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customXml/itemProps7.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pPr w:leftFromText="187" w:rightFromText="187" w:vertAnchor="page" w:horzAnchor="margin" w:tblpXSpec="center" w:tblpY="5513"/>
        <w:tblW w:w="5395" w:type="pct"/>
        <w:tblLayout w:type="fixed"/>
        <w:tblCellMar>
          <w:top w:w="216" w:type="dxa"/>
          <w:left w:w="216" w:type="dxa"/>
          <w:bottom w:w="216" w:type="dxa"/>
          <w:right w:w="216" w:type="dxa"/>
        </w:tblCellMar>
        <w:tblLook w:val="04A0" w:firstRow="1" w:lastRow="0" w:firstColumn="1" w:lastColumn="0" w:noHBand="0" w:noVBand="1"/>
      </w:tblPr>
      <w:tblGrid>
        <w:gridCol w:w="5685"/>
        <w:gridCol w:w="4414"/>
      </w:tblGrid>
      <w:tr w:rsidR="00023FE7" w:rsidRPr="00FC0B20" w:rsidTr="00B909F2">
        <w:trPr>
          <w:trHeight w:val="4063"/>
        </w:trPr>
        <w:tc>
          <w:tcPr>
            <w:tcW w:w="5951" w:type="dxa"/>
            <w:tcBorders>
              <w:bottom w:val="single" w:sz="18" w:space="0" w:color="808080"/>
              <w:right w:val="single" w:sz="18" w:space="0" w:color="808080"/>
            </w:tcBorders>
            <w:vAlign w:val="center"/>
          </w:tcPr>
          <w:p w:rsidR="00023FE7" w:rsidRPr="00FC0B20" w:rsidRDefault="00023FE7" w:rsidP="0041078A">
            <w:pPr>
              <w:pStyle w:val="Title"/>
              <w:rPr>
                <w:b w:val="0"/>
                <w:sz w:val="76"/>
                <w:szCs w:val="76"/>
              </w:rPr>
            </w:pPr>
            <w:bookmarkStart w:id="0" w:name="_Toc336337837"/>
            <w:bookmarkStart w:id="1" w:name="_Toc360180923"/>
            <w:r w:rsidRPr="00FC0B20">
              <w:rPr>
                <w:b w:val="0"/>
                <w:sz w:val="76"/>
                <w:szCs w:val="76"/>
              </w:rPr>
              <w:t>Microsoft</w:t>
            </w:r>
            <w:r w:rsidR="00FC0B20" w:rsidRPr="00FC0B20">
              <w:rPr>
                <w:b w:val="0"/>
                <w:sz w:val="76"/>
                <w:szCs w:val="76"/>
                <w:vertAlign w:val="superscript"/>
              </w:rPr>
              <w:t>®</w:t>
            </w:r>
            <w:bookmarkEnd w:id="0"/>
            <w:bookmarkEnd w:id="1"/>
          </w:p>
          <w:p w:rsidR="00023FE7" w:rsidRPr="00FC0B20" w:rsidRDefault="00023FE7" w:rsidP="00D1430B">
            <w:pPr>
              <w:pStyle w:val="NoSpacing1"/>
              <w:ind w:left="1035" w:right="668"/>
              <w:rPr>
                <w:rFonts w:ascii="SimSun" w:eastAsia="SimSun" w:hAnsi="SimSun"/>
                <w:bCs/>
                <w:kern w:val="28"/>
                <w:sz w:val="76"/>
                <w:szCs w:val="76"/>
                <w:lang w:eastAsia="en-US"/>
              </w:rPr>
            </w:pPr>
            <w:r w:rsidRPr="00FC0B20">
              <w:rPr>
                <w:rFonts w:ascii="SimSun" w:eastAsia="SimSun" w:hAnsi="SimSun"/>
                <w:bCs/>
                <w:kern w:val="28"/>
                <w:sz w:val="76"/>
                <w:szCs w:val="76"/>
                <w:lang w:eastAsia="en-US"/>
              </w:rPr>
              <w:t>产品列表</w:t>
            </w:r>
          </w:p>
        </w:tc>
        <w:tc>
          <w:tcPr>
            <w:tcW w:w="4615" w:type="dxa"/>
            <w:tcBorders>
              <w:left w:val="single" w:sz="18" w:space="0" w:color="808080"/>
              <w:bottom w:val="single" w:sz="18" w:space="0" w:color="808080"/>
            </w:tcBorders>
            <w:vAlign w:val="center"/>
          </w:tcPr>
          <w:p w:rsidR="00FC0B20" w:rsidRPr="004127FF" w:rsidRDefault="00FC0B20" w:rsidP="00FC0B20">
            <w:pPr>
              <w:pStyle w:val="NoSpacing1"/>
              <w:ind w:right="-1797"/>
              <w:rPr>
                <w:rFonts w:ascii="Tahoma" w:hAnsi="Tahoma" w:cs="Tahoma"/>
                <w:sz w:val="72"/>
                <w:szCs w:val="72"/>
              </w:rPr>
            </w:pPr>
          </w:p>
          <w:p w:rsidR="00023FE7" w:rsidRPr="00C07438" w:rsidRDefault="00DE520D">
            <w:pPr>
              <w:pStyle w:val="NoSpacing1"/>
              <w:ind w:right="-1797"/>
              <w:rPr>
                <w:rFonts w:ascii="Tahoma" w:eastAsia="SimSun" w:hAnsi="Tahoma" w:cs="Tahoma"/>
                <w:sz w:val="72"/>
                <w:szCs w:val="72"/>
              </w:rPr>
            </w:pPr>
            <w:r w:rsidRPr="00C07438">
              <w:rPr>
                <w:rFonts w:ascii="Tahoma" w:eastAsia="SimSun" w:hAnsi="Tahoma" w:cs="Tahoma"/>
                <w:sz w:val="72"/>
                <w:szCs w:val="72"/>
              </w:rPr>
              <w:t xml:space="preserve">7 </w:t>
            </w:r>
            <w:r w:rsidRPr="00C07438">
              <w:rPr>
                <w:rFonts w:ascii="Tahoma" w:eastAsia="SimSun" w:hAnsi="Tahoma" w:cs="Tahoma"/>
                <w:sz w:val="72"/>
                <w:szCs w:val="72"/>
              </w:rPr>
              <w:t>月</w:t>
            </w:r>
            <w:r w:rsidRPr="00C07438">
              <w:rPr>
                <w:rFonts w:ascii="Tahoma" w:eastAsia="SimSun" w:hAnsi="Tahoma" w:cs="Tahoma"/>
                <w:sz w:val="72"/>
                <w:szCs w:val="72"/>
              </w:rPr>
              <w:t xml:space="preserve"> 1 </w:t>
            </w:r>
            <w:r w:rsidRPr="00C07438">
              <w:rPr>
                <w:rFonts w:ascii="Tahoma" w:eastAsia="SimSun" w:hAnsi="Tahoma" w:cs="Tahoma"/>
                <w:sz w:val="72"/>
                <w:szCs w:val="72"/>
              </w:rPr>
              <w:t>日</w:t>
            </w:r>
          </w:p>
          <w:p w:rsidR="00023FE7" w:rsidRPr="00FC0B20" w:rsidRDefault="0077167D" w:rsidP="00A04495">
            <w:pPr>
              <w:pStyle w:val="NoSpacing1"/>
              <w:ind w:rightChars="-103" w:right="-185"/>
              <w:rPr>
                <w:rFonts w:ascii="Tahoma" w:eastAsia="SimSun" w:hAnsi="Tahoma" w:cs="Tahoma"/>
                <w:color w:val="4F81BD"/>
                <w:sz w:val="200"/>
                <w:szCs w:val="200"/>
              </w:rPr>
            </w:pPr>
            <w:r w:rsidRPr="00FC0B20">
              <w:rPr>
                <w:rFonts w:ascii="Tahoma" w:eastAsia="SimSun" w:hAnsi="Tahoma" w:cs="Tahoma"/>
                <w:color w:val="4F81BD"/>
                <w:sz w:val="180"/>
                <w:szCs w:val="200"/>
              </w:rPr>
              <w:t>2013</w:t>
            </w:r>
          </w:p>
        </w:tc>
      </w:tr>
      <w:tr w:rsidR="00023FE7" w:rsidRPr="00FC0B20" w:rsidTr="00B909F2">
        <w:trPr>
          <w:trHeight w:val="412"/>
        </w:trPr>
        <w:tc>
          <w:tcPr>
            <w:tcW w:w="5951" w:type="dxa"/>
            <w:tcBorders>
              <w:top w:val="single" w:sz="18" w:space="0" w:color="808080"/>
            </w:tcBorders>
            <w:vAlign w:val="center"/>
          </w:tcPr>
          <w:p w:rsidR="00023FE7" w:rsidRPr="00FC0B20" w:rsidRDefault="00023FE7" w:rsidP="00281082">
            <w:pPr>
              <w:pStyle w:val="NoSpacing1"/>
              <w:ind w:leftChars="122" w:left="220" w:firstLine="2"/>
              <w:rPr>
                <w:rFonts w:ascii="Tahoma" w:eastAsia="SimSun" w:hAnsi="Tahoma" w:cs="Tahoma"/>
                <w:sz w:val="22"/>
                <w:szCs w:val="22"/>
              </w:rPr>
            </w:pPr>
            <w:r w:rsidRPr="00FC0B20">
              <w:rPr>
                <w:rFonts w:ascii="Tahoma" w:eastAsia="SimSun" w:hAnsi="Tahoma" w:cs="Tahoma"/>
                <w:szCs w:val="22"/>
              </w:rPr>
              <w:t xml:space="preserve">Microsoft </w:t>
            </w:r>
            <w:r w:rsidRPr="00FC0B20">
              <w:rPr>
                <w:rFonts w:ascii="Tahoma" w:eastAsia="SimSun" w:hAnsi="Tahoma" w:cs="Tahoma"/>
                <w:szCs w:val="22"/>
              </w:rPr>
              <w:t>产品列表按月提供有关通过</w:t>
            </w:r>
            <w:r w:rsidRPr="00FC0B20">
              <w:rPr>
                <w:rFonts w:ascii="Tahoma" w:eastAsia="SimSun" w:hAnsi="Tahoma" w:cs="Tahoma"/>
                <w:szCs w:val="22"/>
              </w:rPr>
              <w:t xml:space="preserve"> Microsoft </w:t>
            </w:r>
            <w:r w:rsidRPr="00FC0B20">
              <w:rPr>
                <w:rFonts w:ascii="Tahoma" w:eastAsia="SimSun" w:hAnsi="Tahoma" w:cs="Tahoma"/>
                <w:szCs w:val="22"/>
              </w:rPr>
              <w:t>批量许可计划许可的</w:t>
            </w:r>
            <w:r w:rsidRPr="00FC0B20">
              <w:rPr>
                <w:rFonts w:ascii="Tahoma" w:eastAsia="SimSun" w:hAnsi="Tahoma" w:cs="Tahoma"/>
                <w:szCs w:val="22"/>
              </w:rPr>
              <w:t xml:space="preserve"> Microsoft </w:t>
            </w:r>
            <w:r w:rsidRPr="00FC0B20">
              <w:rPr>
                <w:rFonts w:ascii="Tahoma" w:eastAsia="SimSun" w:hAnsi="Tahoma" w:cs="Tahoma"/>
                <w:szCs w:val="22"/>
              </w:rPr>
              <w:t>软件和在线服务的信息。</w:t>
            </w:r>
          </w:p>
        </w:tc>
        <w:tc>
          <w:tcPr>
            <w:tcW w:w="4615" w:type="dxa"/>
            <w:tcBorders>
              <w:top w:val="single" w:sz="18" w:space="0" w:color="808080"/>
            </w:tcBorders>
            <w:vAlign w:val="center"/>
          </w:tcPr>
          <w:p w:rsidR="00023FE7" w:rsidRPr="00FC0B20" w:rsidRDefault="00023FE7" w:rsidP="00A04495">
            <w:pPr>
              <w:pStyle w:val="NoSpacing1"/>
              <w:ind w:rightChars="-15" w:right="-27"/>
              <w:rPr>
                <w:rFonts w:ascii="Tahoma" w:eastAsia="SimSun" w:hAnsi="Tahoma" w:cs="Tahoma"/>
                <w:sz w:val="32"/>
                <w:szCs w:val="32"/>
              </w:rPr>
            </w:pPr>
          </w:p>
        </w:tc>
      </w:tr>
    </w:tbl>
    <w:p w:rsidR="00023FE7" w:rsidRPr="00FC0B20" w:rsidRDefault="00023FE7" w:rsidP="004A0DE3">
      <w:pPr>
        <w:pStyle w:val="Heading1"/>
        <w:sectPr w:rsidR="00023FE7" w:rsidRPr="00FC0B20" w:rsidSect="00C530A9">
          <w:headerReference w:type="default" r:id="rId14"/>
          <w:footerReference w:type="default" r:id="rId15"/>
          <w:headerReference w:type="first" r:id="rId16"/>
          <w:footerReference w:type="first" r:id="rId17"/>
          <w:endnotePr>
            <w:numFmt w:val="decimal"/>
          </w:endnotePr>
          <w:pgSz w:w="12240" w:h="15840" w:code="1"/>
          <w:pgMar w:top="1440" w:right="1440" w:bottom="1440" w:left="1440" w:header="576" w:footer="432" w:gutter="0"/>
          <w:cols w:space="720"/>
          <w:titlePg/>
          <w:docGrid w:linePitch="360"/>
        </w:sectPr>
      </w:pPr>
    </w:p>
    <w:p w:rsidR="00023FE7" w:rsidRPr="00FC0B20" w:rsidRDefault="00023FE7" w:rsidP="004A0DE3">
      <w:pPr>
        <w:pStyle w:val="Heading1"/>
      </w:pPr>
      <w:bookmarkStart w:id="2" w:name="_Toc336337838"/>
      <w:bookmarkStart w:id="3" w:name="_Toc360180924"/>
      <w:r w:rsidRPr="00FC0B20">
        <w:rPr>
          <w:rFonts w:ascii="MingLiU" w:eastAsia="MingLiU" w:hAnsi="MingLiU" w:cs="MingLiU" w:hint="eastAsia"/>
        </w:rPr>
        <w:lastRenderedPageBreak/>
        <w:t>关</w:t>
      </w:r>
      <w:r w:rsidRPr="00670740">
        <w:rPr>
          <w:rFonts w:ascii="SimSun" w:eastAsia="SimSun" w:hAnsi="SimSun" w:cs="MS Mincho" w:hint="eastAsia"/>
        </w:rPr>
        <w:t>于本文档</w:t>
      </w:r>
      <w:bookmarkEnd w:id="2"/>
      <w:bookmarkEnd w:id="3"/>
    </w:p>
    <w:p w:rsidR="00023FE7" w:rsidRPr="00C07438" w:rsidRDefault="00023FE7">
      <w:pPr>
        <w:pStyle w:val="Body"/>
        <w:ind w:right="720"/>
        <w:rPr>
          <w:rFonts w:ascii="Tahoma" w:eastAsia="SimSun" w:hAnsi="Tahoma" w:cs="Tahoma"/>
          <w:sz w:val="18"/>
          <w:szCs w:val="18"/>
        </w:rPr>
      </w:pPr>
    </w:p>
    <w:p w:rsidR="00023FE7" w:rsidRPr="00C07438" w:rsidRDefault="00023FE7">
      <w:pPr>
        <w:pStyle w:val="Body"/>
        <w:ind w:right="720"/>
        <w:rPr>
          <w:rFonts w:ascii="Tahoma" w:eastAsia="SimSun" w:hAnsi="Tahoma" w:cs="Tahoma"/>
          <w:sz w:val="18"/>
          <w:szCs w:val="18"/>
        </w:rPr>
      </w:pPr>
      <w:r w:rsidRPr="00C07438">
        <w:rPr>
          <w:rFonts w:ascii="Tahoma" w:eastAsia="SimSun" w:hAnsi="Tahoma" w:cs="Tahoma"/>
          <w:sz w:val="18"/>
          <w:szCs w:val="18"/>
        </w:rPr>
        <w:t xml:space="preserve">Microsoft </w:t>
      </w:r>
      <w:r w:rsidRPr="00C07438">
        <w:rPr>
          <w:rFonts w:ascii="Tahoma" w:eastAsia="SimSun" w:hAnsi="Tahoma" w:cs="Tahoma"/>
          <w:sz w:val="18"/>
          <w:szCs w:val="18"/>
        </w:rPr>
        <w:t>产品列表按月提供有关通过</w:t>
      </w:r>
      <w:r w:rsidRPr="00C07438">
        <w:rPr>
          <w:rFonts w:ascii="Tahoma" w:eastAsia="SimSun" w:hAnsi="Tahoma" w:cs="Tahoma"/>
          <w:sz w:val="18"/>
          <w:szCs w:val="18"/>
        </w:rPr>
        <w:t xml:space="preserve"> Microsoft </w:t>
      </w:r>
      <w:r w:rsidRPr="00C07438">
        <w:rPr>
          <w:rFonts w:ascii="Tahoma" w:eastAsia="SimSun" w:hAnsi="Tahoma" w:cs="Tahoma"/>
          <w:sz w:val="18"/>
          <w:szCs w:val="18"/>
        </w:rPr>
        <w:t>批量许可计划许可的</w:t>
      </w:r>
      <w:r w:rsidRPr="00C07438">
        <w:rPr>
          <w:rFonts w:ascii="Tahoma" w:eastAsia="SimSun" w:hAnsi="Tahoma" w:cs="Tahoma"/>
          <w:sz w:val="18"/>
          <w:szCs w:val="18"/>
        </w:rPr>
        <w:t xml:space="preserve"> Microsoft </w:t>
      </w:r>
      <w:r w:rsidRPr="00C07438">
        <w:rPr>
          <w:rFonts w:ascii="Tahoma" w:eastAsia="SimSun" w:hAnsi="Tahoma" w:cs="Tahoma"/>
          <w:sz w:val="18"/>
          <w:szCs w:val="18"/>
        </w:rPr>
        <w:t>软件和在线服务的信息。</w:t>
      </w:r>
      <w:r w:rsidRPr="00C07438">
        <w:rPr>
          <w:rFonts w:ascii="Tahoma" w:eastAsia="SimSun" w:hAnsi="Tahoma" w:cs="Tahoma"/>
          <w:sz w:val="18"/>
          <w:szCs w:val="18"/>
        </w:rPr>
        <w:t xml:space="preserve">Microsoft </w:t>
      </w:r>
      <w:r w:rsidRPr="00C07438">
        <w:rPr>
          <w:rFonts w:ascii="Tahoma" w:eastAsia="SimSun" w:hAnsi="Tahoma" w:cs="Tahoma"/>
          <w:sz w:val="18"/>
          <w:szCs w:val="18"/>
        </w:rPr>
        <w:t>产品列表中提供的信息包括：</w:t>
      </w:r>
    </w:p>
    <w:p w:rsidR="00023FE7" w:rsidRPr="00C07438" w:rsidRDefault="00023FE7">
      <w:pPr>
        <w:pStyle w:val="Body"/>
        <w:ind w:right="720"/>
        <w:rPr>
          <w:rFonts w:ascii="Tahoma" w:eastAsia="SimSun" w:hAnsi="Tahoma" w:cs="Tahoma"/>
          <w:sz w:val="18"/>
          <w:szCs w:val="18"/>
        </w:rPr>
      </w:pPr>
    </w:p>
    <w:p w:rsidR="00023FE7" w:rsidRPr="00C07438" w:rsidRDefault="00023FE7">
      <w:pPr>
        <w:pStyle w:val="BulletedList"/>
        <w:ind w:right="720"/>
        <w:rPr>
          <w:rFonts w:ascii="Tahoma" w:eastAsia="SimSun" w:hAnsi="Tahoma" w:cs="Tahoma"/>
          <w:sz w:val="18"/>
          <w:szCs w:val="18"/>
        </w:rPr>
      </w:pPr>
      <w:r w:rsidRPr="00C07438">
        <w:rPr>
          <w:rFonts w:ascii="Tahoma" w:eastAsia="SimSun" w:hAnsi="Tahoma" w:cs="Tahoma"/>
          <w:sz w:val="18"/>
          <w:szCs w:val="18"/>
        </w:rPr>
        <w:t>通过</w:t>
      </w:r>
      <w:r w:rsidRPr="00C07438">
        <w:rPr>
          <w:rFonts w:ascii="Tahoma" w:eastAsia="SimSun" w:hAnsi="Tahoma" w:cs="Tahoma"/>
          <w:sz w:val="18"/>
          <w:szCs w:val="18"/>
        </w:rPr>
        <w:t xml:space="preserve"> Microsoft </w:t>
      </w:r>
      <w:r w:rsidRPr="00C07438">
        <w:rPr>
          <w:rFonts w:ascii="Tahoma" w:eastAsia="SimSun" w:hAnsi="Tahoma" w:cs="Tahoma"/>
          <w:sz w:val="18"/>
          <w:szCs w:val="18"/>
        </w:rPr>
        <w:t>批量许可提供的新软件和产品的可用信息</w:t>
      </w:r>
    </w:p>
    <w:p w:rsidR="00023FE7" w:rsidRPr="00C07438" w:rsidRDefault="00023FE7" w:rsidP="00024C3C">
      <w:pPr>
        <w:pStyle w:val="BulletedList"/>
        <w:numPr>
          <w:ilvl w:val="0"/>
          <w:numId w:val="16"/>
        </w:numPr>
        <w:ind w:right="720"/>
        <w:rPr>
          <w:rFonts w:ascii="Tahoma" w:eastAsia="SimSun" w:hAnsi="Tahoma" w:cs="Tahoma"/>
          <w:sz w:val="18"/>
          <w:szCs w:val="18"/>
          <w:lang w:eastAsia="zh-CN"/>
        </w:rPr>
      </w:pPr>
      <w:r w:rsidRPr="00C07438">
        <w:rPr>
          <w:rFonts w:ascii="Tahoma" w:eastAsia="SimSun" w:hAnsi="Tahoma" w:cs="Tahoma"/>
          <w:sz w:val="18"/>
          <w:szCs w:val="18"/>
          <w:lang w:eastAsia="zh-CN"/>
        </w:rPr>
        <w:t>通过</w:t>
      </w:r>
      <w:r w:rsidRPr="00C07438">
        <w:rPr>
          <w:rFonts w:ascii="Tahoma" w:eastAsia="SimSun" w:hAnsi="Tahoma" w:cs="Tahoma"/>
          <w:sz w:val="18"/>
          <w:szCs w:val="18"/>
          <w:lang w:eastAsia="zh-CN"/>
        </w:rPr>
        <w:t xml:space="preserve"> Microsoft </w:t>
      </w:r>
      <w:r w:rsidRPr="00C07438">
        <w:rPr>
          <w:rFonts w:ascii="Tahoma" w:eastAsia="SimSun" w:hAnsi="Tahoma" w:cs="Tahoma"/>
          <w:sz w:val="18"/>
          <w:szCs w:val="18"/>
          <w:lang w:eastAsia="zh-CN"/>
        </w:rPr>
        <w:t>批量许可提供的软件和产品的停产信息</w:t>
      </w:r>
    </w:p>
    <w:p w:rsidR="00023FE7" w:rsidRPr="00C07438" w:rsidRDefault="00023FE7" w:rsidP="00024C3C">
      <w:pPr>
        <w:pStyle w:val="BulletedList"/>
        <w:numPr>
          <w:ilvl w:val="0"/>
          <w:numId w:val="16"/>
        </w:numPr>
        <w:ind w:right="720"/>
        <w:rPr>
          <w:rFonts w:ascii="Tahoma" w:eastAsia="SimSun" w:hAnsi="Tahoma" w:cs="Tahoma"/>
          <w:sz w:val="18"/>
          <w:szCs w:val="18"/>
          <w:lang w:eastAsia="zh-CN"/>
        </w:rPr>
      </w:pPr>
      <w:r w:rsidRPr="00C07438">
        <w:rPr>
          <w:rFonts w:ascii="Tahoma" w:eastAsia="SimSun" w:hAnsi="Tahoma" w:cs="Tahoma"/>
          <w:sz w:val="18"/>
          <w:szCs w:val="18"/>
          <w:lang w:eastAsia="zh-CN"/>
        </w:rPr>
        <w:t>有关</w:t>
      </w:r>
      <w:r w:rsidRPr="00C07438">
        <w:rPr>
          <w:rFonts w:ascii="Tahoma" w:eastAsia="SimSun" w:hAnsi="Tahoma" w:cs="Tahoma"/>
          <w:sz w:val="18"/>
          <w:szCs w:val="18"/>
          <w:lang w:eastAsia="zh-CN"/>
        </w:rPr>
        <w:t xml:space="preserve"> Microsoft </w:t>
      </w:r>
      <w:r w:rsidRPr="00C07438">
        <w:rPr>
          <w:rFonts w:ascii="Tahoma" w:eastAsia="SimSun" w:hAnsi="Tahoma" w:cs="Tahoma"/>
          <w:sz w:val="18"/>
          <w:szCs w:val="18"/>
          <w:lang w:eastAsia="zh-CN"/>
        </w:rPr>
        <w:t>批量许可产品组的软件和产品名称</w:t>
      </w:r>
    </w:p>
    <w:p w:rsidR="00023FE7" w:rsidRPr="00C07438" w:rsidRDefault="00023FE7" w:rsidP="00024C3C">
      <w:pPr>
        <w:pStyle w:val="BulletedList"/>
        <w:numPr>
          <w:ilvl w:val="0"/>
          <w:numId w:val="16"/>
        </w:numPr>
        <w:ind w:right="720"/>
        <w:rPr>
          <w:rFonts w:ascii="Tahoma" w:eastAsia="SimSun" w:hAnsi="Tahoma" w:cs="Tahoma"/>
          <w:sz w:val="18"/>
          <w:szCs w:val="18"/>
          <w:lang w:eastAsia="zh-CN"/>
        </w:rPr>
      </w:pPr>
      <w:r w:rsidRPr="00C07438">
        <w:rPr>
          <w:rFonts w:ascii="Tahoma" w:eastAsia="SimSun" w:hAnsi="Tahoma" w:cs="Tahoma"/>
          <w:sz w:val="18"/>
          <w:szCs w:val="18"/>
          <w:lang w:eastAsia="zh-CN"/>
        </w:rPr>
        <w:t>各种软件和产品技术的分值</w:t>
      </w:r>
    </w:p>
    <w:p w:rsidR="00023FE7" w:rsidRPr="00C07438" w:rsidRDefault="00023FE7" w:rsidP="00024C3C">
      <w:pPr>
        <w:pStyle w:val="BulletedList"/>
        <w:numPr>
          <w:ilvl w:val="0"/>
          <w:numId w:val="16"/>
        </w:numPr>
        <w:ind w:right="720"/>
        <w:rPr>
          <w:rFonts w:ascii="Tahoma" w:eastAsia="SimSun" w:hAnsi="Tahoma" w:cs="Tahoma"/>
          <w:sz w:val="18"/>
          <w:szCs w:val="18"/>
        </w:rPr>
      </w:pPr>
      <w:r w:rsidRPr="00C07438">
        <w:rPr>
          <w:rFonts w:ascii="Tahoma" w:eastAsia="SimSun" w:hAnsi="Tahoma" w:cs="Tahoma"/>
          <w:sz w:val="18"/>
          <w:szCs w:val="18"/>
        </w:rPr>
        <w:t>可用的促销信息</w:t>
      </w:r>
    </w:p>
    <w:p w:rsidR="00023FE7" w:rsidRPr="00C07438" w:rsidRDefault="00023FE7" w:rsidP="00024C3C">
      <w:pPr>
        <w:pStyle w:val="BulletedList"/>
        <w:numPr>
          <w:ilvl w:val="0"/>
          <w:numId w:val="16"/>
        </w:numPr>
        <w:ind w:right="720"/>
        <w:rPr>
          <w:rFonts w:ascii="Tahoma" w:eastAsia="SimSun" w:hAnsi="Tahoma" w:cs="Tahoma"/>
          <w:sz w:val="18"/>
          <w:szCs w:val="18"/>
          <w:lang w:eastAsia="zh-CN"/>
        </w:rPr>
      </w:pPr>
      <w:r w:rsidRPr="00C07438">
        <w:rPr>
          <w:rFonts w:ascii="Tahoma" w:eastAsia="SimSun" w:hAnsi="Tahoma" w:cs="Tahoma"/>
          <w:sz w:val="18"/>
          <w:szCs w:val="18"/>
          <w:lang w:eastAsia="zh-CN"/>
        </w:rPr>
        <w:t>从同一软件的某个版本迁移到另一个版本的路径</w:t>
      </w:r>
    </w:p>
    <w:p w:rsidR="00023FE7" w:rsidRPr="00C07438" w:rsidRDefault="00023FE7" w:rsidP="00024C3C">
      <w:pPr>
        <w:pStyle w:val="BulletedList"/>
        <w:numPr>
          <w:ilvl w:val="0"/>
          <w:numId w:val="16"/>
        </w:numPr>
        <w:ind w:right="720"/>
        <w:rPr>
          <w:rFonts w:ascii="Tahoma" w:eastAsia="SimSun" w:hAnsi="Tahoma" w:cs="Tahoma"/>
          <w:sz w:val="18"/>
          <w:szCs w:val="18"/>
          <w:lang w:eastAsia="zh-CN"/>
        </w:rPr>
      </w:pPr>
      <w:r w:rsidRPr="00C07438">
        <w:rPr>
          <w:rFonts w:ascii="Tahoma" w:eastAsia="SimSun" w:hAnsi="Tahoma" w:cs="Tahoma"/>
          <w:sz w:val="18"/>
          <w:szCs w:val="18"/>
          <w:lang w:eastAsia="zh-CN"/>
        </w:rPr>
        <w:t>从停产的软件迁移到新的软件版本的路径</w:t>
      </w:r>
    </w:p>
    <w:p w:rsidR="00023FE7" w:rsidRPr="00C07438" w:rsidRDefault="00023FE7" w:rsidP="00024C3C">
      <w:pPr>
        <w:pStyle w:val="BulletedList"/>
        <w:numPr>
          <w:ilvl w:val="0"/>
          <w:numId w:val="16"/>
        </w:numPr>
        <w:ind w:right="720"/>
        <w:rPr>
          <w:rFonts w:ascii="Tahoma" w:eastAsia="SimSun" w:hAnsi="Tahoma" w:cs="Tahoma"/>
          <w:sz w:val="18"/>
          <w:szCs w:val="18"/>
        </w:rPr>
      </w:pPr>
      <w:r w:rsidRPr="00C07438">
        <w:rPr>
          <w:rFonts w:ascii="Tahoma" w:eastAsia="SimSun" w:hAnsi="Tahoma" w:cs="Tahoma"/>
          <w:sz w:val="18"/>
          <w:szCs w:val="18"/>
        </w:rPr>
        <w:t>软件保障权益</w:t>
      </w:r>
    </w:p>
    <w:p w:rsidR="00023FE7" w:rsidRPr="00C07438" w:rsidRDefault="00023FE7" w:rsidP="00024C3C">
      <w:pPr>
        <w:pStyle w:val="BulletedList"/>
        <w:numPr>
          <w:ilvl w:val="0"/>
          <w:numId w:val="16"/>
        </w:numPr>
        <w:ind w:right="720"/>
        <w:rPr>
          <w:rFonts w:ascii="Tahoma" w:eastAsia="SimSun" w:hAnsi="Tahoma" w:cs="Tahoma"/>
          <w:sz w:val="18"/>
          <w:szCs w:val="18"/>
          <w:lang w:eastAsia="zh-CN"/>
        </w:rPr>
      </w:pPr>
      <w:r w:rsidRPr="00C07438">
        <w:rPr>
          <w:rFonts w:ascii="Tahoma" w:eastAsia="SimSun" w:hAnsi="Tahoma" w:cs="Tahoma"/>
          <w:sz w:val="18"/>
          <w:szCs w:val="18"/>
          <w:lang w:eastAsia="zh-CN"/>
        </w:rPr>
        <w:t>有关特定软件和产品的其他说明和信息</w:t>
      </w:r>
    </w:p>
    <w:p w:rsidR="00023FE7" w:rsidRPr="00C07438" w:rsidRDefault="00023FE7">
      <w:pPr>
        <w:ind w:right="720"/>
        <w:rPr>
          <w:rFonts w:eastAsia="SimSun" w:cs="Tahoma"/>
          <w:szCs w:val="18"/>
          <w:lang w:eastAsia="zh-CN"/>
        </w:rPr>
      </w:pPr>
    </w:p>
    <w:p w:rsidR="00023FE7" w:rsidRPr="00C07438" w:rsidRDefault="00023FE7">
      <w:pPr>
        <w:ind w:right="720"/>
        <w:rPr>
          <w:rFonts w:eastAsia="SimSun" w:cs="Tahoma"/>
          <w:szCs w:val="18"/>
          <w:lang w:eastAsia="zh-CN"/>
        </w:rPr>
      </w:pPr>
    </w:p>
    <w:p w:rsidR="00023FE7" w:rsidRPr="00FC0B20" w:rsidRDefault="00023FE7" w:rsidP="004A0DE3">
      <w:pPr>
        <w:pStyle w:val="Heading1"/>
        <w:rPr>
          <w:lang w:eastAsia="zh-CN"/>
        </w:rPr>
      </w:pPr>
      <w:bookmarkStart w:id="4" w:name="_Toc336337839"/>
      <w:bookmarkStart w:id="5" w:name="_Toc360180925"/>
      <w:r w:rsidRPr="00FC0B20">
        <w:rPr>
          <w:lang w:eastAsia="zh-CN"/>
        </w:rPr>
        <w:t>微</w:t>
      </w:r>
      <w:r w:rsidRPr="00FC0B20">
        <w:rPr>
          <w:rFonts w:ascii="MingLiU" w:eastAsia="MingLiU" w:hAnsi="MingLiU" w:cs="MingLiU" w:hint="eastAsia"/>
          <w:lang w:eastAsia="zh-CN"/>
        </w:rPr>
        <w:t>软产</w:t>
      </w:r>
      <w:r w:rsidRPr="00670740">
        <w:rPr>
          <w:rFonts w:ascii="SimSun" w:eastAsia="SimSun" w:hAnsi="SimSun" w:cs="MS Mincho" w:hint="eastAsia"/>
          <w:lang w:eastAsia="zh-CN"/>
        </w:rPr>
        <w:t>品列表的使用方法</w:t>
      </w:r>
      <w:bookmarkEnd w:id="4"/>
      <w:bookmarkEnd w:id="5"/>
    </w:p>
    <w:p w:rsidR="00023FE7" w:rsidRPr="00FC0B20" w:rsidRDefault="00023FE7">
      <w:pPr>
        <w:pStyle w:val="Body"/>
        <w:ind w:right="-1890"/>
        <w:rPr>
          <w:rFonts w:ascii="Tahoma" w:eastAsia="SimSun" w:hAnsi="Tahoma" w:cs="Tahoma"/>
          <w:lang w:eastAsia="zh-CN"/>
        </w:rPr>
      </w:pPr>
    </w:p>
    <w:p w:rsidR="00023FE7" w:rsidRPr="00FC0B20" w:rsidRDefault="00023FE7">
      <w:pPr>
        <w:pStyle w:val="Body"/>
        <w:ind w:right="-1890"/>
        <w:rPr>
          <w:rFonts w:ascii="Tahoma" w:eastAsia="SimSun" w:hAnsi="Tahoma" w:cs="Tahoma"/>
          <w:lang w:eastAsia="zh-CN"/>
        </w:rPr>
      </w:pPr>
      <w:r w:rsidRPr="00FC0B20">
        <w:rPr>
          <w:rFonts w:ascii="Tahoma" w:eastAsia="SimSun" w:hAnsi="Tahoma" w:cs="Tahoma"/>
          <w:b/>
          <w:lang w:eastAsia="zh-CN"/>
        </w:rPr>
        <w:t>请按照下列步骤熟悉图表键值。</w:t>
      </w:r>
    </w:p>
    <w:p w:rsidR="00023FE7" w:rsidRPr="00FC0B20" w:rsidRDefault="00023FE7">
      <w:pPr>
        <w:pStyle w:val="Body"/>
        <w:ind w:right="-1890"/>
        <w:rPr>
          <w:rFonts w:ascii="Tahoma" w:eastAsia="SimSun" w:hAnsi="Tahoma" w:cs="Tahoma"/>
          <w:lang w:eastAsia="zh-CN"/>
        </w:rPr>
      </w:pPr>
    </w:p>
    <w:p w:rsidR="00023FE7" w:rsidRPr="00FC0B20" w:rsidRDefault="00023FE7">
      <w:pPr>
        <w:pStyle w:val="Body"/>
        <w:ind w:right="-1890"/>
        <w:rPr>
          <w:rFonts w:ascii="Tahoma" w:eastAsia="SimSun" w:hAnsi="Tahoma" w:cs="Tahoma"/>
          <w:lang w:eastAsia="zh-CN"/>
        </w:rPr>
      </w:pPr>
      <w:r w:rsidRPr="00FC0B20">
        <w:rPr>
          <w:rStyle w:val="BodyChar"/>
          <w:rFonts w:ascii="Tahoma" w:eastAsia="SimSun" w:hAnsi="Tahoma" w:cs="Tahoma"/>
          <w:b/>
          <w:sz w:val="18"/>
          <w:szCs w:val="18"/>
          <w:lang w:eastAsia="zh-CN"/>
        </w:rPr>
        <w:t>第</w:t>
      </w:r>
      <w:r w:rsidRPr="00FC0B20">
        <w:rPr>
          <w:rStyle w:val="BodyChar"/>
          <w:rFonts w:ascii="Tahoma" w:eastAsia="SimSun" w:hAnsi="Tahoma" w:cs="Tahoma"/>
          <w:b/>
          <w:sz w:val="18"/>
          <w:szCs w:val="18"/>
          <w:lang w:eastAsia="zh-CN"/>
        </w:rPr>
        <w:t xml:space="preserve"> 1 </w:t>
      </w:r>
      <w:r w:rsidRPr="00FC0B20">
        <w:rPr>
          <w:rStyle w:val="BodyChar"/>
          <w:rFonts w:ascii="Tahoma" w:eastAsia="SimSun" w:hAnsi="Tahoma" w:cs="Tahoma"/>
          <w:b/>
          <w:sz w:val="18"/>
          <w:szCs w:val="18"/>
          <w:lang w:eastAsia="zh-CN"/>
        </w:rPr>
        <w:t>步：</w:t>
      </w:r>
      <w:r w:rsidRPr="00FC0B20">
        <w:rPr>
          <w:rFonts w:ascii="Tahoma" w:eastAsia="SimSun" w:hAnsi="Tahoma" w:cs="Tahoma"/>
          <w:sz w:val="18"/>
          <w:szCs w:val="18"/>
          <w:lang w:eastAsia="zh-CN"/>
        </w:rPr>
        <w:t>在表中找到您所关注的软件。</w:t>
      </w:r>
    </w:p>
    <w:p w:rsidR="00023FE7" w:rsidRPr="00FC0B20" w:rsidRDefault="00023FE7">
      <w:pPr>
        <w:pStyle w:val="Body"/>
        <w:ind w:right="-1890"/>
        <w:rPr>
          <w:rFonts w:ascii="Tahoma" w:eastAsia="SimSun" w:hAnsi="Tahoma" w:cs="Tahoma"/>
          <w:lang w:eastAsia="zh-CN"/>
        </w:rPr>
      </w:pPr>
    </w:p>
    <w:p w:rsidR="00023FE7" w:rsidRPr="00FC0B20" w:rsidRDefault="000F4365" w:rsidP="0013361B">
      <w:pPr>
        <w:pStyle w:val="NumberedSteps"/>
        <w:ind w:left="-180" w:right="720"/>
        <w:rPr>
          <w:rFonts w:ascii="Tahoma" w:eastAsia="SimSun" w:hAnsi="Tahoma" w:cs="Tahoma"/>
        </w:rPr>
      </w:pPr>
      <w:r>
        <w:rPr>
          <w:noProof/>
        </w:rPr>
        <mc:AlternateContent>
          <mc:Choice Requires="wps">
            <w:drawing>
              <wp:anchor distT="0" distB="0" distL="114300" distR="114300" simplePos="0" relativeHeight="251666944" behindDoc="0" locked="0" layoutInCell="1" allowOverlap="1" wp14:anchorId="4BE65C63" wp14:editId="5F731582">
                <wp:simplePos x="0" y="0"/>
                <wp:positionH relativeFrom="column">
                  <wp:posOffset>-104775</wp:posOffset>
                </wp:positionH>
                <wp:positionV relativeFrom="paragraph">
                  <wp:posOffset>2588895</wp:posOffset>
                </wp:positionV>
                <wp:extent cx="1181100" cy="190500"/>
                <wp:effectExtent l="0" t="0" r="19050" b="19050"/>
                <wp:wrapNone/>
                <wp:docPr id="15" name="Oval 15"/>
                <wp:cNvGraphicFramePr/>
                <a:graphic xmlns:a="http://schemas.openxmlformats.org/drawingml/2006/main">
                  <a:graphicData uri="http://schemas.microsoft.com/office/word/2010/wordprocessingShape">
                    <wps:wsp>
                      <wps:cNvSpPr/>
                      <wps:spPr>
                        <a:xfrm>
                          <a:off x="0" y="0"/>
                          <a:ext cx="1181100" cy="190500"/>
                        </a:xfrm>
                        <a:prstGeom prst="ellipse">
                          <a:avLst/>
                        </a:prstGeom>
                        <a:noFill/>
                        <a:ln w="25400">
                          <a:solidFill>
                            <a:srgbClr val="FF0000">
                              <a:alpha val="94000"/>
                            </a:srgb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05F89CF3" id="Oval 15" o:spid="_x0000_s1026" style="position:absolute;margin-left:-8.25pt;margin-top:203.85pt;width:93pt;height:15pt;z-index:2516669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" filled="f" strokecolor="red" strokeweight="2pt">
                <v:stroke opacity="61680f" joinstyle="miter"/>
              </v:oval>
            </w:pict>
          </mc:Fallback>
        </mc:AlternateContent>
      </w:r>
      <w:r>
        <w:rPr>
          <w:noProof/>
        </w:rPr>
        <mc:AlternateContent>
          <mc:Choice Requires="wps">
            <w:drawing>
              <wp:anchor distT="0" distB="0" distL="114300" distR="114300" simplePos="0" relativeHeight="251664896" behindDoc="0" locked="0" layoutInCell="1" allowOverlap="1" wp14:anchorId="5D0D0A5F" wp14:editId="5853B8CD">
                <wp:simplePos x="0" y="0"/>
                <wp:positionH relativeFrom="column">
                  <wp:posOffset>1400175</wp:posOffset>
                </wp:positionH>
                <wp:positionV relativeFrom="paragraph">
                  <wp:posOffset>2617470</wp:posOffset>
                </wp:positionV>
                <wp:extent cx="142875" cy="171450"/>
                <wp:effectExtent l="0" t="0" r="28575" b="19050"/>
                <wp:wrapNone/>
                <wp:docPr id="14" name="Oval 14"/>
                <wp:cNvGraphicFramePr/>
                <a:graphic xmlns:a="http://schemas.openxmlformats.org/drawingml/2006/main">
                  <a:graphicData uri="http://schemas.microsoft.com/office/word/2010/wordprocessingShape">
                    <wps:wsp>
                      <wps:cNvSpPr/>
                      <wps:spPr>
                        <a:xfrm>
                          <a:off x="0" y="0"/>
                          <a:ext cx="142875" cy="171450"/>
                        </a:xfrm>
                        <a:prstGeom prst="ellipse">
                          <a:avLst/>
                        </a:prstGeom>
                        <a:noFill/>
                        <a:ln w="25400">
                          <a:solidFill>
                            <a:srgbClr val="FF0000">
                              <a:alpha val="94000"/>
                            </a:srgb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3381F3ED" id="Oval 14" o:spid="_x0000_s1026" style="position:absolute;margin-left:110.25pt;margin-top:206.1pt;width:11.25pt;height:13.5pt;z-index:25166489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" filled="f" strokecolor="red" strokeweight="2pt">
                <v:stroke opacity="61680f" joinstyle="miter"/>
              </v:oval>
            </w:pict>
          </mc:Fallback>
        </mc:AlternateContent>
      </w:r>
      <w:r>
        <w:rPr>
          <w:noProof/>
        </w:rPr>
        <w:drawing>
          <wp:inline distT="0" distB="0" distL="0" distR="0" wp14:anchorId="1EE56598" wp14:editId="617738E1">
            <wp:extent cx="5925576" cy="3305175"/>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8"/>
                    <a:srcRect l="11478" t="25996" r="11321" b="16562"/>
                    <a:stretch/>
                  </pic:blipFill>
                  <pic:spPr bwMode="auto">
                    <a:xfrm>
                      <a:off x="0" y="0"/>
                      <a:ext cx="5934456" cy="3310128"/>
                    </a:xfrm>
                    <a:prstGeom prst="rect">
                      <a:avLst/>
                    </a:prstGeom>
                    <a:ln>
                      <a:noFill/>
                    </a:ln>
                    <a:extLst>
                      <a:ext uri="{53640926-AAD7-44D8-BBD7-CCE9431645EC}">
                        <a14:shadowObscured xmlns:a14="http://schemas.microsoft.com/office/drawing/2010/main"/>
                      </a:ext>
                    </a:extLst>
                  </pic:spPr>
                </pic:pic>
              </a:graphicData>
            </a:graphic>
          </wp:inline>
        </w:drawing>
      </w:r>
    </w:p>
    <w:p w:rsidR="00023FE7" w:rsidRPr="00FC0B20" w:rsidRDefault="00023FE7">
      <w:pPr>
        <w:pStyle w:val="NumberedSteps"/>
        <w:ind w:right="720"/>
        <w:rPr>
          <w:rFonts w:ascii="Tahoma" w:eastAsia="SimSun" w:hAnsi="Tahoma" w:cs="Tahoma"/>
        </w:rPr>
      </w:pPr>
    </w:p>
    <w:p w:rsidR="000F4365" w:rsidRDefault="000F4365">
      <w:pPr>
        <w:pStyle w:val="NumberedSteps"/>
        <w:ind w:right="720"/>
        <w:rPr>
          <w:rStyle w:val="BodyChar"/>
          <w:rFonts w:ascii="Tahoma" w:eastAsia="SimSun" w:hAnsi="Tahoma" w:cs="Tahoma"/>
          <w:b/>
          <w:sz w:val="18"/>
          <w:szCs w:val="18"/>
        </w:rPr>
      </w:pPr>
    </w:p>
    <w:p w:rsidR="000F4365" w:rsidRDefault="000F4365">
      <w:pPr>
        <w:pStyle w:val="NumberedSteps"/>
        <w:ind w:right="720"/>
        <w:rPr>
          <w:rStyle w:val="BodyChar"/>
          <w:rFonts w:ascii="Tahoma" w:eastAsia="SimSun" w:hAnsi="Tahoma" w:cs="Tahoma"/>
          <w:b/>
          <w:sz w:val="18"/>
          <w:szCs w:val="18"/>
        </w:rPr>
      </w:pPr>
    </w:p>
    <w:p w:rsidR="00023FE7" w:rsidRPr="00FC0B20" w:rsidRDefault="00023FE7">
      <w:pPr>
        <w:pStyle w:val="NumberedSteps"/>
        <w:ind w:right="720"/>
        <w:rPr>
          <w:rFonts w:ascii="Tahoma" w:eastAsia="SimSun" w:hAnsi="Tahoma" w:cs="Tahoma"/>
          <w:lang w:eastAsia="zh-CN"/>
        </w:rPr>
      </w:pPr>
      <w:r w:rsidRPr="00FC0B20">
        <w:rPr>
          <w:rStyle w:val="BodyChar"/>
          <w:rFonts w:ascii="Tahoma" w:eastAsia="SimSun" w:hAnsi="Tahoma" w:cs="Tahoma"/>
          <w:b/>
          <w:sz w:val="18"/>
          <w:szCs w:val="18"/>
          <w:lang w:eastAsia="zh-CN"/>
        </w:rPr>
        <w:lastRenderedPageBreak/>
        <w:t>第</w:t>
      </w:r>
      <w:r w:rsidRPr="00FC0B20">
        <w:rPr>
          <w:rStyle w:val="BodyChar"/>
          <w:rFonts w:ascii="Tahoma" w:eastAsia="SimSun" w:hAnsi="Tahoma" w:cs="Tahoma"/>
          <w:b/>
          <w:sz w:val="18"/>
          <w:szCs w:val="18"/>
          <w:lang w:eastAsia="zh-CN"/>
        </w:rPr>
        <w:t xml:space="preserve"> 2 </w:t>
      </w:r>
      <w:r w:rsidRPr="00FC0B20">
        <w:rPr>
          <w:rStyle w:val="BodyChar"/>
          <w:rFonts w:ascii="Tahoma" w:eastAsia="SimSun" w:hAnsi="Tahoma" w:cs="Tahoma"/>
          <w:b/>
          <w:sz w:val="18"/>
          <w:szCs w:val="18"/>
          <w:lang w:eastAsia="zh-CN"/>
        </w:rPr>
        <w:t>步：</w:t>
      </w:r>
      <w:r w:rsidRPr="00FC0B20">
        <w:rPr>
          <w:rFonts w:ascii="Tahoma" w:eastAsia="SimSun" w:hAnsi="Tahoma" w:cs="Tahoma"/>
          <w:sz w:val="18"/>
          <w:szCs w:val="18"/>
          <w:lang w:eastAsia="zh-CN"/>
        </w:rPr>
        <w:t>在可用促销、软件保障权益、分值、计划可用性等列中查看相关信息。</w:t>
      </w:r>
    </w:p>
    <w:p w:rsidR="00023FE7" w:rsidRPr="00FC0B20" w:rsidRDefault="00023FE7" w:rsidP="000E5145">
      <w:pPr>
        <w:pStyle w:val="NumberedSteps"/>
        <w:ind w:right="720"/>
        <w:rPr>
          <w:rFonts w:ascii="Tahoma" w:eastAsia="SimSun" w:hAnsi="Tahoma" w:cs="Tahoma"/>
          <w:lang w:eastAsia="zh-CN"/>
        </w:rPr>
      </w:pPr>
      <w:r w:rsidRPr="00FC0B20">
        <w:rPr>
          <w:rStyle w:val="BodyChar"/>
          <w:rFonts w:ascii="Tahoma" w:eastAsia="SimSun" w:hAnsi="Tahoma" w:cs="Tahoma"/>
          <w:b/>
          <w:sz w:val="18"/>
          <w:szCs w:val="18"/>
          <w:lang w:eastAsia="zh-CN"/>
        </w:rPr>
        <w:t>第</w:t>
      </w:r>
      <w:r w:rsidRPr="00FC0B20">
        <w:rPr>
          <w:rStyle w:val="BodyChar"/>
          <w:rFonts w:ascii="Tahoma" w:eastAsia="SimSun" w:hAnsi="Tahoma" w:cs="Tahoma"/>
          <w:b/>
          <w:sz w:val="18"/>
          <w:szCs w:val="18"/>
          <w:lang w:eastAsia="zh-CN"/>
        </w:rPr>
        <w:t xml:space="preserve"> 3 </w:t>
      </w:r>
      <w:r w:rsidRPr="00FC0B20">
        <w:rPr>
          <w:rStyle w:val="BodyChar"/>
          <w:rFonts w:ascii="Tahoma" w:eastAsia="SimSun" w:hAnsi="Tahoma" w:cs="Tahoma"/>
          <w:b/>
          <w:sz w:val="18"/>
          <w:szCs w:val="18"/>
          <w:lang w:eastAsia="zh-CN"/>
        </w:rPr>
        <w:t>步：</w:t>
      </w:r>
      <w:r w:rsidRPr="00FC0B20">
        <w:rPr>
          <w:rFonts w:ascii="Tahoma" w:eastAsia="SimSun" w:hAnsi="Tahoma" w:cs="Tahoma"/>
          <w:sz w:val="18"/>
          <w:szCs w:val="18"/>
          <w:lang w:eastAsia="zh-CN"/>
        </w:rPr>
        <w:t>某些软件还有包含附加信息的脚注。如果适用，您可以</w:t>
      </w:r>
      <w:r w:rsidRPr="00EE5C33">
        <w:rPr>
          <w:rFonts w:ascii="SimSun" w:eastAsia="SimSun" w:hAnsi="SimSun" w:cs="Tahoma"/>
          <w:sz w:val="18"/>
          <w:szCs w:val="18"/>
          <w:lang w:eastAsia="zh-CN"/>
        </w:rPr>
        <w:t>“</w:t>
      </w:r>
      <w:r w:rsidRPr="00FC0B20">
        <w:rPr>
          <w:rFonts w:ascii="Tahoma" w:eastAsia="SimSun" w:hAnsi="Tahoma" w:cs="Tahoma"/>
          <w:sz w:val="18"/>
          <w:szCs w:val="18"/>
          <w:lang w:eastAsia="zh-CN"/>
        </w:rPr>
        <w:t>单击</w:t>
      </w:r>
      <w:r w:rsidRPr="00EE5C33">
        <w:rPr>
          <w:rFonts w:ascii="SimSun" w:eastAsia="SimSun" w:hAnsi="SimSun" w:cs="Tahoma"/>
          <w:sz w:val="18"/>
          <w:szCs w:val="18"/>
          <w:lang w:eastAsia="zh-CN"/>
        </w:rPr>
        <w:t>”</w:t>
      </w:r>
      <w:r w:rsidRPr="00FC0B20">
        <w:rPr>
          <w:rFonts w:ascii="Tahoma" w:eastAsia="SimSun" w:hAnsi="Tahoma" w:cs="Tahoma"/>
          <w:sz w:val="18"/>
          <w:szCs w:val="18"/>
          <w:lang w:eastAsia="zh-CN"/>
        </w:rPr>
        <w:t>（</w:t>
      </w:r>
      <w:r w:rsidRPr="00FC0B20">
        <w:rPr>
          <w:rFonts w:ascii="Tahoma" w:eastAsia="SimSun" w:hAnsi="Tahoma" w:cs="Tahoma"/>
          <w:sz w:val="18"/>
          <w:szCs w:val="18"/>
          <w:lang w:eastAsia="zh-CN"/>
        </w:rPr>
        <w:t xml:space="preserve">Ctrl + </w:t>
      </w:r>
      <w:r w:rsidRPr="00FC0B20">
        <w:rPr>
          <w:rFonts w:ascii="Tahoma" w:eastAsia="SimSun" w:hAnsi="Tahoma" w:cs="Tahoma"/>
          <w:sz w:val="18"/>
          <w:szCs w:val="18"/>
          <w:lang w:eastAsia="zh-CN"/>
        </w:rPr>
        <w:t>单击）脚注编号以直接查看相关文字；也可以参阅此表后的相关页面上指明的脚注来了解附加信息。此处的附加信息包括涉及迁移服务或资格标准的详细信息，具体请参见下列图示。</w:t>
      </w:r>
    </w:p>
    <w:p w:rsidR="000E5145" w:rsidRPr="00FC0B20" w:rsidRDefault="000E5145" w:rsidP="000E5145">
      <w:pPr>
        <w:pStyle w:val="NumberedSteps"/>
        <w:ind w:right="720"/>
        <w:rPr>
          <w:rFonts w:ascii="Tahoma" w:eastAsia="SimSun" w:hAnsi="Tahoma" w:cs="Tahoma"/>
          <w:lang w:eastAsia="zh-CN"/>
        </w:rPr>
      </w:pPr>
    </w:p>
    <w:p w:rsidR="00023FE7" w:rsidRPr="00FC0B20" w:rsidRDefault="000F4365">
      <w:pPr>
        <w:pStyle w:val="NumberedSteps"/>
        <w:tabs>
          <w:tab w:val="left" w:pos="9360"/>
        </w:tabs>
        <w:ind w:right="720"/>
        <w:rPr>
          <w:rFonts w:ascii="Tahoma" w:eastAsia="SimSun" w:hAnsi="Tahoma" w:cs="Tahoma"/>
        </w:rPr>
      </w:pPr>
      <w:r>
        <w:rPr>
          <w:noProof/>
        </w:rPr>
        <mc:AlternateContent>
          <mc:Choice Requires="wps">
            <w:drawing>
              <wp:anchor distT="0" distB="0" distL="114300" distR="114300" simplePos="0" relativeHeight="251668992" behindDoc="0" locked="0" layoutInCell="1" allowOverlap="1" wp14:anchorId="77D149C3" wp14:editId="3307A9F6">
                <wp:simplePos x="0" y="0"/>
                <wp:positionH relativeFrom="column">
                  <wp:posOffset>476250</wp:posOffset>
                </wp:positionH>
                <wp:positionV relativeFrom="paragraph">
                  <wp:posOffset>2484755</wp:posOffset>
                </wp:positionV>
                <wp:extent cx="1762125" cy="304800"/>
                <wp:effectExtent l="0" t="0" r="28575" b="19050"/>
                <wp:wrapNone/>
                <wp:docPr id="16" name="Oval 16"/>
                <wp:cNvGraphicFramePr/>
                <a:graphic xmlns:a="http://schemas.openxmlformats.org/drawingml/2006/main">
                  <a:graphicData uri="http://schemas.microsoft.com/office/word/2010/wordprocessingShape">
                    <wps:wsp>
                      <wps:cNvSpPr/>
                      <wps:spPr>
                        <a:xfrm>
                          <a:off x="0" y="0"/>
                          <a:ext cx="1762125" cy="304800"/>
                        </a:xfrm>
                        <a:prstGeom prst="ellipse">
                          <a:avLst/>
                        </a:prstGeom>
                        <a:noFill/>
                        <a:ln w="25400">
                          <a:solidFill>
                            <a:srgbClr val="FF0000">
                              <a:alpha val="94000"/>
                            </a:srgb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48CD4A42" id="Oval 16" o:spid="_x0000_s1026" style="position:absolute;margin-left:37.5pt;margin-top:195.65pt;width:138.75pt;height:24pt;z-index:2516689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" filled="f" strokecolor="red" strokeweight="2pt">
                <v:stroke opacity="61680f" joinstyle="miter"/>
              </v:oval>
            </w:pict>
          </mc:Fallback>
        </mc:AlternateContent>
      </w:r>
      <w:r>
        <w:rPr>
          <w:noProof/>
        </w:rPr>
        <w:drawing>
          <wp:inline distT="0" distB="0" distL="0" distR="0" wp14:anchorId="3EA4BFED" wp14:editId="5163C788">
            <wp:extent cx="2240467" cy="3400425"/>
            <wp:effectExtent l="0" t="0" r="7620"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8"/>
                    <a:srcRect l="11478" t="25996" r="60220" b="16562"/>
                    <a:stretch/>
                  </pic:blipFill>
                  <pic:spPr bwMode="auto">
                    <a:xfrm>
                      <a:off x="0" y="0"/>
                      <a:ext cx="2243754" cy="3405414"/>
                    </a:xfrm>
                    <a:prstGeom prst="rect">
                      <a:avLst/>
                    </a:prstGeom>
                    <a:ln>
                      <a:noFill/>
                    </a:ln>
                    <a:extLst>
                      <a:ext uri="{53640926-AAD7-44D8-BBD7-CCE9431645EC}">
                        <a14:shadowObscured xmlns:a14="http://schemas.microsoft.com/office/drawing/2010/main"/>
                      </a:ext>
                    </a:extLst>
                  </pic:spPr>
                </pic:pic>
              </a:graphicData>
            </a:graphic>
          </wp:inline>
        </w:drawing>
      </w:r>
    </w:p>
    <w:p w:rsidR="0013361B" w:rsidRPr="00FC0B20" w:rsidRDefault="0013361B">
      <w:pPr>
        <w:pStyle w:val="NumberedSteps"/>
        <w:tabs>
          <w:tab w:val="left" w:pos="9360"/>
        </w:tabs>
        <w:ind w:right="720"/>
        <w:rPr>
          <w:rFonts w:ascii="Tahoma" w:eastAsia="SimSun" w:hAnsi="Tahoma" w:cs="Tahoma"/>
        </w:rPr>
      </w:pPr>
    </w:p>
    <w:p w:rsidR="00023FE7" w:rsidRPr="00FC0B20" w:rsidRDefault="00984D19">
      <w:pPr>
        <w:pStyle w:val="NumberedSteps"/>
        <w:ind w:right="720"/>
        <w:rPr>
          <w:rFonts w:ascii="Tahoma" w:eastAsia="SimSun" w:hAnsi="Tahoma" w:cs="Tahoma"/>
        </w:rPr>
      </w:pPr>
      <w:r w:rsidRPr="00984D19">
        <w:rPr>
          <w:noProof/>
          <w:bdr w:val="single" w:sz="4" w:space="0" w:color="auto"/>
        </w:rPr>
        <w:drawing>
          <wp:inline distT="0" distB="0" distL="0" distR="0" wp14:anchorId="37AD3DD1" wp14:editId="0C295EF5">
            <wp:extent cx="4818888" cy="804672"/>
            <wp:effectExtent l="0" t="0" r="1270"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9"/>
                    <a:srcRect l="19025" t="30188" r="18711" b="55975"/>
                    <a:stretch/>
                  </pic:blipFill>
                  <pic:spPr bwMode="auto">
                    <a:xfrm>
                      <a:off x="0" y="0"/>
                      <a:ext cx="4818888" cy="804672"/>
                    </a:xfrm>
                    <a:prstGeom prst="rect">
                      <a:avLst/>
                    </a:prstGeom>
                    <a:ln>
                      <a:noFill/>
                    </a:ln>
                    <a:extLst>
                      <a:ext uri="{53640926-AAD7-44D8-BBD7-CCE9431645EC}">
                        <a14:shadowObscured xmlns:a14="http://schemas.microsoft.com/office/drawing/2010/main"/>
                      </a:ext>
                    </a:extLst>
                  </pic:spPr>
                </pic:pic>
              </a:graphicData>
            </a:graphic>
          </wp:inline>
        </w:drawing>
      </w:r>
    </w:p>
    <w:p w:rsidR="0013361B" w:rsidRPr="00FC0B20" w:rsidRDefault="0013361B">
      <w:pPr>
        <w:pStyle w:val="NumberedSteps"/>
        <w:ind w:right="720"/>
        <w:rPr>
          <w:rFonts w:ascii="Tahoma" w:eastAsia="SimSun" w:hAnsi="Tahoma" w:cs="Tahoma"/>
        </w:rPr>
      </w:pPr>
    </w:p>
    <w:p w:rsidR="00023FE7" w:rsidRPr="00FC0B20" w:rsidRDefault="00023FE7">
      <w:pPr>
        <w:pStyle w:val="NumberedSteps"/>
        <w:ind w:right="720"/>
        <w:rPr>
          <w:rFonts w:ascii="Tahoma" w:eastAsia="SimSun" w:hAnsi="Tahoma" w:cs="Tahoma"/>
          <w:lang w:eastAsia="zh-CN"/>
        </w:rPr>
      </w:pPr>
      <w:r w:rsidRPr="00FC0B20">
        <w:rPr>
          <w:rStyle w:val="BodyChar"/>
          <w:rFonts w:ascii="Tahoma" w:eastAsia="SimSun" w:hAnsi="Tahoma" w:cs="Tahoma"/>
          <w:b/>
          <w:sz w:val="18"/>
          <w:szCs w:val="18"/>
          <w:lang w:eastAsia="zh-CN"/>
        </w:rPr>
        <w:t>第</w:t>
      </w:r>
      <w:r w:rsidRPr="00FC0B20">
        <w:rPr>
          <w:rStyle w:val="BodyChar"/>
          <w:rFonts w:ascii="Tahoma" w:eastAsia="SimSun" w:hAnsi="Tahoma" w:cs="Tahoma"/>
          <w:b/>
          <w:sz w:val="18"/>
          <w:szCs w:val="18"/>
          <w:lang w:eastAsia="zh-CN"/>
        </w:rPr>
        <w:t xml:space="preserve"> 4 </w:t>
      </w:r>
      <w:r w:rsidRPr="00FC0B20">
        <w:rPr>
          <w:rStyle w:val="BodyChar"/>
          <w:rFonts w:ascii="Tahoma" w:eastAsia="SimSun" w:hAnsi="Tahoma" w:cs="Tahoma"/>
          <w:b/>
          <w:sz w:val="18"/>
          <w:szCs w:val="18"/>
          <w:lang w:eastAsia="zh-CN"/>
        </w:rPr>
        <w:t>步：</w:t>
      </w:r>
      <w:r w:rsidRPr="00FC0B20">
        <w:rPr>
          <w:rFonts w:ascii="Tahoma" w:eastAsia="SimSun" w:hAnsi="Tahoma" w:cs="Tahoma"/>
          <w:sz w:val="18"/>
          <w:szCs w:val="18"/>
          <w:lang w:eastAsia="zh-CN"/>
        </w:rPr>
        <w:t>有关软件保障权益和软件保障获取及续签的更多信息，请参阅附录</w:t>
      </w:r>
      <w:r w:rsidRPr="00FC0B20">
        <w:rPr>
          <w:rFonts w:ascii="Tahoma" w:eastAsia="SimSun" w:hAnsi="Tahoma" w:cs="Tahoma"/>
          <w:sz w:val="18"/>
          <w:szCs w:val="18"/>
          <w:lang w:eastAsia="zh-CN"/>
        </w:rPr>
        <w:t xml:space="preserve"> 5 </w:t>
      </w:r>
      <w:r w:rsidRPr="00FC0B20">
        <w:rPr>
          <w:rFonts w:ascii="Tahoma" w:eastAsia="SimSun" w:hAnsi="Tahoma" w:cs="Tahoma"/>
          <w:sz w:val="18"/>
          <w:szCs w:val="18"/>
          <w:lang w:eastAsia="zh-CN"/>
        </w:rPr>
        <w:t>和</w:t>
      </w:r>
      <w:r w:rsidRPr="00FC0B20">
        <w:rPr>
          <w:rFonts w:ascii="Tahoma" w:eastAsia="SimSun" w:hAnsi="Tahoma" w:cs="Tahoma"/>
          <w:sz w:val="18"/>
          <w:szCs w:val="18"/>
          <w:lang w:eastAsia="zh-CN"/>
        </w:rPr>
        <w:t xml:space="preserve"> 6</w:t>
      </w:r>
      <w:r w:rsidRPr="00FC0B20">
        <w:rPr>
          <w:rFonts w:ascii="Tahoma" w:eastAsia="SimSun" w:hAnsi="Tahoma" w:cs="Tahoma"/>
          <w:sz w:val="18"/>
          <w:szCs w:val="18"/>
          <w:lang w:eastAsia="zh-CN"/>
        </w:rPr>
        <w:t>。</w:t>
      </w:r>
    </w:p>
    <w:p w:rsidR="00023FE7" w:rsidRPr="00FC0B20" w:rsidRDefault="00023FE7">
      <w:pPr>
        <w:pStyle w:val="Body"/>
        <w:ind w:right="720"/>
        <w:rPr>
          <w:rFonts w:ascii="Tahoma" w:eastAsia="SimSun" w:hAnsi="Tahoma" w:cs="Tahoma"/>
          <w:lang w:eastAsia="zh-CN"/>
        </w:rPr>
      </w:pPr>
      <w:r w:rsidRPr="00FC0B20">
        <w:rPr>
          <w:rFonts w:ascii="Tahoma" w:eastAsia="SimSun" w:hAnsi="Tahoma" w:cs="Tahoma"/>
          <w:b/>
          <w:sz w:val="18"/>
          <w:szCs w:val="18"/>
          <w:lang w:eastAsia="zh-CN"/>
        </w:rPr>
        <w:t>注意：</w:t>
      </w:r>
      <w:r w:rsidRPr="00FC0B20">
        <w:rPr>
          <w:rFonts w:ascii="Tahoma" w:eastAsia="SimSun" w:hAnsi="Tahoma" w:cs="Tahoma"/>
          <w:sz w:val="18"/>
          <w:szCs w:val="18"/>
          <w:lang w:eastAsia="zh-CN"/>
        </w:rPr>
        <w:t>该产品列表按程序以及与某个软件的许可获取相关的软件特定信息来确定可用的软件。此注释已通过提及而纳入</w:t>
      </w:r>
      <w:r w:rsidRPr="00FC0B20">
        <w:rPr>
          <w:rFonts w:ascii="Tahoma" w:eastAsia="SimSun" w:hAnsi="Tahoma" w:cs="Tahoma"/>
          <w:sz w:val="18"/>
          <w:szCs w:val="18"/>
          <w:lang w:eastAsia="zh-CN"/>
        </w:rPr>
        <w:t xml:space="preserve"> Microsoft </w:t>
      </w:r>
      <w:r w:rsidRPr="00FC0B20">
        <w:rPr>
          <w:rFonts w:ascii="Tahoma" w:eastAsia="SimSun" w:hAnsi="Tahoma" w:cs="Tahoma"/>
          <w:sz w:val="18"/>
          <w:szCs w:val="18"/>
          <w:lang w:eastAsia="zh-CN"/>
        </w:rPr>
        <w:t>批量许可协议。软件是否可用可能因地区而异。有关特定软件在某地区是否可用的信息，客户应联系其经销商或</w:t>
      </w:r>
      <w:r w:rsidRPr="00FC0B20">
        <w:rPr>
          <w:rFonts w:ascii="Tahoma" w:eastAsia="SimSun" w:hAnsi="Tahoma" w:cs="Tahoma"/>
          <w:sz w:val="18"/>
          <w:szCs w:val="18"/>
          <w:lang w:eastAsia="zh-CN"/>
        </w:rPr>
        <w:t xml:space="preserve"> Microsoft </w:t>
      </w:r>
      <w:r w:rsidRPr="00FC0B20">
        <w:rPr>
          <w:rFonts w:ascii="Tahoma" w:eastAsia="SimSun" w:hAnsi="Tahoma" w:cs="Tahoma"/>
          <w:sz w:val="18"/>
          <w:szCs w:val="18"/>
          <w:lang w:eastAsia="zh-CN"/>
        </w:rPr>
        <w:t>客户经理。</w:t>
      </w:r>
    </w:p>
    <w:p w:rsidR="00023FE7" w:rsidRPr="00FC0B20" w:rsidRDefault="00023FE7">
      <w:pPr>
        <w:pStyle w:val="Body"/>
        <w:ind w:right="720"/>
        <w:rPr>
          <w:rFonts w:ascii="Tahoma" w:eastAsia="SimSun" w:hAnsi="Tahoma" w:cs="Tahoma"/>
          <w:lang w:eastAsia="zh-CN"/>
        </w:rPr>
      </w:pPr>
    </w:p>
    <w:p w:rsidR="00023FE7" w:rsidRPr="00FC0B20" w:rsidRDefault="00023FE7">
      <w:pPr>
        <w:pStyle w:val="Body"/>
        <w:ind w:right="720"/>
        <w:rPr>
          <w:rFonts w:ascii="Tahoma" w:eastAsia="SimSun" w:hAnsi="Tahoma" w:cs="Tahoma"/>
        </w:rPr>
      </w:pPr>
      <w:r w:rsidRPr="00FC0B20">
        <w:rPr>
          <w:rFonts w:ascii="Tahoma" w:eastAsia="SimSun" w:hAnsi="Tahoma" w:cs="Tahoma"/>
          <w:sz w:val="18"/>
          <w:szCs w:val="18"/>
        </w:rPr>
        <w:t>您也可以查看产品使用权利</w:t>
      </w:r>
      <w:r w:rsidRPr="00FC0B20">
        <w:rPr>
          <w:rFonts w:ascii="Tahoma" w:eastAsia="SimSun" w:hAnsi="Tahoma" w:cs="Tahoma"/>
          <w:sz w:val="18"/>
          <w:szCs w:val="18"/>
        </w:rPr>
        <w:t xml:space="preserve"> (PUR) </w:t>
      </w:r>
      <w:r w:rsidRPr="00FC0B20">
        <w:rPr>
          <w:rFonts w:ascii="Tahoma" w:eastAsia="SimSun" w:hAnsi="Tahoma" w:cs="Tahoma"/>
          <w:sz w:val="18"/>
          <w:szCs w:val="18"/>
        </w:rPr>
        <w:t>文档。</w:t>
      </w:r>
      <w:r w:rsidRPr="00FC0B20">
        <w:rPr>
          <w:rFonts w:ascii="Tahoma" w:eastAsia="SimSun" w:hAnsi="Tahoma" w:cs="Tahoma"/>
          <w:sz w:val="18"/>
          <w:szCs w:val="18"/>
        </w:rPr>
        <w:t xml:space="preserve">PUR </w:t>
      </w:r>
      <w:r w:rsidRPr="00FC0B20">
        <w:rPr>
          <w:rFonts w:ascii="Tahoma" w:eastAsia="SimSun" w:hAnsi="Tahoma" w:cs="Tahoma"/>
          <w:sz w:val="18"/>
          <w:szCs w:val="18"/>
        </w:rPr>
        <w:t>每季度发布一次，提供有关</w:t>
      </w:r>
      <w:r w:rsidRPr="00FC0B20">
        <w:rPr>
          <w:rFonts w:ascii="Tahoma" w:eastAsia="SimSun" w:hAnsi="Tahoma" w:cs="Tahoma"/>
          <w:sz w:val="18"/>
          <w:szCs w:val="18"/>
        </w:rPr>
        <w:t xml:space="preserve"> </w:t>
      </w:r>
      <w:r w:rsidR="001C07D4">
        <w:rPr>
          <w:rFonts w:ascii="Tahoma" w:eastAsia="SimSun" w:hAnsi="Tahoma" w:cs="Tahoma"/>
          <w:sz w:val="18"/>
          <w:szCs w:val="18"/>
        </w:rPr>
        <w:br/>
      </w:r>
      <w:r w:rsidRPr="00FC0B20">
        <w:rPr>
          <w:rFonts w:ascii="Tahoma" w:eastAsia="SimSun" w:hAnsi="Tahoma" w:cs="Tahoma"/>
          <w:sz w:val="18"/>
          <w:szCs w:val="18"/>
        </w:rPr>
        <w:t xml:space="preserve">Microsoft </w:t>
      </w:r>
      <w:r w:rsidRPr="00FC0B20">
        <w:rPr>
          <w:rFonts w:ascii="Tahoma" w:eastAsia="SimSun" w:hAnsi="Tahoma" w:cs="Tahoma"/>
          <w:sz w:val="18"/>
          <w:szCs w:val="18"/>
        </w:rPr>
        <w:t>批量许可计划下的</w:t>
      </w:r>
      <w:r w:rsidRPr="00FC0B20">
        <w:rPr>
          <w:rFonts w:ascii="Tahoma" w:eastAsia="SimSun" w:hAnsi="Tahoma" w:cs="Tahoma"/>
          <w:sz w:val="18"/>
          <w:szCs w:val="18"/>
        </w:rPr>
        <w:t xml:space="preserve"> Microsoft </w:t>
      </w:r>
      <w:r w:rsidRPr="00FC0B20">
        <w:rPr>
          <w:rFonts w:ascii="Tahoma" w:eastAsia="SimSun" w:hAnsi="Tahoma" w:cs="Tahoma"/>
          <w:sz w:val="18"/>
          <w:szCs w:val="18"/>
        </w:rPr>
        <w:t>软件的最新使用权利的信息。要查看该文档，请访问：</w:t>
      </w:r>
      <w:r w:rsidRPr="00FC0B20">
        <w:rPr>
          <w:rFonts w:ascii="Tahoma" w:eastAsia="SimSun" w:hAnsi="Tahoma" w:cs="Tahoma"/>
          <w:sz w:val="18"/>
          <w:szCs w:val="18"/>
        </w:rPr>
        <w:t>http://www.microsoftvolumelicensing.com/userights/Default.aspx</w:t>
      </w:r>
      <w:hyperlink w:history="1"/>
    </w:p>
    <w:p w:rsidR="00465757" w:rsidRPr="00FC0B20" w:rsidRDefault="00465757" w:rsidP="00465757">
      <w:pPr>
        <w:rPr>
          <w:rFonts w:eastAsia="SimSun" w:cs="Tahoma"/>
        </w:rPr>
      </w:pPr>
    </w:p>
    <w:p w:rsidR="0078506D" w:rsidRPr="0078506D" w:rsidRDefault="00023FE7" w:rsidP="00836D9F">
      <w:pPr>
        <w:pStyle w:val="TOC1"/>
        <w:rPr>
          <w:color w:val="000000" w:themeColor="text1"/>
        </w:rPr>
      </w:pPr>
      <w:r w:rsidRPr="00FC0B20">
        <w:rPr>
          <w:rFonts w:eastAsia="SimSun"/>
        </w:rPr>
        <w:br w:type="page"/>
      </w:r>
      <w:r w:rsidR="00591334" w:rsidRPr="0078506D">
        <w:rPr>
          <w:rFonts w:eastAsia="SimSun"/>
          <w:color w:val="000000" w:themeColor="text1"/>
        </w:rPr>
        <w:fldChar w:fldCharType="begin"/>
      </w:r>
      <w:r w:rsidRPr="0078506D">
        <w:rPr>
          <w:rFonts w:eastAsia="SimSun"/>
          <w:color w:val="000000" w:themeColor="text1"/>
        </w:rPr>
        <w:instrText xml:space="preserve"> TOC \o "1-2" \t "Heading 3,3,Heading 4,4,Product Names,2" </w:instrText>
      </w:r>
      <w:r w:rsidR="00591334" w:rsidRPr="0078506D">
        <w:rPr>
          <w:rFonts w:eastAsia="SimSun"/>
          <w:color w:val="000000" w:themeColor="text1"/>
        </w:rPr>
        <w:fldChar w:fldCharType="separate"/>
      </w:r>
    </w:p>
    <w:p w:rsidR="0078506D" w:rsidRPr="0078506D" w:rsidRDefault="0078506D">
      <w:pPr>
        <w:pStyle w:val="TOC1"/>
        <w:rPr>
          <w:rFonts w:asciiTheme="minorHAnsi" w:eastAsiaTheme="minorEastAsia" w:hAnsiTheme="minorHAnsi" w:cstheme="minorBidi"/>
          <w:b w:val="0"/>
          <w:caps w:val="0"/>
          <w:color w:val="000000" w:themeColor="text1"/>
          <w:szCs w:val="22"/>
        </w:rPr>
      </w:pPr>
      <w:r w:rsidRPr="0078506D">
        <w:rPr>
          <w:b w:val="0"/>
          <w:color w:val="000000" w:themeColor="text1"/>
        </w:rPr>
        <w:lastRenderedPageBreak/>
        <w:t>Microsoft</w:t>
      </w:r>
      <w:r w:rsidRPr="0078506D">
        <w:rPr>
          <w:b w:val="0"/>
          <w:color w:val="000000" w:themeColor="text1"/>
          <w:vertAlign w:val="superscript"/>
        </w:rPr>
        <w:t>®</w:t>
      </w:r>
      <w:r w:rsidRPr="0078506D">
        <w:rPr>
          <w:color w:val="000000" w:themeColor="text1"/>
        </w:rPr>
        <w:tab/>
      </w:r>
      <w:r w:rsidRPr="0078506D">
        <w:rPr>
          <w:color w:val="000000" w:themeColor="text1"/>
        </w:rPr>
        <w:fldChar w:fldCharType="begin"/>
      </w:r>
      <w:r w:rsidRPr="0078506D">
        <w:rPr>
          <w:color w:val="000000" w:themeColor="text1"/>
        </w:rPr>
        <w:instrText xml:space="preserve"> PAGEREF _Toc360180923 \h </w:instrText>
      </w:r>
      <w:r w:rsidRPr="0078506D">
        <w:rPr>
          <w:color w:val="000000" w:themeColor="text1"/>
        </w:rPr>
      </w:r>
      <w:r w:rsidRPr="0078506D">
        <w:rPr>
          <w:color w:val="000000" w:themeColor="text1"/>
        </w:rPr>
        <w:fldChar w:fldCharType="separate"/>
      </w:r>
      <w:r w:rsidRPr="0078506D">
        <w:rPr>
          <w:color w:val="000000" w:themeColor="text1"/>
        </w:rPr>
        <w:t>1</w:t>
      </w:r>
      <w:r w:rsidRPr="0078506D">
        <w:rPr>
          <w:color w:val="000000" w:themeColor="text1"/>
        </w:rPr>
        <w:fldChar w:fldCharType="end"/>
      </w:r>
    </w:p>
    <w:p w:rsidR="0078506D" w:rsidRPr="0078506D" w:rsidRDefault="0078506D">
      <w:pPr>
        <w:pStyle w:val="TOC1"/>
        <w:rPr>
          <w:rFonts w:asciiTheme="minorHAnsi" w:eastAsiaTheme="minorEastAsia" w:hAnsiTheme="minorHAnsi" w:cstheme="minorBidi"/>
          <w:b w:val="0"/>
          <w:caps w:val="0"/>
          <w:color w:val="000000" w:themeColor="text1"/>
          <w:szCs w:val="22"/>
        </w:rPr>
      </w:pPr>
      <w:r w:rsidRPr="0078506D">
        <w:rPr>
          <w:rFonts w:ascii="MingLiU" w:eastAsia="MingLiU" w:hAnsi="MingLiU" w:cs="MingLiU" w:hint="eastAsia"/>
          <w:color w:val="000000" w:themeColor="text1"/>
        </w:rPr>
        <w:t>关</w:t>
      </w:r>
      <w:r w:rsidRPr="0078506D">
        <w:rPr>
          <w:rFonts w:ascii="SimSun" w:eastAsia="SimSun" w:hAnsi="SimSun" w:cs="MS Mincho" w:hint="eastAsia"/>
          <w:color w:val="000000" w:themeColor="text1"/>
        </w:rPr>
        <w:t>于本文档</w:t>
      </w:r>
      <w:r w:rsidRPr="0078506D">
        <w:rPr>
          <w:color w:val="000000" w:themeColor="text1"/>
        </w:rPr>
        <w:tab/>
      </w:r>
      <w:r w:rsidRPr="0078506D">
        <w:rPr>
          <w:color w:val="000000" w:themeColor="text1"/>
        </w:rPr>
        <w:fldChar w:fldCharType="begin"/>
      </w:r>
      <w:r w:rsidRPr="0078506D">
        <w:rPr>
          <w:color w:val="000000" w:themeColor="text1"/>
        </w:rPr>
        <w:instrText xml:space="preserve"> PAGEREF _Toc360180924 \h </w:instrText>
      </w:r>
      <w:r w:rsidRPr="0078506D">
        <w:rPr>
          <w:color w:val="000000" w:themeColor="text1"/>
        </w:rPr>
      </w:r>
      <w:r w:rsidRPr="0078506D">
        <w:rPr>
          <w:color w:val="000000" w:themeColor="text1"/>
        </w:rPr>
        <w:fldChar w:fldCharType="separate"/>
      </w:r>
      <w:r w:rsidRPr="0078506D">
        <w:rPr>
          <w:color w:val="000000" w:themeColor="text1"/>
        </w:rPr>
        <w:t>2</w:t>
      </w:r>
      <w:r w:rsidRPr="0078506D">
        <w:rPr>
          <w:color w:val="000000" w:themeColor="text1"/>
        </w:rPr>
        <w:fldChar w:fldCharType="end"/>
      </w:r>
    </w:p>
    <w:p w:rsidR="0078506D" w:rsidRPr="0078506D" w:rsidRDefault="0078506D">
      <w:pPr>
        <w:pStyle w:val="TOC1"/>
        <w:rPr>
          <w:rFonts w:asciiTheme="minorHAnsi" w:eastAsiaTheme="minorEastAsia" w:hAnsiTheme="minorHAnsi" w:cstheme="minorBidi"/>
          <w:b w:val="0"/>
          <w:caps w:val="0"/>
          <w:color w:val="000000" w:themeColor="text1"/>
          <w:szCs w:val="22"/>
        </w:rPr>
      </w:pPr>
      <w:r w:rsidRPr="0078506D">
        <w:rPr>
          <w:rFonts w:hint="eastAsia"/>
          <w:color w:val="000000" w:themeColor="text1"/>
          <w:lang w:eastAsia="zh-CN"/>
        </w:rPr>
        <w:t>微</w:t>
      </w:r>
      <w:r w:rsidRPr="0078506D">
        <w:rPr>
          <w:rFonts w:ascii="MingLiU" w:eastAsia="MingLiU" w:hAnsi="MingLiU" w:cs="MingLiU" w:hint="eastAsia"/>
          <w:color w:val="000000" w:themeColor="text1"/>
          <w:lang w:eastAsia="zh-CN"/>
        </w:rPr>
        <w:t>软产</w:t>
      </w:r>
      <w:r w:rsidRPr="0078506D">
        <w:rPr>
          <w:rFonts w:ascii="SimSun" w:eastAsia="SimSun" w:hAnsi="SimSun" w:cs="MS Mincho" w:hint="eastAsia"/>
          <w:color w:val="000000" w:themeColor="text1"/>
          <w:lang w:eastAsia="zh-CN"/>
        </w:rPr>
        <w:t>品列表的使用方法</w:t>
      </w:r>
      <w:r w:rsidRPr="0078506D">
        <w:rPr>
          <w:color w:val="000000" w:themeColor="text1"/>
        </w:rPr>
        <w:tab/>
      </w:r>
      <w:r w:rsidRPr="0078506D">
        <w:rPr>
          <w:color w:val="000000" w:themeColor="text1"/>
        </w:rPr>
        <w:fldChar w:fldCharType="begin"/>
      </w:r>
      <w:r w:rsidRPr="0078506D">
        <w:rPr>
          <w:color w:val="000000" w:themeColor="text1"/>
        </w:rPr>
        <w:instrText xml:space="preserve"> PAGEREF _Toc360180925 \h </w:instrText>
      </w:r>
      <w:r w:rsidRPr="0078506D">
        <w:rPr>
          <w:color w:val="000000" w:themeColor="text1"/>
        </w:rPr>
      </w:r>
      <w:r w:rsidRPr="0078506D">
        <w:rPr>
          <w:color w:val="000000" w:themeColor="text1"/>
        </w:rPr>
        <w:fldChar w:fldCharType="separate"/>
      </w:r>
      <w:r w:rsidRPr="0078506D">
        <w:rPr>
          <w:color w:val="000000" w:themeColor="text1"/>
        </w:rPr>
        <w:t>2</w:t>
      </w:r>
      <w:r w:rsidRPr="0078506D">
        <w:rPr>
          <w:color w:val="000000" w:themeColor="text1"/>
        </w:rPr>
        <w:fldChar w:fldCharType="end"/>
      </w:r>
    </w:p>
    <w:p w:rsidR="0078506D" w:rsidRPr="0078506D" w:rsidRDefault="0078506D">
      <w:pPr>
        <w:pStyle w:val="TOC2"/>
        <w:rPr>
          <w:rFonts w:asciiTheme="minorHAnsi" w:eastAsiaTheme="minorEastAsia" w:hAnsiTheme="minorHAnsi" w:cstheme="minorBidi"/>
          <w:color w:val="000000" w:themeColor="text1"/>
          <w:sz w:val="22"/>
          <w:szCs w:val="22"/>
        </w:rPr>
      </w:pPr>
      <w:r w:rsidRPr="0078506D">
        <w:rPr>
          <w:rFonts w:eastAsia="SimSun" w:cs="Tahoma" w:hint="eastAsia"/>
          <w:color w:val="000000" w:themeColor="text1"/>
          <w:lang w:eastAsia="zh-CN"/>
        </w:rPr>
        <w:t>图表键值</w:t>
      </w:r>
      <w:r w:rsidRPr="0078506D">
        <w:rPr>
          <w:color w:val="000000" w:themeColor="text1"/>
        </w:rPr>
        <w:tab/>
      </w:r>
      <w:r w:rsidRPr="0078506D">
        <w:rPr>
          <w:color w:val="000000" w:themeColor="text1"/>
        </w:rPr>
        <w:fldChar w:fldCharType="begin"/>
      </w:r>
      <w:r w:rsidRPr="0078506D">
        <w:rPr>
          <w:color w:val="000000" w:themeColor="text1"/>
        </w:rPr>
        <w:instrText xml:space="preserve"> PAGEREF _Toc360180926 \h </w:instrText>
      </w:r>
      <w:r w:rsidRPr="0078506D">
        <w:rPr>
          <w:color w:val="000000" w:themeColor="text1"/>
        </w:rPr>
      </w:r>
      <w:r w:rsidRPr="0078506D">
        <w:rPr>
          <w:color w:val="000000" w:themeColor="text1"/>
        </w:rPr>
        <w:fldChar w:fldCharType="separate"/>
      </w:r>
      <w:r w:rsidRPr="0078506D">
        <w:rPr>
          <w:color w:val="000000" w:themeColor="text1"/>
        </w:rPr>
        <w:t>14</w:t>
      </w:r>
      <w:r w:rsidRPr="0078506D">
        <w:rPr>
          <w:color w:val="000000" w:themeColor="text1"/>
        </w:rPr>
        <w:fldChar w:fldCharType="end"/>
      </w:r>
    </w:p>
    <w:p w:rsidR="0078506D" w:rsidRPr="0078506D" w:rsidRDefault="0078506D">
      <w:pPr>
        <w:pStyle w:val="TOC1"/>
        <w:rPr>
          <w:rFonts w:asciiTheme="minorHAnsi" w:eastAsiaTheme="minorEastAsia" w:hAnsiTheme="minorHAnsi" w:cstheme="minorBidi"/>
          <w:b w:val="0"/>
          <w:caps w:val="0"/>
          <w:color w:val="000000" w:themeColor="text1"/>
          <w:szCs w:val="22"/>
        </w:rPr>
      </w:pPr>
      <w:r w:rsidRPr="0078506D">
        <w:rPr>
          <w:rFonts w:ascii="SimSun" w:eastAsia="SimSun" w:hAnsi="SimSun" w:cs="MingLiU" w:hint="eastAsia"/>
          <w:color w:val="000000" w:themeColor="text1"/>
          <w:lang w:eastAsia="zh-CN"/>
        </w:rPr>
        <w:t>产</w:t>
      </w:r>
      <w:r w:rsidRPr="0078506D">
        <w:rPr>
          <w:rFonts w:ascii="SimSun" w:eastAsia="SimSun" w:hAnsi="SimSun" w:cs="MS Mincho" w:hint="eastAsia"/>
          <w:color w:val="000000" w:themeColor="text1"/>
          <w:lang w:eastAsia="zh-CN"/>
        </w:rPr>
        <w:t>品列表</w:t>
      </w:r>
      <w:r w:rsidRPr="0078506D">
        <w:rPr>
          <w:color w:val="000000" w:themeColor="text1"/>
        </w:rPr>
        <w:tab/>
      </w:r>
      <w:r w:rsidRPr="0078506D">
        <w:rPr>
          <w:color w:val="000000" w:themeColor="text1"/>
        </w:rPr>
        <w:fldChar w:fldCharType="begin"/>
      </w:r>
      <w:r w:rsidRPr="0078506D">
        <w:rPr>
          <w:color w:val="000000" w:themeColor="text1"/>
        </w:rPr>
        <w:instrText xml:space="preserve"> PAGEREF _Toc360180927 \h </w:instrText>
      </w:r>
      <w:r w:rsidRPr="0078506D">
        <w:rPr>
          <w:color w:val="000000" w:themeColor="text1"/>
        </w:rPr>
      </w:r>
      <w:r w:rsidRPr="0078506D">
        <w:rPr>
          <w:color w:val="000000" w:themeColor="text1"/>
        </w:rPr>
        <w:fldChar w:fldCharType="separate"/>
      </w:r>
      <w:r w:rsidRPr="0078506D">
        <w:rPr>
          <w:color w:val="000000" w:themeColor="text1"/>
        </w:rPr>
        <w:t>16</w:t>
      </w:r>
      <w:r w:rsidRPr="0078506D">
        <w:rPr>
          <w:color w:val="000000" w:themeColor="text1"/>
        </w:rPr>
        <w:fldChar w:fldCharType="end"/>
      </w:r>
    </w:p>
    <w:p w:rsidR="0078506D" w:rsidRPr="0078506D" w:rsidRDefault="0078506D">
      <w:pPr>
        <w:pStyle w:val="TOC3"/>
        <w:rPr>
          <w:rFonts w:asciiTheme="minorHAnsi" w:eastAsiaTheme="minorEastAsia" w:hAnsiTheme="minorHAnsi" w:cstheme="minorBidi"/>
          <w:bCs w:val="0"/>
          <w:color w:val="000000" w:themeColor="text1"/>
          <w:sz w:val="22"/>
          <w:szCs w:val="22"/>
        </w:rPr>
      </w:pPr>
      <w:r w:rsidRPr="0078506D">
        <w:rPr>
          <w:rFonts w:eastAsia="SimSun" w:hint="eastAsia"/>
          <w:color w:val="000000" w:themeColor="text1"/>
          <w:lang w:eastAsia="zh-CN"/>
        </w:rPr>
        <w:t>应用程序产品组</w:t>
      </w:r>
      <w:r w:rsidRPr="0078506D">
        <w:rPr>
          <w:color w:val="000000" w:themeColor="text1"/>
        </w:rPr>
        <w:tab/>
      </w:r>
      <w:r w:rsidRPr="0078506D">
        <w:rPr>
          <w:color w:val="000000" w:themeColor="text1"/>
        </w:rPr>
        <w:fldChar w:fldCharType="begin"/>
      </w:r>
      <w:r w:rsidRPr="0078506D">
        <w:rPr>
          <w:color w:val="000000" w:themeColor="text1"/>
        </w:rPr>
        <w:instrText xml:space="preserve"> PAGEREF _Toc360180928 \h </w:instrText>
      </w:r>
      <w:r w:rsidRPr="0078506D">
        <w:rPr>
          <w:color w:val="000000" w:themeColor="text1"/>
        </w:rPr>
      </w:r>
      <w:r w:rsidRPr="0078506D">
        <w:rPr>
          <w:color w:val="000000" w:themeColor="text1"/>
        </w:rPr>
        <w:fldChar w:fldCharType="separate"/>
      </w:r>
      <w:r w:rsidRPr="0078506D">
        <w:rPr>
          <w:color w:val="000000" w:themeColor="text1"/>
        </w:rPr>
        <w:t>16</w:t>
      </w:r>
      <w:r w:rsidRPr="0078506D">
        <w:rPr>
          <w:color w:val="000000" w:themeColor="text1"/>
        </w:rPr>
        <w:fldChar w:fldCharType="end"/>
      </w:r>
    </w:p>
    <w:p w:rsidR="0078506D" w:rsidRPr="0078506D" w:rsidRDefault="0078506D">
      <w:pPr>
        <w:pStyle w:val="TOC2"/>
        <w:rPr>
          <w:rFonts w:asciiTheme="minorHAnsi" w:eastAsiaTheme="minorEastAsia" w:hAnsiTheme="minorHAnsi" w:cstheme="minorBidi"/>
          <w:color w:val="000000" w:themeColor="text1"/>
          <w:sz w:val="22"/>
          <w:szCs w:val="22"/>
        </w:rPr>
      </w:pPr>
      <w:r w:rsidRPr="0078506D">
        <w:rPr>
          <w:rFonts w:eastAsia="SimSun" w:cs="Tahoma"/>
          <w:color w:val="000000" w:themeColor="text1"/>
        </w:rPr>
        <w:t>Access 2013</w:t>
      </w:r>
      <w:r w:rsidRPr="0078506D">
        <w:rPr>
          <w:color w:val="000000" w:themeColor="text1"/>
        </w:rPr>
        <w:tab/>
      </w:r>
      <w:r w:rsidRPr="0078506D">
        <w:rPr>
          <w:color w:val="000000" w:themeColor="text1"/>
        </w:rPr>
        <w:fldChar w:fldCharType="begin"/>
      </w:r>
      <w:r w:rsidRPr="0078506D">
        <w:rPr>
          <w:color w:val="000000" w:themeColor="text1"/>
        </w:rPr>
        <w:instrText xml:space="preserve"> PAGEREF _Toc360180929 \h </w:instrText>
      </w:r>
      <w:r w:rsidRPr="0078506D">
        <w:rPr>
          <w:color w:val="000000" w:themeColor="text1"/>
        </w:rPr>
      </w:r>
      <w:r w:rsidRPr="0078506D">
        <w:rPr>
          <w:color w:val="000000" w:themeColor="text1"/>
        </w:rPr>
        <w:fldChar w:fldCharType="separate"/>
      </w:r>
      <w:r w:rsidRPr="0078506D">
        <w:rPr>
          <w:color w:val="000000" w:themeColor="text1"/>
        </w:rPr>
        <w:t>16</w:t>
      </w:r>
      <w:r w:rsidRPr="0078506D">
        <w:rPr>
          <w:color w:val="000000" w:themeColor="text1"/>
        </w:rPr>
        <w:fldChar w:fldCharType="end"/>
      </w:r>
    </w:p>
    <w:p w:rsidR="0078506D" w:rsidRPr="0078506D" w:rsidRDefault="0078506D">
      <w:pPr>
        <w:pStyle w:val="TOC2"/>
        <w:rPr>
          <w:rFonts w:asciiTheme="minorHAnsi" w:eastAsiaTheme="minorEastAsia" w:hAnsiTheme="minorHAnsi" w:cstheme="minorBidi"/>
          <w:color w:val="000000" w:themeColor="text1"/>
          <w:sz w:val="22"/>
          <w:szCs w:val="22"/>
        </w:rPr>
      </w:pPr>
      <w:r w:rsidRPr="0078506D">
        <w:rPr>
          <w:rFonts w:eastAsia="SimSun" w:cs="Tahoma"/>
          <w:color w:val="000000" w:themeColor="text1"/>
        </w:rPr>
        <w:t>AutoRoute 2013</w:t>
      </w:r>
      <w:r w:rsidRPr="0078506D">
        <w:rPr>
          <w:color w:val="000000" w:themeColor="text1"/>
        </w:rPr>
        <w:tab/>
      </w:r>
      <w:r w:rsidRPr="0078506D">
        <w:rPr>
          <w:color w:val="000000" w:themeColor="text1"/>
        </w:rPr>
        <w:fldChar w:fldCharType="begin"/>
      </w:r>
      <w:r w:rsidRPr="0078506D">
        <w:rPr>
          <w:color w:val="000000" w:themeColor="text1"/>
        </w:rPr>
        <w:instrText xml:space="preserve"> PAGEREF _Toc360180930 \h </w:instrText>
      </w:r>
      <w:r w:rsidRPr="0078506D">
        <w:rPr>
          <w:color w:val="000000" w:themeColor="text1"/>
        </w:rPr>
      </w:r>
      <w:r w:rsidRPr="0078506D">
        <w:rPr>
          <w:color w:val="000000" w:themeColor="text1"/>
        </w:rPr>
        <w:fldChar w:fldCharType="separate"/>
      </w:r>
      <w:r w:rsidRPr="0078506D">
        <w:rPr>
          <w:color w:val="000000" w:themeColor="text1"/>
        </w:rPr>
        <w:t>16</w:t>
      </w:r>
      <w:r w:rsidRPr="0078506D">
        <w:rPr>
          <w:color w:val="000000" w:themeColor="text1"/>
        </w:rPr>
        <w:fldChar w:fldCharType="end"/>
      </w:r>
    </w:p>
    <w:p w:rsidR="0078506D" w:rsidRPr="0078506D" w:rsidRDefault="0078506D">
      <w:pPr>
        <w:pStyle w:val="TOC2"/>
        <w:rPr>
          <w:rFonts w:asciiTheme="minorHAnsi" w:eastAsiaTheme="minorEastAsia" w:hAnsiTheme="minorHAnsi" w:cstheme="minorBidi"/>
          <w:color w:val="000000" w:themeColor="text1"/>
          <w:sz w:val="22"/>
          <w:szCs w:val="22"/>
        </w:rPr>
      </w:pPr>
      <w:r w:rsidRPr="0078506D">
        <w:rPr>
          <w:rFonts w:eastAsia="SimSun" w:cs="Tahoma"/>
          <w:color w:val="000000" w:themeColor="text1"/>
        </w:rPr>
        <w:t>Excel 2013</w:t>
      </w:r>
      <w:r w:rsidRPr="0078506D">
        <w:rPr>
          <w:color w:val="000000" w:themeColor="text1"/>
        </w:rPr>
        <w:tab/>
      </w:r>
      <w:r w:rsidRPr="0078506D">
        <w:rPr>
          <w:color w:val="000000" w:themeColor="text1"/>
        </w:rPr>
        <w:fldChar w:fldCharType="begin"/>
      </w:r>
      <w:r w:rsidRPr="0078506D">
        <w:rPr>
          <w:color w:val="000000" w:themeColor="text1"/>
        </w:rPr>
        <w:instrText xml:space="preserve"> PAGEREF _Toc360180931 \h </w:instrText>
      </w:r>
      <w:r w:rsidRPr="0078506D">
        <w:rPr>
          <w:color w:val="000000" w:themeColor="text1"/>
        </w:rPr>
      </w:r>
      <w:r w:rsidRPr="0078506D">
        <w:rPr>
          <w:color w:val="000000" w:themeColor="text1"/>
        </w:rPr>
        <w:fldChar w:fldCharType="separate"/>
      </w:r>
      <w:r w:rsidRPr="0078506D">
        <w:rPr>
          <w:color w:val="000000" w:themeColor="text1"/>
        </w:rPr>
        <w:t>16</w:t>
      </w:r>
      <w:r w:rsidRPr="0078506D">
        <w:rPr>
          <w:color w:val="000000" w:themeColor="text1"/>
        </w:rPr>
        <w:fldChar w:fldCharType="end"/>
      </w:r>
    </w:p>
    <w:p w:rsidR="0078506D" w:rsidRPr="0078506D" w:rsidRDefault="0078506D">
      <w:pPr>
        <w:pStyle w:val="TOC2"/>
        <w:rPr>
          <w:rFonts w:asciiTheme="minorHAnsi" w:eastAsiaTheme="minorEastAsia" w:hAnsiTheme="minorHAnsi" w:cstheme="minorBidi"/>
          <w:color w:val="000000" w:themeColor="text1"/>
          <w:sz w:val="22"/>
          <w:szCs w:val="22"/>
        </w:rPr>
      </w:pPr>
      <w:r w:rsidRPr="0078506D">
        <w:rPr>
          <w:rFonts w:eastAsia="SimSun" w:cs="Tahoma"/>
          <w:color w:val="000000" w:themeColor="text1"/>
        </w:rPr>
        <w:t>Excel for Mac 2011</w:t>
      </w:r>
      <w:r w:rsidRPr="0078506D">
        <w:rPr>
          <w:color w:val="000000" w:themeColor="text1"/>
        </w:rPr>
        <w:tab/>
      </w:r>
      <w:r w:rsidRPr="0078506D">
        <w:rPr>
          <w:color w:val="000000" w:themeColor="text1"/>
        </w:rPr>
        <w:fldChar w:fldCharType="begin"/>
      </w:r>
      <w:r w:rsidRPr="0078506D">
        <w:rPr>
          <w:color w:val="000000" w:themeColor="text1"/>
        </w:rPr>
        <w:instrText xml:space="preserve"> PAGEREF _Toc360180932 \h </w:instrText>
      </w:r>
      <w:r w:rsidRPr="0078506D">
        <w:rPr>
          <w:color w:val="000000" w:themeColor="text1"/>
        </w:rPr>
      </w:r>
      <w:r w:rsidRPr="0078506D">
        <w:rPr>
          <w:color w:val="000000" w:themeColor="text1"/>
        </w:rPr>
        <w:fldChar w:fldCharType="separate"/>
      </w:r>
      <w:r w:rsidRPr="0078506D">
        <w:rPr>
          <w:color w:val="000000" w:themeColor="text1"/>
        </w:rPr>
        <w:t>16</w:t>
      </w:r>
      <w:r w:rsidRPr="0078506D">
        <w:rPr>
          <w:color w:val="000000" w:themeColor="text1"/>
        </w:rPr>
        <w:fldChar w:fldCharType="end"/>
      </w:r>
    </w:p>
    <w:p w:rsidR="0078506D" w:rsidRPr="0078506D" w:rsidRDefault="0078506D">
      <w:pPr>
        <w:pStyle w:val="TOC2"/>
        <w:rPr>
          <w:rFonts w:asciiTheme="minorHAnsi" w:eastAsiaTheme="minorEastAsia" w:hAnsiTheme="minorHAnsi" w:cstheme="minorBidi"/>
          <w:color w:val="000000" w:themeColor="text1"/>
          <w:sz w:val="22"/>
          <w:szCs w:val="22"/>
        </w:rPr>
      </w:pPr>
      <w:r w:rsidRPr="0078506D">
        <w:rPr>
          <w:rFonts w:eastAsia="SimSun" w:cs="Tahoma"/>
          <w:color w:val="000000" w:themeColor="text1"/>
        </w:rPr>
        <w:t>Expression Encoder Pro 4</w:t>
      </w:r>
      <w:r w:rsidRPr="0078506D">
        <w:rPr>
          <w:color w:val="000000" w:themeColor="text1"/>
        </w:rPr>
        <w:tab/>
      </w:r>
      <w:r w:rsidRPr="0078506D">
        <w:rPr>
          <w:color w:val="000000" w:themeColor="text1"/>
        </w:rPr>
        <w:fldChar w:fldCharType="begin"/>
      </w:r>
      <w:r w:rsidRPr="0078506D">
        <w:rPr>
          <w:color w:val="000000" w:themeColor="text1"/>
        </w:rPr>
        <w:instrText xml:space="preserve"> PAGEREF _Toc360180933 \h </w:instrText>
      </w:r>
      <w:r w:rsidRPr="0078506D">
        <w:rPr>
          <w:color w:val="000000" w:themeColor="text1"/>
        </w:rPr>
      </w:r>
      <w:r w:rsidRPr="0078506D">
        <w:rPr>
          <w:color w:val="000000" w:themeColor="text1"/>
        </w:rPr>
        <w:fldChar w:fldCharType="separate"/>
      </w:r>
      <w:r w:rsidRPr="0078506D">
        <w:rPr>
          <w:color w:val="000000" w:themeColor="text1"/>
        </w:rPr>
        <w:t>16</w:t>
      </w:r>
      <w:r w:rsidRPr="0078506D">
        <w:rPr>
          <w:color w:val="000000" w:themeColor="text1"/>
        </w:rPr>
        <w:fldChar w:fldCharType="end"/>
      </w:r>
    </w:p>
    <w:p w:rsidR="0078506D" w:rsidRPr="0078506D" w:rsidRDefault="0078506D">
      <w:pPr>
        <w:pStyle w:val="TOC2"/>
        <w:rPr>
          <w:rFonts w:asciiTheme="minorHAnsi" w:eastAsiaTheme="minorEastAsia" w:hAnsiTheme="minorHAnsi" w:cstheme="minorBidi"/>
          <w:color w:val="000000" w:themeColor="text1"/>
          <w:sz w:val="22"/>
          <w:szCs w:val="22"/>
        </w:rPr>
      </w:pPr>
      <w:r w:rsidRPr="0078506D">
        <w:rPr>
          <w:rFonts w:eastAsia="SimSun" w:cs="Tahoma"/>
          <w:color w:val="000000" w:themeColor="text1"/>
        </w:rPr>
        <w:t>InfoPath</w:t>
      </w:r>
      <w:r w:rsidRPr="0078506D">
        <w:rPr>
          <w:rFonts w:eastAsia="SimSun" w:cs="Tahoma"/>
          <w:color w:val="000000" w:themeColor="text1"/>
          <w:vertAlign w:val="superscript"/>
        </w:rPr>
        <w:t>®</w:t>
      </w:r>
      <w:r w:rsidRPr="0078506D">
        <w:rPr>
          <w:rFonts w:eastAsia="SimSun" w:cs="Tahoma"/>
          <w:color w:val="000000" w:themeColor="text1"/>
        </w:rPr>
        <w:t xml:space="preserve"> 2013</w:t>
      </w:r>
      <w:r w:rsidRPr="0078506D">
        <w:rPr>
          <w:color w:val="000000" w:themeColor="text1"/>
        </w:rPr>
        <w:tab/>
      </w:r>
      <w:r w:rsidRPr="0078506D">
        <w:rPr>
          <w:color w:val="000000" w:themeColor="text1"/>
        </w:rPr>
        <w:fldChar w:fldCharType="begin"/>
      </w:r>
      <w:r w:rsidRPr="0078506D">
        <w:rPr>
          <w:color w:val="000000" w:themeColor="text1"/>
        </w:rPr>
        <w:instrText xml:space="preserve"> PAGEREF _Toc360180934 \h </w:instrText>
      </w:r>
      <w:r w:rsidRPr="0078506D">
        <w:rPr>
          <w:color w:val="000000" w:themeColor="text1"/>
        </w:rPr>
      </w:r>
      <w:r w:rsidRPr="0078506D">
        <w:rPr>
          <w:color w:val="000000" w:themeColor="text1"/>
        </w:rPr>
        <w:fldChar w:fldCharType="separate"/>
      </w:r>
      <w:r w:rsidRPr="0078506D">
        <w:rPr>
          <w:color w:val="000000" w:themeColor="text1"/>
        </w:rPr>
        <w:t>16</w:t>
      </w:r>
      <w:r w:rsidRPr="0078506D">
        <w:rPr>
          <w:color w:val="000000" w:themeColor="text1"/>
        </w:rPr>
        <w:fldChar w:fldCharType="end"/>
      </w:r>
    </w:p>
    <w:p w:rsidR="0078506D" w:rsidRPr="0078506D" w:rsidRDefault="0078506D">
      <w:pPr>
        <w:pStyle w:val="TOC2"/>
        <w:rPr>
          <w:rFonts w:asciiTheme="minorHAnsi" w:eastAsiaTheme="minorEastAsia" w:hAnsiTheme="minorHAnsi" w:cstheme="minorBidi"/>
          <w:color w:val="000000" w:themeColor="text1"/>
          <w:sz w:val="22"/>
          <w:szCs w:val="22"/>
        </w:rPr>
      </w:pPr>
      <w:r w:rsidRPr="0078506D">
        <w:rPr>
          <w:rFonts w:eastAsia="SimSun" w:cs="Tahoma"/>
          <w:color w:val="000000" w:themeColor="text1"/>
        </w:rPr>
        <w:t>Lync 2013</w:t>
      </w:r>
      <w:r w:rsidRPr="0078506D">
        <w:rPr>
          <w:color w:val="000000" w:themeColor="text1"/>
        </w:rPr>
        <w:tab/>
      </w:r>
      <w:r w:rsidRPr="0078506D">
        <w:rPr>
          <w:color w:val="000000" w:themeColor="text1"/>
        </w:rPr>
        <w:fldChar w:fldCharType="begin"/>
      </w:r>
      <w:r w:rsidRPr="0078506D">
        <w:rPr>
          <w:color w:val="000000" w:themeColor="text1"/>
        </w:rPr>
        <w:instrText xml:space="preserve"> PAGEREF _Toc360180935 \h </w:instrText>
      </w:r>
      <w:r w:rsidRPr="0078506D">
        <w:rPr>
          <w:color w:val="000000" w:themeColor="text1"/>
        </w:rPr>
      </w:r>
      <w:r w:rsidRPr="0078506D">
        <w:rPr>
          <w:color w:val="000000" w:themeColor="text1"/>
        </w:rPr>
        <w:fldChar w:fldCharType="separate"/>
      </w:r>
      <w:r w:rsidRPr="0078506D">
        <w:rPr>
          <w:color w:val="000000" w:themeColor="text1"/>
        </w:rPr>
        <w:t>16</w:t>
      </w:r>
      <w:r w:rsidRPr="0078506D">
        <w:rPr>
          <w:color w:val="000000" w:themeColor="text1"/>
        </w:rPr>
        <w:fldChar w:fldCharType="end"/>
      </w:r>
    </w:p>
    <w:p w:rsidR="0078506D" w:rsidRPr="0078506D" w:rsidRDefault="0078506D">
      <w:pPr>
        <w:pStyle w:val="TOC2"/>
        <w:rPr>
          <w:rFonts w:asciiTheme="minorHAnsi" w:eastAsiaTheme="minorEastAsia" w:hAnsiTheme="minorHAnsi" w:cstheme="minorBidi"/>
          <w:color w:val="000000" w:themeColor="text1"/>
          <w:sz w:val="22"/>
          <w:szCs w:val="22"/>
        </w:rPr>
      </w:pPr>
      <w:r w:rsidRPr="0078506D">
        <w:rPr>
          <w:rFonts w:eastAsia="SimSun" w:cs="Tahoma"/>
          <w:color w:val="000000" w:themeColor="text1"/>
        </w:rPr>
        <w:t>Lync for Mac 2011</w:t>
      </w:r>
      <w:r w:rsidRPr="0078506D">
        <w:rPr>
          <w:color w:val="000000" w:themeColor="text1"/>
        </w:rPr>
        <w:tab/>
      </w:r>
      <w:r w:rsidRPr="0078506D">
        <w:rPr>
          <w:color w:val="000000" w:themeColor="text1"/>
        </w:rPr>
        <w:fldChar w:fldCharType="begin"/>
      </w:r>
      <w:r w:rsidRPr="0078506D">
        <w:rPr>
          <w:color w:val="000000" w:themeColor="text1"/>
        </w:rPr>
        <w:instrText xml:space="preserve"> PAGEREF _Toc360180936 \h </w:instrText>
      </w:r>
      <w:r w:rsidRPr="0078506D">
        <w:rPr>
          <w:color w:val="000000" w:themeColor="text1"/>
        </w:rPr>
      </w:r>
      <w:r w:rsidRPr="0078506D">
        <w:rPr>
          <w:color w:val="000000" w:themeColor="text1"/>
        </w:rPr>
        <w:fldChar w:fldCharType="separate"/>
      </w:r>
      <w:r w:rsidRPr="0078506D">
        <w:rPr>
          <w:color w:val="000000" w:themeColor="text1"/>
        </w:rPr>
        <w:t>16</w:t>
      </w:r>
      <w:r w:rsidRPr="0078506D">
        <w:rPr>
          <w:color w:val="000000" w:themeColor="text1"/>
        </w:rPr>
        <w:fldChar w:fldCharType="end"/>
      </w:r>
    </w:p>
    <w:p w:rsidR="0078506D" w:rsidRPr="0078506D" w:rsidRDefault="0078506D">
      <w:pPr>
        <w:pStyle w:val="TOC2"/>
        <w:rPr>
          <w:rFonts w:asciiTheme="minorHAnsi" w:eastAsiaTheme="minorEastAsia" w:hAnsiTheme="minorHAnsi" w:cstheme="minorBidi"/>
          <w:color w:val="000000" w:themeColor="text1"/>
          <w:sz w:val="22"/>
          <w:szCs w:val="22"/>
        </w:rPr>
      </w:pPr>
      <w:r w:rsidRPr="0078506D">
        <w:rPr>
          <w:rFonts w:eastAsia="SimSun" w:cs="Tahoma"/>
          <w:color w:val="000000" w:themeColor="text1"/>
        </w:rPr>
        <w:t>MapPoint</w:t>
      </w:r>
      <w:r w:rsidRPr="0078506D">
        <w:rPr>
          <w:rFonts w:eastAsia="SimSun" w:cs="Tahoma"/>
          <w:color w:val="000000" w:themeColor="text1"/>
          <w:vertAlign w:val="superscript"/>
        </w:rPr>
        <w:t>®</w:t>
      </w:r>
      <w:r w:rsidRPr="0078506D">
        <w:rPr>
          <w:rFonts w:eastAsia="SimSun" w:cs="Tahoma"/>
          <w:color w:val="000000" w:themeColor="text1"/>
        </w:rPr>
        <w:t xml:space="preserve"> Fleet Edition 2013</w:t>
      </w:r>
      <w:r w:rsidRPr="0078506D">
        <w:rPr>
          <w:color w:val="000000" w:themeColor="text1"/>
        </w:rPr>
        <w:tab/>
      </w:r>
      <w:r w:rsidRPr="0078506D">
        <w:rPr>
          <w:color w:val="000000" w:themeColor="text1"/>
        </w:rPr>
        <w:fldChar w:fldCharType="begin"/>
      </w:r>
      <w:r w:rsidRPr="0078506D">
        <w:rPr>
          <w:color w:val="000000" w:themeColor="text1"/>
        </w:rPr>
        <w:instrText xml:space="preserve"> PAGEREF _Toc360180937 \h </w:instrText>
      </w:r>
      <w:r w:rsidRPr="0078506D">
        <w:rPr>
          <w:color w:val="000000" w:themeColor="text1"/>
        </w:rPr>
      </w:r>
      <w:r w:rsidRPr="0078506D">
        <w:rPr>
          <w:color w:val="000000" w:themeColor="text1"/>
        </w:rPr>
        <w:fldChar w:fldCharType="separate"/>
      </w:r>
      <w:r w:rsidRPr="0078506D">
        <w:rPr>
          <w:color w:val="000000" w:themeColor="text1"/>
        </w:rPr>
        <w:t>16</w:t>
      </w:r>
      <w:r w:rsidRPr="0078506D">
        <w:rPr>
          <w:color w:val="000000" w:themeColor="text1"/>
        </w:rPr>
        <w:fldChar w:fldCharType="end"/>
      </w:r>
    </w:p>
    <w:p w:rsidR="0078506D" w:rsidRPr="0078506D" w:rsidRDefault="0078506D">
      <w:pPr>
        <w:pStyle w:val="TOC2"/>
        <w:rPr>
          <w:rFonts w:asciiTheme="minorHAnsi" w:eastAsiaTheme="minorEastAsia" w:hAnsiTheme="minorHAnsi" w:cstheme="minorBidi"/>
          <w:color w:val="000000" w:themeColor="text1"/>
          <w:sz w:val="22"/>
          <w:szCs w:val="22"/>
        </w:rPr>
      </w:pPr>
      <w:r w:rsidRPr="0078506D">
        <w:rPr>
          <w:rFonts w:eastAsia="SimSun" w:cs="Tahoma"/>
          <w:color w:val="000000" w:themeColor="text1"/>
        </w:rPr>
        <w:t>Windows MapPoint</w:t>
      </w:r>
      <w:r w:rsidRPr="0078506D">
        <w:rPr>
          <w:rFonts w:eastAsia="SimSun" w:cs="Tahoma"/>
          <w:color w:val="000000" w:themeColor="text1"/>
          <w:vertAlign w:val="superscript"/>
        </w:rPr>
        <w:t>®</w:t>
      </w:r>
      <w:r w:rsidRPr="0078506D">
        <w:rPr>
          <w:rFonts w:eastAsia="SimSun" w:cs="Tahoma"/>
          <w:color w:val="000000" w:themeColor="text1"/>
        </w:rPr>
        <w:t xml:space="preserve"> 2013</w:t>
      </w:r>
      <w:r w:rsidRPr="0078506D">
        <w:rPr>
          <w:color w:val="000000" w:themeColor="text1"/>
        </w:rPr>
        <w:tab/>
      </w:r>
      <w:r w:rsidRPr="0078506D">
        <w:rPr>
          <w:color w:val="000000" w:themeColor="text1"/>
        </w:rPr>
        <w:fldChar w:fldCharType="begin"/>
      </w:r>
      <w:r w:rsidRPr="0078506D">
        <w:rPr>
          <w:color w:val="000000" w:themeColor="text1"/>
        </w:rPr>
        <w:instrText xml:space="preserve"> PAGEREF _Toc360180938 \h </w:instrText>
      </w:r>
      <w:r w:rsidRPr="0078506D">
        <w:rPr>
          <w:color w:val="000000" w:themeColor="text1"/>
        </w:rPr>
      </w:r>
      <w:r w:rsidRPr="0078506D">
        <w:rPr>
          <w:color w:val="000000" w:themeColor="text1"/>
        </w:rPr>
        <w:fldChar w:fldCharType="separate"/>
      </w:r>
      <w:r w:rsidRPr="0078506D">
        <w:rPr>
          <w:color w:val="000000" w:themeColor="text1"/>
        </w:rPr>
        <w:t>16</w:t>
      </w:r>
      <w:r w:rsidRPr="0078506D">
        <w:rPr>
          <w:color w:val="000000" w:themeColor="text1"/>
        </w:rPr>
        <w:fldChar w:fldCharType="end"/>
      </w:r>
    </w:p>
    <w:p w:rsidR="0078506D" w:rsidRPr="0078506D" w:rsidRDefault="0078506D">
      <w:pPr>
        <w:pStyle w:val="TOC2"/>
        <w:rPr>
          <w:rFonts w:asciiTheme="minorHAnsi" w:eastAsiaTheme="minorEastAsia" w:hAnsiTheme="minorHAnsi" w:cstheme="minorBidi"/>
          <w:color w:val="000000" w:themeColor="text1"/>
          <w:sz w:val="22"/>
          <w:szCs w:val="22"/>
        </w:rPr>
      </w:pPr>
      <w:r w:rsidRPr="0078506D">
        <w:rPr>
          <w:rFonts w:eastAsia="SimSun" w:cs="Tahoma"/>
          <w:color w:val="000000" w:themeColor="text1"/>
        </w:rPr>
        <w:t xml:space="preserve">MSDN </w:t>
      </w:r>
      <w:r w:rsidRPr="0078506D">
        <w:rPr>
          <w:rFonts w:eastAsia="SimSun" w:cs="Tahoma" w:hint="eastAsia"/>
          <w:color w:val="000000" w:themeColor="text1"/>
        </w:rPr>
        <w:t>操作系统</w:t>
      </w:r>
      <w:r w:rsidRPr="0078506D">
        <w:rPr>
          <w:color w:val="000000" w:themeColor="text1"/>
        </w:rPr>
        <w:tab/>
      </w:r>
      <w:r w:rsidRPr="0078506D">
        <w:rPr>
          <w:color w:val="000000" w:themeColor="text1"/>
        </w:rPr>
        <w:fldChar w:fldCharType="begin"/>
      </w:r>
      <w:r w:rsidRPr="0078506D">
        <w:rPr>
          <w:color w:val="000000" w:themeColor="text1"/>
        </w:rPr>
        <w:instrText xml:space="preserve"> PAGEREF _Toc360180939 \h </w:instrText>
      </w:r>
      <w:r w:rsidRPr="0078506D">
        <w:rPr>
          <w:color w:val="000000" w:themeColor="text1"/>
        </w:rPr>
      </w:r>
      <w:r w:rsidRPr="0078506D">
        <w:rPr>
          <w:color w:val="000000" w:themeColor="text1"/>
        </w:rPr>
        <w:fldChar w:fldCharType="separate"/>
      </w:r>
      <w:r w:rsidRPr="0078506D">
        <w:rPr>
          <w:color w:val="000000" w:themeColor="text1"/>
        </w:rPr>
        <w:t>16</w:t>
      </w:r>
      <w:r w:rsidRPr="0078506D">
        <w:rPr>
          <w:color w:val="000000" w:themeColor="text1"/>
        </w:rPr>
        <w:fldChar w:fldCharType="end"/>
      </w:r>
    </w:p>
    <w:p w:rsidR="0078506D" w:rsidRPr="0078506D" w:rsidRDefault="0078506D">
      <w:pPr>
        <w:pStyle w:val="TOC2"/>
        <w:rPr>
          <w:rFonts w:asciiTheme="minorHAnsi" w:eastAsiaTheme="minorEastAsia" w:hAnsiTheme="minorHAnsi" w:cstheme="minorBidi"/>
          <w:color w:val="000000" w:themeColor="text1"/>
          <w:sz w:val="22"/>
          <w:szCs w:val="22"/>
        </w:rPr>
      </w:pPr>
      <w:r w:rsidRPr="0078506D">
        <w:rPr>
          <w:rFonts w:eastAsia="SimSun" w:cs="Tahoma"/>
          <w:color w:val="000000" w:themeColor="text1"/>
        </w:rPr>
        <w:t xml:space="preserve">MSDN </w:t>
      </w:r>
      <w:r w:rsidRPr="0078506D">
        <w:rPr>
          <w:rFonts w:eastAsia="SimSun" w:cs="Tahoma" w:hint="eastAsia"/>
          <w:color w:val="000000" w:themeColor="text1"/>
        </w:rPr>
        <w:t>平台</w:t>
      </w:r>
      <w:r w:rsidRPr="0078506D">
        <w:rPr>
          <w:color w:val="000000" w:themeColor="text1"/>
        </w:rPr>
        <w:tab/>
      </w:r>
      <w:r w:rsidRPr="0078506D">
        <w:rPr>
          <w:color w:val="000000" w:themeColor="text1"/>
        </w:rPr>
        <w:fldChar w:fldCharType="begin"/>
      </w:r>
      <w:r w:rsidRPr="0078506D">
        <w:rPr>
          <w:color w:val="000000" w:themeColor="text1"/>
        </w:rPr>
        <w:instrText xml:space="preserve"> PAGEREF _Toc360180940 \h </w:instrText>
      </w:r>
      <w:r w:rsidRPr="0078506D">
        <w:rPr>
          <w:color w:val="000000" w:themeColor="text1"/>
        </w:rPr>
      </w:r>
      <w:r w:rsidRPr="0078506D">
        <w:rPr>
          <w:color w:val="000000" w:themeColor="text1"/>
        </w:rPr>
        <w:fldChar w:fldCharType="separate"/>
      </w:r>
      <w:r w:rsidRPr="0078506D">
        <w:rPr>
          <w:color w:val="000000" w:themeColor="text1"/>
        </w:rPr>
        <w:t>16</w:t>
      </w:r>
      <w:r w:rsidRPr="0078506D">
        <w:rPr>
          <w:color w:val="000000" w:themeColor="text1"/>
        </w:rPr>
        <w:fldChar w:fldCharType="end"/>
      </w:r>
    </w:p>
    <w:p w:rsidR="0078506D" w:rsidRPr="0078506D" w:rsidRDefault="0078506D">
      <w:pPr>
        <w:pStyle w:val="TOC2"/>
        <w:rPr>
          <w:rFonts w:asciiTheme="minorHAnsi" w:eastAsiaTheme="minorEastAsia" w:hAnsiTheme="minorHAnsi" w:cstheme="minorBidi"/>
          <w:color w:val="000000" w:themeColor="text1"/>
          <w:sz w:val="22"/>
          <w:szCs w:val="22"/>
        </w:rPr>
      </w:pPr>
      <w:r w:rsidRPr="0078506D">
        <w:rPr>
          <w:rFonts w:eastAsia="SimSun" w:cs="Tahoma"/>
          <w:color w:val="000000" w:themeColor="text1"/>
        </w:rPr>
        <w:t>Office 365 A2</w:t>
      </w:r>
      <w:r w:rsidRPr="0078506D">
        <w:rPr>
          <w:rFonts w:eastAsia="SimSun" w:cs="Tahoma" w:hint="eastAsia"/>
          <w:color w:val="000000" w:themeColor="text1"/>
        </w:rPr>
        <w:t>（用户</w:t>
      </w:r>
      <w:r w:rsidRPr="0078506D">
        <w:rPr>
          <w:rFonts w:eastAsia="SimSun" w:cs="Tahoma"/>
          <w:color w:val="000000" w:themeColor="text1"/>
        </w:rPr>
        <w:t xml:space="preserve"> SL</w:t>
      </w:r>
      <w:r w:rsidRPr="0078506D">
        <w:rPr>
          <w:rFonts w:eastAsia="SimSun" w:cs="Tahoma" w:hint="eastAsia"/>
          <w:color w:val="000000" w:themeColor="text1"/>
        </w:rPr>
        <w:t>）</w:t>
      </w:r>
      <w:r w:rsidRPr="0078506D">
        <w:rPr>
          <w:color w:val="000000" w:themeColor="text1"/>
        </w:rPr>
        <w:tab/>
      </w:r>
      <w:r w:rsidRPr="0078506D">
        <w:rPr>
          <w:color w:val="000000" w:themeColor="text1"/>
        </w:rPr>
        <w:fldChar w:fldCharType="begin"/>
      </w:r>
      <w:r w:rsidRPr="0078506D">
        <w:rPr>
          <w:color w:val="000000" w:themeColor="text1"/>
        </w:rPr>
        <w:instrText xml:space="preserve"> PAGEREF _Toc360180941 \h </w:instrText>
      </w:r>
      <w:r w:rsidRPr="0078506D">
        <w:rPr>
          <w:color w:val="000000" w:themeColor="text1"/>
        </w:rPr>
      </w:r>
      <w:r w:rsidRPr="0078506D">
        <w:rPr>
          <w:color w:val="000000" w:themeColor="text1"/>
        </w:rPr>
        <w:fldChar w:fldCharType="separate"/>
      </w:r>
      <w:r w:rsidRPr="0078506D">
        <w:rPr>
          <w:color w:val="000000" w:themeColor="text1"/>
        </w:rPr>
        <w:t>16</w:t>
      </w:r>
      <w:r w:rsidRPr="0078506D">
        <w:rPr>
          <w:color w:val="000000" w:themeColor="text1"/>
        </w:rPr>
        <w:fldChar w:fldCharType="end"/>
      </w:r>
    </w:p>
    <w:p w:rsidR="0078506D" w:rsidRPr="0078506D" w:rsidRDefault="0078506D">
      <w:pPr>
        <w:pStyle w:val="TOC2"/>
        <w:rPr>
          <w:rFonts w:asciiTheme="minorHAnsi" w:eastAsiaTheme="minorEastAsia" w:hAnsiTheme="minorHAnsi" w:cstheme="minorBidi"/>
          <w:color w:val="000000" w:themeColor="text1"/>
          <w:sz w:val="22"/>
          <w:szCs w:val="22"/>
        </w:rPr>
      </w:pPr>
      <w:r w:rsidRPr="0078506D">
        <w:rPr>
          <w:rFonts w:eastAsia="SimSun" w:cs="Tahoma"/>
          <w:color w:val="000000" w:themeColor="text1"/>
        </w:rPr>
        <w:t>Office 365 A3</w:t>
      </w:r>
      <w:r w:rsidRPr="0078506D">
        <w:rPr>
          <w:rFonts w:eastAsia="SimSun" w:cs="Tahoma" w:hint="eastAsia"/>
          <w:color w:val="000000" w:themeColor="text1"/>
        </w:rPr>
        <w:t>（用户</w:t>
      </w:r>
      <w:r w:rsidRPr="0078506D">
        <w:rPr>
          <w:rFonts w:eastAsia="SimSun" w:cs="Tahoma"/>
          <w:color w:val="000000" w:themeColor="text1"/>
        </w:rPr>
        <w:t xml:space="preserve"> SL</w:t>
      </w:r>
      <w:r w:rsidRPr="0078506D">
        <w:rPr>
          <w:rFonts w:eastAsia="SimSun" w:cs="Tahoma" w:hint="eastAsia"/>
          <w:color w:val="000000" w:themeColor="text1"/>
        </w:rPr>
        <w:t>）</w:t>
      </w:r>
      <w:r w:rsidRPr="0078506D">
        <w:rPr>
          <w:color w:val="000000" w:themeColor="text1"/>
        </w:rPr>
        <w:tab/>
      </w:r>
      <w:r w:rsidRPr="0078506D">
        <w:rPr>
          <w:color w:val="000000" w:themeColor="text1"/>
        </w:rPr>
        <w:fldChar w:fldCharType="begin"/>
      </w:r>
      <w:r w:rsidRPr="0078506D">
        <w:rPr>
          <w:color w:val="000000" w:themeColor="text1"/>
        </w:rPr>
        <w:instrText xml:space="preserve"> PAGEREF _Toc360180942 \h </w:instrText>
      </w:r>
      <w:r w:rsidRPr="0078506D">
        <w:rPr>
          <w:color w:val="000000" w:themeColor="text1"/>
        </w:rPr>
      </w:r>
      <w:r w:rsidRPr="0078506D">
        <w:rPr>
          <w:color w:val="000000" w:themeColor="text1"/>
        </w:rPr>
        <w:fldChar w:fldCharType="separate"/>
      </w:r>
      <w:r w:rsidRPr="0078506D">
        <w:rPr>
          <w:color w:val="000000" w:themeColor="text1"/>
        </w:rPr>
        <w:t>16</w:t>
      </w:r>
      <w:r w:rsidRPr="0078506D">
        <w:rPr>
          <w:color w:val="000000" w:themeColor="text1"/>
        </w:rPr>
        <w:fldChar w:fldCharType="end"/>
      </w:r>
    </w:p>
    <w:p w:rsidR="0078506D" w:rsidRPr="0078506D" w:rsidRDefault="0078506D">
      <w:pPr>
        <w:pStyle w:val="TOC2"/>
        <w:rPr>
          <w:rFonts w:asciiTheme="minorHAnsi" w:eastAsiaTheme="minorEastAsia" w:hAnsiTheme="minorHAnsi" w:cstheme="minorBidi"/>
          <w:color w:val="000000" w:themeColor="text1"/>
          <w:sz w:val="22"/>
          <w:szCs w:val="22"/>
        </w:rPr>
      </w:pPr>
      <w:r w:rsidRPr="0078506D">
        <w:rPr>
          <w:rFonts w:eastAsia="SimSun" w:cs="Tahoma"/>
          <w:color w:val="000000" w:themeColor="text1"/>
        </w:rPr>
        <w:t>Office 365 A4</w:t>
      </w:r>
      <w:r w:rsidRPr="0078506D">
        <w:rPr>
          <w:rFonts w:eastAsia="SimSun" w:cs="Tahoma" w:hint="eastAsia"/>
          <w:color w:val="000000" w:themeColor="text1"/>
        </w:rPr>
        <w:t>（用户</w:t>
      </w:r>
      <w:r w:rsidRPr="0078506D">
        <w:rPr>
          <w:rFonts w:eastAsia="SimSun" w:cs="Tahoma"/>
          <w:color w:val="000000" w:themeColor="text1"/>
        </w:rPr>
        <w:t xml:space="preserve"> SL</w:t>
      </w:r>
      <w:r w:rsidRPr="0078506D">
        <w:rPr>
          <w:rFonts w:eastAsia="SimSun" w:cs="Tahoma" w:hint="eastAsia"/>
          <w:color w:val="000000" w:themeColor="text1"/>
        </w:rPr>
        <w:t>）</w:t>
      </w:r>
      <w:r w:rsidRPr="0078506D">
        <w:rPr>
          <w:color w:val="000000" w:themeColor="text1"/>
        </w:rPr>
        <w:tab/>
      </w:r>
      <w:r w:rsidRPr="0078506D">
        <w:rPr>
          <w:color w:val="000000" w:themeColor="text1"/>
        </w:rPr>
        <w:fldChar w:fldCharType="begin"/>
      </w:r>
      <w:r w:rsidRPr="0078506D">
        <w:rPr>
          <w:color w:val="000000" w:themeColor="text1"/>
        </w:rPr>
        <w:instrText xml:space="preserve"> PAGEREF _Toc360180943 \h </w:instrText>
      </w:r>
      <w:r w:rsidRPr="0078506D">
        <w:rPr>
          <w:color w:val="000000" w:themeColor="text1"/>
        </w:rPr>
      </w:r>
      <w:r w:rsidRPr="0078506D">
        <w:rPr>
          <w:color w:val="000000" w:themeColor="text1"/>
        </w:rPr>
        <w:fldChar w:fldCharType="separate"/>
      </w:r>
      <w:r w:rsidRPr="0078506D">
        <w:rPr>
          <w:color w:val="000000" w:themeColor="text1"/>
        </w:rPr>
        <w:t>16</w:t>
      </w:r>
      <w:r w:rsidRPr="0078506D">
        <w:rPr>
          <w:color w:val="000000" w:themeColor="text1"/>
        </w:rPr>
        <w:fldChar w:fldCharType="end"/>
      </w:r>
    </w:p>
    <w:p w:rsidR="0078506D" w:rsidRPr="0078506D" w:rsidRDefault="0078506D">
      <w:pPr>
        <w:pStyle w:val="TOC2"/>
        <w:rPr>
          <w:rFonts w:asciiTheme="minorHAnsi" w:eastAsiaTheme="minorEastAsia" w:hAnsiTheme="minorHAnsi" w:cstheme="minorBidi"/>
          <w:color w:val="000000" w:themeColor="text1"/>
          <w:sz w:val="22"/>
          <w:szCs w:val="22"/>
        </w:rPr>
      </w:pPr>
      <w:r w:rsidRPr="0078506D">
        <w:rPr>
          <w:rFonts w:eastAsia="SimSun" w:cs="Tahoma"/>
          <w:color w:val="000000" w:themeColor="text1"/>
        </w:rPr>
        <w:t>Office 365 Midsize Business</w:t>
      </w:r>
      <w:r w:rsidRPr="0078506D">
        <w:rPr>
          <w:rFonts w:eastAsia="SimSun" w:cs="Tahoma" w:hint="eastAsia"/>
          <w:color w:val="000000" w:themeColor="text1"/>
        </w:rPr>
        <w:t>（用户</w:t>
      </w:r>
      <w:r w:rsidRPr="0078506D">
        <w:rPr>
          <w:rFonts w:eastAsia="SimSun" w:cs="Tahoma"/>
          <w:color w:val="000000" w:themeColor="text1"/>
        </w:rPr>
        <w:t xml:space="preserve"> SL</w:t>
      </w:r>
      <w:r w:rsidRPr="0078506D">
        <w:rPr>
          <w:rFonts w:eastAsia="SimSun" w:cs="Tahoma" w:hint="eastAsia"/>
          <w:color w:val="000000" w:themeColor="text1"/>
        </w:rPr>
        <w:t>）</w:t>
      </w:r>
      <w:r w:rsidRPr="0078506D">
        <w:rPr>
          <w:color w:val="000000" w:themeColor="text1"/>
        </w:rPr>
        <w:tab/>
      </w:r>
      <w:r w:rsidRPr="0078506D">
        <w:rPr>
          <w:color w:val="000000" w:themeColor="text1"/>
        </w:rPr>
        <w:fldChar w:fldCharType="begin"/>
      </w:r>
      <w:r w:rsidRPr="0078506D">
        <w:rPr>
          <w:color w:val="000000" w:themeColor="text1"/>
        </w:rPr>
        <w:instrText xml:space="preserve"> PAGEREF _Toc360180944 \h </w:instrText>
      </w:r>
      <w:r w:rsidRPr="0078506D">
        <w:rPr>
          <w:color w:val="000000" w:themeColor="text1"/>
        </w:rPr>
      </w:r>
      <w:r w:rsidRPr="0078506D">
        <w:rPr>
          <w:color w:val="000000" w:themeColor="text1"/>
        </w:rPr>
        <w:fldChar w:fldCharType="separate"/>
      </w:r>
      <w:r w:rsidRPr="0078506D">
        <w:rPr>
          <w:color w:val="000000" w:themeColor="text1"/>
        </w:rPr>
        <w:t>16</w:t>
      </w:r>
      <w:r w:rsidRPr="0078506D">
        <w:rPr>
          <w:color w:val="000000" w:themeColor="text1"/>
        </w:rPr>
        <w:fldChar w:fldCharType="end"/>
      </w:r>
    </w:p>
    <w:p w:rsidR="0078506D" w:rsidRPr="0078506D" w:rsidRDefault="0078506D">
      <w:pPr>
        <w:pStyle w:val="TOC2"/>
        <w:rPr>
          <w:rFonts w:asciiTheme="minorHAnsi" w:eastAsiaTheme="minorEastAsia" w:hAnsiTheme="minorHAnsi" w:cstheme="minorBidi"/>
          <w:color w:val="000000" w:themeColor="text1"/>
          <w:sz w:val="22"/>
          <w:szCs w:val="22"/>
        </w:rPr>
      </w:pPr>
      <w:r w:rsidRPr="0078506D">
        <w:rPr>
          <w:rFonts w:eastAsia="SimSun" w:cs="Tahoma"/>
          <w:color w:val="000000" w:themeColor="text1"/>
        </w:rPr>
        <w:t xml:space="preserve">Office 365 </w:t>
      </w:r>
      <w:r w:rsidRPr="0078506D">
        <w:rPr>
          <w:rFonts w:eastAsia="SimSun" w:cs="Tahoma" w:hint="eastAsia"/>
          <w:color w:val="000000" w:themeColor="text1"/>
        </w:rPr>
        <w:t>企业版</w:t>
      </w:r>
      <w:r w:rsidRPr="0078506D">
        <w:rPr>
          <w:rFonts w:eastAsia="SimSun" w:cs="Tahoma"/>
          <w:color w:val="000000" w:themeColor="text1"/>
        </w:rPr>
        <w:t xml:space="preserve"> E1</w:t>
      </w:r>
      <w:r w:rsidRPr="0078506D">
        <w:rPr>
          <w:rFonts w:eastAsia="SimSun" w:cs="Tahoma" w:hint="eastAsia"/>
          <w:color w:val="000000" w:themeColor="text1"/>
        </w:rPr>
        <w:t>（用户</w:t>
      </w:r>
      <w:r w:rsidRPr="0078506D">
        <w:rPr>
          <w:rFonts w:eastAsia="SimSun" w:cs="Tahoma"/>
          <w:color w:val="000000" w:themeColor="text1"/>
        </w:rPr>
        <w:t xml:space="preserve"> SL</w:t>
      </w:r>
      <w:r w:rsidRPr="0078506D">
        <w:rPr>
          <w:rFonts w:eastAsia="SimSun" w:cs="Tahoma" w:hint="eastAsia"/>
          <w:color w:val="000000" w:themeColor="text1"/>
        </w:rPr>
        <w:t>）</w:t>
      </w:r>
      <w:r w:rsidRPr="0078506D">
        <w:rPr>
          <w:color w:val="000000" w:themeColor="text1"/>
        </w:rPr>
        <w:tab/>
      </w:r>
      <w:r w:rsidRPr="0078506D">
        <w:rPr>
          <w:color w:val="000000" w:themeColor="text1"/>
        </w:rPr>
        <w:fldChar w:fldCharType="begin"/>
      </w:r>
      <w:r w:rsidRPr="0078506D">
        <w:rPr>
          <w:color w:val="000000" w:themeColor="text1"/>
        </w:rPr>
        <w:instrText xml:space="preserve"> PAGEREF _Toc360180945 \h </w:instrText>
      </w:r>
      <w:r w:rsidRPr="0078506D">
        <w:rPr>
          <w:color w:val="000000" w:themeColor="text1"/>
        </w:rPr>
      </w:r>
      <w:r w:rsidRPr="0078506D">
        <w:rPr>
          <w:color w:val="000000" w:themeColor="text1"/>
        </w:rPr>
        <w:fldChar w:fldCharType="separate"/>
      </w:r>
      <w:r w:rsidRPr="0078506D">
        <w:rPr>
          <w:color w:val="000000" w:themeColor="text1"/>
        </w:rPr>
        <w:t>16</w:t>
      </w:r>
      <w:r w:rsidRPr="0078506D">
        <w:rPr>
          <w:color w:val="000000" w:themeColor="text1"/>
        </w:rPr>
        <w:fldChar w:fldCharType="end"/>
      </w:r>
    </w:p>
    <w:p w:rsidR="0078506D" w:rsidRPr="0078506D" w:rsidRDefault="0078506D">
      <w:pPr>
        <w:pStyle w:val="TOC2"/>
        <w:rPr>
          <w:rFonts w:asciiTheme="minorHAnsi" w:eastAsiaTheme="minorEastAsia" w:hAnsiTheme="minorHAnsi" w:cstheme="minorBidi"/>
          <w:color w:val="000000" w:themeColor="text1"/>
          <w:sz w:val="22"/>
          <w:szCs w:val="22"/>
        </w:rPr>
      </w:pPr>
      <w:r w:rsidRPr="0078506D">
        <w:rPr>
          <w:rFonts w:eastAsia="SimSun" w:cs="Tahoma"/>
          <w:color w:val="000000" w:themeColor="text1"/>
        </w:rPr>
        <w:t xml:space="preserve">Office 365 </w:t>
      </w:r>
      <w:r w:rsidRPr="0078506D">
        <w:rPr>
          <w:rFonts w:eastAsia="SimSun" w:cs="Tahoma" w:hint="eastAsia"/>
          <w:color w:val="000000" w:themeColor="text1"/>
        </w:rPr>
        <w:t>企业版</w:t>
      </w:r>
      <w:r w:rsidRPr="0078506D">
        <w:rPr>
          <w:rFonts w:eastAsia="SimSun" w:cs="Tahoma"/>
          <w:color w:val="000000" w:themeColor="text1"/>
        </w:rPr>
        <w:t xml:space="preserve"> E2</w:t>
      </w:r>
      <w:r w:rsidRPr="0078506D">
        <w:rPr>
          <w:rFonts w:eastAsia="SimSun" w:cs="Tahoma" w:hint="eastAsia"/>
          <w:color w:val="000000" w:themeColor="text1"/>
        </w:rPr>
        <w:t>（用户</w:t>
      </w:r>
      <w:r w:rsidRPr="0078506D">
        <w:rPr>
          <w:rFonts w:eastAsia="SimSun" w:cs="Tahoma"/>
          <w:color w:val="000000" w:themeColor="text1"/>
        </w:rPr>
        <w:t xml:space="preserve"> SL</w:t>
      </w:r>
      <w:r w:rsidRPr="0078506D">
        <w:rPr>
          <w:rFonts w:eastAsia="SimSun" w:cs="Tahoma" w:hint="eastAsia"/>
          <w:color w:val="000000" w:themeColor="text1"/>
        </w:rPr>
        <w:t>）</w:t>
      </w:r>
      <w:r w:rsidRPr="0078506D">
        <w:rPr>
          <w:color w:val="000000" w:themeColor="text1"/>
        </w:rPr>
        <w:tab/>
      </w:r>
      <w:r w:rsidRPr="0078506D">
        <w:rPr>
          <w:color w:val="000000" w:themeColor="text1"/>
        </w:rPr>
        <w:fldChar w:fldCharType="begin"/>
      </w:r>
      <w:r w:rsidRPr="0078506D">
        <w:rPr>
          <w:color w:val="000000" w:themeColor="text1"/>
        </w:rPr>
        <w:instrText xml:space="preserve"> PAGEREF _Toc360180946 \h </w:instrText>
      </w:r>
      <w:r w:rsidRPr="0078506D">
        <w:rPr>
          <w:color w:val="000000" w:themeColor="text1"/>
        </w:rPr>
      </w:r>
      <w:r w:rsidRPr="0078506D">
        <w:rPr>
          <w:color w:val="000000" w:themeColor="text1"/>
        </w:rPr>
        <w:fldChar w:fldCharType="separate"/>
      </w:r>
      <w:r w:rsidRPr="0078506D">
        <w:rPr>
          <w:color w:val="000000" w:themeColor="text1"/>
        </w:rPr>
        <w:t>16</w:t>
      </w:r>
      <w:r w:rsidRPr="0078506D">
        <w:rPr>
          <w:color w:val="000000" w:themeColor="text1"/>
        </w:rPr>
        <w:fldChar w:fldCharType="end"/>
      </w:r>
    </w:p>
    <w:p w:rsidR="0078506D" w:rsidRPr="0078506D" w:rsidRDefault="0078506D">
      <w:pPr>
        <w:pStyle w:val="TOC2"/>
        <w:rPr>
          <w:rFonts w:asciiTheme="minorHAnsi" w:eastAsiaTheme="minorEastAsia" w:hAnsiTheme="minorHAnsi" w:cstheme="minorBidi"/>
          <w:color w:val="000000" w:themeColor="text1"/>
          <w:sz w:val="22"/>
          <w:szCs w:val="22"/>
        </w:rPr>
      </w:pPr>
      <w:r w:rsidRPr="0078506D">
        <w:rPr>
          <w:rFonts w:eastAsia="SimSun" w:cs="Tahoma"/>
          <w:color w:val="000000" w:themeColor="text1"/>
        </w:rPr>
        <w:t xml:space="preserve">Office 365 </w:t>
      </w:r>
      <w:r w:rsidRPr="0078506D">
        <w:rPr>
          <w:rFonts w:eastAsia="SimSun" w:cs="Tahoma" w:hint="eastAsia"/>
          <w:color w:val="000000" w:themeColor="text1"/>
        </w:rPr>
        <w:t>企业版</w:t>
      </w:r>
      <w:r w:rsidRPr="0078506D">
        <w:rPr>
          <w:rFonts w:eastAsia="SimSun" w:cs="Tahoma"/>
          <w:color w:val="000000" w:themeColor="text1"/>
        </w:rPr>
        <w:t xml:space="preserve"> E3</w:t>
      </w:r>
      <w:r w:rsidRPr="0078506D">
        <w:rPr>
          <w:rFonts w:eastAsia="SimSun" w:cs="Tahoma" w:hint="eastAsia"/>
          <w:color w:val="000000" w:themeColor="text1"/>
        </w:rPr>
        <w:t>（用户</w:t>
      </w:r>
      <w:r w:rsidRPr="0078506D">
        <w:rPr>
          <w:rFonts w:eastAsia="SimSun" w:cs="Tahoma"/>
          <w:color w:val="000000" w:themeColor="text1"/>
        </w:rPr>
        <w:t xml:space="preserve"> SL</w:t>
      </w:r>
      <w:r w:rsidRPr="0078506D">
        <w:rPr>
          <w:rFonts w:eastAsia="SimSun" w:cs="Tahoma" w:hint="eastAsia"/>
          <w:color w:val="000000" w:themeColor="text1"/>
        </w:rPr>
        <w:t>）</w:t>
      </w:r>
      <w:r w:rsidRPr="0078506D">
        <w:rPr>
          <w:color w:val="000000" w:themeColor="text1"/>
        </w:rPr>
        <w:tab/>
      </w:r>
      <w:r w:rsidRPr="0078506D">
        <w:rPr>
          <w:color w:val="000000" w:themeColor="text1"/>
        </w:rPr>
        <w:fldChar w:fldCharType="begin"/>
      </w:r>
      <w:r w:rsidRPr="0078506D">
        <w:rPr>
          <w:color w:val="000000" w:themeColor="text1"/>
        </w:rPr>
        <w:instrText xml:space="preserve"> PAGEREF _Toc360180947 \h </w:instrText>
      </w:r>
      <w:r w:rsidRPr="0078506D">
        <w:rPr>
          <w:color w:val="000000" w:themeColor="text1"/>
        </w:rPr>
      </w:r>
      <w:r w:rsidRPr="0078506D">
        <w:rPr>
          <w:color w:val="000000" w:themeColor="text1"/>
        </w:rPr>
        <w:fldChar w:fldCharType="separate"/>
      </w:r>
      <w:r w:rsidRPr="0078506D">
        <w:rPr>
          <w:color w:val="000000" w:themeColor="text1"/>
        </w:rPr>
        <w:t>16</w:t>
      </w:r>
      <w:r w:rsidRPr="0078506D">
        <w:rPr>
          <w:color w:val="000000" w:themeColor="text1"/>
        </w:rPr>
        <w:fldChar w:fldCharType="end"/>
      </w:r>
    </w:p>
    <w:p w:rsidR="0078506D" w:rsidRPr="0078506D" w:rsidRDefault="0078506D">
      <w:pPr>
        <w:pStyle w:val="TOC2"/>
        <w:rPr>
          <w:rFonts w:asciiTheme="minorHAnsi" w:eastAsiaTheme="minorEastAsia" w:hAnsiTheme="minorHAnsi" w:cstheme="minorBidi"/>
          <w:color w:val="000000" w:themeColor="text1"/>
          <w:sz w:val="22"/>
          <w:szCs w:val="22"/>
        </w:rPr>
      </w:pPr>
      <w:r w:rsidRPr="0078506D">
        <w:rPr>
          <w:rFonts w:eastAsia="SimSun" w:cs="Tahoma"/>
          <w:color w:val="000000" w:themeColor="text1"/>
        </w:rPr>
        <w:t xml:space="preserve">Office 365 </w:t>
      </w:r>
      <w:r w:rsidRPr="0078506D">
        <w:rPr>
          <w:rFonts w:eastAsia="SimSun" w:cs="Tahoma" w:hint="eastAsia"/>
          <w:color w:val="000000" w:themeColor="text1"/>
        </w:rPr>
        <w:t>企业版</w:t>
      </w:r>
      <w:r w:rsidRPr="0078506D">
        <w:rPr>
          <w:rFonts w:eastAsia="SimSun" w:cs="Tahoma"/>
          <w:color w:val="000000" w:themeColor="text1"/>
        </w:rPr>
        <w:t xml:space="preserve"> E4</w:t>
      </w:r>
      <w:r w:rsidRPr="0078506D">
        <w:rPr>
          <w:rFonts w:eastAsia="SimSun" w:cs="Tahoma" w:hint="eastAsia"/>
          <w:color w:val="000000" w:themeColor="text1"/>
        </w:rPr>
        <w:t>（用户</w:t>
      </w:r>
      <w:r w:rsidRPr="0078506D">
        <w:rPr>
          <w:rFonts w:eastAsia="SimSun" w:cs="Tahoma"/>
          <w:color w:val="000000" w:themeColor="text1"/>
        </w:rPr>
        <w:t xml:space="preserve"> SL</w:t>
      </w:r>
      <w:r w:rsidRPr="0078506D">
        <w:rPr>
          <w:rFonts w:eastAsia="SimSun" w:cs="Tahoma" w:hint="eastAsia"/>
          <w:color w:val="000000" w:themeColor="text1"/>
        </w:rPr>
        <w:t>）</w:t>
      </w:r>
      <w:r w:rsidRPr="0078506D">
        <w:rPr>
          <w:color w:val="000000" w:themeColor="text1"/>
        </w:rPr>
        <w:tab/>
      </w:r>
      <w:r w:rsidRPr="0078506D">
        <w:rPr>
          <w:color w:val="000000" w:themeColor="text1"/>
        </w:rPr>
        <w:fldChar w:fldCharType="begin"/>
      </w:r>
      <w:r w:rsidRPr="0078506D">
        <w:rPr>
          <w:color w:val="000000" w:themeColor="text1"/>
        </w:rPr>
        <w:instrText xml:space="preserve"> PAGEREF _Toc360180948 \h </w:instrText>
      </w:r>
      <w:r w:rsidRPr="0078506D">
        <w:rPr>
          <w:color w:val="000000" w:themeColor="text1"/>
        </w:rPr>
      </w:r>
      <w:r w:rsidRPr="0078506D">
        <w:rPr>
          <w:color w:val="000000" w:themeColor="text1"/>
        </w:rPr>
        <w:fldChar w:fldCharType="separate"/>
      </w:r>
      <w:r w:rsidRPr="0078506D">
        <w:rPr>
          <w:color w:val="000000" w:themeColor="text1"/>
        </w:rPr>
        <w:t>16</w:t>
      </w:r>
      <w:r w:rsidRPr="0078506D">
        <w:rPr>
          <w:color w:val="000000" w:themeColor="text1"/>
        </w:rPr>
        <w:fldChar w:fldCharType="end"/>
      </w:r>
    </w:p>
    <w:p w:rsidR="0078506D" w:rsidRPr="0078506D" w:rsidRDefault="0078506D">
      <w:pPr>
        <w:pStyle w:val="TOC2"/>
        <w:rPr>
          <w:rFonts w:asciiTheme="minorHAnsi" w:eastAsiaTheme="minorEastAsia" w:hAnsiTheme="minorHAnsi" w:cstheme="minorBidi"/>
          <w:color w:val="000000" w:themeColor="text1"/>
          <w:sz w:val="22"/>
          <w:szCs w:val="22"/>
        </w:rPr>
      </w:pPr>
      <w:r w:rsidRPr="0078506D">
        <w:rPr>
          <w:rFonts w:eastAsia="SimSun" w:cs="Tahoma"/>
          <w:color w:val="000000" w:themeColor="text1"/>
        </w:rPr>
        <w:t xml:space="preserve">Office </w:t>
      </w:r>
      <w:r w:rsidRPr="0078506D">
        <w:rPr>
          <w:rFonts w:eastAsia="SimSun" w:cs="Tahoma" w:hint="eastAsia"/>
          <w:color w:val="000000" w:themeColor="text1"/>
        </w:rPr>
        <w:t>家庭和学生版</w:t>
      </w:r>
      <w:r w:rsidRPr="0078506D">
        <w:rPr>
          <w:rFonts w:eastAsia="SimSun" w:cs="Tahoma"/>
          <w:color w:val="000000" w:themeColor="text1"/>
        </w:rPr>
        <w:t xml:space="preserve"> RT 2013  </w:t>
      </w:r>
      <w:r w:rsidRPr="0078506D">
        <w:rPr>
          <w:rFonts w:eastAsia="SimSun" w:cs="Tahoma" w:hint="eastAsia"/>
          <w:color w:val="000000" w:themeColor="text1"/>
        </w:rPr>
        <w:t>商业使用权利</w:t>
      </w:r>
      <w:r w:rsidRPr="0078506D">
        <w:rPr>
          <w:color w:val="000000" w:themeColor="text1"/>
        </w:rPr>
        <w:tab/>
      </w:r>
      <w:r w:rsidRPr="0078506D">
        <w:rPr>
          <w:color w:val="000000" w:themeColor="text1"/>
        </w:rPr>
        <w:fldChar w:fldCharType="begin"/>
      </w:r>
      <w:r w:rsidRPr="0078506D">
        <w:rPr>
          <w:color w:val="000000" w:themeColor="text1"/>
        </w:rPr>
        <w:instrText xml:space="preserve"> PAGEREF _Toc360180949 \h </w:instrText>
      </w:r>
      <w:r w:rsidRPr="0078506D">
        <w:rPr>
          <w:color w:val="000000" w:themeColor="text1"/>
        </w:rPr>
      </w:r>
      <w:r w:rsidRPr="0078506D">
        <w:rPr>
          <w:color w:val="000000" w:themeColor="text1"/>
        </w:rPr>
        <w:fldChar w:fldCharType="separate"/>
      </w:r>
      <w:r w:rsidRPr="0078506D">
        <w:rPr>
          <w:color w:val="000000" w:themeColor="text1"/>
        </w:rPr>
        <w:t>16</w:t>
      </w:r>
      <w:r w:rsidRPr="0078506D">
        <w:rPr>
          <w:color w:val="000000" w:themeColor="text1"/>
        </w:rPr>
        <w:fldChar w:fldCharType="end"/>
      </w:r>
    </w:p>
    <w:p w:rsidR="0078506D" w:rsidRPr="0078506D" w:rsidRDefault="0078506D">
      <w:pPr>
        <w:pStyle w:val="TOC2"/>
        <w:rPr>
          <w:rFonts w:asciiTheme="minorHAnsi" w:eastAsiaTheme="minorEastAsia" w:hAnsiTheme="minorHAnsi" w:cstheme="minorBidi"/>
          <w:color w:val="000000" w:themeColor="text1"/>
          <w:sz w:val="22"/>
          <w:szCs w:val="22"/>
        </w:rPr>
      </w:pPr>
      <w:r w:rsidRPr="0078506D">
        <w:rPr>
          <w:rFonts w:eastAsia="SimSun" w:cs="Tahoma"/>
          <w:color w:val="000000" w:themeColor="text1"/>
        </w:rPr>
        <w:t>Office for Mac Standard 2011</w:t>
      </w:r>
      <w:r w:rsidRPr="0078506D">
        <w:rPr>
          <w:color w:val="000000" w:themeColor="text1"/>
        </w:rPr>
        <w:tab/>
      </w:r>
      <w:r w:rsidRPr="0078506D">
        <w:rPr>
          <w:color w:val="000000" w:themeColor="text1"/>
        </w:rPr>
        <w:fldChar w:fldCharType="begin"/>
      </w:r>
      <w:r w:rsidRPr="0078506D">
        <w:rPr>
          <w:color w:val="000000" w:themeColor="text1"/>
        </w:rPr>
        <w:instrText xml:space="preserve"> PAGEREF _Toc360180950 \h </w:instrText>
      </w:r>
      <w:r w:rsidRPr="0078506D">
        <w:rPr>
          <w:color w:val="000000" w:themeColor="text1"/>
        </w:rPr>
      </w:r>
      <w:r w:rsidRPr="0078506D">
        <w:rPr>
          <w:color w:val="000000" w:themeColor="text1"/>
        </w:rPr>
        <w:fldChar w:fldCharType="separate"/>
      </w:r>
      <w:r w:rsidRPr="0078506D">
        <w:rPr>
          <w:color w:val="000000" w:themeColor="text1"/>
        </w:rPr>
        <w:t>16</w:t>
      </w:r>
      <w:r w:rsidRPr="0078506D">
        <w:rPr>
          <w:color w:val="000000" w:themeColor="text1"/>
        </w:rPr>
        <w:fldChar w:fldCharType="end"/>
      </w:r>
    </w:p>
    <w:p w:rsidR="0078506D" w:rsidRPr="0078506D" w:rsidRDefault="0078506D">
      <w:pPr>
        <w:pStyle w:val="TOC2"/>
        <w:rPr>
          <w:rFonts w:asciiTheme="minorHAnsi" w:eastAsiaTheme="minorEastAsia" w:hAnsiTheme="minorHAnsi" w:cstheme="minorBidi"/>
          <w:color w:val="000000" w:themeColor="text1"/>
          <w:sz w:val="22"/>
          <w:szCs w:val="22"/>
        </w:rPr>
      </w:pPr>
      <w:r w:rsidRPr="0078506D">
        <w:rPr>
          <w:rFonts w:eastAsia="SimSun" w:cs="Tahoma"/>
          <w:color w:val="000000" w:themeColor="text1"/>
        </w:rPr>
        <w:t xml:space="preserve">Office </w:t>
      </w:r>
      <w:r w:rsidRPr="0078506D">
        <w:rPr>
          <w:rFonts w:eastAsia="SimSun" w:cs="Tahoma" w:hint="eastAsia"/>
          <w:color w:val="000000" w:themeColor="text1"/>
        </w:rPr>
        <w:t>多语言包</w:t>
      </w:r>
      <w:r w:rsidRPr="0078506D">
        <w:rPr>
          <w:rFonts w:eastAsia="SimSun" w:cs="Tahoma"/>
          <w:color w:val="000000" w:themeColor="text1"/>
        </w:rPr>
        <w:t xml:space="preserve"> 2013</w:t>
      </w:r>
      <w:r w:rsidRPr="0078506D">
        <w:rPr>
          <w:color w:val="000000" w:themeColor="text1"/>
        </w:rPr>
        <w:tab/>
      </w:r>
      <w:r w:rsidRPr="0078506D">
        <w:rPr>
          <w:color w:val="000000" w:themeColor="text1"/>
        </w:rPr>
        <w:fldChar w:fldCharType="begin"/>
      </w:r>
      <w:r w:rsidRPr="0078506D">
        <w:rPr>
          <w:color w:val="000000" w:themeColor="text1"/>
        </w:rPr>
        <w:instrText xml:space="preserve"> PAGEREF _Toc360180951 \h </w:instrText>
      </w:r>
      <w:r w:rsidRPr="0078506D">
        <w:rPr>
          <w:color w:val="000000" w:themeColor="text1"/>
        </w:rPr>
      </w:r>
      <w:r w:rsidRPr="0078506D">
        <w:rPr>
          <w:color w:val="000000" w:themeColor="text1"/>
        </w:rPr>
        <w:fldChar w:fldCharType="separate"/>
      </w:r>
      <w:r w:rsidRPr="0078506D">
        <w:rPr>
          <w:color w:val="000000" w:themeColor="text1"/>
        </w:rPr>
        <w:t>16</w:t>
      </w:r>
      <w:r w:rsidRPr="0078506D">
        <w:rPr>
          <w:color w:val="000000" w:themeColor="text1"/>
        </w:rPr>
        <w:fldChar w:fldCharType="end"/>
      </w:r>
    </w:p>
    <w:p w:rsidR="0078506D" w:rsidRPr="0078506D" w:rsidRDefault="0078506D">
      <w:pPr>
        <w:pStyle w:val="TOC2"/>
        <w:rPr>
          <w:rFonts w:asciiTheme="minorHAnsi" w:eastAsiaTheme="minorEastAsia" w:hAnsiTheme="minorHAnsi" w:cstheme="minorBidi"/>
          <w:color w:val="000000" w:themeColor="text1"/>
          <w:sz w:val="22"/>
          <w:szCs w:val="22"/>
        </w:rPr>
      </w:pPr>
      <w:r w:rsidRPr="0078506D">
        <w:rPr>
          <w:rFonts w:eastAsia="SimSun" w:cs="Tahoma"/>
          <w:color w:val="000000" w:themeColor="text1"/>
        </w:rPr>
        <w:t>Office Professional Plus 2013</w:t>
      </w:r>
      <w:r w:rsidRPr="0078506D">
        <w:rPr>
          <w:color w:val="000000" w:themeColor="text1"/>
        </w:rPr>
        <w:tab/>
      </w:r>
      <w:r w:rsidRPr="0078506D">
        <w:rPr>
          <w:color w:val="000000" w:themeColor="text1"/>
        </w:rPr>
        <w:fldChar w:fldCharType="begin"/>
      </w:r>
      <w:r w:rsidRPr="0078506D">
        <w:rPr>
          <w:color w:val="000000" w:themeColor="text1"/>
        </w:rPr>
        <w:instrText xml:space="preserve"> PAGEREF _Toc360180952 \h </w:instrText>
      </w:r>
      <w:r w:rsidRPr="0078506D">
        <w:rPr>
          <w:color w:val="000000" w:themeColor="text1"/>
        </w:rPr>
      </w:r>
      <w:r w:rsidRPr="0078506D">
        <w:rPr>
          <w:color w:val="000000" w:themeColor="text1"/>
        </w:rPr>
        <w:fldChar w:fldCharType="separate"/>
      </w:r>
      <w:r w:rsidRPr="0078506D">
        <w:rPr>
          <w:color w:val="000000" w:themeColor="text1"/>
        </w:rPr>
        <w:t>16</w:t>
      </w:r>
      <w:r w:rsidRPr="0078506D">
        <w:rPr>
          <w:color w:val="000000" w:themeColor="text1"/>
        </w:rPr>
        <w:fldChar w:fldCharType="end"/>
      </w:r>
    </w:p>
    <w:p w:rsidR="0078506D" w:rsidRPr="0078506D" w:rsidRDefault="0078506D">
      <w:pPr>
        <w:pStyle w:val="TOC3"/>
        <w:rPr>
          <w:rFonts w:asciiTheme="minorHAnsi" w:eastAsiaTheme="minorEastAsia" w:hAnsiTheme="minorHAnsi" w:cstheme="minorBidi"/>
          <w:bCs w:val="0"/>
          <w:color w:val="000000" w:themeColor="text1"/>
          <w:sz w:val="22"/>
          <w:szCs w:val="22"/>
        </w:rPr>
      </w:pPr>
      <w:r w:rsidRPr="0078506D">
        <w:rPr>
          <w:rFonts w:eastAsia="SimSun"/>
          <w:color w:val="000000" w:themeColor="text1"/>
        </w:rPr>
        <w:t>Office Standard 2013</w:t>
      </w:r>
      <w:r w:rsidRPr="0078506D">
        <w:rPr>
          <w:color w:val="000000" w:themeColor="text1"/>
        </w:rPr>
        <w:tab/>
      </w:r>
      <w:r w:rsidRPr="0078506D">
        <w:rPr>
          <w:color w:val="000000" w:themeColor="text1"/>
        </w:rPr>
        <w:fldChar w:fldCharType="begin"/>
      </w:r>
      <w:r w:rsidRPr="0078506D">
        <w:rPr>
          <w:color w:val="000000" w:themeColor="text1"/>
        </w:rPr>
        <w:instrText xml:space="preserve"> PAGEREF _Toc360180953 \h </w:instrText>
      </w:r>
      <w:r w:rsidRPr="0078506D">
        <w:rPr>
          <w:color w:val="000000" w:themeColor="text1"/>
        </w:rPr>
      </w:r>
      <w:r w:rsidRPr="0078506D">
        <w:rPr>
          <w:color w:val="000000" w:themeColor="text1"/>
        </w:rPr>
        <w:fldChar w:fldCharType="separate"/>
      </w:r>
      <w:r w:rsidRPr="0078506D">
        <w:rPr>
          <w:color w:val="000000" w:themeColor="text1"/>
        </w:rPr>
        <w:t>16</w:t>
      </w:r>
      <w:r w:rsidRPr="0078506D">
        <w:rPr>
          <w:color w:val="000000" w:themeColor="text1"/>
        </w:rPr>
        <w:fldChar w:fldCharType="end"/>
      </w:r>
    </w:p>
    <w:p w:rsidR="0078506D" w:rsidRPr="0078506D" w:rsidRDefault="0078506D">
      <w:pPr>
        <w:pStyle w:val="TOC2"/>
        <w:rPr>
          <w:rFonts w:asciiTheme="minorHAnsi" w:eastAsiaTheme="minorEastAsia" w:hAnsiTheme="minorHAnsi" w:cstheme="minorBidi"/>
          <w:color w:val="000000" w:themeColor="text1"/>
          <w:sz w:val="22"/>
          <w:szCs w:val="22"/>
        </w:rPr>
      </w:pPr>
      <w:r w:rsidRPr="0078506D">
        <w:rPr>
          <w:rFonts w:eastAsia="SimSun" w:cs="Tahoma"/>
          <w:color w:val="000000" w:themeColor="text1"/>
        </w:rPr>
        <w:t>Office 365 ProPlus</w:t>
      </w:r>
      <w:r w:rsidRPr="0078506D">
        <w:rPr>
          <w:rFonts w:eastAsia="SimSun" w:cs="Tahoma" w:hint="eastAsia"/>
          <w:color w:val="000000" w:themeColor="text1"/>
        </w:rPr>
        <w:t>（用户</w:t>
      </w:r>
      <w:r w:rsidRPr="0078506D">
        <w:rPr>
          <w:rFonts w:eastAsia="SimSun" w:cs="Tahoma"/>
          <w:color w:val="000000" w:themeColor="text1"/>
        </w:rPr>
        <w:t xml:space="preserve"> SL</w:t>
      </w:r>
      <w:r w:rsidRPr="0078506D">
        <w:rPr>
          <w:rFonts w:eastAsia="SimSun" w:cs="Tahoma" w:hint="eastAsia"/>
          <w:color w:val="000000" w:themeColor="text1"/>
        </w:rPr>
        <w:t>）</w:t>
      </w:r>
      <w:r w:rsidRPr="0078506D">
        <w:rPr>
          <w:color w:val="000000" w:themeColor="text1"/>
        </w:rPr>
        <w:tab/>
      </w:r>
      <w:r w:rsidRPr="0078506D">
        <w:rPr>
          <w:color w:val="000000" w:themeColor="text1"/>
        </w:rPr>
        <w:fldChar w:fldCharType="begin"/>
      </w:r>
      <w:r w:rsidRPr="0078506D">
        <w:rPr>
          <w:color w:val="000000" w:themeColor="text1"/>
        </w:rPr>
        <w:instrText xml:space="preserve"> PAGEREF _Toc360180954 \h </w:instrText>
      </w:r>
      <w:r w:rsidRPr="0078506D">
        <w:rPr>
          <w:color w:val="000000" w:themeColor="text1"/>
        </w:rPr>
      </w:r>
      <w:r w:rsidRPr="0078506D">
        <w:rPr>
          <w:color w:val="000000" w:themeColor="text1"/>
        </w:rPr>
        <w:fldChar w:fldCharType="separate"/>
      </w:r>
      <w:r w:rsidRPr="0078506D">
        <w:rPr>
          <w:color w:val="000000" w:themeColor="text1"/>
        </w:rPr>
        <w:t>16</w:t>
      </w:r>
      <w:r w:rsidRPr="0078506D">
        <w:rPr>
          <w:color w:val="000000" w:themeColor="text1"/>
        </w:rPr>
        <w:fldChar w:fldCharType="end"/>
      </w:r>
    </w:p>
    <w:p w:rsidR="0078506D" w:rsidRPr="0078506D" w:rsidRDefault="0078506D">
      <w:pPr>
        <w:pStyle w:val="TOC2"/>
        <w:rPr>
          <w:rFonts w:asciiTheme="minorHAnsi" w:eastAsiaTheme="minorEastAsia" w:hAnsiTheme="minorHAnsi" w:cstheme="minorBidi"/>
          <w:color w:val="000000" w:themeColor="text1"/>
          <w:sz w:val="22"/>
          <w:szCs w:val="22"/>
        </w:rPr>
      </w:pPr>
      <w:r w:rsidRPr="0078506D">
        <w:rPr>
          <w:rFonts w:eastAsia="SimSun" w:cs="Tahoma"/>
          <w:color w:val="000000" w:themeColor="text1"/>
        </w:rPr>
        <w:t xml:space="preserve">Office 365 ProPlus SA </w:t>
      </w:r>
      <w:r w:rsidRPr="0078506D">
        <w:rPr>
          <w:rFonts w:eastAsia="SimSun" w:cs="Tahoma" w:hint="eastAsia"/>
          <w:color w:val="000000" w:themeColor="text1"/>
        </w:rPr>
        <w:t>过渡（用户</w:t>
      </w:r>
      <w:r w:rsidRPr="0078506D">
        <w:rPr>
          <w:rFonts w:eastAsia="SimSun" w:cs="Tahoma"/>
          <w:color w:val="000000" w:themeColor="text1"/>
        </w:rPr>
        <w:t xml:space="preserve"> SL</w:t>
      </w:r>
      <w:r w:rsidRPr="0078506D">
        <w:rPr>
          <w:rFonts w:eastAsia="SimSun" w:cs="Tahoma" w:hint="eastAsia"/>
          <w:color w:val="000000" w:themeColor="text1"/>
        </w:rPr>
        <w:t>）</w:t>
      </w:r>
      <w:r w:rsidRPr="0078506D">
        <w:rPr>
          <w:color w:val="000000" w:themeColor="text1"/>
        </w:rPr>
        <w:tab/>
      </w:r>
      <w:r w:rsidRPr="0078506D">
        <w:rPr>
          <w:color w:val="000000" w:themeColor="text1"/>
        </w:rPr>
        <w:fldChar w:fldCharType="begin"/>
      </w:r>
      <w:r w:rsidRPr="0078506D">
        <w:rPr>
          <w:color w:val="000000" w:themeColor="text1"/>
        </w:rPr>
        <w:instrText xml:space="preserve"> PAGEREF _Toc360180955 \h </w:instrText>
      </w:r>
      <w:r w:rsidRPr="0078506D">
        <w:rPr>
          <w:color w:val="000000" w:themeColor="text1"/>
        </w:rPr>
      </w:r>
      <w:r w:rsidRPr="0078506D">
        <w:rPr>
          <w:color w:val="000000" w:themeColor="text1"/>
        </w:rPr>
        <w:fldChar w:fldCharType="separate"/>
      </w:r>
      <w:r w:rsidRPr="0078506D">
        <w:rPr>
          <w:color w:val="000000" w:themeColor="text1"/>
        </w:rPr>
        <w:t>16</w:t>
      </w:r>
      <w:r w:rsidRPr="0078506D">
        <w:rPr>
          <w:color w:val="000000" w:themeColor="text1"/>
        </w:rPr>
        <w:fldChar w:fldCharType="end"/>
      </w:r>
    </w:p>
    <w:p w:rsidR="0078506D" w:rsidRPr="0078506D" w:rsidRDefault="0078506D">
      <w:pPr>
        <w:pStyle w:val="TOC2"/>
        <w:rPr>
          <w:rFonts w:asciiTheme="minorHAnsi" w:eastAsiaTheme="minorEastAsia" w:hAnsiTheme="minorHAnsi" w:cstheme="minorBidi"/>
          <w:color w:val="000000" w:themeColor="text1"/>
          <w:sz w:val="22"/>
          <w:szCs w:val="22"/>
        </w:rPr>
      </w:pPr>
      <w:r w:rsidRPr="0078506D">
        <w:rPr>
          <w:rFonts w:eastAsia="SimSun" w:cs="Tahoma"/>
          <w:color w:val="000000" w:themeColor="text1"/>
        </w:rPr>
        <w:t xml:space="preserve">Office Professional Plus </w:t>
      </w:r>
      <w:r w:rsidRPr="0078506D">
        <w:rPr>
          <w:rFonts w:eastAsia="SimSun" w:cs="Tahoma" w:hint="eastAsia"/>
          <w:color w:val="000000" w:themeColor="text1"/>
        </w:rPr>
        <w:t>订购</w:t>
      </w:r>
      <w:r w:rsidRPr="0078506D">
        <w:rPr>
          <w:rFonts w:eastAsia="SimSun" w:cs="Tahoma"/>
          <w:color w:val="000000" w:themeColor="text1"/>
        </w:rPr>
        <w:t xml:space="preserve"> A </w:t>
      </w:r>
      <w:r w:rsidRPr="0078506D">
        <w:rPr>
          <w:rFonts w:eastAsia="SimSun" w:cs="Tahoma" w:hint="eastAsia"/>
          <w:color w:val="000000" w:themeColor="text1"/>
        </w:rPr>
        <w:t>（用户</w:t>
      </w:r>
      <w:r w:rsidRPr="0078506D">
        <w:rPr>
          <w:rFonts w:eastAsia="SimSun" w:cs="Tahoma"/>
          <w:color w:val="000000" w:themeColor="text1"/>
        </w:rPr>
        <w:t xml:space="preserve"> SL</w:t>
      </w:r>
      <w:r w:rsidRPr="0078506D">
        <w:rPr>
          <w:rFonts w:eastAsia="SimSun" w:cs="Tahoma" w:hint="eastAsia"/>
          <w:color w:val="000000" w:themeColor="text1"/>
        </w:rPr>
        <w:t>）</w:t>
      </w:r>
      <w:r w:rsidRPr="0078506D">
        <w:rPr>
          <w:color w:val="000000" w:themeColor="text1"/>
        </w:rPr>
        <w:tab/>
      </w:r>
      <w:r w:rsidRPr="0078506D">
        <w:rPr>
          <w:color w:val="000000" w:themeColor="text1"/>
        </w:rPr>
        <w:fldChar w:fldCharType="begin"/>
      </w:r>
      <w:r w:rsidRPr="0078506D">
        <w:rPr>
          <w:color w:val="000000" w:themeColor="text1"/>
        </w:rPr>
        <w:instrText xml:space="preserve"> PAGEREF _Toc360180956 \h </w:instrText>
      </w:r>
      <w:r w:rsidRPr="0078506D">
        <w:rPr>
          <w:color w:val="000000" w:themeColor="text1"/>
        </w:rPr>
      </w:r>
      <w:r w:rsidRPr="0078506D">
        <w:rPr>
          <w:color w:val="000000" w:themeColor="text1"/>
        </w:rPr>
        <w:fldChar w:fldCharType="separate"/>
      </w:r>
      <w:r w:rsidRPr="0078506D">
        <w:rPr>
          <w:color w:val="000000" w:themeColor="text1"/>
        </w:rPr>
        <w:t>17</w:t>
      </w:r>
      <w:r w:rsidRPr="0078506D">
        <w:rPr>
          <w:color w:val="000000" w:themeColor="text1"/>
        </w:rPr>
        <w:fldChar w:fldCharType="end"/>
      </w:r>
    </w:p>
    <w:p w:rsidR="0078506D" w:rsidRPr="0078506D" w:rsidRDefault="0078506D">
      <w:pPr>
        <w:pStyle w:val="TOC2"/>
        <w:rPr>
          <w:rFonts w:asciiTheme="minorHAnsi" w:eastAsiaTheme="minorEastAsia" w:hAnsiTheme="minorHAnsi" w:cstheme="minorBidi"/>
          <w:color w:val="000000" w:themeColor="text1"/>
          <w:sz w:val="22"/>
          <w:szCs w:val="22"/>
        </w:rPr>
      </w:pPr>
      <w:r w:rsidRPr="0078506D">
        <w:rPr>
          <w:rFonts w:eastAsia="SimSun" w:cs="Tahoma"/>
          <w:color w:val="000000" w:themeColor="text1"/>
        </w:rPr>
        <w:t>OneNote</w:t>
      </w:r>
      <w:r w:rsidRPr="0078506D">
        <w:rPr>
          <w:rFonts w:eastAsia="SimSun" w:cs="Tahoma"/>
          <w:color w:val="000000" w:themeColor="text1"/>
          <w:vertAlign w:val="superscript"/>
        </w:rPr>
        <w:t>®</w:t>
      </w:r>
      <w:r w:rsidRPr="0078506D">
        <w:rPr>
          <w:rFonts w:eastAsia="SimSun" w:cs="Tahoma"/>
          <w:color w:val="000000" w:themeColor="text1"/>
        </w:rPr>
        <w:t xml:space="preserve"> 2013</w:t>
      </w:r>
      <w:r w:rsidRPr="0078506D">
        <w:rPr>
          <w:color w:val="000000" w:themeColor="text1"/>
        </w:rPr>
        <w:tab/>
      </w:r>
      <w:r w:rsidRPr="0078506D">
        <w:rPr>
          <w:color w:val="000000" w:themeColor="text1"/>
        </w:rPr>
        <w:fldChar w:fldCharType="begin"/>
      </w:r>
      <w:r w:rsidRPr="0078506D">
        <w:rPr>
          <w:color w:val="000000" w:themeColor="text1"/>
        </w:rPr>
        <w:instrText xml:space="preserve"> PAGEREF _Toc360180957 \h </w:instrText>
      </w:r>
      <w:r w:rsidRPr="0078506D">
        <w:rPr>
          <w:color w:val="000000" w:themeColor="text1"/>
        </w:rPr>
      </w:r>
      <w:r w:rsidRPr="0078506D">
        <w:rPr>
          <w:color w:val="000000" w:themeColor="text1"/>
        </w:rPr>
        <w:fldChar w:fldCharType="separate"/>
      </w:r>
      <w:r w:rsidRPr="0078506D">
        <w:rPr>
          <w:color w:val="000000" w:themeColor="text1"/>
        </w:rPr>
        <w:t>17</w:t>
      </w:r>
      <w:r w:rsidRPr="0078506D">
        <w:rPr>
          <w:color w:val="000000" w:themeColor="text1"/>
        </w:rPr>
        <w:fldChar w:fldCharType="end"/>
      </w:r>
    </w:p>
    <w:p w:rsidR="0078506D" w:rsidRPr="0078506D" w:rsidRDefault="0078506D">
      <w:pPr>
        <w:pStyle w:val="TOC2"/>
        <w:rPr>
          <w:rFonts w:asciiTheme="minorHAnsi" w:eastAsiaTheme="minorEastAsia" w:hAnsiTheme="minorHAnsi" w:cstheme="minorBidi"/>
          <w:color w:val="000000" w:themeColor="text1"/>
          <w:sz w:val="22"/>
          <w:szCs w:val="22"/>
        </w:rPr>
      </w:pPr>
      <w:r w:rsidRPr="0078506D">
        <w:rPr>
          <w:rFonts w:eastAsia="SimSun" w:cs="Tahoma"/>
          <w:color w:val="000000" w:themeColor="text1"/>
        </w:rPr>
        <w:t>Outlook</w:t>
      </w:r>
      <w:r w:rsidRPr="0078506D">
        <w:rPr>
          <w:rFonts w:eastAsia="SimSun" w:cs="Tahoma"/>
          <w:color w:val="000000" w:themeColor="text1"/>
          <w:vertAlign w:val="superscript"/>
        </w:rPr>
        <w:t>®</w:t>
      </w:r>
      <w:r w:rsidRPr="0078506D">
        <w:rPr>
          <w:rFonts w:eastAsia="SimSun" w:cs="Tahoma"/>
          <w:color w:val="000000" w:themeColor="text1"/>
        </w:rPr>
        <w:t xml:space="preserve"> 2013</w:t>
      </w:r>
      <w:r w:rsidRPr="0078506D">
        <w:rPr>
          <w:color w:val="000000" w:themeColor="text1"/>
        </w:rPr>
        <w:tab/>
      </w:r>
      <w:r w:rsidRPr="0078506D">
        <w:rPr>
          <w:color w:val="000000" w:themeColor="text1"/>
        </w:rPr>
        <w:fldChar w:fldCharType="begin"/>
      </w:r>
      <w:r w:rsidRPr="0078506D">
        <w:rPr>
          <w:color w:val="000000" w:themeColor="text1"/>
        </w:rPr>
        <w:instrText xml:space="preserve"> PAGEREF _Toc360180958 \h </w:instrText>
      </w:r>
      <w:r w:rsidRPr="0078506D">
        <w:rPr>
          <w:color w:val="000000" w:themeColor="text1"/>
        </w:rPr>
      </w:r>
      <w:r w:rsidRPr="0078506D">
        <w:rPr>
          <w:color w:val="000000" w:themeColor="text1"/>
        </w:rPr>
        <w:fldChar w:fldCharType="separate"/>
      </w:r>
      <w:r w:rsidRPr="0078506D">
        <w:rPr>
          <w:color w:val="000000" w:themeColor="text1"/>
        </w:rPr>
        <w:t>17</w:t>
      </w:r>
      <w:r w:rsidRPr="0078506D">
        <w:rPr>
          <w:color w:val="000000" w:themeColor="text1"/>
        </w:rPr>
        <w:fldChar w:fldCharType="end"/>
      </w:r>
    </w:p>
    <w:p w:rsidR="0078506D" w:rsidRPr="0078506D" w:rsidRDefault="0078506D">
      <w:pPr>
        <w:pStyle w:val="TOC2"/>
        <w:rPr>
          <w:rFonts w:asciiTheme="minorHAnsi" w:eastAsiaTheme="minorEastAsia" w:hAnsiTheme="minorHAnsi" w:cstheme="minorBidi"/>
          <w:color w:val="000000" w:themeColor="text1"/>
          <w:sz w:val="22"/>
          <w:szCs w:val="22"/>
        </w:rPr>
      </w:pPr>
      <w:r w:rsidRPr="0078506D">
        <w:rPr>
          <w:rFonts w:eastAsia="SimSun" w:cs="Tahoma"/>
          <w:color w:val="000000" w:themeColor="text1"/>
        </w:rPr>
        <w:t>Outlook for Mac 2011</w:t>
      </w:r>
      <w:r w:rsidRPr="0078506D">
        <w:rPr>
          <w:color w:val="000000" w:themeColor="text1"/>
        </w:rPr>
        <w:tab/>
      </w:r>
      <w:r w:rsidRPr="0078506D">
        <w:rPr>
          <w:color w:val="000000" w:themeColor="text1"/>
        </w:rPr>
        <w:fldChar w:fldCharType="begin"/>
      </w:r>
      <w:r w:rsidRPr="0078506D">
        <w:rPr>
          <w:color w:val="000000" w:themeColor="text1"/>
        </w:rPr>
        <w:instrText xml:space="preserve"> PAGEREF _Toc360180959 \h </w:instrText>
      </w:r>
      <w:r w:rsidRPr="0078506D">
        <w:rPr>
          <w:color w:val="000000" w:themeColor="text1"/>
        </w:rPr>
      </w:r>
      <w:r w:rsidRPr="0078506D">
        <w:rPr>
          <w:color w:val="000000" w:themeColor="text1"/>
        </w:rPr>
        <w:fldChar w:fldCharType="separate"/>
      </w:r>
      <w:r w:rsidRPr="0078506D">
        <w:rPr>
          <w:color w:val="000000" w:themeColor="text1"/>
        </w:rPr>
        <w:t>17</w:t>
      </w:r>
      <w:r w:rsidRPr="0078506D">
        <w:rPr>
          <w:color w:val="000000" w:themeColor="text1"/>
        </w:rPr>
        <w:fldChar w:fldCharType="end"/>
      </w:r>
    </w:p>
    <w:p w:rsidR="0078506D" w:rsidRPr="0078506D" w:rsidRDefault="0078506D">
      <w:pPr>
        <w:pStyle w:val="TOC3"/>
        <w:rPr>
          <w:rFonts w:asciiTheme="minorHAnsi" w:eastAsiaTheme="minorEastAsia" w:hAnsiTheme="minorHAnsi" w:cstheme="minorBidi"/>
          <w:bCs w:val="0"/>
          <w:color w:val="000000" w:themeColor="text1"/>
          <w:sz w:val="22"/>
          <w:szCs w:val="22"/>
        </w:rPr>
      </w:pPr>
      <w:r w:rsidRPr="0078506D">
        <w:rPr>
          <w:rFonts w:eastAsia="SimSun"/>
          <w:color w:val="000000" w:themeColor="text1"/>
        </w:rPr>
        <w:t>PowerPoint 2013</w:t>
      </w:r>
      <w:r w:rsidRPr="0078506D">
        <w:rPr>
          <w:color w:val="000000" w:themeColor="text1"/>
        </w:rPr>
        <w:tab/>
      </w:r>
      <w:r w:rsidRPr="0078506D">
        <w:rPr>
          <w:color w:val="000000" w:themeColor="text1"/>
        </w:rPr>
        <w:fldChar w:fldCharType="begin"/>
      </w:r>
      <w:r w:rsidRPr="0078506D">
        <w:rPr>
          <w:color w:val="000000" w:themeColor="text1"/>
        </w:rPr>
        <w:instrText xml:space="preserve"> PAGEREF _Toc360180960 \h </w:instrText>
      </w:r>
      <w:r w:rsidRPr="0078506D">
        <w:rPr>
          <w:color w:val="000000" w:themeColor="text1"/>
        </w:rPr>
      </w:r>
      <w:r w:rsidRPr="0078506D">
        <w:rPr>
          <w:color w:val="000000" w:themeColor="text1"/>
        </w:rPr>
        <w:fldChar w:fldCharType="separate"/>
      </w:r>
      <w:r w:rsidRPr="0078506D">
        <w:rPr>
          <w:color w:val="000000" w:themeColor="text1"/>
        </w:rPr>
        <w:t>17</w:t>
      </w:r>
      <w:r w:rsidRPr="0078506D">
        <w:rPr>
          <w:color w:val="000000" w:themeColor="text1"/>
        </w:rPr>
        <w:fldChar w:fldCharType="end"/>
      </w:r>
    </w:p>
    <w:p w:rsidR="0078506D" w:rsidRPr="0078506D" w:rsidRDefault="0078506D">
      <w:pPr>
        <w:pStyle w:val="TOC3"/>
        <w:rPr>
          <w:rFonts w:asciiTheme="minorHAnsi" w:eastAsiaTheme="minorEastAsia" w:hAnsiTheme="minorHAnsi" w:cstheme="minorBidi"/>
          <w:bCs w:val="0"/>
          <w:color w:val="000000" w:themeColor="text1"/>
          <w:sz w:val="22"/>
          <w:szCs w:val="22"/>
        </w:rPr>
      </w:pPr>
      <w:r w:rsidRPr="0078506D">
        <w:rPr>
          <w:rFonts w:eastAsia="SimSun"/>
          <w:color w:val="000000" w:themeColor="text1"/>
        </w:rPr>
        <w:t>PowerPoint for Mac 2011</w:t>
      </w:r>
      <w:r w:rsidRPr="0078506D">
        <w:rPr>
          <w:color w:val="000000" w:themeColor="text1"/>
        </w:rPr>
        <w:tab/>
      </w:r>
      <w:r w:rsidRPr="0078506D">
        <w:rPr>
          <w:color w:val="000000" w:themeColor="text1"/>
        </w:rPr>
        <w:fldChar w:fldCharType="begin"/>
      </w:r>
      <w:r w:rsidRPr="0078506D">
        <w:rPr>
          <w:color w:val="000000" w:themeColor="text1"/>
        </w:rPr>
        <w:instrText xml:space="preserve"> PAGEREF _Toc360180961 \h </w:instrText>
      </w:r>
      <w:r w:rsidRPr="0078506D">
        <w:rPr>
          <w:color w:val="000000" w:themeColor="text1"/>
        </w:rPr>
      </w:r>
      <w:r w:rsidRPr="0078506D">
        <w:rPr>
          <w:color w:val="000000" w:themeColor="text1"/>
        </w:rPr>
        <w:fldChar w:fldCharType="separate"/>
      </w:r>
      <w:r w:rsidRPr="0078506D">
        <w:rPr>
          <w:color w:val="000000" w:themeColor="text1"/>
        </w:rPr>
        <w:t>17</w:t>
      </w:r>
      <w:r w:rsidRPr="0078506D">
        <w:rPr>
          <w:color w:val="000000" w:themeColor="text1"/>
        </w:rPr>
        <w:fldChar w:fldCharType="end"/>
      </w:r>
    </w:p>
    <w:p w:rsidR="0078506D" w:rsidRPr="0078506D" w:rsidRDefault="0078506D">
      <w:pPr>
        <w:pStyle w:val="TOC3"/>
        <w:rPr>
          <w:rFonts w:asciiTheme="minorHAnsi" w:eastAsiaTheme="minorEastAsia" w:hAnsiTheme="minorHAnsi" w:cstheme="minorBidi"/>
          <w:bCs w:val="0"/>
          <w:color w:val="000000" w:themeColor="text1"/>
          <w:sz w:val="22"/>
          <w:szCs w:val="22"/>
        </w:rPr>
      </w:pPr>
      <w:r w:rsidRPr="0078506D">
        <w:rPr>
          <w:rFonts w:eastAsia="SimSun"/>
          <w:color w:val="000000" w:themeColor="text1"/>
        </w:rPr>
        <w:t>Project Standard 2013</w:t>
      </w:r>
      <w:r w:rsidRPr="0078506D">
        <w:rPr>
          <w:color w:val="000000" w:themeColor="text1"/>
        </w:rPr>
        <w:tab/>
      </w:r>
      <w:r w:rsidRPr="0078506D">
        <w:rPr>
          <w:color w:val="000000" w:themeColor="text1"/>
        </w:rPr>
        <w:fldChar w:fldCharType="begin"/>
      </w:r>
      <w:r w:rsidRPr="0078506D">
        <w:rPr>
          <w:color w:val="000000" w:themeColor="text1"/>
        </w:rPr>
        <w:instrText xml:space="preserve"> PAGEREF _Toc360180962 \h </w:instrText>
      </w:r>
      <w:r w:rsidRPr="0078506D">
        <w:rPr>
          <w:color w:val="000000" w:themeColor="text1"/>
        </w:rPr>
      </w:r>
      <w:r w:rsidRPr="0078506D">
        <w:rPr>
          <w:color w:val="000000" w:themeColor="text1"/>
        </w:rPr>
        <w:fldChar w:fldCharType="separate"/>
      </w:r>
      <w:r w:rsidRPr="0078506D">
        <w:rPr>
          <w:color w:val="000000" w:themeColor="text1"/>
        </w:rPr>
        <w:t>17</w:t>
      </w:r>
      <w:r w:rsidRPr="0078506D">
        <w:rPr>
          <w:color w:val="000000" w:themeColor="text1"/>
        </w:rPr>
        <w:fldChar w:fldCharType="end"/>
      </w:r>
    </w:p>
    <w:p w:rsidR="0078506D" w:rsidRPr="0078506D" w:rsidRDefault="0078506D">
      <w:pPr>
        <w:pStyle w:val="TOC3"/>
        <w:rPr>
          <w:rFonts w:asciiTheme="minorHAnsi" w:eastAsiaTheme="minorEastAsia" w:hAnsiTheme="minorHAnsi" w:cstheme="minorBidi"/>
          <w:bCs w:val="0"/>
          <w:color w:val="000000" w:themeColor="text1"/>
          <w:sz w:val="22"/>
          <w:szCs w:val="22"/>
        </w:rPr>
      </w:pPr>
      <w:r w:rsidRPr="0078506D">
        <w:rPr>
          <w:rFonts w:eastAsia="SimSun"/>
          <w:color w:val="000000" w:themeColor="text1"/>
        </w:rPr>
        <w:t>Project Professional 2013</w:t>
      </w:r>
      <w:r w:rsidRPr="0078506D">
        <w:rPr>
          <w:color w:val="000000" w:themeColor="text1"/>
        </w:rPr>
        <w:tab/>
      </w:r>
      <w:r w:rsidRPr="0078506D">
        <w:rPr>
          <w:color w:val="000000" w:themeColor="text1"/>
        </w:rPr>
        <w:fldChar w:fldCharType="begin"/>
      </w:r>
      <w:r w:rsidRPr="0078506D">
        <w:rPr>
          <w:color w:val="000000" w:themeColor="text1"/>
        </w:rPr>
        <w:instrText xml:space="preserve"> PAGEREF _Toc360180963 \h </w:instrText>
      </w:r>
      <w:r w:rsidRPr="0078506D">
        <w:rPr>
          <w:color w:val="000000" w:themeColor="text1"/>
        </w:rPr>
      </w:r>
      <w:r w:rsidRPr="0078506D">
        <w:rPr>
          <w:color w:val="000000" w:themeColor="text1"/>
        </w:rPr>
        <w:fldChar w:fldCharType="separate"/>
      </w:r>
      <w:r w:rsidRPr="0078506D">
        <w:rPr>
          <w:color w:val="000000" w:themeColor="text1"/>
        </w:rPr>
        <w:t>17</w:t>
      </w:r>
      <w:r w:rsidRPr="0078506D">
        <w:rPr>
          <w:color w:val="000000" w:themeColor="text1"/>
        </w:rPr>
        <w:fldChar w:fldCharType="end"/>
      </w:r>
    </w:p>
    <w:p w:rsidR="0078506D" w:rsidRPr="0078506D" w:rsidRDefault="0078506D">
      <w:pPr>
        <w:pStyle w:val="TOC3"/>
        <w:rPr>
          <w:rFonts w:asciiTheme="minorHAnsi" w:eastAsiaTheme="minorEastAsia" w:hAnsiTheme="minorHAnsi" w:cstheme="minorBidi"/>
          <w:bCs w:val="0"/>
          <w:color w:val="000000" w:themeColor="text1"/>
          <w:sz w:val="22"/>
          <w:szCs w:val="22"/>
        </w:rPr>
      </w:pPr>
      <w:r w:rsidRPr="0078506D">
        <w:rPr>
          <w:rFonts w:eastAsia="SimSun"/>
          <w:color w:val="000000" w:themeColor="text1"/>
        </w:rPr>
        <w:t>Project Pro for Office 365</w:t>
      </w:r>
      <w:r w:rsidRPr="0078506D">
        <w:rPr>
          <w:color w:val="000000" w:themeColor="text1"/>
        </w:rPr>
        <w:tab/>
      </w:r>
      <w:r w:rsidRPr="0078506D">
        <w:rPr>
          <w:color w:val="000000" w:themeColor="text1"/>
        </w:rPr>
        <w:fldChar w:fldCharType="begin"/>
      </w:r>
      <w:r w:rsidRPr="0078506D">
        <w:rPr>
          <w:color w:val="000000" w:themeColor="text1"/>
        </w:rPr>
        <w:instrText xml:space="preserve"> PAGEREF _Toc360180964 \h </w:instrText>
      </w:r>
      <w:r w:rsidRPr="0078506D">
        <w:rPr>
          <w:color w:val="000000" w:themeColor="text1"/>
        </w:rPr>
      </w:r>
      <w:r w:rsidRPr="0078506D">
        <w:rPr>
          <w:color w:val="000000" w:themeColor="text1"/>
        </w:rPr>
        <w:fldChar w:fldCharType="separate"/>
      </w:r>
      <w:r w:rsidRPr="0078506D">
        <w:rPr>
          <w:color w:val="000000" w:themeColor="text1"/>
        </w:rPr>
        <w:t>17</w:t>
      </w:r>
      <w:r w:rsidRPr="0078506D">
        <w:rPr>
          <w:color w:val="000000" w:themeColor="text1"/>
        </w:rPr>
        <w:fldChar w:fldCharType="end"/>
      </w:r>
    </w:p>
    <w:p w:rsidR="0078506D" w:rsidRPr="0078506D" w:rsidRDefault="0078506D">
      <w:pPr>
        <w:pStyle w:val="TOC3"/>
        <w:rPr>
          <w:rFonts w:asciiTheme="minorHAnsi" w:eastAsiaTheme="minorEastAsia" w:hAnsiTheme="minorHAnsi" w:cstheme="minorBidi"/>
          <w:bCs w:val="0"/>
          <w:color w:val="000000" w:themeColor="text1"/>
          <w:sz w:val="22"/>
          <w:szCs w:val="22"/>
        </w:rPr>
      </w:pPr>
      <w:r w:rsidRPr="0078506D">
        <w:rPr>
          <w:rFonts w:eastAsia="SimSun"/>
          <w:color w:val="000000" w:themeColor="text1"/>
        </w:rPr>
        <w:t>Project Pro for Office 365 A</w:t>
      </w:r>
      <w:r w:rsidRPr="0078506D">
        <w:rPr>
          <w:color w:val="000000" w:themeColor="text1"/>
        </w:rPr>
        <w:tab/>
      </w:r>
      <w:r w:rsidRPr="0078506D">
        <w:rPr>
          <w:color w:val="000000" w:themeColor="text1"/>
        </w:rPr>
        <w:fldChar w:fldCharType="begin"/>
      </w:r>
      <w:r w:rsidRPr="0078506D">
        <w:rPr>
          <w:color w:val="000000" w:themeColor="text1"/>
        </w:rPr>
        <w:instrText xml:space="preserve"> PAGEREF _Toc360180965 \h </w:instrText>
      </w:r>
      <w:r w:rsidRPr="0078506D">
        <w:rPr>
          <w:color w:val="000000" w:themeColor="text1"/>
        </w:rPr>
      </w:r>
      <w:r w:rsidRPr="0078506D">
        <w:rPr>
          <w:color w:val="000000" w:themeColor="text1"/>
        </w:rPr>
        <w:fldChar w:fldCharType="separate"/>
      </w:r>
      <w:r w:rsidRPr="0078506D">
        <w:rPr>
          <w:color w:val="000000" w:themeColor="text1"/>
        </w:rPr>
        <w:t>17</w:t>
      </w:r>
      <w:r w:rsidRPr="0078506D">
        <w:rPr>
          <w:color w:val="000000" w:themeColor="text1"/>
        </w:rPr>
        <w:fldChar w:fldCharType="end"/>
      </w:r>
    </w:p>
    <w:p w:rsidR="0078506D" w:rsidRPr="0078506D" w:rsidRDefault="0078506D">
      <w:pPr>
        <w:pStyle w:val="TOC3"/>
        <w:rPr>
          <w:rFonts w:asciiTheme="minorHAnsi" w:eastAsiaTheme="minorEastAsia" w:hAnsiTheme="minorHAnsi" w:cstheme="minorBidi"/>
          <w:bCs w:val="0"/>
          <w:color w:val="000000" w:themeColor="text1"/>
          <w:sz w:val="22"/>
          <w:szCs w:val="22"/>
        </w:rPr>
      </w:pPr>
      <w:r w:rsidRPr="0078506D">
        <w:rPr>
          <w:rFonts w:eastAsia="SimSun"/>
          <w:color w:val="000000" w:themeColor="text1"/>
        </w:rPr>
        <w:t>Publisher 2013</w:t>
      </w:r>
      <w:r w:rsidRPr="0078506D">
        <w:rPr>
          <w:color w:val="000000" w:themeColor="text1"/>
        </w:rPr>
        <w:tab/>
      </w:r>
      <w:r w:rsidRPr="0078506D">
        <w:rPr>
          <w:color w:val="000000" w:themeColor="text1"/>
        </w:rPr>
        <w:fldChar w:fldCharType="begin"/>
      </w:r>
      <w:r w:rsidRPr="0078506D">
        <w:rPr>
          <w:color w:val="000000" w:themeColor="text1"/>
        </w:rPr>
        <w:instrText xml:space="preserve"> PAGEREF _Toc360180966 \h </w:instrText>
      </w:r>
      <w:r w:rsidRPr="0078506D">
        <w:rPr>
          <w:color w:val="000000" w:themeColor="text1"/>
        </w:rPr>
      </w:r>
      <w:r w:rsidRPr="0078506D">
        <w:rPr>
          <w:color w:val="000000" w:themeColor="text1"/>
        </w:rPr>
        <w:fldChar w:fldCharType="separate"/>
      </w:r>
      <w:r w:rsidRPr="0078506D">
        <w:rPr>
          <w:color w:val="000000" w:themeColor="text1"/>
        </w:rPr>
        <w:t>17</w:t>
      </w:r>
      <w:r w:rsidRPr="0078506D">
        <w:rPr>
          <w:color w:val="000000" w:themeColor="text1"/>
        </w:rPr>
        <w:fldChar w:fldCharType="end"/>
      </w:r>
    </w:p>
    <w:p w:rsidR="0078506D" w:rsidRPr="0078506D" w:rsidRDefault="0078506D">
      <w:pPr>
        <w:pStyle w:val="TOC3"/>
        <w:rPr>
          <w:rFonts w:asciiTheme="minorHAnsi" w:eastAsiaTheme="minorEastAsia" w:hAnsiTheme="minorHAnsi" w:cstheme="minorBidi"/>
          <w:bCs w:val="0"/>
          <w:color w:val="000000" w:themeColor="text1"/>
          <w:sz w:val="22"/>
          <w:szCs w:val="22"/>
        </w:rPr>
      </w:pPr>
      <w:r w:rsidRPr="0078506D">
        <w:rPr>
          <w:rFonts w:eastAsia="SimSun"/>
          <w:color w:val="000000" w:themeColor="text1"/>
        </w:rPr>
        <w:t xml:space="preserve">Office Standard </w:t>
      </w:r>
      <w:r w:rsidRPr="0078506D">
        <w:rPr>
          <w:rFonts w:eastAsia="SimSun" w:hint="eastAsia"/>
          <w:color w:val="000000" w:themeColor="text1"/>
        </w:rPr>
        <w:t>的出租权利</w:t>
      </w:r>
      <w:r w:rsidRPr="0078506D">
        <w:rPr>
          <w:color w:val="000000" w:themeColor="text1"/>
        </w:rPr>
        <w:tab/>
      </w:r>
      <w:r w:rsidRPr="0078506D">
        <w:rPr>
          <w:color w:val="000000" w:themeColor="text1"/>
        </w:rPr>
        <w:fldChar w:fldCharType="begin"/>
      </w:r>
      <w:r w:rsidRPr="0078506D">
        <w:rPr>
          <w:color w:val="000000" w:themeColor="text1"/>
        </w:rPr>
        <w:instrText xml:space="preserve"> PAGEREF _Toc360180967 \h </w:instrText>
      </w:r>
      <w:r w:rsidRPr="0078506D">
        <w:rPr>
          <w:color w:val="000000" w:themeColor="text1"/>
        </w:rPr>
      </w:r>
      <w:r w:rsidRPr="0078506D">
        <w:rPr>
          <w:color w:val="000000" w:themeColor="text1"/>
        </w:rPr>
        <w:fldChar w:fldCharType="separate"/>
      </w:r>
      <w:r w:rsidRPr="0078506D">
        <w:rPr>
          <w:color w:val="000000" w:themeColor="text1"/>
        </w:rPr>
        <w:t>17</w:t>
      </w:r>
      <w:r w:rsidRPr="0078506D">
        <w:rPr>
          <w:color w:val="000000" w:themeColor="text1"/>
        </w:rPr>
        <w:fldChar w:fldCharType="end"/>
      </w:r>
    </w:p>
    <w:p w:rsidR="0078506D" w:rsidRPr="0078506D" w:rsidRDefault="0078506D">
      <w:pPr>
        <w:pStyle w:val="TOC3"/>
        <w:rPr>
          <w:rFonts w:asciiTheme="minorHAnsi" w:eastAsiaTheme="minorEastAsia" w:hAnsiTheme="minorHAnsi" w:cstheme="minorBidi"/>
          <w:bCs w:val="0"/>
          <w:color w:val="000000" w:themeColor="text1"/>
          <w:sz w:val="22"/>
          <w:szCs w:val="22"/>
        </w:rPr>
      </w:pPr>
      <w:r w:rsidRPr="0078506D">
        <w:rPr>
          <w:rFonts w:eastAsia="SimSun"/>
          <w:color w:val="000000" w:themeColor="text1"/>
        </w:rPr>
        <w:t xml:space="preserve">Office Professional Plus </w:t>
      </w:r>
      <w:r w:rsidRPr="0078506D">
        <w:rPr>
          <w:rFonts w:eastAsia="SimSun" w:hint="eastAsia"/>
          <w:color w:val="000000" w:themeColor="text1"/>
        </w:rPr>
        <w:t>的出租权利</w:t>
      </w:r>
      <w:r w:rsidRPr="0078506D">
        <w:rPr>
          <w:color w:val="000000" w:themeColor="text1"/>
        </w:rPr>
        <w:tab/>
      </w:r>
      <w:r w:rsidRPr="0078506D">
        <w:rPr>
          <w:color w:val="000000" w:themeColor="text1"/>
        </w:rPr>
        <w:fldChar w:fldCharType="begin"/>
      </w:r>
      <w:r w:rsidRPr="0078506D">
        <w:rPr>
          <w:color w:val="000000" w:themeColor="text1"/>
        </w:rPr>
        <w:instrText xml:space="preserve"> PAGEREF _Toc360180968 \h </w:instrText>
      </w:r>
      <w:r w:rsidRPr="0078506D">
        <w:rPr>
          <w:color w:val="000000" w:themeColor="text1"/>
        </w:rPr>
      </w:r>
      <w:r w:rsidRPr="0078506D">
        <w:rPr>
          <w:color w:val="000000" w:themeColor="text1"/>
        </w:rPr>
        <w:fldChar w:fldCharType="separate"/>
      </w:r>
      <w:r w:rsidRPr="0078506D">
        <w:rPr>
          <w:color w:val="000000" w:themeColor="text1"/>
        </w:rPr>
        <w:t>17</w:t>
      </w:r>
      <w:r w:rsidRPr="0078506D">
        <w:rPr>
          <w:color w:val="000000" w:themeColor="text1"/>
        </w:rPr>
        <w:fldChar w:fldCharType="end"/>
      </w:r>
    </w:p>
    <w:p w:rsidR="0078506D" w:rsidRPr="0078506D" w:rsidRDefault="0078506D">
      <w:pPr>
        <w:pStyle w:val="TOC3"/>
        <w:rPr>
          <w:rFonts w:asciiTheme="minorHAnsi" w:eastAsiaTheme="minorEastAsia" w:hAnsiTheme="minorHAnsi" w:cstheme="minorBidi"/>
          <w:bCs w:val="0"/>
          <w:color w:val="000000" w:themeColor="text1"/>
          <w:sz w:val="22"/>
          <w:szCs w:val="22"/>
        </w:rPr>
      </w:pPr>
      <w:r w:rsidRPr="0078506D">
        <w:rPr>
          <w:rFonts w:eastAsia="SimSun"/>
          <w:color w:val="000000" w:themeColor="text1"/>
        </w:rPr>
        <w:t>Streets and Trips 2013</w:t>
      </w:r>
      <w:r w:rsidRPr="0078506D">
        <w:rPr>
          <w:color w:val="000000" w:themeColor="text1"/>
        </w:rPr>
        <w:tab/>
      </w:r>
      <w:r w:rsidRPr="0078506D">
        <w:rPr>
          <w:color w:val="000000" w:themeColor="text1"/>
        </w:rPr>
        <w:fldChar w:fldCharType="begin"/>
      </w:r>
      <w:r w:rsidRPr="0078506D">
        <w:rPr>
          <w:color w:val="000000" w:themeColor="text1"/>
        </w:rPr>
        <w:instrText xml:space="preserve"> PAGEREF _Toc360180969 \h </w:instrText>
      </w:r>
      <w:r w:rsidRPr="0078506D">
        <w:rPr>
          <w:color w:val="000000" w:themeColor="text1"/>
        </w:rPr>
      </w:r>
      <w:r w:rsidRPr="0078506D">
        <w:rPr>
          <w:color w:val="000000" w:themeColor="text1"/>
        </w:rPr>
        <w:fldChar w:fldCharType="separate"/>
      </w:r>
      <w:r w:rsidRPr="0078506D">
        <w:rPr>
          <w:color w:val="000000" w:themeColor="text1"/>
        </w:rPr>
        <w:t>17</w:t>
      </w:r>
      <w:r w:rsidRPr="0078506D">
        <w:rPr>
          <w:color w:val="000000" w:themeColor="text1"/>
        </w:rPr>
        <w:fldChar w:fldCharType="end"/>
      </w:r>
    </w:p>
    <w:p w:rsidR="0078506D" w:rsidRPr="0078506D" w:rsidRDefault="0078506D">
      <w:pPr>
        <w:pStyle w:val="TOC3"/>
        <w:rPr>
          <w:rFonts w:asciiTheme="minorHAnsi" w:eastAsiaTheme="minorEastAsia" w:hAnsiTheme="minorHAnsi" w:cstheme="minorBidi"/>
          <w:bCs w:val="0"/>
          <w:color w:val="000000" w:themeColor="text1"/>
          <w:sz w:val="22"/>
          <w:szCs w:val="22"/>
        </w:rPr>
      </w:pPr>
      <w:r w:rsidRPr="0078506D">
        <w:rPr>
          <w:rFonts w:eastAsia="SimSun"/>
          <w:color w:val="000000" w:themeColor="text1"/>
        </w:rPr>
        <w:t>TechNet Plus Direct</w:t>
      </w:r>
      <w:r w:rsidRPr="0078506D">
        <w:rPr>
          <w:color w:val="000000" w:themeColor="text1"/>
        </w:rPr>
        <w:tab/>
      </w:r>
      <w:r w:rsidRPr="0078506D">
        <w:rPr>
          <w:color w:val="000000" w:themeColor="text1"/>
        </w:rPr>
        <w:fldChar w:fldCharType="begin"/>
      </w:r>
      <w:r w:rsidRPr="0078506D">
        <w:rPr>
          <w:color w:val="000000" w:themeColor="text1"/>
        </w:rPr>
        <w:instrText xml:space="preserve"> PAGEREF _Toc360180970 \h </w:instrText>
      </w:r>
      <w:r w:rsidRPr="0078506D">
        <w:rPr>
          <w:color w:val="000000" w:themeColor="text1"/>
        </w:rPr>
      </w:r>
      <w:r w:rsidRPr="0078506D">
        <w:rPr>
          <w:color w:val="000000" w:themeColor="text1"/>
        </w:rPr>
        <w:fldChar w:fldCharType="separate"/>
      </w:r>
      <w:r w:rsidRPr="0078506D">
        <w:rPr>
          <w:color w:val="000000" w:themeColor="text1"/>
        </w:rPr>
        <w:t>17</w:t>
      </w:r>
      <w:r w:rsidRPr="0078506D">
        <w:rPr>
          <w:color w:val="000000" w:themeColor="text1"/>
        </w:rPr>
        <w:fldChar w:fldCharType="end"/>
      </w:r>
    </w:p>
    <w:p w:rsidR="0078506D" w:rsidRPr="0078506D" w:rsidRDefault="0078506D">
      <w:pPr>
        <w:pStyle w:val="TOC3"/>
        <w:rPr>
          <w:rFonts w:asciiTheme="minorHAnsi" w:eastAsiaTheme="minorEastAsia" w:hAnsiTheme="minorHAnsi" w:cstheme="minorBidi"/>
          <w:bCs w:val="0"/>
          <w:color w:val="000000" w:themeColor="text1"/>
          <w:sz w:val="22"/>
          <w:szCs w:val="22"/>
        </w:rPr>
      </w:pPr>
      <w:r w:rsidRPr="0078506D">
        <w:rPr>
          <w:rFonts w:eastAsia="SimSun"/>
          <w:color w:val="000000" w:themeColor="text1"/>
        </w:rPr>
        <w:t>Visio</w:t>
      </w:r>
      <w:r w:rsidRPr="0078506D">
        <w:rPr>
          <w:rFonts w:eastAsia="SimSun"/>
          <w:color w:val="000000" w:themeColor="text1"/>
          <w:vertAlign w:val="superscript"/>
        </w:rPr>
        <w:t>®</w:t>
      </w:r>
      <w:r w:rsidRPr="0078506D">
        <w:rPr>
          <w:rFonts w:eastAsia="SimSun"/>
          <w:color w:val="000000" w:themeColor="text1"/>
        </w:rPr>
        <w:t xml:space="preserve"> 2013 Professional</w:t>
      </w:r>
      <w:r w:rsidRPr="0078506D">
        <w:rPr>
          <w:color w:val="000000" w:themeColor="text1"/>
        </w:rPr>
        <w:tab/>
      </w:r>
      <w:r w:rsidRPr="0078506D">
        <w:rPr>
          <w:color w:val="000000" w:themeColor="text1"/>
        </w:rPr>
        <w:fldChar w:fldCharType="begin"/>
      </w:r>
      <w:r w:rsidRPr="0078506D">
        <w:rPr>
          <w:color w:val="000000" w:themeColor="text1"/>
        </w:rPr>
        <w:instrText xml:space="preserve"> PAGEREF _Toc360180971 \h </w:instrText>
      </w:r>
      <w:r w:rsidRPr="0078506D">
        <w:rPr>
          <w:color w:val="000000" w:themeColor="text1"/>
        </w:rPr>
      </w:r>
      <w:r w:rsidRPr="0078506D">
        <w:rPr>
          <w:color w:val="000000" w:themeColor="text1"/>
        </w:rPr>
        <w:fldChar w:fldCharType="separate"/>
      </w:r>
      <w:r w:rsidRPr="0078506D">
        <w:rPr>
          <w:color w:val="000000" w:themeColor="text1"/>
        </w:rPr>
        <w:t>17</w:t>
      </w:r>
      <w:r w:rsidRPr="0078506D">
        <w:rPr>
          <w:color w:val="000000" w:themeColor="text1"/>
        </w:rPr>
        <w:fldChar w:fldCharType="end"/>
      </w:r>
    </w:p>
    <w:p w:rsidR="0078506D" w:rsidRPr="0078506D" w:rsidRDefault="0078506D">
      <w:pPr>
        <w:pStyle w:val="TOC3"/>
        <w:rPr>
          <w:rFonts w:asciiTheme="minorHAnsi" w:eastAsiaTheme="minorEastAsia" w:hAnsiTheme="minorHAnsi" w:cstheme="minorBidi"/>
          <w:bCs w:val="0"/>
          <w:color w:val="000000" w:themeColor="text1"/>
          <w:sz w:val="22"/>
          <w:szCs w:val="22"/>
        </w:rPr>
      </w:pPr>
      <w:r w:rsidRPr="0078506D">
        <w:rPr>
          <w:rFonts w:eastAsia="SimSun"/>
          <w:color w:val="000000" w:themeColor="text1"/>
        </w:rPr>
        <w:t>Visio</w:t>
      </w:r>
      <w:r w:rsidRPr="0078506D">
        <w:rPr>
          <w:rFonts w:eastAsia="SimSun"/>
          <w:color w:val="000000" w:themeColor="text1"/>
          <w:vertAlign w:val="superscript"/>
        </w:rPr>
        <w:t>®</w:t>
      </w:r>
      <w:r w:rsidRPr="0078506D">
        <w:rPr>
          <w:rFonts w:eastAsia="SimSun"/>
          <w:color w:val="000000" w:themeColor="text1"/>
        </w:rPr>
        <w:t xml:space="preserve"> 2013 Standard</w:t>
      </w:r>
      <w:r w:rsidRPr="0078506D">
        <w:rPr>
          <w:color w:val="000000" w:themeColor="text1"/>
        </w:rPr>
        <w:tab/>
      </w:r>
      <w:r w:rsidRPr="0078506D">
        <w:rPr>
          <w:color w:val="000000" w:themeColor="text1"/>
        </w:rPr>
        <w:fldChar w:fldCharType="begin"/>
      </w:r>
      <w:r w:rsidRPr="0078506D">
        <w:rPr>
          <w:color w:val="000000" w:themeColor="text1"/>
        </w:rPr>
        <w:instrText xml:space="preserve"> PAGEREF _Toc360180972 \h </w:instrText>
      </w:r>
      <w:r w:rsidRPr="0078506D">
        <w:rPr>
          <w:color w:val="000000" w:themeColor="text1"/>
        </w:rPr>
      </w:r>
      <w:r w:rsidRPr="0078506D">
        <w:rPr>
          <w:color w:val="000000" w:themeColor="text1"/>
        </w:rPr>
        <w:fldChar w:fldCharType="separate"/>
      </w:r>
      <w:r w:rsidRPr="0078506D">
        <w:rPr>
          <w:color w:val="000000" w:themeColor="text1"/>
        </w:rPr>
        <w:t>17</w:t>
      </w:r>
      <w:r w:rsidRPr="0078506D">
        <w:rPr>
          <w:color w:val="000000" w:themeColor="text1"/>
        </w:rPr>
        <w:fldChar w:fldCharType="end"/>
      </w:r>
    </w:p>
    <w:p w:rsidR="0078506D" w:rsidRPr="0078506D" w:rsidRDefault="0078506D">
      <w:pPr>
        <w:pStyle w:val="TOC2"/>
        <w:rPr>
          <w:rFonts w:asciiTheme="minorHAnsi" w:eastAsiaTheme="minorEastAsia" w:hAnsiTheme="minorHAnsi" w:cstheme="minorBidi"/>
          <w:color w:val="000000" w:themeColor="text1"/>
          <w:sz w:val="22"/>
          <w:szCs w:val="22"/>
        </w:rPr>
      </w:pPr>
      <w:r w:rsidRPr="0078506D">
        <w:rPr>
          <w:rFonts w:eastAsia="SimSun" w:cs="Tahoma"/>
          <w:color w:val="000000" w:themeColor="text1"/>
        </w:rPr>
        <w:t>Visio Pro for Office 365</w:t>
      </w:r>
      <w:r w:rsidRPr="0078506D">
        <w:rPr>
          <w:color w:val="000000" w:themeColor="text1"/>
        </w:rPr>
        <w:tab/>
      </w:r>
      <w:r w:rsidRPr="0078506D">
        <w:rPr>
          <w:color w:val="000000" w:themeColor="text1"/>
        </w:rPr>
        <w:fldChar w:fldCharType="begin"/>
      </w:r>
      <w:r w:rsidRPr="0078506D">
        <w:rPr>
          <w:color w:val="000000" w:themeColor="text1"/>
        </w:rPr>
        <w:instrText xml:space="preserve"> PAGEREF _Toc360180973 \h </w:instrText>
      </w:r>
      <w:r w:rsidRPr="0078506D">
        <w:rPr>
          <w:color w:val="000000" w:themeColor="text1"/>
        </w:rPr>
      </w:r>
      <w:r w:rsidRPr="0078506D">
        <w:rPr>
          <w:color w:val="000000" w:themeColor="text1"/>
        </w:rPr>
        <w:fldChar w:fldCharType="separate"/>
      </w:r>
      <w:r w:rsidRPr="0078506D">
        <w:rPr>
          <w:color w:val="000000" w:themeColor="text1"/>
        </w:rPr>
        <w:t>17</w:t>
      </w:r>
      <w:r w:rsidRPr="0078506D">
        <w:rPr>
          <w:color w:val="000000" w:themeColor="text1"/>
        </w:rPr>
        <w:fldChar w:fldCharType="end"/>
      </w:r>
    </w:p>
    <w:p w:rsidR="0078506D" w:rsidRPr="0078506D" w:rsidRDefault="0078506D">
      <w:pPr>
        <w:pStyle w:val="TOC2"/>
        <w:rPr>
          <w:rFonts w:asciiTheme="minorHAnsi" w:eastAsiaTheme="minorEastAsia" w:hAnsiTheme="minorHAnsi" w:cstheme="minorBidi"/>
          <w:color w:val="000000" w:themeColor="text1"/>
          <w:sz w:val="22"/>
          <w:szCs w:val="22"/>
        </w:rPr>
      </w:pPr>
      <w:r w:rsidRPr="0078506D">
        <w:rPr>
          <w:rFonts w:eastAsia="SimSun" w:cs="Tahoma"/>
          <w:color w:val="000000" w:themeColor="text1"/>
        </w:rPr>
        <w:t>Visio Pro for Office 365 A</w:t>
      </w:r>
      <w:r w:rsidRPr="0078506D">
        <w:rPr>
          <w:color w:val="000000" w:themeColor="text1"/>
        </w:rPr>
        <w:tab/>
      </w:r>
      <w:r w:rsidRPr="0078506D">
        <w:rPr>
          <w:color w:val="000000" w:themeColor="text1"/>
        </w:rPr>
        <w:fldChar w:fldCharType="begin"/>
      </w:r>
      <w:r w:rsidRPr="0078506D">
        <w:rPr>
          <w:color w:val="000000" w:themeColor="text1"/>
        </w:rPr>
        <w:instrText xml:space="preserve"> PAGEREF _Toc360180974 \h </w:instrText>
      </w:r>
      <w:r w:rsidRPr="0078506D">
        <w:rPr>
          <w:color w:val="000000" w:themeColor="text1"/>
        </w:rPr>
      </w:r>
      <w:r w:rsidRPr="0078506D">
        <w:rPr>
          <w:color w:val="000000" w:themeColor="text1"/>
        </w:rPr>
        <w:fldChar w:fldCharType="separate"/>
      </w:r>
      <w:r w:rsidRPr="0078506D">
        <w:rPr>
          <w:color w:val="000000" w:themeColor="text1"/>
        </w:rPr>
        <w:t>17</w:t>
      </w:r>
      <w:r w:rsidRPr="0078506D">
        <w:rPr>
          <w:color w:val="000000" w:themeColor="text1"/>
        </w:rPr>
        <w:fldChar w:fldCharType="end"/>
      </w:r>
    </w:p>
    <w:p w:rsidR="0078506D" w:rsidRPr="0078506D" w:rsidRDefault="0078506D">
      <w:pPr>
        <w:pStyle w:val="TOC2"/>
        <w:rPr>
          <w:rFonts w:asciiTheme="minorHAnsi" w:eastAsiaTheme="minorEastAsia" w:hAnsiTheme="minorHAnsi" w:cstheme="minorBidi"/>
          <w:color w:val="000000" w:themeColor="text1"/>
          <w:sz w:val="22"/>
          <w:szCs w:val="22"/>
        </w:rPr>
      </w:pPr>
      <w:r w:rsidRPr="0078506D">
        <w:rPr>
          <w:rFonts w:eastAsia="SimSun" w:cs="Tahoma"/>
          <w:color w:val="000000" w:themeColor="text1"/>
        </w:rPr>
        <w:t>Visual Studio</w:t>
      </w:r>
      <w:r w:rsidRPr="0078506D">
        <w:rPr>
          <w:rFonts w:eastAsia="SimSun" w:cs="Tahoma"/>
          <w:color w:val="000000" w:themeColor="text1"/>
          <w:vertAlign w:val="superscript"/>
        </w:rPr>
        <w:t>®</w:t>
      </w:r>
      <w:r w:rsidRPr="0078506D">
        <w:rPr>
          <w:rFonts w:eastAsia="SimSun" w:cs="Tahoma"/>
          <w:color w:val="000000" w:themeColor="text1"/>
        </w:rPr>
        <w:t xml:space="preserve"> Professional 2012</w:t>
      </w:r>
      <w:r w:rsidRPr="0078506D">
        <w:rPr>
          <w:color w:val="000000" w:themeColor="text1"/>
        </w:rPr>
        <w:tab/>
      </w:r>
      <w:r w:rsidRPr="0078506D">
        <w:rPr>
          <w:color w:val="000000" w:themeColor="text1"/>
        </w:rPr>
        <w:fldChar w:fldCharType="begin"/>
      </w:r>
      <w:r w:rsidRPr="0078506D">
        <w:rPr>
          <w:color w:val="000000" w:themeColor="text1"/>
        </w:rPr>
        <w:instrText xml:space="preserve"> PAGEREF _Toc360180975 \h </w:instrText>
      </w:r>
      <w:r w:rsidRPr="0078506D">
        <w:rPr>
          <w:color w:val="000000" w:themeColor="text1"/>
        </w:rPr>
      </w:r>
      <w:r w:rsidRPr="0078506D">
        <w:rPr>
          <w:color w:val="000000" w:themeColor="text1"/>
        </w:rPr>
        <w:fldChar w:fldCharType="separate"/>
      </w:r>
      <w:r w:rsidRPr="0078506D">
        <w:rPr>
          <w:color w:val="000000" w:themeColor="text1"/>
        </w:rPr>
        <w:t>17</w:t>
      </w:r>
      <w:r w:rsidRPr="0078506D">
        <w:rPr>
          <w:color w:val="000000" w:themeColor="text1"/>
        </w:rPr>
        <w:fldChar w:fldCharType="end"/>
      </w:r>
    </w:p>
    <w:p w:rsidR="0078506D" w:rsidRPr="0078506D" w:rsidRDefault="0078506D">
      <w:pPr>
        <w:pStyle w:val="TOC2"/>
        <w:rPr>
          <w:rFonts w:asciiTheme="minorHAnsi" w:eastAsiaTheme="minorEastAsia" w:hAnsiTheme="minorHAnsi" w:cstheme="minorBidi"/>
          <w:color w:val="000000" w:themeColor="text1"/>
          <w:sz w:val="22"/>
          <w:szCs w:val="22"/>
        </w:rPr>
      </w:pPr>
      <w:r w:rsidRPr="0078506D">
        <w:rPr>
          <w:rFonts w:eastAsia="SimSun" w:cs="Tahoma"/>
          <w:color w:val="000000" w:themeColor="text1"/>
        </w:rPr>
        <w:t>Visual Studio</w:t>
      </w:r>
      <w:r w:rsidRPr="0078506D">
        <w:rPr>
          <w:rFonts w:eastAsia="SimSun" w:cs="Tahoma"/>
          <w:color w:val="000000" w:themeColor="text1"/>
          <w:vertAlign w:val="superscript"/>
        </w:rPr>
        <w:t>®</w:t>
      </w:r>
      <w:r w:rsidRPr="0078506D">
        <w:rPr>
          <w:rFonts w:eastAsia="SimSun" w:cs="Tahoma"/>
          <w:color w:val="000000" w:themeColor="text1"/>
        </w:rPr>
        <w:t xml:space="preserve"> Professional 2012 with MSDN</w:t>
      </w:r>
      <w:r w:rsidRPr="0078506D">
        <w:rPr>
          <w:color w:val="000000" w:themeColor="text1"/>
        </w:rPr>
        <w:tab/>
      </w:r>
      <w:r w:rsidRPr="0078506D">
        <w:rPr>
          <w:color w:val="000000" w:themeColor="text1"/>
        </w:rPr>
        <w:fldChar w:fldCharType="begin"/>
      </w:r>
      <w:r w:rsidRPr="0078506D">
        <w:rPr>
          <w:color w:val="000000" w:themeColor="text1"/>
        </w:rPr>
        <w:instrText xml:space="preserve"> PAGEREF _Toc360180976 \h </w:instrText>
      </w:r>
      <w:r w:rsidRPr="0078506D">
        <w:rPr>
          <w:color w:val="000000" w:themeColor="text1"/>
        </w:rPr>
      </w:r>
      <w:r w:rsidRPr="0078506D">
        <w:rPr>
          <w:color w:val="000000" w:themeColor="text1"/>
        </w:rPr>
        <w:fldChar w:fldCharType="separate"/>
      </w:r>
      <w:r w:rsidRPr="0078506D">
        <w:rPr>
          <w:color w:val="000000" w:themeColor="text1"/>
        </w:rPr>
        <w:t>17</w:t>
      </w:r>
      <w:r w:rsidRPr="0078506D">
        <w:rPr>
          <w:color w:val="000000" w:themeColor="text1"/>
        </w:rPr>
        <w:fldChar w:fldCharType="end"/>
      </w:r>
    </w:p>
    <w:p w:rsidR="0078506D" w:rsidRPr="0078506D" w:rsidRDefault="0078506D">
      <w:pPr>
        <w:pStyle w:val="TOC2"/>
        <w:rPr>
          <w:rFonts w:asciiTheme="minorHAnsi" w:eastAsiaTheme="minorEastAsia" w:hAnsiTheme="minorHAnsi" w:cstheme="minorBidi"/>
          <w:color w:val="000000" w:themeColor="text1"/>
          <w:sz w:val="22"/>
          <w:szCs w:val="22"/>
        </w:rPr>
      </w:pPr>
      <w:r w:rsidRPr="0078506D">
        <w:rPr>
          <w:rFonts w:eastAsia="SimSun" w:cs="Tahoma"/>
          <w:color w:val="000000" w:themeColor="text1"/>
        </w:rPr>
        <w:t>Visual Studio</w:t>
      </w:r>
      <w:r w:rsidRPr="0078506D">
        <w:rPr>
          <w:rFonts w:eastAsia="SimSun" w:cs="Tahoma"/>
          <w:color w:val="000000" w:themeColor="text1"/>
          <w:vertAlign w:val="superscript"/>
        </w:rPr>
        <w:t>®</w:t>
      </w:r>
      <w:r w:rsidRPr="0078506D">
        <w:rPr>
          <w:rFonts w:eastAsia="SimSun" w:cs="Tahoma"/>
          <w:color w:val="000000" w:themeColor="text1"/>
        </w:rPr>
        <w:t xml:space="preserve"> Premium 2012 with MSDN</w:t>
      </w:r>
      <w:r w:rsidRPr="0078506D">
        <w:rPr>
          <w:color w:val="000000" w:themeColor="text1"/>
        </w:rPr>
        <w:tab/>
      </w:r>
      <w:r w:rsidRPr="0078506D">
        <w:rPr>
          <w:color w:val="000000" w:themeColor="text1"/>
        </w:rPr>
        <w:fldChar w:fldCharType="begin"/>
      </w:r>
      <w:r w:rsidRPr="0078506D">
        <w:rPr>
          <w:color w:val="000000" w:themeColor="text1"/>
        </w:rPr>
        <w:instrText xml:space="preserve"> PAGEREF _Toc360180977 \h </w:instrText>
      </w:r>
      <w:r w:rsidRPr="0078506D">
        <w:rPr>
          <w:color w:val="000000" w:themeColor="text1"/>
        </w:rPr>
      </w:r>
      <w:r w:rsidRPr="0078506D">
        <w:rPr>
          <w:color w:val="000000" w:themeColor="text1"/>
        </w:rPr>
        <w:fldChar w:fldCharType="separate"/>
      </w:r>
      <w:r w:rsidRPr="0078506D">
        <w:rPr>
          <w:color w:val="000000" w:themeColor="text1"/>
        </w:rPr>
        <w:t>17</w:t>
      </w:r>
      <w:r w:rsidRPr="0078506D">
        <w:rPr>
          <w:color w:val="000000" w:themeColor="text1"/>
        </w:rPr>
        <w:fldChar w:fldCharType="end"/>
      </w:r>
    </w:p>
    <w:p w:rsidR="0078506D" w:rsidRPr="0078506D" w:rsidRDefault="0078506D">
      <w:pPr>
        <w:pStyle w:val="TOC2"/>
        <w:rPr>
          <w:rFonts w:asciiTheme="minorHAnsi" w:eastAsiaTheme="minorEastAsia" w:hAnsiTheme="minorHAnsi" w:cstheme="minorBidi"/>
          <w:color w:val="000000" w:themeColor="text1"/>
          <w:sz w:val="22"/>
          <w:szCs w:val="22"/>
        </w:rPr>
      </w:pPr>
      <w:r w:rsidRPr="0078506D">
        <w:rPr>
          <w:rFonts w:eastAsia="SimSun" w:cs="Tahoma"/>
          <w:color w:val="000000" w:themeColor="text1"/>
        </w:rPr>
        <w:lastRenderedPageBreak/>
        <w:t>Visual Studio</w:t>
      </w:r>
      <w:r w:rsidRPr="0078506D">
        <w:rPr>
          <w:rFonts w:eastAsia="SimSun" w:cs="Tahoma"/>
          <w:color w:val="000000" w:themeColor="text1"/>
          <w:vertAlign w:val="superscript"/>
        </w:rPr>
        <w:t>®</w:t>
      </w:r>
      <w:r w:rsidRPr="0078506D">
        <w:rPr>
          <w:rFonts w:eastAsia="SimSun" w:cs="Tahoma"/>
          <w:color w:val="000000" w:themeColor="text1"/>
        </w:rPr>
        <w:t xml:space="preserve"> Ultimate 2012 with MSDN</w:t>
      </w:r>
      <w:r w:rsidRPr="0078506D">
        <w:rPr>
          <w:color w:val="000000" w:themeColor="text1"/>
        </w:rPr>
        <w:tab/>
      </w:r>
      <w:r w:rsidRPr="0078506D">
        <w:rPr>
          <w:color w:val="000000" w:themeColor="text1"/>
        </w:rPr>
        <w:fldChar w:fldCharType="begin"/>
      </w:r>
      <w:r w:rsidRPr="0078506D">
        <w:rPr>
          <w:color w:val="000000" w:themeColor="text1"/>
        </w:rPr>
        <w:instrText xml:space="preserve"> PAGEREF _Toc360180978 \h </w:instrText>
      </w:r>
      <w:r w:rsidRPr="0078506D">
        <w:rPr>
          <w:color w:val="000000" w:themeColor="text1"/>
        </w:rPr>
      </w:r>
      <w:r w:rsidRPr="0078506D">
        <w:rPr>
          <w:color w:val="000000" w:themeColor="text1"/>
        </w:rPr>
        <w:fldChar w:fldCharType="separate"/>
      </w:r>
      <w:r w:rsidRPr="0078506D">
        <w:rPr>
          <w:color w:val="000000" w:themeColor="text1"/>
        </w:rPr>
        <w:t>17</w:t>
      </w:r>
      <w:r w:rsidRPr="0078506D">
        <w:rPr>
          <w:color w:val="000000" w:themeColor="text1"/>
        </w:rPr>
        <w:fldChar w:fldCharType="end"/>
      </w:r>
    </w:p>
    <w:p w:rsidR="0078506D" w:rsidRPr="0078506D" w:rsidRDefault="0078506D">
      <w:pPr>
        <w:pStyle w:val="TOC2"/>
        <w:rPr>
          <w:rFonts w:asciiTheme="minorHAnsi" w:eastAsiaTheme="minorEastAsia" w:hAnsiTheme="minorHAnsi" w:cstheme="minorBidi"/>
          <w:color w:val="000000" w:themeColor="text1"/>
          <w:sz w:val="22"/>
          <w:szCs w:val="22"/>
        </w:rPr>
      </w:pPr>
      <w:r w:rsidRPr="0078506D">
        <w:rPr>
          <w:rFonts w:eastAsia="SimSun" w:cs="Tahoma"/>
          <w:color w:val="000000" w:themeColor="text1"/>
        </w:rPr>
        <w:t>Visual Studio</w:t>
      </w:r>
      <w:r w:rsidRPr="0078506D">
        <w:rPr>
          <w:rFonts w:eastAsia="SimSun" w:cs="Tahoma"/>
          <w:color w:val="000000" w:themeColor="text1"/>
          <w:vertAlign w:val="superscript"/>
        </w:rPr>
        <w:t>®</w:t>
      </w:r>
      <w:r w:rsidRPr="0078506D">
        <w:rPr>
          <w:rFonts w:eastAsia="SimSun" w:cs="Tahoma"/>
          <w:color w:val="000000" w:themeColor="text1"/>
        </w:rPr>
        <w:t xml:space="preserve"> Test Professional 2012 with MSDN</w:t>
      </w:r>
      <w:r w:rsidRPr="0078506D">
        <w:rPr>
          <w:color w:val="000000" w:themeColor="text1"/>
        </w:rPr>
        <w:tab/>
      </w:r>
      <w:r w:rsidRPr="0078506D">
        <w:rPr>
          <w:color w:val="000000" w:themeColor="text1"/>
        </w:rPr>
        <w:fldChar w:fldCharType="begin"/>
      </w:r>
      <w:r w:rsidRPr="0078506D">
        <w:rPr>
          <w:color w:val="000000" w:themeColor="text1"/>
        </w:rPr>
        <w:instrText xml:space="preserve"> PAGEREF _Toc360180979 \h </w:instrText>
      </w:r>
      <w:r w:rsidRPr="0078506D">
        <w:rPr>
          <w:color w:val="000000" w:themeColor="text1"/>
        </w:rPr>
      </w:r>
      <w:r w:rsidRPr="0078506D">
        <w:rPr>
          <w:color w:val="000000" w:themeColor="text1"/>
        </w:rPr>
        <w:fldChar w:fldCharType="separate"/>
      </w:r>
      <w:r w:rsidRPr="0078506D">
        <w:rPr>
          <w:color w:val="000000" w:themeColor="text1"/>
        </w:rPr>
        <w:t>17</w:t>
      </w:r>
      <w:r w:rsidRPr="0078506D">
        <w:rPr>
          <w:color w:val="000000" w:themeColor="text1"/>
        </w:rPr>
        <w:fldChar w:fldCharType="end"/>
      </w:r>
    </w:p>
    <w:p w:rsidR="0078506D" w:rsidRPr="0078506D" w:rsidRDefault="0078506D">
      <w:pPr>
        <w:pStyle w:val="TOC2"/>
        <w:rPr>
          <w:rFonts w:asciiTheme="minorHAnsi" w:eastAsiaTheme="minorEastAsia" w:hAnsiTheme="minorHAnsi" w:cstheme="minorBidi"/>
          <w:color w:val="000000" w:themeColor="text1"/>
          <w:sz w:val="22"/>
          <w:szCs w:val="22"/>
        </w:rPr>
      </w:pPr>
      <w:r w:rsidRPr="0078506D">
        <w:rPr>
          <w:rFonts w:eastAsia="SimSun" w:cs="Tahoma"/>
          <w:color w:val="000000" w:themeColor="text1"/>
        </w:rPr>
        <w:t>Word 2013</w:t>
      </w:r>
      <w:r w:rsidRPr="0078506D">
        <w:rPr>
          <w:color w:val="000000" w:themeColor="text1"/>
        </w:rPr>
        <w:tab/>
      </w:r>
      <w:r w:rsidRPr="0078506D">
        <w:rPr>
          <w:color w:val="000000" w:themeColor="text1"/>
        </w:rPr>
        <w:fldChar w:fldCharType="begin"/>
      </w:r>
      <w:r w:rsidRPr="0078506D">
        <w:rPr>
          <w:color w:val="000000" w:themeColor="text1"/>
        </w:rPr>
        <w:instrText xml:space="preserve"> PAGEREF _Toc360180980 \h </w:instrText>
      </w:r>
      <w:r w:rsidRPr="0078506D">
        <w:rPr>
          <w:color w:val="000000" w:themeColor="text1"/>
        </w:rPr>
      </w:r>
      <w:r w:rsidRPr="0078506D">
        <w:rPr>
          <w:color w:val="000000" w:themeColor="text1"/>
        </w:rPr>
        <w:fldChar w:fldCharType="separate"/>
      </w:r>
      <w:r w:rsidRPr="0078506D">
        <w:rPr>
          <w:color w:val="000000" w:themeColor="text1"/>
        </w:rPr>
        <w:t>17</w:t>
      </w:r>
      <w:r w:rsidRPr="0078506D">
        <w:rPr>
          <w:color w:val="000000" w:themeColor="text1"/>
        </w:rPr>
        <w:fldChar w:fldCharType="end"/>
      </w:r>
    </w:p>
    <w:p w:rsidR="0078506D" w:rsidRPr="0078506D" w:rsidRDefault="0078506D">
      <w:pPr>
        <w:pStyle w:val="TOC2"/>
        <w:rPr>
          <w:rFonts w:asciiTheme="minorHAnsi" w:eastAsiaTheme="minorEastAsia" w:hAnsiTheme="minorHAnsi" w:cstheme="minorBidi"/>
          <w:color w:val="000000" w:themeColor="text1"/>
          <w:sz w:val="22"/>
          <w:szCs w:val="22"/>
        </w:rPr>
      </w:pPr>
      <w:r w:rsidRPr="0078506D">
        <w:rPr>
          <w:rFonts w:eastAsia="SimSun" w:cs="Tahoma"/>
          <w:color w:val="000000" w:themeColor="text1"/>
        </w:rPr>
        <w:t>Word for Mac 2011</w:t>
      </w:r>
      <w:r w:rsidRPr="0078506D">
        <w:rPr>
          <w:color w:val="000000" w:themeColor="text1"/>
        </w:rPr>
        <w:tab/>
      </w:r>
      <w:r w:rsidRPr="0078506D">
        <w:rPr>
          <w:color w:val="000000" w:themeColor="text1"/>
        </w:rPr>
        <w:fldChar w:fldCharType="begin"/>
      </w:r>
      <w:r w:rsidRPr="0078506D">
        <w:rPr>
          <w:color w:val="000000" w:themeColor="text1"/>
        </w:rPr>
        <w:instrText xml:space="preserve"> PAGEREF _Toc360180981 \h </w:instrText>
      </w:r>
      <w:r w:rsidRPr="0078506D">
        <w:rPr>
          <w:color w:val="000000" w:themeColor="text1"/>
        </w:rPr>
      </w:r>
      <w:r w:rsidRPr="0078506D">
        <w:rPr>
          <w:color w:val="000000" w:themeColor="text1"/>
        </w:rPr>
        <w:fldChar w:fldCharType="separate"/>
      </w:r>
      <w:r w:rsidRPr="0078506D">
        <w:rPr>
          <w:color w:val="000000" w:themeColor="text1"/>
        </w:rPr>
        <w:t>17</w:t>
      </w:r>
      <w:r w:rsidRPr="0078506D">
        <w:rPr>
          <w:color w:val="000000" w:themeColor="text1"/>
        </w:rPr>
        <w:fldChar w:fldCharType="end"/>
      </w:r>
    </w:p>
    <w:p w:rsidR="0078506D" w:rsidRPr="0078506D" w:rsidRDefault="0078506D">
      <w:pPr>
        <w:pStyle w:val="TOC3"/>
        <w:rPr>
          <w:rFonts w:asciiTheme="minorHAnsi" w:eastAsiaTheme="minorEastAsia" w:hAnsiTheme="minorHAnsi" w:cstheme="minorBidi"/>
          <w:bCs w:val="0"/>
          <w:color w:val="000000" w:themeColor="text1"/>
          <w:sz w:val="22"/>
          <w:szCs w:val="22"/>
        </w:rPr>
      </w:pPr>
      <w:r w:rsidRPr="0078506D">
        <w:rPr>
          <w:rFonts w:eastAsia="SimSun" w:hint="eastAsia"/>
          <w:color w:val="000000" w:themeColor="text1"/>
        </w:rPr>
        <w:t>系统产品组</w:t>
      </w:r>
      <w:r w:rsidRPr="0078506D">
        <w:rPr>
          <w:color w:val="000000" w:themeColor="text1"/>
        </w:rPr>
        <w:tab/>
      </w:r>
      <w:r w:rsidRPr="0078506D">
        <w:rPr>
          <w:color w:val="000000" w:themeColor="text1"/>
        </w:rPr>
        <w:fldChar w:fldCharType="begin"/>
      </w:r>
      <w:r w:rsidRPr="0078506D">
        <w:rPr>
          <w:color w:val="000000" w:themeColor="text1"/>
        </w:rPr>
        <w:instrText xml:space="preserve"> PAGEREF _Toc360180982 \h </w:instrText>
      </w:r>
      <w:r w:rsidRPr="0078506D">
        <w:rPr>
          <w:color w:val="000000" w:themeColor="text1"/>
        </w:rPr>
      </w:r>
      <w:r w:rsidRPr="0078506D">
        <w:rPr>
          <w:color w:val="000000" w:themeColor="text1"/>
        </w:rPr>
        <w:fldChar w:fldCharType="separate"/>
      </w:r>
      <w:r w:rsidRPr="0078506D">
        <w:rPr>
          <w:color w:val="000000" w:themeColor="text1"/>
        </w:rPr>
        <w:t>18</w:t>
      </w:r>
      <w:r w:rsidRPr="0078506D">
        <w:rPr>
          <w:color w:val="000000" w:themeColor="text1"/>
        </w:rPr>
        <w:fldChar w:fldCharType="end"/>
      </w:r>
    </w:p>
    <w:p w:rsidR="0078506D" w:rsidRPr="0078506D" w:rsidRDefault="0078506D">
      <w:pPr>
        <w:pStyle w:val="TOC2"/>
        <w:rPr>
          <w:rFonts w:asciiTheme="minorHAnsi" w:eastAsiaTheme="minorEastAsia" w:hAnsiTheme="minorHAnsi" w:cstheme="minorBidi"/>
          <w:color w:val="000000" w:themeColor="text1"/>
          <w:sz w:val="22"/>
          <w:szCs w:val="22"/>
        </w:rPr>
      </w:pPr>
      <w:r w:rsidRPr="0078506D">
        <w:rPr>
          <w:rFonts w:eastAsia="SimSun" w:cs="Tahoma"/>
          <w:color w:val="000000" w:themeColor="text1"/>
        </w:rPr>
        <w:t>Microsoft Desktop Optimization Pack for Software Assurance</w:t>
      </w:r>
      <w:r w:rsidRPr="0078506D">
        <w:rPr>
          <w:color w:val="000000" w:themeColor="text1"/>
        </w:rPr>
        <w:tab/>
      </w:r>
      <w:r w:rsidRPr="0078506D">
        <w:rPr>
          <w:color w:val="000000" w:themeColor="text1"/>
        </w:rPr>
        <w:fldChar w:fldCharType="begin"/>
      </w:r>
      <w:r w:rsidRPr="0078506D">
        <w:rPr>
          <w:color w:val="000000" w:themeColor="text1"/>
        </w:rPr>
        <w:instrText xml:space="preserve"> PAGEREF _Toc360180983 \h </w:instrText>
      </w:r>
      <w:r w:rsidRPr="0078506D">
        <w:rPr>
          <w:color w:val="000000" w:themeColor="text1"/>
        </w:rPr>
      </w:r>
      <w:r w:rsidRPr="0078506D">
        <w:rPr>
          <w:color w:val="000000" w:themeColor="text1"/>
        </w:rPr>
        <w:fldChar w:fldCharType="separate"/>
      </w:r>
      <w:r w:rsidRPr="0078506D">
        <w:rPr>
          <w:color w:val="000000" w:themeColor="text1"/>
        </w:rPr>
        <w:t>18</w:t>
      </w:r>
      <w:r w:rsidRPr="0078506D">
        <w:rPr>
          <w:color w:val="000000" w:themeColor="text1"/>
        </w:rPr>
        <w:fldChar w:fldCharType="end"/>
      </w:r>
    </w:p>
    <w:p w:rsidR="0078506D" w:rsidRPr="0078506D" w:rsidRDefault="0078506D">
      <w:pPr>
        <w:pStyle w:val="TOC2"/>
        <w:rPr>
          <w:rFonts w:asciiTheme="minorHAnsi" w:eastAsiaTheme="minorEastAsia" w:hAnsiTheme="minorHAnsi" w:cstheme="minorBidi"/>
          <w:color w:val="000000" w:themeColor="text1"/>
          <w:sz w:val="22"/>
          <w:szCs w:val="22"/>
        </w:rPr>
      </w:pPr>
      <w:r w:rsidRPr="0078506D">
        <w:rPr>
          <w:rFonts w:eastAsia="SimSun" w:cs="Tahoma"/>
          <w:color w:val="000000" w:themeColor="text1"/>
        </w:rPr>
        <w:t xml:space="preserve">Windows </w:t>
      </w:r>
      <w:r w:rsidRPr="0078506D">
        <w:rPr>
          <w:rFonts w:eastAsia="SimSun" w:cs="Tahoma" w:hint="eastAsia"/>
          <w:color w:val="000000" w:themeColor="text1"/>
        </w:rPr>
        <w:t>助手订购许可</w:t>
      </w:r>
      <w:r w:rsidRPr="0078506D">
        <w:rPr>
          <w:color w:val="000000" w:themeColor="text1"/>
        </w:rPr>
        <w:tab/>
      </w:r>
      <w:r w:rsidRPr="0078506D">
        <w:rPr>
          <w:color w:val="000000" w:themeColor="text1"/>
        </w:rPr>
        <w:fldChar w:fldCharType="begin"/>
      </w:r>
      <w:r w:rsidRPr="0078506D">
        <w:rPr>
          <w:color w:val="000000" w:themeColor="text1"/>
        </w:rPr>
        <w:instrText xml:space="preserve"> PAGEREF _Toc360180984 \h </w:instrText>
      </w:r>
      <w:r w:rsidRPr="0078506D">
        <w:rPr>
          <w:color w:val="000000" w:themeColor="text1"/>
        </w:rPr>
      </w:r>
      <w:r w:rsidRPr="0078506D">
        <w:rPr>
          <w:color w:val="000000" w:themeColor="text1"/>
        </w:rPr>
        <w:fldChar w:fldCharType="separate"/>
      </w:r>
      <w:r w:rsidRPr="0078506D">
        <w:rPr>
          <w:color w:val="000000" w:themeColor="text1"/>
        </w:rPr>
        <w:t>18</w:t>
      </w:r>
      <w:r w:rsidRPr="0078506D">
        <w:rPr>
          <w:color w:val="000000" w:themeColor="text1"/>
        </w:rPr>
        <w:fldChar w:fldCharType="end"/>
      </w:r>
    </w:p>
    <w:p w:rsidR="0078506D" w:rsidRPr="0078506D" w:rsidRDefault="0078506D">
      <w:pPr>
        <w:pStyle w:val="TOC2"/>
        <w:rPr>
          <w:rFonts w:asciiTheme="minorHAnsi" w:eastAsiaTheme="minorEastAsia" w:hAnsiTheme="minorHAnsi" w:cstheme="minorBidi"/>
          <w:color w:val="000000" w:themeColor="text1"/>
          <w:sz w:val="22"/>
          <w:szCs w:val="22"/>
        </w:rPr>
      </w:pPr>
      <w:r w:rsidRPr="0078506D">
        <w:rPr>
          <w:rFonts w:eastAsia="SimSun" w:cs="Tahoma"/>
          <w:color w:val="000000" w:themeColor="text1"/>
        </w:rPr>
        <w:t>Windows</w:t>
      </w:r>
      <w:r w:rsidRPr="0078506D">
        <w:rPr>
          <w:rFonts w:eastAsia="SimSun" w:cs="Tahoma"/>
          <w:color w:val="000000" w:themeColor="text1"/>
          <w:vertAlign w:val="superscript"/>
        </w:rPr>
        <w:t>®</w:t>
      </w:r>
      <w:r w:rsidRPr="0078506D">
        <w:rPr>
          <w:rFonts w:eastAsia="SimSun" w:cs="Tahoma"/>
          <w:color w:val="000000" w:themeColor="text1"/>
        </w:rPr>
        <w:t xml:space="preserve"> Embedded 8 Industry Pro</w:t>
      </w:r>
      <w:r w:rsidRPr="0078506D">
        <w:rPr>
          <w:color w:val="000000" w:themeColor="text1"/>
        </w:rPr>
        <w:tab/>
      </w:r>
      <w:r w:rsidRPr="0078506D">
        <w:rPr>
          <w:color w:val="000000" w:themeColor="text1"/>
        </w:rPr>
        <w:fldChar w:fldCharType="begin"/>
      </w:r>
      <w:r w:rsidRPr="0078506D">
        <w:rPr>
          <w:color w:val="000000" w:themeColor="text1"/>
        </w:rPr>
        <w:instrText xml:space="preserve"> PAGEREF _Toc360180985 \h </w:instrText>
      </w:r>
      <w:r w:rsidRPr="0078506D">
        <w:rPr>
          <w:color w:val="000000" w:themeColor="text1"/>
        </w:rPr>
      </w:r>
      <w:r w:rsidRPr="0078506D">
        <w:rPr>
          <w:color w:val="000000" w:themeColor="text1"/>
        </w:rPr>
        <w:fldChar w:fldCharType="separate"/>
      </w:r>
      <w:r w:rsidRPr="0078506D">
        <w:rPr>
          <w:color w:val="000000" w:themeColor="text1"/>
        </w:rPr>
        <w:t>18</w:t>
      </w:r>
      <w:r w:rsidRPr="0078506D">
        <w:rPr>
          <w:color w:val="000000" w:themeColor="text1"/>
        </w:rPr>
        <w:fldChar w:fldCharType="end"/>
      </w:r>
    </w:p>
    <w:p w:rsidR="0078506D" w:rsidRPr="0078506D" w:rsidRDefault="0078506D">
      <w:pPr>
        <w:pStyle w:val="TOC2"/>
        <w:rPr>
          <w:rFonts w:asciiTheme="minorHAnsi" w:eastAsiaTheme="minorEastAsia" w:hAnsiTheme="minorHAnsi" w:cstheme="minorBidi"/>
          <w:color w:val="000000" w:themeColor="text1"/>
          <w:sz w:val="22"/>
          <w:szCs w:val="22"/>
        </w:rPr>
      </w:pPr>
      <w:r w:rsidRPr="0078506D">
        <w:rPr>
          <w:rFonts w:eastAsia="SimSun" w:cs="Tahoma"/>
          <w:color w:val="000000" w:themeColor="text1"/>
        </w:rPr>
        <w:t>Windows</w:t>
      </w:r>
      <w:r w:rsidRPr="0078506D">
        <w:rPr>
          <w:rFonts w:eastAsia="SimSun" w:cs="Tahoma"/>
          <w:color w:val="000000" w:themeColor="text1"/>
          <w:vertAlign w:val="superscript"/>
        </w:rPr>
        <w:t>®</w:t>
      </w:r>
      <w:r w:rsidRPr="0078506D">
        <w:rPr>
          <w:rFonts w:eastAsia="SimSun" w:cs="Tahoma"/>
          <w:color w:val="000000" w:themeColor="text1"/>
        </w:rPr>
        <w:t xml:space="preserve"> Embedded 8 Industry Pro Sideloading</w:t>
      </w:r>
      <w:r w:rsidRPr="0078506D">
        <w:rPr>
          <w:color w:val="000000" w:themeColor="text1"/>
        </w:rPr>
        <w:tab/>
      </w:r>
      <w:r w:rsidRPr="0078506D">
        <w:rPr>
          <w:color w:val="000000" w:themeColor="text1"/>
        </w:rPr>
        <w:fldChar w:fldCharType="begin"/>
      </w:r>
      <w:r w:rsidRPr="0078506D">
        <w:rPr>
          <w:color w:val="000000" w:themeColor="text1"/>
        </w:rPr>
        <w:instrText xml:space="preserve"> PAGEREF _Toc360180986 \h </w:instrText>
      </w:r>
      <w:r w:rsidRPr="0078506D">
        <w:rPr>
          <w:color w:val="000000" w:themeColor="text1"/>
        </w:rPr>
      </w:r>
      <w:r w:rsidRPr="0078506D">
        <w:rPr>
          <w:color w:val="000000" w:themeColor="text1"/>
        </w:rPr>
        <w:fldChar w:fldCharType="separate"/>
      </w:r>
      <w:r w:rsidRPr="0078506D">
        <w:rPr>
          <w:color w:val="000000" w:themeColor="text1"/>
        </w:rPr>
        <w:t>18</w:t>
      </w:r>
      <w:r w:rsidRPr="0078506D">
        <w:rPr>
          <w:color w:val="000000" w:themeColor="text1"/>
        </w:rPr>
        <w:fldChar w:fldCharType="end"/>
      </w:r>
    </w:p>
    <w:p w:rsidR="0078506D" w:rsidRPr="0078506D" w:rsidRDefault="0078506D">
      <w:pPr>
        <w:pStyle w:val="TOC2"/>
        <w:rPr>
          <w:rFonts w:asciiTheme="minorHAnsi" w:eastAsiaTheme="minorEastAsia" w:hAnsiTheme="minorHAnsi" w:cstheme="minorBidi"/>
          <w:color w:val="000000" w:themeColor="text1"/>
          <w:sz w:val="22"/>
          <w:szCs w:val="22"/>
        </w:rPr>
      </w:pPr>
      <w:r w:rsidRPr="0078506D">
        <w:rPr>
          <w:rFonts w:eastAsia="SimSun" w:cs="Tahoma"/>
          <w:color w:val="000000" w:themeColor="text1"/>
        </w:rPr>
        <w:t>Windows</w:t>
      </w:r>
      <w:r w:rsidRPr="0078506D">
        <w:rPr>
          <w:rFonts w:eastAsia="SimSun" w:cs="Tahoma"/>
          <w:color w:val="000000" w:themeColor="text1"/>
          <w:vertAlign w:val="superscript"/>
        </w:rPr>
        <w:t>®</w:t>
      </w:r>
      <w:r w:rsidRPr="0078506D">
        <w:rPr>
          <w:rFonts w:eastAsia="SimSun" w:cs="Tahoma"/>
          <w:color w:val="000000" w:themeColor="text1"/>
        </w:rPr>
        <w:t xml:space="preserve"> Embedded 8 Standard Enterprise Kit</w:t>
      </w:r>
      <w:r w:rsidRPr="0078506D">
        <w:rPr>
          <w:color w:val="000000" w:themeColor="text1"/>
        </w:rPr>
        <w:tab/>
      </w:r>
      <w:r w:rsidRPr="0078506D">
        <w:rPr>
          <w:color w:val="000000" w:themeColor="text1"/>
        </w:rPr>
        <w:fldChar w:fldCharType="begin"/>
      </w:r>
      <w:r w:rsidRPr="0078506D">
        <w:rPr>
          <w:color w:val="000000" w:themeColor="text1"/>
        </w:rPr>
        <w:instrText xml:space="preserve"> PAGEREF _Toc360180987 \h </w:instrText>
      </w:r>
      <w:r w:rsidRPr="0078506D">
        <w:rPr>
          <w:color w:val="000000" w:themeColor="text1"/>
        </w:rPr>
      </w:r>
      <w:r w:rsidRPr="0078506D">
        <w:rPr>
          <w:color w:val="000000" w:themeColor="text1"/>
        </w:rPr>
        <w:fldChar w:fldCharType="separate"/>
      </w:r>
      <w:r w:rsidRPr="0078506D">
        <w:rPr>
          <w:color w:val="000000" w:themeColor="text1"/>
        </w:rPr>
        <w:t>18</w:t>
      </w:r>
      <w:r w:rsidRPr="0078506D">
        <w:rPr>
          <w:color w:val="000000" w:themeColor="text1"/>
        </w:rPr>
        <w:fldChar w:fldCharType="end"/>
      </w:r>
    </w:p>
    <w:p w:rsidR="0078506D" w:rsidRPr="0078506D" w:rsidRDefault="0078506D">
      <w:pPr>
        <w:pStyle w:val="TOC2"/>
        <w:rPr>
          <w:rFonts w:asciiTheme="minorHAnsi" w:eastAsiaTheme="minorEastAsia" w:hAnsiTheme="minorHAnsi" w:cstheme="minorBidi"/>
          <w:color w:val="000000" w:themeColor="text1"/>
          <w:sz w:val="22"/>
          <w:szCs w:val="22"/>
        </w:rPr>
      </w:pPr>
      <w:r w:rsidRPr="0078506D">
        <w:rPr>
          <w:rFonts w:eastAsia="SimSun" w:cs="Tahoma"/>
          <w:color w:val="000000" w:themeColor="text1"/>
        </w:rPr>
        <w:t xml:space="preserve">Windows Vista DVD </w:t>
      </w:r>
      <w:r w:rsidRPr="0078506D">
        <w:rPr>
          <w:rFonts w:eastAsia="SimSun" w:cs="Tahoma" w:hint="eastAsia"/>
          <w:color w:val="000000" w:themeColor="text1"/>
        </w:rPr>
        <w:t>播放包</w:t>
      </w:r>
      <w:r w:rsidRPr="0078506D">
        <w:rPr>
          <w:color w:val="000000" w:themeColor="text1"/>
        </w:rPr>
        <w:tab/>
      </w:r>
      <w:r w:rsidRPr="0078506D">
        <w:rPr>
          <w:color w:val="000000" w:themeColor="text1"/>
        </w:rPr>
        <w:fldChar w:fldCharType="begin"/>
      </w:r>
      <w:r w:rsidRPr="0078506D">
        <w:rPr>
          <w:color w:val="000000" w:themeColor="text1"/>
        </w:rPr>
        <w:instrText xml:space="preserve"> PAGEREF _Toc360180988 \h </w:instrText>
      </w:r>
      <w:r w:rsidRPr="0078506D">
        <w:rPr>
          <w:color w:val="000000" w:themeColor="text1"/>
        </w:rPr>
      </w:r>
      <w:r w:rsidRPr="0078506D">
        <w:rPr>
          <w:color w:val="000000" w:themeColor="text1"/>
        </w:rPr>
        <w:fldChar w:fldCharType="separate"/>
      </w:r>
      <w:r w:rsidRPr="0078506D">
        <w:rPr>
          <w:color w:val="000000" w:themeColor="text1"/>
        </w:rPr>
        <w:t>18</w:t>
      </w:r>
      <w:r w:rsidRPr="0078506D">
        <w:rPr>
          <w:color w:val="000000" w:themeColor="text1"/>
        </w:rPr>
        <w:fldChar w:fldCharType="end"/>
      </w:r>
    </w:p>
    <w:p w:rsidR="0078506D" w:rsidRPr="0078506D" w:rsidRDefault="0078506D">
      <w:pPr>
        <w:pStyle w:val="TOC2"/>
        <w:rPr>
          <w:rFonts w:asciiTheme="minorHAnsi" w:eastAsiaTheme="minorEastAsia" w:hAnsiTheme="minorHAnsi" w:cstheme="minorBidi"/>
          <w:color w:val="000000" w:themeColor="text1"/>
          <w:sz w:val="22"/>
          <w:szCs w:val="22"/>
        </w:rPr>
      </w:pPr>
      <w:r w:rsidRPr="0078506D">
        <w:rPr>
          <w:rFonts w:eastAsia="SimSun" w:cs="Tahoma"/>
          <w:color w:val="000000" w:themeColor="text1"/>
        </w:rPr>
        <w:t xml:space="preserve">Windows </w:t>
      </w:r>
      <w:r w:rsidRPr="0078506D">
        <w:rPr>
          <w:rFonts w:eastAsia="SimSun" w:cs="Tahoma" w:hint="eastAsia"/>
          <w:color w:val="000000" w:themeColor="text1"/>
        </w:rPr>
        <w:t>的出租权利</w:t>
      </w:r>
      <w:r w:rsidRPr="0078506D">
        <w:rPr>
          <w:color w:val="000000" w:themeColor="text1"/>
        </w:rPr>
        <w:tab/>
      </w:r>
      <w:r w:rsidRPr="0078506D">
        <w:rPr>
          <w:color w:val="000000" w:themeColor="text1"/>
        </w:rPr>
        <w:fldChar w:fldCharType="begin"/>
      </w:r>
      <w:r w:rsidRPr="0078506D">
        <w:rPr>
          <w:color w:val="000000" w:themeColor="text1"/>
        </w:rPr>
        <w:instrText xml:space="preserve"> PAGEREF _Toc360180989 \h </w:instrText>
      </w:r>
      <w:r w:rsidRPr="0078506D">
        <w:rPr>
          <w:color w:val="000000" w:themeColor="text1"/>
        </w:rPr>
      </w:r>
      <w:r w:rsidRPr="0078506D">
        <w:rPr>
          <w:color w:val="000000" w:themeColor="text1"/>
        </w:rPr>
        <w:fldChar w:fldCharType="separate"/>
      </w:r>
      <w:r w:rsidRPr="0078506D">
        <w:rPr>
          <w:color w:val="000000" w:themeColor="text1"/>
        </w:rPr>
        <w:t>18</w:t>
      </w:r>
      <w:r w:rsidRPr="0078506D">
        <w:rPr>
          <w:color w:val="000000" w:themeColor="text1"/>
        </w:rPr>
        <w:fldChar w:fldCharType="end"/>
      </w:r>
    </w:p>
    <w:p w:rsidR="0078506D" w:rsidRPr="0078506D" w:rsidRDefault="0078506D">
      <w:pPr>
        <w:pStyle w:val="TOC2"/>
        <w:rPr>
          <w:rFonts w:asciiTheme="minorHAnsi" w:eastAsiaTheme="minorEastAsia" w:hAnsiTheme="minorHAnsi" w:cstheme="minorBidi"/>
          <w:color w:val="000000" w:themeColor="text1"/>
          <w:sz w:val="22"/>
          <w:szCs w:val="22"/>
        </w:rPr>
      </w:pPr>
      <w:r w:rsidRPr="0078506D">
        <w:rPr>
          <w:rFonts w:eastAsia="SimSun" w:cs="Tahoma"/>
          <w:color w:val="000000" w:themeColor="text1"/>
        </w:rPr>
        <w:t>Windows</w:t>
      </w:r>
      <w:r w:rsidRPr="0078506D">
        <w:rPr>
          <w:rFonts w:eastAsia="SimSun" w:cs="Tahoma"/>
          <w:color w:val="000000" w:themeColor="text1"/>
          <w:vertAlign w:val="superscript"/>
        </w:rPr>
        <w:t>®</w:t>
      </w:r>
      <w:r w:rsidRPr="0078506D">
        <w:rPr>
          <w:rFonts w:eastAsia="SimSun" w:cs="Tahoma"/>
          <w:color w:val="000000" w:themeColor="text1"/>
        </w:rPr>
        <w:t xml:space="preserve"> 7 Partners in Learning</w:t>
      </w:r>
      <w:r w:rsidRPr="0078506D">
        <w:rPr>
          <w:color w:val="000000" w:themeColor="text1"/>
        </w:rPr>
        <w:tab/>
      </w:r>
      <w:r w:rsidRPr="0078506D">
        <w:rPr>
          <w:color w:val="000000" w:themeColor="text1"/>
        </w:rPr>
        <w:fldChar w:fldCharType="begin"/>
      </w:r>
      <w:r w:rsidRPr="0078506D">
        <w:rPr>
          <w:color w:val="000000" w:themeColor="text1"/>
        </w:rPr>
        <w:instrText xml:space="preserve"> PAGEREF _Toc360180990 \h </w:instrText>
      </w:r>
      <w:r w:rsidRPr="0078506D">
        <w:rPr>
          <w:color w:val="000000" w:themeColor="text1"/>
        </w:rPr>
      </w:r>
      <w:r w:rsidRPr="0078506D">
        <w:rPr>
          <w:color w:val="000000" w:themeColor="text1"/>
        </w:rPr>
        <w:fldChar w:fldCharType="separate"/>
      </w:r>
      <w:r w:rsidRPr="0078506D">
        <w:rPr>
          <w:color w:val="000000" w:themeColor="text1"/>
        </w:rPr>
        <w:t>18</w:t>
      </w:r>
      <w:r w:rsidRPr="0078506D">
        <w:rPr>
          <w:color w:val="000000" w:themeColor="text1"/>
        </w:rPr>
        <w:fldChar w:fldCharType="end"/>
      </w:r>
    </w:p>
    <w:p w:rsidR="0078506D" w:rsidRPr="0078506D" w:rsidRDefault="0078506D">
      <w:pPr>
        <w:pStyle w:val="TOC2"/>
        <w:rPr>
          <w:rFonts w:asciiTheme="minorHAnsi" w:eastAsiaTheme="minorEastAsia" w:hAnsiTheme="minorHAnsi" w:cstheme="minorBidi"/>
          <w:color w:val="000000" w:themeColor="text1"/>
          <w:sz w:val="22"/>
          <w:szCs w:val="22"/>
        </w:rPr>
      </w:pPr>
      <w:r w:rsidRPr="0078506D">
        <w:rPr>
          <w:rFonts w:eastAsia="SimSun" w:cs="Tahoma"/>
          <w:color w:val="000000" w:themeColor="text1"/>
        </w:rPr>
        <w:t xml:space="preserve">Windows 8 Enterprise Sideloading </w:t>
      </w:r>
      <w:r w:rsidRPr="0078506D">
        <w:rPr>
          <w:rFonts w:eastAsia="SimSun" w:cs="Tahoma" w:hint="eastAsia"/>
          <w:color w:val="000000" w:themeColor="text1"/>
        </w:rPr>
        <w:t>（</w:t>
      </w:r>
      <w:r w:rsidRPr="0078506D">
        <w:rPr>
          <w:rFonts w:eastAsia="SimSun" w:cs="Tahoma"/>
          <w:color w:val="000000" w:themeColor="text1"/>
        </w:rPr>
        <w:t>100 </w:t>
      </w:r>
      <w:r w:rsidRPr="0078506D">
        <w:rPr>
          <w:rFonts w:eastAsia="SimSun" w:cs="Tahoma" w:hint="eastAsia"/>
          <w:color w:val="000000" w:themeColor="text1"/>
        </w:rPr>
        <w:t>包）</w:t>
      </w:r>
      <w:r w:rsidRPr="0078506D">
        <w:rPr>
          <w:color w:val="000000" w:themeColor="text1"/>
        </w:rPr>
        <w:tab/>
      </w:r>
      <w:r w:rsidRPr="0078506D">
        <w:rPr>
          <w:color w:val="000000" w:themeColor="text1"/>
        </w:rPr>
        <w:fldChar w:fldCharType="begin"/>
      </w:r>
      <w:r w:rsidRPr="0078506D">
        <w:rPr>
          <w:color w:val="000000" w:themeColor="text1"/>
        </w:rPr>
        <w:instrText xml:space="preserve"> PAGEREF _Toc360180991 \h </w:instrText>
      </w:r>
      <w:r w:rsidRPr="0078506D">
        <w:rPr>
          <w:color w:val="000000" w:themeColor="text1"/>
        </w:rPr>
      </w:r>
      <w:r w:rsidRPr="0078506D">
        <w:rPr>
          <w:color w:val="000000" w:themeColor="text1"/>
        </w:rPr>
        <w:fldChar w:fldCharType="separate"/>
      </w:r>
      <w:r w:rsidRPr="0078506D">
        <w:rPr>
          <w:color w:val="000000" w:themeColor="text1"/>
        </w:rPr>
        <w:t>18</w:t>
      </w:r>
      <w:r w:rsidRPr="0078506D">
        <w:rPr>
          <w:color w:val="000000" w:themeColor="text1"/>
        </w:rPr>
        <w:fldChar w:fldCharType="end"/>
      </w:r>
    </w:p>
    <w:p w:rsidR="0078506D" w:rsidRPr="0078506D" w:rsidRDefault="0078506D">
      <w:pPr>
        <w:pStyle w:val="TOC2"/>
        <w:rPr>
          <w:rFonts w:asciiTheme="minorHAnsi" w:eastAsiaTheme="minorEastAsia" w:hAnsiTheme="minorHAnsi" w:cstheme="minorBidi"/>
          <w:color w:val="000000" w:themeColor="text1"/>
          <w:sz w:val="22"/>
          <w:szCs w:val="22"/>
        </w:rPr>
      </w:pPr>
      <w:r w:rsidRPr="0078506D">
        <w:rPr>
          <w:rFonts w:eastAsia="SimSun" w:cs="Tahoma"/>
          <w:color w:val="000000" w:themeColor="text1"/>
        </w:rPr>
        <w:t>Windows</w:t>
      </w:r>
      <w:r w:rsidRPr="0078506D">
        <w:rPr>
          <w:rFonts w:eastAsia="SimSun" w:cs="Tahoma"/>
          <w:color w:val="000000" w:themeColor="text1"/>
          <w:vertAlign w:val="superscript"/>
        </w:rPr>
        <w:t>®</w:t>
      </w:r>
      <w:r w:rsidRPr="0078506D">
        <w:rPr>
          <w:rFonts w:eastAsia="SimSun" w:cs="Tahoma"/>
          <w:color w:val="000000" w:themeColor="text1"/>
        </w:rPr>
        <w:t xml:space="preserve"> 8 Pro</w:t>
      </w:r>
      <w:r w:rsidRPr="0078506D">
        <w:rPr>
          <w:color w:val="000000" w:themeColor="text1"/>
        </w:rPr>
        <w:tab/>
      </w:r>
      <w:r w:rsidRPr="0078506D">
        <w:rPr>
          <w:color w:val="000000" w:themeColor="text1"/>
        </w:rPr>
        <w:fldChar w:fldCharType="begin"/>
      </w:r>
      <w:r w:rsidRPr="0078506D">
        <w:rPr>
          <w:color w:val="000000" w:themeColor="text1"/>
        </w:rPr>
        <w:instrText xml:space="preserve"> PAGEREF _Toc360180992 \h </w:instrText>
      </w:r>
      <w:r w:rsidRPr="0078506D">
        <w:rPr>
          <w:color w:val="000000" w:themeColor="text1"/>
        </w:rPr>
      </w:r>
      <w:r w:rsidRPr="0078506D">
        <w:rPr>
          <w:color w:val="000000" w:themeColor="text1"/>
        </w:rPr>
        <w:fldChar w:fldCharType="separate"/>
      </w:r>
      <w:r w:rsidRPr="0078506D">
        <w:rPr>
          <w:color w:val="000000" w:themeColor="text1"/>
        </w:rPr>
        <w:t>18</w:t>
      </w:r>
      <w:r w:rsidRPr="0078506D">
        <w:rPr>
          <w:color w:val="000000" w:themeColor="text1"/>
        </w:rPr>
        <w:fldChar w:fldCharType="end"/>
      </w:r>
    </w:p>
    <w:p w:rsidR="0078506D" w:rsidRPr="0078506D" w:rsidRDefault="0078506D">
      <w:pPr>
        <w:pStyle w:val="TOC2"/>
        <w:rPr>
          <w:rFonts w:asciiTheme="minorHAnsi" w:eastAsiaTheme="minorEastAsia" w:hAnsiTheme="minorHAnsi" w:cstheme="minorBidi"/>
          <w:color w:val="000000" w:themeColor="text1"/>
          <w:sz w:val="22"/>
          <w:szCs w:val="22"/>
        </w:rPr>
      </w:pPr>
      <w:r w:rsidRPr="0078506D">
        <w:rPr>
          <w:rFonts w:eastAsia="SimSun" w:cs="Tahoma"/>
          <w:color w:val="000000" w:themeColor="text1"/>
        </w:rPr>
        <w:t>Windows</w:t>
      </w:r>
      <w:r w:rsidRPr="0078506D">
        <w:rPr>
          <w:rFonts w:eastAsia="SimSun" w:cs="Tahoma"/>
          <w:color w:val="000000" w:themeColor="text1"/>
          <w:vertAlign w:val="superscript"/>
        </w:rPr>
        <w:t>®</w:t>
      </w:r>
      <w:r w:rsidRPr="0078506D">
        <w:rPr>
          <w:rFonts w:eastAsia="SimSun" w:cs="Tahoma"/>
          <w:color w:val="000000" w:themeColor="text1"/>
        </w:rPr>
        <w:t xml:space="preserve"> 8 Pro with MDOP</w:t>
      </w:r>
      <w:r w:rsidRPr="0078506D">
        <w:rPr>
          <w:color w:val="000000" w:themeColor="text1"/>
        </w:rPr>
        <w:tab/>
      </w:r>
      <w:r w:rsidRPr="0078506D">
        <w:rPr>
          <w:color w:val="000000" w:themeColor="text1"/>
        </w:rPr>
        <w:fldChar w:fldCharType="begin"/>
      </w:r>
      <w:r w:rsidRPr="0078506D">
        <w:rPr>
          <w:color w:val="000000" w:themeColor="text1"/>
        </w:rPr>
        <w:instrText xml:space="preserve"> PAGEREF _Toc360180993 \h </w:instrText>
      </w:r>
      <w:r w:rsidRPr="0078506D">
        <w:rPr>
          <w:color w:val="000000" w:themeColor="text1"/>
        </w:rPr>
      </w:r>
      <w:r w:rsidRPr="0078506D">
        <w:rPr>
          <w:color w:val="000000" w:themeColor="text1"/>
        </w:rPr>
        <w:fldChar w:fldCharType="separate"/>
      </w:r>
      <w:r w:rsidRPr="0078506D">
        <w:rPr>
          <w:color w:val="000000" w:themeColor="text1"/>
        </w:rPr>
        <w:t>18</w:t>
      </w:r>
      <w:r w:rsidRPr="0078506D">
        <w:rPr>
          <w:color w:val="000000" w:themeColor="text1"/>
        </w:rPr>
        <w:fldChar w:fldCharType="end"/>
      </w:r>
    </w:p>
    <w:p w:rsidR="0078506D" w:rsidRPr="0078506D" w:rsidRDefault="0078506D">
      <w:pPr>
        <w:pStyle w:val="TOC2"/>
        <w:rPr>
          <w:rFonts w:asciiTheme="minorHAnsi" w:eastAsiaTheme="minorEastAsia" w:hAnsiTheme="minorHAnsi" w:cstheme="minorBidi"/>
          <w:color w:val="000000" w:themeColor="text1"/>
          <w:sz w:val="22"/>
          <w:szCs w:val="22"/>
        </w:rPr>
      </w:pPr>
      <w:r w:rsidRPr="0078506D">
        <w:rPr>
          <w:rFonts w:eastAsia="SimSun" w:cs="Tahoma"/>
          <w:color w:val="000000" w:themeColor="text1"/>
        </w:rPr>
        <w:t>Windows Virtual Desktop Access (VDA)</w:t>
      </w:r>
      <w:r w:rsidRPr="0078506D">
        <w:rPr>
          <w:color w:val="000000" w:themeColor="text1"/>
        </w:rPr>
        <w:tab/>
      </w:r>
      <w:r w:rsidRPr="0078506D">
        <w:rPr>
          <w:color w:val="000000" w:themeColor="text1"/>
        </w:rPr>
        <w:fldChar w:fldCharType="begin"/>
      </w:r>
      <w:r w:rsidRPr="0078506D">
        <w:rPr>
          <w:color w:val="000000" w:themeColor="text1"/>
        </w:rPr>
        <w:instrText xml:space="preserve"> PAGEREF _Toc360180994 \h </w:instrText>
      </w:r>
      <w:r w:rsidRPr="0078506D">
        <w:rPr>
          <w:color w:val="000000" w:themeColor="text1"/>
        </w:rPr>
      </w:r>
      <w:r w:rsidRPr="0078506D">
        <w:rPr>
          <w:color w:val="000000" w:themeColor="text1"/>
        </w:rPr>
        <w:fldChar w:fldCharType="separate"/>
      </w:r>
      <w:r w:rsidRPr="0078506D">
        <w:rPr>
          <w:color w:val="000000" w:themeColor="text1"/>
        </w:rPr>
        <w:t>18</w:t>
      </w:r>
      <w:r w:rsidRPr="0078506D">
        <w:rPr>
          <w:color w:val="000000" w:themeColor="text1"/>
        </w:rPr>
        <w:fldChar w:fldCharType="end"/>
      </w:r>
    </w:p>
    <w:p w:rsidR="0078506D" w:rsidRPr="0078506D" w:rsidRDefault="0078506D">
      <w:pPr>
        <w:pStyle w:val="TOC2"/>
        <w:rPr>
          <w:rFonts w:asciiTheme="minorHAnsi" w:eastAsiaTheme="minorEastAsia" w:hAnsiTheme="minorHAnsi" w:cstheme="minorBidi"/>
          <w:color w:val="000000" w:themeColor="text1"/>
          <w:sz w:val="22"/>
          <w:szCs w:val="22"/>
        </w:rPr>
      </w:pPr>
      <w:r w:rsidRPr="0078506D">
        <w:rPr>
          <w:rFonts w:eastAsia="SimSun" w:cs="Tahoma"/>
          <w:color w:val="000000" w:themeColor="text1"/>
        </w:rPr>
        <w:t>Windows Intune</w:t>
      </w:r>
      <w:r w:rsidRPr="0078506D">
        <w:rPr>
          <w:rFonts w:eastAsia="SimSun" w:cs="Tahoma" w:hint="eastAsia"/>
          <w:color w:val="000000" w:themeColor="text1"/>
        </w:rPr>
        <w:t>（每设备）</w:t>
      </w:r>
      <w:r w:rsidRPr="0078506D">
        <w:rPr>
          <w:color w:val="000000" w:themeColor="text1"/>
        </w:rPr>
        <w:tab/>
      </w:r>
      <w:r w:rsidRPr="0078506D">
        <w:rPr>
          <w:color w:val="000000" w:themeColor="text1"/>
        </w:rPr>
        <w:fldChar w:fldCharType="begin"/>
      </w:r>
      <w:r w:rsidRPr="0078506D">
        <w:rPr>
          <w:color w:val="000000" w:themeColor="text1"/>
        </w:rPr>
        <w:instrText xml:space="preserve"> PAGEREF _Toc360180995 \h </w:instrText>
      </w:r>
      <w:r w:rsidRPr="0078506D">
        <w:rPr>
          <w:color w:val="000000" w:themeColor="text1"/>
        </w:rPr>
      </w:r>
      <w:r w:rsidRPr="0078506D">
        <w:rPr>
          <w:color w:val="000000" w:themeColor="text1"/>
        </w:rPr>
        <w:fldChar w:fldCharType="separate"/>
      </w:r>
      <w:r w:rsidRPr="0078506D">
        <w:rPr>
          <w:color w:val="000000" w:themeColor="text1"/>
        </w:rPr>
        <w:t>18</w:t>
      </w:r>
      <w:r w:rsidRPr="0078506D">
        <w:rPr>
          <w:color w:val="000000" w:themeColor="text1"/>
        </w:rPr>
        <w:fldChar w:fldCharType="end"/>
      </w:r>
    </w:p>
    <w:p w:rsidR="0078506D" w:rsidRPr="0078506D" w:rsidRDefault="0078506D">
      <w:pPr>
        <w:pStyle w:val="TOC2"/>
        <w:rPr>
          <w:rFonts w:asciiTheme="minorHAnsi" w:eastAsiaTheme="minorEastAsia" w:hAnsiTheme="minorHAnsi" w:cstheme="minorBidi"/>
          <w:color w:val="000000" w:themeColor="text1"/>
          <w:sz w:val="22"/>
          <w:szCs w:val="22"/>
        </w:rPr>
      </w:pPr>
      <w:r w:rsidRPr="0078506D">
        <w:rPr>
          <w:rFonts w:eastAsia="SimSun" w:cs="Tahoma"/>
          <w:color w:val="000000" w:themeColor="text1"/>
        </w:rPr>
        <w:t>Windows Intune Add On</w:t>
      </w:r>
      <w:r w:rsidRPr="0078506D">
        <w:rPr>
          <w:rFonts w:eastAsia="SimSun" w:cs="Tahoma" w:hint="eastAsia"/>
          <w:color w:val="000000" w:themeColor="text1"/>
        </w:rPr>
        <w:t>（每设备）</w:t>
      </w:r>
      <w:r w:rsidRPr="0078506D">
        <w:rPr>
          <w:color w:val="000000" w:themeColor="text1"/>
        </w:rPr>
        <w:tab/>
      </w:r>
      <w:r w:rsidRPr="0078506D">
        <w:rPr>
          <w:color w:val="000000" w:themeColor="text1"/>
        </w:rPr>
        <w:fldChar w:fldCharType="begin"/>
      </w:r>
      <w:r w:rsidRPr="0078506D">
        <w:rPr>
          <w:color w:val="000000" w:themeColor="text1"/>
        </w:rPr>
        <w:instrText xml:space="preserve"> PAGEREF _Toc360180996 \h </w:instrText>
      </w:r>
      <w:r w:rsidRPr="0078506D">
        <w:rPr>
          <w:color w:val="000000" w:themeColor="text1"/>
        </w:rPr>
      </w:r>
      <w:r w:rsidRPr="0078506D">
        <w:rPr>
          <w:color w:val="000000" w:themeColor="text1"/>
        </w:rPr>
        <w:fldChar w:fldCharType="separate"/>
      </w:r>
      <w:r w:rsidRPr="0078506D">
        <w:rPr>
          <w:color w:val="000000" w:themeColor="text1"/>
        </w:rPr>
        <w:t>18</w:t>
      </w:r>
      <w:r w:rsidRPr="0078506D">
        <w:rPr>
          <w:color w:val="000000" w:themeColor="text1"/>
        </w:rPr>
        <w:fldChar w:fldCharType="end"/>
      </w:r>
    </w:p>
    <w:p w:rsidR="0078506D" w:rsidRPr="0078506D" w:rsidRDefault="0078506D">
      <w:pPr>
        <w:pStyle w:val="TOC3"/>
        <w:rPr>
          <w:rFonts w:asciiTheme="minorHAnsi" w:eastAsiaTheme="minorEastAsia" w:hAnsiTheme="minorHAnsi" w:cstheme="minorBidi"/>
          <w:bCs w:val="0"/>
          <w:color w:val="000000" w:themeColor="text1"/>
          <w:sz w:val="22"/>
          <w:szCs w:val="22"/>
        </w:rPr>
      </w:pPr>
      <w:r w:rsidRPr="0078506D">
        <w:rPr>
          <w:rFonts w:eastAsia="SimSun" w:hint="eastAsia"/>
          <w:color w:val="000000" w:themeColor="text1"/>
        </w:rPr>
        <w:t>服务器产品组</w:t>
      </w:r>
      <w:r w:rsidRPr="0078506D">
        <w:rPr>
          <w:color w:val="000000" w:themeColor="text1"/>
        </w:rPr>
        <w:tab/>
      </w:r>
      <w:r w:rsidRPr="0078506D">
        <w:rPr>
          <w:color w:val="000000" w:themeColor="text1"/>
        </w:rPr>
        <w:fldChar w:fldCharType="begin"/>
      </w:r>
      <w:r w:rsidRPr="0078506D">
        <w:rPr>
          <w:color w:val="000000" w:themeColor="text1"/>
        </w:rPr>
        <w:instrText xml:space="preserve"> PAGEREF _Toc360180997 \h </w:instrText>
      </w:r>
      <w:r w:rsidRPr="0078506D">
        <w:rPr>
          <w:color w:val="000000" w:themeColor="text1"/>
        </w:rPr>
      </w:r>
      <w:r w:rsidRPr="0078506D">
        <w:rPr>
          <w:color w:val="000000" w:themeColor="text1"/>
        </w:rPr>
        <w:fldChar w:fldCharType="separate"/>
      </w:r>
      <w:r w:rsidRPr="0078506D">
        <w:rPr>
          <w:color w:val="000000" w:themeColor="text1"/>
        </w:rPr>
        <w:t>18</w:t>
      </w:r>
      <w:r w:rsidRPr="0078506D">
        <w:rPr>
          <w:color w:val="000000" w:themeColor="text1"/>
        </w:rPr>
        <w:fldChar w:fldCharType="end"/>
      </w:r>
    </w:p>
    <w:p w:rsidR="0078506D" w:rsidRPr="0078506D" w:rsidRDefault="0078506D">
      <w:pPr>
        <w:pStyle w:val="TOC2"/>
        <w:rPr>
          <w:rFonts w:asciiTheme="minorHAnsi" w:eastAsiaTheme="minorEastAsia" w:hAnsiTheme="minorHAnsi" w:cstheme="minorBidi"/>
          <w:color w:val="000000" w:themeColor="text1"/>
          <w:sz w:val="22"/>
          <w:szCs w:val="22"/>
        </w:rPr>
      </w:pPr>
      <w:r w:rsidRPr="0078506D">
        <w:rPr>
          <w:rFonts w:eastAsia="SimSun" w:cs="Tahoma"/>
          <w:color w:val="000000" w:themeColor="text1"/>
          <w:lang w:eastAsia="zh-CN"/>
        </w:rPr>
        <w:t xml:space="preserve">Bing Maps </w:t>
      </w:r>
      <w:r w:rsidRPr="0078506D">
        <w:rPr>
          <w:rFonts w:eastAsia="SimSun" w:cs="Tahoma" w:hint="eastAsia"/>
          <w:color w:val="000000" w:themeColor="text1"/>
          <w:lang w:eastAsia="zh-CN"/>
        </w:rPr>
        <w:t>消费者跟踪每资产每月订购</w:t>
      </w:r>
      <w:r w:rsidRPr="0078506D">
        <w:rPr>
          <w:color w:val="000000" w:themeColor="text1"/>
        </w:rPr>
        <w:tab/>
      </w:r>
      <w:r w:rsidRPr="0078506D">
        <w:rPr>
          <w:color w:val="000000" w:themeColor="text1"/>
        </w:rPr>
        <w:fldChar w:fldCharType="begin"/>
      </w:r>
      <w:r w:rsidRPr="0078506D">
        <w:rPr>
          <w:color w:val="000000" w:themeColor="text1"/>
        </w:rPr>
        <w:instrText xml:space="preserve"> PAGEREF _Toc360180998 \h </w:instrText>
      </w:r>
      <w:r w:rsidRPr="0078506D">
        <w:rPr>
          <w:color w:val="000000" w:themeColor="text1"/>
        </w:rPr>
      </w:r>
      <w:r w:rsidRPr="0078506D">
        <w:rPr>
          <w:color w:val="000000" w:themeColor="text1"/>
        </w:rPr>
        <w:fldChar w:fldCharType="separate"/>
      </w:r>
      <w:r w:rsidRPr="0078506D">
        <w:rPr>
          <w:color w:val="000000" w:themeColor="text1"/>
        </w:rPr>
        <w:t>18</w:t>
      </w:r>
      <w:r w:rsidRPr="0078506D">
        <w:rPr>
          <w:color w:val="000000" w:themeColor="text1"/>
        </w:rPr>
        <w:fldChar w:fldCharType="end"/>
      </w:r>
    </w:p>
    <w:p w:rsidR="0078506D" w:rsidRPr="0078506D" w:rsidRDefault="0078506D">
      <w:pPr>
        <w:pStyle w:val="TOC2"/>
        <w:rPr>
          <w:rFonts w:asciiTheme="minorHAnsi" w:eastAsiaTheme="minorEastAsia" w:hAnsiTheme="minorHAnsi" w:cstheme="minorBidi"/>
          <w:color w:val="000000" w:themeColor="text1"/>
          <w:sz w:val="22"/>
          <w:szCs w:val="22"/>
        </w:rPr>
      </w:pPr>
      <w:r w:rsidRPr="0078506D">
        <w:rPr>
          <w:rFonts w:eastAsia="SimSun" w:cs="Tahoma"/>
          <w:color w:val="000000" w:themeColor="text1"/>
        </w:rPr>
        <w:t xml:space="preserve">Bing Maps Enterprise </w:t>
      </w:r>
      <w:r w:rsidRPr="0078506D">
        <w:rPr>
          <w:rFonts w:eastAsia="SimSun" w:cs="Tahoma" w:hint="eastAsia"/>
          <w:color w:val="000000" w:themeColor="text1"/>
        </w:rPr>
        <w:t>按月付费订购</w:t>
      </w:r>
      <w:r w:rsidRPr="0078506D">
        <w:rPr>
          <w:color w:val="000000" w:themeColor="text1"/>
        </w:rPr>
        <w:tab/>
      </w:r>
      <w:r w:rsidRPr="0078506D">
        <w:rPr>
          <w:color w:val="000000" w:themeColor="text1"/>
        </w:rPr>
        <w:fldChar w:fldCharType="begin"/>
      </w:r>
      <w:r w:rsidRPr="0078506D">
        <w:rPr>
          <w:color w:val="000000" w:themeColor="text1"/>
        </w:rPr>
        <w:instrText xml:space="preserve"> PAGEREF _Toc360180999 \h </w:instrText>
      </w:r>
      <w:r w:rsidRPr="0078506D">
        <w:rPr>
          <w:color w:val="000000" w:themeColor="text1"/>
        </w:rPr>
      </w:r>
      <w:r w:rsidRPr="0078506D">
        <w:rPr>
          <w:color w:val="000000" w:themeColor="text1"/>
        </w:rPr>
        <w:fldChar w:fldCharType="separate"/>
      </w:r>
      <w:r w:rsidRPr="0078506D">
        <w:rPr>
          <w:color w:val="000000" w:themeColor="text1"/>
        </w:rPr>
        <w:t>18</w:t>
      </w:r>
      <w:r w:rsidRPr="0078506D">
        <w:rPr>
          <w:color w:val="000000" w:themeColor="text1"/>
        </w:rPr>
        <w:fldChar w:fldCharType="end"/>
      </w:r>
    </w:p>
    <w:p w:rsidR="0078506D" w:rsidRPr="0078506D" w:rsidRDefault="0078506D">
      <w:pPr>
        <w:pStyle w:val="TOC2"/>
        <w:rPr>
          <w:rFonts w:asciiTheme="minorHAnsi" w:eastAsiaTheme="minorEastAsia" w:hAnsiTheme="minorHAnsi" w:cstheme="minorBidi"/>
          <w:color w:val="000000" w:themeColor="text1"/>
          <w:sz w:val="22"/>
          <w:szCs w:val="22"/>
        </w:rPr>
      </w:pPr>
      <w:r w:rsidRPr="0078506D">
        <w:rPr>
          <w:rFonts w:eastAsia="SimSun" w:cs="Tahoma"/>
          <w:color w:val="000000" w:themeColor="text1"/>
        </w:rPr>
        <w:t xml:space="preserve">Bing Maps </w:t>
      </w:r>
      <w:r w:rsidRPr="0078506D">
        <w:rPr>
          <w:rFonts w:eastAsia="SimSun" w:cs="Tahoma" w:hint="eastAsia"/>
          <w:color w:val="000000" w:themeColor="text1"/>
        </w:rPr>
        <w:t>公共网站用途</w:t>
      </w:r>
      <w:r w:rsidRPr="0078506D">
        <w:rPr>
          <w:rFonts w:eastAsia="SimSun" w:cs="Tahoma"/>
          <w:color w:val="000000" w:themeColor="text1"/>
        </w:rPr>
        <w:t xml:space="preserve"> 10  </w:t>
      </w:r>
      <w:r w:rsidRPr="0078506D">
        <w:rPr>
          <w:rFonts w:eastAsia="SimSun" w:cs="Tahoma" w:hint="eastAsia"/>
          <w:color w:val="000000" w:themeColor="text1"/>
        </w:rPr>
        <w:t>万条事务每月订购</w:t>
      </w:r>
      <w:r w:rsidRPr="0078506D">
        <w:rPr>
          <w:color w:val="000000" w:themeColor="text1"/>
        </w:rPr>
        <w:tab/>
      </w:r>
      <w:r w:rsidRPr="0078506D">
        <w:rPr>
          <w:color w:val="000000" w:themeColor="text1"/>
        </w:rPr>
        <w:fldChar w:fldCharType="begin"/>
      </w:r>
      <w:r w:rsidRPr="0078506D">
        <w:rPr>
          <w:color w:val="000000" w:themeColor="text1"/>
        </w:rPr>
        <w:instrText xml:space="preserve"> PAGEREF _Toc360181000 \h </w:instrText>
      </w:r>
      <w:r w:rsidRPr="0078506D">
        <w:rPr>
          <w:color w:val="000000" w:themeColor="text1"/>
        </w:rPr>
      </w:r>
      <w:r w:rsidRPr="0078506D">
        <w:rPr>
          <w:color w:val="000000" w:themeColor="text1"/>
        </w:rPr>
        <w:fldChar w:fldCharType="separate"/>
      </w:r>
      <w:r w:rsidRPr="0078506D">
        <w:rPr>
          <w:color w:val="000000" w:themeColor="text1"/>
        </w:rPr>
        <w:t>18</w:t>
      </w:r>
      <w:r w:rsidRPr="0078506D">
        <w:rPr>
          <w:color w:val="000000" w:themeColor="text1"/>
        </w:rPr>
        <w:fldChar w:fldCharType="end"/>
      </w:r>
    </w:p>
    <w:p w:rsidR="0078506D" w:rsidRPr="0078506D" w:rsidRDefault="0078506D">
      <w:pPr>
        <w:pStyle w:val="TOC2"/>
        <w:rPr>
          <w:rFonts w:asciiTheme="minorHAnsi" w:eastAsiaTheme="minorEastAsia" w:hAnsiTheme="minorHAnsi" w:cstheme="minorBidi"/>
          <w:color w:val="000000" w:themeColor="text1"/>
          <w:sz w:val="22"/>
          <w:szCs w:val="22"/>
        </w:rPr>
      </w:pPr>
      <w:r w:rsidRPr="0078506D">
        <w:rPr>
          <w:rFonts w:eastAsia="SimSun" w:cs="Tahoma"/>
          <w:color w:val="000000" w:themeColor="text1"/>
        </w:rPr>
        <w:t xml:space="preserve">Bing Maps </w:t>
      </w:r>
      <w:r w:rsidRPr="0078506D">
        <w:rPr>
          <w:rFonts w:eastAsia="SimSun" w:cs="Tahoma" w:hint="eastAsia"/>
          <w:color w:val="000000" w:themeColor="text1"/>
        </w:rPr>
        <w:t>公共网站用途</w:t>
      </w:r>
      <w:r w:rsidRPr="0078506D">
        <w:rPr>
          <w:rFonts w:eastAsia="SimSun" w:cs="Tahoma"/>
          <w:color w:val="000000" w:themeColor="text1"/>
        </w:rPr>
        <w:t xml:space="preserve"> 25  </w:t>
      </w:r>
      <w:r w:rsidRPr="0078506D">
        <w:rPr>
          <w:rFonts w:eastAsia="SimSun" w:cs="Tahoma" w:hint="eastAsia"/>
          <w:color w:val="000000" w:themeColor="text1"/>
        </w:rPr>
        <w:t>万条事务每月订购</w:t>
      </w:r>
      <w:r w:rsidRPr="0078506D">
        <w:rPr>
          <w:color w:val="000000" w:themeColor="text1"/>
        </w:rPr>
        <w:tab/>
      </w:r>
      <w:r w:rsidRPr="0078506D">
        <w:rPr>
          <w:color w:val="000000" w:themeColor="text1"/>
        </w:rPr>
        <w:fldChar w:fldCharType="begin"/>
      </w:r>
      <w:r w:rsidRPr="0078506D">
        <w:rPr>
          <w:color w:val="000000" w:themeColor="text1"/>
        </w:rPr>
        <w:instrText xml:space="preserve"> PAGEREF _Toc360181001 \h </w:instrText>
      </w:r>
      <w:r w:rsidRPr="0078506D">
        <w:rPr>
          <w:color w:val="000000" w:themeColor="text1"/>
        </w:rPr>
      </w:r>
      <w:r w:rsidRPr="0078506D">
        <w:rPr>
          <w:color w:val="000000" w:themeColor="text1"/>
        </w:rPr>
        <w:fldChar w:fldCharType="separate"/>
      </w:r>
      <w:r w:rsidRPr="0078506D">
        <w:rPr>
          <w:color w:val="000000" w:themeColor="text1"/>
        </w:rPr>
        <w:t>18</w:t>
      </w:r>
      <w:r w:rsidRPr="0078506D">
        <w:rPr>
          <w:color w:val="000000" w:themeColor="text1"/>
        </w:rPr>
        <w:fldChar w:fldCharType="end"/>
      </w:r>
    </w:p>
    <w:p w:rsidR="0078506D" w:rsidRPr="0078506D" w:rsidRDefault="0078506D">
      <w:pPr>
        <w:pStyle w:val="TOC2"/>
        <w:rPr>
          <w:rFonts w:asciiTheme="minorHAnsi" w:eastAsiaTheme="minorEastAsia" w:hAnsiTheme="minorHAnsi" w:cstheme="minorBidi"/>
          <w:color w:val="000000" w:themeColor="text1"/>
          <w:sz w:val="22"/>
          <w:szCs w:val="22"/>
        </w:rPr>
      </w:pPr>
      <w:r w:rsidRPr="0078506D">
        <w:rPr>
          <w:rFonts w:eastAsia="SimSun" w:cs="Tahoma"/>
          <w:color w:val="000000" w:themeColor="text1"/>
        </w:rPr>
        <w:t xml:space="preserve">Bing Maps </w:t>
      </w:r>
      <w:r w:rsidRPr="0078506D">
        <w:rPr>
          <w:rFonts w:eastAsia="SimSun" w:cs="Tahoma" w:hint="eastAsia"/>
          <w:color w:val="000000" w:themeColor="text1"/>
        </w:rPr>
        <w:t>公共网站用途</w:t>
      </w:r>
      <w:r w:rsidRPr="0078506D">
        <w:rPr>
          <w:rFonts w:eastAsia="SimSun" w:cs="Tahoma"/>
          <w:color w:val="000000" w:themeColor="text1"/>
        </w:rPr>
        <w:t xml:space="preserve"> 42 </w:t>
      </w:r>
      <w:r w:rsidRPr="0078506D">
        <w:rPr>
          <w:rFonts w:eastAsia="SimSun" w:cs="Tahoma" w:hint="eastAsia"/>
          <w:color w:val="000000" w:themeColor="text1"/>
        </w:rPr>
        <w:t>万</w:t>
      </w:r>
      <w:r w:rsidRPr="0078506D">
        <w:rPr>
          <w:rFonts w:eastAsia="SimSun" w:cs="Tahoma"/>
          <w:color w:val="000000" w:themeColor="text1"/>
        </w:rPr>
        <w:t xml:space="preserve"> </w:t>
      </w:r>
      <w:r w:rsidRPr="0078506D">
        <w:rPr>
          <w:rFonts w:eastAsia="SimSun" w:cs="Tahoma" w:hint="eastAsia"/>
          <w:color w:val="000000" w:themeColor="text1"/>
        </w:rPr>
        <w:t>（以及更多）条事务每月订购</w:t>
      </w:r>
      <w:r w:rsidRPr="0078506D">
        <w:rPr>
          <w:color w:val="000000" w:themeColor="text1"/>
        </w:rPr>
        <w:tab/>
      </w:r>
      <w:r w:rsidRPr="0078506D">
        <w:rPr>
          <w:color w:val="000000" w:themeColor="text1"/>
        </w:rPr>
        <w:fldChar w:fldCharType="begin"/>
      </w:r>
      <w:r w:rsidRPr="0078506D">
        <w:rPr>
          <w:color w:val="000000" w:themeColor="text1"/>
        </w:rPr>
        <w:instrText xml:space="preserve"> PAGEREF _Toc360181002 \h </w:instrText>
      </w:r>
      <w:r w:rsidRPr="0078506D">
        <w:rPr>
          <w:color w:val="000000" w:themeColor="text1"/>
        </w:rPr>
      </w:r>
      <w:r w:rsidRPr="0078506D">
        <w:rPr>
          <w:color w:val="000000" w:themeColor="text1"/>
        </w:rPr>
        <w:fldChar w:fldCharType="separate"/>
      </w:r>
      <w:r w:rsidRPr="0078506D">
        <w:rPr>
          <w:color w:val="000000" w:themeColor="text1"/>
        </w:rPr>
        <w:t>18</w:t>
      </w:r>
      <w:r w:rsidRPr="0078506D">
        <w:rPr>
          <w:color w:val="000000" w:themeColor="text1"/>
        </w:rPr>
        <w:fldChar w:fldCharType="end"/>
      </w:r>
    </w:p>
    <w:p w:rsidR="0078506D" w:rsidRPr="0078506D" w:rsidRDefault="0078506D">
      <w:pPr>
        <w:pStyle w:val="TOC2"/>
        <w:rPr>
          <w:rFonts w:asciiTheme="minorHAnsi" w:eastAsiaTheme="minorEastAsia" w:hAnsiTheme="minorHAnsi" w:cstheme="minorBidi"/>
          <w:color w:val="000000" w:themeColor="text1"/>
          <w:sz w:val="22"/>
          <w:szCs w:val="22"/>
        </w:rPr>
      </w:pPr>
      <w:r w:rsidRPr="0078506D">
        <w:rPr>
          <w:rFonts w:eastAsia="SimSun" w:cs="Tahoma"/>
          <w:color w:val="000000" w:themeColor="text1"/>
          <w:lang w:eastAsia="zh-CN"/>
        </w:rPr>
        <w:t xml:space="preserve">Bing Maps </w:t>
      </w:r>
      <w:r w:rsidRPr="0078506D">
        <w:rPr>
          <w:rFonts w:eastAsia="SimSun" w:cs="Tahoma" w:hint="eastAsia"/>
          <w:color w:val="000000" w:themeColor="text1"/>
          <w:lang w:eastAsia="zh-CN"/>
        </w:rPr>
        <w:t>内部网站用途</w:t>
      </w:r>
      <w:r w:rsidRPr="0078506D">
        <w:rPr>
          <w:rFonts w:eastAsia="SimSun" w:cs="Tahoma"/>
          <w:color w:val="000000" w:themeColor="text1"/>
          <w:lang w:eastAsia="zh-CN"/>
        </w:rPr>
        <w:t xml:space="preserve"> 10  </w:t>
      </w:r>
      <w:r w:rsidRPr="0078506D">
        <w:rPr>
          <w:rFonts w:eastAsia="SimSun" w:cs="Tahoma" w:hint="eastAsia"/>
          <w:color w:val="000000" w:themeColor="text1"/>
          <w:lang w:eastAsia="zh-CN"/>
        </w:rPr>
        <w:t>万条事务每月订购</w:t>
      </w:r>
      <w:r w:rsidRPr="0078506D">
        <w:rPr>
          <w:color w:val="000000" w:themeColor="text1"/>
        </w:rPr>
        <w:tab/>
      </w:r>
      <w:r w:rsidRPr="0078506D">
        <w:rPr>
          <w:color w:val="000000" w:themeColor="text1"/>
        </w:rPr>
        <w:fldChar w:fldCharType="begin"/>
      </w:r>
      <w:r w:rsidRPr="0078506D">
        <w:rPr>
          <w:color w:val="000000" w:themeColor="text1"/>
        </w:rPr>
        <w:instrText xml:space="preserve"> PAGEREF _Toc360181003 \h </w:instrText>
      </w:r>
      <w:r w:rsidRPr="0078506D">
        <w:rPr>
          <w:color w:val="000000" w:themeColor="text1"/>
        </w:rPr>
      </w:r>
      <w:r w:rsidRPr="0078506D">
        <w:rPr>
          <w:color w:val="000000" w:themeColor="text1"/>
        </w:rPr>
        <w:fldChar w:fldCharType="separate"/>
      </w:r>
      <w:r w:rsidRPr="0078506D">
        <w:rPr>
          <w:color w:val="000000" w:themeColor="text1"/>
        </w:rPr>
        <w:t>18</w:t>
      </w:r>
      <w:r w:rsidRPr="0078506D">
        <w:rPr>
          <w:color w:val="000000" w:themeColor="text1"/>
        </w:rPr>
        <w:fldChar w:fldCharType="end"/>
      </w:r>
    </w:p>
    <w:p w:rsidR="0078506D" w:rsidRPr="0078506D" w:rsidRDefault="0078506D">
      <w:pPr>
        <w:pStyle w:val="TOC2"/>
        <w:rPr>
          <w:rFonts w:asciiTheme="minorHAnsi" w:eastAsiaTheme="minorEastAsia" w:hAnsiTheme="minorHAnsi" w:cstheme="minorBidi"/>
          <w:color w:val="000000" w:themeColor="text1"/>
          <w:sz w:val="22"/>
          <w:szCs w:val="22"/>
        </w:rPr>
      </w:pPr>
      <w:r w:rsidRPr="0078506D">
        <w:rPr>
          <w:rFonts w:eastAsia="SimSun" w:cs="Tahoma"/>
          <w:color w:val="000000" w:themeColor="text1"/>
          <w:lang w:eastAsia="zh-CN"/>
        </w:rPr>
        <w:t xml:space="preserve">Bing Maps </w:t>
      </w:r>
      <w:r w:rsidRPr="0078506D">
        <w:rPr>
          <w:rFonts w:eastAsia="SimSun" w:cs="Tahoma" w:hint="eastAsia"/>
          <w:color w:val="000000" w:themeColor="text1"/>
          <w:lang w:eastAsia="zh-CN"/>
        </w:rPr>
        <w:t>内部网站用途</w:t>
      </w:r>
      <w:r w:rsidRPr="0078506D">
        <w:rPr>
          <w:rFonts w:eastAsia="SimSun" w:cs="Tahoma"/>
          <w:color w:val="000000" w:themeColor="text1"/>
          <w:lang w:eastAsia="zh-CN"/>
        </w:rPr>
        <w:t xml:space="preserve"> 25 </w:t>
      </w:r>
      <w:r w:rsidRPr="0078506D">
        <w:rPr>
          <w:rFonts w:eastAsia="SimSun" w:cs="Tahoma" w:hint="eastAsia"/>
          <w:color w:val="000000" w:themeColor="text1"/>
          <w:lang w:eastAsia="zh-CN"/>
        </w:rPr>
        <w:t>万</w:t>
      </w:r>
      <w:r w:rsidRPr="0078506D">
        <w:rPr>
          <w:rFonts w:eastAsia="SimSun" w:cs="Tahoma"/>
          <w:color w:val="000000" w:themeColor="text1"/>
          <w:lang w:eastAsia="zh-CN"/>
        </w:rPr>
        <w:t xml:space="preserve"> </w:t>
      </w:r>
      <w:r w:rsidRPr="0078506D">
        <w:rPr>
          <w:rFonts w:eastAsia="SimSun" w:cs="Tahoma" w:hint="eastAsia"/>
          <w:color w:val="000000" w:themeColor="text1"/>
          <w:lang w:eastAsia="zh-CN"/>
        </w:rPr>
        <w:t>（以及更多）条事务每月订购</w:t>
      </w:r>
      <w:r w:rsidRPr="0078506D">
        <w:rPr>
          <w:color w:val="000000" w:themeColor="text1"/>
        </w:rPr>
        <w:tab/>
      </w:r>
      <w:r w:rsidRPr="0078506D">
        <w:rPr>
          <w:color w:val="000000" w:themeColor="text1"/>
        </w:rPr>
        <w:fldChar w:fldCharType="begin"/>
      </w:r>
      <w:r w:rsidRPr="0078506D">
        <w:rPr>
          <w:color w:val="000000" w:themeColor="text1"/>
        </w:rPr>
        <w:instrText xml:space="preserve"> PAGEREF _Toc360181004 \h </w:instrText>
      </w:r>
      <w:r w:rsidRPr="0078506D">
        <w:rPr>
          <w:color w:val="000000" w:themeColor="text1"/>
        </w:rPr>
      </w:r>
      <w:r w:rsidRPr="0078506D">
        <w:rPr>
          <w:color w:val="000000" w:themeColor="text1"/>
        </w:rPr>
        <w:fldChar w:fldCharType="separate"/>
      </w:r>
      <w:r w:rsidRPr="0078506D">
        <w:rPr>
          <w:color w:val="000000" w:themeColor="text1"/>
        </w:rPr>
        <w:t>18</w:t>
      </w:r>
      <w:r w:rsidRPr="0078506D">
        <w:rPr>
          <w:color w:val="000000" w:themeColor="text1"/>
        </w:rPr>
        <w:fldChar w:fldCharType="end"/>
      </w:r>
    </w:p>
    <w:p w:rsidR="0078506D" w:rsidRPr="0078506D" w:rsidRDefault="0078506D">
      <w:pPr>
        <w:pStyle w:val="TOC2"/>
        <w:rPr>
          <w:rFonts w:asciiTheme="minorHAnsi" w:eastAsiaTheme="minorEastAsia" w:hAnsiTheme="minorHAnsi" w:cstheme="minorBidi"/>
          <w:color w:val="000000" w:themeColor="text1"/>
          <w:sz w:val="22"/>
          <w:szCs w:val="22"/>
        </w:rPr>
      </w:pPr>
      <w:r w:rsidRPr="0078506D">
        <w:rPr>
          <w:rFonts w:eastAsia="SimSun" w:cs="Tahoma"/>
          <w:color w:val="000000" w:themeColor="text1"/>
        </w:rPr>
        <w:t xml:space="preserve">Bing Maps </w:t>
      </w:r>
      <w:r w:rsidRPr="0078506D">
        <w:rPr>
          <w:rFonts w:eastAsia="SimSun" w:cs="Tahoma" w:hint="eastAsia"/>
          <w:color w:val="000000" w:themeColor="text1"/>
        </w:rPr>
        <w:t>已知每用户每月订购</w:t>
      </w:r>
      <w:r w:rsidRPr="0078506D">
        <w:rPr>
          <w:color w:val="000000" w:themeColor="text1"/>
        </w:rPr>
        <w:tab/>
      </w:r>
      <w:r w:rsidRPr="0078506D">
        <w:rPr>
          <w:color w:val="000000" w:themeColor="text1"/>
        </w:rPr>
        <w:fldChar w:fldCharType="begin"/>
      </w:r>
      <w:r w:rsidRPr="0078506D">
        <w:rPr>
          <w:color w:val="000000" w:themeColor="text1"/>
        </w:rPr>
        <w:instrText xml:space="preserve"> PAGEREF _Toc360181005 \h </w:instrText>
      </w:r>
      <w:r w:rsidRPr="0078506D">
        <w:rPr>
          <w:color w:val="000000" w:themeColor="text1"/>
        </w:rPr>
      </w:r>
      <w:r w:rsidRPr="0078506D">
        <w:rPr>
          <w:color w:val="000000" w:themeColor="text1"/>
        </w:rPr>
        <w:fldChar w:fldCharType="separate"/>
      </w:r>
      <w:r w:rsidRPr="0078506D">
        <w:rPr>
          <w:color w:val="000000" w:themeColor="text1"/>
        </w:rPr>
        <w:t>18</w:t>
      </w:r>
      <w:r w:rsidRPr="0078506D">
        <w:rPr>
          <w:color w:val="000000" w:themeColor="text1"/>
        </w:rPr>
        <w:fldChar w:fldCharType="end"/>
      </w:r>
    </w:p>
    <w:p w:rsidR="0078506D" w:rsidRPr="0078506D" w:rsidRDefault="0078506D">
      <w:pPr>
        <w:pStyle w:val="TOC2"/>
        <w:rPr>
          <w:rFonts w:asciiTheme="minorHAnsi" w:eastAsiaTheme="minorEastAsia" w:hAnsiTheme="minorHAnsi" w:cstheme="minorBidi"/>
          <w:color w:val="000000" w:themeColor="text1"/>
          <w:sz w:val="22"/>
          <w:szCs w:val="22"/>
        </w:rPr>
      </w:pPr>
      <w:r w:rsidRPr="0078506D">
        <w:rPr>
          <w:rFonts w:eastAsia="SimSun" w:cs="Tahoma"/>
          <w:color w:val="000000" w:themeColor="text1"/>
        </w:rPr>
        <w:t xml:space="preserve">Bing Maps </w:t>
      </w:r>
      <w:r w:rsidRPr="0078506D">
        <w:rPr>
          <w:rFonts w:eastAsia="SimSun" w:cs="Tahoma" w:hint="eastAsia"/>
          <w:color w:val="000000" w:themeColor="text1"/>
        </w:rPr>
        <w:t>已知</w:t>
      </w:r>
      <w:r w:rsidRPr="0078506D">
        <w:rPr>
          <w:rFonts w:eastAsia="SimSun" w:cs="Tahoma"/>
          <w:color w:val="000000" w:themeColor="text1"/>
        </w:rPr>
        <w:t xml:space="preserve"> 5000 </w:t>
      </w:r>
      <w:r w:rsidRPr="0078506D">
        <w:rPr>
          <w:rFonts w:eastAsia="SimSun" w:cs="Tahoma" w:hint="eastAsia"/>
          <w:color w:val="000000" w:themeColor="text1"/>
        </w:rPr>
        <w:t>用户套装每月订购</w:t>
      </w:r>
      <w:r w:rsidRPr="0078506D">
        <w:rPr>
          <w:color w:val="000000" w:themeColor="text1"/>
        </w:rPr>
        <w:tab/>
      </w:r>
      <w:r w:rsidRPr="0078506D">
        <w:rPr>
          <w:color w:val="000000" w:themeColor="text1"/>
        </w:rPr>
        <w:fldChar w:fldCharType="begin"/>
      </w:r>
      <w:r w:rsidRPr="0078506D">
        <w:rPr>
          <w:color w:val="000000" w:themeColor="text1"/>
        </w:rPr>
        <w:instrText xml:space="preserve"> PAGEREF _Toc360181006 \h </w:instrText>
      </w:r>
      <w:r w:rsidRPr="0078506D">
        <w:rPr>
          <w:color w:val="000000" w:themeColor="text1"/>
        </w:rPr>
      </w:r>
      <w:r w:rsidRPr="0078506D">
        <w:rPr>
          <w:color w:val="000000" w:themeColor="text1"/>
        </w:rPr>
        <w:fldChar w:fldCharType="separate"/>
      </w:r>
      <w:r w:rsidRPr="0078506D">
        <w:rPr>
          <w:color w:val="000000" w:themeColor="text1"/>
        </w:rPr>
        <w:t>18</w:t>
      </w:r>
      <w:r w:rsidRPr="0078506D">
        <w:rPr>
          <w:color w:val="000000" w:themeColor="text1"/>
        </w:rPr>
        <w:fldChar w:fldCharType="end"/>
      </w:r>
    </w:p>
    <w:p w:rsidR="0078506D" w:rsidRPr="0078506D" w:rsidRDefault="0078506D">
      <w:pPr>
        <w:pStyle w:val="TOC2"/>
        <w:rPr>
          <w:rFonts w:asciiTheme="minorHAnsi" w:eastAsiaTheme="minorEastAsia" w:hAnsiTheme="minorHAnsi" w:cstheme="minorBidi"/>
          <w:color w:val="000000" w:themeColor="text1"/>
          <w:sz w:val="22"/>
          <w:szCs w:val="22"/>
        </w:rPr>
      </w:pPr>
      <w:r w:rsidRPr="0078506D">
        <w:rPr>
          <w:rFonts w:eastAsia="SimSun" w:cs="Tahoma"/>
          <w:color w:val="000000" w:themeColor="text1"/>
        </w:rPr>
        <w:t xml:space="preserve">Bing Maps Light </w:t>
      </w:r>
      <w:r w:rsidRPr="0078506D">
        <w:rPr>
          <w:rFonts w:eastAsia="SimSun" w:cs="Tahoma" w:hint="eastAsia"/>
          <w:color w:val="000000" w:themeColor="text1"/>
        </w:rPr>
        <w:t>已知每用户每月订购</w:t>
      </w:r>
      <w:r w:rsidRPr="0078506D">
        <w:rPr>
          <w:color w:val="000000" w:themeColor="text1"/>
        </w:rPr>
        <w:tab/>
      </w:r>
      <w:r w:rsidRPr="0078506D">
        <w:rPr>
          <w:color w:val="000000" w:themeColor="text1"/>
        </w:rPr>
        <w:fldChar w:fldCharType="begin"/>
      </w:r>
      <w:r w:rsidRPr="0078506D">
        <w:rPr>
          <w:color w:val="000000" w:themeColor="text1"/>
        </w:rPr>
        <w:instrText xml:space="preserve"> PAGEREF _Toc360181007 \h </w:instrText>
      </w:r>
      <w:r w:rsidRPr="0078506D">
        <w:rPr>
          <w:color w:val="000000" w:themeColor="text1"/>
        </w:rPr>
      </w:r>
      <w:r w:rsidRPr="0078506D">
        <w:rPr>
          <w:color w:val="000000" w:themeColor="text1"/>
        </w:rPr>
        <w:fldChar w:fldCharType="separate"/>
      </w:r>
      <w:r w:rsidRPr="0078506D">
        <w:rPr>
          <w:color w:val="000000" w:themeColor="text1"/>
        </w:rPr>
        <w:t>18</w:t>
      </w:r>
      <w:r w:rsidRPr="0078506D">
        <w:rPr>
          <w:color w:val="000000" w:themeColor="text1"/>
        </w:rPr>
        <w:fldChar w:fldCharType="end"/>
      </w:r>
    </w:p>
    <w:p w:rsidR="0078506D" w:rsidRPr="0078506D" w:rsidRDefault="0078506D">
      <w:pPr>
        <w:pStyle w:val="TOC2"/>
        <w:rPr>
          <w:rFonts w:asciiTheme="minorHAnsi" w:eastAsiaTheme="minorEastAsia" w:hAnsiTheme="minorHAnsi" w:cstheme="minorBidi"/>
          <w:color w:val="000000" w:themeColor="text1"/>
          <w:sz w:val="22"/>
          <w:szCs w:val="22"/>
        </w:rPr>
      </w:pPr>
      <w:r w:rsidRPr="0078506D">
        <w:rPr>
          <w:rFonts w:eastAsia="SimSun" w:cs="Tahoma"/>
          <w:color w:val="000000" w:themeColor="text1"/>
        </w:rPr>
        <w:t xml:space="preserve">Bing Maps Light </w:t>
      </w:r>
      <w:r w:rsidRPr="0078506D">
        <w:rPr>
          <w:rFonts w:eastAsia="SimSun" w:cs="Tahoma" w:hint="eastAsia"/>
          <w:color w:val="000000" w:themeColor="text1"/>
        </w:rPr>
        <w:t>已知</w:t>
      </w:r>
      <w:r w:rsidRPr="0078506D">
        <w:rPr>
          <w:rFonts w:eastAsia="SimSun" w:cs="Tahoma"/>
          <w:color w:val="000000" w:themeColor="text1"/>
        </w:rPr>
        <w:t xml:space="preserve"> 5000  </w:t>
      </w:r>
      <w:r w:rsidRPr="0078506D">
        <w:rPr>
          <w:rFonts w:eastAsia="SimSun" w:cs="Tahoma" w:hint="eastAsia"/>
          <w:color w:val="000000" w:themeColor="text1"/>
        </w:rPr>
        <w:t>用户套装每月订购</w:t>
      </w:r>
      <w:r w:rsidRPr="0078506D">
        <w:rPr>
          <w:color w:val="000000" w:themeColor="text1"/>
        </w:rPr>
        <w:tab/>
      </w:r>
      <w:r w:rsidRPr="0078506D">
        <w:rPr>
          <w:color w:val="000000" w:themeColor="text1"/>
        </w:rPr>
        <w:fldChar w:fldCharType="begin"/>
      </w:r>
      <w:r w:rsidRPr="0078506D">
        <w:rPr>
          <w:color w:val="000000" w:themeColor="text1"/>
        </w:rPr>
        <w:instrText xml:space="preserve"> PAGEREF _Toc360181008 \h </w:instrText>
      </w:r>
      <w:r w:rsidRPr="0078506D">
        <w:rPr>
          <w:color w:val="000000" w:themeColor="text1"/>
        </w:rPr>
      </w:r>
      <w:r w:rsidRPr="0078506D">
        <w:rPr>
          <w:color w:val="000000" w:themeColor="text1"/>
        </w:rPr>
        <w:fldChar w:fldCharType="separate"/>
      </w:r>
      <w:r w:rsidRPr="0078506D">
        <w:rPr>
          <w:color w:val="000000" w:themeColor="text1"/>
        </w:rPr>
        <w:t>18</w:t>
      </w:r>
      <w:r w:rsidRPr="0078506D">
        <w:rPr>
          <w:color w:val="000000" w:themeColor="text1"/>
        </w:rPr>
        <w:fldChar w:fldCharType="end"/>
      </w:r>
    </w:p>
    <w:p w:rsidR="0078506D" w:rsidRPr="0078506D" w:rsidRDefault="0078506D">
      <w:pPr>
        <w:pStyle w:val="TOC2"/>
        <w:rPr>
          <w:rFonts w:asciiTheme="minorHAnsi" w:eastAsiaTheme="minorEastAsia" w:hAnsiTheme="minorHAnsi" w:cstheme="minorBidi"/>
          <w:color w:val="000000" w:themeColor="text1"/>
          <w:sz w:val="22"/>
          <w:szCs w:val="22"/>
        </w:rPr>
      </w:pPr>
      <w:r w:rsidRPr="0078506D">
        <w:rPr>
          <w:rFonts w:eastAsia="SimSun" w:cs="Tahoma"/>
          <w:color w:val="000000" w:themeColor="text1"/>
          <w:lang w:eastAsia="zh-CN"/>
        </w:rPr>
        <w:t xml:space="preserve">Bing Maps </w:t>
      </w:r>
      <w:r w:rsidRPr="0078506D">
        <w:rPr>
          <w:rFonts w:eastAsia="SimSun" w:cs="Tahoma" w:hint="eastAsia"/>
          <w:color w:val="000000" w:themeColor="text1"/>
          <w:lang w:eastAsia="zh-CN"/>
        </w:rPr>
        <w:t>移动资产管理平台费每月订购</w:t>
      </w:r>
      <w:r w:rsidRPr="0078506D">
        <w:rPr>
          <w:color w:val="000000" w:themeColor="text1"/>
        </w:rPr>
        <w:tab/>
      </w:r>
      <w:r w:rsidRPr="0078506D">
        <w:rPr>
          <w:color w:val="000000" w:themeColor="text1"/>
        </w:rPr>
        <w:fldChar w:fldCharType="begin"/>
      </w:r>
      <w:r w:rsidRPr="0078506D">
        <w:rPr>
          <w:color w:val="000000" w:themeColor="text1"/>
        </w:rPr>
        <w:instrText xml:space="preserve"> PAGEREF _Toc360181009 \h </w:instrText>
      </w:r>
      <w:r w:rsidRPr="0078506D">
        <w:rPr>
          <w:color w:val="000000" w:themeColor="text1"/>
        </w:rPr>
      </w:r>
      <w:r w:rsidRPr="0078506D">
        <w:rPr>
          <w:color w:val="000000" w:themeColor="text1"/>
        </w:rPr>
        <w:fldChar w:fldCharType="separate"/>
      </w:r>
      <w:r w:rsidRPr="0078506D">
        <w:rPr>
          <w:color w:val="000000" w:themeColor="text1"/>
        </w:rPr>
        <w:t>18</w:t>
      </w:r>
      <w:r w:rsidRPr="0078506D">
        <w:rPr>
          <w:color w:val="000000" w:themeColor="text1"/>
        </w:rPr>
        <w:fldChar w:fldCharType="end"/>
      </w:r>
    </w:p>
    <w:p w:rsidR="0078506D" w:rsidRPr="0078506D" w:rsidRDefault="0078506D">
      <w:pPr>
        <w:pStyle w:val="TOC2"/>
        <w:rPr>
          <w:rFonts w:asciiTheme="minorHAnsi" w:eastAsiaTheme="minorEastAsia" w:hAnsiTheme="minorHAnsi" w:cstheme="minorBidi"/>
          <w:color w:val="000000" w:themeColor="text1"/>
          <w:sz w:val="22"/>
          <w:szCs w:val="22"/>
        </w:rPr>
      </w:pPr>
      <w:r w:rsidRPr="0078506D">
        <w:rPr>
          <w:rFonts w:eastAsia="SimSun" w:cs="Tahoma"/>
          <w:color w:val="000000" w:themeColor="text1"/>
          <w:lang w:eastAsia="zh-CN"/>
        </w:rPr>
        <w:t xml:space="preserve">Bing Maps </w:t>
      </w:r>
      <w:r w:rsidRPr="0078506D">
        <w:rPr>
          <w:rFonts w:eastAsia="SimSun" w:cs="Tahoma" w:hint="eastAsia"/>
          <w:color w:val="000000" w:themeColor="text1"/>
          <w:lang w:eastAsia="zh-CN"/>
        </w:rPr>
        <w:t>移动资产管理北美（含路线）每资产每月订购</w:t>
      </w:r>
      <w:r w:rsidRPr="0078506D">
        <w:rPr>
          <w:color w:val="000000" w:themeColor="text1"/>
        </w:rPr>
        <w:tab/>
      </w:r>
      <w:r w:rsidRPr="0078506D">
        <w:rPr>
          <w:color w:val="000000" w:themeColor="text1"/>
        </w:rPr>
        <w:fldChar w:fldCharType="begin"/>
      </w:r>
      <w:r w:rsidRPr="0078506D">
        <w:rPr>
          <w:color w:val="000000" w:themeColor="text1"/>
        </w:rPr>
        <w:instrText xml:space="preserve"> PAGEREF _Toc360181010 \h </w:instrText>
      </w:r>
      <w:r w:rsidRPr="0078506D">
        <w:rPr>
          <w:color w:val="000000" w:themeColor="text1"/>
        </w:rPr>
      </w:r>
      <w:r w:rsidRPr="0078506D">
        <w:rPr>
          <w:color w:val="000000" w:themeColor="text1"/>
        </w:rPr>
        <w:fldChar w:fldCharType="separate"/>
      </w:r>
      <w:r w:rsidRPr="0078506D">
        <w:rPr>
          <w:color w:val="000000" w:themeColor="text1"/>
        </w:rPr>
        <w:t>19</w:t>
      </w:r>
      <w:r w:rsidRPr="0078506D">
        <w:rPr>
          <w:color w:val="000000" w:themeColor="text1"/>
        </w:rPr>
        <w:fldChar w:fldCharType="end"/>
      </w:r>
    </w:p>
    <w:p w:rsidR="0078506D" w:rsidRPr="0078506D" w:rsidRDefault="0078506D">
      <w:pPr>
        <w:pStyle w:val="TOC2"/>
        <w:rPr>
          <w:rFonts w:asciiTheme="minorHAnsi" w:eastAsiaTheme="minorEastAsia" w:hAnsiTheme="minorHAnsi" w:cstheme="minorBidi"/>
          <w:color w:val="000000" w:themeColor="text1"/>
          <w:sz w:val="22"/>
          <w:szCs w:val="22"/>
        </w:rPr>
      </w:pPr>
      <w:r w:rsidRPr="0078506D">
        <w:rPr>
          <w:rFonts w:eastAsia="SimSun" w:cs="Tahoma"/>
          <w:color w:val="000000" w:themeColor="text1"/>
          <w:lang w:eastAsia="zh-CN"/>
        </w:rPr>
        <w:t xml:space="preserve">Bing Maps </w:t>
      </w:r>
      <w:r w:rsidRPr="0078506D">
        <w:rPr>
          <w:rFonts w:eastAsia="SimSun" w:cs="Tahoma" w:hint="eastAsia"/>
          <w:color w:val="000000" w:themeColor="text1"/>
          <w:lang w:eastAsia="zh-CN"/>
        </w:rPr>
        <w:t>移动资产管理北美（不含路线）每资产每月订购</w:t>
      </w:r>
      <w:r w:rsidRPr="0078506D">
        <w:rPr>
          <w:color w:val="000000" w:themeColor="text1"/>
        </w:rPr>
        <w:tab/>
      </w:r>
      <w:r w:rsidRPr="0078506D">
        <w:rPr>
          <w:color w:val="000000" w:themeColor="text1"/>
        </w:rPr>
        <w:fldChar w:fldCharType="begin"/>
      </w:r>
      <w:r w:rsidRPr="0078506D">
        <w:rPr>
          <w:color w:val="000000" w:themeColor="text1"/>
        </w:rPr>
        <w:instrText xml:space="preserve"> PAGEREF _Toc360181011 \h </w:instrText>
      </w:r>
      <w:r w:rsidRPr="0078506D">
        <w:rPr>
          <w:color w:val="000000" w:themeColor="text1"/>
        </w:rPr>
      </w:r>
      <w:r w:rsidRPr="0078506D">
        <w:rPr>
          <w:color w:val="000000" w:themeColor="text1"/>
        </w:rPr>
        <w:fldChar w:fldCharType="separate"/>
      </w:r>
      <w:r w:rsidRPr="0078506D">
        <w:rPr>
          <w:color w:val="000000" w:themeColor="text1"/>
        </w:rPr>
        <w:t>19</w:t>
      </w:r>
      <w:r w:rsidRPr="0078506D">
        <w:rPr>
          <w:color w:val="000000" w:themeColor="text1"/>
        </w:rPr>
        <w:fldChar w:fldCharType="end"/>
      </w:r>
    </w:p>
    <w:p w:rsidR="0078506D" w:rsidRPr="0078506D" w:rsidRDefault="0078506D">
      <w:pPr>
        <w:pStyle w:val="TOC2"/>
        <w:rPr>
          <w:rFonts w:asciiTheme="minorHAnsi" w:eastAsiaTheme="minorEastAsia" w:hAnsiTheme="minorHAnsi" w:cstheme="minorBidi"/>
          <w:color w:val="000000" w:themeColor="text1"/>
          <w:sz w:val="22"/>
          <w:szCs w:val="22"/>
        </w:rPr>
      </w:pPr>
      <w:r w:rsidRPr="0078506D">
        <w:rPr>
          <w:rFonts w:eastAsia="SimSun" w:cs="Tahoma"/>
          <w:color w:val="000000" w:themeColor="text1"/>
          <w:lang w:eastAsia="zh-CN"/>
        </w:rPr>
        <w:t xml:space="preserve">Bing Maps </w:t>
      </w:r>
      <w:r w:rsidRPr="0078506D">
        <w:rPr>
          <w:rFonts w:eastAsia="SimSun" w:cs="Tahoma" w:hint="eastAsia"/>
          <w:color w:val="000000" w:themeColor="text1"/>
          <w:lang w:eastAsia="zh-CN"/>
        </w:rPr>
        <w:t>移动资产管理欧洲（含路线）每资产每月订购</w:t>
      </w:r>
      <w:r w:rsidRPr="0078506D">
        <w:rPr>
          <w:color w:val="000000" w:themeColor="text1"/>
        </w:rPr>
        <w:tab/>
      </w:r>
      <w:r w:rsidRPr="0078506D">
        <w:rPr>
          <w:color w:val="000000" w:themeColor="text1"/>
        </w:rPr>
        <w:fldChar w:fldCharType="begin"/>
      </w:r>
      <w:r w:rsidRPr="0078506D">
        <w:rPr>
          <w:color w:val="000000" w:themeColor="text1"/>
        </w:rPr>
        <w:instrText xml:space="preserve"> PAGEREF _Toc360181012 \h </w:instrText>
      </w:r>
      <w:r w:rsidRPr="0078506D">
        <w:rPr>
          <w:color w:val="000000" w:themeColor="text1"/>
        </w:rPr>
      </w:r>
      <w:r w:rsidRPr="0078506D">
        <w:rPr>
          <w:color w:val="000000" w:themeColor="text1"/>
        </w:rPr>
        <w:fldChar w:fldCharType="separate"/>
      </w:r>
      <w:r w:rsidRPr="0078506D">
        <w:rPr>
          <w:color w:val="000000" w:themeColor="text1"/>
        </w:rPr>
        <w:t>19</w:t>
      </w:r>
      <w:r w:rsidRPr="0078506D">
        <w:rPr>
          <w:color w:val="000000" w:themeColor="text1"/>
        </w:rPr>
        <w:fldChar w:fldCharType="end"/>
      </w:r>
    </w:p>
    <w:p w:rsidR="0078506D" w:rsidRPr="0078506D" w:rsidRDefault="0078506D">
      <w:pPr>
        <w:pStyle w:val="TOC2"/>
        <w:rPr>
          <w:rFonts w:asciiTheme="minorHAnsi" w:eastAsiaTheme="minorEastAsia" w:hAnsiTheme="minorHAnsi" w:cstheme="minorBidi"/>
          <w:color w:val="000000" w:themeColor="text1"/>
          <w:sz w:val="22"/>
          <w:szCs w:val="22"/>
        </w:rPr>
      </w:pPr>
      <w:r w:rsidRPr="0078506D">
        <w:rPr>
          <w:rFonts w:eastAsia="SimSun" w:cs="Tahoma"/>
          <w:color w:val="000000" w:themeColor="text1"/>
          <w:lang w:eastAsia="zh-CN"/>
        </w:rPr>
        <w:t xml:space="preserve">Bing Maps </w:t>
      </w:r>
      <w:r w:rsidRPr="0078506D">
        <w:rPr>
          <w:rFonts w:eastAsia="SimSun" w:cs="Tahoma" w:hint="eastAsia"/>
          <w:color w:val="000000" w:themeColor="text1"/>
          <w:lang w:eastAsia="zh-CN"/>
        </w:rPr>
        <w:t>移动资产管理欧洲（不含路线）每资产每月订购</w:t>
      </w:r>
      <w:r w:rsidRPr="0078506D">
        <w:rPr>
          <w:color w:val="000000" w:themeColor="text1"/>
        </w:rPr>
        <w:tab/>
      </w:r>
      <w:r w:rsidRPr="0078506D">
        <w:rPr>
          <w:color w:val="000000" w:themeColor="text1"/>
        </w:rPr>
        <w:fldChar w:fldCharType="begin"/>
      </w:r>
      <w:r w:rsidRPr="0078506D">
        <w:rPr>
          <w:color w:val="000000" w:themeColor="text1"/>
        </w:rPr>
        <w:instrText xml:space="preserve"> PAGEREF _Toc360181013 \h </w:instrText>
      </w:r>
      <w:r w:rsidRPr="0078506D">
        <w:rPr>
          <w:color w:val="000000" w:themeColor="text1"/>
        </w:rPr>
      </w:r>
      <w:r w:rsidRPr="0078506D">
        <w:rPr>
          <w:color w:val="000000" w:themeColor="text1"/>
        </w:rPr>
        <w:fldChar w:fldCharType="separate"/>
      </w:r>
      <w:r w:rsidRPr="0078506D">
        <w:rPr>
          <w:color w:val="000000" w:themeColor="text1"/>
        </w:rPr>
        <w:t>19</w:t>
      </w:r>
      <w:r w:rsidRPr="0078506D">
        <w:rPr>
          <w:color w:val="000000" w:themeColor="text1"/>
        </w:rPr>
        <w:fldChar w:fldCharType="end"/>
      </w:r>
    </w:p>
    <w:p w:rsidR="0078506D" w:rsidRPr="0078506D" w:rsidRDefault="0078506D">
      <w:pPr>
        <w:pStyle w:val="TOC2"/>
        <w:rPr>
          <w:rFonts w:asciiTheme="minorHAnsi" w:eastAsiaTheme="minorEastAsia" w:hAnsiTheme="minorHAnsi" w:cstheme="minorBidi"/>
          <w:color w:val="000000" w:themeColor="text1"/>
          <w:sz w:val="22"/>
          <w:szCs w:val="22"/>
        </w:rPr>
      </w:pPr>
      <w:r w:rsidRPr="0078506D">
        <w:rPr>
          <w:rFonts w:eastAsia="SimSun" w:cs="Tahoma"/>
          <w:color w:val="000000" w:themeColor="text1"/>
        </w:rPr>
        <w:t>BizTalk</w:t>
      </w:r>
      <w:r w:rsidRPr="0078506D">
        <w:rPr>
          <w:rFonts w:eastAsia="SimSun" w:cs="Tahoma"/>
          <w:color w:val="000000" w:themeColor="text1"/>
          <w:vertAlign w:val="superscript"/>
        </w:rPr>
        <w:t>®</w:t>
      </w:r>
      <w:r w:rsidRPr="0078506D">
        <w:rPr>
          <w:rFonts w:eastAsia="SimSun" w:cs="Tahoma"/>
          <w:color w:val="000000" w:themeColor="text1"/>
        </w:rPr>
        <w:t xml:space="preserve"> Server 2013 Branch Edition</w:t>
      </w:r>
      <w:r w:rsidRPr="0078506D">
        <w:rPr>
          <w:color w:val="000000" w:themeColor="text1"/>
        </w:rPr>
        <w:tab/>
      </w:r>
      <w:r w:rsidRPr="0078506D">
        <w:rPr>
          <w:color w:val="000000" w:themeColor="text1"/>
        </w:rPr>
        <w:fldChar w:fldCharType="begin"/>
      </w:r>
      <w:r w:rsidRPr="0078506D">
        <w:rPr>
          <w:color w:val="000000" w:themeColor="text1"/>
        </w:rPr>
        <w:instrText xml:space="preserve"> PAGEREF _Toc360181014 \h </w:instrText>
      </w:r>
      <w:r w:rsidRPr="0078506D">
        <w:rPr>
          <w:color w:val="000000" w:themeColor="text1"/>
        </w:rPr>
      </w:r>
      <w:r w:rsidRPr="0078506D">
        <w:rPr>
          <w:color w:val="000000" w:themeColor="text1"/>
        </w:rPr>
        <w:fldChar w:fldCharType="separate"/>
      </w:r>
      <w:r w:rsidRPr="0078506D">
        <w:rPr>
          <w:color w:val="000000" w:themeColor="text1"/>
        </w:rPr>
        <w:t>19</w:t>
      </w:r>
      <w:r w:rsidRPr="0078506D">
        <w:rPr>
          <w:color w:val="000000" w:themeColor="text1"/>
        </w:rPr>
        <w:fldChar w:fldCharType="end"/>
      </w:r>
    </w:p>
    <w:p w:rsidR="0078506D" w:rsidRPr="0078506D" w:rsidRDefault="0078506D">
      <w:pPr>
        <w:pStyle w:val="TOC2"/>
        <w:rPr>
          <w:rFonts w:asciiTheme="minorHAnsi" w:eastAsiaTheme="minorEastAsia" w:hAnsiTheme="minorHAnsi" w:cstheme="minorBidi"/>
          <w:color w:val="000000" w:themeColor="text1"/>
          <w:sz w:val="22"/>
          <w:szCs w:val="22"/>
        </w:rPr>
      </w:pPr>
      <w:r w:rsidRPr="0078506D">
        <w:rPr>
          <w:rFonts w:eastAsia="SimSun" w:cs="Tahoma"/>
          <w:color w:val="000000" w:themeColor="text1"/>
        </w:rPr>
        <w:t>BizTalk</w:t>
      </w:r>
      <w:r w:rsidRPr="0078506D">
        <w:rPr>
          <w:rFonts w:eastAsia="SimSun" w:cs="Tahoma"/>
          <w:color w:val="000000" w:themeColor="text1"/>
          <w:vertAlign w:val="superscript"/>
        </w:rPr>
        <w:t>®</w:t>
      </w:r>
      <w:r w:rsidRPr="0078506D">
        <w:rPr>
          <w:rFonts w:eastAsia="SimSun" w:cs="Tahoma"/>
          <w:color w:val="000000" w:themeColor="text1"/>
        </w:rPr>
        <w:t xml:space="preserve"> Server 2013 Enterprise Edition</w:t>
      </w:r>
      <w:r w:rsidRPr="0078506D">
        <w:rPr>
          <w:color w:val="000000" w:themeColor="text1"/>
        </w:rPr>
        <w:tab/>
      </w:r>
      <w:r w:rsidRPr="0078506D">
        <w:rPr>
          <w:color w:val="000000" w:themeColor="text1"/>
        </w:rPr>
        <w:fldChar w:fldCharType="begin"/>
      </w:r>
      <w:r w:rsidRPr="0078506D">
        <w:rPr>
          <w:color w:val="000000" w:themeColor="text1"/>
        </w:rPr>
        <w:instrText xml:space="preserve"> PAGEREF _Toc360181015 \h </w:instrText>
      </w:r>
      <w:r w:rsidRPr="0078506D">
        <w:rPr>
          <w:color w:val="000000" w:themeColor="text1"/>
        </w:rPr>
      </w:r>
      <w:r w:rsidRPr="0078506D">
        <w:rPr>
          <w:color w:val="000000" w:themeColor="text1"/>
        </w:rPr>
        <w:fldChar w:fldCharType="separate"/>
      </w:r>
      <w:r w:rsidRPr="0078506D">
        <w:rPr>
          <w:color w:val="000000" w:themeColor="text1"/>
        </w:rPr>
        <w:t>19</w:t>
      </w:r>
      <w:r w:rsidRPr="0078506D">
        <w:rPr>
          <w:color w:val="000000" w:themeColor="text1"/>
        </w:rPr>
        <w:fldChar w:fldCharType="end"/>
      </w:r>
    </w:p>
    <w:p w:rsidR="0078506D" w:rsidRPr="0078506D" w:rsidRDefault="0078506D">
      <w:pPr>
        <w:pStyle w:val="TOC2"/>
        <w:rPr>
          <w:rFonts w:asciiTheme="minorHAnsi" w:eastAsiaTheme="minorEastAsia" w:hAnsiTheme="minorHAnsi" w:cstheme="minorBidi"/>
          <w:color w:val="000000" w:themeColor="text1"/>
          <w:sz w:val="22"/>
          <w:szCs w:val="22"/>
        </w:rPr>
      </w:pPr>
      <w:r w:rsidRPr="0078506D">
        <w:rPr>
          <w:rFonts w:eastAsia="SimSun" w:cs="Tahoma"/>
          <w:color w:val="000000" w:themeColor="text1"/>
        </w:rPr>
        <w:t>BizTalk</w:t>
      </w:r>
      <w:r w:rsidRPr="0078506D">
        <w:rPr>
          <w:rFonts w:eastAsia="SimSun" w:cs="Tahoma"/>
          <w:color w:val="000000" w:themeColor="text1"/>
          <w:vertAlign w:val="superscript"/>
        </w:rPr>
        <w:t>®</w:t>
      </w:r>
      <w:r w:rsidRPr="0078506D">
        <w:rPr>
          <w:rFonts w:eastAsia="SimSun" w:cs="Tahoma"/>
          <w:color w:val="000000" w:themeColor="text1"/>
        </w:rPr>
        <w:t xml:space="preserve"> Server 2013 Branch IDC</w:t>
      </w:r>
      <w:r w:rsidRPr="0078506D">
        <w:rPr>
          <w:color w:val="000000" w:themeColor="text1"/>
        </w:rPr>
        <w:tab/>
      </w:r>
      <w:r w:rsidRPr="0078506D">
        <w:rPr>
          <w:color w:val="000000" w:themeColor="text1"/>
        </w:rPr>
        <w:fldChar w:fldCharType="begin"/>
      </w:r>
      <w:r w:rsidRPr="0078506D">
        <w:rPr>
          <w:color w:val="000000" w:themeColor="text1"/>
        </w:rPr>
        <w:instrText xml:space="preserve"> PAGEREF _Toc360181016 \h </w:instrText>
      </w:r>
      <w:r w:rsidRPr="0078506D">
        <w:rPr>
          <w:color w:val="000000" w:themeColor="text1"/>
        </w:rPr>
      </w:r>
      <w:r w:rsidRPr="0078506D">
        <w:rPr>
          <w:color w:val="000000" w:themeColor="text1"/>
        </w:rPr>
        <w:fldChar w:fldCharType="separate"/>
      </w:r>
      <w:r w:rsidRPr="0078506D">
        <w:rPr>
          <w:color w:val="000000" w:themeColor="text1"/>
        </w:rPr>
        <w:t>19</w:t>
      </w:r>
      <w:r w:rsidRPr="0078506D">
        <w:rPr>
          <w:color w:val="000000" w:themeColor="text1"/>
        </w:rPr>
        <w:fldChar w:fldCharType="end"/>
      </w:r>
    </w:p>
    <w:p w:rsidR="0078506D" w:rsidRPr="0078506D" w:rsidRDefault="0078506D">
      <w:pPr>
        <w:pStyle w:val="TOC2"/>
        <w:rPr>
          <w:rFonts w:asciiTheme="minorHAnsi" w:eastAsiaTheme="minorEastAsia" w:hAnsiTheme="minorHAnsi" w:cstheme="minorBidi"/>
          <w:color w:val="000000" w:themeColor="text1"/>
          <w:sz w:val="22"/>
          <w:szCs w:val="22"/>
        </w:rPr>
      </w:pPr>
      <w:r w:rsidRPr="0078506D">
        <w:rPr>
          <w:rFonts w:eastAsia="SimSun" w:cs="Tahoma"/>
          <w:color w:val="000000" w:themeColor="text1"/>
        </w:rPr>
        <w:t>BizTalk</w:t>
      </w:r>
      <w:r w:rsidRPr="0078506D">
        <w:rPr>
          <w:rFonts w:eastAsia="SimSun" w:cs="Tahoma"/>
          <w:color w:val="000000" w:themeColor="text1"/>
          <w:vertAlign w:val="superscript"/>
        </w:rPr>
        <w:t>®</w:t>
      </w:r>
      <w:r w:rsidRPr="0078506D">
        <w:rPr>
          <w:rFonts w:eastAsia="SimSun" w:cs="Tahoma"/>
          <w:color w:val="000000" w:themeColor="text1"/>
        </w:rPr>
        <w:t xml:space="preserve"> Server 2013 Standard Edition</w:t>
      </w:r>
      <w:r w:rsidRPr="0078506D">
        <w:rPr>
          <w:color w:val="000000" w:themeColor="text1"/>
        </w:rPr>
        <w:tab/>
      </w:r>
      <w:r w:rsidRPr="0078506D">
        <w:rPr>
          <w:color w:val="000000" w:themeColor="text1"/>
        </w:rPr>
        <w:fldChar w:fldCharType="begin"/>
      </w:r>
      <w:r w:rsidRPr="0078506D">
        <w:rPr>
          <w:color w:val="000000" w:themeColor="text1"/>
        </w:rPr>
        <w:instrText xml:space="preserve"> PAGEREF _Toc360181017 \h </w:instrText>
      </w:r>
      <w:r w:rsidRPr="0078506D">
        <w:rPr>
          <w:color w:val="000000" w:themeColor="text1"/>
        </w:rPr>
      </w:r>
      <w:r w:rsidRPr="0078506D">
        <w:rPr>
          <w:color w:val="000000" w:themeColor="text1"/>
        </w:rPr>
        <w:fldChar w:fldCharType="separate"/>
      </w:r>
      <w:r w:rsidRPr="0078506D">
        <w:rPr>
          <w:color w:val="000000" w:themeColor="text1"/>
        </w:rPr>
        <w:t>19</w:t>
      </w:r>
      <w:r w:rsidRPr="0078506D">
        <w:rPr>
          <w:color w:val="000000" w:themeColor="text1"/>
        </w:rPr>
        <w:fldChar w:fldCharType="end"/>
      </w:r>
    </w:p>
    <w:p w:rsidR="0078506D" w:rsidRPr="0078506D" w:rsidRDefault="0078506D">
      <w:pPr>
        <w:pStyle w:val="TOC2"/>
        <w:rPr>
          <w:rFonts w:asciiTheme="minorHAnsi" w:eastAsiaTheme="minorEastAsia" w:hAnsiTheme="minorHAnsi" w:cstheme="minorBidi"/>
          <w:color w:val="000000" w:themeColor="text1"/>
          <w:sz w:val="22"/>
          <w:szCs w:val="22"/>
        </w:rPr>
      </w:pPr>
      <w:r w:rsidRPr="0078506D">
        <w:rPr>
          <w:rFonts w:eastAsia="SimSun" w:cs="Tahoma"/>
          <w:color w:val="000000" w:themeColor="text1"/>
        </w:rPr>
        <w:t>BizTalk</w:t>
      </w:r>
      <w:r w:rsidRPr="0078506D">
        <w:rPr>
          <w:rFonts w:eastAsia="SimSun" w:cs="Tahoma"/>
          <w:color w:val="000000" w:themeColor="text1"/>
          <w:vertAlign w:val="superscript"/>
        </w:rPr>
        <w:t>®</w:t>
      </w:r>
      <w:r w:rsidRPr="0078506D">
        <w:rPr>
          <w:rFonts w:eastAsia="SimSun" w:cs="Tahoma"/>
          <w:color w:val="000000" w:themeColor="text1"/>
        </w:rPr>
        <w:t xml:space="preserve"> Server 2013 Standard Edition IDC</w:t>
      </w:r>
      <w:r w:rsidRPr="0078506D">
        <w:rPr>
          <w:color w:val="000000" w:themeColor="text1"/>
        </w:rPr>
        <w:tab/>
      </w:r>
      <w:r w:rsidRPr="0078506D">
        <w:rPr>
          <w:color w:val="000000" w:themeColor="text1"/>
        </w:rPr>
        <w:fldChar w:fldCharType="begin"/>
      </w:r>
      <w:r w:rsidRPr="0078506D">
        <w:rPr>
          <w:color w:val="000000" w:themeColor="text1"/>
        </w:rPr>
        <w:instrText xml:space="preserve"> PAGEREF _Toc360181018 \h </w:instrText>
      </w:r>
      <w:r w:rsidRPr="0078506D">
        <w:rPr>
          <w:color w:val="000000" w:themeColor="text1"/>
        </w:rPr>
      </w:r>
      <w:r w:rsidRPr="0078506D">
        <w:rPr>
          <w:color w:val="000000" w:themeColor="text1"/>
        </w:rPr>
        <w:fldChar w:fldCharType="separate"/>
      </w:r>
      <w:r w:rsidRPr="0078506D">
        <w:rPr>
          <w:color w:val="000000" w:themeColor="text1"/>
        </w:rPr>
        <w:t>19</w:t>
      </w:r>
      <w:r w:rsidRPr="0078506D">
        <w:rPr>
          <w:color w:val="000000" w:themeColor="text1"/>
        </w:rPr>
        <w:fldChar w:fldCharType="end"/>
      </w:r>
    </w:p>
    <w:p w:rsidR="0078506D" w:rsidRPr="0078506D" w:rsidRDefault="0078506D">
      <w:pPr>
        <w:pStyle w:val="TOC2"/>
        <w:rPr>
          <w:rFonts w:asciiTheme="minorHAnsi" w:eastAsiaTheme="minorEastAsia" w:hAnsiTheme="minorHAnsi" w:cstheme="minorBidi"/>
          <w:color w:val="000000" w:themeColor="text1"/>
          <w:sz w:val="22"/>
          <w:szCs w:val="22"/>
        </w:rPr>
      </w:pPr>
      <w:r w:rsidRPr="0078506D">
        <w:rPr>
          <w:rFonts w:eastAsia="SimSun" w:cs="Tahoma"/>
          <w:color w:val="000000" w:themeColor="text1"/>
        </w:rPr>
        <w:t>Business Intelligence Appliance 2012</w:t>
      </w:r>
      <w:r w:rsidRPr="0078506D">
        <w:rPr>
          <w:color w:val="000000" w:themeColor="text1"/>
        </w:rPr>
        <w:tab/>
      </w:r>
      <w:r w:rsidRPr="0078506D">
        <w:rPr>
          <w:color w:val="000000" w:themeColor="text1"/>
        </w:rPr>
        <w:fldChar w:fldCharType="begin"/>
      </w:r>
      <w:r w:rsidRPr="0078506D">
        <w:rPr>
          <w:color w:val="000000" w:themeColor="text1"/>
        </w:rPr>
        <w:instrText xml:space="preserve"> PAGEREF _Toc360181019 \h </w:instrText>
      </w:r>
      <w:r w:rsidRPr="0078506D">
        <w:rPr>
          <w:color w:val="000000" w:themeColor="text1"/>
        </w:rPr>
      </w:r>
      <w:r w:rsidRPr="0078506D">
        <w:rPr>
          <w:color w:val="000000" w:themeColor="text1"/>
        </w:rPr>
        <w:fldChar w:fldCharType="separate"/>
      </w:r>
      <w:r w:rsidRPr="0078506D">
        <w:rPr>
          <w:color w:val="000000" w:themeColor="text1"/>
        </w:rPr>
        <w:t>19</w:t>
      </w:r>
      <w:r w:rsidRPr="0078506D">
        <w:rPr>
          <w:color w:val="000000" w:themeColor="text1"/>
        </w:rPr>
        <w:fldChar w:fldCharType="end"/>
      </w:r>
    </w:p>
    <w:p w:rsidR="0078506D" w:rsidRPr="0078506D" w:rsidRDefault="0078506D">
      <w:pPr>
        <w:pStyle w:val="TOC2"/>
        <w:rPr>
          <w:rFonts w:asciiTheme="minorHAnsi" w:eastAsiaTheme="minorEastAsia" w:hAnsiTheme="minorHAnsi" w:cstheme="minorBidi"/>
          <w:color w:val="000000" w:themeColor="text1"/>
          <w:sz w:val="22"/>
          <w:szCs w:val="22"/>
        </w:rPr>
      </w:pPr>
      <w:r w:rsidRPr="0078506D">
        <w:rPr>
          <w:rFonts w:eastAsia="SimSun" w:cs="Tahoma" w:hint="eastAsia"/>
          <w:color w:val="000000" w:themeColor="text1"/>
        </w:rPr>
        <w:t>适用于</w:t>
      </w:r>
      <w:r w:rsidRPr="0078506D">
        <w:rPr>
          <w:rFonts w:eastAsia="SimSun" w:cs="Tahoma"/>
          <w:color w:val="000000" w:themeColor="text1"/>
        </w:rPr>
        <w:t xml:space="preserve"> Office 365 </w:t>
      </w:r>
      <w:r w:rsidRPr="0078506D">
        <w:rPr>
          <w:rFonts w:eastAsia="SimSun" w:cs="Tahoma" w:hint="eastAsia"/>
          <w:color w:val="000000" w:themeColor="text1"/>
        </w:rPr>
        <w:t>的核心</w:t>
      </w:r>
      <w:r w:rsidRPr="0078506D">
        <w:rPr>
          <w:rFonts w:eastAsia="SimSun" w:cs="Tahoma"/>
          <w:color w:val="000000" w:themeColor="text1"/>
        </w:rPr>
        <w:t xml:space="preserve"> CAL Suite Bridge</w:t>
      </w:r>
      <w:r w:rsidRPr="0078506D">
        <w:rPr>
          <w:rFonts w:eastAsia="SimSun" w:cs="Tahoma" w:hint="eastAsia"/>
          <w:color w:val="000000" w:themeColor="text1"/>
        </w:rPr>
        <w:t>（用户及设备）</w:t>
      </w:r>
      <w:r w:rsidRPr="0078506D">
        <w:rPr>
          <w:color w:val="000000" w:themeColor="text1"/>
        </w:rPr>
        <w:tab/>
      </w:r>
      <w:r w:rsidRPr="0078506D">
        <w:rPr>
          <w:color w:val="000000" w:themeColor="text1"/>
        </w:rPr>
        <w:fldChar w:fldCharType="begin"/>
      </w:r>
      <w:r w:rsidRPr="0078506D">
        <w:rPr>
          <w:color w:val="000000" w:themeColor="text1"/>
        </w:rPr>
        <w:instrText xml:space="preserve"> PAGEREF _Toc360181020 \h </w:instrText>
      </w:r>
      <w:r w:rsidRPr="0078506D">
        <w:rPr>
          <w:color w:val="000000" w:themeColor="text1"/>
        </w:rPr>
      </w:r>
      <w:r w:rsidRPr="0078506D">
        <w:rPr>
          <w:color w:val="000000" w:themeColor="text1"/>
        </w:rPr>
        <w:fldChar w:fldCharType="separate"/>
      </w:r>
      <w:r w:rsidRPr="0078506D">
        <w:rPr>
          <w:color w:val="000000" w:themeColor="text1"/>
        </w:rPr>
        <w:t>19</w:t>
      </w:r>
      <w:r w:rsidRPr="0078506D">
        <w:rPr>
          <w:color w:val="000000" w:themeColor="text1"/>
        </w:rPr>
        <w:fldChar w:fldCharType="end"/>
      </w:r>
    </w:p>
    <w:p w:rsidR="0078506D" w:rsidRPr="0078506D" w:rsidRDefault="0078506D">
      <w:pPr>
        <w:pStyle w:val="TOC2"/>
        <w:rPr>
          <w:rFonts w:asciiTheme="minorHAnsi" w:eastAsiaTheme="minorEastAsia" w:hAnsiTheme="minorHAnsi" w:cstheme="minorBidi"/>
          <w:color w:val="000000" w:themeColor="text1"/>
          <w:sz w:val="22"/>
          <w:szCs w:val="22"/>
        </w:rPr>
      </w:pPr>
      <w:r w:rsidRPr="0078506D">
        <w:rPr>
          <w:rFonts w:eastAsia="SimSun" w:cs="Tahoma" w:hint="eastAsia"/>
          <w:color w:val="000000" w:themeColor="text1"/>
        </w:rPr>
        <w:t>适用于</w:t>
      </w:r>
      <w:r w:rsidRPr="0078506D">
        <w:rPr>
          <w:rFonts w:eastAsia="SimSun" w:cs="Tahoma"/>
          <w:color w:val="000000" w:themeColor="text1"/>
        </w:rPr>
        <w:t xml:space="preserve"> Office 365 </w:t>
      </w:r>
      <w:r w:rsidRPr="0078506D">
        <w:rPr>
          <w:rFonts w:eastAsia="SimSun" w:cs="Tahoma" w:hint="eastAsia"/>
          <w:color w:val="000000" w:themeColor="text1"/>
        </w:rPr>
        <w:t>和</w:t>
      </w:r>
      <w:r w:rsidRPr="0078506D">
        <w:rPr>
          <w:rFonts w:eastAsia="SimSun" w:cs="Tahoma"/>
          <w:color w:val="000000" w:themeColor="text1"/>
        </w:rPr>
        <w:t xml:space="preserve"> Windows</w:t>
      </w:r>
      <w:r w:rsidRPr="0078506D">
        <w:rPr>
          <w:rFonts w:eastAsia="SimSun" w:cs="Tahoma"/>
          <w:color w:val="000000" w:themeColor="text1"/>
          <w:vertAlign w:val="superscript"/>
        </w:rPr>
        <w:t>®</w:t>
      </w:r>
      <w:r w:rsidRPr="0078506D">
        <w:rPr>
          <w:rFonts w:eastAsia="SimSun" w:cs="Tahoma"/>
          <w:color w:val="000000" w:themeColor="text1"/>
        </w:rPr>
        <w:t xml:space="preserve"> Intune </w:t>
      </w:r>
      <w:r w:rsidRPr="0078506D">
        <w:rPr>
          <w:rFonts w:eastAsia="SimSun" w:cs="Tahoma" w:hint="eastAsia"/>
          <w:color w:val="000000" w:themeColor="text1"/>
        </w:rPr>
        <w:t>的核心</w:t>
      </w:r>
      <w:r w:rsidRPr="0078506D">
        <w:rPr>
          <w:rFonts w:eastAsia="SimSun" w:cs="Tahoma"/>
          <w:color w:val="000000" w:themeColor="text1"/>
        </w:rPr>
        <w:t xml:space="preserve"> CAL Suite Bridge</w:t>
      </w:r>
      <w:r w:rsidRPr="0078506D">
        <w:rPr>
          <w:rFonts w:eastAsia="SimSun" w:cs="Tahoma" w:hint="eastAsia"/>
          <w:color w:val="000000" w:themeColor="text1"/>
        </w:rPr>
        <w:t>（用户及设备）</w:t>
      </w:r>
      <w:r w:rsidRPr="0078506D">
        <w:rPr>
          <w:color w:val="000000" w:themeColor="text1"/>
        </w:rPr>
        <w:tab/>
      </w:r>
      <w:r w:rsidRPr="0078506D">
        <w:rPr>
          <w:color w:val="000000" w:themeColor="text1"/>
        </w:rPr>
        <w:fldChar w:fldCharType="begin"/>
      </w:r>
      <w:r w:rsidRPr="0078506D">
        <w:rPr>
          <w:color w:val="000000" w:themeColor="text1"/>
        </w:rPr>
        <w:instrText xml:space="preserve"> PAGEREF _Toc360181021 \h </w:instrText>
      </w:r>
      <w:r w:rsidRPr="0078506D">
        <w:rPr>
          <w:color w:val="000000" w:themeColor="text1"/>
        </w:rPr>
      </w:r>
      <w:r w:rsidRPr="0078506D">
        <w:rPr>
          <w:color w:val="000000" w:themeColor="text1"/>
        </w:rPr>
        <w:fldChar w:fldCharType="separate"/>
      </w:r>
      <w:r w:rsidRPr="0078506D">
        <w:rPr>
          <w:color w:val="000000" w:themeColor="text1"/>
        </w:rPr>
        <w:t>19</w:t>
      </w:r>
      <w:r w:rsidRPr="0078506D">
        <w:rPr>
          <w:color w:val="000000" w:themeColor="text1"/>
        </w:rPr>
        <w:fldChar w:fldCharType="end"/>
      </w:r>
    </w:p>
    <w:p w:rsidR="0078506D" w:rsidRPr="0078506D" w:rsidRDefault="0078506D">
      <w:pPr>
        <w:pStyle w:val="TOC2"/>
        <w:rPr>
          <w:rFonts w:asciiTheme="minorHAnsi" w:eastAsiaTheme="minorEastAsia" w:hAnsiTheme="minorHAnsi" w:cstheme="minorBidi"/>
          <w:color w:val="000000" w:themeColor="text1"/>
          <w:sz w:val="22"/>
          <w:szCs w:val="22"/>
        </w:rPr>
      </w:pPr>
      <w:r w:rsidRPr="0078506D">
        <w:rPr>
          <w:rFonts w:eastAsia="SimSun" w:cs="Tahoma" w:hint="eastAsia"/>
          <w:color w:val="000000" w:themeColor="text1"/>
        </w:rPr>
        <w:t>适用于</w:t>
      </w:r>
      <w:r w:rsidRPr="0078506D">
        <w:rPr>
          <w:rFonts w:eastAsia="SimSun" w:cs="Tahoma"/>
          <w:color w:val="000000" w:themeColor="text1"/>
        </w:rPr>
        <w:t xml:space="preserve"> Windows</w:t>
      </w:r>
      <w:r w:rsidRPr="0078506D">
        <w:rPr>
          <w:rFonts w:eastAsia="SimSun" w:cs="Tahoma"/>
          <w:color w:val="000000" w:themeColor="text1"/>
          <w:vertAlign w:val="superscript"/>
        </w:rPr>
        <w:t>®</w:t>
      </w:r>
      <w:r w:rsidRPr="0078506D">
        <w:rPr>
          <w:rFonts w:eastAsia="SimSun" w:cs="Tahoma"/>
          <w:color w:val="000000" w:themeColor="text1"/>
        </w:rPr>
        <w:t xml:space="preserve"> Intune </w:t>
      </w:r>
      <w:r w:rsidRPr="0078506D">
        <w:rPr>
          <w:rFonts w:eastAsia="SimSun" w:cs="Tahoma" w:hint="eastAsia"/>
          <w:color w:val="000000" w:themeColor="text1"/>
        </w:rPr>
        <w:t>的核心</w:t>
      </w:r>
      <w:r w:rsidRPr="0078506D">
        <w:rPr>
          <w:rFonts w:eastAsia="SimSun" w:cs="Tahoma"/>
          <w:color w:val="000000" w:themeColor="text1"/>
        </w:rPr>
        <w:t xml:space="preserve">  CAL Suite Bridge</w:t>
      </w:r>
      <w:r w:rsidRPr="0078506D">
        <w:rPr>
          <w:rFonts w:eastAsia="SimSun" w:cs="Tahoma" w:hint="eastAsia"/>
          <w:color w:val="000000" w:themeColor="text1"/>
        </w:rPr>
        <w:t>（用户及设备）</w:t>
      </w:r>
      <w:r w:rsidRPr="0078506D">
        <w:rPr>
          <w:color w:val="000000" w:themeColor="text1"/>
        </w:rPr>
        <w:tab/>
      </w:r>
      <w:r w:rsidRPr="0078506D">
        <w:rPr>
          <w:color w:val="000000" w:themeColor="text1"/>
        </w:rPr>
        <w:fldChar w:fldCharType="begin"/>
      </w:r>
      <w:r w:rsidRPr="0078506D">
        <w:rPr>
          <w:color w:val="000000" w:themeColor="text1"/>
        </w:rPr>
        <w:instrText xml:space="preserve"> PAGEREF _Toc360181022 \h </w:instrText>
      </w:r>
      <w:r w:rsidRPr="0078506D">
        <w:rPr>
          <w:color w:val="000000" w:themeColor="text1"/>
        </w:rPr>
      </w:r>
      <w:r w:rsidRPr="0078506D">
        <w:rPr>
          <w:color w:val="000000" w:themeColor="text1"/>
        </w:rPr>
        <w:fldChar w:fldCharType="separate"/>
      </w:r>
      <w:r w:rsidRPr="0078506D">
        <w:rPr>
          <w:color w:val="000000" w:themeColor="text1"/>
        </w:rPr>
        <w:t>19</w:t>
      </w:r>
      <w:r w:rsidRPr="0078506D">
        <w:rPr>
          <w:color w:val="000000" w:themeColor="text1"/>
        </w:rPr>
        <w:fldChar w:fldCharType="end"/>
      </w:r>
    </w:p>
    <w:p w:rsidR="0078506D" w:rsidRPr="0078506D" w:rsidRDefault="0078506D">
      <w:pPr>
        <w:pStyle w:val="TOC2"/>
        <w:rPr>
          <w:rFonts w:asciiTheme="minorHAnsi" w:eastAsiaTheme="minorEastAsia" w:hAnsiTheme="minorHAnsi" w:cstheme="minorBidi"/>
          <w:color w:val="000000" w:themeColor="text1"/>
          <w:sz w:val="22"/>
          <w:szCs w:val="22"/>
        </w:rPr>
      </w:pPr>
      <w:r w:rsidRPr="0078506D">
        <w:rPr>
          <w:rFonts w:eastAsia="SimSun" w:cs="Tahoma" w:hint="eastAsia"/>
          <w:color w:val="000000" w:themeColor="text1"/>
        </w:rPr>
        <w:t>核心</w:t>
      </w:r>
      <w:r w:rsidRPr="0078506D">
        <w:rPr>
          <w:rFonts w:eastAsia="SimSun" w:cs="Tahoma"/>
          <w:color w:val="000000" w:themeColor="text1"/>
        </w:rPr>
        <w:t xml:space="preserve"> CAL Suite</w:t>
      </w:r>
      <w:r w:rsidRPr="0078506D">
        <w:rPr>
          <w:rFonts w:eastAsia="SimSun" w:cs="Tahoma" w:hint="eastAsia"/>
          <w:color w:val="000000" w:themeColor="text1"/>
        </w:rPr>
        <w:t>（用户及设备）</w:t>
      </w:r>
      <w:r w:rsidRPr="0078506D">
        <w:rPr>
          <w:color w:val="000000" w:themeColor="text1"/>
        </w:rPr>
        <w:tab/>
      </w:r>
      <w:r w:rsidRPr="0078506D">
        <w:rPr>
          <w:color w:val="000000" w:themeColor="text1"/>
        </w:rPr>
        <w:fldChar w:fldCharType="begin"/>
      </w:r>
      <w:r w:rsidRPr="0078506D">
        <w:rPr>
          <w:color w:val="000000" w:themeColor="text1"/>
        </w:rPr>
        <w:instrText xml:space="preserve"> PAGEREF _Toc360181023 \h </w:instrText>
      </w:r>
      <w:r w:rsidRPr="0078506D">
        <w:rPr>
          <w:color w:val="000000" w:themeColor="text1"/>
        </w:rPr>
      </w:r>
      <w:r w:rsidRPr="0078506D">
        <w:rPr>
          <w:color w:val="000000" w:themeColor="text1"/>
        </w:rPr>
        <w:fldChar w:fldCharType="separate"/>
      </w:r>
      <w:r w:rsidRPr="0078506D">
        <w:rPr>
          <w:color w:val="000000" w:themeColor="text1"/>
        </w:rPr>
        <w:t>19</w:t>
      </w:r>
      <w:r w:rsidRPr="0078506D">
        <w:rPr>
          <w:color w:val="000000" w:themeColor="text1"/>
        </w:rPr>
        <w:fldChar w:fldCharType="end"/>
      </w:r>
    </w:p>
    <w:p w:rsidR="0078506D" w:rsidRPr="0078506D" w:rsidRDefault="0078506D">
      <w:pPr>
        <w:pStyle w:val="TOC2"/>
        <w:rPr>
          <w:rFonts w:asciiTheme="minorHAnsi" w:eastAsiaTheme="minorEastAsia" w:hAnsiTheme="minorHAnsi" w:cstheme="minorBidi"/>
          <w:color w:val="000000" w:themeColor="text1"/>
          <w:sz w:val="22"/>
          <w:szCs w:val="22"/>
        </w:rPr>
      </w:pPr>
      <w:r w:rsidRPr="0078506D">
        <w:rPr>
          <w:rFonts w:eastAsia="SimSun" w:cs="Tahoma"/>
          <w:color w:val="000000" w:themeColor="text1"/>
          <w:lang w:val="fr-FR"/>
        </w:rPr>
        <w:t>Core Infrastructure Server Suite Standard</w:t>
      </w:r>
      <w:r w:rsidRPr="0078506D">
        <w:rPr>
          <w:color w:val="000000" w:themeColor="text1"/>
        </w:rPr>
        <w:tab/>
      </w:r>
      <w:r w:rsidRPr="0078506D">
        <w:rPr>
          <w:color w:val="000000" w:themeColor="text1"/>
        </w:rPr>
        <w:fldChar w:fldCharType="begin"/>
      </w:r>
      <w:r w:rsidRPr="0078506D">
        <w:rPr>
          <w:color w:val="000000" w:themeColor="text1"/>
        </w:rPr>
        <w:instrText xml:space="preserve"> PAGEREF _Toc360181024 \h </w:instrText>
      </w:r>
      <w:r w:rsidRPr="0078506D">
        <w:rPr>
          <w:color w:val="000000" w:themeColor="text1"/>
        </w:rPr>
      </w:r>
      <w:r w:rsidRPr="0078506D">
        <w:rPr>
          <w:color w:val="000000" w:themeColor="text1"/>
        </w:rPr>
        <w:fldChar w:fldCharType="separate"/>
      </w:r>
      <w:r w:rsidRPr="0078506D">
        <w:rPr>
          <w:color w:val="000000" w:themeColor="text1"/>
        </w:rPr>
        <w:t>19</w:t>
      </w:r>
      <w:r w:rsidRPr="0078506D">
        <w:rPr>
          <w:color w:val="000000" w:themeColor="text1"/>
        </w:rPr>
        <w:fldChar w:fldCharType="end"/>
      </w:r>
    </w:p>
    <w:p w:rsidR="0078506D" w:rsidRPr="0078506D" w:rsidRDefault="0078506D">
      <w:pPr>
        <w:pStyle w:val="TOC2"/>
        <w:rPr>
          <w:rFonts w:asciiTheme="minorHAnsi" w:eastAsiaTheme="minorEastAsia" w:hAnsiTheme="minorHAnsi" w:cstheme="minorBidi"/>
          <w:color w:val="000000" w:themeColor="text1"/>
          <w:sz w:val="22"/>
          <w:szCs w:val="22"/>
        </w:rPr>
      </w:pPr>
      <w:r w:rsidRPr="0078506D">
        <w:rPr>
          <w:rFonts w:eastAsia="SimSun" w:cs="Tahoma"/>
          <w:color w:val="000000" w:themeColor="text1"/>
          <w:lang w:val="fr-FR"/>
        </w:rPr>
        <w:t>Core Infrastructure Server Suite Enterprise</w:t>
      </w:r>
      <w:r w:rsidRPr="0078506D">
        <w:rPr>
          <w:color w:val="000000" w:themeColor="text1"/>
        </w:rPr>
        <w:tab/>
      </w:r>
      <w:r w:rsidRPr="0078506D">
        <w:rPr>
          <w:color w:val="000000" w:themeColor="text1"/>
        </w:rPr>
        <w:fldChar w:fldCharType="begin"/>
      </w:r>
      <w:r w:rsidRPr="0078506D">
        <w:rPr>
          <w:color w:val="000000" w:themeColor="text1"/>
        </w:rPr>
        <w:instrText xml:space="preserve"> PAGEREF _Toc360181025 \h </w:instrText>
      </w:r>
      <w:r w:rsidRPr="0078506D">
        <w:rPr>
          <w:color w:val="000000" w:themeColor="text1"/>
        </w:rPr>
      </w:r>
      <w:r w:rsidRPr="0078506D">
        <w:rPr>
          <w:color w:val="000000" w:themeColor="text1"/>
        </w:rPr>
        <w:fldChar w:fldCharType="separate"/>
      </w:r>
      <w:r w:rsidRPr="0078506D">
        <w:rPr>
          <w:color w:val="000000" w:themeColor="text1"/>
        </w:rPr>
        <w:t>19</w:t>
      </w:r>
      <w:r w:rsidRPr="0078506D">
        <w:rPr>
          <w:color w:val="000000" w:themeColor="text1"/>
        </w:rPr>
        <w:fldChar w:fldCharType="end"/>
      </w:r>
    </w:p>
    <w:p w:rsidR="0078506D" w:rsidRPr="0078506D" w:rsidRDefault="0078506D">
      <w:pPr>
        <w:pStyle w:val="TOC2"/>
        <w:rPr>
          <w:rFonts w:asciiTheme="minorHAnsi" w:eastAsiaTheme="minorEastAsia" w:hAnsiTheme="minorHAnsi" w:cstheme="minorBidi"/>
          <w:color w:val="000000" w:themeColor="text1"/>
          <w:sz w:val="22"/>
          <w:szCs w:val="22"/>
        </w:rPr>
      </w:pPr>
      <w:r w:rsidRPr="0078506D">
        <w:rPr>
          <w:rFonts w:eastAsia="SimSun" w:cs="Tahoma"/>
          <w:color w:val="000000" w:themeColor="text1"/>
          <w:lang w:val="fr-FR"/>
        </w:rPr>
        <w:t>Core Infrastructure Server Suite Datacenter</w:t>
      </w:r>
      <w:r w:rsidRPr="0078506D">
        <w:rPr>
          <w:color w:val="000000" w:themeColor="text1"/>
        </w:rPr>
        <w:tab/>
      </w:r>
      <w:r w:rsidRPr="0078506D">
        <w:rPr>
          <w:color w:val="000000" w:themeColor="text1"/>
        </w:rPr>
        <w:fldChar w:fldCharType="begin"/>
      </w:r>
      <w:r w:rsidRPr="0078506D">
        <w:rPr>
          <w:color w:val="000000" w:themeColor="text1"/>
        </w:rPr>
        <w:instrText xml:space="preserve"> PAGEREF _Toc360181026 \h </w:instrText>
      </w:r>
      <w:r w:rsidRPr="0078506D">
        <w:rPr>
          <w:color w:val="000000" w:themeColor="text1"/>
        </w:rPr>
      </w:r>
      <w:r w:rsidRPr="0078506D">
        <w:rPr>
          <w:color w:val="000000" w:themeColor="text1"/>
        </w:rPr>
        <w:fldChar w:fldCharType="separate"/>
      </w:r>
      <w:r w:rsidRPr="0078506D">
        <w:rPr>
          <w:color w:val="000000" w:themeColor="text1"/>
        </w:rPr>
        <w:t>19</w:t>
      </w:r>
      <w:r w:rsidRPr="0078506D">
        <w:rPr>
          <w:color w:val="000000" w:themeColor="text1"/>
        </w:rPr>
        <w:fldChar w:fldCharType="end"/>
      </w:r>
    </w:p>
    <w:p w:rsidR="0078506D" w:rsidRPr="0078506D" w:rsidRDefault="0078506D">
      <w:pPr>
        <w:pStyle w:val="TOC2"/>
        <w:rPr>
          <w:rFonts w:asciiTheme="minorHAnsi" w:eastAsiaTheme="minorEastAsia" w:hAnsiTheme="minorHAnsi" w:cstheme="minorBidi"/>
          <w:color w:val="000000" w:themeColor="text1"/>
          <w:sz w:val="22"/>
          <w:szCs w:val="22"/>
        </w:rPr>
      </w:pPr>
      <w:r w:rsidRPr="0078506D">
        <w:rPr>
          <w:rFonts w:eastAsia="SimSun" w:cs="Tahoma"/>
          <w:color w:val="000000" w:themeColor="text1"/>
        </w:rPr>
        <w:t>Duet Enterprise 2.0</w:t>
      </w:r>
      <w:r w:rsidRPr="0078506D">
        <w:rPr>
          <w:color w:val="000000" w:themeColor="text1"/>
        </w:rPr>
        <w:tab/>
      </w:r>
      <w:r w:rsidRPr="0078506D">
        <w:rPr>
          <w:color w:val="000000" w:themeColor="text1"/>
        </w:rPr>
        <w:fldChar w:fldCharType="begin"/>
      </w:r>
      <w:r w:rsidRPr="0078506D">
        <w:rPr>
          <w:color w:val="000000" w:themeColor="text1"/>
        </w:rPr>
        <w:instrText xml:space="preserve"> PAGEREF _Toc360181027 \h </w:instrText>
      </w:r>
      <w:r w:rsidRPr="0078506D">
        <w:rPr>
          <w:color w:val="000000" w:themeColor="text1"/>
        </w:rPr>
      </w:r>
      <w:r w:rsidRPr="0078506D">
        <w:rPr>
          <w:color w:val="000000" w:themeColor="text1"/>
        </w:rPr>
        <w:fldChar w:fldCharType="separate"/>
      </w:r>
      <w:r w:rsidRPr="0078506D">
        <w:rPr>
          <w:color w:val="000000" w:themeColor="text1"/>
        </w:rPr>
        <w:t>19</w:t>
      </w:r>
      <w:r w:rsidRPr="0078506D">
        <w:rPr>
          <w:color w:val="000000" w:themeColor="text1"/>
        </w:rPr>
        <w:fldChar w:fldCharType="end"/>
      </w:r>
    </w:p>
    <w:p w:rsidR="0078506D" w:rsidRPr="0078506D" w:rsidRDefault="0078506D">
      <w:pPr>
        <w:pStyle w:val="TOC2"/>
        <w:rPr>
          <w:rFonts w:asciiTheme="minorHAnsi" w:eastAsiaTheme="minorEastAsia" w:hAnsiTheme="minorHAnsi" w:cstheme="minorBidi"/>
          <w:color w:val="000000" w:themeColor="text1"/>
          <w:sz w:val="22"/>
          <w:szCs w:val="22"/>
        </w:rPr>
      </w:pPr>
      <w:r w:rsidRPr="0078506D">
        <w:rPr>
          <w:rFonts w:eastAsia="SimSun" w:cs="Tahoma"/>
          <w:color w:val="000000" w:themeColor="text1"/>
        </w:rPr>
        <w:t>Microsoft Dynamics CRM Online Extra Storage</w:t>
      </w:r>
      <w:r w:rsidRPr="0078506D">
        <w:rPr>
          <w:color w:val="000000" w:themeColor="text1"/>
        </w:rPr>
        <w:tab/>
      </w:r>
      <w:r w:rsidRPr="0078506D">
        <w:rPr>
          <w:color w:val="000000" w:themeColor="text1"/>
        </w:rPr>
        <w:fldChar w:fldCharType="begin"/>
      </w:r>
      <w:r w:rsidRPr="0078506D">
        <w:rPr>
          <w:color w:val="000000" w:themeColor="text1"/>
        </w:rPr>
        <w:instrText xml:space="preserve"> PAGEREF _Toc360181028 \h </w:instrText>
      </w:r>
      <w:r w:rsidRPr="0078506D">
        <w:rPr>
          <w:color w:val="000000" w:themeColor="text1"/>
        </w:rPr>
      </w:r>
      <w:r w:rsidRPr="0078506D">
        <w:rPr>
          <w:color w:val="000000" w:themeColor="text1"/>
        </w:rPr>
        <w:fldChar w:fldCharType="separate"/>
      </w:r>
      <w:r w:rsidRPr="0078506D">
        <w:rPr>
          <w:color w:val="000000" w:themeColor="text1"/>
        </w:rPr>
        <w:t>19</w:t>
      </w:r>
      <w:r w:rsidRPr="0078506D">
        <w:rPr>
          <w:color w:val="000000" w:themeColor="text1"/>
        </w:rPr>
        <w:fldChar w:fldCharType="end"/>
      </w:r>
    </w:p>
    <w:p w:rsidR="0078506D" w:rsidRPr="0078506D" w:rsidRDefault="0078506D">
      <w:pPr>
        <w:pStyle w:val="TOC2"/>
        <w:rPr>
          <w:rFonts w:asciiTheme="minorHAnsi" w:eastAsiaTheme="minorEastAsia" w:hAnsiTheme="minorHAnsi" w:cstheme="minorBidi"/>
          <w:color w:val="000000" w:themeColor="text1"/>
          <w:sz w:val="22"/>
          <w:szCs w:val="22"/>
        </w:rPr>
      </w:pPr>
      <w:r w:rsidRPr="0078506D">
        <w:rPr>
          <w:rFonts w:eastAsia="SimSun" w:cs="Tahoma" w:hint="eastAsia"/>
          <w:color w:val="000000" w:themeColor="text1"/>
        </w:rPr>
        <w:t>每用户</w:t>
      </w:r>
      <w:r w:rsidRPr="0078506D">
        <w:rPr>
          <w:rFonts w:eastAsia="SimSun" w:cs="Tahoma"/>
          <w:color w:val="000000" w:themeColor="text1"/>
        </w:rPr>
        <w:t xml:space="preserve"> Microsoft Dynamics CRM Online</w:t>
      </w:r>
      <w:r w:rsidRPr="0078506D">
        <w:rPr>
          <w:color w:val="000000" w:themeColor="text1"/>
        </w:rPr>
        <w:tab/>
      </w:r>
      <w:r w:rsidRPr="0078506D">
        <w:rPr>
          <w:color w:val="000000" w:themeColor="text1"/>
        </w:rPr>
        <w:fldChar w:fldCharType="begin"/>
      </w:r>
      <w:r w:rsidRPr="0078506D">
        <w:rPr>
          <w:color w:val="000000" w:themeColor="text1"/>
        </w:rPr>
        <w:instrText xml:space="preserve"> PAGEREF _Toc360181029 \h </w:instrText>
      </w:r>
      <w:r w:rsidRPr="0078506D">
        <w:rPr>
          <w:color w:val="000000" w:themeColor="text1"/>
        </w:rPr>
      </w:r>
      <w:r w:rsidRPr="0078506D">
        <w:rPr>
          <w:color w:val="000000" w:themeColor="text1"/>
        </w:rPr>
        <w:fldChar w:fldCharType="separate"/>
      </w:r>
      <w:r w:rsidRPr="0078506D">
        <w:rPr>
          <w:color w:val="000000" w:themeColor="text1"/>
        </w:rPr>
        <w:t>19</w:t>
      </w:r>
      <w:r w:rsidRPr="0078506D">
        <w:rPr>
          <w:color w:val="000000" w:themeColor="text1"/>
        </w:rPr>
        <w:fldChar w:fldCharType="end"/>
      </w:r>
    </w:p>
    <w:p w:rsidR="0078506D" w:rsidRPr="0078506D" w:rsidRDefault="0078506D">
      <w:pPr>
        <w:pStyle w:val="TOC2"/>
        <w:rPr>
          <w:rFonts w:asciiTheme="minorHAnsi" w:eastAsiaTheme="minorEastAsia" w:hAnsiTheme="minorHAnsi" w:cstheme="minorBidi"/>
          <w:color w:val="000000" w:themeColor="text1"/>
          <w:sz w:val="22"/>
          <w:szCs w:val="22"/>
        </w:rPr>
      </w:pPr>
      <w:r w:rsidRPr="0078506D">
        <w:rPr>
          <w:rFonts w:eastAsia="SimSun" w:cs="Tahoma" w:hint="eastAsia"/>
          <w:color w:val="000000" w:themeColor="text1"/>
        </w:rPr>
        <w:t>适用于</w:t>
      </w:r>
      <w:r w:rsidRPr="0078506D">
        <w:rPr>
          <w:rFonts w:eastAsia="SimSun" w:cs="Tahoma"/>
          <w:color w:val="000000" w:themeColor="text1"/>
        </w:rPr>
        <w:t xml:space="preserve"> SA </w:t>
      </w:r>
      <w:r w:rsidRPr="0078506D">
        <w:rPr>
          <w:rFonts w:eastAsia="SimSun" w:cs="Tahoma" w:hint="eastAsia"/>
          <w:color w:val="000000" w:themeColor="text1"/>
        </w:rPr>
        <w:t>的</w:t>
      </w:r>
      <w:r w:rsidRPr="0078506D">
        <w:rPr>
          <w:rFonts w:eastAsia="SimSun" w:cs="Tahoma"/>
          <w:color w:val="000000" w:themeColor="text1"/>
        </w:rPr>
        <w:t xml:space="preserve"> Microsoft Dynamics CRM Online</w:t>
      </w:r>
      <w:r w:rsidRPr="0078506D">
        <w:rPr>
          <w:color w:val="000000" w:themeColor="text1"/>
        </w:rPr>
        <w:tab/>
      </w:r>
      <w:r w:rsidRPr="0078506D">
        <w:rPr>
          <w:color w:val="000000" w:themeColor="text1"/>
        </w:rPr>
        <w:fldChar w:fldCharType="begin"/>
      </w:r>
      <w:r w:rsidRPr="0078506D">
        <w:rPr>
          <w:color w:val="000000" w:themeColor="text1"/>
        </w:rPr>
        <w:instrText xml:space="preserve"> PAGEREF _Toc360181030 \h </w:instrText>
      </w:r>
      <w:r w:rsidRPr="0078506D">
        <w:rPr>
          <w:color w:val="000000" w:themeColor="text1"/>
        </w:rPr>
      </w:r>
      <w:r w:rsidRPr="0078506D">
        <w:rPr>
          <w:color w:val="000000" w:themeColor="text1"/>
        </w:rPr>
        <w:fldChar w:fldCharType="separate"/>
      </w:r>
      <w:r w:rsidRPr="0078506D">
        <w:rPr>
          <w:color w:val="000000" w:themeColor="text1"/>
        </w:rPr>
        <w:t>19</w:t>
      </w:r>
      <w:r w:rsidRPr="0078506D">
        <w:rPr>
          <w:color w:val="000000" w:themeColor="text1"/>
        </w:rPr>
        <w:fldChar w:fldCharType="end"/>
      </w:r>
    </w:p>
    <w:p w:rsidR="0078506D" w:rsidRPr="0078506D" w:rsidRDefault="0078506D">
      <w:pPr>
        <w:pStyle w:val="TOC2"/>
        <w:rPr>
          <w:rFonts w:asciiTheme="minorHAnsi" w:eastAsiaTheme="minorEastAsia" w:hAnsiTheme="minorHAnsi" w:cstheme="minorBidi"/>
          <w:color w:val="000000" w:themeColor="text1"/>
          <w:sz w:val="22"/>
          <w:szCs w:val="22"/>
        </w:rPr>
      </w:pPr>
      <w:r w:rsidRPr="0078506D">
        <w:rPr>
          <w:rFonts w:eastAsia="SimSun" w:cs="Tahoma" w:hint="eastAsia"/>
          <w:color w:val="000000" w:themeColor="text1"/>
        </w:rPr>
        <w:t>适用于</w:t>
      </w:r>
      <w:r w:rsidRPr="0078506D">
        <w:rPr>
          <w:rFonts w:eastAsia="SimSun" w:cs="Tahoma"/>
          <w:color w:val="000000" w:themeColor="text1"/>
        </w:rPr>
        <w:t xml:space="preserve"> Office 365 </w:t>
      </w:r>
      <w:r w:rsidRPr="0078506D">
        <w:rPr>
          <w:rFonts w:eastAsia="SimSun" w:cs="Tahoma" w:hint="eastAsia"/>
          <w:color w:val="000000" w:themeColor="text1"/>
        </w:rPr>
        <w:t>的企业</w:t>
      </w:r>
      <w:r w:rsidRPr="0078506D">
        <w:rPr>
          <w:rFonts w:eastAsia="SimSun" w:cs="Tahoma"/>
          <w:color w:val="000000" w:themeColor="text1"/>
        </w:rPr>
        <w:t xml:space="preserve"> CAL Suite Bridge</w:t>
      </w:r>
      <w:r w:rsidRPr="0078506D">
        <w:rPr>
          <w:rFonts w:eastAsia="SimSun" w:cs="Tahoma" w:hint="eastAsia"/>
          <w:color w:val="000000" w:themeColor="text1"/>
        </w:rPr>
        <w:t>（用户及设备）</w:t>
      </w:r>
      <w:r w:rsidRPr="0078506D">
        <w:rPr>
          <w:color w:val="000000" w:themeColor="text1"/>
        </w:rPr>
        <w:tab/>
      </w:r>
      <w:r w:rsidRPr="0078506D">
        <w:rPr>
          <w:color w:val="000000" w:themeColor="text1"/>
        </w:rPr>
        <w:fldChar w:fldCharType="begin"/>
      </w:r>
      <w:r w:rsidRPr="0078506D">
        <w:rPr>
          <w:color w:val="000000" w:themeColor="text1"/>
        </w:rPr>
        <w:instrText xml:space="preserve"> PAGEREF _Toc360181031 \h </w:instrText>
      </w:r>
      <w:r w:rsidRPr="0078506D">
        <w:rPr>
          <w:color w:val="000000" w:themeColor="text1"/>
        </w:rPr>
      </w:r>
      <w:r w:rsidRPr="0078506D">
        <w:rPr>
          <w:color w:val="000000" w:themeColor="text1"/>
        </w:rPr>
        <w:fldChar w:fldCharType="separate"/>
      </w:r>
      <w:r w:rsidRPr="0078506D">
        <w:rPr>
          <w:color w:val="000000" w:themeColor="text1"/>
        </w:rPr>
        <w:t>19</w:t>
      </w:r>
      <w:r w:rsidRPr="0078506D">
        <w:rPr>
          <w:color w:val="000000" w:themeColor="text1"/>
        </w:rPr>
        <w:fldChar w:fldCharType="end"/>
      </w:r>
    </w:p>
    <w:p w:rsidR="0078506D" w:rsidRPr="0078506D" w:rsidRDefault="0078506D">
      <w:pPr>
        <w:pStyle w:val="TOC2"/>
        <w:rPr>
          <w:rFonts w:asciiTheme="minorHAnsi" w:eastAsiaTheme="minorEastAsia" w:hAnsiTheme="minorHAnsi" w:cstheme="minorBidi"/>
          <w:color w:val="000000" w:themeColor="text1"/>
          <w:sz w:val="22"/>
          <w:szCs w:val="22"/>
        </w:rPr>
      </w:pPr>
      <w:r w:rsidRPr="0078506D">
        <w:rPr>
          <w:rFonts w:eastAsia="SimSun" w:cs="Tahoma" w:hint="eastAsia"/>
          <w:color w:val="000000" w:themeColor="text1"/>
        </w:rPr>
        <w:t>适用于</w:t>
      </w:r>
      <w:r w:rsidRPr="0078506D">
        <w:rPr>
          <w:rFonts w:eastAsia="SimSun" w:cs="Tahoma"/>
          <w:color w:val="000000" w:themeColor="text1"/>
        </w:rPr>
        <w:t xml:space="preserve"> Office 365 </w:t>
      </w:r>
      <w:r w:rsidRPr="0078506D">
        <w:rPr>
          <w:rFonts w:eastAsia="SimSun" w:cs="Tahoma" w:hint="eastAsia"/>
          <w:color w:val="000000" w:themeColor="text1"/>
        </w:rPr>
        <w:t>和</w:t>
      </w:r>
      <w:r w:rsidRPr="0078506D">
        <w:rPr>
          <w:rFonts w:eastAsia="SimSun" w:cs="Tahoma"/>
          <w:color w:val="000000" w:themeColor="text1"/>
        </w:rPr>
        <w:t xml:space="preserve"> Windows</w:t>
      </w:r>
      <w:r w:rsidRPr="0078506D">
        <w:rPr>
          <w:rFonts w:eastAsia="SimSun" w:cs="Tahoma"/>
          <w:color w:val="000000" w:themeColor="text1"/>
          <w:vertAlign w:val="superscript"/>
        </w:rPr>
        <w:t>®</w:t>
      </w:r>
      <w:r w:rsidRPr="0078506D">
        <w:rPr>
          <w:rFonts w:eastAsia="SimSun" w:cs="Tahoma"/>
          <w:color w:val="000000" w:themeColor="text1"/>
        </w:rPr>
        <w:t xml:space="preserve"> Intune </w:t>
      </w:r>
      <w:r w:rsidRPr="0078506D">
        <w:rPr>
          <w:rFonts w:eastAsia="SimSun" w:cs="Tahoma" w:hint="eastAsia"/>
          <w:color w:val="000000" w:themeColor="text1"/>
        </w:rPr>
        <w:t>的企业</w:t>
      </w:r>
      <w:r w:rsidRPr="0078506D">
        <w:rPr>
          <w:rFonts w:eastAsia="SimSun" w:cs="Tahoma"/>
          <w:color w:val="000000" w:themeColor="text1"/>
        </w:rPr>
        <w:t xml:space="preserve"> CAL Suite Bridge</w:t>
      </w:r>
      <w:r w:rsidRPr="0078506D">
        <w:rPr>
          <w:rFonts w:eastAsia="SimSun" w:cs="Tahoma" w:hint="eastAsia"/>
          <w:color w:val="000000" w:themeColor="text1"/>
        </w:rPr>
        <w:t>（用户及设备）</w:t>
      </w:r>
      <w:r w:rsidRPr="0078506D">
        <w:rPr>
          <w:color w:val="000000" w:themeColor="text1"/>
        </w:rPr>
        <w:tab/>
      </w:r>
      <w:r w:rsidRPr="0078506D">
        <w:rPr>
          <w:color w:val="000000" w:themeColor="text1"/>
        </w:rPr>
        <w:fldChar w:fldCharType="begin"/>
      </w:r>
      <w:r w:rsidRPr="0078506D">
        <w:rPr>
          <w:color w:val="000000" w:themeColor="text1"/>
        </w:rPr>
        <w:instrText xml:space="preserve"> PAGEREF _Toc360181032 \h </w:instrText>
      </w:r>
      <w:r w:rsidRPr="0078506D">
        <w:rPr>
          <w:color w:val="000000" w:themeColor="text1"/>
        </w:rPr>
      </w:r>
      <w:r w:rsidRPr="0078506D">
        <w:rPr>
          <w:color w:val="000000" w:themeColor="text1"/>
        </w:rPr>
        <w:fldChar w:fldCharType="separate"/>
      </w:r>
      <w:r w:rsidRPr="0078506D">
        <w:rPr>
          <w:color w:val="000000" w:themeColor="text1"/>
        </w:rPr>
        <w:t>19</w:t>
      </w:r>
      <w:r w:rsidRPr="0078506D">
        <w:rPr>
          <w:color w:val="000000" w:themeColor="text1"/>
        </w:rPr>
        <w:fldChar w:fldCharType="end"/>
      </w:r>
    </w:p>
    <w:p w:rsidR="0078506D" w:rsidRPr="0078506D" w:rsidRDefault="0078506D">
      <w:pPr>
        <w:pStyle w:val="TOC2"/>
        <w:rPr>
          <w:rFonts w:asciiTheme="minorHAnsi" w:eastAsiaTheme="minorEastAsia" w:hAnsiTheme="minorHAnsi" w:cstheme="minorBidi"/>
          <w:color w:val="000000" w:themeColor="text1"/>
          <w:sz w:val="22"/>
          <w:szCs w:val="22"/>
        </w:rPr>
      </w:pPr>
      <w:r w:rsidRPr="0078506D">
        <w:rPr>
          <w:rFonts w:eastAsia="SimSun" w:cs="Tahoma" w:hint="eastAsia"/>
          <w:color w:val="000000" w:themeColor="text1"/>
        </w:rPr>
        <w:t>适用于</w:t>
      </w:r>
      <w:r w:rsidRPr="0078506D">
        <w:rPr>
          <w:rFonts w:eastAsia="SimSun" w:cs="Tahoma"/>
          <w:color w:val="000000" w:themeColor="text1"/>
        </w:rPr>
        <w:t xml:space="preserve"> Windows</w:t>
      </w:r>
      <w:r w:rsidRPr="0078506D">
        <w:rPr>
          <w:rFonts w:eastAsia="SimSun" w:cs="Tahoma"/>
          <w:color w:val="000000" w:themeColor="text1"/>
          <w:vertAlign w:val="superscript"/>
        </w:rPr>
        <w:t>®</w:t>
      </w:r>
      <w:r w:rsidRPr="0078506D">
        <w:rPr>
          <w:rFonts w:eastAsia="SimSun" w:cs="Tahoma"/>
          <w:color w:val="000000" w:themeColor="text1"/>
        </w:rPr>
        <w:t xml:space="preserve"> Intune </w:t>
      </w:r>
      <w:r w:rsidRPr="0078506D">
        <w:rPr>
          <w:rFonts w:eastAsia="SimSun" w:cs="Tahoma" w:hint="eastAsia"/>
          <w:color w:val="000000" w:themeColor="text1"/>
        </w:rPr>
        <w:t>的企业</w:t>
      </w:r>
      <w:r w:rsidRPr="0078506D">
        <w:rPr>
          <w:rFonts w:eastAsia="SimSun" w:cs="Tahoma"/>
          <w:color w:val="000000" w:themeColor="text1"/>
        </w:rPr>
        <w:t xml:space="preserve"> CAL Suite Bridge</w:t>
      </w:r>
      <w:r w:rsidRPr="0078506D">
        <w:rPr>
          <w:rFonts w:eastAsia="SimSun" w:cs="Tahoma" w:hint="eastAsia"/>
          <w:color w:val="000000" w:themeColor="text1"/>
        </w:rPr>
        <w:t>（用户及设备）</w:t>
      </w:r>
      <w:r w:rsidRPr="0078506D">
        <w:rPr>
          <w:color w:val="000000" w:themeColor="text1"/>
        </w:rPr>
        <w:tab/>
      </w:r>
      <w:r w:rsidRPr="0078506D">
        <w:rPr>
          <w:color w:val="000000" w:themeColor="text1"/>
        </w:rPr>
        <w:fldChar w:fldCharType="begin"/>
      </w:r>
      <w:r w:rsidRPr="0078506D">
        <w:rPr>
          <w:color w:val="000000" w:themeColor="text1"/>
        </w:rPr>
        <w:instrText xml:space="preserve"> PAGEREF _Toc360181033 \h </w:instrText>
      </w:r>
      <w:r w:rsidRPr="0078506D">
        <w:rPr>
          <w:color w:val="000000" w:themeColor="text1"/>
        </w:rPr>
      </w:r>
      <w:r w:rsidRPr="0078506D">
        <w:rPr>
          <w:color w:val="000000" w:themeColor="text1"/>
        </w:rPr>
        <w:fldChar w:fldCharType="separate"/>
      </w:r>
      <w:r w:rsidRPr="0078506D">
        <w:rPr>
          <w:color w:val="000000" w:themeColor="text1"/>
        </w:rPr>
        <w:t>19</w:t>
      </w:r>
      <w:r w:rsidRPr="0078506D">
        <w:rPr>
          <w:color w:val="000000" w:themeColor="text1"/>
        </w:rPr>
        <w:fldChar w:fldCharType="end"/>
      </w:r>
    </w:p>
    <w:p w:rsidR="0078506D" w:rsidRPr="0078506D" w:rsidRDefault="0078506D">
      <w:pPr>
        <w:pStyle w:val="TOC2"/>
        <w:rPr>
          <w:rFonts w:asciiTheme="minorHAnsi" w:eastAsiaTheme="minorEastAsia" w:hAnsiTheme="minorHAnsi" w:cstheme="minorBidi"/>
          <w:color w:val="000000" w:themeColor="text1"/>
          <w:sz w:val="22"/>
          <w:szCs w:val="22"/>
        </w:rPr>
      </w:pPr>
      <w:r w:rsidRPr="0078506D">
        <w:rPr>
          <w:rFonts w:eastAsia="SimSun" w:cs="Tahoma" w:hint="eastAsia"/>
          <w:color w:val="000000" w:themeColor="text1"/>
        </w:rPr>
        <w:t>企业</w:t>
      </w:r>
      <w:r w:rsidRPr="0078506D">
        <w:rPr>
          <w:rFonts w:eastAsia="SimSun" w:cs="Tahoma"/>
          <w:color w:val="000000" w:themeColor="text1"/>
        </w:rPr>
        <w:t xml:space="preserve"> CAL Suite</w:t>
      </w:r>
      <w:r w:rsidRPr="0078506D">
        <w:rPr>
          <w:rFonts w:eastAsia="SimSun" w:cs="Tahoma" w:hint="eastAsia"/>
          <w:color w:val="000000" w:themeColor="text1"/>
        </w:rPr>
        <w:t>（用户及设备）</w:t>
      </w:r>
      <w:r w:rsidRPr="0078506D">
        <w:rPr>
          <w:color w:val="000000" w:themeColor="text1"/>
        </w:rPr>
        <w:tab/>
      </w:r>
      <w:r w:rsidRPr="0078506D">
        <w:rPr>
          <w:color w:val="000000" w:themeColor="text1"/>
        </w:rPr>
        <w:fldChar w:fldCharType="begin"/>
      </w:r>
      <w:r w:rsidRPr="0078506D">
        <w:rPr>
          <w:color w:val="000000" w:themeColor="text1"/>
        </w:rPr>
        <w:instrText xml:space="preserve"> PAGEREF _Toc360181034 \h </w:instrText>
      </w:r>
      <w:r w:rsidRPr="0078506D">
        <w:rPr>
          <w:color w:val="000000" w:themeColor="text1"/>
        </w:rPr>
      </w:r>
      <w:r w:rsidRPr="0078506D">
        <w:rPr>
          <w:color w:val="000000" w:themeColor="text1"/>
        </w:rPr>
        <w:fldChar w:fldCharType="separate"/>
      </w:r>
      <w:r w:rsidRPr="0078506D">
        <w:rPr>
          <w:color w:val="000000" w:themeColor="text1"/>
        </w:rPr>
        <w:t>19</w:t>
      </w:r>
      <w:r w:rsidRPr="0078506D">
        <w:rPr>
          <w:color w:val="000000" w:themeColor="text1"/>
        </w:rPr>
        <w:fldChar w:fldCharType="end"/>
      </w:r>
    </w:p>
    <w:p w:rsidR="0078506D" w:rsidRPr="0078506D" w:rsidRDefault="0078506D">
      <w:pPr>
        <w:pStyle w:val="TOC2"/>
        <w:rPr>
          <w:rFonts w:asciiTheme="minorHAnsi" w:eastAsiaTheme="minorEastAsia" w:hAnsiTheme="minorHAnsi" w:cstheme="minorBidi"/>
          <w:color w:val="000000" w:themeColor="text1"/>
          <w:sz w:val="22"/>
          <w:szCs w:val="22"/>
        </w:rPr>
      </w:pPr>
      <w:r w:rsidRPr="0078506D">
        <w:rPr>
          <w:rFonts w:eastAsia="SimSun" w:cs="Tahoma"/>
          <w:color w:val="000000" w:themeColor="text1"/>
        </w:rPr>
        <w:lastRenderedPageBreak/>
        <w:t>Exchange Enterprise CAL with Services 2013</w:t>
      </w:r>
      <w:r w:rsidRPr="0078506D">
        <w:rPr>
          <w:color w:val="000000" w:themeColor="text1"/>
        </w:rPr>
        <w:tab/>
      </w:r>
      <w:r w:rsidRPr="0078506D">
        <w:rPr>
          <w:color w:val="000000" w:themeColor="text1"/>
        </w:rPr>
        <w:fldChar w:fldCharType="begin"/>
      </w:r>
      <w:r w:rsidRPr="0078506D">
        <w:rPr>
          <w:color w:val="000000" w:themeColor="text1"/>
        </w:rPr>
        <w:instrText xml:space="preserve"> PAGEREF _Toc360181035 \h </w:instrText>
      </w:r>
      <w:r w:rsidRPr="0078506D">
        <w:rPr>
          <w:color w:val="000000" w:themeColor="text1"/>
        </w:rPr>
      </w:r>
      <w:r w:rsidRPr="0078506D">
        <w:rPr>
          <w:color w:val="000000" w:themeColor="text1"/>
        </w:rPr>
        <w:fldChar w:fldCharType="separate"/>
      </w:r>
      <w:r w:rsidRPr="0078506D">
        <w:rPr>
          <w:color w:val="000000" w:themeColor="text1"/>
        </w:rPr>
        <w:t>19</w:t>
      </w:r>
      <w:r w:rsidRPr="0078506D">
        <w:rPr>
          <w:color w:val="000000" w:themeColor="text1"/>
        </w:rPr>
        <w:fldChar w:fldCharType="end"/>
      </w:r>
    </w:p>
    <w:p w:rsidR="0078506D" w:rsidRPr="0078506D" w:rsidRDefault="0078506D">
      <w:pPr>
        <w:pStyle w:val="TOC2"/>
        <w:rPr>
          <w:rFonts w:asciiTheme="minorHAnsi" w:eastAsiaTheme="minorEastAsia" w:hAnsiTheme="minorHAnsi" w:cstheme="minorBidi"/>
          <w:color w:val="000000" w:themeColor="text1"/>
          <w:sz w:val="22"/>
          <w:szCs w:val="22"/>
        </w:rPr>
      </w:pPr>
      <w:r w:rsidRPr="0078506D">
        <w:rPr>
          <w:rFonts w:eastAsia="SimSun" w:cs="Tahoma"/>
          <w:color w:val="000000" w:themeColor="text1"/>
        </w:rPr>
        <w:t>Exchange Enterprise CAL without Services 2013</w:t>
      </w:r>
      <w:r w:rsidRPr="0078506D">
        <w:rPr>
          <w:color w:val="000000" w:themeColor="text1"/>
        </w:rPr>
        <w:tab/>
      </w:r>
      <w:r w:rsidRPr="0078506D">
        <w:rPr>
          <w:color w:val="000000" w:themeColor="text1"/>
        </w:rPr>
        <w:fldChar w:fldCharType="begin"/>
      </w:r>
      <w:r w:rsidRPr="0078506D">
        <w:rPr>
          <w:color w:val="000000" w:themeColor="text1"/>
        </w:rPr>
        <w:instrText xml:space="preserve"> PAGEREF _Toc360181036 \h </w:instrText>
      </w:r>
      <w:r w:rsidRPr="0078506D">
        <w:rPr>
          <w:color w:val="000000" w:themeColor="text1"/>
        </w:rPr>
      </w:r>
      <w:r w:rsidRPr="0078506D">
        <w:rPr>
          <w:color w:val="000000" w:themeColor="text1"/>
        </w:rPr>
        <w:fldChar w:fldCharType="separate"/>
      </w:r>
      <w:r w:rsidRPr="0078506D">
        <w:rPr>
          <w:color w:val="000000" w:themeColor="text1"/>
        </w:rPr>
        <w:t>19</w:t>
      </w:r>
      <w:r w:rsidRPr="0078506D">
        <w:rPr>
          <w:color w:val="000000" w:themeColor="text1"/>
        </w:rPr>
        <w:fldChar w:fldCharType="end"/>
      </w:r>
    </w:p>
    <w:p w:rsidR="0078506D" w:rsidRPr="0078506D" w:rsidRDefault="0078506D">
      <w:pPr>
        <w:pStyle w:val="TOC2"/>
        <w:rPr>
          <w:rFonts w:asciiTheme="minorHAnsi" w:eastAsiaTheme="minorEastAsia" w:hAnsiTheme="minorHAnsi" w:cstheme="minorBidi"/>
          <w:color w:val="000000" w:themeColor="text1"/>
          <w:sz w:val="22"/>
          <w:szCs w:val="22"/>
        </w:rPr>
      </w:pPr>
      <w:r w:rsidRPr="0078506D">
        <w:rPr>
          <w:rFonts w:eastAsia="SimSun" w:cs="Tahoma"/>
          <w:color w:val="000000" w:themeColor="text1"/>
        </w:rPr>
        <w:t>Exchange Online Archiving for Exchange Server</w:t>
      </w:r>
      <w:r w:rsidRPr="0078506D">
        <w:rPr>
          <w:rFonts w:eastAsia="SimSun" w:cs="Tahoma" w:hint="eastAsia"/>
          <w:color w:val="000000" w:themeColor="text1"/>
        </w:rPr>
        <w:t>（用户</w:t>
      </w:r>
      <w:r w:rsidRPr="0078506D">
        <w:rPr>
          <w:rFonts w:eastAsia="SimSun" w:cs="Tahoma"/>
          <w:color w:val="000000" w:themeColor="text1"/>
        </w:rPr>
        <w:t xml:space="preserve"> SL</w:t>
      </w:r>
      <w:r w:rsidRPr="0078506D">
        <w:rPr>
          <w:rFonts w:eastAsia="SimSun" w:cs="Tahoma" w:hint="eastAsia"/>
          <w:color w:val="000000" w:themeColor="text1"/>
        </w:rPr>
        <w:t>）</w:t>
      </w:r>
      <w:r w:rsidRPr="0078506D">
        <w:rPr>
          <w:color w:val="000000" w:themeColor="text1"/>
        </w:rPr>
        <w:tab/>
      </w:r>
      <w:r w:rsidRPr="0078506D">
        <w:rPr>
          <w:color w:val="000000" w:themeColor="text1"/>
        </w:rPr>
        <w:fldChar w:fldCharType="begin"/>
      </w:r>
      <w:r w:rsidRPr="0078506D">
        <w:rPr>
          <w:color w:val="000000" w:themeColor="text1"/>
        </w:rPr>
        <w:instrText xml:space="preserve"> PAGEREF _Toc360181037 \h </w:instrText>
      </w:r>
      <w:r w:rsidRPr="0078506D">
        <w:rPr>
          <w:color w:val="000000" w:themeColor="text1"/>
        </w:rPr>
      </w:r>
      <w:r w:rsidRPr="0078506D">
        <w:rPr>
          <w:color w:val="000000" w:themeColor="text1"/>
        </w:rPr>
        <w:fldChar w:fldCharType="separate"/>
      </w:r>
      <w:r w:rsidRPr="0078506D">
        <w:rPr>
          <w:color w:val="000000" w:themeColor="text1"/>
        </w:rPr>
        <w:t>19</w:t>
      </w:r>
      <w:r w:rsidRPr="0078506D">
        <w:rPr>
          <w:color w:val="000000" w:themeColor="text1"/>
        </w:rPr>
        <w:fldChar w:fldCharType="end"/>
      </w:r>
    </w:p>
    <w:p w:rsidR="0078506D" w:rsidRPr="0078506D" w:rsidRDefault="0078506D">
      <w:pPr>
        <w:pStyle w:val="TOC3"/>
        <w:rPr>
          <w:rFonts w:asciiTheme="minorHAnsi" w:eastAsiaTheme="minorEastAsia" w:hAnsiTheme="minorHAnsi" w:cstheme="minorBidi"/>
          <w:bCs w:val="0"/>
          <w:color w:val="000000" w:themeColor="text1"/>
          <w:sz w:val="22"/>
          <w:szCs w:val="22"/>
        </w:rPr>
      </w:pPr>
      <w:r w:rsidRPr="0078506D">
        <w:rPr>
          <w:rFonts w:eastAsia="SimSun"/>
          <w:color w:val="000000" w:themeColor="text1"/>
        </w:rPr>
        <w:t>Exchange Online Archiving for Exchange Server A</w:t>
      </w:r>
      <w:r w:rsidRPr="0078506D">
        <w:rPr>
          <w:rFonts w:eastAsia="SimSun" w:hint="eastAsia"/>
          <w:color w:val="000000" w:themeColor="text1"/>
        </w:rPr>
        <w:t>（用户</w:t>
      </w:r>
      <w:r w:rsidRPr="0078506D">
        <w:rPr>
          <w:rFonts w:eastAsia="SimSun"/>
          <w:color w:val="000000" w:themeColor="text1"/>
        </w:rPr>
        <w:t xml:space="preserve"> SL</w:t>
      </w:r>
      <w:r w:rsidRPr="0078506D">
        <w:rPr>
          <w:rFonts w:eastAsia="SimSun" w:hint="eastAsia"/>
          <w:color w:val="000000" w:themeColor="text1"/>
        </w:rPr>
        <w:t>）</w:t>
      </w:r>
      <w:r w:rsidRPr="0078506D">
        <w:rPr>
          <w:color w:val="000000" w:themeColor="text1"/>
        </w:rPr>
        <w:tab/>
      </w:r>
      <w:r w:rsidRPr="0078506D">
        <w:rPr>
          <w:color w:val="000000" w:themeColor="text1"/>
        </w:rPr>
        <w:fldChar w:fldCharType="begin"/>
      </w:r>
      <w:r w:rsidRPr="0078506D">
        <w:rPr>
          <w:color w:val="000000" w:themeColor="text1"/>
        </w:rPr>
        <w:instrText xml:space="preserve"> PAGEREF _Toc360181038 \h </w:instrText>
      </w:r>
      <w:r w:rsidRPr="0078506D">
        <w:rPr>
          <w:color w:val="000000" w:themeColor="text1"/>
        </w:rPr>
      </w:r>
      <w:r w:rsidRPr="0078506D">
        <w:rPr>
          <w:color w:val="000000" w:themeColor="text1"/>
        </w:rPr>
        <w:fldChar w:fldCharType="separate"/>
      </w:r>
      <w:r w:rsidRPr="0078506D">
        <w:rPr>
          <w:color w:val="000000" w:themeColor="text1"/>
        </w:rPr>
        <w:t>19</w:t>
      </w:r>
      <w:r w:rsidRPr="0078506D">
        <w:rPr>
          <w:color w:val="000000" w:themeColor="text1"/>
        </w:rPr>
        <w:fldChar w:fldCharType="end"/>
      </w:r>
    </w:p>
    <w:p w:rsidR="0078506D" w:rsidRPr="0078506D" w:rsidRDefault="0078506D">
      <w:pPr>
        <w:pStyle w:val="TOC2"/>
        <w:rPr>
          <w:rFonts w:asciiTheme="minorHAnsi" w:eastAsiaTheme="minorEastAsia" w:hAnsiTheme="minorHAnsi" w:cstheme="minorBidi"/>
          <w:color w:val="000000" w:themeColor="text1"/>
          <w:sz w:val="22"/>
          <w:szCs w:val="22"/>
        </w:rPr>
      </w:pPr>
      <w:r w:rsidRPr="0078506D">
        <w:rPr>
          <w:rFonts w:eastAsia="SimSun" w:cs="Tahoma"/>
          <w:color w:val="000000" w:themeColor="text1"/>
        </w:rPr>
        <w:t>Exchange Hosted Archive</w:t>
      </w:r>
      <w:r w:rsidRPr="0078506D">
        <w:rPr>
          <w:rFonts w:eastAsia="SimSun" w:cs="Tahoma" w:hint="eastAsia"/>
          <w:color w:val="000000" w:themeColor="text1"/>
        </w:rPr>
        <w:t>（用户</w:t>
      </w:r>
      <w:r w:rsidRPr="0078506D">
        <w:rPr>
          <w:rFonts w:eastAsia="SimSun" w:cs="Tahoma"/>
          <w:color w:val="000000" w:themeColor="text1"/>
        </w:rPr>
        <w:t xml:space="preserve"> SL</w:t>
      </w:r>
      <w:r w:rsidRPr="0078506D">
        <w:rPr>
          <w:rFonts w:eastAsia="SimSun" w:cs="Tahoma" w:hint="eastAsia"/>
          <w:color w:val="000000" w:themeColor="text1"/>
        </w:rPr>
        <w:t>）</w:t>
      </w:r>
      <w:r w:rsidRPr="0078506D">
        <w:rPr>
          <w:color w:val="000000" w:themeColor="text1"/>
        </w:rPr>
        <w:tab/>
      </w:r>
      <w:r w:rsidRPr="0078506D">
        <w:rPr>
          <w:color w:val="000000" w:themeColor="text1"/>
        </w:rPr>
        <w:fldChar w:fldCharType="begin"/>
      </w:r>
      <w:r w:rsidRPr="0078506D">
        <w:rPr>
          <w:color w:val="000000" w:themeColor="text1"/>
        </w:rPr>
        <w:instrText xml:space="preserve"> PAGEREF _Toc360181039 \h </w:instrText>
      </w:r>
      <w:r w:rsidRPr="0078506D">
        <w:rPr>
          <w:color w:val="000000" w:themeColor="text1"/>
        </w:rPr>
      </w:r>
      <w:r w:rsidRPr="0078506D">
        <w:rPr>
          <w:color w:val="000000" w:themeColor="text1"/>
        </w:rPr>
        <w:fldChar w:fldCharType="separate"/>
      </w:r>
      <w:r w:rsidRPr="0078506D">
        <w:rPr>
          <w:color w:val="000000" w:themeColor="text1"/>
        </w:rPr>
        <w:t>19</w:t>
      </w:r>
      <w:r w:rsidRPr="0078506D">
        <w:rPr>
          <w:color w:val="000000" w:themeColor="text1"/>
        </w:rPr>
        <w:fldChar w:fldCharType="end"/>
      </w:r>
    </w:p>
    <w:p w:rsidR="0078506D" w:rsidRPr="0078506D" w:rsidRDefault="0078506D">
      <w:pPr>
        <w:pStyle w:val="TOC2"/>
        <w:rPr>
          <w:rFonts w:asciiTheme="minorHAnsi" w:eastAsiaTheme="minorEastAsia" w:hAnsiTheme="minorHAnsi" w:cstheme="minorBidi"/>
          <w:color w:val="000000" w:themeColor="text1"/>
          <w:sz w:val="22"/>
          <w:szCs w:val="22"/>
        </w:rPr>
      </w:pPr>
      <w:r w:rsidRPr="0078506D">
        <w:rPr>
          <w:rFonts w:eastAsia="SimSun" w:cs="Tahoma"/>
          <w:color w:val="000000" w:themeColor="text1"/>
        </w:rPr>
        <w:t xml:space="preserve">Exchange Hosted Archive Extra Storage </w:t>
      </w:r>
      <w:r w:rsidRPr="0078506D">
        <w:rPr>
          <w:rFonts w:eastAsia="SimSun" w:cs="Tahoma" w:hint="eastAsia"/>
          <w:color w:val="000000" w:themeColor="text1"/>
        </w:rPr>
        <w:t>（用户</w:t>
      </w:r>
      <w:r w:rsidRPr="0078506D">
        <w:rPr>
          <w:rFonts w:eastAsia="SimSun" w:cs="Tahoma"/>
          <w:color w:val="000000" w:themeColor="text1"/>
        </w:rPr>
        <w:t xml:space="preserve"> SL</w:t>
      </w:r>
      <w:r w:rsidRPr="0078506D">
        <w:rPr>
          <w:rFonts w:eastAsia="SimSun" w:cs="Tahoma" w:hint="eastAsia"/>
          <w:color w:val="000000" w:themeColor="text1"/>
        </w:rPr>
        <w:t>）</w:t>
      </w:r>
      <w:r w:rsidRPr="0078506D">
        <w:rPr>
          <w:color w:val="000000" w:themeColor="text1"/>
        </w:rPr>
        <w:tab/>
      </w:r>
      <w:r w:rsidRPr="0078506D">
        <w:rPr>
          <w:color w:val="000000" w:themeColor="text1"/>
        </w:rPr>
        <w:fldChar w:fldCharType="begin"/>
      </w:r>
      <w:r w:rsidRPr="0078506D">
        <w:rPr>
          <w:color w:val="000000" w:themeColor="text1"/>
        </w:rPr>
        <w:instrText xml:space="preserve"> PAGEREF _Toc360181040 \h </w:instrText>
      </w:r>
      <w:r w:rsidRPr="0078506D">
        <w:rPr>
          <w:color w:val="000000" w:themeColor="text1"/>
        </w:rPr>
      </w:r>
      <w:r w:rsidRPr="0078506D">
        <w:rPr>
          <w:color w:val="000000" w:themeColor="text1"/>
        </w:rPr>
        <w:fldChar w:fldCharType="separate"/>
      </w:r>
      <w:r w:rsidRPr="0078506D">
        <w:rPr>
          <w:color w:val="000000" w:themeColor="text1"/>
        </w:rPr>
        <w:t>19</w:t>
      </w:r>
      <w:r w:rsidRPr="0078506D">
        <w:rPr>
          <w:color w:val="000000" w:themeColor="text1"/>
        </w:rPr>
        <w:fldChar w:fldCharType="end"/>
      </w:r>
    </w:p>
    <w:p w:rsidR="0078506D" w:rsidRPr="0078506D" w:rsidRDefault="0078506D">
      <w:pPr>
        <w:pStyle w:val="TOC2"/>
        <w:rPr>
          <w:rFonts w:asciiTheme="minorHAnsi" w:eastAsiaTheme="minorEastAsia" w:hAnsiTheme="minorHAnsi" w:cstheme="minorBidi"/>
          <w:color w:val="000000" w:themeColor="text1"/>
          <w:sz w:val="22"/>
          <w:szCs w:val="22"/>
        </w:rPr>
      </w:pPr>
      <w:r w:rsidRPr="0078506D">
        <w:rPr>
          <w:rFonts w:eastAsia="SimSun" w:cs="Tahoma"/>
          <w:color w:val="000000" w:themeColor="text1"/>
        </w:rPr>
        <w:t>Exchange Hosted Encryption</w:t>
      </w:r>
      <w:r w:rsidRPr="0078506D">
        <w:rPr>
          <w:rFonts w:eastAsia="SimSun" w:cs="Tahoma" w:hint="eastAsia"/>
          <w:color w:val="000000" w:themeColor="text1"/>
        </w:rPr>
        <w:t>（用户</w:t>
      </w:r>
      <w:r w:rsidRPr="0078506D">
        <w:rPr>
          <w:rFonts w:eastAsia="SimSun" w:cs="Tahoma"/>
          <w:color w:val="000000" w:themeColor="text1"/>
        </w:rPr>
        <w:t xml:space="preserve"> SL</w:t>
      </w:r>
      <w:r w:rsidRPr="0078506D">
        <w:rPr>
          <w:rFonts w:eastAsia="SimSun" w:cs="Tahoma" w:hint="eastAsia"/>
          <w:color w:val="000000" w:themeColor="text1"/>
        </w:rPr>
        <w:t>）</w:t>
      </w:r>
      <w:r w:rsidRPr="0078506D">
        <w:rPr>
          <w:color w:val="000000" w:themeColor="text1"/>
        </w:rPr>
        <w:tab/>
      </w:r>
      <w:r w:rsidRPr="0078506D">
        <w:rPr>
          <w:color w:val="000000" w:themeColor="text1"/>
        </w:rPr>
        <w:fldChar w:fldCharType="begin"/>
      </w:r>
      <w:r w:rsidRPr="0078506D">
        <w:rPr>
          <w:color w:val="000000" w:themeColor="text1"/>
        </w:rPr>
        <w:instrText xml:space="preserve"> PAGEREF _Toc360181041 \h </w:instrText>
      </w:r>
      <w:r w:rsidRPr="0078506D">
        <w:rPr>
          <w:color w:val="000000" w:themeColor="text1"/>
        </w:rPr>
      </w:r>
      <w:r w:rsidRPr="0078506D">
        <w:rPr>
          <w:color w:val="000000" w:themeColor="text1"/>
        </w:rPr>
        <w:fldChar w:fldCharType="separate"/>
      </w:r>
      <w:r w:rsidRPr="0078506D">
        <w:rPr>
          <w:color w:val="000000" w:themeColor="text1"/>
        </w:rPr>
        <w:t>20</w:t>
      </w:r>
      <w:r w:rsidRPr="0078506D">
        <w:rPr>
          <w:color w:val="000000" w:themeColor="text1"/>
        </w:rPr>
        <w:fldChar w:fldCharType="end"/>
      </w:r>
    </w:p>
    <w:p w:rsidR="0078506D" w:rsidRPr="0078506D" w:rsidRDefault="0078506D">
      <w:pPr>
        <w:pStyle w:val="TOC2"/>
        <w:rPr>
          <w:rFonts w:asciiTheme="minorHAnsi" w:eastAsiaTheme="minorEastAsia" w:hAnsiTheme="minorHAnsi" w:cstheme="minorBidi"/>
          <w:color w:val="000000" w:themeColor="text1"/>
          <w:sz w:val="22"/>
          <w:szCs w:val="22"/>
        </w:rPr>
      </w:pPr>
      <w:r w:rsidRPr="0078506D">
        <w:rPr>
          <w:rFonts w:eastAsia="SimSun" w:cs="Tahoma"/>
          <w:color w:val="000000" w:themeColor="text1"/>
        </w:rPr>
        <w:t>Exchange Online Archiving for Exchange Online A</w:t>
      </w:r>
      <w:r w:rsidRPr="0078506D">
        <w:rPr>
          <w:color w:val="000000" w:themeColor="text1"/>
        </w:rPr>
        <w:tab/>
      </w:r>
      <w:r w:rsidRPr="0078506D">
        <w:rPr>
          <w:color w:val="000000" w:themeColor="text1"/>
        </w:rPr>
        <w:fldChar w:fldCharType="begin"/>
      </w:r>
      <w:r w:rsidRPr="0078506D">
        <w:rPr>
          <w:color w:val="000000" w:themeColor="text1"/>
        </w:rPr>
        <w:instrText xml:space="preserve"> PAGEREF _Toc360181042 \h </w:instrText>
      </w:r>
      <w:r w:rsidRPr="0078506D">
        <w:rPr>
          <w:color w:val="000000" w:themeColor="text1"/>
        </w:rPr>
      </w:r>
      <w:r w:rsidRPr="0078506D">
        <w:rPr>
          <w:color w:val="000000" w:themeColor="text1"/>
        </w:rPr>
        <w:fldChar w:fldCharType="separate"/>
      </w:r>
      <w:r w:rsidRPr="0078506D">
        <w:rPr>
          <w:color w:val="000000" w:themeColor="text1"/>
        </w:rPr>
        <w:t>20</w:t>
      </w:r>
      <w:r w:rsidRPr="0078506D">
        <w:rPr>
          <w:color w:val="000000" w:themeColor="text1"/>
        </w:rPr>
        <w:fldChar w:fldCharType="end"/>
      </w:r>
    </w:p>
    <w:p w:rsidR="0078506D" w:rsidRPr="0078506D" w:rsidRDefault="0078506D">
      <w:pPr>
        <w:pStyle w:val="TOC2"/>
        <w:rPr>
          <w:rFonts w:asciiTheme="minorHAnsi" w:eastAsiaTheme="minorEastAsia" w:hAnsiTheme="minorHAnsi" w:cstheme="minorBidi"/>
          <w:color w:val="000000" w:themeColor="text1"/>
          <w:sz w:val="22"/>
          <w:szCs w:val="22"/>
        </w:rPr>
      </w:pPr>
      <w:r w:rsidRPr="0078506D">
        <w:rPr>
          <w:rFonts w:eastAsia="SimSun" w:cs="Tahoma"/>
          <w:color w:val="000000" w:themeColor="text1"/>
        </w:rPr>
        <w:t>Exchange Online Archiving for Exchange Online</w:t>
      </w:r>
      <w:r w:rsidRPr="0078506D">
        <w:rPr>
          <w:color w:val="000000" w:themeColor="text1"/>
        </w:rPr>
        <w:tab/>
      </w:r>
      <w:r w:rsidRPr="0078506D">
        <w:rPr>
          <w:color w:val="000000" w:themeColor="text1"/>
        </w:rPr>
        <w:fldChar w:fldCharType="begin"/>
      </w:r>
      <w:r w:rsidRPr="0078506D">
        <w:rPr>
          <w:color w:val="000000" w:themeColor="text1"/>
        </w:rPr>
        <w:instrText xml:space="preserve"> PAGEREF _Toc360181043 \h </w:instrText>
      </w:r>
      <w:r w:rsidRPr="0078506D">
        <w:rPr>
          <w:color w:val="000000" w:themeColor="text1"/>
        </w:rPr>
      </w:r>
      <w:r w:rsidRPr="0078506D">
        <w:rPr>
          <w:color w:val="000000" w:themeColor="text1"/>
        </w:rPr>
        <w:fldChar w:fldCharType="separate"/>
      </w:r>
      <w:r w:rsidRPr="0078506D">
        <w:rPr>
          <w:color w:val="000000" w:themeColor="text1"/>
        </w:rPr>
        <w:t>20</w:t>
      </w:r>
      <w:r w:rsidRPr="0078506D">
        <w:rPr>
          <w:color w:val="000000" w:themeColor="text1"/>
        </w:rPr>
        <w:fldChar w:fldCharType="end"/>
      </w:r>
    </w:p>
    <w:p w:rsidR="0078506D" w:rsidRPr="0078506D" w:rsidRDefault="0078506D">
      <w:pPr>
        <w:pStyle w:val="TOC2"/>
        <w:rPr>
          <w:rFonts w:asciiTheme="minorHAnsi" w:eastAsiaTheme="minorEastAsia" w:hAnsiTheme="minorHAnsi" w:cstheme="minorBidi"/>
          <w:color w:val="000000" w:themeColor="text1"/>
          <w:sz w:val="22"/>
          <w:szCs w:val="22"/>
        </w:rPr>
      </w:pPr>
      <w:r w:rsidRPr="0078506D">
        <w:rPr>
          <w:rFonts w:eastAsia="SimSun" w:cs="Tahoma"/>
          <w:color w:val="000000" w:themeColor="text1"/>
        </w:rPr>
        <w:t xml:space="preserve">Exchange Online </w:t>
      </w:r>
      <w:r w:rsidRPr="0078506D">
        <w:rPr>
          <w:rFonts w:eastAsia="SimSun" w:cs="Tahoma" w:hint="eastAsia"/>
          <w:color w:val="000000" w:themeColor="text1"/>
        </w:rPr>
        <w:t>网亭（用户</w:t>
      </w:r>
      <w:r w:rsidRPr="0078506D">
        <w:rPr>
          <w:rFonts w:eastAsia="SimSun" w:cs="Tahoma"/>
          <w:color w:val="000000" w:themeColor="text1"/>
        </w:rPr>
        <w:t xml:space="preserve"> SL</w:t>
      </w:r>
      <w:r w:rsidRPr="0078506D">
        <w:rPr>
          <w:rFonts w:eastAsia="SimSun" w:cs="Tahoma" w:hint="eastAsia"/>
          <w:color w:val="000000" w:themeColor="text1"/>
        </w:rPr>
        <w:t>）</w:t>
      </w:r>
      <w:r w:rsidRPr="0078506D">
        <w:rPr>
          <w:color w:val="000000" w:themeColor="text1"/>
        </w:rPr>
        <w:tab/>
      </w:r>
      <w:r w:rsidRPr="0078506D">
        <w:rPr>
          <w:color w:val="000000" w:themeColor="text1"/>
        </w:rPr>
        <w:fldChar w:fldCharType="begin"/>
      </w:r>
      <w:r w:rsidRPr="0078506D">
        <w:rPr>
          <w:color w:val="000000" w:themeColor="text1"/>
        </w:rPr>
        <w:instrText xml:space="preserve"> PAGEREF _Toc360181044 \h </w:instrText>
      </w:r>
      <w:r w:rsidRPr="0078506D">
        <w:rPr>
          <w:color w:val="000000" w:themeColor="text1"/>
        </w:rPr>
      </w:r>
      <w:r w:rsidRPr="0078506D">
        <w:rPr>
          <w:color w:val="000000" w:themeColor="text1"/>
        </w:rPr>
        <w:fldChar w:fldCharType="separate"/>
      </w:r>
      <w:r w:rsidRPr="0078506D">
        <w:rPr>
          <w:color w:val="000000" w:themeColor="text1"/>
        </w:rPr>
        <w:t>20</w:t>
      </w:r>
      <w:r w:rsidRPr="0078506D">
        <w:rPr>
          <w:color w:val="000000" w:themeColor="text1"/>
        </w:rPr>
        <w:fldChar w:fldCharType="end"/>
      </w:r>
    </w:p>
    <w:p w:rsidR="0078506D" w:rsidRPr="0078506D" w:rsidRDefault="0078506D">
      <w:pPr>
        <w:pStyle w:val="TOC2"/>
        <w:rPr>
          <w:rFonts w:asciiTheme="minorHAnsi" w:eastAsiaTheme="minorEastAsia" w:hAnsiTheme="minorHAnsi" w:cstheme="minorBidi"/>
          <w:color w:val="000000" w:themeColor="text1"/>
          <w:sz w:val="22"/>
          <w:szCs w:val="22"/>
        </w:rPr>
      </w:pPr>
      <w:r w:rsidRPr="0078506D">
        <w:rPr>
          <w:rFonts w:eastAsia="SimSun" w:cs="Tahoma"/>
          <w:color w:val="000000" w:themeColor="text1"/>
        </w:rPr>
        <w:t xml:space="preserve">Exchange Online </w:t>
      </w:r>
      <w:r w:rsidRPr="0078506D">
        <w:rPr>
          <w:rFonts w:eastAsia="SimSun" w:cs="Tahoma" w:hint="eastAsia"/>
          <w:color w:val="000000" w:themeColor="text1"/>
        </w:rPr>
        <w:t>计划</w:t>
      </w:r>
      <w:r w:rsidRPr="0078506D">
        <w:rPr>
          <w:rFonts w:eastAsia="SimSun" w:cs="Tahoma"/>
          <w:color w:val="000000" w:themeColor="text1"/>
        </w:rPr>
        <w:t xml:space="preserve"> 1</w:t>
      </w:r>
      <w:r w:rsidRPr="0078506D">
        <w:rPr>
          <w:rFonts w:eastAsia="SimSun" w:cs="Tahoma" w:hint="eastAsia"/>
          <w:color w:val="000000" w:themeColor="text1"/>
        </w:rPr>
        <w:t>（用户</w:t>
      </w:r>
      <w:r w:rsidRPr="0078506D">
        <w:rPr>
          <w:rFonts w:eastAsia="SimSun" w:cs="Tahoma"/>
          <w:color w:val="000000" w:themeColor="text1"/>
        </w:rPr>
        <w:t xml:space="preserve"> SL</w:t>
      </w:r>
      <w:r w:rsidRPr="0078506D">
        <w:rPr>
          <w:rFonts w:eastAsia="SimSun" w:cs="Tahoma" w:hint="eastAsia"/>
          <w:color w:val="000000" w:themeColor="text1"/>
        </w:rPr>
        <w:t>）</w:t>
      </w:r>
      <w:r w:rsidRPr="0078506D">
        <w:rPr>
          <w:color w:val="000000" w:themeColor="text1"/>
        </w:rPr>
        <w:tab/>
      </w:r>
      <w:r w:rsidRPr="0078506D">
        <w:rPr>
          <w:color w:val="000000" w:themeColor="text1"/>
        </w:rPr>
        <w:fldChar w:fldCharType="begin"/>
      </w:r>
      <w:r w:rsidRPr="0078506D">
        <w:rPr>
          <w:color w:val="000000" w:themeColor="text1"/>
        </w:rPr>
        <w:instrText xml:space="preserve"> PAGEREF _Toc360181045 \h </w:instrText>
      </w:r>
      <w:r w:rsidRPr="0078506D">
        <w:rPr>
          <w:color w:val="000000" w:themeColor="text1"/>
        </w:rPr>
      </w:r>
      <w:r w:rsidRPr="0078506D">
        <w:rPr>
          <w:color w:val="000000" w:themeColor="text1"/>
        </w:rPr>
        <w:fldChar w:fldCharType="separate"/>
      </w:r>
      <w:r w:rsidRPr="0078506D">
        <w:rPr>
          <w:color w:val="000000" w:themeColor="text1"/>
        </w:rPr>
        <w:t>20</w:t>
      </w:r>
      <w:r w:rsidRPr="0078506D">
        <w:rPr>
          <w:color w:val="000000" w:themeColor="text1"/>
        </w:rPr>
        <w:fldChar w:fldCharType="end"/>
      </w:r>
    </w:p>
    <w:p w:rsidR="0078506D" w:rsidRPr="0078506D" w:rsidRDefault="0078506D">
      <w:pPr>
        <w:pStyle w:val="TOC2"/>
        <w:rPr>
          <w:rFonts w:asciiTheme="minorHAnsi" w:eastAsiaTheme="minorEastAsia" w:hAnsiTheme="minorHAnsi" w:cstheme="minorBidi"/>
          <w:color w:val="000000" w:themeColor="text1"/>
          <w:sz w:val="22"/>
          <w:szCs w:val="22"/>
        </w:rPr>
      </w:pPr>
      <w:r w:rsidRPr="0078506D">
        <w:rPr>
          <w:rFonts w:eastAsia="SimSun" w:cs="Tahoma"/>
          <w:color w:val="000000" w:themeColor="text1"/>
        </w:rPr>
        <w:t xml:space="preserve">Exchange Online </w:t>
      </w:r>
      <w:r w:rsidRPr="0078506D">
        <w:rPr>
          <w:rFonts w:eastAsia="SimSun" w:cs="Tahoma" w:hint="eastAsia"/>
          <w:color w:val="000000" w:themeColor="text1"/>
        </w:rPr>
        <w:t>计划</w:t>
      </w:r>
      <w:r w:rsidRPr="0078506D">
        <w:rPr>
          <w:rFonts w:eastAsia="SimSun" w:cs="Tahoma"/>
          <w:color w:val="000000" w:themeColor="text1"/>
        </w:rPr>
        <w:t xml:space="preserve"> 2</w:t>
      </w:r>
      <w:r w:rsidRPr="0078506D">
        <w:rPr>
          <w:rFonts w:eastAsia="SimSun" w:cs="Tahoma" w:hint="eastAsia"/>
          <w:color w:val="000000" w:themeColor="text1"/>
        </w:rPr>
        <w:t>（用户</w:t>
      </w:r>
      <w:r w:rsidRPr="0078506D">
        <w:rPr>
          <w:rFonts w:eastAsia="SimSun" w:cs="Tahoma"/>
          <w:color w:val="000000" w:themeColor="text1"/>
        </w:rPr>
        <w:t xml:space="preserve"> SL</w:t>
      </w:r>
      <w:r w:rsidRPr="0078506D">
        <w:rPr>
          <w:rFonts w:eastAsia="SimSun" w:cs="Tahoma" w:hint="eastAsia"/>
          <w:color w:val="000000" w:themeColor="text1"/>
        </w:rPr>
        <w:t>）</w:t>
      </w:r>
      <w:r w:rsidRPr="0078506D">
        <w:rPr>
          <w:color w:val="000000" w:themeColor="text1"/>
        </w:rPr>
        <w:tab/>
      </w:r>
      <w:r w:rsidRPr="0078506D">
        <w:rPr>
          <w:color w:val="000000" w:themeColor="text1"/>
        </w:rPr>
        <w:fldChar w:fldCharType="begin"/>
      </w:r>
      <w:r w:rsidRPr="0078506D">
        <w:rPr>
          <w:color w:val="000000" w:themeColor="text1"/>
        </w:rPr>
        <w:instrText xml:space="preserve"> PAGEREF _Toc360181046 \h </w:instrText>
      </w:r>
      <w:r w:rsidRPr="0078506D">
        <w:rPr>
          <w:color w:val="000000" w:themeColor="text1"/>
        </w:rPr>
      </w:r>
      <w:r w:rsidRPr="0078506D">
        <w:rPr>
          <w:color w:val="000000" w:themeColor="text1"/>
        </w:rPr>
        <w:fldChar w:fldCharType="separate"/>
      </w:r>
      <w:r w:rsidRPr="0078506D">
        <w:rPr>
          <w:color w:val="000000" w:themeColor="text1"/>
        </w:rPr>
        <w:t>20</w:t>
      </w:r>
      <w:r w:rsidRPr="0078506D">
        <w:rPr>
          <w:color w:val="000000" w:themeColor="text1"/>
        </w:rPr>
        <w:fldChar w:fldCharType="end"/>
      </w:r>
    </w:p>
    <w:p w:rsidR="0078506D" w:rsidRPr="0078506D" w:rsidRDefault="0078506D">
      <w:pPr>
        <w:pStyle w:val="TOC3"/>
        <w:rPr>
          <w:rFonts w:asciiTheme="minorHAnsi" w:eastAsiaTheme="minorEastAsia" w:hAnsiTheme="minorHAnsi" w:cstheme="minorBidi"/>
          <w:bCs w:val="0"/>
          <w:color w:val="000000" w:themeColor="text1"/>
          <w:sz w:val="22"/>
          <w:szCs w:val="22"/>
        </w:rPr>
      </w:pPr>
      <w:r w:rsidRPr="0078506D">
        <w:rPr>
          <w:rFonts w:eastAsia="SimSun"/>
          <w:color w:val="000000" w:themeColor="text1"/>
        </w:rPr>
        <w:t xml:space="preserve">Exchange Online Plan 1A for Alumni </w:t>
      </w:r>
      <w:r w:rsidRPr="0078506D">
        <w:rPr>
          <w:rFonts w:eastAsia="SimSun" w:hint="eastAsia"/>
          <w:color w:val="000000" w:themeColor="text1"/>
        </w:rPr>
        <w:t>（用户</w:t>
      </w:r>
      <w:r w:rsidRPr="0078506D">
        <w:rPr>
          <w:rFonts w:eastAsia="SimSun"/>
          <w:color w:val="000000" w:themeColor="text1"/>
        </w:rPr>
        <w:t xml:space="preserve"> SL</w:t>
      </w:r>
      <w:r w:rsidRPr="0078506D">
        <w:rPr>
          <w:rFonts w:eastAsia="SimSun" w:hint="eastAsia"/>
          <w:color w:val="000000" w:themeColor="text1"/>
        </w:rPr>
        <w:t>）</w:t>
      </w:r>
      <w:r w:rsidRPr="0078506D">
        <w:rPr>
          <w:color w:val="000000" w:themeColor="text1"/>
        </w:rPr>
        <w:tab/>
      </w:r>
      <w:r w:rsidRPr="0078506D">
        <w:rPr>
          <w:color w:val="000000" w:themeColor="text1"/>
        </w:rPr>
        <w:fldChar w:fldCharType="begin"/>
      </w:r>
      <w:r w:rsidRPr="0078506D">
        <w:rPr>
          <w:color w:val="000000" w:themeColor="text1"/>
        </w:rPr>
        <w:instrText xml:space="preserve"> PAGEREF _Toc360181047 \h </w:instrText>
      </w:r>
      <w:r w:rsidRPr="0078506D">
        <w:rPr>
          <w:color w:val="000000" w:themeColor="text1"/>
        </w:rPr>
      </w:r>
      <w:r w:rsidRPr="0078506D">
        <w:rPr>
          <w:color w:val="000000" w:themeColor="text1"/>
        </w:rPr>
        <w:fldChar w:fldCharType="separate"/>
      </w:r>
      <w:r w:rsidRPr="0078506D">
        <w:rPr>
          <w:color w:val="000000" w:themeColor="text1"/>
        </w:rPr>
        <w:t>20</w:t>
      </w:r>
      <w:r w:rsidRPr="0078506D">
        <w:rPr>
          <w:color w:val="000000" w:themeColor="text1"/>
        </w:rPr>
        <w:fldChar w:fldCharType="end"/>
      </w:r>
    </w:p>
    <w:p w:rsidR="0078506D" w:rsidRPr="0078506D" w:rsidRDefault="0078506D">
      <w:pPr>
        <w:pStyle w:val="TOC3"/>
        <w:rPr>
          <w:rFonts w:asciiTheme="minorHAnsi" w:eastAsiaTheme="minorEastAsia" w:hAnsiTheme="minorHAnsi" w:cstheme="minorBidi"/>
          <w:bCs w:val="0"/>
          <w:color w:val="000000" w:themeColor="text1"/>
          <w:sz w:val="22"/>
          <w:szCs w:val="22"/>
        </w:rPr>
      </w:pPr>
      <w:r w:rsidRPr="0078506D">
        <w:rPr>
          <w:rFonts w:eastAsia="SimSun"/>
          <w:color w:val="000000" w:themeColor="text1"/>
        </w:rPr>
        <w:t xml:space="preserve">Exchange Online </w:t>
      </w:r>
      <w:r w:rsidRPr="0078506D">
        <w:rPr>
          <w:rFonts w:eastAsia="SimSun" w:hint="eastAsia"/>
          <w:color w:val="000000" w:themeColor="text1"/>
        </w:rPr>
        <w:t>计划</w:t>
      </w:r>
      <w:r w:rsidRPr="0078506D">
        <w:rPr>
          <w:rFonts w:eastAsia="SimSun"/>
          <w:color w:val="000000" w:themeColor="text1"/>
        </w:rPr>
        <w:t xml:space="preserve"> 2A</w:t>
      </w:r>
      <w:r w:rsidRPr="0078506D">
        <w:rPr>
          <w:rFonts w:eastAsia="SimSun" w:hint="eastAsia"/>
          <w:color w:val="000000" w:themeColor="text1"/>
        </w:rPr>
        <w:t>（用户</w:t>
      </w:r>
      <w:r w:rsidRPr="0078506D">
        <w:rPr>
          <w:rFonts w:eastAsia="SimSun"/>
          <w:color w:val="000000" w:themeColor="text1"/>
        </w:rPr>
        <w:t xml:space="preserve"> SL</w:t>
      </w:r>
      <w:r w:rsidRPr="0078506D">
        <w:rPr>
          <w:rFonts w:eastAsia="SimSun" w:hint="eastAsia"/>
          <w:color w:val="000000" w:themeColor="text1"/>
        </w:rPr>
        <w:t>）</w:t>
      </w:r>
      <w:r w:rsidRPr="0078506D">
        <w:rPr>
          <w:color w:val="000000" w:themeColor="text1"/>
        </w:rPr>
        <w:tab/>
      </w:r>
      <w:r w:rsidRPr="0078506D">
        <w:rPr>
          <w:color w:val="000000" w:themeColor="text1"/>
        </w:rPr>
        <w:fldChar w:fldCharType="begin"/>
      </w:r>
      <w:r w:rsidRPr="0078506D">
        <w:rPr>
          <w:color w:val="000000" w:themeColor="text1"/>
        </w:rPr>
        <w:instrText xml:space="preserve"> PAGEREF _Toc360181048 \h </w:instrText>
      </w:r>
      <w:r w:rsidRPr="0078506D">
        <w:rPr>
          <w:color w:val="000000" w:themeColor="text1"/>
        </w:rPr>
      </w:r>
      <w:r w:rsidRPr="0078506D">
        <w:rPr>
          <w:color w:val="000000" w:themeColor="text1"/>
        </w:rPr>
        <w:fldChar w:fldCharType="separate"/>
      </w:r>
      <w:r w:rsidRPr="0078506D">
        <w:rPr>
          <w:color w:val="000000" w:themeColor="text1"/>
        </w:rPr>
        <w:t>20</w:t>
      </w:r>
      <w:r w:rsidRPr="0078506D">
        <w:rPr>
          <w:color w:val="000000" w:themeColor="text1"/>
        </w:rPr>
        <w:fldChar w:fldCharType="end"/>
      </w:r>
    </w:p>
    <w:p w:rsidR="0078506D" w:rsidRPr="0078506D" w:rsidRDefault="0078506D">
      <w:pPr>
        <w:pStyle w:val="TOC2"/>
        <w:rPr>
          <w:rFonts w:asciiTheme="minorHAnsi" w:eastAsiaTheme="minorEastAsia" w:hAnsiTheme="minorHAnsi" w:cstheme="minorBidi"/>
          <w:color w:val="000000" w:themeColor="text1"/>
          <w:sz w:val="22"/>
          <w:szCs w:val="22"/>
        </w:rPr>
      </w:pPr>
      <w:r w:rsidRPr="0078506D">
        <w:rPr>
          <w:rFonts w:eastAsia="SimSun" w:cs="Tahoma"/>
          <w:color w:val="000000" w:themeColor="text1"/>
        </w:rPr>
        <w:t>Exchange Online Protection</w:t>
      </w:r>
      <w:r w:rsidRPr="0078506D">
        <w:rPr>
          <w:rFonts w:eastAsia="SimSun" w:cs="Tahoma" w:hint="eastAsia"/>
          <w:color w:val="000000" w:themeColor="text1"/>
        </w:rPr>
        <w:t>（用户</w:t>
      </w:r>
      <w:r w:rsidRPr="0078506D">
        <w:rPr>
          <w:rFonts w:eastAsia="SimSun" w:cs="Tahoma"/>
          <w:color w:val="000000" w:themeColor="text1"/>
        </w:rPr>
        <w:t xml:space="preserve"> SL</w:t>
      </w:r>
      <w:r w:rsidRPr="0078506D">
        <w:rPr>
          <w:rFonts w:eastAsia="SimSun" w:cs="Tahoma" w:hint="eastAsia"/>
          <w:color w:val="000000" w:themeColor="text1"/>
        </w:rPr>
        <w:t>）</w:t>
      </w:r>
      <w:r w:rsidRPr="0078506D">
        <w:rPr>
          <w:color w:val="000000" w:themeColor="text1"/>
        </w:rPr>
        <w:tab/>
      </w:r>
      <w:r w:rsidRPr="0078506D">
        <w:rPr>
          <w:color w:val="000000" w:themeColor="text1"/>
        </w:rPr>
        <w:fldChar w:fldCharType="begin"/>
      </w:r>
      <w:r w:rsidRPr="0078506D">
        <w:rPr>
          <w:color w:val="000000" w:themeColor="text1"/>
        </w:rPr>
        <w:instrText xml:space="preserve"> PAGEREF _Toc360181049 \h </w:instrText>
      </w:r>
      <w:r w:rsidRPr="0078506D">
        <w:rPr>
          <w:color w:val="000000" w:themeColor="text1"/>
        </w:rPr>
      </w:r>
      <w:r w:rsidRPr="0078506D">
        <w:rPr>
          <w:color w:val="000000" w:themeColor="text1"/>
        </w:rPr>
        <w:fldChar w:fldCharType="separate"/>
      </w:r>
      <w:r w:rsidRPr="0078506D">
        <w:rPr>
          <w:color w:val="000000" w:themeColor="text1"/>
        </w:rPr>
        <w:t>20</w:t>
      </w:r>
      <w:r w:rsidRPr="0078506D">
        <w:rPr>
          <w:color w:val="000000" w:themeColor="text1"/>
        </w:rPr>
        <w:fldChar w:fldCharType="end"/>
      </w:r>
    </w:p>
    <w:p w:rsidR="0078506D" w:rsidRPr="0078506D" w:rsidRDefault="0078506D">
      <w:pPr>
        <w:pStyle w:val="TOC2"/>
        <w:rPr>
          <w:rFonts w:asciiTheme="minorHAnsi" w:eastAsiaTheme="minorEastAsia" w:hAnsiTheme="minorHAnsi" w:cstheme="minorBidi"/>
          <w:color w:val="000000" w:themeColor="text1"/>
          <w:sz w:val="22"/>
          <w:szCs w:val="22"/>
        </w:rPr>
      </w:pPr>
      <w:r w:rsidRPr="0078506D">
        <w:rPr>
          <w:rFonts w:eastAsia="SimSun" w:cs="Tahoma"/>
          <w:color w:val="000000" w:themeColor="text1"/>
        </w:rPr>
        <w:t>Exchange Server Enterprise 2013</w:t>
      </w:r>
      <w:r w:rsidRPr="0078506D">
        <w:rPr>
          <w:color w:val="000000" w:themeColor="text1"/>
        </w:rPr>
        <w:tab/>
      </w:r>
      <w:r w:rsidRPr="0078506D">
        <w:rPr>
          <w:color w:val="000000" w:themeColor="text1"/>
        </w:rPr>
        <w:fldChar w:fldCharType="begin"/>
      </w:r>
      <w:r w:rsidRPr="0078506D">
        <w:rPr>
          <w:color w:val="000000" w:themeColor="text1"/>
        </w:rPr>
        <w:instrText xml:space="preserve"> PAGEREF _Toc360181050 \h </w:instrText>
      </w:r>
      <w:r w:rsidRPr="0078506D">
        <w:rPr>
          <w:color w:val="000000" w:themeColor="text1"/>
        </w:rPr>
      </w:r>
      <w:r w:rsidRPr="0078506D">
        <w:rPr>
          <w:color w:val="000000" w:themeColor="text1"/>
        </w:rPr>
        <w:fldChar w:fldCharType="separate"/>
      </w:r>
      <w:r w:rsidRPr="0078506D">
        <w:rPr>
          <w:color w:val="000000" w:themeColor="text1"/>
        </w:rPr>
        <w:t>20</w:t>
      </w:r>
      <w:r w:rsidRPr="0078506D">
        <w:rPr>
          <w:color w:val="000000" w:themeColor="text1"/>
        </w:rPr>
        <w:fldChar w:fldCharType="end"/>
      </w:r>
    </w:p>
    <w:p w:rsidR="0078506D" w:rsidRPr="0078506D" w:rsidRDefault="0078506D">
      <w:pPr>
        <w:pStyle w:val="TOC2"/>
        <w:rPr>
          <w:rFonts w:asciiTheme="minorHAnsi" w:eastAsiaTheme="minorEastAsia" w:hAnsiTheme="minorHAnsi" w:cstheme="minorBidi"/>
          <w:color w:val="000000" w:themeColor="text1"/>
          <w:sz w:val="22"/>
          <w:szCs w:val="22"/>
        </w:rPr>
      </w:pPr>
      <w:r w:rsidRPr="0078506D">
        <w:rPr>
          <w:rFonts w:eastAsia="SimSun" w:cs="Tahoma"/>
          <w:color w:val="000000" w:themeColor="text1"/>
        </w:rPr>
        <w:t>Exchange Server Standard 2013</w:t>
      </w:r>
      <w:r w:rsidRPr="0078506D">
        <w:rPr>
          <w:color w:val="000000" w:themeColor="text1"/>
        </w:rPr>
        <w:tab/>
      </w:r>
      <w:r w:rsidRPr="0078506D">
        <w:rPr>
          <w:color w:val="000000" w:themeColor="text1"/>
        </w:rPr>
        <w:fldChar w:fldCharType="begin"/>
      </w:r>
      <w:r w:rsidRPr="0078506D">
        <w:rPr>
          <w:color w:val="000000" w:themeColor="text1"/>
        </w:rPr>
        <w:instrText xml:space="preserve"> PAGEREF _Toc360181051 \h </w:instrText>
      </w:r>
      <w:r w:rsidRPr="0078506D">
        <w:rPr>
          <w:color w:val="000000" w:themeColor="text1"/>
        </w:rPr>
      </w:r>
      <w:r w:rsidRPr="0078506D">
        <w:rPr>
          <w:color w:val="000000" w:themeColor="text1"/>
        </w:rPr>
        <w:fldChar w:fldCharType="separate"/>
      </w:r>
      <w:r w:rsidRPr="0078506D">
        <w:rPr>
          <w:color w:val="000000" w:themeColor="text1"/>
        </w:rPr>
        <w:t>20</w:t>
      </w:r>
      <w:r w:rsidRPr="0078506D">
        <w:rPr>
          <w:color w:val="000000" w:themeColor="text1"/>
        </w:rPr>
        <w:fldChar w:fldCharType="end"/>
      </w:r>
    </w:p>
    <w:p w:rsidR="0078506D" w:rsidRPr="0078506D" w:rsidRDefault="0078506D">
      <w:pPr>
        <w:pStyle w:val="TOC2"/>
        <w:rPr>
          <w:rFonts w:asciiTheme="minorHAnsi" w:eastAsiaTheme="minorEastAsia" w:hAnsiTheme="minorHAnsi" w:cstheme="minorBidi"/>
          <w:color w:val="000000" w:themeColor="text1"/>
          <w:sz w:val="22"/>
          <w:szCs w:val="22"/>
        </w:rPr>
      </w:pPr>
      <w:r w:rsidRPr="0078506D">
        <w:rPr>
          <w:rFonts w:eastAsia="SimSun" w:cs="Tahoma"/>
          <w:color w:val="000000" w:themeColor="text1"/>
        </w:rPr>
        <w:t>Exchange Server 2007 Standard for Small Business</w:t>
      </w:r>
      <w:r w:rsidRPr="0078506D">
        <w:rPr>
          <w:color w:val="000000" w:themeColor="text1"/>
        </w:rPr>
        <w:tab/>
      </w:r>
      <w:r w:rsidRPr="0078506D">
        <w:rPr>
          <w:color w:val="000000" w:themeColor="text1"/>
        </w:rPr>
        <w:fldChar w:fldCharType="begin"/>
      </w:r>
      <w:r w:rsidRPr="0078506D">
        <w:rPr>
          <w:color w:val="000000" w:themeColor="text1"/>
        </w:rPr>
        <w:instrText xml:space="preserve"> PAGEREF _Toc360181052 \h </w:instrText>
      </w:r>
      <w:r w:rsidRPr="0078506D">
        <w:rPr>
          <w:color w:val="000000" w:themeColor="text1"/>
        </w:rPr>
      </w:r>
      <w:r w:rsidRPr="0078506D">
        <w:rPr>
          <w:color w:val="000000" w:themeColor="text1"/>
        </w:rPr>
        <w:fldChar w:fldCharType="separate"/>
      </w:r>
      <w:r w:rsidRPr="0078506D">
        <w:rPr>
          <w:color w:val="000000" w:themeColor="text1"/>
        </w:rPr>
        <w:t>20</w:t>
      </w:r>
      <w:r w:rsidRPr="0078506D">
        <w:rPr>
          <w:color w:val="000000" w:themeColor="text1"/>
        </w:rPr>
        <w:fldChar w:fldCharType="end"/>
      </w:r>
    </w:p>
    <w:p w:rsidR="0078506D" w:rsidRPr="0078506D" w:rsidRDefault="0078506D">
      <w:pPr>
        <w:pStyle w:val="TOC2"/>
        <w:rPr>
          <w:rFonts w:asciiTheme="minorHAnsi" w:eastAsiaTheme="minorEastAsia" w:hAnsiTheme="minorHAnsi" w:cstheme="minorBidi"/>
          <w:color w:val="000000" w:themeColor="text1"/>
          <w:sz w:val="22"/>
          <w:szCs w:val="22"/>
        </w:rPr>
      </w:pPr>
      <w:r w:rsidRPr="0078506D">
        <w:rPr>
          <w:rFonts w:eastAsia="SimSun" w:cs="Tahoma"/>
          <w:color w:val="000000" w:themeColor="text1"/>
        </w:rPr>
        <w:t>Exchange Server 2007 Standard for Small Business CAL</w:t>
      </w:r>
      <w:r w:rsidRPr="0078506D">
        <w:rPr>
          <w:color w:val="000000" w:themeColor="text1"/>
        </w:rPr>
        <w:tab/>
      </w:r>
      <w:r w:rsidRPr="0078506D">
        <w:rPr>
          <w:color w:val="000000" w:themeColor="text1"/>
        </w:rPr>
        <w:fldChar w:fldCharType="begin"/>
      </w:r>
      <w:r w:rsidRPr="0078506D">
        <w:rPr>
          <w:color w:val="000000" w:themeColor="text1"/>
        </w:rPr>
        <w:instrText xml:space="preserve"> PAGEREF _Toc360181053 \h </w:instrText>
      </w:r>
      <w:r w:rsidRPr="0078506D">
        <w:rPr>
          <w:color w:val="000000" w:themeColor="text1"/>
        </w:rPr>
      </w:r>
      <w:r w:rsidRPr="0078506D">
        <w:rPr>
          <w:color w:val="000000" w:themeColor="text1"/>
        </w:rPr>
        <w:fldChar w:fldCharType="separate"/>
      </w:r>
      <w:r w:rsidRPr="0078506D">
        <w:rPr>
          <w:color w:val="000000" w:themeColor="text1"/>
        </w:rPr>
        <w:t>20</w:t>
      </w:r>
      <w:r w:rsidRPr="0078506D">
        <w:rPr>
          <w:color w:val="000000" w:themeColor="text1"/>
        </w:rPr>
        <w:fldChar w:fldCharType="end"/>
      </w:r>
    </w:p>
    <w:p w:rsidR="0078506D" w:rsidRPr="0078506D" w:rsidRDefault="0078506D">
      <w:pPr>
        <w:pStyle w:val="TOC2"/>
        <w:rPr>
          <w:rFonts w:asciiTheme="minorHAnsi" w:eastAsiaTheme="minorEastAsia" w:hAnsiTheme="minorHAnsi" w:cstheme="minorBidi"/>
          <w:color w:val="000000" w:themeColor="text1"/>
          <w:sz w:val="22"/>
          <w:szCs w:val="22"/>
        </w:rPr>
      </w:pPr>
      <w:r w:rsidRPr="0078506D">
        <w:rPr>
          <w:rFonts w:eastAsia="SimSun" w:cs="Tahoma"/>
          <w:color w:val="000000" w:themeColor="text1"/>
        </w:rPr>
        <w:t xml:space="preserve">Exchange Server 2010 Standard CAL </w:t>
      </w:r>
      <w:r w:rsidRPr="0078506D">
        <w:rPr>
          <w:rFonts w:eastAsia="SimSun" w:cs="Tahoma" w:hint="eastAsia"/>
          <w:color w:val="000000" w:themeColor="text1"/>
        </w:rPr>
        <w:t>（设备及用户）</w:t>
      </w:r>
      <w:r w:rsidRPr="0078506D">
        <w:rPr>
          <w:color w:val="000000" w:themeColor="text1"/>
        </w:rPr>
        <w:tab/>
      </w:r>
      <w:r w:rsidRPr="0078506D">
        <w:rPr>
          <w:color w:val="000000" w:themeColor="text1"/>
        </w:rPr>
        <w:fldChar w:fldCharType="begin"/>
      </w:r>
      <w:r w:rsidRPr="0078506D">
        <w:rPr>
          <w:color w:val="000000" w:themeColor="text1"/>
        </w:rPr>
        <w:instrText xml:space="preserve"> PAGEREF _Toc360181054 \h </w:instrText>
      </w:r>
      <w:r w:rsidRPr="0078506D">
        <w:rPr>
          <w:color w:val="000000" w:themeColor="text1"/>
        </w:rPr>
      </w:r>
      <w:r w:rsidRPr="0078506D">
        <w:rPr>
          <w:color w:val="000000" w:themeColor="text1"/>
        </w:rPr>
        <w:fldChar w:fldCharType="separate"/>
      </w:r>
      <w:r w:rsidRPr="0078506D">
        <w:rPr>
          <w:color w:val="000000" w:themeColor="text1"/>
        </w:rPr>
        <w:t>20</w:t>
      </w:r>
      <w:r w:rsidRPr="0078506D">
        <w:rPr>
          <w:color w:val="000000" w:themeColor="text1"/>
        </w:rPr>
        <w:fldChar w:fldCharType="end"/>
      </w:r>
    </w:p>
    <w:p w:rsidR="0078506D" w:rsidRPr="0078506D" w:rsidRDefault="0078506D">
      <w:pPr>
        <w:pStyle w:val="TOC2"/>
        <w:rPr>
          <w:rFonts w:asciiTheme="minorHAnsi" w:eastAsiaTheme="minorEastAsia" w:hAnsiTheme="minorHAnsi" w:cstheme="minorBidi"/>
          <w:color w:val="000000" w:themeColor="text1"/>
          <w:sz w:val="22"/>
          <w:szCs w:val="22"/>
        </w:rPr>
      </w:pPr>
      <w:r w:rsidRPr="0078506D">
        <w:rPr>
          <w:rFonts w:eastAsia="SimSun" w:cs="Tahoma"/>
          <w:color w:val="000000" w:themeColor="text1"/>
        </w:rPr>
        <w:t>Forefront Endpoint Protection</w:t>
      </w:r>
      <w:r w:rsidRPr="0078506D">
        <w:rPr>
          <w:color w:val="000000" w:themeColor="text1"/>
        </w:rPr>
        <w:tab/>
      </w:r>
      <w:r w:rsidRPr="0078506D">
        <w:rPr>
          <w:color w:val="000000" w:themeColor="text1"/>
        </w:rPr>
        <w:fldChar w:fldCharType="begin"/>
      </w:r>
      <w:r w:rsidRPr="0078506D">
        <w:rPr>
          <w:color w:val="000000" w:themeColor="text1"/>
        </w:rPr>
        <w:instrText xml:space="preserve"> PAGEREF _Toc360181055 \h </w:instrText>
      </w:r>
      <w:r w:rsidRPr="0078506D">
        <w:rPr>
          <w:color w:val="000000" w:themeColor="text1"/>
        </w:rPr>
      </w:r>
      <w:r w:rsidRPr="0078506D">
        <w:rPr>
          <w:color w:val="000000" w:themeColor="text1"/>
        </w:rPr>
        <w:fldChar w:fldCharType="separate"/>
      </w:r>
      <w:r w:rsidRPr="0078506D">
        <w:rPr>
          <w:color w:val="000000" w:themeColor="text1"/>
        </w:rPr>
        <w:t>20</w:t>
      </w:r>
      <w:r w:rsidRPr="0078506D">
        <w:rPr>
          <w:color w:val="000000" w:themeColor="text1"/>
        </w:rPr>
        <w:fldChar w:fldCharType="end"/>
      </w:r>
    </w:p>
    <w:p w:rsidR="0078506D" w:rsidRPr="0078506D" w:rsidRDefault="0078506D">
      <w:pPr>
        <w:pStyle w:val="TOC2"/>
        <w:rPr>
          <w:rFonts w:asciiTheme="minorHAnsi" w:eastAsiaTheme="minorEastAsia" w:hAnsiTheme="minorHAnsi" w:cstheme="minorBidi"/>
          <w:color w:val="000000" w:themeColor="text1"/>
          <w:sz w:val="22"/>
          <w:szCs w:val="22"/>
        </w:rPr>
      </w:pPr>
      <w:r w:rsidRPr="0078506D">
        <w:rPr>
          <w:rFonts w:eastAsia="SimSun" w:cs="Tahoma"/>
          <w:color w:val="000000" w:themeColor="text1"/>
        </w:rPr>
        <w:t xml:space="preserve">Forefront Identity Manager 2010 R2 CAL </w:t>
      </w:r>
      <w:r w:rsidRPr="0078506D">
        <w:rPr>
          <w:rFonts w:eastAsia="SimSun" w:cs="Tahoma" w:hint="eastAsia"/>
          <w:color w:val="000000" w:themeColor="text1"/>
        </w:rPr>
        <w:t>（仅用户）</w:t>
      </w:r>
      <w:r w:rsidRPr="0078506D">
        <w:rPr>
          <w:color w:val="000000" w:themeColor="text1"/>
        </w:rPr>
        <w:tab/>
      </w:r>
      <w:r w:rsidRPr="0078506D">
        <w:rPr>
          <w:color w:val="000000" w:themeColor="text1"/>
        </w:rPr>
        <w:fldChar w:fldCharType="begin"/>
      </w:r>
      <w:r w:rsidRPr="0078506D">
        <w:rPr>
          <w:color w:val="000000" w:themeColor="text1"/>
        </w:rPr>
        <w:instrText xml:space="preserve"> PAGEREF _Toc360181056 \h </w:instrText>
      </w:r>
      <w:r w:rsidRPr="0078506D">
        <w:rPr>
          <w:color w:val="000000" w:themeColor="text1"/>
        </w:rPr>
      </w:r>
      <w:r w:rsidRPr="0078506D">
        <w:rPr>
          <w:color w:val="000000" w:themeColor="text1"/>
        </w:rPr>
        <w:fldChar w:fldCharType="separate"/>
      </w:r>
      <w:r w:rsidRPr="0078506D">
        <w:rPr>
          <w:color w:val="000000" w:themeColor="text1"/>
        </w:rPr>
        <w:t>20</w:t>
      </w:r>
      <w:r w:rsidRPr="0078506D">
        <w:rPr>
          <w:color w:val="000000" w:themeColor="text1"/>
        </w:rPr>
        <w:fldChar w:fldCharType="end"/>
      </w:r>
    </w:p>
    <w:p w:rsidR="0078506D" w:rsidRPr="0078506D" w:rsidRDefault="0078506D">
      <w:pPr>
        <w:pStyle w:val="TOC2"/>
        <w:rPr>
          <w:rFonts w:asciiTheme="minorHAnsi" w:eastAsiaTheme="minorEastAsia" w:hAnsiTheme="minorHAnsi" w:cstheme="minorBidi"/>
          <w:color w:val="000000" w:themeColor="text1"/>
          <w:sz w:val="22"/>
          <w:szCs w:val="22"/>
        </w:rPr>
      </w:pPr>
      <w:r w:rsidRPr="0078506D">
        <w:rPr>
          <w:rFonts w:eastAsia="SimSun" w:cs="Tahoma"/>
          <w:color w:val="000000" w:themeColor="text1"/>
        </w:rPr>
        <w:t xml:space="preserve">Forefront Identity Manager 2010 R2 </w:t>
      </w:r>
      <w:r w:rsidRPr="0078506D">
        <w:rPr>
          <w:rFonts w:eastAsia="SimSun" w:cs="Tahoma" w:hint="eastAsia"/>
          <w:color w:val="000000" w:themeColor="text1"/>
        </w:rPr>
        <w:t>外部连接器</w:t>
      </w:r>
      <w:r w:rsidRPr="0078506D">
        <w:rPr>
          <w:color w:val="000000" w:themeColor="text1"/>
        </w:rPr>
        <w:tab/>
      </w:r>
      <w:r w:rsidRPr="0078506D">
        <w:rPr>
          <w:color w:val="000000" w:themeColor="text1"/>
        </w:rPr>
        <w:fldChar w:fldCharType="begin"/>
      </w:r>
      <w:r w:rsidRPr="0078506D">
        <w:rPr>
          <w:color w:val="000000" w:themeColor="text1"/>
        </w:rPr>
        <w:instrText xml:space="preserve"> PAGEREF _Toc360181057 \h </w:instrText>
      </w:r>
      <w:r w:rsidRPr="0078506D">
        <w:rPr>
          <w:color w:val="000000" w:themeColor="text1"/>
        </w:rPr>
      </w:r>
      <w:r w:rsidRPr="0078506D">
        <w:rPr>
          <w:color w:val="000000" w:themeColor="text1"/>
        </w:rPr>
        <w:fldChar w:fldCharType="separate"/>
      </w:r>
      <w:r w:rsidRPr="0078506D">
        <w:rPr>
          <w:color w:val="000000" w:themeColor="text1"/>
        </w:rPr>
        <w:t>20</w:t>
      </w:r>
      <w:r w:rsidRPr="0078506D">
        <w:rPr>
          <w:color w:val="000000" w:themeColor="text1"/>
        </w:rPr>
        <w:fldChar w:fldCharType="end"/>
      </w:r>
    </w:p>
    <w:p w:rsidR="0078506D" w:rsidRPr="0078506D" w:rsidRDefault="0078506D">
      <w:pPr>
        <w:pStyle w:val="TOC2"/>
        <w:rPr>
          <w:rFonts w:asciiTheme="minorHAnsi" w:eastAsiaTheme="minorEastAsia" w:hAnsiTheme="minorHAnsi" w:cstheme="minorBidi"/>
          <w:color w:val="000000" w:themeColor="text1"/>
          <w:sz w:val="22"/>
          <w:szCs w:val="22"/>
        </w:rPr>
      </w:pPr>
      <w:r w:rsidRPr="0078506D">
        <w:rPr>
          <w:rFonts w:eastAsia="SimSun" w:cs="Tahoma"/>
          <w:color w:val="000000" w:themeColor="text1"/>
        </w:rPr>
        <w:t>Forefront Identity Manager 2010 R2 Server</w:t>
      </w:r>
      <w:r w:rsidRPr="0078506D">
        <w:rPr>
          <w:color w:val="000000" w:themeColor="text1"/>
        </w:rPr>
        <w:tab/>
      </w:r>
      <w:r w:rsidRPr="0078506D">
        <w:rPr>
          <w:color w:val="000000" w:themeColor="text1"/>
        </w:rPr>
        <w:fldChar w:fldCharType="begin"/>
      </w:r>
      <w:r w:rsidRPr="0078506D">
        <w:rPr>
          <w:color w:val="000000" w:themeColor="text1"/>
        </w:rPr>
        <w:instrText xml:space="preserve"> PAGEREF _Toc360181058 \h </w:instrText>
      </w:r>
      <w:r w:rsidRPr="0078506D">
        <w:rPr>
          <w:color w:val="000000" w:themeColor="text1"/>
        </w:rPr>
      </w:r>
      <w:r w:rsidRPr="0078506D">
        <w:rPr>
          <w:color w:val="000000" w:themeColor="text1"/>
        </w:rPr>
        <w:fldChar w:fldCharType="separate"/>
      </w:r>
      <w:r w:rsidRPr="0078506D">
        <w:rPr>
          <w:color w:val="000000" w:themeColor="text1"/>
        </w:rPr>
        <w:t>20</w:t>
      </w:r>
      <w:r w:rsidRPr="0078506D">
        <w:rPr>
          <w:color w:val="000000" w:themeColor="text1"/>
        </w:rPr>
        <w:fldChar w:fldCharType="end"/>
      </w:r>
    </w:p>
    <w:p w:rsidR="0078506D" w:rsidRPr="0078506D" w:rsidRDefault="0078506D">
      <w:pPr>
        <w:pStyle w:val="TOC2"/>
        <w:rPr>
          <w:rFonts w:asciiTheme="minorHAnsi" w:eastAsiaTheme="minorEastAsia" w:hAnsiTheme="minorHAnsi" w:cstheme="minorBidi"/>
          <w:color w:val="000000" w:themeColor="text1"/>
          <w:sz w:val="22"/>
          <w:szCs w:val="22"/>
        </w:rPr>
      </w:pPr>
      <w:r w:rsidRPr="0078506D">
        <w:rPr>
          <w:rFonts w:eastAsia="SimSun" w:cs="Tahoma"/>
          <w:color w:val="000000" w:themeColor="text1"/>
        </w:rPr>
        <w:t>Forefront Identity Manager 2010 R2 – Windows Live Edition</w:t>
      </w:r>
      <w:r w:rsidRPr="0078506D">
        <w:rPr>
          <w:color w:val="000000" w:themeColor="text1"/>
        </w:rPr>
        <w:tab/>
      </w:r>
      <w:r w:rsidRPr="0078506D">
        <w:rPr>
          <w:color w:val="000000" w:themeColor="text1"/>
        </w:rPr>
        <w:fldChar w:fldCharType="begin"/>
      </w:r>
      <w:r w:rsidRPr="0078506D">
        <w:rPr>
          <w:color w:val="000000" w:themeColor="text1"/>
        </w:rPr>
        <w:instrText xml:space="preserve"> PAGEREF _Toc360181059 \h </w:instrText>
      </w:r>
      <w:r w:rsidRPr="0078506D">
        <w:rPr>
          <w:color w:val="000000" w:themeColor="text1"/>
        </w:rPr>
      </w:r>
      <w:r w:rsidRPr="0078506D">
        <w:rPr>
          <w:color w:val="000000" w:themeColor="text1"/>
        </w:rPr>
        <w:fldChar w:fldCharType="separate"/>
      </w:r>
      <w:r w:rsidRPr="0078506D">
        <w:rPr>
          <w:color w:val="000000" w:themeColor="text1"/>
        </w:rPr>
        <w:t>20</w:t>
      </w:r>
      <w:r w:rsidRPr="0078506D">
        <w:rPr>
          <w:color w:val="000000" w:themeColor="text1"/>
        </w:rPr>
        <w:fldChar w:fldCharType="end"/>
      </w:r>
    </w:p>
    <w:p w:rsidR="0078506D" w:rsidRPr="0078506D" w:rsidRDefault="0078506D">
      <w:pPr>
        <w:pStyle w:val="TOC2"/>
        <w:rPr>
          <w:rFonts w:asciiTheme="minorHAnsi" w:eastAsiaTheme="minorEastAsia" w:hAnsiTheme="minorHAnsi" w:cstheme="minorBidi"/>
          <w:color w:val="000000" w:themeColor="text1"/>
          <w:sz w:val="22"/>
          <w:szCs w:val="22"/>
        </w:rPr>
      </w:pPr>
      <w:r w:rsidRPr="0078506D">
        <w:rPr>
          <w:rFonts w:eastAsia="SimSun" w:cs="Tahoma"/>
          <w:color w:val="000000" w:themeColor="text1"/>
        </w:rPr>
        <w:t xml:space="preserve">Forefront Online Protection for Exchange </w:t>
      </w:r>
      <w:r w:rsidRPr="0078506D">
        <w:rPr>
          <w:rFonts w:eastAsia="SimSun" w:cs="Tahoma" w:hint="eastAsia"/>
          <w:color w:val="000000" w:themeColor="text1"/>
        </w:rPr>
        <w:t>（设备和用户</w:t>
      </w:r>
      <w:r w:rsidRPr="0078506D">
        <w:rPr>
          <w:rFonts w:eastAsia="SimSun" w:cs="Tahoma"/>
          <w:color w:val="000000" w:themeColor="text1"/>
        </w:rPr>
        <w:t xml:space="preserve"> SL</w:t>
      </w:r>
      <w:r w:rsidRPr="0078506D">
        <w:rPr>
          <w:rFonts w:eastAsia="SimSun" w:cs="Tahoma" w:hint="eastAsia"/>
          <w:color w:val="000000" w:themeColor="text1"/>
        </w:rPr>
        <w:t>）</w:t>
      </w:r>
      <w:r w:rsidRPr="0078506D">
        <w:rPr>
          <w:color w:val="000000" w:themeColor="text1"/>
        </w:rPr>
        <w:tab/>
      </w:r>
      <w:r w:rsidRPr="0078506D">
        <w:rPr>
          <w:color w:val="000000" w:themeColor="text1"/>
        </w:rPr>
        <w:fldChar w:fldCharType="begin"/>
      </w:r>
      <w:r w:rsidRPr="0078506D">
        <w:rPr>
          <w:color w:val="000000" w:themeColor="text1"/>
        </w:rPr>
        <w:instrText xml:space="preserve"> PAGEREF _Toc360181060 \h </w:instrText>
      </w:r>
      <w:r w:rsidRPr="0078506D">
        <w:rPr>
          <w:color w:val="000000" w:themeColor="text1"/>
        </w:rPr>
      </w:r>
      <w:r w:rsidRPr="0078506D">
        <w:rPr>
          <w:color w:val="000000" w:themeColor="text1"/>
        </w:rPr>
        <w:fldChar w:fldCharType="separate"/>
      </w:r>
      <w:r w:rsidRPr="0078506D">
        <w:rPr>
          <w:color w:val="000000" w:themeColor="text1"/>
        </w:rPr>
        <w:t>20</w:t>
      </w:r>
      <w:r w:rsidRPr="0078506D">
        <w:rPr>
          <w:color w:val="000000" w:themeColor="text1"/>
        </w:rPr>
        <w:fldChar w:fldCharType="end"/>
      </w:r>
    </w:p>
    <w:p w:rsidR="0078506D" w:rsidRPr="0078506D" w:rsidRDefault="0078506D">
      <w:pPr>
        <w:pStyle w:val="TOC2"/>
        <w:rPr>
          <w:rFonts w:asciiTheme="minorHAnsi" w:eastAsiaTheme="minorEastAsia" w:hAnsiTheme="minorHAnsi" w:cstheme="minorBidi"/>
          <w:color w:val="000000" w:themeColor="text1"/>
          <w:sz w:val="22"/>
          <w:szCs w:val="22"/>
        </w:rPr>
      </w:pPr>
      <w:r w:rsidRPr="0078506D">
        <w:rPr>
          <w:rFonts w:eastAsia="SimSun" w:cs="Tahoma"/>
          <w:color w:val="000000" w:themeColor="text1"/>
        </w:rPr>
        <w:t>Forefront Protection 2010 for Exchange Server</w:t>
      </w:r>
      <w:r w:rsidRPr="0078506D">
        <w:rPr>
          <w:rFonts w:eastAsia="SimSun" w:cs="Tahoma" w:hint="eastAsia"/>
          <w:color w:val="000000" w:themeColor="text1"/>
        </w:rPr>
        <w:t>（设备和用户</w:t>
      </w:r>
      <w:r w:rsidRPr="0078506D">
        <w:rPr>
          <w:rFonts w:eastAsia="SimSun" w:cs="Tahoma"/>
          <w:color w:val="000000" w:themeColor="text1"/>
        </w:rPr>
        <w:t xml:space="preserve"> SL</w:t>
      </w:r>
      <w:r w:rsidRPr="0078506D">
        <w:rPr>
          <w:rFonts w:eastAsia="SimSun" w:cs="Tahoma" w:hint="eastAsia"/>
          <w:color w:val="000000" w:themeColor="text1"/>
        </w:rPr>
        <w:t>）</w:t>
      </w:r>
      <w:r w:rsidRPr="0078506D">
        <w:rPr>
          <w:color w:val="000000" w:themeColor="text1"/>
        </w:rPr>
        <w:tab/>
      </w:r>
      <w:r w:rsidRPr="0078506D">
        <w:rPr>
          <w:color w:val="000000" w:themeColor="text1"/>
        </w:rPr>
        <w:fldChar w:fldCharType="begin"/>
      </w:r>
      <w:r w:rsidRPr="0078506D">
        <w:rPr>
          <w:color w:val="000000" w:themeColor="text1"/>
        </w:rPr>
        <w:instrText xml:space="preserve"> PAGEREF _Toc360181061 \h </w:instrText>
      </w:r>
      <w:r w:rsidRPr="0078506D">
        <w:rPr>
          <w:color w:val="000000" w:themeColor="text1"/>
        </w:rPr>
      </w:r>
      <w:r w:rsidRPr="0078506D">
        <w:rPr>
          <w:color w:val="000000" w:themeColor="text1"/>
        </w:rPr>
        <w:fldChar w:fldCharType="separate"/>
      </w:r>
      <w:r w:rsidRPr="0078506D">
        <w:rPr>
          <w:color w:val="000000" w:themeColor="text1"/>
        </w:rPr>
        <w:t>20</w:t>
      </w:r>
      <w:r w:rsidRPr="0078506D">
        <w:rPr>
          <w:color w:val="000000" w:themeColor="text1"/>
        </w:rPr>
        <w:fldChar w:fldCharType="end"/>
      </w:r>
    </w:p>
    <w:p w:rsidR="0078506D" w:rsidRPr="0078506D" w:rsidRDefault="0078506D">
      <w:pPr>
        <w:pStyle w:val="TOC2"/>
        <w:rPr>
          <w:rFonts w:asciiTheme="minorHAnsi" w:eastAsiaTheme="minorEastAsia" w:hAnsiTheme="minorHAnsi" w:cstheme="minorBidi"/>
          <w:color w:val="000000" w:themeColor="text1"/>
          <w:sz w:val="22"/>
          <w:szCs w:val="22"/>
        </w:rPr>
      </w:pPr>
      <w:r w:rsidRPr="0078506D">
        <w:rPr>
          <w:rFonts w:eastAsia="SimSun" w:cs="Tahoma"/>
          <w:color w:val="000000" w:themeColor="text1"/>
        </w:rPr>
        <w:t xml:space="preserve">Forefront Protection Suite </w:t>
      </w:r>
      <w:r w:rsidRPr="0078506D">
        <w:rPr>
          <w:rFonts w:eastAsia="SimSun" w:cs="Tahoma" w:hint="eastAsia"/>
          <w:color w:val="000000" w:themeColor="text1"/>
        </w:rPr>
        <w:t>（设备和用户</w:t>
      </w:r>
      <w:r w:rsidRPr="0078506D">
        <w:rPr>
          <w:rFonts w:eastAsia="SimSun" w:cs="Tahoma"/>
          <w:color w:val="000000" w:themeColor="text1"/>
        </w:rPr>
        <w:t>SL</w:t>
      </w:r>
      <w:r w:rsidRPr="0078506D">
        <w:rPr>
          <w:rFonts w:eastAsia="SimSun" w:cs="Tahoma" w:hint="eastAsia"/>
          <w:color w:val="000000" w:themeColor="text1"/>
        </w:rPr>
        <w:t>）</w:t>
      </w:r>
      <w:r w:rsidRPr="0078506D">
        <w:rPr>
          <w:color w:val="000000" w:themeColor="text1"/>
        </w:rPr>
        <w:tab/>
      </w:r>
      <w:r w:rsidRPr="0078506D">
        <w:rPr>
          <w:color w:val="000000" w:themeColor="text1"/>
        </w:rPr>
        <w:fldChar w:fldCharType="begin"/>
      </w:r>
      <w:r w:rsidRPr="0078506D">
        <w:rPr>
          <w:color w:val="000000" w:themeColor="text1"/>
        </w:rPr>
        <w:instrText xml:space="preserve"> PAGEREF _Toc360181062 \h </w:instrText>
      </w:r>
      <w:r w:rsidRPr="0078506D">
        <w:rPr>
          <w:color w:val="000000" w:themeColor="text1"/>
        </w:rPr>
      </w:r>
      <w:r w:rsidRPr="0078506D">
        <w:rPr>
          <w:color w:val="000000" w:themeColor="text1"/>
        </w:rPr>
        <w:fldChar w:fldCharType="separate"/>
      </w:r>
      <w:r w:rsidRPr="0078506D">
        <w:rPr>
          <w:color w:val="000000" w:themeColor="text1"/>
        </w:rPr>
        <w:t>20</w:t>
      </w:r>
      <w:r w:rsidRPr="0078506D">
        <w:rPr>
          <w:color w:val="000000" w:themeColor="text1"/>
        </w:rPr>
        <w:fldChar w:fldCharType="end"/>
      </w:r>
    </w:p>
    <w:p w:rsidR="0078506D" w:rsidRPr="0078506D" w:rsidRDefault="0078506D">
      <w:pPr>
        <w:pStyle w:val="TOC2"/>
        <w:rPr>
          <w:rFonts w:asciiTheme="minorHAnsi" w:eastAsiaTheme="minorEastAsia" w:hAnsiTheme="minorHAnsi" w:cstheme="minorBidi"/>
          <w:color w:val="000000" w:themeColor="text1"/>
          <w:sz w:val="22"/>
          <w:szCs w:val="22"/>
        </w:rPr>
      </w:pPr>
      <w:r w:rsidRPr="0078506D">
        <w:rPr>
          <w:rFonts w:eastAsia="SimSun" w:cs="Tahoma"/>
          <w:color w:val="000000" w:themeColor="text1"/>
        </w:rPr>
        <w:t>Forefront Security for Office Communications Server</w:t>
      </w:r>
      <w:r w:rsidRPr="0078506D">
        <w:rPr>
          <w:rFonts w:eastAsia="SimSun" w:cs="Tahoma" w:hint="eastAsia"/>
          <w:color w:val="000000" w:themeColor="text1"/>
        </w:rPr>
        <w:t>（设备及用户</w:t>
      </w:r>
      <w:r w:rsidRPr="0078506D">
        <w:rPr>
          <w:rFonts w:eastAsia="SimSun" w:cs="Tahoma"/>
          <w:color w:val="000000" w:themeColor="text1"/>
        </w:rPr>
        <w:t xml:space="preserve"> SL</w:t>
      </w:r>
      <w:r w:rsidRPr="0078506D">
        <w:rPr>
          <w:rFonts w:eastAsia="SimSun" w:cs="Tahoma" w:hint="eastAsia"/>
          <w:color w:val="000000" w:themeColor="text1"/>
        </w:rPr>
        <w:t>）</w:t>
      </w:r>
      <w:r w:rsidRPr="0078506D">
        <w:rPr>
          <w:color w:val="000000" w:themeColor="text1"/>
        </w:rPr>
        <w:tab/>
      </w:r>
      <w:r w:rsidRPr="0078506D">
        <w:rPr>
          <w:color w:val="000000" w:themeColor="text1"/>
        </w:rPr>
        <w:fldChar w:fldCharType="begin"/>
      </w:r>
      <w:r w:rsidRPr="0078506D">
        <w:rPr>
          <w:color w:val="000000" w:themeColor="text1"/>
        </w:rPr>
        <w:instrText xml:space="preserve"> PAGEREF _Toc360181063 \h </w:instrText>
      </w:r>
      <w:r w:rsidRPr="0078506D">
        <w:rPr>
          <w:color w:val="000000" w:themeColor="text1"/>
        </w:rPr>
      </w:r>
      <w:r w:rsidRPr="0078506D">
        <w:rPr>
          <w:color w:val="000000" w:themeColor="text1"/>
        </w:rPr>
        <w:fldChar w:fldCharType="separate"/>
      </w:r>
      <w:r w:rsidRPr="0078506D">
        <w:rPr>
          <w:color w:val="000000" w:themeColor="text1"/>
        </w:rPr>
        <w:t>20</w:t>
      </w:r>
      <w:r w:rsidRPr="0078506D">
        <w:rPr>
          <w:color w:val="000000" w:themeColor="text1"/>
        </w:rPr>
        <w:fldChar w:fldCharType="end"/>
      </w:r>
    </w:p>
    <w:p w:rsidR="0078506D" w:rsidRPr="0078506D" w:rsidRDefault="0078506D">
      <w:pPr>
        <w:pStyle w:val="TOC2"/>
        <w:rPr>
          <w:rFonts w:asciiTheme="minorHAnsi" w:eastAsiaTheme="minorEastAsia" w:hAnsiTheme="minorHAnsi" w:cstheme="minorBidi"/>
          <w:color w:val="000000" w:themeColor="text1"/>
          <w:sz w:val="22"/>
          <w:szCs w:val="22"/>
        </w:rPr>
      </w:pPr>
      <w:r w:rsidRPr="0078506D">
        <w:rPr>
          <w:rFonts w:eastAsia="SimSun" w:cs="Tahoma"/>
          <w:color w:val="000000" w:themeColor="text1"/>
        </w:rPr>
        <w:t xml:space="preserve">Forefront Protection 2010 for SharePoint </w:t>
      </w:r>
      <w:r w:rsidRPr="0078506D">
        <w:rPr>
          <w:rFonts w:eastAsia="SimSun" w:cs="Tahoma" w:hint="eastAsia"/>
          <w:color w:val="000000" w:themeColor="text1"/>
        </w:rPr>
        <w:t>（设备及用户</w:t>
      </w:r>
      <w:r w:rsidRPr="0078506D">
        <w:rPr>
          <w:rFonts w:eastAsia="SimSun" w:cs="Tahoma"/>
          <w:color w:val="000000" w:themeColor="text1"/>
        </w:rPr>
        <w:t xml:space="preserve"> SL</w:t>
      </w:r>
      <w:r w:rsidRPr="0078506D">
        <w:rPr>
          <w:rFonts w:eastAsia="SimSun" w:cs="Tahoma" w:hint="eastAsia"/>
          <w:color w:val="000000" w:themeColor="text1"/>
        </w:rPr>
        <w:t>）</w:t>
      </w:r>
      <w:r w:rsidRPr="0078506D">
        <w:rPr>
          <w:color w:val="000000" w:themeColor="text1"/>
        </w:rPr>
        <w:tab/>
      </w:r>
      <w:r w:rsidRPr="0078506D">
        <w:rPr>
          <w:color w:val="000000" w:themeColor="text1"/>
        </w:rPr>
        <w:fldChar w:fldCharType="begin"/>
      </w:r>
      <w:r w:rsidRPr="0078506D">
        <w:rPr>
          <w:color w:val="000000" w:themeColor="text1"/>
        </w:rPr>
        <w:instrText xml:space="preserve"> PAGEREF _Toc360181064 \h </w:instrText>
      </w:r>
      <w:r w:rsidRPr="0078506D">
        <w:rPr>
          <w:color w:val="000000" w:themeColor="text1"/>
        </w:rPr>
      </w:r>
      <w:r w:rsidRPr="0078506D">
        <w:rPr>
          <w:color w:val="000000" w:themeColor="text1"/>
        </w:rPr>
        <w:fldChar w:fldCharType="separate"/>
      </w:r>
      <w:r w:rsidRPr="0078506D">
        <w:rPr>
          <w:color w:val="000000" w:themeColor="text1"/>
        </w:rPr>
        <w:t>20</w:t>
      </w:r>
      <w:r w:rsidRPr="0078506D">
        <w:rPr>
          <w:color w:val="000000" w:themeColor="text1"/>
        </w:rPr>
        <w:fldChar w:fldCharType="end"/>
      </w:r>
    </w:p>
    <w:p w:rsidR="0078506D" w:rsidRPr="0078506D" w:rsidRDefault="0078506D">
      <w:pPr>
        <w:pStyle w:val="TOC2"/>
        <w:rPr>
          <w:rFonts w:asciiTheme="minorHAnsi" w:eastAsiaTheme="minorEastAsia" w:hAnsiTheme="minorHAnsi" w:cstheme="minorBidi"/>
          <w:color w:val="000000" w:themeColor="text1"/>
          <w:sz w:val="22"/>
          <w:szCs w:val="22"/>
        </w:rPr>
      </w:pPr>
      <w:r w:rsidRPr="0078506D">
        <w:rPr>
          <w:rFonts w:eastAsia="SimSun" w:cs="Tahoma"/>
          <w:color w:val="000000" w:themeColor="text1"/>
        </w:rPr>
        <w:t xml:space="preserve">Forefront Protection 2010 for SharePoint Internet </w:t>
      </w:r>
      <w:r w:rsidRPr="0078506D">
        <w:rPr>
          <w:rFonts w:eastAsia="SimSun" w:cs="Tahoma" w:hint="eastAsia"/>
          <w:color w:val="000000" w:themeColor="text1"/>
        </w:rPr>
        <w:t>站点版（附加</w:t>
      </w:r>
      <w:r w:rsidRPr="0078506D">
        <w:rPr>
          <w:rFonts w:eastAsia="SimSun" w:cs="Tahoma"/>
          <w:color w:val="000000" w:themeColor="text1"/>
        </w:rPr>
        <w:t xml:space="preserve"> SL</w:t>
      </w:r>
      <w:r w:rsidRPr="0078506D">
        <w:rPr>
          <w:rFonts w:eastAsia="SimSun" w:cs="Tahoma" w:hint="eastAsia"/>
          <w:color w:val="000000" w:themeColor="text1"/>
        </w:rPr>
        <w:t>）</w:t>
      </w:r>
      <w:r w:rsidRPr="0078506D">
        <w:rPr>
          <w:color w:val="000000" w:themeColor="text1"/>
        </w:rPr>
        <w:tab/>
      </w:r>
      <w:r w:rsidRPr="0078506D">
        <w:rPr>
          <w:color w:val="000000" w:themeColor="text1"/>
        </w:rPr>
        <w:fldChar w:fldCharType="begin"/>
      </w:r>
      <w:r w:rsidRPr="0078506D">
        <w:rPr>
          <w:color w:val="000000" w:themeColor="text1"/>
        </w:rPr>
        <w:instrText xml:space="preserve"> PAGEREF _Toc360181065 \h </w:instrText>
      </w:r>
      <w:r w:rsidRPr="0078506D">
        <w:rPr>
          <w:color w:val="000000" w:themeColor="text1"/>
        </w:rPr>
      </w:r>
      <w:r w:rsidRPr="0078506D">
        <w:rPr>
          <w:color w:val="000000" w:themeColor="text1"/>
        </w:rPr>
        <w:fldChar w:fldCharType="separate"/>
      </w:r>
      <w:r w:rsidRPr="0078506D">
        <w:rPr>
          <w:color w:val="000000" w:themeColor="text1"/>
        </w:rPr>
        <w:t>20</w:t>
      </w:r>
      <w:r w:rsidRPr="0078506D">
        <w:rPr>
          <w:color w:val="000000" w:themeColor="text1"/>
        </w:rPr>
        <w:fldChar w:fldCharType="end"/>
      </w:r>
    </w:p>
    <w:p w:rsidR="0078506D" w:rsidRPr="0078506D" w:rsidRDefault="0078506D">
      <w:pPr>
        <w:pStyle w:val="TOC2"/>
        <w:rPr>
          <w:rFonts w:asciiTheme="minorHAnsi" w:eastAsiaTheme="minorEastAsia" w:hAnsiTheme="minorHAnsi" w:cstheme="minorBidi"/>
          <w:color w:val="000000" w:themeColor="text1"/>
          <w:sz w:val="22"/>
          <w:szCs w:val="22"/>
        </w:rPr>
      </w:pPr>
      <w:r w:rsidRPr="0078506D">
        <w:rPr>
          <w:rFonts w:eastAsia="SimSun" w:cs="Tahoma"/>
          <w:color w:val="000000" w:themeColor="text1"/>
        </w:rPr>
        <w:t>Forefront Threat Management Gateway Web Protection Services</w:t>
      </w:r>
      <w:r w:rsidRPr="0078506D">
        <w:rPr>
          <w:color w:val="000000" w:themeColor="text1"/>
        </w:rPr>
        <w:tab/>
      </w:r>
      <w:r w:rsidRPr="0078506D">
        <w:rPr>
          <w:color w:val="000000" w:themeColor="text1"/>
        </w:rPr>
        <w:fldChar w:fldCharType="begin"/>
      </w:r>
      <w:r w:rsidRPr="0078506D">
        <w:rPr>
          <w:color w:val="000000" w:themeColor="text1"/>
        </w:rPr>
        <w:instrText xml:space="preserve"> PAGEREF _Toc360181066 \h </w:instrText>
      </w:r>
      <w:r w:rsidRPr="0078506D">
        <w:rPr>
          <w:color w:val="000000" w:themeColor="text1"/>
        </w:rPr>
      </w:r>
      <w:r w:rsidRPr="0078506D">
        <w:rPr>
          <w:color w:val="000000" w:themeColor="text1"/>
        </w:rPr>
        <w:fldChar w:fldCharType="separate"/>
      </w:r>
      <w:r w:rsidRPr="0078506D">
        <w:rPr>
          <w:color w:val="000000" w:themeColor="text1"/>
        </w:rPr>
        <w:t>20</w:t>
      </w:r>
      <w:r w:rsidRPr="0078506D">
        <w:rPr>
          <w:color w:val="000000" w:themeColor="text1"/>
        </w:rPr>
        <w:fldChar w:fldCharType="end"/>
      </w:r>
    </w:p>
    <w:p w:rsidR="0078506D" w:rsidRPr="0078506D" w:rsidRDefault="0078506D">
      <w:pPr>
        <w:pStyle w:val="TOC2"/>
        <w:rPr>
          <w:rFonts w:asciiTheme="minorHAnsi" w:eastAsiaTheme="minorEastAsia" w:hAnsiTheme="minorHAnsi" w:cstheme="minorBidi"/>
          <w:color w:val="000000" w:themeColor="text1"/>
          <w:sz w:val="22"/>
          <w:szCs w:val="22"/>
        </w:rPr>
      </w:pPr>
      <w:r w:rsidRPr="0078506D">
        <w:rPr>
          <w:rFonts w:eastAsia="SimSun" w:cs="Tahoma"/>
          <w:color w:val="000000" w:themeColor="text1"/>
        </w:rPr>
        <w:t>Forefront Unified Access Gateway Server 2010</w:t>
      </w:r>
      <w:r w:rsidRPr="0078506D">
        <w:rPr>
          <w:color w:val="000000" w:themeColor="text1"/>
        </w:rPr>
        <w:tab/>
      </w:r>
      <w:r w:rsidRPr="0078506D">
        <w:rPr>
          <w:color w:val="000000" w:themeColor="text1"/>
        </w:rPr>
        <w:fldChar w:fldCharType="begin"/>
      </w:r>
      <w:r w:rsidRPr="0078506D">
        <w:rPr>
          <w:color w:val="000000" w:themeColor="text1"/>
        </w:rPr>
        <w:instrText xml:space="preserve"> PAGEREF _Toc360181067 \h </w:instrText>
      </w:r>
      <w:r w:rsidRPr="0078506D">
        <w:rPr>
          <w:color w:val="000000" w:themeColor="text1"/>
        </w:rPr>
      </w:r>
      <w:r w:rsidRPr="0078506D">
        <w:rPr>
          <w:color w:val="000000" w:themeColor="text1"/>
        </w:rPr>
        <w:fldChar w:fldCharType="separate"/>
      </w:r>
      <w:r w:rsidRPr="0078506D">
        <w:rPr>
          <w:color w:val="000000" w:themeColor="text1"/>
        </w:rPr>
        <w:t>20</w:t>
      </w:r>
      <w:r w:rsidRPr="0078506D">
        <w:rPr>
          <w:color w:val="000000" w:themeColor="text1"/>
        </w:rPr>
        <w:fldChar w:fldCharType="end"/>
      </w:r>
    </w:p>
    <w:p w:rsidR="0078506D" w:rsidRPr="0078506D" w:rsidRDefault="0078506D">
      <w:pPr>
        <w:pStyle w:val="TOC2"/>
        <w:rPr>
          <w:rFonts w:asciiTheme="minorHAnsi" w:eastAsiaTheme="minorEastAsia" w:hAnsiTheme="minorHAnsi" w:cstheme="minorBidi"/>
          <w:color w:val="000000" w:themeColor="text1"/>
          <w:sz w:val="22"/>
          <w:szCs w:val="22"/>
        </w:rPr>
      </w:pPr>
      <w:r w:rsidRPr="0078506D">
        <w:rPr>
          <w:rFonts w:eastAsia="SimSun" w:cs="Tahoma"/>
          <w:color w:val="000000" w:themeColor="text1"/>
        </w:rPr>
        <w:t xml:space="preserve">Forefront Unified Access Gateway </w:t>
      </w:r>
      <w:r w:rsidRPr="0078506D">
        <w:rPr>
          <w:rFonts w:eastAsia="SimSun" w:cs="Tahoma" w:hint="eastAsia"/>
          <w:color w:val="000000" w:themeColor="text1"/>
        </w:rPr>
        <w:t>外部连接器</w:t>
      </w:r>
      <w:r w:rsidRPr="0078506D">
        <w:rPr>
          <w:rFonts w:eastAsia="SimSun" w:cs="Tahoma"/>
          <w:color w:val="000000" w:themeColor="text1"/>
        </w:rPr>
        <w:t xml:space="preserve"> 2010</w:t>
      </w:r>
      <w:r w:rsidRPr="0078506D">
        <w:rPr>
          <w:color w:val="000000" w:themeColor="text1"/>
        </w:rPr>
        <w:tab/>
      </w:r>
      <w:r w:rsidRPr="0078506D">
        <w:rPr>
          <w:color w:val="000000" w:themeColor="text1"/>
        </w:rPr>
        <w:fldChar w:fldCharType="begin"/>
      </w:r>
      <w:r w:rsidRPr="0078506D">
        <w:rPr>
          <w:color w:val="000000" w:themeColor="text1"/>
        </w:rPr>
        <w:instrText xml:space="preserve"> PAGEREF _Toc360181068 \h </w:instrText>
      </w:r>
      <w:r w:rsidRPr="0078506D">
        <w:rPr>
          <w:color w:val="000000" w:themeColor="text1"/>
        </w:rPr>
      </w:r>
      <w:r w:rsidRPr="0078506D">
        <w:rPr>
          <w:color w:val="000000" w:themeColor="text1"/>
        </w:rPr>
        <w:fldChar w:fldCharType="separate"/>
      </w:r>
      <w:r w:rsidRPr="0078506D">
        <w:rPr>
          <w:color w:val="000000" w:themeColor="text1"/>
        </w:rPr>
        <w:t>20</w:t>
      </w:r>
      <w:r w:rsidRPr="0078506D">
        <w:rPr>
          <w:color w:val="000000" w:themeColor="text1"/>
        </w:rPr>
        <w:fldChar w:fldCharType="end"/>
      </w:r>
    </w:p>
    <w:p w:rsidR="0078506D" w:rsidRPr="0078506D" w:rsidRDefault="0078506D">
      <w:pPr>
        <w:pStyle w:val="TOC2"/>
        <w:rPr>
          <w:rFonts w:asciiTheme="minorHAnsi" w:eastAsiaTheme="minorEastAsia" w:hAnsiTheme="minorHAnsi" w:cstheme="minorBidi"/>
          <w:color w:val="000000" w:themeColor="text1"/>
          <w:sz w:val="22"/>
          <w:szCs w:val="22"/>
        </w:rPr>
      </w:pPr>
      <w:r w:rsidRPr="0078506D">
        <w:rPr>
          <w:rFonts w:eastAsia="SimSun" w:cs="Tahoma"/>
          <w:color w:val="000000" w:themeColor="text1"/>
        </w:rPr>
        <w:t>Forefront Unified Access Gateway 2010 CAL</w:t>
      </w:r>
      <w:r w:rsidRPr="0078506D">
        <w:rPr>
          <w:color w:val="000000" w:themeColor="text1"/>
        </w:rPr>
        <w:tab/>
      </w:r>
      <w:r w:rsidRPr="0078506D">
        <w:rPr>
          <w:color w:val="000000" w:themeColor="text1"/>
        </w:rPr>
        <w:fldChar w:fldCharType="begin"/>
      </w:r>
      <w:r w:rsidRPr="0078506D">
        <w:rPr>
          <w:color w:val="000000" w:themeColor="text1"/>
        </w:rPr>
        <w:instrText xml:space="preserve"> PAGEREF _Toc360181069 \h </w:instrText>
      </w:r>
      <w:r w:rsidRPr="0078506D">
        <w:rPr>
          <w:color w:val="000000" w:themeColor="text1"/>
        </w:rPr>
      </w:r>
      <w:r w:rsidRPr="0078506D">
        <w:rPr>
          <w:color w:val="000000" w:themeColor="text1"/>
        </w:rPr>
        <w:fldChar w:fldCharType="separate"/>
      </w:r>
      <w:r w:rsidRPr="0078506D">
        <w:rPr>
          <w:color w:val="000000" w:themeColor="text1"/>
        </w:rPr>
        <w:t>20</w:t>
      </w:r>
      <w:r w:rsidRPr="0078506D">
        <w:rPr>
          <w:color w:val="000000" w:themeColor="text1"/>
        </w:rPr>
        <w:fldChar w:fldCharType="end"/>
      </w:r>
    </w:p>
    <w:p w:rsidR="0078506D" w:rsidRPr="0078506D" w:rsidRDefault="0078506D">
      <w:pPr>
        <w:pStyle w:val="TOC2"/>
        <w:rPr>
          <w:rFonts w:asciiTheme="minorHAnsi" w:eastAsiaTheme="minorEastAsia" w:hAnsiTheme="minorHAnsi" w:cstheme="minorBidi"/>
          <w:color w:val="000000" w:themeColor="text1"/>
          <w:sz w:val="22"/>
          <w:szCs w:val="22"/>
        </w:rPr>
      </w:pPr>
      <w:r w:rsidRPr="0078506D">
        <w:rPr>
          <w:rFonts w:eastAsia="SimSun" w:cs="Tahoma"/>
          <w:color w:val="000000" w:themeColor="text1"/>
        </w:rPr>
        <w:t>Forefront Unified Access Gateway 2010 10K CAL Pack</w:t>
      </w:r>
      <w:r w:rsidRPr="0078506D">
        <w:rPr>
          <w:color w:val="000000" w:themeColor="text1"/>
        </w:rPr>
        <w:tab/>
      </w:r>
      <w:r w:rsidRPr="0078506D">
        <w:rPr>
          <w:color w:val="000000" w:themeColor="text1"/>
        </w:rPr>
        <w:fldChar w:fldCharType="begin"/>
      </w:r>
      <w:r w:rsidRPr="0078506D">
        <w:rPr>
          <w:color w:val="000000" w:themeColor="text1"/>
        </w:rPr>
        <w:instrText xml:space="preserve"> PAGEREF _Toc360181070 \h </w:instrText>
      </w:r>
      <w:r w:rsidRPr="0078506D">
        <w:rPr>
          <w:color w:val="000000" w:themeColor="text1"/>
        </w:rPr>
      </w:r>
      <w:r w:rsidRPr="0078506D">
        <w:rPr>
          <w:color w:val="000000" w:themeColor="text1"/>
        </w:rPr>
        <w:fldChar w:fldCharType="separate"/>
      </w:r>
      <w:r w:rsidRPr="0078506D">
        <w:rPr>
          <w:color w:val="000000" w:themeColor="text1"/>
        </w:rPr>
        <w:t>20</w:t>
      </w:r>
      <w:r w:rsidRPr="0078506D">
        <w:rPr>
          <w:color w:val="000000" w:themeColor="text1"/>
        </w:rPr>
        <w:fldChar w:fldCharType="end"/>
      </w:r>
    </w:p>
    <w:p w:rsidR="0078506D" w:rsidRPr="0078506D" w:rsidRDefault="0078506D">
      <w:pPr>
        <w:pStyle w:val="TOC2"/>
        <w:rPr>
          <w:rFonts w:asciiTheme="minorHAnsi" w:eastAsiaTheme="minorEastAsia" w:hAnsiTheme="minorHAnsi" w:cstheme="minorBidi"/>
          <w:color w:val="000000" w:themeColor="text1"/>
          <w:sz w:val="22"/>
          <w:szCs w:val="22"/>
        </w:rPr>
      </w:pPr>
      <w:r w:rsidRPr="0078506D">
        <w:rPr>
          <w:rFonts w:eastAsia="SimSun" w:cs="Tahoma"/>
          <w:color w:val="000000" w:themeColor="text1"/>
        </w:rPr>
        <w:t>HPC Pack 2008 R2 Enterprise</w:t>
      </w:r>
      <w:r w:rsidRPr="0078506D">
        <w:rPr>
          <w:color w:val="000000" w:themeColor="text1"/>
        </w:rPr>
        <w:tab/>
      </w:r>
      <w:r w:rsidRPr="0078506D">
        <w:rPr>
          <w:color w:val="000000" w:themeColor="text1"/>
        </w:rPr>
        <w:fldChar w:fldCharType="begin"/>
      </w:r>
      <w:r w:rsidRPr="0078506D">
        <w:rPr>
          <w:color w:val="000000" w:themeColor="text1"/>
        </w:rPr>
        <w:instrText xml:space="preserve"> PAGEREF _Toc360181071 \h </w:instrText>
      </w:r>
      <w:r w:rsidRPr="0078506D">
        <w:rPr>
          <w:color w:val="000000" w:themeColor="text1"/>
        </w:rPr>
      </w:r>
      <w:r w:rsidRPr="0078506D">
        <w:rPr>
          <w:color w:val="000000" w:themeColor="text1"/>
        </w:rPr>
        <w:fldChar w:fldCharType="separate"/>
      </w:r>
      <w:r w:rsidRPr="0078506D">
        <w:rPr>
          <w:color w:val="000000" w:themeColor="text1"/>
        </w:rPr>
        <w:t>20</w:t>
      </w:r>
      <w:r w:rsidRPr="0078506D">
        <w:rPr>
          <w:color w:val="000000" w:themeColor="text1"/>
        </w:rPr>
        <w:fldChar w:fldCharType="end"/>
      </w:r>
    </w:p>
    <w:p w:rsidR="0078506D" w:rsidRPr="0078506D" w:rsidRDefault="0078506D">
      <w:pPr>
        <w:pStyle w:val="TOC2"/>
        <w:rPr>
          <w:rFonts w:asciiTheme="minorHAnsi" w:eastAsiaTheme="minorEastAsia" w:hAnsiTheme="minorHAnsi" w:cstheme="minorBidi"/>
          <w:color w:val="000000" w:themeColor="text1"/>
          <w:sz w:val="22"/>
          <w:szCs w:val="22"/>
        </w:rPr>
      </w:pPr>
      <w:r w:rsidRPr="0078506D">
        <w:rPr>
          <w:rFonts w:eastAsia="SimSun" w:cs="Tahoma"/>
          <w:color w:val="000000" w:themeColor="text1"/>
        </w:rPr>
        <w:t>HPC Pack 2008 R2 for Workstation</w:t>
      </w:r>
      <w:r w:rsidRPr="0078506D">
        <w:rPr>
          <w:color w:val="000000" w:themeColor="text1"/>
        </w:rPr>
        <w:tab/>
      </w:r>
      <w:r w:rsidRPr="0078506D">
        <w:rPr>
          <w:color w:val="000000" w:themeColor="text1"/>
        </w:rPr>
        <w:fldChar w:fldCharType="begin"/>
      </w:r>
      <w:r w:rsidRPr="0078506D">
        <w:rPr>
          <w:color w:val="000000" w:themeColor="text1"/>
        </w:rPr>
        <w:instrText xml:space="preserve"> PAGEREF _Toc360181072 \h </w:instrText>
      </w:r>
      <w:r w:rsidRPr="0078506D">
        <w:rPr>
          <w:color w:val="000000" w:themeColor="text1"/>
        </w:rPr>
      </w:r>
      <w:r w:rsidRPr="0078506D">
        <w:rPr>
          <w:color w:val="000000" w:themeColor="text1"/>
        </w:rPr>
        <w:fldChar w:fldCharType="separate"/>
      </w:r>
      <w:r w:rsidRPr="0078506D">
        <w:rPr>
          <w:color w:val="000000" w:themeColor="text1"/>
        </w:rPr>
        <w:t>20</w:t>
      </w:r>
      <w:r w:rsidRPr="0078506D">
        <w:rPr>
          <w:color w:val="000000" w:themeColor="text1"/>
        </w:rPr>
        <w:fldChar w:fldCharType="end"/>
      </w:r>
    </w:p>
    <w:p w:rsidR="0078506D" w:rsidRPr="0078506D" w:rsidRDefault="0078506D">
      <w:pPr>
        <w:pStyle w:val="TOC2"/>
        <w:rPr>
          <w:rFonts w:asciiTheme="minorHAnsi" w:eastAsiaTheme="minorEastAsia" w:hAnsiTheme="minorHAnsi" w:cstheme="minorBidi"/>
          <w:color w:val="000000" w:themeColor="text1"/>
          <w:sz w:val="22"/>
          <w:szCs w:val="22"/>
        </w:rPr>
      </w:pPr>
      <w:r w:rsidRPr="0078506D">
        <w:rPr>
          <w:rFonts w:eastAsia="SimSun" w:cs="Tahoma"/>
          <w:color w:val="000000" w:themeColor="text1"/>
        </w:rPr>
        <w:t>Learning Solutions Combination E-Reference Library</w:t>
      </w:r>
      <w:r w:rsidRPr="0078506D">
        <w:rPr>
          <w:rFonts w:eastAsia="SimSun" w:cs="Tahoma" w:hint="eastAsia"/>
          <w:color w:val="000000" w:themeColor="text1"/>
        </w:rPr>
        <w:t>（用户</w:t>
      </w:r>
      <w:r w:rsidRPr="0078506D">
        <w:rPr>
          <w:rFonts w:eastAsia="SimSun" w:cs="Tahoma"/>
          <w:color w:val="000000" w:themeColor="text1"/>
        </w:rPr>
        <w:t xml:space="preserve"> SL</w:t>
      </w:r>
      <w:r w:rsidRPr="0078506D">
        <w:rPr>
          <w:rFonts w:eastAsia="SimSun" w:cs="Tahoma" w:hint="eastAsia"/>
          <w:color w:val="000000" w:themeColor="text1"/>
        </w:rPr>
        <w:t>）</w:t>
      </w:r>
      <w:r w:rsidRPr="0078506D">
        <w:rPr>
          <w:color w:val="000000" w:themeColor="text1"/>
        </w:rPr>
        <w:tab/>
      </w:r>
      <w:r w:rsidRPr="0078506D">
        <w:rPr>
          <w:color w:val="000000" w:themeColor="text1"/>
        </w:rPr>
        <w:fldChar w:fldCharType="begin"/>
      </w:r>
      <w:r w:rsidRPr="0078506D">
        <w:rPr>
          <w:color w:val="000000" w:themeColor="text1"/>
        </w:rPr>
        <w:instrText xml:space="preserve"> PAGEREF _Toc360181073 \h </w:instrText>
      </w:r>
      <w:r w:rsidRPr="0078506D">
        <w:rPr>
          <w:color w:val="000000" w:themeColor="text1"/>
        </w:rPr>
      </w:r>
      <w:r w:rsidRPr="0078506D">
        <w:rPr>
          <w:color w:val="000000" w:themeColor="text1"/>
        </w:rPr>
        <w:fldChar w:fldCharType="separate"/>
      </w:r>
      <w:r w:rsidRPr="0078506D">
        <w:rPr>
          <w:color w:val="000000" w:themeColor="text1"/>
        </w:rPr>
        <w:t>21</w:t>
      </w:r>
      <w:r w:rsidRPr="0078506D">
        <w:rPr>
          <w:color w:val="000000" w:themeColor="text1"/>
        </w:rPr>
        <w:fldChar w:fldCharType="end"/>
      </w:r>
    </w:p>
    <w:p w:rsidR="0078506D" w:rsidRPr="0078506D" w:rsidRDefault="0078506D">
      <w:pPr>
        <w:pStyle w:val="TOC2"/>
        <w:rPr>
          <w:rFonts w:asciiTheme="minorHAnsi" w:eastAsiaTheme="minorEastAsia" w:hAnsiTheme="minorHAnsi" w:cstheme="minorBidi"/>
          <w:color w:val="000000" w:themeColor="text1"/>
          <w:sz w:val="22"/>
          <w:szCs w:val="22"/>
        </w:rPr>
      </w:pPr>
      <w:r w:rsidRPr="0078506D">
        <w:rPr>
          <w:rFonts w:eastAsia="SimSun" w:cs="Tahoma"/>
          <w:color w:val="000000" w:themeColor="text1"/>
        </w:rPr>
        <w:t>Learning Solutions IT Academy</w:t>
      </w:r>
      <w:r w:rsidRPr="0078506D">
        <w:rPr>
          <w:rFonts w:eastAsia="SimSun" w:cs="Tahoma" w:hint="eastAsia"/>
          <w:color w:val="000000" w:themeColor="text1"/>
        </w:rPr>
        <w:t>（服务</w:t>
      </w:r>
      <w:r w:rsidRPr="0078506D">
        <w:rPr>
          <w:rFonts w:eastAsia="SimSun" w:cs="Tahoma"/>
          <w:color w:val="000000" w:themeColor="text1"/>
        </w:rPr>
        <w:t xml:space="preserve"> SL</w:t>
      </w:r>
      <w:r w:rsidRPr="0078506D">
        <w:rPr>
          <w:rFonts w:eastAsia="SimSun" w:cs="Tahoma" w:hint="eastAsia"/>
          <w:color w:val="000000" w:themeColor="text1"/>
        </w:rPr>
        <w:t>）</w:t>
      </w:r>
      <w:r w:rsidRPr="0078506D">
        <w:rPr>
          <w:color w:val="000000" w:themeColor="text1"/>
        </w:rPr>
        <w:tab/>
      </w:r>
      <w:r w:rsidRPr="0078506D">
        <w:rPr>
          <w:color w:val="000000" w:themeColor="text1"/>
        </w:rPr>
        <w:fldChar w:fldCharType="begin"/>
      </w:r>
      <w:r w:rsidRPr="0078506D">
        <w:rPr>
          <w:color w:val="000000" w:themeColor="text1"/>
        </w:rPr>
        <w:instrText xml:space="preserve"> PAGEREF _Toc360181074 \h </w:instrText>
      </w:r>
      <w:r w:rsidRPr="0078506D">
        <w:rPr>
          <w:color w:val="000000" w:themeColor="text1"/>
        </w:rPr>
      </w:r>
      <w:r w:rsidRPr="0078506D">
        <w:rPr>
          <w:color w:val="000000" w:themeColor="text1"/>
        </w:rPr>
        <w:fldChar w:fldCharType="separate"/>
      </w:r>
      <w:r w:rsidRPr="0078506D">
        <w:rPr>
          <w:color w:val="000000" w:themeColor="text1"/>
        </w:rPr>
        <w:t>21</w:t>
      </w:r>
      <w:r w:rsidRPr="0078506D">
        <w:rPr>
          <w:color w:val="000000" w:themeColor="text1"/>
        </w:rPr>
        <w:fldChar w:fldCharType="end"/>
      </w:r>
    </w:p>
    <w:p w:rsidR="0078506D" w:rsidRPr="0078506D" w:rsidRDefault="0078506D">
      <w:pPr>
        <w:pStyle w:val="TOC2"/>
        <w:rPr>
          <w:rFonts w:asciiTheme="minorHAnsi" w:eastAsiaTheme="minorEastAsia" w:hAnsiTheme="minorHAnsi" w:cstheme="minorBidi"/>
          <w:color w:val="000000" w:themeColor="text1"/>
          <w:sz w:val="22"/>
          <w:szCs w:val="22"/>
        </w:rPr>
      </w:pPr>
      <w:r w:rsidRPr="0078506D">
        <w:rPr>
          <w:rFonts w:eastAsia="SimSun" w:cs="Tahoma"/>
          <w:color w:val="000000" w:themeColor="text1"/>
        </w:rPr>
        <w:t>Learning Solutions MCP 1 Exam Vouchers</w:t>
      </w:r>
      <w:r w:rsidRPr="0078506D">
        <w:rPr>
          <w:rFonts w:eastAsia="SimSun" w:cs="Tahoma" w:hint="eastAsia"/>
          <w:color w:val="000000" w:themeColor="text1"/>
        </w:rPr>
        <w:t>（服务</w:t>
      </w:r>
      <w:r w:rsidRPr="0078506D">
        <w:rPr>
          <w:rFonts w:eastAsia="SimSun" w:cs="Tahoma"/>
          <w:color w:val="000000" w:themeColor="text1"/>
        </w:rPr>
        <w:t xml:space="preserve"> SL</w:t>
      </w:r>
      <w:r w:rsidRPr="0078506D">
        <w:rPr>
          <w:rFonts w:eastAsia="SimSun" w:cs="Tahoma" w:hint="eastAsia"/>
          <w:color w:val="000000" w:themeColor="text1"/>
        </w:rPr>
        <w:t>）</w:t>
      </w:r>
      <w:r w:rsidRPr="0078506D">
        <w:rPr>
          <w:color w:val="000000" w:themeColor="text1"/>
        </w:rPr>
        <w:tab/>
      </w:r>
      <w:r w:rsidRPr="0078506D">
        <w:rPr>
          <w:color w:val="000000" w:themeColor="text1"/>
        </w:rPr>
        <w:fldChar w:fldCharType="begin"/>
      </w:r>
      <w:r w:rsidRPr="0078506D">
        <w:rPr>
          <w:color w:val="000000" w:themeColor="text1"/>
        </w:rPr>
        <w:instrText xml:space="preserve"> PAGEREF _Toc360181075 \h </w:instrText>
      </w:r>
      <w:r w:rsidRPr="0078506D">
        <w:rPr>
          <w:color w:val="000000" w:themeColor="text1"/>
        </w:rPr>
      </w:r>
      <w:r w:rsidRPr="0078506D">
        <w:rPr>
          <w:color w:val="000000" w:themeColor="text1"/>
        </w:rPr>
        <w:fldChar w:fldCharType="separate"/>
      </w:r>
      <w:r w:rsidRPr="0078506D">
        <w:rPr>
          <w:color w:val="000000" w:themeColor="text1"/>
        </w:rPr>
        <w:t>21</w:t>
      </w:r>
      <w:r w:rsidRPr="0078506D">
        <w:rPr>
          <w:color w:val="000000" w:themeColor="text1"/>
        </w:rPr>
        <w:fldChar w:fldCharType="end"/>
      </w:r>
    </w:p>
    <w:p w:rsidR="0078506D" w:rsidRPr="0078506D" w:rsidRDefault="0078506D">
      <w:pPr>
        <w:pStyle w:val="TOC2"/>
        <w:rPr>
          <w:rFonts w:asciiTheme="minorHAnsi" w:eastAsiaTheme="minorEastAsia" w:hAnsiTheme="minorHAnsi" w:cstheme="minorBidi"/>
          <w:color w:val="000000" w:themeColor="text1"/>
          <w:sz w:val="22"/>
          <w:szCs w:val="22"/>
        </w:rPr>
      </w:pPr>
      <w:r w:rsidRPr="0078506D">
        <w:rPr>
          <w:rFonts w:eastAsia="SimSun" w:cs="Tahoma"/>
          <w:color w:val="000000" w:themeColor="text1"/>
        </w:rPr>
        <w:t>Learning Solutions MCP 30 Exam Vouchers</w:t>
      </w:r>
      <w:r w:rsidRPr="0078506D">
        <w:rPr>
          <w:rFonts w:eastAsia="SimSun" w:cs="Tahoma" w:hint="eastAsia"/>
          <w:color w:val="000000" w:themeColor="text1"/>
        </w:rPr>
        <w:t>（用户</w:t>
      </w:r>
      <w:r w:rsidRPr="0078506D">
        <w:rPr>
          <w:rFonts w:eastAsia="SimSun" w:cs="Tahoma"/>
          <w:color w:val="000000" w:themeColor="text1"/>
        </w:rPr>
        <w:t xml:space="preserve"> SL</w:t>
      </w:r>
      <w:r w:rsidRPr="0078506D">
        <w:rPr>
          <w:rFonts w:eastAsia="SimSun" w:cs="Tahoma" w:hint="eastAsia"/>
          <w:color w:val="000000" w:themeColor="text1"/>
        </w:rPr>
        <w:t>）</w:t>
      </w:r>
      <w:r w:rsidRPr="0078506D">
        <w:rPr>
          <w:color w:val="000000" w:themeColor="text1"/>
        </w:rPr>
        <w:tab/>
      </w:r>
      <w:r w:rsidRPr="0078506D">
        <w:rPr>
          <w:color w:val="000000" w:themeColor="text1"/>
        </w:rPr>
        <w:fldChar w:fldCharType="begin"/>
      </w:r>
      <w:r w:rsidRPr="0078506D">
        <w:rPr>
          <w:color w:val="000000" w:themeColor="text1"/>
        </w:rPr>
        <w:instrText xml:space="preserve"> PAGEREF _Toc360181076 \h </w:instrText>
      </w:r>
      <w:r w:rsidRPr="0078506D">
        <w:rPr>
          <w:color w:val="000000" w:themeColor="text1"/>
        </w:rPr>
      </w:r>
      <w:r w:rsidRPr="0078506D">
        <w:rPr>
          <w:color w:val="000000" w:themeColor="text1"/>
        </w:rPr>
        <w:fldChar w:fldCharType="separate"/>
      </w:r>
      <w:r w:rsidRPr="0078506D">
        <w:rPr>
          <w:color w:val="000000" w:themeColor="text1"/>
        </w:rPr>
        <w:t>21</w:t>
      </w:r>
      <w:r w:rsidRPr="0078506D">
        <w:rPr>
          <w:color w:val="000000" w:themeColor="text1"/>
        </w:rPr>
        <w:fldChar w:fldCharType="end"/>
      </w:r>
    </w:p>
    <w:p w:rsidR="0078506D" w:rsidRPr="0078506D" w:rsidRDefault="0078506D">
      <w:pPr>
        <w:pStyle w:val="TOC2"/>
        <w:rPr>
          <w:rFonts w:asciiTheme="minorHAnsi" w:eastAsiaTheme="minorEastAsia" w:hAnsiTheme="minorHAnsi" w:cstheme="minorBidi"/>
          <w:color w:val="000000" w:themeColor="text1"/>
          <w:sz w:val="22"/>
          <w:szCs w:val="22"/>
        </w:rPr>
      </w:pPr>
      <w:r w:rsidRPr="0078506D">
        <w:rPr>
          <w:rFonts w:eastAsia="SimSun" w:cs="Tahoma"/>
          <w:color w:val="000000" w:themeColor="text1"/>
        </w:rPr>
        <w:t xml:space="preserve">Learning Solutions MOS 500 </w:t>
      </w:r>
      <w:r w:rsidRPr="0078506D">
        <w:rPr>
          <w:rFonts w:eastAsia="SimSun" w:cs="Tahoma" w:hint="eastAsia"/>
          <w:color w:val="000000" w:themeColor="text1"/>
        </w:rPr>
        <w:t>考试站点许可证（服务</w:t>
      </w:r>
      <w:r w:rsidRPr="0078506D">
        <w:rPr>
          <w:rFonts w:eastAsia="SimSun" w:cs="Tahoma"/>
          <w:color w:val="000000" w:themeColor="text1"/>
        </w:rPr>
        <w:t xml:space="preserve"> SL</w:t>
      </w:r>
      <w:r w:rsidRPr="0078506D">
        <w:rPr>
          <w:rFonts w:eastAsia="SimSun" w:cs="Tahoma" w:hint="eastAsia"/>
          <w:color w:val="000000" w:themeColor="text1"/>
        </w:rPr>
        <w:t>）</w:t>
      </w:r>
      <w:r w:rsidRPr="0078506D">
        <w:rPr>
          <w:color w:val="000000" w:themeColor="text1"/>
        </w:rPr>
        <w:tab/>
      </w:r>
      <w:r w:rsidRPr="0078506D">
        <w:rPr>
          <w:color w:val="000000" w:themeColor="text1"/>
        </w:rPr>
        <w:fldChar w:fldCharType="begin"/>
      </w:r>
      <w:r w:rsidRPr="0078506D">
        <w:rPr>
          <w:color w:val="000000" w:themeColor="text1"/>
        </w:rPr>
        <w:instrText xml:space="preserve"> PAGEREF _Toc360181077 \h </w:instrText>
      </w:r>
      <w:r w:rsidRPr="0078506D">
        <w:rPr>
          <w:color w:val="000000" w:themeColor="text1"/>
        </w:rPr>
      </w:r>
      <w:r w:rsidRPr="0078506D">
        <w:rPr>
          <w:color w:val="000000" w:themeColor="text1"/>
        </w:rPr>
        <w:fldChar w:fldCharType="separate"/>
      </w:r>
      <w:r w:rsidRPr="0078506D">
        <w:rPr>
          <w:color w:val="000000" w:themeColor="text1"/>
        </w:rPr>
        <w:t>21</w:t>
      </w:r>
      <w:r w:rsidRPr="0078506D">
        <w:rPr>
          <w:color w:val="000000" w:themeColor="text1"/>
        </w:rPr>
        <w:fldChar w:fldCharType="end"/>
      </w:r>
    </w:p>
    <w:p w:rsidR="0078506D" w:rsidRPr="0078506D" w:rsidRDefault="0078506D">
      <w:pPr>
        <w:pStyle w:val="TOC2"/>
        <w:rPr>
          <w:rFonts w:asciiTheme="minorHAnsi" w:eastAsiaTheme="minorEastAsia" w:hAnsiTheme="minorHAnsi" w:cstheme="minorBidi"/>
          <w:color w:val="000000" w:themeColor="text1"/>
          <w:sz w:val="22"/>
          <w:szCs w:val="22"/>
        </w:rPr>
      </w:pPr>
      <w:r w:rsidRPr="0078506D">
        <w:rPr>
          <w:rFonts w:eastAsia="SimSun" w:cs="Tahoma"/>
          <w:color w:val="000000" w:themeColor="text1"/>
        </w:rPr>
        <w:t xml:space="preserve">Learning Solutions MTA 250 </w:t>
      </w:r>
      <w:r w:rsidRPr="0078506D">
        <w:rPr>
          <w:rFonts w:eastAsia="SimSun" w:cs="Tahoma" w:hint="eastAsia"/>
          <w:color w:val="000000" w:themeColor="text1"/>
        </w:rPr>
        <w:t>考试站点许可证（服务</w:t>
      </w:r>
      <w:r w:rsidRPr="0078506D">
        <w:rPr>
          <w:rFonts w:eastAsia="SimSun" w:cs="Tahoma"/>
          <w:color w:val="000000" w:themeColor="text1"/>
        </w:rPr>
        <w:t xml:space="preserve"> SL</w:t>
      </w:r>
      <w:r w:rsidRPr="0078506D">
        <w:rPr>
          <w:rFonts w:eastAsia="SimSun" w:cs="Tahoma" w:hint="eastAsia"/>
          <w:color w:val="000000" w:themeColor="text1"/>
        </w:rPr>
        <w:t>）</w:t>
      </w:r>
      <w:r w:rsidRPr="0078506D">
        <w:rPr>
          <w:color w:val="000000" w:themeColor="text1"/>
        </w:rPr>
        <w:tab/>
      </w:r>
      <w:r w:rsidRPr="0078506D">
        <w:rPr>
          <w:color w:val="000000" w:themeColor="text1"/>
        </w:rPr>
        <w:fldChar w:fldCharType="begin"/>
      </w:r>
      <w:r w:rsidRPr="0078506D">
        <w:rPr>
          <w:color w:val="000000" w:themeColor="text1"/>
        </w:rPr>
        <w:instrText xml:space="preserve"> PAGEREF _Toc360181078 \h </w:instrText>
      </w:r>
      <w:r w:rsidRPr="0078506D">
        <w:rPr>
          <w:color w:val="000000" w:themeColor="text1"/>
        </w:rPr>
      </w:r>
      <w:r w:rsidRPr="0078506D">
        <w:rPr>
          <w:color w:val="000000" w:themeColor="text1"/>
        </w:rPr>
        <w:fldChar w:fldCharType="separate"/>
      </w:r>
      <w:r w:rsidRPr="0078506D">
        <w:rPr>
          <w:color w:val="000000" w:themeColor="text1"/>
        </w:rPr>
        <w:t>21</w:t>
      </w:r>
      <w:r w:rsidRPr="0078506D">
        <w:rPr>
          <w:color w:val="000000" w:themeColor="text1"/>
        </w:rPr>
        <w:fldChar w:fldCharType="end"/>
      </w:r>
    </w:p>
    <w:p w:rsidR="0078506D" w:rsidRPr="0078506D" w:rsidRDefault="0078506D">
      <w:pPr>
        <w:pStyle w:val="TOC2"/>
        <w:rPr>
          <w:rFonts w:asciiTheme="minorHAnsi" w:eastAsiaTheme="minorEastAsia" w:hAnsiTheme="minorHAnsi" w:cstheme="minorBidi"/>
          <w:color w:val="000000" w:themeColor="text1"/>
          <w:sz w:val="22"/>
          <w:szCs w:val="22"/>
        </w:rPr>
      </w:pPr>
      <w:r w:rsidRPr="0078506D">
        <w:rPr>
          <w:rFonts w:eastAsia="SimSun" w:cs="Tahoma"/>
          <w:color w:val="000000" w:themeColor="text1"/>
        </w:rPr>
        <w:t xml:space="preserve">Lync Online </w:t>
      </w:r>
      <w:r w:rsidRPr="0078506D">
        <w:rPr>
          <w:rFonts w:eastAsia="SimSun" w:cs="Tahoma" w:hint="eastAsia"/>
          <w:color w:val="000000" w:themeColor="text1"/>
        </w:rPr>
        <w:t>计划</w:t>
      </w:r>
      <w:r w:rsidRPr="0078506D">
        <w:rPr>
          <w:rFonts w:eastAsia="SimSun" w:cs="Tahoma"/>
          <w:color w:val="000000" w:themeColor="text1"/>
        </w:rPr>
        <w:t xml:space="preserve"> 1</w:t>
      </w:r>
      <w:r w:rsidRPr="0078506D">
        <w:rPr>
          <w:rFonts w:eastAsia="SimSun" w:cs="Tahoma" w:hint="eastAsia"/>
          <w:color w:val="000000" w:themeColor="text1"/>
        </w:rPr>
        <w:t>（用户</w:t>
      </w:r>
      <w:r w:rsidRPr="0078506D">
        <w:rPr>
          <w:rFonts w:eastAsia="SimSun" w:cs="Tahoma"/>
          <w:color w:val="000000" w:themeColor="text1"/>
        </w:rPr>
        <w:t xml:space="preserve"> SL</w:t>
      </w:r>
      <w:r w:rsidRPr="0078506D">
        <w:rPr>
          <w:rFonts w:eastAsia="SimSun" w:cs="Tahoma" w:hint="eastAsia"/>
          <w:color w:val="000000" w:themeColor="text1"/>
        </w:rPr>
        <w:t>）</w:t>
      </w:r>
      <w:r w:rsidRPr="0078506D">
        <w:rPr>
          <w:color w:val="000000" w:themeColor="text1"/>
        </w:rPr>
        <w:tab/>
      </w:r>
      <w:r w:rsidRPr="0078506D">
        <w:rPr>
          <w:color w:val="000000" w:themeColor="text1"/>
        </w:rPr>
        <w:fldChar w:fldCharType="begin"/>
      </w:r>
      <w:r w:rsidRPr="0078506D">
        <w:rPr>
          <w:color w:val="000000" w:themeColor="text1"/>
        </w:rPr>
        <w:instrText xml:space="preserve"> PAGEREF _Toc360181079 \h </w:instrText>
      </w:r>
      <w:r w:rsidRPr="0078506D">
        <w:rPr>
          <w:color w:val="000000" w:themeColor="text1"/>
        </w:rPr>
      </w:r>
      <w:r w:rsidRPr="0078506D">
        <w:rPr>
          <w:color w:val="000000" w:themeColor="text1"/>
        </w:rPr>
        <w:fldChar w:fldCharType="separate"/>
      </w:r>
      <w:r w:rsidRPr="0078506D">
        <w:rPr>
          <w:color w:val="000000" w:themeColor="text1"/>
        </w:rPr>
        <w:t>21</w:t>
      </w:r>
      <w:r w:rsidRPr="0078506D">
        <w:rPr>
          <w:color w:val="000000" w:themeColor="text1"/>
        </w:rPr>
        <w:fldChar w:fldCharType="end"/>
      </w:r>
    </w:p>
    <w:p w:rsidR="0078506D" w:rsidRPr="0078506D" w:rsidRDefault="0078506D">
      <w:pPr>
        <w:pStyle w:val="TOC2"/>
        <w:rPr>
          <w:rFonts w:asciiTheme="minorHAnsi" w:eastAsiaTheme="minorEastAsia" w:hAnsiTheme="minorHAnsi" w:cstheme="minorBidi"/>
          <w:color w:val="000000" w:themeColor="text1"/>
          <w:sz w:val="22"/>
          <w:szCs w:val="22"/>
        </w:rPr>
      </w:pPr>
      <w:r w:rsidRPr="0078506D">
        <w:rPr>
          <w:rFonts w:eastAsia="SimSun" w:cs="Tahoma"/>
          <w:color w:val="000000" w:themeColor="text1"/>
        </w:rPr>
        <w:t xml:space="preserve">Lync Online </w:t>
      </w:r>
      <w:r w:rsidRPr="0078506D">
        <w:rPr>
          <w:rFonts w:eastAsia="SimSun" w:cs="Tahoma" w:hint="eastAsia"/>
          <w:color w:val="000000" w:themeColor="text1"/>
        </w:rPr>
        <w:t>计划</w:t>
      </w:r>
      <w:r w:rsidRPr="0078506D">
        <w:rPr>
          <w:rFonts w:eastAsia="SimSun" w:cs="Tahoma"/>
          <w:color w:val="000000" w:themeColor="text1"/>
        </w:rPr>
        <w:t xml:space="preserve"> 2</w:t>
      </w:r>
      <w:r w:rsidRPr="0078506D">
        <w:rPr>
          <w:rFonts w:eastAsia="SimSun" w:cs="Tahoma" w:hint="eastAsia"/>
          <w:color w:val="000000" w:themeColor="text1"/>
        </w:rPr>
        <w:t>（用户</w:t>
      </w:r>
      <w:r w:rsidRPr="0078506D">
        <w:rPr>
          <w:rFonts w:eastAsia="SimSun" w:cs="Tahoma"/>
          <w:color w:val="000000" w:themeColor="text1"/>
        </w:rPr>
        <w:t xml:space="preserve"> SL</w:t>
      </w:r>
      <w:r w:rsidRPr="0078506D">
        <w:rPr>
          <w:rFonts w:eastAsia="SimSun" w:cs="Tahoma" w:hint="eastAsia"/>
          <w:color w:val="000000" w:themeColor="text1"/>
        </w:rPr>
        <w:t>）</w:t>
      </w:r>
      <w:r w:rsidRPr="0078506D">
        <w:rPr>
          <w:color w:val="000000" w:themeColor="text1"/>
        </w:rPr>
        <w:tab/>
      </w:r>
      <w:r w:rsidRPr="0078506D">
        <w:rPr>
          <w:color w:val="000000" w:themeColor="text1"/>
        </w:rPr>
        <w:fldChar w:fldCharType="begin"/>
      </w:r>
      <w:r w:rsidRPr="0078506D">
        <w:rPr>
          <w:color w:val="000000" w:themeColor="text1"/>
        </w:rPr>
        <w:instrText xml:space="preserve"> PAGEREF _Toc360181080 \h </w:instrText>
      </w:r>
      <w:r w:rsidRPr="0078506D">
        <w:rPr>
          <w:color w:val="000000" w:themeColor="text1"/>
        </w:rPr>
      </w:r>
      <w:r w:rsidRPr="0078506D">
        <w:rPr>
          <w:color w:val="000000" w:themeColor="text1"/>
        </w:rPr>
        <w:fldChar w:fldCharType="separate"/>
      </w:r>
      <w:r w:rsidRPr="0078506D">
        <w:rPr>
          <w:color w:val="000000" w:themeColor="text1"/>
        </w:rPr>
        <w:t>21</w:t>
      </w:r>
      <w:r w:rsidRPr="0078506D">
        <w:rPr>
          <w:color w:val="000000" w:themeColor="text1"/>
        </w:rPr>
        <w:fldChar w:fldCharType="end"/>
      </w:r>
    </w:p>
    <w:p w:rsidR="0078506D" w:rsidRPr="0078506D" w:rsidRDefault="0078506D">
      <w:pPr>
        <w:pStyle w:val="TOC2"/>
        <w:rPr>
          <w:rFonts w:asciiTheme="minorHAnsi" w:eastAsiaTheme="minorEastAsia" w:hAnsiTheme="minorHAnsi" w:cstheme="minorBidi"/>
          <w:color w:val="000000" w:themeColor="text1"/>
          <w:sz w:val="22"/>
          <w:szCs w:val="22"/>
        </w:rPr>
      </w:pPr>
      <w:r w:rsidRPr="0078506D">
        <w:rPr>
          <w:rFonts w:eastAsia="SimSun" w:cs="Tahoma"/>
          <w:color w:val="000000" w:themeColor="text1"/>
        </w:rPr>
        <w:t xml:space="preserve">Lync Online </w:t>
      </w:r>
      <w:r w:rsidRPr="0078506D">
        <w:rPr>
          <w:rFonts w:eastAsia="SimSun" w:cs="Tahoma" w:hint="eastAsia"/>
          <w:color w:val="000000" w:themeColor="text1"/>
        </w:rPr>
        <w:t>计划</w:t>
      </w:r>
      <w:r w:rsidRPr="0078506D">
        <w:rPr>
          <w:rFonts w:eastAsia="SimSun" w:cs="Tahoma"/>
          <w:color w:val="000000" w:themeColor="text1"/>
        </w:rPr>
        <w:t xml:space="preserve"> 3</w:t>
      </w:r>
      <w:r w:rsidRPr="0078506D">
        <w:rPr>
          <w:rFonts w:eastAsia="SimSun" w:cs="Tahoma" w:hint="eastAsia"/>
          <w:color w:val="000000" w:themeColor="text1"/>
        </w:rPr>
        <w:t>（用户</w:t>
      </w:r>
      <w:r w:rsidRPr="0078506D">
        <w:rPr>
          <w:rFonts w:eastAsia="SimSun" w:cs="Tahoma"/>
          <w:color w:val="000000" w:themeColor="text1"/>
        </w:rPr>
        <w:t xml:space="preserve"> SL</w:t>
      </w:r>
      <w:r w:rsidRPr="0078506D">
        <w:rPr>
          <w:rFonts w:eastAsia="SimSun" w:cs="Tahoma" w:hint="eastAsia"/>
          <w:color w:val="000000" w:themeColor="text1"/>
        </w:rPr>
        <w:t>）</w:t>
      </w:r>
      <w:r w:rsidRPr="0078506D">
        <w:rPr>
          <w:color w:val="000000" w:themeColor="text1"/>
        </w:rPr>
        <w:tab/>
      </w:r>
      <w:r w:rsidRPr="0078506D">
        <w:rPr>
          <w:color w:val="000000" w:themeColor="text1"/>
        </w:rPr>
        <w:fldChar w:fldCharType="begin"/>
      </w:r>
      <w:r w:rsidRPr="0078506D">
        <w:rPr>
          <w:color w:val="000000" w:themeColor="text1"/>
        </w:rPr>
        <w:instrText xml:space="preserve"> PAGEREF _Toc360181081 \h </w:instrText>
      </w:r>
      <w:r w:rsidRPr="0078506D">
        <w:rPr>
          <w:color w:val="000000" w:themeColor="text1"/>
        </w:rPr>
      </w:r>
      <w:r w:rsidRPr="0078506D">
        <w:rPr>
          <w:color w:val="000000" w:themeColor="text1"/>
        </w:rPr>
        <w:fldChar w:fldCharType="separate"/>
      </w:r>
      <w:r w:rsidRPr="0078506D">
        <w:rPr>
          <w:color w:val="000000" w:themeColor="text1"/>
        </w:rPr>
        <w:t>21</w:t>
      </w:r>
      <w:r w:rsidRPr="0078506D">
        <w:rPr>
          <w:color w:val="000000" w:themeColor="text1"/>
        </w:rPr>
        <w:fldChar w:fldCharType="end"/>
      </w:r>
    </w:p>
    <w:p w:rsidR="0078506D" w:rsidRPr="0078506D" w:rsidRDefault="0078506D">
      <w:pPr>
        <w:pStyle w:val="TOC2"/>
        <w:rPr>
          <w:rFonts w:asciiTheme="minorHAnsi" w:eastAsiaTheme="minorEastAsia" w:hAnsiTheme="minorHAnsi" w:cstheme="minorBidi"/>
          <w:color w:val="000000" w:themeColor="text1"/>
          <w:sz w:val="22"/>
          <w:szCs w:val="22"/>
        </w:rPr>
      </w:pPr>
      <w:r w:rsidRPr="0078506D">
        <w:rPr>
          <w:rFonts w:eastAsia="SimSun" w:cs="Tahoma"/>
          <w:color w:val="000000" w:themeColor="text1"/>
        </w:rPr>
        <w:t xml:space="preserve">Lync Online </w:t>
      </w:r>
      <w:r w:rsidRPr="0078506D">
        <w:rPr>
          <w:rFonts w:eastAsia="SimSun" w:cs="Tahoma" w:hint="eastAsia"/>
          <w:color w:val="000000" w:themeColor="text1"/>
        </w:rPr>
        <w:t>计划</w:t>
      </w:r>
      <w:r w:rsidRPr="0078506D">
        <w:rPr>
          <w:rFonts w:eastAsia="SimSun" w:cs="Tahoma"/>
          <w:color w:val="000000" w:themeColor="text1"/>
        </w:rPr>
        <w:t xml:space="preserve"> 3A</w:t>
      </w:r>
      <w:r w:rsidRPr="0078506D">
        <w:rPr>
          <w:rFonts w:eastAsia="SimSun" w:cs="Tahoma" w:hint="eastAsia"/>
          <w:color w:val="000000" w:themeColor="text1"/>
        </w:rPr>
        <w:t>（用户</w:t>
      </w:r>
      <w:r w:rsidRPr="0078506D">
        <w:rPr>
          <w:rFonts w:eastAsia="SimSun" w:cs="Tahoma"/>
          <w:color w:val="000000" w:themeColor="text1"/>
        </w:rPr>
        <w:t xml:space="preserve"> SL</w:t>
      </w:r>
      <w:r w:rsidRPr="0078506D">
        <w:rPr>
          <w:rFonts w:eastAsia="SimSun" w:cs="Tahoma" w:hint="eastAsia"/>
          <w:color w:val="000000" w:themeColor="text1"/>
        </w:rPr>
        <w:t>）</w:t>
      </w:r>
      <w:r w:rsidRPr="0078506D">
        <w:rPr>
          <w:color w:val="000000" w:themeColor="text1"/>
        </w:rPr>
        <w:tab/>
      </w:r>
      <w:r w:rsidRPr="0078506D">
        <w:rPr>
          <w:color w:val="000000" w:themeColor="text1"/>
        </w:rPr>
        <w:fldChar w:fldCharType="begin"/>
      </w:r>
      <w:r w:rsidRPr="0078506D">
        <w:rPr>
          <w:color w:val="000000" w:themeColor="text1"/>
        </w:rPr>
        <w:instrText xml:space="preserve"> PAGEREF _Toc360181082 \h </w:instrText>
      </w:r>
      <w:r w:rsidRPr="0078506D">
        <w:rPr>
          <w:color w:val="000000" w:themeColor="text1"/>
        </w:rPr>
      </w:r>
      <w:r w:rsidRPr="0078506D">
        <w:rPr>
          <w:color w:val="000000" w:themeColor="text1"/>
        </w:rPr>
        <w:fldChar w:fldCharType="separate"/>
      </w:r>
      <w:r w:rsidRPr="0078506D">
        <w:rPr>
          <w:color w:val="000000" w:themeColor="text1"/>
        </w:rPr>
        <w:t>21</w:t>
      </w:r>
      <w:r w:rsidRPr="0078506D">
        <w:rPr>
          <w:color w:val="000000" w:themeColor="text1"/>
        </w:rPr>
        <w:fldChar w:fldCharType="end"/>
      </w:r>
    </w:p>
    <w:p w:rsidR="0078506D" w:rsidRPr="0078506D" w:rsidRDefault="0078506D">
      <w:pPr>
        <w:pStyle w:val="TOC2"/>
        <w:rPr>
          <w:rFonts w:asciiTheme="minorHAnsi" w:eastAsiaTheme="minorEastAsia" w:hAnsiTheme="minorHAnsi" w:cstheme="minorBidi"/>
          <w:color w:val="000000" w:themeColor="text1"/>
          <w:sz w:val="22"/>
          <w:szCs w:val="22"/>
        </w:rPr>
      </w:pPr>
      <w:r w:rsidRPr="0078506D">
        <w:rPr>
          <w:rFonts w:eastAsia="SimSun" w:cs="Tahoma"/>
          <w:color w:val="000000" w:themeColor="text1"/>
        </w:rPr>
        <w:t>Lync Server 2013</w:t>
      </w:r>
      <w:r w:rsidRPr="0078506D">
        <w:rPr>
          <w:color w:val="000000" w:themeColor="text1"/>
        </w:rPr>
        <w:tab/>
      </w:r>
      <w:r w:rsidRPr="0078506D">
        <w:rPr>
          <w:color w:val="000000" w:themeColor="text1"/>
        </w:rPr>
        <w:fldChar w:fldCharType="begin"/>
      </w:r>
      <w:r w:rsidRPr="0078506D">
        <w:rPr>
          <w:color w:val="000000" w:themeColor="text1"/>
        </w:rPr>
        <w:instrText xml:space="preserve"> PAGEREF _Toc360181083 \h </w:instrText>
      </w:r>
      <w:r w:rsidRPr="0078506D">
        <w:rPr>
          <w:color w:val="000000" w:themeColor="text1"/>
        </w:rPr>
      </w:r>
      <w:r w:rsidRPr="0078506D">
        <w:rPr>
          <w:color w:val="000000" w:themeColor="text1"/>
        </w:rPr>
        <w:fldChar w:fldCharType="separate"/>
      </w:r>
      <w:r w:rsidRPr="0078506D">
        <w:rPr>
          <w:color w:val="000000" w:themeColor="text1"/>
        </w:rPr>
        <w:t>21</w:t>
      </w:r>
      <w:r w:rsidRPr="0078506D">
        <w:rPr>
          <w:color w:val="000000" w:themeColor="text1"/>
        </w:rPr>
        <w:fldChar w:fldCharType="end"/>
      </w:r>
    </w:p>
    <w:p w:rsidR="0078506D" w:rsidRPr="0078506D" w:rsidRDefault="0078506D">
      <w:pPr>
        <w:pStyle w:val="TOC2"/>
        <w:rPr>
          <w:rFonts w:asciiTheme="minorHAnsi" w:eastAsiaTheme="minorEastAsia" w:hAnsiTheme="minorHAnsi" w:cstheme="minorBidi"/>
          <w:color w:val="000000" w:themeColor="text1"/>
          <w:sz w:val="22"/>
          <w:szCs w:val="22"/>
        </w:rPr>
      </w:pPr>
      <w:r w:rsidRPr="0078506D">
        <w:rPr>
          <w:rFonts w:eastAsia="SimSun" w:cs="Tahoma"/>
          <w:color w:val="000000" w:themeColor="text1"/>
        </w:rPr>
        <w:t>Lync Server Enterprise CAL 2013</w:t>
      </w:r>
      <w:r w:rsidRPr="0078506D">
        <w:rPr>
          <w:color w:val="000000" w:themeColor="text1"/>
        </w:rPr>
        <w:tab/>
      </w:r>
      <w:r w:rsidRPr="0078506D">
        <w:rPr>
          <w:color w:val="000000" w:themeColor="text1"/>
        </w:rPr>
        <w:fldChar w:fldCharType="begin"/>
      </w:r>
      <w:r w:rsidRPr="0078506D">
        <w:rPr>
          <w:color w:val="000000" w:themeColor="text1"/>
        </w:rPr>
        <w:instrText xml:space="preserve"> PAGEREF _Toc360181084 \h </w:instrText>
      </w:r>
      <w:r w:rsidRPr="0078506D">
        <w:rPr>
          <w:color w:val="000000" w:themeColor="text1"/>
        </w:rPr>
      </w:r>
      <w:r w:rsidRPr="0078506D">
        <w:rPr>
          <w:color w:val="000000" w:themeColor="text1"/>
        </w:rPr>
        <w:fldChar w:fldCharType="separate"/>
      </w:r>
      <w:r w:rsidRPr="0078506D">
        <w:rPr>
          <w:color w:val="000000" w:themeColor="text1"/>
        </w:rPr>
        <w:t>21</w:t>
      </w:r>
      <w:r w:rsidRPr="0078506D">
        <w:rPr>
          <w:color w:val="000000" w:themeColor="text1"/>
        </w:rPr>
        <w:fldChar w:fldCharType="end"/>
      </w:r>
    </w:p>
    <w:p w:rsidR="0078506D" w:rsidRPr="0078506D" w:rsidRDefault="0078506D">
      <w:pPr>
        <w:pStyle w:val="TOC2"/>
        <w:rPr>
          <w:rFonts w:asciiTheme="minorHAnsi" w:eastAsiaTheme="minorEastAsia" w:hAnsiTheme="minorHAnsi" w:cstheme="minorBidi"/>
          <w:color w:val="000000" w:themeColor="text1"/>
          <w:sz w:val="22"/>
          <w:szCs w:val="22"/>
        </w:rPr>
      </w:pPr>
      <w:r w:rsidRPr="0078506D">
        <w:rPr>
          <w:rFonts w:eastAsia="SimSun" w:cs="Tahoma"/>
          <w:color w:val="000000" w:themeColor="text1"/>
        </w:rPr>
        <w:t>Lync Server Plus CAL 2013</w:t>
      </w:r>
      <w:r w:rsidRPr="0078506D">
        <w:rPr>
          <w:color w:val="000000" w:themeColor="text1"/>
        </w:rPr>
        <w:tab/>
      </w:r>
      <w:r w:rsidRPr="0078506D">
        <w:rPr>
          <w:color w:val="000000" w:themeColor="text1"/>
        </w:rPr>
        <w:fldChar w:fldCharType="begin"/>
      </w:r>
      <w:r w:rsidRPr="0078506D">
        <w:rPr>
          <w:color w:val="000000" w:themeColor="text1"/>
        </w:rPr>
        <w:instrText xml:space="preserve"> PAGEREF _Toc360181085 \h </w:instrText>
      </w:r>
      <w:r w:rsidRPr="0078506D">
        <w:rPr>
          <w:color w:val="000000" w:themeColor="text1"/>
        </w:rPr>
      </w:r>
      <w:r w:rsidRPr="0078506D">
        <w:rPr>
          <w:color w:val="000000" w:themeColor="text1"/>
        </w:rPr>
        <w:fldChar w:fldCharType="separate"/>
      </w:r>
      <w:r w:rsidRPr="0078506D">
        <w:rPr>
          <w:color w:val="000000" w:themeColor="text1"/>
        </w:rPr>
        <w:t>21</w:t>
      </w:r>
      <w:r w:rsidRPr="0078506D">
        <w:rPr>
          <w:color w:val="000000" w:themeColor="text1"/>
        </w:rPr>
        <w:fldChar w:fldCharType="end"/>
      </w:r>
    </w:p>
    <w:p w:rsidR="0078506D" w:rsidRPr="0078506D" w:rsidRDefault="0078506D">
      <w:pPr>
        <w:pStyle w:val="TOC2"/>
        <w:rPr>
          <w:rFonts w:asciiTheme="minorHAnsi" w:eastAsiaTheme="minorEastAsia" w:hAnsiTheme="minorHAnsi" w:cstheme="minorBidi"/>
          <w:color w:val="000000" w:themeColor="text1"/>
          <w:sz w:val="22"/>
          <w:szCs w:val="22"/>
        </w:rPr>
      </w:pPr>
      <w:r w:rsidRPr="0078506D">
        <w:rPr>
          <w:rFonts w:eastAsia="SimSun" w:cs="Tahoma"/>
          <w:color w:val="000000" w:themeColor="text1"/>
        </w:rPr>
        <w:t>Lync Server Standard CAL 2013</w:t>
      </w:r>
      <w:r w:rsidRPr="0078506D">
        <w:rPr>
          <w:color w:val="000000" w:themeColor="text1"/>
        </w:rPr>
        <w:tab/>
      </w:r>
      <w:r w:rsidRPr="0078506D">
        <w:rPr>
          <w:color w:val="000000" w:themeColor="text1"/>
        </w:rPr>
        <w:fldChar w:fldCharType="begin"/>
      </w:r>
      <w:r w:rsidRPr="0078506D">
        <w:rPr>
          <w:color w:val="000000" w:themeColor="text1"/>
        </w:rPr>
        <w:instrText xml:space="preserve"> PAGEREF _Toc360181086 \h </w:instrText>
      </w:r>
      <w:r w:rsidRPr="0078506D">
        <w:rPr>
          <w:color w:val="000000" w:themeColor="text1"/>
        </w:rPr>
      </w:r>
      <w:r w:rsidRPr="0078506D">
        <w:rPr>
          <w:color w:val="000000" w:themeColor="text1"/>
        </w:rPr>
        <w:fldChar w:fldCharType="separate"/>
      </w:r>
      <w:r w:rsidRPr="0078506D">
        <w:rPr>
          <w:color w:val="000000" w:themeColor="text1"/>
        </w:rPr>
        <w:t>21</w:t>
      </w:r>
      <w:r w:rsidRPr="0078506D">
        <w:rPr>
          <w:color w:val="000000" w:themeColor="text1"/>
        </w:rPr>
        <w:fldChar w:fldCharType="end"/>
      </w:r>
    </w:p>
    <w:p w:rsidR="0078506D" w:rsidRPr="0078506D" w:rsidRDefault="0078506D">
      <w:pPr>
        <w:pStyle w:val="TOC2"/>
        <w:rPr>
          <w:rFonts w:asciiTheme="minorHAnsi" w:eastAsiaTheme="minorEastAsia" w:hAnsiTheme="minorHAnsi" w:cstheme="minorBidi"/>
          <w:color w:val="000000" w:themeColor="text1"/>
          <w:sz w:val="22"/>
          <w:szCs w:val="22"/>
        </w:rPr>
      </w:pPr>
      <w:r w:rsidRPr="0078506D">
        <w:rPr>
          <w:rFonts w:eastAsia="SimSun" w:cs="Tahoma"/>
          <w:color w:val="000000" w:themeColor="text1"/>
        </w:rPr>
        <w:t xml:space="preserve">Microsoft Dynamics AX 2012 R2 </w:t>
      </w:r>
      <w:r w:rsidRPr="0078506D">
        <w:rPr>
          <w:rFonts w:eastAsia="SimSun" w:cs="Tahoma" w:hint="eastAsia"/>
          <w:color w:val="000000" w:themeColor="text1"/>
        </w:rPr>
        <w:t>企业附加</w:t>
      </w:r>
      <w:r w:rsidRPr="0078506D">
        <w:rPr>
          <w:rFonts w:eastAsia="SimSun" w:cs="Tahoma"/>
          <w:color w:val="000000" w:themeColor="text1"/>
        </w:rPr>
        <w:t xml:space="preserve"> CAL</w:t>
      </w:r>
      <w:r w:rsidRPr="0078506D">
        <w:rPr>
          <w:rFonts w:eastAsia="SimSun" w:cs="Tahoma" w:hint="eastAsia"/>
          <w:color w:val="000000" w:themeColor="text1"/>
        </w:rPr>
        <w:t>（用户及设备）</w:t>
      </w:r>
      <w:r w:rsidRPr="0078506D">
        <w:rPr>
          <w:color w:val="000000" w:themeColor="text1"/>
        </w:rPr>
        <w:tab/>
      </w:r>
      <w:r w:rsidRPr="0078506D">
        <w:rPr>
          <w:color w:val="000000" w:themeColor="text1"/>
        </w:rPr>
        <w:fldChar w:fldCharType="begin"/>
      </w:r>
      <w:r w:rsidRPr="0078506D">
        <w:rPr>
          <w:color w:val="000000" w:themeColor="text1"/>
        </w:rPr>
        <w:instrText xml:space="preserve"> PAGEREF _Toc360181087 \h </w:instrText>
      </w:r>
      <w:r w:rsidRPr="0078506D">
        <w:rPr>
          <w:color w:val="000000" w:themeColor="text1"/>
        </w:rPr>
      </w:r>
      <w:r w:rsidRPr="0078506D">
        <w:rPr>
          <w:color w:val="000000" w:themeColor="text1"/>
        </w:rPr>
        <w:fldChar w:fldCharType="separate"/>
      </w:r>
      <w:r w:rsidRPr="0078506D">
        <w:rPr>
          <w:color w:val="000000" w:themeColor="text1"/>
        </w:rPr>
        <w:t>21</w:t>
      </w:r>
      <w:r w:rsidRPr="0078506D">
        <w:rPr>
          <w:color w:val="000000" w:themeColor="text1"/>
        </w:rPr>
        <w:fldChar w:fldCharType="end"/>
      </w:r>
    </w:p>
    <w:p w:rsidR="0078506D" w:rsidRPr="0078506D" w:rsidRDefault="0078506D">
      <w:pPr>
        <w:pStyle w:val="TOC2"/>
        <w:rPr>
          <w:rFonts w:asciiTheme="minorHAnsi" w:eastAsiaTheme="minorEastAsia" w:hAnsiTheme="minorHAnsi" w:cstheme="minorBidi"/>
          <w:color w:val="000000" w:themeColor="text1"/>
          <w:sz w:val="22"/>
          <w:szCs w:val="22"/>
        </w:rPr>
      </w:pPr>
      <w:r w:rsidRPr="0078506D">
        <w:rPr>
          <w:rFonts w:eastAsia="SimSun" w:cs="Tahoma"/>
          <w:color w:val="000000" w:themeColor="text1"/>
        </w:rPr>
        <w:t xml:space="preserve">Microsoft Dynamics AX 2012 R2 </w:t>
      </w:r>
      <w:r w:rsidRPr="0078506D">
        <w:rPr>
          <w:rFonts w:eastAsia="SimSun" w:cs="Tahoma" w:hint="eastAsia"/>
          <w:color w:val="000000" w:themeColor="text1"/>
        </w:rPr>
        <w:t>企业</w:t>
      </w:r>
      <w:r w:rsidRPr="0078506D">
        <w:rPr>
          <w:rFonts w:eastAsia="SimSun" w:cs="Tahoma"/>
          <w:color w:val="000000" w:themeColor="text1"/>
        </w:rPr>
        <w:t xml:space="preserve"> CAL</w:t>
      </w:r>
      <w:r w:rsidRPr="0078506D">
        <w:rPr>
          <w:rFonts w:eastAsia="SimSun" w:cs="Tahoma" w:hint="eastAsia"/>
          <w:color w:val="000000" w:themeColor="text1"/>
        </w:rPr>
        <w:t>（用户及设备）</w:t>
      </w:r>
      <w:r w:rsidRPr="0078506D">
        <w:rPr>
          <w:color w:val="000000" w:themeColor="text1"/>
        </w:rPr>
        <w:tab/>
      </w:r>
      <w:r w:rsidRPr="0078506D">
        <w:rPr>
          <w:color w:val="000000" w:themeColor="text1"/>
        </w:rPr>
        <w:fldChar w:fldCharType="begin"/>
      </w:r>
      <w:r w:rsidRPr="0078506D">
        <w:rPr>
          <w:color w:val="000000" w:themeColor="text1"/>
        </w:rPr>
        <w:instrText xml:space="preserve"> PAGEREF _Toc360181088 \h </w:instrText>
      </w:r>
      <w:r w:rsidRPr="0078506D">
        <w:rPr>
          <w:color w:val="000000" w:themeColor="text1"/>
        </w:rPr>
      </w:r>
      <w:r w:rsidRPr="0078506D">
        <w:rPr>
          <w:color w:val="000000" w:themeColor="text1"/>
        </w:rPr>
        <w:fldChar w:fldCharType="separate"/>
      </w:r>
      <w:r w:rsidRPr="0078506D">
        <w:rPr>
          <w:color w:val="000000" w:themeColor="text1"/>
        </w:rPr>
        <w:t>21</w:t>
      </w:r>
      <w:r w:rsidRPr="0078506D">
        <w:rPr>
          <w:color w:val="000000" w:themeColor="text1"/>
        </w:rPr>
        <w:fldChar w:fldCharType="end"/>
      </w:r>
    </w:p>
    <w:p w:rsidR="0078506D" w:rsidRPr="0078506D" w:rsidRDefault="0078506D">
      <w:pPr>
        <w:pStyle w:val="TOC2"/>
        <w:rPr>
          <w:rFonts w:asciiTheme="minorHAnsi" w:eastAsiaTheme="minorEastAsia" w:hAnsiTheme="minorHAnsi" w:cstheme="minorBidi"/>
          <w:color w:val="000000" w:themeColor="text1"/>
          <w:sz w:val="22"/>
          <w:szCs w:val="22"/>
        </w:rPr>
      </w:pPr>
      <w:r w:rsidRPr="0078506D">
        <w:rPr>
          <w:rFonts w:eastAsia="SimSun" w:cs="Tahoma"/>
          <w:color w:val="000000" w:themeColor="text1"/>
        </w:rPr>
        <w:t xml:space="preserve">Microsoft Dynamics AX 2012 R2 </w:t>
      </w:r>
      <w:r w:rsidRPr="0078506D">
        <w:rPr>
          <w:rFonts w:eastAsia="SimSun" w:cs="Tahoma" w:hint="eastAsia"/>
          <w:color w:val="000000" w:themeColor="text1"/>
        </w:rPr>
        <w:t>功能附加</w:t>
      </w:r>
      <w:r w:rsidRPr="0078506D">
        <w:rPr>
          <w:rFonts w:eastAsia="SimSun" w:cs="Tahoma"/>
          <w:color w:val="000000" w:themeColor="text1"/>
        </w:rPr>
        <w:t xml:space="preserve"> CAL</w:t>
      </w:r>
      <w:r w:rsidRPr="0078506D">
        <w:rPr>
          <w:rFonts w:eastAsia="SimSun" w:cs="Tahoma" w:hint="eastAsia"/>
          <w:color w:val="000000" w:themeColor="text1"/>
        </w:rPr>
        <w:t>（用户及设备）</w:t>
      </w:r>
      <w:r w:rsidRPr="0078506D">
        <w:rPr>
          <w:color w:val="000000" w:themeColor="text1"/>
        </w:rPr>
        <w:tab/>
      </w:r>
      <w:r w:rsidRPr="0078506D">
        <w:rPr>
          <w:color w:val="000000" w:themeColor="text1"/>
        </w:rPr>
        <w:fldChar w:fldCharType="begin"/>
      </w:r>
      <w:r w:rsidRPr="0078506D">
        <w:rPr>
          <w:color w:val="000000" w:themeColor="text1"/>
        </w:rPr>
        <w:instrText xml:space="preserve"> PAGEREF _Toc360181089 \h </w:instrText>
      </w:r>
      <w:r w:rsidRPr="0078506D">
        <w:rPr>
          <w:color w:val="000000" w:themeColor="text1"/>
        </w:rPr>
      </w:r>
      <w:r w:rsidRPr="0078506D">
        <w:rPr>
          <w:color w:val="000000" w:themeColor="text1"/>
        </w:rPr>
        <w:fldChar w:fldCharType="separate"/>
      </w:r>
      <w:r w:rsidRPr="0078506D">
        <w:rPr>
          <w:color w:val="000000" w:themeColor="text1"/>
        </w:rPr>
        <w:t>21</w:t>
      </w:r>
      <w:r w:rsidRPr="0078506D">
        <w:rPr>
          <w:color w:val="000000" w:themeColor="text1"/>
        </w:rPr>
        <w:fldChar w:fldCharType="end"/>
      </w:r>
    </w:p>
    <w:p w:rsidR="0078506D" w:rsidRPr="0078506D" w:rsidRDefault="0078506D">
      <w:pPr>
        <w:pStyle w:val="TOC2"/>
        <w:rPr>
          <w:rFonts w:asciiTheme="minorHAnsi" w:eastAsiaTheme="minorEastAsia" w:hAnsiTheme="minorHAnsi" w:cstheme="minorBidi"/>
          <w:color w:val="000000" w:themeColor="text1"/>
          <w:sz w:val="22"/>
          <w:szCs w:val="22"/>
        </w:rPr>
      </w:pPr>
      <w:r w:rsidRPr="0078506D">
        <w:rPr>
          <w:rFonts w:eastAsia="SimSun" w:cs="Tahoma"/>
          <w:color w:val="000000" w:themeColor="text1"/>
        </w:rPr>
        <w:t xml:space="preserve">Microsoft Dynamics AX 2012 R2 </w:t>
      </w:r>
      <w:r w:rsidRPr="0078506D">
        <w:rPr>
          <w:rFonts w:eastAsia="SimSun" w:cs="Tahoma" w:hint="eastAsia"/>
          <w:color w:val="000000" w:themeColor="text1"/>
        </w:rPr>
        <w:t>功能</w:t>
      </w:r>
      <w:r w:rsidRPr="0078506D">
        <w:rPr>
          <w:rFonts w:eastAsia="SimSun" w:cs="Tahoma"/>
          <w:color w:val="000000" w:themeColor="text1"/>
        </w:rPr>
        <w:t xml:space="preserve"> CAL</w:t>
      </w:r>
      <w:r w:rsidRPr="0078506D">
        <w:rPr>
          <w:rFonts w:eastAsia="SimSun" w:cs="Tahoma" w:hint="eastAsia"/>
          <w:color w:val="000000" w:themeColor="text1"/>
        </w:rPr>
        <w:t>（用户及设备）</w:t>
      </w:r>
      <w:r w:rsidRPr="0078506D">
        <w:rPr>
          <w:color w:val="000000" w:themeColor="text1"/>
        </w:rPr>
        <w:tab/>
      </w:r>
      <w:r w:rsidRPr="0078506D">
        <w:rPr>
          <w:color w:val="000000" w:themeColor="text1"/>
        </w:rPr>
        <w:fldChar w:fldCharType="begin"/>
      </w:r>
      <w:r w:rsidRPr="0078506D">
        <w:rPr>
          <w:color w:val="000000" w:themeColor="text1"/>
        </w:rPr>
        <w:instrText xml:space="preserve"> PAGEREF _Toc360181090 \h </w:instrText>
      </w:r>
      <w:r w:rsidRPr="0078506D">
        <w:rPr>
          <w:color w:val="000000" w:themeColor="text1"/>
        </w:rPr>
      </w:r>
      <w:r w:rsidRPr="0078506D">
        <w:rPr>
          <w:color w:val="000000" w:themeColor="text1"/>
        </w:rPr>
        <w:fldChar w:fldCharType="separate"/>
      </w:r>
      <w:r w:rsidRPr="0078506D">
        <w:rPr>
          <w:color w:val="000000" w:themeColor="text1"/>
        </w:rPr>
        <w:t>21</w:t>
      </w:r>
      <w:r w:rsidRPr="0078506D">
        <w:rPr>
          <w:color w:val="000000" w:themeColor="text1"/>
        </w:rPr>
        <w:fldChar w:fldCharType="end"/>
      </w:r>
    </w:p>
    <w:p w:rsidR="0078506D" w:rsidRPr="0078506D" w:rsidRDefault="0078506D">
      <w:pPr>
        <w:pStyle w:val="TOC2"/>
        <w:rPr>
          <w:rFonts w:asciiTheme="minorHAnsi" w:eastAsiaTheme="minorEastAsia" w:hAnsiTheme="minorHAnsi" w:cstheme="minorBidi"/>
          <w:color w:val="000000" w:themeColor="text1"/>
          <w:sz w:val="22"/>
          <w:szCs w:val="22"/>
        </w:rPr>
      </w:pPr>
      <w:r w:rsidRPr="0078506D">
        <w:rPr>
          <w:rFonts w:eastAsia="SimSun" w:cs="Tahoma"/>
          <w:color w:val="000000" w:themeColor="text1"/>
        </w:rPr>
        <w:lastRenderedPageBreak/>
        <w:t xml:space="preserve">Microsoft Dynamics AX 2012 R2 </w:t>
      </w:r>
      <w:r w:rsidRPr="0078506D">
        <w:rPr>
          <w:rFonts w:eastAsia="SimSun" w:cs="Tahoma" w:hint="eastAsia"/>
          <w:color w:val="000000" w:themeColor="text1"/>
        </w:rPr>
        <w:t>自助服务</w:t>
      </w:r>
      <w:r w:rsidRPr="0078506D">
        <w:rPr>
          <w:rFonts w:eastAsia="SimSun" w:cs="Tahoma"/>
          <w:color w:val="000000" w:themeColor="text1"/>
        </w:rPr>
        <w:t xml:space="preserve"> CAL</w:t>
      </w:r>
      <w:r w:rsidRPr="0078506D">
        <w:rPr>
          <w:rFonts w:eastAsia="SimSun" w:cs="Tahoma" w:hint="eastAsia"/>
          <w:color w:val="000000" w:themeColor="text1"/>
        </w:rPr>
        <w:t>（用户及设备）</w:t>
      </w:r>
      <w:r w:rsidRPr="0078506D">
        <w:rPr>
          <w:color w:val="000000" w:themeColor="text1"/>
        </w:rPr>
        <w:tab/>
      </w:r>
      <w:r w:rsidRPr="0078506D">
        <w:rPr>
          <w:color w:val="000000" w:themeColor="text1"/>
        </w:rPr>
        <w:fldChar w:fldCharType="begin"/>
      </w:r>
      <w:r w:rsidRPr="0078506D">
        <w:rPr>
          <w:color w:val="000000" w:themeColor="text1"/>
        </w:rPr>
        <w:instrText xml:space="preserve"> PAGEREF _Toc360181091 \h </w:instrText>
      </w:r>
      <w:r w:rsidRPr="0078506D">
        <w:rPr>
          <w:color w:val="000000" w:themeColor="text1"/>
        </w:rPr>
      </w:r>
      <w:r w:rsidRPr="0078506D">
        <w:rPr>
          <w:color w:val="000000" w:themeColor="text1"/>
        </w:rPr>
        <w:fldChar w:fldCharType="separate"/>
      </w:r>
      <w:r w:rsidRPr="0078506D">
        <w:rPr>
          <w:color w:val="000000" w:themeColor="text1"/>
        </w:rPr>
        <w:t>21</w:t>
      </w:r>
      <w:r w:rsidRPr="0078506D">
        <w:rPr>
          <w:color w:val="000000" w:themeColor="text1"/>
        </w:rPr>
        <w:fldChar w:fldCharType="end"/>
      </w:r>
    </w:p>
    <w:p w:rsidR="0078506D" w:rsidRPr="0078506D" w:rsidRDefault="0078506D">
      <w:pPr>
        <w:pStyle w:val="TOC2"/>
        <w:rPr>
          <w:rFonts w:asciiTheme="minorHAnsi" w:eastAsiaTheme="minorEastAsia" w:hAnsiTheme="minorHAnsi" w:cstheme="minorBidi"/>
          <w:color w:val="000000" w:themeColor="text1"/>
          <w:sz w:val="22"/>
          <w:szCs w:val="22"/>
        </w:rPr>
      </w:pPr>
      <w:r w:rsidRPr="0078506D">
        <w:rPr>
          <w:rFonts w:eastAsia="SimSun" w:cs="Tahoma"/>
          <w:color w:val="000000" w:themeColor="text1"/>
          <w:lang w:val="pt-BR"/>
        </w:rPr>
        <w:t>Microsoft Dynamics AX 2012 R2 Server</w:t>
      </w:r>
      <w:r w:rsidRPr="0078506D">
        <w:rPr>
          <w:color w:val="000000" w:themeColor="text1"/>
        </w:rPr>
        <w:tab/>
      </w:r>
      <w:r w:rsidRPr="0078506D">
        <w:rPr>
          <w:color w:val="000000" w:themeColor="text1"/>
        </w:rPr>
        <w:fldChar w:fldCharType="begin"/>
      </w:r>
      <w:r w:rsidRPr="0078506D">
        <w:rPr>
          <w:color w:val="000000" w:themeColor="text1"/>
        </w:rPr>
        <w:instrText xml:space="preserve"> PAGEREF _Toc360181092 \h </w:instrText>
      </w:r>
      <w:r w:rsidRPr="0078506D">
        <w:rPr>
          <w:color w:val="000000" w:themeColor="text1"/>
        </w:rPr>
      </w:r>
      <w:r w:rsidRPr="0078506D">
        <w:rPr>
          <w:color w:val="000000" w:themeColor="text1"/>
        </w:rPr>
        <w:fldChar w:fldCharType="separate"/>
      </w:r>
      <w:r w:rsidRPr="0078506D">
        <w:rPr>
          <w:color w:val="000000" w:themeColor="text1"/>
        </w:rPr>
        <w:t>21</w:t>
      </w:r>
      <w:r w:rsidRPr="0078506D">
        <w:rPr>
          <w:color w:val="000000" w:themeColor="text1"/>
        </w:rPr>
        <w:fldChar w:fldCharType="end"/>
      </w:r>
    </w:p>
    <w:p w:rsidR="0078506D" w:rsidRPr="0078506D" w:rsidRDefault="0078506D">
      <w:pPr>
        <w:pStyle w:val="TOC2"/>
        <w:rPr>
          <w:rFonts w:asciiTheme="minorHAnsi" w:eastAsiaTheme="minorEastAsia" w:hAnsiTheme="minorHAnsi" w:cstheme="minorBidi"/>
          <w:color w:val="000000" w:themeColor="text1"/>
          <w:sz w:val="22"/>
          <w:szCs w:val="22"/>
        </w:rPr>
      </w:pPr>
      <w:r w:rsidRPr="0078506D">
        <w:rPr>
          <w:rFonts w:eastAsia="SimSun" w:cs="Tahoma"/>
          <w:color w:val="000000" w:themeColor="text1"/>
        </w:rPr>
        <w:t xml:space="preserve">Microsoft Dynamics AX 2012 R2 </w:t>
      </w:r>
      <w:r w:rsidRPr="0078506D">
        <w:rPr>
          <w:rFonts w:eastAsia="SimSun" w:cs="Tahoma" w:hint="eastAsia"/>
          <w:color w:val="000000" w:themeColor="text1"/>
        </w:rPr>
        <w:t>任务附加</w:t>
      </w:r>
      <w:r w:rsidRPr="0078506D">
        <w:rPr>
          <w:rFonts w:eastAsia="SimSun" w:cs="Tahoma"/>
          <w:color w:val="000000" w:themeColor="text1"/>
        </w:rPr>
        <w:t xml:space="preserve"> CAL</w:t>
      </w:r>
      <w:r w:rsidRPr="0078506D">
        <w:rPr>
          <w:rFonts w:eastAsia="SimSun" w:cs="Tahoma" w:hint="eastAsia"/>
          <w:color w:val="000000" w:themeColor="text1"/>
        </w:rPr>
        <w:t>（用户及设备）</w:t>
      </w:r>
      <w:r w:rsidRPr="0078506D">
        <w:rPr>
          <w:color w:val="000000" w:themeColor="text1"/>
        </w:rPr>
        <w:tab/>
      </w:r>
      <w:r w:rsidRPr="0078506D">
        <w:rPr>
          <w:color w:val="000000" w:themeColor="text1"/>
        </w:rPr>
        <w:fldChar w:fldCharType="begin"/>
      </w:r>
      <w:r w:rsidRPr="0078506D">
        <w:rPr>
          <w:color w:val="000000" w:themeColor="text1"/>
        </w:rPr>
        <w:instrText xml:space="preserve"> PAGEREF _Toc360181093 \h </w:instrText>
      </w:r>
      <w:r w:rsidRPr="0078506D">
        <w:rPr>
          <w:color w:val="000000" w:themeColor="text1"/>
        </w:rPr>
      </w:r>
      <w:r w:rsidRPr="0078506D">
        <w:rPr>
          <w:color w:val="000000" w:themeColor="text1"/>
        </w:rPr>
        <w:fldChar w:fldCharType="separate"/>
      </w:r>
      <w:r w:rsidRPr="0078506D">
        <w:rPr>
          <w:color w:val="000000" w:themeColor="text1"/>
        </w:rPr>
        <w:t>21</w:t>
      </w:r>
      <w:r w:rsidRPr="0078506D">
        <w:rPr>
          <w:color w:val="000000" w:themeColor="text1"/>
        </w:rPr>
        <w:fldChar w:fldCharType="end"/>
      </w:r>
    </w:p>
    <w:p w:rsidR="0078506D" w:rsidRPr="0078506D" w:rsidRDefault="0078506D">
      <w:pPr>
        <w:pStyle w:val="TOC2"/>
        <w:rPr>
          <w:rFonts w:asciiTheme="minorHAnsi" w:eastAsiaTheme="minorEastAsia" w:hAnsiTheme="minorHAnsi" w:cstheme="minorBidi"/>
          <w:color w:val="000000" w:themeColor="text1"/>
          <w:sz w:val="22"/>
          <w:szCs w:val="22"/>
        </w:rPr>
      </w:pPr>
      <w:r w:rsidRPr="0078506D">
        <w:rPr>
          <w:rFonts w:eastAsia="SimSun" w:cs="Tahoma"/>
          <w:color w:val="000000" w:themeColor="text1"/>
        </w:rPr>
        <w:t xml:space="preserve">Microsoft Dynamics AX 2012 R2 </w:t>
      </w:r>
      <w:r w:rsidRPr="0078506D">
        <w:rPr>
          <w:rFonts w:eastAsia="SimSun" w:cs="Tahoma" w:hint="eastAsia"/>
          <w:color w:val="000000" w:themeColor="text1"/>
        </w:rPr>
        <w:t>任务</w:t>
      </w:r>
      <w:r w:rsidRPr="0078506D">
        <w:rPr>
          <w:rFonts w:eastAsia="SimSun" w:cs="Tahoma"/>
          <w:color w:val="000000" w:themeColor="text1"/>
        </w:rPr>
        <w:t xml:space="preserve"> CAL</w:t>
      </w:r>
      <w:r w:rsidRPr="0078506D">
        <w:rPr>
          <w:rFonts w:eastAsia="SimSun" w:cs="Tahoma" w:hint="eastAsia"/>
          <w:color w:val="000000" w:themeColor="text1"/>
        </w:rPr>
        <w:t>（用户及设备）</w:t>
      </w:r>
      <w:r w:rsidRPr="0078506D">
        <w:rPr>
          <w:color w:val="000000" w:themeColor="text1"/>
        </w:rPr>
        <w:tab/>
      </w:r>
      <w:r w:rsidRPr="0078506D">
        <w:rPr>
          <w:color w:val="000000" w:themeColor="text1"/>
        </w:rPr>
        <w:fldChar w:fldCharType="begin"/>
      </w:r>
      <w:r w:rsidRPr="0078506D">
        <w:rPr>
          <w:color w:val="000000" w:themeColor="text1"/>
        </w:rPr>
        <w:instrText xml:space="preserve"> PAGEREF _Toc360181094 \h </w:instrText>
      </w:r>
      <w:r w:rsidRPr="0078506D">
        <w:rPr>
          <w:color w:val="000000" w:themeColor="text1"/>
        </w:rPr>
      </w:r>
      <w:r w:rsidRPr="0078506D">
        <w:rPr>
          <w:color w:val="000000" w:themeColor="text1"/>
        </w:rPr>
        <w:fldChar w:fldCharType="separate"/>
      </w:r>
      <w:r w:rsidRPr="0078506D">
        <w:rPr>
          <w:color w:val="000000" w:themeColor="text1"/>
        </w:rPr>
        <w:t>21</w:t>
      </w:r>
      <w:r w:rsidRPr="0078506D">
        <w:rPr>
          <w:color w:val="000000" w:themeColor="text1"/>
        </w:rPr>
        <w:fldChar w:fldCharType="end"/>
      </w:r>
    </w:p>
    <w:p w:rsidR="0078506D" w:rsidRPr="0078506D" w:rsidRDefault="0078506D">
      <w:pPr>
        <w:pStyle w:val="TOC2"/>
        <w:rPr>
          <w:rFonts w:asciiTheme="minorHAnsi" w:eastAsiaTheme="minorEastAsia" w:hAnsiTheme="minorHAnsi" w:cstheme="minorBidi"/>
          <w:color w:val="000000" w:themeColor="text1"/>
          <w:sz w:val="22"/>
          <w:szCs w:val="22"/>
        </w:rPr>
      </w:pPr>
      <w:r w:rsidRPr="0078506D">
        <w:rPr>
          <w:rFonts w:eastAsia="SimSun" w:cs="Tahoma"/>
          <w:color w:val="000000" w:themeColor="text1"/>
        </w:rPr>
        <w:t>Microsoft Dynamics CRM 2011 CAL</w:t>
      </w:r>
      <w:r w:rsidRPr="0078506D">
        <w:rPr>
          <w:rFonts w:eastAsia="SimSun" w:cs="Tahoma" w:hint="eastAsia"/>
          <w:color w:val="000000" w:themeColor="text1"/>
        </w:rPr>
        <w:t>（用户及设备）</w:t>
      </w:r>
      <w:r w:rsidRPr="0078506D">
        <w:rPr>
          <w:color w:val="000000" w:themeColor="text1"/>
        </w:rPr>
        <w:tab/>
      </w:r>
      <w:r w:rsidRPr="0078506D">
        <w:rPr>
          <w:color w:val="000000" w:themeColor="text1"/>
        </w:rPr>
        <w:fldChar w:fldCharType="begin"/>
      </w:r>
      <w:r w:rsidRPr="0078506D">
        <w:rPr>
          <w:color w:val="000000" w:themeColor="text1"/>
        </w:rPr>
        <w:instrText xml:space="preserve"> PAGEREF _Toc360181095 \h </w:instrText>
      </w:r>
      <w:r w:rsidRPr="0078506D">
        <w:rPr>
          <w:color w:val="000000" w:themeColor="text1"/>
        </w:rPr>
      </w:r>
      <w:r w:rsidRPr="0078506D">
        <w:rPr>
          <w:color w:val="000000" w:themeColor="text1"/>
        </w:rPr>
        <w:fldChar w:fldCharType="separate"/>
      </w:r>
      <w:r w:rsidRPr="0078506D">
        <w:rPr>
          <w:color w:val="000000" w:themeColor="text1"/>
        </w:rPr>
        <w:t>21</w:t>
      </w:r>
      <w:r w:rsidRPr="0078506D">
        <w:rPr>
          <w:color w:val="000000" w:themeColor="text1"/>
        </w:rPr>
        <w:fldChar w:fldCharType="end"/>
      </w:r>
    </w:p>
    <w:p w:rsidR="0078506D" w:rsidRPr="0078506D" w:rsidRDefault="0078506D">
      <w:pPr>
        <w:pStyle w:val="TOC2"/>
        <w:rPr>
          <w:rFonts w:asciiTheme="minorHAnsi" w:eastAsiaTheme="minorEastAsia" w:hAnsiTheme="minorHAnsi" w:cstheme="minorBidi"/>
          <w:color w:val="000000" w:themeColor="text1"/>
          <w:sz w:val="22"/>
          <w:szCs w:val="22"/>
        </w:rPr>
      </w:pPr>
      <w:r w:rsidRPr="0078506D">
        <w:rPr>
          <w:rFonts w:eastAsia="SimSun" w:cs="Tahoma"/>
          <w:color w:val="000000" w:themeColor="text1"/>
        </w:rPr>
        <w:t xml:space="preserve">Microsoft Dynamics CRM 2011 </w:t>
      </w:r>
      <w:r w:rsidRPr="0078506D">
        <w:rPr>
          <w:rFonts w:eastAsia="SimSun" w:cs="Tahoma" w:hint="eastAsia"/>
          <w:color w:val="000000" w:themeColor="text1"/>
        </w:rPr>
        <w:t>员工自助服务</w:t>
      </w:r>
      <w:r w:rsidRPr="0078506D">
        <w:rPr>
          <w:rFonts w:eastAsia="SimSun" w:cs="Tahoma"/>
          <w:color w:val="000000" w:themeColor="text1"/>
        </w:rPr>
        <w:t xml:space="preserve"> CAL</w:t>
      </w:r>
      <w:r w:rsidRPr="0078506D">
        <w:rPr>
          <w:rFonts w:eastAsia="SimSun" w:cs="Tahoma" w:hint="eastAsia"/>
          <w:color w:val="000000" w:themeColor="text1"/>
        </w:rPr>
        <w:t>（用户及设备）</w:t>
      </w:r>
      <w:r w:rsidRPr="0078506D">
        <w:rPr>
          <w:color w:val="000000" w:themeColor="text1"/>
        </w:rPr>
        <w:tab/>
      </w:r>
      <w:r w:rsidRPr="0078506D">
        <w:rPr>
          <w:color w:val="000000" w:themeColor="text1"/>
        </w:rPr>
        <w:fldChar w:fldCharType="begin"/>
      </w:r>
      <w:r w:rsidRPr="0078506D">
        <w:rPr>
          <w:color w:val="000000" w:themeColor="text1"/>
        </w:rPr>
        <w:instrText xml:space="preserve"> PAGEREF _Toc360181096 \h </w:instrText>
      </w:r>
      <w:r w:rsidRPr="0078506D">
        <w:rPr>
          <w:color w:val="000000" w:themeColor="text1"/>
        </w:rPr>
      </w:r>
      <w:r w:rsidRPr="0078506D">
        <w:rPr>
          <w:color w:val="000000" w:themeColor="text1"/>
        </w:rPr>
        <w:fldChar w:fldCharType="separate"/>
      </w:r>
      <w:r w:rsidRPr="0078506D">
        <w:rPr>
          <w:color w:val="000000" w:themeColor="text1"/>
        </w:rPr>
        <w:t>21</w:t>
      </w:r>
      <w:r w:rsidRPr="0078506D">
        <w:rPr>
          <w:color w:val="000000" w:themeColor="text1"/>
        </w:rPr>
        <w:fldChar w:fldCharType="end"/>
      </w:r>
    </w:p>
    <w:p w:rsidR="0078506D" w:rsidRPr="0078506D" w:rsidRDefault="0078506D">
      <w:pPr>
        <w:pStyle w:val="TOC2"/>
        <w:rPr>
          <w:rFonts w:asciiTheme="minorHAnsi" w:eastAsiaTheme="minorEastAsia" w:hAnsiTheme="minorHAnsi" w:cstheme="minorBidi"/>
          <w:color w:val="000000" w:themeColor="text1"/>
          <w:sz w:val="22"/>
          <w:szCs w:val="22"/>
        </w:rPr>
      </w:pPr>
      <w:r w:rsidRPr="0078506D">
        <w:rPr>
          <w:rFonts w:eastAsia="SimSun" w:cs="Tahoma"/>
          <w:color w:val="000000" w:themeColor="text1"/>
        </w:rPr>
        <w:t xml:space="preserve">Microsoft Dynamics CRM 2011 </w:t>
      </w:r>
      <w:r w:rsidRPr="0078506D">
        <w:rPr>
          <w:rFonts w:eastAsia="SimSun" w:cs="Tahoma" w:hint="eastAsia"/>
          <w:color w:val="000000" w:themeColor="text1"/>
        </w:rPr>
        <w:t>外部连接器</w:t>
      </w:r>
      <w:r w:rsidRPr="0078506D">
        <w:rPr>
          <w:color w:val="000000" w:themeColor="text1"/>
        </w:rPr>
        <w:tab/>
      </w:r>
      <w:r w:rsidRPr="0078506D">
        <w:rPr>
          <w:color w:val="000000" w:themeColor="text1"/>
        </w:rPr>
        <w:fldChar w:fldCharType="begin"/>
      </w:r>
      <w:r w:rsidRPr="0078506D">
        <w:rPr>
          <w:color w:val="000000" w:themeColor="text1"/>
        </w:rPr>
        <w:instrText xml:space="preserve"> PAGEREF _Toc360181097 \h </w:instrText>
      </w:r>
      <w:r w:rsidRPr="0078506D">
        <w:rPr>
          <w:color w:val="000000" w:themeColor="text1"/>
        </w:rPr>
      </w:r>
      <w:r w:rsidRPr="0078506D">
        <w:rPr>
          <w:color w:val="000000" w:themeColor="text1"/>
        </w:rPr>
        <w:fldChar w:fldCharType="separate"/>
      </w:r>
      <w:r w:rsidRPr="0078506D">
        <w:rPr>
          <w:color w:val="000000" w:themeColor="text1"/>
        </w:rPr>
        <w:t>21</w:t>
      </w:r>
      <w:r w:rsidRPr="0078506D">
        <w:rPr>
          <w:color w:val="000000" w:themeColor="text1"/>
        </w:rPr>
        <w:fldChar w:fldCharType="end"/>
      </w:r>
    </w:p>
    <w:p w:rsidR="0078506D" w:rsidRPr="0078506D" w:rsidRDefault="0078506D">
      <w:pPr>
        <w:pStyle w:val="TOC2"/>
        <w:rPr>
          <w:rFonts w:asciiTheme="minorHAnsi" w:eastAsiaTheme="minorEastAsia" w:hAnsiTheme="minorHAnsi" w:cstheme="minorBidi"/>
          <w:color w:val="000000" w:themeColor="text1"/>
          <w:sz w:val="22"/>
          <w:szCs w:val="22"/>
        </w:rPr>
      </w:pPr>
      <w:r w:rsidRPr="0078506D">
        <w:rPr>
          <w:rFonts w:eastAsia="SimSun" w:cs="Tahoma"/>
          <w:color w:val="000000" w:themeColor="text1"/>
        </w:rPr>
        <w:t xml:space="preserve">Microsoft Dynamics CRM 2011 </w:t>
      </w:r>
      <w:r w:rsidRPr="0078506D">
        <w:rPr>
          <w:rFonts w:eastAsia="SimSun" w:cs="Tahoma" w:hint="eastAsia"/>
          <w:color w:val="000000" w:themeColor="text1"/>
        </w:rPr>
        <w:t>完全使用附加</w:t>
      </w:r>
      <w:r w:rsidRPr="0078506D">
        <w:rPr>
          <w:rFonts w:eastAsia="SimSun" w:cs="Tahoma"/>
          <w:color w:val="000000" w:themeColor="text1"/>
        </w:rPr>
        <w:t xml:space="preserve"> CAL</w:t>
      </w:r>
      <w:r w:rsidRPr="0078506D">
        <w:rPr>
          <w:rFonts w:eastAsia="SimSun" w:cs="Tahoma" w:hint="eastAsia"/>
          <w:color w:val="000000" w:themeColor="text1"/>
        </w:rPr>
        <w:t>（用户及设备）</w:t>
      </w:r>
      <w:r w:rsidRPr="0078506D">
        <w:rPr>
          <w:color w:val="000000" w:themeColor="text1"/>
        </w:rPr>
        <w:tab/>
      </w:r>
      <w:r w:rsidRPr="0078506D">
        <w:rPr>
          <w:color w:val="000000" w:themeColor="text1"/>
        </w:rPr>
        <w:fldChar w:fldCharType="begin"/>
      </w:r>
      <w:r w:rsidRPr="0078506D">
        <w:rPr>
          <w:color w:val="000000" w:themeColor="text1"/>
        </w:rPr>
        <w:instrText xml:space="preserve"> PAGEREF _Toc360181098 \h </w:instrText>
      </w:r>
      <w:r w:rsidRPr="0078506D">
        <w:rPr>
          <w:color w:val="000000" w:themeColor="text1"/>
        </w:rPr>
      </w:r>
      <w:r w:rsidRPr="0078506D">
        <w:rPr>
          <w:color w:val="000000" w:themeColor="text1"/>
        </w:rPr>
        <w:fldChar w:fldCharType="separate"/>
      </w:r>
      <w:r w:rsidRPr="0078506D">
        <w:rPr>
          <w:color w:val="000000" w:themeColor="text1"/>
        </w:rPr>
        <w:t>21</w:t>
      </w:r>
      <w:r w:rsidRPr="0078506D">
        <w:rPr>
          <w:color w:val="000000" w:themeColor="text1"/>
        </w:rPr>
        <w:fldChar w:fldCharType="end"/>
      </w:r>
    </w:p>
    <w:p w:rsidR="0078506D" w:rsidRPr="0078506D" w:rsidRDefault="0078506D">
      <w:pPr>
        <w:pStyle w:val="TOC2"/>
        <w:rPr>
          <w:rFonts w:asciiTheme="minorHAnsi" w:eastAsiaTheme="minorEastAsia" w:hAnsiTheme="minorHAnsi" w:cstheme="minorBidi"/>
          <w:color w:val="000000" w:themeColor="text1"/>
          <w:sz w:val="22"/>
          <w:szCs w:val="22"/>
        </w:rPr>
      </w:pPr>
      <w:r w:rsidRPr="0078506D">
        <w:rPr>
          <w:rFonts w:eastAsia="SimSun" w:cs="Tahoma"/>
          <w:color w:val="000000" w:themeColor="text1"/>
        </w:rPr>
        <w:t xml:space="preserve">Microsoft Dynamics CRM 2011 </w:t>
      </w:r>
      <w:r w:rsidRPr="0078506D">
        <w:rPr>
          <w:rFonts w:eastAsia="SimSun" w:cs="Tahoma" w:hint="eastAsia"/>
          <w:color w:val="000000" w:themeColor="text1"/>
        </w:rPr>
        <w:t>受限</w:t>
      </w:r>
      <w:r w:rsidRPr="0078506D">
        <w:rPr>
          <w:rFonts w:eastAsia="SimSun" w:cs="Tahoma"/>
          <w:color w:val="000000" w:themeColor="text1"/>
        </w:rPr>
        <w:t xml:space="preserve"> CAL </w:t>
      </w:r>
      <w:r w:rsidRPr="0078506D">
        <w:rPr>
          <w:rFonts w:eastAsia="SimSun" w:cs="Tahoma" w:hint="eastAsia"/>
          <w:color w:val="000000" w:themeColor="text1"/>
        </w:rPr>
        <w:t>（用户及设备）</w:t>
      </w:r>
      <w:r w:rsidRPr="0078506D">
        <w:rPr>
          <w:color w:val="000000" w:themeColor="text1"/>
        </w:rPr>
        <w:tab/>
      </w:r>
      <w:r w:rsidRPr="0078506D">
        <w:rPr>
          <w:color w:val="000000" w:themeColor="text1"/>
        </w:rPr>
        <w:fldChar w:fldCharType="begin"/>
      </w:r>
      <w:r w:rsidRPr="0078506D">
        <w:rPr>
          <w:color w:val="000000" w:themeColor="text1"/>
        </w:rPr>
        <w:instrText xml:space="preserve"> PAGEREF _Toc360181099 \h </w:instrText>
      </w:r>
      <w:r w:rsidRPr="0078506D">
        <w:rPr>
          <w:color w:val="000000" w:themeColor="text1"/>
        </w:rPr>
      </w:r>
      <w:r w:rsidRPr="0078506D">
        <w:rPr>
          <w:color w:val="000000" w:themeColor="text1"/>
        </w:rPr>
        <w:fldChar w:fldCharType="separate"/>
      </w:r>
      <w:r w:rsidRPr="0078506D">
        <w:rPr>
          <w:color w:val="000000" w:themeColor="text1"/>
        </w:rPr>
        <w:t>21</w:t>
      </w:r>
      <w:r w:rsidRPr="0078506D">
        <w:rPr>
          <w:color w:val="000000" w:themeColor="text1"/>
        </w:rPr>
        <w:fldChar w:fldCharType="end"/>
      </w:r>
    </w:p>
    <w:p w:rsidR="0078506D" w:rsidRPr="0078506D" w:rsidRDefault="0078506D">
      <w:pPr>
        <w:pStyle w:val="TOC2"/>
        <w:rPr>
          <w:rFonts w:asciiTheme="minorHAnsi" w:eastAsiaTheme="minorEastAsia" w:hAnsiTheme="minorHAnsi" w:cstheme="minorBidi"/>
          <w:color w:val="000000" w:themeColor="text1"/>
          <w:sz w:val="22"/>
          <w:szCs w:val="22"/>
        </w:rPr>
      </w:pPr>
      <w:r w:rsidRPr="0078506D">
        <w:rPr>
          <w:rFonts w:eastAsia="SimSun" w:cs="Tahoma"/>
          <w:color w:val="000000" w:themeColor="text1"/>
        </w:rPr>
        <w:t xml:space="preserve">Microsoft Dynamics CRM 2011 </w:t>
      </w:r>
      <w:r w:rsidRPr="0078506D">
        <w:rPr>
          <w:rFonts w:eastAsia="SimSun" w:cs="Tahoma" w:hint="eastAsia"/>
          <w:color w:val="000000" w:themeColor="text1"/>
        </w:rPr>
        <w:t>受限使用附加</w:t>
      </w:r>
      <w:r w:rsidRPr="0078506D">
        <w:rPr>
          <w:rFonts w:eastAsia="SimSun" w:cs="Tahoma"/>
          <w:color w:val="000000" w:themeColor="text1"/>
        </w:rPr>
        <w:t xml:space="preserve"> CAL</w:t>
      </w:r>
      <w:r w:rsidRPr="0078506D">
        <w:rPr>
          <w:rFonts w:eastAsia="SimSun" w:cs="Tahoma" w:hint="eastAsia"/>
          <w:color w:val="000000" w:themeColor="text1"/>
        </w:rPr>
        <w:t>（用户及设备）</w:t>
      </w:r>
      <w:r w:rsidRPr="0078506D">
        <w:rPr>
          <w:color w:val="000000" w:themeColor="text1"/>
        </w:rPr>
        <w:tab/>
      </w:r>
      <w:r w:rsidRPr="0078506D">
        <w:rPr>
          <w:color w:val="000000" w:themeColor="text1"/>
        </w:rPr>
        <w:fldChar w:fldCharType="begin"/>
      </w:r>
      <w:r w:rsidRPr="0078506D">
        <w:rPr>
          <w:color w:val="000000" w:themeColor="text1"/>
        </w:rPr>
        <w:instrText xml:space="preserve"> PAGEREF _Toc360181100 \h </w:instrText>
      </w:r>
      <w:r w:rsidRPr="0078506D">
        <w:rPr>
          <w:color w:val="000000" w:themeColor="text1"/>
        </w:rPr>
      </w:r>
      <w:r w:rsidRPr="0078506D">
        <w:rPr>
          <w:color w:val="000000" w:themeColor="text1"/>
        </w:rPr>
        <w:fldChar w:fldCharType="separate"/>
      </w:r>
      <w:r w:rsidRPr="0078506D">
        <w:rPr>
          <w:color w:val="000000" w:themeColor="text1"/>
        </w:rPr>
        <w:t>21</w:t>
      </w:r>
      <w:r w:rsidRPr="0078506D">
        <w:rPr>
          <w:color w:val="000000" w:themeColor="text1"/>
        </w:rPr>
        <w:fldChar w:fldCharType="end"/>
      </w:r>
    </w:p>
    <w:p w:rsidR="0078506D" w:rsidRPr="0078506D" w:rsidRDefault="0078506D">
      <w:pPr>
        <w:pStyle w:val="TOC2"/>
        <w:rPr>
          <w:rFonts w:asciiTheme="minorHAnsi" w:eastAsiaTheme="minorEastAsia" w:hAnsiTheme="minorHAnsi" w:cstheme="minorBidi"/>
          <w:color w:val="000000" w:themeColor="text1"/>
          <w:sz w:val="22"/>
          <w:szCs w:val="22"/>
        </w:rPr>
      </w:pPr>
      <w:r w:rsidRPr="0078506D">
        <w:rPr>
          <w:rFonts w:eastAsia="SimSun" w:cs="Tahoma"/>
          <w:color w:val="000000" w:themeColor="text1"/>
        </w:rPr>
        <w:t>Microsoft Dynamics CRM Server 2011</w:t>
      </w:r>
      <w:r w:rsidRPr="0078506D">
        <w:rPr>
          <w:color w:val="000000" w:themeColor="text1"/>
        </w:rPr>
        <w:tab/>
      </w:r>
      <w:r w:rsidRPr="0078506D">
        <w:rPr>
          <w:color w:val="000000" w:themeColor="text1"/>
        </w:rPr>
        <w:fldChar w:fldCharType="begin"/>
      </w:r>
      <w:r w:rsidRPr="0078506D">
        <w:rPr>
          <w:color w:val="000000" w:themeColor="text1"/>
        </w:rPr>
        <w:instrText xml:space="preserve"> PAGEREF _Toc360181101 \h </w:instrText>
      </w:r>
      <w:r w:rsidRPr="0078506D">
        <w:rPr>
          <w:color w:val="000000" w:themeColor="text1"/>
        </w:rPr>
      </w:r>
      <w:r w:rsidRPr="0078506D">
        <w:rPr>
          <w:color w:val="000000" w:themeColor="text1"/>
        </w:rPr>
        <w:fldChar w:fldCharType="separate"/>
      </w:r>
      <w:r w:rsidRPr="0078506D">
        <w:rPr>
          <w:color w:val="000000" w:themeColor="text1"/>
        </w:rPr>
        <w:t>21</w:t>
      </w:r>
      <w:r w:rsidRPr="0078506D">
        <w:rPr>
          <w:color w:val="000000" w:themeColor="text1"/>
        </w:rPr>
        <w:fldChar w:fldCharType="end"/>
      </w:r>
    </w:p>
    <w:p w:rsidR="0078506D" w:rsidRPr="0078506D" w:rsidRDefault="0078506D">
      <w:pPr>
        <w:pStyle w:val="TOC2"/>
        <w:rPr>
          <w:rFonts w:asciiTheme="minorHAnsi" w:eastAsiaTheme="minorEastAsia" w:hAnsiTheme="minorHAnsi" w:cstheme="minorBidi"/>
          <w:color w:val="000000" w:themeColor="text1"/>
          <w:sz w:val="22"/>
          <w:szCs w:val="22"/>
        </w:rPr>
      </w:pPr>
      <w:r w:rsidRPr="0078506D">
        <w:rPr>
          <w:rFonts w:eastAsia="SimSun" w:cs="Tahoma"/>
          <w:color w:val="000000" w:themeColor="text1"/>
        </w:rPr>
        <w:t>Microsoft Dynamics CRM Workgroup Server 2011</w:t>
      </w:r>
      <w:r w:rsidRPr="0078506D">
        <w:rPr>
          <w:color w:val="000000" w:themeColor="text1"/>
        </w:rPr>
        <w:tab/>
      </w:r>
      <w:r w:rsidRPr="0078506D">
        <w:rPr>
          <w:color w:val="000000" w:themeColor="text1"/>
        </w:rPr>
        <w:fldChar w:fldCharType="begin"/>
      </w:r>
      <w:r w:rsidRPr="0078506D">
        <w:rPr>
          <w:color w:val="000000" w:themeColor="text1"/>
        </w:rPr>
        <w:instrText xml:space="preserve"> PAGEREF _Toc360181102 \h </w:instrText>
      </w:r>
      <w:r w:rsidRPr="0078506D">
        <w:rPr>
          <w:color w:val="000000" w:themeColor="text1"/>
        </w:rPr>
      </w:r>
      <w:r w:rsidRPr="0078506D">
        <w:rPr>
          <w:color w:val="000000" w:themeColor="text1"/>
        </w:rPr>
        <w:fldChar w:fldCharType="separate"/>
      </w:r>
      <w:r w:rsidRPr="0078506D">
        <w:rPr>
          <w:color w:val="000000" w:themeColor="text1"/>
        </w:rPr>
        <w:t>21</w:t>
      </w:r>
      <w:r w:rsidRPr="0078506D">
        <w:rPr>
          <w:color w:val="000000" w:themeColor="text1"/>
        </w:rPr>
        <w:fldChar w:fldCharType="end"/>
      </w:r>
    </w:p>
    <w:p w:rsidR="0078506D" w:rsidRPr="0078506D" w:rsidRDefault="0078506D">
      <w:pPr>
        <w:pStyle w:val="TOC2"/>
        <w:rPr>
          <w:rFonts w:asciiTheme="minorHAnsi" w:eastAsiaTheme="minorEastAsia" w:hAnsiTheme="minorHAnsi" w:cstheme="minorBidi"/>
          <w:color w:val="000000" w:themeColor="text1"/>
          <w:sz w:val="22"/>
          <w:szCs w:val="22"/>
        </w:rPr>
      </w:pPr>
      <w:r w:rsidRPr="0078506D">
        <w:rPr>
          <w:rFonts w:eastAsia="SimSun" w:cs="Tahoma"/>
          <w:color w:val="000000" w:themeColor="text1"/>
        </w:rPr>
        <w:t>Microsoft Office Audit and Control Management Server</w:t>
      </w:r>
      <w:r w:rsidRPr="0078506D">
        <w:rPr>
          <w:color w:val="000000" w:themeColor="text1"/>
        </w:rPr>
        <w:tab/>
      </w:r>
      <w:r w:rsidRPr="0078506D">
        <w:rPr>
          <w:color w:val="000000" w:themeColor="text1"/>
        </w:rPr>
        <w:fldChar w:fldCharType="begin"/>
      </w:r>
      <w:r w:rsidRPr="0078506D">
        <w:rPr>
          <w:color w:val="000000" w:themeColor="text1"/>
        </w:rPr>
        <w:instrText xml:space="preserve"> PAGEREF _Toc360181103 \h </w:instrText>
      </w:r>
      <w:r w:rsidRPr="0078506D">
        <w:rPr>
          <w:color w:val="000000" w:themeColor="text1"/>
        </w:rPr>
      </w:r>
      <w:r w:rsidRPr="0078506D">
        <w:rPr>
          <w:color w:val="000000" w:themeColor="text1"/>
        </w:rPr>
        <w:fldChar w:fldCharType="separate"/>
      </w:r>
      <w:r w:rsidRPr="0078506D">
        <w:rPr>
          <w:color w:val="000000" w:themeColor="text1"/>
        </w:rPr>
        <w:t>21</w:t>
      </w:r>
      <w:r w:rsidRPr="0078506D">
        <w:rPr>
          <w:color w:val="000000" w:themeColor="text1"/>
        </w:rPr>
        <w:fldChar w:fldCharType="end"/>
      </w:r>
    </w:p>
    <w:p w:rsidR="0078506D" w:rsidRPr="0078506D" w:rsidRDefault="0078506D">
      <w:pPr>
        <w:pStyle w:val="TOC2"/>
        <w:rPr>
          <w:rFonts w:asciiTheme="minorHAnsi" w:eastAsiaTheme="minorEastAsia" w:hAnsiTheme="minorHAnsi" w:cstheme="minorBidi"/>
          <w:color w:val="000000" w:themeColor="text1"/>
          <w:sz w:val="22"/>
          <w:szCs w:val="22"/>
        </w:rPr>
      </w:pPr>
      <w:r w:rsidRPr="0078506D">
        <w:rPr>
          <w:rFonts w:eastAsia="SimSun" w:cs="Tahoma"/>
          <w:color w:val="000000" w:themeColor="text1"/>
        </w:rPr>
        <w:t>Microsoft Translator API</w:t>
      </w:r>
      <w:r w:rsidRPr="0078506D">
        <w:rPr>
          <w:color w:val="000000" w:themeColor="text1"/>
        </w:rPr>
        <w:tab/>
      </w:r>
      <w:r w:rsidRPr="0078506D">
        <w:rPr>
          <w:color w:val="000000" w:themeColor="text1"/>
        </w:rPr>
        <w:fldChar w:fldCharType="begin"/>
      </w:r>
      <w:r w:rsidRPr="0078506D">
        <w:rPr>
          <w:color w:val="000000" w:themeColor="text1"/>
        </w:rPr>
        <w:instrText xml:space="preserve"> PAGEREF _Toc360181104 \h </w:instrText>
      </w:r>
      <w:r w:rsidRPr="0078506D">
        <w:rPr>
          <w:color w:val="000000" w:themeColor="text1"/>
        </w:rPr>
      </w:r>
      <w:r w:rsidRPr="0078506D">
        <w:rPr>
          <w:color w:val="000000" w:themeColor="text1"/>
        </w:rPr>
        <w:fldChar w:fldCharType="separate"/>
      </w:r>
      <w:r w:rsidRPr="0078506D">
        <w:rPr>
          <w:color w:val="000000" w:themeColor="text1"/>
        </w:rPr>
        <w:t>21</w:t>
      </w:r>
      <w:r w:rsidRPr="0078506D">
        <w:rPr>
          <w:color w:val="000000" w:themeColor="text1"/>
        </w:rPr>
        <w:fldChar w:fldCharType="end"/>
      </w:r>
    </w:p>
    <w:p w:rsidR="0078506D" w:rsidRPr="0078506D" w:rsidRDefault="0078506D">
      <w:pPr>
        <w:pStyle w:val="TOC2"/>
        <w:rPr>
          <w:rFonts w:asciiTheme="minorHAnsi" w:eastAsiaTheme="minorEastAsia" w:hAnsiTheme="minorHAnsi" w:cstheme="minorBidi"/>
          <w:color w:val="000000" w:themeColor="text1"/>
          <w:sz w:val="22"/>
          <w:szCs w:val="22"/>
        </w:rPr>
      </w:pPr>
      <w:r w:rsidRPr="0078506D">
        <w:rPr>
          <w:rFonts w:eastAsia="SimSun" w:cs="Tahoma"/>
          <w:color w:val="000000" w:themeColor="text1"/>
        </w:rPr>
        <w:t>Office 365 Midsize Business</w:t>
      </w:r>
      <w:r w:rsidRPr="0078506D">
        <w:rPr>
          <w:rFonts w:eastAsia="SimSun" w:cs="Tahoma" w:hint="eastAsia"/>
          <w:color w:val="000000" w:themeColor="text1"/>
        </w:rPr>
        <w:t>（用户</w:t>
      </w:r>
      <w:r w:rsidRPr="0078506D">
        <w:rPr>
          <w:rFonts w:eastAsia="SimSun" w:cs="Tahoma"/>
          <w:color w:val="000000" w:themeColor="text1"/>
        </w:rPr>
        <w:t xml:space="preserve"> SL</w:t>
      </w:r>
      <w:r w:rsidRPr="0078506D">
        <w:rPr>
          <w:rFonts w:eastAsia="SimSun" w:cs="Tahoma" w:hint="eastAsia"/>
          <w:color w:val="000000" w:themeColor="text1"/>
        </w:rPr>
        <w:t>）</w:t>
      </w:r>
      <w:r w:rsidRPr="0078506D">
        <w:rPr>
          <w:color w:val="000000" w:themeColor="text1"/>
        </w:rPr>
        <w:tab/>
      </w:r>
      <w:r w:rsidRPr="0078506D">
        <w:rPr>
          <w:color w:val="000000" w:themeColor="text1"/>
        </w:rPr>
        <w:fldChar w:fldCharType="begin"/>
      </w:r>
      <w:r w:rsidRPr="0078506D">
        <w:rPr>
          <w:color w:val="000000" w:themeColor="text1"/>
        </w:rPr>
        <w:instrText xml:space="preserve"> PAGEREF _Toc360181105 \h </w:instrText>
      </w:r>
      <w:r w:rsidRPr="0078506D">
        <w:rPr>
          <w:color w:val="000000" w:themeColor="text1"/>
        </w:rPr>
      </w:r>
      <w:r w:rsidRPr="0078506D">
        <w:rPr>
          <w:color w:val="000000" w:themeColor="text1"/>
        </w:rPr>
        <w:fldChar w:fldCharType="separate"/>
      </w:r>
      <w:r w:rsidRPr="0078506D">
        <w:rPr>
          <w:color w:val="000000" w:themeColor="text1"/>
        </w:rPr>
        <w:t>22</w:t>
      </w:r>
      <w:r w:rsidRPr="0078506D">
        <w:rPr>
          <w:color w:val="000000" w:themeColor="text1"/>
        </w:rPr>
        <w:fldChar w:fldCharType="end"/>
      </w:r>
    </w:p>
    <w:p w:rsidR="0078506D" w:rsidRPr="0078506D" w:rsidRDefault="0078506D">
      <w:pPr>
        <w:pStyle w:val="TOC2"/>
        <w:rPr>
          <w:rFonts w:asciiTheme="minorHAnsi" w:eastAsiaTheme="minorEastAsia" w:hAnsiTheme="minorHAnsi" w:cstheme="minorBidi"/>
          <w:color w:val="000000" w:themeColor="text1"/>
          <w:sz w:val="22"/>
          <w:szCs w:val="22"/>
        </w:rPr>
      </w:pPr>
      <w:r w:rsidRPr="0078506D">
        <w:rPr>
          <w:rFonts w:eastAsia="SimSun" w:cs="Tahoma"/>
          <w:color w:val="000000" w:themeColor="text1"/>
        </w:rPr>
        <w:t xml:space="preserve">Office 365 </w:t>
      </w:r>
      <w:r w:rsidRPr="0078506D">
        <w:rPr>
          <w:rFonts w:eastAsia="SimSun" w:cs="Tahoma" w:hint="eastAsia"/>
          <w:color w:val="000000" w:themeColor="text1"/>
        </w:rPr>
        <w:t>教育版</w:t>
      </w:r>
      <w:r w:rsidRPr="0078506D">
        <w:rPr>
          <w:rFonts w:eastAsia="SimSun" w:cs="Tahoma"/>
          <w:color w:val="000000" w:themeColor="text1"/>
        </w:rPr>
        <w:t xml:space="preserve"> A2</w:t>
      </w:r>
      <w:r w:rsidRPr="0078506D">
        <w:rPr>
          <w:rFonts w:eastAsia="SimSun" w:cs="Tahoma" w:hint="eastAsia"/>
          <w:color w:val="000000" w:themeColor="text1"/>
        </w:rPr>
        <w:t>（用户</w:t>
      </w:r>
      <w:r w:rsidRPr="0078506D">
        <w:rPr>
          <w:rFonts w:eastAsia="SimSun" w:cs="Tahoma"/>
          <w:color w:val="000000" w:themeColor="text1"/>
        </w:rPr>
        <w:t xml:space="preserve"> SL</w:t>
      </w:r>
      <w:r w:rsidRPr="0078506D">
        <w:rPr>
          <w:rFonts w:eastAsia="SimSun" w:cs="Tahoma" w:hint="eastAsia"/>
          <w:color w:val="000000" w:themeColor="text1"/>
        </w:rPr>
        <w:t>）</w:t>
      </w:r>
      <w:r w:rsidRPr="0078506D">
        <w:rPr>
          <w:color w:val="000000" w:themeColor="text1"/>
        </w:rPr>
        <w:tab/>
      </w:r>
      <w:r w:rsidRPr="0078506D">
        <w:rPr>
          <w:color w:val="000000" w:themeColor="text1"/>
        </w:rPr>
        <w:fldChar w:fldCharType="begin"/>
      </w:r>
      <w:r w:rsidRPr="0078506D">
        <w:rPr>
          <w:color w:val="000000" w:themeColor="text1"/>
        </w:rPr>
        <w:instrText xml:space="preserve"> PAGEREF _Toc360181106 \h </w:instrText>
      </w:r>
      <w:r w:rsidRPr="0078506D">
        <w:rPr>
          <w:color w:val="000000" w:themeColor="text1"/>
        </w:rPr>
      </w:r>
      <w:r w:rsidRPr="0078506D">
        <w:rPr>
          <w:color w:val="000000" w:themeColor="text1"/>
        </w:rPr>
        <w:fldChar w:fldCharType="separate"/>
      </w:r>
      <w:r w:rsidRPr="0078506D">
        <w:rPr>
          <w:color w:val="000000" w:themeColor="text1"/>
        </w:rPr>
        <w:t>22</w:t>
      </w:r>
      <w:r w:rsidRPr="0078506D">
        <w:rPr>
          <w:color w:val="000000" w:themeColor="text1"/>
        </w:rPr>
        <w:fldChar w:fldCharType="end"/>
      </w:r>
    </w:p>
    <w:p w:rsidR="0078506D" w:rsidRPr="0078506D" w:rsidRDefault="0078506D">
      <w:pPr>
        <w:pStyle w:val="TOC2"/>
        <w:rPr>
          <w:rFonts w:asciiTheme="minorHAnsi" w:eastAsiaTheme="minorEastAsia" w:hAnsiTheme="minorHAnsi" w:cstheme="minorBidi"/>
          <w:color w:val="000000" w:themeColor="text1"/>
          <w:sz w:val="22"/>
          <w:szCs w:val="22"/>
        </w:rPr>
      </w:pPr>
      <w:r w:rsidRPr="0078506D">
        <w:rPr>
          <w:rFonts w:eastAsia="SimSun" w:cs="Tahoma"/>
          <w:color w:val="000000" w:themeColor="text1"/>
        </w:rPr>
        <w:t xml:space="preserve">Office 365 </w:t>
      </w:r>
      <w:r w:rsidRPr="0078506D">
        <w:rPr>
          <w:rFonts w:eastAsia="SimSun" w:cs="Tahoma" w:hint="eastAsia"/>
          <w:color w:val="000000" w:themeColor="text1"/>
        </w:rPr>
        <w:t>教育版</w:t>
      </w:r>
      <w:r w:rsidRPr="0078506D">
        <w:rPr>
          <w:rFonts w:eastAsia="SimSun" w:cs="Tahoma"/>
          <w:color w:val="000000" w:themeColor="text1"/>
        </w:rPr>
        <w:t xml:space="preserve"> A3</w:t>
      </w:r>
      <w:r w:rsidRPr="0078506D">
        <w:rPr>
          <w:rFonts w:eastAsia="SimSun" w:cs="Tahoma" w:hint="eastAsia"/>
          <w:color w:val="000000" w:themeColor="text1"/>
        </w:rPr>
        <w:t>（用户</w:t>
      </w:r>
      <w:r w:rsidRPr="0078506D">
        <w:rPr>
          <w:rFonts w:eastAsia="SimSun" w:cs="Tahoma"/>
          <w:color w:val="000000" w:themeColor="text1"/>
        </w:rPr>
        <w:t xml:space="preserve"> SL</w:t>
      </w:r>
      <w:r w:rsidRPr="0078506D">
        <w:rPr>
          <w:rFonts w:eastAsia="SimSun" w:cs="Tahoma" w:hint="eastAsia"/>
          <w:color w:val="000000" w:themeColor="text1"/>
        </w:rPr>
        <w:t>）</w:t>
      </w:r>
      <w:r w:rsidRPr="0078506D">
        <w:rPr>
          <w:color w:val="000000" w:themeColor="text1"/>
        </w:rPr>
        <w:tab/>
      </w:r>
      <w:r w:rsidRPr="0078506D">
        <w:rPr>
          <w:color w:val="000000" w:themeColor="text1"/>
        </w:rPr>
        <w:fldChar w:fldCharType="begin"/>
      </w:r>
      <w:r w:rsidRPr="0078506D">
        <w:rPr>
          <w:color w:val="000000" w:themeColor="text1"/>
        </w:rPr>
        <w:instrText xml:space="preserve"> PAGEREF _Toc360181107 \h </w:instrText>
      </w:r>
      <w:r w:rsidRPr="0078506D">
        <w:rPr>
          <w:color w:val="000000" w:themeColor="text1"/>
        </w:rPr>
      </w:r>
      <w:r w:rsidRPr="0078506D">
        <w:rPr>
          <w:color w:val="000000" w:themeColor="text1"/>
        </w:rPr>
        <w:fldChar w:fldCharType="separate"/>
      </w:r>
      <w:r w:rsidRPr="0078506D">
        <w:rPr>
          <w:color w:val="000000" w:themeColor="text1"/>
        </w:rPr>
        <w:t>22</w:t>
      </w:r>
      <w:r w:rsidRPr="0078506D">
        <w:rPr>
          <w:color w:val="000000" w:themeColor="text1"/>
        </w:rPr>
        <w:fldChar w:fldCharType="end"/>
      </w:r>
    </w:p>
    <w:p w:rsidR="0078506D" w:rsidRPr="0078506D" w:rsidRDefault="0078506D">
      <w:pPr>
        <w:pStyle w:val="TOC2"/>
        <w:rPr>
          <w:rFonts w:asciiTheme="minorHAnsi" w:eastAsiaTheme="minorEastAsia" w:hAnsiTheme="minorHAnsi" w:cstheme="minorBidi"/>
          <w:color w:val="000000" w:themeColor="text1"/>
          <w:sz w:val="22"/>
          <w:szCs w:val="22"/>
        </w:rPr>
      </w:pPr>
      <w:r w:rsidRPr="0078506D">
        <w:rPr>
          <w:rFonts w:eastAsia="SimSun" w:cs="Tahoma"/>
          <w:color w:val="000000" w:themeColor="text1"/>
        </w:rPr>
        <w:t xml:space="preserve">Office 365 </w:t>
      </w:r>
      <w:r w:rsidRPr="0078506D">
        <w:rPr>
          <w:rFonts w:eastAsia="SimSun" w:cs="Tahoma" w:hint="eastAsia"/>
          <w:color w:val="000000" w:themeColor="text1"/>
        </w:rPr>
        <w:t>教育版</w:t>
      </w:r>
      <w:r w:rsidRPr="0078506D">
        <w:rPr>
          <w:rFonts w:eastAsia="SimSun" w:cs="Tahoma"/>
          <w:color w:val="000000" w:themeColor="text1"/>
        </w:rPr>
        <w:t xml:space="preserve"> A4</w:t>
      </w:r>
      <w:r w:rsidRPr="0078506D">
        <w:rPr>
          <w:rFonts w:eastAsia="SimSun" w:cs="Tahoma" w:hint="eastAsia"/>
          <w:color w:val="000000" w:themeColor="text1"/>
        </w:rPr>
        <w:t>（用户</w:t>
      </w:r>
      <w:r w:rsidRPr="0078506D">
        <w:rPr>
          <w:rFonts w:eastAsia="SimSun" w:cs="Tahoma"/>
          <w:color w:val="000000" w:themeColor="text1"/>
        </w:rPr>
        <w:t xml:space="preserve"> SL</w:t>
      </w:r>
      <w:r w:rsidRPr="0078506D">
        <w:rPr>
          <w:rFonts w:eastAsia="SimSun" w:cs="Tahoma" w:hint="eastAsia"/>
          <w:color w:val="000000" w:themeColor="text1"/>
        </w:rPr>
        <w:t>）</w:t>
      </w:r>
      <w:r w:rsidRPr="0078506D">
        <w:rPr>
          <w:color w:val="000000" w:themeColor="text1"/>
        </w:rPr>
        <w:tab/>
      </w:r>
      <w:r w:rsidRPr="0078506D">
        <w:rPr>
          <w:color w:val="000000" w:themeColor="text1"/>
        </w:rPr>
        <w:fldChar w:fldCharType="begin"/>
      </w:r>
      <w:r w:rsidRPr="0078506D">
        <w:rPr>
          <w:color w:val="000000" w:themeColor="text1"/>
        </w:rPr>
        <w:instrText xml:space="preserve"> PAGEREF _Toc360181108 \h </w:instrText>
      </w:r>
      <w:r w:rsidRPr="0078506D">
        <w:rPr>
          <w:color w:val="000000" w:themeColor="text1"/>
        </w:rPr>
      </w:r>
      <w:r w:rsidRPr="0078506D">
        <w:rPr>
          <w:color w:val="000000" w:themeColor="text1"/>
        </w:rPr>
        <w:fldChar w:fldCharType="separate"/>
      </w:r>
      <w:r w:rsidRPr="0078506D">
        <w:rPr>
          <w:color w:val="000000" w:themeColor="text1"/>
        </w:rPr>
        <w:t>22</w:t>
      </w:r>
      <w:r w:rsidRPr="0078506D">
        <w:rPr>
          <w:color w:val="000000" w:themeColor="text1"/>
        </w:rPr>
        <w:fldChar w:fldCharType="end"/>
      </w:r>
    </w:p>
    <w:p w:rsidR="0078506D" w:rsidRPr="0078506D" w:rsidRDefault="0078506D">
      <w:pPr>
        <w:pStyle w:val="TOC2"/>
        <w:rPr>
          <w:rFonts w:asciiTheme="minorHAnsi" w:eastAsiaTheme="minorEastAsia" w:hAnsiTheme="minorHAnsi" w:cstheme="minorBidi"/>
          <w:color w:val="000000" w:themeColor="text1"/>
          <w:sz w:val="22"/>
          <w:szCs w:val="22"/>
        </w:rPr>
      </w:pPr>
      <w:r w:rsidRPr="0078506D">
        <w:rPr>
          <w:rFonts w:eastAsia="SimSun" w:cs="Tahoma"/>
          <w:color w:val="000000" w:themeColor="text1"/>
        </w:rPr>
        <w:t xml:space="preserve">Office 365 </w:t>
      </w:r>
      <w:r w:rsidRPr="0078506D">
        <w:rPr>
          <w:rFonts w:eastAsia="SimSun" w:cs="Tahoma" w:hint="eastAsia"/>
          <w:color w:val="000000" w:themeColor="text1"/>
        </w:rPr>
        <w:t>企业版</w:t>
      </w:r>
      <w:r w:rsidRPr="0078506D">
        <w:rPr>
          <w:rFonts w:eastAsia="SimSun" w:cs="Tahoma"/>
          <w:color w:val="000000" w:themeColor="text1"/>
        </w:rPr>
        <w:t xml:space="preserve"> E1</w:t>
      </w:r>
      <w:r w:rsidRPr="0078506D">
        <w:rPr>
          <w:rFonts w:eastAsia="SimSun" w:cs="Tahoma" w:hint="eastAsia"/>
          <w:color w:val="000000" w:themeColor="text1"/>
        </w:rPr>
        <w:t>（用户</w:t>
      </w:r>
      <w:r w:rsidRPr="0078506D">
        <w:rPr>
          <w:rFonts w:eastAsia="SimSun" w:cs="Tahoma"/>
          <w:color w:val="000000" w:themeColor="text1"/>
        </w:rPr>
        <w:t xml:space="preserve"> SL</w:t>
      </w:r>
      <w:r w:rsidRPr="0078506D">
        <w:rPr>
          <w:rFonts w:eastAsia="SimSun" w:cs="Tahoma" w:hint="eastAsia"/>
          <w:color w:val="000000" w:themeColor="text1"/>
        </w:rPr>
        <w:t>）</w:t>
      </w:r>
      <w:r w:rsidRPr="0078506D">
        <w:rPr>
          <w:color w:val="000000" w:themeColor="text1"/>
        </w:rPr>
        <w:tab/>
      </w:r>
      <w:r w:rsidRPr="0078506D">
        <w:rPr>
          <w:color w:val="000000" w:themeColor="text1"/>
        </w:rPr>
        <w:fldChar w:fldCharType="begin"/>
      </w:r>
      <w:r w:rsidRPr="0078506D">
        <w:rPr>
          <w:color w:val="000000" w:themeColor="text1"/>
        </w:rPr>
        <w:instrText xml:space="preserve"> PAGEREF _Toc360181109 \h </w:instrText>
      </w:r>
      <w:r w:rsidRPr="0078506D">
        <w:rPr>
          <w:color w:val="000000" w:themeColor="text1"/>
        </w:rPr>
      </w:r>
      <w:r w:rsidRPr="0078506D">
        <w:rPr>
          <w:color w:val="000000" w:themeColor="text1"/>
        </w:rPr>
        <w:fldChar w:fldCharType="separate"/>
      </w:r>
      <w:r w:rsidRPr="0078506D">
        <w:rPr>
          <w:color w:val="000000" w:themeColor="text1"/>
        </w:rPr>
        <w:t>22</w:t>
      </w:r>
      <w:r w:rsidRPr="0078506D">
        <w:rPr>
          <w:color w:val="000000" w:themeColor="text1"/>
        </w:rPr>
        <w:fldChar w:fldCharType="end"/>
      </w:r>
    </w:p>
    <w:p w:rsidR="0078506D" w:rsidRPr="0078506D" w:rsidRDefault="0078506D">
      <w:pPr>
        <w:pStyle w:val="TOC2"/>
        <w:rPr>
          <w:rFonts w:asciiTheme="minorHAnsi" w:eastAsiaTheme="minorEastAsia" w:hAnsiTheme="minorHAnsi" w:cstheme="minorBidi"/>
          <w:color w:val="000000" w:themeColor="text1"/>
          <w:sz w:val="22"/>
          <w:szCs w:val="22"/>
        </w:rPr>
      </w:pPr>
      <w:r w:rsidRPr="0078506D">
        <w:rPr>
          <w:rFonts w:eastAsia="SimSun" w:cs="Tahoma"/>
          <w:color w:val="000000" w:themeColor="text1"/>
        </w:rPr>
        <w:t xml:space="preserve">Office 365 </w:t>
      </w:r>
      <w:r w:rsidRPr="0078506D">
        <w:rPr>
          <w:rFonts w:eastAsia="SimSun" w:cs="Tahoma" w:hint="eastAsia"/>
          <w:color w:val="000000" w:themeColor="text1"/>
        </w:rPr>
        <w:t>企业版</w:t>
      </w:r>
      <w:r w:rsidRPr="0078506D">
        <w:rPr>
          <w:rFonts w:eastAsia="SimSun" w:cs="Tahoma"/>
          <w:color w:val="000000" w:themeColor="text1"/>
        </w:rPr>
        <w:t xml:space="preserve"> E2 – E4</w:t>
      </w:r>
      <w:r w:rsidRPr="0078506D">
        <w:rPr>
          <w:rFonts w:eastAsia="SimSun" w:cs="Tahoma" w:hint="eastAsia"/>
          <w:color w:val="000000" w:themeColor="text1"/>
        </w:rPr>
        <w:t>（用户</w:t>
      </w:r>
      <w:r w:rsidRPr="0078506D">
        <w:rPr>
          <w:rFonts w:eastAsia="SimSun" w:cs="Tahoma"/>
          <w:color w:val="000000" w:themeColor="text1"/>
        </w:rPr>
        <w:t xml:space="preserve"> SL</w:t>
      </w:r>
      <w:r w:rsidRPr="0078506D">
        <w:rPr>
          <w:rFonts w:eastAsia="SimSun" w:cs="Tahoma" w:hint="eastAsia"/>
          <w:color w:val="000000" w:themeColor="text1"/>
        </w:rPr>
        <w:t>）</w:t>
      </w:r>
      <w:r w:rsidRPr="0078506D">
        <w:rPr>
          <w:color w:val="000000" w:themeColor="text1"/>
        </w:rPr>
        <w:tab/>
      </w:r>
      <w:r w:rsidRPr="0078506D">
        <w:rPr>
          <w:color w:val="000000" w:themeColor="text1"/>
        </w:rPr>
        <w:fldChar w:fldCharType="begin"/>
      </w:r>
      <w:r w:rsidRPr="0078506D">
        <w:rPr>
          <w:color w:val="000000" w:themeColor="text1"/>
        </w:rPr>
        <w:instrText xml:space="preserve"> PAGEREF _Toc360181110 \h </w:instrText>
      </w:r>
      <w:r w:rsidRPr="0078506D">
        <w:rPr>
          <w:color w:val="000000" w:themeColor="text1"/>
        </w:rPr>
      </w:r>
      <w:r w:rsidRPr="0078506D">
        <w:rPr>
          <w:color w:val="000000" w:themeColor="text1"/>
        </w:rPr>
        <w:fldChar w:fldCharType="separate"/>
      </w:r>
      <w:r w:rsidRPr="0078506D">
        <w:rPr>
          <w:color w:val="000000" w:themeColor="text1"/>
        </w:rPr>
        <w:t>22</w:t>
      </w:r>
      <w:r w:rsidRPr="0078506D">
        <w:rPr>
          <w:color w:val="000000" w:themeColor="text1"/>
        </w:rPr>
        <w:fldChar w:fldCharType="end"/>
      </w:r>
    </w:p>
    <w:p w:rsidR="0078506D" w:rsidRPr="0078506D" w:rsidRDefault="0078506D">
      <w:pPr>
        <w:pStyle w:val="TOC2"/>
        <w:rPr>
          <w:rFonts w:asciiTheme="minorHAnsi" w:eastAsiaTheme="minorEastAsia" w:hAnsiTheme="minorHAnsi" w:cstheme="minorBidi"/>
          <w:color w:val="000000" w:themeColor="text1"/>
          <w:sz w:val="22"/>
          <w:szCs w:val="22"/>
        </w:rPr>
      </w:pPr>
      <w:r w:rsidRPr="0078506D">
        <w:rPr>
          <w:rFonts w:eastAsia="SimSun" w:cs="Tahoma"/>
          <w:color w:val="000000" w:themeColor="text1"/>
        </w:rPr>
        <w:t xml:space="preserve">Office 365 </w:t>
      </w:r>
      <w:r w:rsidRPr="0078506D">
        <w:rPr>
          <w:rFonts w:eastAsia="SimSun" w:cs="Tahoma" w:hint="eastAsia"/>
          <w:color w:val="000000" w:themeColor="text1"/>
        </w:rPr>
        <w:t>企业版</w:t>
      </w:r>
      <w:r w:rsidRPr="0078506D">
        <w:rPr>
          <w:rFonts w:eastAsia="SimSun" w:cs="Tahoma"/>
          <w:color w:val="000000" w:themeColor="text1"/>
        </w:rPr>
        <w:t xml:space="preserve"> K1</w:t>
      </w:r>
      <w:r w:rsidRPr="0078506D">
        <w:rPr>
          <w:rFonts w:eastAsia="SimSun" w:cs="Tahoma" w:hint="eastAsia"/>
          <w:color w:val="000000" w:themeColor="text1"/>
        </w:rPr>
        <w:t>（用户</w:t>
      </w:r>
      <w:r w:rsidRPr="0078506D">
        <w:rPr>
          <w:rFonts w:eastAsia="SimSun" w:cs="Tahoma"/>
          <w:color w:val="000000" w:themeColor="text1"/>
        </w:rPr>
        <w:t xml:space="preserve"> SL</w:t>
      </w:r>
      <w:r w:rsidRPr="0078506D">
        <w:rPr>
          <w:rFonts w:eastAsia="SimSun" w:cs="Tahoma" w:hint="eastAsia"/>
          <w:color w:val="000000" w:themeColor="text1"/>
        </w:rPr>
        <w:t>）</w:t>
      </w:r>
      <w:r w:rsidRPr="0078506D">
        <w:rPr>
          <w:color w:val="000000" w:themeColor="text1"/>
        </w:rPr>
        <w:tab/>
      </w:r>
      <w:r w:rsidRPr="0078506D">
        <w:rPr>
          <w:color w:val="000000" w:themeColor="text1"/>
        </w:rPr>
        <w:fldChar w:fldCharType="begin"/>
      </w:r>
      <w:r w:rsidRPr="0078506D">
        <w:rPr>
          <w:color w:val="000000" w:themeColor="text1"/>
        </w:rPr>
        <w:instrText xml:space="preserve"> PAGEREF _Toc360181111 \h </w:instrText>
      </w:r>
      <w:r w:rsidRPr="0078506D">
        <w:rPr>
          <w:color w:val="000000" w:themeColor="text1"/>
        </w:rPr>
      </w:r>
      <w:r w:rsidRPr="0078506D">
        <w:rPr>
          <w:color w:val="000000" w:themeColor="text1"/>
        </w:rPr>
        <w:fldChar w:fldCharType="separate"/>
      </w:r>
      <w:r w:rsidRPr="0078506D">
        <w:rPr>
          <w:color w:val="000000" w:themeColor="text1"/>
        </w:rPr>
        <w:t>22</w:t>
      </w:r>
      <w:r w:rsidRPr="0078506D">
        <w:rPr>
          <w:color w:val="000000" w:themeColor="text1"/>
        </w:rPr>
        <w:fldChar w:fldCharType="end"/>
      </w:r>
    </w:p>
    <w:p w:rsidR="0078506D" w:rsidRPr="0078506D" w:rsidRDefault="0078506D">
      <w:pPr>
        <w:pStyle w:val="TOC2"/>
        <w:rPr>
          <w:rFonts w:asciiTheme="minorHAnsi" w:eastAsiaTheme="minorEastAsia" w:hAnsiTheme="minorHAnsi" w:cstheme="minorBidi"/>
          <w:color w:val="000000" w:themeColor="text1"/>
          <w:sz w:val="22"/>
          <w:szCs w:val="22"/>
        </w:rPr>
      </w:pPr>
      <w:r w:rsidRPr="0078506D">
        <w:rPr>
          <w:rFonts w:eastAsia="SimSun" w:cs="Tahoma"/>
          <w:color w:val="000000" w:themeColor="text1"/>
        </w:rPr>
        <w:t xml:space="preserve">Office 365 </w:t>
      </w:r>
      <w:r w:rsidRPr="0078506D">
        <w:rPr>
          <w:rFonts w:eastAsia="SimSun" w:cs="Tahoma" w:hint="eastAsia"/>
          <w:color w:val="000000" w:themeColor="text1"/>
        </w:rPr>
        <w:t>企业版</w:t>
      </w:r>
      <w:r w:rsidRPr="0078506D">
        <w:rPr>
          <w:rFonts w:eastAsia="SimSun" w:cs="Tahoma"/>
          <w:color w:val="000000" w:themeColor="text1"/>
        </w:rPr>
        <w:t xml:space="preserve"> K2</w:t>
      </w:r>
      <w:r w:rsidRPr="0078506D">
        <w:rPr>
          <w:rFonts w:eastAsia="SimSun" w:cs="Tahoma" w:hint="eastAsia"/>
          <w:color w:val="000000" w:themeColor="text1"/>
        </w:rPr>
        <w:t>（用户</w:t>
      </w:r>
      <w:r w:rsidRPr="0078506D">
        <w:rPr>
          <w:rFonts w:eastAsia="SimSun" w:cs="Tahoma"/>
          <w:color w:val="000000" w:themeColor="text1"/>
        </w:rPr>
        <w:t xml:space="preserve"> SL</w:t>
      </w:r>
      <w:r w:rsidRPr="0078506D">
        <w:rPr>
          <w:rFonts w:eastAsia="SimSun" w:cs="Tahoma" w:hint="eastAsia"/>
          <w:color w:val="000000" w:themeColor="text1"/>
        </w:rPr>
        <w:t>）</w:t>
      </w:r>
      <w:r w:rsidRPr="0078506D">
        <w:rPr>
          <w:color w:val="000000" w:themeColor="text1"/>
        </w:rPr>
        <w:tab/>
      </w:r>
      <w:r w:rsidRPr="0078506D">
        <w:rPr>
          <w:color w:val="000000" w:themeColor="text1"/>
        </w:rPr>
        <w:fldChar w:fldCharType="begin"/>
      </w:r>
      <w:r w:rsidRPr="0078506D">
        <w:rPr>
          <w:color w:val="000000" w:themeColor="text1"/>
        </w:rPr>
        <w:instrText xml:space="preserve"> PAGEREF _Toc360181112 \h </w:instrText>
      </w:r>
      <w:r w:rsidRPr="0078506D">
        <w:rPr>
          <w:color w:val="000000" w:themeColor="text1"/>
        </w:rPr>
      </w:r>
      <w:r w:rsidRPr="0078506D">
        <w:rPr>
          <w:color w:val="000000" w:themeColor="text1"/>
        </w:rPr>
        <w:fldChar w:fldCharType="separate"/>
      </w:r>
      <w:r w:rsidRPr="0078506D">
        <w:rPr>
          <w:color w:val="000000" w:themeColor="text1"/>
        </w:rPr>
        <w:t>22</w:t>
      </w:r>
      <w:r w:rsidRPr="0078506D">
        <w:rPr>
          <w:color w:val="000000" w:themeColor="text1"/>
        </w:rPr>
        <w:fldChar w:fldCharType="end"/>
      </w:r>
    </w:p>
    <w:p w:rsidR="0078506D" w:rsidRPr="0078506D" w:rsidRDefault="0078506D">
      <w:pPr>
        <w:pStyle w:val="TOC2"/>
        <w:rPr>
          <w:rFonts w:asciiTheme="minorHAnsi" w:eastAsiaTheme="minorEastAsia" w:hAnsiTheme="minorHAnsi" w:cstheme="minorBidi"/>
          <w:color w:val="000000" w:themeColor="text1"/>
          <w:sz w:val="22"/>
          <w:szCs w:val="22"/>
        </w:rPr>
      </w:pPr>
      <w:r w:rsidRPr="0078506D">
        <w:rPr>
          <w:rFonts w:eastAsia="SimSun" w:cs="Tahoma"/>
          <w:color w:val="000000" w:themeColor="text1"/>
        </w:rPr>
        <w:t xml:space="preserve">Office 365 </w:t>
      </w:r>
      <w:r w:rsidRPr="0078506D">
        <w:rPr>
          <w:rFonts w:eastAsia="SimSun" w:cs="Tahoma" w:hint="eastAsia"/>
          <w:color w:val="000000" w:themeColor="text1"/>
        </w:rPr>
        <w:t>政府版</w:t>
      </w:r>
      <w:r w:rsidRPr="0078506D">
        <w:rPr>
          <w:rFonts w:eastAsia="SimSun" w:cs="Tahoma"/>
          <w:color w:val="000000" w:themeColor="text1"/>
        </w:rPr>
        <w:t xml:space="preserve"> G1 – G4</w:t>
      </w:r>
      <w:r w:rsidRPr="0078506D">
        <w:rPr>
          <w:rFonts w:eastAsia="SimSun" w:cs="Tahoma" w:hint="eastAsia"/>
          <w:color w:val="000000" w:themeColor="text1"/>
        </w:rPr>
        <w:t>（用户</w:t>
      </w:r>
      <w:r w:rsidRPr="0078506D">
        <w:rPr>
          <w:rFonts w:eastAsia="SimSun" w:cs="Tahoma"/>
          <w:color w:val="000000" w:themeColor="text1"/>
        </w:rPr>
        <w:t xml:space="preserve"> SL</w:t>
      </w:r>
      <w:r w:rsidRPr="0078506D">
        <w:rPr>
          <w:rFonts w:eastAsia="SimSun" w:cs="Tahoma" w:hint="eastAsia"/>
          <w:color w:val="000000" w:themeColor="text1"/>
        </w:rPr>
        <w:t>）</w:t>
      </w:r>
      <w:r w:rsidRPr="0078506D">
        <w:rPr>
          <w:color w:val="000000" w:themeColor="text1"/>
        </w:rPr>
        <w:tab/>
      </w:r>
      <w:r w:rsidRPr="0078506D">
        <w:rPr>
          <w:color w:val="000000" w:themeColor="text1"/>
        </w:rPr>
        <w:fldChar w:fldCharType="begin"/>
      </w:r>
      <w:r w:rsidRPr="0078506D">
        <w:rPr>
          <w:color w:val="000000" w:themeColor="text1"/>
        </w:rPr>
        <w:instrText xml:space="preserve"> PAGEREF _Toc360181113 \h </w:instrText>
      </w:r>
      <w:r w:rsidRPr="0078506D">
        <w:rPr>
          <w:color w:val="000000" w:themeColor="text1"/>
        </w:rPr>
      </w:r>
      <w:r w:rsidRPr="0078506D">
        <w:rPr>
          <w:color w:val="000000" w:themeColor="text1"/>
        </w:rPr>
        <w:fldChar w:fldCharType="separate"/>
      </w:r>
      <w:r w:rsidRPr="0078506D">
        <w:rPr>
          <w:color w:val="000000" w:themeColor="text1"/>
        </w:rPr>
        <w:t>22</w:t>
      </w:r>
      <w:r w:rsidRPr="0078506D">
        <w:rPr>
          <w:color w:val="000000" w:themeColor="text1"/>
        </w:rPr>
        <w:fldChar w:fldCharType="end"/>
      </w:r>
    </w:p>
    <w:p w:rsidR="0078506D" w:rsidRPr="0078506D" w:rsidRDefault="0078506D">
      <w:pPr>
        <w:pStyle w:val="TOC2"/>
        <w:rPr>
          <w:rFonts w:asciiTheme="minorHAnsi" w:eastAsiaTheme="minorEastAsia" w:hAnsiTheme="minorHAnsi" w:cstheme="minorBidi"/>
          <w:color w:val="000000" w:themeColor="text1"/>
          <w:sz w:val="22"/>
          <w:szCs w:val="22"/>
        </w:rPr>
      </w:pPr>
      <w:r w:rsidRPr="0078506D">
        <w:rPr>
          <w:rFonts w:eastAsia="SimSun" w:cs="Tahoma" w:hint="eastAsia"/>
          <w:color w:val="000000" w:themeColor="text1"/>
        </w:rPr>
        <w:t>带有</w:t>
      </w:r>
      <w:r w:rsidRPr="0078506D">
        <w:rPr>
          <w:rFonts w:eastAsia="SimSun" w:cs="Tahoma"/>
          <w:color w:val="000000" w:themeColor="text1"/>
        </w:rPr>
        <w:t xml:space="preserve"> SharePoint </w:t>
      </w:r>
      <w:r w:rsidRPr="0078506D">
        <w:rPr>
          <w:rFonts w:eastAsia="SimSun" w:cs="Tahoma" w:hint="eastAsia"/>
          <w:color w:val="000000" w:themeColor="text1"/>
        </w:rPr>
        <w:t>计划</w:t>
      </w:r>
      <w:r w:rsidRPr="0078506D">
        <w:rPr>
          <w:rFonts w:eastAsia="SimSun" w:cs="Tahoma"/>
          <w:color w:val="000000" w:themeColor="text1"/>
        </w:rPr>
        <w:t xml:space="preserve"> 2A </w:t>
      </w:r>
      <w:r w:rsidRPr="0078506D">
        <w:rPr>
          <w:rFonts w:eastAsia="SimSun" w:cs="Tahoma" w:hint="eastAsia"/>
          <w:color w:val="000000" w:themeColor="text1"/>
        </w:rPr>
        <w:t>的</w:t>
      </w:r>
      <w:r w:rsidRPr="0078506D">
        <w:rPr>
          <w:rFonts w:eastAsia="SimSun" w:cs="Tahoma"/>
          <w:color w:val="000000" w:themeColor="text1"/>
        </w:rPr>
        <w:t xml:space="preserve"> Office Web Applications</w:t>
      </w:r>
      <w:r w:rsidRPr="0078506D">
        <w:rPr>
          <w:rFonts w:eastAsia="SimSun" w:cs="Tahoma" w:hint="eastAsia"/>
          <w:color w:val="000000" w:themeColor="text1"/>
        </w:rPr>
        <w:t>（用户</w:t>
      </w:r>
      <w:r w:rsidRPr="0078506D">
        <w:rPr>
          <w:rFonts w:eastAsia="SimSun" w:cs="Tahoma"/>
          <w:color w:val="000000" w:themeColor="text1"/>
        </w:rPr>
        <w:t xml:space="preserve"> SL</w:t>
      </w:r>
      <w:r w:rsidRPr="0078506D">
        <w:rPr>
          <w:rFonts w:eastAsia="SimSun" w:cs="Tahoma" w:hint="eastAsia"/>
          <w:color w:val="000000" w:themeColor="text1"/>
        </w:rPr>
        <w:t>）</w:t>
      </w:r>
      <w:r w:rsidRPr="0078506D">
        <w:rPr>
          <w:color w:val="000000" w:themeColor="text1"/>
        </w:rPr>
        <w:tab/>
      </w:r>
      <w:r w:rsidRPr="0078506D">
        <w:rPr>
          <w:color w:val="000000" w:themeColor="text1"/>
        </w:rPr>
        <w:fldChar w:fldCharType="begin"/>
      </w:r>
      <w:r w:rsidRPr="0078506D">
        <w:rPr>
          <w:color w:val="000000" w:themeColor="text1"/>
        </w:rPr>
        <w:instrText xml:space="preserve"> PAGEREF _Toc360181114 \h </w:instrText>
      </w:r>
      <w:r w:rsidRPr="0078506D">
        <w:rPr>
          <w:color w:val="000000" w:themeColor="text1"/>
        </w:rPr>
      </w:r>
      <w:r w:rsidRPr="0078506D">
        <w:rPr>
          <w:color w:val="000000" w:themeColor="text1"/>
        </w:rPr>
        <w:fldChar w:fldCharType="separate"/>
      </w:r>
      <w:r w:rsidRPr="0078506D">
        <w:rPr>
          <w:color w:val="000000" w:themeColor="text1"/>
        </w:rPr>
        <w:t>22</w:t>
      </w:r>
      <w:r w:rsidRPr="0078506D">
        <w:rPr>
          <w:color w:val="000000" w:themeColor="text1"/>
        </w:rPr>
        <w:fldChar w:fldCharType="end"/>
      </w:r>
    </w:p>
    <w:p w:rsidR="0078506D" w:rsidRPr="0078506D" w:rsidRDefault="0078506D">
      <w:pPr>
        <w:pStyle w:val="TOC2"/>
        <w:rPr>
          <w:rFonts w:asciiTheme="minorHAnsi" w:eastAsiaTheme="minorEastAsia" w:hAnsiTheme="minorHAnsi" w:cstheme="minorBidi"/>
          <w:color w:val="000000" w:themeColor="text1"/>
          <w:sz w:val="22"/>
          <w:szCs w:val="22"/>
        </w:rPr>
      </w:pPr>
      <w:r w:rsidRPr="0078506D">
        <w:rPr>
          <w:rFonts w:eastAsia="SimSun" w:cs="Tahoma"/>
          <w:color w:val="000000" w:themeColor="text1"/>
        </w:rPr>
        <w:t>Project Online</w:t>
      </w:r>
      <w:r w:rsidRPr="0078506D">
        <w:rPr>
          <w:color w:val="000000" w:themeColor="text1"/>
        </w:rPr>
        <w:tab/>
      </w:r>
      <w:r w:rsidRPr="0078506D">
        <w:rPr>
          <w:color w:val="000000" w:themeColor="text1"/>
        </w:rPr>
        <w:fldChar w:fldCharType="begin"/>
      </w:r>
      <w:r w:rsidRPr="0078506D">
        <w:rPr>
          <w:color w:val="000000" w:themeColor="text1"/>
        </w:rPr>
        <w:instrText xml:space="preserve"> PAGEREF _Toc360181115 \h </w:instrText>
      </w:r>
      <w:r w:rsidRPr="0078506D">
        <w:rPr>
          <w:color w:val="000000" w:themeColor="text1"/>
        </w:rPr>
      </w:r>
      <w:r w:rsidRPr="0078506D">
        <w:rPr>
          <w:color w:val="000000" w:themeColor="text1"/>
        </w:rPr>
        <w:fldChar w:fldCharType="separate"/>
      </w:r>
      <w:r w:rsidRPr="0078506D">
        <w:rPr>
          <w:color w:val="000000" w:themeColor="text1"/>
        </w:rPr>
        <w:t>22</w:t>
      </w:r>
      <w:r w:rsidRPr="0078506D">
        <w:rPr>
          <w:color w:val="000000" w:themeColor="text1"/>
        </w:rPr>
        <w:fldChar w:fldCharType="end"/>
      </w:r>
    </w:p>
    <w:p w:rsidR="0078506D" w:rsidRPr="0078506D" w:rsidRDefault="0078506D">
      <w:pPr>
        <w:pStyle w:val="TOC2"/>
        <w:rPr>
          <w:rFonts w:asciiTheme="minorHAnsi" w:eastAsiaTheme="minorEastAsia" w:hAnsiTheme="minorHAnsi" w:cstheme="minorBidi"/>
          <w:color w:val="000000" w:themeColor="text1"/>
          <w:sz w:val="22"/>
          <w:szCs w:val="22"/>
        </w:rPr>
      </w:pPr>
      <w:r w:rsidRPr="0078506D">
        <w:rPr>
          <w:rFonts w:eastAsia="SimSun" w:cs="Tahoma"/>
          <w:color w:val="000000" w:themeColor="text1"/>
        </w:rPr>
        <w:t>Project Online A</w:t>
      </w:r>
      <w:r w:rsidRPr="0078506D">
        <w:rPr>
          <w:color w:val="000000" w:themeColor="text1"/>
        </w:rPr>
        <w:tab/>
      </w:r>
      <w:r w:rsidRPr="0078506D">
        <w:rPr>
          <w:color w:val="000000" w:themeColor="text1"/>
        </w:rPr>
        <w:fldChar w:fldCharType="begin"/>
      </w:r>
      <w:r w:rsidRPr="0078506D">
        <w:rPr>
          <w:color w:val="000000" w:themeColor="text1"/>
        </w:rPr>
        <w:instrText xml:space="preserve"> PAGEREF _Toc360181116 \h </w:instrText>
      </w:r>
      <w:r w:rsidRPr="0078506D">
        <w:rPr>
          <w:color w:val="000000" w:themeColor="text1"/>
        </w:rPr>
      </w:r>
      <w:r w:rsidRPr="0078506D">
        <w:rPr>
          <w:color w:val="000000" w:themeColor="text1"/>
        </w:rPr>
        <w:fldChar w:fldCharType="separate"/>
      </w:r>
      <w:r w:rsidRPr="0078506D">
        <w:rPr>
          <w:color w:val="000000" w:themeColor="text1"/>
        </w:rPr>
        <w:t>22</w:t>
      </w:r>
      <w:r w:rsidRPr="0078506D">
        <w:rPr>
          <w:color w:val="000000" w:themeColor="text1"/>
        </w:rPr>
        <w:fldChar w:fldCharType="end"/>
      </w:r>
    </w:p>
    <w:p w:rsidR="0078506D" w:rsidRPr="0078506D" w:rsidRDefault="0078506D">
      <w:pPr>
        <w:pStyle w:val="TOC2"/>
        <w:rPr>
          <w:rFonts w:asciiTheme="minorHAnsi" w:eastAsiaTheme="minorEastAsia" w:hAnsiTheme="minorHAnsi" w:cstheme="minorBidi"/>
          <w:color w:val="000000" w:themeColor="text1"/>
          <w:sz w:val="22"/>
          <w:szCs w:val="22"/>
        </w:rPr>
      </w:pPr>
      <w:r w:rsidRPr="0078506D">
        <w:rPr>
          <w:rFonts w:eastAsia="SimSun" w:cs="Tahoma"/>
          <w:color w:val="000000" w:themeColor="text1"/>
        </w:rPr>
        <w:t>Project Server 2013</w:t>
      </w:r>
      <w:r w:rsidRPr="0078506D">
        <w:rPr>
          <w:color w:val="000000" w:themeColor="text1"/>
        </w:rPr>
        <w:tab/>
      </w:r>
      <w:r w:rsidRPr="0078506D">
        <w:rPr>
          <w:color w:val="000000" w:themeColor="text1"/>
        </w:rPr>
        <w:fldChar w:fldCharType="begin"/>
      </w:r>
      <w:r w:rsidRPr="0078506D">
        <w:rPr>
          <w:color w:val="000000" w:themeColor="text1"/>
        </w:rPr>
        <w:instrText xml:space="preserve"> PAGEREF _Toc360181117 \h </w:instrText>
      </w:r>
      <w:r w:rsidRPr="0078506D">
        <w:rPr>
          <w:color w:val="000000" w:themeColor="text1"/>
        </w:rPr>
      </w:r>
      <w:r w:rsidRPr="0078506D">
        <w:rPr>
          <w:color w:val="000000" w:themeColor="text1"/>
        </w:rPr>
        <w:fldChar w:fldCharType="separate"/>
      </w:r>
      <w:r w:rsidRPr="0078506D">
        <w:rPr>
          <w:color w:val="000000" w:themeColor="text1"/>
        </w:rPr>
        <w:t>22</w:t>
      </w:r>
      <w:r w:rsidRPr="0078506D">
        <w:rPr>
          <w:color w:val="000000" w:themeColor="text1"/>
        </w:rPr>
        <w:fldChar w:fldCharType="end"/>
      </w:r>
    </w:p>
    <w:p w:rsidR="0078506D" w:rsidRPr="0078506D" w:rsidRDefault="0078506D">
      <w:pPr>
        <w:pStyle w:val="TOC2"/>
        <w:rPr>
          <w:rFonts w:asciiTheme="minorHAnsi" w:eastAsiaTheme="minorEastAsia" w:hAnsiTheme="minorHAnsi" w:cstheme="minorBidi"/>
          <w:color w:val="000000" w:themeColor="text1"/>
          <w:sz w:val="22"/>
          <w:szCs w:val="22"/>
        </w:rPr>
      </w:pPr>
      <w:r w:rsidRPr="0078506D">
        <w:rPr>
          <w:rFonts w:eastAsia="SimSun" w:cs="Tahoma"/>
          <w:color w:val="000000" w:themeColor="text1"/>
        </w:rPr>
        <w:t>Project Server CAL 2013</w:t>
      </w:r>
      <w:r w:rsidRPr="0078506D">
        <w:rPr>
          <w:color w:val="000000" w:themeColor="text1"/>
        </w:rPr>
        <w:tab/>
      </w:r>
      <w:r w:rsidRPr="0078506D">
        <w:rPr>
          <w:color w:val="000000" w:themeColor="text1"/>
        </w:rPr>
        <w:fldChar w:fldCharType="begin"/>
      </w:r>
      <w:r w:rsidRPr="0078506D">
        <w:rPr>
          <w:color w:val="000000" w:themeColor="text1"/>
        </w:rPr>
        <w:instrText xml:space="preserve"> PAGEREF _Toc360181118 \h </w:instrText>
      </w:r>
      <w:r w:rsidRPr="0078506D">
        <w:rPr>
          <w:color w:val="000000" w:themeColor="text1"/>
        </w:rPr>
      </w:r>
      <w:r w:rsidRPr="0078506D">
        <w:rPr>
          <w:color w:val="000000" w:themeColor="text1"/>
        </w:rPr>
        <w:fldChar w:fldCharType="separate"/>
      </w:r>
      <w:r w:rsidRPr="0078506D">
        <w:rPr>
          <w:color w:val="000000" w:themeColor="text1"/>
        </w:rPr>
        <w:t>22</w:t>
      </w:r>
      <w:r w:rsidRPr="0078506D">
        <w:rPr>
          <w:color w:val="000000" w:themeColor="text1"/>
        </w:rPr>
        <w:fldChar w:fldCharType="end"/>
      </w:r>
    </w:p>
    <w:p w:rsidR="0078506D" w:rsidRPr="0078506D" w:rsidRDefault="0078506D">
      <w:pPr>
        <w:pStyle w:val="TOC2"/>
        <w:rPr>
          <w:rFonts w:asciiTheme="minorHAnsi" w:eastAsiaTheme="minorEastAsia" w:hAnsiTheme="minorHAnsi" w:cstheme="minorBidi"/>
          <w:color w:val="000000" w:themeColor="text1"/>
          <w:sz w:val="22"/>
          <w:szCs w:val="22"/>
        </w:rPr>
      </w:pPr>
      <w:r w:rsidRPr="0078506D">
        <w:rPr>
          <w:rFonts w:eastAsia="SimSun" w:cs="Tahoma"/>
          <w:color w:val="000000" w:themeColor="text1"/>
        </w:rPr>
        <w:t xml:space="preserve">SharePoint™ Online Extra Storage 1 GB </w:t>
      </w:r>
      <w:r w:rsidRPr="0078506D">
        <w:rPr>
          <w:rFonts w:eastAsia="SimSun" w:cs="Tahoma" w:hint="eastAsia"/>
          <w:color w:val="000000" w:themeColor="text1"/>
        </w:rPr>
        <w:t>（附加</w:t>
      </w:r>
      <w:r w:rsidRPr="0078506D">
        <w:rPr>
          <w:rFonts w:eastAsia="SimSun" w:cs="Tahoma"/>
          <w:color w:val="000000" w:themeColor="text1"/>
        </w:rPr>
        <w:t xml:space="preserve"> SL</w:t>
      </w:r>
      <w:r w:rsidRPr="0078506D">
        <w:rPr>
          <w:rFonts w:eastAsia="SimSun" w:cs="Tahoma" w:hint="eastAsia"/>
          <w:color w:val="000000" w:themeColor="text1"/>
        </w:rPr>
        <w:t>）</w:t>
      </w:r>
      <w:r w:rsidRPr="0078506D">
        <w:rPr>
          <w:color w:val="000000" w:themeColor="text1"/>
        </w:rPr>
        <w:tab/>
      </w:r>
      <w:r w:rsidRPr="0078506D">
        <w:rPr>
          <w:color w:val="000000" w:themeColor="text1"/>
        </w:rPr>
        <w:fldChar w:fldCharType="begin"/>
      </w:r>
      <w:r w:rsidRPr="0078506D">
        <w:rPr>
          <w:color w:val="000000" w:themeColor="text1"/>
        </w:rPr>
        <w:instrText xml:space="preserve"> PAGEREF _Toc360181119 \h </w:instrText>
      </w:r>
      <w:r w:rsidRPr="0078506D">
        <w:rPr>
          <w:color w:val="000000" w:themeColor="text1"/>
        </w:rPr>
      </w:r>
      <w:r w:rsidRPr="0078506D">
        <w:rPr>
          <w:color w:val="000000" w:themeColor="text1"/>
        </w:rPr>
        <w:fldChar w:fldCharType="separate"/>
      </w:r>
      <w:r w:rsidRPr="0078506D">
        <w:rPr>
          <w:color w:val="000000" w:themeColor="text1"/>
        </w:rPr>
        <w:t>22</w:t>
      </w:r>
      <w:r w:rsidRPr="0078506D">
        <w:rPr>
          <w:color w:val="000000" w:themeColor="text1"/>
        </w:rPr>
        <w:fldChar w:fldCharType="end"/>
      </w:r>
    </w:p>
    <w:p w:rsidR="0078506D" w:rsidRPr="0078506D" w:rsidRDefault="0078506D">
      <w:pPr>
        <w:pStyle w:val="TOC2"/>
        <w:rPr>
          <w:rFonts w:asciiTheme="minorHAnsi" w:eastAsiaTheme="minorEastAsia" w:hAnsiTheme="minorHAnsi" w:cstheme="minorBidi"/>
          <w:color w:val="000000" w:themeColor="text1"/>
          <w:sz w:val="22"/>
          <w:szCs w:val="22"/>
        </w:rPr>
      </w:pPr>
      <w:r w:rsidRPr="0078506D">
        <w:rPr>
          <w:rFonts w:eastAsia="SimSun" w:cs="Tahoma"/>
          <w:color w:val="000000" w:themeColor="text1"/>
        </w:rPr>
        <w:t>SharePoint™ Online Extra Storage 1 GB A</w:t>
      </w:r>
      <w:r w:rsidRPr="0078506D">
        <w:rPr>
          <w:rFonts w:eastAsia="SimSun" w:cs="Tahoma" w:hint="eastAsia"/>
          <w:color w:val="000000" w:themeColor="text1"/>
        </w:rPr>
        <w:t>（附加</w:t>
      </w:r>
      <w:r w:rsidRPr="0078506D">
        <w:rPr>
          <w:rFonts w:eastAsia="SimSun" w:cs="Tahoma"/>
          <w:color w:val="000000" w:themeColor="text1"/>
        </w:rPr>
        <w:t xml:space="preserve"> SL</w:t>
      </w:r>
      <w:r w:rsidRPr="0078506D">
        <w:rPr>
          <w:rFonts w:eastAsia="SimSun" w:cs="Tahoma" w:hint="eastAsia"/>
          <w:color w:val="000000" w:themeColor="text1"/>
        </w:rPr>
        <w:t>）</w:t>
      </w:r>
      <w:r w:rsidRPr="0078506D">
        <w:rPr>
          <w:color w:val="000000" w:themeColor="text1"/>
        </w:rPr>
        <w:tab/>
      </w:r>
      <w:r w:rsidRPr="0078506D">
        <w:rPr>
          <w:color w:val="000000" w:themeColor="text1"/>
        </w:rPr>
        <w:fldChar w:fldCharType="begin"/>
      </w:r>
      <w:r w:rsidRPr="0078506D">
        <w:rPr>
          <w:color w:val="000000" w:themeColor="text1"/>
        </w:rPr>
        <w:instrText xml:space="preserve"> PAGEREF _Toc360181120 \h </w:instrText>
      </w:r>
      <w:r w:rsidRPr="0078506D">
        <w:rPr>
          <w:color w:val="000000" w:themeColor="text1"/>
        </w:rPr>
      </w:r>
      <w:r w:rsidRPr="0078506D">
        <w:rPr>
          <w:color w:val="000000" w:themeColor="text1"/>
        </w:rPr>
        <w:fldChar w:fldCharType="separate"/>
      </w:r>
      <w:r w:rsidRPr="0078506D">
        <w:rPr>
          <w:color w:val="000000" w:themeColor="text1"/>
        </w:rPr>
        <w:t>22</w:t>
      </w:r>
      <w:r w:rsidRPr="0078506D">
        <w:rPr>
          <w:color w:val="000000" w:themeColor="text1"/>
        </w:rPr>
        <w:fldChar w:fldCharType="end"/>
      </w:r>
    </w:p>
    <w:p w:rsidR="0078506D" w:rsidRPr="0078506D" w:rsidRDefault="0078506D">
      <w:pPr>
        <w:pStyle w:val="TOC2"/>
        <w:rPr>
          <w:rFonts w:asciiTheme="minorHAnsi" w:eastAsiaTheme="minorEastAsia" w:hAnsiTheme="minorHAnsi" w:cstheme="minorBidi"/>
          <w:color w:val="000000" w:themeColor="text1"/>
          <w:sz w:val="22"/>
          <w:szCs w:val="22"/>
        </w:rPr>
      </w:pPr>
      <w:r w:rsidRPr="0078506D">
        <w:rPr>
          <w:rFonts w:eastAsia="SimSun" w:cs="Tahoma"/>
          <w:color w:val="000000" w:themeColor="text1"/>
        </w:rPr>
        <w:t xml:space="preserve">SharePoint™ Online </w:t>
      </w:r>
      <w:r w:rsidRPr="0078506D">
        <w:rPr>
          <w:rFonts w:eastAsia="SimSun" w:cs="Tahoma" w:hint="eastAsia"/>
          <w:color w:val="000000" w:themeColor="text1"/>
        </w:rPr>
        <w:t>计划</w:t>
      </w:r>
      <w:r w:rsidRPr="0078506D">
        <w:rPr>
          <w:rFonts w:eastAsia="SimSun" w:cs="Tahoma"/>
          <w:color w:val="000000" w:themeColor="text1"/>
        </w:rPr>
        <w:t xml:space="preserve"> 1</w:t>
      </w:r>
      <w:r w:rsidRPr="0078506D">
        <w:rPr>
          <w:rFonts w:eastAsia="SimSun" w:cs="Tahoma" w:hint="eastAsia"/>
          <w:color w:val="000000" w:themeColor="text1"/>
        </w:rPr>
        <w:t>（用户</w:t>
      </w:r>
      <w:r w:rsidRPr="0078506D">
        <w:rPr>
          <w:rFonts w:eastAsia="SimSun" w:cs="Tahoma"/>
          <w:color w:val="000000" w:themeColor="text1"/>
        </w:rPr>
        <w:t xml:space="preserve"> SL</w:t>
      </w:r>
      <w:r w:rsidRPr="0078506D">
        <w:rPr>
          <w:rFonts w:eastAsia="SimSun" w:cs="Tahoma" w:hint="eastAsia"/>
          <w:color w:val="000000" w:themeColor="text1"/>
        </w:rPr>
        <w:t>）</w:t>
      </w:r>
      <w:r w:rsidRPr="0078506D">
        <w:rPr>
          <w:color w:val="000000" w:themeColor="text1"/>
        </w:rPr>
        <w:tab/>
      </w:r>
      <w:r w:rsidRPr="0078506D">
        <w:rPr>
          <w:color w:val="000000" w:themeColor="text1"/>
        </w:rPr>
        <w:fldChar w:fldCharType="begin"/>
      </w:r>
      <w:r w:rsidRPr="0078506D">
        <w:rPr>
          <w:color w:val="000000" w:themeColor="text1"/>
        </w:rPr>
        <w:instrText xml:space="preserve"> PAGEREF _Toc360181121 \h </w:instrText>
      </w:r>
      <w:r w:rsidRPr="0078506D">
        <w:rPr>
          <w:color w:val="000000" w:themeColor="text1"/>
        </w:rPr>
      </w:r>
      <w:r w:rsidRPr="0078506D">
        <w:rPr>
          <w:color w:val="000000" w:themeColor="text1"/>
        </w:rPr>
        <w:fldChar w:fldCharType="separate"/>
      </w:r>
      <w:r w:rsidRPr="0078506D">
        <w:rPr>
          <w:color w:val="000000" w:themeColor="text1"/>
        </w:rPr>
        <w:t>22</w:t>
      </w:r>
      <w:r w:rsidRPr="0078506D">
        <w:rPr>
          <w:color w:val="000000" w:themeColor="text1"/>
        </w:rPr>
        <w:fldChar w:fldCharType="end"/>
      </w:r>
    </w:p>
    <w:p w:rsidR="0078506D" w:rsidRPr="0078506D" w:rsidRDefault="0078506D">
      <w:pPr>
        <w:pStyle w:val="TOC2"/>
        <w:rPr>
          <w:rFonts w:asciiTheme="minorHAnsi" w:eastAsiaTheme="minorEastAsia" w:hAnsiTheme="minorHAnsi" w:cstheme="minorBidi"/>
          <w:color w:val="000000" w:themeColor="text1"/>
          <w:sz w:val="22"/>
          <w:szCs w:val="22"/>
        </w:rPr>
      </w:pPr>
      <w:r w:rsidRPr="0078506D">
        <w:rPr>
          <w:rFonts w:eastAsia="SimSun" w:cs="Tahoma"/>
          <w:color w:val="000000" w:themeColor="text1"/>
        </w:rPr>
        <w:t xml:space="preserve">SharePoint™ Online </w:t>
      </w:r>
      <w:r w:rsidRPr="0078506D">
        <w:rPr>
          <w:rFonts w:eastAsia="SimSun" w:cs="Tahoma" w:hint="eastAsia"/>
          <w:color w:val="000000" w:themeColor="text1"/>
        </w:rPr>
        <w:t>计划</w:t>
      </w:r>
      <w:r w:rsidRPr="0078506D">
        <w:rPr>
          <w:rFonts w:eastAsia="SimSun" w:cs="Tahoma"/>
          <w:color w:val="000000" w:themeColor="text1"/>
        </w:rPr>
        <w:t xml:space="preserve"> 2</w:t>
      </w:r>
      <w:r w:rsidRPr="0078506D">
        <w:rPr>
          <w:rFonts w:eastAsia="SimSun" w:cs="Tahoma" w:hint="eastAsia"/>
          <w:color w:val="000000" w:themeColor="text1"/>
        </w:rPr>
        <w:t>（用户</w:t>
      </w:r>
      <w:r w:rsidRPr="0078506D">
        <w:rPr>
          <w:rFonts w:eastAsia="SimSun" w:cs="Tahoma"/>
          <w:color w:val="000000" w:themeColor="text1"/>
        </w:rPr>
        <w:t xml:space="preserve"> SL</w:t>
      </w:r>
      <w:r w:rsidRPr="0078506D">
        <w:rPr>
          <w:rFonts w:eastAsia="SimSun" w:cs="Tahoma" w:hint="eastAsia"/>
          <w:color w:val="000000" w:themeColor="text1"/>
        </w:rPr>
        <w:t>）</w:t>
      </w:r>
      <w:r w:rsidRPr="0078506D">
        <w:rPr>
          <w:color w:val="000000" w:themeColor="text1"/>
        </w:rPr>
        <w:tab/>
      </w:r>
      <w:r w:rsidRPr="0078506D">
        <w:rPr>
          <w:color w:val="000000" w:themeColor="text1"/>
        </w:rPr>
        <w:fldChar w:fldCharType="begin"/>
      </w:r>
      <w:r w:rsidRPr="0078506D">
        <w:rPr>
          <w:color w:val="000000" w:themeColor="text1"/>
        </w:rPr>
        <w:instrText xml:space="preserve"> PAGEREF _Toc360181122 \h </w:instrText>
      </w:r>
      <w:r w:rsidRPr="0078506D">
        <w:rPr>
          <w:color w:val="000000" w:themeColor="text1"/>
        </w:rPr>
      </w:r>
      <w:r w:rsidRPr="0078506D">
        <w:rPr>
          <w:color w:val="000000" w:themeColor="text1"/>
        </w:rPr>
        <w:fldChar w:fldCharType="separate"/>
      </w:r>
      <w:r w:rsidRPr="0078506D">
        <w:rPr>
          <w:color w:val="000000" w:themeColor="text1"/>
        </w:rPr>
        <w:t>22</w:t>
      </w:r>
      <w:r w:rsidRPr="0078506D">
        <w:rPr>
          <w:color w:val="000000" w:themeColor="text1"/>
        </w:rPr>
        <w:fldChar w:fldCharType="end"/>
      </w:r>
    </w:p>
    <w:p w:rsidR="0078506D" w:rsidRPr="0078506D" w:rsidRDefault="0078506D">
      <w:pPr>
        <w:pStyle w:val="TOC2"/>
        <w:rPr>
          <w:rFonts w:asciiTheme="minorHAnsi" w:eastAsiaTheme="minorEastAsia" w:hAnsiTheme="minorHAnsi" w:cstheme="minorBidi"/>
          <w:color w:val="000000" w:themeColor="text1"/>
          <w:sz w:val="22"/>
          <w:szCs w:val="22"/>
        </w:rPr>
      </w:pPr>
      <w:r w:rsidRPr="0078506D">
        <w:rPr>
          <w:rFonts w:eastAsia="SimSun" w:cs="Tahoma"/>
          <w:color w:val="000000" w:themeColor="text1"/>
        </w:rPr>
        <w:t>SharePoint™ Server 2013</w:t>
      </w:r>
      <w:r w:rsidRPr="0078506D">
        <w:rPr>
          <w:color w:val="000000" w:themeColor="text1"/>
        </w:rPr>
        <w:tab/>
      </w:r>
      <w:r w:rsidRPr="0078506D">
        <w:rPr>
          <w:color w:val="000000" w:themeColor="text1"/>
        </w:rPr>
        <w:fldChar w:fldCharType="begin"/>
      </w:r>
      <w:r w:rsidRPr="0078506D">
        <w:rPr>
          <w:color w:val="000000" w:themeColor="text1"/>
        </w:rPr>
        <w:instrText xml:space="preserve"> PAGEREF _Toc360181123 \h </w:instrText>
      </w:r>
      <w:r w:rsidRPr="0078506D">
        <w:rPr>
          <w:color w:val="000000" w:themeColor="text1"/>
        </w:rPr>
      </w:r>
      <w:r w:rsidRPr="0078506D">
        <w:rPr>
          <w:color w:val="000000" w:themeColor="text1"/>
        </w:rPr>
        <w:fldChar w:fldCharType="separate"/>
      </w:r>
      <w:r w:rsidRPr="0078506D">
        <w:rPr>
          <w:color w:val="000000" w:themeColor="text1"/>
        </w:rPr>
        <w:t>22</w:t>
      </w:r>
      <w:r w:rsidRPr="0078506D">
        <w:rPr>
          <w:color w:val="000000" w:themeColor="text1"/>
        </w:rPr>
        <w:fldChar w:fldCharType="end"/>
      </w:r>
    </w:p>
    <w:p w:rsidR="0078506D" w:rsidRPr="0078506D" w:rsidRDefault="0078506D">
      <w:pPr>
        <w:pStyle w:val="TOC2"/>
        <w:rPr>
          <w:rFonts w:asciiTheme="minorHAnsi" w:eastAsiaTheme="minorEastAsia" w:hAnsiTheme="minorHAnsi" w:cstheme="minorBidi"/>
          <w:color w:val="000000" w:themeColor="text1"/>
          <w:sz w:val="22"/>
          <w:szCs w:val="22"/>
        </w:rPr>
      </w:pPr>
      <w:r w:rsidRPr="0078506D">
        <w:rPr>
          <w:rFonts w:eastAsia="SimSun" w:cs="Tahoma"/>
          <w:color w:val="000000" w:themeColor="text1"/>
        </w:rPr>
        <w:t>SharePoint™ Server Enterprise CAL 2013</w:t>
      </w:r>
      <w:r w:rsidRPr="0078506D">
        <w:rPr>
          <w:color w:val="000000" w:themeColor="text1"/>
        </w:rPr>
        <w:tab/>
      </w:r>
      <w:r w:rsidRPr="0078506D">
        <w:rPr>
          <w:color w:val="000000" w:themeColor="text1"/>
        </w:rPr>
        <w:fldChar w:fldCharType="begin"/>
      </w:r>
      <w:r w:rsidRPr="0078506D">
        <w:rPr>
          <w:color w:val="000000" w:themeColor="text1"/>
        </w:rPr>
        <w:instrText xml:space="preserve"> PAGEREF _Toc360181124 \h </w:instrText>
      </w:r>
      <w:r w:rsidRPr="0078506D">
        <w:rPr>
          <w:color w:val="000000" w:themeColor="text1"/>
        </w:rPr>
      </w:r>
      <w:r w:rsidRPr="0078506D">
        <w:rPr>
          <w:color w:val="000000" w:themeColor="text1"/>
        </w:rPr>
        <w:fldChar w:fldCharType="separate"/>
      </w:r>
      <w:r w:rsidRPr="0078506D">
        <w:rPr>
          <w:color w:val="000000" w:themeColor="text1"/>
        </w:rPr>
        <w:t>22</w:t>
      </w:r>
      <w:r w:rsidRPr="0078506D">
        <w:rPr>
          <w:color w:val="000000" w:themeColor="text1"/>
        </w:rPr>
        <w:fldChar w:fldCharType="end"/>
      </w:r>
    </w:p>
    <w:p w:rsidR="0078506D" w:rsidRPr="0078506D" w:rsidRDefault="0078506D">
      <w:pPr>
        <w:pStyle w:val="TOC2"/>
        <w:rPr>
          <w:rFonts w:asciiTheme="minorHAnsi" w:eastAsiaTheme="minorEastAsia" w:hAnsiTheme="minorHAnsi" w:cstheme="minorBidi"/>
          <w:color w:val="000000" w:themeColor="text1"/>
          <w:sz w:val="22"/>
          <w:szCs w:val="22"/>
        </w:rPr>
      </w:pPr>
      <w:r w:rsidRPr="0078506D">
        <w:rPr>
          <w:rFonts w:eastAsia="SimSun" w:cs="Tahoma"/>
          <w:color w:val="000000" w:themeColor="text1"/>
        </w:rPr>
        <w:t>SharePoint™ Server Standard CAL 2013</w:t>
      </w:r>
      <w:r w:rsidRPr="0078506D">
        <w:rPr>
          <w:color w:val="000000" w:themeColor="text1"/>
        </w:rPr>
        <w:tab/>
      </w:r>
      <w:r w:rsidRPr="0078506D">
        <w:rPr>
          <w:color w:val="000000" w:themeColor="text1"/>
        </w:rPr>
        <w:fldChar w:fldCharType="begin"/>
      </w:r>
      <w:r w:rsidRPr="0078506D">
        <w:rPr>
          <w:color w:val="000000" w:themeColor="text1"/>
        </w:rPr>
        <w:instrText xml:space="preserve"> PAGEREF _Toc360181125 \h </w:instrText>
      </w:r>
      <w:r w:rsidRPr="0078506D">
        <w:rPr>
          <w:color w:val="000000" w:themeColor="text1"/>
        </w:rPr>
      </w:r>
      <w:r w:rsidRPr="0078506D">
        <w:rPr>
          <w:color w:val="000000" w:themeColor="text1"/>
        </w:rPr>
        <w:fldChar w:fldCharType="separate"/>
      </w:r>
      <w:r w:rsidRPr="0078506D">
        <w:rPr>
          <w:color w:val="000000" w:themeColor="text1"/>
        </w:rPr>
        <w:t>22</w:t>
      </w:r>
      <w:r w:rsidRPr="0078506D">
        <w:rPr>
          <w:color w:val="000000" w:themeColor="text1"/>
        </w:rPr>
        <w:fldChar w:fldCharType="end"/>
      </w:r>
    </w:p>
    <w:p w:rsidR="0078506D" w:rsidRPr="0078506D" w:rsidRDefault="0078506D">
      <w:pPr>
        <w:pStyle w:val="TOC2"/>
        <w:rPr>
          <w:rFonts w:asciiTheme="minorHAnsi" w:eastAsiaTheme="minorEastAsia" w:hAnsiTheme="minorHAnsi" w:cstheme="minorBidi"/>
          <w:color w:val="000000" w:themeColor="text1"/>
          <w:sz w:val="22"/>
          <w:szCs w:val="22"/>
        </w:rPr>
      </w:pPr>
      <w:r w:rsidRPr="0078506D">
        <w:rPr>
          <w:rFonts w:eastAsia="SimSun" w:cs="Tahoma"/>
          <w:color w:val="000000" w:themeColor="text1"/>
        </w:rPr>
        <w:t>SQL Server</w:t>
      </w:r>
      <w:r w:rsidRPr="0078506D">
        <w:rPr>
          <w:rFonts w:eastAsia="SimSun" w:cs="Tahoma"/>
          <w:color w:val="000000" w:themeColor="text1"/>
          <w:vertAlign w:val="superscript"/>
        </w:rPr>
        <w:t>®</w:t>
      </w:r>
      <w:r w:rsidRPr="0078506D">
        <w:rPr>
          <w:rFonts w:eastAsia="SimSun" w:cs="Tahoma"/>
          <w:color w:val="000000" w:themeColor="text1"/>
        </w:rPr>
        <w:t xml:space="preserve"> 2008 R2 Datacenter 1 </w:t>
      </w:r>
      <w:r w:rsidRPr="0078506D">
        <w:rPr>
          <w:rFonts w:eastAsia="SimSun" w:cs="Tahoma" w:hint="eastAsia"/>
          <w:color w:val="000000" w:themeColor="text1"/>
        </w:rPr>
        <w:t>个处理器许可</w:t>
      </w:r>
      <w:r w:rsidRPr="0078506D">
        <w:rPr>
          <w:color w:val="000000" w:themeColor="text1"/>
        </w:rPr>
        <w:tab/>
      </w:r>
      <w:r w:rsidRPr="0078506D">
        <w:rPr>
          <w:color w:val="000000" w:themeColor="text1"/>
        </w:rPr>
        <w:fldChar w:fldCharType="begin"/>
      </w:r>
      <w:r w:rsidRPr="0078506D">
        <w:rPr>
          <w:color w:val="000000" w:themeColor="text1"/>
        </w:rPr>
        <w:instrText xml:space="preserve"> PAGEREF _Toc360181126 \h </w:instrText>
      </w:r>
      <w:r w:rsidRPr="0078506D">
        <w:rPr>
          <w:color w:val="000000" w:themeColor="text1"/>
        </w:rPr>
      </w:r>
      <w:r w:rsidRPr="0078506D">
        <w:rPr>
          <w:color w:val="000000" w:themeColor="text1"/>
        </w:rPr>
        <w:fldChar w:fldCharType="separate"/>
      </w:r>
      <w:r w:rsidRPr="0078506D">
        <w:rPr>
          <w:color w:val="000000" w:themeColor="text1"/>
        </w:rPr>
        <w:t>22</w:t>
      </w:r>
      <w:r w:rsidRPr="0078506D">
        <w:rPr>
          <w:color w:val="000000" w:themeColor="text1"/>
        </w:rPr>
        <w:fldChar w:fldCharType="end"/>
      </w:r>
    </w:p>
    <w:p w:rsidR="0078506D" w:rsidRPr="0078506D" w:rsidRDefault="0078506D">
      <w:pPr>
        <w:pStyle w:val="TOC2"/>
        <w:rPr>
          <w:rFonts w:asciiTheme="minorHAnsi" w:eastAsiaTheme="minorEastAsia" w:hAnsiTheme="minorHAnsi" w:cstheme="minorBidi"/>
          <w:color w:val="000000" w:themeColor="text1"/>
          <w:sz w:val="22"/>
          <w:szCs w:val="22"/>
        </w:rPr>
      </w:pPr>
      <w:r w:rsidRPr="0078506D">
        <w:rPr>
          <w:rFonts w:eastAsia="SimSun" w:cs="Tahoma"/>
          <w:color w:val="000000" w:themeColor="text1"/>
        </w:rPr>
        <w:t>SQL Server</w:t>
      </w:r>
      <w:r w:rsidRPr="0078506D">
        <w:rPr>
          <w:rFonts w:eastAsia="SimSun" w:cs="Tahoma"/>
          <w:color w:val="000000" w:themeColor="text1"/>
          <w:vertAlign w:val="superscript"/>
        </w:rPr>
        <w:t>®</w:t>
      </w:r>
      <w:r w:rsidRPr="0078506D">
        <w:rPr>
          <w:rFonts w:eastAsia="SimSun" w:cs="Tahoma"/>
          <w:color w:val="000000" w:themeColor="text1"/>
        </w:rPr>
        <w:t xml:space="preserve"> 2008 R2 Small Business</w:t>
      </w:r>
      <w:r w:rsidRPr="0078506D">
        <w:rPr>
          <w:color w:val="000000" w:themeColor="text1"/>
        </w:rPr>
        <w:tab/>
      </w:r>
      <w:r w:rsidRPr="0078506D">
        <w:rPr>
          <w:color w:val="000000" w:themeColor="text1"/>
        </w:rPr>
        <w:fldChar w:fldCharType="begin"/>
      </w:r>
      <w:r w:rsidRPr="0078506D">
        <w:rPr>
          <w:color w:val="000000" w:themeColor="text1"/>
        </w:rPr>
        <w:instrText xml:space="preserve"> PAGEREF _Toc360181127 \h </w:instrText>
      </w:r>
      <w:r w:rsidRPr="0078506D">
        <w:rPr>
          <w:color w:val="000000" w:themeColor="text1"/>
        </w:rPr>
      </w:r>
      <w:r w:rsidRPr="0078506D">
        <w:rPr>
          <w:color w:val="000000" w:themeColor="text1"/>
        </w:rPr>
        <w:fldChar w:fldCharType="separate"/>
      </w:r>
      <w:r w:rsidRPr="0078506D">
        <w:rPr>
          <w:color w:val="000000" w:themeColor="text1"/>
        </w:rPr>
        <w:t>22</w:t>
      </w:r>
      <w:r w:rsidRPr="0078506D">
        <w:rPr>
          <w:color w:val="000000" w:themeColor="text1"/>
        </w:rPr>
        <w:fldChar w:fldCharType="end"/>
      </w:r>
    </w:p>
    <w:p w:rsidR="0078506D" w:rsidRPr="0078506D" w:rsidRDefault="0078506D">
      <w:pPr>
        <w:pStyle w:val="TOC2"/>
        <w:rPr>
          <w:rFonts w:asciiTheme="minorHAnsi" w:eastAsiaTheme="minorEastAsia" w:hAnsiTheme="minorHAnsi" w:cstheme="minorBidi"/>
          <w:color w:val="000000" w:themeColor="text1"/>
          <w:sz w:val="22"/>
          <w:szCs w:val="22"/>
        </w:rPr>
      </w:pPr>
      <w:r w:rsidRPr="0078506D">
        <w:rPr>
          <w:rFonts w:eastAsia="SimSun" w:cs="Tahoma"/>
          <w:color w:val="000000" w:themeColor="text1"/>
        </w:rPr>
        <w:t>SQL Server</w:t>
      </w:r>
      <w:r w:rsidRPr="0078506D">
        <w:rPr>
          <w:rFonts w:eastAsia="SimSun" w:cs="Tahoma"/>
          <w:color w:val="000000" w:themeColor="text1"/>
          <w:vertAlign w:val="superscript"/>
        </w:rPr>
        <w:t>®</w:t>
      </w:r>
      <w:r w:rsidRPr="0078506D">
        <w:rPr>
          <w:rFonts w:eastAsia="SimSun" w:cs="Tahoma"/>
          <w:color w:val="000000" w:themeColor="text1"/>
        </w:rPr>
        <w:t xml:space="preserve"> 2008 R2 Small Business CAL</w:t>
      </w:r>
      <w:r w:rsidRPr="0078506D">
        <w:rPr>
          <w:color w:val="000000" w:themeColor="text1"/>
        </w:rPr>
        <w:tab/>
      </w:r>
      <w:r w:rsidRPr="0078506D">
        <w:rPr>
          <w:color w:val="000000" w:themeColor="text1"/>
        </w:rPr>
        <w:fldChar w:fldCharType="begin"/>
      </w:r>
      <w:r w:rsidRPr="0078506D">
        <w:rPr>
          <w:color w:val="000000" w:themeColor="text1"/>
        </w:rPr>
        <w:instrText xml:space="preserve"> PAGEREF _Toc360181128 \h </w:instrText>
      </w:r>
      <w:r w:rsidRPr="0078506D">
        <w:rPr>
          <w:color w:val="000000" w:themeColor="text1"/>
        </w:rPr>
      </w:r>
      <w:r w:rsidRPr="0078506D">
        <w:rPr>
          <w:color w:val="000000" w:themeColor="text1"/>
        </w:rPr>
        <w:fldChar w:fldCharType="separate"/>
      </w:r>
      <w:r w:rsidRPr="0078506D">
        <w:rPr>
          <w:color w:val="000000" w:themeColor="text1"/>
        </w:rPr>
        <w:t>22</w:t>
      </w:r>
      <w:r w:rsidRPr="0078506D">
        <w:rPr>
          <w:color w:val="000000" w:themeColor="text1"/>
        </w:rPr>
        <w:fldChar w:fldCharType="end"/>
      </w:r>
    </w:p>
    <w:p w:rsidR="0078506D" w:rsidRPr="0078506D" w:rsidRDefault="0078506D">
      <w:pPr>
        <w:pStyle w:val="TOC2"/>
        <w:rPr>
          <w:rFonts w:asciiTheme="minorHAnsi" w:eastAsiaTheme="minorEastAsia" w:hAnsiTheme="minorHAnsi" w:cstheme="minorBidi"/>
          <w:color w:val="000000" w:themeColor="text1"/>
          <w:sz w:val="22"/>
          <w:szCs w:val="22"/>
        </w:rPr>
      </w:pPr>
      <w:r w:rsidRPr="0078506D">
        <w:rPr>
          <w:rFonts w:eastAsia="SimSun" w:cs="Tahoma"/>
          <w:color w:val="000000" w:themeColor="text1"/>
        </w:rPr>
        <w:t>SQL Server</w:t>
      </w:r>
      <w:r w:rsidRPr="0078506D">
        <w:rPr>
          <w:rFonts w:eastAsia="SimSun" w:cs="Tahoma"/>
          <w:color w:val="000000" w:themeColor="text1"/>
          <w:vertAlign w:val="superscript"/>
        </w:rPr>
        <w:t>®</w:t>
      </w:r>
      <w:r w:rsidRPr="0078506D">
        <w:rPr>
          <w:rFonts w:eastAsia="SimSun" w:cs="Tahoma"/>
          <w:color w:val="000000" w:themeColor="text1"/>
        </w:rPr>
        <w:t xml:space="preserve"> 2008 R2 Web</w:t>
      </w:r>
      <w:r w:rsidRPr="0078506D">
        <w:rPr>
          <w:rFonts w:eastAsia="SimSun" w:cs="Tahoma" w:hint="eastAsia"/>
          <w:color w:val="000000" w:themeColor="text1"/>
        </w:rPr>
        <w:t>（每处理器）</w:t>
      </w:r>
      <w:r w:rsidRPr="0078506D">
        <w:rPr>
          <w:color w:val="000000" w:themeColor="text1"/>
        </w:rPr>
        <w:tab/>
      </w:r>
      <w:r w:rsidRPr="0078506D">
        <w:rPr>
          <w:color w:val="000000" w:themeColor="text1"/>
        </w:rPr>
        <w:fldChar w:fldCharType="begin"/>
      </w:r>
      <w:r w:rsidRPr="0078506D">
        <w:rPr>
          <w:color w:val="000000" w:themeColor="text1"/>
        </w:rPr>
        <w:instrText xml:space="preserve"> PAGEREF _Toc360181129 \h </w:instrText>
      </w:r>
      <w:r w:rsidRPr="0078506D">
        <w:rPr>
          <w:color w:val="000000" w:themeColor="text1"/>
        </w:rPr>
      </w:r>
      <w:r w:rsidRPr="0078506D">
        <w:rPr>
          <w:color w:val="000000" w:themeColor="text1"/>
        </w:rPr>
        <w:fldChar w:fldCharType="separate"/>
      </w:r>
      <w:r w:rsidRPr="0078506D">
        <w:rPr>
          <w:color w:val="000000" w:themeColor="text1"/>
        </w:rPr>
        <w:t>22</w:t>
      </w:r>
      <w:r w:rsidRPr="0078506D">
        <w:rPr>
          <w:color w:val="000000" w:themeColor="text1"/>
        </w:rPr>
        <w:fldChar w:fldCharType="end"/>
      </w:r>
    </w:p>
    <w:p w:rsidR="0078506D" w:rsidRPr="0078506D" w:rsidRDefault="0078506D">
      <w:pPr>
        <w:pStyle w:val="TOC2"/>
        <w:rPr>
          <w:rFonts w:asciiTheme="minorHAnsi" w:eastAsiaTheme="minorEastAsia" w:hAnsiTheme="minorHAnsi" w:cstheme="minorBidi"/>
          <w:color w:val="000000" w:themeColor="text1"/>
          <w:sz w:val="22"/>
          <w:szCs w:val="22"/>
        </w:rPr>
      </w:pPr>
      <w:r w:rsidRPr="0078506D">
        <w:rPr>
          <w:rFonts w:eastAsia="SimSun" w:cs="Tahoma"/>
          <w:color w:val="000000" w:themeColor="text1"/>
        </w:rPr>
        <w:t>SQL Server</w:t>
      </w:r>
      <w:r w:rsidRPr="0078506D">
        <w:rPr>
          <w:rFonts w:eastAsia="SimSun" w:cs="Tahoma"/>
          <w:color w:val="000000" w:themeColor="text1"/>
          <w:vertAlign w:val="superscript"/>
        </w:rPr>
        <w:t>®</w:t>
      </w:r>
      <w:r w:rsidRPr="0078506D">
        <w:rPr>
          <w:rFonts w:eastAsia="SimSun" w:cs="Tahoma"/>
          <w:color w:val="000000" w:themeColor="text1"/>
        </w:rPr>
        <w:t xml:space="preserve"> 2008 R2 Workgroup CAL</w:t>
      </w:r>
      <w:r w:rsidRPr="0078506D">
        <w:rPr>
          <w:color w:val="000000" w:themeColor="text1"/>
        </w:rPr>
        <w:tab/>
      </w:r>
      <w:r w:rsidRPr="0078506D">
        <w:rPr>
          <w:color w:val="000000" w:themeColor="text1"/>
        </w:rPr>
        <w:fldChar w:fldCharType="begin"/>
      </w:r>
      <w:r w:rsidRPr="0078506D">
        <w:rPr>
          <w:color w:val="000000" w:themeColor="text1"/>
        </w:rPr>
        <w:instrText xml:space="preserve"> PAGEREF _Toc360181130 \h </w:instrText>
      </w:r>
      <w:r w:rsidRPr="0078506D">
        <w:rPr>
          <w:color w:val="000000" w:themeColor="text1"/>
        </w:rPr>
      </w:r>
      <w:r w:rsidRPr="0078506D">
        <w:rPr>
          <w:color w:val="000000" w:themeColor="text1"/>
        </w:rPr>
        <w:fldChar w:fldCharType="separate"/>
      </w:r>
      <w:r w:rsidRPr="0078506D">
        <w:rPr>
          <w:color w:val="000000" w:themeColor="text1"/>
        </w:rPr>
        <w:t>22</w:t>
      </w:r>
      <w:r w:rsidRPr="0078506D">
        <w:rPr>
          <w:color w:val="000000" w:themeColor="text1"/>
        </w:rPr>
        <w:fldChar w:fldCharType="end"/>
      </w:r>
    </w:p>
    <w:p w:rsidR="0078506D" w:rsidRPr="0078506D" w:rsidRDefault="0078506D">
      <w:pPr>
        <w:pStyle w:val="TOC2"/>
        <w:rPr>
          <w:rFonts w:asciiTheme="minorHAnsi" w:eastAsiaTheme="minorEastAsia" w:hAnsiTheme="minorHAnsi" w:cstheme="minorBidi"/>
          <w:color w:val="000000" w:themeColor="text1"/>
          <w:sz w:val="22"/>
          <w:szCs w:val="22"/>
        </w:rPr>
      </w:pPr>
      <w:r w:rsidRPr="0078506D">
        <w:rPr>
          <w:rFonts w:eastAsia="SimSun" w:cs="Tahoma"/>
          <w:color w:val="000000" w:themeColor="text1"/>
        </w:rPr>
        <w:t>SQL Server</w:t>
      </w:r>
      <w:r w:rsidRPr="0078506D">
        <w:rPr>
          <w:rFonts w:eastAsia="SimSun" w:cs="Tahoma"/>
          <w:color w:val="000000" w:themeColor="text1"/>
          <w:vertAlign w:val="superscript"/>
        </w:rPr>
        <w:t>®</w:t>
      </w:r>
      <w:r w:rsidRPr="0078506D">
        <w:rPr>
          <w:rFonts w:eastAsia="SimSun" w:cs="Tahoma"/>
          <w:color w:val="000000" w:themeColor="text1"/>
        </w:rPr>
        <w:t xml:space="preserve"> 2008 R2 Workgroup</w:t>
      </w:r>
      <w:r w:rsidRPr="0078506D">
        <w:rPr>
          <w:rFonts w:eastAsia="SimSun" w:cs="Tahoma" w:hint="eastAsia"/>
          <w:color w:val="000000" w:themeColor="text1"/>
        </w:rPr>
        <w:t>（</w:t>
      </w:r>
      <w:r w:rsidRPr="0078506D">
        <w:rPr>
          <w:rFonts w:eastAsia="SimSun" w:cs="Tahoma"/>
          <w:color w:val="000000" w:themeColor="text1"/>
        </w:rPr>
        <w:t xml:space="preserve">5 </w:t>
      </w:r>
      <w:r w:rsidRPr="0078506D">
        <w:rPr>
          <w:rFonts w:eastAsia="SimSun" w:cs="Tahoma" w:hint="eastAsia"/>
          <w:color w:val="000000" w:themeColor="text1"/>
        </w:rPr>
        <w:t>个客户端附加）</w:t>
      </w:r>
      <w:r w:rsidRPr="0078506D">
        <w:rPr>
          <w:color w:val="000000" w:themeColor="text1"/>
        </w:rPr>
        <w:tab/>
      </w:r>
      <w:r w:rsidRPr="0078506D">
        <w:rPr>
          <w:color w:val="000000" w:themeColor="text1"/>
        </w:rPr>
        <w:fldChar w:fldCharType="begin"/>
      </w:r>
      <w:r w:rsidRPr="0078506D">
        <w:rPr>
          <w:color w:val="000000" w:themeColor="text1"/>
        </w:rPr>
        <w:instrText xml:space="preserve"> PAGEREF _Toc360181131 \h </w:instrText>
      </w:r>
      <w:r w:rsidRPr="0078506D">
        <w:rPr>
          <w:color w:val="000000" w:themeColor="text1"/>
        </w:rPr>
      </w:r>
      <w:r w:rsidRPr="0078506D">
        <w:rPr>
          <w:color w:val="000000" w:themeColor="text1"/>
        </w:rPr>
        <w:fldChar w:fldCharType="separate"/>
      </w:r>
      <w:r w:rsidRPr="0078506D">
        <w:rPr>
          <w:color w:val="000000" w:themeColor="text1"/>
        </w:rPr>
        <w:t>22</w:t>
      </w:r>
      <w:r w:rsidRPr="0078506D">
        <w:rPr>
          <w:color w:val="000000" w:themeColor="text1"/>
        </w:rPr>
        <w:fldChar w:fldCharType="end"/>
      </w:r>
    </w:p>
    <w:p w:rsidR="0078506D" w:rsidRPr="0078506D" w:rsidRDefault="0078506D">
      <w:pPr>
        <w:pStyle w:val="TOC2"/>
        <w:rPr>
          <w:rFonts w:asciiTheme="minorHAnsi" w:eastAsiaTheme="minorEastAsia" w:hAnsiTheme="minorHAnsi" w:cstheme="minorBidi"/>
          <w:color w:val="000000" w:themeColor="text1"/>
          <w:sz w:val="22"/>
          <w:szCs w:val="22"/>
        </w:rPr>
      </w:pPr>
      <w:r w:rsidRPr="0078506D">
        <w:rPr>
          <w:rFonts w:eastAsia="SimSun" w:cs="Tahoma"/>
          <w:color w:val="000000" w:themeColor="text1"/>
        </w:rPr>
        <w:t>SQL Server</w:t>
      </w:r>
      <w:r w:rsidRPr="0078506D">
        <w:rPr>
          <w:rFonts w:eastAsia="SimSun" w:cs="Tahoma"/>
          <w:color w:val="000000" w:themeColor="text1"/>
          <w:vertAlign w:val="superscript"/>
        </w:rPr>
        <w:t>®</w:t>
      </w:r>
      <w:r w:rsidRPr="0078506D">
        <w:rPr>
          <w:rFonts w:eastAsia="SimSun" w:cs="Tahoma"/>
          <w:color w:val="000000" w:themeColor="text1"/>
        </w:rPr>
        <w:t xml:space="preserve"> 2008 R2 Workgroup 1 </w:t>
      </w:r>
      <w:r w:rsidRPr="0078506D">
        <w:rPr>
          <w:rFonts w:eastAsia="SimSun" w:cs="Tahoma" w:hint="eastAsia"/>
          <w:color w:val="000000" w:themeColor="text1"/>
        </w:rPr>
        <w:t>个处理器许可</w:t>
      </w:r>
      <w:r w:rsidRPr="0078506D">
        <w:rPr>
          <w:color w:val="000000" w:themeColor="text1"/>
        </w:rPr>
        <w:tab/>
      </w:r>
      <w:r w:rsidRPr="0078506D">
        <w:rPr>
          <w:color w:val="000000" w:themeColor="text1"/>
        </w:rPr>
        <w:fldChar w:fldCharType="begin"/>
      </w:r>
      <w:r w:rsidRPr="0078506D">
        <w:rPr>
          <w:color w:val="000000" w:themeColor="text1"/>
        </w:rPr>
        <w:instrText xml:space="preserve"> PAGEREF _Toc360181132 \h </w:instrText>
      </w:r>
      <w:r w:rsidRPr="0078506D">
        <w:rPr>
          <w:color w:val="000000" w:themeColor="text1"/>
        </w:rPr>
      </w:r>
      <w:r w:rsidRPr="0078506D">
        <w:rPr>
          <w:color w:val="000000" w:themeColor="text1"/>
        </w:rPr>
        <w:fldChar w:fldCharType="separate"/>
      </w:r>
      <w:r w:rsidRPr="0078506D">
        <w:rPr>
          <w:color w:val="000000" w:themeColor="text1"/>
        </w:rPr>
        <w:t>22</w:t>
      </w:r>
      <w:r w:rsidRPr="0078506D">
        <w:rPr>
          <w:color w:val="000000" w:themeColor="text1"/>
        </w:rPr>
        <w:fldChar w:fldCharType="end"/>
      </w:r>
    </w:p>
    <w:p w:rsidR="0078506D" w:rsidRPr="0078506D" w:rsidRDefault="0078506D">
      <w:pPr>
        <w:pStyle w:val="TOC2"/>
        <w:rPr>
          <w:rFonts w:asciiTheme="minorHAnsi" w:eastAsiaTheme="minorEastAsia" w:hAnsiTheme="minorHAnsi" w:cstheme="minorBidi"/>
          <w:color w:val="000000" w:themeColor="text1"/>
          <w:sz w:val="22"/>
          <w:szCs w:val="22"/>
        </w:rPr>
      </w:pPr>
      <w:r w:rsidRPr="0078506D">
        <w:rPr>
          <w:rFonts w:eastAsia="SimSun" w:cs="Tahoma"/>
          <w:color w:val="000000" w:themeColor="text1"/>
        </w:rPr>
        <w:t>SQL Server</w:t>
      </w:r>
      <w:r w:rsidRPr="0078506D">
        <w:rPr>
          <w:rFonts w:eastAsia="SimSun" w:cs="Tahoma"/>
          <w:color w:val="000000" w:themeColor="text1"/>
          <w:vertAlign w:val="superscript"/>
        </w:rPr>
        <w:t>®</w:t>
      </w:r>
      <w:r w:rsidRPr="0078506D">
        <w:rPr>
          <w:rFonts w:eastAsia="SimSun" w:cs="Tahoma"/>
          <w:color w:val="000000" w:themeColor="text1"/>
        </w:rPr>
        <w:t xml:space="preserve"> 2012 Business Intelligence</w:t>
      </w:r>
      <w:r w:rsidRPr="0078506D">
        <w:rPr>
          <w:color w:val="000000" w:themeColor="text1"/>
        </w:rPr>
        <w:tab/>
      </w:r>
      <w:r w:rsidRPr="0078506D">
        <w:rPr>
          <w:color w:val="000000" w:themeColor="text1"/>
        </w:rPr>
        <w:fldChar w:fldCharType="begin"/>
      </w:r>
      <w:r w:rsidRPr="0078506D">
        <w:rPr>
          <w:color w:val="000000" w:themeColor="text1"/>
        </w:rPr>
        <w:instrText xml:space="preserve"> PAGEREF _Toc360181133 \h </w:instrText>
      </w:r>
      <w:r w:rsidRPr="0078506D">
        <w:rPr>
          <w:color w:val="000000" w:themeColor="text1"/>
        </w:rPr>
      </w:r>
      <w:r w:rsidRPr="0078506D">
        <w:rPr>
          <w:color w:val="000000" w:themeColor="text1"/>
        </w:rPr>
        <w:fldChar w:fldCharType="separate"/>
      </w:r>
      <w:r w:rsidRPr="0078506D">
        <w:rPr>
          <w:color w:val="000000" w:themeColor="text1"/>
        </w:rPr>
        <w:t>22</w:t>
      </w:r>
      <w:r w:rsidRPr="0078506D">
        <w:rPr>
          <w:color w:val="000000" w:themeColor="text1"/>
        </w:rPr>
        <w:fldChar w:fldCharType="end"/>
      </w:r>
    </w:p>
    <w:p w:rsidR="0078506D" w:rsidRPr="0078506D" w:rsidRDefault="0078506D">
      <w:pPr>
        <w:pStyle w:val="TOC2"/>
        <w:rPr>
          <w:rFonts w:asciiTheme="minorHAnsi" w:eastAsiaTheme="minorEastAsia" w:hAnsiTheme="minorHAnsi" w:cstheme="minorBidi"/>
          <w:color w:val="000000" w:themeColor="text1"/>
          <w:sz w:val="22"/>
          <w:szCs w:val="22"/>
        </w:rPr>
      </w:pPr>
      <w:r w:rsidRPr="0078506D">
        <w:rPr>
          <w:rFonts w:eastAsia="SimSun" w:cs="Tahoma"/>
          <w:color w:val="000000" w:themeColor="text1"/>
        </w:rPr>
        <w:t>SQL Server</w:t>
      </w:r>
      <w:r w:rsidRPr="0078506D">
        <w:rPr>
          <w:rFonts w:eastAsia="SimSun" w:cs="Tahoma"/>
          <w:color w:val="000000" w:themeColor="text1"/>
          <w:vertAlign w:val="superscript"/>
        </w:rPr>
        <w:t>®</w:t>
      </w:r>
      <w:r w:rsidRPr="0078506D">
        <w:rPr>
          <w:rFonts w:eastAsia="SimSun" w:cs="Tahoma"/>
          <w:color w:val="000000" w:themeColor="text1"/>
        </w:rPr>
        <w:t xml:space="preserve"> 2012 CAL</w:t>
      </w:r>
      <w:r w:rsidRPr="0078506D">
        <w:rPr>
          <w:rFonts w:eastAsia="SimSun" w:cs="Tahoma" w:hint="eastAsia"/>
          <w:color w:val="000000" w:themeColor="text1"/>
        </w:rPr>
        <w:t>（设备及用户</w:t>
      </w:r>
      <w:r w:rsidRPr="0078506D">
        <w:rPr>
          <w:rFonts w:eastAsia="SimSun" w:cs="Tahoma"/>
          <w:color w:val="000000" w:themeColor="text1"/>
        </w:rPr>
        <w:t xml:space="preserve"> SL</w:t>
      </w:r>
      <w:r w:rsidRPr="0078506D">
        <w:rPr>
          <w:rFonts w:eastAsia="SimSun" w:cs="Tahoma" w:hint="eastAsia"/>
          <w:color w:val="000000" w:themeColor="text1"/>
        </w:rPr>
        <w:t>）</w:t>
      </w:r>
      <w:r w:rsidRPr="0078506D">
        <w:rPr>
          <w:color w:val="000000" w:themeColor="text1"/>
        </w:rPr>
        <w:tab/>
      </w:r>
      <w:r w:rsidRPr="0078506D">
        <w:rPr>
          <w:color w:val="000000" w:themeColor="text1"/>
        </w:rPr>
        <w:fldChar w:fldCharType="begin"/>
      </w:r>
      <w:r w:rsidRPr="0078506D">
        <w:rPr>
          <w:color w:val="000000" w:themeColor="text1"/>
        </w:rPr>
        <w:instrText xml:space="preserve"> PAGEREF _Toc360181134 \h </w:instrText>
      </w:r>
      <w:r w:rsidRPr="0078506D">
        <w:rPr>
          <w:color w:val="000000" w:themeColor="text1"/>
        </w:rPr>
      </w:r>
      <w:r w:rsidRPr="0078506D">
        <w:rPr>
          <w:color w:val="000000" w:themeColor="text1"/>
        </w:rPr>
        <w:fldChar w:fldCharType="separate"/>
      </w:r>
      <w:r w:rsidRPr="0078506D">
        <w:rPr>
          <w:color w:val="000000" w:themeColor="text1"/>
        </w:rPr>
        <w:t>22</w:t>
      </w:r>
      <w:r w:rsidRPr="0078506D">
        <w:rPr>
          <w:color w:val="000000" w:themeColor="text1"/>
        </w:rPr>
        <w:fldChar w:fldCharType="end"/>
      </w:r>
    </w:p>
    <w:p w:rsidR="0078506D" w:rsidRPr="0078506D" w:rsidRDefault="0078506D">
      <w:pPr>
        <w:pStyle w:val="TOC2"/>
        <w:rPr>
          <w:rFonts w:asciiTheme="minorHAnsi" w:eastAsiaTheme="minorEastAsia" w:hAnsiTheme="minorHAnsi" w:cstheme="minorBidi"/>
          <w:color w:val="000000" w:themeColor="text1"/>
          <w:sz w:val="22"/>
          <w:szCs w:val="22"/>
        </w:rPr>
      </w:pPr>
      <w:r w:rsidRPr="0078506D">
        <w:rPr>
          <w:rFonts w:eastAsia="SimSun" w:cs="Tahoma"/>
          <w:color w:val="000000" w:themeColor="text1"/>
        </w:rPr>
        <w:t>SQL Server</w:t>
      </w:r>
      <w:r w:rsidRPr="0078506D">
        <w:rPr>
          <w:rFonts w:eastAsia="SimSun" w:cs="Tahoma"/>
          <w:color w:val="000000" w:themeColor="text1"/>
          <w:vertAlign w:val="superscript"/>
        </w:rPr>
        <w:t>®</w:t>
      </w:r>
      <w:r w:rsidRPr="0078506D">
        <w:rPr>
          <w:rFonts w:eastAsia="SimSun" w:cs="Tahoma"/>
          <w:color w:val="000000" w:themeColor="text1"/>
        </w:rPr>
        <w:t xml:space="preserve"> 2012 Developer</w:t>
      </w:r>
      <w:r w:rsidRPr="0078506D">
        <w:rPr>
          <w:color w:val="000000" w:themeColor="text1"/>
        </w:rPr>
        <w:tab/>
      </w:r>
      <w:r w:rsidRPr="0078506D">
        <w:rPr>
          <w:color w:val="000000" w:themeColor="text1"/>
        </w:rPr>
        <w:fldChar w:fldCharType="begin"/>
      </w:r>
      <w:r w:rsidRPr="0078506D">
        <w:rPr>
          <w:color w:val="000000" w:themeColor="text1"/>
        </w:rPr>
        <w:instrText xml:space="preserve"> PAGEREF _Toc360181135 \h </w:instrText>
      </w:r>
      <w:r w:rsidRPr="0078506D">
        <w:rPr>
          <w:color w:val="000000" w:themeColor="text1"/>
        </w:rPr>
      </w:r>
      <w:r w:rsidRPr="0078506D">
        <w:rPr>
          <w:color w:val="000000" w:themeColor="text1"/>
        </w:rPr>
        <w:fldChar w:fldCharType="separate"/>
      </w:r>
      <w:r w:rsidRPr="0078506D">
        <w:rPr>
          <w:color w:val="000000" w:themeColor="text1"/>
        </w:rPr>
        <w:t>23</w:t>
      </w:r>
      <w:r w:rsidRPr="0078506D">
        <w:rPr>
          <w:color w:val="000000" w:themeColor="text1"/>
        </w:rPr>
        <w:fldChar w:fldCharType="end"/>
      </w:r>
    </w:p>
    <w:p w:rsidR="0078506D" w:rsidRPr="0078506D" w:rsidRDefault="0078506D">
      <w:pPr>
        <w:pStyle w:val="TOC2"/>
        <w:rPr>
          <w:rFonts w:asciiTheme="minorHAnsi" w:eastAsiaTheme="minorEastAsia" w:hAnsiTheme="minorHAnsi" w:cstheme="minorBidi"/>
          <w:color w:val="000000" w:themeColor="text1"/>
          <w:sz w:val="22"/>
          <w:szCs w:val="22"/>
        </w:rPr>
      </w:pPr>
      <w:r w:rsidRPr="0078506D">
        <w:rPr>
          <w:rFonts w:eastAsia="SimSun" w:cs="Tahoma"/>
          <w:color w:val="000000" w:themeColor="text1"/>
        </w:rPr>
        <w:t>SQL Server</w:t>
      </w:r>
      <w:r w:rsidRPr="0078506D">
        <w:rPr>
          <w:rFonts w:eastAsia="SimSun" w:cs="Tahoma"/>
          <w:color w:val="000000" w:themeColor="text1"/>
          <w:vertAlign w:val="superscript"/>
        </w:rPr>
        <w:t>®</w:t>
      </w:r>
      <w:r w:rsidRPr="0078506D">
        <w:rPr>
          <w:rFonts w:eastAsia="SimSun" w:cs="Tahoma"/>
          <w:color w:val="000000" w:themeColor="text1"/>
        </w:rPr>
        <w:t xml:space="preserve"> 2012 Enterprise</w:t>
      </w:r>
      <w:r w:rsidRPr="0078506D">
        <w:rPr>
          <w:color w:val="000000" w:themeColor="text1"/>
        </w:rPr>
        <w:tab/>
      </w:r>
      <w:r w:rsidRPr="0078506D">
        <w:rPr>
          <w:color w:val="000000" w:themeColor="text1"/>
        </w:rPr>
        <w:fldChar w:fldCharType="begin"/>
      </w:r>
      <w:r w:rsidRPr="0078506D">
        <w:rPr>
          <w:color w:val="000000" w:themeColor="text1"/>
        </w:rPr>
        <w:instrText xml:space="preserve"> PAGEREF _Toc360181136 \h </w:instrText>
      </w:r>
      <w:r w:rsidRPr="0078506D">
        <w:rPr>
          <w:color w:val="000000" w:themeColor="text1"/>
        </w:rPr>
      </w:r>
      <w:r w:rsidRPr="0078506D">
        <w:rPr>
          <w:color w:val="000000" w:themeColor="text1"/>
        </w:rPr>
        <w:fldChar w:fldCharType="separate"/>
      </w:r>
      <w:r w:rsidRPr="0078506D">
        <w:rPr>
          <w:color w:val="000000" w:themeColor="text1"/>
        </w:rPr>
        <w:t>23</w:t>
      </w:r>
      <w:r w:rsidRPr="0078506D">
        <w:rPr>
          <w:color w:val="000000" w:themeColor="text1"/>
        </w:rPr>
        <w:fldChar w:fldCharType="end"/>
      </w:r>
    </w:p>
    <w:p w:rsidR="0078506D" w:rsidRPr="0078506D" w:rsidRDefault="0078506D">
      <w:pPr>
        <w:pStyle w:val="TOC2"/>
        <w:rPr>
          <w:rFonts w:asciiTheme="minorHAnsi" w:eastAsiaTheme="minorEastAsia" w:hAnsiTheme="minorHAnsi" w:cstheme="minorBidi"/>
          <w:color w:val="000000" w:themeColor="text1"/>
          <w:sz w:val="22"/>
          <w:szCs w:val="22"/>
        </w:rPr>
      </w:pPr>
      <w:r w:rsidRPr="0078506D">
        <w:rPr>
          <w:rFonts w:eastAsia="SimSun" w:cs="Tahoma"/>
          <w:color w:val="000000" w:themeColor="text1"/>
        </w:rPr>
        <w:t>SQL Server</w:t>
      </w:r>
      <w:r w:rsidRPr="0078506D">
        <w:rPr>
          <w:rFonts w:eastAsia="SimSun" w:cs="Tahoma"/>
          <w:color w:val="000000" w:themeColor="text1"/>
          <w:vertAlign w:val="superscript"/>
        </w:rPr>
        <w:t>®</w:t>
      </w:r>
      <w:r w:rsidRPr="0078506D">
        <w:rPr>
          <w:rFonts w:eastAsia="SimSun" w:cs="Tahoma"/>
          <w:color w:val="000000" w:themeColor="text1"/>
        </w:rPr>
        <w:t xml:space="preserve"> 2012 Enterprise Core </w:t>
      </w:r>
      <w:r w:rsidRPr="0078506D">
        <w:rPr>
          <w:rFonts w:eastAsia="SimSun" w:cs="Tahoma" w:hint="eastAsia"/>
          <w:color w:val="000000" w:themeColor="text1"/>
        </w:rPr>
        <w:t>（</w:t>
      </w:r>
      <w:r w:rsidRPr="0078506D">
        <w:rPr>
          <w:rFonts w:eastAsia="SimSun" w:cs="Tahoma"/>
          <w:color w:val="000000" w:themeColor="text1"/>
        </w:rPr>
        <w:t xml:space="preserve">2 </w:t>
      </w:r>
      <w:r w:rsidRPr="0078506D">
        <w:rPr>
          <w:rFonts w:eastAsia="SimSun" w:cs="Tahoma" w:hint="eastAsia"/>
          <w:color w:val="000000" w:themeColor="text1"/>
        </w:rPr>
        <w:t>包内核许可证）</w:t>
      </w:r>
      <w:r w:rsidRPr="0078506D">
        <w:rPr>
          <w:color w:val="000000" w:themeColor="text1"/>
        </w:rPr>
        <w:tab/>
      </w:r>
      <w:r w:rsidRPr="0078506D">
        <w:rPr>
          <w:color w:val="000000" w:themeColor="text1"/>
        </w:rPr>
        <w:fldChar w:fldCharType="begin"/>
      </w:r>
      <w:r w:rsidRPr="0078506D">
        <w:rPr>
          <w:color w:val="000000" w:themeColor="text1"/>
        </w:rPr>
        <w:instrText xml:space="preserve"> PAGEREF _Toc360181137 \h </w:instrText>
      </w:r>
      <w:r w:rsidRPr="0078506D">
        <w:rPr>
          <w:color w:val="000000" w:themeColor="text1"/>
        </w:rPr>
      </w:r>
      <w:r w:rsidRPr="0078506D">
        <w:rPr>
          <w:color w:val="000000" w:themeColor="text1"/>
        </w:rPr>
        <w:fldChar w:fldCharType="separate"/>
      </w:r>
      <w:r w:rsidRPr="0078506D">
        <w:rPr>
          <w:color w:val="000000" w:themeColor="text1"/>
        </w:rPr>
        <w:t>23</w:t>
      </w:r>
      <w:r w:rsidRPr="0078506D">
        <w:rPr>
          <w:color w:val="000000" w:themeColor="text1"/>
        </w:rPr>
        <w:fldChar w:fldCharType="end"/>
      </w:r>
    </w:p>
    <w:p w:rsidR="0078506D" w:rsidRPr="0078506D" w:rsidRDefault="0078506D">
      <w:pPr>
        <w:pStyle w:val="TOC2"/>
        <w:rPr>
          <w:rFonts w:asciiTheme="minorHAnsi" w:eastAsiaTheme="minorEastAsia" w:hAnsiTheme="minorHAnsi" w:cstheme="minorBidi"/>
          <w:color w:val="000000" w:themeColor="text1"/>
          <w:sz w:val="22"/>
          <w:szCs w:val="22"/>
        </w:rPr>
      </w:pPr>
      <w:r w:rsidRPr="0078506D">
        <w:rPr>
          <w:rFonts w:eastAsia="SimSun" w:cs="Tahoma"/>
          <w:color w:val="000000" w:themeColor="text1"/>
        </w:rPr>
        <w:t>SQL Server</w:t>
      </w:r>
      <w:r w:rsidRPr="0078506D">
        <w:rPr>
          <w:rFonts w:eastAsia="SimSun" w:cs="Tahoma"/>
          <w:color w:val="000000" w:themeColor="text1"/>
          <w:vertAlign w:val="superscript"/>
        </w:rPr>
        <w:t>®</w:t>
      </w:r>
      <w:r w:rsidRPr="0078506D">
        <w:rPr>
          <w:rFonts w:eastAsia="SimSun" w:cs="Tahoma"/>
          <w:color w:val="000000" w:themeColor="text1"/>
        </w:rPr>
        <w:t xml:space="preserve"> 2012 Parallel Data Warehouse</w:t>
      </w:r>
      <w:r w:rsidRPr="0078506D">
        <w:rPr>
          <w:color w:val="000000" w:themeColor="text1"/>
        </w:rPr>
        <w:tab/>
      </w:r>
      <w:r w:rsidRPr="0078506D">
        <w:rPr>
          <w:color w:val="000000" w:themeColor="text1"/>
        </w:rPr>
        <w:fldChar w:fldCharType="begin"/>
      </w:r>
      <w:r w:rsidRPr="0078506D">
        <w:rPr>
          <w:color w:val="000000" w:themeColor="text1"/>
        </w:rPr>
        <w:instrText xml:space="preserve"> PAGEREF _Toc360181138 \h </w:instrText>
      </w:r>
      <w:r w:rsidRPr="0078506D">
        <w:rPr>
          <w:color w:val="000000" w:themeColor="text1"/>
        </w:rPr>
      </w:r>
      <w:r w:rsidRPr="0078506D">
        <w:rPr>
          <w:color w:val="000000" w:themeColor="text1"/>
        </w:rPr>
        <w:fldChar w:fldCharType="separate"/>
      </w:r>
      <w:r w:rsidRPr="0078506D">
        <w:rPr>
          <w:color w:val="000000" w:themeColor="text1"/>
        </w:rPr>
        <w:t>23</w:t>
      </w:r>
      <w:r w:rsidRPr="0078506D">
        <w:rPr>
          <w:color w:val="000000" w:themeColor="text1"/>
        </w:rPr>
        <w:fldChar w:fldCharType="end"/>
      </w:r>
    </w:p>
    <w:p w:rsidR="0078506D" w:rsidRPr="0078506D" w:rsidRDefault="0078506D">
      <w:pPr>
        <w:pStyle w:val="TOC2"/>
        <w:rPr>
          <w:rFonts w:asciiTheme="minorHAnsi" w:eastAsiaTheme="minorEastAsia" w:hAnsiTheme="minorHAnsi" w:cstheme="minorBidi"/>
          <w:color w:val="000000" w:themeColor="text1"/>
          <w:sz w:val="22"/>
          <w:szCs w:val="22"/>
        </w:rPr>
      </w:pPr>
      <w:r w:rsidRPr="0078506D">
        <w:rPr>
          <w:rFonts w:eastAsia="SimSun" w:cs="Tahoma"/>
          <w:color w:val="000000" w:themeColor="text1"/>
        </w:rPr>
        <w:t>SQL Server</w:t>
      </w:r>
      <w:r w:rsidRPr="0078506D">
        <w:rPr>
          <w:rFonts w:eastAsia="SimSun" w:cs="Tahoma"/>
          <w:color w:val="000000" w:themeColor="text1"/>
          <w:vertAlign w:val="superscript"/>
        </w:rPr>
        <w:t>®</w:t>
      </w:r>
      <w:r w:rsidRPr="0078506D">
        <w:rPr>
          <w:rFonts w:eastAsia="SimSun" w:cs="Tahoma"/>
          <w:color w:val="000000" w:themeColor="text1"/>
        </w:rPr>
        <w:t xml:space="preserve"> 2012 Parallel Data Warehouse Developer</w:t>
      </w:r>
      <w:r w:rsidRPr="0078506D">
        <w:rPr>
          <w:color w:val="000000" w:themeColor="text1"/>
        </w:rPr>
        <w:tab/>
      </w:r>
      <w:r w:rsidRPr="0078506D">
        <w:rPr>
          <w:color w:val="000000" w:themeColor="text1"/>
        </w:rPr>
        <w:fldChar w:fldCharType="begin"/>
      </w:r>
      <w:r w:rsidRPr="0078506D">
        <w:rPr>
          <w:color w:val="000000" w:themeColor="text1"/>
        </w:rPr>
        <w:instrText xml:space="preserve"> PAGEREF _Toc360181139 \h </w:instrText>
      </w:r>
      <w:r w:rsidRPr="0078506D">
        <w:rPr>
          <w:color w:val="000000" w:themeColor="text1"/>
        </w:rPr>
      </w:r>
      <w:r w:rsidRPr="0078506D">
        <w:rPr>
          <w:color w:val="000000" w:themeColor="text1"/>
        </w:rPr>
        <w:fldChar w:fldCharType="separate"/>
      </w:r>
      <w:r w:rsidRPr="0078506D">
        <w:rPr>
          <w:color w:val="000000" w:themeColor="text1"/>
        </w:rPr>
        <w:t>23</w:t>
      </w:r>
      <w:r w:rsidRPr="0078506D">
        <w:rPr>
          <w:color w:val="000000" w:themeColor="text1"/>
        </w:rPr>
        <w:fldChar w:fldCharType="end"/>
      </w:r>
    </w:p>
    <w:p w:rsidR="0078506D" w:rsidRPr="0078506D" w:rsidRDefault="0078506D">
      <w:pPr>
        <w:pStyle w:val="TOC2"/>
        <w:rPr>
          <w:rFonts w:asciiTheme="minorHAnsi" w:eastAsiaTheme="minorEastAsia" w:hAnsiTheme="minorHAnsi" w:cstheme="minorBidi"/>
          <w:color w:val="000000" w:themeColor="text1"/>
          <w:sz w:val="22"/>
          <w:szCs w:val="22"/>
        </w:rPr>
      </w:pPr>
      <w:r w:rsidRPr="0078506D">
        <w:rPr>
          <w:rFonts w:eastAsia="SimSun" w:cs="Tahoma"/>
          <w:color w:val="000000" w:themeColor="text1"/>
        </w:rPr>
        <w:t>SQL Server</w:t>
      </w:r>
      <w:r w:rsidRPr="0078506D">
        <w:rPr>
          <w:rFonts w:eastAsia="SimSun" w:cs="Tahoma"/>
          <w:color w:val="000000" w:themeColor="text1"/>
          <w:vertAlign w:val="superscript"/>
        </w:rPr>
        <w:t>®</w:t>
      </w:r>
      <w:r w:rsidRPr="0078506D">
        <w:rPr>
          <w:rFonts w:eastAsia="SimSun" w:cs="Tahoma"/>
          <w:color w:val="000000" w:themeColor="text1"/>
        </w:rPr>
        <w:t xml:space="preserve"> 2012 Standard</w:t>
      </w:r>
      <w:r w:rsidRPr="0078506D">
        <w:rPr>
          <w:color w:val="000000" w:themeColor="text1"/>
        </w:rPr>
        <w:tab/>
      </w:r>
      <w:r w:rsidRPr="0078506D">
        <w:rPr>
          <w:color w:val="000000" w:themeColor="text1"/>
        </w:rPr>
        <w:fldChar w:fldCharType="begin"/>
      </w:r>
      <w:r w:rsidRPr="0078506D">
        <w:rPr>
          <w:color w:val="000000" w:themeColor="text1"/>
        </w:rPr>
        <w:instrText xml:space="preserve"> PAGEREF _Toc360181140 \h </w:instrText>
      </w:r>
      <w:r w:rsidRPr="0078506D">
        <w:rPr>
          <w:color w:val="000000" w:themeColor="text1"/>
        </w:rPr>
      </w:r>
      <w:r w:rsidRPr="0078506D">
        <w:rPr>
          <w:color w:val="000000" w:themeColor="text1"/>
        </w:rPr>
        <w:fldChar w:fldCharType="separate"/>
      </w:r>
      <w:r w:rsidRPr="0078506D">
        <w:rPr>
          <w:color w:val="000000" w:themeColor="text1"/>
        </w:rPr>
        <w:t>23</w:t>
      </w:r>
      <w:r w:rsidRPr="0078506D">
        <w:rPr>
          <w:color w:val="000000" w:themeColor="text1"/>
        </w:rPr>
        <w:fldChar w:fldCharType="end"/>
      </w:r>
    </w:p>
    <w:p w:rsidR="0078506D" w:rsidRPr="0078506D" w:rsidRDefault="0078506D">
      <w:pPr>
        <w:pStyle w:val="TOC2"/>
        <w:rPr>
          <w:rFonts w:asciiTheme="minorHAnsi" w:eastAsiaTheme="minorEastAsia" w:hAnsiTheme="minorHAnsi" w:cstheme="minorBidi"/>
          <w:color w:val="000000" w:themeColor="text1"/>
          <w:sz w:val="22"/>
          <w:szCs w:val="22"/>
        </w:rPr>
      </w:pPr>
      <w:r w:rsidRPr="0078506D">
        <w:rPr>
          <w:rFonts w:eastAsia="SimSun" w:cs="Tahoma"/>
          <w:color w:val="000000" w:themeColor="text1"/>
        </w:rPr>
        <w:t>SQL Server</w:t>
      </w:r>
      <w:r w:rsidRPr="0078506D">
        <w:rPr>
          <w:rFonts w:eastAsia="SimSun" w:cs="Tahoma"/>
          <w:color w:val="000000" w:themeColor="text1"/>
          <w:vertAlign w:val="superscript"/>
        </w:rPr>
        <w:t>®</w:t>
      </w:r>
      <w:r w:rsidRPr="0078506D">
        <w:rPr>
          <w:rFonts w:eastAsia="SimSun" w:cs="Tahoma"/>
          <w:color w:val="000000" w:themeColor="text1"/>
        </w:rPr>
        <w:t xml:space="preserve"> 2012 Standard Core </w:t>
      </w:r>
      <w:r w:rsidRPr="0078506D">
        <w:rPr>
          <w:rFonts w:eastAsia="SimSun" w:cs="Tahoma" w:hint="eastAsia"/>
          <w:color w:val="000000" w:themeColor="text1"/>
        </w:rPr>
        <w:t>（</w:t>
      </w:r>
      <w:r w:rsidRPr="0078506D">
        <w:rPr>
          <w:rFonts w:eastAsia="SimSun" w:cs="Tahoma"/>
          <w:color w:val="000000" w:themeColor="text1"/>
        </w:rPr>
        <w:t xml:space="preserve">2 </w:t>
      </w:r>
      <w:r w:rsidRPr="0078506D">
        <w:rPr>
          <w:rFonts w:eastAsia="SimSun" w:cs="Tahoma" w:hint="eastAsia"/>
          <w:color w:val="000000" w:themeColor="text1"/>
        </w:rPr>
        <w:t>包内核许可）</w:t>
      </w:r>
      <w:r w:rsidRPr="0078506D">
        <w:rPr>
          <w:color w:val="000000" w:themeColor="text1"/>
        </w:rPr>
        <w:tab/>
      </w:r>
      <w:r w:rsidRPr="0078506D">
        <w:rPr>
          <w:color w:val="000000" w:themeColor="text1"/>
        </w:rPr>
        <w:fldChar w:fldCharType="begin"/>
      </w:r>
      <w:r w:rsidRPr="0078506D">
        <w:rPr>
          <w:color w:val="000000" w:themeColor="text1"/>
        </w:rPr>
        <w:instrText xml:space="preserve"> PAGEREF _Toc360181141 \h </w:instrText>
      </w:r>
      <w:r w:rsidRPr="0078506D">
        <w:rPr>
          <w:color w:val="000000" w:themeColor="text1"/>
        </w:rPr>
      </w:r>
      <w:r w:rsidRPr="0078506D">
        <w:rPr>
          <w:color w:val="000000" w:themeColor="text1"/>
        </w:rPr>
        <w:fldChar w:fldCharType="separate"/>
      </w:r>
      <w:r w:rsidRPr="0078506D">
        <w:rPr>
          <w:color w:val="000000" w:themeColor="text1"/>
        </w:rPr>
        <w:t>23</w:t>
      </w:r>
      <w:r w:rsidRPr="0078506D">
        <w:rPr>
          <w:color w:val="000000" w:themeColor="text1"/>
        </w:rPr>
        <w:fldChar w:fldCharType="end"/>
      </w:r>
    </w:p>
    <w:p w:rsidR="0078506D" w:rsidRPr="0078506D" w:rsidRDefault="0078506D">
      <w:pPr>
        <w:pStyle w:val="TOC2"/>
        <w:rPr>
          <w:rFonts w:asciiTheme="minorHAnsi" w:eastAsiaTheme="minorEastAsia" w:hAnsiTheme="minorHAnsi" w:cstheme="minorBidi"/>
          <w:color w:val="000000" w:themeColor="text1"/>
          <w:sz w:val="22"/>
          <w:szCs w:val="22"/>
        </w:rPr>
      </w:pPr>
      <w:r w:rsidRPr="0078506D">
        <w:rPr>
          <w:rFonts w:eastAsia="SimSun" w:cs="Tahoma"/>
          <w:color w:val="000000" w:themeColor="text1"/>
        </w:rPr>
        <w:t xml:space="preserve">System Center Configuration Manager 2007 R3 Enterprise </w:t>
      </w:r>
      <w:r w:rsidRPr="0078506D">
        <w:rPr>
          <w:rFonts w:eastAsia="SimSun" w:cs="Tahoma" w:hint="eastAsia"/>
          <w:color w:val="000000" w:themeColor="text1"/>
        </w:rPr>
        <w:t>服务器管理许可</w:t>
      </w:r>
      <w:r w:rsidRPr="0078506D">
        <w:rPr>
          <w:color w:val="000000" w:themeColor="text1"/>
        </w:rPr>
        <w:tab/>
      </w:r>
      <w:r w:rsidRPr="0078506D">
        <w:rPr>
          <w:color w:val="000000" w:themeColor="text1"/>
        </w:rPr>
        <w:fldChar w:fldCharType="begin"/>
      </w:r>
      <w:r w:rsidRPr="0078506D">
        <w:rPr>
          <w:color w:val="000000" w:themeColor="text1"/>
        </w:rPr>
        <w:instrText xml:space="preserve"> PAGEREF _Toc360181142 \h </w:instrText>
      </w:r>
      <w:r w:rsidRPr="0078506D">
        <w:rPr>
          <w:color w:val="000000" w:themeColor="text1"/>
        </w:rPr>
      </w:r>
      <w:r w:rsidRPr="0078506D">
        <w:rPr>
          <w:color w:val="000000" w:themeColor="text1"/>
        </w:rPr>
        <w:fldChar w:fldCharType="separate"/>
      </w:r>
      <w:r w:rsidRPr="0078506D">
        <w:rPr>
          <w:color w:val="000000" w:themeColor="text1"/>
        </w:rPr>
        <w:t>23</w:t>
      </w:r>
      <w:r w:rsidRPr="0078506D">
        <w:rPr>
          <w:color w:val="000000" w:themeColor="text1"/>
        </w:rPr>
        <w:fldChar w:fldCharType="end"/>
      </w:r>
    </w:p>
    <w:p w:rsidR="0078506D" w:rsidRPr="0078506D" w:rsidRDefault="0078506D">
      <w:pPr>
        <w:pStyle w:val="TOC2"/>
        <w:rPr>
          <w:rFonts w:asciiTheme="minorHAnsi" w:eastAsiaTheme="minorEastAsia" w:hAnsiTheme="minorHAnsi" w:cstheme="minorBidi"/>
          <w:color w:val="000000" w:themeColor="text1"/>
          <w:sz w:val="22"/>
          <w:szCs w:val="22"/>
        </w:rPr>
      </w:pPr>
      <w:r w:rsidRPr="0078506D">
        <w:rPr>
          <w:rFonts w:eastAsia="SimSun" w:cs="Tahoma"/>
          <w:color w:val="000000" w:themeColor="text1"/>
        </w:rPr>
        <w:t xml:space="preserve">System Center Configuration Manager 2007 R3 Standard </w:t>
      </w:r>
      <w:r w:rsidRPr="0078506D">
        <w:rPr>
          <w:rFonts w:eastAsia="SimSun" w:cs="Tahoma" w:hint="eastAsia"/>
          <w:color w:val="000000" w:themeColor="text1"/>
        </w:rPr>
        <w:t>服务器管理许可</w:t>
      </w:r>
      <w:r w:rsidRPr="0078506D">
        <w:rPr>
          <w:rFonts w:eastAsia="SimSun" w:cs="Tahoma"/>
          <w:color w:val="000000" w:themeColor="text1"/>
        </w:rPr>
        <w:t xml:space="preserve"> </w:t>
      </w:r>
      <w:r w:rsidRPr="0078506D">
        <w:rPr>
          <w:rFonts w:eastAsia="SimSun" w:cs="Tahoma" w:hint="eastAsia"/>
          <w:color w:val="000000" w:themeColor="text1"/>
        </w:rPr>
        <w:t>（</w:t>
      </w:r>
      <w:r w:rsidRPr="0078506D">
        <w:rPr>
          <w:rFonts w:eastAsia="SimSun" w:cs="Tahoma"/>
          <w:color w:val="000000" w:themeColor="text1"/>
        </w:rPr>
        <w:t xml:space="preserve">Standard </w:t>
      </w:r>
      <w:r w:rsidRPr="0078506D">
        <w:rPr>
          <w:rFonts w:eastAsia="SimSun" w:cs="Tahoma" w:hint="eastAsia"/>
          <w:color w:val="000000" w:themeColor="text1"/>
        </w:rPr>
        <w:t>服务器</w:t>
      </w:r>
      <w:r w:rsidRPr="0078506D">
        <w:rPr>
          <w:rFonts w:eastAsia="SimSun" w:cs="Tahoma"/>
          <w:color w:val="000000" w:themeColor="text1"/>
        </w:rPr>
        <w:t xml:space="preserve"> ML</w:t>
      </w:r>
      <w:r w:rsidRPr="0078506D">
        <w:rPr>
          <w:rFonts w:eastAsia="SimSun" w:cs="Tahoma" w:hint="eastAsia"/>
          <w:color w:val="000000" w:themeColor="text1"/>
        </w:rPr>
        <w:t>）</w:t>
      </w:r>
      <w:r w:rsidRPr="0078506D">
        <w:rPr>
          <w:color w:val="000000" w:themeColor="text1"/>
        </w:rPr>
        <w:tab/>
      </w:r>
      <w:r w:rsidRPr="0078506D">
        <w:rPr>
          <w:color w:val="000000" w:themeColor="text1"/>
        </w:rPr>
        <w:fldChar w:fldCharType="begin"/>
      </w:r>
      <w:r w:rsidRPr="0078506D">
        <w:rPr>
          <w:color w:val="000000" w:themeColor="text1"/>
        </w:rPr>
        <w:instrText xml:space="preserve"> PAGEREF _Toc360181143 \h </w:instrText>
      </w:r>
      <w:r w:rsidRPr="0078506D">
        <w:rPr>
          <w:color w:val="000000" w:themeColor="text1"/>
        </w:rPr>
      </w:r>
      <w:r w:rsidRPr="0078506D">
        <w:rPr>
          <w:color w:val="000000" w:themeColor="text1"/>
        </w:rPr>
        <w:fldChar w:fldCharType="separate"/>
      </w:r>
      <w:r w:rsidRPr="0078506D">
        <w:rPr>
          <w:color w:val="000000" w:themeColor="text1"/>
        </w:rPr>
        <w:t>23</w:t>
      </w:r>
      <w:r w:rsidRPr="0078506D">
        <w:rPr>
          <w:color w:val="000000" w:themeColor="text1"/>
        </w:rPr>
        <w:fldChar w:fldCharType="end"/>
      </w:r>
    </w:p>
    <w:p w:rsidR="0078506D" w:rsidRPr="0078506D" w:rsidRDefault="0078506D">
      <w:pPr>
        <w:pStyle w:val="TOC2"/>
        <w:rPr>
          <w:rFonts w:asciiTheme="minorHAnsi" w:eastAsiaTheme="minorEastAsia" w:hAnsiTheme="minorHAnsi" w:cstheme="minorBidi"/>
          <w:color w:val="000000" w:themeColor="text1"/>
          <w:sz w:val="22"/>
          <w:szCs w:val="22"/>
        </w:rPr>
      </w:pPr>
      <w:r w:rsidRPr="0078506D">
        <w:rPr>
          <w:rFonts w:eastAsia="SimSun" w:cs="Tahoma"/>
          <w:color w:val="000000" w:themeColor="text1"/>
        </w:rPr>
        <w:t xml:space="preserve">System Center Data Protection Manager 2010 Enterprise </w:t>
      </w:r>
      <w:r w:rsidRPr="0078506D">
        <w:rPr>
          <w:rFonts w:eastAsia="SimSun" w:cs="Tahoma" w:hint="eastAsia"/>
          <w:color w:val="000000" w:themeColor="text1"/>
        </w:rPr>
        <w:t>服务器管理许可</w:t>
      </w:r>
      <w:r w:rsidRPr="0078506D">
        <w:rPr>
          <w:color w:val="000000" w:themeColor="text1"/>
        </w:rPr>
        <w:tab/>
      </w:r>
      <w:r w:rsidRPr="0078506D">
        <w:rPr>
          <w:color w:val="000000" w:themeColor="text1"/>
        </w:rPr>
        <w:fldChar w:fldCharType="begin"/>
      </w:r>
      <w:r w:rsidRPr="0078506D">
        <w:rPr>
          <w:color w:val="000000" w:themeColor="text1"/>
        </w:rPr>
        <w:instrText xml:space="preserve"> PAGEREF _Toc360181144 \h </w:instrText>
      </w:r>
      <w:r w:rsidRPr="0078506D">
        <w:rPr>
          <w:color w:val="000000" w:themeColor="text1"/>
        </w:rPr>
      </w:r>
      <w:r w:rsidRPr="0078506D">
        <w:rPr>
          <w:color w:val="000000" w:themeColor="text1"/>
        </w:rPr>
        <w:fldChar w:fldCharType="separate"/>
      </w:r>
      <w:r w:rsidRPr="0078506D">
        <w:rPr>
          <w:color w:val="000000" w:themeColor="text1"/>
        </w:rPr>
        <w:t>23</w:t>
      </w:r>
      <w:r w:rsidRPr="0078506D">
        <w:rPr>
          <w:color w:val="000000" w:themeColor="text1"/>
        </w:rPr>
        <w:fldChar w:fldCharType="end"/>
      </w:r>
    </w:p>
    <w:p w:rsidR="0078506D" w:rsidRPr="0078506D" w:rsidRDefault="0078506D">
      <w:pPr>
        <w:pStyle w:val="TOC2"/>
        <w:rPr>
          <w:rFonts w:asciiTheme="minorHAnsi" w:eastAsiaTheme="minorEastAsia" w:hAnsiTheme="minorHAnsi" w:cstheme="minorBidi"/>
          <w:color w:val="000000" w:themeColor="text1"/>
          <w:sz w:val="22"/>
          <w:szCs w:val="22"/>
        </w:rPr>
      </w:pPr>
      <w:r w:rsidRPr="0078506D">
        <w:rPr>
          <w:rFonts w:eastAsia="SimSun" w:cs="Tahoma"/>
          <w:color w:val="000000" w:themeColor="text1"/>
        </w:rPr>
        <w:t xml:space="preserve">System Center Data Protection Manager 2010 Standard </w:t>
      </w:r>
      <w:r w:rsidRPr="0078506D">
        <w:rPr>
          <w:rFonts w:eastAsia="SimSun" w:cs="Tahoma" w:hint="eastAsia"/>
          <w:color w:val="000000" w:themeColor="text1"/>
        </w:rPr>
        <w:t>服务器管理许可</w:t>
      </w:r>
      <w:r w:rsidRPr="0078506D">
        <w:rPr>
          <w:color w:val="000000" w:themeColor="text1"/>
        </w:rPr>
        <w:tab/>
      </w:r>
      <w:r w:rsidRPr="0078506D">
        <w:rPr>
          <w:color w:val="000000" w:themeColor="text1"/>
        </w:rPr>
        <w:fldChar w:fldCharType="begin"/>
      </w:r>
      <w:r w:rsidRPr="0078506D">
        <w:rPr>
          <w:color w:val="000000" w:themeColor="text1"/>
        </w:rPr>
        <w:instrText xml:space="preserve"> PAGEREF _Toc360181145 \h </w:instrText>
      </w:r>
      <w:r w:rsidRPr="0078506D">
        <w:rPr>
          <w:color w:val="000000" w:themeColor="text1"/>
        </w:rPr>
      </w:r>
      <w:r w:rsidRPr="0078506D">
        <w:rPr>
          <w:color w:val="000000" w:themeColor="text1"/>
        </w:rPr>
        <w:fldChar w:fldCharType="separate"/>
      </w:r>
      <w:r w:rsidRPr="0078506D">
        <w:rPr>
          <w:color w:val="000000" w:themeColor="text1"/>
        </w:rPr>
        <w:t>23</w:t>
      </w:r>
      <w:r w:rsidRPr="0078506D">
        <w:rPr>
          <w:color w:val="000000" w:themeColor="text1"/>
        </w:rPr>
        <w:fldChar w:fldCharType="end"/>
      </w:r>
    </w:p>
    <w:p w:rsidR="0078506D" w:rsidRPr="0078506D" w:rsidRDefault="0078506D">
      <w:pPr>
        <w:pStyle w:val="TOC2"/>
        <w:rPr>
          <w:rFonts w:asciiTheme="minorHAnsi" w:eastAsiaTheme="minorEastAsia" w:hAnsiTheme="minorHAnsi" w:cstheme="minorBidi"/>
          <w:color w:val="000000" w:themeColor="text1"/>
          <w:sz w:val="22"/>
          <w:szCs w:val="22"/>
        </w:rPr>
      </w:pPr>
      <w:r w:rsidRPr="0078506D">
        <w:rPr>
          <w:rFonts w:eastAsia="SimSun" w:cs="Tahoma"/>
          <w:color w:val="000000" w:themeColor="text1"/>
        </w:rPr>
        <w:t>System Center Essentials 2010</w:t>
      </w:r>
      <w:r w:rsidRPr="0078506D">
        <w:rPr>
          <w:color w:val="000000" w:themeColor="text1"/>
        </w:rPr>
        <w:tab/>
      </w:r>
      <w:r w:rsidRPr="0078506D">
        <w:rPr>
          <w:color w:val="000000" w:themeColor="text1"/>
        </w:rPr>
        <w:fldChar w:fldCharType="begin"/>
      </w:r>
      <w:r w:rsidRPr="0078506D">
        <w:rPr>
          <w:color w:val="000000" w:themeColor="text1"/>
        </w:rPr>
        <w:instrText xml:space="preserve"> PAGEREF _Toc360181146 \h </w:instrText>
      </w:r>
      <w:r w:rsidRPr="0078506D">
        <w:rPr>
          <w:color w:val="000000" w:themeColor="text1"/>
        </w:rPr>
      </w:r>
      <w:r w:rsidRPr="0078506D">
        <w:rPr>
          <w:color w:val="000000" w:themeColor="text1"/>
        </w:rPr>
        <w:fldChar w:fldCharType="separate"/>
      </w:r>
      <w:r w:rsidRPr="0078506D">
        <w:rPr>
          <w:color w:val="000000" w:themeColor="text1"/>
        </w:rPr>
        <w:t>23</w:t>
      </w:r>
      <w:r w:rsidRPr="0078506D">
        <w:rPr>
          <w:color w:val="000000" w:themeColor="text1"/>
        </w:rPr>
        <w:fldChar w:fldCharType="end"/>
      </w:r>
    </w:p>
    <w:p w:rsidR="0078506D" w:rsidRPr="0078506D" w:rsidRDefault="0078506D">
      <w:pPr>
        <w:pStyle w:val="TOC2"/>
        <w:rPr>
          <w:rFonts w:asciiTheme="minorHAnsi" w:eastAsiaTheme="minorEastAsia" w:hAnsiTheme="minorHAnsi" w:cstheme="minorBidi"/>
          <w:color w:val="000000" w:themeColor="text1"/>
          <w:sz w:val="22"/>
          <w:szCs w:val="22"/>
        </w:rPr>
      </w:pPr>
      <w:r w:rsidRPr="0078506D">
        <w:rPr>
          <w:rFonts w:eastAsia="SimSun" w:cs="Tahoma"/>
          <w:color w:val="000000" w:themeColor="text1"/>
        </w:rPr>
        <w:lastRenderedPageBreak/>
        <w:t xml:space="preserve">System Center Essentials 2010 </w:t>
      </w:r>
      <w:r w:rsidRPr="0078506D">
        <w:rPr>
          <w:rFonts w:eastAsia="SimSun" w:cs="Tahoma" w:hint="eastAsia"/>
          <w:color w:val="000000" w:themeColor="text1"/>
        </w:rPr>
        <w:t>客户端</w:t>
      </w:r>
      <w:r w:rsidRPr="0078506D">
        <w:rPr>
          <w:rFonts w:eastAsia="SimSun" w:cs="Tahoma"/>
          <w:color w:val="000000" w:themeColor="text1"/>
        </w:rPr>
        <w:t xml:space="preserve"> ML</w:t>
      </w:r>
      <w:r w:rsidRPr="0078506D">
        <w:rPr>
          <w:color w:val="000000" w:themeColor="text1"/>
        </w:rPr>
        <w:tab/>
      </w:r>
      <w:r w:rsidRPr="0078506D">
        <w:rPr>
          <w:color w:val="000000" w:themeColor="text1"/>
        </w:rPr>
        <w:fldChar w:fldCharType="begin"/>
      </w:r>
      <w:r w:rsidRPr="0078506D">
        <w:rPr>
          <w:color w:val="000000" w:themeColor="text1"/>
        </w:rPr>
        <w:instrText xml:space="preserve"> PAGEREF _Toc360181147 \h </w:instrText>
      </w:r>
      <w:r w:rsidRPr="0078506D">
        <w:rPr>
          <w:color w:val="000000" w:themeColor="text1"/>
        </w:rPr>
      </w:r>
      <w:r w:rsidRPr="0078506D">
        <w:rPr>
          <w:color w:val="000000" w:themeColor="text1"/>
        </w:rPr>
        <w:fldChar w:fldCharType="separate"/>
      </w:r>
      <w:r w:rsidRPr="0078506D">
        <w:rPr>
          <w:color w:val="000000" w:themeColor="text1"/>
        </w:rPr>
        <w:t>23</w:t>
      </w:r>
      <w:r w:rsidRPr="0078506D">
        <w:rPr>
          <w:color w:val="000000" w:themeColor="text1"/>
        </w:rPr>
        <w:fldChar w:fldCharType="end"/>
      </w:r>
    </w:p>
    <w:p w:rsidR="0078506D" w:rsidRPr="0078506D" w:rsidRDefault="0078506D">
      <w:pPr>
        <w:pStyle w:val="TOC2"/>
        <w:rPr>
          <w:rFonts w:asciiTheme="minorHAnsi" w:eastAsiaTheme="minorEastAsia" w:hAnsiTheme="minorHAnsi" w:cstheme="minorBidi"/>
          <w:color w:val="000000" w:themeColor="text1"/>
          <w:sz w:val="22"/>
          <w:szCs w:val="22"/>
        </w:rPr>
      </w:pPr>
      <w:r w:rsidRPr="0078506D">
        <w:rPr>
          <w:rFonts w:eastAsia="SimSun" w:cs="Tahoma"/>
          <w:color w:val="000000" w:themeColor="text1"/>
        </w:rPr>
        <w:t xml:space="preserve">System Center Essentials 2010 </w:t>
      </w:r>
      <w:r w:rsidRPr="0078506D">
        <w:rPr>
          <w:rFonts w:eastAsia="SimSun" w:cs="Tahoma" w:hint="eastAsia"/>
          <w:color w:val="000000" w:themeColor="text1"/>
        </w:rPr>
        <w:t>服务器</w:t>
      </w:r>
      <w:r w:rsidRPr="0078506D">
        <w:rPr>
          <w:rFonts w:eastAsia="SimSun" w:cs="Tahoma"/>
          <w:color w:val="000000" w:themeColor="text1"/>
        </w:rPr>
        <w:t xml:space="preserve"> ML</w:t>
      </w:r>
      <w:r w:rsidRPr="0078506D">
        <w:rPr>
          <w:color w:val="000000" w:themeColor="text1"/>
        </w:rPr>
        <w:tab/>
      </w:r>
      <w:r w:rsidRPr="0078506D">
        <w:rPr>
          <w:color w:val="000000" w:themeColor="text1"/>
        </w:rPr>
        <w:fldChar w:fldCharType="begin"/>
      </w:r>
      <w:r w:rsidRPr="0078506D">
        <w:rPr>
          <w:color w:val="000000" w:themeColor="text1"/>
        </w:rPr>
        <w:instrText xml:space="preserve"> PAGEREF _Toc360181148 \h </w:instrText>
      </w:r>
      <w:r w:rsidRPr="0078506D">
        <w:rPr>
          <w:color w:val="000000" w:themeColor="text1"/>
        </w:rPr>
      </w:r>
      <w:r w:rsidRPr="0078506D">
        <w:rPr>
          <w:color w:val="000000" w:themeColor="text1"/>
        </w:rPr>
        <w:fldChar w:fldCharType="separate"/>
      </w:r>
      <w:r w:rsidRPr="0078506D">
        <w:rPr>
          <w:color w:val="000000" w:themeColor="text1"/>
        </w:rPr>
        <w:t>23</w:t>
      </w:r>
      <w:r w:rsidRPr="0078506D">
        <w:rPr>
          <w:color w:val="000000" w:themeColor="text1"/>
        </w:rPr>
        <w:fldChar w:fldCharType="end"/>
      </w:r>
    </w:p>
    <w:p w:rsidR="0078506D" w:rsidRPr="0078506D" w:rsidRDefault="0078506D">
      <w:pPr>
        <w:pStyle w:val="TOC2"/>
        <w:rPr>
          <w:rFonts w:asciiTheme="minorHAnsi" w:eastAsiaTheme="minorEastAsia" w:hAnsiTheme="minorHAnsi" w:cstheme="minorBidi"/>
          <w:color w:val="000000" w:themeColor="text1"/>
          <w:sz w:val="22"/>
          <w:szCs w:val="22"/>
        </w:rPr>
      </w:pPr>
      <w:r w:rsidRPr="0078506D">
        <w:rPr>
          <w:rFonts w:eastAsia="SimSun" w:cs="Tahoma" w:hint="eastAsia"/>
          <w:color w:val="000000" w:themeColor="text1"/>
        </w:rPr>
        <w:t>采用</w:t>
      </w:r>
      <w:r w:rsidRPr="0078506D">
        <w:rPr>
          <w:rFonts w:eastAsia="SimSun" w:cs="Tahoma"/>
          <w:color w:val="000000" w:themeColor="text1"/>
        </w:rPr>
        <w:t xml:space="preserve"> SQL Server 2008 </w:t>
      </w:r>
      <w:r w:rsidRPr="0078506D">
        <w:rPr>
          <w:rFonts w:eastAsia="SimSun" w:cs="Tahoma" w:hint="eastAsia"/>
          <w:color w:val="000000" w:themeColor="text1"/>
        </w:rPr>
        <w:t>技术的</w:t>
      </w:r>
      <w:r w:rsidRPr="0078506D">
        <w:rPr>
          <w:rFonts w:eastAsia="SimSun" w:cs="Tahoma"/>
          <w:color w:val="000000" w:themeColor="text1"/>
        </w:rPr>
        <w:t xml:space="preserve"> System Center Essentials 2010</w:t>
      </w:r>
      <w:r w:rsidRPr="0078506D">
        <w:rPr>
          <w:color w:val="000000" w:themeColor="text1"/>
        </w:rPr>
        <w:tab/>
      </w:r>
      <w:r w:rsidRPr="0078506D">
        <w:rPr>
          <w:color w:val="000000" w:themeColor="text1"/>
        </w:rPr>
        <w:fldChar w:fldCharType="begin"/>
      </w:r>
      <w:r w:rsidRPr="0078506D">
        <w:rPr>
          <w:color w:val="000000" w:themeColor="text1"/>
        </w:rPr>
        <w:instrText xml:space="preserve"> PAGEREF _Toc360181149 \h </w:instrText>
      </w:r>
      <w:r w:rsidRPr="0078506D">
        <w:rPr>
          <w:color w:val="000000" w:themeColor="text1"/>
        </w:rPr>
      </w:r>
      <w:r w:rsidRPr="0078506D">
        <w:rPr>
          <w:color w:val="000000" w:themeColor="text1"/>
        </w:rPr>
        <w:fldChar w:fldCharType="separate"/>
      </w:r>
      <w:r w:rsidRPr="0078506D">
        <w:rPr>
          <w:color w:val="000000" w:themeColor="text1"/>
        </w:rPr>
        <w:t>23</w:t>
      </w:r>
      <w:r w:rsidRPr="0078506D">
        <w:rPr>
          <w:color w:val="000000" w:themeColor="text1"/>
        </w:rPr>
        <w:fldChar w:fldCharType="end"/>
      </w:r>
    </w:p>
    <w:p w:rsidR="0078506D" w:rsidRPr="0078506D" w:rsidRDefault="0078506D">
      <w:pPr>
        <w:pStyle w:val="TOC2"/>
        <w:rPr>
          <w:rFonts w:asciiTheme="minorHAnsi" w:eastAsiaTheme="minorEastAsia" w:hAnsiTheme="minorHAnsi" w:cstheme="minorBidi"/>
          <w:color w:val="000000" w:themeColor="text1"/>
          <w:sz w:val="22"/>
          <w:szCs w:val="22"/>
        </w:rPr>
      </w:pPr>
      <w:r w:rsidRPr="0078506D">
        <w:rPr>
          <w:rFonts w:eastAsia="SimSun" w:cs="Tahoma"/>
          <w:color w:val="000000" w:themeColor="text1"/>
          <w:lang w:val="fr-FR"/>
        </w:rPr>
        <w:t>System Center Essentials Plus 2010 Client Management License Suite</w:t>
      </w:r>
      <w:r w:rsidRPr="0078506D">
        <w:rPr>
          <w:color w:val="000000" w:themeColor="text1"/>
        </w:rPr>
        <w:tab/>
      </w:r>
      <w:r w:rsidRPr="0078506D">
        <w:rPr>
          <w:color w:val="000000" w:themeColor="text1"/>
        </w:rPr>
        <w:fldChar w:fldCharType="begin"/>
      </w:r>
      <w:r w:rsidRPr="0078506D">
        <w:rPr>
          <w:color w:val="000000" w:themeColor="text1"/>
        </w:rPr>
        <w:instrText xml:space="preserve"> PAGEREF _Toc360181150 \h </w:instrText>
      </w:r>
      <w:r w:rsidRPr="0078506D">
        <w:rPr>
          <w:color w:val="000000" w:themeColor="text1"/>
        </w:rPr>
      </w:r>
      <w:r w:rsidRPr="0078506D">
        <w:rPr>
          <w:color w:val="000000" w:themeColor="text1"/>
        </w:rPr>
        <w:fldChar w:fldCharType="separate"/>
      </w:r>
      <w:r w:rsidRPr="0078506D">
        <w:rPr>
          <w:color w:val="000000" w:themeColor="text1"/>
        </w:rPr>
        <w:t>23</w:t>
      </w:r>
      <w:r w:rsidRPr="0078506D">
        <w:rPr>
          <w:color w:val="000000" w:themeColor="text1"/>
        </w:rPr>
        <w:fldChar w:fldCharType="end"/>
      </w:r>
    </w:p>
    <w:p w:rsidR="0078506D" w:rsidRPr="0078506D" w:rsidRDefault="0078506D">
      <w:pPr>
        <w:pStyle w:val="TOC2"/>
        <w:rPr>
          <w:rFonts w:asciiTheme="minorHAnsi" w:eastAsiaTheme="minorEastAsia" w:hAnsiTheme="minorHAnsi" w:cstheme="minorBidi"/>
          <w:color w:val="000000" w:themeColor="text1"/>
          <w:sz w:val="22"/>
          <w:szCs w:val="22"/>
        </w:rPr>
      </w:pPr>
      <w:r w:rsidRPr="0078506D">
        <w:rPr>
          <w:rFonts w:eastAsia="SimSun" w:cs="Tahoma"/>
          <w:color w:val="000000" w:themeColor="text1"/>
        </w:rPr>
        <w:t xml:space="preserve">System Center Operations Manager 2007 R2 Standard </w:t>
      </w:r>
      <w:r w:rsidRPr="0078506D">
        <w:rPr>
          <w:rFonts w:eastAsia="SimSun" w:cs="Tahoma" w:hint="eastAsia"/>
          <w:color w:val="000000" w:themeColor="text1"/>
        </w:rPr>
        <w:t>服务器管理许可</w:t>
      </w:r>
      <w:r w:rsidRPr="0078506D">
        <w:rPr>
          <w:color w:val="000000" w:themeColor="text1"/>
        </w:rPr>
        <w:tab/>
      </w:r>
      <w:r w:rsidRPr="0078506D">
        <w:rPr>
          <w:color w:val="000000" w:themeColor="text1"/>
        </w:rPr>
        <w:fldChar w:fldCharType="begin"/>
      </w:r>
      <w:r w:rsidRPr="0078506D">
        <w:rPr>
          <w:color w:val="000000" w:themeColor="text1"/>
        </w:rPr>
        <w:instrText xml:space="preserve"> PAGEREF _Toc360181151 \h </w:instrText>
      </w:r>
      <w:r w:rsidRPr="0078506D">
        <w:rPr>
          <w:color w:val="000000" w:themeColor="text1"/>
        </w:rPr>
      </w:r>
      <w:r w:rsidRPr="0078506D">
        <w:rPr>
          <w:color w:val="000000" w:themeColor="text1"/>
        </w:rPr>
        <w:fldChar w:fldCharType="separate"/>
      </w:r>
      <w:r w:rsidRPr="0078506D">
        <w:rPr>
          <w:color w:val="000000" w:themeColor="text1"/>
        </w:rPr>
        <w:t>23</w:t>
      </w:r>
      <w:r w:rsidRPr="0078506D">
        <w:rPr>
          <w:color w:val="000000" w:themeColor="text1"/>
        </w:rPr>
        <w:fldChar w:fldCharType="end"/>
      </w:r>
    </w:p>
    <w:p w:rsidR="0078506D" w:rsidRPr="0078506D" w:rsidRDefault="0078506D">
      <w:pPr>
        <w:pStyle w:val="TOC2"/>
        <w:rPr>
          <w:rFonts w:asciiTheme="minorHAnsi" w:eastAsiaTheme="minorEastAsia" w:hAnsiTheme="minorHAnsi" w:cstheme="minorBidi"/>
          <w:color w:val="000000" w:themeColor="text1"/>
          <w:sz w:val="22"/>
          <w:szCs w:val="22"/>
        </w:rPr>
      </w:pPr>
      <w:r w:rsidRPr="0078506D">
        <w:rPr>
          <w:rFonts w:eastAsia="SimSun" w:cs="Tahoma"/>
          <w:color w:val="000000" w:themeColor="text1"/>
        </w:rPr>
        <w:t xml:space="preserve">System Center Operations Manager 2007 R2 Enterprise </w:t>
      </w:r>
      <w:r w:rsidRPr="0078506D">
        <w:rPr>
          <w:rFonts w:eastAsia="SimSun" w:cs="Tahoma" w:hint="eastAsia"/>
          <w:color w:val="000000" w:themeColor="text1"/>
        </w:rPr>
        <w:t>服务器管理许可</w:t>
      </w:r>
      <w:r w:rsidRPr="0078506D">
        <w:rPr>
          <w:color w:val="000000" w:themeColor="text1"/>
        </w:rPr>
        <w:tab/>
      </w:r>
      <w:r w:rsidRPr="0078506D">
        <w:rPr>
          <w:color w:val="000000" w:themeColor="text1"/>
        </w:rPr>
        <w:fldChar w:fldCharType="begin"/>
      </w:r>
      <w:r w:rsidRPr="0078506D">
        <w:rPr>
          <w:color w:val="000000" w:themeColor="text1"/>
        </w:rPr>
        <w:instrText xml:space="preserve"> PAGEREF _Toc360181152 \h </w:instrText>
      </w:r>
      <w:r w:rsidRPr="0078506D">
        <w:rPr>
          <w:color w:val="000000" w:themeColor="text1"/>
        </w:rPr>
      </w:r>
      <w:r w:rsidRPr="0078506D">
        <w:rPr>
          <w:color w:val="000000" w:themeColor="text1"/>
        </w:rPr>
        <w:fldChar w:fldCharType="separate"/>
      </w:r>
      <w:r w:rsidRPr="0078506D">
        <w:rPr>
          <w:color w:val="000000" w:themeColor="text1"/>
        </w:rPr>
        <w:t>23</w:t>
      </w:r>
      <w:r w:rsidRPr="0078506D">
        <w:rPr>
          <w:color w:val="000000" w:themeColor="text1"/>
        </w:rPr>
        <w:fldChar w:fldCharType="end"/>
      </w:r>
    </w:p>
    <w:p w:rsidR="0078506D" w:rsidRPr="0078506D" w:rsidRDefault="0078506D">
      <w:pPr>
        <w:pStyle w:val="TOC2"/>
        <w:rPr>
          <w:rFonts w:asciiTheme="minorHAnsi" w:eastAsiaTheme="minorEastAsia" w:hAnsiTheme="minorHAnsi" w:cstheme="minorBidi"/>
          <w:color w:val="000000" w:themeColor="text1"/>
          <w:sz w:val="22"/>
          <w:szCs w:val="22"/>
        </w:rPr>
      </w:pPr>
      <w:r w:rsidRPr="0078506D">
        <w:rPr>
          <w:rFonts w:eastAsia="SimSun" w:cs="Tahoma"/>
          <w:color w:val="000000" w:themeColor="text1"/>
        </w:rPr>
        <w:t xml:space="preserve">System Center Operations Manager 2007 R2 </w:t>
      </w:r>
      <w:r w:rsidRPr="0078506D">
        <w:rPr>
          <w:rFonts w:eastAsia="SimSun" w:cs="Tahoma" w:hint="eastAsia"/>
          <w:color w:val="000000" w:themeColor="text1"/>
        </w:rPr>
        <w:t>客户端管理许可（每</w:t>
      </w:r>
      <w:r w:rsidRPr="0078506D">
        <w:rPr>
          <w:rFonts w:eastAsia="SimSun" w:cs="Tahoma"/>
          <w:color w:val="000000" w:themeColor="text1"/>
        </w:rPr>
        <w:t xml:space="preserve"> OSE</w:t>
      </w:r>
      <w:r w:rsidRPr="0078506D">
        <w:rPr>
          <w:rFonts w:eastAsia="SimSun" w:cs="Tahoma" w:hint="eastAsia"/>
          <w:color w:val="000000" w:themeColor="text1"/>
        </w:rPr>
        <w:t>）</w:t>
      </w:r>
      <w:r w:rsidRPr="0078506D">
        <w:rPr>
          <w:color w:val="000000" w:themeColor="text1"/>
        </w:rPr>
        <w:tab/>
      </w:r>
      <w:r w:rsidRPr="0078506D">
        <w:rPr>
          <w:color w:val="000000" w:themeColor="text1"/>
        </w:rPr>
        <w:fldChar w:fldCharType="begin"/>
      </w:r>
      <w:r w:rsidRPr="0078506D">
        <w:rPr>
          <w:color w:val="000000" w:themeColor="text1"/>
        </w:rPr>
        <w:instrText xml:space="preserve"> PAGEREF _Toc360181153 \h </w:instrText>
      </w:r>
      <w:r w:rsidRPr="0078506D">
        <w:rPr>
          <w:color w:val="000000" w:themeColor="text1"/>
        </w:rPr>
      </w:r>
      <w:r w:rsidRPr="0078506D">
        <w:rPr>
          <w:color w:val="000000" w:themeColor="text1"/>
        </w:rPr>
        <w:fldChar w:fldCharType="separate"/>
      </w:r>
      <w:r w:rsidRPr="0078506D">
        <w:rPr>
          <w:color w:val="000000" w:themeColor="text1"/>
        </w:rPr>
        <w:t>23</w:t>
      </w:r>
      <w:r w:rsidRPr="0078506D">
        <w:rPr>
          <w:color w:val="000000" w:themeColor="text1"/>
        </w:rPr>
        <w:fldChar w:fldCharType="end"/>
      </w:r>
    </w:p>
    <w:p w:rsidR="0078506D" w:rsidRPr="0078506D" w:rsidRDefault="0078506D">
      <w:pPr>
        <w:pStyle w:val="TOC2"/>
        <w:rPr>
          <w:rFonts w:asciiTheme="minorHAnsi" w:eastAsiaTheme="minorEastAsia" w:hAnsiTheme="minorHAnsi" w:cstheme="minorBidi"/>
          <w:color w:val="000000" w:themeColor="text1"/>
          <w:sz w:val="22"/>
          <w:szCs w:val="22"/>
        </w:rPr>
      </w:pPr>
      <w:r w:rsidRPr="0078506D">
        <w:rPr>
          <w:rFonts w:eastAsia="SimSun" w:cs="Tahoma"/>
          <w:color w:val="000000" w:themeColor="text1"/>
        </w:rPr>
        <w:t xml:space="preserve">System Center Operations Manager 2007 R2 </w:t>
      </w:r>
      <w:r w:rsidRPr="0078506D">
        <w:rPr>
          <w:rFonts w:eastAsia="SimSun" w:cs="Tahoma" w:hint="eastAsia"/>
          <w:color w:val="000000" w:themeColor="text1"/>
        </w:rPr>
        <w:t>客户端管理许可（每用户）</w:t>
      </w:r>
      <w:r w:rsidRPr="0078506D">
        <w:rPr>
          <w:color w:val="000000" w:themeColor="text1"/>
        </w:rPr>
        <w:tab/>
      </w:r>
      <w:r w:rsidRPr="0078506D">
        <w:rPr>
          <w:color w:val="000000" w:themeColor="text1"/>
        </w:rPr>
        <w:fldChar w:fldCharType="begin"/>
      </w:r>
      <w:r w:rsidRPr="0078506D">
        <w:rPr>
          <w:color w:val="000000" w:themeColor="text1"/>
        </w:rPr>
        <w:instrText xml:space="preserve"> PAGEREF _Toc360181154 \h </w:instrText>
      </w:r>
      <w:r w:rsidRPr="0078506D">
        <w:rPr>
          <w:color w:val="000000" w:themeColor="text1"/>
        </w:rPr>
      </w:r>
      <w:r w:rsidRPr="0078506D">
        <w:rPr>
          <w:color w:val="000000" w:themeColor="text1"/>
        </w:rPr>
        <w:fldChar w:fldCharType="separate"/>
      </w:r>
      <w:r w:rsidRPr="0078506D">
        <w:rPr>
          <w:color w:val="000000" w:themeColor="text1"/>
        </w:rPr>
        <w:t>23</w:t>
      </w:r>
      <w:r w:rsidRPr="0078506D">
        <w:rPr>
          <w:color w:val="000000" w:themeColor="text1"/>
        </w:rPr>
        <w:fldChar w:fldCharType="end"/>
      </w:r>
    </w:p>
    <w:p w:rsidR="0078506D" w:rsidRPr="0078506D" w:rsidRDefault="0078506D">
      <w:pPr>
        <w:pStyle w:val="TOC2"/>
        <w:rPr>
          <w:rFonts w:asciiTheme="minorHAnsi" w:eastAsiaTheme="minorEastAsia" w:hAnsiTheme="minorHAnsi" w:cstheme="minorBidi"/>
          <w:color w:val="000000" w:themeColor="text1"/>
          <w:sz w:val="22"/>
          <w:szCs w:val="22"/>
        </w:rPr>
      </w:pPr>
      <w:r w:rsidRPr="0078506D">
        <w:rPr>
          <w:rFonts w:eastAsia="SimSun" w:cs="Tahoma"/>
          <w:color w:val="000000" w:themeColor="text1"/>
        </w:rPr>
        <w:t>System Center Reporting Manager 2006</w:t>
      </w:r>
      <w:r w:rsidRPr="0078506D">
        <w:rPr>
          <w:color w:val="000000" w:themeColor="text1"/>
        </w:rPr>
        <w:tab/>
      </w:r>
      <w:r w:rsidRPr="0078506D">
        <w:rPr>
          <w:color w:val="000000" w:themeColor="text1"/>
        </w:rPr>
        <w:fldChar w:fldCharType="begin"/>
      </w:r>
      <w:r w:rsidRPr="0078506D">
        <w:rPr>
          <w:color w:val="000000" w:themeColor="text1"/>
        </w:rPr>
        <w:instrText xml:space="preserve"> PAGEREF _Toc360181155 \h </w:instrText>
      </w:r>
      <w:r w:rsidRPr="0078506D">
        <w:rPr>
          <w:color w:val="000000" w:themeColor="text1"/>
        </w:rPr>
      </w:r>
      <w:r w:rsidRPr="0078506D">
        <w:rPr>
          <w:color w:val="000000" w:themeColor="text1"/>
        </w:rPr>
        <w:fldChar w:fldCharType="separate"/>
      </w:r>
      <w:r w:rsidRPr="0078506D">
        <w:rPr>
          <w:color w:val="000000" w:themeColor="text1"/>
        </w:rPr>
        <w:t>23</w:t>
      </w:r>
      <w:r w:rsidRPr="0078506D">
        <w:rPr>
          <w:color w:val="000000" w:themeColor="text1"/>
        </w:rPr>
        <w:fldChar w:fldCharType="end"/>
      </w:r>
    </w:p>
    <w:p w:rsidR="0078506D" w:rsidRPr="0078506D" w:rsidRDefault="0078506D">
      <w:pPr>
        <w:pStyle w:val="TOC2"/>
        <w:rPr>
          <w:rFonts w:asciiTheme="minorHAnsi" w:eastAsiaTheme="minorEastAsia" w:hAnsiTheme="minorHAnsi" w:cstheme="minorBidi"/>
          <w:color w:val="000000" w:themeColor="text1"/>
          <w:sz w:val="22"/>
          <w:szCs w:val="22"/>
        </w:rPr>
      </w:pPr>
      <w:r w:rsidRPr="0078506D">
        <w:rPr>
          <w:rFonts w:eastAsia="SimSun" w:cs="Tahoma"/>
          <w:color w:val="000000" w:themeColor="text1"/>
        </w:rPr>
        <w:t>System Center Server Management Suite Enterprise</w:t>
      </w:r>
      <w:r w:rsidRPr="0078506D">
        <w:rPr>
          <w:color w:val="000000" w:themeColor="text1"/>
        </w:rPr>
        <w:tab/>
      </w:r>
      <w:r w:rsidRPr="0078506D">
        <w:rPr>
          <w:color w:val="000000" w:themeColor="text1"/>
        </w:rPr>
        <w:fldChar w:fldCharType="begin"/>
      </w:r>
      <w:r w:rsidRPr="0078506D">
        <w:rPr>
          <w:color w:val="000000" w:themeColor="text1"/>
        </w:rPr>
        <w:instrText xml:space="preserve"> PAGEREF _Toc360181156 \h </w:instrText>
      </w:r>
      <w:r w:rsidRPr="0078506D">
        <w:rPr>
          <w:color w:val="000000" w:themeColor="text1"/>
        </w:rPr>
      </w:r>
      <w:r w:rsidRPr="0078506D">
        <w:rPr>
          <w:color w:val="000000" w:themeColor="text1"/>
        </w:rPr>
        <w:fldChar w:fldCharType="separate"/>
      </w:r>
      <w:r w:rsidRPr="0078506D">
        <w:rPr>
          <w:color w:val="000000" w:themeColor="text1"/>
        </w:rPr>
        <w:t>23</w:t>
      </w:r>
      <w:r w:rsidRPr="0078506D">
        <w:rPr>
          <w:color w:val="000000" w:themeColor="text1"/>
        </w:rPr>
        <w:fldChar w:fldCharType="end"/>
      </w:r>
    </w:p>
    <w:p w:rsidR="0078506D" w:rsidRPr="0078506D" w:rsidRDefault="0078506D">
      <w:pPr>
        <w:pStyle w:val="TOC4"/>
        <w:rPr>
          <w:rFonts w:asciiTheme="minorHAnsi" w:eastAsiaTheme="minorEastAsia" w:hAnsiTheme="minorHAnsi" w:cstheme="minorBidi"/>
          <w:noProof/>
          <w:color w:val="000000" w:themeColor="text1"/>
          <w:sz w:val="22"/>
          <w:szCs w:val="22"/>
        </w:rPr>
      </w:pPr>
      <w:r w:rsidRPr="0078506D">
        <w:rPr>
          <w:rFonts w:eastAsia="SimSun" w:cs="Tahoma"/>
          <w:noProof/>
          <w:color w:val="000000" w:themeColor="text1"/>
        </w:rPr>
        <w:t>System Center Server Management Suite Datacenter</w:t>
      </w:r>
      <w:r w:rsidRPr="0078506D">
        <w:rPr>
          <w:noProof/>
          <w:color w:val="000000" w:themeColor="text1"/>
        </w:rPr>
        <w:tab/>
      </w:r>
      <w:r w:rsidRPr="0078506D">
        <w:rPr>
          <w:noProof/>
          <w:color w:val="000000" w:themeColor="text1"/>
        </w:rPr>
        <w:fldChar w:fldCharType="begin"/>
      </w:r>
      <w:r w:rsidRPr="0078506D">
        <w:rPr>
          <w:noProof/>
          <w:color w:val="000000" w:themeColor="text1"/>
        </w:rPr>
        <w:instrText xml:space="preserve"> PAGEREF _Toc360181157 \h </w:instrText>
      </w:r>
      <w:r w:rsidRPr="0078506D">
        <w:rPr>
          <w:noProof/>
          <w:color w:val="000000" w:themeColor="text1"/>
        </w:rPr>
      </w:r>
      <w:r w:rsidRPr="0078506D">
        <w:rPr>
          <w:noProof/>
          <w:color w:val="000000" w:themeColor="text1"/>
        </w:rPr>
        <w:fldChar w:fldCharType="separate"/>
      </w:r>
      <w:r w:rsidRPr="0078506D">
        <w:rPr>
          <w:noProof/>
          <w:color w:val="000000" w:themeColor="text1"/>
        </w:rPr>
        <w:t>23</w:t>
      </w:r>
      <w:r w:rsidRPr="0078506D">
        <w:rPr>
          <w:noProof/>
          <w:color w:val="000000" w:themeColor="text1"/>
        </w:rPr>
        <w:fldChar w:fldCharType="end"/>
      </w:r>
    </w:p>
    <w:p w:rsidR="0078506D" w:rsidRPr="0078506D" w:rsidRDefault="0078506D">
      <w:pPr>
        <w:pStyle w:val="TOC2"/>
        <w:rPr>
          <w:rFonts w:asciiTheme="minorHAnsi" w:eastAsiaTheme="minorEastAsia" w:hAnsiTheme="minorHAnsi" w:cstheme="minorBidi"/>
          <w:color w:val="000000" w:themeColor="text1"/>
          <w:sz w:val="22"/>
          <w:szCs w:val="22"/>
        </w:rPr>
      </w:pPr>
      <w:r w:rsidRPr="0078506D">
        <w:rPr>
          <w:rFonts w:eastAsia="SimSun" w:cs="Tahoma"/>
          <w:color w:val="000000" w:themeColor="text1"/>
        </w:rPr>
        <w:t xml:space="preserve">System Center Service Manager 2010 </w:t>
      </w:r>
      <w:r w:rsidRPr="0078506D">
        <w:rPr>
          <w:rFonts w:eastAsia="SimSun" w:cs="Tahoma" w:hint="eastAsia"/>
          <w:color w:val="000000" w:themeColor="text1"/>
        </w:rPr>
        <w:t>客户端管理许可（客户端</w:t>
      </w:r>
      <w:r w:rsidRPr="0078506D">
        <w:rPr>
          <w:rFonts w:eastAsia="SimSun" w:cs="Tahoma"/>
          <w:color w:val="000000" w:themeColor="text1"/>
        </w:rPr>
        <w:t xml:space="preserve"> ML</w:t>
      </w:r>
      <w:r w:rsidRPr="0078506D">
        <w:rPr>
          <w:rFonts w:eastAsia="SimSun" w:cs="Tahoma" w:hint="eastAsia"/>
          <w:color w:val="000000" w:themeColor="text1"/>
        </w:rPr>
        <w:t>）（每</w:t>
      </w:r>
      <w:r w:rsidRPr="0078506D">
        <w:rPr>
          <w:rFonts w:eastAsia="SimSun" w:cs="Tahoma"/>
          <w:color w:val="000000" w:themeColor="text1"/>
        </w:rPr>
        <w:t xml:space="preserve"> OSE</w:t>
      </w:r>
      <w:r w:rsidRPr="0078506D">
        <w:rPr>
          <w:rFonts w:eastAsia="SimSun" w:cs="Tahoma" w:hint="eastAsia"/>
          <w:color w:val="000000" w:themeColor="text1"/>
        </w:rPr>
        <w:t>）</w:t>
      </w:r>
      <w:r w:rsidRPr="0078506D">
        <w:rPr>
          <w:color w:val="000000" w:themeColor="text1"/>
        </w:rPr>
        <w:tab/>
      </w:r>
      <w:r w:rsidRPr="0078506D">
        <w:rPr>
          <w:color w:val="000000" w:themeColor="text1"/>
        </w:rPr>
        <w:fldChar w:fldCharType="begin"/>
      </w:r>
      <w:r w:rsidRPr="0078506D">
        <w:rPr>
          <w:color w:val="000000" w:themeColor="text1"/>
        </w:rPr>
        <w:instrText xml:space="preserve"> PAGEREF _Toc360181158 \h </w:instrText>
      </w:r>
      <w:r w:rsidRPr="0078506D">
        <w:rPr>
          <w:color w:val="000000" w:themeColor="text1"/>
        </w:rPr>
      </w:r>
      <w:r w:rsidRPr="0078506D">
        <w:rPr>
          <w:color w:val="000000" w:themeColor="text1"/>
        </w:rPr>
        <w:fldChar w:fldCharType="separate"/>
      </w:r>
      <w:r w:rsidRPr="0078506D">
        <w:rPr>
          <w:color w:val="000000" w:themeColor="text1"/>
        </w:rPr>
        <w:t>23</w:t>
      </w:r>
      <w:r w:rsidRPr="0078506D">
        <w:rPr>
          <w:color w:val="000000" w:themeColor="text1"/>
        </w:rPr>
        <w:fldChar w:fldCharType="end"/>
      </w:r>
    </w:p>
    <w:p w:rsidR="0078506D" w:rsidRPr="0078506D" w:rsidRDefault="0078506D">
      <w:pPr>
        <w:pStyle w:val="TOC2"/>
        <w:rPr>
          <w:rFonts w:asciiTheme="minorHAnsi" w:eastAsiaTheme="minorEastAsia" w:hAnsiTheme="minorHAnsi" w:cstheme="minorBidi"/>
          <w:color w:val="000000" w:themeColor="text1"/>
          <w:sz w:val="22"/>
          <w:szCs w:val="22"/>
        </w:rPr>
      </w:pPr>
      <w:r w:rsidRPr="0078506D">
        <w:rPr>
          <w:rFonts w:eastAsia="SimSun" w:cs="Tahoma"/>
          <w:color w:val="000000" w:themeColor="text1"/>
        </w:rPr>
        <w:t xml:space="preserve">System Center Service Manager 2010 </w:t>
      </w:r>
      <w:r w:rsidRPr="0078506D">
        <w:rPr>
          <w:rFonts w:eastAsia="SimSun" w:cs="Tahoma" w:hint="eastAsia"/>
          <w:color w:val="000000" w:themeColor="text1"/>
        </w:rPr>
        <w:t>客户端管理许可（客户端</w:t>
      </w:r>
      <w:r w:rsidRPr="0078506D">
        <w:rPr>
          <w:rFonts w:eastAsia="SimSun" w:cs="Tahoma"/>
          <w:color w:val="000000" w:themeColor="text1"/>
        </w:rPr>
        <w:t xml:space="preserve"> ML</w:t>
      </w:r>
      <w:r w:rsidRPr="0078506D">
        <w:rPr>
          <w:rFonts w:eastAsia="SimSun" w:cs="Tahoma" w:hint="eastAsia"/>
          <w:color w:val="000000" w:themeColor="text1"/>
        </w:rPr>
        <w:t>）（每用户）</w:t>
      </w:r>
      <w:r w:rsidRPr="0078506D">
        <w:rPr>
          <w:color w:val="000000" w:themeColor="text1"/>
        </w:rPr>
        <w:tab/>
      </w:r>
      <w:r w:rsidRPr="0078506D">
        <w:rPr>
          <w:color w:val="000000" w:themeColor="text1"/>
        </w:rPr>
        <w:fldChar w:fldCharType="begin"/>
      </w:r>
      <w:r w:rsidRPr="0078506D">
        <w:rPr>
          <w:color w:val="000000" w:themeColor="text1"/>
        </w:rPr>
        <w:instrText xml:space="preserve"> PAGEREF _Toc360181159 \h </w:instrText>
      </w:r>
      <w:r w:rsidRPr="0078506D">
        <w:rPr>
          <w:color w:val="000000" w:themeColor="text1"/>
        </w:rPr>
      </w:r>
      <w:r w:rsidRPr="0078506D">
        <w:rPr>
          <w:color w:val="000000" w:themeColor="text1"/>
        </w:rPr>
        <w:fldChar w:fldCharType="separate"/>
      </w:r>
      <w:r w:rsidRPr="0078506D">
        <w:rPr>
          <w:color w:val="000000" w:themeColor="text1"/>
        </w:rPr>
        <w:t>23</w:t>
      </w:r>
      <w:r w:rsidRPr="0078506D">
        <w:rPr>
          <w:color w:val="000000" w:themeColor="text1"/>
        </w:rPr>
        <w:fldChar w:fldCharType="end"/>
      </w:r>
    </w:p>
    <w:p w:rsidR="0078506D" w:rsidRPr="0078506D" w:rsidRDefault="0078506D">
      <w:pPr>
        <w:pStyle w:val="TOC3"/>
        <w:rPr>
          <w:rFonts w:asciiTheme="minorHAnsi" w:eastAsiaTheme="minorEastAsia" w:hAnsiTheme="minorHAnsi" w:cstheme="minorBidi"/>
          <w:bCs w:val="0"/>
          <w:color w:val="000000" w:themeColor="text1"/>
          <w:sz w:val="22"/>
          <w:szCs w:val="22"/>
        </w:rPr>
      </w:pPr>
      <w:r w:rsidRPr="0078506D">
        <w:rPr>
          <w:rFonts w:eastAsia="SimSun"/>
          <w:color w:val="000000" w:themeColor="text1"/>
        </w:rPr>
        <w:t xml:space="preserve">System Center Service Manager 2010 </w:t>
      </w:r>
      <w:r w:rsidRPr="0078506D">
        <w:rPr>
          <w:rFonts w:eastAsia="SimSun" w:hint="eastAsia"/>
          <w:color w:val="000000" w:themeColor="text1"/>
        </w:rPr>
        <w:t>服务器管理许可（服务器</w:t>
      </w:r>
      <w:r w:rsidRPr="0078506D">
        <w:rPr>
          <w:rFonts w:eastAsia="SimSun"/>
          <w:color w:val="000000" w:themeColor="text1"/>
        </w:rPr>
        <w:t xml:space="preserve"> ML</w:t>
      </w:r>
      <w:r w:rsidRPr="0078506D">
        <w:rPr>
          <w:rFonts w:eastAsia="SimSun" w:hint="eastAsia"/>
          <w:color w:val="000000" w:themeColor="text1"/>
        </w:rPr>
        <w:t>）（每</w:t>
      </w:r>
      <w:r w:rsidRPr="0078506D">
        <w:rPr>
          <w:rFonts w:eastAsia="SimSun"/>
          <w:color w:val="000000" w:themeColor="text1"/>
        </w:rPr>
        <w:t xml:space="preserve"> OSE</w:t>
      </w:r>
      <w:r w:rsidRPr="0078506D">
        <w:rPr>
          <w:rFonts w:eastAsia="SimSun" w:hint="eastAsia"/>
          <w:color w:val="000000" w:themeColor="text1"/>
        </w:rPr>
        <w:t>）</w:t>
      </w:r>
      <w:r w:rsidRPr="0078506D">
        <w:rPr>
          <w:color w:val="000000" w:themeColor="text1"/>
        </w:rPr>
        <w:tab/>
      </w:r>
      <w:r w:rsidRPr="0078506D">
        <w:rPr>
          <w:color w:val="000000" w:themeColor="text1"/>
        </w:rPr>
        <w:fldChar w:fldCharType="begin"/>
      </w:r>
      <w:r w:rsidRPr="0078506D">
        <w:rPr>
          <w:color w:val="000000" w:themeColor="text1"/>
        </w:rPr>
        <w:instrText xml:space="preserve"> PAGEREF _Toc360181160 \h </w:instrText>
      </w:r>
      <w:r w:rsidRPr="0078506D">
        <w:rPr>
          <w:color w:val="000000" w:themeColor="text1"/>
        </w:rPr>
      </w:r>
      <w:r w:rsidRPr="0078506D">
        <w:rPr>
          <w:color w:val="000000" w:themeColor="text1"/>
        </w:rPr>
        <w:fldChar w:fldCharType="separate"/>
      </w:r>
      <w:r w:rsidRPr="0078506D">
        <w:rPr>
          <w:color w:val="000000" w:themeColor="text1"/>
        </w:rPr>
        <w:t>23</w:t>
      </w:r>
      <w:r w:rsidRPr="0078506D">
        <w:rPr>
          <w:color w:val="000000" w:themeColor="text1"/>
        </w:rPr>
        <w:fldChar w:fldCharType="end"/>
      </w:r>
    </w:p>
    <w:p w:rsidR="0078506D" w:rsidRPr="0078506D" w:rsidRDefault="0078506D">
      <w:pPr>
        <w:pStyle w:val="TOC2"/>
        <w:rPr>
          <w:rFonts w:asciiTheme="minorHAnsi" w:eastAsiaTheme="minorEastAsia" w:hAnsiTheme="minorHAnsi" w:cstheme="minorBidi"/>
          <w:color w:val="000000" w:themeColor="text1"/>
          <w:sz w:val="22"/>
          <w:szCs w:val="22"/>
        </w:rPr>
      </w:pPr>
      <w:r w:rsidRPr="0078506D">
        <w:rPr>
          <w:rFonts w:eastAsia="SimSun" w:cs="Tahoma" w:hint="eastAsia"/>
          <w:color w:val="000000" w:themeColor="text1"/>
        </w:rPr>
        <w:t>每</w:t>
      </w:r>
      <w:r w:rsidRPr="0078506D">
        <w:rPr>
          <w:rFonts w:eastAsia="SimSun" w:cs="Tahoma"/>
          <w:color w:val="000000" w:themeColor="text1"/>
        </w:rPr>
        <w:t xml:space="preserve"> OSE System Center Virtual Machine Manager 2008 R2 </w:t>
      </w:r>
      <w:r w:rsidRPr="0078506D">
        <w:rPr>
          <w:rFonts w:eastAsia="SimSun" w:cs="Tahoma" w:hint="eastAsia"/>
          <w:color w:val="000000" w:themeColor="text1"/>
        </w:rPr>
        <w:t>客户端管理许可</w:t>
      </w:r>
      <w:r w:rsidRPr="0078506D">
        <w:rPr>
          <w:color w:val="000000" w:themeColor="text1"/>
        </w:rPr>
        <w:tab/>
      </w:r>
      <w:r w:rsidRPr="0078506D">
        <w:rPr>
          <w:color w:val="000000" w:themeColor="text1"/>
        </w:rPr>
        <w:fldChar w:fldCharType="begin"/>
      </w:r>
      <w:r w:rsidRPr="0078506D">
        <w:rPr>
          <w:color w:val="000000" w:themeColor="text1"/>
        </w:rPr>
        <w:instrText xml:space="preserve"> PAGEREF _Toc360181161 \h </w:instrText>
      </w:r>
      <w:r w:rsidRPr="0078506D">
        <w:rPr>
          <w:color w:val="000000" w:themeColor="text1"/>
        </w:rPr>
      </w:r>
      <w:r w:rsidRPr="0078506D">
        <w:rPr>
          <w:color w:val="000000" w:themeColor="text1"/>
        </w:rPr>
        <w:fldChar w:fldCharType="separate"/>
      </w:r>
      <w:r w:rsidRPr="0078506D">
        <w:rPr>
          <w:color w:val="000000" w:themeColor="text1"/>
        </w:rPr>
        <w:t>24</w:t>
      </w:r>
      <w:r w:rsidRPr="0078506D">
        <w:rPr>
          <w:color w:val="000000" w:themeColor="text1"/>
        </w:rPr>
        <w:fldChar w:fldCharType="end"/>
      </w:r>
    </w:p>
    <w:p w:rsidR="0078506D" w:rsidRPr="0078506D" w:rsidRDefault="0078506D">
      <w:pPr>
        <w:pStyle w:val="TOC2"/>
        <w:rPr>
          <w:rFonts w:asciiTheme="minorHAnsi" w:eastAsiaTheme="minorEastAsia" w:hAnsiTheme="minorHAnsi" w:cstheme="minorBidi"/>
          <w:color w:val="000000" w:themeColor="text1"/>
          <w:sz w:val="22"/>
          <w:szCs w:val="22"/>
        </w:rPr>
      </w:pPr>
      <w:r w:rsidRPr="0078506D">
        <w:rPr>
          <w:rFonts w:eastAsia="SimSun" w:cs="Tahoma" w:hint="eastAsia"/>
          <w:color w:val="000000" w:themeColor="text1"/>
        </w:rPr>
        <w:t>每用户</w:t>
      </w:r>
      <w:r w:rsidRPr="0078506D">
        <w:rPr>
          <w:rFonts w:eastAsia="SimSun" w:cs="Tahoma"/>
          <w:color w:val="000000" w:themeColor="text1"/>
        </w:rPr>
        <w:t xml:space="preserve"> System Center Virtual Machine Manager 2008 R2 </w:t>
      </w:r>
      <w:r w:rsidRPr="0078506D">
        <w:rPr>
          <w:rFonts w:eastAsia="SimSun" w:cs="Tahoma" w:hint="eastAsia"/>
          <w:color w:val="000000" w:themeColor="text1"/>
        </w:rPr>
        <w:t>客户端管理许可</w:t>
      </w:r>
      <w:r w:rsidRPr="0078506D">
        <w:rPr>
          <w:color w:val="000000" w:themeColor="text1"/>
        </w:rPr>
        <w:tab/>
      </w:r>
      <w:r w:rsidRPr="0078506D">
        <w:rPr>
          <w:color w:val="000000" w:themeColor="text1"/>
        </w:rPr>
        <w:fldChar w:fldCharType="begin"/>
      </w:r>
      <w:r w:rsidRPr="0078506D">
        <w:rPr>
          <w:color w:val="000000" w:themeColor="text1"/>
        </w:rPr>
        <w:instrText xml:space="preserve"> PAGEREF _Toc360181162 \h </w:instrText>
      </w:r>
      <w:r w:rsidRPr="0078506D">
        <w:rPr>
          <w:color w:val="000000" w:themeColor="text1"/>
        </w:rPr>
      </w:r>
      <w:r w:rsidRPr="0078506D">
        <w:rPr>
          <w:color w:val="000000" w:themeColor="text1"/>
        </w:rPr>
        <w:fldChar w:fldCharType="separate"/>
      </w:r>
      <w:r w:rsidRPr="0078506D">
        <w:rPr>
          <w:color w:val="000000" w:themeColor="text1"/>
        </w:rPr>
        <w:t>24</w:t>
      </w:r>
      <w:r w:rsidRPr="0078506D">
        <w:rPr>
          <w:color w:val="000000" w:themeColor="text1"/>
        </w:rPr>
        <w:fldChar w:fldCharType="end"/>
      </w:r>
    </w:p>
    <w:p w:rsidR="0078506D" w:rsidRPr="0078506D" w:rsidRDefault="0078506D">
      <w:pPr>
        <w:pStyle w:val="TOC2"/>
        <w:rPr>
          <w:rFonts w:asciiTheme="minorHAnsi" w:eastAsiaTheme="minorEastAsia" w:hAnsiTheme="minorHAnsi" w:cstheme="minorBidi"/>
          <w:color w:val="000000" w:themeColor="text1"/>
          <w:sz w:val="22"/>
          <w:szCs w:val="22"/>
        </w:rPr>
      </w:pPr>
      <w:r w:rsidRPr="0078506D">
        <w:rPr>
          <w:rFonts w:eastAsia="SimSun" w:cs="Tahoma"/>
          <w:color w:val="000000" w:themeColor="text1"/>
        </w:rPr>
        <w:t xml:space="preserve">System Center Virtual Machine Manager 2008 R2 Enterprise </w:t>
      </w:r>
      <w:r w:rsidRPr="0078506D">
        <w:rPr>
          <w:rFonts w:eastAsia="SimSun" w:cs="Tahoma" w:hint="eastAsia"/>
          <w:color w:val="000000" w:themeColor="text1"/>
        </w:rPr>
        <w:t>服务器管理许可</w:t>
      </w:r>
      <w:r w:rsidRPr="0078506D">
        <w:rPr>
          <w:color w:val="000000" w:themeColor="text1"/>
        </w:rPr>
        <w:tab/>
      </w:r>
      <w:r w:rsidRPr="0078506D">
        <w:rPr>
          <w:color w:val="000000" w:themeColor="text1"/>
        </w:rPr>
        <w:fldChar w:fldCharType="begin"/>
      </w:r>
      <w:r w:rsidRPr="0078506D">
        <w:rPr>
          <w:color w:val="000000" w:themeColor="text1"/>
        </w:rPr>
        <w:instrText xml:space="preserve"> PAGEREF _Toc360181163 \h </w:instrText>
      </w:r>
      <w:r w:rsidRPr="0078506D">
        <w:rPr>
          <w:color w:val="000000" w:themeColor="text1"/>
        </w:rPr>
      </w:r>
      <w:r w:rsidRPr="0078506D">
        <w:rPr>
          <w:color w:val="000000" w:themeColor="text1"/>
        </w:rPr>
        <w:fldChar w:fldCharType="separate"/>
      </w:r>
      <w:r w:rsidRPr="0078506D">
        <w:rPr>
          <w:color w:val="000000" w:themeColor="text1"/>
        </w:rPr>
        <w:t>24</w:t>
      </w:r>
      <w:r w:rsidRPr="0078506D">
        <w:rPr>
          <w:color w:val="000000" w:themeColor="text1"/>
        </w:rPr>
        <w:fldChar w:fldCharType="end"/>
      </w:r>
    </w:p>
    <w:p w:rsidR="0078506D" w:rsidRPr="0078506D" w:rsidRDefault="0078506D">
      <w:pPr>
        <w:pStyle w:val="TOC2"/>
        <w:rPr>
          <w:rFonts w:asciiTheme="minorHAnsi" w:eastAsiaTheme="minorEastAsia" w:hAnsiTheme="minorHAnsi" w:cstheme="minorBidi"/>
          <w:color w:val="000000" w:themeColor="text1"/>
          <w:sz w:val="22"/>
          <w:szCs w:val="22"/>
        </w:rPr>
      </w:pPr>
      <w:r w:rsidRPr="0078506D">
        <w:rPr>
          <w:rFonts w:eastAsia="SimSun" w:cs="Tahoma"/>
          <w:color w:val="000000" w:themeColor="text1"/>
        </w:rPr>
        <w:t>System Center 2012 Client Management Suite</w:t>
      </w:r>
      <w:r w:rsidRPr="0078506D">
        <w:rPr>
          <w:rFonts w:eastAsia="SimSun" w:cs="Tahoma" w:hint="eastAsia"/>
          <w:color w:val="000000" w:themeColor="text1"/>
        </w:rPr>
        <w:t>（客户端</w:t>
      </w:r>
      <w:r w:rsidRPr="0078506D">
        <w:rPr>
          <w:rFonts w:eastAsia="SimSun" w:cs="Tahoma"/>
          <w:color w:val="000000" w:themeColor="text1"/>
        </w:rPr>
        <w:t xml:space="preserve"> ML</w:t>
      </w:r>
      <w:r w:rsidRPr="0078506D">
        <w:rPr>
          <w:rFonts w:eastAsia="SimSun" w:cs="Tahoma" w:hint="eastAsia"/>
          <w:color w:val="000000" w:themeColor="text1"/>
        </w:rPr>
        <w:t>）（每</w:t>
      </w:r>
      <w:r w:rsidRPr="0078506D">
        <w:rPr>
          <w:rFonts w:eastAsia="SimSun" w:cs="Tahoma"/>
          <w:color w:val="000000" w:themeColor="text1"/>
        </w:rPr>
        <w:t xml:space="preserve"> OSE</w:t>
      </w:r>
      <w:r w:rsidRPr="0078506D">
        <w:rPr>
          <w:rFonts w:eastAsia="SimSun" w:cs="Tahoma" w:hint="eastAsia"/>
          <w:color w:val="000000" w:themeColor="text1"/>
        </w:rPr>
        <w:t>）</w:t>
      </w:r>
      <w:r w:rsidRPr="0078506D">
        <w:rPr>
          <w:color w:val="000000" w:themeColor="text1"/>
        </w:rPr>
        <w:tab/>
      </w:r>
      <w:r w:rsidRPr="0078506D">
        <w:rPr>
          <w:color w:val="000000" w:themeColor="text1"/>
        </w:rPr>
        <w:fldChar w:fldCharType="begin"/>
      </w:r>
      <w:r w:rsidRPr="0078506D">
        <w:rPr>
          <w:color w:val="000000" w:themeColor="text1"/>
        </w:rPr>
        <w:instrText xml:space="preserve"> PAGEREF _Toc360181164 \h </w:instrText>
      </w:r>
      <w:r w:rsidRPr="0078506D">
        <w:rPr>
          <w:color w:val="000000" w:themeColor="text1"/>
        </w:rPr>
      </w:r>
      <w:r w:rsidRPr="0078506D">
        <w:rPr>
          <w:color w:val="000000" w:themeColor="text1"/>
        </w:rPr>
        <w:fldChar w:fldCharType="separate"/>
      </w:r>
      <w:r w:rsidRPr="0078506D">
        <w:rPr>
          <w:color w:val="000000" w:themeColor="text1"/>
        </w:rPr>
        <w:t>24</w:t>
      </w:r>
      <w:r w:rsidRPr="0078506D">
        <w:rPr>
          <w:color w:val="000000" w:themeColor="text1"/>
        </w:rPr>
        <w:fldChar w:fldCharType="end"/>
      </w:r>
    </w:p>
    <w:p w:rsidR="0078506D" w:rsidRPr="0078506D" w:rsidRDefault="0078506D">
      <w:pPr>
        <w:pStyle w:val="TOC2"/>
        <w:rPr>
          <w:rFonts w:asciiTheme="minorHAnsi" w:eastAsiaTheme="minorEastAsia" w:hAnsiTheme="minorHAnsi" w:cstheme="minorBidi"/>
          <w:color w:val="000000" w:themeColor="text1"/>
          <w:sz w:val="22"/>
          <w:szCs w:val="22"/>
        </w:rPr>
      </w:pPr>
      <w:r w:rsidRPr="0078506D">
        <w:rPr>
          <w:rFonts w:eastAsia="SimSun" w:cs="Tahoma"/>
          <w:color w:val="000000" w:themeColor="text1"/>
        </w:rPr>
        <w:t>System Center 2012 Client Management Suite</w:t>
      </w:r>
      <w:r w:rsidRPr="0078506D">
        <w:rPr>
          <w:rFonts w:eastAsia="SimSun" w:cs="Tahoma" w:hint="eastAsia"/>
          <w:color w:val="000000" w:themeColor="text1"/>
        </w:rPr>
        <w:t>（客户端</w:t>
      </w:r>
      <w:r w:rsidRPr="0078506D">
        <w:rPr>
          <w:rFonts w:eastAsia="SimSun" w:cs="Tahoma"/>
          <w:color w:val="000000" w:themeColor="text1"/>
        </w:rPr>
        <w:t xml:space="preserve"> ML</w:t>
      </w:r>
      <w:r w:rsidRPr="0078506D">
        <w:rPr>
          <w:rFonts w:eastAsia="SimSun" w:cs="Tahoma" w:hint="eastAsia"/>
          <w:color w:val="000000" w:themeColor="text1"/>
        </w:rPr>
        <w:t>）（每用户）</w:t>
      </w:r>
      <w:r w:rsidRPr="0078506D">
        <w:rPr>
          <w:color w:val="000000" w:themeColor="text1"/>
        </w:rPr>
        <w:tab/>
      </w:r>
      <w:r w:rsidRPr="0078506D">
        <w:rPr>
          <w:color w:val="000000" w:themeColor="text1"/>
        </w:rPr>
        <w:fldChar w:fldCharType="begin"/>
      </w:r>
      <w:r w:rsidRPr="0078506D">
        <w:rPr>
          <w:color w:val="000000" w:themeColor="text1"/>
        </w:rPr>
        <w:instrText xml:space="preserve"> PAGEREF _Toc360181165 \h </w:instrText>
      </w:r>
      <w:r w:rsidRPr="0078506D">
        <w:rPr>
          <w:color w:val="000000" w:themeColor="text1"/>
        </w:rPr>
      </w:r>
      <w:r w:rsidRPr="0078506D">
        <w:rPr>
          <w:color w:val="000000" w:themeColor="text1"/>
        </w:rPr>
        <w:fldChar w:fldCharType="separate"/>
      </w:r>
      <w:r w:rsidRPr="0078506D">
        <w:rPr>
          <w:color w:val="000000" w:themeColor="text1"/>
        </w:rPr>
        <w:t>24</w:t>
      </w:r>
      <w:r w:rsidRPr="0078506D">
        <w:rPr>
          <w:color w:val="000000" w:themeColor="text1"/>
        </w:rPr>
        <w:fldChar w:fldCharType="end"/>
      </w:r>
    </w:p>
    <w:p w:rsidR="0078506D" w:rsidRPr="0078506D" w:rsidRDefault="0078506D">
      <w:pPr>
        <w:pStyle w:val="TOC2"/>
        <w:rPr>
          <w:rFonts w:asciiTheme="minorHAnsi" w:eastAsiaTheme="minorEastAsia" w:hAnsiTheme="minorHAnsi" w:cstheme="minorBidi"/>
          <w:color w:val="000000" w:themeColor="text1"/>
          <w:sz w:val="22"/>
          <w:szCs w:val="22"/>
        </w:rPr>
      </w:pPr>
      <w:r w:rsidRPr="0078506D">
        <w:rPr>
          <w:rFonts w:eastAsia="SimSun" w:cs="Tahoma"/>
          <w:color w:val="000000" w:themeColor="text1"/>
        </w:rPr>
        <w:t xml:space="preserve">System Center 2012 Configuration Manager </w:t>
      </w:r>
      <w:r w:rsidRPr="0078506D">
        <w:rPr>
          <w:rFonts w:eastAsia="SimSun" w:cs="Tahoma" w:hint="eastAsia"/>
          <w:color w:val="000000" w:themeColor="text1"/>
        </w:rPr>
        <w:t>客户端管理许可（客户端</w:t>
      </w:r>
      <w:r w:rsidRPr="0078506D">
        <w:rPr>
          <w:rFonts w:eastAsia="SimSun" w:cs="Tahoma"/>
          <w:color w:val="000000" w:themeColor="text1"/>
        </w:rPr>
        <w:t xml:space="preserve"> ML</w:t>
      </w:r>
      <w:r w:rsidRPr="0078506D">
        <w:rPr>
          <w:rFonts w:eastAsia="SimSun" w:cs="Tahoma" w:hint="eastAsia"/>
          <w:color w:val="000000" w:themeColor="text1"/>
        </w:rPr>
        <w:t>）</w:t>
      </w:r>
      <w:r w:rsidRPr="0078506D">
        <w:rPr>
          <w:rFonts w:eastAsia="SimSun" w:cs="Tahoma"/>
          <w:color w:val="000000" w:themeColor="text1"/>
        </w:rPr>
        <w:t xml:space="preserve"> </w:t>
      </w:r>
      <w:r w:rsidRPr="0078506D">
        <w:rPr>
          <w:rFonts w:eastAsia="SimSun" w:cs="Tahoma" w:hint="eastAsia"/>
          <w:color w:val="000000" w:themeColor="text1"/>
        </w:rPr>
        <w:t>（仅学生）</w:t>
      </w:r>
      <w:r w:rsidRPr="0078506D">
        <w:rPr>
          <w:color w:val="000000" w:themeColor="text1"/>
        </w:rPr>
        <w:tab/>
      </w:r>
      <w:r w:rsidRPr="0078506D">
        <w:rPr>
          <w:color w:val="000000" w:themeColor="text1"/>
        </w:rPr>
        <w:fldChar w:fldCharType="begin"/>
      </w:r>
      <w:r w:rsidRPr="0078506D">
        <w:rPr>
          <w:color w:val="000000" w:themeColor="text1"/>
        </w:rPr>
        <w:instrText xml:space="preserve"> PAGEREF _Toc360181166 \h </w:instrText>
      </w:r>
      <w:r w:rsidRPr="0078506D">
        <w:rPr>
          <w:color w:val="000000" w:themeColor="text1"/>
        </w:rPr>
      </w:r>
      <w:r w:rsidRPr="0078506D">
        <w:rPr>
          <w:color w:val="000000" w:themeColor="text1"/>
        </w:rPr>
        <w:fldChar w:fldCharType="separate"/>
      </w:r>
      <w:r w:rsidRPr="0078506D">
        <w:rPr>
          <w:color w:val="000000" w:themeColor="text1"/>
        </w:rPr>
        <w:t>24</w:t>
      </w:r>
      <w:r w:rsidRPr="0078506D">
        <w:rPr>
          <w:color w:val="000000" w:themeColor="text1"/>
        </w:rPr>
        <w:fldChar w:fldCharType="end"/>
      </w:r>
    </w:p>
    <w:p w:rsidR="0078506D" w:rsidRPr="0078506D" w:rsidRDefault="0078506D">
      <w:pPr>
        <w:pStyle w:val="TOC2"/>
        <w:rPr>
          <w:rFonts w:asciiTheme="minorHAnsi" w:eastAsiaTheme="minorEastAsia" w:hAnsiTheme="minorHAnsi" w:cstheme="minorBidi"/>
          <w:color w:val="000000" w:themeColor="text1"/>
          <w:sz w:val="22"/>
          <w:szCs w:val="22"/>
        </w:rPr>
      </w:pPr>
      <w:r w:rsidRPr="0078506D">
        <w:rPr>
          <w:rFonts w:eastAsia="SimSun" w:cs="Tahoma"/>
          <w:color w:val="000000" w:themeColor="text1"/>
        </w:rPr>
        <w:t xml:space="preserve">System Center 2012 Configuration Manager </w:t>
      </w:r>
      <w:r w:rsidRPr="0078506D">
        <w:rPr>
          <w:rFonts w:eastAsia="SimSun" w:cs="Tahoma" w:hint="eastAsia"/>
          <w:color w:val="000000" w:themeColor="text1"/>
        </w:rPr>
        <w:t>客户端管理许可（每</w:t>
      </w:r>
      <w:r w:rsidRPr="0078506D">
        <w:rPr>
          <w:rFonts w:eastAsia="SimSun" w:cs="Tahoma"/>
          <w:color w:val="000000" w:themeColor="text1"/>
        </w:rPr>
        <w:t xml:space="preserve"> OSE</w:t>
      </w:r>
      <w:r w:rsidRPr="0078506D">
        <w:rPr>
          <w:rFonts w:eastAsia="SimSun" w:cs="Tahoma" w:hint="eastAsia"/>
          <w:color w:val="000000" w:themeColor="text1"/>
        </w:rPr>
        <w:t>）</w:t>
      </w:r>
      <w:r w:rsidRPr="0078506D">
        <w:rPr>
          <w:color w:val="000000" w:themeColor="text1"/>
        </w:rPr>
        <w:tab/>
      </w:r>
      <w:r w:rsidRPr="0078506D">
        <w:rPr>
          <w:color w:val="000000" w:themeColor="text1"/>
        </w:rPr>
        <w:fldChar w:fldCharType="begin"/>
      </w:r>
      <w:r w:rsidRPr="0078506D">
        <w:rPr>
          <w:color w:val="000000" w:themeColor="text1"/>
        </w:rPr>
        <w:instrText xml:space="preserve"> PAGEREF _Toc360181167 \h </w:instrText>
      </w:r>
      <w:r w:rsidRPr="0078506D">
        <w:rPr>
          <w:color w:val="000000" w:themeColor="text1"/>
        </w:rPr>
      </w:r>
      <w:r w:rsidRPr="0078506D">
        <w:rPr>
          <w:color w:val="000000" w:themeColor="text1"/>
        </w:rPr>
        <w:fldChar w:fldCharType="separate"/>
      </w:r>
      <w:r w:rsidRPr="0078506D">
        <w:rPr>
          <w:color w:val="000000" w:themeColor="text1"/>
        </w:rPr>
        <w:t>24</w:t>
      </w:r>
      <w:r w:rsidRPr="0078506D">
        <w:rPr>
          <w:color w:val="000000" w:themeColor="text1"/>
        </w:rPr>
        <w:fldChar w:fldCharType="end"/>
      </w:r>
    </w:p>
    <w:p w:rsidR="0078506D" w:rsidRPr="0078506D" w:rsidRDefault="0078506D">
      <w:pPr>
        <w:pStyle w:val="TOC2"/>
        <w:rPr>
          <w:rFonts w:asciiTheme="minorHAnsi" w:eastAsiaTheme="minorEastAsia" w:hAnsiTheme="minorHAnsi" w:cstheme="minorBidi"/>
          <w:color w:val="000000" w:themeColor="text1"/>
          <w:sz w:val="22"/>
          <w:szCs w:val="22"/>
        </w:rPr>
      </w:pPr>
      <w:r w:rsidRPr="0078506D">
        <w:rPr>
          <w:rFonts w:eastAsia="SimSun" w:cs="Tahoma"/>
          <w:color w:val="000000" w:themeColor="text1"/>
        </w:rPr>
        <w:t xml:space="preserve">System Center 2012 Configuration Manager </w:t>
      </w:r>
      <w:r w:rsidRPr="0078506D">
        <w:rPr>
          <w:rFonts w:eastAsia="SimSun" w:cs="Tahoma" w:hint="eastAsia"/>
          <w:color w:val="000000" w:themeColor="text1"/>
        </w:rPr>
        <w:t>客户端管理许可（每用户）</w:t>
      </w:r>
      <w:r w:rsidRPr="0078506D">
        <w:rPr>
          <w:color w:val="000000" w:themeColor="text1"/>
        </w:rPr>
        <w:tab/>
      </w:r>
      <w:r w:rsidRPr="0078506D">
        <w:rPr>
          <w:color w:val="000000" w:themeColor="text1"/>
        </w:rPr>
        <w:fldChar w:fldCharType="begin"/>
      </w:r>
      <w:r w:rsidRPr="0078506D">
        <w:rPr>
          <w:color w:val="000000" w:themeColor="text1"/>
        </w:rPr>
        <w:instrText xml:space="preserve"> PAGEREF _Toc360181168 \h </w:instrText>
      </w:r>
      <w:r w:rsidRPr="0078506D">
        <w:rPr>
          <w:color w:val="000000" w:themeColor="text1"/>
        </w:rPr>
      </w:r>
      <w:r w:rsidRPr="0078506D">
        <w:rPr>
          <w:color w:val="000000" w:themeColor="text1"/>
        </w:rPr>
        <w:fldChar w:fldCharType="separate"/>
      </w:r>
      <w:r w:rsidRPr="0078506D">
        <w:rPr>
          <w:color w:val="000000" w:themeColor="text1"/>
        </w:rPr>
        <w:t>24</w:t>
      </w:r>
      <w:r w:rsidRPr="0078506D">
        <w:rPr>
          <w:color w:val="000000" w:themeColor="text1"/>
        </w:rPr>
        <w:fldChar w:fldCharType="end"/>
      </w:r>
    </w:p>
    <w:p w:rsidR="0078506D" w:rsidRPr="0078506D" w:rsidRDefault="0078506D">
      <w:pPr>
        <w:pStyle w:val="TOC2"/>
        <w:rPr>
          <w:rFonts w:asciiTheme="minorHAnsi" w:eastAsiaTheme="minorEastAsia" w:hAnsiTheme="minorHAnsi" w:cstheme="minorBidi"/>
          <w:color w:val="000000" w:themeColor="text1"/>
          <w:sz w:val="22"/>
          <w:szCs w:val="22"/>
        </w:rPr>
      </w:pPr>
      <w:r w:rsidRPr="0078506D">
        <w:rPr>
          <w:rFonts w:eastAsia="SimSun" w:cs="Tahoma"/>
          <w:color w:val="000000" w:themeColor="text1"/>
        </w:rPr>
        <w:t xml:space="preserve">System Center 2012 Datacenter </w:t>
      </w:r>
      <w:r w:rsidRPr="0078506D">
        <w:rPr>
          <w:rFonts w:eastAsia="SimSun" w:cs="Tahoma" w:hint="eastAsia"/>
          <w:color w:val="000000" w:themeColor="text1"/>
        </w:rPr>
        <w:t>服务器管理许可（</w:t>
      </w:r>
      <w:r w:rsidRPr="0078506D">
        <w:rPr>
          <w:rFonts w:eastAsia="SimSun" w:cs="Tahoma"/>
          <w:color w:val="000000" w:themeColor="text1"/>
        </w:rPr>
        <w:t xml:space="preserve">2 </w:t>
      </w:r>
      <w:r w:rsidRPr="0078506D">
        <w:rPr>
          <w:rFonts w:eastAsia="SimSun" w:cs="Tahoma" w:hint="eastAsia"/>
          <w:color w:val="000000" w:themeColor="text1"/>
        </w:rPr>
        <w:t>个处理器）</w:t>
      </w:r>
      <w:r w:rsidRPr="0078506D">
        <w:rPr>
          <w:color w:val="000000" w:themeColor="text1"/>
        </w:rPr>
        <w:tab/>
      </w:r>
      <w:r w:rsidRPr="0078506D">
        <w:rPr>
          <w:color w:val="000000" w:themeColor="text1"/>
        </w:rPr>
        <w:fldChar w:fldCharType="begin"/>
      </w:r>
      <w:r w:rsidRPr="0078506D">
        <w:rPr>
          <w:color w:val="000000" w:themeColor="text1"/>
        </w:rPr>
        <w:instrText xml:space="preserve"> PAGEREF _Toc360181169 \h </w:instrText>
      </w:r>
      <w:r w:rsidRPr="0078506D">
        <w:rPr>
          <w:color w:val="000000" w:themeColor="text1"/>
        </w:rPr>
      </w:r>
      <w:r w:rsidRPr="0078506D">
        <w:rPr>
          <w:color w:val="000000" w:themeColor="text1"/>
        </w:rPr>
        <w:fldChar w:fldCharType="separate"/>
      </w:r>
      <w:r w:rsidRPr="0078506D">
        <w:rPr>
          <w:color w:val="000000" w:themeColor="text1"/>
        </w:rPr>
        <w:t>24</w:t>
      </w:r>
      <w:r w:rsidRPr="0078506D">
        <w:rPr>
          <w:color w:val="000000" w:themeColor="text1"/>
        </w:rPr>
        <w:fldChar w:fldCharType="end"/>
      </w:r>
    </w:p>
    <w:p w:rsidR="0078506D" w:rsidRPr="0078506D" w:rsidRDefault="0078506D">
      <w:pPr>
        <w:pStyle w:val="TOC2"/>
        <w:rPr>
          <w:rFonts w:asciiTheme="minorHAnsi" w:eastAsiaTheme="minorEastAsia" w:hAnsiTheme="minorHAnsi" w:cstheme="minorBidi"/>
          <w:color w:val="000000" w:themeColor="text1"/>
          <w:sz w:val="22"/>
          <w:szCs w:val="22"/>
        </w:rPr>
      </w:pPr>
      <w:r w:rsidRPr="0078506D">
        <w:rPr>
          <w:rFonts w:eastAsia="SimSun" w:cs="Tahoma"/>
          <w:color w:val="000000" w:themeColor="text1"/>
        </w:rPr>
        <w:t>System Center 2012 Endpoint Protection</w:t>
      </w:r>
      <w:r w:rsidRPr="0078506D">
        <w:rPr>
          <w:color w:val="000000" w:themeColor="text1"/>
        </w:rPr>
        <w:tab/>
      </w:r>
      <w:r w:rsidRPr="0078506D">
        <w:rPr>
          <w:color w:val="000000" w:themeColor="text1"/>
        </w:rPr>
        <w:fldChar w:fldCharType="begin"/>
      </w:r>
      <w:r w:rsidRPr="0078506D">
        <w:rPr>
          <w:color w:val="000000" w:themeColor="text1"/>
        </w:rPr>
        <w:instrText xml:space="preserve"> PAGEREF _Toc360181170 \h </w:instrText>
      </w:r>
      <w:r w:rsidRPr="0078506D">
        <w:rPr>
          <w:color w:val="000000" w:themeColor="text1"/>
        </w:rPr>
      </w:r>
      <w:r w:rsidRPr="0078506D">
        <w:rPr>
          <w:color w:val="000000" w:themeColor="text1"/>
        </w:rPr>
        <w:fldChar w:fldCharType="separate"/>
      </w:r>
      <w:r w:rsidRPr="0078506D">
        <w:rPr>
          <w:color w:val="000000" w:themeColor="text1"/>
        </w:rPr>
        <w:t>24</w:t>
      </w:r>
      <w:r w:rsidRPr="0078506D">
        <w:rPr>
          <w:color w:val="000000" w:themeColor="text1"/>
        </w:rPr>
        <w:fldChar w:fldCharType="end"/>
      </w:r>
    </w:p>
    <w:p w:rsidR="0078506D" w:rsidRPr="0078506D" w:rsidRDefault="0078506D">
      <w:pPr>
        <w:pStyle w:val="TOC2"/>
        <w:rPr>
          <w:rFonts w:asciiTheme="minorHAnsi" w:eastAsiaTheme="minorEastAsia" w:hAnsiTheme="minorHAnsi" w:cstheme="minorBidi"/>
          <w:color w:val="000000" w:themeColor="text1"/>
          <w:sz w:val="22"/>
          <w:szCs w:val="22"/>
        </w:rPr>
      </w:pPr>
      <w:r w:rsidRPr="0078506D">
        <w:rPr>
          <w:rFonts w:eastAsia="SimSun" w:cs="Tahoma"/>
          <w:color w:val="000000" w:themeColor="text1"/>
        </w:rPr>
        <w:t xml:space="preserve">System Center 2012 Standard </w:t>
      </w:r>
      <w:r w:rsidRPr="0078506D">
        <w:rPr>
          <w:rFonts w:eastAsia="SimSun" w:cs="Tahoma" w:hint="eastAsia"/>
          <w:color w:val="000000" w:themeColor="text1"/>
        </w:rPr>
        <w:t>服务器管理许可（</w:t>
      </w:r>
      <w:r w:rsidRPr="0078506D">
        <w:rPr>
          <w:rFonts w:eastAsia="SimSun" w:cs="Tahoma"/>
          <w:color w:val="000000" w:themeColor="text1"/>
        </w:rPr>
        <w:t xml:space="preserve">2 </w:t>
      </w:r>
      <w:r w:rsidRPr="0078506D">
        <w:rPr>
          <w:rFonts w:eastAsia="SimSun" w:cs="Tahoma" w:hint="eastAsia"/>
          <w:color w:val="000000" w:themeColor="text1"/>
        </w:rPr>
        <w:t>个处理器）</w:t>
      </w:r>
      <w:r w:rsidRPr="0078506D">
        <w:rPr>
          <w:color w:val="000000" w:themeColor="text1"/>
        </w:rPr>
        <w:tab/>
      </w:r>
      <w:r w:rsidRPr="0078506D">
        <w:rPr>
          <w:color w:val="000000" w:themeColor="text1"/>
        </w:rPr>
        <w:fldChar w:fldCharType="begin"/>
      </w:r>
      <w:r w:rsidRPr="0078506D">
        <w:rPr>
          <w:color w:val="000000" w:themeColor="text1"/>
        </w:rPr>
        <w:instrText xml:space="preserve"> PAGEREF _Toc360181171 \h </w:instrText>
      </w:r>
      <w:r w:rsidRPr="0078506D">
        <w:rPr>
          <w:color w:val="000000" w:themeColor="text1"/>
        </w:rPr>
      </w:r>
      <w:r w:rsidRPr="0078506D">
        <w:rPr>
          <w:color w:val="000000" w:themeColor="text1"/>
        </w:rPr>
        <w:fldChar w:fldCharType="separate"/>
      </w:r>
      <w:r w:rsidRPr="0078506D">
        <w:rPr>
          <w:color w:val="000000" w:themeColor="text1"/>
        </w:rPr>
        <w:t>24</w:t>
      </w:r>
      <w:r w:rsidRPr="0078506D">
        <w:rPr>
          <w:color w:val="000000" w:themeColor="text1"/>
        </w:rPr>
        <w:fldChar w:fldCharType="end"/>
      </w:r>
    </w:p>
    <w:p w:rsidR="0078506D" w:rsidRPr="0078506D" w:rsidRDefault="0078506D">
      <w:pPr>
        <w:pStyle w:val="TOC2"/>
        <w:rPr>
          <w:rFonts w:asciiTheme="minorHAnsi" w:eastAsiaTheme="minorEastAsia" w:hAnsiTheme="minorHAnsi" w:cstheme="minorBidi"/>
          <w:color w:val="000000" w:themeColor="text1"/>
          <w:sz w:val="22"/>
          <w:szCs w:val="22"/>
        </w:rPr>
      </w:pPr>
      <w:r w:rsidRPr="0078506D">
        <w:rPr>
          <w:rFonts w:eastAsia="SimSun" w:cs="Tahoma"/>
          <w:color w:val="000000" w:themeColor="text1"/>
        </w:rPr>
        <w:t xml:space="preserve">TechNet Plus </w:t>
      </w:r>
      <w:r w:rsidRPr="0078506D">
        <w:rPr>
          <w:rFonts w:eastAsia="SimSun" w:cs="Tahoma" w:hint="eastAsia"/>
          <w:color w:val="000000" w:themeColor="text1"/>
        </w:rPr>
        <w:t>单一用户</w:t>
      </w:r>
      <w:r w:rsidRPr="0078506D">
        <w:rPr>
          <w:color w:val="000000" w:themeColor="text1"/>
        </w:rPr>
        <w:tab/>
      </w:r>
      <w:r w:rsidRPr="0078506D">
        <w:rPr>
          <w:color w:val="000000" w:themeColor="text1"/>
        </w:rPr>
        <w:fldChar w:fldCharType="begin"/>
      </w:r>
      <w:r w:rsidRPr="0078506D">
        <w:rPr>
          <w:color w:val="000000" w:themeColor="text1"/>
        </w:rPr>
        <w:instrText xml:space="preserve"> PAGEREF _Toc360181172 \h </w:instrText>
      </w:r>
      <w:r w:rsidRPr="0078506D">
        <w:rPr>
          <w:color w:val="000000" w:themeColor="text1"/>
        </w:rPr>
      </w:r>
      <w:r w:rsidRPr="0078506D">
        <w:rPr>
          <w:color w:val="000000" w:themeColor="text1"/>
        </w:rPr>
        <w:fldChar w:fldCharType="separate"/>
      </w:r>
      <w:r w:rsidRPr="0078506D">
        <w:rPr>
          <w:color w:val="000000" w:themeColor="text1"/>
        </w:rPr>
        <w:t>24</w:t>
      </w:r>
      <w:r w:rsidRPr="0078506D">
        <w:rPr>
          <w:color w:val="000000" w:themeColor="text1"/>
        </w:rPr>
        <w:fldChar w:fldCharType="end"/>
      </w:r>
    </w:p>
    <w:p w:rsidR="0078506D" w:rsidRPr="0078506D" w:rsidRDefault="0078506D">
      <w:pPr>
        <w:pStyle w:val="TOC2"/>
        <w:rPr>
          <w:rFonts w:asciiTheme="minorHAnsi" w:eastAsiaTheme="minorEastAsia" w:hAnsiTheme="minorHAnsi" w:cstheme="minorBidi"/>
          <w:color w:val="000000" w:themeColor="text1"/>
          <w:sz w:val="22"/>
          <w:szCs w:val="22"/>
        </w:rPr>
      </w:pPr>
      <w:r w:rsidRPr="0078506D">
        <w:rPr>
          <w:rFonts w:eastAsia="SimSun" w:cs="Tahoma"/>
          <w:color w:val="000000" w:themeColor="text1"/>
        </w:rPr>
        <w:t>VDI Suite</w:t>
      </w:r>
      <w:r w:rsidRPr="0078506D">
        <w:rPr>
          <w:color w:val="000000" w:themeColor="text1"/>
        </w:rPr>
        <w:tab/>
      </w:r>
      <w:r w:rsidRPr="0078506D">
        <w:rPr>
          <w:color w:val="000000" w:themeColor="text1"/>
        </w:rPr>
        <w:fldChar w:fldCharType="begin"/>
      </w:r>
      <w:r w:rsidRPr="0078506D">
        <w:rPr>
          <w:color w:val="000000" w:themeColor="text1"/>
        </w:rPr>
        <w:instrText xml:space="preserve"> PAGEREF _Toc360181173 \h </w:instrText>
      </w:r>
      <w:r w:rsidRPr="0078506D">
        <w:rPr>
          <w:color w:val="000000" w:themeColor="text1"/>
        </w:rPr>
      </w:r>
      <w:r w:rsidRPr="0078506D">
        <w:rPr>
          <w:color w:val="000000" w:themeColor="text1"/>
        </w:rPr>
        <w:fldChar w:fldCharType="separate"/>
      </w:r>
      <w:r w:rsidRPr="0078506D">
        <w:rPr>
          <w:color w:val="000000" w:themeColor="text1"/>
        </w:rPr>
        <w:t>24</w:t>
      </w:r>
      <w:r w:rsidRPr="0078506D">
        <w:rPr>
          <w:color w:val="000000" w:themeColor="text1"/>
        </w:rPr>
        <w:fldChar w:fldCharType="end"/>
      </w:r>
    </w:p>
    <w:p w:rsidR="0078506D" w:rsidRPr="0078506D" w:rsidRDefault="0078506D">
      <w:pPr>
        <w:pStyle w:val="TOC2"/>
        <w:rPr>
          <w:rFonts w:asciiTheme="minorHAnsi" w:eastAsiaTheme="minorEastAsia" w:hAnsiTheme="minorHAnsi" w:cstheme="minorBidi"/>
          <w:color w:val="000000" w:themeColor="text1"/>
          <w:sz w:val="22"/>
          <w:szCs w:val="22"/>
        </w:rPr>
      </w:pPr>
      <w:r w:rsidRPr="0078506D">
        <w:rPr>
          <w:rFonts w:eastAsia="SimSun" w:cs="Tahoma"/>
          <w:color w:val="000000" w:themeColor="text1"/>
        </w:rPr>
        <w:t>VDI Suite with MDOP</w:t>
      </w:r>
      <w:r w:rsidRPr="0078506D">
        <w:rPr>
          <w:color w:val="000000" w:themeColor="text1"/>
        </w:rPr>
        <w:tab/>
      </w:r>
      <w:r w:rsidRPr="0078506D">
        <w:rPr>
          <w:color w:val="000000" w:themeColor="text1"/>
        </w:rPr>
        <w:fldChar w:fldCharType="begin"/>
      </w:r>
      <w:r w:rsidRPr="0078506D">
        <w:rPr>
          <w:color w:val="000000" w:themeColor="text1"/>
        </w:rPr>
        <w:instrText xml:space="preserve"> PAGEREF _Toc360181174 \h </w:instrText>
      </w:r>
      <w:r w:rsidRPr="0078506D">
        <w:rPr>
          <w:color w:val="000000" w:themeColor="text1"/>
        </w:rPr>
      </w:r>
      <w:r w:rsidRPr="0078506D">
        <w:rPr>
          <w:color w:val="000000" w:themeColor="text1"/>
        </w:rPr>
        <w:fldChar w:fldCharType="separate"/>
      </w:r>
      <w:r w:rsidRPr="0078506D">
        <w:rPr>
          <w:color w:val="000000" w:themeColor="text1"/>
        </w:rPr>
        <w:t>24</w:t>
      </w:r>
      <w:r w:rsidRPr="0078506D">
        <w:rPr>
          <w:color w:val="000000" w:themeColor="text1"/>
        </w:rPr>
        <w:fldChar w:fldCharType="end"/>
      </w:r>
    </w:p>
    <w:p w:rsidR="0078506D" w:rsidRPr="0078506D" w:rsidRDefault="0078506D">
      <w:pPr>
        <w:pStyle w:val="TOC2"/>
        <w:rPr>
          <w:rFonts w:asciiTheme="minorHAnsi" w:eastAsiaTheme="minorEastAsia" w:hAnsiTheme="minorHAnsi" w:cstheme="minorBidi"/>
          <w:color w:val="000000" w:themeColor="text1"/>
          <w:sz w:val="22"/>
          <w:szCs w:val="22"/>
        </w:rPr>
      </w:pPr>
      <w:r w:rsidRPr="0078506D">
        <w:rPr>
          <w:rFonts w:eastAsia="SimSun" w:cs="Tahoma"/>
          <w:color w:val="000000" w:themeColor="text1"/>
        </w:rPr>
        <w:t>VDI Standard Suite</w:t>
      </w:r>
      <w:r w:rsidRPr="0078506D">
        <w:rPr>
          <w:color w:val="000000" w:themeColor="text1"/>
        </w:rPr>
        <w:tab/>
      </w:r>
      <w:r w:rsidRPr="0078506D">
        <w:rPr>
          <w:color w:val="000000" w:themeColor="text1"/>
        </w:rPr>
        <w:fldChar w:fldCharType="begin"/>
      </w:r>
      <w:r w:rsidRPr="0078506D">
        <w:rPr>
          <w:color w:val="000000" w:themeColor="text1"/>
        </w:rPr>
        <w:instrText xml:space="preserve"> PAGEREF _Toc360181175 \h </w:instrText>
      </w:r>
      <w:r w:rsidRPr="0078506D">
        <w:rPr>
          <w:color w:val="000000" w:themeColor="text1"/>
        </w:rPr>
      </w:r>
      <w:r w:rsidRPr="0078506D">
        <w:rPr>
          <w:color w:val="000000" w:themeColor="text1"/>
        </w:rPr>
        <w:fldChar w:fldCharType="separate"/>
      </w:r>
      <w:r w:rsidRPr="0078506D">
        <w:rPr>
          <w:color w:val="000000" w:themeColor="text1"/>
        </w:rPr>
        <w:t>24</w:t>
      </w:r>
      <w:r w:rsidRPr="0078506D">
        <w:rPr>
          <w:color w:val="000000" w:themeColor="text1"/>
        </w:rPr>
        <w:fldChar w:fldCharType="end"/>
      </w:r>
    </w:p>
    <w:p w:rsidR="0078506D" w:rsidRPr="0078506D" w:rsidRDefault="0078506D">
      <w:pPr>
        <w:pStyle w:val="TOC2"/>
        <w:rPr>
          <w:rFonts w:asciiTheme="minorHAnsi" w:eastAsiaTheme="minorEastAsia" w:hAnsiTheme="minorHAnsi" w:cstheme="minorBidi"/>
          <w:color w:val="000000" w:themeColor="text1"/>
          <w:sz w:val="22"/>
          <w:szCs w:val="22"/>
        </w:rPr>
      </w:pPr>
      <w:r w:rsidRPr="0078506D">
        <w:rPr>
          <w:rFonts w:eastAsia="SimSun" w:cs="Tahoma"/>
          <w:color w:val="000000" w:themeColor="text1"/>
        </w:rPr>
        <w:t>VDI Standard Suite with MDOP</w:t>
      </w:r>
      <w:r w:rsidRPr="0078506D">
        <w:rPr>
          <w:color w:val="000000" w:themeColor="text1"/>
        </w:rPr>
        <w:tab/>
      </w:r>
      <w:r w:rsidRPr="0078506D">
        <w:rPr>
          <w:color w:val="000000" w:themeColor="text1"/>
        </w:rPr>
        <w:fldChar w:fldCharType="begin"/>
      </w:r>
      <w:r w:rsidRPr="0078506D">
        <w:rPr>
          <w:color w:val="000000" w:themeColor="text1"/>
        </w:rPr>
        <w:instrText xml:space="preserve"> PAGEREF _Toc360181176 \h </w:instrText>
      </w:r>
      <w:r w:rsidRPr="0078506D">
        <w:rPr>
          <w:color w:val="000000" w:themeColor="text1"/>
        </w:rPr>
      </w:r>
      <w:r w:rsidRPr="0078506D">
        <w:rPr>
          <w:color w:val="000000" w:themeColor="text1"/>
        </w:rPr>
        <w:fldChar w:fldCharType="separate"/>
      </w:r>
      <w:r w:rsidRPr="0078506D">
        <w:rPr>
          <w:color w:val="000000" w:themeColor="text1"/>
        </w:rPr>
        <w:t>24</w:t>
      </w:r>
      <w:r w:rsidRPr="0078506D">
        <w:rPr>
          <w:color w:val="000000" w:themeColor="text1"/>
        </w:rPr>
        <w:fldChar w:fldCharType="end"/>
      </w:r>
    </w:p>
    <w:p w:rsidR="0078506D" w:rsidRPr="0078506D" w:rsidRDefault="0078506D">
      <w:pPr>
        <w:pStyle w:val="TOC2"/>
        <w:rPr>
          <w:rFonts w:asciiTheme="minorHAnsi" w:eastAsiaTheme="minorEastAsia" w:hAnsiTheme="minorHAnsi" w:cstheme="minorBidi"/>
          <w:color w:val="000000" w:themeColor="text1"/>
          <w:sz w:val="22"/>
          <w:szCs w:val="22"/>
        </w:rPr>
      </w:pPr>
      <w:r w:rsidRPr="0078506D">
        <w:rPr>
          <w:rFonts w:eastAsia="SimSun" w:cs="Tahoma"/>
          <w:color w:val="000000" w:themeColor="text1"/>
        </w:rPr>
        <w:t>VDI Premium Suite</w:t>
      </w:r>
      <w:r w:rsidRPr="0078506D">
        <w:rPr>
          <w:color w:val="000000" w:themeColor="text1"/>
        </w:rPr>
        <w:tab/>
      </w:r>
      <w:r w:rsidRPr="0078506D">
        <w:rPr>
          <w:color w:val="000000" w:themeColor="text1"/>
        </w:rPr>
        <w:fldChar w:fldCharType="begin"/>
      </w:r>
      <w:r w:rsidRPr="0078506D">
        <w:rPr>
          <w:color w:val="000000" w:themeColor="text1"/>
        </w:rPr>
        <w:instrText xml:space="preserve"> PAGEREF _Toc360181177 \h </w:instrText>
      </w:r>
      <w:r w:rsidRPr="0078506D">
        <w:rPr>
          <w:color w:val="000000" w:themeColor="text1"/>
        </w:rPr>
      </w:r>
      <w:r w:rsidRPr="0078506D">
        <w:rPr>
          <w:color w:val="000000" w:themeColor="text1"/>
        </w:rPr>
        <w:fldChar w:fldCharType="separate"/>
      </w:r>
      <w:r w:rsidRPr="0078506D">
        <w:rPr>
          <w:color w:val="000000" w:themeColor="text1"/>
        </w:rPr>
        <w:t>24</w:t>
      </w:r>
      <w:r w:rsidRPr="0078506D">
        <w:rPr>
          <w:color w:val="000000" w:themeColor="text1"/>
        </w:rPr>
        <w:fldChar w:fldCharType="end"/>
      </w:r>
    </w:p>
    <w:p w:rsidR="0078506D" w:rsidRPr="0078506D" w:rsidRDefault="0078506D">
      <w:pPr>
        <w:pStyle w:val="TOC2"/>
        <w:rPr>
          <w:rFonts w:asciiTheme="minorHAnsi" w:eastAsiaTheme="minorEastAsia" w:hAnsiTheme="minorHAnsi" w:cstheme="minorBidi"/>
          <w:color w:val="000000" w:themeColor="text1"/>
          <w:sz w:val="22"/>
          <w:szCs w:val="22"/>
        </w:rPr>
      </w:pPr>
      <w:r w:rsidRPr="0078506D">
        <w:rPr>
          <w:rFonts w:eastAsia="SimSun" w:cs="Tahoma"/>
          <w:color w:val="000000" w:themeColor="text1"/>
        </w:rPr>
        <w:t>VDI Premium Suite with MDOP</w:t>
      </w:r>
      <w:r w:rsidRPr="0078506D">
        <w:rPr>
          <w:color w:val="000000" w:themeColor="text1"/>
        </w:rPr>
        <w:tab/>
      </w:r>
      <w:r w:rsidRPr="0078506D">
        <w:rPr>
          <w:color w:val="000000" w:themeColor="text1"/>
        </w:rPr>
        <w:fldChar w:fldCharType="begin"/>
      </w:r>
      <w:r w:rsidRPr="0078506D">
        <w:rPr>
          <w:color w:val="000000" w:themeColor="text1"/>
        </w:rPr>
        <w:instrText xml:space="preserve"> PAGEREF _Toc360181178 \h </w:instrText>
      </w:r>
      <w:r w:rsidRPr="0078506D">
        <w:rPr>
          <w:color w:val="000000" w:themeColor="text1"/>
        </w:rPr>
      </w:r>
      <w:r w:rsidRPr="0078506D">
        <w:rPr>
          <w:color w:val="000000" w:themeColor="text1"/>
        </w:rPr>
        <w:fldChar w:fldCharType="separate"/>
      </w:r>
      <w:r w:rsidRPr="0078506D">
        <w:rPr>
          <w:color w:val="000000" w:themeColor="text1"/>
        </w:rPr>
        <w:t>24</w:t>
      </w:r>
      <w:r w:rsidRPr="0078506D">
        <w:rPr>
          <w:color w:val="000000" w:themeColor="text1"/>
        </w:rPr>
        <w:fldChar w:fldCharType="end"/>
      </w:r>
    </w:p>
    <w:p w:rsidR="0078506D" w:rsidRPr="0078506D" w:rsidRDefault="0078506D">
      <w:pPr>
        <w:pStyle w:val="TOC2"/>
        <w:rPr>
          <w:rFonts w:asciiTheme="minorHAnsi" w:eastAsiaTheme="minorEastAsia" w:hAnsiTheme="minorHAnsi" w:cstheme="minorBidi"/>
          <w:color w:val="000000" w:themeColor="text1"/>
          <w:sz w:val="22"/>
          <w:szCs w:val="22"/>
        </w:rPr>
      </w:pPr>
      <w:r w:rsidRPr="0078506D">
        <w:rPr>
          <w:rFonts w:eastAsia="SimSun" w:cs="Tahoma"/>
          <w:color w:val="000000" w:themeColor="text1"/>
          <w:lang w:val="pt-BR"/>
        </w:rPr>
        <w:t>Virtual Server 2005 R2 Enterprise Edition</w:t>
      </w:r>
      <w:r w:rsidRPr="0078506D">
        <w:rPr>
          <w:color w:val="000000" w:themeColor="text1"/>
        </w:rPr>
        <w:tab/>
      </w:r>
      <w:r w:rsidRPr="0078506D">
        <w:rPr>
          <w:color w:val="000000" w:themeColor="text1"/>
        </w:rPr>
        <w:fldChar w:fldCharType="begin"/>
      </w:r>
      <w:r w:rsidRPr="0078506D">
        <w:rPr>
          <w:color w:val="000000" w:themeColor="text1"/>
        </w:rPr>
        <w:instrText xml:space="preserve"> PAGEREF _Toc360181179 \h </w:instrText>
      </w:r>
      <w:r w:rsidRPr="0078506D">
        <w:rPr>
          <w:color w:val="000000" w:themeColor="text1"/>
        </w:rPr>
      </w:r>
      <w:r w:rsidRPr="0078506D">
        <w:rPr>
          <w:color w:val="000000" w:themeColor="text1"/>
        </w:rPr>
        <w:fldChar w:fldCharType="separate"/>
      </w:r>
      <w:r w:rsidRPr="0078506D">
        <w:rPr>
          <w:color w:val="000000" w:themeColor="text1"/>
        </w:rPr>
        <w:t>24</w:t>
      </w:r>
      <w:r w:rsidRPr="0078506D">
        <w:rPr>
          <w:color w:val="000000" w:themeColor="text1"/>
        </w:rPr>
        <w:fldChar w:fldCharType="end"/>
      </w:r>
    </w:p>
    <w:p w:rsidR="0078506D" w:rsidRPr="0078506D" w:rsidRDefault="0078506D">
      <w:pPr>
        <w:pStyle w:val="TOC2"/>
        <w:rPr>
          <w:rFonts w:asciiTheme="minorHAnsi" w:eastAsiaTheme="minorEastAsia" w:hAnsiTheme="minorHAnsi" w:cstheme="minorBidi"/>
          <w:color w:val="000000" w:themeColor="text1"/>
          <w:sz w:val="22"/>
          <w:szCs w:val="22"/>
        </w:rPr>
      </w:pPr>
      <w:r w:rsidRPr="0078506D">
        <w:rPr>
          <w:rFonts w:eastAsia="SimSun" w:cs="Tahoma" w:hint="eastAsia"/>
          <w:color w:val="000000" w:themeColor="text1"/>
        </w:rPr>
        <w:t>采用</w:t>
      </w:r>
      <w:r w:rsidRPr="0078506D">
        <w:rPr>
          <w:rFonts w:eastAsia="SimSun" w:cs="Tahoma"/>
          <w:color w:val="000000" w:themeColor="text1"/>
        </w:rPr>
        <w:t xml:space="preserve"> SQL Server 2012 </w:t>
      </w:r>
      <w:r w:rsidRPr="0078506D">
        <w:rPr>
          <w:rFonts w:eastAsia="SimSun" w:cs="Tahoma" w:hint="eastAsia"/>
          <w:color w:val="000000" w:themeColor="text1"/>
        </w:rPr>
        <w:t>技术的</w:t>
      </w:r>
      <w:r w:rsidRPr="0078506D">
        <w:rPr>
          <w:rFonts w:eastAsia="SimSun" w:cs="Tahoma"/>
          <w:color w:val="000000" w:themeColor="text1"/>
        </w:rPr>
        <w:t xml:space="preserve"> Visual Studio</w:t>
      </w:r>
      <w:r w:rsidRPr="0078506D">
        <w:rPr>
          <w:rFonts w:eastAsia="SimSun" w:cs="Tahoma"/>
          <w:color w:val="000000" w:themeColor="text1"/>
          <w:vertAlign w:val="superscript"/>
        </w:rPr>
        <w:t>®</w:t>
      </w:r>
      <w:r w:rsidRPr="0078506D">
        <w:rPr>
          <w:rFonts w:eastAsia="SimSun" w:cs="Tahoma"/>
          <w:color w:val="000000" w:themeColor="text1"/>
        </w:rPr>
        <w:t xml:space="preserve"> Team Foundation Server 2012</w:t>
      </w:r>
      <w:r w:rsidRPr="0078506D">
        <w:rPr>
          <w:color w:val="000000" w:themeColor="text1"/>
        </w:rPr>
        <w:tab/>
      </w:r>
      <w:r w:rsidRPr="0078506D">
        <w:rPr>
          <w:color w:val="000000" w:themeColor="text1"/>
        </w:rPr>
        <w:fldChar w:fldCharType="begin"/>
      </w:r>
      <w:r w:rsidRPr="0078506D">
        <w:rPr>
          <w:color w:val="000000" w:themeColor="text1"/>
        </w:rPr>
        <w:instrText xml:space="preserve"> PAGEREF _Toc360181180 \h </w:instrText>
      </w:r>
      <w:r w:rsidRPr="0078506D">
        <w:rPr>
          <w:color w:val="000000" w:themeColor="text1"/>
        </w:rPr>
      </w:r>
      <w:r w:rsidRPr="0078506D">
        <w:rPr>
          <w:color w:val="000000" w:themeColor="text1"/>
        </w:rPr>
        <w:fldChar w:fldCharType="separate"/>
      </w:r>
      <w:r w:rsidRPr="0078506D">
        <w:rPr>
          <w:color w:val="000000" w:themeColor="text1"/>
        </w:rPr>
        <w:t>24</w:t>
      </w:r>
      <w:r w:rsidRPr="0078506D">
        <w:rPr>
          <w:color w:val="000000" w:themeColor="text1"/>
        </w:rPr>
        <w:fldChar w:fldCharType="end"/>
      </w:r>
    </w:p>
    <w:p w:rsidR="0078506D" w:rsidRPr="0078506D" w:rsidRDefault="0078506D">
      <w:pPr>
        <w:pStyle w:val="TOC2"/>
        <w:rPr>
          <w:rFonts w:asciiTheme="minorHAnsi" w:eastAsiaTheme="minorEastAsia" w:hAnsiTheme="minorHAnsi" w:cstheme="minorBidi"/>
          <w:color w:val="000000" w:themeColor="text1"/>
          <w:sz w:val="22"/>
          <w:szCs w:val="22"/>
        </w:rPr>
      </w:pPr>
      <w:r w:rsidRPr="0078506D">
        <w:rPr>
          <w:rFonts w:eastAsia="SimSun" w:cs="Tahoma"/>
          <w:color w:val="000000" w:themeColor="text1"/>
        </w:rPr>
        <w:t>Visual Studio</w:t>
      </w:r>
      <w:r w:rsidRPr="0078506D">
        <w:rPr>
          <w:rFonts w:eastAsia="SimSun" w:cs="Tahoma"/>
          <w:color w:val="000000" w:themeColor="text1"/>
          <w:vertAlign w:val="superscript"/>
        </w:rPr>
        <w:t>®</w:t>
      </w:r>
      <w:r w:rsidRPr="0078506D">
        <w:rPr>
          <w:rFonts w:eastAsia="SimSun" w:cs="Tahoma"/>
          <w:color w:val="000000" w:themeColor="text1"/>
        </w:rPr>
        <w:t xml:space="preserve"> Team Foundation Server 2012 </w:t>
      </w:r>
      <w:r w:rsidRPr="0078506D">
        <w:rPr>
          <w:rFonts w:eastAsia="SimSun" w:cs="Tahoma" w:hint="eastAsia"/>
          <w:color w:val="000000" w:themeColor="text1"/>
        </w:rPr>
        <w:t>设备</w:t>
      </w:r>
      <w:r w:rsidRPr="0078506D">
        <w:rPr>
          <w:rFonts w:eastAsia="SimSun" w:cs="Tahoma"/>
          <w:color w:val="000000" w:themeColor="text1"/>
        </w:rPr>
        <w:t xml:space="preserve"> CAL</w:t>
      </w:r>
      <w:r w:rsidRPr="0078506D">
        <w:rPr>
          <w:color w:val="000000" w:themeColor="text1"/>
        </w:rPr>
        <w:tab/>
      </w:r>
      <w:r w:rsidRPr="0078506D">
        <w:rPr>
          <w:color w:val="000000" w:themeColor="text1"/>
        </w:rPr>
        <w:fldChar w:fldCharType="begin"/>
      </w:r>
      <w:r w:rsidRPr="0078506D">
        <w:rPr>
          <w:color w:val="000000" w:themeColor="text1"/>
        </w:rPr>
        <w:instrText xml:space="preserve"> PAGEREF _Toc360181181 \h </w:instrText>
      </w:r>
      <w:r w:rsidRPr="0078506D">
        <w:rPr>
          <w:color w:val="000000" w:themeColor="text1"/>
        </w:rPr>
      </w:r>
      <w:r w:rsidRPr="0078506D">
        <w:rPr>
          <w:color w:val="000000" w:themeColor="text1"/>
        </w:rPr>
        <w:fldChar w:fldCharType="separate"/>
      </w:r>
      <w:r w:rsidRPr="0078506D">
        <w:rPr>
          <w:color w:val="000000" w:themeColor="text1"/>
        </w:rPr>
        <w:t>24</w:t>
      </w:r>
      <w:r w:rsidRPr="0078506D">
        <w:rPr>
          <w:color w:val="000000" w:themeColor="text1"/>
        </w:rPr>
        <w:fldChar w:fldCharType="end"/>
      </w:r>
    </w:p>
    <w:p w:rsidR="0078506D" w:rsidRPr="0078506D" w:rsidRDefault="0078506D">
      <w:pPr>
        <w:pStyle w:val="TOC2"/>
        <w:rPr>
          <w:rFonts w:asciiTheme="minorHAnsi" w:eastAsiaTheme="minorEastAsia" w:hAnsiTheme="minorHAnsi" w:cstheme="minorBidi"/>
          <w:color w:val="000000" w:themeColor="text1"/>
          <w:sz w:val="22"/>
          <w:szCs w:val="22"/>
        </w:rPr>
      </w:pPr>
      <w:r w:rsidRPr="0078506D">
        <w:rPr>
          <w:rFonts w:eastAsia="SimSun" w:cs="Tahoma"/>
          <w:color w:val="000000" w:themeColor="text1"/>
        </w:rPr>
        <w:t>Visual Studio</w:t>
      </w:r>
      <w:r w:rsidRPr="0078506D">
        <w:rPr>
          <w:rFonts w:eastAsia="SimSun" w:cs="Tahoma"/>
          <w:color w:val="000000" w:themeColor="text1"/>
          <w:vertAlign w:val="superscript"/>
        </w:rPr>
        <w:t>®</w:t>
      </w:r>
      <w:r w:rsidRPr="0078506D">
        <w:rPr>
          <w:rFonts w:eastAsia="SimSun" w:cs="Tahoma"/>
          <w:color w:val="000000" w:themeColor="text1"/>
        </w:rPr>
        <w:t xml:space="preserve"> Team Foundation Server 2012 </w:t>
      </w:r>
      <w:r w:rsidRPr="0078506D">
        <w:rPr>
          <w:rFonts w:eastAsia="SimSun" w:cs="Tahoma" w:hint="eastAsia"/>
          <w:color w:val="000000" w:themeColor="text1"/>
        </w:rPr>
        <w:t>用户</w:t>
      </w:r>
      <w:r w:rsidRPr="0078506D">
        <w:rPr>
          <w:rFonts w:eastAsia="SimSun" w:cs="Tahoma"/>
          <w:color w:val="000000" w:themeColor="text1"/>
        </w:rPr>
        <w:t xml:space="preserve"> CAL</w:t>
      </w:r>
      <w:r w:rsidRPr="0078506D">
        <w:rPr>
          <w:color w:val="000000" w:themeColor="text1"/>
        </w:rPr>
        <w:tab/>
      </w:r>
      <w:r w:rsidRPr="0078506D">
        <w:rPr>
          <w:color w:val="000000" w:themeColor="text1"/>
        </w:rPr>
        <w:fldChar w:fldCharType="begin"/>
      </w:r>
      <w:r w:rsidRPr="0078506D">
        <w:rPr>
          <w:color w:val="000000" w:themeColor="text1"/>
        </w:rPr>
        <w:instrText xml:space="preserve"> PAGEREF _Toc360181182 \h </w:instrText>
      </w:r>
      <w:r w:rsidRPr="0078506D">
        <w:rPr>
          <w:color w:val="000000" w:themeColor="text1"/>
        </w:rPr>
      </w:r>
      <w:r w:rsidRPr="0078506D">
        <w:rPr>
          <w:color w:val="000000" w:themeColor="text1"/>
        </w:rPr>
        <w:fldChar w:fldCharType="separate"/>
      </w:r>
      <w:r w:rsidRPr="0078506D">
        <w:rPr>
          <w:color w:val="000000" w:themeColor="text1"/>
        </w:rPr>
        <w:t>24</w:t>
      </w:r>
      <w:r w:rsidRPr="0078506D">
        <w:rPr>
          <w:color w:val="000000" w:themeColor="text1"/>
        </w:rPr>
        <w:fldChar w:fldCharType="end"/>
      </w:r>
    </w:p>
    <w:p w:rsidR="0078506D" w:rsidRPr="0078506D" w:rsidRDefault="0078506D">
      <w:pPr>
        <w:pStyle w:val="TOC2"/>
        <w:rPr>
          <w:rFonts w:asciiTheme="minorHAnsi" w:eastAsiaTheme="minorEastAsia" w:hAnsiTheme="minorHAnsi" w:cstheme="minorBidi"/>
          <w:color w:val="000000" w:themeColor="text1"/>
          <w:sz w:val="22"/>
          <w:szCs w:val="22"/>
        </w:rPr>
      </w:pPr>
      <w:r w:rsidRPr="0078506D">
        <w:rPr>
          <w:rFonts w:eastAsia="SimSun" w:cs="Tahoma"/>
          <w:color w:val="000000" w:themeColor="text1"/>
        </w:rPr>
        <w:t xml:space="preserve">Windows Azure </w:t>
      </w:r>
      <w:r w:rsidRPr="0078506D">
        <w:rPr>
          <w:rFonts w:eastAsia="SimSun" w:cs="Tahoma" w:hint="eastAsia"/>
          <w:color w:val="000000" w:themeColor="text1"/>
        </w:rPr>
        <w:t>服务</w:t>
      </w:r>
      <w:r w:rsidRPr="0078506D">
        <w:rPr>
          <w:color w:val="000000" w:themeColor="text1"/>
        </w:rPr>
        <w:tab/>
      </w:r>
      <w:r w:rsidRPr="0078506D">
        <w:rPr>
          <w:color w:val="000000" w:themeColor="text1"/>
        </w:rPr>
        <w:fldChar w:fldCharType="begin"/>
      </w:r>
      <w:r w:rsidRPr="0078506D">
        <w:rPr>
          <w:color w:val="000000" w:themeColor="text1"/>
        </w:rPr>
        <w:instrText xml:space="preserve"> PAGEREF _Toc360181183 \h </w:instrText>
      </w:r>
      <w:r w:rsidRPr="0078506D">
        <w:rPr>
          <w:color w:val="000000" w:themeColor="text1"/>
        </w:rPr>
      </w:r>
      <w:r w:rsidRPr="0078506D">
        <w:rPr>
          <w:color w:val="000000" w:themeColor="text1"/>
        </w:rPr>
        <w:fldChar w:fldCharType="separate"/>
      </w:r>
      <w:r w:rsidRPr="0078506D">
        <w:rPr>
          <w:color w:val="000000" w:themeColor="text1"/>
        </w:rPr>
        <w:t>24</w:t>
      </w:r>
      <w:r w:rsidRPr="0078506D">
        <w:rPr>
          <w:color w:val="000000" w:themeColor="text1"/>
        </w:rPr>
        <w:fldChar w:fldCharType="end"/>
      </w:r>
    </w:p>
    <w:p w:rsidR="0078506D" w:rsidRPr="0078506D" w:rsidRDefault="0078506D">
      <w:pPr>
        <w:pStyle w:val="TOC2"/>
        <w:rPr>
          <w:rFonts w:asciiTheme="minorHAnsi" w:eastAsiaTheme="minorEastAsia" w:hAnsiTheme="minorHAnsi" w:cstheme="minorBidi"/>
          <w:color w:val="000000" w:themeColor="text1"/>
          <w:sz w:val="22"/>
          <w:szCs w:val="22"/>
        </w:rPr>
      </w:pPr>
      <w:r w:rsidRPr="0078506D">
        <w:rPr>
          <w:rFonts w:eastAsia="SimSun" w:cs="Tahoma"/>
          <w:color w:val="000000" w:themeColor="text1"/>
        </w:rPr>
        <w:t>Windows</w:t>
      </w:r>
      <w:r w:rsidRPr="0078506D">
        <w:rPr>
          <w:rFonts w:eastAsia="SimSun" w:cs="Tahoma"/>
          <w:color w:val="000000" w:themeColor="text1"/>
          <w:vertAlign w:val="superscript"/>
        </w:rPr>
        <w:t>®</w:t>
      </w:r>
      <w:r w:rsidRPr="0078506D">
        <w:rPr>
          <w:rFonts w:eastAsia="SimSun" w:cs="Tahoma"/>
          <w:color w:val="000000" w:themeColor="text1"/>
        </w:rPr>
        <w:t xml:space="preserve"> Embedded Device  Manager 2011</w:t>
      </w:r>
      <w:r w:rsidRPr="0078506D">
        <w:rPr>
          <w:color w:val="000000" w:themeColor="text1"/>
        </w:rPr>
        <w:tab/>
      </w:r>
      <w:r w:rsidRPr="0078506D">
        <w:rPr>
          <w:color w:val="000000" w:themeColor="text1"/>
        </w:rPr>
        <w:fldChar w:fldCharType="begin"/>
      </w:r>
      <w:r w:rsidRPr="0078506D">
        <w:rPr>
          <w:color w:val="000000" w:themeColor="text1"/>
        </w:rPr>
        <w:instrText xml:space="preserve"> PAGEREF _Toc360181184 \h </w:instrText>
      </w:r>
      <w:r w:rsidRPr="0078506D">
        <w:rPr>
          <w:color w:val="000000" w:themeColor="text1"/>
        </w:rPr>
      </w:r>
      <w:r w:rsidRPr="0078506D">
        <w:rPr>
          <w:color w:val="000000" w:themeColor="text1"/>
        </w:rPr>
        <w:fldChar w:fldCharType="separate"/>
      </w:r>
      <w:r w:rsidRPr="0078506D">
        <w:rPr>
          <w:color w:val="000000" w:themeColor="text1"/>
        </w:rPr>
        <w:t>24</w:t>
      </w:r>
      <w:r w:rsidRPr="0078506D">
        <w:rPr>
          <w:color w:val="000000" w:themeColor="text1"/>
        </w:rPr>
        <w:fldChar w:fldCharType="end"/>
      </w:r>
    </w:p>
    <w:p w:rsidR="0078506D" w:rsidRPr="0078506D" w:rsidRDefault="0078506D">
      <w:pPr>
        <w:pStyle w:val="TOC2"/>
        <w:rPr>
          <w:rFonts w:asciiTheme="minorHAnsi" w:eastAsiaTheme="minorEastAsia" w:hAnsiTheme="minorHAnsi" w:cstheme="minorBidi"/>
          <w:color w:val="000000" w:themeColor="text1"/>
          <w:sz w:val="22"/>
          <w:szCs w:val="22"/>
        </w:rPr>
      </w:pPr>
      <w:r w:rsidRPr="0078506D">
        <w:rPr>
          <w:rFonts w:eastAsia="SimSun" w:cs="Tahoma"/>
          <w:color w:val="000000" w:themeColor="text1"/>
        </w:rPr>
        <w:t>Windows</w:t>
      </w:r>
      <w:r w:rsidRPr="0078506D">
        <w:rPr>
          <w:rFonts w:eastAsia="SimSun" w:cs="Tahoma"/>
          <w:color w:val="000000" w:themeColor="text1"/>
          <w:vertAlign w:val="superscript"/>
        </w:rPr>
        <w:t>®</w:t>
      </w:r>
      <w:r w:rsidRPr="0078506D">
        <w:rPr>
          <w:rFonts w:eastAsia="SimSun" w:cs="Tahoma"/>
          <w:color w:val="000000" w:themeColor="text1"/>
        </w:rPr>
        <w:t xml:space="preserve"> Embedded Device Manager 2011 </w:t>
      </w:r>
      <w:r w:rsidRPr="0078506D">
        <w:rPr>
          <w:rFonts w:eastAsia="SimSun" w:cs="Tahoma" w:hint="eastAsia"/>
          <w:color w:val="000000" w:themeColor="text1"/>
        </w:rPr>
        <w:t>客户端管理许可（每</w:t>
      </w:r>
      <w:r w:rsidRPr="0078506D">
        <w:rPr>
          <w:rFonts w:eastAsia="SimSun" w:cs="Tahoma"/>
          <w:color w:val="000000" w:themeColor="text1"/>
        </w:rPr>
        <w:t xml:space="preserve"> OSE</w:t>
      </w:r>
      <w:r w:rsidRPr="0078506D">
        <w:rPr>
          <w:rFonts w:eastAsia="SimSun" w:cs="Tahoma" w:hint="eastAsia"/>
          <w:color w:val="000000" w:themeColor="text1"/>
        </w:rPr>
        <w:t>）</w:t>
      </w:r>
      <w:r w:rsidRPr="0078506D">
        <w:rPr>
          <w:color w:val="000000" w:themeColor="text1"/>
        </w:rPr>
        <w:tab/>
      </w:r>
      <w:r w:rsidRPr="0078506D">
        <w:rPr>
          <w:color w:val="000000" w:themeColor="text1"/>
        </w:rPr>
        <w:fldChar w:fldCharType="begin"/>
      </w:r>
      <w:r w:rsidRPr="0078506D">
        <w:rPr>
          <w:color w:val="000000" w:themeColor="text1"/>
        </w:rPr>
        <w:instrText xml:space="preserve"> PAGEREF _Toc360181185 \h </w:instrText>
      </w:r>
      <w:r w:rsidRPr="0078506D">
        <w:rPr>
          <w:color w:val="000000" w:themeColor="text1"/>
        </w:rPr>
      </w:r>
      <w:r w:rsidRPr="0078506D">
        <w:rPr>
          <w:color w:val="000000" w:themeColor="text1"/>
        </w:rPr>
        <w:fldChar w:fldCharType="separate"/>
      </w:r>
      <w:r w:rsidRPr="0078506D">
        <w:rPr>
          <w:color w:val="000000" w:themeColor="text1"/>
        </w:rPr>
        <w:t>24</w:t>
      </w:r>
      <w:r w:rsidRPr="0078506D">
        <w:rPr>
          <w:color w:val="000000" w:themeColor="text1"/>
        </w:rPr>
        <w:fldChar w:fldCharType="end"/>
      </w:r>
    </w:p>
    <w:p w:rsidR="0078506D" w:rsidRPr="0078506D" w:rsidRDefault="0078506D">
      <w:pPr>
        <w:pStyle w:val="TOC2"/>
        <w:rPr>
          <w:rFonts w:asciiTheme="minorHAnsi" w:eastAsiaTheme="minorEastAsia" w:hAnsiTheme="minorHAnsi" w:cstheme="minorBidi"/>
          <w:color w:val="000000" w:themeColor="text1"/>
          <w:sz w:val="22"/>
          <w:szCs w:val="22"/>
        </w:rPr>
      </w:pPr>
      <w:r w:rsidRPr="0078506D">
        <w:rPr>
          <w:rFonts w:eastAsia="SimSun" w:cs="Tahoma"/>
          <w:color w:val="000000" w:themeColor="text1"/>
        </w:rPr>
        <w:t>Windows</w:t>
      </w:r>
      <w:r w:rsidRPr="0078506D">
        <w:rPr>
          <w:rFonts w:eastAsia="SimSun" w:cs="Tahoma"/>
          <w:color w:val="000000" w:themeColor="text1"/>
          <w:vertAlign w:val="superscript"/>
        </w:rPr>
        <w:t>®</w:t>
      </w:r>
      <w:r w:rsidRPr="0078506D">
        <w:rPr>
          <w:rFonts w:eastAsia="SimSun" w:cs="Tahoma"/>
          <w:color w:val="000000" w:themeColor="text1"/>
        </w:rPr>
        <w:t xml:space="preserve"> Embedded Device Manager 2011 </w:t>
      </w:r>
      <w:r w:rsidRPr="0078506D">
        <w:rPr>
          <w:rFonts w:eastAsia="SimSun" w:cs="Tahoma" w:hint="eastAsia"/>
          <w:color w:val="000000" w:themeColor="text1"/>
        </w:rPr>
        <w:t>客户端管理许可（每用户）</w:t>
      </w:r>
      <w:r w:rsidRPr="0078506D">
        <w:rPr>
          <w:color w:val="000000" w:themeColor="text1"/>
        </w:rPr>
        <w:tab/>
      </w:r>
      <w:r w:rsidRPr="0078506D">
        <w:rPr>
          <w:color w:val="000000" w:themeColor="text1"/>
        </w:rPr>
        <w:fldChar w:fldCharType="begin"/>
      </w:r>
      <w:r w:rsidRPr="0078506D">
        <w:rPr>
          <w:color w:val="000000" w:themeColor="text1"/>
        </w:rPr>
        <w:instrText xml:space="preserve"> PAGEREF _Toc360181186 \h </w:instrText>
      </w:r>
      <w:r w:rsidRPr="0078506D">
        <w:rPr>
          <w:color w:val="000000" w:themeColor="text1"/>
        </w:rPr>
      </w:r>
      <w:r w:rsidRPr="0078506D">
        <w:rPr>
          <w:color w:val="000000" w:themeColor="text1"/>
        </w:rPr>
        <w:fldChar w:fldCharType="separate"/>
      </w:r>
      <w:r w:rsidRPr="0078506D">
        <w:rPr>
          <w:color w:val="000000" w:themeColor="text1"/>
        </w:rPr>
        <w:t>24</w:t>
      </w:r>
      <w:r w:rsidRPr="0078506D">
        <w:rPr>
          <w:color w:val="000000" w:themeColor="text1"/>
        </w:rPr>
        <w:fldChar w:fldCharType="end"/>
      </w:r>
    </w:p>
    <w:p w:rsidR="0078506D" w:rsidRPr="0078506D" w:rsidRDefault="0078506D">
      <w:pPr>
        <w:pStyle w:val="TOC2"/>
        <w:rPr>
          <w:rFonts w:asciiTheme="minorHAnsi" w:eastAsiaTheme="minorEastAsia" w:hAnsiTheme="minorHAnsi" w:cstheme="minorBidi"/>
          <w:color w:val="000000" w:themeColor="text1"/>
          <w:sz w:val="22"/>
          <w:szCs w:val="22"/>
        </w:rPr>
      </w:pPr>
      <w:r w:rsidRPr="0078506D">
        <w:rPr>
          <w:rFonts w:eastAsia="SimSun" w:cs="Tahoma" w:hint="eastAsia"/>
          <w:color w:val="000000" w:themeColor="text1"/>
        </w:rPr>
        <w:t>采用</w:t>
      </w:r>
      <w:r w:rsidRPr="0078506D">
        <w:rPr>
          <w:rFonts w:eastAsia="SimSun" w:cs="Tahoma"/>
          <w:color w:val="000000" w:themeColor="text1"/>
        </w:rPr>
        <w:t xml:space="preserve"> SQL Server</w:t>
      </w:r>
      <w:r w:rsidRPr="0078506D">
        <w:rPr>
          <w:rFonts w:eastAsia="SimSun" w:cs="Tahoma"/>
          <w:color w:val="000000" w:themeColor="text1"/>
          <w:vertAlign w:val="superscript"/>
        </w:rPr>
        <w:t>®</w:t>
      </w:r>
      <w:r w:rsidRPr="0078506D">
        <w:rPr>
          <w:rFonts w:eastAsia="SimSun" w:cs="Tahoma"/>
          <w:color w:val="000000" w:themeColor="text1"/>
        </w:rPr>
        <w:t xml:space="preserve"> 2008 </w:t>
      </w:r>
      <w:r w:rsidRPr="0078506D">
        <w:rPr>
          <w:rFonts w:eastAsia="SimSun" w:cs="Tahoma" w:hint="eastAsia"/>
          <w:color w:val="000000" w:themeColor="text1"/>
        </w:rPr>
        <w:t>技术的</w:t>
      </w:r>
      <w:r w:rsidRPr="0078506D">
        <w:rPr>
          <w:rFonts w:eastAsia="SimSun" w:cs="Tahoma"/>
          <w:color w:val="000000" w:themeColor="text1"/>
        </w:rPr>
        <w:t xml:space="preserve"> Windows</w:t>
      </w:r>
      <w:r w:rsidRPr="0078506D">
        <w:rPr>
          <w:rFonts w:eastAsia="SimSun" w:cs="Tahoma"/>
          <w:color w:val="000000" w:themeColor="text1"/>
          <w:vertAlign w:val="superscript"/>
        </w:rPr>
        <w:t>®</w:t>
      </w:r>
      <w:r w:rsidRPr="0078506D">
        <w:rPr>
          <w:rFonts w:eastAsia="SimSun" w:cs="Tahoma"/>
          <w:color w:val="000000" w:themeColor="text1"/>
        </w:rPr>
        <w:t xml:space="preserve"> Embedded Device Manager 2011</w:t>
      </w:r>
      <w:r w:rsidRPr="0078506D">
        <w:rPr>
          <w:color w:val="000000" w:themeColor="text1"/>
        </w:rPr>
        <w:tab/>
      </w:r>
      <w:r w:rsidRPr="0078506D">
        <w:rPr>
          <w:color w:val="000000" w:themeColor="text1"/>
        </w:rPr>
        <w:fldChar w:fldCharType="begin"/>
      </w:r>
      <w:r w:rsidRPr="0078506D">
        <w:rPr>
          <w:color w:val="000000" w:themeColor="text1"/>
        </w:rPr>
        <w:instrText xml:space="preserve"> PAGEREF _Toc360181187 \h </w:instrText>
      </w:r>
      <w:r w:rsidRPr="0078506D">
        <w:rPr>
          <w:color w:val="000000" w:themeColor="text1"/>
        </w:rPr>
      </w:r>
      <w:r w:rsidRPr="0078506D">
        <w:rPr>
          <w:color w:val="000000" w:themeColor="text1"/>
        </w:rPr>
        <w:fldChar w:fldCharType="separate"/>
      </w:r>
      <w:r w:rsidRPr="0078506D">
        <w:rPr>
          <w:color w:val="000000" w:themeColor="text1"/>
        </w:rPr>
        <w:t>24</w:t>
      </w:r>
      <w:r w:rsidRPr="0078506D">
        <w:rPr>
          <w:color w:val="000000" w:themeColor="text1"/>
        </w:rPr>
        <w:fldChar w:fldCharType="end"/>
      </w:r>
    </w:p>
    <w:p w:rsidR="0078506D" w:rsidRPr="0078506D" w:rsidRDefault="0078506D">
      <w:pPr>
        <w:pStyle w:val="TOC2"/>
        <w:rPr>
          <w:rFonts w:asciiTheme="minorHAnsi" w:eastAsiaTheme="minorEastAsia" w:hAnsiTheme="minorHAnsi" w:cstheme="minorBidi"/>
          <w:color w:val="000000" w:themeColor="text1"/>
          <w:sz w:val="22"/>
          <w:szCs w:val="22"/>
        </w:rPr>
      </w:pPr>
      <w:r w:rsidRPr="0078506D">
        <w:rPr>
          <w:rFonts w:eastAsia="SimSun" w:cs="Tahoma"/>
          <w:color w:val="000000" w:themeColor="text1"/>
        </w:rPr>
        <w:t>Windows Essential Business Server 2008 Standard</w:t>
      </w:r>
      <w:r w:rsidRPr="0078506D">
        <w:rPr>
          <w:color w:val="000000" w:themeColor="text1"/>
        </w:rPr>
        <w:tab/>
      </w:r>
      <w:r w:rsidRPr="0078506D">
        <w:rPr>
          <w:color w:val="000000" w:themeColor="text1"/>
        </w:rPr>
        <w:fldChar w:fldCharType="begin"/>
      </w:r>
      <w:r w:rsidRPr="0078506D">
        <w:rPr>
          <w:color w:val="000000" w:themeColor="text1"/>
        </w:rPr>
        <w:instrText xml:space="preserve"> PAGEREF _Toc360181188 \h </w:instrText>
      </w:r>
      <w:r w:rsidRPr="0078506D">
        <w:rPr>
          <w:color w:val="000000" w:themeColor="text1"/>
        </w:rPr>
      </w:r>
      <w:r w:rsidRPr="0078506D">
        <w:rPr>
          <w:color w:val="000000" w:themeColor="text1"/>
        </w:rPr>
        <w:fldChar w:fldCharType="separate"/>
      </w:r>
      <w:r w:rsidRPr="0078506D">
        <w:rPr>
          <w:color w:val="000000" w:themeColor="text1"/>
        </w:rPr>
        <w:t>24</w:t>
      </w:r>
      <w:r w:rsidRPr="0078506D">
        <w:rPr>
          <w:color w:val="000000" w:themeColor="text1"/>
        </w:rPr>
        <w:fldChar w:fldCharType="end"/>
      </w:r>
    </w:p>
    <w:p w:rsidR="0078506D" w:rsidRPr="0078506D" w:rsidRDefault="0078506D">
      <w:pPr>
        <w:pStyle w:val="TOC2"/>
        <w:rPr>
          <w:rFonts w:asciiTheme="minorHAnsi" w:eastAsiaTheme="minorEastAsia" w:hAnsiTheme="minorHAnsi" w:cstheme="minorBidi"/>
          <w:color w:val="000000" w:themeColor="text1"/>
          <w:sz w:val="22"/>
          <w:szCs w:val="22"/>
        </w:rPr>
      </w:pPr>
      <w:r w:rsidRPr="0078506D">
        <w:rPr>
          <w:rFonts w:eastAsia="SimSun" w:cs="Tahoma"/>
          <w:color w:val="000000" w:themeColor="text1"/>
        </w:rPr>
        <w:t>Windows Essential Business Server 2008 CAL Suite</w:t>
      </w:r>
      <w:r w:rsidRPr="0078506D">
        <w:rPr>
          <w:color w:val="000000" w:themeColor="text1"/>
        </w:rPr>
        <w:tab/>
      </w:r>
      <w:r w:rsidRPr="0078506D">
        <w:rPr>
          <w:color w:val="000000" w:themeColor="text1"/>
        </w:rPr>
        <w:fldChar w:fldCharType="begin"/>
      </w:r>
      <w:r w:rsidRPr="0078506D">
        <w:rPr>
          <w:color w:val="000000" w:themeColor="text1"/>
        </w:rPr>
        <w:instrText xml:space="preserve"> PAGEREF _Toc360181189 \h </w:instrText>
      </w:r>
      <w:r w:rsidRPr="0078506D">
        <w:rPr>
          <w:color w:val="000000" w:themeColor="text1"/>
        </w:rPr>
      </w:r>
      <w:r w:rsidRPr="0078506D">
        <w:rPr>
          <w:color w:val="000000" w:themeColor="text1"/>
        </w:rPr>
        <w:fldChar w:fldCharType="separate"/>
      </w:r>
      <w:r w:rsidRPr="0078506D">
        <w:rPr>
          <w:color w:val="000000" w:themeColor="text1"/>
        </w:rPr>
        <w:t>25</w:t>
      </w:r>
      <w:r w:rsidRPr="0078506D">
        <w:rPr>
          <w:color w:val="000000" w:themeColor="text1"/>
        </w:rPr>
        <w:fldChar w:fldCharType="end"/>
      </w:r>
    </w:p>
    <w:p w:rsidR="0078506D" w:rsidRPr="0078506D" w:rsidRDefault="0078506D">
      <w:pPr>
        <w:pStyle w:val="TOC2"/>
        <w:rPr>
          <w:rFonts w:asciiTheme="minorHAnsi" w:eastAsiaTheme="minorEastAsia" w:hAnsiTheme="minorHAnsi" w:cstheme="minorBidi"/>
          <w:color w:val="000000" w:themeColor="text1"/>
          <w:sz w:val="22"/>
          <w:szCs w:val="22"/>
        </w:rPr>
      </w:pPr>
      <w:r w:rsidRPr="0078506D">
        <w:rPr>
          <w:rFonts w:eastAsia="SimSun" w:cs="Tahoma"/>
          <w:color w:val="000000" w:themeColor="text1"/>
        </w:rPr>
        <w:t>Windows Essential Business Server 2008 CAL Suite</w:t>
      </w:r>
      <w:r w:rsidRPr="0078506D">
        <w:rPr>
          <w:rFonts w:eastAsia="SimSun" w:cs="Tahoma" w:hint="eastAsia"/>
          <w:color w:val="000000" w:themeColor="text1"/>
        </w:rPr>
        <w:t>（</w:t>
      </w:r>
      <w:r w:rsidRPr="0078506D">
        <w:rPr>
          <w:rFonts w:eastAsia="SimSun" w:cs="Tahoma"/>
          <w:color w:val="000000" w:themeColor="text1"/>
        </w:rPr>
        <w:t xml:space="preserve">5 </w:t>
      </w:r>
      <w:r w:rsidRPr="0078506D">
        <w:rPr>
          <w:rFonts w:eastAsia="SimSun" w:cs="Tahoma" w:hint="eastAsia"/>
          <w:color w:val="000000" w:themeColor="text1"/>
        </w:rPr>
        <w:t>个客户端）</w:t>
      </w:r>
      <w:r w:rsidRPr="0078506D">
        <w:rPr>
          <w:color w:val="000000" w:themeColor="text1"/>
        </w:rPr>
        <w:tab/>
      </w:r>
      <w:r w:rsidRPr="0078506D">
        <w:rPr>
          <w:color w:val="000000" w:themeColor="text1"/>
        </w:rPr>
        <w:fldChar w:fldCharType="begin"/>
      </w:r>
      <w:r w:rsidRPr="0078506D">
        <w:rPr>
          <w:color w:val="000000" w:themeColor="text1"/>
        </w:rPr>
        <w:instrText xml:space="preserve"> PAGEREF _Toc360181190 \h </w:instrText>
      </w:r>
      <w:r w:rsidRPr="0078506D">
        <w:rPr>
          <w:color w:val="000000" w:themeColor="text1"/>
        </w:rPr>
      </w:r>
      <w:r w:rsidRPr="0078506D">
        <w:rPr>
          <w:color w:val="000000" w:themeColor="text1"/>
        </w:rPr>
        <w:fldChar w:fldCharType="separate"/>
      </w:r>
      <w:r w:rsidRPr="0078506D">
        <w:rPr>
          <w:color w:val="000000" w:themeColor="text1"/>
        </w:rPr>
        <w:t>25</w:t>
      </w:r>
      <w:r w:rsidRPr="0078506D">
        <w:rPr>
          <w:color w:val="000000" w:themeColor="text1"/>
        </w:rPr>
        <w:fldChar w:fldCharType="end"/>
      </w:r>
    </w:p>
    <w:p w:rsidR="0078506D" w:rsidRPr="0078506D" w:rsidRDefault="0078506D">
      <w:pPr>
        <w:pStyle w:val="TOC2"/>
        <w:rPr>
          <w:rFonts w:asciiTheme="minorHAnsi" w:eastAsiaTheme="minorEastAsia" w:hAnsiTheme="minorHAnsi" w:cstheme="minorBidi"/>
          <w:color w:val="000000" w:themeColor="text1"/>
          <w:sz w:val="22"/>
          <w:szCs w:val="22"/>
        </w:rPr>
      </w:pPr>
      <w:r w:rsidRPr="0078506D">
        <w:rPr>
          <w:rFonts w:eastAsia="SimSun" w:cs="Tahoma"/>
          <w:color w:val="000000" w:themeColor="text1"/>
        </w:rPr>
        <w:t>Windows Essential Business Server 2008 CAL Suite</w:t>
      </w:r>
      <w:r w:rsidRPr="0078506D">
        <w:rPr>
          <w:rFonts w:eastAsia="SimSun" w:cs="Tahoma" w:hint="eastAsia"/>
          <w:color w:val="000000" w:themeColor="text1"/>
        </w:rPr>
        <w:t>（</w:t>
      </w:r>
      <w:r w:rsidRPr="0078506D">
        <w:rPr>
          <w:rFonts w:eastAsia="SimSun" w:cs="Tahoma"/>
          <w:color w:val="000000" w:themeColor="text1"/>
        </w:rPr>
        <w:t xml:space="preserve">20 </w:t>
      </w:r>
      <w:r w:rsidRPr="0078506D">
        <w:rPr>
          <w:rFonts w:eastAsia="SimSun" w:cs="Tahoma" w:hint="eastAsia"/>
          <w:color w:val="000000" w:themeColor="text1"/>
        </w:rPr>
        <w:t>个客户端）</w:t>
      </w:r>
      <w:r w:rsidRPr="0078506D">
        <w:rPr>
          <w:color w:val="000000" w:themeColor="text1"/>
        </w:rPr>
        <w:tab/>
      </w:r>
      <w:r w:rsidRPr="0078506D">
        <w:rPr>
          <w:color w:val="000000" w:themeColor="text1"/>
        </w:rPr>
        <w:fldChar w:fldCharType="begin"/>
      </w:r>
      <w:r w:rsidRPr="0078506D">
        <w:rPr>
          <w:color w:val="000000" w:themeColor="text1"/>
        </w:rPr>
        <w:instrText xml:space="preserve"> PAGEREF _Toc360181191 \h </w:instrText>
      </w:r>
      <w:r w:rsidRPr="0078506D">
        <w:rPr>
          <w:color w:val="000000" w:themeColor="text1"/>
        </w:rPr>
      </w:r>
      <w:r w:rsidRPr="0078506D">
        <w:rPr>
          <w:color w:val="000000" w:themeColor="text1"/>
        </w:rPr>
        <w:fldChar w:fldCharType="separate"/>
      </w:r>
      <w:r w:rsidRPr="0078506D">
        <w:rPr>
          <w:color w:val="000000" w:themeColor="text1"/>
        </w:rPr>
        <w:t>25</w:t>
      </w:r>
      <w:r w:rsidRPr="0078506D">
        <w:rPr>
          <w:color w:val="000000" w:themeColor="text1"/>
        </w:rPr>
        <w:fldChar w:fldCharType="end"/>
      </w:r>
    </w:p>
    <w:p w:rsidR="0078506D" w:rsidRPr="0078506D" w:rsidRDefault="0078506D">
      <w:pPr>
        <w:pStyle w:val="TOC2"/>
        <w:rPr>
          <w:rFonts w:asciiTheme="minorHAnsi" w:eastAsiaTheme="minorEastAsia" w:hAnsiTheme="minorHAnsi" w:cstheme="minorBidi"/>
          <w:color w:val="000000" w:themeColor="text1"/>
          <w:sz w:val="22"/>
          <w:szCs w:val="22"/>
        </w:rPr>
      </w:pPr>
      <w:r w:rsidRPr="0078506D">
        <w:rPr>
          <w:rFonts w:eastAsia="SimSun" w:cs="Tahoma"/>
          <w:color w:val="000000" w:themeColor="text1"/>
        </w:rPr>
        <w:t>Windows Essential Business Server 2008 CAL Suite</w:t>
      </w:r>
      <w:r w:rsidRPr="0078506D">
        <w:rPr>
          <w:rFonts w:eastAsia="SimSun" w:cs="Tahoma" w:hint="eastAsia"/>
          <w:color w:val="000000" w:themeColor="text1"/>
        </w:rPr>
        <w:t>（</w:t>
      </w:r>
      <w:r w:rsidRPr="0078506D">
        <w:rPr>
          <w:rFonts w:eastAsia="SimSun" w:cs="Tahoma"/>
          <w:color w:val="000000" w:themeColor="text1"/>
        </w:rPr>
        <w:t xml:space="preserve">50 </w:t>
      </w:r>
      <w:r w:rsidRPr="0078506D">
        <w:rPr>
          <w:rFonts w:eastAsia="SimSun" w:cs="Tahoma" w:hint="eastAsia"/>
          <w:color w:val="000000" w:themeColor="text1"/>
        </w:rPr>
        <w:t>个客户端）</w:t>
      </w:r>
      <w:r w:rsidRPr="0078506D">
        <w:rPr>
          <w:color w:val="000000" w:themeColor="text1"/>
        </w:rPr>
        <w:tab/>
      </w:r>
      <w:r w:rsidRPr="0078506D">
        <w:rPr>
          <w:color w:val="000000" w:themeColor="text1"/>
        </w:rPr>
        <w:fldChar w:fldCharType="begin"/>
      </w:r>
      <w:r w:rsidRPr="0078506D">
        <w:rPr>
          <w:color w:val="000000" w:themeColor="text1"/>
        </w:rPr>
        <w:instrText xml:space="preserve"> PAGEREF _Toc360181192 \h </w:instrText>
      </w:r>
      <w:r w:rsidRPr="0078506D">
        <w:rPr>
          <w:color w:val="000000" w:themeColor="text1"/>
        </w:rPr>
      </w:r>
      <w:r w:rsidRPr="0078506D">
        <w:rPr>
          <w:color w:val="000000" w:themeColor="text1"/>
        </w:rPr>
        <w:fldChar w:fldCharType="separate"/>
      </w:r>
      <w:r w:rsidRPr="0078506D">
        <w:rPr>
          <w:color w:val="000000" w:themeColor="text1"/>
        </w:rPr>
        <w:t>25</w:t>
      </w:r>
      <w:r w:rsidRPr="0078506D">
        <w:rPr>
          <w:color w:val="000000" w:themeColor="text1"/>
        </w:rPr>
        <w:fldChar w:fldCharType="end"/>
      </w:r>
    </w:p>
    <w:p w:rsidR="0078506D" w:rsidRPr="0078506D" w:rsidRDefault="0078506D">
      <w:pPr>
        <w:pStyle w:val="TOC2"/>
        <w:rPr>
          <w:rFonts w:asciiTheme="minorHAnsi" w:eastAsiaTheme="minorEastAsia" w:hAnsiTheme="minorHAnsi" w:cstheme="minorBidi"/>
          <w:color w:val="000000" w:themeColor="text1"/>
          <w:sz w:val="22"/>
          <w:szCs w:val="22"/>
        </w:rPr>
      </w:pPr>
      <w:r w:rsidRPr="0078506D">
        <w:rPr>
          <w:rFonts w:eastAsia="SimSun" w:cs="Tahoma"/>
          <w:color w:val="000000" w:themeColor="text1"/>
        </w:rPr>
        <w:t>Windows Essential Business Server 2008 Premium</w:t>
      </w:r>
      <w:r w:rsidRPr="0078506D">
        <w:rPr>
          <w:color w:val="000000" w:themeColor="text1"/>
        </w:rPr>
        <w:tab/>
      </w:r>
      <w:r w:rsidRPr="0078506D">
        <w:rPr>
          <w:color w:val="000000" w:themeColor="text1"/>
        </w:rPr>
        <w:fldChar w:fldCharType="begin"/>
      </w:r>
      <w:r w:rsidRPr="0078506D">
        <w:rPr>
          <w:color w:val="000000" w:themeColor="text1"/>
        </w:rPr>
        <w:instrText xml:space="preserve"> PAGEREF _Toc360181193 \h </w:instrText>
      </w:r>
      <w:r w:rsidRPr="0078506D">
        <w:rPr>
          <w:color w:val="000000" w:themeColor="text1"/>
        </w:rPr>
      </w:r>
      <w:r w:rsidRPr="0078506D">
        <w:rPr>
          <w:color w:val="000000" w:themeColor="text1"/>
        </w:rPr>
        <w:fldChar w:fldCharType="separate"/>
      </w:r>
      <w:r w:rsidRPr="0078506D">
        <w:rPr>
          <w:color w:val="000000" w:themeColor="text1"/>
        </w:rPr>
        <w:t>25</w:t>
      </w:r>
      <w:r w:rsidRPr="0078506D">
        <w:rPr>
          <w:color w:val="000000" w:themeColor="text1"/>
        </w:rPr>
        <w:fldChar w:fldCharType="end"/>
      </w:r>
    </w:p>
    <w:p w:rsidR="0078506D" w:rsidRPr="0078506D" w:rsidRDefault="0078506D">
      <w:pPr>
        <w:pStyle w:val="TOC2"/>
        <w:rPr>
          <w:rFonts w:asciiTheme="minorHAnsi" w:eastAsiaTheme="minorEastAsia" w:hAnsiTheme="minorHAnsi" w:cstheme="minorBidi"/>
          <w:color w:val="000000" w:themeColor="text1"/>
          <w:sz w:val="22"/>
          <w:szCs w:val="22"/>
        </w:rPr>
      </w:pPr>
      <w:r w:rsidRPr="0078506D">
        <w:rPr>
          <w:rFonts w:eastAsia="SimSun" w:cs="Tahoma" w:hint="eastAsia"/>
          <w:color w:val="000000" w:themeColor="text1"/>
        </w:rPr>
        <w:t>针对高级用户或设备的</w:t>
      </w:r>
      <w:r w:rsidRPr="0078506D">
        <w:rPr>
          <w:rFonts w:eastAsia="SimSun" w:cs="Tahoma"/>
          <w:color w:val="000000" w:themeColor="text1"/>
        </w:rPr>
        <w:t xml:space="preserve"> Windows Essential Business Server 2008 CAL Suite</w:t>
      </w:r>
      <w:r w:rsidRPr="0078506D">
        <w:rPr>
          <w:color w:val="000000" w:themeColor="text1"/>
        </w:rPr>
        <w:tab/>
      </w:r>
      <w:r w:rsidRPr="0078506D">
        <w:rPr>
          <w:color w:val="000000" w:themeColor="text1"/>
        </w:rPr>
        <w:fldChar w:fldCharType="begin"/>
      </w:r>
      <w:r w:rsidRPr="0078506D">
        <w:rPr>
          <w:color w:val="000000" w:themeColor="text1"/>
        </w:rPr>
        <w:instrText xml:space="preserve"> PAGEREF _Toc360181194 \h </w:instrText>
      </w:r>
      <w:r w:rsidRPr="0078506D">
        <w:rPr>
          <w:color w:val="000000" w:themeColor="text1"/>
        </w:rPr>
      </w:r>
      <w:r w:rsidRPr="0078506D">
        <w:rPr>
          <w:color w:val="000000" w:themeColor="text1"/>
        </w:rPr>
        <w:fldChar w:fldCharType="separate"/>
      </w:r>
      <w:r w:rsidRPr="0078506D">
        <w:rPr>
          <w:color w:val="000000" w:themeColor="text1"/>
        </w:rPr>
        <w:t>25</w:t>
      </w:r>
      <w:r w:rsidRPr="0078506D">
        <w:rPr>
          <w:color w:val="000000" w:themeColor="text1"/>
        </w:rPr>
        <w:fldChar w:fldCharType="end"/>
      </w:r>
    </w:p>
    <w:p w:rsidR="0078506D" w:rsidRPr="0078506D" w:rsidRDefault="0078506D">
      <w:pPr>
        <w:pStyle w:val="TOC2"/>
        <w:rPr>
          <w:rFonts w:asciiTheme="minorHAnsi" w:eastAsiaTheme="minorEastAsia" w:hAnsiTheme="minorHAnsi" w:cstheme="minorBidi"/>
          <w:color w:val="000000" w:themeColor="text1"/>
          <w:sz w:val="22"/>
          <w:szCs w:val="22"/>
        </w:rPr>
      </w:pPr>
      <w:r w:rsidRPr="0078506D">
        <w:rPr>
          <w:rFonts w:eastAsia="SimSun" w:cs="Tahoma" w:hint="eastAsia"/>
          <w:color w:val="000000" w:themeColor="text1"/>
        </w:rPr>
        <w:t>针对高级用户或设备的</w:t>
      </w:r>
      <w:r w:rsidRPr="0078506D">
        <w:rPr>
          <w:rFonts w:eastAsia="SimSun" w:cs="Tahoma"/>
          <w:color w:val="000000" w:themeColor="text1"/>
        </w:rPr>
        <w:t xml:space="preserve"> Windows Essential Business Server 2008 CAL Suite </w:t>
      </w:r>
      <w:r w:rsidRPr="0078506D">
        <w:rPr>
          <w:rFonts w:eastAsia="SimSun" w:cs="Tahoma" w:hint="eastAsia"/>
          <w:color w:val="000000" w:themeColor="text1"/>
        </w:rPr>
        <w:t>（</w:t>
      </w:r>
      <w:r w:rsidRPr="0078506D">
        <w:rPr>
          <w:rFonts w:eastAsia="SimSun" w:cs="Tahoma"/>
          <w:color w:val="000000" w:themeColor="text1"/>
        </w:rPr>
        <w:t xml:space="preserve">5 </w:t>
      </w:r>
      <w:r w:rsidRPr="0078506D">
        <w:rPr>
          <w:rFonts w:eastAsia="SimSun" w:cs="Tahoma" w:hint="eastAsia"/>
          <w:color w:val="000000" w:themeColor="text1"/>
        </w:rPr>
        <w:t>个客户端）</w:t>
      </w:r>
      <w:r w:rsidRPr="0078506D">
        <w:rPr>
          <w:color w:val="000000" w:themeColor="text1"/>
        </w:rPr>
        <w:tab/>
      </w:r>
      <w:r w:rsidRPr="0078506D">
        <w:rPr>
          <w:color w:val="000000" w:themeColor="text1"/>
        </w:rPr>
        <w:fldChar w:fldCharType="begin"/>
      </w:r>
      <w:r w:rsidRPr="0078506D">
        <w:rPr>
          <w:color w:val="000000" w:themeColor="text1"/>
        </w:rPr>
        <w:instrText xml:space="preserve"> PAGEREF _Toc360181195 \h </w:instrText>
      </w:r>
      <w:r w:rsidRPr="0078506D">
        <w:rPr>
          <w:color w:val="000000" w:themeColor="text1"/>
        </w:rPr>
      </w:r>
      <w:r w:rsidRPr="0078506D">
        <w:rPr>
          <w:color w:val="000000" w:themeColor="text1"/>
        </w:rPr>
        <w:fldChar w:fldCharType="separate"/>
      </w:r>
      <w:r w:rsidRPr="0078506D">
        <w:rPr>
          <w:color w:val="000000" w:themeColor="text1"/>
        </w:rPr>
        <w:t>25</w:t>
      </w:r>
      <w:r w:rsidRPr="0078506D">
        <w:rPr>
          <w:color w:val="000000" w:themeColor="text1"/>
        </w:rPr>
        <w:fldChar w:fldCharType="end"/>
      </w:r>
    </w:p>
    <w:p w:rsidR="0078506D" w:rsidRPr="0078506D" w:rsidRDefault="0078506D">
      <w:pPr>
        <w:pStyle w:val="TOC2"/>
        <w:rPr>
          <w:rFonts w:asciiTheme="minorHAnsi" w:eastAsiaTheme="minorEastAsia" w:hAnsiTheme="minorHAnsi" w:cstheme="minorBidi"/>
          <w:color w:val="000000" w:themeColor="text1"/>
          <w:sz w:val="22"/>
          <w:szCs w:val="22"/>
        </w:rPr>
      </w:pPr>
      <w:r w:rsidRPr="0078506D">
        <w:rPr>
          <w:rFonts w:eastAsia="SimSun" w:cs="Tahoma" w:hint="eastAsia"/>
          <w:color w:val="000000" w:themeColor="text1"/>
        </w:rPr>
        <w:t>针对高级用户或设备的</w:t>
      </w:r>
      <w:r w:rsidRPr="0078506D">
        <w:rPr>
          <w:rFonts w:eastAsia="SimSun" w:cs="Tahoma"/>
          <w:color w:val="000000" w:themeColor="text1"/>
        </w:rPr>
        <w:t xml:space="preserve"> Windows Essential Business Server 2008 CAL Suite </w:t>
      </w:r>
      <w:r w:rsidRPr="0078506D">
        <w:rPr>
          <w:rFonts w:eastAsia="SimSun" w:cs="Tahoma" w:hint="eastAsia"/>
          <w:color w:val="000000" w:themeColor="text1"/>
        </w:rPr>
        <w:t>（</w:t>
      </w:r>
      <w:r w:rsidRPr="0078506D">
        <w:rPr>
          <w:rFonts w:eastAsia="SimSun" w:cs="Tahoma"/>
          <w:color w:val="000000" w:themeColor="text1"/>
        </w:rPr>
        <w:t xml:space="preserve">20 </w:t>
      </w:r>
      <w:r w:rsidRPr="0078506D">
        <w:rPr>
          <w:rFonts w:eastAsia="SimSun" w:cs="Tahoma" w:hint="eastAsia"/>
          <w:color w:val="000000" w:themeColor="text1"/>
        </w:rPr>
        <w:t>个客户端）</w:t>
      </w:r>
      <w:r w:rsidRPr="0078506D">
        <w:rPr>
          <w:color w:val="000000" w:themeColor="text1"/>
        </w:rPr>
        <w:tab/>
      </w:r>
      <w:r w:rsidRPr="0078506D">
        <w:rPr>
          <w:color w:val="000000" w:themeColor="text1"/>
        </w:rPr>
        <w:fldChar w:fldCharType="begin"/>
      </w:r>
      <w:r w:rsidRPr="0078506D">
        <w:rPr>
          <w:color w:val="000000" w:themeColor="text1"/>
        </w:rPr>
        <w:instrText xml:space="preserve"> PAGEREF _Toc360181196 \h </w:instrText>
      </w:r>
      <w:r w:rsidRPr="0078506D">
        <w:rPr>
          <w:color w:val="000000" w:themeColor="text1"/>
        </w:rPr>
      </w:r>
      <w:r w:rsidRPr="0078506D">
        <w:rPr>
          <w:color w:val="000000" w:themeColor="text1"/>
        </w:rPr>
        <w:fldChar w:fldCharType="separate"/>
      </w:r>
      <w:r w:rsidRPr="0078506D">
        <w:rPr>
          <w:color w:val="000000" w:themeColor="text1"/>
        </w:rPr>
        <w:t>25</w:t>
      </w:r>
      <w:r w:rsidRPr="0078506D">
        <w:rPr>
          <w:color w:val="000000" w:themeColor="text1"/>
        </w:rPr>
        <w:fldChar w:fldCharType="end"/>
      </w:r>
    </w:p>
    <w:p w:rsidR="0078506D" w:rsidRPr="0078506D" w:rsidRDefault="0078506D">
      <w:pPr>
        <w:pStyle w:val="TOC2"/>
        <w:rPr>
          <w:rFonts w:asciiTheme="minorHAnsi" w:eastAsiaTheme="minorEastAsia" w:hAnsiTheme="minorHAnsi" w:cstheme="minorBidi"/>
          <w:color w:val="000000" w:themeColor="text1"/>
          <w:sz w:val="22"/>
          <w:szCs w:val="22"/>
        </w:rPr>
      </w:pPr>
      <w:r w:rsidRPr="0078506D">
        <w:rPr>
          <w:rFonts w:eastAsia="SimSun" w:cs="Tahoma" w:hint="eastAsia"/>
          <w:color w:val="000000" w:themeColor="text1"/>
        </w:rPr>
        <w:t>针对高级用户或设备的</w:t>
      </w:r>
      <w:r w:rsidRPr="0078506D">
        <w:rPr>
          <w:rFonts w:eastAsia="SimSun" w:cs="Tahoma"/>
          <w:color w:val="000000" w:themeColor="text1"/>
        </w:rPr>
        <w:t xml:space="preserve"> Windows Essential Business Server 2008 CAL Suite </w:t>
      </w:r>
      <w:r w:rsidRPr="0078506D">
        <w:rPr>
          <w:rFonts w:eastAsia="SimSun" w:cs="Tahoma" w:hint="eastAsia"/>
          <w:color w:val="000000" w:themeColor="text1"/>
        </w:rPr>
        <w:t>（</w:t>
      </w:r>
      <w:r w:rsidRPr="0078506D">
        <w:rPr>
          <w:rFonts w:eastAsia="SimSun" w:cs="Tahoma"/>
          <w:color w:val="000000" w:themeColor="text1"/>
        </w:rPr>
        <w:t xml:space="preserve">50 </w:t>
      </w:r>
      <w:r w:rsidRPr="0078506D">
        <w:rPr>
          <w:rFonts w:eastAsia="SimSun" w:cs="Tahoma" w:hint="eastAsia"/>
          <w:color w:val="000000" w:themeColor="text1"/>
        </w:rPr>
        <w:t>个客户端）</w:t>
      </w:r>
      <w:r w:rsidRPr="0078506D">
        <w:rPr>
          <w:color w:val="000000" w:themeColor="text1"/>
        </w:rPr>
        <w:tab/>
      </w:r>
      <w:r w:rsidRPr="0078506D">
        <w:rPr>
          <w:color w:val="000000" w:themeColor="text1"/>
        </w:rPr>
        <w:fldChar w:fldCharType="begin"/>
      </w:r>
      <w:r w:rsidRPr="0078506D">
        <w:rPr>
          <w:color w:val="000000" w:themeColor="text1"/>
        </w:rPr>
        <w:instrText xml:space="preserve"> PAGEREF _Toc360181197 \h </w:instrText>
      </w:r>
      <w:r w:rsidRPr="0078506D">
        <w:rPr>
          <w:color w:val="000000" w:themeColor="text1"/>
        </w:rPr>
      </w:r>
      <w:r w:rsidRPr="0078506D">
        <w:rPr>
          <w:color w:val="000000" w:themeColor="text1"/>
        </w:rPr>
        <w:fldChar w:fldCharType="separate"/>
      </w:r>
      <w:r w:rsidRPr="0078506D">
        <w:rPr>
          <w:color w:val="000000" w:themeColor="text1"/>
        </w:rPr>
        <w:t>25</w:t>
      </w:r>
      <w:r w:rsidRPr="0078506D">
        <w:rPr>
          <w:color w:val="000000" w:themeColor="text1"/>
        </w:rPr>
        <w:fldChar w:fldCharType="end"/>
      </w:r>
    </w:p>
    <w:p w:rsidR="0078506D" w:rsidRPr="0078506D" w:rsidRDefault="0078506D">
      <w:pPr>
        <w:pStyle w:val="TOC2"/>
        <w:rPr>
          <w:rFonts w:asciiTheme="minorHAnsi" w:eastAsiaTheme="minorEastAsia" w:hAnsiTheme="minorHAnsi" w:cstheme="minorBidi"/>
          <w:color w:val="000000" w:themeColor="text1"/>
          <w:sz w:val="22"/>
          <w:szCs w:val="22"/>
        </w:rPr>
      </w:pPr>
      <w:r w:rsidRPr="0078506D">
        <w:rPr>
          <w:rFonts w:eastAsia="SimSun" w:cs="Tahoma"/>
          <w:color w:val="000000" w:themeColor="text1"/>
        </w:rPr>
        <w:t>Windows HPC Server 2008 R2 Suite</w:t>
      </w:r>
      <w:r w:rsidRPr="0078506D">
        <w:rPr>
          <w:color w:val="000000" w:themeColor="text1"/>
        </w:rPr>
        <w:tab/>
      </w:r>
      <w:r w:rsidRPr="0078506D">
        <w:rPr>
          <w:color w:val="000000" w:themeColor="text1"/>
        </w:rPr>
        <w:fldChar w:fldCharType="begin"/>
      </w:r>
      <w:r w:rsidRPr="0078506D">
        <w:rPr>
          <w:color w:val="000000" w:themeColor="text1"/>
        </w:rPr>
        <w:instrText xml:space="preserve"> PAGEREF _Toc360181198 \h </w:instrText>
      </w:r>
      <w:r w:rsidRPr="0078506D">
        <w:rPr>
          <w:color w:val="000000" w:themeColor="text1"/>
        </w:rPr>
      </w:r>
      <w:r w:rsidRPr="0078506D">
        <w:rPr>
          <w:color w:val="000000" w:themeColor="text1"/>
        </w:rPr>
        <w:fldChar w:fldCharType="separate"/>
      </w:r>
      <w:r w:rsidRPr="0078506D">
        <w:rPr>
          <w:color w:val="000000" w:themeColor="text1"/>
        </w:rPr>
        <w:t>25</w:t>
      </w:r>
      <w:r w:rsidRPr="0078506D">
        <w:rPr>
          <w:color w:val="000000" w:themeColor="text1"/>
        </w:rPr>
        <w:fldChar w:fldCharType="end"/>
      </w:r>
    </w:p>
    <w:p w:rsidR="0078506D" w:rsidRPr="0078506D" w:rsidRDefault="0078506D">
      <w:pPr>
        <w:pStyle w:val="TOC2"/>
        <w:rPr>
          <w:rFonts w:asciiTheme="minorHAnsi" w:eastAsiaTheme="minorEastAsia" w:hAnsiTheme="minorHAnsi" w:cstheme="minorBidi"/>
          <w:color w:val="000000" w:themeColor="text1"/>
          <w:sz w:val="22"/>
          <w:szCs w:val="22"/>
        </w:rPr>
      </w:pPr>
      <w:r w:rsidRPr="0078506D">
        <w:rPr>
          <w:rFonts w:eastAsia="SimSun" w:cs="Tahoma"/>
          <w:color w:val="000000" w:themeColor="text1"/>
        </w:rPr>
        <w:t xml:space="preserve">Windows Intune Add-on for System Center Configuration Manager </w:t>
      </w:r>
      <w:r w:rsidRPr="0078506D">
        <w:rPr>
          <w:rFonts w:eastAsia="SimSun" w:cs="Tahoma" w:hint="eastAsia"/>
          <w:color w:val="000000" w:themeColor="text1"/>
        </w:rPr>
        <w:t>和</w:t>
      </w:r>
      <w:r w:rsidRPr="0078506D">
        <w:rPr>
          <w:rFonts w:eastAsia="SimSun" w:cs="Tahoma"/>
          <w:color w:val="000000" w:themeColor="text1"/>
        </w:rPr>
        <w:t xml:space="preserve"> System Center Endppoint Protection</w:t>
      </w:r>
      <w:r w:rsidRPr="0078506D">
        <w:rPr>
          <w:rFonts w:eastAsia="SimSun" w:cs="Tahoma" w:hint="eastAsia"/>
          <w:color w:val="000000" w:themeColor="text1"/>
        </w:rPr>
        <w:t>（每用户）</w:t>
      </w:r>
      <w:r w:rsidRPr="0078506D">
        <w:rPr>
          <w:color w:val="000000" w:themeColor="text1"/>
        </w:rPr>
        <w:tab/>
      </w:r>
      <w:r w:rsidRPr="0078506D">
        <w:rPr>
          <w:color w:val="000000" w:themeColor="text1"/>
        </w:rPr>
        <w:fldChar w:fldCharType="begin"/>
      </w:r>
      <w:r w:rsidRPr="0078506D">
        <w:rPr>
          <w:color w:val="000000" w:themeColor="text1"/>
        </w:rPr>
        <w:instrText xml:space="preserve"> PAGEREF _Toc360181199 \h </w:instrText>
      </w:r>
      <w:r w:rsidRPr="0078506D">
        <w:rPr>
          <w:color w:val="000000" w:themeColor="text1"/>
        </w:rPr>
      </w:r>
      <w:r w:rsidRPr="0078506D">
        <w:rPr>
          <w:color w:val="000000" w:themeColor="text1"/>
        </w:rPr>
        <w:fldChar w:fldCharType="separate"/>
      </w:r>
      <w:r w:rsidRPr="0078506D">
        <w:rPr>
          <w:color w:val="000000" w:themeColor="text1"/>
        </w:rPr>
        <w:t>25</w:t>
      </w:r>
      <w:r w:rsidRPr="0078506D">
        <w:rPr>
          <w:color w:val="000000" w:themeColor="text1"/>
        </w:rPr>
        <w:fldChar w:fldCharType="end"/>
      </w:r>
    </w:p>
    <w:p w:rsidR="0078506D" w:rsidRPr="0078506D" w:rsidRDefault="0078506D">
      <w:pPr>
        <w:pStyle w:val="TOC2"/>
        <w:rPr>
          <w:rFonts w:asciiTheme="minorHAnsi" w:eastAsiaTheme="minorEastAsia" w:hAnsiTheme="minorHAnsi" w:cstheme="minorBidi"/>
          <w:color w:val="000000" w:themeColor="text1"/>
          <w:sz w:val="22"/>
          <w:szCs w:val="22"/>
        </w:rPr>
      </w:pPr>
      <w:r w:rsidRPr="0078506D">
        <w:rPr>
          <w:rFonts w:eastAsia="SimSun" w:cs="Tahoma"/>
          <w:color w:val="000000" w:themeColor="text1"/>
        </w:rPr>
        <w:t>Windows Intune</w:t>
      </w:r>
      <w:r w:rsidRPr="0078506D">
        <w:rPr>
          <w:rFonts w:eastAsia="SimSun" w:cs="Tahoma" w:hint="eastAsia"/>
          <w:color w:val="000000" w:themeColor="text1"/>
        </w:rPr>
        <w:t>（每用户）</w:t>
      </w:r>
      <w:r w:rsidRPr="0078506D">
        <w:rPr>
          <w:color w:val="000000" w:themeColor="text1"/>
        </w:rPr>
        <w:tab/>
      </w:r>
      <w:r w:rsidRPr="0078506D">
        <w:rPr>
          <w:color w:val="000000" w:themeColor="text1"/>
        </w:rPr>
        <w:fldChar w:fldCharType="begin"/>
      </w:r>
      <w:r w:rsidRPr="0078506D">
        <w:rPr>
          <w:color w:val="000000" w:themeColor="text1"/>
        </w:rPr>
        <w:instrText xml:space="preserve"> PAGEREF _Toc360181200 \h </w:instrText>
      </w:r>
      <w:r w:rsidRPr="0078506D">
        <w:rPr>
          <w:color w:val="000000" w:themeColor="text1"/>
        </w:rPr>
      </w:r>
      <w:r w:rsidRPr="0078506D">
        <w:rPr>
          <w:color w:val="000000" w:themeColor="text1"/>
        </w:rPr>
        <w:fldChar w:fldCharType="separate"/>
      </w:r>
      <w:r w:rsidRPr="0078506D">
        <w:rPr>
          <w:color w:val="000000" w:themeColor="text1"/>
        </w:rPr>
        <w:t>25</w:t>
      </w:r>
      <w:r w:rsidRPr="0078506D">
        <w:rPr>
          <w:color w:val="000000" w:themeColor="text1"/>
        </w:rPr>
        <w:fldChar w:fldCharType="end"/>
      </w:r>
    </w:p>
    <w:p w:rsidR="0078506D" w:rsidRPr="0078506D" w:rsidRDefault="0078506D">
      <w:pPr>
        <w:pStyle w:val="TOC2"/>
        <w:rPr>
          <w:rFonts w:asciiTheme="minorHAnsi" w:eastAsiaTheme="minorEastAsia" w:hAnsiTheme="minorHAnsi" w:cstheme="minorBidi"/>
          <w:color w:val="000000" w:themeColor="text1"/>
          <w:sz w:val="22"/>
          <w:szCs w:val="22"/>
        </w:rPr>
      </w:pPr>
      <w:r w:rsidRPr="0078506D">
        <w:rPr>
          <w:rFonts w:eastAsia="SimSun" w:cs="Tahoma"/>
          <w:color w:val="000000" w:themeColor="text1"/>
        </w:rPr>
        <w:t>Windows Intune USL Add-On Extra Storage 1 GB</w:t>
      </w:r>
      <w:r w:rsidRPr="0078506D">
        <w:rPr>
          <w:color w:val="000000" w:themeColor="text1"/>
        </w:rPr>
        <w:tab/>
      </w:r>
      <w:r w:rsidRPr="0078506D">
        <w:rPr>
          <w:color w:val="000000" w:themeColor="text1"/>
        </w:rPr>
        <w:fldChar w:fldCharType="begin"/>
      </w:r>
      <w:r w:rsidRPr="0078506D">
        <w:rPr>
          <w:color w:val="000000" w:themeColor="text1"/>
        </w:rPr>
        <w:instrText xml:space="preserve"> PAGEREF _Toc360181201 \h </w:instrText>
      </w:r>
      <w:r w:rsidRPr="0078506D">
        <w:rPr>
          <w:color w:val="000000" w:themeColor="text1"/>
        </w:rPr>
      </w:r>
      <w:r w:rsidRPr="0078506D">
        <w:rPr>
          <w:color w:val="000000" w:themeColor="text1"/>
        </w:rPr>
        <w:fldChar w:fldCharType="separate"/>
      </w:r>
      <w:r w:rsidRPr="0078506D">
        <w:rPr>
          <w:color w:val="000000" w:themeColor="text1"/>
        </w:rPr>
        <w:t>25</w:t>
      </w:r>
      <w:r w:rsidRPr="0078506D">
        <w:rPr>
          <w:color w:val="000000" w:themeColor="text1"/>
        </w:rPr>
        <w:fldChar w:fldCharType="end"/>
      </w:r>
    </w:p>
    <w:p w:rsidR="0078506D" w:rsidRPr="0078506D" w:rsidRDefault="0078506D">
      <w:pPr>
        <w:pStyle w:val="TOC2"/>
        <w:rPr>
          <w:rFonts w:asciiTheme="minorHAnsi" w:eastAsiaTheme="minorEastAsia" w:hAnsiTheme="minorHAnsi" w:cstheme="minorBidi"/>
          <w:color w:val="000000" w:themeColor="text1"/>
          <w:sz w:val="22"/>
          <w:szCs w:val="22"/>
        </w:rPr>
      </w:pPr>
      <w:r w:rsidRPr="0078506D">
        <w:rPr>
          <w:rFonts w:eastAsia="SimSun" w:cs="Tahoma"/>
          <w:color w:val="000000" w:themeColor="text1"/>
        </w:rPr>
        <w:lastRenderedPageBreak/>
        <w:t>Windows MultiPoint Server 2012 Standard</w:t>
      </w:r>
      <w:r w:rsidRPr="0078506D">
        <w:rPr>
          <w:color w:val="000000" w:themeColor="text1"/>
        </w:rPr>
        <w:tab/>
      </w:r>
      <w:r w:rsidRPr="0078506D">
        <w:rPr>
          <w:color w:val="000000" w:themeColor="text1"/>
        </w:rPr>
        <w:fldChar w:fldCharType="begin"/>
      </w:r>
      <w:r w:rsidRPr="0078506D">
        <w:rPr>
          <w:color w:val="000000" w:themeColor="text1"/>
        </w:rPr>
        <w:instrText xml:space="preserve"> PAGEREF _Toc360181202 \h </w:instrText>
      </w:r>
      <w:r w:rsidRPr="0078506D">
        <w:rPr>
          <w:color w:val="000000" w:themeColor="text1"/>
        </w:rPr>
      </w:r>
      <w:r w:rsidRPr="0078506D">
        <w:rPr>
          <w:color w:val="000000" w:themeColor="text1"/>
        </w:rPr>
        <w:fldChar w:fldCharType="separate"/>
      </w:r>
      <w:r w:rsidRPr="0078506D">
        <w:rPr>
          <w:color w:val="000000" w:themeColor="text1"/>
        </w:rPr>
        <w:t>25</w:t>
      </w:r>
      <w:r w:rsidRPr="0078506D">
        <w:rPr>
          <w:color w:val="000000" w:themeColor="text1"/>
        </w:rPr>
        <w:fldChar w:fldCharType="end"/>
      </w:r>
    </w:p>
    <w:p w:rsidR="0078506D" w:rsidRPr="0078506D" w:rsidRDefault="0078506D">
      <w:pPr>
        <w:pStyle w:val="TOC2"/>
        <w:rPr>
          <w:rFonts w:asciiTheme="minorHAnsi" w:eastAsiaTheme="minorEastAsia" w:hAnsiTheme="minorHAnsi" w:cstheme="minorBidi"/>
          <w:color w:val="000000" w:themeColor="text1"/>
          <w:sz w:val="22"/>
          <w:szCs w:val="22"/>
        </w:rPr>
      </w:pPr>
      <w:r w:rsidRPr="0078506D">
        <w:rPr>
          <w:rFonts w:eastAsia="SimSun" w:cs="Tahoma"/>
          <w:color w:val="000000" w:themeColor="text1"/>
        </w:rPr>
        <w:t>Windows MultiPoint Server 2012 Premium</w:t>
      </w:r>
      <w:r w:rsidRPr="0078506D">
        <w:rPr>
          <w:color w:val="000000" w:themeColor="text1"/>
        </w:rPr>
        <w:tab/>
      </w:r>
      <w:r w:rsidRPr="0078506D">
        <w:rPr>
          <w:color w:val="000000" w:themeColor="text1"/>
        </w:rPr>
        <w:fldChar w:fldCharType="begin"/>
      </w:r>
      <w:r w:rsidRPr="0078506D">
        <w:rPr>
          <w:color w:val="000000" w:themeColor="text1"/>
        </w:rPr>
        <w:instrText xml:space="preserve"> PAGEREF _Toc360181203 \h </w:instrText>
      </w:r>
      <w:r w:rsidRPr="0078506D">
        <w:rPr>
          <w:color w:val="000000" w:themeColor="text1"/>
        </w:rPr>
      </w:r>
      <w:r w:rsidRPr="0078506D">
        <w:rPr>
          <w:color w:val="000000" w:themeColor="text1"/>
        </w:rPr>
        <w:fldChar w:fldCharType="separate"/>
      </w:r>
      <w:r w:rsidRPr="0078506D">
        <w:rPr>
          <w:color w:val="000000" w:themeColor="text1"/>
        </w:rPr>
        <w:t>25</w:t>
      </w:r>
      <w:r w:rsidRPr="0078506D">
        <w:rPr>
          <w:color w:val="000000" w:themeColor="text1"/>
        </w:rPr>
        <w:fldChar w:fldCharType="end"/>
      </w:r>
    </w:p>
    <w:p w:rsidR="0078506D" w:rsidRPr="0078506D" w:rsidRDefault="0078506D">
      <w:pPr>
        <w:pStyle w:val="TOC2"/>
        <w:rPr>
          <w:rFonts w:asciiTheme="minorHAnsi" w:eastAsiaTheme="minorEastAsia" w:hAnsiTheme="minorHAnsi" w:cstheme="minorBidi"/>
          <w:color w:val="000000" w:themeColor="text1"/>
          <w:sz w:val="22"/>
          <w:szCs w:val="22"/>
        </w:rPr>
      </w:pPr>
      <w:r w:rsidRPr="0078506D">
        <w:rPr>
          <w:rFonts w:eastAsia="SimSun" w:cs="Tahoma"/>
          <w:color w:val="000000" w:themeColor="text1"/>
        </w:rPr>
        <w:t>Windows MultiPoint Server 2012 CAL</w:t>
      </w:r>
      <w:r w:rsidRPr="0078506D">
        <w:rPr>
          <w:color w:val="000000" w:themeColor="text1"/>
        </w:rPr>
        <w:tab/>
      </w:r>
      <w:r w:rsidRPr="0078506D">
        <w:rPr>
          <w:color w:val="000000" w:themeColor="text1"/>
        </w:rPr>
        <w:fldChar w:fldCharType="begin"/>
      </w:r>
      <w:r w:rsidRPr="0078506D">
        <w:rPr>
          <w:color w:val="000000" w:themeColor="text1"/>
        </w:rPr>
        <w:instrText xml:space="preserve"> PAGEREF _Toc360181204 \h </w:instrText>
      </w:r>
      <w:r w:rsidRPr="0078506D">
        <w:rPr>
          <w:color w:val="000000" w:themeColor="text1"/>
        </w:rPr>
      </w:r>
      <w:r w:rsidRPr="0078506D">
        <w:rPr>
          <w:color w:val="000000" w:themeColor="text1"/>
        </w:rPr>
        <w:fldChar w:fldCharType="separate"/>
      </w:r>
      <w:r w:rsidRPr="0078506D">
        <w:rPr>
          <w:color w:val="000000" w:themeColor="text1"/>
        </w:rPr>
        <w:t>25</w:t>
      </w:r>
      <w:r w:rsidRPr="0078506D">
        <w:rPr>
          <w:color w:val="000000" w:themeColor="text1"/>
        </w:rPr>
        <w:fldChar w:fldCharType="end"/>
      </w:r>
    </w:p>
    <w:p w:rsidR="0078506D" w:rsidRPr="0078506D" w:rsidRDefault="0078506D">
      <w:pPr>
        <w:pStyle w:val="TOC2"/>
        <w:rPr>
          <w:rFonts w:asciiTheme="minorHAnsi" w:eastAsiaTheme="minorEastAsia" w:hAnsiTheme="minorHAnsi" w:cstheme="minorBidi"/>
          <w:color w:val="000000" w:themeColor="text1"/>
          <w:sz w:val="22"/>
          <w:szCs w:val="22"/>
        </w:rPr>
      </w:pPr>
      <w:r w:rsidRPr="0078506D">
        <w:rPr>
          <w:rFonts w:eastAsia="SimSun" w:cs="Tahoma"/>
          <w:color w:val="000000" w:themeColor="text1"/>
        </w:rPr>
        <w:t>Windows MultiPoint Server 2012 CAL with Windows Server 2012 CAL</w:t>
      </w:r>
      <w:r w:rsidRPr="0078506D">
        <w:rPr>
          <w:color w:val="000000" w:themeColor="text1"/>
        </w:rPr>
        <w:tab/>
      </w:r>
      <w:r w:rsidRPr="0078506D">
        <w:rPr>
          <w:color w:val="000000" w:themeColor="text1"/>
        </w:rPr>
        <w:fldChar w:fldCharType="begin"/>
      </w:r>
      <w:r w:rsidRPr="0078506D">
        <w:rPr>
          <w:color w:val="000000" w:themeColor="text1"/>
        </w:rPr>
        <w:instrText xml:space="preserve"> PAGEREF _Toc360181205 \h </w:instrText>
      </w:r>
      <w:r w:rsidRPr="0078506D">
        <w:rPr>
          <w:color w:val="000000" w:themeColor="text1"/>
        </w:rPr>
      </w:r>
      <w:r w:rsidRPr="0078506D">
        <w:rPr>
          <w:color w:val="000000" w:themeColor="text1"/>
        </w:rPr>
        <w:fldChar w:fldCharType="separate"/>
      </w:r>
      <w:r w:rsidRPr="0078506D">
        <w:rPr>
          <w:color w:val="000000" w:themeColor="text1"/>
        </w:rPr>
        <w:t>25</w:t>
      </w:r>
      <w:r w:rsidRPr="0078506D">
        <w:rPr>
          <w:color w:val="000000" w:themeColor="text1"/>
        </w:rPr>
        <w:fldChar w:fldCharType="end"/>
      </w:r>
    </w:p>
    <w:p w:rsidR="0078506D" w:rsidRPr="0078506D" w:rsidRDefault="0078506D">
      <w:pPr>
        <w:pStyle w:val="TOC2"/>
        <w:rPr>
          <w:rFonts w:asciiTheme="minorHAnsi" w:eastAsiaTheme="minorEastAsia" w:hAnsiTheme="minorHAnsi" w:cstheme="minorBidi"/>
          <w:color w:val="000000" w:themeColor="text1"/>
          <w:sz w:val="22"/>
          <w:szCs w:val="22"/>
        </w:rPr>
      </w:pPr>
      <w:r w:rsidRPr="0078506D">
        <w:rPr>
          <w:rFonts w:eastAsia="SimSun" w:cs="Tahoma"/>
          <w:color w:val="000000" w:themeColor="text1"/>
        </w:rPr>
        <w:t>Windows MultiPoint Server 2012 Premium with Windows MultiPoint Server 2012 (CAL)</w:t>
      </w:r>
      <w:r w:rsidRPr="0078506D">
        <w:rPr>
          <w:rFonts w:eastAsia="SimSun" w:cs="Tahoma" w:hint="eastAsia"/>
          <w:color w:val="000000" w:themeColor="text1"/>
        </w:rPr>
        <w:t>（</w:t>
      </w:r>
      <w:r w:rsidRPr="0078506D">
        <w:rPr>
          <w:rFonts w:eastAsia="SimSun" w:cs="Tahoma"/>
          <w:color w:val="000000" w:themeColor="text1"/>
        </w:rPr>
        <w:t xml:space="preserve">5 </w:t>
      </w:r>
      <w:r w:rsidRPr="0078506D">
        <w:rPr>
          <w:rFonts w:eastAsia="SimSun" w:cs="Tahoma" w:hint="eastAsia"/>
          <w:color w:val="000000" w:themeColor="text1"/>
        </w:rPr>
        <w:t>个客户端）</w:t>
      </w:r>
      <w:r w:rsidRPr="0078506D">
        <w:rPr>
          <w:color w:val="000000" w:themeColor="text1"/>
        </w:rPr>
        <w:tab/>
      </w:r>
      <w:r w:rsidRPr="0078506D">
        <w:rPr>
          <w:color w:val="000000" w:themeColor="text1"/>
        </w:rPr>
        <w:fldChar w:fldCharType="begin"/>
      </w:r>
      <w:r w:rsidRPr="0078506D">
        <w:rPr>
          <w:color w:val="000000" w:themeColor="text1"/>
        </w:rPr>
        <w:instrText xml:space="preserve"> PAGEREF _Toc360181206 \h </w:instrText>
      </w:r>
      <w:r w:rsidRPr="0078506D">
        <w:rPr>
          <w:color w:val="000000" w:themeColor="text1"/>
        </w:rPr>
      </w:r>
      <w:r w:rsidRPr="0078506D">
        <w:rPr>
          <w:color w:val="000000" w:themeColor="text1"/>
        </w:rPr>
        <w:fldChar w:fldCharType="separate"/>
      </w:r>
      <w:r w:rsidRPr="0078506D">
        <w:rPr>
          <w:color w:val="000000" w:themeColor="text1"/>
        </w:rPr>
        <w:t>25</w:t>
      </w:r>
      <w:r w:rsidRPr="0078506D">
        <w:rPr>
          <w:color w:val="000000" w:themeColor="text1"/>
        </w:rPr>
        <w:fldChar w:fldCharType="end"/>
      </w:r>
    </w:p>
    <w:p w:rsidR="0078506D" w:rsidRPr="0078506D" w:rsidRDefault="0078506D">
      <w:pPr>
        <w:pStyle w:val="TOC2"/>
        <w:rPr>
          <w:rFonts w:asciiTheme="minorHAnsi" w:eastAsiaTheme="minorEastAsia" w:hAnsiTheme="minorHAnsi" w:cstheme="minorBidi"/>
          <w:color w:val="000000" w:themeColor="text1"/>
          <w:sz w:val="22"/>
          <w:szCs w:val="22"/>
        </w:rPr>
      </w:pPr>
      <w:r w:rsidRPr="0078506D">
        <w:rPr>
          <w:rFonts w:eastAsia="SimSun" w:cs="Tahoma"/>
          <w:color w:val="000000" w:themeColor="text1"/>
        </w:rPr>
        <w:t>Windows MultiPoint Server 2012 Premium with Windows MultiPoint Server 2012 (CAL)</w:t>
      </w:r>
      <w:r w:rsidRPr="0078506D">
        <w:rPr>
          <w:rFonts w:eastAsia="SimSun" w:cs="Tahoma" w:hint="eastAsia"/>
          <w:color w:val="000000" w:themeColor="text1"/>
        </w:rPr>
        <w:t>（</w:t>
      </w:r>
      <w:r w:rsidRPr="0078506D">
        <w:rPr>
          <w:rFonts w:eastAsia="SimSun" w:cs="Tahoma"/>
          <w:color w:val="000000" w:themeColor="text1"/>
        </w:rPr>
        <w:t xml:space="preserve">5 </w:t>
      </w:r>
      <w:r w:rsidRPr="0078506D">
        <w:rPr>
          <w:rFonts w:eastAsia="SimSun" w:cs="Tahoma" w:hint="eastAsia"/>
          <w:color w:val="000000" w:themeColor="text1"/>
        </w:rPr>
        <w:t>个客户端）</w:t>
      </w:r>
      <w:r w:rsidRPr="0078506D">
        <w:rPr>
          <w:rFonts w:eastAsia="SimSun" w:cs="Tahoma"/>
          <w:color w:val="000000" w:themeColor="text1"/>
        </w:rPr>
        <w:t>with Windows Server 2012 CAL</w:t>
      </w:r>
      <w:r w:rsidRPr="0078506D">
        <w:rPr>
          <w:rFonts w:eastAsia="SimSun" w:cs="Tahoma" w:hint="eastAsia"/>
          <w:color w:val="000000" w:themeColor="text1"/>
        </w:rPr>
        <w:t>（</w:t>
      </w:r>
      <w:r w:rsidRPr="0078506D">
        <w:rPr>
          <w:rFonts w:eastAsia="SimSun" w:cs="Tahoma"/>
          <w:color w:val="000000" w:themeColor="text1"/>
        </w:rPr>
        <w:t xml:space="preserve">5 </w:t>
      </w:r>
      <w:r w:rsidRPr="0078506D">
        <w:rPr>
          <w:rFonts w:eastAsia="SimSun" w:cs="Tahoma" w:hint="eastAsia"/>
          <w:color w:val="000000" w:themeColor="text1"/>
        </w:rPr>
        <w:t>个客户端）</w:t>
      </w:r>
      <w:r w:rsidRPr="0078506D">
        <w:rPr>
          <w:color w:val="000000" w:themeColor="text1"/>
        </w:rPr>
        <w:tab/>
      </w:r>
      <w:r w:rsidRPr="0078506D">
        <w:rPr>
          <w:color w:val="000000" w:themeColor="text1"/>
        </w:rPr>
        <w:fldChar w:fldCharType="begin"/>
      </w:r>
      <w:r w:rsidRPr="0078506D">
        <w:rPr>
          <w:color w:val="000000" w:themeColor="text1"/>
        </w:rPr>
        <w:instrText xml:space="preserve"> PAGEREF _Toc360181207 \h </w:instrText>
      </w:r>
      <w:r w:rsidRPr="0078506D">
        <w:rPr>
          <w:color w:val="000000" w:themeColor="text1"/>
        </w:rPr>
      </w:r>
      <w:r w:rsidRPr="0078506D">
        <w:rPr>
          <w:color w:val="000000" w:themeColor="text1"/>
        </w:rPr>
        <w:fldChar w:fldCharType="separate"/>
      </w:r>
      <w:r w:rsidRPr="0078506D">
        <w:rPr>
          <w:color w:val="000000" w:themeColor="text1"/>
        </w:rPr>
        <w:t>25</w:t>
      </w:r>
      <w:r w:rsidRPr="0078506D">
        <w:rPr>
          <w:color w:val="000000" w:themeColor="text1"/>
        </w:rPr>
        <w:fldChar w:fldCharType="end"/>
      </w:r>
    </w:p>
    <w:p w:rsidR="0078506D" w:rsidRPr="0078506D" w:rsidRDefault="0078506D">
      <w:pPr>
        <w:pStyle w:val="TOC2"/>
        <w:rPr>
          <w:rFonts w:asciiTheme="minorHAnsi" w:eastAsiaTheme="minorEastAsia" w:hAnsiTheme="minorHAnsi" w:cstheme="minorBidi"/>
          <w:color w:val="000000" w:themeColor="text1"/>
          <w:sz w:val="22"/>
          <w:szCs w:val="22"/>
        </w:rPr>
      </w:pPr>
      <w:r w:rsidRPr="0078506D">
        <w:rPr>
          <w:rFonts w:eastAsia="SimSun" w:cs="Tahoma"/>
          <w:color w:val="000000" w:themeColor="text1"/>
        </w:rPr>
        <w:t>Windows Server™ 2008 R2 HPC Edition</w:t>
      </w:r>
      <w:r w:rsidRPr="0078506D">
        <w:rPr>
          <w:color w:val="000000" w:themeColor="text1"/>
        </w:rPr>
        <w:tab/>
      </w:r>
      <w:r w:rsidRPr="0078506D">
        <w:rPr>
          <w:color w:val="000000" w:themeColor="text1"/>
        </w:rPr>
        <w:fldChar w:fldCharType="begin"/>
      </w:r>
      <w:r w:rsidRPr="0078506D">
        <w:rPr>
          <w:color w:val="000000" w:themeColor="text1"/>
        </w:rPr>
        <w:instrText xml:space="preserve"> PAGEREF _Toc360181208 \h </w:instrText>
      </w:r>
      <w:r w:rsidRPr="0078506D">
        <w:rPr>
          <w:color w:val="000000" w:themeColor="text1"/>
        </w:rPr>
      </w:r>
      <w:r w:rsidRPr="0078506D">
        <w:rPr>
          <w:color w:val="000000" w:themeColor="text1"/>
        </w:rPr>
        <w:fldChar w:fldCharType="separate"/>
      </w:r>
      <w:r w:rsidRPr="0078506D">
        <w:rPr>
          <w:color w:val="000000" w:themeColor="text1"/>
        </w:rPr>
        <w:t>25</w:t>
      </w:r>
      <w:r w:rsidRPr="0078506D">
        <w:rPr>
          <w:color w:val="000000" w:themeColor="text1"/>
        </w:rPr>
        <w:fldChar w:fldCharType="end"/>
      </w:r>
    </w:p>
    <w:p w:rsidR="0078506D" w:rsidRPr="0078506D" w:rsidRDefault="0078506D">
      <w:pPr>
        <w:pStyle w:val="TOC2"/>
        <w:rPr>
          <w:rFonts w:asciiTheme="minorHAnsi" w:eastAsiaTheme="minorEastAsia" w:hAnsiTheme="minorHAnsi" w:cstheme="minorBidi"/>
          <w:color w:val="000000" w:themeColor="text1"/>
          <w:sz w:val="22"/>
          <w:szCs w:val="22"/>
        </w:rPr>
      </w:pPr>
      <w:r w:rsidRPr="0078506D">
        <w:rPr>
          <w:rFonts w:eastAsia="SimSun" w:cs="Tahoma"/>
          <w:color w:val="000000" w:themeColor="text1"/>
        </w:rPr>
        <w:t>Windows Server™ 2008 R2 Enterprise</w:t>
      </w:r>
      <w:r w:rsidRPr="0078506D">
        <w:rPr>
          <w:color w:val="000000" w:themeColor="text1"/>
        </w:rPr>
        <w:tab/>
      </w:r>
      <w:r w:rsidRPr="0078506D">
        <w:rPr>
          <w:color w:val="000000" w:themeColor="text1"/>
        </w:rPr>
        <w:fldChar w:fldCharType="begin"/>
      </w:r>
      <w:r w:rsidRPr="0078506D">
        <w:rPr>
          <w:color w:val="000000" w:themeColor="text1"/>
        </w:rPr>
        <w:instrText xml:space="preserve"> PAGEREF _Toc360181209 \h </w:instrText>
      </w:r>
      <w:r w:rsidRPr="0078506D">
        <w:rPr>
          <w:color w:val="000000" w:themeColor="text1"/>
        </w:rPr>
      </w:r>
      <w:r w:rsidRPr="0078506D">
        <w:rPr>
          <w:color w:val="000000" w:themeColor="text1"/>
        </w:rPr>
        <w:fldChar w:fldCharType="separate"/>
      </w:r>
      <w:r w:rsidRPr="0078506D">
        <w:rPr>
          <w:color w:val="000000" w:themeColor="text1"/>
        </w:rPr>
        <w:t>25</w:t>
      </w:r>
      <w:r w:rsidRPr="0078506D">
        <w:rPr>
          <w:color w:val="000000" w:themeColor="text1"/>
        </w:rPr>
        <w:fldChar w:fldCharType="end"/>
      </w:r>
    </w:p>
    <w:p w:rsidR="0078506D" w:rsidRPr="0078506D" w:rsidRDefault="0078506D">
      <w:pPr>
        <w:pStyle w:val="TOC2"/>
        <w:rPr>
          <w:rFonts w:asciiTheme="minorHAnsi" w:eastAsiaTheme="minorEastAsia" w:hAnsiTheme="minorHAnsi" w:cstheme="minorBidi"/>
          <w:color w:val="000000" w:themeColor="text1"/>
          <w:sz w:val="22"/>
          <w:szCs w:val="22"/>
        </w:rPr>
      </w:pPr>
      <w:r w:rsidRPr="0078506D">
        <w:rPr>
          <w:rFonts w:eastAsia="SimSun" w:cs="Tahoma"/>
          <w:color w:val="000000" w:themeColor="text1"/>
        </w:rPr>
        <w:t>Windows Server™ 2008 R2 Itanium Based Systems</w:t>
      </w:r>
      <w:r w:rsidRPr="0078506D">
        <w:rPr>
          <w:color w:val="000000" w:themeColor="text1"/>
        </w:rPr>
        <w:tab/>
      </w:r>
      <w:r w:rsidRPr="0078506D">
        <w:rPr>
          <w:color w:val="000000" w:themeColor="text1"/>
        </w:rPr>
        <w:fldChar w:fldCharType="begin"/>
      </w:r>
      <w:r w:rsidRPr="0078506D">
        <w:rPr>
          <w:color w:val="000000" w:themeColor="text1"/>
        </w:rPr>
        <w:instrText xml:space="preserve"> PAGEREF _Toc360181210 \h </w:instrText>
      </w:r>
      <w:r w:rsidRPr="0078506D">
        <w:rPr>
          <w:color w:val="000000" w:themeColor="text1"/>
        </w:rPr>
      </w:r>
      <w:r w:rsidRPr="0078506D">
        <w:rPr>
          <w:color w:val="000000" w:themeColor="text1"/>
        </w:rPr>
        <w:fldChar w:fldCharType="separate"/>
      </w:r>
      <w:r w:rsidRPr="0078506D">
        <w:rPr>
          <w:color w:val="000000" w:themeColor="text1"/>
        </w:rPr>
        <w:t>25</w:t>
      </w:r>
      <w:r w:rsidRPr="0078506D">
        <w:rPr>
          <w:color w:val="000000" w:themeColor="text1"/>
        </w:rPr>
        <w:fldChar w:fldCharType="end"/>
      </w:r>
    </w:p>
    <w:p w:rsidR="0078506D" w:rsidRPr="0078506D" w:rsidRDefault="0078506D">
      <w:pPr>
        <w:pStyle w:val="TOC2"/>
        <w:rPr>
          <w:rFonts w:asciiTheme="minorHAnsi" w:eastAsiaTheme="minorEastAsia" w:hAnsiTheme="minorHAnsi" w:cstheme="minorBidi"/>
          <w:color w:val="000000" w:themeColor="text1"/>
          <w:sz w:val="22"/>
          <w:szCs w:val="22"/>
        </w:rPr>
      </w:pPr>
      <w:r w:rsidRPr="0078506D">
        <w:rPr>
          <w:rFonts w:eastAsia="SimSun" w:cs="Tahoma"/>
          <w:color w:val="000000" w:themeColor="text1"/>
        </w:rPr>
        <w:t xml:space="preserve">Windows Server™ 2012 CAL </w:t>
      </w:r>
      <w:r w:rsidRPr="0078506D">
        <w:rPr>
          <w:rFonts w:eastAsia="SimSun" w:cs="Tahoma" w:hint="eastAsia"/>
          <w:color w:val="000000" w:themeColor="text1"/>
        </w:rPr>
        <w:t>（设备及用户）</w:t>
      </w:r>
      <w:r w:rsidRPr="0078506D">
        <w:rPr>
          <w:color w:val="000000" w:themeColor="text1"/>
        </w:rPr>
        <w:tab/>
      </w:r>
      <w:r w:rsidRPr="0078506D">
        <w:rPr>
          <w:color w:val="000000" w:themeColor="text1"/>
        </w:rPr>
        <w:fldChar w:fldCharType="begin"/>
      </w:r>
      <w:r w:rsidRPr="0078506D">
        <w:rPr>
          <w:color w:val="000000" w:themeColor="text1"/>
        </w:rPr>
        <w:instrText xml:space="preserve"> PAGEREF _Toc360181211 \h </w:instrText>
      </w:r>
      <w:r w:rsidRPr="0078506D">
        <w:rPr>
          <w:color w:val="000000" w:themeColor="text1"/>
        </w:rPr>
      </w:r>
      <w:r w:rsidRPr="0078506D">
        <w:rPr>
          <w:color w:val="000000" w:themeColor="text1"/>
        </w:rPr>
        <w:fldChar w:fldCharType="separate"/>
      </w:r>
      <w:r w:rsidRPr="0078506D">
        <w:rPr>
          <w:color w:val="000000" w:themeColor="text1"/>
        </w:rPr>
        <w:t>25</w:t>
      </w:r>
      <w:r w:rsidRPr="0078506D">
        <w:rPr>
          <w:color w:val="000000" w:themeColor="text1"/>
        </w:rPr>
        <w:fldChar w:fldCharType="end"/>
      </w:r>
    </w:p>
    <w:p w:rsidR="0078506D" w:rsidRPr="0078506D" w:rsidRDefault="0078506D">
      <w:pPr>
        <w:pStyle w:val="TOC2"/>
        <w:rPr>
          <w:rFonts w:asciiTheme="minorHAnsi" w:eastAsiaTheme="minorEastAsia" w:hAnsiTheme="minorHAnsi" w:cstheme="minorBidi"/>
          <w:color w:val="000000" w:themeColor="text1"/>
          <w:sz w:val="22"/>
          <w:szCs w:val="22"/>
        </w:rPr>
      </w:pPr>
      <w:r w:rsidRPr="0078506D">
        <w:rPr>
          <w:rFonts w:eastAsia="SimSun" w:cs="Tahoma"/>
          <w:color w:val="000000" w:themeColor="text1"/>
        </w:rPr>
        <w:t>Windows Server™ 2012 Datacenter</w:t>
      </w:r>
      <w:r w:rsidRPr="0078506D">
        <w:rPr>
          <w:color w:val="000000" w:themeColor="text1"/>
        </w:rPr>
        <w:tab/>
      </w:r>
      <w:r w:rsidRPr="0078506D">
        <w:rPr>
          <w:color w:val="000000" w:themeColor="text1"/>
        </w:rPr>
        <w:fldChar w:fldCharType="begin"/>
      </w:r>
      <w:r w:rsidRPr="0078506D">
        <w:rPr>
          <w:color w:val="000000" w:themeColor="text1"/>
        </w:rPr>
        <w:instrText xml:space="preserve"> PAGEREF _Toc360181212 \h </w:instrText>
      </w:r>
      <w:r w:rsidRPr="0078506D">
        <w:rPr>
          <w:color w:val="000000" w:themeColor="text1"/>
        </w:rPr>
      </w:r>
      <w:r w:rsidRPr="0078506D">
        <w:rPr>
          <w:color w:val="000000" w:themeColor="text1"/>
        </w:rPr>
        <w:fldChar w:fldCharType="separate"/>
      </w:r>
      <w:r w:rsidRPr="0078506D">
        <w:rPr>
          <w:color w:val="000000" w:themeColor="text1"/>
        </w:rPr>
        <w:t>25</w:t>
      </w:r>
      <w:r w:rsidRPr="0078506D">
        <w:rPr>
          <w:color w:val="000000" w:themeColor="text1"/>
        </w:rPr>
        <w:fldChar w:fldCharType="end"/>
      </w:r>
    </w:p>
    <w:p w:rsidR="0078506D" w:rsidRPr="0078506D" w:rsidRDefault="0078506D">
      <w:pPr>
        <w:pStyle w:val="TOC2"/>
        <w:rPr>
          <w:rFonts w:asciiTheme="minorHAnsi" w:eastAsiaTheme="minorEastAsia" w:hAnsiTheme="minorHAnsi" w:cstheme="minorBidi"/>
          <w:color w:val="000000" w:themeColor="text1"/>
          <w:sz w:val="22"/>
          <w:szCs w:val="22"/>
        </w:rPr>
      </w:pPr>
      <w:r w:rsidRPr="0078506D">
        <w:rPr>
          <w:rFonts w:eastAsia="SimSun" w:cs="Tahoma"/>
          <w:color w:val="000000" w:themeColor="text1"/>
        </w:rPr>
        <w:t>Windows Server™ 2012 Standard</w:t>
      </w:r>
      <w:r w:rsidRPr="0078506D">
        <w:rPr>
          <w:color w:val="000000" w:themeColor="text1"/>
        </w:rPr>
        <w:tab/>
      </w:r>
      <w:r w:rsidRPr="0078506D">
        <w:rPr>
          <w:color w:val="000000" w:themeColor="text1"/>
        </w:rPr>
        <w:fldChar w:fldCharType="begin"/>
      </w:r>
      <w:r w:rsidRPr="0078506D">
        <w:rPr>
          <w:color w:val="000000" w:themeColor="text1"/>
        </w:rPr>
        <w:instrText xml:space="preserve"> PAGEREF _Toc360181213 \h </w:instrText>
      </w:r>
      <w:r w:rsidRPr="0078506D">
        <w:rPr>
          <w:color w:val="000000" w:themeColor="text1"/>
        </w:rPr>
      </w:r>
      <w:r w:rsidRPr="0078506D">
        <w:rPr>
          <w:color w:val="000000" w:themeColor="text1"/>
        </w:rPr>
        <w:fldChar w:fldCharType="separate"/>
      </w:r>
      <w:r w:rsidRPr="0078506D">
        <w:rPr>
          <w:color w:val="000000" w:themeColor="text1"/>
        </w:rPr>
        <w:t>25</w:t>
      </w:r>
      <w:r w:rsidRPr="0078506D">
        <w:rPr>
          <w:color w:val="000000" w:themeColor="text1"/>
        </w:rPr>
        <w:fldChar w:fldCharType="end"/>
      </w:r>
    </w:p>
    <w:p w:rsidR="0078506D" w:rsidRPr="0078506D" w:rsidRDefault="0078506D">
      <w:pPr>
        <w:pStyle w:val="TOC2"/>
        <w:rPr>
          <w:rFonts w:asciiTheme="minorHAnsi" w:eastAsiaTheme="minorEastAsia" w:hAnsiTheme="minorHAnsi" w:cstheme="minorBidi"/>
          <w:color w:val="000000" w:themeColor="text1"/>
          <w:sz w:val="22"/>
          <w:szCs w:val="22"/>
        </w:rPr>
      </w:pPr>
      <w:r w:rsidRPr="0078506D">
        <w:rPr>
          <w:rFonts w:eastAsia="SimSun" w:cs="Tahoma"/>
          <w:color w:val="000000" w:themeColor="text1"/>
        </w:rPr>
        <w:t xml:space="preserve">Windows Server™ </w:t>
      </w:r>
      <w:r w:rsidRPr="0078506D">
        <w:rPr>
          <w:rFonts w:eastAsia="SimSun" w:cs="Tahoma" w:hint="eastAsia"/>
          <w:color w:val="000000" w:themeColor="text1"/>
        </w:rPr>
        <w:t>外部连接器</w:t>
      </w:r>
      <w:r w:rsidRPr="0078506D">
        <w:rPr>
          <w:color w:val="000000" w:themeColor="text1"/>
        </w:rPr>
        <w:tab/>
      </w:r>
      <w:r w:rsidRPr="0078506D">
        <w:rPr>
          <w:color w:val="000000" w:themeColor="text1"/>
        </w:rPr>
        <w:fldChar w:fldCharType="begin"/>
      </w:r>
      <w:r w:rsidRPr="0078506D">
        <w:rPr>
          <w:color w:val="000000" w:themeColor="text1"/>
        </w:rPr>
        <w:instrText xml:space="preserve"> PAGEREF _Toc360181214 \h </w:instrText>
      </w:r>
      <w:r w:rsidRPr="0078506D">
        <w:rPr>
          <w:color w:val="000000" w:themeColor="text1"/>
        </w:rPr>
      </w:r>
      <w:r w:rsidRPr="0078506D">
        <w:rPr>
          <w:color w:val="000000" w:themeColor="text1"/>
        </w:rPr>
        <w:fldChar w:fldCharType="separate"/>
      </w:r>
      <w:r w:rsidRPr="0078506D">
        <w:rPr>
          <w:color w:val="000000" w:themeColor="text1"/>
        </w:rPr>
        <w:t>25</w:t>
      </w:r>
      <w:r w:rsidRPr="0078506D">
        <w:rPr>
          <w:color w:val="000000" w:themeColor="text1"/>
        </w:rPr>
        <w:fldChar w:fldCharType="end"/>
      </w:r>
    </w:p>
    <w:p w:rsidR="0078506D" w:rsidRPr="0078506D" w:rsidRDefault="0078506D">
      <w:pPr>
        <w:pStyle w:val="TOC2"/>
        <w:rPr>
          <w:rFonts w:asciiTheme="minorHAnsi" w:eastAsiaTheme="minorEastAsia" w:hAnsiTheme="minorHAnsi" w:cstheme="minorBidi"/>
          <w:color w:val="000000" w:themeColor="text1"/>
          <w:sz w:val="22"/>
          <w:szCs w:val="22"/>
        </w:rPr>
      </w:pPr>
      <w:r w:rsidRPr="0078506D">
        <w:rPr>
          <w:rFonts w:eastAsia="SimSun" w:cs="Tahoma"/>
          <w:color w:val="000000" w:themeColor="text1"/>
        </w:rPr>
        <w:t xml:space="preserve">Windows Server™ 2012 </w:t>
      </w:r>
      <w:r w:rsidRPr="0078506D">
        <w:rPr>
          <w:rFonts w:eastAsia="SimSun" w:cs="Tahoma" w:hint="eastAsia"/>
          <w:color w:val="000000" w:themeColor="text1"/>
        </w:rPr>
        <w:t>远程桌面服务</w:t>
      </w:r>
      <w:r w:rsidRPr="0078506D">
        <w:rPr>
          <w:rFonts w:eastAsia="SimSun" w:cs="Tahoma"/>
          <w:color w:val="000000" w:themeColor="text1"/>
        </w:rPr>
        <w:t xml:space="preserve"> CAL</w:t>
      </w:r>
      <w:r w:rsidRPr="0078506D">
        <w:rPr>
          <w:color w:val="000000" w:themeColor="text1"/>
        </w:rPr>
        <w:tab/>
      </w:r>
      <w:r w:rsidRPr="0078506D">
        <w:rPr>
          <w:color w:val="000000" w:themeColor="text1"/>
        </w:rPr>
        <w:fldChar w:fldCharType="begin"/>
      </w:r>
      <w:r w:rsidRPr="0078506D">
        <w:rPr>
          <w:color w:val="000000" w:themeColor="text1"/>
        </w:rPr>
        <w:instrText xml:space="preserve"> PAGEREF _Toc360181215 \h </w:instrText>
      </w:r>
      <w:r w:rsidRPr="0078506D">
        <w:rPr>
          <w:color w:val="000000" w:themeColor="text1"/>
        </w:rPr>
      </w:r>
      <w:r w:rsidRPr="0078506D">
        <w:rPr>
          <w:color w:val="000000" w:themeColor="text1"/>
        </w:rPr>
        <w:fldChar w:fldCharType="separate"/>
      </w:r>
      <w:r w:rsidRPr="0078506D">
        <w:rPr>
          <w:color w:val="000000" w:themeColor="text1"/>
        </w:rPr>
        <w:t>25</w:t>
      </w:r>
      <w:r w:rsidRPr="0078506D">
        <w:rPr>
          <w:color w:val="000000" w:themeColor="text1"/>
        </w:rPr>
        <w:fldChar w:fldCharType="end"/>
      </w:r>
    </w:p>
    <w:p w:rsidR="0078506D" w:rsidRPr="0078506D" w:rsidRDefault="0078506D">
      <w:pPr>
        <w:pStyle w:val="TOC2"/>
        <w:rPr>
          <w:rFonts w:asciiTheme="minorHAnsi" w:eastAsiaTheme="minorEastAsia" w:hAnsiTheme="minorHAnsi" w:cstheme="minorBidi"/>
          <w:color w:val="000000" w:themeColor="text1"/>
          <w:sz w:val="22"/>
          <w:szCs w:val="22"/>
        </w:rPr>
      </w:pPr>
      <w:r w:rsidRPr="0078506D">
        <w:rPr>
          <w:rFonts w:eastAsia="SimSun" w:cs="Tahoma"/>
          <w:color w:val="000000" w:themeColor="text1"/>
        </w:rPr>
        <w:t xml:space="preserve">Windows Server™ 2012 </w:t>
      </w:r>
      <w:r w:rsidRPr="0078506D">
        <w:rPr>
          <w:rFonts w:eastAsia="SimSun" w:cs="Tahoma" w:hint="eastAsia"/>
          <w:color w:val="000000" w:themeColor="text1"/>
        </w:rPr>
        <w:t>远程桌面服务外部连接器</w:t>
      </w:r>
      <w:r w:rsidRPr="0078506D">
        <w:rPr>
          <w:color w:val="000000" w:themeColor="text1"/>
        </w:rPr>
        <w:tab/>
      </w:r>
      <w:r w:rsidRPr="0078506D">
        <w:rPr>
          <w:color w:val="000000" w:themeColor="text1"/>
        </w:rPr>
        <w:fldChar w:fldCharType="begin"/>
      </w:r>
      <w:r w:rsidRPr="0078506D">
        <w:rPr>
          <w:color w:val="000000" w:themeColor="text1"/>
        </w:rPr>
        <w:instrText xml:space="preserve"> PAGEREF _Toc360181216 \h </w:instrText>
      </w:r>
      <w:r w:rsidRPr="0078506D">
        <w:rPr>
          <w:color w:val="000000" w:themeColor="text1"/>
        </w:rPr>
      </w:r>
      <w:r w:rsidRPr="0078506D">
        <w:rPr>
          <w:color w:val="000000" w:themeColor="text1"/>
        </w:rPr>
        <w:fldChar w:fldCharType="separate"/>
      </w:r>
      <w:r w:rsidRPr="0078506D">
        <w:rPr>
          <w:color w:val="000000" w:themeColor="text1"/>
        </w:rPr>
        <w:t>25</w:t>
      </w:r>
      <w:r w:rsidRPr="0078506D">
        <w:rPr>
          <w:color w:val="000000" w:themeColor="text1"/>
        </w:rPr>
        <w:fldChar w:fldCharType="end"/>
      </w:r>
    </w:p>
    <w:p w:rsidR="0078506D" w:rsidRPr="0078506D" w:rsidRDefault="0078506D">
      <w:pPr>
        <w:pStyle w:val="TOC2"/>
        <w:rPr>
          <w:rFonts w:asciiTheme="minorHAnsi" w:eastAsiaTheme="minorEastAsia" w:hAnsiTheme="minorHAnsi" w:cstheme="minorBidi"/>
          <w:color w:val="000000" w:themeColor="text1"/>
          <w:sz w:val="22"/>
          <w:szCs w:val="22"/>
        </w:rPr>
      </w:pPr>
      <w:r w:rsidRPr="0078506D">
        <w:rPr>
          <w:rFonts w:eastAsia="SimSun" w:cs="Tahoma"/>
          <w:color w:val="000000" w:themeColor="text1"/>
        </w:rPr>
        <w:t>Windows Server™ 2012 Active Directory Rights Management Services CAL</w:t>
      </w:r>
      <w:r w:rsidRPr="0078506D">
        <w:rPr>
          <w:color w:val="000000" w:themeColor="text1"/>
        </w:rPr>
        <w:tab/>
      </w:r>
      <w:r w:rsidRPr="0078506D">
        <w:rPr>
          <w:color w:val="000000" w:themeColor="text1"/>
        </w:rPr>
        <w:fldChar w:fldCharType="begin"/>
      </w:r>
      <w:r w:rsidRPr="0078506D">
        <w:rPr>
          <w:color w:val="000000" w:themeColor="text1"/>
        </w:rPr>
        <w:instrText xml:space="preserve"> PAGEREF _Toc360181217 \h </w:instrText>
      </w:r>
      <w:r w:rsidRPr="0078506D">
        <w:rPr>
          <w:color w:val="000000" w:themeColor="text1"/>
        </w:rPr>
      </w:r>
      <w:r w:rsidRPr="0078506D">
        <w:rPr>
          <w:color w:val="000000" w:themeColor="text1"/>
        </w:rPr>
        <w:fldChar w:fldCharType="separate"/>
      </w:r>
      <w:r w:rsidRPr="0078506D">
        <w:rPr>
          <w:color w:val="000000" w:themeColor="text1"/>
        </w:rPr>
        <w:t>25</w:t>
      </w:r>
      <w:r w:rsidRPr="0078506D">
        <w:rPr>
          <w:color w:val="000000" w:themeColor="text1"/>
        </w:rPr>
        <w:fldChar w:fldCharType="end"/>
      </w:r>
    </w:p>
    <w:p w:rsidR="0078506D" w:rsidRPr="0078506D" w:rsidRDefault="0078506D">
      <w:pPr>
        <w:pStyle w:val="TOC2"/>
        <w:rPr>
          <w:rFonts w:asciiTheme="minorHAnsi" w:eastAsiaTheme="minorEastAsia" w:hAnsiTheme="minorHAnsi" w:cstheme="minorBidi"/>
          <w:color w:val="000000" w:themeColor="text1"/>
          <w:sz w:val="22"/>
          <w:szCs w:val="22"/>
        </w:rPr>
      </w:pPr>
      <w:r w:rsidRPr="0078506D">
        <w:rPr>
          <w:rFonts w:eastAsia="SimSun" w:cs="Tahoma"/>
          <w:color w:val="000000" w:themeColor="text1"/>
        </w:rPr>
        <w:t xml:space="preserve">Windows Server™Active Directory Rights Management Services </w:t>
      </w:r>
      <w:r w:rsidRPr="0078506D">
        <w:rPr>
          <w:rFonts w:eastAsia="SimSun" w:cs="Tahoma" w:hint="eastAsia"/>
          <w:color w:val="000000" w:themeColor="text1"/>
        </w:rPr>
        <w:t>外部连接器</w:t>
      </w:r>
      <w:r w:rsidRPr="0078506D">
        <w:rPr>
          <w:color w:val="000000" w:themeColor="text1"/>
        </w:rPr>
        <w:tab/>
      </w:r>
      <w:r w:rsidRPr="0078506D">
        <w:rPr>
          <w:color w:val="000000" w:themeColor="text1"/>
        </w:rPr>
        <w:fldChar w:fldCharType="begin"/>
      </w:r>
      <w:r w:rsidRPr="0078506D">
        <w:rPr>
          <w:color w:val="000000" w:themeColor="text1"/>
        </w:rPr>
        <w:instrText xml:space="preserve"> PAGEREF _Toc360181218 \h </w:instrText>
      </w:r>
      <w:r w:rsidRPr="0078506D">
        <w:rPr>
          <w:color w:val="000000" w:themeColor="text1"/>
        </w:rPr>
      </w:r>
      <w:r w:rsidRPr="0078506D">
        <w:rPr>
          <w:color w:val="000000" w:themeColor="text1"/>
        </w:rPr>
        <w:fldChar w:fldCharType="separate"/>
      </w:r>
      <w:r w:rsidRPr="0078506D">
        <w:rPr>
          <w:color w:val="000000" w:themeColor="text1"/>
        </w:rPr>
        <w:t>26</w:t>
      </w:r>
      <w:r w:rsidRPr="0078506D">
        <w:rPr>
          <w:color w:val="000000" w:themeColor="text1"/>
        </w:rPr>
        <w:fldChar w:fldCharType="end"/>
      </w:r>
    </w:p>
    <w:p w:rsidR="0078506D" w:rsidRPr="0078506D" w:rsidRDefault="0078506D">
      <w:pPr>
        <w:pStyle w:val="TOC2"/>
        <w:rPr>
          <w:rFonts w:asciiTheme="minorHAnsi" w:eastAsiaTheme="minorEastAsia" w:hAnsiTheme="minorHAnsi" w:cstheme="minorBidi"/>
          <w:color w:val="000000" w:themeColor="text1"/>
          <w:sz w:val="22"/>
          <w:szCs w:val="22"/>
        </w:rPr>
      </w:pPr>
      <w:r w:rsidRPr="0078506D">
        <w:rPr>
          <w:rFonts w:eastAsia="SimSun" w:cs="Tahoma"/>
          <w:color w:val="000000" w:themeColor="text1"/>
        </w:rPr>
        <w:t>Windows Small Business Server 2008 Premium</w:t>
      </w:r>
      <w:r w:rsidRPr="0078506D">
        <w:rPr>
          <w:color w:val="000000" w:themeColor="text1"/>
        </w:rPr>
        <w:tab/>
      </w:r>
      <w:r w:rsidRPr="0078506D">
        <w:rPr>
          <w:color w:val="000000" w:themeColor="text1"/>
        </w:rPr>
        <w:fldChar w:fldCharType="begin"/>
      </w:r>
      <w:r w:rsidRPr="0078506D">
        <w:rPr>
          <w:color w:val="000000" w:themeColor="text1"/>
        </w:rPr>
        <w:instrText xml:space="preserve"> PAGEREF _Toc360181219 \h </w:instrText>
      </w:r>
      <w:r w:rsidRPr="0078506D">
        <w:rPr>
          <w:color w:val="000000" w:themeColor="text1"/>
        </w:rPr>
      </w:r>
      <w:r w:rsidRPr="0078506D">
        <w:rPr>
          <w:color w:val="000000" w:themeColor="text1"/>
        </w:rPr>
        <w:fldChar w:fldCharType="separate"/>
      </w:r>
      <w:r w:rsidRPr="0078506D">
        <w:rPr>
          <w:color w:val="000000" w:themeColor="text1"/>
        </w:rPr>
        <w:t>26</w:t>
      </w:r>
      <w:r w:rsidRPr="0078506D">
        <w:rPr>
          <w:color w:val="000000" w:themeColor="text1"/>
        </w:rPr>
        <w:fldChar w:fldCharType="end"/>
      </w:r>
    </w:p>
    <w:p w:rsidR="0078506D" w:rsidRPr="0078506D" w:rsidRDefault="0078506D">
      <w:pPr>
        <w:pStyle w:val="TOC2"/>
        <w:rPr>
          <w:rFonts w:asciiTheme="minorHAnsi" w:eastAsiaTheme="minorEastAsia" w:hAnsiTheme="minorHAnsi" w:cstheme="minorBidi"/>
          <w:color w:val="000000" w:themeColor="text1"/>
          <w:sz w:val="22"/>
          <w:szCs w:val="22"/>
        </w:rPr>
      </w:pPr>
      <w:r w:rsidRPr="0078506D">
        <w:rPr>
          <w:rFonts w:eastAsia="SimSun" w:cs="Tahoma"/>
          <w:color w:val="000000" w:themeColor="text1"/>
        </w:rPr>
        <w:t>Windows Small Business Server 2011 CAL Suite</w:t>
      </w:r>
      <w:r w:rsidRPr="0078506D">
        <w:rPr>
          <w:rFonts w:eastAsia="SimSun" w:cs="Tahoma" w:hint="eastAsia"/>
          <w:color w:val="000000" w:themeColor="text1"/>
        </w:rPr>
        <w:t>（</w:t>
      </w:r>
      <w:r w:rsidRPr="0078506D">
        <w:rPr>
          <w:rFonts w:eastAsia="SimSun" w:cs="Tahoma"/>
          <w:color w:val="000000" w:themeColor="text1"/>
        </w:rPr>
        <w:t xml:space="preserve">1 </w:t>
      </w:r>
      <w:r w:rsidRPr="0078506D">
        <w:rPr>
          <w:rFonts w:eastAsia="SimSun" w:cs="Tahoma" w:hint="eastAsia"/>
          <w:color w:val="000000" w:themeColor="text1"/>
        </w:rPr>
        <w:t>个客户端）</w:t>
      </w:r>
      <w:r w:rsidRPr="0078506D">
        <w:rPr>
          <w:color w:val="000000" w:themeColor="text1"/>
        </w:rPr>
        <w:tab/>
      </w:r>
      <w:r w:rsidRPr="0078506D">
        <w:rPr>
          <w:color w:val="000000" w:themeColor="text1"/>
        </w:rPr>
        <w:fldChar w:fldCharType="begin"/>
      </w:r>
      <w:r w:rsidRPr="0078506D">
        <w:rPr>
          <w:color w:val="000000" w:themeColor="text1"/>
        </w:rPr>
        <w:instrText xml:space="preserve"> PAGEREF _Toc360181220 \h </w:instrText>
      </w:r>
      <w:r w:rsidRPr="0078506D">
        <w:rPr>
          <w:color w:val="000000" w:themeColor="text1"/>
        </w:rPr>
      </w:r>
      <w:r w:rsidRPr="0078506D">
        <w:rPr>
          <w:color w:val="000000" w:themeColor="text1"/>
        </w:rPr>
        <w:fldChar w:fldCharType="separate"/>
      </w:r>
      <w:r w:rsidRPr="0078506D">
        <w:rPr>
          <w:color w:val="000000" w:themeColor="text1"/>
        </w:rPr>
        <w:t>26</w:t>
      </w:r>
      <w:r w:rsidRPr="0078506D">
        <w:rPr>
          <w:color w:val="000000" w:themeColor="text1"/>
        </w:rPr>
        <w:fldChar w:fldCharType="end"/>
      </w:r>
    </w:p>
    <w:p w:rsidR="0078506D" w:rsidRPr="0078506D" w:rsidRDefault="0078506D">
      <w:pPr>
        <w:pStyle w:val="TOC2"/>
        <w:rPr>
          <w:rFonts w:asciiTheme="minorHAnsi" w:eastAsiaTheme="minorEastAsia" w:hAnsiTheme="minorHAnsi" w:cstheme="minorBidi"/>
          <w:color w:val="000000" w:themeColor="text1"/>
          <w:sz w:val="22"/>
          <w:szCs w:val="22"/>
        </w:rPr>
      </w:pPr>
      <w:r w:rsidRPr="0078506D">
        <w:rPr>
          <w:rFonts w:eastAsia="SimSun" w:cs="Tahoma"/>
          <w:color w:val="000000" w:themeColor="text1"/>
        </w:rPr>
        <w:t>Windows Small Business Server 2011 CAL Suite</w:t>
      </w:r>
      <w:r w:rsidRPr="0078506D">
        <w:rPr>
          <w:rFonts w:eastAsia="SimSun" w:cs="Tahoma" w:hint="eastAsia"/>
          <w:color w:val="000000" w:themeColor="text1"/>
        </w:rPr>
        <w:t>（</w:t>
      </w:r>
      <w:r w:rsidRPr="0078506D">
        <w:rPr>
          <w:rFonts w:eastAsia="SimSun" w:cs="Tahoma"/>
          <w:color w:val="000000" w:themeColor="text1"/>
        </w:rPr>
        <w:t xml:space="preserve">5 </w:t>
      </w:r>
      <w:r w:rsidRPr="0078506D">
        <w:rPr>
          <w:rFonts w:eastAsia="SimSun" w:cs="Tahoma" w:hint="eastAsia"/>
          <w:color w:val="000000" w:themeColor="text1"/>
        </w:rPr>
        <w:t>个客户端）</w:t>
      </w:r>
      <w:r w:rsidRPr="0078506D">
        <w:rPr>
          <w:color w:val="000000" w:themeColor="text1"/>
        </w:rPr>
        <w:tab/>
      </w:r>
      <w:r w:rsidRPr="0078506D">
        <w:rPr>
          <w:color w:val="000000" w:themeColor="text1"/>
        </w:rPr>
        <w:fldChar w:fldCharType="begin"/>
      </w:r>
      <w:r w:rsidRPr="0078506D">
        <w:rPr>
          <w:color w:val="000000" w:themeColor="text1"/>
        </w:rPr>
        <w:instrText xml:space="preserve"> PAGEREF _Toc360181221 \h </w:instrText>
      </w:r>
      <w:r w:rsidRPr="0078506D">
        <w:rPr>
          <w:color w:val="000000" w:themeColor="text1"/>
        </w:rPr>
      </w:r>
      <w:r w:rsidRPr="0078506D">
        <w:rPr>
          <w:color w:val="000000" w:themeColor="text1"/>
        </w:rPr>
        <w:fldChar w:fldCharType="separate"/>
      </w:r>
      <w:r w:rsidRPr="0078506D">
        <w:rPr>
          <w:color w:val="000000" w:themeColor="text1"/>
        </w:rPr>
        <w:t>26</w:t>
      </w:r>
      <w:r w:rsidRPr="0078506D">
        <w:rPr>
          <w:color w:val="000000" w:themeColor="text1"/>
        </w:rPr>
        <w:fldChar w:fldCharType="end"/>
      </w:r>
    </w:p>
    <w:p w:rsidR="0078506D" w:rsidRPr="0078506D" w:rsidRDefault="0078506D">
      <w:pPr>
        <w:pStyle w:val="TOC2"/>
        <w:rPr>
          <w:rFonts w:asciiTheme="minorHAnsi" w:eastAsiaTheme="minorEastAsia" w:hAnsiTheme="minorHAnsi" w:cstheme="minorBidi"/>
          <w:color w:val="000000" w:themeColor="text1"/>
          <w:sz w:val="22"/>
          <w:szCs w:val="22"/>
        </w:rPr>
      </w:pPr>
      <w:r w:rsidRPr="0078506D">
        <w:rPr>
          <w:rFonts w:eastAsia="SimSun" w:cs="Tahoma"/>
          <w:color w:val="000000" w:themeColor="text1"/>
        </w:rPr>
        <w:t>Windows Small Business Server 2011 CAL Suite</w:t>
      </w:r>
      <w:r w:rsidRPr="0078506D">
        <w:rPr>
          <w:rFonts w:eastAsia="SimSun" w:cs="Tahoma" w:hint="eastAsia"/>
          <w:color w:val="000000" w:themeColor="text1"/>
        </w:rPr>
        <w:t>（</w:t>
      </w:r>
      <w:r w:rsidRPr="0078506D">
        <w:rPr>
          <w:rFonts w:eastAsia="SimSun" w:cs="Tahoma"/>
          <w:color w:val="000000" w:themeColor="text1"/>
        </w:rPr>
        <w:t xml:space="preserve">20 </w:t>
      </w:r>
      <w:r w:rsidRPr="0078506D">
        <w:rPr>
          <w:rFonts w:eastAsia="SimSun" w:cs="Tahoma" w:hint="eastAsia"/>
          <w:color w:val="000000" w:themeColor="text1"/>
        </w:rPr>
        <w:t>个客户端）</w:t>
      </w:r>
      <w:r w:rsidRPr="0078506D">
        <w:rPr>
          <w:color w:val="000000" w:themeColor="text1"/>
        </w:rPr>
        <w:tab/>
      </w:r>
      <w:r w:rsidRPr="0078506D">
        <w:rPr>
          <w:color w:val="000000" w:themeColor="text1"/>
        </w:rPr>
        <w:fldChar w:fldCharType="begin"/>
      </w:r>
      <w:r w:rsidRPr="0078506D">
        <w:rPr>
          <w:color w:val="000000" w:themeColor="text1"/>
        </w:rPr>
        <w:instrText xml:space="preserve"> PAGEREF _Toc360181222 \h </w:instrText>
      </w:r>
      <w:r w:rsidRPr="0078506D">
        <w:rPr>
          <w:color w:val="000000" w:themeColor="text1"/>
        </w:rPr>
      </w:r>
      <w:r w:rsidRPr="0078506D">
        <w:rPr>
          <w:color w:val="000000" w:themeColor="text1"/>
        </w:rPr>
        <w:fldChar w:fldCharType="separate"/>
      </w:r>
      <w:r w:rsidRPr="0078506D">
        <w:rPr>
          <w:color w:val="000000" w:themeColor="text1"/>
        </w:rPr>
        <w:t>26</w:t>
      </w:r>
      <w:r w:rsidRPr="0078506D">
        <w:rPr>
          <w:color w:val="000000" w:themeColor="text1"/>
        </w:rPr>
        <w:fldChar w:fldCharType="end"/>
      </w:r>
    </w:p>
    <w:p w:rsidR="0078506D" w:rsidRPr="0078506D" w:rsidRDefault="0078506D">
      <w:pPr>
        <w:pStyle w:val="TOC2"/>
        <w:rPr>
          <w:rFonts w:asciiTheme="minorHAnsi" w:eastAsiaTheme="minorEastAsia" w:hAnsiTheme="minorHAnsi" w:cstheme="minorBidi"/>
          <w:color w:val="000000" w:themeColor="text1"/>
          <w:sz w:val="22"/>
          <w:szCs w:val="22"/>
        </w:rPr>
      </w:pPr>
      <w:r w:rsidRPr="0078506D">
        <w:rPr>
          <w:rFonts w:eastAsia="SimSun" w:cs="Tahoma"/>
          <w:color w:val="000000" w:themeColor="text1"/>
        </w:rPr>
        <w:t>Windows Small Business Server 2011 Premium Add-on CAL Suite</w:t>
      </w:r>
      <w:r w:rsidRPr="0078506D">
        <w:rPr>
          <w:color w:val="000000" w:themeColor="text1"/>
        </w:rPr>
        <w:tab/>
      </w:r>
      <w:r w:rsidRPr="0078506D">
        <w:rPr>
          <w:color w:val="000000" w:themeColor="text1"/>
        </w:rPr>
        <w:fldChar w:fldCharType="begin"/>
      </w:r>
      <w:r w:rsidRPr="0078506D">
        <w:rPr>
          <w:color w:val="000000" w:themeColor="text1"/>
        </w:rPr>
        <w:instrText xml:space="preserve"> PAGEREF _Toc360181223 \h </w:instrText>
      </w:r>
      <w:r w:rsidRPr="0078506D">
        <w:rPr>
          <w:color w:val="000000" w:themeColor="text1"/>
        </w:rPr>
      </w:r>
      <w:r w:rsidRPr="0078506D">
        <w:rPr>
          <w:color w:val="000000" w:themeColor="text1"/>
        </w:rPr>
        <w:fldChar w:fldCharType="separate"/>
      </w:r>
      <w:r w:rsidRPr="0078506D">
        <w:rPr>
          <w:color w:val="000000" w:themeColor="text1"/>
        </w:rPr>
        <w:t>26</w:t>
      </w:r>
      <w:r w:rsidRPr="0078506D">
        <w:rPr>
          <w:color w:val="000000" w:themeColor="text1"/>
        </w:rPr>
        <w:fldChar w:fldCharType="end"/>
      </w:r>
    </w:p>
    <w:p w:rsidR="0078506D" w:rsidRPr="0078506D" w:rsidRDefault="0078506D">
      <w:pPr>
        <w:pStyle w:val="TOC2"/>
        <w:rPr>
          <w:rFonts w:asciiTheme="minorHAnsi" w:eastAsiaTheme="minorEastAsia" w:hAnsiTheme="minorHAnsi" w:cstheme="minorBidi"/>
          <w:color w:val="000000" w:themeColor="text1"/>
          <w:sz w:val="22"/>
          <w:szCs w:val="22"/>
        </w:rPr>
      </w:pPr>
      <w:r w:rsidRPr="0078506D">
        <w:rPr>
          <w:rFonts w:eastAsia="SimSun" w:cs="Tahoma"/>
          <w:color w:val="000000" w:themeColor="text1"/>
        </w:rPr>
        <w:t>Windows Small Business Server 2011 Premium Add-on CAL Suite</w:t>
      </w:r>
      <w:r w:rsidRPr="0078506D">
        <w:rPr>
          <w:rFonts w:eastAsia="SimSun" w:cs="Tahoma" w:hint="eastAsia"/>
          <w:color w:val="000000" w:themeColor="text1"/>
        </w:rPr>
        <w:t>（</w:t>
      </w:r>
      <w:r w:rsidRPr="0078506D">
        <w:rPr>
          <w:rFonts w:eastAsia="SimSun" w:cs="Tahoma"/>
          <w:color w:val="000000" w:themeColor="text1"/>
        </w:rPr>
        <w:t xml:space="preserve">5 </w:t>
      </w:r>
      <w:r w:rsidRPr="0078506D">
        <w:rPr>
          <w:rFonts w:eastAsia="SimSun" w:cs="Tahoma" w:hint="eastAsia"/>
          <w:color w:val="000000" w:themeColor="text1"/>
        </w:rPr>
        <w:t>个客户端）</w:t>
      </w:r>
      <w:r w:rsidRPr="0078506D">
        <w:rPr>
          <w:color w:val="000000" w:themeColor="text1"/>
        </w:rPr>
        <w:tab/>
      </w:r>
      <w:r w:rsidRPr="0078506D">
        <w:rPr>
          <w:color w:val="000000" w:themeColor="text1"/>
        </w:rPr>
        <w:fldChar w:fldCharType="begin"/>
      </w:r>
      <w:r w:rsidRPr="0078506D">
        <w:rPr>
          <w:color w:val="000000" w:themeColor="text1"/>
        </w:rPr>
        <w:instrText xml:space="preserve"> PAGEREF _Toc360181224 \h </w:instrText>
      </w:r>
      <w:r w:rsidRPr="0078506D">
        <w:rPr>
          <w:color w:val="000000" w:themeColor="text1"/>
        </w:rPr>
      </w:r>
      <w:r w:rsidRPr="0078506D">
        <w:rPr>
          <w:color w:val="000000" w:themeColor="text1"/>
        </w:rPr>
        <w:fldChar w:fldCharType="separate"/>
      </w:r>
      <w:r w:rsidRPr="0078506D">
        <w:rPr>
          <w:color w:val="000000" w:themeColor="text1"/>
        </w:rPr>
        <w:t>26</w:t>
      </w:r>
      <w:r w:rsidRPr="0078506D">
        <w:rPr>
          <w:color w:val="000000" w:themeColor="text1"/>
        </w:rPr>
        <w:fldChar w:fldCharType="end"/>
      </w:r>
    </w:p>
    <w:p w:rsidR="0078506D" w:rsidRPr="0078506D" w:rsidRDefault="0078506D">
      <w:pPr>
        <w:pStyle w:val="TOC2"/>
        <w:rPr>
          <w:rFonts w:asciiTheme="minorHAnsi" w:eastAsiaTheme="minorEastAsia" w:hAnsiTheme="minorHAnsi" w:cstheme="minorBidi"/>
          <w:color w:val="000000" w:themeColor="text1"/>
          <w:sz w:val="22"/>
          <w:szCs w:val="22"/>
        </w:rPr>
      </w:pPr>
      <w:r w:rsidRPr="0078506D">
        <w:rPr>
          <w:rFonts w:eastAsia="SimSun" w:cs="Tahoma"/>
          <w:color w:val="000000" w:themeColor="text1"/>
        </w:rPr>
        <w:t xml:space="preserve">Windows Small Business Server 2011 Premium Add-on CAL Suite </w:t>
      </w:r>
      <w:r w:rsidRPr="0078506D">
        <w:rPr>
          <w:rFonts w:eastAsia="SimSun" w:cs="Tahoma" w:hint="eastAsia"/>
          <w:color w:val="000000" w:themeColor="text1"/>
        </w:rPr>
        <w:t>（</w:t>
      </w:r>
      <w:r w:rsidRPr="0078506D">
        <w:rPr>
          <w:rFonts w:eastAsia="SimSun" w:cs="Tahoma"/>
          <w:color w:val="000000" w:themeColor="text1"/>
        </w:rPr>
        <w:t xml:space="preserve">20 </w:t>
      </w:r>
      <w:r w:rsidRPr="0078506D">
        <w:rPr>
          <w:rFonts w:eastAsia="SimSun" w:cs="Tahoma" w:hint="eastAsia"/>
          <w:color w:val="000000" w:themeColor="text1"/>
        </w:rPr>
        <w:t>个客户端）</w:t>
      </w:r>
      <w:r w:rsidRPr="0078506D">
        <w:rPr>
          <w:color w:val="000000" w:themeColor="text1"/>
        </w:rPr>
        <w:tab/>
      </w:r>
      <w:r w:rsidRPr="0078506D">
        <w:rPr>
          <w:color w:val="000000" w:themeColor="text1"/>
        </w:rPr>
        <w:fldChar w:fldCharType="begin"/>
      </w:r>
      <w:r w:rsidRPr="0078506D">
        <w:rPr>
          <w:color w:val="000000" w:themeColor="text1"/>
        </w:rPr>
        <w:instrText xml:space="preserve"> PAGEREF _Toc360181225 \h </w:instrText>
      </w:r>
      <w:r w:rsidRPr="0078506D">
        <w:rPr>
          <w:color w:val="000000" w:themeColor="text1"/>
        </w:rPr>
      </w:r>
      <w:r w:rsidRPr="0078506D">
        <w:rPr>
          <w:color w:val="000000" w:themeColor="text1"/>
        </w:rPr>
        <w:fldChar w:fldCharType="separate"/>
      </w:r>
      <w:r w:rsidRPr="0078506D">
        <w:rPr>
          <w:color w:val="000000" w:themeColor="text1"/>
        </w:rPr>
        <w:t>26</w:t>
      </w:r>
      <w:r w:rsidRPr="0078506D">
        <w:rPr>
          <w:color w:val="000000" w:themeColor="text1"/>
        </w:rPr>
        <w:fldChar w:fldCharType="end"/>
      </w:r>
    </w:p>
    <w:p w:rsidR="0078506D" w:rsidRPr="0078506D" w:rsidRDefault="0078506D">
      <w:pPr>
        <w:pStyle w:val="TOC2"/>
        <w:rPr>
          <w:rFonts w:asciiTheme="minorHAnsi" w:eastAsiaTheme="minorEastAsia" w:hAnsiTheme="minorHAnsi" w:cstheme="minorBidi"/>
          <w:color w:val="000000" w:themeColor="text1"/>
          <w:sz w:val="22"/>
          <w:szCs w:val="22"/>
        </w:rPr>
      </w:pPr>
      <w:r w:rsidRPr="0078506D">
        <w:rPr>
          <w:rFonts w:eastAsia="SimSun" w:cs="Tahoma"/>
          <w:color w:val="000000" w:themeColor="text1"/>
        </w:rPr>
        <w:t>Windows Server Essentials 2012</w:t>
      </w:r>
      <w:r w:rsidRPr="0078506D">
        <w:rPr>
          <w:color w:val="000000" w:themeColor="text1"/>
        </w:rPr>
        <w:tab/>
      </w:r>
      <w:r w:rsidRPr="0078506D">
        <w:rPr>
          <w:color w:val="000000" w:themeColor="text1"/>
        </w:rPr>
        <w:fldChar w:fldCharType="begin"/>
      </w:r>
      <w:r w:rsidRPr="0078506D">
        <w:rPr>
          <w:color w:val="000000" w:themeColor="text1"/>
        </w:rPr>
        <w:instrText xml:space="preserve"> PAGEREF _Toc360181226 \h </w:instrText>
      </w:r>
      <w:r w:rsidRPr="0078506D">
        <w:rPr>
          <w:color w:val="000000" w:themeColor="text1"/>
        </w:rPr>
      </w:r>
      <w:r w:rsidRPr="0078506D">
        <w:rPr>
          <w:color w:val="000000" w:themeColor="text1"/>
        </w:rPr>
        <w:fldChar w:fldCharType="separate"/>
      </w:r>
      <w:r w:rsidRPr="0078506D">
        <w:rPr>
          <w:color w:val="000000" w:themeColor="text1"/>
        </w:rPr>
        <w:t>26</w:t>
      </w:r>
      <w:r w:rsidRPr="0078506D">
        <w:rPr>
          <w:color w:val="000000" w:themeColor="text1"/>
        </w:rPr>
        <w:fldChar w:fldCharType="end"/>
      </w:r>
    </w:p>
    <w:p w:rsidR="0078506D" w:rsidRPr="0078506D" w:rsidRDefault="0078506D">
      <w:pPr>
        <w:pStyle w:val="TOC2"/>
        <w:rPr>
          <w:rFonts w:asciiTheme="minorHAnsi" w:eastAsiaTheme="minorEastAsia" w:hAnsiTheme="minorHAnsi" w:cstheme="minorBidi"/>
          <w:color w:val="000000" w:themeColor="text1"/>
          <w:sz w:val="22"/>
          <w:szCs w:val="22"/>
        </w:rPr>
      </w:pPr>
      <w:r w:rsidRPr="0078506D">
        <w:rPr>
          <w:rFonts w:eastAsia="SimSun" w:cs="Tahoma"/>
          <w:color w:val="000000" w:themeColor="text1"/>
        </w:rPr>
        <w:t>Windows Small Business Server 2011 Essentials</w:t>
      </w:r>
      <w:r w:rsidRPr="0078506D">
        <w:rPr>
          <w:color w:val="000000" w:themeColor="text1"/>
        </w:rPr>
        <w:tab/>
      </w:r>
      <w:r w:rsidRPr="0078506D">
        <w:rPr>
          <w:color w:val="000000" w:themeColor="text1"/>
        </w:rPr>
        <w:fldChar w:fldCharType="begin"/>
      </w:r>
      <w:r w:rsidRPr="0078506D">
        <w:rPr>
          <w:color w:val="000000" w:themeColor="text1"/>
        </w:rPr>
        <w:instrText xml:space="preserve"> PAGEREF _Toc360181227 \h </w:instrText>
      </w:r>
      <w:r w:rsidRPr="0078506D">
        <w:rPr>
          <w:color w:val="000000" w:themeColor="text1"/>
        </w:rPr>
      </w:r>
      <w:r w:rsidRPr="0078506D">
        <w:rPr>
          <w:color w:val="000000" w:themeColor="text1"/>
        </w:rPr>
        <w:fldChar w:fldCharType="separate"/>
      </w:r>
      <w:r w:rsidRPr="0078506D">
        <w:rPr>
          <w:color w:val="000000" w:themeColor="text1"/>
        </w:rPr>
        <w:t>26</w:t>
      </w:r>
      <w:r w:rsidRPr="0078506D">
        <w:rPr>
          <w:color w:val="000000" w:themeColor="text1"/>
        </w:rPr>
        <w:fldChar w:fldCharType="end"/>
      </w:r>
    </w:p>
    <w:p w:rsidR="0078506D" w:rsidRPr="0078506D" w:rsidRDefault="0078506D">
      <w:pPr>
        <w:pStyle w:val="TOC2"/>
        <w:rPr>
          <w:rFonts w:asciiTheme="minorHAnsi" w:eastAsiaTheme="minorEastAsia" w:hAnsiTheme="minorHAnsi" w:cstheme="minorBidi"/>
          <w:color w:val="000000" w:themeColor="text1"/>
          <w:sz w:val="22"/>
          <w:szCs w:val="22"/>
        </w:rPr>
      </w:pPr>
      <w:r w:rsidRPr="0078506D">
        <w:rPr>
          <w:rFonts w:eastAsia="SimSun" w:cs="Tahoma"/>
          <w:color w:val="000000" w:themeColor="text1"/>
        </w:rPr>
        <w:t>Windows Web Server 2008 R2</w:t>
      </w:r>
      <w:r w:rsidRPr="0078506D">
        <w:rPr>
          <w:color w:val="000000" w:themeColor="text1"/>
        </w:rPr>
        <w:tab/>
      </w:r>
      <w:r w:rsidRPr="0078506D">
        <w:rPr>
          <w:color w:val="000000" w:themeColor="text1"/>
        </w:rPr>
        <w:fldChar w:fldCharType="begin"/>
      </w:r>
      <w:r w:rsidRPr="0078506D">
        <w:rPr>
          <w:color w:val="000000" w:themeColor="text1"/>
        </w:rPr>
        <w:instrText xml:space="preserve"> PAGEREF _Toc360181228 \h </w:instrText>
      </w:r>
      <w:r w:rsidRPr="0078506D">
        <w:rPr>
          <w:color w:val="000000" w:themeColor="text1"/>
        </w:rPr>
      </w:r>
      <w:r w:rsidRPr="0078506D">
        <w:rPr>
          <w:color w:val="000000" w:themeColor="text1"/>
        </w:rPr>
        <w:fldChar w:fldCharType="separate"/>
      </w:r>
      <w:r w:rsidRPr="0078506D">
        <w:rPr>
          <w:color w:val="000000" w:themeColor="text1"/>
        </w:rPr>
        <w:t>26</w:t>
      </w:r>
      <w:r w:rsidRPr="0078506D">
        <w:rPr>
          <w:color w:val="000000" w:themeColor="text1"/>
        </w:rPr>
        <w:fldChar w:fldCharType="end"/>
      </w:r>
    </w:p>
    <w:p w:rsidR="0078506D" w:rsidRPr="0078506D" w:rsidRDefault="0078506D">
      <w:pPr>
        <w:pStyle w:val="TOC2"/>
        <w:rPr>
          <w:rFonts w:asciiTheme="minorHAnsi" w:eastAsiaTheme="minorEastAsia" w:hAnsiTheme="minorHAnsi" w:cstheme="minorBidi"/>
          <w:color w:val="000000" w:themeColor="text1"/>
          <w:sz w:val="22"/>
          <w:szCs w:val="22"/>
        </w:rPr>
      </w:pPr>
      <w:r w:rsidRPr="0078506D">
        <w:rPr>
          <w:rFonts w:eastAsia="SimSun" w:cs="Tahoma"/>
          <w:color w:val="000000" w:themeColor="text1"/>
        </w:rPr>
        <w:t>Yammer Enterprise</w:t>
      </w:r>
      <w:r w:rsidRPr="0078506D">
        <w:rPr>
          <w:color w:val="000000" w:themeColor="text1"/>
        </w:rPr>
        <w:tab/>
      </w:r>
      <w:r w:rsidRPr="0078506D">
        <w:rPr>
          <w:color w:val="000000" w:themeColor="text1"/>
        </w:rPr>
        <w:fldChar w:fldCharType="begin"/>
      </w:r>
      <w:r w:rsidRPr="0078506D">
        <w:rPr>
          <w:color w:val="000000" w:themeColor="text1"/>
        </w:rPr>
        <w:instrText xml:space="preserve"> PAGEREF _Toc360181229 \h </w:instrText>
      </w:r>
      <w:r w:rsidRPr="0078506D">
        <w:rPr>
          <w:color w:val="000000" w:themeColor="text1"/>
        </w:rPr>
      </w:r>
      <w:r w:rsidRPr="0078506D">
        <w:rPr>
          <w:color w:val="000000" w:themeColor="text1"/>
        </w:rPr>
        <w:fldChar w:fldCharType="separate"/>
      </w:r>
      <w:r w:rsidRPr="0078506D">
        <w:rPr>
          <w:color w:val="000000" w:themeColor="text1"/>
        </w:rPr>
        <w:t>26</w:t>
      </w:r>
      <w:r w:rsidRPr="0078506D">
        <w:rPr>
          <w:color w:val="000000" w:themeColor="text1"/>
        </w:rPr>
        <w:fldChar w:fldCharType="end"/>
      </w:r>
    </w:p>
    <w:p w:rsidR="0078506D" w:rsidRPr="0078506D" w:rsidRDefault="0078506D">
      <w:pPr>
        <w:pStyle w:val="TOC1"/>
        <w:rPr>
          <w:rFonts w:asciiTheme="minorHAnsi" w:eastAsiaTheme="minorEastAsia" w:hAnsiTheme="minorHAnsi" w:cstheme="minorBidi"/>
          <w:b w:val="0"/>
          <w:caps w:val="0"/>
          <w:color w:val="000000" w:themeColor="text1"/>
          <w:szCs w:val="22"/>
        </w:rPr>
      </w:pPr>
      <w:r w:rsidRPr="0078506D">
        <w:rPr>
          <w:color w:val="000000" w:themeColor="text1"/>
        </w:rPr>
        <w:tab/>
      </w:r>
      <w:r w:rsidRPr="0078506D">
        <w:rPr>
          <w:color w:val="000000" w:themeColor="text1"/>
        </w:rPr>
        <w:fldChar w:fldCharType="begin"/>
      </w:r>
      <w:r w:rsidRPr="0078506D">
        <w:rPr>
          <w:color w:val="000000" w:themeColor="text1"/>
        </w:rPr>
        <w:instrText xml:space="preserve"> PAGEREF _Toc360181230 \h </w:instrText>
      </w:r>
      <w:r w:rsidRPr="0078506D">
        <w:rPr>
          <w:color w:val="000000" w:themeColor="text1"/>
        </w:rPr>
      </w:r>
      <w:r w:rsidRPr="0078506D">
        <w:rPr>
          <w:color w:val="000000" w:themeColor="text1"/>
        </w:rPr>
        <w:fldChar w:fldCharType="separate"/>
      </w:r>
      <w:r w:rsidRPr="0078506D">
        <w:rPr>
          <w:color w:val="000000" w:themeColor="text1"/>
        </w:rPr>
        <w:t>26</w:t>
      </w:r>
      <w:r w:rsidRPr="0078506D">
        <w:rPr>
          <w:color w:val="000000" w:themeColor="text1"/>
        </w:rPr>
        <w:fldChar w:fldCharType="end"/>
      </w:r>
    </w:p>
    <w:p w:rsidR="0078506D" w:rsidRPr="0078506D" w:rsidRDefault="0078506D">
      <w:pPr>
        <w:pStyle w:val="TOC1"/>
        <w:rPr>
          <w:rFonts w:asciiTheme="minorHAnsi" w:eastAsiaTheme="minorEastAsia" w:hAnsiTheme="minorHAnsi" w:cstheme="minorBidi"/>
          <w:b w:val="0"/>
          <w:caps w:val="0"/>
          <w:color w:val="000000" w:themeColor="text1"/>
          <w:szCs w:val="22"/>
        </w:rPr>
      </w:pPr>
      <w:r w:rsidRPr="0078506D">
        <w:rPr>
          <w:rFonts w:hint="eastAsia"/>
          <w:color w:val="000000" w:themeColor="text1"/>
          <w:lang w:eastAsia="zh-CN"/>
        </w:rPr>
        <w:t>第</w:t>
      </w:r>
      <w:r w:rsidRPr="0078506D">
        <w:rPr>
          <w:color w:val="000000" w:themeColor="text1"/>
          <w:lang w:eastAsia="zh-CN"/>
        </w:rPr>
        <w:t xml:space="preserve"> 1 </w:t>
      </w:r>
      <w:r w:rsidRPr="0078506D">
        <w:rPr>
          <w:rFonts w:ascii="MingLiU" w:eastAsia="MingLiU" w:hAnsi="MingLiU" w:cs="MingLiU" w:hint="eastAsia"/>
          <w:color w:val="000000" w:themeColor="text1"/>
          <w:lang w:eastAsia="zh-CN"/>
        </w:rPr>
        <w:t>节</w:t>
      </w:r>
      <w:r w:rsidRPr="0078506D">
        <w:rPr>
          <w:color w:val="000000" w:themeColor="text1"/>
          <w:lang w:eastAsia="zh-CN"/>
        </w:rPr>
        <w:t xml:space="preserve"> – </w:t>
      </w:r>
      <w:r w:rsidRPr="0078506D">
        <w:rPr>
          <w:rFonts w:ascii="MingLiU" w:eastAsia="MingLiU" w:hAnsi="MingLiU" w:cs="MingLiU" w:hint="eastAsia"/>
          <w:color w:val="000000" w:themeColor="text1"/>
          <w:lang w:eastAsia="zh-CN"/>
        </w:rPr>
        <w:t>过</w:t>
      </w:r>
      <w:r w:rsidRPr="0078506D">
        <w:rPr>
          <w:rFonts w:ascii="SimSun" w:eastAsia="SimSun" w:hAnsi="SimSun" w:cs="MS Mincho" w:hint="eastAsia"/>
          <w:color w:val="000000" w:themeColor="text1"/>
          <w:lang w:eastAsia="zh-CN"/>
        </w:rPr>
        <w:t>去</w:t>
      </w:r>
      <w:r w:rsidRPr="0078506D">
        <w:rPr>
          <w:color w:val="000000" w:themeColor="text1"/>
          <w:lang w:eastAsia="zh-CN"/>
        </w:rPr>
        <w:t xml:space="preserve"> 12 </w:t>
      </w:r>
      <w:r w:rsidRPr="0078506D">
        <w:rPr>
          <w:rFonts w:hint="eastAsia"/>
          <w:color w:val="000000" w:themeColor="text1"/>
          <w:lang w:eastAsia="zh-CN"/>
        </w:rPr>
        <w:t>个月</w:t>
      </w:r>
      <w:r w:rsidRPr="0078506D">
        <w:rPr>
          <w:rFonts w:ascii="MingLiU" w:eastAsia="MingLiU" w:hAnsi="MingLiU" w:cs="MingLiU" w:hint="eastAsia"/>
          <w:color w:val="000000" w:themeColor="text1"/>
          <w:lang w:eastAsia="zh-CN"/>
        </w:rPr>
        <w:t>对产</w:t>
      </w:r>
      <w:r w:rsidRPr="0078506D">
        <w:rPr>
          <w:rFonts w:ascii="SimSun" w:eastAsia="SimSun" w:hAnsi="SimSun" w:cs="MS Mincho" w:hint="eastAsia"/>
          <w:color w:val="000000" w:themeColor="text1"/>
          <w:lang w:eastAsia="zh-CN"/>
        </w:rPr>
        <w:t>品列表所作的更改</w:t>
      </w:r>
      <w:r w:rsidRPr="0078506D">
        <w:rPr>
          <w:color w:val="000000" w:themeColor="text1"/>
        </w:rPr>
        <w:tab/>
      </w:r>
      <w:r w:rsidRPr="0078506D">
        <w:rPr>
          <w:color w:val="000000" w:themeColor="text1"/>
        </w:rPr>
        <w:fldChar w:fldCharType="begin"/>
      </w:r>
      <w:r w:rsidRPr="0078506D">
        <w:rPr>
          <w:color w:val="000000" w:themeColor="text1"/>
        </w:rPr>
        <w:instrText xml:space="preserve"> PAGEREF _Toc360181231 \h </w:instrText>
      </w:r>
      <w:r w:rsidRPr="0078506D">
        <w:rPr>
          <w:color w:val="000000" w:themeColor="text1"/>
        </w:rPr>
      </w:r>
      <w:r w:rsidRPr="0078506D">
        <w:rPr>
          <w:color w:val="000000" w:themeColor="text1"/>
        </w:rPr>
        <w:fldChar w:fldCharType="separate"/>
      </w:r>
      <w:r w:rsidRPr="0078506D">
        <w:rPr>
          <w:color w:val="000000" w:themeColor="text1"/>
        </w:rPr>
        <w:t>27</w:t>
      </w:r>
      <w:r w:rsidRPr="0078506D">
        <w:rPr>
          <w:color w:val="000000" w:themeColor="text1"/>
        </w:rPr>
        <w:fldChar w:fldCharType="end"/>
      </w:r>
    </w:p>
    <w:p w:rsidR="0078506D" w:rsidRPr="0078506D" w:rsidRDefault="0078506D">
      <w:pPr>
        <w:pStyle w:val="TOC2"/>
        <w:rPr>
          <w:rFonts w:asciiTheme="minorHAnsi" w:eastAsiaTheme="minorEastAsia" w:hAnsiTheme="minorHAnsi" w:cstheme="minorBidi"/>
          <w:color w:val="000000" w:themeColor="text1"/>
          <w:sz w:val="22"/>
          <w:szCs w:val="22"/>
        </w:rPr>
      </w:pPr>
      <w:r w:rsidRPr="0078506D">
        <w:rPr>
          <w:rFonts w:eastAsia="SimSun" w:cs="Tahoma"/>
          <w:color w:val="000000" w:themeColor="text1"/>
        </w:rPr>
        <w:t xml:space="preserve">2013 </w:t>
      </w:r>
      <w:r w:rsidRPr="0078506D">
        <w:rPr>
          <w:rFonts w:eastAsia="SimSun" w:cs="Tahoma" w:hint="eastAsia"/>
          <w:color w:val="000000" w:themeColor="text1"/>
        </w:rPr>
        <w:t>年</w:t>
      </w:r>
      <w:r w:rsidRPr="0078506D">
        <w:rPr>
          <w:rFonts w:eastAsia="SimSun" w:cs="Tahoma"/>
          <w:color w:val="000000" w:themeColor="text1"/>
        </w:rPr>
        <w:t xml:space="preserve"> 7 </w:t>
      </w:r>
      <w:r w:rsidRPr="0078506D">
        <w:rPr>
          <w:rFonts w:eastAsia="SimSun" w:cs="Tahoma" w:hint="eastAsia"/>
          <w:color w:val="000000" w:themeColor="text1"/>
        </w:rPr>
        <w:t>月所作的更改</w:t>
      </w:r>
      <w:r w:rsidRPr="0078506D">
        <w:rPr>
          <w:color w:val="000000" w:themeColor="text1"/>
        </w:rPr>
        <w:tab/>
      </w:r>
      <w:r w:rsidRPr="0078506D">
        <w:rPr>
          <w:color w:val="000000" w:themeColor="text1"/>
        </w:rPr>
        <w:fldChar w:fldCharType="begin"/>
      </w:r>
      <w:r w:rsidRPr="0078506D">
        <w:rPr>
          <w:color w:val="000000" w:themeColor="text1"/>
        </w:rPr>
        <w:instrText xml:space="preserve"> PAGEREF _Toc360181232 \h </w:instrText>
      </w:r>
      <w:r w:rsidRPr="0078506D">
        <w:rPr>
          <w:color w:val="000000" w:themeColor="text1"/>
        </w:rPr>
      </w:r>
      <w:r w:rsidRPr="0078506D">
        <w:rPr>
          <w:color w:val="000000" w:themeColor="text1"/>
        </w:rPr>
        <w:fldChar w:fldCharType="separate"/>
      </w:r>
      <w:r w:rsidRPr="0078506D">
        <w:rPr>
          <w:color w:val="000000" w:themeColor="text1"/>
        </w:rPr>
        <w:t>27</w:t>
      </w:r>
      <w:r w:rsidRPr="0078506D">
        <w:rPr>
          <w:color w:val="000000" w:themeColor="text1"/>
        </w:rPr>
        <w:fldChar w:fldCharType="end"/>
      </w:r>
    </w:p>
    <w:p w:rsidR="0078506D" w:rsidRPr="0078506D" w:rsidRDefault="0078506D">
      <w:pPr>
        <w:pStyle w:val="TOC2"/>
        <w:rPr>
          <w:rFonts w:asciiTheme="minorHAnsi" w:eastAsiaTheme="minorEastAsia" w:hAnsiTheme="minorHAnsi" w:cstheme="minorBidi"/>
          <w:color w:val="000000" w:themeColor="text1"/>
          <w:sz w:val="22"/>
          <w:szCs w:val="22"/>
        </w:rPr>
      </w:pPr>
      <w:r w:rsidRPr="0078506D">
        <w:rPr>
          <w:rFonts w:eastAsia="SimSun" w:cs="Tahoma"/>
          <w:color w:val="000000" w:themeColor="text1"/>
        </w:rPr>
        <w:t xml:space="preserve">2013 </w:t>
      </w:r>
      <w:r w:rsidRPr="0078506D">
        <w:rPr>
          <w:rFonts w:eastAsia="SimSun" w:cs="Tahoma" w:hint="eastAsia"/>
          <w:color w:val="000000" w:themeColor="text1"/>
        </w:rPr>
        <w:t>年</w:t>
      </w:r>
      <w:r w:rsidRPr="0078506D">
        <w:rPr>
          <w:rFonts w:eastAsia="SimSun" w:cs="Tahoma"/>
          <w:color w:val="000000" w:themeColor="text1"/>
        </w:rPr>
        <w:t xml:space="preserve"> 6 </w:t>
      </w:r>
      <w:r w:rsidRPr="0078506D">
        <w:rPr>
          <w:rFonts w:eastAsia="SimSun" w:cs="Tahoma" w:hint="eastAsia"/>
          <w:color w:val="000000" w:themeColor="text1"/>
        </w:rPr>
        <w:t>月所作的更改</w:t>
      </w:r>
      <w:r w:rsidRPr="0078506D">
        <w:rPr>
          <w:color w:val="000000" w:themeColor="text1"/>
        </w:rPr>
        <w:tab/>
      </w:r>
      <w:r w:rsidRPr="0078506D">
        <w:rPr>
          <w:color w:val="000000" w:themeColor="text1"/>
        </w:rPr>
        <w:fldChar w:fldCharType="begin"/>
      </w:r>
      <w:r w:rsidRPr="0078506D">
        <w:rPr>
          <w:color w:val="000000" w:themeColor="text1"/>
        </w:rPr>
        <w:instrText xml:space="preserve"> PAGEREF _Toc360181237 \h </w:instrText>
      </w:r>
      <w:r w:rsidRPr="0078506D">
        <w:rPr>
          <w:color w:val="000000" w:themeColor="text1"/>
        </w:rPr>
      </w:r>
      <w:r w:rsidRPr="0078506D">
        <w:rPr>
          <w:color w:val="000000" w:themeColor="text1"/>
        </w:rPr>
        <w:fldChar w:fldCharType="separate"/>
      </w:r>
      <w:r w:rsidRPr="0078506D">
        <w:rPr>
          <w:color w:val="000000" w:themeColor="text1"/>
        </w:rPr>
        <w:t>27</w:t>
      </w:r>
      <w:r w:rsidRPr="0078506D">
        <w:rPr>
          <w:color w:val="000000" w:themeColor="text1"/>
        </w:rPr>
        <w:fldChar w:fldCharType="end"/>
      </w:r>
    </w:p>
    <w:p w:rsidR="0078506D" w:rsidRPr="0078506D" w:rsidRDefault="0078506D">
      <w:pPr>
        <w:pStyle w:val="TOC2"/>
        <w:rPr>
          <w:rFonts w:asciiTheme="minorHAnsi" w:eastAsiaTheme="minorEastAsia" w:hAnsiTheme="minorHAnsi" w:cstheme="minorBidi"/>
          <w:color w:val="000000" w:themeColor="text1"/>
          <w:sz w:val="22"/>
          <w:szCs w:val="22"/>
        </w:rPr>
      </w:pPr>
      <w:r w:rsidRPr="0078506D">
        <w:rPr>
          <w:rFonts w:eastAsia="SimSun" w:cs="Tahoma"/>
          <w:color w:val="000000" w:themeColor="text1"/>
          <w:lang w:eastAsia="zh-CN"/>
        </w:rPr>
        <w:t xml:space="preserve">2013 </w:t>
      </w:r>
      <w:r w:rsidRPr="0078506D">
        <w:rPr>
          <w:rFonts w:eastAsia="SimSun" w:cs="Tahoma" w:hint="eastAsia"/>
          <w:color w:val="000000" w:themeColor="text1"/>
          <w:lang w:eastAsia="zh-CN"/>
        </w:rPr>
        <w:t>年</w:t>
      </w:r>
      <w:r w:rsidRPr="0078506D">
        <w:rPr>
          <w:rFonts w:eastAsia="SimSun" w:cs="Tahoma"/>
          <w:color w:val="000000" w:themeColor="text1"/>
          <w:lang w:eastAsia="zh-CN"/>
        </w:rPr>
        <w:t xml:space="preserve"> 5 </w:t>
      </w:r>
      <w:r w:rsidRPr="0078506D">
        <w:rPr>
          <w:rFonts w:eastAsia="SimSun" w:cs="Tahoma" w:hint="eastAsia"/>
          <w:color w:val="000000" w:themeColor="text1"/>
          <w:lang w:eastAsia="zh-CN"/>
        </w:rPr>
        <w:t>月所作的更改</w:t>
      </w:r>
      <w:r w:rsidRPr="0078506D">
        <w:rPr>
          <w:color w:val="000000" w:themeColor="text1"/>
        </w:rPr>
        <w:tab/>
      </w:r>
      <w:r w:rsidRPr="0078506D">
        <w:rPr>
          <w:color w:val="000000" w:themeColor="text1"/>
        </w:rPr>
        <w:fldChar w:fldCharType="begin"/>
      </w:r>
      <w:r w:rsidRPr="0078506D">
        <w:rPr>
          <w:color w:val="000000" w:themeColor="text1"/>
        </w:rPr>
        <w:instrText xml:space="preserve"> PAGEREF _Toc360181238 \h </w:instrText>
      </w:r>
      <w:r w:rsidRPr="0078506D">
        <w:rPr>
          <w:color w:val="000000" w:themeColor="text1"/>
        </w:rPr>
      </w:r>
      <w:r w:rsidRPr="0078506D">
        <w:rPr>
          <w:color w:val="000000" w:themeColor="text1"/>
        </w:rPr>
        <w:fldChar w:fldCharType="separate"/>
      </w:r>
      <w:r w:rsidRPr="0078506D">
        <w:rPr>
          <w:color w:val="000000" w:themeColor="text1"/>
        </w:rPr>
        <w:t>28</w:t>
      </w:r>
      <w:r w:rsidRPr="0078506D">
        <w:rPr>
          <w:color w:val="000000" w:themeColor="text1"/>
        </w:rPr>
        <w:fldChar w:fldCharType="end"/>
      </w:r>
    </w:p>
    <w:p w:rsidR="0078506D" w:rsidRPr="0078506D" w:rsidRDefault="0078506D">
      <w:pPr>
        <w:pStyle w:val="TOC2"/>
        <w:rPr>
          <w:rFonts w:asciiTheme="minorHAnsi" w:eastAsiaTheme="minorEastAsia" w:hAnsiTheme="minorHAnsi" w:cstheme="minorBidi"/>
          <w:color w:val="000000" w:themeColor="text1"/>
          <w:sz w:val="22"/>
          <w:szCs w:val="22"/>
        </w:rPr>
      </w:pPr>
      <w:r w:rsidRPr="0078506D">
        <w:rPr>
          <w:rFonts w:eastAsia="SimSun" w:cs="Tahoma"/>
          <w:color w:val="000000" w:themeColor="text1"/>
        </w:rPr>
        <w:t xml:space="preserve">2013 </w:t>
      </w:r>
      <w:r w:rsidRPr="0078506D">
        <w:rPr>
          <w:rFonts w:eastAsia="SimSun" w:cs="Tahoma" w:hint="eastAsia"/>
          <w:color w:val="000000" w:themeColor="text1"/>
        </w:rPr>
        <w:t>年</w:t>
      </w:r>
      <w:r w:rsidRPr="0078506D">
        <w:rPr>
          <w:rFonts w:eastAsia="SimSun" w:cs="Tahoma"/>
          <w:color w:val="000000" w:themeColor="text1"/>
        </w:rPr>
        <w:t xml:space="preserve"> 4 </w:t>
      </w:r>
      <w:r w:rsidRPr="0078506D">
        <w:rPr>
          <w:rFonts w:eastAsia="SimSun" w:cs="Tahoma" w:hint="eastAsia"/>
          <w:color w:val="000000" w:themeColor="text1"/>
        </w:rPr>
        <w:t>月所作的更改</w:t>
      </w:r>
      <w:r w:rsidRPr="0078506D">
        <w:rPr>
          <w:color w:val="000000" w:themeColor="text1"/>
        </w:rPr>
        <w:tab/>
      </w:r>
      <w:r w:rsidRPr="0078506D">
        <w:rPr>
          <w:color w:val="000000" w:themeColor="text1"/>
        </w:rPr>
        <w:fldChar w:fldCharType="begin"/>
      </w:r>
      <w:r w:rsidRPr="0078506D">
        <w:rPr>
          <w:color w:val="000000" w:themeColor="text1"/>
        </w:rPr>
        <w:instrText xml:space="preserve"> PAGEREF _Toc360181239 \h </w:instrText>
      </w:r>
      <w:r w:rsidRPr="0078506D">
        <w:rPr>
          <w:color w:val="000000" w:themeColor="text1"/>
        </w:rPr>
      </w:r>
      <w:r w:rsidRPr="0078506D">
        <w:rPr>
          <w:color w:val="000000" w:themeColor="text1"/>
        </w:rPr>
        <w:fldChar w:fldCharType="separate"/>
      </w:r>
      <w:r w:rsidRPr="0078506D">
        <w:rPr>
          <w:color w:val="000000" w:themeColor="text1"/>
        </w:rPr>
        <w:t>28</w:t>
      </w:r>
      <w:r w:rsidRPr="0078506D">
        <w:rPr>
          <w:color w:val="000000" w:themeColor="text1"/>
        </w:rPr>
        <w:fldChar w:fldCharType="end"/>
      </w:r>
    </w:p>
    <w:p w:rsidR="0078506D" w:rsidRPr="0078506D" w:rsidRDefault="0078506D">
      <w:pPr>
        <w:pStyle w:val="TOC2"/>
        <w:rPr>
          <w:rFonts w:asciiTheme="minorHAnsi" w:eastAsiaTheme="minorEastAsia" w:hAnsiTheme="minorHAnsi" w:cstheme="minorBidi"/>
          <w:color w:val="000000" w:themeColor="text1"/>
          <w:sz w:val="22"/>
          <w:szCs w:val="22"/>
        </w:rPr>
      </w:pPr>
      <w:r w:rsidRPr="0078506D">
        <w:rPr>
          <w:rFonts w:eastAsia="SimSun" w:cs="Tahoma"/>
          <w:color w:val="000000" w:themeColor="text1"/>
        </w:rPr>
        <w:t xml:space="preserve">2013 </w:t>
      </w:r>
      <w:r w:rsidRPr="0078506D">
        <w:rPr>
          <w:rFonts w:eastAsia="SimSun" w:cs="Tahoma" w:hint="eastAsia"/>
          <w:color w:val="000000" w:themeColor="text1"/>
        </w:rPr>
        <w:t>年</w:t>
      </w:r>
      <w:r w:rsidRPr="0078506D">
        <w:rPr>
          <w:rFonts w:eastAsia="SimSun" w:cs="Tahoma"/>
          <w:color w:val="000000" w:themeColor="text1"/>
        </w:rPr>
        <w:t xml:space="preserve"> 3 </w:t>
      </w:r>
      <w:r w:rsidRPr="0078506D">
        <w:rPr>
          <w:rFonts w:eastAsia="SimSun" w:cs="Tahoma" w:hint="eastAsia"/>
          <w:color w:val="000000" w:themeColor="text1"/>
        </w:rPr>
        <w:t>月所作的更改</w:t>
      </w:r>
      <w:r w:rsidRPr="0078506D">
        <w:rPr>
          <w:color w:val="000000" w:themeColor="text1"/>
        </w:rPr>
        <w:tab/>
      </w:r>
      <w:r w:rsidRPr="0078506D">
        <w:rPr>
          <w:color w:val="000000" w:themeColor="text1"/>
        </w:rPr>
        <w:fldChar w:fldCharType="begin"/>
      </w:r>
      <w:r w:rsidRPr="0078506D">
        <w:rPr>
          <w:color w:val="000000" w:themeColor="text1"/>
        </w:rPr>
        <w:instrText xml:space="preserve"> PAGEREF _Toc360181240 \h </w:instrText>
      </w:r>
      <w:r w:rsidRPr="0078506D">
        <w:rPr>
          <w:color w:val="000000" w:themeColor="text1"/>
        </w:rPr>
      </w:r>
      <w:r w:rsidRPr="0078506D">
        <w:rPr>
          <w:color w:val="000000" w:themeColor="text1"/>
        </w:rPr>
        <w:fldChar w:fldCharType="separate"/>
      </w:r>
      <w:r w:rsidRPr="0078506D">
        <w:rPr>
          <w:color w:val="000000" w:themeColor="text1"/>
        </w:rPr>
        <w:t>30</w:t>
      </w:r>
      <w:r w:rsidRPr="0078506D">
        <w:rPr>
          <w:color w:val="000000" w:themeColor="text1"/>
        </w:rPr>
        <w:fldChar w:fldCharType="end"/>
      </w:r>
    </w:p>
    <w:p w:rsidR="0078506D" w:rsidRPr="0078506D" w:rsidRDefault="0078506D">
      <w:pPr>
        <w:pStyle w:val="TOC2"/>
        <w:rPr>
          <w:rFonts w:asciiTheme="minorHAnsi" w:eastAsiaTheme="minorEastAsia" w:hAnsiTheme="minorHAnsi" w:cstheme="minorBidi"/>
          <w:color w:val="000000" w:themeColor="text1"/>
          <w:sz w:val="22"/>
          <w:szCs w:val="22"/>
        </w:rPr>
      </w:pPr>
      <w:r w:rsidRPr="0078506D">
        <w:rPr>
          <w:rFonts w:eastAsia="SimSun" w:cs="Tahoma"/>
          <w:color w:val="000000" w:themeColor="text1"/>
        </w:rPr>
        <w:t xml:space="preserve">2013 </w:t>
      </w:r>
      <w:r w:rsidRPr="0078506D">
        <w:rPr>
          <w:rFonts w:eastAsia="SimSun" w:cs="Tahoma" w:hint="eastAsia"/>
          <w:color w:val="000000" w:themeColor="text1"/>
        </w:rPr>
        <w:t>年</w:t>
      </w:r>
      <w:r w:rsidRPr="0078506D">
        <w:rPr>
          <w:rFonts w:eastAsia="SimSun" w:cs="Tahoma"/>
          <w:color w:val="000000" w:themeColor="text1"/>
        </w:rPr>
        <w:t xml:space="preserve"> 2 </w:t>
      </w:r>
      <w:r w:rsidRPr="0078506D">
        <w:rPr>
          <w:rFonts w:eastAsia="SimSun" w:cs="Tahoma" w:hint="eastAsia"/>
          <w:color w:val="000000" w:themeColor="text1"/>
        </w:rPr>
        <w:t>月所作的更改</w:t>
      </w:r>
      <w:r w:rsidRPr="0078506D">
        <w:rPr>
          <w:color w:val="000000" w:themeColor="text1"/>
        </w:rPr>
        <w:tab/>
      </w:r>
      <w:r w:rsidRPr="0078506D">
        <w:rPr>
          <w:color w:val="000000" w:themeColor="text1"/>
        </w:rPr>
        <w:fldChar w:fldCharType="begin"/>
      </w:r>
      <w:r w:rsidRPr="0078506D">
        <w:rPr>
          <w:color w:val="000000" w:themeColor="text1"/>
        </w:rPr>
        <w:instrText xml:space="preserve"> PAGEREF _Toc360181241 \h </w:instrText>
      </w:r>
      <w:r w:rsidRPr="0078506D">
        <w:rPr>
          <w:color w:val="000000" w:themeColor="text1"/>
        </w:rPr>
      </w:r>
      <w:r w:rsidRPr="0078506D">
        <w:rPr>
          <w:color w:val="000000" w:themeColor="text1"/>
        </w:rPr>
        <w:fldChar w:fldCharType="separate"/>
      </w:r>
      <w:r w:rsidRPr="0078506D">
        <w:rPr>
          <w:color w:val="000000" w:themeColor="text1"/>
        </w:rPr>
        <w:t>31</w:t>
      </w:r>
      <w:r w:rsidRPr="0078506D">
        <w:rPr>
          <w:color w:val="000000" w:themeColor="text1"/>
        </w:rPr>
        <w:fldChar w:fldCharType="end"/>
      </w:r>
    </w:p>
    <w:p w:rsidR="0078506D" w:rsidRPr="0078506D" w:rsidRDefault="0078506D">
      <w:pPr>
        <w:pStyle w:val="TOC2"/>
        <w:rPr>
          <w:rFonts w:asciiTheme="minorHAnsi" w:eastAsiaTheme="minorEastAsia" w:hAnsiTheme="minorHAnsi" w:cstheme="minorBidi"/>
          <w:color w:val="000000" w:themeColor="text1"/>
          <w:sz w:val="22"/>
          <w:szCs w:val="22"/>
        </w:rPr>
      </w:pPr>
      <w:r w:rsidRPr="0078506D">
        <w:rPr>
          <w:rFonts w:eastAsia="SimSun" w:cs="Tahoma"/>
          <w:color w:val="000000" w:themeColor="text1"/>
        </w:rPr>
        <w:t xml:space="preserve">2013 </w:t>
      </w:r>
      <w:r w:rsidRPr="0078506D">
        <w:rPr>
          <w:rFonts w:eastAsia="SimSun" w:cs="Tahoma" w:hint="eastAsia"/>
          <w:color w:val="000000" w:themeColor="text1"/>
        </w:rPr>
        <w:t>年</w:t>
      </w:r>
      <w:r w:rsidRPr="0078506D">
        <w:rPr>
          <w:rFonts w:eastAsia="SimSun" w:cs="Tahoma"/>
          <w:color w:val="000000" w:themeColor="text1"/>
        </w:rPr>
        <w:t xml:space="preserve"> 1 </w:t>
      </w:r>
      <w:r w:rsidRPr="0078506D">
        <w:rPr>
          <w:rFonts w:eastAsia="SimSun" w:cs="Tahoma" w:hint="eastAsia"/>
          <w:color w:val="000000" w:themeColor="text1"/>
        </w:rPr>
        <w:t>月所作的更改</w:t>
      </w:r>
      <w:r w:rsidRPr="0078506D">
        <w:rPr>
          <w:color w:val="000000" w:themeColor="text1"/>
        </w:rPr>
        <w:tab/>
      </w:r>
      <w:r w:rsidRPr="0078506D">
        <w:rPr>
          <w:color w:val="000000" w:themeColor="text1"/>
        </w:rPr>
        <w:fldChar w:fldCharType="begin"/>
      </w:r>
      <w:r w:rsidRPr="0078506D">
        <w:rPr>
          <w:color w:val="000000" w:themeColor="text1"/>
        </w:rPr>
        <w:instrText xml:space="preserve"> PAGEREF _Toc360181242 \h </w:instrText>
      </w:r>
      <w:r w:rsidRPr="0078506D">
        <w:rPr>
          <w:color w:val="000000" w:themeColor="text1"/>
        </w:rPr>
      </w:r>
      <w:r w:rsidRPr="0078506D">
        <w:rPr>
          <w:color w:val="000000" w:themeColor="text1"/>
        </w:rPr>
        <w:fldChar w:fldCharType="separate"/>
      </w:r>
      <w:r w:rsidRPr="0078506D">
        <w:rPr>
          <w:color w:val="000000" w:themeColor="text1"/>
        </w:rPr>
        <w:t>32</w:t>
      </w:r>
      <w:r w:rsidRPr="0078506D">
        <w:rPr>
          <w:color w:val="000000" w:themeColor="text1"/>
        </w:rPr>
        <w:fldChar w:fldCharType="end"/>
      </w:r>
    </w:p>
    <w:p w:rsidR="0078506D" w:rsidRPr="0078506D" w:rsidRDefault="0078506D">
      <w:pPr>
        <w:pStyle w:val="TOC2"/>
        <w:rPr>
          <w:rFonts w:asciiTheme="minorHAnsi" w:eastAsiaTheme="minorEastAsia" w:hAnsiTheme="minorHAnsi" w:cstheme="minorBidi"/>
          <w:color w:val="000000" w:themeColor="text1"/>
          <w:sz w:val="22"/>
          <w:szCs w:val="22"/>
        </w:rPr>
      </w:pPr>
      <w:r w:rsidRPr="0078506D">
        <w:rPr>
          <w:rFonts w:eastAsia="SimSun" w:cs="Tahoma"/>
          <w:color w:val="000000" w:themeColor="text1"/>
        </w:rPr>
        <w:t xml:space="preserve">2012 </w:t>
      </w:r>
      <w:r w:rsidRPr="0078506D">
        <w:rPr>
          <w:rFonts w:eastAsia="SimSun" w:cs="Tahoma" w:hint="eastAsia"/>
          <w:color w:val="000000" w:themeColor="text1"/>
        </w:rPr>
        <w:t>年</w:t>
      </w:r>
      <w:r w:rsidRPr="0078506D">
        <w:rPr>
          <w:rFonts w:eastAsia="SimSun" w:cs="Tahoma"/>
          <w:color w:val="000000" w:themeColor="text1"/>
        </w:rPr>
        <w:t xml:space="preserve"> 12 </w:t>
      </w:r>
      <w:r w:rsidRPr="0078506D">
        <w:rPr>
          <w:rFonts w:eastAsia="SimSun" w:cs="Tahoma" w:hint="eastAsia"/>
          <w:color w:val="000000" w:themeColor="text1"/>
        </w:rPr>
        <w:t>月所作的更改</w:t>
      </w:r>
      <w:r w:rsidRPr="0078506D">
        <w:rPr>
          <w:color w:val="000000" w:themeColor="text1"/>
        </w:rPr>
        <w:tab/>
      </w:r>
      <w:r w:rsidRPr="0078506D">
        <w:rPr>
          <w:color w:val="000000" w:themeColor="text1"/>
        </w:rPr>
        <w:fldChar w:fldCharType="begin"/>
      </w:r>
      <w:r w:rsidRPr="0078506D">
        <w:rPr>
          <w:color w:val="000000" w:themeColor="text1"/>
        </w:rPr>
        <w:instrText xml:space="preserve"> PAGEREF _Toc360181243 \h </w:instrText>
      </w:r>
      <w:r w:rsidRPr="0078506D">
        <w:rPr>
          <w:color w:val="000000" w:themeColor="text1"/>
        </w:rPr>
      </w:r>
      <w:r w:rsidRPr="0078506D">
        <w:rPr>
          <w:color w:val="000000" w:themeColor="text1"/>
        </w:rPr>
        <w:fldChar w:fldCharType="separate"/>
      </w:r>
      <w:r w:rsidRPr="0078506D">
        <w:rPr>
          <w:color w:val="000000" w:themeColor="text1"/>
        </w:rPr>
        <w:t>32</w:t>
      </w:r>
      <w:r w:rsidRPr="0078506D">
        <w:rPr>
          <w:color w:val="000000" w:themeColor="text1"/>
        </w:rPr>
        <w:fldChar w:fldCharType="end"/>
      </w:r>
    </w:p>
    <w:p w:rsidR="0078506D" w:rsidRPr="0078506D" w:rsidRDefault="0078506D">
      <w:pPr>
        <w:pStyle w:val="TOC2"/>
        <w:rPr>
          <w:rFonts w:asciiTheme="minorHAnsi" w:eastAsiaTheme="minorEastAsia" w:hAnsiTheme="minorHAnsi" w:cstheme="minorBidi"/>
          <w:color w:val="000000" w:themeColor="text1"/>
          <w:sz w:val="22"/>
          <w:szCs w:val="22"/>
        </w:rPr>
      </w:pPr>
      <w:r w:rsidRPr="0078506D">
        <w:rPr>
          <w:rFonts w:eastAsia="SimSun" w:cs="Tahoma"/>
          <w:color w:val="000000" w:themeColor="text1"/>
        </w:rPr>
        <w:t xml:space="preserve">2012 </w:t>
      </w:r>
      <w:r w:rsidRPr="0078506D">
        <w:rPr>
          <w:rFonts w:eastAsia="SimSun" w:cs="Tahoma" w:hint="eastAsia"/>
          <w:color w:val="000000" w:themeColor="text1"/>
        </w:rPr>
        <w:t>年</w:t>
      </w:r>
      <w:r w:rsidRPr="0078506D">
        <w:rPr>
          <w:rFonts w:eastAsia="SimSun" w:cs="Tahoma"/>
          <w:color w:val="000000" w:themeColor="text1"/>
        </w:rPr>
        <w:t xml:space="preserve"> 11 </w:t>
      </w:r>
      <w:r w:rsidRPr="0078506D">
        <w:rPr>
          <w:rFonts w:eastAsia="SimSun" w:cs="Tahoma" w:hint="eastAsia"/>
          <w:color w:val="000000" w:themeColor="text1"/>
        </w:rPr>
        <w:t>月所作的更改</w:t>
      </w:r>
      <w:r w:rsidRPr="0078506D">
        <w:rPr>
          <w:color w:val="000000" w:themeColor="text1"/>
        </w:rPr>
        <w:tab/>
      </w:r>
      <w:r w:rsidRPr="0078506D">
        <w:rPr>
          <w:color w:val="000000" w:themeColor="text1"/>
        </w:rPr>
        <w:fldChar w:fldCharType="begin"/>
      </w:r>
      <w:r w:rsidRPr="0078506D">
        <w:rPr>
          <w:color w:val="000000" w:themeColor="text1"/>
        </w:rPr>
        <w:instrText xml:space="preserve"> PAGEREF _Toc360181244 \h </w:instrText>
      </w:r>
      <w:r w:rsidRPr="0078506D">
        <w:rPr>
          <w:color w:val="000000" w:themeColor="text1"/>
        </w:rPr>
      </w:r>
      <w:r w:rsidRPr="0078506D">
        <w:rPr>
          <w:color w:val="000000" w:themeColor="text1"/>
        </w:rPr>
        <w:fldChar w:fldCharType="separate"/>
      </w:r>
      <w:r w:rsidRPr="0078506D">
        <w:rPr>
          <w:color w:val="000000" w:themeColor="text1"/>
        </w:rPr>
        <w:t>34</w:t>
      </w:r>
      <w:r w:rsidRPr="0078506D">
        <w:rPr>
          <w:color w:val="000000" w:themeColor="text1"/>
        </w:rPr>
        <w:fldChar w:fldCharType="end"/>
      </w:r>
    </w:p>
    <w:p w:rsidR="0078506D" w:rsidRPr="0078506D" w:rsidRDefault="0078506D">
      <w:pPr>
        <w:pStyle w:val="TOC2"/>
        <w:rPr>
          <w:rFonts w:asciiTheme="minorHAnsi" w:eastAsiaTheme="minorEastAsia" w:hAnsiTheme="minorHAnsi" w:cstheme="minorBidi"/>
          <w:color w:val="000000" w:themeColor="text1"/>
          <w:sz w:val="22"/>
          <w:szCs w:val="22"/>
        </w:rPr>
      </w:pPr>
      <w:r w:rsidRPr="0078506D">
        <w:rPr>
          <w:rFonts w:eastAsia="SimSun" w:cs="Tahoma"/>
          <w:color w:val="000000" w:themeColor="text1"/>
        </w:rPr>
        <w:t xml:space="preserve">2012 </w:t>
      </w:r>
      <w:r w:rsidRPr="0078506D">
        <w:rPr>
          <w:rFonts w:eastAsia="SimSun" w:cs="Tahoma" w:hint="eastAsia"/>
          <w:color w:val="000000" w:themeColor="text1"/>
        </w:rPr>
        <w:t>年</w:t>
      </w:r>
      <w:r w:rsidRPr="0078506D">
        <w:rPr>
          <w:rFonts w:eastAsia="SimSun" w:cs="Tahoma"/>
          <w:color w:val="000000" w:themeColor="text1"/>
        </w:rPr>
        <w:t xml:space="preserve"> 10 </w:t>
      </w:r>
      <w:r w:rsidRPr="0078506D">
        <w:rPr>
          <w:rFonts w:eastAsia="SimSun" w:cs="Tahoma" w:hint="eastAsia"/>
          <w:color w:val="000000" w:themeColor="text1"/>
        </w:rPr>
        <w:t>月所作的更改</w:t>
      </w:r>
      <w:r w:rsidRPr="0078506D">
        <w:rPr>
          <w:color w:val="000000" w:themeColor="text1"/>
        </w:rPr>
        <w:tab/>
      </w:r>
      <w:r w:rsidRPr="0078506D">
        <w:rPr>
          <w:color w:val="000000" w:themeColor="text1"/>
        </w:rPr>
        <w:fldChar w:fldCharType="begin"/>
      </w:r>
      <w:r w:rsidRPr="0078506D">
        <w:rPr>
          <w:color w:val="000000" w:themeColor="text1"/>
        </w:rPr>
        <w:instrText xml:space="preserve"> PAGEREF _Toc360181245 \h </w:instrText>
      </w:r>
      <w:r w:rsidRPr="0078506D">
        <w:rPr>
          <w:color w:val="000000" w:themeColor="text1"/>
        </w:rPr>
      </w:r>
      <w:r w:rsidRPr="0078506D">
        <w:rPr>
          <w:color w:val="000000" w:themeColor="text1"/>
        </w:rPr>
        <w:fldChar w:fldCharType="separate"/>
      </w:r>
      <w:r w:rsidRPr="0078506D">
        <w:rPr>
          <w:color w:val="000000" w:themeColor="text1"/>
        </w:rPr>
        <w:t>35</w:t>
      </w:r>
      <w:r w:rsidRPr="0078506D">
        <w:rPr>
          <w:color w:val="000000" w:themeColor="text1"/>
        </w:rPr>
        <w:fldChar w:fldCharType="end"/>
      </w:r>
    </w:p>
    <w:p w:rsidR="0078506D" w:rsidRPr="0078506D" w:rsidRDefault="0078506D">
      <w:pPr>
        <w:pStyle w:val="TOC2"/>
        <w:rPr>
          <w:rFonts w:asciiTheme="minorHAnsi" w:eastAsiaTheme="minorEastAsia" w:hAnsiTheme="minorHAnsi" w:cstheme="minorBidi"/>
          <w:color w:val="000000" w:themeColor="text1"/>
          <w:sz w:val="22"/>
          <w:szCs w:val="22"/>
        </w:rPr>
      </w:pPr>
      <w:r w:rsidRPr="0078506D">
        <w:rPr>
          <w:rFonts w:eastAsia="SimSun" w:cs="Tahoma"/>
          <w:color w:val="000000" w:themeColor="text1"/>
          <w:lang w:val="fr-FR"/>
        </w:rPr>
        <w:t xml:space="preserve">2012 </w:t>
      </w:r>
      <w:r w:rsidRPr="0078506D">
        <w:rPr>
          <w:rFonts w:eastAsia="SimSun" w:cs="Tahoma" w:hint="eastAsia"/>
          <w:color w:val="000000" w:themeColor="text1"/>
        </w:rPr>
        <w:t>年</w:t>
      </w:r>
      <w:r w:rsidRPr="0078506D">
        <w:rPr>
          <w:rFonts w:eastAsia="SimSun" w:cs="Tahoma"/>
          <w:color w:val="000000" w:themeColor="text1"/>
          <w:lang w:val="fr-FR"/>
        </w:rPr>
        <w:t xml:space="preserve"> 9 </w:t>
      </w:r>
      <w:r w:rsidRPr="0078506D">
        <w:rPr>
          <w:rFonts w:eastAsia="SimSun" w:cs="Tahoma" w:hint="eastAsia"/>
          <w:color w:val="000000" w:themeColor="text1"/>
        </w:rPr>
        <w:t>月所作的更改</w:t>
      </w:r>
      <w:r w:rsidRPr="0078506D">
        <w:rPr>
          <w:color w:val="000000" w:themeColor="text1"/>
        </w:rPr>
        <w:tab/>
      </w:r>
      <w:r w:rsidRPr="0078506D">
        <w:rPr>
          <w:color w:val="000000" w:themeColor="text1"/>
        </w:rPr>
        <w:fldChar w:fldCharType="begin"/>
      </w:r>
      <w:r w:rsidRPr="0078506D">
        <w:rPr>
          <w:color w:val="000000" w:themeColor="text1"/>
        </w:rPr>
        <w:instrText xml:space="preserve"> PAGEREF _Toc360181246 \h </w:instrText>
      </w:r>
      <w:r w:rsidRPr="0078506D">
        <w:rPr>
          <w:color w:val="000000" w:themeColor="text1"/>
        </w:rPr>
      </w:r>
      <w:r w:rsidRPr="0078506D">
        <w:rPr>
          <w:color w:val="000000" w:themeColor="text1"/>
        </w:rPr>
        <w:fldChar w:fldCharType="separate"/>
      </w:r>
      <w:r w:rsidRPr="0078506D">
        <w:rPr>
          <w:color w:val="000000" w:themeColor="text1"/>
        </w:rPr>
        <w:t>36</w:t>
      </w:r>
      <w:r w:rsidRPr="0078506D">
        <w:rPr>
          <w:color w:val="000000" w:themeColor="text1"/>
        </w:rPr>
        <w:fldChar w:fldCharType="end"/>
      </w:r>
    </w:p>
    <w:p w:rsidR="0078506D" w:rsidRPr="0078506D" w:rsidRDefault="0078506D">
      <w:pPr>
        <w:pStyle w:val="TOC2"/>
        <w:rPr>
          <w:rFonts w:asciiTheme="minorHAnsi" w:eastAsiaTheme="minorEastAsia" w:hAnsiTheme="minorHAnsi" w:cstheme="minorBidi"/>
          <w:color w:val="000000" w:themeColor="text1"/>
          <w:sz w:val="22"/>
          <w:szCs w:val="22"/>
        </w:rPr>
      </w:pPr>
      <w:r w:rsidRPr="0078506D">
        <w:rPr>
          <w:rFonts w:eastAsia="SimSun" w:cs="Tahoma"/>
          <w:color w:val="000000" w:themeColor="text1"/>
        </w:rPr>
        <w:t xml:space="preserve">2012 </w:t>
      </w:r>
      <w:r w:rsidRPr="0078506D">
        <w:rPr>
          <w:rFonts w:eastAsia="SimSun" w:cs="Tahoma" w:hint="eastAsia"/>
          <w:color w:val="000000" w:themeColor="text1"/>
        </w:rPr>
        <w:t>年</w:t>
      </w:r>
      <w:r w:rsidRPr="0078506D">
        <w:rPr>
          <w:rFonts w:eastAsia="SimSun" w:cs="Tahoma"/>
          <w:color w:val="000000" w:themeColor="text1"/>
        </w:rPr>
        <w:t xml:space="preserve"> 8 </w:t>
      </w:r>
      <w:r w:rsidRPr="0078506D">
        <w:rPr>
          <w:rFonts w:eastAsia="SimSun" w:cs="Tahoma" w:hint="eastAsia"/>
          <w:color w:val="000000" w:themeColor="text1"/>
        </w:rPr>
        <w:t>月所作的更改</w:t>
      </w:r>
      <w:r w:rsidRPr="0078506D">
        <w:rPr>
          <w:color w:val="000000" w:themeColor="text1"/>
        </w:rPr>
        <w:tab/>
      </w:r>
      <w:r w:rsidRPr="0078506D">
        <w:rPr>
          <w:color w:val="000000" w:themeColor="text1"/>
        </w:rPr>
        <w:fldChar w:fldCharType="begin"/>
      </w:r>
      <w:r w:rsidRPr="0078506D">
        <w:rPr>
          <w:color w:val="000000" w:themeColor="text1"/>
        </w:rPr>
        <w:instrText xml:space="preserve"> PAGEREF _Toc360181247 \h </w:instrText>
      </w:r>
      <w:r w:rsidRPr="0078506D">
        <w:rPr>
          <w:color w:val="000000" w:themeColor="text1"/>
        </w:rPr>
      </w:r>
      <w:r w:rsidRPr="0078506D">
        <w:rPr>
          <w:color w:val="000000" w:themeColor="text1"/>
        </w:rPr>
        <w:fldChar w:fldCharType="separate"/>
      </w:r>
      <w:r w:rsidRPr="0078506D">
        <w:rPr>
          <w:color w:val="000000" w:themeColor="text1"/>
        </w:rPr>
        <w:t>37</w:t>
      </w:r>
      <w:r w:rsidRPr="0078506D">
        <w:rPr>
          <w:color w:val="000000" w:themeColor="text1"/>
        </w:rPr>
        <w:fldChar w:fldCharType="end"/>
      </w:r>
    </w:p>
    <w:p w:rsidR="0078506D" w:rsidRPr="0078506D" w:rsidRDefault="0078506D">
      <w:pPr>
        <w:pStyle w:val="TOC1"/>
        <w:rPr>
          <w:rFonts w:asciiTheme="minorHAnsi" w:eastAsiaTheme="minorEastAsia" w:hAnsiTheme="minorHAnsi" w:cstheme="minorBidi"/>
          <w:b w:val="0"/>
          <w:caps w:val="0"/>
          <w:color w:val="000000" w:themeColor="text1"/>
          <w:szCs w:val="22"/>
        </w:rPr>
      </w:pPr>
      <w:r w:rsidRPr="0078506D">
        <w:rPr>
          <w:rFonts w:eastAsia="SimSun" w:hint="eastAsia"/>
          <w:color w:val="000000" w:themeColor="text1"/>
        </w:rPr>
        <w:t>第</w:t>
      </w:r>
      <w:r w:rsidRPr="0078506D">
        <w:rPr>
          <w:rFonts w:eastAsia="SimSun"/>
          <w:color w:val="000000" w:themeColor="text1"/>
        </w:rPr>
        <w:t xml:space="preserve"> 2 </w:t>
      </w:r>
      <w:r w:rsidRPr="0078506D">
        <w:rPr>
          <w:rFonts w:eastAsia="SimSun" w:hint="eastAsia"/>
          <w:color w:val="000000" w:themeColor="text1"/>
        </w:rPr>
        <w:t>节</w:t>
      </w:r>
      <w:r w:rsidRPr="0078506D">
        <w:rPr>
          <w:rFonts w:eastAsia="SimSun"/>
          <w:color w:val="000000" w:themeColor="text1"/>
        </w:rPr>
        <w:t xml:space="preserve"> – </w:t>
      </w:r>
      <w:r w:rsidRPr="0078506D">
        <w:rPr>
          <w:rFonts w:eastAsia="SimSun" w:hint="eastAsia"/>
          <w:color w:val="000000" w:themeColor="text1"/>
        </w:rPr>
        <w:t>产品促销</w:t>
      </w:r>
      <w:r w:rsidRPr="0078506D">
        <w:rPr>
          <w:color w:val="000000" w:themeColor="text1"/>
        </w:rPr>
        <w:tab/>
      </w:r>
      <w:r w:rsidRPr="0078506D">
        <w:rPr>
          <w:color w:val="000000" w:themeColor="text1"/>
        </w:rPr>
        <w:fldChar w:fldCharType="begin"/>
      </w:r>
      <w:r w:rsidRPr="0078506D">
        <w:rPr>
          <w:color w:val="000000" w:themeColor="text1"/>
        </w:rPr>
        <w:instrText xml:space="preserve"> PAGEREF _Toc360181248 \h </w:instrText>
      </w:r>
      <w:r w:rsidRPr="0078506D">
        <w:rPr>
          <w:color w:val="000000" w:themeColor="text1"/>
        </w:rPr>
      </w:r>
      <w:r w:rsidRPr="0078506D">
        <w:rPr>
          <w:color w:val="000000" w:themeColor="text1"/>
        </w:rPr>
        <w:fldChar w:fldCharType="separate"/>
      </w:r>
      <w:r w:rsidRPr="0078506D">
        <w:rPr>
          <w:color w:val="000000" w:themeColor="text1"/>
        </w:rPr>
        <w:t>38</w:t>
      </w:r>
      <w:r w:rsidRPr="0078506D">
        <w:rPr>
          <w:color w:val="000000" w:themeColor="text1"/>
        </w:rPr>
        <w:fldChar w:fldCharType="end"/>
      </w:r>
    </w:p>
    <w:p w:rsidR="0078506D" w:rsidRPr="0078506D" w:rsidRDefault="0078506D">
      <w:pPr>
        <w:pStyle w:val="TOC2"/>
        <w:rPr>
          <w:rFonts w:asciiTheme="minorHAnsi" w:eastAsiaTheme="minorEastAsia" w:hAnsiTheme="minorHAnsi" w:cstheme="minorBidi"/>
          <w:color w:val="000000" w:themeColor="text1"/>
          <w:sz w:val="22"/>
          <w:szCs w:val="22"/>
        </w:rPr>
      </w:pPr>
      <w:r w:rsidRPr="0078506D">
        <w:rPr>
          <w:rFonts w:eastAsia="SimSun" w:cs="Tahoma"/>
          <w:color w:val="000000" w:themeColor="text1"/>
        </w:rPr>
        <w:t xml:space="preserve">Microsoft Dynamics AX 2012 R2 - EA Starter </w:t>
      </w:r>
      <w:r w:rsidRPr="0078506D">
        <w:rPr>
          <w:rFonts w:eastAsia="SimSun" w:cs="Tahoma" w:hint="eastAsia"/>
          <w:color w:val="000000" w:themeColor="text1"/>
        </w:rPr>
        <w:t>促销</w:t>
      </w:r>
      <w:r w:rsidRPr="0078506D">
        <w:rPr>
          <w:color w:val="000000" w:themeColor="text1"/>
        </w:rPr>
        <w:tab/>
      </w:r>
      <w:r w:rsidRPr="0078506D">
        <w:rPr>
          <w:color w:val="000000" w:themeColor="text1"/>
        </w:rPr>
        <w:fldChar w:fldCharType="begin"/>
      </w:r>
      <w:r w:rsidRPr="0078506D">
        <w:rPr>
          <w:color w:val="000000" w:themeColor="text1"/>
        </w:rPr>
        <w:instrText xml:space="preserve"> PAGEREF _Toc360181249 \h </w:instrText>
      </w:r>
      <w:r w:rsidRPr="0078506D">
        <w:rPr>
          <w:color w:val="000000" w:themeColor="text1"/>
        </w:rPr>
      </w:r>
      <w:r w:rsidRPr="0078506D">
        <w:rPr>
          <w:color w:val="000000" w:themeColor="text1"/>
        </w:rPr>
        <w:fldChar w:fldCharType="separate"/>
      </w:r>
      <w:r w:rsidRPr="0078506D">
        <w:rPr>
          <w:color w:val="000000" w:themeColor="text1"/>
        </w:rPr>
        <w:t>38</w:t>
      </w:r>
      <w:r w:rsidRPr="0078506D">
        <w:rPr>
          <w:color w:val="000000" w:themeColor="text1"/>
        </w:rPr>
        <w:fldChar w:fldCharType="end"/>
      </w:r>
    </w:p>
    <w:p w:rsidR="0078506D" w:rsidRPr="0078506D" w:rsidRDefault="0078506D">
      <w:pPr>
        <w:pStyle w:val="TOC1"/>
        <w:rPr>
          <w:rFonts w:asciiTheme="minorHAnsi" w:eastAsiaTheme="minorEastAsia" w:hAnsiTheme="minorHAnsi" w:cstheme="minorBidi"/>
          <w:b w:val="0"/>
          <w:caps w:val="0"/>
          <w:color w:val="000000" w:themeColor="text1"/>
          <w:szCs w:val="22"/>
        </w:rPr>
      </w:pPr>
      <w:r w:rsidRPr="0078506D">
        <w:rPr>
          <w:rFonts w:hint="eastAsia"/>
          <w:color w:val="000000" w:themeColor="text1"/>
          <w:lang w:eastAsia="zh-CN"/>
        </w:rPr>
        <w:t>第</w:t>
      </w:r>
      <w:r w:rsidRPr="0078506D">
        <w:rPr>
          <w:color w:val="000000" w:themeColor="text1"/>
          <w:lang w:eastAsia="zh-CN"/>
        </w:rPr>
        <w:t xml:space="preserve"> 3 </w:t>
      </w:r>
      <w:r w:rsidRPr="0078506D">
        <w:rPr>
          <w:rFonts w:ascii="MingLiU" w:eastAsia="MingLiU" w:hAnsi="MingLiU" w:cs="MingLiU" w:hint="eastAsia"/>
          <w:color w:val="000000" w:themeColor="text1"/>
          <w:lang w:eastAsia="zh-CN"/>
        </w:rPr>
        <w:t>节</w:t>
      </w:r>
      <w:r w:rsidRPr="0078506D">
        <w:rPr>
          <w:color w:val="000000" w:themeColor="text1"/>
          <w:lang w:eastAsia="zh-CN"/>
        </w:rPr>
        <w:t xml:space="preserve"> – </w:t>
      </w:r>
      <w:r w:rsidRPr="0078506D">
        <w:rPr>
          <w:rFonts w:hint="eastAsia"/>
          <w:color w:val="000000" w:themeColor="text1"/>
          <w:lang w:eastAsia="zh-CN"/>
        </w:rPr>
        <w:t>批量</w:t>
      </w:r>
      <w:r w:rsidRPr="0078506D">
        <w:rPr>
          <w:rFonts w:ascii="MingLiU" w:eastAsia="MingLiU" w:hAnsi="MingLiU" w:cs="MingLiU" w:hint="eastAsia"/>
          <w:color w:val="000000" w:themeColor="text1"/>
          <w:lang w:eastAsia="zh-CN"/>
        </w:rPr>
        <w:t>许</w:t>
      </w:r>
      <w:r w:rsidRPr="0078506D">
        <w:rPr>
          <w:rFonts w:ascii="SimSun" w:eastAsia="SimSun" w:hAnsi="SimSun" w:cs="MS Mincho" w:hint="eastAsia"/>
          <w:color w:val="000000" w:themeColor="text1"/>
          <w:lang w:eastAsia="zh-CN"/>
        </w:rPr>
        <w:t>可</w:t>
      </w:r>
      <w:r w:rsidRPr="0078506D">
        <w:rPr>
          <w:rFonts w:ascii="MingLiU" w:eastAsia="MingLiU" w:hAnsi="MingLiU" w:cs="MingLiU" w:hint="eastAsia"/>
          <w:color w:val="000000" w:themeColor="text1"/>
          <w:lang w:eastAsia="zh-CN"/>
        </w:rPr>
        <w:t>计</w:t>
      </w:r>
      <w:r w:rsidRPr="0078506D">
        <w:rPr>
          <w:rFonts w:ascii="SimSun" w:eastAsia="SimSun" w:hAnsi="SimSun" w:cs="MS Mincho" w:hint="eastAsia"/>
          <w:color w:val="000000" w:themeColor="text1"/>
          <w:lang w:eastAsia="zh-CN"/>
        </w:rPr>
        <w:t>划条款</w:t>
      </w:r>
      <w:r w:rsidRPr="0078506D">
        <w:rPr>
          <w:color w:val="000000" w:themeColor="text1"/>
        </w:rPr>
        <w:tab/>
      </w:r>
      <w:r w:rsidRPr="0078506D">
        <w:rPr>
          <w:color w:val="000000" w:themeColor="text1"/>
        </w:rPr>
        <w:fldChar w:fldCharType="begin"/>
      </w:r>
      <w:r w:rsidRPr="0078506D">
        <w:rPr>
          <w:color w:val="000000" w:themeColor="text1"/>
        </w:rPr>
        <w:instrText xml:space="preserve"> PAGEREF _Toc360181250 \h </w:instrText>
      </w:r>
      <w:r w:rsidRPr="0078506D">
        <w:rPr>
          <w:color w:val="000000" w:themeColor="text1"/>
        </w:rPr>
      </w:r>
      <w:r w:rsidRPr="0078506D">
        <w:rPr>
          <w:color w:val="000000" w:themeColor="text1"/>
        </w:rPr>
        <w:fldChar w:fldCharType="separate"/>
      </w:r>
      <w:r w:rsidRPr="0078506D">
        <w:rPr>
          <w:color w:val="000000" w:themeColor="text1"/>
        </w:rPr>
        <w:t>39</w:t>
      </w:r>
      <w:r w:rsidRPr="0078506D">
        <w:rPr>
          <w:color w:val="000000" w:themeColor="text1"/>
        </w:rPr>
        <w:fldChar w:fldCharType="end"/>
      </w:r>
    </w:p>
    <w:p w:rsidR="0078506D" w:rsidRPr="0078506D" w:rsidRDefault="0078506D">
      <w:pPr>
        <w:pStyle w:val="TOC3"/>
        <w:rPr>
          <w:rFonts w:asciiTheme="minorHAnsi" w:eastAsiaTheme="minorEastAsia" w:hAnsiTheme="minorHAnsi" w:cstheme="minorBidi"/>
          <w:bCs w:val="0"/>
          <w:color w:val="000000" w:themeColor="text1"/>
          <w:sz w:val="22"/>
          <w:szCs w:val="22"/>
        </w:rPr>
      </w:pPr>
      <w:r w:rsidRPr="0078506D">
        <w:rPr>
          <w:rFonts w:eastAsia="SimSun" w:hint="eastAsia"/>
          <w:color w:val="000000" w:themeColor="text1"/>
          <w:lang w:eastAsia="zh-CN"/>
        </w:rPr>
        <w:t>适用的批量许可计划</w:t>
      </w:r>
      <w:r w:rsidRPr="0078506D">
        <w:rPr>
          <w:color w:val="000000" w:themeColor="text1"/>
        </w:rPr>
        <w:tab/>
      </w:r>
      <w:r w:rsidRPr="0078506D">
        <w:rPr>
          <w:color w:val="000000" w:themeColor="text1"/>
        </w:rPr>
        <w:fldChar w:fldCharType="begin"/>
      </w:r>
      <w:r w:rsidRPr="0078506D">
        <w:rPr>
          <w:color w:val="000000" w:themeColor="text1"/>
        </w:rPr>
        <w:instrText xml:space="preserve"> PAGEREF _Toc360181251 \h </w:instrText>
      </w:r>
      <w:r w:rsidRPr="0078506D">
        <w:rPr>
          <w:color w:val="000000" w:themeColor="text1"/>
        </w:rPr>
      </w:r>
      <w:r w:rsidRPr="0078506D">
        <w:rPr>
          <w:color w:val="000000" w:themeColor="text1"/>
        </w:rPr>
        <w:fldChar w:fldCharType="separate"/>
      </w:r>
      <w:r w:rsidRPr="0078506D">
        <w:rPr>
          <w:color w:val="000000" w:themeColor="text1"/>
        </w:rPr>
        <w:t>39</w:t>
      </w:r>
      <w:r w:rsidRPr="0078506D">
        <w:rPr>
          <w:color w:val="000000" w:themeColor="text1"/>
        </w:rPr>
        <w:fldChar w:fldCharType="end"/>
      </w:r>
    </w:p>
    <w:p w:rsidR="0078506D" w:rsidRPr="0078506D" w:rsidRDefault="0078506D">
      <w:pPr>
        <w:pStyle w:val="TOC3"/>
        <w:rPr>
          <w:rFonts w:asciiTheme="minorHAnsi" w:eastAsiaTheme="minorEastAsia" w:hAnsiTheme="minorHAnsi" w:cstheme="minorBidi"/>
          <w:bCs w:val="0"/>
          <w:color w:val="000000" w:themeColor="text1"/>
          <w:sz w:val="22"/>
          <w:szCs w:val="22"/>
        </w:rPr>
      </w:pPr>
      <w:r w:rsidRPr="0078506D">
        <w:rPr>
          <w:rFonts w:eastAsia="SimSun" w:hint="eastAsia"/>
          <w:color w:val="000000" w:themeColor="text1"/>
        </w:rPr>
        <w:t>分值和最低订购要求</w:t>
      </w:r>
      <w:r w:rsidRPr="0078506D">
        <w:rPr>
          <w:color w:val="000000" w:themeColor="text1"/>
        </w:rPr>
        <w:tab/>
      </w:r>
      <w:r w:rsidRPr="0078506D">
        <w:rPr>
          <w:color w:val="000000" w:themeColor="text1"/>
        </w:rPr>
        <w:fldChar w:fldCharType="begin"/>
      </w:r>
      <w:r w:rsidRPr="0078506D">
        <w:rPr>
          <w:color w:val="000000" w:themeColor="text1"/>
        </w:rPr>
        <w:instrText xml:space="preserve"> PAGEREF _Toc360181252 \h </w:instrText>
      </w:r>
      <w:r w:rsidRPr="0078506D">
        <w:rPr>
          <w:color w:val="000000" w:themeColor="text1"/>
        </w:rPr>
      </w:r>
      <w:r w:rsidRPr="0078506D">
        <w:rPr>
          <w:color w:val="000000" w:themeColor="text1"/>
        </w:rPr>
        <w:fldChar w:fldCharType="separate"/>
      </w:r>
      <w:r w:rsidRPr="0078506D">
        <w:rPr>
          <w:color w:val="000000" w:themeColor="text1"/>
        </w:rPr>
        <w:t>39</w:t>
      </w:r>
      <w:r w:rsidRPr="0078506D">
        <w:rPr>
          <w:color w:val="000000" w:themeColor="text1"/>
        </w:rPr>
        <w:fldChar w:fldCharType="end"/>
      </w:r>
    </w:p>
    <w:p w:rsidR="0078506D" w:rsidRPr="0078506D" w:rsidRDefault="0078506D">
      <w:pPr>
        <w:pStyle w:val="TOC2"/>
        <w:rPr>
          <w:rFonts w:asciiTheme="minorHAnsi" w:eastAsiaTheme="minorEastAsia" w:hAnsiTheme="minorHAnsi" w:cstheme="minorBidi"/>
          <w:color w:val="000000" w:themeColor="text1"/>
          <w:sz w:val="22"/>
          <w:szCs w:val="22"/>
        </w:rPr>
      </w:pPr>
      <w:r w:rsidRPr="0078506D">
        <w:rPr>
          <w:rFonts w:eastAsia="SimSun" w:cs="Tahoma" w:hint="eastAsia"/>
          <w:color w:val="000000" w:themeColor="text1"/>
        </w:rPr>
        <w:t>最低订单要求</w:t>
      </w:r>
      <w:r w:rsidRPr="0078506D">
        <w:rPr>
          <w:color w:val="000000" w:themeColor="text1"/>
        </w:rPr>
        <w:tab/>
      </w:r>
      <w:r w:rsidRPr="0078506D">
        <w:rPr>
          <w:color w:val="000000" w:themeColor="text1"/>
        </w:rPr>
        <w:fldChar w:fldCharType="begin"/>
      </w:r>
      <w:r w:rsidRPr="0078506D">
        <w:rPr>
          <w:color w:val="000000" w:themeColor="text1"/>
        </w:rPr>
        <w:instrText xml:space="preserve"> PAGEREF _Toc360181253 \h </w:instrText>
      </w:r>
      <w:r w:rsidRPr="0078506D">
        <w:rPr>
          <w:color w:val="000000" w:themeColor="text1"/>
        </w:rPr>
      </w:r>
      <w:r w:rsidRPr="0078506D">
        <w:rPr>
          <w:color w:val="000000" w:themeColor="text1"/>
        </w:rPr>
        <w:fldChar w:fldCharType="separate"/>
      </w:r>
      <w:r w:rsidRPr="0078506D">
        <w:rPr>
          <w:color w:val="000000" w:themeColor="text1"/>
        </w:rPr>
        <w:t>39</w:t>
      </w:r>
      <w:r w:rsidRPr="0078506D">
        <w:rPr>
          <w:color w:val="000000" w:themeColor="text1"/>
        </w:rPr>
        <w:fldChar w:fldCharType="end"/>
      </w:r>
    </w:p>
    <w:p w:rsidR="0078506D" w:rsidRPr="0078506D" w:rsidRDefault="0078506D">
      <w:pPr>
        <w:pStyle w:val="TOC3"/>
        <w:rPr>
          <w:rFonts w:asciiTheme="minorHAnsi" w:eastAsiaTheme="minorEastAsia" w:hAnsiTheme="minorHAnsi" w:cstheme="minorBidi"/>
          <w:bCs w:val="0"/>
          <w:color w:val="000000" w:themeColor="text1"/>
          <w:sz w:val="22"/>
          <w:szCs w:val="22"/>
        </w:rPr>
      </w:pPr>
      <w:r w:rsidRPr="0078506D">
        <w:rPr>
          <w:rFonts w:eastAsia="SimSun" w:hint="eastAsia"/>
          <w:color w:val="000000" w:themeColor="text1"/>
        </w:rPr>
        <w:t>平台</w:t>
      </w:r>
      <w:r w:rsidRPr="0078506D">
        <w:rPr>
          <w:color w:val="000000" w:themeColor="text1"/>
        </w:rPr>
        <w:tab/>
      </w:r>
      <w:r w:rsidRPr="0078506D">
        <w:rPr>
          <w:color w:val="000000" w:themeColor="text1"/>
        </w:rPr>
        <w:fldChar w:fldCharType="begin"/>
      </w:r>
      <w:r w:rsidRPr="0078506D">
        <w:rPr>
          <w:color w:val="000000" w:themeColor="text1"/>
        </w:rPr>
        <w:instrText xml:space="preserve"> PAGEREF _Toc360181254 \h </w:instrText>
      </w:r>
      <w:r w:rsidRPr="0078506D">
        <w:rPr>
          <w:color w:val="000000" w:themeColor="text1"/>
        </w:rPr>
      </w:r>
      <w:r w:rsidRPr="0078506D">
        <w:rPr>
          <w:color w:val="000000" w:themeColor="text1"/>
        </w:rPr>
        <w:fldChar w:fldCharType="separate"/>
      </w:r>
      <w:r w:rsidRPr="0078506D">
        <w:rPr>
          <w:color w:val="000000" w:themeColor="text1"/>
        </w:rPr>
        <w:t>42</w:t>
      </w:r>
      <w:r w:rsidRPr="0078506D">
        <w:rPr>
          <w:color w:val="000000" w:themeColor="text1"/>
        </w:rPr>
        <w:fldChar w:fldCharType="end"/>
      </w:r>
    </w:p>
    <w:p w:rsidR="0078506D" w:rsidRPr="0078506D" w:rsidRDefault="0078506D">
      <w:pPr>
        <w:pStyle w:val="TOC3"/>
        <w:rPr>
          <w:rFonts w:asciiTheme="minorHAnsi" w:eastAsiaTheme="minorEastAsia" w:hAnsiTheme="minorHAnsi" w:cstheme="minorBidi"/>
          <w:bCs w:val="0"/>
          <w:color w:val="000000" w:themeColor="text1"/>
          <w:sz w:val="22"/>
          <w:szCs w:val="22"/>
        </w:rPr>
      </w:pPr>
      <w:r w:rsidRPr="0078506D">
        <w:rPr>
          <w:rFonts w:eastAsia="SimSun" w:hint="eastAsia"/>
          <w:color w:val="000000" w:themeColor="text1"/>
          <w:lang w:eastAsia="zh-CN"/>
        </w:rPr>
        <w:t>管理合格设备的定义</w:t>
      </w:r>
      <w:r w:rsidRPr="0078506D">
        <w:rPr>
          <w:color w:val="000000" w:themeColor="text1"/>
        </w:rPr>
        <w:tab/>
      </w:r>
      <w:r w:rsidRPr="0078506D">
        <w:rPr>
          <w:color w:val="000000" w:themeColor="text1"/>
        </w:rPr>
        <w:fldChar w:fldCharType="begin"/>
      </w:r>
      <w:r w:rsidRPr="0078506D">
        <w:rPr>
          <w:color w:val="000000" w:themeColor="text1"/>
        </w:rPr>
        <w:instrText xml:space="preserve"> PAGEREF _Toc360181255 \h </w:instrText>
      </w:r>
      <w:r w:rsidRPr="0078506D">
        <w:rPr>
          <w:color w:val="000000" w:themeColor="text1"/>
        </w:rPr>
      </w:r>
      <w:r w:rsidRPr="0078506D">
        <w:rPr>
          <w:color w:val="000000" w:themeColor="text1"/>
        </w:rPr>
        <w:fldChar w:fldCharType="separate"/>
      </w:r>
      <w:r w:rsidRPr="0078506D">
        <w:rPr>
          <w:color w:val="000000" w:themeColor="text1"/>
        </w:rPr>
        <w:t>42</w:t>
      </w:r>
      <w:r w:rsidRPr="0078506D">
        <w:rPr>
          <w:color w:val="000000" w:themeColor="text1"/>
        </w:rPr>
        <w:fldChar w:fldCharType="end"/>
      </w:r>
    </w:p>
    <w:p w:rsidR="0078506D" w:rsidRPr="0078506D" w:rsidRDefault="0078506D">
      <w:pPr>
        <w:pStyle w:val="TOC3"/>
        <w:rPr>
          <w:rFonts w:asciiTheme="minorHAnsi" w:eastAsiaTheme="minorEastAsia" w:hAnsiTheme="minorHAnsi" w:cstheme="minorBidi"/>
          <w:bCs w:val="0"/>
          <w:color w:val="000000" w:themeColor="text1"/>
          <w:sz w:val="22"/>
          <w:szCs w:val="22"/>
        </w:rPr>
      </w:pPr>
      <w:r w:rsidRPr="0078506D">
        <w:rPr>
          <w:rFonts w:eastAsia="SimSun" w:hint="eastAsia"/>
          <w:color w:val="000000" w:themeColor="text1"/>
          <w:lang w:eastAsia="zh-CN"/>
        </w:rPr>
        <w:t>享受最新</w:t>
      </w:r>
      <w:r w:rsidRPr="0078506D">
        <w:rPr>
          <w:rFonts w:eastAsia="SimSun"/>
          <w:color w:val="000000" w:themeColor="text1"/>
          <w:lang w:eastAsia="zh-CN"/>
        </w:rPr>
        <w:t xml:space="preserve"> (UTD) </w:t>
      </w:r>
      <w:r w:rsidRPr="0078506D">
        <w:rPr>
          <w:rFonts w:eastAsia="SimSun" w:hint="eastAsia"/>
          <w:color w:val="000000" w:themeColor="text1"/>
          <w:lang w:eastAsia="zh-CN"/>
        </w:rPr>
        <w:t>折扣的产品</w:t>
      </w:r>
      <w:r w:rsidRPr="0078506D">
        <w:rPr>
          <w:color w:val="000000" w:themeColor="text1"/>
        </w:rPr>
        <w:tab/>
      </w:r>
      <w:r w:rsidRPr="0078506D">
        <w:rPr>
          <w:color w:val="000000" w:themeColor="text1"/>
        </w:rPr>
        <w:fldChar w:fldCharType="begin"/>
      </w:r>
      <w:r w:rsidRPr="0078506D">
        <w:rPr>
          <w:color w:val="000000" w:themeColor="text1"/>
        </w:rPr>
        <w:instrText xml:space="preserve"> PAGEREF _Toc360181256 \h </w:instrText>
      </w:r>
      <w:r w:rsidRPr="0078506D">
        <w:rPr>
          <w:color w:val="000000" w:themeColor="text1"/>
        </w:rPr>
      </w:r>
      <w:r w:rsidRPr="0078506D">
        <w:rPr>
          <w:color w:val="000000" w:themeColor="text1"/>
        </w:rPr>
        <w:fldChar w:fldCharType="separate"/>
      </w:r>
      <w:r w:rsidRPr="0078506D">
        <w:rPr>
          <w:color w:val="000000" w:themeColor="text1"/>
        </w:rPr>
        <w:t>43</w:t>
      </w:r>
      <w:r w:rsidRPr="0078506D">
        <w:rPr>
          <w:color w:val="000000" w:themeColor="text1"/>
        </w:rPr>
        <w:fldChar w:fldCharType="end"/>
      </w:r>
    </w:p>
    <w:p w:rsidR="0078506D" w:rsidRPr="0078506D" w:rsidRDefault="0078506D">
      <w:pPr>
        <w:pStyle w:val="TOC2"/>
        <w:rPr>
          <w:rFonts w:asciiTheme="minorHAnsi" w:eastAsiaTheme="minorEastAsia" w:hAnsiTheme="minorHAnsi" w:cstheme="minorBidi"/>
          <w:color w:val="000000" w:themeColor="text1"/>
          <w:sz w:val="22"/>
          <w:szCs w:val="22"/>
        </w:rPr>
      </w:pPr>
      <w:r w:rsidRPr="0078506D">
        <w:rPr>
          <w:rFonts w:eastAsia="SimSun" w:cs="Tahoma" w:hint="eastAsia"/>
          <w:color w:val="000000" w:themeColor="text1"/>
          <w:lang w:eastAsia="zh-CN"/>
        </w:rPr>
        <w:t>更新的企业协议与订购协议计划条款</w:t>
      </w:r>
      <w:r w:rsidRPr="0078506D">
        <w:rPr>
          <w:color w:val="000000" w:themeColor="text1"/>
        </w:rPr>
        <w:tab/>
      </w:r>
      <w:r w:rsidRPr="0078506D">
        <w:rPr>
          <w:color w:val="000000" w:themeColor="text1"/>
        </w:rPr>
        <w:fldChar w:fldCharType="begin"/>
      </w:r>
      <w:r w:rsidRPr="0078506D">
        <w:rPr>
          <w:color w:val="000000" w:themeColor="text1"/>
        </w:rPr>
        <w:instrText xml:space="preserve"> PAGEREF _Toc360181257 \h </w:instrText>
      </w:r>
      <w:r w:rsidRPr="0078506D">
        <w:rPr>
          <w:color w:val="000000" w:themeColor="text1"/>
        </w:rPr>
      </w:r>
      <w:r w:rsidRPr="0078506D">
        <w:rPr>
          <w:color w:val="000000" w:themeColor="text1"/>
        </w:rPr>
        <w:fldChar w:fldCharType="separate"/>
      </w:r>
      <w:r w:rsidRPr="0078506D">
        <w:rPr>
          <w:color w:val="000000" w:themeColor="text1"/>
        </w:rPr>
        <w:t>44</w:t>
      </w:r>
      <w:r w:rsidRPr="0078506D">
        <w:rPr>
          <w:color w:val="000000" w:themeColor="text1"/>
        </w:rPr>
        <w:fldChar w:fldCharType="end"/>
      </w:r>
    </w:p>
    <w:p w:rsidR="0078506D" w:rsidRPr="0078506D" w:rsidRDefault="0078506D">
      <w:pPr>
        <w:pStyle w:val="TOC2"/>
        <w:rPr>
          <w:rFonts w:asciiTheme="minorHAnsi" w:eastAsiaTheme="minorEastAsia" w:hAnsiTheme="minorHAnsi" w:cstheme="minorBidi"/>
          <w:color w:val="000000" w:themeColor="text1"/>
          <w:sz w:val="22"/>
          <w:szCs w:val="22"/>
        </w:rPr>
      </w:pPr>
      <w:r w:rsidRPr="0078506D">
        <w:rPr>
          <w:rFonts w:eastAsia="SimSun" w:cs="Tahoma" w:hint="eastAsia"/>
          <w:color w:val="000000" w:themeColor="text1"/>
          <w:lang w:eastAsia="zh-CN"/>
        </w:rPr>
        <w:lastRenderedPageBreak/>
        <w:t>通过延期确保服务连续性</w:t>
      </w:r>
      <w:r w:rsidRPr="0078506D">
        <w:rPr>
          <w:color w:val="000000" w:themeColor="text1"/>
        </w:rPr>
        <w:tab/>
      </w:r>
      <w:r w:rsidRPr="0078506D">
        <w:rPr>
          <w:color w:val="000000" w:themeColor="text1"/>
        </w:rPr>
        <w:fldChar w:fldCharType="begin"/>
      </w:r>
      <w:r w:rsidRPr="0078506D">
        <w:rPr>
          <w:color w:val="000000" w:themeColor="text1"/>
        </w:rPr>
        <w:instrText xml:space="preserve"> PAGEREF _Toc360181258 \h </w:instrText>
      </w:r>
      <w:r w:rsidRPr="0078506D">
        <w:rPr>
          <w:color w:val="000000" w:themeColor="text1"/>
        </w:rPr>
      </w:r>
      <w:r w:rsidRPr="0078506D">
        <w:rPr>
          <w:color w:val="000000" w:themeColor="text1"/>
        </w:rPr>
        <w:fldChar w:fldCharType="separate"/>
      </w:r>
      <w:r w:rsidRPr="0078506D">
        <w:rPr>
          <w:color w:val="000000" w:themeColor="text1"/>
        </w:rPr>
        <w:t>47</w:t>
      </w:r>
      <w:r w:rsidRPr="0078506D">
        <w:rPr>
          <w:color w:val="000000" w:themeColor="text1"/>
        </w:rPr>
        <w:fldChar w:fldCharType="end"/>
      </w:r>
    </w:p>
    <w:p w:rsidR="0078506D" w:rsidRPr="0078506D" w:rsidRDefault="0078506D">
      <w:pPr>
        <w:pStyle w:val="TOC1"/>
        <w:rPr>
          <w:rFonts w:asciiTheme="minorHAnsi" w:eastAsiaTheme="minorEastAsia" w:hAnsiTheme="minorHAnsi" w:cstheme="minorBidi"/>
          <w:b w:val="0"/>
          <w:caps w:val="0"/>
          <w:color w:val="000000" w:themeColor="text1"/>
          <w:szCs w:val="22"/>
        </w:rPr>
      </w:pPr>
      <w:r w:rsidRPr="0078506D">
        <w:rPr>
          <w:rFonts w:hint="eastAsia"/>
          <w:color w:val="000000" w:themeColor="text1"/>
        </w:rPr>
        <w:t>第</w:t>
      </w:r>
      <w:r w:rsidRPr="0078506D">
        <w:rPr>
          <w:color w:val="000000" w:themeColor="text1"/>
        </w:rPr>
        <w:t xml:space="preserve"> 4 </w:t>
      </w:r>
      <w:r w:rsidRPr="0078506D">
        <w:rPr>
          <w:rFonts w:ascii="MingLiU" w:eastAsia="MingLiU" w:hAnsi="MingLiU" w:cs="MingLiU" w:hint="eastAsia"/>
          <w:color w:val="000000" w:themeColor="text1"/>
        </w:rPr>
        <w:t>节</w:t>
      </w:r>
      <w:r w:rsidRPr="0078506D">
        <w:rPr>
          <w:color w:val="000000" w:themeColor="text1"/>
        </w:rPr>
        <w:t xml:space="preserve"> – </w:t>
      </w:r>
      <w:r w:rsidRPr="0078506D">
        <w:rPr>
          <w:rFonts w:ascii="MingLiU" w:eastAsia="MingLiU" w:hAnsi="MingLiU" w:cs="MingLiU" w:hint="eastAsia"/>
          <w:color w:val="000000" w:themeColor="text1"/>
        </w:rPr>
        <w:t>许</w:t>
      </w:r>
      <w:r w:rsidRPr="0078506D">
        <w:rPr>
          <w:rFonts w:ascii="SimSun" w:eastAsia="SimSun" w:hAnsi="SimSun" w:cs="MS Mincho" w:hint="eastAsia"/>
          <w:color w:val="000000" w:themeColor="text1"/>
        </w:rPr>
        <w:t>可</w:t>
      </w:r>
      <w:r w:rsidRPr="0078506D">
        <w:rPr>
          <w:rFonts w:ascii="MingLiU" w:eastAsia="MingLiU" w:hAnsi="MingLiU" w:cs="MingLiU" w:hint="eastAsia"/>
          <w:color w:val="000000" w:themeColor="text1"/>
        </w:rPr>
        <w:t>类</w:t>
      </w:r>
      <w:r w:rsidRPr="0078506D">
        <w:rPr>
          <w:rFonts w:ascii="SimSun" w:eastAsia="SimSun" w:hAnsi="SimSun" w:cs="MS Mincho" w:hint="eastAsia"/>
          <w:color w:val="000000" w:themeColor="text1"/>
        </w:rPr>
        <w:t>型和</w:t>
      </w:r>
      <w:r w:rsidRPr="0078506D">
        <w:rPr>
          <w:rFonts w:ascii="MingLiU" w:eastAsia="MingLiU" w:hAnsi="MingLiU" w:cs="MingLiU" w:hint="eastAsia"/>
          <w:color w:val="000000" w:themeColor="text1"/>
        </w:rPr>
        <w:t>费</w:t>
      </w:r>
      <w:r w:rsidRPr="0078506D">
        <w:rPr>
          <w:rFonts w:ascii="SimSun" w:eastAsia="SimSun" w:hAnsi="SimSun" w:cs="MS Mincho" w:hint="eastAsia"/>
          <w:color w:val="000000" w:themeColor="text1"/>
        </w:rPr>
        <w:t>用</w:t>
      </w:r>
      <w:r w:rsidRPr="0078506D">
        <w:rPr>
          <w:color w:val="000000" w:themeColor="text1"/>
        </w:rPr>
        <w:tab/>
      </w:r>
      <w:r w:rsidRPr="0078506D">
        <w:rPr>
          <w:color w:val="000000" w:themeColor="text1"/>
        </w:rPr>
        <w:fldChar w:fldCharType="begin"/>
      </w:r>
      <w:r w:rsidRPr="0078506D">
        <w:rPr>
          <w:color w:val="000000" w:themeColor="text1"/>
        </w:rPr>
        <w:instrText xml:space="preserve"> PAGEREF _Toc360181259 \h </w:instrText>
      </w:r>
      <w:r w:rsidRPr="0078506D">
        <w:rPr>
          <w:color w:val="000000" w:themeColor="text1"/>
        </w:rPr>
      </w:r>
      <w:r w:rsidRPr="0078506D">
        <w:rPr>
          <w:color w:val="000000" w:themeColor="text1"/>
        </w:rPr>
        <w:fldChar w:fldCharType="separate"/>
      </w:r>
      <w:r w:rsidRPr="0078506D">
        <w:rPr>
          <w:color w:val="000000" w:themeColor="text1"/>
        </w:rPr>
        <w:t>49</w:t>
      </w:r>
      <w:r w:rsidRPr="0078506D">
        <w:rPr>
          <w:color w:val="000000" w:themeColor="text1"/>
        </w:rPr>
        <w:fldChar w:fldCharType="end"/>
      </w:r>
    </w:p>
    <w:p w:rsidR="0078506D" w:rsidRPr="0078506D" w:rsidRDefault="0078506D">
      <w:pPr>
        <w:pStyle w:val="TOC2"/>
        <w:rPr>
          <w:rFonts w:asciiTheme="minorHAnsi" w:eastAsiaTheme="minorEastAsia" w:hAnsiTheme="minorHAnsi" w:cstheme="minorBidi"/>
          <w:color w:val="000000" w:themeColor="text1"/>
          <w:sz w:val="22"/>
          <w:szCs w:val="22"/>
        </w:rPr>
      </w:pPr>
      <w:r w:rsidRPr="0078506D">
        <w:rPr>
          <w:rFonts w:eastAsia="SimSun" w:cs="Tahoma" w:hint="eastAsia"/>
          <w:color w:val="000000" w:themeColor="text1"/>
        </w:rPr>
        <w:t>费用</w:t>
      </w:r>
      <w:r w:rsidRPr="0078506D">
        <w:rPr>
          <w:color w:val="000000" w:themeColor="text1"/>
        </w:rPr>
        <w:tab/>
      </w:r>
      <w:r w:rsidRPr="0078506D">
        <w:rPr>
          <w:color w:val="000000" w:themeColor="text1"/>
        </w:rPr>
        <w:fldChar w:fldCharType="begin"/>
      </w:r>
      <w:r w:rsidRPr="0078506D">
        <w:rPr>
          <w:color w:val="000000" w:themeColor="text1"/>
        </w:rPr>
        <w:instrText xml:space="preserve"> PAGEREF _Toc360181260 \h </w:instrText>
      </w:r>
      <w:r w:rsidRPr="0078506D">
        <w:rPr>
          <w:color w:val="000000" w:themeColor="text1"/>
        </w:rPr>
      </w:r>
      <w:r w:rsidRPr="0078506D">
        <w:rPr>
          <w:color w:val="000000" w:themeColor="text1"/>
        </w:rPr>
        <w:fldChar w:fldCharType="separate"/>
      </w:r>
      <w:r w:rsidRPr="0078506D">
        <w:rPr>
          <w:color w:val="000000" w:themeColor="text1"/>
        </w:rPr>
        <w:t>49</w:t>
      </w:r>
      <w:r w:rsidRPr="0078506D">
        <w:rPr>
          <w:color w:val="000000" w:themeColor="text1"/>
        </w:rPr>
        <w:fldChar w:fldCharType="end"/>
      </w:r>
    </w:p>
    <w:p w:rsidR="0078506D" w:rsidRPr="0078506D" w:rsidRDefault="0078506D">
      <w:pPr>
        <w:pStyle w:val="TOC2"/>
        <w:rPr>
          <w:rFonts w:asciiTheme="minorHAnsi" w:eastAsiaTheme="minorEastAsia" w:hAnsiTheme="minorHAnsi" w:cstheme="minorBidi"/>
          <w:color w:val="000000" w:themeColor="text1"/>
          <w:sz w:val="22"/>
          <w:szCs w:val="22"/>
        </w:rPr>
      </w:pPr>
      <w:r w:rsidRPr="0078506D">
        <w:rPr>
          <w:rFonts w:eastAsia="SimSun" w:cs="Tahoma" w:hint="eastAsia"/>
          <w:color w:val="000000" w:themeColor="text1"/>
          <w:lang w:eastAsia="zh-CN"/>
        </w:rPr>
        <w:t>许可</w:t>
      </w:r>
      <w:r w:rsidRPr="0078506D">
        <w:rPr>
          <w:color w:val="000000" w:themeColor="text1"/>
        </w:rPr>
        <w:tab/>
      </w:r>
      <w:r w:rsidRPr="0078506D">
        <w:rPr>
          <w:color w:val="000000" w:themeColor="text1"/>
        </w:rPr>
        <w:fldChar w:fldCharType="begin"/>
      </w:r>
      <w:r w:rsidRPr="0078506D">
        <w:rPr>
          <w:color w:val="000000" w:themeColor="text1"/>
        </w:rPr>
        <w:instrText xml:space="preserve"> PAGEREF _Toc360181261 \h </w:instrText>
      </w:r>
      <w:r w:rsidRPr="0078506D">
        <w:rPr>
          <w:color w:val="000000" w:themeColor="text1"/>
        </w:rPr>
      </w:r>
      <w:r w:rsidRPr="0078506D">
        <w:rPr>
          <w:color w:val="000000" w:themeColor="text1"/>
        </w:rPr>
        <w:fldChar w:fldCharType="separate"/>
      </w:r>
      <w:r w:rsidRPr="0078506D">
        <w:rPr>
          <w:color w:val="000000" w:themeColor="text1"/>
        </w:rPr>
        <w:t>49</w:t>
      </w:r>
      <w:r w:rsidRPr="0078506D">
        <w:rPr>
          <w:color w:val="000000" w:themeColor="text1"/>
        </w:rPr>
        <w:fldChar w:fldCharType="end"/>
      </w:r>
    </w:p>
    <w:p w:rsidR="0078506D" w:rsidRPr="0078506D" w:rsidRDefault="0078506D">
      <w:pPr>
        <w:pStyle w:val="TOC2"/>
        <w:rPr>
          <w:rFonts w:asciiTheme="minorHAnsi" w:eastAsiaTheme="minorEastAsia" w:hAnsiTheme="minorHAnsi" w:cstheme="minorBidi"/>
          <w:color w:val="000000" w:themeColor="text1"/>
          <w:sz w:val="22"/>
          <w:szCs w:val="22"/>
        </w:rPr>
      </w:pPr>
      <w:r w:rsidRPr="0078506D">
        <w:rPr>
          <w:rFonts w:eastAsia="SimSun" w:cs="Tahoma" w:hint="eastAsia"/>
          <w:color w:val="000000" w:themeColor="text1"/>
          <w:lang w:eastAsia="zh-CN"/>
        </w:rPr>
        <w:t>许可及软件保障</w:t>
      </w:r>
      <w:r w:rsidRPr="0078506D">
        <w:rPr>
          <w:color w:val="000000" w:themeColor="text1"/>
        </w:rPr>
        <w:tab/>
      </w:r>
      <w:r w:rsidRPr="0078506D">
        <w:rPr>
          <w:color w:val="000000" w:themeColor="text1"/>
        </w:rPr>
        <w:fldChar w:fldCharType="begin"/>
      </w:r>
      <w:r w:rsidRPr="0078506D">
        <w:rPr>
          <w:color w:val="000000" w:themeColor="text1"/>
        </w:rPr>
        <w:instrText xml:space="preserve"> PAGEREF _Toc360181262 \h </w:instrText>
      </w:r>
      <w:r w:rsidRPr="0078506D">
        <w:rPr>
          <w:color w:val="000000" w:themeColor="text1"/>
        </w:rPr>
      </w:r>
      <w:r w:rsidRPr="0078506D">
        <w:rPr>
          <w:color w:val="000000" w:themeColor="text1"/>
        </w:rPr>
        <w:fldChar w:fldCharType="separate"/>
      </w:r>
      <w:r w:rsidRPr="0078506D">
        <w:rPr>
          <w:color w:val="000000" w:themeColor="text1"/>
        </w:rPr>
        <w:t>49</w:t>
      </w:r>
      <w:r w:rsidRPr="0078506D">
        <w:rPr>
          <w:color w:val="000000" w:themeColor="text1"/>
        </w:rPr>
        <w:fldChar w:fldCharType="end"/>
      </w:r>
    </w:p>
    <w:p w:rsidR="0078506D" w:rsidRPr="0078506D" w:rsidRDefault="0078506D">
      <w:pPr>
        <w:pStyle w:val="TOC2"/>
        <w:rPr>
          <w:rFonts w:asciiTheme="minorHAnsi" w:eastAsiaTheme="minorEastAsia" w:hAnsiTheme="minorHAnsi" w:cstheme="minorBidi"/>
          <w:color w:val="000000" w:themeColor="text1"/>
          <w:sz w:val="22"/>
          <w:szCs w:val="22"/>
        </w:rPr>
      </w:pPr>
      <w:r w:rsidRPr="0078506D">
        <w:rPr>
          <w:rFonts w:eastAsia="SimSun" w:cs="Tahoma" w:hint="eastAsia"/>
          <w:color w:val="000000" w:themeColor="text1"/>
          <w:lang w:eastAsia="zh-CN"/>
        </w:rPr>
        <w:t>软件保障</w:t>
      </w:r>
      <w:r w:rsidRPr="0078506D">
        <w:rPr>
          <w:color w:val="000000" w:themeColor="text1"/>
        </w:rPr>
        <w:tab/>
      </w:r>
      <w:r w:rsidRPr="0078506D">
        <w:rPr>
          <w:color w:val="000000" w:themeColor="text1"/>
        </w:rPr>
        <w:fldChar w:fldCharType="begin"/>
      </w:r>
      <w:r w:rsidRPr="0078506D">
        <w:rPr>
          <w:color w:val="000000" w:themeColor="text1"/>
        </w:rPr>
        <w:instrText xml:space="preserve"> PAGEREF _Toc360181263 \h </w:instrText>
      </w:r>
      <w:r w:rsidRPr="0078506D">
        <w:rPr>
          <w:color w:val="000000" w:themeColor="text1"/>
        </w:rPr>
      </w:r>
      <w:r w:rsidRPr="0078506D">
        <w:rPr>
          <w:color w:val="000000" w:themeColor="text1"/>
        </w:rPr>
        <w:fldChar w:fldCharType="separate"/>
      </w:r>
      <w:r w:rsidRPr="0078506D">
        <w:rPr>
          <w:color w:val="000000" w:themeColor="text1"/>
        </w:rPr>
        <w:t>49</w:t>
      </w:r>
      <w:r w:rsidRPr="0078506D">
        <w:rPr>
          <w:color w:val="000000" w:themeColor="text1"/>
        </w:rPr>
        <w:fldChar w:fldCharType="end"/>
      </w:r>
    </w:p>
    <w:p w:rsidR="0078506D" w:rsidRPr="0078506D" w:rsidRDefault="0078506D">
      <w:pPr>
        <w:pStyle w:val="TOC2"/>
        <w:rPr>
          <w:rFonts w:asciiTheme="minorHAnsi" w:eastAsiaTheme="minorEastAsia" w:hAnsiTheme="minorHAnsi" w:cstheme="minorBidi"/>
          <w:color w:val="000000" w:themeColor="text1"/>
          <w:sz w:val="22"/>
          <w:szCs w:val="22"/>
        </w:rPr>
      </w:pPr>
      <w:r w:rsidRPr="0078506D">
        <w:rPr>
          <w:rFonts w:eastAsia="SimSun" w:cs="Tahoma" w:hint="eastAsia"/>
          <w:color w:val="000000" w:themeColor="text1"/>
          <w:lang w:eastAsia="zh-CN"/>
        </w:rPr>
        <w:t>升级许可</w:t>
      </w:r>
      <w:r w:rsidRPr="0078506D">
        <w:rPr>
          <w:color w:val="000000" w:themeColor="text1"/>
        </w:rPr>
        <w:tab/>
      </w:r>
      <w:r w:rsidRPr="0078506D">
        <w:rPr>
          <w:color w:val="000000" w:themeColor="text1"/>
        </w:rPr>
        <w:fldChar w:fldCharType="begin"/>
      </w:r>
      <w:r w:rsidRPr="0078506D">
        <w:rPr>
          <w:color w:val="000000" w:themeColor="text1"/>
        </w:rPr>
        <w:instrText xml:space="preserve"> PAGEREF _Toc360181264 \h </w:instrText>
      </w:r>
      <w:r w:rsidRPr="0078506D">
        <w:rPr>
          <w:color w:val="000000" w:themeColor="text1"/>
        </w:rPr>
      </w:r>
      <w:r w:rsidRPr="0078506D">
        <w:rPr>
          <w:color w:val="000000" w:themeColor="text1"/>
        </w:rPr>
        <w:fldChar w:fldCharType="separate"/>
      </w:r>
      <w:r w:rsidRPr="0078506D">
        <w:rPr>
          <w:color w:val="000000" w:themeColor="text1"/>
        </w:rPr>
        <w:t>50</w:t>
      </w:r>
      <w:r w:rsidRPr="0078506D">
        <w:rPr>
          <w:color w:val="000000" w:themeColor="text1"/>
        </w:rPr>
        <w:fldChar w:fldCharType="end"/>
      </w:r>
    </w:p>
    <w:p w:rsidR="0078506D" w:rsidRPr="0078506D" w:rsidRDefault="0078506D">
      <w:pPr>
        <w:pStyle w:val="TOC2"/>
        <w:rPr>
          <w:rFonts w:asciiTheme="minorHAnsi" w:eastAsiaTheme="minorEastAsia" w:hAnsiTheme="minorHAnsi" w:cstheme="minorBidi"/>
          <w:color w:val="000000" w:themeColor="text1"/>
          <w:sz w:val="22"/>
          <w:szCs w:val="22"/>
        </w:rPr>
      </w:pPr>
      <w:r w:rsidRPr="0078506D">
        <w:rPr>
          <w:rFonts w:eastAsia="SimSun" w:cs="Tahoma" w:hint="eastAsia"/>
          <w:color w:val="000000" w:themeColor="text1"/>
          <w:lang w:eastAsia="zh-CN"/>
        </w:rPr>
        <w:t>订购许可</w:t>
      </w:r>
      <w:r w:rsidRPr="0078506D">
        <w:rPr>
          <w:color w:val="000000" w:themeColor="text1"/>
        </w:rPr>
        <w:tab/>
      </w:r>
      <w:r w:rsidRPr="0078506D">
        <w:rPr>
          <w:color w:val="000000" w:themeColor="text1"/>
        </w:rPr>
        <w:fldChar w:fldCharType="begin"/>
      </w:r>
      <w:r w:rsidRPr="0078506D">
        <w:rPr>
          <w:color w:val="000000" w:themeColor="text1"/>
        </w:rPr>
        <w:instrText xml:space="preserve"> PAGEREF _Toc360181265 \h </w:instrText>
      </w:r>
      <w:r w:rsidRPr="0078506D">
        <w:rPr>
          <w:color w:val="000000" w:themeColor="text1"/>
        </w:rPr>
      </w:r>
      <w:r w:rsidRPr="0078506D">
        <w:rPr>
          <w:color w:val="000000" w:themeColor="text1"/>
        </w:rPr>
        <w:fldChar w:fldCharType="separate"/>
      </w:r>
      <w:r w:rsidRPr="0078506D">
        <w:rPr>
          <w:color w:val="000000" w:themeColor="text1"/>
        </w:rPr>
        <w:t>51</w:t>
      </w:r>
      <w:r w:rsidRPr="0078506D">
        <w:rPr>
          <w:color w:val="000000" w:themeColor="text1"/>
        </w:rPr>
        <w:fldChar w:fldCharType="end"/>
      </w:r>
    </w:p>
    <w:p w:rsidR="0078506D" w:rsidRPr="0078506D" w:rsidRDefault="0078506D">
      <w:pPr>
        <w:pStyle w:val="TOC2"/>
        <w:rPr>
          <w:rFonts w:asciiTheme="minorHAnsi" w:eastAsiaTheme="minorEastAsia" w:hAnsiTheme="minorHAnsi" w:cstheme="minorBidi"/>
          <w:color w:val="000000" w:themeColor="text1"/>
          <w:sz w:val="22"/>
          <w:szCs w:val="22"/>
        </w:rPr>
      </w:pPr>
      <w:r w:rsidRPr="0078506D">
        <w:rPr>
          <w:rFonts w:eastAsia="SimSun" w:cs="Tahoma" w:hint="eastAsia"/>
          <w:color w:val="000000" w:themeColor="text1"/>
        </w:rPr>
        <w:t>升级</w:t>
      </w:r>
      <w:r w:rsidRPr="0078506D">
        <w:rPr>
          <w:color w:val="000000" w:themeColor="text1"/>
        </w:rPr>
        <w:tab/>
      </w:r>
      <w:r w:rsidRPr="0078506D">
        <w:rPr>
          <w:color w:val="000000" w:themeColor="text1"/>
        </w:rPr>
        <w:fldChar w:fldCharType="begin"/>
      </w:r>
      <w:r w:rsidRPr="0078506D">
        <w:rPr>
          <w:color w:val="000000" w:themeColor="text1"/>
        </w:rPr>
        <w:instrText xml:space="preserve"> PAGEREF _Toc360181266 \h </w:instrText>
      </w:r>
      <w:r w:rsidRPr="0078506D">
        <w:rPr>
          <w:color w:val="000000" w:themeColor="text1"/>
        </w:rPr>
      </w:r>
      <w:r w:rsidRPr="0078506D">
        <w:rPr>
          <w:color w:val="000000" w:themeColor="text1"/>
        </w:rPr>
        <w:fldChar w:fldCharType="separate"/>
      </w:r>
      <w:r w:rsidRPr="0078506D">
        <w:rPr>
          <w:color w:val="000000" w:themeColor="text1"/>
        </w:rPr>
        <w:t>51</w:t>
      </w:r>
      <w:r w:rsidRPr="0078506D">
        <w:rPr>
          <w:color w:val="000000" w:themeColor="text1"/>
        </w:rPr>
        <w:fldChar w:fldCharType="end"/>
      </w:r>
    </w:p>
    <w:p w:rsidR="0078506D" w:rsidRPr="0078506D" w:rsidRDefault="0078506D">
      <w:pPr>
        <w:pStyle w:val="TOC2"/>
        <w:rPr>
          <w:rFonts w:asciiTheme="minorHAnsi" w:eastAsiaTheme="minorEastAsia" w:hAnsiTheme="minorHAnsi" w:cstheme="minorBidi"/>
          <w:color w:val="000000" w:themeColor="text1"/>
          <w:sz w:val="22"/>
          <w:szCs w:val="22"/>
        </w:rPr>
      </w:pPr>
      <w:r w:rsidRPr="0078506D">
        <w:rPr>
          <w:rFonts w:eastAsia="SimSun" w:cs="Tahoma" w:hint="eastAsia"/>
          <w:color w:val="000000" w:themeColor="text1"/>
          <w:lang w:eastAsia="zh-CN"/>
        </w:rPr>
        <w:t>升级与软件保障</w:t>
      </w:r>
      <w:r w:rsidRPr="0078506D">
        <w:rPr>
          <w:color w:val="000000" w:themeColor="text1"/>
        </w:rPr>
        <w:tab/>
      </w:r>
      <w:r w:rsidRPr="0078506D">
        <w:rPr>
          <w:color w:val="000000" w:themeColor="text1"/>
        </w:rPr>
        <w:fldChar w:fldCharType="begin"/>
      </w:r>
      <w:r w:rsidRPr="0078506D">
        <w:rPr>
          <w:color w:val="000000" w:themeColor="text1"/>
        </w:rPr>
        <w:instrText xml:space="preserve"> PAGEREF _Toc360181267 \h </w:instrText>
      </w:r>
      <w:r w:rsidRPr="0078506D">
        <w:rPr>
          <w:color w:val="000000" w:themeColor="text1"/>
        </w:rPr>
      </w:r>
      <w:r w:rsidRPr="0078506D">
        <w:rPr>
          <w:color w:val="000000" w:themeColor="text1"/>
        </w:rPr>
        <w:fldChar w:fldCharType="separate"/>
      </w:r>
      <w:r w:rsidRPr="0078506D">
        <w:rPr>
          <w:color w:val="000000" w:themeColor="text1"/>
        </w:rPr>
        <w:t>51</w:t>
      </w:r>
      <w:r w:rsidRPr="0078506D">
        <w:rPr>
          <w:color w:val="000000" w:themeColor="text1"/>
        </w:rPr>
        <w:fldChar w:fldCharType="end"/>
      </w:r>
    </w:p>
    <w:p w:rsidR="0078506D" w:rsidRPr="0078506D" w:rsidRDefault="0078506D">
      <w:pPr>
        <w:pStyle w:val="TOC2"/>
        <w:rPr>
          <w:rFonts w:asciiTheme="minorHAnsi" w:eastAsiaTheme="minorEastAsia" w:hAnsiTheme="minorHAnsi" w:cstheme="minorBidi"/>
          <w:color w:val="000000" w:themeColor="text1"/>
          <w:sz w:val="22"/>
          <w:szCs w:val="22"/>
        </w:rPr>
      </w:pPr>
      <w:r w:rsidRPr="0078506D">
        <w:rPr>
          <w:rFonts w:eastAsia="SimSun" w:cs="Tahoma" w:hint="eastAsia"/>
          <w:color w:val="000000" w:themeColor="text1"/>
          <w:lang w:eastAsia="zh-CN"/>
        </w:rPr>
        <w:t>在家工作许可</w:t>
      </w:r>
      <w:r w:rsidRPr="0078506D">
        <w:rPr>
          <w:color w:val="000000" w:themeColor="text1"/>
        </w:rPr>
        <w:tab/>
      </w:r>
      <w:r w:rsidRPr="0078506D">
        <w:rPr>
          <w:color w:val="000000" w:themeColor="text1"/>
        </w:rPr>
        <w:fldChar w:fldCharType="begin"/>
      </w:r>
      <w:r w:rsidRPr="0078506D">
        <w:rPr>
          <w:color w:val="000000" w:themeColor="text1"/>
        </w:rPr>
        <w:instrText xml:space="preserve"> PAGEREF _Toc360181268 \h </w:instrText>
      </w:r>
      <w:r w:rsidRPr="0078506D">
        <w:rPr>
          <w:color w:val="000000" w:themeColor="text1"/>
        </w:rPr>
      </w:r>
      <w:r w:rsidRPr="0078506D">
        <w:rPr>
          <w:color w:val="000000" w:themeColor="text1"/>
        </w:rPr>
        <w:fldChar w:fldCharType="separate"/>
      </w:r>
      <w:r w:rsidRPr="0078506D">
        <w:rPr>
          <w:color w:val="000000" w:themeColor="text1"/>
        </w:rPr>
        <w:t>52</w:t>
      </w:r>
      <w:r w:rsidRPr="0078506D">
        <w:rPr>
          <w:color w:val="000000" w:themeColor="text1"/>
        </w:rPr>
        <w:fldChar w:fldCharType="end"/>
      </w:r>
    </w:p>
    <w:p w:rsidR="0078506D" w:rsidRPr="0078506D" w:rsidRDefault="0078506D">
      <w:pPr>
        <w:pStyle w:val="TOC1"/>
        <w:rPr>
          <w:rFonts w:asciiTheme="minorHAnsi" w:eastAsiaTheme="minorEastAsia" w:hAnsiTheme="minorHAnsi" w:cstheme="minorBidi"/>
          <w:b w:val="0"/>
          <w:caps w:val="0"/>
          <w:color w:val="000000" w:themeColor="text1"/>
          <w:szCs w:val="22"/>
        </w:rPr>
      </w:pPr>
      <w:r w:rsidRPr="0078506D">
        <w:rPr>
          <w:rFonts w:hint="eastAsia"/>
          <w:color w:val="000000" w:themeColor="text1"/>
          <w:lang w:eastAsia="zh-CN"/>
        </w:rPr>
        <w:t>第</w:t>
      </w:r>
      <w:r w:rsidRPr="0078506D">
        <w:rPr>
          <w:color w:val="000000" w:themeColor="text1"/>
          <w:lang w:eastAsia="zh-CN"/>
        </w:rPr>
        <w:t xml:space="preserve"> 5 </w:t>
      </w:r>
      <w:r w:rsidRPr="0078506D">
        <w:rPr>
          <w:rFonts w:ascii="MingLiU" w:eastAsia="MingLiU" w:hAnsi="MingLiU" w:cs="MingLiU" w:hint="eastAsia"/>
          <w:color w:val="000000" w:themeColor="text1"/>
          <w:lang w:eastAsia="zh-CN"/>
        </w:rPr>
        <w:t>节</w:t>
      </w:r>
      <w:r w:rsidRPr="0078506D">
        <w:rPr>
          <w:color w:val="000000" w:themeColor="text1"/>
          <w:lang w:eastAsia="zh-CN"/>
        </w:rPr>
        <w:t xml:space="preserve"> – </w:t>
      </w:r>
      <w:r w:rsidRPr="0078506D">
        <w:rPr>
          <w:rFonts w:hint="eastAsia"/>
          <w:color w:val="000000" w:themeColor="text1"/>
          <w:lang w:eastAsia="zh-CN"/>
        </w:rPr>
        <w:t>在</w:t>
      </w:r>
      <w:r w:rsidRPr="0078506D">
        <w:rPr>
          <w:rFonts w:ascii="MingLiU" w:eastAsia="MingLiU" w:hAnsi="MingLiU" w:cs="MingLiU" w:hint="eastAsia"/>
          <w:color w:val="000000" w:themeColor="text1"/>
          <w:lang w:eastAsia="zh-CN"/>
        </w:rPr>
        <w:t>线</w:t>
      </w:r>
      <w:r w:rsidRPr="0078506D">
        <w:rPr>
          <w:rFonts w:ascii="SimSun" w:eastAsia="SimSun" w:hAnsi="SimSun" w:cs="MS Mincho" w:hint="eastAsia"/>
          <w:color w:val="000000" w:themeColor="text1"/>
          <w:lang w:eastAsia="zh-CN"/>
        </w:rPr>
        <w:t>服</w:t>
      </w:r>
      <w:r w:rsidRPr="0078506D">
        <w:rPr>
          <w:rFonts w:ascii="MingLiU" w:eastAsia="MingLiU" w:hAnsi="MingLiU" w:cs="MingLiU" w:hint="eastAsia"/>
          <w:color w:val="000000" w:themeColor="text1"/>
          <w:lang w:eastAsia="zh-CN"/>
        </w:rPr>
        <w:t>务</w:t>
      </w:r>
      <w:r w:rsidRPr="0078506D">
        <w:rPr>
          <w:rFonts w:ascii="SimSun" w:eastAsia="SimSun" w:hAnsi="SimSun" w:cs="MS Mincho" w:hint="eastAsia"/>
          <w:color w:val="000000" w:themeColor="text1"/>
          <w:lang w:eastAsia="zh-CN"/>
        </w:rPr>
        <w:t>定价、付款方式和</w:t>
      </w:r>
      <w:r w:rsidRPr="0078506D">
        <w:rPr>
          <w:rFonts w:ascii="MingLiU" w:eastAsia="MingLiU" w:hAnsi="MingLiU" w:cs="MingLiU" w:hint="eastAsia"/>
          <w:color w:val="000000" w:themeColor="text1"/>
          <w:lang w:eastAsia="zh-CN"/>
        </w:rPr>
        <w:t>补</w:t>
      </w:r>
      <w:r w:rsidRPr="0078506D">
        <w:rPr>
          <w:rFonts w:ascii="SimSun" w:eastAsia="SimSun" w:hAnsi="SimSun" w:cs="MS Mincho" w:hint="eastAsia"/>
          <w:color w:val="000000" w:themeColor="text1"/>
          <w:lang w:eastAsia="zh-CN"/>
        </w:rPr>
        <w:t>充条款</w:t>
      </w:r>
      <w:r w:rsidRPr="0078506D">
        <w:rPr>
          <w:color w:val="000000" w:themeColor="text1"/>
        </w:rPr>
        <w:tab/>
      </w:r>
      <w:r w:rsidRPr="0078506D">
        <w:rPr>
          <w:color w:val="000000" w:themeColor="text1"/>
        </w:rPr>
        <w:fldChar w:fldCharType="begin"/>
      </w:r>
      <w:r w:rsidRPr="0078506D">
        <w:rPr>
          <w:color w:val="000000" w:themeColor="text1"/>
        </w:rPr>
        <w:instrText xml:space="preserve"> PAGEREF _Toc360181269 \h </w:instrText>
      </w:r>
      <w:r w:rsidRPr="0078506D">
        <w:rPr>
          <w:color w:val="000000" w:themeColor="text1"/>
        </w:rPr>
      </w:r>
      <w:r w:rsidRPr="0078506D">
        <w:rPr>
          <w:color w:val="000000" w:themeColor="text1"/>
        </w:rPr>
        <w:fldChar w:fldCharType="separate"/>
      </w:r>
      <w:r w:rsidRPr="0078506D">
        <w:rPr>
          <w:color w:val="000000" w:themeColor="text1"/>
        </w:rPr>
        <w:t>53</w:t>
      </w:r>
      <w:r w:rsidRPr="0078506D">
        <w:rPr>
          <w:color w:val="000000" w:themeColor="text1"/>
        </w:rPr>
        <w:fldChar w:fldCharType="end"/>
      </w:r>
    </w:p>
    <w:p w:rsidR="0078506D" w:rsidRPr="0078506D" w:rsidRDefault="0078506D">
      <w:pPr>
        <w:pStyle w:val="TOC2"/>
        <w:rPr>
          <w:rFonts w:asciiTheme="minorHAnsi" w:eastAsiaTheme="minorEastAsia" w:hAnsiTheme="minorHAnsi" w:cstheme="minorBidi"/>
          <w:color w:val="000000" w:themeColor="text1"/>
          <w:sz w:val="22"/>
          <w:szCs w:val="22"/>
        </w:rPr>
      </w:pPr>
      <w:r w:rsidRPr="0078506D">
        <w:rPr>
          <w:rFonts w:eastAsia="SimSun" w:cs="Tahoma" w:hint="eastAsia"/>
          <w:color w:val="000000" w:themeColor="text1"/>
          <w:lang w:eastAsia="zh-CN"/>
        </w:rPr>
        <w:t>在线服务定价和付款方式</w:t>
      </w:r>
      <w:r w:rsidRPr="0078506D">
        <w:rPr>
          <w:color w:val="000000" w:themeColor="text1"/>
        </w:rPr>
        <w:tab/>
      </w:r>
      <w:r w:rsidRPr="0078506D">
        <w:rPr>
          <w:color w:val="000000" w:themeColor="text1"/>
        </w:rPr>
        <w:fldChar w:fldCharType="begin"/>
      </w:r>
      <w:r w:rsidRPr="0078506D">
        <w:rPr>
          <w:color w:val="000000" w:themeColor="text1"/>
        </w:rPr>
        <w:instrText xml:space="preserve"> PAGEREF _Toc360181270 \h </w:instrText>
      </w:r>
      <w:r w:rsidRPr="0078506D">
        <w:rPr>
          <w:color w:val="000000" w:themeColor="text1"/>
        </w:rPr>
      </w:r>
      <w:r w:rsidRPr="0078506D">
        <w:rPr>
          <w:color w:val="000000" w:themeColor="text1"/>
        </w:rPr>
        <w:fldChar w:fldCharType="separate"/>
      </w:r>
      <w:r w:rsidRPr="0078506D">
        <w:rPr>
          <w:color w:val="000000" w:themeColor="text1"/>
        </w:rPr>
        <w:t>53</w:t>
      </w:r>
      <w:r w:rsidRPr="0078506D">
        <w:rPr>
          <w:color w:val="000000" w:themeColor="text1"/>
        </w:rPr>
        <w:fldChar w:fldCharType="end"/>
      </w:r>
    </w:p>
    <w:p w:rsidR="0078506D" w:rsidRPr="0078506D" w:rsidRDefault="0078506D">
      <w:pPr>
        <w:pStyle w:val="TOC2"/>
        <w:rPr>
          <w:rFonts w:asciiTheme="minorHAnsi" w:eastAsiaTheme="minorEastAsia" w:hAnsiTheme="minorHAnsi" w:cstheme="minorBidi"/>
          <w:color w:val="000000" w:themeColor="text1"/>
          <w:sz w:val="22"/>
          <w:szCs w:val="22"/>
        </w:rPr>
      </w:pPr>
      <w:r w:rsidRPr="0078506D">
        <w:rPr>
          <w:rFonts w:eastAsia="SimSun" w:cs="Tahoma" w:hint="eastAsia"/>
          <w:color w:val="000000" w:themeColor="text1"/>
          <w:lang w:eastAsia="zh-CN"/>
        </w:rPr>
        <w:t>在线服务订购条款</w:t>
      </w:r>
      <w:r w:rsidRPr="0078506D">
        <w:rPr>
          <w:color w:val="000000" w:themeColor="text1"/>
        </w:rPr>
        <w:tab/>
      </w:r>
      <w:r w:rsidRPr="0078506D">
        <w:rPr>
          <w:color w:val="000000" w:themeColor="text1"/>
        </w:rPr>
        <w:fldChar w:fldCharType="begin"/>
      </w:r>
      <w:r w:rsidRPr="0078506D">
        <w:rPr>
          <w:color w:val="000000" w:themeColor="text1"/>
        </w:rPr>
        <w:instrText xml:space="preserve"> PAGEREF _Toc360181271 \h </w:instrText>
      </w:r>
      <w:r w:rsidRPr="0078506D">
        <w:rPr>
          <w:color w:val="000000" w:themeColor="text1"/>
        </w:rPr>
      </w:r>
      <w:r w:rsidRPr="0078506D">
        <w:rPr>
          <w:color w:val="000000" w:themeColor="text1"/>
        </w:rPr>
        <w:fldChar w:fldCharType="separate"/>
      </w:r>
      <w:r w:rsidRPr="0078506D">
        <w:rPr>
          <w:color w:val="000000" w:themeColor="text1"/>
        </w:rPr>
        <w:t>53</w:t>
      </w:r>
      <w:r w:rsidRPr="0078506D">
        <w:rPr>
          <w:color w:val="000000" w:themeColor="text1"/>
        </w:rPr>
        <w:fldChar w:fldCharType="end"/>
      </w:r>
    </w:p>
    <w:p w:rsidR="0078506D" w:rsidRPr="0078506D" w:rsidRDefault="0078506D">
      <w:pPr>
        <w:pStyle w:val="TOC2"/>
        <w:rPr>
          <w:rFonts w:asciiTheme="minorHAnsi" w:eastAsiaTheme="minorEastAsia" w:hAnsiTheme="minorHAnsi" w:cstheme="minorBidi"/>
          <w:color w:val="000000" w:themeColor="text1"/>
          <w:sz w:val="22"/>
          <w:szCs w:val="22"/>
        </w:rPr>
      </w:pPr>
      <w:r w:rsidRPr="0078506D">
        <w:rPr>
          <w:rFonts w:eastAsia="SimSun" w:cs="Tahoma" w:hint="eastAsia"/>
          <w:color w:val="000000" w:themeColor="text1"/>
          <w:lang w:eastAsia="zh-CN"/>
        </w:rPr>
        <w:t>购买和自动续签在线服务</w:t>
      </w:r>
      <w:r w:rsidRPr="0078506D">
        <w:rPr>
          <w:color w:val="000000" w:themeColor="text1"/>
        </w:rPr>
        <w:tab/>
      </w:r>
      <w:r w:rsidRPr="0078506D">
        <w:rPr>
          <w:color w:val="000000" w:themeColor="text1"/>
        </w:rPr>
        <w:fldChar w:fldCharType="begin"/>
      </w:r>
      <w:r w:rsidRPr="0078506D">
        <w:rPr>
          <w:color w:val="000000" w:themeColor="text1"/>
        </w:rPr>
        <w:instrText xml:space="preserve"> PAGEREF _Toc360181272 \h </w:instrText>
      </w:r>
      <w:r w:rsidRPr="0078506D">
        <w:rPr>
          <w:color w:val="000000" w:themeColor="text1"/>
        </w:rPr>
      </w:r>
      <w:r w:rsidRPr="0078506D">
        <w:rPr>
          <w:color w:val="000000" w:themeColor="text1"/>
        </w:rPr>
        <w:fldChar w:fldCharType="separate"/>
      </w:r>
      <w:r w:rsidRPr="0078506D">
        <w:rPr>
          <w:color w:val="000000" w:themeColor="text1"/>
        </w:rPr>
        <w:t>54</w:t>
      </w:r>
      <w:r w:rsidRPr="0078506D">
        <w:rPr>
          <w:color w:val="000000" w:themeColor="text1"/>
        </w:rPr>
        <w:fldChar w:fldCharType="end"/>
      </w:r>
    </w:p>
    <w:p w:rsidR="0078506D" w:rsidRPr="0078506D" w:rsidRDefault="0078506D">
      <w:pPr>
        <w:pStyle w:val="TOC2"/>
        <w:rPr>
          <w:rFonts w:asciiTheme="minorHAnsi" w:eastAsiaTheme="minorEastAsia" w:hAnsiTheme="minorHAnsi" w:cstheme="minorBidi"/>
          <w:color w:val="000000" w:themeColor="text1"/>
          <w:sz w:val="22"/>
          <w:szCs w:val="22"/>
        </w:rPr>
      </w:pPr>
      <w:r w:rsidRPr="0078506D">
        <w:rPr>
          <w:rFonts w:eastAsia="SimSun" w:cs="Tahoma" w:hint="eastAsia"/>
          <w:color w:val="000000" w:themeColor="text1"/>
          <w:lang w:eastAsia="zh-CN"/>
        </w:rPr>
        <w:t>管理续签和自动续签状态</w:t>
      </w:r>
      <w:r w:rsidRPr="0078506D">
        <w:rPr>
          <w:color w:val="000000" w:themeColor="text1"/>
        </w:rPr>
        <w:tab/>
      </w:r>
      <w:r w:rsidRPr="0078506D">
        <w:rPr>
          <w:color w:val="000000" w:themeColor="text1"/>
        </w:rPr>
        <w:fldChar w:fldCharType="begin"/>
      </w:r>
      <w:r w:rsidRPr="0078506D">
        <w:rPr>
          <w:color w:val="000000" w:themeColor="text1"/>
        </w:rPr>
        <w:instrText xml:space="preserve"> PAGEREF _Toc360181273 \h </w:instrText>
      </w:r>
      <w:r w:rsidRPr="0078506D">
        <w:rPr>
          <w:color w:val="000000" w:themeColor="text1"/>
        </w:rPr>
      </w:r>
      <w:r w:rsidRPr="0078506D">
        <w:rPr>
          <w:color w:val="000000" w:themeColor="text1"/>
        </w:rPr>
        <w:fldChar w:fldCharType="separate"/>
      </w:r>
      <w:r w:rsidRPr="0078506D">
        <w:rPr>
          <w:color w:val="000000" w:themeColor="text1"/>
        </w:rPr>
        <w:t>54</w:t>
      </w:r>
      <w:r w:rsidRPr="0078506D">
        <w:rPr>
          <w:color w:val="000000" w:themeColor="text1"/>
        </w:rPr>
        <w:fldChar w:fldCharType="end"/>
      </w:r>
    </w:p>
    <w:p w:rsidR="0078506D" w:rsidRPr="0078506D" w:rsidRDefault="0078506D">
      <w:pPr>
        <w:pStyle w:val="TOC2"/>
        <w:rPr>
          <w:rFonts w:asciiTheme="minorHAnsi" w:eastAsiaTheme="minorEastAsia" w:hAnsiTheme="minorHAnsi" w:cstheme="minorBidi"/>
          <w:color w:val="000000" w:themeColor="text1"/>
          <w:sz w:val="22"/>
          <w:szCs w:val="22"/>
        </w:rPr>
      </w:pPr>
      <w:r w:rsidRPr="0078506D">
        <w:rPr>
          <w:rFonts w:eastAsia="SimSun" w:cs="Tahoma" w:hint="eastAsia"/>
          <w:color w:val="000000" w:themeColor="text1"/>
          <w:lang w:eastAsia="zh-CN"/>
        </w:rPr>
        <w:t>取消在线服务</w:t>
      </w:r>
      <w:r w:rsidRPr="0078506D">
        <w:rPr>
          <w:color w:val="000000" w:themeColor="text1"/>
        </w:rPr>
        <w:tab/>
      </w:r>
      <w:r w:rsidRPr="0078506D">
        <w:rPr>
          <w:color w:val="000000" w:themeColor="text1"/>
        </w:rPr>
        <w:fldChar w:fldCharType="begin"/>
      </w:r>
      <w:r w:rsidRPr="0078506D">
        <w:rPr>
          <w:color w:val="000000" w:themeColor="text1"/>
        </w:rPr>
        <w:instrText xml:space="preserve"> PAGEREF _Toc360181274 \h </w:instrText>
      </w:r>
      <w:r w:rsidRPr="0078506D">
        <w:rPr>
          <w:color w:val="000000" w:themeColor="text1"/>
        </w:rPr>
      </w:r>
      <w:r w:rsidRPr="0078506D">
        <w:rPr>
          <w:color w:val="000000" w:themeColor="text1"/>
        </w:rPr>
        <w:fldChar w:fldCharType="separate"/>
      </w:r>
      <w:r w:rsidRPr="0078506D">
        <w:rPr>
          <w:color w:val="000000" w:themeColor="text1"/>
        </w:rPr>
        <w:t>54</w:t>
      </w:r>
      <w:r w:rsidRPr="0078506D">
        <w:rPr>
          <w:color w:val="000000" w:themeColor="text1"/>
        </w:rPr>
        <w:fldChar w:fldCharType="end"/>
      </w:r>
    </w:p>
    <w:p w:rsidR="0078506D" w:rsidRPr="0078506D" w:rsidRDefault="0078506D">
      <w:pPr>
        <w:pStyle w:val="TOC2"/>
        <w:rPr>
          <w:rFonts w:asciiTheme="minorHAnsi" w:eastAsiaTheme="minorEastAsia" w:hAnsiTheme="minorHAnsi" w:cstheme="minorBidi"/>
          <w:color w:val="000000" w:themeColor="text1"/>
          <w:sz w:val="22"/>
          <w:szCs w:val="22"/>
        </w:rPr>
      </w:pPr>
      <w:r w:rsidRPr="0078506D">
        <w:rPr>
          <w:rFonts w:eastAsia="SimSun" w:cs="Tahoma" w:hint="eastAsia"/>
          <w:color w:val="000000" w:themeColor="text1"/>
          <w:lang w:eastAsia="zh-CN"/>
        </w:rPr>
        <w:t>在线服务付款方式选项</w:t>
      </w:r>
      <w:r w:rsidRPr="0078506D">
        <w:rPr>
          <w:color w:val="000000" w:themeColor="text1"/>
        </w:rPr>
        <w:tab/>
      </w:r>
      <w:r w:rsidRPr="0078506D">
        <w:rPr>
          <w:color w:val="000000" w:themeColor="text1"/>
        </w:rPr>
        <w:fldChar w:fldCharType="begin"/>
      </w:r>
      <w:r w:rsidRPr="0078506D">
        <w:rPr>
          <w:color w:val="000000" w:themeColor="text1"/>
        </w:rPr>
        <w:instrText xml:space="preserve"> PAGEREF _Toc360181275 \h </w:instrText>
      </w:r>
      <w:r w:rsidRPr="0078506D">
        <w:rPr>
          <w:color w:val="000000" w:themeColor="text1"/>
        </w:rPr>
      </w:r>
      <w:r w:rsidRPr="0078506D">
        <w:rPr>
          <w:color w:val="000000" w:themeColor="text1"/>
        </w:rPr>
        <w:fldChar w:fldCharType="separate"/>
      </w:r>
      <w:r w:rsidRPr="0078506D">
        <w:rPr>
          <w:color w:val="000000" w:themeColor="text1"/>
        </w:rPr>
        <w:t>54</w:t>
      </w:r>
      <w:r w:rsidRPr="0078506D">
        <w:rPr>
          <w:color w:val="000000" w:themeColor="text1"/>
        </w:rPr>
        <w:fldChar w:fldCharType="end"/>
      </w:r>
    </w:p>
    <w:p w:rsidR="0078506D" w:rsidRPr="0078506D" w:rsidRDefault="0078506D">
      <w:pPr>
        <w:pStyle w:val="TOC2"/>
        <w:rPr>
          <w:rFonts w:asciiTheme="minorHAnsi" w:eastAsiaTheme="minorEastAsia" w:hAnsiTheme="minorHAnsi" w:cstheme="minorBidi"/>
          <w:color w:val="000000" w:themeColor="text1"/>
          <w:sz w:val="22"/>
          <w:szCs w:val="22"/>
        </w:rPr>
      </w:pPr>
      <w:r w:rsidRPr="0078506D">
        <w:rPr>
          <w:rFonts w:eastAsia="SimSun" w:cs="Tahoma" w:hint="eastAsia"/>
          <w:color w:val="000000" w:themeColor="text1"/>
          <w:lang w:eastAsia="zh-CN"/>
        </w:rPr>
        <w:t>对批量许可中的在线服务的最低购买要求</w:t>
      </w:r>
      <w:r w:rsidRPr="0078506D">
        <w:rPr>
          <w:color w:val="000000" w:themeColor="text1"/>
        </w:rPr>
        <w:tab/>
      </w:r>
      <w:r w:rsidRPr="0078506D">
        <w:rPr>
          <w:color w:val="000000" w:themeColor="text1"/>
        </w:rPr>
        <w:fldChar w:fldCharType="begin"/>
      </w:r>
      <w:r w:rsidRPr="0078506D">
        <w:rPr>
          <w:color w:val="000000" w:themeColor="text1"/>
        </w:rPr>
        <w:instrText xml:space="preserve"> PAGEREF _Toc360181276 \h </w:instrText>
      </w:r>
      <w:r w:rsidRPr="0078506D">
        <w:rPr>
          <w:color w:val="000000" w:themeColor="text1"/>
        </w:rPr>
      </w:r>
      <w:r w:rsidRPr="0078506D">
        <w:rPr>
          <w:color w:val="000000" w:themeColor="text1"/>
        </w:rPr>
        <w:fldChar w:fldCharType="separate"/>
      </w:r>
      <w:r w:rsidRPr="0078506D">
        <w:rPr>
          <w:color w:val="000000" w:themeColor="text1"/>
        </w:rPr>
        <w:t>55</w:t>
      </w:r>
      <w:r w:rsidRPr="0078506D">
        <w:rPr>
          <w:color w:val="000000" w:themeColor="text1"/>
        </w:rPr>
        <w:fldChar w:fldCharType="end"/>
      </w:r>
    </w:p>
    <w:p w:rsidR="0078506D" w:rsidRPr="0078506D" w:rsidRDefault="0078506D">
      <w:pPr>
        <w:pStyle w:val="TOC3"/>
        <w:rPr>
          <w:rFonts w:asciiTheme="minorHAnsi" w:eastAsiaTheme="minorEastAsia" w:hAnsiTheme="minorHAnsi" w:cstheme="minorBidi"/>
          <w:bCs w:val="0"/>
          <w:color w:val="000000" w:themeColor="text1"/>
          <w:sz w:val="22"/>
          <w:szCs w:val="22"/>
        </w:rPr>
      </w:pPr>
      <w:r w:rsidRPr="0078506D">
        <w:rPr>
          <w:rFonts w:eastAsia="SimSun"/>
          <w:color w:val="000000" w:themeColor="text1"/>
        </w:rPr>
        <w:t xml:space="preserve">Windows Azure </w:t>
      </w:r>
      <w:r w:rsidRPr="0078506D">
        <w:rPr>
          <w:rFonts w:eastAsia="SimSun" w:hint="eastAsia"/>
          <w:color w:val="000000" w:themeColor="text1"/>
        </w:rPr>
        <w:t>服务</w:t>
      </w:r>
      <w:r w:rsidRPr="0078506D">
        <w:rPr>
          <w:color w:val="000000" w:themeColor="text1"/>
        </w:rPr>
        <w:tab/>
      </w:r>
      <w:r w:rsidRPr="0078506D">
        <w:rPr>
          <w:color w:val="000000" w:themeColor="text1"/>
        </w:rPr>
        <w:fldChar w:fldCharType="begin"/>
      </w:r>
      <w:r w:rsidRPr="0078506D">
        <w:rPr>
          <w:color w:val="000000" w:themeColor="text1"/>
        </w:rPr>
        <w:instrText xml:space="preserve"> PAGEREF _Toc360181277 \h </w:instrText>
      </w:r>
      <w:r w:rsidRPr="0078506D">
        <w:rPr>
          <w:color w:val="000000" w:themeColor="text1"/>
        </w:rPr>
      </w:r>
      <w:r w:rsidRPr="0078506D">
        <w:rPr>
          <w:color w:val="000000" w:themeColor="text1"/>
        </w:rPr>
        <w:fldChar w:fldCharType="separate"/>
      </w:r>
      <w:r w:rsidRPr="0078506D">
        <w:rPr>
          <w:color w:val="000000" w:themeColor="text1"/>
        </w:rPr>
        <w:t>55</w:t>
      </w:r>
      <w:r w:rsidRPr="0078506D">
        <w:rPr>
          <w:color w:val="000000" w:themeColor="text1"/>
        </w:rPr>
        <w:fldChar w:fldCharType="end"/>
      </w:r>
    </w:p>
    <w:p w:rsidR="0078506D" w:rsidRPr="0078506D" w:rsidRDefault="0078506D">
      <w:pPr>
        <w:pStyle w:val="TOC2"/>
        <w:rPr>
          <w:rFonts w:asciiTheme="minorHAnsi" w:eastAsiaTheme="minorEastAsia" w:hAnsiTheme="minorHAnsi" w:cstheme="minorBidi"/>
          <w:color w:val="000000" w:themeColor="text1"/>
          <w:sz w:val="22"/>
          <w:szCs w:val="22"/>
        </w:rPr>
      </w:pPr>
      <w:r w:rsidRPr="0078506D">
        <w:rPr>
          <w:rFonts w:eastAsia="SimSun" w:cs="Tahoma" w:hint="eastAsia"/>
          <w:color w:val="000000" w:themeColor="text1"/>
          <w:lang w:eastAsia="zh-CN"/>
        </w:rPr>
        <w:t>各地区的在线服务提供情况</w:t>
      </w:r>
      <w:r w:rsidRPr="0078506D">
        <w:rPr>
          <w:color w:val="000000" w:themeColor="text1"/>
        </w:rPr>
        <w:tab/>
      </w:r>
      <w:r w:rsidRPr="0078506D">
        <w:rPr>
          <w:color w:val="000000" w:themeColor="text1"/>
        </w:rPr>
        <w:fldChar w:fldCharType="begin"/>
      </w:r>
      <w:r w:rsidRPr="0078506D">
        <w:rPr>
          <w:color w:val="000000" w:themeColor="text1"/>
        </w:rPr>
        <w:instrText xml:space="preserve"> PAGEREF _Toc360181278 \h </w:instrText>
      </w:r>
      <w:r w:rsidRPr="0078506D">
        <w:rPr>
          <w:color w:val="000000" w:themeColor="text1"/>
        </w:rPr>
      </w:r>
      <w:r w:rsidRPr="0078506D">
        <w:rPr>
          <w:color w:val="000000" w:themeColor="text1"/>
        </w:rPr>
        <w:fldChar w:fldCharType="separate"/>
      </w:r>
      <w:r w:rsidRPr="0078506D">
        <w:rPr>
          <w:color w:val="000000" w:themeColor="text1"/>
        </w:rPr>
        <w:t>56</w:t>
      </w:r>
      <w:r w:rsidRPr="0078506D">
        <w:rPr>
          <w:color w:val="000000" w:themeColor="text1"/>
        </w:rPr>
        <w:fldChar w:fldCharType="end"/>
      </w:r>
    </w:p>
    <w:p w:rsidR="0078506D" w:rsidRPr="0078506D" w:rsidRDefault="0078506D">
      <w:pPr>
        <w:pStyle w:val="TOC2"/>
        <w:rPr>
          <w:rFonts w:asciiTheme="minorHAnsi" w:eastAsiaTheme="minorEastAsia" w:hAnsiTheme="minorHAnsi" w:cstheme="minorBidi"/>
          <w:color w:val="000000" w:themeColor="text1"/>
          <w:sz w:val="22"/>
          <w:szCs w:val="22"/>
        </w:rPr>
      </w:pPr>
      <w:r w:rsidRPr="0078506D">
        <w:rPr>
          <w:rFonts w:eastAsia="SimSun" w:cs="Tahoma" w:hint="eastAsia"/>
          <w:color w:val="000000" w:themeColor="text1"/>
          <w:lang w:eastAsia="zh-CN"/>
        </w:rPr>
        <w:t>在线服务的附加条款</w:t>
      </w:r>
      <w:r w:rsidRPr="0078506D">
        <w:rPr>
          <w:color w:val="000000" w:themeColor="text1"/>
        </w:rPr>
        <w:tab/>
      </w:r>
      <w:r w:rsidRPr="0078506D">
        <w:rPr>
          <w:color w:val="000000" w:themeColor="text1"/>
        </w:rPr>
        <w:fldChar w:fldCharType="begin"/>
      </w:r>
      <w:r w:rsidRPr="0078506D">
        <w:rPr>
          <w:color w:val="000000" w:themeColor="text1"/>
        </w:rPr>
        <w:instrText xml:space="preserve"> PAGEREF _Toc360181279 \h </w:instrText>
      </w:r>
      <w:r w:rsidRPr="0078506D">
        <w:rPr>
          <w:color w:val="000000" w:themeColor="text1"/>
        </w:rPr>
      </w:r>
      <w:r w:rsidRPr="0078506D">
        <w:rPr>
          <w:color w:val="000000" w:themeColor="text1"/>
        </w:rPr>
        <w:fldChar w:fldCharType="separate"/>
      </w:r>
      <w:r w:rsidRPr="0078506D">
        <w:rPr>
          <w:color w:val="000000" w:themeColor="text1"/>
        </w:rPr>
        <w:t>56</w:t>
      </w:r>
      <w:r w:rsidRPr="0078506D">
        <w:rPr>
          <w:color w:val="000000" w:themeColor="text1"/>
        </w:rPr>
        <w:fldChar w:fldCharType="end"/>
      </w:r>
    </w:p>
    <w:p w:rsidR="0078506D" w:rsidRPr="0078506D" w:rsidRDefault="0078506D">
      <w:pPr>
        <w:pStyle w:val="TOC1"/>
        <w:rPr>
          <w:rFonts w:asciiTheme="minorHAnsi" w:eastAsiaTheme="minorEastAsia" w:hAnsiTheme="minorHAnsi" w:cstheme="minorBidi"/>
          <w:b w:val="0"/>
          <w:caps w:val="0"/>
          <w:color w:val="000000" w:themeColor="text1"/>
          <w:szCs w:val="22"/>
        </w:rPr>
      </w:pPr>
      <w:r w:rsidRPr="0078506D">
        <w:rPr>
          <w:rFonts w:hint="eastAsia"/>
          <w:color w:val="000000" w:themeColor="text1"/>
          <w:lang w:eastAsia="zh-CN"/>
        </w:rPr>
        <w:t>第</w:t>
      </w:r>
      <w:r w:rsidRPr="0078506D">
        <w:rPr>
          <w:color w:val="000000" w:themeColor="text1"/>
          <w:lang w:eastAsia="zh-CN"/>
        </w:rPr>
        <w:t xml:space="preserve"> 6 </w:t>
      </w:r>
      <w:r w:rsidRPr="0078506D">
        <w:rPr>
          <w:rFonts w:ascii="MingLiU" w:eastAsia="MingLiU" w:hAnsi="MingLiU" w:cs="MingLiU" w:hint="eastAsia"/>
          <w:color w:val="000000" w:themeColor="text1"/>
          <w:lang w:eastAsia="zh-CN"/>
        </w:rPr>
        <w:t>节</w:t>
      </w:r>
      <w:r w:rsidRPr="0078506D">
        <w:rPr>
          <w:color w:val="000000" w:themeColor="text1"/>
          <w:lang w:eastAsia="zh-CN"/>
        </w:rPr>
        <w:t xml:space="preserve"> – </w:t>
      </w:r>
      <w:r w:rsidRPr="0078506D">
        <w:rPr>
          <w:rFonts w:ascii="MingLiU" w:eastAsia="MingLiU" w:hAnsi="MingLiU" w:cs="MingLiU" w:hint="eastAsia"/>
          <w:color w:val="000000" w:themeColor="text1"/>
          <w:lang w:eastAsia="zh-CN"/>
        </w:rPr>
        <w:t>软</w:t>
      </w:r>
      <w:r w:rsidRPr="0078506D">
        <w:rPr>
          <w:rFonts w:ascii="SimSun" w:eastAsia="SimSun" w:hAnsi="SimSun" w:cs="MS Mincho" w:hint="eastAsia"/>
          <w:color w:val="000000" w:themeColor="text1"/>
          <w:lang w:eastAsia="zh-CN"/>
        </w:rPr>
        <w:t>件保障</w:t>
      </w:r>
      <w:r w:rsidRPr="0078506D">
        <w:rPr>
          <w:rFonts w:ascii="MingLiU" w:eastAsia="MingLiU" w:hAnsi="MingLiU" w:cs="MingLiU" w:hint="eastAsia"/>
          <w:color w:val="000000" w:themeColor="text1"/>
          <w:lang w:eastAsia="zh-CN"/>
        </w:rPr>
        <w:t>续签规则</w:t>
      </w:r>
      <w:r w:rsidRPr="0078506D">
        <w:rPr>
          <w:color w:val="000000" w:themeColor="text1"/>
        </w:rPr>
        <w:tab/>
      </w:r>
      <w:r w:rsidRPr="0078506D">
        <w:rPr>
          <w:color w:val="000000" w:themeColor="text1"/>
        </w:rPr>
        <w:fldChar w:fldCharType="begin"/>
      </w:r>
      <w:r w:rsidRPr="0078506D">
        <w:rPr>
          <w:color w:val="000000" w:themeColor="text1"/>
        </w:rPr>
        <w:instrText xml:space="preserve"> PAGEREF _Toc360181280 \h </w:instrText>
      </w:r>
      <w:r w:rsidRPr="0078506D">
        <w:rPr>
          <w:color w:val="000000" w:themeColor="text1"/>
        </w:rPr>
      </w:r>
      <w:r w:rsidRPr="0078506D">
        <w:rPr>
          <w:color w:val="000000" w:themeColor="text1"/>
        </w:rPr>
        <w:fldChar w:fldCharType="separate"/>
      </w:r>
      <w:r w:rsidRPr="0078506D">
        <w:rPr>
          <w:color w:val="000000" w:themeColor="text1"/>
        </w:rPr>
        <w:t>57</w:t>
      </w:r>
      <w:r w:rsidRPr="0078506D">
        <w:rPr>
          <w:color w:val="000000" w:themeColor="text1"/>
        </w:rPr>
        <w:fldChar w:fldCharType="end"/>
      </w:r>
    </w:p>
    <w:p w:rsidR="0078506D" w:rsidRPr="0078506D" w:rsidRDefault="0078506D">
      <w:pPr>
        <w:pStyle w:val="TOC4"/>
        <w:rPr>
          <w:rFonts w:asciiTheme="minorHAnsi" w:eastAsiaTheme="minorEastAsia" w:hAnsiTheme="minorHAnsi" w:cstheme="minorBidi"/>
          <w:noProof/>
          <w:color w:val="000000" w:themeColor="text1"/>
          <w:sz w:val="22"/>
          <w:szCs w:val="22"/>
        </w:rPr>
      </w:pPr>
      <w:r w:rsidRPr="0078506D">
        <w:rPr>
          <w:rFonts w:eastAsia="SimSun" w:cs="Tahoma" w:hint="eastAsia"/>
          <w:noProof/>
          <w:color w:val="000000" w:themeColor="text1"/>
          <w:lang w:eastAsia="zh-CN"/>
        </w:rPr>
        <w:t>开放许可</w:t>
      </w:r>
      <w:r w:rsidRPr="0078506D">
        <w:rPr>
          <w:noProof/>
          <w:color w:val="000000" w:themeColor="text1"/>
        </w:rPr>
        <w:tab/>
      </w:r>
      <w:r w:rsidRPr="0078506D">
        <w:rPr>
          <w:noProof/>
          <w:color w:val="000000" w:themeColor="text1"/>
        </w:rPr>
        <w:fldChar w:fldCharType="begin"/>
      </w:r>
      <w:r w:rsidRPr="0078506D">
        <w:rPr>
          <w:noProof/>
          <w:color w:val="000000" w:themeColor="text1"/>
        </w:rPr>
        <w:instrText xml:space="preserve"> PAGEREF _Toc360181281 \h </w:instrText>
      </w:r>
      <w:r w:rsidRPr="0078506D">
        <w:rPr>
          <w:noProof/>
          <w:color w:val="000000" w:themeColor="text1"/>
        </w:rPr>
      </w:r>
      <w:r w:rsidRPr="0078506D">
        <w:rPr>
          <w:noProof/>
          <w:color w:val="000000" w:themeColor="text1"/>
        </w:rPr>
        <w:fldChar w:fldCharType="separate"/>
      </w:r>
      <w:r w:rsidRPr="0078506D">
        <w:rPr>
          <w:noProof/>
          <w:color w:val="000000" w:themeColor="text1"/>
        </w:rPr>
        <w:t>57</w:t>
      </w:r>
      <w:r w:rsidRPr="0078506D">
        <w:rPr>
          <w:noProof/>
          <w:color w:val="000000" w:themeColor="text1"/>
        </w:rPr>
        <w:fldChar w:fldCharType="end"/>
      </w:r>
    </w:p>
    <w:p w:rsidR="0078506D" w:rsidRPr="0078506D" w:rsidRDefault="0078506D">
      <w:pPr>
        <w:pStyle w:val="TOC4"/>
        <w:rPr>
          <w:rFonts w:asciiTheme="minorHAnsi" w:eastAsiaTheme="minorEastAsia" w:hAnsiTheme="minorHAnsi" w:cstheme="minorBidi"/>
          <w:noProof/>
          <w:color w:val="000000" w:themeColor="text1"/>
          <w:sz w:val="22"/>
          <w:szCs w:val="22"/>
        </w:rPr>
      </w:pPr>
      <w:r w:rsidRPr="0078506D">
        <w:rPr>
          <w:rFonts w:eastAsia="SimSun" w:cs="Tahoma" w:hint="eastAsia"/>
          <w:noProof/>
          <w:color w:val="000000" w:themeColor="text1"/>
          <w:lang w:eastAsia="zh-CN"/>
        </w:rPr>
        <w:t>开放式价值</w:t>
      </w:r>
      <w:r w:rsidRPr="0078506D">
        <w:rPr>
          <w:rFonts w:eastAsia="SimSun" w:cs="Tahoma"/>
          <w:noProof/>
          <w:color w:val="000000" w:themeColor="text1"/>
          <w:lang w:eastAsia="zh-CN"/>
        </w:rPr>
        <w:t xml:space="preserve"> 20xx</w:t>
      </w:r>
      <w:r w:rsidRPr="0078506D">
        <w:rPr>
          <w:noProof/>
          <w:color w:val="000000" w:themeColor="text1"/>
        </w:rPr>
        <w:tab/>
      </w:r>
      <w:r w:rsidRPr="0078506D">
        <w:rPr>
          <w:noProof/>
          <w:color w:val="000000" w:themeColor="text1"/>
        </w:rPr>
        <w:fldChar w:fldCharType="begin"/>
      </w:r>
      <w:r w:rsidRPr="0078506D">
        <w:rPr>
          <w:noProof/>
          <w:color w:val="000000" w:themeColor="text1"/>
        </w:rPr>
        <w:instrText xml:space="preserve"> PAGEREF _Toc360181282 \h </w:instrText>
      </w:r>
      <w:r w:rsidRPr="0078506D">
        <w:rPr>
          <w:noProof/>
          <w:color w:val="000000" w:themeColor="text1"/>
        </w:rPr>
      </w:r>
      <w:r w:rsidRPr="0078506D">
        <w:rPr>
          <w:noProof/>
          <w:color w:val="000000" w:themeColor="text1"/>
        </w:rPr>
        <w:fldChar w:fldCharType="separate"/>
      </w:r>
      <w:r w:rsidRPr="0078506D">
        <w:rPr>
          <w:noProof/>
          <w:color w:val="000000" w:themeColor="text1"/>
        </w:rPr>
        <w:t>57</w:t>
      </w:r>
      <w:r w:rsidRPr="0078506D">
        <w:rPr>
          <w:noProof/>
          <w:color w:val="000000" w:themeColor="text1"/>
        </w:rPr>
        <w:fldChar w:fldCharType="end"/>
      </w:r>
    </w:p>
    <w:p w:rsidR="0078506D" w:rsidRPr="0078506D" w:rsidRDefault="0078506D">
      <w:pPr>
        <w:pStyle w:val="TOC4"/>
        <w:rPr>
          <w:rFonts w:asciiTheme="minorHAnsi" w:eastAsiaTheme="minorEastAsia" w:hAnsiTheme="minorHAnsi" w:cstheme="minorBidi"/>
          <w:noProof/>
          <w:color w:val="000000" w:themeColor="text1"/>
          <w:sz w:val="22"/>
          <w:szCs w:val="22"/>
        </w:rPr>
      </w:pPr>
      <w:r w:rsidRPr="0078506D">
        <w:rPr>
          <w:rFonts w:eastAsia="SimSun" w:cs="Tahoma" w:hint="eastAsia"/>
          <w:noProof/>
          <w:color w:val="000000" w:themeColor="text1"/>
          <w:lang w:eastAsia="zh-CN"/>
        </w:rPr>
        <w:t>选择</w:t>
      </w:r>
      <w:r w:rsidRPr="0078506D">
        <w:rPr>
          <w:rFonts w:eastAsia="SimSun" w:cs="Tahoma"/>
          <w:noProof/>
          <w:color w:val="000000" w:themeColor="text1"/>
          <w:lang w:eastAsia="zh-CN"/>
        </w:rPr>
        <w:t xml:space="preserve"> 20xx</w:t>
      </w:r>
      <w:r w:rsidRPr="0078506D">
        <w:rPr>
          <w:noProof/>
          <w:color w:val="000000" w:themeColor="text1"/>
        </w:rPr>
        <w:tab/>
      </w:r>
      <w:r w:rsidRPr="0078506D">
        <w:rPr>
          <w:noProof/>
          <w:color w:val="000000" w:themeColor="text1"/>
        </w:rPr>
        <w:fldChar w:fldCharType="begin"/>
      </w:r>
      <w:r w:rsidRPr="0078506D">
        <w:rPr>
          <w:noProof/>
          <w:color w:val="000000" w:themeColor="text1"/>
        </w:rPr>
        <w:instrText xml:space="preserve"> PAGEREF _Toc360181283 \h </w:instrText>
      </w:r>
      <w:r w:rsidRPr="0078506D">
        <w:rPr>
          <w:noProof/>
          <w:color w:val="000000" w:themeColor="text1"/>
        </w:rPr>
      </w:r>
      <w:r w:rsidRPr="0078506D">
        <w:rPr>
          <w:noProof/>
          <w:color w:val="000000" w:themeColor="text1"/>
        </w:rPr>
        <w:fldChar w:fldCharType="separate"/>
      </w:r>
      <w:r w:rsidRPr="0078506D">
        <w:rPr>
          <w:noProof/>
          <w:color w:val="000000" w:themeColor="text1"/>
        </w:rPr>
        <w:t>57</w:t>
      </w:r>
      <w:r w:rsidRPr="0078506D">
        <w:rPr>
          <w:noProof/>
          <w:color w:val="000000" w:themeColor="text1"/>
        </w:rPr>
        <w:fldChar w:fldCharType="end"/>
      </w:r>
    </w:p>
    <w:p w:rsidR="0078506D" w:rsidRPr="0078506D" w:rsidRDefault="0078506D">
      <w:pPr>
        <w:pStyle w:val="TOC4"/>
        <w:rPr>
          <w:rFonts w:asciiTheme="minorHAnsi" w:eastAsiaTheme="minorEastAsia" w:hAnsiTheme="minorHAnsi" w:cstheme="minorBidi"/>
          <w:noProof/>
          <w:color w:val="000000" w:themeColor="text1"/>
          <w:sz w:val="22"/>
          <w:szCs w:val="22"/>
        </w:rPr>
      </w:pPr>
      <w:r w:rsidRPr="0078506D">
        <w:rPr>
          <w:rFonts w:eastAsia="SimSun" w:cs="Tahoma" w:hint="eastAsia"/>
          <w:noProof/>
          <w:color w:val="000000" w:themeColor="text1"/>
          <w:lang w:eastAsia="zh-CN"/>
        </w:rPr>
        <w:t>按同一协议续签范围</w:t>
      </w:r>
      <w:r w:rsidRPr="0078506D">
        <w:rPr>
          <w:noProof/>
          <w:color w:val="000000" w:themeColor="text1"/>
        </w:rPr>
        <w:tab/>
      </w:r>
      <w:r w:rsidRPr="0078506D">
        <w:rPr>
          <w:noProof/>
          <w:color w:val="000000" w:themeColor="text1"/>
        </w:rPr>
        <w:fldChar w:fldCharType="begin"/>
      </w:r>
      <w:r w:rsidRPr="0078506D">
        <w:rPr>
          <w:noProof/>
          <w:color w:val="000000" w:themeColor="text1"/>
        </w:rPr>
        <w:instrText xml:space="preserve"> PAGEREF _Toc360181284 \h </w:instrText>
      </w:r>
      <w:r w:rsidRPr="0078506D">
        <w:rPr>
          <w:noProof/>
          <w:color w:val="000000" w:themeColor="text1"/>
        </w:rPr>
      </w:r>
      <w:r w:rsidRPr="0078506D">
        <w:rPr>
          <w:noProof/>
          <w:color w:val="000000" w:themeColor="text1"/>
        </w:rPr>
        <w:fldChar w:fldCharType="separate"/>
      </w:r>
      <w:r w:rsidRPr="0078506D">
        <w:rPr>
          <w:noProof/>
          <w:color w:val="000000" w:themeColor="text1"/>
        </w:rPr>
        <w:t>57</w:t>
      </w:r>
      <w:r w:rsidRPr="0078506D">
        <w:rPr>
          <w:noProof/>
          <w:color w:val="000000" w:themeColor="text1"/>
        </w:rPr>
        <w:fldChar w:fldCharType="end"/>
      </w:r>
    </w:p>
    <w:p w:rsidR="0078506D" w:rsidRPr="0078506D" w:rsidRDefault="0078506D">
      <w:pPr>
        <w:pStyle w:val="TOC4"/>
        <w:rPr>
          <w:rFonts w:asciiTheme="minorHAnsi" w:eastAsiaTheme="minorEastAsia" w:hAnsiTheme="minorHAnsi" w:cstheme="minorBidi"/>
          <w:noProof/>
          <w:color w:val="000000" w:themeColor="text1"/>
          <w:sz w:val="22"/>
          <w:szCs w:val="22"/>
        </w:rPr>
      </w:pPr>
      <w:r w:rsidRPr="0078506D">
        <w:rPr>
          <w:rFonts w:eastAsia="SimSun" w:cs="Tahoma" w:hint="eastAsia"/>
          <w:noProof/>
          <w:color w:val="000000" w:themeColor="text1"/>
          <w:lang w:eastAsia="zh-CN"/>
        </w:rPr>
        <w:t>续签另一协议的范围</w:t>
      </w:r>
      <w:r w:rsidRPr="0078506D">
        <w:rPr>
          <w:noProof/>
          <w:color w:val="000000" w:themeColor="text1"/>
        </w:rPr>
        <w:tab/>
      </w:r>
      <w:r w:rsidRPr="0078506D">
        <w:rPr>
          <w:noProof/>
          <w:color w:val="000000" w:themeColor="text1"/>
        </w:rPr>
        <w:fldChar w:fldCharType="begin"/>
      </w:r>
      <w:r w:rsidRPr="0078506D">
        <w:rPr>
          <w:noProof/>
          <w:color w:val="000000" w:themeColor="text1"/>
        </w:rPr>
        <w:instrText xml:space="preserve"> PAGEREF _Toc360181285 \h </w:instrText>
      </w:r>
      <w:r w:rsidRPr="0078506D">
        <w:rPr>
          <w:noProof/>
          <w:color w:val="000000" w:themeColor="text1"/>
        </w:rPr>
      </w:r>
      <w:r w:rsidRPr="0078506D">
        <w:rPr>
          <w:noProof/>
          <w:color w:val="000000" w:themeColor="text1"/>
        </w:rPr>
        <w:fldChar w:fldCharType="separate"/>
      </w:r>
      <w:r w:rsidRPr="0078506D">
        <w:rPr>
          <w:noProof/>
          <w:color w:val="000000" w:themeColor="text1"/>
        </w:rPr>
        <w:t>57</w:t>
      </w:r>
      <w:r w:rsidRPr="0078506D">
        <w:rPr>
          <w:noProof/>
          <w:color w:val="000000" w:themeColor="text1"/>
        </w:rPr>
        <w:fldChar w:fldCharType="end"/>
      </w:r>
    </w:p>
    <w:p w:rsidR="0078506D" w:rsidRPr="0078506D" w:rsidRDefault="0078506D">
      <w:pPr>
        <w:pStyle w:val="TOC4"/>
        <w:rPr>
          <w:rFonts w:asciiTheme="minorHAnsi" w:eastAsiaTheme="minorEastAsia" w:hAnsiTheme="minorHAnsi" w:cstheme="minorBidi"/>
          <w:noProof/>
          <w:color w:val="000000" w:themeColor="text1"/>
          <w:sz w:val="22"/>
          <w:szCs w:val="22"/>
        </w:rPr>
      </w:pPr>
      <w:r w:rsidRPr="0078506D">
        <w:rPr>
          <w:rFonts w:eastAsia="SimSun" w:cs="Tahoma" w:hint="eastAsia"/>
          <w:noProof/>
          <w:color w:val="000000" w:themeColor="text1"/>
          <w:lang w:eastAsia="zh-CN"/>
        </w:rPr>
        <w:t>选择附加</w:t>
      </w:r>
      <w:r w:rsidRPr="0078506D">
        <w:rPr>
          <w:rFonts w:eastAsia="SimSun" w:cs="Tahoma"/>
          <w:noProof/>
          <w:color w:val="000000" w:themeColor="text1"/>
          <w:lang w:eastAsia="zh-CN"/>
        </w:rPr>
        <w:t xml:space="preserve"> 20xx</w:t>
      </w:r>
      <w:r w:rsidRPr="0078506D">
        <w:rPr>
          <w:noProof/>
          <w:color w:val="000000" w:themeColor="text1"/>
        </w:rPr>
        <w:tab/>
      </w:r>
      <w:r w:rsidRPr="0078506D">
        <w:rPr>
          <w:noProof/>
          <w:color w:val="000000" w:themeColor="text1"/>
        </w:rPr>
        <w:fldChar w:fldCharType="begin"/>
      </w:r>
      <w:r w:rsidRPr="0078506D">
        <w:rPr>
          <w:noProof/>
          <w:color w:val="000000" w:themeColor="text1"/>
        </w:rPr>
        <w:instrText xml:space="preserve"> PAGEREF _Toc360181286 \h </w:instrText>
      </w:r>
      <w:r w:rsidRPr="0078506D">
        <w:rPr>
          <w:noProof/>
          <w:color w:val="000000" w:themeColor="text1"/>
        </w:rPr>
      </w:r>
      <w:r w:rsidRPr="0078506D">
        <w:rPr>
          <w:noProof/>
          <w:color w:val="000000" w:themeColor="text1"/>
        </w:rPr>
        <w:fldChar w:fldCharType="separate"/>
      </w:r>
      <w:r w:rsidRPr="0078506D">
        <w:rPr>
          <w:noProof/>
          <w:color w:val="000000" w:themeColor="text1"/>
        </w:rPr>
        <w:t>57</w:t>
      </w:r>
      <w:r w:rsidRPr="0078506D">
        <w:rPr>
          <w:noProof/>
          <w:color w:val="000000" w:themeColor="text1"/>
        </w:rPr>
        <w:fldChar w:fldCharType="end"/>
      </w:r>
    </w:p>
    <w:p w:rsidR="0078506D" w:rsidRPr="0078506D" w:rsidRDefault="0078506D">
      <w:pPr>
        <w:pStyle w:val="TOC4"/>
        <w:rPr>
          <w:rFonts w:asciiTheme="minorHAnsi" w:eastAsiaTheme="minorEastAsia" w:hAnsiTheme="minorHAnsi" w:cstheme="minorBidi"/>
          <w:noProof/>
          <w:color w:val="000000" w:themeColor="text1"/>
          <w:sz w:val="22"/>
          <w:szCs w:val="22"/>
        </w:rPr>
      </w:pPr>
      <w:r w:rsidRPr="0078506D">
        <w:rPr>
          <w:rFonts w:eastAsia="SimSun" w:cs="Tahoma" w:hint="eastAsia"/>
          <w:noProof/>
          <w:color w:val="000000" w:themeColor="text1"/>
          <w:lang w:eastAsia="zh-CN"/>
        </w:rPr>
        <w:t>企业协议</w:t>
      </w:r>
      <w:r w:rsidRPr="0078506D">
        <w:rPr>
          <w:rFonts w:eastAsia="SimSun" w:cs="Tahoma"/>
          <w:noProof/>
          <w:color w:val="000000" w:themeColor="text1"/>
          <w:lang w:eastAsia="zh-CN"/>
        </w:rPr>
        <w:t xml:space="preserve"> 2011 </w:t>
      </w:r>
      <w:r w:rsidRPr="0078506D">
        <w:rPr>
          <w:rFonts w:eastAsia="SimSun" w:cs="Tahoma" w:hint="eastAsia"/>
          <w:noProof/>
          <w:color w:val="000000" w:themeColor="text1"/>
          <w:lang w:eastAsia="zh-CN"/>
        </w:rPr>
        <w:t>和更高版本</w:t>
      </w:r>
      <w:r w:rsidRPr="0078506D">
        <w:rPr>
          <w:noProof/>
          <w:color w:val="000000" w:themeColor="text1"/>
        </w:rPr>
        <w:tab/>
      </w:r>
      <w:r w:rsidRPr="0078506D">
        <w:rPr>
          <w:noProof/>
          <w:color w:val="000000" w:themeColor="text1"/>
        </w:rPr>
        <w:fldChar w:fldCharType="begin"/>
      </w:r>
      <w:r w:rsidRPr="0078506D">
        <w:rPr>
          <w:noProof/>
          <w:color w:val="000000" w:themeColor="text1"/>
        </w:rPr>
        <w:instrText xml:space="preserve"> PAGEREF _Toc360181287 \h </w:instrText>
      </w:r>
      <w:r w:rsidRPr="0078506D">
        <w:rPr>
          <w:noProof/>
          <w:color w:val="000000" w:themeColor="text1"/>
        </w:rPr>
      </w:r>
      <w:r w:rsidRPr="0078506D">
        <w:rPr>
          <w:noProof/>
          <w:color w:val="000000" w:themeColor="text1"/>
        </w:rPr>
        <w:fldChar w:fldCharType="separate"/>
      </w:r>
      <w:r w:rsidRPr="0078506D">
        <w:rPr>
          <w:noProof/>
          <w:color w:val="000000" w:themeColor="text1"/>
        </w:rPr>
        <w:t>58</w:t>
      </w:r>
      <w:r w:rsidRPr="0078506D">
        <w:rPr>
          <w:noProof/>
          <w:color w:val="000000" w:themeColor="text1"/>
        </w:rPr>
        <w:fldChar w:fldCharType="end"/>
      </w:r>
    </w:p>
    <w:p w:rsidR="0078506D" w:rsidRPr="0078506D" w:rsidRDefault="0078506D">
      <w:pPr>
        <w:pStyle w:val="TOC4"/>
        <w:rPr>
          <w:rFonts w:asciiTheme="minorHAnsi" w:eastAsiaTheme="minorEastAsia" w:hAnsiTheme="minorHAnsi" w:cstheme="minorBidi"/>
          <w:noProof/>
          <w:color w:val="000000" w:themeColor="text1"/>
          <w:sz w:val="22"/>
          <w:szCs w:val="22"/>
        </w:rPr>
      </w:pPr>
      <w:r w:rsidRPr="0078506D">
        <w:rPr>
          <w:rFonts w:eastAsia="SimSun" w:cs="Tahoma" w:hint="eastAsia"/>
          <w:noProof/>
          <w:color w:val="000000" w:themeColor="text1"/>
          <w:lang w:eastAsia="zh-CN"/>
        </w:rPr>
        <w:t>企业协议</w:t>
      </w:r>
      <w:r w:rsidRPr="0078506D">
        <w:rPr>
          <w:rFonts w:eastAsia="SimSun" w:cs="Tahoma"/>
          <w:noProof/>
          <w:color w:val="000000" w:themeColor="text1"/>
          <w:lang w:eastAsia="zh-CN"/>
        </w:rPr>
        <w:t xml:space="preserve"> 2011 </w:t>
      </w:r>
      <w:r w:rsidRPr="0078506D">
        <w:rPr>
          <w:rFonts w:eastAsia="SimSun" w:cs="Tahoma" w:hint="eastAsia"/>
          <w:noProof/>
          <w:color w:val="000000" w:themeColor="text1"/>
          <w:lang w:eastAsia="zh-CN"/>
        </w:rPr>
        <w:t>之前版本</w:t>
      </w:r>
      <w:r w:rsidRPr="0078506D">
        <w:rPr>
          <w:noProof/>
          <w:color w:val="000000" w:themeColor="text1"/>
        </w:rPr>
        <w:tab/>
      </w:r>
      <w:r w:rsidRPr="0078506D">
        <w:rPr>
          <w:noProof/>
          <w:color w:val="000000" w:themeColor="text1"/>
        </w:rPr>
        <w:fldChar w:fldCharType="begin"/>
      </w:r>
      <w:r w:rsidRPr="0078506D">
        <w:rPr>
          <w:noProof/>
          <w:color w:val="000000" w:themeColor="text1"/>
        </w:rPr>
        <w:instrText xml:space="preserve"> PAGEREF _Toc360181288 \h </w:instrText>
      </w:r>
      <w:r w:rsidRPr="0078506D">
        <w:rPr>
          <w:noProof/>
          <w:color w:val="000000" w:themeColor="text1"/>
        </w:rPr>
      </w:r>
      <w:r w:rsidRPr="0078506D">
        <w:rPr>
          <w:noProof/>
          <w:color w:val="000000" w:themeColor="text1"/>
        </w:rPr>
        <w:fldChar w:fldCharType="separate"/>
      </w:r>
      <w:r w:rsidRPr="0078506D">
        <w:rPr>
          <w:noProof/>
          <w:color w:val="000000" w:themeColor="text1"/>
        </w:rPr>
        <w:t>58</w:t>
      </w:r>
      <w:r w:rsidRPr="0078506D">
        <w:rPr>
          <w:noProof/>
          <w:color w:val="000000" w:themeColor="text1"/>
        </w:rPr>
        <w:fldChar w:fldCharType="end"/>
      </w:r>
    </w:p>
    <w:p w:rsidR="0078506D" w:rsidRPr="0078506D" w:rsidRDefault="0078506D">
      <w:pPr>
        <w:pStyle w:val="TOC4"/>
        <w:rPr>
          <w:rFonts w:asciiTheme="minorHAnsi" w:eastAsiaTheme="minorEastAsia" w:hAnsiTheme="minorHAnsi" w:cstheme="minorBidi"/>
          <w:noProof/>
          <w:color w:val="000000" w:themeColor="text1"/>
          <w:sz w:val="22"/>
          <w:szCs w:val="22"/>
        </w:rPr>
      </w:pPr>
      <w:r w:rsidRPr="0078506D">
        <w:rPr>
          <w:rFonts w:eastAsia="SimSun" w:cs="Tahoma" w:hint="eastAsia"/>
          <w:noProof/>
          <w:color w:val="000000" w:themeColor="text1"/>
          <w:lang w:eastAsia="zh-CN"/>
        </w:rPr>
        <w:t>跨计划续签</w:t>
      </w:r>
      <w:r w:rsidRPr="0078506D">
        <w:rPr>
          <w:noProof/>
          <w:color w:val="000000" w:themeColor="text1"/>
        </w:rPr>
        <w:tab/>
      </w:r>
      <w:r w:rsidRPr="0078506D">
        <w:rPr>
          <w:noProof/>
          <w:color w:val="000000" w:themeColor="text1"/>
        </w:rPr>
        <w:fldChar w:fldCharType="begin"/>
      </w:r>
      <w:r w:rsidRPr="0078506D">
        <w:rPr>
          <w:noProof/>
          <w:color w:val="000000" w:themeColor="text1"/>
        </w:rPr>
        <w:instrText xml:space="preserve"> PAGEREF _Toc360181289 \h </w:instrText>
      </w:r>
      <w:r w:rsidRPr="0078506D">
        <w:rPr>
          <w:noProof/>
          <w:color w:val="000000" w:themeColor="text1"/>
        </w:rPr>
      </w:r>
      <w:r w:rsidRPr="0078506D">
        <w:rPr>
          <w:noProof/>
          <w:color w:val="000000" w:themeColor="text1"/>
        </w:rPr>
        <w:fldChar w:fldCharType="separate"/>
      </w:r>
      <w:r w:rsidRPr="0078506D">
        <w:rPr>
          <w:noProof/>
          <w:color w:val="000000" w:themeColor="text1"/>
        </w:rPr>
        <w:t>58</w:t>
      </w:r>
      <w:r w:rsidRPr="0078506D">
        <w:rPr>
          <w:noProof/>
          <w:color w:val="000000" w:themeColor="text1"/>
        </w:rPr>
        <w:fldChar w:fldCharType="end"/>
      </w:r>
    </w:p>
    <w:p w:rsidR="0078506D" w:rsidRPr="0078506D" w:rsidRDefault="0078506D">
      <w:pPr>
        <w:pStyle w:val="TOC1"/>
        <w:rPr>
          <w:rFonts w:asciiTheme="minorHAnsi" w:eastAsiaTheme="minorEastAsia" w:hAnsiTheme="minorHAnsi" w:cstheme="minorBidi"/>
          <w:b w:val="0"/>
          <w:caps w:val="0"/>
          <w:color w:val="000000" w:themeColor="text1"/>
          <w:szCs w:val="22"/>
        </w:rPr>
      </w:pPr>
      <w:r w:rsidRPr="0078506D">
        <w:rPr>
          <w:rFonts w:hint="eastAsia"/>
          <w:color w:val="000000" w:themeColor="text1"/>
          <w:lang w:eastAsia="zh-CN"/>
        </w:rPr>
        <w:t>第</w:t>
      </w:r>
      <w:r w:rsidRPr="0078506D">
        <w:rPr>
          <w:color w:val="000000" w:themeColor="text1"/>
          <w:lang w:eastAsia="zh-CN"/>
        </w:rPr>
        <w:t xml:space="preserve"> 7 </w:t>
      </w:r>
      <w:r w:rsidRPr="0078506D">
        <w:rPr>
          <w:rFonts w:ascii="MingLiU" w:eastAsia="MingLiU" w:hAnsi="MingLiU" w:cs="MingLiU" w:hint="eastAsia"/>
          <w:color w:val="000000" w:themeColor="text1"/>
          <w:lang w:eastAsia="zh-CN"/>
        </w:rPr>
        <w:t>节</w:t>
      </w:r>
      <w:r w:rsidRPr="0078506D">
        <w:rPr>
          <w:color w:val="000000" w:themeColor="text1"/>
          <w:lang w:eastAsia="zh-CN"/>
        </w:rPr>
        <w:t xml:space="preserve"> – </w:t>
      </w:r>
      <w:r w:rsidRPr="0078506D">
        <w:rPr>
          <w:rFonts w:ascii="MingLiU" w:eastAsia="MingLiU" w:hAnsi="MingLiU" w:cs="MingLiU" w:hint="eastAsia"/>
          <w:color w:val="000000" w:themeColor="text1"/>
          <w:lang w:eastAsia="zh-CN"/>
        </w:rPr>
        <w:t>软</w:t>
      </w:r>
      <w:r w:rsidRPr="0078506D">
        <w:rPr>
          <w:rFonts w:ascii="SimSun" w:eastAsia="SimSun" w:hAnsi="SimSun" w:cs="MS Mincho" w:hint="eastAsia"/>
          <w:color w:val="000000" w:themeColor="text1"/>
          <w:lang w:eastAsia="zh-CN"/>
        </w:rPr>
        <w:t>件保障</w:t>
      </w:r>
      <w:r w:rsidRPr="0078506D">
        <w:rPr>
          <w:color w:val="000000" w:themeColor="text1"/>
          <w:lang w:eastAsia="zh-CN"/>
        </w:rPr>
        <w:t xml:space="preserve"> (SA) </w:t>
      </w:r>
      <w:r w:rsidRPr="0078506D">
        <w:rPr>
          <w:rFonts w:ascii="MingLiU" w:eastAsia="MingLiU" w:hAnsi="MingLiU" w:cs="MingLiU" w:hint="eastAsia"/>
          <w:color w:val="000000" w:themeColor="text1"/>
          <w:lang w:eastAsia="zh-CN"/>
        </w:rPr>
        <w:t>权</w:t>
      </w:r>
      <w:r w:rsidRPr="0078506D">
        <w:rPr>
          <w:rFonts w:ascii="SimSun" w:eastAsia="SimSun" w:hAnsi="SimSun" w:cs="MS Mincho" w:hint="eastAsia"/>
          <w:color w:val="000000" w:themeColor="text1"/>
          <w:lang w:eastAsia="zh-CN"/>
        </w:rPr>
        <w:t>益和在</w:t>
      </w:r>
      <w:r w:rsidRPr="0078506D">
        <w:rPr>
          <w:rFonts w:ascii="MingLiU" w:eastAsia="MingLiU" w:hAnsi="MingLiU" w:cs="MingLiU" w:hint="eastAsia"/>
          <w:color w:val="000000" w:themeColor="text1"/>
          <w:lang w:eastAsia="zh-CN"/>
        </w:rPr>
        <w:t>线</w:t>
      </w:r>
      <w:r w:rsidRPr="0078506D">
        <w:rPr>
          <w:rFonts w:ascii="SimSun" w:eastAsia="SimSun" w:hAnsi="SimSun" w:cs="MS Mincho" w:hint="eastAsia"/>
          <w:color w:val="000000" w:themeColor="text1"/>
          <w:lang w:eastAsia="zh-CN"/>
        </w:rPr>
        <w:t>服</w:t>
      </w:r>
      <w:r w:rsidRPr="0078506D">
        <w:rPr>
          <w:rFonts w:ascii="MingLiU" w:eastAsia="MingLiU" w:hAnsi="MingLiU" w:cs="MingLiU" w:hint="eastAsia"/>
          <w:color w:val="000000" w:themeColor="text1"/>
          <w:lang w:eastAsia="zh-CN"/>
        </w:rPr>
        <w:t>务</w:t>
      </w:r>
      <w:r w:rsidRPr="0078506D">
        <w:rPr>
          <w:color w:val="000000" w:themeColor="text1"/>
          <w:lang w:eastAsia="zh-CN"/>
        </w:rPr>
        <w:t xml:space="preserve"> (OLS) </w:t>
      </w:r>
      <w:r w:rsidRPr="0078506D">
        <w:rPr>
          <w:rFonts w:ascii="MingLiU" w:eastAsia="MingLiU" w:hAnsi="MingLiU" w:cs="MingLiU" w:hint="eastAsia"/>
          <w:color w:val="000000" w:themeColor="text1"/>
          <w:lang w:eastAsia="zh-CN"/>
        </w:rPr>
        <w:t>权</w:t>
      </w:r>
      <w:r w:rsidRPr="0078506D">
        <w:rPr>
          <w:rFonts w:ascii="SimSun" w:eastAsia="SimSun" w:hAnsi="SimSun" w:cs="MS Mincho" w:hint="eastAsia"/>
          <w:color w:val="000000" w:themeColor="text1"/>
          <w:lang w:eastAsia="zh-CN"/>
        </w:rPr>
        <w:t>益</w:t>
      </w:r>
      <w:r w:rsidRPr="0078506D">
        <w:rPr>
          <w:color w:val="000000" w:themeColor="text1"/>
        </w:rPr>
        <w:tab/>
      </w:r>
      <w:r w:rsidRPr="0078506D">
        <w:rPr>
          <w:color w:val="000000" w:themeColor="text1"/>
        </w:rPr>
        <w:fldChar w:fldCharType="begin"/>
      </w:r>
      <w:r w:rsidRPr="0078506D">
        <w:rPr>
          <w:color w:val="000000" w:themeColor="text1"/>
        </w:rPr>
        <w:instrText xml:space="preserve"> PAGEREF _Toc360181290 \h </w:instrText>
      </w:r>
      <w:r w:rsidRPr="0078506D">
        <w:rPr>
          <w:color w:val="000000" w:themeColor="text1"/>
        </w:rPr>
      </w:r>
      <w:r w:rsidRPr="0078506D">
        <w:rPr>
          <w:color w:val="000000" w:themeColor="text1"/>
        </w:rPr>
        <w:fldChar w:fldCharType="separate"/>
      </w:r>
      <w:r w:rsidRPr="0078506D">
        <w:rPr>
          <w:color w:val="000000" w:themeColor="text1"/>
        </w:rPr>
        <w:t>59</w:t>
      </w:r>
      <w:r w:rsidRPr="0078506D">
        <w:rPr>
          <w:color w:val="000000" w:themeColor="text1"/>
        </w:rPr>
        <w:fldChar w:fldCharType="end"/>
      </w:r>
    </w:p>
    <w:p w:rsidR="0078506D" w:rsidRPr="0078506D" w:rsidRDefault="0078506D">
      <w:pPr>
        <w:pStyle w:val="TOC2"/>
        <w:rPr>
          <w:rFonts w:asciiTheme="minorHAnsi" w:eastAsiaTheme="minorEastAsia" w:hAnsiTheme="minorHAnsi" w:cstheme="minorBidi"/>
          <w:color w:val="000000" w:themeColor="text1"/>
          <w:sz w:val="22"/>
          <w:szCs w:val="22"/>
        </w:rPr>
      </w:pPr>
      <w:r w:rsidRPr="0078506D">
        <w:rPr>
          <w:rFonts w:eastAsia="SimSun" w:cs="Tahoma" w:hint="eastAsia"/>
          <w:color w:val="000000" w:themeColor="text1"/>
          <w:lang w:eastAsia="zh-CN"/>
        </w:rPr>
        <w:t>新版本的权利</w:t>
      </w:r>
      <w:r w:rsidRPr="0078506D">
        <w:rPr>
          <w:color w:val="000000" w:themeColor="text1"/>
        </w:rPr>
        <w:tab/>
      </w:r>
      <w:r w:rsidRPr="0078506D">
        <w:rPr>
          <w:color w:val="000000" w:themeColor="text1"/>
        </w:rPr>
        <w:fldChar w:fldCharType="begin"/>
      </w:r>
      <w:r w:rsidRPr="0078506D">
        <w:rPr>
          <w:color w:val="000000" w:themeColor="text1"/>
        </w:rPr>
        <w:instrText xml:space="preserve"> PAGEREF _Toc360181291 \h </w:instrText>
      </w:r>
      <w:r w:rsidRPr="0078506D">
        <w:rPr>
          <w:color w:val="000000" w:themeColor="text1"/>
        </w:rPr>
      </w:r>
      <w:r w:rsidRPr="0078506D">
        <w:rPr>
          <w:color w:val="000000" w:themeColor="text1"/>
        </w:rPr>
        <w:fldChar w:fldCharType="separate"/>
      </w:r>
      <w:r w:rsidRPr="0078506D">
        <w:rPr>
          <w:color w:val="000000" w:themeColor="text1"/>
        </w:rPr>
        <w:t>61</w:t>
      </w:r>
      <w:r w:rsidRPr="0078506D">
        <w:rPr>
          <w:color w:val="000000" w:themeColor="text1"/>
        </w:rPr>
        <w:fldChar w:fldCharType="end"/>
      </w:r>
    </w:p>
    <w:p w:rsidR="0078506D" w:rsidRPr="0078506D" w:rsidRDefault="0078506D">
      <w:pPr>
        <w:pStyle w:val="TOC2"/>
        <w:rPr>
          <w:rFonts w:asciiTheme="minorHAnsi" w:eastAsiaTheme="minorEastAsia" w:hAnsiTheme="minorHAnsi" w:cstheme="minorBidi"/>
          <w:color w:val="000000" w:themeColor="text1"/>
          <w:sz w:val="22"/>
          <w:szCs w:val="22"/>
        </w:rPr>
      </w:pPr>
      <w:r w:rsidRPr="0078506D">
        <w:rPr>
          <w:rFonts w:eastAsia="SimSun" w:cs="Tahoma"/>
          <w:color w:val="000000" w:themeColor="text1"/>
          <w:lang w:eastAsia="zh-CN"/>
        </w:rPr>
        <w:t xml:space="preserve">Office </w:t>
      </w:r>
      <w:r w:rsidRPr="0078506D">
        <w:rPr>
          <w:rFonts w:eastAsia="SimSun" w:cs="Tahoma" w:hint="eastAsia"/>
          <w:color w:val="000000" w:themeColor="text1"/>
          <w:lang w:eastAsia="zh-CN"/>
        </w:rPr>
        <w:t>多语言包</w:t>
      </w:r>
      <w:r w:rsidRPr="0078506D">
        <w:rPr>
          <w:color w:val="000000" w:themeColor="text1"/>
        </w:rPr>
        <w:tab/>
      </w:r>
      <w:r w:rsidRPr="0078506D">
        <w:rPr>
          <w:color w:val="000000" w:themeColor="text1"/>
        </w:rPr>
        <w:fldChar w:fldCharType="begin"/>
      </w:r>
      <w:r w:rsidRPr="0078506D">
        <w:rPr>
          <w:color w:val="000000" w:themeColor="text1"/>
        </w:rPr>
        <w:instrText xml:space="preserve"> PAGEREF _Toc360181292 \h </w:instrText>
      </w:r>
      <w:r w:rsidRPr="0078506D">
        <w:rPr>
          <w:color w:val="000000" w:themeColor="text1"/>
        </w:rPr>
      </w:r>
      <w:r w:rsidRPr="0078506D">
        <w:rPr>
          <w:color w:val="000000" w:themeColor="text1"/>
        </w:rPr>
        <w:fldChar w:fldCharType="separate"/>
      </w:r>
      <w:r w:rsidRPr="0078506D">
        <w:rPr>
          <w:color w:val="000000" w:themeColor="text1"/>
        </w:rPr>
        <w:t>61</w:t>
      </w:r>
      <w:r w:rsidRPr="0078506D">
        <w:rPr>
          <w:color w:val="000000" w:themeColor="text1"/>
        </w:rPr>
        <w:fldChar w:fldCharType="end"/>
      </w:r>
    </w:p>
    <w:p w:rsidR="0078506D" w:rsidRPr="0078506D" w:rsidRDefault="0078506D">
      <w:pPr>
        <w:pStyle w:val="TOC3"/>
        <w:rPr>
          <w:rFonts w:asciiTheme="minorHAnsi" w:eastAsiaTheme="minorEastAsia" w:hAnsiTheme="minorHAnsi" w:cstheme="minorBidi"/>
          <w:bCs w:val="0"/>
          <w:color w:val="000000" w:themeColor="text1"/>
          <w:sz w:val="22"/>
          <w:szCs w:val="22"/>
        </w:rPr>
      </w:pPr>
      <w:r w:rsidRPr="0078506D">
        <w:rPr>
          <w:rFonts w:eastAsia="SimSun"/>
          <w:color w:val="000000" w:themeColor="text1"/>
        </w:rPr>
        <w:t>Windows 8 Enterprise</w:t>
      </w:r>
      <w:r w:rsidRPr="0078506D">
        <w:rPr>
          <w:color w:val="000000" w:themeColor="text1"/>
        </w:rPr>
        <w:tab/>
      </w:r>
      <w:r w:rsidRPr="0078506D">
        <w:rPr>
          <w:color w:val="000000" w:themeColor="text1"/>
        </w:rPr>
        <w:fldChar w:fldCharType="begin"/>
      </w:r>
      <w:r w:rsidRPr="0078506D">
        <w:rPr>
          <w:color w:val="000000" w:themeColor="text1"/>
        </w:rPr>
        <w:instrText xml:space="preserve"> PAGEREF _Toc360181293 \h </w:instrText>
      </w:r>
      <w:r w:rsidRPr="0078506D">
        <w:rPr>
          <w:color w:val="000000" w:themeColor="text1"/>
        </w:rPr>
      </w:r>
      <w:r w:rsidRPr="0078506D">
        <w:rPr>
          <w:color w:val="000000" w:themeColor="text1"/>
        </w:rPr>
        <w:fldChar w:fldCharType="separate"/>
      </w:r>
      <w:r w:rsidRPr="0078506D">
        <w:rPr>
          <w:color w:val="000000" w:themeColor="text1"/>
        </w:rPr>
        <w:t>65</w:t>
      </w:r>
      <w:r w:rsidRPr="0078506D">
        <w:rPr>
          <w:color w:val="000000" w:themeColor="text1"/>
        </w:rPr>
        <w:fldChar w:fldCharType="end"/>
      </w:r>
    </w:p>
    <w:p w:rsidR="0078506D" w:rsidRPr="0078506D" w:rsidRDefault="0078506D">
      <w:pPr>
        <w:pStyle w:val="TOC3"/>
        <w:rPr>
          <w:rFonts w:asciiTheme="minorHAnsi" w:eastAsiaTheme="minorEastAsia" w:hAnsiTheme="minorHAnsi" w:cstheme="minorBidi"/>
          <w:bCs w:val="0"/>
          <w:color w:val="000000" w:themeColor="text1"/>
          <w:sz w:val="22"/>
          <w:szCs w:val="22"/>
        </w:rPr>
      </w:pPr>
      <w:r w:rsidRPr="0078506D">
        <w:rPr>
          <w:rFonts w:eastAsia="SimSun"/>
          <w:color w:val="000000" w:themeColor="text1"/>
        </w:rPr>
        <w:t>Windows 8 Enterprise Sideloading</w:t>
      </w:r>
      <w:r w:rsidRPr="0078506D">
        <w:rPr>
          <w:color w:val="000000" w:themeColor="text1"/>
        </w:rPr>
        <w:tab/>
      </w:r>
      <w:r w:rsidRPr="0078506D">
        <w:rPr>
          <w:color w:val="000000" w:themeColor="text1"/>
        </w:rPr>
        <w:fldChar w:fldCharType="begin"/>
      </w:r>
      <w:r w:rsidRPr="0078506D">
        <w:rPr>
          <w:color w:val="000000" w:themeColor="text1"/>
        </w:rPr>
        <w:instrText xml:space="preserve"> PAGEREF _Toc360181294 \h </w:instrText>
      </w:r>
      <w:r w:rsidRPr="0078506D">
        <w:rPr>
          <w:color w:val="000000" w:themeColor="text1"/>
        </w:rPr>
      </w:r>
      <w:r w:rsidRPr="0078506D">
        <w:rPr>
          <w:color w:val="000000" w:themeColor="text1"/>
        </w:rPr>
        <w:fldChar w:fldCharType="separate"/>
      </w:r>
      <w:r w:rsidRPr="0078506D">
        <w:rPr>
          <w:color w:val="000000" w:themeColor="text1"/>
        </w:rPr>
        <w:t>65</w:t>
      </w:r>
      <w:r w:rsidRPr="0078506D">
        <w:rPr>
          <w:color w:val="000000" w:themeColor="text1"/>
        </w:rPr>
        <w:fldChar w:fldCharType="end"/>
      </w:r>
    </w:p>
    <w:p w:rsidR="0078506D" w:rsidRPr="0078506D" w:rsidRDefault="0078506D">
      <w:pPr>
        <w:pStyle w:val="TOC3"/>
        <w:rPr>
          <w:rFonts w:asciiTheme="minorHAnsi" w:eastAsiaTheme="minorEastAsia" w:hAnsiTheme="minorHAnsi" w:cstheme="minorBidi"/>
          <w:bCs w:val="0"/>
          <w:color w:val="000000" w:themeColor="text1"/>
          <w:sz w:val="22"/>
          <w:szCs w:val="22"/>
        </w:rPr>
      </w:pPr>
      <w:r w:rsidRPr="0078506D">
        <w:rPr>
          <w:rFonts w:eastAsia="SimSun"/>
          <w:color w:val="000000" w:themeColor="text1"/>
          <w:lang w:eastAsia="zh-CN"/>
        </w:rPr>
        <w:t xml:space="preserve">Windows </w:t>
      </w:r>
      <w:r w:rsidRPr="0078506D">
        <w:rPr>
          <w:rFonts w:eastAsia="SimSun" w:hint="eastAsia"/>
          <w:color w:val="000000" w:themeColor="text1"/>
          <w:lang w:eastAsia="zh-CN"/>
        </w:rPr>
        <w:t>助手订购许可</w:t>
      </w:r>
      <w:r w:rsidRPr="0078506D">
        <w:rPr>
          <w:color w:val="000000" w:themeColor="text1"/>
        </w:rPr>
        <w:tab/>
      </w:r>
      <w:r w:rsidRPr="0078506D">
        <w:rPr>
          <w:color w:val="000000" w:themeColor="text1"/>
        </w:rPr>
        <w:fldChar w:fldCharType="begin"/>
      </w:r>
      <w:r w:rsidRPr="0078506D">
        <w:rPr>
          <w:color w:val="000000" w:themeColor="text1"/>
        </w:rPr>
        <w:instrText xml:space="preserve"> PAGEREF _Toc360181295 \h </w:instrText>
      </w:r>
      <w:r w:rsidRPr="0078506D">
        <w:rPr>
          <w:color w:val="000000" w:themeColor="text1"/>
        </w:rPr>
      </w:r>
      <w:r w:rsidRPr="0078506D">
        <w:rPr>
          <w:color w:val="000000" w:themeColor="text1"/>
        </w:rPr>
        <w:fldChar w:fldCharType="separate"/>
      </w:r>
      <w:r w:rsidRPr="0078506D">
        <w:rPr>
          <w:color w:val="000000" w:themeColor="text1"/>
        </w:rPr>
        <w:t>65</w:t>
      </w:r>
      <w:r w:rsidRPr="0078506D">
        <w:rPr>
          <w:color w:val="000000" w:themeColor="text1"/>
        </w:rPr>
        <w:fldChar w:fldCharType="end"/>
      </w:r>
    </w:p>
    <w:p w:rsidR="0078506D" w:rsidRPr="0078506D" w:rsidRDefault="0078506D">
      <w:pPr>
        <w:pStyle w:val="TOC3"/>
        <w:rPr>
          <w:rFonts w:asciiTheme="minorHAnsi" w:eastAsiaTheme="minorEastAsia" w:hAnsiTheme="minorHAnsi" w:cstheme="minorBidi"/>
          <w:bCs w:val="0"/>
          <w:color w:val="000000" w:themeColor="text1"/>
          <w:sz w:val="22"/>
          <w:szCs w:val="22"/>
        </w:rPr>
      </w:pPr>
      <w:r w:rsidRPr="0078506D">
        <w:rPr>
          <w:rFonts w:eastAsia="SimSun" w:hint="eastAsia"/>
          <w:color w:val="000000" w:themeColor="text1"/>
          <w:lang w:eastAsia="zh-CN"/>
        </w:rPr>
        <w:t>培训券</w:t>
      </w:r>
      <w:r w:rsidRPr="0078506D">
        <w:rPr>
          <w:color w:val="000000" w:themeColor="text1"/>
        </w:rPr>
        <w:tab/>
      </w:r>
      <w:r w:rsidRPr="0078506D">
        <w:rPr>
          <w:color w:val="000000" w:themeColor="text1"/>
        </w:rPr>
        <w:fldChar w:fldCharType="begin"/>
      </w:r>
      <w:r w:rsidRPr="0078506D">
        <w:rPr>
          <w:color w:val="000000" w:themeColor="text1"/>
        </w:rPr>
        <w:instrText xml:space="preserve"> PAGEREF _Toc360181296 \h </w:instrText>
      </w:r>
      <w:r w:rsidRPr="0078506D">
        <w:rPr>
          <w:color w:val="000000" w:themeColor="text1"/>
        </w:rPr>
      </w:r>
      <w:r w:rsidRPr="0078506D">
        <w:rPr>
          <w:color w:val="000000" w:themeColor="text1"/>
        </w:rPr>
        <w:fldChar w:fldCharType="separate"/>
      </w:r>
      <w:r w:rsidRPr="0078506D">
        <w:rPr>
          <w:color w:val="000000" w:themeColor="text1"/>
        </w:rPr>
        <w:t>65</w:t>
      </w:r>
      <w:r w:rsidRPr="0078506D">
        <w:rPr>
          <w:color w:val="000000" w:themeColor="text1"/>
        </w:rPr>
        <w:fldChar w:fldCharType="end"/>
      </w:r>
    </w:p>
    <w:p w:rsidR="0078506D" w:rsidRPr="0078506D" w:rsidRDefault="0078506D">
      <w:pPr>
        <w:pStyle w:val="TOC3"/>
        <w:rPr>
          <w:rFonts w:asciiTheme="minorHAnsi" w:eastAsiaTheme="minorEastAsia" w:hAnsiTheme="minorHAnsi" w:cstheme="minorBidi"/>
          <w:bCs w:val="0"/>
          <w:color w:val="000000" w:themeColor="text1"/>
          <w:sz w:val="22"/>
          <w:szCs w:val="22"/>
        </w:rPr>
      </w:pPr>
      <w:r w:rsidRPr="0078506D">
        <w:rPr>
          <w:rFonts w:eastAsia="SimSun"/>
          <w:color w:val="000000" w:themeColor="text1"/>
          <w:lang w:eastAsia="zh-CN"/>
        </w:rPr>
        <w:t>E-Learning</w:t>
      </w:r>
      <w:r w:rsidRPr="0078506D">
        <w:rPr>
          <w:color w:val="000000" w:themeColor="text1"/>
        </w:rPr>
        <w:tab/>
      </w:r>
      <w:r w:rsidRPr="0078506D">
        <w:rPr>
          <w:color w:val="000000" w:themeColor="text1"/>
        </w:rPr>
        <w:fldChar w:fldCharType="begin"/>
      </w:r>
      <w:r w:rsidRPr="0078506D">
        <w:rPr>
          <w:color w:val="000000" w:themeColor="text1"/>
        </w:rPr>
        <w:instrText xml:space="preserve"> PAGEREF _Toc360181297 \h </w:instrText>
      </w:r>
      <w:r w:rsidRPr="0078506D">
        <w:rPr>
          <w:color w:val="000000" w:themeColor="text1"/>
        </w:rPr>
      </w:r>
      <w:r w:rsidRPr="0078506D">
        <w:rPr>
          <w:color w:val="000000" w:themeColor="text1"/>
        </w:rPr>
        <w:fldChar w:fldCharType="separate"/>
      </w:r>
      <w:r w:rsidRPr="0078506D">
        <w:rPr>
          <w:color w:val="000000" w:themeColor="text1"/>
        </w:rPr>
        <w:t>67</w:t>
      </w:r>
      <w:r w:rsidRPr="0078506D">
        <w:rPr>
          <w:color w:val="000000" w:themeColor="text1"/>
        </w:rPr>
        <w:fldChar w:fldCharType="end"/>
      </w:r>
    </w:p>
    <w:p w:rsidR="0078506D" w:rsidRPr="0078506D" w:rsidRDefault="0078506D">
      <w:pPr>
        <w:pStyle w:val="TOC3"/>
        <w:rPr>
          <w:rFonts w:asciiTheme="minorHAnsi" w:eastAsiaTheme="minorEastAsia" w:hAnsiTheme="minorHAnsi" w:cstheme="minorBidi"/>
          <w:bCs w:val="0"/>
          <w:color w:val="000000" w:themeColor="text1"/>
          <w:sz w:val="22"/>
          <w:szCs w:val="22"/>
        </w:rPr>
      </w:pPr>
      <w:r w:rsidRPr="0078506D">
        <w:rPr>
          <w:rFonts w:eastAsia="SimSun" w:hint="eastAsia"/>
          <w:color w:val="000000" w:themeColor="text1"/>
          <w:lang w:eastAsia="zh-CN"/>
        </w:rPr>
        <w:t>家庭使用计划</w:t>
      </w:r>
      <w:r w:rsidRPr="0078506D">
        <w:rPr>
          <w:color w:val="000000" w:themeColor="text1"/>
        </w:rPr>
        <w:tab/>
      </w:r>
      <w:r w:rsidRPr="0078506D">
        <w:rPr>
          <w:color w:val="000000" w:themeColor="text1"/>
        </w:rPr>
        <w:fldChar w:fldCharType="begin"/>
      </w:r>
      <w:r w:rsidRPr="0078506D">
        <w:rPr>
          <w:color w:val="000000" w:themeColor="text1"/>
        </w:rPr>
        <w:instrText xml:space="preserve"> PAGEREF _Toc360181298 \h </w:instrText>
      </w:r>
      <w:r w:rsidRPr="0078506D">
        <w:rPr>
          <w:color w:val="000000" w:themeColor="text1"/>
        </w:rPr>
      </w:r>
      <w:r w:rsidRPr="0078506D">
        <w:rPr>
          <w:color w:val="000000" w:themeColor="text1"/>
        </w:rPr>
        <w:fldChar w:fldCharType="separate"/>
      </w:r>
      <w:r w:rsidRPr="0078506D">
        <w:rPr>
          <w:color w:val="000000" w:themeColor="text1"/>
        </w:rPr>
        <w:t>67</w:t>
      </w:r>
      <w:r w:rsidRPr="0078506D">
        <w:rPr>
          <w:color w:val="000000" w:themeColor="text1"/>
        </w:rPr>
        <w:fldChar w:fldCharType="end"/>
      </w:r>
    </w:p>
    <w:p w:rsidR="0078506D" w:rsidRPr="0078506D" w:rsidRDefault="0078506D">
      <w:pPr>
        <w:pStyle w:val="TOC3"/>
        <w:rPr>
          <w:rFonts w:asciiTheme="minorHAnsi" w:eastAsiaTheme="minorEastAsia" w:hAnsiTheme="minorHAnsi" w:cstheme="minorBidi"/>
          <w:bCs w:val="0"/>
          <w:color w:val="000000" w:themeColor="text1"/>
          <w:sz w:val="22"/>
          <w:szCs w:val="22"/>
        </w:rPr>
      </w:pPr>
      <w:r w:rsidRPr="0078506D">
        <w:rPr>
          <w:rFonts w:eastAsia="SimSun" w:hint="eastAsia"/>
          <w:color w:val="000000" w:themeColor="text1"/>
          <w:lang w:eastAsia="zh-CN"/>
        </w:rPr>
        <w:t>全天候</w:t>
      </w:r>
      <w:r w:rsidRPr="0078506D">
        <w:rPr>
          <w:rFonts w:eastAsia="SimSun"/>
          <w:color w:val="000000" w:themeColor="text1"/>
          <w:lang w:eastAsia="zh-CN"/>
        </w:rPr>
        <w:t xml:space="preserve"> (24x7) </w:t>
      </w:r>
      <w:r w:rsidRPr="0078506D">
        <w:rPr>
          <w:rFonts w:eastAsia="SimSun" w:hint="eastAsia"/>
          <w:color w:val="000000" w:themeColor="text1"/>
          <w:lang w:eastAsia="zh-CN"/>
        </w:rPr>
        <w:t>问题解决支持</w:t>
      </w:r>
      <w:r w:rsidRPr="0078506D">
        <w:rPr>
          <w:color w:val="000000" w:themeColor="text1"/>
        </w:rPr>
        <w:tab/>
      </w:r>
      <w:r w:rsidRPr="0078506D">
        <w:rPr>
          <w:color w:val="000000" w:themeColor="text1"/>
        </w:rPr>
        <w:fldChar w:fldCharType="begin"/>
      </w:r>
      <w:r w:rsidRPr="0078506D">
        <w:rPr>
          <w:color w:val="000000" w:themeColor="text1"/>
        </w:rPr>
        <w:instrText xml:space="preserve"> PAGEREF _Toc360181299 \h </w:instrText>
      </w:r>
      <w:r w:rsidRPr="0078506D">
        <w:rPr>
          <w:color w:val="000000" w:themeColor="text1"/>
        </w:rPr>
      </w:r>
      <w:r w:rsidRPr="0078506D">
        <w:rPr>
          <w:color w:val="000000" w:themeColor="text1"/>
        </w:rPr>
        <w:fldChar w:fldCharType="separate"/>
      </w:r>
      <w:r w:rsidRPr="0078506D">
        <w:rPr>
          <w:color w:val="000000" w:themeColor="text1"/>
        </w:rPr>
        <w:t>69</w:t>
      </w:r>
      <w:r w:rsidRPr="0078506D">
        <w:rPr>
          <w:color w:val="000000" w:themeColor="text1"/>
        </w:rPr>
        <w:fldChar w:fldCharType="end"/>
      </w:r>
    </w:p>
    <w:p w:rsidR="0078506D" w:rsidRPr="0078506D" w:rsidRDefault="0078506D">
      <w:pPr>
        <w:pStyle w:val="TOC3"/>
        <w:rPr>
          <w:rFonts w:asciiTheme="minorHAnsi" w:eastAsiaTheme="minorEastAsia" w:hAnsiTheme="minorHAnsi" w:cstheme="minorBidi"/>
          <w:bCs w:val="0"/>
          <w:color w:val="000000" w:themeColor="text1"/>
          <w:sz w:val="22"/>
          <w:szCs w:val="22"/>
        </w:rPr>
      </w:pPr>
      <w:r w:rsidRPr="0078506D">
        <w:rPr>
          <w:rFonts w:eastAsia="SimSun" w:hint="eastAsia"/>
          <w:color w:val="000000" w:themeColor="text1"/>
          <w:lang w:eastAsia="zh-CN"/>
        </w:rPr>
        <w:t>无限制全天候</w:t>
      </w:r>
      <w:r w:rsidRPr="0078506D">
        <w:rPr>
          <w:rFonts w:eastAsia="SimSun"/>
          <w:color w:val="000000" w:themeColor="text1"/>
          <w:lang w:eastAsia="zh-CN"/>
        </w:rPr>
        <w:t xml:space="preserve"> (24x7) </w:t>
      </w:r>
      <w:r w:rsidRPr="0078506D">
        <w:rPr>
          <w:rFonts w:eastAsia="SimSun" w:hint="eastAsia"/>
          <w:color w:val="000000" w:themeColor="text1"/>
          <w:lang w:eastAsia="zh-CN"/>
        </w:rPr>
        <w:t>问题解决支持</w:t>
      </w:r>
      <w:r w:rsidRPr="0078506D">
        <w:rPr>
          <w:color w:val="000000" w:themeColor="text1"/>
        </w:rPr>
        <w:tab/>
      </w:r>
      <w:r w:rsidRPr="0078506D">
        <w:rPr>
          <w:color w:val="000000" w:themeColor="text1"/>
        </w:rPr>
        <w:fldChar w:fldCharType="begin"/>
      </w:r>
      <w:r w:rsidRPr="0078506D">
        <w:rPr>
          <w:color w:val="000000" w:themeColor="text1"/>
        </w:rPr>
        <w:instrText xml:space="preserve"> PAGEREF _Toc360181300 \h </w:instrText>
      </w:r>
      <w:r w:rsidRPr="0078506D">
        <w:rPr>
          <w:color w:val="000000" w:themeColor="text1"/>
        </w:rPr>
      </w:r>
      <w:r w:rsidRPr="0078506D">
        <w:rPr>
          <w:color w:val="000000" w:themeColor="text1"/>
        </w:rPr>
        <w:fldChar w:fldCharType="separate"/>
      </w:r>
      <w:r w:rsidRPr="0078506D">
        <w:rPr>
          <w:color w:val="000000" w:themeColor="text1"/>
        </w:rPr>
        <w:t>73</w:t>
      </w:r>
      <w:r w:rsidRPr="0078506D">
        <w:rPr>
          <w:color w:val="000000" w:themeColor="text1"/>
        </w:rPr>
        <w:fldChar w:fldCharType="end"/>
      </w:r>
    </w:p>
    <w:p w:rsidR="0078506D" w:rsidRPr="0078506D" w:rsidRDefault="0078506D">
      <w:pPr>
        <w:pStyle w:val="TOC3"/>
        <w:rPr>
          <w:rFonts w:asciiTheme="minorHAnsi" w:eastAsiaTheme="minorEastAsia" w:hAnsiTheme="minorHAnsi" w:cstheme="minorBidi"/>
          <w:bCs w:val="0"/>
          <w:color w:val="000000" w:themeColor="text1"/>
          <w:sz w:val="22"/>
          <w:szCs w:val="22"/>
        </w:rPr>
      </w:pPr>
      <w:r w:rsidRPr="0078506D">
        <w:rPr>
          <w:rFonts w:eastAsia="SimSun"/>
          <w:color w:val="000000" w:themeColor="text1"/>
          <w:lang w:eastAsia="zh-CN"/>
        </w:rPr>
        <w:t>System Center Advisor</w:t>
      </w:r>
      <w:r w:rsidRPr="0078506D">
        <w:rPr>
          <w:color w:val="000000" w:themeColor="text1"/>
        </w:rPr>
        <w:tab/>
      </w:r>
      <w:r w:rsidRPr="0078506D">
        <w:rPr>
          <w:color w:val="000000" w:themeColor="text1"/>
        </w:rPr>
        <w:fldChar w:fldCharType="begin"/>
      </w:r>
      <w:r w:rsidRPr="0078506D">
        <w:rPr>
          <w:color w:val="000000" w:themeColor="text1"/>
        </w:rPr>
        <w:instrText xml:space="preserve"> PAGEREF _Toc360181301 \h </w:instrText>
      </w:r>
      <w:r w:rsidRPr="0078506D">
        <w:rPr>
          <w:color w:val="000000" w:themeColor="text1"/>
        </w:rPr>
      </w:r>
      <w:r w:rsidRPr="0078506D">
        <w:rPr>
          <w:color w:val="000000" w:themeColor="text1"/>
        </w:rPr>
        <w:fldChar w:fldCharType="separate"/>
      </w:r>
      <w:r w:rsidRPr="0078506D">
        <w:rPr>
          <w:color w:val="000000" w:themeColor="text1"/>
        </w:rPr>
        <w:t>75</w:t>
      </w:r>
      <w:r w:rsidRPr="0078506D">
        <w:rPr>
          <w:color w:val="000000" w:themeColor="text1"/>
        </w:rPr>
        <w:fldChar w:fldCharType="end"/>
      </w:r>
    </w:p>
    <w:p w:rsidR="0078506D" w:rsidRPr="0078506D" w:rsidRDefault="0078506D">
      <w:pPr>
        <w:pStyle w:val="TOC3"/>
        <w:rPr>
          <w:rFonts w:asciiTheme="minorHAnsi" w:eastAsiaTheme="minorEastAsia" w:hAnsiTheme="minorHAnsi" w:cstheme="minorBidi"/>
          <w:bCs w:val="0"/>
          <w:color w:val="000000" w:themeColor="text1"/>
          <w:sz w:val="22"/>
          <w:szCs w:val="22"/>
        </w:rPr>
      </w:pPr>
      <w:r w:rsidRPr="0078506D">
        <w:rPr>
          <w:rFonts w:eastAsia="SimSun" w:hint="eastAsia"/>
          <w:color w:val="000000" w:themeColor="text1"/>
        </w:rPr>
        <w:t>灾难恢复冷备份</w:t>
      </w:r>
      <w:r w:rsidRPr="0078506D">
        <w:rPr>
          <w:color w:val="000000" w:themeColor="text1"/>
        </w:rPr>
        <w:tab/>
      </w:r>
      <w:r w:rsidRPr="0078506D">
        <w:rPr>
          <w:color w:val="000000" w:themeColor="text1"/>
        </w:rPr>
        <w:fldChar w:fldCharType="begin"/>
      </w:r>
      <w:r w:rsidRPr="0078506D">
        <w:rPr>
          <w:color w:val="000000" w:themeColor="text1"/>
        </w:rPr>
        <w:instrText xml:space="preserve"> PAGEREF _Toc360181302 \h </w:instrText>
      </w:r>
      <w:r w:rsidRPr="0078506D">
        <w:rPr>
          <w:color w:val="000000" w:themeColor="text1"/>
        </w:rPr>
      </w:r>
      <w:r w:rsidRPr="0078506D">
        <w:rPr>
          <w:color w:val="000000" w:themeColor="text1"/>
        </w:rPr>
        <w:fldChar w:fldCharType="separate"/>
      </w:r>
      <w:r w:rsidRPr="0078506D">
        <w:rPr>
          <w:color w:val="000000" w:themeColor="text1"/>
        </w:rPr>
        <w:t>76</w:t>
      </w:r>
      <w:r w:rsidRPr="0078506D">
        <w:rPr>
          <w:color w:val="000000" w:themeColor="text1"/>
        </w:rPr>
        <w:fldChar w:fldCharType="end"/>
      </w:r>
    </w:p>
    <w:p w:rsidR="0078506D" w:rsidRPr="0078506D" w:rsidRDefault="0078506D">
      <w:pPr>
        <w:pStyle w:val="TOC3"/>
        <w:rPr>
          <w:rFonts w:asciiTheme="minorHAnsi" w:eastAsiaTheme="minorEastAsia" w:hAnsiTheme="minorHAnsi" w:cstheme="minorBidi"/>
          <w:bCs w:val="0"/>
          <w:color w:val="000000" w:themeColor="text1"/>
          <w:sz w:val="22"/>
          <w:szCs w:val="22"/>
        </w:rPr>
      </w:pPr>
      <w:r w:rsidRPr="0078506D">
        <w:rPr>
          <w:rFonts w:eastAsia="SimSun"/>
          <w:color w:val="000000" w:themeColor="text1"/>
          <w:lang w:eastAsia="zh-CN"/>
        </w:rPr>
        <w:t xml:space="preserve">TechNet SA </w:t>
      </w:r>
      <w:r w:rsidRPr="0078506D">
        <w:rPr>
          <w:rFonts w:eastAsia="SimSun" w:hint="eastAsia"/>
          <w:color w:val="000000" w:themeColor="text1"/>
          <w:lang w:eastAsia="zh-CN"/>
        </w:rPr>
        <w:t>订购服务</w:t>
      </w:r>
      <w:r w:rsidRPr="0078506D">
        <w:rPr>
          <w:color w:val="000000" w:themeColor="text1"/>
        </w:rPr>
        <w:tab/>
      </w:r>
      <w:r w:rsidRPr="0078506D">
        <w:rPr>
          <w:color w:val="000000" w:themeColor="text1"/>
        </w:rPr>
        <w:fldChar w:fldCharType="begin"/>
      </w:r>
      <w:r w:rsidRPr="0078506D">
        <w:rPr>
          <w:color w:val="000000" w:themeColor="text1"/>
        </w:rPr>
        <w:instrText xml:space="preserve"> PAGEREF _Toc360181303 \h </w:instrText>
      </w:r>
      <w:r w:rsidRPr="0078506D">
        <w:rPr>
          <w:color w:val="000000" w:themeColor="text1"/>
        </w:rPr>
      </w:r>
      <w:r w:rsidRPr="0078506D">
        <w:rPr>
          <w:color w:val="000000" w:themeColor="text1"/>
        </w:rPr>
        <w:fldChar w:fldCharType="separate"/>
      </w:r>
      <w:r w:rsidRPr="0078506D">
        <w:rPr>
          <w:color w:val="000000" w:themeColor="text1"/>
        </w:rPr>
        <w:t>76</w:t>
      </w:r>
      <w:r w:rsidRPr="0078506D">
        <w:rPr>
          <w:color w:val="000000" w:themeColor="text1"/>
        </w:rPr>
        <w:fldChar w:fldCharType="end"/>
      </w:r>
    </w:p>
    <w:p w:rsidR="0078506D" w:rsidRPr="0078506D" w:rsidRDefault="0078506D">
      <w:pPr>
        <w:pStyle w:val="TOC3"/>
        <w:rPr>
          <w:rFonts w:asciiTheme="minorHAnsi" w:eastAsiaTheme="minorEastAsia" w:hAnsiTheme="minorHAnsi" w:cstheme="minorBidi"/>
          <w:bCs w:val="0"/>
          <w:color w:val="000000" w:themeColor="text1"/>
          <w:sz w:val="22"/>
          <w:szCs w:val="22"/>
        </w:rPr>
      </w:pPr>
      <w:r w:rsidRPr="0078506D">
        <w:rPr>
          <w:rFonts w:eastAsia="SimSun"/>
          <w:color w:val="000000" w:themeColor="text1"/>
        </w:rPr>
        <w:t>TechNet Plus Direct</w:t>
      </w:r>
      <w:r w:rsidRPr="0078506D">
        <w:rPr>
          <w:color w:val="000000" w:themeColor="text1"/>
        </w:rPr>
        <w:tab/>
      </w:r>
      <w:r w:rsidRPr="0078506D">
        <w:rPr>
          <w:color w:val="000000" w:themeColor="text1"/>
        </w:rPr>
        <w:fldChar w:fldCharType="begin"/>
      </w:r>
      <w:r w:rsidRPr="0078506D">
        <w:rPr>
          <w:color w:val="000000" w:themeColor="text1"/>
        </w:rPr>
        <w:instrText xml:space="preserve"> PAGEREF _Toc360181304 \h </w:instrText>
      </w:r>
      <w:r w:rsidRPr="0078506D">
        <w:rPr>
          <w:color w:val="000000" w:themeColor="text1"/>
        </w:rPr>
      </w:r>
      <w:r w:rsidRPr="0078506D">
        <w:rPr>
          <w:color w:val="000000" w:themeColor="text1"/>
        </w:rPr>
        <w:fldChar w:fldCharType="separate"/>
      </w:r>
      <w:r w:rsidRPr="0078506D">
        <w:rPr>
          <w:color w:val="000000" w:themeColor="text1"/>
        </w:rPr>
        <w:t>77</w:t>
      </w:r>
      <w:r w:rsidRPr="0078506D">
        <w:rPr>
          <w:color w:val="000000" w:themeColor="text1"/>
        </w:rPr>
        <w:fldChar w:fldCharType="end"/>
      </w:r>
    </w:p>
    <w:p w:rsidR="0078506D" w:rsidRPr="0078506D" w:rsidRDefault="0078506D">
      <w:pPr>
        <w:pStyle w:val="TOC3"/>
        <w:rPr>
          <w:rFonts w:asciiTheme="minorHAnsi" w:eastAsiaTheme="minorEastAsia" w:hAnsiTheme="minorHAnsi" w:cstheme="minorBidi"/>
          <w:bCs w:val="0"/>
          <w:color w:val="000000" w:themeColor="text1"/>
          <w:sz w:val="22"/>
          <w:szCs w:val="22"/>
        </w:rPr>
      </w:pPr>
      <w:r w:rsidRPr="0078506D">
        <w:rPr>
          <w:rFonts w:eastAsia="SimSun" w:hint="eastAsia"/>
          <w:color w:val="000000" w:themeColor="text1"/>
          <w:lang w:eastAsia="zh-CN"/>
        </w:rPr>
        <w:t>通过软件保障获得的许可移动性</w:t>
      </w:r>
      <w:r w:rsidRPr="0078506D">
        <w:rPr>
          <w:color w:val="000000" w:themeColor="text1"/>
        </w:rPr>
        <w:tab/>
      </w:r>
      <w:r w:rsidRPr="0078506D">
        <w:rPr>
          <w:color w:val="000000" w:themeColor="text1"/>
        </w:rPr>
        <w:fldChar w:fldCharType="begin"/>
      </w:r>
      <w:r w:rsidRPr="0078506D">
        <w:rPr>
          <w:color w:val="000000" w:themeColor="text1"/>
        </w:rPr>
        <w:instrText xml:space="preserve"> PAGEREF _Toc360181305 \h </w:instrText>
      </w:r>
      <w:r w:rsidRPr="0078506D">
        <w:rPr>
          <w:color w:val="000000" w:themeColor="text1"/>
        </w:rPr>
      </w:r>
      <w:r w:rsidRPr="0078506D">
        <w:rPr>
          <w:color w:val="000000" w:themeColor="text1"/>
        </w:rPr>
        <w:fldChar w:fldCharType="separate"/>
      </w:r>
      <w:r w:rsidRPr="0078506D">
        <w:rPr>
          <w:color w:val="000000" w:themeColor="text1"/>
        </w:rPr>
        <w:t>77</w:t>
      </w:r>
      <w:r w:rsidRPr="0078506D">
        <w:rPr>
          <w:color w:val="000000" w:themeColor="text1"/>
        </w:rPr>
        <w:fldChar w:fldCharType="end"/>
      </w:r>
    </w:p>
    <w:p w:rsidR="0078506D" w:rsidRPr="0078506D" w:rsidRDefault="0078506D">
      <w:pPr>
        <w:pStyle w:val="TOC3"/>
        <w:rPr>
          <w:rFonts w:asciiTheme="minorHAnsi" w:eastAsiaTheme="minorEastAsia" w:hAnsiTheme="minorHAnsi" w:cstheme="minorBidi"/>
          <w:bCs w:val="0"/>
          <w:color w:val="000000" w:themeColor="text1"/>
          <w:sz w:val="22"/>
          <w:szCs w:val="22"/>
        </w:rPr>
      </w:pPr>
      <w:r w:rsidRPr="0078506D">
        <w:rPr>
          <w:rFonts w:eastAsia="SimSun"/>
          <w:color w:val="000000" w:themeColor="text1"/>
          <w:lang w:eastAsia="zh-CN"/>
        </w:rPr>
        <w:t>Windows Thin PC</w:t>
      </w:r>
      <w:r w:rsidRPr="0078506D">
        <w:rPr>
          <w:color w:val="000000" w:themeColor="text1"/>
        </w:rPr>
        <w:tab/>
      </w:r>
      <w:r w:rsidRPr="0078506D">
        <w:rPr>
          <w:color w:val="000000" w:themeColor="text1"/>
        </w:rPr>
        <w:fldChar w:fldCharType="begin"/>
      </w:r>
      <w:r w:rsidRPr="0078506D">
        <w:rPr>
          <w:color w:val="000000" w:themeColor="text1"/>
        </w:rPr>
        <w:instrText xml:space="preserve"> PAGEREF _Toc360181306 \h </w:instrText>
      </w:r>
      <w:r w:rsidRPr="0078506D">
        <w:rPr>
          <w:color w:val="000000" w:themeColor="text1"/>
        </w:rPr>
      </w:r>
      <w:r w:rsidRPr="0078506D">
        <w:rPr>
          <w:color w:val="000000" w:themeColor="text1"/>
        </w:rPr>
        <w:fldChar w:fldCharType="separate"/>
      </w:r>
      <w:r w:rsidRPr="0078506D">
        <w:rPr>
          <w:color w:val="000000" w:themeColor="text1"/>
        </w:rPr>
        <w:t>78</w:t>
      </w:r>
      <w:r w:rsidRPr="0078506D">
        <w:rPr>
          <w:color w:val="000000" w:themeColor="text1"/>
        </w:rPr>
        <w:fldChar w:fldCharType="end"/>
      </w:r>
    </w:p>
    <w:p w:rsidR="0078506D" w:rsidRPr="0078506D" w:rsidRDefault="0078506D">
      <w:pPr>
        <w:pStyle w:val="TOC3"/>
        <w:rPr>
          <w:rFonts w:asciiTheme="minorHAnsi" w:eastAsiaTheme="minorEastAsia" w:hAnsiTheme="minorHAnsi" w:cstheme="minorBidi"/>
          <w:bCs w:val="0"/>
          <w:color w:val="000000" w:themeColor="text1"/>
          <w:sz w:val="22"/>
          <w:szCs w:val="22"/>
        </w:rPr>
      </w:pPr>
      <w:r w:rsidRPr="0078506D">
        <w:rPr>
          <w:rFonts w:eastAsia="SimSun"/>
          <w:color w:val="000000" w:themeColor="text1"/>
        </w:rPr>
        <w:t>Microsoft Desktop Optimization Pack for Software Assurance</w:t>
      </w:r>
      <w:r w:rsidRPr="0078506D">
        <w:rPr>
          <w:color w:val="000000" w:themeColor="text1"/>
        </w:rPr>
        <w:tab/>
      </w:r>
      <w:r w:rsidRPr="0078506D">
        <w:rPr>
          <w:color w:val="000000" w:themeColor="text1"/>
        </w:rPr>
        <w:fldChar w:fldCharType="begin"/>
      </w:r>
      <w:r w:rsidRPr="0078506D">
        <w:rPr>
          <w:color w:val="000000" w:themeColor="text1"/>
        </w:rPr>
        <w:instrText xml:space="preserve"> PAGEREF _Toc360181307 \h </w:instrText>
      </w:r>
      <w:r w:rsidRPr="0078506D">
        <w:rPr>
          <w:color w:val="000000" w:themeColor="text1"/>
        </w:rPr>
      </w:r>
      <w:r w:rsidRPr="0078506D">
        <w:rPr>
          <w:color w:val="000000" w:themeColor="text1"/>
        </w:rPr>
        <w:fldChar w:fldCharType="separate"/>
      </w:r>
      <w:r w:rsidRPr="0078506D">
        <w:rPr>
          <w:color w:val="000000" w:themeColor="text1"/>
        </w:rPr>
        <w:t>79</w:t>
      </w:r>
      <w:r w:rsidRPr="0078506D">
        <w:rPr>
          <w:color w:val="000000" w:themeColor="text1"/>
        </w:rPr>
        <w:fldChar w:fldCharType="end"/>
      </w:r>
    </w:p>
    <w:p w:rsidR="0078506D" w:rsidRPr="0078506D" w:rsidRDefault="0078506D">
      <w:pPr>
        <w:pStyle w:val="TOC3"/>
        <w:rPr>
          <w:rFonts w:asciiTheme="minorHAnsi" w:eastAsiaTheme="minorEastAsia" w:hAnsiTheme="minorHAnsi" w:cstheme="minorBidi"/>
          <w:bCs w:val="0"/>
          <w:color w:val="000000" w:themeColor="text1"/>
          <w:sz w:val="22"/>
          <w:szCs w:val="22"/>
        </w:rPr>
      </w:pPr>
      <w:r w:rsidRPr="0078506D">
        <w:rPr>
          <w:rFonts w:eastAsia="SimSun"/>
          <w:color w:val="000000" w:themeColor="text1"/>
        </w:rPr>
        <w:t xml:space="preserve">Windows Virtual Desktop Access (VDA) </w:t>
      </w:r>
      <w:r w:rsidRPr="0078506D">
        <w:rPr>
          <w:rFonts w:eastAsia="SimSun" w:hint="eastAsia"/>
          <w:color w:val="000000" w:themeColor="text1"/>
        </w:rPr>
        <w:t>权利</w:t>
      </w:r>
      <w:r w:rsidRPr="0078506D">
        <w:rPr>
          <w:color w:val="000000" w:themeColor="text1"/>
        </w:rPr>
        <w:tab/>
      </w:r>
      <w:r w:rsidRPr="0078506D">
        <w:rPr>
          <w:color w:val="000000" w:themeColor="text1"/>
        </w:rPr>
        <w:fldChar w:fldCharType="begin"/>
      </w:r>
      <w:r w:rsidRPr="0078506D">
        <w:rPr>
          <w:color w:val="000000" w:themeColor="text1"/>
        </w:rPr>
        <w:instrText xml:space="preserve"> PAGEREF _Toc360181308 \h </w:instrText>
      </w:r>
      <w:r w:rsidRPr="0078506D">
        <w:rPr>
          <w:color w:val="000000" w:themeColor="text1"/>
        </w:rPr>
      </w:r>
      <w:r w:rsidRPr="0078506D">
        <w:rPr>
          <w:color w:val="000000" w:themeColor="text1"/>
        </w:rPr>
        <w:fldChar w:fldCharType="separate"/>
      </w:r>
      <w:r w:rsidRPr="0078506D">
        <w:rPr>
          <w:color w:val="000000" w:themeColor="text1"/>
        </w:rPr>
        <w:t>79</w:t>
      </w:r>
      <w:r w:rsidRPr="0078506D">
        <w:rPr>
          <w:color w:val="000000" w:themeColor="text1"/>
        </w:rPr>
        <w:fldChar w:fldCharType="end"/>
      </w:r>
    </w:p>
    <w:p w:rsidR="0078506D" w:rsidRPr="0078506D" w:rsidRDefault="0078506D">
      <w:pPr>
        <w:pStyle w:val="TOC3"/>
        <w:rPr>
          <w:rFonts w:asciiTheme="minorHAnsi" w:eastAsiaTheme="minorEastAsia" w:hAnsiTheme="minorHAnsi" w:cstheme="minorBidi"/>
          <w:bCs w:val="0"/>
          <w:color w:val="000000" w:themeColor="text1"/>
          <w:sz w:val="22"/>
          <w:szCs w:val="22"/>
        </w:rPr>
      </w:pPr>
      <w:r w:rsidRPr="0078506D">
        <w:rPr>
          <w:rFonts w:eastAsia="SimSun" w:hint="eastAsia"/>
          <w:color w:val="000000" w:themeColor="text1"/>
          <w:lang w:eastAsia="zh-CN"/>
        </w:rPr>
        <w:t>升级许可提供情况</w:t>
      </w:r>
      <w:r w:rsidRPr="0078506D">
        <w:rPr>
          <w:color w:val="000000" w:themeColor="text1"/>
        </w:rPr>
        <w:tab/>
      </w:r>
      <w:r w:rsidRPr="0078506D">
        <w:rPr>
          <w:color w:val="000000" w:themeColor="text1"/>
        </w:rPr>
        <w:fldChar w:fldCharType="begin"/>
      </w:r>
      <w:r w:rsidRPr="0078506D">
        <w:rPr>
          <w:color w:val="000000" w:themeColor="text1"/>
        </w:rPr>
        <w:instrText xml:space="preserve"> PAGEREF _Toc360181309 \h </w:instrText>
      </w:r>
      <w:r w:rsidRPr="0078506D">
        <w:rPr>
          <w:color w:val="000000" w:themeColor="text1"/>
        </w:rPr>
      </w:r>
      <w:r w:rsidRPr="0078506D">
        <w:rPr>
          <w:color w:val="000000" w:themeColor="text1"/>
        </w:rPr>
        <w:fldChar w:fldCharType="separate"/>
      </w:r>
      <w:r w:rsidRPr="0078506D">
        <w:rPr>
          <w:color w:val="000000" w:themeColor="text1"/>
        </w:rPr>
        <w:t>79</w:t>
      </w:r>
      <w:r w:rsidRPr="0078506D">
        <w:rPr>
          <w:color w:val="000000" w:themeColor="text1"/>
        </w:rPr>
        <w:fldChar w:fldCharType="end"/>
      </w:r>
    </w:p>
    <w:p w:rsidR="0078506D" w:rsidRPr="0078506D" w:rsidRDefault="0078506D">
      <w:pPr>
        <w:pStyle w:val="TOC1"/>
        <w:rPr>
          <w:rFonts w:asciiTheme="minorHAnsi" w:eastAsiaTheme="minorEastAsia" w:hAnsiTheme="minorHAnsi" w:cstheme="minorBidi"/>
          <w:b w:val="0"/>
          <w:caps w:val="0"/>
          <w:color w:val="000000" w:themeColor="text1"/>
          <w:szCs w:val="22"/>
        </w:rPr>
      </w:pPr>
      <w:r w:rsidRPr="0078506D">
        <w:rPr>
          <w:rFonts w:hint="eastAsia"/>
          <w:color w:val="000000" w:themeColor="text1"/>
          <w:lang w:eastAsia="zh-CN"/>
        </w:rPr>
        <w:lastRenderedPageBreak/>
        <w:t>第</w:t>
      </w:r>
      <w:r w:rsidRPr="0078506D">
        <w:rPr>
          <w:color w:val="000000" w:themeColor="text1"/>
          <w:lang w:eastAsia="zh-CN"/>
        </w:rPr>
        <w:t xml:space="preserve"> 8 </w:t>
      </w:r>
      <w:r w:rsidRPr="0078506D">
        <w:rPr>
          <w:rFonts w:ascii="MingLiU" w:eastAsia="MingLiU" w:hAnsi="MingLiU" w:cs="MingLiU" w:hint="eastAsia"/>
          <w:color w:val="000000" w:themeColor="text1"/>
          <w:lang w:eastAsia="zh-CN"/>
        </w:rPr>
        <w:t>节</w:t>
      </w:r>
      <w:r w:rsidRPr="0078506D">
        <w:rPr>
          <w:color w:val="000000" w:themeColor="text1"/>
          <w:lang w:eastAsia="zh-CN"/>
        </w:rPr>
        <w:t xml:space="preserve"> – </w:t>
      </w:r>
      <w:r w:rsidRPr="0078506D">
        <w:rPr>
          <w:rFonts w:hint="eastAsia"/>
          <w:color w:val="000000" w:themeColor="text1"/>
          <w:lang w:eastAsia="zh-CN"/>
        </w:rPr>
        <w:t>服</w:t>
      </w:r>
      <w:r w:rsidRPr="0078506D">
        <w:rPr>
          <w:rFonts w:ascii="MingLiU" w:eastAsia="MingLiU" w:hAnsi="MingLiU" w:cs="MingLiU" w:hint="eastAsia"/>
          <w:color w:val="000000" w:themeColor="text1"/>
          <w:lang w:eastAsia="zh-CN"/>
        </w:rPr>
        <w:t>务</w:t>
      </w:r>
      <w:r w:rsidRPr="0078506D">
        <w:rPr>
          <w:color w:val="000000" w:themeColor="text1"/>
        </w:rPr>
        <w:tab/>
      </w:r>
      <w:r w:rsidRPr="0078506D">
        <w:rPr>
          <w:color w:val="000000" w:themeColor="text1"/>
        </w:rPr>
        <w:fldChar w:fldCharType="begin"/>
      </w:r>
      <w:r w:rsidRPr="0078506D">
        <w:rPr>
          <w:color w:val="000000" w:themeColor="text1"/>
        </w:rPr>
        <w:instrText xml:space="preserve"> PAGEREF _Toc360181310 \h </w:instrText>
      </w:r>
      <w:r w:rsidRPr="0078506D">
        <w:rPr>
          <w:color w:val="000000" w:themeColor="text1"/>
        </w:rPr>
      </w:r>
      <w:r w:rsidRPr="0078506D">
        <w:rPr>
          <w:color w:val="000000" w:themeColor="text1"/>
        </w:rPr>
        <w:fldChar w:fldCharType="separate"/>
      </w:r>
      <w:r w:rsidRPr="0078506D">
        <w:rPr>
          <w:color w:val="000000" w:themeColor="text1"/>
        </w:rPr>
        <w:t>81</w:t>
      </w:r>
      <w:r w:rsidRPr="0078506D">
        <w:rPr>
          <w:color w:val="000000" w:themeColor="text1"/>
        </w:rPr>
        <w:fldChar w:fldCharType="end"/>
      </w:r>
    </w:p>
    <w:p w:rsidR="0078506D" w:rsidRPr="0078506D" w:rsidRDefault="0078506D">
      <w:pPr>
        <w:pStyle w:val="TOC2"/>
        <w:rPr>
          <w:rFonts w:asciiTheme="minorHAnsi" w:eastAsiaTheme="minorEastAsia" w:hAnsiTheme="minorHAnsi" w:cstheme="minorBidi"/>
          <w:color w:val="000000" w:themeColor="text1"/>
          <w:sz w:val="22"/>
          <w:szCs w:val="22"/>
        </w:rPr>
      </w:pPr>
      <w:r w:rsidRPr="0078506D">
        <w:rPr>
          <w:rFonts w:eastAsia="SimSun" w:cs="Tahoma" w:hint="eastAsia"/>
          <w:color w:val="000000" w:themeColor="text1"/>
          <w:lang w:eastAsia="zh-CN"/>
        </w:rPr>
        <w:t>使用权利、所有权和许可权利</w:t>
      </w:r>
      <w:r w:rsidRPr="0078506D">
        <w:rPr>
          <w:color w:val="000000" w:themeColor="text1"/>
        </w:rPr>
        <w:tab/>
      </w:r>
      <w:r w:rsidRPr="0078506D">
        <w:rPr>
          <w:color w:val="000000" w:themeColor="text1"/>
        </w:rPr>
        <w:fldChar w:fldCharType="begin"/>
      </w:r>
      <w:r w:rsidRPr="0078506D">
        <w:rPr>
          <w:color w:val="000000" w:themeColor="text1"/>
        </w:rPr>
        <w:instrText xml:space="preserve"> PAGEREF _Toc360181311 \h </w:instrText>
      </w:r>
      <w:r w:rsidRPr="0078506D">
        <w:rPr>
          <w:color w:val="000000" w:themeColor="text1"/>
        </w:rPr>
      </w:r>
      <w:r w:rsidRPr="0078506D">
        <w:rPr>
          <w:color w:val="000000" w:themeColor="text1"/>
        </w:rPr>
        <w:fldChar w:fldCharType="separate"/>
      </w:r>
      <w:r w:rsidRPr="0078506D">
        <w:rPr>
          <w:color w:val="000000" w:themeColor="text1"/>
        </w:rPr>
        <w:t>86</w:t>
      </w:r>
      <w:r w:rsidRPr="0078506D">
        <w:rPr>
          <w:color w:val="000000" w:themeColor="text1"/>
        </w:rPr>
        <w:fldChar w:fldCharType="end"/>
      </w:r>
    </w:p>
    <w:p w:rsidR="0078506D" w:rsidRPr="0078506D" w:rsidRDefault="0078506D">
      <w:pPr>
        <w:pStyle w:val="TOC1"/>
        <w:rPr>
          <w:rFonts w:asciiTheme="minorHAnsi" w:eastAsiaTheme="minorEastAsia" w:hAnsiTheme="minorHAnsi" w:cstheme="minorBidi"/>
          <w:b w:val="0"/>
          <w:caps w:val="0"/>
          <w:color w:val="000000" w:themeColor="text1"/>
          <w:szCs w:val="22"/>
        </w:rPr>
      </w:pPr>
      <w:r w:rsidRPr="0078506D">
        <w:rPr>
          <w:rFonts w:hint="eastAsia"/>
          <w:color w:val="000000" w:themeColor="text1"/>
          <w:lang w:eastAsia="zh-CN"/>
        </w:rPr>
        <w:t>第</w:t>
      </w:r>
      <w:r w:rsidRPr="0078506D">
        <w:rPr>
          <w:color w:val="000000" w:themeColor="text1"/>
          <w:lang w:eastAsia="zh-CN"/>
        </w:rPr>
        <w:t xml:space="preserve"> 9 </w:t>
      </w:r>
      <w:r w:rsidRPr="0078506D">
        <w:rPr>
          <w:rFonts w:ascii="MingLiU" w:eastAsia="MingLiU" w:hAnsi="MingLiU" w:cs="MingLiU" w:hint="eastAsia"/>
          <w:color w:val="000000" w:themeColor="text1"/>
          <w:lang w:eastAsia="zh-CN"/>
        </w:rPr>
        <w:t>节</w:t>
      </w:r>
      <w:r w:rsidRPr="0078506D">
        <w:rPr>
          <w:color w:val="000000" w:themeColor="text1"/>
          <w:lang w:eastAsia="zh-CN"/>
        </w:rPr>
        <w:t xml:space="preserve"> – </w:t>
      </w:r>
      <w:r w:rsidRPr="0078506D">
        <w:rPr>
          <w:rFonts w:hint="eastAsia"/>
          <w:color w:val="000000" w:themeColor="text1"/>
          <w:lang w:eastAsia="zh-CN"/>
        </w:rPr>
        <w:t>附加条款</w:t>
      </w:r>
      <w:r w:rsidRPr="0078506D">
        <w:rPr>
          <w:color w:val="000000" w:themeColor="text1"/>
        </w:rPr>
        <w:tab/>
      </w:r>
      <w:r w:rsidRPr="0078506D">
        <w:rPr>
          <w:color w:val="000000" w:themeColor="text1"/>
        </w:rPr>
        <w:fldChar w:fldCharType="begin"/>
      </w:r>
      <w:r w:rsidRPr="0078506D">
        <w:rPr>
          <w:color w:val="000000" w:themeColor="text1"/>
        </w:rPr>
        <w:instrText xml:space="preserve"> PAGEREF _Toc360181312 \h </w:instrText>
      </w:r>
      <w:r w:rsidRPr="0078506D">
        <w:rPr>
          <w:color w:val="000000" w:themeColor="text1"/>
        </w:rPr>
      </w:r>
      <w:r w:rsidRPr="0078506D">
        <w:rPr>
          <w:color w:val="000000" w:themeColor="text1"/>
        </w:rPr>
        <w:fldChar w:fldCharType="separate"/>
      </w:r>
      <w:r w:rsidRPr="0078506D">
        <w:rPr>
          <w:color w:val="000000" w:themeColor="text1"/>
        </w:rPr>
        <w:t>88</w:t>
      </w:r>
      <w:r w:rsidRPr="0078506D">
        <w:rPr>
          <w:color w:val="000000" w:themeColor="text1"/>
        </w:rPr>
        <w:fldChar w:fldCharType="end"/>
      </w:r>
    </w:p>
    <w:p w:rsidR="0078506D" w:rsidRPr="0078506D" w:rsidRDefault="0078506D">
      <w:pPr>
        <w:pStyle w:val="TOC3"/>
        <w:rPr>
          <w:rFonts w:asciiTheme="minorHAnsi" w:eastAsiaTheme="minorEastAsia" w:hAnsiTheme="minorHAnsi" w:cstheme="minorBidi"/>
          <w:bCs w:val="0"/>
          <w:color w:val="000000" w:themeColor="text1"/>
          <w:sz w:val="22"/>
          <w:szCs w:val="22"/>
        </w:rPr>
      </w:pPr>
      <w:r w:rsidRPr="0078506D">
        <w:rPr>
          <w:rFonts w:eastAsia="SimSun" w:hint="eastAsia"/>
          <w:color w:val="000000" w:themeColor="text1"/>
          <w:lang w:eastAsia="zh-CN"/>
        </w:rPr>
        <w:t>客户端访问许可（以下简称</w:t>
      </w:r>
      <w:r w:rsidRPr="0078506D">
        <w:rPr>
          <w:rFonts w:eastAsia="SimSun"/>
          <w:color w:val="000000" w:themeColor="text1"/>
          <w:lang w:eastAsia="zh-CN"/>
        </w:rPr>
        <w:t>“CAL”</w:t>
      </w:r>
      <w:r w:rsidRPr="0078506D">
        <w:rPr>
          <w:rFonts w:eastAsia="SimSun" w:hint="eastAsia"/>
          <w:color w:val="000000" w:themeColor="text1"/>
          <w:lang w:eastAsia="zh-CN"/>
        </w:rPr>
        <w:t>）和客户端管理许可（以下简称</w:t>
      </w:r>
      <w:r w:rsidRPr="0078506D">
        <w:rPr>
          <w:rFonts w:eastAsia="SimSun"/>
          <w:color w:val="000000" w:themeColor="text1"/>
          <w:lang w:eastAsia="zh-CN"/>
        </w:rPr>
        <w:t>“ML”</w:t>
      </w:r>
      <w:r w:rsidRPr="0078506D">
        <w:rPr>
          <w:rFonts w:eastAsia="SimSun" w:hint="eastAsia"/>
          <w:color w:val="000000" w:themeColor="text1"/>
          <w:lang w:eastAsia="zh-CN"/>
        </w:rPr>
        <w:t>）</w:t>
      </w:r>
      <w:r w:rsidRPr="0078506D">
        <w:rPr>
          <w:color w:val="000000" w:themeColor="text1"/>
        </w:rPr>
        <w:tab/>
      </w:r>
      <w:r w:rsidRPr="0078506D">
        <w:rPr>
          <w:color w:val="000000" w:themeColor="text1"/>
        </w:rPr>
        <w:fldChar w:fldCharType="begin"/>
      </w:r>
      <w:r w:rsidRPr="0078506D">
        <w:rPr>
          <w:color w:val="000000" w:themeColor="text1"/>
        </w:rPr>
        <w:instrText xml:space="preserve"> PAGEREF _Toc360181313 \h </w:instrText>
      </w:r>
      <w:r w:rsidRPr="0078506D">
        <w:rPr>
          <w:color w:val="000000" w:themeColor="text1"/>
        </w:rPr>
      </w:r>
      <w:r w:rsidRPr="0078506D">
        <w:rPr>
          <w:color w:val="000000" w:themeColor="text1"/>
        </w:rPr>
        <w:fldChar w:fldCharType="separate"/>
      </w:r>
      <w:r w:rsidRPr="0078506D">
        <w:rPr>
          <w:color w:val="000000" w:themeColor="text1"/>
        </w:rPr>
        <w:t>88</w:t>
      </w:r>
      <w:r w:rsidRPr="0078506D">
        <w:rPr>
          <w:color w:val="000000" w:themeColor="text1"/>
        </w:rPr>
        <w:fldChar w:fldCharType="end"/>
      </w:r>
    </w:p>
    <w:p w:rsidR="0078506D" w:rsidRPr="0078506D" w:rsidRDefault="0078506D">
      <w:pPr>
        <w:pStyle w:val="TOC3"/>
        <w:rPr>
          <w:rFonts w:asciiTheme="minorHAnsi" w:eastAsiaTheme="minorEastAsia" w:hAnsiTheme="minorHAnsi" w:cstheme="minorBidi"/>
          <w:bCs w:val="0"/>
          <w:color w:val="000000" w:themeColor="text1"/>
          <w:sz w:val="22"/>
          <w:szCs w:val="22"/>
        </w:rPr>
      </w:pPr>
      <w:r w:rsidRPr="0078506D">
        <w:rPr>
          <w:rFonts w:eastAsia="SimSun"/>
          <w:color w:val="000000" w:themeColor="text1"/>
        </w:rPr>
        <w:t xml:space="preserve">EI </w:t>
      </w:r>
      <w:r w:rsidRPr="0078506D">
        <w:rPr>
          <w:rFonts w:eastAsia="SimSun" w:hint="eastAsia"/>
          <w:color w:val="000000" w:themeColor="text1"/>
        </w:rPr>
        <w:t>出口限制</w:t>
      </w:r>
      <w:r w:rsidRPr="0078506D">
        <w:rPr>
          <w:color w:val="000000" w:themeColor="text1"/>
        </w:rPr>
        <w:tab/>
      </w:r>
      <w:r w:rsidRPr="0078506D">
        <w:rPr>
          <w:color w:val="000000" w:themeColor="text1"/>
        </w:rPr>
        <w:fldChar w:fldCharType="begin"/>
      </w:r>
      <w:r w:rsidRPr="0078506D">
        <w:rPr>
          <w:color w:val="000000" w:themeColor="text1"/>
        </w:rPr>
        <w:instrText xml:space="preserve"> PAGEREF _Toc360181314 \h </w:instrText>
      </w:r>
      <w:r w:rsidRPr="0078506D">
        <w:rPr>
          <w:color w:val="000000" w:themeColor="text1"/>
        </w:rPr>
      </w:r>
      <w:r w:rsidRPr="0078506D">
        <w:rPr>
          <w:color w:val="000000" w:themeColor="text1"/>
        </w:rPr>
        <w:fldChar w:fldCharType="separate"/>
      </w:r>
      <w:r w:rsidRPr="0078506D">
        <w:rPr>
          <w:color w:val="000000" w:themeColor="text1"/>
        </w:rPr>
        <w:t>88</w:t>
      </w:r>
      <w:r w:rsidRPr="0078506D">
        <w:rPr>
          <w:color w:val="000000" w:themeColor="text1"/>
        </w:rPr>
        <w:fldChar w:fldCharType="end"/>
      </w:r>
    </w:p>
    <w:p w:rsidR="0078506D" w:rsidRPr="0078506D" w:rsidRDefault="0078506D">
      <w:pPr>
        <w:pStyle w:val="TOC3"/>
        <w:rPr>
          <w:rFonts w:asciiTheme="minorHAnsi" w:eastAsiaTheme="minorEastAsia" w:hAnsiTheme="minorHAnsi" w:cstheme="minorBidi"/>
          <w:bCs w:val="0"/>
          <w:color w:val="000000" w:themeColor="text1"/>
          <w:sz w:val="22"/>
          <w:szCs w:val="22"/>
        </w:rPr>
      </w:pPr>
      <w:r w:rsidRPr="0078506D">
        <w:rPr>
          <w:rFonts w:eastAsia="SimSun" w:hint="eastAsia"/>
          <w:color w:val="000000" w:themeColor="text1"/>
          <w:lang w:eastAsia="zh-CN"/>
        </w:rPr>
        <w:t>多语言包</w:t>
      </w:r>
      <w:r w:rsidRPr="0078506D">
        <w:rPr>
          <w:rFonts w:eastAsia="SimSun"/>
          <w:color w:val="000000" w:themeColor="text1"/>
          <w:lang w:eastAsia="zh-CN"/>
        </w:rPr>
        <w:t xml:space="preserve"> (MLP)</w:t>
      </w:r>
      <w:r w:rsidRPr="0078506D">
        <w:rPr>
          <w:rFonts w:eastAsia="SimSun" w:hint="eastAsia"/>
          <w:color w:val="000000" w:themeColor="text1"/>
          <w:lang w:eastAsia="zh-CN"/>
        </w:rPr>
        <w:t>、多语言用户界面</w:t>
      </w:r>
      <w:r w:rsidRPr="0078506D">
        <w:rPr>
          <w:rFonts w:eastAsia="SimSun"/>
          <w:color w:val="000000" w:themeColor="text1"/>
          <w:lang w:eastAsia="zh-CN"/>
        </w:rPr>
        <w:t xml:space="preserve"> (MUI) </w:t>
      </w:r>
      <w:r w:rsidRPr="0078506D">
        <w:rPr>
          <w:rFonts w:eastAsia="SimSun" w:hint="eastAsia"/>
          <w:color w:val="000000" w:themeColor="text1"/>
          <w:lang w:eastAsia="zh-CN"/>
        </w:rPr>
        <w:t>功能和新语言权利</w:t>
      </w:r>
      <w:r w:rsidRPr="0078506D">
        <w:rPr>
          <w:color w:val="000000" w:themeColor="text1"/>
        </w:rPr>
        <w:tab/>
      </w:r>
      <w:r w:rsidRPr="0078506D">
        <w:rPr>
          <w:color w:val="000000" w:themeColor="text1"/>
        </w:rPr>
        <w:fldChar w:fldCharType="begin"/>
      </w:r>
      <w:r w:rsidRPr="0078506D">
        <w:rPr>
          <w:color w:val="000000" w:themeColor="text1"/>
        </w:rPr>
        <w:instrText xml:space="preserve"> PAGEREF _Toc360181315 \h </w:instrText>
      </w:r>
      <w:r w:rsidRPr="0078506D">
        <w:rPr>
          <w:color w:val="000000" w:themeColor="text1"/>
        </w:rPr>
      </w:r>
      <w:r w:rsidRPr="0078506D">
        <w:rPr>
          <w:color w:val="000000" w:themeColor="text1"/>
        </w:rPr>
        <w:fldChar w:fldCharType="separate"/>
      </w:r>
      <w:r w:rsidRPr="0078506D">
        <w:rPr>
          <w:color w:val="000000" w:themeColor="text1"/>
        </w:rPr>
        <w:t>88</w:t>
      </w:r>
      <w:r w:rsidRPr="0078506D">
        <w:rPr>
          <w:color w:val="000000" w:themeColor="text1"/>
        </w:rPr>
        <w:fldChar w:fldCharType="end"/>
      </w:r>
    </w:p>
    <w:p w:rsidR="0078506D" w:rsidRPr="0078506D" w:rsidRDefault="0078506D">
      <w:pPr>
        <w:pStyle w:val="TOC2"/>
        <w:rPr>
          <w:rFonts w:asciiTheme="minorHAnsi" w:eastAsiaTheme="minorEastAsia" w:hAnsiTheme="minorHAnsi" w:cstheme="minorBidi"/>
          <w:color w:val="000000" w:themeColor="text1"/>
          <w:sz w:val="22"/>
          <w:szCs w:val="22"/>
        </w:rPr>
      </w:pPr>
      <w:r w:rsidRPr="0078506D">
        <w:rPr>
          <w:rFonts w:eastAsia="SimSun" w:cs="Tahoma" w:hint="eastAsia"/>
          <w:color w:val="000000" w:themeColor="text1"/>
        </w:rPr>
        <w:t>独立于平台的许可</w:t>
      </w:r>
      <w:r w:rsidRPr="0078506D">
        <w:rPr>
          <w:color w:val="000000" w:themeColor="text1"/>
        </w:rPr>
        <w:tab/>
      </w:r>
      <w:r w:rsidRPr="0078506D">
        <w:rPr>
          <w:color w:val="000000" w:themeColor="text1"/>
        </w:rPr>
        <w:fldChar w:fldCharType="begin"/>
      </w:r>
      <w:r w:rsidRPr="0078506D">
        <w:rPr>
          <w:color w:val="000000" w:themeColor="text1"/>
        </w:rPr>
        <w:instrText xml:space="preserve"> PAGEREF _Toc360181316 \h </w:instrText>
      </w:r>
      <w:r w:rsidRPr="0078506D">
        <w:rPr>
          <w:color w:val="000000" w:themeColor="text1"/>
        </w:rPr>
      </w:r>
      <w:r w:rsidRPr="0078506D">
        <w:rPr>
          <w:color w:val="000000" w:themeColor="text1"/>
        </w:rPr>
        <w:fldChar w:fldCharType="separate"/>
      </w:r>
      <w:r w:rsidRPr="0078506D">
        <w:rPr>
          <w:color w:val="000000" w:themeColor="text1"/>
        </w:rPr>
        <w:t>89</w:t>
      </w:r>
      <w:r w:rsidRPr="0078506D">
        <w:rPr>
          <w:color w:val="000000" w:themeColor="text1"/>
        </w:rPr>
        <w:fldChar w:fldCharType="end"/>
      </w:r>
    </w:p>
    <w:p w:rsidR="0078506D" w:rsidRPr="0078506D" w:rsidRDefault="0078506D">
      <w:pPr>
        <w:pStyle w:val="TOC2"/>
        <w:rPr>
          <w:rFonts w:asciiTheme="minorHAnsi" w:eastAsiaTheme="minorEastAsia" w:hAnsiTheme="minorHAnsi" w:cstheme="minorBidi"/>
          <w:color w:val="000000" w:themeColor="text1"/>
          <w:sz w:val="22"/>
          <w:szCs w:val="22"/>
        </w:rPr>
      </w:pPr>
      <w:r w:rsidRPr="0078506D">
        <w:rPr>
          <w:rFonts w:eastAsia="SimSun" w:cs="Tahoma" w:hint="eastAsia"/>
          <w:color w:val="000000" w:themeColor="text1"/>
          <w:lang w:eastAsia="zh-CN"/>
        </w:rPr>
        <w:t>批量许可产品密钥</w:t>
      </w:r>
      <w:r w:rsidRPr="0078506D">
        <w:rPr>
          <w:color w:val="000000" w:themeColor="text1"/>
        </w:rPr>
        <w:tab/>
      </w:r>
      <w:r w:rsidRPr="0078506D">
        <w:rPr>
          <w:color w:val="000000" w:themeColor="text1"/>
        </w:rPr>
        <w:fldChar w:fldCharType="begin"/>
      </w:r>
      <w:r w:rsidRPr="0078506D">
        <w:rPr>
          <w:color w:val="000000" w:themeColor="text1"/>
        </w:rPr>
        <w:instrText xml:space="preserve"> PAGEREF _Toc360181317 \h </w:instrText>
      </w:r>
      <w:r w:rsidRPr="0078506D">
        <w:rPr>
          <w:color w:val="000000" w:themeColor="text1"/>
        </w:rPr>
      </w:r>
      <w:r w:rsidRPr="0078506D">
        <w:rPr>
          <w:color w:val="000000" w:themeColor="text1"/>
        </w:rPr>
        <w:fldChar w:fldCharType="separate"/>
      </w:r>
      <w:r w:rsidRPr="0078506D">
        <w:rPr>
          <w:color w:val="000000" w:themeColor="text1"/>
        </w:rPr>
        <w:t>89</w:t>
      </w:r>
      <w:r w:rsidRPr="0078506D">
        <w:rPr>
          <w:color w:val="000000" w:themeColor="text1"/>
        </w:rPr>
        <w:fldChar w:fldCharType="end"/>
      </w:r>
    </w:p>
    <w:p w:rsidR="0078506D" w:rsidRPr="0078506D" w:rsidRDefault="0078506D">
      <w:pPr>
        <w:pStyle w:val="TOC1"/>
        <w:rPr>
          <w:rFonts w:asciiTheme="minorHAnsi" w:eastAsiaTheme="minorEastAsia" w:hAnsiTheme="minorHAnsi" w:cstheme="minorBidi"/>
          <w:b w:val="0"/>
          <w:caps w:val="0"/>
          <w:color w:val="000000" w:themeColor="text1"/>
          <w:szCs w:val="22"/>
        </w:rPr>
      </w:pPr>
      <w:r w:rsidRPr="0078506D">
        <w:rPr>
          <w:rFonts w:hint="eastAsia"/>
          <w:color w:val="000000" w:themeColor="text1"/>
          <w:lang w:eastAsia="zh-CN"/>
        </w:rPr>
        <w:t>第</w:t>
      </w:r>
      <w:r w:rsidRPr="0078506D">
        <w:rPr>
          <w:color w:val="000000" w:themeColor="text1"/>
          <w:lang w:eastAsia="zh-CN"/>
        </w:rPr>
        <w:t xml:space="preserve"> 10 </w:t>
      </w:r>
      <w:r w:rsidRPr="0078506D">
        <w:rPr>
          <w:rFonts w:ascii="MingLiU" w:eastAsia="MingLiU" w:hAnsi="MingLiU" w:cs="MingLiU" w:hint="eastAsia"/>
          <w:color w:val="000000" w:themeColor="text1"/>
          <w:lang w:eastAsia="zh-CN"/>
        </w:rPr>
        <w:t>节</w:t>
      </w:r>
      <w:r w:rsidRPr="0078506D">
        <w:rPr>
          <w:color w:val="000000" w:themeColor="text1"/>
          <w:lang w:eastAsia="zh-CN"/>
        </w:rPr>
        <w:t xml:space="preserve"> – </w:t>
      </w:r>
      <w:r w:rsidRPr="0078506D">
        <w:rPr>
          <w:rFonts w:hint="eastAsia"/>
          <w:color w:val="000000" w:themeColor="text1"/>
          <w:lang w:eastAsia="zh-CN"/>
        </w:rPr>
        <w:t>本地</w:t>
      </w:r>
      <w:r w:rsidRPr="0078506D">
        <w:rPr>
          <w:rFonts w:ascii="MingLiU" w:eastAsia="MingLiU" w:hAnsi="MingLiU" w:cs="MingLiU" w:hint="eastAsia"/>
          <w:color w:val="000000" w:themeColor="text1"/>
          <w:lang w:eastAsia="zh-CN"/>
        </w:rPr>
        <w:t>软</w:t>
      </w:r>
      <w:r w:rsidRPr="0078506D">
        <w:rPr>
          <w:rFonts w:ascii="SimSun" w:eastAsia="SimSun" w:hAnsi="SimSun" w:cs="MS Mincho" w:hint="eastAsia"/>
          <w:color w:val="000000" w:themeColor="text1"/>
          <w:lang w:eastAsia="zh-CN"/>
        </w:rPr>
        <w:t>件附</w:t>
      </w:r>
      <w:r w:rsidRPr="0078506D">
        <w:rPr>
          <w:rFonts w:ascii="MingLiU" w:eastAsia="MingLiU" w:hAnsi="MingLiU" w:cs="MingLiU" w:hint="eastAsia"/>
          <w:color w:val="000000" w:themeColor="text1"/>
          <w:lang w:eastAsia="zh-CN"/>
        </w:rPr>
        <w:t>带</w:t>
      </w:r>
      <w:r w:rsidRPr="0078506D">
        <w:rPr>
          <w:rFonts w:ascii="SimSun" w:eastAsia="SimSun" w:hAnsi="SimSun" w:cs="MS Mincho" w:hint="eastAsia"/>
          <w:color w:val="000000" w:themeColor="text1"/>
          <w:lang w:eastAsia="zh-CN"/>
        </w:rPr>
        <w:t>的在</w:t>
      </w:r>
      <w:r w:rsidRPr="0078506D">
        <w:rPr>
          <w:rFonts w:ascii="MingLiU" w:eastAsia="MingLiU" w:hAnsi="MingLiU" w:cs="MingLiU" w:hint="eastAsia"/>
          <w:color w:val="000000" w:themeColor="text1"/>
          <w:lang w:eastAsia="zh-CN"/>
        </w:rPr>
        <w:t>线</w:t>
      </w:r>
      <w:r w:rsidRPr="0078506D">
        <w:rPr>
          <w:rFonts w:ascii="SimSun" w:eastAsia="SimSun" w:hAnsi="SimSun" w:cs="MS Mincho" w:hint="eastAsia"/>
          <w:color w:val="000000" w:themeColor="text1"/>
          <w:lang w:eastAsia="zh-CN"/>
        </w:rPr>
        <w:t>服</w:t>
      </w:r>
      <w:r w:rsidRPr="0078506D">
        <w:rPr>
          <w:rFonts w:ascii="MingLiU" w:eastAsia="MingLiU" w:hAnsi="MingLiU" w:cs="MingLiU" w:hint="eastAsia"/>
          <w:color w:val="000000" w:themeColor="text1"/>
          <w:lang w:eastAsia="zh-CN"/>
        </w:rPr>
        <w:t>务</w:t>
      </w:r>
      <w:r w:rsidRPr="0078506D">
        <w:rPr>
          <w:rFonts w:ascii="SimSun" w:eastAsia="SimSun" w:hAnsi="SimSun" w:cs="MS Mincho" w:hint="eastAsia"/>
          <w:color w:val="000000" w:themeColor="text1"/>
          <w:lang w:eastAsia="zh-CN"/>
        </w:rPr>
        <w:t>的</w:t>
      </w:r>
      <w:r w:rsidRPr="0078506D">
        <w:rPr>
          <w:rFonts w:ascii="MingLiU" w:eastAsia="MingLiU" w:hAnsi="MingLiU" w:cs="MingLiU" w:hint="eastAsia"/>
          <w:color w:val="000000" w:themeColor="text1"/>
          <w:lang w:eastAsia="zh-CN"/>
        </w:rPr>
        <w:t>补</w:t>
      </w:r>
      <w:r w:rsidRPr="0078506D">
        <w:rPr>
          <w:rFonts w:ascii="SimSun" w:eastAsia="SimSun" w:hAnsi="SimSun" w:cs="MS Mincho" w:hint="eastAsia"/>
          <w:color w:val="000000" w:themeColor="text1"/>
          <w:lang w:eastAsia="zh-CN"/>
        </w:rPr>
        <w:t>充条款</w:t>
      </w:r>
      <w:r w:rsidRPr="0078506D">
        <w:rPr>
          <w:color w:val="000000" w:themeColor="text1"/>
        </w:rPr>
        <w:tab/>
      </w:r>
      <w:r w:rsidRPr="0078506D">
        <w:rPr>
          <w:color w:val="000000" w:themeColor="text1"/>
        </w:rPr>
        <w:fldChar w:fldCharType="begin"/>
      </w:r>
      <w:r w:rsidRPr="0078506D">
        <w:rPr>
          <w:color w:val="000000" w:themeColor="text1"/>
        </w:rPr>
        <w:instrText xml:space="preserve"> PAGEREF _Toc360181318 \h </w:instrText>
      </w:r>
      <w:r w:rsidRPr="0078506D">
        <w:rPr>
          <w:color w:val="000000" w:themeColor="text1"/>
        </w:rPr>
      </w:r>
      <w:r w:rsidRPr="0078506D">
        <w:rPr>
          <w:color w:val="000000" w:themeColor="text1"/>
        </w:rPr>
        <w:fldChar w:fldCharType="separate"/>
      </w:r>
      <w:r w:rsidRPr="0078506D">
        <w:rPr>
          <w:color w:val="000000" w:themeColor="text1"/>
        </w:rPr>
        <w:t>90</w:t>
      </w:r>
      <w:r w:rsidRPr="0078506D">
        <w:rPr>
          <w:color w:val="000000" w:themeColor="text1"/>
        </w:rPr>
        <w:fldChar w:fldCharType="end"/>
      </w:r>
    </w:p>
    <w:p w:rsidR="0078506D" w:rsidRPr="0078506D" w:rsidRDefault="0078506D">
      <w:pPr>
        <w:pStyle w:val="TOC1"/>
        <w:rPr>
          <w:rFonts w:asciiTheme="minorHAnsi" w:eastAsiaTheme="minorEastAsia" w:hAnsiTheme="minorHAnsi" w:cstheme="minorBidi"/>
          <w:b w:val="0"/>
          <w:caps w:val="0"/>
          <w:color w:val="000000" w:themeColor="text1"/>
          <w:szCs w:val="22"/>
        </w:rPr>
      </w:pPr>
      <w:r w:rsidRPr="0078506D">
        <w:rPr>
          <w:rFonts w:ascii="MingLiU" w:eastAsia="MingLiU" w:hAnsi="MingLiU" w:cs="MingLiU" w:hint="eastAsia"/>
          <w:color w:val="000000" w:themeColor="text1"/>
          <w:lang w:eastAsia="zh-CN"/>
        </w:rPr>
        <w:t>产</w:t>
      </w:r>
      <w:r w:rsidRPr="0078506D">
        <w:rPr>
          <w:rFonts w:ascii="SimSun" w:eastAsia="SimSun" w:hAnsi="SimSun" w:cs="MS Mincho" w:hint="eastAsia"/>
          <w:color w:val="000000" w:themeColor="text1"/>
          <w:lang w:eastAsia="zh-CN"/>
        </w:rPr>
        <w:t>品</w:t>
      </w:r>
      <w:r w:rsidRPr="0078506D">
        <w:rPr>
          <w:rFonts w:ascii="MingLiU" w:eastAsia="MingLiU" w:hAnsi="MingLiU" w:cs="MingLiU" w:hint="eastAsia"/>
          <w:color w:val="000000" w:themeColor="text1"/>
          <w:lang w:eastAsia="zh-CN"/>
        </w:rPr>
        <w:t>说</w:t>
      </w:r>
      <w:r w:rsidRPr="0078506D">
        <w:rPr>
          <w:rFonts w:ascii="SimSun" w:eastAsia="SimSun" w:hAnsi="SimSun" w:cs="MS Mincho" w:hint="eastAsia"/>
          <w:color w:val="000000" w:themeColor="text1"/>
          <w:lang w:eastAsia="zh-CN"/>
        </w:rPr>
        <w:t>明</w:t>
      </w:r>
      <w:r w:rsidRPr="0078506D">
        <w:rPr>
          <w:color w:val="000000" w:themeColor="text1"/>
        </w:rPr>
        <w:tab/>
      </w:r>
      <w:r w:rsidRPr="0078506D">
        <w:rPr>
          <w:color w:val="000000" w:themeColor="text1"/>
        </w:rPr>
        <w:fldChar w:fldCharType="begin"/>
      </w:r>
      <w:r w:rsidRPr="0078506D">
        <w:rPr>
          <w:color w:val="000000" w:themeColor="text1"/>
        </w:rPr>
        <w:instrText xml:space="preserve"> PAGEREF _Toc360181319 \h </w:instrText>
      </w:r>
      <w:r w:rsidRPr="0078506D">
        <w:rPr>
          <w:color w:val="000000" w:themeColor="text1"/>
        </w:rPr>
      </w:r>
      <w:r w:rsidRPr="0078506D">
        <w:rPr>
          <w:color w:val="000000" w:themeColor="text1"/>
        </w:rPr>
        <w:fldChar w:fldCharType="separate"/>
      </w:r>
      <w:r w:rsidRPr="0078506D">
        <w:rPr>
          <w:color w:val="000000" w:themeColor="text1"/>
        </w:rPr>
        <w:t>92</w:t>
      </w:r>
      <w:r w:rsidRPr="0078506D">
        <w:rPr>
          <w:color w:val="000000" w:themeColor="text1"/>
        </w:rPr>
        <w:fldChar w:fldCharType="end"/>
      </w:r>
    </w:p>
    <w:p w:rsidR="0078506D" w:rsidRPr="0078506D" w:rsidRDefault="0078506D">
      <w:pPr>
        <w:pStyle w:val="TOC2"/>
        <w:rPr>
          <w:rFonts w:asciiTheme="minorHAnsi" w:eastAsiaTheme="minorEastAsia" w:hAnsiTheme="minorHAnsi" w:cstheme="minorBidi"/>
          <w:color w:val="000000" w:themeColor="text1"/>
          <w:sz w:val="22"/>
          <w:szCs w:val="22"/>
        </w:rPr>
      </w:pPr>
      <w:r w:rsidRPr="0078506D">
        <w:rPr>
          <w:rFonts w:eastAsia="SimSun" w:cs="Tahoma" w:hint="eastAsia"/>
          <w:color w:val="000000" w:themeColor="text1"/>
          <w:lang w:eastAsia="zh-CN"/>
        </w:rPr>
        <w:t>应用程序产品组</w:t>
      </w:r>
      <w:r w:rsidRPr="0078506D">
        <w:rPr>
          <w:color w:val="000000" w:themeColor="text1"/>
        </w:rPr>
        <w:tab/>
      </w:r>
      <w:r w:rsidRPr="0078506D">
        <w:rPr>
          <w:color w:val="000000" w:themeColor="text1"/>
        </w:rPr>
        <w:fldChar w:fldCharType="begin"/>
      </w:r>
      <w:r w:rsidRPr="0078506D">
        <w:rPr>
          <w:color w:val="000000" w:themeColor="text1"/>
        </w:rPr>
        <w:instrText xml:space="preserve"> PAGEREF _Toc360181320 \h </w:instrText>
      </w:r>
      <w:r w:rsidRPr="0078506D">
        <w:rPr>
          <w:color w:val="000000" w:themeColor="text1"/>
        </w:rPr>
      </w:r>
      <w:r w:rsidRPr="0078506D">
        <w:rPr>
          <w:color w:val="000000" w:themeColor="text1"/>
        </w:rPr>
        <w:fldChar w:fldCharType="separate"/>
      </w:r>
      <w:r w:rsidRPr="0078506D">
        <w:rPr>
          <w:color w:val="000000" w:themeColor="text1"/>
        </w:rPr>
        <w:t>92</w:t>
      </w:r>
      <w:r w:rsidRPr="0078506D">
        <w:rPr>
          <w:color w:val="000000" w:themeColor="text1"/>
        </w:rPr>
        <w:fldChar w:fldCharType="end"/>
      </w:r>
    </w:p>
    <w:p w:rsidR="0078506D" w:rsidRPr="0078506D" w:rsidRDefault="0078506D">
      <w:pPr>
        <w:pStyle w:val="TOC3"/>
        <w:rPr>
          <w:rFonts w:asciiTheme="minorHAnsi" w:eastAsiaTheme="minorEastAsia" w:hAnsiTheme="minorHAnsi" w:cstheme="minorBidi"/>
          <w:bCs w:val="0"/>
          <w:color w:val="000000" w:themeColor="text1"/>
          <w:sz w:val="22"/>
          <w:szCs w:val="22"/>
        </w:rPr>
      </w:pPr>
      <w:r w:rsidRPr="0078506D">
        <w:rPr>
          <w:rFonts w:eastAsia="SimSun"/>
          <w:caps/>
          <w:color w:val="000000" w:themeColor="text1"/>
          <w:vertAlign w:val="superscript"/>
        </w:rPr>
        <w:t>1</w:t>
      </w:r>
      <w:r w:rsidRPr="0078506D">
        <w:rPr>
          <w:rFonts w:eastAsia="SimSun"/>
          <w:color w:val="000000" w:themeColor="text1"/>
        </w:rPr>
        <w:t xml:space="preserve"> Expression Encoder Pro 4</w:t>
      </w:r>
      <w:r w:rsidRPr="0078506D">
        <w:rPr>
          <w:color w:val="000000" w:themeColor="text1"/>
        </w:rPr>
        <w:tab/>
      </w:r>
      <w:r w:rsidRPr="0078506D">
        <w:rPr>
          <w:color w:val="000000" w:themeColor="text1"/>
        </w:rPr>
        <w:fldChar w:fldCharType="begin"/>
      </w:r>
      <w:r w:rsidRPr="0078506D">
        <w:rPr>
          <w:color w:val="000000" w:themeColor="text1"/>
        </w:rPr>
        <w:instrText xml:space="preserve"> PAGEREF _Toc360181321 \h </w:instrText>
      </w:r>
      <w:r w:rsidRPr="0078506D">
        <w:rPr>
          <w:color w:val="000000" w:themeColor="text1"/>
        </w:rPr>
      </w:r>
      <w:r w:rsidRPr="0078506D">
        <w:rPr>
          <w:color w:val="000000" w:themeColor="text1"/>
        </w:rPr>
        <w:fldChar w:fldCharType="separate"/>
      </w:r>
      <w:r w:rsidRPr="0078506D">
        <w:rPr>
          <w:color w:val="000000" w:themeColor="text1"/>
        </w:rPr>
        <w:t>92</w:t>
      </w:r>
      <w:r w:rsidRPr="0078506D">
        <w:rPr>
          <w:color w:val="000000" w:themeColor="text1"/>
        </w:rPr>
        <w:fldChar w:fldCharType="end"/>
      </w:r>
    </w:p>
    <w:p w:rsidR="0078506D" w:rsidRPr="0078506D" w:rsidRDefault="0078506D">
      <w:pPr>
        <w:pStyle w:val="TOC3"/>
        <w:rPr>
          <w:rFonts w:asciiTheme="minorHAnsi" w:eastAsiaTheme="minorEastAsia" w:hAnsiTheme="minorHAnsi" w:cstheme="minorBidi"/>
          <w:bCs w:val="0"/>
          <w:color w:val="000000" w:themeColor="text1"/>
          <w:sz w:val="22"/>
          <w:szCs w:val="22"/>
        </w:rPr>
      </w:pPr>
      <w:r w:rsidRPr="0078506D">
        <w:rPr>
          <w:rFonts w:eastAsia="SimSun"/>
          <w:caps/>
          <w:color w:val="000000" w:themeColor="text1"/>
          <w:vertAlign w:val="superscript"/>
        </w:rPr>
        <w:t>2</w:t>
      </w:r>
      <w:r w:rsidRPr="0078506D">
        <w:rPr>
          <w:rFonts w:eastAsia="SimSun"/>
          <w:color w:val="000000" w:themeColor="text1"/>
        </w:rPr>
        <w:t xml:space="preserve"> Lync for Mac 2011</w:t>
      </w:r>
      <w:r w:rsidRPr="0078506D">
        <w:rPr>
          <w:color w:val="000000" w:themeColor="text1"/>
        </w:rPr>
        <w:tab/>
      </w:r>
      <w:r w:rsidRPr="0078506D">
        <w:rPr>
          <w:color w:val="000000" w:themeColor="text1"/>
        </w:rPr>
        <w:fldChar w:fldCharType="begin"/>
      </w:r>
      <w:r w:rsidRPr="0078506D">
        <w:rPr>
          <w:color w:val="000000" w:themeColor="text1"/>
        </w:rPr>
        <w:instrText xml:space="preserve"> PAGEREF _Toc360181322 \h </w:instrText>
      </w:r>
      <w:r w:rsidRPr="0078506D">
        <w:rPr>
          <w:color w:val="000000" w:themeColor="text1"/>
        </w:rPr>
      </w:r>
      <w:r w:rsidRPr="0078506D">
        <w:rPr>
          <w:color w:val="000000" w:themeColor="text1"/>
        </w:rPr>
        <w:fldChar w:fldCharType="separate"/>
      </w:r>
      <w:r w:rsidRPr="0078506D">
        <w:rPr>
          <w:color w:val="000000" w:themeColor="text1"/>
        </w:rPr>
        <w:t>92</w:t>
      </w:r>
      <w:r w:rsidRPr="0078506D">
        <w:rPr>
          <w:color w:val="000000" w:themeColor="text1"/>
        </w:rPr>
        <w:fldChar w:fldCharType="end"/>
      </w:r>
    </w:p>
    <w:p w:rsidR="0078506D" w:rsidRPr="0078506D" w:rsidRDefault="0078506D">
      <w:pPr>
        <w:pStyle w:val="TOC3"/>
        <w:rPr>
          <w:rFonts w:asciiTheme="minorHAnsi" w:eastAsiaTheme="minorEastAsia" w:hAnsiTheme="minorHAnsi" w:cstheme="minorBidi"/>
          <w:bCs w:val="0"/>
          <w:color w:val="000000" w:themeColor="text1"/>
          <w:sz w:val="22"/>
          <w:szCs w:val="22"/>
        </w:rPr>
      </w:pPr>
      <w:r w:rsidRPr="0078506D">
        <w:rPr>
          <w:rFonts w:eastAsia="SimSun"/>
          <w:caps/>
          <w:color w:val="000000" w:themeColor="text1"/>
          <w:vertAlign w:val="superscript"/>
        </w:rPr>
        <w:t>3</w:t>
      </w:r>
      <w:r w:rsidRPr="0078506D">
        <w:rPr>
          <w:rFonts w:eastAsia="SimSun"/>
          <w:color w:val="000000" w:themeColor="text1"/>
        </w:rPr>
        <w:t xml:space="preserve"> MSDN </w:t>
      </w:r>
      <w:r w:rsidRPr="0078506D">
        <w:rPr>
          <w:rFonts w:eastAsia="SimSun" w:hint="eastAsia"/>
          <w:color w:val="000000" w:themeColor="text1"/>
        </w:rPr>
        <w:t>操作系统</w:t>
      </w:r>
      <w:r w:rsidRPr="0078506D">
        <w:rPr>
          <w:color w:val="000000" w:themeColor="text1"/>
        </w:rPr>
        <w:tab/>
      </w:r>
      <w:r w:rsidRPr="0078506D">
        <w:rPr>
          <w:color w:val="000000" w:themeColor="text1"/>
        </w:rPr>
        <w:fldChar w:fldCharType="begin"/>
      </w:r>
      <w:r w:rsidRPr="0078506D">
        <w:rPr>
          <w:color w:val="000000" w:themeColor="text1"/>
        </w:rPr>
        <w:instrText xml:space="preserve"> PAGEREF _Toc360181323 \h </w:instrText>
      </w:r>
      <w:r w:rsidRPr="0078506D">
        <w:rPr>
          <w:color w:val="000000" w:themeColor="text1"/>
        </w:rPr>
      </w:r>
      <w:r w:rsidRPr="0078506D">
        <w:rPr>
          <w:color w:val="000000" w:themeColor="text1"/>
        </w:rPr>
        <w:fldChar w:fldCharType="separate"/>
      </w:r>
      <w:r w:rsidRPr="0078506D">
        <w:rPr>
          <w:color w:val="000000" w:themeColor="text1"/>
        </w:rPr>
        <w:t>92</w:t>
      </w:r>
      <w:r w:rsidRPr="0078506D">
        <w:rPr>
          <w:color w:val="000000" w:themeColor="text1"/>
        </w:rPr>
        <w:fldChar w:fldCharType="end"/>
      </w:r>
    </w:p>
    <w:p w:rsidR="0078506D" w:rsidRPr="0078506D" w:rsidRDefault="0078506D">
      <w:pPr>
        <w:pStyle w:val="TOC2"/>
        <w:rPr>
          <w:rFonts w:asciiTheme="minorHAnsi" w:eastAsiaTheme="minorEastAsia" w:hAnsiTheme="minorHAnsi" w:cstheme="minorBidi"/>
          <w:color w:val="000000" w:themeColor="text1"/>
          <w:sz w:val="22"/>
          <w:szCs w:val="22"/>
        </w:rPr>
      </w:pPr>
      <w:r w:rsidRPr="0078506D">
        <w:rPr>
          <w:rFonts w:eastAsia="SimSun" w:cs="Tahoma"/>
          <w:caps/>
          <w:color w:val="000000" w:themeColor="text1"/>
          <w:vertAlign w:val="superscript"/>
        </w:rPr>
        <w:t>4</w:t>
      </w:r>
      <w:r w:rsidRPr="0078506D">
        <w:rPr>
          <w:rFonts w:eastAsia="SimSun" w:cs="Tahoma"/>
          <w:color w:val="000000" w:themeColor="text1"/>
        </w:rPr>
        <w:t xml:space="preserve"> MSDN </w:t>
      </w:r>
      <w:r w:rsidRPr="0078506D">
        <w:rPr>
          <w:rFonts w:eastAsia="SimSun" w:cs="Tahoma" w:hint="eastAsia"/>
          <w:color w:val="000000" w:themeColor="text1"/>
        </w:rPr>
        <w:t>平台</w:t>
      </w:r>
      <w:r w:rsidRPr="0078506D">
        <w:rPr>
          <w:color w:val="000000" w:themeColor="text1"/>
        </w:rPr>
        <w:tab/>
      </w:r>
      <w:r w:rsidRPr="0078506D">
        <w:rPr>
          <w:color w:val="000000" w:themeColor="text1"/>
        </w:rPr>
        <w:fldChar w:fldCharType="begin"/>
      </w:r>
      <w:r w:rsidRPr="0078506D">
        <w:rPr>
          <w:color w:val="000000" w:themeColor="text1"/>
        </w:rPr>
        <w:instrText xml:space="preserve"> PAGEREF _Toc360181324 \h </w:instrText>
      </w:r>
      <w:r w:rsidRPr="0078506D">
        <w:rPr>
          <w:color w:val="000000" w:themeColor="text1"/>
        </w:rPr>
      </w:r>
      <w:r w:rsidRPr="0078506D">
        <w:rPr>
          <w:color w:val="000000" w:themeColor="text1"/>
        </w:rPr>
        <w:fldChar w:fldCharType="separate"/>
      </w:r>
      <w:r w:rsidRPr="0078506D">
        <w:rPr>
          <w:color w:val="000000" w:themeColor="text1"/>
        </w:rPr>
        <w:t>93</w:t>
      </w:r>
      <w:r w:rsidRPr="0078506D">
        <w:rPr>
          <w:color w:val="000000" w:themeColor="text1"/>
        </w:rPr>
        <w:fldChar w:fldCharType="end"/>
      </w:r>
    </w:p>
    <w:p w:rsidR="0078506D" w:rsidRPr="0078506D" w:rsidRDefault="0078506D">
      <w:pPr>
        <w:pStyle w:val="TOC2"/>
        <w:rPr>
          <w:rFonts w:asciiTheme="minorHAnsi" w:eastAsiaTheme="minorEastAsia" w:hAnsiTheme="minorHAnsi" w:cstheme="minorBidi"/>
          <w:color w:val="000000" w:themeColor="text1"/>
          <w:sz w:val="22"/>
          <w:szCs w:val="22"/>
        </w:rPr>
      </w:pPr>
      <w:r w:rsidRPr="0078506D">
        <w:rPr>
          <w:rFonts w:eastAsia="SimSun" w:cs="Tahoma"/>
          <w:caps/>
          <w:color w:val="000000" w:themeColor="text1"/>
          <w:vertAlign w:val="superscript"/>
        </w:rPr>
        <w:t>5</w:t>
      </w:r>
      <w:r w:rsidRPr="0078506D">
        <w:rPr>
          <w:rFonts w:eastAsia="SimSun" w:cs="Tahoma"/>
          <w:color w:val="000000" w:themeColor="text1"/>
        </w:rPr>
        <w:t xml:space="preserve"> Office 365 </w:t>
      </w:r>
      <w:r w:rsidRPr="0078506D">
        <w:rPr>
          <w:rFonts w:eastAsia="SimSun" w:cs="Tahoma" w:hint="eastAsia"/>
          <w:color w:val="000000" w:themeColor="text1"/>
        </w:rPr>
        <w:t>教育版</w:t>
      </w:r>
      <w:r w:rsidRPr="0078506D">
        <w:rPr>
          <w:rFonts w:eastAsia="SimSun" w:cs="Tahoma"/>
          <w:color w:val="000000" w:themeColor="text1"/>
        </w:rPr>
        <w:t xml:space="preserve"> A2-A4</w:t>
      </w:r>
      <w:r w:rsidRPr="0078506D">
        <w:rPr>
          <w:rFonts w:eastAsia="SimSun" w:cs="Tahoma" w:hint="eastAsia"/>
          <w:color w:val="000000" w:themeColor="text1"/>
        </w:rPr>
        <w:t>（用户</w:t>
      </w:r>
      <w:r w:rsidRPr="0078506D">
        <w:rPr>
          <w:rFonts w:eastAsia="SimSun" w:cs="Tahoma"/>
          <w:color w:val="000000" w:themeColor="text1"/>
        </w:rPr>
        <w:t xml:space="preserve"> SL</w:t>
      </w:r>
      <w:r w:rsidRPr="0078506D">
        <w:rPr>
          <w:rFonts w:eastAsia="SimSun" w:cs="Tahoma" w:hint="eastAsia"/>
          <w:color w:val="000000" w:themeColor="text1"/>
        </w:rPr>
        <w:t>）</w:t>
      </w:r>
      <w:r w:rsidRPr="0078506D">
        <w:rPr>
          <w:color w:val="000000" w:themeColor="text1"/>
        </w:rPr>
        <w:tab/>
      </w:r>
      <w:r w:rsidRPr="0078506D">
        <w:rPr>
          <w:color w:val="000000" w:themeColor="text1"/>
        </w:rPr>
        <w:fldChar w:fldCharType="begin"/>
      </w:r>
      <w:r w:rsidRPr="0078506D">
        <w:rPr>
          <w:color w:val="000000" w:themeColor="text1"/>
        </w:rPr>
        <w:instrText xml:space="preserve"> PAGEREF _Toc360181325 \h </w:instrText>
      </w:r>
      <w:r w:rsidRPr="0078506D">
        <w:rPr>
          <w:color w:val="000000" w:themeColor="text1"/>
        </w:rPr>
      </w:r>
      <w:r w:rsidRPr="0078506D">
        <w:rPr>
          <w:color w:val="000000" w:themeColor="text1"/>
        </w:rPr>
        <w:fldChar w:fldCharType="separate"/>
      </w:r>
      <w:r w:rsidRPr="0078506D">
        <w:rPr>
          <w:color w:val="000000" w:themeColor="text1"/>
        </w:rPr>
        <w:t>93</w:t>
      </w:r>
      <w:r w:rsidRPr="0078506D">
        <w:rPr>
          <w:color w:val="000000" w:themeColor="text1"/>
        </w:rPr>
        <w:fldChar w:fldCharType="end"/>
      </w:r>
    </w:p>
    <w:p w:rsidR="0078506D" w:rsidRPr="0078506D" w:rsidRDefault="0078506D">
      <w:pPr>
        <w:pStyle w:val="TOC2"/>
        <w:rPr>
          <w:rFonts w:asciiTheme="minorHAnsi" w:eastAsiaTheme="minorEastAsia" w:hAnsiTheme="minorHAnsi" w:cstheme="minorBidi"/>
          <w:color w:val="000000" w:themeColor="text1"/>
          <w:sz w:val="22"/>
          <w:szCs w:val="22"/>
        </w:rPr>
      </w:pPr>
      <w:r w:rsidRPr="0078506D">
        <w:rPr>
          <w:rFonts w:eastAsia="SimSun" w:cs="Tahoma"/>
          <w:caps/>
          <w:color w:val="000000" w:themeColor="text1"/>
          <w:vertAlign w:val="superscript"/>
          <w:lang w:eastAsia="zh-CN"/>
        </w:rPr>
        <w:t>6</w:t>
      </w:r>
      <w:r w:rsidRPr="0078506D">
        <w:rPr>
          <w:rFonts w:eastAsia="SimSun" w:cs="Tahoma"/>
          <w:color w:val="000000" w:themeColor="text1"/>
          <w:lang w:eastAsia="zh-CN"/>
        </w:rPr>
        <w:t xml:space="preserve"> Office 365 Midsize Business</w:t>
      </w:r>
      <w:r w:rsidRPr="0078506D">
        <w:rPr>
          <w:color w:val="000000" w:themeColor="text1"/>
        </w:rPr>
        <w:tab/>
      </w:r>
      <w:r w:rsidRPr="0078506D">
        <w:rPr>
          <w:color w:val="000000" w:themeColor="text1"/>
        </w:rPr>
        <w:fldChar w:fldCharType="begin"/>
      </w:r>
      <w:r w:rsidRPr="0078506D">
        <w:rPr>
          <w:color w:val="000000" w:themeColor="text1"/>
        </w:rPr>
        <w:instrText xml:space="preserve"> PAGEREF _Toc360181326 \h </w:instrText>
      </w:r>
      <w:r w:rsidRPr="0078506D">
        <w:rPr>
          <w:color w:val="000000" w:themeColor="text1"/>
        </w:rPr>
      </w:r>
      <w:r w:rsidRPr="0078506D">
        <w:rPr>
          <w:color w:val="000000" w:themeColor="text1"/>
        </w:rPr>
        <w:fldChar w:fldCharType="separate"/>
      </w:r>
      <w:r w:rsidRPr="0078506D">
        <w:rPr>
          <w:color w:val="000000" w:themeColor="text1"/>
        </w:rPr>
        <w:t>94</w:t>
      </w:r>
      <w:r w:rsidRPr="0078506D">
        <w:rPr>
          <w:color w:val="000000" w:themeColor="text1"/>
        </w:rPr>
        <w:fldChar w:fldCharType="end"/>
      </w:r>
    </w:p>
    <w:p w:rsidR="0078506D" w:rsidRPr="0078506D" w:rsidRDefault="0078506D">
      <w:pPr>
        <w:pStyle w:val="TOC2"/>
        <w:rPr>
          <w:rFonts w:asciiTheme="minorHAnsi" w:eastAsiaTheme="minorEastAsia" w:hAnsiTheme="minorHAnsi" w:cstheme="minorBidi"/>
          <w:color w:val="000000" w:themeColor="text1"/>
          <w:sz w:val="22"/>
          <w:szCs w:val="22"/>
        </w:rPr>
      </w:pPr>
      <w:r w:rsidRPr="0078506D">
        <w:rPr>
          <w:rFonts w:eastAsia="SimSun" w:cs="Tahoma"/>
          <w:caps/>
          <w:color w:val="000000" w:themeColor="text1"/>
          <w:vertAlign w:val="superscript"/>
        </w:rPr>
        <w:t>7</w:t>
      </w:r>
      <w:r w:rsidRPr="0078506D">
        <w:rPr>
          <w:rFonts w:eastAsia="SimSun" w:cs="Tahoma"/>
          <w:caps/>
          <w:color w:val="000000" w:themeColor="text1"/>
        </w:rPr>
        <w:t xml:space="preserve"> </w:t>
      </w:r>
      <w:r w:rsidRPr="0078506D">
        <w:rPr>
          <w:rFonts w:eastAsia="SimSun" w:cs="Tahoma"/>
          <w:color w:val="000000" w:themeColor="text1"/>
        </w:rPr>
        <w:t xml:space="preserve">Office 365 </w:t>
      </w:r>
      <w:r w:rsidRPr="0078506D">
        <w:rPr>
          <w:rFonts w:eastAsia="SimSun" w:cs="Tahoma" w:hint="eastAsia"/>
          <w:color w:val="000000" w:themeColor="text1"/>
        </w:rPr>
        <w:t>企业版</w:t>
      </w:r>
      <w:r w:rsidRPr="0078506D">
        <w:rPr>
          <w:rFonts w:eastAsia="SimSun" w:cs="Tahoma"/>
          <w:color w:val="000000" w:themeColor="text1"/>
        </w:rPr>
        <w:t xml:space="preserve"> E2-E4</w:t>
      </w:r>
      <w:r w:rsidRPr="0078506D">
        <w:rPr>
          <w:color w:val="000000" w:themeColor="text1"/>
        </w:rPr>
        <w:tab/>
      </w:r>
      <w:r w:rsidRPr="0078506D">
        <w:rPr>
          <w:color w:val="000000" w:themeColor="text1"/>
        </w:rPr>
        <w:fldChar w:fldCharType="begin"/>
      </w:r>
      <w:r w:rsidRPr="0078506D">
        <w:rPr>
          <w:color w:val="000000" w:themeColor="text1"/>
        </w:rPr>
        <w:instrText xml:space="preserve"> PAGEREF _Toc360181327 \h </w:instrText>
      </w:r>
      <w:r w:rsidRPr="0078506D">
        <w:rPr>
          <w:color w:val="000000" w:themeColor="text1"/>
        </w:rPr>
      </w:r>
      <w:r w:rsidRPr="0078506D">
        <w:rPr>
          <w:color w:val="000000" w:themeColor="text1"/>
        </w:rPr>
        <w:fldChar w:fldCharType="separate"/>
      </w:r>
      <w:r w:rsidRPr="0078506D">
        <w:rPr>
          <w:color w:val="000000" w:themeColor="text1"/>
        </w:rPr>
        <w:t>94</w:t>
      </w:r>
      <w:r w:rsidRPr="0078506D">
        <w:rPr>
          <w:color w:val="000000" w:themeColor="text1"/>
        </w:rPr>
        <w:fldChar w:fldCharType="end"/>
      </w:r>
    </w:p>
    <w:p w:rsidR="0078506D" w:rsidRPr="0078506D" w:rsidRDefault="0078506D">
      <w:pPr>
        <w:pStyle w:val="TOC3"/>
        <w:rPr>
          <w:rFonts w:asciiTheme="minorHAnsi" w:eastAsiaTheme="minorEastAsia" w:hAnsiTheme="minorHAnsi" w:cstheme="minorBidi"/>
          <w:bCs w:val="0"/>
          <w:color w:val="000000" w:themeColor="text1"/>
          <w:sz w:val="22"/>
          <w:szCs w:val="22"/>
        </w:rPr>
      </w:pPr>
      <w:r w:rsidRPr="0078506D">
        <w:rPr>
          <w:rFonts w:eastAsia="SimSun"/>
          <w:caps/>
          <w:color w:val="000000" w:themeColor="text1"/>
          <w:vertAlign w:val="superscript"/>
        </w:rPr>
        <w:t>8</w:t>
      </w:r>
      <w:r w:rsidRPr="0078506D">
        <w:rPr>
          <w:rFonts w:eastAsia="SimSun"/>
          <w:caps/>
          <w:color w:val="000000" w:themeColor="text1"/>
        </w:rPr>
        <w:t xml:space="preserve"> </w:t>
      </w:r>
      <w:r w:rsidRPr="0078506D">
        <w:rPr>
          <w:rFonts w:eastAsia="SimSun"/>
          <w:color w:val="000000" w:themeColor="text1"/>
        </w:rPr>
        <w:t>Office for Mac Standard 2011</w:t>
      </w:r>
      <w:r w:rsidRPr="0078506D">
        <w:rPr>
          <w:color w:val="000000" w:themeColor="text1"/>
        </w:rPr>
        <w:tab/>
      </w:r>
      <w:r w:rsidRPr="0078506D">
        <w:rPr>
          <w:color w:val="000000" w:themeColor="text1"/>
        </w:rPr>
        <w:fldChar w:fldCharType="begin"/>
      </w:r>
      <w:r w:rsidRPr="0078506D">
        <w:rPr>
          <w:color w:val="000000" w:themeColor="text1"/>
        </w:rPr>
        <w:instrText xml:space="preserve"> PAGEREF _Toc360181328 \h </w:instrText>
      </w:r>
      <w:r w:rsidRPr="0078506D">
        <w:rPr>
          <w:color w:val="000000" w:themeColor="text1"/>
        </w:rPr>
      </w:r>
      <w:r w:rsidRPr="0078506D">
        <w:rPr>
          <w:color w:val="000000" w:themeColor="text1"/>
        </w:rPr>
        <w:fldChar w:fldCharType="separate"/>
      </w:r>
      <w:r w:rsidRPr="0078506D">
        <w:rPr>
          <w:color w:val="000000" w:themeColor="text1"/>
        </w:rPr>
        <w:t>95</w:t>
      </w:r>
      <w:r w:rsidRPr="0078506D">
        <w:rPr>
          <w:color w:val="000000" w:themeColor="text1"/>
        </w:rPr>
        <w:fldChar w:fldCharType="end"/>
      </w:r>
    </w:p>
    <w:p w:rsidR="0078506D" w:rsidRPr="0078506D" w:rsidRDefault="0078506D">
      <w:pPr>
        <w:pStyle w:val="TOC3"/>
        <w:rPr>
          <w:rFonts w:asciiTheme="minorHAnsi" w:eastAsiaTheme="minorEastAsia" w:hAnsiTheme="minorHAnsi" w:cstheme="minorBidi"/>
          <w:bCs w:val="0"/>
          <w:color w:val="000000" w:themeColor="text1"/>
          <w:sz w:val="22"/>
          <w:szCs w:val="22"/>
        </w:rPr>
      </w:pPr>
      <w:r w:rsidRPr="0078506D">
        <w:rPr>
          <w:rFonts w:eastAsia="SimSun"/>
          <w:caps/>
          <w:color w:val="000000" w:themeColor="text1"/>
          <w:vertAlign w:val="superscript"/>
        </w:rPr>
        <w:t>9</w:t>
      </w:r>
      <w:r w:rsidRPr="0078506D">
        <w:rPr>
          <w:rFonts w:eastAsia="SimSun"/>
          <w:color w:val="000000" w:themeColor="text1"/>
        </w:rPr>
        <w:t xml:space="preserve"> Office </w:t>
      </w:r>
      <w:r w:rsidRPr="0078506D">
        <w:rPr>
          <w:rFonts w:eastAsia="SimSun" w:hint="eastAsia"/>
          <w:color w:val="000000" w:themeColor="text1"/>
        </w:rPr>
        <w:t>多语言包</w:t>
      </w:r>
      <w:r w:rsidRPr="0078506D">
        <w:rPr>
          <w:rFonts w:eastAsia="SimSun"/>
          <w:color w:val="000000" w:themeColor="text1"/>
        </w:rPr>
        <w:t xml:space="preserve"> 2013</w:t>
      </w:r>
      <w:r w:rsidRPr="0078506D">
        <w:rPr>
          <w:color w:val="000000" w:themeColor="text1"/>
        </w:rPr>
        <w:tab/>
      </w:r>
      <w:r w:rsidRPr="0078506D">
        <w:rPr>
          <w:color w:val="000000" w:themeColor="text1"/>
        </w:rPr>
        <w:fldChar w:fldCharType="begin"/>
      </w:r>
      <w:r w:rsidRPr="0078506D">
        <w:rPr>
          <w:color w:val="000000" w:themeColor="text1"/>
        </w:rPr>
        <w:instrText xml:space="preserve"> PAGEREF _Toc360181329 \h </w:instrText>
      </w:r>
      <w:r w:rsidRPr="0078506D">
        <w:rPr>
          <w:color w:val="000000" w:themeColor="text1"/>
        </w:rPr>
      </w:r>
      <w:r w:rsidRPr="0078506D">
        <w:rPr>
          <w:color w:val="000000" w:themeColor="text1"/>
        </w:rPr>
        <w:fldChar w:fldCharType="separate"/>
      </w:r>
      <w:r w:rsidRPr="0078506D">
        <w:rPr>
          <w:color w:val="000000" w:themeColor="text1"/>
        </w:rPr>
        <w:t>95</w:t>
      </w:r>
      <w:r w:rsidRPr="0078506D">
        <w:rPr>
          <w:color w:val="000000" w:themeColor="text1"/>
        </w:rPr>
        <w:fldChar w:fldCharType="end"/>
      </w:r>
    </w:p>
    <w:p w:rsidR="0078506D" w:rsidRPr="0078506D" w:rsidRDefault="0078506D">
      <w:pPr>
        <w:pStyle w:val="TOC3"/>
        <w:rPr>
          <w:rFonts w:asciiTheme="minorHAnsi" w:eastAsiaTheme="minorEastAsia" w:hAnsiTheme="minorHAnsi" w:cstheme="minorBidi"/>
          <w:bCs w:val="0"/>
          <w:color w:val="000000" w:themeColor="text1"/>
          <w:sz w:val="22"/>
          <w:szCs w:val="22"/>
        </w:rPr>
      </w:pPr>
      <w:r w:rsidRPr="0078506D">
        <w:rPr>
          <w:rFonts w:eastAsia="SimSun"/>
          <w:caps/>
          <w:color w:val="000000" w:themeColor="text1"/>
          <w:vertAlign w:val="superscript"/>
        </w:rPr>
        <w:t>10</w:t>
      </w:r>
      <w:r w:rsidRPr="0078506D">
        <w:rPr>
          <w:rFonts w:eastAsia="SimSun"/>
          <w:color w:val="000000" w:themeColor="text1"/>
        </w:rPr>
        <w:t xml:space="preserve"> Office Professional Plus 2013</w:t>
      </w:r>
      <w:r w:rsidRPr="0078506D">
        <w:rPr>
          <w:color w:val="000000" w:themeColor="text1"/>
        </w:rPr>
        <w:tab/>
      </w:r>
      <w:r w:rsidRPr="0078506D">
        <w:rPr>
          <w:color w:val="000000" w:themeColor="text1"/>
        </w:rPr>
        <w:fldChar w:fldCharType="begin"/>
      </w:r>
      <w:r w:rsidRPr="0078506D">
        <w:rPr>
          <w:color w:val="000000" w:themeColor="text1"/>
        </w:rPr>
        <w:instrText xml:space="preserve"> PAGEREF _Toc360181330 \h </w:instrText>
      </w:r>
      <w:r w:rsidRPr="0078506D">
        <w:rPr>
          <w:color w:val="000000" w:themeColor="text1"/>
        </w:rPr>
      </w:r>
      <w:r w:rsidRPr="0078506D">
        <w:rPr>
          <w:color w:val="000000" w:themeColor="text1"/>
        </w:rPr>
        <w:fldChar w:fldCharType="separate"/>
      </w:r>
      <w:r w:rsidRPr="0078506D">
        <w:rPr>
          <w:color w:val="000000" w:themeColor="text1"/>
        </w:rPr>
        <w:t>95</w:t>
      </w:r>
      <w:r w:rsidRPr="0078506D">
        <w:rPr>
          <w:color w:val="000000" w:themeColor="text1"/>
        </w:rPr>
        <w:fldChar w:fldCharType="end"/>
      </w:r>
    </w:p>
    <w:p w:rsidR="0078506D" w:rsidRPr="0078506D" w:rsidRDefault="0078506D">
      <w:pPr>
        <w:pStyle w:val="TOC3"/>
        <w:rPr>
          <w:rFonts w:asciiTheme="minorHAnsi" w:eastAsiaTheme="minorEastAsia" w:hAnsiTheme="minorHAnsi" w:cstheme="minorBidi"/>
          <w:bCs w:val="0"/>
          <w:color w:val="000000" w:themeColor="text1"/>
          <w:sz w:val="22"/>
          <w:szCs w:val="22"/>
        </w:rPr>
      </w:pPr>
      <w:r w:rsidRPr="0078506D">
        <w:rPr>
          <w:rFonts w:eastAsia="SimSun"/>
          <w:caps/>
          <w:color w:val="000000" w:themeColor="text1"/>
          <w:vertAlign w:val="superscript"/>
        </w:rPr>
        <w:t>11</w:t>
      </w:r>
      <w:r w:rsidRPr="0078506D">
        <w:rPr>
          <w:rFonts w:eastAsia="SimSun"/>
          <w:color w:val="000000" w:themeColor="text1"/>
        </w:rPr>
        <w:t xml:space="preserve"> Office Standard 2013</w:t>
      </w:r>
      <w:r w:rsidRPr="0078506D">
        <w:rPr>
          <w:color w:val="000000" w:themeColor="text1"/>
        </w:rPr>
        <w:tab/>
      </w:r>
      <w:r w:rsidRPr="0078506D">
        <w:rPr>
          <w:color w:val="000000" w:themeColor="text1"/>
        </w:rPr>
        <w:fldChar w:fldCharType="begin"/>
      </w:r>
      <w:r w:rsidRPr="0078506D">
        <w:rPr>
          <w:color w:val="000000" w:themeColor="text1"/>
        </w:rPr>
        <w:instrText xml:space="preserve"> PAGEREF _Toc360181331 \h </w:instrText>
      </w:r>
      <w:r w:rsidRPr="0078506D">
        <w:rPr>
          <w:color w:val="000000" w:themeColor="text1"/>
        </w:rPr>
      </w:r>
      <w:r w:rsidRPr="0078506D">
        <w:rPr>
          <w:color w:val="000000" w:themeColor="text1"/>
        </w:rPr>
        <w:fldChar w:fldCharType="separate"/>
      </w:r>
      <w:r w:rsidRPr="0078506D">
        <w:rPr>
          <w:color w:val="000000" w:themeColor="text1"/>
        </w:rPr>
        <w:t>96</w:t>
      </w:r>
      <w:r w:rsidRPr="0078506D">
        <w:rPr>
          <w:color w:val="000000" w:themeColor="text1"/>
        </w:rPr>
        <w:fldChar w:fldCharType="end"/>
      </w:r>
    </w:p>
    <w:p w:rsidR="0078506D" w:rsidRPr="0078506D" w:rsidRDefault="0078506D">
      <w:pPr>
        <w:pStyle w:val="TOC3"/>
        <w:rPr>
          <w:rFonts w:asciiTheme="minorHAnsi" w:eastAsiaTheme="minorEastAsia" w:hAnsiTheme="minorHAnsi" w:cstheme="minorBidi"/>
          <w:bCs w:val="0"/>
          <w:color w:val="000000" w:themeColor="text1"/>
          <w:sz w:val="22"/>
          <w:szCs w:val="22"/>
        </w:rPr>
      </w:pPr>
      <w:r w:rsidRPr="0078506D">
        <w:rPr>
          <w:rFonts w:eastAsia="SimSun"/>
          <w:caps/>
          <w:color w:val="000000" w:themeColor="text1"/>
          <w:vertAlign w:val="superscript"/>
        </w:rPr>
        <w:t>12</w:t>
      </w:r>
      <w:r w:rsidRPr="0078506D">
        <w:rPr>
          <w:rFonts w:eastAsia="SimSun"/>
          <w:color w:val="000000" w:themeColor="text1"/>
        </w:rPr>
        <w:t xml:space="preserve"> Office 365 ProPlus</w:t>
      </w:r>
      <w:r w:rsidRPr="0078506D">
        <w:rPr>
          <w:rFonts w:eastAsia="SimSun" w:hint="eastAsia"/>
          <w:color w:val="000000" w:themeColor="text1"/>
        </w:rPr>
        <w:t>（用户</w:t>
      </w:r>
      <w:r w:rsidRPr="0078506D">
        <w:rPr>
          <w:rFonts w:eastAsia="SimSun"/>
          <w:color w:val="000000" w:themeColor="text1"/>
        </w:rPr>
        <w:t xml:space="preserve"> SL</w:t>
      </w:r>
      <w:r w:rsidRPr="0078506D">
        <w:rPr>
          <w:rFonts w:eastAsia="SimSun" w:hint="eastAsia"/>
          <w:color w:val="000000" w:themeColor="text1"/>
        </w:rPr>
        <w:t>）</w:t>
      </w:r>
      <w:r w:rsidRPr="0078506D">
        <w:rPr>
          <w:color w:val="000000" w:themeColor="text1"/>
        </w:rPr>
        <w:tab/>
      </w:r>
      <w:r w:rsidRPr="0078506D">
        <w:rPr>
          <w:color w:val="000000" w:themeColor="text1"/>
        </w:rPr>
        <w:fldChar w:fldCharType="begin"/>
      </w:r>
      <w:r w:rsidRPr="0078506D">
        <w:rPr>
          <w:color w:val="000000" w:themeColor="text1"/>
        </w:rPr>
        <w:instrText xml:space="preserve"> PAGEREF _Toc360181332 \h </w:instrText>
      </w:r>
      <w:r w:rsidRPr="0078506D">
        <w:rPr>
          <w:color w:val="000000" w:themeColor="text1"/>
        </w:rPr>
      </w:r>
      <w:r w:rsidRPr="0078506D">
        <w:rPr>
          <w:color w:val="000000" w:themeColor="text1"/>
        </w:rPr>
        <w:fldChar w:fldCharType="separate"/>
      </w:r>
      <w:r w:rsidRPr="0078506D">
        <w:rPr>
          <w:color w:val="000000" w:themeColor="text1"/>
        </w:rPr>
        <w:t>96</w:t>
      </w:r>
      <w:r w:rsidRPr="0078506D">
        <w:rPr>
          <w:color w:val="000000" w:themeColor="text1"/>
        </w:rPr>
        <w:fldChar w:fldCharType="end"/>
      </w:r>
    </w:p>
    <w:p w:rsidR="0078506D" w:rsidRPr="0078506D" w:rsidRDefault="0078506D">
      <w:pPr>
        <w:pStyle w:val="TOC3"/>
        <w:rPr>
          <w:rFonts w:asciiTheme="minorHAnsi" w:eastAsiaTheme="minorEastAsia" w:hAnsiTheme="minorHAnsi" w:cstheme="minorBidi"/>
          <w:bCs w:val="0"/>
          <w:color w:val="000000" w:themeColor="text1"/>
          <w:sz w:val="22"/>
          <w:szCs w:val="22"/>
        </w:rPr>
      </w:pPr>
      <w:r w:rsidRPr="0078506D">
        <w:rPr>
          <w:rFonts w:eastAsia="SimSun"/>
          <w:caps/>
          <w:color w:val="000000" w:themeColor="text1"/>
          <w:vertAlign w:val="superscript"/>
        </w:rPr>
        <w:t>13</w:t>
      </w:r>
      <w:r w:rsidRPr="0078506D">
        <w:rPr>
          <w:rFonts w:eastAsia="SimSun"/>
          <w:color w:val="000000" w:themeColor="text1"/>
        </w:rPr>
        <w:t xml:space="preserve"> Outlook for Mac 2011</w:t>
      </w:r>
      <w:r w:rsidRPr="0078506D">
        <w:rPr>
          <w:color w:val="000000" w:themeColor="text1"/>
        </w:rPr>
        <w:tab/>
      </w:r>
      <w:r w:rsidRPr="0078506D">
        <w:rPr>
          <w:color w:val="000000" w:themeColor="text1"/>
        </w:rPr>
        <w:fldChar w:fldCharType="begin"/>
      </w:r>
      <w:r w:rsidRPr="0078506D">
        <w:rPr>
          <w:color w:val="000000" w:themeColor="text1"/>
        </w:rPr>
        <w:instrText xml:space="preserve"> PAGEREF _Toc360181333 \h </w:instrText>
      </w:r>
      <w:r w:rsidRPr="0078506D">
        <w:rPr>
          <w:color w:val="000000" w:themeColor="text1"/>
        </w:rPr>
      </w:r>
      <w:r w:rsidRPr="0078506D">
        <w:rPr>
          <w:color w:val="000000" w:themeColor="text1"/>
        </w:rPr>
        <w:fldChar w:fldCharType="separate"/>
      </w:r>
      <w:r w:rsidRPr="0078506D">
        <w:rPr>
          <w:color w:val="000000" w:themeColor="text1"/>
        </w:rPr>
        <w:t>97</w:t>
      </w:r>
      <w:r w:rsidRPr="0078506D">
        <w:rPr>
          <w:color w:val="000000" w:themeColor="text1"/>
        </w:rPr>
        <w:fldChar w:fldCharType="end"/>
      </w:r>
    </w:p>
    <w:p w:rsidR="0078506D" w:rsidRPr="0078506D" w:rsidRDefault="0078506D">
      <w:pPr>
        <w:pStyle w:val="TOC3"/>
        <w:rPr>
          <w:rFonts w:asciiTheme="minorHAnsi" w:eastAsiaTheme="minorEastAsia" w:hAnsiTheme="minorHAnsi" w:cstheme="minorBidi"/>
          <w:bCs w:val="0"/>
          <w:color w:val="000000" w:themeColor="text1"/>
          <w:sz w:val="22"/>
          <w:szCs w:val="22"/>
        </w:rPr>
      </w:pPr>
      <w:r w:rsidRPr="0078506D">
        <w:rPr>
          <w:rFonts w:eastAsia="SimSun"/>
          <w:caps/>
          <w:color w:val="000000" w:themeColor="text1"/>
          <w:vertAlign w:val="superscript"/>
        </w:rPr>
        <w:t>14</w:t>
      </w:r>
      <w:r w:rsidRPr="0078506D">
        <w:rPr>
          <w:rFonts w:eastAsia="SimSun"/>
          <w:color w:val="000000" w:themeColor="text1"/>
        </w:rPr>
        <w:t xml:space="preserve"> Project Professional 2013</w:t>
      </w:r>
      <w:r w:rsidRPr="0078506D">
        <w:rPr>
          <w:color w:val="000000" w:themeColor="text1"/>
        </w:rPr>
        <w:tab/>
      </w:r>
      <w:r w:rsidRPr="0078506D">
        <w:rPr>
          <w:color w:val="000000" w:themeColor="text1"/>
        </w:rPr>
        <w:fldChar w:fldCharType="begin"/>
      </w:r>
      <w:r w:rsidRPr="0078506D">
        <w:rPr>
          <w:color w:val="000000" w:themeColor="text1"/>
        </w:rPr>
        <w:instrText xml:space="preserve"> PAGEREF _Toc360181334 \h </w:instrText>
      </w:r>
      <w:r w:rsidRPr="0078506D">
        <w:rPr>
          <w:color w:val="000000" w:themeColor="text1"/>
        </w:rPr>
      </w:r>
      <w:r w:rsidRPr="0078506D">
        <w:rPr>
          <w:color w:val="000000" w:themeColor="text1"/>
        </w:rPr>
        <w:fldChar w:fldCharType="separate"/>
      </w:r>
      <w:r w:rsidRPr="0078506D">
        <w:rPr>
          <w:color w:val="000000" w:themeColor="text1"/>
        </w:rPr>
        <w:t>97</w:t>
      </w:r>
      <w:r w:rsidRPr="0078506D">
        <w:rPr>
          <w:color w:val="000000" w:themeColor="text1"/>
        </w:rPr>
        <w:fldChar w:fldCharType="end"/>
      </w:r>
    </w:p>
    <w:p w:rsidR="0078506D" w:rsidRPr="0078506D" w:rsidRDefault="0078506D">
      <w:pPr>
        <w:pStyle w:val="TOC3"/>
        <w:rPr>
          <w:rFonts w:asciiTheme="minorHAnsi" w:eastAsiaTheme="minorEastAsia" w:hAnsiTheme="minorHAnsi" w:cstheme="minorBidi"/>
          <w:bCs w:val="0"/>
          <w:color w:val="000000" w:themeColor="text1"/>
          <w:sz w:val="22"/>
          <w:szCs w:val="22"/>
        </w:rPr>
      </w:pPr>
      <w:r w:rsidRPr="0078506D">
        <w:rPr>
          <w:rFonts w:eastAsia="SimSun"/>
          <w:caps/>
          <w:color w:val="000000" w:themeColor="text1"/>
          <w:vertAlign w:val="superscript"/>
        </w:rPr>
        <w:t>15</w:t>
      </w:r>
      <w:r w:rsidRPr="0078506D">
        <w:rPr>
          <w:rFonts w:eastAsia="SimSun"/>
          <w:caps/>
          <w:color w:val="000000" w:themeColor="text1"/>
        </w:rPr>
        <w:t xml:space="preserve"> </w:t>
      </w:r>
      <w:r w:rsidRPr="0078506D">
        <w:rPr>
          <w:rFonts w:eastAsia="SimSun"/>
          <w:color w:val="000000" w:themeColor="text1"/>
        </w:rPr>
        <w:t>Project Pro for Office 365</w:t>
      </w:r>
      <w:r w:rsidRPr="0078506D">
        <w:rPr>
          <w:color w:val="000000" w:themeColor="text1"/>
        </w:rPr>
        <w:tab/>
      </w:r>
      <w:r w:rsidRPr="0078506D">
        <w:rPr>
          <w:color w:val="000000" w:themeColor="text1"/>
        </w:rPr>
        <w:fldChar w:fldCharType="begin"/>
      </w:r>
      <w:r w:rsidRPr="0078506D">
        <w:rPr>
          <w:color w:val="000000" w:themeColor="text1"/>
        </w:rPr>
        <w:instrText xml:space="preserve"> PAGEREF _Toc360181335 \h </w:instrText>
      </w:r>
      <w:r w:rsidRPr="0078506D">
        <w:rPr>
          <w:color w:val="000000" w:themeColor="text1"/>
        </w:rPr>
      </w:r>
      <w:r w:rsidRPr="0078506D">
        <w:rPr>
          <w:color w:val="000000" w:themeColor="text1"/>
        </w:rPr>
        <w:fldChar w:fldCharType="separate"/>
      </w:r>
      <w:r w:rsidRPr="0078506D">
        <w:rPr>
          <w:color w:val="000000" w:themeColor="text1"/>
        </w:rPr>
        <w:t>97</w:t>
      </w:r>
      <w:r w:rsidRPr="0078506D">
        <w:rPr>
          <w:color w:val="000000" w:themeColor="text1"/>
        </w:rPr>
        <w:fldChar w:fldCharType="end"/>
      </w:r>
    </w:p>
    <w:p w:rsidR="0078506D" w:rsidRPr="0078506D" w:rsidRDefault="0078506D">
      <w:pPr>
        <w:pStyle w:val="TOC3"/>
        <w:rPr>
          <w:rFonts w:asciiTheme="minorHAnsi" w:eastAsiaTheme="minorEastAsia" w:hAnsiTheme="minorHAnsi" w:cstheme="minorBidi"/>
          <w:bCs w:val="0"/>
          <w:color w:val="000000" w:themeColor="text1"/>
          <w:sz w:val="22"/>
          <w:szCs w:val="22"/>
        </w:rPr>
      </w:pPr>
      <w:r w:rsidRPr="0078506D">
        <w:rPr>
          <w:rFonts w:eastAsia="SimSun"/>
          <w:caps/>
          <w:color w:val="000000" w:themeColor="text1"/>
          <w:vertAlign w:val="superscript"/>
          <w:lang w:eastAsia="zh-CN"/>
        </w:rPr>
        <w:t>16</w:t>
      </w:r>
      <w:r w:rsidRPr="0078506D">
        <w:rPr>
          <w:rFonts w:eastAsia="SimSun"/>
          <w:color w:val="000000" w:themeColor="text1"/>
          <w:lang w:eastAsia="zh-CN"/>
        </w:rPr>
        <w:t xml:space="preserve"> Office </w:t>
      </w:r>
      <w:r w:rsidRPr="0078506D">
        <w:rPr>
          <w:rFonts w:eastAsia="SimSun" w:hint="eastAsia"/>
          <w:color w:val="000000" w:themeColor="text1"/>
          <w:lang w:eastAsia="zh-CN"/>
        </w:rPr>
        <w:t>的出租权利</w:t>
      </w:r>
      <w:r w:rsidRPr="0078506D">
        <w:rPr>
          <w:color w:val="000000" w:themeColor="text1"/>
        </w:rPr>
        <w:tab/>
      </w:r>
      <w:r w:rsidRPr="0078506D">
        <w:rPr>
          <w:color w:val="000000" w:themeColor="text1"/>
        </w:rPr>
        <w:fldChar w:fldCharType="begin"/>
      </w:r>
      <w:r w:rsidRPr="0078506D">
        <w:rPr>
          <w:color w:val="000000" w:themeColor="text1"/>
        </w:rPr>
        <w:instrText xml:space="preserve"> PAGEREF _Toc360181336 \h </w:instrText>
      </w:r>
      <w:r w:rsidRPr="0078506D">
        <w:rPr>
          <w:color w:val="000000" w:themeColor="text1"/>
        </w:rPr>
      </w:r>
      <w:r w:rsidRPr="0078506D">
        <w:rPr>
          <w:color w:val="000000" w:themeColor="text1"/>
        </w:rPr>
        <w:fldChar w:fldCharType="separate"/>
      </w:r>
      <w:r w:rsidRPr="0078506D">
        <w:rPr>
          <w:color w:val="000000" w:themeColor="text1"/>
        </w:rPr>
        <w:t>97</w:t>
      </w:r>
      <w:r w:rsidRPr="0078506D">
        <w:rPr>
          <w:color w:val="000000" w:themeColor="text1"/>
        </w:rPr>
        <w:fldChar w:fldCharType="end"/>
      </w:r>
    </w:p>
    <w:p w:rsidR="0078506D" w:rsidRPr="0078506D" w:rsidRDefault="0078506D">
      <w:pPr>
        <w:pStyle w:val="TOC3"/>
        <w:rPr>
          <w:rFonts w:asciiTheme="minorHAnsi" w:eastAsiaTheme="minorEastAsia" w:hAnsiTheme="minorHAnsi" w:cstheme="minorBidi"/>
          <w:bCs w:val="0"/>
          <w:color w:val="000000" w:themeColor="text1"/>
          <w:sz w:val="22"/>
          <w:szCs w:val="22"/>
        </w:rPr>
      </w:pPr>
      <w:r w:rsidRPr="0078506D">
        <w:rPr>
          <w:rFonts w:eastAsia="SimSun"/>
          <w:caps/>
          <w:color w:val="000000" w:themeColor="text1"/>
          <w:vertAlign w:val="superscript"/>
        </w:rPr>
        <w:t>17</w:t>
      </w:r>
      <w:r w:rsidRPr="0078506D">
        <w:rPr>
          <w:rFonts w:eastAsia="SimSun"/>
          <w:color w:val="000000" w:themeColor="text1"/>
        </w:rPr>
        <w:t xml:space="preserve"> Visio Professional 2013</w:t>
      </w:r>
      <w:r w:rsidRPr="0078506D">
        <w:rPr>
          <w:color w:val="000000" w:themeColor="text1"/>
        </w:rPr>
        <w:tab/>
      </w:r>
      <w:r w:rsidRPr="0078506D">
        <w:rPr>
          <w:color w:val="000000" w:themeColor="text1"/>
        </w:rPr>
        <w:fldChar w:fldCharType="begin"/>
      </w:r>
      <w:r w:rsidRPr="0078506D">
        <w:rPr>
          <w:color w:val="000000" w:themeColor="text1"/>
        </w:rPr>
        <w:instrText xml:space="preserve"> PAGEREF _Toc360181337 \h </w:instrText>
      </w:r>
      <w:r w:rsidRPr="0078506D">
        <w:rPr>
          <w:color w:val="000000" w:themeColor="text1"/>
        </w:rPr>
      </w:r>
      <w:r w:rsidRPr="0078506D">
        <w:rPr>
          <w:color w:val="000000" w:themeColor="text1"/>
        </w:rPr>
        <w:fldChar w:fldCharType="separate"/>
      </w:r>
      <w:r w:rsidRPr="0078506D">
        <w:rPr>
          <w:color w:val="000000" w:themeColor="text1"/>
        </w:rPr>
        <w:t>98</w:t>
      </w:r>
      <w:r w:rsidRPr="0078506D">
        <w:rPr>
          <w:color w:val="000000" w:themeColor="text1"/>
        </w:rPr>
        <w:fldChar w:fldCharType="end"/>
      </w:r>
    </w:p>
    <w:p w:rsidR="0078506D" w:rsidRPr="0078506D" w:rsidRDefault="0078506D">
      <w:pPr>
        <w:pStyle w:val="TOC3"/>
        <w:rPr>
          <w:rFonts w:asciiTheme="minorHAnsi" w:eastAsiaTheme="minorEastAsia" w:hAnsiTheme="minorHAnsi" w:cstheme="minorBidi"/>
          <w:bCs w:val="0"/>
          <w:color w:val="000000" w:themeColor="text1"/>
          <w:sz w:val="22"/>
          <w:szCs w:val="22"/>
        </w:rPr>
      </w:pPr>
      <w:r w:rsidRPr="0078506D">
        <w:rPr>
          <w:rFonts w:eastAsia="SimSun"/>
          <w:caps/>
          <w:color w:val="000000" w:themeColor="text1"/>
          <w:vertAlign w:val="superscript"/>
        </w:rPr>
        <w:t>18</w:t>
      </w:r>
      <w:r w:rsidRPr="0078506D">
        <w:rPr>
          <w:rFonts w:eastAsia="SimSun"/>
          <w:color w:val="000000" w:themeColor="text1"/>
        </w:rPr>
        <w:t xml:space="preserve"> Visio Pro for Office 365</w:t>
      </w:r>
      <w:r w:rsidRPr="0078506D">
        <w:rPr>
          <w:color w:val="000000" w:themeColor="text1"/>
        </w:rPr>
        <w:tab/>
      </w:r>
      <w:r w:rsidRPr="0078506D">
        <w:rPr>
          <w:color w:val="000000" w:themeColor="text1"/>
        </w:rPr>
        <w:fldChar w:fldCharType="begin"/>
      </w:r>
      <w:r w:rsidRPr="0078506D">
        <w:rPr>
          <w:color w:val="000000" w:themeColor="text1"/>
        </w:rPr>
        <w:instrText xml:space="preserve"> PAGEREF _Toc360181338 \h </w:instrText>
      </w:r>
      <w:r w:rsidRPr="0078506D">
        <w:rPr>
          <w:color w:val="000000" w:themeColor="text1"/>
        </w:rPr>
      </w:r>
      <w:r w:rsidRPr="0078506D">
        <w:rPr>
          <w:color w:val="000000" w:themeColor="text1"/>
        </w:rPr>
        <w:fldChar w:fldCharType="separate"/>
      </w:r>
      <w:r w:rsidRPr="0078506D">
        <w:rPr>
          <w:color w:val="000000" w:themeColor="text1"/>
        </w:rPr>
        <w:t>98</w:t>
      </w:r>
      <w:r w:rsidRPr="0078506D">
        <w:rPr>
          <w:color w:val="000000" w:themeColor="text1"/>
        </w:rPr>
        <w:fldChar w:fldCharType="end"/>
      </w:r>
    </w:p>
    <w:p w:rsidR="0078506D" w:rsidRPr="0078506D" w:rsidRDefault="0078506D">
      <w:pPr>
        <w:pStyle w:val="TOC3"/>
        <w:rPr>
          <w:rFonts w:asciiTheme="minorHAnsi" w:eastAsiaTheme="minorEastAsia" w:hAnsiTheme="minorHAnsi" w:cstheme="minorBidi"/>
          <w:bCs w:val="0"/>
          <w:color w:val="000000" w:themeColor="text1"/>
          <w:sz w:val="22"/>
          <w:szCs w:val="22"/>
        </w:rPr>
      </w:pPr>
      <w:r w:rsidRPr="0078506D">
        <w:rPr>
          <w:rFonts w:eastAsia="SimSun"/>
          <w:caps/>
          <w:color w:val="000000" w:themeColor="text1"/>
          <w:vertAlign w:val="superscript"/>
        </w:rPr>
        <w:t>19</w:t>
      </w:r>
      <w:r w:rsidRPr="0078506D">
        <w:rPr>
          <w:rFonts w:eastAsia="SimSun"/>
          <w:color w:val="000000" w:themeColor="text1"/>
        </w:rPr>
        <w:t xml:space="preserve"> Visual Studio Professional 2012</w:t>
      </w:r>
      <w:r w:rsidRPr="0078506D">
        <w:rPr>
          <w:color w:val="000000" w:themeColor="text1"/>
        </w:rPr>
        <w:tab/>
      </w:r>
      <w:r w:rsidRPr="0078506D">
        <w:rPr>
          <w:color w:val="000000" w:themeColor="text1"/>
        </w:rPr>
        <w:fldChar w:fldCharType="begin"/>
      </w:r>
      <w:r w:rsidRPr="0078506D">
        <w:rPr>
          <w:color w:val="000000" w:themeColor="text1"/>
        </w:rPr>
        <w:instrText xml:space="preserve"> PAGEREF _Toc360181339 \h </w:instrText>
      </w:r>
      <w:r w:rsidRPr="0078506D">
        <w:rPr>
          <w:color w:val="000000" w:themeColor="text1"/>
        </w:rPr>
      </w:r>
      <w:r w:rsidRPr="0078506D">
        <w:rPr>
          <w:color w:val="000000" w:themeColor="text1"/>
        </w:rPr>
        <w:fldChar w:fldCharType="separate"/>
      </w:r>
      <w:r w:rsidRPr="0078506D">
        <w:rPr>
          <w:color w:val="000000" w:themeColor="text1"/>
        </w:rPr>
        <w:t>98</w:t>
      </w:r>
      <w:r w:rsidRPr="0078506D">
        <w:rPr>
          <w:color w:val="000000" w:themeColor="text1"/>
        </w:rPr>
        <w:fldChar w:fldCharType="end"/>
      </w:r>
    </w:p>
    <w:p w:rsidR="0078506D" w:rsidRPr="0078506D" w:rsidRDefault="0078506D">
      <w:pPr>
        <w:pStyle w:val="TOC3"/>
        <w:rPr>
          <w:rFonts w:asciiTheme="minorHAnsi" w:eastAsiaTheme="minorEastAsia" w:hAnsiTheme="minorHAnsi" w:cstheme="minorBidi"/>
          <w:bCs w:val="0"/>
          <w:color w:val="000000" w:themeColor="text1"/>
          <w:sz w:val="22"/>
          <w:szCs w:val="22"/>
        </w:rPr>
      </w:pPr>
      <w:r w:rsidRPr="0078506D">
        <w:rPr>
          <w:rFonts w:eastAsia="SimSun"/>
          <w:caps/>
          <w:color w:val="000000" w:themeColor="text1"/>
          <w:vertAlign w:val="superscript"/>
        </w:rPr>
        <w:t>20</w:t>
      </w:r>
      <w:r w:rsidRPr="0078506D">
        <w:rPr>
          <w:rFonts w:eastAsia="SimSun"/>
          <w:color w:val="000000" w:themeColor="text1"/>
        </w:rPr>
        <w:t xml:space="preserve"> Visual Studio Professional 2012 with MSDN</w:t>
      </w:r>
      <w:r w:rsidRPr="0078506D">
        <w:rPr>
          <w:color w:val="000000" w:themeColor="text1"/>
        </w:rPr>
        <w:tab/>
      </w:r>
      <w:r w:rsidRPr="0078506D">
        <w:rPr>
          <w:color w:val="000000" w:themeColor="text1"/>
        </w:rPr>
        <w:fldChar w:fldCharType="begin"/>
      </w:r>
      <w:r w:rsidRPr="0078506D">
        <w:rPr>
          <w:color w:val="000000" w:themeColor="text1"/>
        </w:rPr>
        <w:instrText xml:space="preserve"> PAGEREF _Toc360181340 \h </w:instrText>
      </w:r>
      <w:r w:rsidRPr="0078506D">
        <w:rPr>
          <w:color w:val="000000" w:themeColor="text1"/>
        </w:rPr>
      </w:r>
      <w:r w:rsidRPr="0078506D">
        <w:rPr>
          <w:color w:val="000000" w:themeColor="text1"/>
        </w:rPr>
        <w:fldChar w:fldCharType="separate"/>
      </w:r>
      <w:r w:rsidRPr="0078506D">
        <w:rPr>
          <w:color w:val="000000" w:themeColor="text1"/>
        </w:rPr>
        <w:t>99</w:t>
      </w:r>
      <w:r w:rsidRPr="0078506D">
        <w:rPr>
          <w:color w:val="000000" w:themeColor="text1"/>
        </w:rPr>
        <w:fldChar w:fldCharType="end"/>
      </w:r>
    </w:p>
    <w:p w:rsidR="0078506D" w:rsidRPr="0078506D" w:rsidRDefault="0078506D">
      <w:pPr>
        <w:pStyle w:val="TOC3"/>
        <w:rPr>
          <w:rFonts w:asciiTheme="minorHAnsi" w:eastAsiaTheme="minorEastAsia" w:hAnsiTheme="minorHAnsi" w:cstheme="minorBidi"/>
          <w:bCs w:val="0"/>
          <w:color w:val="000000" w:themeColor="text1"/>
          <w:sz w:val="22"/>
          <w:szCs w:val="22"/>
        </w:rPr>
      </w:pPr>
      <w:r w:rsidRPr="0078506D">
        <w:rPr>
          <w:rFonts w:eastAsia="SimSun"/>
          <w:caps/>
          <w:color w:val="000000" w:themeColor="text1"/>
          <w:vertAlign w:val="superscript"/>
        </w:rPr>
        <w:t>21</w:t>
      </w:r>
      <w:r w:rsidRPr="0078506D">
        <w:rPr>
          <w:rFonts w:eastAsia="SimSun"/>
          <w:color w:val="000000" w:themeColor="text1"/>
        </w:rPr>
        <w:t xml:space="preserve"> Visual Studio Premium 2012 with MSDN</w:t>
      </w:r>
      <w:r w:rsidRPr="0078506D">
        <w:rPr>
          <w:color w:val="000000" w:themeColor="text1"/>
        </w:rPr>
        <w:tab/>
      </w:r>
      <w:r w:rsidRPr="0078506D">
        <w:rPr>
          <w:color w:val="000000" w:themeColor="text1"/>
        </w:rPr>
        <w:fldChar w:fldCharType="begin"/>
      </w:r>
      <w:r w:rsidRPr="0078506D">
        <w:rPr>
          <w:color w:val="000000" w:themeColor="text1"/>
        </w:rPr>
        <w:instrText xml:space="preserve"> PAGEREF _Toc360181341 \h </w:instrText>
      </w:r>
      <w:r w:rsidRPr="0078506D">
        <w:rPr>
          <w:color w:val="000000" w:themeColor="text1"/>
        </w:rPr>
      </w:r>
      <w:r w:rsidRPr="0078506D">
        <w:rPr>
          <w:color w:val="000000" w:themeColor="text1"/>
        </w:rPr>
        <w:fldChar w:fldCharType="separate"/>
      </w:r>
      <w:r w:rsidRPr="0078506D">
        <w:rPr>
          <w:color w:val="000000" w:themeColor="text1"/>
        </w:rPr>
        <w:t>100</w:t>
      </w:r>
      <w:r w:rsidRPr="0078506D">
        <w:rPr>
          <w:color w:val="000000" w:themeColor="text1"/>
        </w:rPr>
        <w:fldChar w:fldCharType="end"/>
      </w:r>
    </w:p>
    <w:p w:rsidR="0078506D" w:rsidRPr="0078506D" w:rsidRDefault="0078506D">
      <w:pPr>
        <w:pStyle w:val="TOC3"/>
        <w:rPr>
          <w:rFonts w:asciiTheme="minorHAnsi" w:eastAsiaTheme="minorEastAsia" w:hAnsiTheme="minorHAnsi" w:cstheme="minorBidi"/>
          <w:bCs w:val="0"/>
          <w:color w:val="000000" w:themeColor="text1"/>
          <w:sz w:val="22"/>
          <w:szCs w:val="22"/>
        </w:rPr>
      </w:pPr>
      <w:r w:rsidRPr="0078506D">
        <w:rPr>
          <w:rFonts w:eastAsia="SimSun"/>
          <w:caps/>
          <w:color w:val="000000" w:themeColor="text1"/>
          <w:vertAlign w:val="superscript"/>
        </w:rPr>
        <w:t>22</w:t>
      </w:r>
      <w:r w:rsidRPr="0078506D">
        <w:rPr>
          <w:rFonts w:eastAsia="SimSun"/>
          <w:color w:val="000000" w:themeColor="text1"/>
        </w:rPr>
        <w:t xml:space="preserve"> Visual Studio Ultimate 2012 with MSDN</w:t>
      </w:r>
      <w:r w:rsidRPr="0078506D">
        <w:rPr>
          <w:color w:val="000000" w:themeColor="text1"/>
        </w:rPr>
        <w:tab/>
      </w:r>
      <w:r w:rsidRPr="0078506D">
        <w:rPr>
          <w:color w:val="000000" w:themeColor="text1"/>
        </w:rPr>
        <w:fldChar w:fldCharType="begin"/>
      </w:r>
      <w:r w:rsidRPr="0078506D">
        <w:rPr>
          <w:color w:val="000000" w:themeColor="text1"/>
        </w:rPr>
        <w:instrText xml:space="preserve"> PAGEREF _Toc360181342 \h </w:instrText>
      </w:r>
      <w:r w:rsidRPr="0078506D">
        <w:rPr>
          <w:color w:val="000000" w:themeColor="text1"/>
        </w:rPr>
      </w:r>
      <w:r w:rsidRPr="0078506D">
        <w:rPr>
          <w:color w:val="000000" w:themeColor="text1"/>
        </w:rPr>
        <w:fldChar w:fldCharType="separate"/>
      </w:r>
      <w:r w:rsidRPr="0078506D">
        <w:rPr>
          <w:color w:val="000000" w:themeColor="text1"/>
        </w:rPr>
        <w:t>101</w:t>
      </w:r>
      <w:r w:rsidRPr="0078506D">
        <w:rPr>
          <w:color w:val="000000" w:themeColor="text1"/>
        </w:rPr>
        <w:fldChar w:fldCharType="end"/>
      </w:r>
    </w:p>
    <w:p w:rsidR="0078506D" w:rsidRPr="0078506D" w:rsidRDefault="0078506D">
      <w:pPr>
        <w:pStyle w:val="TOC3"/>
        <w:rPr>
          <w:rFonts w:asciiTheme="minorHAnsi" w:eastAsiaTheme="minorEastAsia" w:hAnsiTheme="minorHAnsi" w:cstheme="minorBidi"/>
          <w:bCs w:val="0"/>
          <w:color w:val="000000" w:themeColor="text1"/>
          <w:sz w:val="22"/>
          <w:szCs w:val="22"/>
        </w:rPr>
      </w:pPr>
      <w:r w:rsidRPr="0078506D">
        <w:rPr>
          <w:rFonts w:eastAsia="SimSun"/>
          <w:caps/>
          <w:color w:val="000000" w:themeColor="text1"/>
          <w:vertAlign w:val="superscript"/>
        </w:rPr>
        <w:t>23</w:t>
      </w:r>
      <w:r w:rsidRPr="0078506D">
        <w:rPr>
          <w:rFonts w:eastAsia="SimSun"/>
          <w:color w:val="000000" w:themeColor="text1"/>
        </w:rPr>
        <w:t xml:space="preserve"> Visual Studio Test Professional 2012 with MSDN</w:t>
      </w:r>
      <w:r w:rsidRPr="0078506D">
        <w:rPr>
          <w:color w:val="000000" w:themeColor="text1"/>
        </w:rPr>
        <w:tab/>
      </w:r>
      <w:r w:rsidRPr="0078506D">
        <w:rPr>
          <w:color w:val="000000" w:themeColor="text1"/>
        </w:rPr>
        <w:fldChar w:fldCharType="begin"/>
      </w:r>
      <w:r w:rsidRPr="0078506D">
        <w:rPr>
          <w:color w:val="000000" w:themeColor="text1"/>
        </w:rPr>
        <w:instrText xml:space="preserve"> PAGEREF _Toc360181343 \h </w:instrText>
      </w:r>
      <w:r w:rsidRPr="0078506D">
        <w:rPr>
          <w:color w:val="000000" w:themeColor="text1"/>
        </w:rPr>
      </w:r>
      <w:r w:rsidRPr="0078506D">
        <w:rPr>
          <w:color w:val="000000" w:themeColor="text1"/>
        </w:rPr>
        <w:fldChar w:fldCharType="separate"/>
      </w:r>
      <w:r w:rsidRPr="0078506D">
        <w:rPr>
          <w:color w:val="000000" w:themeColor="text1"/>
        </w:rPr>
        <w:t>102</w:t>
      </w:r>
      <w:r w:rsidRPr="0078506D">
        <w:rPr>
          <w:color w:val="000000" w:themeColor="text1"/>
        </w:rPr>
        <w:fldChar w:fldCharType="end"/>
      </w:r>
    </w:p>
    <w:p w:rsidR="0078506D" w:rsidRPr="0078506D" w:rsidRDefault="0078506D">
      <w:pPr>
        <w:pStyle w:val="TOC2"/>
        <w:rPr>
          <w:rFonts w:asciiTheme="minorHAnsi" w:eastAsiaTheme="minorEastAsia" w:hAnsiTheme="minorHAnsi" w:cstheme="minorBidi"/>
          <w:color w:val="000000" w:themeColor="text1"/>
          <w:sz w:val="22"/>
          <w:szCs w:val="22"/>
        </w:rPr>
      </w:pPr>
      <w:r w:rsidRPr="0078506D">
        <w:rPr>
          <w:rFonts w:eastAsia="SimSun" w:cs="Tahoma" w:hint="eastAsia"/>
          <w:color w:val="000000" w:themeColor="text1"/>
        </w:rPr>
        <w:t>系统产品组</w:t>
      </w:r>
      <w:r w:rsidRPr="0078506D">
        <w:rPr>
          <w:color w:val="000000" w:themeColor="text1"/>
        </w:rPr>
        <w:tab/>
      </w:r>
      <w:r w:rsidRPr="0078506D">
        <w:rPr>
          <w:color w:val="000000" w:themeColor="text1"/>
        </w:rPr>
        <w:fldChar w:fldCharType="begin"/>
      </w:r>
      <w:r w:rsidRPr="0078506D">
        <w:rPr>
          <w:color w:val="000000" w:themeColor="text1"/>
        </w:rPr>
        <w:instrText xml:space="preserve"> PAGEREF _Toc360181344 \h </w:instrText>
      </w:r>
      <w:r w:rsidRPr="0078506D">
        <w:rPr>
          <w:color w:val="000000" w:themeColor="text1"/>
        </w:rPr>
      </w:r>
      <w:r w:rsidRPr="0078506D">
        <w:rPr>
          <w:color w:val="000000" w:themeColor="text1"/>
        </w:rPr>
        <w:fldChar w:fldCharType="separate"/>
      </w:r>
      <w:r w:rsidRPr="0078506D">
        <w:rPr>
          <w:color w:val="000000" w:themeColor="text1"/>
        </w:rPr>
        <w:t>104</w:t>
      </w:r>
      <w:r w:rsidRPr="0078506D">
        <w:rPr>
          <w:color w:val="000000" w:themeColor="text1"/>
        </w:rPr>
        <w:fldChar w:fldCharType="end"/>
      </w:r>
    </w:p>
    <w:p w:rsidR="0078506D" w:rsidRPr="0078506D" w:rsidRDefault="0078506D">
      <w:pPr>
        <w:pStyle w:val="TOC3"/>
        <w:rPr>
          <w:rFonts w:asciiTheme="minorHAnsi" w:eastAsiaTheme="minorEastAsia" w:hAnsiTheme="minorHAnsi" w:cstheme="minorBidi"/>
          <w:bCs w:val="0"/>
          <w:color w:val="000000" w:themeColor="text1"/>
          <w:sz w:val="22"/>
          <w:szCs w:val="22"/>
        </w:rPr>
      </w:pPr>
      <w:r w:rsidRPr="0078506D">
        <w:rPr>
          <w:rFonts w:eastAsia="SimSun"/>
          <w:caps/>
          <w:color w:val="000000" w:themeColor="text1"/>
          <w:vertAlign w:val="superscript"/>
        </w:rPr>
        <w:t>24</w:t>
      </w:r>
      <w:r w:rsidRPr="0078506D">
        <w:rPr>
          <w:rFonts w:eastAsia="SimSun"/>
          <w:color w:val="000000" w:themeColor="text1"/>
        </w:rPr>
        <w:t xml:space="preserve"> </w:t>
      </w:r>
      <w:r w:rsidRPr="0078506D">
        <w:rPr>
          <w:rFonts w:eastAsia="SimSun" w:hint="eastAsia"/>
          <w:color w:val="000000" w:themeColor="text1"/>
        </w:rPr>
        <w:t>适用于软件保障的</w:t>
      </w:r>
      <w:r w:rsidRPr="0078506D">
        <w:rPr>
          <w:rFonts w:eastAsia="SimSun"/>
          <w:color w:val="000000" w:themeColor="text1"/>
        </w:rPr>
        <w:t xml:space="preserve"> Microsoft Desktop Optimization Pack</w:t>
      </w:r>
      <w:r w:rsidRPr="0078506D">
        <w:rPr>
          <w:color w:val="000000" w:themeColor="text1"/>
        </w:rPr>
        <w:tab/>
      </w:r>
      <w:r w:rsidRPr="0078506D">
        <w:rPr>
          <w:color w:val="000000" w:themeColor="text1"/>
        </w:rPr>
        <w:fldChar w:fldCharType="begin"/>
      </w:r>
      <w:r w:rsidRPr="0078506D">
        <w:rPr>
          <w:color w:val="000000" w:themeColor="text1"/>
        </w:rPr>
        <w:instrText xml:space="preserve"> PAGEREF _Toc360181345 \h </w:instrText>
      </w:r>
      <w:r w:rsidRPr="0078506D">
        <w:rPr>
          <w:color w:val="000000" w:themeColor="text1"/>
        </w:rPr>
      </w:r>
      <w:r w:rsidRPr="0078506D">
        <w:rPr>
          <w:color w:val="000000" w:themeColor="text1"/>
        </w:rPr>
        <w:fldChar w:fldCharType="separate"/>
      </w:r>
      <w:r w:rsidRPr="0078506D">
        <w:rPr>
          <w:color w:val="000000" w:themeColor="text1"/>
        </w:rPr>
        <w:t>104</w:t>
      </w:r>
      <w:r w:rsidRPr="0078506D">
        <w:rPr>
          <w:color w:val="000000" w:themeColor="text1"/>
        </w:rPr>
        <w:fldChar w:fldCharType="end"/>
      </w:r>
    </w:p>
    <w:p w:rsidR="0078506D" w:rsidRPr="0078506D" w:rsidRDefault="0078506D">
      <w:pPr>
        <w:pStyle w:val="TOC3"/>
        <w:rPr>
          <w:rFonts w:asciiTheme="minorHAnsi" w:eastAsiaTheme="minorEastAsia" w:hAnsiTheme="minorHAnsi" w:cstheme="minorBidi"/>
          <w:bCs w:val="0"/>
          <w:color w:val="000000" w:themeColor="text1"/>
          <w:sz w:val="22"/>
          <w:szCs w:val="22"/>
        </w:rPr>
      </w:pPr>
      <w:r w:rsidRPr="0078506D">
        <w:rPr>
          <w:rFonts w:eastAsia="SimSun"/>
          <w:caps/>
          <w:color w:val="000000" w:themeColor="text1"/>
          <w:vertAlign w:val="superscript"/>
        </w:rPr>
        <w:t>25</w:t>
      </w:r>
      <w:r w:rsidRPr="0078506D">
        <w:rPr>
          <w:rFonts w:eastAsia="SimSun"/>
          <w:caps/>
          <w:color w:val="000000" w:themeColor="text1"/>
        </w:rPr>
        <w:t xml:space="preserve"> </w:t>
      </w:r>
      <w:r w:rsidRPr="0078506D">
        <w:rPr>
          <w:rFonts w:eastAsia="SimSun"/>
          <w:color w:val="000000" w:themeColor="text1"/>
        </w:rPr>
        <w:t>Windows Embedded 8 Standard Enterprise Kit</w:t>
      </w:r>
      <w:r w:rsidRPr="0078506D">
        <w:rPr>
          <w:color w:val="000000" w:themeColor="text1"/>
        </w:rPr>
        <w:tab/>
      </w:r>
      <w:r w:rsidRPr="0078506D">
        <w:rPr>
          <w:color w:val="000000" w:themeColor="text1"/>
        </w:rPr>
        <w:fldChar w:fldCharType="begin"/>
      </w:r>
      <w:r w:rsidRPr="0078506D">
        <w:rPr>
          <w:color w:val="000000" w:themeColor="text1"/>
        </w:rPr>
        <w:instrText xml:space="preserve"> PAGEREF _Toc360181346 \h </w:instrText>
      </w:r>
      <w:r w:rsidRPr="0078506D">
        <w:rPr>
          <w:color w:val="000000" w:themeColor="text1"/>
        </w:rPr>
      </w:r>
      <w:r w:rsidRPr="0078506D">
        <w:rPr>
          <w:color w:val="000000" w:themeColor="text1"/>
        </w:rPr>
        <w:fldChar w:fldCharType="separate"/>
      </w:r>
      <w:r w:rsidRPr="0078506D">
        <w:rPr>
          <w:color w:val="000000" w:themeColor="text1"/>
        </w:rPr>
        <w:t>105</w:t>
      </w:r>
      <w:r w:rsidRPr="0078506D">
        <w:rPr>
          <w:color w:val="000000" w:themeColor="text1"/>
        </w:rPr>
        <w:fldChar w:fldCharType="end"/>
      </w:r>
    </w:p>
    <w:p w:rsidR="0078506D" w:rsidRPr="0078506D" w:rsidRDefault="0078506D">
      <w:pPr>
        <w:pStyle w:val="TOC3"/>
        <w:rPr>
          <w:rFonts w:asciiTheme="minorHAnsi" w:eastAsiaTheme="minorEastAsia" w:hAnsiTheme="minorHAnsi" w:cstheme="minorBidi"/>
          <w:bCs w:val="0"/>
          <w:color w:val="000000" w:themeColor="text1"/>
          <w:sz w:val="22"/>
          <w:szCs w:val="22"/>
        </w:rPr>
      </w:pPr>
      <w:r w:rsidRPr="0078506D">
        <w:rPr>
          <w:rFonts w:eastAsia="SimSun"/>
          <w:caps/>
          <w:color w:val="000000" w:themeColor="text1"/>
          <w:vertAlign w:val="superscript"/>
          <w:lang w:eastAsia="zh-CN"/>
        </w:rPr>
        <w:t>26</w:t>
      </w:r>
      <w:r w:rsidRPr="0078506D">
        <w:rPr>
          <w:rFonts w:eastAsia="SimSun"/>
          <w:caps/>
          <w:color w:val="000000" w:themeColor="text1"/>
          <w:lang w:eastAsia="zh-CN"/>
        </w:rPr>
        <w:t xml:space="preserve"> </w:t>
      </w:r>
      <w:r w:rsidRPr="0078506D">
        <w:rPr>
          <w:rFonts w:eastAsia="SimSun"/>
          <w:color w:val="000000" w:themeColor="text1"/>
          <w:lang w:eastAsia="zh-CN"/>
        </w:rPr>
        <w:t>Windows Embedded 8 Industry Pro Sideloading</w:t>
      </w:r>
      <w:r w:rsidRPr="0078506D">
        <w:rPr>
          <w:color w:val="000000" w:themeColor="text1"/>
        </w:rPr>
        <w:tab/>
      </w:r>
      <w:r w:rsidRPr="0078506D">
        <w:rPr>
          <w:color w:val="000000" w:themeColor="text1"/>
        </w:rPr>
        <w:fldChar w:fldCharType="begin"/>
      </w:r>
      <w:r w:rsidRPr="0078506D">
        <w:rPr>
          <w:color w:val="000000" w:themeColor="text1"/>
        </w:rPr>
        <w:instrText xml:space="preserve"> PAGEREF _Toc360181347 \h </w:instrText>
      </w:r>
      <w:r w:rsidRPr="0078506D">
        <w:rPr>
          <w:color w:val="000000" w:themeColor="text1"/>
        </w:rPr>
      </w:r>
      <w:r w:rsidRPr="0078506D">
        <w:rPr>
          <w:color w:val="000000" w:themeColor="text1"/>
        </w:rPr>
        <w:fldChar w:fldCharType="separate"/>
      </w:r>
      <w:r w:rsidRPr="0078506D">
        <w:rPr>
          <w:color w:val="000000" w:themeColor="text1"/>
        </w:rPr>
        <w:t>105</w:t>
      </w:r>
      <w:r w:rsidRPr="0078506D">
        <w:rPr>
          <w:color w:val="000000" w:themeColor="text1"/>
        </w:rPr>
        <w:fldChar w:fldCharType="end"/>
      </w:r>
    </w:p>
    <w:p w:rsidR="0078506D" w:rsidRPr="0078506D" w:rsidRDefault="0078506D">
      <w:pPr>
        <w:pStyle w:val="TOC3"/>
        <w:rPr>
          <w:rFonts w:asciiTheme="minorHAnsi" w:eastAsiaTheme="minorEastAsia" w:hAnsiTheme="minorHAnsi" w:cstheme="minorBidi"/>
          <w:bCs w:val="0"/>
          <w:color w:val="000000" w:themeColor="text1"/>
          <w:sz w:val="22"/>
          <w:szCs w:val="22"/>
        </w:rPr>
      </w:pPr>
      <w:r w:rsidRPr="0078506D">
        <w:rPr>
          <w:rFonts w:eastAsia="SimSun"/>
          <w:caps/>
          <w:color w:val="000000" w:themeColor="text1"/>
          <w:vertAlign w:val="superscript"/>
        </w:rPr>
        <w:t>27</w:t>
      </w:r>
      <w:r w:rsidRPr="0078506D">
        <w:rPr>
          <w:rFonts w:eastAsia="SimSun"/>
          <w:caps/>
          <w:color w:val="000000" w:themeColor="text1"/>
        </w:rPr>
        <w:t xml:space="preserve"> </w:t>
      </w:r>
      <w:r w:rsidRPr="0078506D">
        <w:rPr>
          <w:rFonts w:eastAsia="SimSun"/>
          <w:color w:val="000000" w:themeColor="text1"/>
        </w:rPr>
        <w:t>Windows</w:t>
      </w:r>
      <w:r w:rsidRPr="0078506D">
        <w:rPr>
          <w:rFonts w:eastAsia="SimSun"/>
          <w:color w:val="000000" w:themeColor="text1"/>
          <w:vertAlign w:val="superscript"/>
        </w:rPr>
        <w:t>®</w:t>
      </w:r>
      <w:r w:rsidRPr="0078506D">
        <w:rPr>
          <w:rFonts w:eastAsia="SimSun"/>
          <w:color w:val="000000" w:themeColor="text1"/>
        </w:rPr>
        <w:t xml:space="preserve"> Embedded 8 Industry Pro Upgrade</w:t>
      </w:r>
      <w:r w:rsidRPr="0078506D">
        <w:rPr>
          <w:color w:val="000000" w:themeColor="text1"/>
        </w:rPr>
        <w:tab/>
      </w:r>
      <w:r w:rsidRPr="0078506D">
        <w:rPr>
          <w:color w:val="000000" w:themeColor="text1"/>
        </w:rPr>
        <w:fldChar w:fldCharType="begin"/>
      </w:r>
      <w:r w:rsidRPr="0078506D">
        <w:rPr>
          <w:color w:val="000000" w:themeColor="text1"/>
        </w:rPr>
        <w:instrText xml:space="preserve"> PAGEREF _Toc360181348 \h </w:instrText>
      </w:r>
      <w:r w:rsidRPr="0078506D">
        <w:rPr>
          <w:color w:val="000000" w:themeColor="text1"/>
        </w:rPr>
      </w:r>
      <w:r w:rsidRPr="0078506D">
        <w:rPr>
          <w:color w:val="000000" w:themeColor="text1"/>
        </w:rPr>
        <w:fldChar w:fldCharType="separate"/>
      </w:r>
      <w:r w:rsidRPr="0078506D">
        <w:rPr>
          <w:color w:val="000000" w:themeColor="text1"/>
        </w:rPr>
        <w:t>105</w:t>
      </w:r>
      <w:r w:rsidRPr="0078506D">
        <w:rPr>
          <w:color w:val="000000" w:themeColor="text1"/>
        </w:rPr>
        <w:fldChar w:fldCharType="end"/>
      </w:r>
    </w:p>
    <w:p w:rsidR="0078506D" w:rsidRPr="0078506D" w:rsidRDefault="0078506D">
      <w:pPr>
        <w:pStyle w:val="TOC3"/>
        <w:rPr>
          <w:rFonts w:asciiTheme="minorHAnsi" w:eastAsiaTheme="minorEastAsia" w:hAnsiTheme="minorHAnsi" w:cstheme="minorBidi"/>
          <w:bCs w:val="0"/>
          <w:color w:val="000000" w:themeColor="text1"/>
          <w:sz w:val="22"/>
          <w:szCs w:val="22"/>
        </w:rPr>
      </w:pPr>
      <w:r w:rsidRPr="0078506D">
        <w:rPr>
          <w:rFonts w:eastAsia="SimSun"/>
          <w:caps/>
          <w:color w:val="000000" w:themeColor="text1"/>
          <w:vertAlign w:val="superscript"/>
          <w:lang w:eastAsia="zh-CN"/>
        </w:rPr>
        <w:t>28</w:t>
      </w:r>
      <w:r w:rsidRPr="0078506D">
        <w:rPr>
          <w:rFonts w:eastAsia="SimSun"/>
          <w:caps/>
          <w:color w:val="000000" w:themeColor="text1"/>
          <w:lang w:eastAsia="zh-CN"/>
        </w:rPr>
        <w:t xml:space="preserve"> </w:t>
      </w:r>
      <w:r w:rsidRPr="0078506D">
        <w:rPr>
          <w:rFonts w:eastAsia="SimSun"/>
          <w:color w:val="000000" w:themeColor="text1"/>
          <w:lang w:eastAsia="zh-CN"/>
        </w:rPr>
        <w:t>Windows</w:t>
      </w:r>
      <w:r w:rsidRPr="0078506D">
        <w:rPr>
          <w:rFonts w:eastAsia="SimSun"/>
          <w:color w:val="000000" w:themeColor="text1"/>
          <w:vertAlign w:val="superscript"/>
          <w:lang w:eastAsia="zh-CN"/>
        </w:rPr>
        <w:t>®</w:t>
      </w:r>
      <w:r w:rsidRPr="0078506D">
        <w:rPr>
          <w:rFonts w:eastAsia="SimSun"/>
          <w:color w:val="000000" w:themeColor="text1"/>
          <w:lang w:eastAsia="zh-CN"/>
        </w:rPr>
        <w:t xml:space="preserve"> </w:t>
      </w:r>
      <w:r w:rsidRPr="0078506D">
        <w:rPr>
          <w:rFonts w:eastAsia="SimSun" w:hint="eastAsia"/>
          <w:color w:val="000000" w:themeColor="text1"/>
          <w:lang w:eastAsia="zh-CN"/>
        </w:rPr>
        <w:t>助手订购许可</w:t>
      </w:r>
      <w:r w:rsidRPr="0078506D">
        <w:rPr>
          <w:color w:val="000000" w:themeColor="text1"/>
        </w:rPr>
        <w:tab/>
      </w:r>
      <w:r w:rsidRPr="0078506D">
        <w:rPr>
          <w:color w:val="000000" w:themeColor="text1"/>
        </w:rPr>
        <w:fldChar w:fldCharType="begin"/>
      </w:r>
      <w:r w:rsidRPr="0078506D">
        <w:rPr>
          <w:color w:val="000000" w:themeColor="text1"/>
        </w:rPr>
        <w:instrText xml:space="preserve"> PAGEREF _Toc360181349 \h </w:instrText>
      </w:r>
      <w:r w:rsidRPr="0078506D">
        <w:rPr>
          <w:color w:val="000000" w:themeColor="text1"/>
        </w:rPr>
      </w:r>
      <w:r w:rsidRPr="0078506D">
        <w:rPr>
          <w:color w:val="000000" w:themeColor="text1"/>
        </w:rPr>
        <w:fldChar w:fldCharType="separate"/>
      </w:r>
      <w:r w:rsidRPr="0078506D">
        <w:rPr>
          <w:color w:val="000000" w:themeColor="text1"/>
        </w:rPr>
        <w:t>106</w:t>
      </w:r>
      <w:r w:rsidRPr="0078506D">
        <w:rPr>
          <w:color w:val="000000" w:themeColor="text1"/>
        </w:rPr>
        <w:fldChar w:fldCharType="end"/>
      </w:r>
    </w:p>
    <w:p w:rsidR="0078506D" w:rsidRPr="0078506D" w:rsidRDefault="0078506D">
      <w:pPr>
        <w:pStyle w:val="TOC3"/>
        <w:rPr>
          <w:rFonts w:asciiTheme="minorHAnsi" w:eastAsiaTheme="minorEastAsia" w:hAnsiTheme="minorHAnsi" w:cstheme="minorBidi"/>
          <w:bCs w:val="0"/>
          <w:color w:val="000000" w:themeColor="text1"/>
          <w:sz w:val="22"/>
          <w:szCs w:val="22"/>
        </w:rPr>
      </w:pPr>
      <w:r w:rsidRPr="0078506D">
        <w:rPr>
          <w:rFonts w:eastAsia="SimSun"/>
          <w:caps/>
          <w:color w:val="000000" w:themeColor="text1"/>
          <w:vertAlign w:val="superscript"/>
          <w:lang w:eastAsia="zh-CN"/>
        </w:rPr>
        <w:t>29</w:t>
      </w:r>
      <w:r w:rsidRPr="0078506D">
        <w:rPr>
          <w:rFonts w:eastAsia="SimSun"/>
          <w:color w:val="000000" w:themeColor="text1"/>
          <w:lang w:eastAsia="zh-CN"/>
        </w:rPr>
        <w:t xml:space="preserve"> Windows Vista DVD </w:t>
      </w:r>
      <w:r w:rsidRPr="0078506D">
        <w:rPr>
          <w:rFonts w:eastAsia="SimSun" w:hint="eastAsia"/>
          <w:color w:val="000000" w:themeColor="text1"/>
          <w:lang w:eastAsia="zh-CN"/>
        </w:rPr>
        <w:t>播放包</w:t>
      </w:r>
      <w:r w:rsidRPr="0078506D">
        <w:rPr>
          <w:color w:val="000000" w:themeColor="text1"/>
        </w:rPr>
        <w:tab/>
      </w:r>
      <w:r w:rsidRPr="0078506D">
        <w:rPr>
          <w:color w:val="000000" w:themeColor="text1"/>
        </w:rPr>
        <w:fldChar w:fldCharType="begin"/>
      </w:r>
      <w:r w:rsidRPr="0078506D">
        <w:rPr>
          <w:color w:val="000000" w:themeColor="text1"/>
        </w:rPr>
        <w:instrText xml:space="preserve"> PAGEREF _Toc360181350 \h </w:instrText>
      </w:r>
      <w:r w:rsidRPr="0078506D">
        <w:rPr>
          <w:color w:val="000000" w:themeColor="text1"/>
        </w:rPr>
      </w:r>
      <w:r w:rsidRPr="0078506D">
        <w:rPr>
          <w:color w:val="000000" w:themeColor="text1"/>
        </w:rPr>
        <w:fldChar w:fldCharType="separate"/>
      </w:r>
      <w:r w:rsidRPr="0078506D">
        <w:rPr>
          <w:color w:val="000000" w:themeColor="text1"/>
        </w:rPr>
        <w:t>106</w:t>
      </w:r>
      <w:r w:rsidRPr="0078506D">
        <w:rPr>
          <w:color w:val="000000" w:themeColor="text1"/>
        </w:rPr>
        <w:fldChar w:fldCharType="end"/>
      </w:r>
    </w:p>
    <w:p w:rsidR="0078506D" w:rsidRPr="0078506D" w:rsidRDefault="0078506D">
      <w:pPr>
        <w:pStyle w:val="TOC3"/>
        <w:rPr>
          <w:rFonts w:asciiTheme="minorHAnsi" w:eastAsiaTheme="minorEastAsia" w:hAnsiTheme="minorHAnsi" w:cstheme="minorBidi"/>
          <w:bCs w:val="0"/>
          <w:color w:val="000000" w:themeColor="text1"/>
          <w:sz w:val="22"/>
          <w:szCs w:val="22"/>
        </w:rPr>
      </w:pPr>
      <w:r w:rsidRPr="0078506D">
        <w:rPr>
          <w:rFonts w:eastAsia="SimSun"/>
          <w:caps/>
          <w:color w:val="000000" w:themeColor="text1"/>
          <w:vertAlign w:val="superscript"/>
          <w:lang w:eastAsia="zh-CN"/>
        </w:rPr>
        <w:t>30</w:t>
      </w:r>
      <w:r w:rsidRPr="0078506D">
        <w:rPr>
          <w:rFonts w:eastAsia="SimSun"/>
          <w:color w:val="000000" w:themeColor="text1"/>
          <w:lang w:eastAsia="zh-CN"/>
        </w:rPr>
        <w:t xml:space="preserve"> Windows</w:t>
      </w:r>
      <w:r w:rsidRPr="0078506D">
        <w:rPr>
          <w:rFonts w:eastAsia="SimSun"/>
          <w:color w:val="000000" w:themeColor="text1"/>
          <w:vertAlign w:val="superscript"/>
          <w:lang w:eastAsia="zh-CN"/>
        </w:rPr>
        <w:t>®</w:t>
      </w:r>
      <w:r w:rsidRPr="0078506D">
        <w:rPr>
          <w:rFonts w:eastAsia="SimSun"/>
          <w:color w:val="000000" w:themeColor="text1"/>
          <w:lang w:eastAsia="zh-CN"/>
        </w:rPr>
        <w:t xml:space="preserve"> 7 </w:t>
      </w:r>
      <w:r w:rsidRPr="0078506D">
        <w:rPr>
          <w:rFonts w:eastAsia="SimSun" w:hint="eastAsia"/>
          <w:color w:val="000000" w:themeColor="text1"/>
          <w:lang w:eastAsia="zh-CN"/>
        </w:rPr>
        <w:t>教学合作伙伴</w:t>
      </w:r>
      <w:r w:rsidRPr="0078506D">
        <w:rPr>
          <w:color w:val="000000" w:themeColor="text1"/>
        </w:rPr>
        <w:tab/>
      </w:r>
      <w:r w:rsidRPr="0078506D">
        <w:rPr>
          <w:color w:val="000000" w:themeColor="text1"/>
        </w:rPr>
        <w:fldChar w:fldCharType="begin"/>
      </w:r>
      <w:r w:rsidRPr="0078506D">
        <w:rPr>
          <w:color w:val="000000" w:themeColor="text1"/>
        </w:rPr>
        <w:instrText xml:space="preserve"> PAGEREF _Toc360181351 \h </w:instrText>
      </w:r>
      <w:r w:rsidRPr="0078506D">
        <w:rPr>
          <w:color w:val="000000" w:themeColor="text1"/>
        </w:rPr>
      </w:r>
      <w:r w:rsidRPr="0078506D">
        <w:rPr>
          <w:color w:val="000000" w:themeColor="text1"/>
        </w:rPr>
        <w:fldChar w:fldCharType="separate"/>
      </w:r>
      <w:r w:rsidRPr="0078506D">
        <w:rPr>
          <w:color w:val="000000" w:themeColor="text1"/>
        </w:rPr>
        <w:t>107</w:t>
      </w:r>
      <w:r w:rsidRPr="0078506D">
        <w:rPr>
          <w:color w:val="000000" w:themeColor="text1"/>
        </w:rPr>
        <w:fldChar w:fldCharType="end"/>
      </w:r>
    </w:p>
    <w:p w:rsidR="0078506D" w:rsidRPr="0078506D" w:rsidRDefault="0078506D">
      <w:pPr>
        <w:pStyle w:val="TOC3"/>
        <w:rPr>
          <w:rFonts w:asciiTheme="minorHAnsi" w:eastAsiaTheme="minorEastAsia" w:hAnsiTheme="minorHAnsi" w:cstheme="minorBidi"/>
          <w:bCs w:val="0"/>
          <w:color w:val="000000" w:themeColor="text1"/>
          <w:sz w:val="22"/>
          <w:szCs w:val="22"/>
        </w:rPr>
      </w:pPr>
      <w:r w:rsidRPr="0078506D">
        <w:rPr>
          <w:rFonts w:eastAsia="SimSun"/>
          <w:caps/>
          <w:color w:val="000000" w:themeColor="text1"/>
          <w:vertAlign w:val="superscript"/>
        </w:rPr>
        <w:t>31</w:t>
      </w:r>
      <w:r w:rsidRPr="0078506D">
        <w:rPr>
          <w:rFonts w:eastAsia="SimSun"/>
          <w:color w:val="000000" w:themeColor="text1"/>
        </w:rPr>
        <w:t xml:space="preserve"> Windows</w:t>
      </w:r>
      <w:r w:rsidRPr="0078506D">
        <w:rPr>
          <w:rFonts w:eastAsia="SimSun"/>
          <w:color w:val="000000" w:themeColor="text1"/>
          <w:vertAlign w:val="superscript"/>
        </w:rPr>
        <w:t>®</w:t>
      </w:r>
      <w:r w:rsidRPr="0078506D">
        <w:rPr>
          <w:rFonts w:eastAsia="SimSun"/>
          <w:color w:val="000000" w:themeColor="text1"/>
        </w:rPr>
        <w:t xml:space="preserve"> 8 Enterprise Sideloading</w:t>
      </w:r>
      <w:r w:rsidRPr="0078506D">
        <w:rPr>
          <w:color w:val="000000" w:themeColor="text1"/>
        </w:rPr>
        <w:tab/>
      </w:r>
      <w:r w:rsidRPr="0078506D">
        <w:rPr>
          <w:color w:val="000000" w:themeColor="text1"/>
        </w:rPr>
        <w:fldChar w:fldCharType="begin"/>
      </w:r>
      <w:r w:rsidRPr="0078506D">
        <w:rPr>
          <w:color w:val="000000" w:themeColor="text1"/>
        </w:rPr>
        <w:instrText xml:space="preserve"> PAGEREF _Toc360181352 \h </w:instrText>
      </w:r>
      <w:r w:rsidRPr="0078506D">
        <w:rPr>
          <w:color w:val="000000" w:themeColor="text1"/>
        </w:rPr>
      </w:r>
      <w:r w:rsidRPr="0078506D">
        <w:rPr>
          <w:color w:val="000000" w:themeColor="text1"/>
        </w:rPr>
        <w:fldChar w:fldCharType="separate"/>
      </w:r>
      <w:r w:rsidRPr="0078506D">
        <w:rPr>
          <w:color w:val="000000" w:themeColor="text1"/>
        </w:rPr>
        <w:t>107</w:t>
      </w:r>
      <w:r w:rsidRPr="0078506D">
        <w:rPr>
          <w:color w:val="000000" w:themeColor="text1"/>
        </w:rPr>
        <w:fldChar w:fldCharType="end"/>
      </w:r>
    </w:p>
    <w:p w:rsidR="0078506D" w:rsidRPr="0078506D" w:rsidRDefault="0078506D">
      <w:pPr>
        <w:pStyle w:val="TOC3"/>
        <w:rPr>
          <w:rFonts w:asciiTheme="minorHAnsi" w:eastAsiaTheme="minorEastAsia" w:hAnsiTheme="minorHAnsi" w:cstheme="minorBidi"/>
          <w:bCs w:val="0"/>
          <w:color w:val="000000" w:themeColor="text1"/>
          <w:sz w:val="22"/>
          <w:szCs w:val="22"/>
        </w:rPr>
      </w:pPr>
      <w:r w:rsidRPr="0078506D">
        <w:rPr>
          <w:rFonts w:eastAsia="SimSun"/>
          <w:caps/>
          <w:color w:val="000000" w:themeColor="text1"/>
          <w:vertAlign w:val="superscript"/>
        </w:rPr>
        <w:t>32</w:t>
      </w:r>
      <w:r w:rsidRPr="0078506D">
        <w:rPr>
          <w:rFonts w:eastAsia="SimSun"/>
          <w:color w:val="000000" w:themeColor="text1"/>
        </w:rPr>
        <w:t xml:space="preserve"> Windows</w:t>
      </w:r>
      <w:r w:rsidRPr="0078506D">
        <w:rPr>
          <w:rFonts w:eastAsia="SimSun"/>
          <w:color w:val="000000" w:themeColor="text1"/>
          <w:vertAlign w:val="superscript"/>
        </w:rPr>
        <w:t>®</w:t>
      </w:r>
      <w:r w:rsidRPr="0078506D">
        <w:rPr>
          <w:rFonts w:eastAsia="SimSun"/>
          <w:color w:val="000000" w:themeColor="text1"/>
        </w:rPr>
        <w:t xml:space="preserve"> 8 Pro Upgrade </w:t>
      </w:r>
      <w:r w:rsidRPr="0078506D">
        <w:rPr>
          <w:rFonts w:eastAsia="SimSun" w:hint="eastAsia"/>
          <w:color w:val="000000" w:themeColor="text1"/>
        </w:rPr>
        <w:t>和</w:t>
      </w:r>
      <w:r w:rsidRPr="0078506D">
        <w:rPr>
          <w:rFonts w:eastAsia="SimSun"/>
          <w:color w:val="000000" w:themeColor="text1"/>
        </w:rPr>
        <w:t xml:space="preserve"> Windows Intune</w:t>
      </w:r>
      <w:r w:rsidRPr="0078506D">
        <w:rPr>
          <w:rFonts w:eastAsia="SimSun" w:hint="eastAsia"/>
          <w:color w:val="000000" w:themeColor="text1"/>
        </w:rPr>
        <w:t>（每台设备）</w:t>
      </w:r>
      <w:r w:rsidRPr="0078506D">
        <w:rPr>
          <w:color w:val="000000" w:themeColor="text1"/>
        </w:rPr>
        <w:tab/>
      </w:r>
      <w:r w:rsidRPr="0078506D">
        <w:rPr>
          <w:color w:val="000000" w:themeColor="text1"/>
        </w:rPr>
        <w:fldChar w:fldCharType="begin"/>
      </w:r>
      <w:r w:rsidRPr="0078506D">
        <w:rPr>
          <w:color w:val="000000" w:themeColor="text1"/>
        </w:rPr>
        <w:instrText xml:space="preserve"> PAGEREF _Toc360181353 \h </w:instrText>
      </w:r>
      <w:r w:rsidRPr="0078506D">
        <w:rPr>
          <w:color w:val="000000" w:themeColor="text1"/>
        </w:rPr>
      </w:r>
      <w:r w:rsidRPr="0078506D">
        <w:rPr>
          <w:color w:val="000000" w:themeColor="text1"/>
        </w:rPr>
        <w:fldChar w:fldCharType="separate"/>
      </w:r>
      <w:r w:rsidRPr="0078506D">
        <w:rPr>
          <w:color w:val="000000" w:themeColor="text1"/>
        </w:rPr>
        <w:t>108</w:t>
      </w:r>
      <w:r w:rsidRPr="0078506D">
        <w:rPr>
          <w:color w:val="000000" w:themeColor="text1"/>
        </w:rPr>
        <w:fldChar w:fldCharType="end"/>
      </w:r>
    </w:p>
    <w:p w:rsidR="0078506D" w:rsidRPr="0078506D" w:rsidRDefault="0078506D">
      <w:pPr>
        <w:pStyle w:val="TOC2"/>
        <w:rPr>
          <w:rFonts w:asciiTheme="minorHAnsi" w:eastAsiaTheme="minorEastAsia" w:hAnsiTheme="minorHAnsi" w:cstheme="minorBidi"/>
          <w:color w:val="000000" w:themeColor="text1"/>
          <w:sz w:val="22"/>
          <w:szCs w:val="22"/>
        </w:rPr>
      </w:pPr>
      <w:r w:rsidRPr="0078506D">
        <w:rPr>
          <w:rFonts w:eastAsia="SimSun" w:cs="Tahoma"/>
          <w:caps/>
          <w:color w:val="000000" w:themeColor="text1"/>
          <w:vertAlign w:val="superscript"/>
        </w:rPr>
        <w:t>33</w:t>
      </w:r>
      <w:r w:rsidRPr="0078506D">
        <w:rPr>
          <w:rFonts w:eastAsia="SimSun" w:cs="Tahoma"/>
          <w:caps/>
          <w:color w:val="000000" w:themeColor="text1"/>
        </w:rPr>
        <w:t xml:space="preserve"> </w:t>
      </w:r>
      <w:r w:rsidRPr="0078506D">
        <w:rPr>
          <w:rFonts w:eastAsia="SimSun" w:cs="Tahoma"/>
          <w:color w:val="000000" w:themeColor="text1"/>
        </w:rPr>
        <w:t>Windows Intune Add-on</w:t>
      </w:r>
      <w:r w:rsidRPr="0078506D">
        <w:rPr>
          <w:rFonts w:eastAsia="SimSun" w:cs="Tahoma" w:hint="eastAsia"/>
          <w:color w:val="000000" w:themeColor="text1"/>
        </w:rPr>
        <w:t>（每台设备）</w:t>
      </w:r>
      <w:r w:rsidRPr="0078506D">
        <w:rPr>
          <w:color w:val="000000" w:themeColor="text1"/>
        </w:rPr>
        <w:tab/>
      </w:r>
      <w:r w:rsidRPr="0078506D">
        <w:rPr>
          <w:color w:val="000000" w:themeColor="text1"/>
        </w:rPr>
        <w:fldChar w:fldCharType="begin"/>
      </w:r>
      <w:r w:rsidRPr="0078506D">
        <w:rPr>
          <w:color w:val="000000" w:themeColor="text1"/>
        </w:rPr>
        <w:instrText xml:space="preserve"> PAGEREF _Toc360181354 \h </w:instrText>
      </w:r>
      <w:r w:rsidRPr="0078506D">
        <w:rPr>
          <w:color w:val="000000" w:themeColor="text1"/>
        </w:rPr>
      </w:r>
      <w:r w:rsidRPr="0078506D">
        <w:rPr>
          <w:color w:val="000000" w:themeColor="text1"/>
        </w:rPr>
        <w:fldChar w:fldCharType="separate"/>
      </w:r>
      <w:r w:rsidRPr="0078506D">
        <w:rPr>
          <w:color w:val="000000" w:themeColor="text1"/>
        </w:rPr>
        <w:t>114</w:t>
      </w:r>
      <w:r w:rsidRPr="0078506D">
        <w:rPr>
          <w:color w:val="000000" w:themeColor="text1"/>
        </w:rPr>
        <w:fldChar w:fldCharType="end"/>
      </w:r>
    </w:p>
    <w:p w:rsidR="0078506D" w:rsidRPr="0078506D" w:rsidRDefault="0078506D">
      <w:pPr>
        <w:pStyle w:val="TOC2"/>
        <w:rPr>
          <w:rFonts w:asciiTheme="minorHAnsi" w:eastAsiaTheme="minorEastAsia" w:hAnsiTheme="minorHAnsi" w:cstheme="minorBidi"/>
          <w:color w:val="000000" w:themeColor="text1"/>
          <w:sz w:val="22"/>
          <w:szCs w:val="22"/>
        </w:rPr>
      </w:pPr>
      <w:r w:rsidRPr="0078506D">
        <w:rPr>
          <w:rFonts w:eastAsia="SimSun" w:cs="Tahoma" w:hint="eastAsia"/>
          <w:color w:val="000000" w:themeColor="text1"/>
        </w:rPr>
        <w:t>服务器产品组</w:t>
      </w:r>
      <w:r w:rsidRPr="0078506D">
        <w:rPr>
          <w:color w:val="000000" w:themeColor="text1"/>
        </w:rPr>
        <w:tab/>
      </w:r>
      <w:r w:rsidRPr="0078506D">
        <w:rPr>
          <w:color w:val="000000" w:themeColor="text1"/>
        </w:rPr>
        <w:fldChar w:fldCharType="begin"/>
      </w:r>
      <w:r w:rsidRPr="0078506D">
        <w:rPr>
          <w:color w:val="000000" w:themeColor="text1"/>
        </w:rPr>
        <w:instrText xml:space="preserve"> PAGEREF _Toc360181355 \h </w:instrText>
      </w:r>
      <w:r w:rsidRPr="0078506D">
        <w:rPr>
          <w:color w:val="000000" w:themeColor="text1"/>
        </w:rPr>
      </w:r>
      <w:r w:rsidRPr="0078506D">
        <w:rPr>
          <w:color w:val="000000" w:themeColor="text1"/>
        </w:rPr>
        <w:fldChar w:fldCharType="separate"/>
      </w:r>
      <w:r w:rsidRPr="0078506D">
        <w:rPr>
          <w:color w:val="000000" w:themeColor="text1"/>
        </w:rPr>
        <w:t>115</w:t>
      </w:r>
      <w:r w:rsidRPr="0078506D">
        <w:rPr>
          <w:color w:val="000000" w:themeColor="text1"/>
        </w:rPr>
        <w:fldChar w:fldCharType="end"/>
      </w:r>
    </w:p>
    <w:p w:rsidR="0078506D" w:rsidRPr="0078506D" w:rsidRDefault="0078506D">
      <w:pPr>
        <w:pStyle w:val="TOC2"/>
        <w:rPr>
          <w:rFonts w:asciiTheme="minorHAnsi" w:eastAsiaTheme="minorEastAsia" w:hAnsiTheme="minorHAnsi" w:cstheme="minorBidi"/>
          <w:color w:val="000000" w:themeColor="text1"/>
          <w:sz w:val="22"/>
          <w:szCs w:val="22"/>
        </w:rPr>
      </w:pPr>
      <w:r w:rsidRPr="0078506D">
        <w:rPr>
          <w:rFonts w:eastAsia="SimSun" w:cs="Tahoma"/>
          <w:caps/>
          <w:color w:val="000000" w:themeColor="text1"/>
          <w:vertAlign w:val="superscript"/>
        </w:rPr>
        <w:t>34</w:t>
      </w:r>
      <w:r w:rsidRPr="0078506D">
        <w:rPr>
          <w:rFonts w:eastAsia="SimSun" w:cs="Tahoma"/>
          <w:color w:val="000000" w:themeColor="text1"/>
        </w:rPr>
        <w:t xml:space="preserve"> Bing Maps </w:t>
      </w:r>
      <w:r w:rsidRPr="0078506D">
        <w:rPr>
          <w:rFonts w:eastAsia="SimSun" w:cs="Tahoma" w:hint="eastAsia"/>
          <w:color w:val="000000" w:themeColor="text1"/>
        </w:rPr>
        <w:t>公共网站用途附加</w:t>
      </w:r>
      <w:r w:rsidRPr="0078506D">
        <w:rPr>
          <w:rFonts w:eastAsia="SimSun" w:cs="Tahoma"/>
          <w:color w:val="000000" w:themeColor="text1"/>
        </w:rPr>
        <w:t xml:space="preserve"> SL </w:t>
      </w:r>
      <w:r w:rsidRPr="0078506D">
        <w:rPr>
          <w:rFonts w:eastAsia="SimSun" w:cs="Tahoma" w:hint="eastAsia"/>
          <w:color w:val="000000" w:themeColor="text1"/>
        </w:rPr>
        <w:t>和</w:t>
      </w:r>
      <w:r w:rsidRPr="0078506D">
        <w:rPr>
          <w:rFonts w:eastAsia="SimSun" w:cs="Tahoma"/>
          <w:color w:val="000000" w:themeColor="text1"/>
        </w:rPr>
        <w:t xml:space="preserve"> Bing Maps </w:t>
      </w:r>
      <w:r w:rsidRPr="0078506D">
        <w:rPr>
          <w:rFonts w:eastAsia="SimSun" w:cs="Tahoma" w:hint="eastAsia"/>
          <w:color w:val="000000" w:themeColor="text1"/>
        </w:rPr>
        <w:t>内部网站用途附加</w:t>
      </w:r>
      <w:r w:rsidRPr="0078506D">
        <w:rPr>
          <w:rFonts w:eastAsia="SimSun" w:cs="Tahoma"/>
          <w:color w:val="000000" w:themeColor="text1"/>
        </w:rPr>
        <w:t xml:space="preserve"> SL</w:t>
      </w:r>
      <w:r w:rsidRPr="0078506D">
        <w:rPr>
          <w:color w:val="000000" w:themeColor="text1"/>
        </w:rPr>
        <w:tab/>
      </w:r>
      <w:r w:rsidRPr="0078506D">
        <w:rPr>
          <w:color w:val="000000" w:themeColor="text1"/>
        </w:rPr>
        <w:fldChar w:fldCharType="begin"/>
      </w:r>
      <w:r w:rsidRPr="0078506D">
        <w:rPr>
          <w:color w:val="000000" w:themeColor="text1"/>
        </w:rPr>
        <w:instrText xml:space="preserve"> PAGEREF _Toc360181356 \h </w:instrText>
      </w:r>
      <w:r w:rsidRPr="0078506D">
        <w:rPr>
          <w:color w:val="000000" w:themeColor="text1"/>
        </w:rPr>
      </w:r>
      <w:r w:rsidRPr="0078506D">
        <w:rPr>
          <w:color w:val="000000" w:themeColor="text1"/>
        </w:rPr>
        <w:fldChar w:fldCharType="separate"/>
      </w:r>
      <w:r w:rsidRPr="0078506D">
        <w:rPr>
          <w:color w:val="000000" w:themeColor="text1"/>
        </w:rPr>
        <w:t>115</w:t>
      </w:r>
      <w:r w:rsidRPr="0078506D">
        <w:rPr>
          <w:color w:val="000000" w:themeColor="text1"/>
        </w:rPr>
        <w:fldChar w:fldCharType="end"/>
      </w:r>
    </w:p>
    <w:p w:rsidR="0078506D" w:rsidRPr="0078506D" w:rsidRDefault="0078506D">
      <w:pPr>
        <w:pStyle w:val="TOC3"/>
        <w:rPr>
          <w:rFonts w:asciiTheme="minorHAnsi" w:eastAsiaTheme="minorEastAsia" w:hAnsiTheme="minorHAnsi" w:cstheme="minorBidi"/>
          <w:bCs w:val="0"/>
          <w:color w:val="000000" w:themeColor="text1"/>
          <w:sz w:val="22"/>
          <w:szCs w:val="22"/>
        </w:rPr>
      </w:pPr>
      <w:r w:rsidRPr="0078506D">
        <w:rPr>
          <w:rFonts w:eastAsia="SimSun"/>
          <w:caps/>
          <w:color w:val="000000" w:themeColor="text1"/>
          <w:vertAlign w:val="superscript"/>
        </w:rPr>
        <w:t>35</w:t>
      </w:r>
      <w:r w:rsidRPr="0078506D">
        <w:rPr>
          <w:rFonts w:eastAsia="SimSun"/>
          <w:caps/>
          <w:color w:val="000000" w:themeColor="text1"/>
        </w:rPr>
        <w:t xml:space="preserve"> </w:t>
      </w:r>
      <w:r w:rsidRPr="0078506D">
        <w:rPr>
          <w:rFonts w:eastAsia="SimSun"/>
          <w:color w:val="000000" w:themeColor="text1"/>
        </w:rPr>
        <w:t>BizTalk Server</w:t>
      </w:r>
      <w:r w:rsidRPr="0078506D">
        <w:rPr>
          <w:rFonts w:eastAsia="SimSun"/>
          <w:color w:val="000000" w:themeColor="text1"/>
          <w:vertAlign w:val="superscript"/>
        </w:rPr>
        <w:t>®</w:t>
      </w:r>
      <w:r w:rsidRPr="0078506D">
        <w:rPr>
          <w:rFonts w:eastAsia="SimSun"/>
          <w:color w:val="000000" w:themeColor="text1"/>
        </w:rPr>
        <w:t xml:space="preserve"> 2013 Branch</w:t>
      </w:r>
      <w:r w:rsidRPr="0078506D">
        <w:rPr>
          <w:color w:val="000000" w:themeColor="text1"/>
        </w:rPr>
        <w:tab/>
      </w:r>
      <w:r w:rsidRPr="0078506D">
        <w:rPr>
          <w:color w:val="000000" w:themeColor="text1"/>
        </w:rPr>
        <w:fldChar w:fldCharType="begin"/>
      </w:r>
      <w:r w:rsidRPr="0078506D">
        <w:rPr>
          <w:color w:val="000000" w:themeColor="text1"/>
        </w:rPr>
        <w:instrText xml:space="preserve"> PAGEREF _Toc360181357 \h </w:instrText>
      </w:r>
      <w:r w:rsidRPr="0078506D">
        <w:rPr>
          <w:color w:val="000000" w:themeColor="text1"/>
        </w:rPr>
      </w:r>
      <w:r w:rsidRPr="0078506D">
        <w:rPr>
          <w:color w:val="000000" w:themeColor="text1"/>
        </w:rPr>
        <w:fldChar w:fldCharType="separate"/>
      </w:r>
      <w:r w:rsidRPr="0078506D">
        <w:rPr>
          <w:color w:val="000000" w:themeColor="text1"/>
        </w:rPr>
        <w:t>117</w:t>
      </w:r>
      <w:r w:rsidRPr="0078506D">
        <w:rPr>
          <w:color w:val="000000" w:themeColor="text1"/>
        </w:rPr>
        <w:fldChar w:fldCharType="end"/>
      </w:r>
    </w:p>
    <w:p w:rsidR="0078506D" w:rsidRPr="0078506D" w:rsidRDefault="0078506D">
      <w:pPr>
        <w:pStyle w:val="TOC3"/>
        <w:rPr>
          <w:rFonts w:asciiTheme="minorHAnsi" w:eastAsiaTheme="minorEastAsia" w:hAnsiTheme="minorHAnsi" w:cstheme="minorBidi"/>
          <w:bCs w:val="0"/>
          <w:color w:val="000000" w:themeColor="text1"/>
          <w:sz w:val="22"/>
          <w:szCs w:val="22"/>
        </w:rPr>
      </w:pPr>
      <w:r w:rsidRPr="0078506D">
        <w:rPr>
          <w:rFonts w:eastAsia="SimSun"/>
          <w:caps/>
          <w:color w:val="000000" w:themeColor="text1"/>
          <w:vertAlign w:val="superscript"/>
        </w:rPr>
        <w:t>36</w:t>
      </w:r>
      <w:r w:rsidRPr="0078506D">
        <w:rPr>
          <w:rFonts w:eastAsia="SimSun"/>
          <w:caps/>
          <w:color w:val="000000" w:themeColor="text1"/>
        </w:rPr>
        <w:t xml:space="preserve"> </w:t>
      </w:r>
      <w:r w:rsidRPr="0078506D">
        <w:rPr>
          <w:rFonts w:eastAsia="SimSun"/>
          <w:color w:val="000000" w:themeColor="text1"/>
        </w:rPr>
        <w:t>BizTalk Server</w:t>
      </w:r>
      <w:r w:rsidRPr="0078506D">
        <w:rPr>
          <w:rFonts w:eastAsia="SimSun"/>
          <w:color w:val="000000" w:themeColor="text1"/>
          <w:vertAlign w:val="superscript"/>
        </w:rPr>
        <w:t>®</w:t>
      </w:r>
      <w:r w:rsidRPr="0078506D">
        <w:rPr>
          <w:rFonts w:eastAsia="SimSun"/>
          <w:color w:val="000000" w:themeColor="text1"/>
        </w:rPr>
        <w:t xml:space="preserve"> 2013 Enterprise</w:t>
      </w:r>
      <w:r w:rsidRPr="0078506D">
        <w:rPr>
          <w:color w:val="000000" w:themeColor="text1"/>
        </w:rPr>
        <w:tab/>
      </w:r>
      <w:r w:rsidRPr="0078506D">
        <w:rPr>
          <w:color w:val="000000" w:themeColor="text1"/>
        </w:rPr>
        <w:fldChar w:fldCharType="begin"/>
      </w:r>
      <w:r w:rsidRPr="0078506D">
        <w:rPr>
          <w:color w:val="000000" w:themeColor="text1"/>
        </w:rPr>
        <w:instrText xml:space="preserve"> PAGEREF _Toc360181358 \h </w:instrText>
      </w:r>
      <w:r w:rsidRPr="0078506D">
        <w:rPr>
          <w:color w:val="000000" w:themeColor="text1"/>
        </w:rPr>
      </w:r>
      <w:r w:rsidRPr="0078506D">
        <w:rPr>
          <w:color w:val="000000" w:themeColor="text1"/>
        </w:rPr>
        <w:fldChar w:fldCharType="separate"/>
      </w:r>
      <w:r w:rsidRPr="0078506D">
        <w:rPr>
          <w:color w:val="000000" w:themeColor="text1"/>
        </w:rPr>
        <w:t>118</w:t>
      </w:r>
      <w:r w:rsidRPr="0078506D">
        <w:rPr>
          <w:color w:val="000000" w:themeColor="text1"/>
        </w:rPr>
        <w:fldChar w:fldCharType="end"/>
      </w:r>
    </w:p>
    <w:p w:rsidR="0078506D" w:rsidRPr="0078506D" w:rsidRDefault="0078506D">
      <w:pPr>
        <w:pStyle w:val="TOC3"/>
        <w:rPr>
          <w:rFonts w:asciiTheme="minorHAnsi" w:eastAsiaTheme="minorEastAsia" w:hAnsiTheme="minorHAnsi" w:cstheme="minorBidi"/>
          <w:bCs w:val="0"/>
          <w:color w:val="000000" w:themeColor="text1"/>
          <w:sz w:val="22"/>
          <w:szCs w:val="22"/>
        </w:rPr>
      </w:pPr>
      <w:r w:rsidRPr="0078506D">
        <w:rPr>
          <w:rFonts w:eastAsia="SimSun"/>
          <w:caps/>
          <w:color w:val="000000" w:themeColor="text1"/>
          <w:vertAlign w:val="superscript"/>
        </w:rPr>
        <w:t>37</w:t>
      </w:r>
      <w:r w:rsidRPr="0078506D">
        <w:rPr>
          <w:rFonts w:eastAsia="SimSun"/>
          <w:color w:val="000000" w:themeColor="text1"/>
        </w:rPr>
        <w:t xml:space="preserve"> BizTalk Server</w:t>
      </w:r>
      <w:r w:rsidRPr="0078506D">
        <w:rPr>
          <w:rFonts w:eastAsia="SimSun"/>
          <w:color w:val="000000" w:themeColor="text1"/>
          <w:vertAlign w:val="superscript"/>
        </w:rPr>
        <w:t>®</w:t>
      </w:r>
      <w:r w:rsidRPr="0078506D">
        <w:rPr>
          <w:rFonts w:eastAsia="SimSun"/>
          <w:color w:val="000000" w:themeColor="text1"/>
        </w:rPr>
        <w:t xml:space="preserve"> 2013 Standard</w:t>
      </w:r>
      <w:r w:rsidRPr="0078506D">
        <w:rPr>
          <w:color w:val="000000" w:themeColor="text1"/>
        </w:rPr>
        <w:tab/>
      </w:r>
      <w:r w:rsidRPr="0078506D">
        <w:rPr>
          <w:color w:val="000000" w:themeColor="text1"/>
        </w:rPr>
        <w:fldChar w:fldCharType="begin"/>
      </w:r>
      <w:r w:rsidRPr="0078506D">
        <w:rPr>
          <w:color w:val="000000" w:themeColor="text1"/>
        </w:rPr>
        <w:instrText xml:space="preserve"> PAGEREF _Toc360181359 \h </w:instrText>
      </w:r>
      <w:r w:rsidRPr="0078506D">
        <w:rPr>
          <w:color w:val="000000" w:themeColor="text1"/>
        </w:rPr>
      </w:r>
      <w:r w:rsidRPr="0078506D">
        <w:rPr>
          <w:color w:val="000000" w:themeColor="text1"/>
        </w:rPr>
        <w:fldChar w:fldCharType="separate"/>
      </w:r>
      <w:r w:rsidRPr="0078506D">
        <w:rPr>
          <w:color w:val="000000" w:themeColor="text1"/>
        </w:rPr>
        <w:t>119</w:t>
      </w:r>
      <w:r w:rsidRPr="0078506D">
        <w:rPr>
          <w:color w:val="000000" w:themeColor="text1"/>
        </w:rPr>
        <w:fldChar w:fldCharType="end"/>
      </w:r>
    </w:p>
    <w:p w:rsidR="0078506D" w:rsidRPr="0078506D" w:rsidRDefault="0078506D">
      <w:pPr>
        <w:pStyle w:val="TOC3"/>
        <w:rPr>
          <w:rFonts w:asciiTheme="minorHAnsi" w:eastAsiaTheme="minorEastAsia" w:hAnsiTheme="minorHAnsi" w:cstheme="minorBidi"/>
          <w:bCs w:val="0"/>
          <w:color w:val="000000" w:themeColor="text1"/>
          <w:sz w:val="22"/>
          <w:szCs w:val="22"/>
        </w:rPr>
      </w:pPr>
      <w:r w:rsidRPr="0078506D">
        <w:rPr>
          <w:rFonts w:eastAsia="SimSun"/>
          <w:caps/>
          <w:color w:val="000000" w:themeColor="text1"/>
          <w:vertAlign w:val="superscript"/>
        </w:rPr>
        <w:t>38</w:t>
      </w:r>
      <w:r w:rsidRPr="0078506D">
        <w:rPr>
          <w:rFonts w:eastAsia="SimSun"/>
          <w:caps/>
          <w:color w:val="000000" w:themeColor="text1"/>
        </w:rPr>
        <w:t xml:space="preserve"> </w:t>
      </w:r>
      <w:r w:rsidRPr="0078506D">
        <w:rPr>
          <w:rFonts w:eastAsia="SimSun"/>
          <w:color w:val="000000" w:themeColor="text1"/>
        </w:rPr>
        <w:t>Business Intelligence Appliance 2012</w:t>
      </w:r>
      <w:r w:rsidRPr="0078506D">
        <w:rPr>
          <w:color w:val="000000" w:themeColor="text1"/>
        </w:rPr>
        <w:tab/>
      </w:r>
      <w:r w:rsidRPr="0078506D">
        <w:rPr>
          <w:color w:val="000000" w:themeColor="text1"/>
        </w:rPr>
        <w:fldChar w:fldCharType="begin"/>
      </w:r>
      <w:r w:rsidRPr="0078506D">
        <w:rPr>
          <w:color w:val="000000" w:themeColor="text1"/>
        </w:rPr>
        <w:instrText xml:space="preserve"> PAGEREF _Toc360181360 \h </w:instrText>
      </w:r>
      <w:r w:rsidRPr="0078506D">
        <w:rPr>
          <w:color w:val="000000" w:themeColor="text1"/>
        </w:rPr>
      </w:r>
      <w:r w:rsidRPr="0078506D">
        <w:rPr>
          <w:color w:val="000000" w:themeColor="text1"/>
        </w:rPr>
        <w:fldChar w:fldCharType="separate"/>
      </w:r>
      <w:r w:rsidRPr="0078506D">
        <w:rPr>
          <w:color w:val="000000" w:themeColor="text1"/>
        </w:rPr>
        <w:t>120</w:t>
      </w:r>
      <w:r w:rsidRPr="0078506D">
        <w:rPr>
          <w:color w:val="000000" w:themeColor="text1"/>
        </w:rPr>
        <w:fldChar w:fldCharType="end"/>
      </w:r>
    </w:p>
    <w:p w:rsidR="0078506D" w:rsidRPr="0078506D" w:rsidRDefault="0078506D">
      <w:pPr>
        <w:pStyle w:val="TOC3"/>
        <w:rPr>
          <w:rFonts w:asciiTheme="minorHAnsi" w:eastAsiaTheme="minorEastAsia" w:hAnsiTheme="minorHAnsi" w:cstheme="minorBidi"/>
          <w:bCs w:val="0"/>
          <w:color w:val="000000" w:themeColor="text1"/>
          <w:sz w:val="22"/>
          <w:szCs w:val="22"/>
        </w:rPr>
      </w:pPr>
      <w:r w:rsidRPr="0078506D">
        <w:rPr>
          <w:rFonts w:eastAsia="SimSun"/>
          <w:caps/>
          <w:color w:val="000000" w:themeColor="text1"/>
          <w:vertAlign w:val="superscript"/>
        </w:rPr>
        <w:t>39</w:t>
      </w:r>
      <w:r w:rsidRPr="0078506D">
        <w:rPr>
          <w:rFonts w:eastAsia="SimSun"/>
          <w:color w:val="000000" w:themeColor="text1"/>
        </w:rPr>
        <w:t xml:space="preserve"> </w:t>
      </w:r>
      <w:r w:rsidRPr="0078506D">
        <w:rPr>
          <w:rFonts w:eastAsia="SimSun" w:hint="eastAsia"/>
          <w:color w:val="000000" w:themeColor="text1"/>
        </w:rPr>
        <w:t>适用于</w:t>
      </w:r>
      <w:r w:rsidRPr="0078506D">
        <w:rPr>
          <w:rFonts w:eastAsia="SimSun"/>
          <w:color w:val="000000" w:themeColor="text1"/>
        </w:rPr>
        <w:t xml:space="preserve"> Office 365 </w:t>
      </w:r>
      <w:r w:rsidRPr="0078506D">
        <w:rPr>
          <w:rFonts w:eastAsia="SimSun" w:hint="eastAsia"/>
          <w:color w:val="000000" w:themeColor="text1"/>
        </w:rPr>
        <w:t>的核心</w:t>
      </w:r>
      <w:r w:rsidRPr="0078506D">
        <w:rPr>
          <w:rFonts w:eastAsia="SimSun"/>
          <w:color w:val="000000" w:themeColor="text1"/>
        </w:rPr>
        <w:t xml:space="preserve"> CAL Suite Bridge</w:t>
      </w:r>
      <w:r w:rsidRPr="0078506D">
        <w:rPr>
          <w:rFonts w:eastAsia="SimSun" w:hint="eastAsia"/>
          <w:color w:val="000000" w:themeColor="text1"/>
        </w:rPr>
        <w:t>、适用于</w:t>
      </w:r>
      <w:r w:rsidRPr="0078506D">
        <w:rPr>
          <w:rFonts w:eastAsia="SimSun"/>
          <w:color w:val="000000" w:themeColor="text1"/>
        </w:rPr>
        <w:t xml:space="preserve"> Office 365 </w:t>
      </w:r>
      <w:r w:rsidRPr="0078506D">
        <w:rPr>
          <w:rFonts w:eastAsia="SimSun" w:hint="eastAsia"/>
          <w:color w:val="000000" w:themeColor="text1"/>
        </w:rPr>
        <w:t>和</w:t>
      </w:r>
      <w:r w:rsidRPr="0078506D">
        <w:rPr>
          <w:rFonts w:eastAsia="SimSun"/>
          <w:color w:val="000000" w:themeColor="text1"/>
        </w:rPr>
        <w:t xml:space="preserve"> Windows Intune </w:t>
      </w:r>
      <w:r w:rsidRPr="0078506D">
        <w:rPr>
          <w:rFonts w:eastAsia="SimSun" w:hint="eastAsia"/>
          <w:color w:val="000000" w:themeColor="text1"/>
        </w:rPr>
        <w:t>的核心</w:t>
      </w:r>
      <w:r w:rsidRPr="0078506D">
        <w:rPr>
          <w:rFonts w:eastAsia="SimSun"/>
          <w:color w:val="000000" w:themeColor="text1"/>
        </w:rPr>
        <w:t xml:space="preserve"> CAL Suite Bridge </w:t>
      </w:r>
      <w:r w:rsidRPr="0078506D">
        <w:rPr>
          <w:rFonts w:eastAsia="SimSun" w:hint="eastAsia"/>
          <w:color w:val="000000" w:themeColor="text1"/>
        </w:rPr>
        <w:t>和适用于</w:t>
      </w:r>
      <w:r w:rsidRPr="0078506D">
        <w:rPr>
          <w:rFonts w:eastAsia="SimSun"/>
          <w:color w:val="000000" w:themeColor="text1"/>
        </w:rPr>
        <w:t xml:space="preserve"> Windows Intune </w:t>
      </w:r>
      <w:r w:rsidRPr="0078506D">
        <w:rPr>
          <w:rFonts w:eastAsia="SimSun" w:hint="eastAsia"/>
          <w:color w:val="000000" w:themeColor="text1"/>
        </w:rPr>
        <w:t>的核心</w:t>
      </w:r>
      <w:r w:rsidRPr="0078506D">
        <w:rPr>
          <w:rFonts w:eastAsia="SimSun"/>
          <w:color w:val="000000" w:themeColor="text1"/>
        </w:rPr>
        <w:t xml:space="preserve"> CAL Suite Bridge</w:t>
      </w:r>
      <w:r w:rsidRPr="0078506D">
        <w:rPr>
          <w:color w:val="000000" w:themeColor="text1"/>
        </w:rPr>
        <w:tab/>
      </w:r>
      <w:r w:rsidRPr="0078506D">
        <w:rPr>
          <w:color w:val="000000" w:themeColor="text1"/>
        </w:rPr>
        <w:fldChar w:fldCharType="begin"/>
      </w:r>
      <w:r w:rsidRPr="0078506D">
        <w:rPr>
          <w:color w:val="000000" w:themeColor="text1"/>
        </w:rPr>
        <w:instrText xml:space="preserve"> PAGEREF _Toc360181361 \h </w:instrText>
      </w:r>
      <w:r w:rsidRPr="0078506D">
        <w:rPr>
          <w:color w:val="000000" w:themeColor="text1"/>
        </w:rPr>
      </w:r>
      <w:r w:rsidRPr="0078506D">
        <w:rPr>
          <w:color w:val="000000" w:themeColor="text1"/>
        </w:rPr>
        <w:fldChar w:fldCharType="separate"/>
      </w:r>
      <w:r w:rsidRPr="0078506D">
        <w:rPr>
          <w:color w:val="000000" w:themeColor="text1"/>
        </w:rPr>
        <w:t>120</w:t>
      </w:r>
      <w:r w:rsidRPr="0078506D">
        <w:rPr>
          <w:color w:val="000000" w:themeColor="text1"/>
        </w:rPr>
        <w:fldChar w:fldCharType="end"/>
      </w:r>
    </w:p>
    <w:p w:rsidR="0078506D" w:rsidRPr="0078506D" w:rsidRDefault="0078506D">
      <w:pPr>
        <w:pStyle w:val="TOC3"/>
        <w:rPr>
          <w:rFonts w:asciiTheme="minorHAnsi" w:eastAsiaTheme="minorEastAsia" w:hAnsiTheme="minorHAnsi" w:cstheme="minorBidi"/>
          <w:bCs w:val="0"/>
          <w:color w:val="000000" w:themeColor="text1"/>
          <w:sz w:val="22"/>
          <w:szCs w:val="22"/>
        </w:rPr>
      </w:pPr>
      <w:r w:rsidRPr="0078506D">
        <w:rPr>
          <w:rFonts w:eastAsia="SimSun"/>
          <w:caps/>
          <w:color w:val="000000" w:themeColor="text1"/>
          <w:vertAlign w:val="superscript"/>
        </w:rPr>
        <w:t>40</w:t>
      </w:r>
      <w:r w:rsidRPr="0078506D">
        <w:rPr>
          <w:rFonts w:eastAsia="SimSun"/>
          <w:color w:val="000000" w:themeColor="text1"/>
        </w:rPr>
        <w:t xml:space="preserve"> </w:t>
      </w:r>
      <w:r w:rsidRPr="0078506D">
        <w:rPr>
          <w:rFonts w:eastAsia="SimSun" w:hint="eastAsia"/>
          <w:color w:val="000000" w:themeColor="text1"/>
        </w:rPr>
        <w:t>核心</w:t>
      </w:r>
      <w:r w:rsidRPr="0078506D">
        <w:rPr>
          <w:rFonts w:eastAsia="SimSun"/>
          <w:color w:val="000000" w:themeColor="text1"/>
        </w:rPr>
        <w:t xml:space="preserve"> CAL Suite</w:t>
      </w:r>
      <w:r w:rsidRPr="0078506D">
        <w:rPr>
          <w:color w:val="000000" w:themeColor="text1"/>
        </w:rPr>
        <w:tab/>
      </w:r>
      <w:r w:rsidRPr="0078506D">
        <w:rPr>
          <w:color w:val="000000" w:themeColor="text1"/>
        </w:rPr>
        <w:fldChar w:fldCharType="begin"/>
      </w:r>
      <w:r w:rsidRPr="0078506D">
        <w:rPr>
          <w:color w:val="000000" w:themeColor="text1"/>
        </w:rPr>
        <w:instrText xml:space="preserve"> PAGEREF _Toc360181362 \h </w:instrText>
      </w:r>
      <w:r w:rsidRPr="0078506D">
        <w:rPr>
          <w:color w:val="000000" w:themeColor="text1"/>
        </w:rPr>
      </w:r>
      <w:r w:rsidRPr="0078506D">
        <w:rPr>
          <w:color w:val="000000" w:themeColor="text1"/>
        </w:rPr>
        <w:fldChar w:fldCharType="separate"/>
      </w:r>
      <w:r w:rsidRPr="0078506D">
        <w:rPr>
          <w:color w:val="000000" w:themeColor="text1"/>
        </w:rPr>
        <w:t>121</w:t>
      </w:r>
      <w:r w:rsidRPr="0078506D">
        <w:rPr>
          <w:color w:val="000000" w:themeColor="text1"/>
        </w:rPr>
        <w:fldChar w:fldCharType="end"/>
      </w:r>
    </w:p>
    <w:p w:rsidR="0078506D" w:rsidRPr="0078506D" w:rsidRDefault="0078506D">
      <w:pPr>
        <w:pStyle w:val="TOC3"/>
        <w:rPr>
          <w:rFonts w:asciiTheme="minorHAnsi" w:eastAsiaTheme="minorEastAsia" w:hAnsiTheme="minorHAnsi" w:cstheme="minorBidi"/>
          <w:bCs w:val="0"/>
          <w:color w:val="000000" w:themeColor="text1"/>
          <w:sz w:val="22"/>
          <w:szCs w:val="22"/>
        </w:rPr>
      </w:pPr>
      <w:r w:rsidRPr="0078506D">
        <w:rPr>
          <w:rFonts w:eastAsia="SimSun"/>
          <w:caps/>
          <w:color w:val="000000" w:themeColor="text1"/>
          <w:vertAlign w:val="superscript"/>
        </w:rPr>
        <w:lastRenderedPageBreak/>
        <w:t>41</w:t>
      </w:r>
      <w:r w:rsidRPr="0078506D">
        <w:rPr>
          <w:rFonts w:eastAsia="SimSun"/>
          <w:color w:val="000000" w:themeColor="text1"/>
        </w:rPr>
        <w:t xml:space="preserve"> Core Infrastructure Server Suite Standard</w:t>
      </w:r>
      <w:r w:rsidRPr="0078506D">
        <w:rPr>
          <w:color w:val="000000" w:themeColor="text1"/>
        </w:rPr>
        <w:tab/>
      </w:r>
      <w:r w:rsidRPr="0078506D">
        <w:rPr>
          <w:color w:val="000000" w:themeColor="text1"/>
        </w:rPr>
        <w:fldChar w:fldCharType="begin"/>
      </w:r>
      <w:r w:rsidRPr="0078506D">
        <w:rPr>
          <w:color w:val="000000" w:themeColor="text1"/>
        </w:rPr>
        <w:instrText xml:space="preserve"> PAGEREF _Toc360181363 \h </w:instrText>
      </w:r>
      <w:r w:rsidRPr="0078506D">
        <w:rPr>
          <w:color w:val="000000" w:themeColor="text1"/>
        </w:rPr>
      </w:r>
      <w:r w:rsidRPr="0078506D">
        <w:rPr>
          <w:color w:val="000000" w:themeColor="text1"/>
        </w:rPr>
        <w:fldChar w:fldCharType="separate"/>
      </w:r>
      <w:r w:rsidRPr="0078506D">
        <w:rPr>
          <w:color w:val="000000" w:themeColor="text1"/>
        </w:rPr>
        <w:t>121</w:t>
      </w:r>
      <w:r w:rsidRPr="0078506D">
        <w:rPr>
          <w:color w:val="000000" w:themeColor="text1"/>
        </w:rPr>
        <w:fldChar w:fldCharType="end"/>
      </w:r>
    </w:p>
    <w:p w:rsidR="0078506D" w:rsidRPr="0078506D" w:rsidRDefault="0078506D">
      <w:pPr>
        <w:pStyle w:val="TOC3"/>
        <w:rPr>
          <w:rFonts w:asciiTheme="minorHAnsi" w:eastAsiaTheme="minorEastAsia" w:hAnsiTheme="minorHAnsi" w:cstheme="minorBidi"/>
          <w:bCs w:val="0"/>
          <w:color w:val="000000" w:themeColor="text1"/>
          <w:sz w:val="22"/>
          <w:szCs w:val="22"/>
        </w:rPr>
      </w:pPr>
      <w:r w:rsidRPr="0078506D">
        <w:rPr>
          <w:rFonts w:eastAsia="SimSun"/>
          <w:caps/>
          <w:color w:val="000000" w:themeColor="text1"/>
          <w:vertAlign w:val="superscript"/>
          <w:lang w:val="fr-FR"/>
        </w:rPr>
        <w:t>42</w:t>
      </w:r>
      <w:r w:rsidRPr="0078506D">
        <w:rPr>
          <w:rFonts w:eastAsia="SimSun"/>
          <w:color w:val="000000" w:themeColor="text1"/>
          <w:lang w:val="fr-FR"/>
        </w:rPr>
        <w:t xml:space="preserve"> Core Infrastructure Server Suite Enterprise</w:t>
      </w:r>
      <w:r w:rsidRPr="0078506D">
        <w:rPr>
          <w:color w:val="000000" w:themeColor="text1"/>
        </w:rPr>
        <w:tab/>
      </w:r>
      <w:r w:rsidRPr="0078506D">
        <w:rPr>
          <w:color w:val="000000" w:themeColor="text1"/>
        </w:rPr>
        <w:fldChar w:fldCharType="begin"/>
      </w:r>
      <w:r w:rsidRPr="0078506D">
        <w:rPr>
          <w:color w:val="000000" w:themeColor="text1"/>
        </w:rPr>
        <w:instrText xml:space="preserve"> PAGEREF _Toc360181364 \h </w:instrText>
      </w:r>
      <w:r w:rsidRPr="0078506D">
        <w:rPr>
          <w:color w:val="000000" w:themeColor="text1"/>
        </w:rPr>
      </w:r>
      <w:r w:rsidRPr="0078506D">
        <w:rPr>
          <w:color w:val="000000" w:themeColor="text1"/>
        </w:rPr>
        <w:fldChar w:fldCharType="separate"/>
      </w:r>
      <w:r w:rsidRPr="0078506D">
        <w:rPr>
          <w:color w:val="000000" w:themeColor="text1"/>
        </w:rPr>
        <w:t>123</w:t>
      </w:r>
      <w:r w:rsidRPr="0078506D">
        <w:rPr>
          <w:color w:val="000000" w:themeColor="text1"/>
        </w:rPr>
        <w:fldChar w:fldCharType="end"/>
      </w:r>
    </w:p>
    <w:p w:rsidR="0078506D" w:rsidRPr="0078506D" w:rsidRDefault="0078506D">
      <w:pPr>
        <w:pStyle w:val="TOC3"/>
        <w:rPr>
          <w:rFonts w:asciiTheme="minorHAnsi" w:eastAsiaTheme="minorEastAsia" w:hAnsiTheme="minorHAnsi" w:cstheme="minorBidi"/>
          <w:bCs w:val="0"/>
          <w:color w:val="000000" w:themeColor="text1"/>
          <w:sz w:val="22"/>
          <w:szCs w:val="22"/>
        </w:rPr>
      </w:pPr>
      <w:r w:rsidRPr="0078506D">
        <w:rPr>
          <w:rFonts w:eastAsia="SimSun"/>
          <w:caps/>
          <w:color w:val="000000" w:themeColor="text1"/>
          <w:vertAlign w:val="superscript"/>
        </w:rPr>
        <w:t>43</w:t>
      </w:r>
      <w:r w:rsidRPr="0078506D">
        <w:rPr>
          <w:rFonts w:eastAsia="SimSun"/>
          <w:color w:val="000000" w:themeColor="text1"/>
        </w:rPr>
        <w:t xml:space="preserve"> Core Infrastructure Server Suite Datacenter</w:t>
      </w:r>
      <w:r w:rsidRPr="0078506D">
        <w:rPr>
          <w:color w:val="000000" w:themeColor="text1"/>
        </w:rPr>
        <w:tab/>
      </w:r>
      <w:r w:rsidRPr="0078506D">
        <w:rPr>
          <w:color w:val="000000" w:themeColor="text1"/>
        </w:rPr>
        <w:fldChar w:fldCharType="begin"/>
      </w:r>
      <w:r w:rsidRPr="0078506D">
        <w:rPr>
          <w:color w:val="000000" w:themeColor="text1"/>
        </w:rPr>
        <w:instrText xml:space="preserve"> PAGEREF _Toc360181365 \h </w:instrText>
      </w:r>
      <w:r w:rsidRPr="0078506D">
        <w:rPr>
          <w:color w:val="000000" w:themeColor="text1"/>
        </w:rPr>
      </w:r>
      <w:r w:rsidRPr="0078506D">
        <w:rPr>
          <w:color w:val="000000" w:themeColor="text1"/>
        </w:rPr>
        <w:fldChar w:fldCharType="separate"/>
      </w:r>
      <w:r w:rsidRPr="0078506D">
        <w:rPr>
          <w:color w:val="000000" w:themeColor="text1"/>
        </w:rPr>
        <w:t>123</w:t>
      </w:r>
      <w:r w:rsidRPr="0078506D">
        <w:rPr>
          <w:color w:val="000000" w:themeColor="text1"/>
        </w:rPr>
        <w:fldChar w:fldCharType="end"/>
      </w:r>
    </w:p>
    <w:p w:rsidR="0078506D" w:rsidRPr="0078506D" w:rsidRDefault="0078506D">
      <w:pPr>
        <w:pStyle w:val="TOC2"/>
        <w:rPr>
          <w:rFonts w:asciiTheme="minorHAnsi" w:eastAsiaTheme="minorEastAsia" w:hAnsiTheme="minorHAnsi" w:cstheme="minorBidi"/>
          <w:color w:val="000000" w:themeColor="text1"/>
          <w:sz w:val="22"/>
          <w:szCs w:val="22"/>
        </w:rPr>
      </w:pPr>
      <w:r w:rsidRPr="0078506D">
        <w:rPr>
          <w:rFonts w:eastAsia="SimSun" w:cs="Tahoma"/>
          <w:caps/>
          <w:color w:val="000000" w:themeColor="text1"/>
          <w:vertAlign w:val="superscript"/>
          <w:lang w:val="fr-FR"/>
        </w:rPr>
        <w:t>44</w:t>
      </w:r>
      <w:r w:rsidRPr="0078506D">
        <w:rPr>
          <w:rFonts w:eastAsia="SimSun" w:cs="Tahoma"/>
          <w:caps/>
          <w:color w:val="000000" w:themeColor="text1"/>
          <w:lang w:val="fr-FR"/>
        </w:rPr>
        <w:t xml:space="preserve"> </w:t>
      </w:r>
      <w:r w:rsidRPr="0078506D">
        <w:rPr>
          <w:rFonts w:eastAsia="SimSun" w:cs="Tahoma"/>
          <w:color w:val="000000" w:themeColor="text1"/>
          <w:lang w:val="fr-FR"/>
        </w:rPr>
        <w:t>Duet Enterprise 2.0</w:t>
      </w:r>
      <w:r w:rsidRPr="0078506D">
        <w:rPr>
          <w:color w:val="000000" w:themeColor="text1"/>
        </w:rPr>
        <w:tab/>
      </w:r>
      <w:r w:rsidRPr="0078506D">
        <w:rPr>
          <w:color w:val="000000" w:themeColor="text1"/>
        </w:rPr>
        <w:fldChar w:fldCharType="begin"/>
      </w:r>
      <w:r w:rsidRPr="0078506D">
        <w:rPr>
          <w:color w:val="000000" w:themeColor="text1"/>
        </w:rPr>
        <w:instrText xml:space="preserve"> PAGEREF _Toc360181366 \h </w:instrText>
      </w:r>
      <w:r w:rsidRPr="0078506D">
        <w:rPr>
          <w:color w:val="000000" w:themeColor="text1"/>
        </w:rPr>
      </w:r>
      <w:r w:rsidRPr="0078506D">
        <w:rPr>
          <w:color w:val="000000" w:themeColor="text1"/>
        </w:rPr>
        <w:fldChar w:fldCharType="separate"/>
      </w:r>
      <w:r w:rsidRPr="0078506D">
        <w:rPr>
          <w:color w:val="000000" w:themeColor="text1"/>
        </w:rPr>
        <w:t>124</w:t>
      </w:r>
      <w:r w:rsidRPr="0078506D">
        <w:rPr>
          <w:color w:val="000000" w:themeColor="text1"/>
        </w:rPr>
        <w:fldChar w:fldCharType="end"/>
      </w:r>
    </w:p>
    <w:p w:rsidR="0078506D" w:rsidRPr="0078506D" w:rsidRDefault="0078506D">
      <w:pPr>
        <w:pStyle w:val="TOC3"/>
        <w:rPr>
          <w:rFonts w:asciiTheme="minorHAnsi" w:eastAsiaTheme="minorEastAsia" w:hAnsiTheme="minorHAnsi" w:cstheme="minorBidi"/>
          <w:bCs w:val="0"/>
          <w:color w:val="000000" w:themeColor="text1"/>
          <w:sz w:val="22"/>
          <w:szCs w:val="22"/>
        </w:rPr>
      </w:pPr>
      <w:r w:rsidRPr="0078506D">
        <w:rPr>
          <w:rFonts w:eastAsia="SimSun"/>
          <w:caps/>
          <w:color w:val="000000" w:themeColor="text1"/>
          <w:vertAlign w:val="superscript"/>
          <w:lang w:val="fr-FR"/>
        </w:rPr>
        <w:t>45</w:t>
      </w:r>
      <w:r w:rsidRPr="0078506D">
        <w:rPr>
          <w:rFonts w:eastAsia="SimSun"/>
          <w:color w:val="000000" w:themeColor="text1"/>
          <w:lang w:val="fr-FR"/>
        </w:rPr>
        <w:t xml:space="preserve"> Microsoft Dynamics CRM Online</w:t>
      </w:r>
      <w:r w:rsidRPr="0078506D">
        <w:rPr>
          <w:color w:val="000000" w:themeColor="text1"/>
        </w:rPr>
        <w:tab/>
      </w:r>
      <w:r w:rsidRPr="0078506D">
        <w:rPr>
          <w:color w:val="000000" w:themeColor="text1"/>
        </w:rPr>
        <w:fldChar w:fldCharType="begin"/>
      </w:r>
      <w:r w:rsidRPr="0078506D">
        <w:rPr>
          <w:color w:val="000000" w:themeColor="text1"/>
        </w:rPr>
        <w:instrText xml:space="preserve"> PAGEREF _Toc360181367 \h </w:instrText>
      </w:r>
      <w:r w:rsidRPr="0078506D">
        <w:rPr>
          <w:color w:val="000000" w:themeColor="text1"/>
        </w:rPr>
      </w:r>
      <w:r w:rsidRPr="0078506D">
        <w:rPr>
          <w:color w:val="000000" w:themeColor="text1"/>
        </w:rPr>
        <w:fldChar w:fldCharType="separate"/>
      </w:r>
      <w:r w:rsidRPr="0078506D">
        <w:rPr>
          <w:color w:val="000000" w:themeColor="text1"/>
        </w:rPr>
        <w:t>124</w:t>
      </w:r>
      <w:r w:rsidRPr="0078506D">
        <w:rPr>
          <w:color w:val="000000" w:themeColor="text1"/>
        </w:rPr>
        <w:fldChar w:fldCharType="end"/>
      </w:r>
    </w:p>
    <w:p w:rsidR="0078506D" w:rsidRPr="0078506D" w:rsidRDefault="0078506D">
      <w:pPr>
        <w:pStyle w:val="TOC3"/>
        <w:rPr>
          <w:rFonts w:asciiTheme="minorHAnsi" w:eastAsiaTheme="minorEastAsia" w:hAnsiTheme="minorHAnsi" w:cstheme="minorBidi"/>
          <w:bCs w:val="0"/>
          <w:color w:val="000000" w:themeColor="text1"/>
          <w:sz w:val="22"/>
          <w:szCs w:val="22"/>
        </w:rPr>
      </w:pPr>
      <w:r w:rsidRPr="0078506D">
        <w:rPr>
          <w:rFonts w:eastAsia="SimSun"/>
          <w:caps/>
          <w:color w:val="000000" w:themeColor="text1"/>
          <w:vertAlign w:val="superscript"/>
        </w:rPr>
        <w:t>46</w:t>
      </w:r>
      <w:r w:rsidRPr="0078506D">
        <w:rPr>
          <w:rFonts w:eastAsia="SimSun"/>
          <w:caps/>
          <w:color w:val="000000" w:themeColor="text1"/>
        </w:rPr>
        <w:t xml:space="preserve"> </w:t>
      </w:r>
      <w:r w:rsidRPr="0078506D">
        <w:rPr>
          <w:rFonts w:eastAsia="SimSun" w:hint="eastAsia"/>
          <w:color w:val="000000" w:themeColor="text1"/>
        </w:rPr>
        <w:t>适用于</w:t>
      </w:r>
      <w:r w:rsidRPr="0078506D">
        <w:rPr>
          <w:rFonts w:eastAsia="SimSun"/>
          <w:color w:val="000000" w:themeColor="text1"/>
        </w:rPr>
        <w:t xml:space="preserve"> Office 365 </w:t>
      </w:r>
      <w:r w:rsidRPr="0078506D">
        <w:rPr>
          <w:rFonts w:eastAsia="SimSun" w:hint="eastAsia"/>
          <w:color w:val="000000" w:themeColor="text1"/>
        </w:rPr>
        <w:t>的企业</w:t>
      </w:r>
      <w:r w:rsidRPr="0078506D">
        <w:rPr>
          <w:rFonts w:eastAsia="SimSun"/>
          <w:color w:val="000000" w:themeColor="text1"/>
        </w:rPr>
        <w:t xml:space="preserve"> CAL Suite Bridge</w:t>
      </w:r>
      <w:r w:rsidRPr="0078506D">
        <w:rPr>
          <w:rFonts w:eastAsia="SimSun" w:hint="eastAsia"/>
          <w:color w:val="000000" w:themeColor="text1"/>
        </w:rPr>
        <w:t>、适用于</w:t>
      </w:r>
      <w:r w:rsidRPr="0078506D">
        <w:rPr>
          <w:rFonts w:eastAsia="SimSun"/>
          <w:color w:val="000000" w:themeColor="text1"/>
        </w:rPr>
        <w:t xml:space="preserve"> Office 365 </w:t>
      </w:r>
      <w:r w:rsidRPr="0078506D">
        <w:rPr>
          <w:rFonts w:eastAsia="SimSun" w:hint="eastAsia"/>
          <w:color w:val="000000" w:themeColor="text1"/>
        </w:rPr>
        <w:t>和</w:t>
      </w:r>
      <w:r w:rsidRPr="0078506D">
        <w:rPr>
          <w:rFonts w:eastAsia="SimSun"/>
          <w:color w:val="000000" w:themeColor="text1"/>
        </w:rPr>
        <w:t xml:space="preserve"> Windows Intune </w:t>
      </w:r>
      <w:r w:rsidRPr="0078506D">
        <w:rPr>
          <w:rFonts w:eastAsia="SimSun" w:hint="eastAsia"/>
          <w:color w:val="000000" w:themeColor="text1"/>
        </w:rPr>
        <w:t>的企业</w:t>
      </w:r>
      <w:r w:rsidRPr="0078506D">
        <w:rPr>
          <w:rFonts w:eastAsia="SimSun"/>
          <w:color w:val="000000" w:themeColor="text1"/>
        </w:rPr>
        <w:t xml:space="preserve"> CAL Suite Bridge </w:t>
      </w:r>
      <w:r w:rsidRPr="0078506D">
        <w:rPr>
          <w:rFonts w:eastAsia="SimSun" w:hint="eastAsia"/>
          <w:color w:val="000000" w:themeColor="text1"/>
        </w:rPr>
        <w:t>以及适用于</w:t>
      </w:r>
      <w:r w:rsidRPr="0078506D">
        <w:rPr>
          <w:rFonts w:eastAsia="SimSun"/>
          <w:color w:val="000000" w:themeColor="text1"/>
        </w:rPr>
        <w:t xml:space="preserve"> Windows Intune </w:t>
      </w:r>
      <w:r w:rsidRPr="0078506D">
        <w:rPr>
          <w:rFonts w:eastAsia="SimSun" w:hint="eastAsia"/>
          <w:color w:val="000000" w:themeColor="text1"/>
        </w:rPr>
        <w:t>的企业</w:t>
      </w:r>
      <w:r w:rsidRPr="0078506D">
        <w:rPr>
          <w:rFonts w:eastAsia="SimSun"/>
          <w:color w:val="000000" w:themeColor="text1"/>
        </w:rPr>
        <w:t xml:space="preserve"> CAL Suite Bridge</w:t>
      </w:r>
      <w:r w:rsidRPr="0078506D">
        <w:rPr>
          <w:color w:val="000000" w:themeColor="text1"/>
        </w:rPr>
        <w:tab/>
      </w:r>
      <w:r w:rsidRPr="0078506D">
        <w:rPr>
          <w:color w:val="000000" w:themeColor="text1"/>
        </w:rPr>
        <w:fldChar w:fldCharType="begin"/>
      </w:r>
      <w:r w:rsidRPr="0078506D">
        <w:rPr>
          <w:color w:val="000000" w:themeColor="text1"/>
        </w:rPr>
        <w:instrText xml:space="preserve"> PAGEREF _Toc360181368 \h </w:instrText>
      </w:r>
      <w:r w:rsidRPr="0078506D">
        <w:rPr>
          <w:color w:val="000000" w:themeColor="text1"/>
        </w:rPr>
      </w:r>
      <w:r w:rsidRPr="0078506D">
        <w:rPr>
          <w:color w:val="000000" w:themeColor="text1"/>
        </w:rPr>
        <w:fldChar w:fldCharType="separate"/>
      </w:r>
      <w:r w:rsidRPr="0078506D">
        <w:rPr>
          <w:color w:val="000000" w:themeColor="text1"/>
        </w:rPr>
        <w:t>125</w:t>
      </w:r>
      <w:r w:rsidRPr="0078506D">
        <w:rPr>
          <w:color w:val="000000" w:themeColor="text1"/>
        </w:rPr>
        <w:fldChar w:fldCharType="end"/>
      </w:r>
    </w:p>
    <w:p w:rsidR="0078506D" w:rsidRPr="0078506D" w:rsidRDefault="0078506D">
      <w:pPr>
        <w:pStyle w:val="TOC3"/>
        <w:rPr>
          <w:rFonts w:asciiTheme="minorHAnsi" w:eastAsiaTheme="minorEastAsia" w:hAnsiTheme="minorHAnsi" w:cstheme="minorBidi"/>
          <w:bCs w:val="0"/>
          <w:color w:val="000000" w:themeColor="text1"/>
          <w:sz w:val="22"/>
          <w:szCs w:val="22"/>
        </w:rPr>
      </w:pPr>
      <w:r w:rsidRPr="0078506D">
        <w:rPr>
          <w:rFonts w:eastAsia="SimSun"/>
          <w:caps/>
          <w:color w:val="000000" w:themeColor="text1"/>
          <w:vertAlign w:val="superscript"/>
        </w:rPr>
        <w:t>47</w:t>
      </w:r>
      <w:r w:rsidRPr="0078506D">
        <w:rPr>
          <w:rFonts w:eastAsia="SimSun"/>
          <w:color w:val="000000" w:themeColor="text1"/>
        </w:rPr>
        <w:t xml:space="preserve"> </w:t>
      </w:r>
      <w:r w:rsidRPr="0078506D">
        <w:rPr>
          <w:rFonts w:eastAsia="SimSun" w:hint="eastAsia"/>
          <w:color w:val="000000" w:themeColor="text1"/>
        </w:rPr>
        <w:t>企业</w:t>
      </w:r>
      <w:r w:rsidRPr="0078506D">
        <w:rPr>
          <w:rFonts w:eastAsia="SimSun"/>
          <w:color w:val="000000" w:themeColor="text1"/>
        </w:rPr>
        <w:t xml:space="preserve"> CAL Suite</w:t>
      </w:r>
      <w:r w:rsidRPr="0078506D">
        <w:rPr>
          <w:color w:val="000000" w:themeColor="text1"/>
        </w:rPr>
        <w:tab/>
      </w:r>
      <w:r w:rsidRPr="0078506D">
        <w:rPr>
          <w:color w:val="000000" w:themeColor="text1"/>
        </w:rPr>
        <w:fldChar w:fldCharType="begin"/>
      </w:r>
      <w:r w:rsidRPr="0078506D">
        <w:rPr>
          <w:color w:val="000000" w:themeColor="text1"/>
        </w:rPr>
        <w:instrText xml:space="preserve"> PAGEREF _Toc360181369 \h </w:instrText>
      </w:r>
      <w:r w:rsidRPr="0078506D">
        <w:rPr>
          <w:color w:val="000000" w:themeColor="text1"/>
        </w:rPr>
      </w:r>
      <w:r w:rsidRPr="0078506D">
        <w:rPr>
          <w:color w:val="000000" w:themeColor="text1"/>
        </w:rPr>
        <w:fldChar w:fldCharType="separate"/>
      </w:r>
      <w:r w:rsidRPr="0078506D">
        <w:rPr>
          <w:color w:val="000000" w:themeColor="text1"/>
        </w:rPr>
        <w:t>126</w:t>
      </w:r>
      <w:r w:rsidRPr="0078506D">
        <w:rPr>
          <w:color w:val="000000" w:themeColor="text1"/>
        </w:rPr>
        <w:fldChar w:fldCharType="end"/>
      </w:r>
    </w:p>
    <w:p w:rsidR="0078506D" w:rsidRPr="0078506D" w:rsidRDefault="0078506D">
      <w:pPr>
        <w:pStyle w:val="TOC3"/>
        <w:rPr>
          <w:rFonts w:asciiTheme="minorHAnsi" w:eastAsiaTheme="minorEastAsia" w:hAnsiTheme="minorHAnsi" w:cstheme="minorBidi"/>
          <w:bCs w:val="0"/>
          <w:color w:val="000000" w:themeColor="text1"/>
          <w:sz w:val="22"/>
          <w:szCs w:val="22"/>
        </w:rPr>
      </w:pPr>
      <w:r w:rsidRPr="0078506D">
        <w:rPr>
          <w:rFonts w:eastAsia="SimSun"/>
          <w:caps/>
          <w:color w:val="000000" w:themeColor="text1"/>
          <w:vertAlign w:val="superscript"/>
        </w:rPr>
        <w:t>48</w:t>
      </w:r>
      <w:r w:rsidRPr="0078506D">
        <w:rPr>
          <w:rFonts w:eastAsia="SimSun"/>
          <w:color w:val="000000" w:themeColor="text1"/>
        </w:rPr>
        <w:t xml:space="preserve"> Exchange Enterprise CAL with Services 2013</w:t>
      </w:r>
      <w:r w:rsidRPr="0078506D">
        <w:rPr>
          <w:color w:val="000000" w:themeColor="text1"/>
        </w:rPr>
        <w:tab/>
      </w:r>
      <w:r w:rsidRPr="0078506D">
        <w:rPr>
          <w:color w:val="000000" w:themeColor="text1"/>
        </w:rPr>
        <w:fldChar w:fldCharType="begin"/>
      </w:r>
      <w:r w:rsidRPr="0078506D">
        <w:rPr>
          <w:color w:val="000000" w:themeColor="text1"/>
        </w:rPr>
        <w:instrText xml:space="preserve"> PAGEREF _Toc360181370 \h </w:instrText>
      </w:r>
      <w:r w:rsidRPr="0078506D">
        <w:rPr>
          <w:color w:val="000000" w:themeColor="text1"/>
        </w:rPr>
      </w:r>
      <w:r w:rsidRPr="0078506D">
        <w:rPr>
          <w:color w:val="000000" w:themeColor="text1"/>
        </w:rPr>
        <w:fldChar w:fldCharType="separate"/>
      </w:r>
      <w:r w:rsidRPr="0078506D">
        <w:rPr>
          <w:color w:val="000000" w:themeColor="text1"/>
        </w:rPr>
        <w:t>127</w:t>
      </w:r>
      <w:r w:rsidRPr="0078506D">
        <w:rPr>
          <w:color w:val="000000" w:themeColor="text1"/>
        </w:rPr>
        <w:fldChar w:fldCharType="end"/>
      </w:r>
    </w:p>
    <w:p w:rsidR="0078506D" w:rsidRPr="0078506D" w:rsidRDefault="0078506D">
      <w:pPr>
        <w:pStyle w:val="TOC2"/>
        <w:rPr>
          <w:rFonts w:asciiTheme="minorHAnsi" w:eastAsiaTheme="minorEastAsia" w:hAnsiTheme="minorHAnsi" w:cstheme="minorBidi"/>
          <w:color w:val="000000" w:themeColor="text1"/>
          <w:sz w:val="22"/>
          <w:szCs w:val="22"/>
        </w:rPr>
      </w:pPr>
      <w:r w:rsidRPr="0078506D">
        <w:rPr>
          <w:rFonts w:eastAsia="SimSun" w:cs="Tahoma"/>
          <w:color w:val="000000" w:themeColor="text1"/>
          <w:vertAlign w:val="superscript"/>
        </w:rPr>
        <w:t>49</w:t>
      </w:r>
      <w:r w:rsidRPr="0078506D">
        <w:rPr>
          <w:rFonts w:eastAsia="SimSun" w:cs="Tahoma"/>
          <w:color w:val="000000" w:themeColor="text1"/>
        </w:rPr>
        <w:t xml:space="preserve"> Exchange Online Archiving for Exchange Server</w:t>
      </w:r>
      <w:r w:rsidRPr="0078506D">
        <w:rPr>
          <w:rFonts w:eastAsia="SimSun" w:cs="Tahoma" w:hint="eastAsia"/>
          <w:color w:val="000000" w:themeColor="text1"/>
        </w:rPr>
        <w:t>（用户</w:t>
      </w:r>
      <w:r w:rsidRPr="0078506D">
        <w:rPr>
          <w:rFonts w:eastAsia="SimSun" w:cs="Tahoma"/>
          <w:color w:val="000000" w:themeColor="text1"/>
        </w:rPr>
        <w:t xml:space="preserve"> SL</w:t>
      </w:r>
      <w:r w:rsidRPr="0078506D">
        <w:rPr>
          <w:rFonts w:eastAsia="SimSun" w:cs="Tahoma" w:hint="eastAsia"/>
          <w:color w:val="000000" w:themeColor="text1"/>
        </w:rPr>
        <w:t>）</w:t>
      </w:r>
      <w:r w:rsidRPr="0078506D">
        <w:rPr>
          <w:color w:val="000000" w:themeColor="text1"/>
        </w:rPr>
        <w:tab/>
      </w:r>
      <w:r w:rsidRPr="0078506D">
        <w:rPr>
          <w:color w:val="000000" w:themeColor="text1"/>
        </w:rPr>
        <w:fldChar w:fldCharType="begin"/>
      </w:r>
      <w:r w:rsidRPr="0078506D">
        <w:rPr>
          <w:color w:val="000000" w:themeColor="text1"/>
        </w:rPr>
        <w:instrText xml:space="preserve"> PAGEREF _Toc360181371 \h </w:instrText>
      </w:r>
      <w:r w:rsidRPr="0078506D">
        <w:rPr>
          <w:color w:val="000000" w:themeColor="text1"/>
        </w:rPr>
      </w:r>
      <w:r w:rsidRPr="0078506D">
        <w:rPr>
          <w:color w:val="000000" w:themeColor="text1"/>
        </w:rPr>
        <w:fldChar w:fldCharType="separate"/>
      </w:r>
      <w:r w:rsidRPr="0078506D">
        <w:rPr>
          <w:color w:val="000000" w:themeColor="text1"/>
        </w:rPr>
        <w:t>127</w:t>
      </w:r>
      <w:r w:rsidRPr="0078506D">
        <w:rPr>
          <w:color w:val="000000" w:themeColor="text1"/>
        </w:rPr>
        <w:fldChar w:fldCharType="end"/>
      </w:r>
    </w:p>
    <w:p w:rsidR="0078506D" w:rsidRPr="0078506D" w:rsidRDefault="0078506D">
      <w:pPr>
        <w:pStyle w:val="TOC2"/>
        <w:rPr>
          <w:rFonts w:asciiTheme="minorHAnsi" w:eastAsiaTheme="minorEastAsia" w:hAnsiTheme="minorHAnsi" w:cstheme="minorBidi"/>
          <w:color w:val="000000" w:themeColor="text1"/>
          <w:sz w:val="22"/>
          <w:szCs w:val="22"/>
        </w:rPr>
      </w:pPr>
      <w:r w:rsidRPr="0078506D">
        <w:rPr>
          <w:rFonts w:eastAsia="SimSun" w:cs="Tahoma"/>
          <w:color w:val="000000" w:themeColor="text1"/>
          <w:vertAlign w:val="superscript"/>
        </w:rPr>
        <w:t>50</w:t>
      </w:r>
      <w:r w:rsidRPr="0078506D">
        <w:rPr>
          <w:rFonts w:eastAsia="SimSun" w:cs="Tahoma"/>
          <w:color w:val="000000" w:themeColor="text1"/>
        </w:rPr>
        <w:t xml:space="preserve"> Exchange Online Archiving for Exchange Server A</w:t>
      </w:r>
      <w:r w:rsidRPr="0078506D">
        <w:rPr>
          <w:rFonts w:eastAsia="SimSun" w:cs="Tahoma" w:hint="eastAsia"/>
          <w:color w:val="000000" w:themeColor="text1"/>
        </w:rPr>
        <w:t>（用户</w:t>
      </w:r>
      <w:r w:rsidRPr="0078506D">
        <w:rPr>
          <w:rFonts w:eastAsia="SimSun" w:cs="Tahoma"/>
          <w:color w:val="000000" w:themeColor="text1"/>
        </w:rPr>
        <w:t xml:space="preserve"> SL</w:t>
      </w:r>
      <w:r w:rsidRPr="0078506D">
        <w:rPr>
          <w:rFonts w:eastAsia="SimSun" w:cs="Tahoma" w:hint="eastAsia"/>
          <w:color w:val="000000" w:themeColor="text1"/>
        </w:rPr>
        <w:t>）</w:t>
      </w:r>
      <w:r w:rsidRPr="0078506D">
        <w:rPr>
          <w:color w:val="000000" w:themeColor="text1"/>
        </w:rPr>
        <w:tab/>
      </w:r>
      <w:r w:rsidRPr="0078506D">
        <w:rPr>
          <w:color w:val="000000" w:themeColor="text1"/>
        </w:rPr>
        <w:fldChar w:fldCharType="begin"/>
      </w:r>
      <w:r w:rsidRPr="0078506D">
        <w:rPr>
          <w:color w:val="000000" w:themeColor="text1"/>
        </w:rPr>
        <w:instrText xml:space="preserve"> PAGEREF _Toc360181372 \h </w:instrText>
      </w:r>
      <w:r w:rsidRPr="0078506D">
        <w:rPr>
          <w:color w:val="000000" w:themeColor="text1"/>
        </w:rPr>
      </w:r>
      <w:r w:rsidRPr="0078506D">
        <w:rPr>
          <w:color w:val="000000" w:themeColor="text1"/>
        </w:rPr>
        <w:fldChar w:fldCharType="separate"/>
      </w:r>
      <w:r w:rsidRPr="0078506D">
        <w:rPr>
          <w:color w:val="000000" w:themeColor="text1"/>
        </w:rPr>
        <w:t>128</w:t>
      </w:r>
      <w:r w:rsidRPr="0078506D">
        <w:rPr>
          <w:color w:val="000000" w:themeColor="text1"/>
        </w:rPr>
        <w:fldChar w:fldCharType="end"/>
      </w:r>
    </w:p>
    <w:p w:rsidR="0078506D" w:rsidRPr="0078506D" w:rsidRDefault="0078506D">
      <w:pPr>
        <w:pStyle w:val="TOC2"/>
        <w:rPr>
          <w:rFonts w:asciiTheme="minorHAnsi" w:eastAsiaTheme="minorEastAsia" w:hAnsiTheme="minorHAnsi" w:cstheme="minorBidi"/>
          <w:color w:val="000000" w:themeColor="text1"/>
          <w:sz w:val="22"/>
          <w:szCs w:val="22"/>
        </w:rPr>
      </w:pPr>
      <w:r w:rsidRPr="0078506D">
        <w:rPr>
          <w:rFonts w:eastAsia="SimSun" w:cs="Tahoma"/>
          <w:color w:val="000000" w:themeColor="text1"/>
          <w:vertAlign w:val="superscript"/>
        </w:rPr>
        <w:t>51</w:t>
      </w:r>
      <w:r w:rsidRPr="0078506D">
        <w:rPr>
          <w:rFonts w:eastAsia="SimSun" w:cs="Tahoma"/>
          <w:color w:val="000000" w:themeColor="text1"/>
        </w:rPr>
        <w:t xml:space="preserve"> Exchange Hosted Archive</w:t>
      </w:r>
      <w:r w:rsidRPr="0078506D">
        <w:rPr>
          <w:rFonts w:eastAsia="SimSun" w:cs="Tahoma" w:hint="eastAsia"/>
          <w:color w:val="000000" w:themeColor="text1"/>
        </w:rPr>
        <w:t>（用户</w:t>
      </w:r>
      <w:r w:rsidRPr="0078506D">
        <w:rPr>
          <w:rFonts w:eastAsia="SimSun" w:cs="Tahoma"/>
          <w:color w:val="000000" w:themeColor="text1"/>
        </w:rPr>
        <w:t xml:space="preserve"> SL</w:t>
      </w:r>
      <w:r w:rsidRPr="0078506D">
        <w:rPr>
          <w:rFonts w:eastAsia="SimSun" w:cs="Tahoma" w:hint="eastAsia"/>
          <w:color w:val="000000" w:themeColor="text1"/>
        </w:rPr>
        <w:t>）、</w:t>
      </w:r>
      <w:r w:rsidRPr="0078506D">
        <w:rPr>
          <w:rFonts w:eastAsia="SimSun" w:cs="Tahoma"/>
          <w:color w:val="000000" w:themeColor="text1"/>
        </w:rPr>
        <w:t xml:space="preserve">Exchange Hosted Archive Extra Storage </w:t>
      </w:r>
      <w:r w:rsidRPr="0078506D">
        <w:rPr>
          <w:rFonts w:eastAsia="SimSun" w:cs="Tahoma" w:hint="eastAsia"/>
          <w:color w:val="000000" w:themeColor="text1"/>
        </w:rPr>
        <w:t>（附加</w:t>
      </w:r>
      <w:r w:rsidRPr="0078506D">
        <w:rPr>
          <w:rFonts w:eastAsia="SimSun" w:cs="Tahoma"/>
          <w:color w:val="000000" w:themeColor="text1"/>
        </w:rPr>
        <w:t xml:space="preserve"> SL</w:t>
      </w:r>
      <w:r w:rsidRPr="0078506D">
        <w:rPr>
          <w:rFonts w:eastAsia="SimSun" w:cs="Tahoma" w:hint="eastAsia"/>
          <w:color w:val="000000" w:themeColor="text1"/>
        </w:rPr>
        <w:t>）</w:t>
      </w:r>
      <w:r w:rsidRPr="0078506D">
        <w:rPr>
          <w:color w:val="000000" w:themeColor="text1"/>
        </w:rPr>
        <w:tab/>
      </w:r>
      <w:r w:rsidRPr="0078506D">
        <w:rPr>
          <w:color w:val="000000" w:themeColor="text1"/>
        </w:rPr>
        <w:fldChar w:fldCharType="begin"/>
      </w:r>
      <w:r w:rsidRPr="0078506D">
        <w:rPr>
          <w:color w:val="000000" w:themeColor="text1"/>
        </w:rPr>
        <w:instrText xml:space="preserve"> PAGEREF _Toc360181373 \h </w:instrText>
      </w:r>
      <w:r w:rsidRPr="0078506D">
        <w:rPr>
          <w:color w:val="000000" w:themeColor="text1"/>
        </w:rPr>
      </w:r>
      <w:r w:rsidRPr="0078506D">
        <w:rPr>
          <w:color w:val="000000" w:themeColor="text1"/>
        </w:rPr>
        <w:fldChar w:fldCharType="separate"/>
      </w:r>
      <w:r w:rsidRPr="0078506D">
        <w:rPr>
          <w:color w:val="000000" w:themeColor="text1"/>
        </w:rPr>
        <w:t>128</w:t>
      </w:r>
      <w:r w:rsidRPr="0078506D">
        <w:rPr>
          <w:color w:val="000000" w:themeColor="text1"/>
        </w:rPr>
        <w:fldChar w:fldCharType="end"/>
      </w:r>
    </w:p>
    <w:p w:rsidR="0078506D" w:rsidRPr="0078506D" w:rsidRDefault="0078506D">
      <w:pPr>
        <w:pStyle w:val="TOC2"/>
        <w:rPr>
          <w:rFonts w:asciiTheme="minorHAnsi" w:eastAsiaTheme="minorEastAsia" w:hAnsiTheme="minorHAnsi" w:cstheme="minorBidi"/>
          <w:color w:val="000000" w:themeColor="text1"/>
          <w:sz w:val="22"/>
          <w:szCs w:val="22"/>
        </w:rPr>
      </w:pPr>
      <w:r w:rsidRPr="0078506D">
        <w:rPr>
          <w:rFonts w:eastAsia="SimSun" w:cs="Tahoma"/>
          <w:color w:val="000000" w:themeColor="text1"/>
          <w:vertAlign w:val="superscript"/>
          <w:lang w:eastAsia="zh-CN"/>
        </w:rPr>
        <w:t>52</w:t>
      </w:r>
      <w:r w:rsidRPr="0078506D">
        <w:rPr>
          <w:rFonts w:eastAsia="SimSun" w:cs="Tahoma"/>
          <w:color w:val="000000" w:themeColor="text1"/>
          <w:lang w:eastAsia="zh-CN"/>
        </w:rPr>
        <w:t xml:space="preserve"> Exchange Hosted Encryption</w:t>
      </w:r>
      <w:r w:rsidRPr="0078506D">
        <w:rPr>
          <w:rFonts w:eastAsia="SimSun" w:cs="Tahoma" w:hint="eastAsia"/>
          <w:color w:val="000000" w:themeColor="text1"/>
          <w:lang w:eastAsia="zh-CN"/>
        </w:rPr>
        <w:t>（用户</w:t>
      </w:r>
      <w:r w:rsidRPr="0078506D">
        <w:rPr>
          <w:rFonts w:eastAsia="SimSun" w:cs="Tahoma"/>
          <w:color w:val="000000" w:themeColor="text1"/>
          <w:lang w:eastAsia="zh-CN"/>
        </w:rPr>
        <w:t xml:space="preserve"> SL</w:t>
      </w:r>
      <w:r w:rsidRPr="0078506D">
        <w:rPr>
          <w:rFonts w:eastAsia="SimSun" w:cs="Tahoma" w:hint="eastAsia"/>
          <w:color w:val="000000" w:themeColor="text1"/>
          <w:lang w:eastAsia="zh-CN"/>
        </w:rPr>
        <w:t>）</w:t>
      </w:r>
      <w:r w:rsidRPr="0078506D">
        <w:rPr>
          <w:color w:val="000000" w:themeColor="text1"/>
        </w:rPr>
        <w:tab/>
      </w:r>
      <w:r w:rsidRPr="0078506D">
        <w:rPr>
          <w:color w:val="000000" w:themeColor="text1"/>
        </w:rPr>
        <w:fldChar w:fldCharType="begin"/>
      </w:r>
      <w:r w:rsidRPr="0078506D">
        <w:rPr>
          <w:color w:val="000000" w:themeColor="text1"/>
        </w:rPr>
        <w:instrText xml:space="preserve"> PAGEREF _Toc360181374 \h </w:instrText>
      </w:r>
      <w:r w:rsidRPr="0078506D">
        <w:rPr>
          <w:color w:val="000000" w:themeColor="text1"/>
        </w:rPr>
      </w:r>
      <w:r w:rsidRPr="0078506D">
        <w:rPr>
          <w:color w:val="000000" w:themeColor="text1"/>
        </w:rPr>
        <w:fldChar w:fldCharType="separate"/>
      </w:r>
      <w:r w:rsidRPr="0078506D">
        <w:rPr>
          <w:color w:val="000000" w:themeColor="text1"/>
        </w:rPr>
        <w:t>128</w:t>
      </w:r>
      <w:r w:rsidRPr="0078506D">
        <w:rPr>
          <w:color w:val="000000" w:themeColor="text1"/>
        </w:rPr>
        <w:fldChar w:fldCharType="end"/>
      </w:r>
    </w:p>
    <w:p w:rsidR="0078506D" w:rsidRPr="0078506D" w:rsidRDefault="0078506D">
      <w:pPr>
        <w:pStyle w:val="TOC3"/>
        <w:rPr>
          <w:rFonts w:asciiTheme="minorHAnsi" w:eastAsiaTheme="minorEastAsia" w:hAnsiTheme="minorHAnsi" w:cstheme="minorBidi"/>
          <w:bCs w:val="0"/>
          <w:color w:val="000000" w:themeColor="text1"/>
          <w:sz w:val="22"/>
          <w:szCs w:val="22"/>
        </w:rPr>
      </w:pPr>
      <w:r w:rsidRPr="0078506D">
        <w:rPr>
          <w:rFonts w:eastAsia="SimSun"/>
          <w:caps/>
          <w:color w:val="000000" w:themeColor="text1"/>
          <w:vertAlign w:val="superscript"/>
        </w:rPr>
        <w:t>53</w:t>
      </w:r>
      <w:r w:rsidRPr="0078506D">
        <w:rPr>
          <w:rFonts w:eastAsia="SimSun"/>
          <w:color w:val="000000" w:themeColor="text1"/>
        </w:rPr>
        <w:t xml:space="preserve"> Exchange Online Kiosk</w:t>
      </w:r>
      <w:r w:rsidRPr="0078506D">
        <w:rPr>
          <w:rFonts w:eastAsia="SimSun" w:hint="eastAsia"/>
          <w:color w:val="000000" w:themeColor="text1"/>
        </w:rPr>
        <w:t>（用户</w:t>
      </w:r>
      <w:r w:rsidRPr="0078506D">
        <w:rPr>
          <w:rFonts w:eastAsia="SimSun"/>
          <w:color w:val="000000" w:themeColor="text1"/>
        </w:rPr>
        <w:t xml:space="preserve"> SL</w:t>
      </w:r>
      <w:r w:rsidRPr="0078506D">
        <w:rPr>
          <w:rFonts w:eastAsia="SimSun" w:hint="eastAsia"/>
          <w:color w:val="000000" w:themeColor="text1"/>
        </w:rPr>
        <w:t>）</w:t>
      </w:r>
      <w:r w:rsidRPr="0078506D">
        <w:rPr>
          <w:color w:val="000000" w:themeColor="text1"/>
        </w:rPr>
        <w:tab/>
      </w:r>
      <w:r w:rsidRPr="0078506D">
        <w:rPr>
          <w:color w:val="000000" w:themeColor="text1"/>
        </w:rPr>
        <w:fldChar w:fldCharType="begin"/>
      </w:r>
      <w:r w:rsidRPr="0078506D">
        <w:rPr>
          <w:color w:val="000000" w:themeColor="text1"/>
        </w:rPr>
        <w:instrText xml:space="preserve"> PAGEREF _Toc360181375 \h </w:instrText>
      </w:r>
      <w:r w:rsidRPr="0078506D">
        <w:rPr>
          <w:color w:val="000000" w:themeColor="text1"/>
        </w:rPr>
      </w:r>
      <w:r w:rsidRPr="0078506D">
        <w:rPr>
          <w:color w:val="000000" w:themeColor="text1"/>
        </w:rPr>
        <w:fldChar w:fldCharType="separate"/>
      </w:r>
      <w:r w:rsidRPr="0078506D">
        <w:rPr>
          <w:color w:val="000000" w:themeColor="text1"/>
        </w:rPr>
        <w:t>129</w:t>
      </w:r>
      <w:r w:rsidRPr="0078506D">
        <w:rPr>
          <w:color w:val="000000" w:themeColor="text1"/>
        </w:rPr>
        <w:fldChar w:fldCharType="end"/>
      </w:r>
    </w:p>
    <w:p w:rsidR="0078506D" w:rsidRPr="0078506D" w:rsidRDefault="0078506D">
      <w:pPr>
        <w:pStyle w:val="TOC3"/>
        <w:rPr>
          <w:rFonts w:asciiTheme="minorHAnsi" w:eastAsiaTheme="minorEastAsia" w:hAnsiTheme="minorHAnsi" w:cstheme="minorBidi"/>
          <w:bCs w:val="0"/>
          <w:color w:val="000000" w:themeColor="text1"/>
          <w:sz w:val="22"/>
          <w:szCs w:val="22"/>
        </w:rPr>
      </w:pPr>
      <w:r w:rsidRPr="0078506D">
        <w:rPr>
          <w:rFonts w:eastAsia="SimSun"/>
          <w:caps/>
          <w:color w:val="000000" w:themeColor="text1"/>
          <w:vertAlign w:val="superscript"/>
        </w:rPr>
        <w:t>54</w:t>
      </w:r>
      <w:r w:rsidRPr="0078506D">
        <w:rPr>
          <w:rFonts w:eastAsia="SimSun"/>
          <w:color w:val="000000" w:themeColor="text1"/>
        </w:rPr>
        <w:t xml:space="preserve"> Exchange Online </w:t>
      </w:r>
      <w:r w:rsidRPr="0078506D">
        <w:rPr>
          <w:rFonts w:eastAsia="SimSun" w:hint="eastAsia"/>
          <w:color w:val="000000" w:themeColor="text1"/>
        </w:rPr>
        <w:t>计划</w:t>
      </w:r>
      <w:r w:rsidRPr="0078506D">
        <w:rPr>
          <w:rFonts w:eastAsia="SimSun"/>
          <w:color w:val="000000" w:themeColor="text1"/>
        </w:rPr>
        <w:t xml:space="preserve"> 1</w:t>
      </w:r>
      <w:r w:rsidRPr="0078506D">
        <w:rPr>
          <w:color w:val="000000" w:themeColor="text1"/>
        </w:rPr>
        <w:tab/>
      </w:r>
      <w:r w:rsidRPr="0078506D">
        <w:rPr>
          <w:color w:val="000000" w:themeColor="text1"/>
        </w:rPr>
        <w:fldChar w:fldCharType="begin"/>
      </w:r>
      <w:r w:rsidRPr="0078506D">
        <w:rPr>
          <w:color w:val="000000" w:themeColor="text1"/>
        </w:rPr>
        <w:instrText xml:space="preserve"> PAGEREF _Toc360181376 \h </w:instrText>
      </w:r>
      <w:r w:rsidRPr="0078506D">
        <w:rPr>
          <w:color w:val="000000" w:themeColor="text1"/>
        </w:rPr>
      </w:r>
      <w:r w:rsidRPr="0078506D">
        <w:rPr>
          <w:color w:val="000000" w:themeColor="text1"/>
        </w:rPr>
        <w:fldChar w:fldCharType="separate"/>
      </w:r>
      <w:r w:rsidRPr="0078506D">
        <w:rPr>
          <w:color w:val="000000" w:themeColor="text1"/>
        </w:rPr>
        <w:t>129</w:t>
      </w:r>
      <w:r w:rsidRPr="0078506D">
        <w:rPr>
          <w:color w:val="000000" w:themeColor="text1"/>
        </w:rPr>
        <w:fldChar w:fldCharType="end"/>
      </w:r>
    </w:p>
    <w:p w:rsidR="0078506D" w:rsidRPr="0078506D" w:rsidRDefault="0078506D">
      <w:pPr>
        <w:pStyle w:val="TOC2"/>
        <w:rPr>
          <w:rFonts w:asciiTheme="minorHAnsi" w:eastAsiaTheme="minorEastAsia" w:hAnsiTheme="minorHAnsi" w:cstheme="minorBidi"/>
          <w:color w:val="000000" w:themeColor="text1"/>
          <w:sz w:val="22"/>
          <w:szCs w:val="22"/>
        </w:rPr>
      </w:pPr>
      <w:r w:rsidRPr="0078506D">
        <w:rPr>
          <w:rFonts w:eastAsia="SimSun" w:cs="Tahoma"/>
          <w:caps/>
          <w:color w:val="000000" w:themeColor="text1"/>
          <w:vertAlign w:val="superscript"/>
        </w:rPr>
        <w:t>55</w:t>
      </w:r>
      <w:r w:rsidRPr="0078506D">
        <w:rPr>
          <w:rFonts w:eastAsia="SimSun" w:cs="Tahoma"/>
          <w:color w:val="000000" w:themeColor="text1"/>
        </w:rPr>
        <w:t xml:space="preserve"> Exchange Online </w:t>
      </w:r>
      <w:r w:rsidRPr="0078506D">
        <w:rPr>
          <w:rFonts w:eastAsia="SimSun" w:cs="Tahoma" w:hint="eastAsia"/>
          <w:color w:val="000000" w:themeColor="text1"/>
        </w:rPr>
        <w:t>计划</w:t>
      </w:r>
      <w:r w:rsidRPr="0078506D">
        <w:rPr>
          <w:rFonts w:eastAsia="SimSun" w:cs="Tahoma"/>
          <w:color w:val="000000" w:themeColor="text1"/>
        </w:rPr>
        <w:t xml:space="preserve"> 2</w:t>
      </w:r>
      <w:r w:rsidRPr="0078506D">
        <w:rPr>
          <w:color w:val="000000" w:themeColor="text1"/>
        </w:rPr>
        <w:tab/>
      </w:r>
      <w:r w:rsidRPr="0078506D">
        <w:rPr>
          <w:color w:val="000000" w:themeColor="text1"/>
        </w:rPr>
        <w:fldChar w:fldCharType="begin"/>
      </w:r>
      <w:r w:rsidRPr="0078506D">
        <w:rPr>
          <w:color w:val="000000" w:themeColor="text1"/>
        </w:rPr>
        <w:instrText xml:space="preserve"> PAGEREF _Toc360181377 \h </w:instrText>
      </w:r>
      <w:r w:rsidRPr="0078506D">
        <w:rPr>
          <w:color w:val="000000" w:themeColor="text1"/>
        </w:rPr>
      </w:r>
      <w:r w:rsidRPr="0078506D">
        <w:rPr>
          <w:color w:val="000000" w:themeColor="text1"/>
        </w:rPr>
        <w:fldChar w:fldCharType="separate"/>
      </w:r>
      <w:r w:rsidRPr="0078506D">
        <w:rPr>
          <w:color w:val="000000" w:themeColor="text1"/>
        </w:rPr>
        <w:t>129</w:t>
      </w:r>
      <w:r w:rsidRPr="0078506D">
        <w:rPr>
          <w:color w:val="000000" w:themeColor="text1"/>
        </w:rPr>
        <w:fldChar w:fldCharType="end"/>
      </w:r>
    </w:p>
    <w:p w:rsidR="0078506D" w:rsidRPr="0078506D" w:rsidRDefault="0078506D">
      <w:pPr>
        <w:pStyle w:val="TOC2"/>
        <w:rPr>
          <w:rFonts w:asciiTheme="minorHAnsi" w:eastAsiaTheme="minorEastAsia" w:hAnsiTheme="minorHAnsi" w:cstheme="minorBidi"/>
          <w:color w:val="000000" w:themeColor="text1"/>
          <w:sz w:val="22"/>
          <w:szCs w:val="22"/>
        </w:rPr>
      </w:pPr>
      <w:r w:rsidRPr="0078506D">
        <w:rPr>
          <w:rFonts w:eastAsia="SimSun" w:cs="Tahoma"/>
          <w:caps/>
          <w:color w:val="000000" w:themeColor="text1"/>
          <w:vertAlign w:val="superscript"/>
          <w:lang w:eastAsia="zh-CN"/>
        </w:rPr>
        <w:t>56</w:t>
      </w:r>
      <w:r w:rsidRPr="0078506D">
        <w:rPr>
          <w:rFonts w:eastAsia="SimSun" w:cs="Tahoma"/>
          <w:caps/>
          <w:color w:val="000000" w:themeColor="text1"/>
          <w:lang w:eastAsia="zh-CN"/>
        </w:rPr>
        <w:t xml:space="preserve"> </w:t>
      </w:r>
      <w:r w:rsidRPr="0078506D">
        <w:rPr>
          <w:rFonts w:eastAsia="SimSun" w:cs="Tahoma"/>
          <w:color w:val="000000" w:themeColor="text1"/>
          <w:lang w:eastAsia="zh-CN"/>
        </w:rPr>
        <w:t>Exchange Online Protection</w:t>
      </w:r>
      <w:r w:rsidRPr="0078506D">
        <w:rPr>
          <w:rFonts w:eastAsia="SimSun" w:cs="Tahoma" w:hint="eastAsia"/>
          <w:color w:val="000000" w:themeColor="text1"/>
          <w:lang w:eastAsia="zh-CN"/>
        </w:rPr>
        <w:t>（用户</w:t>
      </w:r>
      <w:r w:rsidRPr="0078506D">
        <w:rPr>
          <w:rFonts w:eastAsia="SimSun" w:cs="Tahoma"/>
          <w:color w:val="000000" w:themeColor="text1"/>
          <w:lang w:eastAsia="zh-CN"/>
        </w:rPr>
        <w:t xml:space="preserve"> SL</w:t>
      </w:r>
      <w:r w:rsidRPr="0078506D">
        <w:rPr>
          <w:rFonts w:eastAsia="SimSun" w:cs="Tahoma" w:hint="eastAsia"/>
          <w:color w:val="000000" w:themeColor="text1"/>
          <w:lang w:eastAsia="zh-CN"/>
        </w:rPr>
        <w:t>）</w:t>
      </w:r>
      <w:r w:rsidRPr="0078506D">
        <w:rPr>
          <w:color w:val="000000" w:themeColor="text1"/>
        </w:rPr>
        <w:tab/>
      </w:r>
      <w:r w:rsidRPr="0078506D">
        <w:rPr>
          <w:color w:val="000000" w:themeColor="text1"/>
        </w:rPr>
        <w:fldChar w:fldCharType="begin"/>
      </w:r>
      <w:r w:rsidRPr="0078506D">
        <w:rPr>
          <w:color w:val="000000" w:themeColor="text1"/>
        </w:rPr>
        <w:instrText xml:space="preserve"> PAGEREF _Toc360181378 \h </w:instrText>
      </w:r>
      <w:r w:rsidRPr="0078506D">
        <w:rPr>
          <w:color w:val="000000" w:themeColor="text1"/>
        </w:rPr>
      </w:r>
      <w:r w:rsidRPr="0078506D">
        <w:rPr>
          <w:color w:val="000000" w:themeColor="text1"/>
        </w:rPr>
        <w:fldChar w:fldCharType="separate"/>
      </w:r>
      <w:r w:rsidRPr="0078506D">
        <w:rPr>
          <w:color w:val="000000" w:themeColor="text1"/>
        </w:rPr>
        <w:t>130</w:t>
      </w:r>
      <w:r w:rsidRPr="0078506D">
        <w:rPr>
          <w:color w:val="000000" w:themeColor="text1"/>
        </w:rPr>
        <w:fldChar w:fldCharType="end"/>
      </w:r>
    </w:p>
    <w:p w:rsidR="0078506D" w:rsidRPr="0078506D" w:rsidRDefault="0078506D">
      <w:pPr>
        <w:pStyle w:val="TOC2"/>
        <w:rPr>
          <w:rFonts w:asciiTheme="minorHAnsi" w:eastAsiaTheme="minorEastAsia" w:hAnsiTheme="minorHAnsi" w:cstheme="minorBidi"/>
          <w:color w:val="000000" w:themeColor="text1"/>
          <w:sz w:val="22"/>
          <w:szCs w:val="22"/>
        </w:rPr>
      </w:pPr>
      <w:r w:rsidRPr="0078506D">
        <w:rPr>
          <w:rFonts w:eastAsia="SimSun" w:cs="Tahoma"/>
          <w:caps/>
          <w:color w:val="000000" w:themeColor="text1"/>
          <w:vertAlign w:val="superscript"/>
        </w:rPr>
        <w:t>57</w:t>
      </w:r>
      <w:r w:rsidRPr="0078506D">
        <w:rPr>
          <w:rFonts w:eastAsia="SimSun" w:cs="Tahoma"/>
          <w:caps/>
          <w:color w:val="000000" w:themeColor="text1"/>
        </w:rPr>
        <w:t xml:space="preserve"> </w:t>
      </w:r>
      <w:r w:rsidRPr="0078506D">
        <w:rPr>
          <w:rFonts w:eastAsia="SimSun" w:cs="Tahoma"/>
          <w:color w:val="000000" w:themeColor="text1"/>
        </w:rPr>
        <w:t xml:space="preserve">Exchange Server 2013 Enterprise </w:t>
      </w:r>
      <w:r w:rsidRPr="0078506D">
        <w:rPr>
          <w:rFonts w:eastAsia="SimSun" w:cs="Tahoma" w:hint="eastAsia"/>
          <w:color w:val="000000" w:themeColor="text1"/>
        </w:rPr>
        <w:t>和</w:t>
      </w:r>
      <w:r w:rsidRPr="0078506D">
        <w:rPr>
          <w:rFonts w:eastAsia="SimSun" w:cs="Tahoma"/>
          <w:color w:val="000000" w:themeColor="text1"/>
        </w:rPr>
        <w:t xml:space="preserve"> Standard Edition</w:t>
      </w:r>
      <w:r w:rsidRPr="0078506D">
        <w:rPr>
          <w:color w:val="000000" w:themeColor="text1"/>
        </w:rPr>
        <w:tab/>
      </w:r>
      <w:r w:rsidRPr="0078506D">
        <w:rPr>
          <w:color w:val="000000" w:themeColor="text1"/>
        </w:rPr>
        <w:fldChar w:fldCharType="begin"/>
      </w:r>
      <w:r w:rsidRPr="0078506D">
        <w:rPr>
          <w:color w:val="000000" w:themeColor="text1"/>
        </w:rPr>
        <w:instrText xml:space="preserve"> PAGEREF _Toc360181379 \h </w:instrText>
      </w:r>
      <w:r w:rsidRPr="0078506D">
        <w:rPr>
          <w:color w:val="000000" w:themeColor="text1"/>
        </w:rPr>
      </w:r>
      <w:r w:rsidRPr="0078506D">
        <w:rPr>
          <w:color w:val="000000" w:themeColor="text1"/>
        </w:rPr>
        <w:fldChar w:fldCharType="separate"/>
      </w:r>
      <w:r w:rsidRPr="0078506D">
        <w:rPr>
          <w:color w:val="000000" w:themeColor="text1"/>
        </w:rPr>
        <w:t>130</w:t>
      </w:r>
      <w:r w:rsidRPr="0078506D">
        <w:rPr>
          <w:color w:val="000000" w:themeColor="text1"/>
        </w:rPr>
        <w:fldChar w:fldCharType="end"/>
      </w:r>
    </w:p>
    <w:p w:rsidR="0078506D" w:rsidRPr="0078506D" w:rsidRDefault="0078506D">
      <w:pPr>
        <w:pStyle w:val="TOC3"/>
        <w:rPr>
          <w:rFonts w:asciiTheme="minorHAnsi" w:eastAsiaTheme="minorEastAsia" w:hAnsiTheme="minorHAnsi" w:cstheme="minorBidi"/>
          <w:bCs w:val="0"/>
          <w:color w:val="000000" w:themeColor="text1"/>
          <w:sz w:val="22"/>
          <w:szCs w:val="22"/>
        </w:rPr>
      </w:pPr>
      <w:r w:rsidRPr="0078506D">
        <w:rPr>
          <w:rFonts w:eastAsia="SimSun"/>
          <w:caps/>
          <w:color w:val="000000" w:themeColor="text1"/>
          <w:vertAlign w:val="superscript"/>
        </w:rPr>
        <w:t>58</w:t>
      </w:r>
      <w:r w:rsidRPr="0078506D">
        <w:rPr>
          <w:rFonts w:eastAsia="SimSun"/>
          <w:color w:val="000000" w:themeColor="text1"/>
        </w:rPr>
        <w:t xml:space="preserve"> Exchange Server 2010 Standard CAL</w:t>
      </w:r>
      <w:r w:rsidRPr="0078506D">
        <w:rPr>
          <w:color w:val="000000" w:themeColor="text1"/>
        </w:rPr>
        <w:tab/>
      </w:r>
      <w:r w:rsidRPr="0078506D">
        <w:rPr>
          <w:color w:val="000000" w:themeColor="text1"/>
        </w:rPr>
        <w:fldChar w:fldCharType="begin"/>
      </w:r>
      <w:r w:rsidRPr="0078506D">
        <w:rPr>
          <w:color w:val="000000" w:themeColor="text1"/>
        </w:rPr>
        <w:instrText xml:space="preserve"> PAGEREF _Toc360181380 \h </w:instrText>
      </w:r>
      <w:r w:rsidRPr="0078506D">
        <w:rPr>
          <w:color w:val="000000" w:themeColor="text1"/>
        </w:rPr>
      </w:r>
      <w:r w:rsidRPr="0078506D">
        <w:rPr>
          <w:color w:val="000000" w:themeColor="text1"/>
        </w:rPr>
        <w:fldChar w:fldCharType="separate"/>
      </w:r>
      <w:r w:rsidRPr="0078506D">
        <w:rPr>
          <w:color w:val="000000" w:themeColor="text1"/>
        </w:rPr>
        <w:t>131</w:t>
      </w:r>
      <w:r w:rsidRPr="0078506D">
        <w:rPr>
          <w:color w:val="000000" w:themeColor="text1"/>
        </w:rPr>
        <w:fldChar w:fldCharType="end"/>
      </w:r>
    </w:p>
    <w:p w:rsidR="0078506D" w:rsidRPr="0078506D" w:rsidRDefault="0078506D">
      <w:pPr>
        <w:pStyle w:val="TOC3"/>
        <w:rPr>
          <w:rFonts w:asciiTheme="minorHAnsi" w:eastAsiaTheme="minorEastAsia" w:hAnsiTheme="minorHAnsi" w:cstheme="minorBidi"/>
          <w:bCs w:val="0"/>
          <w:color w:val="000000" w:themeColor="text1"/>
          <w:sz w:val="22"/>
          <w:szCs w:val="22"/>
        </w:rPr>
      </w:pPr>
      <w:r w:rsidRPr="0078506D">
        <w:rPr>
          <w:rFonts w:eastAsia="SimSun"/>
          <w:caps/>
          <w:color w:val="000000" w:themeColor="text1"/>
          <w:vertAlign w:val="superscript"/>
        </w:rPr>
        <w:t>59</w:t>
      </w:r>
      <w:r w:rsidRPr="0078506D">
        <w:rPr>
          <w:rFonts w:eastAsia="SimSun"/>
          <w:color w:val="000000" w:themeColor="text1"/>
        </w:rPr>
        <w:t xml:space="preserve"> Forefront Endpoint Protection</w:t>
      </w:r>
      <w:r w:rsidRPr="0078506D">
        <w:rPr>
          <w:color w:val="000000" w:themeColor="text1"/>
        </w:rPr>
        <w:tab/>
      </w:r>
      <w:r w:rsidRPr="0078506D">
        <w:rPr>
          <w:color w:val="000000" w:themeColor="text1"/>
        </w:rPr>
        <w:fldChar w:fldCharType="begin"/>
      </w:r>
      <w:r w:rsidRPr="0078506D">
        <w:rPr>
          <w:color w:val="000000" w:themeColor="text1"/>
        </w:rPr>
        <w:instrText xml:space="preserve"> PAGEREF _Toc360181381 \h </w:instrText>
      </w:r>
      <w:r w:rsidRPr="0078506D">
        <w:rPr>
          <w:color w:val="000000" w:themeColor="text1"/>
        </w:rPr>
      </w:r>
      <w:r w:rsidRPr="0078506D">
        <w:rPr>
          <w:color w:val="000000" w:themeColor="text1"/>
        </w:rPr>
        <w:fldChar w:fldCharType="separate"/>
      </w:r>
      <w:r w:rsidRPr="0078506D">
        <w:rPr>
          <w:color w:val="000000" w:themeColor="text1"/>
        </w:rPr>
        <w:t>131</w:t>
      </w:r>
      <w:r w:rsidRPr="0078506D">
        <w:rPr>
          <w:color w:val="000000" w:themeColor="text1"/>
        </w:rPr>
        <w:fldChar w:fldCharType="end"/>
      </w:r>
    </w:p>
    <w:p w:rsidR="0078506D" w:rsidRPr="0078506D" w:rsidRDefault="0078506D">
      <w:pPr>
        <w:pStyle w:val="TOC3"/>
        <w:rPr>
          <w:rFonts w:asciiTheme="minorHAnsi" w:eastAsiaTheme="minorEastAsia" w:hAnsiTheme="minorHAnsi" w:cstheme="minorBidi"/>
          <w:bCs w:val="0"/>
          <w:color w:val="000000" w:themeColor="text1"/>
          <w:sz w:val="22"/>
          <w:szCs w:val="22"/>
        </w:rPr>
      </w:pPr>
      <w:r w:rsidRPr="0078506D">
        <w:rPr>
          <w:rFonts w:eastAsia="SimSun"/>
          <w:caps/>
          <w:color w:val="000000" w:themeColor="text1"/>
          <w:vertAlign w:val="superscript"/>
        </w:rPr>
        <w:t>60</w:t>
      </w:r>
      <w:r w:rsidRPr="0078506D">
        <w:rPr>
          <w:rFonts w:eastAsia="SimSun"/>
          <w:caps/>
          <w:color w:val="000000" w:themeColor="text1"/>
        </w:rPr>
        <w:t xml:space="preserve"> </w:t>
      </w:r>
      <w:r w:rsidRPr="0078506D">
        <w:rPr>
          <w:rFonts w:eastAsia="SimSun"/>
          <w:color w:val="000000" w:themeColor="text1"/>
        </w:rPr>
        <w:t>Forefront Identity Manager 2010 R2</w:t>
      </w:r>
      <w:r w:rsidRPr="0078506D">
        <w:rPr>
          <w:color w:val="000000" w:themeColor="text1"/>
        </w:rPr>
        <w:tab/>
      </w:r>
      <w:r w:rsidRPr="0078506D">
        <w:rPr>
          <w:color w:val="000000" w:themeColor="text1"/>
        </w:rPr>
        <w:fldChar w:fldCharType="begin"/>
      </w:r>
      <w:r w:rsidRPr="0078506D">
        <w:rPr>
          <w:color w:val="000000" w:themeColor="text1"/>
        </w:rPr>
        <w:instrText xml:space="preserve"> PAGEREF _Toc360181382 \h </w:instrText>
      </w:r>
      <w:r w:rsidRPr="0078506D">
        <w:rPr>
          <w:color w:val="000000" w:themeColor="text1"/>
        </w:rPr>
      </w:r>
      <w:r w:rsidRPr="0078506D">
        <w:rPr>
          <w:color w:val="000000" w:themeColor="text1"/>
        </w:rPr>
        <w:fldChar w:fldCharType="separate"/>
      </w:r>
      <w:r w:rsidRPr="0078506D">
        <w:rPr>
          <w:color w:val="000000" w:themeColor="text1"/>
        </w:rPr>
        <w:t>131</w:t>
      </w:r>
      <w:r w:rsidRPr="0078506D">
        <w:rPr>
          <w:color w:val="000000" w:themeColor="text1"/>
        </w:rPr>
        <w:fldChar w:fldCharType="end"/>
      </w:r>
    </w:p>
    <w:p w:rsidR="0078506D" w:rsidRPr="0078506D" w:rsidRDefault="0078506D">
      <w:pPr>
        <w:pStyle w:val="TOC2"/>
        <w:rPr>
          <w:rFonts w:asciiTheme="minorHAnsi" w:eastAsiaTheme="minorEastAsia" w:hAnsiTheme="minorHAnsi" w:cstheme="minorBidi"/>
          <w:color w:val="000000" w:themeColor="text1"/>
          <w:sz w:val="22"/>
          <w:szCs w:val="22"/>
        </w:rPr>
      </w:pPr>
      <w:r w:rsidRPr="0078506D">
        <w:rPr>
          <w:rFonts w:eastAsia="SimSun" w:cs="Tahoma"/>
          <w:caps/>
          <w:color w:val="000000" w:themeColor="text1"/>
          <w:vertAlign w:val="superscript"/>
        </w:rPr>
        <w:t>61</w:t>
      </w:r>
      <w:r w:rsidRPr="0078506D">
        <w:rPr>
          <w:rFonts w:eastAsia="SimSun" w:cs="Tahoma"/>
          <w:color w:val="000000" w:themeColor="text1"/>
        </w:rPr>
        <w:t xml:space="preserve"> Forefront Identity Manager 2010 – Windows Live Edition</w:t>
      </w:r>
      <w:r w:rsidRPr="0078506D">
        <w:rPr>
          <w:color w:val="000000" w:themeColor="text1"/>
        </w:rPr>
        <w:tab/>
      </w:r>
      <w:r w:rsidRPr="0078506D">
        <w:rPr>
          <w:color w:val="000000" w:themeColor="text1"/>
        </w:rPr>
        <w:fldChar w:fldCharType="begin"/>
      </w:r>
      <w:r w:rsidRPr="0078506D">
        <w:rPr>
          <w:color w:val="000000" w:themeColor="text1"/>
        </w:rPr>
        <w:instrText xml:space="preserve"> PAGEREF _Toc360181383 \h </w:instrText>
      </w:r>
      <w:r w:rsidRPr="0078506D">
        <w:rPr>
          <w:color w:val="000000" w:themeColor="text1"/>
        </w:rPr>
      </w:r>
      <w:r w:rsidRPr="0078506D">
        <w:rPr>
          <w:color w:val="000000" w:themeColor="text1"/>
        </w:rPr>
        <w:fldChar w:fldCharType="separate"/>
      </w:r>
      <w:r w:rsidRPr="0078506D">
        <w:rPr>
          <w:color w:val="000000" w:themeColor="text1"/>
        </w:rPr>
        <w:t>131</w:t>
      </w:r>
      <w:r w:rsidRPr="0078506D">
        <w:rPr>
          <w:color w:val="000000" w:themeColor="text1"/>
        </w:rPr>
        <w:fldChar w:fldCharType="end"/>
      </w:r>
    </w:p>
    <w:p w:rsidR="0078506D" w:rsidRPr="0078506D" w:rsidRDefault="0078506D">
      <w:pPr>
        <w:pStyle w:val="TOC3"/>
        <w:rPr>
          <w:rFonts w:asciiTheme="minorHAnsi" w:eastAsiaTheme="minorEastAsia" w:hAnsiTheme="minorHAnsi" w:cstheme="minorBidi"/>
          <w:bCs w:val="0"/>
          <w:color w:val="000000" w:themeColor="text1"/>
          <w:sz w:val="22"/>
          <w:szCs w:val="22"/>
        </w:rPr>
      </w:pPr>
      <w:r w:rsidRPr="0078506D">
        <w:rPr>
          <w:rFonts w:eastAsia="SimSun"/>
          <w:caps/>
          <w:color w:val="000000" w:themeColor="text1"/>
          <w:vertAlign w:val="superscript"/>
        </w:rPr>
        <w:t>62</w:t>
      </w:r>
      <w:r w:rsidRPr="0078506D">
        <w:rPr>
          <w:rFonts w:eastAsia="SimSun"/>
          <w:color w:val="000000" w:themeColor="text1"/>
        </w:rPr>
        <w:t xml:space="preserve"> Forefront Online Protection for Exchange</w:t>
      </w:r>
      <w:r w:rsidRPr="0078506D">
        <w:rPr>
          <w:rFonts w:eastAsia="SimSun" w:hint="eastAsia"/>
          <w:color w:val="000000" w:themeColor="text1"/>
        </w:rPr>
        <w:t>（设备和用户</w:t>
      </w:r>
      <w:r w:rsidRPr="0078506D">
        <w:rPr>
          <w:rFonts w:eastAsia="SimSun"/>
          <w:color w:val="000000" w:themeColor="text1"/>
        </w:rPr>
        <w:t xml:space="preserve"> SL</w:t>
      </w:r>
      <w:r w:rsidRPr="0078506D">
        <w:rPr>
          <w:rFonts w:eastAsia="SimSun" w:hint="eastAsia"/>
          <w:color w:val="000000" w:themeColor="text1"/>
        </w:rPr>
        <w:t>）</w:t>
      </w:r>
      <w:r w:rsidRPr="0078506D">
        <w:rPr>
          <w:color w:val="000000" w:themeColor="text1"/>
        </w:rPr>
        <w:tab/>
      </w:r>
      <w:r w:rsidRPr="0078506D">
        <w:rPr>
          <w:color w:val="000000" w:themeColor="text1"/>
        </w:rPr>
        <w:fldChar w:fldCharType="begin"/>
      </w:r>
      <w:r w:rsidRPr="0078506D">
        <w:rPr>
          <w:color w:val="000000" w:themeColor="text1"/>
        </w:rPr>
        <w:instrText xml:space="preserve"> PAGEREF _Toc360181384 \h </w:instrText>
      </w:r>
      <w:r w:rsidRPr="0078506D">
        <w:rPr>
          <w:color w:val="000000" w:themeColor="text1"/>
        </w:rPr>
      </w:r>
      <w:r w:rsidRPr="0078506D">
        <w:rPr>
          <w:color w:val="000000" w:themeColor="text1"/>
        </w:rPr>
        <w:fldChar w:fldCharType="separate"/>
      </w:r>
      <w:r w:rsidRPr="0078506D">
        <w:rPr>
          <w:color w:val="000000" w:themeColor="text1"/>
        </w:rPr>
        <w:t>132</w:t>
      </w:r>
      <w:r w:rsidRPr="0078506D">
        <w:rPr>
          <w:color w:val="000000" w:themeColor="text1"/>
        </w:rPr>
        <w:fldChar w:fldCharType="end"/>
      </w:r>
    </w:p>
    <w:p w:rsidR="0078506D" w:rsidRPr="0078506D" w:rsidRDefault="0078506D">
      <w:pPr>
        <w:pStyle w:val="TOC3"/>
        <w:rPr>
          <w:rFonts w:asciiTheme="minorHAnsi" w:eastAsiaTheme="minorEastAsia" w:hAnsiTheme="minorHAnsi" w:cstheme="minorBidi"/>
          <w:bCs w:val="0"/>
          <w:color w:val="000000" w:themeColor="text1"/>
          <w:sz w:val="22"/>
          <w:szCs w:val="22"/>
        </w:rPr>
      </w:pPr>
      <w:r w:rsidRPr="0078506D">
        <w:rPr>
          <w:rFonts w:eastAsia="SimSun"/>
          <w:caps/>
          <w:color w:val="000000" w:themeColor="text1"/>
          <w:vertAlign w:val="superscript"/>
        </w:rPr>
        <w:t>63</w:t>
      </w:r>
      <w:r w:rsidRPr="0078506D">
        <w:rPr>
          <w:rFonts w:eastAsia="SimSun"/>
          <w:color w:val="000000" w:themeColor="text1"/>
        </w:rPr>
        <w:t xml:space="preserve"> Forefront Protection 2010 for Exchange Server</w:t>
      </w:r>
      <w:r w:rsidRPr="0078506D">
        <w:rPr>
          <w:rFonts w:eastAsia="SimSun" w:hint="eastAsia"/>
          <w:color w:val="000000" w:themeColor="text1"/>
        </w:rPr>
        <w:t>（设备和用户</w:t>
      </w:r>
      <w:r w:rsidRPr="0078506D">
        <w:rPr>
          <w:rFonts w:eastAsia="SimSun"/>
          <w:color w:val="000000" w:themeColor="text1"/>
        </w:rPr>
        <w:t xml:space="preserve"> SL</w:t>
      </w:r>
      <w:r w:rsidRPr="0078506D">
        <w:rPr>
          <w:rFonts w:eastAsia="SimSun" w:hint="eastAsia"/>
          <w:color w:val="000000" w:themeColor="text1"/>
        </w:rPr>
        <w:t>）、</w:t>
      </w:r>
      <w:r w:rsidRPr="0078506D">
        <w:rPr>
          <w:rFonts w:eastAsia="SimSun"/>
          <w:color w:val="000000" w:themeColor="text1"/>
        </w:rPr>
        <w:t>Forefront Protection 2010 for SharePoint</w:t>
      </w:r>
      <w:r w:rsidRPr="0078506D">
        <w:rPr>
          <w:rFonts w:eastAsia="SimSun" w:hint="eastAsia"/>
          <w:color w:val="000000" w:themeColor="text1"/>
        </w:rPr>
        <w:t>（设备和用户</w:t>
      </w:r>
      <w:r w:rsidRPr="0078506D">
        <w:rPr>
          <w:rFonts w:eastAsia="SimSun"/>
          <w:color w:val="000000" w:themeColor="text1"/>
        </w:rPr>
        <w:t xml:space="preserve"> SL</w:t>
      </w:r>
      <w:r w:rsidRPr="0078506D">
        <w:rPr>
          <w:rFonts w:eastAsia="SimSun" w:hint="eastAsia"/>
          <w:color w:val="000000" w:themeColor="text1"/>
        </w:rPr>
        <w:t>）和</w:t>
      </w:r>
      <w:r w:rsidRPr="0078506D">
        <w:rPr>
          <w:rFonts w:eastAsia="SimSun"/>
          <w:color w:val="000000" w:themeColor="text1"/>
        </w:rPr>
        <w:t xml:space="preserve"> Forefront Protection 2010 for Internet Sites</w:t>
      </w:r>
      <w:r w:rsidRPr="0078506D">
        <w:rPr>
          <w:rFonts w:eastAsia="SimSun" w:hint="eastAsia"/>
          <w:color w:val="000000" w:themeColor="text1"/>
        </w:rPr>
        <w:t>（附加</w:t>
      </w:r>
      <w:r w:rsidRPr="0078506D">
        <w:rPr>
          <w:rFonts w:eastAsia="SimSun"/>
          <w:color w:val="000000" w:themeColor="text1"/>
        </w:rPr>
        <w:t xml:space="preserve"> SL</w:t>
      </w:r>
      <w:r w:rsidRPr="0078506D">
        <w:rPr>
          <w:rFonts w:eastAsia="SimSun" w:hint="eastAsia"/>
          <w:color w:val="000000" w:themeColor="text1"/>
        </w:rPr>
        <w:t>）</w:t>
      </w:r>
      <w:r w:rsidRPr="0078506D">
        <w:rPr>
          <w:color w:val="000000" w:themeColor="text1"/>
        </w:rPr>
        <w:tab/>
      </w:r>
      <w:r w:rsidRPr="0078506D">
        <w:rPr>
          <w:color w:val="000000" w:themeColor="text1"/>
        </w:rPr>
        <w:fldChar w:fldCharType="begin"/>
      </w:r>
      <w:r w:rsidRPr="0078506D">
        <w:rPr>
          <w:color w:val="000000" w:themeColor="text1"/>
        </w:rPr>
        <w:instrText xml:space="preserve"> PAGEREF _Toc360181385 \h </w:instrText>
      </w:r>
      <w:r w:rsidRPr="0078506D">
        <w:rPr>
          <w:color w:val="000000" w:themeColor="text1"/>
        </w:rPr>
      </w:r>
      <w:r w:rsidRPr="0078506D">
        <w:rPr>
          <w:color w:val="000000" w:themeColor="text1"/>
        </w:rPr>
        <w:fldChar w:fldCharType="separate"/>
      </w:r>
      <w:r w:rsidRPr="0078506D">
        <w:rPr>
          <w:color w:val="000000" w:themeColor="text1"/>
        </w:rPr>
        <w:t>132</w:t>
      </w:r>
      <w:r w:rsidRPr="0078506D">
        <w:rPr>
          <w:color w:val="000000" w:themeColor="text1"/>
        </w:rPr>
        <w:fldChar w:fldCharType="end"/>
      </w:r>
    </w:p>
    <w:p w:rsidR="0078506D" w:rsidRPr="0078506D" w:rsidRDefault="0078506D">
      <w:pPr>
        <w:pStyle w:val="TOC3"/>
        <w:rPr>
          <w:rFonts w:asciiTheme="minorHAnsi" w:eastAsiaTheme="minorEastAsia" w:hAnsiTheme="minorHAnsi" w:cstheme="minorBidi"/>
          <w:bCs w:val="0"/>
          <w:color w:val="000000" w:themeColor="text1"/>
          <w:sz w:val="22"/>
          <w:szCs w:val="22"/>
        </w:rPr>
      </w:pPr>
      <w:r w:rsidRPr="0078506D">
        <w:rPr>
          <w:rFonts w:eastAsia="SimSun"/>
          <w:caps/>
          <w:color w:val="000000" w:themeColor="text1"/>
          <w:vertAlign w:val="superscript"/>
        </w:rPr>
        <w:t>64</w:t>
      </w:r>
      <w:r w:rsidRPr="0078506D">
        <w:rPr>
          <w:rFonts w:eastAsia="SimSun"/>
          <w:color w:val="000000" w:themeColor="text1"/>
        </w:rPr>
        <w:t xml:space="preserve"> Forefront Protection Suite</w:t>
      </w:r>
      <w:r w:rsidRPr="0078506D">
        <w:rPr>
          <w:rFonts w:eastAsia="SimSun" w:hint="eastAsia"/>
          <w:color w:val="000000" w:themeColor="text1"/>
        </w:rPr>
        <w:t>（设备和用户）</w:t>
      </w:r>
      <w:r w:rsidRPr="0078506D">
        <w:rPr>
          <w:color w:val="000000" w:themeColor="text1"/>
        </w:rPr>
        <w:tab/>
      </w:r>
      <w:r w:rsidRPr="0078506D">
        <w:rPr>
          <w:color w:val="000000" w:themeColor="text1"/>
        </w:rPr>
        <w:fldChar w:fldCharType="begin"/>
      </w:r>
      <w:r w:rsidRPr="0078506D">
        <w:rPr>
          <w:color w:val="000000" w:themeColor="text1"/>
        </w:rPr>
        <w:instrText xml:space="preserve"> PAGEREF _Toc360181386 \h </w:instrText>
      </w:r>
      <w:r w:rsidRPr="0078506D">
        <w:rPr>
          <w:color w:val="000000" w:themeColor="text1"/>
        </w:rPr>
      </w:r>
      <w:r w:rsidRPr="0078506D">
        <w:rPr>
          <w:color w:val="000000" w:themeColor="text1"/>
        </w:rPr>
        <w:fldChar w:fldCharType="separate"/>
      </w:r>
      <w:r w:rsidRPr="0078506D">
        <w:rPr>
          <w:color w:val="000000" w:themeColor="text1"/>
        </w:rPr>
        <w:t>133</w:t>
      </w:r>
      <w:r w:rsidRPr="0078506D">
        <w:rPr>
          <w:color w:val="000000" w:themeColor="text1"/>
        </w:rPr>
        <w:fldChar w:fldCharType="end"/>
      </w:r>
    </w:p>
    <w:p w:rsidR="0078506D" w:rsidRPr="0078506D" w:rsidRDefault="0078506D">
      <w:pPr>
        <w:pStyle w:val="TOC3"/>
        <w:rPr>
          <w:rFonts w:asciiTheme="minorHAnsi" w:eastAsiaTheme="minorEastAsia" w:hAnsiTheme="minorHAnsi" w:cstheme="minorBidi"/>
          <w:bCs w:val="0"/>
          <w:color w:val="000000" w:themeColor="text1"/>
          <w:sz w:val="22"/>
          <w:szCs w:val="22"/>
        </w:rPr>
      </w:pPr>
      <w:r w:rsidRPr="0078506D">
        <w:rPr>
          <w:rFonts w:eastAsia="SimSun"/>
          <w:caps/>
          <w:color w:val="000000" w:themeColor="text1"/>
          <w:vertAlign w:val="superscript"/>
        </w:rPr>
        <w:t>65</w:t>
      </w:r>
      <w:r w:rsidRPr="0078506D">
        <w:rPr>
          <w:rFonts w:eastAsia="SimSun"/>
          <w:caps/>
          <w:color w:val="000000" w:themeColor="text1"/>
        </w:rPr>
        <w:t xml:space="preserve"> </w:t>
      </w:r>
      <w:r w:rsidRPr="0078506D">
        <w:rPr>
          <w:rFonts w:eastAsia="SimSun"/>
          <w:color w:val="000000" w:themeColor="text1"/>
        </w:rPr>
        <w:t>Forefront Security for Office Communications Server</w:t>
      </w:r>
      <w:r w:rsidRPr="0078506D">
        <w:rPr>
          <w:rFonts w:eastAsia="SimSun" w:hint="eastAsia"/>
          <w:color w:val="000000" w:themeColor="text1"/>
        </w:rPr>
        <w:t>（用户和设备</w:t>
      </w:r>
      <w:r w:rsidRPr="0078506D">
        <w:rPr>
          <w:rFonts w:eastAsia="SimSun"/>
          <w:color w:val="000000" w:themeColor="text1"/>
        </w:rPr>
        <w:t xml:space="preserve"> SL</w:t>
      </w:r>
      <w:r w:rsidRPr="0078506D">
        <w:rPr>
          <w:rFonts w:eastAsia="SimSun" w:hint="eastAsia"/>
          <w:color w:val="000000" w:themeColor="text1"/>
        </w:rPr>
        <w:t>）</w:t>
      </w:r>
      <w:r w:rsidRPr="0078506D">
        <w:rPr>
          <w:color w:val="000000" w:themeColor="text1"/>
        </w:rPr>
        <w:tab/>
      </w:r>
      <w:r w:rsidRPr="0078506D">
        <w:rPr>
          <w:color w:val="000000" w:themeColor="text1"/>
        </w:rPr>
        <w:fldChar w:fldCharType="begin"/>
      </w:r>
      <w:r w:rsidRPr="0078506D">
        <w:rPr>
          <w:color w:val="000000" w:themeColor="text1"/>
        </w:rPr>
        <w:instrText xml:space="preserve"> PAGEREF _Toc360181387 \h </w:instrText>
      </w:r>
      <w:r w:rsidRPr="0078506D">
        <w:rPr>
          <w:color w:val="000000" w:themeColor="text1"/>
        </w:rPr>
      </w:r>
      <w:r w:rsidRPr="0078506D">
        <w:rPr>
          <w:color w:val="000000" w:themeColor="text1"/>
        </w:rPr>
        <w:fldChar w:fldCharType="separate"/>
      </w:r>
      <w:r w:rsidRPr="0078506D">
        <w:rPr>
          <w:color w:val="000000" w:themeColor="text1"/>
        </w:rPr>
        <w:t>133</w:t>
      </w:r>
      <w:r w:rsidRPr="0078506D">
        <w:rPr>
          <w:color w:val="000000" w:themeColor="text1"/>
        </w:rPr>
        <w:fldChar w:fldCharType="end"/>
      </w:r>
    </w:p>
    <w:p w:rsidR="0078506D" w:rsidRPr="0078506D" w:rsidRDefault="0078506D">
      <w:pPr>
        <w:pStyle w:val="TOC3"/>
        <w:rPr>
          <w:rFonts w:asciiTheme="minorHAnsi" w:eastAsiaTheme="minorEastAsia" w:hAnsiTheme="minorHAnsi" w:cstheme="minorBidi"/>
          <w:bCs w:val="0"/>
          <w:color w:val="000000" w:themeColor="text1"/>
          <w:sz w:val="22"/>
          <w:szCs w:val="22"/>
        </w:rPr>
      </w:pPr>
      <w:r w:rsidRPr="0078506D">
        <w:rPr>
          <w:rFonts w:eastAsia="SimSun"/>
          <w:caps/>
          <w:color w:val="000000" w:themeColor="text1"/>
          <w:vertAlign w:val="superscript"/>
          <w:lang w:eastAsia="zh-CN"/>
        </w:rPr>
        <w:t>66</w:t>
      </w:r>
      <w:r w:rsidRPr="0078506D">
        <w:rPr>
          <w:rFonts w:eastAsia="SimSun"/>
          <w:caps/>
          <w:color w:val="000000" w:themeColor="text1"/>
          <w:lang w:eastAsia="zh-CN"/>
        </w:rPr>
        <w:t xml:space="preserve"> </w:t>
      </w:r>
      <w:r w:rsidRPr="0078506D">
        <w:rPr>
          <w:rFonts w:eastAsia="SimSun"/>
          <w:color w:val="000000" w:themeColor="text1"/>
          <w:lang w:eastAsia="zh-CN"/>
        </w:rPr>
        <w:t>Forefront Threat Management Gateway Web Protection Service</w:t>
      </w:r>
      <w:r w:rsidRPr="0078506D">
        <w:rPr>
          <w:color w:val="000000" w:themeColor="text1"/>
        </w:rPr>
        <w:tab/>
      </w:r>
      <w:r w:rsidRPr="0078506D">
        <w:rPr>
          <w:color w:val="000000" w:themeColor="text1"/>
        </w:rPr>
        <w:fldChar w:fldCharType="begin"/>
      </w:r>
      <w:r w:rsidRPr="0078506D">
        <w:rPr>
          <w:color w:val="000000" w:themeColor="text1"/>
        </w:rPr>
        <w:instrText xml:space="preserve"> PAGEREF _Toc360181388 \h </w:instrText>
      </w:r>
      <w:r w:rsidRPr="0078506D">
        <w:rPr>
          <w:color w:val="000000" w:themeColor="text1"/>
        </w:rPr>
      </w:r>
      <w:r w:rsidRPr="0078506D">
        <w:rPr>
          <w:color w:val="000000" w:themeColor="text1"/>
        </w:rPr>
        <w:fldChar w:fldCharType="separate"/>
      </w:r>
      <w:r w:rsidRPr="0078506D">
        <w:rPr>
          <w:color w:val="000000" w:themeColor="text1"/>
        </w:rPr>
        <w:t>133</w:t>
      </w:r>
      <w:r w:rsidRPr="0078506D">
        <w:rPr>
          <w:color w:val="000000" w:themeColor="text1"/>
        </w:rPr>
        <w:fldChar w:fldCharType="end"/>
      </w:r>
    </w:p>
    <w:p w:rsidR="0078506D" w:rsidRPr="0078506D" w:rsidRDefault="0078506D">
      <w:pPr>
        <w:pStyle w:val="TOC3"/>
        <w:rPr>
          <w:rFonts w:asciiTheme="minorHAnsi" w:eastAsiaTheme="minorEastAsia" w:hAnsiTheme="minorHAnsi" w:cstheme="minorBidi"/>
          <w:bCs w:val="0"/>
          <w:color w:val="000000" w:themeColor="text1"/>
          <w:sz w:val="22"/>
          <w:szCs w:val="22"/>
        </w:rPr>
      </w:pPr>
      <w:r w:rsidRPr="0078506D">
        <w:rPr>
          <w:rFonts w:eastAsia="SimSun"/>
          <w:caps/>
          <w:color w:val="000000" w:themeColor="text1"/>
          <w:vertAlign w:val="superscript"/>
        </w:rPr>
        <w:t>67</w:t>
      </w:r>
      <w:r w:rsidRPr="0078506D">
        <w:rPr>
          <w:rFonts w:eastAsia="SimSun"/>
          <w:caps/>
          <w:color w:val="000000" w:themeColor="text1"/>
        </w:rPr>
        <w:t xml:space="preserve"> </w:t>
      </w:r>
      <w:r w:rsidRPr="0078506D">
        <w:rPr>
          <w:rFonts w:eastAsia="SimSun"/>
          <w:color w:val="000000" w:themeColor="text1"/>
        </w:rPr>
        <w:t>Forefront Unified Access Gateway 2010</w:t>
      </w:r>
      <w:r w:rsidRPr="0078506D">
        <w:rPr>
          <w:color w:val="000000" w:themeColor="text1"/>
        </w:rPr>
        <w:tab/>
      </w:r>
      <w:r w:rsidRPr="0078506D">
        <w:rPr>
          <w:color w:val="000000" w:themeColor="text1"/>
        </w:rPr>
        <w:fldChar w:fldCharType="begin"/>
      </w:r>
      <w:r w:rsidRPr="0078506D">
        <w:rPr>
          <w:color w:val="000000" w:themeColor="text1"/>
        </w:rPr>
        <w:instrText xml:space="preserve"> PAGEREF _Toc360181389 \h </w:instrText>
      </w:r>
      <w:r w:rsidRPr="0078506D">
        <w:rPr>
          <w:color w:val="000000" w:themeColor="text1"/>
        </w:rPr>
      </w:r>
      <w:r w:rsidRPr="0078506D">
        <w:rPr>
          <w:color w:val="000000" w:themeColor="text1"/>
        </w:rPr>
        <w:fldChar w:fldCharType="separate"/>
      </w:r>
      <w:r w:rsidRPr="0078506D">
        <w:rPr>
          <w:color w:val="000000" w:themeColor="text1"/>
        </w:rPr>
        <w:t>133</w:t>
      </w:r>
      <w:r w:rsidRPr="0078506D">
        <w:rPr>
          <w:color w:val="000000" w:themeColor="text1"/>
        </w:rPr>
        <w:fldChar w:fldCharType="end"/>
      </w:r>
    </w:p>
    <w:p w:rsidR="0078506D" w:rsidRPr="0078506D" w:rsidRDefault="0078506D">
      <w:pPr>
        <w:pStyle w:val="TOC3"/>
        <w:rPr>
          <w:rFonts w:asciiTheme="minorHAnsi" w:eastAsiaTheme="minorEastAsia" w:hAnsiTheme="minorHAnsi" w:cstheme="minorBidi"/>
          <w:bCs w:val="0"/>
          <w:color w:val="000000" w:themeColor="text1"/>
          <w:sz w:val="22"/>
          <w:szCs w:val="22"/>
        </w:rPr>
      </w:pPr>
      <w:r w:rsidRPr="0078506D">
        <w:rPr>
          <w:rFonts w:eastAsia="SimSun"/>
          <w:caps/>
          <w:color w:val="000000" w:themeColor="text1"/>
          <w:vertAlign w:val="superscript"/>
        </w:rPr>
        <w:t>68</w:t>
      </w:r>
      <w:r w:rsidRPr="0078506D">
        <w:rPr>
          <w:rFonts w:eastAsia="SimSun"/>
          <w:caps/>
          <w:color w:val="000000" w:themeColor="text1"/>
        </w:rPr>
        <w:t xml:space="preserve"> </w:t>
      </w:r>
      <w:r w:rsidRPr="0078506D">
        <w:rPr>
          <w:rFonts w:eastAsia="SimSun"/>
          <w:color w:val="000000" w:themeColor="text1"/>
        </w:rPr>
        <w:t>HPC Pack 2008 R2 Enterprise</w:t>
      </w:r>
      <w:r w:rsidRPr="0078506D">
        <w:rPr>
          <w:color w:val="000000" w:themeColor="text1"/>
        </w:rPr>
        <w:tab/>
      </w:r>
      <w:r w:rsidRPr="0078506D">
        <w:rPr>
          <w:color w:val="000000" w:themeColor="text1"/>
        </w:rPr>
        <w:fldChar w:fldCharType="begin"/>
      </w:r>
      <w:r w:rsidRPr="0078506D">
        <w:rPr>
          <w:color w:val="000000" w:themeColor="text1"/>
        </w:rPr>
        <w:instrText xml:space="preserve"> PAGEREF _Toc360181390 \h </w:instrText>
      </w:r>
      <w:r w:rsidRPr="0078506D">
        <w:rPr>
          <w:color w:val="000000" w:themeColor="text1"/>
        </w:rPr>
      </w:r>
      <w:r w:rsidRPr="0078506D">
        <w:rPr>
          <w:color w:val="000000" w:themeColor="text1"/>
        </w:rPr>
        <w:fldChar w:fldCharType="separate"/>
      </w:r>
      <w:r w:rsidRPr="0078506D">
        <w:rPr>
          <w:color w:val="000000" w:themeColor="text1"/>
        </w:rPr>
        <w:t>133</w:t>
      </w:r>
      <w:r w:rsidRPr="0078506D">
        <w:rPr>
          <w:color w:val="000000" w:themeColor="text1"/>
        </w:rPr>
        <w:fldChar w:fldCharType="end"/>
      </w:r>
    </w:p>
    <w:p w:rsidR="0078506D" w:rsidRPr="0078506D" w:rsidRDefault="0078506D">
      <w:pPr>
        <w:pStyle w:val="TOC3"/>
        <w:rPr>
          <w:rFonts w:asciiTheme="minorHAnsi" w:eastAsiaTheme="minorEastAsia" w:hAnsiTheme="minorHAnsi" w:cstheme="minorBidi"/>
          <w:bCs w:val="0"/>
          <w:color w:val="000000" w:themeColor="text1"/>
          <w:sz w:val="22"/>
          <w:szCs w:val="22"/>
        </w:rPr>
      </w:pPr>
      <w:r w:rsidRPr="0078506D">
        <w:rPr>
          <w:rFonts w:eastAsia="SimSun"/>
          <w:caps/>
          <w:color w:val="000000" w:themeColor="text1"/>
          <w:vertAlign w:val="superscript"/>
          <w:lang w:eastAsia="zh-CN"/>
        </w:rPr>
        <w:t>69</w:t>
      </w:r>
      <w:r w:rsidRPr="0078506D">
        <w:rPr>
          <w:rFonts w:eastAsia="SimSun"/>
          <w:color w:val="000000" w:themeColor="text1"/>
          <w:lang w:eastAsia="zh-CN"/>
        </w:rPr>
        <w:t xml:space="preserve"> Learning Solutions MCP Exam Vouchers</w:t>
      </w:r>
      <w:r w:rsidRPr="0078506D">
        <w:rPr>
          <w:color w:val="000000" w:themeColor="text1"/>
        </w:rPr>
        <w:tab/>
      </w:r>
      <w:r w:rsidRPr="0078506D">
        <w:rPr>
          <w:color w:val="000000" w:themeColor="text1"/>
        </w:rPr>
        <w:fldChar w:fldCharType="begin"/>
      </w:r>
      <w:r w:rsidRPr="0078506D">
        <w:rPr>
          <w:color w:val="000000" w:themeColor="text1"/>
        </w:rPr>
        <w:instrText xml:space="preserve"> PAGEREF _Toc360181391 \h </w:instrText>
      </w:r>
      <w:r w:rsidRPr="0078506D">
        <w:rPr>
          <w:color w:val="000000" w:themeColor="text1"/>
        </w:rPr>
      </w:r>
      <w:r w:rsidRPr="0078506D">
        <w:rPr>
          <w:color w:val="000000" w:themeColor="text1"/>
        </w:rPr>
        <w:fldChar w:fldCharType="separate"/>
      </w:r>
      <w:r w:rsidRPr="0078506D">
        <w:rPr>
          <w:color w:val="000000" w:themeColor="text1"/>
        </w:rPr>
        <w:t>134</w:t>
      </w:r>
      <w:r w:rsidRPr="0078506D">
        <w:rPr>
          <w:color w:val="000000" w:themeColor="text1"/>
        </w:rPr>
        <w:fldChar w:fldCharType="end"/>
      </w:r>
    </w:p>
    <w:p w:rsidR="0078506D" w:rsidRPr="0078506D" w:rsidRDefault="0078506D">
      <w:pPr>
        <w:pStyle w:val="TOC2"/>
        <w:rPr>
          <w:rFonts w:asciiTheme="minorHAnsi" w:eastAsiaTheme="minorEastAsia" w:hAnsiTheme="minorHAnsi" w:cstheme="minorBidi"/>
          <w:color w:val="000000" w:themeColor="text1"/>
          <w:sz w:val="22"/>
          <w:szCs w:val="22"/>
        </w:rPr>
      </w:pPr>
      <w:r w:rsidRPr="0078506D">
        <w:rPr>
          <w:rFonts w:eastAsia="SimSun" w:cs="Tahoma"/>
          <w:caps/>
          <w:color w:val="000000" w:themeColor="text1"/>
          <w:vertAlign w:val="superscript"/>
        </w:rPr>
        <w:t>70</w:t>
      </w:r>
      <w:r w:rsidRPr="0078506D">
        <w:rPr>
          <w:rFonts w:eastAsia="SimSun" w:cs="Tahoma"/>
          <w:color w:val="000000" w:themeColor="text1"/>
        </w:rPr>
        <w:t xml:space="preserve"> Lync Online </w:t>
      </w:r>
      <w:r w:rsidRPr="0078506D">
        <w:rPr>
          <w:rFonts w:eastAsia="SimSun" w:cs="Tahoma" w:hint="eastAsia"/>
          <w:color w:val="000000" w:themeColor="text1"/>
        </w:rPr>
        <w:t>计划</w:t>
      </w:r>
      <w:r w:rsidRPr="0078506D">
        <w:rPr>
          <w:rFonts w:eastAsia="SimSun" w:cs="Tahoma"/>
          <w:color w:val="000000" w:themeColor="text1"/>
        </w:rPr>
        <w:t xml:space="preserve"> 1</w:t>
      </w:r>
      <w:r w:rsidRPr="0078506D">
        <w:rPr>
          <w:rFonts w:eastAsia="SimSun" w:cs="Tahoma" w:hint="eastAsia"/>
          <w:color w:val="000000" w:themeColor="text1"/>
        </w:rPr>
        <w:t>、</w:t>
      </w:r>
      <w:r w:rsidRPr="0078506D">
        <w:rPr>
          <w:rFonts w:eastAsia="SimSun" w:cs="Tahoma"/>
          <w:color w:val="000000" w:themeColor="text1"/>
        </w:rPr>
        <w:t xml:space="preserve">Lync Online </w:t>
      </w:r>
      <w:r w:rsidRPr="0078506D">
        <w:rPr>
          <w:rFonts w:eastAsia="SimSun" w:cs="Tahoma" w:hint="eastAsia"/>
          <w:color w:val="000000" w:themeColor="text1"/>
        </w:rPr>
        <w:t>计划</w:t>
      </w:r>
      <w:r w:rsidRPr="0078506D">
        <w:rPr>
          <w:rFonts w:eastAsia="SimSun" w:cs="Tahoma"/>
          <w:color w:val="000000" w:themeColor="text1"/>
        </w:rPr>
        <w:t xml:space="preserve"> 2 </w:t>
      </w:r>
      <w:r w:rsidRPr="0078506D">
        <w:rPr>
          <w:rFonts w:eastAsia="SimSun" w:cs="Tahoma" w:hint="eastAsia"/>
          <w:color w:val="000000" w:themeColor="text1"/>
        </w:rPr>
        <w:t>和</w:t>
      </w:r>
      <w:r w:rsidRPr="0078506D">
        <w:rPr>
          <w:rFonts w:eastAsia="SimSun" w:cs="Tahoma"/>
          <w:color w:val="000000" w:themeColor="text1"/>
        </w:rPr>
        <w:t xml:space="preserve"> Lync Online </w:t>
      </w:r>
      <w:r w:rsidRPr="0078506D">
        <w:rPr>
          <w:rFonts w:eastAsia="SimSun" w:cs="Tahoma" w:hint="eastAsia"/>
          <w:color w:val="000000" w:themeColor="text1"/>
        </w:rPr>
        <w:t>计划</w:t>
      </w:r>
      <w:r w:rsidRPr="0078506D">
        <w:rPr>
          <w:rFonts w:eastAsia="SimSun" w:cs="Tahoma"/>
          <w:color w:val="000000" w:themeColor="text1"/>
        </w:rPr>
        <w:t xml:space="preserve"> 3</w:t>
      </w:r>
      <w:r w:rsidRPr="0078506D">
        <w:rPr>
          <w:color w:val="000000" w:themeColor="text1"/>
        </w:rPr>
        <w:tab/>
      </w:r>
      <w:r w:rsidRPr="0078506D">
        <w:rPr>
          <w:color w:val="000000" w:themeColor="text1"/>
        </w:rPr>
        <w:fldChar w:fldCharType="begin"/>
      </w:r>
      <w:r w:rsidRPr="0078506D">
        <w:rPr>
          <w:color w:val="000000" w:themeColor="text1"/>
        </w:rPr>
        <w:instrText xml:space="preserve"> PAGEREF _Toc360181392 \h </w:instrText>
      </w:r>
      <w:r w:rsidRPr="0078506D">
        <w:rPr>
          <w:color w:val="000000" w:themeColor="text1"/>
        </w:rPr>
      </w:r>
      <w:r w:rsidRPr="0078506D">
        <w:rPr>
          <w:color w:val="000000" w:themeColor="text1"/>
        </w:rPr>
        <w:fldChar w:fldCharType="separate"/>
      </w:r>
      <w:r w:rsidRPr="0078506D">
        <w:rPr>
          <w:color w:val="000000" w:themeColor="text1"/>
        </w:rPr>
        <w:t>134</w:t>
      </w:r>
      <w:r w:rsidRPr="0078506D">
        <w:rPr>
          <w:color w:val="000000" w:themeColor="text1"/>
        </w:rPr>
        <w:fldChar w:fldCharType="end"/>
      </w:r>
    </w:p>
    <w:p w:rsidR="0078506D" w:rsidRPr="0078506D" w:rsidRDefault="0078506D">
      <w:pPr>
        <w:pStyle w:val="TOC2"/>
        <w:rPr>
          <w:rFonts w:asciiTheme="minorHAnsi" w:eastAsiaTheme="minorEastAsia" w:hAnsiTheme="minorHAnsi" w:cstheme="minorBidi"/>
          <w:color w:val="000000" w:themeColor="text1"/>
          <w:sz w:val="22"/>
          <w:szCs w:val="22"/>
        </w:rPr>
      </w:pPr>
      <w:r w:rsidRPr="0078506D">
        <w:rPr>
          <w:rFonts w:eastAsia="SimSun" w:cs="Tahoma"/>
          <w:caps/>
          <w:color w:val="000000" w:themeColor="text1"/>
          <w:vertAlign w:val="superscript"/>
        </w:rPr>
        <w:t>71</w:t>
      </w:r>
      <w:r w:rsidRPr="0078506D">
        <w:rPr>
          <w:rFonts w:eastAsia="SimSun" w:cs="Tahoma"/>
          <w:caps/>
          <w:color w:val="000000" w:themeColor="text1"/>
        </w:rPr>
        <w:t xml:space="preserve"> </w:t>
      </w:r>
      <w:r w:rsidRPr="0078506D">
        <w:rPr>
          <w:rFonts w:eastAsia="SimSun" w:cs="Tahoma"/>
          <w:color w:val="000000" w:themeColor="text1"/>
        </w:rPr>
        <w:t>Lync Server 2013</w:t>
      </w:r>
      <w:r w:rsidRPr="0078506D">
        <w:rPr>
          <w:color w:val="000000" w:themeColor="text1"/>
        </w:rPr>
        <w:tab/>
      </w:r>
      <w:r w:rsidRPr="0078506D">
        <w:rPr>
          <w:color w:val="000000" w:themeColor="text1"/>
        </w:rPr>
        <w:fldChar w:fldCharType="begin"/>
      </w:r>
      <w:r w:rsidRPr="0078506D">
        <w:rPr>
          <w:color w:val="000000" w:themeColor="text1"/>
        </w:rPr>
        <w:instrText xml:space="preserve"> PAGEREF _Toc360181393 \h </w:instrText>
      </w:r>
      <w:r w:rsidRPr="0078506D">
        <w:rPr>
          <w:color w:val="000000" w:themeColor="text1"/>
        </w:rPr>
      </w:r>
      <w:r w:rsidRPr="0078506D">
        <w:rPr>
          <w:color w:val="000000" w:themeColor="text1"/>
        </w:rPr>
        <w:fldChar w:fldCharType="separate"/>
      </w:r>
      <w:r w:rsidRPr="0078506D">
        <w:rPr>
          <w:color w:val="000000" w:themeColor="text1"/>
        </w:rPr>
        <w:t>135</w:t>
      </w:r>
      <w:r w:rsidRPr="0078506D">
        <w:rPr>
          <w:color w:val="000000" w:themeColor="text1"/>
        </w:rPr>
        <w:fldChar w:fldCharType="end"/>
      </w:r>
    </w:p>
    <w:p w:rsidR="0078506D" w:rsidRPr="0078506D" w:rsidRDefault="0078506D">
      <w:pPr>
        <w:pStyle w:val="TOC3"/>
        <w:rPr>
          <w:rFonts w:asciiTheme="minorHAnsi" w:eastAsiaTheme="minorEastAsia" w:hAnsiTheme="minorHAnsi" w:cstheme="minorBidi"/>
          <w:bCs w:val="0"/>
          <w:color w:val="000000" w:themeColor="text1"/>
          <w:sz w:val="22"/>
          <w:szCs w:val="22"/>
        </w:rPr>
      </w:pPr>
      <w:r w:rsidRPr="0078506D">
        <w:rPr>
          <w:rFonts w:eastAsia="SimSun"/>
          <w:color w:val="000000" w:themeColor="text1"/>
          <w:vertAlign w:val="superscript"/>
        </w:rPr>
        <w:t>72</w:t>
      </w:r>
      <w:r w:rsidRPr="0078506D">
        <w:rPr>
          <w:rFonts w:eastAsia="SimSun"/>
          <w:color w:val="000000" w:themeColor="text1"/>
        </w:rPr>
        <w:t xml:space="preserve"> Microsoft Dynamics AX 2012 R2</w:t>
      </w:r>
      <w:r w:rsidRPr="0078506D">
        <w:rPr>
          <w:color w:val="000000" w:themeColor="text1"/>
        </w:rPr>
        <w:tab/>
      </w:r>
      <w:r w:rsidRPr="0078506D">
        <w:rPr>
          <w:color w:val="000000" w:themeColor="text1"/>
        </w:rPr>
        <w:fldChar w:fldCharType="begin"/>
      </w:r>
      <w:r w:rsidRPr="0078506D">
        <w:rPr>
          <w:color w:val="000000" w:themeColor="text1"/>
        </w:rPr>
        <w:instrText xml:space="preserve"> PAGEREF _Toc360181394 \h </w:instrText>
      </w:r>
      <w:r w:rsidRPr="0078506D">
        <w:rPr>
          <w:color w:val="000000" w:themeColor="text1"/>
        </w:rPr>
      </w:r>
      <w:r w:rsidRPr="0078506D">
        <w:rPr>
          <w:color w:val="000000" w:themeColor="text1"/>
        </w:rPr>
        <w:fldChar w:fldCharType="separate"/>
      </w:r>
      <w:r w:rsidRPr="0078506D">
        <w:rPr>
          <w:color w:val="000000" w:themeColor="text1"/>
        </w:rPr>
        <w:t>136</w:t>
      </w:r>
      <w:r w:rsidRPr="0078506D">
        <w:rPr>
          <w:color w:val="000000" w:themeColor="text1"/>
        </w:rPr>
        <w:fldChar w:fldCharType="end"/>
      </w:r>
    </w:p>
    <w:p w:rsidR="0078506D" w:rsidRPr="0078506D" w:rsidRDefault="0078506D">
      <w:pPr>
        <w:pStyle w:val="TOC3"/>
        <w:rPr>
          <w:rFonts w:asciiTheme="minorHAnsi" w:eastAsiaTheme="minorEastAsia" w:hAnsiTheme="minorHAnsi" w:cstheme="minorBidi"/>
          <w:bCs w:val="0"/>
          <w:color w:val="000000" w:themeColor="text1"/>
          <w:sz w:val="22"/>
          <w:szCs w:val="22"/>
        </w:rPr>
      </w:pPr>
      <w:r w:rsidRPr="0078506D">
        <w:rPr>
          <w:rFonts w:eastAsia="SimSun"/>
          <w:color w:val="000000" w:themeColor="text1"/>
          <w:vertAlign w:val="superscript"/>
        </w:rPr>
        <w:t>73</w:t>
      </w:r>
      <w:r w:rsidRPr="0078506D">
        <w:rPr>
          <w:rFonts w:eastAsia="SimSun"/>
          <w:color w:val="000000" w:themeColor="text1"/>
        </w:rPr>
        <w:t xml:space="preserve"> Microsoft Dynamics CRM 2011</w:t>
      </w:r>
      <w:r w:rsidRPr="0078506D">
        <w:rPr>
          <w:color w:val="000000" w:themeColor="text1"/>
        </w:rPr>
        <w:tab/>
      </w:r>
      <w:r w:rsidRPr="0078506D">
        <w:rPr>
          <w:color w:val="000000" w:themeColor="text1"/>
        </w:rPr>
        <w:fldChar w:fldCharType="begin"/>
      </w:r>
      <w:r w:rsidRPr="0078506D">
        <w:rPr>
          <w:color w:val="000000" w:themeColor="text1"/>
        </w:rPr>
        <w:instrText xml:space="preserve"> PAGEREF _Toc360181395 \h </w:instrText>
      </w:r>
      <w:r w:rsidRPr="0078506D">
        <w:rPr>
          <w:color w:val="000000" w:themeColor="text1"/>
        </w:rPr>
      </w:r>
      <w:r w:rsidRPr="0078506D">
        <w:rPr>
          <w:color w:val="000000" w:themeColor="text1"/>
        </w:rPr>
        <w:fldChar w:fldCharType="separate"/>
      </w:r>
      <w:r w:rsidRPr="0078506D">
        <w:rPr>
          <w:color w:val="000000" w:themeColor="text1"/>
        </w:rPr>
        <w:t>137</w:t>
      </w:r>
      <w:r w:rsidRPr="0078506D">
        <w:rPr>
          <w:color w:val="000000" w:themeColor="text1"/>
        </w:rPr>
        <w:fldChar w:fldCharType="end"/>
      </w:r>
    </w:p>
    <w:p w:rsidR="0078506D" w:rsidRPr="0078506D" w:rsidRDefault="0078506D">
      <w:pPr>
        <w:pStyle w:val="TOC2"/>
        <w:rPr>
          <w:rFonts w:asciiTheme="minorHAnsi" w:eastAsiaTheme="minorEastAsia" w:hAnsiTheme="minorHAnsi" w:cstheme="minorBidi"/>
          <w:color w:val="000000" w:themeColor="text1"/>
          <w:sz w:val="22"/>
          <w:szCs w:val="22"/>
        </w:rPr>
      </w:pPr>
      <w:r w:rsidRPr="0078506D">
        <w:rPr>
          <w:rFonts w:eastAsia="SimSun" w:cs="Tahoma"/>
          <w:caps/>
          <w:color w:val="000000" w:themeColor="text1"/>
          <w:vertAlign w:val="superscript"/>
        </w:rPr>
        <w:t>74</w:t>
      </w:r>
      <w:r w:rsidRPr="0078506D">
        <w:rPr>
          <w:rFonts w:eastAsia="SimSun" w:cs="Tahoma"/>
          <w:caps/>
          <w:color w:val="000000" w:themeColor="text1"/>
        </w:rPr>
        <w:t xml:space="preserve"> </w:t>
      </w:r>
      <w:r w:rsidRPr="0078506D">
        <w:rPr>
          <w:rFonts w:eastAsia="SimSun" w:cs="Tahoma"/>
          <w:color w:val="000000" w:themeColor="text1"/>
        </w:rPr>
        <w:t>Microsoft Dynamics CRM 2011 Server</w:t>
      </w:r>
      <w:r w:rsidRPr="0078506D">
        <w:rPr>
          <w:color w:val="000000" w:themeColor="text1"/>
        </w:rPr>
        <w:tab/>
      </w:r>
      <w:r w:rsidRPr="0078506D">
        <w:rPr>
          <w:color w:val="000000" w:themeColor="text1"/>
        </w:rPr>
        <w:fldChar w:fldCharType="begin"/>
      </w:r>
      <w:r w:rsidRPr="0078506D">
        <w:rPr>
          <w:color w:val="000000" w:themeColor="text1"/>
        </w:rPr>
        <w:instrText xml:space="preserve"> PAGEREF _Toc360181396 \h </w:instrText>
      </w:r>
      <w:r w:rsidRPr="0078506D">
        <w:rPr>
          <w:color w:val="000000" w:themeColor="text1"/>
        </w:rPr>
      </w:r>
      <w:r w:rsidRPr="0078506D">
        <w:rPr>
          <w:color w:val="000000" w:themeColor="text1"/>
        </w:rPr>
        <w:fldChar w:fldCharType="separate"/>
      </w:r>
      <w:r w:rsidRPr="0078506D">
        <w:rPr>
          <w:color w:val="000000" w:themeColor="text1"/>
        </w:rPr>
        <w:t>142</w:t>
      </w:r>
      <w:r w:rsidRPr="0078506D">
        <w:rPr>
          <w:color w:val="000000" w:themeColor="text1"/>
        </w:rPr>
        <w:fldChar w:fldCharType="end"/>
      </w:r>
    </w:p>
    <w:p w:rsidR="0078506D" w:rsidRPr="0078506D" w:rsidRDefault="0078506D">
      <w:pPr>
        <w:pStyle w:val="TOC2"/>
        <w:rPr>
          <w:rFonts w:asciiTheme="minorHAnsi" w:eastAsiaTheme="minorEastAsia" w:hAnsiTheme="minorHAnsi" w:cstheme="minorBidi"/>
          <w:color w:val="000000" w:themeColor="text1"/>
          <w:sz w:val="22"/>
          <w:szCs w:val="22"/>
        </w:rPr>
      </w:pPr>
      <w:r w:rsidRPr="0078506D">
        <w:rPr>
          <w:rFonts w:eastAsia="SimSun" w:cs="Tahoma"/>
          <w:caps/>
          <w:color w:val="000000" w:themeColor="text1"/>
          <w:vertAlign w:val="superscript"/>
        </w:rPr>
        <w:t>75</w:t>
      </w:r>
      <w:r w:rsidRPr="0078506D">
        <w:rPr>
          <w:rFonts w:eastAsia="SimSun" w:cs="Tahoma"/>
          <w:color w:val="000000" w:themeColor="text1"/>
        </w:rPr>
        <w:t xml:space="preserve"> Office 365 </w:t>
      </w:r>
      <w:r w:rsidRPr="0078506D">
        <w:rPr>
          <w:rFonts w:eastAsia="SimSun" w:cs="Tahoma" w:hint="eastAsia"/>
          <w:color w:val="000000" w:themeColor="text1"/>
        </w:rPr>
        <w:t>企业版</w:t>
      </w:r>
      <w:r w:rsidRPr="0078506D">
        <w:rPr>
          <w:rFonts w:eastAsia="SimSun" w:cs="Tahoma"/>
          <w:color w:val="000000" w:themeColor="text1"/>
        </w:rPr>
        <w:t xml:space="preserve"> E1</w:t>
      </w:r>
      <w:r w:rsidRPr="0078506D">
        <w:rPr>
          <w:color w:val="000000" w:themeColor="text1"/>
        </w:rPr>
        <w:tab/>
      </w:r>
      <w:r w:rsidRPr="0078506D">
        <w:rPr>
          <w:color w:val="000000" w:themeColor="text1"/>
        </w:rPr>
        <w:fldChar w:fldCharType="begin"/>
      </w:r>
      <w:r w:rsidRPr="0078506D">
        <w:rPr>
          <w:color w:val="000000" w:themeColor="text1"/>
        </w:rPr>
        <w:instrText xml:space="preserve"> PAGEREF _Toc360181397 \h </w:instrText>
      </w:r>
      <w:r w:rsidRPr="0078506D">
        <w:rPr>
          <w:color w:val="000000" w:themeColor="text1"/>
        </w:rPr>
      </w:r>
      <w:r w:rsidRPr="0078506D">
        <w:rPr>
          <w:color w:val="000000" w:themeColor="text1"/>
        </w:rPr>
        <w:fldChar w:fldCharType="separate"/>
      </w:r>
      <w:r w:rsidRPr="0078506D">
        <w:rPr>
          <w:color w:val="000000" w:themeColor="text1"/>
        </w:rPr>
        <w:t>142</w:t>
      </w:r>
      <w:r w:rsidRPr="0078506D">
        <w:rPr>
          <w:color w:val="000000" w:themeColor="text1"/>
        </w:rPr>
        <w:fldChar w:fldCharType="end"/>
      </w:r>
    </w:p>
    <w:p w:rsidR="0078506D" w:rsidRPr="0078506D" w:rsidRDefault="0078506D">
      <w:pPr>
        <w:pStyle w:val="TOC2"/>
        <w:rPr>
          <w:rFonts w:asciiTheme="minorHAnsi" w:eastAsiaTheme="minorEastAsia" w:hAnsiTheme="minorHAnsi" w:cstheme="minorBidi"/>
          <w:color w:val="000000" w:themeColor="text1"/>
          <w:sz w:val="22"/>
          <w:szCs w:val="22"/>
        </w:rPr>
      </w:pPr>
      <w:r w:rsidRPr="0078506D">
        <w:rPr>
          <w:rFonts w:eastAsia="SimSun" w:cs="Tahoma"/>
          <w:caps/>
          <w:color w:val="000000" w:themeColor="text1"/>
          <w:vertAlign w:val="superscript"/>
          <w:lang w:eastAsia="zh-CN"/>
        </w:rPr>
        <w:t>76</w:t>
      </w:r>
      <w:r w:rsidRPr="0078506D">
        <w:rPr>
          <w:rFonts w:eastAsia="SimSun" w:cs="Tahoma"/>
          <w:caps/>
          <w:color w:val="000000" w:themeColor="text1"/>
          <w:lang w:eastAsia="zh-CN"/>
        </w:rPr>
        <w:t xml:space="preserve"> </w:t>
      </w:r>
      <w:r w:rsidRPr="0078506D">
        <w:rPr>
          <w:rFonts w:eastAsia="SimSun" w:cs="Tahoma"/>
          <w:color w:val="000000" w:themeColor="text1"/>
          <w:lang w:eastAsia="zh-CN"/>
        </w:rPr>
        <w:t xml:space="preserve">Office 365 </w:t>
      </w:r>
      <w:r w:rsidRPr="0078506D">
        <w:rPr>
          <w:rFonts w:eastAsia="SimSun" w:cs="Tahoma" w:hint="eastAsia"/>
          <w:color w:val="000000" w:themeColor="text1"/>
          <w:lang w:eastAsia="zh-CN"/>
        </w:rPr>
        <w:t>企业版</w:t>
      </w:r>
      <w:r w:rsidRPr="0078506D">
        <w:rPr>
          <w:rFonts w:eastAsia="SimSun" w:cs="Tahoma"/>
          <w:color w:val="000000" w:themeColor="text1"/>
          <w:lang w:eastAsia="zh-CN"/>
        </w:rPr>
        <w:t xml:space="preserve"> K1 </w:t>
      </w:r>
      <w:r w:rsidRPr="0078506D">
        <w:rPr>
          <w:rFonts w:eastAsia="SimSun" w:cs="Tahoma" w:hint="eastAsia"/>
          <w:color w:val="000000" w:themeColor="text1"/>
          <w:lang w:eastAsia="zh-CN"/>
        </w:rPr>
        <w:t>和</w:t>
      </w:r>
      <w:r w:rsidRPr="0078506D">
        <w:rPr>
          <w:rFonts w:eastAsia="SimSun" w:cs="Tahoma"/>
          <w:color w:val="000000" w:themeColor="text1"/>
          <w:lang w:eastAsia="zh-CN"/>
        </w:rPr>
        <w:t xml:space="preserve"> K2</w:t>
      </w:r>
      <w:r w:rsidRPr="0078506D">
        <w:rPr>
          <w:rFonts w:eastAsia="SimSun" w:cs="Tahoma" w:hint="eastAsia"/>
          <w:color w:val="000000" w:themeColor="text1"/>
          <w:lang w:eastAsia="zh-CN"/>
        </w:rPr>
        <w:t>（用户</w:t>
      </w:r>
      <w:r w:rsidRPr="0078506D">
        <w:rPr>
          <w:rFonts w:eastAsia="SimSun" w:cs="Tahoma"/>
          <w:color w:val="000000" w:themeColor="text1"/>
          <w:lang w:eastAsia="zh-CN"/>
        </w:rPr>
        <w:t xml:space="preserve"> SL</w:t>
      </w:r>
      <w:r w:rsidRPr="0078506D">
        <w:rPr>
          <w:rFonts w:eastAsia="SimSun" w:cs="Tahoma" w:hint="eastAsia"/>
          <w:color w:val="000000" w:themeColor="text1"/>
          <w:lang w:eastAsia="zh-CN"/>
        </w:rPr>
        <w:t>）</w:t>
      </w:r>
      <w:r w:rsidRPr="0078506D">
        <w:rPr>
          <w:color w:val="000000" w:themeColor="text1"/>
        </w:rPr>
        <w:tab/>
      </w:r>
      <w:r w:rsidRPr="0078506D">
        <w:rPr>
          <w:color w:val="000000" w:themeColor="text1"/>
        </w:rPr>
        <w:fldChar w:fldCharType="begin"/>
      </w:r>
      <w:r w:rsidRPr="0078506D">
        <w:rPr>
          <w:color w:val="000000" w:themeColor="text1"/>
        </w:rPr>
        <w:instrText xml:space="preserve"> PAGEREF _Toc360181398 \h </w:instrText>
      </w:r>
      <w:r w:rsidRPr="0078506D">
        <w:rPr>
          <w:color w:val="000000" w:themeColor="text1"/>
        </w:rPr>
      </w:r>
      <w:r w:rsidRPr="0078506D">
        <w:rPr>
          <w:color w:val="000000" w:themeColor="text1"/>
        </w:rPr>
        <w:fldChar w:fldCharType="separate"/>
      </w:r>
      <w:r w:rsidRPr="0078506D">
        <w:rPr>
          <w:color w:val="000000" w:themeColor="text1"/>
        </w:rPr>
        <w:t>143</w:t>
      </w:r>
      <w:r w:rsidRPr="0078506D">
        <w:rPr>
          <w:color w:val="000000" w:themeColor="text1"/>
        </w:rPr>
        <w:fldChar w:fldCharType="end"/>
      </w:r>
    </w:p>
    <w:p w:rsidR="0078506D" w:rsidRPr="0078506D" w:rsidRDefault="0078506D">
      <w:pPr>
        <w:pStyle w:val="TOC2"/>
        <w:rPr>
          <w:rFonts w:asciiTheme="minorHAnsi" w:eastAsiaTheme="minorEastAsia" w:hAnsiTheme="minorHAnsi" w:cstheme="minorBidi"/>
          <w:color w:val="000000" w:themeColor="text1"/>
          <w:sz w:val="22"/>
          <w:szCs w:val="22"/>
        </w:rPr>
      </w:pPr>
      <w:r w:rsidRPr="0078506D">
        <w:rPr>
          <w:rFonts w:eastAsia="SimSun" w:cs="Tahoma"/>
          <w:caps/>
          <w:color w:val="000000" w:themeColor="text1"/>
          <w:vertAlign w:val="superscript"/>
        </w:rPr>
        <w:t>77</w:t>
      </w:r>
      <w:r w:rsidRPr="0078506D">
        <w:rPr>
          <w:rFonts w:eastAsia="SimSun" w:cs="Tahoma"/>
          <w:color w:val="000000" w:themeColor="text1"/>
        </w:rPr>
        <w:t xml:space="preserve"> Office 365 </w:t>
      </w:r>
      <w:r w:rsidRPr="0078506D">
        <w:rPr>
          <w:rFonts w:eastAsia="SimSun" w:cs="Tahoma" w:hint="eastAsia"/>
          <w:color w:val="000000" w:themeColor="text1"/>
        </w:rPr>
        <w:t>政府版</w:t>
      </w:r>
      <w:r w:rsidRPr="0078506D">
        <w:rPr>
          <w:rFonts w:eastAsia="SimSun" w:cs="Tahoma"/>
          <w:color w:val="000000" w:themeColor="text1"/>
        </w:rPr>
        <w:t xml:space="preserve"> G1-G4</w:t>
      </w:r>
      <w:r w:rsidRPr="0078506D">
        <w:rPr>
          <w:color w:val="000000" w:themeColor="text1"/>
        </w:rPr>
        <w:tab/>
      </w:r>
      <w:r w:rsidRPr="0078506D">
        <w:rPr>
          <w:color w:val="000000" w:themeColor="text1"/>
        </w:rPr>
        <w:fldChar w:fldCharType="begin"/>
      </w:r>
      <w:r w:rsidRPr="0078506D">
        <w:rPr>
          <w:color w:val="000000" w:themeColor="text1"/>
        </w:rPr>
        <w:instrText xml:space="preserve"> PAGEREF _Toc360181399 \h </w:instrText>
      </w:r>
      <w:r w:rsidRPr="0078506D">
        <w:rPr>
          <w:color w:val="000000" w:themeColor="text1"/>
        </w:rPr>
      </w:r>
      <w:r w:rsidRPr="0078506D">
        <w:rPr>
          <w:color w:val="000000" w:themeColor="text1"/>
        </w:rPr>
        <w:fldChar w:fldCharType="separate"/>
      </w:r>
      <w:r w:rsidRPr="0078506D">
        <w:rPr>
          <w:color w:val="000000" w:themeColor="text1"/>
        </w:rPr>
        <w:t>143</w:t>
      </w:r>
      <w:r w:rsidRPr="0078506D">
        <w:rPr>
          <w:color w:val="000000" w:themeColor="text1"/>
        </w:rPr>
        <w:fldChar w:fldCharType="end"/>
      </w:r>
    </w:p>
    <w:p w:rsidR="0078506D" w:rsidRPr="0078506D" w:rsidRDefault="0078506D">
      <w:pPr>
        <w:pStyle w:val="TOC2"/>
        <w:rPr>
          <w:rFonts w:asciiTheme="minorHAnsi" w:eastAsiaTheme="minorEastAsia" w:hAnsiTheme="minorHAnsi" w:cstheme="minorBidi"/>
          <w:color w:val="000000" w:themeColor="text1"/>
          <w:sz w:val="22"/>
          <w:szCs w:val="22"/>
        </w:rPr>
      </w:pPr>
      <w:r w:rsidRPr="0078506D">
        <w:rPr>
          <w:rFonts w:eastAsia="SimSun" w:cs="Tahoma"/>
          <w:caps/>
          <w:color w:val="000000" w:themeColor="text1"/>
          <w:vertAlign w:val="superscript"/>
        </w:rPr>
        <w:t>78</w:t>
      </w:r>
      <w:r w:rsidRPr="0078506D">
        <w:rPr>
          <w:rFonts w:eastAsia="SimSun" w:cs="Tahoma"/>
          <w:color w:val="000000" w:themeColor="text1"/>
        </w:rPr>
        <w:t xml:space="preserve"> SharePoint Online </w:t>
      </w:r>
      <w:r w:rsidRPr="0078506D">
        <w:rPr>
          <w:rFonts w:eastAsia="SimSun" w:cs="Tahoma" w:hint="eastAsia"/>
          <w:color w:val="000000" w:themeColor="text1"/>
        </w:rPr>
        <w:t>计划</w:t>
      </w:r>
      <w:r w:rsidRPr="0078506D">
        <w:rPr>
          <w:rFonts w:eastAsia="SimSun" w:cs="Tahoma"/>
          <w:color w:val="000000" w:themeColor="text1"/>
        </w:rPr>
        <w:t xml:space="preserve"> 1 </w:t>
      </w:r>
      <w:r w:rsidRPr="0078506D">
        <w:rPr>
          <w:rFonts w:eastAsia="SimSun" w:cs="Tahoma" w:hint="eastAsia"/>
          <w:color w:val="000000" w:themeColor="text1"/>
        </w:rPr>
        <w:t>和</w:t>
      </w:r>
      <w:r w:rsidRPr="0078506D">
        <w:rPr>
          <w:rFonts w:eastAsia="SimSun" w:cs="Tahoma"/>
          <w:color w:val="000000" w:themeColor="text1"/>
        </w:rPr>
        <w:t xml:space="preserve"> 2</w:t>
      </w:r>
      <w:r w:rsidRPr="0078506D">
        <w:rPr>
          <w:color w:val="000000" w:themeColor="text1"/>
        </w:rPr>
        <w:tab/>
      </w:r>
      <w:r w:rsidRPr="0078506D">
        <w:rPr>
          <w:color w:val="000000" w:themeColor="text1"/>
        </w:rPr>
        <w:fldChar w:fldCharType="begin"/>
      </w:r>
      <w:r w:rsidRPr="0078506D">
        <w:rPr>
          <w:color w:val="000000" w:themeColor="text1"/>
        </w:rPr>
        <w:instrText xml:space="preserve"> PAGEREF _Toc360181400 \h </w:instrText>
      </w:r>
      <w:r w:rsidRPr="0078506D">
        <w:rPr>
          <w:color w:val="000000" w:themeColor="text1"/>
        </w:rPr>
      </w:r>
      <w:r w:rsidRPr="0078506D">
        <w:rPr>
          <w:color w:val="000000" w:themeColor="text1"/>
        </w:rPr>
        <w:fldChar w:fldCharType="separate"/>
      </w:r>
      <w:r w:rsidRPr="0078506D">
        <w:rPr>
          <w:color w:val="000000" w:themeColor="text1"/>
        </w:rPr>
        <w:t>144</w:t>
      </w:r>
      <w:r w:rsidRPr="0078506D">
        <w:rPr>
          <w:color w:val="000000" w:themeColor="text1"/>
        </w:rPr>
        <w:fldChar w:fldCharType="end"/>
      </w:r>
    </w:p>
    <w:p w:rsidR="0078506D" w:rsidRPr="0078506D" w:rsidRDefault="0078506D">
      <w:pPr>
        <w:pStyle w:val="TOC2"/>
        <w:rPr>
          <w:rFonts w:asciiTheme="minorHAnsi" w:eastAsiaTheme="minorEastAsia" w:hAnsiTheme="minorHAnsi" w:cstheme="minorBidi"/>
          <w:color w:val="000000" w:themeColor="text1"/>
          <w:sz w:val="22"/>
          <w:szCs w:val="22"/>
        </w:rPr>
      </w:pPr>
      <w:r w:rsidRPr="0078506D">
        <w:rPr>
          <w:rFonts w:eastAsia="SimSun" w:cs="Tahoma"/>
          <w:caps/>
          <w:color w:val="000000" w:themeColor="text1"/>
          <w:vertAlign w:val="superscript"/>
        </w:rPr>
        <w:t>79</w:t>
      </w:r>
      <w:r w:rsidRPr="0078506D">
        <w:rPr>
          <w:rFonts w:eastAsia="SimSun" w:cs="Tahoma"/>
          <w:caps/>
          <w:color w:val="000000" w:themeColor="text1"/>
        </w:rPr>
        <w:t xml:space="preserve"> </w:t>
      </w:r>
      <w:r w:rsidRPr="0078506D">
        <w:rPr>
          <w:rFonts w:eastAsia="SimSun" w:cs="Tahoma"/>
          <w:color w:val="000000" w:themeColor="text1"/>
        </w:rPr>
        <w:t>SharePoint Server 2013</w:t>
      </w:r>
      <w:r w:rsidRPr="0078506D">
        <w:rPr>
          <w:color w:val="000000" w:themeColor="text1"/>
        </w:rPr>
        <w:tab/>
      </w:r>
      <w:r w:rsidRPr="0078506D">
        <w:rPr>
          <w:color w:val="000000" w:themeColor="text1"/>
        </w:rPr>
        <w:fldChar w:fldCharType="begin"/>
      </w:r>
      <w:r w:rsidRPr="0078506D">
        <w:rPr>
          <w:color w:val="000000" w:themeColor="text1"/>
        </w:rPr>
        <w:instrText xml:space="preserve"> PAGEREF _Toc360181401 \h </w:instrText>
      </w:r>
      <w:r w:rsidRPr="0078506D">
        <w:rPr>
          <w:color w:val="000000" w:themeColor="text1"/>
        </w:rPr>
      </w:r>
      <w:r w:rsidRPr="0078506D">
        <w:rPr>
          <w:color w:val="000000" w:themeColor="text1"/>
        </w:rPr>
        <w:fldChar w:fldCharType="separate"/>
      </w:r>
      <w:r w:rsidRPr="0078506D">
        <w:rPr>
          <w:color w:val="000000" w:themeColor="text1"/>
        </w:rPr>
        <w:t>144</w:t>
      </w:r>
      <w:r w:rsidRPr="0078506D">
        <w:rPr>
          <w:color w:val="000000" w:themeColor="text1"/>
        </w:rPr>
        <w:fldChar w:fldCharType="end"/>
      </w:r>
    </w:p>
    <w:p w:rsidR="0078506D" w:rsidRPr="0078506D" w:rsidRDefault="0078506D">
      <w:pPr>
        <w:pStyle w:val="TOC3"/>
        <w:rPr>
          <w:rFonts w:asciiTheme="minorHAnsi" w:eastAsiaTheme="minorEastAsia" w:hAnsiTheme="minorHAnsi" w:cstheme="minorBidi"/>
          <w:bCs w:val="0"/>
          <w:color w:val="000000" w:themeColor="text1"/>
          <w:sz w:val="22"/>
          <w:szCs w:val="22"/>
        </w:rPr>
      </w:pPr>
      <w:r w:rsidRPr="0078506D">
        <w:rPr>
          <w:rFonts w:eastAsia="SimSun"/>
          <w:caps/>
          <w:color w:val="000000" w:themeColor="text1"/>
          <w:vertAlign w:val="superscript"/>
        </w:rPr>
        <w:t>80</w:t>
      </w:r>
      <w:r w:rsidRPr="0078506D">
        <w:rPr>
          <w:rFonts w:eastAsia="SimSun"/>
          <w:color w:val="000000" w:themeColor="text1"/>
        </w:rPr>
        <w:t xml:space="preserve"> SQL Server</w:t>
      </w:r>
      <w:r w:rsidRPr="0078506D">
        <w:rPr>
          <w:rFonts w:eastAsia="SimSun"/>
          <w:color w:val="000000" w:themeColor="text1"/>
          <w:vertAlign w:val="superscript"/>
        </w:rPr>
        <w:t>®</w:t>
      </w:r>
      <w:r w:rsidRPr="0078506D">
        <w:rPr>
          <w:rFonts w:eastAsia="SimSun"/>
          <w:color w:val="000000" w:themeColor="text1"/>
        </w:rPr>
        <w:t xml:space="preserve"> 2008 R2 Datacenter</w:t>
      </w:r>
      <w:r w:rsidRPr="0078506D">
        <w:rPr>
          <w:color w:val="000000" w:themeColor="text1"/>
        </w:rPr>
        <w:tab/>
      </w:r>
      <w:r w:rsidRPr="0078506D">
        <w:rPr>
          <w:color w:val="000000" w:themeColor="text1"/>
        </w:rPr>
        <w:fldChar w:fldCharType="begin"/>
      </w:r>
      <w:r w:rsidRPr="0078506D">
        <w:rPr>
          <w:color w:val="000000" w:themeColor="text1"/>
        </w:rPr>
        <w:instrText xml:space="preserve"> PAGEREF _Toc360181402 \h </w:instrText>
      </w:r>
      <w:r w:rsidRPr="0078506D">
        <w:rPr>
          <w:color w:val="000000" w:themeColor="text1"/>
        </w:rPr>
      </w:r>
      <w:r w:rsidRPr="0078506D">
        <w:rPr>
          <w:color w:val="000000" w:themeColor="text1"/>
        </w:rPr>
        <w:fldChar w:fldCharType="separate"/>
      </w:r>
      <w:r w:rsidRPr="0078506D">
        <w:rPr>
          <w:color w:val="000000" w:themeColor="text1"/>
        </w:rPr>
        <w:t>145</w:t>
      </w:r>
      <w:r w:rsidRPr="0078506D">
        <w:rPr>
          <w:color w:val="000000" w:themeColor="text1"/>
        </w:rPr>
        <w:fldChar w:fldCharType="end"/>
      </w:r>
    </w:p>
    <w:p w:rsidR="0078506D" w:rsidRPr="0078506D" w:rsidRDefault="0078506D">
      <w:pPr>
        <w:pStyle w:val="TOC3"/>
        <w:rPr>
          <w:rFonts w:asciiTheme="minorHAnsi" w:eastAsiaTheme="minorEastAsia" w:hAnsiTheme="minorHAnsi" w:cstheme="minorBidi"/>
          <w:bCs w:val="0"/>
          <w:color w:val="000000" w:themeColor="text1"/>
          <w:sz w:val="22"/>
          <w:szCs w:val="22"/>
        </w:rPr>
      </w:pPr>
      <w:r w:rsidRPr="0078506D">
        <w:rPr>
          <w:rFonts w:eastAsia="SimSun"/>
          <w:caps/>
          <w:color w:val="000000" w:themeColor="text1"/>
          <w:vertAlign w:val="superscript"/>
        </w:rPr>
        <w:t>81</w:t>
      </w:r>
      <w:r w:rsidRPr="0078506D">
        <w:rPr>
          <w:rFonts w:eastAsia="SimSun"/>
          <w:caps/>
          <w:color w:val="000000" w:themeColor="text1"/>
        </w:rPr>
        <w:t xml:space="preserve"> </w:t>
      </w:r>
      <w:r w:rsidRPr="0078506D">
        <w:rPr>
          <w:rFonts w:eastAsia="SimSun"/>
          <w:color w:val="000000" w:themeColor="text1"/>
        </w:rPr>
        <w:t>SQL Server</w:t>
      </w:r>
      <w:r w:rsidRPr="0078506D">
        <w:rPr>
          <w:rFonts w:eastAsia="SimSun"/>
          <w:color w:val="000000" w:themeColor="text1"/>
          <w:vertAlign w:val="superscript"/>
        </w:rPr>
        <w:t>®</w:t>
      </w:r>
      <w:r w:rsidRPr="0078506D">
        <w:rPr>
          <w:rFonts w:eastAsia="SimSun"/>
          <w:color w:val="000000" w:themeColor="text1"/>
        </w:rPr>
        <w:t xml:space="preserve"> 2008 R2 Small Business</w:t>
      </w:r>
      <w:r w:rsidRPr="0078506D">
        <w:rPr>
          <w:color w:val="000000" w:themeColor="text1"/>
        </w:rPr>
        <w:tab/>
      </w:r>
      <w:r w:rsidRPr="0078506D">
        <w:rPr>
          <w:color w:val="000000" w:themeColor="text1"/>
        </w:rPr>
        <w:fldChar w:fldCharType="begin"/>
      </w:r>
      <w:r w:rsidRPr="0078506D">
        <w:rPr>
          <w:color w:val="000000" w:themeColor="text1"/>
        </w:rPr>
        <w:instrText xml:space="preserve"> PAGEREF _Toc360181403 \h </w:instrText>
      </w:r>
      <w:r w:rsidRPr="0078506D">
        <w:rPr>
          <w:color w:val="000000" w:themeColor="text1"/>
        </w:rPr>
      </w:r>
      <w:r w:rsidRPr="0078506D">
        <w:rPr>
          <w:color w:val="000000" w:themeColor="text1"/>
        </w:rPr>
        <w:fldChar w:fldCharType="separate"/>
      </w:r>
      <w:r w:rsidRPr="0078506D">
        <w:rPr>
          <w:color w:val="000000" w:themeColor="text1"/>
        </w:rPr>
        <w:t>147</w:t>
      </w:r>
      <w:r w:rsidRPr="0078506D">
        <w:rPr>
          <w:color w:val="000000" w:themeColor="text1"/>
        </w:rPr>
        <w:fldChar w:fldCharType="end"/>
      </w:r>
    </w:p>
    <w:p w:rsidR="0078506D" w:rsidRPr="0078506D" w:rsidRDefault="0078506D">
      <w:pPr>
        <w:pStyle w:val="TOC3"/>
        <w:rPr>
          <w:rFonts w:asciiTheme="minorHAnsi" w:eastAsiaTheme="minorEastAsia" w:hAnsiTheme="minorHAnsi" w:cstheme="minorBidi"/>
          <w:bCs w:val="0"/>
          <w:color w:val="000000" w:themeColor="text1"/>
          <w:sz w:val="22"/>
          <w:szCs w:val="22"/>
        </w:rPr>
      </w:pPr>
      <w:r w:rsidRPr="0078506D">
        <w:rPr>
          <w:rFonts w:eastAsia="SimSun"/>
          <w:caps/>
          <w:color w:val="000000" w:themeColor="text1"/>
          <w:vertAlign w:val="superscript"/>
        </w:rPr>
        <w:t>82</w:t>
      </w:r>
      <w:r w:rsidRPr="0078506D">
        <w:rPr>
          <w:rFonts w:eastAsia="SimSun"/>
          <w:color w:val="000000" w:themeColor="text1"/>
        </w:rPr>
        <w:t xml:space="preserve"> SQL Server</w:t>
      </w:r>
      <w:r w:rsidRPr="0078506D">
        <w:rPr>
          <w:rFonts w:eastAsia="SimSun"/>
          <w:color w:val="000000" w:themeColor="text1"/>
          <w:vertAlign w:val="superscript"/>
        </w:rPr>
        <w:t>®</w:t>
      </w:r>
      <w:r w:rsidRPr="0078506D">
        <w:rPr>
          <w:rFonts w:eastAsia="SimSun"/>
          <w:color w:val="000000" w:themeColor="text1"/>
        </w:rPr>
        <w:t xml:space="preserve"> 2008 R2 Web </w:t>
      </w:r>
      <w:r w:rsidRPr="0078506D">
        <w:rPr>
          <w:rFonts w:eastAsia="SimSun" w:hint="eastAsia"/>
          <w:color w:val="000000" w:themeColor="text1"/>
        </w:rPr>
        <w:t>处理器</w:t>
      </w:r>
      <w:r w:rsidRPr="0078506D">
        <w:rPr>
          <w:color w:val="000000" w:themeColor="text1"/>
        </w:rPr>
        <w:tab/>
      </w:r>
      <w:r w:rsidRPr="0078506D">
        <w:rPr>
          <w:color w:val="000000" w:themeColor="text1"/>
        </w:rPr>
        <w:fldChar w:fldCharType="begin"/>
      </w:r>
      <w:r w:rsidRPr="0078506D">
        <w:rPr>
          <w:color w:val="000000" w:themeColor="text1"/>
        </w:rPr>
        <w:instrText xml:space="preserve"> PAGEREF _Toc360181404 \h </w:instrText>
      </w:r>
      <w:r w:rsidRPr="0078506D">
        <w:rPr>
          <w:color w:val="000000" w:themeColor="text1"/>
        </w:rPr>
      </w:r>
      <w:r w:rsidRPr="0078506D">
        <w:rPr>
          <w:color w:val="000000" w:themeColor="text1"/>
        </w:rPr>
        <w:fldChar w:fldCharType="separate"/>
      </w:r>
      <w:r w:rsidRPr="0078506D">
        <w:rPr>
          <w:color w:val="000000" w:themeColor="text1"/>
        </w:rPr>
        <w:t>147</w:t>
      </w:r>
      <w:r w:rsidRPr="0078506D">
        <w:rPr>
          <w:color w:val="000000" w:themeColor="text1"/>
        </w:rPr>
        <w:fldChar w:fldCharType="end"/>
      </w:r>
    </w:p>
    <w:p w:rsidR="0078506D" w:rsidRPr="0078506D" w:rsidRDefault="0078506D">
      <w:pPr>
        <w:pStyle w:val="TOC3"/>
        <w:rPr>
          <w:rFonts w:asciiTheme="minorHAnsi" w:eastAsiaTheme="minorEastAsia" w:hAnsiTheme="minorHAnsi" w:cstheme="minorBidi"/>
          <w:bCs w:val="0"/>
          <w:color w:val="000000" w:themeColor="text1"/>
          <w:sz w:val="22"/>
          <w:szCs w:val="22"/>
        </w:rPr>
      </w:pPr>
      <w:r w:rsidRPr="0078506D">
        <w:rPr>
          <w:rFonts w:eastAsia="SimSun"/>
          <w:color w:val="000000" w:themeColor="text1"/>
          <w:vertAlign w:val="superscript"/>
        </w:rPr>
        <w:t>83</w:t>
      </w:r>
      <w:r w:rsidRPr="0078506D">
        <w:rPr>
          <w:rFonts w:eastAsia="SimSun"/>
          <w:color w:val="000000" w:themeColor="text1"/>
        </w:rPr>
        <w:t xml:space="preserve"> SQL Server</w:t>
      </w:r>
      <w:r w:rsidRPr="0078506D">
        <w:rPr>
          <w:rFonts w:eastAsia="SimSun"/>
          <w:color w:val="000000" w:themeColor="text1"/>
          <w:vertAlign w:val="superscript"/>
        </w:rPr>
        <w:t>®</w:t>
      </w:r>
      <w:r w:rsidRPr="0078506D">
        <w:rPr>
          <w:rFonts w:eastAsia="SimSun"/>
          <w:color w:val="000000" w:themeColor="text1"/>
        </w:rPr>
        <w:t xml:space="preserve"> 2008 R2 Workgroup</w:t>
      </w:r>
      <w:r w:rsidRPr="0078506D">
        <w:rPr>
          <w:rFonts w:eastAsia="SimSun" w:hint="eastAsia"/>
          <w:color w:val="000000" w:themeColor="text1"/>
        </w:rPr>
        <w:t>（</w:t>
      </w:r>
      <w:r w:rsidRPr="0078506D">
        <w:rPr>
          <w:rFonts w:eastAsia="SimSun"/>
          <w:color w:val="000000" w:themeColor="text1"/>
        </w:rPr>
        <w:t xml:space="preserve">5 </w:t>
      </w:r>
      <w:r w:rsidRPr="0078506D">
        <w:rPr>
          <w:rFonts w:eastAsia="SimSun" w:hint="eastAsia"/>
          <w:color w:val="000000" w:themeColor="text1"/>
        </w:rPr>
        <w:t>个客户端附加）</w:t>
      </w:r>
      <w:r w:rsidRPr="0078506D">
        <w:rPr>
          <w:color w:val="000000" w:themeColor="text1"/>
        </w:rPr>
        <w:tab/>
      </w:r>
      <w:r w:rsidRPr="0078506D">
        <w:rPr>
          <w:color w:val="000000" w:themeColor="text1"/>
        </w:rPr>
        <w:fldChar w:fldCharType="begin"/>
      </w:r>
      <w:r w:rsidRPr="0078506D">
        <w:rPr>
          <w:color w:val="000000" w:themeColor="text1"/>
        </w:rPr>
        <w:instrText xml:space="preserve"> PAGEREF _Toc360181405 \h </w:instrText>
      </w:r>
      <w:r w:rsidRPr="0078506D">
        <w:rPr>
          <w:color w:val="000000" w:themeColor="text1"/>
        </w:rPr>
      </w:r>
      <w:r w:rsidRPr="0078506D">
        <w:rPr>
          <w:color w:val="000000" w:themeColor="text1"/>
        </w:rPr>
        <w:fldChar w:fldCharType="separate"/>
      </w:r>
      <w:r w:rsidRPr="0078506D">
        <w:rPr>
          <w:color w:val="000000" w:themeColor="text1"/>
        </w:rPr>
        <w:t>149</w:t>
      </w:r>
      <w:r w:rsidRPr="0078506D">
        <w:rPr>
          <w:color w:val="000000" w:themeColor="text1"/>
        </w:rPr>
        <w:fldChar w:fldCharType="end"/>
      </w:r>
    </w:p>
    <w:p w:rsidR="0078506D" w:rsidRPr="0078506D" w:rsidRDefault="0078506D">
      <w:pPr>
        <w:pStyle w:val="TOC3"/>
        <w:rPr>
          <w:rFonts w:asciiTheme="minorHAnsi" w:eastAsiaTheme="minorEastAsia" w:hAnsiTheme="minorHAnsi" w:cstheme="minorBidi"/>
          <w:bCs w:val="0"/>
          <w:color w:val="000000" w:themeColor="text1"/>
          <w:sz w:val="22"/>
          <w:szCs w:val="22"/>
        </w:rPr>
      </w:pPr>
      <w:r w:rsidRPr="0078506D">
        <w:rPr>
          <w:rFonts w:eastAsia="SimSun"/>
          <w:color w:val="000000" w:themeColor="text1"/>
          <w:vertAlign w:val="superscript"/>
        </w:rPr>
        <w:t>84</w:t>
      </w:r>
      <w:r w:rsidRPr="0078506D">
        <w:rPr>
          <w:rFonts w:eastAsia="SimSun"/>
          <w:color w:val="000000" w:themeColor="text1"/>
        </w:rPr>
        <w:t xml:space="preserve"> SQL Server</w:t>
      </w:r>
      <w:r w:rsidRPr="0078506D">
        <w:rPr>
          <w:rFonts w:eastAsia="SimSun"/>
          <w:color w:val="000000" w:themeColor="text1"/>
          <w:vertAlign w:val="superscript"/>
        </w:rPr>
        <w:t>®</w:t>
      </w:r>
      <w:r w:rsidRPr="0078506D">
        <w:rPr>
          <w:rFonts w:eastAsia="SimSun"/>
          <w:color w:val="000000" w:themeColor="text1"/>
        </w:rPr>
        <w:t xml:space="preserve"> 2008 R2 Workgroup </w:t>
      </w:r>
      <w:r w:rsidRPr="0078506D">
        <w:rPr>
          <w:rFonts w:eastAsia="SimSun" w:hint="eastAsia"/>
          <w:color w:val="000000" w:themeColor="text1"/>
        </w:rPr>
        <w:t>处理器</w:t>
      </w:r>
      <w:r w:rsidRPr="0078506D">
        <w:rPr>
          <w:color w:val="000000" w:themeColor="text1"/>
        </w:rPr>
        <w:tab/>
      </w:r>
      <w:r w:rsidRPr="0078506D">
        <w:rPr>
          <w:color w:val="000000" w:themeColor="text1"/>
        </w:rPr>
        <w:fldChar w:fldCharType="begin"/>
      </w:r>
      <w:r w:rsidRPr="0078506D">
        <w:rPr>
          <w:color w:val="000000" w:themeColor="text1"/>
        </w:rPr>
        <w:instrText xml:space="preserve"> PAGEREF _Toc360181406 \h </w:instrText>
      </w:r>
      <w:r w:rsidRPr="0078506D">
        <w:rPr>
          <w:color w:val="000000" w:themeColor="text1"/>
        </w:rPr>
      </w:r>
      <w:r w:rsidRPr="0078506D">
        <w:rPr>
          <w:color w:val="000000" w:themeColor="text1"/>
        </w:rPr>
        <w:fldChar w:fldCharType="separate"/>
      </w:r>
      <w:r w:rsidRPr="0078506D">
        <w:rPr>
          <w:color w:val="000000" w:themeColor="text1"/>
        </w:rPr>
        <w:t>149</w:t>
      </w:r>
      <w:r w:rsidRPr="0078506D">
        <w:rPr>
          <w:color w:val="000000" w:themeColor="text1"/>
        </w:rPr>
        <w:fldChar w:fldCharType="end"/>
      </w:r>
    </w:p>
    <w:p w:rsidR="0078506D" w:rsidRPr="0078506D" w:rsidRDefault="0078506D">
      <w:pPr>
        <w:pStyle w:val="TOC3"/>
        <w:rPr>
          <w:rFonts w:asciiTheme="minorHAnsi" w:eastAsiaTheme="minorEastAsia" w:hAnsiTheme="minorHAnsi" w:cstheme="minorBidi"/>
          <w:bCs w:val="0"/>
          <w:color w:val="000000" w:themeColor="text1"/>
          <w:sz w:val="22"/>
          <w:szCs w:val="22"/>
        </w:rPr>
      </w:pPr>
      <w:r w:rsidRPr="0078506D">
        <w:rPr>
          <w:rFonts w:eastAsia="SimSun"/>
          <w:color w:val="000000" w:themeColor="text1"/>
          <w:vertAlign w:val="superscript"/>
        </w:rPr>
        <w:t>85</w:t>
      </w:r>
      <w:r w:rsidRPr="0078506D">
        <w:rPr>
          <w:rFonts w:eastAsia="SimSun"/>
          <w:color w:val="000000" w:themeColor="text1"/>
        </w:rPr>
        <w:t xml:space="preserve"> SQL Server</w:t>
      </w:r>
      <w:r w:rsidRPr="0078506D">
        <w:rPr>
          <w:rFonts w:eastAsia="SimSun"/>
          <w:color w:val="000000" w:themeColor="text1"/>
          <w:vertAlign w:val="superscript"/>
        </w:rPr>
        <w:t>®</w:t>
      </w:r>
      <w:r w:rsidRPr="0078506D">
        <w:rPr>
          <w:rFonts w:eastAsia="SimSun"/>
          <w:color w:val="000000" w:themeColor="text1"/>
        </w:rPr>
        <w:t xml:space="preserve"> 2012 Developer</w:t>
      </w:r>
      <w:r w:rsidRPr="0078506D">
        <w:rPr>
          <w:color w:val="000000" w:themeColor="text1"/>
        </w:rPr>
        <w:tab/>
      </w:r>
      <w:r w:rsidRPr="0078506D">
        <w:rPr>
          <w:color w:val="000000" w:themeColor="text1"/>
        </w:rPr>
        <w:fldChar w:fldCharType="begin"/>
      </w:r>
      <w:r w:rsidRPr="0078506D">
        <w:rPr>
          <w:color w:val="000000" w:themeColor="text1"/>
        </w:rPr>
        <w:instrText xml:space="preserve"> PAGEREF _Toc360181407 \h </w:instrText>
      </w:r>
      <w:r w:rsidRPr="0078506D">
        <w:rPr>
          <w:color w:val="000000" w:themeColor="text1"/>
        </w:rPr>
      </w:r>
      <w:r w:rsidRPr="0078506D">
        <w:rPr>
          <w:color w:val="000000" w:themeColor="text1"/>
        </w:rPr>
        <w:fldChar w:fldCharType="separate"/>
      </w:r>
      <w:r w:rsidRPr="0078506D">
        <w:rPr>
          <w:color w:val="000000" w:themeColor="text1"/>
        </w:rPr>
        <w:t>151</w:t>
      </w:r>
      <w:r w:rsidRPr="0078506D">
        <w:rPr>
          <w:color w:val="000000" w:themeColor="text1"/>
        </w:rPr>
        <w:fldChar w:fldCharType="end"/>
      </w:r>
    </w:p>
    <w:p w:rsidR="0078506D" w:rsidRPr="0078506D" w:rsidRDefault="0078506D">
      <w:pPr>
        <w:pStyle w:val="TOC3"/>
        <w:rPr>
          <w:rFonts w:asciiTheme="minorHAnsi" w:eastAsiaTheme="minorEastAsia" w:hAnsiTheme="minorHAnsi" w:cstheme="minorBidi"/>
          <w:bCs w:val="0"/>
          <w:color w:val="000000" w:themeColor="text1"/>
          <w:sz w:val="22"/>
          <w:szCs w:val="22"/>
        </w:rPr>
      </w:pPr>
      <w:r w:rsidRPr="0078506D">
        <w:rPr>
          <w:rFonts w:eastAsia="SimSun"/>
          <w:color w:val="000000" w:themeColor="text1"/>
          <w:vertAlign w:val="superscript"/>
          <w:lang w:eastAsia="zh-CN"/>
        </w:rPr>
        <w:t>86</w:t>
      </w:r>
      <w:r w:rsidRPr="0078506D">
        <w:rPr>
          <w:rFonts w:eastAsia="SimSun"/>
          <w:color w:val="000000" w:themeColor="text1"/>
          <w:lang w:eastAsia="zh-CN"/>
        </w:rPr>
        <w:t xml:space="preserve"> SQL Server</w:t>
      </w:r>
      <w:r w:rsidRPr="0078506D">
        <w:rPr>
          <w:rFonts w:eastAsia="SimSun"/>
          <w:color w:val="000000" w:themeColor="text1"/>
          <w:vertAlign w:val="superscript"/>
          <w:lang w:eastAsia="zh-CN"/>
        </w:rPr>
        <w:t>®</w:t>
      </w:r>
      <w:r w:rsidRPr="0078506D">
        <w:rPr>
          <w:rFonts w:eastAsia="SimSun"/>
          <w:color w:val="000000" w:themeColor="text1"/>
          <w:lang w:eastAsia="zh-CN"/>
        </w:rPr>
        <w:t xml:space="preserve"> 2012 Enterprise</w:t>
      </w:r>
      <w:r w:rsidRPr="0078506D">
        <w:rPr>
          <w:color w:val="000000" w:themeColor="text1"/>
        </w:rPr>
        <w:tab/>
      </w:r>
      <w:r w:rsidRPr="0078506D">
        <w:rPr>
          <w:color w:val="000000" w:themeColor="text1"/>
        </w:rPr>
        <w:fldChar w:fldCharType="begin"/>
      </w:r>
      <w:r w:rsidRPr="0078506D">
        <w:rPr>
          <w:color w:val="000000" w:themeColor="text1"/>
        </w:rPr>
        <w:instrText xml:space="preserve"> PAGEREF _Toc360181408 \h </w:instrText>
      </w:r>
      <w:r w:rsidRPr="0078506D">
        <w:rPr>
          <w:color w:val="000000" w:themeColor="text1"/>
        </w:rPr>
      </w:r>
      <w:r w:rsidRPr="0078506D">
        <w:rPr>
          <w:color w:val="000000" w:themeColor="text1"/>
        </w:rPr>
        <w:fldChar w:fldCharType="separate"/>
      </w:r>
      <w:r w:rsidRPr="0078506D">
        <w:rPr>
          <w:color w:val="000000" w:themeColor="text1"/>
        </w:rPr>
        <w:t>151</w:t>
      </w:r>
      <w:r w:rsidRPr="0078506D">
        <w:rPr>
          <w:color w:val="000000" w:themeColor="text1"/>
        </w:rPr>
        <w:fldChar w:fldCharType="end"/>
      </w:r>
    </w:p>
    <w:p w:rsidR="0078506D" w:rsidRPr="0078506D" w:rsidRDefault="0078506D">
      <w:pPr>
        <w:pStyle w:val="TOC3"/>
        <w:rPr>
          <w:rFonts w:asciiTheme="minorHAnsi" w:eastAsiaTheme="minorEastAsia" w:hAnsiTheme="minorHAnsi" w:cstheme="minorBidi"/>
          <w:bCs w:val="0"/>
          <w:color w:val="000000" w:themeColor="text1"/>
          <w:sz w:val="22"/>
          <w:szCs w:val="22"/>
        </w:rPr>
      </w:pPr>
      <w:r w:rsidRPr="0078506D">
        <w:rPr>
          <w:rFonts w:eastAsia="SimSun"/>
          <w:caps/>
          <w:color w:val="000000" w:themeColor="text1"/>
          <w:vertAlign w:val="superscript"/>
          <w:lang w:eastAsia="zh-CN"/>
        </w:rPr>
        <w:t xml:space="preserve">87 </w:t>
      </w:r>
      <w:r w:rsidRPr="0078506D">
        <w:rPr>
          <w:rFonts w:eastAsia="SimSun"/>
          <w:color w:val="000000" w:themeColor="text1"/>
          <w:lang w:eastAsia="zh-CN"/>
        </w:rPr>
        <w:t>SQL Server</w:t>
      </w:r>
      <w:r w:rsidRPr="0078506D">
        <w:rPr>
          <w:rFonts w:eastAsia="SimSun"/>
          <w:color w:val="000000" w:themeColor="text1"/>
          <w:vertAlign w:val="superscript"/>
          <w:lang w:eastAsia="zh-CN"/>
        </w:rPr>
        <w:t>®</w:t>
      </w:r>
      <w:r w:rsidRPr="0078506D">
        <w:rPr>
          <w:rFonts w:eastAsia="SimSun"/>
          <w:color w:val="000000" w:themeColor="text1"/>
          <w:lang w:eastAsia="zh-CN"/>
        </w:rPr>
        <w:t xml:space="preserve"> 2012 Enterprise Core</w:t>
      </w:r>
      <w:r w:rsidRPr="0078506D">
        <w:rPr>
          <w:color w:val="000000" w:themeColor="text1"/>
        </w:rPr>
        <w:tab/>
      </w:r>
      <w:r w:rsidRPr="0078506D">
        <w:rPr>
          <w:color w:val="000000" w:themeColor="text1"/>
        </w:rPr>
        <w:fldChar w:fldCharType="begin"/>
      </w:r>
      <w:r w:rsidRPr="0078506D">
        <w:rPr>
          <w:color w:val="000000" w:themeColor="text1"/>
        </w:rPr>
        <w:instrText xml:space="preserve"> PAGEREF _Toc360181409 \h </w:instrText>
      </w:r>
      <w:r w:rsidRPr="0078506D">
        <w:rPr>
          <w:color w:val="000000" w:themeColor="text1"/>
        </w:rPr>
      </w:r>
      <w:r w:rsidRPr="0078506D">
        <w:rPr>
          <w:color w:val="000000" w:themeColor="text1"/>
        </w:rPr>
        <w:fldChar w:fldCharType="separate"/>
      </w:r>
      <w:r w:rsidRPr="0078506D">
        <w:rPr>
          <w:color w:val="000000" w:themeColor="text1"/>
        </w:rPr>
        <w:t>152</w:t>
      </w:r>
      <w:r w:rsidRPr="0078506D">
        <w:rPr>
          <w:color w:val="000000" w:themeColor="text1"/>
        </w:rPr>
        <w:fldChar w:fldCharType="end"/>
      </w:r>
    </w:p>
    <w:p w:rsidR="0078506D" w:rsidRPr="0078506D" w:rsidRDefault="0078506D">
      <w:pPr>
        <w:pStyle w:val="TOC3"/>
        <w:rPr>
          <w:rFonts w:asciiTheme="minorHAnsi" w:eastAsiaTheme="minorEastAsia" w:hAnsiTheme="minorHAnsi" w:cstheme="minorBidi"/>
          <w:bCs w:val="0"/>
          <w:color w:val="000000" w:themeColor="text1"/>
          <w:sz w:val="22"/>
          <w:szCs w:val="22"/>
        </w:rPr>
      </w:pPr>
      <w:r w:rsidRPr="0078506D">
        <w:rPr>
          <w:rFonts w:eastAsia="SimSun"/>
          <w:caps/>
          <w:color w:val="000000" w:themeColor="text1"/>
          <w:vertAlign w:val="superscript"/>
        </w:rPr>
        <w:t>88</w:t>
      </w:r>
      <w:r w:rsidRPr="0078506D">
        <w:rPr>
          <w:rFonts w:eastAsia="SimSun"/>
          <w:color w:val="000000" w:themeColor="text1"/>
        </w:rPr>
        <w:t xml:space="preserve"> SQL Server</w:t>
      </w:r>
      <w:r w:rsidRPr="0078506D">
        <w:rPr>
          <w:rFonts w:eastAsia="SimSun"/>
          <w:color w:val="000000" w:themeColor="text1"/>
          <w:vertAlign w:val="superscript"/>
        </w:rPr>
        <w:t>®</w:t>
      </w:r>
      <w:r w:rsidRPr="0078506D">
        <w:rPr>
          <w:rFonts w:eastAsia="SimSun"/>
          <w:color w:val="000000" w:themeColor="text1"/>
        </w:rPr>
        <w:t xml:space="preserve"> 2012 Parallel Data Warehouse</w:t>
      </w:r>
      <w:r w:rsidRPr="0078506D">
        <w:rPr>
          <w:color w:val="000000" w:themeColor="text1"/>
        </w:rPr>
        <w:tab/>
      </w:r>
      <w:r w:rsidRPr="0078506D">
        <w:rPr>
          <w:color w:val="000000" w:themeColor="text1"/>
        </w:rPr>
        <w:fldChar w:fldCharType="begin"/>
      </w:r>
      <w:r w:rsidRPr="0078506D">
        <w:rPr>
          <w:color w:val="000000" w:themeColor="text1"/>
        </w:rPr>
        <w:instrText xml:space="preserve"> PAGEREF _Toc360181410 \h </w:instrText>
      </w:r>
      <w:r w:rsidRPr="0078506D">
        <w:rPr>
          <w:color w:val="000000" w:themeColor="text1"/>
        </w:rPr>
      </w:r>
      <w:r w:rsidRPr="0078506D">
        <w:rPr>
          <w:color w:val="000000" w:themeColor="text1"/>
        </w:rPr>
        <w:fldChar w:fldCharType="separate"/>
      </w:r>
      <w:r w:rsidRPr="0078506D">
        <w:rPr>
          <w:color w:val="000000" w:themeColor="text1"/>
        </w:rPr>
        <w:t>154</w:t>
      </w:r>
      <w:r w:rsidRPr="0078506D">
        <w:rPr>
          <w:color w:val="000000" w:themeColor="text1"/>
        </w:rPr>
        <w:fldChar w:fldCharType="end"/>
      </w:r>
    </w:p>
    <w:p w:rsidR="0078506D" w:rsidRPr="0078506D" w:rsidRDefault="0078506D">
      <w:pPr>
        <w:pStyle w:val="TOC3"/>
        <w:rPr>
          <w:rFonts w:asciiTheme="minorHAnsi" w:eastAsiaTheme="minorEastAsia" w:hAnsiTheme="minorHAnsi" w:cstheme="minorBidi"/>
          <w:bCs w:val="0"/>
          <w:color w:val="000000" w:themeColor="text1"/>
          <w:sz w:val="22"/>
          <w:szCs w:val="22"/>
        </w:rPr>
      </w:pPr>
      <w:r w:rsidRPr="0078506D">
        <w:rPr>
          <w:rFonts w:eastAsia="SimSun"/>
          <w:caps/>
          <w:color w:val="000000" w:themeColor="text1"/>
          <w:vertAlign w:val="superscript"/>
          <w:lang w:eastAsia="zh-CN"/>
        </w:rPr>
        <w:t>89</w:t>
      </w:r>
      <w:r w:rsidRPr="0078506D">
        <w:rPr>
          <w:rFonts w:eastAsia="SimSun"/>
          <w:color w:val="000000" w:themeColor="text1"/>
          <w:lang w:eastAsia="zh-CN"/>
        </w:rPr>
        <w:t xml:space="preserve"> SQL Server</w:t>
      </w:r>
      <w:r w:rsidRPr="0078506D">
        <w:rPr>
          <w:rFonts w:eastAsia="SimSun"/>
          <w:color w:val="000000" w:themeColor="text1"/>
          <w:vertAlign w:val="superscript"/>
          <w:lang w:eastAsia="zh-CN"/>
        </w:rPr>
        <w:t>®</w:t>
      </w:r>
      <w:r w:rsidRPr="0078506D">
        <w:rPr>
          <w:rFonts w:eastAsia="SimSun"/>
          <w:color w:val="000000" w:themeColor="text1"/>
          <w:lang w:eastAsia="zh-CN"/>
        </w:rPr>
        <w:t xml:space="preserve"> 2012 Standard</w:t>
      </w:r>
      <w:r w:rsidRPr="0078506D">
        <w:rPr>
          <w:color w:val="000000" w:themeColor="text1"/>
        </w:rPr>
        <w:tab/>
      </w:r>
      <w:r w:rsidRPr="0078506D">
        <w:rPr>
          <w:color w:val="000000" w:themeColor="text1"/>
        </w:rPr>
        <w:fldChar w:fldCharType="begin"/>
      </w:r>
      <w:r w:rsidRPr="0078506D">
        <w:rPr>
          <w:color w:val="000000" w:themeColor="text1"/>
        </w:rPr>
        <w:instrText xml:space="preserve"> PAGEREF _Toc360181411 \h </w:instrText>
      </w:r>
      <w:r w:rsidRPr="0078506D">
        <w:rPr>
          <w:color w:val="000000" w:themeColor="text1"/>
        </w:rPr>
      </w:r>
      <w:r w:rsidRPr="0078506D">
        <w:rPr>
          <w:color w:val="000000" w:themeColor="text1"/>
        </w:rPr>
        <w:fldChar w:fldCharType="separate"/>
      </w:r>
      <w:r w:rsidRPr="0078506D">
        <w:rPr>
          <w:color w:val="000000" w:themeColor="text1"/>
        </w:rPr>
        <w:t>155</w:t>
      </w:r>
      <w:r w:rsidRPr="0078506D">
        <w:rPr>
          <w:color w:val="000000" w:themeColor="text1"/>
        </w:rPr>
        <w:fldChar w:fldCharType="end"/>
      </w:r>
    </w:p>
    <w:p w:rsidR="0078506D" w:rsidRPr="0078506D" w:rsidRDefault="0078506D">
      <w:pPr>
        <w:pStyle w:val="TOC3"/>
        <w:rPr>
          <w:rFonts w:asciiTheme="minorHAnsi" w:eastAsiaTheme="minorEastAsia" w:hAnsiTheme="minorHAnsi" w:cstheme="minorBidi"/>
          <w:bCs w:val="0"/>
          <w:color w:val="000000" w:themeColor="text1"/>
          <w:sz w:val="22"/>
          <w:szCs w:val="22"/>
        </w:rPr>
      </w:pPr>
      <w:r w:rsidRPr="0078506D">
        <w:rPr>
          <w:rFonts w:eastAsia="SimSun"/>
          <w:caps/>
          <w:color w:val="000000" w:themeColor="text1"/>
          <w:vertAlign w:val="superscript"/>
        </w:rPr>
        <w:t>90</w:t>
      </w:r>
      <w:r w:rsidRPr="0078506D">
        <w:rPr>
          <w:rFonts w:eastAsia="SimSun"/>
          <w:color w:val="000000" w:themeColor="text1"/>
        </w:rPr>
        <w:t xml:space="preserve"> SQL Server</w:t>
      </w:r>
      <w:r w:rsidRPr="0078506D">
        <w:rPr>
          <w:rFonts w:eastAsia="SimSun"/>
          <w:color w:val="000000" w:themeColor="text1"/>
          <w:vertAlign w:val="superscript"/>
        </w:rPr>
        <w:t>®</w:t>
      </w:r>
      <w:r w:rsidRPr="0078506D">
        <w:rPr>
          <w:rFonts w:eastAsia="SimSun"/>
          <w:color w:val="000000" w:themeColor="text1"/>
        </w:rPr>
        <w:t xml:space="preserve"> 2012 Standard Core</w:t>
      </w:r>
      <w:r w:rsidRPr="0078506D">
        <w:rPr>
          <w:color w:val="000000" w:themeColor="text1"/>
        </w:rPr>
        <w:tab/>
      </w:r>
      <w:r w:rsidRPr="0078506D">
        <w:rPr>
          <w:color w:val="000000" w:themeColor="text1"/>
        </w:rPr>
        <w:fldChar w:fldCharType="begin"/>
      </w:r>
      <w:r w:rsidRPr="0078506D">
        <w:rPr>
          <w:color w:val="000000" w:themeColor="text1"/>
        </w:rPr>
        <w:instrText xml:space="preserve"> PAGEREF _Toc360181412 \h </w:instrText>
      </w:r>
      <w:r w:rsidRPr="0078506D">
        <w:rPr>
          <w:color w:val="000000" w:themeColor="text1"/>
        </w:rPr>
      </w:r>
      <w:r w:rsidRPr="0078506D">
        <w:rPr>
          <w:color w:val="000000" w:themeColor="text1"/>
        </w:rPr>
        <w:fldChar w:fldCharType="separate"/>
      </w:r>
      <w:r w:rsidRPr="0078506D">
        <w:rPr>
          <w:color w:val="000000" w:themeColor="text1"/>
        </w:rPr>
        <w:t>155</w:t>
      </w:r>
      <w:r w:rsidRPr="0078506D">
        <w:rPr>
          <w:color w:val="000000" w:themeColor="text1"/>
        </w:rPr>
        <w:fldChar w:fldCharType="end"/>
      </w:r>
    </w:p>
    <w:p w:rsidR="0078506D" w:rsidRPr="0078506D" w:rsidRDefault="0078506D">
      <w:pPr>
        <w:pStyle w:val="TOC3"/>
        <w:rPr>
          <w:rFonts w:asciiTheme="minorHAnsi" w:eastAsiaTheme="minorEastAsia" w:hAnsiTheme="minorHAnsi" w:cstheme="minorBidi"/>
          <w:bCs w:val="0"/>
          <w:color w:val="000000" w:themeColor="text1"/>
          <w:sz w:val="22"/>
          <w:szCs w:val="22"/>
        </w:rPr>
      </w:pPr>
      <w:r w:rsidRPr="0078506D">
        <w:rPr>
          <w:rFonts w:eastAsia="SimSun"/>
          <w:caps/>
          <w:color w:val="000000" w:themeColor="text1"/>
          <w:vertAlign w:val="superscript"/>
        </w:rPr>
        <w:t>91</w:t>
      </w:r>
      <w:r w:rsidRPr="0078506D">
        <w:rPr>
          <w:rFonts w:eastAsia="SimSun"/>
          <w:color w:val="000000" w:themeColor="text1"/>
        </w:rPr>
        <w:t xml:space="preserve"> System Center Essentials 2010</w:t>
      </w:r>
      <w:r w:rsidRPr="0078506D">
        <w:rPr>
          <w:color w:val="000000" w:themeColor="text1"/>
        </w:rPr>
        <w:tab/>
      </w:r>
      <w:r w:rsidRPr="0078506D">
        <w:rPr>
          <w:color w:val="000000" w:themeColor="text1"/>
        </w:rPr>
        <w:fldChar w:fldCharType="begin"/>
      </w:r>
      <w:r w:rsidRPr="0078506D">
        <w:rPr>
          <w:color w:val="000000" w:themeColor="text1"/>
        </w:rPr>
        <w:instrText xml:space="preserve"> PAGEREF _Toc360181413 \h </w:instrText>
      </w:r>
      <w:r w:rsidRPr="0078506D">
        <w:rPr>
          <w:color w:val="000000" w:themeColor="text1"/>
        </w:rPr>
      </w:r>
      <w:r w:rsidRPr="0078506D">
        <w:rPr>
          <w:color w:val="000000" w:themeColor="text1"/>
        </w:rPr>
        <w:fldChar w:fldCharType="separate"/>
      </w:r>
      <w:r w:rsidRPr="0078506D">
        <w:rPr>
          <w:color w:val="000000" w:themeColor="text1"/>
        </w:rPr>
        <w:t>157</w:t>
      </w:r>
      <w:r w:rsidRPr="0078506D">
        <w:rPr>
          <w:color w:val="000000" w:themeColor="text1"/>
        </w:rPr>
        <w:fldChar w:fldCharType="end"/>
      </w:r>
    </w:p>
    <w:p w:rsidR="0078506D" w:rsidRPr="0078506D" w:rsidRDefault="0078506D">
      <w:pPr>
        <w:pStyle w:val="TOC3"/>
        <w:rPr>
          <w:rFonts w:asciiTheme="minorHAnsi" w:eastAsiaTheme="minorEastAsia" w:hAnsiTheme="minorHAnsi" w:cstheme="minorBidi"/>
          <w:bCs w:val="0"/>
          <w:color w:val="000000" w:themeColor="text1"/>
          <w:sz w:val="22"/>
          <w:szCs w:val="22"/>
        </w:rPr>
      </w:pPr>
      <w:r w:rsidRPr="0078506D">
        <w:rPr>
          <w:rFonts w:eastAsia="SimSun"/>
          <w:caps/>
          <w:color w:val="000000" w:themeColor="text1"/>
          <w:vertAlign w:val="superscript"/>
        </w:rPr>
        <w:t>92</w:t>
      </w:r>
      <w:r w:rsidRPr="0078506D">
        <w:rPr>
          <w:rFonts w:eastAsia="SimSun"/>
          <w:color w:val="000000" w:themeColor="text1"/>
        </w:rPr>
        <w:t xml:space="preserve"> System Center Reporting Manager 2006</w:t>
      </w:r>
      <w:r w:rsidRPr="0078506D">
        <w:rPr>
          <w:color w:val="000000" w:themeColor="text1"/>
        </w:rPr>
        <w:tab/>
      </w:r>
      <w:r w:rsidRPr="0078506D">
        <w:rPr>
          <w:color w:val="000000" w:themeColor="text1"/>
        </w:rPr>
        <w:fldChar w:fldCharType="begin"/>
      </w:r>
      <w:r w:rsidRPr="0078506D">
        <w:rPr>
          <w:color w:val="000000" w:themeColor="text1"/>
        </w:rPr>
        <w:instrText xml:space="preserve"> PAGEREF _Toc360181414 \h </w:instrText>
      </w:r>
      <w:r w:rsidRPr="0078506D">
        <w:rPr>
          <w:color w:val="000000" w:themeColor="text1"/>
        </w:rPr>
      </w:r>
      <w:r w:rsidRPr="0078506D">
        <w:rPr>
          <w:color w:val="000000" w:themeColor="text1"/>
        </w:rPr>
        <w:fldChar w:fldCharType="separate"/>
      </w:r>
      <w:r w:rsidRPr="0078506D">
        <w:rPr>
          <w:color w:val="000000" w:themeColor="text1"/>
        </w:rPr>
        <w:t>158</w:t>
      </w:r>
      <w:r w:rsidRPr="0078506D">
        <w:rPr>
          <w:color w:val="000000" w:themeColor="text1"/>
        </w:rPr>
        <w:fldChar w:fldCharType="end"/>
      </w:r>
    </w:p>
    <w:p w:rsidR="0078506D" w:rsidRPr="0078506D" w:rsidRDefault="0078506D">
      <w:pPr>
        <w:pStyle w:val="TOC3"/>
        <w:rPr>
          <w:rFonts w:asciiTheme="minorHAnsi" w:eastAsiaTheme="minorEastAsia" w:hAnsiTheme="minorHAnsi" w:cstheme="minorBidi"/>
          <w:bCs w:val="0"/>
          <w:color w:val="000000" w:themeColor="text1"/>
          <w:sz w:val="22"/>
          <w:szCs w:val="22"/>
        </w:rPr>
      </w:pPr>
      <w:r w:rsidRPr="0078506D">
        <w:rPr>
          <w:rFonts w:eastAsia="SimSun"/>
          <w:caps/>
          <w:color w:val="000000" w:themeColor="text1"/>
          <w:vertAlign w:val="superscript"/>
        </w:rPr>
        <w:t>93</w:t>
      </w:r>
      <w:r w:rsidRPr="0078506D">
        <w:rPr>
          <w:rFonts w:eastAsia="SimSun"/>
          <w:caps/>
          <w:color w:val="000000" w:themeColor="text1"/>
        </w:rPr>
        <w:t xml:space="preserve"> </w:t>
      </w:r>
      <w:r w:rsidRPr="0078506D">
        <w:rPr>
          <w:rFonts w:eastAsia="SimSun"/>
          <w:color w:val="000000" w:themeColor="text1"/>
        </w:rPr>
        <w:t>System Center Server Management Suite Enterprise</w:t>
      </w:r>
      <w:r w:rsidRPr="0078506D">
        <w:rPr>
          <w:color w:val="000000" w:themeColor="text1"/>
        </w:rPr>
        <w:tab/>
      </w:r>
      <w:r w:rsidRPr="0078506D">
        <w:rPr>
          <w:color w:val="000000" w:themeColor="text1"/>
        </w:rPr>
        <w:fldChar w:fldCharType="begin"/>
      </w:r>
      <w:r w:rsidRPr="0078506D">
        <w:rPr>
          <w:color w:val="000000" w:themeColor="text1"/>
        </w:rPr>
        <w:instrText xml:space="preserve"> PAGEREF _Toc360181415 \h </w:instrText>
      </w:r>
      <w:r w:rsidRPr="0078506D">
        <w:rPr>
          <w:color w:val="000000" w:themeColor="text1"/>
        </w:rPr>
      </w:r>
      <w:r w:rsidRPr="0078506D">
        <w:rPr>
          <w:color w:val="000000" w:themeColor="text1"/>
        </w:rPr>
        <w:fldChar w:fldCharType="separate"/>
      </w:r>
      <w:r w:rsidRPr="0078506D">
        <w:rPr>
          <w:color w:val="000000" w:themeColor="text1"/>
        </w:rPr>
        <w:t>158</w:t>
      </w:r>
      <w:r w:rsidRPr="0078506D">
        <w:rPr>
          <w:color w:val="000000" w:themeColor="text1"/>
        </w:rPr>
        <w:fldChar w:fldCharType="end"/>
      </w:r>
    </w:p>
    <w:p w:rsidR="0078506D" w:rsidRPr="0078506D" w:rsidRDefault="0078506D">
      <w:pPr>
        <w:pStyle w:val="TOC3"/>
        <w:rPr>
          <w:rFonts w:asciiTheme="minorHAnsi" w:eastAsiaTheme="minorEastAsia" w:hAnsiTheme="minorHAnsi" w:cstheme="minorBidi"/>
          <w:bCs w:val="0"/>
          <w:color w:val="000000" w:themeColor="text1"/>
          <w:sz w:val="22"/>
          <w:szCs w:val="22"/>
        </w:rPr>
      </w:pPr>
      <w:r w:rsidRPr="0078506D">
        <w:rPr>
          <w:rFonts w:eastAsia="SimSun"/>
          <w:caps/>
          <w:color w:val="000000" w:themeColor="text1"/>
          <w:vertAlign w:val="superscript"/>
        </w:rPr>
        <w:t>94</w:t>
      </w:r>
      <w:r w:rsidRPr="0078506D">
        <w:rPr>
          <w:rFonts w:eastAsia="SimSun"/>
          <w:caps/>
          <w:color w:val="000000" w:themeColor="text1"/>
        </w:rPr>
        <w:t xml:space="preserve"> </w:t>
      </w:r>
      <w:r w:rsidRPr="0078506D">
        <w:rPr>
          <w:rFonts w:eastAsia="SimSun"/>
          <w:color w:val="000000" w:themeColor="text1"/>
        </w:rPr>
        <w:t>System Center Server Management Suite Datacenter</w:t>
      </w:r>
      <w:r w:rsidRPr="0078506D">
        <w:rPr>
          <w:color w:val="000000" w:themeColor="text1"/>
        </w:rPr>
        <w:tab/>
      </w:r>
      <w:r w:rsidRPr="0078506D">
        <w:rPr>
          <w:color w:val="000000" w:themeColor="text1"/>
        </w:rPr>
        <w:fldChar w:fldCharType="begin"/>
      </w:r>
      <w:r w:rsidRPr="0078506D">
        <w:rPr>
          <w:color w:val="000000" w:themeColor="text1"/>
        </w:rPr>
        <w:instrText xml:space="preserve"> PAGEREF _Toc360181416 \h </w:instrText>
      </w:r>
      <w:r w:rsidRPr="0078506D">
        <w:rPr>
          <w:color w:val="000000" w:themeColor="text1"/>
        </w:rPr>
      </w:r>
      <w:r w:rsidRPr="0078506D">
        <w:rPr>
          <w:color w:val="000000" w:themeColor="text1"/>
        </w:rPr>
        <w:fldChar w:fldCharType="separate"/>
      </w:r>
      <w:r w:rsidRPr="0078506D">
        <w:rPr>
          <w:color w:val="000000" w:themeColor="text1"/>
        </w:rPr>
        <w:t>159</w:t>
      </w:r>
      <w:r w:rsidRPr="0078506D">
        <w:rPr>
          <w:color w:val="000000" w:themeColor="text1"/>
        </w:rPr>
        <w:fldChar w:fldCharType="end"/>
      </w:r>
    </w:p>
    <w:p w:rsidR="0078506D" w:rsidRPr="0078506D" w:rsidRDefault="0078506D">
      <w:pPr>
        <w:pStyle w:val="TOC3"/>
        <w:rPr>
          <w:rFonts w:asciiTheme="minorHAnsi" w:eastAsiaTheme="minorEastAsia" w:hAnsiTheme="minorHAnsi" w:cstheme="minorBidi"/>
          <w:bCs w:val="0"/>
          <w:color w:val="000000" w:themeColor="text1"/>
          <w:sz w:val="22"/>
          <w:szCs w:val="22"/>
        </w:rPr>
      </w:pPr>
      <w:r w:rsidRPr="0078506D">
        <w:rPr>
          <w:rFonts w:eastAsia="SimSun"/>
          <w:caps/>
          <w:color w:val="000000" w:themeColor="text1"/>
          <w:vertAlign w:val="superscript"/>
        </w:rPr>
        <w:t>95</w:t>
      </w:r>
      <w:r w:rsidRPr="0078506D">
        <w:rPr>
          <w:rFonts w:eastAsia="SimSun"/>
          <w:color w:val="000000" w:themeColor="text1"/>
        </w:rPr>
        <w:t xml:space="preserve"> System Center Virtual Machine Manager 2008 R2 – </w:t>
      </w:r>
      <w:r w:rsidRPr="0078506D">
        <w:rPr>
          <w:rFonts w:eastAsia="SimSun" w:hint="eastAsia"/>
          <w:color w:val="000000" w:themeColor="text1"/>
        </w:rPr>
        <w:t>客户端和服务器管理许可</w:t>
      </w:r>
      <w:r w:rsidRPr="0078506D">
        <w:rPr>
          <w:color w:val="000000" w:themeColor="text1"/>
        </w:rPr>
        <w:tab/>
      </w:r>
      <w:r w:rsidRPr="0078506D">
        <w:rPr>
          <w:color w:val="000000" w:themeColor="text1"/>
        </w:rPr>
        <w:fldChar w:fldCharType="begin"/>
      </w:r>
      <w:r w:rsidRPr="0078506D">
        <w:rPr>
          <w:color w:val="000000" w:themeColor="text1"/>
        </w:rPr>
        <w:instrText xml:space="preserve"> PAGEREF _Toc360181417 \h </w:instrText>
      </w:r>
      <w:r w:rsidRPr="0078506D">
        <w:rPr>
          <w:color w:val="000000" w:themeColor="text1"/>
        </w:rPr>
      </w:r>
      <w:r w:rsidRPr="0078506D">
        <w:rPr>
          <w:color w:val="000000" w:themeColor="text1"/>
        </w:rPr>
        <w:fldChar w:fldCharType="separate"/>
      </w:r>
      <w:r w:rsidRPr="0078506D">
        <w:rPr>
          <w:color w:val="000000" w:themeColor="text1"/>
        </w:rPr>
        <w:t>160</w:t>
      </w:r>
      <w:r w:rsidRPr="0078506D">
        <w:rPr>
          <w:color w:val="000000" w:themeColor="text1"/>
        </w:rPr>
        <w:fldChar w:fldCharType="end"/>
      </w:r>
    </w:p>
    <w:p w:rsidR="0078506D" w:rsidRPr="0078506D" w:rsidRDefault="0078506D">
      <w:pPr>
        <w:pStyle w:val="TOC3"/>
        <w:rPr>
          <w:rFonts w:asciiTheme="minorHAnsi" w:eastAsiaTheme="minorEastAsia" w:hAnsiTheme="minorHAnsi" w:cstheme="minorBidi"/>
          <w:bCs w:val="0"/>
          <w:color w:val="000000" w:themeColor="text1"/>
          <w:sz w:val="22"/>
          <w:szCs w:val="22"/>
        </w:rPr>
      </w:pPr>
      <w:r w:rsidRPr="0078506D">
        <w:rPr>
          <w:rFonts w:eastAsia="SimSun"/>
          <w:caps/>
          <w:color w:val="000000" w:themeColor="text1"/>
          <w:vertAlign w:val="superscript"/>
        </w:rPr>
        <w:lastRenderedPageBreak/>
        <w:t>96</w:t>
      </w:r>
      <w:r w:rsidRPr="0078506D">
        <w:rPr>
          <w:rFonts w:eastAsia="SimSun"/>
          <w:color w:val="000000" w:themeColor="text1"/>
        </w:rPr>
        <w:t xml:space="preserve"> System Center 2012</w:t>
      </w:r>
      <w:r w:rsidRPr="0078506D">
        <w:rPr>
          <w:color w:val="000000" w:themeColor="text1"/>
        </w:rPr>
        <w:tab/>
      </w:r>
      <w:r w:rsidRPr="0078506D">
        <w:rPr>
          <w:color w:val="000000" w:themeColor="text1"/>
        </w:rPr>
        <w:fldChar w:fldCharType="begin"/>
      </w:r>
      <w:r w:rsidRPr="0078506D">
        <w:rPr>
          <w:color w:val="000000" w:themeColor="text1"/>
        </w:rPr>
        <w:instrText xml:space="preserve"> PAGEREF _Toc360181418 \h </w:instrText>
      </w:r>
      <w:r w:rsidRPr="0078506D">
        <w:rPr>
          <w:color w:val="000000" w:themeColor="text1"/>
        </w:rPr>
      </w:r>
      <w:r w:rsidRPr="0078506D">
        <w:rPr>
          <w:color w:val="000000" w:themeColor="text1"/>
        </w:rPr>
        <w:fldChar w:fldCharType="separate"/>
      </w:r>
      <w:r w:rsidRPr="0078506D">
        <w:rPr>
          <w:color w:val="000000" w:themeColor="text1"/>
        </w:rPr>
        <w:t>160</w:t>
      </w:r>
      <w:r w:rsidRPr="0078506D">
        <w:rPr>
          <w:color w:val="000000" w:themeColor="text1"/>
        </w:rPr>
        <w:fldChar w:fldCharType="end"/>
      </w:r>
    </w:p>
    <w:p w:rsidR="0078506D" w:rsidRPr="0078506D" w:rsidRDefault="0078506D">
      <w:pPr>
        <w:pStyle w:val="TOC3"/>
        <w:rPr>
          <w:rFonts w:asciiTheme="minorHAnsi" w:eastAsiaTheme="minorEastAsia" w:hAnsiTheme="minorHAnsi" w:cstheme="minorBidi"/>
          <w:bCs w:val="0"/>
          <w:color w:val="000000" w:themeColor="text1"/>
          <w:sz w:val="22"/>
          <w:szCs w:val="22"/>
        </w:rPr>
      </w:pPr>
      <w:r w:rsidRPr="0078506D">
        <w:rPr>
          <w:rFonts w:eastAsia="SimSun"/>
          <w:caps/>
          <w:color w:val="000000" w:themeColor="text1"/>
          <w:vertAlign w:val="superscript"/>
          <w:lang w:eastAsia="zh-CN"/>
        </w:rPr>
        <w:t>97</w:t>
      </w:r>
      <w:r w:rsidRPr="0078506D">
        <w:rPr>
          <w:rFonts w:eastAsia="SimSun"/>
          <w:color w:val="000000" w:themeColor="text1"/>
          <w:lang w:eastAsia="zh-CN"/>
        </w:rPr>
        <w:t xml:space="preserve"> System Center 2012 Endpoint Protection</w:t>
      </w:r>
      <w:r w:rsidRPr="0078506D">
        <w:rPr>
          <w:color w:val="000000" w:themeColor="text1"/>
        </w:rPr>
        <w:tab/>
      </w:r>
      <w:r w:rsidRPr="0078506D">
        <w:rPr>
          <w:color w:val="000000" w:themeColor="text1"/>
        </w:rPr>
        <w:fldChar w:fldCharType="begin"/>
      </w:r>
      <w:r w:rsidRPr="0078506D">
        <w:rPr>
          <w:color w:val="000000" w:themeColor="text1"/>
        </w:rPr>
        <w:instrText xml:space="preserve"> PAGEREF _Toc360181419 \h </w:instrText>
      </w:r>
      <w:r w:rsidRPr="0078506D">
        <w:rPr>
          <w:color w:val="000000" w:themeColor="text1"/>
        </w:rPr>
      </w:r>
      <w:r w:rsidRPr="0078506D">
        <w:rPr>
          <w:color w:val="000000" w:themeColor="text1"/>
        </w:rPr>
        <w:fldChar w:fldCharType="separate"/>
      </w:r>
      <w:r w:rsidRPr="0078506D">
        <w:rPr>
          <w:color w:val="000000" w:themeColor="text1"/>
        </w:rPr>
        <w:t>163</w:t>
      </w:r>
      <w:r w:rsidRPr="0078506D">
        <w:rPr>
          <w:color w:val="000000" w:themeColor="text1"/>
        </w:rPr>
        <w:fldChar w:fldCharType="end"/>
      </w:r>
    </w:p>
    <w:p w:rsidR="0078506D" w:rsidRPr="0078506D" w:rsidRDefault="0078506D">
      <w:pPr>
        <w:pStyle w:val="TOC3"/>
        <w:rPr>
          <w:rFonts w:asciiTheme="minorHAnsi" w:eastAsiaTheme="minorEastAsia" w:hAnsiTheme="minorHAnsi" w:cstheme="minorBidi"/>
          <w:bCs w:val="0"/>
          <w:color w:val="000000" w:themeColor="text1"/>
          <w:sz w:val="22"/>
          <w:szCs w:val="22"/>
        </w:rPr>
      </w:pPr>
      <w:r w:rsidRPr="0078506D">
        <w:rPr>
          <w:rFonts w:eastAsia="SimSun"/>
          <w:caps/>
          <w:color w:val="000000" w:themeColor="text1"/>
          <w:vertAlign w:val="superscript"/>
        </w:rPr>
        <w:t>98</w:t>
      </w:r>
      <w:r w:rsidRPr="0078506D">
        <w:rPr>
          <w:rFonts w:eastAsia="SimSun"/>
          <w:color w:val="000000" w:themeColor="text1"/>
        </w:rPr>
        <w:t xml:space="preserve"> TechNet Plus </w:t>
      </w:r>
      <w:r w:rsidRPr="0078506D">
        <w:rPr>
          <w:rFonts w:eastAsia="SimSun" w:hint="eastAsia"/>
          <w:color w:val="000000" w:themeColor="text1"/>
        </w:rPr>
        <w:t>单一用户</w:t>
      </w:r>
      <w:r w:rsidRPr="0078506D">
        <w:rPr>
          <w:color w:val="000000" w:themeColor="text1"/>
        </w:rPr>
        <w:tab/>
      </w:r>
      <w:r w:rsidRPr="0078506D">
        <w:rPr>
          <w:color w:val="000000" w:themeColor="text1"/>
        </w:rPr>
        <w:fldChar w:fldCharType="begin"/>
      </w:r>
      <w:r w:rsidRPr="0078506D">
        <w:rPr>
          <w:color w:val="000000" w:themeColor="text1"/>
        </w:rPr>
        <w:instrText xml:space="preserve"> PAGEREF _Toc360181420 \h </w:instrText>
      </w:r>
      <w:r w:rsidRPr="0078506D">
        <w:rPr>
          <w:color w:val="000000" w:themeColor="text1"/>
        </w:rPr>
      </w:r>
      <w:r w:rsidRPr="0078506D">
        <w:rPr>
          <w:color w:val="000000" w:themeColor="text1"/>
        </w:rPr>
        <w:fldChar w:fldCharType="separate"/>
      </w:r>
      <w:r w:rsidRPr="0078506D">
        <w:rPr>
          <w:color w:val="000000" w:themeColor="text1"/>
        </w:rPr>
        <w:t>163</w:t>
      </w:r>
      <w:r w:rsidRPr="0078506D">
        <w:rPr>
          <w:color w:val="000000" w:themeColor="text1"/>
        </w:rPr>
        <w:fldChar w:fldCharType="end"/>
      </w:r>
    </w:p>
    <w:p w:rsidR="0078506D" w:rsidRPr="0078506D" w:rsidRDefault="0078506D">
      <w:pPr>
        <w:pStyle w:val="TOC3"/>
        <w:rPr>
          <w:rFonts w:asciiTheme="minorHAnsi" w:eastAsiaTheme="minorEastAsia" w:hAnsiTheme="minorHAnsi" w:cstheme="minorBidi"/>
          <w:bCs w:val="0"/>
          <w:color w:val="000000" w:themeColor="text1"/>
          <w:sz w:val="22"/>
          <w:szCs w:val="22"/>
        </w:rPr>
      </w:pPr>
      <w:r w:rsidRPr="0078506D">
        <w:rPr>
          <w:rFonts w:eastAsia="SimSun"/>
          <w:caps/>
          <w:color w:val="000000" w:themeColor="text1"/>
          <w:vertAlign w:val="superscript"/>
          <w:lang w:eastAsia="zh-CN"/>
        </w:rPr>
        <w:t>99</w:t>
      </w:r>
      <w:r w:rsidRPr="0078506D">
        <w:rPr>
          <w:rFonts w:eastAsia="SimSun"/>
          <w:caps/>
          <w:color w:val="000000" w:themeColor="text1"/>
          <w:lang w:eastAsia="zh-CN"/>
        </w:rPr>
        <w:t xml:space="preserve"> </w:t>
      </w:r>
      <w:r w:rsidRPr="0078506D">
        <w:rPr>
          <w:rFonts w:eastAsia="SimSun"/>
          <w:color w:val="000000" w:themeColor="text1"/>
          <w:lang w:eastAsia="zh-CN"/>
        </w:rPr>
        <w:t xml:space="preserve">VDI Standard </w:t>
      </w:r>
      <w:r w:rsidRPr="0078506D">
        <w:rPr>
          <w:rFonts w:eastAsia="SimSun" w:hint="eastAsia"/>
          <w:color w:val="000000" w:themeColor="text1"/>
          <w:lang w:eastAsia="zh-CN"/>
        </w:rPr>
        <w:t>和</w:t>
      </w:r>
      <w:r w:rsidRPr="0078506D">
        <w:rPr>
          <w:rFonts w:eastAsia="SimSun"/>
          <w:color w:val="000000" w:themeColor="text1"/>
          <w:lang w:eastAsia="zh-CN"/>
        </w:rPr>
        <w:t xml:space="preserve"> Premium Suites</w:t>
      </w:r>
      <w:r w:rsidRPr="0078506D">
        <w:rPr>
          <w:color w:val="000000" w:themeColor="text1"/>
        </w:rPr>
        <w:tab/>
      </w:r>
      <w:r w:rsidRPr="0078506D">
        <w:rPr>
          <w:color w:val="000000" w:themeColor="text1"/>
        </w:rPr>
        <w:fldChar w:fldCharType="begin"/>
      </w:r>
      <w:r w:rsidRPr="0078506D">
        <w:rPr>
          <w:color w:val="000000" w:themeColor="text1"/>
        </w:rPr>
        <w:instrText xml:space="preserve"> PAGEREF _Toc360181421 \h </w:instrText>
      </w:r>
      <w:r w:rsidRPr="0078506D">
        <w:rPr>
          <w:color w:val="000000" w:themeColor="text1"/>
        </w:rPr>
      </w:r>
      <w:r w:rsidRPr="0078506D">
        <w:rPr>
          <w:color w:val="000000" w:themeColor="text1"/>
        </w:rPr>
        <w:fldChar w:fldCharType="separate"/>
      </w:r>
      <w:r w:rsidRPr="0078506D">
        <w:rPr>
          <w:color w:val="000000" w:themeColor="text1"/>
        </w:rPr>
        <w:t>163</w:t>
      </w:r>
      <w:r w:rsidRPr="0078506D">
        <w:rPr>
          <w:color w:val="000000" w:themeColor="text1"/>
        </w:rPr>
        <w:fldChar w:fldCharType="end"/>
      </w:r>
    </w:p>
    <w:p w:rsidR="0078506D" w:rsidRPr="0078506D" w:rsidRDefault="0078506D">
      <w:pPr>
        <w:pStyle w:val="TOC2"/>
        <w:rPr>
          <w:rFonts w:asciiTheme="minorHAnsi" w:eastAsiaTheme="minorEastAsia" w:hAnsiTheme="minorHAnsi" w:cstheme="minorBidi"/>
          <w:color w:val="000000" w:themeColor="text1"/>
          <w:sz w:val="22"/>
          <w:szCs w:val="22"/>
        </w:rPr>
      </w:pPr>
      <w:r w:rsidRPr="0078506D">
        <w:rPr>
          <w:rFonts w:eastAsia="SimSun" w:cs="Tahoma"/>
          <w:caps/>
          <w:color w:val="000000" w:themeColor="text1"/>
          <w:vertAlign w:val="superscript"/>
          <w:lang w:eastAsia="zh-CN"/>
        </w:rPr>
        <w:t>100</w:t>
      </w:r>
      <w:r w:rsidRPr="0078506D">
        <w:rPr>
          <w:rFonts w:eastAsia="SimSun" w:cs="Tahoma"/>
          <w:caps/>
          <w:color w:val="000000" w:themeColor="text1"/>
          <w:lang w:eastAsia="zh-CN"/>
        </w:rPr>
        <w:t xml:space="preserve"> </w:t>
      </w:r>
      <w:r w:rsidRPr="0078506D">
        <w:rPr>
          <w:rFonts w:eastAsia="SimSun" w:cs="Tahoma"/>
          <w:color w:val="000000" w:themeColor="text1"/>
          <w:lang w:eastAsia="zh-CN"/>
        </w:rPr>
        <w:t xml:space="preserve">Windows Azure </w:t>
      </w:r>
      <w:r w:rsidRPr="0078506D">
        <w:rPr>
          <w:rFonts w:eastAsia="SimSun" w:cs="Tahoma" w:hint="eastAsia"/>
          <w:color w:val="000000" w:themeColor="text1"/>
          <w:lang w:eastAsia="zh-CN"/>
        </w:rPr>
        <w:t>服务</w:t>
      </w:r>
      <w:r w:rsidRPr="0078506D">
        <w:rPr>
          <w:color w:val="000000" w:themeColor="text1"/>
        </w:rPr>
        <w:tab/>
      </w:r>
      <w:r w:rsidRPr="0078506D">
        <w:rPr>
          <w:color w:val="000000" w:themeColor="text1"/>
        </w:rPr>
        <w:fldChar w:fldCharType="begin"/>
      </w:r>
      <w:r w:rsidRPr="0078506D">
        <w:rPr>
          <w:color w:val="000000" w:themeColor="text1"/>
        </w:rPr>
        <w:instrText xml:space="preserve"> PAGEREF _Toc360181422 \h </w:instrText>
      </w:r>
      <w:r w:rsidRPr="0078506D">
        <w:rPr>
          <w:color w:val="000000" w:themeColor="text1"/>
        </w:rPr>
      </w:r>
      <w:r w:rsidRPr="0078506D">
        <w:rPr>
          <w:color w:val="000000" w:themeColor="text1"/>
        </w:rPr>
        <w:fldChar w:fldCharType="separate"/>
      </w:r>
      <w:r w:rsidRPr="0078506D">
        <w:rPr>
          <w:color w:val="000000" w:themeColor="text1"/>
        </w:rPr>
        <w:t>163</w:t>
      </w:r>
      <w:r w:rsidRPr="0078506D">
        <w:rPr>
          <w:color w:val="000000" w:themeColor="text1"/>
        </w:rPr>
        <w:fldChar w:fldCharType="end"/>
      </w:r>
    </w:p>
    <w:p w:rsidR="0078506D" w:rsidRPr="0078506D" w:rsidRDefault="0078506D">
      <w:pPr>
        <w:pStyle w:val="TOC2"/>
        <w:rPr>
          <w:rFonts w:asciiTheme="minorHAnsi" w:eastAsiaTheme="minorEastAsia" w:hAnsiTheme="minorHAnsi" w:cstheme="minorBidi"/>
          <w:color w:val="000000" w:themeColor="text1"/>
          <w:sz w:val="22"/>
          <w:szCs w:val="22"/>
        </w:rPr>
      </w:pPr>
      <w:r w:rsidRPr="0078506D">
        <w:rPr>
          <w:rFonts w:eastAsia="SimSun" w:cs="Tahoma"/>
          <w:caps/>
          <w:color w:val="000000" w:themeColor="text1"/>
          <w:vertAlign w:val="superscript"/>
          <w:lang w:eastAsia="zh-CN"/>
        </w:rPr>
        <w:t>101</w:t>
      </w:r>
      <w:r w:rsidRPr="0078506D">
        <w:rPr>
          <w:rFonts w:eastAsia="SimSun" w:cs="Tahoma"/>
          <w:color w:val="000000" w:themeColor="text1"/>
          <w:lang w:eastAsia="zh-CN"/>
        </w:rPr>
        <w:t xml:space="preserve"> Windows Embedded Device Manager 2011 – </w:t>
      </w:r>
      <w:r w:rsidRPr="0078506D">
        <w:rPr>
          <w:rFonts w:eastAsia="SimSun" w:cs="Tahoma" w:hint="eastAsia"/>
          <w:color w:val="000000" w:themeColor="text1"/>
          <w:lang w:eastAsia="zh-CN"/>
        </w:rPr>
        <w:t>管理服务器许可</w:t>
      </w:r>
      <w:r w:rsidRPr="0078506D">
        <w:rPr>
          <w:color w:val="000000" w:themeColor="text1"/>
        </w:rPr>
        <w:tab/>
      </w:r>
      <w:r w:rsidRPr="0078506D">
        <w:rPr>
          <w:color w:val="000000" w:themeColor="text1"/>
        </w:rPr>
        <w:fldChar w:fldCharType="begin"/>
      </w:r>
      <w:r w:rsidRPr="0078506D">
        <w:rPr>
          <w:color w:val="000000" w:themeColor="text1"/>
        </w:rPr>
        <w:instrText xml:space="preserve"> PAGEREF _Toc360181423 \h </w:instrText>
      </w:r>
      <w:r w:rsidRPr="0078506D">
        <w:rPr>
          <w:color w:val="000000" w:themeColor="text1"/>
        </w:rPr>
      </w:r>
      <w:r w:rsidRPr="0078506D">
        <w:rPr>
          <w:color w:val="000000" w:themeColor="text1"/>
        </w:rPr>
        <w:fldChar w:fldCharType="separate"/>
      </w:r>
      <w:r w:rsidRPr="0078506D">
        <w:rPr>
          <w:color w:val="000000" w:themeColor="text1"/>
        </w:rPr>
        <w:t>164</w:t>
      </w:r>
      <w:r w:rsidRPr="0078506D">
        <w:rPr>
          <w:color w:val="000000" w:themeColor="text1"/>
        </w:rPr>
        <w:fldChar w:fldCharType="end"/>
      </w:r>
    </w:p>
    <w:p w:rsidR="0078506D" w:rsidRPr="0078506D" w:rsidRDefault="0078506D">
      <w:pPr>
        <w:pStyle w:val="TOC2"/>
        <w:rPr>
          <w:rFonts w:asciiTheme="minorHAnsi" w:eastAsiaTheme="minorEastAsia" w:hAnsiTheme="minorHAnsi" w:cstheme="minorBidi"/>
          <w:color w:val="000000" w:themeColor="text1"/>
          <w:sz w:val="22"/>
          <w:szCs w:val="22"/>
        </w:rPr>
      </w:pPr>
      <w:r w:rsidRPr="0078506D">
        <w:rPr>
          <w:rFonts w:eastAsia="SimSun" w:cs="Tahoma"/>
          <w:caps/>
          <w:color w:val="000000" w:themeColor="text1"/>
          <w:vertAlign w:val="superscript"/>
        </w:rPr>
        <w:t>102</w:t>
      </w:r>
      <w:r w:rsidRPr="0078506D">
        <w:rPr>
          <w:rFonts w:eastAsia="SimSun" w:cs="Tahoma"/>
          <w:color w:val="000000" w:themeColor="text1"/>
        </w:rPr>
        <w:t xml:space="preserve"> Windows Embedded Device Manager 2011 – </w:t>
      </w:r>
      <w:r w:rsidRPr="0078506D">
        <w:rPr>
          <w:rFonts w:eastAsia="SimSun" w:cs="Tahoma" w:hint="eastAsia"/>
          <w:color w:val="000000" w:themeColor="text1"/>
        </w:rPr>
        <w:t>客户端管理许可</w:t>
      </w:r>
      <w:r w:rsidRPr="0078506D">
        <w:rPr>
          <w:color w:val="000000" w:themeColor="text1"/>
        </w:rPr>
        <w:tab/>
      </w:r>
      <w:r w:rsidRPr="0078506D">
        <w:rPr>
          <w:color w:val="000000" w:themeColor="text1"/>
        </w:rPr>
        <w:fldChar w:fldCharType="begin"/>
      </w:r>
      <w:r w:rsidRPr="0078506D">
        <w:rPr>
          <w:color w:val="000000" w:themeColor="text1"/>
        </w:rPr>
        <w:instrText xml:space="preserve"> PAGEREF _Toc360181424 \h </w:instrText>
      </w:r>
      <w:r w:rsidRPr="0078506D">
        <w:rPr>
          <w:color w:val="000000" w:themeColor="text1"/>
        </w:rPr>
      </w:r>
      <w:r w:rsidRPr="0078506D">
        <w:rPr>
          <w:color w:val="000000" w:themeColor="text1"/>
        </w:rPr>
        <w:fldChar w:fldCharType="separate"/>
      </w:r>
      <w:r w:rsidRPr="0078506D">
        <w:rPr>
          <w:color w:val="000000" w:themeColor="text1"/>
        </w:rPr>
        <w:t>164</w:t>
      </w:r>
      <w:r w:rsidRPr="0078506D">
        <w:rPr>
          <w:color w:val="000000" w:themeColor="text1"/>
        </w:rPr>
        <w:fldChar w:fldCharType="end"/>
      </w:r>
    </w:p>
    <w:p w:rsidR="0078506D" w:rsidRPr="0078506D" w:rsidRDefault="0078506D">
      <w:pPr>
        <w:pStyle w:val="TOC3"/>
        <w:rPr>
          <w:rFonts w:asciiTheme="minorHAnsi" w:eastAsiaTheme="minorEastAsia" w:hAnsiTheme="minorHAnsi" w:cstheme="minorBidi"/>
          <w:bCs w:val="0"/>
          <w:color w:val="000000" w:themeColor="text1"/>
          <w:sz w:val="22"/>
          <w:szCs w:val="22"/>
        </w:rPr>
      </w:pPr>
      <w:r w:rsidRPr="0078506D">
        <w:rPr>
          <w:rFonts w:eastAsia="SimSun"/>
          <w:caps/>
          <w:color w:val="000000" w:themeColor="text1"/>
          <w:vertAlign w:val="superscript"/>
        </w:rPr>
        <w:t>103</w:t>
      </w:r>
      <w:r w:rsidRPr="0078506D">
        <w:rPr>
          <w:rFonts w:eastAsia="SimSun"/>
          <w:caps/>
          <w:color w:val="000000" w:themeColor="text1"/>
        </w:rPr>
        <w:t xml:space="preserve"> </w:t>
      </w:r>
      <w:r w:rsidRPr="0078506D">
        <w:rPr>
          <w:rFonts w:eastAsia="SimSun"/>
          <w:color w:val="000000" w:themeColor="text1"/>
        </w:rPr>
        <w:t>Windows EBS 2008 Standard and EBS 2008 Premium</w:t>
      </w:r>
      <w:r w:rsidRPr="0078506D">
        <w:rPr>
          <w:color w:val="000000" w:themeColor="text1"/>
        </w:rPr>
        <w:tab/>
      </w:r>
      <w:r w:rsidRPr="0078506D">
        <w:rPr>
          <w:color w:val="000000" w:themeColor="text1"/>
        </w:rPr>
        <w:fldChar w:fldCharType="begin"/>
      </w:r>
      <w:r w:rsidRPr="0078506D">
        <w:rPr>
          <w:color w:val="000000" w:themeColor="text1"/>
        </w:rPr>
        <w:instrText xml:space="preserve"> PAGEREF _Toc360181425 \h </w:instrText>
      </w:r>
      <w:r w:rsidRPr="0078506D">
        <w:rPr>
          <w:color w:val="000000" w:themeColor="text1"/>
        </w:rPr>
      </w:r>
      <w:r w:rsidRPr="0078506D">
        <w:rPr>
          <w:color w:val="000000" w:themeColor="text1"/>
        </w:rPr>
        <w:fldChar w:fldCharType="separate"/>
      </w:r>
      <w:r w:rsidRPr="0078506D">
        <w:rPr>
          <w:color w:val="000000" w:themeColor="text1"/>
        </w:rPr>
        <w:t>165</w:t>
      </w:r>
      <w:r w:rsidRPr="0078506D">
        <w:rPr>
          <w:color w:val="000000" w:themeColor="text1"/>
        </w:rPr>
        <w:fldChar w:fldCharType="end"/>
      </w:r>
    </w:p>
    <w:p w:rsidR="0078506D" w:rsidRPr="0078506D" w:rsidRDefault="0078506D">
      <w:pPr>
        <w:pStyle w:val="TOC3"/>
        <w:rPr>
          <w:rFonts w:asciiTheme="minorHAnsi" w:eastAsiaTheme="minorEastAsia" w:hAnsiTheme="minorHAnsi" w:cstheme="minorBidi"/>
          <w:bCs w:val="0"/>
          <w:color w:val="000000" w:themeColor="text1"/>
          <w:sz w:val="22"/>
          <w:szCs w:val="22"/>
        </w:rPr>
      </w:pPr>
      <w:r w:rsidRPr="0078506D">
        <w:rPr>
          <w:rFonts w:eastAsia="SimSun"/>
          <w:caps/>
          <w:color w:val="000000" w:themeColor="text1"/>
          <w:vertAlign w:val="superscript"/>
        </w:rPr>
        <w:t>104</w:t>
      </w:r>
      <w:r w:rsidRPr="0078506D">
        <w:rPr>
          <w:rFonts w:eastAsia="SimSun"/>
          <w:caps/>
          <w:color w:val="000000" w:themeColor="text1"/>
        </w:rPr>
        <w:t xml:space="preserve"> </w:t>
      </w:r>
      <w:r w:rsidRPr="0078506D">
        <w:rPr>
          <w:rFonts w:eastAsia="SimSun"/>
          <w:color w:val="000000" w:themeColor="text1"/>
        </w:rPr>
        <w:t>Windows HPC Server 2008 R2 Suite</w:t>
      </w:r>
      <w:r w:rsidRPr="0078506D">
        <w:rPr>
          <w:color w:val="000000" w:themeColor="text1"/>
        </w:rPr>
        <w:tab/>
      </w:r>
      <w:r w:rsidRPr="0078506D">
        <w:rPr>
          <w:color w:val="000000" w:themeColor="text1"/>
        </w:rPr>
        <w:fldChar w:fldCharType="begin"/>
      </w:r>
      <w:r w:rsidRPr="0078506D">
        <w:rPr>
          <w:color w:val="000000" w:themeColor="text1"/>
        </w:rPr>
        <w:instrText xml:space="preserve"> PAGEREF _Toc360181426 \h </w:instrText>
      </w:r>
      <w:r w:rsidRPr="0078506D">
        <w:rPr>
          <w:color w:val="000000" w:themeColor="text1"/>
        </w:rPr>
      </w:r>
      <w:r w:rsidRPr="0078506D">
        <w:rPr>
          <w:color w:val="000000" w:themeColor="text1"/>
        </w:rPr>
        <w:fldChar w:fldCharType="separate"/>
      </w:r>
      <w:r w:rsidRPr="0078506D">
        <w:rPr>
          <w:color w:val="000000" w:themeColor="text1"/>
        </w:rPr>
        <w:t>166</w:t>
      </w:r>
      <w:r w:rsidRPr="0078506D">
        <w:rPr>
          <w:color w:val="000000" w:themeColor="text1"/>
        </w:rPr>
        <w:fldChar w:fldCharType="end"/>
      </w:r>
    </w:p>
    <w:p w:rsidR="0078506D" w:rsidRPr="0078506D" w:rsidRDefault="0078506D">
      <w:pPr>
        <w:pStyle w:val="TOC2"/>
        <w:rPr>
          <w:rFonts w:asciiTheme="minorHAnsi" w:eastAsiaTheme="minorEastAsia" w:hAnsiTheme="minorHAnsi" w:cstheme="minorBidi"/>
          <w:color w:val="000000" w:themeColor="text1"/>
          <w:sz w:val="22"/>
          <w:szCs w:val="22"/>
        </w:rPr>
      </w:pPr>
      <w:r w:rsidRPr="0078506D">
        <w:rPr>
          <w:rFonts w:eastAsia="SimSun" w:cs="Tahoma"/>
          <w:caps/>
          <w:color w:val="000000" w:themeColor="text1"/>
          <w:vertAlign w:val="superscript"/>
        </w:rPr>
        <w:t>105</w:t>
      </w:r>
      <w:r w:rsidRPr="0078506D">
        <w:rPr>
          <w:rFonts w:eastAsia="SimSun" w:cs="Tahoma"/>
          <w:caps/>
          <w:color w:val="000000" w:themeColor="text1"/>
        </w:rPr>
        <w:t xml:space="preserve"> </w:t>
      </w:r>
      <w:r w:rsidRPr="0078506D">
        <w:rPr>
          <w:rFonts w:eastAsia="SimSun" w:cs="Tahoma"/>
          <w:color w:val="000000" w:themeColor="text1"/>
        </w:rPr>
        <w:t>Windows Multipoint Server 2012 Standard</w:t>
      </w:r>
      <w:r w:rsidRPr="0078506D">
        <w:rPr>
          <w:color w:val="000000" w:themeColor="text1"/>
        </w:rPr>
        <w:tab/>
      </w:r>
      <w:r w:rsidRPr="0078506D">
        <w:rPr>
          <w:color w:val="000000" w:themeColor="text1"/>
        </w:rPr>
        <w:fldChar w:fldCharType="begin"/>
      </w:r>
      <w:r w:rsidRPr="0078506D">
        <w:rPr>
          <w:color w:val="000000" w:themeColor="text1"/>
        </w:rPr>
        <w:instrText xml:space="preserve"> PAGEREF _Toc360181427 \h </w:instrText>
      </w:r>
      <w:r w:rsidRPr="0078506D">
        <w:rPr>
          <w:color w:val="000000" w:themeColor="text1"/>
        </w:rPr>
      </w:r>
      <w:r w:rsidRPr="0078506D">
        <w:rPr>
          <w:color w:val="000000" w:themeColor="text1"/>
        </w:rPr>
        <w:fldChar w:fldCharType="separate"/>
      </w:r>
      <w:r w:rsidRPr="0078506D">
        <w:rPr>
          <w:color w:val="000000" w:themeColor="text1"/>
        </w:rPr>
        <w:t>167</w:t>
      </w:r>
      <w:r w:rsidRPr="0078506D">
        <w:rPr>
          <w:color w:val="000000" w:themeColor="text1"/>
        </w:rPr>
        <w:fldChar w:fldCharType="end"/>
      </w:r>
    </w:p>
    <w:p w:rsidR="0078506D" w:rsidRPr="0078506D" w:rsidRDefault="0078506D">
      <w:pPr>
        <w:pStyle w:val="TOC2"/>
        <w:rPr>
          <w:rFonts w:asciiTheme="minorHAnsi" w:eastAsiaTheme="minorEastAsia" w:hAnsiTheme="minorHAnsi" w:cstheme="minorBidi"/>
          <w:color w:val="000000" w:themeColor="text1"/>
          <w:sz w:val="22"/>
          <w:szCs w:val="22"/>
        </w:rPr>
      </w:pPr>
      <w:r w:rsidRPr="0078506D">
        <w:rPr>
          <w:rFonts w:eastAsia="SimSun" w:cs="Tahoma"/>
          <w:caps/>
          <w:color w:val="000000" w:themeColor="text1"/>
          <w:vertAlign w:val="superscript"/>
        </w:rPr>
        <w:t>106</w:t>
      </w:r>
      <w:r w:rsidRPr="0078506D">
        <w:rPr>
          <w:rFonts w:eastAsia="SimSun" w:cs="Tahoma"/>
          <w:caps/>
          <w:color w:val="000000" w:themeColor="text1"/>
        </w:rPr>
        <w:t xml:space="preserve"> </w:t>
      </w:r>
      <w:r w:rsidRPr="0078506D">
        <w:rPr>
          <w:rFonts w:eastAsia="SimSun" w:cs="Tahoma"/>
          <w:color w:val="000000" w:themeColor="text1"/>
        </w:rPr>
        <w:t>Windows Multipoint Server 2012 Premium</w:t>
      </w:r>
      <w:r w:rsidRPr="0078506D">
        <w:rPr>
          <w:color w:val="000000" w:themeColor="text1"/>
        </w:rPr>
        <w:tab/>
      </w:r>
      <w:r w:rsidRPr="0078506D">
        <w:rPr>
          <w:color w:val="000000" w:themeColor="text1"/>
        </w:rPr>
        <w:fldChar w:fldCharType="begin"/>
      </w:r>
      <w:r w:rsidRPr="0078506D">
        <w:rPr>
          <w:color w:val="000000" w:themeColor="text1"/>
        </w:rPr>
        <w:instrText xml:space="preserve"> PAGEREF _Toc360181428 \h </w:instrText>
      </w:r>
      <w:r w:rsidRPr="0078506D">
        <w:rPr>
          <w:color w:val="000000" w:themeColor="text1"/>
        </w:rPr>
      </w:r>
      <w:r w:rsidRPr="0078506D">
        <w:rPr>
          <w:color w:val="000000" w:themeColor="text1"/>
        </w:rPr>
        <w:fldChar w:fldCharType="separate"/>
      </w:r>
      <w:r w:rsidRPr="0078506D">
        <w:rPr>
          <w:color w:val="000000" w:themeColor="text1"/>
        </w:rPr>
        <w:t>167</w:t>
      </w:r>
      <w:r w:rsidRPr="0078506D">
        <w:rPr>
          <w:color w:val="000000" w:themeColor="text1"/>
        </w:rPr>
        <w:fldChar w:fldCharType="end"/>
      </w:r>
    </w:p>
    <w:p w:rsidR="0078506D" w:rsidRPr="0078506D" w:rsidRDefault="0078506D">
      <w:pPr>
        <w:pStyle w:val="TOC2"/>
        <w:rPr>
          <w:rFonts w:asciiTheme="minorHAnsi" w:eastAsiaTheme="minorEastAsia" w:hAnsiTheme="minorHAnsi" w:cstheme="minorBidi"/>
          <w:color w:val="000000" w:themeColor="text1"/>
          <w:sz w:val="22"/>
          <w:szCs w:val="22"/>
        </w:rPr>
      </w:pPr>
      <w:r w:rsidRPr="0078506D">
        <w:rPr>
          <w:rFonts w:eastAsia="SimSun" w:cs="Tahoma"/>
          <w:caps/>
          <w:color w:val="000000" w:themeColor="text1"/>
          <w:vertAlign w:val="superscript"/>
        </w:rPr>
        <w:t>107</w:t>
      </w:r>
      <w:r w:rsidRPr="0078506D">
        <w:rPr>
          <w:rFonts w:eastAsia="SimSun" w:cs="Tahoma"/>
          <w:color w:val="000000" w:themeColor="text1"/>
        </w:rPr>
        <w:t xml:space="preserve"> Windows Multipoint Server 2012 CAL</w:t>
      </w:r>
      <w:r w:rsidRPr="0078506D">
        <w:rPr>
          <w:color w:val="000000" w:themeColor="text1"/>
        </w:rPr>
        <w:tab/>
      </w:r>
      <w:r w:rsidRPr="0078506D">
        <w:rPr>
          <w:color w:val="000000" w:themeColor="text1"/>
        </w:rPr>
        <w:fldChar w:fldCharType="begin"/>
      </w:r>
      <w:r w:rsidRPr="0078506D">
        <w:rPr>
          <w:color w:val="000000" w:themeColor="text1"/>
        </w:rPr>
        <w:instrText xml:space="preserve"> PAGEREF _Toc360181429 \h </w:instrText>
      </w:r>
      <w:r w:rsidRPr="0078506D">
        <w:rPr>
          <w:color w:val="000000" w:themeColor="text1"/>
        </w:rPr>
      </w:r>
      <w:r w:rsidRPr="0078506D">
        <w:rPr>
          <w:color w:val="000000" w:themeColor="text1"/>
        </w:rPr>
        <w:fldChar w:fldCharType="separate"/>
      </w:r>
      <w:r w:rsidRPr="0078506D">
        <w:rPr>
          <w:color w:val="000000" w:themeColor="text1"/>
        </w:rPr>
        <w:t>167</w:t>
      </w:r>
      <w:r w:rsidRPr="0078506D">
        <w:rPr>
          <w:color w:val="000000" w:themeColor="text1"/>
        </w:rPr>
        <w:fldChar w:fldCharType="end"/>
      </w:r>
    </w:p>
    <w:p w:rsidR="0078506D" w:rsidRPr="0078506D" w:rsidRDefault="0078506D">
      <w:pPr>
        <w:pStyle w:val="TOC3"/>
        <w:rPr>
          <w:rFonts w:asciiTheme="minorHAnsi" w:eastAsiaTheme="minorEastAsia" w:hAnsiTheme="minorHAnsi" w:cstheme="minorBidi"/>
          <w:bCs w:val="0"/>
          <w:color w:val="000000" w:themeColor="text1"/>
          <w:sz w:val="22"/>
          <w:szCs w:val="22"/>
        </w:rPr>
      </w:pPr>
      <w:r w:rsidRPr="0078506D">
        <w:rPr>
          <w:rFonts w:eastAsia="SimSun"/>
          <w:caps/>
          <w:color w:val="000000" w:themeColor="text1"/>
          <w:vertAlign w:val="superscript"/>
        </w:rPr>
        <w:t>108</w:t>
      </w:r>
      <w:r w:rsidRPr="0078506D">
        <w:rPr>
          <w:rFonts w:eastAsia="SimSun"/>
          <w:color w:val="000000" w:themeColor="text1"/>
        </w:rPr>
        <w:t xml:space="preserve"> Windows Server 2008 R2 HPC Edition</w:t>
      </w:r>
      <w:r w:rsidRPr="0078506D">
        <w:rPr>
          <w:color w:val="000000" w:themeColor="text1"/>
        </w:rPr>
        <w:tab/>
      </w:r>
      <w:r w:rsidRPr="0078506D">
        <w:rPr>
          <w:color w:val="000000" w:themeColor="text1"/>
        </w:rPr>
        <w:fldChar w:fldCharType="begin"/>
      </w:r>
      <w:r w:rsidRPr="0078506D">
        <w:rPr>
          <w:color w:val="000000" w:themeColor="text1"/>
        </w:rPr>
        <w:instrText xml:space="preserve"> PAGEREF _Toc360181430 \h </w:instrText>
      </w:r>
      <w:r w:rsidRPr="0078506D">
        <w:rPr>
          <w:color w:val="000000" w:themeColor="text1"/>
        </w:rPr>
      </w:r>
      <w:r w:rsidRPr="0078506D">
        <w:rPr>
          <w:color w:val="000000" w:themeColor="text1"/>
        </w:rPr>
        <w:fldChar w:fldCharType="separate"/>
      </w:r>
      <w:r w:rsidRPr="0078506D">
        <w:rPr>
          <w:color w:val="000000" w:themeColor="text1"/>
        </w:rPr>
        <w:t>167</w:t>
      </w:r>
      <w:r w:rsidRPr="0078506D">
        <w:rPr>
          <w:color w:val="000000" w:themeColor="text1"/>
        </w:rPr>
        <w:fldChar w:fldCharType="end"/>
      </w:r>
    </w:p>
    <w:p w:rsidR="0078506D" w:rsidRPr="0078506D" w:rsidRDefault="0078506D">
      <w:pPr>
        <w:pStyle w:val="TOC3"/>
        <w:rPr>
          <w:rFonts w:asciiTheme="minorHAnsi" w:eastAsiaTheme="minorEastAsia" w:hAnsiTheme="minorHAnsi" w:cstheme="minorBidi"/>
          <w:bCs w:val="0"/>
          <w:color w:val="000000" w:themeColor="text1"/>
          <w:sz w:val="22"/>
          <w:szCs w:val="22"/>
        </w:rPr>
      </w:pPr>
      <w:r w:rsidRPr="0078506D">
        <w:rPr>
          <w:rFonts w:eastAsia="SimSun"/>
          <w:caps/>
          <w:color w:val="000000" w:themeColor="text1"/>
          <w:vertAlign w:val="superscript"/>
          <w:lang w:eastAsia="zh-CN"/>
        </w:rPr>
        <w:t>109</w:t>
      </w:r>
      <w:r w:rsidRPr="0078506D">
        <w:rPr>
          <w:rFonts w:eastAsia="SimSun"/>
          <w:color w:val="000000" w:themeColor="text1"/>
          <w:lang w:eastAsia="zh-CN"/>
        </w:rPr>
        <w:t xml:space="preserve"> Windows Server 2008 R2 Enterprise</w:t>
      </w:r>
      <w:r w:rsidRPr="0078506D">
        <w:rPr>
          <w:color w:val="000000" w:themeColor="text1"/>
        </w:rPr>
        <w:tab/>
      </w:r>
      <w:r w:rsidRPr="0078506D">
        <w:rPr>
          <w:color w:val="000000" w:themeColor="text1"/>
        </w:rPr>
        <w:fldChar w:fldCharType="begin"/>
      </w:r>
      <w:r w:rsidRPr="0078506D">
        <w:rPr>
          <w:color w:val="000000" w:themeColor="text1"/>
        </w:rPr>
        <w:instrText xml:space="preserve"> PAGEREF _Toc360181431 \h </w:instrText>
      </w:r>
      <w:r w:rsidRPr="0078506D">
        <w:rPr>
          <w:color w:val="000000" w:themeColor="text1"/>
        </w:rPr>
      </w:r>
      <w:r w:rsidRPr="0078506D">
        <w:rPr>
          <w:color w:val="000000" w:themeColor="text1"/>
        </w:rPr>
        <w:fldChar w:fldCharType="separate"/>
      </w:r>
      <w:r w:rsidRPr="0078506D">
        <w:rPr>
          <w:color w:val="000000" w:themeColor="text1"/>
        </w:rPr>
        <w:t>168</w:t>
      </w:r>
      <w:r w:rsidRPr="0078506D">
        <w:rPr>
          <w:color w:val="000000" w:themeColor="text1"/>
        </w:rPr>
        <w:fldChar w:fldCharType="end"/>
      </w:r>
    </w:p>
    <w:p w:rsidR="0078506D" w:rsidRPr="0078506D" w:rsidRDefault="0078506D">
      <w:pPr>
        <w:pStyle w:val="TOC3"/>
        <w:rPr>
          <w:rFonts w:asciiTheme="minorHAnsi" w:eastAsiaTheme="minorEastAsia" w:hAnsiTheme="minorHAnsi" w:cstheme="minorBidi"/>
          <w:bCs w:val="0"/>
          <w:color w:val="000000" w:themeColor="text1"/>
          <w:sz w:val="22"/>
          <w:szCs w:val="22"/>
        </w:rPr>
      </w:pPr>
      <w:r w:rsidRPr="0078506D">
        <w:rPr>
          <w:rFonts w:eastAsia="SimSun"/>
          <w:caps/>
          <w:color w:val="000000" w:themeColor="text1"/>
          <w:vertAlign w:val="superscript"/>
        </w:rPr>
        <w:t>110</w:t>
      </w:r>
      <w:r w:rsidRPr="0078506D">
        <w:rPr>
          <w:rFonts w:eastAsia="SimSun"/>
          <w:caps/>
          <w:color w:val="000000" w:themeColor="text1"/>
        </w:rPr>
        <w:t xml:space="preserve"> </w:t>
      </w:r>
      <w:r w:rsidRPr="0078506D">
        <w:rPr>
          <w:rFonts w:eastAsia="SimSun"/>
          <w:color w:val="000000" w:themeColor="text1"/>
        </w:rPr>
        <w:t>Windows Server 2008 R2 for Itanium Based Systems</w:t>
      </w:r>
      <w:r w:rsidRPr="0078506D">
        <w:rPr>
          <w:color w:val="000000" w:themeColor="text1"/>
        </w:rPr>
        <w:tab/>
      </w:r>
      <w:r w:rsidRPr="0078506D">
        <w:rPr>
          <w:color w:val="000000" w:themeColor="text1"/>
        </w:rPr>
        <w:fldChar w:fldCharType="begin"/>
      </w:r>
      <w:r w:rsidRPr="0078506D">
        <w:rPr>
          <w:color w:val="000000" w:themeColor="text1"/>
        </w:rPr>
        <w:instrText xml:space="preserve"> PAGEREF _Toc360181432 \h </w:instrText>
      </w:r>
      <w:r w:rsidRPr="0078506D">
        <w:rPr>
          <w:color w:val="000000" w:themeColor="text1"/>
        </w:rPr>
      </w:r>
      <w:r w:rsidRPr="0078506D">
        <w:rPr>
          <w:color w:val="000000" w:themeColor="text1"/>
        </w:rPr>
        <w:fldChar w:fldCharType="separate"/>
      </w:r>
      <w:r w:rsidRPr="0078506D">
        <w:rPr>
          <w:color w:val="000000" w:themeColor="text1"/>
        </w:rPr>
        <w:t>168</w:t>
      </w:r>
      <w:r w:rsidRPr="0078506D">
        <w:rPr>
          <w:color w:val="000000" w:themeColor="text1"/>
        </w:rPr>
        <w:fldChar w:fldCharType="end"/>
      </w:r>
    </w:p>
    <w:p w:rsidR="0078506D" w:rsidRPr="0078506D" w:rsidRDefault="0078506D">
      <w:pPr>
        <w:pStyle w:val="TOC3"/>
        <w:rPr>
          <w:rFonts w:asciiTheme="minorHAnsi" w:eastAsiaTheme="minorEastAsia" w:hAnsiTheme="minorHAnsi" w:cstheme="minorBidi"/>
          <w:bCs w:val="0"/>
          <w:color w:val="000000" w:themeColor="text1"/>
          <w:sz w:val="22"/>
          <w:szCs w:val="22"/>
        </w:rPr>
      </w:pPr>
      <w:r w:rsidRPr="0078506D">
        <w:rPr>
          <w:rFonts w:eastAsia="SimSun"/>
          <w:caps/>
          <w:color w:val="000000" w:themeColor="text1"/>
          <w:vertAlign w:val="superscript"/>
        </w:rPr>
        <w:t>111</w:t>
      </w:r>
      <w:r w:rsidRPr="0078506D">
        <w:rPr>
          <w:rFonts w:eastAsia="SimSun"/>
          <w:caps/>
          <w:color w:val="000000" w:themeColor="text1"/>
        </w:rPr>
        <w:t xml:space="preserve"> </w:t>
      </w:r>
      <w:r w:rsidRPr="0078506D">
        <w:rPr>
          <w:rFonts w:eastAsia="SimSun"/>
          <w:color w:val="000000" w:themeColor="text1"/>
        </w:rPr>
        <w:t>Windows Server 2012 CAL</w:t>
      </w:r>
      <w:r w:rsidRPr="0078506D">
        <w:rPr>
          <w:color w:val="000000" w:themeColor="text1"/>
        </w:rPr>
        <w:tab/>
      </w:r>
      <w:r w:rsidRPr="0078506D">
        <w:rPr>
          <w:color w:val="000000" w:themeColor="text1"/>
        </w:rPr>
        <w:fldChar w:fldCharType="begin"/>
      </w:r>
      <w:r w:rsidRPr="0078506D">
        <w:rPr>
          <w:color w:val="000000" w:themeColor="text1"/>
        </w:rPr>
        <w:instrText xml:space="preserve"> PAGEREF _Toc360181433 \h </w:instrText>
      </w:r>
      <w:r w:rsidRPr="0078506D">
        <w:rPr>
          <w:color w:val="000000" w:themeColor="text1"/>
        </w:rPr>
      </w:r>
      <w:r w:rsidRPr="0078506D">
        <w:rPr>
          <w:color w:val="000000" w:themeColor="text1"/>
        </w:rPr>
        <w:fldChar w:fldCharType="separate"/>
      </w:r>
      <w:r w:rsidRPr="0078506D">
        <w:rPr>
          <w:color w:val="000000" w:themeColor="text1"/>
        </w:rPr>
        <w:t>169</w:t>
      </w:r>
      <w:r w:rsidRPr="0078506D">
        <w:rPr>
          <w:color w:val="000000" w:themeColor="text1"/>
        </w:rPr>
        <w:fldChar w:fldCharType="end"/>
      </w:r>
    </w:p>
    <w:p w:rsidR="0078506D" w:rsidRPr="0078506D" w:rsidRDefault="0078506D">
      <w:pPr>
        <w:pStyle w:val="TOC3"/>
        <w:rPr>
          <w:rFonts w:asciiTheme="minorHAnsi" w:eastAsiaTheme="minorEastAsia" w:hAnsiTheme="minorHAnsi" w:cstheme="minorBidi"/>
          <w:bCs w:val="0"/>
          <w:color w:val="000000" w:themeColor="text1"/>
          <w:sz w:val="22"/>
          <w:szCs w:val="22"/>
        </w:rPr>
      </w:pPr>
      <w:r w:rsidRPr="0078506D">
        <w:rPr>
          <w:rFonts w:eastAsia="SimSun"/>
          <w:caps/>
          <w:color w:val="000000" w:themeColor="text1"/>
          <w:vertAlign w:val="superscript"/>
          <w:lang w:eastAsia="zh-CN"/>
        </w:rPr>
        <w:t>112</w:t>
      </w:r>
      <w:r w:rsidRPr="0078506D">
        <w:rPr>
          <w:rFonts w:eastAsia="SimSun"/>
          <w:caps/>
          <w:color w:val="000000" w:themeColor="text1"/>
          <w:lang w:eastAsia="zh-CN"/>
        </w:rPr>
        <w:t xml:space="preserve"> </w:t>
      </w:r>
      <w:r w:rsidRPr="0078506D">
        <w:rPr>
          <w:rFonts w:eastAsia="SimSun"/>
          <w:color w:val="000000" w:themeColor="text1"/>
          <w:lang w:eastAsia="zh-CN"/>
        </w:rPr>
        <w:t>Windows Server 2008 R2 Datacenter</w:t>
      </w:r>
      <w:r w:rsidRPr="0078506D">
        <w:rPr>
          <w:color w:val="000000" w:themeColor="text1"/>
        </w:rPr>
        <w:tab/>
      </w:r>
      <w:r w:rsidRPr="0078506D">
        <w:rPr>
          <w:color w:val="000000" w:themeColor="text1"/>
        </w:rPr>
        <w:fldChar w:fldCharType="begin"/>
      </w:r>
      <w:r w:rsidRPr="0078506D">
        <w:rPr>
          <w:color w:val="000000" w:themeColor="text1"/>
        </w:rPr>
        <w:instrText xml:space="preserve"> PAGEREF _Toc360181434 \h </w:instrText>
      </w:r>
      <w:r w:rsidRPr="0078506D">
        <w:rPr>
          <w:color w:val="000000" w:themeColor="text1"/>
        </w:rPr>
      </w:r>
      <w:r w:rsidRPr="0078506D">
        <w:rPr>
          <w:color w:val="000000" w:themeColor="text1"/>
        </w:rPr>
        <w:fldChar w:fldCharType="separate"/>
      </w:r>
      <w:r w:rsidRPr="0078506D">
        <w:rPr>
          <w:color w:val="000000" w:themeColor="text1"/>
        </w:rPr>
        <w:t>169</w:t>
      </w:r>
      <w:r w:rsidRPr="0078506D">
        <w:rPr>
          <w:color w:val="000000" w:themeColor="text1"/>
        </w:rPr>
        <w:fldChar w:fldCharType="end"/>
      </w:r>
    </w:p>
    <w:p w:rsidR="0078506D" w:rsidRPr="0078506D" w:rsidRDefault="0078506D">
      <w:pPr>
        <w:pStyle w:val="TOC3"/>
        <w:rPr>
          <w:rFonts w:asciiTheme="minorHAnsi" w:eastAsiaTheme="minorEastAsia" w:hAnsiTheme="minorHAnsi" w:cstheme="minorBidi"/>
          <w:bCs w:val="0"/>
          <w:color w:val="000000" w:themeColor="text1"/>
          <w:sz w:val="22"/>
          <w:szCs w:val="22"/>
        </w:rPr>
      </w:pPr>
      <w:r w:rsidRPr="0078506D">
        <w:rPr>
          <w:rFonts w:eastAsia="SimSun"/>
          <w:caps/>
          <w:color w:val="000000" w:themeColor="text1"/>
          <w:vertAlign w:val="superscript"/>
        </w:rPr>
        <w:t>113</w:t>
      </w:r>
      <w:r w:rsidRPr="0078506D">
        <w:rPr>
          <w:rFonts w:eastAsia="SimSun"/>
          <w:caps/>
          <w:color w:val="000000" w:themeColor="text1"/>
        </w:rPr>
        <w:t xml:space="preserve"> </w:t>
      </w:r>
      <w:r w:rsidRPr="0078506D">
        <w:rPr>
          <w:rFonts w:eastAsia="SimSun"/>
          <w:color w:val="000000" w:themeColor="text1"/>
        </w:rPr>
        <w:t>Windows Server 2008 R2 Standard</w:t>
      </w:r>
      <w:r w:rsidRPr="0078506D">
        <w:rPr>
          <w:color w:val="000000" w:themeColor="text1"/>
        </w:rPr>
        <w:tab/>
      </w:r>
      <w:r w:rsidRPr="0078506D">
        <w:rPr>
          <w:color w:val="000000" w:themeColor="text1"/>
        </w:rPr>
        <w:fldChar w:fldCharType="begin"/>
      </w:r>
      <w:r w:rsidRPr="0078506D">
        <w:rPr>
          <w:color w:val="000000" w:themeColor="text1"/>
        </w:rPr>
        <w:instrText xml:space="preserve"> PAGEREF _Toc360181435 \h </w:instrText>
      </w:r>
      <w:r w:rsidRPr="0078506D">
        <w:rPr>
          <w:color w:val="000000" w:themeColor="text1"/>
        </w:rPr>
      </w:r>
      <w:r w:rsidRPr="0078506D">
        <w:rPr>
          <w:color w:val="000000" w:themeColor="text1"/>
        </w:rPr>
        <w:fldChar w:fldCharType="separate"/>
      </w:r>
      <w:r w:rsidRPr="0078506D">
        <w:rPr>
          <w:color w:val="000000" w:themeColor="text1"/>
        </w:rPr>
        <w:t>170</w:t>
      </w:r>
      <w:r w:rsidRPr="0078506D">
        <w:rPr>
          <w:color w:val="000000" w:themeColor="text1"/>
        </w:rPr>
        <w:fldChar w:fldCharType="end"/>
      </w:r>
    </w:p>
    <w:p w:rsidR="0078506D" w:rsidRPr="0078506D" w:rsidRDefault="0078506D">
      <w:pPr>
        <w:pStyle w:val="TOC3"/>
        <w:rPr>
          <w:rFonts w:asciiTheme="minorHAnsi" w:eastAsiaTheme="minorEastAsia" w:hAnsiTheme="minorHAnsi" w:cstheme="minorBidi"/>
          <w:bCs w:val="0"/>
          <w:color w:val="000000" w:themeColor="text1"/>
          <w:sz w:val="22"/>
          <w:szCs w:val="22"/>
        </w:rPr>
      </w:pPr>
      <w:r w:rsidRPr="0078506D">
        <w:rPr>
          <w:rFonts w:eastAsia="SimSun"/>
          <w:caps/>
          <w:color w:val="000000" w:themeColor="text1"/>
          <w:vertAlign w:val="superscript"/>
        </w:rPr>
        <w:t>114</w:t>
      </w:r>
      <w:r w:rsidRPr="0078506D">
        <w:rPr>
          <w:rFonts w:eastAsia="SimSun"/>
          <w:color w:val="000000" w:themeColor="text1"/>
        </w:rPr>
        <w:t xml:space="preserve"> Windows Web Server</w:t>
      </w:r>
      <w:r w:rsidRPr="0078506D">
        <w:rPr>
          <w:rFonts w:eastAsia="SimSun"/>
          <w:color w:val="000000" w:themeColor="text1"/>
          <w:vertAlign w:val="superscript"/>
        </w:rPr>
        <w:t>®</w:t>
      </w:r>
      <w:r w:rsidRPr="0078506D">
        <w:rPr>
          <w:rFonts w:eastAsia="SimSun"/>
          <w:color w:val="000000" w:themeColor="text1"/>
        </w:rPr>
        <w:t xml:space="preserve"> 2008 R2</w:t>
      </w:r>
      <w:r w:rsidRPr="0078506D">
        <w:rPr>
          <w:color w:val="000000" w:themeColor="text1"/>
        </w:rPr>
        <w:tab/>
      </w:r>
      <w:r w:rsidRPr="0078506D">
        <w:rPr>
          <w:color w:val="000000" w:themeColor="text1"/>
        </w:rPr>
        <w:fldChar w:fldCharType="begin"/>
      </w:r>
      <w:r w:rsidRPr="0078506D">
        <w:rPr>
          <w:color w:val="000000" w:themeColor="text1"/>
        </w:rPr>
        <w:instrText xml:space="preserve"> PAGEREF _Toc360181436 \h </w:instrText>
      </w:r>
      <w:r w:rsidRPr="0078506D">
        <w:rPr>
          <w:color w:val="000000" w:themeColor="text1"/>
        </w:rPr>
      </w:r>
      <w:r w:rsidRPr="0078506D">
        <w:rPr>
          <w:color w:val="000000" w:themeColor="text1"/>
        </w:rPr>
        <w:fldChar w:fldCharType="separate"/>
      </w:r>
      <w:r w:rsidRPr="0078506D">
        <w:rPr>
          <w:color w:val="000000" w:themeColor="text1"/>
        </w:rPr>
        <w:t>170</w:t>
      </w:r>
      <w:r w:rsidRPr="0078506D">
        <w:rPr>
          <w:color w:val="000000" w:themeColor="text1"/>
        </w:rPr>
        <w:fldChar w:fldCharType="end"/>
      </w:r>
    </w:p>
    <w:p w:rsidR="0078506D" w:rsidRPr="0078506D" w:rsidRDefault="0078506D">
      <w:pPr>
        <w:pStyle w:val="TOC2"/>
        <w:rPr>
          <w:rFonts w:asciiTheme="minorHAnsi" w:eastAsiaTheme="minorEastAsia" w:hAnsiTheme="minorHAnsi" w:cstheme="minorBidi"/>
          <w:color w:val="000000" w:themeColor="text1"/>
          <w:sz w:val="22"/>
          <w:szCs w:val="22"/>
        </w:rPr>
      </w:pPr>
      <w:r w:rsidRPr="0078506D">
        <w:rPr>
          <w:rFonts w:eastAsia="SimSun" w:cs="Tahoma"/>
          <w:caps/>
          <w:color w:val="000000" w:themeColor="text1"/>
          <w:vertAlign w:val="superscript"/>
        </w:rPr>
        <w:t>115</w:t>
      </w:r>
      <w:r w:rsidRPr="0078506D">
        <w:rPr>
          <w:rFonts w:eastAsia="SimSun" w:cs="Tahoma"/>
          <w:color w:val="000000" w:themeColor="text1"/>
        </w:rPr>
        <w:t xml:space="preserve"> Windows Small Business Server (SBS) 2008 Premium</w:t>
      </w:r>
      <w:r w:rsidRPr="0078506D">
        <w:rPr>
          <w:color w:val="000000" w:themeColor="text1"/>
        </w:rPr>
        <w:tab/>
      </w:r>
      <w:r w:rsidRPr="0078506D">
        <w:rPr>
          <w:color w:val="000000" w:themeColor="text1"/>
        </w:rPr>
        <w:fldChar w:fldCharType="begin"/>
      </w:r>
      <w:r w:rsidRPr="0078506D">
        <w:rPr>
          <w:color w:val="000000" w:themeColor="text1"/>
        </w:rPr>
        <w:instrText xml:space="preserve"> PAGEREF _Toc360181437 \h </w:instrText>
      </w:r>
      <w:r w:rsidRPr="0078506D">
        <w:rPr>
          <w:color w:val="000000" w:themeColor="text1"/>
        </w:rPr>
      </w:r>
      <w:r w:rsidRPr="0078506D">
        <w:rPr>
          <w:color w:val="000000" w:themeColor="text1"/>
        </w:rPr>
        <w:fldChar w:fldCharType="separate"/>
      </w:r>
      <w:r w:rsidRPr="0078506D">
        <w:rPr>
          <w:color w:val="000000" w:themeColor="text1"/>
        </w:rPr>
        <w:t>171</w:t>
      </w:r>
      <w:r w:rsidRPr="0078506D">
        <w:rPr>
          <w:color w:val="000000" w:themeColor="text1"/>
        </w:rPr>
        <w:fldChar w:fldCharType="end"/>
      </w:r>
    </w:p>
    <w:p w:rsidR="0078506D" w:rsidRPr="0078506D" w:rsidRDefault="0078506D">
      <w:pPr>
        <w:pStyle w:val="TOC2"/>
        <w:rPr>
          <w:rFonts w:asciiTheme="minorHAnsi" w:eastAsiaTheme="minorEastAsia" w:hAnsiTheme="minorHAnsi" w:cstheme="minorBidi"/>
          <w:color w:val="000000" w:themeColor="text1"/>
          <w:sz w:val="22"/>
          <w:szCs w:val="22"/>
        </w:rPr>
      </w:pPr>
      <w:r w:rsidRPr="0078506D">
        <w:rPr>
          <w:rFonts w:eastAsia="SimSun" w:cs="Tahoma"/>
          <w:caps/>
          <w:color w:val="000000" w:themeColor="text1"/>
          <w:vertAlign w:val="superscript"/>
          <w:lang w:eastAsia="zh-CN"/>
        </w:rPr>
        <w:t>116</w:t>
      </w:r>
      <w:r w:rsidRPr="0078506D">
        <w:rPr>
          <w:rFonts w:eastAsia="SimSun" w:cs="Tahoma"/>
          <w:caps/>
          <w:color w:val="000000" w:themeColor="text1"/>
          <w:lang w:eastAsia="zh-CN"/>
        </w:rPr>
        <w:t xml:space="preserve"> </w:t>
      </w:r>
      <w:r w:rsidRPr="0078506D">
        <w:rPr>
          <w:rFonts w:eastAsia="SimSun" w:cs="Tahoma"/>
          <w:color w:val="000000" w:themeColor="text1"/>
          <w:lang w:eastAsia="zh-CN"/>
        </w:rPr>
        <w:t>Windows Small Business Server (SBS) 2011 CAL Suite</w:t>
      </w:r>
      <w:r w:rsidRPr="0078506D">
        <w:rPr>
          <w:color w:val="000000" w:themeColor="text1"/>
        </w:rPr>
        <w:tab/>
      </w:r>
      <w:r w:rsidRPr="0078506D">
        <w:rPr>
          <w:color w:val="000000" w:themeColor="text1"/>
        </w:rPr>
        <w:fldChar w:fldCharType="begin"/>
      </w:r>
      <w:r w:rsidRPr="0078506D">
        <w:rPr>
          <w:color w:val="000000" w:themeColor="text1"/>
        </w:rPr>
        <w:instrText xml:space="preserve"> PAGEREF _Toc360181438 \h </w:instrText>
      </w:r>
      <w:r w:rsidRPr="0078506D">
        <w:rPr>
          <w:color w:val="000000" w:themeColor="text1"/>
        </w:rPr>
      </w:r>
      <w:r w:rsidRPr="0078506D">
        <w:rPr>
          <w:color w:val="000000" w:themeColor="text1"/>
        </w:rPr>
        <w:fldChar w:fldCharType="separate"/>
      </w:r>
      <w:r w:rsidRPr="0078506D">
        <w:rPr>
          <w:color w:val="000000" w:themeColor="text1"/>
        </w:rPr>
        <w:t>171</w:t>
      </w:r>
      <w:r w:rsidRPr="0078506D">
        <w:rPr>
          <w:color w:val="000000" w:themeColor="text1"/>
        </w:rPr>
        <w:fldChar w:fldCharType="end"/>
      </w:r>
    </w:p>
    <w:p w:rsidR="0078506D" w:rsidRPr="0078506D" w:rsidRDefault="0078506D">
      <w:pPr>
        <w:pStyle w:val="TOC2"/>
        <w:rPr>
          <w:rFonts w:asciiTheme="minorHAnsi" w:eastAsiaTheme="minorEastAsia" w:hAnsiTheme="minorHAnsi" w:cstheme="minorBidi"/>
          <w:color w:val="000000" w:themeColor="text1"/>
          <w:sz w:val="22"/>
          <w:szCs w:val="22"/>
        </w:rPr>
      </w:pPr>
      <w:r w:rsidRPr="0078506D">
        <w:rPr>
          <w:rFonts w:eastAsia="SimSun" w:cs="Tahoma"/>
          <w:caps/>
          <w:color w:val="000000" w:themeColor="text1"/>
          <w:vertAlign w:val="superscript"/>
        </w:rPr>
        <w:t>117</w:t>
      </w:r>
      <w:r w:rsidRPr="0078506D">
        <w:rPr>
          <w:rFonts w:eastAsia="SimSun" w:cs="Tahoma"/>
          <w:color w:val="000000" w:themeColor="text1"/>
        </w:rPr>
        <w:t xml:space="preserve"> Windows Small Business Server (SBS) 2011 Premium Add-on CAL Suite</w:t>
      </w:r>
      <w:r w:rsidRPr="0078506D">
        <w:rPr>
          <w:color w:val="000000" w:themeColor="text1"/>
        </w:rPr>
        <w:tab/>
      </w:r>
      <w:r w:rsidRPr="0078506D">
        <w:rPr>
          <w:color w:val="000000" w:themeColor="text1"/>
        </w:rPr>
        <w:fldChar w:fldCharType="begin"/>
      </w:r>
      <w:r w:rsidRPr="0078506D">
        <w:rPr>
          <w:color w:val="000000" w:themeColor="text1"/>
        </w:rPr>
        <w:instrText xml:space="preserve"> PAGEREF _Toc360181439 \h </w:instrText>
      </w:r>
      <w:r w:rsidRPr="0078506D">
        <w:rPr>
          <w:color w:val="000000" w:themeColor="text1"/>
        </w:rPr>
      </w:r>
      <w:r w:rsidRPr="0078506D">
        <w:rPr>
          <w:color w:val="000000" w:themeColor="text1"/>
        </w:rPr>
        <w:fldChar w:fldCharType="separate"/>
      </w:r>
      <w:r w:rsidRPr="0078506D">
        <w:rPr>
          <w:color w:val="000000" w:themeColor="text1"/>
        </w:rPr>
        <w:t>172</w:t>
      </w:r>
      <w:r w:rsidRPr="0078506D">
        <w:rPr>
          <w:color w:val="000000" w:themeColor="text1"/>
        </w:rPr>
        <w:fldChar w:fldCharType="end"/>
      </w:r>
    </w:p>
    <w:p w:rsidR="0078506D" w:rsidRPr="0078506D" w:rsidRDefault="0078506D">
      <w:pPr>
        <w:pStyle w:val="TOC2"/>
        <w:rPr>
          <w:rFonts w:asciiTheme="minorHAnsi" w:eastAsiaTheme="minorEastAsia" w:hAnsiTheme="minorHAnsi" w:cstheme="minorBidi"/>
          <w:color w:val="000000" w:themeColor="text1"/>
          <w:sz w:val="22"/>
          <w:szCs w:val="22"/>
        </w:rPr>
      </w:pPr>
      <w:r w:rsidRPr="0078506D">
        <w:rPr>
          <w:rFonts w:eastAsia="SimSun" w:cs="Tahoma"/>
          <w:color w:val="000000" w:themeColor="text1"/>
          <w:vertAlign w:val="superscript"/>
        </w:rPr>
        <w:t>118</w:t>
      </w:r>
      <w:r w:rsidRPr="0078506D">
        <w:rPr>
          <w:rFonts w:eastAsia="SimSun" w:cs="Tahoma"/>
          <w:color w:val="000000" w:themeColor="text1"/>
        </w:rPr>
        <w:t xml:space="preserve"> Windows Small Business Server 2011 Essentials</w:t>
      </w:r>
      <w:r w:rsidRPr="0078506D">
        <w:rPr>
          <w:color w:val="000000" w:themeColor="text1"/>
        </w:rPr>
        <w:tab/>
      </w:r>
      <w:r w:rsidRPr="0078506D">
        <w:rPr>
          <w:color w:val="000000" w:themeColor="text1"/>
        </w:rPr>
        <w:fldChar w:fldCharType="begin"/>
      </w:r>
      <w:r w:rsidRPr="0078506D">
        <w:rPr>
          <w:color w:val="000000" w:themeColor="text1"/>
        </w:rPr>
        <w:instrText xml:space="preserve"> PAGEREF _Toc360181440 \h </w:instrText>
      </w:r>
      <w:r w:rsidRPr="0078506D">
        <w:rPr>
          <w:color w:val="000000" w:themeColor="text1"/>
        </w:rPr>
      </w:r>
      <w:r w:rsidRPr="0078506D">
        <w:rPr>
          <w:color w:val="000000" w:themeColor="text1"/>
        </w:rPr>
        <w:fldChar w:fldCharType="separate"/>
      </w:r>
      <w:r w:rsidRPr="0078506D">
        <w:rPr>
          <w:color w:val="000000" w:themeColor="text1"/>
        </w:rPr>
        <w:t>173</w:t>
      </w:r>
      <w:r w:rsidRPr="0078506D">
        <w:rPr>
          <w:color w:val="000000" w:themeColor="text1"/>
        </w:rPr>
        <w:fldChar w:fldCharType="end"/>
      </w:r>
    </w:p>
    <w:p w:rsidR="007E0CC6" w:rsidRPr="0078506D" w:rsidRDefault="00591334" w:rsidP="00461CA9">
      <w:pPr>
        <w:pStyle w:val="TOC4"/>
        <w:tabs>
          <w:tab w:val="clear" w:pos="9360"/>
          <w:tab w:val="center" w:pos="4680"/>
        </w:tabs>
        <w:rPr>
          <w:rFonts w:eastAsia="SimSun" w:cs="Tahoma"/>
          <w:color w:val="000000" w:themeColor="text1"/>
        </w:rPr>
      </w:pPr>
      <w:r w:rsidRPr="0078506D">
        <w:rPr>
          <w:rFonts w:eastAsia="SimSun" w:cs="Tahoma"/>
          <w:color w:val="000000" w:themeColor="text1"/>
          <w:szCs w:val="18"/>
        </w:rPr>
        <w:fldChar w:fldCharType="end"/>
      </w:r>
    </w:p>
    <w:p w:rsidR="00023FE7" w:rsidRPr="0078506D" w:rsidRDefault="00ED3854" w:rsidP="007E0CC6">
      <w:pPr>
        <w:pStyle w:val="Heading2"/>
        <w:rPr>
          <w:rFonts w:ascii="Tahoma" w:eastAsia="SimSun" w:hAnsi="Tahoma" w:cs="Tahoma"/>
          <w:color w:val="000000" w:themeColor="text1"/>
          <w:lang w:eastAsia="zh-CN"/>
        </w:rPr>
      </w:pPr>
      <w:bookmarkStart w:id="6" w:name="_Toc246850065"/>
      <w:r w:rsidRPr="0078506D">
        <w:rPr>
          <w:rFonts w:ascii="Tahoma" w:eastAsia="SimSun" w:hAnsi="Tahoma" w:cs="Tahoma"/>
          <w:color w:val="000000" w:themeColor="text1"/>
          <w:sz w:val="36"/>
          <w:lang w:eastAsia="zh-CN"/>
        </w:rPr>
        <w:br w:type="page"/>
      </w:r>
      <w:bookmarkStart w:id="7" w:name="_Toc336337840"/>
      <w:bookmarkStart w:id="8" w:name="_Toc360180926"/>
      <w:r w:rsidRPr="0078506D">
        <w:rPr>
          <w:rFonts w:ascii="Tahoma" w:eastAsia="SimSun" w:hAnsi="Tahoma" w:cs="Tahoma"/>
          <w:color w:val="000000" w:themeColor="text1"/>
          <w:sz w:val="36"/>
          <w:lang w:eastAsia="zh-CN"/>
        </w:rPr>
        <w:lastRenderedPageBreak/>
        <w:t>图表键值</w:t>
      </w:r>
      <w:bookmarkEnd w:id="6"/>
      <w:bookmarkEnd w:id="7"/>
      <w:bookmarkEnd w:id="8"/>
    </w:p>
    <w:p w:rsidR="00023FE7" w:rsidRPr="0078506D" w:rsidRDefault="00023FE7">
      <w:pPr>
        <w:pStyle w:val="ChartKeyHeadings"/>
        <w:ind w:right="-180"/>
        <w:rPr>
          <w:rFonts w:ascii="Tahoma" w:eastAsia="SimSun" w:hAnsi="Tahoma" w:cs="Tahoma"/>
          <w:color w:val="000000" w:themeColor="text1"/>
          <w:sz w:val="18"/>
          <w:szCs w:val="18"/>
          <w:lang w:eastAsia="zh-CN"/>
        </w:rPr>
      </w:pPr>
    </w:p>
    <w:p w:rsidR="00023FE7" w:rsidRPr="0078506D" w:rsidRDefault="00023FE7">
      <w:pPr>
        <w:pStyle w:val="ChartKeyHeadings"/>
        <w:ind w:right="-180"/>
        <w:rPr>
          <w:rFonts w:ascii="Tahoma" w:eastAsia="SimSun" w:hAnsi="Tahoma" w:cs="Tahoma"/>
          <w:color w:val="000000" w:themeColor="text1"/>
          <w:lang w:eastAsia="zh-CN"/>
        </w:rPr>
      </w:pPr>
      <w:r w:rsidRPr="0078506D">
        <w:rPr>
          <w:rFonts w:ascii="Tahoma" w:eastAsia="SimSun" w:hAnsi="Tahoma" w:cs="Tahoma"/>
          <w:color w:val="000000" w:themeColor="text1"/>
          <w:szCs w:val="24"/>
          <w:lang w:eastAsia="zh-CN"/>
        </w:rPr>
        <w:t>列标题</w:t>
      </w:r>
    </w:p>
    <w:p w:rsidR="00023FE7" w:rsidRPr="0078506D" w:rsidRDefault="00023FE7">
      <w:pPr>
        <w:pStyle w:val="ChartKeyHeadings"/>
        <w:ind w:right="-180"/>
        <w:rPr>
          <w:rFonts w:ascii="Tahoma" w:eastAsia="SimSun" w:hAnsi="Tahoma" w:cs="Tahoma"/>
          <w:color w:val="000000" w:themeColor="text1"/>
          <w:sz w:val="18"/>
          <w:szCs w:val="18"/>
          <w:lang w:eastAsia="zh-CN"/>
        </w:rPr>
      </w:pPr>
    </w:p>
    <w:p w:rsidR="00664EE9" w:rsidRPr="0078506D" w:rsidRDefault="00664EE9" w:rsidP="00664EE9">
      <w:pPr>
        <w:pStyle w:val="Bodywithspace"/>
        <w:spacing w:before="0" w:after="0" w:line="276" w:lineRule="auto"/>
        <w:ind w:right="-180"/>
        <w:rPr>
          <w:rFonts w:ascii="Tahoma" w:eastAsia="SimSun" w:hAnsi="Tahoma" w:cs="Tahoma"/>
          <w:color w:val="000000" w:themeColor="text1"/>
          <w:lang w:eastAsia="zh-CN"/>
        </w:rPr>
      </w:pPr>
      <w:r w:rsidRPr="0078506D">
        <w:rPr>
          <w:rStyle w:val="BodyChar"/>
          <w:rFonts w:ascii="Tahoma" w:eastAsia="SimSun" w:hAnsi="Tahoma" w:cs="Tahoma"/>
          <w:b/>
          <w:color w:val="000000" w:themeColor="text1"/>
          <w:sz w:val="18"/>
          <w:szCs w:val="18"/>
          <w:lang w:eastAsia="zh-CN"/>
        </w:rPr>
        <w:t>大专院校和中小学校单位</w:t>
      </w:r>
      <w:r w:rsidRPr="0078506D">
        <w:rPr>
          <w:rStyle w:val="BodyChar"/>
          <w:rFonts w:ascii="Tahoma" w:eastAsia="SimSun" w:hAnsi="Tahoma" w:cs="Tahoma"/>
          <w:b/>
          <w:color w:val="000000" w:themeColor="text1"/>
          <w:sz w:val="18"/>
          <w:szCs w:val="18"/>
          <w:lang w:eastAsia="zh-CN"/>
        </w:rPr>
        <w:t xml:space="preserve"> =</w:t>
      </w:r>
      <w:r w:rsidRPr="0078506D">
        <w:rPr>
          <w:rFonts w:ascii="Tahoma" w:eastAsia="SimSun" w:hAnsi="Tahoma" w:cs="Tahoma"/>
          <w:color w:val="000000" w:themeColor="text1"/>
          <w:sz w:val="18"/>
          <w:szCs w:val="18"/>
          <w:lang w:eastAsia="zh-CN"/>
        </w:rPr>
        <w:t xml:space="preserve"> </w:t>
      </w:r>
      <w:r w:rsidRPr="0078506D">
        <w:rPr>
          <w:rFonts w:ascii="Tahoma" w:eastAsia="SimSun" w:hAnsi="Tahoma" w:cs="Tahoma"/>
          <w:color w:val="000000" w:themeColor="text1"/>
          <w:sz w:val="18"/>
          <w:szCs w:val="18"/>
          <w:lang w:eastAsia="zh-CN"/>
        </w:rPr>
        <w:t>此列中显示的数字表示按照大专院校和中小学校协议通过中小学校许可登记表提供软件时指定的单位数。如果</w:t>
      </w:r>
      <w:r w:rsidRPr="0078506D">
        <w:rPr>
          <w:rFonts w:ascii="Tahoma" w:eastAsia="SimSun" w:hAnsi="Tahoma" w:cs="Tahoma"/>
          <w:color w:val="000000" w:themeColor="text1"/>
          <w:sz w:val="18"/>
          <w:szCs w:val="18"/>
          <w:lang w:eastAsia="zh-CN"/>
        </w:rPr>
        <w:t xml:space="preserve"> CA/SA </w:t>
      </w:r>
      <w:r w:rsidRPr="0078506D">
        <w:rPr>
          <w:rFonts w:ascii="Tahoma" w:eastAsia="SimSun" w:hAnsi="Tahoma" w:cs="Tahoma"/>
          <w:color w:val="000000" w:themeColor="text1"/>
          <w:sz w:val="18"/>
          <w:szCs w:val="18"/>
          <w:lang w:eastAsia="zh-CN"/>
        </w:rPr>
        <w:t>列为空，则这些计划将不会提供产品。</w:t>
      </w:r>
    </w:p>
    <w:p w:rsidR="00023FE7" w:rsidRPr="0078506D" w:rsidRDefault="00023FE7">
      <w:pPr>
        <w:pStyle w:val="Bodywithspace"/>
        <w:spacing w:before="0" w:after="0" w:line="276" w:lineRule="auto"/>
        <w:ind w:right="-180"/>
        <w:rPr>
          <w:rFonts w:ascii="Tahoma" w:eastAsia="SimSun" w:hAnsi="Tahoma" w:cs="Tahoma"/>
          <w:color w:val="000000" w:themeColor="text1"/>
          <w:lang w:eastAsia="zh-CN"/>
        </w:rPr>
      </w:pPr>
      <w:r w:rsidRPr="0078506D">
        <w:rPr>
          <w:rStyle w:val="BodyChar"/>
          <w:rFonts w:ascii="Tahoma" w:eastAsia="SimSun" w:hAnsi="Tahoma" w:cs="Tahoma"/>
          <w:b/>
          <w:color w:val="000000" w:themeColor="text1"/>
          <w:sz w:val="18"/>
          <w:szCs w:val="18"/>
          <w:lang w:eastAsia="zh-CN"/>
        </w:rPr>
        <w:t>发布日期</w:t>
      </w:r>
      <w:r w:rsidRPr="0078506D">
        <w:rPr>
          <w:rStyle w:val="BodyChar"/>
          <w:rFonts w:ascii="Tahoma" w:eastAsia="SimSun" w:hAnsi="Tahoma" w:cs="Tahoma"/>
          <w:b/>
          <w:color w:val="000000" w:themeColor="text1"/>
          <w:sz w:val="18"/>
          <w:szCs w:val="18"/>
          <w:lang w:eastAsia="zh-CN"/>
        </w:rPr>
        <w:t xml:space="preserve"> = </w:t>
      </w:r>
      <w:r w:rsidRPr="0078506D">
        <w:rPr>
          <w:rStyle w:val="BodyChar"/>
          <w:rFonts w:ascii="Tahoma" w:eastAsia="SimSun" w:hAnsi="Tahoma" w:cs="Tahoma"/>
          <w:color w:val="000000" w:themeColor="text1"/>
          <w:sz w:val="18"/>
          <w:szCs w:val="18"/>
          <w:lang w:eastAsia="zh-CN"/>
        </w:rPr>
        <w:t>这是某个产品首次发布的日期，显示形式为年</w:t>
      </w:r>
      <w:r w:rsidRPr="0078506D">
        <w:rPr>
          <w:rStyle w:val="BodyChar"/>
          <w:rFonts w:ascii="Tahoma" w:eastAsia="SimSun" w:hAnsi="Tahoma" w:cs="Tahoma"/>
          <w:color w:val="000000" w:themeColor="text1"/>
          <w:sz w:val="18"/>
          <w:szCs w:val="18"/>
          <w:lang w:eastAsia="zh-CN"/>
        </w:rPr>
        <w:t>/</w:t>
      </w:r>
      <w:r w:rsidRPr="0078506D">
        <w:rPr>
          <w:rStyle w:val="BodyChar"/>
          <w:rFonts w:ascii="Tahoma" w:eastAsia="SimSun" w:hAnsi="Tahoma" w:cs="Tahoma"/>
          <w:color w:val="000000" w:themeColor="text1"/>
          <w:sz w:val="18"/>
          <w:szCs w:val="18"/>
          <w:lang w:eastAsia="zh-CN"/>
        </w:rPr>
        <w:t>月。该日期为</w:t>
      </w:r>
      <w:r w:rsidRPr="0078506D">
        <w:rPr>
          <w:rStyle w:val="BodyChar"/>
          <w:rFonts w:ascii="Tahoma" w:eastAsia="SimSun" w:hAnsi="Tahoma" w:cs="Tahoma"/>
          <w:color w:val="000000" w:themeColor="text1"/>
          <w:sz w:val="18"/>
          <w:szCs w:val="18"/>
          <w:lang w:eastAsia="zh-CN"/>
        </w:rPr>
        <w:t xml:space="preserve"> Microsoft </w:t>
      </w:r>
      <w:r w:rsidRPr="0078506D">
        <w:rPr>
          <w:rStyle w:val="BodyChar"/>
          <w:rFonts w:ascii="Tahoma" w:eastAsia="SimSun" w:hAnsi="Tahoma" w:cs="Tahoma"/>
          <w:color w:val="000000" w:themeColor="text1"/>
          <w:sz w:val="18"/>
          <w:szCs w:val="18"/>
          <w:lang w:eastAsia="zh-CN"/>
        </w:rPr>
        <w:t>发布产品许可以供订购的日期，或用户可在批量许可服务中心</w:t>
      </w:r>
      <w:r w:rsidRPr="0078506D">
        <w:rPr>
          <w:rStyle w:val="BodyChar"/>
          <w:rFonts w:ascii="Tahoma" w:eastAsia="SimSun" w:hAnsi="Tahoma" w:cs="Tahoma"/>
          <w:color w:val="000000" w:themeColor="text1"/>
          <w:sz w:val="18"/>
          <w:szCs w:val="18"/>
          <w:lang w:eastAsia="zh-CN"/>
        </w:rPr>
        <w:t xml:space="preserve"> (VLSC) </w:t>
      </w:r>
      <w:r w:rsidRPr="0078506D">
        <w:rPr>
          <w:rStyle w:val="BodyChar"/>
          <w:rFonts w:ascii="Tahoma" w:eastAsia="SimSun" w:hAnsi="Tahoma" w:cs="Tahoma"/>
          <w:color w:val="000000" w:themeColor="text1"/>
          <w:sz w:val="18"/>
          <w:szCs w:val="18"/>
          <w:lang w:eastAsia="zh-CN"/>
        </w:rPr>
        <w:t>下载与该产品对应的软件的日期，以二者中较早的为准。</w:t>
      </w:r>
    </w:p>
    <w:p w:rsidR="00023FE7" w:rsidRPr="0078506D" w:rsidRDefault="00023FE7">
      <w:pPr>
        <w:pStyle w:val="Bodywithspace"/>
        <w:spacing w:before="0" w:after="0" w:line="276" w:lineRule="auto"/>
        <w:ind w:right="-180"/>
        <w:rPr>
          <w:rFonts w:ascii="Tahoma" w:eastAsia="SimSun" w:hAnsi="Tahoma" w:cs="Tahoma"/>
          <w:color w:val="000000" w:themeColor="text1"/>
          <w:lang w:eastAsia="zh-CN"/>
        </w:rPr>
      </w:pPr>
      <w:r w:rsidRPr="0078506D">
        <w:rPr>
          <w:rStyle w:val="BodyChar"/>
          <w:rFonts w:ascii="Tahoma" w:eastAsia="SimSun" w:hAnsi="Tahoma" w:cs="Tahoma"/>
          <w:b/>
          <w:color w:val="000000" w:themeColor="text1"/>
          <w:sz w:val="18"/>
          <w:szCs w:val="18"/>
          <w:lang w:eastAsia="zh-CN"/>
        </w:rPr>
        <w:t>EA</w:t>
      </w:r>
      <w:r w:rsidRPr="0078506D">
        <w:rPr>
          <w:rStyle w:val="BodyChar"/>
          <w:rFonts w:ascii="Tahoma" w:eastAsia="SimSun" w:hAnsi="Tahoma" w:cs="Tahoma"/>
          <w:b/>
          <w:color w:val="000000" w:themeColor="text1"/>
          <w:sz w:val="18"/>
          <w:szCs w:val="18"/>
          <w:lang w:eastAsia="zh-CN"/>
        </w:rPr>
        <w:t>（企业协议）</w:t>
      </w:r>
      <w:r w:rsidRPr="0078506D">
        <w:rPr>
          <w:rStyle w:val="BodyChar"/>
          <w:rFonts w:ascii="Tahoma" w:eastAsia="SimSun" w:hAnsi="Tahoma" w:cs="Tahoma"/>
          <w:b/>
          <w:color w:val="000000" w:themeColor="text1"/>
          <w:sz w:val="18"/>
          <w:szCs w:val="18"/>
          <w:lang w:eastAsia="zh-CN"/>
        </w:rPr>
        <w:t>=</w:t>
      </w:r>
      <w:r w:rsidRPr="0078506D">
        <w:rPr>
          <w:rFonts w:ascii="Tahoma" w:eastAsia="SimSun" w:hAnsi="Tahoma" w:cs="Tahoma"/>
          <w:color w:val="000000" w:themeColor="text1"/>
          <w:sz w:val="18"/>
          <w:szCs w:val="18"/>
          <w:lang w:eastAsia="zh-CN"/>
        </w:rPr>
        <w:t xml:space="preserve"> </w:t>
      </w:r>
      <w:r w:rsidRPr="0078506D">
        <w:rPr>
          <w:rFonts w:ascii="Tahoma" w:eastAsia="SimSun" w:hAnsi="Tahoma" w:cs="Tahoma"/>
          <w:color w:val="000000" w:themeColor="text1"/>
          <w:sz w:val="18"/>
          <w:szCs w:val="18"/>
          <w:lang w:eastAsia="zh-CN"/>
        </w:rPr>
        <w:t>企业协议</w:t>
      </w:r>
      <w:r w:rsidRPr="0078506D">
        <w:rPr>
          <w:rFonts w:ascii="Tahoma" w:eastAsia="SimSun" w:hAnsi="Tahoma" w:cs="Tahoma"/>
          <w:color w:val="000000" w:themeColor="text1"/>
          <w:sz w:val="18"/>
          <w:szCs w:val="18"/>
          <w:lang w:eastAsia="zh-CN"/>
        </w:rPr>
        <w:t xml:space="preserve"> 20xx</w:t>
      </w:r>
      <w:r w:rsidRPr="0078506D">
        <w:rPr>
          <w:rFonts w:ascii="Tahoma" w:eastAsia="SimSun" w:hAnsi="Tahoma" w:cs="Tahoma"/>
          <w:color w:val="000000" w:themeColor="text1"/>
          <w:sz w:val="18"/>
          <w:szCs w:val="18"/>
          <w:lang w:eastAsia="zh-CN"/>
        </w:rPr>
        <w:t>。</w:t>
      </w:r>
    </w:p>
    <w:p w:rsidR="00023FE7" w:rsidRPr="0078506D" w:rsidRDefault="00023FE7">
      <w:pPr>
        <w:pStyle w:val="Bodywithspace"/>
        <w:spacing w:before="0" w:after="0" w:line="276" w:lineRule="auto"/>
        <w:ind w:right="-180"/>
        <w:rPr>
          <w:rFonts w:ascii="Tahoma" w:eastAsia="SimSun" w:hAnsi="Tahoma" w:cs="Tahoma"/>
          <w:color w:val="000000" w:themeColor="text1"/>
          <w:lang w:eastAsia="zh-CN"/>
        </w:rPr>
      </w:pPr>
      <w:r w:rsidRPr="0078506D">
        <w:rPr>
          <w:rStyle w:val="BodyChar"/>
          <w:rFonts w:ascii="Tahoma" w:eastAsia="SimSun" w:hAnsi="Tahoma" w:cs="Tahoma"/>
          <w:b/>
          <w:color w:val="000000" w:themeColor="text1"/>
          <w:sz w:val="18"/>
          <w:szCs w:val="18"/>
          <w:lang w:eastAsia="zh-CN"/>
        </w:rPr>
        <w:t>EA Sub</w:t>
      </w:r>
      <w:r w:rsidRPr="0078506D">
        <w:rPr>
          <w:rStyle w:val="BodyChar"/>
          <w:rFonts w:ascii="Tahoma" w:eastAsia="SimSun" w:hAnsi="Tahoma" w:cs="Tahoma"/>
          <w:b/>
          <w:color w:val="000000" w:themeColor="text1"/>
          <w:sz w:val="18"/>
          <w:szCs w:val="18"/>
          <w:lang w:eastAsia="zh-CN"/>
        </w:rPr>
        <w:t>（企业订购协议）</w:t>
      </w:r>
      <w:r w:rsidRPr="0078506D">
        <w:rPr>
          <w:rStyle w:val="BodyChar"/>
          <w:rFonts w:ascii="Tahoma" w:eastAsia="SimSun" w:hAnsi="Tahoma" w:cs="Tahoma"/>
          <w:b/>
          <w:color w:val="000000" w:themeColor="text1"/>
          <w:sz w:val="18"/>
          <w:szCs w:val="18"/>
          <w:lang w:eastAsia="zh-CN"/>
        </w:rPr>
        <w:t xml:space="preserve">= </w:t>
      </w:r>
      <w:r w:rsidRPr="0078506D">
        <w:rPr>
          <w:rFonts w:ascii="Tahoma" w:eastAsia="SimSun" w:hAnsi="Tahoma" w:cs="Tahoma"/>
          <w:color w:val="000000" w:themeColor="text1"/>
          <w:sz w:val="18"/>
          <w:szCs w:val="18"/>
          <w:lang w:eastAsia="zh-CN"/>
        </w:rPr>
        <w:t>企业订购协议</w:t>
      </w:r>
      <w:r w:rsidRPr="0078506D">
        <w:rPr>
          <w:rFonts w:ascii="Tahoma" w:eastAsia="SimSun" w:hAnsi="Tahoma" w:cs="Tahoma"/>
          <w:color w:val="000000" w:themeColor="text1"/>
          <w:sz w:val="18"/>
          <w:szCs w:val="18"/>
          <w:lang w:eastAsia="zh-CN"/>
        </w:rPr>
        <w:t xml:space="preserve"> 200x</w:t>
      </w:r>
      <w:r w:rsidRPr="0078506D">
        <w:rPr>
          <w:rFonts w:ascii="Tahoma" w:eastAsia="SimSun" w:hAnsi="Tahoma" w:cs="Tahoma"/>
          <w:color w:val="000000" w:themeColor="text1"/>
          <w:sz w:val="18"/>
          <w:szCs w:val="18"/>
          <w:lang w:eastAsia="zh-CN"/>
        </w:rPr>
        <w:t>。</w:t>
      </w:r>
    </w:p>
    <w:p w:rsidR="00456002" w:rsidRPr="0078506D" w:rsidRDefault="00456002" w:rsidP="00456002">
      <w:pPr>
        <w:pStyle w:val="Bodywithspace"/>
        <w:spacing w:before="0" w:after="0" w:line="276" w:lineRule="auto"/>
        <w:ind w:right="-180"/>
        <w:rPr>
          <w:rFonts w:ascii="Tahoma" w:eastAsia="SimSun" w:hAnsi="Tahoma" w:cs="Tahoma"/>
          <w:color w:val="000000" w:themeColor="text1"/>
          <w:lang w:eastAsia="zh-CN"/>
        </w:rPr>
      </w:pPr>
      <w:r w:rsidRPr="0078506D">
        <w:rPr>
          <w:rStyle w:val="BodyChar"/>
          <w:rFonts w:ascii="Tahoma" w:eastAsia="SimSun" w:hAnsi="Tahoma" w:cs="Tahoma"/>
          <w:b/>
          <w:color w:val="000000" w:themeColor="text1"/>
          <w:sz w:val="18"/>
          <w:szCs w:val="18"/>
          <w:lang w:eastAsia="zh-CN"/>
        </w:rPr>
        <w:t>最低开放计划</w:t>
      </w:r>
      <w:r w:rsidRPr="0078506D">
        <w:rPr>
          <w:rStyle w:val="BodyChar"/>
          <w:rFonts w:ascii="Tahoma" w:eastAsia="SimSun" w:hAnsi="Tahoma" w:cs="Tahoma"/>
          <w:b/>
          <w:color w:val="000000" w:themeColor="text1"/>
          <w:sz w:val="18"/>
          <w:szCs w:val="18"/>
          <w:lang w:eastAsia="zh-CN"/>
        </w:rPr>
        <w:t xml:space="preserve"> =</w:t>
      </w:r>
      <w:r w:rsidRPr="0078506D">
        <w:rPr>
          <w:rFonts w:ascii="Tahoma" w:eastAsia="SimSun" w:hAnsi="Tahoma" w:cs="Tahoma"/>
          <w:color w:val="000000" w:themeColor="text1"/>
          <w:sz w:val="18"/>
          <w:szCs w:val="18"/>
          <w:lang w:eastAsia="zh-CN"/>
        </w:rPr>
        <w:t xml:space="preserve"> </w:t>
      </w:r>
      <w:r w:rsidRPr="0078506D">
        <w:rPr>
          <w:rFonts w:ascii="Tahoma" w:eastAsia="SimSun" w:hAnsi="Tahoma" w:cs="Tahoma"/>
          <w:color w:val="000000" w:themeColor="text1"/>
          <w:sz w:val="18"/>
          <w:szCs w:val="18"/>
          <w:lang w:eastAsia="zh-CN"/>
        </w:rPr>
        <w:t>每份许可单独作为</w:t>
      </w:r>
      <w:r w:rsidRPr="0078506D">
        <w:rPr>
          <w:rFonts w:ascii="Tahoma" w:eastAsia="SimSun" w:hAnsi="Tahoma" w:cs="Tahoma"/>
          <w:color w:val="000000" w:themeColor="text1"/>
          <w:sz w:val="18"/>
          <w:szCs w:val="18"/>
          <w:lang w:eastAsia="zh-CN"/>
        </w:rPr>
        <w:t xml:space="preserve"> 5 </w:t>
      </w:r>
      <w:r w:rsidRPr="0078506D">
        <w:rPr>
          <w:rFonts w:ascii="Tahoma" w:eastAsia="SimSun" w:hAnsi="Tahoma" w:cs="Tahoma"/>
          <w:color w:val="000000" w:themeColor="text1"/>
          <w:sz w:val="18"/>
          <w:szCs w:val="18"/>
          <w:lang w:eastAsia="zh-CN"/>
        </w:rPr>
        <w:t>份许可，以限定开放许可和</w:t>
      </w:r>
      <w:r w:rsidRPr="0078506D">
        <w:rPr>
          <w:rFonts w:ascii="Tahoma" w:eastAsia="SimSun" w:hAnsi="Tahoma" w:cs="Tahoma"/>
          <w:color w:val="000000" w:themeColor="text1"/>
          <w:sz w:val="18"/>
          <w:szCs w:val="18"/>
          <w:lang w:eastAsia="zh-CN"/>
        </w:rPr>
        <w:t>/</w:t>
      </w:r>
      <w:r w:rsidRPr="0078506D">
        <w:rPr>
          <w:rFonts w:ascii="Tahoma" w:eastAsia="SimSun" w:hAnsi="Tahoma" w:cs="Tahoma"/>
          <w:color w:val="000000" w:themeColor="text1"/>
          <w:sz w:val="18"/>
          <w:szCs w:val="18"/>
          <w:lang w:eastAsia="zh-CN"/>
        </w:rPr>
        <w:t>或开放式价值计划中的最小初始订单。该值表示其适用的计划。</w:t>
      </w:r>
    </w:p>
    <w:p w:rsidR="00456002" w:rsidRPr="0078506D" w:rsidRDefault="00456002" w:rsidP="00456002">
      <w:pPr>
        <w:pStyle w:val="Bodywithspace"/>
        <w:spacing w:before="0" w:after="0" w:line="276" w:lineRule="auto"/>
        <w:ind w:right="-180"/>
        <w:rPr>
          <w:rFonts w:ascii="Tahoma" w:eastAsia="SimSun" w:hAnsi="Tahoma" w:cs="Tahoma"/>
          <w:color w:val="000000" w:themeColor="text1"/>
          <w:lang w:eastAsia="zh-CN"/>
        </w:rPr>
      </w:pPr>
      <w:r w:rsidRPr="0078506D">
        <w:rPr>
          <w:rStyle w:val="BodyChar"/>
          <w:rFonts w:ascii="Tahoma" w:eastAsia="SimSun" w:hAnsi="Tahoma" w:cs="Tahoma"/>
          <w:b/>
          <w:color w:val="000000" w:themeColor="text1"/>
          <w:sz w:val="18"/>
          <w:szCs w:val="18"/>
          <w:lang w:eastAsia="zh-CN"/>
        </w:rPr>
        <w:t>开放许可</w:t>
      </w:r>
      <w:r w:rsidRPr="0078506D">
        <w:rPr>
          <w:rStyle w:val="BodyChar"/>
          <w:rFonts w:ascii="Tahoma" w:eastAsia="SimSun" w:hAnsi="Tahoma" w:cs="Tahoma"/>
          <w:b/>
          <w:color w:val="000000" w:themeColor="text1"/>
          <w:sz w:val="18"/>
          <w:szCs w:val="18"/>
          <w:lang w:eastAsia="zh-CN"/>
        </w:rPr>
        <w:t xml:space="preserve"> =</w:t>
      </w:r>
      <w:r w:rsidRPr="0078506D">
        <w:rPr>
          <w:rFonts w:ascii="Tahoma" w:eastAsia="SimSun" w:hAnsi="Tahoma" w:cs="Tahoma"/>
          <w:color w:val="000000" w:themeColor="text1"/>
          <w:sz w:val="18"/>
          <w:szCs w:val="18"/>
          <w:lang w:eastAsia="zh-CN"/>
        </w:rPr>
        <w:t xml:space="preserve"> </w:t>
      </w:r>
      <w:r w:rsidRPr="0078506D">
        <w:rPr>
          <w:rFonts w:ascii="Tahoma" w:eastAsia="SimSun" w:hAnsi="Tahoma" w:cs="Tahoma"/>
          <w:color w:val="000000" w:themeColor="text1"/>
          <w:sz w:val="18"/>
          <w:szCs w:val="18"/>
          <w:lang w:eastAsia="zh-CN"/>
        </w:rPr>
        <w:t>开放计划的仅开放许可的组件。开放许可包括开放许可、学术开放许可、政府开放许可以及慈善开放许可（如果适用）。</w:t>
      </w:r>
    </w:p>
    <w:p w:rsidR="00456002" w:rsidRPr="0078506D" w:rsidRDefault="00456002" w:rsidP="00456002">
      <w:pPr>
        <w:pStyle w:val="Bodywithspace"/>
        <w:spacing w:before="0" w:after="0" w:line="276" w:lineRule="auto"/>
        <w:ind w:right="-180"/>
        <w:rPr>
          <w:rFonts w:ascii="Tahoma" w:eastAsia="SimSun" w:hAnsi="Tahoma" w:cs="Tahoma"/>
          <w:color w:val="000000" w:themeColor="text1"/>
          <w:lang w:eastAsia="zh-CN"/>
        </w:rPr>
      </w:pPr>
      <w:r w:rsidRPr="0078506D">
        <w:rPr>
          <w:rStyle w:val="BodyChar"/>
          <w:rFonts w:ascii="Tahoma" w:eastAsia="SimSun" w:hAnsi="Tahoma" w:cs="Tahoma"/>
          <w:b/>
          <w:color w:val="000000" w:themeColor="text1"/>
          <w:sz w:val="18"/>
          <w:szCs w:val="18"/>
          <w:lang w:eastAsia="zh-CN"/>
        </w:rPr>
        <w:t>开放式价值</w:t>
      </w:r>
      <w:r w:rsidRPr="0078506D">
        <w:rPr>
          <w:rStyle w:val="BodyChar"/>
          <w:rFonts w:ascii="Tahoma" w:eastAsia="SimSun" w:hAnsi="Tahoma" w:cs="Tahoma"/>
          <w:b/>
          <w:color w:val="000000" w:themeColor="text1"/>
          <w:sz w:val="18"/>
          <w:szCs w:val="18"/>
          <w:lang w:eastAsia="zh-CN"/>
        </w:rPr>
        <w:t xml:space="preserve"> (OV) =</w:t>
      </w:r>
      <w:r w:rsidRPr="0078506D">
        <w:rPr>
          <w:rFonts w:ascii="Tahoma" w:eastAsia="SimSun" w:hAnsi="Tahoma" w:cs="Tahoma"/>
          <w:color w:val="000000" w:themeColor="text1"/>
          <w:sz w:val="18"/>
          <w:szCs w:val="18"/>
          <w:lang w:eastAsia="zh-CN"/>
        </w:rPr>
        <w:t xml:space="preserve"> </w:t>
      </w:r>
      <w:r w:rsidRPr="0078506D">
        <w:rPr>
          <w:rFonts w:ascii="Tahoma" w:eastAsia="SimSun" w:hAnsi="Tahoma" w:cs="Tahoma"/>
          <w:color w:val="000000" w:themeColor="text1"/>
          <w:sz w:val="18"/>
          <w:szCs w:val="18"/>
          <w:lang w:eastAsia="zh-CN"/>
        </w:rPr>
        <w:t>开放式价值包括开放式价值和政府开放式价值。</w:t>
      </w:r>
    </w:p>
    <w:p w:rsidR="00456002" w:rsidRPr="0078506D" w:rsidRDefault="00456002" w:rsidP="00456002">
      <w:pPr>
        <w:pStyle w:val="Bodywithspace"/>
        <w:spacing w:before="0" w:after="0" w:line="276" w:lineRule="auto"/>
        <w:ind w:right="-180"/>
        <w:rPr>
          <w:rFonts w:ascii="Tahoma" w:eastAsia="SimSun" w:hAnsi="Tahoma" w:cs="Tahoma"/>
          <w:color w:val="000000" w:themeColor="text1"/>
          <w:lang w:eastAsia="zh-CN"/>
        </w:rPr>
      </w:pPr>
      <w:r w:rsidRPr="0078506D">
        <w:rPr>
          <w:rStyle w:val="BodyChar"/>
          <w:rFonts w:ascii="Tahoma" w:eastAsia="SimSun" w:hAnsi="Tahoma" w:cs="Tahoma"/>
          <w:b/>
          <w:color w:val="000000" w:themeColor="text1"/>
          <w:sz w:val="18"/>
          <w:szCs w:val="18"/>
          <w:lang w:eastAsia="zh-CN"/>
        </w:rPr>
        <w:t>开放式价值订购</w:t>
      </w:r>
      <w:r w:rsidRPr="0078506D">
        <w:rPr>
          <w:rStyle w:val="BodyChar"/>
          <w:rFonts w:ascii="Tahoma" w:eastAsia="SimSun" w:hAnsi="Tahoma" w:cs="Tahoma"/>
          <w:b/>
          <w:color w:val="000000" w:themeColor="text1"/>
          <w:sz w:val="18"/>
          <w:szCs w:val="18"/>
          <w:lang w:eastAsia="zh-CN"/>
        </w:rPr>
        <w:t xml:space="preserve"> (OVS) =</w:t>
      </w:r>
      <w:r w:rsidRPr="0078506D">
        <w:rPr>
          <w:rFonts w:ascii="Tahoma" w:eastAsia="SimSun" w:hAnsi="Tahoma" w:cs="Tahoma"/>
          <w:color w:val="000000" w:themeColor="text1"/>
          <w:sz w:val="18"/>
          <w:szCs w:val="18"/>
          <w:lang w:eastAsia="zh-CN"/>
        </w:rPr>
        <w:t xml:space="preserve"> </w:t>
      </w:r>
      <w:r w:rsidRPr="0078506D">
        <w:rPr>
          <w:rFonts w:ascii="Tahoma" w:eastAsia="SimSun" w:hAnsi="Tahoma" w:cs="Tahoma"/>
          <w:color w:val="000000" w:themeColor="text1"/>
          <w:sz w:val="18"/>
          <w:szCs w:val="18"/>
          <w:lang w:eastAsia="zh-CN"/>
        </w:rPr>
        <w:t>开放式价值订购包括开放式价值订购和政府开放式价值订购。</w:t>
      </w:r>
    </w:p>
    <w:p w:rsidR="00456002" w:rsidRPr="0078506D" w:rsidRDefault="00456002" w:rsidP="00456002">
      <w:pPr>
        <w:pStyle w:val="Bodywithspace"/>
        <w:spacing w:before="0" w:after="0" w:line="276" w:lineRule="auto"/>
        <w:ind w:right="-180"/>
        <w:rPr>
          <w:rFonts w:ascii="Tahoma" w:eastAsia="SimSun" w:hAnsi="Tahoma" w:cs="Tahoma"/>
          <w:color w:val="000000" w:themeColor="text1"/>
          <w:lang w:eastAsia="zh-CN"/>
        </w:rPr>
      </w:pPr>
      <w:r w:rsidRPr="0078506D">
        <w:rPr>
          <w:rStyle w:val="BodyChar"/>
          <w:rFonts w:ascii="Tahoma" w:eastAsia="SimSun" w:hAnsi="Tahoma" w:cs="Tahoma"/>
          <w:b/>
          <w:color w:val="000000" w:themeColor="text1"/>
          <w:sz w:val="18"/>
          <w:szCs w:val="18"/>
          <w:lang w:eastAsia="zh-CN"/>
        </w:rPr>
        <w:t xml:space="preserve">EES/OVS-ES = </w:t>
      </w:r>
      <w:r w:rsidRPr="0078506D">
        <w:rPr>
          <w:rStyle w:val="BodyChar"/>
          <w:rFonts w:ascii="Tahoma" w:eastAsia="SimSun" w:hAnsi="Tahoma" w:cs="Tahoma"/>
          <w:color w:val="000000" w:themeColor="text1"/>
          <w:sz w:val="18"/>
          <w:szCs w:val="18"/>
          <w:lang w:eastAsia="zh-CN"/>
        </w:rPr>
        <w:t>教育解决方案许可登记表</w:t>
      </w:r>
      <w:r w:rsidRPr="0078506D">
        <w:rPr>
          <w:rStyle w:val="BodyChar"/>
          <w:rFonts w:ascii="Tahoma" w:eastAsia="SimSun" w:hAnsi="Tahoma" w:cs="Tahoma"/>
          <w:color w:val="000000" w:themeColor="text1"/>
          <w:sz w:val="18"/>
          <w:szCs w:val="18"/>
          <w:lang w:eastAsia="zh-CN"/>
        </w:rPr>
        <w:t>/</w:t>
      </w:r>
      <w:r w:rsidRPr="0078506D">
        <w:rPr>
          <w:rStyle w:val="BodyChar"/>
          <w:rFonts w:ascii="Tahoma" w:eastAsia="SimSun" w:hAnsi="Tahoma" w:cs="Tahoma"/>
          <w:color w:val="000000" w:themeColor="text1"/>
          <w:sz w:val="18"/>
          <w:szCs w:val="18"/>
          <w:lang w:eastAsia="zh-CN"/>
        </w:rPr>
        <w:t>开放式价值订购</w:t>
      </w:r>
      <w:r w:rsidRPr="0078506D">
        <w:rPr>
          <w:rStyle w:val="BodyChar"/>
          <w:rFonts w:ascii="Tahoma" w:eastAsia="SimSun" w:hAnsi="Tahoma" w:cs="Tahoma"/>
          <w:color w:val="000000" w:themeColor="text1"/>
          <w:sz w:val="18"/>
          <w:szCs w:val="18"/>
          <w:lang w:eastAsia="zh-CN"/>
        </w:rPr>
        <w:t xml:space="preserve"> – </w:t>
      </w:r>
      <w:r w:rsidRPr="0078506D">
        <w:rPr>
          <w:rStyle w:val="BodyChar"/>
          <w:rFonts w:ascii="Tahoma" w:eastAsia="SimSun" w:hAnsi="Tahoma" w:cs="Tahoma"/>
          <w:color w:val="000000" w:themeColor="text1"/>
          <w:sz w:val="18"/>
          <w:szCs w:val="18"/>
          <w:lang w:eastAsia="zh-CN"/>
        </w:rPr>
        <w:t>教育解决方案</w:t>
      </w:r>
    </w:p>
    <w:p w:rsidR="00456002" w:rsidRPr="0078506D" w:rsidRDefault="00456002" w:rsidP="00456002">
      <w:pPr>
        <w:pStyle w:val="Bodywithspace"/>
        <w:spacing w:before="0" w:after="0" w:line="276" w:lineRule="auto"/>
        <w:ind w:right="-180"/>
        <w:rPr>
          <w:rFonts w:ascii="Tahoma" w:eastAsia="SimSun" w:hAnsi="Tahoma" w:cs="Tahoma"/>
          <w:color w:val="000000" w:themeColor="text1"/>
          <w:lang w:eastAsia="zh-CN"/>
        </w:rPr>
      </w:pPr>
      <w:r w:rsidRPr="0078506D">
        <w:rPr>
          <w:rStyle w:val="BodyChar"/>
          <w:rFonts w:ascii="Tahoma" w:eastAsia="SimSun" w:hAnsi="Tahoma" w:cs="Tahoma"/>
          <w:b/>
          <w:color w:val="000000" w:themeColor="text1"/>
          <w:sz w:val="18"/>
          <w:szCs w:val="18"/>
          <w:lang w:eastAsia="zh-CN"/>
        </w:rPr>
        <w:t>促销与迁移</w:t>
      </w:r>
      <w:r w:rsidRPr="0078506D">
        <w:rPr>
          <w:rStyle w:val="BodyChar"/>
          <w:rFonts w:ascii="Tahoma" w:eastAsia="SimSun" w:hAnsi="Tahoma" w:cs="Tahoma"/>
          <w:b/>
          <w:color w:val="000000" w:themeColor="text1"/>
          <w:sz w:val="18"/>
          <w:szCs w:val="18"/>
          <w:lang w:eastAsia="zh-CN"/>
        </w:rPr>
        <w:t xml:space="preserve"> =</w:t>
      </w:r>
      <w:r w:rsidRPr="0078506D">
        <w:rPr>
          <w:rFonts w:ascii="Tahoma" w:eastAsia="SimSun" w:hAnsi="Tahoma" w:cs="Tahoma"/>
          <w:color w:val="000000" w:themeColor="text1"/>
          <w:sz w:val="18"/>
          <w:szCs w:val="18"/>
          <w:lang w:eastAsia="zh-CN"/>
        </w:rPr>
        <w:t xml:space="preserve"> </w:t>
      </w:r>
      <w:r w:rsidRPr="0078506D">
        <w:rPr>
          <w:rFonts w:ascii="Tahoma" w:eastAsia="SimSun" w:hAnsi="Tahoma" w:cs="Tahoma"/>
          <w:color w:val="000000" w:themeColor="text1"/>
          <w:sz w:val="18"/>
          <w:szCs w:val="18"/>
          <w:lang w:eastAsia="zh-CN"/>
        </w:rPr>
        <w:t>目前有一个促销活动或软件迁移许可。</w:t>
      </w:r>
    </w:p>
    <w:p w:rsidR="00456002" w:rsidRPr="0078506D" w:rsidRDefault="00456002" w:rsidP="00456002">
      <w:pPr>
        <w:pStyle w:val="Bodywithspace"/>
        <w:spacing w:before="0" w:after="0" w:line="276" w:lineRule="auto"/>
        <w:ind w:right="-180"/>
        <w:rPr>
          <w:rFonts w:ascii="Tahoma" w:eastAsia="SimSun" w:hAnsi="Tahoma" w:cs="Tahoma"/>
          <w:color w:val="000000" w:themeColor="text1"/>
          <w:lang w:eastAsia="zh-CN"/>
        </w:rPr>
      </w:pPr>
      <w:r w:rsidRPr="0078506D">
        <w:rPr>
          <w:rStyle w:val="BodyChar"/>
          <w:rFonts w:ascii="Tahoma" w:eastAsia="SimSun" w:hAnsi="Tahoma" w:cs="Tahoma"/>
          <w:b/>
          <w:color w:val="000000" w:themeColor="text1"/>
          <w:sz w:val="18"/>
          <w:szCs w:val="18"/>
          <w:lang w:eastAsia="zh-CN"/>
        </w:rPr>
        <w:t>SAB =</w:t>
      </w:r>
      <w:r w:rsidRPr="0078506D">
        <w:rPr>
          <w:rFonts w:ascii="Tahoma" w:eastAsia="SimSun" w:hAnsi="Tahoma" w:cs="Tahoma"/>
          <w:color w:val="000000" w:themeColor="text1"/>
          <w:sz w:val="18"/>
          <w:szCs w:val="18"/>
          <w:lang w:eastAsia="zh-CN"/>
        </w:rPr>
        <w:t xml:space="preserve"> </w:t>
      </w:r>
      <w:r w:rsidRPr="0078506D">
        <w:rPr>
          <w:rFonts w:ascii="Tahoma" w:eastAsia="SimSun" w:hAnsi="Tahoma" w:cs="Tahoma"/>
          <w:color w:val="000000" w:themeColor="text1"/>
          <w:sz w:val="18"/>
          <w:szCs w:val="18"/>
          <w:lang w:eastAsia="zh-CN"/>
        </w:rPr>
        <w:t>目前有针对该软件的合格客户的软件保障权益。</w:t>
      </w:r>
    </w:p>
    <w:p w:rsidR="00456002" w:rsidRPr="0078506D" w:rsidRDefault="00456002" w:rsidP="00456002">
      <w:pPr>
        <w:pStyle w:val="Bodywithspace"/>
        <w:spacing w:before="0" w:after="0" w:line="276" w:lineRule="auto"/>
        <w:ind w:right="-180"/>
        <w:rPr>
          <w:rFonts w:ascii="Tahoma" w:eastAsia="SimSun" w:hAnsi="Tahoma" w:cs="Tahoma"/>
          <w:color w:val="000000" w:themeColor="text1"/>
          <w:lang w:eastAsia="zh-CN"/>
        </w:rPr>
      </w:pPr>
      <w:r w:rsidRPr="0078506D">
        <w:rPr>
          <w:rStyle w:val="BodyChar"/>
          <w:rFonts w:ascii="Tahoma" w:eastAsia="SimSun" w:hAnsi="Tahoma" w:cs="Tahoma"/>
          <w:b/>
          <w:color w:val="000000" w:themeColor="text1"/>
          <w:sz w:val="18"/>
          <w:szCs w:val="18"/>
          <w:lang w:eastAsia="zh-CN"/>
        </w:rPr>
        <w:t>选择</w:t>
      </w:r>
      <w:r w:rsidRPr="0078506D">
        <w:rPr>
          <w:rStyle w:val="BodyChar"/>
          <w:rFonts w:ascii="Tahoma" w:eastAsia="SimSun" w:hAnsi="Tahoma" w:cs="Tahoma"/>
          <w:b/>
          <w:color w:val="000000" w:themeColor="text1"/>
          <w:sz w:val="18"/>
          <w:szCs w:val="18"/>
          <w:lang w:eastAsia="zh-CN"/>
        </w:rPr>
        <w:t xml:space="preserve"> =</w:t>
      </w:r>
      <w:r w:rsidRPr="0078506D">
        <w:rPr>
          <w:rFonts w:ascii="Tahoma" w:eastAsia="SimSun" w:hAnsi="Tahoma" w:cs="Tahoma"/>
          <w:color w:val="000000" w:themeColor="text1"/>
          <w:sz w:val="18"/>
          <w:szCs w:val="18"/>
          <w:lang w:eastAsia="zh-CN"/>
        </w:rPr>
        <w:t xml:space="preserve"> </w:t>
      </w:r>
      <w:r w:rsidRPr="0078506D">
        <w:rPr>
          <w:rFonts w:ascii="Tahoma" w:eastAsia="SimSun" w:hAnsi="Tahoma" w:cs="Tahoma"/>
          <w:color w:val="000000" w:themeColor="text1"/>
          <w:sz w:val="18"/>
          <w:szCs w:val="18"/>
          <w:lang w:eastAsia="zh-CN"/>
        </w:rPr>
        <w:t>选择</w:t>
      </w:r>
      <w:r w:rsidRPr="0078506D">
        <w:rPr>
          <w:rFonts w:ascii="Tahoma" w:eastAsia="SimSun" w:hAnsi="Tahoma" w:cs="Tahoma"/>
          <w:color w:val="000000" w:themeColor="text1"/>
          <w:sz w:val="18"/>
          <w:szCs w:val="18"/>
          <w:lang w:eastAsia="zh-CN"/>
        </w:rPr>
        <w:t xml:space="preserve"> 20xx</w:t>
      </w:r>
      <w:r w:rsidRPr="0078506D">
        <w:rPr>
          <w:rFonts w:ascii="Tahoma" w:eastAsia="SimSun" w:hAnsi="Tahoma" w:cs="Tahoma"/>
          <w:color w:val="000000" w:themeColor="text1"/>
          <w:sz w:val="18"/>
          <w:szCs w:val="18"/>
          <w:lang w:eastAsia="zh-CN"/>
        </w:rPr>
        <w:t>。学术选择和政府选择也包括在内。</w:t>
      </w:r>
    </w:p>
    <w:p w:rsidR="00456002" w:rsidRPr="0078506D" w:rsidRDefault="00456002" w:rsidP="00456002">
      <w:pPr>
        <w:pStyle w:val="Bodywithspace"/>
        <w:spacing w:before="0" w:after="0" w:line="276" w:lineRule="auto"/>
        <w:ind w:right="-180"/>
        <w:rPr>
          <w:rFonts w:ascii="Tahoma" w:eastAsia="SimSun" w:hAnsi="Tahoma" w:cs="Tahoma"/>
          <w:color w:val="000000" w:themeColor="text1"/>
          <w:lang w:eastAsia="zh-CN"/>
        </w:rPr>
      </w:pPr>
      <w:r w:rsidRPr="0078506D">
        <w:rPr>
          <w:rStyle w:val="BodyChar"/>
          <w:rFonts w:ascii="Tahoma" w:eastAsia="SimSun" w:hAnsi="Tahoma" w:cs="Tahoma"/>
          <w:b/>
          <w:color w:val="000000" w:themeColor="text1"/>
          <w:sz w:val="18"/>
          <w:szCs w:val="18"/>
          <w:lang w:eastAsia="zh-CN"/>
        </w:rPr>
        <w:t>选择附加</w:t>
      </w:r>
      <w:r w:rsidRPr="0078506D">
        <w:rPr>
          <w:rStyle w:val="BodyChar"/>
          <w:rFonts w:ascii="Tahoma" w:eastAsia="SimSun" w:hAnsi="Tahoma" w:cs="Tahoma"/>
          <w:color w:val="000000" w:themeColor="text1"/>
          <w:sz w:val="18"/>
          <w:szCs w:val="18"/>
          <w:lang w:eastAsia="zh-CN"/>
        </w:rPr>
        <w:t xml:space="preserve"> = </w:t>
      </w:r>
      <w:r w:rsidRPr="0078506D">
        <w:rPr>
          <w:rStyle w:val="BodyChar"/>
          <w:rFonts w:ascii="Tahoma" w:eastAsia="SimSun" w:hAnsi="Tahoma" w:cs="Tahoma"/>
          <w:color w:val="000000" w:themeColor="text1"/>
          <w:sz w:val="18"/>
          <w:szCs w:val="18"/>
          <w:lang w:eastAsia="zh-CN"/>
        </w:rPr>
        <w:t>选择附加</w:t>
      </w:r>
      <w:r w:rsidRPr="0078506D">
        <w:rPr>
          <w:rStyle w:val="BodyChar"/>
          <w:rFonts w:ascii="Tahoma" w:eastAsia="SimSun" w:hAnsi="Tahoma" w:cs="Tahoma"/>
          <w:color w:val="000000" w:themeColor="text1"/>
          <w:sz w:val="18"/>
          <w:szCs w:val="18"/>
          <w:lang w:eastAsia="zh-CN"/>
        </w:rPr>
        <w:t xml:space="preserve"> 20xx</w:t>
      </w:r>
      <w:r w:rsidRPr="0078506D">
        <w:rPr>
          <w:rStyle w:val="BodyChar"/>
          <w:rFonts w:ascii="Tahoma" w:eastAsia="SimSun" w:hAnsi="Tahoma" w:cs="Tahoma"/>
          <w:color w:val="000000" w:themeColor="text1"/>
          <w:sz w:val="18"/>
          <w:szCs w:val="18"/>
          <w:lang w:eastAsia="zh-CN"/>
        </w:rPr>
        <w:t>。学术选择附加和政府选择附加也包括在内。</w:t>
      </w:r>
    </w:p>
    <w:p w:rsidR="00023FE7" w:rsidRPr="0078506D" w:rsidRDefault="00023FE7">
      <w:pPr>
        <w:pStyle w:val="Bodywithspace"/>
        <w:spacing w:before="0" w:after="0"/>
        <w:ind w:right="-180"/>
        <w:rPr>
          <w:rFonts w:ascii="Tahoma" w:eastAsia="SimSun" w:hAnsi="Tahoma" w:cs="Tahoma"/>
          <w:color w:val="000000" w:themeColor="text1"/>
          <w:lang w:eastAsia="zh-CN"/>
        </w:rPr>
      </w:pPr>
    </w:p>
    <w:p w:rsidR="00023FE7" w:rsidRPr="0078506D" w:rsidRDefault="00023FE7">
      <w:pPr>
        <w:pStyle w:val="ChartKeyHeadings"/>
        <w:ind w:right="-180"/>
        <w:rPr>
          <w:rFonts w:ascii="Tahoma" w:eastAsia="SimSun" w:hAnsi="Tahoma" w:cs="Tahoma"/>
          <w:color w:val="000000" w:themeColor="text1"/>
          <w:lang w:eastAsia="zh-CN"/>
        </w:rPr>
      </w:pPr>
      <w:r w:rsidRPr="0078506D">
        <w:rPr>
          <w:rFonts w:ascii="Tahoma" w:eastAsia="SimSun" w:hAnsi="Tahoma" w:cs="Tahoma"/>
          <w:color w:val="000000" w:themeColor="text1"/>
          <w:szCs w:val="28"/>
          <w:lang w:eastAsia="zh-CN"/>
        </w:rPr>
        <w:t>列值</w:t>
      </w:r>
    </w:p>
    <w:p w:rsidR="00023FE7" w:rsidRPr="0078506D" w:rsidRDefault="00023FE7">
      <w:pPr>
        <w:pStyle w:val="ChartKeyHeadings"/>
        <w:ind w:right="-180"/>
        <w:rPr>
          <w:rFonts w:ascii="Tahoma" w:eastAsia="SimSun" w:hAnsi="Tahoma" w:cs="Tahoma"/>
          <w:color w:val="000000" w:themeColor="text1"/>
          <w:sz w:val="18"/>
          <w:szCs w:val="18"/>
          <w:lang w:eastAsia="zh-CN"/>
        </w:rPr>
      </w:pPr>
    </w:p>
    <w:p w:rsidR="00023FE7" w:rsidRPr="0078506D" w:rsidRDefault="00023FE7">
      <w:pPr>
        <w:pStyle w:val="Bodywithspace"/>
        <w:spacing w:before="0" w:after="0" w:line="276" w:lineRule="auto"/>
        <w:ind w:right="-180"/>
        <w:rPr>
          <w:rFonts w:ascii="Tahoma" w:eastAsia="SimSun" w:hAnsi="Tahoma" w:cs="Tahoma"/>
          <w:color w:val="000000" w:themeColor="text1"/>
          <w:sz w:val="18"/>
          <w:szCs w:val="18"/>
          <w:lang w:eastAsia="zh-CN"/>
        </w:rPr>
      </w:pPr>
      <w:r w:rsidRPr="0078506D">
        <w:rPr>
          <w:rStyle w:val="BodyChar"/>
          <w:rFonts w:ascii="Tahoma" w:eastAsia="SimSun" w:hAnsi="Tahoma" w:cs="Tahoma"/>
          <w:b/>
          <w:color w:val="000000" w:themeColor="text1"/>
          <w:sz w:val="18"/>
          <w:szCs w:val="18"/>
          <w:lang w:eastAsia="zh-CN"/>
        </w:rPr>
        <w:t xml:space="preserve">1 </w:t>
      </w:r>
      <w:r w:rsidRPr="0078506D">
        <w:rPr>
          <w:rStyle w:val="BodyChar"/>
          <w:rFonts w:ascii="Tahoma" w:eastAsia="SimSun" w:hAnsi="Tahoma" w:cs="Tahoma"/>
          <w:b/>
          <w:color w:val="000000" w:themeColor="text1"/>
          <w:sz w:val="18"/>
          <w:szCs w:val="18"/>
          <w:lang w:eastAsia="zh-CN"/>
        </w:rPr>
        <w:t>年</w:t>
      </w:r>
      <w:r w:rsidRPr="0078506D">
        <w:rPr>
          <w:rStyle w:val="BodyChar"/>
          <w:rFonts w:ascii="Tahoma" w:eastAsia="SimSun" w:hAnsi="Tahoma" w:cs="Tahoma"/>
          <w:b/>
          <w:color w:val="000000" w:themeColor="text1"/>
          <w:sz w:val="18"/>
          <w:szCs w:val="18"/>
          <w:lang w:eastAsia="zh-CN"/>
        </w:rPr>
        <w:t xml:space="preserve"> =</w:t>
      </w:r>
      <w:r w:rsidRPr="0078506D">
        <w:rPr>
          <w:rFonts w:ascii="Tahoma" w:eastAsia="SimSun" w:hAnsi="Tahoma" w:cs="Tahoma"/>
          <w:color w:val="000000" w:themeColor="text1"/>
          <w:sz w:val="18"/>
          <w:szCs w:val="18"/>
          <w:lang w:eastAsia="zh-CN"/>
        </w:rPr>
        <w:t>（协议期限剩余</w:t>
      </w:r>
      <w:r w:rsidRPr="0078506D">
        <w:rPr>
          <w:rFonts w:ascii="Tahoma" w:eastAsia="SimSun" w:hAnsi="Tahoma" w:cs="Tahoma"/>
          <w:color w:val="000000" w:themeColor="text1"/>
          <w:sz w:val="18"/>
          <w:szCs w:val="18"/>
          <w:lang w:eastAsia="zh-CN"/>
        </w:rPr>
        <w:t xml:space="preserve"> 1 </w:t>
      </w:r>
      <w:r w:rsidRPr="0078506D">
        <w:rPr>
          <w:rFonts w:ascii="Tahoma" w:eastAsia="SimSun" w:hAnsi="Tahoma" w:cs="Tahoma"/>
          <w:color w:val="000000" w:themeColor="text1"/>
          <w:sz w:val="18"/>
          <w:szCs w:val="18"/>
          <w:lang w:eastAsia="zh-CN"/>
        </w:rPr>
        <w:t>年）。</w:t>
      </w:r>
    </w:p>
    <w:p w:rsidR="00023FE7" w:rsidRPr="0078506D" w:rsidRDefault="00023FE7">
      <w:pPr>
        <w:pStyle w:val="Bodywithspace"/>
        <w:spacing w:before="0" w:after="0" w:line="276" w:lineRule="auto"/>
        <w:ind w:right="-180"/>
        <w:rPr>
          <w:rFonts w:ascii="Tahoma" w:eastAsia="SimSun" w:hAnsi="Tahoma" w:cs="Tahoma"/>
          <w:color w:val="000000" w:themeColor="text1"/>
          <w:sz w:val="18"/>
          <w:szCs w:val="18"/>
          <w:lang w:eastAsia="zh-CN"/>
        </w:rPr>
      </w:pPr>
      <w:r w:rsidRPr="0078506D">
        <w:rPr>
          <w:rStyle w:val="BodyChar"/>
          <w:rFonts w:ascii="Tahoma" w:eastAsia="SimSun" w:hAnsi="Tahoma" w:cs="Tahoma"/>
          <w:b/>
          <w:color w:val="000000" w:themeColor="text1"/>
          <w:sz w:val="18"/>
          <w:szCs w:val="18"/>
          <w:lang w:eastAsia="zh-CN"/>
        </w:rPr>
        <w:t xml:space="preserve">2 </w:t>
      </w:r>
      <w:r w:rsidRPr="0078506D">
        <w:rPr>
          <w:rStyle w:val="BodyChar"/>
          <w:rFonts w:ascii="Tahoma" w:eastAsia="SimSun" w:hAnsi="Tahoma" w:cs="Tahoma"/>
          <w:b/>
          <w:color w:val="000000" w:themeColor="text1"/>
          <w:sz w:val="18"/>
          <w:szCs w:val="18"/>
          <w:lang w:eastAsia="zh-CN"/>
        </w:rPr>
        <w:t>年</w:t>
      </w:r>
      <w:r w:rsidRPr="0078506D">
        <w:rPr>
          <w:rStyle w:val="BodyChar"/>
          <w:rFonts w:ascii="Tahoma" w:eastAsia="SimSun" w:hAnsi="Tahoma" w:cs="Tahoma"/>
          <w:b/>
          <w:color w:val="000000" w:themeColor="text1"/>
          <w:sz w:val="18"/>
          <w:szCs w:val="18"/>
          <w:lang w:eastAsia="zh-CN"/>
        </w:rPr>
        <w:t xml:space="preserve"> =</w:t>
      </w:r>
      <w:r w:rsidRPr="0078506D">
        <w:rPr>
          <w:rFonts w:ascii="Tahoma" w:eastAsia="SimSun" w:hAnsi="Tahoma" w:cs="Tahoma"/>
          <w:color w:val="000000" w:themeColor="text1"/>
          <w:sz w:val="18"/>
          <w:szCs w:val="18"/>
          <w:lang w:eastAsia="zh-CN"/>
        </w:rPr>
        <w:t>（协议期限剩余</w:t>
      </w:r>
      <w:r w:rsidRPr="0078506D">
        <w:rPr>
          <w:rFonts w:ascii="Tahoma" w:eastAsia="SimSun" w:hAnsi="Tahoma" w:cs="Tahoma"/>
          <w:color w:val="000000" w:themeColor="text1"/>
          <w:sz w:val="18"/>
          <w:szCs w:val="18"/>
          <w:lang w:eastAsia="zh-CN"/>
        </w:rPr>
        <w:t xml:space="preserve"> 2 </w:t>
      </w:r>
      <w:r w:rsidRPr="0078506D">
        <w:rPr>
          <w:rFonts w:ascii="Tahoma" w:eastAsia="SimSun" w:hAnsi="Tahoma" w:cs="Tahoma"/>
          <w:color w:val="000000" w:themeColor="text1"/>
          <w:sz w:val="18"/>
          <w:szCs w:val="18"/>
          <w:lang w:eastAsia="zh-CN"/>
        </w:rPr>
        <w:t>年）。</w:t>
      </w:r>
    </w:p>
    <w:p w:rsidR="00023FE7" w:rsidRPr="0078506D" w:rsidRDefault="00023FE7">
      <w:pPr>
        <w:pStyle w:val="Bodywithspace"/>
        <w:spacing w:before="0" w:after="0" w:line="276" w:lineRule="auto"/>
        <w:ind w:right="-180"/>
        <w:rPr>
          <w:rFonts w:ascii="Tahoma" w:eastAsia="SimSun" w:hAnsi="Tahoma" w:cs="Tahoma"/>
          <w:color w:val="000000" w:themeColor="text1"/>
          <w:sz w:val="18"/>
          <w:szCs w:val="18"/>
          <w:lang w:eastAsia="zh-CN"/>
        </w:rPr>
      </w:pPr>
      <w:r w:rsidRPr="0078506D">
        <w:rPr>
          <w:rStyle w:val="BodyChar"/>
          <w:rFonts w:ascii="Tahoma" w:eastAsia="SimSun" w:hAnsi="Tahoma" w:cs="Tahoma"/>
          <w:b/>
          <w:color w:val="000000" w:themeColor="text1"/>
          <w:sz w:val="18"/>
          <w:szCs w:val="18"/>
          <w:lang w:eastAsia="zh-CN"/>
        </w:rPr>
        <w:t xml:space="preserve">3 </w:t>
      </w:r>
      <w:r w:rsidRPr="0078506D">
        <w:rPr>
          <w:rStyle w:val="BodyChar"/>
          <w:rFonts w:ascii="Tahoma" w:eastAsia="SimSun" w:hAnsi="Tahoma" w:cs="Tahoma"/>
          <w:b/>
          <w:color w:val="000000" w:themeColor="text1"/>
          <w:sz w:val="18"/>
          <w:szCs w:val="18"/>
          <w:lang w:eastAsia="zh-CN"/>
        </w:rPr>
        <w:t>年</w:t>
      </w:r>
      <w:r w:rsidRPr="0078506D">
        <w:rPr>
          <w:rStyle w:val="BodyChar"/>
          <w:rFonts w:ascii="Tahoma" w:eastAsia="SimSun" w:hAnsi="Tahoma" w:cs="Tahoma"/>
          <w:b/>
          <w:color w:val="000000" w:themeColor="text1"/>
          <w:sz w:val="18"/>
          <w:szCs w:val="18"/>
          <w:lang w:eastAsia="zh-CN"/>
        </w:rPr>
        <w:t xml:space="preserve"> =</w:t>
      </w:r>
      <w:r w:rsidRPr="0078506D">
        <w:rPr>
          <w:rFonts w:ascii="Tahoma" w:eastAsia="SimSun" w:hAnsi="Tahoma" w:cs="Tahoma"/>
          <w:color w:val="000000" w:themeColor="text1"/>
          <w:sz w:val="18"/>
          <w:szCs w:val="18"/>
          <w:lang w:eastAsia="zh-CN"/>
        </w:rPr>
        <w:t>（协议期限剩余</w:t>
      </w:r>
      <w:r w:rsidRPr="0078506D">
        <w:rPr>
          <w:rFonts w:ascii="Tahoma" w:eastAsia="SimSun" w:hAnsi="Tahoma" w:cs="Tahoma"/>
          <w:color w:val="000000" w:themeColor="text1"/>
          <w:sz w:val="18"/>
          <w:szCs w:val="18"/>
          <w:lang w:eastAsia="zh-CN"/>
        </w:rPr>
        <w:t xml:space="preserve"> 3 </w:t>
      </w:r>
      <w:r w:rsidRPr="0078506D">
        <w:rPr>
          <w:rFonts w:ascii="Tahoma" w:eastAsia="SimSun" w:hAnsi="Tahoma" w:cs="Tahoma"/>
          <w:color w:val="000000" w:themeColor="text1"/>
          <w:sz w:val="18"/>
          <w:szCs w:val="18"/>
          <w:lang w:eastAsia="zh-CN"/>
        </w:rPr>
        <w:t>年）。</w:t>
      </w:r>
    </w:p>
    <w:p w:rsidR="00023FE7" w:rsidRPr="0078506D" w:rsidRDefault="00023FE7">
      <w:pPr>
        <w:pStyle w:val="Bodywithspace"/>
        <w:spacing w:before="0" w:after="0" w:line="276" w:lineRule="auto"/>
        <w:ind w:right="-180"/>
        <w:rPr>
          <w:rFonts w:ascii="Tahoma" w:eastAsia="SimSun" w:hAnsi="Tahoma" w:cs="Tahoma"/>
          <w:color w:val="000000" w:themeColor="text1"/>
          <w:sz w:val="18"/>
          <w:szCs w:val="18"/>
          <w:lang w:eastAsia="zh-CN"/>
        </w:rPr>
      </w:pPr>
      <w:r w:rsidRPr="0078506D">
        <w:rPr>
          <w:rStyle w:val="BodyChar"/>
          <w:rFonts w:ascii="Tahoma" w:eastAsia="SimSun" w:hAnsi="Tahoma" w:cs="Tahoma"/>
          <w:b/>
          <w:color w:val="000000" w:themeColor="text1"/>
          <w:sz w:val="18"/>
          <w:szCs w:val="18"/>
          <w:lang w:eastAsia="zh-CN"/>
        </w:rPr>
        <w:t>A =</w:t>
      </w:r>
      <w:r w:rsidRPr="0078506D">
        <w:rPr>
          <w:rFonts w:ascii="Tahoma" w:eastAsia="SimSun" w:hAnsi="Tahoma" w:cs="Tahoma"/>
          <w:color w:val="000000" w:themeColor="text1"/>
          <w:sz w:val="18"/>
          <w:szCs w:val="18"/>
          <w:lang w:eastAsia="zh-CN"/>
        </w:rPr>
        <w:t xml:space="preserve"> </w:t>
      </w:r>
      <w:r w:rsidRPr="0078506D">
        <w:rPr>
          <w:rFonts w:ascii="Tahoma" w:eastAsia="SimSun" w:hAnsi="Tahoma" w:cs="Tahoma"/>
          <w:color w:val="000000" w:themeColor="text1"/>
          <w:sz w:val="18"/>
          <w:szCs w:val="18"/>
          <w:lang w:eastAsia="zh-CN"/>
        </w:rPr>
        <w:t>表示该软件作为附加产品提供。</w:t>
      </w:r>
    </w:p>
    <w:p w:rsidR="009E22D0" w:rsidRPr="0078506D" w:rsidRDefault="009E22D0" w:rsidP="009E22D0">
      <w:pPr>
        <w:pStyle w:val="Bodywithspace"/>
        <w:spacing w:before="0" w:after="0" w:line="276" w:lineRule="auto"/>
        <w:ind w:right="-180"/>
        <w:rPr>
          <w:rFonts w:ascii="Tahoma" w:eastAsia="SimSun" w:hAnsi="Tahoma" w:cs="Tahoma"/>
          <w:color w:val="000000" w:themeColor="text1"/>
          <w:sz w:val="18"/>
          <w:szCs w:val="18"/>
          <w:lang w:eastAsia="zh-CN"/>
        </w:rPr>
      </w:pPr>
      <w:r w:rsidRPr="0078506D">
        <w:rPr>
          <w:rStyle w:val="BodyChar"/>
          <w:rFonts w:ascii="Tahoma" w:eastAsia="SimSun" w:hAnsi="Tahoma" w:cs="Tahoma"/>
          <w:b/>
          <w:color w:val="000000" w:themeColor="text1"/>
          <w:sz w:val="18"/>
          <w:szCs w:val="18"/>
          <w:lang w:eastAsia="zh-CN"/>
        </w:rPr>
        <w:t>AO</w:t>
      </w:r>
      <w:r w:rsidRPr="0078506D">
        <w:rPr>
          <w:rStyle w:val="BodyChar"/>
          <w:rFonts w:ascii="Tahoma" w:eastAsia="SimSun" w:hAnsi="Tahoma" w:cs="Tahoma"/>
          <w:color w:val="000000" w:themeColor="text1"/>
          <w:sz w:val="18"/>
          <w:szCs w:val="18"/>
          <w:lang w:eastAsia="zh-CN"/>
        </w:rPr>
        <w:t xml:space="preserve"> </w:t>
      </w:r>
      <w:r w:rsidRPr="0078506D">
        <w:rPr>
          <w:rStyle w:val="BodyChar"/>
          <w:rFonts w:ascii="Tahoma" w:eastAsia="SimSun" w:hAnsi="Tahoma" w:cs="Tahoma"/>
          <w:b/>
          <w:color w:val="000000" w:themeColor="text1"/>
          <w:sz w:val="18"/>
          <w:szCs w:val="18"/>
          <w:lang w:eastAsia="zh-CN"/>
        </w:rPr>
        <w:t xml:space="preserve">– </w:t>
      </w:r>
      <w:r w:rsidRPr="0078506D">
        <w:rPr>
          <w:rFonts w:ascii="Tahoma" w:eastAsia="SimSun" w:hAnsi="Tahoma" w:cs="Tahoma"/>
          <w:color w:val="000000" w:themeColor="text1"/>
          <w:sz w:val="18"/>
          <w:szCs w:val="18"/>
          <w:lang w:eastAsia="zh-CN"/>
        </w:rPr>
        <w:t>表示该软件作为组织范围内可订购附加产品提供。</w:t>
      </w:r>
    </w:p>
    <w:p w:rsidR="009F5F37" w:rsidRPr="0078506D" w:rsidRDefault="009F5F37">
      <w:pPr>
        <w:pStyle w:val="Bodywithspace"/>
        <w:spacing w:before="0" w:after="0" w:line="276" w:lineRule="auto"/>
        <w:ind w:right="-180"/>
        <w:rPr>
          <w:rFonts w:ascii="Tahoma" w:eastAsia="SimSun" w:hAnsi="Tahoma" w:cs="Tahoma"/>
          <w:color w:val="000000" w:themeColor="text1"/>
          <w:sz w:val="18"/>
          <w:szCs w:val="18"/>
          <w:lang w:eastAsia="zh-CN"/>
        </w:rPr>
      </w:pPr>
      <w:r w:rsidRPr="0078506D">
        <w:rPr>
          <w:rStyle w:val="BodyChar"/>
          <w:rFonts w:ascii="Tahoma" w:eastAsia="SimSun" w:hAnsi="Tahoma" w:cs="Tahoma"/>
          <w:b/>
          <w:color w:val="000000" w:themeColor="text1"/>
          <w:sz w:val="18"/>
          <w:szCs w:val="18"/>
          <w:lang w:eastAsia="zh-CN"/>
        </w:rPr>
        <w:t xml:space="preserve">C = </w:t>
      </w:r>
      <w:r w:rsidRPr="0078506D">
        <w:rPr>
          <w:rFonts w:ascii="Tahoma" w:eastAsia="SimSun" w:hAnsi="Tahoma" w:cs="Tahoma"/>
          <w:color w:val="000000" w:themeColor="text1"/>
          <w:sz w:val="18"/>
          <w:szCs w:val="18"/>
          <w:lang w:eastAsia="zh-CN"/>
        </w:rPr>
        <w:t>表示该软件作为核心基础结构产品提供。</w:t>
      </w:r>
    </w:p>
    <w:p w:rsidR="009F5F37" w:rsidRPr="0078506D" w:rsidRDefault="009F5F37" w:rsidP="009F5F37">
      <w:pPr>
        <w:pStyle w:val="ListParagraph"/>
        <w:rPr>
          <w:rFonts w:ascii="Tahoma" w:eastAsia="SimSun" w:hAnsi="Tahoma" w:cs="Tahoma"/>
          <w:color w:val="000000" w:themeColor="text1"/>
          <w:sz w:val="18"/>
          <w:szCs w:val="18"/>
          <w:lang w:eastAsia="zh-CN"/>
        </w:rPr>
      </w:pPr>
      <w:r w:rsidRPr="0078506D">
        <w:rPr>
          <w:rStyle w:val="BodyChar"/>
          <w:rFonts w:ascii="Tahoma" w:eastAsia="SimSun" w:hAnsi="Tahoma" w:cs="Tahoma"/>
          <w:b/>
          <w:color w:val="000000" w:themeColor="text1"/>
          <w:sz w:val="18"/>
          <w:szCs w:val="18"/>
          <w:lang w:eastAsia="zh-CN"/>
        </w:rPr>
        <w:t xml:space="preserve">D = </w:t>
      </w:r>
      <w:r w:rsidRPr="0078506D">
        <w:rPr>
          <w:rFonts w:ascii="Tahoma" w:eastAsia="SimSun" w:hAnsi="Tahoma" w:cs="Tahoma"/>
          <w:color w:val="000000" w:themeColor="text1"/>
          <w:sz w:val="18"/>
          <w:szCs w:val="18"/>
          <w:lang w:eastAsia="zh-CN"/>
        </w:rPr>
        <w:t>表示该软件作为行业设备计划产品提供。</w:t>
      </w:r>
    </w:p>
    <w:p w:rsidR="00023FE7" w:rsidRPr="0078506D" w:rsidRDefault="00023FE7">
      <w:pPr>
        <w:pStyle w:val="Bodywithspace"/>
        <w:spacing w:before="0" w:after="0" w:line="276" w:lineRule="auto"/>
        <w:ind w:right="-180"/>
        <w:rPr>
          <w:rFonts w:ascii="Tahoma" w:eastAsia="SimSun" w:hAnsi="Tahoma" w:cs="Tahoma"/>
          <w:color w:val="000000" w:themeColor="text1"/>
          <w:sz w:val="18"/>
          <w:szCs w:val="18"/>
          <w:lang w:eastAsia="zh-CN"/>
        </w:rPr>
      </w:pPr>
      <w:r w:rsidRPr="0078506D">
        <w:rPr>
          <w:rStyle w:val="BodyChar"/>
          <w:rFonts w:ascii="Tahoma" w:eastAsia="SimSun" w:hAnsi="Tahoma" w:cs="Tahoma"/>
          <w:b/>
          <w:color w:val="000000" w:themeColor="text1"/>
          <w:sz w:val="18"/>
          <w:szCs w:val="18"/>
          <w:lang w:eastAsia="zh-CN"/>
        </w:rPr>
        <w:t>DT =</w:t>
      </w:r>
      <w:r w:rsidRPr="0078506D">
        <w:rPr>
          <w:rFonts w:ascii="Tahoma" w:eastAsia="SimSun" w:hAnsi="Tahoma" w:cs="Tahoma"/>
          <w:color w:val="000000" w:themeColor="text1"/>
          <w:sz w:val="18"/>
          <w:szCs w:val="18"/>
          <w:lang w:eastAsia="zh-CN"/>
        </w:rPr>
        <w:t xml:space="preserve"> </w:t>
      </w:r>
      <w:r w:rsidRPr="0078506D">
        <w:rPr>
          <w:rFonts w:ascii="Tahoma" w:eastAsia="SimSun" w:hAnsi="Tahoma" w:cs="Tahoma"/>
          <w:color w:val="000000" w:themeColor="text1"/>
          <w:sz w:val="18"/>
          <w:szCs w:val="18"/>
          <w:lang w:eastAsia="zh-CN"/>
        </w:rPr>
        <w:t>针对桌面产品的软件保障权益。</w:t>
      </w:r>
    </w:p>
    <w:p w:rsidR="00F90F21" w:rsidRPr="0078506D" w:rsidRDefault="009055B7">
      <w:pPr>
        <w:pStyle w:val="Bodywithspace"/>
        <w:spacing w:before="0" w:after="0" w:line="276" w:lineRule="auto"/>
        <w:ind w:right="-180"/>
        <w:rPr>
          <w:rFonts w:ascii="Tahoma" w:eastAsia="SimSun" w:hAnsi="Tahoma" w:cs="Tahoma"/>
          <w:color w:val="000000" w:themeColor="text1"/>
          <w:sz w:val="18"/>
          <w:szCs w:val="18"/>
          <w:lang w:eastAsia="zh-CN"/>
        </w:rPr>
      </w:pPr>
      <w:r w:rsidRPr="0078506D">
        <w:rPr>
          <w:rFonts w:ascii="Tahoma" w:eastAsia="SimSun" w:hAnsi="Tahoma" w:cs="Tahoma"/>
          <w:b/>
          <w:color w:val="000000" w:themeColor="text1"/>
          <w:sz w:val="18"/>
          <w:szCs w:val="18"/>
          <w:lang w:eastAsia="zh-CN"/>
        </w:rPr>
        <w:t>E</w:t>
      </w:r>
      <w:r w:rsidRPr="0078506D">
        <w:rPr>
          <w:rFonts w:ascii="Tahoma" w:eastAsia="SimSun" w:hAnsi="Tahoma" w:cs="Tahoma"/>
          <w:color w:val="000000" w:themeColor="text1"/>
          <w:sz w:val="18"/>
          <w:szCs w:val="18"/>
          <w:lang w:eastAsia="zh-CN"/>
        </w:rPr>
        <w:t xml:space="preserve"> </w:t>
      </w:r>
      <w:r w:rsidRPr="0078506D">
        <w:rPr>
          <w:rFonts w:ascii="Tahoma" w:eastAsia="SimSun" w:hAnsi="Tahoma" w:cs="Tahoma"/>
          <w:b/>
          <w:color w:val="000000" w:themeColor="text1"/>
          <w:sz w:val="18"/>
          <w:szCs w:val="18"/>
          <w:lang w:eastAsia="zh-CN"/>
        </w:rPr>
        <w:t>=</w:t>
      </w:r>
      <w:r w:rsidRPr="0078506D">
        <w:rPr>
          <w:rFonts w:ascii="Tahoma" w:eastAsia="SimSun" w:hAnsi="Tahoma" w:cs="Tahoma"/>
          <w:color w:val="000000" w:themeColor="text1"/>
          <w:sz w:val="18"/>
          <w:szCs w:val="18"/>
          <w:lang w:eastAsia="zh-CN"/>
        </w:rPr>
        <w:t xml:space="preserve"> </w:t>
      </w:r>
      <w:r w:rsidRPr="0078506D">
        <w:rPr>
          <w:rFonts w:ascii="Tahoma" w:eastAsia="SimSun" w:hAnsi="Tahoma" w:cs="Tahoma"/>
          <w:color w:val="000000" w:themeColor="text1"/>
          <w:sz w:val="18"/>
          <w:szCs w:val="18"/>
          <w:lang w:eastAsia="zh-CN"/>
        </w:rPr>
        <w:t>表示该产品作为企业产品或台式计算机平台产品提供。</w:t>
      </w:r>
    </w:p>
    <w:p w:rsidR="00B23BE6" w:rsidRPr="0078506D" w:rsidRDefault="00B23BE6" w:rsidP="00B23BE6">
      <w:pPr>
        <w:spacing w:line="276" w:lineRule="auto"/>
        <w:ind w:left="720" w:right="-180"/>
        <w:rPr>
          <w:rFonts w:eastAsia="SimSun" w:cs="Tahoma"/>
          <w:color w:val="000000" w:themeColor="text1"/>
          <w:szCs w:val="18"/>
          <w:lang w:eastAsia="zh-CN"/>
        </w:rPr>
      </w:pPr>
      <w:r w:rsidRPr="0078506D">
        <w:rPr>
          <w:rFonts w:eastAsia="SimSun" w:cs="Tahoma"/>
          <w:b/>
          <w:color w:val="000000" w:themeColor="text1"/>
          <w:szCs w:val="18"/>
          <w:lang w:eastAsia="zh-CN"/>
        </w:rPr>
        <w:t>EOLS =</w:t>
      </w:r>
      <w:r w:rsidRPr="0078506D">
        <w:rPr>
          <w:rFonts w:eastAsia="SimSun" w:cs="Tahoma"/>
          <w:color w:val="000000" w:themeColor="text1"/>
          <w:szCs w:val="18"/>
          <w:lang w:eastAsia="zh-CN"/>
        </w:rPr>
        <w:t xml:space="preserve"> </w:t>
      </w:r>
      <w:r w:rsidRPr="0078506D">
        <w:rPr>
          <w:rFonts w:eastAsia="SimSun" w:cs="Tahoma"/>
          <w:color w:val="000000" w:themeColor="text1"/>
          <w:szCs w:val="18"/>
          <w:lang w:eastAsia="zh-CN"/>
        </w:rPr>
        <w:t>表示该产品作为企业在线服务或平台在线服务提供。</w:t>
      </w:r>
    </w:p>
    <w:p w:rsidR="00E97819" w:rsidRPr="0078506D" w:rsidRDefault="00E97819">
      <w:pPr>
        <w:pStyle w:val="Bodywithspace"/>
        <w:spacing w:before="0" w:after="0" w:line="276" w:lineRule="auto"/>
        <w:ind w:right="-180"/>
        <w:rPr>
          <w:rFonts w:ascii="Tahoma" w:eastAsia="SimSun" w:hAnsi="Tahoma" w:cs="Tahoma"/>
          <w:color w:val="000000" w:themeColor="text1"/>
          <w:sz w:val="18"/>
          <w:szCs w:val="18"/>
          <w:lang w:eastAsia="zh-CN"/>
        </w:rPr>
      </w:pPr>
      <w:r w:rsidRPr="0078506D">
        <w:rPr>
          <w:rFonts w:ascii="Tahoma" w:eastAsia="SimSun" w:hAnsi="Tahoma" w:cs="Tahoma"/>
          <w:b/>
          <w:color w:val="000000" w:themeColor="text1"/>
          <w:sz w:val="18"/>
          <w:szCs w:val="18"/>
          <w:lang w:eastAsia="zh-CN"/>
        </w:rPr>
        <w:t xml:space="preserve">ST = </w:t>
      </w:r>
      <w:r w:rsidRPr="0078506D">
        <w:rPr>
          <w:rFonts w:ascii="Tahoma" w:eastAsia="SimSun" w:hAnsi="Tahoma" w:cs="Tahoma"/>
          <w:color w:val="000000" w:themeColor="text1"/>
          <w:sz w:val="18"/>
          <w:szCs w:val="18"/>
          <w:lang w:eastAsia="zh-CN"/>
        </w:rPr>
        <w:t>表示该软件作为教育版产品提供且必须为全部学生订购相应数量的软件。</w:t>
      </w:r>
    </w:p>
    <w:p w:rsidR="00023FE7" w:rsidRPr="0078506D" w:rsidRDefault="00023FE7">
      <w:pPr>
        <w:pStyle w:val="Bodywithspace"/>
        <w:spacing w:before="0" w:after="0" w:line="276" w:lineRule="auto"/>
        <w:ind w:right="-180"/>
        <w:rPr>
          <w:rFonts w:ascii="Tahoma" w:eastAsia="SimSun" w:hAnsi="Tahoma" w:cs="Tahoma"/>
          <w:color w:val="000000" w:themeColor="text1"/>
          <w:sz w:val="18"/>
          <w:szCs w:val="18"/>
          <w:lang w:eastAsia="zh-CN"/>
        </w:rPr>
      </w:pPr>
      <w:r w:rsidRPr="0078506D">
        <w:rPr>
          <w:rStyle w:val="BodyChar"/>
          <w:rFonts w:ascii="Tahoma" w:eastAsia="SimSun" w:hAnsi="Tahoma" w:cs="Tahoma"/>
          <w:b/>
          <w:color w:val="000000" w:themeColor="text1"/>
          <w:sz w:val="18"/>
          <w:szCs w:val="18"/>
          <w:lang w:eastAsia="zh-CN"/>
        </w:rPr>
        <w:t>L</w:t>
      </w:r>
      <w:r w:rsidRPr="0078506D">
        <w:rPr>
          <w:rStyle w:val="BodyChar"/>
          <w:rFonts w:ascii="Tahoma" w:eastAsia="SimSun" w:hAnsi="Tahoma" w:cs="Tahoma"/>
          <w:b/>
          <w:color w:val="000000" w:themeColor="text1"/>
          <w:sz w:val="18"/>
          <w:szCs w:val="18"/>
          <w:lang w:eastAsia="zh-CN"/>
        </w:rPr>
        <w:t>（许可）</w:t>
      </w:r>
      <w:r w:rsidR="00670740" w:rsidRPr="0078506D">
        <w:rPr>
          <w:rStyle w:val="BodyChar"/>
          <w:rFonts w:ascii="Tahoma" w:eastAsia="SimSun" w:hAnsi="Tahoma" w:cs="Tahoma"/>
          <w:b/>
          <w:color w:val="000000" w:themeColor="text1"/>
          <w:sz w:val="18"/>
          <w:szCs w:val="18"/>
          <w:lang w:eastAsia="zh-CN"/>
        </w:rPr>
        <w:t xml:space="preserve"> </w:t>
      </w:r>
      <w:r w:rsidRPr="0078506D">
        <w:rPr>
          <w:rStyle w:val="BodyChar"/>
          <w:rFonts w:ascii="Tahoma" w:eastAsia="SimSun" w:hAnsi="Tahoma" w:cs="Tahoma"/>
          <w:b/>
          <w:color w:val="000000" w:themeColor="text1"/>
          <w:sz w:val="18"/>
          <w:szCs w:val="18"/>
          <w:lang w:eastAsia="zh-CN"/>
        </w:rPr>
        <w:t>=</w:t>
      </w:r>
      <w:r w:rsidRPr="0078506D">
        <w:rPr>
          <w:rFonts w:ascii="Tahoma" w:eastAsia="SimSun" w:hAnsi="Tahoma" w:cs="Tahoma"/>
          <w:color w:val="000000" w:themeColor="text1"/>
          <w:sz w:val="18"/>
          <w:szCs w:val="18"/>
          <w:lang w:eastAsia="zh-CN"/>
        </w:rPr>
        <w:t xml:space="preserve"> </w:t>
      </w:r>
      <w:r w:rsidRPr="0078506D">
        <w:rPr>
          <w:rFonts w:ascii="Tahoma" w:eastAsia="SimSun" w:hAnsi="Tahoma" w:cs="Tahoma"/>
          <w:color w:val="000000" w:themeColor="text1"/>
          <w:sz w:val="18"/>
          <w:szCs w:val="18"/>
          <w:lang w:eastAsia="zh-CN"/>
        </w:rPr>
        <w:t>为指定软件提供标准许可时指定的分值。</w:t>
      </w:r>
    </w:p>
    <w:p w:rsidR="00023FE7" w:rsidRPr="0078506D" w:rsidRDefault="00023FE7">
      <w:pPr>
        <w:pStyle w:val="Bodywithspace"/>
        <w:spacing w:before="0" w:after="0" w:line="276" w:lineRule="auto"/>
        <w:ind w:right="-180"/>
        <w:rPr>
          <w:rFonts w:ascii="Tahoma" w:eastAsia="SimSun" w:hAnsi="Tahoma" w:cs="Tahoma"/>
          <w:color w:val="000000" w:themeColor="text1"/>
          <w:sz w:val="18"/>
          <w:szCs w:val="18"/>
          <w:lang w:eastAsia="zh-CN"/>
        </w:rPr>
      </w:pPr>
      <w:r w:rsidRPr="0078506D">
        <w:rPr>
          <w:rStyle w:val="BodyChar"/>
          <w:rFonts w:ascii="Tahoma" w:eastAsia="SimSun" w:hAnsi="Tahoma" w:cs="Tahoma"/>
          <w:b/>
          <w:color w:val="000000" w:themeColor="text1"/>
          <w:sz w:val="18"/>
          <w:szCs w:val="18"/>
          <w:lang w:eastAsia="zh-CN"/>
        </w:rPr>
        <w:t>L&amp;SA</w:t>
      </w:r>
      <w:r w:rsidRPr="0078506D">
        <w:rPr>
          <w:rStyle w:val="BodyChar"/>
          <w:rFonts w:ascii="Tahoma" w:eastAsia="SimSun" w:hAnsi="Tahoma" w:cs="Tahoma"/>
          <w:b/>
          <w:color w:val="000000" w:themeColor="text1"/>
          <w:sz w:val="18"/>
          <w:szCs w:val="18"/>
          <w:lang w:eastAsia="zh-CN"/>
        </w:rPr>
        <w:t>（许可及软件保障）</w:t>
      </w:r>
      <w:r w:rsidR="00670740" w:rsidRPr="0078506D">
        <w:rPr>
          <w:rStyle w:val="BodyChar"/>
          <w:rFonts w:ascii="Tahoma" w:eastAsia="SimSun" w:hAnsi="Tahoma" w:cs="Tahoma"/>
          <w:b/>
          <w:color w:val="000000" w:themeColor="text1"/>
          <w:sz w:val="18"/>
          <w:szCs w:val="18"/>
          <w:lang w:eastAsia="zh-CN"/>
        </w:rPr>
        <w:t xml:space="preserve"> </w:t>
      </w:r>
      <w:r w:rsidRPr="0078506D">
        <w:rPr>
          <w:rStyle w:val="BodyChar"/>
          <w:rFonts w:ascii="Tahoma" w:eastAsia="SimSun" w:hAnsi="Tahoma" w:cs="Tahoma"/>
          <w:b/>
          <w:color w:val="000000" w:themeColor="text1"/>
          <w:sz w:val="18"/>
          <w:szCs w:val="18"/>
          <w:lang w:eastAsia="zh-CN"/>
        </w:rPr>
        <w:t>=</w:t>
      </w:r>
      <w:r w:rsidRPr="0078506D">
        <w:rPr>
          <w:rFonts w:ascii="Tahoma" w:eastAsia="SimSun" w:hAnsi="Tahoma" w:cs="Tahoma"/>
          <w:color w:val="000000" w:themeColor="text1"/>
          <w:sz w:val="18"/>
          <w:szCs w:val="18"/>
          <w:lang w:eastAsia="zh-CN"/>
        </w:rPr>
        <w:t xml:space="preserve"> </w:t>
      </w:r>
      <w:r w:rsidRPr="0078506D">
        <w:rPr>
          <w:rFonts w:ascii="Tahoma" w:eastAsia="SimSun" w:hAnsi="Tahoma" w:cs="Tahoma"/>
          <w:color w:val="000000" w:themeColor="text1"/>
          <w:sz w:val="18"/>
          <w:szCs w:val="18"/>
          <w:lang w:eastAsia="zh-CN"/>
        </w:rPr>
        <w:t>为指定软件提供许可及软件保障时指定的分值。</w:t>
      </w:r>
    </w:p>
    <w:p w:rsidR="00023FE7" w:rsidRPr="0078506D" w:rsidRDefault="00023FE7">
      <w:pPr>
        <w:pStyle w:val="Bodywithspace"/>
        <w:spacing w:before="0" w:after="0" w:line="276" w:lineRule="auto"/>
        <w:rPr>
          <w:rFonts w:ascii="Tahoma" w:eastAsia="SimSun" w:hAnsi="Tahoma" w:cs="Tahoma"/>
          <w:color w:val="000000" w:themeColor="text1"/>
          <w:sz w:val="18"/>
          <w:szCs w:val="18"/>
          <w:lang w:eastAsia="zh-CN"/>
        </w:rPr>
      </w:pPr>
      <w:r w:rsidRPr="0078506D">
        <w:rPr>
          <w:rStyle w:val="BodyChar"/>
          <w:rFonts w:ascii="Tahoma" w:eastAsia="SimSun" w:hAnsi="Tahoma" w:cs="Tahoma"/>
          <w:b/>
          <w:bCs/>
          <w:color w:val="000000" w:themeColor="text1"/>
          <w:sz w:val="18"/>
          <w:szCs w:val="18"/>
          <w:lang w:eastAsia="zh-CN"/>
        </w:rPr>
        <w:t>OL =</w:t>
      </w:r>
      <w:r w:rsidRPr="0078506D">
        <w:rPr>
          <w:rFonts w:ascii="Tahoma" w:eastAsia="SimSun" w:hAnsi="Tahoma" w:cs="Tahoma"/>
          <w:color w:val="000000" w:themeColor="text1"/>
          <w:sz w:val="18"/>
          <w:szCs w:val="18"/>
          <w:lang w:eastAsia="zh-CN"/>
        </w:rPr>
        <w:t xml:space="preserve"> </w:t>
      </w:r>
      <w:r w:rsidRPr="0078506D">
        <w:rPr>
          <w:rFonts w:ascii="Tahoma" w:eastAsia="SimSun" w:hAnsi="Tahoma" w:cs="Tahoma"/>
          <w:color w:val="000000" w:themeColor="text1"/>
          <w:sz w:val="18"/>
          <w:szCs w:val="18"/>
          <w:lang w:eastAsia="zh-CN"/>
        </w:rPr>
        <w:t>可用于开放许可。</w:t>
      </w:r>
    </w:p>
    <w:p w:rsidR="001D3F04" w:rsidRPr="0078506D" w:rsidRDefault="001D3F04" w:rsidP="001D3F04">
      <w:pPr>
        <w:pStyle w:val="Bodywithspace"/>
        <w:spacing w:before="0" w:after="0" w:line="276" w:lineRule="auto"/>
        <w:ind w:right="-180"/>
        <w:rPr>
          <w:rFonts w:ascii="Tahoma" w:eastAsia="SimSun" w:hAnsi="Tahoma" w:cs="Tahoma"/>
          <w:color w:val="000000" w:themeColor="text1"/>
          <w:sz w:val="18"/>
          <w:szCs w:val="18"/>
          <w:lang w:eastAsia="zh-CN"/>
        </w:rPr>
      </w:pPr>
      <w:r w:rsidRPr="0078506D">
        <w:rPr>
          <w:rStyle w:val="BodyChar"/>
          <w:rFonts w:ascii="Tahoma" w:eastAsia="SimSun" w:hAnsi="Tahoma" w:cs="Tahoma"/>
          <w:b/>
          <w:color w:val="000000" w:themeColor="text1"/>
          <w:sz w:val="18"/>
          <w:szCs w:val="18"/>
          <w:lang w:eastAsia="zh-CN"/>
        </w:rPr>
        <w:t>OSB =</w:t>
      </w:r>
      <w:r w:rsidRPr="0078506D">
        <w:rPr>
          <w:rStyle w:val="BodyChar"/>
          <w:rFonts w:ascii="Tahoma" w:eastAsia="SimSun" w:hAnsi="Tahoma" w:cs="Tahoma"/>
          <w:color w:val="000000" w:themeColor="text1"/>
          <w:sz w:val="18"/>
          <w:szCs w:val="18"/>
          <w:lang w:eastAsia="zh-CN"/>
        </w:rPr>
        <w:t xml:space="preserve"> </w:t>
      </w:r>
      <w:r w:rsidRPr="0078506D">
        <w:rPr>
          <w:rStyle w:val="BodyChar"/>
          <w:rFonts w:ascii="Tahoma" w:eastAsia="SimSun" w:hAnsi="Tahoma" w:cs="Tahoma"/>
          <w:color w:val="000000" w:themeColor="text1"/>
          <w:sz w:val="18"/>
          <w:szCs w:val="18"/>
          <w:lang w:eastAsia="zh-CN"/>
        </w:rPr>
        <w:t>合格客户的在线服务权益。请注意，</w:t>
      </w:r>
      <w:r w:rsidRPr="0078506D">
        <w:rPr>
          <w:rFonts w:ascii="Tahoma" w:eastAsia="SimSun" w:hAnsi="Tahoma" w:cs="Tahoma"/>
          <w:color w:val="000000" w:themeColor="text1"/>
          <w:sz w:val="18"/>
          <w:szCs w:val="18"/>
          <w:lang w:eastAsia="zh-CN"/>
        </w:rPr>
        <w:t>可获得在线服务权益的产品可能显示在多个产品组表格中。这只是表示这些产品有资格获得与多个产品组相关联的软件保障权益，但并未要求您在某一个产品组的权益与另一个产品组的权益之间做出选择。</w:t>
      </w:r>
    </w:p>
    <w:p w:rsidR="00023FE7" w:rsidRPr="0078506D" w:rsidRDefault="00023FE7">
      <w:pPr>
        <w:pStyle w:val="Bodywithspace"/>
        <w:spacing w:before="0" w:after="0" w:line="276" w:lineRule="auto"/>
        <w:rPr>
          <w:rFonts w:ascii="Tahoma" w:eastAsia="SimSun" w:hAnsi="Tahoma" w:cs="Tahoma"/>
          <w:color w:val="000000" w:themeColor="text1"/>
          <w:sz w:val="18"/>
          <w:szCs w:val="18"/>
          <w:lang w:eastAsia="zh-CN"/>
        </w:rPr>
      </w:pPr>
      <w:r w:rsidRPr="0078506D">
        <w:rPr>
          <w:rStyle w:val="BodyChar"/>
          <w:rFonts w:ascii="Tahoma" w:eastAsia="SimSun" w:hAnsi="Tahoma" w:cs="Tahoma"/>
          <w:b/>
          <w:bCs/>
          <w:color w:val="000000" w:themeColor="text1"/>
          <w:sz w:val="18"/>
          <w:szCs w:val="18"/>
          <w:lang w:eastAsia="zh-CN"/>
        </w:rPr>
        <w:t xml:space="preserve">OL/SA = </w:t>
      </w:r>
      <w:r w:rsidRPr="0078506D">
        <w:rPr>
          <w:rStyle w:val="BodyChar"/>
          <w:rFonts w:ascii="Tahoma" w:eastAsia="SimSun" w:hAnsi="Tahoma" w:cs="Tahoma"/>
          <w:color w:val="000000" w:themeColor="text1"/>
          <w:sz w:val="18"/>
          <w:szCs w:val="18"/>
          <w:lang w:eastAsia="zh-CN"/>
        </w:rPr>
        <w:t>仅可用于</w:t>
      </w:r>
      <w:r w:rsidRPr="0078506D">
        <w:rPr>
          <w:rStyle w:val="BodyChar"/>
          <w:rFonts w:ascii="Tahoma" w:eastAsia="SimSun" w:hAnsi="Tahoma" w:cs="Tahoma"/>
          <w:color w:val="000000" w:themeColor="text1"/>
          <w:sz w:val="18"/>
          <w:szCs w:val="18"/>
          <w:lang w:eastAsia="zh-CN"/>
        </w:rPr>
        <w:t xml:space="preserve"> L&amp;SA</w:t>
      </w:r>
      <w:r w:rsidRPr="0078506D">
        <w:rPr>
          <w:rStyle w:val="BodyChar"/>
          <w:rFonts w:ascii="Tahoma" w:eastAsia="SimSun" w:hAnsi="Tahoma" w:cs="Tahoma"/>
          <w:color w:val="000000" w:themeColor="text1"/>
          <w:sz w:val="18"/>
          <w:szCs w:val="18"/>
          <w:lang w:eastAsia="zh-CN"/>
        </w:rPr>
        <w:t>（许可及软件保障）和软件保障的开放许可。</w:t>
      </w:r>
    </w:p>
    <w:p w:rsidR="00023FE7" w:rsidRPr="0078506D" w:rsidRDefault="00023FE7">
      <w:pPr>
        <w:pStyle w:val="Bodywithspace"/>
        <w:spacing w:before="0" w:after="0" w:line="276" w:lineRule="auto"/>
        <w:rPr>
          <w:rFonts w:ascii="Tahoma" w:eastAsia="SimSun" w:hAnsi="Tahoma" w:cs="Tahoma"/>
          <w:color w:val="000000" w:themeColor="text1"/>
          <w:sz w:val="18"/>
          <w:szCs w:val="18"/>
          <w:lang w:eastAsia="zh-CN"/>
        </w:rPr>
      </w:pPr>
      <w:r w:rsidRPr="0078506D">
        <w:rPr>
          <w:rStyle w:val="BodyChar"/>
          <w:rFonts w:ascii="Tahoma" w:eastAsia="SimSun" w:hAnsi="Tahoma" w:cs="Tahoma"/>
          <w:b/>
          <w:bCs/>
          <w:color w:val="000000" w:themeColor="text1"/>
          <w:sz w:val="18"/>
          <w:szCs w:val="18"/>
          <w:lang w:eastAsia="zh-CN"/>
        </w:rPr>
        <w:t xml:space="preserve">OSP = </w:t>
      </w:r>
      <w:r w:rsidRPr="0078506D">
        <w:rPr>
          <w:rStyle w:val="BodyChar"/>
          <w:rFonts w:ascii="Tahoma" w:eastAsia="SimSun" w:hAnsi="Tahoma" w:cs="Tahoma"/>
          <w:bCs/>
          <w:color w:val="000000" w:themeColor="text1"/>
          <w:sz w:val="18"/>
          <w:szCs w:val="18"/>
          <w:lang w:eastAsia="zh-CN"/>
        </w:rPr>
        <w:t>可用于在线订购计划。</w:t>
      </w:r>
    </w:p>
    <w:p w:rsidR="001C07D4" w:rsidRPr="0078506D" w:rsidRDefault="001C07D4">
      <w:pPr>
        <w:pStyle w:val="Bodywithspace"/>
        <w:spacing w:before="0" w:after="0" w:line="276" w:lineRule="auto"/>
        <w:rPr>
          <w:rStyle w:val="BodyChar"/>
          <w:rFonts w:ascii="Tahoma" w:eastAsia="SimSun" w:hAnsi="Tahoma" w:cs="Tahoma"/>
          <w:b/>
          <w:bCs/>
          <w:color w:val="000000" w:themeColor="text1"/>
          <w:sz w:val="18"/>
          <w:szCs w:val="18"/>
          <w:lang w:eastAsia="zh-CN"/>
        </w:rPr>
      </w:pPr>
    </w:p>
    <w:p w:rsidR="001C07D4" w:rsidRPr="0078506D" w:rsidRDefault="001C07D4">
      <w:pPr>
        <w:pStyle w:val="Bodywithspace"/>
        <w:spacing w:before="0" w:after="0" w:line="276" w:lineRule="auto"/>
        <w:rPr>
          <w:rStyle w:val="BodyChar"/>
          <w:rFonts w:ascii="Tahoma" w:eastAsia="SimSun" w:hAnsi="Tahoma" w:cs="Tahoma"/>
          <w:b/>
          <w:bCs/>
          <w:color w:val="000000" w:themeColor="text1"/>
          <w:sz w:val="18"/>
          <w:szCs w:val="18"/>
          <w:lang w:eastAsia="zh-CN"/>
        </w:rPr>
      </w:pPr>
    </w:p>
    <w:p w:rsidR="001C07D4" w:rsidRPr="0078506D" w:rsidRDefault="001C07D4">
      <w:pPr>
        <w:pStyle w:val="Bodywithspace"/>
        <w:spacing w:before="0" w:after="0" w:line="276" w:lineRule="auto"/>
        <w:rPr>
          <w:rStyle w:val="BodyChar"/>
          <w:rFonts w:ascii="Tahoma" w:eastAsia="SimSun" w:hAnsi="Tahoma" w:cs="Tahoma"/>
          <w:b/>
          <w:bCs/>
          <w:color w:val="000000" w:themeColor="text1"/>
          <w:sz w:val="18"/>
          <w:szCs w:val="18"/>
          <w:lang w:eastAsia="zh-CN"/>
        </w:rPr>
      </w:pPr>
    </w:p>
    <w:p w:rsidR="001C07D4" w:rsidRPr="0078506D" w:rsidRDefault="001C07D4">
      <w:pPr>
        <w:pStyle w:val="Bodywithspace"/>
        <w:spacing w:before="0" w:after="0" w:line="276" w:lineRule="auto"/>
        <w:rPr>
          <w:rStyle w:val="BodyChar"/>
          <w:rFonts w:ascii="Tahoma" w:eastAsia="SimSun" w:hAnsi="Tahoma" w:cs="Tahoma"/>
          <w:b/>
          <w:bCs/>
          <w:color w:val="000000" w:themeColor="text1"/>
          <w:sz w:val="18"/>
          <w:szCs w:val="18"/>
          <w:lang w:eastAsia="zh-CN"/>
        </w:rPr>
      </w:pPr>
    </w:p>
    <w:p w:rsidR="001C07D4" w:rsidRPr="0078506D" w:rsidRDefault="001C07D4">
      <w:pPr>
        <w:pStyle w:val="Bodywithspace"/>
        <w:spacing w:before="0" w:after="0" w:line="276" w:lineRule="auto"/>
        <w:rPr>
          <w:rStyle w:val="BodyChar"/>
          <w:rFonts w:ascii="Tahoma" w:eastAsia="SimSun" w:hAnsi="Tahoma" w:cs="Tahoma"/>
          <w:b/>
          <w:bCs/>
          <w:color w:val="000000" w:themeColor="text1"/>
          <w:sz w:val="18"/>
          <w:szCs w:val="18"/>
          <w:lang w:eastAsia="zh-CN"/>
        </w:rPr>
      </w:pPr>
    </w:p>
    <w:p w:rsidR="00023FE7" w:rsidRPr="0078506D" w:rsidRDefault="00023FE7">
      <w:pPr>
        <w:pStyle w:val="Bodywithspace"/>
        <w:spacing w:before="0" w:after="0" w:line="276" w:lineRule="auto"/>
        <w:rPr>
          <w:rFonts w:ascii="Tahoma" w:eastAsia="SimSun" w:hAnsi="Tahoma" w:cs="Tahoma"/>
          <w:color w:val="000000" w:themeColor="text1"/>
          <w:sz w:val="18"/>
          <w:szCs w:val="18"/>
          <w:lang w:eastAsia="zh-CN"/>
        </w:rPr>
      </w:pPr>
      <w:r w:rsidRPr="0078506D">
        <w:rPr>
          <w:rStyle w:val="BodyChar"/>
          <w:rFonts w:ascii="Tahoma" w:eastAsia="SimSun" w:hAnsi="Tahoma" w:cs="Tahoma"/>
          <w:b/>
          <w:bCs/>
          <w:color w:val="000000" w:themeColor="text1"/>
          <w:sz w:val="18"/>
          <w:szCs w:val="18"/>
          <w:lang w:eastAsia="zh-CN"/>
        </w:rPr>
        <w:lastRenderedPageBreak/>
        <w:t>OV/OVS =</w:t>
      </w:r>
      <w:r w:rsidRPr="0078506D">
        <w:rPr>
          <w:rFonts w:ascii="Tahoma" w:eastAsia="SimSun" w:hAnsi="Tahoma" w:cs="Tahoma"/>
          <w:color w:val="000000" w:themeColor="text1"/>
          <w:sz w:val="18"/>
          <w:szCs w:val="18"/>
          <w:lang w:eastAsia="zh-CN"/>
        </w:rPr>
        <w:t xml:space="preserve"> </w:t>
      </w:r>
      <w:r w:rsidRPr="0078506D">
        <w:rPr>
          <w:rFonts w:ascii="Tahoma" w:eastAsia="SimSun" w:hAnsi="Tahoma" w:cs="Tahoma"/>
          <w:color w:val="000000" w:themeColor="text1"/>
          <w:sz w:val="18"/>
          <w:szCs w:val="18"/>
          <w:lang w:eastAsia="zh-CN"/>
        </w:rPr>
        <w:t>可用于开放式价值和开放式价值订购计划。</w:t>
      </w:r>
    </w:p>
    <w:p w:rsidR="00023FE7" w:rsidRPr="0078506D" w:rsidRDefault="00023FE7">
      <w:pPr>
        <w:pStyle w:val="Bodywithspace"/>
        <w:spacing w:before="0" w:after="0" w:line="276" w:lineRule="auto"/>
        <w:ind w:right="-180"/>
        <w:rPr>
          <w:rFonts w:ascii="Tahoma" w:eastAsia="SimSun" w:hAnsi="Tahoma" w:cs="Tahoma"/>
          <w:color w:val="000000" w:themeColor="text1"/>
          <w:sz w:val="18"/>
          <w:szCs w:val="18"/>
          <w:lang w:eastAsia="zh-CN"/>
        </w:rPr>
      </w:pPr>
      <w:r w:rsidRPr="0078506D">
        <w:rPr>
          <w:rStyle w:val="BodyChar"/>
          <w:rFonts w:ascii="Tahoma" w:eastAsia="SimSun" w:hAnsi="Tahoma" w:cs="Tahoma"/>
          <w:b/>
          <w:color w:val="000000" w:themeColor="text1"/>
          <w:sz w:val="18"/>
          <w:szCs w:val="18"/>
          <w:lang w:eastAsia="zh-CN"/>
        </w:rPr>
        <w:t>P =</w:t>
      </w:r>
      <w:r w:rsidRPr="0078506D">
        <w:rPr>
          <w:rFonts w:ascii="Tahoma" w:eastAsia="SimSun" w:hAnsi="Tahoma" w:cs="Tahoma"/>
          <w:color w:val="000000" w:themeColor="text1"/>
          <w:sz w:val="18"/>
          <w:szCs w:val="18"/>
          <w:lang w:eastAsia="zh-CN"/>
        </w:rPr>
        <w:t xml:space="preserve"> </w:t>
      </w:r>
      <w:r w:rsidRPr="0078506D">
        <w:rPr>
          <w:rFonts w:ascii="Tahoma" w:eastAsia="SimSun" w:hAnsi="Tahoma" w:cs="Tahoma"/>
          <w:color w:val="000000" w:themeColor="text1"/>
          <w:sz w:val="18"/>
          <w:szCs w:val="18"/>
          <w:lang w:eastAsia="zh-CN"/>
        </w:rPr>
        <w:t>表示在开放式价值中的非公司范围基础上提供的软件。</w:t>
      </w:r>
    </w:p>
    <w:p w:rsidR="009F5F37" w:rsidRPr="0078506D" w:rsidRDefault="009F5F37">
      <w:pPr>
        <w:pStyle w:val="Bodywithspace"/>
        <w:spacing w:before="0" w:after="0" w:line="276" w:lineRule="auto"/>
        <w:rPr>
          <w:rFonts w:ascii="Tahoma" w:eastAsia="SimSun" w:hAnsi="Tahoma" w:cs="Tahoma"/>
          <w:color w:val="000000" w:themeColor="text1"/>
          <w:sz w:val="18"/>
          <w:szCs w:val="18"/>
          <w:lang w:eastAsia="zh-CN"/>
        </w:rPr>
      </w:pPr>
      <w:r w:rsidRPr="0078506D">
        <w:rPr>
          <w:rStyle w:val="BodyChar"/>
          <w:rFonts w:ascii="Tahoma" w:eastAsia="SimSun" w:hAnsi="Tahoma" w:cs="Tahoma"/>
          <w:b/>
          <w:color w:val="000000" w:themeColor="text1"/>
          <w:sz w:val="18"/>
          <w:szCs w:val="18"/>
          <w:lang w:eastAsia="zh-CN"/>
        </w:rPr>
        <w:t xml:space="preserve">S = </w:t>
      </w:r>
      <w:r w:rsidRPr="0078506D">
        <w:rPr>
          <w:rFonts w:ascii="Tahoma" w:eastAsia="SimSun" w:hAnsi="Tahoma" w:cs="Tahoma"/>
          <w:color w:val="000000" w:themeColor="text1"/>
          <w:sz w:val="18"/>
          <w:szCs w:val="18"/>
          <w:lang w:eastAsia="zh-CN"/>
        </w:rPr>
        <w:t>表示该软件作为应用程序平台产品提供。</w:t>
      </w:r>
    </w:p>
    <w:p w:rsidR="00023FE7" w:rsidRPr="0078506D" w:rsidRDefault="00023FE7">
      <w:pPr>
        <w:pStyle w:val="Bodywithspace"/>
        <w:spacing w:before="0" w:after="0" w:line="276" w:lineRule="auto"/>
        <w:rPr>
          <w:rFonts w:ascii="Tahoma" w:eastAsia="SimSun" w:hAnsi="Tahoma" w:cs="Tahoma"/>
          <w:color w:val="000000" w:themeColor="text1"/>
          <w:sz w:val="18"/>
          <w:szCs w:val="18"/>
          <w:lang w:eastAsia="zh-CN"/>
        </w:rPr>
      </w:pPr>
      <w:r w:rsidRPr="0078506D">
        <w:rPr>
          <w:rStyle w:val="BodyChar"/>
          <w:rFonts w:ascii="Tahoma" w:eastAsia="SimSun" w:hAnsi="Tahoma" w:cs="Tahoma"/>
          <w:b/>
          <w:color w:val="000000" w:themeColor="text1"/>
          <w:sz w:val="18"/>
          <w:szCs w:val="18"/>
          <w:lang w:eastAsia="zh-CN"/>
        </w:rPr>
        <w:t>SA</w:t>
      </w:r>
      <w:r w:rsidRPr="0078506D">
        <w:rPr>
          <w:rStyle w:val="BodyChar"/>
          <w:rFonts w:ascii="Tahoma" w:eastAsia="SimSun" w:hAnsi="Tahoma" w:cs="Tahoma"/>
          <w:b/>
          <w:color w:val="000000" w:themeColor="text1"/>
          <w:sz w:val="18"/>
          <w:szCs w:val="18"/>
          <w:lang w:eastAsia="zh-CN"/>
        </w:rPr>
        <w:t>（软件保障）</w:t>
      </w:r>
      <w:r w:rsidR="00670740" w:rsidRPr="0078506D">
        <w:rPr>
          <w:rStyle w:val="BodyChar"/>
          <w:rFonts w:ascii="Tahoma" w:eastAsia="SimSun" w:hAnsi="Tahoma" w:cs="Tahoma"/>
          <w:b/>
          <w:color w:val="000000" w:themeColor="text1"/>
          <w:sz w:val="18"/>
          <w:szCs w:val="18"/>
          <w:lang w:eastAsia="zh-CN"/>
        </w:rPr>
        <w:t xml:space="preserve"> </w:t>
      </w:r>
      <w:r w:rsidRPr="0078506D">
        <w:rPr>
          <w:rStyle w:val="BodyChar"/>
          <w:rFonts w:ascii="Tahoma" w:eastAsia="SimSun" w:hAnsi="Tahoma" w:cs="Tahoma"/>
          <w:b/>
          <w:color w:val="000000" w:themeColor="text1"/>
          <w:sz w:val="18"/>
          <w:szCs w:val="18"/>
          <w:lang w:eastAsia="zh-CN"/>
        </w:rPr>
        <w:t>=</w:t>
      </w:r>
      <w:r w:rsidRPr="0078506D">
        <w:rPr>
          <w:rFonts w:ascii="Tahoma" w:eastAsia="SimSun" w:hAnsi="Tahoma" w:cs="Tahoma"/>
          <w:color w:val="000000" w:themeColor="text1"/>
          <w:sz w:val="18"/>
          <w:szCs w:val="18"/>
          <w:lang w:eastAsia="zh-CN"/>
        </w:rPr>
        <w:t xml:space="preserve"> </w:t>
      </w:r>
      <w:r w:rsidRPr="0078506D">
        <w:rPr>
          <w:rFonts w:ascii="Tahoma" w:eastAsia="SimSun" w:hAnsi="Tahoma" w:cs="Tahoma"/>
          <w:color w:val="000000" w:themeColor="text1"/>
          <w:sz w:val="18"/>
          <w:szCs w:val="18"/>
          <w:lang w:eastAsia="zh-CN"/>
        </w:rPr>
        <w:t>为指定软件提供软件保障时指定的分值。</w:t>
      </w:r>
    </w:p>
    <w:p w:rsidR="00023FE7" w:rsidRPr="0078506D" w:rsidRDefault="00023FE7">
      <w:pPr>
        <w:pStyle w:val="Bodywithspace"/>
        <w:spacing w:before="0" w:after="0" w:line="276" w:lineRule="auto"/>
        <w:ind w:right="-180"/>
        <w:rPr>
          <w:rFonts w:ascii="Tahoma" w:eastAsia="SimSun" w:hAnsi="Tahoma" w:cs="Tahoma"/>
          <w:color w:val="000000" w:themeColor="text1"/>
          <w:lang w:eastAsia="zh-CN"/>
        </w:rPr>
      </w:pPr>
      <w:r w:rsidRPr="0078506D">
        <w:rPr>
          <w:rStyle w:val="BodyChar"/>
          <w:rFonts w:ascii="Tahoma" w:eastAsia="SimSun" w:hAnsi="Tahoma" w:cs="Tahoma"/>
          <w:b/>
          <w:color w:val="000000" w:themeColor="text1"/>
          <w:sz w:val="18"/>
          <w:szCs w:val="18"/>
          <w:lang w:eastAsia="zh-CN"/>
        </w:rPr>
        <w:t>SRV =</w:t>
      </w:r>
      <w:r w:rsidRPr="0078506D">
        <w:rPr>
          <w:rFonts w:ascii="Tahoma" w:eastAsia="SimSun" w:hAnsi="Tahoma" w:cs="Tahoma"/>
          <w:color w:val="000000" w:themeColor="text1"/>
          <w:sz w:val="18"/>
          <w:szCs w:val="18"/>
          <w:lang w:eastAsia="zh-CN"/>
        </w:rPr>
        <w:t xml:space="preserve"> </w:t>
      </w:r>
      <w:r w:rsidRPr="0078506D">
        <w:rPr>
          <w:rFonts w:ascii="Tahoma" w:eastAsia="SimSun" w:hAnsi="Tahoma" w:cs="Tahoma"/>
          <w:color w:val="000000" w:themeColor="text1"/>
          <w:sz w:val="18"/>
          <w:szCs w:val="18"/>
          <w:lang w:eastAsia="zh-CN"/>
        </w:rPr>
        <w:t>针对服务器组产品的软件保障权益。</w:t>
      </w:r>
    </w:p>
    <w:p w:rsidR="00023FE7" w:rsidRPr="0078506D" w:rsidRDefault="00023FE7">
      <w:pPr>
        <w:pStyle w:val="Bodywithspace"/>
        <w:tabs>
          <w:tab w:val="left" w:pos="9360"/>
        </w:tabs>
        <w:spacing w:before="0" w:after="0" w:line="276" w:lineRule="auto"/>
        <w:ind w:right="-180"/>
        <w:rPr>
          <w:rFonts w:ascii="Tahoma" w:eastAsia="SimSun" w:hAnsi="Tahoma" w:cs="Tahoma"/>
          <w:color w:val="000000" w:themeColor="text1"/>
          <w:lang w:eastAsia="zh-CN"/>
        </w:rPr>
      </w:pPr>
      <w:r w:rsidRPr="0078506D">
        <w:rPr>
          <w:rStyle w:val="BodyChar"/>
          <w:rFonts w:ascii="Tahoma" w:eastAsia="SimSun" w:hAnsi="Tahoma" w:cs="Tahoma"/>
          <w:b/>
          <w:color w:val="000000" w:themeColor="text1"/>
          <w:sz w:val="18"/>
          <w:szCs w:val="18"/>
          <w:lang w:eastAsia="zh-CN"/>
        </w:rPr>
        <w:t>U</w:t>
      </w:r>
      <w:r w:rsidRPr="0078506D">
        <w:rPr>
          <w:rStyle w:val="BodyChar"/>
          <w:rFonts w:ascii="Tahoma" w:eastAsia="SimSun" w:hAnsi="Tahoma" w:cs="Tahoma"/>
          <w:b/>
          <w:color w:val="000000" w:themeColor="text1"/>
          <w:sz w:val="18"/>
          <w:szCs w:val="18"/>
          <w:lang w:eastAsia="zh-CN"/>
        </w:rPr>
        <w:t>（升级许可）</w:t>
      </w:r>
      <w:r w:rsidR="00670740" w:rsidRPr="0078506D">
        <w:rPr>
          <w:rStyle w:val="BodyChar"/>
          <w:rFonts w:ascii="Tahoma" w:eastAsia="SimSun" w:hAnsi="Tahoma" w:cs="Tahoma"/>
          <w:b/>
          <w:color w:val="000000" w:themeColor="text1"/>
          <w:sz w:val="18"/>
          <w:szCs w:val="18"/>
          <w:lang w:eastAsia="zh-CN"/>
        </w:rPr>
        <w:t xml:space="preserve"> </w:t>
      </w:r>
      <w:r w:rsidRPr="0078506D">
        <w:rPr>
          <w:rStyle w:val="BodyChar"/>
          <w:rFonts w:ascii="Tahoma" w:eastAsia="SimSun" w:hAnsi="Tahoma" w:cs="Tahoma"/>
          <w:b/>
          <w:color w:val="000000" w:themeColor="text1"/>
          <w:sz w:val="18"/>
          <w:szCs w:val="18"/>
          <w:lang w:eastAsia="zh-CN"/>
        </w:rPr>
        <w:t>=</w:t>
      </w:r>
      <w:r w:rsidRPr="0078506D">
        <w:rPr>
          <w:rFonts w:ascii="Tahoma" w:eastAsia="SimSun" w:hAnsi="Tahoma" w:cs="Tahoma"/>
          <w:color w:val="000000" w:themeColor="text1"/>
          <w:sz w:val="18"/>
          <w:szCs w:val="18"/>
          <w:lang w:eastAsia="zh-CN"/>
        </w:rPr>
        <w:t xml:space="preserve"> </w:t>
      </w:r>
      <w:r w:rsidRPr="0078506D">
        <w:rPr>
          <w:rFonts w:ascii="Tahoma" w:eastAsia="SimSun" w:hAnsi="Tahoma" w:cs="Tahoma"/>
          <w:color w:val="000000" w:themeColor="text1"/>
          <w:sz w:val="18"/>
          <w:szCs w:val="18"/>
          <w:lang w:eastAsia="zh-CN"/>
        </w:rPr>
        <w:t>为指定软件提供升级时指定的分值。</w:t>
      </w:r>
    </w:p>
    <w:p w:rsidR="00023FE7" w:rsidRPr="0078506D" w:rsidRDefault="00023FE7">
      <w:pPr>
        <w:pStyle w:val="Bodywithspace"/>
        <w:spacing w:before="0" w:after="0" w:line="276" w:lineRule="auto"/>
        <w:ind w:right="-180"/>
        <w:rPr>
          <w:rFonts w:ascii="Tahoma" w:eastAsia="SimSun" w:hAnsi="Tahoma" w:cs="Tahoma"/>
          <w:color w:val="000000" w:themeColor="text1"/>
          <w:lang w:eastAsia="zh-CN"/>
        </w:rPr>
      </w:pPr>
      <w:r w:rsidRPr="0078506D">
        <w:rPr>
          <w:rStyle w:val="BodyChar"/>
          <w:rFonts w:ascii="Tahoma" w:eastAsia="SimSun" w:hAnsi="Tahoma" w:cs="Tahoma"/>
          <w:b/>
          <w:color w:val="000000" w:themeColor="text1"/>
          <w:sz w:val="18"/>
          <w:szCs w:val="18"/>
          <w:lang w:eastAsia="zh-CN"/>
        </w:rPr>
        <w:t>U &amp; SA</w:t>
      </w:r>
      <w:r w:rsidRPr="0078506D">
        <w:rPr>
          <w:rStyle w:val="BodyChar"/>
          <w:rFonts w:ascii="Tahoma" w:eastAsia="SimSun" w:hAnsi="Tahoma" w:cs="Tahoma"/>
          <w:b/>
          <w:color w:val="000000" w:themeColor="text1"/>
          <w:sz w:val="18"/>
          <w:szCs w:val="18"/>
          <w:lang w:eastAsia="zh-CN"/>
        </w:rPr>
        <w:t>（升级及软件保障）</w:t>
      </w:r>
      <w:r w:rsidR="00670740" w:rsidRPr="0078506D">
        <w:rPr>
          <w:rStyle w:val="BodyChar"/>
          <w:rFonts w:ascii="Tahoma" w:eastAsia="SimSun" w:hAnsi="Tahoma" w:cs="Tahoma"/>
          <w:b/>
          <w:color w:val="000000" w:themeColor="text1"/>
          <w:sz w:val="18"/>
          <w:szCs w:val="18"/>
          <w:lang w:eastAsia="zh-CN"/>
        </w:rPr>
        <w:t xml:space="preserve"> </w:t>
      </w:r>
      <w:r w:rsidRPr="0078506D">
        <w:rPr>
          <w:rFonts w:ascii="Tahoma" w:eastAsia="SimSun" w:hAnsi="Tahoma" w:cs="Tahoma"/>
          <w:b/>
          <w:color w:val="000000" w:themeColor="text1"/>
          <w:sz w:val="18"/>
          <w:szCs w:val="18"/>
          <w:lang w:eastAsia="zh-CN"/>
        </w:rPr>
        <w:t>=</w:t>
      </w:r>
      <w:r w:rsidRPr="0078506D">
        <w:rPr>
          <w:rFonts w:ascii="Tahoma" w:eastAsia="SimSun" w:hAnsi="Tahoma" w:cs="Tahoma"/>
          <w:color w:val="000000" w:themeColor="text1"/>
          <w:sz w:val="18"/>
          <w:szCs w:val="18"/>
          <w:lang w:eastAsia="zh-CN"/>
        </w:rPr>
        <w:t xml:space="preserve"> </w:t>
      </w:r>
      <w:r w:rsidRPr="0078506D">
        <w:rPr>
          <w:rFonts w:ascii="Tahoma" w:eastAsia="SimSun" w:hAnsi="Tahoma" w:cs="Tahoma"/>
          <w:color w:val="000000" w:themeColor="text1"/>
          <w:sz w:val="18"/>
          <w:szCs w:val="18"/>
          <w:lang w:eastAsia="zh-CN"/>
        </w:rPr>
        <w:t>为指定软件提供升级及软件保障时指定的分值。</w:t>
      </w:r>
    </w:p>
    <w:p w:rsidR="00023FE7" w:rsidRPr="00670740" w:rsidRDefault="00023FE7" w:rsidP="004A0DE3">
      <w:pPr>
        <w:pStyle w:val="Heading1"/>
        <w:rPr>
          <w:rFonts w:ascii="SimSun" w:eastAsia="SimSun" w:hAnsi="SimSun"/>
          <w:lang w:eastAsia="zh-CN"/>
        </w:rPr>
      </w:pPr>
      <w:r w:rsidRPr="0078506D">
        <w:rPr>
          <w:rFonts w:ascii="SimSun" w:eastAsia="SimSun" w:hAnsi="SimSun"/>
          <w:color w:val="000000" w:themeColor="text1"/>
          <w:lang w:eastAsia="zh-CN"/>
        </w:rPr>
        <w:br w:type="page"/>
      </w:r>
      <w:bookmarkStart w:id="9" w:name="_Toc336337841"/>
      <w:bookmarkStart w:id="10" w:name="_Toc360180927"/>
      <w:r w:rsidRPr="00670740">
        <w:rPr>
          <w:rFonts w:ascii="SimSun" w:eastAsia="SimSun" w:hAnsi="SimSun" w:cs="MingLiU" w:hint="eastAsia"/>
          <w:lang w:eastAsia="zh-CN"/>
        </w:rPr>
        <w:lastRenderedPageBreak/>
        <w:t>产</w:t>
      </w:r>
      <w:r w:rsidRPr="00670740">
        <w:rPr>
          <w:rFonts w:ascii="SimSun" w:eastAsia="SimSun" w:hAnsi="SimSun" w:cs="MS Mincho" w:hint="eastAsia"/>
          <w:lang w:eastAsia="zh-CN"/>
        </w:rPr>
        <w:t>品列表</w:t>
      </w:r>
      <w:bookmarkEnd w:id="9"/>
      <w:bookmarkEnd w:id="10"/>
    </w:p>
    <w:p w:rsidR="000E5145" w:rsidRPr="00FC0B20" w:rsidRDefault="000E5145" w:rsidP="004E292A">
      <w:pPr>
        <w:pStyle w:val="Heading3"/>
        <w:rPr>
          <w:rFonts w:ascii="Tahoma" w:eastAsia="SimSun" w:hAnsi="Tahoma" w:cs="Tahoma"/>
          <w:lang w:eastAsia="zh-CN"/>
        </w:rPr>
      </w:pPr>
      <w:bookmarkStart w:id="11" w:name="_Toc300391149"/>
      <w:bookmarkStart w:id="12" w:name="_Toc312398873"/>
      <w:bookmarkStart w:id="13" w:name="_Toc336337842"/>
    </w:p>
    <w:p w:rsidR="00F70479" w:rsidRPr="00FC0B20" w:rsidRDefault="00F70479" w:rsidP="00F70479">
      <w:pPr>
        <w:rPr>
          <w:rFonts w:eastAsia="SimSun" w:cs="Tahoma"/>
          <w:lang w:eastAsia="zh-CN"/>
        </w:rPr>
      </w:pPr>
    </w:p>
    <w:p w:rsidR="00023FE7" w:rsidRPr="00FC0B20" w:rsidRDefault="00023FE7" w:rsidP="004E292A">
      <w:pPr>
        <w:pStyle w:val="Heading3"/>
        <w:rPr>
          <w:rFonts w:ascii="Tahoma" w:eastAsia="SimSun" w:hAnsi="Tahoma" w:cs="Tahoma"/>
          <w:lang w:eastAsia="zh-CN"/>
        </w:rPr>
      </w:pPr>
      <w:bookmarkStart w:id="14" w:name="_Toc360180928"/>
      <w:r w:rsidRPr="00FC0B20">
        <w:rPr>
          <w:rFonts w:ascii="Tahoma" w:eastAsia="SimSun" w:hAnsi="Tahoma" w:cs="Tahoma"/>
          <w:sz w:val="22"/>
          <w:szCs w:val="22"/>
          <w:lang w:eastAsia="zh-CN"/>
        </w:rPr>
        <w:t>应用程序产品组</w:t>
      </w:r>
      <w:bookmarkEnd w:id="11"/>
      <w:bookmarkEnd w:id="12"/>
      <w:bookmarkEnd w:id="13"/>
      <w:bookmarkEnd w:id="14"/>
    </w:p>
    <w:p w:rsidR="006949F0" w:rsidRPr="00FC0B20" w:rsidRDefault="006949F0" w:rsidP="006949F0">
      <w:pPr>
        <w:rPr>
          <w:rFonts w:eastAsia="SimSun" w:cs="Tahoma"/>
          <w:lang w:eastAsia="zh-CN"/>
        </w:rPr>
      </w:pPr>
    </w:p>
    <w:tbl>
      <w:tblPr>
        <w:tblW w:w="10634" w:type="dxa"/>
        <w:tblInd w:w="-29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9" w:type="dxa"/>
          <w:right w:w="29" w:type="dxa"/>
        </w:tblCellMar>
        <w:tblLook w:val="0000" w:firstRow="0" w:lastRow="0" w:firstColumn="0" w:lastColumn="0" w:noHBand="0" w:noVBand="0"/>
      </w:tblPr>
      <w:tblGrid>
        <w:gridCol w:w="2570"/>
        <w:gridCol w:w="497"/>
        <w:gridCol w:w="429"/>
        <w:gridCol w:w="429"/>
        <w:gridCol w:w="429"/>
        <w:gridCol w:w="429"/>
        <w:gridCol w:w="429"/>
        <w:gridCol w:w="508"/>
        <w:gridCol w:w="350"/>
        <w:gridCol w:w="429"/>
        <w:gridCol w:w="429"/>
        <w:gridCol w:w="429"/>
        <w:gridCol w:w="429"/>
        <w:gridCol w:w="184"/>
        <w:gridCol w:w="360"/>
        <w:gridCol w:w="360"/>
        <w:gridCol w:w="383"/>
        <w:gridCol w:w="429"/>
        <w:gridCol w:w="628"/>
        <w:gridCol w:w="504"/>
      </w:tblGrid>
      <w:tr w:rsidR="00B27742" w:rsidRPr="00FC0B20" w:rsidTr="000369A7">
        <w:trPr>
          <w:cantSplit/>
          <w:trHeight w:val="1862"/>
          <w:tblHeader/>
        </w:trPr>
        <w:tc>
          <w:tcPr>
            <w:tcW w:w="2570" w:type="dxa"/>
            <w:tcBorders>
              <w:top w:val="single" w:sz="4" w:space="0" w:color="FFFFFF"/>
              <w:left w:val="nil"/>
              <w:bottom w:val="nil"/>
            </w:tcBorders>
          </w:tcPr>
          <w:p w:rsidR="00B27742" w:rsidRPr="00FC0B20" w:rsidRDefault="00B27742">
            <w:pPr>
              <w:widowControl w:val="0"/>
              <w:ind w:left="-360"/>
              <w:rPr>
                <w:rFonts w:eastAsia="SimSun" w:cs="Tahoma"/>
                <w:lang w:eastAsia="zh-CN"/>
              </w:rPr>
            </w:pPr>
          </w:p>
        </w:tc>
        <w:tc>
          <w:tcPr>
            <w:tcW w:w="497" w:type="dxa"/>
            <w:textDirection w:val="btLr"/>
            <w:vAlign w:val="center"/>
          </w:tcPr>
          <w:p w:rsidR="00B27742" w:rsidRPr="00FC0B20" w:rsidRDefault="00B27742" w:rsidP="00CD5BB9">
            <w:pPr>
              <w:pStyle w:val="TableVerticalText"/>
              <w:widowControl w:val="0"/>
              <w:rPr>
                <w:rFonts w:ascii="Tahoma" w:eastAsia="SimSun" w:hAnsi="Tahoma" w:cs="Tahoma"/>
              </w:rPr>
            </w:pPr>
            <w:r w:rsidRPr="00FC0B20">
              <w:rPr>
                <w:rFonts w:ascii="Tahoma" w:eastAsia="SimSun" w:hAnsi="Tahoma" w:cs="Tahoma"/>
              </w:rPr>
              <w:t>产品说明</w:t>
            </w:r>
          </w:p>
        </w:tc>
        <w:tc>
          <w:tcPr>
            <w:tcW w:w="429" w:type="dxa"/>
            <w:textDirection w:val="btLr"/>
            <w:vAlign w:val="center"/>
          </w:tcPr>
          <w:p w:rsidR="00B27742" w:rsidRPr="00FC0B20" w:rsidRDefault="00B27742" w:rsidP="00CD5BB9">
            <w:pPr>
              <w:pStyle w:val="TableVerticalText"/>
              <w:widowControl w:val="0"/>
              <w:rPr>
                <w:rFonts w:ascii="Tahoma" w:eastAsia="SimSun" w:hAnsi="Tahoma" w:cs="Tahoma"/>
              </w:rPr>
            </w:pPr>
            <w:r w:rsidRPr="00FC0B20">
              <w:rPr>
                <w:rFonts w:ascii="Tahoma" w:eastAsia="SimSun" w:hAnsi="Tahoma" w:cs="Tahoma"/>
              </w:rPr>
              <w:t>可用日期</w:t>
            </w:r>
          </w:p>
        </w:tc>
        <w:tc>
          <w:tcPr>
            <w:tcW w:w="429" w:type="dxa"/>
            <w:tcBorders>
              <w:right w:val="single" w:sz="18" w:space="0" w:color="auto"/>
            </w:tcBorders>
            <w:textDirection w:val="btLr"/>
            <w:vAlign w:val="center"/>
          </w:tcPr>
          <w:p w:rsidR="00B27742" w:rsidRPr="00FC0B20" w:rsidRDefault="00B27742" w:rsidP="00CD5BB9">
            <w:pPr>
              <w:pStyle w:val="TableVerticalText"/>
              <w:widowControl w:val="0"/>
              <w:rPr>
                <w:rFonts w:ascii="Tahoma" w:eastAsia="SimSun" w:hAnsi="Tahoma" w:cs="Tahoma"/>
              </w:rPr>
            </w:pPr>
            <w:r w:rsidRPr="00FC0B20">
              <w:rPr>
                <w:rFonts w:ascii="Tahoma" w:eastAsia="SimSun" w:hAnsi="Tahoma" w:cs="Tahoma"/>
              </w:rPr>
              <w:t>SAB</w:t>
            </w:r>
          </w:p>
        </w:tc>
        <w:tc>
          <w:tcPr>
            <w:tcW w:w="3003" w:type="dxa"/>
            <w:gridSpan w:val="7"/>
            <w:tcBorders>
              <w:left w:val="single" w:sz="18" w:space="0" w:color="auto"/>
              <w:right w:val="single" w:sz="18" w:space="0" w:color="auto"/>
            </w:tcBorders>
            <w:vAlign w:val="center"/>
          </w:tcPr>
          <w:p w:rsidR="00B27742" w:rsidRPr="00FC0B20" w:rsidRDefault="00B27742">
            <w:pPr>
              <w:pStyle w:val="TableHeadingsBlack"/>
              <w:widowControl w:val="0"/>
              <w:rPr>
                <w:rFonts w:ascii="Tahoma" w:eastAsia="SimSun" w:hAnsi="Tahoma" w:cs="Tahoma"/>
              </w:rPr>
            </w:pPr>
            <w:r w:rsidRPr="00FC0B20">
              <w:rPr>
                <w:rFonts w:ascii="Tahoma" w:eastAsia="SimSun" w:hAnsi="Tahoma" w:cs="Tahoma"/>
              </w:rPr>
              <w:t>选择</w:t>
            </w:r>
            <w:r w:rsidRPr="00FC0B20">
              <w:rPr>
                <w:rFonts w:ascii="Tahoma" w:eastAsia="SimSun" w:hAnsi="Tahoma" w:cs="Tahoma"/>
              </w:rPr>
              <w:t>/</w:t>
            </w:r>
            <w:r w:rsidRPr="00FC0B20">
              <w:rPr>
                <w:rFonts w:ascii="Tahoma" w:eastAsia="SimSun" w:hAnsi="Tahoma" w:cs="Tahoma"/>
              </w:rPr>
              <w:t>选择附加</w:t>
            </w:r>
            <w:r w:rsidRPr="00FC0B20">
              <w:rPr>
                <w:rFonts w:ascii="Tahoma" w:eastAsia="SimSun" w:hAnsi="Tahoma" w:cs="Tahoma"/>
              </w:rPr>
              <w:t>*</w:t>
            </w:r>
          </w:p>
        </w:tc>
        <w:tc>
          <w:tcPr>
            <w:tcW w:w="1402" w:type="dxa"/>
            <w:gridSpan w:val="4"/>
            <w:tcBorders>
              <w:left w:val="single" w:sz="18" w:space="0" w:color="auto"/>
              <w:right w:val="single" w:sz="18" w:space="0" w:color="auto"/>
            </w:tcBorders>
            <w:vAlign w:val="center"/>
          </w:tcPr>
          <w:p w:rsidR="00B27742" w:rsidRPr="00FC0B20" w:rsidRDefault="00B27742">
            <w:pPr>
              <w:pStyle w:val="TableHeadingsBlack"/>
              <w:widowControl w:val="0"/>
              <w:rPr>
                <w:rFonts w:ascii="Tahoma" w:eastAsia="SimSun" w:hAnsi="Tahoma" w:cs="Tahoma"/>
              </w:rPr>
            </w:pPr>
            <w:r w:rsidRPr="00FC0B20">
              <w:rPr>
                <w:rFonts w:ascii="Tahoma" w:eastAsia="SimSun" w:hAnsi="Tahoma" w:cs="Tahoma"/>
              </w:rPr>
              <w:t>开放许可</w:t>
            </w:r>
          </w:p>
        </w:tc>
        <w:tc>
          <w:tcPr>
            <w:tcW w:w="360" w:type="dxa"/>
            <w:tcBorders>
              <w:left w:val="single" w:sz="18" w:space="0" w:color="auto"/>
            </w:tcBorders>
            <w:textDirection w:val="btLr"/>
            <w:vAlign w:val="center"/>
          </w:tcPr>
          <w:p w:rsidR="00B27742" w:rsidRPr="00FC0B20" w:rsidRDefault="00B27742">
            <w:pPr>
              <w:pStyle w:val="TableVerticalText"/>
              <w:widowControl w:val="0"/>
              <w:rPr>
                <w:rFonts w:ascii="Tahoma" w:eastAsia="SimSun" w:hAnsi="Tahoma" w:cs="Tahoma"/>
                <w:lang w:eastAsia="zh-CN"/>
              </w:rPr>
            </w:pPr>
            <w:r w:rsidRPr="00FC0B20">
              <w:rPr>
                <w:rFonts w:ascii="Tahoma" w:eastAsia="SimSun" w:hAnsi="Tahoma" w:cs="Tahoma"/>
                <w:lang w:eastAsia="zh-CN"/>
              </w:rPr>
              <w:t>大专院校及中小学校单位</w:t>
            </w:r>
          </w:p>
        </w:tc>
        <w:tc>
          <w:tcPr>
            <w:tcW w:w="383" w:type="dxa"/>
            <w:tcBorders>
              <w:right w:val="single" w:sz="18" w:space="0" w:color="auto"/>
            </w:tcBorders>
            <w:textDirection w:val="btLr"/>
            <w:vAlign w:val="center"/>
          </w:tcPr>
          <w:p w:rsidR="00B27742" w:rsidRPr="00FC0B20" w:rsidRDefault="00B27742">
            <w:pPr>
              <w:pStyle w:val="TableVerticalText"/>
              <w:widowControl w:val="0"/>
              <w:rPr>
                <w:rFonts w:ascii="Tahoma" w:eastAsia="SimSun" w:hAnsi="Tahoma" w:cs="Tahoma"/>
              </w:rPr>
            </w:pPr>
            <w:r w:rsidRPr="00FC0B20">
              <w:rPr>
                <w:rFonts w:ascii="Tahoma" w:eastAsia="SimSun" w:hAnsi="Tahoma" w:cs="Tahoma"/>
              </w:rPr>
              <w:t>EA &amp; EA Sub</w:t>
            </w:r>
          </w:p>
        </w:tc>
        <w:tc>
          <w:tcPr>
            <w:tcW w:w="429" w:type="dxa"/>
            <w:tcBorders>
              <w:left w:val="single" w:sz="18" w:space="0" w:color="auto"/>
              <w:right w:val="single" w:sz="18" w:space="0" w:color="auto"/>
            </w:tcBorders>
            <w:textDirection w:val="btLr"/>
            <w:vAlign w:val="center"/>
          </w:tcPr>
          <w:p w:rsidR="00B27742" w:rsidRPr="00FC0B20" w:rsidRDefault="00B27742">
            <w:pPr>
              <w:pStyle w:val="TableVerticalText"/>
              <w:widowControl w:val="0"/>
              <w:rPr>
                <w:rFonts w:ascii="Tahoma" w:eastAsia="SimSun" w:hAnsi="Tahoma" w:cs="Tahoma"/>
              </w:rPr>
            </w:pPr>
            <w:r w:rsidRPr="00FC0B20">
              <w:rPr>
                <w:rFonts w:ascii="Tahoma" w:eastAsia="SimSun" w:hAnsi="Tahoma" w:cs="Tahoma"/>
              </w:rPr>
              <w:t>OV / OVS</w:t>
            </w:r>
          </w:p>
        </w:tc>
        <w:tc>
          <w:tcPr>
            <w:tcW w:w="628" w:type="dxa"/>
            <w:textDirection w:val="btLr"/>
          </w:tcPr>
          <w:p w:rsidR="00B27742" w:rsidRPr="00FC0B20" w:rsidRDefault="00B0036E" w:rsidP="00E67091">
            <w:pPr>
              <w:pStyle w:val="TableVerticalText"/>
              <w:widowControl w:val="0"/>
              <w:spacing w:before="120"/>
              <w:rPr>
                <w:rFonts w:ascii="Tahoma" w:eastAsia="SimSun" w:hAnsi="Tahoma" w:cs="Tahoma"/>
              </w:rPr>
            </w:pPr>
            <w:r w:rsidRPr="00FC0B20">
              <w:rPr>
                <w:rFonts w:ascii="Tahoma" w:eastAsia="SimSun" w:hAnsi="Tahoma" w:cs="Tahoma"/>
              </w:rPr>
              <w:t>EES / OVS -ES</w:t>
            </w:r>
          </w:p>
        </w:tc>
        <w:tc>
          <w:tcPr>
            <w:tcW w:w="504" w:type="dxa"/>
            <w:textDirection w:val="btLr"/>
            <w:vAlign w:val="center"/>
          </w:tcPr>
          <w:p w:rsidR="00B27742" w:rsidRPr="00FC0B20" w:rsidRDefault="00B27742" w:rsidP="00456002">
            <w:pPr>
              <w:pStyle w:val="TableVerticalText"/>
              <w:widowControl w:val="0"/>
              <w:rPr>
                <w:rFonts w:ascii="Tahoma" w:eastAsia="SimSun" w:hAnsi="Tahoma" w:cs="Tahoma"/>
              </w:rPr>
            </w:pPr>
            <w:r w:rsidRPr="00FC0B20">
              <w:rPr>
                <w:rFonts w:ascii="Tahoma" w:eastAsia="SimSun" w:hAnsi="Tahoma" w:cs="Tahoma"/>
              </w:rPr>
              <w:t>最低开放计划</w:t>
            </w:r>
          </w:p>
        </w:tc>
      </w:tr>
      <w:tr w:rsidR="00B27742" w:rsidRPr="00FC0B20" w:rsidTr="000369A7">
        <w:trPr>
          <w:cantSplit/>
          <w:trHeight w:val="271"/>
          <w:tblHeader/>
        </w:trPr>
        <w:tc>
          <w:tcPr>
            <w:tcW w:w="2570" w:type="dxa"/>
            <w:vMerge w:val="restart"/>
            <w:tcBorders>
              <w:top w:val="nil"/>
              <w:left w:val="nil"/>
            </w:tcBorders>
          </w:tcPr>
          <w:p w:rsidR="00B27742" w:rsidRPr="00FC0B20" w:rsidRDefault="00B27742">
            <w:pPr>
              <w:widowControl w:val="0"/>
              <w:rPr>
                <w:rFonts w:eastAsia="SimSun" w:cs="Tahoma"/>
                <w:b/>
              </w:rPr>
            </w:pPr>
          </w:p>
        </w:tc>
        <w:tc>
          <w:tcPr>
            <w:tcW w:w="497" w:type="dxa"/>
            <w:vMerge w:val="restart"/>
          </w:tcPr>
          <w:p w:rsidR="00B27742" w:rsidRPr="00FC0B20" w:rsidRDefault="00B27742">
            <w:pPr>
              <w:keepNext/>
              <w:widowControl w:val="0"/>
              <w:spacing w:before="200" w:after="120"/>
              <w:jc w:val="center"/>
              <w:outlineLvl w:val="0"/>
              <w:rPr>
                <w:rFonts w:eastAsia="SimSun" w:cs="Tahoma"/>
                <w:b/>
                <w:color w:val="0000FF"/>
                <w:sz w:val="10"/>
              </w:rPr>
            </w:pPr>
            <w:r w:rsidRPr="00FC0B20">
              <w:rPr>
                <w:rFonts w:eastAsia="SimSun" w:cs="Tahoma"/>
                <w:b/>
                <w:color w:val="0000FF"/>
                <w:sz w:val="10"/>
              </w:rPr>
              <w:t>（</w:t>
            </w:r>
            <w:r w:rsidRPr="00FC0B20">
              <w:rPr>
                <w:rFonts w:eastAsia="SimSun" w:cs="Tahoma"/>
                <w:b/>
                <w:color w:val="0000FF"/>
                <w:sz w:val="10"/>
              </w:rPr>
              <w:t xml:space="preserve">Ctrl + </w:t>
            </w:r>
            <w:r w:rsidRPr="00FC0B20">
              <w:rPr>
                <w:rFonts w:eastAsia="SimSun" w:cs="Tahoma"/>
                <w:b/>
                <w:color w:val="0000FF"/>
                <w:sz w:val="10"/>
              </w:rPr>
              <w:t>单击）</w:t>
            </w:r>
          </w:p>
        </w:tc>
        <w:tc>
          <w:tcPr>
            <w:tcW w:w="429" w:type="dxa"/>
            <w:vMerge w:val="restart"/>
          </w:tcPr>
          <w:p w:rsidR="00B27742" w:rsidRPr="00FC0B20" w:rsidRDefault="00B27742">
            <w:pPr>
              <w:widowControl w:val="0"/>
              <w:rPr>
                <w:rFonts w:eastAsia="SimSun" w:cs="Tahoma"/>
              </w:rPr>
            </w:pPr>
          </w:p>
        </w:tc>
        <w:tc>
          <w:tcPr>
            <w:tcW w:w="429" w:type="dxa"/>
            <w:vMerge w:val="restart"/>
            <w:tcBorders>
              <w:right w:val="single" w:sz="18" w:space="0" w:color="auto"/>
            </w:tcBorders>
          </w:tcPr>
          <w:p w:rsidR="00B27742" w:rsidRPr="00FC0B20" w:rsidRDefault="00B27742">
            <w:pPr>
              <w:widowControl w:val="0"/>
              <w:rPr>
                <w:rFonts w:eastAsia="SimSun" w:cs="Tahoma"/>
              </w:rPr>
            </w:pPr>
          </w:p>
        </w:tc>
        <w:tc>
          <w:tcPr>
            <w:tcW w:w="429" w:type="dxa"/>
            <w:vMerge w:val="restart"/>
            <w:tcBorders>
              <w:left w:val="single" w:sz="18" w:space="0" w:color="auto"/>
            </w:tcBorders>
            <w:vAlign w:val="center"/>
          </w:tcPr>
          <w:p w:rsidR="00B27742" w:rsidRPr="00FC0B20" w:rsidRDefault="00B27742">
            <w:pPr>
              <w:pStyle w:val="TableHeadingsRed"/>
              <w:widowControl w:val="0"/>
              <w:rPr>
                <w:rFonts w:ascii="Tahoma" w:eastAsia="SimSun" w:hAnsi="Tahoma" w:cs="Tahoma"/>
              </w:rPr>
            </w:pPr>
            <w:r w:rsidRPr="00FC0B20">
              <w:rPr>
                <w:rFonts w:ascii="Tahoma" w:eastAsia="SimSun" w:hAnsi="Tahoma" w:cs="Tahoma"/>
              </w:rPr>
              <w:t>L</w:t>
            </w:r>
          </w:p>
        </w:tc>
        <w:tc>
          <w:tcPr>
            <w:tcW w:w="1366" w:type="dxa"/>
            <w:gridSpan w:val="3"/>
            <w:vAlign w:val="center"/>
          </w:tcPr>
          <w:p w:rsidR="00B27742" w:rsidRPr="00FC0B20" w:rsidRDefault="00B27742">
            <w:pPr>
              <w:pStyle w:val="TableHeadingsGreen"/>
              <w:widowControl w:val="0"/>
              <w:rPr>
                <w:rFonts w:ascii="Tahoma" w:eastAsia="SimSun" w:hAnsi="Tahoma" w:cs="Tahoma"/>
                <w:lang w:eastAsia="zh-CN"/>
              </w:rPr>
            </w:pPr>
            <w:r w:rsidRPr="00FC0B20">
              <w:rPr>
                <w:rFonts w:ascii="Tahoma" w:eastAsia="SimSun" w:hAnsi="Tahoma" w:cs="Tahoma"/>
                <w:lang w:eastAsia="zh-CN"/>
              </w:rPr>
              <w:t>L&amp;SA</w:t>
            </w:r>
            <w:r w:rsidRPr="00FC0B20">
              <w:rPr>
                <w:rFonts w:ascii="Tahoma" w:eastAsia="SimSun" w:hAnsi="Tahoma" w:cs="Tahoma"/>
                <w:lang w:eastAsia="zh-CN"/>
              </w:rPr>
              <w:t>（许可及软件保障）</w:t>
            </w:r>
          </w:p>
        </w:tc>
        <w:tc>
          <w:tcPr>
            <w:tcW w:w="1208" w:type="dxa"/>
            <w:gridSpan w:val="3"/>
            <w:tcBorders>
              <w:right w:val="single" w:sz="18" w:space="0" w:color="auto"/>
            </w:tcBorders>
            <w:vAlign w:val="center"/>
          </w:tcPr>
          <w:p w:rsidR="00B27742" w:rsidRPr="00FC0B20" w:rsidRDefault="00B27742">
            <w:pPr>
              <w:pStyle w:val="TableHeadingsBlue"/>
              <w:widowControl w:val="0"/>
              <w:rPr>
                <w:rFonts w:ascii="Tahoma" w:eastAsia="SimSun" w:hAnsi="Tahoma" w:cs="Tahoma"/>
              </w:rPr>
            </w:pPr>
            <w:r w:rsidRPr="00FC0B20">
              <w:rPr>
                <w:rFonts w:ascii="Tahoma" w:eastAsia="SimSun" w:hAnsi="Tahoma" w:cs="Tahoma"/>
              </w:rPr>
              <w:t>SA</w:t>
            </w:r>
          </w:p>
        </w:tc>
        <w:tc>
          <w:tcPr>
            <w:tcW w:w="429" w:type="dxa"/>
            <w:vMerge w:val="restart"/>
            <w:tcBorders>
              <w:left w:val="single" w:sz="18" w:space="0" w:color="auto"/>
            </w:tcBorders>
            <w:vAlign w:val="center"/>
          </w:tcPr>
          <w:p w:rsidR="00B27742" w:rsidRPr="00FC0B20" w:rsidRDefault="00B27742">
            <w:pPr>
              <w:pStyle w:val="TableHeadingsRed"/>
              <w:widowControl w:val="0"/>
              <w:rPr>
                <w:rFonts w:ascii="Tahoma" w:eastAsia="SimSun" w:hAnsi="Tahoma" w:cs="Tahoma"/>
              </w:rPr>
            </w:pPr>
            <w:r w:rsidRPr="00FC0B20">
              <w:rPr>
                <w:rFonts w:ascii="Tahoma" w:eastAsia="SimSun" w:hAnsi="Tahoma" w:cs="Tahoma"/>
              </w:rPr>
              <w:t>L</w:t>
            </w:r>
          </w:p>
        </w:tc>
        <w:tc>
          <w:tcPr>
            <w:tcW w:w="613" w:type="dxa"/>
            <w:gridSpan w:val="2"/>
            <w:vAlign w:val="center"/>
          </w:tcPr>
          <w:p w:rsidR="00B27742" w:rsidRPr="00FC0B20" w:rsidRDefault="00B27742">
            <w:pPr>
              <w:pStyle w:val="TableHeadingsGreen"/>
              <w:widowControl w:val="0"/>
              <w:rPr>
                <w:rFonts w:ascii="Tahoma" w:eastAsia="SimSun" w:hAnsi="Tahoma" w:cs="Tahoma"/>
              </w:rPr>
            </w:pPr>
            <w:r w:rsidRPr="00FC0B20">
              <w:rPr>
                <w:rFonts w:ascii="Tahoma" w:eastAsia="SimSun" w:hAnsi="Tahoma" w:cs="Tahoma"/>
              </w:rPr>
              <w:t>L&amp;SA</w:t>
            </w:r>
            <w:r w:rsidR="00620AAB">
              <w:rPr>
                <w:rFonts w:ascii="Tahoma" w:eastAsia="SimSun" w:hAnsi="Tahoma" w:cs="Tahoma"/>
              </w:rPr>
              <w:br/>
            </w:r>
            <w:r w:rsidRPr="00FC0B20">
              <w:rPr>
                <w:rFonts w:ascii="Tahoma" w:eastAsia="SimSun" w:hAnsi="Tahoma" w:cs="Tahoma"/>
              </w:rPr>
              <w:t>（许可及软件保障）</w:t>
            </w:r>
          </w:p>
        </w:tc>
        <w:tc>
          <w:tcPr>
            <w:tcW w:w="360" w:type="dxa"/>
            <w:vMerge w:val="restart"/>
            <w:tcBorders>
              <w:right w:val="single" w:sz="18" w:space="0" w:color="auto"/>
            </w:tcBorders>
            <w:vAlign w:val="center"/>
          </w:tcPr>
          <w:p w:rsidR="00B27742" w:rsidRPr="00FC0B20" w:rsidRDefault="00B27742">
            <w:pPr>
              <w:pStyle w:val="TableHeadingsBlue"/>
              <w:widowControl w:val="0"/>
              <w:rPr>
                <w:rFonts w:ascii="Tahoma" w:eastAsia="SimSun" w:hAnsi="Tahoma" w:cs="Tahoma"/>
              </w:rPr>
            </w:pPr>
            <w:r w:rsidRPr="00FC0B20">
              <w:rPr>
                <w:rFonts w:ascii="Tahoma" w:eastAsia="SimSun" w:hAnsi="Tahoma" w:cs="Tahoma"/>
              </w:rPr>
              <w:t>SA</w:t>
            </w:r>
          </w:p>
        </w:tc>
        <w:tc>
          <w:tcPr>
            <w:tcW w:w="360" w:type="dxa"/>
            <w:vMerge w:val="restart"/>
            <w:tcBorders>
              <w:left w:val="single" w:sz="18" w:space="0" w:color="auto"/>
            </w:tcBorders>
          </w:tcPr>
          <w:p w:rsidR="00B27742" w:rsidRPr="00FC0B20" w:rsidRDefault="00B27742" w:rsidP="00097B90">
            <w:pPr>
              <w:widowControl w:val="0"/>
              <w:rPr>
                <w:rFonts w:eastAsia="SimSun" w:cs="Tahoma"/>
              </w:rPr>
            </w:pPr>
          </w:p>
        </w:tc>
        <w:tc>
          <w:tcPr>
            <w:tcW w:w="383" w:type="dxa"/>
            <w:vMerge w:val="restart"/>
            <w:tcBorders>
              <w:right w:val="single" w:sz="18" w:space="0" w:color="auto"/>
            </w:tcBorders>
          </w:tcPr>
          <w:p w:rsidR="00B27742" w:rsidRPr="00FC0B20" w:rsidRDefault="00B27742">
            <w:pPr>
              <w:widowControl w:val="0"/>
              <w:rPr>
                <w:rFonts w:eastAsia="SimSun" w:cs="Tahoma"/>
              </w:rPr>
            </w:pPr>
          </w:p>
        </w:tc>
        <w:tc>
          <w:tcPr>
            <w:tcW w:w="429" w:type="dxa"/>
            <w:vMerge w:val="restart"/>
            <w:tcBorders>
              <w:left w:val="single" w:sz="18" w:space="0" w:color="auto"/>
              <w:right w:val="single" w:sz="18" w:space="0" w:color="auto"/>
            </w:tcBorders>
          </w:tcPr>
          <w:p w:rsidR="00B27742" w:rsidRPr="00FC0B20" w:rsidRDefault="00B27742">
            <w:pPr>
              <w:widowControl w:val="0"/>
              <w:rPr>
                <w:rFonts w:eastAsia="SimSun" w:cs="Tahoma"/>
              </w:rPr>
            </w:pPr>
          </w:p>
        </w:tc>
        <w:tc>
          <w:tcPr>
            <w:tcW w:w="628" w:type="dxa"/>
            <w:vMerge w:val="restart"/>
          </w:tcPr>
          <w:p w:rsidR="00B27742" w:rsidRPr="00FC0B20" w:rsidRDefault="00B27742">
            <w:pPr>
              <w:widowControl w:val="0"/>
              <w:rPr>
                <w:rFonts w:eastAsia="SimSun" w:cs="Tahoma"/>
              </w:rPr>
            </w:pPr>
          </w:p>
        </w:tc>
        <w:tc>
          <w:tcPr>
            <w:tcW w:w="504" w:type="dxa"/>
            <w:vMerge w:val="restart"/>
          </w:tcPr>
          <w:p w:rsidR="00B27742" w:rsidRPr="00FC0B20" w:rsidRDefault="00B27742">
            <w:pPr>
              <w:widowControl w:val="0"/>
              <w:rPr>
                <w:rFonts w:eastAsia="SimSun" w:cs="Tahoma"/>
              </w:rPr>
            </w:pPr>
          </w:p>
        </w:tc>
      </w:tr>
      <w:tr w:rsidR="00B27742" w:rsidRPr="00FC0B20" w:rsidTr="000369A7">
        <w:trPr>
          <w:cantSplit/>
          <w:trHeight w:val="262"/>
          <w:tblHeader/>
        </w:trPr>
        <w:tc>
          <w:tcPr>
            <w:tcW w:w="2570" w:type="dxa"/>
            <w:vMerge/>
            <w:tcBorders>
              <w:top w:val="single" w:sz="4" w:space="0" w:color="auto"/>
              <w:left w:val="nil"/>
              <w:bottom w:val="single" w:sz="4" w:space="0" w:color="auto"/>
            </w:tcBorders>
          </w:tcPr>
          <w:p w:rsidR="00B27742" w:rsidRPr="00FC0B20" w:rsidRDefault="00B27742">
            <w:pPr>
              <w:widowControl w:val="0"/>
              <w:rPr>
                <w:rFonts w:eastAsia="SimSun" w:cs="Tahoma"/>
              </w:rPr>
            </w:pPr>
          </w:p>
        </w:tc>
        <w:tc>
          <w:tcPr>
            <w:tcW w:w="497" w:type="dxa"/>
            <w:vMerge/>
            <w:tcBorders>
              <w:bottom w:val="single" w:sz="4" w:space="0" w:color="auto"/>
            </w:tcBorders>
          </w:tcPr>
          <w:p w:rsidR="00B27742" w:rsidRPr="00FC0B20" w:rsidRDefault="00B27742">
            <w:pPr>
              <w:keepNext/>
              <w:widowControl w:val="0"/>
              <w:spacing w:before="200" w:after="120"/>
              <w:outlineLvl w:val="0"/>
              <w:rPr>
                <w:rFonts w:eastAsia="SimSun" w:cs="Tahoma"/>
                <w:b/>
              </w:rPr>
            </w:pPr>
          </w:p>
        </w:tc>
        <w:tc>
          <w:tcPr>
            <w:tcW w:w="429" w:type="dxa"/>
            <w:vMerge/>
            <w:tcBorders>
              <w:bottom w:val="single" w:sz="4" w:space="0" w:color="auto"/>
            </w:tcBorders>
          </w:tcPr>
          <w:p w:rsidR="00B27742" w:rsidRPr="00FC0B20" w:rsidRDefault="00B27742">
            <w:pPr>
              <w:widowControl w:val="0"/>
              <w:rPr>
                <w:rFonts w:eastAsia="SimSun" w:cs="Tahoma"/>
              </w:rPr>
            </w:pPr>
          </w:p>
        </w:tc>
        <w:tc>
          <w:tcPr>
            <w:tcW w:w="429" w:type="dxa"/>
            <w:vMerge/>
            <w:tcBorders>
              <w:bottom w:val="single" w:sz="4" w:space="0" w:color="auto"/>
              <w:right w:val="single" w:sz="18" w:space="0" w:color="auto"/>
            </w:tcBorders>
          </w:tcPr>
          <w:p w:rsidR="00B27742" w:rsidRPr="00FC0B20" w:rsidRDefault="00B27742">
            <w:pPr>
              <w:widowControl w:val="0"/>
              <w:rPr>
                <w:rFonts w:eastAsia="SimSun" w:cs="Tahoma"/>
              </w:rPr>
            </w:pPr>
          </w:p>
        </w:tc>
        <w:tc>
          <w:tcPr>
            <w:tcW w:w="429" w:type="dxa"/>
            <w:vMerge/>
            <w:tcBorders>
              <w:left w:val="single" w:sz="18" w:space="0" w:color="auto"/>
              <w:bottom w:val="single" w:sz="4" w:space="0" w:color="auto"/>
            </w:tcBorders>
            <w:vAlign w:val="center"/>
          </w:tcPr>
          <w:p w:rsidR="00B27742" w:rsidRPr="00FC0B20" w:rsidRDefault="00B27742">
            <w:pPr>
              <w:widowControl w:val="0"/>
              <w:jc w:val="center"/>
              <w:rPr>
                <w:rFonts w:eastAsia="SimSun" w:cs="Tahoma"/>
              </w:rPr>
            </w:pPr>
          </w:p>
        </w:tc>
        <w:tc>
          <w:tcPr>
            <w:tcW w:w="429" w:type="dxa"/>
            <w:tcBorders>
              <w:bottom w:val="single" w:sz="4" w:space="0" w:color="auto"/>
            </w:tcBorders>
            <w:vAlign w:val="center"/>
          </w:tcPr>
          <w:p w:rsidR="00B27742" w:rsidRPr="00FC0B20" w:rsidRDefault="00B27742">
            <w:pPr>
              <w:pStyle w:val="TableHeadingsGreen"/>
              <w:widowControl w:val="0"/>
              <w:rPr>
                <w:rFonts w:ascii="Tahoma" w:eastAsia="SimSun" w:hAnsi="Tahoma" w:cs="Tahoma"/>
              </w:rPr>
            </w:pPr>
            <w:r w:rsidRPr="00FC0B20">
              <w:rPr>
                <w:rFonts w:ascii="Tahoma" w:eastAsia="SimSun" w:hAnsi="Tahoma" w:cs="Tahoma"/>
              </w:rPr>
              <w:t xml:space="preserve">3 </w:t>
            </w:r>
            <w:r w:rsidRPr="00FC0B20">
              <w:rPr>
                <w:rFonts w:ascii="Tahoma" w:eastAsia="SimSun" w:hAnsi="Tahoma" w:cs="Tahoma"/>
              </w:rPr>
              <w:t>年</w:t>
            </w:r>
          </w:p>
        </w:tc>
        <w:tc>
          <w:tcPr>
            <w:tcW w:w="429" w:type="dxa"/>
            <w:tcBorders>
              <w:bottom w:val="single" w:sz="4" w:space="0" w:color="auto"/>
            </w:tcBorders>
            <w:vAlign w:val="center"/>
          </w:tcPr>
          <w:p w:rsidR="00B27742" w:rsidRPr="00FC0B20" w:rsidRDefault="00B27742">
            <w:pPr>
              <w:pStyle w:val="TableHeadingsGreen"/>
              <w:widowControl w:val="0"/>
              <w:rPr>
                <w:rFonts w:ascii="Tahoma" w:eastAsia="SimSun" w:hAnsi="Tahoma" w:cs="Tahoma"/>
              </w:rPr>
            </w:pPr>
            <w:r w:rsidRPr="00FC0B20">
              <w:rPr>
                <w:rFonts w:ascii="Tahoma" w:eastAsia="SimSun" w:hAnsi="Tahoma" w:cs="Tahoma"/>
              </w:rPr>
              <w:t xml:space="preserve">2 </w:t>
            </w:r>
            <w:r w:rsidRPr="00FC0B20">
              <w:rPr>
                <w:rFonts w:ascii="Tahoma" w:eastAsia="SimSun" w:hAnsi="Tahoma" w:cs="Tahoma"/>
              </w:rPr>
              <w:t>年</w:t>
            </w:r>
          </w:p>
        </w:tc>
        <w:tc>
          <w:tcPr>
            <w:tcW w:w="508" w:type="dxa"/>
            <w:tcBorders>
              <w:bottom w:val="single" w:sz="4" w:space="0" w:color="auto"/>
            </w:tcBorders>
            <w:vAlign w:val="center"/>
          </w:tcPr>
          <w:p w:rsidR="00B27742" w:rsidRPr="00FC0B20" w:rsidRDefault="00B27742">
            <w:pPr>
              <w:pStyle w:val="TableHeadingsGreen"/>
              <w:widowControl w:val="0"/>
              <w:rPr>
                <w:rFonts w:ascii="Tahoma" w:eastAsia="SimSun" w:hAnsi="Tahoma" w:cs="Tahoma"/>
              </w:rPr>
            </w:pPr>
            <w:r w:rsidRPr="00FC0B20">
              <w:rPr>
                <w:rFonts w:ascii="Tahoma" w:eastAsia="SimSun" w:hAnsi="Tahoma" w:cs="Tahoma"/>
              </w:rPr>
              <w:t xml:space="preserve">1 </w:t>
            </w:r>
            <w:r w:rsidRPr="00FC0B20">
              <w:rPr>
                <w:rFonts w:ascii="Tahoma" w:eastAsia="SimSun" w:hAnsi="Tahoma" w:cs="Tahoma"/>
              </w:rPr>
              <w:t>年</w:t>
            </w:r>
          </w:p>
        </w:tc>
        <w:tc>
          <w:tcPr>
            <w:tcW w:w="350" w:type="dxa"/>
            <w:tcBorders>
              <w:bottom w:val="single" w:sz="4" w:space="0" w:color="auto"/>
            </w:tcBorders>
            <w:vAlign w:val="center"/>
          </w:tcPr>
          <w:p w:rsidR="00B27742" w:rsidRPr="00FC0B20" w:rsidRDefault="00B27742">
            <w:pPr>
              <w:pStyle w:val="TableHeadingsBlue"/>
              <w:widowControl w:val="0"/>
              <w:rPr>
                <w:rFonts w:ascii="Tahoma" w:eastAsia="SimSun" w:hAnsi="Tahoma" w:cs="Tahoma"/>
              </w:rPr>
            </w:pPr>
            <w:r w:rsidRPr="00FC0B20">
              <w:rPr>
                <w:rFonts w:ascii="Tahoma" w:eastAsia="SimSun" w:hAnsi="Tahoma" w:cs="Tahoma"/>
              </w:rPr>
              <w:t xml:space="preserve">3 </w:t>
            </w:r>
            <w:r w:rsidRPr="00FC0B20">
              <w:rPr>
                <w:rFonts w:ascii="Tahoma" w:eastAsia="SimSun" w:hAnsi="Tahoma" w:cs="Tahoma"/>
              </w:rPr>
              <w:t>年</w:t>
            </w:r>
          </w:p>
        </w:tc>
        <w:tc>
          <w:tcPr>
            <w:tcW w:w="429" w:type="dxa"/>
            <w:tcBorders>
              <w:bottom w:val="single" w:sz="4" w:space="0" w:color="auto"/>
            </w:tcBorders>
            <w:vAlign w:val="center"/>
          </w:tcPr>
          <w:p w:rsidR="00B27742" w:rsidRPr="00FC0B20" w:rsidRDefault="00B27742">
            <w:pPr>
              <w:pStyle w:val="TableHeadingsBlue"/>
              <w:widowControl w:val="0"/>
              <w:rPr>
                <w:rFonts w:ascii="Tahoma" w:eastAsia="SimSun" w:hAnsi="Tahoma" w:cs="Tahoma"/>
              </w:rPr>
            </w:pPr>
            <w:r w:rsidRPr="00FC0B20">
              <w:rPr>
                <w:rFonts w:ascii="Tahoma" w:eastAsia="SimSun" w:hAnsi="Tahoma" w:cs="Tahoma"/>
              </w:rPr>
              <w:t xml:space="preserve">2 </w:t>
            </w:r>
            <w:r w:rsidRPr="00FC0B20">
              <w:rPr>
                <w:rFonts w:ascii="Tahoma" w:eastAsia="SimSun" w:hAnsi="Tahoma" w:cs="Tahoma"/>
              </w:rPr>
              <w:t>年</w:t>
            </w:r>
          </w:p>
        </w:tc>
        <w:tc>
          <w:tcPr>
            <w:tcW w:w="429" w:type="dxa"/>
            <w:tcBorders>
              <w:bottom w:val="single" w:sz="4" w:space="0" w:color="auto"/>
              <w:right w:val="single" w:sz="18" w:space="0" w:color="auto"/>
            </w:tcBorders>
            <w:vAlign w:val="center"/>
          </w:tcPr>
          <w:p w:rsidR="00B27742" w:rsidRPr="00FC0B20" w:rsidRDefault="00B27742">
            <w:pPr>
              <w:pStyle w:val="TableHeadingsBlue"/>
              <w:widowControl w:val="0"/>
              <w:rPr>
                <w:rFonts w:ascii="Tahoma" w:eastAsia="SimSun" w:hAnsi="Tahoma" w:cs="Tahoma"/>
              </w:rPr>
            </w:pPr>
            <w:r w:rsidRPr="00FC0B20">
              <w:rPr>
                <w:rFonts w:ascii="Tahoma" w:eastAsia="SimSun" w:hAnsi="Tahoma" w:cs="Tahoma"/>
              </w:rPr>
              <w:t xml:space="preserve">1 </w:t>
            </w:r>
            <w:r w:rsidRPr="00FC0B20">
              <w:rPr>
                <w:rFonts w:ascii="Tahoma" w:eastAsia="SimSun" w:hAnsi="Tahoma" w:cs="Tahoma"/>
              </w:rPr>
              <w:t>年</w:t>
            </w:r>
          </w:p>
        </w:tc>
        <w:tc>
          <w:tcPr>
            <w:tcW w:w="429" w:type="dxa"/>
            <w:vMerge/>
            <w:tcBorders>
              <w:left w:val="single" w:sz="18" w:space="0" w:color="auto"/>
              <w:bottom w:val="single" w:sz="4" w:space="0" w:color="auto"/>
            </w:tcBorders>
            <w:vAlign w:val="center"/>
          </w:tcPr>
          <w:p w:rsidR="00B27742" w:rsidRPr="00FC0B20" w:rsidRDefault="00B27742">
            <w:pPr>
              <w:widowControl w:val="0"/>
              <w:jc w:val="center"/>
              <w:rPr>
                <w:rFonts w:eastAsia="SimSun" w:cs="Tahoma"/>
              </w:rPr>
            </w:pPr>
          </w:p>
        </w:tc>
        <w:tc>
          <w:tcPr>
            <w:tcW w:w="613" w:type="dxa"/>
            <w:gridSpan w:val="2"/>
            <w:tcBorders>
              <w:bottom w:val="single" w:sz="4" w:space="0" w:color="auto"/>
            </w:tcBorders>
            <w:vAlign w:val="center"/>
          </w:tcPr>
          <w:p w:rsidR="00B27742" w:rsidRPr="00FC0B20" w:rsidRDefault="00B27742">
            <w:pPr>
              <w:pStyle w:val="TableHeadingsGreen"/>
              <w:widowControl w:val="0"/>
              <w:rPr>
                <w:rFonts w:ascii="Tahoma" w:eastAsia="SimSun" w:hAnsi="Tahoma" w:cs="Tahoma"/>
              </w:rPr>
            </w:pPr>
            <w:r w:rsidRPr="00FC0B20">
              <w:rPr>
                <w:rFonts w:ascii="Tahoma" w:eastAsia="SimSun" w:hAnsi="Tahoma" w:cs="Tahoma"/>
              </w:rPr>
              <w:t>P</w:t>
            </w:r>
          </w:p>
        </w:tc>
        <w:tc>
          <w:tcPr>
            <w:tcW w:w="360" w:type="dxa"/>
            <w:vMerge/>
            <w:tcBorders>
              <w:bottom w:val="single" w:sz="4" w:space="0" w:color="auto"/>
              <w:right w:val="single" w:sz="18" w:space="0" w:color="auto"/>
            </w:tcBorders>
          </w:tcPr>
          <w:p w:rsidR="00B27742" w:rsidRPr="00FC0B20" w:rsidRDefault="00B27742">
            <w:pPr>
              <w:widowControl w:val="0"/>
              <w:rPr>
                <w:rFonts w:eastAsia="SimSun" w:cs="Tahoma"/>
              </w:rPr>
            </w:pPr>
          </w:p>
        </w:tc>
        <w:tc>
          <w:tcPr>
            <w:tcW w:w="360" w:type="dxa"/>
            <w:vMerge/>
            <w:tcBorders>
              <w:left w:val="single" w:sz="18" w:space="0" w:color="auto"/>
              <w:bottom w:val="single" w:sz="4" w:space="0" w:color="auto"/>
            </w:tcBorders>
          </w:tcPr>
          <w:p w:rsidR="00B27742" w:rsidRPr="00FC0B20" w:rsidRDefault="00B27742">
            <w:pPr>
              <w:widowControl w:val="0"/>
              <w:rPr>
                <w:rFonts w:eastAsia="SimSun" w:cs="Tahoma"/>
              </w:rPr>
            </w:pPr>
          </w:p>
        </w:tc>
        <w:tc>
          <w:tcPr>
            <w:tcW w:w="383" w:type="dxa"/>
            <w:vMerge/>
            <w:tcBorders>
              <w:bottom w:val="single" w:sz="4" w:space="0" w:color="auto"/>
              <w:right w:val="single" w:sz="18" w:space="0" w:color="auto"/>
            </w:tcBorders>
          </w:tcPr>
          <w:p w:rsidR="00B27742" w:rsidRPr="00FC0B20" w:rsidRDefault="00B27742">
            <w:pPr>
              <w:widowControl w:val="0"/>
              <w:rPr>
                <w:rFonts w:eastAsia="SimSun" w:cs="Tahoma"/>
              </w:rPr>
            </w:pPr>
          </w:p>
        </w:tc>
        <w:tc>
          <w:tcPr>
            <w:tcW w:w="429" w:type="dxa"/>
            <w:vMerge/>
            <w:tcBorders>
              <w:left w:val="single" w:sz="18" w:space="0" w:color="auto"/>
              <w:bottom w:val="single" w:sz="4" w:space="0" w:color="auto"/>
              <w:right w:val="single" w:sz="18" w:space="0" w:color="auto"/>
            </w:tcBorders>
          </w:tcPr>
          <w:p w:rsidR="00B27742" w:rsidRPr="00FC0B20" w:rsidRDefault="00B27742">
            <w:pPr>
              <w:widowControl w:val="0"/>
              <w:rPr>
                <w:rFonts w:eastAsia="SimSun" w:cs="Tahoma"/>
              </w:rPr>
            </w:pPr>
          </w:p>
        </w:tc>
        <w:tc>
          <w:tcPr>
            <w:tcW w:w="628" w:type="dxa"/>
            <w:vMerge/>
            <w:tcBorders>
              <w:bottom w:val="single" w:sz="4" w:space="0" w:color="auto"/>
            </w:tcBorders>
          </w:tcPr>
          <w:p w:rsidR="00B27742" w:rsidRPr="00FC0B20" w:rsidRDefault="00B27742">
            <w:pPr>
              <w:widowControl w:val="0"/>
              <w:rPr>
                <w:rFonts w:eastAsia="SimSun" w:cs="Tahoma"/>
              </w:rPr>
            </w:pPr>
          </w:p>
        </w:tc>
        <w:tc>
          <w:tcPr>
            <w:tcW w:w="504" w:type="dxa"/>
            <w:vMerge/>
            <w:tcBorders>
              <w:bottom w:val="single" w:sz="4" w:space="0" w:color="auto"/>
            </w:tcBorders>
          </w:tcPr>
          <w:p w:rsidR="00B27742" w:rsidRPr="00FC0B20" w:rsidRDefault="00B27742">
            <w:pPr>
              <w:widowControl w:val="0"/>
              <w:rPr>
                <w:rFonts w:eastAsia="SimSun" w:cs="Tahoma"/>
              </w:rPr>
            </w:pPr>
          </w:p>
        </w:tc>
      </w:tr>
      <w:tr w:rsidR="001C61C9" w:rsidRPr="00FC0B20" w:rsidTr="000369A7">
        <w:trPr>
          <w:cantSplit/>
          <w:trHeight w:val="287"/>
        </w:trPr>
        <w:tc>
          <w:tcPr>
            <w:tcW w:w="2570" w:type="dxa"/>
            <w:tcBorders>
              <w:bottom w:val="single" w:sz="4" w:space="0" w:color="auto"/>
            </w:tcBorders>
            <w:shd w:val="clear" w:color="auto" w:fill="FABF8F"/>
            <w:vAlign w:val="center"/>
          </w:tcPr>
          <w:p w:rsidR="00B27742" w:rsidRPr="00FC0B20" w:rsidRDefault="00B27742" w:rsidP="00426485">
            <w:pPr>
              <w:pStyle w:val="ProductNames"/>
              <w:spacing w:beforeLines="20" w:before="48" w:afterLines="20" w:after="48"/>
              <w:rPr>
                <w:rFonts w:ascii="Tahoma" w:eastAsia="SimSun" w:hAnsi="Tahoma" w:cs="Tahoma"/>
                <w:sz w:val="14"/>
              </w:rPr>
            </w:pPr>
            <w:bookmarkStart w:id="15" w:name="_Toc336337843"/>
            <w:bookmarkStart w:id="16" w:name="_Toc360180929"/>
            <w:r w:rsidRPr="00FC0B20">
              <w:rPr>
                <w:rFonts w:ascii="Tahoma" w:eastAsia="SimSun" w:hAnsi="Tahoma" w:cs="Tahoma"/>
                <w:sz w:val="14"/>
              </w:rPr>
              <w:t xml:space="preserve">Access </w:t>
            </w:r>
            <w:bookmarkEnd w:id="15"/>
            <w:r w:rsidRPr="00FC0B20">
              <w:rPr>
                <w:rFonts w:ascii="Tahoma" w:eastAsia="SimSun" w:hAnsi="Tahoma" w:cs="Tahoma"/>
                <w:sz w:val="14"/>
              </w:rPr>
              <w:t>2013</w:t>
            </w:r>
            <w:bookmarkEnd w:id="16"/>
          </w:p>
        </w:tc>
        <w:tc>
          <w:tcPr>
            <w:tcW w:w="497" w:type="dxa"/>
            <w:tcBorders>
              <w:bottom w:val="single" w:sz="4" w:space="0" w:color="auto"/>
            </w:tcBorders>
            <w:shd w:val="clear" w:color="auto" w:fill="FABF8F"/>
            <w:vAlign w:val="center"/>
          </w:tcPr>
          <w:p w:rsidR="00B27742" w:rsidRPr="00FC0B20" w:rsidRDefault="00B27742">
            <w:pPr>
              <w:pStyle w:val="TableText"/>
              <w:widowControl w:val="0"/>
              <w:rPr>
                <w:rStyle w:val="EndnoteReference"/>
                <w:rFonts w:ascii="Tahoma" w:eastAsia="SimSun" w:hAnsi="Tahoma" w:cs="Tahoma"/>
                <w:b w:val="0"/>
                <w:color w:val="0000FF"/>
                <w:sz w:val="13"/>
                <w:szCs w:val="13"/>
                <w:u w:val="single"/>
              </w:rPr>
            </w:pPr>
          </w:p>
        </w:tc>
        <w:tc>
          <w:tcPr>
            <w:tcW w:w="429" w:type="dxa"/>
            <w:tcBorders>
              <w:bottom w:val="single" w:sz="4" w:space="0" w:color="auto"/>
            </w:tcBorders>
            <w:shd w:val="clear" w:color="auto" w:fill="FABF8F"/>
            <w:vAlign w:val="center"/>
          </w:tcPr>
          <w:p w:rsidR="00B27742" w:rsidRPr="00FC0B20" w:rsidRDefault="00014EAD" w:rsidP="004000C7">
            <w:pPr>
              <w:pStyle w:val="TableText"/>
              <w:widowControl w:val="0"/>
              <w:rPr>
                <w:rFonts w:ascii="Tahoma" w:eastAsia="SimSun" w:hAnsi="Tahoma" w:cs="Tahoma"/>
                <w:color w:val="000000"/>
                <w:sz w:val="13"/>
              </w:rPr>
            </w:pPr>
            <w:r w:rsidRPr="00FC0B20">
              <w:rPr>
                <w:rFonts w:ascii="Tahoma" w:eastAsia="SimSun" w:hAnsi="Tahoma" w:cs="Tahoma"/>
                <w:color w:val="000000"/>
                <w:sz w:val="13"/>
              </w:rPr>
              <w:t>10/12</w:t>
            </w:r>
          </w:p>
        </w:tc>
        <w:tc>
          <w:tcPr>
            <w:tcW w:w="429" w:type="dxa"/>
            <w:tcBorders>
              <w:bottom w:val="single" w:sz="4" w:space="0" w:color="auto"/>
              <w:right w:val="single" w:sz="18" w:space="0" w:color="auto"/>
            </w:tcBorders>
            <w:shd w:val="clear" w:color="auto" w:fill="FABF8F"/>
            <w:vAlign w:val="center"/>
          </w:tcPr>
          <w:p w:rsidR="00B27742" w:rsidRPr="00FC0B20" w:rsidRDefault="00B27742" w:rsidP="004B3534">
            <w:pPr>
              <w:pStyle w:val="TableText"/>
              <w:widowControl w:val="0"/>
              <w:rPr>
                <w:rFonts w:ascii="Tahoma" w:eastAsia="SimSun" w:hAnsi="Tahoma" w:cs="Tahoma"/>
                <w:color w:val="000000"/>
                <w:sz w:val="13"/>
              </w:rPr>
            </w:pPr>
            <w:r w:rsidRPr="00FC0B20">
              <w:rPr>
                <w:rFonts w:ascii="Tahoma" w:eastAsia="SimSun" w:hAnsi="Tahoma" w:cs="Tahoma"/>
                <w:color w:val="000000"/>
                <w:sz w:val="13"/>
              </w:rPr>
              <w:t>DT</w:t>
            </w:r>
          </w:p>
        </w:tc>
        <w:tc>
          <w:tcPr>
            <w:tcW w:w="429" w:type="dxa"/>
            <w:tcBorders>
              <w:left w:val="single" w:sz="18" w:space="0" w:color="auto"/>
              <w:bottom w:val="single" w:sz="4" w:space="0" w:color="auto"/>
            </w:tcBorders>
            <w:shd w:val="clear" w:color="auto" w:fill="FABF8F"/>
            <w:vAlign w:val="center"/>
          </w:tcPr>
          <w:p w:rsidR="00B27742" w:rsidRPr="00FC0B20" w:rsidRDefault="00B27742" w:rsidP="004B3534">
            <w:pPr>
              <w:pStyle w:val="TableText"/>
              <w:widowControl w:val="0"/>
              <w:rPr>
                <w:rFonts w:ascii="Tahoma" w:eastAsia="SimSun" w:hAnsi="Tahoma" w:cs="Tahoma"/>
                <w:sz w:val="13"/>
              </w:rPr>
            </w:pPr>
            <w:r w:rsidRPr="00FC0B20">
              <w:rPr>
                <w:rFonts w:ascii="Tahoma" w:eastAsia="SimSun" w:hAnsi="Tahoma" w:cs="Tahoma"/>
                <w:sz w:val="13"/>
              </w:rPr>
              <w:t>1</w:t>
            </w:r>
          </w:p>
        </w:tc>
        <w:tc>
          <w:tcPr>
            <w:tcW w:w="429" w:type="dxa"/>
            <w:tcBorders>
              <w:bottom w:val="single" w:sz="4" w:space="0" w:color="auto"/>
            </w:tcBorders>
            <w:shd w:val="clear" w:color="auto" w:fill="FABF8F"/>
            <w:vAlign w:val="center"/>
          </w:tcPr>
          <w:p w:rsidR="00B27742" w:rsidRPr="00FC0B20" w:rsidRDefault="00B27742" w:rsidP="004B3534">
            <w:pPr>
              <w:pStyle w:val="TableText"/>
              <w:widowControl w:val="0"/>
              <w:rPr>
                <w:rFonts w:ascii="Tahoma" w:eastAsia="SimSun" w:hAnsi="Tahoma" w:cs="Tahoma"/>
                <w:sz w:val="13"/>
              </w:rPr>
            </w:pPr>
            <w:r w:rsidRPr="00FC0B20">
              <w:rPr>
                <w:rFonts w:ascii="Tahoma" w:eastAsia="SimSun" w:hAnsi="Tahoma" w:cs="Tahoma"/>
                <w:sz w:val="13"/>
              </w:rPr>
              <w:t>3</w:t>
            </w:r>
          </w:p>
        </w:tc>
        <w:tc>
          <w:tcPr>
            <w:tcW w:w="429" w:type="dxa"/>
            <w:tcBorders>
              <w:bottom w:val="single" w:sz="4" w:space="0" w:color="auto"/>
            </w:tcBorders>
            <w:shd w:val="clear" w:color="auto" w:fill="FABF8F"/>
            <w:vAlign w:val="center"/>
          </w:tcPr>
          <w:p w:rsidR="00B27742" w:rsidRPr="00FC0B20" w:rsidRDefault="00B27742" w:rsidP="004B3534">
            <w:pPr>
              <w:pStyle w:val="TableText"/>
              <w:widowControl w:val="0"/>
              <w:rPr>
                <w:rFonts w:ascii="Tahoma" w:eastAsia="SimSun" w:hAnsi="Tahoma" w:cs="Tahoma"/>
                <w:sz w:val="13"/>
              </w:rPr>
            </w:pPr>
            <w:r w:rsidRPr="00FC0B20">
              <w:rPr>
                <w:rFonts w:ascii="Tahoma" w:eastAsia="SimSun" w:hAnsi="Tahoma" w:cs="Tahoma"/>
                <w:sz w:val="13"/>
              </w:rPr>
              <w:t>2</w:t>
            </w:r>
          </w:p>
        </w:tc>
        <w:tc>
          <w:tcPr>
            <w:tcW w:w="508" w:type="dxa"/>
            <w:tcBorders>
              <w:bottom w:val="single" w:sz="4" w:space="0" w:color="auto"/>
            </w:tcBorders>
            <w:shd w:val="clear" w:color="auto" w:fill="FABF8F"/>
            <w:vAlign w:val="center"/>
          </w:tcPr>
          <w:p w:rsidR="00B27742" w:rsidRPr="00FC0B20" w:rsidRDefault="00B27742" w:rsidP="004B3534">
            <w:pPr>
              <w:pStyle w:val="TableText"/>
              <w:widowControl w:val="0"/>
              <w:rPr>
                <w:rFonts w:ascii="Tahoma" w:eastAsia="SimSun" w:hAnsi="Tahoma" w:cs="Tahoma"/>
                <w:sz w:val="13"/>
              </w:rPr>
            </w:pPr>
            <w:r w:rsidRPr="00FC0B20">
              <w:rPr>
                <w:rFonts w:ascii="Tahoma" w:eastAsia="SimSun" w:hAnsi="Tahoma" w:cs="Tahoma"/>
                <w:sz w:val="13"/>
              </w:rPr>
              <w:t>2</w:t>
            </w:r>
          </w:p>
        </w:tc>
        <w:tc>
          <w:tcPr>
            <w:tcW w:w="350" w:type="dxa"/>
            <w:tcBorders>
              <w:bottom w:val="single" w:sz="4" w:space="0" w:color="auto"/>
            </w:tcBorders>
            <w:shd w:val="clear" w:color="auto" w:fill="FABF8F"/>
            <w:vAlign w:val="center"/>
          </w:tcPr>
          <w:p w:rsidR="00B27742" w:rsidRPr="00FC0B20" w:rsidRDefault="00B27742" w:rsidP="004B3534">
            <w:pPr>
              <w:pStyle w:val="TableText"/>
              <w:widowControl w:val="0"/>
              <w:rPr>
                <w:rFonts w:ascii="Tahoma" w:eastAsia="SimSun" w:hAnsi="Tahoma" w:cs="Tahoma"/>
                <w:sz w:val="13"/>
              </w:rPr>
            </w:pPr>
            <w:r w:rsidRPr="00FC0B20">
              <w:rPr>
                <w:rFonts w:ascii="Tahoma" w:eastAsia="SimSun" w:hAnsi="Tahoma" w:cs="Tahoma"/>
                <w:sz w:val="13"/>
              </w:rPr>
              <w:t>2</w:t>
            </w:r>
          </w:p>
        </w:tc>
        <w:tc>
          <w:tcPr>
            <w:tcW w:w="429" w:type="dxa"/>
            <w:tcBorders>
              <w:bottom w:val="single" w:sz="4" w:space="0" w:color="auto"/>
            </w:tcBorders>
            <w:shd w:val="clear" w:color="auto" w:fill="FABF8F"/>
            <w:vAlign w:val="center"/>
          </w:tcPr>
          <w:p w:rsidR="00B27742" w:rsidRPr="00FC0B20" w:rsidRDefault="00B27742" w:rsidP="004B3534">
            <w:pPr>
              <w:pStyle w:val="TableText"/>
              <w:widowControl w:val="0"/>
              <w:rPr>
                <w:rFonts w:ascii="Tahoma" w:eastAsia="SimSun" w:hAnsi="Tahoma" w:cs="Tahoma"/>
                <w:sz w:val="13"/>
              </w:rPr>
            </w:pPr>
            <w:r w:rsidRPr="00FC0B20">
              <w:rPr>
                <w:rFonts w:ascii="Tahoma" w:eastAsia="SimSun" w:hAnsi="Tahoma" w:cs="Tahoma"/>
                <w:sz w:val="13"/>
              </w:rPr>
              <w:t>1</w:t>
            </w:r>
          </w:p>
        </w:tc>
        <w:tc>
          <w:tcPr>
            <w:tcW w:w="429" w:type="dxa"/>
            <w:tcBorders>
              <w:bottom w:val="single" w:sz="4" w:space="0" w:color="auto"/>
              <w:right w:val="single" w:sz="18" w:space="0" w:color="auto"/>
            </w:tcBorders>
            <w:shd w:val="clear" w:color="auto" w:fill="FABF8F"/>
            <w:vAlign w:val="center"/>
          </w:tcPr>
          <w:p w:rsidR="00B27742" w:rsidRPr="00FC0B20" w:rsidRDefault="00B27742" w:rsidP="004B3534">
            <w:pPr>
              <w:pStyle w:val="TableText"/>
              <w:widowControl w:val="0"/>
              <w:rPr>
                <w:rFonts w:ascii="Tahoma" w:eastAsia="SimSun" w:hAnsi="Tahoma" w:cs="Tahoma"/>
                <w:sz w:val="13"/>
              </w:rPr>
            </w:pPr>
            <w:r w:rsidRPr="00FC0B20">
              <w:rPr>
                <w:rFonts w:ascii="Tahoma" w:eastAsia="SimSun" w:hAnsi="Tahoma" w:cs="Tahoma"/>
                <w:sz w:val="13"/>
              </w:rPr>
              <w:t>1</w:t>
            </w:r>
          </w:p>
        </w:tc>
        <w:tc>
          <w:tcPr>
            <w:tcW w:w="429" w:type="dxa"/>
            <w:tcBorders>
              <w:left w:val="single" w:sz="18" w:space="0" w:color="auto"/>
              <w:bottom w:val="single" w:sz="4" w:space="0" w:color="auto"/>
            </w:tcBorders>
            <w:shd w:val="clear" w:color="auto" w:fill="FABF8F"/>
            <w:vAlign w:val="center"/>
          </w:tcPr>
          <w:p w:rsidR="00B27742" w:rsidRPr="00FC0B20" w:rsidRDefault="00B27742" w:rsidP="004B3534">
            <w:pPr>
              <w:pStyle w:val="TableText"/>
              <w:widowControl w:val="0"/>
              <w:rPr>
                <w:rFonts w:ascii="Tahoma" w:eastAsia="SimSun" w:hAnsi="Tahoma" w:cs="Tahoma"/>
                <w:sz w:val="13"/>
              </w:rPr>
            </w:pPr>
            <w:r w:rsidRPr="00FC0B20">
              <w:rPr>
                <w:rFonts w:ascii="Tahoma" w:eastAsia="SimSun" w:hAnsi="Tahoma" w:cs="Tahoma"/>
                <w:sz w:val="13"/>
              </w:rPr>
              <w:t>1</w:t>
            </w:r>
          </w:p>
        </w:tc>
        <w:tc>
          <w:tcPr>
            <w:tcW w:w="613" w:type="dxa"/>
            <w:gridSpan w:val="2"/>
            <w:tcBorders>
              <w:bottom w:val="single" w:sz="4" w:space="0" w:color="auto"/>
            </w:tcBorders>
            <w:shd w:val="clear" w:color="auto" w:fill="FABF8F"/>
            <w:vAlign w:val="center"/>
          </w:tcPr>
          <w:p w:rsidR="00B27742" w:rsidRPr="00FC0B20" w:rsidRDefault="00B27742" w:rsidP="004B3534">
            <w:pPr>
              <w:pStyle w:val="TableText"/>
              <w:widowControl w:val="0"/>
              <w:rPr>
                <w:rFonts w:ascii="Tahoma" w:eastAsia="SimSun" w:hAnsi="Tahoma" w:cs="Tahoma"/>
                <w:sz w:val="13"/>
              </w:rPr>
            </w:pPr>
            <w:r w:rsidRPr="00FC0B20">
              <w:rPr>
                <w:rFonts w:ascii="Tahoma" w:eastAsia="SimSun" w:hAnsi="Tahoma" w:cs="Tahoma"/>
                <w:sz w:val="13"/>
              </w:rPr>
              <w:t>2</w:t>
            </w:r>
          </w:p>
        </w:tc>
        <w:tc>
          <w:tcPr>
            <w:tcW w:w="360" w:type="dxa"/>
            <w:tcBorders>
              <w:bottom w:val="single" w:sz="4" w:space="0" w:color="auto"/>
              <w:right w:val="single" w:sz="18" w:space="0" w:color="auto"/>
            </w:tcBorders>
            <w:shd w:val="clear" w:color="auto" w:fill="FABF8F"/>
            <w:vAlign w:val="center"/>
          </w:tcPr>
          <w:p w:rsidR="00B27742" w:rsidRPr="00FC0B20" w:rsidRDefault="00B27742" w:rsidP="004B3534">
            <w:pPr>
              <w:pStyle w:val="TableText"/>
              <w:widowControl w:val="0"/>
              <w:rPr>
                <w:rFonts w:ascii="Tahoma" w:eastAsia="SimSun" w:hAnsi="Tahoma" w:cs="Tahoma"/>
                <w:sz w:val="13"/>
              </w:rPr>
            </w:pPr>
            <w:r w:rsidRPr="00FC0B20">
              <w:rPr>
                <w:rFonts w:ascii="Tahoma" w:eastAsia="SimSun" w:hAnsi="Tahoma" w:cs="Tahoma"/>
                <w:sz w:val="13"/>
              </w:rPr>
              <w:t>1</w:t>
            </w:r>
          </w:p>
        </w:tc>
        <w:tc>
          <w:tcPr>
            <w:tcW w:w="360" w:type="dxa"/>
            <w:tcBorders>
              <w:left w:val="single" w:sz="18" w:space="0" w:color="auto"/>
              <w:bottom w:val="single" w:sz="4" w:space="0" w:color="auto"/>
            </w:tcBorders>
            <w:shd w:val="clear" w:color="auto" w:fill="FABF8F"/>
            <w:vAlign w:val="center"/>
          </w:tcPr>
          <w:p w:rsidR="00B27742" w:rsidRPr="00FC0B20" w:rsidRDefault="00B27742" w:rsidP="004B3534">
            <w:pPr>
              <w:pStyle w:val="TableText"/>
              <w:widowControl w:val="0"/>
              <w:rPr>
                <w:rFonts w:ascii="Tahoma" w:eastAsia="SimSun" w:hAnsi="Tahoma" w:cs="Tahoma"/>
                <w:sz w:val="13"/>
              </w:rPr>
            </w:pPr>
          </w:p>
        </w:tc>
        <w:tc>
          <w:tcPr>
            <w:tcW w:w="383" w:type="dxa"/>
            <w:tcBorders>
              <w:bottom w:val="single" w:sz="4" w:space="0" w:color="auto"/>
              <w:right w:val="single" w:sz="18" w:space="0" w:color="auto"/>
            </w:tcBorders>
            <w:shd w:val="clear" w:color="auto" w:fill="FABF8F"/>
            <w:vAlign w:val="center"/>
          </w:tcPr>
          <w:p w:rsidR="00B27742" w:rsidRPr="00FC0B20" w:rsidRDefault="00B27742" w:rsidP="004B3534">
            <w:pPr>
              <w:pStyle w:val="TableText"/>
              <w:widowControl w:val="0"/>
              <w:rPr>
                <w:rFonts w:ascii="Tahoma" w:eastAsia="SimSun"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rsidR="00B27742" w:rsidRPr="00FC0B20" w:rsidRDefault="00B27742" w:rsidP="004B3534">
            <w:pPr>
              <w:pStyle w:val="TableText"/>
              <w:widowControl w:val="0"/>
              <w:rPr>
                <w:rFonts w:ascii="Tahoma" w:eastAsia="SimSun" w:hAnsi="Tahoma" w:cs="Tahoma"/>
                <w:sz w:val="13"/>
              </w:rPr>
            </w:pPr>
            <w:r w:rsidRPr="00FC0B20">
              <w:rPr>
                <w:rFonts w:ascii="Tahoma" w:eastAsia="SimSun" w:hAnsi="Tahoma" w:cs="Tahoma"/>
                <w:sz w:val="13"/>
              </w:rPr>
              <w:t>P</w:t>
            </w:r>
          </w:p>
        </w:tc>
        <w:tc>
          <w:tcPr>
            <w:tcW w:w="628" w:type="dxa"/>
            <w:tcBorders>
              <w:bottom w:val="single" w:sz="4" w:space="0" w:color="auto"/>
            </w:tcBorders>
            <w:shd w:val="clear" w:color="auto" w:fill="FABF8F"/>
          </w:tcPr>
          <w:p w:rsidR="00B27742" w:rsidRPr="00FC0B20" w:rsidRDefault="00B27742" w:rsidP="004B3534">
            <w:pPr>
              <w:pStyle w:val="TableText"/>
              <w:widowControl w:val="0"/>
              <w:rPr>
                <w:rFonts w:ascii="Tahoma" w:eastAsia="SimSun" w:hAnsi="Tahoma" w:cs="Tahoma"/>
                <w:sz w:val="13"/>
              </w:rPr>
            </w:pPr>
          </w:p>
        </w:tc>
        <w:tc>
          <w:tcPr>
            <w:tcW w:w="504" w:type="dxa"/>
            <w:tcBorders>
              <w:bottom w:val="single" w:sz="4" w:space="0" w:color="auto"/>
            </w:tcBorders>
            <w:shd w:val="clear" w:color="auto" w:fill="FABF8F"/>
            <w:vAlign w:val="center"/>
          </w:tcPr>
          <w:p w:rsidR="00B27742" w:rsidRPr="00FC0B20" w:rsidRDefault="00B27742" w:rsidP="004B3534">
            <w:pPr>
              <w:pStyle w:val="TableText"/>
              <w:widowControl w:val="0"/>
              <w:rPr>
                <w:rFonts w:ascii="Tahoma" w:eastAsia="SimSun" w:hAnsi="Tahoma" w:cs="Tahoma"/>
                <w:sz w:val="13"/>
              </w:rPr>
            </w:pPr>
          </w:p>
        </w:tc>
      </w:tr>
      <w:tr w:rsidR="001C61C9" w:rsidRPr="00FC0B20" w:rsidTr="000369A7">
        <w:trPr>
          <w:cantSplit/>
          <w:trHeight w:val="287"/>
        </w:trPr>
        <w:tc>
          <w:tcPr>
            <w:tcW w:w="2570" w:type="dxa"/>
            <w:tcBorders>
              <w:bottom w:val="single" w:sz="4" w:space="0" w:color="auto"/>
            </w:tcBorders>
            <w:shd w:val="clear" w:color="auto" w:fill="FFFFFF"/>
            <w:vAlign w:val="center"/>
          </w:tcPr>
          <w:p w:rsidR="00B27742" w:rsidRPr="00FC0B20" w:rsidRDefault="00B27742" w:rsidP="00426485">
            <w:pPr>
              <w:pStyle w:val="ProductNames"/>
              <w:spacing w:beforeLines="20" w:before="48" w:afterLines="20" w:after="48"/>
              <w:rPr>
                <w:rFonts w:ascii="Tahoma" w:eastAsia="SimSun" w:hAnsi="Tahoma" w:cs="Tahoma"/>
                <w:sz w:val="14"/>
              </w:rPr>
            </w:pPr>
            <w:bookmarkStart w:id="17" w:name="_Toc336337844"/>
            <w:bookmarkStart w:id="18" w:name="_Toc360180930"/>
            <w:r w:rsidRPr="00FC0B20">
              <w:rPr>
                <w:rFonts w:ascii="Tahoma" w:eastAsia="SimSun" w:hAnsi="Tahoma" w:cs="Tahoma"/>
                <w:sz w:val="14"/>
              </w:rPr>
              <w:t>AutoRoute 2013</w:t>
            </w:r>
            <w:bookmarkEnd w:id="17"/>
            <w:bookmarkEnd w:id="18"/>
          </w:p>
        </w:tc>
        <w:tc>
          <w:tcPr>
            <w:tcW w:w="497" w:type="dxa"/>
            <w:tcBorders>
              <w:bottom w:val="single" w:sz="4" w:space="0" w:color="auto"/>
            </w:tcBorders>
            <w:shd w:val="clear" w:color="auto" w:fill="FFFFFF"/>
            <w:vAlign w:val="center"/>
          </w:tcPr>
          <w:p w:rsidR="00B27742" w:rsidRPr="00FC0B20" w:rsidRDefault="00B27742">
            <w:pPr>
              <w:pStyle w:val="TableText"/>
              <w:widowControl w:val="0"/>
              <w:rPr>
                <w:rFonts w:ascii="Tahoma" w:eastAsia="SimSun" w:hAnsi="Tahoma" w:cs="Tahoma"/>
                <w:color w:val="0000FF"/>
                <w:sz w:val="13"/>
                <w:szCs w:val="13"/>
                <w:u w:val="single"/>
              </w:rPr>
            </w:pPr>
          </w:p>
        </w:tc>
        <w:tc>
          <w:tcPr>
            <w:tcW w:w="429" w:type="dxa"/>
            <w:tcBorders>
              <w:bottom w:val="single" w:sz="4" w:space="0" w:color="auto"/>
            </w:tcBorders>
            <w:shd w:val="clear" w:color="auto" w:fill="FFFFFF"/>
            <w:vAlign w:val="center"/>
          </w:tcPr>
          <w:p w:rsidR="00B27742" w:rsidRPr="00FC0B20" w:rsidRDefault="00E64830" w:rsidP="004000C7">
            <w:pPr>
              <w:pStyle w:val="TableText"/>
              <w:widowControl w:val="0"/>
              <w:rPr>
                <w:rFonts w:ascii="Tahoma" w:eastAsia="SimSun" w:hAnsi="Tahoma" w:cs="Tahoma"/>
                <w:sz w:val="13"/>
              </w:rPr>
            </w:pPr>
            <w:r w:rsidRPr="00FC0B20">
              <w:rPr>
                <w:rFonts w:ascii="Tahoma" w:eastAsia="SimSun" w:hAnsi="Tahoma" w:cs="Tahoma"/>
                <w:sz w:val="13"/>
              </w:rPr>
              <w:t>10/12</w:t>
            </w:r>
          </w:p>
        </w:tc>
        <w:tc>
          <w:tcPr>
            <w:tcW w:w="429" w:type="dxa"/>
            <w:tcBorders>
              <w:bottom w:val="single" w:sz="4" w:space="0" w:color="auto"/>
              <w:right w:val="single" w:sz="18" w:space="0" w:color="auto"/>
            </w:tcBorders>
            <w:shd w:val="clear" w:color="auto" w:fill="FFFFFF"/>
            <w:vAlign w:val="center"/>
          </w:tcPr>
          <w:p w:rsidR="00B27742" w:rsidRPr="00FC0B20" w:rsidRDefault="00B27742" w:rsidP="004B3534">
            <w:pPr>
              <w:pStyle w:val="TableText"/>
              <w:widowControl w:val="0"/>
              <w:rPr>
                <w:rFonts w:ascii="Tahoma" w:eastAsia="SimSun" w:hAnsi="Tahoma" w:cs="Tahoma"/>
                <w:sz w:val="13"/>
              </w:rPr>
            </w:pPr>
          </w:p>
        </w:tc>
        <w:tc>
          <w:tcPr>
            <w:tcW w:w="429" w:type="dxa"/>
            <w:tcBorders>
              <w:left w:val="single" w:sz="18" w:space="0" w:color="auto"/>
              <w:bottom w:val="single" w:sz="4" w:space="0" w:color="auto"/>
            </w:tcBorders>
            <w:shd w:val="clear" w:color="auto" w:fill="FFFFFF"/>
            <w:vAlign w:val="center"/>
          </w:tcPr>
          <w:p w:rsidR="00B27742" w:rsidRPr="00FC0B20" w:rsidRDefault="00B27742" w:rsidP="004B3534">
            <w:pPr>
              <w:pStyle w:val="TableText"/>
              <w:widowControl w:val="0"/>
              <w:rPr>
                <w:rFonts w:ascii="Tahoma" w:eastAsia="SimSun" w:hAnsi="Tahoma" w:cs="Tahoma"/>
                <w:sz w:val="13"/>
              </w:rPr>
            </w:pPr>
            <w:r w:rsidRPr="00FC0B20">
              <w:rPr>
                <w:rFonts w:ascii="Tahoma" w:eastAsia="SimSun" w:hAnsi="Tahoma" w:cs="Tahoma"/>
                <w:sz w:val="13"/>
              </w:rPr>
              <w:t>1</w:t>
            </w:r>
          </w:p>
        </w:tc>
        <w:tc>
          <w:tcPr>
            <w:tcW w:w="429" w:type="dxa"/>
            <w:tcBorders>
              <w:bottom w:val="single" w:sz="4" w:space="0" w:color="auto"/>
            </w:tcBorders>
            <w:shd w:val="clear" w:color="auto" w:fill="FFFFFF"/>
            <w:vAlign w:val="center"/>
          </w:tcPr>
          <w:p w:rsidR="00B27742" w:rsidRPr="00FC0B20" w:rsidRDefault="00B27742" w:rsidP="004B3534">
            <w:pPr>
              <w:pStyle w:val="TableText"/>
              <w:widowControl w:val="0"/>
              <w:rPr>
                <w:rFonts w:ascii="Tahoma" w:eastAsia="SimSun" w:hAnsi="Tahoma" w:cs="Tahoma"/>
                <w:sz w:val="13"/>
              </w:rPr>
            </w:pPr>
            <w:r w:rsidRPr="00FC0B20">
              <w:rPr>
                <w:rFonts w:ascii="Tahoma" w:eastAsia="SimSun" w:hAnsi="Tahoma" w:cs="Tahoma"/>
                <w:sz w:val="13"/>
              </w:rPr>
              <w:t>3</w:t>
            </w:r>
          </w:p>
        </w:tc>
        <w:tc>
          <w:tcPr>
            <w:tcW w:w="429" w:type="dxa"/>
            <w:tcBorders>
              <w:bottom w:val="single" w:sz="4" w:space="0" w:color="auto"/>
            </w:tcBorders>
            <w:shd w:val="clear" w:color="auto" w:fill="FFFFFF"/>
            <w:vAlign w:val="center"/>
          </w:tcPr>
          <w:p w:rsidR="00B27742" w:rsidRPr="00FC0B20" w:rsidRDefault="00B27742" w:rsidP="004B3534">
            <w:pPr>
              <w:pStyle w:val="TableText"/>
              <w:widowControl w:val="0"/>
              <w:rPr>
                <w:rFonts w:ascii="Tahoma" w:eastAsia="SimSun" w:hAnsi="Tahoma" w:cs="Tahoma"/>
                <w:sz w:val="13"/>
              </w:rPr>
            </w:pPr>
            <w:r w:rsidRPr="00FC0B20">
              <w:rPr>
                <w:rFonts w:ascii="Tahoma" w:eastAsia="SimSun" w:hAnsi="Tahoma" w:cs="Tahoma"/>
                <w:sz w:val="13"/>
              </w:rPr>
              <w:t>2</w:t>
            </w:r>
          </w:p>
        </w:tc>
        <w:tc>
          <w:tcPr>
            <w:tcW w:w="508" w:type="dxa"/>
            <w:tcBorders>
              <w:bottom w:val="single" w:sz="4" w:space="0" w:color="auto"/>
            </w:tcBorders>
            <w:shd w:val="clear" w:color="auto" w:fill="FFFFFF"/>
            <w:vAlign w:val="center"/>
          </w:tcPr>
          <w:p w:rsidR="00B27742" w:rsidRPr="00FC0B20" w:rsidRDefault="00B27742" w:rsidP="004B3534">
            <w:pPr>
              <w:pStyle w:val="TableText"/>
              <w:widowControl w:val="0"/>
              <w:rPr>
                <w:rFonts w:ascii="Tahoma" w:eastAsia="SimSun" w:hAnsi="Tahoma" w:cs="Tahoma"/>
                <w:sz w:val="13"/>
              </w:rPr>
            </w:pPr>
            <w:r w:rsidRPr="00FC0B20">
              <w:rPr>
                <w:rFonts w:ascii="Tahoma" w:eastAsia="SimSun" w:hAnsi="Tahoma" w:cs="Tahoma"/>
                <w:sz w:val="13"/>
              </w:rPr>
              <w:t>2</w:t>
            </w:r>
          </w:p>
        </w:tc>
        <w:tc>
          <w:tcPr>
            <w:tcW w:w="350" w:type="dxa"/>
            <w:tcBorders>
              <w:bottom w:val="single" w:sz="4" w:space="0" w:color="auto"/>
            </w:tcBorders>
            <w:shd w:val="clear" w:color="auto" w:fill="FFFFFF"/>
            <w:vAlign w:val="center"/>
          </w:tcPr>
          <w:p w:rsidR="00B27742" w:rsidRPr="00FC0B20" w:rsidRDefault="00B27742" w:rsidP="004B3534">
            <w:pPr>
              <w:pStyle w:val="TableText"/>
              <w:widowControl w:val="0"/>
              <w:rPr>
                <w:rFonts w:ascii="Tahoma" w:eastAsia="SimSun" w:hAnsi="Tahoma" w:cs="Tahoma"/>
                <w:sz w:val="13"/>
              </w:rPr>
            </w:pPr>
            <w:r w:rsidRPr="00FC0B20">
              <w:rPr>
                <w:rFonts w:ascii="Tahoma" w:eastAsia="SimSun" w:hAnsi="Tahoma" w:cs="Tahoma"/>
                <w:sz w:val="13"/>
              </w:rPr>
              <w:t>2</w:t>
            </w:r>
          </w:p>
        </w:tc>
        <w:tc>
          <w:tcPr>
            <w:tcW w:w="429" w:type="dxa"/>
            <w:tcBorders>
              <w:bottom w:val="single" w:sz="4" w:space="0" w:color="auto"/>
            </w:tcBorders>
            <w:shd w:val="clear" w:color="auto" w:fill="FFFFFF"/>
            <w:vAlign w:val="center"/>
          </w:tcPr>
          <w:p w:rsidR="00B27742" w:rsidRPr="00FC0B20" w:rsidRDefault="00B27742" w:rsidP="004B3534">
            <w:pPr>
              <w:pStyle w:val="TableText"/>
              <w:widowControl w:val="0"/>
              <w:rPr>
                <w:rFonts w:ascii="Tahoma" w:eastAsia="SimSun" w:hAnsi="Tahoma" w:cs="Tahoma"/>
                <w:sz w:val="13"/>
              </w:rPr>
            </w:pPr>
            <w:r w:rsidRPr="00FC0B20">
              <w:rPr>
                <w:rFonts w:ascii="Tahoma" w:eastAsia="SimSun" w:hAnsi="Tahoma" w:cs="Tahoma"/>
                <w:sz w:val="13"/>
              </w:rPr>
              <w:t>1</w:t>
            </w:r>
          </w:p>
        </w:tc>
        <w:tc>
          <w:tcPr>
            <w:tcW w:w="429" w:type="dxa"/>
            <w:tcBorders>
              <w:bottom w:val="single" w:sz="4" w:space="0" w:color="auto"/>
              <w:right w:val="single" w:sz="18" w:space="0" w:color="auto"/>
            </w:tcBorders>
            <w:shd w:val="clear" w:color="auto" w:fill="FFFFFF"/>
            <w:vAlign w:val="center"/>
          </w:tcPr>
          <w:p w:rsidR="00B27742" w:rsidRPr="00FC0B20" w:rsidRDefault="00B27742" w:rsidP="004B3534">
            <w:pPr>
              <w:pStyle w:val="TableText"/>
              <w:widowControl w:val="0"/>
              <w:rPr>
                <w:rFonts w:ascii="Tahoma" w:eastAsia="SimSun" w:hAnsi="Tahoma" w:cs="Tahoma"/>
                <w:sz w:val="13"/>
              </w:rPr>
            </w:pPr>
            <w:r w:rsidRPr="00FC0B20">
              <w:rPr>
                <w:rFonts w:ascii="Tahoma" w:eastAsia="SimSun" w:hAnsi="Tahoma" w:cs="Tahoma"/>
                <w:sz w:val="13"/>
              </w:rPr>
              <w:t>1</w:t>
            </w:r>
          </w:p>
        </w:tc>
        <w:tc>
          <w:tcPr>
            <w:tcW w:w="429" w:type="dxa"/>
            <w:tcBorders>
              <w:left w:val="single" w:sz="18" w:space="0" w:color="auto"/>
              <w:bottom w:val="single" w:sz="4" w:space="0" w:color="auto"/>
            </w:tcBorders>
            <w:shd w:val="clear" w:color="auto" w:fill="FFFFFF"/>
            <w:vAlign w:val="center"/>
          </w:tcPr>
          <w:p w:rsidR="00B27742" w:rsidRPr="00FC0B20" w:rsidRDefault="00B27742" w:rsidP="004B3534">
            <w:pPr>
              <w:pStyle w:val="TableText"/>
              <w:widowControl w:val="0"/>
              <w:rPr>
                <w:rFonts w:ascii="Tahoma" w:eastAsia="SimSun" w:hAnsi="Tahoma" w:cs="Tahoma"/>
                <w:sz w:val="13"/>
              </w:rPr>
            </w:pPr>
            <w:r w:rsidRPr="00FC0B20">
              <w:rPr>
                <w:rFonts w:ascii="Tahoma" w:eastAsia="SimSun" w:hAnsi="Tahoma" w:cs="Tahoma"/>
                <w:sz w:val="13"/>
              </w:rPr>
              <w:t>1</w:t>
            </w:r>
          </w:p>
        </w:tc>
        <w:tc>
          <w:tcPr>
            <w:tcW w:w="613" w:type="dxa"/>
            <w:gridSpan w:val="2"/>
            <w:tcBorders>
              <w:bottom w:val="single" w:sz="4" w:space="0" w:color="auto"/>
            </w:tcBorders>
            <w:shd w:val="clear" w:color="auto" w:fill="FFFFFF"/>
            <w:vAlign w:val="center"/>
          </w:tcPr>
          <w:p w:rsidR="00B27742" w:rsidRPr="00FC0B20" w:rsidRDefault="00B27742" w:rsidP="004B3534">
            <w:pPr>
              <w:pStyle w:val="TableText"/>
              <w:widowControl w:val="0"/>
              <w:rPr>
                <w:rFonts w:ascii="Tahoma" w:eastAsia="SimSun" w:hAnsi="Tahoma" w:cs="Tahoma"/>
                <w:sz w:val="13"/>
              </w:rPr>
            </w:pPr>
            <w:r w:rsidRPr="00FC0B20">
              <w:rPr>
                <w:rFonts w:ascii="Tahoma" w:eastAsia="SimSun" w:hAnsi="Tahoma" w:cs="Tahoma"/>
                <w:sz w:val="13"/>
              </w:rPr>
              <w:t>2</w:t>
            </w:r>
          </w:p>
        </w:tc>
        <w:tc>
          <w:tcPr>
            <w:tcW w:w="360" w:type="dxa"/>
            <w:tcBorders>
              <w:bottom w:val="single" w:sz="4" w:space="0" w:color="auto"/>
              <w:right w:val="single" w:sz="18" w:space="0" w:color="auto"/>
            </w:tcBorders>
            <w:shd w:val="clear" w:color="auto" w:fill="FFFFFF"/>
            <w:vAlign w:val="center"/>
          </w:tcPr>
          <w:p w:rsidR="00B27742" w:rsidRPr="00FC0B20" w:rsidRDefault="00B27742" w:rsidP="004B3534">
            <w:pPr>
              <w:pStyle w:val="TableText"/>
              <w:widowControl w:val="0"/>
              <w:rPr>
                <w:rFonts w:ascii="Tahoma" w:eastAsia="SimSun" w:hAnsi="Tahoma" w:cs="Tahoma"/>
                <w:sz w:val="13"/>
              </w:rPr>
            </w:pPr>
            <w:r w:rsidRPr="00FC0B20">
              <w:rPr>
                <w:rFonts w:ascii="Tahoma" w:eastAsia="SimSun" w:hAnsi="Tahoma" w:cs="Tahoma"/>
                <w:sz w:val="13"/>
              </w:rPr>
              <w:t>1</w:t>
            </w:r>
          </w:p>
        </w:tc>
        <w:tc>
          <w:tcPr>
            <w:tcW w:w="360" w:type="dxa"/>
            <w:tcBorders>
              <w:left w:val="single" w:sz="18" w:space="0" w:color="auto"/>
              <w:bottom w:val="single" w:sz="4" w:space="0" w:color="auto"/>
            </w:tcBorders>
            <w:shd w:val="clear" w:color="auto" w:fill="FFFFFF"/>
            <w:vAlign w:val="center"/>
          </w:tcPr>
          <w:p w:rsidR="00B27742" w:rsidRPr="00FC0B20" w:rsidRDefault="00B27742" w:rsidP="004B3534">
            <w:pPr>
              <w:pStyle w:val="TableText"/>
              <w:widowControl w:val="0"/>
              <w:rPr>
                <w:rFonts w:ascii="Tahoma" w:eastAsia="SimSun" w:hAnsi="Tahoma" w:cs="Tahoma"/>
                <w:sz w:val="13"/>
              </w:rPr>
            </w:pPr>
            <w:r w:rsidRPr="00FC0B20">
              <w:rPr>
                <w:rFonts w:ascii="Tahoma" w:eastAsia="SimSun" w:hAnsi="Tahoma" w:cs="Tahoma"/>
                <w:sz w:val="13"/>
              </w:rPr>
              <w:t>1</w:t>
            </w:r>
          </w:p>
        </w:tc>
        <w:tc>
          <w:tcPr>
            <w:tcW w:w="383" w:type="dxa"/>
            <w:tcBorders>
              <w:bottom w:val="single" w:sz="4" w:space="0" w:color="auto"/>
              <w:right w:val="single" w:sz="18" w:space="0" w:color="auto"/>
            </w:tcBorders>
            <w:shd w:val="clear" w:color="auto" w:fill="FFFFFF"/>
            <w:vAlign w:val="center"/>
          </w:tcPr>
          <w:p w:rsidR="00B27742" w:rsidRPr="00FC0B20" w:rsidRDefault="00B27742" w:rsidP="004B3534">
            <w:pPr>
              <w:pStyle w:val="TableText"/>
              <w:widowControl w:val="0"/>
              <w:rPr>
                <w:rFonts w:ascii="Tahoma" w:eastAsia="SimSun" w:hAnsi="Tahoma" w:cs="Tahoma"/>
                <w:sz w:val="13"/>
              </w:rPr>
            </w:pPr>
            <w:r w:rsidRPr="00FC0B20">
              <w:rPr>
                <w:rFonts w:ascii="Tahoma" w:eastAsia="SimSun" w:hAnsi="Tahoma" w:cs="Tahoma"/>
                <w:sz w:val="13"/>
              </w:rPr>
              <w:t>A</w:t>
            </w:r>
          </w:p>
        </w:tc>
        <w:tc>
          <w:tcPr>
            <w:tcW w:w="429" w:type="dxa"/>
            <w:tcBorders>
              <w:left w:val="single" w:sz="18" w:space="0" w:color="auto"/>
              <w:bottom w:val="single" w:sz="4" w:space="0" w:color="auto"/>
              <w:right w:val="single" w:sz="18" w:space="0" w:color="auto"/>
            </w:tcBorders>
            <w:shd w:val="clear" w:color="auto" w:fill="FFFFFF"/>
            <w:vAlign w:val="center"/>
          </w:tcPr>
          <w:p w:rsidR="00B27742" w:rsidRPr="00FC0B20" w:rsidRDefault="00B27742" w:rsidP="004B3534">
            <w:pPr>
              <w:pStyle w:val="TableText"/>
              <w:widowControl w:val="0"/>
              <w:rPr>
                <w:rFonts w:ascii="Tahoma" w:eastAsia="SimSun" w:hAnsi="Tahoma" w:cs="Tahoma"/>
                <w:sz w:val="13"/>
              </w:rPr>
            </w:pPr>
            <w:r w:rsidRPr="00FC0B20">
              <w:rPr>
                <w:rFonts w:ascii="Tahoma" w:eastAsia="SimSun" w:hAnsi="Tahoma" w:cs="Tahoma"/>
                <w:sz w:val="13"/>
              </w:rPr>
              <w:t>P</w:t>
            </w:r>
          </w:p>
        </w:tc>
        <w:tc>
          <w:tcPr>
            <w:tcW w:w="628" w:type="dxa"/>
            <w:tcBorders>
              <w:bottom w:val="single" w:sz="4" w:space="0" w:color="auto"/>
            </w:tcBorders>
            <w:shd w:val="clear" w:color="auto" w:fill="FFFFFF"/>
            <w:vAlign w:val="center"/>
          </w:tcPr>
          <w:p w:rsidR="00B27742" w:rsidRPr="00FC0B20" w:rsidRDefault="00F440FF" w:rsidP="00080B33">
            <w:pPr>
              <w:pStyle w:val="TableText"/>
              <w:widowControl w:val="0"/>
              <w:rPr>
                <w:rFonts w:ascii="Tahoma" w:eastAsia="SimSun" w:hAnsi="Tahoma" w:cs="Tahoma"/>
                <w:sz w:val="13"/>
              </w:rPr>
            </w:pPr>
            <w:r w:rsidRPr="00FC0B20">
              <w:rPr>
                <w:rFonts w:ascii="Tahoma" w:eastAsia="SimSun" w:hAnsi="Tahoma" w:cs="Tahoma"/>
                <w:sz w:val="13"/>
              </w:rPr>
              <w:t>A</w:t>
            </w:r>
          </w:p>
        </w:tc>
        <w:tc>
          <w:tcPr>
            <w:tcW w:w="504" w:type="dxa"/>
            <w:tcBorders>
              <w:bottom w:val="single" w:sz="4" w:space="0" w:color="auto"/>
            </w:tcBorders>
            <w:shd w:val="clear" w:color="auto" w:fill="FFFFFF"/>
            <w:vAlign w:val="center"/>
          </w:tcPr>
          <w:p w:rsidR="00B27742" w:rsidRPr="00FC0B20" w:rsidRDefault="00B27742" w:rsidP="004B3534">
            <w:pPr>
              <w:pStyle w:val="TableText"/>
              <w:widowControl w:val="0"/>
              <w:rPr>
                <w:rFonts w:ascii="Tahoma" w:eastAsia="SimSun" w:hAnsi="Tahoma" w:cs="Tahoma"/>
                <w:sz w:val="13"/>
              </w:rPr>
            </w:pPr>
          </w:p>
        </w:tc>
      </w:tr>
      <w:tr w:rsidR="001C61C9" w:rsidRPr="00FC0B20" w:rsidTr="000369A7">
        <w:trPr>
          <w:cantSplit/>
          <w:trHeight w:val="287"/>
        </w:trPr>
        <w:tc>
          <w:tcPr>
            <w:tcW w:w="2570" w:type="dxa"/>
            <w:tcBorders>
              <w:bottom w:val="single" w:sz="4" w:space="0" w:color="auto"/>
            </w:tcBorders>
            <w:shd w:val="clear" w:color="auto" w:fill="FABF8F"/>
            <w:vAlign w:val="center"/>
          </w:tcPr>
          <w:p w:rsidR="00B27742" w:rsidRPr="00FC0B20" w:rsidRDefault="00B27742" w:rsidP="00426485">
            <w:pPr>
              <w:pStyle w:val="ProductNames"/>
              <w:spacing w:beforeLines="20" w:before="48" w:afterLines="20" w:after="48"/>
              <w:rPr>
                <w:rFonts w:ascii="Tahoma" w:eastAsia="SimSun" w:hAnsi="Tahoma" w:cs="Tahoma"/>
                <w:sz w:val="14"/>
              </w:rPr>
            </w:pPr>
            <w:bookmarkStart w:id="19" w:name="_Toc336337846"/>
            <w:bookmarkStart w:id="20" w:name="_Toc360180931"/>
            <w:r w:rsidRPr="00FC0B20">
              <w:rPr>
                <w:rFonts w:ascii="Tahoma" w:eastAsia="SimSun" w:hAnsi="Tahoma" w:cs="Tahoma"/>
                <w:sz w:val="14"/>
              </w:rPr>
              <w:t xml:space="preserve">Excel </w:t>
            </w:r>
            <w:bookmarkEnd w:id="19"/>
            <w:r w:rsidRPr="00FC0B20">
              <w:rPr>
                <w:rFonts w:ascii="Tahoma" w:eastAsia="SimSun" w:hAnsi="Tahoma" w:cs="Tahoma"/>
                <w:sz w:val="14"/>
              </w:rPr>
              <w:t>2013</w:t>
            </w:r>
            <w:bookmarkEnd w:id="20"/>
          </w:p>
        </w:tc>
        <w:tc>
          <w:tcPr>
            <w:tcW w:w="497" w:type="dxa"/>
            <w:tcBorders>
              <w:bottom w:val="single" w:sz="4" w:space="0" w:color="auto"/>
            </w:tcBorders>
            <w:shd w:val="clear" w:color="auto" w:fill="FABF8F"/>
            <w:vAlign w:val="center"/>
          </w:tcPr>
          <w:p w:rsidR="00B27742" w:rsidRPr="00FC0B20" w:rsidRDefault="00B27742">
            <w:pPr>
              <w:pStyle w:val="TableText"/>
              <w:widowControl w:val="0"/>
              <w:rPr>
                <w:rStyle w:val="EndnoteReference"/>
                <w:rFonts w:ascii="Tahoma" w:eastAsia="SimSun" w:hAnsi="Tahoma" w:cs="Tahoma"/>
                <w:b w:val="0"/>
                <w:color w:val="0000FF"/>
                <w:sz w:val="13"/>
                <w:szCs w:val="13"/>
                <w:u w:val="single"/>
              </w:rPr>
            </w:pPr>
          </w:p>
        </w:tc>
        <w:tc>
          <w:tcPr>
            <w:tcW w:w="429" w:type="dxa"/>
            <w:tcBorders>
              <w:bottom w:val="single" w:sz="4" w:space="0" w:color="auto"/>
            </w:tcBorders>
            <w:shd w:val="clear" w:color="auto" w:fill="FABF8F"/>
            <w:vAlign w:val="center"/>
          </w:tcPr>
          <w:p w:rsidR="00B27742" w:rsidRPr="00FC0B20" w:rsidRDefault="00014EAD" w:rsidP="004000C7">
            <w:pPr>
              <w:pStyle w:val="TableText"/>
              <w:widowControl w:val="0"/>
              <w:rPr>
                <w:rFonts w:ascii="Tahoma" w:eastAsia="SimSun" w:hAnsi="Tahoma" w:cs="Tahoma"/>
                <w:color w:val="000000"/>
                <w:sz w:val="13"/>
              </w:rPr>
            </w:pPr>
            <w:r w:rsidRPr="00FC0B20">
              <w:rPr>
                <w:rFonts w:ascii="Tahoma" w:eastAsia="SimSun" w:hAnsi="Tahoma" w:cs="Tahoma"/>
                <w:color w:val="000000"/>
                <w:sz w:val="13"/>
              </w:rPr>
              <w:t>10/12</w:t>
            </w:r>
          </w:p>
        </w:tc>
        <w:tc>
          <w:tcPr>
            <w:tcW w:w="429" w:type="dxa"/>
            <w:tcBorders>
              <w:bottom w:val="single" w:sz="4" w:space="0" w:color="auto"/>
              <w:right w:val="single" w:sz="18" w:space="0" w:color="auto"/>
            </w:tcBorders>
            <w:shd w:val="clear" w:color="auto" w:fill="FABF8F"/>
            <w:vAlign w:val="center"/>
          </w:tcPr>
          <w:p w:rsidR="00B27742" w:rsidRPr="00FC0B20" w:rsidRDefault="00B27742" w:rsidP="004B3534">
            <w:pPr>
              <w:pStyle w:val="TableText"/>
              <w:widowControl w:val="0"/>
              <w:rPr>
                <w:rFonts w:ascii="Tahoma" w:eastAsia="SimSun" w:hAnsi="Tahoma" w:cs="Tahoma"/>
                <w:color w:val="000000"/>
                <w:sz w:val="13"/>
              </w:rPr>
            </w:pPr>
            <w:r w:rsidRPr="00FC0B20">
              <w:rPr>
                <w:rFonts w:ascii="Tahoma" w:eastAsia="SimSun" w:hAnsi="Tahoma" w:cs="Tahoma"/>
                <w:color w:val="000000"/>
                <w:sz w:val="13"/>
              </w:rPr>
              <w:t>DT</w:t>
            </w:r>
          </w:p>
        </w:tc>
        <w:tc>
          <w:tcPr>
            <w:tcW w:w="429" w:type="dxa"/>
            <w:tcBorders>
              <w:left w:val="single" w:sz="18" w:space="0" w:color="auto"/>
              <w:bottom w:val="single" w:sz="4" w:space="0" w:color="auto"/>
            </w:tcBorders>
            <w:shd w:val="clear" w:color="auto" w:fill="FABF8F"/>
            <w:vAlign w:val="center"/>
          </w:tcPr>
          <w:p w:rsidR="00B27742" w:rsidRPr="00FC0B20" w:rsidRDefault="00B27742" w:rsidP="004B3534">
            <w:pPr>
              <w:pStyle w:val="TableText"/>
              <w:widowControl w:val="0"/>
              <w:rPr>
                <w:rFonts w:ascii="Tahoma" w:eastAsia="SimSun" w:hAnsi="Tahoma" w:cs="Tahoma"/>
                <w:sz w:val="13"/>
              </w:rPr>
            </w:pPr>
            <w:r w:rsidRPr="00FC0B20">
              <w:rPr>
                <w:rFonts w:ascii="Tahoma" w:eastAsia="SimSun" w:hAnsi="Tahoma" w:cs="Tahoma"/>
                <w:sz w:val="13"/>
              </w:rPr>
              <w:t>1</w:t>
            </w:r>
          </w:p>
        </w:tc>
        <w:tc>
          <w:tcPr>
            <w:tcW w:w="429" w:type="dxa"/>
            <w:tcBorders>
              <w:bottom w:val="single" w:sz="4" w:space="0" w:color="auto"/>
            </w:tcBorders>
            <w:shd w:val="clear" w:color="auto" w:fill="FABF8F"/>
            <w:vAlign w:val="center"/>
          </w:tcPr>
          <w:p w:rsidR="00B27742" w:rsidRPr="00FC0B20" w:rsidRDefault="00B27742" w:rsidP="004B3534">
            <w:pPr>
              <w:pStyle w:val="TableText"/>
              <w:widowControl w:val="0"/>
              <w:rPr>
                <w:rFonts w:ascii="Tahoma" w:eastAsia="SimSun" w:hAnsi="Tahoma" w:cs="Tahoma"/>
                <w:sz w:val="13"/>
              </w:rPr>
            </w:pPr>
            <w:r w:rsidRPr="00FC0B20">
              <w:rPr>
                <w:rFonts w:ascii="Tahoma" w:eastAsia="SimSun" w:hAnsi="Tahoma" w:cs="Tahoma"/>
                <w:sz w:val="13"/>
              </w:rPr>
              <w:t>3</w:t>
            </w:r>
          </w:p>
        </w:tc>
        <w:tc>
          <w:tcPr>
            <w:tcW w:w="429" w:type="dxa"/>
            <w:tcBorders>
              <w:bottom w:val="single" w:sz="4" w:space="0" w:color="auto"/>
            </w:tcBorders>
            <w:shd w:val="clear" w:color="auto" w:fill="FABF8F"/>
            <w:vAlign w:val="center"/>
          </w:tcPr>
          <w:p w:rsidR="00B27742" w:rsidRPr="00FC0B20" w:rsidRDefault="00B27742" w:rsidP="004B3534">
            <w:pPr>
              <w:pStyle w:val="TableText"/>
              <w:widowControl w:val="0"/>
              <w:rPr>
                <w:rFonts w:ascii="Tahoma" w:eastAsia="SimSun" w:hAnsi="Tahoma" w:cs="Tahoma"/>
                <w:sz w:val="13"/>
              </w:rPr>
            </w:pPr>
            <w:r w:rsidRPr="00FC0B20">
              <w:rPr>
                <w:rFonts w:ascii="Tahoma" w:eastAsia="SimSun" w:hAnsi="Tahoma" w:cs="Tahoma"/>
                <w:sz w:val="13"/>
              </w:rPr>
              <w:t>2</w:t>
            </w:r>
          </w:p>
        </w:tc>
        <w:tc>
          <w:tcPr>
            <w:tcW w:w="508" w:type="dxa"/>
            <w:tcBorders>
              <w:bottom w:val="single" w:sz="4" w:space="0" w:color="auto"/>
            </w:tcBorders>
            <w:shd w:val="clear" w:color="auto" w:fill="FABF8F"/>
            <w:vAlign w:val="center"/>
          </w:tcPr>
          <w:p w:rsidR="00B27742" w:rsidRPr="00FC0B20" w:rsidRDefault="00B27742" w:rsidP="004B3534">
            <w:pPr>
              <w:pStyle w:val="TableText"/>
              <w:widowControl w:val="0"/>
              <w:rPr>
                <w:rFonts w:ascii="Tahoma" w:eastAsia="SimSun" w:hAnsi="Tahoma" w:cs="Tahoma"/>
                <w:sz w:val="13"/>
              </w:rPr>
            </w:pPr>
            <w:r w:rsidRPr="00FC0B20">
              <w:rPr>
                <w:rFonts w:ascii="Tahoma" w:eastAsia="SimSun" w:hAnsi="Tahoma" w:cs="Tahoma"/>
                <w:sz w:val="13"/>
              </w:rPr>
              <w:t>2</w:t>
            </w:r>
          </w:p>
        </w:tc>
        <w:tc>
          <w:tcPr>
            <w:tcW w:w="350" w:type="dxa"/>
            <w:tcBorders>
              <w:bottom w:val="single" w:sz="4" w:space="0" w:color="auto"/>
            </w:tcBorders>
            <w:shd w:val="clear" w:color="auto" w:fill="FABF8F"/>
            <w:vAlign w:val="center"/>
          </w:tcPr>
          <w:p w:rsidR="00B27742" w:rsidRPr="00FC0B20" w:rsidRDefault="00B27742" w:rsidP="004B3534">
            <w:pPr>
              <w:pStyle w:val="TableText"/>
              <w:widowControl w:val="0"/>
              <w:rPr>
                <w:rFonts w:ascii="Tahoma" w:eastAsia="SimSun" w:hAnsi="Tahoma" w:cs="Tahoma"/>
                <w:sz w:val="13"/>
              </w:rPr>
            </w:pPr>
            <w:r w:rsidRPr="00FC0B20">
              <w:rPr>
                <w:rFonts w:ascii="Tahoma" w:eastAsia="SimSun" w:hAnsi="Tahoma" w:cs="Tahoma"/>
                <w:sz w:val="13"/>
              </w:rPr>
              <w:t>2</w:t>
            </w:r>
          </w:p>
        </w:tc>
        <w:tc>
          <w:tcPr>
            <w:tcW w:w="429" w:type="dxa"/>
            <w:tcBorders>
              <w:bottom w:val="single" w:sz="4" w:space="0" w:color="auto"/>
            </w:tcBorders>
            <w:shd w:val="clear" w:color="auto" w:fill="FABF8F"/>
            <w:vAlign w:val="center"/>
          </w:tcPr>
          <w:p w:rsidR="00B27742" w:rsidRPr="00FC0B20" w:rsidRDefault="00B27742" w:rsidP="004B3534">
            <w:pPr>
              <w:pStyle w:val="TableText"/>
              <w:widowControl w:val="0"/>
              <w:rPr>
                <w:rFonts w:ascii="Tahoma" w:eastAsia="SimSun" w:hAnsi="Tahoma" w:cs="Tahoma"/>
                <w:sz w:val="13"/>
              </w:rPr>
            </w:pPr>
            <w:r w:rsidRPr="00FC0B20">
              <w:rPr>
                <w:rFonts w:ascii="Tahoma" w:eastAsia="SimSun" w:hAnsi="Tahoma" w:cs="Tahoma"/>
                <w:sz w:val="13"/>
              </w:rPr>
              <w:t>1</w:t>
            </w:r>
          </w:p>
        </w:tc>
        <w:tc>
          <w:tcPr>
            <w:tcW w:w="429" w:type="dxa"/>
            <w:tcBorders>
              <w:bottom w:val="single" w:sz="4" w:space="0" w:color="auto"/>
              <w:right w:val="single" w:sz="18" w:space="0" w:color="auto"/>
            </w:tcBorders>
            <w:shd w:val="clear" w:color="auto" w:fill="FABF8F"/>
            <w:vAlign w:val="center"/>
          </w:tcPr>
          <w:p w:rsidR="00B27742" w:rsidRPr="00FC0B20" w:rsidRDefault="00B27742" w:rsidP="004B3534">
            <w:pPr>
              <w:pStyle w:val="TableText"/>
              <w:widowControl w:val="0"/>
              <w:rPr>
                <w:rFonts w:ascii="Tahoma" w:eastAsia="SimSun" w:hAnsi="Tahoma" w:cs="Tahoma"/>
                <w:sz w:val="13"/>
              </w:rPr>
            </w:pPr>
            <w:r w:rsidRPr="00FC0B20">
              <w:rPr>
                <w:rFonts w:ascii="Tahoma" w:eastAsia="SimSun" w:hAnsi="Tahoma" w:cs="Tahoma"/>
                <w:sz w:val="13"/>
              </w:rPr>
              <w:t>1</w:t>
            </w:r>
          </w:p>
        </w:tc>
        <w:tc>
          <w:tcPr>
            <w:tcW w:w="429" w:type="dxa"/>
            <w:tcBorders>
              <w:left w:val="single" w:sz="18" w:space="0" w:color="auto"/>
              <w:bottom w:val="single" w:sz="4" w:space="0" w:color="auto"/>
            </w:tcBorders>
            <w:shd w:val="clear" w:color="auto" w:fill="FABF8F"/>
            <w:vAlign w:val="center"/>
          </w:tcPr>
          <w:p w:rsidR="00B27742" w:rsidRPr="00FC0B20" w:rsidRDefault="00B27742" w:rsidP="004B3534">
            <w:pPr>
              <w:pStyle w:val="TableText"/>
              <w:widowControl w:val="0"/>
              <w:rPr>
                <w:rFonts w:ascii="Tahoma" w:eastAsia="SimSun" w:hAnsi="Tahoma" w:cs="Tahoma"/>
                <w:sz w:val="13"/>
              </w:rPr>
            </w:pPr>
            <w:r w:rsidRPr="00FC0B20">
              <w:rPr>
                <w:rFonts w:ascii="Tahoma" w:eastAsia="SimSun" w:hAnsi="Tahoma" w:cs="Tahoma"/>
                <w:sz w:val="13"/>
              </w:rPr>
              <w:t>1</w:t>
            </w:r>
          </w:p>
        </w:tc>
        <w:tc>
          <w:tcPr>
            <w:tcW w:w="613" w:type="dxa"/>
            <w:gridSpan w:val="2"/>
            <w:tcBorders>
              <w:bottom w:val="single" w:sz="4" w:space="0" w:color="auto"/>
            </w:tcBorders>
            <w:shd w:val="clear" w:color="auto" w:fill="FABF8F"/>
            <w:vAlign w:val="center"/>
          </w:tcPr>
          <w:p w:rsidR="00B27742" w:rsidRPr="00FC0B20" w:rsidRDefault="00B27742" w:rsidP="004B3534">
            <w:pPr>
              <w:pStyle w:val="TableText"/>
              <w:widowControl w:val="0"/>
              <w:rPr>
                <w:rFonts w:ascii="Tahoma" w:eastAsia="SimSun" w:hAnsi="Tahoma" w:cs="Tahoma"/>
                <w:sz w:val="13"/>
              </w:rPr>
            </w:pPr>
            <w:r w:rsidRPr="00FC0B20">
              <w:rPr>
                <w:rFonts w:ascii="Tahoma" w:eastAsia="SimSun" w:hAnsi="Tahoma" w:cs="Tahoma"/>
                <w:sz w:val="13"/>
              </w:rPr>
              <w:t>2</w:t>
            </w:r>
          </w:p>
        </w:tc>
        <w:tc>
          <w:tcPr>
            <w:tcW w:w="360" w:type="dxa"/>
            <w:tcBorders>
              <w:bottom w:val="single" w:sz="4" w:space="0" w:color="auto"/>
              <w:right w:val="single" w:sz="18" w:space="0" w:color="auto"/>
            </w:tcBorders>
            <w:shd w:val="clear" w:color="auto" w:fill="FABF8F"/>
            <w:vAlign w:val="center"/>
          </w:tcPr>
          <w:p w:rsidR="00B27742" w:rsidRPr="00FC0B20" w:rsidRDefault="00B27742" w:rsidP="004B3534">
            <w:pPr>
              <w:pStyle w:val="TableText"/>
              <w:widowControl w:val="0"/>
              <w:rPr>
                <w:rFonts w:ascii="Tahoma" w:eastAsia="SimSun" w:hAnsi="Tahoma" w:cs="Tahoma"/>
                <w:sz w:val="13"/>
              </w:rPr>
            </w:pPr>
            <w:r w:rsidRPr="00FC0B20">
              <w:rPr>
                <w:rFonts w:ascii="Tahoma" w:eastAsia="SimSun" w:hAnsi="Tahoma" w:cs="Tahoma"/>
                <w:sz w:val="13"/>
              </w:rPr>
              <w:t>1</w:t>
            </w:r>
          </w:p>
        </w:tc>
        <w:tc>
          <w:tcPr>
            <w:tcW w:w="360" w:type="dxa"/>
            <w:tcBorders>
              <w:left w:val="single" w:sz="18" w:space="0" w:color="auto"/>
              <w:bottom w:val="single" w:sz="4" w:space="0" w:color="auto"/>
            </w:tcBorders>
            <w:shd w:val="clear" w:color="auto" w:fill="FABF8F"/>
            <w:vAlign w:val="center"/>
          </w:tcPr>
          <w:p w:rsidR="00B27742" w:rsidRPr="00FC0B20" w:rsidRDefault="00B27742" w:rsidP="004B3534">
            <w:pPr>
              <w:pStyle w:val="TableText"/>
              <w:widowControl w:val="0"/>
              <w:rPr>
                <w:rFonts w:ascii="Tahoma" w:eastAsia="SimSun" w:hAnsi="Tahoma" w:cs="Tahoma"/>
                <w:sz w:val="13"/>
              </w:rPr>
            </w:pPr>
          </w:p>
        </w:tc>
        <w:tc>
          <w:tcPr>
            <w:tcW w:w="383" w:type="dxa"/>
            <w:tcBorders>
              <w:bottom w:val="single" w:sz="4" w:space="0" w:color="auto"/>
              <w:right w:val="single" w:sz="18" w:space="0" w:color="auto"/>
            </w:tcBorders>
            <w:shd w:val="clear" w:color="auto" w:fill="FABF8F"/>
            <w:vAlign w:val="center"/>
          </w:tcPr>
          <w:p w:rsidR="00B27742" w:rsidRPr="00FC0B20" w:rsidRDefault="00B27742" w:rsidP="004B3534">
            <w:pPr>
              <w:pStyle w:val="TableText"/>
              <w:widowControl w:val="0"/>
              <w:rPr>
                <w:rFonts w:ascii="Tahoma" w:eastAsia="SimSun"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rsidR="00B27742" w:rsidRPr="00FC0B20" w:rsidRDefault="00B27742" w:rsidP="004B3534">
            <w:pPr>
              <w:pStyle w:val="TableText"/>
              <w:widowControl w:val="0"/>
              <w:rPr>
                <w:rFonts w:ascii="Tahoma" w:eastAsia="SimSun" w:hAnsi="Tahoma" w:cs="Tahoma"/>
                <w:sz w:val="13"/>
              </w:rPr>
            </w:pPr>
            <w:r w:rsidRPr="00FC0B20">
              <w:rPr>
                <w:rFonts w:ascii="Tahoma" w:eastAsia="SimSun" w:hAnsi="Tahoma" w:cs="Tahoma"/>
                <w:sz w:val="13"/>
              </w:rPr>
              <w:t>P</w:t>
            </w:r>
          </w:p>
        </w:tc>
        <w:tc>
          <w:tcPr>
            <w:tcW w:w="628" w:type="dxa"/>
            <w:tcBorders>
              <w:bottom w:val="single" w:sz="4" w:space="0" w:color="auto"/>
            </w:tcBorders>
            <w:shd w:val="clear" w:color="auto" w:fill="FABF8F"/>
            <w:vAlign w:val="center"/>
          </w:tcPr>
          <w:p w:rsidR="00B27742" w:rsidRPr="00FC0B20" w:rsidRDefault="00B27742" w:rsidP="00080B33">
            <w:pPr>
              <w:pStyle w:val="TableText"/>
              <w:widowControl w:val="0"/>
              <w:rPr>
                <w:rFonts w:ascii="Tahoma" w:eastAsia="SimSun" w:hAnsi="Tahoma" w:cs="Tahoma"/>
                <w:sz w:val="13"/>
              </w:rPr>
            </w:pPr>
          </w:p>
        </w:tc>
        <w:tc>
          <w:tcPr>
            <w:tcW w:w="504" w:type="dxa"/>
            <w:tcBorders>
              <w:bottom w:val="single" w:sz="4" w:space="0" w:color="auto"/>
            </w:tcBorders>
            <w:shd w:val="clear" w:color="auto" w:fill="FABF8F"/>
            <w:vAlign w:val="center"/>
          </w:tcPr>
          <w:p w:rsidR="00B27742" w:rsidRPr="00FC0B20" w:rsidRDefault="00B27742" w:rsidP="004B3534">
            <w:pPr>
              <w:pStyle w:val="TableText"/>
              <w:widowControl w:val="0"/>
              <w:rPr>
                <w:rFonts w:ascii="Tahoma" w:eastAsia="SimSun" w:hAnsi="Tahoma" w:cs="Tahoma"/>
                <w:sz w:val="13"/>
              </w:rPr>
            </w:pPr>
          </w:p>
        </w:tc>
      </w:tr>
      <w:tr w:rsidR="00B33D0E" w:rsidRPr="00FC0B20" w:rsidTr="000369A7">
        <w:trPr>
          <w:cantSplit/>
          <w:trHeight w:val="278"/>
        </w:trPr>
        <w:tc>
          <w:tcPr>
            <w:tcW w:w="2570" w:type="dxa"/>
            <w:tcBorders>
              <w:bottom w:val="single" w:sz="4" w:space="0" w:color="auto"/>
            </w:tcBorders>
            <w:shd w:val="clear" w:color="auto" w:fill="auto"/>
            <w:vAlign w:val="center"/>
          </w:tcPr>
          <w:p w:rsidR="00B27742" w:rsidRPr="00FC0B20" w:rsidRDefault="00B27742" w:rsidP="00426485">
            <w:pPr>
              <w:pStyle w:val="ProductNames"/>
              <w:spacing w:beforeLines="20" w:before="48" w:afterLines="20" w:after="48"/>
              <w:rPr>
                <w:rFonts w:ascii="Tahoma" w:eastAsia="SimSun" w:hAnsi="Tahoma" w:cs="Tahoma"/>
                <w:sz w:val="14"/>
              </w:rPr>
            </w:pPr>
            <w:bookmarkStart w:id="21" w:name="_Toc336337847"/>
            <w:bookmarkStart w:id="22" w:name="_Toc360180932"/>
            <w:r w:rsidRPr="00FC0B20">
              <w:rPr>
                <w:rFonts w:ascii="Tahoma" w:eastAsia="SimSun" w:hAnsi="Tahoma" w:cs="Tahoma"/>
                <w:sz w:val="14"/>
              </w:rPr>
              <w:t>Excel for Mac 2011</w:t>
            </w:r>
            <w:bookmarkEnd w:id="21"/>
            <w:bookmarkEnd w:id="22"/>
          </w:p>
        </w:tc>
        <w:tc>
          <w:tcPr>
            <w:tcW w:w="497" w:type="dxa"/>
            <w:tcBorders>
              <w:bottom w:val="single" w:sz="4" w:space="0" w:color="auto"/>
            </w:tcBorders>
            <w:shd w:val="clear" w:color="auto" w:fill="auto"/>
            <w:vAlign w:val="center"/>
          </w:tcPr>
          <w:p w:rsidR="00B27742" w:rsidRPr="00FC0B20" w:rsidRDefault="00B27742">
            <w:pPr>
              <w:pStyle w:val="TableText"/>
              <w:widowControl w:val="0"/>
              <w:rPr>
                <w:rStyle w:val="EndnoteReference"/>
                <w:rFonts w:ascii="Tahoma" w:eastAsia="SimSun" w:hAnsi="Tahoma" w:cs="Tahoma"/>
                <w:b w:val="0"/>
                <w:color w:val="0000FF"/>
                <w:sz w:val="13"/>
                <w:szCs w:val="13"/>
                <w:u w:val="single"/>
              </w:rPr>
            </w:pPr>
          </w:p>
        </w:tc>
        <w:tc>
          <w:tcPr>
            <w:tcW w:w="429" w:type="dxa"/>
            <w:tcBorders>
              <w:bottom w:val="single" w:sz="4" w:space="0" w:color="auto"/>
            </w:tcBorders>
            <w:shd w:val="clear" w:color="auto" w:fill="auto"/>
            <w:vAlign w:val="center"/>
          </w:tcPr>
          <w:p w:rsidR="00B27742" w:rsidRPr="00FC0B20" w:rsidRDefault="00B27742" w:rsidP="004000C7">
            <w:pPr>
              <w:pStyle w:val="TableText"/>
              <w:widowControl w:val="0"/>
              <w:rPr>
                <w:rFonts w:ascii="Tahoma" w:eastAsia="SimSun" w:hAnsi="Tahoma" w:cs="Tahoma"/>
                <w:color w:val="000000"/>
                <w:sz w:val="13"/>
              </w:rPr>
            </w:pPr>
            <w:r w:rsidRPr="00FC0B20">
              <w:rPr>
                <w:rFonts w:ascii="Tahoma" w:eastAsia="SimSun" w:hAnsi="Tahoma" w:cs="Tahoma"/>
                <w:color w:val="000000"/>
                <w:sz w:val="13"/>
              </w:rPr>
              <w:t>09/10</w:t>
            </w:r>
          </w:p>
        </w:tc>
        <w:tc>
          <w:tcPr>
            <w:tcW w:w="429" w:type="dxa"/>
            <w:tcBorders>
              <w:bottom w:val="single" w:sz="4" w:space="0" w:color="auto"/>
              <w:right w:val="single" w:sz="18" w:space="0" w:color="auto"/>
            </w:tcBorders>
            <w:shd w:val="clear" w:color="auto" w:fill="auto"/>
            <w:vAlign w:val="center"/>
          </w:tcPr>
          <w:p w:rsidR="00B27742" w:rsidRPr="00FC0B20" w:rsidRDefault="00B27742" w:rsidP="004B3534">
            <w:pPr>
              <w:pStyle w:val="TableText"/>
              <w:widowControl w:val="0"/>
              <w:rPr>
                <w:rFonts w:ascii="Tahoma" w:eastAsia="SimSun" w:hAnsi="Tahoma" w:cs="Tahoma"/>
                <w:color w:val="000000"/>
                <w:sz w:val="13"/>
              </w:rPr>
            </w:pPr>
            <w:r w:rsidRPr="00FC0B20">
              <w:rPr>
                <w:rFonts w:ascii="Tahoma" w:eastAsia="SimSun" w:hAnsi="Tahoma" w:cs="Tahoma"/>
                <w:color w:val="000000"/>
                <w:sz w:val="13"/>
              </w:rPr>
              <w:t>DT</w:t>
            </w:r>
          </w:p>
        </w:tc>
        <w:tc>
          <w:tcPr>
            <w:tcW w:w="429" w:type="dxa"/>
            <w:tcBorders>
              <w:left w:val="single" w:sz="18" w:space="0" w:color="auto"/>
              <w:bottom w:val="single" w:sz="4" w:space="0" w:color="auto"/>
            </w:tcBorders>
            <w:shd w:val="clear" w:color="auto" w:fill="auto"/>
            <w:vAlign w:val="center"/>
          </w:tcPr>
          <w:p w:rsidR="00B27742" w:rsidRPr="00FC0B20" w:rsidRDefault="00B27742" w:rsidP="004B3534">
            <w:pPr>
              <w:pStyle w:val="TableText"/>
              <w:widowControl w:val="0"/>
              <w:rPr>
                <w:rFonts w:ascii="Tahoma" w:eastAsia="SimSun" w:hAnsi="Tahoma" w:cs="Tahoma"/>
                <w:sz w:val="13"/>
              </w:rPr>
            </w:pPr>
            <w:r w:rsidRPr="00FC0B20">
              <w:rPr>
                <w:rFonts w:ascii="Tahoma" w:eastAsia="SimSun" w:hAnsi="Tahoma" w:cs="Tahoma"/>
                <w:sz w:val="13"/>
              </w:rPr>
              <w:t>1</w:t>
            </w:r>
          </w:p>
        </w:tc>
        <w:tc>
          <w:tcPr>
            <w:tcW w:w="429" w:type="dxa"/>
            <w:tcBorders>
              <w:bottom w:val="single" w:sz="4" w:space="0" w:color="auto"/>
            </w:tcBorders>
            <w:shd w:val="clear" w:color="auto" w:fill="auto"/>
            <w:vAlign w:val="center"/>
          </w:tcPr>
          <w:p w:rsidR="00B27742" w:rsidRPr="00FC0B20" w:rsidRDefault="00B27742" w:rsidP="004B3534">
            <w:pPr>
              <w:pStyle w:val="TableText"/>
              <w:widowControl w:val="0"/>
              <w:rPr>
                <w:rFonts w:ascii="Tahoma" w:eastAsia="SimSun" w:hAnsi="Tahoma" w:cs="Tahoma"/>
                <w:sz w:val="13"/>
              </w:rPr>
            </w:pPr>
            <w:r w:rsidRPr="00FC0B20">
              <w:rPr>
                <w:rFonts w:ascii="Tahoma" w:eastAsia="SimSun" w:hAnsi="Tahoma" w:cs="Tahoma"/>
                <w:sz w:val="13"/>
              </w:rPr>
              <w:t>3</w:t>
            </w:r>
          </w:p>
        </w:tc>
        <w:tc>
          <w:tcPr>
            <w:tcW w:w="429" w:type="dxa"/>
            <w:tcBorders>
              <w:bottom w:val="single" w:sz="4" w:space="0" w:color="auto"/>
            </w:tcBorders>
            <w:shd w:val="clear" w:color="auto" w:fill="auto"/>
            <w:vAlign w:val="center"/>
          </w:tcPr>
          <w:p w:rsidR="00B27742" w:rsidRPr="00FC0B20" w:rsidRDefault="00B27742" w:rsidP="004B3534">
            <w:pPr>
              <w:pStyle w:val="TableText"/>
              <w:widowControl w:val="0"/>
              <w:rPr>
                <w:rFonts w:ascii="Tahoma" w:eastAsia="SimSun" w:hAnsi="Tahoma" w:cs="Tahoma"/>
                <w:sz w:val="13"/>
              </w:rPr>
            </w:pPr>
            <w:r w:rsidRPr="00FC0B20">
              <w:rPr>
                <w:rFonts w:ascii="Tahoma" w:eastAsia="SimSun" w:hAnsi="Tahoma" w:cs="Tahoma"/>
                <w:sz w:val="13"/>
              </w:rPr>
              <w:t>2</w:t>
            </w:r>
          </w:p>
        </w:tc>
        <w:tc>
          <w:tcPr>
            <w:tcW w:w="508" w:type="dxa"/>
            <w:tcBorders>
              <w:bottom w:val="single" w:sz="4" w:space="0" w:color="auto"/>
            </w:tcBorders>
            <w:shd w:val="clear" w:color="auto" w:fill="auto"/>
            <w:vAlign w:val="center"/>
          </w:tcPr>
          <w:p w:rsidR="00B27742" w:rsidRPr="00FC0B20" w:rsidRDefault="00B27742" w:rsidP="004B3534">
            <w:pPr>
              <w:pStyle w:val="TableText"/>
              <w:widowControl w:val="0"/>
              <w:rPr>
                <w:rFonts w:ascii="Tahoma" w:eastAsia="SimSun" w:hAnsi="Tahoma" w:cs="Tahoma"/>
                <w:sz w:val="13"/>
              </w:rPr>
            </w:pPr>
            <w:r w:rsidRPr="00FC0B20">
              <w:rPr>
                <w:rFonts w:ascii="Tahoma" w:eastAsia="SimSun" w:hAnsi="Tahoma" w:cs="Tahoma"/>
                <w:sz w:val="13"/>
              </w:rPr>
              <w:t>2</w:t>
            </w:r>
          </w:p>
        </w:tc>
        <w:tc>
          <w:tcPr>
            <w:tcW w:w="350" w:type="dxa"/>
            <w:tcBorders>
              <w:bottom w:val="single" w:sz="4" w:space="0" w:color="auto"/>
            </w:tcBorders>
            <w:shd w:val="clear" w:color="auto" w:fill="auto"/>
            <w:vAlign w:val="center"/>
          </w:tcPr>
          <w:p w:rsidR="00B27742" w:rsidRPr="00FC0B20" w:rsidRDefault="00B27742" w:rsidP="004B3534">
            <w:pPr>
              <w:pStyle w:val="TableText"/>
              <w:widowControl w:val="0"/>
              <w:rPr>
                <w:rFonts w:ascii="Tahoma" w:eastAsia="SimSun" w:hAnsi="Tahoma" w:cs="Tahoma"/>
                <w:sz w:val="13"/>
              </w:rPr>
            </w:pPr>
            <w:r w:rsidRPr="00FC0B20">
              <w:rPr>
                <w:rFonts w:ascii="Tahoma" w:eastAsia="SimSun" w:hAnsi="Tahoma" w:cs="Tahoma"/>
                <w:sz w:val="13"/>
              </w:rPr>
              <w:t>2</w:t>
            </w:r>
          </w:p>
        </w:tc>
        <w:tc>
          <w:tcPr>
            <w:tcW w:w="429" w:type="dxa"/>
            <w:tcBorders>
              <w:bottom w:val="single" w:sz="4" w:space="0" w:color="auto"/>
            </w:tcBorders>
            <w:shd w:val="clear" w:color="auto" w:fill="auto"/>
            <w:vAlign w:val="center"/>
          </w:tcPr>
          <w:p w:rsidR="00B27742" w:rsidRPr="00FC0B20" w:rsidRDefault="00B27742" w:rsidP="004B3534">
            <w:pPr>
              <w:pStyle w:val="TableText"/>
              <w:widowControl w:val="0"/>
              <w:rPr>
                <w:rFonts w:ascii="Tahoma" w:eastAsia="SimSun" w:hAnsi="Tahoma" w:cs="Tahoma"/>
                <w:sz w:val="13"/>
              </w:rPr>
            </w:pPr>
            <w:r w:rsidRPr="00FC0B20">
              <w:rPr>
                <w:rFonts w:ascii="Tahoma" w:eastAsia="SimSun" w:hAnsi="Tahoma" w:cs="Tahoma"/>
                <w:sz w:val="13"/>
              </w:rPr>
              <w:t>1</w:t>
            </w:r>
          </w:p>
        </w:tc>
        <w:tc>
          <w:tcPr>
            <w:tcW w:w="429" w:type="dxa"/>
            <w:tcBorders>
              <w:bottom w:val="single" w:sz="4" w:space="0" w:color="auto"/>
              <w:right w:val="single" w:sz="18" w:space="0" w:color="auto"/>
            </w:tcBorders>
            <w:shd w:val="clear" w:color="auto" w:fill="auto"/>
            <w:vAlign w:val="center"/>
          </w:tcPr>
          <w:p w:rsidR="00B27742" w:rsidRPr="00FC0B20" w:rsidRDefault="00B27742" w:rsidP="004B3534">
            <w:pPr>
              <w:pStyle w:val="TableText"/>
              <w:widowControl w:val="0"/>
              <w:rPr>
                <w:rFonts w:ascii="Tahoma" w:eastAsia="SimSun" w:hAnsi="Tahoma" w:cs="Tahoma"/>
                <w:sz w:val="13"/>
              </w:rPr>
            </w:pPr>
            <w:r w:rsidRPr="00FC0B20">
              <w:rPr>
                <w:rFonts w:ascii="Tahoma" w:eastAsia="SimSun" w:hAnsi="Tahoma" w:cs="Tahoma"/>
                <w:sz w:val="13"/>
              </w:rPr>
              <w:t>1</w:t>
            </w:r>
          </w:p>
        </w:tc>
        <w:tc>
          <w:tcPr>
            <w:tcW w:w="429" w:type="dxa"/>
            <w:tcBorders>
              <w:left w:val="single" w:sz="18" w:space="0" w:color="auto"/>
              <w:bottom w:val="single" w:sz="4" w:space="0" w:color="auto"/>
            </w:tcBorders>
            <w:shd w:val="clear" w:color="auto" w:fill="auto"/>
            <w:vAlign w:val="center"/>
          </w:tcPr>
          <w:p w:rsidR="00B27742" w:rsidRPr="00FC0B20" w:rsidRDefault="00B27742" w:rsidP="004B3534">
            <w:pPr>
              <w:pStyle w:val="TableText"/>
              <w:widowControl w:val="0"/>
              <w:rPr>
                <w:rFonts w:ascii="Tahoma" w:eastAsia="SimSun" w:hAnsi="Tahoma" w:cs="Tahoma"/>
                <w:sz w:val="13"/>
              </w:rPr>
            </w:pPr>
            <w:r w:rsidRPr="00FC0B20">
              <w:rPr>
                <w:rFonts w:ascii="Tahoma" w:eastAsia="SimSun" w:hAnsi="Tahoma" w:cs="Tahoma"/>
                <w:sz w:val="13"/>
              </w:rPr>
              <w:t>1</w:t>
            </w:r>
          </w:p>
        </w:tc>
        <w:tc>
          <w:tcPr>
            <w:tcW w:w="613" w:type="dxa"/>
            <w:gridSpan w:val="2"/>
            <w:tcBorders>
              <w:bottom w:val="single" w:sz="4" w:space="0" w:color="auto"/>
            </w:tcBorders>
            <w:shd w:val="clear" w:color="auto" w:fill="auto"/>
            <w:vAlign w:val="center"/>
          </w:tcPr>
          <w:p w:rsidR="00B27742" w:rsidRPr="00FC0B20" w:rsidRDefault="00B27742" w:rsidP="004B3534">
            <w:pPr>
              <w:pStyle w:val="TableText"/>
              <w:widowControl w:val="0"/>
              <w:rPr>
                <w:rFonts w:ascii="Tahoma" w:eastAsia="SimSun" w:hAnsi="Tahoma" w:cs="Tahoma"/>
                <w:sz w:val="13"/>
              </w:rPr>
            </w:pPr>
            <w:r w:rsidRPr="00FC0B20">
              <w:rPr>
                <w:rFonts w:ascii="Tahoma" w:eastAsia="SimSun" w:hAnsi="Tahoma" w:cs="Tahoma"/>
                <w:sz w:val="13"/>
              </w:rPr>
              <w:t>2</w:t>
            </w:r>
          </w:p>
        </w:tc>
        <w:tc>
          <w:tcPr>
            <w:tcW w:w="360" w:type="dxa"/>
            <w:tcBorders>
              <w:bottom w:val="single" w:sz="4" w:space="0" w:color="auto"/>
              <w:right w:val="single" w:sz="18" w:space="0" w:color="auto"/>
            </w:tcBorders>
            <w:shd w:val="clear" w:color="auto" w:fill="auto"/>
            <w:vAlign w:val="center"/>
          </w:tcPr>
          <w:p w:rsidR="00B27742" w:rsidRPr="00FC0B20" w:rsidRDefault="00B27742" w:rsidP="004B3534">
            <w:pPr>
              <w:pStyle w:val="TableText"/>
              <w:widowControl w:val="0"/>
              <w:rPr>
                <w:rFonts w:ascii="Tahoma" w:eastAsia="SimSun" w:hAnsi="Tahoma" w:cs="Tahoma"/>
                <w:sz w:val="13"/>
              </w:rPr>
            </w:pPr>
            <w:r w:rsidRPr="00FC0B20">
              <w:rPr>
                <w:rFonts w:ascii="Tahoma" w:eastAsia="SimSun" w:hAnsi="Tahoma" w:cs="Tahoma"/>
                <w:sz w:val="13"/>
              </w:rPr>
              <w:t>1</w:t>
            </w:r>
          </w:p>
        </w:tc>
        <w:tc>
          <w:tcPr>
            <w:tcW w:w="360" w:type="dxa"/>
            <w:tcBorders>
              <w:left w:val="single" w:sz="18" w:space="0" w:color="auto"/>
              <w:bottom w:val="single" w:sz="4" w:space="0" w:color="auto"/>
            </w:tcBorders>
            <w:shd w:val="clear" w:color="auto" w:fill="auto"/>
            <w:vAlign w:val="center"/>
          </w:tcPr>
          <w:p w:rsidR="00B27742" w:rsidRPr="00FC0B20" w:rsidRDefault="00B27742" w:rsidP="004B3534">
            <w:pPr>
              <w:pStyle w:val="TableText"/>
              <w:widowControl w:val="0"/>
              <w:rPr>
                <w:rFonts w:ascii="Tahoma" w:eastAsia="SimSun" w:hAnsi="Tahoma" w:cs="Tahoma"/>
                <w:sz w:val="13"/>
              </w:rPr>
            </w:pPr>
          </w:p>
        </w:tc>
        <w:tc>
          <w:tcPr>
            <w:tcW w:w="383" w:type="dxa"/>
            <w:tcBorders>
              <w:bottom w:val="single" w:sz="4" w:space="0" w:color="auto"/>
              <w:right w:val="single" w:sz="18" w:space="0" w:color="auto"/>
            </w:tcBorders>
            <w:shd w:val="clear" w:color="auto" w:fill="auto"/>
            <w:vAlign w:val="center"/>
          </w:tcPr>
          <w:p w:rsidR="00B27742" w:rsidRPr="00FC0B20" w:rsidRDefault="00B27742" w:rsidP="004B3534">
            <w:pPr>
              <w:pStyle w:val="TableText"/>
              <w:widowControl w:val="0"/>
              <w:rPr>
                <w:rFonts w:ascii="Tahoma" w:eastAsia="SimSun"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rsidR="00B27742" w:rsidRPr="00FC0B20" w:rsidRDefault="00B27742" w:rsidP="004B3534">
            <w:pPr>
              <w:pStyle w:val="TableText"/>
              <w:widowControl w:val="0"/>
              <w:rPr>
                <w:rFonts w:ascii="Tahoma" w:eastAsia="SimSun" w:hAnsi="Tahoma" w:cs="Tahoma"/>
                <w:sz w:val="13"/>
              </w:rPr>
            </w:pPr>
            <w:r w:rsidRPr="00FC0B20">
              <w:rPr>
                <w:rFonts w:ascii="Tahoma" w:eastAsia="SimSun" w:hAnsi="Tahoma" w:cs="Tahoma"/>
                <w:sz w:val="13"/>
              </w:rPr>
              <w:t>P</w:t>
            </w:r>
          </w:p>
        </w:tc>
        <w:tc>
          <w:tcPr>
            <w:tcW w:w="628" w:type="dxa"/>
            <w:tcBorders>
              <w:bottom w:val="single" w:sz="4" w:space="0" w:color="auto"/>
            </w:tcBorders>
            <w:shd w:val="clear" w:color="auto" w:fill="auto"/>
            <w:vAlign w:val="center"/>
          </w:tcPr>
          <w:p w:rsidR="00B27742" w:rsidRPr="00FC0B20" w:rsidRDefault="00B27742" w:rsidP="00080B33">
            <w:pPr>
              <w:pStyle w:val="TableText"/>
              <w:widowControl w:val="0"/>
              <w:rPr>
                <w:rFonts w:ascii="Tahoma" w:eastAsia="SimSun" w:hAnsi="Tahoma" w:cs="Tahoma"/>
                <w:sz w:val="13"/>
              </w:rPr>
            </w:pPr>
          </w:p>
        </w:tc>
        <w:tc>
          <w:tcPr>
            <w:tcW w:w="504" w:type="dxa"/>
            <w:tcBorders>
              <w:bottom w:val="single" w:sz="4" w:space="0" w:color="auto"/>
            </w:tcBorders>
            <w:shd w:val="clear" w:color="auto" w:fill="auto"/>
            <w:vAlign w:val="center"/>
          </w:tcPr>
          <w:p w:rsidR="00B27742" w:rsidRPr="00FC0B20" w:rsidRDefault="00B27742" w:rsidP="004B3534">
            <w:pPr>
              <w:pStyle w:val="TableText"/>
              <w:widowControl w:val="0"/>
              <w:rPr>
                <w:rFonts w:ascii="Tahoma" w:eastAsia="SimSun" w:hAnsi="Tahoma" w:cs="Tahoma"/>
                <w:sz w:val="13"/>
              </w:rPr>
            </w:pPr>
          </w:p>
        </w:tc>
      </w:tr>
      <w:tr w:rsidR="001C61C9" w:rsidRPr="00FC0B20" w:rsidTr="000369A7">
        <w:trPr>
          <w:cantSplit/>
          <w:trHeight w:val="287"/>
        </w:trPr>
        <w:tc>
          <w:tcPr>
            <w:tcW w:w="2570" w:type="dxa"/>
            <w:tcBorders>
              <w:bottom w:val="single" w:sz="4" w:space="0" w:color="auto"/>
            </w:tcBorders>
            <w:shd w:val="clear" w:color="auto" w:fill="FABF8F"/>
            <w:vAlign w:val="center"/>
          </w:tcPr>
          <w:p w:rsidR="00B27742" w:rsidRPr="00FC0B20" w:rsidRDefault="00B27742" w:rsidP="00426485">
            <w:pPr>
              <w:pStyle w:val="Heading2"/>
              <w:spacing w:beforeLines="20" w:before="48" w:afterLines="20" w:after="48"/>
              <w:ind w:left="0"/>
              <w:rPr>
                <w:rFonts w:ascii="Tahoma" w:eastAsia="SimSun" w:hAnsi="Tahoma" w:cs="Tahoma"/>
                <w:b w:val="0"/>
                <w:sz w:val="14"/>
              </w:rPr>
            </w:pPr>
            <w:bookmarkStart w:id="23" w:name="_Toc336337850"/>
            <w:bookmarkStart w:id="24" w:name="_Toc360180933"/>
            <w:r w:rsidRPr="00FC0B20">
              <w:rPr>
                <w:rFonts w:ascii="Tahoma" w:eastAsia="SimSun" w:hAnsi="Tahoma" w:cs="Tahoma"/>
                <w:b w:val="0"/>
                <w:sz w:val="14"/>
              </w:rPr>
              <w:t>Expression Encoder Pro 4</w:t>
            </w:r>
            <w:bookmarkEnd w:id="23"/>
            <w:bookmarkEnd w:id="24"/>
          </w:p>
        </w:tc>
        <w:tc>
          <w:tcPr>
            <w:tcW w:w="497" w:type="dxa"/>
            <w:tcBorders>
              <w:bottom w:val="single" w:sz="4" w:space="0" w:color="auto"/>
            </w:tcBorders>
            <w:shd w:val="clear" w:color="auto" w:fill="FABF8F"/>
            <w:vAlign w:val="center"/>
          </w:tcPr>
          <w:p w:rsidR="00B27742" w:rsidRPr="000E5C89" w:rsidRDefault="00363DB0" w:rsidP="00F9515B">
            <w:pPr>
              <w:pStyle w:val="TableText"/>
              <w:widowControl w:val="0"/>
              <w:rPr>
                <w:rStyle w:val="EndnoteReference"/>
                <w:rFonts w:eastAsia="SimSun" w:cs="Tahoma"/>
                <w:b w:val="0"/>
                <w:color w:val="0000FF"/>
                <w:sz w:val="13"/>
                <w:szCs w:val="13"/>
                <w:u w:val="single"/>
              </w:rPr>
            </w:pPr>
            <w:hyperlink w:anchor="_12_Expression_Encoder" w:history="1">
              <w:r w:rsidR="00591334" w:rsidRPr="000E5C89">
                <w:rPr>
                  <w:rStyle w:val="Hyperlink"/>
                  <w:rFonts w:eastAsia="SimSun" w:cs="Tahoma"/>
                  <w:b/>
                  <w:sz w:val="13"/>
                  <w:szCs w:val="13"/>
                </w:rPr>
                <w:t>1</w:t>
              </w:r>
            </w:hyperlink>
          </w:p>
        </w:tc>
        <w:tc>
          <w:tcPr>
            <w:tcW w:w="429" w:type="dxa"/>
            <w:tcBorders>
              <w:bottom w:val="single" w:sz="4" w:space="0" w:color="auto"/>
            </w:tcBorders>
            <w:shd w:val="clear" w:color="auto" w:fill="FABF8F"/>
            <w:vAlign w:val="center"/>
          </w:tcPr>
          <w:p w:rsidR="00B27742" w:rsidRPr="00FC0B20" w:rsidRDefault="00913F3F" w:rsidP="004000C7">
            <w:pPr>
              <w:pStyle w:val="TableText"/>
              <w:widowControl w:val="0"/>
              <w:rPr>
                <w:rFonts w:ascii="Tahoma" w:eastAsia="SimSun" w:hAnsi="Tahoma" w:cs="Tahoma"/>
                <w:sz w:val="13"/>
              </w:rPr>
            </w:pPr>
            <w:r w:rsidRPr="00FC0B20">
              <w:rPr>
                <w:rFonts w:ascii="Tahoma" w:eastAsia="SimSun" w:hAnsi="Tahoma" w:cs="Tahoma"/>
                <w:sz w:val="13"/>
              </w:rPr>
              <w:t>07/10</w:t>
            </w:r>
          </w:p>
        </w:tc>
        <w:tc>
          <w:tcPr>
            <w:tcW w:w="429" w:type="dxa"/>
            <w:tcBorders>
              <w:bottom w:val="single" w:sz="4" w:space="0" w:color="auto"/>
              <w:right w:val="single" w:sz="18" w:space="0" w:color="auto"/>
            </w:tcBorders>
            <w:shd w:val="clear" w:color="auto" w:fill="FABF8F"/>
            <w:vAlign w:val="center"/>
          </w:tcPr>
          <w:p w:rsidR="00B27742" w:rsidRPr="00FC0B20" w:rsidRDefault="00B27742" w:rsidP="00F9515B">
            <w:pPr>
              <w:pStyle w:val="TableText"/>
              <w:widowControl w:val="0"/>
              <w:rPr>
                <w:rFonts w:ascii="Tahoma" w:eastAsia="SimSun" w:hAnsi="Tahoma" w:cs="Tahoma"/>
                <w:sz w:val="13"/>
              </w:rPr>
            </w:pPr>
            <w:r w:rsidRPr="00FC0B20">
              <w:rPr>
                <w:rFonts w:ascii="Tahoma" w:eastAsia="SimSun" w:hAnsi="Tahoma" w:cs="Tahoma"/>
                <w:sz w:val="13"/>
              </w:rPr>
              <w:t>DT</w:t>
            </w:r>
          </w:p>
        </w:tc>
        <w:tc>
          <w:tcPr>
            <w:tcW w:w="429" w:type="dxa"/>
            <w:tcBorders>
              <w:left w:val="single" w:sz="18" w:space="0" w:color="auto"/>
              <w:bottom w:val="single" w:sz="4" w:space="0" w:color="auto"/>
            </w:tcBorders>
            <w:shd w:val="clear" w:color="auto" w:fill="FABF8F"/>
            <w:vAlign w:val="center"/>
          </w:tcPr>
          <w:p w:rsidR="00B27742" w:rsidRPr="00FC0B20" w:rsidRDefault="00B27742" w:rsidP="00F9515B">
            <w:pPr>
              <w:pStyle w:val="TableText"/>
              <w:widowControl w:val="0"/>
              <w:rPr>
                <w:rFonts w:ascii="Tahoma" w:eastAsia="SimSun" w:hAnsi="Tahoma" w:cs="Tahoma"/>
                <w:sz w:val="13"/>
              </w:rPr>
            </w:pPr>
            <w:r w:rsidRPr="00FC0B20">
              <w:rPr>
                <w:rFonts w:ascii="Tahoma" w:eastAsia="SimSun" w:hAnsi="Tahoma" w:cs="Tahoma"/>
                <w:sz w:val="13"/>
              </w:rPr>
              <w:t>1</w:t>
            </w:r>
          </w:p>
        </w:tc>
        <w:tc>
          <w:tcPr>
            <w:tcW w:w="429" w:type="dxa"/>
            <w:tcBorders>
              <w:bottom w:val="single" w:sz="4" w:space="0" w:color="auto"/>
            </w:tcBorders>
            <w:shd w:val="clear" w:color="auto" w:fill="FABF8F"/>
            <w:vAlign w:val="center"/>
          </w:tcPr>
          <w:p w:rsidR="00B27742" w:rsidRPr="00FC0B20" w:rsidRDefault="00B27742" w:rsidP="00F9515B">
            <w:pPr>
              <w:pStyle w:val="TableText"/>
              <w:widowControl w:val="0"/>
              <w:rPr>
                <w:rFonts w:ascii="Tahoma" w:eastAsia="SimSun" w:hAnsi="Tahoma" w:cs="Tahoma"/>
                <w:sz w:val="13"/>
              </w:rPr>
            </w:pPr>
            <w:r w:rsidRPr="00FC0B20">
              <w:rPr>
                <w:rFonts w:ascii="Tahoma" w:eastAsia="SimSun" w:hAnsi="Tahoma" w:cs="Tahoma"/>
                <w:sz w:val="13"/>
              </w:rPr>
              <w:t>3</w:t>
            </w:r>
          </w:p>
        </w:tc>
        <w:tc>
          <w:tcPr>
            <w:tcW w:w="429" w:type="dxa"/>
            <w:tcBorders>
              <w:bottom w:val="single" w:sz="4" w:space="0" w:color="auto"/>
            </w:tcBorders>
            <w:shd w:val="clear" w:color="auto" w:fill="FABF8F"/>
            <w:vAlign w:val="center"/>
          </w:tcPr>
          <w:p w:rsidR="00B27742" w:rsidRPr="00FC0B20" w:rsidRDefault="00B27742" w:rsidP="00F9515B">
            <w:pPr>
              <w:pStyle w:val="TableText"/>
              <w:widowControl w:val="0"/>
              <w:rPr>
                <w:rFonts w:ascii="Tahoma" w:eastAsia="SimSun" w:hAnsi="Tahoma" w:cs="Tahoma"/>
                <w:sz w:val="13"/>
              </w:rPr>
            </w:pPr>
            <w:r w:rsidRPr="00FC0B20">
              <w:rPr>
                <w:rFonts w:ascii="Tahoma" w:eastAsia="SimSun" w:hAnsi="Tahoma" w:cs="Tahoma"/>
                <w:sz w:val="13"/>
              </w:rPr>
              <w:t>2</w:t>
            </w:r>
          </w:p>
        </w:tc>
        <w:tc>
          <w:tcPr>
            <w:tcW w:w="508" w:type="dxa"/>
            <w:tcBorders>
              <w:bottom w:val="single" w:sz="4" w:space="0" w:color="auto"/>
            </w:tcBorders>
            <w:shd w:val="clear" w:color="auto" w:fill="FABF8F"/>
            <w:vAlign w:val="center"/>
          </w:tcPr>
          <w:p w:rsidR="00B27742" w:rsidRPr="00FC0B20" w:rsidRDefault="00B27742" w:rsidP="00F9515B">
            <w:pPr>
              <w:pStyle w:val="TableText"/>
              <w:widowControl w:val="0"/>
              <w:rPr>
                <w:rFonts w:ascii="Tahoma" w:eastAsia="SimSun" w:hAnsi="Tahoma" w:cs="Tahoma"/>
                <w:sz w:val="13"/>
              </w:rPr>
            </w:pPr>
            <w:r w:rsidRPr="00FC0B20">
              <w:rPr>
                <w:rFonts w:ascii="Tahoma" w:eastAsia="SimSun" w:hAnsi="Tahoma" w:cs="Tahoma"/>
                <w:sz w:val="13"/>
              </w:rPr>
              <w:t>2</w:t>
            </w:r>
          </w:p>
        </w:tc>
        <w:tc>
          <w:tcPr>
            <w:tcW w:w="350" w:type="dxa"/>
            <w:tcBorders>
              <w:bottom w:val="single" w:sz="4" w:space="0" w:color="auto"/>
            </w:tcBorders>
            <w:shd w:val="clear" w:color="auto" w:fill="FABF8F"/>
            <w:vAlign w:val="center"/>
          </w:tcPr>
          <w:p w:rsidR="00B27742" w:rsidRPr="00FC0B20" w:rsidRDefault="00B27742" w:rsidP="00F9515B">
            <w:pPr>
              <w:pStyle w:val="TableText"/>
              <w:widowControl w:val="0"/>
              <w:rPr>
                <w:rFonts w:ascii="Tahoma" w:eastAsia="SimSun" w:hAnsi="Tahoma" w:cs="Tahoma"/>
                <w:sz w:val="13"/>
              </w:rPr>
            </w:pPr>
            <w:r w:rsidRPr="00FC0B20">
              <w:rPr>
                <w:rFonts w:ascii="Tahoma" w:eastAsia="SimSun" w:hAnsi="Tahoma" w:cs="Tahoma"/>
                <w:sz w:val="13"/>
              </w:rPr>
              <w:t>2</w:t>
            </w:r>
          </w:p>
        </w:tc>
        <w:tc>
          <w:tcPr>
            <w:tcW w:w="429" w:type="dxa"/>
            <w:tcBorders>
              <w:bottom w:val="single" w:sz="4" w:space="0" w:color="auto"/>
            </w:tcBorders>
            <w:shd w:val="clear" w:color="auto" w:fill="FABF8F"/>
            <w:vAlign w:val="center"/>
          </w:tcPr>
          <w:p w:rsidR="00B27742" w:rsidRPr="00FC0B20" w:rsidRDefault="00B27742" w:rsidP="00F9515B">
            <w:pPr>
              <w:pStyle w:val="TableText"/>
              <w:widowControl w:val="0"/>
              <w:rPr>
                <w:rFonts w:ascii="Tahoma" w:eastAsia="SimSun" w:hAnsi="Tahoma" w:cs="Tahoma"/>
                <w:sz w:val="13"/>
              </w:rPr>
            </w:pPr>
            <w:r w:rsidRPr="00FC0B20">
              <w:rPr>
                <w:rFonts w:ascii="Tahoma" w:eastAsia="SimSun" w:hAnsi="Tahoma" w:cs="Tahoma"/>
                <w:sz w:val="13"/>
              </w:rPr>
              <w:t>1</w:t>
            </w:r>
          </w:p>
        </w:tc>
        <w:tc>
          <w:tcPr>
            <w:tcW w:w="429" w:type="dxa"/>
            <w:tcBorders>
              <w:bottom w:val="single" w:sz="4" w:space="0" w:color="auto"/>
              <w:right w:val="single" w:sz="18" w:space="0" w:color="auto"/>
            </w:tcBorders>
            <w:shd w:val="clear" w:color="auto" w:fill="FABF8F"/>
            <w:vAlign w:val="center"/>
          </w:tcPr>
          <w:p w:rsidR="00B27742" w:rsidRPr="00FC0B20" w:rsidRDefault="00B27742" w:rsidP="00F9515B">
            <w:pPr>
              <w:pStyle w:val="TableText"/>
              <w:widowControl w:val="0"/>
              <w:rPr>
                <w:rFonts w:ascii="Tahoma" w:eastAsia="SimSun" w:hAnsi="Tahoma" w:cs="Tahoma"/>
                <w:sz w:val="13"/>
              </w:rPr>
            </w:pPr>
            <w:r w:rsidRPr="00FC0B20">
              <w:rPr>
                <w:rFonts w:ascii="Tahoma" w:eastAsia="SimSun" w:hAnsi="Tahoma" w:cs="Tahoma"/>
                <w:sz w:val="13"/>
              </w:rPr>
              <w:t>1</w:t>
            </w:r>
          </w:p>
        </w:tc>
        <w:tc>
          <w:tcPr>
            <w:tcW w:w="429" w:type="dxa"/>
            <w:tcBorders>
              <w:left w:val="single" w:sz="18" w:space="0" w:color="auto"/>
              <w:bottom w:val="single" w:sz="4" w:space="0" w:color="auto"/>
            </w:tcBorders>
            <w:shd w:val="clear" w:color="auto" w:fill="FABF8F"/>
            <w:vAlign w:val="center"/>
          </w:tcPr>
          <w:p w:rsidR="00B27742" w:rsidRPr="00FC0B20" w:rsidRDefault="00B27742" w:rsidP="00F9515B">
            <w:pPr>
              <w:pStyle w:val="TableText"/>
              <w:widowControl w:val="0"/>
              <w:rPr>
                <w:rFonts w:ascii="Tahoma" w:eastAsia="SimSun" w:hAnsi="Tahoma" w:cs="Tahoma"/>
                <w:sz w:val="13"/>
              </w:rPr>
            </w:pPr>
            <w:r w:rsidRPr="00FC0B20">
              <w:rPr>
                <w:rFonts w:ascii="Tahoma" w:eastAsia="SimSun" w:hAnsi="Tahoma" w:cs="Tahoma"/>
                <w:sz w:val="13"/>
              </w:rPr>
              <w:t>1</w:t>
            </w:r>
          </w:p>
        </w:tc>
        <w:tc>
          <w:tcPr>
            <w:tcW w:w="613" w:type="dxa"/>
            <w:gridSpan w:val="2"/>
            <w:tcBorders>
              <w:bottom w:val="single" w:sz="4" w:space="0" w:color="auto"/>
            </w:tcBorders>
            <w:shd w:val="clear" w:color="auto" w:fill="FABF8F"/>
            <w:vAlign w:val="center"/>
          </w:tcPr>
          <w:p w:rsidR="00B27742" w:rsidRPr="00FC0B20" w:rsidRDefault="00B27742" w:rsidP="00F9515B">
            <w:pPr>
              <w:pStyle w:val="TableText"/>
              <w:widowControl w:val="0"/>
              <w:rPr>
                <w:rFonts w:ascii="Tahoma" w:eastAsia="SimSun" w:hAnsi="Tahoma" w:cs="Tahoma"/>
                <w:sz w:val="13"/>
              </w:rPr>
            </w:pPr>
            <w:r w:rsidRPr="00FC0B20">
              <w:rPr>
                <w:rFonts w:ascii="Tahoma" w:eastAsia="SimSun" w:hAnsi="Tahoma" w:cs="Tahoma"/>
                <w:sz w:val="13"/>
              </w:rPr>
              <w:t>2</w:t>
            </w:r>
          </w:p>
        </w:tc>
        <w:tc>
          <w:tcPr>
            <w:tcW w:w="360" w:type="dxa"/>
            <w:tcBorders>
              <w:bottom w:val="single" w:sz="4" w:space="0" w:color="auto"/>
              <w:right w:val="single" w:sz="18" w:space="0" w:color="auto"/>
            </w:tcBorders>
            <w:shd w:val="clear" w:color="auto" w:fill="FABF8F"/>
            <w:vAlign w:val="center"/>
          </w:tcPr>
          <w:p w:rsidR="00B27742" w:rsidRPr="00FC0B20" w:rsidRDefault="00B27742" w:rsidP="00F9515B">
            <w:pPr>
              <w:pStyle w:val="TableText"/>
              <w:widowControl w:val="0"/>
              <w:rPr>
                <w:rFonts w:ascii="Tahoma" w:eastAsia="SimSun" w:hAnsi="Tahoma" w:cs="Tahoma"/>
                <w:sz w:val="13"/>
              </w:rPr>
            </w:pPr>
            <w:r w:rsidRPr="00FC0B20">
              <w:rPr>
                <w:rFonts w:ascii="Tahoma" w:eastAsia="SimSun" w:hAnsi="Tahoma" w:cs="Tahoma"/>
                <w:sz w:val="13"/>
              </w:rPr>
              <w:t>1</w:t>
            </w:r>
          </w:p>
        </w:tc>
        <w:tc>
          <w:tcPr>
            <w:tcW w:w="360" w:type="dxa"/>
            <w:tcBorders>
              <w:left w:val="single" w:sz="18" w:space="0" w:color="auto"/>
              <w:bottom w:val="single" w:sz="4" w:space="0" w:color="auto"/>
            </w:tcBorders>
            <w:shd w:val="clear" w:color="auto" w:fill="FABF8F"/>
            <w:vAlign w:val="center"/>
          </w:tcPr>
          <w:p w:rsidR="00B27742" w:rsidRPr="00FC0B20" w:rsidRDefault="00B27742" w:rsidP="00F9515B">
            <w:pPr>
              <w:pStyle w:val="TableText"/>
              <w:widowControl w:val="0"/>
              <w:rPr>
                <w:rFonts w:ascii="Tahoma" w:eastAsia="SimSun" w:hAnsi="Tahoma" w:cs="Tahoma"/>
                <w:sz w:val="13"/>
              </w:rPr>
            </w:pPr>
          </w:p>
        </w:tc>
        <w:tc>
          <w:tcPr>
            <w:tcW w:w="383" w:type="dxa"/>
            <w:tcBorders>
              <w:bottom w:val="single" w:sz="4" w:space="0" w:color="auto"/>
              <w:right w:val="single" w:sz="18" w:space="0" w:color="auto"/>
            </w:tcBorders>
            <w:shd w:val="clear" w:color="auto" w:fill="FABF8F"/>
            <w:vAlign w:val="center"/>
          </w:tcPr>
          <w:p w:rsidR="00B27742" w:rsidRPr="00FC0B20" w:rsidRDefault="00B27742" w:rsidP="00F9515B">
            <w:pPr>
              <w:pStyle w:val="TableText"/>
              <w:widowControl w:val="0"/>
              <w:rPr>
                <w:rFonts w:ascii="Tahoma" w:eastAsia="SimSun"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rsidR="00B27742" w:rsidRPr="00FC0B20" w:rsidRDefault="00B27742" w:rsidP="00F9515B">
            <w:pPr>
              <w:pStyle w:val="TableText"/>
              <w:widowControl w:val="0"/>
              <w:rPr>
                <w:rFonts w:ascii="Tahoma" w:eastAsia="SimSun" w:hAnsi="Tahoma" w:cs="Tahoma"/>
                <w:sz w:val="13"/>
              </w:rPr>
            </w:pPr>
            <w:r w:rsidRPr="00FC0B20">
              <w:rPr>
                <w:rFonts w:ascii="Tahoma" w:eastAsia="SimSun" w:hAnsi="Tahoma" w:cs="Tahoma"/>
                <w:sz w:val="13"/>
              </w:rPr>
              <w:t>P</w:t>
            </w:r>
          </w:p>
        </w:tc>
        <w:tc>
          <w:tcPr>
            <w:tcW w:w="628" w:type="dxa"/>
            <w:tcBorders>
              <w:bottom w:val="single" w:sz="4" w:space="0" w:color="auto"/>
            </w:tcBorders>
            <w:shd w:val="clear" w:color="auto" w:fill="FABF8F"/>
            <w:vAlign w:val="center"/>
          </w:tcPr>
          <w:p w:rsidR="00B27742" w:rsidRPr="00FC0B20" w:rsidRDefault="00B27742" w:rsidP="00080B33">
            <w:pPr>
              <w:pStyle w:val="TableText"/>
              <w:widowControl w:val="0"/>
              <w:rPr>
                <w:rFonts w:ascii="Tahoma" w:eastAsia="SimSun" w:hAnsi="Tahoma" w:cs="Tahoma"/>
                <w:sz w:val="13"/>
              </w:rPr>
            </w:pPr>
          </w:p>
        </w:tc>
        <w:tc>
          <w:tcPr>
            <w:tcW w:w="504" w:type="dxa"/>
            <w:tcBorders>
              <w:bottom w:val="single" w:sz="4" w:space="0" w:color="auto"/>
            </w:tcBorders>
            <w:shd w:val="clear" w:color="auto" w:fill="FABF8F"/>
            <w:vAlign w:val="center"/>
          </w:tcPr>
          <w:p w:rsidR="00B27742" w:rsidRPr="00FC0B20" w:rsidRDefault="00B27742" w:rsidP="00F9515B">
            <w:pPr>
              <w:pStyle w:val="TableText"/>
              <w:widowControl w:val="0"/>
              <w:rPr>
                <w:rFonts w:ascii="Tahoma" w:eastAsia="SimSun" w:hAnsi="Tahoma" w:cs="Tahoma"/>
                <w:sz w:val="13"/>
              </w:rPr>
            </w:pPr>
          </w:p>
        </w:tc>
      </w:tr>
      <w:tr w:rsidR="00B33D0E" w:rsidRPr="00FC0B20" w:rsidTr="000369A7">
        <w:trPr>
          <w:cantSplit/>
          <w:trHeight w:val="287"/>
        </w:trPr>
        <w:tc>
          <w:tcPr>
            <w:tcW w:w="2570" w:type="dxa"/>
            <w:tcBorders>
              <w:bottom w:val="single" w:sz="4" w:space="0" w:color="auto"/>
            </w:tcBorders>
            <w:shd w:val="clear" w:color="auto" w:fill="auto"/>
            <w:vAlign w:val="center"/>
          </w:tcPr>
          <w:p w:rsidR="00B27742" w:rsidRPr="00FC0B20" w:rsidRDefault="00B27742" w:rsidP="00426485">
            <w:pPr>
              <w:pStyle w:val="Heading2"/>
              <w:spacing w:beforeLines="20" w:before="48" w:afterLines="20" w:after="48"/>
              <w:ind w:left="0"/>
              <w:rPr>
                <w:rFonts w:ascii="Tahoma" w:eastAsia="SimSun" w:hAnsi="Tahoma" w:cs="Tahoma"/>
                <w:b w:val="0"/>
                <w:sz w:val="14"/>
              </w:rPr>
            </w:pPr>
            <w:bookmarkStart w:id="25" w:name="_Toc336337853"/>
            <w:bookmarkStart w:id="26" w:name="_Toc360180934"/>
            <w:r w:rsidRPr="00FC0B20">
              <w:rPr>
                <w:rFonts w:ascii="Tahoma" w:eastAsia="SimSun" w:hAnsi="Tahoma" w:cs="Tahoma"/>
                <w:b w:val="0"/>
                <w:sz w:val="14"/>
              </w:rPr>
              <w:t>InfoPath</w:t>
            </w:r>
            <w:r w:rsidR="00FC0B20" w:rsidRPr="00FC0B20">
              <w:rPr>
                <w:rFonts w:ascii="Tahoma" w:eastAsia="SimSun" w:hAnsi="Tahoma" w:cs="Tahoma"/>
                <w:b w:val="0"/>
                <w:sz w:val="14"/>
                <w:vertAlign w:val="superscript"/>
              </w:rPr>
              <w:t>®</w:t>
            </w:r>
            <w:r w:rsidRPr="00FC0B20">
              <w:rPr>
                <w:rFonts w:ascii="Tahoma" w:eastAsia="SimSun" w:hAnsi="Tahoma" w:cs="Tahoma"/>
                <w:b w:val="0"/>
                <w:sz w:val="14"/>
              </w:rPr>
              <w:t xml:space="preserve"> </w:t>
            </w:r>
            <w:bookmarkEnd w:id="25"/>
            <w:r w:rsidRPr="00FC0B20">
              <w:rPr>
                <w:rFonts w:ascii="Tahoma" w:eastAsia="SimSun" w:hAnsi="Tahoma" w:cs="Tahoma"/>
                <w:b w:val="0"/>
                <w:sz w:val="14"/>
              </w:rPr>
              <w:t>2013</w:t>
            </w:r>
            <w:bookmarkEnd w:id="26"/>
          </w:p>
        </w:tc>
        <w:tc>
          <w:tcPr>
            <w:tcW w:w="497" w:type="dxa"/>
            <w:tcBorders>
              <w:bottom w:val="single" w:sz="4" w:space="0" w:color="auto"/>
            </w:tcBorders>
            <w:shd w:val="clear" w:color="auto" w:fill="auto"/>
            <w:vAlign w:val="center"/>
          </w:tcPr>
          <w:p w:rsidR="00B27742" w:rsidRPr="000E5C89" w:rsidRDefault="00B27742">
            <w:pPr>
              <w:pStyle w:val="TableText"/>
              <w:widowControl w:val="0"/>
              <w:rPr>
                <w:rStyle w:val="EndnoteReference"/>
                <w:rFonts w:eastAsia="SimSun" w:cs="Tahoma"/>
                <w:b w:val="0"/>
                <w:color w:val="0000FF"/>
                <w:sz w:val="13"/>
                <w:szCs w:val="13"/>
                <w:u w:val="single"/>
              </w:rPr>
            </w:pPr>
          </w:p>
        </w:tc>
        <w:tc>
          <w:tcPr>
            <w:tcW w:w="429" w:type="dxa"/>
            <w:tcBorders>
              <w:bottom w:val="single" w:sz="4" w:space="0" w:color="auto"/>
            </w:tcBorders>
            <w:shd w:val="clear" w:color="auto" w:fill="auto"/>
            <w:vAlign w:val="center"/>
          </w:tcPr>
          <w:p w:rsidR="00B27742" w:rsidRPr="00FC0B20" w:rsidRDefault="00B27742" w:rsidP="004000C7">
            <w:pPr>
              <w:pStyle w:val="TableText"/>
              <w:widowControl w:val="0"/>
              <w:rPr>
                <w:rFonts w:ascii="Tahoma" w:eastAsia="SimSun" w:hAnsi="Tahoma" w:cs="Tahoma"/>
                <w:sz w:val="13"/>
              </w:rPr>
            </w:pPr>
            <w:r w:rsidRPr="00FC0B20">
              <w:rPr>
                <w:rFonts w:ascii="Tahoma" w:eastAsia="SimSun" w:hAnsi="Tahoma" w:cs="Tahoma"/>
                <w:sz w:val="13"/>
              </w:rPr>
              <w:t>04/10</w:t>
            </w:r>
          </w:p>
        </w:tc>
        <w:tc>
          <w:tcPr>
            <w:tcW w:w="429" w:type="dxa"/>
            <w:tcBorders>
              <w:bottom w:val="single" w:sz="4" w:space="0" w:color="auto"/>
              <w:right w:val="single" w:sz="18" w:space="0" w:color="auto"/>
            </w:tcBorders>
            <w:shd w:val="clear" w:color="auto" w:fill="auto"/>
            <w:vAlign w:val="center"/>
          </w:tcPr>
          <w:p w:rsidR="00B27742" w:rsidRPr="00FC0B20" w:rsidRDefault="00B27742" w:rsidP="004B3534">
            <w:pPr>
              <w:pStyle w:val="TableText"/>
              <w:widowControl w:val="0"/>
              <w:rPr>
                <w:rFonts w:ascii="Tahoma" w:eastAsia="SimSun" w:hAnsi="Tahoma" w:cs="Tahoma"/>
                <w:sz w:val="13"/>
              </w:rPr>
            </w:pPr>
            <w:r w:rsidRPr="00FC0B20">
              <w:rPr>
                <w:rFonts w:ascii="Tahoma" w:eastAsia="SimSun" w:hAnsi="Tahoma" w:cs="Tahoma"/>
                <w:sz w:val="13"/>
              </w:rPr>
              <w:t>DT</w:t>
            </w:r>
          </w:p>
        </w:tc>
        <w:tc>
          <w:tcPr>
            <w:tcW w:w="429" w:type="dxa"/>
            <w:tcBorders>
              <w:left w:val="single" w:sz="18" w:space="0" w:color="auto"/>
              <w:bottom w:val="single" w:sz="4" w:space="0" w:color="auto"/>
            </w:tcBorders>
            <w:shd w:val="clear" w:color="auto" w:fill="auto"/>
            <w:vAlign w:val="center"/>
          </w:tcPr>
          <w:p w:rsidR="00B27742" w:rsidRPr="00FC0B20" w:rsidRDefault="00B27742" w:rsidP="004B3534">
            <w:pPr>
              <w:pStyle w:val="TableText"/>
              <w:widowControl w:val="0"/>
              <w:rPr>
                <w:rFonts w:ascii="Tahoma" w:eastAsia="SimSun" w:hAnsi="Tahoma" w:cs="Tahoma"/>
                <w:sz w:val="13"/>
              </w:rPr>
            </w:pPr>
            <w:r w:rsidRPr="00FC0B20">
              <w:rPr>
                <w:rFonts w:ascii="Tahoma" w:eastAsia="SimSun" w:hAnsi="Tahoma" w:cs="Tahoma"/>
                <w:sz w:val="13"/>
              </w:rPr>
              <w:t>1</w:t>
            </w:r>
          </w:p>
        </w:tc>
        <w:tc>
          <w:tcPr>
            <w:tcW w:w="429" w:type="dxa"/>
            <w:tcBorders>
              <w:bottom w:val="single" w:sz="4" w:space="0" w:color="auto"/>
            </w:tcBorders>
            <w:shd w:val="clear" w:color="auto" w:fill="auto"/>
            <w:vAlign w:val="center"/>
          </w:tcPr>
          <w:p w:rsidR="00B27742" w:rsidRPr="00FC0B20" w:rsidRDefault="00B27742" w:rsidP="004B3534">
            <w:pPr>
              <w:pStyle w:val="TableText"/>
              <w:widowControl w:val="0"/>
              <w:rPr>
                <w:rFonts w:ascii="Tahoma" w:eastAsia="SimSun" w:hAnsi="Tahoma" w:cs="Tahoma"/>
                <w:sz w:val="13"/>
              </w:rPr>
            </w:pPr>
            <w:r w:rsidRPr="00FC0B20">
              <w:rPr>
                <w:rFonts w:ascii="Tahoma" w:eastAsia="SimSun" w:hAnsi="Tahoma" w:cs="Tahoma"/>
                <w:sz w:val="13"/>
              </w:rPr>
              <w:t>3</w:t>
            </w:r>
          </w:p>
        </w:tc>
        <w:tc>
          <w:tcPr>
            <w:tcW w:w="429" w:type="dxa"/>
            <w:tcBorders>
              <w:bottom w:val="single" w:sz="4" w:space="0" w:color="auto"/>
            </w:tcBorders>
            <w:shd w:val="clear" w:color="auto" w:fill="auto"/>
            <w:vAlign w:val="center"/>
          </w:tcPr>
          <w:p w:rsidR="00B27742" w:rsidRPr="00FC0B20" w:rsidRDefault="00B27742" w:rsidP="004B3534">
            <w:pPr>
              <w:pStyle w:val="TableText"/>
              <w:widowControl w:val="0"/>
              <w:rPr>
                <w:rFonts w:ascii="Tahoma" w:eastAsia="SimSun" w:hAnsi="Tahoma" w:cs="Tahoma"/>
                <w:sz w:val="13"/>
              </w:rPr>
            </w:pPr>
            <w:r w:rsidRPr="00FC0B20">
              <w:rPr>
                <w:rFonts w:ascii="Tahoma" w:eastAsia="SimSun" w:hAnsi="Tahoma" w:cs="Tahoma"/>
                <w:sz w:val="13"/>
              </w:rPr>
              <w:t>2</w:t>
            </w:r>
          </w:p>
        </w:tc>
        <w:tc>
          <w:tcPr>
            <w:tcW w:w="508" w:type="dxa"/>
            <w:tcBorders>
              <w:bottom w:val="single" w:sz="4" w:space="0" w:color="auto"/>
            </w:tcBorders>
            <w:shd w:val="clear" w:color="auto" w:fill="auto"/>
            <w:vAlign w:val="center"/>
          </w:tcPr>
          <w:p w:rsidR="00B27742" w:rsidRPr="00FC0B20" w:rsidRDefault="00B27742" w:rsidP="004B3534">
            <w:pPr>
              <w:pStyle w:val="TableText"/>
              <w:widowControl w:val="0"/>
              <w:rPr>
                <w:rFonts w:ascii="Tahoma" w:eastAsia="SimSun" w:hAnsi="Tahoma" w:cs="Tahoma"/>
                <w:sz w:val="13"/>
              </w:rPr>
            </w:pPr>
            <w:r w:rsidRPr="00FC0B20">
              <w:rPr>
                <w:rFonts w:ascii="Tahoma" w:eastAsia="SimSun" w:hAnsi="Tahoma" w:cs="Tahoma"/>
                <w:sz w:val="13"/>
              </w:rPr>
              <w:t>2</w:t>
            </w:r>
          </w:p>
        </w:tc>
        <w:tc>
          <w:tcPr>
            <w:tcW w:w="350" w:type="dxa"/>
            <w:tcBorders>
              <w:bottom w:val="single" w:sz="4" w:space="0" w:color="auto"/>
            </w:tcBorders>
            <w:shd w:val="clear" w:color="auto" w:fill="auto"/>
            <w:vAlign w:val="center"/>
          </w:tcPr>
          <w:p w:rsidR="00B27742" w:rsidRPr="00FC0B20" w:rsidRDefault="00B27742" w:rsidP="004B3534">
            <w:pPr>
              <w:pStyle w:val="TableText"/>
              <w:widowControl w:val="0"/>
              <w:rPr>
                <w:rFonts w:ascii="Tahoma" w:eastAsia="SimSun" w:hAnsi="Tahoma" w:cs="Tahoma"/>
                <w:sz w:val="13"/>
              </w:rPr>
            </w:pPr>
            <w:r w:rsidRPr="00FC0B20">
              <w:rPr>
                <w:rFonts w:ascii="Tahoma" w:eastAsia="SimSun" w:hAnsi="Tahoma" w:cs="Tahoma"/>
                <w:sz w:val="13"/>
              </w:rPr>
              <w:t>2</w:t>
            </w:r>
          </w:p>
        </w:tc>
        <w:tc>
          <w:tcPr>
            <w:tcW w:w="429" w:type="dxa"/>
            <w:tcBorders>
              <w:bottom w:val="single" w:sz="4" w:space="0" w:color="auto"/>
            </w:tcBorders>
            <w:shd w:val="clear" w:color="auto" w:fill="auto"/>
            <w:vAlign w:val="center"/>
          </w:tcPr>
          <w:p w:rsidR="00B27742" w:rsidRPr="00FC0B20" w:rsidRDefault="00B27742" w:rsidP="004B3534">
            <w:pPr>
              <w:pStyle w:val="TableText"/>
              <w:widowControl w:val="0"/>
              <w:rPr>
                <w:rFonts w:ascii="Tahoma" w:eastAsia="SimSun" w:hAnsi="Tahoma" w:cs="Tahoma"/>
                <w:sz w:val="13"/>
              </w:rPr>
            </w:pPr>
            <w:r w:rsidRPr="00FC0B20">
              <w:rPr>
                <w:rFonts w:ascii="Tahoma" w:eastAsia="SimSun" w:hAnsi="Tahoma" w:cs="Tahoma"/>
                <w:sz w:val="13"/>
              </w:rPr>
              <w:t>1</w:t>
            </w:r>
          </w:p>
        </w:tc>
        <w:tc>
          <w:tcPr>
            <w:tcW w:w="429" w:type="dxa"/>
            <w:tcBorders>
              <w:bottom w:val="single" w:sz="4" w:space="0" w:color="auto"/>
              <w:right w:val="single" w:sz="18" w:space="0" w:color="auto"/>
            </w:tcBorders>
            <w:shd w:val="clear" w:color="auto" w:fill="auto"/>
            <w:vAlign w:val="center"/>
          </w:tcPr>
          <w:p w:rsidR="00B27742" w:rsidRPr="00FC0B20" w:rsidRDefault="00B27742" w:rsidP="004B3534">
            <w:pPr>
              <w:pStyle w:val="TableText"/>
              <w:widowControl w:val="0"/>
              <w:rPr>
                <w:rFonts w:ascii="Tahoma" w:eastAsia="SimSun" w:hAnsi="Tahoma" w:cs="Tahoma"/>
                <w:sz w:val="13"/>
              </w:rPr>
            </w:pPr>
            <w:r w:rsidRPr="00FC0B20">
              <w:rPr>
                <w:rFonts w:ascii="Tahoma" w:eastAsia="SimSun" w:hAnsi="Tahoma" w:cs="Tahoma"/>
                <w:sz w:val="13"/>
              </w:rPr>
              <w:t>1</w:t>
            </w:r>
          </w:p>
        </w:tc>
        <w:tc>
          <w:tcPr>
            <w:tcW w:w="429" w:type="dxa"/>
            <w:tcBorders>
              <w:left w:val="single" w:sz="18" w:space="0" w:color="auto"/>
              <w:bottom w:val="single" w:sz="4" w:space="0" w:color="auto"/>
            </w:tcBorders>
            <w:shd w:val="clear" w:color="auto" w:fill="auto"/>
            <w:vAlign w:val="center"/>
          </w:tcPr>
          <w:p w:rsidR="00B27742" w:rsidRPr="00FC0B20" w:rsidRDefault="00B27742" w:rsidP="004B3534">
            <w:pPr>
              <w:pStyle w:val="TableText"/>
              <w:widowControl w:val="0"/>
              <w:rPr>
                <w:rFonts w:ascii="Tahoma" w:eastAsia="SimSun" w:hAnsi="Tahoma" w:cs="Tahoma"/>
                <w:sz w:val="13"/>
              </w:rPr>
            </w:pPr>
            <w:r w:rsidRPr="00FC0B20">
              <w:rPr>
                <w:rFonts w:ascii="Tahoma" w:eastAsia="SimSun" w:hAnsi="Tahoma" w:cs="Tahoma"/>
                <w:sz w:val="13"/>
              </w:rPr>
              <w:t>1</w:t>
            </w:r>
          </w:p>
        </w:tc>
        <w:tc>
          <w:tcPr>
            <w:tcW w:w="613" w:type="dxa"/>
            <w:gridSpan w:val="2"/>
            <w:tcBorders>
              <w:bottom w:val="single" w:sz="4" w:space="0" w:color="auto"/>
            </w:tcBorders>
            <w:shd w:val="clear" w:color="auto" w:fill="auto"/>
            <w:vAlign w:val="center"/>
          </w:tcPr>
          <w:p w:rsidR="00B27742" w:rsidRPr="00FC0B20" w:rsidRDefault="00B27742" w:rsidP="004B3534">
            <w:pPr>
              <w:pStyle w:val="TableText"/>
              <w:widowControl w:val="0"/>
              <w:rPr>
                <w:rFonts w:ascii="Tahoma" w:eastAsia="SimSun" w:hAnsi="Tahoma" w:cs="Tahoma"/>
                <w:sz w:val="13"/>
              </w:rPr>
            </w:pPr>
            <w:r w:rsidRPr="00FC0B20">
              <w:rPr>
                <w:rFonts w:ascii="Tahoma" w:eastAsia="SimSun" w:hAnsi="Tahoma" w:cs="Tahoma"/>
                <w:sz w:val="13"/>
              </w:rPr>
              <w:t>2</w:t>
            </w:r>
          </w:p>
        </w:tc>
        <w:tc>
          <w:tcPr>
            <w:tcW w:w="360" w:type="dxa"/>
            <w:tcBorders>
              <w:bottom w:val="single" w:sz="4" w:space="0" w:color="auto"/>
              <w:right w:val="single" w:sz="18" w:space="0" w:color="auto"/>
            </w:tcBorders>
            <w:shd w:val="clear" w:color="auto" w:fill="auto"/>
            <w:vAlign w:val="center"/>
          </w:tcPr>
          <w:p w:rsidR="00B27742" w:rsidRPr="00FC0B20" w:rsidRDefault="00B27742" w:rsidP="004B3534">
            <w:pPr>
              <w:pStyle w:val="TableText"/>
              <w:widowControl w:val="0"/>
              <w:rPr>
                <w:rFonts w:ascii="Tahoma" w:eastAsia="SimSun" w:hAnsi="Tahoma" w:cs="Tahoma"/>
                <w:sz w:val="13"/>
              </w:rPr>
            </w:pPr>
            <w:r w:rsidRPr="00FC0B20">
              <w:rPr>
                <w:rFonts w:ascii="Tahoma" w:eastAsia="SimSun" w:hAnsi="Tahoma" w:cs="Tahoma"/>
                <w:sz w:val="13"/>
              </w:rPr>
              <w:t>1</w:t>
            </w:r>
          </w:p>
        </w:tc>
        <w:tc>
          <w:tcPr>
            <w:tcW w:w="360" w:type="dxa"/>
            <w:tcBorders>
              <w:left w:val="single" w:sz="18" w:space="0" w:color="auto"/>
              <w:bottom w:val="single" w:sz="4" w:space="0" w:color="auto"/>
            </w:tcBorders>
            <w:shd w:val="clear" w:color="auto" w:fill="auto"/>
            <w:vAlign w:val="center"/>
          </w:tcPr>
          <w:p w:rsidR="00B27742" w:rsidRPr="00FC0B20" w:rsidRDefault="00B27742" w:rsidP="004B3534">
            <w:pPr>
              <w:pStyle w:val="TableText"/>
              <w:widowControl w:val="0"/>
              <w:rPr>
                <w:rFonts w:ascii="Tahoma" w:eastAsia="SimSun" w:hAnsi="Tahoma" w:cs="Tahoma"/>
                <w:sz w:val="13"/>
              </w:rPr>
            </w:pPr>
          </w:p>
        </w:tc>
        <w:tc>
          <w:tcPr>
            <w:tcW w:w="383" w:type="dxa"/>
            <w:tcBorders>
              <w:bottom w:val="single" w:sz="4" w:space="0" w:color="auto"/>
              <w:right w:val="single" w:sz="18" w:space="0" w:color="auto"/>
            </w:tcBorders>
            <w:shd w:val="clear" w:color="auto" w:fill="auto"/>
            <w:vAlign w:val="center"/>
          </w:tcPr>
          <w:p w:rsidR="00B27742" w:rsidRPr="00FC0B20" w:rsidRDefault="00B27742" w:rsidP="004B3534">
            <w:pPr>
              <w:pStyle w:val="TableText"/>
              <w:widowControl w:val="0"/>
              <w:rPr>
                <w:rFonts w:ascii="Tahoma" w:eastAsia="SimSun"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rsidR="00B27742" w:rsidRPr="00FC0B20" w:rsidRDefault="00B27742" w:rsidP="004B3534">
            <w:pPr>
              <w:pStyle w:val="TableText"/>
              <w:widowControl w:val="0"/>
              <w:rPr>
                <w:rFonts w:ascii="Tahoma" w:eastAsia="SimSun" w:hAnsi="Tahoma" w:cs="Tahoma"/>
                <w:sz w:val="13"/>
              </w:rPr>
            </w:pPr>
            <w:r w:rsidRPr="00FC0B20">
              <w:rPr>
                <w:rFonts w:ascii="Tahoma" w:eastAsia="SimSun" w:hAnsi="Tahoma" w:cs="Tahoma"/>
                <w:sz w:val="13"/>
              </w:rPr>
              <w:t>P</w:t>
            </w:r>
          </w:p>
        </w:tc>
        <w:tc>
          <w:tcPr>
            <w:tcW w:w="628" w:type="dxa"/>
            <w:tcBorders>
              <w:bottom w:val="single" w:sz="4" w:space="0" w:color="auto"/>
            </w:tcBorders>
            <w:shd w:val="clear" w:color="auto" w:fill="auto"/>
            <w:vAlign w:val="center"/>
          </w:tcPr>
          <w:p w:rsidR="00B27742" w:rsidRPr="00FC0B20" w:rsidRDefault="00B27742" w:rsidP="00080B33">
            <w:pPr>
              <w:pStyle w:val="TableText"/>
              <w:widowControl w:val="0"/>
              <w:rPr>
                <w:rFonts w:ascii="Tahoma" w:eastAsia="SimSun" w:hAnsi="Tahoma" w:cs="Tahoma"/>
                <w:sz w:val="13"/>
              </w:rPr>
            </w:pPr>
          </w:p>
        </w:tc>
        <w:tc>
          <w:tcPr>
            <w:tcW w:w="504" w:type="dxa"/>
            <w:tcBorders>
              <w:bottom w:val="single" w:sz="4" w:space="0" w:color="auto"/>
            </w:tcBorders>
            <w:shd w:val="clear" w:color="auto" w:fill="auto"/>
            <w:vAlign w:val="center"/>
          </w:tcPr>
          <w:p w:rsidR="00B27742" w:rsidRPr="00FC0B20" w:rsidRDefault="00B27742" w:rsidP="004B3534">
            <w:pPr>
              <w:pStyle w:val="TableText"/>
              <w:widowControl w:val="0"/>
              <w:rPr>
                <w:rFonts w:ascii="Tahoma" w:eastAsia="SimSun" w:hAnsi="Tahoma" w:cs="Tahoma"/>
                <w:sz w:val="13"/>
              </w:rPr>
            </w:pPr>
          </w:p>
        </w:tc>
      </w:tr>
      <w:tr w:rsidR="001C61C9" w:rsidRPr="00FC0B20" w:rsidTr="000369A7">
        <w:trPr>
          <w:cantSplit/>
          <w:trHeight w:val="287"/>
        </w:trPr>
        <w:tc>
          <w:tcPr>
            <w:tcW w:w="2570" w:type="dxa"/>
            <w:tcBorders>
              <w:bottom w:val="single" w:sz="4" w:space="0" w:color="auto"/>
            </w:tcBorders>
            <w:shd w:val="clear" w:color="auto" w:fill="FABF8F"/>
            <w:vAlign w:val="center"/>
          </w:tcPr>
          <w:p w:rsidR="00B27742" w:rsidRPr="00FC0B20" w:rsidRDefault="00B27742" w:rsidP="00426485">
            <w:pPr>
              <w:pStyle w:val="Heading2"/>
              <w:spacing w:beforeLines="20" w:before="48" w:afterLines="20" w:after="48"/>
              <w:ind w:left="0"/>
              <w:rPr>
                <w:rFonts w:ascii="Tahoma" w:eastAsia="SimSun" w:hAnsi="Tahoma" w:cs="Tahoma"/>
                <w:b w:val="0"/>
                <w:sz w:val="14"/>
              </w:rPr>
            </w:pPr>
            <w:bookmarkStart w:id="27" w:name="_Toc336337854"/>
            <w:bookmarkStart w:id="28" w:name="_Toc360180935"/>
            <w:r w:rsidRPr="00FC0B20">
              <w:rPr>
                <w:rFonts w:ascii="Tahoma" w:eastAsia="SimSun" w:hAnsi="Tahoma" w:cs="Tahoma"/>
                <w:b w:val="0"/>
                <w:sz w:val="14"/>
              </w:rPr>
              <w:t xml:space="preserve">Lync </w:t>
            </w:r>
            <w:bookmarkEnd w:id="27"/>
            <w:r w:rsidRPr="00FC0B20">
              <w:rPr>
                <w:rFonts w:ascii="Tahoma" w:eastAsia="SimSun" w:hAnsi="Tahoma" w:cs="Tahoma"/>
                <w:b w:val="0"/>
                <w:sz w:val="14"/>
              </w:rPr>
              <w:t>2013</w:t>
            </w:r>
            <w:bookmarkEnd w:id="28"/>
          </w:p>
        </w:tc>
        <w:tc>
          <w:tcPr>
            <w:tcW w:w="497" w:type="dxa"/>
            <w:tcBorders>
              <w:bottom w:val="single" w:sz="4" w:space="0" w:color="auto"/>
            </w:tcBorders>
            <w:shd w:val="clear" w:color="auto" w:fill="FABF8F"/>
            <w:vAlign w:val="center"/>
          </w:tcPr>
          <w:p w:rsidR="00B27742" w:rsidRPr="000E5C89" w:rsidRDefault="00B27742">
            <w:pPr>
              <w:pStyle w:val="TableText"/>
              <w:widowControl w:val="0"/>
              <w:rPr>
                <w:rStyle w:val="EndnoteReference"/>
                <w:rFonts w:eastAsia="SimSun" w:cs="Tahoma"/>
                <w:b w:val="0"/>
                <w:color w:val="0000FF"/>
                <w:sz w:val="13"/>
                <w:szCs w:val="13"/>
                <w:u w:val="single"/>
              </w:rPr>
            </w:pPr>
            <w:bookmarkStart w:id="29" w:name="_Hlt301882262"/>
            <w:bookmarkStart w:id="30" w:name="_Hlt336250688"/>
          </w:p>
        </w:tc>
        <w:bookmarkEnd w:id="29"/>
        <w:bookmarkEnd w:id="30"/>
        <w:tc>
          <w:tcPr>
            <w:tcW w:w="429" w:type="dxa"/>
            <w:tcBorders>
              <w:bottom w:val="single" w:sz="4" w:space="0" w:color="auto"/>
            </w:tcBorders>
            <w:shd w:val="clear" w:color="auto" w:fill="FABF8F"/>
            <w:vAlign w:val="center"/>
          </w:tcPr>
          <w:p w:rsidR="00B27742" w:rsidRPr="00FC0B20" w:rsidRDefault="00B27742" w:rsidP="004000C7">
            <w:pPr>
              <w:pStyle w:val="TableText"/>
              <w:widowControl w:val="0"/>
              <w:rPr>
                <w:rFonts w:ascii="Tahoma" w:eastAsia="SimSun" w:hAnsi="Tahoma" w:cs="Tahoma"/>
                <w:sz w:val="13"/>
              </w:rPr>
            </w:pPr>
            <w:r w:rsidRPr="00FC0B20">
              <w:rPr>
                <w:rFonts w:ascii="Tahoma" w:eastAsia="SimSun" w:hAnsi="Tahoma" w:cs="Tahoma"/>
                <w:sz w:val="13"/>
              </w:rPr>
              <w:t>10/12</w:t>
            </w:r>
          </w:p>
        </w:tc>
        <w:tc>
          <w:tcPr>
            <w:tcW w:w="429" w:type="dxa"/>
            <w:tcBorders>
              <w:bottom w:val="single" w:sz="4" w:space="0" w:color="auto"/>
              <w:right w:val="single" w:sz="18" w:space="0" w:color="auto"/>
            </w:tcBorders>
            <w:shd w:val="clear" w:color="auto" w:fill="FABF8F"/>
            <w:vAlign w:val="center"/>
          </w:tcPr>
          <w:p w:rsidR="00B27742" w:rsidRPr="00FC0B20" w:rsidRDefault="00B27742" w:rsidP="004B3534">
            <w:pPr>
              <w:pStyle w:val="TableText"/>
              <w:widowControl w:val="0"/>
              <w:rPr>
                <w:rFonts w:ascii="Tahoma" w:eastAsia="SimSun" w:hAnsi="Tahoma" w:cs="Tahoma"/>
                <w:sz w:val="13"/>
              </w:rPr>
            </w:pPr>
            <w:r w:rsidRPr="00FC0B20">
              <w:rPr>
                <w:rFonts w:ascii="Tahoma" w:eastAsia="SimSun" w:hAnsi="Tahoma" w:cs="Tahoma"/>
                <w:sz w:val="13"/>
              </w:rPr>
              <w:t>DT</w:t>
            </w:r>
          </w:p>
        </w:tc>
        <w:tc>
          <w:tcPr>
            <w:tcW w:w="429" w:type="dxa"/>
            <w:tcBorders>
              <w:left w:val="single" w:sz="18" w:space="0" w:color="auto"/>
              <w:bottom w:val="single" w:sz="4" w:space="0" w:color="auto"/>
            </w:tcBorders>
            <w:shd w:val="clear" w:color="auto" w:fill="FABF8F"/>
            <w:vAlign w:val="center"/>
          </w:tcPr>
          <w:p w:rsidR="00B27742" w:rsidRPr="00FC0B20" w:rsidRDefault="00B27742" w:rsidP="004B3534">
            <w:pPr>
              <w:pStyle w:val="TableText"/>
              <w:widowControl w:val="0"/>
              <w:rPr>
                <w:rFonts w:ascii="Tahoma" w:eastAsia="SimSun" w:hAnsi="Tahoma" w:cs="Tahoma"/>
                <w:sz w:val="13"/>
              </w:rPr>
            </w:pPr>
            <w:r w:rsidRPr="00FC0B20">
              <w:rPr>
                <w:rFonts w:ascii="Tahoma" w:eastAsia="SimSun" w:hAnsi="Tahoma" w:cs="Tahoma"/>
                <w:sz w:val="13"/>
              </w:rPr>
              <w:t>1</w:t>
            </w:r>
          </w:p>
        </w:tc>
        <w:tc>
          <w:tcPr>
            <w:tcW w:w="429" w:type="dxa"/>
            <w:tcBorders>
              <w:bottom w:val="single" w:sz="4" w:space="0" w:color="auto"/>
            </w:tcBorders>
            <w:shd w:val="clear" w:color="auto" w:fill="FABF8F"/>
            <w:vAlign w:val="center"/>
          </w:tcPr>
          <w:p w:rsidR="00B27742" w:rsidRPr="00FC0B20" w:rsidRDefault="00B27742" w:rsidP="004B3534">
            <w:pPr>
              <w:pStyle w:val="TableText"/>
              <w:widowControl w:val="0"/>
              <w:rPr>
                <w:rFonts w:ascii="Tahoma" w:eastAsia="SimSun" w:hAnsi="Tahoma" w:cs="Tahoma"/>
                <w:sz w:val="13"/>
              </w:rPr>
            </w:pPr>
            <w:r w:rsidRPr="00FC0B20">
              <w:rPr>
                <w:rFonts w:ascii="Tahoma" w:eastAsia="SimSun" w:hAnsi="Tahoma" w:cs="Tahoma"/>
                <w:sz w:val="13"/>
              </w:rPr>
              <w:t>3</w:t>
            </w:r>
          </w:p>
        </w:tc>
        <w:tc>
          <w:tcPr>
            <w:tcW w:w="429" w:type="dxa"/>
            <w:tcBorders>
              <w:bottom w:val="single" w:sz="4" w:space="0" w:color="auto"/>
            </w:tcBorders>
            <w:shd w:val="clear" w:color="auto" w:fill="FABF8F"/>
            <w:vAlign w:val="center"/>
          </w:tcPr>
          <w:p w:rsidR="00B27742" w:rsidRPr="00FC0B20" w:rsidRDefault="00B27742" w:rsidP="004B3534">
            <w:pPr>
              <w:pStyle w:val="TableText"/>
              <w:widowControl w:val="0"/>
              <w:rPr>
                <w:rFonts w:ascii="Tahoma" w:eastAsia="SimSun" w:hAnsi="Tahoma" w:cs="Tahoma"/>
                <w:sz w:val="13"/>
              </w:rPr>
            </w:pPr>
            <w:r w:rsidRPr="00FC0B20">
              <w:rPr>
                <w:rFonts w:ascii="Tahoma" w:eastAsia="SimSun" w:hAnsi="Tahoma" w:cs="Tahoma"/>
                <w:sz w:val="13"/>
              </w:rPr>
              <w:t>2</w:t>
            </w:r>
          </w:p>
        </w:tc>
        <w:tc>
          <w:tcPr>
            <w:tcW w:w="508" w:type="dxa"/>
            <w:tcBorders>
              <w:bottom w:val="single" w:sz="4" w:space="0" w:color="auto"/>
            </w:tcBorders>
            <w:shd w:val="clear" w:color="auto" w:fill="FABF8F"/>
            <w:vAlign w:val="center"/>
          </w:tcPr>
          <w:p w:rsidR="00B27742" w:rsidRPr="00FC0B20" w:rsidRDefault="00B27742" w:rsidP="004B3534">
            <w:pPr>
              <w:pStyle w:val="TableText"/>
              <w:widowControl w:val="0"/>
              <w:rPr>
                <w:rFonts w:ascii="Tahoma" w:eastAsia="SimSun" w:hAnsi="Tahoma" w:cs="Tahoma"/>
                <w:sz w:val="13"/>
              </w:rPr>
            </w:pPr>
            <w:r w:rsidRPr="00FC0B20">
              <w:rPr>
                <w:rFonts w:ascii="Tahoma" w:eastAsia="SimSun" w:hAnsi="Tahoma" w:cs="Tahoma"/>
                <w:sz w:val="13"/>
              </w:rPr>
              <w:t>2</w:t>
            </w:r>
          </w:p>
        </w:tc>
        <w:tc>
          <w:tcPr>
            <w:tcW w:w="350" w:type="dxa"/>
            <w:tcBorders>
              <w:bottom w:val="single" w:sz="4" w:space="0" w:color="auto"/>
            </w:tcBorders>
            <w:shd w:val="clear" w:color="auto" w:fill="FABF8F"/>
            <w:vAlign w:val="center"/>
          </w:tcPr>
          <w:p w:rsidR="00B27742" w:rsidRPr="00FC0B20" w:rsidRDefault="00B27742" w:rsidP="004B3534">
            <w:pPr>
              <w:pStyle w:val="TableText"/>
              <w:widowControl w:val="0"/>
              <w:rPr>
                <w:rFonts w:ascii="Tahoma" w:eastAsia="SimSun" w:hAnsi="Tahoma" w:cs="Tahoma"/>
                <w:sz w:val="13"/>
              </w:rPr>
            </w:pPr>
            <w:r w:rsidRPr="00FC0B20">
              <w:rPr>
                <w:rFonts w:ascii="Tahoma" w:eastAsia="SimSun" w:hAnsi="Tahoma" w:cs="Tahoma"/>
                <w:sz w:val="13"/>
              </w:rPr>
              <w:t>2</w:t>
            </w:r>
          </w:p>
        </w:tc>
        <w:tc>
          <w:tcPr>
            <w:tcW w:w="429" w:type="dxa"/>
            <w:tcBorders>
              <w:bottom w:val="single" w:sz="4" w:space="0" w:color="auto"/>
            </w:tcBorders>
            <w:shd w:val="clear" w:color="auto" w:fill="FABF8F"/>
            <w:vAlign w:val="center"/>
          </w:tcPr>
          <w:p w:rsidR="00B27742" w:rsidRPr="00FC0B20" w:rsidRDefault="00B27742" w:rsidP="004B3534">
            <w:pPr>
              <w:pStyle w:val="TableText"/>
              <w:widowControl w:val="0"/>
              <w:rPr>
                <w:rFonts w:ascii="Tahoma" w:eastAsia="SimSun" w:hAnsi="Tahoma" w:cs="Tahoma"/>
                <w:sz w:val="13"/>
              </w:rPr>
            </w:pPr>
            <w:r w:rsidRPr="00FC0B20">
              <w:rPr>
                <w:rFonts w:ascii="Tahoma" w:eastAsia="SimSun" w:hAnsi="Tahoma" w:cs="Tahoma"/>
                <w:sz w:val="13"/>
              </w:rPr>
              <w:t>1</w:t>
            </w:r>
          </w:p>
        </w:tc>
        <w:tc>
          <w:tcPr>
            <w:tcW w:w="429" w:type="dxa"/>
            <w:tcBorders>
              <w:bottom w:val="single" w:sz="4" w:space="0" w:color="auto"/>
              <w:right w:val="single" w:sz="18" w:space="0" w:color="auto"/>
            </w:tcBorders>
            <w:shd w:val="clear" w:color="auto" w:fill="FABF8F"/>
            <w:vAlign w:val="center"/>
          </w:tcPr>
          <w:p w:rsidR="00B27742" w:rsidRPr="00FC0B20" w:rsidRDefault="00B27742" w:rsidP="004B3534">
            <w:pPr>
              <w:pStyle w:val="TableText"/>
              <w:widowControl w:val="0"/>
              <w:rPr>
                <w:rFonts w:ascii="Tahoma" w:eastAsia="SimSun" w:hAnsi="Tahoma" w:cs="Tahoma"/>
                <w:sz w:val="13"/>
              </w:rPr>
            </w:pPr>
            <w:r w:rsidRPr="00FC0B20">
              <w:rPr>
                <w:rFonts w:ascii="Tahoma" w:eastAsia="SimSun" w:hAnsi="Tahoma" w:cs="Tahoma"/>
                <w:sz w:val="13"/>
              </w:rPr>
              <w:t>1</w:t>
            </w:r>
          </w:p>
        </w:tc>
        <w:tc>
          <w:tcPr>
            <w:tcW w:w="429" w:type="dxa"/>
            <w:tcBorders>
              <w:left w:val="single" w:sz="18" w:space="0" w:color="auto"/>
              <w:bottom w:val="single" w:sz="4" w:space="0" w:color="auto"/>
            </w:tcBorders>
            <w:shd w:val="clear" w:color="auto" w:fill="FABF8F"/>
            <w:vAlign w:val="center"/>
          </w:tcPr>
          <w:p w:rsidR="00B27742" w:rsidRPr="00FC0B20" w:rsidRDefault="00B27742" w:rsidP="004B3534">
            <w:pPr>
              <w:pStyle w:val="TableText"/>
              <w:widowControl w:val="0"/>
              <w:rPr>
                <w:rFonts w:ascii="Tahoma" w:eastAsia="SimSun" w:hAnsi="Tahoma" w:cs="Tahoma"/>
                <w:sz w:val="13"/>
              </w:rPr>
            </w:pPr>
            <w:r w:rsidRPr="00FC0B20">
              <w:rPr>
                <w:rFonts w:ascii="Tahoma" w:eastAsia="SimSun" w:hAnsi="Tahoma" w:cs="Tahoma"/>
                <w:sz w:val="13"/>
              </w:rPr>
              <w:t>1</w:t>
            </w:r>
          </w:p>
        </w:tc>
        <w:tc>
          <w:tcPr>
            <w:tcW w:w="613" w:type="dxa"/>
            <w:gridSpan w:val="2"/>
            <w:tcBorders>
              <w:bottom w:val="single" w:sz="4" w:space="0" w:color="auto"/>
            </w:tcBorders>
            <w:shd w:val="clear" w:color="auto" w:fill="FABF8F"/>
            <w:vAlign w:val="center"/>
          </w:tcPr>
          <w:p w:rsidR="00B27742" w:rsidRPr="00FC0B20" w:rsidRDefault="00B27742" w:rsidP="004B3534">
            <w:pPr>
              <w:pStyle w:val="TableText"/>
              <w:widowControl w:val="0"/>
              <w:rPr>
                <w:rFonts w:ascii="Tahoma" w:eastAsia="SimSun" w:hAnsi="Tahoma" w:cs="Tahoma"/>
                <w:sz w:val="13"/>
              </w:rPr>
            </w:pPr>
            <w:r w:rsidRPr="00FC0B20">
              <w:rPr>
                <w:rFonts w:ascii="Tahoma" w:eastAsia="SimSun" w:hAnsi="Tahoma" w:cs="Tahoma"/>
                <w:sz w:val="13"/>
              </w:rPr>
              <w:t>2</w:t>
            </w:r>
          </w:p>
        </w:tc>
        <w:tc>
          <w:tcPr>
            <w:tcW w:w="360" w:type="dxa"/>
            <w:tcBorders>
              <w:bottom w:val="single" w:sz="4" w:space="0" w:color="auto"/>
              <w:right w:val="single" w:sz="18" w:space="0" w:color="auto"/>
            </w:tcBorders>
            <w:shd w:val="clear" w:color="auto" w:fill="FABF8F"/>
            <w:vAlign w:val="center"/>
          </w:tcPr>
          <w:p w:rsidR="00B27742" w:rsidRPr="00FC0B20" w:rsidRDefault="00B27742" w:rsidP="004B3534">
            <w:pPr>
              <w:pStyle w:val="TableText"/>
              <w:widowControl w:val="0"/>
              <w:rPr>
                <w:rFonts w:ascii="Tahoma" w:eastAsia="SimSun" w:hAnsi="Tahoma" w:cs="Tahoma"/>
                <w:sz w:val="13"/>
              </w:rPr>
            </w:pPr>
            <w:r w:rsidRPr="00FC0B20">
              <w:rPr>
                <w:rFonts w:ascii="Tahoma" w:eastAsia="SimSun" w:hAnsi="Tahoma" w:cs="Tahoma"/>
                <w:sz w:val="13"/>
              </w:rPr>
              <w:t>1</w:t>
            </w:r>
          </w:p>
        </w:tc>
        <w:tc>
          <w:tcPr>
            <w:tcW w:w="360" w:type="dxa"/>
            <w:tcBorders>
              <w:left w:val="single" w:sz="18" w:space="0" w:color="auto"/>
              <w:bottom w:val="single" w:sz="4" w:space="0" w:color="auto"/>
            </w:tcBorders>
            <w:shd w:val="clear" w:color="auto" w:fill="FABF8F"/>
            <w:vAlign w:val="center"/>
          </w:tcPr>
          <w:p w:rsidR="00B27742" w:rsidRPr="00FC0B20" w:rsidRDefault="00B27742" w:rsidP="004B3534">
            <w:pPr>
              <w:pStyle w:val="TableText"/>
              <w:widowControl w:val="0"/>
              <w:rPr>
                <w:rFonts w:ascii="Tahoma" w:eastAsia="SimSun" w:hAnsi="Tahoma" w:cs="Tahoma"/>
                <w:sz w:val="13"/>
              </w:rPr>
            </w:pPr>
            <w:r w:rsidRPr="00FC0B20">
              <w:rPr>
                <w:rFonts w:ascii="Tahoma" w:eastAsia="SimSun" w:hAnsi="Tahoma" w:cs="Tahoma"/>
                <w:sz w:val="13"/>
              </w:rPr>
              <w:t>1</w:t>
            </w:r>
          </w:p>
        </w:tc>
        <w:tc>
          <w:tcPr>
            <w:tcW w:w="383" w:type="dxa"/>
            <w:tcBorders>
              <w:bottom w:val="single" w:sz="4" w:space="0" w:color="auto"/>
              <w:right w:val="single" w:sz="18" w:space="0" w:color="auto"/>
            </w:tcBorders>
            <w:shd w:val="clear" w:color="auto" w:fill="FABF8F"/>
            <w:vAlign w:val="center"/>
          </w:tcPr>
          <w:p w:rsidR="00B27742" w:rsidRPr="00FC0B20" w:rsidRDefault="00B27742" w:rsidP="004B3534">
            <w:pPr>
              <w:pStyle w:val="TableText"/>
              <w:widowControl w:val="0"/>
              <w:rPr>
                <w:rFonts w:ascii="Tahoma" w:eastAsia="SimSun" w:hAnsi="Tahoma" w:cs="Tahoma"/>
                <w:sz w:val="13"/>
              </w:rPr>
            </w:pPr>
            <w:r w:rsidRPr="00FC0B20">
              <w:rPr>
                <w:rFonts w:ascii="Tahoma" w:eastAsia="SimSun" w:hAnsi="Tahoma" w:cs="Tahoma"/>
                <w:sz w:val="13"/>
              </w:rPr>
              <w:t>A</w:t>
            </w:r>
          </w:p>
        </w:tc>
        <w:tc>
          <w:tcPr>
            <w:tcW w:w="429" w:type="dxa"/>
            <w:tcBorders>
              <w:left w:val="single" w:sz="18" w:space="0" w:color="auto"/>
              <w:bottom w:val="single" w:sz="4" w:space="0" w:color="auto"/>
              <w:right w:val="single" w:sz="18" w:space="0" w:color="auto"/>
            </w:tcBorders>
            <w:shd w:val="clear" w:color="auto" w:fill="FABF8F"/>
            <w:vAlign w:val="center"/>
          </w:tcPr>
          <w:p w:rsidR="00B27742" w:rsidRPr="00FC0B20" w:rsidRDefault="00B27742" w:rsidP="004B3534">
            <w:pPr>
              <w:pStyle w:val="TableText"/>
              <w:widowControl w:val="0"/>
              <w:rPr>
                <w:rFonts w:ascii="Tahoma" w:eastAsia="SimSun" w:hAnsi="Tahoma" w:cs="Tahoma"/>
                <w:sz w:val="13"/>
              </w:rPr>
            </w:pPr>
            <w:r w:rsidRPr="00FC0B20">
              <w:rPr>
                <w:rFonts w:ascii="Tahoma" w:eastAsia="SimSun" w:hAnsi="Tahoma" w:cs="Tahoma"/>
                <w:sz w:val="13"/>
              </w:rPr>
              <w:t>P</w:t>
            </w:r>
          </w:p>
        </w:tc>
        <w:tc>
          <w:tcPr>
            <w:tcW w:w="628" w:type="dxa"/>
            <w:tcBorders>
              <w:bottom w:val="single" w:sz="4" w:space="0" w:color="auto"/>
            </w:tcBorders>
            <w:shd w:val="clear" w:color="auto" w:fill="FABF8F"/>
            <w:vAlign w:val="center"/>
          </w:tcPr>
          <w:p w:rsidR="00B27742" w:rsidRPr="00FC0B20" w:rsidRDefault="00F440FF" w:rsidP="00080B33">
            <w:pPr>
              <w:pStyle w:val="TableText"/>
              <w:widowControl w:val="0"/>
              <w:rPr>
                <w:rFonts w:ascii="Tahoma" w:eastAsia="SimSun" w:hAnsi="Tahoma" w:cs="Tahoma"/>
                <w:sz w:val="13"/>
              </w:rPr>
            </w:pPr>
            <w:r w:rsidRPr="00FC0B20">
              <w:rPr>
                <w:rFonts w:ascii="Tahoma" w:eastAsia="SimSun" w:hAnsi="Tahoma" w:cs="Tahoma"/>
                <w:sz w:val="13"/>
              </w:rPr>
              <w:t>A, ST</w:t>
            </w:r>
          </w:p>
        </w:tc>
        <w:tc>
          <w:tcPr>
            <w:tcW w:w="504" w:type="dxa"/>
            <w:tcBorders>
              <w:bottom w:val="single" w:sz="4" w:space="0" w:color="auto"/>
            </w:tcBorders>
            <w:shd w:val="clear" w:color="auto" w:fill="FABF8F"/>
            <w:vAlign w:val="center"/>
          </w:tcPr>
          <w:p w:rsidR="00B27742" w:rsidRPr="00FC0B20" w:rsidRDefault="00B27742" w:rsidP="004B3534">
            <w:pPr>
              <w:pStyle w:val="TableText"/>
              <w:widowControl w:val="0"/>
              <w:rPr>
                <w:rFonts w:ascii="Tahoma" w:eastAsia="SimSun" w:hAnsi="Tahoma" w:cs="Tahoma"/>
                <w:sz w:val="13"/>
              </w:rPr>
            </w:pPr>
          </w:p>
        </w:tc>
      </w:tr>
      <w:tr w:rsidR="00B33D0E" w:rsidRPr="00FC0B20" w:rsidTr="000369A7">
        <w:trPr>
          <w:cantSplit/>
          <w:trHeight w:val="287"/>
        </w:trPr>
        <w:tc>
          <w:tcPr>
            <w:tcW w:w="2570" w:type="dxa"/>
            <w:tcBorders>
              <w:bottom w:val="single" w:sz="4" w:space="0" w:color="auto"/>
            </w:tcBorders>
            <w:shd w:val="clear" w:color="auto" w:fill="auto"/>
            <w:vAlign w:val="center"/>
          </w:tcPr>
          <w:p w:rsidR="00CA606E" w:rsidRPr="00FC0B20" w:rsidRDefault="00CA606E" w:rsidP="00426485">
            <w:pPr>
              <w:pStyle w:val="Heading2"/>
              <w:spacing w:beforeLines="20" w:before="48" w:afterLines="20" w:after="48"/>
              <w:ind w:left="0"/>
              <w:rPr>
                <w:rFonts w:ascii="Tahoma" w:eastAsia="SimSun" w:hAnsi="Tahoma" w:cs="Tahoma"/>
                <w:b w:val="0"/>
                <w:sz w:val="14"/>
              </w:rPr>
            </w:pPr>
            <w:bookmarkStart w:id="31" w:name="_Toc336337855"/>
            <w:bookmarkStart w:id="32" w:name="_Toc360180936"/>
            <w:r w:rsidRPr="00FC0B20">
              <w:rPr>
                <w:rFonts w:ascii="Tahoma" w:eastAsia="SimSun" w:hAnsi="Tahoma" w:cs="Tahoma"/>
                <w:b w:val="0"/>
                <w:sz w:val="14"/>
              </w:rPr>
              <w:t>Lync for Mac 2011</w:t>
            </w:r>
            <w:bookmarkEnd w:id="31"/>
            <w:bookmarkEnd w:id="32"/>
          </w:p>
        </w:tc>
        <w:tc>
          <w:tcPr>
            <w:tcW w:w="497" w:type="dxa"/>
            <w:tcBorders>
              <w:bottom w:val="single" w:sz="4" w:space="0" w:color="auto"/>
            </w:tcBorders>
            <w:shd w:val="clear" w:color="auto" w:fill="auto"/>
            <w:vAlign w:val="center"/>
          </w:tcPr>
          <w:p w:rsidR="00CA606E" w:rsidRPr="000E5C89" w:rsidRDefault="00363DB0" w:rsidP="009832D3">
            <w:pPr>
              <w:pStyle w:val="TableText"/>
              <w:widowControl w:val="0"/>
              <w:rPr>
                <w:rStyle w:val="EndnoteReference"/>
                <w:rFonts w:eastAsia="SimSun" w:cs="Tahoma"/>
                <w:b w:val="0"/>
                <w:color w:val="0000FF"/>
                <w:sz w:val="13"/>
                <w:szCs w:val="13"/>
                <w:u w:val="single"/>
              </w:rPr>
            </w:pPr>
            <w:hyperlink w:anchor="_23_Lync_for" w:history="1">
              <w:r w:rsidR="00591334" w:rsidRPr="000E5C89">
                <w:rPr>
                  <w:rStyle w:val="Hyperlink"/>
                  <w:rFonts w:eastAsia="SimSun" w:cs="Tahoma"/>
                  <w:b/>
                  <w:sz w:val="13"/>
                  <w:szCs w:val="13"/>
                </w:rPr>
                <w:t>2</w:t>
              </w:r>
            </w:hyperlink>
          </w:p>
        </w:tc>
        <w:tc>
          <w:tcPr>
            <w:tcW w:w="429" w:type="dxa"/>
            <w:tcBorders>
              <w:bottom w:val="single" w:sz="4" w:space="0" w:color="auto"/>
            </w:tcBorders>
            <w:shd w:val="clear" w:color="auto" w:fill="auto"/>
            <w:vAlign w:val="center"/>
          </w:tcPr>
          <w:p w:rsidR="00CA606E" w:rsidRPr="00FC0B20" w:rsidRDefault="00C4684B" w:rsidP="004000C7">
            <w:pPr>
              <w:pStyle w:val="TableText"/>
              <w:widowControl w:val="0"/>
              <w:rPr>
                <w:rFonts w:ascii="Tahoma" w:eastAsia="SimSun" w:hAnsi="Tahoma" w:cs="Tahoma"/>
                <w:sz w:val="13"/>
              </w:rPr>
            </w:pPr>
            <w:r w:rsidRPr="00FC0B20">
              <w:rPr>
                <w:rFonts w:ascii="Tahoma" w:eastAsia="SimSun" w:hAnsi="Tahoma" w:cs="Tahoma"/>
                <w:sz w:val="13"/>
              </w:rPr>
              <w:t>10/11</w:t>
            </w:r>
          </w:p>
        </w:tc>
        <w:tc>
          <w:tcPr>
            <w:tcW w:w="429" w:type="dxa"/>
            <w:tcBorders>
              <w:bottom w:val="single" w:sz="4" w:space="0" w:color="auto"/>
              <w:right w:val="single" w:sz="18" w:space="0" w:color="auto"/>
            </w:tcBorders>
            <w:shd w:val="clear" w:color="auto" w:fill="auto"/>
            <w:vAlign w:val="center"/>
          </w:tcPr>
          <w:p w:rsidR="00CA606E" w:rsidRPr="00FC0B20" w:rsidRDefault="00CA606E" w:rsidP="00703595">
            <w:pPr>
              <w:pStyle w:val="TableText"/>
              <w:widowControl w:val="0"/>
              <w:rPr>
                <w:rFonts w:ascii="Tahoma" w:eastAsia="SimSun" w:hAnsi="Tahoma" w:cs="Tahoma"/>
                <w:sz w:val="13"/>
              </w:rPr>
            </w:pPr>
            <w:r w:rsidRPr="00FC0B20">
              <w:rPr>
                <w:rFonts w:ascii="Tahoma" w:eastAsia="SimSun" w:hAnsi="Tahoma" w:cs="Tahoma"/>
                <w:sz w:val="13"/>
              </w:rPr>
              <w:t>DT</w:t>
            </w:r>
          </w:p>
        </w:tc>
        <w:tc>
          <w:tcPr>
            <w:tcW w:w="429" w:type="dxa"/>
            <w:tcBorders>
              <w:left w:val="single" w:sz="18" w:space="0" w:color="auto"/>
              <w:bottom w:val="single" w:sz="4" w:space="0" w:color="auto"/>
            </w:tcBorders>
            <w:shd w:val="clear" w:color="auto" w:fill="auto"/>
            <w:vAlign w:val="center"/>
          </w:tcPr>
          <w:p w:rsidR="00CA606E" w:rsidRPr="00FC0B20" w:rsidRDefault="00CA606E" w:rsidP="00703595">
            <w:pPr>
              <w:pStyle w:val="TableText"/>
              <w:widowControl w:val="0"/>
              <w:rPr>
                <w:rFonts w:ascii="Tahoma" w:eastAsia="SimSun" w:hAnsi="Tahoma" w:cs="Tahoma"/>
                <w:sz w:val="13"/>
              </w:rPr>
            </w:pPr>
            <w:r w:rsidRPr="00FC0B20">
              <w:rPr>
                <w:rFonts w:ascii="Tahoma" w:eastAsia="SimSun" w:hAnsi="Tahoma" w:cs="Tahoma"/>
                <w:sz w:val="13"/>
              </w:rPr>
              <w:t>1</w:t>
            </w:r>
          </w:p>
        </w:tc>
        <w:tc>
          <w:tcPr>
            <w:tcW w:w="429" w:type="dxa"/>
            <w:tcBorders>
              <w:bottom w:val="single" w:sz="4" w:space="0" w:color="auto"/>
            </w:tcBorders>
            <w:shd w:val="clear" w:color="auto" w:fill="auto"/>
            <w:vAlign w:val="center"/>
          </w:tcPr>
          <w:p w:rsidR="00CA606E" w:rsidRPr="00FC0B20" w:rsidRDefault="00CA606E" w:rsidP="00703595">
            <w:pPr>
              <w:pStyle w:val="TableText"/>
              <w:widowControl w:val="0"/>
              <w:rPr>
                <w:rFonts w:ascii="Tahoma" w:eastAsia="SimSun" w:hAnsi="Tahoma" w:cs="Tahoma"/>
                <w:sz w:val="13"/>
              </w:rPr>
            </w:pPr>
            <w:r w:rsidRPr="00FC0B20">
              <w:rPr>
                <w:rFonts w:ascii="Tahoma" w:eastAsia="SimSun" w:hAnsi="Tahoma" w:cs="Tahoma"/>
                <w:sz w:val="13"/>
              </w:rPr>
              <w:t>3</w:t>
            </w:r>
          </w:p>
        </w:tc>
        <w:tc>
          <w:tcPr>
            <w:tcW w:w="429" w:type="dxa"/>
            <w:tcBorders>
              <w:bottom w:val="single" w:sz="4" w:space="0" w:color="auto"/>
            </w:tcBorders>
            <w:shd w:val="clear" w:color="auto" w:fill="auto"/>
            <w:vAlign w:val="center"/>
          </w:tcPr>
          <w:p w:rsidR="00CA606E" w:rsidRPr="00FC0B20" w:rsidRDefault="00CA606E" w:rsidP="00703595">
            <w:pPr>
              <w:pStyle w:val="TableText"/>
              <w:widowControl w:val="0"/>
              <w:rPr>
                <w:rFonts w:ascii="Tahoma" w:eastAsia="SimSun" w:hAnsi="Tahoma" w:cs="Tahoma"/>
                <w:sz w:val="13"/>
              </w:rPr>
            </w:pPr>
            <w:r w:rsidRPr="00FC0B20">
              <w:rPr>
                <w:rFonts w:ascii="Tahoma" w:eastAsia="SimSun" w:hAnsi="Tahoma" w:cs="Tahoma"/>
                <w:sz w:val="13"/>
              </w:rPr>
              <w:t>2</w:t>
            </w:r>
          </w:p>
        </w:tc>
        <w:tc>
          <w:tcPr>
            <w:tcW w:w="508" w:type="dxa"/>
            <w:tcBorders>
              <w:bottom w:val="single" w:sz="4" w:space="0" w:color="auto"/>
            </w:tcBorders>
            <w:shd w:val="clear" w:color="auto" w:fill="auto"/>
            <w:vAlign w:val="center"/>
          </w:tcPr>
          <w:p w:rsidR="00CA606E" w:rsidRPr="00FC0B20" w:rsidRDefault="00CA606E" w:rsidP="00703595">
            <w:pPr>
              <w:pStyle w:val="TableText"/>
              <w:widowControl w:val="0"/>
              <w:rPr>
                <w:rFonts w:ascii="Tahoma" w:eastAsia="SimSun" w:hAnsi="Tahoma" w:cs="Tahoma"/>
                <w:sz w:val="13"/>
              </w:rPr>
            </w:pPr>
            <w:r w:rsidRPr="00FC0B20">
              <w:rPr>
                <w:rFonts w:ascii="Tahoma" w:eastAsia="SimSun" w:hAnsi="Tahoma" w:cs="Tahoma"/>
                <w:sz w:val="13"/>
              </w:rPr>
              <w:t>2</w:t>
            </w:r>
          </w:p>
        </w:tc>
        <w:tc>
          <w:tcPr>
            <w:tcW w:w="350" w:type="dxa"/>
            <w:tcBorders>
              <w:bottom w:val="single" w:sz="4" w:space="0" w:color="auto"/>
            </w:tcBorders>
            <w:shd w:val="clear" w:color="auto" w:fill="auto"/>
            <w:vAlign w:val="center"/>
          </w:tcPr>
          <w:p w:rsidR="00CA606E" w:rsidRPr="00FC0B20" w:rsidRDefault="00CA606E" w:rsidP="00703595">
            <w:pPr>
              <w:pStyle w:val="TableText"/>
              <w:widowControl w:val="0"/>
              <w:rPr>
                <w:rFonts w:ascii="Tahoma" w:eastAsia="SimSun" w:hAnsi="Tahoma" w:cs="Tahoma"/>
                <w:sz w:val="13"/>
              </w:rPr>
            </w:pPr>
            <w:r w:rsidRPr="00FC0B20">
              <w:rPr>
                <w:rFonts w:ascii="Tahoma" w:eastAsia="SimSun" w:hAnsi="Tahoma" w:cs="Tahoma"/>
                <w:sz w:val="13"/>
              </w:rPr>
              <w:t>2</w:t>
            </w:r>
          </w:p>
        </w:tc>
        <w:tc>
          <w:tcPr>
            <w:tcW w:w="429" w:type="dxa"/>
            <w:tcBorders>
              <w:bottom w:val="single" w:sz="4" w:space="0" w:color="auto"/>
            </w:tcBorders>
            <w:shd w:val="clear" w:color="auto" w:fill="auto"/>
            <w:vAlign w:val="center"/>
          </w:tcPr>
          <w:p w:rsidR="00CA606E" w:rsidRPr="00FC0B20" w:rsidRDefault="00CA606E" w:rsidP="00703595">
            <w:pPr>
              <w:pStyle w:val="TableText"/>
              <w:widowControl w:val="0"/>
              <w:rPr>
                <w:rFonts w:ascii="Tahoma" w:eastAsia="SimSun" w:hAnsi="Tahoma" w:cs="Tahoma"/>
                <w:sz w:val="13"/>
              </w:rPr>
            </w:pPr>
            <w:r w:rsidRPr="00FC0B20">
              <w:rPr>
                <w:rFonts w:ascii="Tahoma" w:eastAsia="SimSun" w:hAnsi="Tahoma" w:cs="Tahoma"/>
                <w:sz w:val="13"/>
              </w:rPr>
              <w:t>1</w:t>
            </w:r>
          </w:p>
        </w:tc>
        <w:tc>
          <w:tcPr>
            <w:tcW w:w="429" w:type="dxa"/>
            <w:tcBorders>
              <w:bottom w:val="single" w:sz="4" w:space="0" w:color="auto"/>
              <w:right w:val="single" w:sz="18" w:space="0" w:color="auto"/>
            </w:tcBorders>
            <w:shd w:val="clear" w:color="auto" w:fill="auto"/>
            <w:vAlign w:val="center"/>
          </w:tcPr>
          <w:p w:rsidR="00CA606E" w:rsidRPr="00FC0B20" w:rsidRDefault="00CA606E" w:rsidP="00703595">
            <w:pPr>
              <w:pStyle w:val="TableText"/>
              <w:widowControl w:val="0"/>
              <w:rPr>
                <w:rFonts w:ascii="Tahoma" w:eastAsia="SimSun" w:hAnsi="Tahoma" w:cs="Tahoma"/>
                <w:sz w:val="13"/>
              </w:rPr>
            </w:pPr>
            <w:r w:rsidRPr="00FC0B20">
              <w:rPr>
                <w:rFonts w:ascii="Tahoma" w:eastAsia="SimSun" w:hAnsi="Tahoma" w:cs="Tahoma"/>
                <w:sz w:val="13"/>
              </w:rPr>
              <w:t>1</w:t>
            </w:r>
          </w:p>
        </w:tc>
        <w:tc>
          <w:tcPr>
            <w:tcW w:w="429" w:type="dxa"/>
            <w:tcBorders>
              <w:left w:val="single" w:sz="18" w:space="0" w:color="auto"/>
              <w:bottom w:val="single" w:sz="4" w:space="0" w:color="auto"/>
            </w:tcBorders>
            <w:shd w:val="clear" w:color="auto" w:fill="auto"/>
            <w:vAlign w:val="center"/>
          </w:tcPr>
          <w:p w:rsidR="00CA606E" w:rsidRPr="00FC0B20" w:rsidRDefault="00CA606E" w:rsidP="00703595">
            <w:pPr>
              <w:pStyle w:val="TableText"/>
              <w:widowControl w:val="0"/>
              <w:rPr>
                <w:rFonts w:ascii="Tahoma" w:eastAsia="SimSun" w:hAnsi="Tahoma" w:cs="Tahoma"/>
                <w:sz w:val="13"/>
              </w:rPr>
            </w:pPr>
            <w:r w:rsidRPr="00FC0B20">
              <w:rPr>
                <w:rFonts w:ascii="Tahoma" w:eastAsia="SimSun" w:hAnsi="Tahoma" w:cs="Tahoma"/>
                <w:sz w:val="13"/>
              </w:rPr>
              <w:t>1</w:t>
            </w:r>
          </w:p>
        </w:tc>
        <w:tc>
          <w:tcPr>
            <w:tcW w:w="613" w:type="dxa"/>
            <w:gridSpan w:val="2"/>
            <w:tcBorders>
              <w:bottom w:val="single" w:sz="4" w:space="0" w:color="auto"/>
            </w:tcBorders>
            <w:shd w:val="clear" w:color="auto" w:fill="auto"/>
            <w:vAlign w:val="center"/>
          </w:tcPr>
          <w:p w:rsidR="00CA606E" w:rsidRPr="00FC0B20" w:rsidRDefault="00CA606E" w:rsidP="00703595">
            <w:pPr>
              <w:pStyle w:val="TableText"/>
              <w:widowControl w:val="0"/>
              <w:rPr>
                <w:rFonts w:ascii="Tahoma" w:eastAsia="SimSun" w:hAnsi="Tahoma" w:cs="Tahoma"/>
                <w:sz w:val="13"/>
              </w:rPr>
            </w:pPr>
            <w:r w:rsidRPr="00FC0B20">
              <w:rPr>
                <w:rFonts w:ascii="Tahoma" w:eastAsia="SimSun" w:hAnsi="Tahoma" w:cs="Tahoma"/>
                <w:sz w:val="13"/>
              </w:rPr>
              <w:t>2</w:t>
            </w:r>
          </w:p>
        </w:tc>
        <w:tc>
          <w:tcPr>
            <w:tcW w:w="360" w:type="dxa"/>
            <w:tcBorders>
              <w:bottom w:val="single" w:sz="4" w:space="0" w:color="auto"/>
              <w:right w:val="single" w:sz="18" w:space="0" w:color="auto"/>
            </w:tcBorders>
            <w:shd w:val="clear" w:color="auto" w:fill="auto"/>
            <w:vAlign w:val="center"/>
          </w:tcPr>
          <w:p w:rsidR="00CA606E" w:rsidRPr="00FC0B20" w:rsidRDefault="00CA606E" w:rsidP="00703595">
            <w:pPr>
              <w:pStyle w:val="TableText"/>
              <w:widowControl w:val="0"/>
              <w:rPr>
                <w:rFonts w:ascii="Tahoma" w:eastAsia="SimSun" w:hAnsi="Tahoma" w:cs="Tahoma"/>
                <w:sz w:val="13"/>
              </w:rPr>
            </w:pPr>
            <w:r w:rsidRPr="00FC0B20">
              <w:rPr>
                <w:rFonts w:ascii="Tahoma" w:eastAsia="SimSun" w:hAnsi="Tahoma" w:cs="Tahoma"/>
                <w:sz w:val="13"/>
              </w:rPr>
              <w:t>1</w:t>
            </w:r>
          </w:p>
        </w:tc>
        <w:tc>
          <w:tcPr>
            <w:tcW w:w="360" w:type="dxa"/>
            <w:tcBorders>
              <w:left w:val="single" w:sz="18" w:space="0" w:color="auto"/>
              <w:bottom w:val="single" w:sz="4" w:space="0" w:color="auto"/>
            </w:tcBorders>
            <w:shd w:val="clear" w:color="auto" w:fill="auto"/>
            <w:vAlign w:val="center"/>
          </w:tcPr>
          <w:p w:rsidR="00CA606E" w:rsidRPr="00FC0B20" w:rsidRDefault="00CA606E" w:rsidP="00703595">
            <w:pPr>
              <w:pStyle w:val="TableText"/>
              <w:widowControl w:val="0"/>
              <w:rPr>
                <w:rFonts w:ascii="Tahoma" w:eastAsia="SimSun" w:hAnsi="Tahoma" w:cs="Tahoma"/>
                <w:sz w:val="13"/>
              </w:rPr>
            </w:pPr>
            <w:r w:rsidRPr="00FC0B20">
              <w:rPr>
                <w:rFonts w:ascii="Tahoma" w:eastAsia="SimSun" w:hAnsi="Tahoma" w:cs="Tahoma"/>
                <w:sz w:val="13"/>
              </w:rPr>
              <w:t>1</w:t>
            </w:r>
          </w:p>
        </w:tc>
        <w:tc>
          <w:tcPr>
            <w:tcW w:w="383" w:type="dxa"/>
            <w:tcBorders>
              <w:bottom w:val="single" w:sz="4" w:space="0" w:color="auto"/>
              <w:right w:val="single" w:sz="18" w:space="0" w:color="auto"/>
            </w:tcBorders>
            <w:shd w:val="clear" w:color="auto" w:fill="auto"/>
            <w:vAlign w:val="center"/>
          </w:tcPr>
          <w:p w:rsidR="00CA606E" w:rsidRPr="00FC0B20" w:rsidRDefault="00CA606E" w:rsidP="00703595">
            <w:pPr>
              <w:pStyle w:val="TableText"/>
              <w:widowControl w:val="0"/>
              <w:rPr>
                <w:rFonts w:ascii="Tahoma" w:eastAsia="SimSun"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rsidR="00CA606E" w:rsidRPr="00FC0B20" w:rsidRDefault="00CA606E" w:rsidP="00703595">
            <w:pPr>
              <w:pStyle w:val="TableText"/>
              <w:widowControl w:val="0"/>
              <w:rPr>
                <w:rFonts w:ascii="Tahoma" w:eastAsia="SimSun" w:hAnsi="Tahoma" w:cs="Tahoma"/>
                <w:sz w:val="13"/>
              </w:rPr>
            </w:pPr>
            <w:r w:rsidRPr="00FC0B20">
              <w:rPr>
                <w:rFonts w:ascii="Tahoma" w:eastAsia="SimSun" w:hAnsi="Tahoma" w:cs="Tahoma"/>
                <w:sz w:val="13"/>
              </w:rPr>
              <w:t>P</w:t>
            </w:r>
          </w:p>
        </w:tc>
        <w:tc>
          <w:tcPr>
            <w:tcW w:w="628" w:type="dxa"/>
            <w:tcBorders>
              <w:bottom w:val="single" w:sz="4" w:space="0" w:color="auto"/>
            </w:tcBorders>
            <w:shd w:val="clear" w:color="auto" w:fill="auto"/>
            <w:vAlign w:val="center"/>
          </w:tcPr>
          <w:p w:rsidR="00CA606E" w:rsidRPr="00FC0B20" w:rsidRDefault="00CA606E" w:rsidP="00080B33">
            <w:pPr>
              <w:pStyle w:val="TableText"/>
              <w:widowControl w:val="0"/>
              <w:rPr>
                <w:rFonts w:ascii="Tahoma" w:eastAsia="SimSun" w:hAnsi="Tahoma" w:cs="Tahoma"/>
                <w:sz w:val="13"/>
              </w:rPr>
            </w:pPr>
          </w:p>
        </w:tc>
        <w:tc>
          <w:tcPr>
            <w:tcW w:w="504" w:type="dxa"/>
            <w:tcBorders>
              <w:bottom w:val="single" w:sz="4" w:space="0" w:color="auto"/>
            </w:tcBorders>
            <w:shd w:val="clear" w:color="auto" w:fill="auto"/>
            <w:vAlign w:val="center"/>
          </w:tcPr>
          <w:p w:rsidR="00CA606E" w:rsidRPr="00FC0B20" w:rsidRDefault="00CA606E" w:rsidP="00703595">
            <w:pPr>
              <w:pStyle w:val="TableText"/>
              <w:widowControl w:val="0"/>
              <w:rPr>
                <w:rFonts w:ascii="Tahoma" w:eastAsia="SimSun" w:hAnsi="Tahoma" w:cs="Tahoma"/>
                <w:sz w:val="13"/>
              </w:rPr>
            </w:pPr>
          </w:p>
        </w:tc>
      </w:tr>
      <w:tr w:rsidR="001C61C9" w:rsidRPr="00FC0B20" w:rsidTr="000369A7">
        <w:trPr>
          <w:cantSplit/>
          <w:trHeight w:val="287"/>
        </w:trPr>
        <w:tc>
          <w:tcPr>
            <w:tcW w:w="2570" w:type="dxa"/>
            <w:tcBorders>
              <w:bottom w:val="single" w:sz="4" w:space="0" w:color="auto"/>
            </w:tcBorders>
            <w:shd w:val="clear" w:color="auto" w:fill="FABF8F"/>
            <w:vAlign w:val="center"/>
          </w:tcPr>
          <w:p w:rsidR="00B27742" w:rsidRPr="00FC0B20" w:rsidRDefault="00B27742" w:rsidP="00426485">
            <w:pPr>
              <w:pStyle w:val="Heading2"/>
              <w:spacing w:beforeLines="20" w:before="48" w:afterLines="20" w:after="48"/>
              <w:ind w:left="0"/>
              <w:rPr>
                <w:rFonts w:ascii="Tahoma" w:eastAsia="SimSun" w:hAnsi="Tahoma" w:cs="Tahoma"/>
                <w:b w:val="0"/>
                <w:sz w:val="14"/>
              </w:rPr>
            </w:pPr>
            <w:bookmarkStart w:id="33" w:name="_Toc235859737"/>
            <w:bookmarkStart w:id="34" w:name="_Toc336337856"/>
            <w:bookmarkStart w:id="35" w:name="_Toc360180937"/>
            <w:r w:rsidRPr="00FC0B20">
              <w:rPr>
                <w:rFonts w:ascii="Tahoma" w:eastAsia="SimSun" w:hAnsi="Tahoma" w:cs="Tahoma"/>
                <w:b w:val="0"/>
                <w:sz w:val="14"/>
              </w:rPr>
              <w:t>MapPoint</w:t>
            </w:r>
            <w:r w:rsidR="00FC0B20" w:rsidRPr="00FC0B20">
              <w:rPr>
                <w:rFonts w:ascii="Tahoma" w:eastAsia="SimSun" w:hAnsi="Tahoma" w:cs="Tahoma"/>
                <w:b w:val="0"/>
                <w:sz w:val="14"/>
                <w:vertAlign w:val="superscript"/>
              </w:rPr>
              <w:t>®</w:t>
            </w:r>
            <w:r w:rsidRPr="00FC0B20">
              <w:rPr>
                <w:rFonts w:ascii="Tahoma" w:eastAsia="SimSun" w:hAnsi="Tahoma" w:cs="Tahoma"/>
                <w:b w:val="0"/>
                <w:sz w:val="14"/>
              </w:rPr>
              <w:t xml:space="preserve"> Fleet Edition </w:t>
            </w:r>
            <w:bookmarkEnd w:id="33"/>
            <w:r w:rsidRPr="00FC0B20">
              <w:rPr>
                <w:rFonts w:ascii="Tahoma" w:eastAsia="SimSun" w:hAnsi="Tahoma" w:cs="Tahoma"/>
                <w:b w:val="0"/>
                <w:sz w:val="14"/>
              </w:rPr>
              <w:t>2013</w:t>
            </w:r>
            <w:bookmarkEnd w:id="34"/>
            <w:bookmarkEnd w:id="35"/>
          </w:p>
        </w:tc>
        <w:tc>
          <w:tcPr>
            <w:tcW w:w="497" w:type="dxa"/>
            <w:tcBorders>
              <w:bottom w:val="single" w:sz="4" w:space="0" w:color="auto"/>
            </w:tcBorders>
            <w:shd w:val="clear" w:color="auto" w:fill="FABF8F"/>
            <w:vAlign w:val="center"/>
          </w:tcPr>
          <w:p w:rsidR="00B27742" w:rsidRPr="000E5C89" w:rsidRDefault="00B27742">
            <w:pPr>
              <w:pStyle w:val="TableText"/>
              <w:widowControl w:val="0"/>
              <w:rPr>
                <w:rStyle w:val="EndnoteReference"/>
                <w:rFonts w:eastAsia="SimSun" w:cs="Tahoma"/>
                <w:b w:val="0"/>
                <w:color w:val="0000FF"/>
                <w:sz w:val="13"/>
                <w:szCs w:val="13"/>
                <w:u w:val="single"/>
              </w:rPr>
            </w:pPr>
          </w:p>
        </w:tc>
        <w:tc>
          <w:tcPr>
            <w:tcW w:w="429" w:type="dxa"/>
            <w:tcBorders>
              <w:bottom w:val="single" w:sz="4" w:space="0" w:color="auto"/>
            </w:tcBorders>
            <w:shd w:val="clear" w:color="auto" w:fill="FABF8F"/>
            <w:vAlign w:val="center"/>
          </w:tcPr>
          <w:p w:rsidR="00B27742" w:rsidRPr="00FC0B20" w:rsidRDefault="00097B90" w:rsidP="004000C7">
            <w:pPr>
              <w:pStyle w:val="TableText"/>
              <w:widowControl w:val="0"/>
              <w:rPr>
                <w:rFonts w:ascii="Tahoma" w:eastAsia="SimSun" w:hAnsi="Tahoma" w:cs="Tahoma"/>
                <w:sz w:val="13"/>
              </w:rPr>
            </w:pPr>
            <w:r w:rsidRPr="00FC0B20">
              <w:rPr>
                <w:rFonts w:ascii="Tahoma" w:eastAsia="SimSun" w:hAnsi="Tahoma" w:cs="Tahoma"/>
                <w:sz w:val="13"/>
              </w:rPr>
              <w:t>03/11</w:t>
            </w:r>
          </w:p>
        </w:tc>
        <w:tc>
          <w:tcPr>
            <w:tcW w:w="429" w:type="dxa"/>
            <w:tcBorders>
              <w:bottom w:val="single" w:sz="4" w:space="0" w:color="auto"/>
              <w:right w:val="single" w:sz="18" w:space="0" w:color="auto"/>
            </w:tcBorders>
            <w:shd w:val="clear" w:color="auto" w:fill="FABF8F"/>
            <w:vAlign w:val="center"/>
          </w:tcPr>
          <w:p w:rsidR="00B27742" w:rsidRPr="00FC0B20" w:rsidRDefault="00B27742" w:rsidP="004B3534">
            <w:pPr>
              <w:pStyle w:val="TableText"/>
              <w:widowControl w:val="0"/>
              <w:rPr>
                <w:rFonts w:ascii="Tahoma" w:eastAsia="SimSun" w:hAnsi="Tahoma" w:cs="Tahoma"/>
                <w:sz w:val="13"/>
              </w:rPr>
            </w:pPr>
            <w:r w:rsidRPr="00FC0B20">
              <w:rPr>
                <w:rFonts w:ascii="Tahoma" w:eastAsia="SimSun" w:hAnsi="Tahoma" w:cs="Tahoma"/>
                <w:sz w:val="13"/>
              </w:rPr>
              <w:t>DT</w:t>
            </w:r>
          </w:p>
        </w:tc>
        <w:tc>
          <w:tcPr>
            <w:tcW w:w="429" w:type="dxa"/>
            <w:tcBorders>
              <w:left w:val="single" w:sz="18" w:space="0" w:color="auto"/>
              <w:bottom w:val="single" w:sz="4" w:space="0" w:color="auto"/>
            </w:tcBorders>
            <w:shd w:val="clear" w:color="auto" w:fill="FABF8F"/>
            <w:vAlign w:val="center"/>
          </w:tcPr>
          <w:p w:rsidR="00B27742" w:rsidRPr="00FC0B20" w:rsidRDefault="00B27742" w:rsidP="004B3534">
            <w:pPr>
              <w:pStyle w:val="TableText"/>
              <w:widowControl w:val="0"/>
              <w:rPr>
                <w:rFonts w:ascii="Tahoma" w:eastAsia="SimSun" w:hAnsi="Tahoma" w:cs="Tahoma"/>
                <w:sz w:val="13"/>
              </w:rPr>
            </w:pPr>
            <w:r w:rsidRPr="00FC0B20">
              <w:rPr>
                <w:rFonts w:ascii="Tahoma" w:eastAsia="SimSun" w:hAnsi="Tahoma" w:cs="Tahoma"/>
                <w:sz w:val="13"/>
              </w:rPr>
              <w:t>4</w:t>
            </w:r>
          </w:p>
        </w:tc>
        <w:tc>
          <w:tcPr>
            <w:tcW w:w="429" w:type="dxa"/>
            <w:tcBorders>
              <w:bottom w:val="single" w:sz="4" w:space="0" w:color="auto"/>
            </w:tcBorders>
            <w:shd w:val="clear" w:color="auto" w:fill="FABF8F"/>
            <w:vAlign w:val="center"/>
          </w:tcPr>
          <w:p w:rsidR="00B27742" w:rsidRPr="00FC0B20" w:rsidRDefault="00B27742" w:rsidP="004B3534">
            <w:pPr>
              <w:pStyle w:val="TableText"/>
              <w:widowControl w:val="0"/>
              <w:rPr>
                <w:rFonts w:ascii="Tahoma" w:eastAsia="SimSun" w:hAnsi="Tahoma" w:cs="Tahoma"/>
                <w:sz w:val="13"/>
              </w:rPr>
            </w:pPr>
            <w:r w:rsidRPr="00FC0B20">
              <w:rPr>
                <w:rFonts w:ascii="Tahoma" w:eastAsia="SimSun" w:hAnsi="Tahoma" w:cs="Tahoma"/>
                <w:sz w:val="13"/>
              </w:rPr>
              <w:t>10</w:t>
            </w:r>
          </w:p>
        </w:tc>
        <w:tc>
          <w:tcPr>
            <w:tcW w:w="429" w:type="dxa"/>
            <w:tcBorders>
              <w:bottom w:val="single" w:sz="4" w:space="0" w:color="auto"/>
            </w:tcBorders>
            <w:shd w:val="clear" w:color="auto" w:fill="FABF8F"/>
            <w:vAlign w:val="center"/>
          </w:tcPr>
          <w:p w:rsidR="00B27742" w:rsidRPr="00FC0B20" w:rsidRDefault="00B27742" w:rsidP="004B3534">
            <w:pPr>
              <w:pStyle w:val="TableText"/>
              <w:widowControl w:val="0"/>
              <w:rPr>
                <w:rFonts w:ascii="Tahoma" w:eastAsia="SimSun" w:hAnsi="Tahoma" w:cs="Tahoma"/>
                <w:sz w:val="13"/>
              </w:rPr>
            </w:pPr>
            <w:r w:rsidRPr="00FC0B20">
              <w:rPr>
                <w:rFonts w:ascii="Tahoma" w:eastAsia="SimSun" w:hAnsi="Tahoma" w:cs="Tahoma"/>
                <w:sz w:val="13"/>
              </w:rPr>
              <w:t>8</w:t>
            </w:r>
          </w:p>
        </w:tc>
        <w:tc>
          <w:tcPr>
            <w:tcW w:w="508" w:type="dxa"/>
            <w:tcBorders>
              <w:bottom w:val="single" w:sz="4" w:space="0" w:color="auto"/>
            </w:tcBorders>
            <w:shd w:val="clear" w:color="auto" w:fill="FABF8F"/>
            <w:vAlign w:val="center"/>
          </w:tcPr>
          <w:p w:rsidR="00B27742" w:rsidRPr="00FC0B20" w:rsidRDefault="00B27742" w:rsidP="004B3534">
            <w:pPr>
              <w:pStyle w:val="TableText"/>
              <w:widowControl w:val="0"/>
              <w:rPr>
                <w:rFonts w:ascii="Tahoma" w:eastAsia="SimSun" w:hAnsi="Tahoma" w:cs="Tahoma"/>
                <w:sz w:val="13"/>
              </w:rPr>
            </w:pPr>
            <w:r w:rsidRPr="00FC0B20">
              <w:rPr>
                <w:rFonts w:ascii="Tahoma" w:eastAsia="SimSun" w:hAnsi="Tahoma" w:cs="Tahoma"/>
                <w:sz w:val="13"/>
              </w:rPr>
              <w:t>6</w:t>
            </w:r>
          </w:p>
        </w:tc>
        <w:tc>
          <w:tcPr>
            <w:tcW w:w="350" w:type="dxa"/>
            <w:tcBorders>
              <w:bottom w:val="single" w:sz="4" w:space="0" w:color="auto"/>
            </w:tcBorders>
            <w:shd w:val="clear" w:color="auto" w:fill="FABF8F"/>
            <w:vAlign w:val="center"/>
          </w:tcPr>
          <w:p w:rsidR="00B27742" w:rsidRPr="00FC0B20" w:rsidRDefault="00B27742" w:rsidP="004B3534">
            <w:pPr>
              <w:pStyle w:val="TableText"/>
              <w:widowControl w:val="0"/>
              <w:rPr>
                <w:rFonts w:ascii="Tahoma" w:eastAsia="SimSun" w:hAnsi="Tahoma" w:cs="Tahoma"/>
                <w:sz w:val="13"/>
              </w:rPr>
            </w:pPr>
            <w:r w:rsidRPr="00FC0B20">
              <w:rPr>
                <w:rFonts w:ascii="Tahoma" w:eastAsia="SimSun" w:hAnsi="Tahoma" w:cs="Tahoma"/>
                <w:sz w:val="13"/>
              </w:rPr>
              <w:t>6</w:t>
            </w:r>
          </w:p>
        </w:tc>
        <w:tc>
          <w:tcPr>
            <w:tcW w:w="429" w:type="dxa"/>
            <w:tcBorders>
              <w:bottom w:val="single" w:sz="4" w:space="0" w:color="auto"/>
            </w:tcBorders>
            <w:shd w:val="clear" w:color="auto" w:fill="FABF8F"/>
            <w:vAlign w:val="center"/>
          </w:tcPr>
          <w:p w:rsidR="00B27742" w:rsidRPr="00FC0B20" w:rsidRDefault="00B27742" w:rsidP="004B3534">
            <w:pPr>
              <w:pStyle w:val="TableText"/>
              <w:widowControl w:val="0"/>
              <w:rPr>
                <w:rFonts w:ascii="Tahoma" w:eastAsia="SimSun" w:hAnsi="Tahoma" w:cs="Tahoma"/>
                <w:sz w:val="13"/>
              </w:rPr>
            </w:pPr>
            <w:r w:rsidRPr="00FC0B20">
              <w:rPr>
                <w:rFonts w:ascii="Tahoma" w:eastAsia="SimSun" w:hAnsi="Tahoma" w:cs="Tahoma"/>
                <w:sz w:val="13"/>
              </w:rPr>
              <w:t>4</w:t>
            </w:r>
          </w:p>
        </w:tc>
        <w:tc>
          <w:tcPr>
            <w:tcW w:w="429" w:type="dxa"/>
            <w:tcBorders>
              <w:bottom w:val="single" w:sz="4" w:space="0" w:color="auto"/>
              <w:right w:val="single" w:sz="18" w:space="0" w:color="auto"/>
            </w:tcBorders>
            <w:shd w:val="clear" w:color="auto" w:fill="FABF8F"/>
            <w:vAlign w:val="center"/>
          </w:tcPr>
          <w:p w:rsidR="00B27742" w:rsidRPr="00FC0B20" w:rsidRDefault="00B27742" w:rsidP="004B3534">
            <w:pPr>
              <w:pStyle w:val="TableText"/>
              <w:widowControl w:val="0"/>
              <w:rPr>
                <w:rFonts w:ascii="Tahoma" w:eastAsia="SimSun" w:hAnsi="Tahoma" w:cs="Tahoma"/>
                <w:sz w:val="13"/>
              </w:rPr>
            </w:pPr>
            <w:r w:rsidRPr="00FC0B20">
              <w:rPr>
                <w:rFonts w:ascii="Tahoma" w:eastAsia="SimSun" w:hAnsi="Tahoma" w:cs="Tahoma"/>
                <w:sz w:val="13"/>
              </w:rPr>
              <w:t>2</w:t>
            </w:r>
          </w:p>
        </w:tc>
        <w:tc>
          <w:tcPr>
            <w:tcW w:w="429" w:type="dxa"/>
            <w:tcBorders>
              <w:left w:val="single" w:sz="18" w:space="0" w:color="auto"/>
              <w:bottom w:val="single" w:sz="4" w:space="0" w:color="auto"/>
            </w:tcBorders>
            <w:shd w:val="clear" w:color="auto" w:fill="FABF8F"/>
            <w:vAlign w:val="center"/>
          </w:tcPr>
          <w:p w:rsidR="00B27742" w:rsidRPr="00FC0B20" w:rsidRDefault="00B27742" w:rsidP="004B3534">
            <w:pPr>
              <w:pStyle w:val="TableText"/>
              <w:widowControl w:val="0"/>
              <w:rPr>
                <w:rFonts w:ascii="Tahoma" w:eastAsia="SimSun" w:hAnsi="Tahoma" w:cs="Tahoma"/>
                <w:sz w:val="13"/>
              </w:rPr>
            </w:pPr>
            <w:r w:rsidRPr="00FC0B20">
              <w:rPr>
                <w:rFonts w:ascii="Tahoma" w:eastAsia="SimSun" w:hAnsi="Tahoma" w:cs="Tahoma"/>
                <w:sz w:val="13"/>
              </w:rPr>
              <w:t>4</w:t>
            </w:r>
          </w:p>
        </w:tc>
        <w:tc>
          <w:tcPr>
            <w:tcW w:w="613" w:type="dxa"/>
            <w:gridSpan w:val="2"/>
            <w:tcBorders>
              <w:bottom w:val="single" w:sz="4" w:space="0" w:color="auto"/>
            </w:tcBorders>
            <w:shd w:val="clear" w:color="auto" w:fill="FABF8F"/>
            <w:vAlign w:val="center"/>
          </w:tcPr>
          <w:p w:rsidR="00B27742" w:rsidRPr="00FC0B20" w:rsidRDefault="00B27742" w:rsidP="004B3534">
            <w:pPr>
              <w:pStyle w:val="TableText"/>
              <w:widowControl w:val="0"/>
              <w:rPr>
                <w:rFonts w:ascii="Tahoma" w:eastAsia="SimSun" w:hAnsi="Tahoma" w:cs="Tahoma"/>
                <w:sz w:val="13"/>
              </w:rPr>
            </w:pPr>
            <w:r w:rsidRPr="00FC0B20">
              <w:rPr>
                <w:rFonts w:ascii="Tahoma" w:eastAsia="SimSun" w:hAnsi="Tahoma" w:cs="Tahoma"/>
                <w:sz w:val="13"/>
              </w:rPr>
              <w:t>8</w:t>
            </w:r>
          </w:p>
        </w:tc>
        <w:tc>
          <w:tcPr>
            <w:tcW w:w="360" w:type="dxa"/>
            <w:tcBorders>
              <w:bottom w:val="single" w:sz="4" w:space="0" w:color="auto"/>
              <w:right w:val="single" w:sz="18" w:space="0" w:color="auto"/>
            </w:tcBorders>
            <w:shd w:val="clear" w:color="auto" w:fill="FABF8F"/>
            <w:vAlign w:val="center"/>
          </w:tcPr>
          <w:p w:rsidR="00B27742" w:rsidRPr="00FC0B20" w:rsidRDefault="00B27742" w:rsidP="004B3534">
            <w:pPr>
              <w:pStyle w:val="TableText"/>
              <w:widowControl w:val="0"/>
              <w:rPr>
                <w:rFonts w:ascii="Tahoma" w:eastAsia="SimSun" w:hAnsi="Tahoma" w:cs="Tahoma"/>
                <w:sz w:val="13"/>
              </w:rPr>
            </w:pPr>
            <w:r w:rsidRPr="00FC0B20">
              <w:rPr>
                <w:rFonts w:ascii="Tahoma" w:eastAsia="SimSun" w:hAnsi="Tahoma" w:cs="Tahoma"/>
                <w:sz w:val="13"/>
              </w:rPr>
              <w:t>4</w:t>
            </w:r>
          </w:p>
        </w:tc>
        <w:tc>
          <w:tcPr>
            <w:tcW w:w="360" w:type="dxa"/>
            <w:tcBorders>
              <w:left w:val="single" w:sz="18" w:space="0" w:color="auto"/>
              <w:bottom w:val="single" w:sz="4" w:space="0" w:color="auto"/>
            </w:tcBorders>
            <w:shd w:val="clear" w:color="auto" w:fill="FABF8F"/>
            <w:vAlign w:val="center"/>
          </w:tcPr>
          <w:p w:rsidR="00B27742" w:rsidRPr="00FC0B20" w:rsidRDefault="00B27742" w:rsidP="004B3534">
            <w:pPr>
              <w:pStyle w:val="TableText"/>
              <w:widowControl w:val="0"/>
              <w:rPr>
                <w:rFonts w:ascii="Tahoma" w:eastAsia="SimSun" w:hAnsi="Tahoma" w:cs="Tahoma"/>
                <w:sz w:val="13"/>
              </w:rPr>
            </w:pPr>
          </w:p>
        </w:tc>
        <w:tc>
          <w:tcPr>
            <w:tcW w:w="383" w:type="dxa"/>
            <w:tcBorders>
              <w:bottom w:val="single" w:sz="4" w:space="0" w:color="auto"/>
              <w:right w:val="single" w:sz="18" w:space="0" w:color="auto"/>
            </w:tcBorders>
            <w:shd w:val="clear" w:color="auto" w:fill="FABF8F"/>
            <w:vAlign w:val="center"/>
          </w:tcPr>
          <w:p w:rsidR="00B27742" w:rsidRPr="00FC0B20" w:rsidRDefault="00B27742" w:rsidP="004B3534">
            <w:pPr>
              <w:pStyle w:val="TableText"/>
              <w:widowControl w:val="0"/>
              <w:rPr>
                <w:rFonts w:ascii="Tahoma" w:eastAsia="SimSun" w:hAnsi="Tahoma" w:cs="Tahoma"/>
                <w:sz w:val="13"/>
              </w:rPr>
            </w:pPr>
            <w:r w:rsidRPr="00FC0B20">
              <w:rPr>
                <w:rFonts w:ascii="Tahoma" w:eastAsia="SimSun" w:hAnsi="Tahoma" w:cs="Tahoma"/>
                <w:sz w:val="13"/>
              </w:rPr>
              <w:t>A</w:t>
            </w:r>
          </w:p>
        </w:tc>
        <w:tc>
          <w:tcPr>
            <w:tcW w:w="429" w:type="dxa"/>
            <w:tcBorders>
              <w:left w:val="single" w:sz="18" w:space="0" w:color="auto"/>
              <w:bottom w:val="single" w:sz="4" w:space="0" w:color="auto"/>
              <w:right w:val="single" w:sz="18" w:space="0" w:color="auto"/>
            </w:tcBorders>
            <w:shd w:val="clear" w:color="auto" w:fill="FABF8F"/>
            <w:vAlign w:val="center"/>
          </w:tcPr>
          <w:p w:rsidR="00B27742" w:rsidRPr="00FC0B20" w:rsidRDefault="00B27742" w:rsidP="004B3534">
            <w:pPr>
              <w:pStyle w:val="TableText"/>
              <w:widowControl w:val="0"/>
              <w:rPr>
                <w:rFonts w:ascii="Tahoma" w:eastAsia="SimSun" w:hAnsi="Tahoma" w:cs="Tahoma"/>
                <w:sz w:val="13"/>
              </w:rPr>
            </w:pPr>
            <w:r w:rsidRPr="00FC0B20">
              <w:rPr>
                <w:rFonts w:ascii="Tahoma" w:eastAsia="SimSun" w:hAnsi="Tahoma" w:cs="Tahoma"/>
                <w:sz w:val="13"/>
              </w:rPr>
              <w:t>P</w:t>
            </w:r>
          </w:p>
        </w:tc>
        <w:tc>
          <w:tcPr>
            <w:tcW w:w="628" w:type="dxa"/>
            <w:tcBorders>
              <w:bottom w:val="single" w:sz="4" w:space="0" w:color="auto"/>
            </w:tcBorders>
            <w:shd w:val="clear" w:color="auto" w:fill="FABF8F"/>
            <w:vAlign w:val="center"/>
          </w:tcPr>
          <w:p w:rsidR="00B27742" w:rsidRPr="00FC0B20" w:rsidRDefault="00B27742" w:rsidP="00080B33">
            <w:pPr>
              <w:pStyle w:val="TableText"/>
              <w:widowControl w:val="0"/>
              <w:rPr>
                <w:rFonts w:ascii="Tahoma" w:eastAsia="SimSun" w:hAnsi="Tahoma" w:cs="Tahoma"/>
                <w:sz w:val="13"/>
              </w:rPr>
            </w:pPr>
          </w:p>
        </w:tc>
        <w:tc>
          <w:tcPr>
            <w:tcW w:w="504" w:type="dxa"/>
            <w:tcBorders>
              <w:bottom w:val="single" w:sz="4" w:space="0" w:color="auto"/>
            </w:tcBorders>
            <w:shd w:val="clear" w:color="auto" w:fill="FABF8F"/>
            <w:vAlign w:val="center"/>
          </w:tcPr>
          <w:p w:rsidR="00B27742" w:rsidRPr="00FC0B20" w:rsidRDefault="00B27742" w:rsidP="004B3534">
            <w:pPr>
              <w:pStyle w:val="TableText"/>
              <w:widowControl w:val="0"/>
              <w:rPr>
                <w:rFonts w:ascii="Tahoma" w:eastAsia="SimSun" w:hAnsi="Tahoma" w:cs="Tahoma"/>
                <w:sz w:val="13"/>
              </w:rPr>
            </w:pPr>
          </w:p>
        </w:tc>
      </w:tr>
      <w:tr w:rsidR="00B33D0E" w:rsidRPr="00FC0B20" w:rsidTr="000369A7">
        <w:trPr>
          <w:cantSplit/>
          <w:trHeight w:val="323"/>
        </w:trPr>
        <w:tc>
          <w:tcPr>
            <w:tcW w:w="2570" w:type="dxa"/>
            <w:tcBorders>
              <w:bottom w:val="single" w:sz="4" w:space="0" w:color="auto"/>
            </w:tcBorders>
            <w:shd w:val="clear" w:color="auto" w:fill="auto"/>
            <w:vAlign w:val="center"/>
          </w:tcPr>
          <w:p w:rsidR="00B27742" w:rsidRPr="00FC0B20" w:rsidRDefault="00B27742" w:rsidP="00426485">
            <w:pPr>
              <w:pStyle w:val="Heading2"/>
              <w:spacing w:beforeLines="20" w:before="48" w:afterLines="20" w:after="48"/>
              <w:ind w:left="0"/>
              <w:rPr>
                <w:rFonts w:ascii="Tahoma" w:eastAsia="SimSun" w:hAnsi="Tahoma" w:cs="Tahoma"/>
                <w:b w:val="0"/>
                <w:sz w:val="14"/>
              </w:rPr>
            </w:pPr>
            <w:bookmarkStart w:id="36" w:name="_Toc235859738"/>
            <w:bookmarkStart w:id="37" w:name="_Toc336337857"/>
            <w:bookmarkStart w:id="38" w:name="_Toc360180938"/>
            <w:r w:rsidRPr="00FC0B20">
              <w:rPr>
                <w:rFonts w:ascii="Tahoma" w:eastAsia="SimSun" w:hAnsi="Tahoma" w:cs="Tahoma"/>
                <w:b w:val="0"/>
                <w:sz w:val="14"/>
              </w:rPr>
              <w:t>Windows MapPoint</w:t>
            </w:r>
            <w:r w:rsidR="00FC0B20" w:rsidRPr="00FC0B20">
              <w:rPr>
                <w:rFonts w:ascii="Tahoma" w:eastAsia="SimSun" w:hAnsi="Tahoma" w:cs="Tahoma"/>
                <w:b w:val="0"/>
                <w:sz w:val="14"/>
                <w:vertAlign w:val="superscript"/>
              </w:rPr>
              <w:t>®</w:t>
            </w:r>
            <w:r w:rsidRPr="00FC0B20">
              <w:rPr>
                <w:rFonts w:ascii="Tahoma" w:eastAsia="SimSun" w:hAnsi="Tahoma" w:cs="Tahoma"/>
                <w:b w:val="0"/>
                <w:sz w:val="14"/>
              </w:rPr>
              <w:t xml:space="preserve"> 2013</w:t>
            </w:r>
            <w:bookmarkEnd w:id="36"/>
            <w:bookmarkEnd w:id="37"/>
            <w:bookmarkEnd w:id="38"/>
          </w:p>
        </w:tc>
        <w:tc>
          <w:tcPr>
            <w:tcW w:w="497" w:type="dxa"/>
            <w:tcBorders>
              <w:bottom w:val="single" w:sz="4" w:space="0" w:color="auto"/>
            </w:tcBorders>
            <w:shd w:val="clear" w:color="auto" w:fill="auto"/>
            <w:vAlign w:val="center"/>
          </w:tcPr>
          <w:p w:rsidR="00B27742" w:rsidRPr="000E5C89" w:rsidRDefault="00B27742">
            <w:pPr>
              <w:pStyle w:val="TableText"/>
              <w:widowControl w:val="0"/>
              <w:rPr>
                <w:rStyle w:val="EndnoteReference"/>
                <w:rFonts w:eastAsia="SimSun" w:cs="Tahoma"/>
                <w:b w:val="0"/>
                <w:color w:val="0000FF"/>
                <w:sz w:val="13"/>
                <w:szCs w:val="13"/>
                <w:u w:val="single"/>
              </w:rPr>
            </w:pPr>
          </w:p>
        </w:tc>
        <w:tc>
          <w:tcPr>
            <w:tcW w:w="429" w:type="dxa"/>
            <w:tcBorders>
              <w:bottom w:val="single" w:sz="4" w:space="0" w:color="auto"/>
            </w:tcBorders>
            <w:shd w:val="clear" w:color="auto" w:fill="auto"/>
            <w:vAlign w:val="center"/>
          </w:tcPr>
          <w:p w:rsidR="00B27742" w:rsidRPr="00FC0B20" w:rsidRDefault="00097B90" w:rsidP="004000C7">
            <w:pPr>
              <w:pStyle w:val="TableText"/>
              <w:widowControl w:val="0"/>
              <w:rPr>
                <w:rFonts w:ascii="Tahoma" w:eastAsia="SimSun" w:hAnsi="Tahoma" w:cs="Tahoma"/>
                <w:color w:val="000000"/>
                <w:sz w:val="13"/>
              </w:rPr>
            </w:pPr>
            <w:r w:rsidRPr="00FC0B20">
              <w:rPr>
                <w:rFonts w:ascii="Tahoma" w:eastAsia="SimSun" w:hAnsi="Tahoma" w:cs="Tahoma"/>
                <w:color w:val="000000"/>
                <w:sz w:val="13"/>
              </w:rPr>
              <w:t>03/11</w:t>
            </w:r>
          </w:p>
        </w:tc>
        <w:tc>
          <w:tcPr>
            <w:tcW w:w="429" w:type="dxa"/>
            <w:tcBorders>
              <w:bottom w:val="single" w:sz="4" w:space="0" w:color="auto"/>
              <w:right w:val="single" w:sz="18" w:space="0" w:color="auto"/>
            </w:tcBorders>
            <w:shd w:val="clear" w:color="auto" w:fill="auto"/>
            <w:vAlign w:val="center"/>
          </w:tcPr>
          <w:p w:rsidR="00B27742" w:rsidRPr="00FC0B20" w:rsidRDefault="00B27742" w:rsidP="004B3534">
            <w:pPr>
              <w:pStyle w:val="TableText"/>
              <w:widowControl w:val="0"/>
              <w:rPr>
                <w:rFonts w:ascii="Tahoma" w:eastAsia="SimSun" w:hAnsi="Tahoma" w:cs="Tahoma"/>
                <w:color w:val="000000"/>
                <w:sz w:val="13"/>
              </w:rPr>
            </w:pPr>
            <w:r w:rsidRPr="00FC0B20">
              <w:rPr>
                <w:rFonts w:ascii="Tahoma" w:eastAsia="SimSun" w:hAnsi="Tahoma" w:cs="Tahoma"/>
                <w:color w:val="000000"/>
                <w:sz w:val="13"/>
              </w:rPr>
              <w:t>DT</w:t>
            </w:r>
          </w:p>
        </w:tc>
        <w:tc>
          <w:tcPr>
            <w:tcW w:w="429" w:type="dxa"/>
            <w:tcBorders>
              <w:left w:val="single" w:sz="18" w:space="0" w:color="auto"/>
              <w:bottom w:val="single" w:sz="4" w:space="0" w:color="auto"/>
            </w:tcBorders>
            <w:shd w:val="clear" w:color="auto" w:fill="auto"/>
            <w:vAlign w:val="center"/>
          </w:tcPr>
          <w:p w:rsidR="00B27742" w:rsidRPr="00FC0B20" w:rsidRDefault="00B27742" w:rsidP="004B3534">
            <w:pPr>
              <w:pStyle w:val="TableText"/>
              <w:widowControl w:val="0"/>
              <w:rPr>
                <w:rFonts w:ascii="Tahoma" w:eastAsia="SimSun" w:hAnsi="Tahoma" w:cs="Tahoma"/>
                <w:sz w:val="13"/>
              </w:rPr>
            </w:pPr>
            <w:r w:rsidRPr="00FC0B20">
              <w:rPr>
                <w:rFonts w:ascii="Tahoma" w:eastAsia="SimSun" w:hAnsi="Tahoma" w:cs="Tahoma"/>
                <w:sz w:val="13"/>
              </w:rPr>
              <w:t>1</w:t>
            </w:r>
          </w:p>
        </w:tc>
        <w:tc>
          <w:tcPr>
            <w:tcW w:w="429" w:type="dxa"/>
            <w:tcBorders>
              <w:bottom w:val="single" w:sz="4" w:space="0" w:color="auto"/>
            </w:tcBorders>
            <w:shd w:val="clear" w:color="auto" w:fill="auto"/>
            <w:vAlign w:val="center"/>
          </w:tcPr>
          <w:p w:rsidR="00B27742" w:rsidRPr="00FC0B20" w:rsidRDefault="00B27742" w:rsidP="004B3534">
            <w:pPr>
              <w:pStyle w:val="TableText"/>
              <w:widowControl w:val="0"/>
              <w:rPr>
                <w:rFonts w:ascii="Tahoma" w:eastAsia="SimSun" w:hAnsi="Tahoma" w:cs="Tahoma"/>
                <w:sz w:val="13"/>
              </w:rPr>
            </w:pPr>
            <w:r w:rsidRPr="00FC0B20">
              <w:rPr>
                <w:rFonts w:ascii="Tahoma" w:eastAsia="SimSun" w:hAnsi="Tahoma" w:cs="Tahoma"/>
                <w:sz w:val="13"/>
              </w:rPr>
              <w:t>3</w:t>
            </w:r>
          </w:p>
        </w:tc>
        <w:tc>
          <w:tcPr>
            <w:tcW w:w="429" w:type="dxa"/>
            <w:tcBorders>
              <w:bottom w:val="single" w:sz="4" w:space="0" w:color="auto"/>
            </w:tcBorders>
            <w:shd w:val="clear" w:color="auto" w:fill="auto"/>
            <w:vAlign w:val="center"/>
          </w:tcPr>
          <w:p w:rsidR="00B27742" w:rsidRPr="00FC0B20" w:rsidRDefault="00B27742" w:rsidP="004B3534">
            <w:pPr>
              <w:pStyle w:val="TableText"/>
              <w:widowControl w:val="0"/>
              <w:rPr>
                <w:rFonts w:ascii="Tahoma" w:eastAsia="SimSun" w:hAnsi="Tahoma" w:cs="Tahoma"/>
                <w:sz w:val="13"/>
              </w:rPr>
            </w:pPr>
            <w:r w:rsidRPr="00FC0B20">
              <w:rPr>
                <w:rFonts w:ascii="Tahoma" w:eastAsia="SimSun" w:hAnsi="Tahoma" w:cs="Tahoma"/>
                <w:sz w:val="13"/>
              </w:rPr>
              <w:t>2</w:t>
            </w:r>
          </w:p>
        </w:tc>
        <w:tc>
          <w:tcPr>
            <w:tcW w:w="508" w:type="dxa"/>
            <w:tcBorders>
              <w:bottom w:val="single" w:sz="4" w:space="0" w:color="auto"/>
            </w:tcBorders>
            <w:shd w:val="clear" w:color="auto" w:fill="auto"/>
            <w:vAlign w:val="center"/>
          </w:tcPr>
          <w:p w:rsidR="00B27742" w:rsidRPr="00FC0B20" w:rsidRDefault="00B27742" w:rsidP="004B3534">
            <w:pPr>
              <w:pStyle w:val="TableText"/>
              <w:widowControl w:val="0"/>
              <w:rPr>
                <w:rFonts w:ascii="Tahoma" w:eastAsia="SimSun" w:hAnsi="Tahoma" w:cs="Tahoma"/>
                <w:sz w:val="13"/>
              </w:rPr>
            </w:pPr>
            <w:r w:rsidRPr="00FC0B20">
              <w:rPr>
                <w:rFonts w:ascii="Tahoma" w:eastAsia="SimSun" w:hAnsi="Tahoma" w:cs="Tahoma"/>
                <w:sz w:val="13"/>
              </w:rPr>
              <w:t>2</w:t>
            </w:r>
          </w:p>
        </w:tc>
        <w:tc>
          <w:tcPr>
            <w:tcW w:w="350" w:type="dxa"/>
            <w:tcBorders>
              <w:bottom w:val="single" w:sz="4" w:space="0" w:color="auto"/>
            </w:tcBorders>
            <w:shd w:val="clear" w:color="auto" w:fill="auto"/>
            <w:vAlign w:val="center"/>
          </w:tcPr>
          <w:p w:rsidR="00B27742" w:rsidRPr="00FC0B20" w:rsidRDefault="00B27742" w:rsidP="004B3534">
            <w:pPr>
              <w:pStyle w:val="TableText"/>
              <w:widowControl w:val="0"/>
              <w:rPr>
                <w:rFonts w:ascii="Tahoma" w:eastAsia="SimSun" w:hAnsi="Tahoma" w:cs="Tahoma"/>
                <w:sz w:val="13"/>
              </w:rPr>
            </w:pPr>
            <w:r w:rsidRPr="00FC0B20">
              <w:rPr>
                <w:rFonts w:ascii="Tahoma" w:eastAsia="SimSun" w:hAnsi="Tahoma" w:cs="Tahoma"/>
                <w:sz w:val="13"/>
              </w:rPr>
              <w:t>2</w:t>
            </w:r>
          </w:p>
        </w:tc>
        <w:tc>
          <w:tcPr>
            <w:tcW w:w="429" w:type="dxa"/>
            <w:tcBorders>
              <w:bottom w:val="single" w:sz="4" w:space="0" w:color="auto"/>
            </w:tcBorders>
            <w:shd w:val="clear" w:color="auto" w:fill="auto"/>
            <w:vAlign w:val="center"/>
          </w:tcPr>
          <w:p w:rsidR="00B27742" w:rsidRPr="00FC0B20" w:rsidRDefault="00B27742" w:rsidP="004B3534">
            <w:pPr>
              <w:pStyle w:val="TableText"/>
              <w:widowControl w:val="0"/>
              <w:rPr>
                <w:rFonts w:ascii="Tahoma" w:eastAsia="SimSun" w:hAnsi="Tahoma" w:cs="Tahoma"/>
                <w:sz w:val="13"/>
              </w:rPr>
            </w:pPr>
            <w:r w:rsidRPr="00FC0B20">
              <w:rPr>
                <w:rFonts w:ascii="Tahoma" w:eastAsia="SimSun" w:hAnsi="Tahoma" w:cs="Tahoma"/>
                <w:sz w:val="13"/>
              </w:rPr>
              <w:t>1</w:t>
            </w:r>
          </w:p>
        </w:tc>
        <w:tc>
          <w:tcPr>
            <w:tcW w:w="429" w:type="dxa"/>
            <w:tcBorders>
              <w:bottom w:val="single" w:sz="4" w:space="0" w:color="auto"/>
              <w:right w:val="single" w:sz="18" w:space="0" w:color="auto"/>
            </w:tcBorders>
            <w:shd w:val="clear" w:color="auto" w:fill="auto"/>
            <w:vAlign w:val="center"/>
          </w:tcPr>
          <w:p w:rsidR="00B27742" w:rsidRPr="00FC0B20" w:rsidRDefault="00B27742" w:rsidP="004B3534">
            <w:pPr>
              <w:pStyle w:val="TableText"/>
              <w:widowControl w:val="0"/>
              <w:rPr>
                <w:rFonts w:ascii="Tahoma" w:eastAsia="SimSun" w:hAnsi="Tahoma" w:cs="Tahoma"/>
                <w:sz w:val="13"/>
              </w:rPr>
            </w:pPr>
            <w:r w:rsidRPr="00FC0B20">
              <w:rPr>
                <w:rFonts w:ascii="Tahoma" w:eastAsia="SimSun" w:hAnsi="Tahoma" w:cs="Tahoma"/>
                <w:sz w:val="13"/>
              </w:rPr>
              <w:t>1</w:t>
            </w:r>
          </w:p>
        </w:tc>
        <w:tc>
          <w:tcPr>
            <w:tcW w:w="429" w:type="dxa"/>
            <w:tcBorders>
              <w:left w:val="single" w:sz="18" w:space="0" w:color="auto"/>
              <w:bottom w:val="single" w:sz="4" w:space="0" w:color="auto"/>
            </w:tcBorders>
            <w:shd w:val="clear" w:color="auto" w:fill="auto"/>
            <w:vAlign w:val="center"/>
          </w:tcPr>
          <w:p w:rsidR="00B27742" w:rsidRPr="00FC0B20" w:rsidRDefault="00B27742" w:rsidP="004B3534">
            <w:pPr>
              <w:pStyle w:val="TableText"/>
              <w:widowControl w:val="0"/>
              <w:rPr>
                <w:rFonts w:ascii="Tahoma" w:eastAsia="SimSun" w:hAnsi="Tahoma" w:cs="Tahoma"/>
                <w:sz w:val="13"/>
              </w:rPr>
            </w:pPr>
            <w:r w:rsidRPr="00FC0B20">
              <w:rPr>
                <w:rFonts w:ascii="Tahoma" w:eastAsia="SimSun" w:hAnsi="Tahoma" w:cs="Tahoma"/>
                <w:sz w:val="13"/>
              </w:rPr>
              <w:t>1</w:t>
            </w:r>
          </w:p>
        </w:tc>
        <w:tc>
          <w:tcPr>
            <w:tcW w:w="613" w:type="dxa"/>
            <w:gridSpan w:val="2"/>
            <w:tcBorders>
              <w:bottom w:val="single" w:sz="4" w:space="0" w:color="auto"/>
            </w:tcBorders>
            <w:shd w:val="clear" w:color="auto" w:fill="auto"/>
            <w:vAlign w:val="center"/>
          </w:tcPr>
          <w:p w:rsidR="00B27742" w:rsidRPr="00FC0B20" w:rsidRDefault="00B27742" w:rsidP="004B3534">
            <w:pPr>
              <w:pStyle w:val="TableText"/>
              <w:widowControl w:val="0"/>
              <w:rPr>
                <w:rFonts w:ascii="Tahoma" w:eastAsia="SimSun" w:hAnsi="Tahoma" w:cs="Tahoma"/>
                <w:sz w:val="13"/>
              </w:rPr>
            </w:pPr>
            <w:r w:rsidRPr="00FC0B20">
              <w:rPr>
                <w:rFonts w:ascii="Tahoma" w:eastAsia="SimSun" w:hAnsi="Tahoma" w:cs="Tahoma"/>
                <w:sz w:val="13"/>
              </w:rPr>
              <w:t>2</w:t>
            </w:r>
          </w:p>
        </w:tc>
        <w:tc>
          <w:tcPr>
            <w:tcW w:w="360" w:type="dxa"/>
            <w:tcBorders>
              <w:bottom w:val="single" w:sz="4" w:space="0" w:color="auto"/>
              <w:right w:val="single" w:sz="18" w:space="0" w:color="auto"/>
            </w:tcBorders>
            <w:shd w:val="clear" w:color="auto" w:fill="auto"/>
            <w:vAlign w:val="center"/>
          </w:tcPr>
          <w:p w:rsidR="00B27742" w:rsidRPr="00FC0B20" w:rsidRDefault="00B27742" w:rsidP="004B3534">
            <w:pPr>
              <w:pStyle w:val="TableText"/>
              <w:widowControl w:val="0"/>
              <w:rPr>
                <w:rFonts w:ascii="Tahoma" w:eastAsia="SimSun" w:hAnsi="Tahoma" w:cs="Tahoma"/>
                <w:sz w:val="13"/>
              </w:rPr>
            </w:pPr>
            <w:r w:rsidRPr="00FC0B20">
              <w:rPr>
                <w:rFonts w:ascii="Tahoma" w:eastAsia="SimSun" w:hAnsi="Tahoma" w:cs="Tahoma"/>
                <w:sz w:val="13"/>
              </w:rPr>
              <w:t>1</w:t>
            </w:r>
          </w:p>
        </w:tc>
        <w:tc>
          <w:tcPr>
            <w:tcW w:w="360" w:type="dxa"/>
            <w:tcBorders>
              <w:left w:val="single" w:sz="18" w:space="0" w:color="auto"/>
              <w:bottom w:val="single" w:sz="4" w:space="0" w:color="auto"/>
            </w:tcBorders>
            <w:shd w:val="clear" w:color="auto" w:fill="auto"/>
            <w:vAlign w:val="center"/>
          </w:tcPr>
          <w:p w:rsidR="00B27742" w:rsidRPr="00FC0B20" w:rsidRDefault="00B27742" w:rsidP="004B3534">
            <w:pPr>
              <w:pStyle w:val="TableText"/>
              <w:widowControl w:val="0"/>
              <w:rPr>
                <w:rFonts w:ascii="Tahoma" w:eastAsia="SimSun" w:hAnsi="Tahoma" w:cs="Tahoma"/>
                <w:sz w:val="13"/>
              </w:rPr>
            </w:pPr>
            <w:r w:rsidRPr="00FC0B20">
              <w:rPr>
                <w:rFonts w:ascii="Tahoma" w:eastAsia="SimSun" w:hAnsi="Tahoma" w:cs="Tahoma"/>
                <w:sz w:val="13"/>
              </w:rPr>
              <w:t>1</w:t>
            </w:r>
          </w:p>
        </w:tc>
        <w:tc>
          <w:tcPr>
            <w:tcW w:w="383" w:type="dxa"/>
            <w:tcBorders>
              <w:bottom w:val="single" w:sz="4" w:space="0" w:color="auto"/>
              <w:right w:val="single" w:sz="18" w:space="0" w:color="auto"/>
            </w:tcBorders>
            <w:shd w:val="clear" w:color="auto" w:fill="auto"/>
            <w:vAlign w:val="center"/>
          </w:tcPr>
          <w:p w:rsidR="00B27742" w:rsidRPr="00FC0B20" w:rsidRDefault="00B27742" w:rsidP="004B3534">
            <w:pPr>
              <w:pStyle w:val="TableText"/>
              <w:widowControl w:val="0"/>
              <w:rPr>
                <w:rFonts w:ascii="Tahoma" w:eastAsia="SimSun" w:hAnsi="Tahoma" w:cs="Tahoma"/>
                <w:sz w:val="13"/>
              </w:rPr>
            </w:pPr>
            <w:r w:rsidRPr="00FC0B20">
              <w:rPr>
                <w:rFonts w:ascii="Tahoma" w:eastAsia="SimSun" w:hAnsi="Tahoma" w:cs="Tahoma"/>
                <w:sz w:val="13"/>
              </w:rPr>
              <w:t>A</w:t>
            </w:r>
          </w:p>
        </w:tc>
        <w:tc>
          <w:tcPr>
            <w:tcW w:w="429" w:type="dxa"/>
            <w:tcBorders>
              <w:left w:val="single" w:sz="18" w:space="0" w:color="auto"/>
              <w:bottom w:val="single" w:sz="4" w:space="0" w:color="auto"/>
              <w:right w:val="single" w:sz="18" w:space="0" w:color="auto"/>
            </w:tcBorders>
            <w:shd w:val="clear" w:color="auto" w:fill="auto"/>
            <w:vAlign w:val="center"/>
          </w:tcPr>
          <w:p w:rsidR="00B27742" w:rsidRPr="00FC0B20" w:rsidRDefault="00B27742" w:rsidP="004B3534">
            <w:pPr>
              <w:pStyle w:val="TableText"/>
              <w:widowControl w:val="0"/>
              <w:rPr>
                <w:rFonts w:ascii="Tahoma" w:eastAsia="SimSun" w:hAnsi="Tahoma" w:cs="Tahoma"/>
                <w:sz w:val="13"/>
              </w:rPr>
            </w:pPr>
            <w:r w:rsidRPr="00FC0B20">
              <w:rPr>
                <w:rFonts w:ascii="Tahoma" w:eastAsia="SimSun" w:hAnsi="Tahoma" w:cs="Tahoma"/>
                <w:sz w:val="13"/>
              </w:rPr>
              <w:t>P</w:t>
            </w:r>
          </w:p>
        </w:tc>
        <w:tc>
          <w:tcPr>
            <w:tcW w:w="628" w:type="dxa"/>
            <w:tcBorders>
              <w:bottom w:val="single" w:sz="4" w:space="0" w:color="auto"/>
            </w:tcBorders>
            <w:shd w:val="clear" w:color="auto" w:fill="auto"/>
            <w:vAlign w:val="center"/>
          </w:tcPr>
          <w:p w:rsidR="00B27742" w:rsidRPr="00FC0B20" w:rsidRDefault="00F440FF" w:rsidP="00080B33">
            <w:pPr>
              <w:pStyle w:val="TableText"/>
              <w:widowControl w:val="0"/>
              <w:rPr>
                <w:rFonts w:ascii="Tahoma" w:eastAsia="SimSun" w:hAnsi="Tahoma" w:cs="Tahoma"/>
                <w:sz w:val="13"/>
              </w:rPr>
            </w:pPr>
            <w:r w:rsidRPr="00FC0B20">
              <w:rPr>
                <w:rFonts w:ascii="Tahoma" w:eastAsia="SimSun" w:hAnsi="Tahoma" w:cs="Tahoma"/>
                <w:sz w:val="13"/>
              </w:rPr>
              <w:t>A</w:t>
            </w:r>
            <w:r w:rsidRPr="00FC0B20">
              <w:rPr>
                <w:rFonts w:ascii="Tahoma" w:eastAsia="SimSun" w:hAnsi="Tahoma" w:cs="Tahoma"/>
                <w:sz w:val="13"/>
              </w:rPr>
              <w:t>，</w:t>
            </w:r>
            <w:r w:rsidRPr="00FC0B20">
              <w:rPr>
                <w:rFonts w:ascii="Tahoma" w:eastAsia="SimSun" w:hAnsi="Tahoma" w:cs="Tahoma"/>
                <w:sz w:val="13"/>
              </w:rPr>
              <w:t>AO</w:t>
            </w:r>
            <w:r w:rsidRPr="00FC0B20">
              <w:rPr>
                <w:rFonts w:ascii="Tahoma" w:eastAsia="SimSun" w:hAnsi="Tahoma" w:cs="Tahoma"/>
                <w:sz w:val="13"/>
              </w:rPr>
              <w:t>，</w:t>
            </w:r>
            <w:r w:rsidRPr="00FC0B20">
              <w:rPr>
                <w:rFonts w:ascii="Tahoma" w:eastAsia="SimSun" w:hAnsi="Tahoma" w:cs="Tahoma"/>
                <w:sz w:val="13"/>
              </w:rPr>
              <w:t>ST</w:t>
            </w:r>
          </w:p>
        </w:tc>
        <w:tc>
          <w:tcPr>
            <w:tcW w:w="504" w:type="dxa"/>
            <w:tcBorders>
              <w:bottom w:val="single" w:sz="4" w:space="0" w:color="auto"/>
            </w:tcBorders>
            <w:shd w:val="clear" w:color="auto" w:fill="auto"/>
            <w:vAlign w:val="center"/>
          </w:tcPr>
          <w:p w:rsidR="00B27742" w:rsidRPr="00FC0B20" w:rsidRDefault="00B27742" w:rsidP="004B3534">
            <w:pPr>
              <w:pStyle w:val="TableText"/>
              <w:widowControl w:val="0"/>
              <w:rPr>
                <w:rFonts w:ascii="Tahoma" w:eastAsia="SimSun" w:hAnsi="Tahoma" w:cs="Tahoma"/>
                <w:sz w:val="13"/>
              </w:rPr>
            </w:pPr>
          </w:p>
        </w:tc>
      </w:tr>
      <w:tr w:rsidR="001C61C9" w:rsidRPr="00FC0B20" w:rsidTr="000369A7">
        <w:trPr>
          <w:cantSplit/>
          <w:trHeight w:val="145"/>
        </w:trPr>
        <w:tc>
          <w:tcPr>
            <w:tcW w:w="2570" w:type="dxa"/>
            <w:tcBorders>
              <w:bottom w:val="single" w:sz="4" w:space="0" w:color="auto"/>
            </w:tcBorders>
            <w:shd w:val="clear" w:color="auto" w:fill="FABF8F"/>
            <w:vAlign w:val="center"/>
          </w:tcPr>
          <w:p w:rsidR="00B27742" w:rsidRPr="00FC0B20" w:rsidRDefault="00B27742" w:rsidP="00426485">
            <w:pPr>
              <w:pStyle w:val="Heading2"/>
              <w:spacing w:beforeLines="20" w:before="48" w:afterLines="20" w:after="48"/>
              <w:ind w:left="0"/>
              <w:rPr>
                <w:rFonts w:ascii="Tahoma" w:eastAsia="SimSun" w:hAnsi="Tahoma" w:cs="Tahoma"/>
                <w:b w:val="0"/>
                <w:sz w:val="14"/>
              </w:rPr>
            </w:pPr>
            <w:bookmarkStart w:id="39" w:name="_Toc336337858"/>
            <w:bookmarkStart w:id="40" w:name="_Toc360180939"/>
            <w:r w:rsidRPr="00FC0B20">
              <w:rPr>
                <w:rFonts w:ascii="Tahoma" w:eastAsia="SimSun" w:hAnsi="Tahoma" w:cs="Tahoma"/>
                <w:b w:val="0"/>
                <w:sz w:val="14"/>
              </w:rPr>
              <w:t xml:space="preserve">MSDN </w:t>
            </w:r>
            <w:r w:rsidRPr="00FC0B20">
              <w:rPr>
                <w:rFonts w:ascii="Tahoma" w:eastAsia="SimSun" w:hAnsi="Tahoma" w:cs="Tahoma"/>
                <w:b w:val="0"/>
                <w:sz w:val="14"/>
              </w:rPr>
              <w:t>操作系统</w:t>
            </w:r>
            <w:bookmarkEnd w:id="39"/>
            <w:bookmarkEnd w:id="40"/>
          </w:p>
        </w:tc>
        <w:tc>
          <w:tcPr>
            <w:tcW w:w="497" w:type="dxa"/>
            <w:tcBorders>
              <w:bottom w:val="single" w:sz="4" w:space="0" w:color="auto"/>
            </w:tcBorders>
            <w:shd w:val="clear" w:color="auto" w:fill="FABF8F"/>
            <w:vAlign w:val="center"/>
          </w:tcPr>
          <w:p w:rsidR="00B27742" w:rsidRPr="000E5C89" w:rsidRDefault="00363DB0" w:rsidP="009832D3">
            <w:pPr>
              <w:pStyle w:val="TableText"/>
              <w:widowControl w:val="0"/>
              <w:rPr>
                <w:rStyle w:val="EndnoteReference"/>
                <w:rFonts w:eastAsia="SimSun" w:cs="Tahoma"/>
                <w:b w:val="0"/>
                <w:color w:val="0000FF"/>
                <w:sz w:val="13"/>
                <w:szCs w:val="13"/>
                <w:u w:val="single"/>
              </w:rPr>
            </w:pPr>
            <w:hyperlink w:anchor="_34_MSDN_Operating" w:history="1">
              <w:r w:rsidR="00591334" w:rsidRPr="000E5C89">
                <w:rPr>
                  <w:rStyle w:val="Hyperlink"/>
                  <w:rFonts w:eastAsia="SimSun" w:cs="Tahoma"/>
                  <w:b/>
                  <w:sz w:val="13"/>
                  <w:szCs w:val="13"/>
                </w:rPr>
                <w:t>3</w:t>
              </w:r>
            </w:hyperlink>
          </w:p>
        </w:tc>
        <w:tc>
          <w:tcPr>
            <w:tcW w:w="429" w:type="dxa"/>
            <w:tcBorders>
              <w:bottom w:val="single" w:sz="4" w:space="0" w:color="auto"/>
            </w:tcBorders>
            <w:shd w:val="clear" w:color="auto" w:fill="FABF8F"/>
            <w:vAlign w:val="center"/>
          </w:tcPr>
          <w:p w:rsidR="00B27742" w:rsidRPr="00FC0B20" w:rsidRDefault="00B27742" w:rsidP="004000C7">
            <w:pPr>
              <w:pStyle w:val="TableText"/>
              <w:rPr>
                <w:rFonts w:ascii="Tahoma" w:eastAsia="SimSun" w:hAnsi="Tahoma" w:cs="Tahoma"/>
                <w:sz w:val="13"/>
              </w:rPr>
            </w:pPr>
            <w:r w:rsidRPr="00FC0B20">
              <w:rPr>
                <w:rFonts w:ascii="Tahoma" w:eastAsia="SimSun" w:hAnsi="Tahoma" w:cs="Tahoma"/>
                <w:sz w:val="13"/>
              </w:rPr>
              <w:t>01/06</w:t>
            </w:r>
          </w:p>
        </w:tc>
        <w:tc>
          <w:tcPr>
            <w:tcW w:w="429" w:type="dxa"/>
            <w:tcBorders>
              <w:bottom w:val="single" w:sz="4" w:space="0" w:color="auto"/>
              <w:right w:val="single" w:sz="18" w:space="0" w:color="auto"/>
            </w:tcBorders>
            <w:shd w:val="clear" w:color="auto" w:fill="FABF8F"/>
            <w:vAlign w:val="center"/>
          </w:tcPr>
          <w:p w:rsidR="00B27742" w:rsidRPr="00FC0B20" w:rsidRDefault="00B27742" w:rsidP="004B3534">
            <w:pPr>
              <w:pStyle w:val="TableText"/>
              <w:rPr>
                <w:rFonts w:ascii="Tahoma" w:eastAsia="SimSun" w:hAnsi="Tahoma" w:cs="Tahoma"/>
                <w:sz w:val="13"/>
              </w:rPr>
            </w:pPr>
          </w:p>
        </w:tc>
        <w:tc>
          <w:tcPr>
            <w:tcW w:w="429" w:type="dxa"/>
            <w:tcBorders>
              <w:left w:val="single" w:sz="18" w:space="0" w:color="auto"/>
              <w:bottom w:val="single" w:sz="4" w:space="0" w:color="auto"/>
            </w:tcBorders>
            <w:shd w:val="clear" w:color="auto" w:fill="FABF8F"/>
            <w:vAlign w:val="center"/>
          </w:tcPr>
          <w:p w:rsidR="00B27742" w:rsidRPr="00FC0B20" w:rsidRDefault="00B27742" w:rsidP="004B3534">
            <w:pPr>
              <w:pStyle w:val="TableText"/>
              <w:rPr>
                <w:rFonts w:ascii="Tahoma" w:eastAsia="SimSun" w:hAnsi="Tahoma" w:cs="Tahoma"/>
                <w:sz w:val="13"/>
              </w:rPr>
            </w:pPr>
          </w:p>
        </w:tc>
        <w:tc>
          <w:tcPr>
            <w:tcW w:w="429" w:type="dxa"/>
            <w:tcBorders>
              <w:bottom w:val="single" w:sz="4" w:space="0" w:color="auto"/>
            </w:tcBorders>
            <w:shd w:val="clear" w:color="auto" w:fill="FABF8F"/>
            <w:vAlign w:val="center"/>
          </w:tcPr>
          <w:p w:rsidR="00B27742" w:rsidRPr="00FC0B20" w:rsidRDefault="00B27742" w:rsidP="004B3534">
            <w:pPr>
              <w:pStyle w:val="TableText"/>
              <w:rPr>
                <w:rFonts w:ascii="Tahoma" w:eastAsia="SimSun" w:hAnsi="Tahoma" w:cs="Tahoma"/>
                <w:sz w:val="13"/>
              </w:rPr>
            </w:pPr>
            <w:r w:rsidRPr="00FC0B20">
              <w:rPr>
                <w:rFonts w:ascii="Tahoma" w:eastAsia="SimSun" w:hAnsi="Tahoma" w:cs="Tahoma"/>
                <w:sz w:val="13"/>
              </w:rPr>
              <w:t>5</w:t>
            </w:r>
          </w:p>
        </w:tc>
        <w:tc>
          <w:tcPr>
            <w:tcW w:w="429" w:type="dxa"/>
            <w:tcBorders>
              <w:bottom w:val="single" w:sz="4" w:space="0" w:color="auto"/>
            </w:tcBorders>
            <w:shd w:val="clear" w:color="auto" w:fill="FABF8F"/>
            <w:vAlign w:val="center"/>
          </w:tcPr>
          <w:p w:rsidR="00B27742" w:rsidRPr="00FC0B20" w:rsidRDefault="00B27742" w:rsidP="004B3534">
            <w:pPr>
              <w:pStyle w:val="TableText"/>
              <w:rPr>
                <w:rFonts w:ascii="Tahoma" w:eastAsia="SimSun" w:hAnsi="Tahoma" w:cs="Tahoma"/>
                <w:sz w:val="13"/>
              </w:rPr>
            </w:pPr>
            <w:r w:rsidRPr="00FC0B20">
              <w:rPr>
                <w:rFonts w:ascii="Tahoma" w:eastAsia="SimSun" w:hAnsi="Tahoma" w:cs="Tahoma"/>
                <w:sz w:val="13"/>
              </w:rPr>
              <w:t>4</w:t>
            </w:r>
          </w:p>
        </w:tc>
        <w:tc>
          <w:tcPr>
            <w:tcW w:w="508" w:type="dxa"/>
            <w:tcBorders>
              <w:bottom w:val="single" w:sz="4" w:space="0" w:color="auto"/>
            </w:tcBorders>
            <w:shd w:val="clear" w:color="auto" w:fill="FABF8F"/>
            <w:vAlign w:val="center"/>
          </w:tcPr>
          <w:p w:rsidR="00B27742" w:rsidRPr="00FC0B20" w:rsidRDefault="00B27742" w:rsidP="004B3534">
            <w:pPr>
              <w:pStyle w:val="TableText"/>
              <w:rPr>
                <w:rFonts w:ascii="Tahoma" w:eastAsia="SimSun" w:hAnsi="Tahoma" w:cs="Tahoma"/>
                <w:sz w:val="13"/>
              </w:rPr>
            </w:pPr>
            <w:r w:rsidRPr="00FC0B20">
              <w:rPr>
                <w:rFonts w:ascii="Tahoma" w:eastAsia="SimSun" w:hAnsi="Tahoma" w:cs="Tahoma"/>
                <w:sz w:val="13"/>
              </w:rPr>
              <w:t>3</w:t>
            </w:r>
          </w:p>
        </w:tc>
        <w:tc>
          <w:tcPr>
            <w:tcW w:w="350" w:type="dxa"/>
            <w:tcBorders>
              <w:bottom w:val="single" w:sz="4" w:space="0" w:color="auto"/>
            </w:tcBorders>
            <w:shd w:val="clear" w:color="auto" w:fill="FABF8F"/>
            <w:vAlign w:val="center"/>
          </w:tcPr>
          <w:p w:rsidR="00B27742" w:rsidRPr="00FC0B20" w:rsidRDefault="00B27742" w:rsidP="004B3534">
            <w:pPr>
              <w:pStyle w:val="TableText"/>
              <w:rPr>
                <w:rFonts w:ascii="Tahoma" w:eastAsia="SimSun" w:hAnsi="Tahoma" w:cs="Tahoma"/>
                <w:sz w:val="13"/>
              </w:rPr>
            </w:pPr>
            <w:r w:rsidRPr="00FC0B20">
              <w:rPr>
                <w:rFonts w:ascii="Tahoma" w:eastAsia="SimSun" w:hAnsi="Tahoma" w:cs="Tahoma"/>
                <w:sz w:val="13"/>
              </w:rPr>
              <w:t>3</w:t>
            </w:r>
          </w:p>
        </w:tc>
        <w:tc>
          <w:tcPr>
            <w:tcW w:w="429" w:type="dxa"/>
            <w:tcBorders>
              <w:bottom w:val="single" w:sz="4" w:space="0" w:color="auto"/>
            </w:tcBorders>
            <w:shd w:val="clear" w:color="auto" w:fill="FABF8F"/>
            <w:vAlign w:val="center"/>
          </w:tcPr>
          <w:p w:rsidR="00B27742" w:rsidRPr="00FC0B20" w:rsidRDefault="00B27742" w:rsidP="004B3534">
            <w:pPr>
              <w:pStyle w:val="TableText"/>
              <w:rPr>
                <w:rFonts w:ascii="Tahoma" w:eastAsia="SimSun" w:hAnsi="Tahoma" w:cs="Tahoma"/>
                <w:sz w:val="13"/>
              </w:rPr>
            </w:pPr>
            <w:r w:rsidRPr="00FC0B20">
              <w:rPr>
                <w:rFonts w:ascii="Tahoma" w:eastAsia="SimSun" w:hAnsi="Tahoma" w:cs="Tahoma"/>
                <w:sz w:val="13"/>
              </w:rPr>
              <w:t>2</w:t>
            </w:r>
          </w:p>
        </w:tc>
        <w:tc>
          <w:tcPr>
            <w:tcW w:w="429" w:type="dxa"/>
            <w:tcBorders>
              <w:bottom w:val="single" w:sz="4" w:space="0" w:color="auto"/>
              <w:right w:val="single" w:sz="18" w:space="0" w:color="auto"/>
            </w:tcBorders>
            <w:shd w:val="clear" w:color="auto" w:fill="FABF8F"/>
            <w:vAlign w:val="center"/>
          </w:tcPr>
          <w:p w:rsidR="00B27742" w:rsidRPr="00FC0B20" w:rsidRDefault="00B27742" w:rsidP="004B3534">
            <w:pPr>
              <w:pStyle w:val="TableText"/>
              <w:rPr>
                <w:rFonts w:ascii="Tahoma" w:eastAsia="SimSun" w:hAnsi="Tahoma" w:cs="Tahoma"/>
                <w:sz w:val="13"/>
              </w:rPr>
            </w:pPr>
            <w:r w:rsidRPr="00FC0B20">
              <w:rPr>
                <w:rFonts w:ascii="Tahoma" w:eastAsia="SimSun" w:hAnsi="Tahoma" w:cs="Tahoma"/>
                <w:sz w:val="13"/>
              </w:rPr>
              <w:t>1</w:t>
            </w:r>
          </w:p>
        </w:tc>
        <w:tc>
          <w:tcPr>
            <w:tcW w:w="429" w:type="dxa"/>
            <w:tcBorders>
              <w:left w:val="single" w:sz="18" w:space="0" w:color="auto"/>
              <w:bottom w:val="single" w:sz="4" w:space="0" w:color="auto"/>
            </w:tcBorders>
            <w:shd w:val="clear" w:color="auto" w:fill="FABF8F"/>
            <w:vAlign w:val="center"/>
          </w:tcPr>
          <w:p w:rsidR="00B27742" w:rsidRPr="00FC0B20" w:rsidRDefault="00B27742" w:rsidP="004B3534">
            <w:pPr>
              <w:pStyle w:val="TableText"/>
              <w:rPr>
                <w:rFonts w:ascii="Tahoma" w:eastAsia="SimSun" w:hAnsi="Tahoma" w:cs="Tahoma"/>
                <w:sz w:val="13"/>
              </w:rPr>
            </w:pPr>
          </w:p>
        </w:tc>
        <w:tc>
          <w:tcPr>
            <w:tcW w:w="613" w:type="dxa"/>
            <w:gridSpan w:val="2"/>
            <w:tcBorders>
              <w:bottom w:val="single" w:sz="4" w:space="0" w:color="auto"/>
            </w:tcBorders>
            <w:shd w:val="clear" w:color="auto" w:fill="FABF8F"/>
            <w:vAlign w:val="center"/>
          </w:tcPr>
          <w:p w:rsidR="00B27742" w:rsidRPr="00FC0B20" w:rsidRDefault="00B27742" w:rsidP="004B3534">
            <w:pPr>
              <w:pStyle w:val="TableText"/>
              <w:rPr>
                <w:rFonts w:ascii="Tahoma" w:eastAsia="SimSun" w:hAnsi="Tahoma" w:cs="Tahoma"/>
                <w:sz w:val="13"/>
              </w:rPr>
            </w:pPr>
            <w:r w:rsidRPr="00FC0B20">
              <w:rPr>
                <w:rFonts w:ascii="Tahoma" w:eastAsia="SimSun" w:hAnsi="Tahoma" w:cs="Tahoma"/>
                <w:sz w:val="13"/>
              </w:rPr>
              <w:t>4</w:t>
            </w:r>
          </w:p>
        </w:tc>
        <w:tc>
          <w:tcPr>
            <w:tcW w:w="360" w:type="dxa"/>
            <w:tcBorders>
              <w:bottom w:val="single" w:sz="4" w:space="0" w:color="auto"/>
              <w:right w:val="single" w:sz="18" w:space="0" w:color="auto"/>
            </w:tcBorders>
            <w:shd w:val="clear" w:color="auto" w:fill="FABF8F"/>
            <w:vAlign w:val="center"/>
          </w:tcPr>
          <w:p w:rsidR="00B27742" w:rsidRPr="00FC0B20" w:rsidRDefault="00B27742" w:rsidP="004B3534">
            <w:pPr>
              <w:pStyle w:val="TableText"/>
              <w:rPr>
                <w:rFonts w:ascii="Tahoma" w:eastAsia="SimSun" w:hAnsi="Tahoma" w:cs="Tahoma"/>
                <w:sz w:val="13"/>
              </w:rPr>
            </w:pPr>
            <w:r w:rsidRPr="00FC0B20">
              <w:rPr>
                <w:rFonts w:ascii="Tahoma" w:eastAsia="SimSun" w:hAnsi="Tahoma" w:cs="Tahoma"/>
                <w:sz w:val="13"/>
              </w:rPr>
              <w:t>2</w:t>
            </w:r>
          </w:p>
        </w:tc>
        <w:tc>
          <w:tcPr>
            <w:tcW w:w="360" w:type="dxa"/>
            <w:tcBorders>
              <w:left w:val="single" w:sz="18" w:space="0" w:color="auto"/>
              <w:bottom w:val="single" w:sz="4" w:space="0" w:color="auto"/>
            </w:tcBorders>
            <w:shd w:val="clear" w:color="auto" w:fill="FABF8F"/>
            <w:vAlign w:val="center"/>
          </w:tcPr>
          <w:p w:rsidR="00B27742" w:rsidRPr="00FC0B20" w:rsidRDefault="00B27742" w:rsidP="004B3534">
            <w:pPr>
              <w:pStyle w:val="TableText"/>
              <w:rPr>
                <w:rFonts w:ascii="Tahoma" w:eastAsia="SimSun" w:hAnsi="Tahoma" w:cs="Tahoma"/>
                <w:sz w:val="13"/>
              </w:rPr>
            </w:pPr>
            <w:r w:rsidRPr="00FC0B20">
              <w:rPr>
                <w:rFonts w:ascii="Tahoma" w:eastAsia="SimSun" w:hAnsi="Tahoma" w:cs="Tahoma"/>
                <w:sz w:val="13"/>
              </w:rPr>
              <w:t>1</w:t>
            </w:r>
          </w:p>
        </w:tc>
        <w:tc>
          <w:tcPr>
            <w:tcW w:w="383" w:type="dxa"/>
            <w:tcBorders>
              <w:bottom w:val="single" w:sz="4" w:space="0" w:color="auto"/>
              <w:right w:val="single" w:sz="18" w:space="0" w:color="auto"/>
            </w:tcBorders>
            <w:shd w:val="clear" w:color="auto" w:fill="FABF8F"/>
            <w:vAlign w:val="center"/>
          </w:tcPr>
          <w:p w:rsidR="00B27742" w:rsidRPr="00FC0B20" w:rsidRDefault="00B27742" w:rsidP="004B3534">
            <w:pPr>
              <w:pStyle w:val="TableText"/>
              <w:rPr>
                <w:rFonts w:ascii="Tahoma" w:eastAsia="SimSun"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rsidR="00B27742" w:rsidRPr="00FC0B20" w:rsidRDefault="00B27742" w:rsidP="004B3534">
            <w:pPr>
              <w:pStyle w:val="TableText"/>
              <w:rPr>
                <w:rFonts w:ascii="Tahoma" w:eastAsia="SimSun" w:hAnsi="Tahoma" w:cs="Tahoma"/>
                <w:sz w:val="13"/>
              </w:rPr>
            </w:pPr>
            <w:r w:rsidRPr="00FC0B20">
              <w:rPr>
                <w:rFonts w:ascii="Tahoma" w:eastAsia="SimSun" w:hAnsi="Tahoma" w:cs="Tahoma"/>
                <w:sz w:val="13"/>
              </w:rPr>
              <w:t>P</w:t>
            </w:r>
          </w:p>
        </w:tc>
        <w:tc>
          <w:tcPr>
            <w:tcW w:w="628" w:type="dxa"/>
            <w:tcBorders>
              <w:bottom w:val="single" w:sz="4" w:space="0" w:color="auto"/>
            </w:tcBorders>
            <w:shd w:val="clear" w:color="auto" w:fill="FABF8F"/>
            <w:vAlign w:val="center"/>
          </w:tcPr>
          <w:p w:rsidR="00B27742" w:rsidRPr="00FC0B20" w:rsidRDefault="00052BF4" w:rsidP="00080B33">
            <w:pPr>
              <w:pStyle w:val="TableText"/>
              <w:rPr>
                <w:rFonts w:ascii="Tahoma" w:eastAsia="SimSun" w:hAnsi="Tahoma" w:cs="Tahoma"/>
                <w:sz w:val="13"/>
              </w:rPr>
            </w:pPr>
            <w:r w:rsidRPr="00FC0B20">
              <w:rPr>
                <w:rFonts w:ascii="Tahoma" w:eastAsia="SimSun" w:hAnsi="Tahoma" w:cs="Tahoma"/>
                <w:sz w:val="13"/>
              </w:rPr>
              <w:t>A</w:t>
            </w:r>
          </w:p>
        </w:tc>
        <w:tc>
          <w:tcPr>
            <w:tcW w:w="504" w:type="dxa"/>
            <w:tcBorders>
              <w:bottom w:val="single" w:sz="4" w:space="0" w:color="auto"/>
            </w:tcBorders>
            <w:shd w:val="clear" w:color="auto" w:fill="FABF8F"/>
            <w:vAlign w:val="center"/>
          </w:tcPr>
          <w:p w:rsidR="00B27742" w:rsidRPr="00FC0B20" w:rsidRDefault="00B27742" w:rsidP="004B3534">
            <w:pPr>
              <w:pStyle w:val="TableText"/>
              <w:rPr>
                <w:rFonts w:ascii="Tahoma" w:eastAsia="SimSun" w:hAnsi="Tahoma" w:cs="Tahoma"/>
              </w:rPr>
            </w:pPr>
            <w:r w:rsidRPr="00FC0B20">
              <w:rPr>
                <w:rFonts w:ascii="Tahoma" w:eastAsia="SimSun" w:hAnsi="Tahoma" w:cs="Tahoma"/>
                <w:sz w:val="13"/>
              </w:rPr>
              <w:t>OL/SA/</w:t>
            </w:r>
          </w:p>
          <w:p w:rsidR="00B27742" w:rsidRPr="00FC0B20" w:rsidRDefault="00B27742" w:rsidP="004B3534">
            <w:pPr>
              <w:pStyle w:val="TableText"/>
              <w:rPr>
                <w:rFonts w:ascii="Tahoma" w:eastAsia="SimSun" w:hAnsi="Tahoma" w:cs="Tahoma"/>
                <w:sz w:val="13"/>
              </w:rPr>
            </w:pPr>
            <w:r w:rsidRPr="00FC0B20">
              <w:rPr>
                <w:rFonts w:ascii="Tahoma" w:eastAsia="SimSun" w:hAnsi="Tahoma" w:cs="Tahoma"/>
                <w:sz w:val="13"/>
              </w:rPr>
              <w:t>OV</w:t>
            </w:r>
          </w:p>
        </w:tc>
      </w:tr>
      <w:tr w:rsidR="00A4054A" w:rsidRPr="00FC0B20" w:rsidTr="000369A7">
        <w:trPr>
          <w:cantSplit/>
          <w:trHeight w:val="287"/>
        </w:trPr>
        <w:tc>
          <w:tcPr>
            <w:tcW w:w="2570" w:type="dxa"/>
            <w:tcBorders>
              <w:bottom w:val="single" w:sz="4" w:space="0" w:color="auto"/>
            </w:tcBorders>
            <w:shd w:val="clear" w:color="auto" w:fill="auto"/>
            <w:vAlign w:val="center"/>
          </w:tcPr>
          <w:p w:rsidR="00A4054A" w:rsidRPr="00FC0B20" w:rsidRDefault="00A4054A" w:rsidP="00426485">
            <w:pPr>
              <w:pStyle w:val="Heading2"/>
              <w:spacing w:beforeLines="20" w:before="48" w:afterLines="20" w:after="48"/>
              <w:ind w:left="0"/>
              <w:rPr>
                <w:rFonts w:ascii="Tahoma" w:eastAsia="SimSun" w:hAnsi="Tahoma" w:cs="Tahoma"/>
                <w:b w:val="0"/>
                <w:sz w:val="14"/>
              </w:rPr>
            </w:pPr>
            <w:bookmarkStart w:id="41" w:name="_Toc360180940"/>
            <w:r w:rsidRPr="001C07D4">
              <w:rPr>
                <w:rFonts w:ascii="Tahoma" w:eastAsia="SimSun" w:hAnsi="Tahoma" w:cs="Tahoma"/>
                <w:b w:val="0"/>
                <w:sz w:val="14"/>
              </w:rPr>
              <w:t xml:space="preserve">MSDN </w:t>
            </w:r>
            <w:r w:rsidRPr="001C07D4">
              <w:rPr>
                <w:rFonts w:ascii="Tahoma" w:eastAsia="SimSun" w:hAnsi="Tahoma" w:cs="Tahoma"/>
                <w:b w:val="0"/>
                <w:sz w:val="14"/>
              </w:rPr>
              <w:t>平台</w:t>
            </w:r>
            <w:bookmarkEnd w:id="41"/>
          </w:p>
        </w:tc>
        <w:tc>
          <w:tcPr>
            <w:tcW w:w="497" w:type="dxa"/>
            <w:tcBorders>
              <w:bottom w:val="single" w:sz="4" w:space="0" w:color="auto"/>
            </w:tcBorders>
            <w:shd w:val="clear" w:color="auto" w:fill="auto"/>
            <w:vAlign w:val="center"/>
          </w:tcPr>
          <w:p w:rsidR="00A4054A" w:rsidRPr="000E5C89" w:rsidRDefault="00363DB0" w:rsidP="009832D3">
            <w:pPr>
              <w:pStyle w:val="TableText"/>
              <w:widowControl w:val="0"/>
              <w:rPr>
                <w:rFonts w:eastAsia="SimSun" w:cs="Tahoma"/>
                <w:sz w:val="13"/>
                <w:szCs w:val="13"/>
              </w:rPr>
            </w:pPr>
            <w:hyperlink w:anchor="_45_Office_365" w:history="1">
              <w:r w:rsidR="00591334" w:rsidRPr="000E5C89">
                <w:rPr>
                  <w:rStyle w:val="Hyperlink"/>
                  <w:rFonts w:eastAsia="SimSun" w:cs="Tahoma"/>
                  <w:b/>
                  <w:sz w:val="13"/>
                  <w:szCs w:val="13"/>
                </w:rPr>
                <w:t>4</w:t>
              </w:r>
            </w:hyperlink>
          </w:p>
        </w:tc>
        <w:tc>
          <w:tcPr>
            <w:tcW w:w="429" w:type="dxa"/>
            <w:tcBorders>
              <w:bottom w:val="single" w:sz="4" w:space="0" w:color="auto"/>
            </w:tcBorders>
            <w:shd w:val="clear" w:color="auto" w:fill="auto"/>
            <w:vAlign w:val="center"/>
          </w:tcPr>
          <w:p w:rsidR="00A4054A" w:rsidRPr="00FC0B20" w:rsidRDefault="00A4054A" w:rsidP="004000C7">
            <w:pPr>
              <w:pStyle w:val="TableText"/>
              <w:widowControl w:val="0"/>
              <w:rPr>
                <w:rFonts w:ascii="Tahoma" w:eastAsia="SimSun" w:hAnsi="Tahoma" w:cs="Tahoma"/>
                <w:sz w:val="13"/>
              </w:rPr>
            </w:pPr>
            <w:r w:rsidRPr="00FC0B20">
              <w:rPr>
                <w:rFonts w:ascii="Tahoma" w:eastAsia="SimSun" w:hAnsi="Tahoma" w:cs="Tahoma"/>
                <w:sz w:val="13"/>
              </w:rPr>
              <w:t>06/13</w:t>
            </w:r>
          </w:p>
        </w:tc>
        <w:tc>
          <w:tcPr>
            <w:tcW w:w="429" w:type="dxa"/>
            <w:tcBorders>
              <w:bottom w:val="single" w:sz="4" w:space="0" w:color="auto"/>
              <w:right w:val="single" w:sz="18" w:space="0" w:color="auto"/>
            </w:tcBorders>
            <w:shd w:val="clear" w:color="auto" w:fill="auto"/>
            <w:vAlign w:val="center"/>
          </w:tcPr>
          <w:p w:rsidR="00A4054A" w:rsidRPr="00FC0B20" w:rsidRDefault="00A4054A" w:rsidP="004B3534">
            <w:pPr>
              <w:pStyle w:val="TableText"/>
              <w:widowControl w:val="0"/>
              <w:rPr>
                <w:rFonts w:ascii="Tahoma" w:eastAsia="SimSun" w:hAnsi="Tahoma" w:cs="Tahoma"/>
                <w:sz w:val="13"/>
              </w:rPr>
            </w:pPr>
          </w:p>
        </w:tc>
        <w:tc>
          <w:tcPr>
            <w:tcW w:w="429" w:type="dxa"/>
            <w:tcBorders>
              <w:left w:val="single" w:sz="18" w:space="0" w:color="auto"/>
              <w:bottom w:val="single" w:sz="4" w:space="0" w:color="auto"/>
            </w:tcBorders>
            <w:shd w:val="clear" w:color="auto" w:fill="auto"/>
            <w:vAlign w:val="center"/>
          </w:tcPr>
          <w:p w:rsidR="00A4054A" w:rsidRPr="00FC0B20" w:rsidRDefault="00A4054A" w:rsidP="004B3534">
            <w:pPr>
              <w:pStyle w:val="TableText"/>
              <w:widowControl w:val="0"/>
              <w:rPr>
                <w:rFonts w:ascii="Tahoma" w:eastAsia="SimSun" w:hAnsi="Tahoma" w:cs="Tahoma"/>
                <w:sz w:val="13"/>
              </w:rPr>
            </w:pPr>
          </w:p>
        </w:tc>
        <w:tc>
          <w:tcPr>
            <w:tcW w:w="429" w:type="dxa"/>
            <w:tcBorders>
              <w:bottom w:val="single" w:sz="4" w:space="0" w:color="auto"/>
            </w:tcBorders>
            <w:shd w:val="clear" w:color="auto" w:fill="auto"/>
            <w:vAlign w:val="center"/>
          </w:tcPr>
          <w:p w:rsidR="00A4054A" w:rsidRPr="00FC0B20" w:rsidRDefault="007C0DA4" w:rsidP="004B3534">
            <w:pPr>
              <w:pStyle w:val="TableText"/>
              <w:widowControl w:val="0"/>
              <w:rPr>
                <w:rFonts w:ascii="Tahoma" w:eastAsia="SimSun" w:hAnsi="Tahoma" w:cs="Tahoma"/>
                <w:sz w:val="13"/>
              </w:rPr>
            </w:pPr>
            <w:r w:rsidRPr="00FC0B20">
              <w:rPr>
                <w:rFonts w:ascii="Tahoma" w:eastAsia="SimSun" w:hAnsi="Tahoma" w:cs="Tahoma"/>
                <w:sz w:val="13"/>
              </w:rPr>
              <w:t>15</w:t>
            </w:r>
          </w:p>
        </w:tc>
        <w:tc>
          <w:tcPr>
            <w:tcW w:w="429" w:type="dxa"/>
            <w:tcBorders>
              <w:bottom w:val="single" w:sz="4" w:space="0" w:color="auto"/>
            </w:tcBorders>
            <w:shd w:val="clear" w:color="auto" w:fill="auto"/>
            <w:vAlign w:val="center"/>
          </w:tcPr>
          <w:p w:rsidR="00A4054A" w:rsidRPr="00FC0B20" w:rsidRDefault="007C0DA4" w:rsidP="004B3534">
            <w:pPr>
              <w:pStyle w:val="TableText"/>
              <w:widowControl w:val="0"/>
              <w:rPr>
                <w:rFonts w:ascii="Tahoma" w:eastAsia="SimSun" w:hAnsi="Tahoma" w:cs="Tahoma"/>
                <w:sz w:val="13"/>
              </w:rPr>
            </w:pPr>
            <w:r w:rsidRPr="00FC0B20">
              <w:rPr>
                <w:rFonts w:ascii="Tahoma" w:eastAsia="SimSun" w:hAnsi="Tahoma" w:cs="Tahoma"/>
                <w:sz w:val="13"/>
              </w:rPr>
              <w:t>12</w:t>
            </w:r>
          </w:p>
        </w:tc>
        <w:tc>
          <w:tcPr>
            <w:tcW w:w="508" w:type="dxa"/>
            <w:tcBorders>
              <w:bottom w:val="single" w:sz="4" w:space="0" w:color="auto"/>
            </w:tcBorders>
            <w:shd w:val="clear" w:color="auto" w:fill="auto"/>
            <w:vAlign w:val="center"/>
          </w:tcPr>
          <w:p w:rsidR="00A4054A" w:rsidRPr="00FC0B20" w:rsidRDefault="007C0DA4" w:rsidP="004B3534">
            <w:pPr>
              <w:pStyle w:val="TableText"/>
              <w:widowControl w:val="0"/>
              <w:rPr>
                <w:rFonts w:ascii="Tahoma" w:eastAsia="SimSun" w:hAnsi="Tahoma" w:cs="Tahoma"/>
                <w:sz w:val="13"/>
              </w:rPr>
            </w:pPr>
            <w:r w:rsidRPr="00FC0B20">
              <w:rPr>
                <w:rFonts w:ascii="Tahoma" w:eastAsia="SimSun" w:hAnsi="Tahoma" w:cs="Tahoma"/>
                <w:sz w:val="13"/>
              </w:rPr>
              <w:t>9</w:t>
            </w:r>
          </w:p>
        </w:tc>
        <w:tc>
          <w:tcPr>
            <w:tcW w:w="350" w:type="dxa"/>
            <w:tcBorders>
              <w:bottom w:val="single" w:sz="4" w:space="0" w:color="auto"/>
            </w:tcBorders>
            <w:shd w:val="clear" w:color="auto" w:fill="auto"/>
            <w:vAlign w:val="center"/>
          </w:tcPr>
          <w:p w:rsidR="00A4054A" w:rsidRPr="00FC0B20" w:rsidRDefault="007C0DA4" w:rsidP="004B3534">
            <w:pPr>
              <w:pStyle w:val="TableText"/>
              <w:widowControl w:val="0"/>
              <w:rPr>
                <w:rFonts w:ascii="Tahoma" w:eastAsia="SimSun" w:hAnsi="Tahoma" w:cs="Tahoma"/>
                <w:sz w:val="13"/>
              </w:rPr>
            </w:pPr>
            <w:r w:rsidRPr="00FC0B20">
              <w:rPr>
                <w:rFonts w:ascii="Tahoma" w:eastAsia="SimSun" w:hAnsi="Tahoma" w:cs="Tahoma"/>
                <w:sz w:val="13"/>
              </w:rPr>
              <w:t>9</w:t>
            </w:r>
          </w:p>
        </w:tc>
        <w:tc>
          <w:tcPr>
            <w:tcW w:w="429" w:type="dxa"/>
            <w:tcBorders>
              <w:bottom w:val="single" w:sz="4" w:space="0" w:color="auto"/>
            </w:tcBorders>
            <w:shd w:val="clear" w:color="auto" w:fill="auto"/>
            <w:vAlign w:val="center"/>
          </w:tcPr>
          <w:p w:rsidR="00A4054A" w:rsidRPr="00FC0B20" w:rsidRDefault="007C0DA4" w:rsidP="004B3534">
            <w:pPr>
              <w:pStyle w:val="TableText"/>
              <w:widowControl w:val="0"/>
              <w:rPr>
                <w:rFonts w:ascii="Tahoma" w:eastAsia="SimSun" w:hAnsi="Tahoma" w:cs="Tahoma"/>
                <w:sz w:val="13"/>
              </w:rPr>
            </w:pPr>
            <w:r w:rsidRPr="00FC0B20">
              <w:rPr>
                <w:rFonts w:ascii="Tahoma" w:eastAsia="SimSun" w:hAnsi="Tahoma" w:cs="Tahoma"/>
                <w:sz w:val="13"/>
              </w:rPr>
              <w:t>6</w:t>
            </w:r>
          </w:p>
        </w:tc>
        <w:tc>
          <w:tcPr>
            <w:tcW w:w="429" w:type="dxa"/>
            <w:tcBorders>
              <w:bottom w:val="single" w:sz="4" w:space="0" w:color="auto"/>
              <w:right w:val="single" w:sz="18" w:space="0" w:color="auto"/>
            </w:tcBorders>
            <w:shd w:val="clear" w:color="auto" w:fill="auto"/>
            <w:vAlign w:val="center"/>
          </w:tcPr>
          <w:p w:rsidR="00A4054A" w:rsidRPr="00FC0B20" w:rsidRDefault="007C0DA4" w:rsidP="004B3534">
            <w:pPr>
              <w:pStyle w:val="TableText"/>
              <w:widowControl w:val="0"/>
              <w:rPr>
                <w:rFonts w:ascii="Tahoma" w:eastAsia="SimSun" w:hAnsi="Tahoma" w:cs="Tahoma"/>
                <w:sz w:val="13"/>
              </w:rPr>
            </w:pPr>
            <w:r w:rsidRPr="00FC0B20">
              <w:rPr>
                <w:rFonts w:ascii="Tahoma" w:eastAsia="SimSun" w:hAnsi="Tahoma" w:cs="Tahoma"/>
                <w:sz w:val="13"/>
              </w:rPr>
              <w:t>3</w:t>
            </w:r>
          </w:p>
        </w:tc>
        <w:tc>
          <w:tcPr>
            <w:tcW w:w="429" w:type="dxa"/>
            <w:tcBorders>
              <w:left w:val="single" w:sz="18" w:space="0" w:color="auto"/>
              <w:bottom w:val="single" w:sz="4" w:space="0" w:color="auto"/>
            </w:tcBorders>
            <w:shd w:val="clear" w:color="auto" w:fill="auto"/>
            <w:vAlign w:val="center"/>
          </w:tcPr>
          <w:p w:rsidR="00A4054A" w:rsidRPr="00FC0B20" w:rsidRDefault="00A4054A" w:rsidP="004B3534">
            <w:pPr>
              <w:pStyle w:val="TableText"/>
              <w:widowControl w:val="0"/>
              <w:rPr>
                <w:rFonts w:ascii="Tahoma" w:eastAsia="SimSun" w:hAnsi="Tahoma" w:cs="Tahoma"/>
                <w:sz w:val="13"/>
              </w:rPr>
            </w:pPr>
          </w:p>
        </w:tc>
        <w:tc>
          <w:tcPr>
            <w:tcW w:w="613" w:type="dxa"/>
            <w:gridSpan w:val="2"/>
            <w:tcBorders>
              <w:bottom w:val="single" w:sz="4" w:space="0" w:color="auto"/>
            </w:tcBorders>
            <w:shd w:val="clear" w:color="auto" w:fill="auto"/>
            <w:vAlign w:val="center"/>
          </w:tcPr>
          <w:p w:rsidR="00A4054A" w:rsidRPr="00FC0B20" w:rsidRDefault="007C0DA4" w:rsidP="004B3534">
            <w:pPr>
              <w:pStyle w:val="TableText"/>
              <w:widowControl w:val="0"/>
              <w:rPr>
                <w:rFonts w:ascii="Tahoma" w:eastAsia="SimSun" w:hAnsi="Tahoma" w:cs="Tahoma"/>
                <w:sz w:val="13"/>
              </w:rPr>
            </w:pPr>
            <w:r w:rsidRPr="00FC0B20">
              <w:rPr>
                <w:rFonts w:ascii="Tahoma" w:eastAsia="SimSun" w:hAnsi="Tahoma" w:cs="Tahoma"/>
                <w:sz w:val="13"/>
              </w:rPr>
              <w:t>12</w:t>
            </w:r>
          </w:p>
        </w:tc>
        <w:tc>
          <w:tcPr>
            <w:tcW w:w="360" w:type="dxa"/>
            <w:tcBorders>
              <w:bottom w:val="single" w:sz="4" w:space="0" w:color="auto"/>
              <w:right w:val="single" w:sz="18" w:space="0" w:color="auto"/>
            </w:tcBorders>
            <w:shd w:val="clear" w:color="auto" w:fill="auto"/>
            <w:vAlign w:val="center"/>
          </w:tcPr>
          <w:p w:rsidR="00A4054A" w:rsidRPr="00FC0B20" w:rsidRDefault="007C0DA4" w:rsidP="004B3534">
            <w:pPr>
              <w:pStyle w:val="TableText"/>
              <w:widowControl w:val="0"/>
              <w:rPr>
                <w:rFonts w:ascii="Tahoma" w:eastAsia="SimSun" w:hAnsi="Tahoma" w:cs="Tahoma"/>
                <w:sz w:val="13"/>
              </w:rPr>
            </w:pPr>
            <w:r w:rsidRPr="00FC0B20">
              <w:rPr>
                <w:rFonts w:ascii="Tahoma" w:eastAsia="SimSun" w:hAnsi="Tahoma" w:cs="Tahoma"/>
                <w:sz w:val="13"/>
              </w:rPr>
              <w:t>6</w:t>
            </w:r>
          </w:p>
        </w:tc>
        <w:tc>
          <w:tcPr>
            <w:tcW w:w="360" w:type="dxa"/>
            <w:tcBorders>
              <w:left w:val="single" w:sz="18" w:space="0" w:color="auto"/>
              <w:bottom w:val="single" w:sz="4" w:space="0" w:color="auto"/>
            </w:tcBorders>
            <w:shd w:val="clear" w:color="auto" w:fill="auto"/>
            <w:vAlign w:val="center"/>
          </w:tcPr>
          <w:p w:rsidR="00A4054A" w:rsidRPr="00FC0B20" w:rsidRDefault="007C0DA4" w:rsidP="004B3534">
            <w:pPr>
              <w:pStyle w:val="TableText"/>
              <w:widowControl w:val="0"/>
              <w:rPr>
                <w:rFonts w:ascii="Tahoma" w:eastAsia="SimSun" w:hAnsi="Tahoma" w:cs="Tahoma"/>
                <w:sz w:val="13"/>
              </w:rPr>
            </w:pPr>
            <w:r w:rsidRPr="00FC0B20">
              <w:rPr>
                <w:rFonts w:ascii="Tahoma" w:eastAsia="SimSun" w:hAnsi="Tahoma" w:cs="Tahoma"/>
                <w:sz w:val="13"/>
              </w:rPr>
              <w:t>1</w:t>
            </w:r>
          </w:p>
        </w:tc>
        <w:tc>
          <w:tcPr>
            <w:tcW w:w="383" w:type="dxa"/>
            <w:tcBorders>
              <w:bottom w:val="single" w:sz="4" w:space="0" w:color="auto"/>
              <w:right w:val="single" w:sz="18" w:space="0" w:color="auto"/>
            </w:tcBorders>
            <w:shd w:val="clear" w:color="auto" w:fill="auto"/>
            <w:vAlign w:val="center"/>
          </w:tcPr>
          <w:p w:rsidR="00A4054A" w:rsidRPr="00FC0B20" w:rsidDel="000365B0" w:rsidRDefault="000C676D" w:rsidP="004B3534">
            <w:pPr>
              <w:pStyle w:val="TableText"/>
              <w:widowControl w:val="0"/>
              <w:rPr>
                <w:rFonts w:ascii="Tahoma" w:eastAsia="SimSun" w:hAnsi="Tahoma" w:cs="Tahoma"/>
                <w:sz w:val="13"/>
              </w:rPr>
            </w:pPr>
            <w:r w:rsidRPr="00FC0B20">
              <w:rPr>
                <w:rFonts w:ascii="Tahoma" w:eastAsia="SimSun" w:hAnsi="Tahoma" w:cs="Tahoma"/>
                <w:sz w:val="13"/>
              </w:rPr>
              <w:t>A, S</w:t>
            </w:r>
          </w:p>
        </w:tc>
        <w:tc>
          <w:tcPr>
            <w:tcW w:w="429" w:type="dxa"/>
            <w:tcBorders>
              <w:left w:val="single" w:sz="18" w:space="0" w:color="auto"/>
              <w:bottom w:val="single" w:sz="4" w:space="0" w:color="auto"/>
              <w:right w:val="single" w:sz="18" w:space="0" w:color="auto"/>
            </w:tcBorders>
            <w:shd w:val="clear" w:color="auto" w:fill="auto"/>
            <w:vAlign w:val="center"/>
          </w:tcPr>
          <w:p w:rsidR="00A4054A" w:rsidRPr="00FC0B20" w:rsidRDefault="000C676D" w:rsidP="004B3534">
            <w:pPr>
              <w:pStyle w:val="TableText"/>
              <w:widowControl w:val="0"/>
              <w:rPr>
                <w:rFonts w:ascii="Tahoma" w:eastAsia="SimSun" w:hAnsi="Tahoma" w:cs="Tahoma"/>
                <w:sz w:val="13"/>
              </w:rPr>
            </w:pPr>
            <w:r w:rsidRPr="00FC0B20">
              <w:rPr>
                <w:rFonts w:ascii="Tahoma" w:eastAsia="SimSun" w:hAnsi="Tahoma" w:cs="Tahoma"/>
                <w:sz w:val="13"/>
              </w:rPr>
              <w:t>P</w:t>
            </w:r>
          </w:p>
        </w:tc>
        <w:tc>
          <w:tcPr>
            <w:tcW w:w="628" w:type="dxa"/>
            <w:tcBorders>
              <w:bottom w:val="single" w:sz="4" w:space="0" w:color="auto"/>
            </w:tcBorders>
            <w:shd w:val="clear" w:color="auto" w:fill="auto"/>
            <w:vAlign w:val="center"/>
          </w:tcPr>
          <w:p w:rsidR="00A4054A" w:rsidRPr="00FC0B20" w:rsidRDefault="000C676D" w:rsidP="00080B33">
            <w:pPr>
              <w:pStyle w:val="TableText"/>
              <w:widowControl w:val="0"/>
              <w:rPr>
                <w:rFonts w:ascii="Tahoma" w:eastAsia="SimSun" w:hAnsi="Tahoma" w:cs="Tahoma"/>
                <w:sz w:val="13"/>
              </w:rPr>
            </w:pPr>
            <w:r w:rsidRPr="00FC0B20">
              <w:rPr>
                <w:rFonts w:ascii="Tahoma" w:eastAsia="SimSun" w:hAnsi="Tahoma" w:cs="Tahoma"/>
                <w:sz w:val="13"/>
              </w:rPr>
              <w:t>A</w:t>
            </w:r>
            <w:r w:rsidRPr="00FC0B20">
              <w:rPr>
                <w:rFonts w:ascii="Tahoma" w:eastAsia="SimSun" w:hAnsi="Tahoma" w:cs="Tahoma"/>
                <w:sz w:val="13"/>
              </w:rPr>
              <w:t>（仅</w:t>
            </w:r>
            <w:r w:rsidRPr="00FC0B20">
              <w:rPr>
                <w:rFonts w:ascii="Tahoma" w:eastAsia="SimSun" w:hAnsi="Tahoma" w:cs="Tahoma"/>
                <w:sz w:val="13"/>
              </w:rPr>
              <w:t xml:space="preserve"> EES</w:t>
            </w:r>
            <w:r w:rsidRPr="00FC0B20">
              <w:rPr>
                <w:rFonts w:ascii="Tahoma" w:eastAsia="SimSun" w:hAnsi="Tahoma" w:cs="Tahoma"/>
                <w:sz w:val="13"/>
              </w:rPr>
              <w:t>）</w:t>
            </w:r>
          </w:p>
        </w:tc>
        <w:tc>
          <w:tcPr>
            <w:tcW w:w="504" w:type="dxa"/>
            <w:tcBorders>
              <w:bottom w:val="single" w:sz="4" w:space="0" w:color="auto"/>
            </w:tcBorders>
            <w:shd w:val="clear" w:color="auto" w:fill="auto"/>
            <w:vAlign w:val="center"/>
          </w:tcPr>
          <w:p w:rsidR="00A4054A" w:rsidRPr="00FC0B20" w:rsidRDefault="00406C4D" w:rsidP="004B3534">
            <w:pPr>
              <w:pStyle w:val="TableText"/>
              <w:widowControl w:val="0"/>
              <w:rPr>
                <w:rFonts w:ascii="Tahoma" w:eastAsia="SimSun" w:hAnsi="Tahoma" w:cs="Tahoma"/>
                <w:sz w:val="13"/>
              </w:rPr>
            </w:pPr>
            <w:r w:rsidRPr="00FC0B20">
              <w:rPr>
                <w:rFonts w:ascii="Tahoma" w:eastAsia="SimSun" w:hAnsi="Tahoma" w:cs="Tahoma"/>
                <w:sz w:val="13"/>
              </w:rPr>
              <w:t>OL/SA/OV</w:t>
            </w:r>
          </w:p>
        </w:tc>
      </w:tr>
      <w:tr w:rsidR="001C61C9" w:rsidRPr="00FC0B20" w:rsidTr="000369A7">
        <w:trPr>
          <w:cantSplit/>
          <w:trHeight w:val="287"/>
        </w:trPr>
        <w:tc>
          <w:tcPr>
            <w:tcW w:w="2570" w:type="dxa"/>
            <w:tcBorders>
              <w:bottom w:val="single" w:sz="4" w:space="0" w:color="auto"/>
            </w:tcBorders>
            <w:shd w:val="clear" w:color="auto" w:fill="FABF8F"/>
            <w:vAlign w:val="center"/>
          </w:tcPr>
          <w:p w:rsidR="007B2C93" w:rsidRPr="00FC0B20" w:rsidRDefault="007B2C93" w:rsidP="00426485">
            <w:pPr>
              <w:pStyle w:val="Heading2"/>
              <w:spacing w:beforeLines="20" w:before="48" w:afterLines="20" w:after="48"/>
              <w:ind w:left="0"/>
              <w:rPr>
                <w:rFonts w:ascii="Tahoma" w:eastAsia="SimSun" w:hAnsi="Tahoma" w:cs="Tahoma"/>
                <w:b w:val="0"/>
                <w:sz w:val="14"/>
              </w:rPr>
            </w:pPr>
            <w:bookmarkStart w:id="42" w:name="_Toc336337859"/>
            <w:bookmarkStart w:id="43" w:name="_Toc360180941"/>
            <w:r w:rsidRPr="00FC0B20">
              <w:rPr>
                <w:rFonts w:ascii="Tahoma" w:eastAsia="SimSun" w:hAnsi="Tahoma" w:cs="Tahoma"/>
                <w:b w:val="0"/>
                <w:sz w:val="14"/>
              </w:rPr>
              <w:t>Office 365 A2</w:t>
            </w:r>
            <w:r w:rsidRPr="00FC0B20">
              <w:rPr>
                <w:rFonts w:ascii="Tahoma" w:eastAsia="SimSun" w:hAnsi="Tahoma" w:cs="Tahoma"/>
                <w:b w:val="0"/>
                <w:sz w:val="14"/>
              </w:rPr>
              <w:t>（用户</w:t>
            </w:r>
            <w:r w:rsidRPr="00FC0B20">
              <w:rPr>
                <w:rFonts w:ascii="Tahoma" w:eastAsia="SimSun" w:hAnsi="Tahoma" w:cs="Tahoma"/>
                <w:b w:val="0"/>
                <w:sz w:val="14"/>
              </w:rPr>
              <w:t xml:space="preserve"> SL</w:t>
            </w:r>
            <w:r w:rsidRPr="00FC0B20">
              <w:rPr>
                <w:rFonts w:ascii="Tahoma" w:eastAsia="SimSun" w:hAnsi="Tahoma" w:cs="Tahoma"/>
                <w:b w:val="0"/>
                <w:sz w:val="14"/>
              </w:rPr>
              <w:t>）</w:t>
            </w:r>
            <w:bookmarkEnd w:id="42"/>
            <w:bookmarkEnd w:id="43"/>
          </w:p>
        </w:tc>
        <w:tc>
          <w:tcPr>
            <w:tcW w:w="497" w:type="dxa"/>
            <w:tcBorders>
              <w:bottom w:val="single" w:sz="4" w:space="0" w:color="auto"/>
            </w:tcBorders>
            <w:shd w:val="clear" w:color="auto" w:fill="FABF8F"/>
            <w:vAlign w:val="center"/>
          </w:tcPr>
          <w:p w:rsidR="007B2C93" w:rsidRPr="000E5C89" w:rsidRDefault="00363DB0" w:rsidP="009832D3">
            <w:pPr>
              <w:pStyle w:val="TableText"/>
              <w:widowControl w:val="0"/>
              <w:rPr>
                <w:rFonts w:eastAsia="SimSun" w:cs="Tahoma"/>
                <w:b/>
                <w:color w:val="0000FF"/>
                <w:sz w:val="13"/>
                <w:szCs w:val="13"/>
                <w:u w:val="single"/>
              </w:rPr>
            </w:pPr>
            <w:hyperlink w:anchor="_5_Office_365_1" w:history="1">
              <w:r w:rsidR="003D5C46" w:rsidRPr="000E5C89">
                <w:rPr>
                  <w:rStyle w:val="Hyperlink"/>
                  <w:rFonts w:eastAsia="SimSun" w:cs="Tahoma"/>
                  <w:b/>
                  <w:sz w:val="13"/>
                  <w:szCs w:val="13"/>
                </w:rPr>
                <w:t>5</w:t>
              </w:r>
            </w:hyperlink>
          </w:p>
        </w:tc>
        <w:tc>
          <w:tcPr>
            <w:tcW w:w="429" w:type="dxa"/>
            <w:tcBorders>
              <w:bottom w:val="single" w:sz="4" w:space="0" w:color="auto"/>
            </w:tcBorders>
            <w:shd w:val="clear" w:color="auto" w:fill="FABF8F"/>
            <w:vAlign w:val="center"/>
          </w:tcPr>
          <w:p w:rsidR="007B2C93" w:rsidRPr="00FC0B20" w:rsidRDefault="007B2C93" w:rsidP="004000C7">
            <w:pPr>
              <w:pStyle w:val="TableText"/>
              <w:widowControl w:val="0"/>
              <w:rPr>
                <w:rFonts w:ascii="Tahoma" w:eastAsia="SimSun" w:hAnsi="Tahoma" w:cs="Tahoma"/>
                <w:sz w:val="13"/>
              </w:rPr>
            </w:pPr>
            <w:r w:rsidRPr="00FC0B20">
              <w:rPr>
                <w:rFonts w:ascii="Tahoma" w:eastAsia="SimSun" w:hAnsi="Tahoma" w:cs="Tahoma"/>
                <w:sz w:val="13"/>
              </w:rPr>
              <w:t>06/12</w:t>
            </w:r>
          </w:p>
        </w:tc>
        <w:tc>
          <w:tcPr>
            <w:tcW w:w="429" w:type="dxa"/>
            <w:tcBorders>
              <w:bottom w:val="single" w:sz="4" w:space="0" w:color="auto"/>
              <w:right w:val="single" w:sz="18" w:space="0" w:color="auto"/>
            </w:tcBorders>
            <w:shd w:val="clear" w:color="auto" w:fill="FABF8F"/>
            <w:vAlign w:val="center"/>
          </w:tcPr>
          <w:p w:rsidR="007B2C93" w:rsidRPr="00FC0B20" w:rsidRDefault="007B2C93" w:rsidP="004B3534">
            <w:pPr>
              <w:pStyle w:val="TableText"/>
              <w:widowControl w:val="0"/>
              <w:rPr>
                <w:rFonts w:ascii="Tahoma" w:eastAsia="SimSun" w:hAnsi="Tahoma" w:cs="Tahoma"/>
                <w:sz w:val="13"/>
              </w:rPr>
            </w:pPr>
            <w:r w:rsidRPr="00FC0B20">
              <w:rPr>
                <w:rFonts w:ascii="Tahoma" w:eastAsia="SimSun" w:hAnsi="Tahoma" w:cs="Tahoma"/>
                <w:sz w:val="13"/>
              </w:rPr>
              <w:t>OSB</w:t>
            </w:r>
          </w:p>
        </w:tc>
        <w:tc>
          <w:tcPr>
            <w:tcW w:w="429" w:type="dxa"/>
            <w:tcBorders>
              <w:left w:val="single" w:sz="18" w:space="0" w:color="auto"/>
              <w:bottom w:val="single" w:sz="4" w:space="0" w:color="auto"/>
            </w:tcBorders>
            <w:shd w:val="clear" w:color="auto" w:fill="FABF8F"/>
            <w:vAlign w:val="center"/>
          </w:tcPr>
          <w:p w:rsidR="007B2C93" w:rsidRPr="00FC0B20" w:rsidRDefault="007B2C93" w:rsidP="004B3534">
            <w:pPr>
              <w:pStyle w:val="TableText"/>
              <w:widowControl w:val="0"/>
              <w:rPr>
                <w:rFonts w:ascii="Tahoma" w:eastAsia="SimSun" w:hAnsi="Tahoma" w:cs="Tahoma"/>
                <w:sz w:val="13"/>
              </w:rPr>
            </w:pPr>
          </w:p>
        </w:tc>
        <w:tc>
          <w:tcPr>
            <w:tcW w:w="429" w:type="dxa"/>
            <w:tcBorders>
              <w:bottom w:val="single" w:sz="4" w:space="0" w:color="auto"/>
            </w:tcBorders>
            <w:shd w:val="clear" w:color="auto" w:fill="FABF8F"/>
            <w:vAlign w:val="center"/>
          </w:tcPr>
          <w:p w:rsidR="007B2C93" w:rsidRPr="00FC0B20" w:rsidRDefault="007B2C93" w:rsidP="004B3534">
            <w:pPr>
              <w:pStyle w:val="TableText"/>
              <w:widowControl w:val="0"/>
              <w:rPr>
                <w:rFonts w:ascii="Tahoma" w:eastAsia="SimSun" w:hAnsi="Tahoma" w:cs="Tahoma"/>
                <w:sz w:val="13"/>
              </w:rPr>
            </w:pPr>
          </w:p>
        </w:tc>
        <w:tc>
          <w:tcPr>
            <w:tcW w:w="429" w:type="dxa"/>
            <w:tcBorders>
              <w:bottom w:val="single" w:sz="4" w:space="0" w:color="auto"/>
            </w:tcBorders>
            <w:shd w:val="clear" w:color="auto" w:fill="FABF8F"/>
            <w:vAlign w:val="center"/>
          </w:tcPr>
          <w:p w:rsidR="007B2C93" w:rsidRPr="00FC0B20" w:rsidRDefault="007B2C93" w:rsidP="004B3534">
            <w:pPr>
              <w:pStyle w:val="TableText"/>
              <w:widowControl w:val="0"/>
              <w:rPr>
                <w:rFonts w:ascii="Tahoma" w:eastAsia="SimSun" w:hAnsi="Tahoma" w:cs="Tahoma"/>
                <w:sz w:val="13"/>
              </w:rPr>
            </w:pPr>
          </w:p>
        </w:tc>
        <w:tc>
          <w:tcPr>
            <w:tcW w:w="508" w:type="dxa"/>
            <w:tcBorders>
              <w:bottom w:val="single" w:sz="4" w:space="0" w:color="auto"/>
            </w:tcBorders>
            <w:shd w:val="clear" w:color="auto" w:fill="FABF8F"/>
            <w:vAlign w:val="center"/>
          </w:tcPr>
          <w:p w:rsidR="007B2C93" w:rsidRPr="00FC0B20" w:rsidRDefault="007B2C93" w:rsidP="004B3534">
            <w:pPr>
              <w:pStyle w:val="TableText"/>
              <w:widowControl w:val="0"/>
              <w:rPr>
                <w:rFonts w:ascii="Tahoma" w:eastAsia="SimSun" w:hAnsi="Tahoma" w:cs="Tahoma"/>
                <w:sz w:val="13"/>
              </w:rPr>
            </w:pPr>
          </w:p>
        </w:tc>
        <w:tc>
          <w:tcPr>
            <w:tcW w:w="350" w:type="dxa"/>
            <w:tcBorders>
              <w:bottom w:val="single" w:sz="4" w:space="0" w:color="auto"/>
            </w:tcBorders>
            <w:shd w:val="clear" w:color="auto" w:fill="FABF8F"/>
            <w:vAlign w:val="center"/>
          </w:tcPr>
          <w:p w:rsidR="007B2C93" w:rsidRPr="00FC0B20" w:rsidRDefault="007B2C93" w:rsidP="004B3534">
            <w:pPr>
              <w:pStyle w:val="TableText"/>
              <w:widowControl w:val="0"/>
              <w:rPr>
                <w:rFonts w:ascii="Tahoma" w:eastAsia="SimSun" w:hAnsi="Tahoma" w:cs="Tahoma"/>
                <w:sz w:val="13"/>
              </w:rPr>
            </w:pPr>
          </w:p>
        </w:tc>
        <w:tc>
          <w:tcPr>
            <w:tcW w:w="429" w:type="dxa"/>
            <w:tcBorders>
              <w:bottom w:val="single" w:sz="4" w:space="0" w:color="auto"/>
            </w:tcBorders>
            <w:shd w:val="clear" w:color="auto" w:fill="FABF8F"/>
            <w:vAlign w:val="center"/>
          </w:tcPr>
          <w:p w:rsidR="007B2C93" w:rsidRPr="00FC0B20" w:rsidRDefault="007B2C93" w:rsidP="004B3534">
            <w:pPr>
              <w:pStyle w:val="TableText"/>
              <w:widowControl w:val="0"/>
              <w:rPr>
                <w:rFonts w:ascii="Tahoma" w:eastAsia="SimSun" w:hAnsi="Tahoma" w:cs="Tahoma"/>
                <w:sz w:val="13"/>
              </w:rPr>
            </w:pPr>
          </w:p>
        </w:tc>
        <w:tc>
          <w:tcPr>
            <w:tcW w:w="429" w:type="dxa"/>
            <w:tcBorders>
              <w:bottom w:val="single" w:sz="4" w:space="0" w:color="auto"/>
              <w:right w:val="single" w:sz="18" w:space="0" w:color="auto"/>
            </w:tcBorders>
            <w:shd w:val="clear" w:color="auto" w:fill="FABF8F"/>
            <w:vAlign w:val="center"/>
          </w:tcPr>
          <w:p w:rsidR="007B2C93" w:rsidRPr="00FC0B20" w:rsidRDefault="007B2C93" w:rsidP="004B3534">
            <w:pPr>
              <w:pStyle w:val="TableText"/>
              <w:widowControl w:val="0"/>
              <w:rPr>
                <w:rFonts w:ascii="Tahoma" w:eastAsia="SimSun" w:hAnsi="Tahoma" w:cs="Tahoma"/>
                <w:sz w:val="13"/>
              </w:rPr>
            </w:pPr>
          </w:p>
        </w:tc>
        <w:tc>
          <w:tcPr>
            <w:tcW w:w="429" w:type="dxa"/>
            <w:tcBorders>
              <w:left w:val="single" w:sz="18" w:space="0" w:color="auto"/>
              <w:bottom w:val="single" w:sz="4" w:space="0" w:color="auto"/>
            </w:tcBorders>
            <w:shd w:val="clear" w:color="auto" w:fill="FABF8F"/>
            <w:vAlign w:val="center"/>
          </w:tcPr>
          <w:p w:rsidR="007B2C93" w:rsidRPr="00FC0B20" w:rsidRDefault="007B2C93" w:rsidP="004B3534">
            <w:pPr>
              <w:pStyle w:val="TableText"/>
              <w:widowControl w:val="0"/>
              <w:rPr>
                <w:rFonts w:ascii="Tahoma" w:eastAsia="SimSun" w:hAnsi="Tahoma" w:cs="Tahoma"/>
                <w:sz w:val="13"/>
              </w:rPr>
            </w:pPr>
          </w:p>
        </w:tc>
        <w:tc>
          <w:tcPr>
            <w:tcW w:w="613" w:type="dxa"/>
            <w:gridSpan w:val="2"/>
            <w:tcBorders>
              <w:bottom w:val="single" w:sz="4" w:space="0" w:color="auto"/>
            </w:tcBorders>
            <w:shd w:val="clear" w:color="auto" w:fill="FABF8F"/>
            <w:vAlign w:val="center"/>
          </w:tcPr>
          <w:p w:rsidR="007B2C93" w:rsidRPr="00FC0B20" w:rsidRDefault="007B2C93" w:rsidP="004B3534">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rsidR="007B2C93" w:rsidRPr="00FC0B20" w:rsidRDefault="007B2C93" w:rsidP="004B3534">
            <w:pPr>
              <w:pStyle w:val="TableText"/>
              <w:widowControl w:val="0"/>
              <w:rPr>
                <w:rFonts w:ascii="Tahoma" w:eastAsia="SimSun" w:hAnsi="Tahoma" w:cs="Tahoma"/>
                <w:sz w:val="13"/>
              </w:rPr>
            </w:pPr>
          </w:p>
        </w:tc>
        <w:tc>
          <w:tcPr>
            <w:tcW w:w="360" w:type="dxa"/>
            <w:tcBorders>
              <w:left w:val="single" w:sz="18" w:space="0" w:color="auto"/>
              <w:bottom w:val="single" w:sz="4" w:space="0" w:color="auto"/>
            </w:tcBorders>
            <w:shd w:val="clear" w:color="auto" w:fill="FABF8F"/>
            <w:vAlign w:val="center"/>
          </w:tcPr>
          <w:p w:rsidR="007B2C93" w:rsidRPr="00FC0B20" w:rsidRDefault="007B2C93" w:rsidP="004B3534">
            <w:pPr>
              <w:pStyle w:val="TableText"/>
              <w:widowControl w:val="0"/>
              <w:rPr>
                <w:rFonts w:ascii="Tahoma" w:eastAsia="SimSun" w:hAnsi="Tahoma" w:cs="Tahoma"/>
                <w:sz w:val="13"/>
              </w:rPr>
            </w:pPr>
          </w:p>
        </w:tc>
        <w:tc>
          <w:tcPr>
            <w:tcW w:w="383" w:type="dxa"/>
            <w:tcBorders>
              <w:bottom w:val="single" w:sz="4" w:space="0" w:color="auto"/>
              <w:right w:val="single" w:sz="18" w:space="0" w:color="auto"/>
            </w:tcBorders>
            <w:shd w:val="clear" w:color="auto" w:fill="FABF8F"/>
            <w:vAlign w:val="center"/>
          </w:tcPr>
          <w:p w:rsidR="007B2C93" w:rsidRPr="00FC0B20" w:rsidDel="000365B0" w:rsidRDefault="007B2C93" w:rsidP="004B3534">
            <w:pPr>
              <w:pStyle w:val="TableText"/>
              <w:widowControl w:val="0"/>
              <w:rPr>
                <w:rFonts w:ascii="Tahoma" w:eastAsia="SimSun"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rsidR="007B2C93" w:rsidRPr="00FC0B20" w:rsidRDefault="007B2C93" w:rsidP="004B3534">
            <w:pPr>
              <w:pStyle w:val="TableText"/>
              <w:widowControl w:val="0"/>
              <w:rPr>
                <w:rFonts w:ascii="Tahoma" w:eastAsia="SimSun" w:hAnsi="Tahoma" w:cs="Tahoma"/>
                <w:sz w:val="13"/>
              </w:rPr>
            </w:pPr>
          </w:p>
        </w:tc>
        <w:tc>
          <w:tcPr>
            <w:tcW w:w="628" w:type="dxa"/>
            <w:tcBorders>
              <w:bottom w:val="single" w:sz="4" w:space="0" w:color="auto"/>
            </w:tcBorders>
            <w:shd w:val="clear" w:color="auto" w:fill="FABF8F"/>
            <w:vAlign w:val="center"/>
          </w:tcPr>
          <w:p w:rsidR="007B2C93" w:rsidRPr="00FC0B20" w:rsidRDefault="007B2C93" w:rsidP="00080B33">
            <w:pPr>
              <w:pStyle w:val="TableText"/>
              <w:widowControl w:val="0"/>
              <w:rPr>
                <w:rFonts w:ascii="Tahoma" w:eastAsia="SimSun" w:hAnsi="Tahoma" w:cs="Tahoma"/>
                <w:sz w:val="13"/>
              </w:rPr>
            </w:pPr>
            <w:r w:rsidRPr="00FC0B20">
              <w:rPr>
                <w:rFonts w:ascii="Tahoma" w:eastAsia="SimSun" w:hAnsi="Tahoma" w:cs="Tahoma"/>
                <w:sz w:val="13"/>
              </w:rPr>
              <w:t>EOLS</w:t>
            </w:r>
            <w:r w:rsidRPr="00FC0B20">
              <w:rPr>
                <w:rFonts w:ascii="Tahoma" w:eastAsia="SimSun" w:hAnsi="Tahoma" w:cs="Tahoma"/>
                <w:sz w:val="13"/>
              </w:rPr>
              <w:t>（仅</w:t>
            </w:r>
            <w:r w:rsidRPr="00FC0B20">
              <w:rPr>
                <w:rFonts w:ascii="Tahoma" w:eastAsia="SimSun" w:hAnsi="Tahoma" w:cs="Tahoma"/>
                <w:sz w:val="13"/>
              </w:rPr>
              <w:t xml:space="preserve"> EES</w:t>
            </w:r>
            <w:r w:rsidRPr="00FC0B20">
              <w:rPr>
                <w:rFonts w:ascii="Tahoma" w:eastAsia="SimSun" w:hAnsi="Tahoma" w:cs="Tahoma"/>
                <w:sz w:val="13"/>
              </w:rPr>
              <w:t>）</w:t>
            </w:r>
          </w:p>
        </w:tc>
        <w:tc>
          <w:tcPr>
            <w:tcW w:w="504" w:type="dxa"/>
            <w:tcBorders>
              <w:bottom w:val="single" w:sz="4" w:space="0" w:color="auto"/>
            </w:tcBorders>
            <w:shd w:val="clear" w:color="auto" w:fill="FABF8F"/>
            <w:vAlign w:val="center"/>
          </w:tcPr>
          <w:p w:rsidR="007B2C93" w:rsidRPr="00FC0B20" w:rsidRDefault="007B2C93" w:rsidP="004B3534">
            <w:pPr>
              <w:pStyle w:val="TableText"/>
              <w:widowControl w:val="0"/>
              <w:rPr>
                <w:rFonts w:ascii="Tahoma" w:eastAsia="SimSun" w:hAnsi="Tahoma" w:cs="Tahoma"/>
                <w:sz w:val="13"/>
              </w:rPr>
            </w:pPr>
          </w:p>
        </w:tc>
      </w:tr>
      <w:tr w:rsidR="003D5C46" w:rsidRPr="00FC0B20" w:rsidTr="000369A7">
        <w:trPr>
          <w:cantSplit/>
          <w:trHeight w:val="287"/>
        </w:trPr>
        <w:tc>
          <w:tcPr>
            <w:tcW w:w="2570" w:type="dxa"/>
            <w:tcBorders>
              <w:bottom w:val="single" w:sz="4" w:space="0" w:color="auto"/>
            </w:tcBorders>
            <w:shd w:val="clear" w:color="auto" w:fill="auto"/>
            <w:vAlign w:val="center"/>
          </w:tcPr>
          <w:p w:rsidR="007B2C93" w:rsidRPr="00FC0B20" w:rsidRDefault="007B2C93" w:rsidP="00426485">
            <w:pPr>
              <w:pStyle w:val="Heading2"/>
              <w:spacing w:beforeLines="20" w:before="48" w:afterLines="20" w:after="48"/>
              <w:ind w:left="0"/>
              <w:rPr>
                <w:rFonts w:ascii="Tahoma" w:eastAsia="SimSun" w:hAnsi="Tahoma" w:cs="Tahoma"/>
                <w:b w:val="0"/>
                <w:sz w:val="14"/>
              </w:rPr>
            </w:pPr>
            <w:bookmarkStart w:id="44" w:name="_Toc336337860"/>
            <w:bookmarkStart w:id="45" w:name="_Toc360180942"/>
            <w:r w:rsidRPr="00FC0B20">
              <w:rPr>
                <w:rFonts w:ascii="Tahoma" w:eastAsia="SimSun" w:hAnsi="Tahoma" w:cs="Tahoma"/>
                <w:b w:val="0"/>
                <w:sz w:val="14"/>
              </w:rPr>
              <w:t>Office 365 A3</w:t>
            </w:r>
            <w:r w:rsidRPr="00FC0B20">
              <w:rPr>
                <w:rFonts w:ascii="Tahoma" w:eastAsia="SimSun" w:hAnsi="Tahoma" w:cs="Tahoma"/>
                <w:b w:val="0"/>
                <w:sz w:val="14"/>
              </w:rPr>
              <w:t>（用户</w:t>
            </w:r>
            <w:r w:rsidRPr="00FC0B20">
              <w:rPr>
                <w:rFonts w:ascii="Tahoma" w:eastAsia="SimSun" w:hAnsi="Tahoma" w:cs="Tahoma"/>
                <w:b w:val="0"/>
                <w:sz w:val="14"/>
              </w:rPr>
              <w:t xml:space="preserve"> SL</w:t>
            </w:r>
            <w:r w:rsidRPr="00FC0B20">
              <w:rPr>
                <w:rFonts w:ascii="Tahoma" w:eastAsia="SimSun" w:hAnsi="Tahoma" w:cs="Tahoma"/>
                <w:b w:val="0"/>
                <w:sz w:val="14"/>
              </w:rPr>
              <w:t>）</w:t>
            </w:r>
            <w:bookmarkEnd w:id="44"/>
            <w:bookmarkEnd w:id="45"/>
          </w:p>
        </w:tc>
        <w:tc>
          <w:tcPr>
            <w:tcW w:w="497" w:type="dxa"/>
            <w:tcBorders>
              <w:bottom w:val="single" w:sz="4" w:space="0" w:color="auto"/>
            </w:tcBorders>
            <w:shd w:val="clear" w:color="auto" w:fill="auto"/>
            <w:vAlign w:val="center"/>
          </w:tcPr>
          <w:p w:rsidR="007B2C93" w:rsidRPr="000E5C89" w:rsidRDefault="00363DB0" w:rsidP="009832D3">
            <w:pPr>
              <w:pStyle w:val="TableText"/>
              <w:widowControl w:val="0"/>
              <w:rPr>
                <w:rFonts w:eastAsia="SimSun" w:cs="Tahoma"/>
                <w:b/>
                <w:color w:val="0000FF"/>
                <w:sz w:val="13"/>
                <w:szCs w:val="13"/>
                <w:u w:val="single"/>
              </w:rPr>
            </w:pPr>
            <w:hyperlink w:anchor="_5_Office_365_1" w:history="1">
              <w:r w:rsidR="00A61092" w:rsidRPr="000E5C89">
                <w:rPr>
                  <w:rStyle w:val="Hyperlink"/>
                  <w:rFonts w:eastAsia="SimSun" w:cs="Tahoma"/>
                  <w:b/>
                  <w:sz w:val="13"/>
                  <w:szCs w:val="13"/>
                </w:rPr>
                <w:t>5</w:t>
              </w:r>
            </w:hyperlink>
          </w:p>
        </w:tc>
        <w:tc>
          <w:tcPr>
            <w:tcW w:w="429" w:type="dxa"/>
            <w:tcBorders>
              <w:bottom w:val="single" w:sz="4" w:space="0" w:color="auto"/>
            </w:tcBorders>
            <w:shd w:val="clear" w:color="auto" w:fill="auto"/>
            <w:vAlign w:val="center"/>
          </w:tcPr>
          <w:p w:rsidR="007B2C93" w:rsidRPr="00FC0B20" w:rsidRDefault="007B2C93" w:rsidP="004000C7">
            <w:pPr>
              <w:pStyle w:val="TableText"/>
              <w:widowControl w:val="0"/>
              <w:rPr>
                <w:rFonts w:ascii="Tahoma" w:eastAsia="SimSun" w:hAnsi="Tahoma" w:cs="Tahoma"/>
                <w:sz w:val="13"/>
              </w:rPr>
            </w:pPr>
            <w:r w:rsidRPr="00FC0B20">
              <w:rPr>
                <w:rFonts w:ascii="Tahoma" w:eastAsia="SimSun" w:hAnsi="Tahoma" w:cs="Tahoma"/>
                <w:sz w:val="13"/>
              </w:rPr>
              <w:t>06/12</w:t>
            </w:r>
          </w:p>
        </w:tc>
        <w:tc>
          <w:tcPr>
            <w:tcW w:w="429" w:type="dxa"/>
            <w:tcBorders>
              <w:bottom w:val="single" w:sz="4" w:space="0" w:color="auto"/>
              <w:right w:val="single" w:sz="18" w:space="0" w:color="auto"/>
            </w:tcBorders>
            <w:shd w:val="clear" w:color="auto" w:fill="auto"/>
            <w:vAlign w:val="center"/>
          </w:tcPr>
          <w:p w:rsidR="007B2C93" w:rsidRPr="00FC0B20" w:rsidRDefault="007B2C93" w:rsidP="004B3534">
            <w:pPr>
              <w:pStyle w:val="TableText"/>
              <w:widowControl w:val="0"/>
              <w:rPr>
                <w:rFonts w:ascii="Tahoma" w:eastAsia="SimSun" w:hAnsi="Tahoma" w:cs="Tahoma"/>
                <w:sz w:val="13"/>
              </w:rPr>
            </w:pPr>
            <w:r w:rsidRPr="00FC0B20">
              <w:rPr>
                <w:rFonts w:ascii="Tahoma" w:eastAsia="SimSun" w:hAnsi="Tahoma" w:cs="Tahoma"/>
                <w:sz w:val="13"/>
              </w:rPr>
              <w:t>OSB</w:t>
            </w:r>
          </w:p>
        </w:tc>
        <w:tc>
          <w:tcPr>
            <w:tcW w:w="429" w:type="dxa"/>
            <w:tcBorders>
              <w:left w:val="single" w:sz="18" w:space="0" w:color="auto"/>
              <w:bottom w:val="single" w:sz="4" w:space="0" w:color="auto"/>
            </w:tcBorders>
            <w:shd w:val="clear" w:color="auto" w:fill="auto"/>
            <w:vAlign w:val="center"/>
          </w:tcPr>
          <w:p w:rsidR="007B2C93" w:rsidRPr="00FC0B20" w:rsidRDefault="007B2C93" w:rsidP="004B3534">
            <w:pPr>
              <w:pStyle w:val="TableText"/>
              <w:widowControl w:val="0"/>
              <w:rPr>
                <w:rFonts w:ascii="Tahoma" w:eastAsia="SimSun" w:hAnsi="Tahoma" w:cs="Tahoma"/>
                <w:sz w:val="13"/>
              </w:rPr>
            </w:pPr>
          </w:p>
        </w:tc>
        <w:tc>
          <w:tcPr>
            <w:tcW w:w="429" w:type="dxa"/>
            <w:tcBorders>
              <w:bottom w:val="single" w:sz="4" w:space="0" w:color="auto"/>
            </w:tcBorders>
            <w:shd w:val="clear" w:color="auto" w:fill="auto"/>
            <w:vAlign w:val="center"/>
          </w:tcPr>
          <w:p w:rsidR="007B2C93" w:rsidRPr="00FC0B20" w:rsidRDefault="007B2C93" w:rsidP="004B3534">
            <w:pPr>
              <w:pStyle w:val="TableText"/>
              <w:widowControl w:val="0"/>
              <w:rPr>
                <w:rFonts w:ascii="Tahoma" w:eastAsia="SimSun" w:hAnsi="Tahoma" w:cs="Tahoma"/>
                <w:sz w:val="13"/>
              </w:rPr>
            </w:pPr>
          </w:p>
        </w:tc>
        <w:tc>
          <w:tcPr>
            <w:tcW w:w="429" w:type="dxa"/>
            <w:tcBorders>
              <w:bottom w:val="single" w:sz="4" w:space="0" w:color="auto"/>
            </w:tcBorders>
            <w:shd w:val="clear" w:color="auto" w:fill="auto"/>
            <w:vAlign w:val="center"/>
          </w:tcPr>
          <w:p w:rsidR="007B2C93" w:rsidRPr="00FC0B20" w:rsidRDefault="007B2C93" w:rsidP="004B3534">
            <w:pPr>
              <w:pStyle w:val="TableText"/>
              <w:widowControl w:val="0"/>
              <w:rPr>
                <w:rFonts w:ascii="Tahoma" w:eastAsia="SimSun" w:hAnsi="Tahoma" w:cs="Tahoma"/>
                <w:sz w:val="13"/>
              </w:rPr>
            </w:pPr>
          </w:p>
        </w:tc>
        <w:tc>
          <w:tcPr>
            <w:tcW w:w="508" w:type="dxa"/>
            <w:tcBorders>
              <w:bottom w:val="single" w:sz="4" w:space="0" w:color="auto"/>
            </w:tcBorders>
            <w:shd w:val="clear" w:color="auto" w:fill="auto"/>
            <w:vAlign w:val="center"/>
          </w:tcPr>
          <w:p w:rsidR="007B2C93" w:rsidRPr="00FC0B20" w:rsidRDefault="007B2C93" w:rsidP="004B3534">
            <w:pPr>
              <w:pStyle w:val="TableText"/>
              <w:widowControl w:val="0"/>
              <w:rPr>
                <w:rFonts w:ascii="Tahoma" w:eastAsia="SimSun" w:hAnsi="Tahoma" w:cs="Tahoma"/>
                <w:sz w:val="13"/>
              </w:rPr>
            </w:pPr>
          </w:p>
        </w:tc>
        <w:tc>
          <w:tcPr>
            <w:tcW w:w="350" w:type="dxa"/>
            <w:tcBorders>
              <w:bottom w:val="single" w:sz="4" w:space="0" w:color="auto"/>
            </w:tcBorders>
            <w:shd w:val="clear" w:color="auto" w:fill="auto"/>
            <w:vAlign w:val="center"/>
          </w:tcPr>
          <w:p w:rsidR="007B2C93" w:rsidRPr="00FC0B20" w:rsidRDefault="007B2C93" w:rsidP="004B3534">
            <w:pPr>
              <w:pStyle w:val="TableText"/>
              <w:widowControl w:val="0"/>
              <w:rPr>
                <w:rFonts w:ascii="Tahoma" w:eastAsia="SimSun" w:hAnsi="Tahoma" w:cs="Tahoma"/>
                <w:sz w:val="13"/>
              </w:rPr>
            </w:pPr>
          </w:p>
        </w:tc>
        <w:tc>
          <w:tcPr>
            <w:tcW w:w="429" w:type="dxa"/>
            <w:tcBorders>
              <w:bottom w:val="single" w:sz="4" w:space="0" w:color="auto"/>
            </w:tcBorders>
            <w:shd w:val="clear" w:color="auto" w:fill="auto"/>
            <w:vAlign w:val="center"/>
          </w:tcPr>
          <w:p w:rsidR="007B2C93" w:rsidRPr="00FC0B20" w:rsidRDefault="007B2C93" w:rsidP="004B3534">
            <w:pPr>
              <w:pStyle w:val="TableText"/>
              <w:widowControl w:val="0"/>
              <w:rPr>
                <w:rFonts w:ascii="Tahoma" w:eastAsia="SimSun" w:hAnsi="Tahoma" w:cs="Tahoma"/>
                <w:sz w:val="13"/>
              </w:rPr>
            </w:pPr>
          </w:p>
        </w:tc>
        <w:tc>
          <w:tcPr>
            <w:tcW w:w="429" w:type="dxa"/>
            <w:tcBorders>
              <w:bottom w:val="single" w:sz="4" w:space="0" w:color="auto"/>
              <w:right w:val="single" w:sz="18" w:space="0" w:color="auto"/>
            </w:tcBorders>
            <w:shd w:val="clear" w:color="auto" w:fill="auto"/>
            <w:vAlign w:val="center"/>
          </w:tcPr>
          <w:p w:rsidR="007B2C93" w:rsidRPr="00FC0B20" w:rsidRDefault="007B2C93" w:rsidP="004B3534">
            <w:pPr>
              <w:pStyle w:val="TableText"/>
              <w:widowControl w:val="0"/>
              <w:rPr>
                <w:rFonts w:ascii="Tahoma" w:eastAsia="SimSun" w:hAnsi="Tahoma" w:cs="Tahoma"/>
                <w:sz w:val="13"/>
              </w:rPr>
            </w:pPr>
          </w:p>
        </w:tc>
        <w:tc>
          <w:tcPr>
            <w:tcW w:w="429" w:type="dxa"/>
            <w:tcBorders>
              <w:left w:val="single" w:sz="18" w:space="0" w:color="auto"/>
              <w:bottom w:val="single" w:sz="4" w:space="0" w:color="auto"/>
            </w:tcBorders>
            <w:shd w:val="clear" w:color="auto" w:fill="auto"/>
            <w:vAlign w:val="center"/>
          </w:tcPr>
          <w:p w:rsidR="007B2C93" w:rsidRPr="00FC0B20" w:rsidRDefault="007B2C93" w:rsidP="004B3534">
            <w:pPr>
              <w:pStyle w:val="TableText"/>
              <w:widowControl w:val="0"/>
              <w:rPr>
                <w:rFonts w:ascii="Tahoma" w:eastAsia="SimSun" w:hAnsi="Tahoma" w:cs="Tahoma"/>
                <w:sz w:val="13"/>
              </w:rPr>
            </w:pPr>
          </w:p>
        </w:tc>
        <w:tc>
          <w:tcPr>
            <w:tcW w:w="613" w:type="dxa"/>
            <w:gridSpan w:val="2"/>
            <w:tcBorders>
              <w:bottom w:val="single" w:sz="4" w:space="0" w:color="auto"/>
            </w:tcBorders>
            <w:shd w:val="clear" w:color="auto" w:fill="auto"/>
            <w:vAlign w:val="center"/>
          </w:tcPr>
          <w:p w:rsidR="007B2C93" w:rsidRPr="00FC0B20" w:rsidRDefault="007B2C93" w:rsidP="004B3534">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rsidR="007B2C93" w:rsidRPr="00FC0B20" w:rsidRDefault="007B2C93" w:rsidP="004B3534">
            <w:pPr>
              <w:pStyle w:val="TableText"/>
              <w:widowControl w:val="0"/>
              <w:rPr>
                <w:rFonts w:ascii="Tahoma" w:eastAsia="SimSun" w:hAnsi="Tahoma" w:cs="Tahoma"/>
                <w:sz w:val="13"/>
              </w:rPr>
            </w:pPr>
          </w:p>
        </w:tc>
        <w:tc>
          <w:tcPr>
            <w:tcW w:w="360" w:type="dxa"/>
            <w:tcBorders>
              <w:left w:val="single" w:sz="18" w:space="0" w:color="auto"/>
              <w:bottom w:val="single" w:sz="4" w:space="0" w:color="auto"/>
            </w:tcBorders>
            <w:shd w:val="clear" w:color="auto" w:fill="auto"/>
            <w:vAlign w:val="center"/>
          </w:tcPr>
          <w:p w:rsidR="007B2C93" w:rsidRPr="00FC0B20" w:rsidRDefault="007B2C93" w:rsidP="004B3534">
            <w:pPr>
              <w:pStyle w:val="TableText"/>
              <w:widowControl w:val="0"/>
              <w:rPr>
                <w:rFonts w:ascii="Tahoma" w:eastAsia="SimSun" w:hAnsi="Tahoma" w:cs="Tahoma"/>
                <w:sz w:val="13"/>
              </w:rPr>
            </w:pPr>
            <w:r w:rsidRPr="00FC0B20">
              <w:rPr>
                <w:rFonts w:ascii="Tahoma" w:eastAsia="SimSun" w:hAnsi="Tahoma" w:cs="Tahoma"/>
                <w:sz w:val="13"/>
              </w:rPr>
              <w:t>2</w:t>
            </w:r>
          </w:p>
        </w:tc>
        <w:tc>
          <w:tcPr>
            <w:tcW w:w="383" w:type="dxa"/>
            <w:tcBorders>
              <w:bottom w:val="single" w:sz="4" w:space="0" w:color="auto"/>
              <w:right w:val="single" w:sz="18" w:space="0" w:color="auto"/>
            </w:tcBorders>
            <w:shd w:val="clear" w:color="auto" w:fill="auto"/>
            <w:vAlign w:val="center"/>
          </w:tcPr>
          <w:p w:rsidR="007B2C93" w:rsidRPr="00FC0B20" w:rsidDel="000365B0" w:rsidRDefault="007B2C93" w:rsidP="004B3534">
            <w:pPr>
              <w:pStyle w:val="TableText"/>
              <w:widowControl w:val="0"/>
              <w:rPr>
                <w:rFonts w:ascii="Tahoma" w:eastAsia="SimSun"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rsidR="007B2C93" w:rsidRPr="00FC0B20" w:rsidRDefault="007B2C93" w:rsidP="004B3534">
            <w:pPr>
              <w:pStyle w:val="TableText"/>
              <w:widowControl w:val="0"/>
              <w:rPr>
                <w:rFonts w:ascii="Tahoma" w:eastAsia="SimSun" w:hAnsi="Tahoma" w:cs="Tahoma"/>
                <w:sz w:val="13"/>
              </w:rPr>
            </w:pPr>
          </w:p>
        </w:tc>
        <w:tc>
          <w:tcPr>
            <w:tcW w:w="628" w:type="dxa"/>
            <w:tcBorders>
              <w:bottom w:val="single" w:sz="4" w:space="0" w:color="auto"/>
            </w:tcBorders>
            <w:shd w:val="clear" w:color="auto" w:fill="auto"/>
            <w:vAlign w:val="center"/>
          </w:tcPr>
          <w:p w:rsidR="007B2C93" w:rsidRPr="00FC0B20" w:rsidRDefault="007B2C93" w:rsidP="00080B33">
            <w:pPr>
              <w:pStyle w:val="TableText"/>
              <w:widowControl w:val="0"/>
              <w:rPr>
                <w:rFonts w:ascii="Tahoma" w:eastAsia="SimSun" w:hAnsi="Tahoma" w:cs="Tahoma"/>
                <w:sz w:val="13"/>
              </w:rPr>
            </w:pPr>
            <w:r w:rsidRPr="00FC0B20">
              <w:rPr>
                <w:rFonts w:ascii="Tahoma" w:eastAsia="SimSun" w:hAnsi="Tahoma" w:cs="Tahoma"/>
                <w:sz w:val="13"/>
              </w:rPr>
              <w:t>EOLS</w:t>
            </w:r>
            <w:r w:rsidRPr="00FC0B20">
              <w:rPr>
                <w:rFonts w:ascii="Tahoma" w:eastAsia="SimSun" w:hAnsi="Tahoma" w:cs="Tahoma"/>
                <w:sz w:val="13"/>
              </w:rPr>
              <w:t>（仅</w:t>
            </w:r>
            <w:r w:rsidRPr="00FC0B20">
              <w:rPr>
                <w:rFonts w:ascii="Tahoma" w:eastAsia="SimSun" w:hAnsi="Tahoma" w:cs="Tahoma"/>
                <w:sz w:val="13"/>
              </w:rPr>
              <w:t xml:space="preserve"> EES</w:t>
            </w:r>
            <w:r w:rsidRPr="00FC0B20">
              <w:rPr>
                <w:rFonts w:ascii="Tahoma" w:eastAsia="SimSun" w:hAnsi="Tahoma" w:cs="Tahoma"/>
                <w:sz w:val="13"/>
              </w:rPr>
              <w:t>）</w:t>
            </w:r>
          </w:p>
        </w:tc>
        <w:tc>
          <w:tcPr>
            <w:tcW w:w="504" w:type="dxa"/>
            <w:tcBorders>
              <w:bottom w:val="single" w:sz="4" w:space="0" w:color="auto"/>
            </w:tcBorders>
            <w:shd w:val="clear" w:color="auto" w:fill="auto"/>
            <w:vAlign w:val="center"/>
          </w:tcPr>
          <w:p w:rsidR="007B2C93" w:rsidRPr="00FC0B20" w:rsidRDefault="007B2C93" w:rsidP="004B3534">
            <w:pPr>
              <w:pStyle w:val="TableText"/>
              <w:widowControl w:val="0"/>
              <w:rPr>
                <w:rFonts w:ascii="Tahoma" w:eastAsia="SimSun" w:hAnsi="Tahoma" w:cs="Tahoma"/>
                <w:sz w:val="13"/>
              </w:rPr>
            </w:pPr>
          </w:p>
        </w:tc>
      </w:tr>
      <w:tr w:rsidR="001C61C9" w:rsidRPr="00FC0B20" w:rsidTr="000369A7">
        <w:trPr>
          <w:cantSplit/>
          <w:trHeight w:val="287"/>
        </w:trPr>
        <w:tc>
          <w:tcPr>
            <w:tcW w:w="2570" w:type="dxa"/>
            <w:tcBorders>
              <w:bottom w:val="single" w:sz="4" w:space="0" w:color="auto"/>
            </w:tcBorders>
            <w:shd w:val="clear" w:color="auto" w:fill="FABF8F"/>
            <w:vAlign w:val="center"/>
          </w:tcPr>
          <w:p w:rsidR="007B2C93" w:rsidRPr="00FC0B20" w:rsidRDefault="007B2C93" w:rsidP="00426485">
            <w:pPr>
              <w:pStyle w:val="Heading2"/>
              <w:spacing w:beforeLines="20" w:before="48" w:afterLines="20" w:after="48"/>
              <w:ind w:left="0"/>
              <w:rPr>
                <w:rFonts w:ascii="Tahoma" w:eastAsia="SimSun" w:hAnsi="Tahoma" w:cs="Tahoma"/>
                <w:b w:val="0"/>
                <w:sz w:val="14"/>
              </w:rPr>
            </w:pPr>
            <w:bookmarkStart w:id="46" w:name="_Toc336337861"/>
            <w:bookmarkStart w:id="47" w:name="_Toc360180943"/>
            <w:r w:rsidRPr="00FC0B20">
              <w:rPr>
                <w:rFonts w:ascii="Tahoma" w:eastAsia="SimSun" w:hAnsi="Tahoma" w:cs="Tahoma"/>
                <w:b w:val="0"/>
                <w:sz w:val="14"/>
              </w:rPr>
              <w:t>Office 365 A4</w:t>
            </w:r>
            <w:r w:rsidRPr="00FC0B20">
              <w:rPr>
                <w:rFonts w:ascii="Tahoma" w:eastAsia="SimSun" w:hAnsi="Tahoma" w:cs="Tahoma"/>
                <w:b w:val="0"/>
                <w:sz w:val="14"/>
              </w:rPr>
              <w:t>（用户</w:t>
            </w:r>
            <w:r w:rsidRPr="00FC0B20">
              <w:rPr>
                <w:rFonts w:ascii="Tahoma" w:eastAsia="SimSun" w:hAnsi="Tahoma" w:cs="Tahoma"/>
                <w:b w:val="0"/>
                <w:sz w:val="14"/>
              </w:rPr>
              <w:t xml:space="preserve"> SL</w:t>
            </w:r>
            <w:r w:rsidRPr="00FC0B20">
              <w:rPr>
                <w:rFonts w:ascii="Tahoma" w:eastAsia="SimSun" w:hAnsi="Tahoma" w:cs="Tahoma"/>
                <w:b w:val="0"/>
                <w:sz w:val="14"/>
              </w:rPr>
              <w:t>）</w:t>
            </w:r>
            <w:bookmarkEnd w:id="46"/>
            <w:bookmarkEnd w:id="47"/>
          </w:p>
        </w:tc>
        <w:tc>
          <w:tcPr>
            <w:tcW w:w="497" w:type="dxa"/>
            <w:tcBorders>
              <w:bottom w:val="single" w:sz="4" w:space="0" w:color="auto"/>
            </w:tcBorders>
            <w:shd w:val="clear" w:color="auto" w:fill="FABF8F"/>
            <w:vAlign w:val="center"/>
          </w:tcPr>
          <w:p w:rsidR="007B2C93" w:rsidRPr="000E5C89" w:rsidRDefault="00363DB0" w:rsidP="009832D3">
            <w:pPr>
              <w:pStyle w:val="TableText"/>
              <w:widowControl w:val="0"/>
              <w:rPr>
                <w:rFonts w:eastAsia="SimSun" w:cs="Tahoma"/>
                <w:b/>
                <w:color w:val="0000FF"/>
                <w:sz w:val="13"/>
                <w:szCs w:val="13"/>
                <w:u w:val="single"/>
              </w:rPr>
            </w:pPr>
            <w:hyperlink w:anchor="_5_Office_365_1" w:history="1">
              <w:r w:rsidR="00A61092" w:rsidRPr="000E5C89">
                <w:rPr>
                  <w:rStyle w:val="Hyperlink"/>
                  <w:rFonts w:eastAsia="SimSun" w:cs="Tahoma"/>
                  <w:b/>
                  <w:sz w:val="13"/>
                  <w:szCs w:val="13"/>
                </w:rPr>
                <w:t>5</w:t>
              </w:r>
            </w:hyperlink>
          </w:p>
        </w:tc>
        <w:tc>
          <w:tcPr>
            <w:tcW w:w="429" w:type="dxa"/>
            <w:tcBorders>
              <w:bottom w:val="single" w:sz="4" w:space="0" w:color="auto"/>
            </w:tcBorders>
            <w:shd w:val="clear" w:color="auto" w:fill="FABF8F"/>
            <w:vAlign w:val="center"/>
          </w:tcPr>
          <w:p w:rsidR="007B2C93" w:rsidRPr="00FC0B20" w:rsidRDefault="007B2C93" w:rsidP="004000C7">
            <w:pPr>
              <w:pStyle w:val="TableText"/>
              <w:widowControl w:val="0"/>
              <w:rPr>
                <w:rFonts w:ascii="Tahoma" w:eastAsia="SimSun" w:hAnsi="Tahoma" w:cs="Tahoma"/>
                <w:sz w:val="13"/>
              </w:rPr>
            </w:pPr>
            <w:r w:rsidRPr="00FC0B20">
              <w:rPr>
                <w:rFonts w:ascii="Tahoma" w:eastAsia="SimSun" w:hAnsi="Tahoma" w:cs="Tahoma"/>
                <w:sz w:val="13"/>
              </w:rPr>
              <w:t>06/12</w:t>
            </w:r>
          </w:p>
        </w:tc>
        <w:tc>
          <w:tcPr>
            <w:tcW w:w="429" w:type="dxa"/>
            <w:tcBorders>
              <w:bottom w:val="single" w:sz="4" w:space="0" w:color="auto"/>
              <w:right w:val="single" w:sz="18" w:space="0" w:color="auto"/>
            </w:tcBorders>
            <w:shd w:val="clear" w:color="auto" w:fill="FABF8F"/>
            <w:vAlign w:val="center"/>
          </w:tcPr>
          <w:p w:rsidR="007B2C93" w:rsidRPr="00FC0B20" w:rsidRDefault="007B2C93" w:rsidP="004B3534">
            <w:pPr>
              <w:pStyle w:val="TableText"/>
              <w:widowControl w:val="0"/>
              <w:rPr>
                <w:rFonts w:ascii="Tahoma" w:eastAsia="SimSun" w:hAnsi="Tahoma" w:cs="Tahoma"/>
                <w:sz w:val="13"/>
              </w:rPr>
            </w:pPr>
            <w:r w:rsidRPr="00FC0B20">
              <w:rPr>
                <w:rFonts w:ascii="Tahoma" w:eastAsia="SimSun" w:hAnsi="Tahoma" w:cs="Tahoma"/>
                <w:sz w:val="13"/>
              </w:rPr>
              <w:t>OSB</w:t>
            </w:r>
          </w:p>
        </w:tc>
        <w:tc>
          <w:tcPr>
            <w:tcW w:w="429" w:type="dxa"/>
            <w:tcBorders>
              <w:left w:val="single" w:sz="18" w:space="0" w:color="auto"/>
              <w:bottom w:val="single" w:sz="4" w:space="0" w:color="auto"/>
            </w:tcBorders>
            <w:shd w:val="clear" w:color="auto" w:fill="FABF8F"/>
            <w:vAlign w:val="center"/>
          </w:tcPr>
          <w:p w:rsidR="007B2C93" w:rsidRPr="00FC0B20" w:rsidRDefault="007B2C93" w:rsidP="004B3534">
            <w:pPr>
              <w:pStyle w:val="TableText"/>
              <w:widowControl w:val="0"/>
              <w:rPr>
                <w:rFonts w:ascii="Tahoma" w:eastAsia="SimSun" w:hAnsi="Tahoma" w:cs="Tahoma"/>
                <w:sz w:val="13"/>
              </w:rPr>
            </w:pPr>
          </w:p>
        </w:tc>
        <w:tc>
          <w:tcPr>
            <w:tcW w:w="429" w:type="dxa"/>
            <w:tcBorders>
              <w:bottom w:val="single" w:sz="4" w:space="0" w:color="auto"/>
            </w:tcBorders>
            <w:shd w:val="clear" w:color="auto" w:fill="FABF8F"/>
            <w:vAlign w:val="center"/>
          </w:tcPr>
          <w:p w:rsidR="007B2C93" w:rsidRPr="00FC0B20" w:rsidRDefault="007B2C93" w:rsidP="004B3534">
            <w:pPr>
              <w:pStyle w:val="TableText"/>
              <w:widowControl w:val="0"/>
              <w:rPr>
                <w:rFonts w:ascii="Tahoma" w:eastAsia="SimSun" w:hAnsi="Tahoma" w:cs="Tahoma"/>
                <w:sz w:val="13"/>
              </w:rPr>
            </w:pPr>
          </w:p>
        </w:tc>
        <w:tc>
          <w:tcPr>
            <w:tcW w:w="429" w:type="dxa"/>
            <w:tcBorders>
              <w:bottom w:val="single" w:sz="4" w:space="0" w:color="auto"/>
            </w:tcBorders>
            <w:shd w:val="clear" w:color="auto" w:fill="FABF8F"/>
            <w:vAlign w:val="center"/>
          </w:tcPr>
          <w:p w:rsidR="007B2C93" w:rsidRPr="00FC0B20" w:rsidRDefault="007B2C93" w:rsidP="004B3534">
            <w:pPr>
              <w:pStyle w:val="TableText"/>
              <w:widowControl w:val="0"/>
              <w:rPr>
                <w:rFonts w:ascii="Tahoma" w:eastAsia="SimSun" w:hAnsi="Tahoma" w:cs="Tahoma"/>
                <w:sz w:val="13"/>
              </w:rPr>
            </w:pPr>
          </w:p>
        </w:tc>
        <w:tc>
          <w:tcPr>
            <w:tcW w:w="508" w:type="dxa"/>
            <w:tcBorders>
              <w:bottom w:val="single" w:sz="4" w:space="0" w:color="auto"/>
            </w:tcBorders>
            <w:shd w:val="clear" w:color="auto" w:fill="FABF8F"/>
            <w:vAlign w:val="center"/>
          </w:tcPr>
          <w:p w:rsidR="007B2C93" w:rsidRPr="00FC0B20" w:rsidRDefault="007B2C93" w:rsidP="004B3534">
            <w:pPr>
              <w:pStyle w:val="TableText"/>
              <w:widowControl w:val="0"/>
              <w:rPr>
                <w:rFonts w:ascii="Tahoma" w:eastAsia="SimSun" w:hAnsi="Tahoma" w:cs="Tahoma"/>
                <w:sz w:val="13"/>
              </w:rPr>
            </w:pPr>
          </w:p>
        </w:tc>
        <w:tc>
          <w:tcPr>
            <w:tcW w:w="350" w:type="dxa"/>
            <w:tcBorders>
              <w:bottom w:val="single" w:sz="4" w:space="0" w:color="auto"/>
            </w:tcBorders>
            <w:shd w:val="clear" w:color="auto" w:fill="FABF8F"/>
            <w:vAlign w:val="center"/>
          </w:tcPr>
          <w:p w:rsidR="007B2C93" w:rsidRPr="00FC0B20" w:rsidRDefault="007B2C93" w:rsidP="004B3534">
            <w:pPr>
              <w:pStyle w:val="TableText"/>
              <w:widowControl w:val="0"/>
              <w:rPr>
                <w:rFonts w:ascii="Tahoma" w:eastAsia="SimSun" w:hAnsi="Tahoma" w:cs="Tahoma"/>
                <w:sz w:val="13"/>
              </w:rPr>
            </w:pPr>
          </w:p>
        </w:tc>
        <w:tc>
          <w:tcPr>
            <w:tcW w:w="429" w:type="dxa"/>
            <w:tcBorders>
              <w:bottom w:val="single" w:sz="4" w:space="0" w:color="auto"/>
            </w:tcBorders>
            <w:shd w:val="clear" w:color="auto" w:fill="FABF8F"/>
            <w:vAlign w:val="center"/>
          </w:tcPr>
          <w:p w:rsidR="007B2C93" w:rsidRPr="00FC0B20" w:rsidRDefault="007B2C93" w:rsidP="004B3534">
            <w:pPr>
              <w:pStyle w:val="TableText"/>
              <w:widowControl w:val="0"/>
              <w:rPr>
                <w:rFonts w:ascii="Tahoma" w:eastAsia="SimSun" w:hAnsi="Tahoma" w:cs="Tahoma"/>
                <w:sz w:val="13"/>
              </w:rPr>
            </w:pPr>
          </w:p>
        </w:tc>
        <w:tc>
          <w:tcPr>
            <w:tcW w:w="429" w:type="dxa"/>
            <w:tcBorders>
              <w:bottom w:val="single" w:sz="4" w:space="0" w:color="auto"/>
              <w:right w:val="single" w:sz="18" w:space="0" w:color="auto"/>
            </w:tcBorders>
            <w:shd w:val="clear" w:color="auto" w:fill="FABF8F"/>
            <w:vAlign w:val="center"/>
          </w:tcPr>
          <w:p w:rsidR="007B2C93" w:rsidRPr="00FC0B20" w:rsidRDefault="007B2C93" w:rsidP="004B3534">
            <w:pPr>
              <w:pStyle w:val="TableText"/>
              <w:widowControl w:val="0"/>
              <w:rPr>
                <w:rFonts w:ascii="Tahoma" w:eastAsia="SimSun" w:hAnsi="Tahoma" w:cs="Tahoma"/>
                <w:sz w:val="13"/>
              </w:rPr>
            </w:pPr>
          </w:p>
        </w:tc>
        <w:tc>
          <w:tcPr>
            <w:tcW w:w="429" w:type="dxa"/>
            <w:tcBorders>
              <w:left w:val="single" w:sz="18" w:space="0" w:color="auto"/>
              <w:bottom w:val="single" w:sz="4" w:space="0" w:color="auto"/>
            </w:tcBorders>
            <w:shd w:val="clear" w:color="auto" w:fill="FABF8F"/>
            <w:vAlign w:val="center"/>
          </w:tcPr>
          <w:p w:rsidR="007B2C93" w:rsidRPr="00FC0B20" w:rsidRDefault="007B2C93" w:rsidP="004B3534">
            <w:pPr>
              <w:pStyle w:val="TableText"/>
              <w:widowControl w:val="0"/>
              <w:rPr>
                <w:rFonts w:ascii="Tahoma" w:eastAsia="SimSun" w:hAnsi="Tahoma" w:cs="Tahoma"/>
                <w:sz w:val="13"/>
              </w:rPr>
            </w:pPr>
          </w:p>
        </w:tc>
        <w:tc>
          <w:tcPr>
            <w:tcW w:w="613" w:type="dxa"/>
            <w:gridSpan w:val="2"/>
            <w:tcBorders>
              <w:bottom w:val="single" w:sz="4" w:space="0" w:color="auto"/>
            </w:tcBorders>
            <w:shd w:val="clear" w:color="auto" w:fill="FABF8F"/>
            <w:vAlign w:val="center"/>
          </w:tcPr>
          <w:p w:rsidR="007B2C93" w:rsidRPr="00FC0B20" w:rsidRDefault="007B2C93" w:rsidP="004B3534">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rsidR="007B2C93" w:rsidRPr="00FC0B20" w:rsidRDefault="007B2C93" w:rsidP="004B3534">
            <w:pPr>
              <w:pStyle w:val="TableText"/>
              <w:widowControl w:val="0"/>
              <w:rPr>
                <w:rFonts w:ascii="Tahoma" w:eastAsia="SimSun" w:hAnsi="Tahoma" w:cs="Tahoma"/>
                <w:sz w:val="13"/>
              </w:rPr>
            </w:pPr>
          </w:p>
        </w:tc>
        <w:tc>
          <w:tcPr>
            <w:tcW w:w="360" w:type="dxa"/>
            <w:tcBorders>
              <w:left w:val="single" w:sz="18" w:space="0" w:color="auto"/>
              <w:bottom w:val="single" w:sz="4" w:space="0" w:color="auto"/>
            </w:tcBorders>
            <w:shd w:val="clear" w:color="auto" w:fill="FABF8F"/>
            <w:vAlign w:val="center"/>
          </w:tcPr>
          <w:p w:rsidR="007B2C93" w:rsidRPr="00FC0B20" w:rsidRDefault="007B2C93" w:rsidP="004B3534">
            <w:pPr>
              <w:pStyle w:val="TableText"/>
              <w:widowControl w:val="0"/>
              <w:rPr>
                <w:rFonts w:ascii="Tahoma" w:eastAsia="SimSun" w:hAnsi="Tahoma" w:cs="Tahoma"/>
                <w:sz w:val="13"/>
              </w:rPr>
            </w:pPr>
            <w:r w:rsidRPr="00FC0B20">
              <w:rPr>
                <w:rFonts w:ascii="Tahoma" w:eastAsia="SimSun" w:hAnsi="Tahoma" w:cs="Tahoma"/>
                <w:sz w:val="13"/>
              </w:rPr>
              <w:t>2</w:t>
            </w:r>
          </w:p>
        </w:tc>
        <w:tc>
          <w:tcPr>
            <w:tcW w:w="383" w:type="dxa"/>
            <w:tcBorders>
              <w:bottom w:val="single" w:sz="4" w:space="0" w:color="auto"/>
              <w:right w:val="single" w:sz="18" w:space="0" w:color="auto"/>
            </w:tcBorders>
            <w:shd w:val="clear" w:color="auto" w:fill="FABF8F"/>
            <w:vAlign w:val="center"/>
          </w:tcPr>
          <w:p w:rsidR="007B2C93" w:rsidRPr="00FC0B20" w:rsidDel="000365B0" w:rsidRDefault="007B2C93" w:rsidP="004B3534">
            <w:pPr>
              <w:pStyle w:val="TableText"/>
              <w:widowControl w:val="0"/>
              <w:rPr>
                <w:rFonts w:ascii="Tahoma" w:eastAsia="SimSun"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rsidR="007B2C93" w:rsidRPr="00FC0B20" w:rsidRDefault="007B2C93" w:rsidP="004B3534">
            <w:pPr>
              <w:pStyle w:val="TableText"/>
              <w:widowControl w:val="0"/>
              <w:rPr>
                <w:rFonts w:ascii="Tahoma" w:eastAsia="SimSun" w:hAnsi="Tahoma" w:cs="Tahoma"/>
                <w:sz w:val="13"/>
              </w:rPr>
            </w:pPr>
          </w:p>
        </w:tc>
        <w:tc>
          <w:tcPr>
            <w:tcW w:w="628" w:type="dxa"/>
            <w:tcBorders>
              <w:bottom w:val="single" w:sz="4" w:space="0" w:color="auto"/>
            </w:tcBorders>
            <w:shd w:val="clear" w:color="auto" w:fill="FABF8F"/>
            <w:vAlign w:val="center"/>
          </w:tcPr>
          <w:p w:rsidR="007B2C93" w:rsidRPr="00FC0B20" w:rsidRDefault="007B2C93" w:rsidP="00080B33">
            <w:pPr>
              <w:pStyle w:val="TableText"/>
              <w:widowControl w:val="0"/>
              <w:rPr>
                <w:rFonts w:ascii="Tahoma" w:eastAsia="SimSun" w:hAnsi="Tahoma" w:cs="Tahoma"/>
                <w:sz w:val="13"/>
              </w:rPr>
            </w:pPr>
            <w:r w:rsidRPr="00FC0B20">
              <w:rPr>
                <w:rFonts w:ascii="Tahoma" w:eastAsia="SimSun" w:hAnsi="Tahoma" w:cs="Tahoma"/>
                <w:sz w:val="13"/>
              </w:rPr>
              <w:t>EOLS</w:t>
            </w:r>
            <w:r w:rsidRPr="00FC0B20">
              <w:rPr>
                <w:rFonts w:ascii="Tahoma" w:eastAsia="SimSun" w:hAnsi="Tahoma" w:cs="Tahoma"/>
                <w:sz w:val="13"/>
              </w:rPr>
              <w:t>（仅</w:t>
            </w:r>
            <w:r w:rsidRPr="00FC0B20">
              <w:rPr>
                <w:rFonts w:ascii="Tahoma" w:eastAsia="SimSun" w:hAnsi="Tahoma" w:cs="Tahoma"/>
                <w:sz w:val="13"/>
              </w:rPr>
              <w:t xml:space="preserve"> EES</w:t>
            </w:r>
            <w:r w:rsidRPr="00FC0B20">
              <w:rPr>
                <w:rFonts w:ascii="Tahoma" w:eastAsia="SimSun" w:hAnsi="Tahoma" w:cs="Tahoma"/>
                <w:sz w:val="13"/>
              </w:rPr>
              <w:t>）</w:t>
            </w:r>
          </w:p>
        </w:tc>
        <w:tc>
          <w:tcPr>
            <w:tcW w:w="504" w:type="dxa"/>
            <w:tcBorders>
              <w:bottom w:val="single" w:sz="4" w:space="0" w:color="auto"/>
            </w:tcBorders>
            <w:shd w:val="clear" w:color="auto" w:fill="FABF8F"/>
            <w:vAlign w:val="center"/>
          </w:tcPr>
          <w:p w:rsidR="007B2C93" w:rsidRPr="00FC0B20" w:rsidRDefault="007B2C93" w:rsidP="004B3534">
            <w:pPr>
              <w:pStyle w:val="TableText"/>
              <w:widowControl w:val="0"/>
              <w:rPr>
                <w:rFonts w:ascii="Tahoma" w:eastAsia="SimSun" w:hAnsi="Tahoma" w:cs="Tahoma"/>
                <w:sz w:val="13"/>
              </w:rPr>
            </w:pPr>
          </w:p>
        </w:tc>
      </w:tr>
      <w:tr w:rsidR="00EF228F" w:rsidRPr="00FC0B20" w:rsidTr="000369A7">
        <w:trPr>
          <w:cantSplit/>
          <w:trHeight w:val="287"/>
        </w:trPr>
        <w:tc>
          <w:tcPr>
            <w:tcW w:w="2570" w:type="dxa"/>
            <w:tcBorders>
              <w:bottom w:val="single" w:sz="4" w:space="0" w:color="auto"/>
            </w:tcBorders>
            <w:shd w:val="clear" w:color="auto" w:fill="auto"/>
            <w:vAlign w:val="center"/>
          </w:tcPr>
          <w:p w:rsidR="003E5902" w:rsidRPr="00FC0B20" w:rsidRDefault="003E5902" w:rsidP="00426485">
            <w:pPr>
              <w:pStyle w:val="Heading2"/>
              <w:spacing w:beforeLines="20" w:before="48" w:afterLines="20" w:after="48"/>
              <w:ind w:left="0"/>
              <w:rPr>
                <w:rFonts w:ascii="Tahoma" w:eastAsia="SimSun" w:hAnsi="Tahoma" w:cs="Tahoma"/>
                <w:b w:val="0"/>
                <w:sz w:val="14"/>
              </w:rPr>
            </w:pPr>
            <w:bookmarkStart w:id="48" w:name="_Toc360180944"/>
            <w:r w:rsidRPr="00FC0B20">
              <w:rPr>
                <w:rFonts w:ascii="Tahoma" w:eastAsia="SimSun" w:hAnsi="Tahoma" w:cs="Tahoma"/>
                <w:b w:val="0"/>
                <w:sz w:val="14"/>
              </w:rPr>
              <w:t>Office 365 Midsize Business</w:t>
            </w:r>
            <w:r w:rsidRPr="00FC0B20">
              <w:rPr>
                <w:rFonts w:ascii="Tahoma" w:eastAsia="SimSun" w:hAnsi="Tahoma" w:cs="Tahoma"/>
                <w:b w:val="0"/>
                <w:sz w:val="14"/>
              </w:rPr>
              <w:t>（用户</w:t>
            </w:r>
            <w:r w:rsidRPr="00FC0B20">
              <w:rPr>
                <w:rFonts w:ascii="Tahoma" w:eastAsia="SimSun" w:hAnsi="Tahoma" w:cs="Tahoma"/>
                <w:b w:val="0"/>
                <w:sz w:val="14"/>
              </w:rPr>
              <w:t xml:space="preserve"> SL</w:t>
            </w:r>
            <w:r w:rsidRPr="00FC0B20">
              <w:rPr>
                <w:rFonts w:ascii="Tahoma" w:eastAsia="SimSun" w:hAnsi="Tahoma" w:cs="Tahoma"/>
                <w:b w:val="0"/>
                <w:sz w:val="14"/>
              </w:rPr>
              <w:t>）</w:t>
            </w:r>
            <w:bookmarkEnd w:id="48"/>
          </w:p>
        </w:tc>
        <w:tc>
          <w:tcPr>
            <w:tcW w:w="497" w:type="dxa"/>
            <w:tcBorders>
              <w:bottom w:val="single" w:sz="4" w:space="0" w:color="auto"/>
            </w:tcBorders>
            <w:shd w:val="clear" w:color="auto" w:fill="auto"/>
            <w:vAlign w:val="center"/>
          </w:tcPr>
          <w:p w:rsidR="003E5902" w:rsidRPr="000E5C89" w:rsidRDefault="00363DB0" w:rsidP="009832D3">
            <w:pPr>
              <w:pStyle w:val="TableText"/>
              <w:widowControl w:val="0"/>
              <w:rPr>
                <w:rFonts w:eastAsia="SimSun" w:cs="Tahoma"/>
                <w:b/>
                <w:sz w:val="13"/>
                <w:szCs w:val="13"/>
              </w:rPr>
            </w:pPr>
            <w:hyperlink w:anchor="_7_Office_365" w:history="1">
              <w:r w:rsidR="003D5C46" w:rsidRPr="000E5C89">
                <w:rPr>
                  <w:rStyle w:val="Hyperlink"/>
                  <w:rFonts w:eastAsia="SimSun" w:cs="Tahoma"/>
                  <w:b/>
                  <w:sz w:val="13"/>
                  <w:szCs w:val="13"/>
                </w:rPr>
                <w:t>6</w:t>
              </w:r>
            </w:hyperlink>
          </w:p>
        </w:tc>
        <w:tc>
          <w:tcPr>
            <w:tcW w:w="429" w:type="dxa"/>
            <w:tcBorders>
              <w:bottom w:val="single" w:sz="4" w:space="0" w:color="auto"/>
            </w:tcBorders>
            <w:shd w:val="clear" w:color="auto" w:fill="auto"/>
            <w:vAlign w:val="center"/>
          </w:tcPr>
          <w:p w:rsidR="003E5902" w:rsidRPr="00FC0B20" w:rsidRDefault="003E5902" w:rsidP="004000C7">
            <w:pPr>
              <w:pStyle w:val="TableText"/>
              <w:widowControl w:val="0"/>
              <w:rPr>
                <w:rFonts w:ascii="Tahoma" w:eastAsia="SimSun" w:hAnsi="Tahoma" w:cs="Tahoma"/>
                <w:sz w:val="13"/>
              </w:rPr>
            </w:pPr>
            <w:r w:rsidRPr="00FC0B20">
              <w:rPr>
                <w:rFonts w:ascii="Tahoma" w:eastAsia="SimSun" w:hAnsi="Tahoma" w:cs="Tahoma"/>
                <w:sz w:val="13"/>
              </w:rPr>
              <w:t>03/13</w:t>
            </w:r>
          </w:p>
        </w:tc>
        <w:tc>
          <w:tcPr>
            <w:tcW w:w="429" w:type="dxa"/>
            <w:tcBorders>
              <w:bottom w:val="single" w:sz="4" w:space="0" w:color="auto"/>
              <w:right w:val="single" w:sz="18" w:space="0" w:color="auto"/>
            </w:tcBorders>
            <w:shd w:val="clear" w:color="auto" w:fill="auto"/>
            <w:vAlign w:val="center"/>
          </w:tcPr>
          <w:p w:rsidR="003E5902" w:rsidRPr="00FC0B20" w:rsidRDefault="003E5902" w:rsidP="004B3534">
            <w:pPr>
              <w:pStyle w:val="TableText"/>
              <w:widowControl w:val="0"/>
              <w:rPr>
                <w:rFonts w:ascii="Tahoma" w:eastAsia="SimSun" w:hAnsi="Tahoma" w:cs="Tahoma"/>
                <w:sz w:val="13"/>
              </w:rPr>
            </w:pPr>
          </w:p>
        </w:tc>
        <w:tc>
          <w:tcPr>
            <w:tcW w:w="429" w:type="dxa"/>
            <w:tcBorders>
              <w:left w:val="single" w:sz="18" w:space="0" w:color="auto"/>
              <w:bottom w:val="single" w:sz="4" w:space="0" w:color="auto"/>
            </w:tcBorders>
            <w:shd w:val="clear" w:color="auto" w:fill="auto"/>
            <w:vAlign w:val="center"/>
          </w:tcPr>
          <w:p w:rsidR="003E5902" w:rsidRPr="00FC0B20" w:rsidRDefault="003E5902" w:rsidP="004B3534">
            <w:pPr>
              <w:pStyle w:val="TableText"/>
              <w:widowControl w:val="0"/>
              <w:rPr>
                <w:rFonts w:ascii="Tahoma" w:eastAsia="SimSun" w:hAnsi="Tahoma" w:cs="Tahoma"/>
                <w:sz w:val="13"/>
              </w:rPr>
            </w:pPr>
          </w:p>
        </w:tc>
        <w:tc>
          <w:tcPr>
            <w:tcW w:w="429" w:type="dxa"/>
            <w:tcBorders>
              <w:bottom w:val="single" w:sz="4" w:space="0" w:color="auto"/>
            </w:tcBorders>
            <w:shd w:val="clear" w:color="auto" w:fill="auto"/>
            <w:vAlign w:val="center"/>
          </w:tcPr>
          <w:p w:rsidR="003E5902" w:rsidRPr="00FC0B20" w:rsidRDefault="003E5902" w:rsidP="004B3534">
            <w:pPr>
              <w:pStyle w:val="TableText"/>
              <w:widowControl w:val="0"/>
              <w:rPr>
                <w:rFonts w:ascii="Tahoma" w:eastAsia="SimSun" w:hAnsi="Tahoma" w:cs="Tahoma"/>
                <w:sz w:val="13"/>
              </w:rPr>
            </w:pPr>
          </w:p>
        </w:tc>
        <w:tc>
          <w:tcPr>
            <w:tcW w:w="429" w:type="dxa"/>
            <w:tcBorders>
              <w:bottom w:val="single" w:sz="4" w:space="0" w:color="auto"/>
            </w:tcBorders>
            <w:shd w:val="clear" w:color="auto" w:fill="auto"/>
            <w:vAlign w:val="center"/>
          </w:tcPr>
          <w:p w:rsidR="003E5902" w:rsidRPr="00FC0B20" w:rsidRDefault="003E5902" w:rsidP="004B3534">
            <w:pPr>
              <w:pStyle w:val="TableText"/>
              <w:widowControl w:val="0"/>
              <w:rPr>
                <w:rFonts w:ascii="Tahoma" w:eastAsia="SimSun" w:hAnsi="Tahoma" w:cs="Tahoma"/>
                <w:sz w:val="13"/>
              </w:rPr>
            </w:pPr>
          </w:p>
        </w:tc>
        <w:tc>
          <w:tcPr>
            <w:tcW w:w="508" w:type="dxa"/>
            <w:tcBorders>
              <w:bottom w:val="single" w:sz="4" w:space="0" w:color="auto"/>
            </w:tcBorders>
            <w:shd w:val="clear" w:color="auto" w:fill="auto"/>
            <w:vAlign w:val="center"/>
          </w:tcPr>
          <w:p w:rsidR="003E5902" w:rsidRPr="00FC0B20" w:rsidRDefault="003E5902" w:rsidP="004B3534">
            <w:pPr>
              <w:pStyle w:val="TableText"/>
              <w:widowControl w:val="0"/>
              <w:rPr>
                <w:rFonts w:ascii="Tahoma" w:eastAsia="SimSun" w:hAnsi="Tahoma" w:cs="Tahoma"/>
                <w:sz w:val="13"/>
              </w:rPr>
            </w:pPr>
          </w:p>
        </w:tc>
        <w:tc>
          <w:tcPr>
            <w:tcW w:w="350" w:type="dxa"/>
            <w:tcBorders>
              <w:bottom w:val="single" w:sz="4" w:space="0" w:color="auto"/>
            </w:tcBorders>
            <w:shd w:val="clear" w:color="auto" w:fill="auto"/>
            <w:vAlign w:val="center"/>
          </w:tcPr>
          <w:p w:rsidR="003E5902" w:rsidRPr="00FC0B20" w:rsidRDefault="003E5902" w:rsidP="004B3534">
            <w:pPr>
              <w:pStyle w:val="TableText"/>
              <w:widowControl w:val="0"/>
              <w:rPr>
                <w:rFonts w:ascii="Tahoma" w:eastAsia="SimSun" w:hAnsi="Tahoma" w:cs="Tahoma"/>
                <w:sz w:val="13"/>
              </w:rPr>
            </w:pPr>
          </w:p>
        </w:tc>
        <w:tc>
          <w:tcPr>
            <w:tcW w:w="429" w:type="dxa"/>
            <w:tcBorders>
              <w:bottom w:val="single" w:sz="4" w:space="0" w:color="auto"/>
            </w:tcBorders>
            <w:shd w:val="clear" w:color="auto" w:fill="auto"/>
            <w:vAlign w:val="center"/>
          </w:tcPr>
          <w:p w:rsidR="003E5902" w:rsidRPr="00FC0B20" w:rsidRDefault="003E5902" w:rsidP="004B3534">
            <w:pPr>
              <w:pStyle w:val="TableText"/>
              <w:widowControl w:val="0"/>
              <w:rPr>
                <w:rFonts w:ascii="Tahoma" w:eastAsia="SimSun" w:hAnsi="Tahoma" w:cs="Tahoma"/>
                <w:sz w:val="13"/>
              </w:rPr>
            </w:pPr>
          </w:p>
        </w:tc>
        <w:tc>
          <w:tcPr>
            <w:tcW w:w="429" w:type="dxa"/>
            <w:tcBorders>
              <w:bottom w:val="single" w:sz="4" w:space="0" w:color="auto"/>
              <w:right w:val="single" w:sz="18" w:space="0" w:color="auto"/>
            </w:tcBorders>
            <w:shd w:val="clear" w:color="auto" w:fill="auto"/>
            <w:vAlign w:val="center"/>
          </w:tcPr>
          <w:p w:rsidR="003E5902" w:rsidRPr="00FC0B20" w:rsidRDefault="003E5902" w:rsidP="004B3534">
            <w:pPr>
              <w:pStyle w:val="TableText"/>
              <w:widowControl w:val="0"/>
              <w:rPr>
                <w:rFonts w:ascii="Tahoma" w:eastAsia="SimSun" w:hAnsi="Tahoma" w:cs="Tahoma"/>
                <w:sz w:val="13"/>
              </w:rPr>
            </w:pPr>
          </w:p>
        </w:tc>
        <w:tc>
          <w:tcPr>
            <w:tcW w:w="1402" w:type="dxa"/>
            <w:gridSpan w:val="4"/>
            <w:tcBorders>
              <w:left w:val="single" w:sz="18" w:space="0" w:color="auto"/>
              <w:bottom w:val="single" w:sz="4" w:space="0" w:color="auto"/>
              <w:right w:val="single" w:sz="18" w:space="0" w:color="auto"/>
            </w:tcBorders>
            <w:shd w:val="clear" w:color="auto" w:fill="auto"/>
            <w:vAlign w:val="center"/>
          </w:tcPr>
          <w:p w:rsidR="003E5902" w:rsidRPr="00FC0B20" w:rsidRDefault="003E5902" w:rsidP="004B3534">
            <w:pPr>
              <w:pStyle w:val="TableText"/>
              <w:widowControl w:val="0"/>
              <w:rPr>
                <w:rFonts w:ascii="Tahoma" w:eastAsia="SimSun" w:hAnsi="Tahoma" w:cs="Tahoma"/>
                <w:sz w:val="13"/>
              </w:rPr>
            </w:pPr>
            <w:r w:rsidRPr="00FC0B20">
              <w:rPr>
                <w:rFonts w:ascii="Tahoma" w:eastAsia="SimSun" w:hAnsi="Tahoma" w:cs="Tahoma"/>
                <w:sz w:val="13"/>
              </w:rPr>
              <w:t>1</w:t>
            </w:r>
          </w:p>
        </w:tc>
        <w:tc>
          <w:tcPr>
            <w:tcW w:w="360" w:type="dxa"/>
            <w:tcBorders>
              <w:left w:val="single" w:sz="18" w:space="0" w:color="auto"/>
              <w:bottom w:val="single" w:sz="4" w:space="0" w:color="auto"/>
            </w:tcBorders>
            <w:shd w:val="clear" w:color="auto" w:fill="auto"/>
            <w:vAlign w:val="center"/>
          </w:tcPr>
          <w:p w:rsidR="003E5902" w:rsidRPr="00FC0B20" w:rsidRDefault="003E5902" w:rsidP="004B3534">
            <w:pPr>
              <w:pStyle w:val="TableText"/>
              <w:widowControl w:val="0"/>
              <w:rPr>
                <w:rFonts w:ascii="Tahoma" w:eastAsia="SimSun" w:hAnsi="Tahoma" w:cs="Tahoma"/>
                <w:sz w:val="13"/>
              </w:rPr>
            </w:pPr>
          </w:p>
        </w:tc>
        <w:tc>
          <w:tcPr>
            <w:tcW w:w="383" w:type="dxa"/>
            <w:tcBorders>
              <w:bottom w:val="single" w:sz="4" w:space="0" w:color="auto"/>
              <w:right w:val="single" w:sz="18" w:space="0" w:color="auto"/>
            </w:tcBorders>
            <w:shd w:val="clear" w:color="auto" w:fill="auto"/>
            <w:vAlign w:val="center"/>
          </w:tcPr>
          <w:p w:rsidR="003E5902" w:rsidRPr="00FC0B20" w:rsidRDefault="003E5902" w:rsidP="00CC19FC">
            <w:pPr>
              <w:pStyle w:val="TableText"/>
              <w:widowControl w:val="0"/>
              <w:rPr>
                <w:rFonts w:ascii="Tahoma" w:eastAsia="SimSun"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rsidR="003E5902" w:rsidRPr="00FC0B20" w:rsidRDefault="003E5902" w:rsidP="004B3534">
            <w:pPr>
              <w:pStyle w:val="TableText"/>
              <w:widowControl w:val="0"/>
              <w:rPr>
                <w:rFonts w:ascii="Tahoma" w:eastAsia="SimSun" w:hAnsi="Tahoma" w:cs="Tahoma"/>
                <w:sz w:val="13"/>
              </w:rPr>
            </w:pPr>
            <w:r w:rsidRPr="00FC0B20">
              <w:rPr>
                <w:rFonts w:ascii="Tahoma" w:eastAsia="SimSun" w:hAnsi="Tahoma" w:cs="Tahoma"/>
                <w:sz w:val="13"/>
              </w:rPr>
              <w:t>P</w:t>
            </w:r>
          </w:p>
        </w:tc>
        <w:tc>
          <w:tcPr>
            <w:tcW w:w="628" w:type="dxa"/>
            <w:tcBorders>
              <w:bottom w:val="single" w:sz="4" w:space="0" w:color="auto"/>
            </w:tcBorders>
            <w:shd w:val="clear" w:color="auto" w:fill="auto"/>
            <w:vAlign w:val="center"/>
          </w:tcPr>
          <w:p w:rsidR="003E5902" w:rsidRPr="00FC0B20" w:rsidRDefault="003E5902" w:rsidP="00080B33">
            <w:pPr>
              <w:pStyle w:val="TableText"/>
              <w:widowControl w:val="0"/>
              <w:rPr>
                <w:rFonts w:ascii="Tahoma" w:eastAsia="SimSun" w:hAnsi="Tahoma" w:cs="Tahoma"/>
                <w:sz w:val="13"/>
              </w:rPr>
            </w:pPr>
          </w:p>
        </w:tc>
        <w:tc>
          <w:tcPr>
            <w:tcW w:w="504" w:type="dxa"/>
            <w:tcBorders>
              <w:bottom w:val="single" w:sz="4" w:space="0" w:color="auto"/>
            </w:tcBorders>
            <w:shd w:val="clear" w:color="auto" w:fill="auto"/>
            <w:vAlign w:val="center"/>
          </w:tcPr>
          <w:p w:rsidR="003E5902" w:rsidRPr="00FC0B20" w:rsidRDefault="003E5902" w:rsidP="004B3534">
            <w:pPr>
              <w:pStyle w:val="TableText"/>
              <w:widowControl w:val="0"/>
              <w:rPr>
                <w:rFonts w:ascii="Tahoma" w:eastAsia="SimSun" w:hAnsi="Tahoma" w:cs="Tahoma"/>
                <w:sz w:val="13"/>
              </w:rPr>
            </w:pPr>
            <w:r w:rsidRPr="00FC0B20">
              <w:rPr>
                <w:rFonts w:ascii="Tahoma" w:eastAsia="SimSun" w:hAnsi="Tahoma" w:cs="Tahoma"/>
                <w:sz w:val="13"/>
              </w:rPr>
              <w:t>OL/OV</w:t>
            </w:r>
          </w:p>
        </w:tc>
      </w:tr>
      <w:tr w:rsidR="001C61C9" w:rsidRPr="00FC0B20" w:rsidTr="000369A7">
        <w:trPr>
          <w:cantSplit/>
          <w:trHeight w:val="287"/>
        </w:trPr>
        <w:tc>
          <w:tcPr>
            <w:tcW w:w="2570" w:type="dxa"/>
            <w:tcBorders>
              <w:bottom w:val="single" w:sz="4" w:space="0" w:color="auto"/>
            </w:tcBorders>
            <w:shd w:val="clear" w:color="auto" w:fill="FABF8F"/>
            <w:vAlign w:val="center"/>
          </w:tcPr>
          <w:p w:rsidR="00CC19FC" w:rsidRPr="00FC0B20" w:rsidRDefault="00CC19FC" w:rsidP="00426485">
            <w:pPr>
              <w:pStyle w:val="Heading2"/>
              <w:spacing w:beforeLines="20" w:before="48" w:afterLines="20" w:after="48"/>
              <w:ind w:left="0"/>
              <w:rPr>
                <w:rFonts w:ascii="Tahoma" w:eastAsia="SimSun" w:hAnsi="Tahoma" w:cs="Tahoma"/>
                <w:b w:val="0"/>
                <w:sz w:val="14"/>
              </w:rPr>
            </w:pPr>
            <w:bookmarkStart w:id="49" w:name="_Toc360180945"/>
            <w:r w:rsidRPr="00FC0B20">
              <w:rPr>
                <w:rFonts w:ascii="Tahoma" w:eastAsia="SimSun" w:hAnsi="Tahoma" w:cs="Tahoma"/>
                <w:b w:val="0"/>
                <w:sz w:val="14"/>
              </w:rPr>
              <w:t xml:space="preserve">Office 365 </w:t>
            </w:r>
            <w:r w:rsidRPr="00FC0B20">
              <w:rPr>
                <w:rFonts w:ascii="Tahoma" w:eastAsia="SimSun" w:hAnsi="Tahoma" w:cs="Tahoma"/>
                <w:b w:val="0"/>
                <w:sz w:val="14"/>
              </w:rPr>
              <w:t>企业版</w:t>
            </w:r>
            <w:r w:rsidRPr="00FC0B20">
              <w:rPr>
                <w:rFonts w:ascii="Tahoma" w:eastAsia="SimSun" w:hAnsi="Tahoma" w:cs="Tahoma"/>
                <w:b w:val="0"/>
                <w:sz w:val="14"/>
              </w:rPr>
              <w:t xml:space="preserve"> E1</w:t>
            </w:r>
            <w:r w:rsidRPr="00FC0B20">
              <w:rPr>
                <w:rFonts w:ascii="Tahoma" w:eastAsia="SimSun" w:hAnsi="Tahoma" w:cs="Tahoma"/>
                <w:b w:val="0"/>
                <w:sz w:val="14"/>
              </w:rPr>
              <w:t>（用户</w:t>
            </w:r>
            <w:r w:rsidRPr="00FC0B20">
              <w:rPr>
                <w:rFonts w:ascii="Tahoma" w:eastAsia="SimSun" w:hAnsi="Tahoma" w:cs="Tahoma"/>
                <w:b w:val="0"/>
                <w:sz w:val="14"/>
              </w:rPr>
              <w:t xml:space="preserve"> SL</w:t>
            </w:r>
            <w:r w:rsidRPr="00FC0B20">
              <w:rPr>
                <w:rFonts w:ascii="Tahoma" w:eastAsia="SimSun" w:hAnsi="Tahoma" w:cs="Tahoma"/>
                <w:b w:val="0"/>
                <w:sz w:val="14"/>
              </w:rPr>
              <w:t>）</w:t>
            </w:r>
            <w:bookmarkEnd w:id="49"/>
          </w:p>
        </w:tc>
        <w:tc>
          <w:tcPr>
            <w:tcW w:w="497" w:type="dxa"/>
            <w:tcBorders>
              <w:bottom w:val="single" w:sz="4" w:space="0" w:color="auto"/>
            </w:tcBorders>
            <w:shd w:val="clear" w:color="auto" w:fill="FABF8F"/>
            <w:vAlign w:val="center"/>
          </w:tcPr>
          <w:p w:rsidR="00CC19FC" w:rsidRPr="000E5C89" w:rsidRDefault="00CC19FC" w:rsidP="009832D3">
            <w:pPr>
              <w:pStyle w:val="TableText"/>
              <w:widowControl w:val="0"/>
              <w:rPr>
                <w:rFonts w:eastAsia="SimSun" w:cs="Tahoma"/>
                <w:b/>
                <w:sz w:val="13"/>
                <w:szCs w:val="13"/>
              </w:rPr>
            </w:pPr>
          </w:p>
        </w:tc>
        <w:tc>
          <w:tcPr>
            <w:tcW w:w="429" w:type="dxa"/>
            <w:tcBorders>
              <w:bottom w:val="single" w:sz="4" w:space="0" w:color="auto"/>
            </w:tcBorders>
            <w:shd w:val="clear" w:color="auto" w:fill="FABF8F"/>
            <w:vAlign w:val="center"/>
          </w:tcPr>
          <w:p w:rsidR="00CC19FC" w:rsidRPr="00FC0B20" w:rsidRDefault="00CC19FC" w:rsidP="004000C7">
            <w:pPr>
              <w:pStyle w:val="TableText"/>
              <w:widowControl w:val="0"/>
              <w:rPr>
                <w:rFonts w:ascii="Tahoma" w:eastAsia="SimSun" w:hAnsi="Tahoma" w:cs="Tahoma"/>
                <w:sz w:val="13"/>
              </w:rPr>
            </w:pPr>
            <w:r w:rsidRPr="00FC0B20">
              <w:rPr>
                <w:rFonts w:ascii="Tahoma" w:eastAsia="SimSun" w:hAnsi="Tahoma" w:cs="Tahoma"/>
                <w:sz w:val="13"/>
              </w:rPr>
              <w:t>06/11</w:t>
            </w:r>
          </w:p>
        </w:tc>
        <w:tc>
          <w:tcPr>
            <w:tcW w:w="429" w:type="dxa"/>
            <w:tcBorders>
              <w:bottom w:val="single" w:sz="4" w:space="0" w:color="auto"/>
              <w:right w:val="single" w:sz="18" w:space="0" w:color="auto"/>
            </w:tcBorders>
            <w:shd w:val="clear" w:color="auto" w:fill="FABF8F"/>
            <w:vAlign w:val="center"/>
          </w:tcPr>
          <w:p w:rsidR="00CC19FC" w:rsidRPr="00FC0B20" w:rsidRDefault="00CC19FC" w:rsidP="004B3534">
            <w:pPr>
              <w:pStyle w:val="TableText"/>
              <w:widowControl w:val="0"/>
              <w:rPr>
                <w:rFonts w:ascii="Tahoma" w:eastAsia="SimSun" w:hAnsi="Tahoma" w:cs="Tahoma"/>
                <w:sz w:val="13"/>
              </w:rPr>
            </w:pPr>
            <w:r w:rsidRPr="00FC0B20">
              <w:rPr>
                <w:rFonts w:ascii="Tahoma" w:eastAsia="SimSun" w:hAnsi="Tahoma" w:cs="Tahoma"/>
                <w:sz w:val="13"/>
              </w:rPr>
              <w:t>OSB</w:t>
            </w:r>
          </w:p>
        </w:tc>
        <w:tc>
          <w:tcPr>
            <w:tcW w:w="429" w:type="dxa"/>
            <w:tcBorders>
              <w:left w:val="single" w:sz="18" w:space="0" w:color="auto"/>
              <w:bottom w:val="single" w:sz="4" w:space="0" w:color="auto"/>
            </w:tcBorders>
            <w:shd w:val="clear" w:color="auto" w:fill="FABF8F"/>
            <w:vAlign w:val="center"/>
          </w:tcPr>
          <w:p w:rsidR="00CC19FC" w:rsidRPr="00FC0B20" w:rsidRDefault="00CC19FC" w:rsidP="004B3534">
            <w:pPr>
              <w:pStyle w:val="TableText"/>
              <w:widowControl w:val="0"/>
              <w:rPr>
                <w:rFonts w:ascii="Tahoma" w:eastAsia="SimSun" w:hAnsi="Tahoma" w:cs="Tahoma"/>
                <w:sz w:val="13"/>
              </w:rPr>
            </w:pPr>
          </w:p>
        </w:tc>
        <w:tc>
          <w:tcPr>
            <w:tcW w:w="429" w:type="dxa"/>
            <w:tcBorders>
              <w:bottom w:val="single" w:sz="4" w:space="0" w:color="auto"/>
            </w:tcBorders>
            <w:shd w:val="clear" w:color="auto" w:fill="FABF8F"/>
            <w:vAlign w:val="center"/>
          </w:tcPr>
          <w:p w:rsidR="00CC19FC" w:rsidRPr="00FC0B20" w:rsidRDefault="00CC19FC" w:rsidP="004B3534">
            <w:pPr>
              <w:pStyle w:val="TableText"/>
              <w:widowControl w:val="0"/>
              <w:rPr>
                <w:rFonts w:ascii="Tahoma" w:eastAsia="SimSun" w:hAnsi="Tahoma" w:cs="Tahoma"/>
                <w:sz w:val="13"/>
              </w:rPr>
            </w:pPr>
          </w:p>
        </w:tc>
        <w:tc>
          <w:tcPr>
            <w:tcW w:w="429" w:type="dxa"/>
            <w:tcBorders>
              <w:bottom w:val="single" w:sz="4" w:space="0" w:color="auto"/>
            </w:tcBorders>
            <w:shd w:val="clear" w:color="auto" w:fill="FABF8F"/>
            <w:vAlign w:val="center"/>
          </w:tcPr>
          <w:p w:rsidR="00CC19FC" w:rsidRPr="00FC0B20" w:rsidRDefault="00CC19FC" w:rsidP="004B3534">
            <w:pPr>
              <w:pStyle w:val="TableText"/>
              <w:widowControl w:val="0"/>
              <w:rPr>
                <w:rFonts w:ascii="Tahoma" w:eastAsia="SimSun" w:hAnsi="Tahoma" w:cs="Tahoma"/>
                <w:sz w:val="13"/>
              </w:rPr>
            </w:pPr>
          </w:p>
        </w:tc>
        <w:tc>
          <w:tcPr>
            <w:tcW w:w="508" w:type="dxa"/>
            <w:tcBorders>
              <w:bottom w:val="single" w:sz="4" w:space="0" w:color="auto"/>
            </w:tcBorders>
            <w:shd w:val="clear" w:color="auto" w:fill="FABF8F"/>
            <w:vAlign w:val="center"/>
          </w:tcPr>
          <w:p w:rsidR="00CC19FC" w:rsidRPr="00FC0B20" w:rsidRDefault="00CC19FC" w:rsidP="004B3534">
            <w:pPr>
              <w:pStyle w:val="TableText"/>
              <w:widowControl w:val="0"/>
              <w:rPr>
                <w:rFonts w:ascii="Tahoma" w:eastAsia="SimSun" w:hAnsi="Tahoma" w:cs="Tahoma"/>
                <w:sz w:val="13"/>
              </w:rPr>
            </w:pPr>
          </w:p>
        </w:tc>
        <w:tc>
          <w:tcPr>
            <w:tcW w:w="350" w:type="dxa"/>
            <w:tcBorders>
              <w:bottom w:val="single" w:sz="4" w:space="0" w:color="auto"/>
            </w:tcBorders>
            <w:shd w:val="clear" w:color="auto" w:fill="FABF8F"/>
            <w:vAlign w:val="center"/>
          </w:tcPr>
          <w:p w:rsidR="00CC19FC" w:rsidRPr="00FC0B20" w:rsidRDefault="00CC19FC" w:rsidP="004B3534">
            <w:pPr>
              <w:pStyle w:val="TableText"/>
              <w:widowControl w:val="0"/>
              <w:rPr>
                <w:rFonts w:ascii="Tahoma" w:eastAsia="SimSun" w:hAnsi="Tahoma" w:cs="Tahoma"/>
                <w:sz w:val="13"/>
              </w:rPr>
            </w:pPr>
          </w:p>
        </w:tc>
        <w:tc>
          <w:tcPr>
            <w:tcW w:w="429" w:type="dxa"/>
            <w:tcBorders>
              <w:bottom w:val="single" w:sz="4" w:space="0" w:color="auto"/>
            </w:tcBorders>
            <w:shd w:val="clear" w:color="auto" w:fill="FABF8F"/>
            <w:vAlign w:val="center"/>
          </w:tcPr>
          <w:p w:rsidR="00CC19FC" w:rsidRPr="00FC0B20" w:rsidRDefault="00CC19FC" w:rsidP="004B3534">
            <w:pPr>
              <w:pStyle w:val="TableText"/>
              <w:widowControl w:val="0"/>
              <w:rPr>
                <w:rFonts w:ascii="Tahoma" w:eastAsia="SimSun" w:hAnsi="Tahoma" w:cs="Tahoma"/>
                <w:sz w:val="13"/>
              </w:rPr>
            </w:pPr>
          </w:p>
        </w:tc>
        <w:tc>
          <w:tcPr>
            <w:tcW w:w="429" w:type="dxa"/>
            <w:tcBorders>
              <w:bottom w:val="single" w:sz="4" w:space="0" w:color="auto"/>
              <w:right w:val="single" w:sz="18" w:space="0" w:color="auto"/>
            </w:tcBorders>
            <w:shd w:val="clear" w:color="auto" w:fill="FABF8F"/>
            <w:vAlign w:val="center"/>
          </w:tcPr>
          <w:p w:rsidR="00CC19FC" w:rsidRPr="00FC0B20" w:rsidRDefault="00CC19FC" w:rsidP="004B3534">
            <w:pPr>
              <w:pStyle w:val="TableText"/>
              <w:widowControl w:val="0"/>
              <w:rPr>
                <w:rFonts w:ascii="Tahoma" w:eastAsia="SimSun" w:hAnsi="Tahoma" w:cs="Tahoma"/>
                <w:sz w:val="13"/>
              </w:rPr>
            </w:pPr>
          </w:p>
        </w:tc>
        <w:tc>
          <w:tcPr>
            <w:tcW w:w="429" w:type="dxa"/>
            <w:tcBorders>
              <w:left w:val="single" w:sz="18" w:space="0" w:color="auto"/>
              <w:bottom w:val="single" w:sz="4" w:space="0" w:color="auto"/>
            </w:tcBorders>
            <w:shd w:val="clear" w:color="auto" w:fill="FABF8F"/>
            <w:vAlign w:val="center"/>
          </w:tcPr>
          <w:p w:rsidR="00CC19FC" w:rsidRPr="00FC0B20" w:rsidRDefault="00CC19FC" w:rsidP="004B3534">
            <w:pPr>
              <w:pStyle w:val="TableText"/>
              <w:widowControl w:val="0"/>
              <w:rPr>
                <w:rFonts w:ascii="Tahoma" w:eastAsia="SimSun" w:hAnsi="Tahoma" w:cs="Tahoma"/>
                <w:sz w:val="13"/>
              </w:rPr>
            </w:pPr>
          </w:p>
        </w:tc>
        <w:tc>
          <w:tcPr>
            <w:tcW w:w="429" w:type="dxa"/>
            <w:tcBorders>
              <w:bottom w:val="single" w:sz="4" w:space="0" w:color="auto"/>
            </w:tcBorders>
            <w:shd w:val="clear" w:color="auto" w:fill="FABF8F"/>
            <w:vAlign w:val="center"/>
          </w:tcPr>
          <w:p w:rsidR="00CC19FC" w:rsidRPr="00FC0B20" w:rsidRDefault="00CC19FC" w:rsidP="004B3534">
            <w:pPr>
              <w:pStyle w:val="TableText"/>
              <w:widowControl w:val="0"/>
              <w:rPr>
                <w:rFonts w:ascii="Tahoma" w:eastAsia="SimSun" w:hAnsi="Tahoma" w:cs="Tahoma"/>
                <w:sz w:val="13"/>
              </w:rPr>
            </w:pPr>
          </w:p>
        </w:tc>
        <w:tc>
          <w:tcPr>
            <w:tcW w:w="544" w:type="dxa"/>
            <w:gridSpan w:val="2"/>
            <w:tcBorders>
              <w:bottom w:val="single" w:sz="4" w:space="0" w:color="auto"/>
              <w:right w:val="single" w:sz="18" w:space="0" w:color="auto"/>
            </w:tcBorders>
            <w:shd w:val="clear" w:color="auto" w:fill="FABF8F"/>
            <w:vAlign w:val="center"/>
          </w:tcPr>
          <w:p w:rsidR="00CC19FC" w:rsidRPr="00FC0B20" w:rsidRDefault="00CC19FC" w:rsidP="004B3534">
            <w:pPr>
              <w:pStyle w:val="TableText"/>
              <w:widowControl w:val="0"/>
              <w:rPr>
                <w:rFonts w:ascii="Tahoma" w:eastAsia="SimSun" w:hAnsi="Tahoma" w:cs="Tahoma"/>
                <w:sz w:val="13"/>
              </w:rPr>
            </w:pPr>
          </w:p>
        </w:tc>
        <w:tc>
          <w:tcPr>
            <w:tcW w:w="360" w:type="dxa"/>
            <w:tcBorders>
              <w:left w:val="single" w:sz="18" w:space="0" w:color="auto"/>
              <w:bottom w:val="single" w:sz="4" w:space="0" w:color="auto"/>
            </w:tcBorders>
            <w:shd w:val="clear" w:color="auto" w:fill="FABF8F"/>
            <w:vAlign w:val="center"/>
          </w:tcPr>
          <w:p w:rsidR="00CC19FC" w:rsidRPr="00FC0B20" w:rsidRDefault="00CC19FC" w:rsidP="004B3534">
            <w:pPr>
              <w:pStyle w:val="TableText"/>
              <w:widowControl w:val="0"/>
              <w:rPr>
                <w:rFonts w:ascii="Tahoma" w:eastAsia="SimSun" w:hAnsi="Tahoma" w:cs="Tahoma"/>
                <w:sz w:val="13"/>
              </w:rPr>
            </w:pPr>
          </w:p>
        </w:tc>
        <w:tc>
          <w:tcPr>
            <w:tcW w:w="383" w:type="dxa"/>
            <w:tcBorders>
              <w:bottom w:val="single" w:sz="4" w:space="0" w:color="auto"/>
              <w:right w:val="single" w:sz="18" w:space="0" w:color="auto"/>
            </w:tcBorders>
            <w:shd w:val="clear" w:color="auto" w:fill="FABF8F"/>
            <w:vAlign w:val="center"/>
          </w:tcPr>
          <w:p w:rsidR="00CC19FC" w:rsidRPr="00FC0B20" w:rsidRDefault="00CC19FC" w:rsidP="00CC19FC">
            <w:pPr>
              <w:pStyle w:val="TableText"/>
              <w:widowControl w:val="0"/>
              <w:rPr>
                <w:rFonts w:ascii="Tahoma" w:eastAsia="SimSun" w:hAnsi="Tahoma" w:cs="Tahoma"/>
                <w:sz w:val="13"/>
              </w:rPr>
            </w:pPr>
            <w:r w:rsidRPr="00FC0B20">
              <w:rPr>
                <w:rFonts w:ascii="Tahoma" w:eastAsia="SimSun" w:hAnsi="Tahoma" w:cs="Tahoma"/>
                <w:sz w:val="13"/>
              </w:rPr>
              <w:t>EOLS</w:t>
            </w:r>
          </w:p>
        </w:tc>
        <w:tc>
          <w:tcPr>
            <w:tcW w:w="429" w:type="dxa"/>
            <w:tcBorders>
              <w:left w:val="single" w:sz="18" w:space="0" w:color="auto"/>
              <w:bottom w:val="single" w:sz="4" w:space="0" w:color="auto"/>
              <w:right w:val="single" w:sz="18" w:space="0" w:color="auto"/>
            </w:tcBorders>
            <w:shd w:val="clear" w:color="auto" w:fill="FABF8F"/>
            <w:vAlign w:val="center"/>
          </w:tcPr>
          <w:p w:rsidR="00CC19FC" w:rsidRPr="00FC0B20" w:rsidRDefault="00CC19FC" w:rsidP="004B3534">
            <w:pPr>
              <w:pStyle w:val="TableText"/>
              <w:widowControl w:val="0"/>
              <w:rPr>
                <w:rFonts w:ascii="Tahoma" w:eastAsia="SimSun" w:hAnsi="Tahoma" w:cs="Tahoma"/>
                <w:sz w:val="13"/>
              </w:rPr>
            </w:pPr>
          </w:p>
        </w:tc>
        <w:tc>
          <w:tcPr>
            <w:tcW w:w="628" w:type="dxa"/>
            <w:tcBorders>
              <w:bottom w:val="single" w:sz="4" w:space="0" w:color="auto"/>
            </w:tcBorders>
            <w:shd w:val="clear" w:color="auto" w:fill="FABF8F"/>
            <w:vAlign w:val="center"/>
          </w:tcPr>
          <w:p w:rsidR="00CC19FC" w:rsidRPr="00FC0B20" w:rsidRDefault="00CC19FC" w:rsidP="00080B33">
            <w:pPr>
              <w:pStyle w:val="TableText"/>
              <w:widowControl w:val="0"/>
              <w:rPr>
                <w:rFonts w:ascii="Tahoma" w:eastAsia="SimSun" w:hAnsi="Tahoma" w:cs="Tahoma"/>
                <w:sz w:val="13"/>
              </w:rPr>
            </w:pPr>
          </w:p>
        </w:tc>
        <w:tc>
          <w:tcPr>
            <w:tcW w:w="504" w:type="dxa"/>
            <w:tcBorders>
              <w:bottom w:val="single" w:sz="4" w:space="0" w:color="auto"/>
            </w:tcBorders>
            <w:shd w:val="clear" w:color="auto" w:fill="FABF8F"/>
            <w:vAlign w:val="center"/>
          </w:tcPr>
          <w:p w:rsidR="00CC19FC" w:rsidRPr="00FC0B20" w:rsidRDefault="00CC19FC" w:rsidP="004B3534">
            <w:pPr>
              <w:pStyle w:val="TableText"/>
              <w:widowControl w:val="0"/>
              <w:rPr>
                <w:rFonts w:ascii="Tahoma" w:eastAsia="SimSun" w:hAnsi="Tahoma" w:cs="Tahoma"/>
                <w:sz w:val="13"/>
              </w:rPr>
            </w:pPr>
          </w:p>
        </w:tc>
      </w:tr>
      <w:tr w:rsidR="003D5C46" w:rsidRPr="00FC0B20" w:rsidTr="000369A7">
        <w:trPr>
          <w:cantSplit/>
          <w:trHeight w:val="287"/>
        </w:trPr>
        <w:tc>
          <w:tcPr>
            <w:tcW w:w="2570" w:type="dxa"/>
            <w:tcBorders>
              <w:bottom w:val="single" w:sz="4" w:space="0" w:color="auto"/>
            </w:tcBorders>
            <w:shd w:val="clear" w:color="auto" w:fill="auto"/>
            <w:vAlign w:val="center"/>
          </w:tcPr>
          <w:p w:rsidR="00CC19FC" w:rsidRPr="00FC0B20" w:rsidRDefault="00CC19FC" w:rsidP="00426485">
            <w:pPr>
              <w:pStyle w:val="Heading2"/>
              <w:spacing w:beforeLines="20" w:before="48" w:afterLines="20" w:after="48"/>
              <w:ind w:left="0"/>
              <w:rPr>
                <w:rFonts w:ascii="Tahoma" w:eastAsia="SimSun" w:hAnsi="Tahoma" w:cs="Tahoma"/>
                <w:b w:val="0"/>
                <w:sz w:val="14"/>
              </w:rPr>
            </w:pPr>
            <w:bookmarkStart w:id="50" w:name="_Toc291024473"/>
            <w:bookmarkStart w:id="51" w:name="_Toc336337862"/>
            <w:bookmarkStart w:id="52" w:name="_Toc360180946"/>
            <w:r w:rsidRPr="00FC0B20">
              <w:rPr>
                <w:rFonts w:ascii="Tahoma" w:eastAsia="SimSun" w:hAnsi="Tahoma" w:cs="Tahoma"/>
                <w:b w:val="0"/>
                <w:sz w:val="14"/>
              </w:rPr>
              <w:t xml:space="preserve">Office 365 </w:t>
            </w:r>
            <w:r w:rsidRPr="00FC0B20">
              <w:rPr>
                <w:rFonts w:ascii="Tahoma" w:eastAsia="SimSun" w:hAnsi="Tahoma" w:cs="Tahoma"/>
                <w:b w:val="0"/>
                <w:sz w:val="14"/>
              </w:rPr>
              <w:t>企业版</w:t>
            </w:r>
            <w:r w:rsidRPr="00FC0B20">
              <w:rPr>
                <w:rFonts w:ascii="Tahoma" w:eastAsia="SimSun" w:hAnsi="Tahoma" w:cs="Tahoma"/>
                <w:b w:val="0"/>
                <w:sz w:val="14"/>
              </w:rPr>
              <w:t xml:space="preserve"> E2</w:t>
            </w:r>
            <w:r w:rsidRPr="00FC0B20">
              <w:rPr>
                <w:rFonts w:ascii="Tahoma" w:eastAsia="SimSun" w:hAnsi="Tahoma" w:cs="Tahoma"/>
                <w:b w:val="0"/>
                <w:sz w:val="14"/>
              </w:rPr>
              <w:t>（用户</w:t>
            </w:r>
            <w:r w:rsidRPr="00FC0B20">
              <w:rPr>
                <w:rFonts w:ascii="Tahoma" w:eastAsia="SimSun" w:hAnsi="Tahoma" w:cs="Tahoma"/>
                <w:b w:val="0"/>
                <w:sz w:val="14"/>
              </w:rPr>
              <w:t xml:space="preserve"> SL</w:t>
            </w:r>
            <w:r w:rsidRPr="00FC0B20">
              <w:rPr>
                <w:rFonts w:ascii="Tahoma" w:eastAsia="SimSun" w:hAnsi="Tahoma" w:cs="Tahoma"/>
                <w:b w:val="0"/>
                <w:sz w:val="14"/>
              </w:rPr>
              <w:t>）</w:t>
            </w:r>
            <w:bookmarkEnd w:id="50"/>
            <w:bookmarkEnd w:id="51"/>
            <w:bookmarkEnd w:id="52"/>
          </w:p>
        </w:tc>
        <w:tc>
          <w:tcPr>
            <w:tcW w:w="497" w:type="dxa"/>
            <w:tcBorders>
              <w:bottom w:val="single" w:sz="4" w:space="0" w:color="auto"/>
            </w:tcBorders>
            <w:shd w:val="clear" w:color="auto" w:fill="auto"/>
            <w:vAlign w:val="center"/>
          </w:tcPr>
          <w:p w:rsidR="00CC19FC" w:rsidRPr="000E5C89" w:rsidRDefault="00363DB0" w:rsidP="00B0065F">
            <w:pPr>
              <w:pStyle w:val="TableText"/>
              <w:widowControl w:val="0"/>
              <w:rPr>
                <w:rFonts w:eastAsia="SimSun" w:cs="Tahoma"/>
                <w:b/>
                <w:color w:val="0000FF"/>
                <w:sz w:val="13"/>
                <w:szCs w:val="13"/>
                <w:u w:val="single"/>
              </w:rPr>
            </w:pPr>
            <w:hyperlink w:anchor="_7_Office_365_1" w:history="1">
              <w:r w:rsidR="003D5C46" w:rsidRPr="000E5C89">
                <w:rPr>
                  <w:rStyle w:val="Hyperlink"/>
                  <w:rFonts w:eastAsia="SimSun" w:cs="Tahoma"/>
                  <w:b/>
                  <w:sz w:val="13"/>
                  <w:szCs w:val="13"/>
                </w:rPr>
                <w:t>7</w:t>
              </w:r>
            </w:hyperlink>
            <w:hyperlink w:anchor="_65_Office_365" w:history="1"/>
          </w:p>
        </w:tc>
        <w:tc>
          <w:tcPr>
            <w:tcW w:w="429" w:type="dxa"/>
            <w:tcBorders>
              <w:bottom w:val="single" w:sz="4" w:space="0" w:color="auto"/>
            </w:tcBorders>
            <w:shd w:val="clear" w:color="auto" w:fill="auto"/>
            <w:vAlign w:val="center"/>
          </w:tcPr>
          <w:p w:rsidR="00CC19FC" w:rsidRPr="00FC0B20" w:rsidRDefault="00CC19FC" w:rsidP="004000C7">
            <w:pPr>
              <w:pStyle w:val="TableText"/>
              <w:widowControl w:val="0"/>
              <w:rPr>
                <w:rFonts w:ascii="Tahoma" w:eastAsia="SimSun" w:hAnsi="Tahoma" w:cs="Tahoma"/>
                <w:sz w:val="13"/>
              </w:rPr>
            </w:pPr>
            <w:r w:rsidRPr="00FC0B20">
              <w:rPr>
                <w:rFonts w:ascii="Tahoma" w:eastAsia="SimSun" w:hAnsi="Tahoma" w:cs="Tahoma"/>
                <w:sz w:val="13"/>
              </w:rPr>
              <w:t>06/11</w:t>
            </w:r>
          </w:p>
        </w:tc>
        <w:tc>
          <w:tcPr>
            <w:tcW w:w="429" w:type="dxa"/>
            <w:tcBorders>
              <w:bottom w:val="single" w:sz="4" w:space="0" w:color="auto"/>
              <w:right w:val="single" w:sz="18" w:space="0" w:color="auto"/>
            </w:tcBorders>
            <w:shd w:val="clear" w:color="auto" w:fill="auto"/>
            <w:vAlign w:val="center"/>
          </w:tcPr>
          <w:p w:rsidR="00CC19FC" w:rsidRPr="00FC0B20" w:rsidRDefault="00CC19FC" w:rsidP="004B3534">
            <w:pPr>
              <w:pStyle w:val="TableText"/>
              <w:widowControl w:val="0"/>
              <w:rPr>
                <w:rFonts w:ascii="Tahoma" w:eastAsia="SimSun" w:hAnsi="Tahoma" w:cs="Tahoma"/>
                <w:sz w:val="13"/>
              </w:rPr>
            </w:pPr>
            <w:r w:rsidRPr="00FC0B20">
              <w:rPr>
                <w:rFonts w:ascii="Tahoma" w:eastAsia="SimSun" w:hAnsi="Tahoma" w:cs="Tahoma"/>
                <w:sz w:val="13"/>
              </w:rPr>
              <w:t>OSB</w:t>
            </w:r>
          </w:p>
        </w:tc>
        <w:tc>
          <w:tcPr>
            <w:tcW w:w="429" w:type="dxa"/>
            <w:tcBorders>
              <w:left w:val="single" w:sz="18" w:space="0" w:color="auto"/>
              <w:bottom w:val="single" w:sz="4" w:space="0" w:color="auto"/>
            </w:tcBorders>
            <w:shd w:val="clear" w:color="auto" w:fill="auto"/>
            <w:vAlign w:val="center"/>
          </w:tcPr>
          <w:p w:rsidR="00CC19FC" w:rsidRPr="00FC0B20" w:rsidRDefault="00CC19FC" w:rsidP="004B3534">
            <w:pPr>
              <w:pStyle w:val="TableText"/>
              <w:widowControl w:val="0"/>
              <w:rPr>
                <w:rFonts w:ascii="Tahoma" w:eastAsia="SimSun" w:hAnsi="Tahoma" w:cs="Tahoma"/>
                <w:sz w:val="13"/>
              </w:rPr>
            </w:pPr>
          </w:p>
        </w:tc>
        <w:tc>
          <w:tcPr>
            <w:tcW w:w="429" w:type="dxa"/>
            <w:tcBorders>
              <w:bottom w:val="single" w:sz="4" w:space="0" w:color="auto"/>
            </w:tcBorders>
            <w:shd w:val="clear" w:color="auto" w:fill="auto"/>
            <w:vAlign w:val="center"/>
          </w:tcPr>
          <w:p w:rsidR="00CC19FC" w:rsidRPr="00FC0B20" w:rsidRDefault="00CC19FC" w:rsidP="004B3534">
            <w:pPr>
              <w:pStyle w:val="TableText"/>
              <w:widowControl w:val="0"/>
              <w:rPr>
                <w:rFonts w:ascii="Tahoma" w:eastAsia="SimSun" w:hAnsi="Tahoma" w:cs="Tahoma"/>
                <w:sz w:val="13"/>
              </w:rPr>
            </w:pPr>
          </w:p>
        </w:tc>
        <w:tc>
          <w:tcPr>
            <w:tcW w:w="429" w:type="dxa"/>
            <w:tcBorders>
              <w:bottom w:val="single" w:sz="4" w:space="0" w:color="auto"/>
            </w:tcBorders>
            <w:shd w:val="clear" w:color="auto" w:fill="auto"/>
            <w:vAlign w:val="center"/>
          </w:tcPr>
          <w:p w:rsidR="00CC19FC" w:rsidRPr="00FC0B20" w:rsidRDefault="00CC19FC" w:rsidP="004B3534">
            <w:pPr>
              <w:pStyle w:val="TableText"/>
              <w:widowControl w:val="0"/>
              <w:rPr>
                <w:rFonts w:ascii="Tahoma" w:eastAsia="SimSun" w:hAnsi="Tahoma" w:cs="Tahoma"/>
                <w:sz w:val="13"/>
              </w:rPr>
            </w:pPr>
          </w:p>
        </w:tc>
        <w:tc>
          <w:tcPr>
            <w:tcW w:w="508" w:type="dxa"/>
            <w:tcBorders>
              <w:bottom w:val="single" w:sz="4" w:space="0" w:color="auto"/>
            </w:tcBorders>
            <w:shd w:val="clear" w:color="auto" w:fill="auto"/>
            <w:vAlign w:val="center"/>
          </w:tcPr>
          <w:p w:rsidR="00CC19FC" w:rsidRPr="00FC0B20" w:rsidRDefault="00CC19FC" w:rsidP="004B3534">
            <w:pPr>
              <w:pStyle w:val="TableText"/>
              <w:widowControl w:val="0"/>
              <w:rPr>
                <w:rFonts w:ascii="Tahoma" w:eastAsia="SimSun" w:hAnsi="Tahoma" w:cs="Tahoma"/>
                <w:sz w:val="13"/>
              </w:rPr>
            </w:pPr>
          </w:p>
        </w:tc>
        <w:tc>
          <w:tcPr>
            <w:tcW w:w="350" w:type="dxa"/>
            <w:tcBorders>
              <w:bottom w:val="single" w:sz="4" w:space="0" w:color="auto"/>
            </w:tcBorders>
            <w:shd w:val="clear" w:color="auto" w:fill="auto"/>
            <w:vAlign w:val="center"/>
          </w:tcPr>
          <w:p w:rsidR="00CC19FC" w:rsidRPr="00FC0B20" w:rsidRDefault="00CC19FC" w:rsidP="004B3534">
            <w:pPr>
              <w:pStyle w:val="TableText"/>
              <w:widowControl w:val="0"/>
              <w:rPr>
                <w:rFonts w:ascii="Tahoma" w:eastAsia="SimSun" w:hAnsi="Tahoma" w:cs="Tahoma"/>
                <w:sz w:val="13"/>
              </w:rPr>
            </w:pPr>
          </w:p>
        </w:tc>
        <w:tc>
          <w:tcPr>
            <w:tcW w:w="429" w:type="dxa"/>
            <w:tcBorders>
              <w:bottom w:val="single" w:sz="4" w:space="0" w:color="auto"/>
            </w:tcBorders>
            <w:shd w:val="clear" w:color="auto" w:fill="auto"/>
            <w:vAlign w:val="center"/>
          </w:tcPr>
          <w:p w:rsidR="00CC19FC" w:rsidRPr="00FC0B20" w:rsidRDefault="00CC19FC" w:rsidP="004B3534">
            <w:pPr>
              <w:pStyle w:val="TableText"/>
              <w:widowControl w:val="0"/>
              <w:rPr>
                <w:rFonts w:ascii="Tahoma" w:eastAsia="SimSun" w:hAnsi="Tahoma" w:cs="Tahoma"/>
                <w:sz w:val="13"/>
              </w:rPr>
            </w:pPr>
          </w:p>
        </w:tc>
        <w:tc>
          <w:tcPr>
            <w:tcW w:w="429" w:type="dxa"/>
            <w:tcBorders>
              <w:bottom w:val="single" w:sz="4" w:space="0" w:color="auto"/>
              <w:right w:val="single" w:sz="18" w:space="0" w:color="auto"/>
            </w:tcBorders>
            <w:shd w:val="clear" w:color="auto" w:fill="auto"/>
            <w:vAlign w:val="center"/>
          </w:tcPr>
          <w:p w:rsidR="00CC19FC" w:rsidRPr="00FC0B20" w:rsidRDefault="00CC19FC" w:rsidP="004B3534">
            <w:pPr>
              <w:pStyle w:val="TableText"/>
              <w:widowControl w:val="0"/>
              <w:rPr>
                <w:rFonts w:ascii="Tahoma" w:eastAsia="SimSun" w:hAnsi="Tahoma" w:cs="Tahoma"/>
                <w:sz w:val="13"/>
              </w:rPr>
            </w:pPr>
          </w:p>
        </w:tc>
        <w:tc>
          <w:tcPr>
            <w:tcW w:w="429" w:type="dxa"/>
            <w:tcBorders>
              <w:left w:val="single" w:sz="18" w:space="0" w:color="auto"/>
              <w:bottom w:val="single" w:sz="4" w:space="0" w:color="auto"/>
            </w:tcBorders>
            <w:shd w:val="clear" w:color="auto" w:fill="auto"/>
            <w:vAlign w:val="center"/>
          </w:tcPr>
          <w:p w:rsidR="00CC19FC" w:rsidRPr="00FC0B20" w:rsidRDefault="00CC19FC" w:rsidP="004B3534">
            <w:pPr>
              <w:pStyle w:val="TableText"/>
              <w:widowControl w:val="0"/>
              <w:rPr>
                <w:rFonts w:ascii="Tahoma" w:eastAsia="SimSun" w:hAnsi="Tahoma" w:cs="Tahoma"/>
                <w:sz w:val="13"/>
              </w:rPr>
            </w:pPr>
          </w:p>
        </w:tc>
        <w:tc>
          <w:tcPr>
            <w:tcW w:w="429" w:type="dxa"/>
            <w:tcBorders>
              <w:bottom w:val="single" w:sz="4" w:space="0" w:color="auto"/>
            </w:tcBorders>
            <w:shd w:val="clear" w:color="auto" w:fill="auto"/>
            <w:vAlign w:val="center"/>
          </w:tcPr>
          <w:p w:rsidR="00CC19FC" w:rsidRPr="00FC0B20" w:rsidRDefault="00CC19FC" w:rsidP="004B3534">
            <w:pPr>
              <w:pStyle w:val="TableText"/>
              <w:widowControl w:val="0"/>
              <w:rPr>
                <w:rFonts w:ascii="Tahoma" w:eastAsia="SimSun" w:hAnsi="Tahoma" w:cs="Tahoma"/>
                <w:sz w:val="13"/>
              </w:rPr>
            </w:pPr>
          </w:p>
        </w:tc>
        <w:tc>
          <w:tcPr>
            <w:tcW w:w="544" w:type="dxa"/>
            <w:gridSpan w:val="2"/>
            <w:tcBorders>
              <w:bottom w:val="single" w:sz="4" w:space="0" w:color="auto"/>
              <w:right w:val="single" w:sz="18" w:space="0" w:color="auto"/>
            </w:tcBorders>
            <w:shd w:val="clear" w:color="auto" w:fill="auto"/>
            <w:vAlign w:val="center"/>
          </w:tcPr>
          <w:p w:rsidR="00CC19FC" w:rsidRPr="00FC0B20" w:rsidRDefault="00CC19FC" w:rsidP="004B3534">
            <w:pPr>
              <w:pStyle w:val="TableText"/>
              <w:widowControl w:val="0"/>
              <w:rPr>
                <w:rFonts w:ascii="Tahoma" w:eastAsia="SimSun" w:hAnsi="Tahoma" w:cs="Tahoma"/>
                <w:sz w:val="13"/>
              </w:rPr>
            </w:pPr>
          </w:p>
        </w:tc>
        <w:tc>
          <w:tcPr>
            <w:tcW w:w="360" w:type="dxa"/>
            <w:tcBorders>
              <w:left w:val="single" w:sz="18" w:space="0" w:color="auto"/>
              <w:bottom w:val="single" w:sz="4" w:space="0" w:color="auto"/>
            </w:tcBorders>
            <w:shd w:val="clear" w:color="auto" w:fill="auto"/>
            <w:vAlign w:val="center"/>
          </w:tcPr>
          <w:p w:rsidR="00CC19FC" w:rsidRPr="00FC0B20" w:rsidRDefault="00CC19FC" w:rsidP="004B3534">
            <w:pPr>
              <w:pStyle w:val="TableText"/>
              <w:widowControl w:val="0"/>
              <w:rPr>
                <w:rFonts w:ascii="Tahoma" w:eastAsia="SimSun" w:hAnsi="Tahoma" w:cs="Tahoma"/>
                <w:sz w:val="13"/>
              </w:rPr>
            </w:pPr>
          </w:p>
        </w:tc>
        <w:tc>
          <w:tcPr>
            <w:tcW w:w="383" w:type="dxa"/>
            <w:tcBorders>
              <w:bottom w:val="single" w:sz="4" w:space="0" w:color="auto"/>
              <w:right w:val="single" w:sz="18" w:space="0" w:color="auto"/>
            </w:tcBorders>
            <w:shd w:val="clear" w:color="auto" w:fill="auto"/>
            <w:vAlign w:val="center"/>
          </w:tcPr>
          <w:p w:rsidR="00CC19FC" w:rsidRPr="00FC0B20" w:rsidRDefault="00CC19FC" w:rsidP="004B3534">
            <w:pPr>
              <w:pStyle w:val="TableText"/>
              <w:widowControl w:val="0"/>
              <w:rPr>
                <w:rFonts w:ascii="Tahoma" w:eastAsia="SimSun" w:hAnsi="Tahoma" w:cs="Tahoma"/>
                <w:sz w:val="13"/>
              </w:rPr>
            </w:pPr>
            <w:r w:rsidRPr="00FC0B20">
              <w:rPr>
                <w:rFonts w:ascii="Tahoma" w:eastAsia="SimSun" w:hAnsi="Tahoma" w:cs="Tahoma"/>
                <w:sz w:val="13"/>
              </w:rPr>
              <w:t>EOLS</w:t>
            </w:r>
          </w:p>
        </w:tc>
        <w:tc>
          <w:tcPr>
            <w:tcW w:w="429" w:type="dxa"/>
            <w:tcBorders>
              <w:left w:val="single" w:sz="18" w:space="0" w:color="auto"/>
              <w:bottom w:val="single" w:sz="4" w:space="0" w:color="auto"/>
              <w:right w:val="single" w:sz="18" w:space="0" w:color="auto"/>
            </w:tcBorders>
            <w:shd w:val="clear" w:color="auto" w:fill="auto"/>
            <w:vAlign w:val="center"/>
          </w:tcPr>
          <w:p w:rsidR="00CC19FC" w:rsidRPr="00FC0B20" w:rsidRDefault="00CC19FC" w:rsidP="004B3534">
            <w:pPr>
              <w:pStyle w:val="TableText"/>
              <w:widowControl w:val="0"/>
              <w:rPr>
                <w:rFonts w:ascii="Tahoma" w:eastAsia="SimSun" w:hAnsi="Tahoma" w:cs="Tahoma"/>
                <w:sz w:val="13"/>
              </w:rPr>
            </w:pPr>
          </w:p>
        </w:tc>
        <w:tc>
          <w:tcPr>
            <w:tcW w:w="628" w:type="dxa"/>
            <w:tcBorders>
              <w:bottom w:val="single" w:sz="4" w:space="0" w:color="auto"/>
            </w:tcBorders>
            <w:shd w:val="clear" w:color="auto" w:fill="auto"/>
            <w:vAlign w:val="center"/>
          </w:tcPr>
          <w:p w:rsidR="00CC19FC" w:rsidRPr="00FC0B20" w:rsidRDefault="00CC19FC" w:rsidP="00080B33">
            <w:pPr>
              <w:pStyle w:val="TableText"/>
              <w:widowControl w:val="0"/>
              <w:rPr>
                <w:rFonts w:ascii="Tahoma" w:eastAsia="SimSun" w:hAnsi="Tahoma" w:cs="Tahoma"/>
                <w:sz w:val="13"/>
              </w:rPr>
            </w:pPr>
          </w:p>
        </w:tc>
        <w:tc>
          <w:tcPr>
            <w:tcW w:w="504" w:type="dxa"/>
            <w:tcBorders>
              <w:bottom w:val="single" w:sz="4" w:space="0" w:color="auto"/>
            </w:tcBorders>
            <w:shd w:val="clear" w:color="auto" w:fill="auto"/>
            <w:vAlign w:val="center"/>
          </w:tcPr>
          <w:p w:rsidR="00CC19FC" w:rsidRPr="00FC0B20" w:rsidRDefault="00CC19FC" w:rsidP="004B3534">
            <w:pPr>
              <w:pStyle w:val="TableText"/>
              <w:widowControl w:val="0"/>
              <w:rPr>
                <w:rFonts w:ascii="Tahoma" w:eastAsia="SimSun" w:hAnsi="Tahoma" w:cs="Tahoma"/>
                <w:sz w:val="13"/>
              </w:rPr>
            </w:pPr>
          </w:p>
        </w:tc>
      </w:tr>
      <w:tr w:rsidR="001C61C9" w:rsidRPr="00FC0B20" w:rsidTr="000369A7">
        <w:trPr>
          <w:cantSplit/>
          <w:trHeight w:val="287"/>
        </w:trPr>
        <w:tc>
          <w:tcPr>
            <w:tcW w:w="2570" w:type="dxa"/>
            <w:tcBorders>
              <w:bottom w:val="single" w:sz="4" w:space="0" w:color="auto"/>
            </w:tcBorders>
            <w:shd w:val="clear" w:color="auto" w:fill="FABF8F"/>
            <w:vAlign w:val="center"/>
          </w:tcPr>
          <w:p w:rsidR="00CC19FC" w:rsidRPr="00FC0B20" w:rsidRDefault="00CC19FC" w:rsidP="00426485">
            <w:pPr>
              <w:pStyle w:val="Heading2"/>
              <w:spacing w:beforeLines="20" w:before="48" w:afterLines="20" w:after="48"/>
              <w:ind w:left="0"/>
              <w:rPr>
                <w:rFonts w:ascii="Tahoma" w:eastAsia="SimSun" w:hAnsi="Tahoma" w:cs="Tahoma"/>
                <w:b w:val="0"/>
                <w:sz w:val="14"/>
              </w:rPr>
            </w:pPr>
            <w:bookmarkStart w:id="53" w:name="_Toc291024474"/>
            <w:bookmarkStart w:id="54" w:name="_Toc336337863"/>
            <w:bookmarkStart w:id="55" w:name="_Toc360180947"/>
            <w:r w:rsidRPr="00FC0B20">
              <w:rPr>
                <w:rFonts w:ascii="Tahoma" w:eastAsia="SimSun" w:hAnsi="Tahoma" w:cs="Tahoma"/>
                <w:b w:val="0"/>
                <w:sz w:val="14"/>
              </w:rPr>
              <w:t xml:space="preserve">Office 365 </w:t>
            </w:r>
            <w:r w:rsidRPr="00FC0B20">
              <w:rPr>
                <w:rFonts w:ascii="Tahoma" w:eastAsia="SimSun" w:hAnsi="Tahoma" w:cs="Tahoma"/>
                <w:b w:val="0"/>
                <w:sz w:val="14"/>
              </w:rPr>
              <w:t>企业版</w:t>
            </w:r>
            <w:r w:rsidRPr="00FC0B20">
              <w:rPr>
                <w:rFonts w:ascii="Tahoma" w:eastAsia="SimSun" w:hAnsi="Tahoma" w:cs="Tahoma"/>
                <w:b w:val="0"/>
                <w:sz w:val="14"/>
              </w:rPr>
              <w:t xml:space="preserve"> E3</w:t>
            </w:r>
            <w:r w:rsidRPr="00FC0B20">
              <w:rPr>
                <w:rFonts w:ascii="Tahoma" w:eastAsia="SimSun" w:hAnsi="Tahoma" w:cs="Tahoma"/>
                <w:b w:val="0"/>
                <w:sz w:val="14"/>
              </w:rPr>
              <w:t>（用户</w:t>
            </w:r>
            <w:r w:rsidRPr="00FC0B20">
              <w:rPr>
                <w:rFonts w:ascii="Tahoma" w:eastAsia="SimSun" w:hAnsi="Tahoma" w:cs="Tahoma"/>
                <w:b w:val="0"/>
                <w:sz w:val="14"/>
              </w:rPr>
              <w:t xml:space="preserve"> SL</w:t>
            </w:r>
            <w:r w:rsidRPr="00FC0B20">
              <w:rPr>
                <w:rFonts w:ascii="Tahoma" w:eastAsia="SimSun" w:hAnsi="Tahoma" w:cs="Tahoma"/>
                <w:b w:val="0"/>
                <w:sz w:val="14"/>
              </w:rPr>
              <w:t>）</w:t>
            </w:r>
            <w:bookmarkEnd w:id="53"/>
            <w:bookmarkEnd w:id="54"/>
            <w:bookmarkEnd w:id="55"/>
          </w:p>
        </w:tc>
        <w:tc>
          <w:tcPr>
            <w:tcW w:w="497" w:type="dxa"/>
            <w:tcBorders>
              <w:bottom w:val="single" w:sz="4" w:space="0" w:color="auto"/>
            </w:tcBorders>
            <w:shd w:val="clear" w:color="auto" w:fill="FABF8F"/>
            <w:vAlign w:val="center"/>
          </w:tcPr>
          <w:p w:rsidR="00CC19FC" w:rsidRPr="000E5C89" w:rsidRDefault="00363DB0" w:rsidP="00B0065F">
            <w:pPr>
              <w:pStyle w:val="TableText"/>
              <w:widowControl w:val="0"/>
              <w:rPr>
                <w:rFonts w:eastAsia="SimSun" w:cs="Tahoma"/>
                <w:b/>
                <w:color w:val="0000FF"/>
                <w:sz w:val="13"/>
                <w:szCs w:val="13"/>
                <w:u w:val="single"/>
              </w:rPr>
            </w:pPr>
            <w:hyperlink w:anchor="_7_Office_365_1" w:history="1">
              <w:r w:rsidR="00A61092" w:rsidRPr="000E5C89">
                <w:rPr>
                  <w:rStyle w:val="Hyperlink"/>
                  <w:rFonts w:eastAsia="SimSun" w:cs="Tahoma"/>
                  <w:b/>
                  <w:sz w:val="13"/>
                  <w:szCs w:val="13"/>
                </w:rPr>
                <w:t>7</w:t>
              </w:r>
            </w:hyperlink>
            <w:hyperlink w:anchor="_65_Office_365" w:history="1"/>
          </w:p>
        </w:tc>
        <w:tc>
          <w:tcPr>
            <w:tcW w:w="429" w:type="dxa"/>
            <w:tcBorders>
              <w:bottom w:val="single" w:sz="4" w:space="0" w:color="auto"/>
            </w:tcBorders>
            <w:shd w:val="clear" w:color="auto" w:fill="FABF8F"/>
            <w:vAlign w:val="center"/>
          </w:tcPr>
          <w:p w:rsidR="00CC19FC" w:rsidRPr="00FC0B20" w:rsidRDefault="00CC19FC" w:rsidP="004000C7">
            <w:pPr>
              <w:pStyle w:val="TableText"/>
              <w:widowControl w:val="0"/>
              <w:rPr>
                <w:rFonts w:ascii="Tahoma" w:eastAsia="SimSun" w:hAnsi="Tahoma" w:cs="Tahoma"/>
                <w:sz w:val="13"/>
              </w:rPr>
            </w:pPr>
            <w:r w:rsidRPr="00FC0B20">
              <w:rPr>
                <w:rFonts w:ascii="Tahoma" w:eastAsia="SimSun" w:hAnsi="Tahoma" w:cs="Tahoma"/>
                <w:sz w:val="13"/>
              </w:rPr>
              <w:t>06/11</w:t>
            </w:r>
          </w:p>
        </w:tc>
        <w:tc>
          <w:tcPr>
            <w:tcW w:w="429" w:type="dxa"/>
            <w:tcBorders>
              <w:bottom w:val="single" w:sz="4" w:space="0" w:color="auto"/>
              <w:right w:val="single" w:sz="18" w:space="0" w:color="auto"/>
            </w:tcBorders>
            <w:shd w:val="clear" w:color="auto" w:fill="FABF8F"/>
            <w:vAlign w:val="center"/>
          </w:tcPr>
          <w:p w:rsidR="00CC19FC" w:rsidRPr="00FC0B20" w:rsidRDefault="00CC19FC" w:rsidP="004B3534">
            <w:pPr>
              <w:pStyle w:val="TableText"/>
              <w:widowControl w:val="0"/>
              <w:rPr>
                <w:rFonts w:ascii="Tahoma" w:eastAsia="SimSun" w:hAnsi="Tahoma" w:cs="Tahoma"/>
                <w:sz w:val="13"/>
              </w:rPr>
            </w:pPr>
            <w:r w:rsidRPr="00FC0B20">
              <w:rPr>
                <w:rFonts w:ascii="Tahoma" w:eastAsia="SimSun" w:hAnsi="Tahoma" w:cs="Tahoma"/>
                <w:sz w:val="13"/>
              </w:rPr>
              <w:t>OSB</w:t>
            </w:r>
          </w:p>
        </w:tc>
        <w:tc>
          <w:tcPr>
            <w:tcW w:w="429" w:type="dxa"/>
            <w:tcBorders>
              <w:left w:val="single" w:sz="18" w:space="0" w:color="auto"/>
              <w:bottom w:val="single" w:sz="4" w:space="0" w:color="auto"/>
            </w:tcBorders>
            <w:shd w:val="clear" w:color="auto" w:fill="FABF8F"/>
            <w:vAlign w:val="center"/>
          </w:tcPr>
          <w:p w:rsidR="00CC19FC" w:rsidRPr="00FC0B20" w:rsidRDefault="00CC19FC" w:rsidP="004B3534">
            <w:pPr>
              <w:pStyle w:val="TableText"/>
              <w:widowControl w:val="0"/>
              <w:rPr>
                <w:rFonts w:ascii="Tahoma" w:eastAsia="SimSun" w:hAnsi="Tahoma" w:cs="Tahoma"/>
                <w:sz w:val="13"/>
              </w:rPr>
            </w:pPr>
          </w:p>
        </w:tc>
        <w:tc>
          <w:tcPr>
            <w:tcW w:w="429" w:type="dxa"/>
            <w:tcBorders>
              <w:bottom w:val="single" w:sz="4" w:space="0" w:color="auto"/>
            </w:tcBorders>
            <w:shd w:val="clear" w:color="auto" w:fill="FABF8F"/>
            <w:vAlign w:val="center"/>
          </w:tcPr>
          <w:p w:rsidR="00CC19FC" w:rsidRPr="00FC0B20" w:rsidRDefault="00CC19FC" w:rsidP="004B3534">
            <w:pPr>
              <w:pStyle w:val="TableText"/>
              <w:widowControl w:val="0"/>
              <w:rPr>
                <w:rFonts w:ascii="Tahoma" w:eastAsia="SimSun" w:hAnsi="Tahoma" w:cs="Tahoma"/>
                <w:sz w:val="13"/>
              </w:rPr>
            </w:pPr>
          </w:p>
        </w:tc>
        <w:tc>
          <w:tcPr>
            <w:tcW w:w="429" w:type="dxa"/>
            <w:tcBorders>
              <w:bottom w:val="single" w:sz="4" w:space="0" w:color="auto"/>
            </w:tcBorders>
            <w:shd w:val="clear" w:color="auto" w:fill="FABF8F"/>
            <w:vAlign w:val="center"/>
          </w:tcPr>
          <w:p w:rsidR="00CC19FC" w:rsidRPr="00FC0B20" w:rsidRDefault="00CC19FC" w:rsidP="004B3534">
            <w:pPr>
              <w:pStyle w:val="TableText"/>
              <w:widowControl w:val="0"/>
              <w:rPr>
                <w:rFonts w:ascii="Tahoma" w:eastAsia="SimSun" w:hAnsi="Tahoma" w:cs="Tahoma"/>
                <w:sz w:val="13"/>
              </w:rPr>
            </w:pPr>
          </w:p>
        </w:tc>
        <w:tc>
          <w:tcPr>
            <w:tcW w:w="508" w:type="dxa"/>
            <w:tcBorders>
              <w:bottom w:val="single" w:sz="4" w:space="0" w:color="auto"/>
            </w:tcBorders>
            <w:shd w:val="clear" w:color="auto" w:fill="FABF8F"/>
            <w:vAlign w:val="center"/>
          </w:tcPr>
          <w:p w:rsidR="00CC19FC" w:rsidRPr="00FC0B20" w:rsidRDefault="00CC19FC" w:rsidP="004B3534">
            <w:pPr>
              <w:pStyle w:val="TableText"/>
              <w:widowControl w:val="0"/>
              <w:rPr>
                <w:rFonts w:ascii="Tahoma" w:eastAsia="SimSun" w:hAnsi="Tahoma" w:cs="Tahoma"/>
                <w:sz w:val="13"/>
              </w:rPr>
            </w:pPr>
          </w:p>
        </w:tc>
        <w:tc>
          <w:tcPr>
            <w:tcW w:w="350" w:type="dxa"/>
            <w:tcBorders>
              <w:bottom w:val="single" w:sz="4" w:space="0" w:color="auto"/>
            </w:tcBorders>
            <w:shd w:val="clear" w:color="auto" w:fill="FABF8F"/>
            <w:vAlign w:val="center"/>
          </w:tcPr>
          <w:p w:rsidR="00CC19FC" w:rsidRPr="00FC0B20" w:rsidRDefault="00CC19FC" w:rsidP="004B3534">
            <w:pPr>
              <w:pStyle w:val="TableText"/>
              <w:widowControl w:val="0"/>
              <w:rPr>
                <w:rFonts w:ascii="Tahoma" w:eastAsia="SimSun" w:hAnsi="Tahoma" w:cs="Tahoma"/>
                <w:sz w:val="13"/>
              </w:rPr>
            </w:pPr>
          </w:p>
        </w:tc>
        <w:tc>
          <w:tcPr>
            <w:tcW w:w="429" w:type="dxa"/>
            <w:tcBorders>
              <w:bottom w:val="single" w:sz="4" w:space="0" w:color="auto"/>
            </w:tcBorders>
            <w:shd w:val="clear" w:color="auto" w:fill="FABF8F"/>
            <w:vAlign w:val="center"/>
          </w:tcPr>
          <w:p w:rsidR="00CC19FC" w:rsidRPr="00FC0B20" w:rsidRDefault="00CC19FC" w:rsidP="004B3534">
            <w:pPr>
              <w:pStyle w:val="TableText"/>
              <w:widowControl w:val="0"/>
              <w:rPr>
                <w:rFonts w:ascii="Tahoma" w:eastAsia="SimSun" w:hAnsi="Tahoma" w:cs="Tahoma"/>
                <w:sz w:val="13"/>
              </w:rPr>
            </w:pPr>
          </w:p>
        </w:tc>
        <w:tc>
          <w:tcPr>
            <w:tcW w:w="429" w:type="dxa"/>
            <w:tcBorders>
              <w:bottom w:val="single" w:sz="4" w:space="0" w:color="auto"/>
              <w:right w:val="single" w:sz="18" w:space="0" w:color="auto"/>
            </w:tcBorders>
            <w:shd w:val="clear" w:color="auto" w:fill="FABF8F"/>
            <w:vAlign w:val="center"/>
          </w:tcPr>
          <w:p w:rsidR="00CC19FC" w:rsidRPr="00FC0B20" w:rsidRDefault="00CC19FC" w:rsidP="004B3534">
            <w:pPr>
              <w:pStyle w:val="TableText"/>
              <w:widowControl w:val="0"/>
              <w:rPr>
                <w:rFonts w:ascii="Tahoma" w:eastAsia="SimSun" w:hAnsi="Tahoma" w:cs="Tahoma"/>
                <w:sz w:val="13"/>
              </w:rPr>
            </w:pPr>
          </w:p>
        </w:tc>
        <w:tc>
          <w:tcPr>
            <w:tcW w:w="429" w:type="dxa"/>
            <w:tcBorders>
              <w:left w:val="single" w:sz="18" w:space="0" w:color="auto"/>
              <w:bottom w:val="single" w:sz="4" w:space="0" w:color="auto"/>
            </w:tcBorders>
            <w:shd w:val="clear" w:color="auto" w:fill="FABF8F"/>
            <w:vAlign w:val="center"/>
          </w:tcPr>
          <w:p w:rsidR="00CC19FC" w:rsidRPr="00FC0B20" w:rsidRDefault="00CC19FC" w:rsidP="004B3534">
            <w:pPr>
              <w:pStyle w:val="TableText"/>
              <w:widowControl w:val="0"/>
              <w:rPr>
                <w:rFonts w:ascii="Tahoma" w:eastAsia="SimSun" w:hAnsi="Tahoma" w:cs="Tahoma"/>
                <w:sz w:val="13"/>
              </w:rPr>
            </w:pPr>
          </w:p>
        </w:tc>
        <w:tc>
          <w:tcPr>
            <w:tcW w:w="429" w:type="dxa"/>
            <w:tcBorders>
              <w:bottom w:val="single" w:sz="4" w:space="0" w:color="auto"/>
            </w:tcBorders>
            <w:shd w:val="clear" w:color="auto" w:fill="FABF8F"/>
            <w:vAlign w:val="center"/>
          </w:tcPr>
          <w:p w:rsidR="00CC19FC" w:rsidRPr="00FC0B20" w:rsidRDefault="00CC19FC" w:rsidP="004B3534">
            <w:pPr>
              <w:pStyle w:val="TableText"/>
              <w:widowControl w:val="0"/>
              <w:rPr>
                <w:rFonts w:ascii="Tahoma" w:eastAsia="SimSun" w:hAnsi="Tahoma" w:cs="Tahoma"/>
                <w:sz w:val="13"/>
              </w:rPr>
            </w:pPr>
          </w:p>
        </w:tc>
        <w:tc>
          <w:tcPr>
            <w:tcW w:w="544" w:type="dxa"/>
            <w:gridSpan w:val="2"/>
            <w:tcBorders>
              <w:bottom w:val="single" w:sz="4" w:space="0" w:color="auto"/>
              <w:right w:val="single" w:sz="18" w:space="0" w:color="auto"/>
            </w:tcBorders>
            <w:shd w:val="clear" w:color="auto" w:fill="FABF8F"/>
            <w:vAlign w:val="center"/>
          </w:tcPr>
          <w:p w:rsidR="00CC19FC" w:rsidRPr="00FC0B20" w:rsidRDefault="00CC19FC" w:rsidP="004B3534">
            <w:pPr>
              <w:pStyle w:val="TableText"/>
              <w:widowControl w:val="0"/>
              <w:rPr>
                <w:rFonts w:ascii="Tahoma" w:eastAsia="SimSun" w:hAnsi="Tahoma" w:cs="Tahoma"/>
                <w:sz w:val="13"/>
              </w:rPr>
            </w:pPr>
          </w:p>
        </w:tc>
        <w:tc>
          <w:tcPr>
            <w:tcW w:w="360" w:type="dxa"/>
            <w:tcBorders>
              <w:left w:val="single" w:sz="18" w:space="0" w:color="auto"/>
              <w:bottom w:val="single" w:sz="4" w:space="0" w:color="auto"/>
            </w:tcBorders>
            <w:shd w:val="clear" w:color="auto" w:fill="FABF8F"/>
            <w:vAlign w:val="center"/>
          </w:tcPr>
          <w:p w:rsidR="00CC19FC" w:rsidRPr="00FC0B20" w:rsidRDefault="00CC19FC" w:rsidP="004B3534">
            <w:pPr>
              <w:pStyle w:val="TableText"/>
              <w:widowControl w:val="0"/>
              <w:rPr>
                <w:rFonts w:ascii="Tahoma" w:eastAsia="SimSun" w:hAnsi="Tahoma" w:cs="Tahoma"/>
                <w:sz w:val="13"/>
              </w:rPr>
            </w:pPr>
          </w:p>
        </w:tc>
        <w:tc>
          <w:tcPr>
            <w:tcW w:w="383" w:type="dxa"/>
            <w:tcBorders>
              <w:bottom w:val="single" w:sz="4" w:space="0" w:color="auto"/>
              <w:right w:val="single" w:sz="18" w:space="0" w:color="auto"/>
            </w:tcBorders>
            <w:shd w:val="clear" w:color="auto" w:fill="FABF8F"/>
            <w:vAlign w:val="center"/>
          </w:tcPr>
          <w:p w:rsidR="00CC19FC" w:rsidRPr="00FC0B20" w:rsidRDefault="00CC19FC" w:rsidP="004B3534">
            <w:pPr>
              <w:pStyle w:val="TableText"/>
              <w:widowControl w:val="0"/>
              <w:rPr>
                <w:rFonts w:ascii="Tahoma" w:eastAsia="SimSun" w:hAnsi="Tahoma" w:cs="Tahoma"/>
                <w:sz w:val="13"/>
              </w:rPr>
            </w:pPr>
            <w:r w:rsidRPr="00FC0B20">
              <w:rPr>
                <w:rFonts w:ascii="Tahoma" w:eastAsia="SimSun" w:hAnsi="Tahoma" w:cs="Tahoma"/>
                <w:sz w:val="13"/>
              </w:rPr>
              <w:t>EOLS</w:t>
            </w:r>
          </w:p>
        </w:tc>
        <w:tc>
          <w:tcPr>
            <w:tcW w:w="429" w:type="dxa"/>
            <w:tcBorders>
              <w:left w:val="single" w:sz="18" w:space="0" w:color="auto"/>
              <w:bottom w:val="single" w:sz="4" w:space="0" w:color="auto"/>
              <w:right w:val="single" w:sz="18" w:space="0" w:color="auto"/>
            </w:tcBorders>
            <w:shd w:val="clear" w:color="auto" w:fill="FABF8F"/>
            <w:vAlign w:val="center"/>
          </w:tcPr>
          <w:p w:rsidR="00CC19FC" w:rsidRPr="00FC0B20" w:rsidRDefault="00CC19FC" w:rsidP="004B3534">
            <w:pPr>
              <w:pStyle w:val="TableText"/>
              <w:widowControl w:val="0"/>
              <w:rPr>
                <w:rFonts w:ascii="Tahoma" w:eastAsia="SimSun" w:hAnsi="Tahoma" w:cs="Tahoma"/>
                <w:sz w:val="13"/>
              </w:rPr>
            </w:pPr>
          </w:p>
        </w:tc>
        <w:tc>
          <w:tcPr>
            <w:tcW w:w="628" w:type="dxa"/>
            <w:tcBorders>
              <w:bottom w:val="single" w:sz="4" w:space="0" w:color="auto"/>
            </w:tcBorders>
            <w:shd w:val="clear" w:color="auto" w:fill="FABF8F"/>
            <w:vAlign w:val="center"/>
          </w:tcPr>
          <w:p w:rsidR="00CC19FC" w:rsidRPr="00FC0B20" w:rsidRDefault="00CC19FC" w:rsidP="00080B33">
            <w:pPr>
              <w:pStyle w:val="TableText"/>
              <w:widowControl w:val="0"/>
              <w:rPr>
                <w:rFonts w:ascii="Tahoma" w:eastAsia="SimSun" w:hAnsi="Tahoma" w:cs="Tahoma"/>
                <w:sz w:val="13"/>
              </w:rPr>
            </w:pPr>
          </w:p>
        </w:tc>
        <w:tc>
          <w:tcPr>
            <w:tcW w:w="504" w:type="dxa"/>
            <w:tcBorders>
              <w:bottom w:val="single" w:sz="4" w:space="0" w:color="auto"/>
            </w:tcBorders>
            <w:shd w:val="clear" w:color="auto" w:fill="FABF8F"/>
            <w:vAlign w:val="center"/>
          </w:tcPr>
          <w:p w:rsidR="00CC19FC" w:rsidRPr="00FC0B20" w:rsidRDefault="00CC19FC" w:rsidP="004B3534">
            <w:pPr>
              <w:pStyle w:val="TableText"/>
              <w:widowControl w:val="0"/>
              <w:rPr>
                <w:rFonts w:ascii="Tahoma" w:eastAsia="SimSun" w:hAnsi="Tahoma" w:cs="Tahoma"/>
                <w:sz w:val="13"/>
              </w:rPr>
            </w:pPr>
          </w:p>
        </w:tc>
      </w:tr>
      <w:tr w:rsidR="003D5C46" w:rsidRPr="00FC0B20" w:rsidTr="000369A7">
        <w:trPr>
          <w:cantSplit/>
          <w:trHeight w:val="287"/>
        </w:trPr>
        <w:tc>
          <w:tcPr>
            <w:tcW w:w="2570" w:type="dxa"/>
            <w:tcBorders>
              <w:bottom w:val="single" w:sz="4" w:space="0" w:color="auto"/>
            </w:tcBorders>
            <w:shd w:val="clear" w:color="auto" w:fill="auto"/>
            <w:vAlign w:val="center"/>
          </w:tcPr>
          <w:p w:rsidR="00CC19FC" w:rsidRPr="00FC0B20" w:rsidRDefault="00CC19FC" w:rsidP="00426485">
            <w:pPr>
              <w:pStyle w:val="Heading2"/>
              <w:spacing w:beforeLines="20" w:before="48" w:afterLines="20" w:after="48"/>
              <w:ind w:left="0"/>
              <w:rPr>
                <w:rFonts w:ascii="Tahoma" w:eastAsia="SimSun" w:hAnsi="Tahoma" w:cs="Tahoma"/>
                <w:b w:val="0"/>
                <w:sz w:val="14"/>
              </w:rPr>
            </w:pPr>
            <w:bookmarkStart w:id="56" w:name="_Toc291024475"/>
            <w:bookmarkStart w:id="57" w:name="_Toc336337864"/>
            <w:bookmarkStart w:id="58" w:name="_Toc360180948"/>
            <w:r w:rsidRPr="00FC0B20">
              <w:rPr>
                <w:rFonts w:ascii="Tahoma" w:eastAsia="SimSun" w:hAnsi="Tahoma" w:cs="Tahoma"/>
                <w:b w:val="0"/>
                <w:sz w:val="14"/>
              </w:rPr>
              <w:t xml:space="preserve">Office 365 </w:t>
            </w:r>
            <w:r w:rsidRPr="00FC0B20">
              <w:rPr>
                <w:rFonts w:ascii="Tahoma" w:eastAsia="SimSun" w:hAnsi="Tahoma" w:cs="Tahoma"/>
                <w:b w:val="0"/>
                <w:sz w:val="14"/>
              </w:rPr>
              <w:t>企业版</w:t>
            </w:r>
            <w:r w:rsidRPr="00FC0B20">
              <w:rPr>
                <w:rFonts w:ascii="Tahoma" w:eastAsia="SimSun" w:hAnsi="Tahoma" w:cs="Tahoma"/>
                <w:b w:val="0"/>
                <w:sz w:val="14"/>
              </w:rPr>
              <w:t xml:space="preserve"> E4</w:t>
            </w:r>
            <w:r w:rsidRPr="00FC0B20">
              <w:rPr>
                <w:rFonts w:ascii="Tahoma" w:eastAsia="SimSun" w:hAnsi="Tahoma" w:cs="Tahoma"/>
                <w:b w:val="0"/>
                <w:sz w:val="14"/>
              </w:rPr>
              <w:t>（用户</w:t>
            </w:r>
            <w:r w:rsidRPr="00FC0B20">
              <w:rPr>
                <w:rFonts w:ascii="Tahoma" w:eastAsia="SimSun" w:hAnsi="Tahoma" w:cs="Tahoma"/>
                <w:b w:val="0"/>
                <w:sz w:val="14"/>
              </w:rPr>
              <w:t xml:space="preserve"> SL</w:t>
            </w:r>
            <w:r w:rsidRPr="00FC0B20">
              <w:rPr>
                <w:rFonts w:ascii="Tahoma" w:eastAsia="SimSun" w:hAnsi="Tahoma" w:cs="Tahoma"/>
                <w:b w:val="0"/>
                <w:sz w:val="14"/>
              </w:rPr>
              <w:t>）</w:t>
            </w:r>
            <w:bookmarkEnd w:id="56"/>
            <w:bookmarkEnd w:id="57"/>
            <w:bookmarkEnd w:id="58"/>
          </w:p>
        </w:tc>
        <w:tc>
          <w:tcPr>
            <w:tcW w:w="497" w:type="dxa"/>
            <w:tcBorders>
              <w:bottom w:val="single" w:sz="4" w:space="0" w:color="auto"/>
            </w:tcBorders>
            <w:shd w:val="clear" w:color="auto" w:fill="auto"/>
            <w:vAlign w:val="center"/>
          </w:tcPr>
          <w:p w:rsidR="00CC19FC" w:rsidRPr="000E5C89" w:rsidRDefault="00363DB0" w:rsidP="00B0065F">
            <w:pPr>
              <w:pStyle w:val="TableText"/>
              <w:widowControl w:val="0"/>
              <w:rPr>
                <w:rFonts w:eastAsia="SimSun" w:cs="Tahoma"/>
                <w:b/>
                <w:color w:val="0000FF"/>
                <w:sz w:val="13"/>
                <w:szCs w:val="13"/>
                <w:u w:val="single"/>
              </w:rPr>
            </w:pPr>
            <w:hyperlink w:anchor="_7_Office_365_1" w:history="1">
              <w:r w:rsidR="00A61092" w:rsidRPr="000E5C89">
                <w:rPr>
                  <w:rStyle w:val="Hyperlink"/>
                  <w:rFonts w:eastAsia="SimSun" w:cs="Tahoma"/>
                  <w:b/>
                  <w:sz w:val="13"/>
                  <w:szCs w:val="13"/>
                </w:rPr>
                <w:t>7</w:t>
              </w:r>
            </w:hyperlink>
            <w:hyperlink w:anchor="_65_Office_365" w:history="1"/>
          </w:p>
        </w:tc>
        <w:tc>
          <w:tcPr>
            <w:tcW w:w="429" w:type="dxa"/>
            <w:tcBorders>
              <w:bottom w:val="single" w:sz="4" w:space="0" w:color="auto"/>
            </w:tcBorders>
            <w:shd w:val="clear" w:color="auto" w:fill="auto"/>
            <w:vAlign w:val="center"/>
          </w:tcPr>
          <w:p w:rsidR="00CC19FC" w:rsidRPr="00FC0B20" w:rsidRDefault="00CC19FC" w:rsidP="004000C7">
            <w:pPr>
              <w:pStyle w:val="TableText"/>
              <w:widowControl w:val="0"/>
              <w:rPr>
                <w:rFonts w:ascii="Tahoma" w:eastAsia="SimSun" w:hAnsi="Tahoma" w:cs="Tahoma"/>
                <w:sz w:val="13"/>
              </w:rPr>
            </w:pPr>
            <w:r w:rsidRPr="00FC0B20">
              <w:rPr>
                <w:rFonts w:ascii="Tahoma" w:eastAsia="SimSun" w:hAnsi="Tahoma" w:cs="Tahoma"/>
                <w:sz w:val="13"/>
              </w:rPr>
              <w:t>0611</w:t>
            </w:r>
          </w:p>
        </w:tc>
        <w:tc>
          <w:tcPr>
            <w:tcW w:w="429" w:type="dxa"/>
            <w:tcBorders>
              <w:bottom w:val="single" w:sz="4" w:space="0" w:color="auto"/>
              <w:right w:val="single" w:sz="18" w:space="0" w:color="auto"/>
            </w:tcBorders>
            <w:shd w:val="clear" w:color="auto" w:fill="auto"/>
            <w:vAlign w:val="center"/>
          </w:tcPr>
          <w:p w:rsidR="00CC19FC" w:rsidRPr="00FC0B20" w:rsidRDefault="00CC19FC" w:rsidP="004B3534">
            <w:pPr>
              <w:pStyle w:val="TableText"/>
              <w:widowControl w:val="0"/>
              <w:rPr>
                <w:rFonts w:ascii="Tahoma" w:eastAsia="SimSun" w:hAnsi="Tahoma" w:cs="Tahoma"/>
                <w:sz w:val="13"/>
              </w:rPr>
            </w:pPr>
            <w:r w:rsidRPr="00FC0B20">
              <w:rPr>
                <w:rFonts w:ascii="Tahoma" w:eastAsia="SimSun" w:hAnsi="Tahoma" w:cs="Tahoma"/>
                <w:sz w:val="13"/>
              </w:rPr>
              <w:t>OSB</w:t>
            </w:r>
          </w:p>
        </w:tc>
        <w:tc>
          <w:tcPr>
            <w:tcW w:w="429" w:type="dxa"/>
            <w:tcBorders>
              <w:left w:val="single" w:sz="18" w:space="0" w:color="auto"/>
              <w:bottom w:val="single" w:sz="4" w:space="0" w:color="auto"/>
            </w:tcBorders>
            <w:shd w:val="clear" w:color="auto" w:fill="auto"/>
            <w:vAlign w:val="center"/>
          </w:tcPr>
          <w:p w:rsidR="00CC19FC" w:rsidRPr="00FC0B20" w:rsidRDefault="00CC19FC" w:rsidP="004B3534">
            <w:pPr>
              <w:pStyle w:val="TableText"/>
              <w:widowControl w:val="0"/>
              <w:rPr>
                <w:rFonts w:ascii="Tahoma" w:eastAsia="SimSun" w:hAnsi="Tahoma" w:cs="Tahoma"/>
                <w:sz w:val="13"/>
              </w:rPr>
            </w:pPr>
          </w:p>
        </w:tc>
        <w:tc>
          <w:tcPr>
            <w:tcW w:w="429" w:type="dxa"/>
            <w:tcBorders>
              <w:bottom w:val="single" w:sz="4" w:space="0" w:color="auto"/>
            </w:tcBorders>
            <w:shd w:val="clear" w:color="auto" w:fill="auto"/>
            <w:vAlign w:val="center"/>
          </w:tcPr>
          <w:p w:rsidR="00CC19FC" w:rsidRPr="00FC0B20" w:rsidRDefault="00CC19FC" w:rsidP="004B3534">
            <w:pPr>
              <w:pStyle w:val="TableText"/>
              <w:widowControl w:val="0"/>
              <w:rPr>
                <w:rFonts w:ascii="Tahoma" w:eastAsia="SimSun" w:hAnsi="Tahoma" w:cs="Tahoma"/>
                <w:sz w:val="13"/>
              </w:rPr>
            </w:pPr>
          </w:p>
        </w:tc>
        <w:tc>
          <w:tcPr>
            <w:tcW w:w="429" w:type="dxa"/>
            <w:tcBorders>
              <w:bottom w:val="single" w:sz="4" w:space="0" w:color="auto"/>
            </w:tcBorders>
            <w:shd w:val="clear" w:color="auto" w:fill="auto"/>
            <w:vAlign w:val="center"/>
          </w:tcPr>
          <w:p w:rsidR="00CC19FC" w:rsidRPr="00FC0B20" w:rsidRDefault="00CC19FC" w:rsidP="004B3534">
            <w:pPr>
              <w:pStyle w:val="TableText"/>
              <w:widowControl w:val="0"/>
              <w:rPr>
                <w:rFonts w:ascii="Tahoma" w:eastAsia="SimSun" w:hAnsi="Tahoma" w:cs="Tahoma"/>
                <w:sz w:val="13"/>
              </w:rPr>
            </w:pPr>
          </w:p>
        </w:tc>
        <w:tc>
          <w:tcPr>
            <w:tcW w:w="508" w:type="dxa"/>
            <w:tcBorders>
              <w:bottom w:val="single" w:sz="4" w:space="0" w:color="auto"/>
            </w:tcBorders>
            <w:shd w:val="clear" w:color="auto" w:fill="auto"/>
            <w:vAlign w:val="center"/>
          </w:tcPr>
          <w:p w:rsidR="00CC19FC" w:rsidRPr="00FC0B20" w:rsidRDefault="00CC19FC" w:rsidP="004B3534">
            <w:pPr>
              <w:pStyle w:val="TableText"/>
              <w:widowControl w:val="0"/>
              <w:rPr>
                <w:rFonts w:ascii="Tahoma" w:eastAsia="SimSun" w:hAnsi="Tahoma" w:cs="Tahoma"/>
                <w:sz w:val="13"/>
              </w:rPr>
            </w:pPr>
          </w:p>
        </w:tc>
        <w:tc>
          <w:tcPr>
            <w:tcW w:w="350" w:type="dxa"/>
            <w:tcBorders>
              <w:bottom w:val="single" w:sz="4" w:space="0" w:color="auto"/>
            </w:tcBorders>
            <w:shd w:val="clear" w:color="auto" w:fill="auto"/>
            <w:vAlign w:val="center"/>
          </w:tcPr>
          <w:p w:rsidR="00CC19FC" w:rsidRPr="00FC0B20" w:rsidRDefault="00CC19FC" w:rsidP="004B3534">
            <w:pPr>
              <w:pStyle w:val="TableText"/>
              <w:widowControl w:val="0"/>
              <w:rPr>
                <w:rFonts w:ascii="Tahoma" w:eastAsia="SimSun" w:hAnsi="Tahoma" w:cs="Tahoma"/>
                <w:sz w:val="13"/>
              </w:rPr>
            </w:pPr>
          </w:p>
        </w:tc>
        <w:tc>
          <w:tcPr>
            <w:tcW w:w="429" w:type="dxa"/>
            <w:tcBorders>
              <w:bottom w:val="single" w:sz="4" w:space="0" w:color="auto"/>
            </w:tcBorders>
            <w:shd w:val="clear" w:color="auto" w:fill="auto"/>
            <w:vAlign w:val="center"/>
          </w:tcPr>
          <w:p w:rsidR="00CC19FC" w:rsidRPr="00FC0B20" w:rsidRDefault="00CC19FC" w:rsidP="004B3534">
            <w:pPr>
              <w:pStyle w:val="TableText"/>
              <w:widowControl w:val="0"/>
              <w:rPr>
                <w:rFonts w:ascii="Tahoma" w:eastAsia="SimSun" w:hAnsi="Tahoma" w:cs="Tahoma"/>
                <w:sz w:val="13"/>
              </w:rPr>
            </w:pPr>
          </w:p>
        </w:tc>
        <w:tc>
          <w:tcPr>
            <w:tcW w:w="429" w:type="dxa"/>
            <w:tcBorders>
              <w:bottom w:val="single" w:sz="4" w:space="0" w:color="auto"/>
              <w:right w:val="single" w:sz="18" w:space="0" w:color="auto"/>
            </w:tcBorders>
            <w:shd w:val="clear" w:color="auto" w:fill="auto"/>
            <w:vAlign w:val="center"/>
          </w:tcPr>
          <w:p w:rsidR="00CC19FC" w:rsidRPr="00FC0B20" w:rsidRDefault="00CC19FC" w:rsidP="004B3534">
            <w:pPr>
              <w:pStyle w:val="TableText"/>
              <w:widowControl w:val="0"/>
              <w:rPr>
                <w:rFonts w:ascii="Tahoma" w:eastAsia="SimSun" w:hAnsi="Tahoma" w:cs="Tahoma"/>
                <w:sz w:val="13"/>
              </w:rPr>
            </w:pPr>
          </w:p>
        </w:tc>
        <w:tc>
          <w:tcPr>
            <w:tcW w:w="429" w:type="dxa"/>
            <w:tcBorders>
              <w:left w:val="single" w:sz="18" w:space="0" w:color="auto"/>
              <w:bottom w:val="single" w:sz="4" w:space="0" w:color="auto"/>
            </w:tcBorders>
            <w:shd w:val="clear" w:color="auto" w:fill="auto"/>
            <w:vAlign w:val="center"/>
          </w:tcPr>
          <w:p w:rsidR="00CC19FC" w:rsidRPr="00FC0B20" w:rsidRDefault="00CC19FC" w:rsidP="004B3534">
            <w:pPr>
              <w:pStyle w:val="TableText"/>
              <w:widowControl w:val="0"/>
              <w:rPr>
                <w:rFonts w:ascii="Tahoma" w:eastAsia="SimSun" w:hAnsi="Tahoma" w:cs="Tahoma"/>
                <w:sz w:val="13"/>
              </w:rPr>
            </w:pPr>
          </w:p>
        </w:tc>
        <w:tc>
          <w:tcPr>
            <w:tcW w:w="429" w:type="dxa"/>
            <w:tcBorders>
              <w:bottom w:val="single" w:sz="4" w:space="0" w:color="auto"/>
            </w:tcBorders>
            <w:shd w:val="clear" w:color="auto" w:fill="auto"/>
            <w:vAlign w:val="center"/>
          </w:tcPr>
          <w:p w:rsidR="00CC19FC" w:rsidRPr="00FC0B20" w:rsidRDefault="00CC19FC" w:rsidP="004B3534">
            <w:pPr>
              <w:pStyle w:val="TableText"/>
              <w:widowControl w:val="0"/>
              <w:rPr>
                <w:rFonts w:ascii="Tahoma" w:eastAsia="SimSun" w:hAnsi="Tahoma" w:cs="Tahoma"/>
                <w:sz w:val="13"/>
              </w:rPr>
            </w:pPr>
          </w:p>
        </w:tc>
        <w:tc>
          <w:tcPr>
            <w:tcW w:w="544" w:type="dxa"/>
            <w:gridSpan w:val="2"/>
            <w:tcBorders>
              <w:bottom w:val="single" w:sz="4" w:space="0" w:color="auto"/>
              <w:right w:val="single" w:sz="18" w:space="0" w:color="auto"/>
            </w:tcBorders>
            <w:shd w:val="clear" w:color="auto" w:fill="auto"/>
            <w:vAlign w:val="center"/>
          </w:tcPr>
          <w:p w:rsidR="00CC19FC" w:rsidRPr="00FC0B20" w:rsidRDefault="00CC19FC" w:rsidP="004B3534">
            <w:pPr>
              <w:pStyle w:val="TableText"/>
              <w:widowControl w:val="0"/>
              <w:rPr>
                <w:rFonts w:ascii="Tahoma" w:eastAsia="SimSun" w:hAnsi="Tahoma" w:cs="Tahoma"/>
                <w:sz w:val="13"/>
              </w:rPr>
            </w:pPr>
          </w:p>
        </w:tc>
        <w:tc>
          <w:tcPr>
            <w:tcW w:w="360" w:type="dxa"/>
            <w:tcBorders>
              <w:left w:val="single" w:sz="18" w:space="0" w:color="auto"/>
              <w:bottom w:val="single" w:sz="4" w:space="0" w:color="auto"/>
            </w:tcBorders>
            <w:shd w:val="clear" w:color="auto" w:fill="auto"/>
            <w:vAlign w:val="center"/>
          </w:tcPr>
          <w:p w:rsidR="00CC19FC" w:rsidRPr="00FC0B20" w:rsidRDefault="00CC19FC" w:rsidP="004B3534">
            <w:pPr>
              <w:pStyle w:val="TableText"/>
              <w:widowControl w:val="0"/>
              <w:rPr>
                <w:rFonts w:ascii="Tahoma" w:eastAsia="SimSun" w:hAnsi="Tahoma" w:cs="Tahoma"/>
                <w:sz w:val="13"/>
              </w:rPr>
            </w:pPr>
          </w:p>
        </w:tc>
        <w:tc>
          <w:tcPr>
            <w:tcW w:w="383" w:type="dxa"/>
            <w:tcBorders>
              <w:bottom w:val="single" w:sz="4" w:space="0" w:color="auto"/>
              <w:right w:val="single" w:sz="18" w:space="0" w:color="auto"/>
            </w:tcBorders>
            <w:shd w:val="clear" w:color="auto" w:fill="auto"/>
            <w:vAlign w:val="center"/>
          </w:tcPr>
          <w:p w:rsidR="00CC19FC" w:rsidRPr="00FC0B20" w:rsidRDefault="00CC19FC" w:rsidP="004B3534">
            <w:pPr>
              <w:pStyle w:val="TableText"/>
              <w:widowControl w:val="0"/>
              <w:rPr>
                <w:rFonts w:ascii="Tahoma" w:eastAsia="SimSun" w:hAnsi="Tahoma" w:cs="Tahoma"/>
                <w:sz w:val="13"/>
              </w:rPr>
            </w:pPr>
            <w:r w:rsidRPr="00FC0B20">
              <w:rPr>
                <w:rFonts w:ascii="Tahoma" w:eastAsia="SimSun" w:hAnsi="Tahoma" w:cs="Tahoma"/>
                <w:sz w:val="13"/>
              </w:rPr>
              <w:t>EOLS</w:t>
            </w:r>
          </w:p>
        </w:tc>
        <w:tc>
          <w:tcPr>
            <w:tcW w:w="429" w:type="dxa"/>
            <w:tcBorders>
              <w:left w:val="single" w:sz="18" w:space="0" w:color="auto"/>
              <w:bottom w:val="single" w:sz="4" w:space="0" w:color="auto"/>
              <w:right w:val="single" w:sz="18" w:space="0" w:color="auto"/>
            </w:tcBorders>
            <w:shd w:val="clear" w:color="auto" w:fill="auto"/>
            <w:vAlign w:val="center"/>
          </w:tcPr>
          <w:p w:rsidR="00CC19FC" w:rsidRPr="00FC0B20" w:rsidRDefault="00CC19FC" w:rsidP="004B3534">
            <w:pPr>
              <w:pStyle w:val="TableText"/>
              <w:widowControl w:val="0"/>
              <w:rPr>
                <w:rFonts w:ascii="Tahoma" w:eastAsia="SimSun" w:hAnsi="Tahoma" w:cs="Tahoma"/>
                <w:sz w:val="13"/>
              </w:rPr>
            </w:pPr>
          </w:p>
        </w:tc>
        <w:tc>
          <w:tcPr>
            <w:tcW w:w="628" w:type="dxa"/>
            <w:tcBorders>
              <w:bottom w:val="single" w:sz="4" w:space="0" w:color="auto"/>
            </w:tcBorders>
            <w:shd w:val="clear" w:color="auto" w:fill="auto"/>
            <w:vAlign w:val="center"/>
          </w:tcPr>
          <w:p w:rsidR="00CC19FC" w:rsidRPr="00FC0B20" w:rsidRDefault="00CC19FC" w:rsidP="00080B33">
            <w:pPr>
              <w:pStyle w:val="TableText"/>
              <w:widowControl w:val="0"/>
              <w:rPr>
                <w:rFonts w:ascii="Tahoma" w:eastAsia="SimSun" w:hAnsi="Tahoma" w:cs="Tahoma"/>
                <w:sz w:val="13"/>
              </w:rPr>
            </w:pPr>
          </w:p>
        </w:tc>
        <w:tc>
          <w:tcPr>
            <w:tcW w:w="504" w:type="dxa"/>
            <w:tcBorders>
              <w:bottom w:val="single" w:sz="4" w:space="0" w:color="auto"/>
            </w:tcBorders>
            <w:shd w:val="clear" w:color="auto" w:fill="auto"/>
            <w:vAlign w:val="center"/>
          </w:tcPr>
          <w:p w:rsidR="00CC19FC" w:rsidRPr="00FC0B20" w:rsidRDefault="00CC19FC" w:rsidP="004B3534">
            <w:pPr>
              <w:pStyle w:val="TableText"/>
              <w:widowControl w:val="0"/>
              <w:rPr>
                <w:rFonts w:ascii="Tahoma" w:eastAsia="SimSun" w:hAnsi="Tahoma" w:cs="Tahoma"/>
                <w:sz w:val="13"/>
              </w:rPr>
            </w:pPr>
          </w:p>
        </w:tc>
      </w:tr>
      <w:tr w:rsidR="001C61C9" w:rsidRPr="00FC0B20" w:rsidTr="000369A7">
        <w:trPr>
          <w:cantSplit/>
          <w:trHeight w:val="287"/>
        </w:trPr>
        <w:tc>
          <w:tcPr>
            <w:tcW w:w="2570" w:type="dxa"/>
            <w:tcBorders>
              <w:bottom w:val="single" w:sz="4" w:space="0" w:color="auto"/>
            </w:tcBorders>
            <w:shd w:val="clear" w:color="auto" w:fill="FABF8F"/>
            <w:vAlign w:val="center"/>
          </w:tcPr>
          <w:p w:rsidR="00CC19FC" w:rsidRPr="00FC0B20" w:rsidRDefault="00CC19FC" w:rsidP="00426485">
            <w:pPr>
              <w:pStyle w:val="Heading2"/>
              <w:spacing w:beforeLines="20" w:before="48" w:afterLines="20" w:after="48"/>
              <w:ind w:left="0"/>
              <w:rPr>
                <w:rFonts w:ascii="Tahoma" w:eastAsia="SimSun" w:hAnsi="Tahoma" w:cs="Tahoma"/>
                <w:b w:val="0"/>
                <w:sz w:val="14"/>
              </w:rPr>
            </w:pPr>
            <w:bookmarkStart w:id="59" w:name="_Toc360180949"/>
            <w:r w:rsidRPr="00FC0B20">
              <w:rPr>
                <w:rFonts w:ascii="Tahoma" w:eastAsia="SimSun" w:hAnsi="Tahoma" w:cs="Tahoma"/>
                <w:b w:val="0"/>
                <w:sz w:val="14"/>
              </w:rPr>
              <w:t xml:space="preserve">Office </w:t>
            </w:r>
            <w:r w:rsidRPr="00FC0B20">
              <w:rPr>
                <w:rFonts w:ascii="Tahoma" w:eastAsia="SimSun" w:hAnsi="Tahoma" w:cs="Tahoma"/>
                <w:b w:val="0"/>
                <w:sz w:val="14"/>
              </w:rPr>
              <w:t>家庭和学生版</w:t>
            </w:r>
            <w:r w:rsidRPr="00FC0B20">
              <w:rPr>
                <w:rFonts w:ascii="Tahoma" w:eastAsia="SimSun" w:hAnsi="Tahoma" w:cs="Tahoma"/>
                <w:b w:val="0"/>
                <w:sz w:val="14"/>
              </w:rPr>
              <w:t xml:space="preserve"> RT 2013 </w:t>
            </w:r>
            <w:r w:rsidR="001C07D4">
              <w:rPr>
                <w:rFonts w:ascii="Tahoma" w:eastAsia="SimSun" w:hAnsi="Tahoma" w:cs="Tahoma"/>
                <w:b w:val="0"/>
                <w:sz w:val="14"/>
              </w:rPr>
              <w:br/>
            </w:r>
            <w:r w:rsidRPr="00FC0B20">
              <w:rPr>
                <w:rFonts w:ascii="Tahoma" w:eastAsia="SimSun" w:hAnsi="Tahoma" w:cs="Tahoma"/>
                <w:b w:val="0"/>
                <w:sz w:val="14"/>
              </w:rPr>
              <w:t>商业使用权利</w:t>
            </w:r>
            <w:bookmarkEnd w:id="59"/>
          </w:p>
        </w:tc>
        <w:tc>
          <w:tcPr>
            <w:tcW w:w="497" w:type="dxa"/>
            <w:tcBorders>
              <w:bottom w:val="single" w:sz="4" w:space="0" w:color="auto"/>
            </w:tcBorders>
            <w:shd w:val="clear" w:color="auto" w:fill="FABF8F"/>
            <w:vAlign w:val="center"/>
          </w:tcPr>
          <w:p w:rsidR="00CC19FC" w:rsidRPr="000E5C89" w:rsidRDefault="00CC19FC" w:rsidP="00152361">
            <w:pPr>
              <w:pStyle w:val="TableText"/>
              <w:widowControl w:val="0"/>
              <w:rPr>
                <w:rFonts w:eastAsia="SimSun" w:cs="Tahoma"/>
                <w:b/>
                <w:color w:val="0000FF"/>
                <w:sz w:val="13"/>
                <w:szCs w:val="13"/>
                <w:u w:val="single"/>
              </w:rPr>
            </w:pPr>
          </w:p>
        </w:tc>
        <w:tc>
          <w:tcPr>
            <w:tcW w:w="429" w:type="dxa"/>
            <w:tcBorders>
              <w:bottom w:val="single" w:sz="4" w:space="0" w:color="auto"/>
            </w:tcBorders>
            <w:shd w:val="clear" w:color="auto" w:fill="FABF8F"/>
            <w:vAlign w:val="center"/>
          </w:tcPr>
          <w:p w:rsidR="00CC19FC" w:rsidRPr="00FC0B20" w:rsidRDefault="00CC19FC" w:rsidP="004000C7">
            <w:pPr>
              <w:pStyle w:val="TableText"/>
              <w:widowControl w:val="0"/>
              <w:rPr>
                <w:rFonts w:ascii="Tahoma" w:eastAsia="SimSun" w:hAnsi="Tahoma" w:cs="Tahoma"/>
                <w:sz w:val="13"/>
              </w:rPr>
            </w:pPr>
            <w:r w:rsidRPr="00FC0B20">
              <w:rPr>
                <w:rFonts w:ascii="Tahoma" w:eastAsia="SimSun" w:hAnsi="Tahoma" w:cs="Tahoma"/>
                <w:sz w:val="13"/>
              </w:rPr>
              <w:t>12/12</w:t>
            </w:r>
          </w:p>
        </w:tc>
        <w:tc>
          <w:tcPr>
            <w:tcW w:w="429" w:type="dxa"/>
            <w:tcBorders>
              <w:bottom w:val="single" w:sz="4" w:space="0" w:color="auto"/>
              <w:right w:val="single" w:sz="18" w:space="0" w:color="auto"/>
            </w:tcBorders>
            <w:shd w:val="clear" w:color="auto" w:fill="FABF8F"/>
            <w:vAlign w:val="center"/>
          </w:tcPr>
          <w:p w:rsidR="00CC19FC" w:rsidRPr="00FC0B20" w:rsidRDefault="00CC19FC" w:rsidP="004B3534">
            <w:pPr>
              <w:pStyle w:val="TableText"/>
              <w:widowControl w:val="0"/>
              <w:rPr>
                <w:rFonts w:ascii="Tahoma" w:eastAsia="SimSun" w:hAnsi="Tahoma" w:cs="Tahoma"/>
                <w:sz w:val="13"/>
              </w:rPr>
            </w:pPr>
          </w:p>
        </w:tc>
        <w:tc>
          <w:tcPr>
            <w:tcW w:w="429" w:type="dxa"/>
            <w:tcBorders>
              <w:left w:val="single" w:sz="18" w:space="0" w:color="auto"/>
              <w:bottom w:val="single" w:sz="4" w:space="0" w:color="auto"/>
            </w:tcBorders>
            <w:shd w:val="clear" w:color="auto" w:fill="FABF8F"/>
            <w:vAlign w:val="center"/>
          </w:tcPr>
          <w:p w:rsidR="00CC19FC" w:rsidRPr="00FC0B20" w:rsidRDefault="00CC19FC" w:rsidP="004B3534">
            <w:pPr>
              <w:pStyle w:val="TableText"/>
              <w:widowControl w:val="0"/>
              <w:rPr>
                <w:rFonts w:ascii="Tahoma" w:eastAsia="SimSun" w:hAnsi="Tahoma" w:cs="Tahoma"/>
                <w:sz w:val="13"/>
              </w:rPr>
            </w:pPr>
            <w:r w:rsidRPr="00FC0B20">
              <w:rPr>
                <w:rFonts w:ascii="Tahoma" w:eastAsia="SimSun" w:hAnsi="Tahoma" w:cs="Tahoma"/>
                <w:sz w:val="13"/>
              </w:rPr>
              <w:t>1</w:t>
            </w:r>
          </w:p>
        </w:tc>
        <w:tc>
          <w:tcPr>
            <w:tcW w:w="429" w:type="dxa"/>
            <w:tcBorders>
              <w:bottom w:val="single" w:sz="4" w:space="0" w:color="auto"/>
            </w:tcBorders>
            <w:shd w:val="clear" w:color="auto" w:fill="FABF8F"/>
            <w:vAlign w:val="center"/>
          </w:tcPr>
          <w:p w:rsidR="00CC19FC" w:rsidRPr="00FC0B20" w:rsidRDefault="00CC19FC" w:rsidP="004B3534">
            <w:pPr>
              <w:pStyle w:val="TableText"/>
              <w:widowControl w:val="0"/>
              <w:rPr>
                <w:rFonts w:ascii="Tahoma" w:eastAsia="SimSun" w:hAnsi="Tahoma" w:cs="Tahoma"/>
                <w:sz w:val="13"/>
              </w:rPr>
            </w:pPr>
            <w:r w:rsidRPr="00FC0B20">
              <w:rPr>
                <w:rFonts w:ascii="Tahoma" w:eastAsia="SimSun" w:hAnsi="Tahoma" w:cs="Tahoma"/>
                <w:sz w:val="13"/>
              </w:rPr>
              <w:t>3</w:t>
            </w:r>
          </w:p>
        </w:tc>
        <w:tc>
          <w:tcPr>
            <w:tcW w:w="429" w:type="dxa"/>
            <w:tcBorders>
              <w:bottom w:val="single" w:sz="4" w:space="0" w:color="auto"/>
            </w:tcBorders>
            <w:shd w:val="clear" w:color="auto" w:fill="FABF8F"/>
            <w:vAlign w:val="center"/>
          </w:tcPr>
          <w:p w:rsidR="00CC19FC" w:rsidRPr="00FC0B20" w:rsidRDefault="00CC19FC" w:rsidP="004B3534">
            <w:pPr>
              <w:pStyle w:val="TableText"/>
              <w:widowControl w:val="0"/>
              <w:rPr>
                <w:rFonts w:ascii="Tahoma" w:eastAsia="SimSun" w:hAnsi="Tahoma" w:cs="Tahoma"/>
                <w:sz w:val="13"/>
              </w:rPr>
            </w:pPr>
            <w:r w:rsidRPr="00FC0B20">
              <w:rPr>
                <w:rFonts w:ascii="Tahoma" w:eastAsia="SimSun" w:hAnsi="Tahoma" w:cs="Tahoma"/>
                <w:sz w:val="13"/>
              </w:rPr>
              <w:t>2</w:t>
            </w:r>
          </w:p>
        </w:tc>
        <w:tc>
          <w:tcPr>
            <w:tcW w:w="508" w:type="dxa"/>
            <w:tcBorders>
              <w:bottom w:val="single" w:sz="4" w:space="0" w:color="auto"/>
            </w:tcBorders>
            <w:shd w:val="clear" w:color="auto" w:fill="FABF8F"/>
            <w:vAlign w:val="center"/>
          </w:tcPr>
          <w:p w:rsidR="00CC19FC" w:rsidRPr="00FC0B20" w:rsidRDefault="00CC19FC" w:rsidP="004B3534">
            <w:pPr>
              <w:pStyle w:val="TableText"/>
              <w:widowControl w:val="0"/>
              <w:rPr>
                <w:rFonts w:ascii="Tahoma" w:eastAsia="SimSun" w:hAnsi="Tahoma" w:cs="Tahoma"/>
                <w:sz w:val="13"/>
              </w:rPr>
            </w:pPr>
            <w:r w:rsidRPr="00FC0B20">
              <w:rPr>
                <w:rFonts w:ascii="Tahoma" w:eastAsia="SimSun" w:hAnsi="Tahoma" w:cs="Tahoma"/>
                <w:sz w:val="13"/>
              </w:rPr>
              <w:t>2</w:t>
            </w:r>
          </w:p>
        </w:tc>
        <w:tc>
          <w:tcPr>
            <w:tcW w:w="350" w:type="dxa"/>
            <w:tcBorders>
              <w:bottom w:val="single" w:sz="4" w:space="0" w:color="auto"/>
            </w:tcBorders>
            <w:shd w:val="clear" w:color="auto" w:fill="FABF8F"/>
            <w:vAlign w:val="center"/>
          </w:tcPr>
          <w:p w:rsidR="00CC19FC" w:rsidRPr="00FC0B20" w:rsidRDefault="00CC19FC" w:rsidP="004B3534">
            <w:pPr>
              <w:pStyle w:val="TableText"/>
              <w:widowControl w:val="0"/>
              <w:rPr>
                <w:rFonts w:ascii="Tahoma" w:eastAsia="SimSun" w:hAnsi="Tahoma" w:cs="Tahoma"/>
                <w:sz w:val="13"/>
              </w:rPr>
            </w:pPr>
            <w:r w:rsidRPr="00FC0B20">
              <w:rPr>
                <w:rFonts w:ascii="Tahoma" w:eastAsia="SimSun" w:hAnsi="Tahoma" w:cs="Tahoma"/>
                <w:sz w:val="13"/>
              </w:rPr>
              <w:t>2</w:t>
            </w:r>
          </w:p>
        </w:tc>
        <w:tc>
          <w:tcPr>
            <w:tcW w:w="429" w:type="dxa"/>
            <w:tcBorders>
              <w:bottom w:val="single" w:sz="4" w:space="0" w:color="auto"/>
            </w:tcBorders>
            <w:shd w:val="clear" w:color="auto" w:fill="FABF8F"/>
            <w:vAlign w:val="center"/>
          </w:tcPr>
          <w:p w:rsidR="00CC19FC" w:rsidRPr="00FC0B20" w:rsidRDefault="00CC19FC" w:rsidP="004B3534">
            <w:pPr>
              <w:pStyle w:val="TableText"/>
              <w:widowControl w:val="0"/>
              <w:rPr>
                <w:rFonts w:ascii="Tahoma" w:eastAsia="SimSun" w:hAnsi="Tahoma" w:cs="Tahoma"/>
                <w:sz w:val="13"/>
              </w:rPr>
            </w:pPr>
            <w:r w:rsidRPr="00FC0B20">
              <w:rPr>
                <w:rFonts w:ascii="Tahoma" w:eastAsia="SimSun" w:hAnsi="Tahoma" w:cs="Tahoma"/>
                <w:sz w:val="13"/>
              </w:rPr>
              <w:t>1</w:t>
            </w:r>
          </w:p>
        </w:tc>
        <w:tc>
          <w:tcPr>
            <w:tcW w:w="429" w:type="dxa"/>
            <w:tcBorders>
              <w:bottom w:val="single" w:sz="4" w:space="0" w:color="auto"/>
              <w:right w:val="single" w:sz="18" w:space="0" w:color="auto"/>
            </w:tcBorders>
            <w:shd w:val="clear" w:color="auto" w:fill="FABF8F"/>
            <w:vAlign w:val="center"/>
          </w:tcPr>
          <w:p w:rsidR="00CC19FC" w:rsidRPr="00FC0B20" w:rsidRDefault="00CC19FC" w:rsidP="004B3534">
            <w:pPr>
              <w:pStyle w:val="TableText"/>
              <w:widowControl w:val="0"/>
              <w:rPr>
                <w:rFonts w:ascii="Tahoma" w:eastAsia="SimSun" w:hAnsi="Tahoma" w:cs="Tahoma"/>
                <w:sz w:val="13"/>
              </w:rPr>
            </w:pPr>
            <w:r w:rsidRPr="00FC0B20">
              <w:rPr>
                <w:rFonts w:ascii="Tahoma" w:eastAsia="SimSun" w:hAnsi="Tahoma" w:cs="Tahoma"/>
                <w:sz w:val="13"/>
              </w:rPr>
              <w:t>1</w:t>
            </w:r>
          </w:p>
        </w:tc>
        <w:tc>
          <w:tcPr>
            <w:tcW w:w="429" w:type="dxa"/>
            <w:tcBorders>
              <w:left w:val="single" w:sz="18" w:space="0" w:color="auto"/>
              <w:bottom w:val="single" w:sz="4" w:space="0" w:color="auto"/>
            </w:tcBorders>
            <w:shd w:val="clear" w:color="auto" w:fill="FABF8F"/>
            <w:vAlign w:val="center"/>
          </w:tcPr>
          <w:p w:rsidR="00CC19FC" w:rsidRPr="00FC0B20" w:rsidRDefault="00CC19FC" w:rsidP="004B3534">
            <w:pPr>
              <w:pStyle w:val="TableText"/>
              <w:widowControl w:val="0"/>
              <w:rPr>
                <w:rFonts w:ascii="Tahoma" w:eastAsia="SimSun" w:hAnsi="Tahoma" w:cs="Tahoma"/>
                <w:sz w:val="13"/>
              </w:rPr>
            </w:pPr>
            <w:r w:rsidRPr="00FC0B20">
              <w:rPr>
                <w:rFonts w:ascii="Tahoma" w:eastAsia="SimSun" w:hAnsi="Tahoma" w:cs="Tahoma"/>
                <w:sz w:val="13"/>
              </w:rPr>
              <w:t>1</w:t>
            </w:r>
          </w:p>
        </w:tc>
        <w:tc>
          <w:tcPr>
            <w:tcW w:w="429" w:type="dxa"/>
            <w:tcBorders>
              <w:bottom w:val="single" w:sz="4" w:space="0" w:color="auto"/>
            </w:tcBorders>
            <w:shd w:val="clear" w:color="auto" w:fill="FABF8F"/>
            <w:vAlign w:val="center"/>
          </w:tcPr>
          <w:p w:rsidR="00CC19FC" w:rsidRPr="00FC0B20" w:rsidRDefault="00CC19FC" w:rsidP="004B3534">
            <w:pPr>
              <w:pStyle w:val="TableText"/>
              <w:widowControl w:val="0"/>
              <w:rPr>
                <w:rFonts w:ascii="Tahoma" w:eastAsia="SimSun" w:hAnsi="Tahoma" w:cs="Tahoma"/>
                <w:sz w:val="13"/>
              </w:rPr>
            </w:pPr>
            <w:r w:rsidRPr="00FC0B20">
              <w:rPr>
                <w:rFonts w:ascii="Tahoma" w:eastAsia="SimSun" w:hAnsi="Tahoma" w:cs="Tahoma"/>
                <w:sz w:val="13"/>
              </w:rPr>
              <w:t>2</w:t>
            </w:r>
          </w:p>
        </w:tc>
        <w:tc>
          <w:tcPr>
            <w:tcW w:w="544" w:type="dxa"/>
            <w:gridSpan w:val="2"/>
            <w:tcBorders>
              <w:bottom w:val="single" w:sz="4" w:space="0" w:color="auto"/>
              <w:right w:val="single" w:sz="18" w:space="0" w:color="auto"/>
            </w:tcBorders>
            <w:shd w:val="clear" w:color="auto" w:fill="FABF8F"/>
            <w:vAlign w:val="center"/>
          </w:tcPr>
          <w:p w:rsidR="00CC19FC" w:rsidRPr="00FC0B20" w:rsidRDefault="00CC19FC" w:rsidP="004B3534">
            <w:pPr>
              <w:pStyle w:val="TableText"/>
              <w:widowControl w:val="0"/>
              <w:rPr>
                <w:rFonts w:ascii="Tahoma" w:eastAsia="SimSun" w:hAnsi="Tahoma" w:cs="Tahoma"/>
                <w:sz w:val="13"/>
              </w:rPr>
            </w:pPr>
            <w:r w:rsidRPr="00FC0B20">
              <w:rPr>
                <w:rFonts w:ascii="Tahoma" w:eastAsia="SimSun" w:hAnsi="Tahoma" w:cs="Tahoma"/>
                <w:sz w:val="13"/>
              </w:rPr>
              <w:t>1</w:t>
            </w:r>
          </w:p>
        </w:tc>
        <w:tc>
          <w:tcPr>
            <w:tcW w:w="360" w:type="dxa"/>
            <w:tcBorders>
              <w:left w:val="single" w:sz="18" w:space="0" w:color="auto"/>
              <w:bottom w:val="single" w:sz="4" w:space="0" w:color="auto"/>
            </w:tcBorders>
            <w:shd w:val="clear" w:color="auto" w:fill="FABF8F"/>
            <w:vAlign w:val="center"/>
          </w:tcPr>
          <w:p w:rsidR="00CC19FC" w:rsidRPr="00FC0B20" w:rsidRDefault="00CC19FC" w:rsidP="004B3534">
            <w:pPr>
              <w:pStyle w:val="TableText"/>
              <w:widowControl w:val="0"/>
              <w:rPr>
                <w:rFonts w:ascii="Tahoma" w:eastAsia="SimSun" w:hAnsi="Tahoma" w:cs="Tahoma"/>
                <w:sz w:val="13"/>
              </w:rPr>
            </w:pPr>
          </w:p>
        </w:tc>
        <w:tc>
          <w:tcPr>
            <w:tcW w:w="383" w:type="dxa"/>
            <w:tcBorders>
              <w:bottom w:val="single" w:sz="4" w:space="0" w:color="auto"/>
              <w:right w:val="single" w:sz="18" w:space="0" w:color="auto"/>
            </w:tcBorders>
            <w:shd w:val="clear" w:color="auto" w:fill="FABF8F"/>
            <w:vAlign w:val="center"/>
          </w:tcPr>
          <w:p w:rsidR="00CC19FC" w:rsidRPr="00FC0B20" w:rsidRDefault="00CC19FC" w:rsidP="004B3534">
            <w:pPr>
              <w:pStyle w:val="TableText"/>
              <w:widowControl w:val="0"/>
              <w:rPr>
                <w:rFonts w:ascii="Tahoma" w:eastAsia="SimSun"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rsidR="00CC19FC" w:rsidRPr="00FC0B20" w:rsidRDefault="00CC19FC" w:rsidP="004B3534">
            <w:pPr>
              <w:pStyle w:val="TableText"/>
              <w:widowControl w:val="0"/>
              <w:rPr>
                <w:rFonts w:ascii="Tahoma" w:eastAsia="SimSun" w:hAnsi="Tahoma" w:cs="Tahoma"/>
                <w:sz w:val="13"/>
              </w:rPr>
            </w:pPr>
          </w:p>
        </w:tc>
        <w:tc>
          <w:tcPr>
            <w:tcW w:w="628" w:type="dxa"/>
            <w:tcBorders>
              <w:bottom w:val="single" w:sz="4" w:space="0" w:color="auto"/>
            </w:tcBorders>
            <w:shd w:val="clear" w:color="auto" w:fill="FABF8F"/>
            <w:vAlign w:val="center"/>
          </w:tcPr>
          <w:p w:rsidR="00CC19FC" w:rsidRPr="00FC0B20" w:rsidRDefault="00CC19FC" w:rsidP="00080B33">
            <w:pPr>
              <w:pStyle w:val="TableText"/>
              <w:widowControl w:val="0"/>
              <w:rPr>
                <w:rFonts w:ascii="Tahoma" w:eastAsia="SimSun" w:hAnsi="Tahoma" w:cs="Tahoma"/>
                <w:sz w:val="13"/>
              </w:rPr>
            </w:pPr>
          </w:p>
        </w:tc>
        <w:tc>
          <w:tcPr>
            <w:tcW w:w="504" w:type="dxa"/>
            <w:tcBorders>
              <w:bottom w:val="single" w:sz="4" w:space="0" w:color="auto"/>
            </w:tcBorders>
            <w:shd w:val="clear" w:color="auto" w:fill="FABF8F"/>
            <w:vAlign w:val="center"/>
          </w:tcPr>
          <w:p w:rsidR="00CC19FC" w:rsidRPr="00FC0B20" w:rsidRDefault="00CC19FC" w:rsidP="004B3534">
            <w:pPr>
              <w:pStyle w:val="TableText"/>
              <w:widowControl w:val="0"/>
              <w:rPr>
                <w:rFonts w:ascii="Tahoma" w:eastAsia="SimSun" w:hAnsi="Tahoma" w:cs="Tahoma"/>
                <w:sz w:val="13"/>
              </w:rPr>
            </w:pPr>
          </w:p>
        </w:tc>
      </w:tr>
      <w:tr w:rsidR="003D5C46" w:rsidRPr="00FC0B20" w:rsidTr="000369A7">
        <w:trPr>
          <w:cantSplit/>
          <w:trHeight w:val="287"/>
        </w:trPr>
        <w:tc>
          <w:tcPr>
            <w:tcW w:w="2570" w:type="dxa"/>
            <w:tcBorders>
              <w:bottom w:val="single" w:sz="4" w:space="0" w:color="auto"/>
            </w:tcBorders>
            <w:shd w:val="clear" w:color="auto" w:fill="auto"/>
            <w:vAlign w:val="center"/>
          </w:tcPr>
          <w:p w:rsidR="00CC19FC" w:rsidRPr="00FC0B20" w:rsidRDefault="00CC19FC" w:rsidP="00426485">
            <w:pPr>
              <w:pStyle w:val="Heading2"/>
              <w:spacing w:beforeLines="20" w:before="48" w:afterLines="20" w:after="48"/>
              <w:ind w:left="0"/>
              <w:rPr>
                <w:rFonts w:ascii="Tahoma" w:eastAsia="SimSun" w:hAnsi="Tahoma" w:cs="Tahoma"/>
                <w:b w:val="0"/>
                <w:sz w:val="14"/>
              </w:rPr>
            </w:pPr>
            <w:bookmarkStart w:id="60" w:name="_Toc336337865"/>
            <w:bookmarkStart w:id="61" w:name="_Toc360180950"/>
            <w:r w:rsidRPr="00FC0B20">
              <w:rPr>
                <w:rFonts w:ascii="Tahoma" w:eastAsia="SimSun" w:hAnsi="Tahoma" w:cs="Tahoma"/>
                <w:b w:val="0"/>
                <w:sz w:val="14"/>
              </w:rPr>
              <w:t>Office for Mac Standard 2011</w:t>
            </w:r>
            <w:bookmarkEnd w:id="60"/>
            <w:bookmarkEnd w:id="61"/>
            <w:r w:rsidRPr="00FC0B20">
              <w:rPr>
                <w:rFonts w:ascii="Tahoma" w:eastAsia="SimSun" w:hAnsi="Tahoma" w:cs="Tahoma"/>
                <w:b w:val="0"/>
                <w:sz w:val="14"/>
              </w:rPr>
              <w:t xml:space="preserve"> </w:t>
            </w:r>
          </w:p>
        </w:tc>
        <w:tc>
          <w:tcPr>
            <w:tcW w:w="497" w:type="dxa"/>
            <w:tcBorders>
              <w:bottom w:val="single" w:sz="4" w:space="0" w:color="auto"/>
            </w:tcBorders>
            <w:shd w:val="clear" w:color="auto" w:fill="auto"/>
            <w:vAlign w:val="center"/>
          </w:tcPr>
          <w:p w:rsidR="00CC19FC" w:rsidRPr="000E5C89" w:rsidRDefault="00363DB0" w:rsidP="00B0065F">
            <w:pPr>
              <w:pStyle w:val="TableText"/>
              <w:widowControl w:val="0"/>
              <w:rPr>
                <w:rStyle w:val="EndnoteReference"/>
                <w:rFonts w:eastAsia="SimSun" w:cs="Tahoma"/>
                <w:b w:val="0"/>
                <w:color w:val="0000FF"/>
                <w:sz w:val="13"/>
                <w:szCs w:val="13"/>
                <w:u w:val="single"/>
              </w:rPr>
            </w:pPr>
            <w:hyperlink w:anchor="_8_Office_for" w:history="1">
              <w:r w:rsidR="003D5C46" w:rsidRPr="000E5C89">
                <w:rPr>
                  <w:rStyle w:val="Hyperlink"/>
                  <w:rFonts w:eastAsia="SimSun" w:cs="Tahoma"/>
                  <w:b/>
                  <w:sz w:val="13"/>
                  <w:szCs w:val="13"/>
                </w:rPr>
                <w:t>8</w:t>
              </w:r>
            </w:hyperlink>
            <w:hyperlink w:anchor="_76_Office_for" w:history="1"/>
          </w:p>
        </w:tc>
        <w:tc>
          <w:tcPr>
            <w:tcW w:w="429" w:type="dxa"/>
            <w:tcBorders>
              <w:bottom w:val="single" w:sz="4" w:space="0" w:color="auto"/>
            </w:tcBorders>
            <w:shd w:val="clear" w:color="auto" w:fill="auto"/>
            <w:vAlign w:val="center"/>
          </w:tcPr>
          <w:p w:rsidR="00CC19FC" w:rsidRPr="00FC0B20" w:rsidRDefault="00CC19FC" w:rsidP="004000C7">
            <w:pPr>
              <w:pStyle w:val="TableText"/>
              <w:widowControl w:val="0"/>
              <w:rPr>
                <w:rFonts w:ascii="Tahoma" w:eastAsia="SimSun" w:hAnsi="Tahoma" w:cs="Tahoma"/>
                <w:sz w:val="13"/>
              </w:rPr>
            </w:pPr>
            <w:r w:rsidRPr="00FC0B20">
              <w:rPr>
                <w:rFonts w:ascii="Tahoma" w:eastAsia="SimSun" w:hAnsi="Tahoma" w:cs="Tahoma"/>
                <w:sz w:val="13"/>
              </w:rPr>
              <w:t>09/10</w:t>
            </w:r>
          </w:p>
        </w:tc>
        <w:tc>
          <w:tcPr>
            <w:tcW w:w="429" w:type="dxa"/>
            <w:tcBorders>
              <w:bottom w:val="single" w:sz="4" w:space="0" w:color="auto"/>
              <w:right w:val="single" w:sz="18" w:space="0" w:color="auto"/>
            </w:tcBorders>
            <w:shd w:val="clear" w:color="auto" w:fill="auto"/>
            <w:vAlign w:val="center"/>
          </w:tcPr>
          <w:p w:rsidR="00CC19FC" w:rsidRPr="00FC0B20" w:rsidRDefault="00CC19FC" w:rsidP="004B3534">
            <w:pPr>
              <w:pStyle w:val="TableText"/>
              <w:widowControl w:val="0"/>
              <w:rPr>
                <w:rFonts w:ascii="Tahoma" w:eastAsia="SimSun" w:hAnsi="Tahoma" w:cs="Tahoma"/>
                <w:sz w:val="13"/>
              </w:rPr>
            </w:pPr>
            <w:r w:rsidRPr="00FC0B20">
              <w:rPr>
                <w:rFonts w:ascii="Tahoma" w:eastAsia="SimSun" w:hAnsi="Tahoma" w:cs="Tahoma"/>
                <w:sz w:val="13"/>
              </w:rPr>
              <w:t>DT</w:t>
            </w:r>
          </w:p>
        </w:tc>
        <w:tc>
          <w:tcPr>
            <w:tcW w:w="429" w:type="dxa"/>
            <w:tcBorders>
              <w:left w:val="single" w:sz="18" w:space="0" w:color="auto"/>
              <w:bottom w:val="single" w:sz="4" w:space="0" w:color="auto"/>
            </w:tcBorders>
            <w:shd w:val="clear" w:color="auto" w:fill="auto"/>
            <w:vAlign w:val="center"/>
          </w:tcPr>
          <w:p w:rsidR="00CC19FC" w:rsidRPr="00FC0B20" w:rsidRDefault="00CC19FC" w:rsidP="004B3534">
            <w:pPr>
              <w:pStyle w:val="TableText"/>
              <w:widowControl w:val="0"/>
              <w:rPr>
                <w:rFonts w:ascii="Tahoma" w:eastAsia="SimSun" w:hAnsi="Tahoma" w:cs="Tahoma"/>
                <w:sz w:val="13"/>
              </w:rPr>
            </w:pPr>
            <w:r w:rsidRPr="00FC0B20">
              <w:rPr>
                <w:rFonts w:ascii="Tahoma" w:eastAsia="SimSun" w:hAnsi="Tahoma" w:cs="Tahoma"/>
                <w:sz w:val="13"/>
              </w:rPr>
              <w:t>2</w:t>
            </w:r>
          </w:p>
        </w:tc>
        <w:tc>
          <w:tcPr>
            <w:tcW w:w="429" w:type="dxa"/>
            <w:tcBorders>
              <w:bottom w:val="single" w:sz="4" w:space="0" w:color="auto"/>
            </w:tcBorders>
            <w:shd w:val="clear" w:color="auto" w:fill="auto"/>
            <w:vAlign w:val="center"/>
          </w:tcPr>
          <w:p w:rsidR="00CC19FC" w:rsidRPr="00FC0B20" w:rsidRDefault="00CC19FC" w:rsidP="004B3534">
            <w:pPr>
              <w:pStyle w:val="TableText"/>
              <w:widowControl w:val="0"/>
              <w:rPr>
                <w:rFonts w:ascii="Tahoma" w:eastAsia="SimSun" w:hAnsi="Tahoma" w:cs="Tahoma"/>
                <w:sz w:val="13"/>
              </w:rPr>
            </w:pPr>
            <w:r w:rsidRPr="00FC0B20">
              <w:rPr>
                <w:rFonts w:ascii="Tahoma" w:eastAsia="SimSun" w:hAnsi="Tahoma" w:cs="Tahoma"/>
                <w:sz w:val="13"/>
              </w:rPr>
              <w:t>5</w:t>
            </w:r>
          </w:p>
        </w:tc>
        <w:tc>
          <w:tcPr>
            <w:tcW w:w="429" w:type="dxa"/>
            <w:tcBorders>
              <w:bottom w:val="single" w:sz="4" w:space="0" w:color="auto"/>
            </w:tcBorders>
            <w:shd w:val="clear" w:color="auto" w:fill="auto"/>
            <w:vAlign w:val="center"/>
          </w:tcPr>
          <w:p w:rsidR="00CC19FC" w:rsidRPr="00FC0B20" w:rsidRDefault="00CC19FC" w:rsidP="004B3534">
            <w:pPr>
              <w:pStyle w:val="TableText"/>
              <w:widowControl w:val="0"/>
              <w:rPr>
                <w:rFonts w:ascii="Tahoma" w:eastAsia="SimSun" w:hAnsi="Tahoma" w:cs="Tahoma"/>
                <w:sz w:val="13"/>
              </w:rPr>
            </w:pPr>
            <w:r w:rsidRPr="00FC0B20">
              <w:rPr>
                <w:rFonts w:ascii="Tahoma" w:eastAsia="SimSun" w:hAnsi="Tahoma" w:cs="Tahoma"/>
                <w:sz w:val="13"/>
              </w:rPr>
              <w:t>4</w:t>
            </w:r>
          </w:p>
        </w:tc>
        <w:tc>
          <w:tcPr>
            <w:tcW w:w="508" w:type="dxa"/>
            <w:tcBorders>
              <w:bottom w:val="single" w:sz="4" w:space="0" w:color="auto"/>
            </w:tcBorders>
            <w:shd w:val="clear" w:color="auto" w:fill="auto"/>
            <w:vAlign w:val="center"/>
          </w:tcPr>
          <w:p w:rsidR="00CC19FC" w:rsidRPr="00FC0B20" w:rsidRDefault="00CC19FC" w:rsidP="004B3534">
            <w:pPr>
              <w:pStyle w:val="TableText"/>
              <w:widowControl w:val="0"/>
              <w:rPr>
                <w:rFonts w:ascii="Tahoma" w:eastAsia="SimSun" w:hAnsi="Tahoma" w:cs="Tahoma"/>
                <w:sz w:val="13"/>
              </w:rPr>
            </w:pPr>
            <w:r w:rsidRPr="00FC0B20">
              <w:rPr>
                <w:rFonts w:ascii="Tahoma" w:eastAsia="SimSun" w:hAnsi="Tahoma" w:cs="Tahoma"/>
                <w:sz w:val="13"/>
              </w:rPr>
              <w:t>3</w:t>
            </w:r>
          </w:p>
        </w:tc>
        <w:tc>
          <w:tcPr>
            <w:tcW w:w="350" w:type="dxa"/>
            <w:tcBorders>
              <w:bottom w:val="single" w:sz="4" w:space="0" w:color="auto"/>
            </w:tcBorders>
            <w:shd w:val="clear" w:color="auto" w:fill="auto"/>
            <w:vAlign w:val="center"/>
          </w:tcPr>
          <w:p w:rsidR="00CC19FC" w:rsidRPr="00FC0B20" w:rsidRDefault="00CC19FC" w:rsidP="004B3534">
            <w:pPr>
              <w:pStyle w:val="TableText"/>
              <w:widowControl w:val="0"/>
              <w:rPr>
                <w:rFonts w:ascii="Tahoma" w:eastAsia="SimSun" w:hAnsi="Tahoma" w:cs="Tahoma"/>
                <w:sz w:val="13"/>
              </w:rPr>
            </w:pPr>
            <w:r w:rsidRPr="00FC0B20">
              <w:rPr>
                <w:rFonts w:ascii="Tahoma" w:eastAsia="SimSun" w:hAnsi="Tahoma" w:cs="Tahoma"/>
                <w:sz w:val="13"/>
              </w:rPr>
              <w:t>3</w:t>
            </w:r>
          </w:p>
        </w:tc>
        <w:tc>
          <w:tcPr>
            <w:tcW w:w="429" w:type="dxa"/>
            <w:tcBorders>
              <w:bottom w:val="single" w:sz="4" w:space="0" w:color="auto"/>
            </w:tcBorders>
            <w:shd w:val="clear" w:color="auto" w:fill="auto"/>
            <w:vAlign w:val="center"/>
          </w:tcPr>
          <w:p w:rsidR="00CC19FC" w:rsidRPr="00FC0B20" w:rsidRDefault="00CC19FC" w:rsidP="004B3534">
            <w:pPr>
              <w:pStyle w:val="TableText"/>
              <w:widowControl w:val="0"/>
              <w:rPr>
                <w:rFonts w:ascii="Tahoma" w:eastAsia="SimSun" w:hAnsi="Tahoma" w:cs="Tahoma"/>
                <w:sz w:val="13"/>
              </w:rPr>
            </w:pPr>
            <w:r w:rsidRPr="00FC0B20">
              <w:rPr>
                <w:rFonts w:ascii="Tahoma" w:eastAsia="SimSun" w:hAnsi="Tahoma" w:cs="Tahoma"/>
                <w:sz w:val="13"/>
              </w:rPr>
              <w:t>2</w:t>
            </w:r>
          </w:p>
        </w:tc>
        <w:tc>
          <w:tcPr>
            <w:tcW w:w="429" w:type="dxa"/>
            <w:tcBorders>
              <w:bottom w:val="single" w:sz="4" w:space="0" w:color="auto"/>
              <w:right w:val="single" w:sz="18" w:space="0" w:color="auto"/>
            </w:tcBorders>
            <w:shd w:val="clear" w:color="auto" w:fill="auto"/>
            <w:vAlign w:val="center"/>
          </w:tcPr>
          <w:p w:rsidR="00CC19FC" w:rsidRPr="00FC0B20" w:rsidRDefault="00CC19FC" w:rsidP="004B3534">
            <w:pPr>
              <w:pStyle w:val="TableText"/>
              <w:widowControl w:val="0"/>
              <w:rPr>
                <w:rFonts w:ascii="Tahoma" w:eastAsia="SimSun" w:hAnsi="Tahoma" w:cs="Tahoma"/>
                <w:sz w:val="13"/>
              </w:rPr>
            </w:pPr>
            <w:r w:rsidRPr="00FC0B20">
              <w:rPr>
                <w:rFonts w:ascii="Tahoma" w:eastAsia="SimSun" w:hAnsi="Tahoma" w:cs="Tahoma"/>
                <w:sz w:val="13"/>
              </w:rPr>
              <w:t>1</w:t>
            </w:r>
          </w:p>
        </w:tc>
        <w:tc>
          <w:tcPr>
            <w:tcW w:w="429" w:type="dxa"/>
            <w:tcBorders>
              <w:left w:val="single" w:sz="18" w:space="0" w:color="auto"/>
              <w:bottom w:val="single" w:sz="4" w:space="0" w:color="auto"/>
            </w:tcBorders>
            <w:shd w:val="clear" w:color="auto" w:fill="auto"/>
            <w:vAlign w:val="center"/>
          </w:tcPr>
          <w:p w:rsidR="00CC19FC" w:rsidRPr="00FC0B20" w:rsidRDefault="00CC19FC" w:rsidP="004B3534">
            <w:pPr>
              <w:pStyle w:val="TableText"/>
              <w:widowControl w:val="0"/>
              <w:rPr>
                <w:rFonts w:ascii="Tahoma" w:eastAsia="SimSun" w:hAnsi="Tahoma" w:cs="Tahoma"/>
                <w:sz w:val="13"/>
              </w:rPr>
            </w:pPr>
            <w:r w:rsidRPr="00FC0B20">
              <w:rPr>
                <w:rFonts w:ascii="Tahoma" w:eastAsia="SimSun" w:hAnsi="Tahoma" w:cs="Tahoma"/>
                <w:sz w:val="13"/>
              </w:rPr>
              <w:t>2</w:t>
            </w:r>
          </w:p>
        </w:tc>
        <w:tc>
          <w:tcPr>
            <w:tcW w:w="429" w:type="dxa"/>
            <w:tcBorders>
              <w:bottom w:val="single" w:sz="4" w:space="0" w:color="auto"/>
            </w:tcBorders>
            <w:shd w:val="clear" w:color="auto" w:fill="auto"/>
            <w:vAlign w:val="center"/>
          </w:tcPr>
          <w:p w:rsidR="00CC19FC" w:rsidRPr="00FC0B20" w:rsidRDefault="00CC19FC" w:rsidP="004B3534">
            <w:pPr>
              <w:pStyle w:val="TableText"/>
              <w:widowControl w:val="0"/>
              <w:rPr>
                <w:rFonts w:ascii="Tahoma" w:eastAsia="SimSun" w:hAnsi="Tahoma" w:cs="Tahoma"/>
                <w:sz w:val="13"/>
              </w:rPr>
            </w:pPr>
            <w:r w:rsidRPr="00FC0B20">
              <w:rPr>
                <w:rFonts w:ascii="Tahoma" w:eastAsia="SimSun" w:hAnsi="Tahoma" w:cs="Tahoma"/>
                <w:sz w:val="13"/>
              </w:rPr>
              <w:t>4</w:t>
            </w:r>
          </w:p>
        </w:tc>
        <w:tc>
          <w:tcPr>
            <w:tcW w:w="544" w:type="dxa"/>
            <w:gridSpan w:val="2"/>
            <w:tcBorders>
              <w:bottom w:val="single" w:sz="4" w:space="0" w:color="auto"/>
              <w:right w:val="single" w:sz="18" w:space="0" w:color="auto"/>
            </w:tcBorders>
            <w:shd w:val="clear" w:color="auto" w:fill="auto"/>
            <w:vAlign w:val="center"/>
          </w:tcPr>
          <w:p w:rsidR="00CC19FC" w:rsidRPr="00FC0B20" w:rsidRDefault="00CC19FC" w:rsidP="004B3534">
            <w:pPr>
              <w:pStyle w:val="TableText"/>
              <w:widowControl w:val="0"/>
              <w:rPr>
                <w:rFonts w:ascii="Tahoma" w:eastAsia="SimSun" w:hAnsi="Tahoma" w:cs="Tahoma"/>
                <w:sz w:val="13"/>
              </w:rPr>
            </w:pPr>
            <w:r w:rsidRPr="00FC0B20">
              <w:rPr>
                <w:rFonts w:ascii="Tahoma" w:eastAsia="SimSun" w:hAnsi="Tahoma" w:cs="Tahoma"/>
                <w:sz w:val="13"/>
              </w:rPr>
              <w:t>2</w:t>
            </w:r>
          </w:p>
        </w:tc>
        <w:tc>
          <w:tcPr>
            <w:tcW w:w="360" w:type="dxa"/>
            <w:tcBorders>
              <w:left w:val="single" w:sz="18" w:space="0" w:color="auto"/>
              <w:bottom w:val="single" w:sz="4" w:space="0" w:color="auto"/>
            </w:tcBorders>
            <w:shd w:val="clear" w:color="auto" w:fill="auto"/>
            <w:vAlign w:val="center"/>
          </w:tcPr>
          <w:p w:rsidR="00CC19FC" w:rsidRPr="00FC0B20" w:rsidRDefault="00CC19FC" w:rsidP="004B3534">
            <w:pPr>
              <w:pStyle w:val="TableText"/>
              <w:widowControl w:val="0"/>
              <w:rPr>
                <w:rFonts w:ascii="Tahoma" w:eastAsia="SimSun" w:hAnsi="Tahoma" w:cs="Tahoma"/>
                <w:sz w:val="13"/>
              </w:rPr>
            </w:pPr>
            <w:r w:rsidRPr="00FC0B20">
              <w:rPr>
                <w:rFonts w:ascii="Tahoma" w:eastAsia="SimSun" w:hAnsi="Tahoma" w:cs="Tahoma"/>
                <w:sz w:val="13"/>
              </w:rPr>
              <w:t>1</w:t>
            </w:r>
          </w:p>
        </w:tc>
        <w:tc>
          <w:tcPr>
            <w:tcW w:w="383" w:type="dxa"/>
            <w:tcBorders>
              <w:bottom w:val="single" w:sz="4" w:space="0" w:color="auto"/>
              <w:right w:val="single" w:sz="18" w:space="0" w:color="auto"/>
            </w:tcBorders>
            <w:shd w:val="clear" w:color="auto" w:fill="auto"/>
            <w:vAlign w:val="center"/>
          </w:tcPr>
          <w:p w:rsidR="00CC19FC" w:rsidRPr="00FC0B20" w:rsidRDefault="00CC19FC" w:rsidP="004B3534">
            <w:pPr>
              <w:pStyle w:val="TableText"/>
              <w:widowControl w:val="0"/>
              <w:rPr>
                <w:rFonts w:ascii="Tahoma" w:eastAsia="SimSun"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rsidR="00CC19FC" w:rsidRPr="00FC0B20" w:rsidRDefault="00CC19FC" w:rsidP="004B3534">
            <w:pPr>
              <w:pStyle w:val="TableText"/>
              <w:widowControl w:val="0"/>
              <w:rPr>
                <w:rFonts w:ascii="Tahoma" w:eastAsia="SimSun" w:hAnsi="Tahoma" w:cs="Tahoma"/>
                <w:sz w:val="13"/>
              </w:rPr>
            </w:pPr>
            <w:r w:rsidRPr="00FC0B20">
              <w:rPr>
                <w:rFonts w:ascii="Tahoma" w:eastAsia="SimSun" w:hAnsi="Tahoma" w:cs="Tahoma"/>
                <w:sz w:val="13"/>
              </w:rPr>
              <w:t>P</w:t>
            </w:r>
          </w:p>
        </w:tc>
        <w:tc>
          <w:tcPr>
            <w:tcW w:w="628" w:type="dxa"/>
            <w:tcBorders>
              <w:bottom w:val="single" w:sz="4" w:space="0" w:color="auto"/>
            </w:tcBorders>
            <w:shd w:val="clear" w:color="auto" w:fill="auto"/>
            <w:vAlign w:val="center"/>
          </w:tcPr>
          <w:p w:rsidR="00CC19FC" w:rsidRPr="00FC0B20" w:rsidRDefault="00CC19FC" w:rsidP="00080B33">
            <w:pPr>
              <w:pStyle w:val="TableText"/>
              <w:widowControl w:val="0"/>
              <w:rPr>
                <w:rFonts w:ascii="Tahoma" w:eastAsia="SimSun" w:hAnsi="Tahoma" w:cs="Tahoma"/>
                <w:sz w:val="13"/>
              </w:rPr>
            </w:pPr>
            <w:r w:rsidRPr="00FC0B20">
              <w:rPr>
                <w:rFonts w:ascii="Tahoma" w:eastAsia="SimSun" w:hAnsi="Tahoma" w:cs="Tahoma"/>
                <w:sz w:val="13"/>
              </w:rPr>
              <w:t>E</w:t>
            </w:r>
          </w:p>
        </w:tc>
        <w:tc>
          <w:tcPr>
            <w:tcW w:w="504" w:type="dxa"/>
            <w:tcBorders>
              <w:bottom w:val="single" w:sz="4" w:space="0" w:color="auto"/>
            </w:tcBorders>
            <w:shd w:val="clear" w:color="auto" w:fill="auto"/>
            <w:vAlign w:val="center"/>
          </w:tcPr>
          <w:p w:rsidR="00CC19FC" w:rsidRPr="00FC0B20" w:rsidRDefault="00CC19FC" w:rsidP="004B3534">
            <w:pPr>
              <w:pStyle w:val="TableText"/>
              <w:widowControl w:val="0"/>
              <w:rPr>
                <w:rFonts w:ascii="Tahoma" w:eastAsia="SimSun" w:hAnsi="Tahoma" w:cs="Tahoma"/>
                <w:sz w:val="13"/>
              </w:rPr>
            </w:pPr>
          </w:p>
        </w:tc>
      </w:tr>
      <w:tr w:rsidR="001C61C9" w:rsidRPr="00FC0B20" w:rsidTr="000369A7">
        <w:trPr>
          <w:cantSplit/>
          <w:trHeight w:val="287"/>
        </w:trPr>
        <w:tc>
          <w:tcPr>
            <w:tcW w:w="2570" w:type="dxa"/>
            <w:tcBorders>
              <w:bottom w:val="single" w:sz="4" w:space="0" w:color="auto"/>
            </w:tcBorders>
            <w:shd w:val="clear" w:color="auto" w:fill="FABF8F"/>
            <w:vAlign w:val="center"/>
          </w:tcPr>
          <w:p w:rsidR="00CC19FC" w:rsidRPr="00FC0B20" w:rsidRDefault="00CC19FC" w:rsidP="00426485">
            <w:pPr>
              <w:pStyle w:val="Heading2"/>
              <w:spacing w:beforeLines="20" w:before="48" w:afterLines="20" w:after="48"/>
              <w:ind w:left="0"/>
              <w:rPr>
                <w:rFonts w:ascii="Tahoma" w:eastAsia="SimSun" w:hAnsi="Tahoma" w:cs="Tahoma"/>
                <w:b w:val="0"/>
                <w:sz w:val="14"/>
              </w:rPr>
            </w:pPr>
            <w:bookmarkStart w:id="62" w:name="_Office_Multi-Language_Pack"/>
            <w:bookmarkStart w:id="63" w:name="_Toc336337866"/>
            <w:bookmarkStart w:id="64" w:name="_Toc360180951"/>
            <w:bookmarkEnd w:id="62"/>
            <w:r w:rsidRPr="00FC0B20">
              <w:rPr>
                <w:rFonts w:ascii="Tahoma" w:eastAsia="SimSun" w:hAnsi="Tahoma" w:cs="Tahoma"/>
                <w:b w:val="0"/>
                <w:sz w:val="14"/>
              </w:rPr>
              <w:t xml:space="preserve">Office </w:t>
            </w:r>
            <w:r w:rsidRPr="00FC0B20">
              <w:rPr>
                <w:rFonts w:ascii="Tahoma" w:eastAsia="SimSun" w:hAnsi="Tahoma" w:cs="Tahoma"/>
                <w:b w:val="0"/>
                <w:sz w:val="14"/>
              </w:rPr>
              <w:t>多语言包</w:t>
            </w:r>
            <w:r w:rsidRPr="00FC0B20">
              <w:rPr>
                <w:rFonts w:ascii="Tahoma" w:eastAsia="SimSun" w:hAnsi="Tahoma" w:cs="Tahoma"/>
                <w:b w:val="0"/>
                <w:sz w:val="14"/>
              </w:rPr>
              <w:t xml:space="preserve"> </w:t>
            </w:r>
            <w:bookmarkEnd w:id="63"/>
            <w:r w:rsidRPr="00FC0B20">
              <w:rPr>
                <w:rFonts w:ascii="Tahoma" w:eastAsia="SimSun" w:hAnsi="Tahoma" w:cs="Tahoma"/>
                <w:b w:val="0"/>
                <w:sz w:val="14"/>
              </w:rPr>
              <w:t>2013</w:t>
            </w:r>
            <w:bookmarkEnd w:id="64"/>
          </w:p>
        </w:tc>
        <w:tc>
          <w:tcPr>
            <w:tcW w:w="497" w:type="dxa"/>
            <w:tcBorders>
              <w:bottom w:val="single" w:sz="4" w:space="0" w:color="auto"/>
            </w:tcBorders>
            <w:shd w:val="clear" w:color="auto" w:fill="FABF8F"/>
            <w:vAlign w:val="center"/>
          </w:tcPr>
          <w:p w:rsidR="00CC19FC" w:rsidRPr="000E5C89" w:rsidRDefault="00363DB0" w:rsidP="00B0065F">
            <w:pPr>
              <w:pStyle w:val="TableText"/>
              <w:widowControl w:val="0"/>
              <w:rPr>
                <w:rStyle w:val="EndnoteReference"/>
                <w:rFonts w:eastAsia="SimSun" w:cs="Tahoma"/>
                <w:color w:val="0000FF"/>
                <w:sz w:val="13"/>
                <w:szCs w:val="13"/>
                <w:u w:val="single"/>
              </w:rPr>
            </w:pPr>
            <w:hyperlink w:anchor="_9_Office_多语言包" w:history="1">
              <w:r w:rsidR="003D5C46" w:rsidRPr="000E5C89">
                <w:rPr>
                  <w:rStyle w:val="Hyperlink"/>
                  <w:rFonts w:eastAsia="SimSun" w:cs="Tahoma"/>
                  <w:b/>
                  <w:sz w:val="13"/>
                  <w:szCs w:val="13"/>
                </w:rPr>
                <w:t>9</w:t>
              </w:r>
            </w:hyperlink>
            <w:hyperlink w:anchor="_87_Office_Multi-Language" w:history="1"/>
          </w:p>
        </w:tc>
        <w:tc>
          <w:tcPr>
            <w:tcW w:w="429" w:type="dxa"/>
            <w:tcBorders>
              <w:bottom w:val="single" w:sz="4" w:space="0" w:color="auto"/>
            </w:tcBorders>
            <w:shd w:val="clear" w:color="auto" w:fill="FABF8F"/>
            <w:vAlign w:val="center"/>
          </w:tcPr>
          <w:p w:rsidR="00CC19FC" w:rsidRPr="00FC0B20" w:rsidRDefault="00CC19FC" w:rsidP="004000C7">
            <w:pPr>
              <w:pStyle w:val="TableText"/>
              <w:widowControl w:val="0"/>
              <w:rPr>
                <w:rFonts w:ascii="Tahoma" w:eastAsia="SimSun" w:hAnsi="Tahoma" w:cs="Tahoma"/>
                <w:sz w:val="13"/>
              </w:rPr>
            </w:pPr>
            <w:r w:rsidRPr="00FC0B20">
              <w:rPr>
                <w:rFonts w:ascii="Tahoma" w:eastAsia="SimSun" w:hAnsi="Tahoma" w:cs="Tahoma"/>
                <w:sz w:val="13"/>
              </w:rPr>
              <w:t>10/12</w:t>
            </w:r>
          </w:p>
        </w:tc>
        <w:tc>
          <w:tcPr>
            <w:tcW w:w="429" w:type="dxa"/>
            <w:tcBorders>
              <w:bottom w:val="single" w:sz="4" w:space="0" w:color="auto"/>
              <w:right w:val="single" w:sz="18" w:space="0" w:color="auto"/>
            </w:tcBorders>
            <w:shd w:val="clear" w:color="auto" w:fill="FABF8F"/>
            <w:vAlign w:val="center"/>
          </w:tcPr>
          <w:p w:rsidR="00CC19FC" w:rsidRPr="00FC0B20" w:rsidRDefault="00CC19FC" w:rsidP="004B3534">
            <w:pPr>
              <w:pStyle w:val="TableText"/>
              <w:widowControl w:val="0"/>
              <w:rPr>
                <w:rFonts w:ascii="Tahoma" w:eastAsia="SimSun" w:hAnsi="Tahoma" w:cs="Tahoma"/>
                <w:sz w:val="13"/>
              </w:rPr>
            </w:pPr>
          </w:p>
        </w:tc>
        <w:tc>
          <w:tcPr>
            <w:tcW w:w="429" w:type="dxa"/>
            <w:tcBorders>
              <w:left w:val="single" w:sz="18" w:space="0" w:color="auto"/>
              <w:bottom w:val="single" w:sz="4" w:space="0" w:color="auto"/>
            </w:tcBorders>
            <w:shd w:val="clear" w:color="auto" w:fill="FABF8F"/>
            <w:vAlign w:val="center"/>
          </w:tcPr>
          <w:p w:rsidR="00CC19FC" w:rsidRPr="00FC0B20" w:rsidRDefault="00CC19FC" w:rsidP="004B3534">
            <w:pPr>
              <w:pStyle w:val="TableText"/>
              <w:widowControl w:val="0"/>
              <w:rPr>
                <w:rFonts w:ascii="Tahoma" w:eastAsia="SimSun" w:hAnsi="Tahoma" w:cs="Tahoma"/>
                <w:sz w:val="13"/>
              </w:rPr>
            </w:pPr>
            <w:r w:rsidRPr="00FC0B20">
              <w:rPr>
                <w:rFonts w:ascii="Tahoma" w:eastAsia="SimSun" w:hAnsi="Tahoma" w:cs="Tahoma"/>
                <w:sz w:val="13"/>
              </w:rPr>
              <w:t>1</w:t>
            </w:r>
          </w:p>
        </w:tc>
        <w:tc>
          <w:tcPr>
            <w:tcW w:w="429" w:type="dxa"/>
            <w:tcBorders>
              <w:bottom w:val="single" w:sz="4" w:space="0" w:color="auto"/>
            </w:tcBorders>
            <w:shd w:val="clear" w:color="auto" w:fill="FABF8F"/>
            <w:vAlign w:val="center"/>
          </w:tcPr>
          <w:p w:rsidR="00CC19FC" w:rsidRPr="00FC0B20" w:rsidRDefault="00CC19FC" w:rsidP="004B3534">
            <w:pPr>
              <w:pStyle w:val="TableText"/>
              <w:widowControl w:val="0"/>
              <w:rPr>
                <w:rFonts w:ascii="Tahoma" w:eastAsia="SimSun" w:hAnsi="Tahoma" w:cs="Tahoma"/>
                <w:sz w:val="13"/>
              </w:rPr>
            </w:pPr>
            <w:r w:rsidRPr="00FC0B20">
              <w:rPr>
                <w:rFonts w:ascii="Tahoma" w:eastAsia="SimSun" w:hAnsi="Tahoma" w:cs="Tahoma"/>
                <w:sz w:val="13"/>
              </w:rPr>
              <w:t>3</w:t>
            </w:r>
          </w:p>
        </w:tc>
        <w:tc>
          <w:tcPr>
            <w:tcW w:w="429" w:type="dxa"/>
            <w:tcBorders>
              <w:bottom w:val="single" w:sz="4" w:space="0" w:color="auto"/>
            </w:tcBorders>
            <w:shd w:val="clear" w:color="auto" w:fill="FABF8F"/>
            <w:vAlign w:val="center"/>
          </w:tcPr>
          <w:p w:rsidR="00CC19FC" w:rsidRPr="00FC0B20" w:rsidRDefault="00CC19FC" w:rsidP="004B3534">
            <w:pPr>
              <w:pStyle w:val="TableText"/>
              <w:widowControl w:val="0"/>
              <w:rPr>
                <w:rFonts w:ascii="Tahoma" w:eastAsia="SimSun" w:hAnsi="Tahoma" w:cs="Tahoma"/>
                <w:sz w:val="13"/>
              </w:rPr>
            </w:pPr>
            <w:r w:rsidRPr="00FC0B20">
              <w:rPr>
                <w:rFonts w:ascii="Tahoma" w:eastAsia="SimSun" w:hAnsi="Tahoma" w:cs="Tahoma"/>
                <w:sz w:val="13"/>
              </w:rPr>
              <w:t>2</w:t>
            </w:r>
          </w:p>
        </w:tc>
        <w:tc>
          <w:tcPr>
            <w:tcW w:w="508" w:type="dxa"/>
            <w:tcBorders>
              <w:bottom w:val="single" w:sz="4" w:space="0" w:color="auto"/>
            </w:tcBorders>
            <w:shd w:val="clear" w:color="auto" w:fill="FABF8F"/>
            <w:vAlign w:val="center"/>
          </w:tcPr>
          <w:p w:rsidR="00CC19FC" w:rsidRPr="00FC0B20" w:rsidRDefault="00CC19FC" w:rsidP="004B3534">
            <w:pPr>
              <w:pStyle w:val="TableText"/>
              <w:widowControl w:val="0"/>
              <w:rPr>
                <w:rFonts w:ascii="Tahoma" w:eastAsia="SimSun" w:hAnsi="Tahoma" w:cs="Tahoma"/>
                <w:sz w:val="13"/>
              </w:rPr>
            </w:pPr>
            <w:r w:rsidRPr="00FC0B20">
              <w:rPr>
                <w:rFonts w:ascii="Tahoma" w:eastAsia="SimSun" w:hAnsi="Tahoma" w:cs="Tahoma"/>
                <w:sz w:val="13"/>
              </w:rPr>
              <w:t>2</w:t>
            </w:r>
          </w:p>
        </w:tc>
        <w:tc>
          <w:tcPr>
            <w:tcW w:w="350" w:type="dxa"/>
            <w:tcBorders>
              <w:bottom w:val="single" w:sz="4" w:space="0" w:color="auto"/>
            </w:tcBorders>
            <w:shd w:val="clear" w:color="auto" w:fill="FABF8F"/>
            <w:vAlign w:val="center"/>
          </w:tcPr>
          <w:p w:rsidR="00CC19FC" w:rsidRPr="00FC0B20" w:rsidRDefault="00CC19FC" w:rsidP="004B3534">
            <w:pPr>
              <w:pStyle w:val="TableText"/>
              <w:widowControl w:val="0"/>
              <w:rPr>
                <w:rFonts w:ascii="Tahoma" w:eastAsia="SimSun" w:hAnsi="Tahoma" w:cs="Tahoma"/>
                <w:sz w:val="13"/>
              </w:rPr>
            </w:pPr>
            <w:r w:rsidRPr="00FC0B20">
              <w:rPr>
                <w:rFonts w:ascii="Tahoma" w:eastAsia="SimSun" w:hAnsi="Tahoma" w:cs="Tahoma"/>
                <w:sz w:val="13"/>
              </w:rPr>
              <w:t>2</w:t>
            </w:r>
          </w:p>
        </w:tc>
        <w:tc>
          <w:tcPr>
            <w:tcW w:w="429" w:type="dxa"/>
            <w:tcBorders>
              <w:bottom w:val="single" w:sz="4" w:space="0" w:color="auto"/>
            </w:tcBorders>
            <w:shd w:val="clear" w:color="auto" w:fill="FABF8F"/>
            <w:vAlign w:val="center"/>
          </w:tcPr>
          <w:p w:rsidR="00CC19FC" w:rsidRPr="00FC0B20" w:rsidRDefault="00CC19FC" w:rsidP="004B3534">
            <w:pPr>
              <w:pStyle w:val="TableText"/>
              <w:widowControl w:val="0"/>
              <w:rPr>
                <w:rFonts w:ascii="Tahoma" w:eastAsia="SimSun" w:hAnsi="Tahoma" w:cs="Tahoma"/>
                <w:sz w:val="13"/>
              </w:rPr>
            </w:pPr>
            <w:r w:rsidRPr="00FC0B20">
              <w:rPr>
                <w:rFonts w:ascii="Tahoma" w:eastAsia="SimSun" w:hAnsi="Tahoma" w:cs="Tahoma"/>
                <w:sz w:val="13"/>
              </w:rPr>
              <w:t>1</w:t>
            </w:r>
          </w:p>
        </w:tc>
        <w:tc>
          <w:tcPr>
            <w:tcW w:w="429" w:type="dxa"/>
            <w:tcBorders>
              <w:bottom w:val="single" w:sz="4" w:space="0" w:color="auto"/>
              <w:right w:val="single" w:sz="18" w:space="0" w:color="auto"/>
            </w:tcBorders>
            <w:shd w:val="clear" w:color="auto" w:fill="FABF8F"/>
            <w:vAlign w:val="center"/>
          </w:tcPr>
          <w:p w:rsidR="00CC19FC" w:rsidRPr="00FC0B20" w:rsidRDefault="00CC19FC" w:rsidP="004B3534">
            <w:pPr>
              <w:pStyle w:val="TableText"/>
              <w:widowControl w:val="0"/>
              <w:rPr>
                <w:rFonts w:ascii="Tahoma" w:eastAsia="SimSun" w:hAnsi="Tahoma" w:cs="Tahoma"/>
                <w:sz w:val="13"/>
              </w:rPr>
            </w:pPr>
            <w:r w:rsidRPr="00FC0B20">
              <w:rPr>
                <w:rFonts w:ascii="Tahoma" w:eastAsia="SimSun" w:hAnsi="Tahoma" w:cs="Tahoma"/>
                <w:sz w:val="13"/>
              </w:rPr>
              <w:t>1</w:t>
            </w:r>
          </w:p>
        </w:tc>
        <w:tc>
          <w:tcPr>
            <w:tcW w:w="429" w:type="dxa"/>
            <w:tcBorders>
              <w:left w:val="single" w:sz="18" w:space="0" w:color="auto"/>
              <w:bottom w:val="single" w:sz="4" w:space="0" w:color="auto"/>
            </w:tcBorders>
            <w:shd w:val="clear" w:color="auto" w:fill="FABF8F"/>
            <w:vAlign w:val="center"/>
          </w:tcPr>
          <w:p w:rsidR="00CC19FC" w:rsidRPr="00FC0B20" w:rsidRDefault="00CC19FC" w:rsidP="004B3534">
            <w:pPr>
              <w:pStyle w:val="TableText"/>
              <w:widowControl w:val="0"/>
              <w:rPr>
                <w:rFonts w:ascii="Tahoma" w:eastAsia="SimSun" w:hAnsi="Tahoma" w:cs="Tahoma"/>
                <w:sz w:val="13"/>
              </w:rPr>
            </w:pPr>
            <w:r w:rsidRPr="00FC0B20">
              <w:rPr>
                <w:rFonts w:ascii="Tahoma" w:eastAsia="SimSun" w:hAnsi="Tahoma" w:cs="Tahoma"/>
                <w:sz w:val="13"/>
              </w:rPr>
              <w:t>1</w:t>
            </w:r>
          </w:p>
        </w:tc>
        <w:tc>
          <w:tcPr>
            <w:tcW w:w="429" w:type="dxa"/>
            <w:tcBorders>
              <w:bottom w:val="single" w:sz="4" w:space="0" w:color="auto"/>
            </w:tcBorders>
            <w:shd w:val="clear" w:color="auto" w:fill="FABF8F"/>
            <w:vAlign w:val="center"/>
          </w:tcPr>
          <w:p w:rsidR="00CC19FC" w:rsidRPr="00FC0B20" w:rsidRDefault="00CC19FC" w:rsidP="004B3534">
            <w:pPr>
              <w:pStyle w:val="TableText"/>
              <w:widowControl w:val="0"/>
              <w:rPr>
                <w:rFonts w:ascii="Tahoma" w:eastAsia="SimSun" w:hAnsi="Tahoma" w:cs="Tahoma"/>
                <w:sz w:val="13"/>
              </w:rPr>
            </w:pPr>
            <w:r w:rsidRPr="00FC0B20">
              <w:rPr>
                <w:rFonts w:ascii="Tahoma" w:eastAsia="SimSun" w:hAnsi="Tahoma" w:cs="Tahoma"/>
                <w:sz w:val="13"/>
              </w:rPr>
              <w:t>2</w:t>
            </w:r>
          </w:p>
        </w:tc>
        <w:tc>
          <w:tcPr>
            <w:tcW w:w="544" w:type="dxa"/>
            <w:gridSpan w:val="2"/>
            <w:tcBorders>
              <w:bottom w:val="single" w:sz="4" w:space="0" w:color="auto"/>
              <w:right w:val="single" w:sz="18" w:space="0" w:color="auto"/>
            </w:tcBorders>
            <w:shd w:val="clear" w:color="auto" w:fill="FABF8F"/>
            <w:vAlign w:val="center"/>
          </w:tcPr>
          <w:p w:rsidR="00CC19FC" w:rsidRPr="00FC0B20" w:rsidRDefault="00CC19FC" w:rsidP="004B3534">
            <w:pPr>
              <w:pStyle w:val="TableText"/>
              <w:widowControl w:val="0"/>
              <w:rPr>
                <w:rFonts w:ascii="Tahoma" w:eastAsia="SimSun" w:hAnsi="Tahoma" w:cs="Tahoma"/>
                <w:sz w:val="13"/>
              </w:rPr>
            </w:pPr>
            <w:r w:rsidRPr="00FC0B20">
              <w:rPr>
                <w:rFonts w:ascii="Tahoma" w:eastAsia="SimSun" w:hAnsi="Tahoma" w:cs="Tahoma"/>
                <w:sz w:val="13"/>
              </w:rPr>
              <w:t>1</w:t>
            </w:r>
          </w:p>
        </w:tc>
        <w:tc>
          <w:tcPr>
            <w:tcW w:w="360" w:type="dxa"/>
            <w:tcBorders>
              <w:left w:val="single" w:sz="18" w:space="0" w:color="auto"/>
              <w:bottom w:val="single" w:sz="4" w:space="0" w:color="auto"/>
            </w:tcBorders>
            <w:shd w:val="clear" w:color="auto" w:fill="FABF8F"/>
            <w:vAlign w:val="center"/>
          </w:tcPr>
          <w:p w:rsidR="00CC19FC" w:rsidRPr="00FC0B20" w:rsidRDefault="00CC19FC" w:rsidP="004B3534">
            <w:pPr>
              <w:pStyle w:val="TableText"/>
              <w:widowControl w:val="0"/>
              <w:rPr>
                <w:rFonts w:ascii="Tahoma" w:eastAsia="SimSun" w:hAnsi="Tahoma" w:cs="Tahoma"/>
                <w:sz w:val="13"/>
              </w:rPr>
            </w:pPr>
            <w:r w:rsidRPr="00FC0B20">
              <w:rPr>
                <w:rFonts w:ascii="Tahoma" w:eastAsia="SimSun" w:hAnsi="Tahoma" w:cs="Tahoma"/>
                <w:sz w:val="13"/>
              </w:rPr>
              <w:t>1</w:t>
            </w:r>
          </w:p>
        </w:tc>
        <w:tc>
          <w:tcPr>
            <w:tcW w:w="383" w:type="dxa"/>
            <w:tcBorders>
              <w:bottom w:val="single" w:sz="4" w:space="0" w:color="auto"/>
              <w:right w:val="single" w:sz="18" w:space="0" w:color="auto"/>
            </w:tcBorders>
            <w:shd w:val="clear" w:color="auto" w:fill="FABF8F"/>
            <w:vAlign w:val="center"/>
          </w:tcPr>
          <w:p w:rsidR="00CC19FC" w:rsidRPr="00FC0B20" w:rsidRDefault="00CC19FC" w:rsidP="004B3534">
            <w:pPr>
              <w:pStyle w:val="TableText"/>
              <w:widowControl w:val="0"/>
              <w:rPr>
                <w:rFonts w:ascii="Tahoma" w:eastAsia="SimSun" w:hAnsi="Tahoma" w:cs="Tahoma"/>
                <w:sz w:val="13"/>
              </w:rPr>
            </w:pPr>
            <w:r w:rsidRPr="00FC0B20">
              <w:rPr>
                <w:rFonts w:ascii="Tahoma" w:eastAsia="SimSun" w:hAnsi="Tahoma" w:cs="Tahoma"/>
                <w:sz w:val="13"/>
              </w:rPr>
              <w:t>A</w:t>
            </w:r>
          </w:p>
        </w:tc>
        <w:tc>
          <w:tcPr>
            <w:tcW w:w="429" w:type="dxa"/>
            <w:tcBorders>
              <w:left w:val="single" w:sz="18" w:space="0" w:color="auto"/>
              <w:bottom w:val="single" w:sz="4" w:space="0" w:color="auto"/>
              <w:right w:val="single" w:sz="18" w:space="0" w:color="auto"/>
            </w:tcBorders>
            <w:shd w:val="clear" w:color="auto" w:fill="FABF8F"/>
            <w:vAlign w:val="center"/>
          </w:tcPr>
          <w:p w:rsidR="00CC19FC" w:rsidRPr="00FC0B20" w:rsidRDefault="00CC19FC" w:rsidP="004B3534">
            <w:pPr>
              <w:pStyle w:val="TableText"/>
              <w:widowControl w:val="0"/>
              <w:rPr>
                <w:rFonts w:ascii="Tahoma" w:eastAsia="SimSun" w:hAnsi="Tahoma" w:cs="Tahoma"/>
                <w:sz w:val="13"/>
              </w:rPr>
            </w:pPr>
          </w:p>
        </w:tc>
        <w:tc>
          <w:tcPr>
            <w:tcW w:w="628" w:type="dxa"/>
            <w:tcBorders>
              <w:bottom w:val="single" w:sz="4" w:space="0" w:color="auto"/>
            </w:tcBorders>
            <w:shd w:val="clear" w:color="auto" w:fill="FABF8F"/>
            <w:vAlign w:val="center"/>
          </w:tcPr>
          <w:p w:rsidR="00CC19FC" w:rsidRPr="00FC0B20" w:rsidRDefault="00CC19FC" w:rsidP="00080B33">
            <w:pPr>
              <w:pStyle w:val="TableText"/>
              <w:widowControl w:val="0"/>
              <w:rPr>
                <w:rFonts w:ascii="Tahoma" w:eastAsia="SimSun" w:hAnsi="Tahoma" w:cs="Tahoma"/>
                <w:sz w:val="13"/>
              </w:rPr>
            </w:pPr>
            <w:r w:rsidRPr="00FC0B20">
              <w:rPr>
                <w:rFonts w:ascii="Tahoma" w:eastAsia="SimSun" w:hAnsi="Tahoma" w:cs="Tahoma"/>
                <w:sz w:val="13"/>
              </w:rPr>
              <w:t>A</w:t>
            </w:r>
          </w:p>
        </w:tc>
        <w:tc>
          <w:tcPr>
            <w:tcW w:w="504" w:type="dxa"/>
            <w:tcBorders>
              <w:bottom w:val="single" w:sz="4" w:space="0" w:color="auto"/>
            </w:tcBorders>
            <w:shd w:val="clear" w:color="auto" w:fill="FABF8F"/>
            <w:vAlign w:val="center"/>
          </w:tcPr>
          <w:p w:rsidR="00CC19FC" w:rsidRPr="00FC0B20" w:rsidRDefault="00CC19FC" w:rsidP="004B3534">
            <w:pPr>
              <w:pStyle w:val="TableText"/>
              <w:widowControl w:val="0"/>
              <w:rPr>
                <w:rFonts w:ascii="Tahoma" w:eastAsia="SimSun" w:hAnsi="Tahoma" w:cs="Tahoma"/>
                <w:sz w:val="13"/>
              </w:rPr>
            </w:pPr>
          </w:p>
        </w:tc>
      </w:tr>
      <w:tr w:rsidR="003D5C46" w:rsidRPr="00FC0B20" w:rsidTr="000369A7">
        <w:trPr>
          <w:cantSplit/>
          <w:trHeight w:val="422"/>
        </w:trPr>
        <w:tc>
          <w:tcPr>
            <w:tcW w:w="2570" w:type="dxa"/>
            <w:tcBorders>
              <w:bottom w:val="single" w:sz="4" w:space="0" w:color="auto"/>
            </w:tcBorders>
            <w:shd w:val="clear" w:color="auto" w:fill="auto"/>
            <w:vAlign w:val="center"/>
          </w:tcPr>
          <w:p w:rsidR="00CC19FC" w:rsidRPr="00FC0B20" w:rsidRDefault="00CC19FC" w:rsidP="00426485">
            <w:pPr>
              <w:pStyle w:val="ProductNames"/>
              <w:spacing w:beforeLines="20" w:before="48" w:afterLines="20" w:after="48"/>
              <w:rPr>
                <w:rFonts w:ascii="Tahoma" w:eastAsia="SimSun" w:hAnsi="Tahoma" w:cs="Tahoma"/>
                <w:sz w:val="14"/>
              </w:rPr>
            </w:pPr>
            <w:bookmarkStart w:id="65" w:name="_Toc336337867"/>
            <w:bookmarkStart w:id="66" w:name="_Toc360180952"/>
            <w:r w:rsidRPr="00FC0B20">
              <w:rPr>
                <w:rFonts w:ascii="Tahoma" w:eastAsia="SimSun" w:hAnsi="Tahoma" w:cs="Tahoma"/>
                <w:sz w:val="14"/>
              </w:rPr>
              <w:t xml:space="preserve">Office Professional Plus </w:t>
            </w:r>
            <w:bookmarkEnd w:id="65"/>
            <w:r w:rsidRPr="00FC0B20">
              <w:rPr>
                <w:rFonts w:ascii="Tahoma" w:eastAsia="SimSun" w:hAnsi="Tahoma" w:cs="Tahoma"/>
                <w:sz w:val="14"/>
              </w:rPr>
              <w:t>2013</w:t>
            </w:r>
            <w:bookmarkEnd w:id="66"/>
          </w:p>
        </w:tc>
        <w:tc>
          <w:tcPr>
            <w:tcW w:w="497" w:type="dxa"/>
            <w:tcBorders>
              <w:bottom w:val="single" w:sz="4" w:space="0" w:color="auto"/>
            </w:tcBorders>
            <w:shd w:val="clear" w:color="auto" w:fill="auto"/>
            <w:vAlign w:val="center"/>
          </w:tcPr>
          <w:p w:rsidR="00CC19FC" w:rsidRPr="000E5C89" w:rsidRDefault="00363DB0" w:rsidP="00B0065F">
            <w:pPr>
              <w:pStyle w:val="TableText"/>
              <w:widowControl w:val="0"/>
              <w:rPr>
                <w:rStyle w:val="EndnoteReference"/>
                <w:rFonts w:eastAsia="SimSun" w:cs="Tahoma"/>
                <w:b w:val="0"/>
                <w:color w:val="0000FF"/>
                <w:sz w:val="13"/>
                <w:szCs w:val="13"/>
                <w:u w:val="single"/>
              </w:rPr>
            </w:pPr>
            <w:hyperlink w:anchor="_10_Office_Professional" w:history="1">
              <w:r w:rsidR="003D5C46" w:rsidRPr="000E5C89">
                <w:rPr>
                  <w:rStyle w:val="Hyperlink"/>
                  <w:rFonts w:eastAsia="SimSun" w:cs="Tahoma"/>
                  <w:b/>
                  <w:sz w:val="13"/>
                  <w:szCs w:val="13"/>
                </w:rPr>
                <w:t>10</w:t>
              </w:r>
            </w:hyperlink>
            <w:hyperlink w:anchor="_98_Office_Professional" w:history="1"/>
          </w:p>
        </w:tc>
        <w:tc>
          <w:tcPr>
            <w:tcW w:w="429" w:type="dxa"/>
            <w:tcBorders>
              <w:bottom w:val="single" w:sz="4" w:space="0" w:color="auto"/>
            </w:tcBorders>
            <w:shd w:val="clear" w:color="auto" w:fill="auto"/>
            <w:vAlign w:val="center"/>
          </w:tcPr>
          <w:p w:rsidR="00CC19FC" w:rsidRPr="00FC0B20" w:rsidRDefault="00CC19FC" w:rsidP="004000C7">
            <w:pPr>
              <w:pStyle w:val="TableText"/>
              <w:widowControl w:val="0"/>
              <w:rPr>
                <w:rFonts w:ascii="Tahoma" w:eastAsia="SimSun" w:hAnsi="Tahoma" w:cs="Tahoma"/>
                <w:sz w:val="13"/>
              </w:rPr>
            </w:pPr>
            <w:r w:rsidRPr="00FC0B20">
              <w:rPr>
                <w:rFonts w:ascii="Tahoma" w:eastAsia="SimSun" w:hAnsi="Tahoma" w:cs="Tahoma"/>
                <w:sz w:val="13"/>
              </w:rPr>
              <w:t>10/12</w:t>
            </w:r>
          </w:p>
        </w:tc>
        <w:tc>
          <w:tcPr>
            <w:tcW w:w="429" w:type="dxa"/>
            <w:tcBorders>
              <w:bottom w:val="single" w:sz="4" w:space="0" w:color="auto"/>
              <w:right w:val="single" w:sz="18" w:space="0" w:color="auto"/>
            </w:tcBorders>
            <w:shd w:val="clear" w:color="auto" w:fill="auto"/>
            <w:vAlign w:val="center"/>
          </w:tcPr>
          <w:p w:rsidR="00CC19FC" w:rsidRPr="00FC0B20" w:rsidRDefault="00CC19FC" w:rsidP="004B3534">
            <w:pPr>
              <w:pStyle w:val="TableText"/>
              <w:widowControl w:val="0"/>
              <w:rPr>
                <w:rFonts w:ascii="Tahoma" w:eastAsia="SimSun" w:hAnsi="Tahoma" w:cs="Tahoma"/>
                <w:sz w:val="13"/>
              </w:rPr>
            </w:pPr>
            <w:r w:rsidRPr="00FC0B20">
              <w:rPr>
                <w:rFonts w:ascii="Tahoma" w:eastAsia="SimSun" w:hAnsi="Tahoma" w:cs="Tahoma"/>
                <w:sz w:val="13"/>
              </w:rPr>
              <w:t>DT</w:t>
            </w:r>
          </w:p>
        </w:tc>
        <w:tc>
          <w:tcPr>
            <w:tcW w:w="429" w:type="dxa"/>
            <w:tcBorders>
              <w:left w:val="single" w:sz="18" w:space="0" w:color="auto"/>
              <w:bottom w:val="single" w:sz="4" w:space="0" w:color="auto"/>
            </w:tcBorders>
            <w:shd w:val="clear" w:color="auto" w:fill="auto"/>
            <w:vAlign w:val="center"/>
          </w:tcPr>
          <w:p w:rsidR="00CC19FC" w:rsidRPr="00FC0B20" w:rsidRDefault="00CC19FC" w:rsidP="004B3534">
            <w:pPr>
              <w:pStyle w:val="TableText"/>
              <w:widowControl w:val="0"/>
              <w:rPr>
                <w:rFonts w:ascii="Tahoma" w:eastAsia="SimSun" w:hAnsi="Tahoma" w:cs="Tahoma"/>
                <w:sz w:val="13"/>
              </w:rPr>
            </w:pPr>
            <w:r w:rsidRPr="00FC0B20">
              <w:rPr>
                <w:rFonts w:ascii="Tahoma" w:eastAsia="SimSun" w:hAnsi="Tahoma" w:cs="Tahoma"/>
                <w:sz w:val="13"/>
              </w:rPr>
              <w:t>2</w:t>
            </w:r>
          </w:p>
        </w:tc>
        <w:tc>
          <w:tcPr>
            <w:tcW w:w="429" w:type="dxa"/>
            <w:tcBorders>
              <w:bottom w:val="single" w:sz="4" w:space="0" w:color="auto"/>
            </w:tcBorders>
            <w:shd w:val="clear" w:color="auto" w:fill="auto"/>
            <w:vAlign w:val="center"/>
          </w:tcPr>
          <w:p w:rsidR="00CC19FC" w:rsidRPr="00FC0B20" w:rsidRDefault="00CC19FC" w:rsidP="004B3534">
            <w:pPr>
              <w:pStyle w:val="TableText"/>
              <w:widowControl w:val="0"/>
              <w:rPr>
                <w:rFonts w:ascii="Tahoma" w:eastAsia="SimSun" w:hAnsi="Tahoma" w:cs="Tahoma"/>
                <w:sz w:val="13"/>
              </w:rPr>
            </w:pPr>
            <w:r w:rsidRPr="00FC0B20">
              <w:rPr>
                <w:rFonts w:ascii="Tahoma" w:eastAsia="SimSun" w:hAnsi="Tahoma" w:cs="Tahoma"/>
                <w:sz w:val="13"/>
              </w:rPr>
              <w:t>5</w:t>
            </w:r>
          </w:p>
        </w:tc>
        <w:tc>
          <w:tcPr>
            <w:tcW w:w="429" w:type="dxa"/>
            <w:tcBorders>
              <w:bottom w:val="single" w:sz="4" w:space="0" w:color="auto"/>
            </w:tcBorders>
            <w:shd w:val="clear" w:color="auto" w:fill="auto"/>
            <w:vAlign w:val="center"/>
          </w:tcPr>
          <w:p w:rsidR="00CC19FC" w:rsidRPr="00FC0B20" w:rsidRDefault="00CC19FC" w:rsidP="004B3534">
            <w:pPr>
              <w:pStyle w:val="TableText"/>
              <w:widowControl w:val="0"/>
              <w:rPr>
                <w:rFonts w:ascii="Tahoma" w:eastAsia="SimSun" w:hAnsi="Tahoma" w:cs="Tahoma"/>
                <w:sz w:val="13"/>
              </w:rPr>
            </w:pPr>
            <w:r w:rsidRPr="00FC0B20">
              <w:rPr>
                <w:rFonts w:ascii="Tahoma" w:eastAsia="SimSun" w:hAnsi="Tahoma" w:cs="Tahoma"/>
                <w:sz w:val="13"/>
              </w:rPr>
              <w:t>4</w:t>
            </w:r>
          </w:p>
        </w:tc>
        <w:tc>
          <w:tcPr>
            <w:tcW w:w="508" w:type="dxa"/>
            <w:tcBorders>
              <w:bottom w:val="single" w:sz="4" w:space="0" w:color="auto"/>
            </w:tcBorders>
            <w:shd w:val="clear" w:color="auto" w:fill="auto"/>
            <w:vAlign w:val="center"/>
          </w:tcPr>
          <w:p w:rsidR="00CC19FC" w:rsidRPr="00FC0B20" w:rsidRDefault="00CC19FC" w:rsidP="004B3534">
            <w:pPr>
              <w:pStyle w:val="TableText"/>
              <w:widowControl w:val="0"/>
              <w:rPr>
                <w:rFonts w:ascii="Tahoma" w:eastAsia="SimSun" w:hAnsi="Tahoma" w:cs="Tahoma"/>
                <w:sz w:val="13"/>
              </w:rPr>
            </w:pPr>
            <w:r w:rsidRPr="00FC0B20">
              <w:rPr>
                <w:rFonts w:ascii="Tahoma" w:eastAsia="SimSun" w:hAnsi="Tahoma" w:cs="Tahoma"/>
                <w:sz w:val="13"/>
              </w:rPr>
              <w:t>3</w:t>
            </w:r>
          </w:p>
        </w:tc>
        <w:tc>
          <w:tcPr>
            <w:tcW w:w="350" w:type="dxa"/>
            <w:tcBorders>
              <w:bottom w:val="single" w:sz="4" w:space="0" w:color="auto"/>
            </w:tcBorders>
            <w:shd w:val="clear" w:color="auto" w:fill="auto"/>
            <w:vAlign w:val="center"/>
          </w:tcPr>
          <w:p w:rsidR="00CC19FC" w:rsidRPr="00FC0B20" w:rsidRDefault="00CC19FC" w:rsidP="004B3534">
            <w:pPr>
              <w:pStyle w:val="TableText"/>
              <w:widowControl w:val="0"/>
              <w:rPr>
                <w:rFonts w:ascii="Tahoma" w:eastAsia="SimSun" w:hAnsi="Tahoma" w:cs="Tahoma"/>
                <w:sz w:val="13"/>
              </w:rPr>
            </w:pPr>
            <w:r w:rsidRPr="00FC0B20">
              <w:rPr>
                <w:rFonts w:ascii="Tahoma" w:eastAsia="SimSun" w:hAnsi="Tahoma" w:cs="Tahoma"/>
                <w:sz w:val="13"/>
              </w:rPr>
              <w:t>3</w:t>
            </w:r>
          </w:p>
        </w:tc>
        <w:tc>
          <w:tcPr>
            <w:tcW w:w="429" w:type="dxa"/>
            <w:tcBorders>
              <w:bottom w:val="single" w:sz="4" w:space="0" w:color="auto"/>
            </w:tcBorders>
            <w:shd w:val="clear" w:color="auto" w:fill="auto"/>
            <w:vAlign w:val="center"/>
          </w:tcPr>
          <w:p w:rsidR="00CC19FC" w:rsidRPr="00FC0B20" w:rsidRDefault="00CC19FC" w:rsidP="004B3534">
            <w:pPr>
              <w:pStyle w:val="TableText"/>
              <w:widowControl w:val="0"/>
              <w:rPr>
                <w:rFonts w:ascii="Tahoma" w:eastAsia="SimSun" w:hAnsi="Tahoma" w:cs="Tahoma"/>
                <w:sz w:val="13"/>
              </w:rPr>
            </w:pPr>
            <w:r w:rsidRPr="00FC0B20">
              <w:rPr>
                <w:rFonts w:ascii="Tahoma" w:eastAsia="SimSun" w:hAnsi="Tahoma" w:cs="Tahoma"/>
                <w:sz w:val="13"/>
              </w:rPr>
              <w:t>2</w:t>
            </w:r>
          </w:p>
        </w:tc>
        <w:tc>
          <w:tcPr>
            <w:tcW w:w="429" w:type="dxa"/>
            <w:tcBorders>
              <w:bottom w:val="single" w:sz="4" w:space="0" w:color="auto"/>
              <w:right w:val="single" w:sz="18" w:space="0" w:color="auto"/>
            </w:tcBorders>
            <w:shd w:val="clear" w:color="auto" w:fill="auto"/>
            <w:vAlign w:val="center"/>
          </w:tcPr>
          <w:p w:rsidR="00CC19FC" w:rsidRPr="00FC0B20" w:rsidRDefault="00CC19FC" w:rsidP="004B3534">
            <w:pPr>
              <w:pStyle w:val="TableText"/>
              <w:widowControl w:val="0"/>
              <w:rPr>
                <w:rFonts w:ascii="Tahoma" w:eastAsia="SimSun" w:hAnsi="Tahoma" w:cs="Tahoma"/>
                <w:sz w:val="13"/>
              </w:rPr>
            </w:pPr>
            <w:r w:rsidRPr="00FC0B20">
              <w:rPr>
                <w:rFonts w:ascii="Tahoma" w:eastAsia="SimSun" w:hAnsi="Tahoma" w:cs="Tahoma"/>
                <w:sz w:val="13"/>
              </w:rPr>
              <w:t>1</w:t>
            </w:r>
          </w:p>
        </w:tc>
        <w:tc>
          <w:tcPr>
            <w:tcW w:w="429" w:type="dxa"/>
            <w:tcBorders>
              <w:left w:val="single" w:sz="18" w:space="0" w:color="auto"/>
              <w:bottom w:val="single" w:sz="4" w:space="0" w:color="auto"/>
            </w:tcBorders>
            <w:shd w:val="clear" w:color="auto" w:fill="auto"/>
            <w:vAlign w:val="center"/>
          </w:tcPr>
          <w:p w:rsidR="00CC19FC" w:rsidRPr="00FC0B20" w:rsidRDefault="00CC19FC" w:rsidP="004B3534">
            <w:pPr>
              <w:pStyle w:val="TableText"/>
              <w:widowControl w:val="0"/>
              <w:rPr>
                <w:rFonts w:ascii="Tahoma" w:eastAsia="SimSun" w:hAnsi="Tahoma" w:cs="Tahoma"/>
                <w:sz w:val="13"/>
              </w:rPr>
            </w:pPr>
            <w:r w:rsidRPr="00FC0B20">
              <w:rPr>
                <w:rFonts w:ascii="Tahoma" w:eastAsia="SimSun" w:hAnsi="Tahoma" w:cs="Tahoma"/>
                <w:sz w:val="13"/>
              </w:rPr>
              <w:t>2</w:t>
            </w:r>
          </w:p>
        </w:tc>
        <w:tc>
          <w:tcPr>
            <w:tcW w:w="429" w:type="dxa"/>
            <w:tcBorders>
              <w:bottom w:val="single" w:sz="4" w:space="0" w:color="auto"/>
            </w:tcBorders>
            <w:shd w:val="clear" w:color="auto" w:fill="auto"/>
            <w:vAlign w:val="center"/>
          </w:tcPr>
          <w:p w:rsidR="00CC19FC" w:rsidRPr="00FC0B20" w:rsidRDefault="00CC19FC" w:rsidP="004B3534">
            <w:pPr>
              <w:pStyle w:val="TableText"/>
              <w:widowControl w:val="0"/>
              <w:rPr>
                <w:rFonts w:ascii="Tahoma" w:eastAsia="SimSun" w:hAnsi="Tahoma" w:cs="Tahoma"/>
                <w:sz w:val="13"/>
              </w:rPr>
            </w:pPr>
            <w:r w:rsidRPr="00FC0B20">
              <w:rPr>
                <w:rFonts w:ascii="Tahoma" w:eastAsia="SimSun" w:hAnsi="Tahoma" w:cs="Tahoma"/>
                <w:sz w:val="13"/>
              </w:rPr>
              <w:t>4</w:t>
            </w:r>
          </w:p>
        </w:tc>
        <w:tc>
          <w:tcPr>
            <w:tcW w:w="544" w:type="dxa"/>
            <w:gridSpan w:val="2"/>
            <w:tcBorders>
              <w:bottom w:val="single" w:sz="4" w:space="0" w:color="auto"/>
              <w:right w:val="single" w:sz="18" w:space="0" w:color="auto"/>
            </w:tcBorders>
            <w:shd w:val="clear" w:color="auto" w:fill="auto"/>
            <w:vAlign w:val="center"/>
          </w:tcPr>
          <w:p w:rsidR="00CC19FC" w:rsidRPr="00FC0B20" w:rsidRDefault="00CC19FC" w:rsidP="004B3534">
            <w:pPr>
              <w:pStyle w:val="TableText"/>
              <w:widowControl w:val="0"/>
              <w:rPr>
                <w:rFonts w:ascii="Tahoma" w:eastAsia="SimSun" w:hAnsi="Tahoma" w:cs="Tahoma"/>
                <w:sz w:val="13"/>
              </w:rPr>
            </w:pPr>
            <w:r w:rsidRPr="00FC0B20">
              <w:rPr>
                <w:rFonts w:ascii="Tahoma" w:eastAsia="SimSun" w:hAnsi="Tahoma" w:cs="Tahoma"/>
                <w:sz w:val="13"/>
              </w:rPr>
              <w:t>2</w:t>
            </w:r>
          </w:p>
        </w:tc>
        <w:tc>
          <w:tcPr>
            <w:tcW w:w="360" w:type="dxa"/>
            <w:tcBorders>
              <w:left w:val="single" w:sz="18" w:space="0" w:color="auto"/>
              <w:bottom w:val="single" w:sz="4" w:space="0" w:color="auto"/>
            </w:tcBorders>
            <w:shd w:val="clear" w:color="auto" w:fill="auto"/>
            <w:vAlign w:val="center"/>
          </w:tcPr>
          <w:p w:rsidR="00CC19FC" w:rsidRPr="00FC0B20" w:rsidRDefault="00CC19FC" w:rsidP="00097B90">
            <w:pPr>
              <w:pStyle w:val="TableText"/>
              <w:widowControl w:val="0"/>
              <w:rPr>
                <w:rFonts w:ascii="Tahoma" w:eastAsia="SimSun" w:hAnsi="Tahoma" w:cs="Tahoma"/>
                <w:sz w:val="13"/>
              </w:rPr>
            </w:pPr>
            <w:r w:rsidRPr="00FC0B20">
              <w:rPr>
                <w:rFonts w:ascii="Tahoma" w:eastAsia="SimSun" w:hAnsi="Tahoma" w:cs="Tahoma"/>
                <w:sz w:val="13"/>
              </w:rPr>
              <w:t>1</w:t>
            </w:r>
          </w:p>
        </w:tc>
        <w:tc>
          <w:tcPr>
            <w:tcW w:w="383" w:type="dxa"/>
            <w:tcBorders>
              <w:bottom w:val="single" w:sz="4" w:space="0" w:color="auto"/>
              <w:right w:val="single" w:sz="18" w:space="0" w:color="auto"/>
            </w:tcBorders>
            <w:shd w:val="clear" w:color="auto" w:fill="auto"/>
            <w:vAlign w:val="center"/>
          </w:tcPr>
          <w:p w:rsidR="00CC19FC" w:rsidRPr="00FC0B20" w:rsidRDefault="00CC19FC" w:rsidP="004B3534">
            <w:pPr>
              <w:pStyle w:val="TableText"/>
              <w:widowControl w:val="0"/>
              <w:rPr>
                <w:rFonts w:ascii="Tahoma" w:eastAsia="SimSun" w:hAnsi="Tahoma" w:cs="Tahoma"/>
                <w:sz w:val="13"/>
              </w:rPr>
            </w:pPr>
            <w:r w:rsidRPr="00FC0B20">
              <w:rPr>
                <w:rFonts w:ascii="Tahoma" w:eastAsia="SimSun" w:hAnsi="Tahoma" w:cs="Tahoma"/>
                <w:sz w:val="13"/>
              </w:rPr>
              <w:t>E</w:t>
            </w:r>
          </w:p>
        </w:tc>
        <w:tc>
          <w:tcPr>
            <w:tcW w:w="429" w:type="dxa"/>
            <w:tcBorders>
              <w:left w:val="single" w:sz="18" w:space="0" w:color="auto"/>
              <w:bottom w:val="single" w:sz="4" w:space="0" w:color="auto"/>
              <w:right w:val="single" w:sz="18" w:space="0" w:color="auto"/>
            </w:tcBorders>
            <w:shd w:val="clear" w:color="auto" w:fill="auto"/>
            <w:vAlign w:val="center"/>
          </w:tcPr>
          <w:p w:rsidR="00CC19FC" w:rsidRPr="00FC0B20" w:rsidRDefault="00CC19FC" w:rsidP="004B3534">
            <w:pPr>
              <w:pStyle w:val="TableText"/>
              <w:widowControl w:val="0"/>
              <w:rPr>
                <w:rFonts w:ascii="Tahoma" w:eastAsia="SimSun" w:hAnsi="Tahoma" w:cs="Tahoma"/>
                <w:sz w:val="13"/>
              </w:rPr>
            </w:pPr>
            <w:r w:rsidRPr="00FC0B20">
              <w:rPr>
                <w:rFonts w:ascii="Tahoma" w:eastAsia="SimSun" w:hAnsi="Tahoma" w:cs="Tahoma"/>
                <w:sz w:val="13"/>
              </w:rPr>
              <w:t>E, P</w:t>
            </w:r>
          </w:p>
        </w:tc>
        <w:tc>
          <w:tcPr>
            <w:tcW w:w="628" w:type="dxa"/>
            <w:tcBorders>
              <w:bottom w:val="single" w:sz="4" w:space="0" w:color="auto"/>
            </w:tcBorders>
            <w:shd w:val="clear" w:color="auto" w:fill="auto"/>
            <w:vAlign w:val="center"/>
          </w:tcPr>
          <w:p w:rsidR="00CC19FC" w:rsidRPr="00FC0B20" w:rsidRDefault="00CC19FC" w:rsidP="00080B33">
            <w:pPr>
              <w:pStyle w:val="TableText"/>
              <w:widowControl w:val="0"/>
              <w:rPr>
                <w:rFonts w:ascii="Tahoma" w:eastAsia="SimSun" w:hAnsi="Tahoma" w:cs="Tahoma"/>
                <w:sz w:val="13"/>
              </w:rPr>
            </w:pPr>
            <w:r w:rsidRPr="00FC0B20">
              <w:rPr>
                <w:rFonts w:ascii="Tahoma" w:eastAsia="SimSun" w:hAnsi="Tahoma" w:cs="Tahoma"/>
                <w:sz w:val="13"/>
              </w:rPr>
              <w:t>E,</w:t>
            </w:r>
            <w:r w:rsidR="001C07D4">
              <w:rPr>
                <w:rFonts w:ascii="Tahoma" w:eastAsia="SimSun" w:hAnsi="Tahoma" w:cs="Tahoma"/>
                <w:sz w:val="13"/>
              </w:rPr>
              <w:t xml:space="preserve"> </w:t>
            </w:r>
            <w:r w:rsidRPr="00FC0B20">
              <w:rPr>
                <w:rFonts w:ascii="Tahoma" w:eastAsia="SimSun" w:hAnsi="Tahoma" w:cs="Tahoma"/>
                <w:sz w:val="13"/>
              </w:rPr>
              <w:t>ST</w:t>
            </w:r>
          </w:p>
        </w:tc>
        <w:tc>
          <w:tcPr>
            <w:tcW w:w="504" w:type="dxa"/>
            <w:tcBorders>
              <w:bottom w:val="single" w:sz="4" w:space="0" w:color="auto"/>
            </w:tcBorders>
            <w:shd w:val="clear" w:color="auto" w:fill="auto"/>
            <w:vAlign w:val="center"/>
          </w:tcPr>
          <w:p w:rsidR="00CC19FC" w:rsidRPr="00FC0B20" w:rsidRDefault="00CC19FC" w:rsidP="004B3534">
            <w:pPr>
              <w:pStyle w:val="TableText"/>
              <w:widowControl w:val="0"/>
              <w:rPr>
                <w:rFonts w:ascii="Tahoma" w:eastAsia="SimSun" w:hAnsi="Tahoma" w:cs="Tahoma"/>
                <w:sz w:val="13"/>
              </w:rPr>
            </w:pPr>
          </w:p>
        </w:tc>
      </w:tr>
      <w:tr w:rsidR="001C61C9" w:rsidRPr="00FC0B20" w:rsidTr="000369A7">
        <w:trPr>
          <w:cantSplit/>
          <w:trHeight w:val="278"/>
        </w:trPr>
        <w:tc>
          <w:tcPr>
            <w:tcW w:w="2570" w:type="dxa"/>
            <w:tcBorders>
              <w:bottom w:val="single" w:sz="4" w:space="0" w:color="auto"/>
            </w:tcBorders>
            <w:shd w:val="clear" w:color="auto" w:fill="FABF8F"/>
            <w:vAlign w:val="center"/>
          </w:tcPr>
          <w:p w:rsidR="00CC19FC" w:rsidRPr="00FC0B20" w:rsidRDefault="00CC19FC" w:rsidP="00426485">
            <w:pPr>
              <w:pStyle w:val="Heading3"/>
              <w:spacing w:beforeLines="20" w:before="48" w:afterLines="20" w:after="48"/>
              <w:rPr>
                <w:rFonts w:ascii="Tahoma" w:eastAsia="SimSun" w:hAnsi="Tahoma" w:cs="Tahoma"/>
                <w:b w:val="0"/>
                <w:sz w:val="14"/>
              </w:rPr>
            </w:pPr>
            <w:bookmarkStart w:id="67" w:name="_Toc336337868"/>
            <w:bookmarkStart w:id="68" w:name="_Toc360180953"/>
            <w:r w:rsidRPr="00FC0B20">
              <w:rPr>
                <w:rFonts w:ascii="Tahoma" w:eastAsia="SimSun" w:hAnsi="Tahoma" w:cs="Tahoma"/>
                <w:b w:val="0"/>
                <w:sz w:val="14"/>
              </w:rPr>
              <w:t xml:space="preserve">Office Standard </w:t>
            </w:r>
            <w:bookmarkEnd w:id="67"/>
            <w:r w:rsidRPr="00FC0B20">
              <w:rPr>
                <w:rFonts w:ascii="Tahoma" w:eastAsia="SimSun" w:hAnsi="Tahoma" w:cs="Tahoma"/>
                <w:b w:val="0"/>
                <w:sz w:val="14"/>
              </w:rPr>
              <w:t>2013</w:t>
            </w:r>
            <w:bookmarkEnd w:id="68"/>
            <w:r w:rsidRPr="00FC0B20">
              <w:rPr>
                <w:rFonts w:ascii="Tahoma" w:eastAsia="SimSun" w:hAnsi="Tahoma" w:cs="Tahoma"/>
                <w:b w:val="0"/>
                <w:sz w:val="14"/>
              </w:rPr>
              <w:t xml:space="preserve"> </w:t>
            </w:r>
          </w:p>
        </w:tc>
        <w:tc>
          <w:tcPr>
            <w:tcW w:w="497" w:type="dxa"/>
            <w:tcBorders>
              <w:bottom w:val="single" w:sz="4" w:space="0" w:color="auto"/>
            </w:tcBorders>
            <w:shd w:val="clear" w:color="auto" w:fill="FABF8F"/>
            <w:vAlign w:val="center"/>
          </w:tcPr>
          <w:p w:rsidR="00CC19FC" w:rsidRPr="000E5C89" w:rsidRDefault="00363DB0" w:rsidP="003D5C46">
            <w:pPr>
              <w:pStyle w:val="TableText"/>
              <w:widowControl w:val="0"/>
              <w:rPr>
                <w:rStyle w:val="EndnoteReference"/>
                <w:rFonts w:eastAsia="SimSun" w:cs="Tahoma"/>
                <w:b w:val="0"/>
                <w:color w:val="0000FF"/>
                <w:sz w:val="13"/>
                <w:szCs w:val="13"/>
                <w:u w:val="single"/>
              </w:rPr>
            </w:pPr>
            <w:hyperlink w:anchor="_11_Office_Standard" w:history="1">
              <w:r w:rsidR="00B0065F" w:rsidRPr="000E5C89">
                <w:rPr>
                  <w:rStyle w:val="Hyperlink"/>
                  <w:rFonts w:eastAsia="SimSun" w:cs="Tahoma"/>
                  <w:b/>
                  <w:sz w:val="13"/>
                  <w:szCs w:val="13"/>
                </w:rPr>
                <w:t>11</w:t>
              </w:r>
            </w:hyperlink>
            <w:hyperlink w:anchor="_109_Office_Standard" w:history="1"/>
          </w:p>
        </w:tc>
        <w:tc>
          <w:tcPr>
            <w:tcW w:w="429" w:type="dxa"/>
            <w:tcBorders>
              <w:bottom w:val="single" w:sz="4" w:space="0" w:color="auto"/>
            </w:tcBorders>
            <w:shd w:val="clear" w:color="auto" w:fill="FABF8F"/>
            <w:vAlign w:val="center"/>
          </w:tcPr>
          <w:p w:rsidR="00CC19FC" w:rsidRPr="00FC0B20" w:rsidRDefault="00CC19FC" w:rsidP="004000C7">
            <w:pPr>
              <w:pStyle w:val="TableText"/>
              <w:widowControl w:val="0"/>
              <w:rPr>
                <w:rFonts w:ascii="Tahoma" w:eastAsia="SimSun" w:hAnsi="Tahoma" w:cs="Tahoma"/>
                <w:sz w:val="13"/>
              </w:rPr>
            </w:pPr>
            <w:r w:rsidRPr="00FC0B20">
              <w:rPr>
                <w:rFonts w:ascii="Tahoma" w:eastAsia="SimSun" w:hAnsi="Tahoma" w:cs="Tahoma"/>
                <w:sz w:val="13"/>
              </w:rPr>
              <w:t>10/12</w:t>
            </w:r>
          </w:p>
        </w:tc>
        <w:tc>
          <w:tcPr>
            <w:tcW w:w="429" w:type="dxa"/>
            <w:tcBorders>
              <w:bottom w:val="single" w:sz="4" w:space="0" w:color="auto"/>
              <w:right w:val="single" w:sz="18" w:space="0" w:color="auto"/>
            </w:tcBorders>
            <w:shd w:val="clear" w:color="auto" w:fill="FABF8F"/>
            <w:vAlign w:val="center"/>
          </w:tcPr>
          <w:p w:rsidR="00CC19FC" w:rsidRPr="00FC0B20" w:rsidRDefault="00CC19FC" w:rsidP="004B3534">
            <w:pPr>
              <w:pStyle w:val="TableText"/>
              <w:widowControl w:val="0"/>
              <w:rPr>
                <w:rFonts w:ascii="Tahoma" w:eastAsia="SimSun" w:hAnsi="Tahoma" w:cs="Tahoma"/>
                <w:b/>
                <w:sz w:val="13"/>
              </w:rPr>
            </w:pPr>
            <w:r w:rsidRPr="00FC0B20">
              <w:rPr>
                <w:rFonts w:ascii="Tahoma" w:eastAsia="SimSun" w:hAnsi="Tahoma" w:cs="Tahoma"/>
                <w:sz w:val="13"/>
              </w:rPr>
              <w:t>DT</w:t>
            </w:r>
          </w:p>
        </w:tc>
        <w:tc>
          <w:tcPr>
            <w:tcW w:w="429" w:type="dxa"/>
            <w:tcBorders>
              <w:left w:val="single" w:sz="18" w:space="0" w:color="auto"/>
              <w:bottom w:val="single" w:sz="4" w:space="0" w:color="auto"/>
            </w:tcBorders>
            <w:shd w:val="clear" w:color="auto" w:fill="FABF8F"/>
            <w:vAlign w:val="center"/>
          </w:tcPr>
          <w:p w:rsidR="00CC19FC" w:rsidRPr="00FC0B20" w:rsidRDefault="00CC19FC" w:rsidP="004B3534">
            <w:pPr>
              <w:pStyle w:val="TableText"/>
              <w:widowControl w:val="0"/>
              <w:rPr>
                <w:rFonts w:ascii="Tahoma" w:eastAsia="SimSun" w:hAnsi="Tahoma" w:cs="Tahoma"/>
                <w:sz w:val="13"/>
              </w:rPr>
            </w:pPr>
            <w:r w:rsidRPr="00FC0B20">
              <w:rPr>
                <w:rFonts w:ascii="Tahoma" w:eastAsia="SimSun" w:hAnsi="Tahoma" w:cs="Tahoma"/>
                <w:sz w:val="13"/>
              </w:rPr>
              <w:t>2</w:t>
            </w:r>
          </w:p>
        </w:tc>
        <w:tc>
          <w:tcPr>
            <w:tcW w:w="429" w:type="dxa"/>
            <w:tcBorders>
              <w:bottom w:val="single" w:sz="4" w:space="0" w:color="auto"/>
            </w:tcBorders>
            <w:shd w:val="clear" w:color="auto" w:fill="FABF8F"/>
            <w:vAlign w:val="center"/>
          </w:tcPr>
          <w:p w:rsidR="00CC19FC" w:rsidRPr="00FC0B20" w:rsidRDefault="00CC19FC" w:rsidP="004B3534">
            <w:pPr>
              <w:pStyle w:val="TableText"/>
              <w:widowControl w:val="0"/>
              <w:rPr>
                <w:rFonts w:ascii="Tahoma" w:eastAsia="SimSun" w:hAnsi="Tahoma" w:cs="Tahoma"/>
                <w:sz w:val="13"/>
              </w:rPr>
            </w:pPr>
            <w:r w:rsidRPr="00FC0B20">
              <w:rPr>
                <w:rFonts w:ascii="Tahoma" w:eastAsia="SimSun" w:hAnsi="Tahoma" w:cs="Tahoma"/>
                <w:sz w:val="13"/>
              </w:rPr>
              <w:t>5</w:t>
            </w:r>
          </w:p>
        </w:tc>
        <w:tc>
          <w:tcPr>
            <w:tcW w:w="429" w:type="dxa"/>
            <w:tcBorders>
              <w:bottom w:val="single" w:sz="4" w:space="0" w:color="auto"/>
            </w:tcBorders>
            <w:shd w:val="clear" w:color="auto" w:fill="FABF8F"/>
            <w:vAlign w:val="center"/>
          </w:tcPr>
          <w:p w:rsidR="00CC19FC" w:rsidRPr="00FC0B20" w:rsidRDefault="00CC19FC" w:rsidP="004B3534">
            <w:pPr>
              <w:pStyle w:val="TableText"/>
              <w:widowControl w:val="0"/>
              <w:rPr>
                <w:rFonts w:ascii="Tahoma" w:eastAsia="SimSun" w:hAnsi="Tahoma" w:cs="Tahoma"/>
                <w:sz w:val="13"/>
              </w:rPr>
            </w:pPr>
            <w:r w:rsidRPr="00FC0B20">
              <w:rPr>
                <w:rFonts w:ascii="Tahoma" w:eastAsia="SimSun" w:hAnsi="Tahoma" w:cs="Tahoma"/>
                <w:sz w:val="13"/>
              </w:rPr>
              <w:t>4</w:t>
            </w:r>
          </w:p>
        </w:tc>
        <w:tc>
          <w:tcPr>
            <w:tcW w:w="508" w:type="dxa"/>
            <w:tcBorders>
              <w:bottom w:val="single" w:sz="4" w:space="0" w:color="auto"/>
            </w:tcBorders>
            <w:shd w:val="clear" w:color="auto" w:fill="FABF8F"/>
            <w:vAlign w:val="center"/>
          </w:tcPr>
          <w:p w:rsidR="00CC19FC" w:rsidRPr="00FC0B20" w:rsidRDefault="00CC19FC" w:rsidP="004B3534">
            <w:pPr>
              <w:pStyle w:val="TableText"/>
              <w:widowControl w:val="0"/>
              <w:rPr>
                <w:rFonts w:ascii="Tahoma" w:eastAsia="SimSun" w:hAnsi="Tahoma" w:cs="Tahoma"/>
                <w:sz w:val="13"/>
              </w:rPr>
            </w:pPr>
            <w:r w:rsidRPr="00FC0B20">
              <w:rPr>
                <w:rFonts w:ascii="Tahoma" w:eastAsia="SimSun" w:hAnsi="Tahoma" w:cs="Tahoma"/>
                <w:sz w:val="13"/>
              </w:rPr>
              <w:t>3</w:t>
            </w:r>
          </w:p>
        </w:tc>
        <w:tc>
          <w:tcPr>
            <w:tcW w:w="350" w:type="dxa"/>
            <w:tcBorders>
              <w:bottom w:val="single" w:sz="4" w:space="0" w:color="auto"/>
            </w:tcBorders>
            <w:shd w:val="clear" w:color="auto" w:fill="FABF8F"/>
            <w:vAlign w:val="center"/>
          </w:tcPr>
          <w:p w:rsidR="00CC19FC" w:rsidRPr="00FC0B20" w:rsidRDefault="00CC19FC" w:rsidP="004B3534">
            <w:pPr>
              <w:pStyle w:val="TableText"/>
              <w:widowControl w:val="0"/>
              <w:rPr>
                <w:rFonts w:ascii="Tahoma" w:eastAsia="SimSun" w:hAnsi="Tahoma" w:cs="Tahoma"/>
                <w:sz w:val="13"/>
              </w:rPr>
            </w:pPr>
            <w:r w:rsidRPr="00FC0B20">
              <w:rPr>
                <w:rFonts w:ascii="Tahoma" w:eastAsia="SimSun" w:hAnsi="Tahoma" w:cs="Tahoma"/>
                <w:sz w:val="13"/>
              </w:rPr>
              <w:t>3</w:t>
            </w:r>
          </w:p>
        </w:tc>
        <w:tc>
          <w:tcPr>
            <w:tcW w:w="429" w:type="dxa"/>
            <w:tcBorders>
              <w:bottom w:val="single" w:sz="4" w:space="0" w:color="auto"/>
            </w:tcBorders>
            <w:shd w:val="clear" w:color="auto" w:fill="FABF8F"/>
            <w:vAlign w:val="center"/>
          </w:tcPr>
          <w:p w:rsidR="00CC19FC" w:rsidRPr="00FC0B20" w:rsidRDefault="00CC19FC" w:rsidP="004B3534">
            <w:pPr>
              <w:pStyle w:val="TableText"/>
              <w:widowControl w:val="0"/>
              <w:rPr>
                <w:rFonts w:ascii="Tahoma" w:eastAsia="SimSun" w:hAnsi="Tahoma" w:cs="Tahoma"/>
                <w:sz w:val="13"/>
              </w:rPr>
            </w:pPr>
            <w:r w:rsidRPr="00FC0B20">
              <w:rPr>
                <w:rFonts w:ascii="Tahoma" w:eastAsia="SimSun" w:hAnsi="Tahoma" w:cs="Tahoma"/>
                <w:sz w:val="13"/>
              </w:rPr>
              <w:t>2</w:t>
            </w:r>
          </w:p>
        </w:tc>
        <w:tc>
          <w:tcPr>
            <w:tcW w:w="429" w:type="dxa"/>
            <w:tcBorders>
              <w:bottom w:val="single" w:sz="4" w:space="0" w:color="auto"/>
              <w:right w:val="single" w:sz="18" w:space="0" w:color="auto"/>
            </w:tcBorders>
            <w:shd w:val="clear" w:color="auto" w:fill="FABF8F"/>
            <w:vAlign w:val="center"/>
          </w:tcPr>
          <w:p w:rsidR="00CC19FC" w:rsidRPr="00FC0B20" w:rsidRDefault="00CC19FC" w:rsidP="004B3534">
            <w:pPr>
              <w:pStyle w:val="TableText"/>
              <w:widowControl w:val="0"/>
              <w:rPr>
                <w:rFonts w:ascii="Tahoma" w:eastAsia="SimSun" w:hAnsi="Tahoma" w:cs="Tahoma"/>
                <w:sz w:val="13"/>
              </w:rPr>
            </w:pPr>
            <w:r w:rsidRPr="00FC0B20">
              <w:rPr>
                <w:rFonts w:ascii="Tahoma" w:eastAsia="SimSun" w:hAnsi="Tahoma" w:cs="Tahoma"/>
                <w:sz w:val="13"/>
              </w:rPr>
              <w:t>1</w:t>
            </w:r>
          </w:p>
        </w:tc>
        <w:tc>
          <w:tcPr>
            <w:tcW w:w="429" w:type="dxa"/>
            <w:tcBorders>
              <w:left w:val="single" w:sz="18" w:space="0" w:color="auto"/>
              <w:bottom w:val="single" w:sz="4" w:space="0" w:color="auto"/>
            </w:tcBorders>
            <w:shd w:val="clear" w:color="auto" w:fill="FABF8F"/>
            <w:vAlign w:val="center"/>
          </w:tcPr>
          <w:p w:rsidR="00CC19FC" w:rsidRPr="00FC0B20" w:rsidRDefault="00CC19FC" w:rsidP="004B3534">
            <w:pPr>
              <w:pStyle w:val="TableText"/>
              <w:widowControl w:val="0"/>
              <w:rPr>
                <w:rFonts w:ascii="Tahoma" w:eastAsia="SimSun" w:hAnsi="Tahoma" w:cs="Tahoma"/>
                <w:sz w:val="13"/>
              </w:rPr>
            </w:pPr>
            <w:r w:rsidRPr="00FC0B20">
              <w:rPr>
                <w:rFonts w:ascii="Tahoma" w:eastAsia="SimSun" w:hAnsi="Tahoma" w:cs="Tahoma"/>
                <w:sz w:val="13"/>
              </w:rPr>
              <w:t>2</w:t>
            </w:r>
          </w:p>
        </w:tc>
        <w:tc>
          <w:tcPr>
            <w:tcW w:w="429" w:type="dxa"/>
            <w:tcBorders>
              <w:bottom w:val="single" w:sz="4" w:space="0" w:color="auto"/>
            </w:tcBorders>
            <w:shd w:val="clear" w:color="auto" w:fill="FABF8F"/>
            <w:vAlign w:val="center"/>
          </w:tcPr>
          <w:p w:rsidR="00CC19FC" w:rsidRPr="00FC0B20" w:rsidRDefault="00CC19FC" w:rsidP="004B3534">
            <w:pPr>
              <w:pStyle w:val="TableText"/>
              <w:widowControl w:val="0"/>
              <w:rPr>
                <w:rFonts w:ascii="Tahoma" w:eastAsia="SimSun" w:hAnsi="Tahoma" w:cs="Tahoma"/>
                <w:sz w:val="13"/>
              </w:rPr>
            </w:pPr>
            <w:r w:rsidRPr="00FC0B20">
              <w:rPr>
                <w:rFonts w:ascii="Tahoma" w:eastAsia="SimSun" w:hAnsi="Tahoma" w:cs="Tahoma"/>
                <w:sz w:val="13"/>
              </w:rPr>
              <w:t>4</w:t>
            </w:r>
          </w:p>
        </w:tc>
        <w:tc>
          <w:tcPr>
            <w:tcW w:w="544" w:type="dxa"/>
            <w:gridSpan w:val="2"/>
            <w:tcBorders>
              <w:bottom w:val="single" w:sz="4" w:space="0" w:color="auto"/>
              <w:right w:val="single" w:sz="18" w:space="0" w:color="auto"/>
            </w:tcBorders>
            <w:shd w:val="clear" w:color="auto" w:fill="FABF8F"/>
            <w:vAlign w:val="center"/>
          </w:tcPr>
          <w:p w:rsidR="00CC19FC" w:rsidRPr="00FC0B20" w:rsidRDefault="00CC19FC" w:rsidP="004B3534">
            <w:pPr>
              <w:pStyle w:val="TableText"/>
              <w:widowControl w:val="0"/>
              <w:rPr>
                <w:rFonts w:ascii="Tahoma" w:eastAsia="SimSun" w:hAnsi="Tahoma" w:cs="Tahoma"/>
                <w:sz w:val="13"/>
              </w:rPr>
            </w:pPr>
            <w:r w:rsidRPr="00FC0B20">
              <w:rPr>
                <w:rFonts w:ascii="Tahoma" w:eastAsia="SimSun" w:hAnsi="Tahoma" w:cs="Tahoma"/>
                <w:sz w:val="13"/>
              </w:rPr>
              <w:t>2</w:t>
            </w:r>
          </w:p>
        </w:tc>
        <w:tc>
          <w:tcPr>
            <w:tcW w:w="360" w:type="dxa"/>
            <w:tcBorders>
              <w:left w:val="single" w:sz="18" w:space="0" w:color="auto"/>
              <w:bottom w:val="single" w:sz="4" w:space="0" w:color="auto"/>
            </w:tcBorders>
            <w:shd w:val="clear" w:color="auto" w:fill="FABF8F"/>
            <w:vAlign w:val="center"/>
          </w:tcPr>
          <w:p w:rsidR="00CC19FC" w:rsidRPr="00FC0B20" w:rsidRDefault="00CC19FC" w:rsidP="004B3534">
            <w:pPr>
              <w:pStyle w:val="TableText"/>
              <w:widowControl w:val="0"/>
              <w:rPr>
                <w:rFonts w:ascii="Tahoma" w:eastAsia="SimSun" w:hAnsi="Tahoma" w:cs="Tahoma"/>
                <w:sz w:val="13"/>
              </w:rPr>
            </w:pPr>
          </w:p>
        </w:tc>
        <w:tc>
          <w:tcPr>
            <w:tcW w:w="383" w:type="dxa"/>
            <w:tcBorders>
              <w:bottom w:val="single" w:sz="4" w:space="0" w:color="auto"/>
              <w:right w:val="single" w:sz="18" w:space="0" w:color="auto"/>
            </w:tcBorders>
            <w:shd w:val="clear" w:color="auto" w:fill="FABF8F"/>
            <w:vAlign w:val="center"/>
          </w:tcPr>
          <w:p w:rsidR="00CC19FC" w:rsidRPr="00FC0B20" w:rsidRDefault="00CC19FC" w:rsidP="004B3534">
            <w:pPr>
              <w:pStyle w:val="TableText"/>
              <w:widowControl w:val="0"/>
              <w:rPr>
                <w:rFonts w:ascii="Tahoma" w:eastAsia="SimSun"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rsidR="00CC19FC" w:rsidRPr="00FC0B20" w:rsidRDefault="00CC19FC" w:rsidP="004B3534">
            <w:pPr>
              <w:pStyle w:val="TableText"/>
              <w:widowControl w:val="0"/>
              <w:rPr>
                <w:rFonts w:ascii="Tahoma" w:eastAsia="SimSun" w:hAnsi="Tahoma" w:cs="Tahoma"/>
                <w:sz w:val="13"/>
              </w:rPr>
            </w:pPr>
            <w:r w:rsidRPr="00FC0B20">
              <w:rPr>
                <w:rFonts w:ascii="Tahoma" w:eastAsia="SimSun" w:hAnsi="Tahoma" w:cs="Tahoma"/>
                <w:sz w:val="13"/>
              </w:rPr>
              <w:t>P</w:t>
            </w:r>
          </w:p>
        </w:tc>
        <w:tc>
          <w:tcPr>
            <w:tcW w:w="628" w:type="dxa"/>
            <w:tcBorders>
              <w:bottom w:val="single" w:sz="4" w:space="0" w:color="auto"/>
            </w:tcBorders>
            <w:shd w:val="clear" w:color="auto" w:fill="FABF8F"/>
            <w:vAlign w:val="center"/>
          </w:tcPr>
          <w:p w:rsidR="00CC19FC" w:rsidRPr="00FC0B20" w:rsidRDefault="00CC19FC" w:rsidP="00080B33">
            <w:pPr>
              <w:pStyle w:val="TableText"/>
              <w:widowControl w:val="0"/>
              <w:rPr>
                <w:rFonts w:ascii="Tahoma" w:eastAsia="SimSun" w:hAnsi="Tahoma" w:cs="Tahoma"/>
                <w:sz w:val="13"/>
              </w:rPr>
            </w:pPr>
          </w:p>
        </w:tc>
        <w:tc>
          <w:tcPr>
            <w:tcW w:w="504" w:type="dxa"/>
            <w:tcBorders>
              <w:bottom w:val="single" w:sz="4" w:space="0" w:color="auto"/>
            </w:tcBorders>
            <w:shd w:val="clear" w:color="auto" w:fill="FABF8F"/>
            <w:vAlign w:val="center"/>
          </w:tcPr>
          <w:p w:rsidR="00CC19FC" w:rsidRPr="00FC0B20" w:rsidRDefault="00CC19FC" w:rsidP="004B3534">
            <w:pPr>
              <w:pStyle w:val="TableText"/>
              <w:widowControl w:val="0"/>
              <w:rPr>
                <w:rFonts w:ascii="Tahoma" w:eastAsia="SimSun" w:hAnsi="Tahoma" w:cs="Tahoma"/>
                <w:sz w:val="13"/>
              </w:rPr>
            </w:pPr>
          </w:p>
        </w:tc>
      </w:tr>
      <w:tr w:rsidR="003D5C46" w:rsidRPr="00FC0B20" w:rsidTr="000369A7">
        <w:trPr>
          <w:cantSplit/>
          <w:trHeight w:val="305"/>
        </w:trPr>
        <w:tc>
          <w:tcPr>
            <w:tcW w:w="2570" w:type="dxa"/>
            <w:tcBorders>
              <w:bottom w:val="single" w:sz="4" w:space="0" w:color="auto"/>
            </w:tcBorders>
            <w:shd w:val="clear" w:color="auto" w:fill="auto"/>
          </w:tcPr>
          <w:p w:rsidR="00CC19FC" w:rsidRPr="00FC0B20" w:rsidRDefault="00CC19FC" w:rsidP="00426485">
            <w:pPr>
              <w:pStyle w:val="Heading2"/>
              <w:spacing w:beforeLines="20" w:before="48" w:afterLines="20" w:after="48"/>
              <w:ind w:left="0"/>
              <w:rPr>
                <w:rFonts w:ascii="Tahoma" w:eastAsia="SimSun" w:hAnsi="Tahoma" w:cs="Tahoma"/>
                <w:b w:val="0"/>
                <w:sz w:val="14"/>
              </w:rPr>
            </w:pPr>
            <w:bookmarkStart w:id="69" w:name="_Toc336337869"/>
            <w:bookmarkStart w:id="70" w:name="_Toc360180954"/>
            <w:r w:rsidRPr="00FC0B20">
              <w:rPr>
                <w:rFonts w:ascii="Tahoma" w:eastAsia="SimSun" w:hAnsi="Tahoma" w:cs="Tahoma"/>
                <w:b w:val="0"/>
                <w:sz w:val="14"/>
              </w:rPr>
              <w:t>Office 365 ProPlus</w:t>
            </w:r>
            <w:r w:rsidRPr="00FC0B20">
              <w:rPr>
                <w:rFonts w:ascii="Tahoma" w:eastAsia="SimSun" w:hAnsi="Tahoma" w:cs="Tahoma"/>
                <w:b w:val="0"/>
                <w:sz w:val="14"/>
              </w:rPr>
              <w:t>（用户</w:t>
            </w:r>
            <w:r w:rsidRPr="00FC0B20">
              <w:rPr>
                <w:rFonts w:ascii="Tahoma" w:eastAsia="SimSun" w:hAnsi="Tahoma" w:cs="Tahoma"/>
                <w:b w:val="0"/>
                <w:sz w:val="14"/>
              </w:rPr>
              <w:t xml:space="preserve"> SL</w:t>
            </w:r>
            <w:r w:rsidRPr="00FC0B20">
              <w:rPr>
                <w:rFonts w:ascii="Tahoma" w:eastAsia="SimSun" w:hAnsi="Tahoma" w:cs="Tahoma"/>
                <w:b w:val="0"/>
                <w:sz w:val="14"/>
              </w:rPr>
              <w:t>）</w:t>
            </w:r>
            <w:bookmarkEnd w:id="69"/>
            <w:bookmarkEnd w:id="70"/>
          </w:p>
        </w:tc>
        <w:tc>
          <w:tcPr>
            <w:tcW w:w="497" w:type="dxa"/>
            <w:tcBorders>
              <w:bottom w:val="single" w:sz="4" w:space="0" w:color="auto"/>
            </w:tcBorders>
            <w:shd w:val="clear" w:color="auto" w:fill="auto"/>
          </w:tcPr>
          <w:p w:rsidR="00CC19FC" w:rsidRPr="000E5C89" w:rsidRDefault="00363DB0" w:rsidP="003D5C46">
            <w:pPr>
              <w:pStyle w:val="TableText"/>
              <w:widowControl w:val="0"/>
              <w:spacing w:before="120"/>
              <w:rPr>
                <w:rFonts w:eastAsia="SimSun" w:cs="Tahoma"/>
                <w:b/>
                <w:color w:val="0000FF"/>
                <w:sz w:val="13"/>
                <w:szCs w:val="13"/>
                <w:u w:val="single"/>
              </w:rPr>
            </w:pPr>
            <w:hyperlink w:anchor="_12_Office_365" w:history="1">
              <w:r w:rsidR="00591334" w:rsidRPr="000E5C89">
                <w:rPr>
                  <w:rStyle w:val="Hyperlink"/>
                  <w:rFonts w:eastAsia="SimSun" w:cs="Tahoma"/>
                  <w:b/>
                  <w:sz w:val="13"/>
                  <w:szCs w:val="13"/>
                </w:rPr>
                <w:t>12</w:t>
              </w:r>
            </w:hyperlink>
            <w:hyperlink w:anchor="Aps_9OfficeProPlusSubUserSL" w:history="1"/>
          </w:p>
        </w:tc>
        <w:tc>
          <w:tcPr>
            <w:tcW w:w="429" w:type="dxa"/>
            <w:tcBorders>
              <w:bottom w:val="single" w:sz="4" w:space="0" w:color="auto"/>
            </w:tcBorders>
            <w:shd w:val="clear" w:color="auto" w:fill="auto"/>
            <w:vAlign w:val="center"/>
          </w:tcPr>
          <w:p w:rsidR="00CC19FC" w:rsidRPr="00FC0B20" w:rsidRDefault="00CC19FC" w:rsidP="004000C7">
            <w:pPr>
              <w:pStyle w:val="TableText"/>
              <w:rPr>
                <w:rFonts w:ascii="Tahoma" w:eastAsia="SimSun" w:hAnsi="Tahoma" w:cs="Tahoma"/>
                <w:sz w:val="13"/>
              </w:rPr>
            </w:pPr>
            <w:r w:rsidRPr="00FC0B20">
              <w:rPr>
                <w:rFonts w:ascii="Tahoma" w:eastAsia="SimSun" w:hAnsi="Tahoma" w:cs="Tahoma"/>
                <w:sz w:val="13"/>
              </w:rPr>
              <w:t>06/11</w:t>
            </w:r>
          </w:p>
        </w:tc>
        <w:tc>
          <w:tcPr>
            <w:tcW w:w="429" w:type="dxa"/>
            <w:tcBorders>
              <w:bottom w:val="single" w:sz="4" w:space="0" w:color="auto"/>
              <w:right w:val="single" w:sz="18" w:space="0" w:color="auto"/>
            </w:tcBorders>
            <w:shd w:val="clear" w:color="auto" w:fill="auto"/>
          </w:tcPr>
          <w:p w:rsidR="00CC19FC" w:rsidRPr="00FC0B20" w:rsidRDefault="00CC19FC" w:rsidP="004B3534">
            <w:pPr>
              <w:pStyle w:val="TableText"/>
              <w:rPr>
                <w:rFonts w:ascii="Tahoma" w:eastAsia="SimSun" w:hAnsi="Tahoma" w:cs="Tahoma"/>
                <w:sz w:val="13"/>
              </w:rPr>
            </w:pPr>
          </w:p>
        </w:tc>
        <w:tc>
          <w:tcPr>
            <w:tcW w:w="429" w:type="dxa"/>
            <w:tcBorders>
              <w:left w:val="single" w:sz="18" w:space="0" w:color="auto"/>
              <w:bottom w:val="single" w:sz="4" w:space="0" w:color="auto"/>
            </w:tcBorders>
            <w:shd w:val="clear" w:color="auto" w:fill="auto"/>
          </w:tcPr>
          <w:p w:rsidR="00CC19FC" w:rsidRPr="00FC0B20" w:rsidRDefault="00CC19FC" w:rsidP="004B3534">
            <w:pPr>
              <w:pStyle w:val="TableText"/>
              <w:rPr>
                <w:rFonts w:ascii="Tahoma" w:eastAsia="SimSun" w:hAnsi="Tahoma" w:cs="Tahoma"/>
                <w:sz w:val="13"/>
              </w:rPr>
            </w:pPr>
          </w:p>
        </w:tc>
        <w:tc>
          <w:tcPr>
            <w:tcW w:w="429" w:type="dxa"/>
            <w:tcBorders>
              <w:bottom w:val="single" w:sz="4" w:space="0" w:color="auto"/>
            </w:tcBorders>
            <w:shd w:val="clear" w:color="auto" w:fill="auto"/>
          </w:tcPr>
          <w:p w:rsidR="00CC19FC" w:rsidRPr="00FC0B20" w:rsidRDefault="00CC19FC" w:rsidP="004B3534">
            <w:pPr>
              <w:pStyle w:val="TableText"/>
              <w:rPr>
                <w:rFonts w:ascii="Tahoma" w:eastAsia="SimSun" w:hAnsi="Tahoma" w:cs="Tahoma"/>
                <w:sz w:val="13"/>
              </w:rPr>
            </w:pPr>
          </w:p>
        </w:tc>
        <w:tc>
          <w:tcPr>
            <w:tcW w:w="429" w:type="dxa"/>
            <w:tcBorders>
              <w:bottom w:val="single" w:sz="4" w:space="0" w:color="auto"/>
            </w:tcBorders>
            <w:shd w:val="clear" w:color="auto" w:fill="auto"/>
          </w:tcPr>
          <w:p w:rsidR="00CC19FC" w:rsidRPr="00FC0B20" w:rsidRDefault="00CC19FC" w:rsidP="004B3534">
            <w:pPr>
              <w:pStyle w:val="TableText"/>
              <w:rPr>
                <w:rFonts w:ascii="Tahoma" w:eastAsia="SimSun" w:hAnsi="Tahoma" w:cs="Tahoma"/>
                <w:sz w:val="13"/>
              </w:rPr>
            </w:pPr>
          </w:p>
        </w:tc>
        <w:tc>
          <w:tcPr>
            <w:tcW w:w="508" w:type="dxa"/>
            <w:tcBorders>
              <w:bottom w:val="single" w:sz="4" w:space="0" w:color="auto"/>
            </w:tcBorders>
            <w:shd w:val="clear" w:color="auto" w:fill="auto"/>
          </w:tcPr>
          <w:p w:rsidR="00CC19FC" w:rsidRPr="00FC0B20" w:rsidRDefault="00CC19FC" w:rsidP="004B3534">
            <w:pPr>
              <w:pStyle w:val="TableText"/>
              <w:rPr>
                <w:rFonts w:ascii="Tahoma" w:eastAsia="SimSun" w:hAnsi="Tahoma" w:cs="Tahoma"/>
                <w:sz w:val="13"/>
              </w:rPr>
            </w:pPr>
          </w:p>
        </w:tc>
        <w:tc>
          <w:tcPr>
            <w:tcW w:w="350" w:type="dxa"/>
            <w:tcBorders>
              <w:bottom w:val="single" w:sz="4" w:space="0" w:color="auto"/>
            </w:tcBorders>
            <w:shd w:val="clear" w:color="auto" w:fill="auto"/>
          </w:tcPr>
          <w:p w:rsidR="00CC19FC" w:rsidRPr="00FC0B20" w:rsidRDefault="00CC19FC" w:rsidP="004B3534">
            <w:pPr>
              <w:pStyle w:val="TableText"/>
              <w:rPr>
                <w:rFonts w:ascii="Tahoma" w:eastAsia="SimSun" w:hAnsi="Tahoma" w:cs="Tahoma"/>
                <w:sz w:val="13"/>
              </w:rPr>
            </w:pPr>
          </w:p>
        </w:tc>
        <w:tc>
          <w:tcPr>
            <w:tcW w:w="429" w:type="dxa"/>
            <w:tcBorders>
              <w:bottom w:val="single" w:sz="4" w:space="0" w:color="auto"/>
            </w:tcBorders>
            <w:shd w:val="clear" w:color="auto" w:fill="auto"/>
          </w:tcPr>
          <w:p w:rsidR="00CC19FC" w:rsidRPr="00FC0B20" w:rsidRDefault="00CC19FC" w:rsidP="004B3534">
            <w:pPr>
              <w:pStyle w:val="TableText"/>
              <w:rPr>
                <w:rFonts w:ascii="Tahoma" w:eastAsia="SimSun" w:hAnsi="Tahoma" w:cs="Tahoma"/>
                <w:sz w:val="13"/>
              </w:rPr>
            </w:pPr>
          </w:p>
        </w:tc>
        <w:tc>
          <w:tcPr>
            <w:tcW w:w="429" w:type="dxa"/>
            <w:tcBorders>
              <w:bottom w:val="single" w:sz="4" w:space="0" w:color="auto"/>
              <w:right w:val="single" w:sz="18" w:space="0" w:color="auto"/>
            </w:tcBorders>
            <w:shd w:val="clear" w:color="auto" w:fill="auto"/>
          </w:tcPr>
          <w:p w:rsidR="00CC19FC" w:rsidRPr="00FC0B20" w:rsidRDefault="00CC19FC" w:rsidP="004B3534">
            <w:pPr>
              <w:pStyle w:val="TableText"/>
              <w:rPr>
                <w:rFonts w:ascii="Tahoma" w:eastAsia="SimSun" w:hAnsi="Tahoma" w:cs="Tahoma"/>
                <w:sz w:val="13"/>
              </w:rPr>
            </w:pPr>
          </w:p>
        </w:tc>
        <w:tc>
          <w:tcPr>
            <w:tcW w:w="429" w:type="dxa"/>
            <w:tcBorders>
              <w:left w:val="single" w:sz="18" w:space="0" w:color="auto"/>
              <w:bottom w:val="single" w:sz="4" w:space="0" w:color="auto"/>
            </w:tcBorders>
            <w:shd w:val="clear" w:color="auto" w:fill="auto"/>
          </w:tcPr>
          <w:p w:rsidR="00CC19FC" w:rsidRPr="00FC0B20" w:rsidRDefault="00CC19FC" w:rsidP="004B3534">
            <w:pPr>
              <w:pStyle w:val="TableText"/>
              <w:rPr>
                <w:rFonts w:ascii="Tahoma" w:eastAsia="SimSun" w:hAnsi="Tahoma" w:cs="Tahoma"/>
                <w:sz w:val="13"/>
              </w:rPr>
            </w:pPr>
          </w:p>
        </w:tc>
        <w:tc>
          <w:tcPr>
            <w:tcW w:w="429" w:type="dxa"/>
            <w:tcBorders>
              <w:bottom w:val="single" w:sz="4" w:space="0" w:color="auto"/>
            </w:tcBorders>
            <w:shd w:val="clear" w:color="auto" w:fill="auto"/>
          </w:tcPr>
          <w:p w:rsidR="00CC19FC" w:rsidRPr="00FC0B20" w:rsidRDefault="00CC19FC" w:rsidP="004B3534">
            <w:pPr>
              <w:pStyle w:val="TableText"/>
              <w:rPr>
                <w:rFonts w:ascii="Tahoma" w:eastAsia="SimSun" w:hAnsi="Tahoma" w:cs="Tahoma"/>
                <w:sz w:val="13"/>
              </w:rPr>
            </w:pPr>
          </w:p>
        </w:tc>
        <w:tc>
          <w:tcPr>
            <w:tcW w:w="544" w:type="dxa"/>
            <w:gridSpan w:val="2"/>
            <w:tcBorders>
              <w:bottom w:val="single" w:sz="4" w:space="0" w:color="auto"/>
              <w:right w:val="single" w:sz="18" w:space="0" w:color="auto"/>
            </w:tcBorders>
            <w:shd w:val="clear" w:color="auto" w:fill="auto"/>
          </w:tcPr>
          <w:p w:rsidR="00CC19FC" w:rsidRPr="00FC0B20" w:rsidRDefault="00CC19FC" w:rsidP="004B3534">
            <w:pPr>
              <w:pStyle w:val="TableText"/>
              <w:rPr>
                <w:rFonts w:ascii="Tahoma" w:eastAsia="SimSun" w:hAnsi="Tahoma" w:cs="Tahoma"/>
                <w:sz w:val="13"/>
              </w:rPr>
            </w:pPr>
          </w:p>
        </w:tc>
        <w:tc>
          <w:tcPr>
            <w:tcW w:w="360" w:type="dxa"/>
            <w:tcBorders>
              <w:left w:val="single" w:sz="18" w:space="0" w:color="auto"/>
              <w:bottom w:val="single" w:sz="4" w:space="0" w:color="auto"/>
            </w:tcBorders>
            <w:shd w:val="clear" w:color="auto" w:fill="auto"/>
          </w:tcPr>
          <w:p w:rsidR="00CC19FC" w:rsidRPr="00FC0B20" w:rsidRDefault="00CC19FC" w:rsidP="004B3534">
            <w:pPr>
              <w:pStyle w:val="TableText"/>
              <w:rPr>
                <w:rFonts w:ascii="Tahoma" w:eastAsia="SimSun" w:hAnsi="Tahoma" w:cs="Tahoma"/>
                <w:sz w:val="13"/>
              </w:rPr>
            </w:pPr>
          </w:p>
        </w:tc>
        <w:tc>
          <w:tcPr>
            <w:tcW w:w="383" w:type="dxa"/>
            <w:tcBorders>
              <w:bottom w:val="single" w:sz="4" w:space="0" w:color="auto"/>
              <w:right w:val="single" w:sz="18" w:space="0" w:color="auto"/>
            </w:tcBorders>
            <w:shd w:val="clear" w:color="auto" w:fill="auto"/>
            <w:vAlign w:val="center"/>
          </w:tcPr>
          <w:p w:rsidR="00CC19FC" w:rsidRPr="00FC0B20" w:rsidRDefault="00CC19FC" w:rsidP="00140B67">
            <w:pPr>
              <w:pStyle w:val="TableText"/>
              <w:rPr>
                <w:rFonts w:ascii="Tahoma" w:eastAsia="SimSun" w:hAnsi="Tahoma" w:cs="Tahoma"/>
                <w:sz w:val="13"/>
              </w:rPr>
            </w:pPr>
            <w:r w:rsidRPr="00FC0B20">
              <w:rPr>
                <w:rFonts w:ascii="Tahoma" w:eastAsia="SimSun" w:hAnsi="Tahoma" w:cs="Tahoma"/>
                <w:sz w:val="13"/>
              </w:rPr>
              <w:t>E, S</w:t>
            </w:r>
          </w:p>
        </w:tc>
        <w:tc>
          <w:tcPr>
            <w:tcW w:w="429" w:type="dxa"/>
            <w:tcBorders>
              <w:left w:val="single" w:sz="18" w:space="0" w:color="auto"/>
              <w:bottom w:val="single" w:sz="4" w:space="0" w:color="auto"/>
              <w:right w:val="single" w:sz="18" w:space="0" w:color="auto"/>
            </w:tcBorders>
            <w:shd w:val="clear" w:color="auto" w:fill="auto"/>
          </w:tcPr>
          <w:p w:rsidR="00CC19FC" w:rsidRPr="00FC0B20" w:rsidRDefault="00CC19FC" w:rsidP="004B3534">
            <w:pPr>
              <w:pStyle w:val="TableText"/>
              <w:rPr>
                <w:rFonts w:ascii="Tahoma" w:eastAsia="SimSun" w:hAnsi="Tahoma" w:cs="Tahoma"/>
                <w:sz w:val="13"/>
              </w:rPr>
            </w:pPr>
          </w:p>
        </w:tc>
        <w:tc>
          <w:tcPr>
            <w:tcW w:w="628" w:type="dxa"/>
            <w:tcBorders>
              <w:bottom w:val="single" w:sz="4" w:space="0" w:color="auto"/>
            </w:tcBorders>
            <w:shd w:val="clear" w:color="auto" w:fill="auto"/>
            <w:vAlign w:val="center"/>
          </w:tcPr>
          <w:p w:rsidR="00CC19FC" w:rsidRPr="00FC0B20" w:rsidRDefault="00CC19FC" w:rsidP="00080B33">
            <w:pPr>
              <w:pStyle w:val="TableText"/>
              <w:rPr>
                <w:rFonts w:ascii="Tahoma" w:eastAsia="SimSun" w:hAnsi="Tahoma" w:cs="Tahoma"/>
                <w:sz w:val="13"/>
              </w:rPr>
            </w:pPr>
          </w:p>
        </w:tc>
        <w:tc>
          <w:tcPr>
            <w:tcW w:w="504" w:type="dxa"/>
            <w:tcBorders>
              <w:bottom w:val="single" w:sz="4" w:space="0" w:color="auto"/>
            </w:tcBorders>
            <w:shd w:val="clear" w:color="auto" w:fill="auto"/>
          </w:tcPr>
          <w:p w:rsidR="00CC19FC" w:rsidRPr="00FC0B20" w:rsidRDefault="00CC19FC" w:rsidP="004B3534">
            <w:pPr>
              <w:pStyle w:val="TableText"/>
              <w:rPr>
                <w:rFonts w:ascii="Tahoma" w:eastAsia="SimSun" w:hAnsi="Tahoma" w:cs="Tahoma"/>
                <w:sz w:val="13"/>
              </w:rPr>
            </w:pPr>
          </w:p>
        </w:tc>
      </w:tr>
      <w:tr w:rsidR="001C61C9" w:rsidRPr="00FC0B20" w:rsidTr="000369A7">
        <w:trPr>
          <w:cantSplit/>
          <w:trHeight w:val="305"/>
        </w:trPr>
        <w:tc>
          <w:tcPr>
            <w:tcW w:w="2570" w:type="dxa"/>
            <w:tcBorders>
              <w:bottom w:val="single" w:sz="4" w:space="0" w:color="auto"/>
            </w:tcBorders>
            <w:shd w:val="clear" w:color="auto" w:fill="FABF8F"/>
            <w:vAlign w:val="center"/>
          </w:tcPr>
          <w:p w:rsidR="003418C5" w:rsidRPr="00FC0B20" w:rsidRDefault="003418C5" w:rsidP="00426485">
            <w:pPr>
              <w:pStyle w:val="Heading2"/>
              <w:spacing w:beforeLines="20" w:before="48" w:afterLines="20" w:after="48"/>
              <w:ind w:left="0"/>
              <w:rPr>
                <w:rFonts w:ascii="Tahoma" w:eastAsia="SimSun" w:hAnsi="Tahoma" w:cs="Tahoma"/>
                <w:b w:val="0"/>
                <w:sz w:val="14"/>
              </w:rPr>
            </w:pPr>
            <w:bookmarkStart w:id="71" w:name="_Toc360180955"/>
            <w:r w:rsidRPr="00FC0B20">
              <w:rPr>
                <w:rFonts w:ascii="Tahoma" w:eastAsia="SimSun" w:hAnsi="Tahoma" w:cs="Tahoma"/>
                <w:b w:val="0"/>
                <w:sz w:val="14"/>
              </w:rPr>
              <w:t xml:space="preserve">Office 365 ProPlus SA </w:t>
            </w:r>
            <w:r w:rsidRPr="00FC0B20">
              <w:rPr>
                <w:rFonts w:ascii="Tahoma" w:eastAsia="SimSun" w:hAnsi="Tahoma" w:cs="Tahoma"/>
                <w:b w:val="0"/>
                <w:sz w:val="14"/>
              </w:rPr>
              <w:t>过渡（用户</w:t>
            </w:r>
            <w:r w:rsidRPr="00FC0B20">
              <w:rPr>
                <w:rFonts w:ascii="Tahoma" w:eastAsia="SimSun" w:hAnsi="Tahoma" w:cs="Tahoma"/>
                <w:b w:val="0"/>
                <w:sz w:val="14"/>
              </w:rPr>
              <w:t xml:space="preserve"> SL</w:t>
            </w:r>
            <w:r w:rsidRPr="00FC0B20">
              <w:rPr>
                <w:rFonts w:ascii="Tahoma" w:eastAsia="SimSun" w:hAnsi="Tahoma" w:cs="Tahoma"/>
                <w:b w:val="0"/>
                <w:sz w:val="14"/>
              </w:rPr>
              <w:t>）</w:t>
            </w:r>
            <w:bookmarkEnd w:id="71"/>
          </w:p>
        </w:tc>
        <w:tc>
          <w:tcPr>
            <w:tcW w:w="497" w:type="dxa"/>
            <w:tcBorders>
              <w:bottom w:val="single" w:sz="4" w:space="0" w:color="auto"/>
            </w:tcBorders>
            <w:shd w:val="clear" w:color="auto" w:fill="FABF8F"/>
            <w:vAlign w:val="center"/>
          </w:tcPr>
          <w:p w:rsidR="003418C5" w:rsidRPr="000E5C89" w:rsidRDefault="00363DB0" w:rsidP="003D5C46">
            <w:pPr>
              <w:pStyle w:val="TableText"/>
              <w:widowControl w:val="0"/>
              <w:rPr>
                <w:rFonts w:eastAsia="SimSun" w:cs="Tahoma"/>
                <w:b/>
                <w:color w:val="0000FF"/>
                <w:sz w:val="13"/>
                <w:szCs w:val="13"/>
                <w:u w:val="single"/>
              </w:rPr>
            </w:pPr>
            <w:hyperlink w:anchor="_12_Office_365" w:history="1">
              <w:r w:rsidR="00CC09FB" w:rsidRPr="000E5C89">
                <w:rPr>
                  <w:rStyle w:val="Hyperlink"/>
                  <w:rFonts w:eastAsia="SimSun" w:cs="Tahoma"/>
                  <w:b/>
                  <w:sz w:val="13"/>
                  <w:szCs w:val="13"/>
                </w:rPr>
                <w:t>12</w:t>
              </w:r>
            </w:hyperlink>
          </w:p>
        </w:tc>
        <w:tc>
          <w:tcPr>
            <w:tcW w:w="429" w:type="dxa"/>
            <w:tcBorders>
              <w:bottom w:val="single" w:sz="4" w:space="0" w:color="auto"/>
            </w:tcBorders>
            <w:shd w:val="clear" w:color="auto" w:fill="FABF8F"/>
            <w:vAlign w:val="center"/>
          </w:tcPr>
          <w:p w:rsidR="003418C5" w:rsidRPr="00FC0B20" w:rsidRDefault="003418C5" w:rsidP="004000C7">
            <w:pPr>
              <w:pStyle w:val="TableText"/>
              <w:rPr>
                <w:rFonts w:ascii="Tahoma" w:eastAsia="SimSun" w:hAnsi="Tahoma" w:cs="Tahoma"/>
                <w:sz w:val="13"/>
              </w:rPr>
            </w:pPr>
            <w:r w:rsidRPr="00FC0B20">
              <w:rPr>
                <w:rFonts w:ascii="Tahoma" w:eastAsia="SimSun" w:hAnsi="Tahoma" w:cs="Tahoma"/>
                <w:sz w:val="13"/>
              </w:rPr>
              <w:t>04/13</w:t>
            </w:r>
          </w:p>
        </w:tc>
        <w:tc>
          <w:tcPr>
            <w:tcW w:w="429" w:type="dxa"/>
            <w:tcBorders>
              <w:bottom w:val="single" w:sz="4" w:space="0" w:color="auto"/>
              <w:right w:val="single" w:sz="18" w:space="0" w:color="auto"/>
            </w:tcBorders>
            <w:shd w:val="clear" w:color="auto" w:fill="FABF8F"/>
            <w:vAlign w:val="center"/>
          </w:tcPr>
          <w:p w:rsidR="003418C5" w:rsidRPr="00FC0B20" w:rsidRDefault="003418C5" w:rsidP="004B3534">
            <w:pPr>
              <w:pStyle w:val="TableText"/>
              <w:rPr>
                <w:rFonts w:ascii="Tahoma" w:eastAsia="SimSun" w:hAnsi="Tahoma" w:cs="Tahoma"/>
                <w:sz w:val="13"/>
              </w:rPr>
            </w:pPr>
          </w:p>
        </w:tc>
        <w:tc>
          <w:tcPr>
            <w:tcW w:w="429" w:type="dxa"/>
            <w:tcBorders>
              <w:left w:val="single" w:sz="18" w:space="0" w:color="auto"/>
              <w:bottom w:val="single" w:sz="4" w:space="0" w:color="auto"/>
            </w:tcBorders>
            <w:shd w:val="clear" w:color="auto" w:fill="FABF8F"/>
            <w:vAlign w:val="center"/>
          </w:tcPr>
          <w:p w:rsidR="003418C5" w:rsidRPr="00FC0B20" w:rsidRDefault="003418C5" w:rsidP="004B3534">
            <w:pPr>
              <w:pStyle w:val="TableText"/>
              <w:rPr>
                <w:rFonts w:ascii="Tahoma" w:eastAsia="SimSun" w:hAnsi="Tahoma" w:cs="Tahoma"/>
                <w:sz w:val="13"/>
              </w:rPr>
            </w:pPr>
          </w:p>
        </w:tc>
        <w:tc>
          <w:tcPr>
            <w:tcW w:w="429" w:type="dxa"/>
            <w:tcBorders>
              <w:bottom w:val="single" w:sz="4" w:space="0" w:color="auto"/>
            </w:tcBorders>
            <w:shd w:val="clear" w:color="auto" w:fill="FABF8F"/>
            <w:vAlign w:val="center"/>
          </w:tcPr>
          <w:p w:rsidR="003418C5" w:rsidRPr="00FC0B20" w:rsidRDefault="003418C5" w:rsidP="004B3534">
            <w:pPr>
              <w:pStyle w:val="TableText"/>
              <w:rPr>
                <w:rFonts w:ascii="Tahoma" w:eastAsia="SimSun" w:hAnsi="Tahoma" w:cs="Tahoma"/>
                <w:sz w:val="13"/>
              </w:rPr>
            </w:pPr>
          </w:p>
        </w:tc>
        <w:tc>
          <w:tcPr>
            <w:tcW w:w="429" w:type="dxa"/>
            <w:tcBorders>
              <w:bottom w:val="single" w:sz="4" w:space="0" w:color="auto"/>
            </w:tcBorders>
            <w:shd w:val="clear" w:color="auto" w:fill="FABF8F"/>
            <w:vAlign w:val="center"/>
          </w:tcPr>
          <w:p w:rsidR="003418C5" w:rsidRPr="00FC0B20" w:rsidRDefault="003418C5" w:rsidP="004B3534">
            <w:pPr>
              <w:pStyle w:val="TableText"/>
              <w:rPr>
                <w:rFonts w:ascii="Tahoma" w:eastAsia="SimSun" w:hAnsi="Tahoma" w:cs="Tahoma"/>
                <w:sz w:val="13"/>
              </w:rPr>
            </w:pPr>
          </w:p>
        </w:tc>
        <w:tc>
          <w:tcPr>
            <w:tcW w:w="508" w:type="dxa"/>
            <w:tcBorders>
              <w:bottom w:val="single" w:sz="4" w:space="0" w:color="auto"/>
            </w:tcBorders>
            <w:shd w:val="clear" w:color="auto" w:fill="FABF8F"/>
            <w:vAlign w:val="center"/>
          </w:tcPr>
          <w:p w:rsidR="003418C5" w:rsidRPr="00FC0B20" w:rsidRDefault="003418C5" w:rsidP="004B3534">
            <w:pPr>
              <w:pStyle w:val="TableText"/>
              <w:rPr>
                <w:rFonts w:ascii="Tahoma" w:eastAsia="SimSun" w:hAnsi="Tahoma" w:cs="Tahoma"/>
                <w:sz w:val="13"/>
              </w:rPr>
            </w:pPr>
          </w:p>
        </w:tc>
        <w:tc>
          <w:tcPr>
            <w:tcW w:w="350" w:type="dxa"/>
            <w:tcBorders>
              <w:bottom w:val="single" w:sz="4" w:space="0" w:color="auto"/>
            </w:tcBorders>
            <w:shd w:val="clear" w:color="auto" w:fill="FABF8F"/>
            <w:vAlign w:val="center"/>
          </w:tcPr>
          <w:p w:rsidR="003418C5" w:rsidRPr="00FC0B20" w:rsidRDefault="003418C5" w:rsidP="004B3534">
            <w:pPr>
              <w:pStyle w:val="TableText"/>
              <w:rPr>
                <w:rFonts w:ascii="Tahoma" w:eastAsia="SimSun" w:hAnsi="Tahoma" w:cs="Tahoma"/>
                <w:sz w:val="13"/>
              </w:rPr>
            </w:pPr>
          </w:p>
        </w:tc>
        <w:tc>
          <w:tcPr>
            <w:tcW w:w="429" w:type="dxa"/>
            <w:tcBorders>
              <w:bottom w:val="single" w:sz="4" w:space="0" w:color="auto"/>
            </w:tcBorders>
            <w:shd w:val="clear" w:color="auto" w:fill="FABF8F"/>
            <w:vAlign w:val="center"/>
          </w:tcPr>
          <w:p w:rsidR="003418C5" w:rsidRPr="00FC0B20" w:rsidRDefault="003418C5" w:rsidP="004B3534">
            <w:pPr>
              <w:pStyle w:val="TableText"/>
              <w:rPr>
                <w:rFonts w:ascii="Tahoma" w:eastAsia="SimSun" w:hAnsi="Tahoma" w:cs="Tahoma"/>
                <w:sz w:val="13"/>
              </w:rPr>
            </w:pPr>
          </w:p>
        </w:tc>
        <w:tc>
          <w:tcPr>
            <w:tcW w:w="429" w:type="dxa"/>
            <w:tcBorders>
              <w:bottom w:val="single" w:sz="4" w:space="0" w:color="auto"/>
              <w:right w:val="single" w:sz="18" w:space="0" w:color="auto"/>
            </w:tcBorders>
            <w:shd w:val="clear" w:color="auto" w:fill="FABF8F"/>
            <w:vAlign w:val="center"/>
          </w:tcPr>
          <w:p w:rsidR="003418C5" w:rsidRPr="00FC0B20" w:rsidRDefault="003418C5" w:rsidP="004B3534">
            <w:pPr>
              <w:pStyle w:val="TableText"/>
              <w:rPr>
                <w:rFonts w:ascii="Tahoma" w:eastAsia="SimSun" w:hAnsi="Tahoma" w:cs="Tahoma"/>
                <w:sz w:val="13"/>
              </w:rPr>
            </w:pPr>
          </w:p>
        </w:tc>
        <w:tc>
          <w:tcPr>
            <w:tcW w:w="429" w:type="dxa"/>
            <w:tcBorders>
              <w:left w:val="single" w:sz="18" w:space="0" w:color="auto"/>
              <w:bottom w:val="single" w:sz="4" w:space="0" w:color="auto"/>
            </w:tcBorders>
            <w:shd w:val="clear" w:color="auto" w:fill="FABF8F"/>
            <w:vAlign w:val="center"/>
          </w:tcPr>
          <w:p w:rsidR="003418C5" w:rsidRPr="00FC0B20" w:rsidRDefault="003418C5" w:rsidP="004B3534">
            <w:pPr>
              <w:pStyle w:val="TableText"/>
              <w:rPr>
                <w:rFonts w:ascii="Tahoma" w:eastAsia="SimSun" w:hAnsi="Tahoma" w:cs="Tahoma"/>
                <w:sz w:val="13"/>
              </w:rPr>
            </w:pPr>
          </w:p>
        </w:tc>
        <w:tc>
          <w:tcPr>
            <w:tcW w:w="429" w:type="dxa"/>
            <w:tcBorders>
              <w:bottom w:val="single" w:sz="4" w:space="0" w:color="auto"/>
            </w:tcBorders>
            <w:shd w:val="clear" w:color="auto" w:fill="FABF8F"/>
            <w:vAlign w:val="center"/>
          </w:tcPr>
          <w:p w:rsidR="003418C5" w:rsidRPr="00FC0B20" w:rsidRDefault="003418C5" w:rsidP="004B3534">
            <w:pPr>
              <w:pStyle w:val="TableText"/>
              <w:rPr>
                <w:rFonts w:ascii="Tahoma" w:eastAsia="SimSun" w:hAnsi="Tahoma" w:cs="Tahoma"/>
                <w:sz w:val="13"/>
              </w:rPr>
            </w:pPr>
          </w:p>
        </w:tc>
        <w:tc>
          <w:tcPr>
            <w:tcW w:w="544" w:type="dxa"/>
            <w:gridSpan w:val="2"/>
            <w:tcBorders>
              <w:bottom w:val="single" w:sz="4" w:space="0" w:color="auto"/>
              <w:right w:val="single" w:sz="18" w:space="0" w:color="auto"/>
            </w:tcBorders>
            <w:shd w:val="clear" w:color="auto" w:fill="FABF8F"/>
            <w:vAlign w:val="center"/>
          </w:tcPr>
          <w:p w:rsidR="003418C5" w:rsidRPr="00FC0B20" w:rsidRDefault="003418C5" w:rsidP="004B3534">
            <w:pPr>
              <w:pStyle w:val="TableText"/>
              <w:rPr>
                <w:rFonts w:ascii="Tahoma" w:eastAsia="SimSun" w:hAnsi="Tahoma" w:cs="Tahoma"/>
                <w:sz w:val="13"/>
              </w:rPr>
            </w:pPr>
          </w:p>
        </w:tc>
        <w:tc>
          <w:tcPr>
            <w:tcW w:w="360" w:type="dxa"/>
            <w:tcBorders>
              <w:left w:val="single" w:sz="18" w:space="0" w:color="auto"/>
              <w:bottom w:val="single" w:sz="4" w:space="0" w:color="auto"/>
            </w:tcBorders>
            <w:shd w:val="clear" w:color="auto" w:fill="FABF8F"/>
            <w:vAlign w:val="center"/>
          </w:tcPr>
          <w:p w:rsidR="003418C5" w:rsidRPr="00FC0B20" w:rsidRDefault="003418C5" w:rsidP="004B3534">
            <w:pPr>
              <w:pStyle w:val="TableText"/>
              <w:rPr>
                <w:rFonts w:ascii="Tahoma" w:eastAsia="SimSun" w:hAnsi="Tahoma" w:cs="Tahoma"/>
                <w:sz w:val="13"/>
              </w:rPr>
            </w:pPr>
          </w:p>
        </w:tc>
        <w:tc>
          <w:tcPr>
            <w:tcW w:w="383" w:type="dxa"/>
            <w:tcBorders>
              <w:bottom w:val="single" w:sz="4" w:space="0" w:color="auto"/>
              <w:right w:val="single" w:sz="18" w:space="0" w:color="auto"/>
            </w:tcBorders>
            <w:shd w:val="clear" w:color="auto" w:fill="FABF8F"/>
            <w:vAlign w:val="center"/>
          </w:tcPr>
          <w:p w:rsidR="003418C5" w:rsidRPr="00FC0B20" w:rsidRDefault="003418C5" w:rsidP="004B3534">
            <w:pPr>
              <w:pStyle w:val="TableText"/>
              <w:rPr>
                <w:rFonts w:ascii="Tahoma" w:eastAsia="SimSun" w:hAnsi="Tahoma" w:cs="Tahoma"/>
                <w:sz w:val="13"/>
              </w:rPr>
            </w:pPr>
            <w:r w:rsidRPr="00FC0B20">
              <w:rPr>
                <w:rFonts w:ascii="Tahoma" w:eastAsia="SimSun" w:hAnsi="Tahoma" w:cs="Tahoma"/>
                <w:sz w:val="13"/>
              </w:rPr>
              <w:t>E, S</w:t>
            </w:r>
          </w:p>
        </w:tc>
        <w:tc>
          <w:tcPr>
            <w:tcW w:w="429" w:type="dxa"/>
            <w:tcBorders>
              <w:left w:val="single" w:sz="18" w:space="0" w:color="auto"/>
              <w:bottom w:val="single" w:sz="4" w:space="0" w:color="auto"/>
              <w:right w:val="single" w:sz="18" w:space="0" w:color="auto"/>
            </w:tcBorders>
            <w:shd w:val="clear" w:color="auto" w:fill="FABF8F"/>
            <w:vAlign w:val="center"/>
          </w:tcPr>
          <w:p w:rsidR="003418C5" w:rsidRPr="00FC0B20" w:rsidRDefault="003418C5" w:rsidP="004B3534">
            <w:pPr>
              <w:pStyle w:val="TableText"/>
              <w:rPr>
                <w:rFonts w:ascii="Tahoma" w:eastAsia="SimSun" w:hAnsi="Tahoma" w:cs="Tahoma"/>
                <w:sz w:val="13"/>
              </w:rPr>
            </w:pPr>
          </w:p>
        </w:tc>
        <w:tc>
          <w:tcPr>
            <w:tcW w:w="628" w:type="dxa"/>
            <w:tcBorders>
              <w:bottom w:val="single" w:sz="4" w:space="0" w:color="auto"/>
            </w:tcBorders>
            <w:shd w:val="clear" w:color="auto" w:fill="FABF8F"/>
            <w:vAlign w:val="center"/>
          </w:tcPr>
          <w:p w:rsidR="003418C5" w:rsidRPr="00FC0B20" w:rsidRDefault="003418C5" w:rsidP="00080B33">
            <w:pPr>
              <w:pStyle w:val="TableText"/>
              <w:rPr>
                <w:rFonts w:ascii="Tahoma" w:eastAsia="SimSun" w:hAnsi="Tahoma" w:cs="Tahoma"/>
                <w:sz w:val="13"/>
              </w:rPr>
            </w:pPr>
          </w:p>
        </w:tc>
        <w:tc>
          <w:tcPr>
            <w:tcW w:w="504" w:type="dxa"/>
            <w:tcBorders>
              <w:bottom w:val="single" w:sz="4" w:space="0" w:color="auto"/>
            </w:tcBorders>
            <w:shd w:val="clear" w:color="auto" w:fill="FABF8F"/>
            <w:vAlign w:val="center"/>
          </w:tcPr>
          <w:p w:rsidR="003418C5" w:rsidRPr="00FC0B20" w:rsidRDefault="003418C5" w:rsidP="004B3534">
            <w:pPr>
              <w:pStyle w:val="TableText"/>
              <w:rPr>
                <w:rFonts w:ascii="Tahoma" w:eastAsia="SimSun" w:hAnsi="Tahoma" w:cs="Tahoma"/>
                <w:sz w:val="13"/>
              </w:rPr>
            </w:pPr>
          </w:p>
        </w:tc>
      </w:tr>
      <w:tr w:rsidR="003D5C46" w:rsidRPr="00FC0B20" w:rsidTr="000369A7">
        <w:trPr>
          <w:cantSplit/>
          <w:trHeight w:val="305"/>
        </w:trPr>
        <w:tc>
          <w:tcPr>
            <w:tcW w:w="2570" w:type="dxa"/>
            <w:tcBorders>
              <w:bottom w:val="single" w:sz="4" w:space="0" w:color="auto"/>
            </w:tcBorders>
            <w:shd w:val="clear" w:color="auto" w:fill="auto"/>
            <w:vAlign w:val="center"/>
          </w:tcPr>
          <w:p w:rsidR="00CC19FC" w:rsidRPr="00FC0B20" w:rsidRDefault="00CC19FC" w:rsidP="00426485">
            <w:pPr>
              <w:pStyle w:val="Heading2"/>
              <w:spacing w:beforeLines="20" w:before="48" w:afterLines="20" w:after="48"/>
              <w:ind w:left="0"/>
              <w:rPr>
                <w:rFonts w:ascii="Tahoma" w:eastAsia="SimSun" w:hAnsi="Tahoma" w:cs="Tahoma"/>
                <w:b w:val="0"/>
                <w:sz w:val="14"/>
              </w:rPr>
            </w:pPr>
            <w:bookmarkStart w:id="72" w:name="_Toc336337870"/>
            <w:bookmarkStart w:id="73" w:name="_Toc360180956"/>
            <w:r w:rsidRPr="00FC0B20">
              <w:rPr>
                <w:rFonts w:ascii="Tahoma" w:eastAsia="SimSun" w:hAnsi="Tahoma" w:cs="Tahoma"/>
                <w:b w:val="0"/>
                <w:sz w:val="14"/>
              </w:rPr>
              <w:lastRenderedPageBreak/>
              <w:t xml:space="preserve">Office Professional Plus </w:t>
            </w:r>
            <w:r w:rsidRPr="00FC0B20">
              <w:rPr>
                <w:rFonts w:ascii="Tahoma" w:eastAsia="SimSun" w:hAnsi="Tahoma" w:cs="Tahoma"/>
                <w:b w:val="0"/>
                <w:sz w:val="14"/>
              </w:rPr>
              <w:t>订购</w:t>
            </w:r>
            <w:r w:rsidRPr="00FC0B20">
              <w:rPr>
                <w:rFonts w:ascii="Tahoma" w:eastAsia="SimSun" w:hAnsi="Tahoma" w:cs="Tahoma"/>
                <w:b w:val="0"/>
                <w:sz w:val="14"/>
              </w:rPr>
              <w:t xml:space="preserve"> A</w:t>
            </w:r>
            <w:r w:rsidR="00CC09FB">
              <w:rPr>
                <w:rFonts w:ascii="Tahoma" w:eastAsia="SimSun" w:hAnsi="Tahoma" w:cs="Tahoma"/>
                <w:b w:val="0"/>
                <w:sz w:val="14"/>
              </w:rPr>
              <w:br/>
            </w:r>
            <w:r w:rsidRPr="00FC0B20">
              <w:rPr>
                <w:rFonts w:ascii="Tahoma" w:eastAsia="SimSun" w:hAnsi="Tahoma" w:cs="Tahoma"/>
                <w:b w:val="0"/>
                <w:sz w:val="14"/>
              </w:rPr>
              <w:t>（用户</w:t>
            </w:r>
            <w:r w:rsidRPr="00FC0B20">
              <w:rPr>
                <w:rFonts w:ascii="Tahoma" w:eastAsia="SimSun" w:hAnsi="Tahoma" w:cs="Tahoma"/>
                <w:b w:val="0"/>
                <w:sz w:val="14"/>
              </w:rPr>
              <w:t xml:space="preserve"> SL</w:t>
            </w:r>
            <w:r w:rsidRPr="00FC0B20">
              <w:rPr>
                <w:rFonts w:ascii="Tahoma" w:eastAsia="SimSun" w:hAnsi="Tahoma" w:cs="Tahoma"/>
                <w:b w:val="0"/>
                <w:sz w:val="14"/>
              </w:rPr>
              <w:t>）</w:t>
            </w:r>
            <w:bookmarkEnd w:id="72"/>
            <w:bookmarkEnd w:id="73"/>
          </w:p>
        </w:tc>
        <w:tc>
          <w:tcPr>
            <w:tcW w:w="497" w:type="dxa"/>
            <w:tcBorders>
              <w:bottom w:val="single" w:sz="4" w:space="0" w:color="auto"/>
            </w:tcBorders>
            <w:shd w:val="clear" w:color="auto" w:fill="auto"/>
            <w:vAlign w:val="center"/>
          </w:tcPr>
          <w:p w:rsidR="00CC19FC" w:rsidRPr="00FC0B20" w:rsidRDefault="00CC19FC" w:rsidP="00761E3B">
            <w:pPr>
              <w:pStyle w:val="TableText"/>
              <w:widowControl w:val="0"/>
              <w:rPr>
                <w:rFonts w:ascii="Tahoma" w:eastAsia="SimSun" w:hAnsi="Tahoma" w:cs="Tahoma"/>
                <w:color w:val="0000FF"/>
                <w:sz w:val="13"/>
                <w:szCs w:val="13"/>
                <w:u w:val="single"/>
              </w:rPr>
            </w:pPr>
          </w:p>
        </w:tc>
        <w:tc>
          <w:tcPr>
            <w:tcW w:w="429" w:type="dxa"/>
            <w:tcBorders>
              <w:bottom w:val="single" w:sz="4" w:space="0" w:color="auto"/>
            </w:tcBorders>
            <w:shd w:val="clear" w:color="auto" w:fill="auto"/>
            <w:vAlign w:val="center"/>
          </w:tcPr>
          <w:p w:rsidR="00CC19FC" w:rsidRPr="00FC0B20" w:rsidRDefault="00CC19FC" w:rsidP="004000C7">
            <w:pPr>
              <w:pStyle w:val="TableText"/>
              <w:rPr>
                <w:rFonts w:ascii="Tahoma" w:eastAsia="SimSun" w:hAnsi="Tahoma" w:cs="Tahoma"/>
                <w:sz w:val="13"/>
              </w:rPr>
            </w:pPr>
            <w:r w:rsidRPr="00FC0B20">
              <w:rPr>
                <w:rFonts w:ascii="Tahoma" w:eastAsia="SimSun" w:hAnsi="Tahoma" w:cs="Tahoma"/>
                <w:sz w:val="13"/>
              </w:rPr>
              <w:t>06/12</w:t>
            </w:r>
          </w:p>
        </w:tc>
        <w:tc>
          <w:tcPr>
            <w:tcW w:w="429" w:type="dxa"/>
            <w:tcBorders>
              <w:bottom w:val="single" w:sz="4" w:space="0" w:color="auto"/>
              <w:right w:val="single" w:sz="18" w:space="0" w:color="auto"/>
            </w:tcBorders>
            <w:shd w:val="clear" w:color="auto" w:fill="auto"/>
            <w:vAlign w:val="center"/>
          </w:tcPr>
          <w:p w:rsidR="00CC19FC" w:rsidRPr="00FC0B20" w:rsidRDefault="00CC19FC" w:rsidP="004B3534">
            <w:pPr>
              <w:pStyle w:val="TableText"/>
              <w:rPr>
                <w:rFonts w:ascii="Tahoma" w:eastAsia="SimSun" w:hAnsi="Tahoma" w:cs="Tahoma"/>
                <w:sz w:val="13"/>
              </w:rPr>
            </w:pPr>
          </w:p>
        </w:tc>
        <w:tc>
          <w:tcPr>
            <w:tcW w:w="429" w:type="dxa"/>
            <w:tcBorders>
              <w:left w:val="single" w:sz="18" w:space="0" w:color="auto"/>
              <w:bottom w:val="single" w:sz="4" w:space="0" w:color="auto"/>
            </w:tcBorders>
            <w:shd w:val="clear" w:color="auto" w:fill="auto"/>
            <w:vAlign w:val="center"/>
          </w:tcPr>
          <w:p w:rsidR="00CC19FC" w:rsidRPr="00FC0B20" w:rsidRDefault="00CC19FC" w:rsidP="004B3534">
            <w:pPr>
              <w:pStyle w:val="TableText"/>
              <w:rPr>
                <w:rFonts w:ascii="Tahoma" w:eastAsia="SimSun" w:hAnsi="Tahoma" w:cs="Tahoma"/>
                <w:sz w:val="13"/>
              </w:rPr>
            </w:pPr>
          </w:p>
        </w:tc>
        <w:tc>
          <w:tcPr>
            <w:tcW w:w="429" w:type="dxa"/>
            <w:tcBorders>
              <w:bottom w:val="single" w:sz="4" w:space="0" w:color="auto"/>
            </w:tcBorders>
            <w:shd w:val="clear" w:color="auto" w:fill="auto"/>
            <w:vAlign w:val="center"/>
          </w:tcPr>
          <w:p w:rsidR="00CC19FC" w:rsidRPr="00FC0B20" w:rsidRDefault="00CC19FC" w:rsidP="004B3534">
            <w:pPr>
              <w:pStyle w:val="TableText"/>
              <w:rPr>
                <w:rFonts w:ascii="Tahoma" w:eastAsia="SimSun" w:hAnsi="Tahoma" w:cs="Tahoma"/>
                <w:sz w:val="13"/>
              </w:rPr>
            </w:pPr>
          </w:p>
        </w:tc>
        <w:tc>
          <w:tcPr>
            <w:tcW w:w="429" w:type="dxa"/>
            <w:tcBorders>
              <w:bottom w:val="single" w:sz="4" w:space="0" w:color="auto"/>
            </w:tcBorders>
            <w:shd w:val="clear" w:color="auto" w:fill="auto"/>
            <w:vAlign w:val="center"/>
          </w:tcPr>
          <w:p w:rsidR="00CC19FC" w:rsidRPr="00FC0B20" w:rsidRDefault="00CC19FC" w:rsidP="004B3534">
            <w:pPr>
              <w:pStyle w:val="TableText"/>
              <w:rPr>
                <w:rFonts w:ascii="Tahoma" w:eastAsia="SimSun" w:hAnsi="Tahoma" w:cs="Tahoma"/>
                <w:sz w:val="13"/>
              </w:rPr>
            </w:pPr>
          </w:p>
        </w:tc>
        <w:tc>
          <w:tcPr>
            <w:tcW w:w="508" w:type="dxa"/>
            <w:tcBorders>
              <w:bottom w:val="single" w:sz="4" w:space="0" w:color="auto"/>
            </w:tcBorders>
            <w:shd w:val="clear" w:color="auto" w:fill="auto"/>
            <w:vAlign w:val="center"/>
          </w:tcPr>
          <w:p w:rsidR="00CC19FC" w:rsidRPr="00FC0B20" w:rsidRDefault="00CC19FC" w:rsidP="004B3534">
            <w:pPr>
              <w:pStyle w:val="TableText"/>
              <w:rPr>
                <w:rFonts w:ascii="Tahoma" w:eastAsia="SimSun" w:hAnsi="Tahoma" w:cs="Tahoma"/>
                <w:sz w:val="13"/>
              </w:rPr>
            </w:pPr>
          </w:p>
        </w:tc>
        <w:tc>
          <w:tcPr>
            <w:tcW w:w="350" w:type="dxa"/>
            <w:tcBorders>
              <w:bottom w:val="single" w:sz="4" w:space="0" w:color="auto"/>
            </w:tcBorders>
            <w:shd w:val="clear" w:color="auto" w:fill="auto"/>
            <w:vAlign w:val="center"/>
          </w:tcPr>
          <w:p w:rsidR="00CC19FC" w:rsidRPr="00FC0B20" w:rsidRDefault="00CC19FC" w:rsidP="004B3534">
            <w:pPr>
              <w:pStyle w:val="TableText"/>
              <w:rPr>
                <w:rFonts w:ascii="Tahoma" w:eastAsia="SimSun" w:hAnsi="Tahoma" w:cs="Tahoma"/>
                <w:sz w:val="13"/>
              </w:rPr>
            </w:pPr>
          </w:p>
        </w:tc>
        <w:tc>
          <w:tcPr>
            <w:tcW w:w="429" w:type="dxa"/>
            <w:tcBorders>
              <w:bottom w:val="single" w:sz="4" w:space="0" w:color="auto"/>
            </w:tcBorders>
            <w:shd w:val="clear" w:color="auto" w:fill="auto"/>
            <w:vAlign w:val="center"/>
          </w:tcPr>
          <w:p w:rsidR="00CC19FC" w:rsidRPr="00FC0B20" w:rsidRDefault="00CC19FC" w:rsidP="004B3534">
            <w:pPr>
              <w:pStyle w:val="TableText"/>
              <w:rPr>
                <w:rFonts w:ascii="Tahoma" w:eastAsia="SimSun" w:hAnsi="Tahoma" w:cs="Tahoma"/>
                <w:sz w:val="13"/>
              </w:rPr>
            </w:pPr>
          </w:p>
        </w:tc>
        <w:tc>
          <w:tcPr>
            <w:tcW w:w="429" w:type="dxa"/>
            <w:tcBorders>
              <w:bottom w:val="single" w:sz="4" w:space="0" w:color="auto"/>
              <w:right w:val="single" w:sz="18" w:space="0" w:color="auto"/>
            </w:tcBorders>
            <w:shd w:val="clear" w:color="auto" w:fill="auto"/>
            <w:vAlign w:val="center"/>
          </w:tcPr>
          <w:p w:rsidR="00CC19FC" w:rsidRPr="00FC0B20" w:rsidRDefault="00CC19FC" w:rsidP="004B3534">
            <w:pPr>
              <w:pStyle w:val="TableText"/>
              <w:rPr>
                <w:rFonts w:ascii="Tahoma" w:eastAsia="SimSun" w:hAnsi="Tahoma" w:cs="Tahoma"/>
                <w:sz w:val="13"/>
              </w:rPr>
            </w:pPr>
          </w:p>
        </w:tc>
        <w:tc>
          <w:tcPr>
            <w:tcW w:w="429" w:type="dxa"/>
            <w:tcBorders>
              <w:left w:val="single" w:sz="18" w:space="0" w:color="auto"/>
              <w:bottom w:val="single" w:sz="4" w:space="0" w:color="auto"/>
            </w:tcBorders>
            <w:shd w:val="clear" w:color="auto" w:fill="auto"/>
            <w:vAlign w:val="center"/>
          </w:tcPr>
          <w:p w:rsidR="00CC19FC" w:rsidRPr="00FC0B20" w:rsidRDefault="00CC19FC" w:rsidP="004B3534">
            <w:pPr>
              <w:pStyle w:val="TableText"/>
              <w:rPr>
                <w:rFonts w:ascii="Tahoma" w:eastAsia="SimSun" w:hAnsi="Tahoma" w:cs="Tahoma"/>
                <w:sz w:val="13"/>
              </w:rPr>
            </w:pPr>
          </w:p>
        </w:tc>
        <w:tc>
          <w:tcPr>
            <w:tcW w:w="429" w:type="dxa"/>
            <w:tcBorders>
              <w:bottom w:val="single" w:sz="4" w:space="0" w:color="auto"/>
            </w:tcBorders>
            <w:shd w:val="clear" w:color="auto" w:fill="auto"/>
            <w:vAlign w:val="center"/>
          </w:tcPr>
          <w:p w:rsidR="00CC19FC" w:rsidRPr="00FC0B20" w:rsidRDefault="00CC19FC" w:rsidP="004B3534">
            <w:pPr>
              <w:pStyle w:val="TableText"/>
              <w:rPr>
                <w:rFonts w:ascii="Tahoma" w:eastAsia="SimSun" w:hAnsi="Tahoma" w:cs="Tahoma"/>
                <w:sz w:val="13"/>
              </w:rPr>
            </w:pPr>
          </w:p>
        </w:tc>
        <w:tc>
          <w:tcPr>
            <w:tcW w:w="544" w:type="dxa"/>
            <w:gridSpan w:val="2"/>
            <w:tcBorders>
              <w:bottom w:val="single" w:sz="4" w:space="0" w:color="auto"/>
              <w:right w:val="single" w:sz="18" w:space="0" w:color="auto"/>
            </w:tcBorders>
            <w:shd w:val="clear" w:color="auto" w:fill="auto"/>
            <w:vAlign w:val="center"/>
          </w:tcPr>
          <w:p w:rsidR="00CC19FC" w:rsidRPr="00FC0B20" w:rsidRDefault="00CC19FC" w:rsidP="004B3534">
            <w:pPr>
              <w:pStyle w:val="TableText"/>
              <w:rPr>
                <w:rFonts w:ascii="Tahoma" w:eastAsia="SimSun" w:hAnsi="Tahoma" w:cs="Tahoma"/>
                <w:sz w:val="13"/>
              </w:rPr>
            </w:pPr>
          </w:p>
        </w:tc>
        <w:tc>
          <w:tcPr>
            <w:tcW w:w="360" w:type="dxa"/>
            <w:tcBorders>
              <w:left w:val="single" w:sz="18" w:space="0" w:color="auto"/>
              <w:bottom w:val="single" w:sz="4" w:space="0" w:color="auto"/>
            </w:tcBorders>
            <w:shd w:val="clear" w:color="auto" w:fill="auto"/>
            <w:vAlign w:val="center"/>
          </w:tcPr>
          <w:p w:rsidR="00CC19FC" w:rsidRPr="00FC0B20" w:rsidRDefault="00CC19FC" w:rsidP="004B3534">
            <w:pPr>
              <w:pStyle w:val="TableText"/>
              <w:rPr>
                <w:rFonts w:ascii="Tahoma" w:eastAsia="SimSun" w:hAnsi="Tahoma" w:cs="Tahoma"/>
                <w:sz w:val="13"/>
              </w:rPr>
            </w:pPr>
            <w:r w:rsidRPr="00FC0B20">
              <w:rPr>
                <w:rFonts w:ascii="Tahoma" w:eastAsia="SimSun" w:hAnsi="Tahoma" w:cs="Tahoma"/>
                <w:sz w:val="13"/>
              </w:rPr>
              <w:t>1</w:t>
            </w:r>
          </w:p>
        </w:tc>
        <w:tc>
          <w:tcPr>
            <w:tcW w:w="383" w:type="dxa"/>
            <w:tcBorders>
              <w:bottom w:val="single" w:sz="4" w:space="0" w:color="auto"/>
              <w:right w:val="single" w:sz="18" w:space="0" w:color="auto"/>
            </w:tcBorders>
            <w:shd w:val="clear" w:color="auto" w:fill="auto"/>
            <w:vAlign w:val="center"/>
          </w:tcPr>
          <w:p w:rsidR="00CC19FC" w:rsidRPr="00FC0B20" w:rsidRDefault="00CC19FC" w:rsidP="004B3534">
            <w:pPr>
              <w:pStyle w:val="TableText"/>
              <w:rPr>
                <w:rFonts w:ascii="Tahoma" w:eastAsia="SimSun" w:hAnsi="Tahoma" w:cs="Tahoma"/>
                <w:sz w:val="13"/>
              </w:rPr>
            </w:pPr>
            <w:r w:rsidRPr="00FC0B20">
              <w:rPr>
                <w:rFonts w:ascii="Tahoma" w:eastAsia="SimSun" w:hAnsi="Tahoma" w:cs="Tahoma"/>
                <w:sz w:val="13"/>
              </w:rPr>
              <w:t>E</w:t>
            </w:r>
          </w:p>
        </w:tc>
        <w:tc>
          <w:tcPr>
            <w:tcW w:w="429" w:type="dxa"/>
            <w:tcBorders>
              <w:left w:val="single" w:sz="18" w:space="0" w:color="auto"/>
              <w:bottom w:val="single" w:sz="4" w:space="0" w:color="auto"/>
              <w:right w:val="single" w:sz="18" w:space="0" w:color="auto"/>
            </w:tcBorders>
            <w:shd w:val="clear" w:color="auto" w:fill="auto"/>
            <w:vAlign w:val="center"/>
          </w:tcPr>
          <w:p w:rsidR="00CC19FC" w:rsidRPr="00FC0B20" w:rsidRDefault="00CC19FC" w:rsidP="004B3534">
            <w:pPr>
              <w:pStyle w:val="TableText"/>
              <w:rPr>
                <w:rFonts w:ascii="Tahoma" w:eastAsia="SimSun" w:hAnsi="Tahoma" w:cs="Tahoma"/>
                <w:sz w:val="13"/>
              </w:rPr>
            </w:pPr>
          </w:p>
        </w:tc>
        <w:tc>
          <w:tcPr>
            <w:tcW w:w="628" w:type="dxa"/>
            <w:tcBorders>
              <w:bottom w:val="single" w:sz="4" w:space="0" w:color="auto"/>
            </w:tcBorders>
            <w:shd w:val="clear" w:color="auto" w:fill="auto"/>
            <w:vAlign w:val="center"/>
          </w:tcPr>
          <w:p w:rsidR="00CC19FC" w:rsidRPr="00FC0B20" w:rsidRDefault="00CC19FC" w:rsidP="00080B33">
            <w:pPr>
              <w:pStyle w:val="TableText"/>
              <w:rPr>
                <w:rFonts w:ascii="Tahoma" w:eastAsia="SimSun" w:hAnsi="Tahoma" w:cs="Tahoma"/>
                <w:sz w:val="13"/>
              </w:rPr>
            </w:pPr>
            <w:r w:rsidRPr="00FC0B20">
              <w:rPr>
                <w:rFonts w:ascii="Tahoma" w:eastAsia="SimSun" w:hAnsi="Tahoma" w:cs="Tahoma"/>
                <w:sz w:val="13"/>
              </w:rPr>
              <w:t>E</w:t>
            </w:r>
            <w:r w:rsidRPr="00FC0B20">
              <w:rPr>
                <w:rFonts w:ascii="Tahoma" w:eastAsia="SimSun" w:hAnsi="Tahoma" w:cs="Tahoma"/>
                <w:sz w:val="13"/>
              </w:rPr>
              <w:t>（仅</w:t>
            </w:r>
            <w:r w:rsidRPr="00FC0B20">
              <w:rPr>
                <w:rFonts w:ascii="Tahoma" w:eastAsia="SimSun" w:hAnsi="Tahoma" w:cs="Tahoma"/>
                <w:sz w:val="13"/>
              </w:rPr>
              <w:t xml:space="preserve"> EES</w:t>
            </w:r>
            <w:r w:rsidRPr="00FC0B20">
              <w:rPr>
                <w:rFonts w:ascii="Tahoma" w:eastAsia="SimSun" w:hAnsi="Tahoma" w:cs="Tahoma"/>
                <w:sz w:val="13"/>
              </w:rPr>
              <w:t>）</w:t>
            </w:r>
          </w:p>
        </w:tc>
        <w:tc>
          <w:tcPr>
            <w:tcW w:w="504" w:type="dxa"/>
            <w:tcBorders>
              <w:bottom w:val="single" w:sz="4" w:space="0" w:color="auto"/>
            </w:tcBorders>
            <w:shd w:val="clear" w:color="auto" w:fill="auto"/>
            <w:vAlign w:val="center"/>
          </w:tcPr>
          <w:p w:rsidR="00CC19FC" w:rsidRPr="00FC0B20" w:rsidRDefault="00CC19FC" w:rsidP="004B3534">
            <w:pPr>
              <w:pStyle w:val="TableText"/>
              <w:rPr>
                <w:rFonts w:ascii="Tahoma" w:eastAsia="SimSun" w:hAnsi="Tahoma" w:cs="Tahoma"/>
                <w:sz w:val="13"/>
              </w:rPr>
            </w:pPr>
          </w:p>
        </w:tc>
      </w:tr>
      <w:tr w:rsidR="00792825" w:rsidRPr="00FC0B20" w:rsidTr="000369A7">
        <w:trPr>
          <w:cantSplit/>
          <w:trHeight w:val="305"/>
        </w:trPr>
        <w:tc>
          <w:tcPr>
            <w:tcW w:w="2570" w:type="dxa"/>
            <w:tcBorders>
              <w:bottom w:val="single" w:sz="4" w:space="0" w:color="auto"/>
            </w:tcBorders>
            <w:shd w:val="clear" w:color="auto" w:fill="FABF8F"/>
            <w:vAlign w:val="center"/>
          </w:tcPr>
          <w:p w:rsidR="00CC19FC" w:rsidRPr="00FC0B20" w:rsidRDefault="00CC19FC" w:rsidP="00426485">
            <w:pPr>
              <w:pStyle w:val="Heading2"/>
              <w:spacing w:beforeLines="20" w:before="48" w:afterLines="20" w:after="48"/>
              <w:ind w:left="0"/>
              <w:rPr>
                <w:rFonts w:ascii="Tahoma" w:eastAsia="SimSun" w:hAnsi="Tahoma" w:cs="Tahoma"/>
                <w:b w:val="0"/>
                <w:sz w:val="14"/>
              </w:rPr>
            </w:pPr>
            <w:bookmarkStart w:id="74" w:name="_Toc336337873"/>
            <w:bookmarkStart w:id="75" w:name="_Toc360180957"/>
            <w:r w:rsidRPr="00FC0B20">
              <w:rPr>
                <w:rFonts w:ascii="Tahoma" w:eastAsia="SimSun" w:hAnsi="Tahoma" w:cs="Tahoma"/>
                <w:b w:val="0"/>
                <w:sz w:val="14"/>
              </w:rPr>
              <w:t>OneNote</w:t>
            </w:r>
            <w:r w:rsidR="00FC0B20" w:rsidRPr="00FC0B20">
              <w:rPr>
                <w:rFonts w:ascii="Tahoma" w:eastAsia="SimSun" w:hAnsi="Tahoma" w:cs="Tahoma"/>
                <w:b w:val="0"/>
                <w:sz w:val="14"/>
                <w:vertAlign w:val="superscript"/>
              </w:rPr>
              <w:t>®</w:t>
            </w:r>
            <w:r w:rsidRPr="00FC0B20">
              <w:rPr>
                <w:rFonts w:ascii="Tahoma" w:eastAsia="SimSun" w:hAnsi="Tahoma" w:cs="Tahoma"/>
                <w:b w:val="0"/>
                <w:sz w:val="14"/>
              </w:rPr>
              <w:t xml:space="preserve"> </w:t>
            </w:r>
            <w:bookmarkEnd w:id="74"/>
            <w:r w:rsidRPr="00FC0B20">
              <w:rPr>
                <w:rFonts w:ascii="Tahoma" w:eastAsia="SimSun" w:hAnsi="Tahoma" w:cs="Tahoma"/>
                <w:b w:val="0"/>
                <w:sz w:val="14"/>
              </w:rPr>
              <w:t>2013</w:t>
            </w:r>
            <w:bookmarkEnd w:id="75"/>
          </w:p>
        </w:tc>
        <w:tc>
          <w:tcPr>
            <w:tcW w:w="497" w:type="dxa"/>
            <w:tcBorders>
              <w:bottom w:val="single" w:sz="4" w:space="0" w:color="auto"/>
            </w:tcBorders>
            <w:shd w:val="clear" w:color="auto" w:fill="FABF8F"/>
            <w:vAlign w:val="center"/>
          </w:tcPr>
          <w:p w:rsidR="00CC19FC" w:rsidRPr="00FC0B20" w:rsidRDefault="00CC19FC" w:rsidP="00761E3B">
            <w:pPr>
              <w:pStyle w:val="TableText"/>
              <w:widowControl w:val="0"/>
              <w:rPr>
                <w:rStyle w:val="EndnoteReference"/>
                <w:rFonts w:ascii="Tahoma" w:eastAsia="SimSun" w:hAnsi="Tahoma" w:cs="Tahoma"/>
                <w:b w:val="0"/>
                <w:color w:val="0000FF"/>
                <w:sz w:val="13"/>
                <w:szCs w:val="13"/>
                <w:u w:val="single"/>
              </w:rPr>
            </w:pPr>
          </w:p>
        </w:tc>
        <w:tc>
          <w:tcPr>
            <w:tcW w:w="429" w:type="dxa"/>
            <w:tcBorders>
              <w:bottom w:val="single" w:sz="4" w:space="0" w:color="auto"/>
            </w:tcBorders>
            <w:shd w:val="clear" w:color="auto" w:fill="FABF8F"/>
            <w:vAlign w:val="center"/>
          </w:tcPr>
          <w:p w:rsidR="00CC19FC" w:rsidRPr="00FC0B20" w:rsidRDefault="00CC19FC" w:rsidP="004000C7">
            <w:pPr>
              <w:pStyle w:val="TableText"/>
              <w:rPr>
                <w:rFonts w:ascii="Tahoma" w:eastAsia="SimSun" w:hAnsi="Tahoma" w:cs="Tahoma"/>
                <w:sz w:val="13"/>
              </w:rPr>
            </w:pPr>
            <w:r w:rsidRPr="00FC0B20">
              <w:rPr>
                <w:rFonts w:ascii="Tahoma" w:eastAsia="SimSun" w:hAnsi="Tahoma" w:cs="Tahoma"/>
                <w:sz w:val="13"/>
              </w:rPr>
              <w:t>10/12</w:t>
            </w:r>
          </w:p>
        </w:tc>
        <w:tc>
          <w:tcPr>
            <w:tcW w:w="429" w:type="dxa"/>
            <w:tcBorders>
              <w:bottom w:val="single" w:sz="4" w:space="0" w:color="auto"/>
              <w:right w:val="single" w:sz="18" w:space="0" w:color="auto"/>
            </w:tcBorders>
            <w:shd w:val="clear" w:color="auto" w:fill="FABF8F"/>
            <w:vAlign w:val="center"/>
          </w:tcPr>
          <w:p w:rsidR="00CC19FC" w:rsidRPr="00FC0B20" w:rsidRDefault="00CC19FC" w:rsidP="004B3534">
            <w:pPr>
              <w:pStyle w:val="TableText"/>
              <w:rPr>
                <w:rFonts w:ascii="Tahoma" w:eastAsia="SimSun" w:hAnsi="Tahoma" w:cs="Tahoma"/>
                <w:sz w:val="13"/>
              </w:rPr>
            </w:pPr>
            <w:r w:rsidRPr="00FC0B20">
              <w:rPr>
                <w:rFonts w:ascii="Tahoma" w:eastAsia="SimSun" w:hAnsi="Tahoma" w:cs="Tahoma"/>
                <w:sz w:val="13"/>
              </w:rPr>
              <w:t>DT</w:t>
            </w:r>
          </w:p>
        </w:tc>
        <w:tc>
          <w:tcPr>
            <w:tcW w:w="429" w:type="dxa"/>
            <w:tcBorders>
              <w:left w:val="single" w:sz="18" w:space="0" w:color="auto"/>
              <w:bottom w:val="single" w:sz="4" w:space="0" w:color="auto"/>
            </w:tcBorders>
            <w:shd w:val="clear" w:color="auto" w:fill="FABF8F"/>
            <w:vAlign w:val="center"/>
          </w:tcPr>
          <w:p w:rsidR="00CC19FC" w:rsidRPr="00FC0B20" w:rsidRDefault="00CC19FC" w:rsidP="004B3534">
            <w:pPr>
              <w:pStyle w:val="TableText"/>
              <w:rPr>
                <w:rFonts w:ascii="Tahoma" w:eastAsia="SimSun" w:hAnsi="Tahoma" w:cs="Tahoma"/>
                <w:sz w:val="13"/>
              </w:rPr>
            </w:pPr>
            <w:r w:rsidRPr="00FC0B20">
              <w:rPr>
                <w:rFonts w:ascii="Tahoma" w:eastAsia="SimSun" w:hAnsi="Tahoma" w:cs="Tahoma"/>
                <w:sz w:val="13"/>
              </w:rPr>
              <w:t>1</w:t>
            </w:r>
          </w:p>
        </w:tc>
        <w:tc>
          <w:tcPr>
            <w:tcW w:w="429" w:type="dxa"/>
            <w:tcBorders>
              <w:bottom w:val="single" w:sz="4" w:space="0" w:color="auto"/>
            </w:tcBorders>
            <w:shd w:val="clear" w:color="auto" w:fill="FABF8F"/>
            <w:vAlign w:val="center"/>
          </w:tcPr>
          <w:p w:rsidR="00CC19FC" w:rsidRPr="00FC0B20" w:rsidRDefault="00CC19FC" w:rsidP="004B3534">
            <w:pPr>
              <w:pStyle w:val="TableText"/>
              <w:rPr>
                <w:rFonts w:ascii="Tahoma" w:eastAsia="SimSun" w:hAnsi="Tahoma" w:cs="Tahoma"/>
                <w:sz w:val="13"/>
              </w:rPr>
            </w:pPr>
            <w:r w:rsidRPr="00FC0B20">
              <w:rPr>
                <w:rFonts w:ascii="Tahoma" w:eastAsia="SimSun" w:hAnsi="Tahoma" w:cs="Tahoma"/>
                <w:sz w:val="13"/>
              </w:rPr>
              <w:t>3</w:t>
            </w:r>
          </w:p>
        </w:tc>
        <w:tc>
          <w:tcPr>
            <w:tcW w:w="429" w:type="dxa"/>
            <w:tcBorders>
              <w:bottom w:val="single" w:sz="4" w:space="0" w:color="auto"/>
            </w:tcBorders>
            <w:shd w:val="clear" w:color="auto" w:fill="FABF8F"/>
            <w:vAlign w:val="center"/>
          </w:tcPr>
          <w:p w:rsidR="00CC19FC" w:rsidRPr="00FC0B20" w:rsidRDefault="00CC19FC" w:rsidP="004B3534">
            <w:pPr>
              <w:pStyle w:val="TableText"/>
              <w:rPr>
                <w:rFonts w:ascii="Tahoma" w:eastAsia="SimSun" w:hAnsi="Tahoma" w:cs="Tahoma"/>
                <w:sz w:val="13"/>
              </w:rPr>
            </w:pPr>
            <w:r w:rsidRPr="00FC0B20">
              <w:rPr>
                <w:rFonts w:ascii="Tahoma" w:eastAsia="SimSun" w:hAnsi="Tahoma" w:cs="Tahoma"/>
                <w:sz w:val="13"/>
              </w:rPr>
              <w:t>2</w:t>
            </w:r>
          </w:p>
        </w:tc>
        <w:tc>
          <w:tcPr>
            <w:tcW w:w="508" w:type="dxa"/>
            <w:tcBorders>
              <w:bottom w:val="single" w:sz="4" w:space="0" w:color="auto"/>
            </w:tcBorders>
            <w:shd w:val="clear" w:color="auto" w:fill="FABF8F"/>
            <w:vAlign w:val="center"/>
          </w:tcPr>
          <w:p w:rsidR="00CC19FC" w:rsidRPr="00FC0B20" w:rsidRDefault="00CC19FC" w:rsidP="004B3534">
            <w:pPr>
              <w:pStyle w:val="TableText"/>
              <w:rPr>
                <w:rFonts w:ascii="Tahoma" w:eastAsia="SimSun" w:hAnsi="Tahoma" w:cs="Tahoma"/>
                <w:sz w:val="13"/>
              </w:rPr>
            </w:pPr>
            <w:r w:rsidRPr="00FC0B20">
              <w:rPr>
                <w:rFonts w:ascii="Tahoma" w:eastAsia="SimSun" w:hAnsi="Tahoma" w:cs="Tahoma"/>
                <w:sz w:val="13"/>
              </w:rPr>
              <w:t>2</w:t>
            </w:r>
          </w:p>
        </w:tc>
        <w:tc>
          <w:tcPr>
            <w:tcW w:w="350" w:type="dxa"/>
            <w:tcBorders>
              <w:bottom w:val="single" w:sz="4" w:space="0" w:color="auto"/>
            </w:tcBorders>
            <w:shd w:val="clear" w:color="auto" w:fill="FABF8F"/>
            <w:vAlign w:val="center"/>
          </w:tcPr>
          <w:p w:rsidR="00CC19FC" w:rsidRPr="00FC0B20" w:rsidRDefault="00CC19FC" w:rsidP="004B3534">
            <w:pPr>
              <w:pStyle w:val="TableText"/>
              <w:rPr>
                <w:rFonts w:ascii="Tahoma" w:eastAsia="SimSun" w:hAnsi="Tahoma" w:cs="Tahoma"/>
                <w:sz w:val="13"/>
              </w:rPr>
            </w:pPr>
            <w:r w:rsidRPr="00FC0B20">
              <w:rPr>
                <w:rFonts w:ascii="Tahoma" w:eastAsia="SimSun" w:hAnsi="Tahoma" w:cs="Tahoma"/>
                <w:sz w:val="13"/>
              </w:rPr>
              <w:t>2</w:t>
            </w:r>
          </w:p>
        </w:tc>
        <w:tc>
          <w:tcPr>
            <w:tcW w:w="429" w:type="dxa"/>
            <w:tcBorders>
              <w:bottom w:val="single" w:sz="4" w:space="0" w:color="auto"/>
            </w:tcBorders>
            <w:shd w:val="clear" w:color="auto" w:fill="FABF8F"/>
            <w:vAlign w:val="center"/>
          </w:tcPr>
          <w:p w:rsidR="00CC19FC" w:rsidRPr="00FC0B20" w:rsidRDefault="00CC19FC" w:rsidP="004B3534">
            <w:pPr>
              <w:pStyle w:val="TableText"/>
              <w:rPr>
                <w:rFonts w:ascii="Tahoma" w:eastAsia="SimSun" w:hAnsi="Tahoma" w:cs="Tahoma"/>
                <w:sz w:val="13"/>
              </w:rPr>
            </w:pPr>
            <w:r w:rsidRPr="00FC0B20">
              <w:rPr>
                <w:rFonts w:ascii="Tahoma" w:eastAsia="SimSun" w:hAnsi="Tahoma" w:cs="Tahoma"/>
                <w:sz w:val="13"/>
              </w:rPr>
              <w:t>1</w:t>
            </w:r>
          </w:p>
        </w:tc>
        <w:tc>
          <w:tcPr>
            <w:tcW w:w="429" w:type="dxa"/>
            <w:tcBorders>
              <w:bottom w:val="single" w:sz="4" w:space="0" w:color="auto"/>
              <w:right w:val="single" w:sz="18" w:space="0" w:color="auto"/>
            </w:tcBorders>
            <w:shd w:val="clear" w:color="auto" w:fill="FABF8F"/>
            <w:vAlign w:val="center"/>
          </w:tcPr>
          <w:p w:rsidR="00CC19FC" w:rsidRPr="00FC0B20" w:rsidRDefault="00CC19FC" w:rsidP="004B3534">
            <w:pPr>
              <w:pStyle w:val="TableText"/>
              <w:rPr>
                <w:rFonts w:ascii="Tahoma" w:eastAsia="SimSun" w:hAnsi="Tahoma" w:cs="Tahoma"/>
                <w:sz w:val="13"/>
              </w:rPr>
            </w:pPr>
            <w:r w:rsidRPr="00FC0B20">
              <w:rPr>
                <w:rFonts w:ascii="Tahoma" w:eastAsia="SimSun" w:hAnsi="Tahoma" w:cs="Tahoma"/>
                <w:sz w:val="13"/>
              </w:rPr>
              <w:t>1</w:t>
            </w:r>
          </w:p>
        </w:tc>
        <w:tc>
          <w:tcPr>
            <w:tcW w:w="429" w:type="dxa"/>
            <w:tcBorders>
              <w:left w:val="single" w:sz="18" w:space="0" w:color="auto"/>
              <w:bottom w:val="single" w:sz="4" w:space="0" w:color="auto"/>
            </w:tcBorders>
            <w:shd w:val="clear" w:color="auto" w:fill="FABF8F"/>
            <w:vAlign w:val="center"/>
          </w:tcPr>
          <w:p w:rsidR="00CC19FC" w:rsidRPr="00FC0B20" w:rsidRDefault="00CC19FC" w:rsidP="004B3534">
            <w:pPr>
              <w:pStyle w:val="TableText"/>
              <w:rPr>
                <w:rFonts w:ascii="Tahoma" w:eastAsia="SimSun" w:hAnsi="Tahoma" w:cs="Tahoma"/>
                <w:sz w:val="13"/>
              </w:rPr>
            </w:pPr>
            <w:r w:rsidRPr="00FC0B20">
              <w:rPr>
                <w:rFonts w:ascii="Tahoma" w:eastAsia="SimSun" w:hAnsi="Tahoma" w:cs="Tahoma"/>
                <w:sz w:val="13"/>
              </w:rPr>
              <w:t>1</w:t>
            </w:r>
          </w:p>
        </w:tc>
        <w:tc>
          <w:tcPr>
            <w:tcW w:w="429" w:type="dxa"/>
            <w:tcBorders>
              <w:bottom w:val="single" w:sz="4" w:space="0" w:color="auto"/>
            </w:tcBorders>
            <w:shd w:val="clear" w:color="auto" w:fill="FABF8F"/>
            <w:vAlign w:val="center"/>
          </w:tcPr>
          <w:p w:rsidR="00CC19FC" w:rsidRPr="00FC0B20" w:rsidRDefault="00CC19FC" w:rsidP="004B3534">
            <w:pPr>
              <w:pStyle w:val="TableText"/>
              <w:rPr>
                <w:rFonts w:ascii="Tahoma" w:eastAsia="SimSun" w:hAnsi="Tahoma" w:cs="Tahoma"/>
                <w:sz w:val="13"/>
              </w:rPr>
            </w:pPr>
            <w:r w:rsidRPr="00FC0B20">
              <w:rPr>
                <w:rFonts w:ascii="Tahoma" w:eastAsia="SimSun" w:hAnsi="Tahoma" w:cs="Tahoma"/>
                <w:sz w:val="13"/>
              </w:rPr>
              <w:t>2</w:t>
            </w:r>
          </w:p>
        </w:tc>
        <w:tc>
          <w:tcPr>
            <w:tcW w:w="544" w:type="dxa"/>
            <w:gridSpan w:val="2"/>
            <w:tcBorders>
              <w:bottom w:val="single" w:sz="4" w:space="0" w:color="auto"/>
              <w:right w:val="single" w:sz="18" w:space="0" w:color="auto"/>
            </w:tcBorders>
            <w:shd w:val="clear" w:color="auto" w:fill="FABF8F"/>
            <w:vAlign w:val="center"/>
          </w:tcPr>
          <w:p w:rsidR="00CC19FC" w:rsidRPr="00FC0B20" w:rsidRDefault="00CC19FC" w:rsidP="004B3534">
            <w:pPr>
              <w:pStyle w:val="TableText"/>
              <w:rPr>
                <w:rFonts w:ascii="Tahoma" w:eastAsia="SimSun" w:hAnsi="Tahoma" w:cs="Tahoma"/>
                <w:sz w:val="13"/>
              </w:rPr>
            </w:pPr>
            <w:r w:rsidRPr="00FC0B20">
              <w:rPr>
                <w:rFonts w:ascii="Tahoma" w:eastAsia="SimSun" w:hAnsi="Tahoma" w:cs="Tahoma"/>
                <w:sz w:val="13"/>
              </w:rPr>
              <w:t>1</w:t>
            </w:r>
          </w:p>
        </w:tc>
        <w:tc>
          <w:tcPr>
            <w:tcW w:w="360" w:type="dxa"/>
            <w:tcBorders>
              <w:left w:val="single" w:sz="18" w:space="0" w:color="auto"/>
              <w:bottom w:val="single" w:sz="4" w:space="0" w:color="auto"/>
            </w:tcBorders>
            <w:shd w:val="clear" w:color="auto" w:fill="FABF8F"/>
            <w:vAlign w:val="center"/>
          </w:tcPr>
          <w:p w:rsidR="00CC19FC" w:rsidRPr="00FC0B20" w:rsidRDefault="00CC19FC" w:rsidP="004B3534">
            <w:pPr>
              <w:pStyle w:val="TableText"/>
              <w:rPr>
                <w:rFonts w:ascii="Tahoma" w:eastAsia="SimSun" w:hAnsi="Tahoma" w:cs="Tahoma"/>
                <w:sz w:val="13"/>
              </w:rPr>
            </w:pPr>
          </w:p>
        </w:tc>
        <w:tc>
          <w:tcPr>
            <w:tcW w:w="383" w:type="dxa"/>
            <w:tcBorders>
              <w:bottom w:val="single" w:sz="4" w:space="0" w:color="auto"/>
              <w:right w:val="single" w:sz="18" w:space="0" w:color="auto"/>
            </w:tcBorders>
            <w:shd w:val="clear" w:color="auto" w:fill="FABF8F"/>
            <w:vAlign w:val="center"/>
          </w:tcPr>
          <w:p w:rsidR="00CC19FC" w:rsidRPr="00FC0B20" w:rsidRDefault="00CC19FC" w:rsidP="004B3534">
            <w:pPr>
              <w:pStyle w:val="TableText"/>
              <w:rPr>
                <w:rFonts w:ascii="Tahoma" w:eastAsia="SimSun"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rsidR="00CC19FC" w:rsidRPr="00FC0B20" w:rsidRDefault="00CC19FC" w:rsidP="004B3534">
            <w:pPr>
              <w:pStyle w:val="TableText"/>
              <w:rPr>
                <w:rFonts w:ascii="Tahoma" w:eastAsia="SimSun" w:hAnsi="Tahoma" w:cs="Tahoma"/>
                <w:sz w:val="13"/>
              </w:rPr>
            </w:pPr>
            <w:r w:rsidRPr="00FC0B20">
              <w:rPr>
                <w:rFonts w:ascii="Tahoma" w:eastAsia="SimSun" w:hAnsi="Tahoma" w:cs="Tahoma"/>
                <w:sz w:val="13"/>
              </w:rPr>
              <w:t>P</w:t>
            </w:r>
          </w:p>
        </w:tc>
        <w:tc>
          <w:tcPr>
            <w:tcW w:w="628" w:type="dxa"/>
            <w:tcBorders>
              <w:bottom w:val="single" w:sz="4" w:space="0" w:color="auto"/>
            </w:tcBorders>
            <w:shd w:val="clear" w:color="auto" w:fill="FABF8F"/>
          </w:tcPr>
          <w:p w:rsidR="00CC19FC" w:rsidRPr="00FC0B20" w:rsidRDefault="00CC19FC" w:rsidP="004B3534">
            <w:pPr>
              <w:pStyle w:val="TableText"/>
              <w:rPr>
                <w:rFonts w:ascii="Tahoma" w:eastAsia="SimSun" w:hAnsi="Tahoma" w:cs="Tahoma"/>
                <w:sz w:val="13"/>
              </w:rPr>
            </w:pPr>
          </w:p>
        </w:tc>
        <w:tc>
          <w:tcPr>
            <w:tcW w:w="504" w:type="dxa"/>
            <w:tcBorders>
              <w:bottom w:val="single" w:sz="4" w:space="0" w:color="auto"/>
            </w:tcBorders>
            <w:shd w:val="clear" w:color="auto" w:fill="FABF8F"/>
            <w:vAlign w:val="center"/>
          </w:tcPr>
          <w:p w:rsidR="00CC19FC" w:rsidRPr="00FC0B20" w:rsidRDefault="00CC19FC" w:rsidP="004B3534">
            <w:pPr>
              <w:pStyle w:val="TableText"/>
              <w:rPr>
                <w:rFonts w:ascii="Tahoma" w:eastAsia="SimSun" w:hAnsi="Tahoma" w:cs="Tahoma"/>
                <w:sz w:val="13"/>
              </w:rPr>
            </w:pPr>
          </w:p>
        </w:tc>
      </w:tr>
      <w:tr w:rsidR="001C61C9" w:rsidRPr="00FC0B20" w:rsidTr="000369A7">
        <w:trPr>
          <w:cantSplit/>
          <w:trHeight w:val="350"/>
        </w:trPr>
        <w:tc>
          <w:tcPr>
            <w:tcW w:w="2570" w:type="dxa"/>
            <w:tcBorders>
              <w:bottom w:val="single" w:sz="4" w:space="0" w:color="auto"/>
            </w:tcBorders>
            <w:shd w:val="clear" w:color="auto" w:fill="auto"/>
            <w:vAlign w:val="center"/>
          </w:tcPr>
          <w:p w:rsidR="00CC19FC" w:rsidRPr="00FC0B20" w:rsidRDefault="00CC19FC" w:rsidP="00426485">
            <w:pPr>
              <w:pStyle w:val="Heading2"/>
              <w:spacing w:beforeLines="20" w:before="48" w:afterLines="20" w:after="48"/>
              <w:ind w:left="0"/>
              <w:rPr>
                <w:rFonts w:ascii="Tahoma" w:eastAsia="SimSun" w:hAnsi="Tahoma" w:cs="Tahoma"/>
                <w:b w:val="0"/>
                <w:sz w:val="14"/>
              </w:rPr>
            </w:pPr>
            <w:bookmarkStart w:id="76" w:name="_Toc336337874"/>
            <w:bookmarkStart w:id="77" w:name="_Toc360180958"/>
            <w:r w:rsidRPr="00FC0B20">
              <w:rPr>
                <w:rFonts w:ascii="Tahoma" w:eastAsia="SimSun" w:hAnsi="Tahoma" w:cs="Tahoma"/>
                <w:b w:val="0"/>
                <w:sz w:val="14"/>
              </w:rPr>
              <w:t>Outlook</w:t>
            </w:r>
            <w:r w:rsidR="00FC0B20" w:rsidRPr="00FC0B20">
              <w:rPr>
                <w:rFonts w:ascii="Tahoma" w:eastAsia="SimSun" w:hAnsi="Tahoma" w:cs="Tahoma"/>
                <w:b w:val="0"/>
                <w:sz w:val="14"/>
                <w:vertAlign w:val="superscript"/>
              </w:rPr>
              <w:t>®</w:t>
            </w:r>
            <w:r w:rsidRPr="00FC0B20">
              <w:rPr>
                <w:rFonts w:ascii="Tahoma" w:eastAsia="SimSun" w:hAnsi="Tahoma" w:cs="Tahoma"/>
                <w:b w:val="0"/>
                <w:sz w:val="14"/>
              </w:rPr>
              <w:t xml:space="preserve"> </w:t>
            </w:r>
            <w:bookmarkEnd w:id="76"/>
            <w:r w:rsidRPr="00FC0B20">
              <w:rPr>
                <w:rFonts w:ascii="Tahoma" w:eastAsia="SimSun" w:hAnsi="Tahoma" w:cs="Tahoma"/>
                <w:b w:val="0"/>
                <w:sz w:val="14"/>
              </w:rPr>
              <w:t>2013</w:t>
            </w:r>
            <w:bookmarkEnd w:id="77"/>
          </w:p>
        </w:tc>
        <w:tc>
          <w:tcPr>
            <w:tcW w:w="497" w:type="dxa"/>
            <w:tcBorders>
              <w:bottom w:val="single" w:sz="4" w:space="0" w:color="auto"/>
            </w:tcBorders>
            <w:shd w:val="clear" w:color="auto" w:fill="auto"/>
            <w:vAlign w:val="center"/>
          </w:tcPr>
          <w:p w:rsidR="00CC19FC" w:rsidRPr="00FC0B20" w:rsidRDefault="00CC19FC" w:rsidP="00761E3B">
            <w:pPr>
              <w:pStyle w:val="TableText"/>
              <w:widowControl w:val="0"/>
              <w:rPr>
                <w:rStyle w:val="EndnoteReference"/>
                <w:rFonts w:ascii="Tahoma" w:eastAsia="SimSun" w:hAnsi="Tahoma" w:cs="Tahoma"/>
                <w:b w:val="0"/>
                <w:color w:val="0000FF"/>
                <w:sz w:val="13"/>
                <w:szCs w:val="13"/>
                <w:u w:val="single"/>
              </w:rPr>
            </w:pPr>
          </w:p>
        </w:tc>
        <w:tc>
          <w:tcPr>
            <w:tcW w:w="429" w:type="dxa"/>
            <w:tcBorders>
              <w:bottom w:val="single" w:sz="4" w:space="0" w:color="auto"/>
            </w:tcBorders>
            <w:shd w:val="clear" w:color="auto" w:fill="auto"/>
            <w:vAlign w:val="center"/>
          </w:tcPr>
          <w:p w:rsidR="00CC19FC" w:rsidRPr="00FC0B20" w:rsidRDefault="00CC19FC" w:rsidP="004941B2">
            <w:pPr>
              <w:pStyle w:val="TableText"/>
              <w:spacing w:before="60" w:after="60"/>
              <w:rPr>
                <w:rFonts w:ascii="Tahoma" w:eastAsia="SimSun" w:hAnsi="Tahoma" w:cs="Tahoma"/>
                <w:sz w:val="13"/>
              </w:rPr>
            </w:pPr>
            <w:r w:rsidRPr="00FC0B20">
              <w:rPr>
                <w:rFonts w:ascii="Tahoma" w:eastAsia="SimSun" w:hAnsi="Tahoma" w:cs="Tahoma"/>
                <w:sz w:val="13"/>
              </w:rPr>
              <w:t>10/12</w:t>
            </w:r>
          </w:p>
        </w:tc>
        <w:tc>
          <w:tcPr>
            <w:tcW w:w="429" w:type="dxa"/>
            <w:tcBorders>
              <w:bottom w:val="single" w:sz="4" w:space="0" w:color="auto"/>
              <w:right w:val="single" w:sz="18" w:space="0" w:color="auto"/>
            </w:tcBorders>
            <w:shd w:val="clear" w:color="auto" w:fill="auto"/>
            <w:vAlign w:val="center"/>
          </w:tcPr>
          <w:p w:rsidR="00CC19FC" w:rsidRPr="00FC0B20" w:rsidRDefault="00CC19FC" w:rsidP="004B3534">
            <w:pPr>
              <w:pStyle w:val="TableText"/>
              <w:rPr>
                <w:rFonts w:ascii="Tahoma" w:eastAsia="SimSun" w:hAnsi="Tahoma" w:cs="Tahoma"/>
                <w:sz w:val="13"/>
              </w:rPr>
            </w:pPr>
            <w:r w:rsidRPr="00FC0B20">
              <w:rPr>
                <w:rFonts w:ascii="Tahoma" w:eastAsia="SimSun" w:hAnsi="Tahoma" w:cs="Tahoma"/>
                <w:sz w:val="13"/>
              </w:rPr>
              <w:t>DT</w:t>
            </w:r>
          </w:p>
        </w:tc>
        <w:tc>
          <w:tcPr>
            <w:tcW w:w="429" w:type="dxa"/>
            <w:tcBorders>
              <w:left w:val="single" w:sz="18" w:space="0" w:color="auto"/>
              <w:bottom w:val="single" w:sz="4" w:space="0" w:color="auto"/>
            </w:tcBorders>
            <w:shd w:val="clear" w:color="auto" w:fill="auto"/>
            <w:vAlign w:val="center"/>
          </w:tcPr>
          <w:p w:rsidR="00CC19FC" w:rsidRPr="00FC0B20" w:rsidRDefault="00CC19FC" w:rsidP="004B3534">
            <w:pPr>
              <w:pStyle w:val="TableText"/>
              <w:rPr>
                <w:rFonts w:ascii="Tahoma" w:eastAsia="SimSun" w:hAnsi="Tahoma" w:cs="Tahoma"/>
                <w:sz w:val="13"/>
              </w:rPr>
            </w:pPr>
            <w:r w:rsidRPr="00FC0B20">
              <w:rPr>
                <w:rFonts w:ascii="Tahoma" w:eastAsia="SimSun" w:hAnsi="Tahoma" w:cs="Tahoma"/>
                <w:sz w:val="13"/>
              </w:rPr>
              <w:t>1</w:t>
            </w:r>
          </w:p>
        </w:tc>
        <w:tc>
          <w:tcPr>
            <w:tcW w:w="429" w:type="dxa"/>
            <w:tcBorders>
              <w:bottom w:val="single" w:sz="4" w:space="0" w:color="auto"/>
            </w:tcBorders>
            <w:shd w:val="clear" w:color="auto" w:fill="auto"/>
            <w:vAlign w:val="center"/>
          </w:tcPr>
          <w:p w:rsidR="00CC19FC" w:rsidRPr="00FC0B20" w:rsidRDefault="00CC19FC" w:rsidP="004B3534">
            <w:pPr>
              <w:pStyle w:val="TableText"/>
              <w:rPr>
                <w:rFonts w:ascii="Tahoma" w:eastAsia="SimSun" w:hAnsi="Tahoma" w:cs="Tahoma"/>
                <w:sz w:val="13"/>
              </w:rPr>
            </w:pPr>
            <w:r w:rsidRPr="00FC0B20">
              <w:rPr>
                <w:rFonts w:ascii="Tahoma" w:eastAsia="SimSun" w:hAnsi="Tahoma" w:cs="Tahoma"/>
                <w:sz w:val="13"/>
              </w:rPr>
              <w:t>3</w:t>
            </w:r>
          </w:p>
        </w:tc>
        <w:tc>
          <w:tcPr>
            <w:tcW w:w="429" w:type="dxa"/>
            <w:tcBorders>
              <w:bottom w:val="single" w:sz="4" w:space="0" w:color="auto"/>
            </w:tcBorders>
            <w:shd w:val="clear" w:color="auto" w:fill="auto"/>
            <w:vAlign w:val="center"/>
          </w:tcPr>
          <w:p w:rsidR="00CC19FC" w:rsidRPr="00FC0B20" w:rsidRDefault="00CC19FC" w:rsidP="004B3534">
            <w:pPr>
              <w:pStyle w:val="TableText"/>
              <w:rPr>
                <w:rFonts w:ascii="Tahoma" w:eastAsia="SimSun" w:hAnsi="Tahoma" w:cs="Tahoma"/>
                <w:sz w:val="13"/>
              </w:rPr>
            </w:pPr>
            <w:r w:rsidRPr="00FC0B20">
              <w:rPr>
                <w:rFonts w:ascii="Tahoma" w:eastAsia="SimSun" w:hAnsi="Tahoma" w:cs="Tahoma"/>
                <w:sz w:val="13"/>
              </w:rPr>
              <w:t>2</w:t>
            </w:r>
          </w:p>
        </w:tc>
        <w:tc>
          <w:tcPr>
            <w:tcW w:w="508" w:type="dxa"/>
            <w:tcBorders>
              <w:bottom w:val="single" w:sz="4" w:space="0" w:color="auto"/>
            </w:tcBorders>
            <w:shd w:val="clear" w:color="auto" w:fill="auto"/>
            <w:vAlign w:val="center"/>
          </w:tcPr>
          <w:p w:rsidR="00CC19FC" w:rsidRPr="00FC0B20" w:rsidRDefault="00CC19FC" w:rsidP="004B3534">
            <w:pPr>
              <w:pStyle w:val="TableText"/>
              <w:rPr>
                <w:rFonts w:ascii="Tahoma" w:eastAsia="SimSun" w:hAnsi="Tahoma" w:cs="Tahoma"/>
                <w:sz w:val="13"/>
              </w:rPr>
            </w:pPr>
            <w:r w:rsidRPr="00FC0B20">
              <w:rPr>
                <w:rFonts w:ascii="Tahoma" w:eastAsia="SimSun" w:hAnsi="Tahoma" w:cs="Tahoma"/>
                <w:sz w:val="13"/>
              </w:rPr>
              <w:t>2</w:t>
            </w:r>
          </w:p>
        </w:tc>
        <w:tc>
          <w:tcPr>
            <w:tcW w:w="350" w:type="dxa"/>
            <w:tcBorders>
              <w:bottom w:val="single" w:sz="4" w:space="0" w:color="auto"/>
            </w:tcBorders>
            <w:shd w:val="clear" w:color="auto" w:fill="auto"/>
            <w:vAlign w:val="center"/>
          </w:tcPr>
          <w:p w:rsidR="00CC19FC" w:rsidRPr="00FC0B20" w:rsidRDefault="00CC19FC" w:rsidP="004B3534">
            <w:pPr>
              <w:pStyle w:val="TableText"/>
              <w:rPr>
                <w:rFonts w:ascii="Tahoma" w:eastAsia="SimSun" w:hAnsi="Tahoma" w:cs="Tahoma"/>
                <w:sz w:val="13"/>
              </w:rPr>
            </w:pPr>
            <w:r w:rsidRPr="00FC0B20">
              <w:rPr>
                <w:rFonts w:ascii="Tahoma" w:eastAsia="SimSun" w:hAnsi="Tahoma" w:cs="Tahoma"/>
                <w:sz w:val="13"/>
              </w:rPr>
              <w:t>2</w:t>
            </w:r>
          </w:p>
        </w:tc>
        <w:tc>
          <w:tcPr>
            <w:tcW w:w="429" w:type="dxa"/>
            <w:tcBorders>
              <w:bottom w:val="single" w:sz="4" w:space="0" w:color="auto"/>
            </w:tcBorders>
            <w:shd w:val="clear" w:color="auto" w:fill="auto"/>
            <w:vAlign w:val="center"/>
          </w:tcPr>
          <w:p w:rsidR="00CC19FC" w:rsidRPr="00FC0B20" w:rsidRDefault="00CC19FC" w:rsidP="004B3534">
            <w:pPr>
              <w:pStyle w:val="TableText"/>
              <w:rPr>
                <w:rFonts w:ascii="Tahoma" w:eastAsia="SimSun" w:hAnsi="Tahoma" w:cs="Tahoma"/>
                <w:sz w:val="13"/>
              </w:rPr>
            </w:pPr>
            <w:r w:rsidRPr="00FC0B20">
              <w:rPr>
                <w:rFonts w:ascii="Tahoma" w:eastAsia="SimSun" w:hAnsi="Tahoma" w:cs="Tahoma"/>
                <w:sz w:val="13"/>
              </w:rPr>
              <w:t>1</w:t>
            </w:r>
          </w:p>
        </w:tc>
        <w:tc>
          <w:tcPr>
            <w:tcW w:w="429" w:type="dxa"/>
            <w:tcBorders>
              <w:bottom w:val="single" w:sz="4" w:space="0" w:color="auto"/>
              <w:right w:val="single" w:sz="18" w:space="0" w:color="auto"/>
            </w:tcBorders>
            <w:shd w:val="clear" w:color="auto" w:fill="auto"/>
            <w:vAlign w:val="center"/>
          </w:tcPr>
          <w:p w:rsidR="00CC19FC" w:rsidRPr="00FC0B20" w:rsidRDefault="00CC19FC" w:rsidP="004B3534">
            <w:pPr>
              <w:pStyle w:val="TableText"/>
              <w:rPr>
                <w:rFonts w:ascii="Tahoma" w:eastAsia="SimSun" w:hAnsi="Tahoma" w:cs="Tahoma"/>
                <w:sz w:val="13"/>
              </w:rPr>
            </w:pPr>
            <w:r w:rsidRPr="00FC0B20">
              <w:rPr>
                <w:rFonts w:ascii="Tahoma" w:eastAsia="SimSun" w:hAnsi="Tahoma" w:cs="Tahoma"/>
                <w:sz w:val="13"/>
              </w:rPr>
              <w:t>1</w:t>
            </w:r>
          </w:p>
        </w:tc>
        <w:tc>
          <w:tcPr>
            <w:tcW w:w="429" w:type="dxa"/>
            <w:tcBorders>
              <w:left w:val="single" w:sz="18" w:space="0" w:color="auto"/>
              <w:bottom w:val="single" w:sz="4" w:space="0" w:color="auto"/>
            </w:tcBorders>
            <w:shd w:val="clear" w:color="auto" w:fill="auto"/>
            <w:vAlign w:val="center"/>
          </w:tcPr>
          <w:p w:rsidR="00CC19FC" w:rsidRPr="00FC0B20" w:rsidRDefault="00CC19FC" w:rsidP="004B3534">
            <w:pPr>
              <w:pStyle w:val="TableText"/>
              <w:rPr>
                <w:rFonts w:ascii="Tahoma" w:eastAsia="SimSun" w:hAnsi="Tahoma" w:cs="Tahoma"/>
                <w:sz w:val="13"/>
              </w:rPr>
            </w:pPr>
            <w:r w:rsidRPr="00FC0B20">
              <w:rPr>
                <w:rFonts w:ascii="Tahoma" w:eastAsia="SimSun" w:hAnsi="Tahoma" w:cs="Tahoma"/>
                <w:sz w:val="13"/>
              </w:rPr>
              <w:t>1</w:t>
            </w:r>
          </w:p>
        </w:tc>
        <w:tc>
          <w:tcPr>
            <w:tcW w:w="429" w:type="dxa"/>
            <w:tcBorders>
              <w:bottom w:val="single" w:sz="4" w:space="0" w:color="auto"/>
            </w:tcBorders>
            <w:shd w:val="clear" w:color="auto" w:fill="auto"/>
            <w:vAlign w:val="center"/>
          </w:tcPr>
          <w:p w:rsidR="00CC19FC" w:rsidRPr="00FC0B20" w:rsidRDefault="00CC19FC" w:rsidP="004B3534">
            <w:pPr>
              <w:pStyle w:val="TableText"/>
              <w:rPr>
                <w:rFonts w:ascii="Tahoma" w:eastAsia="SimSun" w:hAnsi="Tahoma" w:cs="Tahoma"/>
                <w:sz w:val="13"/>
              </w:rPr>
            </w:pPr>
            <w:r w:rsidRPr="00FC0B20">
              <w:rPr>
                <w:rFonts w:ascii="Tahoma" w:eastAsia="SimSun" w:hAnsi="Tahoma" w:cs="Tahoma"/>
                <w:sz w:val="13"/>
              </w:rPr>
              <w:t>2</w:t>
            </w:r>
          </w:p>
        </w:tc>
        <w:tc>
          <w:tcPr>
            <w:tcW w:w="544" w:type="dxa"/>
            <w:gridSpan w:val="2"/>
            <w:tcBorders>
              <w:bottom w:val="single" w:sz="4" w:space="0" w:color="auto"/>
              <w:right w:val="single" w:sz="18" w:space="0" w:color="auto"/>
            </w:tcBorders>
            <w:shd w:val="clear" w:color="auto" w:fill="auto"/>
            <w:vAlign w:val="center"/>
          </w:tcPr>
          <w:p w:rsidR="00CC19FC" w:rsidRPr="00FC0B20" w:rsidRDefault="00CC19FC" w:rsidP="004B3534">
            <w:pPr>
              <w:pStyle w:val="TableText"/>
              <w:rPr>
                <w:rFonts w:ascii="Tahoma" w:eastAsia="SimSun" w:hAnsi="Tahoma" w:cs="Tahoma"/>
                <w:sz w:val="13"/>
              </w:rPr>
            </w:pPr>
            <w:r w:rsidRPr="00FC0B20">
              <w:rPr>
                <w:rFonts w:ascii="Tahoma" w:eastAsia="SimSun" w:hAnsi="Tahoma" w:cs="Tahoma"/>
                <w:sz w:val="13"/>
              </w:rPr>
              <w:t>1</w:t>
            </w:r>
          </w:p>
        </w:tc>
        <w:tc>
          <w:tcPr>
            <w:tcW w:w="360" w:type="dxa"/>
            <w:tcBorders>
              <w:left w:val="single" w:sz="18" w:space="0" w:color="auto"/>
              <w:bottom w:val="single" w:sz="4" w:space="0" w:color="auto"/>
            </w:tcBorders>
            <w:shd w:val="clear" w:color="auto" w:fill="auto"/>
            <w:vAlign w:val="center"/>
          </w:tcPr>
          <w:p w:rsidR="00CC19FC" w:rsidRPr="00FC0B20" w:rsidRDefault="00CC19FC" w:rsidP="004B3534">
            <w:pPr>
              <w:pStyle w:val="TableText"/>
              <w:rPr>
                <w:rFonts w:ascii="Tahoma" w:eastAsia="SimSun" w:hAnsi="Tahoma" w:cs="Tahoma"/>
                <w:sz w:val="13"/>
              </w:rPr>
            </w:pPr>
          </w:p>
        </w:tc>
        <w:tc>
          <w:tcPr>
            <w:tcW w:w="383" w:type="dxa"/>
            <w:tcBorders>
              <w:bottom w:val="single" w:sz="4" w:space="0" w:color="auto"/>
              <w:right w:val="single" w:sz="18" w:space="0" w:color="auto"/>
            </w:tcBorders>
            <w:shd w:val="clear" w:color="auto" w:fill="auto"/>
            <w:vAlign w:val="center"/>
          </w:tcPr>
          <w:p w:rsidR="00CC19FC" w:rsidRPr="00FC0B20" w:rsidRDefault="00CC19FC" w:rsidP="004B3534">
            <w:pPr>
              <w:pStyle w:val="TableText"/>
              <w:rPr>
                <w:rFonts w:ascii="Tahoma" w:eastAsia="SimSun"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rsidR="00CC19FC" w:rsidRPr="00FC0B20" w:rsidRDefault="00CC19FC" w:rsidP="004B3534">
            <w:pPr>
              <w:pStyle w:val="TableText"/>
              <w:rPr>
                <w:rFonts w:ascii="Tahoma" w:eastAsia="SimSun" w:hAnsi="Tahoma" w:cs="Tahoma"/>
                <w:sz w:val="13"/>
              </w:rPr>
            </w:pPr>
            <w:r w:rsidRPr="00FC0B20">
              <w:rPr>
                <w:rFonts w:ascii="Tahoma" w:eastAsia="SimSun" w:hAnsi="Tahoma" w:cs="Tahoma"/>
                <w:sz w:val="13"/>
              </w:rPr>
              <w:t>P</w:t>
            </w:r>
          </w:p>
        </w:tc>
        <w:tc>
          <w:tcPr>
            <w:tcW w:w="628" w:type="dxa"/>
            <w:tcBorders>
              <w:bottom w:val="single" w:sz="4" w:space="0" w:color="auto"/>
            </w:tcBorders>
            <w:shd w:val="clear" w:color="auto" w:fill="auto"/>
            <w:vAlign w:val="center"/>
          </w:tcPr>
          <w:p w:rsidR="00CC19FC" w:rsidRPr="00FC0B20" w:rsidRDefault="00CC19FC" w:rsidP="00080B33">
            <w:pPr>
              <w:pStyle w:val="TableText"/>
              <w:rPr>
                <w:rFonts w:ascii="Tahoma" w:eastAsia="SimSun" w:hAnsi="Tahoma" w:cs="Tahoma"/>
                <w:sz w:val="13"/>
              </w:rPr>
            </w:pPr>
          </w:p>
        </w:tc>
        <w:tc>
          <w:tcPr>
            <w:tcW w:w="504" w:type="dxa"/>
            <w:tcBorders>
              <w:bottom w:val="single" w:sz="4" w:space="0" w:color="auto"/>
            </w:tcBorders>
            <w:shd w:val="clear" w:color="auto" w:fill="auto"/>
            <w:vAlign w:val="center"/>
          </w:tcPr>
          <w:p w:rsidR="00CC19FC" w:rsidRPr="00FC0B20" w:rsidRDefault="00CC19FC" w:rsidP="004B3534">
            <w:pPr>
              <w:pStyle w:val="TableText"/>
              <w:rPr>
                <w:rFonts w:ascii="Tahoma" w:eastAsia="SimSun" w:hAnsi="Tahoma" w:cs="Tahoma"/>
                <w:sz w:val="13"/>
              </w:rPr>
            </w:pPr>
          </w:p>
        </w:tc>
      </w:tr>
      <w:tr w:rsidR="00CC19FC" w:rsidRPr="00FC0B20" w:rsidTr="000369A7">
        <w:trPr>
          <w:cantSplit/>
          <w:trHeight w:val="305"/>
        </w:trPr>
        <w:tc>
          <w:tcPr>
            <w:tcW w:w="2570" w:type="dxa"/>
            <w:tcBorders>
              <w:bottom w:val="single" w:sz="4" w:space="0" w:color="auto"/>
            </w:tcBorders>
            <w:shd w:val="clear" w:color="auto" w:fill="FABF8F"/>
            <w:vAlign w:val="center"/>
          </w:tcPr>
          <w:p w:rsidR="00CC19FC" w:rsidRPr="00FC0B20" w:rsidRDefault="00CC19FC" w:rsidP="00426485">
            <w:pPr>
              <w:pStyle w:val="Heading2"/>
              <w:spacing w:beforeLines="20" w:before="48" w:afterLines="20" w:after="48"/>
              <w:ind w:left="0"/>
              <w:rPr>
                <w:rFonts w:ascii="Tahoma" w:eastAsia="SimSun" w:hAnsi="Tahoma" w:cs="Tahoma"/>
                <w:b w:val="0"/>
                <w:sz w:val="16"/>
                <w:szCs w:val="16"/>
              </w:rPr>
            </w:pPr>
            <w:bookmarkStart w:id="78" w:name="_Toc336337875"/>
            <w:bookmarkStart w:id="79" w:name="_Toc360180959"/>
            <w:r w:rsidRPr="00FC0B20">
              <w:rPr>
                <w:rFonts w:ascii="Tahoma" w:eastAsia="SimSun" w:hAnsi="Tahoma" w:cs="Tahoma"/>
                <w:b w:val="0"/>
                <w:sz w:val="14"/>
                <w:szCs w:val="16"/>
              </w:rPr>
              <w:t xml:space="preserve">Outlook </w:t>
            </w:r>
            <w:bookmarkEnd w:id="78"/>
            <w:r w:rsidRPr="00FC0B20">
              <w:rPr>
                <w:rFonts w:ascii="Tahoma" w:eastAsia="SimSun" w:hAnsi="Tahoma" w:cs="Tahoma"/>
                <w:b w:val="0"/>
                <w:sz w:val="14"/>
                <w:szCs w:val="16"/>
              </w:rPr>
              <w:t>for Mac 2011</w:t>
            </w:r>
            <w:bookmarkEnd w:id="79"/>
          </w:p>
        </w:tc>
        <w:tc>
          <w:tcPr>
            <w:tcW w:w="497" w:type="dxa"/>
            <w:tcBorders>
              <w:bottom w:val="single" w:sz="4" w:space="0" w:color="auto"/>
            </w:tcBorders>
            <w:shd w:val="clear" w:color="auto" w:fill="FABF8F"/>
            <w:vAlign w:val="center"/>
          </w:tcPr>
          <w:p w:rsidR="00CC19FC" w:rsidRPr="000E5C89" w:rsidRDefault="00363DB0" w:rsidP="003D5C46">
            <w:pPr>
              <w:pStyle w:val="TableText"/>
              <w:widowControl w:val="0"/>
              <w:rPr>
                <w:rStyle w:val="EndnoteReference"/>
                <w:rFonts w:eastAsia="SimSun" w:cs="Tahoma"/>
                <w:b w:val="0"/>
                <w:color w:val="0000FF"/>
                <w:sz w:val="13"/>
                <w:szCs w:val="13"/>
                <w:u w:val="single"/>
              </w:rPr>
            </w:pPr>
            <w:hyperlink w:anchor="_13_Outlook_for" w:history="1">
              <w:r w:rsidR="00591334" w:rsidRPr="000E5C89">
                <w:rPr>
                  <w:rStyle w:val="Hyperlink"/>
                  <w:rFonts w:eastAsia="SimSun" w:cs="Tahoma"/>
                  <w:b/>
                  <w:sz w:val="13"/>
                  <w:szCs w:val="13"/>
                </w:rPr>
                <w:t>13</w:t>
              </w:r>
            </w:hyperlink>
            <w:hyperlink w:anchor="Srv_9OutlookMac2011" w:history="1"/>
          </w:p>
        </w:tc>
        <w:tc>
          <w:tcPr>
            <w:tcW w:w="429" w:type="dxa"/>
            <w:tcBorders>
              <w:bottom w:val="single" w:sz="4" w:space="0" w:color="auto"/>
            </w:tcBorders>
            <w:shd w:val="clear" w:color="auto" w:fill="FABF8F"/>
            <w:vAlign w:val="center"/>
          </w:tcPr>
          <w:p w:rsidR="00CC19FC" w:rsidRPr="00FC0B20" w:rsidRDefault="00CC19FC" w:rsidP="004B3534">
            <w:pPr>
              <w:pStyle w:val="TableText"/>
              <w:widowControl w:val="0"/>
              <w:rPr>
                <w:rFonts w:ascii="Tahoma" w:eastAsia="SimSun" w:hAnsi="Tahoma" w:cs="Tahoma"/>
                <w:sz w:val="13"/>
              </w:rPr>
            </w:pPr>
            <w:r w:rsidRPr="00FC0B20">
              <w:rPr>
                <w:rFonts w:ascii="Tahoma" w:eastAsia="SimSun" w:hAnsi="Tahoma" w:cs="Tahoma"/>
                <w:sz w:val="13"/>
              </w:rPr>
              <w:t>09/10</w:t>
            </w:r>
          </w:p>
        </w:tc>
        <w:tc>
          <w:tcPr>
            <w:tcW w:w="429" w:type="dxa"/>
            <w:tcBorders>
              <w:bottom w:val="single" w:sz="4" w:space="0" w:color="auto"/>
              <w:right w:val="single" w:sz="18" w:space="0" w:color="auto"/>
            </w:tcBorders>
            <w:shd w:val="clear" w:color="auto" w:fill="FABF8F"/>
            <w:vAlign w:val="center"/>
          </w:tcPr>
          <w:p w:rsidR="00CC19FC" w:rsidRPr="00FC0B20" w:rsidRDefault="00CC19FC" w:rsidP="004B3534">
            <w:pPr>
              <w:pStyle w:val="TableText"/>
              <w:widowControl w:val="0"/>
              <w:rPr>
                <w:rFonts w:ascii="Tahoma" w:eastAsia="SimSun" w:hAnsi="Tahoma" w:cs="Tahoma"/>
                <w:sz w:val="13"/>
              </w:rPr>
            </w:pPr>
            <w:r w:rsidRPr="00FC0B20">
              <w:rPr>
                <w:rFonts w:ascii="Tahoma" w:eastAsia="SimSun" w:hAnsi="Tahoma" w:cs="Tahoma"/>
                <w:sz w:val="13"/>
              </w:rPr>
              <w:t>DT</w:t>
            </w:r>
          </w:p>
        </w:tc>
        <w:tc>
          <w:tcPr>
            <w:tcW w:w="429" w:type="dxa"/>
            <w:tcBorders>
              <w:left w:val="single" w:sz="18" w:space="0" w:color="auto"/>
              <w:bottom w:val="single" w:sz="4" w:space="0" w:color="auto"/>
            </w:tcBorders>
            <w:shd w:val="clear" w:color="auto" w:fill="FABF8F"/>
            <w:vAlign w:val="center"/>
          </w:tcPr>
          <w:p w:rsidR="00CC19FC" w:rsidRPr="00FC0B20" w:rsidRDefault="00CC19FC" w:rsidP="004B3534">
            <w:pPr>
              <w:pStyle w:val="TableText"/>
              <w:widowControl w:val="0"/>
              <w:rPr>
                <w:rFonts w:ascii="Tahoma" w:eastAsia="SimSun" w:hAnsi="Tahoma" w:cs="Tahoma"/>
                <w:sz w:val="13"/>
              </w:rPr>
            </w:pPr>
            <w:r w:rsidRPr="00FC0B20">
              <w:rPr>
                <w:rFonts w:ascii="Tahoma" w:eastAsia="SimSun" w:hAnsi="Tahoma" w:cs="Tahoma"/>
                <w:sz w:val="13"/>
              </w:rPr>
              <w:t>1</w:t>
            </w:r>
          </w:p>
        </w:tc>
        <w:tc>
          <w:tcPr>
            <w:tcW w:w="429" w:type="dxa"/>
            <w:tcBorders>
              <w:bottom w:val="single" w:sz="4" w:space="0" w:color="auto"/>
            </w:tcBorders>
            <w:shd w:val="clear" w:color="auto" w:fill="FABF8F"/>
            <w:vAlign w:val="center"/>
          </w:tcPr>
          <w:p w:rsidR="00CC19FC" w:rsidRPr="00FC0B20" w:rsidRDefault="00CC19FC" w:rsidP="004B3534">
            <w:pPr>
              <w:pStyle w:val="TableText"/>
              <w:widowControl w:val="0"/>
              <w:rPr>
                <w:rFonts w:ascii="Tahoma" w:eastAsia="SimSun" w:hAnsi="Tahoma" w:cs="Tahoma"/>
                <w:sz w:val="13"/>
              </w:rPr>
            </w:pPr>
            <w:r w:rsidRPr="00FC0B20">
              <w:rPr>
                <w:rFonts w:ascii="Tahoma" w:eastAsia="SimSun" w:hAnsi="Tahoma" w:cs="Tahoma"/>
                <w:sz w:val="13"/>
              </w:rPr>
              <w:t>3</w:t>
            </w:r>
          </w:p>
        </w:tc>
        <w:tc>
          <w:tcPr>
            <w:tcW w:w="429" w:type="dxa"/>
            <w:tcBorders>
              <w:bottom w:val="single" w:sz="4" w:space="0" w:color="auto"/>
            </w:tcBorders>
            <w:shd w:val="clear" w:color="auto" w:fill="FABF8F"/>
            <w:vAlign w:val="center"/>
          </w:tcPr>
          <w:p w:rsidR="00CC19FC" w:rsidRPr="00FC0B20" w:rsidRDefault="00CC19FC" w:rsidP="004B3534">
            <w:pPr>
              <w:pStyle w:val="TableText"/>
              <w:widowControl w:val="0"/>
              <w:rPr>
                <w:rFonts w:ascii="Tahoma" w:eastAsia="SimSun" w:hAnsi="Tahoma" w:cs="Tahoma"/>
                <w:sz w:val="13"/>
              </w:rPr>
            </w:pPr>
            <w:r w:rsidRPr="00FC0B20">
              <w:rPr>
                <w:rFonts w:ascii="Tahoma" w:eastAsia="SimSun" w:hAnsi="Tahoma" w:cs="Tahoma"/>
                <w:sz w:val="13"/>
              </w:rPr>
              <w:t>2</w:t>
            </w:r>
          </w:p>
        </w:tc>
        <w:tc>
          <w:tcPr>
            <w:tcW w:w="508" w:type="dxa"/>
            <w:tcBorders>
              <w:bottom w:val="single" w:sz="4" w:space="0" w:color="auto"/>
            </w:tcBorders>
            <w:shd w:val="clear" w:color="auto" w:fill="FABF8F"/>
            <w:vAlign w:val="center"/>
          </w:tcPr>
          <w:p w:rsidR="00CC19FC" w:rsidRPr="00FC0B20" w:rsidRDefault="00CC19FC" w:rsidP="004B3534">
            <w:pPr>
              <w:pStyle w:val="TableText"/>
              <w:widowControl w:val="0"/>
              <w:rPr>
                <w:rFonts w:ascii="Tahoma" w:eastAsia="SimSun" w:hAnsi="Tahoma" w:cs="Tahoma"/>
                <w:sz w:val="13"/>
              </w:rPr>
            </w:pPr>
            <w:r w:rsidRPr="00FC0B20">
              <w:rPr>
                <w:rFonts w:ascii="Tahoma" w:eastAsia="SimSun" w:hAnsi="Tahoma" w:cs="Tahoma"/>
                <w:sz w:val="13"/>
              </w:rPr>
              <w:t>2</w:t>
            </w:r>
          </w:p>
        </w:tc>
        <w:tc>
          <w:tcPr>
            <w:tcW w:w="350" w:type="dxa"/>
            <w:tcBorders>
              <w:bottom w:val="single" w:sz="4" w:space="0" w:color="auto"/>
            </w:tcBorders>
            <w:shd w:val="clear" w:color="auto" w:fill="FABF8F"/>
            <w:vAlign w:val="center"/>
          </w:tcPr>
          <w:p w:rsidR="00CC19FC" w:rsidRPr="00FC0B20" w:rsidRDefault="00CC19FC" w:rsidP="004B3534">
            <w:pPr>
              <w:pStyle w:val="TableText"/>
              <w:widowControl w:val="0"/>
              <w:rPr>
                <w:rFonts w:ascii="Tahoma" w:eastAsia="SimSun" w:hAnsi="Tahoma" w:cs="Tahoma"/>
                <w:sz w:val="13"/>
              </w:rPr>
            </w:pPr>
            <w:r w:rsidRPr="00FC0B20">
              <w:rPr>
                <w:rFonts w:ascii="Tahoma" w:eastAsia="SimSun" w:hAnsi="Tahoma" w:cs="Tahoma"/>
                <w:sz w:val="13"/>
              </w:rPr>
              <w:t>2</w:t>
            </w:r>
          </w:p>
        </w:tc>
        <w:tc>
          <w:tcPr>
            <w:tcW w:w="429" w:type="dxa"/>
            <w:tcBorders>
              <w:bottom w:val="single" w:sz="4" w:space="0" w:color="auto"/>
            </w:tcBorders>
            <w:shd w:val="clear" w:color="auto" w:fill="FABF8F"/>
            <w:vAlign w:val="center"/>
          </w:tcPr>
          <w:p w:rsidR="00CC19FC" w:rsidRPr="00FC0B20" w:rsidRDefault="00CC19FC" w:rsidP="004B3534">
            <w:pPr>
              <w:pStyle w:val="TableText"/>
              <w:widowControl w:val="0"/>
              <w:rPr>
                <w:rFonts w:ascii="Tahoma" w:eastAsia="SimSun" w:hAnsi="Tahoma" w:cs="Tahoma"/>
                <w:sz w:val="13"/>
              </w:rPr>
            </w:pPr>
            <w:r w:rsidRPr="00FC0B20">
              <w:rPr>
                <w:rFonts w:ascii="Tahoma" w:eastAsia="SimSun" w:hAnsi="Tahoma" w:cs="Tahoma"/>
                <w:sz w:val="13"/>
              </w:rPr>
              <w:t>1</w:t>
            </w:r>
          </w:p>
        </w:tc>
        <w:tc>
          <w:tcPr>
            <w:tcW w:w="429" w:type="dxa"/>
            <w:tcBorders>
              <w:bottom w:val="single" w:sz="4" w:space="0" w:color="auto"/>
              <w:right w:val="single" w:sz="18" w:space="0" w:color="auto"/>
            </w:tcBorders>
            <w:shd w:val="clear" w:color="auto" w:fill="FABF8F"/>
            <w:vAlign w:val="center"/>
          </w:tcPr>
          <w:p w:rsidR="00CC19FC" w:rsidRPr="00FC0B20" w:rsidRDefault="00CC19FC" w:rsidP="004B3534">
            <w:pPr>
              <w:pStyle w:val="TableText"/>
              <w:widowControl w:val="0"/>
              <w:rPr>
                <w:rFonts w:ascii="Tahoma" w:eastAsia="SimSun" w:hAnsi="Tahoma" w:cs="Tahoma"/>
                <w:sz w:val="13"/>
              </w:rPr>
            </w:pPr>
            <w:r w:rsidRPr="00FC0B20">
              <w:rPr>
                <w:rFonts w:ascii="Tahoma" w:eastAsia="SimSun" w:hAnsi="Tahoma" w:cs="Tahoma"/>
                <w:sz w:val="13"/>
              </w:rPr>
              <w:t>1</w:t>
            </w:r>
          </w:p>
        </w:tc>
        <w:tc>
          <w:tcPr>
            <w:tcW w:w="429" w:type="dxa"/>
            <w:tcBorders>
              <w:left w:val="single" w:sz="18" w:space="0" w:color="auto"/>
              <w:bottom w:val="single" w:sz="4" w:space="0" w:color="auto"/>
            </w:tcBorders>
            <w:shd w:val="clear" w:color="auto" w:fill="FABF8F"/>
            <w:vAlign w:val="center"/>
          </w:tcPr>
          <w:p w:rsidR="00CC19FC" w:rsidRPr="00FC0B20" w:rsidRDefault="00CC19FC" w:rsidP="004B3534">
            <w:pPr>
              <w:pStyle w:val="TableText"/>
              <w:widowControl w:val="0"/>
              <w:rPr>
                <w:rFonts w:ascii="Tahoma" w:eastAsia="SimSun" w:hAnsi="Tahoma" w:cs="Tahoma"/>
                <w:sz w:val="13"/>
              </w:rPr>
            </w:pPr>
            <w:r w:rsidRPr="00FC0B20">
              <w:rPr>
                <w:rFonts w:ascii="Tahoma" w:eastAsia="SimSun" w:hAnsi="Tahoma" w:cs="Tahoma"/>
                <w:sz w:val="13"/>
              </w:rPr>
              <w:t>1</w:t>
            </w:r>
          </w:p>
        </w:tc>
        <w:tc>
          <w:tcPr>
            <w:tcW w:w="429" w:type="dxa"/>
            <w:tcBorders>
              <w:bottom w:val="single" w:sz="4" w:space="0" w:color="auto"/>
            </w:tcBorders>
            <w:shd w:val="clear" w:color="auto" w:fill="FABF8F"/>
            <w:vAlign w:val="center"/>
          </w:tcPr>
          <w:p w:rsidR="00CC19FC" w:rsidRPr="00FC0B20" w:rsidRDefault="00CC19FC" w:rsidP="004B3534">
            <w:pPr>
              <w:pStyle w:val="TableText"/>
              <w:widowControl w:val="0"/>
              <w:rPr>
                <w:rFonts w:ascii="Tahoma" w:eastAsia="SimSun" w:hAnsi="Tahoma" w:cs="Tahoma"/>
                <w:sz w:val="13"/>
              </w:rPr>
            </w:pPr>
            <w:r w:rsidRPr="00FC0B20">
              <w:rPr>
                <w:rFonts w:ascii="Tahoma" w:eastAsia="SimSun" w:hAnsi="Tahoma" w:cs="Tahoma"/>
                <w:sz w:val="13"/>
              </w:rPr>
              <w:t>2</w:t>
            </w:r>
          </w:p>
        </w:tc>
        <w:tc>
          <w:tcPr>
            <w:tcW w:w="544" w:type="dxa"/>
            <w:gridSpan w:val="2"/>
            <w:tcBorders>
              <w:bottom w:val="single" w:sz="4" w:space="0" w:color="auto"/>
              <w:right w:val="single" w:sz="18" w:space="0" w:color="auto"/>
            </w:tcBorders>
            <w:shd w:val="clear" w:color="auto" w:fill="FABF8F"/>
            <w:vAlign w:val="center"/>
          </w:tcPr>
          <w:p w:rsidR="00CC19FC" w:rsidRPr="00FC0B20" w:rsidRDefault="00CC19FC" w:rsidP="004B3534">
            <w:pPr>
              <w:pStyle w:val="TableText"/>
              <w:widowControl w:val="0"/>
              <w:rPr>
                <w:rFonts w:ascii="Tahoma" w:eastAsia="SimSun" w:hAnsi="Tahoma" w:cs="Tahoma"/>
                <w:sz w:val="13"/>
              </w:rPr>
            </w:pPr>
            <w:r w:rsidRPr="00FC0B20">
              <w:rPr>
                <w:rFonts w:ascii="Tahoma" w:eastAsia="SimSun" w:hAnsi="Tahoma" w:cs="Tahoma"/>
                <w:sz w:val="13"/>
              </w:rPr>
              <w:t>1</w:t>
            </w:r>
          </w:p>
        </w:tc>
        <w:tc>
          <w:tcPr>
            <w:tcW w:w="360" w:type="dxa"/>
            <w:tcBorders>
              <w:left w:val="single" w:sz="18" w:space="0" w:color="auto"/>
              <w:bottom w:val="single" w:sz="4" w:space="0" w:color="auto"/>
            </w:tcBorders>
            <w:shd w:val="clear" w:color="auto" w:fill="FABF8F"/>
            <w:vAlign w:val="center"/>
          </w:tcPr>
          <w:p w:rsidR="00CC19FC" w:rsidRPr="00FC0B20" w:rsidRDefault="00CC19FC" w:rsidP="004B3534">
            <w:pPr>
              <w:pStyle w:val="TableText"/>
              <w:widowControl w:val="0"/>
              <w:rPr>
                <w:rFonts w:ascii="Tahoma" w:eastAsia="SimSun" w:hAnsi="Tahoma" w:cs="Tahoma"/>
                <w:sz w:val="13"/>
              </w:rPr>
            </w:pPr>
          </w:p>
        </w:tc>
        <w:tc>
          <w:tcPr>
            <w:tcW w:w="383" w:type="dxa"/>
            <w:tcBorders>
              <w:bottom w:val="single" w:sz="4" w:space="0" w:color="auto"/>
              <w:right w:val="single" w:sz="18" w:space="0" w:color="auto"/>
            </w:tcBorders>
            <w:shd w:val="clear" w:color="auto" w:fill="FABF8F"/>
            <w:vAlign w:val="center"/>
          </w:tcPr>
          <w:p w:rsidR="00CC19FC" w:rsidRPr="00FC0B20" w:rsidRDefault="00CC19FC" w:rsidP="004B3534">
            <w:pPr>
              <w:pStyle w:val="TableText"/>
              <w:widowControl w:val="0"/>
              <w:rPr>
                <w:rFonts w:ascii="Tahoma" w:eastAsia="SimSun"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rsidR="00CC19FC" w:rsidRPr="00FC0B20" w:rsidRDefault="00CC19FC" w:rsidP="004B3534">
            <w:pPr>
              <w:pStyle w:val="TableText"/>
              <w:widowControl w:val="0"/>
              <w:rPr>
                <w:rFonts w:ascii="Tahoma" w:eastAsia="SimSun" w:hAnsi="Tahoma" w:cs="Tahoma"/>
                <w:sz w:val="13"/>
              </w:rPr>
            </w:pPr>
            <w:r w:rsidRPr="00FC0B20">
              <w:rPr>
                <w:rFonts w:ascii="Tahoma" w:eastAsia="SimSun" w:hAnsi="Tahoma" w:cs="Tahoma"/>
                <w:sz w:val="13"/>
              </w:rPr>
              <w:t>P</w:t>
            </w:r>
          </w:p>
        </w:tc>
        <w:tc>
          <w:tcPr>
            <w:tcW w:w="628" w:type="dxa"/>
            <w:tcBorders>
              <w:bottom w:val="single" w:sz="4" w:space="0" w:color="auto"/>
            </w:tcBorders>
            <w:shd w:val="clear" w:color="auto" w:fill="FABF8F"/>
            <w:vAlign w:val="center"/>
          </w:tcPr>
          <w:p w:rsidR="00CC19FC" w:rsidRPr="00FC0B20" w:rsidRDefault="00CC19FC" w:rsidP="00080B33">
            <w:pPr>
              <w:pStyle w:val="TableText"/>
              <w:widowControl w:val="0"/>
              <w:rPr>
                <w:rFonts w:ascii="Tahoma" w:eastAsia="SimSun" w:hAnsi="Tahoma" w:cs="Tahoma"/>
                <w:sz w:val="13"/>
              </w:rPr>
            </w:pPr>
          </w:p>
        </w:tc>
        <w:tc>
          <w:tcPr>
            <w:tcW w:w="504" w:type="dxa"/>
            <w:tcBorders>
              <w:bottom w:val="single" w:sz="4" w:space="0" w:color="auto"/>
            </w:tcBorders>
            <w:shd w:val="clear" w:color="auto" w:fill="FABF8F"/>
            <w:vAlign w:val="center"/>
          </w:tcPr>
          <w:p w:rsidR="00CC19FC" w:rsidRPr="00FC0B20" w:rsidRDefault="00CC19FC" w:rsidP="004B3534">
            <w:pPr>
              <w:pStyle w:val="TableText"/>
              <w:widowControl w:val="0"/>
              <w:rPr>
                <w:rFonts w:ascii="Tahoma" w:eastAsia="SimSun" w:hAnsi="Tahoma" w:cs="Tahoma"/>
                <w:sz w:val="13"/>
              </w:rPr>
            </w:pPr>
          </w:p>
        </w:tc>
      </w:tr>
      <w:tr w:rsidR="001C61C9" w:rsidRPr="00FC0B20" w:rsidTr="000369A7">
        <w:trPr>
          <w:cantSplit/>
          <w:trHeight w:val="305"/>
        </w:trPr>
        <w:tc>
          <w:tcPr>
            <w:tcW w:w="2570" w:type="dxa"/>
            <w:tcBorders>
              <w:bottom w:val="single" w:sz="4" w:space="0" w:color="auto"/>
            </w:tcBorders>
            <w:shd w:val="clear" w:color="auto" w:fill="auto"/>
            <w:vAlign w:val="center"/>
          </w:tcPr>
          <w:p w:rsidR="00CC19FC" w:rsidRPr="00FC0B20" w:rsidRDefault="00CC19FC" w:rsidP="00426485">
            <w:pPr>
              <w:pStyle w:val="Heading3"/>
              <w:spacing w:beforeLines="20" w:before="48" w:afterLines="20" w:after="48"/>
              <w:rPr>
                <w:rFonts w:ascii="Tahoma" w:eastAsia="SimSun" w:hAnsi="Tahoma" w:cs="Tahoma"/>
                <w:b w:val="0"/>
                <w:sz w:val="14"/>
              </w:rPr>
            </w:pPr>
            <w:bookmarkStart w:id="80" w:name="_Toc360180960"/>
            <w:r w:rsidRPr="00FC0B20">
              <w:rPr>
                <w:rFonts w:ascii="Tahoma" w:eastAsia="SimSun" w:hAnsi="Tahoma" w:cs="Tahoma"/>
                <w:b w:val="0"/>
                <w:sz w:val="14"/>
              </w:rPr>
              <w:t>PowerPoint 2013</w:t>
            </w:r>
            <w:bookmarkEnd w:id="80"/>
          </w:p>
        </w:tc>
        <w:tc>
          <w:tcPr>
            <w:tcW w:w="497" w:type="dxa"/>
            <w:tcBorders>
              <w:bottom w:val="single" w:sz="4" w:space="0" w:color="auto"/>
            </w:tcBorders>
            <w:shd w:val="clear" w:color="auto" w:fill="auto"/>
            <w:vAlign w:val="center"/>
          </w:tcPr>
          <w:p w:rsidR="00CC19FC" w:rsidRPr="00FC0B20" w:rsidRDefault="00CC19FC" w:rsidP="00F62B9E">
            <w:pPr>
              <w:pStyle w:val="TableText"/>
              <w:widowControl w:val="0"/>
              <w:rPr>
                <w:rStyle w:val="EndnoteReference"/>
                <w:rFonts w:ascii="Tahoma" w:eastAsia="SimSun" w:hAnsi="Tahoma" w:cs="Tahoma"/>
                <w:color w:val="0000FF"/>
                <w:sz w:val="13"/>
                <w:szCs w:val="13"/>
                <w:u w:val="single"/>
              </w:rPr>
            </w:pPr>
          </w:p>
        </w:tc>
        <w:tc>
          <w:tcPr>
            <w:tcW w:w="429" w:type="dxa"/>
            <w:tcBorders>
              <w:bottom w:val="single" w:sz="4" w:space="0" w:color="auto"/>
            </w:tcBorders>
            <w:shd w:val="clear" w:color="auto" w:fill="auto"/>
            <w:vAlign w:val="center"/>
          </w:tcPr>
          <w:p w:rsidR="00CC19FC" w:rsidRPr="00FC0B20" w:rsidRDefault="00CC19FC" w:rsidP="004941B2">
            <w:pPr>
              <w:pStyle w:val="TableText"/>
              <w:widowControl w:val="0"/>
              <w:rPr>
                <w:rFonts w:ascii="Tahoma" w:eastAsia="SimSun" w:hAnsi="Tahoma" w:cs="Tahoma"/>
                <w:sz w:val="13"/>
              </w:rPr>
            </w:pPr>
            <w:r w:rsidRPr="00FC0B20">
              <w:rPr>
                <w:rFonts w:ascii="Tahoma" w:eastAsia="SimSun" w:hAnsi="Tahoma" w:cs="Tahoma"/>
                <w:sz w:val="13"/>
              </w:rPr>
              <w:t>10/12</w:t>
            </w:r>
          </w:p>
        </w:tc>
        <w:tc>
          <w:tcPr>
            <w:tcW w:w="429" w:type="dxa"/>
            <w:tcBorders>
              <w:bottom w:val="single" w:sz="4" w:space="0" w:color="auto"/>
              <w:right w:val="single" w:sz="18" w:space="0" w:color="auto"/>
            </w:tcBorders>
            <w:shd w:val="clear" w:color="auto" w:fill="auto"/>
            <w:vAlign w:val="center"/>
          </w:tcPr>
          <w:p w:rsidR="00CC19FC" w:rsidRPr="00FC0B20" w:rsidRDefault="00CC19FC" w:rsidP="004B3534">
            <w:pPr>
              <w:pStyle w:val="TableText"/>
              <w:widowControl w:val="0"/>
              <w:rPr>
                <w:rFonts w:ascii="Tahoma" w:eastAsia="SimSun" w:hAnsi="Tahoma" w:cs="Tahoma"/>
                <w:sz w:val="13"/>
              </w:rPr>
            </w:pPr>
            <w:r w:rsidRPr="00FC0B20">
              <w:rPr>
                <w:rFonts w:ascii="Tahoma" w:eastAsia="SimSun" w:hAnsi="Tahoma" w:cs="Tahoma"/>
                <w:sz w:val="13"/>
              </w:rPr>
              <w:t>DT</w:t>
            </w:r>
          </w:p>
        </w:tc>
        <w:tc>
          <w:tcPr>
            <w:tcW w:w="429" w:type="dxa"/>
            <w:tcBorders>
              <w:left w:val="single" w:sz="18" w:space="0" w:color="auto"/>
              <w:bottom w:val="single" w:sz="4" w:space="0" w:color="auto"/>
            </w:tcBorders>
            <w:shd w:val="clear" w:color="auto" w:fill="auto"/>
            <w:vAlign w:val="center"/>
          </w:tcPr>
          <w:p w:rsidR="00CC19FC" w:rsidRPr="00FC0B20" w:rsidRDefault="00CC19FC" w:rsidP="004B3534">
            <w:pPr>
              <w:pStyle w:val="TableText"/>
              <w:widowControl w:val="0"/>
              <w:rPr>
                <w:rFonts w:ascii="Tahoma" w:eastAsia="SimSun" w:hAnsi="Tahoma" w:cs="Tahoma"/>
                <w:sz w:val="13"/>
              </w:rPr>
            </w:pPr>
            <w:r w:rsidRPr="00FC0B20">
              <w:rPr>
                <w:rFonts w:ascii="Tahoma" w:eastAsia="SimSun" w:hAnsi="Tahoma" w:cs="Tahoma"/>
                <w:sz w:val="13"/>
              </w:rPr>
              <w:t>1</w:t>
            </w:r>
          </w:p>
        </w:tc>
        <w:tc>
          <w:tcPr>
            <w:tcW w:w="429" w:type="dxa"/>
            <w:tcBorders>
              <w:bottom w:val="single" w:sz="4" w:space="0" w:color="auto"/>
            </w:tcBorders>
            <w:shd w:val="clear" w:color="auto" w:fill="auto"/>
            <w:vAlign w:val="center"/>
          </w:tcPr>
          <w:p w:rsidR="00CC19FC" w:rsidRPr="00FC0B20" w:rsidRDefault="00CC19FC" w:rsidP="004B3534">
            <w:pPr>
              <w:pStyle w:val="TableText"/>
              <w:widowControl w:val="0"/>
              <w:rPr>
                <w:rFonts w:ascii="Tahoma" w:eastAsia="SimSun" w:hAnsi="Tahoma" w:cs="Tahoma"/>
                <w:sz w:val="13"/>
              </w:rPr>
            </w:pPr>
            <w:r w:rsidRPr="00FC0B20">
              <w:rPr>
                <w:rFonts w:ascii="Tahoma" w:eastAsia="SimSun" w:hAnsi="Tahoma" w:cs="Tahoma"/>
                <w:sz w:val="13"/>
              </w:rPr>
              <w:t>3</w:t>
            </w:r>
          </w:p>
        </w:tc>
        <w:tc>
          <w:tcPr>
            <w:tcW w:w="429" w:type="dxa"/>
            <w:tcBorders>
              <w:bottom w:val="single" w:sz="4" w:space="0" w:color="auto"/>
            </w:tcBorders>
            <w:shd w:val="clear" w:color="auto" w:fill="auto"/>
            <w:vAlign w:val="center"/>
          </w:tcPr>
          <w:p w:rsidR="00CC19FC" w:rsidRPr="00FC0B20" w:rsidRDefault="00CC19FC" w:rsidP="004B3534">
            <w:pPr>
              <w:pStyle w:val="TableText"/>
              <w:widowControl w:val="0"/>
              <w:rPr>
                <w:rFonts w:ascii="Tahoma" w:eastAsia="SimSun" w:hAnsi="Tahoma" w:cs="Tahoma"/>
                <w:sz w:val="13"/>
              </w:rPr>
            </w:pPr>
            <w:r w:rsidRPr="00FC0B20">
              <w:rPr>
                <w:rFonts w:ascii="Tahoma" w:eastAsia="SimSun" w:hAnsi="Tahoma" w:cs="Tahoma"/>
                <w:sz w:val="13"/>
              </w:rPr>
              <w:t>2</w:t>
            </w:r>
          </w:p>
        </w:tc>
        <w:tc>
          <w:tcPr>
            <w:tcW w:w="508" w:type="dxa"/>
            <w:tcBorders>
              <w:bottom w:val="single" w:sz="4" w:space="0" w:color="auto"/>
            </w:tcBorders>
            <w:shd w:val="clear" w:color="auto" w:fill="auto"/>
            <w:vAlign w:val="center"/>
          </w:tcPr>
          <w:p w:rsidR="00CC19FC" w:rsidRPr="00FC0B20" w:rsidRDefault="00CC19FC" w:rsidP="004B3534">
            <w:pPr>
              <w:pStyle w:val="TableText"/>
              <w:widowControl w:val="0"/>
              <w:rPr>
                <w:rFonts w:ascii="Tahoma" w:eastAsia="SimSun" w:hAnsi="Tahoma" w:cs="Tahoma"/>
                <w:sz w:val="13"/>
              </w:rPr>
            </w:pPr>
            <w:r w:rsidRPr="00FC0B20">
              <w:rPr>
                <w:rFonts w:ascii="Tahoma" w:eastAsia="SimSun" w:hAnsi="Tahoma" w:cs="Tahoma"/>
                <w:sz w:val="13"/>
              </w:rPr>
              <w:t>2</w:t>
            </w:r>
          </w:p>
        </w:tc>
        <w:tc>
          <w:tcPr>
            <w:tcW w:w="350" w:type="dxa"/>
            <w:tcBorders>
              <w:bottom w:val="single" w:sz="4" w:space="0" w:color="auto"/>
            </w:tcBorders>
            <w:shd w:val="clear" w:color="auto" w:fill="auto"/>
            <w:vAlign w:val="center"/>
          </w:tcPr>
          <w:p w:rsidR="00CC19FC" w:rsidRPr="00FC0B20" w:rsidRDefault="00CC19FC" w:rsidP="004B3534">
            <w:pPr>
              <w:pStyle w:val="TableText"/>
              <w:widowControl w:val="0"/>
              <w:rPr>
                <w:rFonts w:ascii="Tahoma" w:eastAsia="SimSun" w:hAnsi="Tahoma" w:cs="Tahoma"/>
                <w:sz w:val="13"/>
              </w:rPr>
            </w:pPr>
            <w:r w:rsidRPr="00FC0B20">
              <w:rPr>
                <w:rFonts w:ascii="Tahoma" w:eastAsia="SimSun" w:hAnsi="Tahoma" w:cs="Tahoma"/>
                <w:sz w:val="13"/>
              </w:rPr>
              <w:t>2</w:t>
            </w:r>
          </w:p>
        </w:tc>
        <w:tc>
          <w:tcPr>
            <w:tcW w:w="429" w:type="dxa"/>
            <w:tcBorders>
              <w:bottom w:val="single" w:sz="4" w:space="0" w:color="auto"/>
            </w:tcBorders>
            <w:shd w:val="clear" w:color="auto" w:fill="auto"/>
            <w:vAlign w:val="center"/>
          </w:tcPr>
          <w:p w:rsidR="00CC19FC" w:rsidRPr="00FC0B20" w:rsidRDefault="00CC19FC" w:rsidP="004B3534">
            <w:pPr>
              <w:pStyle w:val="TableText"/>
              <w:widowControl w:val="0"/>
              <w:rPr>
                <w:rFonts w:ascii="Tahoma" w:eastAsia="SimSun" w:hAnsi="Tahoma" w:cs="Tahoma"/>
                <w:sz w:val="13"/>
              </w:rPr>
            </w:pPr>
            <w:r w:rsidRPr="00FC0B20">
              <w:rPr>
                <w:rFonts w:ascii="Tahoma" w:eastAsia="SimSun" w:hAnsi="Tahoma" w:cs="Tahoma"/>
                <w:sz w:val="13"/>
              </w:rPr>
              <w:t>1</w:t>
            </w:r>
          </w:p>
        </w:tc>
        <w:tc>
          <w:tcPr>
            <w:tcW w:w="429" w:type="dxa"/>
            <w:tcBorders>
              <w:bottom w:val="single" w:sz="4" w:space="0" w:color="auto"/>
              <w:right w:val="single" w:sz="18" w:space="0" w:color="auto"/>
            </w:tcBorders>
            <w:shd w:val="clear" w:color="auto" w:fill="auto"/>
            <w:vAlign w:val="center"/>
          </w:tcPr>
          <w:p w:rsidR="00CC19FC" w:rsidRPr="00FC0B20" w:rsidRDefault="00CC19FC" w:rsidP="004B3534">
            <w:pPr>
              <w:pStyle w:val="TableText"/>
              <w:widowControl w:val="0"/>
              <w:rPr>
                <w:rFonts w:ascii="Tahoma" w:eastAsia="SimSun" w:hAnsi="Tahoma" w:cs="Tahoma"/>
                <w:sz w:val="13"/>
              </w:rPr>
            </w:pPr>
            <w:r w:rsidRPr="00FC0B20">
              <w:rPr>
                <w:rFonts w:ascii="Tahoma" w:eastAsia="SimSun" w:hAnsi="Tahoma" w:cs="Tahoma"/>
                <w:sz w:val="13"/>
              </w:rPr>
              <w:t>1</w:t>
            </w:r>
          </w:p>
        </w:tc>
        <w:tc>
          <w:tcPr>
            <w:tcW w:w="429" w:type="dxa"/>
            <w:tcBorders>
              <w:left w:val="single" w:sz="18" w:space="0" w:color="auto"/>
              <w:bottom w:val="single" w:sz="4" w:space="0" w:color="auto"/>
            </w:tcBorders>
            <w:shd w:val="clear" w:color="auto" w:fill="auto"/>
            <w:vAlign w:val="center"/>
          </w:tcPr>
          <w:p w:rsidR="00CC19FC" w:rsidRPr="00FC0B20" w:rsidRDefault="00CC19FC" w:rsidP="004B3534">
            <w:pPr>
              <w:pStyle w:val="TableText"/>
              <w:widowControl w:val="0"/>
              <w:rPr>
                <w:rFonts w:ascii="Tahoma" w:eastAsia="SimSun" w:hAnsi="Tahoma" w:cs="Tahoma"/>
                <w:sz w:val="13"/>
              </w:rPr>
            </w:pPr>
            <w:r w:rsidRPr="00FC0B20">
              <w:rPr>
                <w:rFonts w:ascii="Tahoma" w:eastAsia="SimSun" w:hAnsi="Tahoma" w:cs="Tahoma"/>
                <w:sz w:val="13"/>
              </w:rPr>
              <w:t>1</w:t>
            </w:r>
          </w:p>
        </w:tc>
        <w:tc>
          <w:tcPr>
            <w:tcW w:w="429" w:type="dxa"/>
            <w:tcBorders>
              <w:bottom w:val="single" w:sz="4" w:space="0" w:color="auto"/>
            </w:tcBorders>
            <w:shd w:val="clear" w:color="auto" w:fill="auto"/>
            <w:vAlign w:val="center"/>
          </w:tcPr>
          <w:p w:rsidR="00CC19FC" w:rsidRPr="00FC0B20" w:rsidRDefault="00CC19FC" w:rsidP="004B3534">
            <w:pPr>
              <w:pStyle w:val="TableText"/>
              <w:widowControl w:val="0"/>
              <w:rPr>
                <w:rFonts w:ascii="Tahoma" w:eastAsia="SimSun" w:hAnsi="Tahoma" w:cs="Tahoma"/>
                <w:sz w:val="13"/>
              </w:rPr>
            </w:pPr>
            <w:r w:rsidRPr="00FC0B20">
              <w:rPr>
                <w:rFonts w:ascii="Tahoma" w:eastAsia="SimSun" w:hAnsi="Tahoma" w:cs="Tahoma"/>
                <w:sz w:val="13"/>
              </w:rPr>
              <w:t>2</w:t>
            </w:r>
          </w:p>
        </w:tc>
        <w:tc>
          <w:tcPr>
            <w:tcW w:w="544" w:type="dxa"/>
            <w:gridSpan w:val="2"/>
            <w:tcBorders>
              <w:bottom w:val="single" w:sz="4" w:space="0" w:color="auto"/>
              <w:right w:val="single" w:sz="18" w:space="0" w:color="auto"/>
            </w:tcBorders>
            <w:shd w:val="clear" w:color="auto" w:fill="auto"/>
            <w:vAlign w:val="center"/>
          </w:tcPr>
          <w:p w:rsidR="00CC19FC" w:rsidRPr="00FC0B20" w:rsidRDefault="00CC19FC" w:rsidP="004B3534">
            <w:pPr>
              <w:pStyle w:val="TableText"/>
              <w:widowControl w:val="0"/>
              <w:rPr>
                <w:rFonts w:ascii="Tahoma" w:eastAsia="SimSun" w:hAnsi="Tahoma" w:cs="Tahoma"/>
                <w:sz w:val="13"/>
              </w:rPr>
            </w:pPr>
            <w:r w:rsidRPr="00FC0B20">
              <w:rPr>
                <w:rFonts w:ascii="Tahoma" w:eastAsia="SimSun" w:hAnsi="Tahoma" w:cs="Tahoma"/>
                <w:sz w:val="13"/>
              </w:rPr>
              <w:t>1</w:t>
            </w:r>
          </w:p>
        </w:tc>
        <w:tc>
          <w:tcPr>
            <w:tcW w:w="360" w:type="dxa"/>
            <w:tcBorders>
              <w:left w:val="single" w:sz="18" w:space="0" w:color="auto"/>
              <w:bottom w:val="single" w:sz="4" w:space="0" w:color="auto"/>
            </w:tcBorders>
            <w:shd w:val="clear" w:color="auto" w:fill="auto"/>
            <w:vAlign w:val="center"/>
          </w:tcPr>
          <w:p w:rsidR="00CC19FC" w:rsidRPr="00FC0B20" w:rsidRDefault="00CC19FC" w:rsidP="004B3534">
            <w:pPr>
              <w:pStyle w:val="TableText"/>
              <w:widowControl w:val="0"/>
              <w:rPr>
                <w:rFonts w:ascii="Tahoma" w:eastAsia="SimSun" w:hAnsi="Tahoma" w:cs="Tahoma"/>
                <w:sz w:val="13"/>
              </w:rPr>
            </w:pPr>
          </w:p>
        </w:tc>
        <w:tc>
          <w:tcPr>
            <w:tcW w:w="383" w:type="dxa"/>
            <w:tcBorders>
              <w:bottom w:val="single" w:sz="4" w:space="0" w:color="auto"/>
              <w:right w:val="single" w:sz="18" w:space="0" w:color="auto"/>
            </w:tcBorders>
            <w:shd w:val="clear" w:color="auto" w:fill="auto"/>
            <w:vAlign w:val="center"/>
          </w:tcPr>
          <w:p w:rsidR="00CC19FC" w:rsidRPr="00FC0B20" w:rsidRDefault="00CC19FC" w:rsidP="004B3534">
            <w:pPr>
              <w:pStyle w:val="TableText"/>
              <w:widowControl w:val="0"/>
              <w:rPr>
                <w:rFonts w:ascii="Tahoma" w:eastAsia="SimSun"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rsidR="00CC19FC" w:rsidRPr="00FC0B20" w:rsidRDefault="00CC19FC" w:rsidP="004B3534">
            <w:pPr>
              <w:pStyle w:val="TableText"/>
              <w:widowControl w:val="0"/>
              <w:rPr>
                <w:rFonts w:ascii="Tahoma" w:eastAsia="SimSun" w:hAnsi="Tahoma" w:cs="Tahoma"/>
                <w:sz w:val="13"/>
              </w:rPr>
            </w:pPr>
            <w:r w:rsidRPr="00FC0B20">
              <w:rPr>
                <w:rFonts w:ascii="Tahoma" w:eastAsia="SimSun" w:hAnsi="Tahoma" w:cs="Tahoma"/>
                <w:sz w:val="13"/>
              </w:rPr>
              <w:t>P</w:t>
            </w:r>
          </w:p>
        </w:tc>
        <w:tc>
          <w:tcPr>
            <w:tcW w:w="628" w:type="dxa"/>
            <w:tcBorders>
              <w:bottom w:val="single" w:sz="4" w:space="0" w:color="auto"/>
            </w:tcBorders>
            <w:shd w:val="clear" w:color="auto" w:fill="auto"/>
            <w:vAlign w:val="center"/>
          </w:tcPr>
          <w:p w:rsidR="00CC19FC" w:rsidRPr="00FC0B20" w:rsidRDefault="00CC19FC" w:rsidP="00080B33">
            <w:pPr>
              <w:pStyle w:val="TableText"/>
              <w:widowControl w:val="0"/>
              <w:rPr>
                <w:rFonts w:ascii="Tahoma" w:eastAsia="SimSun" w:hAnsi="Tahoma" w:cs="Tahoma"/>
                <w:sz w:val="13"/>
              </w:rPr>
            </w:pPr>
          </w:p>
        </w:tc>
        <w:tc>
          <w:tcPr>
            <w:tcW w:w="504" w:type="dxa"/>
            <w:tcBorders>
              <w:bottom w:val="single" w:sz="4" w:space="0" w:color="auto"/>
            </w:tcBorders>
            <w:shd w:val="clear" w:color="auto" w:fill="auto"/>
            <w:vAlign w:val="center"/>
          </w:tcPr>
          <w:p w:rsidR="00CC19FC" w:rsidRPr="00FC0B20" w:rsidRDefault="00CC19FC" w:rsidP="004B3534">
            <w:pPr>
              <w:pStyle w:val="TableText"/>
              <w:widowControl w:val="0"/>
              <w:rPr>
                <w:rFonts w:ascii="Tahoma" w:eastAsia="SimSun" w:hAnsi="Tahoma" w:cs="Tahoma"/>
                <w:sz w:val="13"/>
              </w:rPr>
            </w:pPr>
          </w:p>
        </w:tc>
      </w:tr>
      <w:tr w:rsidR="00F23DD6" w:rsidRPr="00FC0B20" w:rsidTr="000369A7">
        <w:trPr>
          <w:cantSplit/>
          <w:trHeight w:val="145"/>
        </w:trPr>
        <w:tc>
          <w:tcPr>
            <w:tcW w:w="2570" w:type="dxa"/>
            <w:tcBorders>
              <w:bottom w:val="single" w:sz="4" w:space="0" w:color="auto"/>
            </w:tcBorders>
            <w:shd w:val="clear" w:color="auto" w:fill="FABF8F"/>
          </w:tcPr>
          <w:p w:rsidR="00CC19FC" w:rsidRPr="00FC0B20" w:rsidRDefault="00CC19FC" w:rsidP="00426485">
            <w:pPr>
              <w:pStyle w:val="Heading3"/>
              <w:spacing w:beforeLines="20" w:before="48" w:afterLines="20" w:after="48"/>
              <w:rPr>
                <w:rFonts w:ascii="Tahoma" w:eastAsia="SimSun" w:hAnsi="Tahoma" w:cs="Tahoma"/>
                <w:b w:val="0"/>
                <w:sz w:val="14"/>
              </w:rPr>
            </w:pPr>
            <w:bookmarkStart w:id="81" w:name="_Toc336337878"/>
            <w:bookmarkStart w:id="82" w:name="_Toc360180961"/>
            <w:r w:rsidRPr="00FC0B20">
              <w:rPr>
                <w:rFonts w:ascii="Tahoma" w:eastAsia="SimSun" w:hAnsi="Tahoma" w:cs="Tahoma"/>
                <w:b w:val="0"/>
                <w:sz w:val="14"/>
              </w:rPr>
              <w:t>PowerPoint for Mac 2011</w:t>
            </w:r>
            <w:bookmarkEnd w:id="81"/>
            <w:bookmarkEnd w:id="82"/>
          </w:p>
        </w:tc>
        <w:tc>
          <w:tcPr>
            <w:tcW w:w="497" w:type="dxa"/>
            <w:tcBorders>
              <w:bottom w:val="single" w:sz="4" w:space="0" w:color="auto"/>
            </w:tcBorders>
            <w:shd w:val="clear" w:color="auto" w:fill="FABF8F"/>
            <w:vAlign w:val="center"/>
          </w:tcPr>
          <w:p w:rsidR="00CC19FC" w:rsidRPr="00FC0B20" w:rsidRDefault="00CC19FC" w:rsidP="00F62B9E">
            <w:pPr>
              <w:pStyle w:val="TableText"/>
              <w:widowControl w:val="0"/>
              <w:rPr>
                <w:rStyle w:val="EndnoteReference"/>
                <w:rFonts w:ascii="Tahoma" w:eastAsia="SimSun" w:hAnsi="Tahoma" w:cs="Tahoma"/>
                <w:color w:val="0000FF"/>
                <w:sz w:val="13"/>
                <w:szCs w:val="13"/>
                <w:u w:val="single"/>
              </w:rPr>
            </w:pPr>
          </w:p>
        </w:tc>
        <w:tc>
          <w:tcPr>
            <w:tcW w:w="429" w:type="dxa"/>
            <w:tcBorders>
              <w:bottom w:val="single" w:sz="4" w:space="0" w:color="auto"/>
            </w:tcBorders>
            <w:shd w:val="clear" w:color="auto" w:fill="FABF8F"/>
            <w:vAlign w:val="center"/>
          </w:tcPr>
          <w:p w:rsidR="00CC19FC" w:rsidRPr="00FC0B20" w:rsidRDefault="00CC19FC" w:rsidP="004B3534">
            <w:pPr>
              <w:pStyle w:val="TableText"/>
              <w:spacing w:before="60" w:after="60"/>
              <w:rPr>
                <w:rFonts w:ascii="Tahoma" w:eastAsia="SimSun" w:hAnsi="Tahoma" w:cs="Tahoma"/>
                <w:sz w:val="13"/>
              </w:rPr>
            </w:pPr>
            <w:r w:rsidRPr="00FC0B20">
              <w:rPr>
                <w:rFonts w:ascii="Tahoma" w:eastAsia="SimSun" w:hAnsi="Tahoma" w:cs="Tahoma"/>
                <w:sz w:val="13"/>
              </w:rPr>
              <w:t>09/10</w:t>
            </w:r>
          </w:p>
        </w:tc>
        <w:tc>
          <w:tcPr>
            <w:tcW w:w="429" w:type="dxa"/>
            <w:tcBorders>
              <w:bottom w:val="single" w:sz="4" w:space="0" w:color="auto"/>
              <w:right w:val="single" w:sz="18" w:space="0" w:color="auto"/>
            </w:tcBorders>
            <w:shd w:val="clear" w:color="auto" w:fill="FABF8F"/>
            <w:vAlign w:val="center"/>
          </w:tcPr>
          <w:p w:rsidR="00CC19FC" w:rsidRPr="00FC0B20" w:rsidRDefault="00CC19FC" w:rsidP="004B3534">
            <w:pPr>
              <w:pStyle w:val="TableText"/>
              <w:rPr>
                <w:rFonts w:ascii="Tahoma" w:eastAsia="SimSun" w:hAnsi="Tahoma" w:cs="Tahoma"/>
                <w:sz w:val="13"/>
              </w:rPr>
            </w:pPr>
            <w:r w:rsidRPr="00FC0B20">
              <w:rPr>
                <w:rFonts w:ascii="Tahoma" w:eastAsia="SimSun" w:hAnsi="Tahoma" w:cs="Tahoma"/>
                <w:sz w:val="13"/>
              </w:rPr>
              <w:t>DT</w:t>
            </w:r>
          </w:p>
        </w:tc>
        <w:tc>
          <w:tcPr>
            <w:tcW w:w="429" w:type="dxa"/>
            <w:tcBorders>
              <w:left w:val="single" w:sz="18" w:space="0" w:color="auto"/>
              <w:bottom w:val="single" w:sz="4" w:space="0" w:color="auto"/>
            </w:tcBorders>
            <w:shd w:val="clear" w:color="auto" w:fill="FABF8F"/>
            <w:vAlign w:val="center"/>
          </w:tcPr>
          <w:p w:rsidR="00CC19FC" w:rsidRPr="00FC0B20" w:rsidRDefault="00CC19FC" w:rsidP="004B3534">
            <w:pPr>
              <w:pStyle w:val="TableText"/>
              <w:rPr>
                <w:rFonts w:ascii="Tahoma" w:eastAsia="SimSun" w:hAnsi="Tahoma" w:cs="Tahoma"/>
                <w:sz w:val="13"/>
              </w:rPr>
            </w:pPr>
            <w:r w:rsidRPr="00FC0B20">
              <w:rPr>
                <w:rFonts w:ascii="Tahoma" w:eastAsia="SimSun" w:hAnsi="Tahoma" w:cs="Tahoma"/>
                <w:sz w:val="13"/>
              </w:rPr>
              <w:t>1</w:t>
            </w:r>
          </w:p>
        </w:tc>
        <w:tc>
          <w:tcPr>
            <w:tcW w:w="429" w:type="dxa"/>
            <w:tcBorders>
              <w:bottom w:val="single" w:sz="4" w:space="0" w:color="auto"/>
            </w:tcBorders>
            <w:shd w:val="clear" w:color="auto" w:fill="FABF8F"/>
            <w:vAlign w:val="center"/>
          </w:tcPr>
          <w:p w:rsidR="00CC19FC" w:rsidRPr="00FC0B20" w:rsidRDefault="00CC19FC" w:rsidP="004B3534">
            <w:pPr>
              <w:pStyle w:val="TableText"/>
              <w:rPr>
                <w:rFonts w:ascii="Tahoma" w:eastAsia="SimSun" w:hAnsi="Tahoma" w:cs="Tahoma"/>
                <w:sz w:val="13"/>
              </w:rPr>
            </w:pPr>
            <w:r w:rsidRPr="00FC0B20">
              <w:rPr>
                <w:rFonts w:ascii="Tahoma" w:eastAsia="SimSun" w:hAnsi="Tahoma" w:cs="Tahoma"/>
                <w:sz w:val="13"/>
              </w:rPr>
              <w:t>3</w:t>
            </w:r>
          </w:p>
        </w:tc>
        <w:tc>
          <w:tcPr>
            <w:tcW w:w="429" w:type="dxa"/>
            <w:tcBorders>
              <w:bottom w:val="single" w:sz="4" w:space="0" w:color="auto"/>
            </w:tcBorders>
            <w:shd w:val="clear" w:color="auto" w:fill="FABF8F"/>
            <w:vAlign w:val="center"/>
          </w:tcPr>
          <w:p w:rsidR="00CC19FC" w:rsidRPr="00FC0B20" w:rsidRDefault="00CC19FC" w:rsidP="004B3534">
            <w:pPr>
              <w:pStyle w:val="TableText"/>
              <w:rPr>
                <w:rFonts w:ascii="Tahoma" w:eastAsia="SimSun" w:hAnsi="Tahoma" w:cs="Tahoma"/>
                <w:sz w:val="13"/>
              </w:rPr>
            </w:pPr>
            <w:r w:rsidRPr="00FC0B20">
              <w:rPr>
                <w:rFonts w:ascii="Tahoma" w:eastAsia="SimSun" w:hAnsi="Tahoma" w:cs="Tahoma"/>
                <w:sz w:val="13"/>
              </w:rPr>
              <w:t>2</w:t>
            </w:r>
          </w:p>
        </w:tc>
        <w:tc>
          <w:tcPr>
            <w:tcW w:w="508" w:type="dxa"/>
            <w:tcBorders>
              <w:bottom w:val="single" w:sz="4" w:space="0" w:color="auto"/>
            </w:tcBorders>
            <w:shd w:val="clear" w:color="auto" w:fill="FABF8F"/>
            <w:vAlign w:val="center"/>
          </w:tcPr>
          <w:p w:rsidR="00CC19FC" w:rsidRPr="00FC0B20" w:rsidRDefault="00CC19FC" w:rsidP="004B3534">
            <w:pPr>
              <w:pStyle w:val="TableText"/>
              <w:rPr>
                <w:rFonts w:ascii="Tahoma" w:eastAsia="SimSun" w:hAnsi="Tahoma" w:cs="Tahoma"/>
                <w:sz w:val="13"/>
              </w:rPr>
            </w:pPr>
            <w:r w:rsidRPr="00FC0B20">
              <w:rPr>
                <w:rFonts w:ascii="Tahoma" w:eastAsia="SimSun" w:hAnsi="Tahoma" w:cs="Tahoma"/>
                <w:sz w:val="13"/>
              </w:rPr>
              <w:t>2</w:t>
            </w:r>
          </w:p>
        </w:tc>
        <w:tc>
          <w:tcPr>
            <w:tcW w:w="350" w:type="dxa"/>
            <w:tcBorders>
              <w:bottom w:val="single" w:sz="4" w:space="0" w:color="auto"/>
            </w:tcBorders>
            <w:shd w:val="clear" w:color="auto" w:fill="FABF8F"/>
            <w:vAlign w:val="center"/>
          </w:tcPr>
          <w:p w:rsidR="00CC19FC" w:rsidRPr="00FC0B20" w:rsidRDefault="00CC19FC" w:rsidP="004B3534">
            <w:pPr>
              <w:pStyle w:val="TableText"/>
              <w:rPr>
                <w:rFonts w:ascii="Tahoma" w:eastAsia="SimSun" w:hAnsi="Tahoma" w:cs="Tahoma"/>
                <w:sz w:val="13"/>
              </w:rPr>
            </w:pPr>
            <w:r w:rsidRPr="00FC0B20">
              <w:rPr>
                <w:rFonts w:ascii="Tahoma" w:eastAsia="SimSun" w:hAnsi="Tahoma" w:cs="Tahoma"/>
                <w:sz w:val="13"/>
              </w:rPr>
              <w:t>2</w:t>
            </w:r>
          </w:p>
        </w:tc>
        <w:tc>
          <w:tcPr>
            <w:tcW w:w="429" w:type="dxa"/>
            <w:tcBorders>
              <w:bottom w:val="single" w:sz="4" w:space="0" w:color="auto"/>
            </w:tcBorders>
            <w:shd w:val="clear" w:color="auto" w:fill="FABF8F"/>
            <w:vAlign w:val="center"/>
          </w:tcPr>
          <w:p w:rsidR="00CC19FC" w:rsidRPr="00FC0B20" w:rsidRDefault="00CC19FC" w:rsidP="004B3534">
            <w:pPr>
              <w:pStyle w:val="TableText"/>
              <w:rPr>
                <w:rFonts w:ascii="Tahoma" w:eastAsia="SimSun" w:hAnsi="Tahoma" w:cs="Tahoma"/>
                <w:sz w:val="13"/>
              </w:rPr>
            </w:pPr>
            <w:r w:rsidRPr="00FC0B20">
              <w:rPr>
                <w:rFonts w:ascii="Tahoma" w:eastAsia="SimSun" w:hAnsi="Tahoma" w:cs="Tahoma"/>
                <w:sz w:val="13"/>
              </w:rPr>
              <w:t>1</w:t>
            </w:r>
          </w:p>
        </w:tc>
        <w:tc>
          <w:tcPr>
            <w:tcW w:w="429" w:type="dxa"/>
            <w:tcBorders>
              <w:bottom w:val="single" w:sz="4" w:space="0" w:color="auto"/>
              <w:right w:val="single" w:sz="18" w:space="0" w:color="auto"/>
            </w:tcBorders>
            <w:shd w:val="clear" w:color="auto" w:fill="FABF8F"/>
            <w:vAlign w:val="center"/>
          </w:tcPr>
          <w:p w:rsidR="00CC19FC" w:rsidRPr="00FC0B20" w:rsidRDefault="00CC19FC" w:rsidP="004B3534">
            <w:pPr>
              <w:pStyle w:val="TableText"/>
              <w:rPr>
                <w:rFonts w:ascii="Tahoma" w:eastAsia="SimSun" w:hAnsi="Tahoma" w:cs="Tahoma"/>
                <w:sz w:val="13"/>
              </w:rPr>
            </w:pPr>
            <w:r w:rsidRPr="00FC0B20">
              <w:rPr>
                <w:rFonts w:ascii="Tahoma" w:eastAsia="SimSun" w:hAnsi="Tahoma" w:cs="Tahoma"/>
                <w:sz w:val="13"/>
              </w:rPr>
              <w:t>1</w:t>
            </w:r>
          </w:p>
        </w:tc>
        <w:tc>
          <w:tcPr>
            <w:tcW w:w="429" w:type="dxa"/>
            <w:tcBorders>
              <w:left w:val="single" w:sz="18" w:space="0" w:color="auto"/>
              <w:bottom w:val="single" w:sz="4" w:space="0" w:color="auto"/>
            </w:tcBorders>
            <w:shd w:val="clear" w:color="auto" w:fill="FABF8F"/>
            <w:vAlign w:val="center"/>
          </w:tcPr>
          <w:p w:rsidR="00CC19FC" w:rsidRPr="00FC0B20" w:rsidRDefault="00CC19FC" w:rsidP="004B3534">
            <w:pPr>
              <w:pStyle w:val="TableText"/>
              <w:rPr>
                <w:rFonts w:ascii="Tahoma" w:eastAsia="SimSun" w:hAnsi="Tahoma" w:cs="Tahoma"/>
                <w:sz w:val="13"/>
              </w:rPr>
            </w:pPr>
            <w:r w:rsidRPr="00FC0B20">
              <w:rPr>
                <w:rFonts w:ascii="Tahoma" w:eastAsia="SimSun" w:hAnsi="Tahoma" w:cs="Tahoma"/>
                <w:sz w:val="13"/>
              </w:rPr>
              <w:t>1</w:t>
            </w:r>
          </w:p>
        </w:tc>
        <w:tc>
          <w:tcPr>
            <w:tcW w:w="429" w:type="dxa"/>
            <w:tcBorders>
              <w:bottom w:val="single" w:sz="4" w:space="0" w:color="auto"/>
            </w:tcBorders>
            <w:shd w:val="clear" w:color="auto" w:fill="FABF8F"/>
            <w:vAlign w:val="center"/>
          </w:tcPr>
          <w:p w:rsidR="00CC19FC" w:rsidRPr="00FC0B20" w:rsidRDefault="00CC19FC" w:rsidP="004B3534">
            <w:pPr>
              <w:pStyle w:val="TableText"/>
              <w:rPr>
                <w:rFonts w:ascii="Tahoma" w:eastAsia="SimSun" w:hAnsi="Tahoma" w:cs="Tahoma"/>
                <w:sz w:val="13"/>
              </w:rPr>
            </w:pPr>
            <w:r w:rsidRPr="00FC0B20">
              <w:rPr>
                <w:rFonts w:ascii="Tahoma" w:eastAsia="SimSun" w:hAnsi="Tahoma" w:cs="Tahoma"/>
                <w:sz w:val="13"/>
              </w:rPr>
              <w:t>2</w:t>
            </w:r>
          </w:p>
        </w:tc>
        <w:tc>
          <w:tcPr>
            <w:tcW w:w="544" w:type="dxa"/>
            <w:gridSpan w:val="2"/>
            <w:tcBorders>
              <w:bottom w:val="single" w:sz="4" w:space="0" w:color="auto"/>
              <w:right w:val="single" w:sz="18" w:space="0" w:color="auto"/>
            </w:tcBorders>
            <w:shd w:val="clear" w:color="auto" w:fill="FABF8F"/>
            <w:vAlign w:val="center"/>
          </w:tcPr>
          <w:p w:rsidR="00CC19FC" w:rsidRPr="00FC0B20" w:rsidRDefault="00CC19FC" w:rsidP="004B3534">
            <w:pPr>
              <w:pStyle w:val="TableText"/>
              <w:rPr>
                <w:rFonts w:ascii="Tahoma" w:eastAsia="SimSun" w:hAnsi="Tahoma" w:cs="Tahoma"/>
                <w:sz w:val="13"/>
              </w:rPr>
            </w:pPr>
            <w:r w:rsidRPr="00FC0B20">
              <w:rPr>
                <w:rFonts w:ascii="Tahoma" w:eastAsia="SimSun" w:hAnsi="Tahoma" w:cs="Tahoma"/>
                <w:sz w:val="13"/>
              </w:rPr>
              <w:t>1</w:t>
            </w:r>
          </w:p>
        </w:tc>
        <w:tc>
          <w:tcPr>
            <w:tcW w:w="360" w:type="dxa"/>
            <w:tcBorders>
              <w:left w:val="single" w:sz="18" w:space="0" w:color="auto"/>
              <w:bottom w:val="single" w:sz="4" w:space="0" w:color="auto"/>
            </w:tcBorders>
            <w:shd w:val="clear" w:color="auto" w:fill="FABF8F"/>
            <w:vAlign w:val="center"/>
          </w:tcPr>
          <w:p w:rsidR="00CC19FC" w:rsidRPr="00FC0B20" w:rsidRDefault="00CC19FC" w:rsidP="004B3534">
            <w:pPr>
              <w:pStyle w:val="TableText"/>
              <w:rPr>
                <w:rFonts w:ascii="Tahoma" w:eastAsia="SimSun" w:hAnsi="Tahoma" w:cs="Tahoma"/>
                <w:sz w:val="13"/>
              </w:rPr>
            </w:pPr>
          </w:p>
        </w:tc>
        <w:tc>
          <w:tcPr>
            <w:tcW w:w="383" w:type="dxa"/>
            <w:tcBorders>
              <w:bottom w:val="single" w:sz="4" w:space="0" w:color="auto"/>
              <w:right w:val="single" w:sz="18" w:space="0" w:color="auto"/>
            </w:tcBorders>
            <w:shd w:val="clear" w:color="auto" w:fill="FABF8F"/>
            <w:vAlign w:val="center"/>
          </w:tcPr>
          <w:p w:rsidR="00CC19FC" w:rsidRPr="00FC0B20" w:rsidRDefault="00CC19FC" w:rsidP="004B3534">
            <w:pPr>
              <w:pStyle w:val="TableText"/>
              <w:rPr>
                <w:rFonts w:ascii="Tahoma" w:eastAsia="SimSun"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rsidR="00CC19FC" w:rsidRPr="00FC0B20" w:rsidRDefault="00CC19FC" w:rsidP="004B3534">
            <w:pPr>
              <w:pStyle w:val="TableText"/>
              <w:rPr>
                <w:rFonts w:ascii="Tahoma" w:eastAsia="SimSun" w:hAnsi="Tahoma" w:cs="Tahoma"/>
                <w:sz w:val="13"/>
              </w:rPr>
            </w:pPr>
            <w:r w:rsidRPr="00FC0B20">
              <w:rPr>
                <w:rFonts w:ascii="Tahoma" w:eastAsia="SimSun" w:hAnsi="Tahoma" w:cs="Tahoma"/>
                <w:sz w:val="13"/>
              </w:rPr>
              <w:t>P</w:t>
            </w:r>
          </w:p>
        </w:tc>
        <w:tc>
          <w:tcPr>
            <w:tcW w:w="628" w:type="dxa"/>
            <w:tcBorders>
              <w:bottom w:val="single" w:sz="4" w:space="0" w:color="auto"/>
            </w:tcBorders>
            <w:shd w:val="clear" w:color="auto" w:fill="FABF8F"/>
            <w:vAlign w:val="center"/>
          </w:tcPr>
          <w:p w:rsidR="00CC19FC" w:rsidRPr="00FC0B20" w:rsidRDefault="00CC19FC" w:rsidP="00080B33">
            <w:pPr>
              <w:pStyle w:val="TableText"/>
              <w:rPr>
                <w:rFonts w:ascii="Tahoma" w:eastAsia="SimSun" w:hAnsi="Tahoma" w:cs="Tahoma"/>
                <w:sz w:val="13"/>
              </w:rPr>
            </w:pPr>
          </w:p>
        </w:tc>
        <w:tc>
          <w:tcPr>
            <w:tcW w:w="504" w:type="dxa"/>
            <w:tcBorders>
              <w:bottom w:val="single" w:sz="4" w:space="0" w:color="auto"/>
            </w:tcBorders>
            <w:shd w:val="clear" w:color="auto" w:fill="FABF8F"/>
            <w:vAlign w:val="center"/>
          </w:tcPr>
          <w:p w:rsidR="00CC19FC" w:rsidRPr="00FC0B20" w:rsidRDefault="00CC19FC" w:rsidP="004B3534">
            <w:pPr>
              <w:pStyle w:val="TableText"/>
              <w:rPr>
                <w:rFonts w:ascii="Tahoma" w:eastAsia="SimSun" w:hAnsi="Tahoma" w:cs="Tahoma"/>
                <w:sz w:val="13"/>
              </w:rPr>
            </w:pPr>
          </w:p>
        </w:tc>
      </w:tr>
      <w:tr w:rsidR="001C61C9" w:rsidRPr="00FC0B20" w:rsidTr="000369A7">
        <w:trPr>
          <w:cantSplit/>
          <w:trHeight w:val="145"/>
        </w:trPr>
        <w:tc>
          <w:tcPr>
            <w:tcW w:w="2570" w:type="dxa"/>
            <w:tcBorders>
              <w:bottom w:val="single" w:sz="4" w:space="0" w:color="auto"/>
            </w:tcBorders>
            <w:shd w:val="clear" w:color="auto" w:fill="auto"/>
          </w:tcPr>
          <w:p w:rsidR="00CC19FC" w:rsidRPr="00FC0B20" w:rsidRDefault="001B413E" w:rsidP="00426485">
            <w:pPr>
              <w:pStyle w:val="Heading3"/>
              <w:spacing w:beforeLines="20" w:before="48" w:afterLines="20" w:after="48"/>
              <w:rPr>
                <w:rFonts w:ascii="Tahoma" w:eastAsia="SimSun" w:hAnsi="Tahoma" w:cs="Tahoma"/>
                <w:b w:val="0"/>
                <w:sz w:val="14"/>
              </w:rPr>
            </w:pPr>
            <w:bookmarkStart w:id="83" w:name="_Toc336337879"/>
            <w:bookmarkStart w:id="84" w:name="_Toc360180962"/>
            <w:r w:rsidRPr="00FC0B20">
              <w:rPr>
                <w:rFonts w:ascii="Tahoma" w:eastAsia="SimSun" w:hAnsi="Tahoma" w:cs="Tahoma"/>
                <w:b w:val="0"/>
                <w:sz w:val="14"/>
              </w:rPr>
              <w:t>Project Standard</w:t>
            </w:r>
            <w:bookmarkEnd w:id="83"/>
            <w:r w:rsidRPr="00FC0B20">
              <w:rPr>
                <w:rFonts w:ascii="Tahoma" w:eastAsia="SimSun" w:hAnsi="Tahoma" w:cs="Tahoma"/>
                <w:b w:val="0"/>
                <w:sz w:val="14"/>
              </w:rPr>
              <w:t xml:space="preserve"> 2013</w:t>
            </w:r>
            <w:bookmarkEnd w:id="84"/>
            <w:r w:rsidRPr="00FC0B20">
              <w:rPr>
                <w:rFonts w:ascii="Tahoma" w:eastAsia="SimSun" w:hAnsi="Tahoma" w:cs="Tahoma"/>
                <w:b w:val="0"/>
                <w:sz w:val="14"/>
              </w:rPr>
              <w:t xml:space="preserve"> </w:t>
            </w:r>
          </w:p>
        </w:tc>
        <w:tc>
          <w:tcPr>
            <w:tcW w:w="497" w:type="dxa"/>
            <w:tcBorders>
              <w:bottom w:val="single" w:sz="4" w:space="0" w:color="auto"/>
            </w:tcBorders>
            <w:shd w:val="clear" w:color="auto" w:fill="auto"/>
            <w:vAlign w:val="center"/>
          </w:tcPr>
          <w:p w:rsidR="00CC19FC" w:rsidRPr="00FC0B20" w:rsidRDefault="00CC19FC" w:rsidP="00D353E6">
            <w:pPr>
              <w:pStyle w:val="TableText"/>
              <w:widowControl w:val="0"/>
              <w:rPr>
                <w:rStyle w:val="EndnoteReference"/>
                <w:rFonts w:ascii="Tahoma" w:eastAsia="SimSun" w:hAnsi="Tahoma" w:cs="Tahoma"/>
                <w:color w:val="0000FF"/>
                <w:sz w:val="13"/>
                <w:szCs w:val="13"/>
                <w:u w:val="single"/>
              </w:rPr>
            </w:pPr>
          </w:p>
        </w:tc>
        <w:tc>
          <w:tcPr>
            <w:tcW w:w="429" w:type="dxa"/>
            <w:tcBorders>
              <w:bottom w:val="single" w:sz="4" w:space="0" w:color="auto"/>
            </w:tcBorders>
            <w:shd w:val="clear" w:color="auto" w:fill="auto"/>
            <w:vAlign w:val="center"/>
          </w:tcPr>
          <w:p w:rsidR="00CC19FC" w:rsidRPr="00FC0B20" w:rsidRDefault="00CC19FC" w:rsidP="004941B2">
            <w:pPr>
              <w:pStyle w:val="TableText"/>
              <w:spacing w:before="60" w:after="60"/>
              <w:rPr>
                <w:rFonts w:ascii="Tahoma" w:eastAsia="SimSun" w:hAnsi="Tahoma" w:cs="Tahoma"/>
                <w:sz w:val="13"/>
              </w:rPr>
            </w:pPr>
            <w:r w:rsidRPr="00FC0B20">
              <w:rPr>
                <w:rFonts w:ascii="Tahoma" w:eastAsia="SimSun" w:hAnsi="Tahoma" w:cs="Tahoma"/>
                <w:sz w:val="13"/>
              </w:rPr>
              <w:t>10/12</w:t>
            </w:r>
          </w:p>
        </w:tc>
        <w:tc>
          <w:tcPr>
            <w:tcW w:w="429" w:type="dxa"/>
            <w:tcBorders>
              <w:bottom w:val="single" w:sz="4" w:space="0" w:color="auto"/>
              <w:right w:val="single" w:sz="18" w:space="0" w:color="auto"/>
            </w:tcBorders>
            <w:shd w:val="clear" w:color="auto" w:fill="auto"/>
            <w:vAlign w:val="center"/>
          </w:tcPr>
          <w:p w:rsidR="00CC19FC" w:rsidRPr="00FC0B20" w:rsidRDefault="00CC19FC" w:rsidP="004B3534">
            <w:pPr>
              <w:pStyle w:val="TableText"/>
              <w:rPr>
                <w:rFonts w:ascii="Tahoma" w:eastAsia="SimSun" w:hAnsi="Tahoma" w:cs="Tahoma"/>
                <w:sz w:val="13"/>
              </w:rPr>
            </w:pPr>
            <w:r w:rsidRPr="00FC0B20">
              <w:rPr>
                <w:rFonts w:ascii="Tahoma" w:eastAsia="SimSun" w:hAnsi="Tahoma" w:cs="Tahoma"/>
                <w:sz w:val="13"/>
              </w:rPr>
              <w:t>DT</w:t>
            </w:r>
          </w:p>
        </w:tc>
        <w:tc>
          <w:tcPr>
            <w:tcW w:w="429" w:type="dxa"/>
            <w:tcBorders>
              <w:left w:val="single" w:sz="18" w:space="0" w:color="auto"/>
              <w:bottom w:val="single" w:sz="4" w:space="0" w:color="auto"/>
            </w:tcBorders>
            <w:shd w:val="clear" w:color="auto" w:fill="auto"/>
            <w:vAlign w:val="center"/>
          </w:tcPr>
          <w:p w:rsidR="00CC19FC" w:rsidRPr="00FC0B20" w:rsidRDefault="00CC19FC" w:rsidP="004B3534">
            <w:pPr>
              <w:pStyle w:val="TableText"/>
              <w:rPr>
                <w:rFonts w:ascii="Tahoma" w:eastAsia="SimSun" w:hAnsi="Tahoma" w:cs="Tahoma"/>
                <w:sz w:val="13"/>
              </w:rPr>
            </w:pPr>
            <w:r w:rsidRPr="00FC0B20">
              <w:rPr>
                <w:rFonts w:ascii="Tahoma" w:eastAsia="SimSun" w:hAnsi="Tahoma" w:cs="Tahoma"/>
                <w:sz w:val="13"/>
              </w:rPr>
              <w:t>2</w:t>
            </w:r>
          </w:p>
        </w:tc>
        <w:tc>
          <w:tcPr>
            <w:tcW w:w="429" w:type="dxa"/>
            <w:tcBorders>
              <w:bottom w:val="single" w:sz="4" w:space="0" w:color="auto"/>
            </w:tcBorders>
            <w:shd w:val="clear" w:color="auto" w:fill="auto"/>
            <w:vAlign w:val="center"/>
          </w:tcPr>
          <w:p w:rsidR="00CC19FC" w:rsidRPr="00FC0B20" w:rsidRDefault="00CC19FC" w:rsidP="004B3534">
            <w:pPr>
              <w:pStyle w:val="TableText"/>
              <w:rPr>
                <w:rFonts w:ascii="Tahoma" w:eastAsia="SimSun" w:hAnsi="Tahoma" w:cs="Tahoma"/>
                <w:sz w:val="13"/>
              </w:rPr>
            </w:pPr>
            <w:r w:rsidRPr="00FC0B20">
              <w:rPr>
                <w:rFonts w:ascii="Tahoma" w:eastAsia="SimSun" w:hAnsi="Tahoma" w:cs="Tahoma"/>
                <w:sz w:val="13"/>
              </w:rPr>
              <w:t>5</w:t>
            </w:r>
          </w:p>
        </w:tc>
        <w:tc>
          <w:tcPr>
            <w:tcW w:w="429" w:type="dxa"/>
            <w:tcBorders>
              <w:bottom w:val="single" w:sz="4" w:space="0" w:color="auto"/>
            </w:tcBorders>
            <w:shd w:val="clear" w:color="auto" w:fill="auto"/>
            <w:vAlign w:val="center"/>
          </w:tcPr>
          <w:p w:rsidR="00CC19FC" w:rsidRPr="00FC0B20" w:rsidRDefault="00CC19FC" w:rsidP="004B3534">
            <w:pPr>
              <w:pStyle w:val="TableText"/>
              <w:rPr>
                <w:rFonts w:ascii="Tahoma" w:eastAsia="SimSun" w:hAnsi="Tahoma" w:cs="Tahoma"/>
                <w:sz w:val="13"/>
              </w:rPr>
            </w:pPr>
            <w:r w:rsidRPr="00FC0B20">
              <w:rPr>
                <w:rFonts w:ascii="Tahoma" w:eastAsia="SimSun" w:hAnsi="Tahoma" w:cs="Tahoma"/>
                <w:sz w:val="13"/>
              </w:rPr>
              <w:t>4</w:t>
            </w:r>
          </w:p>
        </w:tc>
        <w:tc>
          <w:tcPr>
            <w:tcW w:w="508" w:type="dxa"/>
            <w:tcBorders>
              <w:bottom w:val="single" w:sz="4" w:space="0" w:color="auto"/>
            </w:tcBorders>
            <w:shd w:val="clear" w:color="auto" w:fill="auto"/>
            <w:vAlign w:val="center"/>
          </w:tcPr>
          <w:p w:rsidR="00CC19FC" w:rsidRPr="00FC0B20" w:rsidRDefault="00CC19FC" w:rsidP="004B3534">
            <w:pPr>
              <w:pStyle w:val="TableText"/>
              <w:rPr>
                <w:rFonts w:ascii="Tahoma" w:eastAsia="SimSun" w:hAnsi="Tahoma" w:cs="Tahoma"/>
                <w:sz w:val="13"/>
              </w:rPr>
            </w:pPr>
            <w:r w:rsidRPr="00FC0B20">
              <w:rPr>
                <w:rFonts w:ascii="Tahoma" w:eastAsia="SimSun" w:hAnsi="Tahoma" w:cs="Tahoma"/>
                <w:sz w:val="13"/>
              </w:rPr>
              <w:t>3</w:t>
            </w:r>
          </w:p>
        </w:tc>
        <w:tc>
          <w:tcPr>
            <w:tcW w:w="350" w:type="dxa"/>
            <w:tcBorders>
              <w:bottom w:val="single" w:sz="4" w:space="0" w:color="auto"/>
            </w:tcBorders>
            <w:shd w:val="clear" w:color="auto" w:fill="auto"/>
            <w:vAlign w:val="center"/>
          </w:tcPr>
          <w:p w:rsidR="00CC19FC" w:rsidRPr="00FC0B20" w:rsidRDefault="00CC19FC" w:rsidP="004B3534">
            <w:pPr>
              <w:pStyle w:val="TableText"/>
              <w:rPr>
                <w:rFonts w:ascii="Tahoma" w:eastAsia="SimSun" w:hAnsi="Tahoma" w:cs="Tahoma"/>
                <w:sz w:val="13"/>
              </w:rPr>
            </w:pPr>
            <w:r w:rsidRPr="00FC0B20">
              <w:rPr>
                <w:rFonts w:ascii="Tahoma" w:eastAsia="SimSun" w:hAnsi="Tahoma" w:cs="Tahoma"/>
                <w:sz w:val="13"/>
              </w:rPr>
              <w:t>3</w:t>
            </w:r>
          </w:p>
        </w:tc>
        <w:tc>
          <w:tcPr>
            <w:tcW w:w="429" w:type="dxa"/>
            <w:tcBorders>
              <w:bottom w:val="single" w:sz="4" w:space="0" w:color="auto"/>
            </w:tcBorders>
            <w:shd w:val="clear" w:color="auto" w:fill="auto"/>
            <w:vAlign w:val="center"/>
          </w:tcPr>
          <w:p w:rsidR="00CC19FC" w:rsidRPr="00FC0B20" w:rsidRDefault="00CC19FC" w:rsidP="004B3534">
            <w:pPr>
              <w:pStyle w:val="TableText"/>
              <w:rPr>
                <w:rFonts w:ascii="Tahoma" w:eastAsia="SimSun" w:hAnsi="Tahoma" w:cs="Tahoma"/>
                <w:sz w:val="13"/>
              </w:rPr>
            </w:pPr>
            <w:r w:rsidRPr="00FC0B20">
              <w:rPr>
                <w:rFonts w:ascii="Tahoma" w:eastAsia="SimSun" w:hAnsi="Tahoma" w:cs="Tahoma"/>
                <w:sz w:val="13"/>
              </w:rPr>
              <w:t>2</w:t>
            </w:r>
          </w:p>
        </w:tc>
        <w:tc>
          <w:tcPr>
            <w:tcW w:w="429" w:type="dxa"/>
            <w:tcBorders>
              <w:bottom w:val="single" w:sz="4" w:space="0" w:color="auto"/>
              <w:right w:val="single" w:sz="18" w:space="0" w:color="auto"/>
            </w:tcBorders>
            <w:shd w:val="clear" w:color="auto" w:fill="auto"/>
            <w:vAlign w:val="center"/>
          </w:tcPr>
          <w:p w:rsidR="00CC19FC" w:rsidRPr="00FC0B20" w:rsidRDefault="00CC19FC" w:rsidP="004B3534">
            <w:pPr>
              <w:pStyle w:val="TableText"/>
              <w:rPr>
                <w:rFonts w:ascii="Tahoma" w:eastAsia="SimSun" w:hAnsi="Tahoma" w:cs="Tahoma"/>
                <w:sz w:val="13"/>
              </w:rPr>
            </w:pPr>
            <w:r w:rsidRPr="00FC0B20">
              <w:rPr>
                <w:rFonts w:ascii="Tahoma" w:eastAsia="SimSun" w:hAnsi="Tahoma" w:cs="Tahoma"/>
                <w:sz w:val="13"/>
              </w:rPr>
              <w:t>1</w:t>
            </w:r>
          </w:p>
        </w:tc>
        <w:tc>
          <w:tcPr>
            <w:tcW w:w="429" w:type="dxa"/>
            <w:tcBorders>
              <w:left w:val="single" w:sz="18" w:space="0" w:color="auto"/>
              <w:bottom w:val="single" w:sz="4" w:space="0" w:color="auto"/>
            </w:tcBorders>
            <w:shd w:val="clear" w:color="auto" w:fill="auto"/>
            <w:vAlign w:val="center"/>
          </w:tcPr>
          <w:p w:rsidR="00CC19FC" w:rsidRPr="00FC0B20" w:rsidRDefault="00CC19FC" w:rsidP="004B3534">
            <w:pPr>
              <w:pStyle w:val="TableText"/>
              <w:rPr>
                <w:rFonts w:ascii="Tahoma" w:eastAsia="SimSun" w:hAnsi="Tahoma" w:cs="Tahoma"/>
                <w:sz w:val="13"/>
              </w:rPr>
            </w:pPr>
            <w:r w:rsidRPr="00FC0B20">
              <w:rPr>
                <w:rFonts w:ascii="Tahoma" w:eastAsia="SimSun" w:hAnsi="Tahoma" w:cs="Tahoma"/>
                <w:sz w:val="13"/>
              </w:rPr>
              <w:t>2</w:t>
            </w:r>
          </w:p>
        </w:tc>
        <w:tc>
          <w:tcPr>
            <w:tcW w:w="429" w:type="dxa"/>
            <w:tcBorders>
              <w:bottom w:val="single" w:sz="4" w:space="0" w:color="auto"/>
            </w:tcBorders>
            <w:shd w:val="clear" w:color="auto" w:fill="auto"/>
            <w:vAlign w:val="center"/>
          </w:tcPr>
          <w:p w:rsidR="00CC19FC" w:rsidRPr="00FC0B20" w:rsidRDefault="00CC19FC" w:rsidP="004B3534">
            <w:pPr>
              <w:pStyle w:val="TableText"/>
              <w:rPr>
                <w:rFonts w:ascii="Tahoma" w:eastAsia="SimSun" w:hAnsi="Tahoma" w:cs="Tahoma"/>
                <w:sz w:val="13"/>
              </w:rPr>
            </w:pPr>
            <w:r w:rsidRPr="00FC0B20">
              <w:rPr>
                <w:rFonts w:ascii="Tahoma" w:eastAsia="SimSun" w:hAnsi="Tahoma" w:cs="Tahoma"/>
                <w:sz w:val="13"/>
              </w:rPr>
              <w:t>4</w:t>
            </w:r>
          </w:p>
        </w:tc>
        <w:tc>
          <w:tcPr>
            <w:tcW w:w="544" w:type="dxa"/>
            <w:gridSpan w:val="2"/>
            <w:tcBorders>
              <w:bottom w:val="single" w:sz="4" w:space="0" w:color="auto"/>
              <w:right w:val="single" w:sz="18" w:space="0" w:color="auto"/>
            </w:tcBorders>
            <w:shd w:val="clear" w:color="auto" w:fill="auto"/>
            <w:vAlign w:val="center"/>
          </w:tcPr>
          <w:p w:rsidR="00CC19FC" w:rsidRPr="00FC0B20" w:rsidRDefault="00CC19FC" w:rsidP="004B3534">
            <w:pPr>
              <w:pStyle w:val="TableText"/>
              <w:rPr>
                <w:rFonts w:ascii="Tahoma" w:eastAsia="SimSun" w:hAnsi="Tahoma" w:cs="Tahoma"/>
                <w:sz w:val="13"/>
              </w:rPr>
            </w:pPr>
            <w:r w:rsidRPr="00FC0B20">
              <w:rPr>
                <w:rFonts w:ascii="Tahoma" w:eastAsia="SimSun" w:hAnsi="Tahoma" w:cs="Tahoma"/>
                <w:sz w:val="13"/>
              </w:rPr>
              <w:t>2</w:t>
            </w:r>
          </w:p>
        </w:tc>
        <w:tc>
          <w:tcPr>
            <w:tcW w:w="360" w:type="dxa"/>
            <w:tcBorders>
              <w:left w:val="single" w:sz="18" w:space="0" w:color="auto"/>
              <w:bottom w:val="single" w:sz="4" w:space="0" w:color="auto"/>
            </w:tcBorders>
            <w:shd w:val="clear" w:color="auto" w:fill="auto"/>
            <w:vAlign w:val="center"/>
          </w:tcPr>
          <w:p w:rsidR="00CC19FC" w:rsidRPr="00FC0B20" w:rsidRDefault="00CC19FC" w:rsidP="004B3534">
            <w:pPr>
              <w:pStyle w:val="TableText"/>
              <w:rPr>
                <w:rFonts w:ascii="Tahoma" w:eastAsia="SimSun" w:hAnsi="Tahoma" w:cs="Tahoma"/>
                <w:sz w:val="13"/>
              </w:rPr>
            </w:pPr>
          </w:p>
        </w:tc>
        <w:tc>
          <w:tcPr>
            <w:tcW w:w="383" w:type="dxa"/>
            <w:tcBorders>
              <w:bottom w:val="single" w:sz="4" w:space="0" w:color="auto"/>
              <w:right w:val="single" w:sz="18" w:space="0" w:color="auto"/>
            </w:tcBorders>
            <w:shd w:val="clear" w:color="auto" w:fill="auto"/>
            <w:vAlign w:val="center"/>
          </w:tcPr>
          <w:p w:rsidR="00CC19FC" w:rsidRPr="00FC0B20" w:rsidRDefault="00CC19FC" w:rsidP="004B3534">
            <w:pPr>
              <w:pStyle w:val="TableText"/>
              <w:rPr>
                <w:rFonts w:ascii="Tahoma" w:eastAsia="SimSun" w:hAnsi="Tahoma" w:cs="Tahoma"/>
                <w:sz w:val="13"/>
              </w:rPr>
            </w:pPr>
            <w:r w:rsidRPr="00FC0B20">
              <w:rPr>
                <w:rFonts w:ascii="Tahoma" w:eastAsia="SimSun" w:hAnsi="Tahoma" w:cs="Tahoma"/>
                <w:sz w:val="13"/>
              </w:rPr>
              <w:t>A</w:t>
            </w:r>
          </w:p>
        </w:tc>
        <w:tc>
          <w:tcPr>
            <w:tcW w:w="429" w:type="dxa"/>
            <w:tcBorders>
              <w:left w:val="single" w:sz="18" w:space="0" w:color="auto"/>
              <w:bottom w:val="single" w:sz="4" w:space="0" w:color="auto"/>
              <w:right w:val="single" w:sz="18" w:space="0" w:color="auto"/>
            </w:tcBorders>
            <w:shd w:val="clear" w:color="auto" w:fill="auto"/>
            <w:vAlign w:val="center"/>
          </w:tcPr>
          <w:p w:rsidR="00CC19FC" w:rsidRPr="00FC0B20" w:rsidRDefault="00CC19FC" w:rsidP="004B3534">
            <w:pPr>
              <w:pStyle w:val="TableText"/>
              <w:rPr>
                <w:rFonts w:ascii="Tahoma" w:eastAsia="SimSun" w:hAnsi="Tahoma" w:cs="Tahoma"/>
                <w:sz w:val="13"/>
              </w:rPr>
            </w:pPr>
            <w:r w:rsidRPr="00FC0B20">
              <w:rPr>
                <w:rFonts w:ascii="Tahoma" w:eastAsia="SimSun" w:hAnsi="Tahoma" w:cs="Tahoma"/>
                <w:sz w:val="13"/>
              </w:rPr>
              <w:t>P</w:t>
            </w:r>
          </w:p>
        </w:tc>
        <w:tc>
          <w:tcPr>
            <w:tcW w:w="628" w:type="dxa"/>
            <w:tcBorders>
              <w:bottom w:val="single" w:sz="4" w:space="0" w:color="auto"/>
            </w:tcBorders>
            <w:shd w:val="clear" w:color="auto" w:fill="auto"/>
            <w:vAlign w:val="center"/>
          </w:tcPr>
          <w:p w:rsidR="00CC19FC" w:rsidRPr="00FC0B20" w:rsidRDefault="00CC19FC" w:rsidP="00080B33">
            <w:pPr>
              <w:pStyle w:val="TableText"/>
              <w:rPr>
                <w:rFonts w:ascii="Tahoma" w:eastAsia="SimSun" w:hAnsi="Tahoma" w:cs="Tahoma"/>
                <w:sz w:val="13"/>
              </w:rPr>
            </w:pPr>
          </w:p>
        </w:tc>
        <w:tc>
          <w:tcPr>
            <w:tcW w:w="504" w:type="dxa"/>
            <w:tcBorders>
              <w:bottom w:val="single" w:sz="4" w:space="0" w:color="auto"/>
            </w:tcBorders>
            <w:shd w:val="clear" w:color="auto" w:fill="auto"/>
            <w:vAlign w:val="center"/>
          </w:tcPr>
          <w:p w:rsidR="00CC19FC" w:rsidRPr="00FC0B20" w:rsidRDefault="00CC19FC" w:rsidP="004B3534">
            <w:pPr>
              <w:pStyle w:val="TableText"/>
              <w:rPr>
                <w:rFonts w:ascii="Tahoma" w:eastAsia="SimSun" w:hAnsi="Tahoma" w:cs="Tahoma"/>
                <w:sz w:val="13"/>
              </w:rPr>
            </w:pPr>
          </w:p>
        </w:tc>
      </w:tr>
      <w:tr w:rsidR="00F23DD6" w:rsidRPr="00FC0B20" w:rsidTr="000369A7">
        <w:trPr>
          <w:cantSplit/>
          <w:trHeight w:val="145"/>
        </w:trPr>
        <w:tc>
          <w:tcPr>
            <w:tcW w:w="2570" w:type="dxa"/>
            <w:tcBorders>
              <w:bottom w:val="single" w:sz="4" w:space="0" w:color="auto"/>
            </w:tcBorders>
            <w:shd w:val="clear" w:color="auto" w:fill="FABF8F"/>
          </w:tcPr>
          <w:p w:rsidR="00CC19FC" w:rsidRPr="00FC0B20" w:rsidRDefault="00CC19FC" w:rsidP="00426485">
            <w:pPr>
              <w:pStyle w:val="Heading3"/>
              <w:spacing w:beforeLines="20" w:before="48" w:afterLines="20" w:after="48"/>
              <w:rPr>
                <w:rFonts w:ascii="Tahoma" w:eastAsia="SimSun" w:hAnsi="Tahoma" w:cs="Tahoma"/>
                <w:b w:val="0"/>
                <w:sz w:val="14"/>
              </w:rPr>
            </w:pPr>
            <w:bookmarkStart w:id="85" w:name="_Toc336337880"/>
            <w:bookmarkStart w:id="86" w:name="_Toc360180963"/>
            <w:r w:rsidRPr="00FC0B20">
              <w:rPr>
                <w:rFonts w:ascii="Tahoma" w:eastAsia="SimSun" w:hAnsi="Tahoma" w:cs="Tahoma"/>
                <w:b w:val="0"/>
                <w:sz w:val="14"/>
              </w:rPr>
              <w:t>Project Professional 2013</w:t>
            </w:r>
            <w:bookmarkEnd w:id="85"/>
            <w:bookmarkEnd w:id="86"/>
          </w:p>
        </w:tc>
        <w:tc>
          <w:tcPr>
            <w:tcW w:w="497" w:type="dxa"/>
            <w:tcBorders>
              <w:bottom w:val="single" w:sz="4" w:space="0" w:color="auto"/>
            </w:tcBorders>
            <w:shd w:val="clear" w:color="auto" w:fill="FABF8F"/>
            <w:vAlign w:val="center"/>
          </w:tcPr>
          <w:p w:rsidR="00CC19FC" w:rsidRPr="000E5C89" w:rsidRDefault="00363DB0" w:rsidP="003D5C46">
            <w:pPr>
              <w:pStyle w:val="TableText"/>
              <w:widowControl w:val="0"/>
              <w:rPr>
                <w:rStyle w:val="EndnoteReference"/>
                <w:rFonts w:eastAsia="SimSun" w:cs="Tahoma"/>
                <w:b w:val="0"/>
                <w:color w:val="0000FF"/>
                <w:sz w:val="13"/>
                <w:szCs w:val="13"/>
                <w:u w:val="single"/>
              </w:rPr>
            </w:pPr>
            <w:hyperlink w:anchor="_14_Project_Professional" w:history="1">
              <w:r w:rsidR="00591334" w:rsidRPr="000E5C89">
                <w:rPr>
                  <w:rStyle w:val="Hyperlink"/>
                  <w:rFonts w:eastAsia="SimSun" w:cs="Tahoma"/>
                  <w:b/>
                  <w:sz w:val="13"/>
                  <w:szCs w:val="13"/>
                </w:rPr>
                <w:t>14</w:t>
              </w:r>
            </w:hyperlink>
          </w:p>
        </w:tc>
        <w:tc>
          <w:tcPr>
            <w:tcW w:w="429" w:type="dxa"/>
            <w:tcBorders>
              <w:bottom w:val="single" w:sz="4" w:space="0" w:color="auto"/>
            </w:tcBorders>
            <w:shd w:val="clear" w:color="auto" w:fill="FABF8F"/>
            <w:vAlign w:val="center"/>
          </w:tcPr>
          <w:p w:rsidR="00CC19FC" w:rsidRPr="00FC0B20" w:rsidRDefault="00CC19FC" w:rsidP="004941B2">
            <w:pPr>
              <w:pStyle w:val="TableText"/>
              <w:spacing w:before="60" w:after="60"/>
              <w:rPr>
                <w:rFonts w:ascii="Tahoma" w:eastAsia="SimSun" w:hAnsi="Tahoma" w:cs="Tahoma"/>
                <w:sz w:val="13"/>
              </w:rPr>
            </w:pPr>
            <w:r w:rsidRPr="00FC0B20">
              <w:rPr>
                <w:rFonts w:ascii="Tahoma" w:eastAsia="SimSun" w:hAnsi="Tahoma" w:cs="Tahoma"/>
                <w:sz w:val="13"/>
              </w:rPr>
              <w:t>10/12</w:t>
            </w:r>
          </w:p>
        </w:tc>
        <w:tc>
          <w:tcPr>
            <w:tcW w:w="429" w:type="dxa"/>
            <w:tcBorders>
              <w:bottom w:val="single" w:sz="4" w:space="0" w:color="auto"/>
              <w:right w:val="single" w:sz="18" w:space="0" w:color="auto"/>
            </w:tcBorders>
            <w:shd w:val="clear" w:color="auto" w:fill="FABF8F"/>
            <w:vAlign w:val="center"/>
          </w:tcPr>
          <w:p w:rsidR="00CC19FC" w:rsidRPr="00FC0B20" w:rsidRDefault="00CC19FC" w:rsidP="004B3534">
            <w:pPr>
              <w:pStyle w:val="TableText"/>
              <w:rPr>
                <w:rFonts w:ascii="Tahoma" w:eastAsia="SimSun" w:hAnsi="Tahoma" w:cs="Tahoma"/>
                <w:sz w:val="13"/>
              </w:rPr>
            </w:pPr>
            <w:r w:rsidRPr="00FC0B20">
              <w:rPr>
                <w:rFonts w:ascii="Tahoma" w:eastAsia="SimSun" w:hAnsi="Tahoma" w:cs="Tahoma"/>
                <w:sz w:val="13"/>
              </w:rPr>
              <w:t>DT</w:t>
            </w:r>
          </w:p>
        </w:tc>
        <w:tc>
          <w:tcPr>
            <w:tcW w:w="429" w:type="dxa"/>
            <w:tcBorders>
              <w:left w:val="single" w:sz="18" w:space="0" w:color="auto"/>
              <w:bottom w:val="single" w:sz="4" w:space="0" w:color="auto"/>
            </w:tcBorders>
            <w:shd w:val="clear" w:color="auto" w:fill="FABF8F"/>
            <w:vAlign w:val="center"/>
          </w:tcPr>
          <w:p w:rsidR="00CC19FC" w:rsidRPr="00FC0B20" w:rsidRDefault="00CC19FC" w:rsidP="0070485B">
            <w:pPr>
              <w:pStyle w:val="TableText"/>
              <w:rPr>
                <w:rFonts w:ascii="Tahoma" w:eastAsia="SimSun" w:hAnsi="Tahoma" w:cs="Tahoma"/>
                <w:sz w:val="13"/>
                <w:szCs w:val="13"/>
              </w:rPr>
            </w:pPr>
            <w:r w:rsidRPr="00FC0B20">
              <w:rPr>
                <w:rFonts w:ascii="Tahoma" w:eastAsia="SimSun" w:hAnsi="Tahoma" w:cs="Tahoma"/>
                <w:sz w:val="13"/>
                <w:szCs w:val="13"/>
              </w:rPr>
              <w:t>4</w:t>
            </w:r>
          </w:p>
        </w:tc>
        <w:tc>
          <w:tcPr>
            <w:tcW w:w="429" w:type="dxa"/>
            <w:tcBorders>
              <w:bottom w:val="single" w:sz="4" w:space="0" w:color="auto"/>
            </w:tcBorders>
            <w:shd w:val="clear" w:color="auto" w:fill="FABF8F"/>
            <w:vAlign w:val="center"/>
          </w:tcPr>
          <w:p w:rsidR="00CC19FC" w:rsidRPr="00FC0B20" w:rsidRDefault="00CC19FC" w:rsidP="0070485B">
            <w:pPr>
              <w:pStyle w:val="TableText"/>
              <w:rPr>
                <w:rFonts w:ascii="Tahoma" w:eastAsia="SimSun" w:hAnsi="Tahoma" w:cs="Tahoma"/>
                <w:sz w:val="13"/>
                <w:szCs w:val="13"/>
              </w:rPr>
            </w:pPr>
            <w:r w:rsidRPr="00FC0B20">
              <w:rPr>
                <w:rFonts w:ascii="Tahoma" w:eastAsia="SimSun" w:hAnsi="Tahoma" w:cs="Tahoma"/>
                <w:sz w:val="13"/>
                <w:szCs w:val="13"/>
              </w:rPr>
              <w:t>10</w:t>
            </w:r>
          </w:p>
        </w:tc>
        <w:tc>
          <w:tcPr>
            <w:tcW w:w="429" w:type="dxa"/>
            <w:tcBorders>
              <w:bottom w:val="single" w:sz="4" w:space="0" w:color="auto"/>
            </w:tcBorders>
            <w:shd w:val="clear" w:color="auto" w:fill="FABF8F"/>
            <w:vAlign w:val="center"/>
          </w:tcPr>
          <w:p w:rsidR="00CC19FC" w:rsidRPr="00FC0B20" w:rsidRDefault="00CC19FC" w:rsidP="0070485B">
            <w:pPr>
              <w:pStyle w:val="TableText"/>
              <w:rPr>
                <w:rFonts w:ascii="Tahoma" w:eastAsia="SimSun" w:hAnsi="Tahoma" w:cs="Tahoma"/>
                <w:sz w:val="13"/>
                <w:szCs w:val="13"/>
              </w:rPr>
            </w:pPr>
            <w:r w:rsidRPr="00FC0B20">
              <w:rPr>
                <w:rFonts w:ascii="Tahoma" w:eastAsia="SimSun" w:hAnsi="Tahoma" w:cs="Tahoma"/>
                <w:sz w:val="13"/>
                <w:szCs w:val="13"/>
              </w:rPr>
              <w:t>8</w:t>
            </w:r>
          </w:p>
        </w:tc>
        <w:tc>
          <w:tcPr>
            <w:tcW w:w="508" w:type="dxa"/>
            <w:tcBorders>
              <w:bottom w:val="single" w:sz="4" w:space="0" w:color="auto"/>
            </w:tcBorders>
            <w:shd w:val="clear" w:color="auto" w:fill="FABF8F"/>
            <w:vAlign w:val="center"/>
          </w:tcPr>
          <w:p w:rsidR="00CC19FC" w:rsidRPr="00FC0B20" w:rsidRDefault="00CC19FC" w:rsidP="0070485B">
            <w:pPr>
              <w:pStyle w:val="TableText"/>
              <w:rPr>
                <w:rFonts w:ascii="Tahoma" w:eastAsia="SimSun" w:hAnsi="Tahoma" w:cs="Tahoma"/>
                <w:sz w:val="13"/>
                <w:szCs w:val="13"/>
              </w:rPr>
            </w:pPr>
            <w:r w:rsidRPr="00FC0B20">
              <w:rPr>
                <w:rFonts w:ascii="Tahoma" w:eastAsia="SimSun" w:hAnsi="Tahoma" w:cs="Tahoma"/>
                <w:sz w:val="13"/>
                <w:szCs w:val="13"/>
              </w:rPr>
              <w:t>6</w:t>
            </w:r>
          </w:p>
        </w:tc>
        <w:tc>
          <w:tcPr>
            <w:tcW w:w="350" w:type="dxa"/>
            <w:tcBorders>
              <w:bottom w:val="single" w:sz="4" w:space="0" w:color="auto"/>
            </w:tcBorders>
            <w:shd w:val="clear" w:color="auto" w:fill="FABF8F"/>
            <w:vAlign w:val="center"/>
          </w:tcPr>
          <w:p w:rsidR="00CC19FC" w:rsidRPr="00FC0B20" w:rsidRDefault="00CC19FC" w:rsidP="0070485B">
            <w:pPr>
              <w:pStyle w:val="TableText"/>
              <w:rPr>
                <w:rFonts w:ascii="Tahoma" w:eastAsia="SimSun" w:hAnsi="Tahoma" w:cs="Tahoma"/>
                <w:sz w:val="13"/>
                <w:szCs w:val="13"/>
              </w:rPr>
            </w:pPr>
            <w:r w:rsidRPr="00FC0B20">
              <w:rPr>
                <w:rFonts w:ascii="Tahoma" w:eastAsia="SimSun" w:hAnsi="Tahoma" w:cs="Tahoma"/>
                <w:sz w:val="13"/>
                <w:szCs w:val="13"/>
              </w:rPr>
              <w:t>6</w:t>
            </w:r>
          </w:p>
        </w:tc>
        <w:tc>
          <w:tcPr>
            <w:tcW w:w="429" w:type="dxa"/>
            <w:tcBorders>
              <w:bottom w:val="single" w:sz="4" w:space="0" w:color="auto"/>
            </w:tcBorders>
            <w:shd w:val="clear" w:color="auto" w:fill="FABF8F"/>
            <w:vAlign w:val="center"/>
          </w:tcPr>
          <w:p w:rsidR="00CC19FC" w:rsidRPr="00FC0B20" w:rsidRDefault="00CC19FC" w:rsidP="0070485B">
            <w:pPr>
              <w:pStyle w:val="TableText"/>
              <w:rPr>
                <w:rFonts w:ascii="Tahoma" w:eastAsia="SimSun" w:hAnsi="Tahoma" w:cs="Tahoma"/>
                <w:sz w:val="13"/>
                <w:szCs w:val="13"/>
              </w:rPr>
            </w:pPr>
            <w:r w:rsidRPr="00FC0B20">
              <w:rPr>
                <w:rFonts w:ascii="Tahoma" w:eastAsia="SimSun" w:hAnsi="Tahoma" w:cs="Tahoma"/>
                <w:sz w:val="13"/>
                <w:szCs w:val="13"/>
              </w:rPr>
              <w:t>4</w:t>
            </w:r>
          </w:p>
        </w:tc>
        <w:tc>
          <w:tcPr>
            <w:tcW w:w="429" w:type="dxa"/>
            <w:tcBorders>
              <w:bottom w:val="single" w:sz="4" w:space="0" w:color="auto"/>
              <w:right w:val="single" w:sz="18" w:space="0" w:color="auto"/>
            </w:tcBorders>
            <w:shd w:val="clear" w:color="auto" w:fill="FABF8F"/>
            <w:vAlign w:val="center"/>
          </w:tcPr>
          <w:p w:rsidR="00CC19FC" w:rsidRPr="00FC0B20" w:rsidRDefault="00CC19FC" w:rsidP="0070485B">
            <w:pPr>
              <w:pStyle w:val="TableText"/>
              <w:rPr>
                <w:rFonts w:ascii="Tahoma" w:eastAsia="SimSun" w:hAnsi="Tahoma" w:cs="Tahoma"/>
                <w:sz w:val="13"/>
                <w:szCs w:val="13"/>
              </w:rPr>
            </w:pPr>
            <w:r w:rsidRPr="00FC0B20">
              <w:rPr>
                <w:rFonts w:ascii="Tahoma" w:eastAsia="SimSun" w:hAnsi="Tahoma" w:cs="Tahoma"/>
                <w:sz w:val="13"/>
                <w:szCs w:val="13"/>
              </w:rPr>
              <w:t>2</w:t>
            </w:r>
          </w:p>
        </w:tc>
        <w:tc>
          <w:tcPr>
            <w:tcW w:w="429" w:type="dxa"/>
            <w:tcBorders>
              <w:left w:val="single" w:sz="18" w:space="0" w:color="auto"/>
              <w:bottom w:val="single" w:sz="4" w:space="0" w:color="auto"/>
            </w:tcBorders>
            <w:shd w:val="clear" w:color="auto" w:fill="FABF8F"/>
            <w:vAlign w:val="center"/>
          </w:tcPr>
          <w:p w:rsidR="00CC19FC" w:rsidRPr="00FC0B20" w:rsidRDefault="00CC19FC" w:rsidP="0070485B">
            <w:pPr>
              <w:pStyle w:val="TableText"/>
              <w:rPr>
                <w:rFonts w:ascii="Tahoma" w:eastAsia="SimSun" w:hAnsi="Tahoma" w:cs="Tahoma"/>
                <w:sz w:val="13"/>
                <w:szCs w:val="13"/>
              </w:rPr>
            </w:pPr>
            <w:r w:rsidRPr="00FC0B20">
              <w:rPr>
                <w:rFonts w:ascii="Tahoma" w:eastAsia="SimSun" w:hAnsi="Tahoma" w:cs="Tahoma"/>
                <w:sz w:val="13"/>
                <w:szCs w:val="13"/>
              </w:rPr>
              <w:t>4</w:t>
            </w:r>
          </w:p>
        </w:tc>
        <w:tc>
          <w:tcPr>
            <w:tcW w:w="429" w:type="dxa"/>
            <w:tcBorders>
              <w:bottom w:val="single" w:sz="4" w:space="0" w:color="auto"/>
            </w:tcBorders>
            <w:shd w:val="clear" w:color="auto" w:fill="FABF8F"/>
            <w:vAlign w:val="center"/>
          </w:tcPr>
          <w:p w:rsidR="00CC19FC" w:rsidRPr="00FC0B20" w:rsidRDefault="00CC19FC" w:rsidP="0070485B">
            <w:pPr>
              <w:pStyle w:val="TableText"/>
              <w:rPr>
                <w:rFonts w:ascii="Tahoma" w:eastAsia="SimSun" w:hAnsi="Tahoma" w:cs="Tahoma"/>
                <w:sz w:val="13"/>
                <w:szCs w:val="13"/>
              </w:rPr>
            </w:pPr>
            <w:r w:rsidRPr="00FC0B20">
              <w:rPr>
                <w:rFonts w:ascii="Tahoma" w:eastAsia="SimSun" w:hAnsi="Tahoma" w:cs="Tahoma"/>
                <w:sz w:val="13"/>
                <w:szCs w:val="13"/>
              </w:rPr>
              <w:t>8</w:t>
            </w:r>
          </w:p>
        </w:tc>
        <w:tc>
          <w:tcPr>
            <w:tcW w:w="544" w:type="dxa"/>
            <w:gridSpan w:val="2"/>
            <w:tcBorders>
              <w:bottom w:val="single" w:sz="4" w:space="0" w:color="auto"/>
              <w:right w:val="single" w:sz="18" w:space="0" w:color="auto"/>
            </w:tcBorders>
            <w:shd w:val="clear" w:color="auto" w:fill="FABF8F"/>
            <w:vAlign w:val="center"/>
          </w:tcPr>
          <w:p w:rsidR="00CC19FC" w:rsidRPr="00FC0B20" w:rsidRDefault="00CC19FC" w:rsidP="0070485B">
            <w:pPr>
              <w:pStyle w:val="TableText"/>
              <w:rPr>
                <w:rFonts w:ascii="Tahoma" w:eastAsia="SimSun" w:hAnsi="Tahoma" w:cs="Tahoma"/>
                <w:sz w:val="13"/>
                <w:szCs w:val="13"/>
              </w:rPr>
            </w:pPr>
            <w:r w:rsidRPr="00FC0B20">
              <w:rPr>
                <w:rFonts w:ascii="Tahoma" w:eastAsia="SimSun" w:hAnsi="Tahoma" w:cs="Tahoma"/>
                <w:sz w:val="13"/>
                <w:szCs w:val="13"/>
              </w:rPr>
              <w:t>4</w:t>
            </w:r>
          </w:p>
        </w:tc>
        <w:tc>
          <w:tcPr>
            <w:tcW w:w="360" w:type="dxa"/>
            <w:tcBorders>
              <w:left w:val="single" w:sz="18" w:space="0" w:color="auto"/>
              <w:bottom w:val="single" w:sz="4" w:space="0" w:color="auto"/>
            </w:tcBorders>
            <w:shd w:val="clear" w:color="auto" w:fill="FABF8F"/>
            <w:vAlign w:val="center"/>
          </w:tcPr>
          <w:p w:rsidR="00CC19FC" w:rsidRPr="00FC0B20" w:rsidRDefault="00CC19FC" w:rsidP="0070485B">
            <w:pPr>
              <w:pStyle w:val="TableText"/>
              <w:rPr>
                <w:rFonts w:ascii="Tahoma" w:eastAsia="SimSun" w:hAnsi="Tahoma" w:cs="Tahoma"/>
                <w:sz w:val="13"/>
                <w:szCs w:val="13"/>
              </w:rPr>
            </w:pPr>
            <w:r w:rsidRPr="00FC0B20">
              <w:rPr>
                <w:rFonts w:ascii="Tahoma" w:eastAsia="SimSun" w:hAnsi="Tahoma" w:cs="Tahoma"/>
                <w:sz w:val="13"/>
                <w:szCs w:val="13"/>
              </w:rPr>
              <w:t>1</w:t>
            </w:r>
          </w:p>
        </w:tc>
        <w:tc>
          <w:tcPr>
            <w:tcW w:w="383" w:type="dxa"/>
            <w:tcBorders>
              <w:bottom w:val="single" w:sz="4" w:space="0" w:color="auto"/>
              <w:right w:val="single" w:sz="18" w:space="0" w:color="auto"/>
            </w:tcBorders>
            <w:shd w:val="clear" w:color="auto" w:fill="FABF8F"/>
            <w:vAlign w:val="center"/>
          </w:tcPr>
          <w:p w:rsidR="00CC19FC" w:rsidRPr="00FC0B20" w:rsidRDefault="00CC19FC" w:rsidP="0070485B">
            <w:pPr>
              <w:pStyle w:val="TableText"/>
              <w:rPr>
                <w:rFonts w:ascii="Tahoma" w:eastAsia="SimSun" w:hAnsi="Tahoma" w:cs="Tahoma"/>
                <w:sz w:val="13"/>
              </w:rPr>
            </w:pPr>
            <w:r w:rsidRPr="00FC0B20">
              <w:rPr>
                <w:rFonts w:ascii="Tahoma" w:eastAsia="SimSun" w:hAnsi="Tahoma" w:cs="Tahoma"/>
                <w:sz w:val="13"/>
              </w:rPr>
              <w:t>A</w:t>
            </w:r>
          </w:p>
        </w:tc>
        <w:tc>
          <w:tcPr>
            <w:tcW w:w="429" w:type="dxa"/>
            <w:tcBorders>
              <w:left w:val="single" w:sz="18" w:space="0" w:color="auto"/>
              <w:bottom w:val="single" w:sz="4" w:space="0" w:color="auto"/>
              <w:right w:val="single" w:sz="18" w:space="0" w:color="auto"/>
            </w:tcBorders>
            <w:shd w:val="clear" w:color="auto" w:fill="FABF8F"/>
            <w:vAlign w:val="center"/>
          </w:tcPr>
          <w:p w:rsidR="00CC19FC" w:rsidRPr="00FC0B20" w:rsidRDefault="00CC19FC" w:rsidP="0070485B">
            <w:pPr>
              <w:pStyle w:val="TableText"/>
              <w:rPr>
                <w:rFonts w:ascii="Tahoma" w:eastAsia="SimSun" w:hAnsi="Tahoma" w:cs="Tahoma"/>
                <w:sz w:val="13"/>
              </w:rPr>
            </w:pPr>
            <w:r w:rsidRPr="00FC0B20">
              <w:rPr>
                <w:rFonts w:ascii="Tahoma" w:eastAsia="SimSun" w:hAnsi="Tahoma" w:cs="Tahoma"/>
                <w:sz w:val="13"/>
              </w:rPr>
              <w:t>P</w:t>
            </w:r>
          </w:p>
        </w:tc>
        <w:tc>
          <w:tcPr>
            <w:tcW w:w="628" w:type="dxa"/>
            <w:tcBorders>
              <w:bottom w:val="single" w:sz="4" w:space="0" w:color="auto"/>
            </w:tcBorders>
            <w:shd w:val="clear" w:color="auto" w:fill="FABF8F"/>
            <w:vAlign w:val="center"/>
          </w:tcPr>
          <w:p w:rsidR="00CC19FC" w:rsidRPr="00FC0B20" w:rsidRDefault="00CC19FC" w:rsidP="0070485B">
            <w:pPr>
              <w:pStyle w:val="TableText"/>
              <w:rPr>
                <w:rFonts w:ascii="Tahoma" w:eastAsia="SimSun" w:hAnsi="Tahoma" w:cs="Tahoma"/>
                <w:sz w:val="13"/>
              </w:rPr>
            </w:pPr>
            <w:r w:rsidRPr="00FC0B20">
              <w:rPr>
                <w:rFonts w:ascii="Tahoma" w:eastAsia="SimSun" w:hAnsi="Tahoma" w:cs="Tahoma"/>
                <w:sz w:val="13"/>
              </w:rPr>
              <w:t>A</w:t>
            </w:r>
            <w:r w:rsidRPr="00FC0B20">
              <w:rPr>
                <w:rFonts w:ascii="Tahoma" w:eastAsia="SimSun" w:hAnsi="Tahoma" w:cs="Tahoma"/>
                <w:sz w:val="13"/>
              </w:rPr>
              <w:t>，</w:t>
            </w:r>
            <w:r w:rsidRPr="00FC0B20">
              <w:rPr>
                <w:rFonts w:ascii="Tahoma" w:eastAsia="SimSun" w:hAnsi="Tahoma" w:cs="Tahoma"/>
                <w:sz w:val="13"/>
              </w:rPr>
              <w:t>AO</w:t>
            </w:r>
            <w:r w:rsidRPr="00FC0B20">
              <w:rPr>
                <w:rFonts w:ascii="Tahoma" w:eastAsia="SimSun" w:hAnsi="Tahoma" w:cs="Tahoma"/>
                <w:sz w:val="13"/>
              </w:rPr>
              <w:t>，</w:t>
            </w:r>
            <w:r w:rsidRPr="00FC0B20">
              <w:rPr>
                <w:rFonts w:ascii="Tahoma" w:eastAsia="SimSun" w:hAnsi="Tahoma" w:cs="Tahoma"/>
                <w:sz w:val="13"/>
              </w:rPr>
              <w:t>ST</w:t>
            </w:r>
          </w:p>
        </w:tc>
        <w:tc>
          <w:tcPr>
            <w:tcW w:w="504" w:type="dxa"/>
            <w:tcBorders>
              <w:bottom w:val="single" w:sz="4" w:space="0" w:color="auto"/>
            </w:tcBorders>
            <w:shd w:val="clear" w:color="auto" w:fill="FABF8F"/>
            <w:vAlign w:val="center"/>
          </w:tcPr>
          <w:p w:rsidR="00CC19FC" w:rsidRPr="00FC0B20" w:rsidRDefault="00CC19FC" w:rsidP="0070485B">
            <w:pPr>
              <w:pStyle w:val="TableText"/>
              <w:rPr>
                <w:rFonts w:ascii="Tahoma" w:eastAsia="SimSun" w:hAnsi="Tahoma" w:cs="Tahoma"/>
                <w:sz w:val="13"/>
              </w:rPr>
            </w:pPr>
          </w:p>
        </w:tc>
      </w:tr>
      <w:tr w:rsidR="001C61C9" w:rsidRPr="00FC0B20" w:rsidTr="000369A7">
        <w:trPr>
          <w:cantSplit/>
          <w:trHeight w:val="145"/>
        </w:trPr>
        <w:tc>
          <w:tcPr>
            <w:tcW w:w="2570" w:type="dxa"/>
            <w:tcBorders>
              <w:bottom w:val="single" w:sz="4" w:space="0" w:color="auto"/>
            </w:tcBorders>
            <w:shd w:val="clear" w:color="auto" w:fill="auto"/>
          </w:tcPr>
          <w:p w:rsidR="00CC19FC" w:rsidRPr="00FC0B20" w:rsidRDefault="00C24CBE" w:rsidP="00426485">
            <w:pPr>
              <w:pStyle w:val="Heading3"/>
              <w:spacing w:beforeLines="20" w:before="48" w:afterLines="20" w:after="48"/>
              <w:rPr>
                <w:rFonts w:ascii="Tahoma" w:eastAsia="SimSun" w:hAnsi="Tahoma" w:cs="Tahoma"/>
                <w:b w:val="0"/>
                <w:sz w:val="14"/>
              </w:rPr>
            </w:pPr>
            <w:bookmarkStart w:id="87" w:name="_Toc360180964"/>
            <w:r w:rsidRPr="00FC0B20">
              <w:rPr>
                <w:rFonts w:ascii="Tahoma" w:eastAsia="SimSun" w:hAnsi="Tahoma" w:cs="Tahoma"/>
                <w:b w:val="0"/>
                <w:sz w:val="14"/>
              </w:rPr>
              <w:t>Project Pro for Office 365</w:t>
            </w:r>
            <w:bookmarkEnd w:id="87"/>
          </w:p>
        </w:tc>
        <w:tc>
          <w:tcPr>
            <w:tcW w:w="497" w:type="dxa"/>
            <w:tcBorders>
              <w:bottom w:val="single" w:sz="4" w:space="0" w:color="auto"/>
            </w:tcBorders>
            <w:shd w:val="clear" w:color="auto" w:fill="auto"/>
            <w:vAlign w:val="center"/>
          </w:tcPr>
          <w:p w:rsidR="00CC19FC" w:rsidRPr="000E5C89" w:rsidRDefault="00363DB0" w:rsidP="003D5C46">
            <w:pPr>
              <w:pStyle w:val="TableText"/>
              <w:widowControl w:val="0"/>
              <w:rPr>
                <w:rFonts w:eastAsia="SimSun" w:cs="Tahoma"/>
                <w:b/>
                <w:color w:val="0000FF"/>
                <w:sz w:val="13"/>
                <w:szCs w:val="13"/>
                <w:u w:val="single"/>
              </w:rPr>
            </w:pPr>
            <w:hyperlink w:anchor="_15_Project_Pro" w:history="1">
              <w:r w:rsidR="00591334" w:rsidRPr="000E5C89">
                <w:rPr>
                  <w:rStyle w:val="Hyperlink"/>
                  <w:rFonts w:eastAsia="SimSun" w:cs="Tahoma"/>
                  <w:b/>
                  <w:sz w:val="13"/>
                  <w:szCs w:val="13"/>
                </w:rPr>
                <w:t>15</w:t>
              </w:r>
            </w:hyperlink>
          </w:p>
        </w:tc>
        <w:tc>
          <w:tcPr>
            <w:tcW w:w="429" w:type="dxa"/>
            <w:tcBorders>
              <w:bottom w:val="single" w:sz="4" w:space="0" w:color="auto"/>
            </w:tcBorders>
            <w:shd w:val="clear" w:color="auto" w:fill="auto"/>
            <w:vAlign w:val="center"/>
          </w:tcPr>
          <w:p w:rsidR="00CC19FC" w:rsidRPr="00FC0B20" w:rsidRDefault="00CC19FC" w:rsidP="004941B2">
            <w:pPr>
              <w:pStyle w:val="TableText"/>
              <w:spacing w:before="60" w:after="60"/>
              <w:rPr>
                <w:rFonts w:ascii="Tahoma" w:eastAsia="SimSun" w:hAnsi="Tahoma" w:cs="Tahoma"/>
                <w:sz w:val="13"/>
              </w:rPr>
            </w:pPr>
            <w:r w:rsidRPr="00FC0B20">
              <w:rPr>
                <w:rFonts w:ascii="Tahoma" w:eastAsia="SimSun" w:hAnsi="Tahoma" w:cs="Tahoma"/>
                <w:sz w:val="13"/>
              </w:rPr>
              <w:t>03/13</w:t>
            </w:r>
          </w:p>
        </w:tc>
        <w:tc>
          <w:tcPr>
            <w:tcW w:w="429" w:type="dxa"/>
            <w:tcBorders>
              <w:bottom w:val="single" w:sz="4" w:space="0" w:color="auto"/>
              <w:right w:val="single" w:sz="18" w:space="0" w:color="auto"/>
            </w:tcBorders>
            <w:shd w:val="clear" w:color="auto" w:fill="auto"/>
            <w:vAlign w:val="center"/>
          </w:tcPr>
          <w:p w:rsidR="00CC19FC" w:rsidRPr="00FC0B20" w:rsidRDefault="00CC19FC" w:rsidP="004B3534">
            <w:pPr>
              <w:pStyle w:val="TableText"/>
              <w:rPr>
                <w:rFonts w:ascii="Tahoma" w:eastAsia="SimSun" w:hAnsi="Tahoma" w:cs="Tahoma"/>
                <w:sz w:val="13"/>
              </w:rPr>
            </w:pPr>
            <w:r w:rsidRPr="00FC0B20">
              <w:rPr>
                <w:rFonts w:ascii="Tahoma" w:eastAsia="SimSun" w:hAnsi="Tahoma" w:cs="Tahoma"/>
                <w:sz w:val="13"/>
              </w:rPr>
              <w:t>DT</w:t>
            </w:r>
          </w:p>
        </w:tc>
        <w:tc>
          <w:tcPr>
            <w:tcW w:w="429" w:type="dxa"/>
            <w:tcBorders>
              <w:left w:val="single" w:sz="18" w:space="0" w:color="auto"/>
              <w:bottom w:val="single" w:sz="4" w:space="0" w:color="auto"/>
            </w:tcBorders>
            <w:shd w:val="clear" w:color="auto" w:fill="auto"/>
            <w:vAlign w:val="center"/>
          </w:tcPr>
          <w:p w:rsidR="00CC19FC" w:rsidRPr="00FC0B20" w:rsidRDefault="00CC19FC" w:rsidP="004B3534">
            <w:pPr>
              <w:pStyle w:val="TableText"/>
              <w:spacing w:after="120"/>
              <w:rPr>
                <w:rFonts w:ascii="Tahoma" w:eastAsia="SimSun" w:hAnsi="Tahoma" w:cs="Tahoma"/>
                <w:sz w:val="13"/>
                <w:szCs w:val="13"/>
              </w:rPr>
            </w:pPr>
          </w:p>
        </w:tc>
        <w:tc>
          <w:tcPr>
            <w:tcW w:w="429" w:type="dxa"/>
            <w:tcBorders>
              <w:bottom w:val="single" w:sz="4" w:space="0" w:color="auto"/>
            </w:tcBorders>
            <w:shd w:val="clear" w:color="auto" w:fill="auto"/>
            <w:vAlign w:val="center"/>
          </w:tcPr>
          <w:p w:rsidR="00CC19FC" w:rsidRPr="00FC0B20" w:rsidRDefault="00CC19FC" w:rsidP="004B3534">
            <w:pPr>
              <w:pStyle w:val="TableText"/>
              <w:spacing w:after="120"/>
              <w:rPr>
                <w:rFonts w:ascii="Tahoma" w:eastAsia="SimSun" w:hAnsi="Tahoma" w:cs="Tahoma"/>
                <w:sz w:val="13"/>
                <w:szCs w:val="13"/>
              </w:rPr>
            </w:pPr>
          </w:p>
        </w:tc>
        <w:tc>
          <w:tcPr>
            <w:tcW w:w="429" w:type="dxa"/>
            <w:tcBorders>
              <w:bottom w:val="single" w:sz="4" w:space="0" w:color="auto"/>
            </w:tcBorders>
            <w:shd w:val="clear" w:color="auto" w:fill="auto"/>
            <w:vAlign w:val="center"/>
          </w:tcPr>
          <w:p w:rsidR="00CC19FC" w:rsidRPr="00FC0B20" w:rsidRDefault="00CC19FC" w:rsidP="004B3534">
            <w:pPr>
              <w:pStyle w:val="TableText"/>
              <w:spacing w:after="120"/>
              <w:rPr>
                <w:rFonts w:ascii="Tahoma" w:eastAsia="SimSun" w:hAnsi="Tahoma" w:cs="Tahoma"/>
                <w:sz w:val="13"/>
                <w:szCs w:val="13"/>
              </w:rPr>
            </w:pPr>
          </w:p>
        </w:tc>
        <w:tc>
          <w:tcPr>
            <w:tcW w:w="508" w:type="dxa"/>
            <w:tcBorders>
              <w:bottom w:val="single" w:sz="4" w:space="0" w:color="auto"/>
            </w:tcBorders>
            <w:shd w:val="clear" w:color="auto" w:fill="auto"/>
            <w:vAlign w:val="center"/>
          </w:tcPr>
          <w:p w:rsidR="00CC19FC" w:rsidRPr="00FC0B20" w:rsidRDefault="00CC19FC" w:rsidP="004B3534">
            <w:pPr>
              <w:pStyle w:val="TableText"/>
              <w:spacing w:after="120"/>
              <w:rPr>
                <w:rFonts w:ascii="Tahoma" w:eastAsia="SimSun" w:hAnsi="Tahoma" w:cs="Tahoma"/>
                <w:sz w:val="13"/>
                <w:szCs w:val="13"/>
              </w:rPr>
            </w:pPr>
          </w:p>
        </w:tc>
        <w:tc>
          <w:tcPr>
            <w:tcW w:w="350" w:type="dxa"/>
            <w:tcBorders>
              <w:bottom w:val="single" w:sz="4" w:space="0" w:color="auto"/>
            </w:tcBorders>
            <w:shd w:val="clear" w:color="auto" w:fill="auto"/>
            <w:vAlign w:val="center"/>
          </w:tcPr>
          <w:p w:rsidR="00CC19FC" w:rsidRPr="00FC0B20" w:rsidRDefault="00CC19FC" w:rsidP="004B3534">
            <w:pPr>
              <w:pStyle w:val="TableText"/>
              <w:spacing w:after="120"/>
              <w:rPr>
                <w:rFonts w:ascii="Tahoma" w:eastAsia="SimSun" w:hAnsi="Tahoma" w:cs="Tahoma"/>
                <w:sz w:val="13"/>
                <w:szCs w:val="13"/>
              </w:rPr>
            </w:pPr>
          </w:p>
        </w:tc>
        <w:tc>
          <w:tcPr>
            <w:tcW w:w="429" w:type="dxa"/>
            <w:tcBorders>
              <w:bottom w:val="single" w:sz="4" w:space="0" w:color="auto"/>
            </w:tcBorders>
            <w:shd w:val="clear" w:color="auto" w:fill="auto"/>
            <w:vAlign w:val="center"/>
          </w:tcPr>
          <w:p w:rsidR="00CC19FC" w:rsidRPr="00FC0B20" w:rsidRDefault="00CC19FC" w:rsidP="004B3534">
            <w:pPr>
              <w:pStyle w:val="TableText"/>
              <w:spacing w:after="120"/>
              <w:rPr>
                <w:rFonts w:ascii="Tahoma" w:eastAsia="SimSun" w:hAnsi="Tahoma" w:cs="Tahoma"/>
                <w:sz w:val="13"/>
                <w:szCs w:val="13"/>
              </w:rPr>
            </w:pPr>
          </w:p>
        </w:tc>
        <w:tc>
          <w:tcPr>
            <w:tcW w:w="429" w:type="dxa"/>
            <w:tcBorders>
              <w:bottom w:val="single" w:sz="4" w:space="0" w:color="auto"/>
              <w:right w:val="single" w:sz="18" w:space="0" w:color="auto"/>
            </w:tcBorders>
            <w:shd w:val="clear" w:color="auto" w:fill="auto"/>
            <w:vAlign w:val="center"/>
          </w:tcPr>
          <w:p w:rsidR="00CC19FC" w:rsidRPr="00FC0B20" w:rsidRDefault="00CC19FC" w:rsidP="004B3534">
            <w:pPr>
              <w:pStyle w:val="TableText"/>
              <w:spacing w:after="120"/>
              <w:rPr>
                <w:rFonts w:ascii="Tahoma" w:eastAsia="SimSun" w:hAnsi="Tahoma" w:cs="Tahoma"/>
                <w:sz w:val="13"/>
                <w:szCs w:val="13"/>
              </w:rPr>
            </w:pPr>
          </w:p>
        </w:tc>
        <w:tc>
          <w:tcPr>
            <w:tcW w:w="429" w:type="dxa"/>
            <w:tcBorders>
              <w:left w:val="single" w:sz="18" w:space="0" w:color="auto"/>
              <w:bottom w:val="single" w:sz="4" w:space="0" w:color="auto"/>
            </w:tcBorders>
            <w:shd w:val="clear" w:color="auto" w:fill="auto"/>
            <w:vAlign w:val="center"/>
          </w:tcPr>
          <w:p w:rsidR="00CC19FC" w:rsidRPr="00FC0B20" w:rsidRDefault="00CC19FC" w:rsidP="004B3534">
            <w:pPr>
              <w:pStyle w:val="TableText"/>
              <w:spacing w:after="120"/>
              <w:rPr>
                <w:rFonts w:ascii="Tahoma" w:eastAsia="SimSun" w:hAnsi="Tahoma" w:cs="Tahoma"/>
                <w:sz w:val="13"/>
                <w:szCs w:val="13"/>
              </w:rPr>
            </w:pPr>
          </w:p>
        </w:tc>
        <w:tc>
          <w:tcPr>
            <w:tcW w:w="429" w:type="dxa"/>
            <w:tcBorders>
              <w:bottom w:val="single" w:sz="4" w:space="0" w:color="auto"/>
            </w:tcBorders>
            <w:shd w:val="clear" w:color="auto" w:fill="auto"/>
            <w:vAlign w:val="center"/>
          </w:tcPr>
          <w:p w:rsidR="00CC19FC" w:rsidRPr="00FC0B20" w:rsidRDefault="00CC19FC" w:rsidP="004B3534">
            <w:pPr>
              <w:pStyle w:val="TableText"/>
              <w:spacing w:after="120"/>
              <w:rPr>
                <w:rFonts w:ascii="Tahoma" w:eastAsia="SimSun" w:hAnsi="Tahoma" w:cs="Tahoma"/>
                <w:sz w:val="13"/>
                <w:szCs w:val="13"/>
              </w:rPr>
            </w:pPr>
          </w:p>
        </w:tc>
        <w:tc>
          <w:tcPr>
            <w:tcW w:w="544" w:type="dxa"/>
            <w:gridSpan w:val="2"/>
            <w:tcBorders>
              <w:bottom w:val="single" w:sz="4" w:space="0" w:color="auto"/>
              <w:right w:val="single" w:sz="18" w:space="0" w:color="auto"/>
            </w:tcBorders>
            <w:shd w:val="clear" w:color="auto" w:fill="auto"/>
            <w:vAlign w:val="center"/>
          </w:tcPr>
          <w:p w:rsidR="00CC19FC" w:rsidRPr="00FC0B20" w:rsidRDefault="00CC19FC" w:rsidP="004B3534">
            <w:pPr>
              <w:pStyle w:val="TableText"/>
              <w:spacing w:after="120"/>
              <w:rPr>
                <w:rFonts w:ascii="Tahoma" w:eastAsia="SimSun" w:hAnsi="Tahoma" w:cs="Tahoma"/>
                <w:sz w:val="13"/>
                <w:szCs w:val="13"/>
              </w:rPr>
            </w:pPr>
          </w:p>
        </w:tc>
        <w:tc>
          <w:tcPr>
            <w:tcW w:w="360" w:type="dxa"/>
            <w:tcBorders>
              <w:left w:val="single" w:sz="18" w:space="0" w:color="auto"/>
              <w:bottom w:val="single" w:sz="4" w:space="0" w:color="auto"/>
            </w:tcBorders>
            <w:shd w:val="clear" w:color="auto" w:fill="auto"/>
            <w:vAlign w:val="center"/>
          </w:tcPr>
          <w:p w:rsidR="00CC19FC" w:rsidRPr="00FC0B20" w:rsidRDefault="00CC19FC" w:rsidP="004B3534">
            <w:pPr>
              <w:pStyle w:val="TableText"/>
              <w:spacing w:after="120"/>
              <w:rPr>
                <w:rFonts w:ascii="Tahoma" w:eastAsia="SimSun" w:hAnsi="Tahoma" w:cs="Tahoma"/>
                <w:sz w:val="13"/>
                <w:szCs w:val="13"/>
              </w:rPr>
            </w:pPr>
          </w:p>
        </w:tc>
        <w:tc>
          <w:tcPr>
            <w:tcW w:w="383" w:type="dxa"/>
            <w:tcBorders>
              <w:bottom w:val="single" w:sz="4" w:space="0" w:color="auto"/>
              <w:right w:val="single" w:sz="18" w:space="0" w:color="auto"/>
            </w:tcBorders>
            <w:shd w:val="clear" w:color="auto" w:fill="auto"/>
            <w:vAlign w:val="center"/>
          </w:tcPr>
          <w:p w:rsidR="00CC19FC" w:rsidRPr="00FC0B20" w:rsidRDefault="00CC19FC" w:rsidP="004B3534">
            <w:pPr>
              <w:pStyle w:val="TableText"/>
              <w:rPr>
                <w:rFonts w:ascii="Tahoma" w:eastAsia="SimSun" w:hAnsi="Tahoma" w:cs="Tahoma"/>
                <w:sz w:val="13"/>
              </w:rPr>
            </w:pPr>
            <w:r w:rsidRPr="00FC0B20">
              <w:rPr>
                <w:rFonts w:ascii="Tahoma" w:eastAsia="SimSun" w:hAnsi="Tahoma" w:cs="Tahoma"/>
                <w:sz w:val="13"/>
              </w:rPr>
              <w:t>A</w:t>
            </w:r>
          </w:p>
        </w:tc>
        <w:tc>
          <w:tcPr>
            <w:tcW w:w="429" w:type="dxa"/>
            <w:tcBorders>
              <w:left w:val="single" w:sz="18" w:space="0" w:color="auto"/>
              <w:bottom w:val="single" w:sz="4" w:space="0" w:color="auto"/>
              <w:right w:val="single" w:sz="18" w:space="0" w:color="auto"/>
            </w:tcBorders>
            <w:shd w:val="clear" w:color="auto" w:fill="auto"/>
            <w:vAlign w:val="center"/>
          </w:tcPr>
          <w:p w:rsidR="00CC19FC" w:rsidRPr="00FC0B20" w:rsidRDefault="00CC19FC" w:rsidP="004B3534">
            <w:pPr>
              <w:pStyle w:val="TableText"/>
              <w:rPr>
                <w:rFonts w:ascii="Tahoma" w:eastAsia="SimSun" w:hAnsi="Tahoma" w:cs="Tahoma"/>
                <w:sz w:val="13"/>
              </w:rPr>
            </w:pPr>
          </w:p>
        </w:tc>
        <w:tc>
          <w:tcPr>
            <w:tcW w:w="628" w:type="dxa"/>
            <w:tcBorders>
              <w:bottom w:val="single" w:sz="4" w:space="0" w:color="auto"/>
            </w:tcBorders>
            <w:shd w:val="clear" w:color="auto" w:fill="auto"/>
            <w:vAlign w:val="center"/>
          </w:tcPr>
          <w:p w:rsidR="00CC19FC" w:rsidRPr="00FC0B20" w:rsidRDefault="00CC19FC" w:rsidP="00080B33">
            <w:pPr>
              <w:pStyle w:val="TableText"/>
              <w:rPr>
                <w:rFonts w:ascii="Tahoma" w:eastAsia="SimSun" w:hAnsi="Tahoma" w:cs="Tahoma"/>
                <w:sz w:val="13"/>
              </w:rPr>
            </w:pPr>
          </w:p>
        </w:tc>
        <w:tc>
          <w:tcPr>
            <w:tcW w:w="504" w:type="dxa"/>
            <w:tcBorders>
              <w:bottom w:val="single" w:sz="4" w:space="0" w:color="auto"/>
            </w:tcBorders>
            <w:shd w:val="clear" w:color="auto" w:fill="auto"/>
            <w:vAlign w:val="center"/>
          </w:tcPr>
          <w:p w:rsidR="00CC19FC" w:rsidRPr="00FC0B20" w:rsidRDefault="00CC19FC" w:rsidP="004B3534">
            <w:pPr>
              <w:pStyle w:val="TableText"/>
              <w:rPr>
                <w:rFonts w:ascii="Tahoma" w:eastAsia="SimSun" w:hAnsi="Tahoma" w:cs="Tahoma"/>
                <w:sz w:val="13"/>
              </w:rPr>
            </w:pPr>
          </w:p>
        </w:tc>
      </w:tr>
      <w:tr w:rsidR="00CC19FC" w:rsidRPr="00FC0B20" w:rsidTr="000369A7">
        <w:trPr>
          <w:cantSplit/>
          <w:trHeight w:val="145"/>
        </w:trPr>
        <w:tc>
          <w:tcPr>
            <w:tcW w:w="2570" w:type="dxa"/>
            <w:tcBorders>
              <w:bottom w:val="single" w:sz="4" w:space="0" w:color="auto"/>
            </w:tcBorders>
            <w:shd w:val="clear" w:color="auto" w:fill="FABF8F"/>
          </w:tcPr>
          <w:p w:rsidR="00CC19FC" w:rsidRPr="00FC0B20" w:rsidRDefault="00CC19FC" w:rsidP="00426485">
            <w:pPr>
              <w:pStyle w:val="Heading3"/>
              <w:spacing w:beforeLines="20" w:before="48" w:afterLines="20" w:after="48"/>
              <w:rPr>
                <w:rFonts w:ascii="Tahoma" w:eastAsia="SimSun" w:hAnsi="Tahoma" w:cs="Tahoma"/>
                <w:b w:val="0"/>
                <w:sz w:val="14"/>
              </w:rPr>
            </w:pPr>
            <w:bookmarkStart w:id="88" w:name="_Toc360180965"/>
            <w:r w:rsidRPr="00FC0B20">
              <w:rPr>
                <w:rFonts w:ascii="Tahoma" w:eastAsia="SimSun" w:hAnsi="Tahoma" w:cs="Tahoma"/>
                <w:b w:val="0"/>
                <w:sz w:val="14"/>
              </w:rPr>
              <w:t>Project Pro for Office 365 A</w:t>
            </w:r>
            <w:bookmarkEnd w:id="88"/>
          </w:p>
        </w:tc>
        <w:tc>
          <w:tcPr>
            <w:tcW w:w="497" w:type="dxa"/>
            <w:tcBorders>
              <w:bottom w:val="single" w:sz="4" w:space="0" w:color="auto"/>
            </w:tcBorders>
            <w:shd w:val="clear" w:color="auto" w:fill="FABF8F"/>
            <w:vAlign w:val="center"/>
          </w:tcPr>
          <w:p w:rsidR="00CC19FC" w:rsidRPr="000E5C89" w:rsidRDefault="00CC19FC" w:rsidP="00152361">
            <w:pPr>
              <w:pStyle w:val="TableText"/>
              <w:widowControl w:val="0"/>
              <w:rPr>
                <w:rFonts w:eastAsia="SimSun" w:cs="Tahoma"/>
                <w:b/>
                <w:color w:val="0000FF"/>
                <w:sz w:val="13"/>
                <w:szCs w:val="13"/>
                <w:u w:val="single"/>
              </w:rPr>
            </w:pPr>
          </w:p>
        </w:tc>
        <w:tc>
          <w:tcPr>
            <w:tcW w:w="429" w:type="dxa"/>
            <w:tcBorders>
              <w:bottom w:val="single" w:sz="4" w:space="0" w:color="auto"/>
            </w:tcBorders>
            <w:shd w:val="clear" w:color="auto" w:fill="FABF8F"/>
            <w:vAlign w:val="center"/>
          </w:tcPr>
          <w:p w:rsidR="00CC19FC" w:rsidRPr="00FC0B20" w:rsidRDefault="00CC19FC" w:rsidP="004941B2">
            <w:pPr>
              <w:pStyle w:val="TableText"/>
              <w:spacing w:before="60" w:after="60"/>
              <w:rPr>
                <w:rFonts w:ascii="Tahoma" w:eastAsia="SimSun" w:hAnsi="Tahoma" w:cs="Tahoma"/>
                <w:sz w:val="13"/>
              </w:rPr>
            </w:pPr>
            <w:r w:rsidRPr="00FC0B20">
              <w:rPr>
                <w:rFonts w:ascii="Tahoma" w:eastAsia="SimSun" w:hAnsi="Tahoma" w:cs="Tahoma"/>
                <w:sz w:val="13"/>
              </w:rPr>
              <w:t>03/13</w:t>
            </w:r>
          </w:p>
        </w:tc>
        <w:tc>
          <w:tcPr>
            <w:tcW w:w="429" w:type="dxa"/>
            <w:tcBorders>
              <w:bottom w:val="single" w:sz="4" w:space="0" w:color="auto"/>
              <w:right w:val="single" w:sz="18" w:space="0" w:color="auto"/>
            </w:tcBorders>
            <w:shd w:val="clear" w:color="auto" w:fill="FABF8F"/>
            <w:vAlign w:val="center"/>
          </w:tcPr>
          <w:p w:rsidR="00CC19FC" w:rsidRPr="00FC0B20" w:rsidRDefault="00CC19FC" w:rsidP="004B3534">
            <w:pPr>
              <w:pStyle w:val="TableText"/>
              <w:rPr>
                <w:rFonts w:ascii="Tahoma" w:eastAsia="SimSun" w:hAnsi="Tahoma" w:cs="Tahoma"/>
                <w:sz w:val="13"/>
              </w:rPr>
            </w:pPr>
            <w:r w:rsidRPr="00FC0B20">
              <w:rPr>
                <w:rFonts w:ascii="Tahoma" w:eastAsia="SimSun" w:hAnsi="Tahoma" w:cs="Tahoma"/>
                <w:sz w:val="13"/>
              </w:rPr>
              <w:t>DT</w:t>
            </w:r>
          </w:p>
        </w:tc>
        <w:tc>
          <w:tcPr>
            <w:tcW w:w="429" w:type="dxa"/>
            <w:tcBorders>
              <w:left w:val="single" w:sz="18" w:space="0" w:color="auto"/>
              <w:bottom w:val="single" w:sz="4" w:space="0" w:color="auto"/>
            </w:tcBorders>
            <w:shd w:val="clear" w:color="auto" w:fill="FABF8F"/>
            <w:vAlign w:val="center"/>
          </w:tcPr>
          <w:p w:rsidR="00CC19FC" w:rsidRPr="00FC0B20" w:rsidRDefault="00CC19FC" w:rsidP="004B3534">
            <w:pPr>
              <w:pStyle w:val="TableText"/>
              <w:spacing w:after="120"/>
              <w:rPr>
                <w:rFonts w:ascii="Tahoma" w:eastAsia="SimSun" w:hAnsi="Tahoma" w:cs="Tahoma"/>
                <w:sz w:val="13"/>
                <w:szCs w:val="13"/>
              </w:rPr>
            </w:pPr>
          </w:p>
        </w:tc>
        <w:tc>
          <w:tcPr>
            <w:tcW w:w="429" w:type="dxa"/>
            <w:tcBorders>
              <w:bottom w:val="single" w:sz="4" w:space="0" w:color="auto"/>
            </w:tcBorders>
            <w:shd w:val="clear" w:color="auto" w:fill="FABF8F"/>
            <w:vAlign w:val="center"/>
          </w:tcPr>
          <w:p w:rsidR="00CC19FC" w:rsidRPr="00FC0B20" w:rsidRDefault="00CC19FC" w:rsidP="004B3534">
            <w:pPr>
              <w:pStyle w:val="TableText"/>
              <w:spacing w:after="120"/>
              <w:rPr>
                <w:rFonts w:ascii="Tahoma" w:eastAsia="SimSun" w:hAnsi="Tahoma" w:cs="Tahoma"/>
                <w:sz w:val="13"/>
                <w:szCs w:val="13"/>
              </w:rPr>
            </w:pPr>
          </w:p>
        </w:tc>
        <w:tc>
          <w:tcPr>
            <w:tcW w:w="429" w:type="dxa"/>
            <w:tcBorders>
              <w:bottom w:val="single" w:sz="4" w:space="0" w:color="auto"/>
            </w:tcBorders>
            <w:shd w:val="clear" w:color="auto" w:fill="FABF8F"/>
            <w:vAlign w:val="center"/>
          </w:tcPr>
          <w:p w:rsidR="00CC19FC" w:rsidRPr="00FC0B20" w:rsidRDefault="00CC19FC" w:rsidP="004B3534">
            <w:pPr>
              <w:pStyle w:val="TableText"/>
              <w:spacing w:after="120"/>
              <w:rPr>
                <w:rFonts w:ascii="Tahoma" w:eastAsia="SimSun" w:hAnsi="Tahoma" w:cs="Tahoma"/>
                <w:sz w:val="13"/>
                <w:szCs w:val="13"/>
              </w:rPr>
            </w:pPr>
          </w:p>
        </w:tc>
        <w:tc>
          <w:tcPr>
            <w:tcW w:w="508" w:type="dxa"/>
            <w:tcBorders>
              <w:bottom w:val="single" w:sz="4" w:space="0" w:color="auto"/>
            </w:tcBorders>
            <w:shd w:val="clear" w:color="auto" w:fill="FABF8F"/>
            <w:vAlign w:val="center"/>
          </w:tcPr>
          <w:p w:rsidR="00CC19FC" w:rsidRPr="00FC0B20" w:rsidRDefault="00CC19FC" w:rsidP="004B3534">
            <w:pPr>
              <w:pStyle w:val="TableText"/>
              <w:spacing w:after="120"/>
              <w:rPr>
                <w:rFonts w:ascii="Tahoma" w:eastAsia="SimSun" w:hAnsi="Tahoma" w:cs="Tahoma"/>
                <w:sz w:val="13"/>
                <w:szCs w:val="13"/>
              </w:rPr>
            </w:pPr>
          </w:p>
        </w:tc>
        <w:tc>
          <w:tcPr>
            <w:tcW w:w="350" w:type="dxa"/>
            <w:tcBorders>
              <w:bottom w:val="single" w:sz="4" w:space="0" w:color="auto"/>
            </w:tcBorders>
            <w:shd w:val="clear" w:color="auto" w:fill="FABF8F"/>
            <w:vAlign w:val="center"/>
          </w:tcPr>
          <w:p w:rsidR="00CC19FC" w:rsidRPr="00FC0B20" w:rsidRDefault="00CC19FC" w:rsidP="004B3534">
            <w:pPr>
              <w:pStyle w:val="TableText"/>
              <w:spacing w:after="120"/>
              <w:rPr>
                <w:rFonts w:ascii="Tahoma" w:eastAsia="SimSun" w:hAnsi="Tahoma" w:cs="Tahoma"/>
                <w:sz w:val="13"/>
                <w:szCs w:val="13"/>
              </w:rPr>
            </w:pPr>
          </w:p>
        </w:tc>
        <w:tc>
          <w:tcPr>
            <w:tcW w:w="429" w:type="dxa"/>
            <w:tcBorders>
              <w:bottom w:val="single" w:sz="4" w:space="0" w:color="auto"/>
            </w:tcBorders>
            <w:shd w:val="clear" w:color="auto" w:fill="FABF8F"/>
            <w:vAlign w:val="center"/>
          </w:tcPr>
          <w:p w:rsidR="00CC19FC" w:rsidRPr="00FC0B20" w:rsidRDefault="00CC19FC" w:rsidP="004B3534">
            <w:pPr>
              <w:pStyle w:val="TableText"/>
              <w:spacing w:after="120"/>
              <w:rPr>
                <w:rFonts w:ascii="Tahoma" w:eastAsia="SimSun" w:hAnsi="Tahoma" w:cs="Tahoma"/>
                <w:sz w:val="13"/>
                <w:szCs w:val="13"/>
              </w:rPr>
            </w:pPr>
          </w:p>
        </w:tc>
        <w:tc>
          <w:tcPr>
            <w:tcW w:w="429" w:type="dxa"/>
            <w:tcBorders>
              <w:bottom w:val="single" w:sz="4" w:space="0" w:color="auto"/>
              <w:right w:val="single" w:sz="18" w:space="0" w:color="auto"/>
            </w:tcBorders>
            <w:shd w:val="clear" w:color="auto" w:fill="FABF8F"/>
            <w:vAlign w:val="center"/>
          </w:tcPr>
          <w:p w:rsidR="00CC19FC" w:rsidRPr="00FC0B20" w:rsidRDefault="00CC19FC" w:rsidP="004B3534">
            <w:pPr>
              <w:pStyle w:val="TableText"/>
              <w:spacing w:after="120"/>
              <w:rPr>
                <w:rFonts w:ascii="Tahoma" w:eastAsia="SimSun" w:hAnsi="Tahoma" w:cs="Tahoma"/>
                <w:sz w:val="13"/>
                <w:szCs w:val="13"/>
              </w:rPr>
            </w:pPr>
          </w:p>
        </w:tc>
        <w:tc>
          <w:tcPr>
            <w:tcW w:w="429" w:type="dxa"/>
            <w:tcBorders>
              <w:left w:val="single" w:sz="18" w:space="0" w:color="auto"/>
              <w:bottom w:val="single" w:sz="4" w:space="0" w:color="auto"/>
            </w:tcBorders>
            <w:shd w:val="clear" w:color="auto" w:fill="FABF8F"/>
            <w:vAlign w:val="center"/>
          </w:tcPr>
          <w:p w:rsidR="00CC19FC" w:rsidRPr="00FC0B20" w:rsidRDefault="00CC19FC" w:rsidP="004B3534">
            <w:pPr>
              <w:pStyle w:val="TableText"/>
              <w:spacing w:after="120"/>
              <w:rPr>
                <w:rFonts w:ascii="Tahoma" w:eastAsia="SimSun" w:hAnsi="Tahoma" w:cs="Tahoma"/>
                <w:sz w:val="13"/>
                <w:szCs w:val="13"/>
              </w:rPr>
            </w:pPr>
          </w:p>
        </w:tc>
        <w:tc>
          <w:tcPr>
            <w:tcW w:w="429" w:type="dxa"/>
            <w:tcBorders>
              <w:bottom w:val="single" w:sz="4" w:space="0" w:color="auto"/>
            </w:tcBorders>
            <w:shd w:val="clear" w:color="auto" w:fill="FABF8F"/>
            <w:vAlign w:val="center"/>
          </w:tcPr>
          <w:p w:rsidR="00CC19FC" w:rsidRPr="00FC0B20" w:rsidRDefault="00CC19FC" w:rsidP="004B3534">
            <w:pPr>
              <w:pStyle w:val="TableText"/>
              <w:spacing w:after="120"/>
              <w:rPr>
                <w:rFonts w:ascii="Tahoma" w:eastAsia="SimSun" w:hAnsi="Tahoma" w:cs="Tahoma"/>
                <w:sz w:val="13"/>
                <w:szCs w:val="13"/>
              </w:rPr>
            </w:pPr>
          </w:p>
        </w:tc>
        <w:tc>
          <w:tcPr>
            <w:tcW w:w="544" w:type="dxa"/>
            <w:gridSpan w:val="2"/>
            <w:tcBorders>
              <w:bottom w:val="single" w:sz="4" w:space="0" w:color="auto"/>
              <w:right w:val="single" w:sz="18" w:space="0" w:color="auto"/>
            </w:tcBorders>
            <w:shd w:val="clear" w:color="auto" w:fill="FABF8F"/>
            <w:vAlign w:val="center"/>
          </w:tcPr>
          <w:p w:rsidR="00CC19FC" w:rsidRPr="00FC0B20" w:rsidRDefault="00CC19FC" w:rsidP="004B3534">
            <w:pPr>
              <w:pStyle w:val="TableText"/>
              <w:spacing w:after="120"/>
              <w:rPr>
                <w:rFonts w:ascii="Tahoma" w:eastAsia="SimSun" w:hAnsi="Tahoma" w:cs="Tahoma"/>
                <w:sz w:val="13"/>
                <w:szCs w:val="13"/>
              </w:rPr>
            </w:pPr>
          </w:p>
        </w:tc>
        <w:tc>
          <w:tcPr>
            <w:tcW w:w="360" w:type="dxa"/>
            <w:tcBorders>
              <w:left w:val="single" w:sz="18" w:space="0" w:color="auto"/>
              <w:bottom w:val="single" w:sz="4" w:space="0" w:color="auto"/>
            </w:tcBorders>
            <w:shd w:val="clear" w:color="auto" w:fill="FABF8F"/>
            <w:vAlign w:val="center"/>
          </w:tcPr>
          <w:p w:rsidR="00CC19FC" w:rsidRPr="00FC0B20" w:rsidRDefault="00C24CBE" w:rsidP="004B3534">
            <w:pPr>
              <w:pStyle w:val="TableText"/>
              <w:spacing w:after="120"/>
              <w:rPr>
                <w:rFonts w:ascii="Tahoma" w:eastAsia="SimSun" w:hAnsi="Tahoma" w:cs="Tahoma"/>
                <w:sz w:val="13"/>
                <w:szCs w:val="13"/>
              </w:rPr>
            </w:pPr>
            <w:r w:rsidRPr="00FC0B20">
              <w:rPr>
                <w:rFonts w:ascii="Tahoma" w:eastAsia="SimSun" w:hAnsi="Tahoma" w:cs="Tahoma"/>
                <w:sz w:val="13"/>
                <w:szCs w:val="13"/>
              </w:rPr>
              <w:t>1</w:t>
            </w:r>
          </w:p>
        </w:tc>
        <w:tc>
          <w:tcPr>
            <w:tcW w:w="383" w:type="dxa"/>
            <w:tcBorders>
              <w:bottom w:val="single" w:sz="4" w:space="0" w:color="auto"/>
              <w:right w:val="single" w:sz="18" w:space="0" w:color="auto"/>
            </w:tcBorders>
            <w:shd w:val="clear" w:color="auto" w:fill="FABF8F"/>
            <w:vAlign w:val="center"/>
          </w:tcPr>
          <w:p w:rsidR="00CC19FC" w:rsidRPr="00FC0B20" w:rsidRDefault="00CC19FC" w:rsidP="004B3534">
            <w:pPr>
              <w:pStyle w:val="TableText"/>
              <w:rPr>
                <w:rFonts w:ascii="Tahoma" w:eastAsia="SimSun" w:hAnsi="Tahoma" w:cs="Tahoma"/>
                <w:sz w:val="13"/>
              </w:rPr>
            </w:pPr>
            <w:r w:rsidRPr="00FC0B20">
              <w:rPr>
                <w:rFonts w:ascii="Tahoma" w:eastAsia="SimSun" w:hAnsi="Tahoma" w:cs="Tahoma"/>
                <w:sz w:val="13"/>
              </w:rPr>
              <w:t>A</w:t>
            </w:r>
          </w:p>
        </w:tc>
        <w:tc>
          <w:tcPr>
            <w:tcW w:w="429" w:type="dxa"/>
            <w:tcBorders>
              <w:left w:val="single" w:sz="18" w:space="0" w:color="auto"/>
              <w:bottom w:val="single" w:sz="4" w:space="0" w:color="auto"/>
              <w:right w:val="single" w:sz="18" w:space="0" w:color="auto"/>
            </w:tcBorders>
            <w:shd w:val="clear" w:color="auto" w:fill="FABF8F"/>
            <w:vAlign w:val="center"/>
          </w:tcPr>
          <w:p w:rsidR="00CC19FC" w:rsidRPr="00FC0B20" w:rsidRDefault="00CC19FC" w:rsidP="004B3534">
            <w:pPr>
              <w:pStyle w:val="TableText"/>
              <w:rPr>
                <w:rFonts w:ascii="Tahoma" w:eastAsia="SimSun" w:hAnsi="Tahoma" w:cs="Tahoma"/>
                <w:sz w:val="13"/>
              </w:rPr>
            </w:pPr>
          </w:p>
        </w:tc>
        <w:tc>
          <w:tcPr>
            <w:tcW w:w="628" w:type="dxa"/>
            <w:tcBorders>
              <w:bottom w:val="single" w:sz="4" w:space="0" w:color="auto"/>
            </w:tcBorders>
            <w:shd w:val="clear" w:color="auto" w:fill="FABF8F"/>
            <w:vAlign w:val="center"/>
          </w:tcPr>
          <w:p w:rsidR="00CC19FC" w:rsidRPr="00FC0B20" w:rsidRDefault="00573BA8" w:rsidP="00080B33">
            <w:pPr>
              <w:pStyle w:val="TableText"/>
              <w:rPr>
                <w:rFonts w:ascii="Tahoma" w:eastAsia="SimSun" w:hAnsi="Tahoma" w:cs="Tahoma"/>
                <w:sz w:val="13"/>
              </w:rPr>
            </w:pPr>
            <w:r w:rsidRPr="00FC0B20">
              <w:rPr>
                <w:rFonts w:ascii="Tahoma" w:eastAsia="SimSun" w:hAnsi="Tahoma" w:cs="Tahoma"/>
                <w:sz w:val="13"/>
              </w:rPr>
              <w:t>A, ST</w:t>
            </w:r>
            <w:r w:rsidRPr="00FC0B20">
              <w:rPr>
                <w:rFonts w:ascii="Tahoma" w:eastAsia="SimSun" w:hAnsi="Tahoma" w:cs="Tahoma"/>
                <w:sz w:val="13"/>
              </w:rPr>
              <w:t>（仅</w:t>
            </w:r>
            <w:r w:rsidRPr="00FC0B20">
              <w:rPr>
                <w:rFonts w:ascii="Tahoma" w:eastAsia="SimSun" w:hAnsi="Tahoma" w:cs="Tahoma"/>
                <w:sz w:val="13"/>
              </w:rPr>
              <w:t xml:space="preserve"> EES</w:t>
            </w:r>
            <w:r w:rsidRPr="00FC0B20">
              <w:rPr>
                <w:rFonts w:ascii="Tahoma" w:eastAsia="SimSun" w:hAnsi="Tahoma" w:cs="Tahoma"/>
                <w:sz w:val="13"/>
              </w:rPr>
              <w:t>）</w:t>
            </w:r>
          </w:p>
        </w:tc>
        <w:tc>
          <w:tcPr>
            <w:tcW w:w="504" w:type="dxa"/>
            <w:tcBorders>
              <w:bottom w:val="single" w:sz="4" w:space="0" w:color="auto"/>
            </w:tcBorders>
            <w:shd w:val="clear" w:color="auto" w:fill="FABF8F"/>
            <w:vAlign w:val="center"/>
          </w:tcPr>
          <w:p w:rsidR="00CC19FC" w:rsidRPr="00FC0B20" w:rsidRDefault="00CC19FC" w:rsidP="004B3534">
            <w:pPr>
              <w:pStyle w:val="TableText"/>
              <w:rPr>
                <w:rFonts w:ascii="Tahoma" w:eastAsia="SimSun" w:hAnsi="Tahoma" w:cs="Tahoma"/>
                <w:sz w:val="13"/>
              </w:rPr>
            </w:pPr>
          </w:p>
        </w:tc>
      </w:tr>
      <w:tr w:rsidR="001C61C9" w:rsidRPr="00FC0B20" w:rsidTr="000369A7">
        <w:trPr>
          <w:cantSplit/>
          <w:trHeight w:val="145"/>
        </w:trPr>
        <w:tc>
          <w:tcPr>
            <w:tcW w:w="2570" w:type="dxa"/>
            <w:tcBorders>
              <w:bottom w:val="single" w:sz="4" w:space="0" w:color="auto"/>
            </w:tcBorders>
            <w:shd w:val="clear" w:color="auto" w:fill="auto"/>
          </w:tcPr>
          <w:p w:rsidR="00CC19FC" w:rsidRPr="00FC0B20" w:rsidRDefault="00CC19FC" w:rsidP="00426485">
            <w:pPr>
              <w:pStyle w:val="Heading3"/>
              <w:spacing w:beforeLines="20" w:before="48" w:afterLines="20" w:after="48"/>
              <w:rPr>
                <w:rFonts w:ascii="Tahoma" w:eastAsia="SimSun" w:hAnsi="Tahoma" w:cs="Tahoma"/>
                <w:b w:val="0"/>
                <w:sz w:val="14"/>
              </w:rPr>
            </w:pPr>
            <w:bookmarkStart w:id="89" w:name="_Toc360180966"/>
            <w:r w:rsidRPr="00FC0B20">
              <w:rPr>
                <w:rFonts w:ascii="Tahoma" w:eastAsia="SimSun" w:hAnsi="Tahoma" w:cs="Tahoma"/>
                <w:b w:val="0"/>
                <w:sz w:val="14"/>
              </w:rPr>
              <w:t>Publisher 2013</w:t>
            </w:r>
            <w:bookmarkEnd w:id="89"/>
          </w:p>
        </w:tc>
        <w:tc>
          <w:tcPr>
            <w:tcW w:w="497" w:type="dxa"/>
            <w:tcBorders>
              <w:bottom w:val="single" w:sz="4" w:space="0" w:color="auto"/>
            </w:tcBorders>
            <w:shd w:val="clear" w:color="auto" w:fill="auto"/>
            <w:vAlign w:val="center"/>
          </w:tcPr>
          <w:p w:rsidR="00CC19FC" w:rsidRPr="000E5C89" w:rsidRDefault="00CC19FC" w:rsidP="00152361">
            <w:pPr>
              <w:pStyle w:val="TableText"/>
              <w:widowControl w:val="0"/>
              <w:rPr>
                <w:rFonts w:eastAsia="SimSun" w:cs="Tahoma"/>
                <w:b/>
                <w:color w:val="0000FF"/>
                <w:sz w:val="13"/>
                <w:szCs w:val="13"/>
                <w:u w:val="single"/>
              </w:rPr>
            </w:pPr>
            <w:bookmarkStart w:id="90" w:name="_Hlt335908485"/>
          </w:p>
        </w:tc>
        <w:bookmarkEnd w:id="90"/>
        <w:tc>
          <w:tcPr>
            <w:tcW w:w="429" w:type="dxa"/>
            <w:tcBorders>
              <w:bottom w:val="single" w:sz="4" w:space="0" w:color="auto"/>
            </w:tcBorders>
            <w:shd w:val="clear" w:color="auto" w:fill="auto"/>
            <w:vAlign w:val="center"/>
          </w:tcPr>
          <w:p w:rsidR="00CC19FC" w:rsidRPr="00FC0B20" w:rsidDel="00527D48" w:rsidRDefault="00CC19FC" w:rsidP="004941B2">
            <w:pPr>
              <w:pStyle w:val="TableText"/>
              <w:spacing w:before="60" w:after="60"/>
              <w:rPr>
                <w:rFonts w:ascii="Tahoma" w:eastAsia="SimSun" w:hAnsi="Tahoma" w:cs="Tahoma"/>
                <w:sz w:val="13"/>
              </w:rPr>
            </w:pPr>
            <w:r w:rsidRPr="00FC0B20">
              <w:rPr>
                <w:rFonts w:ascii="Tahoma" w:eastAsia="SimSun" w:hAnsi="Tahoma" w:cs="Tahoma"/>
                <w:sz w:val="13"/>
              </w:rPr>
              <w:t>10/12</w:t>
            </w:r>
          </w:p>
        </w:tc>
        <w:tc>
          <w:tcPr>
            <w:tcW w:w="429" w:type="dxa"/>
            <w:tcBorders>
              <w:bottom w:val="single" w:sz="4" w:space="0" w:color="auto"/>
              <w:right w:val="single" w:sz="18" w:space="0" w:color="auto"/>
            </w:tcBorders>
            <w:shd w:val="clear" w:color="auto" w:fill="auto"/>
            <w:vAlign w:val="center"/>
          </w:tcPr>
          <w:p w:rsidR="00CC19FC" w:rsidRPr="00FC0B20" w:rsidRDefault="00CC19FC" w:rsidP="004B3534">
            <w:pPr>
              <w:pStyle w:val="TableText"/>
              <w:rPr>
                <w:rFonts w:ascii="Tahoma" w:eastAsia="SimSun" w:hAnsi="Tahoma" w:cs="Tahoma"/>
                <w:sz w:val="13"/>
              </w:rPr>
            </w:pPr>
          </w:p>
        </w:tc>
        <w:tc>
          <w:tcPr>
            <w:tcW w:w="429" w:type="dxa"/>
            <w:tcBorders>
              <w:left w:val="single" w:sz="18" w:space="0" w:color="auto"/>
              <w:bottom w:val="single" w:sz="4" w:space="0" w:color="auto"/>
            </w:tcBorders>
            <w:shd w:val="clear" w:color="auto" w:fill="auto"/>
            <w:vAlign w:val="center"/>
          </w:tcPr>
          <w:p w:rsidR="00CC19FC" w:rsidRPr="00FC0B20" w:rsidRDefault="00CC19FC" w:rsidP="004B3534">
            <w:pPr>
              <w:pStyle w:val="TableText"/>
              <w:spacing w:after="120"/>
              <w:rPr>
                <w:rFonts w:ascii="Tahoma" w:eastAsia="SimSun" w:hAnsi="Tahoma" w:cs="Tahoma"/>
                <w:sz w:val="13"/>
                <w:szCs w:val="13"/>
              </w:rPr>
            </w:pPr>
            <w:r w:rsidRPr="00FC0B20">
              <w:rPr>
                <w:rFonts w:ascii="Tahoma" w:eastAsia="SimSun" w:hAnsi="Tahoma" w:cs="Tahoma"/>
                <w:sz w:val="13"/>
                <w:szCs w:val="13"/>
              </w:rPr>
              <w:t>1</w:t>
            </w:r>
          </w:p>
        </w:tc>
        <w:tc>
          <w:tcPr>
            <w:tcW w:w="429" w:type="dxa"/>
            <w:tcBorders>
              <w:bottom w:val="single" w:sz="4" w:space="0" w:color="auto"/>
            </w:tcBorders>
            <w:shd w:val="clear" w:color="auto" w:fill="auto"/>
            <w:vAlign w:val="center"/>
          </w:tcPr>
          <w:p w:rsidR="00CC19FC" w:rsidRPr="00FC0B20" w:rsidRDefault="00CC19FC" w:rsidP="004B3534">
            <w:pPr>
              <w:pStyle w:val="TableText"/>
              <w:spacing w:after="120"/>
              <w:rPr>
                <w:rFonts w:ascii="Tahoma" w:eastAsia="SimSun" w:hAnsi="Tahoma" w:cs="Tahoma"/>
                <w:sz w:val="13"/>
                <w:szCs w:val="13"/>
              </w:rPr>
            </w:pPr>
            <w:r w:rsidRPr="00FC0B20">
              <w:rPr>
                <w:rFonts w:ascii="Tahoma" w:eastAsia="SimSun" w:hAnsi="Tahoma" w:cs="Tahoma"/>
                <w:sz w:val="13"/>
                <w:szCs w:val="13"/>
              </w:rPr>
              <w:t>3</w:t>
            </w:r>
          </w:p>
        </w:tc>
        <w:tc>
          <w:tcPr>
            <w:tcW w:w="429" w:type="dxa"/>
            <w:tcBorders>
              <w:bottom w:val="single" w:sz="4" w:space="0" w:color="auto"/>
            </w:tcBorders>
            <w:shd w:val="clear" w:color="auto" w:fill="auto"/>
            <w:vAlign w:val="center"/>
          </w:tcPr>
          <w:p w:rsidR="00CC19FC" w:rsidRPr="00FC0B20" w:rsidRDefault="00CC19FC" w:rsidP="004B3534">
            <w:pPr>
              <w:pStyle w:val="TableText"/>
              <w:spacing w:after="120"/>
              <w:rPr>
                <w:rFonts w:ascii="Tahoma" w:eastAsia="SimSun" w:hAnsi="Tahoma" w:cs="Tahoma"/>
                <w:sz w:val="13"/>
                <w:szCs w:val="13"/>
              </w:rPr>
            </w:pPr>
            <w:r w:rsidRPr="00FC0B20">
              <w:rPr>
                <w:rFonts w:ascii="Tahoma" w:eastAsia="SimSun" w:hAnsi="Tahoma" w:cs="Tahoma"/>
                <w:sz w:val="13"/>
                <w:szCs w:val="13"/>
              </w:rPr>
              <w:t>2</w:t>
            </w:r>
          </w:p>
        </w:tc>
        <w:tc>
          <w:tcPr>
            <w:tcW w:w="508" w:type="dxa"/>
            <w:tcBorders>
              <w:bottom w:val="single" w:sz="4" w:space="0" w:color="auto"/>
            </w:tcBorders>
            <w:shd w:val="clear" w:color="auto" w:fill="auto"/>
            <w:vAlign w:val="center"/>
          </w:tcPr>
          <w:p w:rsidR="00CC19FC" w:rsidRPr="00FC0B20" w:rsidRDefault="00CC19FC" w:rsidP="004B3534">
            <w:pPr>
              <w:pStyle w:val="TableText"/>
              <w:spacing w:after="120"/>
              <w:rPr>
                <w:rFonts w:ascii="Tahoma" w:eastAsia="SimSun" w:hAnsi="Tahoma" w:cs="Tahoma"/>
                <w:sz w:val="13"/>
                <w:szCs w:val="13"/>
              </w:rPr>
            </w:pPr>
            <w:r w:rsidRPr="00FC0B20">
              <w:rPr>
                <w:rFonts w:ascii="Tahoma" w:eastAsia="SimSun" w:hAnsi="Tahoma" w:cs="Tahoma"/>
                <w:sz w:val="13"/>
                <w:szCs w:val="13"/>
              </w:rPr>
              <w:t>2</w:t>
            </w:r>
          </w:p>
        </w:tc>
        <w:tc>
          <w:tcPr>
            <w:tcW w:w="350" w:type="dxa"/>
            <w:tcBorders>
              <w:bottom w:val="single" w:sz="4" w:space="0" w:color="auto"/>
            </w:tcBorders>
            <w:shd w:val="clear" w:color="auto" w:fill="auto"/>
            <w:vAlign w:val="center"/>
          </w:tcPr>
          <w:p w:rsidR="00CC19FC" w:rsidRPr="00FC0B20" w:rsidRDefault="00CC19FC" w:rsidP="004B3534">
            <w:pPr>
              <w:pStyle w:val="TableText"/>
              <w:spacing w:after="120"/>
              <w:rPr>
                <w:rFonts w:ascii="Tahoma" w:eastAsia="SimSun" w:hAnsi="Tahoma" w:cs="Tahoma"/>
                <w:sz w:val="13"/>
                <w:szCs w:val="13"/>
              </w:rPr>
            </w:pPr>
            <w:r w:rsidRPr="00FC0B20">
              <w:rPr>
                <w:rFonts w:ascii="Tahoma" w:eastAsia="SimSun" w:hAnsi="Tahoma" w:cs="Tahoma"/>
                <w:sz w:val="13"/>
                <w:szCs w:val="13"/>
              </w:rPr>
              <w:t>2</w:t>
            </w:r>
          </w:p>
        </w:tc>
        <w:tc>
          <w:tcPr>
            <w:tcW w:w="429" w:type="dxa"/>
            <w:tcBorders>
              <w:bottom w:val="single" w:sz="4" w:space="0" w:color="auto"/>
            </w:tcBorders>
            <w:shd w:val="clear" w:color="auto" w:fill="auto"/>
            <w:vAlign w:val="center"/>
          </w:tcPr>
          <w:p w:rsidR="00CC19FC" w:rsidRPr="00FC0B20" w:rsidRDefault="00CC19FC" w:rsidP="004B3534">
            <w:pPr>
              <w:pStyle w:val="TableText"/>
              <w:spacing w:after="120"/>
              <w:rPr>
                <w:rFonts w:ascii="Tahoma" w:eastAsia="SimSun" w:hAnsi="Tahoma" w:cs="Tahoma"/>
                <w:sz w:val="13"/>
                <w:szCs w:val="13"/>
              </w:rPr>
            </w:pPr>
            <w:r w:rsidRPr="00FC0B20">
              <w:rPr>
                <w:rFonts w:ascii="Tahoma" w:eastAsia="SimSun" w:hAnsi="Tahoma" w:cs="Tahoma"/>
                <w:sz w:val="13"/>
                <w:szCs w:val="13"/>
              </w:rPr>
              <w:t>1</w:t>
            </w:r>
          </w:p>
        </w:tc>
        <w:tc>
          <w:tcPr>
            <w:tcW w:w="429" w:type="dxa"/>
            <w:tcBorders>
              <w:bottom w:val="single" w:sz="4" w:space="0" w:color="auto"/>
              <w:right w:val="single" w:sz="18" w:space="0" w:color="auto"/>
            </w:tcBorders>
            <w:shd w:val="clear" w:color="auto" w:fill="auto"/>
            <w:vAlign w:val="center"/>
          </w:tcPr>
          <w:p w:rsidR="00CC19FC" w:rsidRPr="00FC0B20" w:rsidRDefault="00CC19FC" w:rsidP="004B3534">
            <w:pPr>
              <w:pStyle w:val="TableText"/>
              <w:spacing w:after="120"/>
              <w:rPr>
                <w:rFonts w:ascii="Tahoma" w:eastAsia="SimSun" w:hAnsi="Tahoma" w:cs="Tahoma"/>
                <w:sz w:val="13"/>
                <w:szCs w:val="13"/>
              </w:rPr>
            </w:pPr>
            <w:r w:rsidRPr="00FC0B20">
              <w:rPr>
                <w:rFonts w:ascii="Tahoma" w:eastAsia="SimSun" w:hAnsi="Tahoma" w:cs="Tahoma"/>
                <w:sz w:val="13"/>
                <w:szCs w:val="13"/>
              </w:rPr>
              <w:t>1</w:t>
            </w:r>
          </w:p>
        </w:tc>
        <w:tc>
          <w:tcPr>
            <w:tcW w:w="429" w:type="dxa"/>
            <w:tcBorders>
              <w:left w:val="single" w:sz="18" w:space="0" w:color="auto"/>
              <w:bottom w:val="single" w:sz="4" w:space="0" w:color="auto"/>
            </w:tcBorders>
            <w:shd w:val="clear" w:color="auto" w:fill="auto"/>
            <w:vAlign w:val="center"/>
          </w:tcPr>
          <w:p w:rsidR="00CC19FC" w:rsidRPr="00FC0B20" w:rsidRDefault="00CC19FC" w:rsidP="004B3534">
            <w:pPr>
              <w:pStyle w:val="TableText"/>
              <w:spacing w:after="120"/>
              <w:rPr>
                <w:rFonts w:ascii="Tahoma" w:eastAsia="SimSun" w:hAnsi="Tahoma" w:cs="Tahoma"/>
                <w:sz w:val="13"/>
                <w:szCs w:val="13"/>
              </w:rPr>
            </w:pPr>
            <w:r w:rsidRPr="00FC0B20">
              <w:rPr>
                <w:rFonts w:ascii="Tahoma" w:eastAsia="SimSun" w:hAnsi="Tahoma" w:cs="Tahoma"/>
                <w:sz w:val="13"/>
                <w:szCs w:val="13"/>
              </w:rPr>
              <w:t>1</w:t>
            </w:r>
          </w:p>
        </w:tc>
        <w:tc>
          <w:tcPr>
            <w:tcW w:w="429" w:type="dxa"/>
            <w:tcBorders>
              <w:bottom w:val="single" w:sz="4" w:space="0" w:color="auto"/>
            </w:tcBorders>
            <w:shd w:val="clear" w:color="auto" w:fill="auto"/>
            <w:vAlign w:val="center"/>
          </w:tcPr>
          <w:p w:rsidR="00CC19FC" w:rsidRPr="00FC0B20" w:rsidRDefault="00CC19FC" w:rsidP="004B3534">
            <w:pPr>
              <w:pStyle w:val="TableText"/>
              <w:spacing w:after="120"/>
              <w:rPr>
                <w:rFonts w:ascii="Tahoma" w:eastAsia="SimSun" w:hAnsi="Tahoma" w:cs="Tahoma"/>
                <w:sz w:val="13"/>
                <w:szCs w:val="13"/>
              </w:rPr>
            </w:pPr>
            <w:r w:rsidRPr="00FC0B20">
              <w:rPr>
                <w:rFonts w:ascii="Tahoma" w:eastAsia="SimSun" w:hAnsi="Tahoma" w:cs="Tahoma"/>
                <w:sz w:val="13"/>
                <w:szCs w:val="13"/>
              </w:rPr>
              <w:t>2</w:t>
            </w:r>
          </w:p>
        </w:tc>
        <w:tc>
          <w:tcPr>
            <w:tcW w:w="544" w:type="dxa"/>
            <w:gridSpan w:val="2"/>
            <w:tcBorders>
              <w:bottom w:val="single" w:sz="4" w:space="0" w:color="auto"/>
              <w:right w:val="single" w:sz="18" w:space="0" w:color="auto"/>
            </w:tcBorders>
            <w:shd w:val="clear" w:color="auto" w:fill="auto"/>
            <w:vAlign w:val="center"/>
          </w:tcPr>
          <w:p w:rsidR="00CC19FC" w:rsidRPr="00FC0B20" w:rsidRDefault="00CC19FC" w:rsidP="004B3534">
            <w:pPr>
              <w:pStyle w:val="TableText"/>
              <w:spacing w:after="120"/>
              <w:rPr>
                <w:rFonts w:ascii="Tahoma" w:eastAsia="SimSun" w:hAnsi="Tahoma" w:cs="Tahoma"/>
                <w:sz w:val="13"/>
                <w:szCs w:val="13"/>
              </w:rPr>
            </w:pPr>
            <w:r w:rsidRPr="00FC0B20">
              <w:rPr>
                <w:rFonts w:ascii="Tahoma" w:eastAsia="SimSun" w:hAnsi="Tahoma" w:cs="Tahoma"/>
                <w:sz w:val="13"/>
                <w:szCs w:val="13"/>
              </w:rPr>
              <w:t>1</w:t>
            </w:r>
          </w:p>
        </w:tc>
        <w:tc>
          <w:tcPr>
            <w:tcW w:w="360" w:type="dxa"/>
            <w:tcBorders>
              <w:left w:val="single" w:sz="18" w:space="0" w:color="auto"/>
              <w:bottom w:val="single" w:sz="4" w:space="0" w:color="auto"/>
            </w:tcBorders>
            <w:shd w:val="clear" w:color="auto" w:fill="auto"/>
            <w:vAlign w:val="center"/>
          </w:tcPr>
          <w:p w:rsidR="00CC19FC" w:rsidRPr="00FC0B20" w:rsidRDefault="00CC19FC" w:rsidP="004B3534">
            <w:pPr>
              <w:pStyle w:val="TableText"/>
              <w:spacing w:after="120"/>
              <w:rPr>
                <w:rFonts w:ascii="Tahoma" w:eastAsia="SimSun" w:hAnsi="Tahoma" w:cs="Tahoma"/>
                <w:sz w:val="13"/>
                <w:szCs w:val="13"/>
              </w:rPr>
            </w:pPr>
          </w:p>
        </w:tc>
        <w:tc>
          <w:tcPr>
            <w:tcW w:w="383" w:type="dxa"/>
            <w:tcBorders>
              <w:bottom w:val="single" w:sz="4" w:space="0" w:color="auto"/>
              <w:right w:val="single" w:sz="18" w:space="0" w:color="auto"/>
            </w:tcBorders>
            <w:shd w:val="clear" w:color="auto" w:fill="auto"/>
            <w:vAlign w:val="center"/>
          </w:tcPr>
          <w:p w:rsidR="00CC19FC" w:rsidRPr="00FC0B20" w:rsidRDefault="00CC19FC" w:rsidP="004B3534">
            <w:pPr>
              <w:pStyle w:val="TableText"/>
              <w:rPr>
                <w:rFonts w:ascii="Tahoma" w:eastAsia="SimSun"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rsidR="00CC19FC" w:rsidRPr="00FC0B20" w:rsidRDefault="00CC19FC" w:rsidP="004B3534">
            <w:pPr>
              <w:pStyle w:val="TableText"/>
              <w:rPr>
                <w:rFonts w:ascii="Tahoma" w:eastAsia="SimSun" w:hAnsi="Tahoma" w:cs="Tahoma"/>
                <w:sz w:val="13"/>
              </w:rPr>
            </w:pPr>
            <w:r w:rsidRPr="00FC0B20">
              <w:rPr>
                <w:rFonts w:ascii="Tahoma" w:eastAsia="SimSun" w:hAnsi="Tahoma" w:cs="Tahoma"/>
                <w:sz w:val="13"/>
              </w:rPr>
              <w:t>P</w:t>
            </w:r>
          </w:p>
        </w:tc>
        <w:tc>
          <w:tcPr>
            <w:tcW w:w="628" w:type="dxa"/>
            <w:tcBorders>
              <w:bottom w:val="single" w:sz="4" w:space="0" w:color="auto"/>
            </w:tcBorders>
            <w:shd w:val="clear" w:color="auto" w:fill="auto"/>
            <w:vAlign w:val="center"/>
          </w:tcPr>
          <w:p w:rsidR="00CC19FC" w:rsidRPr="00FC0B20" w:rsidRDefault="00CC19FC" w:rsidP="00080B33">
            <w:pPr>
              <w:pStyle w:val="TableText"/>
              <w:rPr>
                <w:rFonts w:ascii="Tahoma" w:eastAsia="SimSun" w:hAnsi="Tahoma" w:cs="Tahoma"/>
                <w:sz w:val="13"/>
              </w:rPr>
            </w:pPr>
          </w:p>
        </w:tc>
        <w:tc>
          <w:tcPr>
            <w:tcW w:w="504" w:type="dxa"/>
            <w:tcBorders>
              <w:bottom w:val="single" w:sz="4" w:space="0" w:color="auto"/>
            </w:tcBorders>
            <w:shd w:val="clear" w:color="auto" w:fill="auto"/>
            <w:vAlign w:val="center"/>
          </w:tcPr>
          <w:p w:rsidR="00CC19FC" w:rsidRPr="00FC0B20" w:rsidRDefault="00CC19FC" w:rsidP="004B3534">
            <w:pPr>
              <w:pStyle w:val="TableText"/>
              <w:rPr>
                <w:rFonts w:ascii="Tahoma" w:eastAsia="SimSun" w:hAnsi="Tahoma" w:cs="Tahoma"/>
                <w:sz w:val="13"/>
              </w:rPr>
            </w:pPr>
          </w:p>
        </w:tc>
      </w:tr>
      <w:tr w:rsidR="00CC19FC" w:rsidRPr="00FC0B20" w:rsidTr="000369A7">
        <w:trPr>
          <w:cantSplit/>
          <w:trHeight w:val="145"/>
        </w:trPr>
        <w:tc>
          <w:tcPr>
            <w:tcW w:w="2570" w:type="dxa"/>
            <w:tcBorders>
              <w:bottom w:val="single" w:sz="4" w:space="0" w:color="auto"/>
            </w:tcBorders>
            <w:shd w:val="clear" w:color="auto" w:fill="FABF8F"/>
          </w:tcPr>
          <w:p w:rsidR="00CC19FC" w:rsidRPr="00FC0B20" w:rsidRDefault="00CC19FC" w:rsidP="00426485">
            <w:pPr>
              <w:pStyle w:val="Heading3"/>
              <w:spacing w:beforeLines="20" w:before="48" w:afterLines="20" w:after="48"/>
              <w:rPr>
                <w:rFonts w:ascii="Tahoma" w:eastAsia="SimSun" w:hAnsi="Tahoma" w:cs="Tahoma"/>
                <w:b w:val="0"/>
                <w:sz w:val="14"/>
              </w:rPr>
            </w:pPr>
            <w:bookmarkStart w:id="91" w:name="_Toc336337882"/>
            <w:bookmarkStart w:id="92" w:name="_Toc360180967"/>
            <w:r w:rsidRPr="00FC0B20">
              <w:rPr>
                <w:rFonts w:ascii="Tahoma" w:eastAsia="SimSun" w:hAnsi="Tahoma" w:cs="Tahoma"/>
                <w:b w:val="0"/>
                <w:sz w:val="14"/>
              </w:rPr>
              <w:t xml:space="preserve">Office </w:t>
            </w:r>
            <w:bookmarkEnd w:id="91"/>
            <w:r w:rsidRPr="00FC0B20">
              <w:rPr>
                <w:rFonts w:ascii="Tahoma" w:eastAsia="SimSun" w:hAnsi="Tahoma" w:cs="Tahoma"/>
                <w:b w:val="0"/>
                <w:sz w:val="14"/>
              </w:rPr>
              <w:t xml:space="preserve">Standard </w:t>
            </w:r>
            <w:r w:rsidRPr="00FC0B20">
              <w:rPr>
                <w:rFonts w:ascii="Tahoma" w:eastAsia="SimSun" w:hAnsi="Tahoma" w:cs="Tahoma"/>
                <w:b w:val="0"/>
                <w:sz w:val="14"/>
              </w:rPr>
              <w:t>的出租权利</w:t>
            </w:r>
            <w:bookmarkEnd w:id="92"/>
          </w:p>
        </w:tc>
        <w:tc>
          <w:tcPr>
            <w:tcW w:w="497" w:type="dxa"/>
            <w:tcBorders>
              <w:bottom w:val="single" w:sz="4" w:space="0" w:color="auto"/>
            </w:tcBorders>
            <w:shd w:val="clear" w:color="auto" w:fill="FABF8F"/>
            <w:vAlign w:val="center"/>
          </w:tcPr>
          <w:p w:rsidR="00CC19FC" w:rsidRPr="000E5C89" w:rsidRDefault="00363DB0" w:rsidP="003D5C46">
            <w:pPr>
              <w:pStyle w:val="TableText"/>
              <w:widowControl w:val="0"/>
              <w:rPr>
                <w:rStyle w:val="EndnoteReference"/>
                <w:rFonts w:eastAsia="SimSun" w:cs="Tahoma"/>
                <w:b w:val="0"/>
                <w:color w:val="0000FF"/>
                <w:sz w:val="13"/>
                <w:szCs w:val="13"/>
                <w:u w:val="single"/>
              </w:rPr>
            </w:pPr>
            <w:hyperlink w:anchor="_16_Office_的出租权利" w:history="1">
              <w:r w:rsidR="00591334" w:rsidRPr="000E5C89">
                <w:rPr>
                  <w:rStyle w:val="Hyperlink"/>
                  <w:rFonts w:eastAsia="SimSun" w:cs="Tahoma"/>
                  <w:b/>
                  <w:sz w:val="13"/>
                  <w:szCs w:val="13"/>
                </w:rPr>
                <w:t>16</w:t>
              </w:r>
            </w:hyperlink>
          </w:p>
        </w:tc>
        <w:tc>
          <w:tcPr>
            <w:tcW w:w="429" w:type="dxa"/>
            <w:tcBorders>
              <w:bottom w:val="single" w:sz="4" w:space="0" w:color="auto"/>
            </w:tcBorders>
            <w:shd w:val="clear" w:color="auto" w:fill="FABF8F"/>
            <w:vAlign w:val="center"/>
          </w:tcPr>
          <w:p w:rsidR="00CC19FC" w:rsidRPr="00FC0B20" w:rsidRDefault="00CC19FC" w:rsidP="004B3534">
            <w:pPr>
              <w:pStyle w:val="TableText"/>
              <w:spacing w:before="60" w:after="60"/>
              <w:rPr>
                <w:rFonts w:ascii="Tahoma" w:eastAsia="SimSun" w:hAnsi="Tahoma" w:cs="Tahoma"/>
                <w:sz w:val="13"/>
              </w:rPr>
            </w:pPr>
            <w:r w:rsidRPr="00FC0B20">
              <w:rPr>
                <w:rFonts w:ascii="Tahoma" w:eastAsia="SimSun" w:hAnsi="Tahoma" w:cs="Tahoma"/>
                <w:sz w:val="13"/>
              </w:rPr>
              <w:t>4/09</w:t>
            </w:r>
          </w:p>
        </w:tc>
        <w:tc>
          <w:tcPr>
            <w:tcW w:w="429" w:type="dxa"/>
            <w:tcBorders>
              <w:bottom w:val="single" w:sz="4" w:space="0" w:color="auto"/>
              <w:right w:val="single" w:sz="18" w:space="0" w:color="auto"/>
            </w:tcBorders>
            <w:shd w:val="clear" w:color="auto" w:fill="FABF8F"/>
            <w:vAlign w:val="center"/>
          </w:tcPr>
          <w:p w:rsidR="00CC19FC" w:rsidRPr="00FC0B20" w:rsidRDefault="00CC19FC" w:rsidP="004B3534">
            <w:pPr>
              <w:pStyle w:val="TableText"/>
              <w:rPr>
                <w:rFonts w:ascii="Tahoma" w:eastAsia="SimSun" w:hAnsi="Tahoma" w:cs="Tahoma"/>
                <w:sz w:val="13"/>
              </w:rPr>
            </w:pPr>
            <w:r w:rsidRPr="00FC0B20">
              <w:rPr>
                <w:rFonts w:ascii="Tahoma" w:eastAsia="SimSun" w:hAnsi="Tahoma" w:cs="Tahoma"/>
                <w:sz w:val="13"/>
              </w:rPr>
              <w:t>DT</w:t>
            </w:r>
          </w:p>
        </w:tc>
        <w:tc>
          <w:tcPr>
            <w:tcW w:w="429" w:type="dxa"/>
            <w:tcBorders>
              <w:left w:val="single" w:sz="18" w:space="0" w:color="auto"/>
              <w:bottom w:val="single" w:sz="4" w:space="0" w:color="auto"/>
            </w:tcBorders>
            <w:shd w:val="clear" w:color="auto" w:fill="FABF8F"/>
            <w:vAlign w:val="center"/>
          </w:tcPr>
          <w:p w:rsidR="00CC19FC" w:rsidRPr="00FC0B20" w:rsidRDefault="00CC19FC" w:rsidP="004B3534">
            <w:pPr>
              <w:pStyle w:val="TableText"/>
              <w:rPr>
                <w:rFonts w:ascii="Tahoma" w:eastAsia="SimSun" w:hAnsi="Tahoma" w:cs="Tahoma"/>
                <w:sz w:val="13"/>
              </w:rPr>
            </w:pPr>
            <w:r w:rsidRPr="00FC0B20">
              <w:rPr>
                <w:rFonts w:ascii="Tahoma" w:eastAsia="SimSun" w:hAnsi="Tahoma" w:cs="Tahoma"/>
                <w:sz w:val="13"/>
              </w:rPr>
              <w:t>1</w:t>
            </w:r>
          </w:p>
        </w:tc>
        <w:tc>
          <w:tcPr>
            <w:tcW w:w="429" w:type="dxa"/>
            <w:tcBorders>
              <w:bottom w:val="single" w:sz="4" w:space="0" w:color="auto"/>
            </w:tcBorders>
            <w:shd w:val="clear" w:color="auto" w:fill="FABF8F"/>
            <w:vAlign w:val="center"/>
          </w:tcPr>
          <w:p w:rsidR="00CC19FC" w:rsidRPr="00FC0B20" w:rsidRDefault="00CC19FC" w:rsidP="004B3534">
            <w:pPr>
              <w:pStyle w:val="TableText"/>
              <w:rPr>
                <w:rFonts w:ascii="Tahoma" w:eastAsia="SimSun" w:hAnsi="Tahoma" w:cs="Tahoma"/>
                <w:sz w:val="13"/>
              </w:rPr>
            </w:pPr>
          </w:p>
        </w:tc>
        <w:tc>
          <w:tcPr>
            <w:tcW w:w="429" w:type="dxa"/>
            <w:tcBorders>
              <w:bottom w:val="single" w:sz="4" w:space="0" w:color="auto"/>
            </w:tcBorders>
            <w:shd w:val="clear" w:color="auto" w:fill="FABF8F"/>
            <w:vAlign w:val="center"/>
          </w:tcPr>
          <w:p w:rsidR="00CC19FC" w:rsidRPr="00FC0B20" w:rsidRDefault="00CC19FC" w:rsidP="004B3534">
            <w:pPr>
              <w:pStyle w:val="TableText"/>
              <w:rPr>
                <w:rFonts w:ascii="Tahoma" w:eastAsia="SimSun" w:hAnsi="Tahoma" w:cs="Tahoma"/>
                <w:sz w:val="13"/>
              </w:rPr>
            </w:pPr>
          </w:p>
        </w:tc>
        <w:tc>
          <w:tcPr>
            <w:tcW w:w="508" w:type="dxa"/>
            <w:tcBorders>
              <w:bottom w:val="single" w:sz="4" w:space="0" w:color="auto"/>
            </w:tcBorders>
            <w:shd w:val="clear" w:color="auto" w:fill="FABF8F"/>
            <w:vAlign w:val="center"/>
          </w:tcPr>
          <w:p w:rsidR="00CC19FC" w:rsidRPr="00FC0B20" w:rsidRDefault="00CC19FC" w:rsidP="004B3534">
            <w:pPr>
              <w:pStyle w:val="TableText"/>
              <w:rPr>
                <w:rFonts w:ascii="Tahoma" w:eastAsia="SimSun" w:hAnsi="Tahoma" w:cs="Tahoma"/>
                <w:sz w:val="13"/>
              </w:rPr>
            </w:pPr>
          </w:p>
        </w:tc>
        <w:tc>
          <w:tcPr>
            <w:tcW w:w="350" w:type="dxa"/>
            <w:tcBorders>
              <w:bottom w:val="single" w:sz="4" w:space="0" w:color="auto"/>
            </w:tcBorders>
            <w:shd w:val="clear" w:color="auto" w:fill="FABF8F"/>
            <w:vAlign w:val="center"/>
          </w:tcPr>
          <w:p w:rsidR="00CC19FC" w:rsidRPr="00FC0B20" w:rsidRDefault="00CC19FC" w:rsidP="004B3534">
            <w:pPr>
              <w:pStyle w:val="TableText"/>
              <w:rPr>
                <w:rFonts w:ascii="Tahoma" w:eastAsia="SimSun" w:hAnsi="Tahoma" w:cs="Tahoma"/>
                <w:sz w:val="13"/>
              </w:rPr>
            </w:pPr>
          </w:p>
        </w:tc>
        <w:tc>
          <w:tcPr>
            <w:tcW w:w="429" w:type="dxa"/>
            <w:tcBorders>
              <w:bottom w:val="single" w:sz="4" w:space="0" w:color="auto"/>
            </w:tcBorders>
            <w:shd w:val="clear" w:color="auto" w:fill="FABF8F"/>
            <w:vAlign w:val="center"/>
          </w:tcPr>
          <w:p w:rsidR="00CC19FC" w:rsidRPr="00FC0B20" w:rsidRDefault="00CC19FC" w:rsidP="004B3534">
            <w:pPr>
              <w:pStyle w:val="TableText"/>
              <w:rPr>
                <w:rFonts w:ascii="Tahoma" w:eastAsia="SimSun" w:hAnsi="Tahoma" w:cs="Tahoma"/>
                <w:sz w:val="13"/>
              </w:rPr>
            </w:pPr>
          </w:p>
        </w:tc>
        <w:tc>
          <w:tcPr>
            <w:tcW w:w="429" w:type="dxa"/>
            <w:tcBorders>
              <w:bottom w:val="single" w:sz="4" w:space="0" w:color="auto"/>
              <w:right w:val="single" w:sz="18" w:space="0" w:color="auto"/>
            </w:tcBorders>
            <w:shd w:val="clear" w:color="auto" w:fill="FABF8F"/>
            <w:vAlign w:val="center"/>
          </w:tcPr>
          <w:p w:rsidR="00CC19FC" w:rsidRPr="00FC0B20" w:rsidRDefault="00CC19FC" w:rsidP="004B3534">
            <w:pPr>
              <w:pStyle w:val="TableText"/>
              <w:rPr>
                <w:rFonts w:ascii="Tahoma" w:eastAsia="SimSun" w:hAnsi="Tahoma" w:cs="Tahoma"/>
                <w:sz w:val="13"/>
              </w:rPr>
            </w:pPr>
          </w:p>
        </w:tc>
        <w:tc>
          <w:tcPr>
            <w:tcW w:w="429" w:type="dxa"/>
            <w:tcBorders>
              <w:left w:val="single" w:sz="18" w:space="0" w:color="auto"/>
              <w:bottom w:val="single" w:sz="4" w:space="0" w:color="auto"/>
            </w:tcBorders>
            <w:shd w:val="clear" w:color="auto" w:fill="FABF8F"/>
            <w:vAlign w:val="center"/>
          </w:tcPr>
          <w:p w:rsidR="00CC19FC" w:rsidRPr="00FC0B20" w:rsidRDefault="00CC19FC" w:rsidP="004B3534">
            <w:pPr>
              <w:pStyle w:val="TableText"/>
              <w:rPr>
                <w:rFonts w:ascii="Tahoma" w:eastAsia="SimSun" w:hAnsi="Tahoma" w:cs="Tahoma"/>
                <w:sz w:val="13"/>
              </w:rPr>
            </w:pPr>
            <w:r w:rsidRPr="00FC0B20">
              <w:rPr>
                <w:rFonts w:ascii="Tahoma" w:eastAsia="SimSun" w:hAnsi="Tahoma" w:cs="Tahoma"/>
                <w:sz w:val="13"/>
              </w:rPr>
              <w:t>1</w:t>
            </w:r>
          </w:p>
        </w:tc>
        <w:tc>
          <w:tcPr>
            <w:tcW w:w="429" w:type="dxa"/>
            <w:tcBorders>
              <w:bottom w:val="single" w:sz="4" w:space="0" w:color="auto"/>
            </w:tcBorders>
            <w:shd w:val="clear" w:color="auto" w:fill="FABF8F"/>
            <w:vAlign w:val="center"/>
          </w:tcPr>
          <w:p w:rsidR="00CC19FC" w:rsidRPr="00FC0B20" w:rsidRDefault="00CC19FC" w:rsidP="004B3534">
            <w:pPr>
              <w:pStyle w:val="TableText"/>
              <w:rPr>
                <w:rFonts w:ascii="Tahoma" w:eastAsia="SimSun" w:hAnsi="Tahoma" w:cs="Tahoma"/>
                <w:sz w:val="13"/>
              </w:rPr>
            </w:pPr>
          </w:p>
        </w:tc>
        <w:tc>
          <w:tcPr>
            <w:tcW w:w="544" w:type="dxa"/>
            <w:gridSpan w:val="2"/>
            <w:tcBorders>
              <w:bottom w:val="single" w:sz="4" w:space="0" w:color="auto"/>
              <w:right w:val="single" w:sz="18" w:space="0" w:color="auto"/>
            </w:tcBorders>
            <w:shd w:val="clear" w:color="auto" w:fill="FABF8F"/>
            <w:vAlign w:val="center"/>
          </w:tcPr>
          <w:p w:rsidR="00CC19FC" w:rsidRPr="00FC0B20" w:rsidRDefault="00CC19FC" w:rsidP="004B3534">
            <w:pPr>
              <w:pStyle w:val="TableText"/>
              <w:rPr>
                <w:rFonts w:ascii="Tahoma" w:eastAsia="SimSun" w:hAnsi="Tahoma" w:cs="Tahoma"/>
                <w:sz w:val="13"/>
              </w:rPr>
            </w:pPr>
          </w:p>
        </w:tc>
        <w:tc>
          <w:tcPr>
            <w:tcW w:w="360" w:type="dxa"/>
            <w:tcBorders>
              <w:left w:val="single" w:sz="18" w:space="0" w:color="auto"/>
              <w:bottom w:val="single" w:sz="4" w:space="0" w:color="auto"/>
            </w:tcBorders>
            <w:shd w:val="clear" w:color="auto" w:fill="FABF8F"/>
            <w:vAlign w:val="center"/>
          </w:tcPr>
          <w:p w:rsidR="00CC19FC" w:rsidRPr="00FC0B20" w:rsidRDefault="00CC19FC" w:rsidP="004B3534">
            <w:pPr>
              <w:pStyle w:val="TableText"/>
              <w:rPr>
                <w:rFonts w:ascii="Tahoma" w:eastAsia="SimSun" w:hAnsi="Tahoma" w:cs="Tahoma"/>
                <w:sz w:val="13"/>
              </w:rPr>
            </w:pPr>
          </w:p>
        </w:tc>
        <w:tc>
          <w:tcPr>
            <w:tcW w:w="383" w:type="dxa"/>
            <w:tcBorders>
              <w:bottom w:val="single" w:sz="4" w:space="0" w:color="auto"/>
              <w:right w:val="single" w:sz="18" w:space="0" w:color="auto"/>
            </w:tcBorders>
            <w:shd w:val="clear" w:color="auto" w:fill="FABF8F"/>
            <w:vAlign w:val="center"/>
          </w:tcPr>
          <w:p w:rsidR="00CC19FC" w:rsidRPr="00FC0B20" w:rsidRDefault="00CC19FC" w:rsidP="004B3534">
            <w:pPr>
              <w:pStyle w:val="TableText"/>
              <w:rPr>
                <w:rFonts w:ascii="Tahoma" w:eastAsia="SimSun"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rsidR="00CC19FC" w:rsidRPr="00FC0B20" w:rsidRDefault="00CC19FC" w:rsidP="004B3534">
            <w:pPr>
              <w:pStyle w:val="TableText"/>
              <w:rPr>
                <w:rFonts w:ascii="Tahoma" w:eastAsia="SimSun" w:hAnsi="Tahoma" w:cs="Tahoma"/>
                <w:sz w:val="13"/>
              </w:rPr>
            </w:pPr>
          </w:p>
        </w:tc>
        <w:tc>
          <w:tcPr>
            <w:tcW w:w="628" w:type="dxa"/>
            <w:tcBorders>
              <w:bottom w:val="single" w:sz="4" w:space="0" w:color="auto"/>
            </w:tcBorders>
            <w:shd w:val="clear" w:color="auto" w:fill="FABF8F"/>
            <w:vAlign w:val="center"/>
          </w:tcPr>
          <w:p w:rsidR="00CC19FC" w:rsidRPr="00FC0B20" w:rsidRDefault="00CC19FC" w:rsidP="00080B33">
            <w:pPr>
              <w:pStyle w:val="TableText"/>
              <w:rPr>
                <w:rFonts w:ascii="Tahoma" w:eastAsia="SimSun" w:hAnsi="Tahoma" w:cs="Tahoma"/>
                <w:sz w:val="13"/>
              </w:rPr>
            </w:pPr>
          </w:p>
        </w:tc>
        <w:tc>
          <w:tcPr>
            <w:tcW w:w="504" w:type="dxa"/>
            <w:tcBorders>
              <w:bottom w:val="single" w:sz="4" w:space="0" w:color="auto"/>
            </w:tcBorders>
            <w:shd w:val="clear" w:color="auto" w:fill="FABF8F"/>
            <w:vAlign w:val="center"/>
          </w:tcPr>
          <w:p w:rsidR="00CC19FC" w:rsidRPr="00FC0B20" w:rsidRDefault="00CC19FC" w:rsidP="004B3534">
            <w:pPr>
              <w:pStyle w:val="TableText"/>
              <w:rPr>
                <w:rFonts w:ascii="Tahoma" w:eastAsia="SimSun" w:hAnsi="Tahoma" w:cs="Tahoma"/>
                <w:sz w:val="13"/>
              </w:rPr>
            </w:pPr>
          </w:p>
        </w:tc>
      </w:tr>
      <w:tr w:rsidR="001C61C9" w:rsidRPr="00FC0B20" w:rsidTr="000369A7">
        <w:trPr>
          <w:cantSplit/>
          <w:trHeight w:val="145"/>
        </w:trPr>
        <w:tc>
          <w:tcPr>
            <w:tcW w:w="2570" w:type="dxa"/>
            <w:tcBorders>
              <w:bottom w:val="single" w:sz="4" w:space="0" w:color="auto"/>
            </w:tcBorders>
            <w:shd w:val="clear" w:color="auto" w:fill="auto"/>
          </w:tcPr>
          <w:p w:rsidR="00CC19FC" w:rsidRPr="00FC0B20" w:rsidRDefault="00CC19FC" w:rsidP="00426485">
            <w:pPr>
              <w:pStyle w:val="Heading3"/>
              <w:spacing w:beforeLines="20" w:before="48" w:afterLines="20" w:after="48"/>
              <w:rPr>
                <w:rFonts w:ascii="Tahoma" w:eastAsia="SimSun" w:hAnsi="Tahoma" w:cs="Tahoma"/>
                <w:b w:val="0"/>
                <w:sz w:val="14"/>
              </w:rPr>
            </w:pPr>
            <w:bookmarkStart w:id="93" w:name="_Toc360180968"/>
            <w:r w:rsidRPr="00FC0B20">
              <w:rPr>
                <w:rFonts w:ascii="Tahoma" w:eastAsia="SimSun" w:hAnsi="Tahoma" w:cs="Tahoma"/>
                <w:b w:val="0"/>
                <w:sz w:val="14"/>
              </w:rPr>
              <w:t xml:space="preserve">Office Professional Plus </w:t>
            </w:r>
            <w:r w:rsidRPr="00FC0B20">
              <w:rPr>
                <w:rFonts w:ascii="Tahoma" w:eastAsia="SimSun" w:hAnsi="Tahoma" w:cs="Tahoma"/>
                <w:b w:val="0"/>
                <w:sz w:val="14"/>
              </w:rPr>
              <w:t>的出租权利</w:t>
            </w:r>
            <w:bookmarkEnd w:id="93"/>
          </w:p>
        </w:tc>
        <w:tc>
          <w:tcPr>
            <w:tcW w:w="497" w:type="dxa"/>
            <w:tcBorders>
              <w:bottom w:val="single" w:sz="4" w:space="0" w:color="auto"/>
            </w:tcBorders>
            <w:shd w:val="clear" w:color="auto" w:fill="auto"/>
            <w:vAlign w:val="center"/>
          </w:tcPr>
          <w:p w:rsidR="00CC19FC" w:rsidRPr="000E5C89" w:rsidRDefault="00363DB0" w:rsidP="003D5C46">
            <w:pPr>
              <w:pStyle w:val="TableText"/>
              <w:widowControl w:val="0"/>
              <w:rPr>
                <w:rStyle w:val="EndnoteReference"/>
                <w:rFonts w:eastAsia="SimSun" w:cs="Tahoma"/>
                <w:b w:val="0"/>
                <w:color w:val="0000FF"/>
                <w:sz w:val="13"/>
                <w:szCs w:val="13"/>
                <w:u w:val="single"/>
              </w:rPr>
            </w:pPr>
            <w:hyperlink w:anchor="_16_Office_的出租权利" w:history="1">
              <w:r w:rsidR="00CC09FB" w:rsidRPr="000E5C89">
                <w:rPr>
                  <w:rStyle w:val="Hyperlink"/>
                  <w:rFonts w:eastAsia="SimSun" w:cs="Tahoma"/>
                  <w:b/>
                  <w:sz w:val="13"/>
                  <w:szCs w:val="13"/>
                </w:rPr>
                <w:t>16</w:t>
              </w:r>
            </w:hyperlink>
          </w:p>
        </w:tc>
        <w:tc>
          <w:tcPr>
            <w:tcW w:w="429" w:type="dxa"/>
            <w:tcBorders>
              <w:bottom w:val="single" w:sz="4" w:space="0" w:color="auto"/>
            </w:tcBorders>
            <w:shd w:val="clear" w:color="auto" w:fill="auto"/>
            <w:vAlign w:val="center"/>
          </w:tcPr>
          <w:p w:rsidR="00CC19FC" w:rsidRPr="00FC0B20" w:rsidRDefault="00CC19FC" w:rsidP="004B3534">
            <w:pPr>
              <w:pStyle w:val="TableText"/>
              <w:spacing w:before="60" w:after="60"/>
              <w:rPr>
                <w:rFonts w:ascii="Tahoma" w:eastAsia="SimSun" w:hAnsi="Tahoma" w:cs="Tahoma"/>
                <w:sz w:val="13"/>
              </w:rPr>
            </w:pPr>
            <w:r w:rsidRPr="00FC0B20">
              <w:rPr>
                <w:rFonts w:ascii="Tahoma" w:eastAsia="SimSun" w:hAnsi="Tahoma" w:cs="Tahoma"/>
                <w:sz w:val="13"/>
              </w:rPr>
              <w:t>4/09</w:t>
            </w:r>
          </w:p>
        </w:tc>
        <w:tc>
          <w:tcPr>
            <w:tcW w:w="429" w:type="dxa"/>
            <w:tcBorders>
              <w:bottom w:val="single" w:sz="4" w:space="0" w:color="auto"/>
              <w:right w:val="single" w:sz="18" w:space="0" w:color="auto"/>
            </w:tcBorders>
            <w:shd w:val="clear" w:color="auto" w:fill="auto"/>
            <w:vAlign w:val="center"/>
          </w:tcPr>
          <w:p w:rsidR="00CC19FC" w:rsidRPr="00FC0B20" w:rsidRDefault="00CC19FC" w:rsidP="004B3534">
            <w:pPr>
              <w:pStyle w:val="TableText"/>
              <w:rPr>
                <w:rFonts w:ascii="Tahoma" w:eastAsia="SimSun" w:hAnsi="Tahoma" w:cs="Tahoma"/>
                <w:sz w:val="13"/>
              </w:rPr>
            </w:pPr>
            <w:r w:rsidRPr="00FC0B20">
              <w:rPr>
                <w:rFonts w:ascii="Tahoma" w:eastAsia="SimSun" w:hAnsi="Tahoma" w:cs="Tahoma"/>
                <w:sz w:val="13"/>
              </w:rPr>
              <w:t>DT</w:t>
            </w:r>
          </w:p>
        </w:tc>
        <w:tc>
          <w:tcPr>
            <w:tcW w:w="429" w:type="dxa"/>
            <w:tcBorders>
              <w:left w:val="single" w:sz="18" w:space="0" w:color="auto"/>
              <w:bottom w:val="single" w:sz="4" w:space="0" w:color="auto"/>
            </w:tcBorders>
            <w:shd w:val="clear" w:color="auto" w:fill="auto"/>
            <w:vAlign w:val="center"/>
          </w:tcPr>
          <w:p w:rsidR="00CC19FC" w:rsidRPr="00FC0B20" w:rsidRDefault="00CC19FC" w:rsidP="004B3534">
            <w:pPr>
              <w:pStyle w:val="TableText"/>
              <w:rPr>
                <w:rFonts w:ascii="Tahoma" w:eastAsia="SimSun" w:hAnsi="Tahoma" w:cs="Tahoma"/>
                <w:sz w:val="13"/>
              </w:rPr>
            </w:pPr>
            <w:r w:rsidRPr="00FC0B20">
              <w:rPr>
                <w:rFonts w:ascii="Tahoma" w:eastAsia="SimSun" w:hAnsi="Tahoma" w:cs="Tahoma"/>
                <w:sz w:val="13"/>
              </w:rPr>
              <w:t>1</w:t>
            </w:r>
          </w:p>
        </w:tc>
        <w:tc>
          <w:tcPr>
            <w:tcW w:w="429" w:type="dxa"/>
            <w:tcBorders>
              <w:bottom w:val="single" w:sz="4" w:space="0" w:color="auto"/>
            </w:tcBorders>
            <w:shd w:val="clear" w:color="auto" w:fill="auto"/>
            <w:vAlign w:val="center"/>
          </w:tcPr>
          <w:p w:rsidR="00CC19FC" w:rsidRPr="00FC0B20" w:rsidRDefault="00CC19FC" w:rsidP="004B3534">
            <w:pPr>
              <w:pStyle w:val="TableText"/>
              <w:rPr>
                <w:rFonts w:ascii="Tahoma" w:eastAsia="SimSun" w:hAnsi="Tahoma" w:cs="Tahoma"/>
                <w:sz w:val="13"/>
              </w:rPr>
            </w:pPr>
          </w:p>
        </w:tc>
        <w:tc>
          <w:tcPr>
            <w:tcW w:w="429" w:type="dxa"/>
            <w:tcBorders>
              <w:bottom w:val="single" w:sz="4" w:space="0" w:color="auto"/>
            </w:tcBorders>
            <w:shd w:val="clear" w:color="auto" w:fill="auto"/>
            <w:vAlign w:val="center"/>
          </w:tcPr>
          <w:p w:rsidR="00CC19FC" w:rsidRPr="00FC0B20" w:rsidRDefault="00CC19FC" w:rsidP="004B3534">
            <w:pPr>
              <w:pStyle w:val="TableText"/>
              <w:rPr>
                <w:rFonts w:ascii="Tahoma" w:eastAsia="SimSun" w:hAnsi="Tahoma" w:cs="Tahoma"/>
                <w:sz w:val="13"/>
              </w:rPr>
            </w:pPr>
          </w:p>
        </w:tc>
        <w:tc>
          <w:tcPr>
            <w:tcW w:w="508" w:type="dxa"/>
            <w:tcBorders>
              <w:bottom w:val="single" w:sz="4" w:space="0" w:color="auto"/>
            </w:tcBorders>
            <w:shd w:val="clear" w:color="auto" w:fill="auto"/>
            <w:vAlign w:val="center"/>
          </w:tcPr>
          <w:p w:rsidR="00CC19FC" w:rsidRPr="00FC0B20" w:rsidRDefault="00CC19FC" w:rsidP="004B3534">
            <w:pPr>
              <w:pStyle w:val="TableText"/>
              <w:rPr>
                <w:rFonts w:ascii="Tahoma" w:eastAsia="SimSun" w:hAnsi="Tahoma" w:cs="Tahoma"/>
                <w:sz w:val="13"/>
              </w:rPr>
            </w:pPr>
          </w:p>
        </w:tc>
        <w:tc>
          <w:tcPr>
            <w:tcW w:w="350" w:type="dxa"/>
            <w:tcBorders>
              <w:bottom w:val="single" w:sz="4" w:space="0" w:color="auto"/>
            </w:tcBorders>
            <w:shd w:val="clear" w:color="auto" w:fill="auto"/>
            <w:vAlign w:val="center"/>
          </w:tcPr>
          <w:p w:rsidR="00CC19FC" w:rsidRPr="00FC0B20" w:rsidRDefault="00CC19FC" w:rsidP="004B3534">
            <w:pPr>
              <w:pStyle w:val="TableText"/>
              <w:rPr>
                <w:rFonts w:ascii="Tahoma" w:eastAsia="SimSun" w:hAnsi="Tahoma" w:cs="Tahoma"/>
                <w:sz w:val="13"/>
              </w:rPr>
            </w:pPr>
          </w:p>
        </w:tc>
        <w:tc>
          <w:tcPr>
            <w:tcW w:w="429" w:type="dxa"/>
            <w:tcBorders>
              <w:bottom w:val="single" w:sz="4" w:space="0" w:color="auto"/>
            </w:tcBorders>
            <w:shd w:val="clear" w:color="auto" w:fill="auto"/>
            <w:vAlign w:val="center"/>
          </w:tcPr>
          <w:p w:rsidR="00CC19FC" w:rsidRPr="00FC0B20" w:rsidRDefault="00CC19FC" w:rsidP="004B3534">
            <w:pPr>
              <w:pStyle w:val="TableText"/>
              <w:rPr>
                <w:rFonts w:ascii="Tahoma" w:eastAsia="SimSun" w:hAnsi="Tahoma" w:cs="Tahoma"/>
                <w:sz w:val="13"/>
              </w:rPr>
            </w:pPr>
          </w:p>
        </w:tc>
        <w:tc>
          <w:tcPr>
            <w:tcW w:w="429" w:type="dxa"/>
            <w:tcBorders>
              <w:bottom w:val="single" w:sz="4" w:space="0" w:color="auto"/>
              <w:right w:val="single" w:sz="18" w:space="0" w:color="auto"/>
            </w:tcBorders>
            <w:shd w:val="clear" w:color="auto" w:fill="auto"/>
            <w:vAlign w:val="center"/>
          </w:tcPr>
          <w:p w:rsidR="00CC19FC" w:rsidRPr="00FC0B20" w:rsidRDefault="00CC19FC" w:rsidP="004B3534">
            <w:pPr>
              <w:pStyle w:val="TableText"/>
              <w:rPr>
                <w:rFonts w:ascii="Tahoma" w:eastAsia="SimSun" w:hAnsi="Tahoma" w:cs="Tahoma"/>
                <w:sz w:val="13"/>
              </w:rPr>
            </w:pPr>
          </w:p>
        </w:tc>
        <w:tc>
          <w:tcPr>
            <w:tcW w:w="429" w:type="dxa"/>
            <w:tcBorders>
              <w:left w:val="single" w:sz="18" w:space="0" w:color="auto"/>
              <w:bottom w:val="single" w:sz="4" w:space="0" w:color="auto"/>
            </w:tcBorders>
            <w:shd w:val="clear" w:color="auto" w:fill="auto"/>
            <w:vAlign w:val="center"/>
          </w:tcPr>
          <w:p w:rsidR="00CC19FC" w:rsidRPr="00FC0B20" w:rsidRDefault="00CC19FC" w:rsidP="004B3534">
            <w:pPr>
              <w:pStyle w:val="TableText"/>
              <w:rPr>
                <w:rFonts w:ascii="Tahoma" w:eastAsia="SimSun" w:hAnsi="Tahoma" w:cs="Tahoma"/>
                <w:sz w:val="13"/>
              </w:rPr>
            </w:pPr>
            <w:r w:rsidRPr="00FC0B20">
              <w:rPr>
                <w:rFonts w:ascii="Tahoma" w:eastAsia="SimSun" w:hAnsi="Tahoma" w:cs="Tahoma"/>
                <w:sz w:val="13"/>
              </w:rPr>
              <w:t>1</w:t>
            </w:r>
          </w:p>
        </w:tc>
        <w:tc>
          <w:tcPr>
            <w:tcW w:w="429" w:type="dxa"/>
            <w:tcBorders>
              <w:bottom w:val="single" w:sz="4" w:space="0" w:color="auto"/>
            </w:tcBorders>
            <w:shd w:val="clear" w:color="auto" w:fill="auto"/>
            <w:vAlign w:val="center"/>
          </w:tcPr>
          <w:p w:rsidR="00CC19FC" w:rsidRPr="00FC0B20" w:rsidRDefault="00CC19FC" w:rsidP="004B3534">
            <w:pPr>
              <w:pStyle w:val="TableText"/>
              <w:rPr>
                <w:rFonts w:ascii="Tahoma" w:eastAsia="SimSun" w:hAnsi="Tahoma" w:cs="Tahoma"/>
                <w:sz w:val="13"/>
              </w:rPr>
            </w:pPr>
          </w:p>
        </w:tc>
        <w:tc>
          <w:tcPr>
            <w:tcW w:w="544" w:type="dxa"/>
            <w:gridSpan w:val="2"/>
            <w:tcBorders>
              <w:bottom w:val="single" w:sz="4" w:space="0" w:color="auto"/>
              <w:right w:val="single" w:sz="18" w:space="0" w:color="auto"/>
            </w:tcBorders>
            <w:shd w:val="clear" w:color="auto" w:fill="auto"/>
            <w:vAlign w:val="center"/>
          </w:tcPr>
          <w:p w:rsidR="00CC19FC" w:rsidRPr="00FC0B20" w:rsidRDefault="00CC19FC" w:rsidP="004B3534">
            <w:pPr>
              <w:pStyle w:val="TableText"/>
              <w:rPr>
                <w:rFonts w:ascii="Tahoma" w:eastAsia="SimSun" w:hAnsi="Tahoma" w:cs="Tahoma"/>
                <w:sz w:val="13"/>
              </w:rPr>
            </w:pPr>
          </w:p>
        </w:tc>
        <w:tc>
          <w:tcPr>
            <w:tcW w:w="360" w:type="dxa"/>
            <w:tcBorders>
              <w:left w:val="single" w:sz="18" w:space="0" w:color="auto"/>
              <w:bottom w:val="single" w:sz="4" w:space="0" w:color="auto"/>
            </w:tcBorders>
            <w:shd w:val="clear" w:color="auto" w:fill="auto"/>
            <w:vAlign w:val="center"/>
          </w:tcPr>
          <w:p w:rsidR="00CC19FC" w:rsidRPr="00FC0B20" w:rsidRDefault="00CC19FC" w:rsidP="004B3534">
            <w:pPr>
              <w:pStyle w:val="TableText"/>
              <w:rPr>
                <w:rFonts w:ascii="Tahoma" w:eastAsia="SimSun" w:hAnsi="Tahoma" w:cs="Tahoma"/>
                <w:sz w:val="13"/>
              </w:rPr>
            </w:pPr>
          </w:p>
        </w:tc>
        <w:tc>
          <w:tcPr>
            <w:tcW w:w="383" w:type="dxa"/>
            <w:tcBorders>
              <w:bottom w:val="single" w:sz="4" w:space="0" w:color="auto"/>
              <w:right w:val="single" w:sz="18" w:space="0" w:color="auto"/>
            </w:tcBorders>
            <w:shd w:val="clear" w:color="auto" w:fill="auto"/>
            <w:vAlign w:val="center"/>
          </w:tcPr>
          <w:p w:rsidR="00CC19FC" w:rsidRPr="00FC0B20" w:rsidRDefault="00CC19FC" w:rsidP="004B3534">
            <w:pPr>
              <w:pStyle w:val="TableText"/>
              <w:rPr>
                <w:rFonts w:ascii="Tahoma" w:eastAsia="SimSun"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rsidR="00CC19FC" w:rsidRPr="00FC0B20" w:rsidRDefault="00CC19FC" w:rsidP="004B3534">
            <w:pPr>
              <w:pStyle w:val="TableText"/>
              <w:rPr>
                <w:rFonts w:ascii="Tahoma" w:eastAsia="SimSun" w:hAnsi="Tahoma" w:cs="Tahoma"/>
                <w:sz w:val="13"/>
              </w:rPr>
            </w:pPr>
          </w:p>
        </w:tc>
        <w:tc>
          <w:tcPr>
            <w:tcW w:w="628" w:type="dxa"/>
            <w:tcBorders>
              <w:bottom w:val="single" w:sz="4" w:space="0" w:color="auto"/>
            </w:tcBorders>
            <w:shd w:val="clear" w:color="auto" w:fill="auto"/>
            <w:vAlign w:val="center"/>
          </w:tcPr>
          <w:p w:rsidR="00CC19FC" w:rsidRPr="00FC0B20" w:rsidRDefault="00CC19FC" w:rsidP="00080B33">
            <w:pPr>
              <w:pStyle w:val="TableText"/>
              <w:rPr>
                <w:rFonts w:ascii="Tahoma" w:eastAsia="SimSun" w:hAnsi="Tahoma" w:cs="Tahoma"/>
                <w:sz w:val="13"/>
              </w:rPr>
            </w:pPr>
          </w:p>
        </w:tc>
        <w:tc>
          <w:tcPr>
            <w:tcW w:w="504" w:type="dxa"/>
            <w:tcBorders>
              <w:bottom w:val="single" w:sz="4" w:space="0" w:color="auto"/>
            </w:tcBorders>
            <w:shd w:val="clear" w:color="auto" w:fill="auto"/>
            <w:vAlign w:val="center"/>
          </w:tcPr>
          <w:p w:rsidR="00CC19FC" w:rsidRPr="00FC0B20" w:rsidRDefault="00CC19FC" w:rsidP="004B3534">
            <w:pPr>
              <w:pStyle w:val="TableText"/>
              <w:rPr>
                <w:rFonts w:ascii="Tahoma" w:eastAsia="SimSun" w:hAnsi="Tahoma" w:cs="Tahoma"/>
                <w:sz w:val="13"/>
              </w:rPr>
            </w:pPr>
          </w:p>
        </w:tc>
      </w:tr>
      <w:tr w:rsidR="00CC19FC" w:rsidRPr="00FC0B20" w:rsidTr="000369A7">
        <w:trPr>
          <w:cantSplit/>
          <w:trHeight w:val="145"/>
        </w:trPr>
        <w:tc>
          <w:tcPr>
            <w:tcW w:w="2570" w:type="dxa"/>
            <w:tcBorders>
              <w:bottom w:val="single" w:sz="4" w:space="0" w:color="auto"/>
            </w:tcBorders>
            <w:shd w:val="clear" w:color="auto" w:fill="FABF8F"/>
          </w:tcPr>
          <w:p w:rsidR="00CC19FC" w:rsidRPr="00FC0B20" w:rsidRDefault="00CC19FC" w:rsidP="00426485">
            <w:pPr>
              <w:pStyle w:val="Heading3"/>
              <w:spacing w:beforeLines="20" w:before="48" w:afterLines="20" w:after="48"/>
              <w:rPr>
                <w:rFonts w:ascii="Tahoma" w:eastAsia="SimSun" w:hAnsi="Tahoma" w:cs="Tahoma"/>
                <w:b w:val="0"/>
                <w:sz w:val="14"/>
              </w:rPr>
            </w:pPr>
            <w:bookmarkStart w:id="94" w:name="_Toc336337884"/>
            <w:bookmarkStart w:id="95" w:name="_Toc360180969"/>
            <w:r w:rsidRPr="00FC0B20">
              <w:rPr>
                <w:rFonts w:ascii="Tahoma" w:eastAsia="SimSun" w:hAnsi="Tahoma" w:cs="Tahoma"/>
                <w:b w:val="0"/>
                <w:sz w:val="14"/>
              </w:rPr>
              <w:t>Streets and Trips 2013</w:t>
            </w:r>
            <w:bookmarkEnd w:id="94"/>
            <w:bookmarkEnd w:id="95"/>
          </w:p>
        </w:tc>
        <w:tc>
          <w:tcPr>
            <w:tcW w:w="497" w:type="dxa"/>
            <w:tcBorders>
              <w:bottom w:val="single" w:sz="4" w:space="0" w:color="auto"/>
            </w:tcBorders>
            <w:shd w:val="clear" w:color="auto" w:fill="FABF8F"/>
            <w:vAlign w:val="center"/>
          </w:tcPr>
          <w:p w:rsidR="00CC19FC" w:rsidRPr="000E5C89" w:rsidRDefault="00CC19FC" w:rsidP="00D353E6">
            <w:pPr>
              <w:pStyle w:val="TableText"/>
              <w:widowControl w:val="0"/>
              <w:rPr>
                <w:rStyle w:val="EndnoteReference"/>
                <w:rFonts w:eastAsia="SimSun" w:cs="Tahoma"/>
                <w:color w:val="0000FF"/>
                <w:sz w:val="13"/>
                <w:szCs w:val="13"/>
                <w:u w:val="single"/>
              </w:rPr>
            </w:pPr>
          </w:p>
        </w:tc>
        <w:tc>
          <w:tcPr>
            <w:tcW w:w="429" w:type="dxa"/>
            <w:tcBorders>
              <w:bottom w:val="single" w:sz="4" w:space="0" w:color="auto"/>
            </w:tcBorders>
            <w:shd w:val="clear" w:color="auto" w:fill="FABF8F"/>
            <w:vAlign w:val="center"/>
          </w:tcPr>
          <w:p w:rsidR="00CC19FC" w:rsidRPr="00FC0B20" w:rsidRDefault="00CC19FC" w:rsidP="00097B90">
            <w:pPr>
              <w:pStyle w:val="TableText"/>
              <w:spacing w:before="60" w:after="60"/>
              <w:rPr>
                <w:rFonts w:ascii="Tahoma" w:eastAsia="SimSun" w:hAnsi="Tahoma" w:cs="Tahoma"/>
                <w:sz w:val="13"/>
              </w:rPr>
            </w:pPr>
            <w:r w:rsidRPr="00FC0B20">
              <w:rPr>
                <w:rFonts w:ascii="Tahoma" w:eastAsia="SimSun" w:hAnsi="Tahoma" w:cs="Tahoma"/>
                <w:sz w:val="13"/>
              </w:rPr>
              <w:t>03/11</w:t>
            </w:r>
          </w:p>
        </w:tc>
        <w:tc>
          <w:tcPr>
            <w:tcW w:w="429" w:type="dxa"/>
            <w:tcBorders>
              <w:bottom w:val="single" w:sz="4" w:space="0" w:color="auto"/>
              <w:right w:val="single" w:sz="18" w:space="0" w:color="auto"/>
            </w:tcBorders>
            <w:shd w:val="clear" w:color="auto" w:fill="FABF8F"/>
            <w:vAlign w:val="center"/>
          </w:tcPr>
          <w:p w:rsidR="00CC19FC" w:rsidRPr="00FC0B20" w:rsidRDefault="00CC19FC" w:rsidP="004B3534">
            <w:pPr>
              <w:pStyle w:val="TableText"/>
              <w:rPr>
                <w:rFonts w:ascii="Tahoma" w:eastAsia="SimSun" w:hAnsi="Tahoma" w:cs="Tahoma"/>
                <w:sz w:val="13"/>
              </w:rPr>
            </w:pPr>
            <w:r w:rsidRPr="00FC0B20">
              <w:rPr>
                <w:rFonts w:ascii="Tahoma" w:eastAsia="SimSun" w:hAnsi="Tahoma" w:cs="Tahoma"/>
                <w:sz w:val="13"/>
              </w:rPr>
              <w:t>DT</w:t>
            </w:r>
          </w:p>
        </w:tc>
        <w:tc>
          <w:tcPr>
            <w:tcW w:w="429" w:type="dxa"/>
            <w:tcBorders>
              <w:left w:val="single" w:sz="18" w:space="0" w:color="auto"/>
              <w:bottom w:val="single" w:sz="4" w:space="0" w:color="auto"/>
            </w:tcBorders>
            <w:shd w:val="clear" w:color="auto" w:fill="FABF8F"/>
            <w:vAlign w:val="center"/>
          </w:tcPr>
          <w:p w:rsidR="00CC19FC" w:rsidRPr="00FC0B20" w:rsidRDefault="00CC19FC" w:rsidP="004B3534">
            <w:pPr>
              <w:pStyle w:val="TableText"/>
              <w:rPr>
                <w:rFonts w:ascii="Tahoma" w:eastAsia="SimSun" w:hAnsi="Tahoma" w:cs="Tahoma"/>
                <w:sz w:val="13"/>
              </w:rPr>
            </w:pPr>
            <w:r w:rsidRPr="00FC0B20">
              <w:rPr>
                <w:rFonts w:ascii="Tahoma" w:eastAsia="SimSun" w:hAnsi="Tahoma" w:cs="Tahoma"/>
                <w:sz w:val="13"/>
              </w:rPr>
              <w:t>1</w:t>
            </w:r>
          </w:p>
        </w:tc>
        <w:tc>
          <w:tcPr>
            <w:tcW w:w="429" w:type="dxa"/>
            <w:tcBorders>
              <w:bottom w:val="single" w:sz="4" w:space="0" w:color="auto"/>
            </w:tcBorders>
            <w:shd w:val="clear" w:color="auto" w:fill="FABF8F"/>
            <w:vAlign w:val="center"/>
          </w:tcPr>
          <w:p w:rsidR="00CC19FC" w:rsidRPr="00FC0B20" w:rsidRDefault="00CC19FC" w:rsidP="004B3534">
            <w:pPr>
              <w:pStyle w:val="TableText"/>
              <w:rPr>
                <w:rFonts w:ascii="Tahoma" w:eastAsia="SimSun" w:hAnsi="Tahoma" w:cs="Tahoma"/>
                <w:sz w:val="13"/>
              </w:rPr>
            </w:pPr>
            <w:r w:rsidRPr="00FC0B20">
              <w:rPr>
                <w:rFonts w:ascii="Tahoma" w:eastAsia="SimSun" w:hAnsi="Tahoma" w:cs="Tahoma"/>
                <w:sz w:val="13"/>
              </w:rPr>
              <w:t>3</w:t>
            </w:r>
          </w:p>
        </w:tc>
        <w:tc>
          <w:tcPr>
            <w:tcW w:w="429" w:type="dxa"/>
            <w:tcBorders>
              <w:bottom w:val="single" w:sz="4" w:space="0" w:color="auto"/>
            </w:tcBorders>
            <w:shd w:val="clear" w:color="auto" w:fill="FABF8F"/>
            <w:vAlign w:val="center"/>
          </w:tcPr>
          <w:p w:rsidR="00CC19FC" w:rsidRPr="00FC0B20" w:rsidRDefault="00CC19FC" w:rsidP="004B3534">
            <w:pPr>
              <w:pStyle w:val="TableText"/>
              <w:rPr>
                <w:rFonts w:ascii="Tahoma" w:eastAsia="SimSun" w:hAnsi="Tahoma" w:cs="Tahoma"/>
                <w:sz w:val="13"/>
              </w:rPr>
            </w:pPr>
            <w:r w:rsidRPr="00FC0B20">
              <w:rPr>
                <w:rFonts w:ascii="Tahoma" w:eastAsia="SimSun" w:hAnsi="Tahoma" w:cs="Tahoma"/>
                <w:sz w:val="13"/>
              </w:rPr>
              <w:t>2</w:t>
            </w:r>
          </w:p>
        </w:tc>
        <w:tc>
          <w:tcPr>
            <w:tcW w:w="508" w:type="dxa"/>
            <w:tcBorders>
              <w:bottom w:val="single" w:sz="4" w:space="0" w:color="auto"/>
            </w:tcBorders>
            <w:shd w:val="clear" w:color="auto" w:fill="FABF8F"/>
            <w:vAlign w:val="center"/>
          </w:tcPr>
          <w:p w:rsidR="00CC19FC" w:rsidRPr="00FC0B20" w:rsidRDefault="00CC19FC" w:rsidP="004B3534">
            <w:pPr>
              <w:pStyle w:val="TableText"/>
              <w:rPr>
                <w:rFonts w:ascii="Tahoma" w:eastAsia="SimSun" w:hAnsi="Tahoma" w:cs="Tahoma"/>
                <w:sz w:val="13"/>
              </w:rPr>
            </w:pPr>
            <w:r w:rsidRPr="00FC0B20">
              <w:rPr>
                <w:rFonts w:ascii="Tahoma" w:eastAsia="SimSun" w:hAnsi="Tahoma" w:cs="Tahoma"/>
                <w:sz w:val="13"/>
              </w:rPr>
              <w:t>2</w:t>
            </w:r>
          </w:p>
        </w:tc>
        <w:tc>
          <w:tcPr>
            <w:tcW w:w="350" w:type="dxa"/>
            <w:tcBorders>
              <w:bottom w:val="single" w:sz="4" w:space="0" w:color="auto"/>
            </w:tcBorders>
            <w:shd w:val="clear" w:color="auto" w:fill="FABF8F"/>
            <w:vAlign w:val="center"/>
          </w:tcPr>
          <w:p w:rsidR="00CC19FC" w:rsidRPr="00FC0B20" w:rsidRDefault="00CC19FC" w:rsidP="004B3534">
            <w:pPr>
              <w:pStyle w:val="TableText"/>
              <w:rPr>
                <w:rFonts w:ascii="Tahoma" w:eastAsia="SimSun" w:hAnsi="Tahoma" w:cs="Tahoma"/>
                <w:sz w:val="13"/>
              </w:rPr>
            </w:pPr>
            <w:r w:rsidRPr="00FC0B20">
              <w:rPr>
                <w:rFonts w:ascii="Tahoma" w:eastAsia="SimSun" w:hAnsi="Tahoma" w:cs="Tahoma"/>
                <w:sz w:val="13"/>
              </w:rPr>
              <w:t>2</w:t>
            </w:r>
          </w:p>
        </w:tc>
        <w:tc>
          <w:tcPr>
            <w:tcW w:w="429" w:type="dxa"/>
            <w:tcBorders>
              <w:bottom w:val="single" w:sz="4" w:space="0" w:color="auto"/>
            </w:tcBorders>
            <w:shd w:val="clear" w:color="auto" w:fill="FABF8F"/>
            <w:vAlign w:val="center"/>
          </w:tcPr>
          <w:p w:rsidR="00CC19FC" w:rsidRPr="00FC0B20" w:rsidRDefault="00CC19FC" w:rsidP="004B3534">
            <w:pPr>
              <w:pStyle w:val="TableText"/>
              <w:rPr>
                <w:rFonts w:ascii="Tahoma" w:eastAsia="SimSun" w:hAnsi="Tahoma" w:cs="Tahoma"/>
                <w:sz w:val="13"/>
              </w:rPr>
            </w:pPr>
            <w:r w:rsidRPr="00FC0B20">
              <w:rPr>
                <w:rFonts w:ascii="Tahoma" w:eastAsia="SimSun" w:hAnsi="Tahoma" w:cs="Tahoma"/>
                <w:sz w:val="13"/>
              </w:rPr>
              <w:t>1</w:t>
            </w:r>
          </w:p>
        </w:tc>
        <w:tc>
          <w:tcPr>
            <w:tcW w:w="429" w:type="dxa"/>
            <w:tcBorders>
              <w:bottom w:val="single" w:sz="4" w:space="0" w:color="auto"/>
              <w:right w:val="single" w:sz="18" w:space="0" w:color="auto"/>
            </w:tcBorders>
            <w:shd w:val="clear" w:color="auto" w:fill="FABF8F"/>
            <w:vAlign w:val="center"/>
          </w:tcPr>
          <w:p w:rsidR="00CC19FC" w:rsidRPr="00FC0B20" w:rsidRDefault="00CC19FC" w:rsidP="004B3534">
            <w:pPr>
              <w:pStyle w:val="TableText"/>
              <w:rPr>
                <w:rFonts w:ascii="Tahoma" w:eastAsia="SimSun" w:hAnsi="Tahoma" w:cs="Tahoma"/>
                <w:sz w:val="13"/>
              </w:rPr>
            </w:pPr>
            <w:r w:rsidRPr="00FC0B20">
              <w:rPr>
                <w:rFonts w:ascii="Tahoma" w:eastAsia="SimSun" w:hAnsi="Tahoma" w:cs="Tahoma"/>
                <w:sz w:val="13"/>
              </w:rPr>
              <w:t>1</w:t>
            </w:r>
          </w:p>
        </w:tc>
        <w:tc>
          <w:tcPr>
            <w:tcW w:w="429" w:type="dxa"/>
            <w:tcBorders>
              <w:left w:val="single" w:sz="18" w:space="0" w:color="auto"/>
              <w:bottom w:val="single" w:sz="4" w:space="0" w:color="auto"/>
            </w:tcBorders>
            <w:shd w:val="clear" w:color="auto" w:fill="FABF8F"/>
            <w:vAlign w:val="center"/>
          </w:tcPr>
          <w:p w:rsidR="00CC19FC" w:rsidRPr="00FC0B20" w:rsidRDefault="00CC19FC" w:rsidP="004B3534">
            <w:pPr>
              <w:pStyle w:val="TableText"/>
              <w:rPr>
                <w:rFonts w:ascii="Tahoma" w:eastAsia="SimSun" w:hAnsi="Tahoma" w:cs="Tahoma"/>
                <w:sz w:val="13"/>
              </w:rPr>
            </w:pPr>
            <w:r w:rsidRPr="00FC0B20">
              <w:rPr>
                <w:rFonts w:ascii="Tahoma" w:eastAsia="SimSun" w:hAnsi="Tahoma" w:cs="Tahoma"/>
                <w:sz w:val="13"/>
              </w:rPr>
              <w:t>1</w:t>
            </w:r>
          </w:p>
        </w:tc>
        <w:tc>
          <w:tcPr>
            <w:tcW w:w="429" w:type="dxa"/>
            <w:tcBorders>
              <w:bottom w:val="single" w:sz="4" w:space="0" w:color="auto"/>
            </w:tcBorders>
            <w:shd w:val="clear" w:color="auto" w:fill="FABF8F"/>
            <w:vAlign w:val="center"/>
          </w:tcPr>
          <w:p w:rsidR="00CC19FC" w:rsidRPr="00FC0B20" w:rsidRDefault="00CC19FC" w:rsidP="004B3534">
            <w:pPr>
              <w:pStyle w:val="TableText"/>
              <w:rPr>
                <w:rFonts w:ascii="Tahoma" w:eastAsia="SimSun" w:hAnsi="Tahoma" w:cs="Tahoma"/>
                <w:sz w:val="13"/>
              </w:rPr>
            </w:pPr>
            <w:r w:rsidRPr="00FC0B20">
              <w:rPr>
                <w:rFonts w:ascii="Tahoma" w:eastAsia="SimSun" w:hAnsi="Tahoma" w:cs="Tahoma"/>
                <w:sz w:val="13"/>
              </w:rPr>
              <w:t>2</w:t>
            </w:r>
          </w:p>
        </w:tc>
        <w:tc>
          <w:tcPr>
            <w:tcW w:w="544" w:type="dxa"/>
            <w:gridSpan w:val="2"/>
            <w:tcBorders>
              <w:bottom w:val="single" w:sz="4" w:space="0" w:color="auto"/>
              <w:right w:val="single" w:sz="18" w:space="0" w:color="auto"/>
            </w:tcBorders>
            <w:shd w:val="clear" w:color="auto" w:fill="FABF8F"/>
            <w:vAlign w:val="center"/>
          </w:tcPr>
          <w:p w:rsidR="00CC19FC" w:rsidRPr="00FC0B20" w:rsidRDefault="00CC19FC" w:rsidP="004B3534">
            <w:pPr>
              <w:pStyle w:val="TableText"/>
              <w:rPr>
                <w:rFonts w:ascii="Tahoma" w:eastAsia="SimSun" w:hAnsi="Tahoma" w:cs="Tahoma"/>
                <w:sz w:val="13"/>
              </w:rPr>
            </w:pPr>
            <w:r w:rsidRPr="00FC0B20">
              <w:rPr>
                <w:rFonts w:ascii="Tahoma" w:eastAsia="SimSun" w:hAnsi="Tahoma" w:cs="Tahoma"/>
                <w:sz w:val="13"/>
              </w:rPr>
              <w:t>1</w:t>
            </w:r>
          </w:p>
        </w:tc>
        <w:tc>
          <w:tcPr>
            <w:tcW w:w="360" w:type="dxa"/>
            <w:tcBorders>
              <w:left w:val="single" w:sz="18" w:space="0" w:color="auto"/>
              <w:bottom w:val="single" w:sz="4" w:space="0" w:color="auto"/>
            </w:tcBorders>
            <w:shd w:val="clear" w:color="auto" w:fill="FABF8F"/>
            <w:vAlign w:val="center"/>
          </w:tcPr>
          <w:p w:rsidR="00CC19FC" w:rsidRPr="00FC0B20" w:rsidRDefault="00CC19FC" w:rsidP="004B3534">
            <w:pPr>
              <w:pStyle w:val="TableText"/>
              <w:rPr>
                <w:rFonts w:ascii="Tahoma" w:eastAsia="SimSun" w:hAnsi="Tahoma" w:cs="Tahoma"/>
                <w:sz w:val="13"/>
              </w:rPr>
            </w:pPr>
            <w:r w:rsidRPr="00FC0B20">
              <w:rPr>
                <w:rFonts w:ascii="Tahoma" w:eastAsia="SimSun" w:hAnsi="Tahoma" w:cs="Tahoma"/>
                <w:sz w:val="13"/>
              </w:rPr>
              <w:t>1</w:t>
            </w:r>
          </w:p>
        </w:tc>
        <w:tc>
          <w:tcPr>
            <w:tcW w:w="383" w:type="dxa"/>
            <w:tcBorders>
              <w:bottom w:val="single" w:sz="4" w:space="0" w:color="auto"/>
              <w:right w:val="single" w:sz="18" w:space="0" w:color="auto"/>
            </w:tcBorders>
            <w:shd w:val="clear" w:color="auto" w:fill="FABF8F"/>
            <w:vAlign w:val="center"/>
          </w:tcPr>
          <w:p w:rsidR="00CC19FC" w:rsidRPr="00FC0B20" w:rsidRDefault="00CC19FC" w:rsidP="004B3534">
            <w:pPr>
              <w:pStyle w:val="TableText"/>
              <w:rPr>
                <w:rFonts w:ascii="Tahoma" w:eastAsia="SimSun" w:hAnsi="Tahoma" w:cs="Tahoma"/>
                <w:sz w:val="13"/>
              </w:rPr>
            </w:pPr>
            <w:r w:rsidRPr="00FC0B20">
              <w:rPr>
                <w:rFonts w:ascii="Tahoma" w:eastAsia="SimSun" w:hAnsi="Tahoma" w:cs="Tahoma"/>
                <w:sz w:val="13"/>
              </w:rPr>
              <w:t>A</w:t>
            </w:r>
          </w:p>
        </w:tc>
        <w:tc>
          <w:tcPr>
            <w:tcW w:w="429" w:type="dxa"/>
            <w:tcBorders>
              <w:left w:val="single" w:sz="18" w:space="0" w:color="auto"/>
              <w:bottom w:val="single" w:sz="4" w:space="0" w:color="auto"/>
              <w:right w:val="single" w:sz="18" w:space="0" w:color="auto"/>
            </w:tcBorders>
            <w:shd w:val="clear" w:color="auto" w:fill="FABF8F"/>
            <w:vAlign w:val="center"/>
          </w:tcPr>
          <w:p w:rsidR="00CC19FC" w:rsidRPr="00FC0B20" w:rsidRDefault="00CC19FC" w:rsidP="004B3534">
            <w:pPr>
              <w:pStyle w:val="TableText"/>
              <w:rPr>
                <w:rFonts w:ascii="Tahoma" w:eastAsia="SimSun" w:hAnsi="Tahoma" w:cs="Tahoma"/>
                <w:sz w:val="13"/>
              </w:rPr>
            </w:pPr>
            <w:r w:rsidRPr="00FC0B20">
              <w:rPr>
                <w:rFonts w:ascii="Tahoma" w:eastAsia="SimSun" w:hAnsi="Tahoma" w:cs="Tahoma"/>
                <w:sz w:val="13"/>
              </w:rPr>
              <w:t>P</w:t>
            </w:r>
          </w:p>
        </w:tc>
        <w:tc>
          <w:tcPr>
            <w:tcW w:w="628" w:type="dxa"/>
            <w:tcBorders>
              <w:bottom w:val="single" w:sz="4" w:space="0" w:color="auto"/>
            </w:tcBorders>
            <w:shd w:val="clear" w:color="auto" w:fill="FABF8F"/>
            <w:vAlign w:val="center"/>
          </w:tcPr>
          <w:p w:rsidR="00CC19FC" w:rsidRPr="00FC0B20" w:rsidRDefault="00CC19FC" w:rsidP="00080B33">
            <w:pPr>
              <w:pStyle w:val="TableText"/>
              <w:rPr>
                <w:rFonts w:ascii="Tahoma" w:eastAsia="SimSun" w:hAnsi="Tahoma" w:cs="Tahoma"/>
                <w:sz w:val="13"/>
              </w:rPr>
            </w:pPr>
            <w:r w:rsidRPr="00FC0B20">
              <w:rPr>
                <w:rFonts w:ascii="Tahoma" w:eastAsia="SimSun" w:hAnsi="Tahoma" w:cs="Tahoma"/>
                <w:sz w:val="13"/>
              </w:rPr>
              <w:t>A,ST</w:t>
            </w:r>
          </w:p>
        </w:tc>
        <w:tc>
          <w:tcPr>
            <w:tcW w:w="504" w:type="dxa"/>
            <w:tcBorders>
              <w:bottom w:val="single" w:sz="4" w:space="0" w:color="auto"/>
            </w:tcBorders>
            <w:shd w:val="clear" w:color="auto" w:fill="FABF8F"/>
            <w:vAlign w:val="center"/>
          </w:tcPr>
          <w:p w:rsidR="00CC19FC" w:rsidRPr="00FC0B20" w:rsidRDefault="00CC19FC" w:rsidP="004B3534">
            <w:pPr>
              <w:pStyle w:val="TableText"/>
              <w:rPr>
                <w:rFonts w:ascii="Tahoma" w:eastAsia="SimSun" w:hAnsi="Tahoma" w:cs="Tahoma"/>
                <w:sz w:val="13"/>
              </w:rPr>
            </w:pPr>
          </w:p>
        </w:tc>
      </w:tr>
      <w:tr w:rsidR="001C61C9" w:rsidRPr="00FC0B20" w:rsidTr="000369A7">
        <w:trPr>
          <w:cantSplit/>
          <w:trHeight w:val="145"/>
        </w:trPr>
        <w:tc>
          <w:tcPr>
            <w:tcW w:w="2570" w:type="dxa"/>
            <w:tcBorders>
              <w:bottom w:val="single" w:sz="4" w:space="0" w:color="auto"/>
            </w:tcBorders>
            <w:shd w:val="clear" w:color="auto" w:fill="auto"/>
          </w:tcPr>
          <w:p w:rsidR="005F584F" w:rsidRPr="00FC0B20" w:rsidRDefault="005F584F" w:rsidP="00426485">
            <w:pPr>
              <w:pStyle w:val="Heading3"/>
              <w:spacing w:beforeLines="20" w:before="48" w:afterLines="20" w:after="48"/>
              <w:rPr>
                <w:rFonts w:ascii="Tahoma" w:eastAsia="SimSun" w:hAnsi="Tahoma" w:cs="Tahoma"/>
                <w:b w:val="0"/>
                <w:sz w:val="14"/>
              </w:rPr>
            </w:pPr>
            <w:bookmarkStart w:id="96" w:name="_Toc360180970"/>
            <w:r w:rsidRPr="00FC0B20">
              <w:rPr>
                <w:rFonts w:ascii="Tahoma" w:eastAsia="SimSun" w:hAnsi="Tahoma" w:cs="Tahoma"/>
                <w:b w:val="0"/>
                <w:sz w:val="14"/>
              </w:rPr>
              <w:t>TechNet Plus Direct</w:t>
            </w:r>
            <w:bookmarkEnd w:id="96"/>
          </w:p>
        </w:tc>
        <w:tc>
          <w:tcPr>
            <w:tcW w:w="497" w:type="dxa"/>
            <w:tcBorders>
              <w:bottom w:val="single" w:sz="4" w:space="0" w:color="auto"/>
            </w:tcBorders>
            <w:shd w:val="clear" w:color="auto" w:fill="auto"/>
            <w:vAlign w:val="center"/>
          </w:tcPr>
          <w:p w:rsidR="005F584F" w:rsidRPr="000E5C89" w:rsidRDefault="005F584F" w:rsidP="005F584F">
            <w:pPr>
              <w:pStyle w:val="TableText"/>
              <w:widowControl w:val="0"/>
              <w:rPr>
                <w:rFonts w:eastAsia="SimSun" w:cs="Tahoma"/>
                <w:b/>
                <w:sz w:val="13"/>
                <w:szCs w:val="13"/>
              </w:rPr>
            </w:pPr>
          </w:p>
        </w:tc>
        <w:tc>
          <w:tcPr>
            <w:tcW w:w="429" w:type="dxa"/>
            <w:tcBorders>
              <w:bottom w:val="single" w:sz="4" w:space="0" w:color="auto"/>
            </w:tcBorders>
            <w:shd w:val="clear" w:color="auto" w:fill="auto"/>
            <w:vAlign w:val="center"/>
          </w:tcPr>
          <w:p w:rsidR="005F584F" w:rsidRPr="00FC0B20" w:rsidRDefault="005F584F" w:rsidP="005F584F">
            <w:pPr>
              <w:pStyle w:val="TableText"/>
              <w:spacing w:before="60" w:after="60"/>
              <w:rPr>
                <w:rFonts w:ascii="Tahoma" w:eastAsia="SimSun" w:hAnsi="Tahoma" w:cs="Tahoma"/>
                <w:sz w:val="13"/>
              </w:rPr>
            </w:pPr>
            <w:r w:rsidRPr="00FC0B20">
              <w:rPr>
                <w:rFonts w:ascii="Tahoma" w:eastAsia="SimSun" w:hAnsi="Tahoma" w:cs="Tahoma"/>
                <w:sz w:val="13"/>
              </w:rPr>
              <w:t>08/06</w:t>
            </w:r>
          </w:p>
        </w:tc>
        <w:tc>
          <w:tcPr>
            <w:tcW w:w="429" w:type="dxa"/>
            <w:tcBorders>
              <w:bottom w:val="single" w:sz="4" w:space="0" w:color="auto"/>
              <w:right w:val="single" w:sz="18" w:space="0" w:color="auto"/>
            </w:tcBorders>
            <w:shd w:val="clear" w:color="auto" w:fill="auto"/>
            <w:vAlign w:val="center"/>
          </w:tcPr>
          <w:p w:rsidR="005F584F" w:rsidRPr="00FC0B20" w:rsidRDefault="005F584F" w:rsidP="005F584F">
            <w:pPr>
              <w:pStyle w:val="TableText"/>
              <w:rPr>
                <w:rFonts w:ascii="Tahoma" w:eastAsia="SimSun" w:hAnsi="Tahoma" w:cs="Tahoma"/>
                <w:sz w:val="13"/>
              </w:rPr>
            </w:pPr>
            <w:r w:rsidRPr="00FC0B20">
              <w:rPr>
                <w:rFonts w:ascii="Tahoma" w:eastAsia="SimSun" w:hAnsi="Tahoma" w:cs="Tahoma"/>
                <w:sz w:val="13"/>
              </w:rPr>
              <w:t>DT</w:t>
            </w:r>
          </w:p>
        </w:tc>
        <w:tc>
          <w:tcPr>
            <w:tcW w:w="429" w:type="dxa"/>
            <w:tcBorders>
              <w:left w:val="single" w:sz="18" w:space="0" w:color="auto"/>
              <w:bottom w:val="single" w:sz="4" w:space="0" w:color="auto"/>
            </w:tcBorders>
            <w:shd w:val="clear" w:color="auto" w:fill="auto"/>
            <w:vAlign w:val="center"/>
          </w:tcPr>
          <w:p w:rsidR="005F584F" w:rsidRPr="00FC0B20" w:rsidRDefault="005F584F" w:rsidP="005F584F">
            <w:pPr>
              <w:pStyle w:val="TableText"/>
              <w:rPr>
                <w:rFonts w:ascii="Tahoma" w:eastAsia="SimSun" w:hAnsi="Tahoma" w:cs="Tahoma"/>
                <w:sz w:val="13"/>
              </w:rPr>
            </w:pPr>
          </w:p>
        </w:tc>
        <w:tc>
          <w:tcPr>
            <w:tcW w:w="429" w:type="dxa"/>
            <w:tcBorders>
              <w:bottom w:val="single" w:sz="4" w:space="0" w:color="auto"/>
            </w:tcBorders>
            <w:shd w:val="clear" w:color="auto" w:fill="auto"/>
            <w:vAlign w:val="center"/>
          </w:tcPr>
          <w:p w:rsidR="005F584F" w:rsidRPr="00FC0B20" w:rsidRDefault="005F584F" w:rsidP="005F584F">
            <w:pPr>
              <w:pStyle w:val="TableText"/>
              <w:rPr>
                <w:rFonts w:ascii="Tahoma" w:eastAsia="SimSun" w:hAnsi="Tahoma" w:cs="Tahoma"/>
                <w:sz w:val="13"/>
              </w:rPr>
            </w:pPr>
            <w:r w:rsidRPr="00FC0B20">
              <w:rPr>
                <w:rFonts w:ascii="Tahoma" w:eastAsia="SimSun" w:hAnsi="Tahoma" w:cs="Tahoma"/>
                <w:sz w:val="13"/>
              </w:rPr>
              <w:t>5</w:t>
            </w:r>
          </w:p>
        </w:tc>
        <w:tc>
          <w:tcPr>
            <w:tcW w:w="429" w:type="dxa"/>
            <w:tcBorders>
              <w:bottom w:val="single" w:sz="4" w:space="0" w:color="auto"/>
            </w:tcBorders>
            <w:shd w:val="clear" w:color="auto" w:fill="auto"/>
            <w:vAlign w:val="center"/>
          </w:tcPr>
          <w:p w:rsidR="005F584F" w:rsidRPr="00FC0B20" w:rsidRDefault="005F584F" w:rsidP="005F584F">
            <w:pPr>
              <w:pStyle w:val="TableText"/>
              <w:rPr>
                <w:rFonts w:ascii="Tahoma" w:eastAsia="SimSun" w:hAnsi="Tahoma" w:cs="Tahoma"/>
                <w:sz w:val="13"/>
              </w:rPr>
            </w:pPr>
            <w:r w:rsidRPr="00FC0B20">
              <w:rPr>
                <w:rFonts w:ascii="Tahoma" w:eastAsia="SimSun" w:hAnsi="Tahoma" w:cs="Tahoma"/>
                <w:sz w:val="13"/>
              </w:rPr>
              <w:t>4</w:t>
            </w:r>
          </w:p>
        </w:tc>
        <w:tc>
          <w:tcPr>
            <w:tcW w:w="508" w:type="dxa"/>
            <w:tcBorders>
              <w:bottom w:val="single" w:sz="4" w:space="0" w:color="auto"/>
            </w:tcBorders>
            <w:shd w:val="clear" w:color="auto" w:fill="auto"/>
            <w:vAlign w:val="center"/>
          </w:tcPr>
          <w:p w:rsidR="005F584F" w:rsidRPr="00FC0B20" w:rsidRDefault="005F584F" w:rsidP="005F584F">
            <w:pPr>
              <w:pStyle w:val="TableText"/>
              <w:rPr>
                <w:rFonts w:ascii="Tahoma" w:eastAsia="SimSun" w:hAnsi="Tahoma" w:cs="Tahoma"/>
                <w:sz w:val="13"/>
              </w:rPr>
            </w:pPr>
            <w:r w:rsidRPr="00FC0B20">
              <w:rPr>
                <w:rFonts w:ascii="Tahoma" w:eastAsia="SimSun" w:hAnsi="Tahoma" w:cs="Tahoma"/>
                <w:sz w:val="13"/>
              </w:rPr>
              <w:t>3</w:t>
            </w:r>
          </w:p>
        </w:tc>
        <w:tc>
          <w:tcPr>
            <w:tcW w:w="350" w:type="dxa"/>
            <w:tcBorders>
              <w:bottom w:val="single" w:sz="4" w:space="0" w:color="auto"/>
            </w:tcBorders>
            <w:shd w:val="clear" w:color="auto" w:fill="auto"/>
            <w:vAlign w:val="center"/>
          </w:tcPr>
          <w:p w:rsidR="005F584F" w:rsidRPr="00FC0B20" w:rsidRDefault="005F584F" w:rsidP="005F584F">
            <w:pPr>
              <w:pStyle w:val="TableText"/>
              <w:rPr>
                <w:rFonts w:ascii="Tahoma" w:eastAsia="SimSun" w:hAnsi="Tahoma" w:cs="Tahoma"/>
                <w:sz w:val="13"/>
              </w:rPr>
            </w:pPr>
            <w:r w:rsidRPr="00FC0B20">
              <w:rPr>
                <w:rFonts w:ascii="Tahoma" w:eastAsia="SimSun" w:hAnsi="Tahoma" w:cs="Tahoma"/>
                <w:sz w:val="13"/>
              </w:rPr>
              <w:t>3</w:t>
            </w:r>
          </w:p>
        </w:tc>
        <w:tc>
          <w:tcPr>
            <w:tcW w:w="429" w:type="dxa"/>
            <w:tcBorders>
              <w:bottom w:val="single" w:sz="4" w:space="0" w:color="auto"/>
            </w:tcBorders>
            <w:shd w:val="clear" w:color="auto" w:fill="auto"/>
            <w:vAlign w:val="center"/>
          </w:tcPr>
          <w:p w:rsidR="005F584F" w:rsidRPr="00FC0B20" w:rsidRDefault="005F584F" w:rsidP="005F584F">
            <w:pPr>
              <w:pStyle w:val="TableText"/>
              <w:rPr>
                <w:rFonts w:ascii="Tahoma" w:eastAsia="SimSun" w:hAnsi="Tahoma" w:cs="Tahoma"/>
                <w:sz w:val="13"/>
              </w:rPr>
            </w:pPr>
            <w:r w:rsidRPr="00FC0B20">
              <w:rPr>
                <w:rFonts w:ascii="Tahoma" w:eastAsia="SimSun" w:hAnsi="Tahoma" w:cs="Tahoma"/>
                <w:sz w:val="13"/>
              </w:rPr>
              <w:t>2</w:t>
            </w:r>
          </w:p>
        </w:tc>
        <w:tc>
          <w:tcPr>
            <w:tcW w:w="429" w:type="dxa"/>
            <w:tcBorders>
              <w:bottom w:val="single" w:sz="4" w:space="0" w:color="auto"/>
              <w:right w:val="single" w:sz="18" w:space="0" w:color="auto"/>
            </w:tcBorders>
            <w:shd w:val="clear" w:color="auto" w:fill="auto"/>
            <w:vAlign w:val="center"/>
          </w:tcPr>
          <w:p w:rsidR="005F584F" w:rsidRPr="00FC0B20" w:rsidRDefault="005F584F" w:rsidP="005F584F">
            <w:pPr>
              <w:pStyle w:val="TableText"/>
              <w:rPr>
                <w:rFonts w:ascii="Tahoma" w:eastAsia="SimSun" w:hAnsi="Tahoma" w:cs="Tahoma"/>
                <w:sz w:val="13"/>
              </w:rPr>
            </w:pPr>
            <w:r w:rsidRPr="00FC0B20">
              <w:rPr>
                <w:rFonts w:ascii="Tahoma" w:eastAsia="SimSun" w:hAnsi="Tahoma" w:cs="Tahoma"/>
                <w:sz w:val="13"/>
              </w:rPr>
              <w:t>1</w:t>
            </w:r>
          </w:p>
        </w:tc>
        <w:tc>
          <w:tcPr>
            <w:tcW w:w="429" w:type="dxa"/>
            <w:tcBorders>
              <w:left w:val="single" w:sz="18" w:space="0" w:color="auto"/>
              <w:bottom w:val="single" w:sz="4" w:space="0" w:color="auto"/>
            </w:tcBorders>
            <w:shd w:val="clear" w:color="auto" w:fill="auto"/>
            <w:vAlign w:val="center"/>
          </w:tcPr>
          <w:p w:rsidR="005F584F" w:rsidRPr="00FC0B20" w:rsidRDefault="005F584F" w:rsidP="005F584F">
            <w:pPr>
              <w:pStyle w:val="TableText"/>
              <w:rPr>
                <w:rFonts w:ascii="Tahoma" w:eastAsia="SimSun" w:hAnsi="Tahoma" w:cs="Tahoma"/>
                <w:sz w:val="13"/>
              </w:rPr>
            </w:pPr>
          </w:p>
        </w:tc>
        <w:tc>
          <w:tcPr>
            <w:tcW w:w="429" w:type="dxa"/>
            <w:tcBorders>
              <w:bottom w:val="single" w:sz="4" w:space="0" w:color="auto"/>
            </w:tcBorders>
            <w:shd w:val="clear" w:color="auto" w:fill="auto"/>
            <w:vAlign w:val="center"/>
          </w:tcPr>
          <w:p w:rsidR="005F584F" w:rsidRPr="00FC0B20" w:rsidRDefault="005F584F" w:rsidP="005F584F">
            <w:pPr>
              <w:pStyle w:val="TableText"/>
              <w:rPr>
                <w:rFonts w:ascii="Tahoma" w:eastAsia="SimSun" w:hAnsi="Tahoma" w:cs="Tahoma"/>
                <w:sz w:val="13"/>
              </w:rPr>
            </w:pPr>
            <w:r w:rsidRPr="00FC0B20">
              <w:rPr>
                <w:rFonts w:ascii="Tahoma" w:eastAsia="SimSun" w:hAnsi="Tahoma" w:cs="Tahoma"/>
                <w:sz w:val="13"/>
              </w:rPr>
              <w:t>2</w:t>
            </w:r>
          </w:p>
        </w:tc>
        <w:tc>
          <w:tcPr>
            <w:tcW w:w="544" w:type="dxa"/>
            <w:gridSpan w:val="2"/>
            <w:tcBorders>
              <w:bottom w:val="single" w:sz="4" w:space="0" w:color="auto"/>
              <w:right w:val="single" w:sz="18" w:space="0" w:color="auto"/>
            </w:tcBorders>
            <w:shd w:val="clear" w:color="auto" w:fill="auto"/>
            <w:vAlign w:val="center"/>
          </w:tcPr>
          <w:p w:rsidR="005F584F" w:rsidRPr="00FC0B20" w:rsidRDefault="005F584F" w:rsidP="005F584F">
            <w:pPr>
              <w:pStyle w:val="TableText"/>
              <w:rPr>
                <w:rFonts w:ascii="Tahoma" w:eastAsia="SimSun" w:hAnsi="Tahoma" w:cs="Tahoma"/>
                <w:sz w:val="13"/>
              </w:rPr>
            </w:pPr>
            <w:r w:rsidRPr="00FC0B20">
              <w:rPr>
                <w:rFonts w:ascii="Tahoma" w:eastAsia="SimSun" w:hAnsi="Tahoma" w:cs="Tahoma"/>
                <w:sz w:val="13"/>
              </w:rPr>
              <w:t>1</w:t>
            </w:r>
          </w:p>
        </w:tc>
        <w:tc>
          <w:tcPr>
            <w:tcW w:w="360" w:type="dxa"/>
            <w:tcBorders>
              <w:left w:val="single" w:sz="18" w:space="0" w:color="auto"/>
              <w:bottom w:val="single" w:sz="4" w:space="0" w:color="auto"/>
            </w:tcBorders>
            <w:shd w:val="clear" w:color="auto" w:fill="auto"/>
            <w:vAlign w:val="center"/>
          </w:tcPr>
          <w:p w:rsidR="005F584F" w:rsidRPr="00FC0B20" w:rsidRDefault="005F584F" w:rsidP="005F584F">
            <w:pPr>
              <w:pStyle w:val="TableText"/>
              <w:rPr>
                <w:rFonts w:ascii="Tahoma" w:eastAsia="SimSun" w:hAnsi="Tahoma" w:cs="Tahoma"/>
                <w:sz w:val="13"/>
              </w:rPr>
            </w:pPr>
          </w:p>
        </w:tc>
        <w:tc>
          <w:tcPr>
            <w:tcW w:w="383" w:type="dxa"/>
            <w:tcBorders>
              <w:bottom w:val="single" w:sz="4" w:space="0" w:color="auto"/>
              <w:right w:val="single" w:sz="18" w:space="0" w:color="auto"/>
            </w:tcBorders>
            <w:shd w:val="clear" w:color="auto" w:fill="auto"/>
            <w:vAlign w:val="center"/>
          </w:tcPr>
          <w:p w:rsidR="005F584F" w:rsidRPr="00FC0B20" w:rsidRDefault="005F584F" w:rsidP="005F584F">
            <w:pPr>
              <w:pStyle w:val="TableText"/>
              <w:rPr>
                <w:rFonts w:ascii="Tahoma" w:eastAsia="SimSun" w:hAnsi="Tahoma" w:cs="Tahoma"/>
                <w:sz w:val="13"/>
              </w:rPr>
            </w:pPr>
            <w:r w:rsidRPr="00FC0B20">
              <w:rPr>
                <w:rFonts w:ascii="Tahoma" w:eastAsia="SimSun" w:hAnsi="Tahoma" w:cs="Tahoma"/>
                <w:sz w:val="13"/>
              </w:rPr>
              <w:t>A</w:t>
            </w:r>
          </w:p>
        </w:tc>
        <w:tc>
          <w:tcPr>
            <w:tcW w:w="429" w:type="dxa"/>
            <w:tcBorders>
              <w:left w:val="single" w:sz="18" w:space="0" w:color="auto"/>
              <w:bottom w:val="single" w:sz="4" w:space="0" w:color="auto"/>
              <w:right w:val="single" w:sz="18" w:space="0" w:color="auto"/>
            </w:tcBorders>
            <w:shd w:val="clear" w:color="auto" w:fill="auto"/>
            <w:vAlign w:val="center"/>
          </w:tcPr>
          <w:p w:rsidR="005F584F" w:rsidRPr="00FC0B20" w:rsidRDefault="005F584F" w:rsidP="005F584F">
            <w:pPr>
              <w:pStyle w:val="TableText"/>
              <w:rPr>
                <w:rFonts w:ascii="Tahoma" w:eastAsia="SimSun" w:hAnsi="Tahoma" w:cs="Tahoma"/>
                <w:sz w:val="13"/>
              </w:rPr>
            </w:pPr>
            <w:r w:rsidRPr="00FC0B20">
              <w:rPr>
                <w:rFonts w:ascii="Tahoma" w:eastAsia="SimSun" w:hAnsi="Tahoma" w:cs="Tahoma"/>
                <w:sz w:val="13"/>
              </w:rPr>
              <w:t>P</w:t>
            </w:r>
          </w:p>
        </w:tc>
        <w:tc>
          <w:tcPr>
            <w:tcW w:w="628" w:type="dxa"/>
            <w:tcBorders>
              <w:bottom w:val="single" w:sz="4" w:space="0" w:color="auto"/>
            </w:tcBorders>
            <w:shd w:val="clear" w:color="auto" w:fill="auto"/>
            <w:vAlign w:val="center"/>
          </w:tcPr>
          <w:p w:rsidR="005F584F" w:rsidRPr="00FC0B20" w:rsidRDefault="005F584F" w:rsidP="005F584F">
            <w:pPr>
              <w:pStyle w:val="TableText"/>
              <w:rPr>
                <w:rFonts w:ascii="Tahoma" w:eastAsia="SimSun" w:hAnsi="Tahoma" w:cs="Tahoma"/>
                <w:sz w:val="13"/>
              </w:rPr>
            </w:pPr>
            <w:r w:rsidRPr="00FC0B20">
              <w:rPr>
                <w:rFonts w:ascii="Tahoma" w:eastAsia="SimSun" w:hAnsi="Tahoma" w:cs="Tahoma"/>
                <w:sz w:val="13"/>
              </w:rPr>
              <w:t>A</w:t>
            </w:r>
          </w:p>
        </w:tc>
        <w:tc>
          <w:tcPr>
            <w:tcW w:w="504" w:type="dxa"/>
            <w:tcBorders>
              <w:bottom w:val="single" w:sz="4" w:space="0" w:color="auto"/>
            </w:tcBorders>
            <w:shd w:val="clear" w:color="auto" w:fill="auto"/>
            <w:vAlign w:val="center"/>
          </w:tcPr>
          <w:p w:rsidR="005F584F" w:rsidRPr="00FC0B20" w:rsidRDefault="005F584F" w:rsidP="005F584F">
            <w:pPr>
              <w:pStyle w:val="TableText"/>
              <w:rPr>
                <w:rFonts w:ascii="Tahoma" w:eastAsia="SimSun" w:hAnsi="Tahoma" w:cs="Tahoma"/>
                <w:sz w:val="13"/>
              </w:rPr>
            </w:pPr>
            <w:r w:rsidRPr="00FC0B20">
              <w:rPr>
                <w:rFonts w:ascii="Tahoma" w:eastAsia="SimSun" w:hAnsi="Tahoma" w:cs="Tahoma"/>
                <w:sz w:val="13"/>
              </w:rPr>
              <w:t>OL</w:t>
            </w:r>
          </w:p>
        </w:tc>
      </w:tr>
      <w:tr w:rsidR="001C61C9" w:rsidRPr="00FC0B20" w:rsidTr="000369A7">
        <w:trPr>
          <w:cantSplit/>
          <w:trHeight w:val="145"/>
        </w:trPr>
        <w:tc>
          <w:tcPr>
            <w:tcW w:w="2570" w:type="dxa"/>
            <w:tcBorders>
              <w:bottom w:val="single" w:sz="4" w:space="0" w:color="auto"/>
            </w:tcBorders>
            <w:shd w:val="clear" w:color="auto" w:fill="FABF8F"/>
          </w:tcPr>
          <w:p w:rsidR="00CC19FC" w:rsidRPr="00FC0B20" w:rsidRDefault="00CC19FC" w:rsidP="00426485">
            <w:pPr>
              <w:pStyle w:val="Heading3"/>
              <w:spacing w:beforeLines="20" w:before="48" w:afterLines="20" w:after="48"/>
              <w:rPr>
                <w:rFonts w:ascii="Tahoma" w:eastAsia="SimSun" w:hAnsi="Tahoma" w:cs="Tahoma"/>
                <w:b w:val="0"/>
                <w:sz w:val="14"/>
              </w:rPr>
            </w:pPr>
            <w:bookmarkStart w:id="97" w:name="_Toc336337886"/>
            <w:bookmarkStart w:id="98" w:name="_Toc360180971"/>
            <w:r w:rsidRPr="00FC0B20">
              <w:rPr>
                <w:rFonts w:ascii="Tahoma" w:eastAsia="SimSun" w:hAnsi="Tahoma" w:cs="Tahoma"/>
                <w:b w:val="0"/>
                <w:sz w:val="14"/>
              </w:rPr>
              <w:t>Visio</w:t>
            </w:r>
            <w:r w:rsidR="00FC0B20" w:rsidRPr="00FC0B20">
              <w:rPr>
                <w:rFonts w:ascii="Tahoma" w:eastAsia="SimSun" w:hAnsi="Tahoma" w:cs="Tahoma"/>
                <w:b w:val="0"/>
                <w:sz w:val="14"/>
                <w:vertAlign w:val="superscript"/>
              </w:rPr>
              <w:t>®</w:t>
            </w:r>
            <w:r w:rsidRPr="00FC0B20">
              <w:rPr>
                <w:rFonts w:ascii="Tahoma" w:eastAsia="SimSun" w:hAnsi="Tahoma" w:cs="Tahoma"/>
                <w:b w:val="0"/>
                <w:sz w:val="14"/>
              </w:rPr>
              <w:t xml:space="preserve"> 2013 Professional</w:t>
            </w:r>
            <w:bookmarkEnd w:id="97"/>
            <w:bookmarkEnd w:id="98"/>
          </w:p>
        </w:tc>
        <w:tc>
          <w:tcPr>
            <w:tcW w:w="497" w:type="dxa"/>
            <w:tcBorders>
              <w:bottom w:val="single" w:sz="4" w:space="0" w:color="auto"/>
            </w:tcBorders>
            <w:shd w:val="clear" w:color="auto" w:fill="FABF8F"/>
            <w:vAlign w:val="center"/>
          </w:tcPr>
          <w:p w:rsidR="00CC19FC" w:rsidRPr="000E5C89" w:rsidRDefault="00363DB0" w:rsidP="009D43FB">
            <w:pPr>
              <w:pStyle w:val="TableText"/>
              <w:widowControl w:val="0"/>
              <w:rPr>
                <w:rStyle w:val="EndnoteReference"/>
                <w:rFonts w:eastAsia="SimSun" w:cs="Tahoma"/>
                <w:b w:val="0"/>
                <w:color w:val="0000FF"/>
                <w:sz w:val="13"/>
                <w:szCs w:val="13"/>
                <w:u w:val="single"/>
              </w:rPr>
            </w:pPr>
            <w:hyperlink w:anchor="_17_Visio_Professional" w:history="1">
              <w:r w:rsidR="00591334" w:rsidRPr="000E5C89">
                <w:rPr>
                  <w:rStyle w:val="Hyperlink"/>
                  <w:rFonts w:eastAsia="SimSun" w:cs="Tahoma"/>
                  <w:b/>
                  <w:sz w:val="13"/>
                  <w:szCs w:val="13"/>
                </w:rPr>
                <w:t>17</w:t>
              </w:r>
            </w:hyperlink>
          </w:p>
        </w:tc>
        <w:tc>
          <w:tcPr>
            <w:tcW w:w="429" w:type="dxa"/>
            <w:tcBorders>
              <w:bottom w:val="single" w:sz="4" w:space="0" w:color="auto"/>
            </w:tcBorders>
            <w:shd w:val="clear" w:color="auto" w:fill="FABF8F"/>
            <w:vAlign w:val="center"/>
          </w:tcPr>
          <w:p w:rsidR="00CC19FC" w:rsidRPr="00FC0B20" w:rsidRDefault="00CC19FC" w:rsidP="004941B2">
            <w:pPr>
              <w:pStyle w:val="TableText"/>
              <w:spacing w:before="60" w:after="60"/>
              <w:rPr>
                <w:rFonts w:ascii="Tahoma" w:eastAsia="SimSun" w:hAnsi="Tahoma" w:cs="Tahoma"/>
                <w:sz w:val="13"/>
              </w:rPr>
            </w:pPr>
            <w:r w:rsidRPr="00FC0B20">
              <w:rPr>
                <w:rFonts w:ascii="Tahoma" w:eastAsia="SimSun" w:hAnsi="Tahoma" w:cs="Tahoma"/>
                <w:sz w:val="13"/>
              </w:rPr>
              <w:t>10/12</w:t>
            </w:r>
          </w:p>
        </w:tc>
        <w:tc>
          <w:tcPr>
            <w:tcW w:w="429" w:type="dxa"/>
            <w:tcBorders>
              <w:bottom w:val="single" w:sz="4" w:space="0" w:color="auto"/>
              <w:right w:val="single" w:sz="18" w:space="0" w:color="auto"/>
            </w:tcBorders>
            <w:shd w:val="clear" w:color="auto" w:fill="FABF8F"/>
            <w:vAlign w:val="center"/>
          </w:tcPr>
          <w:p w:rsidR="00CC19FC" w:rsidRPr="00FC0B20" w:rsidRDefault="00CC19FC" w:rsidP="004B3534">
            <w:pPr>
              <w:pStyle w:val="TableText"/>
              <w:rPr>
                <w:rFonts w:ascii="Tahoma" w:eastAsia="SimSun" w:hAnsi="Tahoma" w:cs="Tahoma"/>
                <w:sz w:val="13"/>
              </w:rPr>
            </w:pPr>
            <w:r w:rsidRPr="00FC0B20">
              <w:rPr>
                <w:rFonts w:ascii="Tahoma" w:eastAsia="SimSun" w:hAnsi="Tahoma" w:cs="Tahoma"/>
                <w:sz w:val="13"/>
              </w:rPr>
              <w:t>DT</w:t>
            </w:r>
          </w:p>
        </w:tc>
        <w:tc>
          <w:tcPr>
            <w:tcW w:w="429" w:type="dxa"/>
            <w:tcBorders>
              <w:left w:val="single" w:sz="18" w:space="0" w:color="auto"/>
              <w:bottom w:val="single" w:sz="4" w:space="0" w:color="auto"/>
            </w:tcBorders>
            <w:shd w:val="clear" w:color="auto" w:fill="FABF8F"/>
            <w:vAlign w:val="center"/>
          </w:tcPr>
          <w:p w:rsidR="00CC19FC" w:rsidRPr="00FC0B20" w:rsidRDefault="00CC19FC" w:rsidP="004B3534">
            <w:pPr>
              <w:pStyle w:val="TableText"/>
              <w:rPr>
                <w:rFonts w:ascii="Tahoma" w:eastAsia="SimSun" w:hAnsi="Tahoma" w:cs="Tahoma"/>
                <w:sz w:val="13"/>
              </w:rPr>
            </w:pPr>
            <w:r w:rsidRPr="00FC0B20">
              <w:rPr>
                <w:rFonts w:ascii="Tahoma" w:eastAsia="SimSun" w:hAnsi="Tahoma" w:cs="Tahoma"/>
                <w:sz w:val="13"/>
              </w:rPr>
              <w:t>2</w:t>
            </w:r>
          </w:p>
        </w:tc>
        <w:tc>
          <w:tcPr>
            <w:tcW w:w="429" w:type="dxa"/>
            <w:tcBorders>
              <w:bottom w:val="single" w:sz="4" w:space="0" w:color="auto"/>
            </w:tcBorders>
            <w:shd w:val="clear" w:color="auto" w:fill="FABF8F"/>
            <w:vAlign w:val="center"/>
          </w:tcPr>
          <w:p w:rsidR="00CC19FC" w:rsidRPr="00FC0B20" w:rsidRDefault="00CC19FC" w:rsidP="004B3534">
            <w:pPr>
              <w:pStyle w:val="TableText"/>
              <w:rPr>
                <w:rFonts w:ascii="Tahoma" w:eastAsia="SimSun" w:hAnsi="Tahoma" w:cs="Tahoma"/>
                <w:sz w:val="13"/>
              </w:rPr>
            </w:pPr>
            <w:r w:rsidRPr="00FC0B20">
              <w:rPr>
                <w:rFonts w:ascii="Tahoma" w:eastAsia="SimSun" w:hAnsi="Tahoma" w:cs="Tahoma"/>
                <w:sz w:val="13"/>
              </w:rPr>
              <w:t>5</w:t>
            </w:r>
          </w:p>
        </w:tc>
        <w:tc>
          <w:tcPr>
            <w:tcW w:w="429" w:type="dxa"/>
            <w:tcBorders>
              <w:bottom w:val="single" w:sz="4" w:space="0" w:color="auto"/>
            </w:tcBorders>
            <w:shd w:val="clear" w:color="auto" w:fill="FABF8F"/>
            <w:vAlign w:val="center"/>
          </w:tcPr>
          <w:p w:rsidR="00CC19FC" w:rsidRPr="00FC0B20" w:rsidRDefault="00CC19FC" w:rsidP="004B3534">
            <w:pPr>
              <w:pStyle w:val="TableText"/>
              <w:rPr>
                <w:rFonts w:ascii="Tahoma" w:eastAsia="SimSun" w:hAnsi="Tahoma" w:cs="Tahoma"/>
                <w:sz w:val="13"/>
              </w:rPr>
            </w:pPr>
            <w:r w:rsidRPr="00FC0B20">
              <w:rPr>
                <w:rFonts w:ascii="Tahoma" w:eastAsia="SimSun" w:hAnsi="Tahoma" w:cs="Tahoma"/>
                <w:sz w:val="13"/>
              </w:rPr>
              <w:t>4</w:t>
            </w:r>
          </w:p>
        </w:tc>
        <w:tc>
          <w:tcPr>
            <w:tcW w:w="508" w:type="dxa"/>
            <w:tcBorders>
              <w:bottom w:val="single" w:sz="4" w:space="0" w:color="auto"/>
            </w:tcBorders>
            <w:shd w:val="clear" w:color="auto" w:fill="FABF8F"/>
            <w:vAlign w:val="center"/>
          </w:tcPr>
          <w:p w:rsidR="00CC19FC" w:rsidRPr="00FC0B20" w:rsidRDefault="00CC19FC" w:rsidP="004B3534">
            <w:pPr>
              <w:pStyle w:val="TableText"/>
              <w:rPr>
                <w:rFonts w:ascii="Tahoma" w:eastAsia="SimSun" w:hAnsi="Tahoma" w:cs="Tahoma"/>
                <w:sz w:val="13"/>
              </w:rPr>
            </w:pPr>
            <w:r w:rsidRPr="00FC0B20">
              <w:rPr>
                <w:rFonts w:ascii="Tahoma" w:eastAsia="SimSun" w:hAnsi="Tahoma" w:cs="Tahoma"/>
                <w:sz w:val="13"/>
              </w:rPr>
              <w:t>3</w:t>
            </w:r>
          </w:p>
        </w:tc>
        <w:tc>
          <w:tcPr>
            <w:tcW w:w="350" w:type="dxa"/>
            <w:tcBorders>
              <w:bottom w:val="single" w:sz="4" w:space="0" w:color="auto"/>
            </w:tcBorders>
            <w:shd w:val="clear" w:color="auto" w:fill="FABF8F"/>
            <w:vAlign w:val="center"/>
          </w:tcPr>
          <w:p w:rsidR="00CC19FC" w:rsidRPr="00FC0B20" w:rsidRDefault="00CC19FC" w:rsidP="004B3534">
            <w:pPr>
              <w:pStyle w:val="TableText"/>
              <w:rPr>
                <w:rFonts w:ascii="Tahoma" w:eastAsia="SimSun" w:hAnsi="Tahoma" w:cs="Tahoma"/>
                <w:sz w:val="13"/>
              </w:rPr>
            </w:pPr>
            <w:r w:rsidRPr="00FC0B20">
              <w:rPr>
                <w:rFonts w:ascii="Tahoma" w:eastAsia="SimSun" w:hAnsi="Tahoma" w:cs="Tahoma"/>
                <w:sz w:val="13"/>
              </w:rPr>
              <w:t>3</w:t>
            </w:r>
          </w:p>
        </w:tc>
        <w:tc>
          <w:tcPr>
            <w:tcW w:w="429" w:type="dxa"/>
            <w:tcBorders>
              <w:bottom w:val="single" w:sz="4" w:space="0" w:color="auto"/>
            </w:tcBorders>
            <w:shd w:val="clear" w:color="auto" w:fill="FABF8F"/>
            <w:vAlign w:val="center"/>
          </w:tcPr>
          <w:p w:rsidR="00CC19FC" w:rsidRPr="00FC0B20" w:rsidRDefault="00CC19FC" w:rsidP="004B3534">
            <w:pPr>
              <w:pStyle w:val="TableText"/>
              <w:rPr>
                <w:rFonts w:ascii="Tahoma" w:eastAsia="SimSun" w:hAnsi="Tahoma" w:cs="Tahoma"/>
                <w:sz w:val="13"/>
              </w:rPr>
            </w:pPr>
            <w:r w:rsidRPr="00FC0B20">
              <w:rPr>
                <w:rFonts w:ascii="Tahoma" w:eastAsia="SimSun" w:hAnsi="Tahoma" w:cs="Tahoma"/>
                <w:sz w:val="13"/>
              </w:rPr>
              <w:t>2</w:t>
            </w:r>
          </w:p>
        </w:tc>
        <w:tc>
          <w:tcPr>
            <w:tcW w:w="429" w:type="dxa"/>
            <w:tcBorders>
              <w:bottom w:val="single" w:sz="4" w:space="0" w:color="auto"/>
              <w:right w:val="single" w:sz="18" w:space="0" w:color="auto"/>
            </w:tcBorders>
            <w:shd w:val="clear" w:color="auto" w:fill="FABF8F"/>
            <w:vAlign w:val="center"/>
          </w:tcPr>
          <w:p w:rsidR="00CC19FC" w:rsidRPr="00FC0B20" w:rsidRDefault="00CC19FC" w:rsidP="004B3534">
            <w:pPr>
              <w:pStyle w:val="TableText"/>
              <w:rPr>
                <w:rFonts w:ascii="Tahoma" w:eastAsia="SimSun" w:hAnsi="Tahoma" w:cs="Tahoma"/>
                <w:sz w:val="13"/>
              </w:rPr>
            </w:pPr>
            <w:r w:rsidRPr="00FC0B20">
              <w:rPr>
                <w:rFonts w:ascii="Tahoma" w:eastAsia="SimSun" w:hAnsi="Tahoma" w:cs="Tahoma"/>
                <w:sz w:val="13"/>
              </w:rPr>
              <w:t>1</w:t>
            </w:r>
          </w:p>
        </w:tc>
        <w:tc>
          <w:tcPr>
            <w:tcW w:w="429" w:type="dxa"/>
            <w:tcBorders>
              <w:left w:val="single" w:sz="18" w:space="0" w:color="auto"/>
              <w:bottom w:val="single" w:sz="4" w:space="0" w:color="auto"/>
            </w:tcBorders>
            <w:shd w:val="clear" w:color="auto" w:fill="FABF8F"/>
            <w:vAlign w:val="center"/>
          </w:tcPr>
          <w:p w:rsidR="00CC19FC" w:rsidRPr="00FC0B20" w:rsidRDefault="00CC19FC" w:rsidP="004B3534">
            <w:pPr>
              <w:pStyle w:val="TableText"/>
              <w:rPr>
                <w:rFonts w:ascii="Tahoma" w:eastAsia="SimSun" w:hAnsi="Tahoma" w:cs="Tahoma"/>
                <w:sz w:val="13"/>
              </w:rPr>
            </w:pPr>
            <w:r w:rsidRPr="00FC0B20">
              <w:rPr>
                <w:rFonts w:ascii="Tahoma" w:eastAsia="SimSun" w:hAnsi="Tahoma" w:cs="Tahoma"/>
                <w:sz w:val="13"/>
              </w:rPr>
              <w:t>2</w:t>
            </w:r>
          </w:p>
        </w:tc>
        <w:tc>
          <w:tcPr>
            <w:tcW w:w="429" w:type="dxa"/>
            <w:tcBorders>
              <w:bottom w:val="single" w:sz="4" w:space="0" w:color="auto"/>
            </w:tcBorders>
            <w:shd w:val="clear" w:color="auto" w:fill="FABF8F"/>
            <w:vAlign w:val="center"/>
          </w:tcPr>
          <w:p w:rsidR="00CC19FC" w:rsidRPr="00FC0B20" w:rsidRDefault="00CC19FC" w:rsidP="004B3534">
            <w:pPr>
              <w:pStyle w:val="TableText"/>
              <w:rPr>
                <w:rFonts w:ascii="Tahoma" w:eastAsia="SimSun" w:hAnsi="Tahoma" w:cs="Tahoma"/>
                <w:sz w:val="13"/>
              </w:rPr>
            </w:pPr>
            <w:r w:rsidRPr="00FC0B20">
              <w:rPr>
                <w:rFonts w:ascii="Tahoma" w:eastAsia="SimSun" w:hAnsi="Tahoma" w:cs="Tahoma"/>
                <w:sz w:val="13"/>
              </w:rPr>
              <w:t>4</w:t>
            </w:r>
          </w:p>
        </w:tc>
        <w:tc>
          <w:tcPr>
            <w:tcW w:w="544" w:type="dxa"/>
            <w:gridSpan w:val="2"/>
            <w:tcBorders>
              <w:bottom w:val="single" w:sz="4" w:space="0" w:color="auto"/>
              <w:right w:val="single" w:sz="18" w:space="0" w:color="auto"/>
            </w:tcBorders>
            <w:shd w:val="clear" w:color="auto" w:fill="FABF8F"/>
            <w:vAlign w:val="center"/>
          </w:tcPr>
          <w:p w:rsidR="00CC19FC" w:rsidRPr="00FC0B20" w:rsidRDefault="00CC19FC" w:rsidP="004B3534">
            <w:pPr>
              <w:pStyle w:val="TableText"/>
              <w:rPr>
                <w:rFonts w:ascii="Tahoma" w:eastAsia="SimSun" w:hAnsi="Tahoma" w:cs="Tahoma"/>
                <w:sz w:val="13"/>
              </w:rPr>
            </w:pPr>
            <w:r w:rsidRPr="00FC0B20">
              <w:rPr>
                <w:rFonts w:ascii="Tahoma" w:eastAsia="SimSun" w:hAnsi="Tahoma" w:cs="Tahoma"/>
                <w:sz w:val="13"/>
              </w:rPr>
              <w:t>2</w:t>
            </w:r>
          </w:p>
        </w:tc>
        <w:tc>
          <w:tcPr>
            <w:tcW w:w="360" w:type="dxa"/>
            <w:tcBorders>
              <w:left w:val="single" w:sz="18" w:space="0" w:color="auto"/>
              <w:bottom w:val="single" w:sz="4" w:space="0" w:color="auto"/>
            </w:tcBorders>
            <w:shd w:val="clear" w:color="auto" w:fill="FABF8F"/>
            <w:vAlign w:val="center"/>
          </w:tcPr>
          <w:p w:rsidR="00CC19FC" w:rsidRPr="00FC0B20" w:rsidRDefault="00CC19FC" w:rsidP="004B3534">
            <w:pPr>
              <w:pStyle w:val="TableText"/>
              <w:rPr>
                <w:rFonts w:ascii="Tahoma" w:eastAsia="SimSun" w:hAnsi="Tahoma" w:cs="Tahoma"/>
                <w:sz w:val="13"/>
              </w:rPr>
            </w:pPr>
            <w:r w:rsidRPr="00FC0B20">
              <w:rPr>
                <w:rFonts w:ascii="Tahoma" w:eastAsia="SimSun" w:hAnsi="Tahoma" w:cs="Tahoma"/>
                <w:sz w:val="13"/>
              </w:rPr>
              <w:t>1</w:t>
            </w:r>
          </w:p>
        </w:tc>
        <w:tc>
          <w:tcPr>
            <w:tcW w:w="383" w:type="dxa"/>
            <w:tcBorders>
              <w:bottom w:val="single" w:sz="4" w:space="0" w:color="auto"/>
              <w:right w:val="single" w:sz="18" w:space="0" w:color="auto"/>
            </w:tcBorders>
            <w:shd w:val="clear" w:color="auto" w:fill="FABF8F"/>
            <w:vAlign w:val="center"/>
          </w:tcPr>
          <w:p w:rsidR="00CC19FC" w:rsidRPr="00FC0B20" w:rsidRDefault="00CC19FC" w:rsidP="004B3534">
            <w:pPr>
              <w:pStyle w:val="TableText"/>
              <w:rPr>
                <w:rFonts w:ascii="Tahoma" w:eastAsia="SimSun" w:hAnsi="Tahoma" w:cs="Tahoma"/>
                <w:sz w:val="13"/>
              </w:rPr>
            </w:pPr>
            <w:r w:rsidRPr="00FC0B20">
              <w:rPr>
                <w:rFonts w:ascii="Tahoma" w:eastAsia="SimSun" w:hAnsi="Tahoma" w:cs="Tahoma"/>
                <w:sz w:val="13"/>
              </w:rPr>
              <w:t>A</w:t>
            </w:r>
          </w:p>
        </w:tc>
        <w:tc>
          <w:tcPr>
            <w:tcW w:w="429" w:type="dxa"/>
            <w:tcBorders>
              <w:left w:val="single" w:sz="18" w:space="0" w:color="auto"/>
              <w:bottom w:val="single" w:sz="4" w:space="0" w:color="auto"/>
              <w:right w:val="single" w:sz="18" w:space="0" w:color="auto"/>
            </w:tcBorders>
            <w:shd w:val="clear" w:color="auto" w:fill="FABF8F"/>
            <w:vAlign w:val="center"/>
          </w:tcPr>
          <w:p w:rsidR="00CC19FC" w:rsidRPr="00FC0B20" w:rsidRDefault="00CC19FC" w:rsidP="004B3534">
            <w:pPr>
              <w:pStyle w:val="TableText"/>
              <w:rPr>
                <w:rFonts w:ascii="Tahoma" w:eastAsia="SimSun" w:hAnsi="Tahoma" w:cs="Tahoma"/>
                <w:sz w:val="13"/>
              </w:rPr>
            </w:pPr>
            <w:r w:rsidRPr="00FC0B20">
              <w:rPr>
                <w:rFonts w:ascii="Tahoma" w:eastAsia="SimSun" w:hAnsi="Tahoma" w:cs="Tahoma"/>
                <w:sz w:val="13"/>
              </w:rPr>
              <w:t>P</w:t>
            </w:r>
          </w:p>
        </w:tc>
        <w:tc>
          <w:tcPr>
            <w:tcW w:w="628" w:type="dxa"/>
            <w:tcBorders>
              <w:bottom w:val="single" w:sz="4" w:space="0" w:color="auto"/>
            </w:tcBorders>
            <w:shd w:val="clear" w:color="auto" w:fill="FABF8F"/>
            <w:vAlign w:val="center"/>
          </w:tcPr>
          <w:p w:rsidR="00CC19FC" w:rsidRPr="00FC0B20" w:rsidRDefault="00CC19FC" w:rsidP="00080B33">
            <w:pPr>
              <w:pStyle w:val="TableText"/>
              <w:rPr>
                <w:rFonts w:ascii="Tahoma" w:eastAsia="SimSun" w:hAnsi="Tahoma" w:cs="Tahoma"/>
                <w:sz w:val="13"/>
              </w:rPr>
            </w:pPr>
          </w:p>
        </w:tc>
        <w:tc>
          <w:tcPr>
            <w:tcW w:w="504" w:type="dxa"/>
            <w:tcBorders>
              <w:bottom w:val="single" w:sz="4" w:space="0" w:color="auto"/>
            </w:tcBorders>
            <w:shd w:val="clear" w:color="auto" w:fill="FABF8F"/>
            <w:vAlign w:val="center"/>
          </w:tcPr>
          <w:p w:rsidR="00CC19FC" w:rsidRPr="00FC0B20" w:rsidRDefault="00CC19FC" w:rsidP="004B3534">
            <w:pPr>
              <w:pStyle w:val="TableText"/>
              <w:rPr>
                <w:rFonts w:ascii="Tahoma" w:eastAsia="SimSun" w:hAnsi="Tahoma" w:cs="Tahoma"/>
                <w:sz w:val="13"/>
              </w:rPr>
            </w:pPr>
          </w:p>
        </w:tc>
      </w:tr>
      <w:tr w:rsidR="00CC19FC" w:rsidRPr="00FC0B20" w:rsidTr="000369A7">
        <w:trPr>
          <w:cantSplit/>
          <w:trHeight w:val="145"/>
        </w:trPr>
        <w:tc>
          <w:tcPr>
            <w:tcW w:w="2570" w:type="dxa"/>
            <w:tcBorders>
              <w:bottom w:val="single" w:sz="4" w:space="0" w:color="auto"/>
            </w:tcBorders>
            <w:shd w:val="clear" w:color="auto" w:fill="auto"/>
          </w:tcPr>
          <w:p w:rsidR="00CC19FC" w:rsidRPr="00FC0B20" w:rsidRDefault="00CC19FC" w:rsidP="00426485">
            <w:pPr>
              <w:pStyle w:val="Heading3"/>
              <w:spacing w:beforeLines="20" w:before="48" w:afterLines="20" w:after="48"/>
              <w:rPr>
                <w:rFonts w:ascii="Tahoma" w:eastAsia="SimSun" w:hAnsi="Tahoma" w:cs="Tahoma"/>
                <w:b w:val="0"/>
                <w:sz w:val="14"/>
              </w:rPr>
            </w:pPr>
            <w:bookmarkStart w:id="99" w:name="_Toc336337887"/>
            <w:bookmarkStart w:id="100" w:name="_Toc360180972"/>
            <w:r w:rsidRPr="00FC0B20">
              <w:rPr>
                <w:rFonts w:ascii="Tahoma" w:eastAsia="SimSun" w:hAnsi="Tahoma" w:cs="Tahoma"/>
                <w:b w:val="0"/>
                <w:sz w:val="14"/>
              </w:rPr>
              <w:t>Visio</w:t>
            </w:r>
            <w:r w:rsidR="00FC0B20" w:rsidRPr="00FC0B20">
              <w:rPr>
                <w:rFonts w:ascii="Tahoma" w:eastAsia="SimSun" w:hAnsi="Tahoma" w:cs="Tahoma"/>
                <w:b w:val="0"/>
                <w:sz w:val="14"/>
                <w:vertAlign w:val="superscript"/>
              </w:rPr>
              <w:t>®</w:t>
            </w:r>
            <w:r w:rsidRPr="00FC0B20">
              <w:rPr>
                <w:rFonts w:ascii="Tahoma" w:eastAsia="SimSun" w:hAnsi="Tahoma" w:cs="Tahoma"/>
                <w:b w:val="0"/>
                <w:sz w:val="14"/>
              </w:rPr>
              <w:t xml:space="preserve"> 2013 Standard</w:t>
            </w:r>
            <w:bookmarkEnd w:id="99"/>
            <w:bookmarkEnd w:id="100"/>
            <w:r w:rsidRPr="00FC0B20">
              <w:rPr>
                <w:rFonts w:ascii="Tahoma" w:eastAsia="SimSun" w:hAnsi="Tahoma" w:cs="Tahoma"/>
                <w:b w:val="0"/>
                <w:sz w:val="14"/>
              </w:rPr>
              <w:t xml:space="preserve"> </w:t>
            </w:r>
          </w:p>
        </w:tc>
        <w:tc>
          <w:tcPr>
            <w:tcW w:w="497" w:type="dxa"/>
            <w:tcBorders>
              <w:bottom w:val="single" w:sz="4" w:space="0" w:color="auto"/>
            </w:tcBorders>
            <w:shd w:val="clear" w:color="auto" w:fill="auto"/>
            <w:vAlign w:val="center"/>
          </w:tcPr>
          <w:p w:rsidR="00CC19FC" w:rsidRPr="000E5C89" w:rsidRDefault="00CC19FC" w:rsidP="00D353E6">
            <w:pPr>
              <w:pStyle w:val="TableText"/>
              <w:widowControl w:val="0"/>
              <w:rPr>
                <w:rStyle w:val="EndnoteReference"/>
                <w:rFonts w:eastAsia="SimSun" w:cs="Tahoma"/>
                <w:color w:val="0000FF"/>
                <w:sz w:val="13"/>
                <w:szCs w:val="13"/>
                <w:u w:val="single"/>
              </w:rPr>
            </w:pPr>
          </w:p>
        </w:tc>
        <w:tc>
          <w:tcPr>
            <w:tcW w:w="429" w:type="dxa"/>
            <w:tcBorders>
              <w:bottom w:val="single" w:sz="4" w:space="0" w:color="auto"/>
            </w:tcBorders>
            <w:shd w:val="clear" w:color="auto" w:fill="auto"/>
            <w:vAlign w:val="center"/>
          </w:tcPr>
          <w:p w:rsidR="00CC19FC" w:rsidRPr="00FC0B20" w:rsidRDefault="00CC19FC" w:rsidP="004941B2">
            <w:pPr>
              <w:pStyle w:val="TableText"/>
              <w:spacing w:before="60" w:after="60"/>
              <w:rPr>
                <w:rFonts w:ascii="Tahoma" w:eastAsia="SimSun" w:hAnsi="Tahoma" w:cs="Tahoma"/>
                <w:sz w:val="13"/>
              </w:rPr>
            </w:pPr>
            <w:r w:rsidRPr="00FC0B20">
              <w:rPr>
                <w:rFonts w:ascii="Tahoma" w:eastAsia="SimSun" w:hAnsi="Tahoma" w:cs="Tahoma"/>
                <w:sz w:val="13"/>
              </w:rPr>
              <w:t>10/12</w:t>
            </w:r>
          </w:p>
        </w:tc>
        <w:tc>
          <w:tcPr>
            <w:tcW w:w="429" w:type="dxa"/>
            <w:tcBorders>
              <w:bottom w:val="single" w:sz="4" w:space="0" w:color="auto"/>
              <w:right w:val="single" w:sz="18" w:space="0" w:color="auto"/>
            </w:tcBorders>
            <w:shd w:val="clear" w:color="auto" w:fill="auto"/>
            <w:vAlign w:val="center"/>
          </w:tcPr>
          <w:p w:rsidR="00CC19FC" w:rsidRPr="00FC0B20" w:rsidRDefault="00CC19FC" w:rsidP="004B3534">
            <w:pPr>
              <w:pStyle w:val="TableText"/>
              <w:rPr>
                <w:rFonts w:ascii="Tahoma" w:eastAsia="SimSun" w:hAnsi="Tahoma" w:cs="Tahoma"/>
                <w:sz w:val="13"/>
              </w:rPr>
            </w:pPr>
            <w:r w:rsidRPr="00FC0B20">
              <w:rPr>
                <w:rFonts w:ascii="Tahoma" w:eastAsia="SimSun" w:hAnsi="Tahoma" w:cs="Tahoma"/>
                <w:sz w:val="13"/>
              </w:rPr>
              <w:t>DT</w:t>
            </w:r>
          </w:p>
        </w:tc>
        <w:tc>
          <w:tcPr>
            <w:tcW w:w="429" w:type="dxa"/>
            <w:tcBorders>
              <w:left w:val="single" w:sz="18" w:space="0" w:color="auto"/>
              <w:bottom w:val="single" w:sz="4" w:space="0" w:color="auto"/>
            </w:tcBorders>
            <w:shd w:val="clear" w:color="auto" w:fill="auto"/>
            <w:vAlign w:val="center"/>
          </w:tcPr>
          <w:p w:rsidR="00CC19FC" w:rsidRPr="00FC0B20" w:rsidRDefault="00CC19FC" w:rsidP="004B3534">
            <w:pPr>
              <w:pStyle w:val="TableText"/>
              <w:rPr>
                <w:rFonts w:ascii="Tahoma" w:eastAsia="SimSun" w:hAnsi="Tahoma" w:cs="Tahoma"/>
                <w:sz w:val="13"/>
              </w:rPr>
            </w:pPr>
            <w:r w:rsidRPr="00FC0B20">
              <w:rPr>
                <w:rFonts w:ascii="Tahoma" w:eastAsia="SimSun" w:hAnsi="Tahoma" w:cs="Tahoma"/>
                <w:sz w:val="13"/>
              </w:rPr>
              <w:t>1</w:t>
            </w:r>
          </w:p>
        </w:tc>
        <w:tc>
          <w:tcPr>
            <w:tcW w:w="429" w:type="dxa"/>
            <w:tcBorders>
              <w:bottom w:val="single" w:sz="4" w:space="0" w:color="auto"/>
            </w:tcBorders>
            <w:shd w:val="clear" w:color="auto" w:fill="auto"/>
            <w:vAlign w:val="center"/>
          </w:tcPr>
          <w:p w:rsidR="00CC19FC" w:rsidRPr="00FC0B20" w:rsidRDefault="00CC19FC" w:rsidP="004B3534">
            <w:pPr>
              <w:pStyle w:val="TableText"/>
              <w:rPr>
                <w:rFonts w:ascii="Tahoma" w:eastAsia="SimSun" w:hAnsi="Tahoma" w:cs="Tahoma"/>
                <w:sz w:val="13"/>
              </w:rPr>
            </w:pPr>
            <w:r w:rsidRPr="00FC0B20">
              <w:rPr>
                <w:rFonts w:ascii="Tahoma" w:eastAsia="SimSun" w:hAnsi="Tahoma" w:cs="Tahoma"/>
                <w:sz w:val="13"/>
              </w:rPr>
              <w:t>3</w:t>
            </w:r>
          </w:p>
        </w:tc>
        <w:tc>
          <w:tcPr>
            <w:tcW w:w="429" w:type="dxa"/>
            <w:tcBorders>
              <w:bottom w:val="single" w:sz="4" w:space="0" w:color="auto"/>
            </w:tcBorders>
            <w:shd w:val="clear" w:color="auto" w:fill="auto"/>
            <w:vAlign w:val="center"/>
          </w:tcPr>
          <w:p w:rsidR="00CC19FC" w:rsidRPr="00FC0B20" w:rsidRDefault="00CC19FC" w:rsidP="004B3534">
            <w:pPr>
              <w:pStyle w:val="TableText"/>
              <w:rPr>
                <w:rFonts w:ascii="Tahoma" w:eastAsia="SimSun" w:hAnsi="Tahoma" w:cs="Tahoma"/>
                <w:sz w:val="13"/>
              </w:rPr>
            </w:pPr>
            <w:r w:rsidRPr="00FC0B20">
              <w:rPr>
                <w:rFonts w:ascii="Tahoma" w:eastAsia="SimSun" w:hAnsi="Tahoma" w:cs="Tahoma"/>
                <w:sz w:val="13"/>
              </w:rPr>
              <w:t>2</w:t>
            </w:r>
          </w:p>
        </w:tc>
        <w:tc>
          <w:tcPr>
            <w:tcW w:w="508" w:type="dxa"/>
            <w:tcBorders>
              <w:bottom w:val="single" w:sz="4" w:space="0" w:color="auto"/>
            </w:tcBorders>
            <w:shd w:val="clear" w:color="auto" w:fill="auto"/>
            <w:vAlign w:val="center"/>
          </w:tcPr>
          <w:p w:rsidR="00CC19FC" w:rsidRPr="00FC0B20" w:rsidRDefault="00CC19FC" w:rsidP="004B3534">
            <w:pPr>
              <w:pStyle w:val="TableText"/>
              <w:rPr>
                <w:rFonts w:ascii="Tahoma" w:eastAsia="SimSun" w:hAnsi="Tahoma" w:cs="Tahoma"/>
                <w:sz w:val="13"/>
              </w:rPr>
            </w:pPr>
            <w:r w:rsidRPr="00FC0B20">
              <w:rPr>
                <w:rFonts w:ascii="Tahoma" w:eastAsia="SimSun" w:hAnsi="Tahoma" w:cs="Tahoma"/>
                <w:sz w:val="13"/>
              </w:rPr>
              <w:t>2</w:t>
            </w:r>
          </w:p>
        </w:tc>
        <w:tc>
          <w:tcPr>
            <w:tcW w:w="350" w:type="dxa"/>
            <w:tcBorders>
              <w:bottom w:val="single" w:sz="4" w:space="0" w:color="auto"/>
            </w:tcBorders>
            <w:shd w:val="clear" w:color="auto" w:fill="auto"/>
            <w:vAlign w:val="center"/>
          </w:tcPr>
          <w:p w:rsidR="00CC19FC" w:rsidRPr="00FC0B20" w:rsidRDefault="00CC19FC" w:rsidP="004B3534">
            <w:pPr>
              <w:pStyle w:val="TableText"/>
              <w:rPr>
                <w:rFonts w:ascii="Tahoma" w:eastAsia="SimSun" w:hAnsi="Tahoma" w:cs="Tahoma"/>
                <w:sz w:val="13"/>
              </w:rPr>
            </w:pPr>
            <w:r w:rsidRPr="00FC0B20">
              <w:rPr>
                <w:rFonts w:ascii="Tahoma" w:eastAsia="SimSun" w:hAnsi="Tahoma" w:cs="Tahoma"/>
                <w:sz w:val="13"/>
              </w:rPr>
              <w:t>2</w:t>
            </w:r>
          </w:p>
        </w:tc>
        <w:tc>
          <w:tcPr>
            <w:tcW w:w="429" w:type="dxa"/>
            <w:tcBorders>
              <w:bottom w:val="single" w:sz="4" w:space="0" w:color="auto"/>
            </w:tcBorders>
            <w:shd w:val="clear" w:color="auto" w:fill="auto"/>
            <w:vAlign w:val="center"/>
          </w:tcPr>
          <w:p w:rsidR="00CC19FC" w:rsidRPr="00FC0B20" w:rsidRDefault="00CC19FC" w:rsidP="004B3534">
            <w:pPr>
              <w:pStyle w:val="TableText"/>
              <w:rPr>
                <w:rFonts w:ascii="Tahoma" w:eastAsia="SimSun" w:hAnsi="Tahoma" w:cs="Tahoma"/>
                <w:sz w:val="13"/>
              </w:rPr>
            </w:pPr>
            <w:r w:rsidRPr="00FC0B20">
              <w:rPr>
                <w:rFonts w:ascii="Tahoma" w:eastAsia="SimSun" w:hAnsi="Tahoma" w:cs="Tahoma"/>
                <w:sz w:val="13"/>
              </w:rPr>
              <w:t>1</w:t>
            </w:r>
          </w:p>
        </w:tc>
        <w:tc>
          <w:tcPr>
            <w:tcW w:w="429" w:type="dxa"/>
            <w:tcBorders>
              <w:bottom w:val="single" w:sz="4" w:space="0" w:color="auto"/>
              <w:right w:val="single" w:sz="18" w:space="0" w:color="auto"/>
            </w:tcBorders>
            <w:shd w:val="clear" w:color="auto" w:fill="auto"/>
            <w:vAlign w:val="center"/>
          </w:tcPr>
          <w:p w:rsidR="00CC19FC" w:rsidRPr="00FC0B20" w:rsidRDefault="00CC19FC" w:rsidP="004B3534">
            <w:pPr>
              <w:pStyle w:val="TableText"/>
              <w:rPr>
                <w:rFonts w:ascii="Tahoma" w:eastAsia="SimSun" w:hAnsi="Tahoma" w:cs="Tahoma"/>
                <w:sz w:val="13"/>
              </w:rPr>
            </w:pPr>
            <w:r w:rsidRPr="00FC0B20">
              <w:rPr>
                <w:rFonts w:ascii="Tahoma" w:eastAsia="SimSun" w:hAnsi="Tahoma" w:cs="Tahoma"/>
                <w:sz w:val="13"/>
              </w:rPr>
              <w:t>1</w:t>
            </w:r>
          </w:p>
        </w:tc>
        <w:tc>
          <w:tcPr>
            <w:tcW w:w="429" w:type="dxa"/>
            <w:tcBorders>
              <w:left w:val="single" w:sz="18" w:space="0" w:color="auto"/>
              <w:bottom w:val="single" w:sz="4" w:space="0" w:color="auto"/>
            </w:tcBorders>
            <w:shd w:val="clear" w:color="auto" w:fill="auto"/>
            <w:vAlign w:val="center"/>
          </w:tcPr>
          <w:p w:rsidR="00CC19FC" w:rsidRPr="00FC0B20" w:rsidRDefault="00CC19FC" w:rsidP="004B3534">
            <w:pPr>
              <w:pStyle w:val="TableText"/>
              <w:rPr>
                <w:rFonts w:ascii="Tahoma" w:eastAsia="SimSun" w:hAnsi="Tahoma" w:cs="Tahoma"/>
                <w:sz w:val="13"/>
              </w:rPr>
            </w:pPr>
            <w:r w:rsidRPr="00FC0B20">
              <w:rPr>
                <w:rFonts w:ascii="Tahoma" w:eastAsia="SimSun" w:hAnsi="Tahoma" w:cs="Tahoma"/>
                <w:sz w:val="13"/>
              </w:rPr>
              <w:t>1</w:t>
            </w:r>
          </w:p>
        </w:tc>
        <w:tc>
          <w:tcPr>
            <w:tcW w:w="429" w:type="dxa"/>
            <w:tcBorders>
              <w:bottom w:val="single" w:sz="4" w:space="0" w:color="auto"/>
            </w:tcBorders>
            <w:shd w:val="clear" w:color="auto" w:fill="auto"/>
            <w:vAlign w:val="center"/>
          </w:tcPr>
          <w:p w:rsidR="00CC19FC" w:rsidRPr="00FC0B20" w:rsidRDefault="00CC19FC" w:rsidP="004B3534">
            <w:pPr>
              <w:pStyle w:val="TableText"/>
              <w:rPr>
                <w:rFonts w:ascii="Tahoma" w:eastAsia="SimSun" w:hAnsi="Tahoma" w:cs="Tahoma"/>
                <w:sz w:val="13"/>
              </w:rPr>
            </w:pPr>
            <w:r w:rsidRPr="00FC0B20">
              <w:rPr>
                <w:rFonts w:ascii="Tahoma" w:eastAsia="SimSun" w:hAnsi="Tahoma" w:cs="Tahoma"/>
                <w:sz w:val="13"/>
              </w:rPr>
              <w:t>2</w:t>
            </w:r>
          </w:p>
        </w:tc>
        <w:tc>
          <w:tcPr>
            <w:tcW w:w="544" w:type="dxa"/>
            <w:gridSpan w:val="2"/>
            <w:tcBorders>
              <w:bottom w:val="single" w:sz="4" w:space="0" w:color="auto"/>
              <w:right w:val="single" w:sz="18" w:space="0" w:color="auto"/>
            </w:tcBorders>
            <w:shd w:val="clear" w:color="auto" w:fill="auto"/>
            <w:vAlign w:val="center"/>
          </w:tcPr>
          <w:p w:rsidR="00CC19FC" w:rsidRPr="00FC0B20" w:rsidRDefault="00CC19FC" w:rsidP="004B3534">
            <w:pPr>
              <w:pStyle w:val="TableText"/>
              <w:rPr>
                <w:rFonts w:ascii="Tahoma" w:eastAsia="SimSun" w:hAnsi="Tahoma" w:cs="Tahoma"/>
                <w:sz w:val="13"/>
              </w:rPr>
            </w:pPr>
            <w:r w:rsidRPr="00FC0B20">
              <w:rPr>
                <w:rFonts w:ascii="Tahoma" w:eastAsia="SimSun" w:hAnsi="Tahoma" w:cs="Tahoma"/>
                <w:sz w:val="13"/>
              </w:rPr>
              <w:t>1</w:t>
            </w:r>
          </w:p>
        </w:tc>
        <w:tc>
          <w:tcPr>
            <w:tcW w:w="360" w:type="dxa"/>
            <w:tcBorders>
              <w:left w:val="single" w:sz="18" w:space="0" w:color="auto"/>
              <w:bottom w:val="single" w:sz="4" w:space="0" w:color="auto"/>
            </w:tcBorders>
            <w:shd w:val="clear" w:color="auto" w:fill="auto"/>
            <w:vAlign w:val="center"/>
          </w:tcPr>
          <w:p w:rsidR="00CC19FC" w:rsidRPr="00FC0B20" w:rsidRDefault="00CC19FC" w:rsidP="004B3534">
            <w:pPr>
              <w:pStyle w:val="TableText"/>
              <w:rPr>
                <w:rFonts w:ascii="Tahoma" w:eastAsia="SimSun" w:hAnsi="Tahoma" w:cs="Tahoma"/>
                <w:sz w:val="13"/>
              </w:rPr>
            </w:pPr>
          </w:p>
        </w:tc>
        <w:tc>
          <w:tcPr>
            <w:tcW w:w="383" w:type="dxa"/>
            <w:tcBorders>
              <w:bottom w:val="single" w:sz="4" w:space="0" w:color="auto"/>
              <w:right w:val="single" w:sz="18" w:space="0" w:color="auto"/>
            </w:tcBorders>
            <w:shd w:val="clear" w:color="auto" w:fill="auto"/>
            <w:vAlign w:val="center"/>
          </w:tcPr>
          <w:p w:rsidR="00CC19FC" w:rsidRPr="00FC0B20" w:rsidRDefault="00CC19FC" w:rsidP="004B3534">
            <w:pPr>
              <w:pStyle w:val="TableText"/>
              <w:rPr>
                <w:rFonts w:ascii="Tahoma" w:eastAsia="SimSun" w:hAnsi="Tahoma" w:cs="Tahoma"/>
                <w:sz w:val="13"/>
              </w:rPr>
            </w:pPr>
            <w:r w:rsidRPr="00FC0B20">
              <w:rPr>
                <w:rFonts w:ascii="Tahoma" w:eastAsia="SimSun" w:hAnsi="Tahoma" w:cs="Tahoma"/>
                <w:sz w:val="13"/>
              </w:rPr>
              <w:t>A</w:t>
            </w:r>
          </w:p>
        </w:tc>
        <w:tc>
          <w:tcPr>
            <w:tcW w:w="429" w:type="dxa"/>
            <w:tcBorders>
              <w:left w:val="single" w:sz="18" w:space="0" w:color="auto"/>
              <w:bottom w:val="single" w:sz="4" w:space="0" w:color="auto"/>
              <w:right w:val="single" w:sz="18" w:space="0" w:color="auto"/>
            </w:tcBorders>
            <w:shd w:val="clear" w:color="auto" w:fill="auto"/>
            <w:vAlign w:val="center"/>
          </w:tcPr>
          <w:p w:rsidR="00CC19FC" w:rsidRPr="00FC0B20" w:rsidRDefault="00CC19FC" w:rsidP="004B3534">
            <w:pPr>
              <w:pStyle w:val="TableText"/>
              <w:rPr>
                <w:rFonts w:ascii="Tahoma" w:eastAsia="SimSun" w:hAnsi="Tahoma" w:cs="Tahoma"/>
                <w:sz w:val="13"/>
              </w:rPr>
            </w:pPr>
            <w:r w:rsidRPr="00FC0B20">
              <w:rPr>
                <w:rFonts w:ascii="Tahoma" w:eastAsia="SimSun" w:hAnsi="Tahoma" w:cs="Tahoma"/>
                <w:sz w:val="13"/>
              </w:rPr>
              <w:t>P</w:t>
            </w:r>
          </w:p>
        </w:tc>
        <w:tc>
          <w:tcPr>
            <w:tcW w:w="628" w:type="dxa"/>
            <w:tcBorders>
              <w:bottom w:val="single" w:sz="4" w:space="0" w:color="auto"/>
            </w:tcBorders>
            <w:shd w:val="clear" w:color="auto" w:fill="auto"/>
            <w:vAlign w:val="center"/>
          </w:tcPr>
          <w:p w:rsidR="00CC19FC" w:rsidRPr="00FC0B20" w:rsidRDefault="00CC19FC" w:rsidP="00080B33">
            <w:pPr>
              <w:pStyle w:val="TableText"/>
              <w:rPr>
                <w:rFonts w:ascii="Tahoma" w:eastAsia="SimSun" w:hAnsi="Tahoma" w:cs="Tahoma"/>
                <w:sz w:val="13"/>
              </w:rPr>
            </w:pPr>
          </w:p>
        </w:tc>
        <w:tc>
          <w:tcPr>
            <w:tcW w:w="504" w:type="dxa"/>
            <w:tcBorders>
              <w:bottom w:val="single" w:sz="4" w:space="0" w:color="auto"/>
            </w:tcBorders>
            <w:shd w:val="clear" w:color="auto" w:fill="auto"/>
            <w:vAlign w:val="center"/>
          </w:tcPr>
          <w:p w:rsidR="00CC19FC" w:rsidRPr="00FC0B20" w:rsidRDefault="00CC19FC" w:rsidP="004B3534">
            <w:pPr>
              <w:pStyle w:val="TableText"/>
              <w:rPr>
                <w:rFonts w:ascii="Tahoma" w:eastAsia="SimSun" w:hAnsi="Tahoma" w:cs="Tahoma"/>
                <w:sz w:val="13"/>
              </w:rPr>
            </w:pPr>
          </w:p>
        </w:tc>
      </w:tr>
      <w:tr w:rsidR="001C61C9" w:rsidRPr="00FC0B20" w:rsidTr="000369A7">
        <w:trPr>
          <w:cantSplit/>
          <w:trHeight w:val="145"/>
        </w:trPr>
        <w:tc>
          <w:tcPr>
            <w:tcW w:w="2570" w:type="dxa"/>
            <w:tcBorders>
              <w:bottom w:val="single" w:sz="4" w:space="0" w:color="auto"/>
            </w:tcBorders>
            <w:shd w:val="clear" w:color="auto" w:fill="FABF8F"/>
          </w:tcPr>
          <w:p w:rsidR="00CC19FC" w:rsidRPr="00FC0B20" w:rsidRDefault="00C24CBE" w:rsidP="00426485">
            <w:pPr>
              <w:pStyle w:val="ProductNames"/>
              <w:spacing w:beforeLines="20" w:before="48" w:afterLines="20" w:after="48"/>
              <w:rPr>
                <w:rFonts w:ascii="Tahoma" w:eastAsia="SimSun" w:hAnsi="Tahoma" w:cs="Tahoma"/>
                <w:sz w:val="14"/>
              </w:rPr>
            </w:pPr>
            <w:bookmarkStart w:id="101" w:name="_Toc360180973"/>
            <w:r w:rsidRPr="00FC0B20">
              <w:rPr>
                <w:rFonts w:ascii="Tahoma" w:eastAsia="SimSun" w:hAnsi="Tahoma" w:cs="Tahoma"/>
                <w:sz w:val="14"/>
              </w:rPr>
              <w:t>Visio Pro for Office 365</w:t>
            </w:r>
            <w:bookmarkEnd w:id="101"/>
          </w:p>
        </w:tc>
        <w:tc>
          <w:tcPr>
            <w:tcW w:w="497" w:type="dxa"/>
            <w:tcBorders>
              <w:bottom w:val="single" w:sz="4" w:space="0" w:color="auto"/>
            </w:tcBorders>
            <w:shd w:val="clear" w:color="auto" w:fill="FABF8F"/>
            <w:vAlign w:val="center"/>
          </w:tcPr>
          <w:p w:rsidR="00CC19FC" w:rsidRPr="000E5C89" w:rsidRDefault="00363DB0" w:rsidP="009D43FB">
            <w:pPr>
              <w:pStyle w:val="TableText"/>
              <w:widowControl w:val="0"/>
              <w:rPr>
                <w:rStyle w:val="EndnoteReference"/>
                <w:rFonts w:eastAsia="SimSun" w:cs="Tahoma"/>
                <w:b w:val="0"/>
                <w:color w:val="0000FF"/>
                <w:sz w:val="13"/>
                <w:szCs w:val="13"/>
                <w:u w:val="single"/>
              </w:rPr>
            </w:pPr>
            <w:hyperlink w:anchor="_18_Visio_Pro" w:history="1">
              <w:r w:rsidR="00B0065F" w:rsidRPr="000E5C89">
                <w:rPr>
                  <w:rStyle w:val="Hyperlink"/>
                  <w:rFonts w:eastAsia="SimSun" w:cs="Tahoma"/>
                  <w:b/>
                  <w:sz w:val="13"/>
                  <w:szCs w:val="13"/>
                </w:rPr>
                <w:t>18</w:t>
              </w:r>
            </w:hyperlink>
          </w:p>
        </w:tc>
        <w:tc>
          <w:tcPr>
            <w:tcW w:w="429" w:type="dxa"/>
            <w:tcBorders>
              <w:bottom w:val="single" w:sz="4" w:space="0" w:color="auto"/>
            </w:tcBorders>
            <w:shd w:val="clear" w:color="auto" w:fill="FABF8F"/>
            <w:vAlign w:val="center"/>
          </w:tcPr>
          <w:p w:rsidR="00CC19FC" w:rsidRPr="00FC0B20" w:rsidRDefault="00CC19FC" w:rsidP="004B3534">
            <w:pPr>
              <w:pStyle w:val="TableText"/>
              <w:spacing w:before="60" w:after="60"/>
              <w:rPr>
                <w:rFonts w:ascii="Tahoma" w:eastAsia="SimSun" w:hAnsi="Tahoma" w:cs="Tahoma"/>
                <w:sz w:val="13"/>
              </w:rPr>
            </w:pPr>
            <w:r w:rsidRPr="00FC0B20">
              <w:rPr>
                <w:rFonts w:ascii="Tahoma" w:eastAsia="SimSun" w:hAnsi="Tahoma" w:cs="Tahoma"/>
                <w:sz w:val="13"/>
              </w:rPr>
              <w:t>03/13</w:t>
            </w:r>
          </w:p>
        </w:tc>
        <w:tc>
          <w:tcPr>
            <w:tcW w:w="429" w:type="dxa"/>
            <w:tcBorders>
              <w:bottom w:val="single" w:sz="4" w:space="0" w:color="auto"/>
              <w:right w:val="single" w:sz="18" w:space="0" w:color="auto"/>
            </w:tcBorders>
            <w:shd w:val="clear" w:color="auto" w:fill="FABF8F"/>
            <w:vAlign w:val="center"/>
          </w:tcPr>
          <w:p w:rsidR="00CC19FC" w:rsidRPr="00FC0B20" w:rsidRDefault="00CC19FC" w:rsidP="004B3534">
            <w:pPr>
              <w:pStyle w:val="TableText"/>
              <w:rPr>
                <w:rFonts w:ascii="Tahoma" w:eastAsia="SimSun" w:hAnsi="Tahoma" w:cs="Tahoma"/>
                <w:sz w:val="13"/>
              </w:rPr>
            </w:pPr>
            <w:r w:rsidRPr="00FC0B20">
              <w:rPr>
                <w:rFonts w:ascii="Tahoma" w:eastAsia="SimSun" w:hAnsi="Tahoma" w:cs="Tahoma"/>
                <w:sz w:val="13"/>
              </w:rPr>
              <w:t>DT</w:t>
            </w:r>
          </w:p>
        </w:tc>
        <w:tc>
          <w:tcPr>
            <w:tcW w:w="429" w:type="dxa"/>
            <w:tcBorders>
              <w:left w:val="single" w:sz="18" w:space="0" w:color="auto"/>
              <w:bottom w:val="single" w:sz="4" w:space="0" w:color="auto"/>
            </w:tcBorders>
            <w:shd w:val="clear" w:color="auto" w:fill="FABF8F"/>
            <w:vAlign w:val="center"/>
          </w:tcPr>
          <w:p w:rsidR="00CC19FC" w:rsidRPr="00FC0B20" w:rsidRDefault="00CC19FC" w:rsidP="004B3534">
            <w:pPr>
              <w:pStyle w:val="TableText"/>
              <w:rPr>
                <w:rFonts w:ascii="Tahoma" w:eastAsia="SimSun" w:hAnsi="Tahoma" w:cs="Tahoma"/>
                <w:sz w:val="13"/>
              </w:rPr>
            </w:pPr>
          </w:p>
        </w:tc>
        <w:tc>
          <w:tcPr>
            <w:tcW w:w="429" w:type="dxa"/>
            <w:tcBorders>
              <w:bottom w:val="single" w:sz="4" w:space="0" w:color="auto"/>
            </w:tcBorders>
            <w:shd w:val="clear" w:color="auto" w:fill="FABF8F"/>
            <w:vAlign w:val="center"/>
          </w:tcPr>
          <w:p w:rsidR="00CC19FC" w:rsidRPr="00FC0B20" w:rsidRDefault="00CC19FC" w:rsidP="004B3534">
            <w:pPr>
              <w:pStyle w:val="TableText"/>
              <w:rPr>
                <w:rFonts w:ascii="Tahoma" w:eastAsia="SimSun" w:hAnsi="Tahoma" w:cs="Tahoma"/>
                <w:sz w:val="13"/>
              </w:rPr>
            </w:pPr>
          </w:p>
        </w:tc>
        <w:tc>
          <w:tcPr>
            <w:tcW w:w="429" w:type="dxa"/>
            <w:tcBorders>
              <w:bottom w:val="single" w:sz="4" w:space="0" w:color="auto"/>
            </w:tcBorders>
            <w:shd w:val="clear" w:color="auto" w:fill="FABF8F"/>
            <w:vAlign w:val="center"/>
          </w:tcPr>
          <w:p w:rsidR="00CC19FC" w:rsidRPr="00FC0B20" w:rsidRDefault="00CC19FC" w:rsidP="004B3534">
            <w:pPr>
              <w:pStyle w:val="TableText"/>
              <w:rPr>
                <w:rFonts w:ascii="Tahoma" w:eastAsia="SimSun" w:hAnsi="Tahoma" w:cs="Tahoma"/>
                <w:sz w:val="13"/>
              </w:rPr>
            </w:pPr>
          </w:p>
        </w:tc>
        <w:tc>
          <w:tcPr>
            <w:tcW w:w="508" w:type="dxa"/>
            <w:tcBorders>
              <w:bottom w:val="single" w:sz="4" w:space="0" w:color="auto"/>
            </w:tcBorders>
            <w:shd w:val="clear" w:color="auto" w:fill="FABF8F"/>
            <w:vAlign w:val="center"/>
          </w:tcPr>
          <w:p w:rsidR="00CC19FC" w:rsidRPr="00FC0B20" w:rsidRDefault="00CC19FC" w:rsidP="004B3534">
            <w:pPr>
              <w:pStyle w:val="TableText"/>
              <w:rPr>
                <w:rFonts w:ascii="Tahoma" w:eastAsia="SimSun" w:hAnsi="Tahoma" w:cs="Tahoma"/>
                <w:sz w:val="13"/>
              </w:rPr>
            </w:pPr>
          </w:p>
        </w:tc>
        <w:tc>
          <w:tcPr>
            <w:tcW w:w="350" w:type="dxa"/>
            <w:tcBorders>
              <w:bottom w:val="single" w:sz="4" w:space="0" w:color="auto"/>
            </w:tcBorders>
            <w:shd w:val="clear" w:color="auto" w:fill="FABF8F"/>
            <w:vAlign w:val="center"/>
          </w:tcPr>
          <w:p w:rsidR="00CC19FC" w:rsidRPr="00FC0B20" w:rsidRDefault="00CC19FC" w:rsidP="004B3534">
            <w:pPr>
              <w:pStyle w:val="TableText"/>
              <w:rPr>
                <w:rFonts w:ascii="Tahoma" w:eastAsia="SimSun" w:hAnsi="Tahoma" w:cs="Tahoma"/>
                <w:sz w:val="13"/>
              </w:rPr>
            </w:pPr>
          </w:p>
        </w:tc>
        <w:tc>
          <w:tcPr>
            <w:tcW w:w="429" w:type="dxa"/>
            <w:tcBorders>
              <w:bottom w:val="single" w:sz="4" w:space="0" w:color="auto"/>
            </w:tcBorders>
            <w:shd w:val="clear" w:color="auto" w:fill="FABF8F"/>
            <w:vAlign w:val="center"/>
          </w:tcPr>
          <w:p w:rsidR="00CC19FC" w:rsidRPr="00FC0B20" w:rsidRDefault="00CC19FC" w:rsidP="004B3534">
            <w:pPr>
              <w:pStyle w:val="TableText"/>
              <w:rPr>
                <w:rFonts w:ascii="Tahoma" w:eastAsia="SimSun" w:hAnsi="Tahoma" w:cs="Tahoma"/>
                <w:sz w:val="13"/>
              </w:rPr>
            </w:pPr>
          </w:p>
        </w:tc>
        <w:tc>
          <w:tcPr>
            <w:tcW w:w="429" w:type="dxa"/>
            <w:tcBorders>
              <w:bottom w:val="single" w:sz="4" w:space="0" w:color="auto"/>
              <w:right w:val="single" w:sz="18" w:space="0" w:color="auto"/>
            </w:tcBorders>
            <w:shd w:val="clear" w:color="auto" w:fill="FABF8F"/>
            <w:vAlign w:val="center"/>
          </w:tcPr>
          <w:p w:rsidR="00CC19FC" w:rsidRPr="00FC0B20" w:rsidRDefault="00CC19FC" w:rsidP="004B3534">
            <w:pPr>
              <w:pStyle w:val="TableText"/>
              <w:rPr>
                <w:rFonts w:ascii="Tahoma" w:eastAsia="SimSun" w:hAnsi="Tahoma" w:cs="Tahoma"/>
                <w:sz w:val="13"/>
              </w:rPr>
            </w:pPr>
          </w:p>
        </w:tc>
        <w:tc>
          <w:tcPr>
            <w:tcW w:w="429" w:type="dxa"/>
            <w:tcBorders>
              <w:left w:val="single" w:sz="18" w:space="0" w:color="auto"/>
              <w:bottom w:val="single" w:sz="4" w:space="0" w:color="auto"/>
            </w:tcBorders>
            <w:shd w:val="clear" w:color="auto" w:fill="FABF8F"/>
            <w:vAlign w:val="center"/>
          </w:tcPr>
          <w:p w:rsidR="00CC19FC" w:rsidRPr="00FC0B20" w:rsidRDefault="00CC19FC" w:rsidP="004B3534">
            <w:pPr>
              <w:pStyle w:val="TableText"/>
              <w:rPr>
                <w:rFonts w:ascii="Tahoma" w:eastAsia="SimSun" w:hAnsi="Tahoma" w:cs="Tahoma"/>
                <w:sz w:val="13"/>
              </w:rPr>
            </w:pPr>
          </w:p>
        </w:tc>
        <w:tc>
          <w:tcPr>
            <w:tcW w:w="429" w:type="dxa"/>
            <w:tcBorders>
              <w:bottom w:val="single" w:sz="4" w:space="0" w:color="auto"/>
            </w:tcBorders>
            <w:shd w:val="clear" w:color="auto" w:fill="FABF8F"/>
            <w:vAlign w:val="center"/>
          </w:tcPr>
          <w:p w:rsidR="00CC19FC" w:rsidRPr="00FC0B20" w:rsidRDefault="00CC19FC" w:rsidP="004B3534">
            <w:pPr>
              <w:pStyle w:val="TableText"/>
              <w:rPr>
                <w:rFonts w:ascii="Tahoma" w:eastAsia="SimSun" w:hAnsi="Tahoma" w:cs="Tahoma"/>
                <w:sz w:val="13"/>
              </w:rPr>
            </w:pPr>
          </w:p>
        </w:tc>
        <w:tc>
          <w:tcPr>
            <w:tcW w:w="544" w:type="dxa"/>
            <w:gridSpan w:val="2"/>
            <w:tcBorders>
              <w:bottom w:val="single" w:sz="4" w:space="0" w:color="auto"/>
              <w:right w:val="single" w:sz="18" w:space="0" w:color="auto"/>
            </w:tcBorders>
            <w:shd w:val="clear" w:color="auto" w:fill="FABF8F"/>
            <w:vAlign w:val="center"/>
          </w:tcPr>
          <w:p w:rsidR="00CC19FC" w:rsidRPr="00FC0B20" w:rsidRDefault="00CC19FC" w:rsidP="004B3534">
            <w:pPr>
              <w:pStyle w:val="TableText"/>
              <w:rPr>
                <w:rFonts w:ascii="Tahoma" w:eastAsia="SimSun" w:hAnsi="Tahoma" w:cs="Tahoma"/>
                <w:sz w:val="13"/>
              </w:rPr>
            </w:pPr>
          </w:p>
        </w:tc>
        <w:tc>
          <w:tcPr>
            <w:tcW w:w="360" w:type="dxa"/>
            <w:tcBorders>
              <w:left w:val="single" w:sz="18" w:space="0" w:color="auto"/>
              <w:bottom w:val="single" w:sz="4" w:space="0" w:color="auto"/>
            </w:tcBorders>
            <w:shd w:val="clear" w:color="auto" w:fill="FABF8F"/>
            <w:vAlign w:val="center"/>
          </w:tcPr>
          <w:p w:rsidR="00CC19FC" w:rsidRPr="00FC0B20" w:rsidRDefault="00CC19FC" w:rsidP="004B3534">
            <w:pPr>
              <w:pStyle w:val="TableText"/>
              <w:rPr>
                <w:rFonts w:ascii="Tahoma" w:eastAsia="SimSun" w:hAnsi="Tahoma" w:cs="Tahoma"/>
                <w:sz w:val="13"/>
              </w:rPr>
            </w:pPr>
          </w:p>
        </w:tc>
        <w:tc>
          <w:tcPr>
            <w:tcW w:w="383" w:type="dxa"/>
            <w:tcBorders>
              <w:bottom w:val="single" w:sz="4" w:space="0" w:color="auto"/>
              <w:right w:val="single" w:sz="18" w:space="0" w:color="auto"/>
            </w:tcBorders>
            <w:shd w:val="clear" w:color="auto" w:fill="FABF8F"/>
            <w:vAlign w:val="center"/>
          </w:tcPr>
          <w:p w:rsidR="00CC19FC" w:rsidRPr="00FC0B20" w:rsidRDefault="00CC19FC" w:rsidP="004B3534">
            <w:pPr>
              <w:pStyle w:val="TableText"/>
              <w:rPr>
                <w:rFonts w:ascii="Tahoma" w:eastAsia="SimSun" w:hAnsi="Tahoma" w:cs="Tahoma"/>
                <w:sz w:val="13"/>
              </w:rPr>
            </w:pPr>
            <w:r w:rsidRPr="00FC0B20">
              <w:rPr>
                <w:rFonts w:ascii="Tahoma" w:eastAsia="SimSun" w:hAnsi="Tahoma" w:cs="Tahoma"/>
                <w:sz w:val="13"/>
              </w:rPr>
              <w:t>A</w:t>
            </w:r>
          </w:p>
        </w:tc>
        <w:tc>
          <w:tcPr>
            <w:tcW w:w="429" w:type="dxa"/>
            <w:tcBorders>
              <w:left w:val="single" w:sz="18" w:space="0" w:color="auto"/>
              <w:bottom w:val="single" w:sz="4" w:space="0" w:color="auto"/>
              <w:right w:val="single" w:sz="18" w:space="0" w:color="auto"/>
            </w:tcBorders>
            <w:shd w:val="clear" w:color="auto" w:fill="FABF8F"/>
            <w:vAlign w:val="center"/>
          </w:tcPr>
          <w:p w:rsidR="00CC19FC" w:rsidRPr="00FC0B20" w:rsidRDefault="00CC19FC" w:rsidP="004B3534">
            <w:pPr>
              <w:pStyle w:val="TableText"/>
              <w:rPr>
                <w:rFonts w:ascii="Tahoma" w:eastAsia="SimSun" w:hAnsi="Tahoma" w:cs="Tahoma"/>
                <w:sz w:val="13"/>
              </w:rPr>
            </w:pPr>
          </w:p>
        </w:tc>
        <w:tc>
          <w:tcPr>
            <w:tcW w:w="628" w:type="dxa"/>
            <w:tcBorders>
              <w:bottom w:val="single" w:sz="4" w:space="0" w:color="auto"/>
            </w:tcBorders>
            <w:shd w:val="clear" w:color="auto" w:fill="FABF8F"/>
            <w:vAlign w:val="center"/>
          </w:tcPr>
          <w:p w:rsidR="00CC19FC" w:rsidRPr="00FC0B20" w:rsidRDefault="00CC19FC" w:rsidP="00080B33">
            <w:pPr>
              <w:pStyle w:val="TableText"/>
              <w:rPr>
                <w:rFonts w:ascii="Tahoma" w:eastAsia="SimSun" w:hAnsi="Tahoma" w:cs="Tahoma"/>
                <w:sz w:val="13"/>
              </w:rPr>
            </w:pPr>
          </w:p>
        </w:tc>
        <w:tc>
          <w:tcPr>
            <w:tcW w:w="504" w:type="dxa"/>
            <w:tcBorders>
              <w:bottom w:val="single" w:sz="4" w:space="0" w:color="auto"/>
            </w:tcBorders>
            <w:shd w:val="clear" w:color="auto" w:fill="FABF8F"/>
            <w:vAlign w:val="center"/>
          </w:tcPr>
          <w:p w:rsidR="00CC19FC" w:rsidRPr="00FC0B20" w:rsidRDefault="00CC19FC" w:rsidP="004B3534">
            <w:pPr>
              <w:pStyle w:val="TableText"/>
              <w:rPr>
                <w:rFonts w:ascii="Tahoma" w:eastAsia="SimSun" w:hAnsi="Tahoma" w:cs="Tahoma"/>
                <w:sz w:val="13"/>
              </w:rPr>
            </w:pPr>
          </w:p>
        </w:tc>
      </w:tr>
      <w:tr w:rsidR="00CC19FC" w:rsidRPr="00FC0B20" w:rsidTr="000369A7">
        <w:trPr>
          <w:cantSplit/>
          <w:trHeight w:val="145"/>
        </w:trPr>
        <w:tc>
          <w:tcPr>
            <w:tcW w:w="2570" w:type="dxa"/>
            <w:tcBorders>
              <w:bottom w:val="single" w:sz="4" w:space="0" w:color="auto"/>
            </w:tcBorders>
            <w:shd w:val="clear" w:color="auto" w:fill="auto"/>
            <w:vAlign w:val="center"/>
          </w:tcPr>
          <w:p w:rsidR="00CC19FC" w:rsidRPr="00FC0B20" w:rsidRDefault="00CC19FC" w:rsidP="00426485">
            <w:pPr>
              <w:pStyle w:val="ProductNames"/>
              <w:spacing w:beforeLines="20" w:before="48" w:afterLines="20" w:after="48"/>
              <w:rPr>
                <w:rFonts w:ascii="Tahoma" w:eastAsia="SimSun" w:hAnsi="Tahoma" w:cs="Tahoma"/>
                <w:sz w:val="14"/>
              </w:rPr>
            </w:pPr>
            <w:bookmarkStart w:id="102" w:name="_Toc360180974"/>
            <w:r w:rsidRPr="00FC0B20">
              <w:rPr>
                <w:rFonts w:ascii="Tahoma" w:eastAsia="SimSun" w:hAnsi="Tahoma" w:cs="Tahoma"/>
                <w:sz w:val="14"/>
              </w:rPr>
              <w:t>Visio Pro for Office 365 A</w:t>
            </w:r>
            <w:bookmarkEnd w:id="102"/>
          </w:p>
        </w:tc>
        <w:tc>
          <w:tcPr>
            <w:tcW w:w="497" w:type="dxa"/>
            <w:tcBorders>
              <w:bottom w:val="single" w:sz="4" w:space="0" w:color="auto"/>
            </w:tcBorders>
            <w:shd w:val="clear" w:color="auto" w:fill="auto"/>
            <w:vAlign w:val="center"/>
          </w:tcPr>
          <w:p w:rsidR="00CC19FC" w:rsidRPr="000E5C89" w:rsidRDefault="00CC19FC" w:rsidP="008A7B14">
            <w:pPr>
              <w:pStyle w:val="TableText"/>
              <w:widowControl w:val="0"/>
              <w:rPr>
                <w:rStyle w:val="EndnoteReference"/>
                <w:rFonts w:eastAsia="SimSun" w:cs="Tahoma"/>
                <w:color w:val="0000FF"/>
                <w:sz w:val="13"/>
                <w:szCs w:val="13"/>
                <w:u w:val="single"/>
              </w:rPr>
            </w:pPr>
          </w:p>
        </w:tc>
        <w:tc>
          <w:tcPr>
            <w:tcW w:w="429" w:type="dxa"/>
            <w:tcBorders>
              <w:bottom w:val="single" w:sz="4" w:space="0" w:color="auto"/>
            </w:tcBorders>
            <w:shd w:val="clear" w:color="auto" w:fill="auto"/>
            <w:vAlign w:val="center"/>
          </w:tcPr>
          <w:p w:rsidR="00CC19FC" w:rsidRPr="00FC0B20" w:rsidRDefault="00CC19FC" w:rsidP="004B3534">
            <w:pPr>
              <w:pStyle w:val="TableText"/>
              <w:spacing w:before="60" w:after="60"/>
              <w:rPr>
                <w:rFonts w:ascii="Tahoma" w:eastAsia="SimSun" w:hAnsi="Tahoma" w:cs="Tahoma"/>
                <w:sz w:val="13"/>
              </w:rPr>
            </w:pPr>
            <w:r w:rsidRPr="00FC0B20">
              <w:rPr>
                <w:rFonts w:ascii="Tahoma" w:eastAsia="SimSun" w:hAnsi="Tahoma" w:cs="Tahoma"/>
                <w:sz w:val="13"/>
              </w:rPr>
              <w:t>03/13</w:t>
            </w:r>
          </w:p>
        </w:tc>
        <w:tc>
          <w:tcPr>
            <w:tcW w:w="429" w:type="dxa"/>
            <w:tcBorders>
              <w:bottom w:val="single" w:sz="4" w:space="0" w:color="auto"/>
              <w:right w:val="single" w:sz="18" w:space="0" w:color="auto"/>
            </w:tcBorders>
            <w:shd w:val="clear" w:color="auto" w:fill="auto"/>
            <w:vAlign w:val="center"/>
          </w:tcPr>
          <w:p w:rsidR="00CC19FC" w:rsidRPr="00FC0B20" w:rsidRDefault="00CC19FC" w:rsidP="004B3534">
            <w:pPr>
              <w:pStyle w:val="TableText"/>
              <w:rPr>
                <w:rFonts w:ascii="Tahoma" w:eastAsia="SimSun" w:hAnsi="Tahoma" w:cs="Tahoma"/>
                <w:sz w:val="13"/>
              </w:rPr>
            </w:pPr>
            <w:r w:rsidRPr="00FC0B20">
              <w:rPr>
                <w:rFonts w:ascii="Tahoma" w:eastAsia="SimSun" w:hAnsi="Tahoma" w:cs="Tahoma"/>
                <w:sz w:val="13"/>
              </w:rPr>
              <w:t>DT</w:t>
            </w:r>
          </w:p>
        </w:tc>
        <w:tc>
          <w:tcPr>
            <w:tcW w:w="429" w:type="dxa"/>
            <w:tcBorders>
              <w:left w:val="single" w:sz="18" w:space="0" w:color="auto"/>
              <w:bottom w:val="single" w:sz="4" w:space="0" w:color="auto"/>
            </w:tcBorders>
            <w:shd w:val="clear" w:color="auto" w:fill="auto"/>
            <w:vAlign w:val="center"/>
          </w:tcPr>
          <w:p w:rsidR="00CC19FC" w:rsidRPr="00FC0B20" w:rsidRDefault="00CC19FC" w:rsidP="004B3534">
            <w:pPr>
              <w:pStyle w:val="TableText"/>
              <w:rPr>
                <w:rFonts w:ascii="Tahoma" w:eastAsia="SimSun" w:hAnsi="Tahoma" w:cs="Tahoma"/>
                <w:sz w:val="13"/>
              </w:rPr>
            </w:pPr>
          </w:p>
        </w:tc>
        <w:tc>
          <w:tcPr>
            <w:tcW w:w="429" w:type="dxa"/>
            <w:tcBorders>
              <w:bottom w:val="single" w:sz="4" w:space="0" w:color="auto"/>
            </w:tcBorders>
            <w:shd w:val="clear" w:color="auto" w:fill="auto"/>
            <w:vAlign w:val="center"/>
          </w:tcPr>
          <w:p w:rsidR="00CC19FC" w:rsidRPr="00FC0B20" w:rsidRDefault="00CC19FC" w:rsidP="004B3534">
            <w:pPr>
              <w:pStyle w:val="TableText"/>
              <w:rPr>
                <w:rFonts w:ascii="Tahoma" w:eastAsia="SimSun" w:hAnsi="Tahoma" w:cs="Tahoma"/>
                <w:sz w:val="13"/>
              </w:rPr>
            </w:pPr>
          </w:p>
        </w:tc>
        <w:tc>
          <w:tcPr>
            <w:tcW w:w="429" w:type="dxa"/>
            <w:tcBorders>
              <w:bottom w:val="single" w:sz="4" w:space="0" w:color="auto"/>
            </w:tcBorders>
            <w:shd w:val="clear" w:color="auto" w:fill="auto"/>
            <w:vAlign w:val="center"/>
          </w:tcPr>
          <w:p w:rsidR="00CC19FC" w:rsidRPr="00FC0B20" w:rsidRDefault="00CC19FC" w:rsidP="004B3534">
            <w:pPr>
              <w:pStyle w:val="TableText"/>
              <w:rPr>
                <w:rFonts w:ascii="Tahoma" w:eastAsia="SimSun" w:hAnsi="Tahoma" w:cs="Tahoma"/>
                <w:sz w:val="13"/>
              </w:rPr>
            </w:pPr>
          </w:p>
        </w:tc>
        <w:tc>
          <w:tcPr>
            <w:tcW w:w="508" w:type="dxa"/>
            <w:tcBorders>
              <w:bottom w:val="single" w:sz="4" w:space="0" w:color="auto"/>
            </w:tcBorders>
            <w:shd w:val="clear" w:color="auto" w:fill="auto"/>
            <w:vAlign w:val="center"/>
          </w:tcPr>
          <w:p w:rsidR="00CC19FC" w:rsidRPr="00FC0B20" w:rsidRDefault="00CC19FC" w:rsidP="004B3534">
            <w:pPr>
              <w:pStyle w:val="TableText"/>
              <w:rPr>
                <w:rFonts w:ascii="Tahoma" w:eastAsia="SimSun" w:hAnsi="Tahoma" w:cs="Tahoma"/>
                <w:sz w:val="13"/>
              </w:rPr>
            </w:pPr>
          </w:p>
        </w:tc>
        <w:tc>
          <w:tcPr>
            <w:tcW w:w="350" w:type="dxa"/>
            <w:tcBorders>
              <w:bottom w:val="single" w:sz="4" w:space="0" w:color="auto"/>
            </w:tcBorders>
            <w:shd w:val="clear" w:color="auto" w:fill="auto"/>
            <w:vAlign w:val="center"/>
          </w:tcPr>
          <w:p w:rsidR="00CC19FC" w:rsidRPr="00FC0B20" w:rsidRDefault="00CC19FC" w:rsidP="004B3534">
            <w:pPr>
              <w:pStyle w:val="TableText"/>
              <w:rPr>
                <w:rFonts w:ascii="Tahoma" w:eastAsia="SimSun" w:hAnsi="Tahoma" w:cs="Tahoma"/>
                <w:sz w:val="13"/>
              </w:rPr>
            </w:pPr>
          </w:p>
        </w:tc>
        <w:tc>
          <w:tcPr>
            <w:tcW w:w="429" w:type="dxa"/>
            <w:tcBorders>
              <w:bottom w:val="single" w:sz="4" w:space="0" w:color="auto"/>
            </w:tcBorders>
            <w:shd w:val="clear" w:color="auto" w:fill="auto"/>
            <w:vAlign w:val="center"/>
          </w:tcPr>
          <w:p w:rsidR="00CC19FC" w:rsidRPr="00FC0B20" w:rsidRDefault="00CC19FC" w:rsidP="004B3534">
            <w:pPr>
              <w:pStyle w:val="TableText"/>
              <w:rPr>
                <w:rFonts w:ascii="Tahoma" w:eastAsia="SimSun" w:hAnsi="Tahoma" w:cs="Tahoma"/>
                <w:sz w:val="13"/>
              </w:rPr>
            </w:pPr>
          </w:p>
        </w:tc>
        <w:tc>
          <w:tcPr>
            <w:tcW w:w="429" w:type="dxa"/>
            <w:tcBorders>
              <w:bottom w:val="single" w:sz="4" w:space="0" w:color="auto"/>
              <w:right w:val="single" w:sz="18" w:space="0" w:color="auto"/>
            </w:tcBorders>
            <w:shd w:val="clear" w:color="auto" w:fill="auto"/>
            <w:vAlign w:val="center"/>
          </w:tcPr>
          <w:p w:rsidR="00CC19FC" w:rsidRPr="00FC0B20" w:rsidRDefault="00CC19FC" w:rsidP="004B3534">
            <w:pPr>
              <w:pStyle w:val="TableText"/>
              <w:rPr>
                <w:rFonts w:ascii="Tahoma" w:eastAsia="SimSun" w:hAnsi="Tahoma" w:cs="Tahoma"/>
                <w:sz w:val="13"/>
              </w:rPr>
            </w:pPr>
          </w:p>
        </w:tc>
        <w:tc>
          <w:tcPr>
            <w:tcW w:w="429" w:type="dxa"/>
            <w:tcBorders>
              <w:left w:val="single" w:sz="18" w:space="0" w:color="auto"/>
              <w:bottom w:val="single" w:sz="4" w:space="0" w:color="auto"/>
            </w:tcBorders>
            <w:shd w:val="clear" w:color="auto" w:fill="auto"/>
            <w:vAlign w:val="center"/>
          </w:tcPr>
          <w:p w:rsidR="00CC19FC" w:rsidRPr="00FC0B20" w:rsidRDefault="00CC19FC" w:rsidP="004B3534">
            <w:pPr>
              <w:pStyle w:val="TableText"/>
              <w:rPr>
                <w:rFonts w:ascii="Tahoma" w:eastAsia="SimSun" w:hAnsi="Tahoma" w:cs="Tahoma"/>
                <w:sz w:val="13"/>
              </w:rPr>
            </w:pPr>
          </w:p>
        </w:tc>
        <w:tc>
          <w:tcPr>
            <w:tcW w:w="429" w:type="dxa"/>
            <w:tcBorders>
              <w:bottom w:val="single" w:sz="4" w:space="0" w:color="auto"/>
            </w:tcBorders>
            <w:shd w:val="clear" w:color="auto" w:fill="auto"/>
            <w:vAlign w:val="center"/>
          </w:tcPr>
          <w:p w:rsidR="00CC19FC" w:rsidRPr="00FC0B20" w:rsidRDefault="00CC19FC" w:rsidP="004B3534">
            <w:pPr>
              <w:pStyle w:val="TableText"/>
              <w:rPr>
                <w:rFonts w:ascii="Tahoma" w:eastAsia="SimSun" w:hAnsi="Tahoma" w:cs="Tahoma"/>
                <w:sz w:val="13"/>
              </w:rPr>
            </w:pPr>
          </w:p>
        </w:tc>
        <w:tc>
          <w:tcPr>
            <w:tcW w:w="544" w:type="dxa"/>
            <w:gridSpan w:val="2"/>
            <w:tcBorders>
              <w:bottom w:val="single" w:sz="4" w:space="0" w:color="auto"/>
              <w:right w:val="single" w:sz="18" w:space="0" w:color="auto"/>
            </w:tcBorders>
            <w:shd w:val="clear" w:color="auto" w:fill="auto"/>
            <w:vAlign w:val="center"/>
          </w:tcPr>
          <w:p w:rsidR="00CC19FC" w:rsidRPr="00FC0B20" w:rsidRDefault="00CC19FC" w:rsidP="004B3534">
            <w:pPr>
              <w:pStyle w:val="TableText"/>
              <w:rPr>
                <w:rFonts w:ascii="Tahoma" w:eastAsia="SimSun" w:hAnsi="Tahoma" w:cs="Tahoma"/>
                <w:sz w:val="13"/>
              </w:rPr>
            </w:pPr>
          </w:p>
        </w:tc>
        <w:tc>
          <w:tcPr>
            <w:tcW w:w="360" w:type="dxa"/>
            <w:tcBorders>
              <w:left w:val="single" w:sz="18" w:space="0" w:color="auto"/>
              <w:bottom w:val="single" w:sz="4" w:space="0" w:color="auto"/>
            </w:tcBorders>
            <w:shd w:val="clear" w:color="auto" w:fill="auto"/>
            <w:vAlign w:val="center"/>
          </w:tcPr>
          <w:p w:rsidR="00CC19FC" w:rsidRPr="00FC0B20" w:rsidRDefault="00C24CBE" w:rsidP="004B3534">
            <w:pPr>
              <w:pStyle w:val="TableText"/>
              <w:rPr>
                <w:rFonts w:ascii="Tahoma" w:eastAsia="SimSun" w:hAnsi="Tahoma" w:cs="Tahoma"/>
                <w:sz w:val="13"/>
              </w:rPr>
            </w:pPr>
            <w:r w:rsidRPr="00FC0B20">
              <w:rPr>
                <w:rFonts w:ascii="Tahoma" w:eastAsia="SimSun" w:hAnsi="Tahoma" w:cs="Tahoma"/>
                <w:sz w:val="13"/>
              </w:rPr>
              <w:t>1</w:t>
            </w:r>
          </w:p>
        </w:tc>
        <w:tc>
          <w:tcPr>
            <w:tcW w:w="383" w:type="dxa"/>
            <w:tcBorders>
              <w:bottom w:val="single" w:sz="4" w:space="0" w:color="auto"/>
              <w:right w:val="single" w:sz="18" w:space="0" w:color="auto"/>
            </w:tcBorders>
            <w:shd w:val="clear" w:color="auto" w:fill="auto"/>
            <w:vAlign w:val="center"/>
          </w:tcPr>
          <w:p w:rsidR="00CC19FC" w:rsidRPr="00FC0B20" w:rsidRDefault="00CC19FC" w:rsidP="004B3534">
            <w:pPr>
              <w:pStyle w:val="TableText"/>
              <w:rPr>
                <w:rFonts w:ascii="Tahoma" w:eastAsia="SimSun" w:hAnsi="Tahoma" w:cs="Tahoma"/>
                <w:sz w:val="13"/>
              </w:rPr>
            </w:pPr>
            <w:r w:rsidRPr="00FC0B20">
              <w:rPr>
                <w:rFonts w:ascii="Tahoma" w:eastAsia="SimSun" w:hAnsi="Tahoma" w:cs="Tahoma"/>
                <w:sz w:val="13"/>
              </w:rPr>
              <w:t>A</w:t>
            </w:r>
          </w:p>
        </w:tc>
        <w:tc>
          <w:tcPr>
            <w:tcW w:w="429" w:type="dxa"/>
            <w:tcBorders>
              <w:left w:val="single" w:sz="18" w:space="0" w:color="auto"/>
              <w:bottom w:val="single" w:sz="4" w:space="0" w:color="auto"/>
              <w:right w:val="single" w:sz="18" w:space="0" w:color="auto"/>
            </w:tcBorders>
            <w:shd w:val="clear" w:color="auto" w:fill="auto"/>
            <w:vAlign w:val="center"/>
          </w:tcPr>
          <w:p w:rsidR="00CC19FC" w:rsidRPr="00FC0B20" w:rsidRDefault="00CC19FC" w:rsidP="004B3534">
            <w:pPr>
              <w:pStyle w:val="TableText"/>
              <w:rPr>
                <w:rFonts w:ascii="Tahoma" w:eastAsia="SimSun" w:hAnsi="Tahoma" w:cs="Tahoma"/>
                <w:sz w:val="13"/>
              </w:rPr>
            </w:pPr>
          </w:p>
        </w:tc>
        <w:tc>
          <w:tcPr>
            <w:tcW w:w="628" w:type="dxa"/>
            <w:tcBorders>
              <w:bottom w:val="single" w:sz="4" w:space="0" w:color="auto"/>
            </w:tcBorders>
            <w:shd w:val="clear" w:color="auto" w:fill="auto"/>
            <w:vAlign w:val="center"/>
          </w:tcPr>
          <w:p w:rsidR="00CC19FC" w:rsidRPr="00FC0B20" w:rsidRDefault="00573BA8" w:rsidP="00080B33">
            <w:pPr>
              <w:pStyle w:val="TableText"/>
              <w:rPr>
                <w:rFonts w:ascii="Tahoma" w:eastAsia="SimSun" w:hAnsi="Tahoma" w:cs="Tahoma"/>
                <w:sz w:val="13"/>
              </w:rPr>
            </w:pPr>
            <w:r w:rsidRPr="00FC0B20">
              <w:rPr>
                <w:rFonts w:ascii="Tahoma" w:eastAsia="SimSun" w:hAnsi="Tahoma" w:cs="Tahoma"/>
                <w:sz w:val="13"/>
              </w:rPr>
              <w:t>A, ST</w:t>
            </w:r>
            <w:r w:rsidRPr="00FC0B20">
              <w:rPr>
                <w:rFonts w:ascii="Tahoma" w:eastAsia="SimSun" w:hAnsi="Tahoma" w:cs="Tahoma"/>
                <w:sz w:val="13"/>
              </w:rPr>
              <w:t>（仅</w:t>
            </w:r>
            <w:r w:rsidRPr="00FC0B20">
              <w:rPr>
                <w:rFonts w:ascii="Tahoma" w:eastAsia="SimSun" w:hAnsi="Tahoma" w:cs="Tahoma"/>
                <w:sz w:val="13"/>
              </w:rPr>
              <w:t xml:space="preserve"> EES</w:t>
            </w:r>
            <w:r w:rsidRPr="00FC0B20">
              <w:rPr>
                <w:rFonts w:ascii="Tahoma" w:eastAsia="SimSun" w:hAnsi="Tahoma" w:cs="Tahoma"/>
                <w:sz w:val="13"/>
              </w:rPr>
              <w:t>）</w:t>
            </w:r>
          </w:p>
        </w:tc>
        <w:tc>
          <w:tcPr>
            <w:tcW w:w="504" w:type="dxa"/>
            <w:tcBorders>
              <w:bottom w:val="single" w:sz="4" w:space="0" w:color="auto"/>
            </w:tcBorders>
            <w:shd w:val="clear" w:color="auto" w:fill="auto"/>
            <w:vAlign w:val="center"/>
          </w:tcPr>
          <w:p w:rsidR="00CC19FC" w:rsidRPr="00FC0B20" w:rsidRDefault="00CC19FC" w:rsidP="004B3534">
            <w:pPr>
              <w:pStyle w:val="TableText"/>
              <w:rPr>
                <w:rFonts w:ascii="Tahoma" w:eastAsia="SimSun" w:hAnsi="Tahoma" w:cs="Tahoma"/>
                <w:sz w:val="13"/>
              </w:rPr>
            </w:pPr>
          </w:p>
        </w:tc>
      </w:tr>
      <w:tr w:rsidR="001C61C9" w:rsidRPr="00FC0B20" w:rsidTr="000369A7">
        <w:trPr>
          <w:cantSplit/>
          <w:trHeight w:val="145"/>
        </w:trPr>
        <w:tc>
          <w:tcPr>
            <w:tcW w:w="2570" w:type="dxa"/>
            <w:tcBorders>
              <w:bottom w:val="single" w:sz="4" w:space="0" w:color="auto"/>
            </w:tcBorders>
            <w:shd w:val="clear" w:color="auto" w:fill="FABF8F"/>
          </w:tcPr>
          <w:p w:rsidR="00CC19FC" w:rsidRPr="00FC0B20" w:rsidRDefault="00CC19FC" w:rsidP="00426485">
            <w:pPr>
              <w:pStyle w:val="ProductNames"/>
              <w:spacing w:beforeLines="20" w:before="48" w:afterLines="20" w:after="48"/>
              <w:rPr>
                <w:rFonts w:ascii="Tahoma" w:eastAsia="SimSun" w:hAnsi="Tahoma" w:cs="Tahoma"/>
                <w:sz w:val="14"/>
              </w:rPr>
            </w:pPr>
            <w:bookmarkStart w:id="103" w:name="_Toc336337889"/>
            <w:bookmarkStart w:id="104" w:name="_Toc360180975"/>
            <w:r w:rsidRPr="00FC0B20">
              <w:rPr>
                <w:rFonts w:ascii="Tahoma" w:eastAsia="SimSun" w:hAnsi="Tahoma" w:cs="Tahoma"/>
                <w:sz w:val="14"/>
              </w:rPr>
              <w:t>Visual Studio</w:t>
            </w:r>
            <w:r w:rsidR="00FC0B20" w:rsidRPr="00FC0B20">
              <w:rPr>
                <w:rFonts w:ascii="Tahoma" w:eastAsia="SimSun" w:hAnsi="Tahoma" w:cs="Tahoma"/>
                <w:sz w:val="14"/>
                <w:vertAlign w:val="superscript"/>
              </w:rPr>
              <w:t>®</w:t>
            </w:r>
            <w:r w:rsidRPr="00FC0B20">
              <w:rPr>
                <w:rFonts w:ascii="Tahoma" w:eastAsia="SimSun" w:hAnsi="Tahoma" w:cs="Tahoma"/>
                <w:sz w:val="14"/>
              </w:rPr>
              <w:t xml:space="preserve"> Professional 2012</w:t>
            </w:r>
            <w:bookmarkEnd w:id="103"/>
            <w:bookmarkEnd w:id="104"/>
          </w:p>
        </w:tc>
        <w:tc>
          <w:tcPr>
            <w:tcW w:w="497" w:type="dxa"/>
            <w:tcBorders>
              <w:bottom w:val="single" w:sz="4" w:space="0" w:color="auto"/>
            </w:tcBorders>
            <w:shd w:val="clear" w:color="auto" w:fill="FABF8F"/>
            <w:vAlign w:val="center"/>
          </w:tcPr>
          <w:p w:rsidR="00CC19FC" w:rsidRPr="000E5C89" w:rsidRDefault="00363DB0" w:rsidP="00B0065F">
            <w:pPr>
              <w:pStyle w:val="TableText"/>
              <w:widowControl w:val="0"/>
              <w:rPr>
                <w:rFonts w:eastAsia="SimSun" w:cs="Tahoma"/>
                <w:b/>
                <w:color w:val="0000FF"/>
                <w:sz w:val="13"/>
                <w:szCs w:val="13"/>
                <w:u w:val="single"/>
              </w:rPr>
            </w:pPr>
            <w:hyperlink w:anchor="_19_Visual_Studio" w:history="1">
              <w:r w:rsidR="009D43FB" w:rsidRPr="00545D0E">
                <w:rPr>
                  <w:rStyle w:val="Hyperlink"/>
                  <w:rFonts w:eastAsia="SimSun" w:cs="Tahoma"/>
                  <w:b/>
                  <w:sz w:val="13"/>
                  <w:szCs w:val="13"/>
                </w:rPr>
                <w:t>19</w:t>
              </w:r>
            </w:hyperlink>
          </w:p>
        </w:tc>
        <w:tc>
          <w:tcPr>
            <w:tcW w:w="429" w:type="dxa"/>
            <w:tcBorders>
              <w:bottom w:val="single" w:sz="4" w:space="0" w:color="auto"/>
            </w:tcBorders>
            <w:shd w:val="clear" w:color="auto" w:fill="FABF8F"/>
            <w:vAlign w:val="center"/>
          </w:tcPr>
          <w:p w:rsidR="00CC19FC" w:rsidRPr="00FC0B20" w:rsidRDefault="00CC19FC" w:rsidP="0090699E">
            <w:pPr>
              <w:pStyle w:val="TableText"/>
              <w:spacing w:before="60" w:after="60"/>
              <w:rPr>
                <w:rFonts w:ascii="Tahoma" w:eastAsia="SimSun" w:hAnsi="Tahoma" w:cs="Tahoma"/>
                <w:sz w:val="13"/>
              </w:rPr>
            </w:pPr>
            <w:r w:rsidRPr="00FC0B20">
              <w:rPr>
                <w:rFonts w:ascii="Tahoma" w:eastAsia="SimSun" w:hAnsi="Tahoma" w:cs="Tahoma"/>
                <w:sz w:val="13"/>
              </w:rPr>
              <w:t>08/12</w:t>
            </w:r>
          </w:p>
        </w:tc>
        <w:tc>
          <w:tcPr>
            <w:tcW w:w="429" w:type="dxa"/>
            <w:tcBorders>
              <w:bottom w:val="single" w:sz="4" w:space="0" w:color="auto"/>
              <w:right w:val="single" w:sz="18" w:space="0" w:color="auto"/>
            </w:tcBorders>
            <w:shd w:val="clear" w:color="auto" w:fill="FABF8F"/>
            <w:vAlign w:val="center"/>
          </w:tcPr>
          <w:p w:rsidR="00CC19FC" w:rsidRPr="00FC0B20" w:rsidRDefault="00CC19FC" w:rsidP="004B3534">
            <w:pPr>
              <w:pStyle w:val="TableText"/>
              <w:rPr>
                <w:rFonts w:ascii="Tahoma" w:eastAsia="SimSun" w:hAnsi="Tahoma" w:cs="Tahoma"/>
                <w:sz w:val="13"/>
              </w:rPr>
            </w:pPr>
          </w:p>
        </w:tc>
        <w:tc>
          <w:tcPr>
            <w:tcW w:w="429" w:type="dxa"/>
            <w:tcBorders>
              <w:left w:val="single" w:sz="18" w:space="0" w:color="auto"/>
              <w:bottom w:val="single" w:sz="4" w:space="0" w:color="auto"/>
            </w:tcBorders>
            <w:shd w:val="clear" w:color="auto" w:fill="FABF8F"/>
            <w:vAlign w:val="center"/>
          </w:tcPr>
          <w:p w:rsidR="00CC19FC" w:rsidRPr="00FC0B20" w:rsidRDefault="00CC19FC" w:rsidP="004B3534">
            <w:pPr>
              <w:pStyle w:val="TableText"/>
              <w:spacing w:after="120"/>
              <w:rPr>
                <w:rFonts w:ascii="Tahoma" w:eastAsia="SimSun" w:hAnsi="Tahoma" w:cs="Tahoma"/>
                <w:sz w:val="13"/>
              </w:rPr>
            </w:pPr>
            <w:r w:rsidRPr="00FC0B20">
              <w:rPr>
                <w:rFonts w:ascii="Tahoma" w:eastAsia="SimSun" w:hAnsi="Tahoma" w:cs="Tahoma"/>
                <w:sz w:val="13"/>
              </w:rPr>
              <w:t>2</w:t>
            </w:r>
          </w:p>
        </w:tc>
        <w:tc>
          <w:tcPr>
            <w:tcW w:w="429" w:type="dxa"/>
            <w:tcBorders>
              <w:bottom w:val="single" w:sz="4" w:space="0" w:color="auto"/>
            </w:tcBorders>
            <w:shd w:val="clear" w:color="auto" w:fill="FABF8F"/>
            <w:vAlign w:val="center"/>
          </w:tcPr>
          <w:p w:rsidR="00CC19FC" w:rsidRPr="00FC0B20" w:rsidRDefault="00CC19FC" w:rsidP="004B3534">
            <w:pPr>
              <w:pStyle w:val="TableText"/>
              <w:spacing w:after="120"/>
              <w:rPr>
                <w:rFonts w:ascii="Tahoma" w:eastAsia="SimSun" w:hAnsi="Tahoma" w:cs="Tahoma"/>
                <w:sz w:val="13"/>
              </w:rPr>
            </w:pPr>
          </w:p>
        </w:tc>
        <w:tc>
          <w:tcPr>
            <w:tcW w:w="429" w:type="dxa"/>
            <w:tcBorders>
              <w:bottom w:val="single" w:sz="4" w:space="0" w:color="auto"/>
            </w:tcBorders>
            <w:shd w:val="clear" w:color="auto" w:fill="FABF8F"/>
            <w:vAlign w:val="center"/>
          </w:tcPr>
          <w:p w:rsidR="00CC19FC" w:rsidRPr="00FC0B20" w:rsidRDefault="00CC19FC" w:rsidP="004B3534">
            <w:pPr>
              <w:pStyle w:val="TableText"/>
              <w:spacing w:after="120"/>
              <w:rPr>
                <w:rFonts w:ascii="Tahoma" w:eastAsia="SimSun" w:hAnsi="Tahoma" w:cs="Tahoma"/>
                <w:sz w:val="13"/>
              </w:rPr>
            </w:pPr>
          </w:p>
        </w:tc>
        <w:tc>
          <w:tcPr>
            <w:tcW w:w="508" w:type="dxa"/>
            <w:tcBorders>
              <w:bottom w:val="single" w:sz="4" w:space="0" w:color="auto"/>
            </w:tcBorders>
            <w:shd w:val="clear" w:color="auto" w:fill="FABF8F"/>
            <w:vAlign w:val="center"/>
          </w:tcPr>
          <w:p w:rsidR="00CC19FC" w:rsidRPr="00FC0B20" w:rsidRDefault="00CC19FC" w:rsidP="004B3534">
            <w:pPr>
              <w:pStyle w:val="TableText"/>
              <w:spacing w:after="120"/>
              <w:rPr>
                <w:rFonts w:ascii="Tahoma" w:eastAsia="SimSun" w:hAnsi="Tahoma" w:cs="Tahoma"/>
                <w:sz w:val="13"/>
              </w:rPr>
            </w:pPr>
          </w:p>
        </w:tc>
        <w:tc>
          <w:tcPr>
            <w:tcW w:w="350" w:type="dxa"/>
            <w:tcBorders>
              <w:bottom w:val="single" w:sz="4" w:space="0" w:color="auto"/>
            </w:tcBorders>
            <w:shd w:val="clear" w:color="auto" w:fill="FABF8F"/>
            <w:vAlign w:val="center"/>
          </w:tcPr>
          <w:p w:rsidR="00CC19FC" w:rsidRPr="00FC0B20" w:rsidRDefault="00CC19FC" w:rsidP="004B3534">
            <w:pPr>
              <w:pStyle w:val="TableText"/>
              <w:spacing w:after="120"/>
              <w:rPr>
                <w:rFonts w:ascii="Tahoma" w:eastAsia="SimSun" w:hAnsi="Tahoma" w:cs="Tahoma"/>
                <w:sz w:val="13"/>
              </w:rPr>
            </w:pPr>
          </w:p>
        </w:tc>
        <w:tc>
          <w:tcPr>
            <w:tcW w:w="429" w:type="dxa"/>
            <w:tcBorders>
              <w:bottom w:val="single" w:sz="4" w:space="0" w:color="auto"/>
            </w:tcBorders>
            <w:shd w:val="clear" w:color="auto" w:fill="FABF8F"/>
            <w:vAlign w:val="center"/>
          </w:tcPr>
          <w:p w:rsidR="00CC19FC" w:rsidRPr="00FC0B20" w:rsidRDefault="00CC19FC" w:rsidP="004B3534">
            <w:pPr>
              <w:pStyle w:val="TableText"/>
              <w:spacing w:after="120"/>
              <w:rPr>
                <w:rFonts w:ascii="Tahoma" w:eastAsia="SimSun" w:hAnsi="Tahoma" w:cs="Tahoma"/>
                <w:sz w:val="13"/>
              </w:rPr>
            </w:pPr>
          </w:p>
        </w:tc>
        <w:tc>
          <w:tcPr>
            <w:tcW w:w="429" w:type="dxa"/>
            <w:tcBorders>
              <w:bottom w:val="single" w:sz="4" w:space="0" w:color="auto"/>
              <w:right w:val="single" w:sz="18" w:space="0" w:color="auto"/>
            </w:tcBorders>
            <w:shd w:val="clear" w:color="auto" w:fill="FABF8F"/>
            <w:vAlign w:val="center"/>
          </w:tcPr>
          <w:p w:rsidR="00CC19FC" w:rsidRPr="00FC0B20" w:rsidRDefault="00CC19FC" w:rsidP="004B3534">
            <w:pPr>
              <w:pStyle w:val="TableText"/>
              <w:spacing w:after="120"/>
              <w:rPr>
                <w:rFonts w:ascii="Tahoma" w:eastAsia="SimSun" w:hAnsi="Tahoma" w:cs="Tahoma"/>
                <w:sz w:val="13"/>
              </w:rPr>
            </w:pPr>
          </w:p>
        </w:tc>
        <w:tc>
          <w:tcPr>
            <w:tcW w:w="429" w:type="dxa"/>
            <w:tcBorders>
              <w:left w:val="single" w:sz="18" w:space="0" w:color="auto"/>
              <w:bottom w:val="single" w:sz="4" w:space="0" w:color="auto"/>
            </w:tcBorders>
            <w:shd w:val="clear" w:color="auto" w:fill="FABF8F"/>
            <w:vAlign w:val="center"/>
          </w:tcPr>
          <w:p w:rsidR="00CC19FC" w:rsidRPr="00FC0B20" w:rsidRDefault="00CC19FC" w:rsidP="004B3534">
            <w:pPr>
              <w:pStyle w:val="TableText"/>
              <w:spacing w:after="120"/>
              <w:rPr>
                <w:rFonts w:ascii="Tahoma" w:eastAsia="SimSun" w:hAnsi="Tahoma" w:cs="Tahoma"/>
                <w:sz w:val="13"/>
              </w:rPr>
            </w:pPr>
            <w:r w:rsidRPr="00FC0B20">
              <w:rPr>
                <w:rFonts w:ascii="Tahoma" w:eastAsia="SimSun" w:hAnsi="Tahoma" w:cs="Tahoma"/>
                <w:sz w:val="13"/>
              </w:rPr>
              <w:t>2</w:t>
            </w:r>
          </w:p>
        </w:tc>
        <w:tc>
          <w:tcPr>
            <w:tcW w:w="429" w:type="dxa"/>
            <w:tcBorders>
              <w:bottom w:val="single" w:sz="4" w:space="0" w:color="auto"/>
            </w:tcBorders>
            <w:shd w:val="clear" w:color="auto" w:fill="FABF8F"/>
            <w:vAlign w:val="center"/>
          </w:tcPr>
          <w:p w:rsidR="00CC19FC" w:rsidRPr="00FC0B20" w:rsidRDefault="00CC19FC" w:rsidP="004B3534">
            <w:pPr>
              <w:pStyle w:val="TableText"/>
              <w:spacing w:after="120"/>
              <w:rPr>
                <w:rFonts w:ascii="Tahoma" w:eastAsia="SimSun" w:hAnsi="Tahoma" w:cs="Tahoma"/>
                <w:sz w:val="13"/>
              </w:rPr>
            </w:pPr>
          </w:p>
        </w:tc>
        <w:tc>
          <w:tcPr>
            <w:tcW w:w="544" w:type="dxa"/>
            <w:gridSpan w:val="2"/>
            <w:tcBorders>
              <w:bottom w:val="single" w:sz="4" w:space="0" w:color="auto"/>
              <w:right w:val="single" w:sz="18" w:space="0" w:color="auto"/>
            </w:tcBorders>
            <w:shd w:val="clear" w:color="auto" w:fill="FABF8F"/>
            <w:vAlign w:val="center"/>
          </w:tcPr>
          <w:p w:rsidR="00CC19FC" w:rsidRPr="00FC0B20" w:rsidRDefault="00CC19FC" w:rsidP="004B3534">
            <w:pPr>
              <w:pStyle w:val="TableText"/>
              <w:spacing w:after="120"/>
              <w:rPr>
                <w:rFonts w:ascii="Tahoma" w:eastAsia="SimSun" w:hAnsi="Tahoma" w:cs="Tahoma"/>
                <w:sz w:val="13"/>
              </w:rPr>
            </w:pPr>
          </w:p>
        </w:tc>
        <w:tc>
          <w:tcPr>
            <w:tcW w:w="360" w:type="dxa"/>
            <w:tcBorders>
              <w:left w:val="single" w:sz="18" w:space="0" w:color="auto"/>
              <w:bottom w:val="single" w:sz="4" w:space="0" w:color="auto"/>
            </w:tcBorders>
            <w:shd w:val="clear" w:color="auto" w:fill="FABF8F"/>
            <w:vAlign w:val="center"/>
          </w:tcPr>
          <w:p w:rsidR="00CC19FC" w:rsidRPr="00FC0B20" w:rsidRDefault="00CC19FC" w:rsidP="004B3534">
            <w:pPr>
              <w:pStyle w:val="TableText"/>
              <w:spacing w:before="120" w:after="120"/>
              <w:rPr>
                <w:rFonts w:ascii="Tahoma" w:eastAsia="SimSun" w:hAnsi="Tahoma" w:cs="Tahoma"/>
                <w:sz w:val="13"/>
              </w:rPr>
            </w:pPr>
          </w:p>
        </w:tc>
        <w:tc>
          <w:tcPr>
            <w:tcW w:w="383" w:type="dxa"/>
            <w:tcBorders>
              <w:bottom w:val="single" w:sz="4" w:space="0" w:color="auto"/>
              <w:right w:val="single" w:sz="18" w:space="0" w:color="auto"/>
            </w:tcBorders>
            <w:shd w:val="clear" w:color="auto" w:fill="FABF8F"/>
            <w:vAlign w:val="center"/>
          </w:tcPr>
          <w:p w:rsidR="00CC19FC" w:rsidRPr="00FC0B20" w:rsidRDefault="00CC19FC" w:rsidP="004B3534">
            <w:pPr>
              <w:pStyle w:val="TableText"/>
              <w:rPr>
                <w:rFonts w:ascii="Tahoma" w:eastAsia="SimSun"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rsidR="00CC19FC" w:rsidRPr="00FC0B20" w:rsidRDefault="00CC19FC" w:rsidP="004B3534">
            <w:pPr>
              <w:pStyle w:val="TableText"/>
              <w:rPr>
                <w:rFonts w:ascii="Tahoma" w:eastAsia="SimSun" w:hAnsi="Tahoma" w:cs="Tahoma"/>
                <w:sz w:val="13"/>
              </w:rPr>
            </w:pPr>
          </w:p>
        </w:tc>
        <w:tc>
          <w:tcPr>
            <w:tcW w:w="628" w:type="dxa"/>
            <w:tcBorders>
              <w:bottom w:val="single" w:sz="4" w:space="0" w:color="auto"/>
            </w:tcBorders>
            <w:shd w:val="clear" w:color="auto" w:fill="FABF8F"/>
            <w:vAlign w:val="center"/>
          </w:tcPr>
          <w:p w:rsidR="00CC19FC" w:rsidRPr="00FC0B20" w:rsidRDefault="00CC19FC" w:rsidP="00080B33">
            <w:pPr>
              <w:pStyle w:val="TableText"/>
              <w:rPr>
                <w:rFonts w:ascii="Tahoma" w:eastAsia="SimSun" w:hAnsi="Tahoma" w:cs="Tahoma"/>
                <w:sz w:val="13"/>
              </w:rPr>
            </w:pPr>
          </w:p>
        </w:tc>
        <w:tc>
          <w:tcPr>
            <w:tcW w:w="504" w:type="dxa"/>
            <w:tcBorders>
              <w:bottom w:val="single" w:sz="4" w:space="0" w:color="auto"/>
            </w:tcBorders>
            <w:shd w:val="clear" w:color="auto" w:fill="FABF8F"/>
            <w:vAlign w:val="center"/>
          </w:tcPr>
          <w:p w:rsidR="00CC19FC" w:rsidRPr="00FC0B20" w:rsidRDefault="00CC19FC" w:rsidP="004B3534">
            <w:pPr>
              <w:pStyle w:val="TableText"/>
              <w:rPr>
                <w:rFonts w:ascii="Tahoma" w:eastAsia="SimSun" w:hAnsi="Tahoma" w:cs="Tahoma"/>
                <w:sz w:val="13"/>
              </w:rPr>
            </w:pPr>
          </w:p>
        </w:tc>
      </w:tr>
      <w:tr w:rsidR="00B33D0E" w:rsidRPr="00FC0B20" w:rsidTr="000369A7">
        <w:trPr>
          <w:cantSplit/>
          <w:trHeight w:val="145"/>
        </w:trPr>
        <w:tc>
          <w:tcPr>
            <w:tcW w:w="2570" w:type="dxa"/>
            <w:tcBorders>
              <w:bottom w:val="single" w:sz="4" w:space="0" w:color="auto"/>
            </w:tcBorders>
            <w:shd w:val="clear" w:color="auto" w:fill="auto"/>
          </w:tcPr>
          <w:p w:rsidR="00CC19FC" w:rsidRPr="00FC0B20" w:rsidRDefault="00CC19FC" w:rsidP="005607B8">
            <w:pPr>
              <w:pStyle w:val="ProductNames"/>
              <w:spacing w:beforeLines="20" w:before="48" w:afterLines="20" w:after="48"/>
              <w:rPr>
                <w:rFonts w:ascii="Tahoma" w:eastAsia="SimSun" w:hAnsi="Tahoma" w:cs="Tahoma"/>
                <w:sz w:val="14"/>
              </w:rPr>
            </w:pPr>
            <w:bookmarkStart w:id="105" w:name="_Toc336337890"/>
            <w:bookmarkStart w:id="106" w:name="_Toc360180976"/>
            <w:r w:rsidRPr="00FC0B20">
              <w:rPr>
                <w:rFonts w:ascii="Tahoma" w:eastAsia="SimSun" w:hAnsi="Tahoma" w:cs="Tahoma"/>
                <w:sz w:val="14"/>
              </w:rPr>
              <w:t>Visual Studio</w:t>
            </w:r>
            <w:r w:rsidR="00FC0B20" w:rsidRPr="00FC0B20">
              <w:rPr>
                <w:rFonts w:ascii="Tahoma" w:eastAsia="SimSun" w:hAnsi="Tahoma" w:cs="Tahoma"/>
                <w:sz w:val="14"/>
                <w:vertAlign w:val="superscript"/>
              </w:rPr>
              <w:t>®</w:t>
            </w:r>
            <w:r w:rsidRPr="00FC0B20">
              <w:rPr>
                <w:rFonts w:ascii="Tahoma" w:eastAsia="SimSun" w:hAnsi="Tahoma" w:cs="Tahoma"/>
                <w:sz w:val="14"/>
              </w:rPr>
              <w:t xml:space="preserve"> Professional 2012 with</w:t>
            </w:r>
            <w:r w:rsidR="005607B8">
              <w:rPr>
                <w:rFonts w:ascii="Tahoma" w:eastAsia="SimSun" w:hAnsi="Tahoma" w:cs="Tahoma"/>
                <w:sz w:val="14"/>
              </w:rPr>
              <w:t> </w:t>
            </w:r>
            <w:r w:rsidRPr="00FC0B20">
              <w:rPr>
                <w:rFonts w:ascii="Tahoma" w:eastAsia="SimSun" w:hAnsi="Tahoma" w:cs="Tahoma"/>
                <w:sz w:val="14"/>
              </w:rPr>
              <w:t>MSDN</w:t>
            </w:r>
            <w:bookmarkEnd w:id="105"/>
            <w:bookmarkEnd w:id="106"/>
            <w:r w:rsidRPr="00FC0B20">
              <w:rPr>
                <w:rFonts w:ascii="Tahoma" w:eastAsia="SimSun" w:hAnsi="Tahoma" w:cs="Tahoma"/>
                <w:sz w:val="14"/>
              </w:rPr>
              <w:t xml:space="preserve"> </w:t>
            </w:r>
          </w:p>
        </w:tc>
        <w:tc>
          <w:tcPr>
            <w:tcW w:w="497" w:type="dxa"/>
            <w:tcBorders>
              <w:bottom w:val="single" w:sz="4" w:space="0" w:color="auto"/>
            </w:tcBorders>
            <w:shd w:val="clear" w:color="auto" w:fill="auto"/>
            <w:vAlign w:val="center"/>
          </w:tcPr>
          <w:p w:rsidR="00CC19FC" w:rsidRPr="000E5C89" w:rsidRDefault="00363DB0" w:rsidP="009D43FB">
            <w:pPr>
              <w:pStyle w:val="TableText"/>
              <w:widowControl w:val="0"/>
              <w:rPr>
                <w:rStyle w:val="EndnoteReference"/>
                <w:rFonts w:eastAsia="SimSun" w:cs="Tahoma"/>
                <w:b w:val="0"/>
                <w:color w:val="0000FF"/>
                <w:sz w:val="13"/>
                <w:szCs w:val="13"/>
                <w:u w:val="single"/>
              </w:rPr>
            </w:pPr>
            <w:hyperlink w:anchor="_20_Visual_Studio" w:history="1">
              <w:r w:rsidR="00B0065F" w:rsidRPr="000E5C89">
                <w:rPr>
                  <w:rStyle w:val="Hyperlink"/>
                  <w:rFonts w:eastAsia="SimSun" w:cs="Tahoma"/>
                  <w:b/>
                  <w:sz w:val="13"/>
                  <w:szCs w:val="13"/>
                </w:rPr>
                <w:t>20</w:t>
              </w:r>
            </w:hyperlink>
            <w:hyperlink w:anchor="Aps_13VS2010ProfessionalMSDN" w:history="1"/>
          </w:p>
        </w:tc>
        <w:tc>
          <w:tcPr>
            <w:tcW w:w="429" w:type="dxa"/>
            <w:tcBorders>
              <w:bottom w:val="single" w:sz="4" w:space="0" w:color="auto"/>
            </w:tcBorders>
            <w:shd w:val="clear" w:color="auto" w:fill="auto"/>
            <w:vAlign w:val="center"/>
          </w:tcPr>
          <w:p w:rsidR="00CC19FC" w:rsidRPr="00FC0B20" w:rsidRDefault="00CC19FC" w:rsidP="00A1729A">
            <w:pPr>
              <w:pStyle w:val="TableText"/>
              <w:spacing w:before="60" w:after="60"/>
              <w:rPr>
                <w:rFonts w:ascii="Tahoma" w:eastAsia="SimSun" w:hAnsi="Tahoma" w:cs="Tahoma"/>
                <w:sz w:val="13"/>
              </w:rPr>
            </w:pPr>
            <w:r w:rsidRPr="00FC0B20">
              <w:rPr>
                <w:rFonts w:ascii="Tahoma" w:eastAsia="SimSun" w:hAnsi="Tahoma" w:cs="Tahoma"/>
                <w:sz w:val="13"/>
              </w:rPr>
              <w:t>09/12</w:t>
            </w:r>
          </w:p>
        </w:tc>
        <w:tc>
          <w:tcPr>
            <w:tcW w:w="429" w:type="dxa"/>
            <w:tcBorders>
              <w:bottom w:val="single" w:sz="4" w:space="0" w:color="auto"/>
              <w:right w:val="single" w:sz="18" w:space="0" w:color="auto"/>
            </w:tcBorders>
            <w:shd w:val="clear" w:color="auto" w:fill="auto"/>
            <w:vAlign w:val="center"/>
          </w:tcPr>
          <w:p w:rsidR="00CC19FC" w:rsidRPr="00FC0B20" w:rsidRDefault="00CC19FC" w:rsidP="004B3534">
            <w:pPr>
              <w:pStyle w:val="TableText"/>
              <w:rPr>
                <w:rFonts w:ascii="Tahoma" w:eastAsia="SimSun" w:hAnsi="Tahoma" w:cs="Tahoma"/>
                <w:sz w:val="13"/>
              </w:rPr>
            </w:pPr>
            <w:r w:rsidRPr="00FC0B20">
              <w:rPr>
                <w:rFonts w:ascii="Tahoma" w:eastAsia="SimSun" w:hAnsi="Tahoma" w:cs="Tahoma"/>
                <w:sz w:val="13"/>
              </w:rPr>
              <w:t>DT</w:t>
            </w:r>
          </w:p>
        </w:tc>
        <w:tc>
          <w:tcPr>
            <w:tcW w:w="429" w:type="dxa"/>
            <w:tcBorders>
              <w:left w:val="single" w:sz="18" w:space="0" w:color="auto"/>
              <w:bottom w:val="single" w:sz="4" w:space="0" w:color="auto"/>
            </w:tcBorders>
            <w:shd w:val="clear" w:color="auto" w:fill="auto"/>
            <w:vAlign w:val="center"/>
          </w:tcPr>
          <w:p w:rsidR="00CC19FC" w:rsidRPr="00FC0B20" w:rsidRDefault="00CC19FC" w:rsidP="004B3534">
            <w:pPr>
              <w:pStyle w:val="TableText"/>
              <w:spacing w:after="120"/>
              <w:rPr>
                <w:rFonts w:ascii="Tahoma" w:eastAsia="SimSun" w:hAnsi="Tahoma" w:cs="Tahoma"/>
                <w:sz w:val="13"/>
              </w:rPr>
            </w:pPr>
          </w:p>
        </w:tc>
        <w:tc>
          <w:tcPr>
            <w:tcW w:w="429" w:type="dxa"/>
            <w:tcBorders>
              <w:bottom w:val="single" w:sz="4" w:space="0" w:color="auto"/>
            </w:tcBorders>
            <w:shd w:val="clear" w:color="auto" w:fill="auto"/>
            <w:vAlign w:val="center"/>
          </w:tcPr>
          <w:p w:rsidR="00CC19FC" w:rsidRPr="00FC0B20" w:rsidRDefault="00CC19FC" w:rsidP="004B3534">
            <w:pPr>
              <w:pStyle w:val="TableText"/>
              <w:spacing w:after="120"/>
              <w:rPr>
                <w:rFonts w:ascii="Tahoma" w:eastAsia="SimSun" w:hAnsi="Tahoma" w:cs="Tahoma"/>
                <w:sz w:val="13"/>
              </w:rPr>
            </w:pPr>
            <w:r w:rsidRPr="00FC0B20">
              <w:rPr>
                <w:rFonts w:ascii="Tahoma" w:eastAsia="SimSun" w:hAnsi="Tahoma" w:cs="Tahoma"/>
                <w:sz w:val="13"/>
              </w:rPr>
              <w:t>3</w:t>
            </w:r>
          </w:p>
        </w:tc>
        <w:tc>
          <w:tcPr>
            <w:tcW w:w="429" w:type="dxa"/>
            <w:tcBorders>
              <w:bottom w:val="single" w:sz="4" w:space="0" w:color="auto"/>
            </w:tcBorders>
            <w:shd w:val="clear" w:color="auto" w:fill="auto"/>
            <w:vAlign w:val="center"/>
          </w:tcPr>
          <w:p w:rsidR="00CC19FC" w:rsidRPr="00FC0B20" w:rsidRDefault="00CC19FC" w:rsidP="004B3534">
            <w:pPr>
              <w:pStyle w:val="TableText"/>
              <w:spacing w:after="120"/>
              <w:rPr>
                <w:rFonts w:ascii="Tahoma" w:eastAsia="SimSun" w:hAnsi="Tahoma" w:cs="Tahoma"/>
                <w:sz w:val="13"/>
              </w:rPr>
            </w:pPr>
            <w:r w:rsidRPr="00FC0B20">
              <w:rPr>
                <w:rFonts w:ascii="Tahoma" w:eastAsia="SimSun" w:hAnsi="Tahoma" w:cs="Tahoma"/>
                <w:sz w:val="13"/>
              </w:rPr>
              <w:t>2</w:t>
            </w:r>
          </w:p>
        </w:tc>
        <w:tc>
          <w:tcPr>
            <w:tcW w:w="508" w:type="dxa"/>
            <w:tcBorders>
              <w:bottom w:val="single" w:sz="4" w:space="0" w:color="auto"/>
            </w:tcBorders>
            <w:shd w:val="clear" w:color="auto" w:fill="auto"/>
            <w:vAlign w:val="center"/>
          </w:tcPr>
          <w:p w:rsidR="00CC19FC" w:rsidRPr="00FC0B20" w:rsidRDefault="00CC19FC" w:rsidP="004B3534">
            <w:pPr>
              <w:pStyle w:val="TableText"/>
              <w:spacing w:after="120"/>
              <w:rPr>
                <w:rFonts w:ascii="Tahoma" w:eastAsia="SimSun" w:hAnsi="Tahoma" w:cs="Tahoma"/>
                <w:sz w:val="13"/>
              </w:rPr>
            </w:pPr>
            <w:r w:rsidRPr="00FC0B20">
              <w:rPr>
                <w:rFonts w:ascii="Tahoma" w:eastAsia="SimSun" w:hAnsi="Tahoma" w:cs="Tahoma"/>
                <w:sz w:val="13"/>
              </w:rPr>
              <w:t>2</w:t>
            </w:r>
          </w:p>
        </w:tc>
        <w:tc>
          <w:tcPr>
            <w:tcW w:w="350" w:type="dxa"/>
            <w:tcBorders>
              <w:bottom w:val="single" w:sz="4" w:space="0" w:color="auto"/>
            </w:tcBorders>
            <w:shd w:val="clear" w:color="auto" w:fill="auto"/>
            <w:vAlign w:val="center"/>
          </w:tcPr>
          <w:p w:rsidR="00CC19FC" w:rsidRPr="00FC0B20" w:rsidRDefault="00CC19FC" w:rsidP="004B3534">
            <w:pPr>
              <w:pStyle w:val="TableText"/>
              <w:spacing w:after="120"/>
              <w:rPr>
                <w:rFonts w:ascii="Tahoma" w:eastAsia="SimSun" w:hAnsi="Tahoma" w:cs="Tahoma"/>
                <w:sz w:val="13"/>
              </w:rPr>
            </w:pPr>
            <w:r w:rsidRPr="00FC0B20">
              <w:rPr>
                <w:rFonts w:ascii="Tahoma" w:eastAsia="SimSun" w:hAnsi="Tahoma" w:cs="Tahoma"/>
                <w:sz w:val="13"/>
              </w:rPr>
              <w:t>2</w:t>
            </w:r>
          </w:p>
        </w:tc>
        <w:tc>
          <w:tcPr>
            <w:tcW w:w="429" w:type="dxa"/>
            <w:tcBorders>
              <w:bottom w:val="single" w:sz="4" w:space="0" w:color="auto"/>
            </w:tcBorders>
            <w:shd w:val="clear" w:color="auto" w:fill="auto"/>
            <w:vAlign w:val="center"/>
          </w:tcPr>
          <w:p w:rsidR="00CC19FC" w:rsidRPr="00FC0B20" w:rsidRDefault="00CC19FC" w:rsidP="004B3534">
            <w:pPr>
              <w:pStyle w:val="TableText"/>
              <w:spacing w:after="120"/>
              <w:rPr>
                <w:rFonts w:ascii="Tahoma" w:eastAsia="SimSun" w:hAnsi="Tahoma" w:cs="Tahoma"/>
                <w:sz w:val="13"/>
              </w:rPr>
            </w:pPr>
            <w:r w:rsidRPr="00FC0B20">
              <w:rPr>
                <w:rFonts w:ascii="Tahoma" w:eastAsia="SimSun" w:hAnsi="Tahoma" w:cs="Tahoma"/>
                <w:sz w:val="13"/>
              </w:rPr>
              <w:t>1</w:t>
            </w:r>
          </w:p>
        </w:tc>
        <w:tc>
          <w:tcPr>
            <w:tcW w:w="429" w:type="dxa"/>
            <w:tcBorders>
              <w:bottom w:val="single" w:sz="4" w:space="0" w:color="auto"/>
              <w:right w:val="single" w:sz="18" w:space="0" w:color="auto"/>
            </w:tcBorders>
            <w:shd w:val="clear" w:color="auto" w:fill="auto"/>
            <w:vAlign w:val="center"/>
          </w:tcPr>
          <w:p w:rsidR="00CC19FC" w:rsidRPr="00FC0B20" w:rsidRDefault="00CC19FC" w:rsidP="004B3534">
            <w:pPr>
              <w:pStyle w:val="TableText"/>
              <w:spacing w:after="120"/>
              <w:rPr>
                <w:rFonts w:ascii="Tahoma" w:eastAsia="SimSun" w:hAnsi="Tahoma" w:cs="Tahoma"/>
                <w:sz w:val="13"/>
              </w:rPr>
            </w:pPr>
            <w:r w:rsidRPr="00FC0B20">
              <w:rPr>
                <w:rFonts w:ascii="Tahoma" w:eastAsia="SimSun" w:hAnsi="Tahoma" w:cs="Tahoma"/>
                <w:sz w:val="13"/>
              </w:rPr>
              <w:t>1</w:t>
            </w:r>
          </w:p>
        </w:tc>
        <w:tc>
          <w:tcPr>
            <w:tcW w:w="429" w:type="dxa"/>
            <w:tcBorders>
              <w:left w:val="single" w:sz="18" w:space="0" w:color="auto"/>
              <w:bottom w:val="single" w:sz="4" w:space="0" w:color="auto"/>
            </w:tcBorders>
            <w:shd w:val="clear" w:color="auto" w:fill="auto"/>
            <w:vAlign w:val="center"/>
          </w:tcPr>
          <w:p w:rsidR="00CC19FC" w:rsidRPr="00FC0B20" w:rsidRDefault="00CC19FC" w:rsidP="004B3534">
            <w:pPr>
              <w:pStyle w:val="TableText"/>
              <w:spacing w:after="120"/>
              <w:rPr>
                <w:rFonts w:ascii="Tahoma" w:eastAsia="SimSun" w:hAnsi="Tahoma" w:cs="Tahoma"/>
                <w:sz w:val="13"/>
              </w:rPr>
            </w:pPr>
          </w:p>
        </w:tc>
        <w:tc>
          <w:tcPr>
            <w:tcW w:w="429" w:type="dxa"/>
            <w:tcBorders>
              <w:bottom w:val="single" w:sz="4" w:space="0" w:color="auto"/>
            </w:tcBorders>
            <w:shd w:val="clear" w:color="auto" w:fill="auto"/>
            <w:vAlign w:val="center"/>
          </w:tcPr>
          <w:p w:rsidR="00CC19FC" w:rsidRPr="00FC0B20" w:rsidRDefault="00CC19FC" w:rsidP="004B3534">
            <w:pPr>
              <w:pStyle w:val="TableText"/>
              <w:spacing w:after="120"/>
              <w:rPr>
                <w:rFonts w:ascii="Tahoma" w:eastAsia="SimSun" w:hAnsi="Tahoma" w:cs="Tahoma"/>
                <w:sz w:val="13"/>
              </w:rPr>
            </w:pPr>
            <w:r w:rsidRPr="00FC0B20">
              <w:rPr>
                <w:rFonts w:ascii="Tahoma" w:eastAsia="SimSun" w:hAnsi="Tahoma" w:cs="Tahoma"/>
                <w:sz w:val="13"/>
              </w:rPr>
              <w:t>2</w:t>
            </w:r>
          </w:p>
        </w:tc>
        <w:tc>
          <w:tcPr>
            <w:tcW w:w="544" w:type="dxa"/>
            <w:gridSpan w:val="2"/>
            <w:tcBorders>
              <w:bottom w:val="single" w:sz="4" w:space="0" w:color="auto"/>
              <w:right w:val="single" w:sz="18" w:space="0" w:color="auto"/>
            </w:tcBorders>
            <w:shd w:val="clear" w:color="auto" w:fill="auto"/>
            <w:vAlign w:val="center"/>
          </w:tcPr>
          <w:p w:rsidR="00CC19FC" w:rsidRPr="00FC0B20" w:rsidRDefault="00CC19FC" w:rsidP="004B3534">
            <w:pPr>
              <w:pStyle w:val="TableText"/>
              <w:spacing w:after="120"/>
              <w:rPr>
                <w:rFonts w:ascii="Tahoma" w:eastAsia="SimSun" w:hAnsi="Tahoma" w:cs="Tahoma"/>
                <w:sz w:val="13"/>
              </w:rPr>
            </w:pPr>
            <w:r w:rsidRPr="00FC0B20">
              <w:rPr>
                <w:rFonts w:ascii="Tahoma" w:eastAsia="SimSun" w:hAnsi="Tahoma" w:cs="Tahoma"/>
                <w:sz w:val="13"/>
              </w:rPr>
              <w:t>1</w:t>
            </w:r>
          </w:p>
        </w:tc>
        <w:tc>
          <w:tcPr>
            <w:tcW w:w="360" w:type="dxa"/>
            <w:tcBorders>
              <w:left w:val="single" w:sz="18" w:space="0" w:color="auto"/>
              <w:bottom w:val="single" w:sz="4" w:space="0" w:color="auto"/>
            </w:tcBorders>
            <w:shd w:val="clear" w:color="auto" w:fill="auto"/>
            <w:vAlign w:val="center"/>
          </w:tcPr>
          <w:p w:rsidR="00CC19FC" w:rsidRPr="00FC0B20" w:rsidRDefault="00CC19FC" w:rsidP="004B3534">
            <w:pPr>
              <w:pStyle w:val="TableText"/>
              <w:rPr>
                <w:rFonts w:ascii="Tahoma" w:eastAsia="SimSun" w:hAnsi="Tahoma" w:cs="Tahoma"/>
                <w:sz w:val="13"/>
              </w:rPr>
            </w:pPr>
            <w:r w:rsidRPr="00FC0B20">
              <w:rPr>
                <w:rFonts w:ascii="Tahoma" w:eastAsia="SimSun" w:hAnsi="Tahoma" w:cs="Tahoma"/>
                <w:sz w:val="13"/>
              </w:rPr>
              <w:t>1</w:t>
            </w:r>
          </w:p>
        </w:tc>
        <w:tc>
          <w:tcPr>
            <w:tcW w:w="383" w:type="dxa"/>
            <w:tcBorders>
              <w:bottom w:val="single" w:sz="4" w:space="0" w:color="auto"/>
              <w:right w:val="single" w:sz="18" w:space="0" w:color="auto"/>
            </w:tcBorders>
            <w:shd w:val="clear" w:color="auto" w:fill="auto"/>
            <w:vAlign w:val="center"/>
          </w:tcPr>
          <w:p w:rsidR="00CC19FC" w:rsidRPr="00FC0B20" w:rsidRDefault="00CC19FC" w:rsidP="004B3534">
            <w:pPr>
              <w:pStyle w:val="TableText"/>
              <w:rPr>
                <w:rFonts w:ascii="Tahoma" w:eastAsia="SimSun" w:hAnsi="Tahoma" w:cs="Tahoma"/>
                <w:sz w:val="13"/>
              </w:rPr>
            </w:pPr>
            <w:r w:rsidRPr="00FC0B20">
              <w:rPr>
                <w:rFonts w:ascii="Tahoma" w:eastAsia="SimSun" w:hAnsi="Tahoma" w:cs="Tahoma"/>
                <w:sz w:val="13"/>
              </w:rPr>
              <w:t>A, S</w:t>
            </w:r>
          </w:p>
        </w:tc>
        <w:tc>
          <w:tcPr>
            <w:tcW w:w="429" w:type="dxa"/>
            <w:tcBorders>
              <w:left w:val="single" w:sz="18" w:space="0" w:color="auto"/>
              <w:bottom w:val="single" w:sz="4" w:space="0" w:color="auto"/>
              <w:right w:val="single" w:sz="18" w:space="0" w:color="auto"/>
            </w:tcBorders>
            <w:shd w:val="clear" w:color="auto" w:fill="auto"/>
            <w:vAlign w:val="center"/>
          </w:tcPr>
          <w:p w:rsidR="00CC19FC" w:rsidRPr="00FC0B20" w:rsidRDefault="00CC19FC" w:rsidP="004B3534">
            <w:pPr>
              <w:pStyle w:val="TableText"/>
              <w:rPr>
                <w:rFonts w:ascii="Tahoma" w:eastAsia="SimSun" w:hAnsi="Tahoma" w:cs="Tahoma"/>
                <w:sz w:val="13"/>
              </w:rPr>
            </w:pPr>
            <w:r w:rsidRPr="00FC0B20">
              <w:rPr>
                <w:rFonts w:ascii="Tahoma" w:eastAsia="SimSun" w:hAnsi="Tahoma" w:cs="Tahoma"/>
                <w:sz w:val="13"/>
              </w:rPr>
              <w:t>P</w:t>
            </w:r>
          </w:p>
        </w:tc>
        <w:tc>
          <w:tcPr>
            <w:tcW w:w="628" w:type="dxa"/>
            <w:tcBorders>
              <w:bottom w:val="single" w:sz="4" w:space="0" w:color="auto"/>
            </w:tcBorders>
            <w:shd w:val="clear" w:color="auto" w:fill="auto"/>
            <w:vAlign w:val="center"/>
          </w:tcPr>
          <w:p w:rsidR="00CC19FC" w:rsidRPr="00FC0B20" w:rsidRDefault="00CC19FC" w:rsidP="00080B33">
            <w:pPr>
              <w:pStyle w:val="TableText"/>
              <w:rPr>
                <w:rFonts w:ascii="Tahoma" w:eastAsia="SimSun" w:hAnsi="Tahoma" w:cs="Tahoma"/>
                <w:sz w:val="13"/>
              </w:rPr>
            </w:pPr>
            <w:r w:rsidRPr="00FC0B20">
              <w:rPr>
                <w:rFonts w:ascii="Tahoma" w:eastAsia="SimSun" w:hAnsi="Tahoma" w:cs="Tahoma"/>
                <w:sz w:val="13"/>
              </w:rPr>
              <w:t>A</w:t>
            </w:r>
          </w:p>
        </w:tc>
        <w:tc>
          <w:tcPr>
            <w:tcW w:w="504" w:type="dxa"/>
            <w:tcBorders>
              <w:bottom w:val="single" w:sz="4" w:space="0" w:color="auto"/>
            </w:tcBorders>
            <w:shd w:val="clear" w:color="auto" w:fill="auto"/>
            <w:vAlign w:val="center"/>
          </w:tcPr>
          <w:p w:rsidR="00CC19FC" w:rsidRPr="00FC0B20" w:rsidRDefault="00CC19FC" w:rsidP="004B3534">
            <w:pPr>
              <w:pStyle w:val="TableText"/>
              <w:rPr>
                <w:rFonts w:ascii="Tahoma" w:eastAsia="SimSun" w:hAnsi="Tahoma" w:cs="Tahoma"/>
              </w:rPr>
            </w:pPr>
            <w:r w:rsidRPr="00FC0B20">
              <w:rPr>
                <w:rFonts w:ascii="Tahoma" w:eastAsia="SimSun" w:hAnsi="Tahoma" w:cs="Tahoma"/>
                <w:sz w:val="13"/>
              </w:rPr>
              <w:t>OL/SA/</w:t>
            </w:r>
          </w:p>
          <w:p w:rsidR="00CC19FC" w:rsidRPr="00FC0B20" w:rsidRDefault="00CC19FC" w:rsidP="004B3534">
            <w:pPr>
              <w:pStyle w:val="TableText"/>
              <w:rPr>
                <w:rFonts w:ascii="Tahoma" w:eastAsia="SimSun" w:hAnsi="Tahoma" w:cs="Tahoma"/>
                <w:sz w:val="13"/>
              </w:rPr>
            </w:pPr>
            <w:r w:rsidRPr="00FC0B20">
              <w:rPr>
                <w:rFonts w:ascii="Tahoma" w:eastAsia="SimSun" w:hAnsi="Tahoma" w:cs="Tahoma"/>
                <w:sz w:val="13"/>
              </w:rPr>
              <w:t>OV</w:t>
            </w:r>
          </w:p>
        </w:tc>
      </w:tr>
      <w:tr w:rsidR="001C61C9" w:rsidRPr="00FC0B20" w:rsidTr="000369A7">
        <w:trPr>
          <w:cantSplit/>
          <w:trHeight w:val="145"/>
        </w:trPr>
        <w:tc>
          <w:tcPr>
            <w:tcW w:w="2570" w:type="dxa"/>
            <w:tcBorders>
              <w:bottom w:val="single" w:sz="4" w:space="0" w:color="auto"/>
            </w:tcBorders>
            <w:shd w:val="clear" w:color="auto" w:fill="FABF8F"/>
          </w:tcPr>
          <w:p w:rsidR="00CC19FC" w:rsidRPr="00FC0B20" w:rsidRDefault="00CC19FC" w:rsidP="00426485">
            <w:pPr>
              <w:pStyle w:val="Heading2"/>
              <w:spacing w:beforeLines="20" w:before="48" w:afterLines="20" w:after="48"/>
              <w:ind w:left="0"/>
              <w:rPr>
                <w:rFonts w:ascii="Tahoma" w:eastAsia="SimSun" w:hAnsi="Tahoma" w:cs="Tahoma"/>
                <w:b w:val="0"/>
                <w:sz w:val="14"/>
              </w:rPr>
            </w:pPr>
            <w:bookmarkStart w:id="107" w:name="_Toc336337891"/>
            <w:bookmarkStart w:id="108" w:name="_Toc360180977"/>
            <w:r w:rsidRPr="00FC0B20">
              <w:rPr>
                <w:rFonts w:ascii="Tahoma" w:eastAsia="SimSun" w:hAnsi="Tahoma" w:cs="Tahoma"/>
                <w:b w:val="0"/>
                <w:sz w:val="14"/>
              </w:rPr>
              <w:t>Visual Studio</w:t>
            </w:r>
            <w:r w:rsidR="00FC0B20" w:rsidRPr="00FC0B20">
              <w:rPr>
                <w:rFonts w:ascii="Tahoma" w:eastAsia="SimSun" w:hAnsi="Tahoma" w:cs="Tahoma"/>
                <w:sz w:val="14"/>
                <w:vertAlign w:val="superscript"/>
              </w:rPr>
              <w:t>®</w:t>
            </w:r>
            <w:r w:rsidRPr="00FC0B20">
              <w:rPr>
                <w:rFonts w:ascii="Tahoma" w:eastAsia="SimSun" w:hAnsi="Tahoma" w:cs="Tahoma"/>
                <w:b w:val="0"/>
                <w:sz w:val="14"/>
              </w:rPr>
              <w:t xml:space="preserve"> Premium 2012 with</w:t>
            </w:r>
            <w:r w:rsidR="005607B8">
              <w:rPr>
                <w:rFonts w:ascii="Tahoma" w:eastAsia="SimSun" w:hAnsi="Tahoma" w:cs="Tahoma"/>
                <w:sz w:val="14"/>
              </w:rPr>
              <w:t> </w:t>
            </w:r>
            <w:r w:rsidRPr="00FC0B20">
              <w:rPr>
                <w:rFonts w:ascii="Tahoma" w:eastAsia="SimSun" w:hAnsi="Tahoma" w:cs="Tahoma"/>
                <w:b w:val="0"/>
                <w:sz w:val="14"/>
              </w:rPr>
              <w:t>MSDN</w:t>
            </w:r>
            <w:bookmarkEnd w:id="107"/>
            <w:bookmarkEnd w:id="108"/>
          </w:p>
        </w:tc>
        <w:tc>
          <w:tcPr>
            <w:tcW w:w="497" w:type="dxa"/>
            <w:tcBorders>
              <w:bottom w:val="single" w:sz="4" w:space="0" w:color="auto"/>
            </w:tcBorders>
            <w:shd w:val="clear" w:color="auto" w:fill="FABF8F"/>
            <w:vAlign w:val="center"/>
          </w:tcPr>
          <w:p w:rsidR="00CC19FC" w:rsidRPr="000E5C89" w:rsidRDefault="00363DB0" w:rsidP="009D43FB">
            <w:pPr>
              <w:pStyle w:val="TableText"/>
              <w:widowControl w:val="0"/>
              <w:rPr>
                <w:rFonts w:eastAsia="SimSun" w:cs="Tahoma"/>
                <w:b/>
                <w:sz w:val="13"/>
                <w:szCs w:val="13"/>
                <w:u w:val="single"/>
              </w:rPr>
            </w:pPr>
            <w:hyperlink w:anchor="_21_Visual_Studio" w:history="1">
              <w:r w:rsidR="00591334" w:rsidRPr="000E5C89">
                <w:rPr>
                  <w:rStyle w:val="Hyperlink"/>
                  <w:rFonts w:eastAsia="SimSun" w:cs="Tahoma"/>
                  <w:b/>
                  <w:sz w:val="13"/>
                  <w:szCs w:val="13"/>
                </w:rPr>
                <w:t>21</w:t>
              </w:r>
            </w:hyperlink>
          </w:p>
        </w:tc>
        <w:tc>
          <w:tcPr>
            <w:tcW w:w="429" w:type="dxa"/>
            <w:tcBorders>
              <w:bottom w:val="single" w:sz="4" w:space="0" w:color="auto"/>
            </w:tcBorders>
            <w:shd w:val="clear" w:color="auto" w:fill="FABF8F"/>
            <w:vAlign w:val="center"/>
          </w:tcPr>
          <w:p w:rsidR="00CC19FC" w:rsidRPr="00FC0B20" w:rsidRDefault="00CC19FC" w:rsidP="000C622E">
            <w:pPr>
              <w:pStyle w:val="TableText"/>
              <w:spacing w:before="60" w:after="60"/>
              <w:rPr>
                <w:rFonts w:ascii="Tahoma" w:eastAsia="SimSun" w:hAnsi="Tahoma" w:cs="Tahoma"/>
                <w:sz w:val="13"/>
              </w:rPr>
            </w:pPr>
            <w:r w:rsidRPr="00FC0B20">
              <w:rPr>
                <w:rFonts w:ascii="Tahoma" w:eastAsia="SimSun" w:hAnsi="Tahoma" w:cs="Tahoma"/>
                <w:sz w:val="13"/>
              </w:rPr>
              <w:t>09/12</w:t>
            </w:r>
          </w:p>
        </w:tc>
        <w:tc>
          <w:tcPr>
            <w:tcW w:w="429" w:type="dxa"/>
            <w:tcBorders>
              <w:bottom w:val="single" w:sz="4" w:space="0" w:color="auto"/>
              <w:right w:val="single" w:sz="18" w:space="0" w:color="auto"/>
            </w:tcBorders>
            <w:shd w:val="clear" w:color="auto" w:fill="FABF8F"/>
            <w:vAlign w:val="center"/>
          </w:tcPr>
          <w:p w:rsidR="00CC19FC" w:rsidRPr="00FC0B20" w:rsidRDefault="00CC19FC" w:rsidP="004B3534">
            <w:pPr>
              <w:pStyle w:val="TableText"/>
              <w:rPr>
                <w:rFonts w:ascii="Tahoma" w:eastAsia="SimSun" w:hAnsi="Tahoma" w:cs="Tahoma"/>
                <w:sz w:val="13"/>
              </w:rPr>
            </w:pPr>
            <w:r w:rsidRPr="00FC0B20">
              <w:rPr>
                <w:rFonts w:ascii="Tahoma" w:eastAsia="SimSun" w:hAnsi="Tahoma" w:cs="Tahoma"/>
                <w:sz w:val="13"/>
              </w:rPr>
              <w:t>DT</w:t>
            </w:r>
          </w:p>
        </w:tc>
        <w:tc>
          <w:tcPr>
            <w:tcW w:w="429" w:type="dxa"/>
            <w:tcBorders>
              <w:left w:val="single" w:sz="18" w:space="0" w:color="auto"/>
              <w:bottom w:val="single" w:sz="4" w:space="0" w:color="auto"/>
            </w:tcBorders>
            <w:shd w:val="clear" w:color="auto" w:fill="FABF8F"/>
            <w:vAlign w:val="center"/>
          </w:tcPr>
          <w:p w:rsidR="00CC19FC" w:rsidRPr="00FC0B20" w:rsidRDefault="00CC19FC" w:rsidP="004B3534">
            <w:pPr>
              <w:pStyle w:val="TableText"/>
              <w:spacing w:after="120"/>
              <w:rPr>
                <w:rFonts w:ascii="Tahoma" w:eastAsia="SimSun" w:hAnsi="Tahoma" w:cs="Tahoma"/>
                <w:sz w:val="13"/>
              </w:rPr>
            </w:pPr>
          </w:p>
        </w:tc>
        <w:tc>
          <w:tcPr>
            <w:tcW w:w="429" w:type="dxa"/>
            <w:tcBorders>
              <w:bottom w:val="single" w:sz="4" w:space="0" w:color="auto"/>
            </w:tcBorders>
            <w:shd w:val="clear" w:color="auto" w:fill="FABF8F"/>
            <w:vAlign w:val="center"/>
          </w:tcPr>
          <w:p w:rsidR="00CC19FC" w:rsidRPr="00FC0B20" w:rsidRDefault="002B5C31" w:rsidP="000C622E">
            <w:pPr>
              <w:pStyle w:val="TableText"/>
              <w:spacing w:after="120"/>
              <w:rPr>
                <w:rFonts w:ascii="Tahoma" w:eastAsia="SimSun" w:hAnsi="Tahoma" w:cs="Tahoma"/>
                <w:sz w:val="13"/>
              </w:rPr>
            </w:pPr>
            <w:r w:rsidRPr="00FC0B20">
              <w:rPr>
                <w:rFonts w:ascii="Tahoma" w:eastAsia="SimSun" w:hAnsi="Tahoma" w:cs="Tahoma"/>
                <w:sz w:val="13"/>
              </w:rPr>
              <w:t>40</w:t>
            </w:r>
          </w:p>
        </w:tc>
        <w:tc>
          <w:tcPr>
            <w:tcW w:w="429" w:type="dxa"/>
            <w:tcBorders>
              <w:bottom w:val="single" w:sz="4" w:space="0" w:color="auto"/>
            </w:tcBorders>
            <w:shd w:val="clear" w:color="auto" w:fill="FABF8F"/>
            <w:vAlign w:val="center"/>
          </w:tcPr>
          <w:p w:rsidR="00CC19FC" w:rsidRPr="00FC0B20" w:rsidRDefault="002B5C31" w:rsidP="002B5C31">
            <w:pPr>
              <w:pStyle w:val="TableText"/>
              <w:spacing w:after="120"/>
              <w:rPr>
                <w:rFonts w:ascii="Tahoma" w:eastAsia="SimSun" w:hAnsi="Tahoma" w:cs="Tahoma"/>
                <w:sz w:val="13"/>
              </w:rPr>
            </w:pPr>
            <w:r w:rsidRPr="00FC0B20">
              <w:rPr>
                <w:rFonts w:ascii="Tahoma" w:eastAsia="SimSun" w:hAnsi="Tahoma" w:cs="Tahoma"/>
                <w:sz w:val="13"/>
              </w:rPr>
              <w:t>32</w:t>
            </w:r>
          </w:p>
        </w:tc>
        <w:tc>
          <w:tcPr>
            <w:tcW w:w="508" w:type="dxa"/>
            <w:tcBorders>
              <w:bottom w:val="single" w:sz="4" w:space="0" w:color="auto"/>
            </w:tcBorders>
            <w:shd w:val="clear" w:color="auto" w:fill="FABF8F"/>
            <w:vAlign w:val="center"/>
          </w:tcPr>
          <w:p w:rsidR="00CC19FC" w:rsidRPr="00FC0B20" w:rsidRDefault="002B5C31" w:rsidP="002B5C31">
            <w:pPr>
              <w:pStyle w:val="TableText"/>
              <w:spacing w:after="120"/>
              <w:rPr>
                <w:rFonts w:ascii="Tahoma" w:eastAsia="SimSun" w:hAnsi="Tahoma" w:cs="Tahoma"/>
                <w:sz w:val="13"/>
              </w:rPr>
            </w:pPr>
            <w:r w:rsidRPr="00FC0B20">
              <w:rPr>
                <w:rFonts w:ascii="Tahoma" w:eastAsia="SimSun" w:hAnsi="Tahoma" w:cs="Tahoma"/>
                <w:sz w:val="13"/>
              </w:rPr>
              <w:t>24</w:t>
            </w:r>
          </w:p>
        </w:tc>
        <w:tc>
          <w:tcPr>
            <w:tcW w:w="350" w:type="dxa"/>
            <w:tcBorders>
              <w:bottom w:val="single" w:sz="4" w:space="0" w:color="auto"/>
            </w:tcBorders>
            <w:shd w:val="clear" w:color="auto" w:fill="FABF8F"/>
            <w:vAlign w:val="center"/>
          </w:tcPr>
          <w:p w:rsidR="00CC19FC" w:rsidRPr="00FC0B20" w:rsidRDefault="002B5C31" w:rsidP="002B5C31">
            <w:pPr>
              <w:pStyle w:val="TableText"/>
              <w:spacing w:after="120"/>
              <w:rPr>
                <w:rFonts w:ascii="Tahoma" w:eastAsia="SimSun" w:hAnsi="Tahoma" w:cs="Tahoma"/>
                <w:sz w:val="13"/>
              </w:rPr>
            </w:pPr>
            <w:r w:rsidRPr="00FC0B20">
              <w:rPr>
                <w:rFonts w:ascii="Tahoma" w:eastAsia="SimSun" w:hAnsi="Tahoma" w:cs="Tahoma"/>
                <w:sz w:val="13"/>
              </w:rPr>
              <w:t>24</w:t>
            </w:r>
          </w:p>
        </w:tc>
        <w:tc>
          <w:tcPr>
            <w:tcW w:w="429" w:type="dxa"/>
            <w:tcBorders>
              <w:bottom w:val="single" w:sz="4" w:space="0" w:color="auto"/>
            </w:tcBorders>
            <w:shd w:val="clear" w:color="auto" w:fill="FABF8F"/>
            <w:vAlign w:val="center"/>
          </w:tcPr>
          <w:p w:rsidR="00CC19FC" w:rsidRPr="00FC0B20" w:rsidRDefault="002B5C31" w:rsidP="002B5C31">
            <w:pPr>
              <w:pStyle w:val="TableText"/>
              <w:spacing w:after="120"/>
              <w:rPr>
                <w:rFonts w:ascii="Tahoma" w:eastAsia="SimSun" w:hAnsi="Tahoma" w:cs="Tahoma"/>
                <w:sz w:val="13"/>
              </w:rPr>
            </w:pPr>
            <w:r w:rsidRPr="00FC0B20">
              <w:rPr>
                <w:rFonts w:ascii="Tahoma" w:eastAsia="SimSun" w:hAnsi="Tahoma" w:cs="Tahoma"/>
                <w:sz w:val="13"/>
              </w:rPr>
              <w:t>16</w:t>
            </w:r>
          </w:p>
        </w:tc>
        <w:tc>
          <w:tcPr>
            <w:tcW w:w="429" w:type="dxa"/>
            <w:tcBorders>
              <w:bottom w:val="single" w:sz="4" w:space="0" w:color="auto"/>
              <w:right w:val="single" w:sz="18" w:space="0" w:color="auto"/>
            </w:tcBorders>
            <w:shd w:val="clear" w:color="auto" w:fill="FABF8F"/>
            <w:vAlign w:val="center"/>
          </w:tcPr>
          <w:p w:rsidR="00CC19FC" w:rsidRPr="00FC0B20" w:rsidRDefault="00CC19FC" w:rsidP="000C622E">
            <w:pPr>
              <w:pStyle w:val="TableText"/>
              <w:spacing w:after="120"/>
              <w:rPr>
                <w:rFonts w:ascii="Tahoma" w:eastAsia="SimSun" w:hAnsi="Tahoma" w:cs="Tahoma"/>
                <w:sz w:val="13"/>
              </w:rPr>
            </w:pPr>
            <w:r w:rsidRPr="00FC0B20">
              <w:rPr>
                <w:rFonts w:ascii="Tahoma" w:eastAsia="SimSun" w:hAnsi="Tahoma" w:cs="Tahoma"/>
                <w:sz w:val="13"/>
              </w:rPr>
              <w:t>8</w:t>
            </w:r>
          </w:p>
        </w:tc>
        <w:tc>
          <w:tcPr>
            <w:tcW w:w="429" w:type="dxa"/>
            <w:tcBorders>
              <w:left w:val="single" w:sz="18" w:space="0" w:color="auto"/>
              <w:bottom w:val="single" w:sz="4" w:space="0" w:color="auto"/>
            </w:tcBorders>
            <w:shd w:val="clear" w:color="auto" w:fill="FABF8F"/>
            <w:vAlign w:val="center"/>
          </w:tcPr>
          <w:p w:rsidR="00CC19FC" w:rsidRPr="00FC0B20" w:rsidRDefault="00CC19FC" w:rsidP="004B3534">
            <w:pPr>
              <w:pStyle w:val="TableText"/>
              <w:spacing w:after="120"/>
              <w:rPr>
                <w:rFonts w:ascii="Tahoma" w:eastAsia="SimSun" w:hAnsi="Tahoma" w:cs="Tahoma"/>
                <w:sz w:val="13"/>
              </w:rPr>
            </w:pPr>
          </w:p>
        </w:tc>
        <w:tc>
          <w:tcPr>
            <w:tcW w:w="429" w:type="dxa"/>
            <w:tcBorders>
              <w:bottom w:val="single" w:sz="4" w:space="0" w:color="auto"/>
            </w:tcBorders>
            <w:shd w:val="clear" w:color="auto" w:fill="FABF8F"/>
            <w:vAlign w:val="center"/>
          </w:tcPr>
          <w:p w:rsidR="00CC19FC" w:rsidRPr="00FC0B20" w:rsidRDefault="002B5C31" w:rsidP="002B5C31">
            <w:pPr>
              <w:pStyle w:val="TableText"/>
              <w:spacing w:after="120"/>
              <w:rPr>
                <w:rFonts w:ascii="Tahoma" w:eastAsia="SimSun" w:hAnsi="Tahoma" w:cs="Tahoma"/>
                <w:sz w:val="13"/>
              </w:rPr>
            </w:pPr>
            <w:r w:rsidRPr="00FC0B20">
              <w:rPr>
                <w:rFonts w:ascii="Tahoma" w:eastAsia="SimSun" w:hAnsi="Tahoma" w:cs="Tahoma"/>
                <w:sz w:val="13"/>
              </w:rPr>
              <w:t>32</w:t>
            </w:r>
          </w:p>
        </w:tc>
        <w:tc>
          <w:tcPr>
            <w:tcW w:w="544" w:type="dxa"/>
            <w:gridSpan w:val="2"/>
            <w:tcBorders>
              <w:bottom w:val="single" w:sz="4" w:space="0" w:color="auto"/>
              <w:right w:val="single" w:sz="18" w:space="0" w:color="auto"/>
            </w:tcBorders>
            <w:shd w:val="clear" w:color="auto" w:fill="FABF8F"/>
            <w:vAlign w:val="center"/>
          </w:tcPr>
          <w:p w:rsidR="00CC19FC" w:rsidRPr="00FC0B20" w:rsidRDefault="002B5C31" w:rsidP="002B5C31">
            <w:pPr>
              <w:pStyle w:val="TableText"/>
              <w:spacing w:after="120"/>
              <w:rPr>
                <w:rFonts w:ascii="Tahoma" w:eastAsia="SimSun" w:hAnsi="Tahoma" w:cs="Tahoma"/>
                <w:sz w:val="13"/>
              </w:rPr>
            </w:pPr>
            <w:r w:rsidRPr="00FC0B20">
              <w:rPr>
                <w:rFonts w:ascii="Tahoma" w:eastAsia="SimSun" w:hAnsi="Tahoma" w:cs="Tahoma"/>
                <w:sz w:val="13"/>
              </w:rPr>
              <w:t>16</w:t>
            </w:r>
          </w:p>
        </w:tc>
        <w:tc>
          <w:tcPr>
            <w:tcW w:w="360" w:type="dxa"/>
            <w:tcBorders>
              <w:left w:val="single" w:sz="18" w:space="0" w:color="auto"/>
              <w:bottom w:val="single" w:sz="4" w:space="0" w:color="auto"/>
            </w:tcBorders>
            <w:shd w:val="clear" w:color="auto" w:fill="FABF8F"/>
            <w:vAlign w:val="center"/>
          </w:tcPr>
          <w:p w:rsidR="00CC19FC" w:rsidRPr="00FC0B20" w:rsidRDefault="00CC19FC" w:rsidP="004B3534">
            <w:pPr>
              <w:pStyle w:val="TableText"/>
              <w:rPr>
                <w:rFonts w:ascii="Tahoma" w:eastAsia="SimSun" w:hAnsi="Tahoma" w:cs="Tahoma"/>
                <w:sz w:val="13"/>
              </w:rPr>
            </w:pPr>
            <w:r w:rsidRPr="00FC0B20">
              <w:rPr>
                <w:rFonts w:ascii="Tahoma" w:eastAsia="SimSun" w:hAnsi="Tahoma" w:cs="Tahoma"/>
                <w:sz w:val="13"/>
              </w:rPr>
              <w:t>1</w:t>
            </w:r>
          </w:p>
        </w:tc>
        <w:tc>
          <w:tcPr>
            <w:tcW w:w="383" w:type="dxa"/>
            <w:tcBorders>
              <w:bottom w:val="single" w:sz="4" w:space="0" w:color="auto"/>
              <w:right w:val="single" w:sz="18" w:space="0" w:color="auto"/>
            </w:tcBorders>
            <w:shd w:val="clear" w:color="auto" w:fill="FABF8F"/>
            <w:vAlign w:val="center"/>
          </w:tcPr>
          <w:p w:rsidR="00CC19FC" w:rsidRPr="00FC0B20" w:rsidRDefault="00CC19FC" w:rsidP="004B3534">
            <w:pPr>
              <w:pStyle w:val="TableText"/>
              <w:rPr>
                <w:rFonts w:ascii="Tahoma" w:eastAsia="SimSun" w:hAnsi="Tahoma" w:cs="Tahoma"/>
                <w:sz w:val="13"/>
              </w:rPr>
            </w:pPr>
            <w:r w:rsidRPr="00FC0B20">
              <w:rPr>
                <w:rFonts w:ascii="Tahoma" w:eastAsia="SimSun" w:hAnsi="Tahoma" w:cs="Tahoma"/>
                <w:sz w:val="13"/>
              </w:rPr>
              <w:t>A, S</w:t>
            </w:r>
          </w:p>
        </w:tc>
        <w:tc>
          <w:tcPr>
            <w:tcW w:w="429" w:type="dxa"/>
            <w:tcBorders>
              <w:left w:val="single" w:sz="18" w:space="0" w:color="auto"/>
              <w:bottom w:val="single" w:sz="4" w:space="0" w:color="auto"/>
              <w:right w:val="single" w:sz="18" w:space="0" w:color="auto"/>
            </w:tcBorders>
            <w:shd w:val="clear" w:color="auto" w:fill="FABF8F"/>
            <w:vAlign w:val="center"/>
          </w:tcPr>
          <w:p w:rsidR="00CC19FC" w:rsidRPr="00FC0B20" w:rsidRDefault="00CC19FC" w:rsidP="004B3534">
            <w:pPr>
              <w:pStyle w:val="TableText"/>
              <w:rPr>
                <w:rFonts w:ascii="Tahoma" w:eastAsia="SimSun" w:hAnsi="Tahoma" w:cs="Tahoma"/>
                <w:sz w:val="13"/>
              </w:rPr>
            </w:pPr>
            <w:r w:rsidRPr="00FC0B20">
              <w:rPr>
                <w:rFonts w:ascii="Tahoma" w:eastAsia="SimSun" w:hAnsi="Tahoma" w:cs="Tahoma"/>
                <w:sz w:val="13"/>
              </w:rPr>
              <w:t>P</w:t>
            </w:r>
          </w:p>
        </w:tc>
        <w:tc>
          <w:tcPr>
            <w:tcW w:w="628" w:type="dxa"/>
            <w:tcBorders>
              <w:bottom w:val="single" w:sz="4" w:space="0" w:color="auto"/>
            </w:tcBorders>
            <w:shd w:val="clear" w:color="auto" w:fill="FABF8F"/>
            <w:vAlign w:val="center"/>
          </w:tcPr>
          <w:p w:rsidR="00CC19FC" w:rsidRPr="00FC0B20" w:rsidRDefault="00CC19FC" w:rsidP="00080B33">
            <w:pPr>
              <w:pStyle w:val="TableText"/>
              <w:rPr>
                <w:rFonts w:ascii="Tahoma" w:eastAsia="SimSun" w:hAnsi="Tahoma" w:cs="Tahoma"/>
                <w:sz w:val="13"/>
              </w:rPr>
            </w:pPr>
            <w:r w:rsidRPr="00FC0B20">
              <w:rPr>
                <w:rFonts w:ascii="Tahoma" w:eastAsia="SimSun" w:hAnsi="Tahoma" w:cs="Tahoma"/>
                <w:sz w:val="13"/>
              </w:rPr>
              <w:t>A</w:t>
            </w:r>
          </w:p>
        </w:tc>
        <w:tc>
          <w:tcPr>
            <w:tcW w:w="504" w:type="dxa"/>
            <w:tcBorders>
              <w:bottom w:val="single" w:sz="4" w:space="0" w:color="auto"/>
            </w:tcBorders>
            <w:shd w:val="clear" w:color="auto" w:fill="FABF8F"/>
            <w:vAlign w:val="center"/>
          </w:tcPr>
          <w:p w:rsidR="00CC19FC" w:rsidRPr="00FC0B20" w:rsidRDefault="00CC19FC" w:rsidP="00036150">
            <w:pPr>
              <w:pStyle w:val="TableText"/>
              <w:rPr>
                <w:rFonts w:ascii="Tahoma" w:eastAsia="SimSun" w:hAnsi="Tahoma" w:cs="Tahoma"/>
              </w:rPr>
            </w:pPr>
            <w:r w:rsidRPr="00FC0B20">
              <w:rPr>
                <w:rFonts w:ascii="Tahoma" w:eastAsia="SimSun" w:hAnsi="Tahoma" w:cs="Tahoma"/>
                <w:sz w:val="13"/>
              </w:rPr>
              <w:t>OL/SA/</w:t>
            </w:r>
          </w:p>
          <w:p w:rsidR="00CC19FC" w:rsidRPr="00FC0B20" w:rsidRDefault="00CC19FC" w:rsidP="00036150">
            <w:pPr>
              <w:pStyle w:val="TableText"/>
              <w:rPr>
                <w:rFonts w:ascii="Tahoma" w:eastAsia="SimSun" w:hAnsi="Tahoma" w:cs="Tahoma"/>
                <w:sz w:val="13"/>
              </w:rPr>
            </w:pPr>
            <w:r w:rsidRPr="00FC0B20">
              <w:rPr>
                <w:rFonts w:ascii="Tahoma" w:eastAsia="SimSun" w:hAnsi="Tahoma" w:cs="Tahoma"/>
                <w:sz w:val="13"/>
              </w:rPr>
              <w:t>OV</w:t>
            </w:r>
          </w:p>
        </w:tc>
      </w:tr>
      <w:tr w:rsidR="00B33D0E" w:rsidRPr="00FC0B20" w:rsidTr="000369A7">
        <w:trPr>
          <w:cantSplit/>
          <w:trHeight w:val="145"/>
        </w:trPr>
        <w:tc>
          <w:tcPr>
            <w:tcW w:w="2570" w:type="dxa"/>
            <w:tcBorders>
              <w:bottom w:val="single" w:sz="4" w:space="0" w:color="auto"/>
            </w:tcBorders>
            <w:shd w:val="clear" w:color="auto" w:fill="auto"/>
          </w:tcPr>
          <w:p w:rsidR="00CC19FC" w:rsidRPr="00FC0B20" w:rsidRDefault="00CC19FC" w:rsidP="00426485">
            <w:pPr>
              <w:pStyle w:val="Heading2"/>
              <w:spacing w:beforeLines="20" w:before="48" w:afterLines="20" w:after="48"/>
              <w:ind w:left="0"/>
              <w:rPr>
                <w:rFonts w:ascii="Tahoma" w:eastAsia="SimSun" w:hAnsi="Tahoma" w:cs="Tahoma"/>
                <w:b w:val="0"/>
                <w:sz w:val="14"/>
              </w:rPr>
            </w:pPr>
            <w:bookmarkStart w:id="109" w:name="_Toc336337892"/>
            <w:bookmarkStart w:id="110" w:name="_Toc360180978"/>
            <w:r w:rsidRPr="00FC0B20">
              <w:rPr>
                <w:rFonts w:ascii="Tahoma" w:eastAsia="SimSun" w:hAnsi="Tahoma" w:cs="Tahoma"/>
                <w:b w:val="0"/>
                <w:sz w:val="14"/>
              </w:rPr>
              <w:t>Visual Studio</w:t>
            </w:r>
            <w:r w:rsidR="00FC0B20" w:rsidRPr="00FC0B20">
              <w:rPr>
                <w:rFonts w:ascii="Tahoma" w:eastAsia="SimSun" w:hAnsi="Tahoma" w:cs="Tahoma"/>
                <w:sz w:val="14"/>
                <w:vertAlign w:val="superscript"/>
              </w:rPr>
              <w:t>®</w:t>
            </w:r>
            <w:r w:rsidRPr="00FC0B20">
              <w:rPr>
                <w:rFonts w:ascii="Tahoma" w:eastAsia="SimSun" w:hAnsi="Tahoma" w:cs="Tahoma"/>
                <w:b w:val="0"/>
                <w:sz w:val="14"/>
              </w:rPr>
              <w:t xml:space="preserve"> Ultimate 2012 with MSDN</w:t>
            </w:r>
            <w:bookmarkEnd w:id="109"/>
            <w:bookmarkEnd w:id="110"/>
          </w:p>
        </w:tc>
        <w:tc>
          <w:tcPr>
            <w:tcW w:w="497" w:type="dxa"/>
            <w:tcBorders>
              <w:bottom w:val="single" w:sz="4" w:space="0" w:color="auto"/>
            </w:tcBorders>
            <w:shd w:val="clear" w:color="auto" w:fill="auto"/>
            <w:vAlign w:val="center"/>
          </w:tcPr>
          <w:p w:rsidR="00CC19FC" w:rsidRPr="000E5C89" w:rsidRDefault="00363DB0" w:rsidP="009D43FB">
            <w:pPr>
              <w:pStyle w:val="TableText"/>
              <w:widowControl w:val="0"/>
              <w:rPr>
                <w:rFonts w:eastAsia="SimSun" w:cs="Tahoma"/>
                <w:b/>
                <w:sz w:val="13"/>
                <w:szCs w:val="13"/>
                <w:u w:val="single"/>
              </w:rPr>
            </w:pPr>
            <w:hyperlink w:anchor="_22_Visual_Studio" w:history="1">
              <w:r w:rsidR="00591334" w:rsidRPr="000E5C89">
                <w:rPr>
                  <w:rStyle w:val="Hyperlink"/>
                  <w:rFonts w:eastAsia="SimSun" w:cs="Tahoma"/>
                  <w:b/>
                  <w:sz w:val="13"/>
                  <w:szCs w:val="13"/>
                </w:rPr>
                <w:t>22</w:t>
              </w:r>
            </w:hyperlink>
          </w:p>
        </w:tc>
        <w:tc>
          <w:tcPr>
            <w:tcW w:w="429" w:type="dxa"/>
            <w:tcBorders>
              <w:bottom w:val="single" w:sz="4" w:space="0" w:color="auto"/>
            </w:tcBorders>
            <w:shd w:val="clear" w:color="auto" w:fill="auto"/>
            <w:vAlign w:val="center"/>
          </w:tcPr>
          <w:p w:rsidR="00CC19FC" w:rsidRPr="00FC0B20" w:rsidRDefault="00CC19FC" w:rsidP="00E46F60">
            <w:pPr>
              <w:pStyle w:val="TableText"/>
              <w:spacing w:before="60" w:after="60"/>
              <w:rPr>
                <w:rFonts w:ascii="Tahoma" w:eastAsia="SimSun" w:hAnsi="Tahoma" w:cs="Tahoma"/>
                <w:sz w:val="13"/>
              </w:rPr>
            </w:pPr>
            <w:r w:rsidRPr="00FC0B20">
              <w:rPr>
                <w:rFonts w:ascii="Tahoma" w:eastAsia="SimSun" w:hAnsi="Tahoma" w:cs="Tahoma"/>
                <w:sz w:val="13"/>
              </w:rPr>
              <w:t>09/12</w:t>
            </w:r>
          </w:p>
        </w:tc>
        <w:tc>
          <w:tcPr>
            <w:tcW w:w="429" w:type="dxa"/>
            <w:tcBorders>
              <w:bottom w:val="single" w:sz="4" w:space="0" w:color="auto"/>
              <w:right w:val="single" w:sz="18" w:space="0" w:color="auto"/>
            </w:tcBorders>
            <w:shd w:val="clear" w:color="auto" w:fill="auto"/>
            <w:vAlign w:val="center"/>
          </w:tcPr>
          <w:p w:rsidR="00CC19FC" w:rsidRPr="00FC0B20" w:rsidRDefault="00CC19FC" w:rsidP="004B3534">
            <w:pPr>
              <w:pStyle w:val="TableText"/>
              <w:rPr>
                <w:rFonts w:ascii="Tahoma" w:eastAsia="SimSun" w:hAnsi="Tahoma" w:cs="Tahoma"/>
                <w:sz w:val="13"/>
              </w:rPr>
            </w:pPr>
            <w:r w:rsidRPr="00FC0B20">
              <w:rPr>
                <w:rFonts w:ascii="Tahoma" w:eastAsia="SimSun" w:hAnsi="Tahoma" w:cs="Tahoma"/>
                <w:sz w:val="13"/>
              </w:rPr>
              <w:t>DT</w:t>
            </w:r>
          </w:p>
        </w:tc>
        <w:tc>
          <w:tcPr>
            <w:tcW w:w="429" w:type="dxa"/>
            <w:tcBorders>
              <w:left w:val="single" w:sz="18" w:space="0" w:color="auto"/>
              <w:bottom w:val="single" w:sz="4" w:space="0" w:color="auto"/>
            </w:tcBorders>
            <w:shd w:val="clear" w:color="auto" w:fill="auto"/>
            <w:vAlign w:val="center"/>
          </w:tcPr>
          <w:p w:rsidR="00CC19FC" w:rsidRPr="00FC0B20" w:rsidRDefault="00CC19FC" w:rsidP="0070485B">
            <w:pPr>
              <w:pStyle w:val="TableText"/>
              <w:rPr>
                <w:rFonts w:ascii="Tahoma" w:eastAsia="SimSun" w:hAnsi="Tahoma" w:cs="Tahoma"/>
                <w:sz w:val="13"/>
              </w:rPr>
            </w:pPr>
          </w:p>
        </w:tc>
        <w:tc>
          <w:tcPr>
            <w:tcW w:w="429" w:type="dxa"/>
            <w:tcBorders>
              <w:bottom w:val="single" w:sz="4" w:space="0" w:color="auto"/>
            </w:tcBorders>
            <w:shd w:val="clear" w:color="auto" w:fill="auto"/>
            <w:vAlign w:val="center"/>
          </w:tcPr>
          <w:p w:rsidR="00CC19FC" w:rsidRPr="00FC0B20" w:rsidRDefault="002B5C31" w:rsidP="0070485B">
            <w:pPr>
              <w:pStyle w:val="TableText"/>
              <w:rPr>
                <w:rFonts w:ascii="Tahoma" w:eastAsia="SimSun" w:hAnsi="Tahoma" w:cs="Tahoma"/>
                <w:sz w:val="13"/>
              </w:rPr>
            </w:pPr>
            <w:r w:rsidRPr="00FC0B20">
              <w:rPr>
                <w:rFonts w:ascii="Tahoma" w:eastAsia="SimSun" w:hAnsi="Tahoma" w:cs="Tahoma"/>
                <w:sz w:val="13"/>
              </w:rPr>
              <w:t>85</w:t>
            </w:r>
          </w:p>
        </w:tc>
        <w:tc>
          <w:tcPr>
            <w:tcW w:w="429" w:type="dxa"/>
            <w:tcBorders>
              <w:bottom w:val="single" w:sz="4" w:space="0" w:color="auto"/>
            </w:tcBorders>
            <w:shd w:val="clear" w:color="auto" w:fill="auto"/>
            <w:vAlign w:val="center"/>
          </w:tcPr>
          <w:p w:rsidR="00CC19FC" w:rsidRPr="00FC0B20" w:rsidRDefault="002B5C31" w:rsidP="0070485B">
            <w:pPr>
              <w:pStyle w:val="TableText"/>
              <w:rPr>
                <w:rFonts w:ascii="Tahoma" w:eastAsia="SimSun" w:hAnsi="Tahoma" w:cs="Tahoma"/>
                <w:sz w:val="13"/>
              </w:rPr>
            </w:pPr>
            <w:r w:rsidRPr="00FC0B20">
              <w:rPr>
                <w:rFonts w:ascii="Tahoma" w:eastAsia="SimSun" w:hAnsi="Tahoma" w:cs="Tahoma"/>
                <w:sz w:val="13"/>
              </w:rPr>
              <w:t>68</w:t>
            </w:r>
          </w:p>
        </w:tc>
        <w:tc>
          <w:tcPr>
            <w:tcW w:w="508" w:type="dxa"/>
            <w:tcBorders>
              <w:bottom w:val="single" w:sz="4" w:space="0" w:color="auto"/>
            </w:tcBorders>
            <w:shd w:val="clear" w:color="auto" w:fill="auto"/>
            <w:vAlign w:val="center"/>
          </w:tcPr>
          <w:p w:rsidR="00CC19FC" w:rsidRPr="00FC0B20" w:rsidRDefault="002B5C31" w:rsidP="002B5C31">
            <w:pPr>
              <w:pStyle w:val="TableText"/>
              <w:rPr>
                <w:rFonts w:ascii="Tahoma" w:eastAsia="SimSun" w:hAnsi="Tahoma" w:cs="Tahoma"/>
                <w:sz w:val="13"/>
              </w:rPr>
            </w:pPr>
            <w:r w:rsidRPr="00FC0B20">
              <w:rPr>
                <w:rFonts w:ascii="Tahoma" w:eastAsia="SimSun" w:hAnsi="Tahoma" w:cs="Tahoma"/>
                <w:sz w:val="13"/>
              </w:rPr>
              <w:t>51</w:t>
            </w:r>
          </w:p>
        </w:tc>
        <w:tc>
          <w:tcPr>
            <w:tcW w:w="350" w:type="dxa"/>
            <w:tcBorders>
              <w:bottom w:val="single" w:sz="4" w:space="0" w:color="auto"/>
            </w:tcBorders>
            <w:shd w:val="clear" w:color="auto" w:fill="auto"/>
            <w:vAlign w:val="center"/>
          </w:tcPr>
          <w:p w:rsidR="00CC19FC" w:rsidRPr="00FC0B20" w:rsidRDefault="002B5C31" w:rsidP="002B5C31">
            <w:pPr>
              <w:pStyle w:val="TableText"/>
              <w:rPr>
                <w:rFonts w:ascii="Tahoma" w:eastAsia="SimSun" w:hAnsi="Tahoma" w:cs="Tahoma"/>
                <w:sz w:val="13"/>
              </w:rPr>
            </w:pPr>
            <w:r w:rsidRPr="00FC0B20">
              <w:rPr>
                <w:rFonts w:ascii="Tahoma" w:eastAsia="SimSun" w:hAnsi="Tahoma" w:cs="Tahoma"/>
                <w:sz w:val="13"/>
              </w:rPr>
              <w:t>51</w:t>
            </w:r>
          </w:p>
        </w:tc>
        <w:tc>
          <w:tcPr>
            <w:tcW w:w="429" w:type="dxa"/>
            <w:tcBorders>
              <w:bottom w:val="single" w:sz="4" w:space="0" w:color="auto"/>
            </w:tcBorders>
            <w:shd w:val="clear" w:color="auto" w:fill="auto"/>
            <w:vAlign w:val="center"/>
          </w:tcPr>
          <w:p w:rsidR="00CC19FC" w:rsidRPr="00FC0B20" w:rsidRDefault="002B5C31" w:rsidP="002B5C31">
            <w:pPr>
              <w:pStyle w:val="TableText"/>
              <w:rPr>
                <w:rFonts w:ascii="Tahoma" w:eastAsia="SimSun" w:hAnsi="Tahoma" w:cs="Tahoma"/>
                <w:sz w:val="13"/>
              </w:rPr>
            </w:pPr>
            <w:r w:rsidRPr="00FC0B20">
              <w:rPr>
                <w:rFonts w:ascii="Tahoma" w:eastAsia="SimSun" w:hAnsi="Tahoma" w:cs="Tahoma"/>
                <w:sz w:val="13"/>
              </w:rPr>
              <w:t>34</w:t>
            </w:r>
          </w:p>
        </w:tc>
        <w:tc>
          <w:tcPr>
            <w:tcW w:w="429" w:type="dxa"/>
            <w:tcBorders>
              <w:bottom w:val="single" w:sz="4" w:space="0" w:color="auto"/>
              <w:right w:val="single" w:sz="18" w:space="0" w:color="auto"/>
            </w:tcBorders>
            <w:shd w:val="clear" w:color="auto" w:fill="auto"/>
            <w:vAlign w:val="center"/>
          </w:tcPr>
          <w:p w:rsidR="00CC19FC" w:rsidRPr="00FC0B20" w:rsidRDefault="00CC19FC" w:rsidP="0070485B">
            <w:pPr>
              <w:pStyle w:val="TableText"/>
              <w:rPr>
                <w:rFonts w:ascii="Tahoma" w:eastAsia="SimSun" w:hAnsi="Tahoma" w:cs="Tahoma"/>
                <w:sz w:val="13"/>
              </w:rPr>
            </w:pPr>
            <w:r w:rsidRPr="00FC0B20">
              <w:rPr>
                <w:rFonts w:ascii="Tahoma" w:eastAsia="SimSun" w:hAnsi="Tahoma" w:cs="Tahoma"/>
                <w:sz w:val="13"/>
              </w:rPr>
              <w:t>17</w:t>
            </w:r>
          </w:p>
        </w:tc>
        <w:tc>
          <w:tcPr>
            <w:tcW w:w="429" w:type="dxa"/>
            <w:tcBorders>
              <w:left w:val="single" w:sz="18" w:space="0" w:color="auto"/>
              <w:bottom w:val="single" w:sz="4" w:space="0" w:color="auto"/>
            </w:tcBorders>
            <w:shd w:val="clear" w:color="auto" w:fill="auto"/>
            <w:vAlign w:val="center"/>
          </w:tcPr>
          <w:p w:rsidR="00CC19FC" w:rsidRPr="00FC0B20" w:rsidRDefault="00CC19FC" w:rsidP="0070485B">
            <w:pPr>
              <w:pStyle w:val="TableText"/>
              <w:rPr>
                <w:rFonts w:ascii="Tahoma" w:eastAsia="SimSun" w:hAnsi="Tahoma" w:cs="Tahoma"/>
                <w:sz w:val="13"/>
              </w:rPr>
            </w:pPr>
          </w:p>
        </w:tc>
        <w:tc>
          <w:tcPr>
            <w:tcW w:w="429" w:type="dxa"/>
            <w:tcBorders>
              <w:bottom w:val="single" w:sz="4" w:space="0" w:color="auto"/>
            </w:tcBorders>
            <w:shd w:val="clear" w:color="auto" w:fill="auto"/>
            <w:vAlign w:val="center"/>
          </w:tcPr>
          <w:p w:rsidR="00CC19FC" w:rsidRPr="00FC0B20" w:rsidRDefault="002B5C31" w:rsidP="002B5C31">
            <w:pPr>
              <w:pStyle w:val="TableText"/>
              <w:rPr>
                <w:rFonts w:ascii="Tahoma" w:eastAsia="SimSun" w:hAnsi="Tahoma" w:cs="Tahoma"/>
                <w:sz w:val="13"/>
              </w:rPr>
            </w:pPr>
            <w:r w:rsidRPr="00FC0B20">
              <w:rPr>
                <w:rFonts w:ascii="Tahoma" w:eastAsia="SimSun" w:hAnsi="Tahoma" w:cs="Tahoma"/>
                <w:sz w:val="13"/>
              </w:rPr>
              <w:t>68</w:t>
            </w:r>
          </w:p>
        </w:tc>
        <w:tc>
          <w:tcPr>
            <w:tcW w:w="544" w:type="dxa"/>
            <w:gridSpan w:val="2"/>
            <w:tcBorders>
              <w:bottom w:val="single" w:sz="4" w:space="0" w:color="auto"/>
              <w:right w:val="single" w:sz="18" w:space="0" w:color="auto"/>
            </w:tcBorders>
            <w:shd w:val="clear" w:color="auto" w:fill="auto"/>
            <w:vAlign w:val="center"/>
          </w:tcPr>
          <w:p w:rsidR="00CC19FC" w:rsidRPr="00FC0B20" w:rsidRDefault="002B5C31" w:rsidP="002B5C31">
            <w:pPr>
              <w:pStyle w:val="TableText"/>
              <w:rPr>
                <w:rFonts w:ascii="Tahoma" w:eastAsia="SimSun" w:hAnsi="Tahoma" w:cs="Tahoma"/>
                <w:sz w:val="13"/>
              </w:rPr>
            </w:pPr>
            <w:r w:rsidRPr="00FC0B20">
              <w:rPr>
                <w:rFonts w:ascii="Tahoma" w:eastAsia="SimSun" w:hAnsi="Tahoma" w:cs="Tahoma"/>
                <w:sz w:val="13"/>
              </w:rPr>
              <w:t>34</w:t>
            </w:r>
          </w:p>
        </w:tc>
        <w:tc>
          <w:tcPr>
            <w:tcW w:w="360" w:type="dxa"/>
            <w:tcBorders>
              <w:left w:val="single" w:sz="18" w:space="0" w:color="auto"/>
              <w:bottom w:val="single" w:sz="4" w:space="0" w:color="auto"/>
            </w:tcBorders>
            <w:shd w:val="clear" w:color="auto" w:fill="auto"/>
            <w:vAlign w:val="center"/>
          </w:tcPr>
          <w:p w:rsidR="00CC19FC" w:rsidRPr="00FC0B20" w:rsidRDefault="00CC19FC" w:rsidP="0070485B">
            <w:pPr>
              <w:pStyle w:val="TableText"/>
              <w:rPr>
                <w:rFonts w:ascii="Tahoma" w:eastAsia="SimSun" w:hAnsi="Tahoma" w:cs="Tahoma"/>
                <w:sz w:val="13"/>
              </w:rPr>
            </w:pPr>
            <w:r w:rsidRPr="00FC0B20">
              <w:rPr>
                <w:rFonts w:ascii="Tahoma" w:eastAsia="SimSun" w:hAnsi="Tahoma" w:cs="Tahoma"/>
                <w:sz w:val="13"/>
              </w:rPr>
              <w:t>1</w:t>
            </w:r>
          </w:p>
        </w:tc>
        <w:tc>
          <w:tcPr>
            <w:tcW w:w="383" w:type="dxa"/>
            <w:tcBorders>
              <w:bottom w:val="single" w:sz="4" w:space="0" w:color="auto"/>
              <w:right w:val="single" w:sz="18" w:space="0" w:color="auto"/>
            </w:tcBorders>
            <w:shd w:val="clear" w:color="auto" w:fill="auto"/>
            <w:vAlign w:val="center"/>
          </w:tcPr>
          <w:p w:rsidR="00CC19FC" w:rsidRPr="00FC0B20" w:rsidRDefault="00CC19FC" w:rsidP="0070485B">
            <w:pPr>
              <w:pStyle w:val="TableText"/>
              <w:rPr>
                <w:rFonts w:ascii="Tahoma" w:eastAsia="SimSun" w:hAnsi="Tahoma" w:cs="Tahoma"/>
                <w:sz w:val="13"/>
              </w:rPr>
            </w:pPr>
            <w:r w:rsidRPr="00FC0B20">
              <w:rPr>
                <w:rFonts w:ascii="Tahoma" w:eastAsia="SimSun" w:hAnsi="Tahoma" w:cs="Tahoma"/>
                <w:sz w:val="13"/>
              </w:rPr>
              <w:t>A, S</w:t>
            </w:r>
          </w:p>
        </w:tc>
        <w:tc>
          <w:tcPr>
            <w:tcW w:w="429" w:type="dxa"/>
            <w:tcBorders>
              <w:left w:val="single" w:sz="18" w:space="0" w:color="auto"/>
              <w:bottom w:val="single" w:sz="4" w:space="0" w:color="auto"/>
              <w:right w:val="single" w:sz="18" w:space="0" w:color="auto"/>
            </w:tcBorders>
            <w:shd w:val="clear" w:color="auto" w:fill="auto"/>
            <w:vAlign w:val="center"/>
          </w:tcPr>
          <w:p w:rsidR="00CC19FC" w:rsidRPr="00FC0B20" w:rsidRDefault="00CC19FC" w:rsidP="0070485B">
            <w:pPr>
              <w:pStyle w:val="TableText"/>
              <w:rPr>
                <w:rFonts w:ascii="Tahoma" w:eastAsia="SimSun" w:hAnsi="Tahoma" w:cs="Tahoma"/>
                <w:sz w:val="13"/>
              </w:rPr>
            </w:pPr>
            <w:r w:rsidRPr="00FC0B20">
              <w:rPr>
                <w:rFonts w:ascii="Tahoma" w:eastAsia="SimSun" w:hAnsi="Tahoma" w:cs="Tahoma"/>
                <w:sz w:val="13"/>
              </w:rPr>
              <w:t>P</w:t>
            </w:r>
          </w:p>
        </w:tc>
        <w:tc>
          <w:tcPr>
            <w:tcW w:w="628" w:type="dxa"/>
            <w:tcBorders>
              <w:bottom w:val="single" w:sz="4" w:space="0" w:color="auto"/>
            </w:tcBorders>
            <w:shd w:val="clear" w:color="auto" w:fill="auto"/>
            <w:vAlign w:val="center"/>
          </w:tcPr>
          <w:p w:rsidR="00CC19FC" w:rsidRPr="00FC0B20" w:rsidRDefault="00CC19FC" w:rsidP="0070485B">
            <w:pPr>
              <w:pStyle w:val="TableText"/>
              <w:rPr>
                <w:rFonts w:ascii="Tahoma" w:eastAsia="SimSun" w:hAnsi="Tahoma" w:cs="Tahoma"/>
                <w:sz w:val="13"/>
              </w:rPr>
            </w:pPr>
            <w:r w:rsidRPr="00FC0B20">
              <w:rPr>
                <w:rFonts w:ascii="Tahoma" w:eastAsia="SimSun" w:hAnsi="Tahoma" w:cs="Tahoma"/>
                <w:sz w:val="13"/>
              </w:rPr>
              <w:t>A</w:t>
            </w:r>
          </w:p>
        </w:tc>
        <w:tc>
          <w:tcPr>
            <w:tcW w:w="504" w:type="dxa"/>
            <w:tcBorders>
              <w:bottom w:val="single" w:sz="4" w:space="0" w:color="auto"/>
            </w:tcBorders>
            <w:shd w:val="clear" w:color="auto" w:fill="auto"/>
            <w:vAlign w:val="center"/>
          </w:tcPr>
          <w:p w:rsidR="00CC19FC" w:rsidRPr="00FC0B20" w:rsidRDefault="00CC19FC" w:rsidP="0070485B">
            <w:pPr>
              <w:pStyle w:val="TableText"/>
              <w:rPr>
                <w:rFonts w:ascii="Tahoma" w:eastAsia="SimSun" w:hAnsi="Tahoma" w:cs="Tahoma"/>
              </w:rPr>
            </w:pPr>
            <w:r w:rsidRPr="00FC0B20">
              <w:rPr>
                <w:rFonts w:ascii="Tahoma" w:eastAsia="SimSun" w:hAnsi="Tahoma" w:cs="Tahoma"/>
                <w:sz w:val="13"/>
              </w:rPr>
              <w:t>OL/SA/</w:t>
            </w:r>
          </w:p>
          <w:p w:rsidR="00CC19FC" w:rsidRPr="00FC0B20" w:rsidRDefault="00CC19FC" w:rsidP="0070485B">
            <w:pPr>
              <w:pStyle w:val="TableText"/>
              <w:rPr>
                <w:rFonts w:ascii="Tahoma" w:eastAsia="SimSun" w:hAnsi="Tahoma" w:cs="Tahoma"/>
                <w:sz w:val="13"/>
              </w:rPr>
            </w:pPr>
            <w:r w:rsidRPr="00FC0B20">
              <w:rPr>
                <w:rFonts w:ascii="Tahoma" w:eastAsia="SimSun" w:hAnsi="Tahoma" w:cs="Tahoma"/>
                <w:sz w:val="13"/>
              </w:rPr>
              <w:t>OV</w:t>
            </w:r>
          </w:p>
        </w:tc>
      </w:tr>
      <w:tr w:rsidR="001C61C9" w:rsidRPr="00FC0B20" w:rsidTr="000369A7">
        <w:trPr>
          <w:cantSplit/>
          <w:trHeight w:val="145"/>
        </w:trPr>
        <w:tc>
          <w:tcPr>
            <w:tcW w:w="2570" w:type="dxa"/>
            <w:tcBorders>
              <w:bottom w:val="single" w:sz="4" w:space="0" w:color="auto"/>
            </w:tcBorders>
            <w:shd w:val="clear" w:color="auto" w:fill="FABF8F"/>
          </w:tcPr>
          <w:p w:rsidR="00CC19FC" w:rsidRPr="00FC0B20" w:rsidRDefault="00CC19FC" w:rsidP="00426485">
            <w:pPr>
              <w:pStyle w:val="Heading2"/>
              <w:spacing w:beforeLines="20" w:before="48" w:afterLines="20" w:after="48"/>
              <w:ind w:left="0"/>
              <w:rPr>
                <w:rFonts w:ascii="Tahoma" w:eastAsia="SimSun" w:hAnsi="Tahoma" w:cs="Tahoma"/>
                <w:b w:val="0"/>
                <w:sz w:val="14"/>
              </w:rPr>
            </w:pPr>
            <w:bookmarkStart w:id="111" w:name="_Toc336337893"/>
            <w:bookmarkStart w:id="112" w:name="_Toc360180979"/>
            <w:r w:rsidRPr="00FC0B20">
              <w:rPr>
                <w:rFonts w:ascii="Tahoma" w:eastAsia="SimSun" w:hAnsi="Tahoma" w:cs="Tahoma"/>
                <w:b w:val="0"/>
                <w:sz w:val="14"/>
              </w:rPr>
              <w:t>Visual Studio</w:t>
            </w:r>
            <w:r w:rsidR="00FC0B20" w:rsidRPr="00FC0B20">
              <w:rPr>
                <w:rFonts w:ascii="Tahoma" w:eastAsia="SimSun" w:hAnsi="Tahoma" w:cs="Tahoma"/>
                <w:sz w:val="14"/>
                <w:vertAlign w:val="superscript"/>
              </w:rPr>
              <w:t>®</w:t>
            </w:r>
            <w:r w:rsidRPr="00FC0B20">
              <w:rPr>
                <w:rFonts w:ascii="Tahoma" w:eastAsia="SimSun" w:hAnsi="Tahoma" w:cs="Tahoma"/>
                <w:b w:val="0"/>
                <w:sz w:val="14"/>
              </w:rPr>
              <w:t xml:space="preserve"> Test Professional 2012 with MSDN</w:t>
            </w:r>
            <w:bookmarkEnd w:id="111"/>
            <w:bookmarkEnd w:id="112"/>
          </w:p>
        </w:tc>
        <w:tc>
          <w:tcPr>
            <w:tcW w:w="497" w:type="dxa"/>
            <w:tcBorders>
              <w:bottom w:val="single" w:sz="4" w:space="0" w:color="auto"/>
            </w:tcBorders>
            <w:shd w:val="clear" w:color="auto" w:fill="FABF8F"/>
            <w:vAlign w:val="center"/>
          </w:tcPr>
          <w:p w:rsidR="00CC19FC" w:rsidRPr="000E5C89" w:rsidRDefault="00363DB0" w:rsidP="009D43FB">
            <w:pPr>
              <w:pStyle w:val="TableText"/>
              <w:widowControl w:val="0"/>
              <w:rPr>
                <w:rFonts w:eastAsia="SimSun" w:cs="Tahoma"/>
                <w:b/>
                <w:sz w:val="13"/>
                <w:szCs w:val="13"/>
                <w:u w:val="single"/>
              </w:rPr>
            </w:pPr>
            <w:hyperlink w:anchor="_23_Visual_Studio" w:history="1">
              <w:r w:rsidR="00591334" w:rsidRPr="000E5C89">
                <w:rPr>
                  <w:rStyle w:val="Hyperlink"/>
                  <w:rFonts w:eastAsia="SimSun" w:cs="Tahoma"/>
                  <w:b/>
                  <w:sz w:val="13"/>
                  <w:szCs w:val="13"/>
                </w:rPr>
                <w:t>23</w:t>
              </w:r>
            </w:hyperlink>
          </w:p>
        </w:tc>
        <w:tc>
          <w:tcPr>
            <w:tcW w:w="429" w:type="dxa"/>
            <w:tcBorders>
              <w:bottom w:val="single" w:sz="4" w:space="0" w:color="auto"/>
            </w:tcBorders>
            <w:shd w:val="clear" w:color="auto" w:fill="FABF8F"/>
            <w:vAlign w:val="center"/>
          </w:tcPr>
          <w:p w:rsidR="00CC19FC" w:rsidRPr="00FC0B20" w:rsidRDefault="00CC19FC" w:rsidP="00E46F60">
            <w:pPr>
              <w:pStyle w:val="TableText"/>
              <w:spacing w:before="60" w:after="60"/>
              <w:rPr>
                <w:rFonts w:ascii="Tahoma" w:eastAsia="SimSun" w:hAnsi="Tahoma" w:cs="Tahoma"/>
                <w:sz w:val="13"/>
              </w:rPr>
            </w:pPr>
            <w:r w:rsidRPr="00FC0B20">
              <w:rPr>
                <w:rFonts w:ascii="Tahoma" w:eastAsia="SimSun" w:hAnsi="Tahoma" w:cs="Tahoma"/>
                <w:sz w:val="13"/>
              </w:rPr>
              <w:t>09/12</w:t>
            </w:r>
          </w:p>
        </w:tc>
        <w:tc>
          <w:tcPr>
            <w:tcW w:w="429" w:type="dxa"/>
            <w:tcBorders>
              <w:bottom w:val="single" w:sz="4" w:space="0" w:color="auto"/>
              <w:right w:val="single" w:sz="18" w:space="0" w:color="auto"/>
            </w:tcBorders>
            <w:shd w:val="clear" w:color="auto" w:fill="FABF8F"/>
            <w:vAlign w:val="center"/>
          </w:tcPr>
          <w:p w:rsidR="00CC19FC" w:rsidRPr="00FC0B20" w:rsidRDefault="00CC19FC" w:rsidP="004B3534">
            <w:pPr>
              <w:pStyle w:val="TableText"/>
              <w:rPr>
                <w:rFonts w:ascii="Tahoma" w:eastAsia="SimSun" w:hAnsi="Tahoma" w:cs="Tahoma"/>
                <w:sz w:val="13"/>
              </w:rPr>
            </w:pPr>
            <w:r w:rsidRPr="00FC0B20">
              <w:rPr>
                <w:rFonts w:ascii="Tahoma" w:eastAsia="SimSun" w:hAnsi="Tahoma" w:cs="Tahoma"/>
                <w:sz w:val="13"/>
              </w:rPr>
              <w:t>DT</w:t>
            </w:r>
          </w:p>
        </w:tc>
        <w:tc>
          <w:tcPr>
            <w:tcW w:w="429" w:type="dxa"/>
            <w:tcBorders>
              <w:left w:val="single" w:sz="18" w:space="0" w:color="auto"/>
              <w:bottom w:val="single" w:sz="4" w:space="0" w:color="auto"/>
            </w:tcBorders>
            <w:shd w:val="clear" w:color="auto" w:fill="FABF8F"/>
            <w:vAlign w:val="center"/>
          </w:tcPr>
          <w:p w:rsidR="00CC19FC" w:rsidRPr="00FC0B20" w:rsidRDefault="00CC19FC" w:rsidP="0070485B">
            <w:pPr>
              <w:pStyle w:val="TableText"/>
              <w:rPr>
                <w:rFonts w:ascii="Tahoma" w:eastAsia="SimSun" w:hAnsi="Tahoma" w:cs="Tahoma"/>
                <w:sz w:val="13"/>
              </w:rPr>
            </w:pPr>
          </w:p>
        </w:tc>
        <w:tc>
          <w:tcPr>
            <w:tcW w:w="429" w:type="dxa"/>
            <w:tcBorders>
              <w:bottom w:val="single" w:sz="4" w:space="0" w:color="auto"/>
            </w:tcBorders>
            <w:shd w:val="clear" w:color="auto" w:fill="FABF8F"/>
            <w:vAlign w:val="center"/>
          </w:tcPr>
          <w:p w:rsidR="00CC19FC" w:rsidRPr="00FC0B20" w:rsidRDefault="00CC19FC" w:rsidP="0070485B">
            <w:pPr>
              <w:pStyle w:val="TableText"/>
              <w:rPr>
                <w:rFonts w:ascii="Tahoma" w:eastAsia="SimSun" w:hAnsi="Tahoma" w:cs="Tahoma"/>
                <w:sz w:val="13"/>
              </w:rPr>
            </w:pPr>
            <w:r w:rsidRPr="00FC0B20">
              <w:rPr>
                <w:rFonts w:ascii="Tahoma" w:eastAsia="SimSun" w:hAnsi="Tahoma" w:cs="Tahoma"/>
                <w:sz w:val="13"/>
              </w:rPr>
              <w:t>15</w:t>
            </w:r>
          </w:p>
        </w:tc>
        <w:tc>
          <w:tcPr>
            <w:tcW w:w="429" w:type="dxa"/>
            <w:tcBorders>
              <w:bottom w:val="single" w:sz="4" w:space="0" w:color="auto"/>
            </w:tcBorders>
            <w:shd w:val="clear" w:color="auto" w:fill="FABF8F"/>
            <w:vAlign w:val="center"/>
          </w:tcPr>
          <w:p w:rsidR="00CC19FC" w:rsidRPr="00FC0B20" w:rsidRDefault="00CC19FC" w:rsidP="0070485B">
            <w:pPr>
              <w:pStyle w:val="TableText"/>
              <w:rPr>
                <w:rFonts w:ascii="Tahoma" w:eastAsia="SimSun" w:hAnsi="Tahoma" w:cs="Tahoma"/>
                <w:sz w:val="13"/>
              </w:rPr>
            </w:pPr>
            <w:r w:rsidRPr="00FC0B20">
              <w:rPr>
                <w:rFonts w:ascii="Tahoma" w:eastAsia="SimSun" w:hAnsi="Tahoma" w:cs="Tahoma"/>
                <w:sz w:val="13"/>
              </w:rPr>
              <w:t>12</w:t>
            </w:r>
          </w:p>
        </w:tc>
        <w:tc>
          <w:tcPr>
            <w:tcW w:w="508" w:type="dxa"/>
            <w:tcBorders>
              <w:bottom w:val="single" w:sz="4" w:space="0" w:color="auto"/>
            </w:tcBorders>
            <w:shd w:val="clear" w:color="auto" w:fill="FABF8F"/>
            <w:vAlign w:val="center"/>
          </w:tcPr>
          <w:p w:rsidR="00CC19FC" w:rsidRPr="00FC0B20" w:rsidRDefault="00CC19FC" w:rsidP="0070485B">
            <w:pPr>
              <w:pStyle w:val="TableText"/>
              <w:rPr>
                <w:rFonts w:ascii="Tahoma" w:eastAsia="SimSun" w:hAnsi="Tahoma" w:cs="Tahoma"/>
                <w:sz w:val="13"/>
              </w:rPr>
            </w:pPr>
            <w:r w:rsidRPr="00FC0B20">
              <w:rPr>
                <w:rFonts w:ascii="Tahoma" w:eastAsia="SimSun" w:hAnsi="Tahoma" w:cs="Tahoma"/>
                <w:sz w:val="13"/>
              </w:rPr>
              <w:t>9</w:t>
            </w:r>
          </w:p>
        </w:tc>
        <w:tc>
          <w:tcPr>
            <w:tcW w:w="350" w:type="dxa"/>
            <w:tcBorders>
              <w:bottom w:val="single" w:sz="4" w:space="0" w:color="auto"/>
            </w:tcBorders>
            <w:shd w:val="clear" w:color="auto" w:fill="FABF8F"/>
            <w:vAlign w:val="center"/>
          </w:tcPr>
          <w:p w:rsidR="00CC19FC" w:rsidRPr="00FC0B20" w:rsidRDefault="00CC19FC" w:rsidP="0070485B">
            <w:pPr>
              <w:pStyle w:val="TableText"/>
              <w:rPr>
                <w:rFonts w:ascii="Tahoma" w:eastAsia="SimSun" w:hAnsi="Tahoma" w:cs="Tahoma"/>
                <w:sz w:val="13"/>
              </w:rPr>
            </w:pPr>
            <w:r w:rsidRPr="00FC0B20">
              <w:rPr>
                <w:rFonts w:ascii="Tahoma" w:eastAsia="SimSun" w:hAnsi="Tahoma" w:cs="Tahoma"/>
                <w:sz w:val="13"/>
              </w:rPr>
              <w:t>9</w:t>
            </w:r>
          </w:p>
        </w:tc>
        <w:tc>
          <w:tcPr>
            <w:tcW w:w="429" w:type="dxa"/>
            <w:tcBorders>
              <w:bottom w:val="single" w:sz="4" w:space="0" w:color="auto"/>
            </w:tcBorders>
            <w:shd w:val="clear" w:color="auto" w:fill="FABF8F"/>
            <w:vAlign w:val="center"/>
          </w:tcPr>
          <w:p w:rsidR="00CC19FC" w:rsidRPr="00FC0B20" w:rsidRDefault="00CC19FC" w:rsidP="0070485B">
            <w:pPr>
              <w:pStyle w:val="TableText"/>
              <w:rPr>
                <w:rFonts w:ascii="Tahoma" w:eastAsia="SimSun" w:hAnsi="Tahoma" w:cs="Tahoma"/>
                <w:sz w:val="13"/>
              </w:rPr>
            </w:pPr>
            <w:r w:rsidRPr="00FC0B20">
              <w:rPr>
                <w:rFonts w:ascii="Tahoma" w:eastAsia="SimSun" w:hAnsi="Tahoma" w:cs="Tahoma"/>
                <w:sz w:val="13"/>
              </w:rPr>
              <w:t>6</w:t>
            </w:r>
          </w:p>
        </w:tc>
        <w:tc>
          <w:tcPr>
            <w:tcW w:w="429" w:type="dxa"/>
            <w:tcBorders>
              <w:bottom w:val="single" w:sz="4" w:space="0" w:color="auto"/>
              <w:right w:val="single" w:sz="18" w:space="0" w:color="auto"/>
            </w:tcBorders>
            <w:shd w:val="clear" w:color="auto" w:fill="FABF8F"/>
            <w:vAlign w:val="center"/>
          </w:tcPr>
          <w:p w:rsidR="00CC19FC" w:rsidRPr="00FC0B20" w:rsidRDefault="00CC19FC" w:rsidP="0070485B">
            <w:pPr>
              <w:pStyle w:val="TableText"/>
              <w:rPr>
                <w:rFonts w:ascii="Tahoma" w:eastAsia="SimSun" w:hAnsi="Tahoma" w:cs="Tahoma"/>
                <w:sz w:val="13"/>
              </w:rPr>
            </w:pPr>
            <w:r w:rsidRPr="00FC0B20">
              <w:rPr>
                <w:rFonts w:ascii="Tahoma" w:eastAsia="SimSun" w:hAnsi="Tahoma" w:cs="Tahoma"/>
                <w:sz w:val="13"/>
              </w:rPr>
              <w:t>3</w:t>
            </w:r>
          </w:p>
        </w:tc>
        <w:tc>
          <w:tcPr>
            <w:tcW w:w="429" w:type="dxa"/>
            <w:tcBorders>
              <w:left w:val="single" w:sz="18" w:space="0" w:color="auto"/>
              <w:bottom w:val="single" w:sz="4" w:space="0" w:color="auto"/>
            </w:tcBorders>
            <w:shd w:val="clear" w:color="auto" w:fill="FABF8F"/>
            <w:vAlign w:val="center"/>
          </w:tcPr>
          <w:p w:rsidR="00CC19FC" w:rsidRPr="00FC0B20" w:rsidRDefault="00CC19FC" w:rsidP="0070485B">
            <w:pPr>
              <w:pStyle w:val="TableText"/>
              <w:rPr>
                <w:rFonts w:ascii="Tahoma" w:eastAsia="SimSun" w:hAnsi="Tahoma" w:cs="Tahoma"/>
                <w:sz w:val="13"/>
              </w:rPr>
            </w:pPr>
          </w:p>
        </w:tc>
        <w:tc>
          <w:tcPr>
            <w:tcW w:w="429" w:type="dxa"/>
            <w:tcBorders>
              <w:bottom w:val="single" w:sz="4" w:space="0" w:color="auto"/>
            </w:tcBorders>
            <w:shd w:val="clear" w:color="auto" w:fill="FABF8F"/>
            <w:vAlign w:val="center"/>
          </w:tcPr>
          <w:p w:rsidR="00CC19FC" w:rsidRPr="00FC0B20" w:rsidRDefault="00CC19FC" w:rsidP="0070485B">
            <w:pPr>
              <w:pStyle w:val="TableText"/>
              <w:rPr>
                <w:rFonts w:ascii="Tahoma" w:eastAsia="SimSun" w:hAnsi="Tahoma" w:cs="Tahoma"/>
                <w:sz w:val="13"/>
              </w:rPr>
            </w:pPr>
            <w:r w:rsidRPr="00FC0B20">
              <w:rPr>
                <w:rFonts w:ascii="Tahoma" w:eastAsia="SimSun" w:hAnsi="Tahoma" w:cs="Tahoma"/>
                <w:sz w:val="13"/>
              </w:rPr>
              <w:t>12</w:t>
            </w:r>
          </w:p>
        </w:tc>
        <w:tc>
          <w:tcPr>
            <w:tcW w:w="544" w:type="dxa"/>
            <w:gridSpan w:val="2"/>
            <w:tcBorders>
              <w:bottom w:val="single" w:sz="4" w:space="0" w:color="auto"/>
              <w:right w:val="single" w:sz="18" w:space="0" w:color="auto"/>
            </w:tcBorders>
            <w:shd w:val="clear" w:color="auto" w:fill="FABF8F"/>
            <w:vAlign w:val="center"/>
          </w:tcPr>
          <w:p w:rsidR="00CC19FC" w:rsidRPr="00FC0B20" w:rsidRDefault="00CC19FC" w:rsidP="0070485B">
            <w:pPr>
              <w:pStyle w:val="TableText"/>
              <w:rPr>
                <w:rFonts w:ascii="Tahoma" w:eastAsia="SimSun" w:hAnsi="Tahoma" w:cs="Tahoma"/>
                <w:sz w:val="13"/>
              </w:rPr>
            </w:pPr>
            <w:r w:rsidRPr="00FC0B20">
              <w:rPr>
                <w:rFonts w:ascii="Tahoma" w:eastAsia="SimSun" w:hAnsi="Tahoma" w:cs="Tahoma"/>
                <w:sz w:val="13"/>
              </w:rPr>
              <w:t>6</w:t>
            </w:r>
          </w:p>
        </w:tc>
        <w:tc>
          <w:tcPr>
            <w:tcW w:w="360" w:type="dxa"/>
            <w:tcBorders>
              <w:left w:val="single" w:sz="18" w:space="0" w:color="auto"/>
              <w:bottom w:val="single" w:sz="4" w:space="0" w:color="auto"/>
            </w:tcBorders>
            <w:shd w:val="clear" w:color="auto" w:fill="FABF8F"/>
            <w:vAlign w:val="center"/>
          </w:tcPr>
          <w:p w:rsidR="00CC19FC" w:rsidRPr="00FC0B20" w:rsidRDefault="00CC19FC" w:rsidP="0070485B">
            <w:pPr>
              <w:pStyle w:val="TableText"/>
              <w:rPr>
                <w:rFonts w:ascii="Tahoma" w:eastAsia="SimSun" w:hAnsi="Tahoma" w:cs="Tahoma"/>
                <w:sz w:val="13"/>
              </w:rPr>
            </w:pPr>
            <w:r w:rsidRPr="00FC0B20">
              <w:rPr>
                <w:rFonts w:ascii="Tahoma" w:eastAsia="SimSun" w:hAnsi="Tahoma" w:cs="Tahoma"/>
                <w:sz w:val="13"/>
              </w:rPr>
              <w:t>1</w:t>
            </w:r>
          </w:p>
        </w:tc>
        <w:tc>
          <w:tcPr>
            <w:tcW w:w="383" w:type="dxa"/>
            <w:tcBorders>
              <w:bottom w:val="single" w:sz="4" w:space="0" w:color="auto"/>
              <w:right w:val="single" w:sz="18" w:space="0" w:color="auto"/>
            </w:tcBorders>
            <w:shd w:val="clear" w:color="auto" w:fill="FABF8F"/>
            <w:vAlign w:val="center"/>
          </w:tcPr>
          <w:p w:rsidR="00CC19FC" w:rsidRPr="00FC0B20" w:rsidRDefault="00CC19FC" w:rsidP="0070485B">
            <w:pPr>
              <w:pStyle w:val="TableText"/>
              <w:rPr>
                <w:rFonts w:ascii="Tahoma" w:eastAsia="SimSun" w:hAnsi="Tahoma" w:cs="Tahoma"/>
                <w:sz w:val="13"/>
              </w:rPr>
            </w:pPr>
            <w:r w:rsidRPr="00FC0B20">
              <w:rPr>
                <w:rFonts w:ascii="Tahoma" w:eastAsia="SimSun" w:hAnsi="Tahoma" w:cs="Tahoma"/>
                <w:sz w:val="13"/>
              </w:rPr>
              <w:t>A, S</w:t>
            </w:r>
          </w:p>
        </w:tc>
        <w:tc>
          <w:tcPr>
            <w:tcW w:w="429" w:type="dxa"/>
            <w:tcBorders>
              <w:left w:val="single" w:sz="18" w:space="0" w:color="auto"/>
              <w:bottom w:val="single" w:sz="4" w:space="0" w:color="auto"/>
              <w:right w:val="single" w:sz="18" w:space="0" w:color="auto"/>
            </w:tcBorders>
            <w:shd w:val="clear" w:color="auto" w:fill="FABF8F"/>
            <w:vAlign w:val="center"/>
          </w:tcPr>
          <w:p w:rsidR="00CC19FC" w:rsidRPr="00FC0B20" w:rsidRDefault="00CC19FC" w:rsidP="0070485B">
            <w:pPr>
              <w:pStyle w:val="TableText"/>
              <w:rPr>
                <w:rFonts w:ascii="Tahoma" w:eastAsia="SimSun" w:hAnsi="Tahoma" w:cs="Tahoma"/>
                <w:sz w:val="13"/>
              </w:rPr>
            </w:pPr>
            <w:r w:rsidRPr="00FC0B20">
              <w:rPr>
                <w:rFonts w:ascii="Tahoma" w:eastAsia="SimSun" w:hAnsi="Tahoma" w:cs="Tahoma"/>
                <w:sz w:val="13"/>
              </w:rPr>
              <w:t>P</w:t>
            </w:r>
          </w:p>
        </w:tc>
        <w:tc>
          <w:tcPr>
            <w:tcW w:w="628" w:type="dxa"/>
            <w:tcBorders>
              <w:bottom w:val="single" w:sz="4" w:space="0" w:color="auto"/>
            </w:tcBorders>
            <w:shd w:val="clear" w:color="auto" w:fill="FABF8F"/>
            <w:vAlign w:val="center"/>
          </w:tcPr>
          <w:p w:rsidR="00CC19FC" w:rsidRPr="00FC0B20" w:rsidRDefault="00CC19FC" w:rsidP="0070485B">
            <w:pPr>
              <w:pStyle w:val="TableText"/>
              <w:rPr>
                <w:rFonts w:ascii="Tahoma" w:eastAsia="SimSun" w:hAnsi="Tahoma" w:cs="Tahoma"/>
                <w:sz w:val="13"/>
              </w:rPr>
            </w:pPr>
            <w:r w:rsidRPr="00FC0B20">
              <w:rPr>
                <w:rFonts w:ascii="Tahoma" w:eastAsia="SimSun" w:hAnsi="Tahoma" w:cs="Tahoma"/>
                <w:sz w:val="13"/>
              </w:rPr>
              <w:t>A</w:t>
            </w:r>
          </w:p>
        </w:tc>
        <w:tc>
          <w:tcPr>
            <w:tcW w:w="504" w:type="dxa"/>
            <w:tcBorders>
              <w:bottom w:val="single" w:sz="4" w:space="0" w:color="auto"/>
            </w:tcBorders>
            <w:shd w:val="clear" w:color="auto" w:fill="FABF8F"/>
            <w:vAlign w:val="center"/>
          </w:tcPr>
          <w:p w:rsidR="00CC19FC" w:rsidRPr="00FC0B20" w:rsidRDefault="00CC19FC" w:rsidP="0070485B">
            <w:pPr>
              <w:pStyle w:val="TableText"/>
              <w:rPr>
                <w:rFonts w:ascii="Tahoma" w:eastAsia="SimSun" w:hAnsi="Tahoma" w:cs="Tahoma"/>
              </w:rPr>
            </w:pPr>
            <w:r w:rsidRPr="00FC0B20">
              <w:rPr>
                <w:rFonts w:ascii="Tahoma" w:eastAsia="SimSun" w:hAnsi="Tahoma" w:cs="Tahoma"/>
                <w:sz w:val="13"/>
              </w:rPr>
              <w:t>OL/SA/</w:t>
            </w:r>
          </w:p>
          <w:p w:rsidR="00CC19FC" w:rsidRPr="00FC0B20" w:rsidRDefault="00CC19FC" w:rsidP="0070485B">
            <w:pPr>
              <w:pStyle w:val="TableText"/>
              <w:rPr>
                <w:rFonts w:ascii="Tahoma" w:eastAsia="SimSun" w:hAnsi="Tahoma" w:cs="Tahoma"/>
                <w:sz w:val="13"/>
              </w:rPr>
            </w:pPr>
            <w:r w:rsidRPr="00FC0B20">
              <w:rPr>
                <w:rFonts w:ascii="Tahoma" w:eastAsia="SimSun" w:hAnsi="Tahoma" w:cs="Tahoma"/>
                <w:sz w:val="13"/>
              </w:rPr>
              <w:t>OV</w:t>
            </w:r>
          </w:p>
        </w:tc>
      </w:tr>
      <w:tr w:rsidR="00B33D0E" w:rsidRPr="00FC0B20" w:rsidTr="000369A7">
        <w:trPr>
          <w:cantSplit/>
          <w:trHeight w:val="70"/>
        </w:trPr>
        <w:tc>
          <w:tcPr>
            <w:tcW w:w="2570" w:type="dxa"/>
            <w:tcBorders>
              <w:bottom w:val="single" w:sz="4" w:space="0" w:color="auto"/>
            </w:tcBorders>
            <w:shd w:val="clear" w:color="auto" w:fill="auto"/>
          </w:tcPr>
          <w:p w:rsidR="00CC19FC" w:rsidRPr="00FC0B20" w:rsidRDefault="00CC19FC" w:rsidP="00426485">
            <w:pPr>
              <w:pStyle w:val="Heading2"/>
              <w:spacing w:beforeLines="20" w:before="48" w:afterLines="20" w:after="48"/>
              <w:ind w:left="0"/>
              <w:rPr>
                <w:rFonts w:ascii="Tahoma" w:eastAsia="SimSun" w:hAnsi="Tahoma" w:cs="Tahoma"/>
                <w:b w:val="0"/>
                <w:sz w:val="14"/>
              </w:rPr>
            </w:pPr>
            <w:bookmarkStart w:id="113" w:name="_Toc336337894"/>
            <w:bookmarkStart w:id="114" w:name="_Toc360180980"/>
            <w:r w:rsidRPr="00FC0B20">
              <w:rPr>
                <w:rFonts w:ascii="Tahoma" w:eastAsia="SimSun" w:hAnsi="Tahoma" w:cs="Tahoma"/>
                <w:b w:val="0"/>
                <w:sz w:val="14"/>
              </w:rPr>
              <w:t xml:space="preserve">Word </w:t>
            </w:r>
            <w:bookmarkEnd w:id="113"/>
            <w:r w:rsidRPr="00FC0B20">
              <w:rPr>
                <w:rFonts w:ascii="Tahoma" w:eastAsia="SimSun" w:hAnsi="Tahoma" w:cs="Tahoma"/>
                <w:b w:val="0"/>
                <w:sz w:val="14"/>
              </w:rPr>
              <w:t>2013</w:t>
            </w:r>
            <w:bookmarkEnd w:id="114"/>
          </w:p>
        </w:tc>
        <w:tc>
          <w:tcPr>
            <w:tcW w:w="497" w:type="dxa"/>
            <w:tcBorders>
              <w:bottom w:val="single" w:sz="4" w:space="0" w:color="auto"/>
            </w:tcBorders>
            <w:shd w:val="clear" w:color="auto" w:fill="auto"/>
            <w:vAlign w:val="center"/>
          </w:tcPr>
          <w:p w:rsidR="00CC19FC" w:rsidRPr="00FC0B20" w:rsidRDefault="00CC19FC" w:rsidP="00F62B9E">
            <w:pPr>
              <w:pStyle w:val="TableText"/>
              <w:widowControl w:val="0"/>
              <w:rPr>
                <w:rStyle w:val="EndnoteReference"/>
                <w:rFonts w:ascii="Tahoma" w:eastAsia="SimSun" w:hAnsi="Tahoma" w:cs="Tahoma"/>
                <w:color w:val="0000FF"/>
                <w:sz w:val="13"/>
                <w:szCs w:val="13"/>
                <w:u w:val="single"/>
              </w:rPr>
            </w:pPr>
          </w:p>
        </w:tc>
        <w:tc>
          <w:tcPr>
            <w:tcW w:w="429" w:type="dxa"/>
            <w:tcBorders>
              <w:bottom w:val="single" w:sz="4" w:space="0" w:color="auto"/>
            </w:tcBorders>
            <w:shd w:val="clear" w:color="auto" w:fill="auto"/>
            <w:vAlign w:val="center"/>
          </w:tcPr>
          <w:p w:rsidR="00CC19FC" w:rsidRPr="00FC0B20" w:rsidRDefault="00CC19FC" w:rsidP="004941B2">
            <w:pPr>
              <w:pStyle w:val="TableText"/>
              <w:spacing w:before="60" w:after="60"/>
              <w:rPr>
                <w:rFonts w:ascii="Tahoma" w:eastAsia="SimSun" w:hAnsi="Tahoma" w:cs="Tahoma"/>
                <w:sz w:val="13"/>
              </w:rPr>
            </w:pPr>
            <w:r w:rsidRPr="00FC0B20">
              <w:rPr>
                <w:rFonts w:ascii="Tahoma" w:eastAsia="SimSun" w:hAnsi="Tahoma" w:cs="Tahoma"/>
                <w:sz w:val="13"/>
              </w:rPr>
              <w:t>10/12</w:t>
            </w:r>
          </w:p>
        </w:tc>
        <w:tc>
          <w:tcPr>
            <w:tcW w:w="429" w:type="dxa"/>
            <w:tcBorders>
              <w:bottom w:val="single" w:sz="4" w:space="0" w:color="auto"/>
              <w:right w:val="single" w:sz="18" w:space="0" w:color="auto"/>
            </w:tcBorders>
            <w:shd w:val="clear" w:color="auto" w:fill="auto"/>
            <w:vAlign w:val="center"/>
          </w:tcPr>
          <w:p w:rsidR="00CC19FC" w:rsidRPr="00FC0B20" w:rsidRDefault="00CC19FC" w:rsidP="004B3534">
            <w:pPr>
              <w:pStyle w:val="TableText"/>
              <w:rPr>
                <w:rFonts w:ascii="Tahoma" w:eastAsia="SimSun" w:hAnsi="Tahoma" w:cs="Tahoma"/>
                <w:sz w:val="13"/>
              </w:rPr>
            </w:pPr>
            <w:r w:rsidRPr="00FC0B20">
              <w:rPr>
                <w:rFonts w:ascii="Tahoma" w:eastAsia="SimSun" w:hAnsi="Tahoma" w:cs="Tahoma"/>
                <w:sz w:val="13"/>
              </w:rPr>
              <w:t>DT</w:t>
            </w:r>
          </w:p>
        </w:tc>
        <w:tc>
          <w:tcPr>
            <w:tcW w:w="429" w:type="dxa"/>
            <w:tcBorders>
              <w:left w:val="single" w:sz="18" w:space="0" w:color="auto"/>
              <w:bottom w:val="single" w:sz="4" w:space="0" w:color="auto"/>
            </w:tcBorders>
            <w:shd w:val="clear" w:color="auto" w:fill="auto"/>
            <w:vAlign w:val="center"/>
          </w:tcPr>
          <w:p w:rsidR="00CC19FC" w:rsidRPr="00FC0B20" w:rsidRDefault="00CC19FC" w:rsidP="004B3534">
            <w:pPr>
              <w:pStyle w:val="TableText"/>
              <w:spacing w:after="120"/>
              <w:rPr>
                <w:rFonts w:ascii="Tahoma" w:eastAsia="SimSun" w:hAnsi="Tahoma" w:cs="Tahoma"/>
                <w:sz w:val="13"/>
              </w:rPr>
            </w:pPr>
            <w:r w:rsidRPr="00FC0B20">
              <w:rPr>
                <w:rFonts w:ascii="Tahoma" w:eastAsia="SimSun" w:hAnsi="Tahoma" w:cs="Tahoma"/>
                <w:sz w:val="13"/>
              </w:rPr>
              <w:t>1</w:t>
            </w:r>
          </w:p>
        </w:tc>
        <w:tc>
          <w:tcPr>
            <w:tcW w:w="429" w:type="dxa"/>
            <w:tcBorders>
              <w:bottom w:val="single" w:sz="4" w:space="0" w:color="auto"/>
            </w:tcBorders>
            <w:shd w:val="clear" w:color="auto" w:fill="auto"/>
            <w:vAlign w:val="center"/>
          </w:tcPr>
          <w:p w:rsidR="00CC19FC" w:rsidRPr="00FC0B20" w:rsidRDefault="00CC19FC" w:rsidP="004B3534">
            <w:pPr>
              <w:pStyle w:val="TableText"/>
              <w:rPr>
                <w:rFonts w:ascii="Tahoma" w:eastAsia="SimSun" w:hAnsi="Tahoma" w:cs="Tahoma"/>
                <w:sz w:val="13"/>
              </w:rPr>
            </w:pPr>
            <w:r w:rsidRPr="00FC0B20">
              <w:rPr>
                <w:rFonts w:ascii="Tahoma" w:eastAsia="SimSun" w:hAnsi="Tahoma" w:cs="Tahoma"/>
                <w:sz w:val="13"/>
              </w:rPr>
              <w:t>3</w:t>
            </w:r>
          </w:p>
        </w:tc>
        <w:tc>
          <w:tcPr>
            <w:tcW w:w="429" w:type="dxa"/>
            <w:tcBorders>
              <w:bottom w:val="single" w:sz="4" w:space="0" w:color="auto"/>
            </w:tcBorders>
            <w:shd w:val="clear" w:color="auto" w:fill="auto"/>
            <w:vAlign w:val="center"/>
          </w:tcPr>
          <w:p w:rsidR="00CC19FC" w:rsidRPr="00FC0B20" w:rsidRDefault="00CC19FC" w:rsidP="004B3534">
            <w:pPr>
              <w:pStyle w:val="TableText"/>
              <w:rPr>
                <w:rFonts w:ascii="Tahoma" w:eastAsia="SimSun" w:hAnsi="Tahoma" w:cs="Tahoma"/>
                <w:sz w:val="13"/>
              </w:rPr>
            </w:pPr>
            <w:r w:rsidRPr="00FC0B20">
              <w:rPr>
                <w:rFonts w:ascii="Tahoma" w:eastAsia="SimSun" w:hAnsi="Tahoma" w:cs="Tahoma"/>
                <w:sz w:val="13"/>
              </w:rPr>
              <w:t>2</w:t>
            </w:r>
          </w:p>
        </w:tc>
        <w:tc>
          <w:tcPr>
            <w:tcW w:w="508" w:type="dxa"/>
            <w:tcBorders>
              <w:bottom w:val="single" w:sz="4" w:space="0" w:color="auto"/>
            </w:tcBorders>
            <w:shd w:val="clear" w:color="auto" w:fill="auto"/>
            <w:vAlign w:val="center"/>
          </w:tcPr>
          <w:p w:rsidR="00CC19FC" w:rsidRPr="00FC0B20" w:rsidRDefault="00CC19FC" w:rsidP="004B3534">
            <w:pPr>
              <w:pStyle w:val="TableText"/>
              <w:rPr>
                <w:rFonts w:ascii="Tahoma" w:eastAsia="SimSun" w:hAnsi="Tahoma" w:cs="Tahoma"/>
                <w:sz w:val="13"/>
              </w:rPr>
            </w:pPr>
            <w:r w:rsidRPr="00FC0B20">
              <w:rPr>
                <w:rFonts w:ascii="Tahoma" w:eastAsia="SimSun" w:hAnsi="Tahoma" w:cs="Tahoma"/>
                <w:sz w:val="13"/>
              </w:rPr>
              <w:t>2</w:t>
            </w:r>
          </w:p>
        </w:tc>
        <w:tc>
          <w:tcPr>
            <w:tcW w:w="350" w:type="dxa"/>
            <w:tcBorders>
              <w:bottom w:val="single" w:sz="4" w:space="0" w:color="auto"/>
            </w:tcBorders>
            <w:shd w:val="clear" w:color="auto" w:fill="auto"/>
            <w:vAlign w:val="center"/>
          </w:tcPr>
          <w:p w:rsidR="00CC19FC" w:rsidRPr="00FC0B20" w:rsidRDefault="00CC19FC" w:rsidP="004B3534">
            <w:pPr>
              <w:pStyle w:val="TableText"/>
              <w:rPr>
                <w:rFonts w:ascii="Tahoma" w:eastAsia="SimSun" w:hAnsi="Tahoma" w:cs="Tahoma"/>
                <w:sz w:val="13"/>
              </w:rPr>
            </w:pPr>
            <w:r w:rsidRPr="00FC0B20">
              <w:rPr>
                <w:rFonts w:ascii="Tahoma" w:eastAsia="SimSun" w:hAnsi="Tahoma" w:cs="Tahoma"/>
                <w:sz w:val="13"/>
              </w:rPr>
              <w:t>2</w:t>
            </w:r>
          </w:p>
        </w:tc>
        <w:tc>
          <w:tcPr>
            <w:tcW w:w="429" w:type="dxa"/>
            <w:tcBorders>
              <w:bottom w:val="single" w:sz="4" w:space="0" w:color="auto"/>
            </w:tcBorders>
            <w:shd w:val="clear" w:color="auto" w:fill="auto"/>
            <w:vAlign w:val="center"/>
          </w:tcPr>
          <w:p w:rsidR="00CC19FC" w:rsidRPr="00FC0B20" w:rsidRDefault="00CC19FC" w:rsidP="004B3534">
            <w:pPr>
              <w:pStyle w:val="TableText"/>
              <w:rPr>
                <w:rFonts w:ascii="Tahoma" w:eastAsia="SimSun" w:hAnsi="Tahoma" w:cs="Tahoma"/>
                <w:sz w:val="13"/>
              </w:rPr>
            </w:pPr>
            <w:r w:rsidRPr="00FC0B20">
              <w:rPr>
                <w:rFonts w:ascii="Tahoma" w:eastAsia="SimSun" w:hAnsi="Tahoma" w:cs="Tahoma"/>
                <w:sz w:val="13"/>
              </w:rPr>
              <w:t>1</w:t>
            </w:r>
          </w:p>
        </w:tc>
        <w:tc>
          <w:tcPr>
            <w:tcW w:w="429" w:type="dxa"/>
            <w:tcBorders>
              <w:bottom w:val="single" w:sz="4" w:space="0" w:color="auto"/>
              <w:right w:val="single" w:sz="18" w:space="0" w:color="auto"/>
            </w:tcBorders>
            <w:shd w:val="clear" w:color="auto" w:fill="auto"/>
            <w:vAlign w:val="center"/>
          </w:tcPr>
          <w:p w:rsidR="00CC19FC" w:rsidRPr="00FC0B20" w:rsidRDefault="00CC19FC" w:rsidP="004B3534">
            <w:pPr>
              <w:pStyle w:val="TableText"/>
              <w:rPr>
                <w:rFonts w:ascii="Tahoma" w:eastAsia="SimSun" w:hAnsi="Tahoma" w:cs="Tahoma"/>
                <w:sz w:val="13"/>
              </w:rPr>
            </w:pPr>
            <w:r w:rsidRPr="00FC0B20">
              <w:rPr>
                <w:rFonts w:ascii="Tahoma" w:eastAsia="SimSun" w:hAnsi="Tahoma" w:cs="Tahoma"/>
                <w:sz w:val="13"/>
              </w:rPr>
              <w:t>1</w:t>
            </w:r>
          </w:p>
        </w:tc>
        <w:tc>
          <w:tcPr>
            <w:tcW w:w="429" w:type="dxa"/>
            <w:tcBorders>
              <w:left w:val="single" w:sz="18" w:space="0" w:color="auto"/>
              <w:bottom w:val="single" w:sz="4" w:space="0" w:color="auto"/>
            </w:tcBorders>
            <w:shd w:val="clear" w:color="auto" w:fill="auto"/>
            <w:vAlign w:val="center"/>
          </w:tcPr>
          <w:p w:rsidR="00CC19FC" w:rsidRPr="00FC0B20" w:rsidRDefault="00CC19FC" w:rsidP="004B3534">
            <w:pPr>
              <w:pStyle w:val="TableText"/>
              <w:rPr>
                <w:rFonts w:ascii="Tahoma" w:eastAsia="SimSun" w:hAnsi="Tahoma" w:cs="Tahoma"/>
                <w:sz w:val="13"/>
              </w:rPr>
            </w:pPr>
            <w:r w:rsidRPr="00FC0B20">
              <w:rPr>
                <w:rFonts w:ascii="Tahoma" w:eastAsia="SimSun" w:hAnsi="Tahoma" w:cs="Tahoma"/>
                <w:sz w:val="13"/>
              </w:rPr>
              <w:t>1</w:t>
            </w:r>
          </w:p>
        </w:tc>
        <w:tc>
          <w:tcPr>
            <w:tcW w:w="429" w:type="dxa"/>
            <w:tcBorders>
              <w:bottom w:val="single" w:sz="4" w:space="0" w:color="auto"/>
            </w:tcBorders>
            <w:shd w:val="clear" w:color="auto" w:fill="auto"/>
            <w:vAlign w:val="center"/>
          </w:tcPr>
          <w:p w:rsidR="00CC19FC" w:rsidRPr="00FC0B20" w:rsidRDefault="00CC19FC" w:rsidP="004B3534">
            <w:pPr>
              <w:pStyle w:val="TableText"/>
              <w:rPr>
                <w:rFonts w:ascii="Tahoma" w:eastAsia="SimSun" w:hAnsi="Tahoma" w:cs="Tahoma"/>
                <w:sz w:val="13"/>
              </w:rPr>
            </w:pPr>
            <w:r w:rsidRPr="00FC0B20">
              <w:rPr>
                <w:rFonts w:ascii="Tahoma" w:eastAsia="SimSun" w:hAnsi="Tahoma" w:cs="Tahoma"/>
                <w:sz w:val="13"/>
              </w:rPr>
              <w:t>2</w:t>
            </w:r>
          </w:p>
        </w:tc>
        <w:tc>
          <w:tcPr>
            <w:tcW w:w="544" w:type="dxa"/>
            <w:gridSpan w:val="2"/>
            <w:tcBorders>
              <w:bottom w:val="single" w:sz="4" w:space="0" w:color="auto"/>
              <w:right w:val="single" w:sz="18" w:space="0" w:color="auto"/>
            </w:tcBorders>
            <w:shd w:val="clear" w:color="auto" w:fill="auto"/>
            <w:vAlign w:val="center"/>
          </w:tcPr>
          <w:p w:rsidR="00CC19FC" w:rsidRPr="00FC0B20" w:rsidRDefault="00CC19FC" w:rsidP="004B3534">
            <w:pPr>
              <w:pStyle w:val="TableText"/>
              <w:rPr>
                <w:rFonts w:ascii="Tahoma" w:eastAsia="SimSun" w:hAnsi="Tahoma" w:cs="Tahoma"/>
                <w:sz w:val="13"/>
              </w:rPr>
            </w:pPr>
            <w:r w:rsidRPr="00FC0B20">
              <w:rPr>
                <w:rFonts w:ascii="Tahoma" w:eastAsia="SimSun" w:hAnsi="Tahoma" w:cs="Tahoma"/>
                <w:sz w:val="13"/>
              </w:rPr>
              <w:t>1</w:t>
            </w:r>
          </w:p>
        </w:tc>
        <w:tc>
          <w:tcPr>
            <w:tcW w:w="360" w:type="dxa"/>
            <w:tcBorders>
              <w:left w:val="single" w:sz="18" w:space="0" w:color="auto"/>
              <w:bottom w:val="single" w:sz="4" w:space="0" w:color="auto"/>
            </w:tcBorders>
            <w:shd w:val="clear" w:color="auto" w:fill="auto"/>
            <w:vAlign w:val="center"/>
          </w:tcPr>
          <w:p w:rsidR="00CC19FC" w:rsidRPr="00FC0B20" w:rsidRDefault="00CC19FC" w:rsidP="004B3534">
            <w:pPr>
              <w:pStyle w:val="TableText"/>
              <w:rPr>
                <w:rFonts w:ascii="Tahoma" w:eastAsia="SimSun" w:hAnsi="Tahoma" w:cs="Tahoma"/>
                <w:sz w:val="13"/>
              </w:rPr>
            </w:pPr>
          </w:p>
        </w:tc>
        <w:tc>
          <w:tcPr>
            <w:tcW w:w="383" w:type="dxa"/>
            <w:tcBorders>
              <w:bottom w:val="single" w:sz="4" w:space="0" w:color="auto"/>
              <w:right w:val="single" w:sz="18" w:space="0" w:color="auto"/>
            </w:tcBorders>
            <w:shd w:val="clear" w:color="auto" w:fill="auto"/>
            <w:vAlign w:val="center"/>
          </w:tcPr>
          <w:p w:rsidR="00CC19FC" w:rsidRPr="00FC0B20" w:rsidRDefault="00CC19FC" w:rsidP="004B3534">
            <w:pPr>
              <w:pStyle w:val="TableText"/>
              <w:rPr>
                <w:rFonts w:ascii="Tahoma" w:eastAsia="SimSun"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rsidR="00CC19FC" w:rsidRPr="00FC0B20" w:rsidRDefault="00CC19FC" w:rsidP="004B3534">
            <w:pPr>
              <w:pStyle w:val="TableText"/>
              <w:rPr>
                <w:rFonts w:ascii="Tahoma" w:eastAsia="SimSun" w:hAnsi="Tahoma" w:cs="Tahoma"/>
                <w:sz w:val="13"/>
              </w:rPr>
            </w:pPr>
            <w:r w:rsidRPr="00FC0B20">
              <w:rPr>
                <w:rFonts w:ascii="Tahoma" w:eastAsia="SimSun" w:hAnsi="Tahoma" w:cs="Tahoma"/>
                <w:sz w:val="13"/>
              </w:rPr>
              <w:t>P</w:t>
            </w:r>
          </w:p>
        </w:tc>
        <w:tc>
          <w:tcPr>
            <w:tcW w:w="628" w:type="dxa"/>
            <w:tcBorders>
              <w:bottom w:val="single" w:sz="4" w:space="0" w:color="auto"/>
            </w:tcBorders>
            <w:shd w:val="clear" w:color="auto" w:fill="auto"/>
            <w:vAlign w:val="center"/>
          </w:tcPr>
          <w:p w:rsidR="00CC19FC" w:rsidRPr="00FC0B20" w:rsidRDefault="00CC19FC" w:rsidP="00080B33">
            <w:pPr>
              <w:pStyle w:val="TableText"/>
              <w:rPr>
                <w:rFonts w:ascii="Tahoma" w:eastAsia="SimSun" w:hAnsi="Tahoma" w:cs="Tahoma"/>
                <w:sz w:val="13"/>
              </w:rPr>
            </w:pPr>
          </w:p>
        </w:tc>
        <w:tc>
          <w:tcPr>
            <w:tcW w:w="504" w:type="dxa"/>
            <w:tcBorders>
              <w:bottom w:val="single" w:sz="4" w:space="0" w:color="auto"/>
            </w:tcBorders>
            <w:shd w:val="clear" w:color="auto" w:fill="auto"/>
            <w:vAlign w:val="center"/>
          </w:tcPr>
          <w:p w:rsidR="00CC19FC" w:rsidRPr="00FC0B20" w:rsidRDefault="00CC19FC" w:rsidP="004B3534">
            <w:pPr>
              <w:pStyle w:val="TableText"/>
              <w:rPr>
                <w:rFonts w:ascii="Tahoma" w:eastAsia="SimSun" w:hAnsi="Tahoma" w:cs="Tahoma"/>
                <w:sz w:val="13"/>
              </w:rPr>
            </w:pPr>
          </w:p>
        </w:tc>
      </w:tr>
      <w:tr w:rsidR="001C61C9" w:rsidRPr="00FC0B20" w:rsidTr="000369A7">
        <w:trPr>
          <w:cantSplit/>
          <w:trHeight w:val="323"/>
        </w:trPr>
        <w:tc>
          <w:tcPr>
            <w:tcW w:w="2570" w:type="dxa"/>
            <w:tcBorders>
              <w:bottom w:val="single" w:sz="4" w:space="0" w:color="auto"/>
            </w:tcBorders>
            <w:shd w:val="clear" w:color="auto" w:fill="FABF8F"/>
          </w:tcPr>
          <w:p w:rsidR="00CC19FC" w:rsidRPr="00FC0B20" w:rsidRDefault="00CC19FC" w:rsidP="00426485">
            <w:pPr>
              <w:pStyle w:val="Heading2"/>
              <w:spacing w:beforeLines="20" w:before="48" w:afterLines="20" w:after="48"/>
              <w:ind w:left="0"/>
              <w:rPr>
                <w:rFonts w:ascii="Tahoma" w:eastAsia="SimSun" w:hAnsi="Tahoma" w:cs="Tahoma"/>
                <w:b w:val="0"/>
                <w:sz w:val="14"/>
              </w:rPr>
            </w:pPr>
            <w:bookmarkStart w:id="115" w:name="_Toc336337895"/>
            <w:bookmarkStart w:id="116" w:name="_Toc360180981"/>
            <w:r w:rsidRPr="00FC0B20">
              <w:rPr>
                <w:rFonts w:ascii="Tahoma" w:eastAsia="SimSun" w:hAnsi="Tahoma" w:cs="Tahoma"/>
                <w:b w:val="0"/>
                <w:sz w:val="14"/>
              </w:rPr>
              <w:t>Word for Mac 2011</w:t>
            </w:r>
            <w:bookmarkEnd w:id="115"/>
            <w:bookmarkEnd w:id="116"/>
          </w:p>
        </w:tc>
        <w:tc>
          <w:tcPr>
            <w:tcW w:w="497" w:type="dxa"/>
            <w:tcBorders>
              <w:bottom w:val="single" w:sz="4" w:space="0" w:color="auto"/>
            </w:tcBorders>
            <w:shd w:val="clear" w:color="auto" w:fill="FABF8F"/>
            <w:vAlign w:val="center"/>
          </w:tcPr>
          <w:p w:rsidR="00CC19FC" w:rsidRPr="00FC0B20" w:rsidRDefault="00CC19FC" w:rsidP="00F62B9E">
            <w:pPr>
              <w:pStyle w:val="TableText"/>
              <w:widowControl w:val="0"/>
              <w:rPr>
                <w:rStyle w:val="EndnoteReference"/>
                <w:rFonts w:ascii="Tahoma" w:eastAsia="SimSun" w:hAnsi="Tahoma" w:cs="Tahoma"/>
                <w:color w:val="0000FF"/>
                <w:sz w:val="14"/>
              </w:rPr>
            </w:pPr>
          </w:p>
        </w:tc>
        <w:tc>
          <w:tcPr>
            <w:tcW w:w="429" w:type="dxa"/>
            <w:tcBorders>
              <w:bottom w:val="single" w:sz="4" w:space="0" w:color="auto"/>
            </w:tcBorders>
            <w:shd w:val="clear" w:color="auto" w:fill="FABF8F"/>
            <w:vAlign w:val="center"/>
          </w:tcPr>
          <w:p w:rsidR="00CC19FC" w:rsidRPr="00FC0B20" w:rsidRDefault="00CC19FC" w:rsidP="004B3534">
            <w:pPr>
              <w:pStyle w:val="TableText"/>
              <w:spacing w:before="60" w:after="60"/>
              <w:rPr>
                <w:rFonts w:ascii="Tahoma" w:eastAsia="SimSun" w:hAnsi="Tahoma" w:cs="Tahoma"/>
                <w:sz w:val="13"/>
              </w:rPr>
            </w:pPr>
            <w:r w:rsidRPr="00FC0B20">
              <w:rPr>
                <w:rFonts w:ascii="Tahoma" w:eastAsia="SimSun" w:hAnsi="Tahoma" w:cs="Tahoma"/>
                <w:sz w:val="13"/>
              </w:rPr>
              <w:t>09/10</w:t>
            </w:r>
          </w:p>
        </w:tc>
        <w:tc>
          <w:tcPr>
            <w:tcW w:w="429" w:type="dxa"/>
            <w:tcBorders>
              <w:bottom w:val="single" w:sz="4" w:space="0" w:color="auto"/>
              <w:right w:val="single" w:sz="18" w:space="0" w:color="auto"/>
            </w:tcBorders>
            <w:shd w:val="clear" w:color="auto" w:fill="FABF8F"/>
            <w:vAlign w:val="center"/>
          </w:tcPr>
          <w:p w:rsidR="00CC19FC" w:rsidRPr="00FC0B20" w:rsidRDefault="00CC19FC" w:rsidP="004B3534">
            <w:pPr>
              <w:pStyle w:val="TableText"/>
              <w:rPr>
                <w:rFonts w:ascii="Tahoma" w:eastAsia="SimSun" w:hAnsi="Tahoma" w:cs="Tahoma"/>
                <w:sz w:val="13"/>
              </w:rPr>
            </w:pPr>
            <w:r w:rsidRPr="00FC0B20">
              <w:rPr>
                <w:rFonts w:ascii="Tahoma" w:eastAsia="SimSun" w:hAnsi="Tahoma" w:cs="Tahoma"/>
                <w:sz w:val="13"/>
              </w:rPr>
              <w:t>DT</w:t>
            </w:r>
          </w:p>
        </w:tc>
        <w:tc>
          <w:tcPr>
            <w:tcW w:w="429" w:type="dxa"/>
            <w:tcBorders>
              <w:left w:val="single" w:sz="18" w:space="0" w:color="auto"/>
              <w:bottom w:val="single" w:sz="4" w:space="0" w:color="auto"/>
            </w:tcBorders>
            <w:shd w:val="clear" w:color="auto" w:fill="FABF8F"/>
            <w:vAlign w:val="center"/>
          </w:tcPr>
          <w:p w:rsidR="00CC19FC" w:rsidRPr="00FC0B20" w:rsidRDefault="00CC19FC" w:rsidP="004B3534">
            <w:pPr>
              <w:pStyle w:val="TableText"/>
              <w:spacing w:after="120"/>
              <w:rPr>
                <w:rFonts w:ascii="Tahoma" w:eastAsia="SimSun" w:hAnsi="Tahoma" w:cs="Tahoma"/>
                <w:sz w:val="13"/>
              </w:rPr>
            </w:pPr>
            <w:r w:rsidRPr="00FC0B20">
              <w:rPr>
                <w:rFonts w:ascii="Tahoma" w:eastAsia="SimSun" w:hAnsi="Tahoma" w:cs="Tahoma"/>
                <w:sz w:val="13"/>
              </w:rPr>
              <w:t>1</w:t>
            </w:r>
          </w:p>
        </w:tc>
        <w:tc>
          <w:tcPr>
            <w:tcW w:w="429" w:type="dxa"/>
            <w:tcBorders>
              <w:bottom w:val="single" w:sz="4" w:space="0" w:color="auto"/>
            </w:tcBorders>
            <w:shd w:val="clear" w:color="auto" w:fill="FABF8F"/>
            <w:vAlign w:val="center"/>
          </w:tcPr>
          <w:p w:rsidR="00CC19FC" w:rsidRPr="00FC0B20" w:rsidRDefault="00CC19FC" w:rsidP="004B3534">
            <w:pPr>
              <w:pStyle w:val="TableText"/>
              <w:rPr>
                <w:rFonts w:ascii="Tahoma" w:eastAsia="SimSun" w:hAnsi="Tahoma" w:cs="Tahoma"/>
                <w:sz w:val="13"/>
              </w:rPr>
            </w:pPr>
            <w:r w:rsidRPr="00FC0B20">
              <w:rPr>
                <w:rFonts w:ascii="Tahoma" w:eastAsia="SimSun" w:hAnsi="Tahoma" w:cs="Tahoma"/>
                <w:sz w:val="13"/>
              </w:rPr>
              <w:t>3</w:t>
            </w:r>
          </w:p>
        </w:tc>
        <w:tc>
          <w:tcPr>
            <w:tcW w:w="429" w:type="dxa"/>
            <w:tcBorders>
              <w:bottom w:val="single" w:sz="4" w:space="0" w:color="auto"/>
            </w:tcBorders>
            <w:shd w:val="clear" w:color="auto" w:fill="FABF8F"/>
            <w:vAlign w:val="center"/>
          </w:tcPr>
          <w:p w:rsidR="00CC19FC" w:rsidRPr="00FC0B20" w:rsidRDefault="00CC19FC" w:rsidP="004B3534">
            <w:pPr>
              <w:pStyle w:val="TableText"/>
              <w:rPr>
                <w:rFonts w:ascii="Tahoma" w:eastAsia="SimSun" w:hAnsi="Tahoma" w:cs="Tahoma"/>
                <w:sz w:val="13"/>
              </w:rPr>
            </w:pPr>
            <w:r w:rsidRPr="00FC0B20">
              <w:rPr>
                <w:rFonts w:ascii="Tahoma" w:eastAsia="SimSun" w:hAnsi="Tahoma" w:cs="Tahoma"/>
                <w:sz w:val="13"/>
              </w:rPr>
              <w:t>2</w:t>
            </w:r>
          </w:p>
        </w:tc>
        <w:tc>
          <w:tcPr>
            <w:tcW w:w="508" w:type="dxa"/>
            <w:tcBorders>
              <w:bottom w:val="single" w:sz="4" w:space="0" w:color="auto"/>
            </w:tcBorders>
            <w:shd w:val="clear" w:color="auto" w:fill="FABF8F"/>
            <w:vAlign w:val="center"/>
          </w:tcPr>
          <w:p w:rsidR="00CC19FC" w:rsidRPr="00FC0B20" w:rsidRDefault="00CC19FC" w:rsidP="004B3534">
            <w:pPr>
              <w:pStyle w:val="TableText"/>
              <w:rPr>
                <w:rFonts w:ascii="Tahoma" w:eastAsia="SimSun" w:hAnsi="Tahoma" w:cs="Tahoma"/>
                <w:sz w:val="13"/>
              </w:rPr>
            </w:pPr>
            <w:r w:rsidRPr="00FC0B20">
              <w:rPr>
                <w:rFonts w:ascii="Tahoma" w:eastAsia="SimSun" w:hAnsi="Tahoma" w:cs="Tahoma"/>
                <w:sz w:val="13"/>
              </w:rPr>
              <w:t>2</w:t>
            </w:r>
          </w:p>
        </w:tc>
        <w:tc>
          <w:tcPr>
            <w:tcW w:w="350" w:type="dxa"/>
            <w:tcBorders>
              <w:bottom w:val="single" w:sz="4" w:space="0" w:color="auto"/>
            </w:tcBorders>
            <w:shd w:val="clear" w:color="auto" w:fill="FABF8F"/>
            <w:vAlign w:val="center"/>
          </w:tcPr>
          <w:p w:rsidR="00CC19FC" w:rsidRPr="00FC0B20" w:rsidRDefault="00CC19FC" w:rsidP="004B3534">
            <w:pPr>
              <w:pStyle w:val="TableText"/>
              <w:rPr>
                <w:rFonts w:ascii="Tahoma" w:eastAsia="SimSun" w:hAnsi="Tahoma" w:cs="Tahoma"/>
                <w:sz w:val="13"/>
              </w:rPr>
            </w:pPr>
            <w:r w:rsidRPr="00FC0B20">
              <w:rPr>
                <w:rFonts w:ascii="Tahoma" w:eastAsia="SimSun" w:hAnsi="Tahoma" w:cs="Tahoma"/>
                <w:sz w:val="13"/>
              </w:rPr>
              <w:t>2</w:t>
            </w:r>
          </w:p>
        </w:tc>
        <w:tc>
          <w:tcPr>
            <w:tcW w:w="429" w:type="dxa"/>
            <w:tcBorders>
              <w:bottom w:val="single" w:sz="4" w:space="0" w:color="auto"/>
            </w:tcBorders>
            <w:shd w:val="clear" w:color="auto" w:fill="FABF8F"/>
            <w:vAlign w:val="center"/>
          </w:tcPr>
          <w:p w:rsidR="00CC19FC" w:rsidRPr="00FC0B20" w:rsidRDefault="00CC19FC" w:rsidP="004B3534">
            <w:pPr>
              <w:pStyle w:val="TableText"/>
              <w:rPr>
                <w:rFonts w:ascii="Tahoma" w:eastAsia="SimSun" w:hAnsi="Tahoma" w:cs="Tahoma"/>
                <w:sz w:val="13"/>
              </w:rPr>
            </w:pPr>
            <w:r w:rsidRPr="00FC0B20">
              <w:rPr>
                <w:rFonts w:ascii="Tahoma" w:eastAsia="SimSun" w:hAnsi="Tahoma" w:cs="Tahoma"/>
                <w:sz w:val="13"/>
              </w:rPr>
              <w:t>1</w:t>
            </w:r>
          </w:p>
        </w:tc>
        <w:tc>
          <w:tcPr>
            <w:tcW w:w="429" w:type="dxa"/>
            <w:tcBorders>
              <w:bottom w:val="single" w:sz="4" w:space="0" w:color="auto"/>
              <w:right w:val="single" w:sz="18" w:space="0" w:color="auto"/>
            </w:tcBorders>
            <w:shd w:val="clear" w:color="auto" w:fill="FABF8F"/>
            <w:vAlign w:val="center"/>
          </w:tcPr>
          <w:p w:rsidR="00CC19FC" w:rsidRPr="00FC0B20" w:rsidRDefault="00CC19FC" w:rsidP="004B3534">
            <w:pPr>
              <w:pStyle w:val="TableText"/>
              <w:rPr>
                <w:rFonts w:ascii="Tahoma" w:eastAsia="SimSun" w:hAnsi="Tahoma" w:cs="Tahoma"/>
                <w:sz w:val="13"/>
              </w:rPr>
            </w:pPr>
            <w:r w:rsidRPr="00FC0B20">
              <w:rPr>
                <w:rFonts w:ascii="Tahoma" w:eastAsia="SimSun" w:hAnsi="Tahoma" w:cs="Tahoma"/>
                <w:sz w:val="13"/>
              </w:rPr>
              <w:t>1</w:t>
            </w:r>
          </w:p>
        </w:tc>
        <w:tc>
          <w:tcPr>
            <w:tcW w:w="429" w:type="dxa"/>
            <w:tcBorders>
              <w:left w:val="single" w:sz="18" w:space="0" w:color="auto"/>
              <w:bottom w:val="single" w:sz="4" w:space="0" w:color="auto"/>
            </w:tcBorders>
            <w:shd w:val="clear" w:color="auto" w:fill="FABF8F"/>
            <w:vAlign w:val="center"/>
          </w:tcPr>
          <w:p w:rsidR="00CC19FC" w:rsidRPr="00FC0B20" w:rsidRDefault="00CC19FC" w:rsidP="004B3534">
            <w:pPr>
              <w:pStyle w:val="TableText"/>
              <w:rPr>
                <w:rFonts w:ascii="Tahoma" w:eastAsia="SimSun" w:hAnsi="Tahoma" w:cs="Tahoma"/>
                <w:sz w:val="13"/>
              </w:rPr>
            </w:pPr>
            <w:r w:rsidRPr="00FC0B20">
              <w:rPr>
                <w:rFonts w:ascii="Tahoma" w:eastAsia="SimSun" w:hAnsi="Tahoma" w:cs="Tahoma"/>
                <w:sz w:val="13"/>
              </w:rPr>
              <w:t>1</w:t>
            </w:r>
          </w:p>
        </w:tc>
        <w:tc>
          <w:tcPr>
            <w:tcW w:w="429" w:type="dxa"/>
            <w:tcBorders>
              <w:bottom w:val="single" w:sz="4" w:space="0" w:color="auto"/>
            </w:tcBorders>
            <w:shd w:val="clear" w:color="auto" w:fill="FABF8F"/>
            <w:vAlign w:val="center"/>
          </w:tcPr>
          <w:p w:rsidR="00CC19FC" w:rsidRPr="00FC0B20" w:rsidRDefault="00CC19FC" w:rsidP="004B3534">
            <w:pPr>
              <w:pStyle w:val="TableText"/>
              <w:rPr>
                <w:rFonts w:ascii="Tahoma" w:eastAsia="SimSun" w:hAnsi="Tahoma" w:cs="Tahoma"/>
                <w:sz w:val="13"/>
              </w:rPr>
            </w:pPr>
            <w:r w:rsidRPr="00FC0B20">
              <w:rPr>
                <w:rFonts w:ascii="Tahoma" w:eastAsia="SimSun" w:hAnsi="Tahoma" w:cs="Tahoma"/>
                <w:sz w:val="13"/>
              </w:rPr>
              <w:t>2</w:t>
            </w:r>
          </w:p>
        </w:tc>
        <w:tc>
          <w:tcPr>
            <w:tcW w:w="544" w:type="dxa"/>
            <w:gridSpan w:val="2"/>
            <w:tcBorders>
              <w:bottom w:val="single" w:sz="4" w:space="0" w:color="auto"/>
              <w:right w:val="single" w:sz="18" w:space="0" w:color="auto"/>
            </w:tcBorders>
            <w:shd w:val="clear" w:color="auto" w:fill="FABF8F"/>
            <w:vAlign w:val="center"/>
          </w:tcPr>
          <w:p w:rsidR="00CC19FC" w:rsidRPr="00FC0B20" w:rsidRDefault="00CC19FC" w:rsidP="004B3534">
            <w:pPr>
              <w:pStyle w:val="TableText"/>
              <w:rPr>
                <w:rFonts w:ascii="Tahoma" w:eastAsia="SimSun" w:hAnsi="Tahoma" w:cs="Tahoma"/>
                <w:sz w:val="13"/>
              </w:rPr>
            </w:pPr>
            <w:r w:rsidRPr="00FC0B20">
              <w:rPr>
                <w:rFonts w:ascii="Tahoma" w:eastAsia="SimSun" w:hAnsi="Tahoma" w:cs="Tahoma"/>
                <w:sz w:val="13"/>
              </w:rPr>
              <w:t>1</w:t>
            </w:r>
          </w:p>
        </w:tc>
        <w:tc>
          <w:tcPr>
            <w:tcW w:w="360" w:type="dxa"/>
            <w:tcBorders>
              <w:left w:val="single" w:sz="18" w:space="0" w:color="auto"/>
              <w:bottom w:val="single" w:sz="4" w:space="0" w:color="auto"/>
            </w:tcBorders>
            <w:shd w:val="clear" w:color="auto" w:fill="FABF8F"/>
            <w:vAlign w:val="center"/>
          </w:tcPr>
          <w:p w:rsidR="00CC19FC" w:rsidRPr="00FC0B20" w:rsidRDefault="00CC19FC" w:rsidP="004B3534">
            <w:pPr>
              <w:pStyle w:val="TableText"/>
              <w:rPr>
                <w:rFonts w:ascii="Tahoma" w:eastAsia="SimSun" w:hAnsi="Tahoma" w:cs="Tahoma"/>
                <w:sz w:val="13"/>
              </w:rPr>
            </w:pPr>
          </w:p>
        </w:tc>
        <w:tc>
          <w:tcPr>
            <w:tcW w:w="383" w:type="dxa"/>
            <w:tcBorders>
              <w:bottom w:val="single" w:sz="4" w:space="0" w:color="auto"/>
              <w:right w:val="single" w:sz="18" w:space="0" w:color="auto"/>
            </w:tcBorders>
            <w:shd w:val="clear" w:color="auto" w:fill="FABF8F"/>
            <w:vAlign w:val="center"/>
          </w:tcPr>
          <w:p w:rsidR="00CC19FC" w:rsidRPr="00FC0B20" w:rsidRDefault="00CC19FC" w:rsidP="004B3534">
            <w:pPr>
              <w:pStyle w:val="TableText"/>
              <w:rPr>
                <w:rFonts w:ascii="Tahoma" w:eastAsia="SimSun"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rsidR="00CC19FC" w:rsidRPr="00FC0B20" w:rsidRDefault="00CC19FC" w:rsidP="004B3534">
            <w:pPr>
              <w:pStyle w:val="TableText"/>
              <w:rPr>
                <w:rFonts w:ascii="Tahoma" w:eastAsia="SimSun" w:hAnsi="Tahoma" w:cs="Tahoma"/>
                <w:sz w:val="13"/>
              </w:rPr>
            </w:pPr>
            <w:r w:rsidRPr="00FC0B20">
              <w:rPr>
                <w:rFonts w:ascii="Tahoma" w:eastAsia="SimSun" w:hAnsi="Tahoma" w:cs="Tahoma"/>
                <w:sz w:val="13"/>
              </w:rPr>
              <w:t>P</w:t>
            </w:r>
          </w:p>
        </w:tc>
        <w:tc>
          <w:tcPr>
            <w:tcW w:w="628" w:type="dxa"/>
            <w:tcBorders>
              <w:bottom w:val="single" w:sz="4" w:space="0" w:color="auto"/>
            </w:tcBorders>
            <w:shd w:val="clear" w:color="auto" w:fill="FABF8F"/>
            <w:vAlign w:val="center"/>
          </w:tcPr>
          <w:p w:rsidR="00CC19FC" w:rsidRPr="00FC0B20" w:rsidRDefault="00CC19FC" w:rsidP="00080B33">
            <w:pPr>
              <w:pStyle w:val="TableText"/>
              <w:rPr>
                <w:rFonts w:ascii="Tahoma" w:eastAsia="SimSun" w:hAnsi="Tahoma" w:cs="Tahoma"/>
                <w:sz w:val="13"/>
              </w:rPr>
            </w:pPr>
          </w:p>
        </w:tc>
        <w:tc>
          <w:tcPr>
            <w:tcW w:w="504" w:type="dxa"/>
            <w:tcBorders>
              <w:bottom w:val="single" w:sz="4" w:space="0" w:color="auto"/>
            </w:tcBorders>
            <w:shd w:val="clear" w:color="auto" w:fill="FABF8F"/>
            <w:vAlign w:val="center"/>
          </w:tcPr>
          <w:p w:rsidR="00CC19FC" w:rsidRPr="00FC0B20" w:rsidRDefault="00CC19FC" w:rsidP="004B3534">
            <w:pPr>
              <w:pStyle w:val="TableText"/>
              <w:rPr>
                <w:rFonts w:ascii="Tahoma" w:eastAsia="SimSun" w:hAnsi="Tahoma" w:cs="Tahoma"/>
                <w:sz w:val="13"/>
              </w:rPr>
            </w:pPr>
          </w:p>
        </w:tc>
      </w:tr>
    </w:tbl>
    <w:p w:rsidR="00023FE7" w:rsidRPr="00FC0B20" w:rsidRDefault="00725990">
      <w:pPr>
        <w:pStyle w:val="Bodywithspace"/>
        <w:ind w:left="0"/>
        <w:rPr>
          <w:rFonts w:ascii="Tahoma" w:eastAsia="SimSun" w:hAnsi="Tahoma" w:cs="Tahoma"/>
        </w:rPr>
      </w:pPr>
      <w:r w:rsidRPr="00FC0B20">
        <w:rPr>
          <w:rFonts w:ascii="Tahoma" w:eastAsia="SimSun" w:hAnsi="Tahoma" w:cs="Tahoma"/>
          <w:noProof/>
          <w:sz w:val="14"/>
        </w:rPr>
        <mc:AlternateContent>
          <mc:Choice Requires="wps">
            <w:drawing>
              <wp:anchor distT="0" distB="0" distL="114300" distR="114300" simplePos="0" relativeHeight="251653632" behindDoc="0" locked="0" layoutInCell="1" allowOverlap="1" wp14:anchorId="04CCBEC2" wp14:editId="3DBED026">
                <wp:simplePos x="0" y="0"/>
                <wp:positionH relativeFrom="column">
                  <wp:posOffset>-317500</wp:posOffset>
                </wp:positionH>
                <wp:positionV relativeFrom="paragraph">
                  <wp:posOffset>19685</wp:posOffset>
                </wp:positionV>
                <wp:extent cx="6547485" cy="427355"/>
                <wp:effectExtent l="0" t="0" r="0" b="0"/>
                <wp:wrapNone/>
                <wp:docPr id="11" name="Text Box 4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47485" cy="4273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70003A" w:rsidRPr="000369A7" w:rsidRDefault="0070003A">
                            <w:pPr>
                              <w:rPr>
                                <w:rFonts w:eastAsia="SimSun" w:cs="Tahoma"/>
                                <w:i/>
                                <w:color w:val="000000"/>
                                <w:sz w:val="14"/>
                                <w:szCs w:val="14"/>
                                <w:lang w:eastAsia="zh-CN"/>
                              </w:rPr>
                            </w:pPr>
                            <w:r w:rsidRPr="000369A7">
                              <w:rPr>
                                <w:rFonts w:eastAsia="SimSun" w:cs="Tahoma"/>
                                <w:i/>
                                <w:color w:val="000000"/>
                                <w:sz w:val="14"/>
                                <w:szCs w:val="14"/>
                                <w:lang w:eastAsia="zh-CN"/>
                              </w:rPr>
                              <w:t>注意：如果产品单元为空，则说明该产品目前未在计划中提供。</w:t>
                            </w:r>
                          </w:p>
                          <w:p w:rsidR="0070003A" w:rsidRPr="000369A7" w:rsidRDefault="0070003A">
                            <w:pPr>
                              <w:rPr>
                                <w:rFonts w:eastAsia="SimSun" w:cs="Tahoma"/>
                                <w:i/>
                                <w:color w:val="000000"/>
                                <w:sz w:val="14"/>
                                <w:szCs w:val="14"/>
                                <w:lang w:eastAsia="zh-CN"/>
                              </w:rPr>
                            </w:pPr>
                            <w:r w:rsidRPr="000369A7">
                              <w:rPr>
                                <w:rFonts w:eastAsia="SimSun" w:cs="Tahoma"/>
                                <w:i/>
                                <w:color w:val="000000"/>
                                <w:sz w:val="14"/>
                                <w:szCs w:val="14"/>
                                <w:lang w:eastAsia="zh-CN"/>
                              </w:rPr>
                              <w:t>*</w:t>
                            </w:r>
                            <w:r w:rsidRPr="000369A7">
                              <w:rPr>
                                <w:rFonts w:eastAsia="SimSun" w:cs="Tahoma"/>
                                <w:i/>
                                <w:color w:val="000000"/>
                                <w:sz w:val="14"/>
                                <w:szCs w:val="14"/>
                                <w:lang w:eastAsia="zh-CN"/>
                              </w:rPr>
                              <w:t>对于选择附加，仅使用</w:t>
                            </w:r>
                            <w:r w:rsidRPr="000369A7">
                              <w:rPr>
                                <w:rFonts w:eastAsia="SimSun" w:cs="Tahoma"/>
                                <w:i/>
                                <w:color w:val="000000"/>
                                <w:sz w:val="14"/>
                                <w:szCs w:val="14"/>
                                <w:lang w:eastAsia="zh-CN"/>
                              </w:rPr>
                              <w:t>“L”</w:t>
                            </w:r>
                            <w:r w:rsidRPr="000369A7">
                              <w:rPr>
                                <w:rFonts w:eastAsia="SimSun" w:cs="Tahoma"/>
                                <w:i/>
                                <w:color w:val="000000"/>
                                <w:sz w:val="14"/>
                                <w:szCs w:val="14"/>
                                <w:lang w:eastAsia="zh-CN"/>
                              </w:rPr>
                              <w:t>和针对</w:t>
                            </w:r>
                            <w:r w:rsidRPr="000369A7">
                              <w:rPr>
                                <w:rFonts w:eastAsia="SimSun" w:cs="Tahoma"/>
                                <w:i/>
                                <w:color w:val="000000"/>
                                <w:sz w:val="14"/>
                                <w:szCs w:val="14"/>
                                <w:lang w:eastAsia="zh-CN"/>
                              </w:rPr>
                              <w:t>“L&amp;SA”</w:t>
                            </w:r>
                            <w:r w:rsidRPr="000369A7">
                              <w:rPr>
                                <w:rFonts w:eastAsia="SimSun" w:cs="Tahoma"/>
                                <w:i/>
                                <w:color w:val="000000"/>
                                <w:sz w:val="14"/>
                                <w:szCs w:val="14"/>
                                <w:lang w:eastAsia="zh-CN"/>
                              </w:rPr>
                              <w:t>（许可及软件保障）</w:t>
                            </w:r>
                            <w:r w:rsidRPr="000369A7">
                              <w:rPr>
                                <w:rFonts w:eastAsia="SimSun" w:cs="Tahoma"/>
                                <w:i/>
                                <w:color w:val="000000"/>
                                <w:sz w:val="14"/>
                                <w:szCs w:val="14"/>
                                <w:lang w:eastAsia="zh-CN"/>
                              </w:rPr>
                              <w:t>/“SA”</w:t>
                            </w:r>
                            <w:r w:rsidRPr="000369A7">
                              <w:rPr>
                                <w:rFonts w:eastAsia="SimSun" w:cs="Tahoma"/>
                                <w:i/>
                                <w:color w:val="000000"/>
                                <w:sz w:val="14"/>
                                <w:szCs w:val="14"/>
                                <w:lang w:eastAsia="zh-CN"/>
                              </w:rPr>
                              <w:t>的三年的值。</w:t>
                            </w:r>
                          </w:p>
                          <w:p w:rsidR="0070003A" w:rsidRDefault="0070003A">
                            <w:pPr>
                              <w:rPr>
                                <w:lang w:eastAsia="zh-CN"/>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04CCBEC2" id="_x0000_t202" coordsize="21600,21600" o:spt="202" path="m,l,21600r21600,l21600,xe">
                <v:stroke joinstyle="miter"/>
                <v:path gradientshapeok="t" o:connecttype="rect"/>
              </v:shapetype>
              <v:shape id="Text Box 43" o:spid="_x0000_s1026" type="#_x0000_t202" style="position:absolute;margin-left:-25pt;margin-top:1.55pt;width:515.55pt;height:33.65pt;z-index:251653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" filled="f" stroked="f">
                <v:textbox>
                  <w:txbxContent>
                    <w:p w:rsidR="0070003A" w:rsidRPr="000369A7" w:rsidRDefault="0070003A">
                      <w:pPr>
                        <w:rPr>
                          <w:rFonts w:eastAsia="SimSun" w:cs="Tahoma"/>
                          <w:i/>
                          <w:color w:val="000000"/>
                          <w:sz w:val="14"/>
                          <w:szCs w:val="14"/>
                          <w:lang w:eastAsia="zh-CN"/>
                        </w:rPr>
                      </w:pPr>
                      <w:r w:rsidRPr="000369A7">
                        <w:rPr>
                          <w:rFonts w:eastAsia="SimSun" w:cs="Tahoma"/>
                          <w:i/>
                          <w:color w:val="000000"/>
                          <w:sz w:val="14"/>
                          <w:szCs w:val="14"/>
                          <w:lang w:eastAsia="zh-CN"/>
                        </w:rPr>
                        <w:t>注意：如果产品单元为空，则说明该产品目前未在计划中提供。</w:t>
                      </w:r>
                    </w:p>
                    <w:p w:rsidR="0070003A" w:rsidRPr="000369A7" w:rsidRDefault="0070003A">
                      <w:pPr>
                        <w:rPr>
                          <w:rFonts w:eastAsia="SimSun" w:cs="Tahoma"/>
                          <w:i/>
                          <w:color w:val="000000"/>
                          <w:sz w:val="14"/>
                          <w:szCs w:val="14"/>
                          <w:lang w:eastAsia="zh-CN"/>
                        </w:rPr>
                      </w:pPr>
                      <w:r w:rsidRPr="000369A7">
                        <w:rPr>
                          <w:rFonts w:eastAsia="SimSun" w:cs="Tahoma"/>
                          <w:i/>
                          <w:color w:val="000000"/>
                          <w:sz w:val="14"/>
                          <w:szCs w:val="14"/>
                          <w:lang w:eastAsia="zh-CN"/>
                        </w:rPr>
                        <w:t>*</w:t>
                      </w:r>
                      <w:r w:rsidRPr="000369A7">
                        <w:rPr>
                          <w:rFonts w:eastAsia="SimSun" w:cs="Tahoma"/>
                          <w:i/>
                          <w:color w:val="000000"/>
                          <w:sz w:val="14"/>
                          <w:szCs w:val="14"/>
                          <w:lang w:eastAsia="zh-CN"/>
                        </w:rPr>
                        <w:t>对于选择附加，仅使用</w:t>
                      </w:r>
                      <w:r w:rsidRPr="000369A7">
                        <w:rPr>
                          <w:rFonts w:eastAsia="SimSun" w:cs="Tahoma"/>
                          <w:i/>
                          <w:color w:val="000000"/>
                          <w:sz w:val="14"/>
                          <w:szCs w:val="14"/>
                          <w:lang w:eastAsia="zh-CN"/>
                        </w:rPr>
                        <w:t>“L”</w:t>
                      </w:r>
                      <w:r w:rsidRPr="000369A7">
                        <w:rPr>
                          <w:rFonts w:eastAsia="SimSun" w:cs="Tahoma"/>
                          <w:i/>
                          <w:color w:val="000000"/>
                          <w:sz w:val="14"/>
                          <w:szCs w:val="14"/>
                          <w:lang w:eastAsia="zh-CN"/>
                        </w:rPr>
                        <w:t>和针对</w:t>
                      </w:r>
                      <w:r w:rsidRPr="000369A7">
                        <w:rPr>
                          <w:rFonts w:eastAsia="SimSun" w:cs="Tahoma"/>
                          <w:i/>
                          <w:color w:val="000000"/>
                          <w:sz w:val="14"/>
                          <w:szCs w:val="14"/>
                          <w:lang w:eastAsia="zh-CN"/>
                        </w:rPr>
                        <w:t>“L&amp;SA”</w:t>
                      </w:r>
                      <w:r w:rsidRPr="000369A7">
                        <w:rPr>
                          <w:rFonts w:eastAsia="SimSun" w:cs="Tahoma"/>
                          <w:i/>
                          <w:color w:val="000000"/>
                          <w:sz w:val="14"/>
                          <w:szCs w:val="14"/>
                          <w:lang w:eastAsia="zh-CN"/>
                        </w:rPr>
                        <w:t>（许可及软件保障）</w:t>
                      </w:r>
                      <w:r w:rsidRPr="000369A7">
                        <w:rPr>
                          <w:rFonts w:eastAsia="SimSun" w:cs="Tahoma"/>
                          <w:i/>
                          <w:color w:val="000000"/>
                          <w:sz w:val="14"/>
                          <w:szCs w:val="14"/>
                          <w:lang w:eastAsia="zh-CN"/>
                        </w:rPr>
                        <w:t>/“SA”</w:t>
                      </w:r>
                      <w:r w:rsidRPr="000369A7">
                        <w:rPr>
                          <w:rFonts w:eastAsia="SimSun" w:cs="Tahoma"/>
                          <w:i/>
                          <w:color w:val="000000"/>
                          <w:sz w:val="14"/>
                          <w:szCs w:val="14"/>
                          <w:lang w:eastAsia="zh-CN"/>
                        </w:rPr>
                        <w:t>的三年的值。</w:t>
                      </w:r>
                    </w:p>
                    <w:p w:rsidR="0070003A" w:rsidRDefault="0070003A">
                      <w:pPr>
                        <w:rPr>
                          <w:lang w:eastAsia="zh-CN"/>
                        </w:rPr>
                      </w:pPr>
                    </w:p>
                  </w:txbxContent>
                </v:textbox>
              </v:shape>
            </w:pict>
          </mc:Fallback>
        </mc:AlternateContent>
      </w:r>
    </w:p>
    <w:p w:rsidR="00023FE7" w:rsidRPr="00FC0B20" w:rsidRDefault="00023FE7">
      <w:pPr>
        <w:pStyle w:val="ProductPool"/>
        <w:rPr>
          <w:rFonts w:ascii="Tahoma" w:eastAsia="SimSun" w:hAnsi="Tahoma" w:cs="Tahoma"/>
        </w:rPr>
      </w:pPr>
    </w:p>
    <w:p w:rsidR="00E5334D" w:rsidRPr="00FC0B20" w:rsidRDefault="00E5334D">
      <w:pPr>
        <w:rPr>
          <w:rFonts w:eastAsia="SimSun" w:cs="Tahoma"/>
        </w:rPr>
      </w:pPr>
      <w:r w:rsidRPr="00FC0B20">
        <w:rPr>
          <w:rFonts w:eastAsia="SimSun" w:cs="Tahoma"/>
        </w:rPr>
        <w:br w:type="page"/>
      </w:r>
    </w:p>
    <w:p w:rsidR="00023FE7" w:rsidRPr="00FC0B20" w:rsidRDefault="00023FE7" w:rsidP="004E292A">
      <w:pPr>
        <w:pStyle w:val="Heading3"/>
        <w:rPr>
          <w:rFonts w:ascii="Tahoma" w:eastAsia="SimSun" w:hAnsi="Tahoma" w:cs="Tahoma"/>
        </w:rPr>
      </w:pPr>
      <w:bookmarkStart w:id="117" w:name="_Toc336337896"/>
      <w:bookmarkStart w:id="118" w:name="_Toc360180982"/>
      <w:r w:rsidRPr="00FC0B20">
        <w:rPr>
          <w:rFonts w:ascii="Tahoma" w:eastAsia="SimSun" w:hAnsi="Tahoma" w:cs="Tahoma"/>
          <w:sz w:val="22"/>
        </w:rPr>
        <w:lastRenderedPageBreak/>
        <w:t>系统产品组</w:t>
      </w:r>
      <w:bookmarkEnd w:id="117"/>
      <w:bookmarkEnd w:id="118"/>
    </w:p>
    <w:p w:rsidR="00023FE7" w:rsidRPr="00FC0B20" w:rsidRDefault="00023FE7">
      <w:pPr>
        <w:rPr>
          <w:rFonts w:eastAsia="SimSun" w:cs="Tahoma"/>
        </w:rPr>
      </w:pPr>
    </w:p>
    <w:tbl>
      <w:tblPr>
        <w:tblW w:w="10530" w:type="dxa"/>
        <w:tblInd w:w="-42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9" w:type="dxa"/>
          <w:right w:w="29" w:type="dxa"/>
        </w:tblCellMar>
        <w:tblLook w:val="0000" w:firstRow="0" w:lastRow="0" w:firstColumn="0" w:lastColumn="0" w:noHBand="0" w:noVBand="0"/>
      </w:tblPr>
      <w:tblGrid>
        <w:gridCol w:w="2538"/>
        <w:gridCol w:w="414"/>
        <w:gridCol w:w="468"/>
        <w:gridCol w:w="360"/>
        <w:gridCol w:w="416"/>
        <w:gridCol w:w="450"/>
        <w:gridCol w:w="450"/>
        <w:gridCol w:w="450"/>
        <w:gridCol w:w="450"/>
        <w:gridCol w:w="450"/>
        <w:gridCol w:w="394"/>
        <w:gridCol w:w="450"/>
        <w:gridCol w:w="531"/>
        <w:gridCol w:w="369"/>
        <w:gridCol w:w="450"/>
        <w:gridCol w:w="450"/>
        <w:gridCol w:w="450"/>
        <w:gridCol w:w="450"/>
        <w:gridCol w:w="540"/>
      </w:tblGrid>
      <w:tr w:rsidR="00AF4B30" w:rsidRPr="00FC0B20" w:rsidTr="00B45AFC">
        <w:trPr>
          <w:cantSplit/>
          <w:trHeight w:val="389"/>
          <w:tblHeader/>
        </w:trPr>
        <w:tc>
          <w:tcPr>
            <w:tcW w:w="2538" w:type="dxa"/>
            <w:vMerge w:val="restart"/>
            <w:tcBorders>
              <w:top w:val="single" w:sz="4" w:space="0" w:color="FFFFFF"/>
              <w:left w:val="single" w:sz="4" w:space="0" w:color="FFFFFF"/>
            </w:tcBorders>
          </w:tcPr>
          <w:p w:rsidR="00B27742" w:rsidRPr="00FC0B20" w:rsidRDefault="00725990">
            <w:pPr>
              <w:rPr>
                <w:rFonts w:eastAsia="SimSun" w:cs="Tahoma"/>
                <w:sz w:val="20"/>
              </w:rPr>
            </w:pPr>
            <w:r w:rsidRPr="00FC0B20">
              <w:rPr>
                <w:rFonts w:eastAsia="SimSun" w:cs="Tahoma"/>
                <w:noProof/>
                <w:sz w:val="9"/>
              </w:rPr>
              <mc:AlternateContent>
                <mc:Choice Requires="wps">
                  <w:drawing>
                    <wp:anchor distT="0" distB="0" distL="114300" distR="114300" simplePos="0" relativeHeight="251660800" behindDoc="0" locked="0" layoutInCell="1" allowOverlap="1" wp14:anchorId="5C441A12" wp14:editId="3BA8FD54">
                      <wp:simplePos x="0" y="0"/>
                      <wp:positionH relativeFrom="column">
                        <wp:posOffset>1539957</wp:posOffset>
                      </wp:positionH>
                      <wp:positionV relativeFrom="paragraph">
                        <wp:posOffset>530225</wp:posOffset>
                      </wp:positionV>
                      <wp:extent cx="367030" cy="215660"/>
                      <wp:effectExtent l="0" t="0" r="0" b="0"/>
                      <wp:wrapNone/>
                      <wp:docPr id="10" name="Text Box 6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67030" cy="2156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70003A" w:rsidRPr="00FF546F" w:rsidRDefault="0070003A" w:rsidP="000369A7">
                                  <w:pPr>
                                    <w:ind w:right="-57"/>
                                    <w:rPr>
                                      <w:color w:val="0000FF"/>
                                      <w:sz w:val="8"/>
                                      <w:szCs w:val="8"/>
                                    </w:rPr>
                                  </w:pPr>
                                  <w:r w:rsidRPr="00FF546F">
                                    <w:rPr>
                                      <w:rFonts w:cs="Tahoma"/>
                                      <w:b/>
                                      <w:color w:val="0000FF"/>
                                      <w:sz w:val="8"/>
                                      <w:szCs w:val="8"/>
                                    </w:rPr>
                                    <w:t>（</w:t>
                                  </w:r>
                                  <w:r w:rsidRPr="00FF546F">
                                    <w:rPr>
                                      <w:rFonts w:cs="Tahoma"/>
                                      <w:b/>
                                      <w:color w:val="0000FF"/>
                                      <w:sz w:val="8"/>
                                      <w:szCs w:val="8"/>
                                    </w:rPr>
                                    <w:t xml:space="preserve">Ctrl + </w:t>
                                  </w:r>
                                  <w:r w:rsidRPr="00FF546F">
                                    <w:rPr>
                                      <w:rFonts w:cs="Tahoma"/>
                                      <w:b/>
                                      <w:color w:val="0000FF"/>
                                      <w:sz w:val="8"/>
                                      <w:szCs w:val="8"/>
                                    </w:rPr>
                                    <w:t>单击）</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5C441A12" id="Text Box 61" o:spid="_x0000_s1027" type="#_x0000_t202" style="position:absolute;margin-left:121.25pt;margin-top:41.75pt;width:28.9pt;height:17pt;z-index:251660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" filled="f" stroked="f">
                      <v:textbox>
                        <w:txbxContent>
                          <w:p w:rsidR="0070003A" w:rsidRPr="00FF546F" w:rsidRDefault="0070003A" w:rsidP="000369A7">
                            <w:pPr>
                              <w:ind w:right="-57"/>
                              <w:rPr>
                                <w:color w:val="0000FF"/>
                                <w:sz w:val="8"/>
                                <w:szCs w:val="8"/>
                              </w:rPr>
                            </w:pPr>
                            <w:r w:rsidRPr="00FF546F">
                              <w:rPr>
                                <w:rFonts w:cs="Tahoma"/>
                                <w:b/>
                                <w:color w:val="0000FF"/>
                                <w:sz w:val="8"/>
                                <w:szCs w:val="8"/>
                              </w:rPr>
                              <w:t>（</w:t>
                            </w:r>
                            <w:r w:rsidRPr="00FF546F">
                              <w:rPr>
                                <w:rFonts w:cs="Tahoma"/>
                                <w:b/>
                                <w:color w:val="0000FF"/>
                                <w:sz w:val="8"/>
                                <w:szCs w:val="8"/>
                              </w:rPr>
                              <w:t xml:space="preserve">Ctrl + </w:t>
                            </w:r>
                            <w:r w:rsidRPr="00FF546F">
                              <w:rPr>
                                <w:rFonts w:cs="Tahoma"/>
                                <w:b/>
                                <w:color w:val="0000FF"/>
                                <w:sz w:val="8"/>
                                <w:szCs w:val="8"/>
                              </w:rPr>
                              <w:t>单击）</w:t>
                            </w:r>
                          </w:p>
                        </w:txbxContent>
                      </v:textbox>
                    </v:shape>
                  </w:pict>
                </mc:Fallback>
              </mc:AlternateContent>
            </w:r>
          </w:p>
        </w:tc>
        <w:tc>
          <w:tcPr>
            <w:tcW w:w="414" w:type="dxa"/>
            <w:vMerge w:val="restart"/>
            <w:tcBorders>
              <w:top w:val="single" w:sz="12" w:space="0" w:color="auto"/>
            </w:tcBorders>
            <w:textDirection w:val="btLr"/>
            <w:vAlign w:val="center"/>
          </w:tcPr>
          <w:p w:rsidR="00B27742" w:rsidRPr="00FC0B20" w:rsidRDefault="00B27742" w:rsidP="00CC46A9">
            <w:pPr>
              <w:pStyle w:val="TableVerticalText"/>
              <w:rPr>
                <w:rFonts w:ascii="Tahoma" w:eastAsia="SimSun" w:hAnsi="Tahoma" w:cs="Tahoma"/>
                <w:sz w:val="9"/>
              </w:rPr>
            </w:pPr>
            <w:r w:rsidRPr="00FC0B20">
              <w:rPr>
                <w:rFonts w:ascii="Tahoma" w:eastAsia="SimSun" w:hAnsi="Tahoma" w:cs="Tahoma"/>
                <w:sz w:val="9"/>
              </w:rPr>
              <w:t>产品说明</w:t>
            </w:r>
          </w:p>
        </w:tc>
        <w:tc>
          <w:tcPr>
            <w:tcW w:w="468" w:type="dxa"/>
            <w:vMerge w:val="restart"/>
            <w:tcBorders>
              <w:top w:val="single" w:sz="12" w:space="0" w:color="auto"/>
            </w:tcBorders>
            <w:textDirection w:val="btLr"/>
          </w:tcPr>
          <w:p w:rsidR="00B27742" w:rsidRPr="00FC0B20" w:rsidRDefault="00B27742" w:rsidP="0019788A">
            <w:pPr>
              <w:pStyle w:val="TableVerticalText"/>
              <w:spacing w:before="120"/>
              <w:rPr>
                <w:rFonts w:ascii="Tahoma" w:eastAsia="SimSun" w:hAnsi="Tahoma" w:cs="Tahoma"/>
                <w:sz w:val="9"/>
              </w:rPr>
            </w:pPr>
            <w:r w:rsidRPr="00FC0B20">
              <w:rPr>
                <w:rFonts w:ascii="Tahoma" w:eastAsia="SimSun" w:hAnsi="Tahoma" w:cs="Tahoma"/>
                <w:sz w:val="9"/>
              </w:rPr>
              <w:t>可用日期</w:t>
            </w:r>
          </w:p>
        </w:tc>
        <w:tc>
          <w:tcPr>
            <w:tcW w:w="360" w:type="dxa"/>
            <w:vMerge w:val="restart"/>
            <w:tcBorders>
              <w:top w:val="single" w:sz="12" w:space="0" w:color="auto"/>
              <w:right w:val="single" w:sz="18" w:space="0" w:color="auto"/>
            </w:tcBorders>
            <w:textDirection w:val="btLr"/>
            <w:vAlign w:val="center"/>
          </w:tcPr>
          <w:p w:rsidR="00B27742" w:rsidRPr="00FC0B20" w:rsidRDefault="00B27742">
            <w:pPr>
              <w:pStyle w:val="TableVerticalText"/>
              <w:rPr>
                <w:rFonts w:ascii="Tahoma" w:eastAsia="SimSun" w:hAnsi="Tahoma" w:cs="Tahoma"/>
                <w:sz w:val="9"/>
              </w:rPr>
            </w:pPr>
            <w:r w:rsidRPr="00FC0B20">
              <w:rPr>
                <w:rFonts w:ascii="Tahoma" w:eastAsia="SimSun" w:hAnsi="Tahoma" w:cs="Tahoma"/>
                <w:sz w:val="9"/>
              </w:rPr>
              <w:t>SAB</w:t>
            </w:r>
          </w:p>
        </w:tc>
        <w:tc>
          <w:tcPr>
            <w:tcW w:w="3060" w:type="dxa"/>
            <w:gridSpan w:val="7"/>
            <w:tcBorders>
              <w:top w:val="single" w:sz="12" w:space="0" w:color="auto"/>
              <w:left w:val="single" w:sz="18" w:space="0" w:color="auto"/>
              <w:right w:val="single" w:sz="18" w:space="0" w:color="auto"/>
            </w:tcBorders>
            <w:vAlign w:val="center"/>
          </w:tcPr>
          <w:p w:rsidR="00B27742" w:rsidRPr="00FC0B20" w:rsidRDefault="00B27742">
            <w:pPr>
              <w:pStyle w:val="TableHeadingsBlack"/>
              <w:rPr>
                <w:rFonts w:ascii="Tahoma" w:eastAsia="SimSun" w:hAnsi="Tahoma" w:cs="Tahoma"/>
                <w:sz w:val="9"/>
              </w:rPr>
            </w:pPr>
            <w:r w:rsidRPr="00FC0B20">
              <w:rPr>
                <w:rFonts w:ascii="Tahoma" w:eastAsia="SimSun" w:hAnsi="Tahoma" w:cs="Tahoma"/>
                <w:sz w:val="9"/>
              </w:rPr>
              <w:t>选择</w:t>
            </w:r>
          </w:p>
        </w:tc>
        <w:tc>
          <w:tcPr>
            <w:tcW w:w="1350" w:type="dxa"/>
            <w:gridSpan w:val="3"/>
            <w:tcBorders>
              <w:top w:val="single" w:sz="12" w:space="0" w:color="auto"/>
              <w:left w:val="single" w:sz="18" w:space="0" w:color="auto"/>
              <w:right w:val="single" w:sz="18" w:space="0" w:color="auto"/>
            </w:tcBorders>
            <w:vAlign w:val="center"/>
          </w:tcPr>
          <w:p w:rsidR="00B27742" w:rsidRPr="00FC0B20" w:rsidRDefault="00B27742">
            <w:pPr>
              <w:pStyle w:val="TableHeadingsBlack"/>
              <w:rPr>
                <w:rFonts w:ascii="Tahoma" w:eastAsia="SimSun" w:hAnsi="Tahoma" w:cs="Tahoma"/>
                <w:sz w:val="9"/>
              </w:rPr>
            </w:pPr>
            <w:r w:rsidRPr="00FC0B20">
              <w:rPr>
                <w:rFonts w:ascii="Tahoma" w:eastAsia="SimSun" w:hAnsi="Tahoma" w:cs="Tahoma"/>
                <w:sz w:val="9"/>
              </w:rPr>
              <w:t>开放许可</w:t>
            </w:r>
          </w:p>
        </w:tc>
        <w:tc>
          <w:tcPr>
            <w:tcW w:w="450" w:type="dxa"/>
            <w:vMerge w:val="restart"/>
            <w:tcBorders>
              <w:top w:val="single" w:sz="12" w:space="0" w:color="auto"/>
              <w:left w:val="single" w:sz="18" w:space="0" w:color="auto"/>
            </w:tcBorders>
            <w:textDirection w:val="btLr"/>
            <w:vAlign w:val="center"/>
          </w:tcPr>
          <w:p w:rsidR="00B27742" w:rsidRPr="00FC0B20" w:rsidRDefault="00B27742">
            <w:pPr>
              <w:pStyle w:val="TableVerticalText"/>
              <w:rPr>
                <w:rFonts w:ascii="Tahoma" w:eastAsia="SimSun" w:hAnsi="Tahoma" w:cs="Tahoma"/>
                <w:sz w:val="9"/>
                <w:lang w:eastAsia="zh-CN"/>
              </w:rPr>
            </w:pPr>
            <w:r w:rsidRPr="00FC0B20">
              <w:rPr>
                <w:rFonts w:ascii="Tahoma" w:eastAsia="SimSun" w:hAnsi="Tahoma" w:cs="Tahoma"/>
                <w:sz w:val="9"/>
                <w:lang w:eastAsia="zh-CN"/>
              </w:rPr>
              <w:t>大专院校及中小学校单位</w:t>
            </w:r>
          </w:p>
        </w:tc>
        <w:tc>
          <w:tcPr>
            <w:tcW w:w="450" w:type="dxa"/>
            <w:vMerge w:val="restart"/>
            <w:tcBorders>
              <w:top w:val="single" w:sz="12" w:space="0" w:color="auto"/>
              <w:right w:val="single" w:sz="18" w:space="0" w:color="auto"/>
            </w:tcBorders>
            <w:textDirection w:val="btLr"/>
            <w:vAlign w:val="center"/>
          </w:tcPr>
          <w:p w:rsidR="00B27742" w:rsidRPr="00FC0B20" w:rsidRDefault="00B27742" w:rsidP="00FF546F">
            <w:pPr>
              <w:pStyle w:val="TableVerticalText"/>
              <w:rPr>
                <w:rFonts w:ascii="Tahoma" w:eastAsia="SimSun" w:hAnsi="Tahoma" w:cs="Tahoma"/>
                <w:sz w:val="9"/>
              </w:rPr>
            </w:pPr>
            <w:r w:rsidRPr="00FC0B20">
              <w:rPr>
                <w:rFonts w:ascii="Tahoma" w:eastAsia="SimSun" w:hAnsi="Tahoma" w:cs="Tahoma"/>
                <w:sz w:val="9"/>
              </w:rPr>
              <w:t>EA &amp; EA Sub</w:t>
            </w:r>
          </w:p>
        </w:tc>
        <w:tc>
          <w:tcPr>
            <w:tcW w:w="450" w:type="dxa"/>
            <w:vMerge w:val="restart"/>
            <w:tcBorders>
              <w:top w:val="single" w:sz="12" w:space="0" w:color="auto"/>
              <w:left w:val="single" w:sz="18" w:space="0" w:color="auto"/>
              <w:right w:val="single" w:sz="18" w:space="0" w:color="auto"/>
            </w:tcBorders>
            <w:textDirection w:val="btLr"/>
            <w:vAlign w:val="center"/>
          </w:tcPr>
          <w:p w:rsidR="00B27742" w:rsidRPr="00FC0B20" w:rsidRDefault="00B27742">
            <w:pPr>
              <w:pStyle w:val="TableVerticalText"/>
              <w:rPr>
                <w:rFonts w:ascii="Tahoma" w:eastAsia="SimSun" w:hAnsi="Tahoma" w:cs="Tahoma"/>
                <w:sz w:val="9"/>
              </w:rPr>
            </w:pPr>
            <w:r w:rsidRPr="00FC0B20">
              <w:rPr>
                <w:rFonts w:ascii="Tahoma" w:eastAsia="SimSun" w:hAnsi="Tahoma" w:cs="Tahoma"/>
                <w:sz w:val="9"/>
              </w:rPr>
              <w:t>OV / OVS</w:t>
            </w:r>
          </w:p>
        </w:tc>
        <w:tc>
          <w:tcPr>
            <w:tcW w:w="450" w:type="dxa"/>
            <w:vMerge w:val="restart"/>
            <w:tcBorders>
              <w:top w:val="single" w:sz="12" w:space="0" w:color="auto"/>
            </w:tcBorders>
            <w:textDirection w:val="btLr"/>
            <w:vAlign w:val="center"/>
          </w:tcPr>
          <w:p w:rsidR="00B27742" w:rsidRPr="00FC0B20" w:rsidRDefault="00B0036E" w:rsidP="00B45AFC">
            <w:pPr>
              <w:pStyle w:val="TableVerticalText"/>
              <w:spacing w:before="120"/>
              <w:rPr>
                <w:rFonts w:ascii="Tahoma" w:eastAsia="SimSun" w:hAnsi="Tahoma" w:cs="Tahoma"/>
                <w:sz w:val="9"/>
              </w:rPr>
            </w:pPr>
            <w:r w:rsidRPr="00FC0B20">
              <w:rPr>
                <w:rFonts w:ascii="Tahoma" w:eastAsia="SimSun" w:hAnsi="Tahoma" w:cs="Tahoma"/>
                <w:sz w:val="9"/>
              </w:rPr>
              <w:t>EES / OVS ES</w:t>
            </w:r>
          </w:p>
        </w:tc>
        <w:tc>
          <w:tcPr>
            <w:tcW w:w="540" w:type="dxa"/>
            <w:vMerge w:val="restart"/>
            <w:tcBorders>
              <w:top w:val="single" w:sz="12" w:space="0" w:color="auto"/>
            </w:tcBorders>
            <w:textDirection w:val="btLr"/>
            <w:vAlign w:val="center"/>
          </w:tcPr>
          <w:p w:rsidR="00B27742" w:rsidRPr="00FC0B20" w:rsidRDefault="00B27742" w:rsidP="00456002">
            <w:pPr>
              <w:pStyle w:val="TableVerticalText"/>
              <w:rPr>
                <w:rFonts w:ascii="Tahoma" w:eastAsia="SimSun" w:hAnsi="Tahoma" w:cs="Tahoma"/>
                <w:sz w:val="9"/>
              </w:rPr>
            </w:pPr>
            <w:r w:rsidRPr="00FC0B20">
              <w:rPr>
                <w:rFonts w:ascii="Tahoma" w:eastAsia="SimSun" w:hAnsi="Tahoma" w:cs="Tahoma"/>
                <w:sz w:val="9"/>
              </w:rPr>
              <w:t>最低开放计划</w:t>
            </w:r>
          </w:p>
        </w:tc>
      </w:tr>
      <w:tr w:rsidR="00CE5AB1" w:rsidRPr="00FC0B20" w:rsidTr="000E5C89">
        <w:trPr>
          <w:cantSplit/>
          <w:trHeight w:val="262"/>
          <w:tblHeader/>
        </w:trPr>
        <w:tc>
          <w:tcPr>
            <w:tcW w:w="2538" w:type="dxa"/>
            <w:vMerge/>
            <w:tcBorders>
              <w:left w:val="single" w:sz="4" w:space="0" w:color="FFFFFF"/>
            </w:tcBorders>
          </w:tcPr>
          <w:p w:rsidR="00B27742" w:rsidRPr="00FC0B20" w:rsidRDefault="00B27742">
            <w:pPr>
              <w:rPr>
                <w:rFonts w:eastAsia="SimSun" w:cs="Tahoma"/>
                <w:sz w:val="20"/>
              </w:rPr>
            </w:pPr>
          </w:p>
        </w:tc>
        <w:tc>
          <w:tcPr>
            <w:tcW w:w="414" w:type="dxa"/>
            <w:vMerge/>
          </w:tcPr>
          <w:p w:rsidR="00B27742" w:rsidRPr="00FC0B20" w:rsidRDefault="00B27742">
            <w:pPr>
              <w:rPr>
                <w:rFonts w:eastAsia="SimSun" w:cs="Tahoma"/>
                <w:b/>
                <w:sz w:val="20"/>
              </w:rPr>
            </w:pPr>
          </w:p>
        </w:tc>
        <w:tc>
          <w:tcPr>
            <w:tcW w:w="468" w:type="dxa"/>
            <w:vMerge/>
          </w:tcPr>
          <w:p w:rsidR="00B27742" w:rsidRPr="00FC0B20" w:rsidRDefault="00B27742">
            <w:pPr>
              <w:rPr>
                <w:rFonts w:eastAsia="SimSun" w:cs="Tahoma"/>
                <w:sz w:val="20"/>
              </w:rPr>
            </w:pPr>
          </w:p>
        </w:tc>
        <w:tc>
          <w:tcPr>
            <w:tcW w:w="360" w:type="dxa"/>
            <w:vMerge/>
            <w:tcBorders>
              <w:right w:val="single" w:sz="18" w:space="0" w:color="auto"/>
            </w:tcBorders>
          </w:tcPr>
          <w:p w:rsidR="00B27742" w:rsidRPr="00FC0B20" w:rsidRDefault="00B27742">
            <w:pPr>
              <w:rPr>
                <w:rFonts w:eastAsia="SimSun" w:cs="Tahoma"/>
                <w:sz w:val="20"/>
              </w:rPr>
            </w:pPr>
          </w:p>
        </w:tc>
        <w:tc>
          <w:tcPr>
            <w:tcW w:w="416" w:type="dxa"/>
            <w:vMerge w:val="restart"/>
            <w:tcBorders>
              <w:left w:val="single" w:sz="18" w:space="0" w:color="auto"/>
            </w:tcBorders>
            <w:vAlign w:val="center"/>
          </w:tcPr>
          <w:p w:rsidR="00B27742" w:rsidRPr="00FC0B20" w:rsidRDefault="00B27742">
            <w:pPr>
              <w:pStyle w:val="TableHeadingsRed"/>
              <w:rPr>
                <w:rFonts w:ascii="Tahoma" w:eastAsia="SimSun" w:hAnsi="Tahoma" w:cs="Tahoma"/>
                <w:sz w:val="9"/>
              </w:rPr>
            </w:pPr>
            <w:r w:rsidRPr="00FC0B20">
              <w:rPr>
                <w:rFonts w:ascii="Tahoma" w:eastAsia="SimSun" w:hAnsi="Tahoma" w:cs="Tahoma"/>
                <w:sz w:val="9"/>
              </w:rPr>
              <w:t>L</w:t>
            </w:r>
          </w:p>
        </w:tc>
        <w:tc>
          <w:tcPr>
            <w:tcW w:w="1350" w:type="dxa"/>
            <w:gridSpan w:val="3"/>
            <w:vAlign w:val="center"/>
          </w:tcPr>
          <w:p w:rsidR="00B27742" w:rsidRPr="00FC0B20" w:rsidRDefault="00B27742">
            <w:pPr>
              <w:pStyle w:val="TableHeadingsGreen"/>
              <w:rPr>
                <w:rFonts w:ascii="Tahoma" w:eastAsia="SimSun" w:hAnsi="Tahoma" w:cs="Tahoma"/>
                <w:sz w:val="9"/>
                <w:lang w:eastAsia="zh-CN"/>
              </w:rPr>
            </w:pPr>
            <w:r w:rsidRPr="00FC0B20">
              <w:rPr>
                <w:rFonts w:ascii="Tahoma" w:eastAsia="SimSun" w:hAnsi="Tahoma" w:cs="Tahoma"/>
                <w:sz w:val="9"/>
                <w:lang w:eastAsia="zh-CN"/>
              </w:rPr>
              <w:t>L&amp;SA</w:t>
            </w:r>
            <w:r w:rsidRPr="00FC0B20">
              <w:rPr>
                <w:rFonts w:ascii="Tahoma" w:eastAsia="SimSun" w:hAnsi="Tahoma" w:cs="Tahoma"/>
                <w:sz w:val="9"/>
                <w:lang w:eastAsia="zh-CN"/>
              </w:rPr>
              <w:t>（许可及软件保障）</w:t>
            </w:r>
          </w:p>
        </w:tc>
        <w:tc>
          <w:tcPr>
            <w:tcW w:w="1294" w:type="dxa"/>
            <w:gridSpan w:val="3"/>
            <w:tcBorders>
              <w:right w:val="single" w:sz="18" w:space="0" w:color="auto"/>
            </w:tcBorders>
            <w:vAlign w:val="center"/>
          </w:tcPr>
          <w:p w:rsidR="00B27742" w:rsidRPr="00FC0B20" w:rsidRDefault="00B27742">
            <w:pPr>
              <w:pStyle w:val="TableHeadingsBlue"/>
              <w:rPr>
                <w:rFonts w:ascii="Tahoma" w:eastAsia="SimSun" w:hAnsi="Tahoma" w:cs="Tahoma"/>
                <w:sz w:val="9"/>
              </w:rPr>
            </w:pPr>
            <w:r w:rsidRPr="00FC0B20">
              <w:rPr>
                <w:rFonts w:ascii="Tahoma" w:eastAsia="SimSun" w:hAnsi="Tahoma" w:cs="Tahoma"/>
                <w:sz w:val="9"/>
              </w:rPr>
              <w:t>SA</w:t>
            </w:r>
          </w:p>
        </w:tc>
        <w:tc>
          <w:tcPr>
            <w:tcW w:w="450" w:type="dxa"/>
            <w:vMerge w:val="restart"/>
            <w:tcBorders>
              <w:left w:val="single" w:sz="18" w:space="0" w:color="auto"/>
            </w:tcBorders>
            <w:vAlign w:val="center"/>
          </w:tcPr>
          <w:p w:rsidR="00B27742" w:rsidRPr="00FC0B20" w:rsidRDefault="00B27742">
            <w:pPr>
              <w:pStyle w:val="TableHeadingsRed"/>
              <w:rPr>
                <w:rFonts w:ascii="Tahoma" w:eastAsia="SimSun" w:hAnsi="Tahoma" w:cs="Tahoma"/>
                <w:sz w:val="9"/>
              </w:rPr>
            </w:pPr>
            <w:r w:rsidRPr="00FC0B20">
              <w:rPr>
                <w:rFonts w:ascii="Tahoma" w:eastAsia="SimSun" w:hAnsi="Tahoma" w:cs="Tahoma"/>
                <w:sz w:val="9"/>
              </w:rPr>
              <w:t>L</w:t>
            </w:r>
          </w:p>
        </w:tc>
        <w:tc>
          <w:tcPr>
            <w:tcW w:w="531" w:type="dxa"/>
            <w:vAlign w:val="center"/>
          </w:tcPr>
          <w:p w:rsidR="00B27742" w:rsidRPr="00FC0B20" w:rsidRDefault="00B27742">
            <w:pPr>
              <w:pStyle w:val="TableHeadingsGreen"/>
              <w:rPr>
                <w:rFonts w:ascii="Tahoma" w:eastAsia="SimSun" w:hAnsi="Tahoma" w:cs="Tahoma"/>
                <w:sz w:val="9"/>
              </w:rPr>
            </w:pPr>
            <w:r w:rsidRPr="00FC0B20">
              <w:rPr>
                <w:rFonts w:ascii="Tahoma" w:eastAsia="SimSun" w:hAnsi="Tahoma" w:cs="Tahoma"/>
                <w:sz w:val="9"/>
              </w:rPr>
              <w:t>L&amp;SA</w:t>
            </w:r>
            <w:r w:rsidR="000E5C89">
              <w:rPr>
                <w:rFonts w:ascii="Tahoma" w:eastAsia="SimSun" w:hAnsi="Tahoma" w:cs="Tahoma"/>
                <w:sz w:val="9"/>
              </w:rPr>
              <w:br/>
            </w:r>
            <w:r w:rsidRPr="00FC0B20">
              <w:rPr>
                <w:rFonts w:ascii="Tahoma" w:eastAsia="SimSun" w:hAnsi="Tahoma" w:cs="Tahoma"/>
                <w:sz w:val="9"/>
              </w:rPr>
              <w:t>（许可及软件保障）</w:t>
            </w:r>
          </w:p>
        </w:tc>
        <w:tc>
          <w:tcPr>
            <w:tcW w:w="369" w:type="dxa"/>
            <w:vMerge w:val="restart"/>
            <w:tcBorders>
              <w:right w:val="single" w:sz="18" w:space="0" w:color="auto"/>
            </w:tcBorders>
            <w:vAlign w:val="center"/>
          </w:tcPr>
          <w:p w:rsidR="00B27742" w:rsidRPr="00FC0B20" w:rsidRDefault="00B27742">
            <w:pPr>
              <w:pStyle w:val="TableHeadingsBlue"/>
              <w:rPr>
                <w:rFonts w:ascii="Tahoma" w:eastAsia="SimSun" w:hAnsi="Tahoma" w:cs="Tahoma"/>
                <w:sz w:val="9"/>
              </w:rPr>
            </w:pPr>
            <w:r w:rsidRPr="00FC0B20">
              <w:rPr>
                <w:rFonts w:ascii="Tahoma" w:eastAsia="SimSun" w:hAnsi="Tahoma" w:cs="Tahoma"/>
                <w:sz w:val="9"/>
              </w:rPr>
              <w:t>SA</w:t>
            </w:r>
          </w:p>
        </w:tc>
        <w:tc>
          <w:tcPr>
            <w:tcW w:w="450" w:type="dxa"/>
            <w:vMerge/>
            <w:tcBorders>
              <w:left w:val="single" w:sz="18" w:space="0" w:color="auto"/>
            </w:tcBorders>
          </w:tcPr>
          <w:p w:rsidR="00B27742" w:rsidRPr="00FC0B20" w:rsidRDefault="00B27742">
            <w:pPr>
              <w:rPr>
                <w:rFonts w:eastAsia="SimSun" w:cs="Tahoma"/>
                <w:sz w:val="20"/>
              </w:rPr>
            </w:pPr>
          </w:p>
        </w:tc>
        <w:tc>
          <w:tcPr>
            <w:tcW w:w="450" w:type="dxa"/>
            <w:vMerge/>
            <w:tcBorders>
              <w:right w:val="single" w:sz="18" w:space="0" w:color="auto"/>
            </w:tcBorders>
          </w:tcPr>
          <w:p w:rsidR="00B27742" w:rsidRPr="00FC0B20" w:rsidRDefault="00B27742">
            <w:pPr>
              <w:rPr>
                <w:rFonts w:eastAsia="SimSun" w:cs="Tahoma"/>
                <w:sz w:val="20"/>
              </w:rPr>
            </w:pPr>
          </w:p>
        </w:tc>
        <w:tc>
          <w:tcPr>
            <w:tcW w:w="450" w:type="dxa"/>
            <w:vMerge/>
            <w:tcBorders>
              <w:left w:val="single" w:sz="18" w:space="0" w:color="auto"/>
              <w:right w:val="single" w:sz="18" w:space="0" w:color="auto"/>
            </w:tcBorders>
          </w:tcPr>
          <w:p w:rsidR="00B27742" w:rsidRPr="00FC0B20" w:rsidRDefault="00B27742">
            <w:pPr>
              <w:rPr>
                <w:rFonts w:eastAsia="SimSun" w:cs="Tahoma"/>
                <w:sz w:val="20"/>
              </w:rPr>
            </w:pPr>
          </w:p>
        </w:tc>
        <w:tc>
          <w:tcPr>
            <w:tcW w:w="450" w:type="dxa"/>
            <w:vMerge/>
          </w:tcPr>
          <w:p w:rsidR="00B27742" w:rsidRPr="00FC0B20" w:rsidRDefault="00B27742">
            <w:pPr>
              <w:rPr>
                <w:rFonts w:eastAsia="SimSun" w:cs="Tahoma"/>
                <w:sz w:val="20"/>
              </w:rPr>
            </w:pPr>
          </w:p>
        </w:tc>
        <w:tc>
          <w:tcPr>
            <w:tcW w:w="540" w:type="dxa"/>
            <w:vMerge/>
          </w:tcPr>
          <w:p w:rsidR="00B27742" w:rsidRPr="00FC0B20" w:rsidRDefault="00B27742">
            <w:pPr>
              <w:rPr>
                <w:rFonts w:eastAsia="SimSun" w:cs="Tahoma"/>
                <w:sz w:val="20"/>
              </w:rPr>
            </w:pPr>
          </w:p>
        </w:tc>
      </w:tr>
      <w:tr w:rsidR="00AF4B30" w:rsidRPr="00FC0B20" w:rsidTr="000E5C89">
        <w:trPr>
          <w:cantSplit/>
          <w:trHeight w:val="485"/>
          <w:tblHeader/>
        </w:trPr>
        <w:tc>
          <w:tcPr>
            <w:tcW w:w="2538" w:type="dxa"/>
            <w:vMerge/>
            <w:tcBorders>
              <w:left w:val="single" w:sz="4" w:space="0" w:color="FFFFFF"/>
              <w:bottom w:val="single" w:sz="4" w:space="0" w:color="auto"/>
            </w:tcBorders>
          </w:tcPr>
          <w:p w:rsidR="00B27742" w:rsidRPr="00FC0B20" w:rsidRDefault="00B27742">
            <w:pPr>
              <w:rPr>
                <w:rFonts w:eastAsia="SimSun" w:cs="Tahoma"/>
                <w:sz w:val="20"/>
              </w:rPr>
            </w:pPr>
          </w:p>
        </w:tc>
        <w:tc>
          <w:tcPr>
            <w:tcW w:w="414" w:type="dxa"/>
            <w:vMerge/>
            <w:tcBorders>
              <w:bottom w:val="single" w:sz="4" w:space="0" w:color="auto"/>
            </w:tcBorders>
          </w:tcPr>
          <w:p w:rsidR="00B27742" w:rsidRPr="00FC0B20" w:rsidRDefault="00B27742">
            <w:pPr>
              <w:rPr>
                <w:rFonts w:eastAsia="SimSun" w:cs="Tahoma"/>
                <w:b/>
                <w:sz w:val="20"/>
              </w:rPr>
            </w:pPr>
          </w:p>
        </w:tc>
        <w:tc>
          <w:tcPr>
            <w:tcW w:w="468" w:type="dxa"/>
            <w:vMerge/>
            <w:tcBorders>
              <w:bottom w:val="single" w:sz="4" w:space="0" w:color="auto"/>
            </w:tcBorders>
          </w:tcPr>
          <w:p w:rsidR="00B27742" w:rsidRPr="00FC0B20" w:rsidRDefault="00B27742">
            <w:pPr>
              <w:rPr>
                <w:rFonts w:eastAsia="SimSun" w:cs="Tahoma"/>
                <w:sz w:val="20"/>
              </w:rPr>
            </w:pPr>
          </w:p>
        </w:tc>
        <w:tc>
          <w:tcPr>
            <w:tcW w:w="360" w:type="dxa"/>
            <w:vMerge/>
            <w:tcBorders>
              <w:bottom w:val="single" w:sz="4" w:space="0" w:color="auto"/>
              <w:right w:val="single" w:sz="18" w:space="0" w:color="auto"/>
            </w:tcBorders>
          </w:tcPr>
          <w:p w:rsidR="00B27742" w:rsidRPr="00FC0B20" w:rsidRDefault="00B27742">
            <w:pPr>
              <w:rPr>
                <w:rFonts w:eastAsia="SimSun" w:cs="Tahoma"/>
                <w:sz w:val="20"/>
              </w:rPr>
            </w:pPr>
          </w:p>
        </w:tc>
        <w:tc>
          <w:tcPr>
            <w:tcW w:w="416" w:type="dxa"/>
            <w:vMerge/>
            <w:tcBorders>
              <w:left w:val="single" w:sz="18" w:space="0" w:color="auto"/>
              <w:bottom w:val="single" w:sz="4" w:space="0" w:color="auto"/>
            </w:tcBorders>
            <w:vAlign w:val="center"/>
          </w:tcPr>
          <w:p w:rsidR="00B27742" w:rsidRPr="00FC0B20" w:rsidRDefault="00B27742">
            <w:pPr>
              <w:jc w:val="center"/>
              <w:rPr>
                <w:rFonts w:eastAsia="SimSun" w:cs="Tahoma"/>
                <w:sz w:val="20"/>
              </w:rPr>
            </w:pPr>
          </w:p>
        </w:tc>
        <w:tc>
          <w:tcPr>
            <w:tcW w:w="450" w:type="dxa"/>
            <w:tcBorders>
              <w:bottom w:val="single" w:sz="4" w:space="0" w:color="auto"/>
            </w:tcBorders>
            <w:vAlign w:val="center"/>
          </w:tcPr>
          <w:p w:rsidR="00B27742" w:rsidRPr="00FC0B20" w:rsidRDefault="00B27742">
            <w:pPr>
              <w:pStyle w:val="TableHeadingsGreen"/>
              <w:rPr>
                <w:rFonts w:ascii="Tahoma" w:eastAsia="SimSun" w:hAnsi="Tahoma" w:cs="Tahoma"/>
                <w:sz w:val="9"/>
              </w:rPr>
            </w:pPr>
            <w:r w:rsidRPr="00FC0B20">
              <w:rPr>
                <w:rFonts w:ascii="Tahoma" w:eastAsia="SimSun" w:hAnsi="Tahoma" w:cs="Tahoma"/>
                <w:sz w:val="9"/>
              </w:rPr>
              <w:t xml:space="preserve">3 </w:t>
            </w:r>
            <w:r w:rsidRPr="00FC0B20">
              <w:rPr>
                <w:rFonts w:ascii="Tahoma" w:eastAsia="SimSun" w:hAnsi="Tahoma" w:cs="Tahoma"/>
                <w:sz w:val="9"/>
              </w:rPr>
              <w:t>年</w:t>
            </w:r>
          </w:p>
        </w:tc>
        <w:tc>
          <w:tcPr>
            <w:tcW w:w="450" w:type="dxa"/>
            <w:tcBorders>
              <w:bottom w:val="single" w:sz="4" w:space="0" w:color="auto"/>
            </w:tcBorders>
            <w:vAlign w:val="center"/>
          </w:tcPr>
          <w:p w:rsidR="00B27742" w:rsidRPr="00FC0B20" w:rsidRDefault="00B27742">
            <w:pPr>
              <w:pStyle w:val="TableHeadingsGreen"/>
              <w:rPr>
                <w:rFonts w:ascii="Tahoma" w:eastAsia="SimSun" w:hAnsi="Tahoma" w:cs="Tahoma"/>
                <w:sz w:val="9"/>
              </w:rPr>
            </w:pPr>
            <w:r w:rsidRPr="00FC0B20">
              <w:rPr>
                <w:rFonts w:ascii="Tahoma" w:eastAsia="SimSun" w:hAnsi="Tahoma" w:cs="Tahoma"/>
                <w:sz w:val="9"/>
              </w:rPr>
              <w:t xml:space="preserve">2 </w:t>
            </w:r>
            <w:r w:rsidRPr="00FC0B20">
              <w:rPr>
                <w:rFonts w:ascii="Tahoma" w:eastAsia="SimSun" w:hAnsi="Tahoma" w:cs="Tahoma"/>
                <w:sz w:val="9"/>
              </w:rPr>
              <w:t>年</w:t>
            </w:r>
          </w:p>
        </w:tc>
        <w:tc>
          <w:tcPr>
            <w:tcW w:w="450" w:type="dxa"/>
            <w:tcBorders>
              <w:bottom w:val="single" w:sz="4" w:space="0" w:color="auto"/>
            </w:tcBorders>
            <w:vAlign w:val="center"/>
          </w:tcPr>
          <w:p w:rsidR="00B27742" w:rsidRPr="00FC0B20" w:rsidRDefault="00B27742">
            <w:pPr>
              <w:pStyle w:val="TableHeadingsGreen"/>
              <w:rPr>
                <w:rFonts w:ascii="Tahoma" w:eastAsia="SimSun" w:hAnsi="Tahoma" w:cs="Tahoma"/>
                <w:sz w:val="9"/>
              </w:rPr>
            </w:pPr>
            <w:r w:rsidRPr="00FC0B20">
              <w:rPr>
                <w:rFonts w:ascii="Tahoma" w:eastAsia="SimSun" w:hAnsi="Tahoma" w:cs="Tahoma"/>
                <w:sz w:val="9"/>
              </w:rPr>
              <w:t xml:space="preserve">1 </w:t>
            </w:r>
            <w:r w:rsidRPr="00FC0B20">
              <w:rPr>
                <w:rFonts w:ascii="Tahoma" w:eastAsia="SimSun" w:hAnsi="Tahoma" w:cs="Tahoma"/>
                <w:sz w:val="9"/>
              </w:rPr>
              <w:t>年</w:t>
            </w:r>
          </w:p>
        </w:tc>
        <w:tc>
          <w:tcPr>
            <w:tcW w:w="450" w:type="dxa"/>
            <w:tcBorders>
              <w:bottom w:val="single" w:sz="4" w:space="0" w:color="auto"/>
            </w:tcBorders>
            <w:vAlign w:val="center"/>
          </w:tcPr>
          <w:p w:rsidR="00B27742" w:rsidRPr="00FC0B20" w:rsidRDefault="00B27742">
            <w:pPr>
              <w:pStyle w:val="TableHeadingsBlue"/>
              <w:rPr>
                <w:rFonts w:ascii="Tahoma" w:eastAsia="SimSun" w:hAnsi="Tahoma" w:cs="Tahoma"/>
                <w:sz w:val="9"/>
              </w:rPr>
            </w:pPr>
            <w:r w:rsidRPr="00FC0B20">
              <w:rPr>
                <w:rFonts w:ascii="Tahoma" w:eastAsia="SimSun" w:hAnsi="Tahoma" w:cs="Tahoma"/>
                <w:sz w:val="9"/>
              </w:rPr>
              <w:t xml:space="preserve">3 </w:t>
            </w:r>
            <w:r w:rsidRPr="00FC0B20">
              <w:rPr>
                <w:rFonts w:ascii="Tahoma" w:eastAsia="SimSun" w:hAnsi="Tahoma" w:cs="Tahoma"/>
                <w:sz w:val="9"/>
              </w:rPr>
              <w:t>年</w:t>
            </w:r>
          </w:p>
        </w:tc>
        <w:tc>
          <w:tcPr>
            <w:tcW w:w="450" w:type="dxa"/>
            <w:tcBorders>
              <w:bottom w:val="single" w:sz="4" w:space="0" w:color="auto"/>
            </w:tcBorders>
            <w:vAlign w:val="center"/>
          </w:tcPr>
          <w:p w:rsidR="00B27742" w:rsidRPr="00FC0B20" w:rsidRDefault="00B27742">
            <w:pPr>
              <w:pStyle w:val="TableHeadingsBlue"/>
              <w:rPr>
                <w:rFonts w:ascii="Tahoma" w:eastAsia="SimSun" w:hAnsi="Tahoma" w:cs="Tahoma"/>
                <w:sz w:val="9"/>
              </w:rPr>
            </w:pPr>
            <w:r w:rsidRPr="00FC0B20">
              <w:rPr>
                <w:rFonts w:ascii="Tahoma" w:eastAsia="SimSun" w:hAnsi="Tahoma" w:cs="Tahoma"/>
                <w:sz w:val="9"/>
              </w:rPr>
              <w:t xml:space="preserve">2 </w:t>
            </w:r>
            <w:r w:rsidRPr="00FC0B20">
              <w:rPr>
                <w:rFonts w:ascii="Tahoma" w:eastAsia="SimSun" w:hAnsi="Tahoma" w:cs="Tahoma"/>
                <w:sz w:val="9"/>
              </w:rPr>
              <w:t>年</w:t>
            </w:r>
          </w:p>
        </w:tc>
        <w:tc>
          <w:tcPr>
            <w:tcW w:w="394" w:type="dxa"/>
            <w:tcBorders>
              <w:bottom w:val="single" w:sz="4" w:space="0" w:color="auto"/>
              <w:right w:val="single" w:sz="18" w:space="0" w:color="auto"/>
            </w:tcBorders>
            <w:vAlign w:val="center"/>
          </w:tcPr>
          <w:p w:rsidR="00B27742" w:rsidRPr="00FC0B20" w:rsidRDefault="00B27742">
            <w:pPr>
              <w:pStyle w:val="TableHeadingsBlue"/>
              <w:rPr>
                <w:rFonts w:ascii="Tahoma" w:eastAsia="SimSun" w:hAnsi="Tahoma" w:cs="Tahoma"/>
                <w:sz w:val="9"/>
              </w:rPr>
            </w:pPr>
            <w:r w:rsidRPr="00FC0B20">
              <w:rPr>
                <w:rFonts w:ascii="Tahoma" w:eastAsia="SimSun" w:hAnsi="Tahoma" w:cs="Tahoma"/>
                <w:sz w:val="9"/>
              </w:rPr>
              <w:t xml:space="preserve">1 </w:t>
            </w:r>
            <w:r w:rsidRPr="00FC0B20">
              <w:rPr>
                <w:rFonts w:ascii="Tahoma" w:eastAsia="SimSun" w:hAnsi="Tahoma" w:cs="Tahoma"/>
                <w:sz w:val="9"/>
              </w:rPr>
              <w:t>年</w:t>
            </w:r>
          </w:p>
        </w:tc>
        <w:tc>
          <w:tcPr>
            <w:tcW w:w="450" w:type="dxa"/>
            <w:vMerge/>
            <w:tcBorders>
              <w:left w:val="single" w:sz="18" w:space="0" w:color="auto"/>
              <w:bottom w:val="single" w:sz="4" w:space="0" w:color="auto"/>
            </w:tcBorders>
            <w:vAlign w:val="center"/>
          </w:tcPr>
          <w:p w:rsidR="00B27742" w:rsidRPr="00FC0B20" w:rsidRDefault="00B27742">
            <w:pPr>
              <w:jc w:val="center"/>
              <w:rPr>
                <w:rFonts w:eastAsia="SimSun" w:cs="Tahoma"/>
                <w:sz w:val="20"/>
              </w:rPr>
            </w:pPr>
          </w:p>
        </w:tc>
        <w:tc>
          <w:tcPr>
            <w:tcW w:w="531" w:type="dxa"/>
            <w:tcBorders>
              <w:bottom w:val="single" w:sz="4" w:space="0" w:color="auto"/>
            </w:tcBorders>
            <w:vAlign w:val="center"/>
          </w:tcPr>
          <w:p w:rsidR="00B27742" w:rsidRPr="00FC0B20" w:rsidRDefault="00B27742">
            <w:pPr>
              <w:pStyle w:val="TableHeadingsGreen"/>
              <w:rPr>
                <w:rFonts w:ascii="Tahoma" w:eastAsia="SimSun" w:hAnsi="Tahoma" w:cs="Tahoma"/>
                <w:sz w:val="9"/>
              </w:rPr>
            </w:pPr>
            <w:r w:rsidRPr="00FC0B20">
              <w:rPr>
                <w:rFonts w:ascii="Tahoma" w:eastAsia="SimSun" w:hAnsi="Tahoma" w:cs="Tahoma"/>
                <w:sz w:val="9"/>
              </w:rPr>
              <w:t>P</w:t>
            </w:r>
          </w:p>
        </w:tc>
        <w:tc>
          <w:tcPr>
            <w:tcW w:w="369" w:type="dxa"/>
            <w:vMerge/>
            <w:tcBorders>
              <w:bottom w:val="single" w:sz="4" w:space="0" w:color="auto"/>
              <w:right w:val="single" w:sz="18" w:space="0" w:color="auto"/>
            </w:tcBorders>
            <w:vAlign w:val="center"/>
          </w:tcPr>
          <w:p w:rsidR="00B27742" w:rsidRPr="00FC0B20" w:rsidRDefault="00B27742">
            <w:pPr>
              <w:jc w:val="center"/>
              <w:rPr>
                <w:rFonts w:eastAsia="SimSun" w:cs="Tahoma"/>
                <w:sz w:val="20"/>
              </w:rPr>
            </w:pPr>
          </w:p>
        </w:tc>
        <w:tc>
          <w:tcPr>
            <w:tcW w:w="450" w:type="dxa"/>
            <w:vMerge/>
            <w:tcBorders>
              <w:left w:val="single" w:sz="18" w:space="0" w:color="auto"/>
              <w:bottom w:val="single" w:sz="4" w:space="0" w:color="auto"/>
            </w:tcBorders>
          </w:tcPr>
          <w:p w:rsidR="00B27742" w:rsidRPr="00FC0B20" w:rsidRDefault="00B27742">
            <w:pPr>
              <w:rPr>
                <w:rFonts w:eastAsia="SimSun" w:cs="Tahoma"/>
                <w:sz w:val="20"/>
              </w:rPr>
            </w:pPr>
          </w:p>
        </w:tc>
        <w:tc>
          <w:tcPr>
            <w:tcW w:w="450" w:type="dxa"/>
            <w:vMerge/>
            <w:tcBorders>
              <w:bottom w:val="single" w:sz="4" w:space="0" w:color="auto"/>
              <w:right w:val="single" w:sz="18" w:space="0" w:color="auto"/>
            </w:tcBorders>
          </w:tcPr>
          <w:p w:rsidR="00B27742" w:rsidRPr="00FC0B20" w:rsidRDefault="00B27742">
            <w:pPr>
              <w:rPr>
                <w:rFonts w:eastAsia="SimSun" w:cs="Tahoma"/>
                <w:sz w:val="20"/>
              </w:rPr>
            </w:pPr>
          </w:p>
        </w:tc>
        <w:tc>
          <w:tcPr>
            <w:tcW w:w="450" w:type="dxa"/>
            <w:vMerge/>
            <w:tcBorders>
              <w:left w:val="single" w:sz="18" w:space="0" w:color="auto"/>
              <w:bottom w:val="single" w:sz="4" w:space="0" w:color="auto"/>
              <w:right w:val="single" w:sz="18" w:space="0" w:color="auto"/>
            </w:tcBorders>
          </w:tcPr>
          <w:p w:rsidR="00B27742" w:rsidRPr="00FC0B20" w:rsidRDefault="00B27742">
            <w:pPr>
              <w:rPr>
                <w:rFonts w:eastAsia="SimSun" w:cs="Tahoma"/>
                <w:sz w:val="20"/>
              </w:rPr>
            </w:pPr>
          </w:p>
        </w:tc>
        <w:tc>
          <w:tcPr>
            <w:tcW w:w="450" w:type="dxa"/>
            <w:vMerge/>
            <w:tcBorders>
              <w:bottom w:val="single" w:sz="4" w:space="0" w:color="auto"/>
            </w:tcBorders>
          </w:tcPr>
          <w:p w:rsidR="00B27742" w:rsidRPr="00FC0B20" w:rsidRDefault="00B27742">
            <w:pPr>
              <w:rPr>
                <w:rFonts w:eastAsia="SimSun" w:cs="Tahoma"/>
                <w:sz w:val="20"/>
              </w:rPr>
            </w:pPr>
          </w:p>
        </w:tc>
        <w:tc>
          <w:tcPr>
            <w:tcW w:w="540" w:type="dxa"/>
            <w:vMerge/>
            <w:tcBorders>
              <w:bottom w:val="single" w:sz="4" w:space="0" w:color="auto"/>
            </w:tcBorders>
          </w:tcPr>
          <w:p w:rsidR="00B27742" w:rsidRPr="00FC0B20" w:rsidRDefault="00B27742">
            <w:pPr>
              <w:rPr>
                <w:rFonts w:eastAsia="SimSun" w:cs="Tahoma"/>
                <w:sz w:val="20"/>
              </w:rPr>
            </w:pPr>
          </w:p>
        </w:tc>
      </w:tr>
      <w:tr w:rsidR="001A63C6" w:rsidRPr="00FC0B20" w:rsidTr="000E5C89">
        <w:trPr>
          <w:trHeight w:val="145"/>
        </w:trPr>
        <w:tc>
          <w:tcPr>
            <w:tcW w:w="2538" w:type="dxa"/>
            <w:tcBorders>
              <w:bottom w:val="single" w:sz="4" w:space="0" w:color="auto"/>
            </w:tcBorders>
            <w:shd w:val="clear" w:color="auto" w:fill="FABF8F"/>
          </w:tcPr>
          <w:p w:rsidR="001A63C6" w:rsidRPr="00FC0B20" w:rsidRDefault="001A63C6" w:rsidP="000369A7">
            <w:pPr>
              <w:pStyle w:val="ProductNames"/>
              <w:rPr>
                <w:rFonts w:ascii="Tahoma" w:eastAsia="SimSun" w:hAnsi="Tahoma" w:cs="Tahoma"/>
                <w:sz w:val="14"/>
              </w:rPr>
            </w:pPr>
            <w:bookmarkStart w:id="119" w:name="_Toc360180983"/>
            <w:r w:rsidRPr="00FC0B20">
              <w:rPr>
                <w:rFonts w:ascii="Tahoma" w:eastAsia="SimSun" w:hAnsi="Tahoma" w:cs="Tahoma"/>
                <w:sz w:val="14"/>
              </w:rPr>
              <w:t>Microsoft Desktop Optimization Pack for</w:t>
            </w:r>
            <w:r w:rsidR="000369A7">
              <w:rPr>
                <w:rFonts w:ascii="Tahoma" w:eastAsia="SimSun" w:hAnsi="Tahoma" w:cs="Tahoma"/>
                <w:sz w:val="14"/>
              </w:rPr>
              <w:t> </w:t>
            </w:r>
            <w:r w:rsidRPr="00FC0B20">
              <w:rPr>
                <w:rFonts w:ascii="Tahoma" w:eastAsia="SimSun" w:hAnsi="Tahoma" w:cs="Tahoma"/>
                <w:sz w:val="14"/>
              </w:rPr>
              <w:t>Software Assurance</w:t>
            </w:r>
            <w:bookmarkEnd w:id="119"/>
          </w:p>
        </w:tc>
        <w:tc>
          <w:tcPr>
            <w:tcW w:w="414" w:type="dxa"/>
            <w:tcBorders>
              <w:bottom w:val="single" w:sz="4" w:space="0" w:color="auto"/>
            </w:tcBorders>
            <w:shd w:val="clear" w:color="auto" w:fill="FABF8F"/>
            <w:vAlign w:val="center"/>
          </w:tcPr>
          <w:p w:rsidR="001A63C6" w:rsidRPr="000E5C89" w:rsidRDefault="00363DB0" w:rsidP="009D43FB">
            <w:pPr>
              <w:pStyle w:val="TableText"/>
              <w:widowControl w:val="0"/>
              <w:rPr>
                <w:rFonts w:eastAsia="SimSun" w:cs="Tahoma"/>
                <w:b/>
                <w:color w:val="0000FF"/>
                <w:sz w:val="13"/>
                <w:szCs w:val="13"/>
                <w:u w:val="single"/>
              </w:rPr>
            </w:pPr>
            <w:hyperlink w:anchor="_24_适用于软件保障的_Microsoft" w:history="1">
              <w:r w:rsidR="00591334" w:rsidRPr="000E5C89">
                <w:rPr>
                  <w:rStyle w:val="Hyperlink"/>
                  <w:rFonts w:eastAsia="SimSun" w:cs="Tahoma"/>
                  <w:b/>
                  <w:sz w:val="13"/>
                  <w:szCs w:val="13"/>
                </w:rPr>
                <w:t>24</w:t>
              </w:r>
            </w:hyperlink>
          </w:p>
        </w:tc>
        <w:tc>
          <w:tcPr>
            <w:tcW w:w="468" w:type="dxa"/>
            <w:tcBorders>
              <w:bottom w:val="single" w:sz="4" w:space="0" w:color="auto"/>
            </w:tcBorders>
            <w:shd w:val="clear" w:color="auto" w:fill="FABF8F"/>
            <w:vAlign w:val="center"/>
          </w:tcPr>
          <w:p w:rsidR="001A63C6" w:rsidRPr="00FC0B20" w:rsidRDefault="004D199A" w:rsidP="004D199A">
            <w:pPr>
              <w:pStyle w:val="TableText"/>
              <w:rPr>
                <w:rFonts w:ascii="Tahoma" w:eastAsia="SimSun" w:hAnsi="Tahoma" w:cs="Tahoma"/>
                <w:sz w:val="13"/>
              </w:rPr>
            </w:pPr>
            <w:r w:rsidRPr="00FC0B20">
              <w:rPr>
                <w:rFonts w:ascii="Tahoma" w:eastAsia="SimSun" w:hAnsi="Tahoma" w:cs="Tahoma"/>
                <w:sz w:val="13"/>
              </w:rPr>
              <w:t>11/12</w:t>
            </w:r>
          </w:p>
        </w:tc>
        <w:tc>
          <w:tcPr>
            <w:tcW w:w="360" w:type="dxa"/>
            <w:tcBorders>
              <w:bottom w:val="single" w:sz="4" w:space="0" w:color="auto"/>
              <w:right w:val="single" w:sz="18" w:space="0" w:color="auto"/>
            </w:tcBorders>
            <w:shd w:val="clear" w:color="auto" w:fill="FABF8F"/>
            <w:vAlign w:val="center"/>
          </w:tcPr>
          <w:p w:rsidR="001A63C6" w:rsidRPr="00FC0B20" w:rsidRDefault="001A63C6">
            <w:pPr>
              <w:pStyle w:val="TableText"/>
              <w:rPr>
                <w:rFonts w:ascii="Tahoma" w:eastAsia="SimSun" w:hAnsi="Tahoma" w:cs="Tahoma"/>
                <w:sz w:val="13"/>
              </w:rPr>
            </w:pPr>
          </w:p>
        </w:tc>
        <w:tc>
          <w:tcPr>
            <w:tcW w:w="3060" w:type="dxa"/>
            <w:gridSpan w:val="7"/>
            <w:tcBorders>
              <w:left w:val="single" w:sz="18" w:space="0" w:color="auto"/>
              <w:bottom w:val="single" w:sz="4" w:space="0" w:color="auto"/>
              <w:right w:val="single" w:sz="18" w:space="0" w:color="auto"/>
            </w:tcBorders>
            <w:shd w:val="clear" w:color="auto" w:fill="FABF8F"/>
            <w:vAlign w:val="center"/>
          </w:tcPr>
          <w:p w:rsidR="001A63C6" w:rsidRPr="00FC0B20" w:rsidRDefault="009A015E">
            <w:pPr>
              <w:pStyle w:val="TableText"/>
              <w:rPr>
                <w:rFonts w:ascii="Tahoma" w:eastAsia="SimSun" w:hAnsi="Tahoma" w:cs="Tahoma"/>
                <w:sz w:val="13"/>
              </w:rPr>
            </w:pPr>
            <w:r w:rsidRPr="00FC0B20">
              <w:rPr>
                <w:rFonts w:ascii="Tahoma" w:eastAsia="SimSun" w:hAnsi="Tahoma" w:cs="Tahoma"/>
                <w:sz w:val="13"/>
              </w:rPr>
              <w:t>1</w:t>
            </w:r>
          </w:p>
        </w:tc>
        <w:tc>
          <w:tcPr>
            <w:tcW w:w="450" w:type="dxa"/>
            <w:tcBorders>
              <w:left w:val="single" w:sz="18" w:space="0" w:color="auto"/>
              <w:bottom w:val="single" w:sz="4" w:space="0" w:color="auto"/>
            </w:tcBorders>
            <w:shd w:val="clear" w:color="auto" w:fill="FABF8F"/>
            <w:vAlign w:val="center"/>
          </w:tcPr>
          <w:p w:rsidR="001A63C6" w:rsidRPr="00FC0B20" w:rsidRDefault="001A63C6">
            <w:pPr>
              <w:pStyle w:val="TableText"/>
              <w:rPr>
                <w:rFonts w:ascii="Tahoma" w:eastAsia="SimSun" w:hAnsi="Tahoma" w:cs="Tahoma"/>
                <w:sz w:val="13"/>
              </w:rPr>
            </w:pPr>
          </w:p>
        </w:tc>
        <w:tc>
          <w:tcPr>
            <w:tcW w:w="531" w:type="dxa"/>
            <w:tcBorders>
              <w:bottom w:val="single" w:sz="4" w:space="0" w:color="auto"/>
            </w:tcBorders>
            <w:shd w:val="clear" w:color="auto" w:fill="FABF8F"/>
            <w:vAlign w:val="center"/>
          </w:tcPr>
          <w:p w:rsidR="001A63C6" w:rsidRPr="00FC0B20" w:rsidRDefault="001A63C6">
            <w:pPr>
              <w:pStyle w:val="TableText"/>
              <w:rPr>
                <w:rFonts w:ascii="Tahoma" w:eastAsia="SimSun" w:hAnsi="Tahoma" w:cs="Tahoma"/>
                <w:sz w:val="13"/>
              </w:rPr>
            </w:pPr>
          </w:p>
        </w:tc>
        <w:tc>
          <w:tcPr>
            <w:tcW w:w="369" w:type="dxa"/>
            <w:tcBorders>
              <w:bottom w:val="single" w:sz="4" w:space="0" w:color="auto"/>
              <w:right w:val="single" w:sz="18" w:space="0" w:color="auto"/>
            </w:tcBorders>
            <w:shd w:val="clear" w:color="auto" w:fill="FABF8F"/>
            <w:vAlign w:val="center"/>
          </w:tcPr>
          <w:p w:rsidR="001A63C6" w:rsidRPr="00FC0B20" w:rsidRDefault="001A63C6">
            <w:pPr>
              <w:pStyle w:val="TableText"/>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FC0B20" w:rsidRDefault="004D199A" w:rsidP="004479EA">
            <w:pPr>
              <w:pStyle w:val="TableText"/>
              <w:rPr>
                <w:rFonts w:ascii="Tahoma" w:eastAsia="SimSun" w:hAnsi="Tahoma" w:cs="Tahoma"/>
                <w:sz w:val="13"/>
              </w:rPr>
            </w:pPr>
            <w:r w:rsidRPr="00FC0B20">
              <w:rPr>
                <w:rFonts w:ascii="Tahoma" w:eastAsia="SimSun" w:hAnsi="Tahoma" w:cs="Tahoma"/>
                <w:sz w:val="13"/>
              </w:rPr>
              <w:t>1,E</w:t>
            </w:r>
          </w:p>
        </w:tc>
        <w:tc>
          <w:tcPr>
            <w:tcW w:w="450" w:type="dxa"/>
            <w:tcBorders>
              <w:bottom w:val="single" w:sz="4" w:space="0" w:color="auto"/>
              <w:right w:val="single" w:sz="18" w:space="0" w:color="auto"/>
            </w:tcBorders>
            <w:shd w:val="clear" w:color="auto" w:fill="FABF8F"/>
            <w:vAlign w:val="center"/>
          </w:tcPr>
          <w:p w:rsidR="001A63C6" w:rsidRPr="00FC0B20" w:rsidRDefault="004D199A" w:rsidP="008925CF">
            <w:pPr>
              <w:pStyle w:val="TableText"/>
              <w:rPr>
                <w:rFonts w:ascii="Tahoma" w:eastAsia="SimSun" w:hAnsi="Tahoma" w:cs="Tahoma"/>
                <w:sz w:val="13"/>
              </w:rPr>
            </w:pPr>
            <w:r w:rsidRPr="00FC0B20">
              <w:rPr>
                <w:rFonts w:ascii="Tahoma" w:eastAsia="SimSun" w:hAnsi="Tahoma" w:cs="Tahoma"/>
                <w:sz w:val="13"/>
              </w:rPr>
              <w:t>E, 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FC0B20" w:rsidRDefault="004D199A">
            <w:pPr>
              <w:pStyle w:val="TableText"/>
              <w:rPr>
                <w:rFonts w:ascii="Tahoma" w:eastAsia="SimSun" w:hAnsi="Tahoma" w:cs="Tahoma"/>
                <w:sz w:val="13"/>
              </w:rPr>
            </w:pPr>
            <w:r w:rsidRPr="00FC0B20">
              <w:rPr>
                <w:rFonts w:ascii="Tahoma" w:eastAsia="SimSun" w:hAnsi="Tahoma" w:cs="Tahoma"/>
                <w:sz w:val="13"/>
              </w:rPr>
              <w:t>P</w:t>
            </w:r>
          </w:p>
        </w:tc>
        <w:tc>
          <w:tcPr>
            <w:tcW w:w="450" w:type="dxa"/>
            <w:tcBorders>
              <w:bottom w:val="single" w:sz="4" w:space="0" w:color="auto"/>
            </w:tcBorders>
            <w:shd w:val="clear" w:color="auto" w:fill="FABF8F"/>
            <w:vAlign w:val="center"/>
          </w:tcPr>
          <w:p w:rsidR="001A63C6" w:rsidRPr="00FC0B20" w:rsidRDefault="009A015E" w:rsidP="009A015E">
            <w:pPr>
              <w:pStyle w:val="TableText"/>
              <w:rPr>
                <w:rFonts w:ascii="Tahoma" w:eastAsia="SimSun" w:hAnsi="Tahoma" w:cs="Tahoma"/>
                <w:sz w:val="13"/>
              </w:rPr>
            </w:pPr>
            <w:r w:rsidRPr="00FC0B20">
              <w:rPr>
                <w:rFonts w:ascii="Tahoma" w:eastAsia="SimSun" w:hAnsi="Tahoma" w:cs="Tahoma"/>
                <w:sz w:val="13"/>
              </w:rPr>
              <w:t>A,ST</w:t>
            </w:r>
          </w:p>
        </w:tc>
        <w:tc>
          <w:tcPr>
            <w:tcW w:w="540" w:type="dxa"/>
            <w:tcBorders>
              <w:bottom w:val="single" w:sz="4" w:space="0" w:color="auto"/>
            </w:tcBorders>
            <w:shd w:val="clear" w:color="auto" w:fill="FABF8F"/>
            <w:vAlign w:val="center"/>
          </w:tcPr>
          <w:p w:rsidR="001A63C6" w:rsidRPr="00FC0B20" w:rsidRDefault="001A63C6">
            <w:pPr>
              <w:pStyle w:val="TableText"/>
              <w:rPr>
                <w:rFonts w:ascii="Tahoma" w:eastAsia="SimSun" w:hAnsi="Tahoma" w:cs="Tahoma"/>
                <w:sz w:val="13"/>
              </w:rPr>
            </w:pPr>
          </w:p>
        </w:tc>
      </w:tr>
      <w:tr w:rsidR="002854D4" w:rsidRPr="00FC0B20" w:rsidTr="000E5C89">
        <w:trPr>
          <w:trHeight w:val="145"/>
        </w:trPr>
        <w:tc>
          <w:tcPr>
            <w:tcW w:w="2538" w:type="dxa"/>
            <w:tcBorders>
              <w:bottom w:val="single" w:sz="4" w:space="0" w:color="auto"/>
            </w:tcBorders>
            <w:shd w:val="clear" w:color="auto" w:fill="auto"/>
          </w:tcPr>
          <w:p w:rsidR="002854D4" w:rsidRPr="00FC0B20" w:rsidRDefault="002854D4" w:rsidP="00F70479">
            <w:pPr>
              <w:pStyle w:val="ProductNames"/>
              <w:rPr>
                <w:rFonts w:ascii="Tahoma" w:eastAsia="SimSun" w:hAnsi="Tahoma" w:cs="Tahoma"/>
                <w:sz w:val="14"/>
              </w:rPr>
            </w:pPr>
            <w:bookmarkStart w:id="120" w:name="_Toc336337897"/>
            <w:bookmarkStart w:id="121" w:name="_Toc360180984"/>
            <w:r w:rsidRPr="00FC0B20">
              <w:rPr>
                <w:rFonts w:ascii="Tahoma" w:eastAsia="SimSun" w:hAnsi="Tahoma" w:cs="Tahoma"/>
                <w:sz w:val="14"/>
              </w:rPr>
              <w:t xml:space="preserve">Windows </w:t>
            </w:r>
            <w:r w:rsidRPr="00FC0B20">
              <w:rPr>
                <w:rFonts w:ascii="Tahoma" w:eastAsia="SimSun" w:hAnsi="Tahoma" w:cs="Tahoma"/>
                <w:sz w:val="14"/>
              </w:rPr>
              <w:t>助手订购许可</w:t>
            </w:r>
            <w:bookmarkEnd w:id="120"/>
            <w:bookmarkEnd w:id="121"/>
          </w:p>
        </w:tc>
        <w:tc>
          <w:tcPr>
            <w:tcW w:w="414" w:type="dxa"/>
            <w:tcBorders>
              <w:bottom w:val="single" w:sz="4" w:space="0" w:color="auto"/>
            </w:tcBorders>
            <w:shd w:val="clear" w:color="auto" w:fill="auto"/>
            <w:vAlign w:val="center"/>
          </w:tcPr>
          <w:p w:rsidR="002854D4" w:rsidRPr="000E5C89" w:rsidRDefault="00363DB0" w:rsidP="006D5161">
            <w:pPr>
              <w:pStyle w:val="TableText"/>
              <w:widowControl w:val="0"/>
              <w:rPr>
                <w:rFonts w:eastAsia="SimSun" w:cs="Tahoma"/>
                <w:b/>
                <w:color w:val="0000FF"/>
                <w:sz w:val="13"/>
                <w:szCs w:val="13"/>
                <w:u w:val="single"/>
              </w:rPr>
            </w:pPr>
            <w:hyperlink w:anchor="_28_Windows®_助手订购许可" w:history="1">
              <w:r w:rsidR="00591334" w:rsidRPr="000E5C89">
                <w:rPr>
                  <w:rStyle w:val="Hyperlink"/>
                  <w:rFonts w:eastAsia="SimSun" w:cs="Tahoma"/>
                  <w:b/>
                  <w:sz w:val="13"/>
                  <w:szCs w:val="13"/>
                </w:rPr>
                <w:t>28</w:t>
              </w:r>
            </w:hyperlink>
            <w:hyperlink w:anchor="_25_Windows®_Companion" w:history="1"/>
          </w:p>
        </w:tc>
        <w:tc>
          <w:tcPr>
            <w:tcW w:w="468" w:type="dxa"/>
            <w:tcBorders>
              <w:bottom w:val="single" w:sz="4" w:space="0" w:color="auto"/>
            </w:tcBorders>
            <w:shd w:val="clear" w:color="auto" w:fill="auto"/>
            <w:vAlign w:val="center"/>
          </w:tcPr>
          <w:p w:rsidR="002854D4" w:rsidRPr="00FC0B20" w:rsidRDefault="002854D4" w:rsidP="004D199A">
            <w:pPr>
              <w:pStyle w:val="TableText"/>
              <w:rPr>
                <w:rFonts w:ascii="Tahoma" w:eastAsia="SimSun" w:hAnsi="Tahoma" w:cs="Tahoma"/>
                <w:sz w:val="13"/>
              </w:rPr>
            </w:pPr>
            <w:r w:rsidRPr="00FC0B20">
              <w:rPr>
                <w:rFonts w:ascii="Tahoma" w:eastAsia="SimSun" w:hAnsi="Tahoma" w:cs="Tahoma"/>
                <w:sz w:val="13"/>
              </w:rPr>
              <w:t>10/12</w:t>
            </w:r>
          </w:p>
        </w:tc>
        <w:tc>
          <w:tcPr>
            <w:tcW w:w="360" w:type="dxa"/>
            <w:tcBorders>
              <w:bottom w:val="single" w:sz="4" w:space="0" w:color="auto"/>
              <w:right w:val="single" w:sz="18" w:space="0" w:color="auto"/>
            </w:tcBorders>
            <w:shd w:val="clear" w:color="auto" w:fill="auto"/>
            <w:vAlign w:val="center"/>
          </w:tcPr>
          <w:p w:rsidR="002854D4" w:rsidRPr="00FC0B20" w:rsidRDefault="002854D4">
            <w:pPr>
              <w:pStyle w:val="TableText"/>
              <w:rPr>
                <w:rFonts w:ascii="Tahoma" w:eastAsia="SimSun" w:hAnsi="Tahoma" w:cs="Tahoma"/>
                <w:sz w:val="13"/>
              </w:rPr>
            </w:pPr>
          </w:p>
        </w:tc>
        <w:tc>
          <w:tcPr>
            <w:tcW w:w="3060" w:type="dxa"/>
            <w:gridSpan w:val="7"/>
            <w:tcBorders>
              <w:left w:val="single" w:sz="18" w:space="0" w:color="auto"/>
              <w:bottom w:val="single" w:sz="4" w:space="0" w:color="auto"/>
              <w:right w:val="single" w:sz="18" w:space="0" w:color="auto"/>
            </w:tcBorders>
            <w:shd w:val="clear" w:color="auto" w:fill="auto"/>
            <w:vAlign w:val="center"/>
          </w:tcPr>
          <w:p w:rsidR="002854D4" w:rsidRPr="00FC0B20" w:rsidRDefault="002854D4">
            <w:pPr>
              <w:pStyle w:val="TableText"/>
              <w:rPr>
                <w:rFonts w:ascii="Tahoma" w:eastAsia="SimSun" w:hAnsi="Tahoma" w:cs="Tahoma"/>
                <w:sz w:val="13"/>
              </w:rPr>
            </w:pPr>
            <w:r w:rsidRPr="00FC0B20">
              <w:rPr>
                <w:rFonts w:ascii="Tahoma" w:eastAsia="SimSun" w:hAnsi="Tahoma" w:cs="Tahoma"/>
                <w:sz w:val="13"/>
              </w:rPr>
              <w:t>2</w:t>
            </w:r>
          </w:p>
        </w:tc>
        <w:tc>
          <w:tcPr>
            <w:tcW w:w="450" w:type="dxa"/>
            <w:tcBorders>
              <w:left w:val="single" w:sz="18" w:space="0" w:color="auto"/>
              <w:bottom w:val="single" w:sz="4" w:space="0" w:color="auto"/>
            </w:tcBorders>
            <w:shd w:val="clear" w:color="auto" w:fill="auto"/>
            <w:vAlign w:val="center"/>
          </w:tcPr>
          <w:p w:rsidR="002854D4" w:rsidRPr="00FC0B20" w:rsidRDefault="002854D4">
            <w:pPr>
              <w:pStyle w:val="TableText"/>
              <w:rPr>
                <w:rFonts w:ascii="Tahoma" w:eastAsia="SimSun" w:hAnsi="Tahoma" w:cs="Tahoma"/>
                <w:sz w:val="13"/>
              </w:rPr>
            </w:pPr>
          </w:p>
        </w:tc>
        <w:tc>
          <w:tcPr>
            <w:tcW w:w="531" w:type="dxa"/>
            <w:tcBorders>
              <w:bottom w:val="single" w:sz="4" w:space="0" w:color="auto"/>
            </w:tcBorders>
            <w:shd w:val="clear" w:color="auto" w:fill="auto"/>
            <w:vAlign w:val="center"/>
          </w:tcPr>
          <w:p w:rsidR="002854D4" w:rsidRPr="00FC0B20" w:rsidRDefault="002854D4">
            <w:pPr>
              <w:pStyle w:val="TableText"/>
              <w:rPr>
                <w:rFonts w:ascii="Tahoma" w:eastAsia="SimSun" w:hAnsi="Tahoma" w:cs="Tahoma"/>
                <w:sz w:val="13"/>
              </w:rPr>
            </w:pPr>
          </w:p>
        </w:tc>
        <w:tc>
          <w:tcPr>
            <w:tcW w:w="369" w:type="dxa"/>
            <w:tcBorders>
              <w:bottom w:val="single" w:sz="4" w:space="0" w:color="auto"/>
              <w:right w:val="single" w:sz="18" w:space="0" w:color="auto"/>
            </w:tcBorders>
            <w:shd w:val="clear" w:color="auto" w:fill="auto"/>
            <w:vAlign w:val="center"/>
          </w:tcPr>
          <w:p w:rsidR="002854D4" w:rsidRPr="00FC0B20" w:rsidRDefault="002854D4">
            <w:pPr>
              <w:pStyle w:val="TableText"/>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rsidR="002854D4" w:rsidRPr="00FC0B20" w:rsidRDefault="002854D4" w:rsidP="004479EA">
            <w:pPr>
              <w:pStyle w:val="TableText"/>
              <w:rPr>
                <w:rFonts w:ascii="Tahoma" w:eastAsia="SimSun" w:hAnsi="Tahoma" w:cs="Tahoma"/>
                <w:sz w:val="13"/>
              </w:rPr>
            </w:pPr>
            <w:r w:rsidRPr="00FC0B20">
              <w:rPr>
                <w:rFonts w:ascii="Tahoma" w:eastAsia="SimSun" w:hAnsi="Tahoma" w:cs="Tahoma"/>
                <w:sz w:val="13"/>
              </w:rPr>
              <w:t>1</w:t>
            </w:r>
          </w:p>
        </w:tc>
        <w:tc>
          <w:tcPr>
            <w:tcW w:w="450" w:type="dxa"/>
            <w:tcBorders>
              <w:bottom w:val="single" w:sz="4" w:space="0" w:color="auto"/>
              <w:right w:val="single" w:sz="18" w:space="0" w:color="auto"/>
            </w:tcBorders>
            <w:shd w:val="clear" w:color="auto" w:fill="auto"/>
            <w:vAlign w:val="center"/>
          </w:tcPr>
          <w:p w:rsidR="002854D4" w:rsidRPr="00FC0B20" w:rsidRDefault="002854D4" w:rsidP="008925CF">
            <w:pPr>
              <w:pStyle w:val="TableText"/>
              <w:rPr>
                <w:rFonts w:ascii="Tahoma" w:eastAsia="SimSun" w:hAnsi="Tahoma" w:cs="Tahoma"/>
                <w:sz w:val="13"/>
              </w:rPr>
            </w:pPr>
            <w:r w:rsidRPr="00FC0B20">
              <w:rPr>
                <w:rFonts w:ascii="Tahoma" w:eastAsia="SimSun" w:hAnsi="Tahoma" w:cs="Tahoma"/>
                <w:sz w:val="13"/>
              </w:rPr>
              <w:t>E</w:t>
            </w:r>
          </w:p>
        </w:tc>
        <w:tc>
          <w:tcPr>
            <w:tcW w:w="450" w:type="dxa"/>
            <w:tcBorders>
              <w:left w:val="single" w:sz="18" w:space="0" w:color="auto"/>
              <w:bottom w:val="single" w:sz="4" w:space="0" w:color="auto"/>
              <w:right w:val="single" w:sz="18" w:space="0" w:color="auto"/>
            </w:tcBorders>
            <w:shd w:val="clear" w:color="auto" w:fill="auto"/>
            <w:vAlign w:val="center"/>
          </w:tcPr>
          <w:p w:rsidR="002854D4" w:rsidRPr="00FC0B20" w:rsidRDefault="002854D4">
            <w:pPr>
              <w:pStyle w:val="TableText"/>
              <w:rPr>
                <w:rFonts w:ascii="Tahoma" w:eastAsia="SimSun" w:hAnsi="Tahoma" w:cs="Tahoma"/>
                <w:sz w:val="13"/>
              </w:rPr>
            </w:pPr>
          </w:p>
        </w:tc>
        <w:tc>
          <w:tcPr>
            <w:tcW w:w="450" w:type="dxa"/>
            <w:tcBorders>
              <w:bottom w:val="single" w:sz="4" w:space="0" w:color="auto"/>
            </w:tcBorders>
            <w:shd w:val="clear" w:color="auto" w:fill="auto"/>
          </w:tcPr>
          <w:p w:rsidR="002854D4" w:rsidRPr="00FC0B20" w:rsidRDefault="002854D4">
            <w:pPr>
              <w:pStyle w:val="TableText"/>
              <w:rPr>
                <w:rFonts w:ascii="Tahoma" w:eastAsia="SimSun" w:hAnsi="Tahoma" w:cs="Tahoma"/>
                <w:sz w:val="13"/>
              </w:rPr>
            </w:pPr>
            <w:r w:rsidRPr="00FC0B20">
              <w:rPr>
                <w:rFonts w:ascii="Tahoma" w:eastAsia="SimSun" w:hAnsi="Tahoma" w:cs="Tahoma"/>
                <w:sz w:val="13"/>
              </w:rPr>
              <w:t>A</w:t>
            </w:r>
            <w:r w:rsidRPr="00FC0B20">
              <w:rPr>
                <w:rFonts w:ascii="Tahoma" w:eastAsia="SimSun" w:hAnsi="Tahoma" w:cs="Tahoma"/>
                <w:sz w:val="13"/>
              </w:rPr>
              <w:t>（仅</w:t>
            </w:r>
            <w:r w:rsidRPr="00FC0B20">
              <w:rPr>
                <w:rFonts w:ascii="Tahoma" w:eastAsia="SimSun" w:hAnsi="Tahoma" w:cs="Tahoma"/>
                <w:sz w:val="13"/>
              </w:rPr>
              <w:t xml:space="preserve"> EES</w:t>
            </w:r>
            <w:r w:rsidRPr="00FC0B20">
              <w:rPr>
                <w:rFonts w:ascii="Tahoma" w:eastAsia="SimSun" w:hAnsi="Tahoma" w:cs="Tahoma"/>
                <w:sz w:val="13"/>
              </w:rPr>
              <w:t>）</w:t>
            </w:r>
          </w:p>
        </w:tc>
        <w:tc>
          <w:tcPr>
            <w:tcW w:w="540" w:type="dxa"/>
            <w:tcBorders>
              <w:bottom w:val="single" w:sz="4" w:space="0" w:color="auto"/>
            </w:tcBorders>
            <w:shd w:val="clear" w:color="auto" w:fill="auto"/>
            <w:vAlign w:val="center"/>
          </w:tcPr>
          <w:p w:rsidR="002854D4" w:rsidRPr="00FC0B20" w:rsidRDefault="002854D4">
            <w:pPr>
              <w:pStyle w:val="TableText"/>
              <w:rPr>
                <w:rFonts w:ascii="Tahoma" w:eastAsia="SimSun" w:hAnsi="Tahoma" w:cs="Tahoma"/>
                <w:sz w:val="13"/>
              </w:rPr>
            </w:pPr>
          </w:p>
        </w:tc>
      </w:tr>
      <w:tr w:rsidR="00365DF7" w:rsidRPr="00FC0B20" w:rsidTr="000E5C89">
        <w:trPr>
          <w:trHeight w:val="145"/>
        </w:trPr>
        <w:tc>
          <w:tcPr>
            <w:tcW w:w="2538" w:type="dxa"/>
            <w:tcBorders>
              <w:bottom w:val="single" w:sz="4" w:space="0" w:color="auto"/>
            </w:tcBorders>
            <w:shd w:val="clear" w:color="auto" w:fill="FABF8F"/>
          </w:tcPr>
          <w:p w:rsidR="00365DF7" w:rsidRPr="00FC0B20" w:rsidRDefault="00365DF7" w:rsidP="00F70479">
            <w:pPr>
              <w:pStyle w:val="ProductNames"/>
              <w:rPr>
                <w:rFonts w:ascii="Tahoma" w:eastAsia="SimSun" w:hAnsi="Tahoma" w:cs="Tahoma"/>
                <w:sz w:val="14"/>
              </w:rPr>
            </w:pPr>
            <w:bookmarkStart w:id="122" w:name="_Toc360180985"/>
            <w:r w:rsidRPr="00FC0B20">
              <w:rPr>
                <w:rFonts w:ascii="Tahoma" w:eastAsia="SimSun" w:hAnsi="Tahoma" w:cs="Tahoma"/>
                <w:sz w:val="14"/>
              </w:rPr>
              <w:t>Windows</w:t>
            </w:r>
            <w:r w:rsidR="00FC0B20" w:rsidRPr="00FC0B20">
              <w:rPr>
                <w:rFonts w:ascii="Tahoma" w:eastAsia="SimSun" w:hAnsi="Tahoma" w:cs="Tahoma"/>
                <w:sz w:val="14"/>
                <w:vertAlign w:val="superscript"/>
              </w:rPr>
              <w:t>®</w:t>
            </w:r>
            <w:r w:rsidRPr="00FC0B20">
              <w:rPr>
                <w:rFonts w:ascii="Tahoma" w:eastAsia="SimSun" w:hAnsi="Tahoma" w:cs="Tahoma"/>
                <w:sz w:val="14"/>
              </w:rPr>
              <w:t xml:space="preserve"> Embedded 8 Industry Pro</w:t>
            </w:r>
            <w:bookmarkEnd w:id="122"/>
          </w:p>
        </w:tc>
        <w:tc>
          <w:tcPr>
            <w:tcW w:w="414" w:type="dxa"/>
            <w:tcBorders>
              <w:bottom w:val="single" w:sz="4" w:space="0" w:color="auto"/>
            </w:tcBorders>
            <w:shd w:val="clear" w:color="auto" w:fill="FABF8F"/>
            <w:vAlign w:val="center"/>
          </w:tcPr>
          <w:p w:rsidR="00365DF7" w:rsidRPr="000E5C89" w:rsidRDefault="00363DB0" w:rsidP="003D5C46">
            <w:pPr>
              <w:pStyle w:val="TableText"/>
              <w:widowControl w:val="0"/>
              <w:rPr>
                <w:rFonts w:eastAsia="SimSun" w:cs="Tahoma"/>
                <w:b/>
                <w:sz w:val="13"/>
                <w:szCs w:val="13"/>
              </w:rPr>
            </w:pPr>
            <w:hyperlink w:anchor="_27_Windows®_Embedded" w:history="1">
              <w:r w:rsidR="00591334" w:rsidRPr="000E5C89">
                <w:rPr>
                  <w:rStyle w:val="Hyperlink"/>
                  <w:rFonts w:eastAsia="SimSun" w:cs="Tahoma"/>
                  <w:b/>
                  <w:sz w:val="13"/>
                  <w:szCs w:val="13"/>
                </w:rPr>
                <w:t>27</w:t>
              </w:r>
            </w:hyperlink>
          </w:p>
        </w:tc>
        <w:tc>
          <w:tcPr>
            <w:tcW w:w="468" w:type="dxa"/>
            <w:tcBorders>
              <w:bottom w:val="single" w:sz="4" w:space="0" w:color="auto"/>
            </w:tcBorders>
            <w:shd w:val="clear" w:color="auto" w:fill="FABF8F"/>
            <w:vAlign w:val="center"/>
          </w:tcPr>
          <w:p w:rsidR="00365DF7" w:rsidRPr="00FC0B20" w:rsidRDefault="00365DF7" w:rsidP="004D199A">
            <w:pPr>
              <w:pStyle w:val="TableText"/>
              <w:rPr>
                <w:rFonts w:ascii="Tahoma" w:eastAsia="SimSun" w:hAnsi="Tahoma" w:cs="Tahoma"/>
                <w:sz w:val="13"/>
              </w:rPr>
            </w:pPr>
            <w:r w:rsidRPr="00FC0B20">
              <w:rPr>
                <w:rFonts w:ascii="Tahoma" w:eastAsia="SimSun" w:hAnsi="Tahoma" w:cs="Tahoma"/>
                <w:sz w:val="13"/>
              </w:rPr>
              <w:t>07/13</w:t>
            </w:r>
          </w:p>
        </w:tc>
        <w:tc>
          <w:tcPr>
            <w:tcW w:w="360" w:type="dxa"/>
            <w:tcBorders>
              <w:bottom w:val="single" w:sz="4" w:space="0" w:color="auto"/>
              <w:right w:val="single" w:sz="18" w:space="0" w:color="auto"/>
            </w:tcBorders>
            <w:shd w:val="clear" w:color="auto" w:fill="FABF8F"/>
            <w:vAlign w:val="center"/>
          </w:tcPr>
          <w:p w:rsidR="00365DF7" w:rsidRPr="00FC0B20" w:rsidRDefault="00365DF7">
            <w:pPr>
              <w:pStyle w:val="TableText"/>
              <w:rPr>
                <w:rFonts w:ascii="Tahoma" w:eastAsia="SimSun" w:hAnsi="Tahoma" w:cs="Tahoma"/>
                <w:sz w:val="13"/>
              </w:rPr>
            </w:pPr>
          </w:p>
        </w:tc>
        <w:tc>
          <w:tcPr>
            <w:tcW w:w="416" w:type="dxa"/>
            <w:tcBorders>
              <w:left w:val="single" w:sz="18" w:space="0" w:color="auto"/>
              <w:bottom w:val="single" w:sz="4" w:space="0" w:color="auto"/>
              <w:right w:val="single" w:sz="4" w:space="0" w:color="auto"/>
            </w:tcBorders>
            <w:shd w:val="clear" w:color="auto" w:fill="FABF8F"/>
            <w:vAlign w:val="center"/>
          </w:tcPr>
          <w:p w:rsidR="00365DF7" w:rsidRPr="00FC0B20" w:rsidRDefault="00365DF7">
            <w:pPr>
              <w:pStyle w:val="TableText"/>
              <w:rPr>
                <w:rFonts w:ascii="Tahoma" w:eastAsia="SimSun" w:hAnsi="Tahoma" w:cs="Tahoma"/>
                <w:sz w:val="13"/>
              </w:rPr>
            </w:pPr>
            <w:r w:rsidRPr="00FC0B20">
              <w:rPr>
                <w:rFonts w:ascii="Tahoma" w:eastAsia="SimSun" w:hAnsi="Tahoma" w:cs="Tahoma"/>
                <w:sz w:val="13"/>
              </w:rPr>
              <w:t>2</w:t>
            </w:r>
          </w:p>
        </w:tc>
        <w:tc>
          <w:tcPr>
            <w:tcW w:w="450" w:type="dxa"/>
            <w:tcBorders>
              <w:left w:val="single" w:sz="4" w:space="0" w:color="auto"/>
              <w:bottom w:val="single" w:sz="4" w:space="0" w:color="auto"/>
              <w:right w:val="single" w:sz="4" w:space="0" w:color="auto"/>
            </w:tcBorders>
            <w:shd w:val="clear" w:color="auto" w:fill="FABF8F"/>
            <w:vAlign w:val="center"/>
          </w:tcPr>
          <w:p w:rsidR="00365DF7" w:rsidRPr="00FC0B20" w:rsidRDefault="00365DF7">
            <w:pPr>
              <w:pStyle w:val="TableText"/>
              <w:rPr>
                <w:rFonts w:ascii="Tahoma" w:eastAsia="SimSun" w:hAnsi="Tahoma" w:cs="Tahoma"/>
                <w:sz w:val="13"/>
              </w:rPr>
            </w:pPr>
            <w:r w:rsidRPr="00FC0B20">
              <w:rPr>
                <w:rFonts w:ascii="Tahoma" w:eastAsia="SimSun" w:hAnsi="Tahoma" w:cs="Tahoma"/>
                <w:sz w:val="13"/>
              </w:rPr>
              <w:t>5</w:t>
            </w:r>
          </w:p>
        </w:tc>
        <w:tc>
          <w:tcPr>
            <w:tcW w:w="450" w:type="dxa"/>
            <w:tcBorders>
              <w:left w:val="single" w:sz="4" w:space="0" w:color="auto"/>
              <w:bottom w:val="single" w:sz="4" w:space="0" w:color="auto"/>
              <w:right w:val="single" w:sz="4" w:space="0" w:color="auto"/>
            </w:tcBorders>
            <w:shd w:val="clear" w:color="auto" w:fill="FABF8F"/>
            <w:vAlign w:val="center"/>
          </w:tcPr>
          <w:p w:rsidR="00365DF7" w:rsidRPr="00FC0B20" w:rsidRDefault="00365DF7">
            <w:pPr>
              <w:pStyle w:val="TableText"/>
              <w:rPr>
                <w:rFonts w:ascii="Tahoma" w:eastAsia="SimSun" w:hAnsi="Tahoma" w:cs="Tahoma"/>
                <w:sz w:val="13"/>
              </w:rPr>
            </w:pPr>
            <w:r w:rsidRPr="00FC0B20">
              <w:rPr>
                <w:rFonts w:ascii="Tahoma" w:eastAsia="SimSun" w:hAnsi="Tahoma" w:cs="Tahoma"/>
                <w:sz w:val="13"/>
              </w:rPr>
              <w:t>4</w:t>
            </w:r>
          </w:p>
        </w:tc>
        <w:tc>
          <w:tcPr>
            <w:tcW w:w="450" w:type="dxa"/>
            <w:tcBorders>
              <w:left w:val="single" w:sz="4" w:space="0" w:color="auto"/>
              <w:bottom w:val="single" w:sz="4" w:space="0" w:color="auto"/>
              <w:right w:val="single" w:sz="4" w:space="0" w:color="auto"/>
            </w:tcBorders>
            <w:shd w:val="clear" w:color="auto" w:fill="FABF8F"/>
            <w:vAlign w:val="center"/>
          </w:tcPr>
          <w:p w:rsidR="00365DF7" w:rsidRPr="00FC0B20" w:rsidRDefault="00365DF7">
            <w:pPr>
              <w:pStyle w:val="TableText"/>
              <w:rPr>
                <w:rFonts w:ascii="Tahoma" w:eastAsia="SimSun" w:hAnsi="Tahoma" w:cs="Tahoma"/>
                <w:sz w:val="13"/>
              </w:rPr>
            </w:pPr>
            <w:r w:rsidRPr="00FC0B20">
              <w:rPr>
                <w:rFonts w:ascii="Tahoma" w:eastAsia="SimSun" w:hAnsi="Tahoma" w:cs="Tahoma"/>
                <w:sz w:val="13"/>
              </w:rPr>
              <w:t>3</w:t>
            </w:r>
          </w:p>
        </w:tc>
        <w:tc>
          <w:tcPr>
            <w:tcW w:w="450" w:type="dxa"/>
            <w:tcBorders>
              <w:left w:val="single" w:sz="4" w:space="0" w:color="auto"/>
              <w:bottom w:val="single" w:sz="4" w:space="0" w:color="auto"/>
              <w:right w:val="single" w:sz="4" w:space="0" w:color="auto"/>
            </w:tcBorders>
            <w:shd w:val="clear" w:color="auto" w:fill="FABF8F"/>
            <w:vAlign w:val="center"/>
          </w:tcPr>
          <w:p w:rsidR="00365DF7" w:rsidRPr="00FC0B20" w:rsidRDefault="00365DF7">
            <w:pPr>
              <w:pStyle w:val="TableText"/>
              <w:rPr>
                <w:rFonts w:ascii="Tahoma" w:eastAsia="SimSun" w:hAnsi="Tahoma" w:cs="Tahoma"/>
                <w:sz w:val="13"/>
              </w:rPr>
            </w:pPr>
            <w:r w:rsidRPr="00FC0B20">
              <w:rPr>
                <w:rFonts w:ascii="Tahoma" w:eastAsia="SimSun" w:hAnsi="Tahoma" w:cs="Tahoma"/>
                <w:sz w:val="13"/>
              </w:rPr>
              <w:t>3</w:t>
            </w:r>
          </w:p>
        </w:tc>
        <w:tc>
          <w:tcPr>
            <w:tcW w:w="450" w:type="dxa"/>
            <w:tcBorders>
              <w:left w:val="single" w:sz="4" w:space="0" w:color="auto"/>
              <w:bottom w:val="single" w:sz="4" w:space="0" w:color="auto"/>
              <w:right w:val="single" w:sz="4" w:space="0" w:color="auto"/>
            </w:tcBorders>
            <w:shd w:val="clear" w:color="auto" w:fill="FABF8F"/>
            <w:vAlign w:val="center"/>
          </w:tcPr>
          <w:p w:rsidR="00365DF7" w:rsidRPr="00FC0B20" w:rsidRDefault="00365DF7">
            <w:pPr>
              <w:pStyle w:val="TableText"/>
              <w:rPr>
                <w:rFonts w:ascii="Tahoma" w:eastAsia="SimSun" w:hAnsi="Tahoma" w:cs="Tahoma"/>
                <w:sz w:val="13"/>
              </w:rPr>
            </w:pPr>
            <w:r w:rsidRPr="00FC0B20">
              <w:rPr>
                <w:rFonts w:ascii="Tahoma" w:eastAsia="SimSun" w:hAnsi="Tahoma" w:cs="Tahoma"/>
                <w:sz w:val="13"/>
              </w:rPr>
              <w:t>2</w:t>
            </w:r>
          </w:p>
        </w:tc>
        <w:tc>
          <w:tcPr>
            <w:tcW w:w="394" w:type="dxa"/>
            <w:tcBorders>
              <w:left w:val="single" w:sz="4" w:space="0" w:color="auto"/>
              <w:bottom w:val="single" w:sz="4" w:space="0" w:color="auto"/>
              <w:right w:val="single" w:sz="18" w:space="0" w:color="auto"/>
            </w:tcBorders>
            <w:shd w:val="clear" w:color="auto" w:fill="FABF8F"/>
            <w:vAlign w:val="center"/>
          </w:tcPr>
          <w:p w:rsidR="00365DF7" w:rsidRPr="00FC0B20" w:rsidRDefault="00365DF7">
            <w:pPr>
              <w:pStyle w:val="TableText"/>
              <w:rPr>
                <w:rFonts w:ascii="Tahoma" w:eastAsia="SimSun" w:hAnsi="Tahoma" w:cs="Tahoma"/>
                <w:sz w:val="13"/>
              </w:rPr>
            </w:pPr>
            <w:r w:rsidRPr="00FC0B20">
              <w:rPr>
                <w:rFonts w:ascii="Tahoma" w:eastAsia="SimSun" w:hAnsi="Tahoma" w:cs="Tahoma"/>
                <w:sz w:val="13"/>
              </w:rPr>
              <w:t>1</w:t>
            </w:r>
          </w:p>
        </w:tc>
        <w:tc>
          <w:tcPr>
            <w:tcW w:w="450" w:type="dxa"/>
            <w:tcBorders>
              <w:left w:val="single" w:sz="18" w:space="0" w:color="auto"/>
              <w:bottom w:val="single" w:sz="4" w:space="0" w:color="auto"/>
            </w:tcBorders>
            <w:shd w:val="clear" w:color="auto" w:fill="FABF8F"/>
            <w:vAlign w:val="center"/>
          </w:tcPr>
          <w:p w:rsidR="00365DF7" w:rsidRPr="00FC0B20" w:rsidRDefault="00365DF7">
            <w:pPr>
              <w:pStyle w:val="TableText"/>
              <w:rPr>
                <w:rFonts w:ascii="Tahoma" w:eastAsia="SimSun" w:hAnsi="Tahoma" w:cs="Tahoma"/>
                <w:sz w:val="13"/>
              </w:rPr>
            </w:pPr>
            <w:r w:rsidRPr="00FC0B20">
              <w:rPr>
                <w:rFonts w:ascii="Tahoma" w:eastAsia="SimSun" w:hAnsi="Tahoma" w:cs="Tahoma"/>
                <w:sz w:val="13"/>
              </w:rPr>
              <w:t>2</w:t>
            </w:r>
          </w:p>
        </w:tc>
        <w:tc>
          <w:tcPr>
            <w:tcW w:w="531" w:type="dxa"/>
            <w:tcBorders>
              <w:bottom w:val="single" w:sz="4" w:space="0" w:color="auto"/>
            </w:tcBorders>
            <w:shd w:val="clear" w:color="auto" w:fill="FABF8F"/>
            <w:vAlign w:val="center"/>
          </w:tcPr>
          <w:p w:rsidR="00365DF7" w:rsidRPr="00FC0B20" w:rsidRDefault="00365DF7">
            <w:pPr>
              <w:pStyle w:val="TableText"/>
              <w:rPr>
                <w:rFonts w:ascii="Tahoma" w:eastAsia="SimSun" w:hAnsi="Tahoma" w:cs="Tahoma"/>
                <w:sz w:val="13"/>
              </w:rPr>
            </w:pPr>
            <w:r w:rsidRPr="00FC0B20">
              <w:rPr>
                <w:rFonts w:ascii="Tahoma" w:eastAsia="SimSun" w:hAnsi="Tahoma" w:cs="Tahoma"/>
                <w:sz w:val="13"/>
              </w:rPr>
              <w:t>4</w:t>
            </w:r>
          </w:p>
        </w:tc>
        <w:tc>
          <w:tcPr>
            <w:tcW w:w="369" w:type="dxa"/>
            <w:tcBorders>
              <w:bottom w:val="single" w:sz="4" w:space="0" w:color="auto"/>
              <w:right w:val="single" w:sz="18" w:space="0" w:color="auto"/>
            </w:tcBorders>
            <w:shd w:val="clear" w:color="auto" w:fill="FABF8F"/>
            <w:vAlign w:val="center"/>
          </w:tcPr>
          <w:p w:rsidR="00365DF7" w:rsidRPr="00FC0B20" w:rsidRDefault="00365DF7">
            <w:pPr>
              <w:pStyle w:val="TableText"/>
              <w:rPr>
                <w:rFonts w:ascii="Tahoma" w:eastAsia="SimSun" w:hAnsi="Tahoma" w:cs="Tahoma"/>
                <w:sz w:val="13"/>
              </w:rPr>
            </w:pPr>
            <w:r w:rsidRPr="00FC0B20">
              <w:rPr>
                <w:rFonts w:ascii="Tahoma" w:eastAsia="SimSun" w:hAnsi="Tahoma" w:cs="Tahoma"/>
                <w:sz w:val="13"/>
              </w:rPr>
              <w:t>2</w:t>
            </w:r>
          </w:p>
        </w:tc>
        <w:tc>
          <w:tcPr>
            <w:tcW w:w="450" w:type="dxa"/>
            <w:tcBorders>
              <w:left w:val="single" w:sz="18" w:space="0" w:color="auto"/>
              <w:bottom w:val="single" w:sz="4" w:space="0" w:color="auto"/>
            </w:tcBorders>
            <w:shd w:val="clear" w:color="auto" w:fill="FABF8F"/>
            <w:vAlign w:val="center"/>
          </w:tcPr>
          <w:p w:rsidR="00365DF7" w:rsidRPr="00FC0B20" w:rsidRDefault="00365DF7" w:rsidP="004479EA">
            <w:pPr>
              <w:pStyle w:val="TableText"/>
              <w:rPr>
                <w:rFonts w:ascii="Tahoma" w:eastAsia="SimSun" w:hAnsi="Tahoma" w:cs="Tahoma"/>
                <w:sz w:val="13"/>
              </w:rPr>
            </w:pPr>
            <w:r w:rsidRPr="00FC0B20">
              <w:rPr>
                <w:rFonts w:ascii="Tahoma" w:eastAsia="SimSun" w:hAnsi="Tahoma" w:cs="Tahoma"/>
                <w:sz w:val="13"/>
              </w:rPr>
              <w:t>1</w:t>
            </w:r>
          </w:p>
        </w:tc>
        <w:tc>
          <w:tcPr>
            <w:tcW w:w="450" w:type="dxa"/>
            <w:tcBorders>
              <w:bottom w:val="single" w:sz="4" w:space="0" w:color="auto"/>
              <w:right w:val="single" w:sz="18" w:space="0" w:color="auto"/>
            </w:tcBorders>
            <w:shd w:val="clear" w:color="auto" w:fill="FABF8F"/>
            <w:vAlign w:val="center"/>
          </w:tcPr>
          <w:p w:rsidR="00365DF7" w:rsidRPr="00FC0B20" w:rsidRDefault="00365DF7" w:rsidP="008925CF">
            <w:pPr>
              <w:pStyle w:val="TableText"/>
              <w:rPr>
                <w:rFonts w:ascii="Tahoma" w:eastAsia="SimSun" w:hAnsi="Tahoma" w:cs="Tahoma"/>
                <w:sz w:val="13"/>
              </w:rPr>
            </w:pPr>
            <w:r w:rsidRPr="00FC0B20">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365DF7" w:rsidRPr="00FC0B20" w:rsidRDefault="00365DF7">
            <w:pPr>
              <w:pStyle w:val="TableText"/>
              <w:rPr>
                <w:rFonts w:ascii="Tahoma" w:eastAsia="SimSun" w:hAnsi="Tahoma" w:cs="Tahoma"/>
                <w:sz w:val="13"/>
              </w:rPr>
            </w:pPr>
            <w:r w:rsidRPr="00FC0B20">
              <w:rPr>
                <w:rFonts w:ascii="Tahoma" w:eastAsia="SimSun" w:hAnsi="Tahoma" w:cs="Tahoma"/>
                <w:sz w:val="13"/>
              </w:rPr>
              <w:t>P</w:t>
            </w:r>
          </w:p>
        </w:tc>
        <w:tc>
          <w:tcPr>
            <w:tcW w:w="450" w:type="dxa"/>
            <w:tcBorders>
              <w:bottom w:val="single" w:sz="4" w:space="0" w:color="auto"/>
            </w:tcBorders>
            <w:shd w:val="clear" w:color="auto" w:fill="FABF8F"/>
          </w:tcPr>
          <w:p w:rsidR="00365DF7" w:rsidRPr="00FC0B20" w:rsidRDefault="00365DF7">
            <w:pPr>
              <w:pStyle w:val="TableText"/>
              <w:rPr>
                <w:rFonts w:ascii="Tahoma" w:eastAsia="SimSun" w:hAnsi="Tahoma" w:cs="Tahoma"/>
                <w:sz w:val="13"/>
              </w:rPr>
            </w:pPr>
          </w:p>
        </w:tc>
        <w:tc>
          <w:tcPr>
            <w:tcW w:w="540" w:type="dxa"/>
            <w:tcBorders>
              <w:bottom w:val="single" w:sz="4" w:space="0" w:color="auto"/>
            </w:tcBorders>
            <w:shd w:val="clear" w:color="auto" w:fill="FABF8F"/>
            <w:vAlign w:val="center"/>
          </w:tcPr>
          <w:p w:rsidR="00365DF7" w:rsidRPr="00FC0B20" w:rsidRDefault="00365DF7">
            <w:pPr>
              <w:pStyle w:val="TableText"/>
              <w:rPr>
                <w:rFonts w:ascii="Tahoma" w:eastAsia="SimSun" w:hAnsi="Tahoma" w:cs="Tahoma"/>
                <w:sz w:val="13"/>
              </w:rPr>
            </w:pPr>
          </w:p>
        </w:tc>
      </w:tr>
      <w:tr w:rsidR="00365DF7" w:rsidRPr="00FC0B20" w:rsidTr="000E5C89">
        <w:trPr>
          <w:trHeight w:val="145"/>
        </w:trPr>
        <w:tc>
          <w:tcPr>
            <w:tcW w:w="2538" w:type="dxa"/>
            <w:tcBorders>
              <w:bottom w:val="single" w:sz="4" w:space="0" w:color="auto"/>
            </w:tcBorders>
            <w:shd w:val="clear" w:color="auto" w:fill="auto"/>
          </w:tcPr>
          <w:p w:rsidR="00365DF7" w:rsidRPr="00FC0B20" w:rsidRDefault="003234A7" w:rsidP="00F70479">
            <w:pPr>
              <w:pStyle w:val="ProductNames"/>
              <w:rPr>
                <w:rFonts w:ascii="Tahoma" w:eastAsia="SimSun" w:hAnsi="Tahoma" w:cs="Tahoma"/>
                <w:sz w:val="14"/>
              </w:rPr>
            </w:pPr>
            <w:bookmarkStart w:id="123" w:name="_Toc360180986"/>
            <w:r w:rsidRPr="00FC0B20">
              <w:rPr>
                <w:rFonts w:ascii="Tahoma" w:eastAsia="SimSun" w:hAnsi="Tahoma" w:cs="Tahoma"/>
                <w:sz w:val="14"/>
              </w:rPr>
              <w:t>Windows</w:t>
            </w:r>
            <w:r w:rsidR="00FC0B20" w:rsidRPr="00FC0B20">
              <w:rPr>
                <w:rFonts w:ascii="Tahoma" w:eastAsia="SimSun" w:hAnsi="Tahoma" w:cs="Tahoma"/>
                <w:sz w:val="14"/>
                <w:vertAlign w:val="superscript"/>
              </w:rPr>
              <w:t>®</w:t>
            </w:r>
            <w:r w:rsidRPr="00FC0B20">
              <w:rPr>
                <w:rFonts w:ascii="Tahoma" w:eastAsia="SimSun" w:hAnsi="Tahoma" w:cs="Tahoma"/>
                <w:sz w:val="14"/>
              </w:rPr>
              <w:t xml:space="preserve"> Embedded 8 Industry Pro Sideloading</w:t>
            </w:r>
            <w:bookmarkEnd w:id="123"/>
          </w:p>
        </w:tc>
        <w:tc>
          <w:tcPr>
            <w:tcW w:w="414" w:type="dxa"/>
            <w:tcBorders>
              <w:bottom w:val="single" w:sz="4" w:space="0" w:color="auto"/>
            </w:tcBorders>
            <w:shd w:val="clear" w:color="auto" w:fill="auto"/>
            <w:vAlign w:val="center"/>
          </w:tcPr>
          <w:p w:rsidR="00365DF7" w:rsidRPr="000E5C89" w:rsidRDefault="00363DB0" w:rsidP="003D5C46">
            <w:pPr>
              <w:pStyle w:val="TableText"/>
              <w:widowControl w:val="0"/>
              <w:rPr>
                <w:rFonts w:eastAsia="SimSun" w:cs="Tahoma"/>
                <w:b/>
                <w:sz w:val="13"/>
                <w:szCs w:val="13"/>
              </w:rPr>
            </w:pPr>
            <w:hyperlink w:anchor="_26_Windows_Embedded" w:history="1">
              <w:r w:rsidR="00591334" w:rsidRPr="000E5C89">
                <w:rPr>
                  <w:rStyle w:val="Hyperlink"/>
                  <w:rFonts w:eastAsia="SimSun" w:cs="Tahoma"/>
                  <w:b/>
                  <w:sz w:val="13"/>
                  <w:szCs w:val="13"/>
                </w:rPr>
                <w:t>26</w:t>
              </w:r>
            </w:hyperlink>
          </w:p>
        </w:tc>
        <w:tc>
          <w:tcPr>
            <w:tcW w:w="468" w:type="dxa"/>
            <w:tcBorders>
              <w:bottom w:val="single" w:sz="4" w:space="0" w:color="auto"/>
            </w:tcBorders>
            <w:shd w:val="clear" w:color="auto" w:fill="auto"/>
            <w:vAlign w:val="center"/>
          </w:tcPr>
          <w:p w:rsidR="00365DF7" w:rsidRPr="00FC0B20" w:rsidRDefault="00365DF7" w:rsidP="004D199A">
            <w:pPr>
              <w:pStyle w:val="TableText"/>
              <w:rPr>
                <w:rFonts w:ascii="Tahoma" w:eastAsia="SimSun" w:hAnsi="Tahoma" w:cs="Tahoma"/>
                <w:sz w:val="13"/>
              </w:rPr>
            </w:pPr>
            <w:r w:rsidRPr="00FC0B20">
              <w:rPr>
                <w:rFonts w:ascii="Tahoma" w:eastAsia="SimSun" w:hAnsi="Tahoma" w:cs="Tahoma"/>
                <w:sz w:val="13"/>
              </w:rPr>
              <w:t>07/13</w:t>
            </w:r>
          </w:p>
        </w:tc>
        <w:tc>
          <w:tcPr>
            <w:tcW w:w="360" w:type="dxa"/>
            <w:tcBorders>
              <w:bottom w:val="single" w:sz="4" w:space="0" w:color="auto"/>
              <w:right w:val="single" w:sz="18" w:space="0" w:color="auto"/>
            </w:tcBorders>
            <w:shd w:val="clear" w:color="auto" w:fill="auto"/>
            <w:vAlign w:val="center"/>
          </w:tcPr>
          <w:p w:rsidR="00365DF7" w:rsidRPr="00FC0B20" w:rsidRDefault="00365DF7">
            <w:pPr>
              <w:pStyle w:val="TableText"/>
              <w:rPr>
                <w:rFonts w:ascii="Tahoma" w:eastAsia="SimSun" w:hAnsi="Tahoma" w:cs="Tahoma"/>
                <w:sz w:val="13"/>
              </w:rPr>
            </w:pPr>
          </w:p>
        </w:tc>
        <w:tc>
          <w:tcPr>
            <w:tcW w:w="416" w:type="dxa"/>
            <w:tcBorders>
              <w:left w:val="single" w:sz="18" w:space="0" w:color="auto"/>
              <w:bottom w:val="single" w:sz="4" w:space="0" w:color="auto"/>
              <w:right w:val="single" w:sz="4" w:space="0" w:color="auto"/>
            </w:tcBorders>
            <w:shd w:val="clear" w:color="auto" w:fill="auto"/>
            <w:vAlign w:val="center"/>
          </w:tcPr>
          <w:p w:rsidR="00365DF7" w:rsidRPr="00FC0B20" w:rsidRDefault="00365DF7">
            <w:pPr>
              <w:pStyle w:val="TableText"/>
              <w:rPr>
                <w:rFonts w:ascii="Tahoma" w:eastAsia="SimSun" w:hAnsi="Tahoma" w:cs="Tahoma"/>
                <w:sz w:val="13"/>
              </w:rPr>
            </w:pPr>
            <w:r w:rsidRPr="00FC0B20">
              <w:rPr>
                <w:rFonts w:ascii="Tahoma" w:eastAsia="SimSun" w:hAnsi="Tahoma" w:cs="Tahoma"/>
                <w:sz w:val="13"/>
              </w:rPr>
              <w:t>2</w:t>
            </w:r>
          </w:p>
        </w:tc>
        <w:tc>
          <w:tcPr>
            <w:tcW w:w="450" w:type="dxa"/>
            <w:tcBorders>
              <w:left w:val="single" w:sz="4" w:space="0" w:color="auto"/>
              <w:bottom w:val="single" w:sz="4" w:space="0" w:color="auto"/>
              <w:right w:val="single" w:sz="4" w:space="0" w:color="auto"/>
            </w:tcBorders>
            <w:shd w:val="clear" w:color="auto" w:fill="auto"/>
            <w:vAlign w:val="center"/>
          </w:tcPr>
          <w:p w:rsidR="00365DF7" w:rsidRPr="00FC0B20" w:rsidRDefault="00365DF7">
            <w:pPr>
              <w:pStyle w:val="TableText"/>
              <w:rPr>
                <w:rFonts w:ascii="Tahoma" w:eastAsia="SimSun" w:hAnsi="Tahoma" w:cs="Tahoma"/>
                <w:sz w:val="13"/>
              </w:rPr>
            </w:pPr>
          </w:p>
        </w:tc>
        <w:tc>
          <w:tcPr>
            <w:tcW w:w="450" w:type="dxa"/>
            <w:tcBorders>
              <w:left w:val="single" w:sz="4" w:space="0" w:color="auto"/>
              <w:bottom w:val="single" w:sz="4" w:space="0" w:color="auto"/>
              <w:right w:val="single" w:sz="4" w:space="0" w:color="auto"/>
            </w:tcBorders>
            <w:shd w:val="clear" w:color="auto" w:fill="auto"/>
            <w:vAlign w:val="center"/>
          </w:tcPr>
          <w:p w:rsidR="00365DF7" w:rsidRPr="00FC0B20" w:rsidRDefault="00365DF7">
            <w:pPr>
              <w:pStyle w:val="TableText"/>
              <w:rPr>
                <w:rFonts w:ascii="Tahoma" w:eastAsia="SimSun" w:hAnsi="Tahoma" w:cs="Tahoma"/>
                <w:sz w:val="13"/>
              </w:rPr>
            </w:pPr>
          </w:p>
        </w:tc>
        <w:tc>
          <w:tcPr>
            <w:tcW w:w="450" w:type="dxa"/>
            <w:tcBorders>
              <w:left w:val="single" w:sz="4" w:space="0" w:color="auto"/>
              <w:bottom w:val="single" w:sz="4" w:space="0" w:color="auto"/>
              <w:right w:val="single" w:sz="4" w:space="0" w:color="auto"/>
            </w:tcBorders>
            <w:shd w:val="clear" w:color="auto" w:fill="auto"/>
            <w:vAlign w:val="center"/>
          </w:tcPr>
          <w:p w:rsidR="00365DF7" w:rsidRPr="00FC0B20" w:rsidRDefault="00365DF7">
            <w:pPr>
              <w:pStyle w:val="TableText"/>
              <w:rPr>
                <w:rFonts w:ascii="Tahoma" w:eastAsia="SimSun" w:hAnsi="Tahoma" w:cs="Tahoma"/>
                <w:sz w:val="13"/>
              </w:rPr>
            </w:pPr>
          </w:p>
        </w:tc>
        <w:tc>
          <w:tcPr>
            <w:tcW w:w="450" w:type="dxa"/>
            <w:tcBorders>
              <w:left w:val="single" w:sz="4" w:space="0" w:color="auto"/>
              <w:bottom w:val="single" w:sz="4" w:space="0" w:color="auto"/>
              <w:right w:val="single" w:sz="4" w:space="0" w:color="auto"/>
            </w:tcBorders>
            <w:shd w:val="clear" w:color="auto" w:fill="auto"/>
            <w:vAlign w:val="center"/>
          </w:tcPr>
          <w:p w:rsidR="00365DF7" w:rsidRPr="00FC0B20" w:rsidRDefault="00365DF7">
            <w:pPr>
              <w:pStyle w:val="TableText"/>
              <w:rPr>
                <w:rFonts w:ascii="Tahoma" w:eastAsia="SimSun" w:hAnsi="Tahoma" w:cs="Tahoma"/>
                <w:sz w:val="13"/>
              </w:rPr>
            </w:pPr>
          </w:p>
        </w:tc>
        <w:tc>
          <w:tcPr>
            <w:tcW w:w="450" w:type="dxa"/>
            <w:tcBorders>
              <w:left w:val="single" w:sz="4" w:space="0" w:color="auto"/>
              <w:bottom w:val="single" w:sz="4" w:space="0" w:color="auto"/>
              <w:right w:val="single" w:sz="4" w:space="0" w:color="auto"/>
            </w:tcBorders>
            <w:shd w:val="clear" w:color="auto" w:fill="auto"/>
            <w:vAlign w:val="center"/>
          </w:tcPr>
          <w:p w:rsidR="00365DF7" w:rsidRPr="00FC0B20" w:rsidRDefault="00365DF7">
            <w:pPr>
              <w:pStyle w:val="TableText"/>
              <w:rPr>
                <w:rFonts w:ascii="Tahoma" w:eastAsia="SimSun" w:hAnsi="Tahoma" w:cs="Tahoma"/>
                <w:sz w:val="13"/>
              </w:rPr>
            </w:pPr>
          </w:p>
        </w:tc>
        <w:tc>
          <w:tcPr>
            <w:tcW w:w="394" w:type="dxa"/>
            <w:tcBorders>
              <w:left w:val="single" w:sz="4" w:space="0" w:color="auto"/>
              <w:bottom w:val="single" w:sz="4" w:space="0" w:color="auto"/>
              <w:right w:val="single" w:sz="18" w:space="0" w:color="auto"/>
            </w:tcBorders>
            <w:shd w:val="clear" w:color="auto" w:fill="auto"/>
            <w:vAlign w:val="center"/>
          </w:tcPr>
          <w:p w:rsidR="00365DF7" w:rsidRPr="00FC0B20" w:rsidRDefault="00365DF7">
            <w:pPr>
              <w:pStyle w:val="TableText"/>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rsidR="00365DF7" w:rsidRPr="00FC0B20" w:rsidRDefault="00365DF7">
            <w:pPr>
              <w:pStyle w:val="TableText"/>
              <w:rPr>
                <w:rFonts w:ascii="Tahoma" w:eastAsia="SimSun" w:hAnsi="Tahoma" w:cs="Tahoma"/>
                <w:sz w:val="13"/>
              </w:rPr>
            </w:pPr>
            <w:r w:rsidRPr="00FC0B20">
              <w:rPr>
                <w:rFonts w:ascii="Tahoma" w:eastAsia="SimSun" w:hAnsi="Tahoma" w:cs="Tahoma"/>
                <w:sz w:val="13"/>
              </w:rPr>
              <w:t>2</w:t>
            </w:r>
          </w:p>
        </w:tc>
        <w:tc>
          <w:tcPr>
            <w:tcW w:w="531" w:type="dxa"/>
            <w:tcBorders>
              <w:bottom w:val="single" w:sz="4" w:space="0" w:color="auto"/>
            </w:tcBorders>
            <w:shd w:val="clear" w:color="auto" w:fill="auto"/>
            <w:vAlign w:val="center"/>
          </w:tcPr>
          <w:p w:rsidR="00365DF7" w:rsidRPr="00FC0B20" w:rsidRDefault="00365DF7">
            <w:pPr>
              <w:pStyle w:val="TableText"/>
              <w:rPr>
                <w:rFonts w:ascii="Tahoma" w:eastAsia="SimSun" w:hAnsi="Tahoma" w:cs="Tahoma"/>
                <w:sz w:val="13"/>
              </w:rPr>
            </w:pPr>
          </w:p>
        </w:tc>
        <w:tc>
          <w:tcPr>
            <w:tcW w:w="369" w:type="dxa"/>
            <w:tcBorders>
              <w:bottom w:val="single" w:sz="4" w:space="0" w:color="auto"/>
              <w:right w:val="single" w:sz="18" w:space="0" w:color="auto"/>
            </w:tcBorders>
            <w:shd w:val="clear" w:color="auto" w:fill="auto"/>
            <w:vAlign w:val="center"/>
          </w:tcPr>
          <w:p w:rsidR="00365DF7" w:rsidRPr="00FC0B20" w:rsidRDefault="00365DF7">
            <w:pPr>
              <w:pStyle w:val="TableText"/>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rsidR="00365DF7" w:rsidRPr="00FC0B20" w:rsidRDefault="00365DF7" w:rsidP="004479EA">
            <w:pPr>
              <w:pStyle w:val="TableText"/>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rsidR="00365DF7" w:rsidRPr="00FC0B20" w:rsidRDefault="00365DF7" w:rsidP="008925CF">
            <w:pPr>
              <w:pStyle w:val="TableText"/>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365DF7" w:rsidRPr="00FC0B20" w:rsidRDefault="00365DF7">
            <w:pPr>
              <w:pStyle w:val="TableText"/>
              <w:rPr>
                <w:rFonts w:ascii="Tahoma" w:eastAsia="SimSun" w:hAnsi="Tahoma" w:cs="Tahoma"/>
                <w:sz w:val="13"/>
              </w:rPr>
            </w:pPr>
          </w:p>
        </w:tc>
        <w:tc>
          <w:tcPr>
            <w:tcW w:w="450" w:type="dxa"/>
            <w:tcBorders>
              <w:bottom w:val="single" w:sz="4" w:space="0" w:color="auto"/>
            </w:tcBorders>
            <w:shd w:val="clear" w:color="auto" w:fill="auto"/>
          </w:tcPr>
          <w:p w:rsidR="00365DF7" w:rsidRPr="00FC0B20" w:rsidRDefault="00365DF7">
            <w:pPr>
              <w:pStyle w:val="TableText"/>
              <w:rPr>
                <w:rFonts w:ascii="Tahoma" w:eastAsia="SimSun" w:hAnsi="Tahoma" w:cs="Tahoma"/>
                <w:sz w:val="13"/>
              </w:rPr>
            </w:pPr>
          </w:p>
        </w:tc>
        <w:tc>
          <w:tcPr>
            <w:tcW w:w="540" w:type="dxa"/>
            <w:tcBorders>
              <w:bottom w:val="single" w:sz="4" w:space="0" w:color="auto"/>
            </w:tcBorders>
            <w:shd w:val="clear" w:color="auto" w:fill="auto"/>
            <w:vAlign w:val="center"/>
          </w:tcPr>
          <w:p w:rsidR="00365DF7" w:rsidRPr="00FC0B20" w:rsidRDefault="00365DF7">
            <w:pPr>
              <w:pStyle w:val="TableText"/>
              <w:rPr>
                <w:rFonts w:ascii="Tahoma" w:eastAsia="SimSun" w:hAnsi="Tahoma" w:cs="Tahoma"/>
                <w:sz w:val="13"/>
              </w:rPr>
            </w:pPr>
          </w:p>
        </w:tc>
      </w:tr>
      <w:tr w:rsidR="00637914" w:rsidRPr="00FC0B20" w:rsidTr="000E5C89">
        <w:trPr>
          <w:trHeight w:val="145"/>
        </w:trPr>
        <w:tc>
          <w:tcPr>
            <w:tcW w:w="2538" w:type="dxa"/>
            <w:tcBorders>
              <w:bottom w:val="single" w:sz="4" w:space="0" w:color="auto"/>
            </w:tcBorders>
            <w:shd w:val="clear" w:color="auto" w:fill="FABF8F"/>
          </w:tcPr>
          <w:p w:rsidR="00637914" w:rsidRPr="00FC0B20" w:rsidRDefault="00637914" w:rsidP="003234A7">
            <w:pPr>
              <w:pStyle w:val="ProductNames"/>
              <w:rPr>
                <w:rFonts w:ascii="Tahoma" w:eastAsia="SimSun" w:hAnsi="Tahoma" w:cs="Tahoma"/>
                <w:sz w:val="14"/>
              </w:rPr>
            </w:pPr>
            <w:bookmarkStart w:id="124" w:name="_Toc360180987"/>
            <w:r w:rsidRPr="00FC0B20">
              <w:rPr>
                <w:rFonts w:ascii="Tahoma" w:eastAsia="SimSun" w:hAnsi="Tahoma" w:cs="Tahoma"/>
                <w:sz w:val="14"/>
              </w:rPr>
              <w:t>Windows</w:t>
            </w:r>
            <w:r w:rsidR="00FC0B20" w:rsidRPr="00FC0B20">
              <w:rPr>
                <w:rFonts w:ascii="Tahoma" w:eastAsia="SimSun" w:hAnsi="Tahoma" w:cs="Tahoma"/>
                <w:sz w:val="14"/>
                <w:vertAlign w:val="superscript"/>
              </w:rPr>
              <w:t>®</w:t>
            </w:r>
            <w:r w:rsidRPr="00FC0B20">
              <w:rPr>
                <w:rFonts w:ascii="Tahoma" w:eastAsia="SimSun" w:hAnsi="Tahoma" w:cs="Tahoma"/>
                <w:sz w:val="14"/>
              </w:rPr>
              <w:t xml:space="preserve"> Embedded 8 Standard Enterprise Kit</w:t>
            </w:r>
            <w:bookmarkEnd w:id="124"/>
          </w:p>
        </w:tc>
        <w:tc>
          <w:tcPr>
            <w:tcW w:w="414" w:type="dxa"/>
            <w:tcBorders>
              <w:bottom w:val="single" w:sz="4" w:space="0" w:color="auto"/>
            </w:tcBorders>
            <w:shd w:val="clear" w:color="auto" w:fill="FABF8F"/>
            <w:vAlign w:val="center"/>
          </w:tcPr>
          <w:p w:rsidR="00637914" w:rsidRPr="000E5C89" w:rsidRDefault="00363DB0" w:rsidP="003D5C46">
            <w:pPr>
              <w:pStyle w:val="TableText"/>
              <w:widowControl w:val="0"/>
              <w:rPr>
                <w:rFonts w:eastAsia="SimSun" w:cs="Tahoma"/>
                <w:b/>
                <w:sz w:val="13"/>
                <w:szCs w:val="13"/>
              </w:rPr>
            </w:pPr>
            <w:hyperlink w:anchor="_25_Windows_Embedded" w:history="1">
              <w:r w:rsidR="00591334" w:rsidRPr="000E5C89">
                <w:rPr>
                  <w:rStyle w:val="Hyperlink"/>
                  <w:rFonts w:eastAsia="SimSun" w:cs="Tahoma"/>
                  <w:b/>
                  <w:sz w:val="13"/>
                  <w:szCs w:val="13"/>
                </w:rPr>
                <w:t>25</w:t>
              </w:r>
            </w:hyperlink>
          </w:p>
        </w:tc>
        <w:tc>
          <w:tcPr>
            <w:tcW w:w="468" w:type="dxa"/>
            <w:tcBorders>
              <w:bottom w:val="single" w:sz="4" w:space="0" w:color="auto"/>
            </w:tcBorders>
            <w:shd w:val="clear" w:color="auto" w:fill="FABF8F"/>
            <w:vAlign w:val="center"/>
          </w:tcPr>
          <w:p w:rsidR="00637914" w:rsidRPr="00FC0B20" w:rsidRDefault="00637914" w:rsidP="004D199A">
            <w:pPr>
              <w:pStyle w:val="TableText"/>
              <w:rPr>
                <w:rFonts w:ascii="Tahoma" w:eastAsia="SimSun" w:hAnsi="Tahoma" w:cs="Tahoma"/>
                <w:sz w:val="13"/>
              </w:rPr>
            </w:pPr>
            <w:r w:rsidRPr="00FC0B20">
              <w:rPr>
                <w:rFonts w:ascii="Tahoma" w:eastAsia="SimSun" w:hAnsi="Tahoma" w:cs="Tahoma"/>
                <w:sz w:val="13"/>
              </w:rPr>
              <w:t>07/13</w:t>
            </w:r>
          </w:p>
        </w:tc>
        <w:tc>
          <w:tcPr>
            <w:tcW w:w="360" w:type="dxa"/>
            <w:tcBorders>
              <w:bottom w:val="single" w:sz="4" w:space="0" w:color="auto"/>
              <w:right w:val="single" w:sz="18" w:space="0" w:color="auto"/>
            </w:tcBorders>
            <w:shd w:val="clear" w:color="auto" w:fill="FABF8F"/>
            <w:vAlign w:val="center"/>
          </w:tcPr>
          <w:p w:rsidR="00637914" w:rsidRPr="00FC0B20" w:rsidRDefault="00637914">
            <w:pPr>
              <w:pStyle w:val="TableText"/>
              <w:rPr>
                <w:rFonts w:ascii="Tahoma" w:eastAsia="SimSun" w:hAnsi="Tahoma" w:cs="Tahoma"/>
                <w:sz w:val="13"/>
              </w:rPr>
            </w:pPr>
          </w:p>
        </w:tc>
        <w:tc>
          <w:tcPr>
            <w:tcW w:w="416" w:type="dxa"/>
            <w:tcBorders>
              <w:left w:val="single" w:sz="18" w:space="0" w:color="auto"/>
              <w:bottom w:val="single" w:sz="4" w:space="0" w:color="auto"/>
              <w:right w:val="single" w:sz="4" w:space="0" w:color="auto"/>
            </w:tcBorders>
            <w:shd w:val="clear" w:color="auto" w:fill="FABF8F"/>
            <w:vAlign w:val="center"/>
          </w:tcPr>
          <w:p w:rsidR="00637914" w:rsidRPr="00FC0B20" w:rsidRDefault="00637914">
            <w:pPr>
              <w:pStyle w:val="TableText"/>
              <w:rPr>
                <w:rFonts w:ascii="Tahoma" w:eastAsia="SimSun" w:hAnsi="Tahoma" w:cs="Tahoma"/>
                <w:sz w:val="13"/>
              </w:rPr>
            </w:pPr>
            <w:r w:rsidRPr="00FC0B20">
              <w:rPr>
                <w:rFonts w:ascii="Tahoma" w:eastAsia="SimSun" w:hAnsi="Tahoma" w:cs="Tahoma"/>
                <w:sz w:val="13"/>
              </w:rPr>
              <w:t>2</w:t>
            </w:r>
          </w:p>
        </w:tc>
        <w:tc>
          <w:tcPr>
            <w:tcW w:w="450" w:type="dxa"/>
            <w:tcBorders>
              <w:left w:val="single" w:sz="4" w:space="0" w:color="auto"/>
              <w:bottom w:val="single" w:sz="4" w:space="0" w:color="auto"/>
              <w:right w:val="single" w:sz="4" w:space="0" w:color="auto"/>
            </w:tcBorders>
            <w:shd w:val="clear" w:color="auto" w:fill="FABF8F"/>
            <w:vAlign w:val="center"/>
          </w:tcPr>
          <w:p w:rsidR="00637914" w:rsidRPr="00FC0B20" w:rsidRDefault="00637914">
            <w:pPr>
              <w:pStyle w:val="TableText"/>
              <w:rPr>
                <w:rFonts w:ascii="Tahoma" w:eastAsia="SimSun" w:hAnsi="Tahoma" w:cs="Tahoma"/>
                <w:sz w:val="13"/>
              </w:rPr>
            </w:pPr>
          </w:p>
        </w:tc>
        <w:tc>
          <w:tcPr>
            <w:tcW w:w="450" w:type="dxa"/>
            <w:tcBorders>
              <w:left w:val="single" w:sz="4" w:space="0" w:color="auto"/>
              <w:bottom w:val="single" w:sz="4" w:space="0" w:color="auto"/>
              <w:right w:val="single" w:sz="4" w:space="0" w:color="auto"/>
            </w:tcBorders>
            <w:shd w:val="clear" w:color="auto" w:fill="FABF8F"/>
            <w:vAlign w:val="center"/>
          </w:tcPr>
          <w:p w:rsidR="00637914" w:rsidRPr="00FC0B20" w:rsidRDefault="00637914">
            <w:pPr>
              <w:pStyle w:val="TableText"/>
              <w:rPr>
                <w:rFonts w:ascii="Tahoma" w:eastAsia="SimSun" w:hAnsi="Tahoma" w:cs="Tahoma"/>
                <w:sz w:val="13"/>
              </w:rPr>
            </w:pPr>
          </w:p>
        </w:tc>
        <w:tc>
          <w:tcPr>
            <w:tcW w:w="450" w:type="dxa"/>
            <w:tcBorders>
              <w:left w:val="single" w:sz="4" w:space="0" w:color="auto"/>
              <w:bottom w:val="single" w:sz="4" w:space="0" w:color="auto"/>
              <w:right w:val="single" w:sz="4" w:space="0" w:color="auto"/>
            </w:tcBorders>
            <w:shd w:val="clear" w:color="auto" w:fill="FABF8F"/>
            <w:vAlign w:val="center"/>
          </w:tcPr>
          <w:p w:rsidR="00637914" w:rsidRPr="00FC0B20" w:rsidRDefault="00637914">
            <w:pPr>
              <w:pStyle w:val="TableText"/>
              <w:rPr>
                <w:rFonts w:ascii="Tahoma" w:eastAsia="SimSun" w:hAnsi="Tahoma" w:cs="Tahoma"/>
                <w:sz w:val="13"/>
              </w:rPr>
            </w:pPr>
          </w:p>
        </w:tc>
        <w:tc>
          <w:tcPr>
            <w:tcW w:w="450" w:type="dxa"/>
            <w:tcBorders>
              <w:left w:val="single" w:sz="4" w:space="0" w:color="auto"/>
              <w:bottom w:val="single" w:sz="4" w:space="0" w:color="auto"/>
              <w:right w:val="single" w:sz="4" w:space="0" w:color="auto"/>
            </w:tcBorders>
            <w:shd w:val="clear" w:color="auto" w:fill="FABF8F"/>
            <w:vAlign w:val="center"/>
          </w:tcPr>
          <w:p w:rsidR="00637914" w:rsidRPr="00FC0B20" w:rsidRDefault="00637914">
            <w:pPr>
              <w:pStyle w:val="TableText"/>
              <w:rPr>
                <w:rFonts w:ascii="Tahoma" w:eastAsia="SimSun" w:hAnsi="Tahoma" w:cs="Tahoma"/>
                <w:sz w:val="13"/>
              </w:rPr>
            </w:pPr>
          </w:p>
        </w:tc>
        <w:tc>
          <w:tcPr>
            <w:tcW w:w="450" w:type="dxa"/>
            <w:tcBorders>
              <w:left w:val="single" w:sz="4" w:space="0" w:color="auto"/>
              <w:bottom w:val="single" w:sz="4" w:space="0" w:color="auto"/>
              <w:right w:val="single" w:sz="4" w:space="0" w:color="auto"/>
            </w:tcBorders>
            <w:shd w:val="clear" w:color="auto" w:fill="FABF8F"/>
            <w:vAlign w:val="center"/>
          </w:tcPr>
          <w:p w:rsidR="00637914" w:rsidRPr="00FC0B20" w:rsidRDefault="00637914">
            <w:pPr>
              <w:pStyle w:val="TableText"/>
              <w:rPr>
                <w:rFonts w:ascii="Tahoma" w:eastAsia="SimSun" w:hAnsi="Tahoma" w:cs="Tahoma"/>
                <w:sz w:val="13"/>
              </w:rPr>
            </w:pPr>
          </w:p>
        </w:tc>
        <w:tc>
          <w:tcPr>
            <w:tcW w:w="394" w:type="dxa"/>
            <w:tcBorders>
              <w:left w:val="single" w:sz="4" w:space="0" w:color="auto"/>
              <w:bottom w:val="single" w:sz="4" w:space="0" w:color="auto"/>
              <w:right w:val="single" w:sz="18" w:space="0" w:color="auto"/>
            </w:tcBorders>
            <w:shd w:val="clear" w:color="auto" w:fill="FABF8F"/>
            <w:vAlign w:val="center"/>
          </w:tcPr>
          <w:p w:rsidR="00637914" w:rsidRPr="00FC0B20" w:rsidRDefault="00637914">
            <w:pPr>
              <w:pStyle w:val="TableText"/>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rsidR="00637914" w:rsidRPr="00FC0B20" w:rsidRDefault="00637914">
            <w:pPr>
              <w:pStyle w:val="TableText"/>
              <w:rPr>
                <w:rFonts w:ascii="Tahoma" w:eastAsia="SimSun" w:hAnsi="Tahoma" w:cs="Tahoma"/>
                <w:sz w:val="13"/>
              </w:rPr>
            </w:pPr>
            <w:r w:rsidRPr="00FC0B20">
              <w:rPr>
                <w:rFonts w:ascii="Tahoma" w:eastAsia="SimSun" w:hAnsi="Tahoma" w:cs="Tahoma"/>
                <w:sz w:val="13"/>
              </w:rPr>
              <w:t>2</w:t>
            </w:r>
          </w:p>
        </w:tc>
        <w:tc>
          <w:tcPr>
            <w:tcW w:w="531" w:type="dxa"/>
            <w:tcBorders>
              <w:bottom w:val="single" w:sz="4" w:space="0" w:color="auto"/>
            </w:tcBorders>
            <w:shd w:val="clear" w:color="auto" w:fill="FABF8F"/>
            <w:vAlign w:val="center"/>
          </w:tcPr>
          <w:p w:rsidR="00637914" w:rsidRPr="00FC0B20" w:rsidRDefault="00637914">
            <w:pPr>
              <w:pStyle w:val="TableText"/>
              <w:rPr>
                <w:rFonts w:ascii="Tahoma" w:eastAsia="SimSun" w:hAnsi="Tahoma" w:cs="Tahoma"/>
                <w:sz w:val="13"/>
              </w:rPr>
            </w:pPr>
          </w:p>
        </w:tc>
        <w:tc>
          <w:tcPr>
            <w:tcW w:w="369" w:type="dxa"/>
            <w:tcBorders>
              <w:bottom w:val="single" w:sz="4" w:space="0" w:color="auto"/>
              <w:right w:val="single" w:sz="18" w:space="0" w:color="auto"/>
            </w:tcBorders>
            <w:shd w:val="clear" w:color="auto" w:fill="FABF8F"/>
            <w:vAlign w:val="center"/>
          </w:tcPr>
          <w:p w:rsidR="00637914" w:rsidRPr="00FC0B20" w:rsidRDefault="00637914">
            <w:pPr>
              <w:pStyle w:val="TableText"/>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rsidR="00637914" w:rsidRPr="00FC0B20" w:rsidRDefault="00637914" w:rsidP="004479EA">
            <w:pPr>
              <w:pStyle w:val="TableText"/>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rsidR="00637914" w:rsidRPr="00FC0B20" w:rsidRDefault="00637914" w:rsidP="008925CF">
            <w:pPr>
              <w:pStyle w:val="TableText"/>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637914" w:rsidRPr="00FC0B20" w:rsidRDefault="00637914">
            <w:pPr>
              <w:pStyle w:val="TableText"/>
              <w:rPr>
                <w:rFonts w:ascii="Tahoma" w:eastAsia="SimSun" w:hAnsi="Tahoma" w:cs="Tahoma"/>
                <w:sz w:val="13"/>
              </w:rPr>
            </w:pPr>
          </w:p>
        </w:tc>
        <w:tc>
          <w:tcPr>
            <w:tcW w:w="450" w:type="dxa"/>
            <w:tcBorders>
              <w:bottom w:val="single" w:sz="4" w:space="0" w:color="auto"/>
            </w:tcBorders>
            <w:shd w:val="clear" w:color="auto" w:fill="FABF8F"/>
          </w:tcPr>
          <w:p w:rsidR="00637914" w:rsidRPr="00FC0B20" w:rsidRDefault="00637914">
            <w:pPr>
              <w:pStyle w:val="TableText"/>
              <w:rPr>
                <w:rFonts w:ascii="Tahoma" w:eastAsia="SimSun" w:hAnsi="Tahoma" w:cs="Tahoma"/>
                <w:sz w:val="13"/>
              </w:rPr>
            </w:pPr>
          </w:p>
        </w:tc>
        <w:tc>
          <w:tcPr>
            <w:tcW w:w="540" w:type="dxa"/>
            <w:tcBorders>
              <w:bottom w:val="single" w:sz="4" w:space="0" w:color="auto"/>
            </w:tcBorders>
            <w:shd w:val="clear" w:color="auto" w:fill="FABF8F"/>
            <w:vAlign w:val="center"/>
          </w:tcPr>
          <w:p w:rsidR="00637914" w:rsidRPr="00FC0B20" w:rsidRDefault="00637914">
            <w:pPr>
              <w:pStyle w:val="TableText"/>
              <w:rPr>
                <w:rFonts w:ascii="Tahoma" w:eastAsia="SimSun" w:hAnsi="Tahoma" w:cs="Tahoma"/>
                <w:sz w:val="13"/>
              </w:rPr>
            </w:pPr>
          </w:p>
        </w:tc>
      </w:tr>
      <w:tr w:rsidR="001C61C9" w:rsidRPr="00FC0B20" w:rsidTr="000E5C89">
        <w:trPr>
          <w:trHeight w:val="145"/>
        </w:trPr>
        <w:tc>
          <w:tcPr>
            <w:tcW w:w="2538" w:type="dxa"/>
            <w:tcBorders>
              <w:bottom w:val="single" w:sz="4" w:space="0" w:color="auto"/>
            </w:tcBorders>
            <w:shd w:val="clear" w:color="auto" w:fill="auto"/>
          </w:tcPr>
          <w:p w:rsidR="001C61C9" w:rsidRPr="00FC0B20" w:rsidRDefault="001C61C9" w:rsidP="00F70479">
            <w:pPr>
              <w:pStyle w:val="ProductNames"/>
              <w:rPr>
                <w:rFonts w:ascii="Tahoma" w:eastAsia="SimSun" w:hAnsi="Tahoma" w:cs="Tahoma"/>
                <w:sz w:val="14"/>
              </w:rPr>
            </w:pPr>
            <w:bookmarkStart w:id="125" w:name="_Toc360180988"/>
            <w:r w:rsidRPr="00FC0B20">
              <w:rPr>
                <w:rFonts w:ascii="Tahoma" w:eastAsia="SimSun" w:hAnsi="Tahoma" w:cs="Tahoma"/>
                <w:sz w:val="14"/>
              </w:rPr>
              <w:t xml:space="preserve">Windows Vista DVD </w:t>
            </w:r>
            <w:r w:rsidRPr="00FC0B20">
              <w:rPr>
                <w:rFonts w:ascii="Tahoma" w:eastAsia="SimSun" w:hAnsi="Tahoma" w:cs="Tahoma"/>
                <w:sz w:val="14"/>
              </w:rPr>
              <w:t>播放包</w:t>
            </w:r>
            <w:bookmarkEnd w:id="125"/>
          </w:p>
        </w:tc>
        <w:tc>
          <w:tcPr>
            <w:tcW w:w="414" w:type="dxa"/>
            <w:tcBorders>
              <w:bottom w:val="single" w:sz="4" w:space="0" w:color="auto"/>
            </w:tcBorders>
            <w:shd w:val="clear" w:color="auto" w:fill="auto"/>
            <w:vAlign w:val="center"/>
          </w:tcPr>
          <w:p w:rsidR="001C61C9" w:rsidRPr="000E5C89" w:rsidRDefault="00363DB0" w:rsidP="009D43FB">
            <w:pPr>
              <w:pStyle w:val="TableText"/>
              <w:widowControl w:val="0"/>
              <w:rPr>
                <w:rFonts w:eastAsia="SimSun" w:cs="Tahoma"/>
                <w:sz w:val="13"/>
                <w:szCs w:val="13"/>
              </w:rPr>
            </w:pPr>
            <w:hyperlink w:anchor="_29_Windows_Vista" w:history="1">
              <w:r w:rsidR="00591334" w:rsidRPr="000E5C89">
                <w:rPr>
                  <w:rStyle w:val="Hyperlink"/>
                  <w:rFonts w:eastAsia="SimSun" w:cs="Tahoma"/>
                  <w:b/>
                  <w:sz w:val="13"/>
                  <w:szCs w:val="13"/>
                </w:rPr>
                <w:t>29</w:t>
              </w:r>
            </w:hyperlink>
          </w:p>
        </w:tc>
        <w:tc>
          <w:tcPr>
            <w:tcW w:w="468" w:type="dxa"/>
            <w:tcBorders>
              <w:bottom w:val="single" w:sz="4" w:space="0" w:color="auto"/>
            </w:tcBorders>
            <w:shd w:val="clear" w:color="auto" w:fill="auto"/>
            <w:vAlign w:val="center"/>
          </w:tcPr>
          <w:p w:rsidR="001C61C9" w:rsidRPr="00FC0B20" w:rsidRDefault="001C61C9" w:rsidP="004D199A">
            <w:pPr>
              <w:pStyle w:val="TableText"/>
              <w:rPr>
                <w:rFonts w:ascii="Tahoma" w:eastAsia="SimSun" w:hAnsi="Tahoma" w:cs="Tahoma"/>
                <w:sz w:val="13"/>
              </w:rPr>
            </w:pPr>
            <w:r w:rsidRPr="00FC0B20">
              <w:rPr>
                <w:rFonts w:ascii="Tahoma" w:eastAsia="SimSun" w:hAnsi="Tahoma" w:cs="Tahoma"/>
                <w:sz w:val="13"/>
              </w:rPr>
              <w:t>03/11</w:t>
            </w:r>
          </w:p>
        </w:tc>
        <w:tc>
          <w:tcPr>
            <w:tcW w:w="360" w:type="dxa"/>
            <w:tcBorders>
              <w:bottom w:val="single" w:sz="4" w:space="0" w:color="auto"/>
              <w:right w:val="single" w:sz="18" w:space="0" w:color="auto"/>
            </w:tcBorders>
            <w:shd w:val="clear" w:color="auto" w:fill="auto"/>
            <w:vAlign w:val="center"/>
          </w:tcPr>
          <w:p w:rsidR="001C61C9" w:rsidRPr="00FC0B20" w:rsidRDefault="001C61C9">
            <w:pPr>
              <w:pStyle w:val="TableText"/>
              <w:rPr>
                <w:rFonts w:ascii="Tahoma" w:eastAsia="SimSun" w:hAnsi="Tahoma" w:cs="Tahoma"/>
                <w:sz w:val="13"/>
              </w:rPr>
            </w:pPr>
          </w:p>
        </w:tc>
        <w:tc>
          <w:tcPr>
            <w:tcW w:w="416" w:type="dxa"/>
            <w:tcBorders>
              <w:left w:val="single" w:sz="18" w:space="0" w:color="auto"/>
              <w:bottom w:val="single" w:sz="4" w:space="0" w:color="auto"/>
            </w:tcBorders>
            <w:shd w:val="clear" w:color="auto" w:fill="auto"/>
            <w:vAlign w:val="center"/>
          </w:tcPr>
          <w:p w:rsidR="001C61C9" w:rsidRPr="00FC0B20" w:rsidRDefault="001C61C9">
            <w:pPr>
              <w:pStyle w:val="TableText"/>
              <w:rPr>
                <w:rFonts w:ascii="Tahoma" w:eastAsia="SimSun" w:hAnsi="Tahoma" w:cs="Tahoma"/>
                <w:sz w:val="13"/>
              </w:rPr>
            </w:pPr>
            <w:r w:rsidRPr="00FC0B20">
              <w:rPr>
                <w:rFonts w:ascii="Tahoma" w:eastAsia="SimSun" w:hAnsi="Tahoma" w:cs="Tahoma"/>
                <w:sz w:val="13"/>
              </w:rPr>
              <w:t>2</w:t>
            </w:r>
          </w:p>
        </w:tc>
        <w:tc>
          <w:tcPr>
            <w:tcW w:w="450" w:type="dxa"/>
            <w:tcBorders>
              <w:bottom w:val="single" w:sz="4" w:space="0" w:color="auto"/>
            </w:tcBorders>
            <w:shd w:val="clear" w:color="auto" w:fill="auto"/>
            <w:vAlign w:val="center"/>
          </w:tcPr>
          <w:p w:rsidR="001C61C9" w:rsidRPr="00FC0B20" w:rsidRDefault="001C61C9">
            <w:pPr>
              <w:pStyle w:val="TableText"/>
              <w:rPr>
                <w:rFonts w:ascii="Tahoma" w:eastAsia="SimSun" w:hAnsi="Tahoma" w:cs="Tahoma"/>
                <w:sz w:val="13"/>
              </w:rPr>
            </w:pPr>
          </w:p>
        </w:tc>
        <w:tc>
          <w:tcPr>
            <w:tcW w:w="450" w:type="dxa"/>
            <w:tcBorders>
              <w:bottom w:val="single" w:sz="4" w:space="0" w:color="auto"/>
            </w:tcBorders>
            <w:shd w:val="clear" w:color="auto" w:fill="auto"/>
            <w:vAlign w:val="center"/>
          </w:tcPr>
          <w:p w:rsidR="001C61C9" w:rsidRPr="00FC0B20" w:rsidRDefault="001C61C9">
            <w:pPr>
              <w:pStyle w:val="TableText"/>
              <w:rPr>
                <w:rFonts w:ascii="Tahoma" w:eastAsia="SimSun" w:hAnsi="Tahoma" w:cs="Tahoma"/>
                <w:sz w:val="13"/>
              </w:rPr>
            </w:pPr>
          </w:p>
        </w:tc>
        <w:tc>
          <w:tcPr>
            <w:tcW w:w="450" w:type="dxa"/>
            <w:tcBorders>
              <w:bottom w:val="single" w:sz="4" w:space="0" w:color="auto"/>
            </w:tcBorders>
            <w:shd w:val="clear" w:color="auto" w:fill="auto"/>
            <w:vAlign w:val="center"/>
          </w:tcPr>
          <w:p w:rsidR="001C61C9" w:rsidRPr="00FC0B20" w:rsidRDefault="001C61C9">
            <w:pPr>
              <w:pStyle w:val="TableText"/>
              <w:rPr>
                <w:rFonts w:ascii="Tahoma" w:eastAsia="SimSun" w:hAnsi="Tahoma" w:cs="Tahoma"/>
                <w:sz w:val="13"/>
              </w:rPr>
            </w:pPr>
          </w:p>
        </w:tc>
        <w:tc>
          <w:tcPr>
            <w:tcW w:w="450" w:type="dxa"/>
            <w:tcBorders>
              <w:bottom w:val="single" w:sz="4" w:space="0" w:color="auto"/>
            </w:tcBorders>
            <w:shd w:val="clear" w:color="auto" w:fill="auto"/>
            <w:vAlign w:val="center"/>
          </w:tcPr>
          <w:p w:rsidR="001C61C9" w:rsidRPr="00FC0B20" w:rsidRDefault="001C61C9">
            <w:pPr>
              <w:pStyle w:val="TableText"/>
              <w:rPr>
                <w:rFonts w:ascii="Tahoma" w:eastAsia="SimSun" w:hAnsi="Tahoma" w:cs="Tahoma"/>
                <w:sz w:val="13"/>
              </w:rPr>
            </w:pPr>
          </w:p>
        </w:tc>
        <w:tc>
          <w:tcPr>
            <w:tcW w:w="450" w:type="dxa"/>
            <w:tcBorders>
              <w:bottom w:val="single" w:sz="4" w:space="0" w:color="auto"/>
            </w:tcBorders>
            <w:shd w:val="clear" w:color="auto" w:fill="auto"/>
            <w:vAlign w:val="center"/>
          </w:tcPr>
          <w:p w:rsidR="001C61C9" w:rsidRPr="00FC0B20" w:rsidRDefault="001C61C9">
            <w:pPr>
              <w:pStyle w:val="TableText"/>
              <w:rPr>
                <w:rFonts w:ascii="Tahoma" w:eastAsia="SimSun" w:hAnsi="Tahoma" w:cs="Tahoma"/>
                <w:sz w:val="13"/>
              </w:rPr>
            </w:pPr>
          </w:p>
        </w:tc>
        <w:tc>
          <w:tcPr>
            <w:tcW w:w="394" w:type="dxa"/>
            <w:tcBorders>
              <w:bottom w:val="single" w:sz="4" w:space="0" w:color="auto"/>
              <w:right w:val="single" w:sz="18" w:space="0" w:color="auto"/>
            </w:tcBorders>
            <w:shd w:val="clear" w:color="auto" w:fill="auto"/>
            <w:vAlign w:val="center"/>
          </w:tcPr>
          <w:p w:rsidR="001C61C9" w:rsidRPr="00FC0B20" w:rsidRDefault="001C61C9">
            <w:pPr>
              <w:pStyle w:val="TableText"/>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rsidR="001C61C9" w:rsidRPr="00FC0B20" w:rsidRDefault="001C61C9">
            <w:pPr>
              <w:pStyle w:val="TableText"/>
              <w:rPr>
                <w:rFonts w:ascii="Tahoma" w:eastAsia="SimSun" w:hAnsi="Tahoma" w:cs="Tahoma"/>
                <w:sz w:val="13"/>
              </w:rPr>
            </w:pPr>
            <w:r w:rsidRPr="00FC0B20">
              <w:rPr>
                <w:rFonts w:ascii="Tahoma" w:eastAsia="SimSun" w:hAnsi="Tahoma" w:cs="Tahoma"/>
                <w:sz w:val="13"/>
              </w:rPr>
              <w:t>2</w:t>
            </w:r>
          </w:p>
        </w:tc>
        <w:tc>
          <w:tcPr>
            <w:tcW w:w="531" w:type="dxa"/>
            <w:tcBorders>
              <w:bottom w:val="single" w:sz="4" w:space="0" w:color="auto"/>
            </w:tcBorders>
            <w:shd w:val="clear" w:color="auto" w:fill="auto"/>
            <w:vAlign w:val="center"/>
          </w:tcPr>
          <w:p w:rsidR="001C61C9" w:rsidRPr="00FC0B20" w:rsidRDefault="001C61C9">
            <w:pPr>
              <w:pStyle w:val="TableText"/>
              <w:rPr>
                <w:rFonts w:ascii="Tahoma" w:eastAsia="SimSun" w:hAnsi="Tahoma" w:cs="Tahoma"/>
                <w:sz w:val="13"/>
              </w:rPr>
            </w:pPr>
          </w:p>
        </w:tc>
        <w:tc>
          <w:tcPr>
            <w:tcW w:w="369" w:type="dxa"/>
            <w:tcBorders>
              <w:bottom w:val="single" w:sz="4" w:space="0" w:color="auto"/>
              <w:right w:val="single" w:sz="18" w:space="0" w:color="auto"/>
            </w:tcBorders>
            <w:shd w:val="clear" w:color="auto" w:fill="auto"/>
            <w:vAlign w:val="center"/>
          </w:tcPr>
          <w:p w:rsidR="001C61C9" w:rsidRPr="00FC0B20" w:rsidRDefault="001C61C9">
            <w:pPr>
              <w:pStyle w:val="TableText"/>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rsidR="001C61C9" w:rsidRPr="00FC0B20" w:rsidRDefault="001C61C9">
            <w:pPr>
              <w:pStyle w:val="TableText"/>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rsidR="001C61C9" w:rsidRPr="00FC0B20" w:rsidRDefault="001C61C9">
            <w:pPr>
              <w:pStyle w:val="TableText"/>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C61C9" w:rsidRPr="00FC0B20" w:rsidRDefault="001C61C9">
            <w:pPr>
              <w:pStyle w:val="TableText"/>
              <w:rPr>
                <w:rFonts w:ascii="Tahoma" w:eastAsia="SimSun" w:hAnsi="Tahoma" w:cs="Tahoma"/>
                <w:sz w:val="13"/>
              </w:rPr>
            </w:pPr>
          </w:p>
        </w:tc>
        <w:tc>
          <w:tcPr>
            <w:tcW w:w="450" w:type="dxa"/>
            <w:tcBorders>
              <w:bottom w:val="single" w:sz="4" w:space="0" w:color="auto"/>
            </w:tcBorders>
            <w:shd w:val="clear" w:color="auto" w:fill="auto"/>
          </w:tcPr>
          <w:p w:rsidR="001C61C9" w:rsidRPr="00FC0B20" w:rsidRDefault="001C61C9" w:rsidP="00A0765A">
            <w:pPr>
              <w:pStyle w:val="TableText"/>
              <w:spacing w:before="120"/>
              <w:rPr>
                <w:rFonts w:ascii="Tahoma" w:eastAsia="SimSun" w:hAnsi="Tahoma" w:cs="Tahoma"/>
                <w:sz w:val="13"/>
              </w:rPr>
            </w:pPr>
          </w:p>
        </w:tc>
        <w:tc>
          <w:tcPr>
            <w:tcW w:w="540" w:type="dxa"/>
            <w:tcBorders>
              <w:bottom w:val="single" w:sz="4" w:space="0" w:color="auto"/>
            </w:tcBorders>
            <w:shd w:val="clear" w:color="auto" w:fill="auto"/>
            <w:vAlign w:val="center"/>
          </w:tcPr>
          <w:p w:rsidR="001C61C9" w:rsidRPr="00FC0B20" w:rsidRDefault="001C61C9">
            <w:pPr>
              <w:pStyle w:val="TableText"/>
              <w:rPr>
                <w:rFonts w:ascii="Tahoma" w:eastAsia="SimSun" w:hAnsi="Tahoma" w:cs="Tahoma"/>
                <w:sz w:val="13"/>
              </w:rPr>
            </w:pPr>
          </w:p>
        </w:tc>
      </w:tr>
      <w:tr w:rsidR="00B50A5B" w:rsidRPr="00FC0B20" w:rsidTr="000E5C89">
        <w:trPr>
          <w:trHeight w:val="145"/>
        </w:trPr>
        <w:tc>
          <w:tcPr>
            <w:tcW w:w="2538" w:type="dxa"/>
            <w:tcBorders>
              <w:bottom w:val="single" w:sz="4" w:space="0" w:color="auto"/>
            </w:tcBorders>
            <w:shd w:val="clear" w:color="auto" w:fill="FABF8F"/>
          </w:tcPr>
          <w:p w:rsidR="00B27742" w:rsidRPr="00FC0B20" w:rsidRDefault="00B27742" w:rsidP="00F70479">
            <w:pPr>
              <w:pStyle w:val="ProductNames"/>
              <w:rPr>
                <w:rFonts w:ascii="Tahoma" w:eastAsia="SimSun" w:hAnsi="Tahoma" w:cs="Tahoma"/>
                <w:sz w:val="14"/>
              </w:rPr>
            </w:pPr>
            <w:bookmarkStart w:id="126" w:name="_Toc336337901"/>
            <w:bookmarkStart w:id="127" w:name="_Toc360180989"/>
            <w:r w:rsidRPr="00FC0B20">
              <w:rPr>
                <w:rFonts w:ascii="Tahoma" w:eastAsia="SimSun" w:hAnsi="Tahoma" w:cs="Tahoma"/>
                <w:sz w:val="14"/>
              </w:rPr>
              <w:t xml:space="preserve">Windows </w:t>
            </w:r>
            <w:r w:rsidRPr="00FC0B20">
              <w:rPr>
                <w:rFonts w:ascii="Tahoma" w:eastAsia="SimSun" w:hAnsi="Tahoma" w:cs="Tahoma"/>
                <w:sz w:val="14"/>
              </w:rPr>
              <w:t>的出租权利</w:t>
            </w:r>
            <w:bookmarkEnd w:id="126"/>
            <w:bookmarkEnd w:id="127"/>
          </w:p>
        </w:tc>
        <w:tc>
          <w:tcPr>
            <w:tcW w:w="414" w:type="dxa"/>
            <w:tcBorders>
              <w:bottom w:val="single" w:sz="4" w:space="0" w:color="auto"/>
            </w:tcBorders>
            <w:shd w:val="clear" w:color="auto" w:fill="FABF8F"/>
            <w:vAlign w:val="center"/>
          </w:tcPr>
          <w:p w:rsidR="00B27742" w:rsidRPr="000E5C89" w:rsidRDefault="00363DB0" w:rsidP="008A7B14">
            <w:pPr>
              <w:pStyle w:val="TableText"/>
              <w:widowControl w:val="0"/>
              <w:rPr>
                <w:rFonts w:eastAsia="SimSun" w:cs="Tahoma"/>
                <w:sz w:val="13"/>
                <w:szCs w:val="13"/>
              </w:rPr>
            </w:pPr>
            <w:hyperlink w:anchor="_29_Windows_Vista" w:history="1">
              <w:r w:rsidR="0070003A" w:rsidRPr="000E5C89">
                <w:rPr>
                  <w:rStyle w:val="Hyperlink"/>
                  <w:rFonts w:eastAsia="SimSun" w:cs="Tahoma"/>
                  <w:b/>
                  <w:sz w:val="13"/>
                  <w:szCs w:val="13"/>
                </w:rPr>
                <w:t>29</w:t>
              </w:r>
            </w:hyperlink>
          </w:p>
        </w:tc>
        <w:tc>
          <w:tcPr>
            <w:tcW w:w="468" w:type="dxa"/>
            <w:tcBorders>
              <w:bottom w:val="single" w:sz="4" w:space="0" w:color="auto"/>
            </w:tcBorders>
            <w:shd w:val="clear" w:color="auto" w:fill="FABF8F"/>
            <w:vAlign w:val="center"/>
          </w:tcPr>
          <w:p w:rsidR="00B27742" w:rsidRPr="00FC0B20" w:rsidRDefault="00B27742" w:rsidP="004D199A">
            <w:pPr>
              <w:pStyle w:val="TableText"/>
              <w:rPr>
                <w:rFonts w:ascii="Tahoma" w:eastAsia="SimSun" w:hAnsi="Tahoma" w:cs="Tahoma"/>
                <w:sz w:val="13"/>
              </w:rPr>
            </w:pPr>
            <w:r w:rsidRPr="00FC0B20">
              <w:rPr>
                <w:rFonts w:ascii="Tahoma" w:eastAsia="SimSun" w:hAnsi="Tahoma" w:cs="Tahoma"/>
                <w:sz w:val="13"/>
              </w:rPr>
              <w:t>04/09</w:t>
            </w:r>
          </w:p>
        </w:tc>
        <w:tc>
          <w:tcPr>
            <w:tcW w:w="360" w:type="dxa"/>
            <w:tcBorders>
              <w:bottom w:val="single" w:sz="4" w:space="0" w:color="auto"/>
              <w:right w:val="single" w:sz="18" w:space="0" w:color="auto"/>
            </w:tcBorders>
            <w:shd w:val="clear" w:color="auto" w:fill="FABF8F"/>
            <w:vAlign w:val="center"/>
          </w:tcPr>
          <w:p w:rsidR="00B27742" w:rsidRPr="00FC0B20" w:rsidRDefault="00B27742">
            <w:pPr>
              <w:pStyle w:val="TableText"/>
              <w:rPr>
                <w:rFonts w:ascii="Tahoma" w:eastAsia="SimSun" w:hAnsi="Tahoma" w:cs="Tahoma"/>
                <w:sz w:val="13"/>
              </w:rPr>
            </w:pPr>
          </w:p>
        </w:tc>
        <w:tc>
          <w:tcPr>
            <w:tcW w:w="416" w:type="dxa"/>
            <w:tcBorders>
              <w:left w:val="single" w:sz="18" w:space="0" w:color="auto"/>
              <w:bottom w:val="single" w:sz="4" w:space="0" w:color="auto"/>
            </w:tcBorders>
            <w:shd w:val="clear" w:color="auto" w:fill="FABF8F"/>
            <w:vAlign w:val="center"/>
          </w:tcPr>
          <w:p w:rsidR="00B27742" w:rsidRPr="00FC0B20" w:rsidRDefault="00391582">
            <w:pPr>
              <w:pStyle w:val="TableText"/>
              <w:rPr>
                <w:rFonts w:ascii="Tahoma" w:eastAsia="SimSun" w:hAnsi="Tahoma" w:cs="Tahoma"/>
                <w:sz w:val="13"/>
              </w:rPr>
            </w:pPr>
            <w:r w:rsidRPr="00FC0B20">
              <w:rPr>
                <w:rFonts w:ascii="Tahoma" w:eastAsia="SimSun" w:hAnsi="Tahoma" w:cs="Tahoma"/>
                <w:sz w:val="13"/>
              </w:rPr>
              <w:t>2</w:t>
            </w:r>
          </w:p>
        </w:tc>
        <w:tc>
          <w:tcPr>
            <w:tcW w:w="450" w:type="dxa"/>
            <w:tcBorders>
              <w:bottom w:val="single" w:sz="4" w:space="0" w:color="auto"/>
            </w:tcBorders>
            <w:shd w:val="clear" w:color="auto" w:fill="FABF8F"/>
            <w:vAlign w:val="center"/>
          </w:tcPr>
          <w:p w:rsidR="00B27742" w:rsidRPr="00FC0B20" w:rsidRDefault="00B27742">
            <w:pPr>
              <w:pStyle w:val="TableText"/>
              <w:rPr>
                <w:rFonts w:ascii="Tahoma" w:eastAsia="SimSun" w:hAnsi="Tahoma" w:cs="Tahoma"/>
                <w:sz w:val="13"/>
              </w:rPr>
            </w:pPr>
          </w:p>
        </w:tc>
        <w:tc>
          <w:tcPr>
            <w:tcW w:w="450" w:type="dxa"/>
            <w:tcBorders>
              <w:bottom w:val="single" w:sz="4" w:space="0" w:color="auto"/>
            </w:tcBorders>
            <w:shd w:val="clear" w:color="auto" w:fill="FABF8F"/>
            <w:vAlign w:val="center"/>
          </w:tcPr>
          <w:p w:rsidR="00B27742" w:rsidRPr="00FC0B20" w:rsidRDefault="00B27742">
            <w:pPr>
              <w:pStyle w:val="TableText"/>
              <w:rPr>
                <w:rFonts w:ascii="Tahoma" w:eastAsia="SimSun" w:hAnsi="Tahoma" w:cs="Tahoma"/>
                <w:sz w:val="13"/>
              </w:rPr>
            </w:pPr>
          </w:p>
        </w:tc>
        <w:tc>
          <w:tcPr>
            <w:tcW w:w="450" w:type="dxa"/>
            <w:tcBorders>
              <w:bottom w:val="single" w:sz="4" w:space="0" w:color="auto"/>
            </w:tcBorders>
            <w:shd w:val="clear" w:color="auto" w:fill="FABF8F"/>
            <w:vAlign w:val="center"/>
          </w:tcPr>
          <w:p w:rsidR="00B27742" w:rsidRPr="00FC0B20" w:rsidRDefault="00B27742">
            <w:pPr>
              <w:pStyle w:val="TableText"/>
              <w:rPr>
                <w:rFonts w:ascii="Tahoma" w:eastAsia="SimSun" w:hAnsi="Tahoma" w:cs="Tahoma"/>
                <w:sz w:val="13"/>
              </w:rPr>
            </w:pPr>
          </w:p>
        </w:tc>
        <w:tc>
          <w:tcPr>
            <w:tcW w:w="450" w:type="dxa"/>
            <w:tcBorders>
              <w:bottom w:val="single" w:sz="4" w:space="0" w:color="auto"/>
            </w:tcBorders>
            <w:shd w:val="clear" w:color="auto" w:fill="FABF8F"/>
            <w:vAlign w:val="center"/>
          </w:tcPr>
          <w:p w:rsidR="00B27742" w:rsidRPr="00FC0B20" w:rsidRDefault="00B27742">
            <w:pPr>
              <w:pStyle w:val="TableText"/>
              <w:rPr>
                <w:rFonts w:ascii="Tahoma" w:eastAsia="SimSun" w:hAnsi="Tahoma" w:cs="Tahoma"/>
                <w:sz w:val="13"/>
              </w:rPr>
            </w:pPr>
          </w:p>
        </w:tc>
        <w:tc>
          <w:tcPr>
            <w:tcW w:w="450" w:type="dxa"/>
            <w:tcBorders>
              <w:bottom w:val="single" w:sz="4" w:space="0" w:color="auto"/>
            </w:tcBorders>
            <w:shd w:val="clear" w:color="auto" w:fill="FABF8F"/>
            <w:vAlign w:val="center"/>
          </w:tcPr>
          <w:p w:rsidR="00B27742" w:rsidRPr="00FC0B20" w:rsidRDefault="00B27742">
            <w:pPr>
              <w:pStyle w:val="TableText"/>
              <w:rPr>
                <w:rFonts w:ascii="Tahoma" w:eastAsia="SimSun" w:hAnsi="Tahoma" w:cs="Tahoma"/>
                <w:sz w:val="13"/>
              </w:rPr>
            </w:pPr>
          </w:p>
        </w:tc>
        <w:tc>
          <w:tcPr>
            <w:tcW w:w="394" w:type="dxa"/>
            <w:tcBorders>
              <w:bottom w:val="single" w:sz="4" w:space="0" w:color="auto"/>
              <w:right w:val="single" w:sz="18" w:space="0" w:color="auto"/>
            </w:tcBorders>
            <w:shd w:val="clear" w:color="auto" w:fill="FABF8F"/>
            <w:vAlign w:val="center"/>
          </w:tcPr>
          <w:p w:rsidR="00B27742" w:rsidRPr="00FC0B20" w:rsidRDefault="00B27742">
            <w:pPr>
              <w:pStyle w:val="TableText"/>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rsidR="00B27742" w:rsidRPr="00FC0B20" w:rsidRDefault="00391582">
            <w:pPr>
              <w:pStyle w:val="TableText"/>
              <w:rPr>
                <w:rFonts w:ascii="Tahoma" w:eastAsia="SimSun" w:hAnsi="Tahoma" w:cs="Tahoma"/>
                <w:sz w:val="13"/>
              </w:rPr>
            </w:pPr>
            <w:r w:rsidRPr="00FC0B20">
              <w:rPr>
                <w:rFonts w:ascii="Tahoma" w:eastAsia="SimSun" w:hAnsi="Tahoma" w:cs="Tahoma"/>
                <w:sz w:val="13"/>
              </w:rPr>
              <w:t>2</w:t>
            </w:r>
          </w:p>
        </w:tc>
        <w:tc>
          <w:tcPr>
            <w:tcW w:w="531" w:type="dxa"/>
            <w:tcBorders>
              <w:bottom w:val="single" w:sz="4" w:space="0" w:color="auto"/>
            </w:tcBorders>
            <w:shd w:val="clear" w:color="auto" w:fill="FABF8F"/>
            <w:vAlign w:val="center"/>
          </w:tcPr>
          <w:p w:rsidR="00B27742" w:rsidRPr="00FC0B20" w:rsidRDefault="00B27742">
            <w:pPr>
              <w:pStyle w:val="TableText"/>
              <w:rPr>
                <w:rFonts w:ascii="Tahoma" w:eastAsia="SimSun" w:hAnsi="Tahoma" w:cs="Tahoma"/>
                <w:sz w:val="13"/>
              </w:rPr>
            </w:pPr>
          </w:p>
        </w:tc>
        <w:tc>
          <w:tcPr>
            <w:tcW w:w="369" w:type="dxa"/>
            <w:tcBorders>
              <w:bottom w:val="single" w:sz="4" w:space="0" w:color="auto"/>
              <w:right w:val="single" w:sz="18" w:space="0" w:color="auto"/>
            </w:tcBorders>
            <w:shd w:val="clear" w:color="auto" w:fill="FABF8F"/>
            <w:vAlign w:val="center"/>
          </w:tcPr>
          <w:p w:rsidR="00B27742" w:rsidRPr="00FC0B20" w:rsidRDefault="00B27742">
            <w:pPr>
              <w:pStyle w:val="TableText"/>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rsidR="00B27742" w:rsidRPr="00FC0B20" w:rsidRDefault="00B27742">
            <w:pPr>
              <w:pStyle w:val="TableText"/>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rsidR="00B27742" w:rsidRPr="00FC0B20" w:rsidRDefault="00B27742">
            <w:pPr>
              <w:pStyle w:val="TableText"/>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B27742" w:rsidRPr="00FC0B20" w:rsidRDefault="00B27742">
            <w:pPr>
              <w:pStyle w:val="TableText"/>
              <w:rPr>
                <w:rFonts w:ascii="Tahoma" w:eastAsia="SimSun" w:hAnsi="Tahoma" w:cs="Tahoma"/>
                <w:sz w:val="13"/>
              </w:rPr>
            </w:pPr>
          </w:p>
        </w:tc>
        <w:tc>
          <w:tcPr>
            <w:tcW w:w="450" w:type="dxa"/>
            <w:tcBorders>
              <w:bottom w:val="single" w:sz="4" w:space="0" w:color="auto"/>
            </w:tcBorders>
            <w:shd w:val="clear" w:color="auto" w:fill="FABF8F"/>
          </w:tcPr>
          <w:p w:rsidR="00B27742" w:rsidRPr="00FC0B20" w:rsidRDefault="00B27742" w:rsidP="00A0765A">
            <w:pPr>
              <w:pStyle w:val="TableText"/>
              <w:spacing w:before="120"/>
              <w:rPr>
                <w:rFonts w:ascii="Tahoma" w:eastAsia="SimSun" w:hAnsi="Tahoma" w:cs="Tahoma"/>
                <w:sz w:val="13"/>
              </w:rPr>
            </w:pPr>
          </w:p>
        </w:tc>
        <w:tc>
          <w:tcPr>
            <w:tcW w:w="540" w:type="dxa"/>
            <w:tcBorders>
              <w:bottom w:val="single" w:sz="4" w:space="0" w:color="auto"/>
            </w:tcBorders>
            <w:shd w:val="clear" w:color="auto" w:fill="FABF8F"/>
            <w:vAlign w:val="center"/>
          </w:tcPr>
          <w:p w:rsidR="00B27742" w:rsidRPr="00FC0B20" w:rsidRDefault="00B27742">
            <w:pPr>
              <w:pStyle w:val="TableText"/>
              <w:rPr>
                <w:rFonts w:ascii="Tahoma" w:eastAsia="SimSun" w:hAnsi="Tahoma" w:cs="Tahoma"/>
                <w:sz w:val="13"/>
              </w:rPr>
            </w:pPr>
          </w:p>
        </w:tc>
      </w:tr>
      <w:tr w:rsidR="00024DF4" w:rsidRPr="00FC0B20" w:rsidTr="000E5C89">
        <w:trPr>
          <w:trHeight w:val="145"/>
        </w:trPr>
        <w:tc>
          <w:tcPr>
            <w:tcW w:w="2538" w:type="dxa"/>
            <w:tcBorders>
              <w:bottom w:val="single" w:sz="4" w:space="0" w:color="auto"/>
            </w:tcBorders>
            <w:shd w:val="clear" w:color="auto" w:fill="auto"/>
          </w:tcPr>
          <w:p w:rsidR="00024DF4" w:rsidRPr="00FC0B20" w:rsidRDefault="00D513A8" w:rsidP="00D513A8">
            <w:pPr>
              <w:pStyle w:val="ProductNames"/>
              <w:rPr>
                <w:rFonts w:ascii="Tahoma" w:eastAsia="SimSun" w:hAnsi="Tahoma" w:cs="Tahoma"/>
                <w:sz w:val="14"/>
              </w:rPr>
            </w:pPr>
            <w:bookmarkStart w:id="128" w:name="_Toc336337903"/>
            <w:bookmarkStart w:id="129" w:name="_Toc336337902"/>
            <w:bookmarkStart w:id="130" w:name="_Toc360180990"/>
            <w:r w:rsidRPr="00FC0B20">
              <w:rPr>
                <w:rFonts w:ascii="Tahoma" w:eastAsia="SimSun" w:hAnsi="Tahoma" w:cs="Tahoma"/>
                <w:sz w:val="14"/>
              </w:rPr>
              <w:t>Windows</w:t>
            </w:r>
            <w:r w:rsidR="00FC0B20" w:rsidRPr="00FC0B20">
              <w:rPr>
                <w:rFonts w:ascii="Tahoma" w:eastAsia="SimSun" w:hAnsi="Tahoma" w:cs="Tahoma"/>
                <w:sz w:val="14"/>
                <w:vertAlign w:val="superscript"/>
              </w:rPr>
              <w:t>®</w:t>
            </w:r>
            <w:r w:rsidRPr="00FC0B20">
              <w:rPr>
                <w:rFonts w:ascii="Tahoma" w:eastAsia="SimSun" w:hAnsi="Tahoma" w:cs="Tahoma"/>
                <w:sz w:val="14"/>
              </w:rPr>
              <w:t xml:space="preserve"> 7 Partners in Learning</w:t>
            </w:r>
            <w:bookmarkEnd w:id="128"/>
            <w:bookmarkEnd w:id="129"/>
            <w:bookmarkEnd w:id="130"/>
          </w:p>
        </w:tc>
        <w:tc>
          <w:tcPr>
            <w:tcW w:w="414" w:type="dxa"/>
            <w:tcBorders>
              <w:bottom w:val="single" w:sz="4" w:space="0" w:color="auto"/>
            </w:tcBorders>
            <w:shd w:val="clear" w:color="auto" w:fill="auto"/>
            <w:vAlign w:val="center"/>
          </w:tcPr>
          <w:p w:rsidR="00024DF4" w:rsidRPr="000E5C89" w:rsidRDefault="00363DB0" w:rsidP="00D2429E">
            <w:pPr>
              <w:pStyle w:val="TableText"/>
              <w:widowControl w:val="0"/>
              <w:rPr>
                <w:rFonts w:eastAsia="SimSun" w:cs="Tahoma"/>
                <w:b/>
                <w:sz w:val="13"/>
                <w:szCs w:val="13"/>
                <w:u w:val="single"/>
              </w:rPr>
            </w:pPr>
            <w:hyperlink w:anchor="_30_Windows®_7" w:history="1">
              <w:r w:rsidR="00591334" w:rsidRPr="000E5C89">
                <w:rPr>
                  <w:rStyle w:val="Hyperlink"/>
                  <w:rFonts w:eastAsia="SimSun" w:cs="Tahoma"/>
                  <w:b/>
                  <w:sz w:val="13"/>
                  <w:szCs w:val="13"/>
                </w:rPr>
                <w:t>30</w:t>
              </w:r>
            </w:hyperlink>
          </w:p>
        </w:tc>
        <w:tc>
          <w:tcPr>
            <w:tcW w:w="468" w:type="dxa"/>
            <w:tcBorders>
              <w:bottom w:val="single" w:sz="4" w:space="0" w:color="auto"/>
            </w:tcBorders>
            <w:shd w:val="clear" w:color="auto" w:fill="auto"/>
          </w:tcPr>
          <w:p w:rsidR="00024DF4" w:rsidRPr="00FC0B20" w:rsidRDefault="00D513A8" w:rsidP="009124DC">
            <w:pPr>
              <w:pStyle w:val="TableText"/>
              <w:spacing w:before="120"/>
              <w:rPr>
                <w:rFonts w:ascii="Tahoma" w:eastAsia="SimSun" w:hAnsi="Tahoma" w:cs="Tahoma"/>
                <w:sz w:val="13"/>
              </w:rPr>
            </w:pPr>
            <w:r w:rsidRPr="00FC0B20">
              <w:rPr>
                <w:rFonts w:ascii="Tahoma" w:eastAsia="SimSun" w:hAnsi="Tahoma" w:cs="Tahoma"/>
                <w:sz w:val="13"/>
              </w:rPr>
              <w:t>11/09</w:t>
            </w:r>
          </w:p>
        </w:tc>
        <w:tc>
          <w:tcPr>
            <w:tcW w:w="360" w:type="dxa"/>
            <w:tcBorders>
              <w:bottom w:val="single" w:sz="4" w:space="0" w:color="auto"/>
              <w:right w:val="single" w:sz="18" w:space="0" w:color="auto"/>
            </w:tcBorders>
            <w:shd w:val="clear" w:color="auto" w:fill="auto"/>
            <w:vAlign w:val="center"/>
          </w:tcPr>
          <w:p w:rsidR="00024DF4" w:rsidRPr="00FC0B20" w:rsidRDefault="00024DF4">
            <w:pPr>
              <w:pStyle w:val="TableText"/>
              <w:rPr>
                <w:rFonts w:ascii="Tahoma" w:eastAsia="SimSun" w:hAnsi="Tahoma" w:cs="Tahoma"/>
                <w:sz w:val="13"/>
              </w:rPr>
            </w:pPr>
            <w:r w:rsidRPr="00FC0B20">
              <w:rPr>
                <w:rFonts w:ascii="Tahoma" w:eastAsia="SimSun" w:hAnsi="Tahoma" w:cs="Tahoma"/>
                <w:sz w:val="13"/>
              </w:rPr>
              <w:t>DT</w:t>
            </w:r>
          </w:p>
        </w:tc>
        <w:tc>
          <w:tcPr>
            <w:tcW w:w="3060" w:type="dxa"/>
            <w:gridSpan w:val="7"/>
            <w:tcBorders>
              <w:left w:val="single" w:sz="18" w:space="0" w:color="auto"/>
              <w:bottom w:val="single" w:sz="4" w:space="0" w:color="auto"/>
              <w:right w:val="single" w:sz="18" w:space="0" w:color="auto"/>
            </w:tcBorders>
            <w:shd w:val="clear" w:color="auto" w:fill="auto"/>
            <w:vAlign w:val="center"/>
          </w:tcPr>
          <w:p w:rsidR="00024DF4" w:rsidRPr="00FC0B20" w:rsidRDefault="00024DF4">
            <w:pPr>
              <w:pStyle w:val="TableText"/>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rsidR="00024DF4" w:rsidRPr="00FC0B20" w:rsidRDefault="00024DF4">
            <w:pPr>
              <w:pStyle w:val="TableText"/>
              <w:rPr>
                <w:rFonts w:ascii="Tahoma" w:eastAsia="SimSun" w:hAnsi="Tahoma" w:cs="Tahoma"/>
                <w:sz w:val="13"/>
              </w:rPr>
            </w:pPr>
          </w:p>
        </w:tc>
        <w:tc>
          <w:tcPr>
            <w:tcW w:w="531" w:type="dxa"/>
            <w:tcBorders>
              <w:bottom w:val="single" w:sz="4" w:space="0" w:color="auto"/>
            </w:tcBorders>
            <w:shd w:val="clear" w:color="auto" w:fill="auto"/>
            <w:vAlign w:val="center"/>
          </w:tcPr>
          <w:p w:rsidR="00024DF4" w:rsidRPr="00FC0B20" w:rsidRDefault="00024DF4">
            <w:pPr>
              <w:pStyle w:val="TableText"/>
              <w:rPr>
                <w:rFonts w:ascii="Tahoma" w:eastAsia="SimSun" w:hAnsi="Tahoma" w:cs="Tahoma"/>
                <w:sz w:val="13"/>
              </w:rPr>
            </w:pPr>
          </w:p>
        </w:tc>
        <w:tc>
          <w:tcPr>
            <w:tcW w:w="369" w:type="dxa"/>
            <w:tcBorders>
              <w:bottom w:val="single" w:sz="4" w:space="0" w:color="auto"/>
              <w:right w:val="single" w:sz="18" w:space="0" w:color="auto"/>
            </w:tcBorders>
            <w:shd w:val="clear" w:color="auto" w:fill="auto"/>
            <w:vAlign w:val="center"/>
          </w:tcPr>
          <w:p w:rsidR="00024DF4" w:rsidRPr="00FC0B20" w:rsidRDefault="00024DF4">
            <w:pPr>
              <w:pStyle w:val="TableText"/>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rsidR="00024DF4" w:rsidRPr="00FC0B20" w:rsidRDefault="00D513A8">
            <w:pPr>
              <w:pStyle w:val="TableText"/>
              <w:rPr>
                <w:rFonts w:ascii="Tahoma" w:eastAsia="SimSun" w:hAnsi="Tahoma" w:cs="Tahoma"/>
                <w:sz w:val="13"/>
              </w:rPr>
            </w:pPr>
            <w:r w:rsidRPr="00FC0B20">
              <w:rPr>
                <w:rFonts w:ascii="Tahoma" w:eastAsia="SimSun" w:hAnsi="Tahoma" w:cs="Tahoma"/>
                <w:sz w:val="13"/>
              </w:rPr>
              <w:t>2</w:t>
            </w:r>
            <w:r w:rsidRPr="00FC0B20">
              <w:rPr>
                <w:rFonts w:ascii="Tahoma" w:eastAsia="SimSun" w:hAnsi="Tahoma" w:cs="Tahoma"/>
                <w:sz w:val="10"/>
                <w:szCs w:val="12"/>
              </w:rPr>
              <w:t>（仅限中小学校）</w:t>
            </w:r>
          </w:p>
        </w:tc>
        <w:tc>
          <w:tcPr>
            <w:tcW w:w="450" w:type="dxa"/>
            <w:tcBorders>
              <w:bottom w:val="single" w:sz="4" w:space="0" w:color="auto"/>
              <w:right w:val="single" w:sz="18" w:space="0" w:color="auto"/>
            </w:tcBorders>
            <w:shd w:val="clear" w:color="auto" w:fill="auto"/>
            <w:vAlign w:val="center"/>
          </w:tcPr>
          <w:p w:rsidR="00024DF4" w:rsidRPr="00FC0B20" w:rsidRDefault="00024DF4">
            <w:pPr>
              <w:pStyle w:val="TableText"/>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024DF4" w:rsidRPr="00FC0B20" w:rsidRDefault="00024DF4">
            <w:pPr>
              <w:pStyle w:val="TableText"/>
              <w:rPr>
                <w:rFonts w:ascii="Tahoma" w:eastAsia="SimSun" w:hAnsi="Tahoma" w:cs="Tahoma"/>
                <w:sz w:val="13"/>
              </w:rPr>
            </w:pPr>
          </w:p>
        </w:tc>
        <w:tc>
          <w:tcPr>
            <w:tcW w:w="450" w:type="dxa"/>
            <w:tcBorders>
              <w:bottom w:val="single" w:sz="4" w:space="0" w:color="auto"/>
            </w:tcBorders>
            <w:shd w:val="clear" w:color="auto" w:fill="auto"/>
          </w:tcPr>
          <w:p w:rsidR="00024DF4" w:rsidRPr="00FC0B20" w:rsidRDefault="00024DF4" w:rsidP="00A0765A">
            <w:pPr>
              <w:pStyle w:val="TableText"/>
              <w:spacing w:before="120"/>
              <w:rPr>
                <w:rFonts w:ascii="Tahoma" w:eastAsia="SimSun" w:hAnsi="Tahoma" w:cs="Tahoma"/>
                <w:sz w:val="13"/>
              </w:rPr>
            </w:pPr>
          </w:p>
        </w:tc>
        <w:tc>
          <w:tcPr>
            <w:tcW w:w="540" w:type="dxa"/>
            <w:tcBorders>
              <w:bottom w:val="single" w:sz="4" w:space="0" w:color="auto"/>
            </w:tcBorders>
            <w:shd w:val="clear" w:color="auto" w:fill="auto"/>
            <w:vAlign w:val="center"/>
          </w:tcPr>
          <w:p w:rsidR="00024DF4" w:rsidRPr="00FC0B20" w:rsidRDefault="00024DF4">
            <w:pPr>
              <w:pStyle w:val="TableText"/>
              <w:rPr>
                <w:rFonts w:ascii="Tahoma" w:eastAsia="SimSun" w:hAnsi="Tahoma" w:cs="Tahoma"/>
                <w:sz w:val="13"/>
              </w:rPr>
            </w:pPr>
          </w:p>
        </w:tc>
      </w:tr>
      <w:tr w:rsidR="00F23DD6" w:rsidRPr="00FC0B20" w:rsidTr="000E5C89">
        <w:trPr>
          <w:trHeight w:val="145"/>
        </w:trPr>
        <w:tc>
          <w:tcPr>
            <w:tcW w:w="2538" w:type="dxa"/>
            <w:tcBorders>
              <w:bottom w:val="single" w:sz="4" w:space="0" w:color="auto"/>
            </w:tcBorders>
            <w:shd w:val="clear" w:color="auto" w:fill="FABF8F"/>
          </w:tcPr>
          <w:p w:rsidR="001C61C9" w:rsidRPr="00FC0B20" w:rsidRDefault="001C61C9" w:rsidP="000369A7">
            <w:pPr>
              <w:pStyle w:val="ProductNames"/>
              <w:rPr>
                <w:rFonts w:ascii="Tahoma" w:eastAsia="SimSun" w:hAnsi="Tahoma" w:cs="Tahoma"/>
                <w:sz w:val="14"/>
              </w:rPr>
            </w:pPr>
            <w:bookmarkStart w:id="131" w:name="_Toc360180991"/>
            <w:r w:rsidRPr="00FC0B20">
              <w:rPr>
                <w:rFonts w:ascii="Tahoma" w:eastAsia="SimSun" w:hAnsi="Tahoma" w:cs="Tahoma"/>
                <w:sz w:val="14"/>
              </w:rPr>
              <w:t>Windows 8 Enterprise Sideloading</w:t>
            </w:r>
            <w:r w:rsidR="000369A7">
              <w:rPr>
                <w:rFonts w:ascii="Tahoma" w:eastAsia="SimSun" w:hAnsi="Tahoma" w:cs="Tahoma"/>
                <w:sz w:val="14"/>
              </w:rPr>
              <w:br/>
            </w:r>
            <w:r w:rsidRPr="00FC0B20">
              <w:rPr>
                <w:rFonts w:ascii="Tahoma" w:eastAsia="SimSun" w:hAnsi="Tahoma" w:cs="Tahoma"/>
                <w:sz w:val="14"/>
              </w:rPr>
              <w:t>（</w:t>
            </w:r>
            <w:r w:rsidRPr="00FC0B20">
              <w:rPr>
                <w:rFonts w:ascii="Tahoma" w:eastAsia="SimSun" w:hAnsi="Tahoma" w:cs="Tahoma"/>
                <w:sz w:val="14"/>
              </w:rPr>
              <w:t>100</w:t>
            </w:r>
            <w:r w:rsidR="000369A7">
              <w:rPr>
                <w:rFonts w:ascii="Tahoma" w:eastAsia="SimSun" w:hAnsi="Tahoma" w:cs="Tahoma"/>
                <w:sz w:val="14"/>
              </w:rPr>
              <w:t> </w:t>
            </w:r>
            <w:r w:rsidRPr="00FC0B20">
              <w:rPr>
                <w:rFonts w:ascii="Tahoma" w:eastAsia="SimSun" w:hAnsi="Tahoma" w:cs="Tahoma"/>
                <w:sz w:val="14"/>
              </w:rPr>
              <w:t>包）</w:t>
            </w:r>
            <w:bookmarkEnd w:id="131"/>
          </w:p>
        </w:tc>
        <w:tc>
          <w:tcPr>
            <w:tcW w:w="414" w:type="dxa"/>
            <w:tcBorders>
              <w:bottom w:val="single" w:sz="4" w:space="0" w:color="auto"/>
            </w:tcBorders>
            <w:shd w:val="clear" w:color="auto" w:fill="FABF8F"/>
            <w:vAlign w:val="center"/>
          </w:tcPr>
          <w:p w:rsidR="001C61C9" w:rsidRPr="000E5C89" w:rsidRDefault="00363DB0" w:rsidP="003D5C46">
            <w:pPr>
              <w:pStyle w:val="TableText"/>
              <w:widowControl w:val="0"/>
              <w:rPr>
                <w:rFonts w:eastAsia="SimSun" w:cs="Tahoma"/>
                <w:sz w:val="13"/>
                <w:szCs w:val="13"/>
              </w:rPr>
            </w:pPr>
            <w:hyperlink w:anchor="_28_Windows®_8" w:history="1">
              <w:r w:rsidR="00591334" w:rsidRPr="000E5C89">
                <w:rPr>
                  <w:rStyle w:val="Hyperlink"/>
                  <w:rFonts w:eastAsia="SimSun" w:cs="Tahoma"/>
                  <w:b/>
                  <w:sz w:val="13"/>
                  <w:szCs w:val="13"/>
                </w:rPr>
                <w:t>31</w:t>
              </w:r>
            </w:hyperlink>
          </w:p>
        </w:tc>
        <w:tc>
          <w:tcPr>
            <w:tcW w:w="468" w:type="dxa"/>
            <w:tcBorders>
              <w:bottom w:val="single" w:sz="4" w:space="0" w:color="auto"/>
            </w:tcBorders>
            <w:shd w:val="clear" w:color="auto" w:fill="FABF8F"/>
          </w:tcPr>
          <w:p w:rsidR="001C61C9" w:rsidRPr="00FC0B20" w:rsidRDefault="001C61C9" w:rsidP="009124DC">
            <w:pPr>
              <w:pStyle w:val="TableText"/>
              <w:spacing w:before="120"/>
              <w:rPr>
                <w:rFonts w:ascii="Tahoma" w:eastAsia="SimSun" w:hAnsi="Tahoma" w:cs="Tahoma"/>
                <w:sz w:val="13"/>
              </w:rPr>
            </w:pPr>
            <w:r w:rsidRPr="00FC0B20">
              <w:rPr>
                <w:rFonts w:ascii="Tahoma" w:eastAsia="SimSun" w:hAnsi="Tahoma" w:cs="Tahoma"/>
                <w:sz w:val="13"/>
              </w:rPr>
              <w:t>09/12</w:t>
            </w:r>
          </w:p>
        </w:tc>
        <w:tc>
          <w:tcPr>
            <w:tcW w:w="360" w:type="dxa"/>
            <w:tcBorders>
              <w:bottom w:val="single" w:sz="4" w:space="0" w:color="auto"/>
              <w:right w:val="single" w:sz="18" w:space="0" w:color="auto"/>
            </w:tcBorders>
            <w:shd w:val="clear" w:color="auto" w:fill="FABF8F"/>
            <w:vAlign w:val="center"/>
          </w:tcPr>
          <w:p w:rsidR="001C61C9" w:rsidRPr="00FC0B20" w:rsidRDefault="001C61C9">
            <w:pPr>
              <w:pStyle w:val="TableText"/>
              <w:rPr>
                <w:rFonts w:ascii="Tahoma" w:eastAsia="SimSun" w:hAnsi="Tahoma" w:cs="Tahoma"/>
                <w:sz w:val="13"/>
              </w:rPr>
            </w:pPr>
          </w:p>
        </w:tc>
        <w:tc>
          <w:tcPr>
            <w:tcW w:w="416" w:type="dxa"/>
            <w:tcBorders>
              <w:left w:val="single" w:sz="18" w:space="0" w:color="auto"/>
              <w:bottom w:val="single" w:sz="4" w:space="0" w:color="auto"/>
            </w:tcBorders>
            <w:shd w:val="clear" w:color="auto" w:fill="FABF8F"/>
            <w:vAlign w:val="center"/>
          </w:tcPr>
          <w:p w:rsidR="001C61C9" w:rsidRPr="00FC0B20" w:rsidRDefault="001C61C9">
            <w:pPr>
              <w:pStyle w:val="TableText"/>
              <w:rPr>
                <w:rFonts w:ascii="Tahoma" w:eastAsia="SimSun" w:hAnsi="Tahoma" w:cs="Tahoma"/>
                <w:sz w:val="13"/>
              </w:rPr>
            </w:pPr>
            <w:r w:rsidRPr="00FC0B20">
              <w:rPr>
                <w:rFonts w:ascii="Tahoma" w:eastAsia="SimSun" w:hAnsi="Tahoma" w:cs="Tahoma"/>
                <w:sz w:val="13"/>
              </w:rPr>
              <w:t>12</w:t>
            </w:r>
          </w:p>
        </w:tc>
        <w:tc>
          <w:tcPr>
            <w:tcW w:w="450" w:type="dxa"/>
            <w:tcBorders>
              <w:bottom w:val="single" w:sz="4" w:space="0" w:color="auto"/>
            </w:tcBorders>
            <w:shd w:val="clear" w:color="auto" w:fill="FABF8F"/>
            <w:vAlign w:val="center"/>
          </w:tcPr>
          <w:p w:rsidR="001C61C9" w:rsidRPr="00FC0B20" w:rsidRDefault="001C61C9">
            <w:pPr>
              <w:pStyle w:val="TableText"/>
              <w:rPr>
                <w:rFonts w:ascii="Tahoma" w:eastAsia="SimSun" w:hAnsi="Tahoma" w:cs="Tahoma"/>
                <w:sz w:val="13"/>
              </w:rPr>
            </w:pPr>
          </w:p>
        </w:tc>
        <w:tc>
          <w:tcPr>
            <w:tcW w:w="450" w:type="dxa"/>
            <w:tcBorders>
              <w:bottom w:val="single" w:sz="4" w:space="0" w:color="auto"/>
            </w:tcBorders>
            <w:shd w:val="clear" w:color="auto" w:fill="FABF8F"/>
            <w:vAlign w:val="center"/>
          </w:tcPr>
          <w:p w:rsidR="001C61C9" w:rsidRPr="00FC0B20" w:rsidRDefault="001C61C9">
            <w:pPr>
              <w:pStyle w:val="TableText"/>
              <w:rPr>
                <w:rFonts w:ascii="Tahoma" w:eastAsia="SimSun" w:hAnsi="Tahoma" w:cs="Tahoma"/>
                <w:sz w:val="13"/>
              </w:rPr>
            </w:pPr>
          </w:p>
        </w:tc>
        <w:tc>
          <w:tcPr>
            <w:tcW w:w="450" w:type="dxa"/>
            <w:tcBorders>
              <w:bottom w:val="single" w:sz="4" w:space="0" w:color="auto"/>
            </w:tcBorders>
            <w:shd w:val="clear" w:color="auto" w:fill="FABF8F"/>
            <w:vAlign w:val="center"/>
          </w:tcPr>
          <w:p w:rsidR="001C61C9" w:rsidRPr="00FC0B20" w:rsidRDefault="001C61C9">
            <w:pPr>
              <w:pStyle w:val="TableText"/>
              <w:rPr>
                <w:rFonts w:ascii="Tahoma" w:eastAsia="SimSun" w:hAnsi="Tahoma" w:cs="Tahoma"/>
                <w:sz w:val="13"/>
              </w:rPr>
            </w:pPr>
          </w:p>
        </w:tc>
        <w:tc>
          <w:tcPr>
            <w:tcW w:w="450" w:type="dxa"/>
            <w:tcBorders>
              <w:bottom w:val="single" w:sz="4" w:space="0" w:color="auto"/>
            </w:tcBorders>
            <w:shd w:val="clear" w:color="auto" w:fill="FABF8F"/>
            <w:vAlign w:val="center"/>
          </w:tcPr>
          <w:p w:rsidR="001C61C9" w:rsidRPr="00FC0B20" w:rsidRDefault="001C61C9">
            <w:pPr>
              <w:pStyle w:val="TableText"/>
              <w:rPr>
                <w:rFonts w:ascii="Tahoma" w:eastAsia="SimSun" w:hAnsi="Tahoma" w:cs="Tahoma"/>
                <w:sz w:val="13"/>
              </w:rPr>
            </w:pPr>
          </w:p>
        </w:tc>
        <w:tc>
          <w:tcPr>
            <w:tcW w:w="450" w:type="dxa"/>
            <w:tcBorders>
              <w:bottom w:val="single" w:sz="4" w:space="0" w:color="auto"/>
            </w:tcBorders>
            <w:shd w:val="clear" w:color="auto" w:fill="FABF8F"/>
            <w:vAlign w:val="center"/>
          </w:tcPr>
          <w:p w:rsidR="001C61C9" w:rsidRPr="00FC0B20" w:rsidRDefault="001C61C9">
            <w:pPr>
              <w:pStyle w:val="TableText"/>
              <w:rPr>
                <w:rFonts w:ascii="Tahoma" w:eastAsia="SimSun" w:hAnsi="Tahoma" w:cs="Tahoma"/>
                <w:sz w:val="13"/>
              </w:rPr>
            </w:pPr>
          </w:p>
        </w:tc>
        <w:tc>
          <w:tcPr>
            <w:tcW w:w="394" w:type="dxa"/>
            <w:tcBorders>
              <w:bottom w:val="single" w:sz="4" w:space="0" w:color="auto"/>
              <w:right w:val="single" w:sz="18" w:space="0" w:color="auto"/>
            </w:tcBorders>
            <w:shd w:val="clear" w:color="auto" w:fill="FABF8F"/>
            <w:vAlign w:val="center"/>
          </w:tcPr>
          <w:p w:rsidR="001C61C9" w:rsidRPr="00FC0B20" w:rsidRDefault="001C61C9">
            <w:pPr>
              <w:pStyle w:val="TableText"/>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rsidR="001C61C9" w:rsidRPr="00FC0B20" w:rsidRDefault="001C61C9">
            <w:pPr>
              <w:pStyle w:val="TableText"/>
              <w:rPr>
                <w:rFonts w:ascii="Tahoma" w:eastAsia="SimSun" w:hAnsi="Tahoma" w:cs="Tahoma"/>
                <w:sz w:val="13"/>
              </w:rPr>
            </w:pPr>
            <w:r w:rsidRPr="00FC0B20">
              <w:rPr>
                <w:rFonts w:ascii="Tahoma" w:eastAsia="SimSun" w:hAnsi="Tahoma" w:cs="Tahoma"/>
                <w:sz w:val="13"/>
              </w:rPr>
              <w:t>12</w:t>
            </w:r>
          </w:p>
        </w:tc>
        <w:tc>
          <w:tcPr>
            <w:tcW w:w="531" w:type="dxa"/>
            <w:tcBorders>
              <w:bottom w:val="single" w:sz="4" w:space="0" w:color="auto"/>
            </w:tcBorders>
            <w:shd w:val="clear" w:color="auto" w:fill="FABF8F"/>
            <w:vAlign w:val="center"/>
          </w:tcPr>
          <w:p w:rsidR="001C61C9" w:rsidRPr="00FC0B20" w:rsidRDefault="001C61C9">
            <w:pPr>
              <w:pStyle w:val="TableText"/>
              <w:rPr>
                <w:rFonts w:ascii="Tahoma" w:eastAsia="SimSun" w:hAnsi="Tahoma" w:cs="Tahoma"/>
                <w:sz w:val="13"/>
              </w:rPr>
            </w:pPr>
          </w:p>
        </w:tc>
        <w:tc>
          <w:tcPr>
            <w:tcW w:w="369" w:type="dxa"/>
            <w:tcBorders>
              <w:bottom w:val="single" w:sz="4" w:space="0" w:color="auto"/>
              <w:right w:val="single" w:sz="18" w:space="0" w:color="auto"/>
            </w:tcBorders>
            <w:shd w:val="clear" w:color="auto" w:fill="FABF8F"/>
            <w:vAlign w:val="center"/>
          </w:tcPr>
          <w:p w:rsidR="001C61C9" w:rsidRPr="00FC0B20" w:rsidRDefault="001C61C9">
            <w:pPr>
              <w:pStyle w:val="TableText"/>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rsidR="001C61C9" w:rsidRPr="00FC0B20" w:rsidRDefault="001C61C9">
            <w:pPr>
              <w:pStyle w:val="TableText"/>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rsidR="001C61C9" w:rsidRPr="00FC0B20" w:rsidRDefault="001C61C9">
            <w:pPr>
              <w:pStyle w:val="TableText"/>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C61C9" w:rsidRPr="00FC0B20" w:rsidRDefault="001C61C9">
            <w:pPr>
              <w:pStyle w:val="TableText"/>
              <w:rPr>
                <w:rFonts w:ascii="Tahoma" w:eastAsia="SimSun" w:hAnsi="Tahoma" w:cs="Tahoma"/>
                <w:sz w:val="13"/>
              </w:rPr>
            </w:pPr>
          </w:p>
        </w:tc>
        <w:tc>
          <w:tcPr>
            <w:tcW w:w="450" w:type="dxa"/>
            <w:tcBorders>
              <w:bottom w:val="single" w:sz="4" w:space="0" w:color="auto"/>
            </w:tcBorders>
            <w:shd w:val="clear" w:color="auto" w:fill="FABF8F"/>
            <w:vAlign w:val="center"/>
          </w:tcPr>
          <w:p w:rsidR="001C61C9" w:rsidRPr="00FC0B20" w:rsidRDefault="001C61C9" w:rsidP="004000C7">
            <w:pPr>
              <w:pStyle w:val="TableText"/>
              <w:rPr>
                <w:rFonts w:ascii="Tahoma" w:eastAsia="SimSun" w:hAnsi="Tahoma" w:cs="Tahoma"/>
                <w:sz w:val="13"/>
              </w:rPr>
            </w:pPr>
          </w:p>
        </w:tc>
        <w:tc>
          <w:tcPr>
            <w:tcW w:w="540" w:type="dxa"/>
            <w:tcBorders>
              <w:bottom w:val="single" w:sz="4" w:space="0" w:color="auto"/>
            </w:tcBorders>
            <w:shd w:val="clear" w:color="auto" w:fill="FABF8F"/>
            <w:vAlign w:val="center"/>
          </w:tcPr>
          <w:p w:rsidR="001C61C9" w:rsidRPr="00FC0B20" w:rsidRDefault="009D43FB">
            <w:pPr>
              <w:pStyle w:val="TableText"/>
              <w:rPr>
                <w:rFonts w:ascii="Tahoma" w:eastAsia="SimSun" w:hAnsi="Tahoma" w:cs="Tahoma"/>
                <w:sz w:val="13"/>
              </w:rPr>
            </w:pPr>
            <w:r w:rsidRPr="00FC0B20">
              <w:rPr>
                <w:rFonts w:ascii="Tahoma" w:eastAsia="SimSun" w:hAnsi="Tahoma" w:cs="Tahoma"/>
                <w:sz w:val="13"/>
              </w:rPr>
              <w:t>OL</w:t>
            </w:r>
          </w:p>
        </w:tc>
      </w:tr>
      <w:tr w:rsidR="00B50A5B" w:rsidRPr="00FC0B20" w:rsidTr="000E5C89">
        <w:trPr>
          <w:trHeight w:val="145"/>
        </w:trPr>
        <w:tc>
          <w:tcPr>
            <w:tcW w:w="2538" w:type="dxa"/>
            <w:tcBorders>
              <w:bottom w:val="single" w:sz="4" w:space="0" w:color="auto"/>
            </w:tcBorders>
            <w:shd w:val="clear" w:color="auto" w:fill="auto"/>
          </w:tcPr>
          <w:p w:rsidR="00B27742" w:rsidRPr="00FC0B20" w:rsidRDefault="00B27742" w:rsidP="00F70479">
            <w:pPr>
              <w:pStyle w:val="ProductNames"/>
              <w:rPr>
                <w:rFonts w:ascii="Tahoma" w:eastAsia="SimSun" w:hAnsi="Tahoma" w:cs="Tahoma"/>
                <w:sz w:val="14"/>
              </w:rPr>
            </w:pPr>
            <w:bookmarkStart w:id="132" w:name="_Toc336337904"/>
            <w:bookmarkStart w:id="133" w:name="_Toc360180992"/>
            <w:r w:rsidRPr="00FC0B20">
              <w:rPr>
                <w:rFonts w:ascii="Tahoma" w:eastAsia="SimSun" w:hAnsi="Tahoma" w:cs="Tahoma"/>
                <w:sz w:val="14"/>
              </w:rPr>
              <w:t>Windows</w:t>
            </w:r>
            <w:r w:rsidR="00FC0B20" w:rsidRPr="00FC0B20">
              <w:rPr>
                <w:rFonts w:ascii="Tahoma" w:eastAsia="SimSun" w:hAnsi="Tahoma" w:cs="Tahoma"/>
                <w:sz w:val="14"/>
                <w:vertAlign w:val="superscript"/>
              </w:rPr>
              <w:t>®</w:t>
            </w:r>
            <w:r w:rsidRPr="00FC0B20">
              <w:rPr>
                <w:rFonts w:ascii="Tahoma" w:eastAsia="SimSun" w:hAnsi="Tahoma" w:cs="Tahoma"/>
                <w:sz w:val="14"/>
              </w:rPr>
              <w:t xml:space="preserve"> 8 Pro</w:t>
            </w:r>
            <w:bookmarkEnd w:id="132"/>
            <w:bookmarkEnd w:id="133"/>
            <w:r w:rsidRPr="00FC0B20">
              <w:rPr>
                <w:rFonts w:ascii="Tahoma" w:eastAsia="SimSun" w:hAnsi="Tahoma" w:cs="Tahoma"/>
                <w:sz w:val="14"/>
              </w:rPr>
              <w:t xml:space="preserve"> </w:t>
            </w:r>
          </w:p>
        </w:tc>
        <w:tc>
          <w:tcPr>
            <w:tcW w:w="414" w:type="dxa"/>
            <w:tcBorders>
              <w:bottom w:val="single" w:sz="4" w:space="0" w:color="auto"/>
            </w:tcBorders>
            <w:shd w:val="clear" w:color="auto" w:fill="auto"/>
            <w:vAlign w:val="center"/>
          </w:tcPr>
          <w:p w:rsidR="00B27742" w:rsidRPr="000E5C89" w:rsidRDefault="00363DB0" w:rsidP="009D43FB">
            <w:pPr>
              <w:pStyle w:val="TableText"/>
              <w:widowControl w:val="0"/>
              <w:rPr>
                <w:rStyle w:val="EndnoteReference"/>
                <w:rFonts w:eastAsia="SimSun" w:cs="Tahoma"/>
                <w:b w:val="0"/>
                <w:color w:val="0000FF"/>
                <w:sz w:val="13"/>
                <w:szCs w:val="13"/>
                <w:u w:val="single"/>
              </w:rPr>
            </w:pPr>
            <w:hyperlink w:anchor="_29_Windows®_8" w:history="1">
              <w:r w:rsidR="00591334" w:rsidRPr="000E5C89">
                <w:rPr>
                  <w:rStyle w:val="Hyperlink"/>
                  <w:rFonts w:eastAsia="SimSun" w:cs="Tahoma"/>
                  <w:b/>
                  <w:sz w:val="13"/>
                  <w:szCs w:val="13"/>
                </w:rPr>
                <w:t>32</w:t>
              </w:r>
            </w:hyperlink>
            <w:hyperlink w:anchor="_29_Windows®_8" w:history="1"/>
          </w:p>
        </w:tc>
        <w:tc>
          <w:tcPr>
            <w:tcW w:w="468" w:type="dxa"/>
            <w:tcBorders>
              <w:bottom w:val="single" w:sz="4" w:space="0" w:color="auto"/>
            </w:tcBorders>
            <w:shd w:val="clear" w:color="auto" w:fill="auto"/>
          </w:tcPr>
          <w:p w:rsidR="00B27742" w:rsidRPr="00FC0B20" w:rsidRDefault="00B27742" w:rsidP="009124DC">
            <w:pPr>
              <w:pStyle w:val="TableText"/>
              <w:spacing w:before="120"/>
              <w:rPr>
                <w:rFonts w:ascii="Tahoma" w:eastAsia="SimSun" w:hAnsi="Tahoma" w:cs="Tahoma"/>
                <w:sz w:val="13"/>
              </w:rPr>
            </w:pPr>
            <w:r w:rsidRPr="00FC0B20">
              <w:rPr>
                <w:rFonts w:ascii="Tahoma" w:eastAsia="SimSun" w:hAnsi="Tahoma" w:cs="Tahoma"/>
                <w:sz w:val="13"/>
              </w:rPr>
              <w:t>08/12</w:t>
            </w:r>
          </w:p>
        </w:tc>
        <w:tc>
          <w:tcPr>
            <w:tcW w:w="360" w:type="dxa"/>
            <w:tcBorders>
              <w:bottom w:val="single" w:sz="4" w:space="0" w:color="auto"/>
              <w:right w:val="single" w:sz="18" w:space="0" w:color="auto"/>
            </w:tcBorders>
            <w:shd w:val="clear" w:color="auto" w:fill="auto"/>
            <w:vAlign w:val="center"/>
          </w:tcPr>
          <w:p w:rsidR="00B27742" w:rsidRPr="00FC0B20" w:rsidRDefault="00B27742">
            <w:pPr>
              <w:pStyle w:val="TableText"/>
              <w:rPr>
                <w:rFonts w:ascii="Tahoma" w:eastAsia="SimSun" w:hAnsi="Tahoma" w:cs="Tahoma"/>
                <w:sz w:val="13"/>
              </w:rPr>
            </w:pPr>
            <w:r w:rsidRPr="00FC0B20">
              <w:rPr>
                <w:rFonts w:ascii="Tahoma" w:eastAsia="SimSun" w:hAnsi="Tahoma" w:cs="Tahoma"/>
                <w:sz w:val="13"/>
              </w:rPr>
              <w:t>DT</w:t>
            </w:r>
          </w:p>
        </w:tc>
        <w:tc>
          <w:tcPr>
            <w:tcW w:w="416" w:type="dxa"/>
            <w:tcBorders>
              <w:left w:val="single" w:sz="18" w:space="0" w:color="auto"/>
              <w:bottom w:val="single" w:sz="4" w:space="0" w:color="auto"/>
            </w:tcBorders>
            <w:shd w:val="clear" w:color="auto" w:fill="auto"/>
            <w:vAlign w:val="center"/>
          </w:tcPr>
          <w:p w:rsidR="00B27742" w:rsidRPr="00FC0B20" w:rsidRDefault="00B27742">
            <w:pPr>
              <w:pStyle w:val="TableText"/>
              <w:rPr>
                <w:rFonts w:ascii="Tahoma" w:eastAsia="SimSun" w:hAnsi="Tahoma" w:cs="Tahoma"/>
                <w:sz w:val="13"/>
              </w:rPr>
            </w:pPr>
            <w:r w:rsidRPr="00FC0B20">
              <w:rPr>
                <w:rFonts w:ascii="Tahoma" w:eastAsia="SimSun" w:hAnsi="Tahoma" w:cs="Tahoma"/>
                <w:sz w:val="13"/>
              </w:rPr>
              <w:t>2</w:t>
            </w:r>
          </w:p>
        </w:tc>
        <w:tc>
          <w:tcPr>
            <w:tcW w:w="450" w:type="dxa"/>
            <w:tcBorders>
              <w:bottom w:val="single" w:sz="4" w:space="0" w:color="auto"/>
            </w:tcBorders>
            <w:shd w:val="clear" w:color="auto" w:fill="auto"/>
            <w:vAlign w:val="center"/>
          </w:tcPr>
          <w:p w:rsidR="00B27742" w:rsidRPr="00FC0B20" w:rsidRDefault="00B27742">
            <w:pPr>
              <w:pStyle w:val="TableText"/>
              <w:rPr>
                <w:rFonts w:ascii="Tahoma" w:eastAsia="SimSun" w:hAnsi="Tahoma" w:cs="Tahoma"/>
                <w:sz w:val="13"/>
              </w:rPr>
            </w:pPr>
            <w:r w:rsidRPr="00FC0B20">
              <w:rPr>
                <w:rFonts w:ascii="Tahoma" w:eastAsia="SimSun" w:hAnsi="Tahoma" w:cs="Tahoma"/>
                <w:sz w:val="13"/>
              </w:rPr>
              <w:t>5</w:t>
            </w:r>
          </w:p>
        </w:tc>
        <w:tc>
          <w:tcPr>
            <w:tcW w:w="450" w:type="dxa"/>
            <w:tcBorders>
              <w:bottom w:val="single" w:sz="4" w:space="0" w:color="auto"/>
            </w:tcBorders>
            <w:shd w:val="clear" w:color="auto" w:fill="auto"/>
            <w:vAlign w:val="center"/>
          </w:tcPr>
          <w:p w:rsidR="00B27742" w:rsidRPr="00FC0B20" w:rsidRDefault="00B27742">
            <w:pPr>
              <w:pStyle w:val="TableText"/>
              <w:rPr>
                <w:rFonts w:ascii="Tahoma" w:eastAsia="SimSun" w:hAnsi="Tahoma" w:cs="Tahoma"/>
                <w:sz w:val="13"/>
              </w:rPr>
            </w:pPr>
            <w:r w:rsidRPr="00FC0B20">
              <w:rPr>
                <w:rFonts w:ascii="Tahoma" w:eastAsia="SimSun" w:hAnsi="Tahoma" w:cs="Tahoma"/>
                <w:sz w:val="13"/>
              </w:rPr>
              <w:t>4</w:t>
            </w:r>
          </w:p>
        </w:tc>
        <w:tc>
          <w:tcPr>
            <w:tcW w:w="450" w:type="dxa"/>
            <w:tcBorders>
              <w:bottom w:val="single" w:sz="4" w:space="0" w:color="auto"/>
            </w:tcBorders>
            <w:shd w:val="clear" w:color="auto" w:fill="auto"/>
            <w:vAlign w:val="center"/>
          </w:tcPr>
          <w:p w:rsidR="00B27742" w:rsidRPr="00FC0B20" w:rsidRDefault="00B27742">
            <w:pPr>
              <w:pStyle w:val="TableText"/>
              <w:rPr>
                <w:rFonts w:ascii="Tahoma" w:eastAsia="SimSun" w:hAnsi="Tahoma" w:cs="Tahoma"/>
                <w:sz w:val="13"/>
              </w:rPr>
            </w:pPr>
            <w:r w:rsidRPr="00FC0B20">
              <w:rPr>
                <w:rFonts w:ascii="Tahoma" w:eastAsia="SimSun" w:hAnsi="Tahoma" w:cs="Tahoma"/>
                <w:sz w:val="13"/>
              </w:rPr>
              <w:t>3</w:t>
            </w:r>
          </w:p>
        </w:tc>
        <w:tc>
          <w:tcPr>
            <w:tcW w:w="450" w:type="dxa"/>
            <w:tcBorders>
              <w:bottom w:val="single" w:sz="4" w:space="0" w:color="auto"/>
            </w:tcBorders>
            <w:shd w:val="clear" w:color="auto" w:fill="auto"/>
            <w:vAlign w:val="center"/>
          </w:tcPr>
          <w:p w:rsidR="00B27742" w:rsidRPr="00FC0B20" w:rsidRDefault="00B27742">
            <w:pPr>
              <w:pStyle w:val="TableText"/>
              <w:rPr>
                <w:rFonts w:ascii="Tahoma" w:eastAsia="SimSun" w:hAnsi="Tahoma" w:cs="Tahoma"/>
                <w:sz w:val="13"/>
              </w:rPr>
            </w:pPr>
            <w:r w:rsidRPr="00FC0B20">
              <w:rPr>
                <w:rFonts w:ascii="Tahoma" w:eastAsia="SimSun" w:hAnsi="Tahoma" w:cs="Tahoma"/>
                <w:sz w:val="13"/>
              </w:rPr>
              <w:t>3</w:t>
            </w:r>
          </w:p>
        </w:tc>
        <w:tc>
          <w:tcPr>
            <w:tcW w:w="450" w:type="dxa"/>
            <w:tcBorders>
              <w:bottom w:val="single" w:sz="4" w:space="0" w:color="auto"/>
            </w:tcBorders>
            <w:shd w:val="clear" w:color="auto" w:fill="auto"/>
            <w:vAlign w:val="center"/>
          </w:tcPr>
          <w:p w:rsidR="00B27742" w:rsidRPr="00FC0B20" w:rsidRDefault="00B27742">
            <w:pPr>
              <w:pStyle w:val="TableText"/>
              <w:rPr>
                <w:rFonts w:ascii="Tahoma" w:eastAsia="SimSun" w:hAnsi="Tahoma" w:cs="Tahoma"/>
                <w:sz w:val="13"/>
              </w:rPr>
            </w:pPr>
            <w:r w:rsidRPr="00FC0B20">
              <w:rPr>
                <w:rFonts w:ascii="Tahoma" w:eastAsia="SimSun" w:hAnsi="Tahoma" w:cs="Tahoma"/>
                <w:sz w:val="13"/>
              </w:rPr>
              <w:t>2</w:t>
            </w:r>
          </w:p>
        </w:tc>
        <w:tc>
          <w:tcPr>
            <w:tcW w:w="394" w:type="dxa"/>
            <w:tcBorders>
              <w:bottom w:val="single" w:sz="4" w:space="0" w:color="auto"/>
              <w:right w:val="single" w:sz="18" w:space="0" w:color="auto"/>
            </w:tcBorders>
            <w:shd w:val="clear" w:color="auto" w:fill="auto"/>
            <w:vAlign w:val="center"/>
          </w:tcPr>
          <w:p w:rsidR="00B27742" w:rsidRPr="00FC0B20" w:rsidRDefault="00B27742">
            <w:pPr>
              <w:pStyle w:val="TableText"/>
              <w:rPr>
                <w:rFonts w:ascii="Tahoma" w:eastAsia="SimSun" w:hAnsi="Tahoma" w:cs="Tahoma"/>
                <w:sz w:val="13"/>
              </w:rPr>
            </w:pPr>
            <w:r w:rsidRPr="00FC0B20">
              <w:rPr>
                <w:rFonts w:ascii="Tahoma" w:eastAsia="SimSun" w:hAnsi="Tahoma" w:cs="Tahoma"/>
                <w:sz w:val="13"/>
              </w:rPr>
              <w:t>1</w:t>
            </w:r>
          </w:p>
        </w:tc>
        <w:tc>
          <w:tcPr>
            <w:tcW w:w="450" w:type="dxa"/>
            <w:tcBorders>
              <w:left w:val="single" w:sz="18" w:space="0" w:color="auto"/>
              <w:bottom w:val="single" w:sz="4" w:space="0" w:color="auto"/>
            </w:tcBorders>
            <w:shd w:val="clear" w:color="auto" w:fill="auto"/>
            <w:vAlign w:val="center"/>
          </w:tcPr>
          <w:p w:rsidR="00B27742" w:rsidRPr="00FC0B20" w:rsidRDefault="00B27742">
            <w:pPr>
              <w:pStyle w:val="TableText"/>
              <w:rPr>
                <w:rFonts w:ascii="Tahoma" w:eastAsia="SimSun" w:hAnsi="Tahoma" w:cs="Tahoma"/>
                <w:sz w:val="13"/>
              </w:rPr>
            </w:pPr>
            <w:r w:rsidRPr="00FC0B20">
              <w:rPr>
                <w:rFonts w:ascii="Tahoma" w:eastAsia="SimSun" w:hAnsi="Tahoma" w:cs="Tahoma"/>
                <w:sz w:val="13"/>
              </w:rPr>
              <w:t>2</w:t>
            </w:r>
          </w:p>
        </w:tc>
        <w:tc>
          <w:tcPr>
            <w:tcW w:w="531" w:type="dxa"/>
            <w:tcBorders>
              <w:bottom w:val="single" w:sz="4" w:space="0" w:color="auto"/>
            </w:tcBorders>
            <w:shd w:val="clear" w:color="auto" w:fill="auto"/>
            <w:vAlign w:val="center"/>
          </w:tcPr>
          <w:p w:rsidR="00B27742" w:rsidRPr="00FC0B20" w:rsidRDefault="00B27742">
            <w:pPr>
              <w:pStyle w:val="TableText"/>
              <w:rPr>
                <w:rFonts w:ascii="Tahoma" w:eastAsia="SimSun" w:hAnsi="Tahoma" w:cs="Tahoma"/>
                <w:sz w:val="13"/>
              </w:rPr>
            </w:pPr>
            <w:r w:rsidRPr="00FC0B20">
              <w:rPr>
                <w:rFonts w:ascii="Tahoma" w:eastAsia="SimSun" w:hAnsi="Tahoma" w:cs="Tahoma"/>
                <w:sz w:val="13"/>
              </w:rPr>
              <w:t>4</w:t>
            </w:r>
          </w:p>
        </w:tc>
        <w:tc>
          <w:tcPr>
            <w:tcW w:w="369" w:type="dxa"/>
            <w:tcBorders>
              <w:bottom w:val="single" w:sz="4" w:space="0" w:color="auto"/>
              <w:right w:val="single" w:sz="18" w:space="0" w:color="auto"/>
            </w:tcBorders>
            <w:shd w:val="clear" w:color="auto" w:fill="auto"/>
            <w:vAlign w:val="center"/>
          </w:tcPr>
          <w:p w:rsidR="00B27742" w:rsidRPr="00FC0B20" w:rsidRDefault="00B27742">
            <w:pPr>
              <w:pStyle w:val="TableText"/>
              <w:rPr>
                <w:rFonts w:ascii="Tahoma" w:eastAsia="SimSun" w:hAnsi="Tahoma" w:cs="Tahoma"/>
                <w:sz w:val="13"/>
              </w:rPr>
            </w:pPr>
            <w:r w:rsidRPr="00FC0B20">
              <w:rPr>
                <w:rFonts w:ascii="Tahoma" w:eastAsia="SimSun" w:hAnsi="Tahoma" w:cs="Tahoma"/>
                <w:sz w:val="13"/>
              </w:rPr>
              <w:t>2</w:t>
            </w:r>
          </w:p>
        </w:tc>
        <w:tc>
          <w:tcPr>
            <w:tcW w:w="450" w:type="dxa"/>
            <w:tcBorders>
              <w:left w:val="single" w:sz="18" w:space="0" w:color="auto"/>
              <w:bottom w:val="single" w:sz="4" w:space="0" w:color="auto"/>
            </w:tcBorders>
            <w:shd w:val="clear" w:color="auto" w:fill="auto"/>
            <w:vAlign w:val="center"/>
          </w:tcPr>
          <w:p w:rsidR="00B27742" w:rsidRPr="00FC0B20" w:rsidRDefault="00664EE9">
            <w:pPr>
              <w:pStyle w:val="TableText"/>
              <w:rPr>
                <w:rFonts w:ascii="Tahoma" w:eastAsia="SimSun" w:hAnsi="Tahoma" w:cs="Tahoma"/>
                <w:sz w:val="13"/>
              </w:rPr>
            </w:pPr>
            <w:r w:rsidRPr="00FC0B20">
              <w:rPr>
                <w:rFonts w:ascii="Tahoma" w:eastAsia="SimSun" w:hAnsi="Tahoma" w:cs="Tahoma"/>
                <w:sz w:val="13"/>
              </w:rPr>
              <w:t>1</w:t>
            </w:r>
          </w:p>
        </w:tc>
        <w:tc>
          <w:tcPr>
            <w:tcW w:w="450" w:type="dxa"/>
            <w:tcBorders>
              <w:bottom w:val="single" w:sz="4" w:space="0" w:color="auto"/>
              <w:right w:val="single" w:sz="18" w:space="0" w:color="auto"/>
            </w:tcBorders>
            <w:shd w:val="clear" w:color="auto" w:fill="auto"/>
            <w:vAlign w:val="center"/>
          </w:tcPr>
          <w:p w:rsidR="00B27742" w:rsidRPr="00FC0B20" w:rsidRDefault="00B27742">
            <w:pPr>
              <w:pStyle w:val="TableText"/>
              <w:rPr>
                <w:rFonts w:ascii="Tahoma" w:eastAsia="SimSun" w:hAnsi="Tahoma" w:cs="Tahoma"/>
                <w:sz w:val="13"/>
              </w:rPr>
            </w:pPr>
            <w:r w:rsidRPr="00FC0B20">
              <w:rPr>
                <w:rFonts w:ascii="Tahoma" w:eastAsia="SimSun" w:hAnsi="Tahoma" w:cs="Tahoma"/>
                <w:sz w:val="13"/>
              </w:rPr>
              <w:t>E</w:t>
            </w:r>
          </w:p>
        </w:tc>
        <w:tc>
          <w:tcPr>
            <w:tcW w:w="450" w:type="dxa"/>
            <w:tcBorders>
              <w:left w:val="single" w:sz="18" w:space="0" w:color="auto"/>
              <w:bottom w:val="single" w:sz="4" w:space="0" w:color="auto"/>
              <w:right w:val="single" w:sz="18" w:space="0" w:color="auto"/>
            </w:tcBorders>
            <w:shd w:val="clear" w:color="auto" w:fill="auto"/>
            <w:vAlign w:val="center"/>
          </w:tcPr>
          <w:p w:rsidR="00B27742" w:rsidRPr="00FC0B20" w:rsidRDefault="00B27742">
            <w:pPr>
              <w:pStyle w:val="TableText"/>
              <w:rPr>
                <w:rFonts w:ascii="Tahoma" w:eastAsia="SimSun" w:hAnsi="Tahoma" w:cs="Tahoma"/>
                <w:sz w:val="13"/>
              </w:rPr>
            </w:pPr>
            <w:r w:rsidRPr="00FC0B20">
              <w:rPr>
                <w:rFonts w:ascii="Tahoma" w:eastAsia="SimSun" w:hAnsi="Tahoma" w:cs="Tahoma"/>
                <w:sz w:val="13"/>
              </w:rPr>
              <w:t>E, P</w:t>
            </w:r>
          </w:p>
        </w:tc>
        <w:tc>
          <w:tcPr>
            <w:tcW w:w="450" w:type="dxa"/>
            <w:tcBorders>
              <w:bottom w:val="single" w:sz="4" w:space="0" w:color="auto"/>
            </w:tcBorders>
            <w:shd w:val="clear" w:color="auto" w:fill="auto"/>
            <w:vAlign w:val="center"/>
          </w:tcPr>
          <w:p w:rsidR="00B27742" w:rsidRPr="00FC0B20" w:rsidRDefault="00B27742" w:rsidP="004000C7">
            <w:pPr>
              <w:pStyle w:val="TableText"/>
              <w:rPr>
                <w:rFonts w:ascii="Tahoma" w:eastAsia="SimSun" w:hAnsi="Tahoma" w:cs="Tahoma"/>
                <w:sz w:val="13"/>
              </w:rPr>
            </w:pPr>
            <w:r w:rsidRPr="00FC0B20">
              <w:rPr>
                <w:rFonts w:ascii="Tahoma" w:eastAsia="SimSun" w:hAnsi="Tahoma" w:cs="Tahoma"/>
                <w:sz w:val="13"/>
              </w:rPr>
              <w:t>E,</w:t>
            </w:r>
            <w:r w:rsidR="00B45AFC">
              <w:rPr>
                <w:rFonts w:ascii="Tahoma" w:eastAsia="SimSun" w:hAnsi="Tahoma" w:cs="Tahoma"/>
                <w:sz w:val="13"/>
              </w:rPr>
              <w:t xml:space="preserve"> </w:t>
            </w:r>
            <w:r w:rsidRPr="00FC0B20">
              <w:rPr>
                <w:rFonts w:ascii="Tahoma" w:eastAsia="SimSun" w:hAnsi="Tahoma" w:cs="Tahoma"/>
                <w:sz w:val="13"/>
              </w:rPr>
              <w:t>ST</w:t>
            </w:r>
          </w:p>
        </w:tc>
        <w:tc>
          <w:tcPr>
            <w:tcW w:w="540" w:type="dxa"/>
            <w:tcBorders>
              <w:bottom w:val="single" w:sz="4" w:space="0" w:color="auto"/>
            </w:tcBorders>
            <w:shd w:val="clear" w:color="auto" w:fill="auto"/>
            <w:vAlign w:val="center"/>
          </w:tcPr>
          <w:p w:rsidR="00B27742" w:rsidRPr="00FC0B20" w:rsidRDefault="00B27742">
            <w:pPr>
              <w:pStyle w:val="TableText"/>
              <w:rPr>
                <w:rFonts w:ascii="Tahoma" w:eastAsia="SimSun" w:hAnsi="Tahoma" w:cs="Tahoma"/>
                <w:sz w:val="13"/>
              </w:rPr>
            </w:pPr>
          </w:p>
        </w:tc>
      </w:tr>
      <w:tr w:rsidR="00B50A5B" w:rsidRPr="00FC0B20" w:rsidTr="000E5C89">
        <w:trPr>
          <w:trHeight w:val="145"/>
        </w:trPr>
        <w:tc>
          <w:tcPr>
            <w:tcW w:w="2538" w:type="dxa"/>
            <w:tcBorders>
              <w:bottom w:val="single" w:sz="4" w:space="0" w:color="auto"/>
            </w:tcBorders>
            <w:shd w:val="clear" w:color="auto" w:fill="FABF8F"/>
          </w:tcPr>
          <w:p w:rsidR="00B27742" w:rsidRPr="00FC0B20" w:rsidRDefault="00B27742" w:rsidP="00F70479">
            <w:pPr>
              <w:pStyle w:val="ProductNames"/>
              <w:rPr>
                <w:rFonts w:ascii="Tahoma" w:eastAsia="SimSun" w:hAnsi="Tahoma" w:cs="Tahoma"/>
                <w:sz w:val="14"/>
              </w:rPr>
            </w:pPr>
            <w:bookmarkStart w:id="134" w:name="_Toc336337905"/>
            <w:bookmarkStart w:id="135" w:name="_Toc360180993"/>
            <w:r w:rsidRPr="00FC0B20">
              <w:rPr>
                <w:rFonts w:ascii="Tahoma" w:eastAsia="SimSun" w:hAnsi="Tahoma" w:cs="Tahoma"/>
                <w:sz w:val="14"/>
              </w:rPr>
              <w:t>Windows</w:t>
            </w:r>
            <w:r w:rsidR="00FC0B20" w:rsidRPr="00FC0B20">
              <w:rPr>
                <w:rFonts w:ascii="Tahoma" w:eastAsia="SimSun" w:hAnsi="Tahoma" w:cs="Tahoma"/>
                <w:sz w:val="14"/>
                <w:vertAlign w:val="superscript"/>
              </w:rPr>
              <w:t>®</w:t>
            </w:r>
            <w:r w:rsidRPr="00FC0B20">
              <w:rPr>
                <w:rFonts w:ascii="Tahoma" w:eastAsia="SimSun" w:hAnsi="Tahoma" w:cs="Tahoma"/>
                <w:sz w:val="14"/>
              </w:rPr>
              <w:t xml:space="preserve"> 8 Pro with MDOP</w:t>
            </w:r>
            <w:bookmarkEnd w:id="134"/>
            <w:bookmarkEnd w:id="135"/>
            <w:r w:rsidRPr="00FC0B20">
              <w:rPr>
                <w:rFonts w:ascii="Tahoma" w:eastAsia="SimSun" w:hAnsi="Tahoma" w:cs="Tahoma"/>
                <w:sz w:val="14"/>
              </w:rPr>
              <w:t xml:space="preserve"> </w:t>
            </w:r>
          </w:p>
        </w:tc>
        <w:tc>
          <w:tcPr>
            <w:tcW w:w="414" w:type="dxa"/>
            <w:tcBorders>
              <w:bottom w:val="single" w:sz="4" w:space="0" w:color="auto"/>
            </w:tcBorders>
            <w:shd w:val="clear" w:color="auto" w:fill="FABF8F"/>
            <w:vAlign w:val="center"/>
          </w:tcPr>
          <w:p w:rsidR="00B27742" w:rsidRPr="000E5C89" w:rsidRDefault="00B27742" w:rsidP="005D1AD1">
            <w:pPr>
              <w:pStyle w:val="TableText"/>
              <w:widowControl w:val="0"/>
              <w:rPr>
                <w:rStyle w:val="EndnoteReference"/>
                <w:rFonts w:eastAsia="SimSun" w:cs="Tahoma"/>
                <w:color w:val="0000FF"/>
                <w:sz w:val="13"/>
                <w:szCs w:val="13"/>
                <w:u w:val="single"/>
              </w:rPr>
            </w:pPr>
          </w:p>
        </w:tc>
        <w:tc>
          <w:tcPr>
            <w:tcW w:w="468" w:type="dxa"/>
            <w:tcBorders>
              <w:bottom w:val="single" w:sz="4" w:space="0" w:color="auto"/>
            </w:tcBorders>
            <w:shd w:val="clear" w:color="auto" w:fill="FABF8F"/>
          </w:tcPr>
          <w:p w:rsidR="00B27742" w:rsidRPr="00FC0B20" w:rsidRDefault="001327D3" w:rsidP="00690165">
            <w:pPr>
              <w:pStyle w:val="TableText"/>
              <w:spacing w:before="120"/>
              <w:rPr>
                <w:rFonts w:ascii="Tahoma" w:eastAsia="SimSun" w:hAnsi="Tahoma" w:cs="Tahoma"/>
                <w:sz w:val="13"/>
              </w:rPr>
            </w:pPr>
            <w:r w:rsidRPr="00FC0B20">
              <w:rPr>
                <w:rFonts w:ascii="Tahoma" w:eastAsia="SimSun" w:hAnsi="Tahoma" w:cs="Tahoma"/>
                <w:sz w:val="13"/>
              </w:rPr>
              <w:t>12/12</w:t>
            </w:r>
          </w:p>
        </w:tc>
        <w:tc>
          <w:tcPr>
            <w:tcW w:w="360" w:type="dxa"/>
            <w:tcBorders>
              <w:bottom w:val="single" w:sz="4" w:space="0" w:color="auto"/>
              <w:right w:val="single" w:sz="18" w:space="0" w:color="auto"/>
            </w:tcBorders>
            <w:shd w:val="clear" w:color="auto" w:fill="FABF8F"/>
            <w:vAlign w:val="center"/>
          </w:tcPr>
          <w:p w:rsidR="00B27742" w:rsidRPr="00FC0B20" w:rsidRDefault="00B27742" w:rsidP="005D1AD1">
            <w:pPr>
              <w:pStyle w:val="TableText"/>
              <w:rPr>
                <w:rFonts w:ascii="Tahoma" w:eastAsia="SimSun" w:hAnsi="Tahoma" w:cs="Tahoma"/>
                <w:sz w:val="13"/>
              </w:rPr>
            </w:pPr>
            <w:r w:rsidRPr="00FC0B20">
              <w:rPr>
                <w:rFonts w:ascii="Tahoma" w:eastAsia="SimSun" w:hAnsi="Tahoma" w:cs="Tahoma"/>
                <w:sz w:val="13"/>
              </w:rPr>
              <w:t>DT</w:t>
            </w:r>
          </w:p>
        </w:tc>
        <w:tc>
          <w:tcPr>
            <w:tcW w:w="416" w:type="dxa"/>
            <w:tcBorders>
              <w:left w:val="single" w:sz="18" w:space="0" w:color="auto"/>
              <w:bottom w:val="single" w:sz="4" w:space="0" w:color="auto"/>
            </w:tcBorders>
            <w:shd w:val="clear" w:color="auto" w:fill="FABF8F"/>
            <w:vAlign w:val="center"/>
          </w:tcPr>
          <w:p w:rsidR="00B27742" w:rsidRPr="00FC0B20" w:rsidRDefault="00B27742" w:rsidP="005D1AD1">
            <w:pPr>
              <w:pStyle w:val="TableText"/>
              <w:rPr>
                <w:rFonts w:ascii="Tahoma" w:eastAsia="SimSun" w:hAnsi="Tahoma" w:cs="Tahoma"/>
                <w:sz w:val="13"/>
              </w:rPr>
            </w:pPr>
            <w:r w:rsidRPr="00FC0B20">
              <w:rPr>
                <w:rFonts w:ascii="Tahoma" w:eastAsia="SimSun" w:hAnsi="Tahoma" w:cs="Tahoma"/>
                <w:sz w:val="13"/>
              </w:rPr>
              <w:t>2</w:t>
            </w:r>
          </w:p>
        </w:tc>
        <w:tc>
          <w:tcPr>
            <w:tcW w:w="450" w:type="dxa"/>
            <w:tcBorders>
              <w:bottom w:val="single" w:sz="4" w:space="0" w:color="auto"/>
            </w:tcBorders>
            <w:shd w:val="clear" w:color="auto" w:fill="FABF8F"/>
            <w:vAlign w:val="center"/>
          </w:tcPr>
          <w:p w:rsidR="00B27742" w:rsidRPr="00FC0B20" w:rsidRDefault="00287725" w:rsidP="005D1AD1">
            <w:pPr>
              <w:pStyle w:val="TableText"/>
              <w:rPr>
                <w:rFonts w:ascii="Tahoma" w:eastAsia="SimSun" w:hAnsi="Tahoma" w:cs="Tahoma"/>
                <w:sz w:val="13"/>
              </w:rPr>
            </w:pPr>
            <w:r w:rsidRPr="00FC0B20">
              <w:rPr>
                <w:rFonts w:ascii="Tahoma" w:eastAsia="SimSun" w:hAnsi="Tahoma" w:cs="Tahoma"/>
                <w:sz w:val="13"/>
              </w:rPr>
              <w:t>6</w:t>
            </w:r>
          </w:p>
        </w:tc>
        <w:tc>
          <w:tcPr>
            <w:tcW w:w="450" w:type="dxa"/>
            <w:tcBorders>
              <w:bottom w:val="single" w:sz="4" w:space="0" w:color="auto"/>
            </w:tcBorders>
            <w:shd w:val="clear" w:color="auto" w:fill="FABF8F"/>
            <w:vAlign w:val="center"/>
          </w:tcPr>
          <w:p w:rsidR="00B27742" w:rsidRPr="00FC0B20" w:rsidRDefault="00287725" w:rsidP="005D1AD1">
            <w:pPr>
              <w:pStyle w:val="TableText"/>
              <w:rPr>
                <w:rFonts w:ascii="Tahoma" w:eastAsia="SimSun" w:hAnsi="Tahoma" w:cs="Tahoma"/>
                <w:sz w:val="13"/>
              </w:rPr>
            </w:pPr>
            <w:r w:rsidRPr="00FC0B20">
              <w:rPr>
                <w:rFonts w:ascii="Tahoma" w:eastAsia="SimSun" w:hAnsi="Tahoma" w:cs="Tahoma"/>
                <w:sz w:val="13"/>
              </w:rPr>
              <w:t>5</w:t>
            </w:r>
          </w:p>
        </w:tc>
        <w:tc>
          <w:tcPr>
            <w:tcW w:w="450" w:type="dxa"/>
            <w:tcBorders>
              <w:bottom w:val="single" w:sz="4" w:space="0" w:color="auto"/>
            </w:tcBorders>
            <w:shd w:val="clear" w:color="auto" w:fill="FABF8F"/>
            <w:vAlign w:val="center"/>
          </w:tcPr>
          <w:p w:rsidR="00B27742" w:rsidRPr="00FC0B20" w:rsidRDefault="00287725" w:rsidP="005D1AD1">
            <w:pPr>
              <w:pStyle w:val="TableText"/>
              <w:rPr>
                <w:rFonts w:ascii="Tahoma" w:eastAsia="SimSun" w:hAnsi="Tahoma" w:cs="Tahoma"/>
                <w:sz w:val="13"/>
              </w:rPr>
            </w:pPr>
            <w:r w:rsidRPr="00FC0B20">
              <w:rPr>
                <w:rFonts w:ascii="Tahoma" w:eastAsia="SimSun" w:hAnsi="Tahoma" w:cs="Tahoma"/>
                <w:sz w:val="13"/>
              </w:rPr>
              <w:t>4</w:t>
            </w:r>
          </w:p>
        </w:tc>
        <w:tc>
          <w:tcPr>
            <w:tcW w:w="450" w:type="dxa"/>
            <w:tcBorders>
              <w:bottom w:val="single" w:sz="4" w:space="0" w:color="auto"/>
            </w:tcBorders>
            <w:shd w:val="clear" w:color="auto" w:fill="FABF8F"/>
            <w:vAlign w:val="center"/>
          </w:tcPr>
          <w:p w:rsidR="00B27742" w:rsidRPr="00FC0B20" w:rsidRDefault="00B27742" w:rsidP="005D1AD1">
            <w:pPr>
              <w:pStyle w:val="TableText"/>
              <w:rPr>
                <w:rFonts w:ascii="Tahoma" w:eastAsia="SimSun" w:hAnsi="Tahoma" w:cs="Tahoma"/>
                <w:sz w:val="13"/>
              </w:rPr>
            </w:pPr>
            <w:r w:rsidRPr="00FC0B20">
              <w:rPr>
                <w:rFonts w:ascii="Tahoma" w:eastAsia="SimSun" w:hAnsi="Tahoma" w:cs="Tahoma"/>
                <w:sz w:val="13"/>
              </w:rPr>
              <w:t>3</w:t>
            </w:r>
          </w:p>
        </w:tc>
        <w:tc>
          <w:tcPr>
            <w:tcW w:w="450" w:type="dxa"/>
            <w:tcBorders>
              <w:bottom w:val="single" w:sz="4" w:space="0" w:color="auto"/>
            </w:tcBorders>
            <w:shd w:val="clear" w:color="auto" w:fill="FABF8F"/>
            <w:vAlign w:val="center"/>
          </w:tcPr>
          <w:p w:rsidR="00B27742" w:rsidRPr="00FC0B20" w:rsidRDefault="00B27742" w:rsidP="005D1AD1">
            <w:pPr>
              <w:pStyle w:val="TableText"/>
              <w:rPr>
                <w:rFonts w:ascii="Tahoma" w:eastAsia="SimSun" w:hAnsi="Tahoma" w:cs="Tahoma"/>
                <w:sz w:val="13"/>
              </w:rPr>
            </w:pPr>
            <w:r w:rsidRPr="00FC0B20">
              <w:rPr>
                <w:rFonts w:ascii="Tahoma" w:eastAsia="SimSun" w:hAnsi="Tahoma" w:cs="Tahoma"/>
                <w:sz w:val="13"/>
              </w:rPr>
              <w:t>2</w:t>
            </w:r>
          </w:p>
        </w:tc>
        <w:tc>
          <w:tcPr>
            <w:tcW w:w="394" w:type="dxa"/>
            <w:tcBorders>
              <w:bottom w:val="single" w:sz="4" w:space="0" w:color="auto"/>
              <w:right w:val="single" w:sz="18" w:space="0" w:color="auto"/>
            </w:tcBorders>
            <w:shd w:val="clear" w:color="auto" w:fill="FABF8F"/>
            <w:vAlign w:val="center"/>
          </w:tcPr>
          <w:p w:rsidR="00B27742" w:rsidRPr="00FC0B20" w:rsidRDefault="00B27742" w:rsidP="005D1AD1">
            <w:pPr>
              <w:pStyle w:val="TableText"/>
              <w:rPr>
                <w:rFonts w:ascii="Tahoma" w:eastAsia="SimSun" w:hAnsi="Tahoma" w:cs="Tahoma"/>
                <w:sz w:val="13"/>
              </w:rPr>
            </w:pPr>
            <w:r w:rsidRPr="00FC0B20">
              <w:rPr>
                <w:rFonts w:ascii="Tahoma" w:eastAsia="SimSun" w:hAnsi="Tahoma" w:cs="Tahoma"/>
                <w:sz w:val="13"/>
              </w:rPr>
              <w:t>1</w:t>
            </w:r>
          </w:p>
        </w:tc>
        <w:tc>
          <w:tcPr>
            <w:tcW w:w="450" w:type="dxa"/>
            <w:tcBorders>
              <w:left w:val="single" w:sz="18" w:space="0" w:color="auto"/>
              <w:bottom w:val="single" w:sz="4" w:space="0" w:color="auto"/>
            </w:tcBorders>
            <w:shd w:val="clear" w:color="auto" w:fill="FABF8F"/>
            <w:vAlign w:val="center"/>
          </w:tcPr>
          <w:p w:rsidR="00B27742" w:rsidRPr="00FC0B20" w:rsidRDefault="00B27742" w:rsidP="005D1AD1">
            <w:pPr>
              <w:pStyle w:val="TableText"/>
              <w:rPr>
                <w:rFonts w:ascii="Tahoma" w:eastAsia="SimSun" w:hAnsi="Tahoma" w:cs="Tahoma"/>
                <w:sz w:val="13"/>
              </w:rPr>
            </w:pPr>
          </w:p>
        </w:tc>
        <w:tc>
          <w:tcPr>
            <w:tcW w:w="531" w:type="dxa"/>
            <w:tcBorders>
              <w:bottom w:val="single" w:sz="4" w:space="0" w:color="auto"/>
            </w:tcBorders>
            <w:shd w:val="clear" w:color="auto" w:fill="FABF8F"/>
            <w:vAlign w:val="center"/>
          </w:tcPr>
          <w:p w:rsidR="00B27742" w:rsidRPr="00FC0B20" w:rsidRDefault="00B27742" w:rsidP="005D1AD1">
            <w:pPr>
              <w:pStyle w:val="TableText"/>
              <w:rPr>
                <w:rFonts w:ascii="Tahoma" w:eastAsia="SimSun" w:hAnsi="Tahoma" w:cs="Tahoma"/>
                <w:sz w:val="13"/>
              </w:rPr>
            </w:pPr>
          </w:p>
        </w:tc>
        <w:tc>
          <w:tcPr>
            <w:tcW w:w="369" w:type="dxa"/>
            <w:tcBorders>
              <w:bottom w:val="single" w:sz="4" w:space="0" w:color="auto"/>
              <w:right w:val="single" w:sz="18" w:space="0" w:color="auto"/>
            </w:tcBorders>
            <w:shd w:val="clear" w:color="auto" w:fill="FABF8F"/>
            <w:vAlign w:val="center"/>
          </w:tcPr>
          <w:p w:rsidR="00B27742" w:rsidRPr="00FC0B20" w:rsidRDefault="00B27742" w:rsidP="005D1AD1">
            <w:pPr>
              <w:pStyle w:val="TableText"/>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rsidR="00B27742" w:rsidRPr="00FC0B20" w:rsidRDefault="00664EE9" w:rsidP="005D1AD1">
            <w:pPr>
              <w:pStyle w:val="TableText"/>
              <w:rPr>
                <w:rFonts w:ascii="Tahoma" w:eastAsia="SimSun" w:hAnsi="Tahoma" w:cs="Tahoma"/>
                <w:sz w:val="13"/>
              </w:rPr>
            </w:pPr>
            <w:r w:rsidRPr="00FC0B20">
              <w:rPr>
                <w:rFonts w:ascii="Tahoma" w:eastAsia="SimSun" w:hAnsi="Tahoma" w:cs="Tahoma"/>
                <w:sz w:val="13"/>
              </w:rPr>
              <w:t>2</w:t>
            </w:r>
          </w:p>
        </w:tc>
        <w:tc>
          <w:tcPr>
            <w:tcW w:w="450" w:type="dxa"/>
            <w:tcBorders>
              <w:bottom w:val="single" w:sz="4" w:space="0" w:color="auto"/>
              <w:right w:val="single" w:sz="18" w:space="0" w:color="auto"/>
            </w:tcBorders>
            <w:shd w:val="clear" w:color="auto" w:fill="FABF8F"/>
            <w:vAlign w:val="center"/>
          </w:tcPr>
          <w:p w:rsidR="00B27742" w:rsidRPr="00FC0B20" w:rsidRDefault="00B27742" w:rsidP="005D1AD1">
            <w:pPr>
              <w:pStyle w:val="TableText"/>
              <w:rPr>
                <w:rFonts w:ascii="Tahoma" w:eastAsia="SimSun" w:hAnsi="Tahoma" w:cs="Tahoma"/>
                <w:sz w:val="13"/>
              </w:rPr>
            </w:pPr>
            <w:r w:rsidRPr="00FC0B20">
              <w:rPr>
                <w:rFonts w:ascii="Tahoma" w:eastAsia="SimSun" w:hAnsi="Tahoma" w:cs="Tahoma"/>
                <w:sz w:val="13"/>
              </w:rPr>
              <w:t>E</w:t>
            </w:r>
          </w:p>
        </w:tc>
        <w:tc>
          <w:tcPr>
            <w:tcW w:w="450" w:type="dxa"/>
            <w:tcBorders>
              <w:left w:val="single" w:sz="18" w:space="0" w:color="auto"/>
              <w:bottom w:val="single" w:sz="4" w:space="0" w:color="auto"/>
              <w:right w:val="single" w:sz="18" w:space="0" w:color="auto"/>
            </w:tcBorders>
            <w:shd w:val="clear" w:color="auto" w:fill="FABF8F"/>
            <w:vAlign w:val="center"/>
          </w:tcPr>
          <w:p w:rsidR="00B27742" w:rsidRPr="00FC0B20" w:rsidRDefault="00B27742" w:rsidP="005D1AD1">
            <w:pPr>
              <w:pStyle w:val="TableText"/>
              <w:rPr>
                <w:rFonts w:ascii="Tahoma" w:eastAsia="SimSun" w:hAnsi="Tahoma" w:cs="Tahoma"/>
                <w:sz w:val="13"/>
              </w:rPr>
            </w:pPr>
            <w:r w:rsidRPr="00FC0B20">
              <w:rPr>
                <w:rFonts w:ascii="Tahoma" w:eastAsia="SimSun" w:hAnsi="Tahoma" w:cs="Tahoma"/>
                <w:sz w:val="13"/>
              </w:rPr>
              <w:t>E, P</w:t>
            </w:r>
          </w:p>
        </w:tc>
        <w:tc>
          <w:tcPr>
            <w:tcW w:w="450" w:type="dxa"/>
            <w:tcBorders>
              <w:bottom w:val="single" w:sz="4" w:space="0" w:color="auto"/>
            </w:tcBorders>
            <w:shd w:val="clear" w:color="auto" w:fill="FABF8F"/>
            <w:vAlign w:val="center"/>
          </w:tcPr>
          <w:p w:rsidR="00B27742" w:rsidRPr="00FC0B20" w:rsidRDefault="00B27742" w:rsidP="004000C7">
            <w:pPr>
              <w:pStyle w:val="TableText"/>
              <w:rPr>
                <w:rFonts w:ascii="Tahoma" w:eastAsia="SimSun" w:hAnsi="Tahoma" w:cs="Tahoma"/>
                <w:sz w:val="13"/>
              </w:rPr>
            </w:pPr>
            <w:r w:rsidRPr="00FC0B20">
              <w:rPr>
                <w:rFonts w:ascii="Tahoma" w:eastAsia="SimSun" w:hAnsi="Tahoma" w:cs="Tahoma"/>
                <w:sz w:val="13"/>
              </w:rPr>
              <w:t>E,</w:t>
            </w:r>
            <w:r w:rsidR="00B45AFC">
              <w:rPr>
                <w:rFonts w:ascii="Tahoma" w:eastAsia="SimSun" w:hAnsi="Tahoma" w:cs="Tahoma"/>
                <w:sz w:val="13"/>
              </w:rPr>
              <w:t xml:space="preserve"> </w:t>
            </w:r>
            <w:r w:rsidRPr="00FC0B20">
              <w:rPr>
                <w:rFonts w:ascii="Tahoma" w:eastAsia="SimSun" w:hAnsi="Tahoma" w:cs="Tahoma"/>
                <w:sz w:val="13"/>
              </w:rPr>
              <w:t>ST</w:t>
            </w:r>
          </w:p>
        </w:tc>
        <w:tc>
          <w:tcPr>
            <w:tcW w:w="540" w:type="dxa"/>
            <w:tcBorders>
              <w:bottom w:val="single" w:sz="4" w:space="0" w:color="auto"/>
            </w:tcBorders>
            <w:shd w:val="clear" w:color="auto" w:fill="FABF8F"/>
            <w:vAlign w:val="center"/>
          </w:tcPr>
          <w:p w:rsidR="00B27742" w:rsidRPr="00FC0B20" w:rsidRDefault="00B27742" w:rsidP="005D1AD1">
            <w:pPr>
              <w:pStyle w:val="TableText"/>
              <w:rPr>
                <w:rFonts w:ascii="Tahoma" w:eastAsia="SimSun" w:hAnsi="Tahoma" w:cs="Tahoma"/>
                <w:sz w:val="13"/>
              </w:rPr>
            </w:pPr>
          </w:p>
        </w:tc>
      </w:tr>
      <w:tr w:rsidR="00B50A5B" w:rsidRPr="00FC0B20" w:rsidTr="000E5C89">
        <w:trPr>
          <w:trHeight w:val="123"/>
        </w:trPr>
        <w:tc>
          <w:tcPr>
            <w:tcW w:w="2538" w:type="dxa"/>
            <w:shd w:val="clear" w:color="auto" w:fill="auto"/>
          </w:tcPr>
          <w:p w:rsidR="00B27742" w:rsidRPr="00FC0B20" w:rsidRDefault="00B27742" w:rsidP="0070485B">
            <w:pPr>
              <w:pStyle w:val="ProductNames"/>
              <w:spacing w:before="40" w:after="40"/>
              <w:rPr>
                <w:rFonts w:ascii="Tahoma" w:eastAsia="SimSun" w:hAnsi="Tahoma" w:cs="Tahoma"/>
                <w:sz w:val="14"/>
              </w:rPr>
            </w:pPr>
            <w:bookmarkStart w:id="136" w:name="_Toc336337906"/>
            <w:bookmarkStart w:id="137" w:name="_Toc360180994"/>
            <w:r w:rsidRPr="00FC0B20">
              <w:rPr>
                <w:rFonts w:ascii="Tahoma" w:eastAsia="SimSun" w:hAnsi="Tahoma" w:cs="Tahoma"/>
                <w:sz w:val="14"/>
              </w:rPr>
              <w:t>Windows Virtual Desktop Access (VDA)</w:t>
            </w:r>
            <w:bookmarkEnd w:id="136"/>
            <w:bookmarkEnd w:id="137"/>
          </w:p>
        </w:tc>
        <w:tc>
          <w:tcPr>
            <w:tcW w:w="414" w:type="dxa"/>
            <w:shd w:val="clear" w:color="auto" w:fill="auto"/>
            <w:vAlign w:val="center"/>
          </w:tcPr>
          <w:p w:rsidR="00B27742" w:rsidRPr="000E5C89" w:rsidRDefault="00B27742">
            <w:pPr>
              <w:pStyle w:val="TableText"/>
              <w:widowControl w:val="0"/>
              <w:rPr>
                <w:rStyle w:val="EndnoteReference"/>
                <w:rFonts w:eastAsia="SimSun" w:cs="Tahoma"/>
                <w:color w:val="0000FF"/>
                <w:sz w:val="13"/>
                <w:szCs w:val="13"/>
              </w:rPr>
            </w:pPr>
          </w:p>
        </w:tc>
        <w:tc>
          <w:tcPr>
            <w:tcW w:w="468" w:type="dxa"/>
            <w:shd w:val="clear" w:color="auto" w:fill="auto"/>
            <w:vAlign w:val="center"/>
          </w:tcPr>
          <w:p w:rsidR="00B27742" w:rsidRPr="00FC0B20" w:rsidRDefault="00B27742" w:rsidP="007E466C">
            <w:pPr>
              <w:pStyle w:val="TableText"/>
              <w:rPr>
                <w:rFonts w:ascii="Tahoma" w:eastAsia="SimSun" w:hAnsi="Tahoma" w:cs="Tahoma"/>
                <w:sz w:val="13"/>
              </w:rPr>
            </w:pPr>
            <w:r w:rsidRPr="00FC0B20">
              <w:rPr>
                <w:rFonts w:ascii="Tahoma" w:eastAsia="SimSun" w:hAnsi="Tahoma" w:cs="Tahoma"/>
                <w:sz w:val="13"/>
              </w:rPr>
              <w:t>07/10</w:t>
            </w:r>
          </w:p>
        </w:tc>
        <w:tc>
          <w:tcPr>
            <w:tcW w:w="360" w:type="dxa"/>
            <w:tcBorders>
              <w:right w:val="single" w:sz="18" w:space="0" w:color="auto"/>
            </w:tcBorders>
            <w:shd w:val="clear" w:color="auto" w:fill="auto"/>
            <w:vAlign w:val="center"/>
          </w:tcPr>
          <w:p w:rsidR="00B27742" w:rsidRPr="00FC0B20" w:rsidRDefault="00B27742">
            <w:pPr>
              <w:pStyle w:val="TableText"/>
              <w:rPr>
                <w:rFonts w:ascii="Tahoma" w:eastAsia="SimSun" w:hAnsi="Tahoma" w:cs="Tahoma"/>
                <w:sz w:val="13"/>
              </w:rPr>
            </w:pPr>
            <w:r w:rsidRPr="00FC0B20">
              <w:rPr>
                <w:rFonts w:ascii="Tahoma" w:eastAsia="SimSun" w:hAnsi="Tahoma" w:cs="Tahoma"/>
                <w:sz w:val="13"/>
              </w:rPr>
              <w:t>DT</w:t>
            </w:r>
          </w:p>
        </w:tc>
        <w:tc>
          <w:tcPr>
            <w:tcW w:w="3060" w:type="dxa"/>
            <w:gridSpan w:val="7"/>
            <w:tcBorders>
              <w:left w:val="single" w:sz="18" w:space="0" w:color="auto"/>
              <w:right w:val="single" w:sz="18" w:space="0" w:color="auto"/>
            </w:tcBorders>
            <w:shd w:val="clear" w:color="auto" w:fill="auto"/>
            <w:vAlign w:val="center"/>
          </w:tcPr>
          <w:p w:rsidR="00B27742" w:rsidRPr="00FC0B20" w:rsidRDefault="00B27742">
            <w:pPr>
              <w:pStyle w:val="TableText"/>
              <w:rPr>
                <w:rFonts w:ascii="Tahoma" w:eastAsia="SimSun" w:hAnsi="Tahoma" w:cs="Tahoma"/>
                <w:sz w:val="13"/>
              </w:rPr>
            </w:pPr>
            <w:r w:rsidRPr="00FC0B20">
              <w:rPr>
                <w:rFonts w:ascii="Tahoma" w:eastAsia="SimSun" w:hAnsi="Tahoma" w:cs="Tahoma"/>
                <w:sz w:val="13"/>
              </w:rPr>
              <w:t>2</w:t>
            </w:r>
          </w:p>
        </w:tc>
        <w:tc>
          <w:tcPr>
            <w:tcW w:w="450" w:type="dxa"/>
            <w:tcBorders>
              <w:left w:val="single" w:sz="18" w:space="0" w:color="auto"/>
            </w:tcBorders>
            <w:shd w:val="clear" w:color="auto" w:fill="auto"/>
            <w:vAlign w:val="center"/>
          </w:tcPr>
          <w:p w:rsidR="00B27742" w:rsidRPr="00FC0B20" w:rsidRDefault="00B27742">
            <w:pPr>
              <w:pStyle w:val="TableText"/>
              <w:rPr>
                <w:rFonts w:ascii="Tahoma" w:eastAsia="SimSun" w:hAnsi="Tahoma" w:cs="Tahoma"/>
                <w:sz w:val="13"/>
              </w:rPr>
            </w:pPr>
          </w:p>
        </w:tc>
        <w:tc>
          <w:tcPr>
            <w:tcW w:w="531" w:type="dxa"/>
            <w:shd w:val="clear" w:color="auto" w:fill="auto"/>
            <w:vAlign w:val="center"/>
          </w:tcPr>
          <w:p w:rsidR="00B27742" w:rsidRPr="00FC0B20" w:rsidRDefault="00B27742">
            <w:pPr>
              <w:pStyle w:val="TableText"/>
              <w:rPr>
                <w:rFonts w:ascii="Tahoma" w:eastAsia="SimSun" w:hAnsi="Tahoma" w:cs="Tahoma"/>
                <w:sz w:val="13"/>
              </w:rPr>
            </w:pPr>
          </w:p>
        </w:tc>
        <w:tc>
          <w:tcPr>
            <w:tcW w:w="369" w:type="dxa"/>
            <w:tcBorders>
              <w:right w:val="single" w:sz="18" w:space="0" w:color="auto"/>
            </w:tcBorders>
            <w:shd w:val="clear" w:color="auto" w:fill="auto"/>
            <w:vAlign w:val="center"/>
          </w:tcPr>
          <w:p w:rsidR="00B27742" w:rsidRPr="00FC0B20" w:rsidRDefault="00B27742">
            <w:pPr>
              <w:pStyle w:val="TableText"/>
              <w:rPr>
                <w:rFonts w:ascii="Tahoma" w:eastAsia="SimSun" w:hAnsi="Tahoma" w:cs="Tahoma"/>
                <w:sz w:val="13"/>
              </w:rPr>
            </w:pPr>
          </w:p>
        </w:tc>
        <w:tc>
          <w:tcPr>
            <w:tcW w:w="450" w:type="dxa"/>
            <w:tcBorders>
              <w:left w:val="single" w:sz="18" w:space="0" w:color="auto"/>
            </w:tcBorders>
            <w:shd w:val="clear" w:color="auto" w:fill="auto"/>
            <w:vAlign w:val="center"/>
          </w:tcPr>
          <w:p w:rsidR="00B27742" w:rsidRPr="00FC0B20" w:rsidRDefault="00751F50">
            <w:pPr>
              <w:pStyle w:val="TableText"/>
              <w:rPr>
                <w:rFonts w:ascii="Tahoma" w:eastAsia="SimSun" w:hAnsi="Tahoma" w:cs="Tahoma"/>
                <w:sz w:val="13"/>
              </w:rPr>
            </w:pPr>
            <w:r w:rsidRPr="00FC0B20">
              <w:rPr>
                <w:rFonts w:ascii="Tahoma" w:eastAsia="SimSun" w:hAnsi="Tahoma" w:cs="Tahoma"/>
                <w:sz w:val="13"/>
              </w:rPr>
              <w:t>1)</w:t>
            </w:r>
          </w:p>
        </w:tc>
        <w:tc>
          <w:tcPr>
            <w:tcW w:w="450" w:type="dxa"/>
            <w:tcBorders>
              <w:right w:val="single" w:sz="18" w:space="0" w:color="auto"/>
            </w:tcBorders>
            <w:shd w:val="clear" w:color="auto" w:fill="auto"/>
            <w:vAlign w:val="center"/>
          </w:tcPr>
          <w:p w:rsidR="00B27742" w:rsidRPr="00FC0B20" w:rsidRDefault="00B27742" w:rsidP="00BD5039">
            <w:pPr>
              <w:pStyle w:val="TableText"/>
              <w:rPr>
                <w:rFonts w:ascii="Tahoma" w:eastAsia="SimSun" w:hAnsi="Tahoma" w:cs="Tahoma"/>
                <w:sz w:val="13"/>
              </w:rPr>
            </w:pPr>
            <w:r w:rsidRPr="00FC0B20">
              <w:rPr>
                <w:rFonts w:ascii="Tahoma" w:eastAsia="SimSun" w:hAnsi="Tahoma" w:cs="Tahoma"/>
                <w:sz w:val="13"/>
              </w:rPr>
              <w:t>E, A</w:t>
            </w:r>
          </w:p>
        </w:tc>
        <w:tc>
          <w:tcPr>
            <w:tcW w:w="450" w:type="dxa"/>
            <w:tcBorders>
              <w:left w:val="single" w:sz="18" w:space="0" w:color="auto"/>
              <w:right w:val="single" w:sz="18" w:space="0" w:color="auto"/>
            </w:tcBorders>
            <w:shd w:val="clear" w:color="auto" w:fill="auto"/>
            <w:vAlign w:val="center"/>
          </w:tcPr>
          <w:p w:rsidR="00B27742" w:rsidRPr="00FC0B20" w:rsidRDefault="00B27742">
            <w:pPr>
              <w:pStyle w:val="TableText"/>
              <w:rPr>
                <w:rFonts w:ascii="Tahoma" w:eastAsia="SimSun" w:hAnsi="Tahoma" w:cs="Tahoma"/>
                <w:sz w:val="13"/>
              </w:rPr>
            </w:pPr>
            <w:r w:rsidRPr="00FC0B20">
              <w:rPr>
                <w:rFonts w:ascii="Tahoma" w:eastAsia="SimSun" w:hAnsi="Tahoma" w:cs="Tahoma"/>
                <w:sz w:val="13"/>
              </w:rPr>
              <w:t>P</w:t>
            </w:r>
          </w:p>
        </w:tc>
        <w:tc>
          <w:tcPr>
            <w:tcW w:w="450" w:type="dxa"/>
            <w:shd w:val="clear" w:color="auto" w:fill="auto"/>
            <w:vAlign w:val="center"/>
          </w:tcPr>
          <w:p w:rsidR="00B27742" w:rsidRPr="00FC0B20" w:rsidRDefault="00954BF1" w:rsidP="00722522">
            <w:pPr>
              <w:pStyle w:val="TableText"/>
              <w:rPr>
                <w:rFonts w:ascii="Tahoma" w:eastAsia="SimSun" w:hAnsi="Tahoma" w:cs="Tahoma"/>
                <w:sz w:val="13"/>
              </w:rPr>
            </w:pPr>
            <w:r w:rsidRPr="00FC0B20">
              <w:rPr>
                <w:rFonts w:ascii="Tahoma" w:eastAsia="SimSun" w:hAnsi="Tahoma" w:cs="Tahoma"/>
                <w:sz w:val="13"/>
              </w:rPr>
              <w:t>A</w:t>
            </w:r>
          </w:p>
        </w:tc>
        <w:tc>
          <w:tcPr>
            <w:tcW w:w="540" w:type="dxa"/>
            <w:shd w:val="clear" w:color="auto" w:fill="auto"/>
            <w:vAlign w:val="center"/>
          </w:tcPr>
          <w:p w:rsidR="00B27742" w:rsidRPr="00FC0B20" w:rsidRDefault="00B27742">
            <w:pPr>
              <w:pStyle w:val="TableText"/>
              <w:rPr>
                <w:rFonts w:ascii="Tahoma" w:eastAsia="SimSun" w:hAnsi="Tahoma" w:cs="Tahoma"/>
                <w:sz w:val="13"/>
              </w:rPr>
            </w:pPr>
          </w:p>
        </w:tc>
      </w:tr>
      <w:tr w:rsidR="006F741C" w:rsidRPr="00FC0B20" w:rsidTr="000E5C89">
        <w:trPr>
          <w:trHeight w:val="123"/>
        </w:trPr>
        <w:tc>
          <w:tcPr>
            <w:tcW w:w="2538" w:type="dxa"/>
            <w:shd w:val="clear" w:color="auto" w:fill="FABF8F"/>
          </w:tcPr>
          <w:p w:rsidR="006F741C" w:rsidRPr="00FC0B20" w:rsidRDefault="006F741C" w:rsidP="00F70479">
            <w:pPr>
              <w:pStyle w:val="ProductNames"/>
              <w:rPr>
                <w:rFonts w:ascii="Tahoma" w:eastAsia="SimSun" w:hAnsi="Tahoma" w:cs="Tahoma"/>
                <w:sz w:val="14"/>
              </w:rPr>
            </w:pPr>
            <w:bookmarkStart w:id="138" w:name="_Toc360180995"/>
            <w:r w:rsidRPr="00FC0B20">
              <w:rPr>
                <w:rFonts w:ascii="Tahoma" w:eastAsia="SimSun" w:hAnsi="Tahoma" w:cs="Tahoma"/>
                <w:sz w:val="14"/>
              </w:rPr>
              <w:t>Windows Intune</w:t>
            </w:r>
            <w:r w:rsidRPr="00FC0B20">
              <w:rPr>
                <w:rFonts w:ascii="Tahoma" w:eastAsia="SimSun" w:hAnsi="Tahoma" w:cs="Tahoma"/>
                <w:sz w:val="14"/>
              </w:rPr>
              <w:t>（每设备）</w:t>
            </w:r>
            <w:bookmarkEnd w:id="138"/>
          </w:p>
        </w:tc>
        <w:tc>
          <w:tcPr>
            <w:tcW w:w="414" w:type="dxa"/>
            <w:shd w:val="clear" w:color="auto" w:fill="FABF8F"/>
            <w:vAlign w:val="center"/>
          </w:tcPr>
          <w:p w:rsidR="006F741C" w:rsidRPr="000E5C89" w:rsidRDefault="00363DB0" w:rsidP="003D5C46">
            <w:pPr>
              <w:pStyle w:val="TableText"/>
              <w:widowControl w:val="0"/>
              <w:rPr>
                <w:rStyle w:val="EndnoteReference"/>
                <w:rFonts w:eastAsia="SimSun" w:cs="Tahoma"/>
                <w:b w:val="0"/>
                <w:color w:val="0000FF"/>
                <w:sz w:val="13"/>
                <w:szCs w:val="13"/>
              </w:rPr>
            </w:pPr>
            <w:hyperlink w:anchor="_29_Windows®_8" w:history="1">
              <w:r w:rsidR="00A040D9" w:rsidRPr="000E5C89">
                <w:rPr>
                  <w:rStyle w:val="Hyperlink"/>
                  <w:rFonts w:eastAsia="SimSun" w:cs="Tahoma"/>
                  <w:b/>
                  <w:sz w:val="13"/>
                  <w:szCs w:val="13"/>
                </w:rPr>
                <w:t>32</w:t>
              </w:r>
            </w:hyperlink>
          </w:p>
        </w:tc>
        <w:tc>
          <w:tcPr>
            <w:tcW w:w="468" w:type="dxa"/>
            <w:shd w:val="clear" w:color="auto" w:fill="FABF8F"/>
          </w:tcPr>
          <w:p w:rsidR="006F741C" w:rsidRPr="00FC0B20" w:rsidRDefault="006F741C" w:rsidP="006640D1">
            <w:pPr>
              <w:pStyle w:val="TableText"/>
              <w:spacing w:before="120"/>
              <w:rPr>
                <w:rFonts w:ascii="Tahoma" w:eastAsia="SimSun" w:hAnsi="Tahoma" w:cs="Tahoma"/>
                <w:sz w:val="13"/>
              </w:rPr>
            </w:pPr>
            <w:r w:rsidRPr="00FC0B20">
              <w:rPr>
                <w:rFonts w:ascii="Tahoma" w:eastAsia="SimSun" w:hAnsi="Tahoma" w:cs="Tahoma"/>
                <w:sz w:val="13"/>
              </w:rPr>
              <w:t>4/11</w:t>
            </w:r>
          </w:p>
        </w:tc>
        <w:tc>
          <w:tcPr>
            <w:tcW w:w="360" w:type="dxa"/>
            <w:tcBorders>
              <w:right w:val="single" w:sz="18" w:space="0" w:color="auto"/>
            </w:tcBorders>
            <w:shd w:val="clear" w:color="auto" w:fill="FABF8F"/>
            <w:vAlign w:val="center"/>
          </w:tcPr>
          <w:p w:rsidR="006F741C" w:rsidRPr="00FC0B20" w:rsidRDefault="006F741C">
            <w:pPr>
              <w:pStyle w:val="TableText"/>
              <w:rPr>
                <w:rFonts w:ascii="Tahoma" w:eastAsia="SimSun" w:hAnsi="Tahoma" w:cs="Tahoma"/>
                <w:sz w:val="13"/>
              </w:rPr>
            </w:pPr>
          </w:p>
        </w:tc>
        <w:tc>
          <w:tcPr>
            <w:tcW w:w="3060" w:type="dxa"/>
            <w:gridSpan w:val="7"/>
            <w:tcBorders>
              <w:left w:val="single" w:sz="18" w:space="0" w:color="auto"/>
              <w:right w:val="single" w:sz="18" w:space="0" w:color="auto"/>
            </w:tcBorders>
            <w:shd w:val="clear" w:color="auto" w:fill="FABF8F"/>
            <w:vAlign w:val="center"/>
          </w:tcPr>
          <w:p w:rsidR="006F741C" w:rsidRPr="00FC0B20" w:rsidRDefault="006F741C">
            <w:pPr>
              <w:pStyle w:val="TableText"/>
              <w:rPr>
                <w:rFonts w:ascii="Tahoma" w:eastAsia="SimSun" w:hAnsi="Tahoma" w:cs="Tahoma"/>
                <w:sz w:val="13"/>
              </w:rPr>
            </w:pPr>
          </w:p>
        </w:tc>
        <w:tc>
          <w:tcPr>
            <w:tcW w:w="450" w:type="dxa"/>
            <w:tcBorders>
              <w:left w:val="single" w:sz="18" w:space="0" w:color="auto"/>
            </w:tcBorders>
            <w:shd w:val="clear" w:color="auto" w:fill="FABF8F"/>
            <w:vAlign w:val="center"/>
          </w:tcPr>
          <w:p w:rsidR="006F741C" w:rsidRPr="00FC0B20" w:rsidRDefault="006F741C">
            <w:pPr>
              <w:pStyle w:val="TableText"/>
              <w:rPr>
                <w:rFonts w:ascii="Tahoma" w:eastAsia="SimSun" w:hAnsi="Tahoma" w:cs="Tahoma"/>
                <w:sz w:val="13"/>
              </w:rPr>
            </w:pPr>
          </w:p>
        </w:tc>
        <w:tc>
          <w:tcPr>
            <w:tcW w:w="531" w:type="dxa"/>
            <w:shd w:val="clear" w:color="auto" w:fill="FABF8F"/>
            <w:vAlign w:val="center"/>
          </w:tcPr>
          <w:p w:rsidR="006F741C" w:rsidRPr="00FC0B20" w:rsidRDefault="006F741C">
            <w:pPr>
              <w:pStyle w:val="TableText"/>
              <w:rPr>
                <w:rFonts w:ascii="Tahoma" w:eastAsia="SimSun" w:hAnsi="Tahoma" w:cs="Tahoma"/>
                <w:sz w:val="13"/>
              </w:rPr>
            </w:pPr>
          </w:p>
        </w:tc>
        <w:tc>
          <w:tcPr>
            <w:tcW w:w="369" w:type="dxa"/>
            <w:tcBorders>
              <w:right w:val="single" w:sz="18" w:space="0" w:color="auto"/>
            </w:tcBorders>
            <w:shd w:val="clear" w:color="auto" w:fill="FABF8F"/>
            <w:vAlign w:val="center"/>
          </w:tcPr>
          <w:p w:rsidR="006F741C" w:rsidRPr="00FC0B20" w:rsidRDefault="006F741C">
            <w:pPr>
              <w:pStyle w:val="TableText"/>
              <w:rPr>
                <w:rFonts w:ascii="Tahoma" w:eastAsia="SimSun" w:hAnsi="Tahoma" w:cs="Tahoma"/>
                <w:sz w:val="13"/>
              </w:rPr>
            </w:pPr>
          </w:p>
        </w:tc>
        <w:tc>
          <w:tcPr>
            <w:tcW w:w="450" w:type="dxa"/>
            <w:tcBorders>
              <w:left w:val="single" w:sz="18" w:space="0" w:color="auto"/>
            </w:tcBorders>
            <w:shd w:val="clear" w:color="auto" w:fill="FABF8F"/>
            <w:vAlign w:val="center"/>
          </w:tcPr>
          <w:p w:rsidR="006F741C" w:rsidRPr="00FC0B20" w:rsidRDefault="006F741C">
            <w:pPr>
              <w:pStyle w:val="TableText"/>
              <w:rPr>
                <w:rFonts w:ascii="Tahoma" w:eastAsia="SimSun" w:hAnsi="Tahoma" w:cs="Tahoma"/>
                <w:sz w:val="13"/>
              </w:rPr>
            </w:pPr>
          </w:p>
        </w:tc>
        <w:tc>
          <w:tcPr>
            <w:tcW w:w="450" w:type="dxa"/>
            <w:tcBorders>
              <w:right w:val="single" w:sz="18" w:space="0" w:color="auto"/>
            </w:tcBorders>
            <w:shd w:val="clear" w:color="auto" w:fill="FABF8F"/>
            <w:vAlign w:val="center"/>
          </w:tcPr>
          <w:p w:rsidR="006F741C" w:rsidRPr="00FC0B20" w:rsidRDefault="006F741C" w:rsidP="00BD5039">
            <w:pPr>
              <w:pStyle w:val="TableText"/>
              <w:rPr>
                <w:rFonts w:ascii="Tahoma" w:eastAsia="SimSun" w:hAnsi="Tahoma" w:cs="Tahoma"/>
                <w:sz w:val="13"/>
              </w:rPr>
            </w:pPr>
          </w:p>
        </w:tc>
        <w:tc>
          <w:tcPr>
            <w:tcW w:w="450" w:type="dxa"/>
            <w:tcBorders>
              <w:left w:val="single" w:sz="18" w:space="0" w:color="auto"/>
              <w:right w:val="single" w:sz="18" w:space="0" w:color="auto"/>
            </w:tcBorders>
            <w:shd w:val="clear" w:color="auto" w:fill="FABF8F"/>
            <w:vAlign w:val="center"/>
          </w:tcPr>
          <w:p w:rsidR="006F741C" w:rsidRPr="00FC0B20" w:rsidRDefault="006F741C">
            <w:pPr>
              <w:pStyle w:val="TableText"/>
              <w:rPr>
                <w:rFonts w:ascii="Tahoma" w:eastAsia="SimSun" w:hAnsi="Tahoma" w:cs="Tahoma"/>
                <w:sz w:val="13"/>
              </w:rPr>
            </w:pPr>
          </w:p>
        </w:tc>
        <w:tc>
          <w:tcPr>
            <w:tcW w:w="450" w:type="dxa"/>
            <w:shd w:val="clear" w:color="auto" w:fill="FABF8F"/>
            <w:vAlign w:val="center"/>
          </w:tcPr>
          <w:p w:rsidR="006F741C" w:rsidRPr="00FC0B20" w:rsidRDefault="006F741C" w:rsidP="00722522">
            <w:pPr>
              <w:pStyle w:val="TableText"/>
              <w:rPr>
                <w:rFonts w:ascii="Tahoma" w:eastAsia="SimSun" w:hAnsi="Tahoma" w:cs="Tahoma"/>
                <w:sz w:val="13"/>
              </w:rPr>
            </w:pPr>
          </w:p>
        </w:tc>
        <w:tc>
          <w:tcPr>
            <w:tcW w:w="540" w:type="dxa"/>
            <w:shd w:val="clear" w:color="auto" w:fill="FABF8F"/>
            <w:vAlign w:val="center"/>
          </w:tcPr>
          <w:p w:rsidR="006F741C" w:rsidRPr="00FC0B20" w:rsidRDefault="006F741C">
            <w:pPr>
              <w:pStyle w:val="TableText"/>
              <w:rPr>
                <w:rFonts w:ascii="Tahoma" w:eastAsia="SimSun" w:hAnsi="Tahoma" w:cs="Tahoma"/>
                <w:sz w:val="13"/>
              </w:rPr>
            </w:pPr>
          </w:p>
        </w:tc>
      </w:tr>
      <w:tr w:rsidR="00955DF1" w:rsidRPr="00FC0B20" w:rsidTr="000E5C89">
        <w:trPr>
          <w:trHeight w:val="123"/>
        </w:trPr>
        <w:tc>
          <w:tcPr>
            <w:tcW w:w="2538" w:type="dxa"/>
            <w:tcBorders>
              <w:bottom w:val="single" w:sz="4" w:space="0" w:color="auto"/>
            </w:tcBorders>
            <w:shd w:val="clear" w:color="auto" w:fill="auto"/>
          </w:tcPr>
          <w:p w:rsidR="00955DF1" w:rsidRPr="00FC0B20" w:rsidRDefault="00955DF1" w:rsidP="00163658">
            <w:pPr>
              <w:pStyle w:val="ProductNames"/>
              <w:rPr>
                <w:rFonts w:ascii="Tahoma" w:eastAsia="SimSun" w:hAnsi="Tahoma" w:cs="Tahoma"/>
                <w:sz w:val="14"/>
              </w:rPr>
            </w:pPr>
            <w:bookmarkStart w:id="139" w:name="_Toc360180996"/>
            <w:r w:rsidRPr="00FC0B20">
              <w:rPr>
                <w:rFonts w:ascii="Tahoma" w:eastAsia="SimSun" w:hAnsi="Tahoma" w:cs="Tahoma"/>
                <w:sz w:val="14"/>
              </w:rPr>
              <w:t>Windows Intune Add On</w:t>
            </w:r>
            <w:r w:rsidRPr="00FC0B20">
              <w:rPr>
                <w:rFonts w:ascii="Tahoma" w:eastAsia="SimSun" w:hAnsi="Tahoma" w:cs="Tahoma"/>
                <w:sz w:val="14"/>
              </w:rPr>
              <w:t>（每设备）</w:t>
            </w:r>
            <w:bookmarkEnd w:id="139"/>
          </w:p>
        </w:tc>
        <w:tc>
          <w:tcPr>
            <w:tcW w:w="414" w:type="dxa"/>
            <w:tcBorders>
              <w:bottom w:val="single" w:sz="4" w:space="0" w:color="auto"/>
            </w:tcBorders>
            <w:shd w:val="clear" w:color="auto" w:fill="auto"/>
            <w:vAlign w:val="center"/>
          </w:tcPr>
          <w:p w:rsidR="00955DF1" w:rsidRPr="000E5C89" w:rsidRDefault="00363DB0" w:rsidP="009D43FB">
            <w:pPr>
              <w:pStyle w:val="TableText"/>
              <w:widowControl w:val="0"/>
              <w:rPr>
                <w:rStyle w:val="EndnoteReference"/>
                <w:rFonts w:eastAsia="SimSun" w:cs="Tahoma"/>
                <w:b w:val="0"/>
                <w:color w:val="0000FF"/>
                <w:sz w:val="13"/>
                <w:szCs w:val="13"/>
              </w:rPr>
            </w:pPr>
            <w:hyperlink w:anchor="_98_Windows_Multipoint" w:history="1">
              <w:r w:rsidR="00591334" w:rsidRPr="000E5C89">
                <w:rPr>
                  <w:rStyle w:val="Hyperlink"/>
                  <w:rFonts w:eastAsia="SimSun" w:cs="Tahoma"/>
                  <w:b/>
                  <w:sz w:val="13"/>
                  <w:szCs w:val="13"/>
                </w:rPr>
                <w:t>33</w:t>
              </w:r>
            </w:hyperlink>
            <w:hyperlink w:anchor="Sys_27WindowsVistaProUpgrade" w:history="1"/>
          </w:p>
        </w:tc>
        <w:tc>
          <w:tcPr>
            <w:tcW w:w="468" w:type="dxa"/>
            <w:tcBorders>
              <w:bottom w:val="single" w:sz="4" w:space="0" w:color="auto"/>
            </w:tcBorders>
            <w:shd w:val="clear" w:color="auto" w:fill="auto"/>
          </w:tcPr>
          <w:p w:rsidR="00955DF1" w:rsidRPr="00FC0B20" w:rsidRDefault="00955DF1" w:rsidP="00163658">
            <w:pPr>
              <w:pStyle w:val="TableText"/>
              <w:spacing w:before="120"/>
              <w:rPr>
                <w:rFonts w:ascii="Tahoma" w:eastAsia="SimSun" w:hAnsi="Tahoma" w:cs="Tahoma"/>
                <w:sz w:val="13"/>
              </w:rPr>
            </w:pPr>
            <w:r w:rsidRPr="00FC0B20">
              <w:rPr>
                <w:rFonts w:ascii="Tahoma" w:eastAsia="SimSun" w:hAnsi="Tahoma" w:cs="Tahoma"/>
                <w:sz w:val="13"/>
              </w:rPr>
              <w:t>4/11</w:t>
            </w:r>
          </w:p>
        </w:tc>
        <w:tc>
          <w:tcPr>
            <w:tcW w:w="360" w:type="dxa"/>
            <w:tcBorders>
              <w:bottom w:val="single" w:sz="4" w:space="0" w:color="auto"/>
              <w:right w:val="single" w:sz="18" w:space="0" w:color="auto"/>
            </w:tcBorders>
            <w:shd w:val="clear" w:color="auto" w:fill="auto"/>
            <w:vAlign w:val="center"/>
          </w:tcPr>
          <w:p w:rsidR="00955DF1" w:rsidRPr="00FC0B20" w:rsidRDefault="00955DF1">
            <w:pPr>
              <w:pStyle w:val="TableText"/>
              <w:rPr>
                <w:rFonts w:ascii="Tahoma" w:eastAsia="SimSun" w:hAnsi="Tahoma" w:cs="Tahoma"/>
                <w:sz w:val="13"/>
              </w:rPr>
            </w:pPr>
          </w:p>
        </w:tc>
        <w:tc>
          <w:tcPr>
            <w:tcW w:w="3060" w:type="dxa"/>
            <w:gridSpan w:val="7"/>
            <w:tcBorders>
              <w:left w:val="single" w:sz="18" w:space="0" w:color="auto"/>
              <w:bottom w:val="single" w:sz="4" w:space="0" w:color="auto"/>
              <w:right w:val="single" w:sz="18" w:space="0" w:color="auto"/>
            </w:tcBorders>
            <w:shd w:val="clear" w:color="auto" w:fill="auto"/>
            <w:vAlign w:val="center"/>
          </w:tcPr>
          <w:p w:rsidR="00955DF1" w:rsidRPr="00FC0B20" w:rsidRDefault="00955DF1">
            <w:pPr>
              <w:pStyle w:val="TableText"/>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rsidR="00955DF1" w:rsidRPr="00FC0B20" w:rsidRDefault="00955DF1">
            <w:pPr>
              <w:pStyle w:val="TableText"/>
              <w:rPr>
                <w:rFonts w:ascii="Tahoma" w:eastAsia="SimSun" w:hAnsi="Tahoma" w:cs="Tahoma"/>
                <w:sz w:val="13"/>
              </w:rPr>
            </w:pPr>
          </w:p>
        </w:tc>
        <w:tc>
          <w:tcPr>
            <w:tcW w:w="531" w:type="dxa"/>
            <w:tcBorders>
              <w:bottom w:val="single" w:sz="4" w:space="0" w:color="auto"/>
            </w:tcBorders>
            <w:shd w:val="clear" w:color="auto" w:fill="auto"/>
            <w:vAlign w:val="center"/>
          </w:tcPr>
          <w:p w:rsidR="00955DF1" w:rsidRPr="00FC0B20" w:rsidRDefault="00955DF1">
            <w:pPr>
              <w:pStyle w:val="TableText"/>
              <w:rPr>
                <w:rFonts w:ascii="Tahoma" w:eastAsia="SimSun" w:hAnsi="Tahoma" w:cs="Tahoma"/>
                <w:sz w:val="13"/>
              </w:rPr>
            </w:pPr>
          </w:p>
        </w:tc>
        <w:tc>
          <w:tcPr>
            <w:tcW w:w="369" w:type="dxa"/>
            <w:tcBorders>
              <w:bottom w:val="single" w:sz="4" w:space="0" w:color="auto"/>
              <w:right w:val="single" w:sz="18" w:space="0" w:color="auto"/>
            </w:tcBorders>
            <w:shd w:val="clear" w:color="auto" w:fill="auto"/>
            <w:vAlign w:val="center"/>
          </w:tcPr>
          <w:p w:rsidR="00955DF1" w:rsidRPr="00FC0B20" w:rsidRDefault="00955DF1">
            <w:pPr>
              <w:pStyle w:val="TableText"/>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rsidR="00955DF1" w:rsidRPr="00FC0B20" w:rsidRDefault="00955DF1">
            <w:pPr>
              <w:pStyle w:val="TableText"/>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rsidR="00955DF1" w:rsidRPr="00FC0B20" w:rsidRDefault="00955DF1" w:rsidP="00BD5039">
            <w:pPr>
              <w:pStyle w:val="TableText"/>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955DF1" w:rsidRPr="00FC0B20" w:rsidRDefault="00955DF1">
            <w:pPr>
              <w:pStyle w:val="TableText"/>
              <w:rPr>
                <w:rFonts w:ascii="Tahoma" w:eastAsia="SimSun" w:hAnsi="Tahoma" w:cs="Tahoma"/>
                <w:sz w:val="13"/>
              </w:rPr>
            </w:pPr>
          </w:p>
        </w:tc>
        <w:tc>
          <w:tcPr>
            <w:tcW w:w="450" w:type="dxa"/>
            <w:tcBorders>
              <w:bottom w:val="single" w:sz="4" w:space="0" w:color="auto"/>
            </w:tcBorders>
            <w:shd w:val="clear" w:color="auto" w:fill="auto"/>
            <w:vAlign w:val="center"/>
          </w:tcPr>
          <w:p w:rsidR="00955DF1" w:rsidRPr="00FC0B20" w:rsidRDefault="00955DF1" w:rsidP="00722522">
            <w:pPr>
              <w:pStyle w:val="TableText"/>
              <w:rPr>
                <w:rFonts w:ascii="Tahoma" w:eastAsia="SimSun" w:hAnsi="Tahoma" w:cs="Tahoma"/>
                <w:sz w:val="13"/>
              </w:rPr>
            </w:pPr>
          </w:p>
        </w:tc>
        <w:tc>
          <w:tcPr>
            <w:tcW w:w="540" w:type="dxa"/>
            <w:tcBorders>
              <w:bottom w:val="single" w:sz="4" w:space="0" w:color="auto"/>
            </w:tcBorders>
            <w:shd w:val="clear" w:color="auto" w:fill="auto"/>
            <w:vAlign w:val="center"/>
          </w:tcPr>
          <w:p w:rsidR="00955DF1" w:rsidRPr="00FC0B20" w:rsidRDefault="00955DF1">
            <w:pPr>
              <w:pStyle w:val="TableText"/>
              <w:rPr>
                <w:rFonts w:ascii="Tahoma" w:eastAsia="SimSun" w:hAnsi="Tahoma" w:cs="Tahoma"/>
                <w:sz w:val="13"/>
              </w:rPr>
            </w:pPr>
          </w:p>
        </w:tc>
      </w:tr>
    </w:tbl>
    <w:p w:rsidR="00091558" w:rsidRPr="00FC0B20" w:rsidRDefault="00091558">
      <w:pPr>
        <w:pStyle w:val="ProductPool"/>
        <w:rPr>
          <w:rFonts w:ascii="Tahoma" w:eastAsia="SimSun" w:hAnsi="Tahoma" w:cs="Tahoma"/>
        </w:rPr>
      </w:pPr>
    </w:p>
    <w:p w:rsidR="0021637C" w:rsidRPr="00FC0B20" w:rsidRDefault="0021637C" w:rsidP="004E292A">
      <w:pPr>
        <w:pStyle w:val="Heading3"/>
        <w:rPr>
          <w:rFonts w:ascii="Tahoma" w:eastAsia="SimSun" w:hAnsi="Tahoma" w:cs="Tahoma"/>
        </w:rPr>
      </w:pPr>
    </w:p>
    <w:p w:rsidR="00023FE7" w:rsidRPr="00FC0B20" w:rsidRDefault="00023FE7" w:rsidP="004E292A">
      <w:pPr>
        <w:pStyle w:val="Heading3"/>
        <w:rPr>
          <w:rFonts w:ascii="Tahoma" w:eastAsia="SimSun" w:hAnsi="Tahoma" w:cs="Tahoma"/>
        </w:rPr>
      </w:pPr>
      <w:bookmarkStart w:id="140" w:name="_Toc336337908"/>
      <w:bookmarkStart w:id="141" w:name="_Toc360180997"/>
      <w:r w:rsidRPr="00FC0B20">
        <w:rPr>
          <w:rFonts w:ascii="Tahoma" w:eastAsia="SimSun" w:hAnsi="Tahoma" w:cs="Tahoma"/>
          <w:sz w:val="22"/>
          <w:szCs w:val="22"/>
        </w:rPr>
        <w:t>服务器产品组</w:t>
      </w:r>
      <w:bookmarkEnd w:id="140"/>
      <w:bookmarkEnd w:id="141"/>
    </w:p>
    <w:p w:rsidR="00023FE7" w:rsidRPr="00FC0B20" w:rsidRDefault="00023FE7">
      <w:pPr>
        <w:rPr>
          <w:rFonts w:eastAsia="SimSun" w:cs="Tahoma"/>
        </w:rPr>
      </w:pPr>
    </w:p>
    <w:tbl>
      <w:tblPr>
        <w:tblW w:w="10732" w:type="dxa"/>
        <w:tblInd w:w="-5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9" w:type="dxa"/>
          <w:right w:w="29" w:type="dxa"/>
        </w:tblCellMar>
        <w:tblLook w:val="0000" w:firstRow="0" w:lastRow="0" w:firstColumn="0" w:lastColumn="0" w:noHBand="0" w:noVBand="0"/>
      </w:tblPr>
      <w:tblGrid>
        <w:gridCol w:w="20"/>
        <w:gridCol w:w="2792"/>
        <w:gridCol w:w="450"/>
        <w:gridCol w:w="450"/>
        <w:gridCol w:w="360"/>
        <w:gridCol w:w="360"/>
        <w:gridCol w:w="450"/>
        <w:gridCol w:w="450"/>
        <w:gridCol w:w="450"/>
        <w:gridCol w:w="450"/>
        <w:gridCol w:w="450"/>
        <w:gridCol w:w="360"/>
        <w:gridCol w:w="450"/>
        <w:gridCol w:w="450"/>
        <w:gridCol w:w="90"/>
        <w:gridCol w:w="360"/>
        <w:gridCol w:w="450"/>
        <w:gridCol w:w="450"/>
        <w:gridCol w:w="450"/>
        <w:gridCol w:w="450"/>
        <w:gridCol w:w="540"/>
      </w:tblGrid>
      <w:tr w:rsidR="001C38D4" w:rsidRPr="00FC0B20" w:rsidTr="00F16398">
        <w:trPr>
          <w:cantSplit/>
          <w:trHeight w:val="389"/>
          <w:tblHeader/>
        </w:trPr>
        <w:tc>
          <w:tcPr>
            <w:tcW w:w="2812" w:type="dxa"/>
            <w:gridSpan w:val="2"/>
            <w:vMerge w:val="restart"/>
            <w:tcBorders>
              <w:top w:val="single" w:sz="4" w:space="0" w:color="FFFFFF"/>
              <w:left w:val="single" w:sz="4" w:space="0" w:color="FFFFFF"/>
            </w:tcBorders>
          </w:tcPr>
          <w:p w:rsidR="00C031FA" w:rsidRPr="00FC0B20" w:rsidRDefault="00B45AFC">
            <w:pPr>
              <w:rPr>
                <w:rFonts w:eastAsia="SimSun" w:cs="Tahoma"/>
                <w:sz w:val="20"/>
              </w:rPr>
            </w:pPr>
            <w:r w:rsidRPr="00FC0B20">
              <w:rPr>
                <w:rFonts w:eastAsia="SimSun" w:cs="Tahoma"/>
                <w:noProof/>
              </w:rPr>
              <mc:AlternateContent>
                <mc:Choice Requires="wps">
                  <w:drawing>
                    <wp:anchor distT="0" distB="0" distL="114300" distR="114300" simplePos="0" relativeHeight="251659264" behindDoc="0" locked="0" layoutInCell="1" allowOverlap="1" wp14:anchorId="233DC81E" wp14:editId="1432D98E">
                      <wp:simplePos x="0" y="0"/>
                      <wp:positionH relativeFrom="column">
                        <wp:posOffset>1701165</wp:posOffset>
                      </wp:positionH>
                      <wp:positionV relativeFrom="paragraph">
                        <wp:posOffset>615950</wp:posOffset>
                      </wp:positionV>
                      <wp:extent cx="405130" cy="223520"/>
                      <wp:effectExtent l="0" t="0" r="0" b="5080"/>
                      <wp:wrapNone/>
                      <wp:docPr id="9" name="Text Box 6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5130" cy="2235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70003A" w:rsidRPr="00B45AFC" w:rsidRDefault="0070003A">
                                  <w:pPr>
                                    <w:rPr>
                                      <w:color w:val="0000FF"/>
                                      <w:sz w:val="8"/>
                                      <w:szCs w:val="8"/>
                                    </w:rPr>
                                  </w:pPr>
                                  <w:r w:rsidRPr="00B45AFC">
                                    <w:rPr>
                                      <w:rFonts w:cs="Tahoma"/>
                                      <w:b/>
                                      <w:color w:val="0000FF"/>
                                      <w:sz w:val="8"/>
                                      <w:szCs w:val="8"/>
                                    </w:rPr>
                                    <w:t>（</w:t>
                                  </w:r>
                                  <w:r w:rsidRPr="00B45AFC">
                                    <w:rPr>
                                      <w:rFonts w:cs="Tahoma"/>
                                      <w:b/>
                                      <w:color w:val="0000FF"/>
                                      <w:sz w:val="8"/>
                                      <w:szCs w:val="8"/>
                                    </w:rPr>
                                    <w:t xml:space="preserve">Ctrl + </w:t>
                                  </w:r>
                                  <w:r w:rsidRPr="00B45AFC">
                                    <w:rPr>
                                      <w:rFonts w:cs="Tahoma"/>
                                      <w:b/>
                                      <w:color w:val="0000FF"/>
                                      <w:sz w:val="8"/>
                                      <w:szCs w:val="8"/>
                                    </w:rPr>
                                    <w:t>单击）</w:t>
                                  </w:r>
                                </w:p>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w:pict>
                    <v:shape w14:anchorId="233DC81E" id="Text Box 64" o:spid="_x0000_s1028" type="#_x0000_t202" style="position:absolute;margin-left:133.95pt;margin-top:48.5pt;width:31.9pt;height:17.6pt;z-index:251659264;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" filled="f" stroked="f">
                      <v:textbox style="mso-fit-shape-to-text:t">
                        <w:txbxContent>
                          <w:p w:rsidR="0070003A" w:rsidRPr="00B45AFC" w:rsidRDefault="0070003A">
                            <w:pPr>
                              <w:rPr>
                                <w:color w:val="0000FF"/>
                                <w:sz w:val="8"/>
                                <w:szCs w:val="8"/>
                              </w:rPr>
                            </w:pPr>
                            <w:r w:rsidRPr="00B45AFC">
                              <w:rPr>
                                <w:rFonts w:cs="Tahoma"/>
                                <w:b/>
                                <w:color w:val="0000FF"/>
                                <w:sz w:val="8"/>
                                <w:szCs w:val="8"/>
                              </w:rPr>
                              <w:t>（</w:t>
                            </w:r>
                            <w:r w:rsidRPr="00B45AFC">
                              <w:rPr>
                                <w:rFonts w:cs="Tahoma"/>
                                <w:b/>
                                <w:color w:val="0000FF"/>
                                <w:sz w:val="8"/>
                                <w:szCs w:val="8"/>
                              </w:rPr>
                              <w:t xml:space="preserve">Ctrl + </w:t>
                            </w:r>
                            <w:r w:rsidRPr="00B45AFC">
                              <w:rPr>
                                <w:rFonts w:cs="Tahoma"/>
                                <w:b/>
                                <w:color w:val="0000FF"/>
                                <w:sz w:val="8"/>
                                <w:szCs w:val="8"/>
                              </w:rPr>
                              <w:t>单击）</w:t>
                            </w:r>
                          </w:p>
                        </w:txbxContent>
                      </v:textbox>
                    </v:shape>
                  </w:pict>
                </mc:Fallback>
              </mc:AlternateContent>
            </w:r>
          </w:p>
        </w:tc>
        <w:tc>
          <w:tcPr>
            <w:tcW w:w="450" w:type="dxa"/>
            <w:vMerge w:val="restart"/>
            <w:tcBorders>
              <w:top w:val="single" w:sz="12" w:space="0" w:color="auto"/>
            </w:tcBorders>
            <w:textDirection w:val="btLr"/>
            <w:vAlign w:val="center"/>
          </w:tcPr>
          <w:p w:rsidR="00C031FA" w:rsidRPr="00FC0B20" w:rsidRDefault="00C031FA" w:rsidP="00FF65AC">
            <w:pPr>
              <w:pStyle w:val="TableVerticalText"/>
              <w:rPr>
                <w:rFonts w:ascii="Tahoma" w:eastAsia="SimSun" w:hAnsi="Tahoma" w:cs="Tahoma"/>
                <w:sz w:val="9"/>
              </w:rPr>
            </w:pPr>
            <w:r w:rsidRPr="00FC0B20">
              <w:rPr>
                <w:rFonts w:ascii="Tahoma" w:eastAsia="SimSun" w:hAnsi="Tahoma" w:cs="Tahoma"/>
                <w:sz w:val="9"/>
              </w:rPr>
              <w:t>产品说明</w:t>
            </w:r>
          </w:p>
        </w:tc>
        <w:tc>
          <w:tcPr>
            <w:tcW w:w="450" w:type="dxa"/>
            <w:vMerge w:val="restart"/>
            <w:tcBorders>
              <w:top w:val="single" w:sz="12" w:space="0" w:color="auto"/>
            </w:tcBorders>
            <w:textDirection w:val="btLr"/>
          </w:tcPr>
          <w:p w:rsidR="00C031FA" w:rsidRPr="00FC0B20" w:rsidRDefault="00C031FA">
            <w:pPr>
              <w:pStyle w:val="TableVerticalText"/>
              <w:rPr>
                <w:rFonts w:ascii="Tahoma" w:eastAsia="SimSun" w:hAnsi="Tahoma" w:cs="Tahoma"/>
              </w:rPr>
            </w:pPr>
          </w:p>
          <w:p w:rsidR="00C031FA" w:rsidRPr="00FC0B20" w:rsidRDefault="00C031FA">
            <w:pPr>
              <w:pStyle w:val="TableVerticalText"/>
              <w:rPr>
                <w:rFonts w:ascii="Tahoma" w:eastAsia="SimSun" w:hAnsi="Tahoma" w:cs="Tahoma"/>
                <w:sz w:val="9"/>
              </w:rPr>
            </w:pPr>
            <w:r w:rsidRPr="00FC0B20">
              <w:rPr>
                <w:rFonts w:ascii="Tahoma" w:eastAsia="SimSun" w:hAnsi="Tahoma" w:cs="Tahoma"/>
                <w:sz w:val="9"/>
              </w:rPr>
              <w:t>可用日期</w:t>
            </w:r>
          </w:p>
        </w:tc>
        <w:tc>
          <w:tcPr>
            <w:tcW w:w="360" w:type="dxa"/>
            <w:vMerge w:val="restart"/>
            <w:tcBorders>
              <w:top w:val="single" w:sz="12" w:space="0" w:color="auto"/>
              <w:right w:val="single" w:sz="18" w:space="0" w:color="auto"/>
            </w:tcBorders>
            <w:textDirection w:val="btLr"/>
            <w:vAlign w:val="center"/>
          </w:tcPr>
          <w:p w:rsidR="00C031FA" w:rsidRPr="00FC0B20" w:rsidRDefault="00C031FA">
            <w:pPr>
              <w:pStyle w:val="TableVerticalText"/>
              <w:rPr>
                <w:rFonts w:ascii="Tahoma" w:eastAsia="SimSun" w:hAnsi="Tahoma" w:cs="Tahoma"/>
                <w:sz w:val="9"/>
              </w:rPr>
            </w:pPr>
            <w:r w:rsidRPr="00FC0B20">
              <w:rPr>
                <w:rFonts w:ascii="Tahoma" w:eastAsia="SimSun" w:hAnsi="Tahoma" w:cs="Tahoma"/>
                <w:sz w:val="9"/>
              </w:rPr>
              <w:t>SAB / OSB</w:t>
            </w:r>
          </w:p>
        </w:tc>
        <w:tc>
          <w:tcPr>
            <w:tcW w:w="2970" w:type="dxa"/>
            <w:gridSpan w:val="7"/>
            <w:tcBorders>
              <w:top w:val="single" w:sz="12" w:space="0" w:color="auto"/>
              <w:left w:val="single" w:sz="18" w:space="0" w:color="auto"/>
              <w:right w:val="single" w:sz="18" w:space="0" w:color="auto"/>
            </w:tcBorders>
            <w:vAlign w:val="center"/>
          </w:tcPr>
          <w:p w:rsidR="00C031FA" w:rsidRPr="00FC0B20" w:rsidRDefault="00C031FA">
            <w:pPr>
              <w:pStyle w:val="TableHeadingsBlack"/>
              <w:rPr>
                <w:rFonts w:ascii="Tahoma" w:eastAsia="SimSun" w:hAnsi="Tahoma" w:cs="Tahoma"/>
              </w:rPr>
            </w:pPr>
            <w:r w:rsidRPr="00FC0B20">
              <w:rPr>
                <w:rFonts w:ascii="Tahoma" w:eastAsia="SimSun" w:hAnsi="Tahoma" w:cs="Tahoma"/>
              </w:rPr>
              <w:t>选择</w:t>
            </w:r>
            <w:r w:rsidRPr="00FC0B20">
              <w:rPr>
                <w:rFonts w:ascii="Tahoma" w:eastAsia="SimSun" w:hAnsi="Tahoma" w:cs="Tahoma"/>
              </w:rPr>
              <w:t>/</w:t>
            </w:r>
            <w:r w:rsidRPr="00FC0B20">
              <w:rPr>
                <w:rFonts w:ascii="Tahoma" w:eastAsia="SimSun" w:hAnsi="Tahoma" w:cs="Tahoma"/>
              </w:rPr>
              <w:t>选择附加</w:t>
            </w:r>
            <w:r w:rsidRPr="00FC0B20">
              <w:rPr>
                <w:rFonts w:ascii="Tahoma" w:eastAsia="SimSun" w:hAnsi="Tahoma" w:cs="Tahoma"/>
              </w:rPr>
              <w:t>*</w:t>
            </w:r>
          </w:p>
        </w:tc>
        <w:tc>
          <w:tcPr>
            <w:tcW w:w="1350" w:type="dxa"/>
            <w:gridSpan w:val="4"/>
            <w:tcBorders>
              <w:top w:val="single" w:sz="12" w:space="0" w:color="auto"/>
              <w:left w:val="single" w:sz="18" w:space="0" w:color="auto"/>
              <w:right w:val="single" w:sz="18" w:space="0" w:color="auto"/>
            </w:tcBorders>
            <w:vAlign w:val="center"/>
          </w:tcPr>
          <w:p w:rsidR="00C031FA" w:rsidRPr="00FC0B20" w:rsidRDefault="00C031FA">
            <w:pPr>
              <w:pStyle w:val="TableHeadingsBlack"/>
              <w:rPr>
                <w:rFonts w:ascii="Tahoma" w:eastAsia="SimSun" w:hAnsi="Tahoma" w:cs="Tahoma"/>
                <w:szCs w:val="11"/>
              </w:rPr>
            </w:pPr>
            <w:r w:rsidRPr="00FC0B20">
              <w:rPr>
                <w:rFonts w:ascii="Tahoma" w:eastAsia="SimSun" w:hAnsi="Tahoma" w:cs="Tahoma"/>
                <w:szCs w:val="11"/>
              </w:rPr>
              <w:t>开放许可</w:t>
            </w:r>
          </w:p>
        </w:tc>
        <w:tc>
          <w:tcPr>
            <w:tcW w:w="450" w:type="dxa"/>
            <w:vMerge w:val="restart"/>
            <w:tcBorders>
              <w:top w:val="single" w:sz="12" w:space="0" w:color="auto"/>
              <w:left w:val="single" w:sz="18" w:space="0" w:color="auto"/>
            </w:tcBorders>
            <w:textDirection w:val="btLr"/>
            <w:vAlign w:val="center"/>
          </w:tcPr>
          <w:p w:rsidR="00C031FA" w:rsidRPr="00FC0B20" w:rsidRDefault="00C031FA">
            <w:pPr>
              <w:pStyle w:val="TableVerticalText"/>
              <w:rPr>
                <w:rFonts w:ascii="Tahoma" w:eastAsia="SimSun" w:hAnsi="Tahoma" w:cs="Tahoma"/>
                <w:sz w:val="9"/>
                <w:lang w:eastAsia="zh-CN"/>
              </w:rPr>
            </w:pPr>
            <w:r w:rsidRPr="00FC0B20">
              <w:rPr>
                <w:rFonts w:ascii="Tahoma" w:eastAsia="SimSun" w:hAnsi="Tahoma" w:cs="Tahoma"/>
                <w:sz w:val="9"/>
                <w:lang w:eastAsia="zh-CN"/>
              </w:rPr>
              <w:t>大专院校及中小学校单位</w:t>
            </w:r>
          </w:p>
        </w:tc>
        <w:tc>
          <w:tcPr>
            <w:tcW w:w="450" w:type="dxa"/>
            <w:vMerge w:val="restart"/>
            <w:tcBorders>
              <w:top w:val="single" w:sz="12" w:space="0" w:color="auto"/>
              <w:right w:val="single" w:sz="18" w:space="0" w:color="auto"/>
            </w:tcBorders>
            <w:textDirection w:val="btLr"/>
            <w:vAlign w:val="center"/>
          </w:tcPr>
          <w:p w:rsidR="00C031FA" w:rsidRPr="00FC0B20" w:rsidRDefault="00C031FA" w:rsidP="00B45AFC">
            <w:pPr>
              <w:pStyle w:val="TableVerticalText"/>
              <w:rPr>
                <w:rFonts w:ascii="Tahoma" w:eastAsia="SimSun" w:hAnsi="Tahoma" w:cs="Tahoma"/>
                <w:sz w:val="9"/>
              </w:rPr>
            </w:pPr>
            <w:r w:rsidRPr="00FC0B20">
              <w:rPr>
                <w:rFonts w:ascii="Tahoma" w:eastAsia="SimSun" w:hAnsi="Tahoma" w:cs="Tahoma"/>
                <w:sz w:val="9"/>
              </w:rPr>
              <w:t>EA &amp; EA Sub</w:t>
            </w:r>
          </w:p>
        </w:tc>
        <w:tc>
          <w:tcPr>
            <w:tcW w:w="450" w:type="dxa"/>
            <w:vMerge w:val="restart"/>
            <w:tcBorders>
              <w:top w:val="single" w:sz="12" w:space="0" w:color="auto"/>
              <w:left w:val="single" w:sz="18" w:space="0" w:color="auto"/>
              <w:right w:val="single" w:sz="18" w:space="0" w:color="auto"/>
            </w:tcBorders>
            <w:textDirection w:val="btLr"/>
            <w:vAlign w:val="center"/>
          </w:tcPr>
          <w:p w:rsidR="00C031FA" w:rsidRPr="00FC0B20" w:rsidRDefault="00C031FA">
            <w:pPr>
              <w:pStyle w:val="TableVerticalText"/>
              <w:rPr>
                <w:rFonts w:ascii="Tahoma" w:eastAsia="SimSun" w:hAnsi="Tahoma" w:cs="Tahoma"/>
                <w:sz w:val="9"/>
              </w:rPr>
            </w:pPr>
            <w:r w:rsidRPr="00FC0B20">
              <w:rPr>
                <w:rFonts w:ascii="Tahoma" w:eastAsia="SimSun" w:hAnsi="Tahoma" w:cs="Tahoma"/>
                <w:sz w:val="9"/>
              </w:rPr>
              <w:t>OV / OVS</w:t>
            </w:r>
          </w:p>
        </w:tc>
        <w:tc>
          <w:tcPr>
            <w:tcW w:w="450" w:type="dxa"/>
            <w:vMerge w:val="restart"/>
            <w:tcBorders>
              <w:top w:val="single" w:sz="12" w:space="0" w:color="auto"/>
            </w:tcBorders>
            <w:textDirection w:val="btLr"/>
          </w:tcPr>
          <w:p w:rsidR="00C031FA" w:rsidRPr="00FC0B20" w:rsidRDefault="00C031FA" w:rsidP="00384940">
            <w:pPr>
              <w:pStyle w:val="TableVerticalText"/>
              <w:spacing w:before="120"/>
              <w:rPr>
                <w:rFonts w:ascii="Tahoma" w:eastAsia="SimSun" w:hAnsi="Tahoma" w:cs="Tahoma"/>
                <w:sz w:val="9"/>
              </w:rPr>
            </w:pPr>
            <w:r w:rsidRPr="00FC0B20">
              <w:rPr>
                <w:rFonts w:ascii="Tahoma" w:eastAsia="SimSun" w:hAnsi="Tahoma" w:cs="Tahoma"/>
                <w:sz w:val="9"/>
              </w:rPr>
              <w:t>EES / OVS - ES</w:t>
            </w:r>
          </w:p>
        </w:tc>
        <w:tc>
          <w:tcPr>
            <w:tcW w:w="540" w:type="dxa"/>
            <w:vMerge w:val="restart"/>
            <w:tcBorders>
              <w:top w:val="single" w:sz="12" w:space="0" w:color="auto"/>
            </w:tcBorders>
            <w:textDirection w:val="btLr"/>
            <w:vAlign w:val="center"/>
          </w:tcPr>
          <w:p w:rsidR="00C031FA" w:rsidRPr="00FC0B20" w:rsidRDefault="00C031FA" w:rsidP="00456002">
            <w:pPr>
              <w:pStyle w:val="TableVerticalText"/>
              <w:rPr>
                <w:rFonts w:ascii="Tahoma" w:eastAsia="SimSun" w:hAnsi="Tahoma" w:cs="Tahoma"/>
                <w:sz w:val="9"/>
              </w:rPr>
            </w:pPr>
            <w:r w:rsidRPr="00FC0B20">
              <w:rPr>
                <w:rFonts w:ascii="Tahoma" w:eastAsia="SimSun" w:hAnsi="Tahoma" w:cs="Tahoma"/>
                <w:sz w:val="9"/>
              </w:rPr>
              <w:t>最低开放计划</w:t>
            </w:r>
          </w:p>
        </w:tc>
      </w:tr>
      <w:tr w:rsidR="001C38D4" w:rsidRPr="00FC0B20" w:rsidTr="00F16398">
        <w:trPr>
          <w:cantSplit/>
          <w:trHeight w:val="262"/>
          <w:tblHeader/>
        </w:trPr>
        <w:tc>
          <w:tcPr>
            <w:tcW w:w="2812" w:type="dxa"/>
            <w:gridSpan w:val="2"/>
            <w:vMerge/>
            <w:tcBorders>
              <w:left w:val="single" w:sz="4" w:space="0" w:color="FFFFFF"/>
            </w:tcBorders>
          </w:tcPr>
          <w:p w:rsidR="00C031FA" w:rsidRPr="00FC0B20" w:rsidRDefault="00C031FA">
            <w:pPr>
              <w:rPr>
                <w:rFonts w:eastAsia="SimSun" w:cs="Tahoma"/>
                <w:sz w:val="20"/>
              </w:rPr>
            </w:pPr>
          </w:p>
        </w:tc>
        <w:tc>
          <w:tcPr>
            <w:tcW w:w="450" w:type="dxa"/>
            <w:vMerge/>
          </w:tcPr>
          <w:p w:rsidR="00C031FA" w:rsidRPr="00FC0B20" w:rsidRDefault="00C031FA">
            <w:pPr>
              <w:rPr>
                <w:rFonts w:eastAsia="SimSun" w:cs="Tahoma"/>
                <w:b/>
                <w:sz w:val="20"/>
              </w:rPr>
            </w:pPr>
          </w:p>
        </w:tc>
        <w:tc>
          <w:tcPr>
            <w:tcW w:w="450" w:type="dxa"/>
            <w:vMerge/>
          </w:tcPr>
          <w:p w:rsidR="00C031FA" w:rsidRPr="00FC0B20" w:rsidRDefault="00C031FA">
            <w:pPr>
              <w:rPr>
                <w:rFonts w:eastAsia="SimSun" w:cs="Tahoma"/>
                <w:sz w:val="20"/>
              </w:rPr>
            </w:pPr>
          </w:p>
        </w:tc>
        <w:tc>
          <w:tcPr>
            <w:tcW w:w="360" w:type="dxa"/>
            <w:vMerge/>
            <w:tcBorders>
              <w:right w:val="single" w:sz="18" w:space="0" w:color="auto"/>
            </w:tcBorders>
          </w:tcPr>
          <w:p w:rsidR="00C031FA" w:rsidRPr="00FC0B20" w:rsidRDefault="00C031FA">
            <w:pPr>
              <w:rPr>
                <w:rFonts w:eastAsia="SimSun" w:cs="Tahoma"/>
                <w:sz w:val="20"/>
              </w:rPr>
            </w:pPr>
          </w:p>
        </w:tc>
        <w:tc>
          <w:tcPr>
            <w:tcW w:w="360" w:type="dxa"/>
            <w:vMerge w:val="restart"/>
            <w:tcBorders>
              <w:left w:val="single" w:sz="18" w:space="0" w:color="auto"/>
            </w:tcBorders>
            <w:vAlign w:val="center"/>
          </w:tcPr>
          <w:p w:rsidR="00C031FA" w:rsidRPr="00FC0B20" w:rsidRDefault="00C031FA">
            <w:pPr>
              <w:pStyle w:val="TableHeadingsRed"/>
              <w:rPr>
                <w:rFonts w:ascii="Tahoma" w:eastAsia="SimSun" w:hAnsi="Tahoma" w:cs="Tahoma"/>
                <w:sz w:val="9"/>
              </w:rPr>
            </w:pPr>
            <w:r w:rsidRPr="00FC0B20">
              <w:rPr>
                <w:rFonts w:ascii="Tahoma" w:eastAsia="SimSun" w:hAnsi="Tahoma" w:cs="Tahoma"/>
                <w:sz w:val="9"/>
              </w:rPr>
              <w:t>L</w:t>
            </w:r>
          </w:p>
        </w:tc>
        <w:tc>
          <w:tcPr>
            <w:tcW w:w="1350" w:type="dxa"/>
            <w:gridSpan w:val="3"/>
            <w:vAlign w:val="center"/>
          </w:tcPr>
          <w:p w:rsidR="00C031FA" w:rsidRPr="00FC0B20" w:rsidRDefault="00C031FA">
            <w:pPr>
              <w:pStyle w:val="TableHeadingsGreen"/>
              <w:rPr>
                <w:rFonts w:ascii="Tahoma" w:eastAsia="SimSun" w:hAnsi="Tahoma" w:cs="Tahoma"/>
                <w:sz w:val="9"/>
                <w:lang w:eastAsia="zh-CN"/>
              </w:rPr>
            </w:pPr>
            <w:r w:rsidRPr="00FC0B20">
              <w:rPr>
                <w:rFonts w:ascii="Tahoma" w:eastAsia="SimSun" w:hAnsi="Tahoma" w:cs="Tahoma"/>
                <w:sz w:val="9"/>
                <w:lang w:eastAsia="zh-CN"/>
              </w:rPr>
              <w:t>L&amp;SA</w:t>
            </w:r>
            <w:r w:rsidRPr="00FC0B20">
              <w:rPr>
                <w:rFonts w:ascii="Tahoma" w:eastAsia="SimSun" w:hAnsi="Tahoma" w:cs="Tahoma"/>
                <w:sz w:val="9"/>
                <w:lang w:eastAsia="zh-CN"/>
              </w:rPr>
              <w:t>（许可及软件保障）</w:t>
            </w:r>
          </w:p>
        </w:tc>
        <w:tc>
          <w:tcPr>
            <w:tcW w:w="1260" w:type="dxa"/>
            <w:gridSpan w:val="3"/>
            <w:tcBorders>
              <w:right w:val="single" w:sz="18" w:space="0" w:color="auto"/>
            </w:tcBorders>
            <w:vAlign w:val="center"/>
          </w:tcPr>
          <w:p w:rsidR="00C031FA" w:rsidRPr="00FC0B20" w:rsidRDefault="00C031FA">
            <w:pPr>
              <w:pStyle w:val="TableHeadingsBlue"/>
              <w:rPr>
                <w:rFonts w:ascii="Tahoma" w:eastAsia="SimSun" w:hAnsi="Tahoma" w:cs="Tahoma"/>
                <w:sz w:val="9"/>
              </w:rPr>
            </w:pPr>
            <w:r w:rsidRPr="00FC0B20">
              <w:rPr>
                <w:rFonts w:ascii="Tahoma" w:eastAsia="SimSun" w:hAnsi="Tahoma" w:cs="Tahoma"/>
                <w:sz w:val="9"/>
              </w:rPr>
              <w:t>SA</w:t>
            </w:r>
          </w:p>
        </w:tc>
        <w:tc>
          <w:tcPr>
            <w:tcW w:w="450" w:type="dxa"/>
            <w:vMerge w:val="restart"/>
            <w:tcBorders>
              <w:left w:val="single" w:sz="18" w:space="0" w:color="auto"/>
            </w:tcBorders>
            <w:vAlign w:val="center"/>
          </w:tcPr>
          <w:p w:rsidR="00C031FA" w:rsidRPr="00FC0B20" w:rsidRDefault="00C031FA">
            <w:pPr>
              <w:pStyle w:val="TableHeadingsRed"/>
              <w:rPr>
                <w:rFonts w:ascii="Tahoma" w:eastAsia="SimSun" w:hAnsi="Tahoma" w:cs="Tahoma"/>
                <w:sz w:val="9"/>
              </w:rPr>
            </w:pPr>
            <w:r w:rsidRPr="00FC0B20">
              <w:rPr>
                <w:rFonts w:ascii="Tahoma" w:eastAsia="SimSun" w:hAnsi="Tahoma" w:cs="Tahoma"/>
                <w:sz w:val="9"/>
              </w:rPr>
              <w:t>L</w:t>
            </w:r>
          </w:p>
        </w:tc>
        <w:tc>
          <w:tcPr>
            <w:tcW w:w="540" w:type="dxa"/>
            <w:gridSpan w:val="2"/>
            <w:vAlign w:val="center"/>
          </w:tcPr>
          <w:p w:rsidR="00C031FA" w:rsidRPr="00FC0B20" w:rsidRDefault="00C031FA">
            <w:pPr>
              <w:pStyle w:val="TableHeadingsGreen"/>
              <w:rPr>
                <w:rFonts w:ascii="Tahoma" w:eastAsia="SimSun" w:hAnsi="Tahoma" w:cs="Tahoma"/>
                <w:sz w:val="9"/>
              </w:rPr>
            </w:pPr>
            <w:r w:rsidRPr="00FC0B20">
              <w:rPr>
                <w:rFonts w:ascii="Tahoma" w:eastAsia="SimSun" w:hAnsi="Tahoma" w:cs="Tahoma"/>
                <w:sz w:val="9"/>
              </w:rPr>
              <w:t>L&amp;SA</w:t>
            </w:r>
            <w:r w:rsidR="00620AAB">
              <w:rPr>
                <w:rFonts w:ascii="Tahoma" w:eastAsia="SimSun" w:hAnsi="Tahoma" w:cs="Tahoma"/>
                <w:sz w:val="9"/>
              </w:rPr>
              <w:br/>
            </w:r>
            <w:r w:rsidRPr="00FC0B20">
              <w:rPr>
                <w:rFonts w:ascii="Tahoma" w:eastAsia="SimSun" w:hAnsi="Tahoma" w:cs="Tahoma"/>
                <w:sz w:val="9"/>
              </w:rPr>
              <w:t>（许可及软件保障）</w:t>
            </w:r>
          </w:p>
        </w:tc>
        <w:tc>
          <w:tcPr>
            <w:tcW w:w="360" w:type="dxa"/>
            <w:vMerge w:val="restart"/>
            <w:tcBorders>
              <w:right w:val="single" w:sz="18" w:space="0" w:color="auto"/>
            </w:tcBorders>
            <w:vAlign w:val="center"/>
          </w:tcPr>
          <w:p w:rsidR="00C031FA" w:rsidRPr="00FC0B20" w:rsidRDefault="00C031FA">
            <w:pPr>
              <w:pStyle w:val="TableHeadingsBlue"/>
              <w:rPr>
                <w:rFonts w:ascii="Tahoma" w:eastAsia="SimSun" w:hAnsi="Tahoma" w:cs="Tahoma"/>
                <w:sz w:val="9"/>
              </w:rPr>
            </w:pPr>
            <w:r w:rsidRPr="00FC0B20">
              <w:rPr>
                <w:rFonts w:ascii="Tahoma" w:eastAsia="SimSun" w:hAnsi="Tahoma" w:cs="Tahoma"/>
                <w:sz w:val="9"/>
              </w:rPr>
              <w:t>SA</w:t>
            </w:r>
          </w:p>
        </w:tc>
        <w:tc>
          <w:tcPr>
            <w:tcW w:w="450" w:type="dxa"/>
            <w:vMerge/>
            <w:tcBorders>
              <w:left w:val="single" w:sz="18" w:space="0" w:color="auto"/>
            </w:tcBorders>
          </w:tcPr>
          <w:p w:rsidR="00C031FA" w:rsidRPr="00FC0B20" w:rsidRDefault="00C031FA">
            <w:pPr>
              <w:rPr>
                <w:rFonts w:eastAsia="SimSun" w:cs="Tahoma"/>
                <w:sz w:val="20"/>
              </w:rPr>
            </w:pPr>
          </w:p>
        </w:tc>
        <w:tc>
          <w:tcPr>
            <w:tcW w:w="450" w:type="dxa"/>
            <w:vMerge/>
            <w:tcBorders>
              <w:right w:val="single" w:sz="18" w:space="0" w:color="auto"/>
            </w:tcBorders>
          </w:tcPr>
          <w:p w:rsidR="00C031FA" w:rsidRPr="00FC0B20" w:rsidRDefault="00C031FA">
            <w:pPr>
              <w:rPr>
                <w:rFonts w:eastAsia="SimSun" w:cs="Tahoma"/>
                <w:sz w:val="20"/>
              </w:rPr>
            </w:pPr>
          </w:p>
        </w:tc>
        <w:tc>
          <w:tcPr>
            <w:tcW w:w="450" w:type="dxa"/>
            <w:vMerge/>
            <w:tcBorders>
              <w:left w:val="single" w:sz="18" w:space="0" w:color="auto"/>
              <w:right w:val="single" w:sz="18" w:space="0" w:color="auto"/>
            </w:tcBorders>
          </w:tcPr>
          <w:p w:rsidR="00C031FA" w:rsidRPr="00FC0B20" w:rsidRDefault="00C031FA">
            <w:pPr>
              <w:rPr>
                <w:rFonts w:eastAsia="SimSun" w:cs="Tahoma"/>
                <w:sz w:val="20"/>
              </w:rPr>
            </w:pPr>
          </w:p>
        </w:tc>
        <w:tc>
          <w:tcPr>
            <w:tcW w:w="450" w:type="dxa"/>
            <w:vMerge/>
          </w:tcPr>
          <w:p w:rsidR="00C031FA" w:rsidRPr="00FC0B20" w:rsidRDefault="00C031FA">
            <w:pPr>
              <w:rPr>
                <w:rFonts w:eastAsia="SimSun" w:cs="Tahoma"/>
                <w:sz w:val="20"/>
              </w:rPr>
            </w:pPr>
          </w:p>
        </w:tc>
        <w:tc>
          <w:tcPr>
            <w:tcW w:w="540" w:type="dxa"/>
            <w:vMerge/>
          </w:tcPr>
          <w:p w:rsidR="00C031FA" w:rsidRPr="00FC0B20" w:rsidRDefault="00C031FA">
            <w:pPr>
              <w:rPr>
                <w:rFonts w:eastAsia="SimSun" w:cs="Tahoma"/>
                <w:sz w:val="20"/>
              </w:rPr>
            </w:pPr>
          </w:p>
        </w:tc>
      </w:tr>
      <w:tr w:rsidR="001C38D4" w:rsidRPr="00FC0B20" w:rsidTr="00F16398">
        <w:trPr>
          <w:cantSplit/>
          <w:trHeight w:val="575"/>
          <w:tblHeader/>
        </w:trPr>
        <w:tc>
          <w:tcPr>
            <w:tcW w:w="2812" w:type="dxa"/>
            <w:gridSpan w:val="2"/>
            <w:vMerge/>
            <w:tcBorders>
              <w:left w:val="single" w:sz="4" w:space="0" w:color="FFFFFF"/>
              <w:bottom w:val="single" w:sz="4" w:space="0" w:color="auto"/>
            </w:tcBorders>
          </w:tcPr>
          <w:p w:rsidR="00C031FA" w:rsidRPr="00FC0B20" w:rsidRDefault="00C031FA">
            <w:pPr>
              <w:rPr>
                <w:rFonts w:eastAsia="SimSun" w:cs="Tahoma"/>
                <w:sz w:val="20"/>
              </w:rPr>
            </w:pPr>
          </w:p>
        </w:tc>
        <w:tc>
          <w:tcPr>
            <w:tcW w:w="450" w:type="dxa"/>
            <w:vMerge/>
            <w:tcBorders>
              <w:bottom w:val="single" w:sz="4" w:space="0" w:color="auto"/>
            </w:tcBorders>
          </w:tcPr>
          <w:p w:rsidR="00C031FA" w:rsidRPr="00FC0B20" w:rsidRDefault="00C031FA">
            <w:pPr>
              <w:rPr>
                <w:rFonts w:eastAsia="SimSun" w:cs="Tahoma"/>
                <w:b/>
                <w:sz w:val="20"/>
              </w:rPr>
            </w:pPr>
          </w:p>
        </w:tc>
        <w:tc>
          <w:tcPr>
            <w:tcW w:w="450" w:type="dxa"/>
            <w:vMerge/>
            <w:tcBorders>
              <w:bottom w:val="single" w:sz="4" w:space="0" w:color="auto"/>
            </w:tcBorders>
          </w:tcPr>
          <w:p w:rsidR="00C031FA" w:rsidRPr="00FC0B20" w:rsidRDefault="00C031FA">
            <w:pPr>
              <w:rPr>
                <w:rFonts w:eastAsia="SimSun" w:cs="Tahoma"/>
                <w:sz w:val="20"/>
              </w:rPr>
            </w:pPr>
          </w:p>
        </w:tc>
        <w:tc>
          <w:tcPr>
            <w:tcW w:w="360" w:type="dxa"/>
            <w:vMerge/>
            <w:tcBorders>
              <w:bottom w:val="single" w:sz="4" w:space="0" w:color="auto"/>
              <w:right w:val="single" w:sz="18" w:space="0" w:color="auto"/>
            </w:tcBorders>
          </w:tcPr>
          <w:p w:rsidR="00C031FA" w:rsidRPr="00FC0B20" w:rsidRDefault="00C031FA">
            <w:pPr>
              <w:rPr>
                <w:rFonts w:eastAsia="SimSun" w:cs="Tahoma"/>
                <w:sz w:val="20"/>
              </w:rPr>
            </w:pPr>
          </w:p>
        </w:tc>
        <w:tc>
          <w:tcPr>
            <w:tcW w:w="360" w:type="dxa"/>
            <w:vMerge/>
            <w:tcBorders>
              <w:left w:val="single" w:sz="18" w:space="0" w:color="auto"/>
              <w:bottom w:val="single" w:sz="4" w:space="0" w:color="auto"/>
            </w:tcBorders>
            <w:vAlign w:val="center"/>
          </w:tcPr>
          <w:p w:rsidR="00C031FA" w:rsidRPr="00FC0B20" w:rsidRDefault="00C031FA">
            <w:pPr>
              <w:jc w:val="center"/>
              <w:rPr>
                <w:rFonts w:eastAsia="SimSun" w:cs="Tahoma"/>
                <w:sz w:val="20"/>
              </w:rPr>
            </w:pPr>
          </w:p>
        </w:tc>
        <w:tc>
          <w:tcPr>
            <w:tcW w:w="450" w:type="dxa"/>
            <w:tcBorders>
              <w:bottom w:val="single" w:sz="4" w:space="0" w:color="auto"/>
            </w:tcBorders>
            <w:vAlign w:val="center"/>
          </w:tcPr>
          <w:p w:rsidR="00C031FA" w:rsidRPr="00FC0B20" w:rsidRDefault="00C031FA">
            <w:pPr>
              <w:pStyle w:val="TableHeadingsGreen"/>
              <w:rPr>
                <w:rFonts w:ascii="Tahoma" w:eastAsia="SimSun" w:hAnsi="Tahoma" w:cs="Tahoma"/>
                <w:sz w:val="9"/>
              </w:rPr>
            </w:pPr>
            <w:r w:rsidRPr="00FC0B20">
              <w:rPr>
                <w:rFonts w:ascii="Tahoma" w:eastAsia="SimSun" w:hAnsi="Tahoma" w:cs="Tahoma"/>
                <w:sz w:val="9"/>
              </w:rPr>
              <w:t xml:space="preserve">3 </w:t>
            </w:r>
            <w:r w:rsidRPr="00FC0B20">
              <w:rPr>
                <w:rFonts w:ascii="Tahoma" w:eastAsia="SimSun" w:hAnsi="Tahoma" w:cs="Tahoma"/>
                <w:sz w:val="9"/>
              </w:rPr>
              <w:t>年</w:t>
            </w:r>
          </w:p>
        </w:tc>
        <w:tc>
          <w:tcPr>
            <w:tcW w:w="450" w:type="dxa"/>
            <w:tcBorders>
              <w:bottom w:val="single" w:sz="4" w:space="0" w:color="auto"/>
            </w:tcBorders>
            <w:vAlign w:val="center"/>
          </w:tcPr>
          <w:p w:rsidR="00C031FA" w:rsidRPr="00FC0B20" w:rsidRDefault="00C031FA">
            <w:pPr>
              <w:pStyle w:val="TableHeadingsGreen"/>
              <w:rPr>
                <w:rFonts w:ascii="Tahoma" w:eastAsia="SimSun" w:hAnsi="Tahoma" w:cs="Tahoma"/>
                <w:sz w:val="9"/>
              </w:rPr>
            </w:pPr>
            <w:r w:rsidRPr="00FC0B20">
              <w:rPr>
                <w:rFonts w:ascii="Tahoma" w:eastAsia="SimSun" w:hAnsi="Tahoma" w:cs="Tahoma"/>
                <w:sz w:val="9"/>
              </w:rPr>
              <w:t xml:space="preserve">2 </w:t>
            </w:r>
            <w:r w:rsidRPr="00FC0B20">
              <w:rPr>
                <w:rFonts w:ascii="Tahoma" w:eastAsia="SimSun" w:hAnsi="Tahoma" w:cs="Tahoma"/>
                <w:sz w:val="9"/>
              </w:rPr>
              <w:t>年</w:t>
            </w:r>
          </w:p>
        </w:tc>
        <w:tc>
          <w:tcPr>
            <w:tcW w:w="450" w:type="dxa"/>
            <w:tcBorders>
              <w:bottom w:val="single" w:sz="4" w:space="0" w:color="auto"/>
            </w:tcBorders>
            <w:vAlign w:val="center"/>
          </w:tcPr>
          <w:p w:rsidR="00C031FA" w:rsidRPr="00FC0B20" w:rsidRDefault="00C031FA">
            <w:pPr>
              <w:pStyle w:val="TableHeadingsGreen"/>
              <w:rPr>
                <w:rFonts w:ascii="Tahoma" w:eastAsia="SimSun" w:hAnsi="Tahoma" w:cs="Tahoma"/>
                <w:sz w:val="9"/>
              </w:rPr>
            </w:pPr>
            <w:r w:rsidRPr="00FC0B20">
              <w:rPr>
                <w:rFonts w:ascii="Tahoma" w:eastAsia="SimSun" w:hAnsi="Tahoma" w:cs="Tahoma"/>
                <w:sz w:val="9"/>
              </w:rPr>
              <w:t xml:space="preserve">1 </w:t>
            </w:r>
            <w:r w:rsidRPr="00FC0B20">
              <w:rPr>
                <w:rFonts w:ascii="Tahoma" w:eastAsia="SimSun" w:hAnsi="Tahoma" w:cs="Tahoma"/>
                <w:sz w:val="9"/>
              </w:rPr>
              <w:t>年</w:t>
            </w:r>
          </w:p>
        </w:tc>
        <w:tc>
          <w:tcPr>
            <w:tcW w:w="450" w:type="dxa"/>
            <w:tcBorders>
              <w:bottom w:val="single" w:sz="4" w:space="0" w:color="auto"/>
            </w:tcBorders>
            <w:vAlign w:val="center"/>
          </w:tcPr>
          <w:p w:rsidR="00C031FA" w:rsidRPr="00FC0B20" w:rsidRDefault="00C031FA">
            <w:pPr>
              <w:pStyle w:val="TableHeadingsBlue"/>
              <w:rPr>
                <w:rFonts w:ascii="Tahoma" w:eastAsia="SimSun" w:hAnsi="Tahoma" w:cs="Tahoma"/>
                <w:sz w:val="9"/>
              </w:rPr>
            </w:pPr>
            <w:r w:rsidRPr="00FC0B20">
              <w:rPr>
                <w:rFonts w:ascii="Tahoma" w:eastAsia="SimSun" w:hAnsi="Tahoma" w:cs="Tahoma"/>
                <w:sz w:val="9"/>
              </w:rPr>
              <w:t xml:space="preserve">3 </w:t>
            </w:r>
            <w:r w:rsidRPr="00FC0B20">
              <w:rPr>
                <w:rFonts w:ascii="Tahoma" w:eastAsia="SimSun" w:hAnsi="Tahoma" w:cs="Tahoma"/>
                <w:sz w:val="9"/>
              </w:rPr>
              <w:t>年</w:t>
            </w:r>
          </w:p>
        </w:tc>
        <w:tc>
          <w:tcPr>
            <w:tcW w:w="450" w:type="dxa"/>
            <w:tcBorders>
              <w:bottom w:val="single" w:sz="4" w:space="0" w:color="auto"/>
            </w:tcBorders>
            <w:vAlign w:val="center"/>
          </w:tcPr>
          <w:p w:rsidR="00C031FA" w:rsidRPr="00FC0B20" w:rsidRDefault="00C031FA">
            <w:pPr>
              <w:pStyle w:val="TableHeadingsBlue"/>
              <w:rPr>
                <w:rFonts w:ascii="Tahoma" w:eastAsia="SimSun" w:hAnsi="Tahoma" w:cs="Tahoma"/>
                <w:sz w:val="9"/>
              </w:rPr>
            </w:pPr>
            <w:r w:rsidRPr="00FC0B20">
              <w:rPr>
                <w:rFonts w:ascii="Tahoma" w:eastAsia="SimSun" w:hAnsi="Tahoma" w:cs="Tahoma"/>
                <w:sz w:val="9"/>
              </w:rPr>
              <w:t xml:space="preserve">2 </w:t>
            </w:r>
            <w:r w:rsidRPr="00FC0B20">
              <w:rPr>
                <w:rFonts w:ascii="Tahoma" w:eastAsia="SimSun" w:hAnsi="Tahoma" w:cs="Tahoma"/>
                <w:sz w:val="9"/>
              </w:rPr>
              <w:t>年</w:t>
            </w:r>
          </w:p>
        </w:tc>
        <w:tc>
          <w:tcPr>
            <w:tcW w:w="360" w:type="dxa"/>
            <w:tcBorders>
              <w:bottom w:val="single" w:sz="4" w:space="0" w:color="auto"/>
              <w:right w:val="single" w:sz="18" w:space="0" w:color="auto"/>
            </w:tcBorders>
            <w:vAlign w:val="center"/>
          </w:tcPr>
          <w:p w:rsidR="00C031FA" w:rsidRPr="00FC0B20" w:rsidRDefault="00C031FA">
            <w:pPr>
              <w:pStyle w:val="TableHeadingsBlue"/>
              <w:rPr>
                <w:rFonts w:ascii="Tahoma" w:eastAsia="SimSun" w:hAnsi="Tahoma" w:cs="Tahoma"/>
                <w:sz w:val="9"/>
              </w:rPr>
            </w:pPr>
            <w:r w:rsidRPr="00FC0B20">
              <w:rPr>
                <w:rFonts w:ascii="Tahoma" w:eastAsia="SimSun" w:hAnsi="Tahoma" w:cs="Tahoma"/>
                <w:sz w:val="9"/>
              </w:rPr>
              <w:t xml:space="preserve">1 </w:t>
            </w:r>
            <w:r w:rsidRPr="00FC0B20">
              <w:rPr>
                <w:rFonts w:ascii="Tahoma" w:eastAsia="SimSun" w:hAnsi="Tahoma" w:cs="Tahoma"/>
                <w:sz w:val="9"/>
              </w:rPr>
              <w:t>年</w:t>
            </w:r>
          </w:p>
        </w:tc>
        <w:tc>
          <w:tcPr>
            <w:tcW w:w="450" w:type="dxa"/>
            <w:vMerge/>
            <w:tcBorders>
              <w:left w:val="single" w:sz="18" w:space="0" w:color="auto"/>
              <w:bottom w:val="single" w:sz="4" w:space="0" w:color="auto"/>
            </w:tcBorders>
            <w:vAlign w:val="center"/>
          </w:tcPr>
          <w:p w:rsidR="00C031FA" w:rsidRPr="00FC0B20" w:rsidRDefault="00C031FA">
            <w:pPr>
              <w:jc w:val="center"/>
              <w:rPr>
                <w:rFonts w:eastAsia="SimSun" w:cs="Tahoma"/>
                <w:sz w:val="20"/>
              </w:rPr>
            </w:pPr>
          </w:p>
        </w:tc>
        <w:tc>
          <w:tcPr>
            <w:tcW w:w="540" w:type="dxa"/>
            <w:gridSpan w:val="2"/>
            <w:tcBorders>
              <w:bottom w:val="single" w:sz="4" w:space="0" w:color="auto"/>
            </w:tcBorders>
            <w:vAlign w:val="center"/>
          </w:tcPr>
          <w:p w:rsidR="00C031FA" w:rsidRPr="00FC0B20" w:rsidRDefault="00C031FA">
            <w:pPr>
              <w:pStyle w:val="TableHeadingsGreen"/>
              <w:rPr>
                <w:rFonts w:ascii="Tahoma" w:eastAsia="SimSun" w:hAnsi="Tahoma" w:cs="Tahoma"/>
                <w:sz w:val="9"/>
              </w:rPr>
            </w:pPr>
            <w:r w:rsidRPr="00FC0B20">
              <w:rPr>
                <w:rFonts w:ascii="Tahoma" w:eastAsia="SimSun" w:hAnsi="Tahoma" w:cs="Tahoma"/>
                <w:sz w:val="9"/>
              </w:rPr>
              <w:t>P</w:t>
            </w:r>
          </w:p>
        </w:tc>
        <w:tc>
          <w:tcPr>
            <w:tcW w:w="360" w:type="dxa"/>
            <w:vMerge/>
            <w:tcBorders>
              <w:bottom w:val="single" w:sz="4" w:space="0" w:color="auto"/>
              <w:right w:val="single" w:sz="18" w:space="0" w:color="auto"/>
            </w:tcBorders>
            <w:vAlign w:val="center"/>
          </w:tcPr>
          <w:p w:rsidR="00C031FA" w:rsidRPr="00FC0B20" w:rsidRDefault="00C031FA">
            <w:pPr>
              <w:jc w:val="center"/>
              <w:rPr>
                <w:rFonts w:eastAsia="SimSun" w:cs="Tahoma"/>
                <w:sz w:val="20"/>
              </w:rPr>
            </w:pPr>
          </w:p>
        </w:tc>
        <w:tc>
          <w:tcPr>
            <w:tcW w:w="450" w:type="dxa"/>
            <w:vMerge/>
            <w:tcBorders>
              <w:left w:val="single" w:sz="18" w:space="0" w:color="auto"/>
              <w:bottom w:val="single" w:sz="4" w:space="0" w:color="auto"/>
            </w:tcBorders>
          </w:tcPr>
          <w:p w:rsidR="00C031FA" w:rsidRPr="00FC0B20" w:rsidRDefault="00C031FA">
            <w:pPr>
              <w:rPr>
                <w:rFonts w:eastAsia="SimSun" w:cs="Tahoma"/>
                <w:sz w:val="20"/>
              </w:rPr>
            </w:pPr>
          </w:p>
        </w:tc>
        <w:tc>
          <w:tcPr>
            <w:tcW w:w="450" w:type="dxa"/>
            <w:vMerge/>
            <w:tcBorders>
              <w:bottom w:val="single" w:sz="4" w:space="0" w:color="auto"/>
              <w:right w:val="single" w:sz="18" w:space="0" w:color="auto"/>
            </w:tcBorders>
          </w:tcPr>
          <w:p w:rsidR="00C031FA" w:rsidRPr="00FC0B20" w:rsidRDefault="00C031FA">
            <w:pPr>
              <w:rPr>
                <w:rFonts w:eastAsia="SimSun" w:cs="Tahoma"/>
                <w:sz w:val="20"/>
              </w:rPr>
            </w:pPr>
          </w:p>
        </w:tc>
        <w:tc>
          <w:tcPr>
            <w:tcW w:w="450" w:type="dxa"/>
            <w:vMerge/>
            <w:tcBorders>
              <w:left w:val="single" w:sz="18" w:space="0" w:color="auto"/>
              <w:bottom w:val="single" w:sz="4" w:space="0" w:color="auto"/>
              <w:right w:val="single" w:sz="18" w:space="0" w:color="auto"/>
            </w:tcBorders>
          </w:tcPr>
          <w:p w:rsidR="00C031FA" w:rsidRPr="00FC0B20" w:rsidRDefault="00C031FA">
            <w:pPr>
              <w:rPr>
                <w:rFonts w:eastAsia="SimSun" w:cs="Tahoma"/>
                <w:sz w:val="20"/>
              </w:rPr>
            </w:pPr>
          </w:p>
        </w:tc>
        <w:tc>
          <w:tcPr>
            <w:tcW w:w="450" w:type="dxa"/>
            <w:vMerge/>
            <w:tcBorders>
              <w:bottom w:val="single" w:sz="4" w:space="0" w:color="auto"/>
            </w:tcBorders>
          </w:tcPr>
          <w:p w:rsidR="00C031FA" w:rsidRPr="00FC0B20" w:rsidRDefault="00C031FA">
            <w:pPr>
              <w:rPr>
                <w:rFonts w:eastAsia="SimSun" w:cs="Tahoma"/>
                <w:sz w:val="20"/>
              </w:rPr>
            </w:pPr>
          </w:p>
        </w:tc>
        <w:tc>
          <w:tcPr>
            <w:tcW w:w="540" w:type="dxa"/>
            <w:vMerge/>
            <w:tcBorders>
              <w:bottom w:val="single" w:sz="4" w:space="0" w:color="auto"/>
            </w:tcBorders>
          </w:tcPr>
          <w:p w:rsidR="00C031FA" w:rsidRPr="00FC0B20" w:rsidRDefault="00C031FA">
            <w:pPr>
              <w:rPr>
                <w:rFonts w:eastAsia="SimSun" w:cs="Tahoma"/>
                <w:sz w:val="20"/>
              </w:rPr>
            </w:pPr>
          </w:p>
        </w:tc>
      </w:tr>
      <w:tr w:rsidR="00EF228F" w:rsidRPr="00FC0B20" w:rsidTr="00F16398">
        <w:trPr>
          <w:trHeight w:val="145"/>
        </w:trPr>
        <w:tc>
          <w:tcPr>
            <w:tcW w:w="2812" w:type="dxa"/>
            <w:gridSpan w:val="2"/>
            <w:tcBorders>
              <w:bottom w:val="single" w:sz="4" w:space="0" w:color="auto"/>
            </w:tcBorders>
            <w:shd w:val="clear" w:color="auto" w:fill="auto"/>
            <w:vAlign w:val="center"/>
          </w:tcPr>
          <w:p w:rsidR="00DC5AE8" w:rsidRPr="00FC0B20" w:rsidRDefault="00DC5AE8" w:rsidP="007E466C">
            <w:pPr>
              <w:pStyle w:val="ProductNames"/>
              <w:spacing w:before="0" w:after="0"/>
              <w:rPr>
                <w:rFonts w:ascii="Tahoma" w:eastAsia="SimSun" w:hAnsi="Tahoma" w:cs="Tahoma"/>
                <w:sz w:val="14"/>
                <w:lang w:eastAsia="zh-CN"/>
              </w:rPr>
            </w:pPr>
            <w:bookmarkStart w:id="142" w:name="_Toc360180998"/>
            <w:r w:rsidRPr="00FC0B20">
              <w:rPr>
                <w:rFonts w:ascii="Tahoma" w:eastAsia="SimSun" w:hAnsi="Tahoma" w:cs="Tahoma"/>
                <w:sz w:val="14"/>
                <w:lang w:eastAsia="zh-CN"/>
              </w:rPr>
              <w:t xml:space="preserve">Bing Maps </w:t>
            </w:r>
            <w:r w:rsidRPr="00FC0B20">
              <w:rPr>
                <w:rFonts w:ascii="Tahoma" w:eastAsia="SimSun" w:hAnsi="Tahoma" w:cs="Tahoma"/>
                <w:sz w:val="14"/>
                <w:lang w:eastAsia="zh-CN"/>
              </w:rPr>
              <w:t>消费者跟踪每资产每月订购</w:t>
            </w:r>
            <w:bookmarkEnd w:id="142"/>
          </w:p>
        </w:tc>
        <w:tc>
          <w:tcPr>
            <w:tcW w:w="450" w:type="dxa"/>
            <w:tcBorders>
              <w:bottom w:val="single" w:sz="4" w:space="0" w:color="auto"/>
            </w:tcBorders>
            <w:shd w:val="clear" w:color="auto" w:fill="auto"/>
            <w:vAlign w:val="center"/>
          </w:tcPr>
          <w:p w:rsidR="00DC5AE8" w:rsidRPr="000E5C89" w:rsidRDefault="00363DB0" w:rsidP="009D43FB">
            <w:pPr>
              <w:jc w:val="center"/>
              <w:rPr>
                <w:rFonts w:ascii="Trebuchet MS" w:eastAsia="SimSun" w:hAnsi="Trebuchet MS" w:cs="Tahoma"/>
                <w:b/>
                <w:sz w:val="13"/>
                <w:szCs w:val="13"/>
              </w:rPr>
            </w:pPr>
            <w:hyperlink w:anchor="_34_Bing_Maps" w:history="1">
              <w:r w:rsidR="00591334" w:rsidRPr="000E5C89">
                <w:rPr>
                  <w:rStyle w:val="Hyperlink"/>
                  <w:rFonts w:ascii="Trebuchet MS" w:eastAsia="SimSun" w:hAnsi="Trebuchet MS" w:cs="Tahoma"/>
                  <w:b/>
                  <w:sz w:val="13"/>
                  <w:szCs w:val="13"/>
                </w:rPr>
                <w:t>34</w:t>
              </w:r>
            </w:hyperlink>
          </w:p>
        </w:tc>
        <w:tc>
          <w:tcPr>
            <w:tcW w:w="450" w:type="dxa"/>
            <w:tcBorders>
              <w:bottom w:val="single" w:sz="4" w:space="0" w:color="auto"/>
            </w:tcBorders>
            <w:shd w:val="clear" w:color="auto" w:fill="auto"/>
            <w:vAlign w:val="center"/>
          </w:tcPr>
          <w:p w:rsidR="00DC5AE8" w:rsidRPr="00FC0B20" w:rsidRDefault="00DC5AE8" w:rsidP="002253A3">
            <w:pPr>
              <w:jc w:val="center"/>
              <w:rPr>
                <w:rFonts w:eastAsia="SimSun" w:cs="Tahoma"/>
                <w:sz w:val="13"/>
              </w:rPr>
            </w:pPr>
            <w:r w:rsidRPr="00FC0B20">
              <w:rPr>
                <w:rFonts w:eastAsia="SimSun" w:cs="Tahoma"/>
                <w:sz w:val="13"/>
              </w:rPr>
              <w:t>4/13</w:t>
            </w:r>
          </w:p>
        </w:tc>
        <w:tc>
          <w:tcPr>
            <w:tcW w:w="360" w:type="dxa"/>
            <w:tcBorders>
              <w:bottom w:val="single" w:sz="4" w:space="0" w:color="auto"/>
              <w:right w:val="single" w:sz="18" w:space="0" w:color="auto"/>
            </w:tcBorders>
            <w:shd w:val="clear" w:color="auto" w:fill="auto"/>
            <w:vAlign w:val="center"/>
          </w:tcPr>
          <w:p w:rsidR="00DC5AE8" w:rsidRPr="00FC0B20" w:rsidRDefault="00DC5AE8" w:rsidP="002253A3">
            <w:pPr>
              <w:jc w:val="center"/>
              <w:rPr>
                <w:rFonts w:eastAsia="SimSun"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rsidR="00DC5AE8" w:rsidRPr="00FC0B20" w:rsidRDefault="00DC5AE8" w:rsidP="002253A3">
            <w:pPr>
              <w:jc w:val="center"/>
              <w:rPr>
                <w:rFonts w:eastAsia="SimSun" w:cs="Tahoma"/>
                <w:sz w:val="13"/>
              </w:rPr>
            </w:pPr>
            <w:r w:rsidRPr="00FC0B20">
              <w:rPr>
                <w:rFonts w:eastAsia="SimSun" w:cs="Tahoma"/>
                <w:sz w:val="13"/>
              </w:rPr>
              <w:t xml:space="preserve">1 </w:t>
            </w:r>
            <w:r w:rsidRPr="00FC0B20">
              <w:rPr>
                <w:rFonts w:eastAsia="SimSun" w:cs="Tahoma"/>
                <w:sz w:val="13"/>
              </w:rPr>
              <w:t>分</w:t>
            </w:r>
          </w:p>
        </w:tc>
        <w:tc>
          <w:tcPr>
            <w:tcW w:w="450" w:type="dxa"/>
            <w:tcBorders>
              <w:left w:val="single" w:sz="18" w:space="0" w:color="auto"/>
              <w:bottom w:val="single" w:sz="4" w:space="0" w:color="auto"/>
            </w:tcBorders>
            <w:shd w:val="clear" w:color="auto" w:fill="auto"/>
            <w:vAlign w:val="center"/>
          </w:tcPr>
          <w:p w:rsidR="00DC5AE8" w:rsidRPr="00FC0B20" w:rsidRDefault="00DC5AE8" w:rsidP="002253A3">
            <w:pPr>
              <w:jc w:val="center"/>
              <w:rPr>
                <w:rFonts w:eastAsia="SimSun" w:cs="Tahoma"/>
                <w:sz w:val="13"/>
              </w:rPr>
            </w:pPr>
            <w:r w:rsidRPr="00FC0B20">
              <w:rPr>
                <w:rFonts w:eastAsia="SimSun" w:cs="Tahoma"/>
                <w:sz w:val="13"/>
              </w:rPr>
              <w:t>1</w:t>
            </w:r>
          </w:p>
        </w:tc>
        <w:tc>
          <w:tcPr>
            <w:tcW w:w="540" w:type="dxa"/>
            <w:gridSpan w:val="2"/>
            <w:tcBorders>
              <w:bottom w:val="single" w:sz="4" w:space="0" w:color="auto"/>
            </w:tcBorders>
            <w:shd w:val="clear" w:color="auto" w:fill="auto"/>
            <w:vAlign w:val="center"/>
          </w:tcPr>
          <w:p w:rsidR="00DC5AE8" w:rsidRPr="00FC0B20" w:rsidRDefault="00DC5AE8" w:rsidP="002253A3">
            <w:pPr>
              <w:jc w:val="center"/>
              <w:rPr>
                <w:rFonts w:eastAsia="SimSun" w:cs="Tahoma"/>
                <w:sz w:val="13"/>
              </w:rPr>
            </w:pPr>
          </w:p>
        </w:tc>
        <w:tc>
          <w:tcPr>
            <w:tcW w:w="360" w:type="dxa"/>
            <w:tcBorders>
              <w:bottom w:val="single" w:sz="4" w:space="0" w:color="auto"/>
              <w:right w:val="single" w:sz="18" w:space="0" w:color="auto"/>
            </w:tcBorders>
            <w:shd w:val="clear" w:color="auto" w:fill="auto"/>
            <w:vAlign w:val="center"/>
          </w:tcPr>
          <w:p w:rsidR="00DC5AE8" w:rsidRPr="00FC0B20" w:rsidRDefault="00DC5AE8" w:rsidP="002253A3">
            <w:pPr>
              <w:jc w:val="center"/>
              <w:rPr>
                <w:rFonts w:eastAsia="SimSun" w:cs="Tahoma"/>
                <w:sz w:val="13"/>
              </w:rPr>
            </w:pPr>
          </w:p>
        </w:tc>
        <w:tc>
          <w:tcPr>
            <w:tcW w:w="450" w:type="dxa"/>
            <w:tcBorders>
              <w:left w:val="single" w:sz="18" w:space="0" w:color="auto"/>
              <w:bottom w:val="single" w:sz="4" w:space="0" w:color="auto"/>
            </w:tcBorders>
            <w:shd w:val="clear" w:color="auto" w:fill="auto"/>
            <w:vAlign w:val="center"/>
          </w:tcPr>
          <w:p w:rsidR="00DC5AE8" w:rsidRPr="00FC0B20" w:rsidRDefault="00DC5AE8" w:rsidP="002253A3">
            <w:pPr>
              <w:jc w:val="center"/>
              <w:rPr>
                <w:rFonts w:eastAsia="SimSun" w:cs="Tahoma"/>
                <w:sz w:val="13"/>
              </w:rPr>
            </w:pPr>
          </w:p>
        </w:tc>
        <w:tc>
          <w:tcPr>
            <w:tcW w:w="450" w:type="dxa"/>
            <w:tcBorders>
              <w:bottom w:val="single" w:sz="4" w:space="0" w:color="auto"/>
              <w:right w:val="single" w:sz="18" w:space="0" w:color="auto"/>
            </w:tcBorders>
            <w:shd w:val="clear" w:color="auto" w:fill="auto"/>
            <w:vAlign w:val="center"/>
          </w:tcPr>
          <w:p w:rsidR="00DC5AE8" w:rsidRPr="00FC0B20" w:rsidRDefault="00DC5AE8" w:rsidP="002253A3">
            <w:pPr>
              <w:jc w:val="center"/>
              <w:rPr>
                <w:rFonts w:eastAsia="SimSun" w:cs="Tahoma"/>
                <w:sz w:val="13"/>
              </w:rPr>
            </w:pPr>
            <w:r w:rsidRPr="00FC0B20">
              <w:rPr>
                <w:rFonts w:eastAsia="SimSun"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DC5AE8" w:rsidRPr="00FC0B20" w:rsidRDefault="00DC5AE8" w:rsidP="002253A3">
            <w:pPr>
              <w:jc w:val="center"/>
              <w:rPr>
                <w:rFonts w:eastAsia="SimSun" w:cs="Tahoma"/>
                <w:sz w:val="13"/>
              </w:rPr>
            </w:pPr>
            <w:r w:rsidRPr="00FC0B20">
              <w:rPr>
                <w:rFonts w:eastAsia="SimSun" w:cs="Tahoma"/>
                <w:sz w:val="13"/>
              </w:rPr>
              <w:t>P</w:t>
            </w:r>
          </w:p>
        </w:tc>
        <w:tc>
          <w:tcPr>
            <w:tcW w:w="450" w:type="dxa"/>
            <w:tcBorders>
              <w:bottom w:val="single" w:sz="4" w:space="0" w:color="auto"/>
            </w:tcBorders>
            <w:shd w:val="clear" w:color="auto" w:fill="auto"/>
            <w:vAlign w:val="center"/>
          </w:tcPr>
          <w:p w:rsidR="00DC5AE8" w:rsidRPr="00FC0B20" w:rsidRDefault="00DC5AE8" w:rsidP="002253A3">
            <w:pPr>
              <w:jc w:val="center"/>
              <w:rPr>
                <w:rFonts w:eastAsia="SimSun" w:cs="Tahoma"/>
                <w:sz w:val="13"/>
              </w:rPr>
            </w:pPr>
          </w:p>
        </w:tc>
        <w:tc>
          <w:tcPr>
            <w:tcW w:w="540" w:type="dxa"/>
            <w:tcBorders>
              <w:bottom w:val="single" w:sz="4" w:space="0" w:color="auto"/>
            </w:tcBorders>
            <w:shd w:val="clear" w:color="auto" w:fill="auto"/>
            <w:vAlign w:val="center"/>
          </w:tcPr>
          <w:p w:rsidR="00DC5AE8" w:rsidRPr="00FC0B20" w:rsidRDefault="00DC5AE8" w:rsidP="002253A3">
            <w:pPr>
              <w:jc w:val="center"/>
              <w:rPr>
                <w:rFonts w:eastAsia="SimSun" w:cs="Tahoma"/>
                <w:sz w:val="13"/>
              </w:rPr>
            </w:pPr>
            <w:r w:rsidRPr="00FC0B20">
              <w:rPr>
                <w:rFonts w:eastAsia="SimSun" w:cs="Tahoma"/>
                <w:sz w:val="13"/>
              </w:rPr>
              <w:t>OL/OV</w:t>
            </w:r>
          </w:p>
        </w:tc>
      </w:tr>
      <w:tr w:rsidR="001A63C6" w:rsidRPr="00FC0B20" w:rsidTr="00F16398">
        <w:trPr>
          <w:trHeight w:val="145"/>
        </w:trPr>
        <w:tc>
          <w:tcPr>
            <w:tcW w:w="2812" w:type="dxa"/>
            <w:gridSpan w:val="2"/>
            <w:tcBorders>
              <w:bottom w:val="single" w:sz="4" w:space="0" w:color="auto"/>
            </w:tcBorders>
            <w:shd w:val="clear" w:color="auto" w:fill="FABF8F"/>
          </w:tcPr>
          <w:p w:rsidR="001A63C6" w:rsidRPr="00FC0B20" w:rsidRDefault="001A63C6" w:rsidP="00AD481C">
            <w:pPr>
              <w:pStyle w:val="ProductNames"/>
              <w:spacing w:before="0" w:after="0"/>
              <w:rPr>
                <w:rFonts w:ascii="Tahoma" w:eastAsia="SimSun" w:hAnsi="Tahoma" w:cs="Tahoma"/>
                <w:sz w:val="14"/>
              </w:rPr>
            </w:pPr>
            <w:bookmarkStart w:id="143" w:name="_Toc360180999"/>
            <w:r w:rsidRPr="00FC0B20">
              <w:rPr>
                <w:rFonts w:ascii="Tahoma" w:eastAsia="SimSun" w:hAnsi="Tahoma" w:cs="Tahoma"/>
                <w:sz w:val="14"/>
              </w:rPr>
              <w:t xml:space="preserve">Bing Maps Enterprise </w:t>
            </w:r>
            <w:r w:rsidRPr="00FC0B20">
              <w:rPr>
                <w:rFonts w:ascii="Tahoma" w:eastAsia="SimSun" w:hAnsi="Tahoma" w:cs="Tahoma"/>
                <w:sz w:val="14"/>
              </w:rPr>
              <w:t>按月付费订购</w:t>
            </w:r>
            <w:bookmarkEnd w:id="143"/>
          </w:p>
        </w:tc>
        <w:tc>
          <w:tcPr>
            <w:tcW w:w="450" w:type="dxa"/>
            <w:tcBorders>
              <w:bottom w:val="single" w:sz="4" w:space="0" w:color="auto"/>
            </w:tcBorders>
            <w:shd w:val="clear" w:color="auto" w:fill="FABF8F"/>
            <w:vAlign w:val="center"/>
          </w:tcPr>
          <w:p w:rsidR="001A63C6" w:rsidRPr="000E5C89" w:rsidRDefault="00363DB0" w:rsidP="009D43FB">
            <w:pPr>
              <w:jc w:val="center"/>
              <w:rPr>
                <w:rFonts w:ascii="Trebuchet MS" w:eastAsia="SimSun" w:hAnsi="Trebuchet MS" w:cs="Tahoma"/>
                <w:b/>
                <w:sz w:val="13"/>
                <w:szCs w:val="13"/>
              </w:rPr>
            </w:pPr>
            <w:hyperlink w:anchor="_34_Bing_Maps" w:history="1">
              <w:r w:rsidR="00FC7BC8" w:rsidRPr="000E5C89">
                <w:rPr>
                  <w:rStyle w:val="Hyperlink"/>
                  <w:rFonts w:ascii="Trebuchet MS" w:eastAsia="SimSun" w:hAnsi="Trebuchet MS" w:cs="Tahoma"/>
                  <w:b/>
                  <w:sz w:val="13"/>
                  <w:szCs w:val="13"/>
                </w:rPr>
                <w:t>34</w:t>
              </w:r>
            </w:hyperlink>
          </w:p>
        </w:tc>
        <w:tc>
          <w:tcPr>
            <w:tcW w:w="450" w:type="dxa"/>
            <w:tcBorders>
              <w:bottom w:val="single" w:sz="4" w:space="0" w:color="auto"/>
            </w:tcBorders>
            <w:shd w:val="clear" w:color="auto" w:fill="FABF8F"/>
            <w:vAlign w:val="center"/>
          </w:tcPr>
          <w:p w:rsidR="001A63C6" w:rsidRPr="00FC0B20" w:rsidRDefault="00D15BAA" w:rsidP="002253A3">
            <w:pPr>
              <w:jc w:val="center"/>
              <w:rPr>
                <w:rFonts w:eastAsia="SimSun" w:cs="Tahoma"/>
                <w:sz w:val="14"/>
              </w:rPr>
            </w:pPr>
            <w:r w:rsidRPr="00FC0B20">
              <w:rPr>
                <w:rFonts w:eastAsia="SimSun" w:cs="Tahoma"/>
                <w:sz w:val="14"/>
              </w:rPr>
              <w:t>4/13</w:t>
            </w:r>
          </w:p>
        </w:tc>
        <w:tc>
          <w:tcPr>
            <w:tcW w:w="360" w:type="dxa"/>
            <w:tcBorders>
              <w:bottom w:val="single" w:sz="4" w:space="0" w:color="auto"/>
              <w:right w:val="single" w:sz="18" w:space="0" w:color="auto"/>
            </w:tcBorders>
            <w:shd w:val="clear" w:color="auto" w:fill="FABF8F"/>
            <w:vAlign w:val="center"/>
          </w:tcPr>
          <w:p w:rsidR="001A63C6" w:rsidRPr="00FC0B20" w:rsidRDefault="001A63C6" w:rsidP="002253A3">
            <w:pPr>
              <w:jc w:val="center"/>
              <w:rPr>
                <w:rFonts w:eastAsia="SimSun" w:cs="Tahoma"/>
                <w:sz w:val="14"/>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1A63C6" w:rsidRPr="00FC0B20" w:rsidRDefault="001A63C6" w:rsidP="002253A3">
            <w:pPr>
              <w:jc w:val="center"/>
              <w:rPr>
                <w:rFonts w:eastAsia="SimSun" w:cs="Tahoma"/>
                <w:sz w:val="14"/>
              </w:rPr>
            </w:pPr>
            <w:r w:rsidRPr="00FC0B20">
              <w:rPr>
                <w:rFonts w:eastAsia="SimSun" w:cs="Tahoma"/>
                <w:sz w:val="14"/>
              </w:rPr>
              <w:t xml:space="preserve">50 </w:t>
            </w:r>
            <w:r w:rsidRPr="00FC0B20">
              <w:rPr>
                <w:rFonts w:eastAsia="SimSun" w:cs="Tahoma"/>
                <w:sz w:val="14"/>
              </w:rPr>
              <w:t>分</w:t>
            </w:r>
          </w:p>
        </w:tc>
        <w:tc>
          <w:tcPr>
            <w:tcW w:w="450" w:type="dxa"/>
            <w:tcBorders>
              <w:left w:val="single" w:sz="18" w:space="0" w:color="auto"/>
              <w:bottom w:val="single" w:sz="4" w:space="0" w:color="auto"/>
            </w:tcBorders>
            <w:shd w:val="clear" w:color="auto" w:fill="FABF8F"/>
            <w:vAlign w:val="center"/>
          </w:tcPr>
          <w:p w:rsidR="001A63C6" w:rsidRPr="00FC0B20" w:rsidRDefault="001A63C6" w:rsidP="002253A3">
            <w:pPr>
              <w:jc w:val="center"/>
              <w:rPr>
                <w:rFonts w:eastAsia="SimSun" w:cs="Tahoma"/>
                <w:sz w:val="14"/>
              </w:rPr>
            </w:pPr>
            <w:r w:rsidRPr="00FC0B20">
              <w:rPr>
                <w:rFonts w:eastAsia="SimSun" w:cs="Tahoma"/>
                <w:sz w:val="14"/>
              </w:rPr>
              <w:t>50</w:t>
            </w:r>
          </w:p>
        </w:tc>
        <w:tc>
          <w:tcPr>
            <w:tcW w:w="540" w:type="dxa"/>
            <w:gridSpan w:val="2"/>
            <w:tcBorders>
              <w:bottom w:val="single" w:sz="4" w:space="0" w:color="auto"/>
            </w:tcBorders>
            <w:shd w:val="clear" w:color="auto" w:fill="FABF8F"/>
            <w:vAlign w:val="center"/>
          </w:tcPr>
          <w:p w:rsidR="001A63C6" w:rsidRPr="00FC0B20" w:rsidRDefault="001A63C6" w:rsidP="002253A3">
            <w:pPr>
              <w:jc w:val="center"/>
              <w:rPr>
                <w:rFonts w:eastAsia="SimSun" w:cs="Tahoma"/>
                <w:sz w:val="14"/>
              </w:rPr>
            </w:pPr>
          </w:p>
        </w:tc>
        <w:tc>
          <w:tcPr>
            <w:tcW w:w="360" w:type="dxa"/>
            <w:tcBorders>
              <w:bottom w:val="single" w:sz="4" w:space="0" w:color="auto"/>
              <w:right w:val="single" w:sz="18" w:space="0" w:color="auto"/>
            </w:tcBorders>
            <w:shd w:val="clear" w:color="auto" w:fill="FABF8F"/>
            <w:vAlign w:val="center"/>
          </w:tcPr>
          <w:p w:rsidR="001A63C6" w:rsidRPr="00FC0B20" w:rsidRDefault="001A63C6" w:rsidP="002253A3">
            <w:pPr>
              <w:jc w:val="center"/>
              <w:rPr>
                <w:rFonts w:eastAsia="SimSun" w:cs="Tahoma"/>
                <w:sz w:val="14"/>
              </w:rPr>
            </w:pPr>
          </w:p>
        </w:tc>
        <w:tc>
          <w:tcPr>
            <w:tcW w:w="450" w:type="dxa"/>
            <w:tcBorders>
              <w:left w:val="single" w:sz="18" w:space="0" w:color="auto"/>
              <w:bottom w:val="single" w:sz="4" w:space="0" w:color="auto"/>
            </w:tcBorders>
            <w:shd w:val="clear" w:color="auto" w:fill="FABF8F"/>
            <w:vAlign w:val="center"/>
          </w:tcPr>
          <w:p w:rsidR="001A63C6" w:rsidRPr="00FC0B20" w:rsidRDefault="001A63C6" w:rsidP="002253A3">
            <w:pPr>
              <w:jc w:val="center"/>
              <w:rPr>
                <w:rFonts w:eastAsia="SimSun" w:cs="Tahoma"/>
                <w:sz w:val="14"/>
              </w:rPr>
            </w:pPr>
          </w:p>
        </w:tc>
        <w:tc>
          <w:tcPr>
            <w:tcW w:w="450" w:type="dxa"/>
            <w:tcBorders>
              <w:bottom w:val="single" w:sz="4" w:space="0" w:color="auto"/>
              <w:right w:val="single" w:sz="18" w:space="0" w:color="auto"/>
            </w:tcBorders>
            <w:shd w:val="clear" w:color="auto" w:fill="FABF8F"/>
            <w:vAlign w:val="center"/>
          </w:tcPr>
          <w:p w:rsidR="001A63C6" w:rsidRPr="00FC0B20" w:rsidRDefault="001A63C6" w:rsidP="002253A3">
            <w:pPr>
              <w:jc w:val="center"/>
              <w:rPr>
                <w:rFonts w:eastAsia="SimSun" w:cs="Tahoma"/>
                <w:sz w:val="14"/>
              </w:rPr>
            </w:pPr>
            <w:r w:rsidRPr="00FC0B20">
              <w:rPr>
                <w:rFonts w:eastAsia="SimSun"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FC0B20" w:rsidRDefault="001A63C6" w:rsidP="002253A3">
            <w:pPr>
              <w:jc w:val="center"/>
              <w:rPr>
                <w:rFonts w:eastAsia="SimSun" w:cs="Tahoma"/>
                <w:sz w:val="14"/>
              </w:rPr>
            </w:pPr>
            <w:r w:rsidRPr="00FC0B20">
              <w:rPr>
                <w:rFonts w:eastAsia="SimSun" w:cs="Tahoma"/>
                <w:sz w:val="13"/>
              </w:rPr>
              <w:t>P</w:t>
            </w:r>
          </w:p>
        </w:tc>
        <w:tc>
          <w:tcPr>
            <w:tcW w:w="450" w:type="dxa"/>
            <w:tcBorders>
              <w:bottom w:val="single" w:sz="4" w:space="0" w:color="auto"/>
            </w:tcBorders>
            <w:shd w:val="clear" w:color="auto" w:fill="FABF8F"/>
            <w:vAlign w:val="center"/>
          </w:tcPr>
          <w:p w:rsidR="001A63C6" w:rsidRPr="00FC0B20" w:rsidRDefault="001A63C6" w:rsidP="002253A3">
            <w:pPr>
              <w:jc w:val="center"/>
              <w:rPr>
                <w:rFonts w:eastAsia="SimSun" w:cs="Tahoma"/>
                <w:sz w:val="14"/>
              </w:rPr>
            </w:pPr>
          </w:p>
        </w:tc>
        <w:tc>
          <w:tcPr>
            <w:tcW w:w="540" w:type="dxa"/>
            <w:tcBorders>
              <w:bottom w:val="single" w:sz="4" w:space="0" w:color="auto"/>
            </w:tcBorders>
            <w:shd w:val="clear" w:color="auto" w:fill="FABF8F"/>
            <w:vAlign w:val="center"/>
          </w:tcPr>
          <w:p w:rsidR="001A63C6" w:rsidRPr="00FC0B20" w:rsidRDefault="001A63C6" w:rsidP="002253A3">
            <w:pPr>
              <w:jc w:val="center"/>
              <w:rPr>
                <w:rFonts w:eastAsia="SimSun" w:cs="Tahoma"/>
                <w:sz w:val="14"/>
              </w:rPr>
            </w:pPr>
            <w:r w:rsidRPr="00FC0B20">
              <w:rPr>
                <w:rFonts w:eastAsia="SimSun" w:cs="Tahoma"/>
                <w:sz w:val="13"/>
              </w:rPr>
              <w:t>OL/OV</w:t>
            </w:r>
          </w:p>
        </w:tc>
      </w:tr>
      <w:tr w:rsidR="001A63C6" w:rsidRPr="00FC0B20" w:rsidTr="00F16398">
        <w:trPr>
          <w:trHeight w:val="145"/>
        </w:trPr>
        <w:tc>
          <w:tcPr>
            <w:tcW w:w="2812" w:type="dxa"/>
            <w:gridSpan w:val="2"/>
            <w:tcBorders>
              <w:bottom w:val="single" w:sz="4" w:space="0" w:color="auto"/>
            </w:tcBorders>
            <w:shd w:val="clear" w:color="auto" w:fill="auto"/>
          </w:tcPr>
          <w:p w:rsidR="001A63C6" w:rsidRPr="00FC0B20" w:rsidRDefault="001A63C6" w:rsidP="001A63C6">
            <w:pPr>
              <w:pStyle w:val="ProductNames"/>
              <w:spacing w:before="0" w:after="0"/>
              <w:rPr>
                <w:rFonts w:ascii="Tahoma" w:eastAsia="SimSun" w:hAnsi="Tahoma" w:cs="Tahoma"/>
                <w:sz w:val="14"/>
              </w:rPr>
            </w:pPr>
            <w:bookmarkStart w:id="144" w:name="_Toc360181000"/>
            <w:r w:rsidRPr="00FC0B20">
              <w:rPr>
                <w:rFonts w:ascii="Tahoma" w:eastAsia="SimSun" w:hAnsi="Tahoma" w:cs="Tahoma"/>
                <w:sz w:val="14"/>
              </w:rPr>
              <w:t xml:space="preserve">Bing Maps </w:t>
            </w:r>
            <w:r w:rsidRPr="00FC0B20">
              <w:rPr>
                <w:rFonts w:ascii="Tahoma" w:eastAsia="SimSun" w:hAnsi="Tahoma" w:cs="Tahoma"/>
                <w:sz w:val="14"/>
              </w:rPr>
              <w:t>公共网站用途</w:t>
            </w:r>
            <w:r w:rsidRPr="00FC0B20">
              <w:rPr>
                <w:rFonts w:ascii="Tahoma" w:eastAsia="SimSun" w:hAnsi="Tahoma" w:cs="Tahoma"/>
                <w:sz w:val="14"/>
              </w:rPr>
              <w:t xml:space="preserve"> 10 </w:t>
            </w:r>
            <w:r w:rsidR="00B45AFC">
              <w:rPr>
                <w:rFonts w:ascii="Tahoma" w:eastAsia="SimSun" w:hAnsi="Tahoma" w:cs="Tahoma"/>
                <w:sz w:val="14"/>
              </w:rPr>
              <w:br/>
            </w:r>
            <w:r w:rsidRPr="00FC0B20">
              <w:rPr>
                <w:rFonts w:ascii="Tahoma" w:eastAsia="SimSun" w:hAnsi="Tahoma" w:cs="Tahoma"/>
                <w:sz w:val="14"/>
              </w:rPr>
              <w:t>万条事务每月订购</w:t>
            </w:r>
            <w:bookmarkEnd w:id="144"/>
          </w:p>
        </w:tc>
        <w:tc>
          <w:tcPr>
            <w:tcW w:w="450" w:type="dxa"/>
            <w:tcBorders>
              <w:bottom w:val="single" w:sz="4" w:space="0" w:color="auto"/>
            </w:tcBorders>
            <w:shd w:val="clear" w:color="auto" w:fill="auto"/>
            <w:vAlign w:val="center"/>
          </w:tcPr>
          <w:p w:rsidR="001A63C6" w:rsidRPr="000E5C89" w:rsidRDefault="00363DB0" w:rsidP="009D43FB">
            <w:pPr>
              <w:jc w:val="center"/>
              <w:rPr>
                <w:rFonts w:ascii="Trebuchet MS" w:eastAsia="SimSun" w:hAnsi="Trebuchet MS" w:cs="Tahoma"/>
                <w:b/>
                <w:sz w:val="13"/>
                <w:szCs w:val="13"/>
              </w:rPr>
            </w:pPr>
            <w:hyperlink w:anchor="_34_Bing_Maps" w:history="1">
              <w:r w:rsidR="00FC7BC8" w:rsidRPr="000E5C89">
                <w:rPr>
                  <w:rStyle w:val="Hyperlink"/>
                  <w:rFonts w:ascii="Trebuchet MS" w:eastAsia="SimSun" w:hAnsi="Trebuchet MS" w:cs="Tahoma"/>
                  <w:b/>
                  <w:sz w:val="13"/>
                  <w:szCs w:val="13"/>
                </w:rPr>
                <w:t>34</w:t>
              </w:r>
            </w:hyperlink>
          </w:p>
        </w:tc>
        <w:tc>
          <w:tcPr>
            <w:tcW w:w="450" w:type="dxa"/>
            <w:tcBorders>
              <w:bottom w:val="single" w:sz="4" w:space="0" w:color="auto"/>
            </w:tcBorders>
            <w:shd w:val="clear" w:color="auto" w:fill="auto"/>
            <w:vAlign w:val="center"/>
          </w:tcPr>
          <w:p w:rsidR="001A63C6" w:rsidRPr="00FC0B20" w:rsidRDefault="00D15BAA" w:rsidP="002253A3">
            <w:pPr>
              <w:jc w:val="center"/>
              <w:rPr>
                <w:rFonts w:eastAsia="SimSun" w:cs="Tahoma"/>
                <w:sz w:val="14"/>
              </w:rPr>
            </w:pPr>
            <w:r w:rsidRPr="00FC0B20">
              <w:rPr>
                <w:rFonts w:eastAsia="SimSun" w:cs="Tahoma"/>
                <w:sz w:val="14"/>
              </w:rPr>
              <w:t>4/13</w:t>
            </w:r>
          </w:p>
        </w:tc>
        <w:tc>
          <w:tcPr>
            <w:tcW w:w="360" w:type="dxa"/>
            <w:tcBorders>
              <w:bottom w:val="single" w:sz="4" w:space="0" w:color="auto"/>
              <w:right w:val="single" w:sz="18" w:space="0" w:color="auto"/>
            </w:tcBorders>
            <w:shd w:val="clear" w:color="auto" w:fill="auto"/>
            <w:vAlign w:val="center"/>
          </w:tcPr>
          <w:p w:rsidR="001A63C6" w:rsidRPr="00FC0B20" w:rsidRDefault="001A63C6" w:rsidP="002253A3">
            <w:pPr>
              <w:jc w:val="center"/>
              <w:rPr>
                <w:rFonts w:eastAsia="SimSun" w:cs="Tahoma"/>
                <w:sz w:val="14"/>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rsidR="001A63C6" w:rsidRPr="00FC0B20" w:rsidRDefault="001A63C6" w:rsidP="002253A3">
            <w:pPr>
              <w:jc w:val="center"/>
              <w:rPr>
                <w:rFonts w:eastAsia="SimSun" w:cs="Tahoma"/>
                <w:sz w:val="14"/>
              </w:rPr>
            </w:pPr>
            <w:r w:rsidRPr="00FC0B20">
              <w:rPr>
                <w:rFonts w:eastAsia="SimSun" w:cs="Tahoma"/>
                <w:sz w:val="14"/>
              </w:rPr>
              <w:t xml:space="preserve">50 </w:t>
            </w:r>
            <w:r w:rsidRPr="00FC0B20">
              <w:rPr>
                <w:rFonts w:eastAsia="SimSun" w:cs="Tahoma"/>
                <w:sz w:val="14"/>
              </w:rPr>
              <w:t>分</w:t>
            </w:r>
          </w:p>
        </w:tc>
        <w:tc>
          <w:tcPr>
            <w:tcW w:w="450" w:type="dxa"/>
            <w:tcBorders>
              <w:left w:val="single" w:sz="18" w:space="0" w:color="auto"/>
              <w:bottom w:val="single" w:sz="4" w:space="0" w:color="auto"/>
            </w:tcBorders>
            <w:shd w:val="clear" w:color="auto" w:fill="auto"/>
            <w:vAlign w:val="center"/>
          </w:tcPr>
          <w:p w:rsidR="001A63C6" w:rsidRPr="00FC0B20" w:rsidRDefault="001A63C6" w:rsidP="002253A3">
            <w:pPr>
              <w:jc w:val="center"/>
              <w:rPr>
                <w:rFonts w:eastAsia="SimSun" w:cs="Tahoma"/>
                <w:sz w:val="14"/>
              </w:rPr>
            </w:pPr>
            <w:r w:rsidRPr="00FC0B20">
              <w:rPr>
                <w:rFonts w:eastAsia="SimSun" w:cs="Tahoma"/>
                <w:sz w:val="14"/>
              </w:rPr>
              <w:t>50</w:t>
            </w:r>
          </w:p>
        </w:tc>
        <w:tc>
          <w:tcPr>
            <w:tcW w:w="540" w:type="dxa"/>
            <w:gridSpan w:val="2"/>
            <w:tcBorders>
              <w:bottom w:val="single" w:sz="4" w:space="0" w:color="auto"/>
            </w:tcBorders>
            <w:shd w:val="clear" w:color="auto" w:fill="auto"/>
            <w:vAlign w:val="center"/>
          </w:tcPr>
          <w:p w:rsidR="001A63C6" w:rsidRPr="00FC0B20" w:rsidRDefault="001A63C6" w:rsidP="002253A3">
            <w:pPr>
              <w:jc w:val="center"/>
              <w:rPr>
                <w:rFonts w:eastAsia="SimSun" w:cs="Tahoma"/>
                <w:sz w:val="14"/>
              </w:rPr>
            </w:pPr>
          </w:p>
        </w:tc>
        <w:tc>
          <w:tcPr>
            <w:tcW w:w="360" w:type="dxa"/>
            <w:tcBorders>
              <w:bottom w:val="single" w:sz="4" w:space="0" w:color="auto"/>
              <w:right w:val="single" w:sz="18" w:space="0" w:color="auto"/>
            </w:tcBorders>
            <w:shd w:val="clear" w:color="auto" w:fill="auto"/>
            <w:vAlign w:val="center"/>
          </w:tcPr>
          <w:p w:rsidR="001A63C6" w:rsidRPr="00FC0B20" w:rsidRDefault="001A63C6" w:rsidP="002253A3">
            <w:pPr>
              <w:jc w:val="center"/>
              <w:rPr>
                <w:rFonts w:eastAsia="SimSun" w:cs="Tahoma"/>
                <w:sz w:val="14"/>
              </w:rPr>
            </w:pPr>
          </w:p>
        </w:tc>
        <w:tc>
          <w:tcPr>
            <w:tcW w:w="450" w:type="dxa"/>
            <w:tcBorders>
              <w:left w:val="single" w:sz="18" w:space="0" w:color="auto"/>
              <w:bottom w:val="single" w:sz="4" w:space="0" w:color="auto"/>
            </w:tcBorders>
            <w:shd w:val="clear" w:color="auto" w:fill="auto"/>
            <w:vAlign w:val="center"/>
          </w:tcPr>
          <w:p w:rsidR="001A63C6" w:rsidRPr="00FC0B20" w:rsidRDefault="001A63C6" w:rsidP="002253A3">
            <w:pPr>
              <w:jc w:val="center"/>
              <w:rPr>
                <w:rFonts w:eastAsia="SimSun" w:cs="Tahoma"/>
                <w:sz w:val="14"/>
              </w:rPr>
            </w:pPr>
          </w:p>
        </w:tc>
        <w:tc>
          <w:tcPr>
            <w:tcW w:w="450" w:type="dxa"/>
            <w:tcBorders>
              <w:bottom w:val="single" w:sz="4" w:space="0" w:color="auto"/>
              <w:right w:val="single" w:sz="18" w:space="0" w:color="auto"/>
            </w:tcBorders>
            <w:shd w:val="clear" w:color="auto" w:fill="auto"/>
            <w:vAlign w:val="center"/>
          </w:tcPr>
          <w:p w:rsidR="001A63C6" w:rsidRPr="00FC0B20" w:rsidRDefault="001A63C6" w:rsidP="002253A3">
            <w:pPr>
              <w:jc w:val="center"/>
              <w:rPr>
                <w:rFonts w:eastAsia="SimSun" w:cs="Tahoma"/>
                <w:sz w:val="14"/>
              </w:rPr>
            </w:pPr>
            <w:r w:rsidRPr="00FC0B20">
              <w:rPr>
                <w:rFonts w:eastAsia="SimSun"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FC0B20" w:rsidRDefault="001A63C6" w:rsidP="002253A3">
            <w:pPr>
              <w:jc w:val="center"/>
              <w:rPr>
                <w:rFonts w:eastAsia="SimSun" w:cs="Tahoma"/>
                <w:sz w:val="14"/>
              </w:rPr>
            </w:pPr>
            <w:r w:rsidRPr="00FC0B20">
              <w:rPr>
                <w:rFonts w:eastAsia="SimSun" w:cs="Tahoma"/>
                <w:sz w:val="13"/>
              </w:rPr>
              <w:t>P</w:t>
            </w:r>
          </w:p>
        </w:tc>
        <w:tc>
          <w:tcPr>
            <w:tcW w:w="450" w:type="dxa"/>
            <w:tcBorders>
              <w:bottom w:val="single" w:sz="4" w:space="0" w:color="auto"/>
            </w:tcBorders>
            <w:shd w:val="clear" w:color="auto" w:fill="auto"/>
            <w:vAlign w:val="center"/>
          </w:tcPr>
          <w:p w:rsidR="001A63C6" w:rsidRPr="00FC0B20" w:rsidRDefault="001A63C6" w:rsidP="002253A3">
            <w:pPr>
              <w:jc w:val="center"/>
              <w:rPr>
                <w:rFonts w:eastAsia="SimSun" w:cs="Tahoma"/>
                <w:sz w:val="14"/>
              </w:rPr>
            </w:pPr>
          </w:p>
        </w:tc>
        <w:tc>
          <w:tcPr>
            <w:tcW w:w="540" w:type="dxa"/>
            <w:tcBorders>
              <w:bottom w:val="single" w:sz="4" w:space="0" w:color="auto"/>
            </w:tcBorders>
            <w:shd w:val="clear" w:color="auto" w:fill="auto"/>
            <w:vAlign w:val="center"/>
          </w:tcPr>
          <w:p w:rsidR="001A63C6" w:rsidRPr="00FC0B20" w:rsidRDefault="001A63C6" w:rsidP="002253A3">
            <w:pPr>
              <w:jc w:val="center"/>
              <w:rPr>
                <w:rFonts w:eastAsia="SimSun" w:cs="Tahoma"/>
                <w:sz w:val="14"/>
              </w:rPr>
            </w:pPr>
            <w:r w:rsidRPr="00FC0B20">
              <w:rPr>
                <w:rFonts w:eastAsia="SimSun" w:cs="Tahoma"/>
                <w:sz w:val="13"/>
              </w:rPr>
              <w:t>OL/OV</w:t>
            </w:r>
          </w:p>
        </w:tc>
      </w:tr>
      <w:tr w:rsidR="001A63C6" w:rsidRPr="00FC0B20" w:rsidTr="00F16398">
        <w:trPr>
          <w:trHeight w:val="145"/>
        </w:trPr>
        <w:tc>
          <w:tcPr>
            <w:tcW w:w="2812" w:type="dxa"/>
            <w:gridSpan w:val="2"/>
            <w:tcBorders>
              <w:bottom w:val="single" w:sz="4" w:space="0" w:color="auto"/>
            </w:tcBorders>
            <w:shd w:val="clear" w:color="auto" w:fill="FABF8F"/>
          </w:tcPr>
          <w:p w:rsidR="001A63C6" w:rsidRPr="00FC0B20" w:rsidRDefault="001A63C6" w:rsidP="001A63C6">
            <w:pPr>
              <w:pStyle w:val="ProductNames"/>
              <w:spacing w:before="0" w:after="0"/>
              <w:rPr>
                <w:rFonts w:ascii="Tahoma" w:eastAsia="SimSun" w:hAnsi="Tahoma" w:cs="Tahoma"/>
                <w:sz w:val="14"/>
              </w:rPr>
            </w:pPr>
            <w:bookmarkStart w:id="145" w:name="_Toc360181001"/>
            <w:r w:rsidRPr="00FC0B20">
              <w:rPr>
                <w:rFonts w:ascii="Tahoma" w:eastAsia="SimSun" w:hAnsi="Tahoma" w:cs="Tahoma"/>
                <w:sz w:val="14"/>
              </w:rPr>
              <w:t xml:space="preserve">Bing Maps </w:t>
            </w:r>
            <w:r w:rsidRPr="00FC0B20">
              <w:rPr>
                <w:rFonts w:ascii="Tahoma" w:eastAsia="SimSun" w:hAnsi="Tahoma" w:cs="Tahoma"/>
                <w:sz w:val="14"/>
              </w:rPr>
              <w:t>公共网站用途</w:t>
            </w:r>
            <w:r w:rsidRPr="00FC0B20">
              <w:rPr>
                <w:rFonts w:ascii="Tahoma" w:eastAsia="SimSun" w:hAnsi="Tahoma" w:cs="Tahoma"/>
                <w:sz w:val="14"/>
              </w:rPr>
              <w:t xml:space="preserve"> 25 </w:t>
            </w:r>
            <w:r w:rsidR="00B45AFC">
              <w:rPr>
                <w:rFonts w:ascii="Tahoma" w:eastAsia="SimSun" w:hAnsi="Tahoma" w:cs="Tahoma"/>
                <w:sz w:val="14"/>
              </w:rPr>
              <w:br/>
            </w:r>
            <w:r w:rsidRPr="00FC0B20">
              <w:rPr>
                <w:rFonts w:ascii="Tahoma" w:eastAsia="SimSun" w:hAnsi="Tahoma" w:cs="Tahoma"/>
                <w:sz w:val="14"/>
              </w:rPr>
              <w:t>万条事务每月订购</w:t>
            </w:r>
            <w:bookmarkEnd w:id="145"/>
          </w:p>
        </w:tc>
        <w:tc>
          <w:tcPr>
            <w:tcW w:w="450" w:type="dxa"/>
            <w:tcBorders>
              <w:bottom w:val="single" w:sz="4" w:space="0" w:color="auto"/>
            </w:tcBorders>
            <w:shd w:val="clear" w:color="auto" w:fill="FABF8F"/>
            <w:vAlign w:val="center"/>
          </w:tcPr>
          <w:p w:rsidR="001A63C6" w:rsidRPr="000E5C89" w:rsidRDefault="00363DB0" w:rsidP="009D43FB">
            <w:pPr>
              <w:jc w:val="center"/>
              <w:rPr>
                <w:rFonts w:ascii="Trebuchet MS" w:eastAsia="SimSun" w:hAnsi="Trebuchet MS" w:cs="Tahoma"/>
                <w:b/>
                <w:sz w:val="13"/>
                <w:szCs w:val="13"/>
              </w:rPr>
            </w:pPr>
            <w:hyperlink w:anchor="_34_Bing_Maps" w:history="1">
              <w:r w:rsidR="00FC7BC8" w:rsidRPr="000E5C89">
                <w:rPr>
                  <w:rStyle w:val="Hyperlink"/>
                  <w:rFonts w:ascii="Trebuchet MS" w:eastAsia="SimSun" w:hAnsi="Trebuchet MS" w:cs="Tahoma"/>
                  <w:b/>
                  <w:sz w:val="13"/>
                  <w:szCs w:val="13"/>
                </w:rPr>
                <w:t>34</w:t>
              </w:r>
            </w:hyperlink>
          </w:p>
        </w:tc>
        <w:tc>
          <w:tcPr>
            <w:tcW w:w="450" w:type="dxa"/>
            <w:tcBorders>
              <w:bottom w:val="single" w:sz="4" w:space="0" w:color="auto"/>
            </w:tcBorders>
            <w:shd w:val="clear" w:color="auto" w:fill="FABF8F"/>
            <w:vAlign w:val="center"/>
          </w:tcPr>
          <w:p w:rsidR="001A63C6" w:rsidRPr="00FC0B20" w:rsidRDefault="00D15BAA" w:rsidP="002253A3">
            <w:pPr>
              <w:jc w:val="center"/>
              <w:rPr>
                <w:rFonts w:eastAsia="SimSun" w:cs="Tahoma"/>
                <w:sz w:val="14"/>
              </w:rPr>
            </w:pPr>
            <w:r w:rsidRPr="00FC0B20">
              <w:rPr>
                <w:rFonts w:eastAsia="SimSun" w:cs="Tahoma"/>
                <w:sz w:val="14"/>
              </w:rPr>
              <w:t>4/13</w:t>
            </w:r>
          </w:p>
        </w:tc>
        <w:tc>
          <w:tcPr>
            <w:tcW w:w="360" w:type="dxa"/>
            <w:tcBorders>
              <w:bottom w:val="single" w:sz="4" w:space="0" w:color="auto"/>
              <w:right w:val="single" w:sz="18" w:space="0" w:color="auto"/>
            </w:tcBorders>
            <w:shd w:val="clear" w:color="auto" w:fill="FABF8F"/>
            <w:vAlign w:val="center"/>
          </w:tcPr>
          <w:p w:rsidR="001A63C6" w:rsidRPr="00FC0B20" w:rsidRDefault="001A63C6" w:rsidP="002253A3">
            <w:pPr>
              <w:jc w:val="center"/>
              <w:rPr>
                <w:rFonts w:eastAsia="SimSun" w:cs="Tahoma"/>
                <w:sz w:val="14"/>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1A63C6" w:rsidRPr="00FC0B20" w:rsidRDefault="001A63C6" w:rsidP="002253A3">
            <w:pPr>
              <w:jc w:val="center"/>
              <w:rPr>
                <w:rFonts w:eastAsia="SimSun" w:cs="Tahoma"/>
                <w:sz w:val="14"/>
              </w:rPr>
            </w:pPr>
            <w:r w:rsidRPr="00FC0B20">
              <w:rPr>
                <w:rFonts w:eastAsia="SimSun" w:cs="Tahoma"/>
                <w:sz w:val="14"/>
              </w:rPr>
              <w:t xml:space="preserve">125 </w:t>
            </w:r>
            <w:r w:rsidRPr="00FC0B20">
              <w:rPr>
                <w:rFonts w:eastAsia="SimSun" w:cs="Tahoma"/>
                <w:sz w:val="14"/>
              </w:rPr>
              <w:t>分</w:t>
            </w:r>
          </w:p>
        </w:tc>
        <w:tc>
          <w:tcPr>
            <w:tcW w:w="450" w:type="dxa"/>
            <w:tcBorders>
              <w:left w:val="single" w:sz="18" w:space="0" w:color="auto"/>
              <w:bottom w:val="single" w:sz="4" w:space="0" w:color="auto"/>
            </w:tcBorders>
            <w:shd w:val="clear" w:color="auto" w:fill="FABF8F"/>
            <w:vAlign w:val="center"/>
          </w:tcPr>
          <w:p w:rsidR="001A63C6" w:rsidRPr="00FC0B20" w:rsidRDefault="001A63C6" w:rsidP="002253A3">
            <w:pPr>
              <w:jc w:val="center"/>
              <w:rPr>
                <w:rFonts w:eastAsia="SimSun" w:cs="Tahoma"/>
                <w:sz w:val="14"/>
              </w:rPr>
            </w:pPr>
            <w:r w:rsidRPr="00FC0B20">
              <w:rPr>
                <w:rFonts w:eastAsia="SimSun" w:cs="Tahoma"/>
                <w:sz w:val="14"/>
              </w:rPr>
              <w:t>125</w:t>
            </w:r>
          </w:p>
        </w:tc>
        <w:tc>
          <w:tcPr>
            <w:tcW w:w="540" w:type="dxa"/>
            <w:gridSpan w:val="2"/>
            <w:tcBorders>
              <w:bottom w:val="single" w:sz="4" w:space="0" w:color="auto"/>
            </w:tcBorders>
            <w:shd w:val="clear" w:color="auto" w:fill="FABF8F"/>
            <w:vAlign w:val="center"/>
          </w:tcPr>
          <w:p w:rsidR="001A63C6" w:rsidRPr="00FC0B20" w:rsidRDefault="001A63C6" w:rsidP="002253A3">
            <w:pPr>
              <w:jc w:val="center"/>
              <w:rPr>
                <w:rFonts w:eastAsia="SimSun" w:cs="Tahoma"/>
                <w:sz w:val="14"/>
              </w:rPr>
            </w:pPr>
          </w:p>
        </w:tc>
        <w:tc>
          <w:tcPr>
            <w:tcW w:w="360" w:type="dxa"/>
            <w:tcBorders>
              <w:bottom w:val="single" w:sz="4" w:space="0" w:color="auto"/>
              <w:right w:val="single" w:sz="18" w:space="0" w:color="auto"/>
            </w:tcBorders>
            <w:shd w:val="clear" w:color="auto" w:fill="FABF8F"/>
            <w:vAlign w:val="center"/>
          </w:tcPr>
          <w:p w:rsidR="001A63C6" w:rsidRPr="00FC0B20" w:rsidRDefault="001A63C6" w:rsidP="002253A3">
            <w:pPr>
              <w:jc w:val="center"/>
              <w:rPr>
                <w:rFonts w:eastAsia="SimSun" w:cs="Tahoma"/>
                <w:sz w:val="14"/>
              </w:rPr>
            </w:pPr>
          </w:p>
        </w:tc>
        <w:tc>
          <w:tcPr>
            <w:tcW w:w="450" w:type="dxa"/>
            <w:tcBorders>
              <w:left w:val="single" w:sz="18" w:space="0" w:color="auto"/>
              <w:bottom w:val="single" w:sz="4" w:space="0" w:color="auto"/>
            </w:tcBorders>
            <w:shd w:val="clear" w:color="auto" w:fill="FABF8F"/>
            <w:vAlign w:val="center"/>
          </w:tcPr>
          <w:p w:rsidR="001A63C6" w:rsidRPr="00FC0B20" w:rsidRDefault="001A63C6" w:rsidP="002253A3">
            <w:pPr>
              <w:jc w:val="center"/>
              <w:rPr>
                <w:rFonts w:eastAsia="SimSun" w:cs="Tahoma"/>
                <w:sz w:val="14"/>
              </w:rPr>
            </w:pPr>
          </w:p>
        </w:tc>
        <w:tc>
          <w:tcPr>
            <w:tcW w:w="450" w:type="dxa"/>
            <w:tcBorders>
              <w:bottom w:val="single" w:sz="4" w:space="0" w:color="auto"/>
              <w:right w:val="single" w:sz="18" w:space="0" w:color="auto"/>
            </w:tcBorders>
            <w:shd w:val="clear" w:color="auto" w:fill="FABF8F"/>
            <w:vAlign w:val="center"/>
          </w:tcPr>
          <w:p w:rsidR="001A63C6" w:rsidRPr="00FC0B20" w:rsidRDefault="001A63C6" w:rsidP="002253A3">
            <w:pPr>
              <w:jc w:val="center"/>
              <w:rPr>
                <w:rFonts w:eastAsia="SimSun" w:cs="Tahoma"/>
                <w:sz w:val="14"/>
              </w:rPr>
            </w:pPr>
            <w:r w:rsidRPr="00FC0B20">
              <w:rPr>
                <w:rFonts w:eastAsia="SimSun"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FC0B20" w:rsidRDefault="001A63C6" w:rsidP="002253A3">
            <w:pPr>
              <w:jc w:val="center"/>
              <w:rPr>
                <w:rFonts w:eastAsia="SimSun" w:cs="Tahoma"/>
                <w:sz w:val="14"/>
              </w:rPr>
            </w:pPr>
            <w:r w:rsidRPr="00FC0B20">
              <w:rPr>
                <w:rFonts w:eastAsia="SimSun" w:cs="Tahoma"/>
                <w:sz w:val="13"/>
              </w:rPr>
              <w:t>P</w:t>
            </w:r>
          </w:p>
        </w:tc>
        <w:tc>
          <w:tcPr>
            <w:tcW w:w="450" w:type="dxa"/>
            <w:tcBorders>
              <w:bottom w:val="single" w:sz="4" w:space="0" w:color="auto"/>
            </w:tcBorders>
            <w:shd w:val="clear" w:color="auto" w:fill="FABF8F"/>
            <w:vAlign w:val="center"/>
          </w:tcPr>
          <w:p w:rsidR="001A63C6" w:rsidRPr="00FC0B20" w:rsidRDefault="001A63C6" w:rsidP="002253A3">
            <w:pPr>
              <w:jc w:val="center"/>
              <w:rPr>
                <w:rFonts w:eastAsia="SimSun" w:cs="Tahoma"/>
                <w:sz w:val="14"/>
              </w:rPr>
            </w:pPr>
          </w:p>
        </w:tc>
        <w:tc>
          <w:tcPr>
            <w:tcW w:w="540" w:type="dxa"/>
            <w:tcBorders>
              <w:bottom w:val="single" w:sz="4" w:space="0" w:color="auto"/>
            </w:tcBorders>
            <w:shd w:val="clear" w:color="auto" w:fill="FABF8F"/>
            <w:vAlign w:val="center"/>
          </w:tcPr>
          <w:p w:rsidR="001A63C6" w:rsidRPr="00FC0B20" w:rsidRDefault="001A63C6" w:rsidP="002253A3">
            <w:pPr>
              <w:jc w:val="center"/>
              <w:rPr>
                <w:rFonts w:eastAsia="SimSun" w:cs="Tahoma"/>
                <w:sz w:val="14"/>
              </w:rPr>
            </w:pPr>
            <w:r w:rsidRPr="00FC0B20">
              <w:rPr>
                <w:rFonts w:eastAsia="SimSun" w:cs="Tahoma"/>
                <w:sz w:val="13"/>
              </w:rPr>
              <w:t>OL/OV</w:t>
            </w:r>
          </w:p>
        </w:tc>
      </w:tr>
      <w:tr w:rsidR="001A63C6" w:rsidRPr="00FC0B20" w:rsidTr="00F16398">
        <w:trPr>
          <w:trHeight w:val="145"/>
        </w:trPr>
        <w:tc>
          <w:tcPr>
            <w:tcW w:w="2812" w:type="dxa"/>
            <w:gridSpan w:val="2"/>
            <w:tcBorders>
              <w:bottom w:val="single" w:sz="4" w:space="0" w:color="auto"/>
            </w:tcBorders>
            <w:shd w:val="clear" w:color="auto" w:fill="auto"/>
          </w:tcPr>
          <w:p w:rsidR="001A63C6" w:rsidRPr="00FC0B20" w:rsidRDefault="001A63C6" w:rsidP="001A63C6">
            <w:pPr>
              <w:pStyle w:val="ProductNames"/>
              <w:spacing w:before="0" w:after="0"/>
              <w:rPr>
                <w:rFonts w:ascii="Tahoma" w:eastAsia="SimSun" w:hAnsi="Tahoma" w:cs="Tahoma"/>
                <w:sz w:val="14"/>
              </w:rPr>
            </w:pPr>
            <w:bookmarkStart w:id="146" w:name="_Toc360181002"/>
            <w:r w:rsidRPr="00FC0B20">
              <w:rPr>
                <w:rFonts w:ascii="Tahoma" w:eastAsia="SimSun" w:hAnsi="Tahoma" w:cs="Tahoma"/>
                <w:sz w:val="14"/>
              </w:rPr>
              <w:t xml:space="preserve">Bing Maps </w:t>
            </w:r>
            <w:r w:rsidRPr="00FC0B20">
              <w:rPr>
                <w:rFonts w:ascii="Tahoma" w:eastAsia="SimSun" w:hAnsi="Tahoma" w:cs="Tahoma"/>
                <w:sz w:val="14"/>
              </w:rPr>
              <w:t>公共网站用途</w:t>
            </w:r>
            <w:r w:rsidRPr="00FC0B20">
              <w:rPr>
                <w:rFonts w:ascii="Tahoma" w:eastAsia="SimSun" w:hAnsi="Tahoma" w:cs="Tahoma"/>
                <w:sz w:val="14"/>
              </w:rPr>
              <w:t xml:space="preserve"> 42 </w:t>
            </w:r>
            <w:r w:rsidRPr="00FC0B20">
              <w:rPr>
                <w:rFonts w:ascii="Tahoma" w:eastAsia="SimSun" w:hAnsi="Tahoma" w:cs="Tahoma"/>
                <w:sz w:val="14"/>
              </w:rPr>
              <w:t>万</w:t>
            </w:r>
            <w:r w:rsidR="000369A7">
              <w:rPr>
                <w:rFonts w:ascii="Tahoma" w:eastAsia="SimSun" w:hAnsi="Tahoma" w:cs="Tahoma"/>
                <w:sz w:val="14"/>
              </w:rPr>
              <w:br/>
            </w:r>
            <w:r w:rsidRPr="00FC0B20">
              <w:rPr>
                <w:rFonts w:ascii="Tahoma" w:eastAsia="SimSun" w:hAnsi="Tahoma" w:cs="Tahoma"/>
                <w:sz w:val="14"/>
              </w:rPr>
              <w:t>（以及更多）条事务每月订购</w:t>
            </w:r>
            <w:bookmarkEnd w:id="146"/>
          </w:p>
        </w:tc>
        <w:tc>
          <w:tcPr>
            <w:tcW w:w="450" w:type="dxa"/>
            <w:tcBorders>
              <w:bottom w:val="single" w:sz="4" w:space="0" w:color="auto"/>
            </w:tcBorders>
            <w:shd w:val="clear" w:color="auto" w:fill="auto"/>
            <w:vAlign w:val="center"/>
          </w:tcPr>
          <w:p w:rsidR="001A63C6" w:rsidRPr="000E5C89" w:rsidRDefault="00363DB0" w:rsidP="009D43FB">
            <w:pPr>
              <w:jc w:val="center"/>
              <w:rPr>
                <w:rFonts w:ascii="Trebuchet MS" w:eastAsia="SimSun" w:hAnsi="Trebuchet MS" w:cs="Tahoma"/>
                <w:b/>
                <w:sz w:val="13"/>
                <w:szCs w:val="13"/>
              </w:rPr>
            </w:pPr>
            <w:hyperlink w:anchor="_34_Bing_Maps" w:history="1">
              <w:r w:rsidR="00FC7BC8" w:rsidRPr="000E5C89">
                <w:rPr>
                  <w:rStyle w:val="Hyperlink"/>
                  <w:rFonts w:ascii="Trebuchet MS" w:eastAsia="SimSun" w:hAnsi="Trebuchet MS" w:cs="Tahoma"/>
                  <w:b/>
                  <w:sz w:val="13"/>
                  <w:szCs w:val="13"/>
                </w:rPr>
                <w:t>34</w:t>
              </w:r>
            </w:hyperlink>
          </w:p>
        </w:tc>
        <w:tc>
          <w:tcPr>
            <w:tcW w:w="450" w:type="dxa"/>
            <w:tcBorders>
              <w:bottom w:val="single" w:sz="4" w:space="0" w:color="auto"/>
            </w:tcBorders>
            <w:shd w:val="clear" w:color="auto" w:fill="auto"/>
            <w:vAlign w:val="center"/>
          </w:tcPr>
          <w:p w:rsidR="001A63C6" w:rsidRPr="00FC0B20" w:rsidRDefault="00D15BAA" w:rsidP="002253A3">
            <w:pPr>
              <w:jc w:val="center"/>
              <w:rPr>
                <w:rFonts w:eastAsia="SimSun" w:cs="Tahoma"/>
                <w:sz w:val="14"/>
              </w:rPr>
            </w:pPr>
            <w:r w:rsidRPr="00FC0B20">
              <w:rPr>
                <w:rFonts w:eastAsia="SimSun" w:cs="Tahoma"/>
                <w:sz w:val="14"/>
              </w:rPr>
              <w:t>4/13</w:t>
            </w:r>
          </w:p>
        </w:tc>
        <w:tc>
          <w:tcPr>
            <w:tcW w:w="360" w:type="dxa"/>
            <w:tcBorders>
              <w:bottom w:val="single" w:sz="4" w:space="0" w:color="auto"/>
              <w:right w:val="single" w:sz="18" w:space="0" w:color="auto"/>
            </w:tcBorders>
            <w:shd w:val="clear" w:color="auto" w:fill="auto"/>
            <w:vAlign w:val="center"/>
          </w:tcPr>
          <w:p w:rsidR="001A63C6" w:rsidRPr="00FC0B20" w:rsidRDefault="001A63C6" w:rsidP="002253A3">
            <w:pPr>
              <w:jc w:val="center"/>
              <w:rPr>
                <w:rFonts w:eastAsia="SimSun" w:cs="Tahoma"/>
                <w:sz w:val="14"/>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rsidR="001A63C6" w:rsidRPr="00FC0B20" w:rsidRDefault="001A63C6" w:rsidP="002253A3">
            <w:pPr>
              <w:jc w:val="center"/>
              <w:rPr>
                <w:rFonts w:eastAsia="SimSun" w:cs="Tahoma"/>
                <w:sz w:val="14"/>
              </w:rPr>
            </w:pPr>
            <w:r w:rsidRPr="00FC0B20">
              <w:rPr>
                <w:rFonts w:eastAsia="SimSun" w:cs="Tahoma"/>
                <w:sz w:val="14"/>
              </w:rPr>
              <w:t xml:space="preserve">200 </w:t>
            </w:r>
            <w:r w:rsidRPr="00FC0B20">
              <w:rPr>
                <w:rFonts w:eastAsia="SimSun" w:cs="Tahoma"/>
                <w:sz w:val="14"/>
              </w:rPr>
              <w:t>分</w:t>
            </w:r>
          </w:p>
        </w:tc>
        <w:tc>
          <w:tcPr>
            <w:tcW w:w="450" w:type="dxa"/>
            <w:tcBorders>
              <w:left w:val="single" w:sz="18" w:space="0" w:color="auto"/>
              <w:bottom w:val="single" w:sz="4" w:space="0" w:color="auto"/>
            </w:tcBorders>
            <w:shd w:val="clear" w:color="auto" w:fill="auto"/>
            <w:vAlign w:val="center"/>
          </w:tcPr>
          <w:p w:rsidR="001A63C6" w:rsidRPr="00FC0B20" w:rsidRDefault="001A63C6" w:rsidP="002253A3">
            <w:pPr>
              <w:jc w:val="center"/>
              <w:rPr>
                <w:rFonts w:eastAsia="SimSun" w:cs="Tahoma"/>
                <w:sz w:val="14"/>
              </w:rPr>
            </w:pPr>
            <w:r w:rsidRPr="00FC0B20">
              <w:rPr>
                <w:rFonts w:eastAsia="SimSun" w:cs="Tahoma"/>
                <w:sz w:val="14"/>
              </w:rPr>
              <w:t>200</w:t>
            </w:r>
          </w:p>
        </w:tc>
        <w:tc>
          <w:tcPr>
            <w:tcW w:w="540" w:type="dxa"/>
            <w:gridSpan w:val="2"/>
            <w:tcBorders>
              <w:bottom w:val="single" w:sz="4" w:space="0" w:color="auto"/>
            </w:tcBorders>
            <w:shd w:val="clear" w:color="auto" w:fill="auto"/>
            <w:vAlign w:val="center"/>
          </w:tcPr>
          <w:p w:rsidR="001A63C6" w:rsidRPr="00FC0B20" w:rsidRDefault="001A63C6" w:rsidP="002253A3">
            <w:pPr>
              <w:jc w:val="center"/>
              <w:rPr>
                <w:rFonts w:eastAsia="SimSun" w:cs="Tahoma"/>
                <w:sz w:val="14"/>
              </w:rPr>
            </w:pPr>
          </w:p>
        </w:tc>
        <w:tc>
          <w:tcPr>
            <w:tcW w:w="360" w:type="dxa"/>
            <w:tcBorders>
              <w:bottom w:val="single" w:sz="4" w:space="0" w:color="auto"/>
              <w:right w:val="single" w:sz="18" w:space="0" w:color="auto"/>
            </w:tcBorders>
            <w:shd w:val="clear" w:color="auto" w:fill="auto"/>
            <w:vAlign w:val="center"/>
          </w:tcPr>
          <w:p w:rsidR="001A63C6" w:rsidRPr="00FC0B20" w:rsidRDefault="001A63C6" w:rsidP="002253A3">
            <w:pPr>
              <w:jc w:val="center"/>
              <w:rPr>
                <w:rFonts w:eastAsia="SimSun" w:cs="Tahoma"/>
                <w:sz w:val="14"/>
              </w:rPr>
            </w:pPr>
          </w:p>
        </w:tc>
        <w:tc>
          <w:tcPr>
            <w:tcW w:w="450" w:type="dxa"/>
            <w:tcBorders>
              <w:left w:val="single" w:sz="18" w:space="0" w:color="auto"/>
              <w:bottom w:val="single" w:sz="4" w:space="0" w:color="auto"/>
            </w:tcBorders>
            <w:shd w:val="clear" w:color="auto" w:fill="auto"/>
            <w:vAlign w:val="center"/>
          </w:tcPr>
          <w:p w:rsidR="001A63C6" w:rsidRPr="00FC0B20" w:rsidRDefault="001A63C6" w:rsidP="002253A3">
            <w:pPr>
              <w:jc w:val="center"/>
              <w:rPr>
                <w:rFonts w:eastAsia="SimSun" w:cs="Tahoma"/>
                <w:sz w:val="14"/>
              </w:rPr>
            </w:pPr>
          </w:p>
        </w:tc>
        <w:tc>
          <w:tcPr>
            <w:tcW w:w="450" w:type="dxa"/>
            <w:tcBorders>
              <w:bottom w:val="single" w:sz="4" w:space="0" w:color="auto"/>
              <w:right w:val="single" w:sz="18" w:space="0" w:color="auto"/>
            </w:tcBorders>
            <w:shd w:val="clear" w:color="auto" w:fill="auto"/>
            <w:vAlign w:val="center"/>
          </w:tcPr>
          <w:p w:rsidR="001A63C6" w:rsidRPr="00FC0B20" w:rsidRDefault="001A63C6" w:rsidP="002253A3">
            <w:pPr>
              <w:jc w:val="center"/>
              <w:rPr>
                <w:rFonts w:eastAsia="SimSun" w:cs="Tahoma"/>
                <w:sz w:val="14"/>
              </w:rPr>
            </w:pPr>
            <w:r w:rsidRPr="00FC0B20">
              <w:rPr>
                <w:rFonts w:eastAsia="SimSun"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FC0B20" w:rsidRDefault="001A63C6" w:rsidP="002253A3">
            <w:pPr>
              <w:jc w:val="center"/>
              <w:rPr>
                <w:rFonts w:eastAsia="SimSun" w:cs="Tahoma"/>
                <w:sz w:val="14"/>
              </w:rPr>
            </w:pPr>
            <w:r w:rsidRPr="00FC0B20">
              <w:rPr>
                <w:rFonts w:eastAsia="SimSun" w:cs="Tahoma"/>
                <w:sz w:val="13"/>
              </w:rPr>
              <w:t>P</w:t>
            </w:r>
          </w:p>
        </w:tc>
        <w:tc>
          <w:tcPr>
            <w:tcW w:w="450" w:type="dxa"/>
            <w:tcBorders>
              <w:bottom w:val="single" w:sz="4" w:space="0" w:color="auto"/>
            </w:tcBorders>
            <w:shd w:val="clear" w:color="auto" w:fill="auto"/>
            <w:vAlign w:val="center"/>
          </w:tcPr>
          <w:p w:rsidR="001A63C6" w:rsidRPr="00FC0B20" w:rsidRDefault="001A63C6" w:rsidP="002253A3">
            <w:pPr>
              <w:jc w:val="center"/>
              <w:rPr>
                <w:rFonts w:eastAsia="SimSun" w:cs="Tahoma"/>
                <w:sz w:val="14"/>
              </w:rPr>
            </w:pPr>
          </w:p>
        </w:tc>
        <w:tc>
          <w:tcPr>
            <w:tcW w:w="540" w:type="dxa"/>
            <w:tcBorders>
              <w:bottom w:val="single" w:sz="4" w:space="0" w:color="auto"/>
            </w:tcBorders>
            <w:shd w:val="clear" w:color="auto" w:fill="auto"/>
            <w:vAlign w:val="center"/>
          </w:tcPr>
          <w:p w:rsidR="001A63C6" w:rsidRPr="00FC0B20" w:rsidRDefault="001A63C6" w:rsidP="002253A3">
            <w:pPr>
              <w:jc w:val="center"/>
              <w:rPr>
                <w:rFonts w:eastAsia="SimSun" w:cs="Tahoma"/>
                <w:sz w:val="14"/>
              </w:rPr>
            </w:pPr>
            <w:r w:rsidRPr="00FC0B20">
              <w:rPr>
                <w:rFonts w:eastAsia="SimSun" w:cs="Tahoma"/>
                <w:sz w:val="13"/>
              </w:rPr>
              <w:t>OL/OV</w:t>
            </w:r>
          </w:p>
        </w:tc>
      </w:tr>
      <w:tr w:rsidR="001A63C6" w:rsidRPr="00FC0B20" w:rsidTr="00F16398">
        <w:trPr>
          <w:trHeight w:val="145"/>
        </w:trPr>
        <w:tc>
          <w:tcPr>
            <w:tcW w:w="2812" w:type="dxa"/>
            <w:gridSpan w:val="2"/>
            <w:tcBorders>
              <w:bottom w:val="single" w:sz="4" w:space="0" w:color="auto"/>
            </w:tcBorders>
            <w:shd w:val="clear" w:color="auto" w:fill="FABF8F"/>
          </w:tcPr>
          <w:p w:rsidR="001A63C6" w:rsidRPr="00FC0B20" w:rsidRDefault="001A63C6" w:rsidP="001A63C6">
            <w:pPr>
              <w:pStyle w:val="ProductNames"/>
              <w:spacing w:before="0" w:after="0"/>
              <w:rPr>
                <w:rFonts w:ascii="Tahoma" w:eastAsia="SimSun" w:hAnsi="Tahoma" w:cs="Tahoma"/>
                <w:sz w:val="14"/>
                <w:lang w:eastAsia="zh-CN"/>
              </w:rPr>
            </w:pPr>
            <w:bookmarkStart w:id="147" w:name="_Toc360181003"/>
            <w:r w:rsidRPr="00FC0B20">
              <w:rPr>
                <w:rFonts w:ascii="Tahoma" w:eastAsia="SimSun" w:hAnsi="Tahoma" w:cs="Tahoma"/>
                <w:sz w:val="14"/>
                <w:lang w:eastAsia="zh-CN"/>
              </w:rPr>
              <w:t xml:space="preserve">Bing Maps </w:t>
            </w:r>
            <w:r w:rsidRPr="00FC0B20">
              <w:rPr>
                <w:rFonts w:ascii="Tahoma" w:eastAsia="SimSun" w:hAnsi="Tahoma" w:cs="Tahoma"/>
                <w:sz w:val="14"/>
                <w:lang w:eastAsia="zh-CN"/>
              </w:rPr>
              <w:t>内部网站用途</w:t>
            </w:r>
            <w:r w:rsidRPr="00FC0B20">
              <w:rPr>
                <w:rFonts w:ascii="Tahoma" w:eastAsia="SimSun" w:hAnsi="Tahoma" w:cs="Tahoma"/>
                <w:sz w:val="14"/>
                <w:lang w:eastAsia="zh-CN"/>
              </w:rPr>
              <w:t xml:space="preserve"> 10 </w:t>
            </w:r>
            <w:r w:rsidR="00B45AFC">
              <w:rPr>
                <w:rFonts w:ascii="Tahoma" w:eastAsia="SimSun" w:hAnsi="Tahoma" w:cs="Tahoma"/>
                <w:sz w:val="14"/>
                <w:lang w:eastAsia="zh-CN"/>
              </w:rPr>
              <w:br/>
            </w:r>
            <w:r w:rsidRPr="00FC0B20">
              <w:rPr>
                <w:rFonts w:ascii="Tahoma" w:eastAsia="SimSun" w:hAnsi="Tahoma" w:cs="Tahoma"/>
                <w:sz w:val="14"/>
                <w:lang w:eastAsia="zh-CN"/>
              </w:rPr>
              <w:t>万条事务每月订购</w:t>
            </w:r>
            <w:bookmarkEnd w:id="147"/>
          </w:p>
        </w:tc>
        <w:tc>
          <w:tcPr>
            <w:tcW w:w="450" w:type="dxa"/>
            <w:tcBorders>
              <w:bottom w:val="single" w:sz="4" w:space="0" w:color="auto"/>
            </w:tcBorders>
            <w:shd w:val="clear" w:color="auto" w:fill="FABF8F"/>
            <w:vAlign w:val="center"/>
          </w:tcPr>
          <w:p w:rsidR="001A63C6" w:rsidRPr="000E5C89" w:rsidRDefault="00363DB0" w:rsidP="009D43FB">
            <w:pPr>
              <w:jc w:val="center"/>
              <w:rPr>
                <w:rFonts w:ascii="Trebuchet MS" w:eastAsia="SimSun" w:hAnsi="Trebuchet MS" w:cs="Tahoma"/>
                <w:b/>
                <w:sz w:val="13"/>
                <w:szCs w:val="13"/>
              </w:rPr>
            </w:pPr>
            <w:hyperlink w:anchor="_34_Bing_Maps" w:history="1">
              <w:r w:rsidR="00FC7BC8" w:rsidRPr="000E5C89">
                <w:rPr>
                  <w:rStyle w:val="Hyperlink"/>
                  <w:rFonts w:ascii="Trebuchet MS" w:eastAsia="SimSun" w:hAnsi="Trebuchet MS" w:cs="Tahoma"/>
                  <w:b/>
                  <w:sz w:val="13"/>
                  <w:szCs w:val="13"/>
                </w:rPr>
                <w:t>34</w:t>
              </w:r>
            </w:hyperlink>
          </w:p>
        </w:tc>
        <w:tc>
          <w:tcPr>
            <w:tcW w:w="450" w:type="dxa"/>
            <w:tcBorders>
              <w:bottom w:val="single" w:sz="4" w:space="0" w:color="auto"/>
            </w:tcBorders>
            <w:shd w:val="clear" w:color="auto" w:fill="FABF8F"/>
            <w:vAlign w:val="center"/>
          </w:tcPr>
          <w:p w:rsidR="001A63C6" w:rsidRPr="00FC0B20" w:rsidRDefault="00D15BAA" w:rsidP="002253A3">
            <w:pPr>
              <w:jc w:val="center"/>
              <w:rPr>
                <w:rFonts w:eastAsia="SimSun" w:cs="Tahoma"/>
                <w:sz w:val="14"/>
              </w:rPr>
            </w:pPr>
            <w:r w:rsidRPr="00FC0B20">
              <w:rPr>
                <w:rFonts w:eastAsia="SimSun" w:cs="Tahoma"/>
                <w:sz w:val="14"/>
              </w:rPr>
              <w:t>4/13</w:t>
            </w:r>
          </w:p>
        </w:tc>
        <w:tc>
          <w:tcPr>
            <w:tcW w:w="360" w:type="dxa"/>
            <w:tcBorders>
              <w:bottom w:val="single" w:sz="4" w:space="0" w:color="auto"/>
              <w:right w:val="single" w:sz="18" w:space="0" w:color="auto"/>
            </w:tcBorders>
            <w:shd w:val="clear" w:color="auto" w:fill="FABF8F"/>
            <w:vAlign w:val="center"/>
          </w:tcPr>
          <w:p w:rsidR="001A63C6" w:rsidRPr="00FC0B20" w:rsidRDefault="001A63C6" w:rsidP="002253A3">
            <w:pPr>
              <w:jc w:val="center"/>
              <w:rPr>
                <w:rFonts w:eastAsia="SimSun" w:cs="Tahoma"/>
                <w:sz w:val="14"/>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1A63C6" w:rsidRPr="00FC0B20" w:rsidRDefault="001A63C6" w:rsidP="002253A3">
            <w:pPr>
              <w:jc w:val="center"/>
              <w:rPr>
                <w:rFonts w:eastAsia="SimSun" w:cs="Tahoma"/>
                <w:sz w:val="14"/>
              </w:rPr>
            </w:pPr>
            <w:r w:rsidRPr="00FC0B20">
              <w:rPr>
                <w:rFonts w:eastAsia="SimSun" w:cs="Tahoma"/>
                <w:sz w:val="14"/>
              </w:rPr>
              <w:t xml:space="preserve">125 </w:t>
            </w:r>
            <w:r w:rsidRPr="00FC0B20">
              <w:rPr>
                <w:rFonts w:eastAsia="SimSun" w:cs="Tahoma"/>
                <w:sz w:val="14"/>
              </w:rPr>
              <w:t>分</w:t>
            </w:r>
          </w:p>
        </w:tc>
        <w:tc>
          <w:tcPr>
            <w:tcW w:w="450" w:type="dxa"/>
            <w:tcBorders>
              <w:left w:val="single" w:sz="18" w:space="0" w:color="auto"/>
              <w:bottom w:val="single" w:sz="4" w:space="0" w:color="auto"/>
            </w:tcBorders>
            <w:shd w:val="clear" w:color="auto" w:fill="FABF8F"/>
            <w:vAlign w:val="center"/>
          </w:tcPr>
          <w:p w:rsidR="001A63C6" w:rsidRPr="00FC0B20" w:rsidRDefault="001A63C6" w:rsidP="002253A3">
            <w:pPr>
              <w:jc w:val="center"/>
              <w:rPr>
                <w:rFonts w:eastAsia="SimSun" w:cs="Tahoma"/>
                <w:sz w:val="14"/>
              </w:rPr>
            </w:pPr>
            <w:r w:rsidRPr="00FC0B20">
              <w:rPr>
                <w:rFonts w:eastAsia="SimSun" w:cs="Tahoma"/>
                <w:sz w:val="14"/>
              </w:rPr>
              <w:t>125</w:t>
            </w:r>
          </w:p>
        </w:tc>
        <w:tc>
          <w:tcPr>
            <w:tcW w:w="540" w:type="dxa"/>
            <w:gridSpan w:val="2"/>
            <w:tcBorders>
              <w:bottom w:val="single" w:sz="4" w:space="0" w:color="auto"/>
            </w:tcBorders>
            <w:shd w:val="clear" w:color="auto" w:fill="FABF8F"/>
            <w:vAlign w:val="center"/>
          </w:tcPr>
          <w:p w:rsidR="001A63C6" w:rsidRPr="00FC0B20" w:rsidRDefault="001A63C6" w:rsidP="002253A3">
            <w:pPr>
              <w:jc w:val="center"/>
              <w:rPr>
                <w:rFonts w:eastAsia="SimSun" w:cs="Tahoma"/>
                <w:sz w:val="14"/>
              </w:rPr>
            </w:pPr>
          </w:p>
        </w:tc>
        <w:tc>
          <w:tcPr>
            <w:tcW w:w="360" w:type="dxa"/>
            <w:tcBorders>
              <w:bottom w:val="single" w:sz="4" w:space="0" w:color="auto"/>
              <w:right w:val="single" w:sz="18" w:space="0" w:color="auto"/>
            </w:tcBorders>
            <w:shd w:val="clear" w:color="auto" w:fill="FABF8F"/>
            <w:vAlign w:val="center"/>
          </w:tcPr>
          <w:p w:rsidR="001A63C6" w:rsidRPr="00FC0B20" w:rsidRDefault="001A63C6" w:rsidP="002253A3">
            <w:pPr>
              <w:jc w:val="center"/>
              <w:rPr>
                <w:rFonts w:eastAsia="SimSun" w:cs="Tahoma"/>
                <w:sz w:val="14"/>
              </w:rPr>
            </w:pPr>
          </w:p>
        </w:tc>
        <w:tc>
          <w:tcPr>
            <w:tcW w:w="450" w:type="dxa"/>
            <w:tcBorders>
              <w:left w:val="single" w:sz="18" w:space="0" w:color="auto"/>
              <w:bottom w:val="single" w:sz="4" w:space="0" w:color="auto"/>
            </w:tcBorders>
            <w:shd w:val="clear" w:color="auto" w:fill="FABF8F"/>
            <w:vAlign w:val="center"/>
          </w:tcPr>
          <w:p w:rsidR="001A63C6" w:rsidRPr="00FC0B20" w:rsidRDefault="001A63C6" w:rsidP="002253A3">
            <w:pPr>
              <w:jc w:val="center"/>
              <w:rPr>
                <w:rFonts w:eastAsia="SimSun" w:cs="Tahoma"/>
                <w:sz w:val="14"/>
              </w:rPr>
            </w:pPr>
          </w:p>
        </w:tc>
        <w:tc>
          <w:tcPr>
            <w:tcW w:w="450" w:type="dxa"/>
            <w:tcBorders>
              <w:bottom w:val="single" w:sz="4" w:space="0" w:color="auto"/>
              <w:right w:val="single" w:sz="18" w:space="0" w:color="auto"/>
            </w:tcBorders>
            <w:shd w:val="clear" w:color="auto" w:fill="FABF8F"/>
            <w:vAlign w:val="center"/>
          </w:tcPr>
          <w:p w:rsidR="001A63C6" w:rsidRPr="00FC0B20" w:rsidRDefault="001A63C6" w:rsidP="002253A3">
            <w:pPr>
              <w:jc w:val="center"/>
              <w:rPr>
                <w:rFonts w:eastAsia="SimSun" w:cs="Tahoma"/>
                <w:sz w:val="14"/>
              </w:rPr>
            </w:pPr>
            <w:r w:rsidRPr="00FC0B20">
              <w:rPr>
                <w:rFonts w:eastAsia="SimSun"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FC0B20" w:rsidRDefault="001A63C6" w:rsidP="002253A3">
            <w:pPr>
              <w:jc w:val="center"/>
              <w:rPr>
                <w:rFonts w:eastAsia="SimSun" w:cs="Tahoma"/>
                <w:sz w:val="14"/>
              </w:rPr>
            </w:pPr>
            <w:r w:rsidRPr="00FC0B20">
              <w:rPr>
                <w:rFonts w:eastAsia="SimSun" w:cs="Tahoma"/>
                <w:sz w:val="13"/>
              </w:rPr>
              <w:t>P</w:t>
            </w:r>
          </w:p>
        </w:tc>
        <w:tc>
          <w:tcPr>
            <w:tcW w:w="450" w:type="dxa"/>
            <w:tcBorders>
              <w:bottom w:val="single" w:sz="4" w:space="0" w:color="auto"/>
            </w:tcBorders>
            <w:shd w:val="clear" w:color="auto" w:fill="FABF8F"/>
            <w:vAlign w:val="center"/>
          </w:tcPr>
          <w:p w:rsidR="001A63C6" w:rsidRPr="00FC0B20" w:rsidRDefault="001A63C6" w:rsidP="002253A3">
            <w:pPr>
              <w:jc w:val="center"/>
              <w:rPr>
                <w:rFonts w:eastAsia="SimSun" w:cs="Tahoma"/>
                <w:sz w:val="14"/>
              </w:rPr>
            </w:pPr>
          </w:p>
        </w:tc>
        <w:tc>
          <w:tcPr>
            <w:tcW w:w="540" w:type="dxa"/>
            <w:tcBorders>
              <w:bottom w:val="single" w:sz="4" w:space="0" w:color="auto"/>
            </w:tcBorders>
            <w:shd w:val="clear" w:color="auto" w:fill="FABF8F"/>
            <w:vAlign w:val="center"/>
          </w:tcPr>
          <w:p w:rsidR="001A63C6" w:rsidRPr="00FC0B20" w:rsidRDefault="001A63C6" w:rsidP="002253A3">
            <w:pPr>
              <w:jc w:val="center"/>
              <w:rPr>
                <w:rFonts w:eastAsia="SimSun" w:cs="Tahoma"/>
                <w:sz w:val="14"/>
              </w:rPr>
            </w:pPr>
            <w:r w:rsidRPr="00FC0B20">
              <w:rPr>
                <w:rFonts w:eastAsia="SimSun" w:cs="Tahoma"/>
                <w:sz w:val="13"/>
              </w:rPr>
              <w:t>OL/OV</w:t>
            </w:r>
          </w:p>
        </w:tc>
      </w:tr>
      <w:tr w:rsidR="001A63C6" w:rsidRPr="00FC0B20" w:rsidTr="00F16398">
        <w:trPr>
          <w:trHeight w:val="145"/>
        </w:trPr>
        <w:tc>
          <w:tcPr>
            <w:tcW w:w="2812" w:type="dxa"/>
            <w:gridSpan w:val="2"/>
            <w:tcBorders>
              <w:bottom w:val="single" w:sz="4" w:space="0" w:color="auto"/>
            </w:tcBorders>
            <w:shd w:val="clear" w:color="auto" w:fill="auto"/>
          </w:tcPr>
          <w:p w:rsidR="001A63C6" w:rsidRPr="00FC0B20" w:rsidRDefault="001A63C6" w:rsidP="001A63C6">
            <w:pPr>
              <w:pStyle w:val="ProductNames"/>
              <w:spacing w:before="0" w:after="0"/>
              <w:rPr>
                <w:rFonts w:ascii="Tahoma" w:eastAsia="SimSun" w:hAnsi="Tahoma" w:cs="Tahoma"/>
                <w:sz w:val="14"/>
                <w:lang w:eastAsia="zh-CN"/>
              </w:rPr>
            </w:pPr>
            <w:bookmarkStart w:id="148" w:name="_Toc360181004"/>
            <w:r w:rsidRPr="00FC0B20">
              <w:rPr>
                <w:rFonts w:ascii="Tahoma" w:eastAsia="SimSun" w:hAnsi="Tahoma" w:cs="Tahoma"/>
                <w:sz w:val="14"/>
                <w:lang w:eastAsia="zh-CN"/>
              </w:rPr>
              <w:t xml:space="preserve">Bing Maps </w:t>
            </w:r>
            <w:r w:rsidRPr="00FC0B20">
              <w:rPr>
                <w:rFonts w:ascii="Tahoma" w:eastAsia="SimSun" w:hAnsi="Tahoma" w:cs="Tahoma"/>
                <w:sz w:val="14"/>
                <w:lang w:eastAsia="zh-CN"/>
              </w:rPr>
              <w:t>内部网站用途</w:t>
            </w:r>
            <w:r w:rsidRPr="00FC0B20">
              <w:rPr>
                <w:rFonts w:ascii="Tahoma" w:eastAsia="SimSun" w:hAnsi="Tahoma" w:cs="Tahoma"/>
                <w:sz w:val="14"/>
                <w:lang w:eastAsia="zh-CN"/>
              </w:rPr>
              <w:t xml:space="preserve"> 25 </w:t>
            </w:r>
            <w:r w:rsidRPr="00FC0B20">
              <w:rPr>
                <w:rFonts w:ascii="Tahoma" w:eastAsia="SimSun" w:hAnsi="Tahoma" w:cs="Tahoma"/>
                <w:sz w:val="14"/>
                <w:lang w:eastAsia="zh-CN"/>
              </w:rPr>
              <w:t>万</w:t>
            </w:r>
            <w:r w:rsidR="000369A7">
              <w:rPr>
                <w:rFonts w:ascii="Tahoma" w:eastAsia="SimSun" w:hAnsi="Tahoma" w:cs="Tahoma"/>
                <w:sz w:val="14"/>
                <w:lang w:eastAsia="zh-CN"/>
              </w:rPr>
              <w:br/>
            </w:r>
            <w:r w:rsidRPr="00FC0B20">
              <w:rPr>
                <w:rFonts w:ascii="Tahoma" w:eastAsia="SimSun" w:hAnsi="Tahoma" w:cs="Tahoma"/>
                <w:sz w:val="14"/>
                <w:lang w:eastAsia="zh-CN"/>
              </w:rPr>
              <w:t>（以及更多）条事务每月订购</w:t>
            </w:r>
            <w:bookmarkEnd w:id="148"/>
          </w:p>
        </w:tc>
        <w:tc>
          <w:tcPr>
            <w:tcW w:w="450" w:type="dxa"/>
            <w:tcBorders>
              <w:bottom w:val="single" w:sz="4" w:space="0" w:color="auto"/>
            </w:tcBorders>
            <w:shd w:val="clear" w:color="auto" w:fill="auto"/>
            <w:vAlign w:val="center"/>
          </w:tcPr>
          <w:p w:rsidR="001A63C6" w:rsidRPr="000E5C89" w:rsidRDefault="00363DB0" w:rsidP="009D43FB">
            <w:pPr>
              <w:jc w:val="center"/>
              <w:rPr>
                <w:rFonts w:ascii="Trebuchet MS" w:eastAsia="SimSun" w:hAnsi="Trebuchet MS" w:cs="Tahoma"/>
                <w:b/>
                <w:sz w:val="13"/>
                <w:szCs w:val="13"/>
              </w:rPr>
            </w:pPr>
            <w:hyperlink w:anchor="_34_Bing_Maps" w:history="1">
              <w:r w:rsidR="00FC7BC8" w:rsidRPr="000E5C89">
                <w:rPr>
                  <w:rStyle w:val="Hyperlink"/>
                  <w:rFonts w:ascii="Trebuchet MS" w:eastAsia="SimSun" w:hAnsi="Trebuchet MS" w:cs="Tahoma"/>
                  <w:b/>
                  <w:sz w:val="13"/>
                  <w:szCs w:val="13"/>
                </w:rPr>
                <w:t>34</w:t>
              </w:r>
            </w:hyperlink>
          </w:p>
        </w:tc>
        <w:tc>
          <w:tcPr>
            <w:tcW w:w="450" w:type="dxa"/>
            <w:tcBorders>
              <w:bottom w:val="single" w:sz="4" w:space="0" w:color="auto"/>
            </w:tcBorders>
            <w:shd w:val="clear" w:color="auto" w:fill="auto"/>
            <w:vAlign w:val="center"/>
          </w:tcPr>
          <w:p w:rsidR="001A63C6" w:rsidRPr="00FC0B20" w:rsidRDefault="00D15BAA" w:rsidP="002253A3">
            <w:pPr>
              <w:jc w:val="center"/>
              <w:rPr>
                <w:rFonts w:eastAsia="SimSun" w:cs="Tahoma"/>
                <w:sz w:val="14"/>
              </w:rPr>
            </w:pPr>
            <w:r w:rsidRPr="00FC0B20">
              <w:rPr>
                <w:rFonts w:eastAsia="SimSun" w:cs="Tahoma"/>
                <w:sz w:val="14"/>
              </w:rPr>
              <w:t>4/13</w:t>
            </w:r>
          </w:p>
        </w:tc>
        <w:tc>
          <w:tcPr>
            <w:tcW w:w="360" w:type="dxa"/>
            <w:tcBorders>
              <w:bottom w:val="single" w:sz="4" w:space="0" w:color="auto"/>
              <w:right w:val="single" w:sz="18" w:space="0" w:color="auto"/>
            </w:tcBorders>
            <w:shd w:val="clear" w:color="auto" w:fill="auto"/>
            <w:vAlign w:val="center"/>
          </w:tcPr>
          <w:p w:rsidR="001A63C6" w:rsidRPr="00FC0B20" w:rsidRDefault="001A63C6" w:rsidP="002253A3">
            <w:pPr>
              <w:jc w:val="center"/>
              <w:rPr>
                <w:rFonts w:eastAsia="SimSun" w:cs="Tahoma"/>
                <w:sz w:val="14"/>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rsidR="001A63C6" w:rsidRPr="00FC0B20" w:rsidRDefault="001A63C6" w:rsidP="002253A3">
            <w:pPr>
              <w:jc w:val="center"/>
              <w:rPr>
                <w:rFonts w:eastAsia="SimSun" w:cs="Tahoma"/>
                <w:sz w:val="14"/>
              </w:rPr>
            </w:pPr>
            <w:r w:rsidRPr="00FC0B20">
              <w:rPr>
                <w:rFonts w:eastAsia="SimSun" w:cs="Tahoma"/>
                <w:sz w:val="14"/>
              </w:rPr>
              <w:t xml:space="preserve">200 </w:t>
            </w:r>
            <w:r w:rsidRPr="00FC0B20">
              <w:rPr>
                <w:rFonts w:eastAsia="SimSun" w:cs="Tahoma"/>
                <w:sz w:val="14"/>
              </w:rPr>
              <w:t>分</w:t>
            </w:r>
          </w:p>
        </w:tc>
        <w:tc>
          <w:tcPr>
            <w:tcW w:w="450" w:type="dxa"/>
            <w:tcBorders>
              <w:left w:val="single" w:sz="18" w:space="0" w:color="auto"/>
              <w:bottom w:val="single" w:sz="4" w:space="0" w:color="auto"/>
            </w:tcBorders>
            <w:shd w:val="clear" w:color="auto" w:fill="auto"/>
            <w:vAlign w:val="center"/>
          </w:tcPr>
          <w:p w:rsidR="001A63C6" w:rsidRPr="00FC0B20" w:rsidRDefault="001A63C6" w:rsidP="002253A3">
            <w:pPr>
              <w:jc w:val="center"/>
              <w:rPr>
                <w:rFonts w:eastAsia="SimSun" w:cs="Tahoma"/>
                <w:sz w:val="14"/>
              </w:rPr>
            </w:pPr>
            <w:r w:rsidRPr="00FC0B20">
              <w:rPr>
                <w:rFonts w:eastAsia="SimSun" w:cs="Tahoma"/>
                <w:sz w:val="14"/>
              </w:rPr>
              <w:t>200</w:t>
            </w:r>
          </w:p>
        </w:tc>
        <w:tc>
          <w:tcPr>
            <w:tcW w:w="540" w:type="dxa"/>
            <w:gridSpan w:val="2"/>
            <w:tcBorders>
              <w:bottom w:val="single" w:sz="4" w:space="0" w:color="auto"/>
            </w:tcBorders>
            <w:shd w:val="clear" w:color="auto" w:fill="auto"/>
            <w:vAlign w:val="center"/>
          </w:tcPr>
          <w:p w:rsidR="001A63C6" w:rsidRPr="00FC0B20" w:rsidRDefault="001A63C6" w:rsidP="002253A3">
            <w:pPr>
              <w:jc w:val="center"/>
              <w:rPr>
                <w:rFonts w:eastAsia="SimSun" w:cs="Tahoma"/>
                <w:sz w:val="14"/>
              </w:rPr>
            </w:pPr>
          </w:p>
        </w:tc>
        <w:tc>
          <w:tcPr>
            <w:tcW w:w="360" w:type="dxa"/>
            <w:tcBorders>
              <w:bottom w:val="single" w:sz="4" w:space="0" w:color="auto"/>
              <w:right w:val="single" w:sz="18" w:space="0" w:color="auto"/>
            </w:tcBorders>
            <w:shd w:val="clear" w:color="auto" w:fill="auto"/>
            <w:vAlign w:val="center"/>
          </w:tcPr>
          <w:p w:rsidR="001A63C6" w:rsidRPr="00FC0B20" w:rsidRDefault="001A63C6" w:rsidP="002253A3">
            <w:pPr>
              <w:jc w:val="center"/>
              <w:rPr>
                <w:rFonts w:eastAsia="SimSun" w:cs="Tahoma"/>
                <w:sz w:val="14"/>
              </w:rPr>
            </w:pPr>
          </w:p>
        </w:tc>
        <w:tc>
          <w:tcPr>
            <w:tcW w:w="450" w:type="dxa"/>
            <w:tcBorders>
              <w:left w:val="single" w:sz="18" w:space="0" w:color="auto"/>
              <w:bottom w:val="single" w:sz="4" w:space="0" w:color="auto"/>
            </w:tcBorders>
            <w:shd w:val="clear" w:color="auto" w:fill="auto"/>
            <w:vAlign w:val="center"/>
          </w:tcPr>
          <w:p w:rsidR="001A63C6" w:rsidRPr="00FC0B20" w:rsidRDefault="001A63C6" w:rsidP="002253A3">
            <w:pPr>
              <w:jc w:val="center"/>
              <w:rPr>
                <w:rFonts w:eastAsia="SimSun" w:cs="Tahoma"/>
                <w:sz w:val="14"/>
              </w:rPr>
            </w:pPr>
          </w:p>
        </w:tc>
        <w:tc>
          <w:tcPr>
            <w:tcW w:w="450" w:type="dxa"/>
            <w:tcBorders>
              <w:bottom w:val="single" w:sz="4" w:space="0" w:color="auto"/>
              <w:right w:val="single" w:sz="18" w:space="0" w:color="auto"/>
            </w:tcBorders>
            <w:shd w:val="clear" w:color="auto" w:fill="auto"/>
            <w:vAlign w:val="center"/>
          </w:tcPr>
          <w:p w:rsidR="001A63C6" w:rsidRPr="00FC0B20" w:rsidRDefault="001A63C6" w:rsidP="002253A3">
            <w:pPr>
              <w:jc w:val="center"/>
              <w:rPr>
                <w:rFonts w:eastAsia="SimSun" w:cs="Tahoma"/>
                <w:sz w:val="14"/>
              </w:rPr>
            </w:pPr>
            <w:r w:rsidRPr="00FC0B20">
              <w:rPr>
                <w:rFonts w:eastAsia="SimSun"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FC0B20" w:rsidRDefault="001A63C6" w:rsidP="002253A3">
            <w:pPr>
              <w:jc w:val="center"/>
              <w:rPr>
                <w:rFonts w:eastAsia="SimSun" w:cs="Tahoma"/>
                <w:sz w:val="14"/>
              </w:rPr>
            </w:pPr>
            <w:r w:rsidRPr="00FC0B20">
              <w:rPr>
                <w:rFonts w:eastAsia="SimSun" w:cs="Tahoma"/>
                <w:sz w:val="13"/>
              </w:rPr>
              <w:t>P</w:t>
            </w:r>
          </w:p>
        </w:tc>
        <w:tc>
          <w:tcPr>
            <w:tcW w:w="450" w:type="dxa"/>
            <w:tcBorders>
              <w:bottom w:val="single" w:sz="4" w:space="0" w:color="auto"/>
            </w:tcBorders>
            <w:shd w:val="clear" w:color="auto" w:fill="auto"/>
            <w:vAlign w:val="center"/>
          </w:tcPr>
          <w:p w:rsidR="001A63C6" w:rsidRPr="00FC0B20" w:rsidRDefault="001A63C6" w:rsidP="002253A3">
            <w:pPr>
              <w:jc w:val="center"/>
              <w:rPr>
                <w:rFonts w:eastAsia="SimSun" w:cs="Tahoma"/>
                <w:sz w:val="14"/>
              </w:rPr>
            </w:pPr>
          </w:p>
        </w:tc>
        <w:tc>
          <w:tcPr>
            <w:tcW w:w="540" w:type="dxa"/>
            <w:tcBorders>
              <w:bottom w:val="single" w:sz="4" w:space="0" w:color="auto"/>
            </w:tcBorders>
            <w:shd w:val="clear" w:color="auto" w:fill="auto"/>
            <w:vAlign w:val="center"/>
          </w:tcPr>
          <w:p w:rsidR="001A63C6" w:rsidRPr="00FC0B20" w:rsidRDefault="001A63C6" w:rsidP="002253A3">
            <w:pPr>
              <w:jc w:val="center"/>
              <w:rPr>
                <w:rFonts w:eastAsia="SimSun" w:cs="Tahoma"/>
                <w:sz w:val="14"/>
              </w:rPr>
            </w:pPr>
            <w:r w:rsidRPr="00FC0B20">
              <w:rPr>
                <w:rFonts w:eastAsia="SimSun" w:cs="Tahoma"/>
                <w:sz w:val="13"/>
              </w:rPr>
              <w:t>OL/OV</w:t>
            </w:r>
          </w:p>
        </w:tc>
      </w:tr>
      <w:tr w:rsidR="001A63C6" w:rsidRPr="00FC0B20" w:rsidTr="00F16398">
        <w:trPr>
          <w:trHeight w:val="145"/>
        </w:trPr>
        <w:tc>
          <w:tcPr>
            <w:tcW w:w="2812" w:type="dxa"/>
            <w:gridSpan w:val="2"/>
            <w:tcBorders>
              <w:bottom w:val="single" w:sz="4" w:space="0" w:color="auto"/>
            </w:tcBorders>
            <w:shd w:val="clear" w:color="auto" w:fill="FABF8F"/>
          </w:tcPr>
          <w:p w:rsidR="001A63C6" w:rsidRPr="00FC0B20" w:rsidRDefault="001A63C6" w:rsidP="00426485">
            <w:pPr>
              <w:pStyle w:val="ProductNames"/>
              <w:spacing w:beforeLines="20" w:before="48" w:afterLines="20" w:after="48"/>
              <w:rPr>
                <w:rFonts w:ascii="Tahoma" w:eastAsia="SimSun" w:hAnsi="Tahoma" w:cs="Tahoma"/>
                <w:sz w:val="14"/>
              </w:rPr>
            </w:pPr>
            <w:bookmarkStart w:id="149" w:name="_Toc360181005"/>
            <w:r w:rsidRPr="00FC0B20">
              <w:rPr>
                <w:rFonts w:ascii="Tahoma" w:eastAsia="SimSun" w:hAnsi="Tahoma" w:cs="Tahoma"/>
                <w:sz w:val="14"/>
              </w:rPr>
              <w:t xml:space="preserve">Bing Maps </w:t>
            </w:r>
            <w:r w:rsidRPr="00FC0B20">
              <w:rPr>
                <w:rFonts w:ascii="Tahoma" w:eastAsia="SimSun" w:hAnsi="Tahoma" w:cs="Tahoma"/>
                <w:sz w:val="14"/>
              </w:rPr>
              <w:t>已知每用户每月订购</w:t>
            </w:r>
            <w:bookmarkEnd w:id="149"/>
          </w:p>
        </w:tc>
        <w:tc>
          <w:tcPr>
            <w:tcW w:w="450" w:type="dxa"/>
            <w:tcBorders>
              <w:bottom w:val="single" w:sz="4" w:space="0" w:color="auto"/>
            </w:tcBorders>
            <w:shd w:val="clear" w:color="auto" w:fill="FABF8F"/>
            <w:vAlign w:val="center"/>
          </w:tcPr>
          <w:p w:rsidR="001A63C6" w:rsidRPr="000E5C89" w:rsidRDefault="00363DB0" w:rsidP="009D43FB">
            <w:pPr>
              <w:jc w:val="center"/>
              <w:rPr>
                <w:rFonts w:ascii="Trebuchet MS" w:eastAsia="SimSun" w:hAnsi="Trebuchet MS" w:cs="Tahoma"/>
                <w:b/>
                <w:sz w:val="13"/>
                <w:szCs w:val="13"/>
              </w:rPr>
            </w:pPr>
            <w:hyperlink w:anchor="_34_Bing_Maps" w:history="1">
              <w:r w:rsidR="00FC7BC8" w:rsidRPr="000E5C89">
                <w:rPr>
                  <w:rStyle w:val="Hyperlink"/>
                  <w:rFonts w:ascii="Trebuchet MS" w:eastAsia="SimSun" w:hAnsi="Trebuchet MS" w:cs="Tahoma"/>
                  <w:b/>
                  <w:sz w:val="13"/>
                  <w:szCs w:val="13"/>
                </w:rPr>
                <w:t>34</w:t>
              </w:r>
            </w:hyperlink>
          </w:p>
        </w:tc>
        <w:tc>
          <w:tcPr>
            <w:tcW w:w="450" w:type="dxa"/>
            <w:tcBorders>
              <w:bottom w:val="single" w:sz="4" w:space="0" w:color="auto"/>
            </w:tcBorders>
            <w:shd w:val="clear" w:color="auto" w:fill="FABF8F"/>
            <w:vAlign w:val="center"/>
          </w:tcPr>
          <w:p w:rsidR="001A63C6" w:rsidRPr="00FC0B20" w:rsidRDefault="00D15BAA" w:rsidP="002253A3">
            <w:pPr>
              <w:jc w:val="center"/>
              <w:rPr>
                <w:rFonts w:eastAsia="SimSun" w:cs="Tahoma"/>
                <w:sz w:val="14"/>
              </w:rPr>
            </w:pPr>
            <w:r w:rsidRPr="00FC0B20">
              <w:rPr>
                <w:rFonts w:eastAsia="SimSun" w:cs="Tahoma"/>
                <w:sz w:val="14"/>
              </w:rPr>
              <w:t>4/13</w:t>
            </w:r>
          </w:p>
        </w:tc>
        <w:tc>
          <w:tcPr>
            <w:tcW w:w="360" w:type="dxa"/>
            <w:tcBorders>
              <w:bottom w:val="single" w:sz="4" w:space="0" w:color="auto"/>
              <w:right w:val="single" w:sz="18" w:space="0" w:color="auto"/>
            </w:tcBorders>
            <w:shd w:val="clear" w:color="auto" w:fill="FABF8F"/>
            <w:vAlign w:val="center"/>
          </w:tcPr>
          <w:p w:rsidR="001A63C6" w:rsidRPr="00FC0B20" w:rsidRDefault="001A63C6" w:rsidP="002253A3">
            <w:pPr>
              <w:jc w:val="center"/>
              <w:rPr>
                <w:rFonts w:eastAsia="SimSun"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1A63C6" w:rsidRPr="00FC0B20" w:rsidRDefault="001A63C6" w:rsidP="002253A3">
            <w:pPr>
              <w:jc w:val="center"/>
              <w:rPr>
                <w:rFonts w:eastAsia="SimSun" w:cs="Tahoma"/>
                <w:sz w:val="14"/>
              </w:rPr>
            </w:pPr>
            <w:r w:rsidRPr="00FC0B20">
              <w:rPr>
                <w:rFonts w:eastAsia="SimSun" w:cs="Tahoma"/>
                <w:sz w:val="14"/>
              </w:rPr>
              <w:t xml:space="preserve">1 </w:t>
            </w:r>
            <w:r w:rsidRPr="00FC0B20">
              <w:rPr>
                <w:rFonts w:eastAsia="SimSun" w:cs="Tahoma"/>
                <w:sz w:val="14"/>
              </w:rPr>
              <w:t>分</w:t>
            </w:r>
          </w:p>
        </w:tc>
        <w:tc>
          <w:tcPr>
            <w:tcW w:w="450" w:type="dxa"/>
            <w:tcBorders>
              <w:left w:val="single" w:sz="18" w:space="0" w:color="auto"/>
              <w:bottom w:val="single" w:sz="4" w:space="0" w:color="auto"/>
            </w:tcBorders>
            <w:shd w:val="clear" w:color="auto" w:fill="FABF8F"/>
            <w:vAlign w:val="center"/>
          </w:tcPr>
          <w:p w:rsidR="001A63C6" w:rsidRPr="00FC0B20" w:rsidRDefault="001A63C6" w:rsidP="002253A3">
            <w:pPr>
              <w:jc w:val="center"/>
              <w:rPr>
                <w:rFonts w:eastAsia="SimSun" w:cs="Tahoma"/>
                <w:sz w:val="14"/>
              </w:rPr>
            </w:pPr>
            <w:r w:rsidRPr="00FC0B20">
              <w:rPr>
                <w:rFonts w:eastAsia="SimSun" w:cs="Tahoma"/>
                <w:sz w:val="14"/>
              </w:rPr>
              <w:t>1</w:t>
            </w:r>
          </w:p>
        </w:tc>
        <w:tc>
          <w:tcPr>
            <w:tcW w:w="540" w:type="dxa"/>
            <w:gridSpan w:val="2"/>
            <w:tcBorders>
              <w:bottom w:val="single" w:sz="4" w:space="0" w:color="auto"/>
            </w:tcBorders>
            <w:shd w:val="clear" w:color="auto" w:fill="FABF8F"/>
            <w:vAlign w:val="center"/>
          </w:tcPr>
          <w:p w:rsidR="001A63C6" w:rsidRPr="00FC0B20" w:rsidRDefault="001A63C6" w:rsidP="002253A3">
            <w:pPr>
              <w:jc w:val="center"/>
              <w:rPr>
                <w:rFonts w:eastAsia="SimSun" w:cs="Tahoma"/>
                <w:sz w:val="13"/>
              </w:rPr>
            </w:pPr>
          </w:p>
        </w:tc>
        <w:tc>
          <w:tcPr>
            <w:tcW w:w="360" w:type="dxa"/>
            <w:tcBorders>
              <w:bottom w:val="single" w:sz="4" w:space="0" w:color="auto"/>
              <w:right w:val="single" w:sz="18" w:space="0" w:color="auto"/>
            </w:tcBorders>
            <w:shd w:val="clear" w:color="auto" w:fill="FABF8F"/>
            <w:vAlign w:val="center"/>
          </w:tcPr>
          <w:p w:rsidR="001A63C6" w:rsidRPr="00FC0B20" w:rsidRDefault="001A63C6" w:rsidP="002253A3">
            <w:pPr>
              <w:jc w:val="center"/>
              <w:rPr>
                <w:rFonts w:eastAsia="SimSun" w:cs="Tahoma"/>
                <w:sz w:val="13"/>
              </w:rPr>
            </w:pPr>
          </w:p>
        </w:tc>
        <w:tc>
          <w:tcPr>
            <w:tcW w:w="450" w:type="dxa"/>
            <w:tcBorders>
              <w:left w:val="single" w:sz="18" w:space="0" w:color="auto"/>
              <w:bottom w:val="single" w:sz="4" w:space="0" w:color="auto"/>
            </w:tcBorders>
            <w:shd w:val="clear" w:color="auto" w:fill="FABF8F"/>
            <w:vAlign w:val="center"/>
          </w:tcPr>
          <w:p w:rsidR="001A63C6" w:rsidRPr="00FC0B20" w:rsidRDefault="001A63C6" w:rsidP="002253A3">
            <w:pPr>
              <w:jc w:val="center"/>
              <w:rPr>
                <w:rFonts w:eastAsia="SimSun" w:cs="Tahoma"/>
                <w:sz w:val="13"/>
              </w:rPr>
            </w:pPr>
          </w:p>
        </w:tc>
        <w:tc>
          <w:tcPr>
            <w:tcW w:w="450" w:type="dxa"/>
            <w:tcBorders>
              <w:bottom w:val="single" w:sz="4" w:space="0" w:color="auto"/>
              <w:right w:val="single" w:sz="18" w:space="0" w:color="auto"/>
            </w:tcBorders>
            <w:shd w:val="clear" w:color="auto" w:fill="FABF8F"/>
            <w:vAlign w:val="center"/>
          </w:tcPr>
          <w:p w:rsidR="001A63C6" w:rsidRPr="00FC0B20" w:rsidRDefault="001A63C6" w:rsidP="002253A3">
            <w:pPr>
              <w:jc w:val="center"/>
              <w:rPr>
                <w:rFonts w:eastAsia="SimSun" w:cs="Tahoma"/>
                <w:sz w:val="14"/>
              </w:rPr>
            </w:pPr>
            <w:r w:rsidRPr="00FC0B20">
              <w:rPr>
                <w:rFonts w:eastAsia="SimSun"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FC0B20" w:rsidRDefault="001A63C6" w:rsidP="002253A3">
            <w:pPr>
              <w:jc w:val="center"/>
              <w:rPr>
                <w:rFonts w:eastAsia="SimSun" w:cs="Tahoma"/>
                <w:sz w:val="14"/>
              </w:rPr>
            </w:pPr>
            <w:r w:rsidRPr="00FC0B20">
              <w:rPr>
                <w:rFonts w:eastAsia="SimSun" w:cs="Tahoma"/>
                <w:sz w:val="13"/>
              </w:rPr>
              <w:t>P</w:t>
            </w:r>
          </w:p>
        </w:tc>
        <w:tc>
          <w:tcPr>
            <w:tcW w:w="450" w:type="dxa"/>
            <w:tcBorders>
              <w:bottom w:val="single" w:sz="4" w:space="0" w:color="auto"/>
            </w:tcBorders>
            <w:shd w:val="clear" w:color="auto" w:fill="FABF8F"/>
            <w:vAlign w:val="center"/>
          </w:tcPr>
          <w:p w:rsidR="001A63C6" w:rsidRPr="00FC0B20" w:rsidRDefault="001A63C6" w:rsidP="002253A3">
            <w:pPr>
              <w:jc w:val="center"/>
              <w:rPr>
                <w:rFonts w:eastAsia="SimSun" w:cs="Tahoma"/>
                <w:sz w:val="13"/>
              </w:rPr>
            </w:pPr>
          </w:p>
        </w:tc>
        <w:tc>
          <w:tcPr>
            <w:tcW w:w="540" w:type="dxa"/>
            <w:tcBorders>
              <w:bottom w:val="single" w:sz="4" w:space="0" w:color="auto"/>
            </w:tcBorders>
            <w:shd w:val="clear" w:color="auto" w:fill="FABF8F"/>
            <w:vAlign w:val="center"/>
          </w:tcPr>
          <w:p w:rsidR="001A63C6" w:rsidRPr="00FC0B20" w:rsidRDefault="001A63C6" w:rsidP="002253A3">
            <w:pPr>
              <w:jc w:val="center"/>
              <w:rPr>
                <w:rFonts w:eastAsia="SimSun" w:cs="Tahoma"/>
                <w:sz w:val="14"/>
              </w:rPr>
            </w:pPr>
            <w:r w:rsidRPr="00FC0B20">
              <w:rPr>
                <w:rFonts w:eastAsia="SimSun" w:cs="Tahoma"/>
                <w:sz w:val="13"/>
              </w:rPr>
              <w:t>OL/OV</w:t>
            </w:r>
          </w:p>
        </w:tc>
      </w:tr>
      <w:tr w:rsidR="001A63C6" w:rsidRPr="00FC0B20" w:rsidTr="00F16398">
        <w:trPr>
          <w:trHeight w:val="145"/>
        </w:trPr>
        <w:tc>
          <w:tcPr>
            <w:tcW w:w="2812" w:type="dxa"/>
            <w:gridSpan w:val="2"/>
            <w:tcBorders>
              <w:bottom w:val="single" w:sz="4" w:space="0" w:color="auto"/>
            </w:tcBorders>
            <w:shd w:val="clear" w:color="auto" w:fill="auto"/>
          </w:tcPr>
          <w:p w:rsidR="001A63C6" w:rsidRPr="00FC0B20" w:rsidRDefault="001A63C6" w:rsidP="00426485">
            <w:pPr>
              <w:pStyle w:val="ProductNames"/>
              <w:spacing w:beforeLines="20" w:before="48" w:afterLines="20" w:after="48"/>
              <w:rPr>
                <w:rFonts w:ascii="Tahoma" w:eastAsia="SimSun" w:hAnsi="Tahoma" w:cs="Tahoma"/>
                <w:sz w:val="14"/>
              </w:rPr>
            </w:pPr>
            <w:bookmarkStart w:id="150" w:name="_Toc360181006"/>
            <w:r w:rsidRPr="00FC0B20">
              <w:rPr>
                <w:rFonts w:ascii="Tahoma" w:eastAsia="SimSun" w:hAnsi="Tahoma" w:cs="Tahoma"/>
                <w:sz w:val="14"/>
              </w:rPr>
              <w:t xml:space="preserve">Bing Maps </w:t>
            </w:r>
            <w:r w:rsidRPr="00FC0B20">
              <w:rPr>
                <w:rFonts w:ascii="Tahoma" w:eastAsia="SimSun" w:hAnsi="Tahoma" w:cs="Tahoma"/>
                <w:sz w:val="14"/>
              </w:rPr>
              <w:t>已知</w:t>
            </w:r>
            <w:r w:rsidRPr="00FC0B20">
              <w:rPr>
                <w:rFonts w:ascii="Tahoma" w:eastAsia="SimSun" w:hAnsi="Tahoma" w:cs="Tahoma"/>
                <w:sz w:val="14"/>
              </w:rPr>
              <w:t xml:space="preserve"> 5000 </w:t>
            </w:r>
            <w:r w:rsidRPr="00FC0B20">
              <w:rPr>
                <w:rFonts w:ascii="Tahoma" w:eastAsia="SimSun" w:hAnsi="Tahoma" w:cs="Tahoma"/>
                <w:sz w:val="14"/>
              </w:rPr>
              <w:t>用户套装每月订购</w:t>
            </w:r>
            <w:bookmarkEnd w:id="150"/>
          </w:p>
        </w:tc>
        <w:tc>
          <w:tcPr>
            <w:tcW w:w="450" w:type="dxa"/>
            <w:tcBorders>
              <w:bottom w:val="single" w:sz="4" w:space="0" w:color="auto"/>
            </w:tcBorders>
            <w:shd w:val="clear" w:color="auto" w:fill="auto"/>
            <w:vAlign w:val="center"/>
          </w:tcPr>
          <w:p w:rsidR="001A63C6" w:rsidRPr="000E5C89" w:rsidRDefault="00363DB0" w:rsidP="009D43FB">
            <w:pPr>
              <w:jc w:val="center"/>
              <w:rPr>
                <w:rFonts w:ascii="Trebuchet MS" w:eastAsia="SimSun" w:hAnsi="Trebuchet MS" w:cs="Tahoma"/>
                <w:b/>
                <w:sz w:val="13"/>
                <w:szCs w:val="13"/>
              </w:rPr>
            </w:pPr>
            <w:hyperlink w:anchor="_34_Bing_Maps" w:history="1">
              <w:r w:rsidR="00FC7BC8" w:rsidRPr="000E5C89">
                <w:rPr>
                  <w:rStyle w:val="Hyperlink"/>
                  <w:rFonts w:ascii="Trebuchet MS" w:eastAsia="SimSun" w:hAnsi="Trebuchet MS" w:cs="Tahoma"/>
                  <w:b/>
                  <w:sz w:val="13"/>
                  <w:szCs w:val="13"/>
                </w:rPr>
                <w:t>34</w:t>
              </w:r>
            </w:hyperlink>
          </w:p>
        </w:tc>
        <w:tc>
          <w:tcPr>
            <w:tcW w:w="450" w:type="dxa"/>
            <w:tcBorders>
              <w:bottom w:val="single" w:sz="4" w:space="0" w:color="auto"/>
            </w:tcBorders>
            <w:shd w:val="clear" w:color="auto" w:fill="auto"/>
            <w:vAlign w:val="center"/>
          </w:tcPr>
          <w:p w:rsidR="001A63C6" w:rsidRPr="00FC0B20" w:rsidRDefault="00D15BAA" w:rsidP="002253A3">
            <w:pPr>
              <w:jc w:val="center"/>
              <w:rPr>
                <w:rFonts w:eastAsia="SimSun" w:cs="Tahoma"/>
                <w:sz w:val="14"/>
              </w:rPr>
            </w:pPr>
            <w:r w:rsidRPr="00FC0B20">
              <w:rPr>
                <w:rFonts w:eastAsia="SimSun" w:cs="Tahoma"/>
                <w:sz w:val="14"/>
              </w:rPr>
              <w:t>4/13</w:t>
            </w:r>
          </w:p>
        </w:tc>
        <w:tc>
          <w:tcPr>
            <w:tcW w:w="360" w:type="dxa"/>
            <w:tcBorders>
              <w:bottom w:val="single" w:sz="4" w:space="0" w:color="auto"/>
              <w:right w:val="single" w:sz="18" w:space="0" w:color="auto"/>
            </w:tcBorders>
            <w:shd w:val="clear" w:color="auto" w:fill="auto"/>
            <w:vAlign w:val="center"/>
          </w:tcPr>
          <w:p w:rsidR="001A63C6" w:rsidRPr="00FC0B20" w:rsidRDefault="001A63C6" w:rsidP="002253A3">
            <w:pPr>
              <w:jc w:val="center"/>
              <w:rPr>
                <w:rFonts w:eastAsia="SimSun"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rsidR="001A63C6" w:rsidRPr="00FC0B20" w:rsidRDefault="001A63C6" w:rsidP="002253A3">
            <w:pPr>
              <w:jc w:val="center"/>
              <w:rPr>
                <w:rFonts w:eastAsia="SimSun" w:cs="Tahoma"/>
                <w:sz w:val="14"/>
              </w:rPr>
            </w:pPr>
            <w:r w:rsidRPr="00FC0B20">
              <w:rPr>
                <w:rFonts w:eastAsia="SimSun" w:cs="Tahoma"/>
                <w:sz w:val="14"/>
              </w:rPr>
              <w:t xml:space="preserve">200 </w:t>
            </w:r>
            <w:r w:rsidRPr="00FC0B20">
              <w:rPr>
                <w:rFonts w:eastAsia="SimSun" w:cs="Tahoma"/>
                <w:sz w:val="14"/>
              </w:rPr>
              <w:t>分</w:t>
            </w:r>
          </w:p>
        </w:tc>
        <w:tc>
          <w:tcPr>
            <w:tcW w:w="450" w:type="dxa"/>
            <w:tcBorders>
              <w:left w:val="single" w:sz="18" w:space="0" w:color="auto"/>
              <w:bottom w:val="single" w:sz="4" w:space="0" w:color="auto"/>
            </w:tcBorders>
            <w:shd w:val="clear" w:color="auto" w:fill="auto"/>
            <w:vAlign w:val="center"/>
          </w:tcPr>
          <w:p w:rsidR="001A63C6" w:rsidRPr="00FC0B20" w:rsidRDefault="001A63C6" w:rsidP="002253A3">
            <w:pPr>
              <w:jc w:val="center"/>
              <w:rPr>
                <w:rFonts w:eastAsia="SimSun" w:cs="Tahoma"/>
                <w:sz w:val="14"/>
              </w:rPr>
            </w:pPr>
            <w:r w:rsidRPr="00FC0B20">
              <w:rPr>
                <w:rFonts w:eastAsia="SimSun" w:cs="Tahoma"/>
                <w:sz w:val="14"/>
              </w:rPr>
              <w:t>200</w:t>
            </w:r>
          </w:p>
        </w:tc>
        <w:tc>
          <w:tcPr>
            <w:tcW w:w="540" w:type="dxa"/>
            <w:gridSpan w:val="2"/>
            <w:tcBorders>
              <w:bottom w:val="single" w:sz="4" w:space="0" w:color="auto"/>
            </w:tcBorders>
            <w:shd w:val="clear" w:color="auto" w:fill="auto"/>
            <w:vAlign w:val="center"/>
          </w:tcPr>
          <w:p w:rsidR="001A63C6" w:rsidRPr="00FC0B20" w:rsidRDefault="001A63C6" w:rsidP="002253A3">
            <w:pPr>
              <w:jc w:val="center"/>
              <w:rPr>
                <w:rFonts w:eastAsia="SimSun" w:cs="Tahoma"/>
                <w:sz w:val="13"/>
              </w:rPr>
            </w:pPr>
          </w:p>
        </w:tc>
        <w:tc>
          <w:tcPr>
            <w:tcW w:w="360" w:type="dxa"/>
            <w:tcBorders>
              <w:bottom w:val="single" w:sz="4" w:space="0" w:color="auto"/>
              <w:right w:val="single" w:sz="18" w:space="0" w:color="auto"/>
            </w:tcBorders>
            <w:shd w:val="clear" w:color="auto" w:fill="auto"/>
            <w:vAlign w:val="center"/>
          </w:tcPr>
          <w:p w:rsidR="001A63C6" w:rsidRPr="00FC0B20" w:rsidRDefault="001A63C6" w:rsidP="002253A3">
            <w:pPr>
              <w:jc w:val="center"/>
              <w:rPr>
                <w:rFonts w:eastAsia="SimSun" w:cs="Tahoma"/>
                <w:sz w:val="13"/>
              </w:rPr>
            </w:pPr>
          </w:p>
        </w:tc>
        <w:tc>
          <w:tcPr>
            <w:tcW w:w="450" w:type="dxa"/>
            <w:tcBorders>
              <w:left w:val="single" w:sz="18" w:space="0" w:color="auto"/>
              <w:bottom w:val="single" w:sz="4" w:space="0" w:color="auto"/>
            </w:tcBorders>
            <w:shd w:val="clear" w:color="auto" w:fill="auto"/>
            <w:vAlign w:val="center"/>
          </w:tcPr>
          <w:p w:rsidR="001A63C6" w:rsidRPr="00FC0B20" w:rsidRDefault="001A63C6" w:rsidP="002253A3">
            <w:pPr>
              <w:jc w:val="center"/>
              <w:rPr>
                <w:rFonts w:eastAsia="SimSun" w:cs="Tahoma"/>
                <w:sz w:val="13"/>
              </w:rPr>
            </w:pPr>
          </w:p>
        </w:tc>
        <w:tc>
          <w:tcPr>
            <w:tcW w:w="450" w:type="dxa"/>
            <w:tcBorders>
              <w:bottom w:val="single" w:sz="4" w:space="0" w:color="auto"/>
              <w:right w:val="single" w:sz="18" w:space="0" w:color="auto"/>
            </w:tcBorders>
            <w:shd w:val="clear" w:color="auto" w:fill="auto"/>
            <w:vAlign w:val="center"/>
          </w:tcPr>
          <w:p w:rsidR="001A63C6" w:rsidRPr="00FC0B20" w:rsidRDefault="001A63C6" w:rsidP="002253A3">
            <w:pPr>
              <w:jc w:val="center"/>
              <w:rPr>
                <w:rFonts w:eastAsia="SimSun" w:cs="Tahoma"/>
                <w:sz w:val="14"/>
              </w:rPr>
            </w:pPr>
            <w:r w:rsidRPr="00FC0B20">
              <w:rPr>
                <w:rFonts w:eastAsia="SimSun"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FC0B20" w:rsidRDefault="001A63C6" w:rsidP="002253A3">
            <w:pPr>
              <w:jc w:val="center"/>
              <w:rPr>
                <w:rFonts w:eastAsia="SimSun" w:cs="Tahoma"/>
                <w:sz w:val="14"/>
              </w:rPr>
            </w:pPr>
            <w:r w:rsidRPr="00FC0B20">
              <w:rPr>
                <w:rFonts w:eastAsia="SimSun" w:cs="Tahoma"/>
                <w:sz w:val="13"/>
              </w:rPr>
              <w:t>P</w:t>
            </w:r>
          </w:p>
        </w:tc>
        <w:tc>
          <w:tcPr>
            <w:tcW w:w="450" w:type="dxa"/>
            <w:tcBorders>
              <w:bottom w:val="single" w:sz="4" w:space="0" w:color="auto"/>
            </w:tcBorders>
            <w:shd w:val="clear" w:color="auto" w:fill="auto"/>
            <w:vAlign w:val="center"/>
          </w:tcPr>
          <w:p w:rsidR="001A63C6" w:rsidRPr="00FC0B20" w:rsidRDefault="001A63C6" w:rsidP="002253A3">
            <w:pPr>
              <w:jc w:val="center"/>
              <w:rPr>
                <w:rFonts w:eastAsia="SimSun" w:cs="Tahoma"/>
                <w:sz w:val="13"/>
              </w:rPr>
            </w:pPr>
          </w:p>
        </w:tc>
        <w:tc>
          <w:tcPr>
            <w:tcW w:w="540" w:type="dxa"/>
            <w:tcBorders>
              <w:bottom w:val="single" w:sz="4" w:space="0" w:color="auto"/>
            </w:tcBorders>
            <w:shd w:val="clear" w:color="auto" w:fill="auto"/>
            <w:vAlign w:val="center"/>
          </w:tcPr>
          <w:p w:rsidR="001A63C6" w:rsidRPr="00FC0B20" w:rsidRDefault="001A63C6" w:rsidP="002253A3">
            <w:pPr>
              <w:jc w:val="center"/>
              <w:rPr>
                <w:rFonts w:eastAsia="SimSun" w:cs="Tahoma"/>
                <w:sz w:val="14"/>
              </w:rPr>
            </w:pPr>
            <w:r w:rsidRPr="00FC0B20">
              <w:rPr>
                <w:rFonts w:eastAsia="SimSun" w:cs="Tahoma"/>
                <w:sz w:val="13"/>
              </w:rPr>
              <w:t>OL/OV</w:t>
            </w:r>
          </w:p>
        </w:tc>
      </w:tr>
      <w:tr w:rsidR="001A63C6" w:rsidRPr="00FC0B20" w:rsidTr="00F16398">
        <w:trPr>
          <w:trHeight w:val="145"/>
        </w:trPr>
        <w:tc>
          <w:tcPr>
            <w:tcW w:w="2812" w:type="dxa"/>
            <w:gridSpan w:val="2"/>
            <w:tcBorders>
              <w:bottom w:val="single" w:sz="4" w:space="0" w:color="auto"/>
            </w:tcBorders>
            <w:shd w:val="clear" w:color="auto" w:fill="FABF8F"/>
          </w:tcPr>
          <w:p w:rsidR="001A63C6" w:rsidRPr="00FC0B20" w:rsidRDefault="001A63C6" w:rsidP="00426485">
            <w:pPr>
              <w:pStyle w:val="ProductNames"/>
              <w:spacing w:beforeLines="20" w:before="48" w:afterLines="20" w:after="48"/>
              <w:rPr>
                <w:rFonts w:ascii="Tahoma" w:eastAsia="SimSun" w:hAnsi="Tahoma" w:cs="Tahoma"/>
                <w:sz w:val="14"/>
              </w:rPr>
            </w:pPr>
            <w:bookmarkStart w:id="151" w:name="_Toc360181007"/>
            <w:r w:rsidRPr="00FC0B20">
              <w:rPr>
                <w:rFonts w:ascii="Tahoma" w:eastAsia="SimSun" w:hAnsi="Tahoma" w:cs="Tahoma"/>
                <w:sz w:val="14"/>
              </w:rPr>
              <w:t xml:space="preserve">Bing Maps Light </w:t>
            </w:r>
            <w:r w:rsidRPr="00FC0B20">
              <w:rPr>
                <w:rFonts w:ascii="Tahoma" w:eastAsia="SimSun" w:hAnsi="Tahoma" w:cs="Tahoma"/>
                <w:sz w:val="14"/>
              </w:rPr>
              <w:t>已知每用户每月订购</w:t>
            </w:r>
            <w:bookmarkEnd w:id="151"/>
          </w:p>
        </w:tc>
        <w:tc>
          <w:tcPr>
            <w:tcW w:w="450" w:type="dxa"/>
            <w:tcBorders>
              <w:bottom w:val="single" w:sz="4" w:space="0" w:color="auto"/>
            </w:tcBorders>
            <w:shd w:val="clear" w:color="auto" w:fill="FABF8F"/>
            <w:vAlign w:val="center"/>
          </w:tcPr>
          <w:p w:rsidR="001A63C6" w:rsidRPr="000E5C89" w:rsidRDefault="00363DB0" w:rsidP="009D43FB">
            <w:pPr>
              <w:jc w:val="center"/>
              <w:rPr>
                <w:rFonts w:ascii="Trebuchet MS" w:eastAsia="SimSun" w:hAnsi="Trebuchet MS" w:cs="Tahoma"/>
                <w:b/>
                <w:sz w:val="13"/>
                <w:szCs w:val="13"/>
              </w:rPr>
            </w:pPr>
            <w:hyperlink w:anchor="_34_Bing_Maps" w:history="1">
              <w:r w:rsidR="00FC7BC8" w:rsidRPr="000E5C89">
                <w:rPr>
                  <w:rStyle w:val="Hyperlink"/>
                  <w:rFonts w:ascii="Trebuchet MS" w:eastAsia="SimSun" w:hAnsi="Trebuchet MS" w:cs="Tahoma"/>
                  <w:b/>
                  <w:sz w:val="13"/>
                  <w:szCs w:val="13"/>
                </w:rPr>
                <w:t>34</w:t>
              </w:r>
            </w:hyperlink>
          </w:p>
        </w:tc>
        <w:tc>
          <w:tcPr>
            <w:tcW w:w="450" w:type="dxa"/>
            <w:tcBorders>
              <w:bottom w:val="single" w:sz="4" w:space="0" w:color="auto"/>
            </w:tcBorders>
            <w:shd w:val="clear" w:color="auto" w:fill="FABF8F"/>
            <w:vAlign w:val="center"/>
          </w:tcPr>
          <w:p w:rsidR="001A63C6" w:rsidRPr="00FC0B20" w:rsidRDefault="00D15BAA" w:rsidP="002253A3">
            <w:pPr>
              <w:jc w:val="center"/>
              <w:rPr>
                <w:rFonts w:eastAsia="SimSun" w:cs="Tahoma"/>
                <w:sz w:val="14"/>
              </w:rPr>
            </w:pPr>
            <w:r w:rsidRPr="00FC0B20">
              <w:rPr>
                <w:rFonts w:eastAsia="SimSun" w:cs="Tahoma"/>
                <w:sz w:val="14"/>
              </w:rPr>
              <w:t>4/13</w:t>
            </w:r>
          </w:p>
        </w:tc>
        <w:tc>
          <w:tcPr>
            <w:tcW w:w="360" w:type="dxa"/>
            <w:tcBorders>
              <w:bottom w:val="single" w:sz="4" w:space="0" w:color="auto"/>
              <w:right w:val="single" w:sz="18" w:space="0" w:color="auto"/>
            </w:tcBorders>
            <w:shd w:val="clear" w:color="auto" w:fill="FABF8F"/>
            <w:vAlign w:val="center"/>
          </w:tcPr>
          <w:p w:rsidR="001A63C6" w:rsidRPr="00FC0B20" w:rsidRDefault="001A63C6" w:rsidP="002253A3">
            <w:pPr>
              <w:jc w:val="center"/>
              <w:rPr>
                <w:rFonts w:eastAsia="SimSun"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1A63C6" w:rsidRPr="00FC0B20" w:rsidRDefault="001A63C6" w:rsidP="002253A3">
            <w:pPr>
              <w:jc w:val="center"/>
              <w:rPr>
                <w:rFonts w:eastAsia="SimSun" w:cs="Tahoma"/>
                <w:sz w:val="14"/>
              </w:rPr>
            </w:pPr>
            <w:r w:rsidRPr="00FC0B20">
              <w:rPr>
                <w:rFonts w:eastAsia="SimSun" w:cs="Tahoma"/>
                <w:sz w:val="14"/>
              </w:rPr>
              <w:t xml:space="preserve">1 </w:t>
            </w:r>
            <w:r w:rsidRPr="00FC0B20">
              <w:rPr>
                <w:rFonts w:eastAsia="SimSun" w:cs="Tahoma"/>
                <w:sz w:val="14"/>
              </w:rPr>
              <w:t>分</w:t>
            </w:r>
          </w:p>
        </w:tc>
        <w:tc>
          <w:tcPr>
            <w:tcW w:w="450" w:type="dxa"/>
            <w:tcBorders>
              <w:left w:val="single" w:sz="18" w:space="0" w:color="auto"/>
              <w:bottom w:val="single" w:sz="4" w:space="0" w:color="auto"/>
            </w:tcBorders>
            <w:shd w:val="clear" w:color="auto" w:fill="FABF8F"/>
            <w:vAlign w:val="center"/>
          </w:tcPr>
          <w:p w:rsidR="001A63C6" w:rsidRPr="00FC0B20" w:rsidRDefault="001A63C6" w:rsidP="002253A3">
            <w:pPr>
              <w:jc w:val="center"/>
              <w:rPr>
                <w:rFonts w:eastAsia="SimSun" w:cs="Tahoma"/>
                <w:sz w:val="14"/>
              </w:rPr>
            </w:pPr>
            <w:r w:rsidRPr="00FC0B20">
              <w:rPr>
                <w:rFonts w:eastAsia="SimSun" w:cs="Tahoma"/>
                <w:sz w:val="14"/>
              </w:rPr>
              <w:t>1</w:t>
            </w:r>
          </w:p>
        </w:tc>
        <w:tc>
          <w:tcPr>
            <w:tcW w:w="540" w:type="dxa"/>
            <w:gridSpan w:val="2"/>
            <w:tcBorders>
              <w:bottom w:val="single" w:sz="4" w:space="0" w:color="auto"/>
            </w:tcBorders>
            <w:shd w:val="clear" w:color="auto" w:fill="FABF8F"/>
            <w:vAlign w:val="center"/>
          </w:tcPr>
          <w:p w:rsidR="001A63C6" w:rsidRPr="00FC0B20" w:rsidRDefault="001A63C6" w:rsidP="002253A3">
            <w:pPr>
              <w:jc w:val="center"/>
              <w:rPr>
                <w:rFonts w:eastAsia="SimSun" w:cs="Tahoma"/>
                <w:sz w:val="13"/>
              </w:rPr>
            </w:pPr>
          </w:p>
        </w:tc>
        <w:tc>
          <w:tcPr>
            <w:tcW w:w="360" w:type="dxa"/>
            <w:tcBorders>
              <w:bottom w:val="single" w:sz="4" w:space="0" w:color="auto"/>
              <w:right w:val="single" w:sz="18" w:space="0" w:color="auto"/>
            </w:tcBorders>
            <w:shd w:val="clear" w:color="auto" w:fill="FABF8F"/>
            <w:vAlign w:val="center"/>
          </w:tcPr>
          <w:p w:rsidR="001A63C6" w:rsidRPr="00FC0B20" w:rsidRDefault="001A63C6" w:rsidP="002253A3">
            <w:pPr>
              <w:jc w:val="center"/>
              <w:rPr>
                <w:rFonts w:eastAsia="SimSun" w:cs="Tahoma"/>
                <w:sz w:val="13"/>
              </w:rPr>
            </w:pPr>
          </w:p>
        </w:tc>
        <w:tc>
          <w:tcPr>
            <w:tcW w:w="450" w:type="dxa"/>
            <w:tcBorders>
              <w:left w:val="single" w:sz="18" w:space="0" w:color="auto"/>
              <w:bottom w:val="single" w:sz="4" w:space="0" w:color="auto"/>
            </w:tcBorders>
            <w:shd w:val="clear" w:color="auto" w:fill="FABF8F"/>
            <w:vAlign w:val="center"/>
          </w:tcPr>
          <w:p w:rsidR="001A63C6" w:rsidRPr="00FC0B20" w:rsidRDefault="001A63C6" w:rsidP="002253A3">
            <w:pPr>
              <w:jc w:val="center"/>
              <w:rPr>
                <w:rFonts w:eastAsia="SimSun" w:cs="Tahoma"/>
                <w:sz w:val="13"/>
              </w:rPr>
            </w:pPr>
          </w:p>
        </w:tc>
        <w:tc>
          <w:tcPr>
            <w:tcW w:w="450" w:type="dxa"/>
            <w:tcBorders>
              <w:bottom w:val="single" w:sz="4" w:space="0" w:color="auto"/>
              <w:right w:val="single" w:sz="18" w:space="0" w:color="auto"/>
            </w:tcBorders>
            <w:shd w:val="clear" w:color="auto" w:fill="FABF8F"/>
            <w:vAlign w:val="center"/>
          </w:tcPr>
          <w:p w:rsidR="001A63C6" w:rsidRPr="00FC0B20" w:rsidRDefault="001A63C6" w:rsidP="002253A3">
            <w:pPr>
              <w:jc w:val="center"/>
              <w:rPr>
                <w:rFonts w:eastAsia="SimSun" w:cs="Tahoma"/>
                <w:sz w:val="14"/>
              </w:rPr>
            </w:pPr>
            <w:r w:rsidRPr="00FC0B20">
              <w:rPr>
                <w:rFonts w:eastAsia="SimSun"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FC0B20" w:rsidRDefault="001A63C6" w:rsidP="002253A3">
            <w:pPr>
              <w:jc w:val="center"/>
              <w:rPr>
                <w:rFonts w:eastAsia="SimSun" w:cs="Tahoma"/>
                <w:sz w:val="14"/>
              </w:rPr>
            </w:pPr>
            <w:r w:rsidRPr="00FC0B20">
              <w:rPr>
                <w:rFonts w:eastAsia="SimSun" w:cs="Tahoma"/>
                <w:sz w:val="13"/>
              </w:rPr>
              <w:t>P</w:t>
            </w:r>
          </w:p>
        </w:tc>
        <w:tc>
          <w:tcPr>
            <w:tcW w:w="450" w:type="dxa"/>
            <w:tcBorders>
              <w:bottom w:val="single" w:sz="4" w:space="0" w:color="auto"/>
            </w:tcBorders>
            <w:shd w:val="clear" w:color="auto" w:fill="FABF8F"/>
            <w:vAlign w:val="center"/>
          </w:tcPr>
          <w:p w:rsidR="001A63C6" w:rsidRPr="00FC0B20" w:rsidRDefault="001A63C6" w:rsidP="002253A3">
            <w:pPr>
              <w:jc w:val="center"/>
              <w:rPr>
                <w:rFonts w:eastAsia="SimSun" w:cs="Tahoma"/>
                <w:sz w:val="13"/>
              </w:rPr>
            </w:pPr>
          </w:p>
        </w:tc>
        <w:tc>
          <w:tcPr>
            <w:tcW w:w="540" w:type="dxa"/>
            <w:tcBorders>
              <w:bottom w:val="single" w:sz="4" w:space="0" w:color="auto"/>
            </w:tcBorders>
            <w:shd w:val="clear" w:color="auto" w:fill="FABF8F"/>
            <w:vAlign w:val="center"/>
          </w:tcPr>
          <w:p w:rsidR="001A63C6" w:rsidRPr="00FC0B20" w:rsidRDefault="001A63C6" w:rsidP="002253A3">
            <w:pPr>
              <w:jc w:val="center"/>
              <w:rPr>
                <w:rFonts w:eastAsia="SimSun" w:cs="Tahoma"/>
                <w:sz w:val="14"/>
              </w:rPr>
            </w:pPr>
            <w:r w:rsidRPr="00FC0B20">
              <w:rPr>
                <w:rFonts w:eastAsia="SimSun" w:cs="Tahoma"/>
                <w:sz w:val="13"/>
              </w:rPr>
              <w:t>OL/OV</w:t>
            </w:r>
          </w:p>
        </w:tc>
      </w:tr>
      <w:tr w:rsidR="001A63C6" w:rsidRPr="00FC0B20" w:rsidTr="00F16398">
        <w:trPr>
          <w:trHeight w:val="145"/>
        </w:trPr>
        <w:tc>
          <w:tcPr>
            <w:tcW w:w="2812" w:type="dxa"/>
            <w:gridSpan w:val="2"/>
            <w:tcBorders>
              <w:bottom w:val="single" w:sz="4" w:space="0" w:color="auto"/>
            </w:tcBorders>
            <w:shd w:val="clear" w:color="auto" w:fill="auto"/>
          </w:tcPr>
          <w:p w:rsidR="001A63C6" w:rsidRPr="00FC0B20" w:rsidRDefault="001A63C6" w:rsidP="00426485">
            <w:pPr>
              <w:pStyle w:val="ProductNames"/>
              <w:spacing w:beforeLines="20" w:before="48" w:afterLines="20" w:after="48"/>
              <w:rPr>
                <w:rFonts w:ascii="Tahoma" w:eastAsia="SimSun" w:hAnsi="Tahoma" w:cs="Tahoma"/>
                <w:sz w:val="14"/>
              </w:rPr>
            </w:pPr>
            <w:bookmarkStart w:id="152" w:name="_Toc360181008"/>
            <w:r w:rsidRPr="00FC0B20">
              <w:rPr>
                <w:rFonts w:ascii="Tahoma" w:eastAsia="SimSun" w:hAnsi="Tahoma" w:cs="Tahoma"/>
                <w:sz w:val="14"/>
              </w:rPr>
              <w:t xml:space="preserve">Bing Maps Light </w:t>
            </w:r>
            <w:r w:rsidRPr="00FC0B20">
              <w:rPr>
                <w:rFonts w:ascii="Tahoma" w:eastAsia="SimSun" w:hAnsi="Tahoma" w:cs="Tahoma"/>
                <w:sz w:val="14"/>
              </w:rPr>
              <w:t>已知</w:t>
            </w:r>
            <w:r w:rsidRPr="00FC0B20">
              <w:rPr>
                <w:rFonts w:ascii="Tahoma" w:eastAsia="SimSun" w:hAnsi="Tahoma" w:cs="Tahoma"/>
                <w:sz w:val="14"/>
              </w:rPr>
              <w:t xml:space="preserve"> 5000 </w:t>
            </w:r>
            <w:r w:rsidR="00A66DDA">
              <w:rPr>
                <w:rFonts w:ascii="Tahoma" w:eastAsia="SimSun" w:hAnsi="Tahoma" w:cs="Tahoma"/>
                <w:sz w:val="14"/>
              </w:rPr>
              <w:br/>
            </w:r>
            <w:r w:rsidRPr="00FC0B20">
              <w:rPr>
                <w:rFonts w:ascii="Tahoma" w:eastAsia="SimSun" w:hAnsi="Tahoma" w:cs="Tahoma"/>
                <w:sz w:val="14"/>
              </w:rPr>
              <w:t>用户套装每月订购</w:t>
            </w:r>
            <w:bookmarkEnd w:id="152"/>
          </w:p>
        </w:tc>
        <w:tc>
          <w:tcPr>
            <w:tcW w:w="450" w:type="dxa"/>
            <w:tcBorders>
              <w:bottom w:val="single" w:sz="4" w:space="0" w:color="auto"/>
            </w:tcBorders>
            <w:shd w:val="clear" w:color="auto" w:fill="auto"/>
            <w:vAlign w:val="center"/>
          </w:tcPr>
          <w:p w:rsidR="001A63C6" w:rsidRPr="000E5C89" w:rsidRDefault="00363DB0" w:rsidP="009D43FB">
            <w:pPr>
              <w:jc w:val="center"/>
              <w:rPr>
                <w:rFonts w:ascii="Trebuchet MS" w:eastAsia="SimSun" w:hAnsi="Trebuchet MS" w:cs="Tahoma"/>
                <w:b/>
                <w:sz w:val="13"/>
                <w:szCs w:val="13"/>
              </w:rPr>
            </w:pPr>
            <w:hyperlink w:anchor="_34_Bing_Maps" w:history="1">
              <w:r w:rsidR="00FC7BC8" w:rsidRPr="000E5C89">
                <w:rPr>
                  <w:rStyle w:val="Hyperlink"/>
                  <w:rFonts w:ascii="Trebuchet MS" w:eastAsia="SimSun" w:hAnsi="Trebuchet MS" w:cs="Tahoma"/>
                  <w:b/>
                  <w:sz w:val="13"/>
                  <w:szCs w:val="13"/>
                </w:rPr>
                <w:t>34</w:t>
              </w:r>
            </w:hyperlink>
          </w:p>
        </w:tc>
        <w:tc>
          <w:tcPr>
            <w:tcW w:w="450" w:type="dxa"/>
            <w:tcBorders>
              <w:bottom w:val="single" w:sz="4" w:space="0" w:color="auto"/>
            </w:tcBorders>
            <w:shd w:val="clear" w:color="auto" w:fill="auto"/>
            <w:vAlign w:val="center"/>
          </w:tcPr>
          <w:p w:rsidR="001A63C6" w:rsidRPr="00FC0B20" w:rsidRDefault="00D15BAA" w:rsidP="002253A3">
            <w:pPr>
              <w:jc w:val="center"/>
              <w:rPr>
                <w:rFonts w:eastAsia="SimSun" w:cs="Tahoma"/>
                <w:sz w:val="14"/>
              </w:rPr>
            </w:pPr>
            <w:r w:rsidRPr="00FC0B20">
              <w:rPr>
                <w:rFonts w:eastAsia="SimSun" w:cs="Tahoma"/>
                <w:sz w:val="14"/>
              </w:rPr>
              <w:t>4/13</w:t>
            </w:r>
          </w:p>
        </w:tc>
        <w:tc>
          <w:tcPr>
            <w:tcW w:w="360" w:type="dxa"/>
            <w:tcBorders>
              <w:bottom w:val="single" w:sz="4" w:space="0" w:color="auto"/>
              <w:right w:val="single" w:sz="18" w:space="0" w:color="auto"/>
            </w:tcBorders>
            <w:shd w:val="clear" w:color="auto" w:fill="auto"/>
            <w:vAlign w:val="center"/>
          </w:tcPr>
          <w:p w:rsidR="001A63C6" w:rsidRPr="00FC0B20" w:rsidRDefault="001A63C6" w:rsidP="002253A3">
            <w:pPr>
              <w:jc w:val="center"/>
              <w:rPr>
                <w:rFonts w:eastAsia="SimSun"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rsidR="001A63C6" w:rsidRPr="00FC0B20" w:rsidRDefault="001A63C6" w:rsidP="002253A3">
            <w:pPr>
              <w:jc w:val="center"/>
              <w:rPr>
                <w:rFonts w:eastAsia="SimSun" w:cs="Tahoma"/>
                <w:sz w:val="14"/>
              </w:rPr>
            </w:pPr>
            <w:r w:rsidRPr="00FC0B20">
              <w:rPr>
                <w:rFonts w:eastAsia="SimSun" w:cs="Tahoma"/>
                <w:sz w:val="14"/>
              </w:rPr>
              <w:t xml:space="preserve">125 </w:t>
            </w:r>
            <w:r w:rsidRPr="00FC0B20">
              <w:rPr>
                <w:rFonts w:eastAsia="SimSun" w:cs="Tahoma"/>
                <w:sz w:val="14"/>
              </w:rPr>
              <w:t>分</w:t>
            </w:r>
          </w:p>
        </w:tc>
        <w:tc>
          <w:tcPr>
            <w:tcW w:w="450" w:type="dxa"/>
            <w:tcBorders>
              <w:left w:val="single" w:sz="18" w:space="0" w:color="auto"/>
              <w:bottom w:val="single" w:sz="4" w:space="0" w:color="auto"/>
            </w:tcBorders>
            <w:shd w:val="clear" w:color="auto" w:fill="auto"/>
            <w:vAlign w:val="center"/>
          </w:tcPr>
          <w:p w:rsidR="001A63C6" w:rsidRPr="00FC0B20" w:rsidRDefault="001A63C6" w:rsidP="002253A3">
            <w:pPr>
              <w:jc w:val="center"/>
              <w:rPr>
                <w:rFonts w:eastAsia="SimSun" w:cs="Tahoma"/>
                <w:sz w:val="14"/>
              </w:rPr>
            </w:pPr>
            <w:r w:rsidRPr="00FC0B20">
              <w:rPr>
                <w:rFonts w:eastAsia="SimSun" w:cs="Tahoma"/>
                <w:sz w:val="14"/>
              </w:rPr>
              <w:t>125</w:t>
            </w:r>
          </w:p>
        </w:tc>
        <w:tc>
          <w:tcPr>
            <w:tcW w:w="540" w:type="dxa"/>
            <w:gridSpan w:val="2"/>
            <w:tcBorders>
              <w:bottom w:val="single" w:sz="4" w:space="0" w:color="auto"/>
            </w:tcBorders>
            <w:shd w:val="clear" w:color="auto" w:fill="auto"/>
            <w:vAlign w:val="center"/>
          </w:tcPr>
          <w:p w:rsidR="001A63C6" w:rsidRPr="00FC0B20" w:rsidRDefault="001A63C6" w:rsidP="002253A3">
            <w:pPr>
              <w:jc w:val="center"/>
              <w:rPr>
                <w:rFonts w:eastAsia="SimSun" w:cs="Tahoma"/>
                <w:sz w:val="13"/>
              </w:rPr>
            </w:pPr>
          </w:p>
        </w:tc>
        <w:tc>
          <w:tcPr>
            <w:tcW w:w="360" w:type="dxa"/>
            <w:tcBorders>
              <w:bottom w:val="single" w:sz="4" w:space="0" w:color="auto"/>
              <w:right w:val="single" w:sz="18" w:space="0" w:color="auto"/>
            </w:tcBorders>
            <w:shd w:val="clear" w:color="auto" w:fill="auto"/>
            <w:vAlign w:val="center"/>
          </w:tcPr>
          <w:p w:rsidR="001A63C6" w:rsidRPr="00FC0B20" w:rsidRDefault="001A63C6" w:rsidP="002253A3">
            <w:pPr>
              <w:jc w:val="center"/>
              <w:rPr>
                <w:rFonts w:eastAsia="SimSun" w:cs="Tahoma"/>
                <w:sz w:val="13"/>
              </w:rPr>
            </w:pPr>
          </w:p>
        </w:tc>
        <w:tc>
          <w:tcPr>
            <w:tcW w:w="450" w:type="dxa"/>
            <w:tcBorders>
              <w:left w:val="single" w:sz="18" w:space="0" w:color="auto"/>
              <w:bottom w:val="single" w:sz="4" w:space="0" w:color="auto"/>
            </w:tcBorders>
            <w:shd w:val="clear" w:color="auto" w:fill="auto"/>
            <w:vAlign w:val="center"/>
          </w:tcPr>
          <w:p w:rsidR="001A63C6" w:rsidRPr="00FC0B20" w:rsidRDefault="001A63C6" w:rsidP="002253A3">
            <w:pPr>
              <w:jc w:val="center"/>
              <w:rPr>
                <w:rFonts w:eastAsia="SimSun" w:cs="Tahoma"/>
                <w:sz w:val="13"/>
              </w:rPr>
            </w:pPr>
          </w:p>
        </w:tc>
        <w:tc>
          <w:tcPr>
            <w:tcW w:w="450" w:type="dxa"/>
            <w:tcBorders>
              <w:bottom w:val="single" w:sz="4" w:space="0" w:color="auto"/>
              <w:right w:val="single" w:sz="18" w:space="0" w:color="auto"/>
            </w:tcBorders>
            <w:shd w:val="clear" w:color="auto" w:fill="auto"/>
            <w:vAlign w:val="center"/>
          </w:tcPr>
          <w:p w:rsidR="001A63C6" w:rsidRPr="00FC0B20" w:rsidRDefault="001A63C6" w:rsidP="002253A3">
            <w:pPr>
              <w:jc w:val="center"/>
              <w:rPr>
                <w:rFonts w:eastAsia="SimSun" w:cs="Tahoma"/>
                <w:sz w:val="14"/>
              </w:rPr>
            </w:pPr>
            <w:r w:rsidRPr="00FC0B20">
              <w:rPr>
                <w:rFonts w:eastAsia="SimSun"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FC0B20" w:rsidRDefault="001A63C6" w:rsidP="002253A3">
            <w:pPr>
              <w:jc w:val="center"/>
              <w:rPr>
                <w:rFonts w:eastAsia="SimSun" w:cs="Tahoma"/>
                <w:sz w:val="14"/>
              </w:rPr>
            </w:pPr>
            <w:r w:rsidRPr="00FC0B20">
              <w:rPr>
                <w:rFonts w:eastAsia="SimSun" w:cs="Tahoma"/>
                <w:sz w:val="13"/>
              </w:rPr>
              <w:t>P</w:t>
            </w:r>
          </w:p>
        </w:tc>
        <w:tc>
          <w:tcPr>
            <w:tcW w:w="450" w:type="dxa"/>
            <w:tcBorders>
              <w:bottom w:val="single" w:sz="4" w:space="0" w:color="auto"/>
            </w:tcBorders>
            <w:shd w:val="clear" w:color="auto" w:fill="auto"/>
            <w:vAlign w:val="center"/>
          </w:tcPr>
          <w:p w:rsidR="001A63C6" w:rsidRPr="00FC0B20" w:rsidRDefault="001A63C6" w:rsidP="002253A3">
            <w:pPr>
              <w:jc w:val="center"/>
              <w:rPr>
                <w:rFonts w:eastAsia="SimSun" w:cs="Tahoma"/>
                <w:sz w:val="13"/>
              </w:rPr>
            </w:pPr>
          </w:p>
        </w:tc>
        <w:tc>
          <w:tcPr>
            <w:tcW w:w="540" w:type="dxa"/>
            <w:tcBorders>
              <w:bottom w:val="single" w:sz="4" w:space="0" w:color="auto"/>
            </w:tcBorders>
            <w:shd w:val="clear" w:color="auto" w:fill="auto"/>
            <w:vAlign w:val="center"/>
          </w:tcPr>
          <w:p w:rsidR="001A63C6" w:rsidRPr="00FC0B20" w:rsidRDefault="001A63C6" w:rsidP="002253A3">
            <w:pPr>
              <w:jc w:val="center"/>
              <w:rPr>
                <w:rFonts w:eastAsia="SimSun" w:cs="Tahoma"/>
                <w:sz w:val="14"/>
              </w:rPr>
            </w:pPr>
            <w:r w:rsidRPr="00FC0B20">
              <w:rPr>
                <w:rFonts w:eastAsia="SimSun" w:cs="Tahoma"/>
                <w:sz w:val="13"/>
              </w:rPr>
              <w:t>OL/OV</w:t>
            </w:r>
          </w:p>
        </w:tc>
      </w:tr>
      <w:tr w:rsidR="001A63C6" w:rsidRPr="00FC0B20" w:rsidTr="005931EF">
        <w:trPr>
          <w:trHeight w:val="145"/>
        </w:trPr>
        <w:tc>
          <w:tcPr>
            <w:tcW w:w="2812" w:type="dxa"/>
            <w:gridSpan w:val="2"/>
            <w:tcBorders>
              <w:bottom w:val="single" w:sz="4" w:space="0" w:color="auto"/>
            </w:tcBorders>
            <w:shd w:val="clear" w:color="auto" w:fill="FABF8F"/>
          </w:tcPr>
          <w:p w:rsidR="001A63C6" w:rsidRPr="00FC0B20" w:rsidRDefault="001A63C6" w:rsidP="00426485">
            <w:pPr>
              <w:pStyle w:val="ProductNames"/>
              <w:spacing w:beforeLines="20" w:before="48" w:afterLines="20" w:after="48"/>
              <w:rPr>
                <w:rFonts w:ascii="Tahoma" w:eastAsia="SimSun" w:hAnsi="Tahoma" w:cs="Tahoma"/>
                <w:sz w:val="14"/>
                <w:lang w:eastAsia="zh-CN"/>
              </w:rPr>
            </w:pPr>
            <w:bookmarkStart w:id="153" w:name="_Toc360181009"/>
            <w:r w:rsidRPr="00FC0B20">
              <w:rPr>
                <w:rFonts w:ascii="Tahoma" w:eastAsia="SimSun" w:hAnsi="Tahoma" w:cs="Tahoma"/>
                <w:sz w:val="14"/>
                <w:lang w:eastAsia="zh-CN"/>
              </w:rPr>
              <w:t xml:space="preserve">Bing Maps </w:t>
            </w:r>
            <w:r w:rsidRPr="00FC0B20">
              <w:rPr>
                <w:rFonts w:ascii="Tahoma" w:eastAsia="SimSun" w:hAnsi="Tahoma" w:cs="Tahoma"/>
                <w:sz w:val="14"/>
                <w:lang w:eastAsia="zh-CN"/>
              </w:rPr>
              <w:t>移动资产管理平台费每月订购</w:t>
            </w:r>
            <w:bookmarkEnd w:id="153"/>
          </w:p>
        </w:tc>
        <w:tc>
          <w:tcPr>
            <w:tcW w:w="450" w:type="dxa"/>
            <w:tcBorders>
              <w:bottom w:val="single" w:sz="4" w:space="0" w:color="auto"/>
            </w:tcBorders>
            <w:shd w:val="clear" w:color="auto" w:fill="FABF8F"/>
            <w:vAlign w:val="center"/>
          </w:tcPr>
          <w:p w:rsidR="001A63C6" w:rsidRPr="000E5C89" w:rsidRDefault="00363DB0" w:rsidP="009D43FB">
            <w:pPr>
              <w:jc w:val="center"/>
              <w:rPr>
                <w:rFonts w:ascii="Trebuchet MS" w:eastAsia="SimSun" w:hAnsi="Trebuchet MS" w:cs="Tahoma"/>
                <w:b/>
                <w:sz w:val="13"/>
                <w:szCs w:val="13"/>
              </w:rPr>
            </w:pPr>
            <w:hyperlink w:anchor="_34_Bing_Maps" w:history="1">
              <w:r w:rsidR="00FC7BC8" w:rsidRPr="000E5C89">
                <w:rPr>
                  <w:rStyle w:val="Hyperlink"/>
                  <w:rFonts w:ascii="Trebuchet MS" w:eastAsia="SimSun" w:hAnsi="Trebuchet MS" w:cs="Tahoma"/>
                  <w:b/>
                  <w:sz w:val="13"/>
                  <w:szCs w:val="13"/>
                </w:rPr>
                <w:t>34</w:t>
              </w:r>
            </w:hyperlink>
          </w:p>
        </w:tc>
        <w:tc>
          <w:tcPr>
            <w:tcW w:w="450" w:type="dxa"/>
            <w:tcBorders>
              <w:bottom w:val="single" w:sz="4" w:space="0" w:color="auto"/>
            </w:tcBorders>
            <w:shd w:val="clear" w:color="auto" w:fill="FABF8F"/>
            <w:vAlign w:val="center"/>
          </w:tcPr>
          <w:p w:rsidR="001A63C6" w:rsidRPr="00FC0B20" w:rsidRDefault="00D15BAA" w:rsidP="002253A3">
            <w:pPr>
              <w:jc w:val="center"/>
              <w:rPr>
                <w:rFonts w:eastAsia="SimSun" w:cs="Tahoma"/>
                <w:sz w:val="14"/>
              </w:rPr>
            </w:pPr>
            <w:r w:rsidRPr="00FC0B20">
              <w:rPr>
                <w:rFonts w:eastAsia="SimSun" w:cs="Tahoma"/>
                <w:sz w:val="14"/>
              </w:rPr>
              <w:t>4/13</w:t>
            </w:r>
          </w:p>
        </w:tc>
        <w:tc>
          <w:tcPr>
            <w:tcW w:w="360" w:type="dxa"/>
            <w:tcBorders>
              <w:bottom w:val="single" w:sz="4" w:space="0" w:color="auto"/>
              <w:right w:val="single" w:sz="18" w:space="0" w:color="auto"/>
            </w:tcBorders>
            <w:shd w:val="clear" w:color="auto" w:fill="FABF8F"/>
            <w:vAlign w:val="center"/>
          </w:tcPr>
          <w:p w:rsidR="001A63C6" w:rsidRPr="00FC0B20" w:rsidRDefault="001A63C6" w:rsidP="002253A3">
            <w:pPr>
              <w:jc w:val="center"/>
              <w:rPr>
                <w:rFonts w:eastAsia="SimSun"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1A63C6" w:rsidRPr="00FC0B20" w:rsidRDefault="001A63C6" w:rsidP="002253A3">
            <w:pPr>
              <w:jc w:val="center"/>
              <w:rPr>
                <w:rFonts w:eastAsia="SimSun" w:cs="Tahoma"/>
                <w:sz w:val="14"/>
              </w:rPr>
            </w:pPr>
            <w:r w:rsidRPr="00FC0B20">
              <w:rPr>
                <w:rFonts w:eastAsia="SimSun" w:cs="Tahoma"/>
                <w:sz w:val="14"/>
              </w:rPr>
              <w:t xml:space="preserve">50 </w:t>
            </w:r>
            <w:r w:rsidRPr="00FC0B20">
              <w:rPr>
                <w:rFonts w:eastAsia="SimSun" w:cs="Tahoma"/>
                <w:sz w:val="14"/>
              </w:rPr>
              <w:t>分</w:t>
            </w:r>
          </w:p>
        </w:tc>
        <w:tc>
          <w:tcPr>
            <w:tcW w:w="450" w:type="dxa"/>
            <w:tcBorders>
              <w:left w:val="single" w:sz="18" w:space="0" w:color="auto"/>
              <w:bottom w:val="single" w:sz="4" w:space="0" w:color="auto"/>
            </w:tcBorders>
            <w:shd w:val="clear" w:color="auto" w:fill="FABF8F"/>
            <w:vAlign w:val="center"/>
          </w:tcPr>
          <w:p w:rsidR="001A63C6" w:rsidRPr="00FC0B20" w:rsidRDefault="001A63C6" w:rsidP="002253A3">
            <w:pPr>
              <w:jc w:val="center"/>
              <w:rPr>
                <w:rFonts w:eastAsia="SimSun" w:cs="Tahoma"/>
                <w:sz w:val="14"/>
              </w:rPr>
            </w:pPr>
            <w:r w:rsidRPr="00FC0B20">
              <w:rPr>
                <w:rFonts w:eastAsia="SimSun" w:cs="Tahoma"/>
                <w:sz w:val="14"/>
              </w:rPr>
              <w:t>50</w:t>
            </w:r>
          </w:p>
        </w:tc>
        <w:tc>
          <w:tcPr>
            <w:tcW w:w="540" w:type="dxa"/>
            <w:gridSpan w:val="2"/>
            <w:tcBorders>
              <w:bottom w:val="single" w:sz="4" w:space="0" w:color="auto"/>
            </w:tcBorders>
            <w:shd w:val="clear" w:color="auto" w:fill="FABF8F"/>
            <w:vAlign w:val="center"/>
          </w:tcPr>
          <w:p w:rsidR="001A63C6" w:rsidRPr="00FC0B20" w:rsidRDefault="001A63C6" w:rsidP="002253A3">
            <w:pPr>
              <w:jc w:val="center"/>
              <w:rPr>
                <w:rFonts w:eastAsia="SimSun" w:cs="Tahoma"/>
                <w:sz w:val="13"/>
              </w:rPr>
            </w:pPr>
          </w:p>
        </w:tc>
        <w:tc>
          <w:tcPr>
            <w:tcW w:w="360" w:type="dxa"/>
            <w:tcBorders>
              <w:bottom w:val="single" w:sz="4" w:space="0" w:color="auto"/>
              <w:right w:val="single" w:sz="18" w:space="0" w:color="auto"/>
            </w:tcBorders>
            <w:shd w:val="clear" w:color="auto" w:fill="FABF8F"/>
            <w:vAlign w:val="center"/>
          </w:tcPr>
          <w:p w:rsidR="001A63C6" w:rsidRPr="00FC0B20" w:rsidRDefault="001A63C6" w:rsidP="002253A3">
            <w:pPr>
              <w:jc w:val="center"/>
              <w:rPr>
                <w:rFonts w:eastAsia="SimSun" w:cs="Tahoma"/>
                <w:sz w:val="13"/>
              </w:rPr>
            </w:pPr>
          </w:p>
        </w:tc>
        <w:tc>
          <w:tcPr>
            <w:tcW w:w="450" w:type="dxa"/>
            <w:tcBorders>
              <w:left w:val="single" w:sz="18" w:space="0" w:color="auto"/>
              <w:bottom w:val="single" w:sz="4" w:space="0" w:color="auto"/>
            </w:tcBorders>
            <w:shd w:val="clear" w:color="auto" w:fill="FABF8F"/>
            <w:vAlign w:val="center"/>
          </w:tcPr>
          <w:p w:rsidR="001A63C6" w:rsidRPr="00FC0B20" w:rsidRDefault="001A63C6" w:rsidP="002253A3">
            <w:pPr>
              <w:jc w:val="center"/>
              <w:rPr>
                <w:rFonts w:eastAsia="SimSun" w:cs="Tahoma"/>
                <w:sz w:val="13"/>
              </w:rPr>
            </w:pPr>
          </w:p>
        </w:tc>
        <w:tc>
          <w:tcPr>
            <w:tcW w:w="450" w:type="dxa"/>
            <w:tcBorders>
              <w:bottom w:val="single" w:sz="4" w:space="0" w:color="auto"/>
              <w:right w:val="single" w:sz="18" w:space="0" w:color="auto"/>
            </w:tcBorders>
            <w:shd w:val="clear" w:color="auto" w:fill="FABF8F"/>
            <w:vAlign w:val="center"/>
          </w:tcPr>
          <w:p w:rsidR="001A63C6" w:rsidRPr="00FC0B20" w:rsidRDefault="001A63C6" w:rsidP="002253A3">
            <w:pPr>
              <w:jc w:val="center"/>
              <w:rPr>
                <w:rFonts w:eastAsia="SimSun" w:cs="Tahoma"/>
                <w:sz w:val="14"/>
              </w:rPr>
            </w:pPr>
            <w:r w:rsidRPr="00FC0B20">
              <w:rPr>
                <w:rFonts w:eastAsia="SimSun"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FC0B20" w:rsidRDefault="001A63C6" w:rsidP="002253A3">
            <w:pPr>
              <w:jc w:val="center"/>
              <w:rPr>
                <w:rFonts w:eastAsia="SimSun" w:cs="Tahoma"/>
                <w:sz w:val="14"/>
              </w:rPr>
            </w:pPr>
            <w:r w:rsidRPr="00FC0B20">
              <w:rPr>
                <w:rFonts w:eastAsia="SimSun" w:cs="Tahoma"/>
                <w:sz w:val="13"/>
              </w:rPr>
              <w:t>P</w:t>
            </w:r>
          </w:p>
        </w:tc>
        <w:tc>
          <w:tcPr>
            <w:tcW w:w="450" w:type="dxa"/>
            <w:tcBorders>
              <w:bottom w:val="single" w:sz="4" w:space="0" w:color="auto"/>
            </w:tcBorders>
            <w:shd w:val="clear" w:color="auto" w:fill="FABF8F"/>
            <w:vAlign w:val="center"/>
          </w:tcPr>
          <w:p w:rsidR="001A63C6" w:rsidRPr="00FC0B20" w:rsidRDefault="001A63C6" w:rsidP="002253A3">
            <w:pPr>
              <w:jc w:val="center"/>
              <w:rPr>
                <w:rFonts w:eastAsia="SimSun" w:cs="Tahoma"/>
                <w:sz w:val="13"/>
              </w:rPr>
            </w:pPr>
          </w:p>
        </w:tc>
        <w:tc>
          <w:tcPr>
            <w:tcW w:w="540" w:type="dxa"/>
            <w:tcBorders>
              <w:bottom w:val="single" w:sz="4" w:space="0" w:color="auto"/>
            </w:tcBorders>
            <w:shd w:val="clear" w:color="auto" w:fill="FABF8F"/>
            <w:vAlign w:val="center"/>
          </w:tcPr>
          <w:p w:rsidR="001A63C6" w:rsidRPr="00FC0B20" w:rsidRDefault="001A63C6" w:rsidP="002253A3">
            <w:pPr>
              <w:jc w:val="center"/>
              <w:rPr>
                <w:rFonts w:eastAsia="SimSun" w:cs="Tahoma"/>
                <w:sz w:val="14"/>
              </w:rPr>
            </w:pPr>
            <w:r w:rsidRPr="00FC0B20">
              <w:rPr>
                <w:rFonts w:eastAsia="SimSun" w:cs="Tahoma"/>
                <w:sz w:val="13"/>
              </w:rPr>
              <w:t>OL/OV</w:t>
            </w:r>
          </w:p>
        </w:tc>
      </w:tr>
      <w:tr w:rsidR="001A63C6" w:rsidRPr="00FC0B20" w:rsidTr="005931EF">
        <w:trPr>
          <w:cantSplit/>
          <w:trHeight w:val="145"/>
        </w:trPr>
        <w:tc>
          <w:tcPr>
            <w:tcW w:w="2812" w:type="dxa"/>
            <w:gridSpan w:val="2"/>
            <w:tcBorders>
              <w:bottom w:val="single" w:sz="4" w:space="0" w:color="auto"/>
            </w:tcBorders>
            <w:shd w:val="clear" w:color="auto" w:fill="FABF8F"/>
          </w:tcPr>
          <w:p w:rsidR="001A63C6" w:rsidRPr="00FC0B20" w:rsidRDefault="001A63C6" w:rsidP="00426485">
            <w:pPr>
              <w:pStyle w:val="ProductNames"/>
              <w:spacing w:beforeLines="20" w:before="48" w:afterLines="20" w:after="48"/>
              <w:rPr>
                <w:rFonts w:ascii="Tahoma" w:eastAsia="SimSun" w:hAnsi="Tahoma" w:cs="Tahoma"/>
                <w:sz w:val="14"/>
                <w:lang w:eastAsia="zh-CN"/>
              </w:rPr>
            </w:pPr>
            <w:bookmarkStart w:id="154" w:name="_Toc360181010"/>
            <w:r w:rsidRPr="00FC0B20">
              <w:rPr>
                <w:rFonts w:ascii="Tahoma" w:eastAsia="SimSun" w:hAnsi="Tahoma" w:cs="Tahoma"/>
                <w:sz w:val="14"/>
                <w:lang w:eastAsia="zh-CN"/>
              </w:rPr>
              <w:lastRenderedPageBreak/>
              <w:t xml:space="preserve">Bing Maps </w:t>
            </w:r>
            <w:r w:rsidRPr="00FC0B20">
              <w:rPr>
                <w:rFonts w:ascii="Tahoma" w:eastAsia="SimSun" w:hAnsi="Tahoma" w:cs="Tahoma"/>
                <w:sz w:val="14"/>
                <w:lang w:eastAsia="zh-CN"/>
              </w:rPr>
              <w:t>移动资产管理北美（含路线）每资产每月订购</w:t>
            </w:r>
            <w:bookmarkEnd w:id="154"/>
          </w:p>
        </w:tc>
        <w:tc>
          <w:tcPr>
            <w:tcW w:w="450" w:type="dxa"/>
            <w:tcBorders>
              <w:bottom w:val="single" w:sz="4" w:space="0" w:color="auto"/>
            </w:tcBorders>
            <w:shd w:val="clear" w:color="auto" w:fill="FABF8F"/>
            <w:vAlign w:val="center"/>
          </w:tcPr>
          <w:p w:rsidR="001A63C6" w:rsidRPr="000E5C89" w:rsidRDefault="00363DB0" w:rsidP="009D43FB">
            <w:pPr>
              <w:jc w:val="center"/>
              <w:rPr>
                <w:rFonts w:ascii="Trebuchet MS" w:eastAsia="SimSun" w:hAnsi="Trebuchet MS" w:cs="Tahoma"/>
                <w:b/>
                <w:sz w:val="13"/>
                <w:szCs w:val="13"/>
              </w:rPr>
            </w:pPr>
            <w:hyperlink w:anchor="_34_Bing_Maps" w:history="1">
              <w:r w:rsidR="00FC7BC8" w:rsidRPr="000E5C89">
                <w:rPr>
                  <w:rStyle w:val="Hyperlink"/>
                  <w:rFonts w:ascii="Trebuchet MS" w:eastAsia="SimSun" w:hAnsi="Trebuchet MS" w:cs="Tahoma"/>
                  <w:b/>
                  <w:sz w:val="13"/>
                  <w:szCs w:val="13"/>
                </w:rPr>
                <w:t>34</w:t>
              </w:r>
            </w:hyperlink>
          </w:p>
        </w:tc>
        <w:tc>
          <w:tcPr>
            <w:tcW w:w="450" w:type="dxa"/>
            <w:tcBorders>
              <w:bottom w:val="single" w:sz="4" w:space="0" w:color="auto"/>
            </w:tcBorders>
            <w:shd w:val="clear" w:color="auto" w:fill="FABF8F"/>
            <w:vAlign w:val="center"/>
          </w:tcPr>
          <w:p w:rsidR="001A63C6" w:rsidRPr="00FC0B20" w:rsidRDefault="00D15BAA" w:rsidP="002253A3">
            <w:pPr>
              <w:jc w:val="center"/>
              <w:rPr>
                <w:rFonts w:eastAsia="SimSun" w:cs="Tahoma"/>
                <w:sz w:val="14"/>
              </w:rPr>
            </w:pPr>
            <w:r w:rsidRPr="00FC0B20">
              <w:rPr>
                <w:rFonts w:eastAsia="SimSun" w:cs="Tahoma"/>
                <w:sz w:val="14"/>
              </w:rPr>
              <w:t>4/13</w:t>
            </w:r>
          </w:p>
        </w:tc>
        <w:tc>
          <w:tcPr>
            <w:tcW w:w="360" w:type="dxa"/>
            <w:tcBorders>
              <w:bottom w:val="single" w:sz="4" w:space="0" w:color="auto"/>
              <w:right w:val="single" w:sz="18" w:space="0" w:color="auto"/>
            </w:tcBorders>
            <w:shd w:val="clear" w:color="auto" w:fill="FABF8F"/>
            <w:vAlign w:val="center"/>
          </w:tcPr>
          <w:p w:rsidR="001A63C6" w:rsidRPr="00FC0B20" w:rsidRDefault="001A63C6" w:rsidP="002253A3">
            <w:pPr>
              <w:jc w:val="center"/>
              <w:rPr>
                <w:rFonts w:eastAsia="SimSun"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1A63C6" w:rsidRPr="00FC0B20" w:rsidRDefault="001A63C6" w:rsidP="002253A3">
            <w:pPr>
              <w:jc w:val="center"/>
              <w:rPr>
                <w:rFonts w:eastAsia="SimSun" w:cs="Tahoma"/>
                <w:sz w:val="14"/>
              </w:rPr>
            </w:pPr>
            <w:r w:rsidRPr="00FC0B20">
              <w:rPr>
                <w:rFonts w:eastAsia="SimSun" w:cs="Tahoma"/>
                <w:sz w:val="14"/>
              </w:rPr>
              <w:t xml:space="preserve">1 </w:t>
            </w:r>
            <w:r w:rsidRPr="00FC0B20">
              <w:rPr>
                <w:rFonts w:eastAsia="SimSun" w:cs="Tahoma"/>
                <w:sz w:val="14"/>
              </w:rPr>
              <w:t>分</w:t>
            </w:r>
          </w:p>
        </w:tc>
        <w:tc>
          <w:tcPr>
            <w:tcW w:w="450" w:type="dxa"/>
            <w:tcBorders>
              <w:left w:val="single" w:sz="18" w:space="0" w:color="auto"/>
              <w:bottom w:val="single" w:sz="4" w:space="0" w:color="auto"/>
            </w:tcBorders>
            <w:shd w:val="clear" w:color="auto" w:fill="FABF8F"/>
            <w:vAlign w:val="center"/>
          </w:tcPr>
          <w:p w:rsidR="001A63C6" w:rsidRPr="00FC0B20" w:rsidRDefault="001A63C6" w:rsidP="002253A3">
            <w:pPr>
              <w:jc w:val="center"/>
              <w:rPr>
                <w:rFonts w:eastAsia="SimSun" w:cs="Tahoma"/>
                <w:sz w:val="14"/>
              </w:rPr>
            </w:pPr>
            <w:r w:rsidRPr="00FC0B20">
              <w:rPr>
                <w:rFonts w:eastAsia="SimSun" w:cs="Tahoma"/>
                <w:sz w:val="14"/>
              </w:rPr>
              <w:t>1</w:t>
            </w:r>
          </w:p>
        </w:tc>
        <w:tc>
          <w:tcPr>
            <w:tcW w:w="540" w:type="dxa"/>
            <w:gridSpan w:val="2"/>
            <w:tcBorders>
              <w:bottom w:val="single" w:sz="4" w:space="0" w:color="auto"/>
            </w:tcBorders>
            <w:shd w:val="clear" w:color="auto" w:fill="FABF8F"/>
            <w:vAlign w:val="center"/>
          </w:tcPr>
          <w:p w:rsidR="001A63C6" w:rsidRPr="00FC0B20" w:rsidRDefault="001A63C6" w:rsidP="002253A3">
            <w:pPr>
              <w:jc w:val="center"/>
              <w:rPr>
                <w:rFonts w:eastAsia="SimSun" w:cs="Tahoma"/>
                <w:sz w:val="13"/>
              </w:rPr>
            </w:pPr>
          </w:p>
        </w:tc>
        <w:tc>
          <w:tcPr>
            <w:tcW w:w="360" w:type="dxa"/>
            <w:tcBorders>
              <w:bottom w:val="single" w:sz="4" w:space="0" w:color="auto"/>
              <w:right w:val="single" w:sz="18" w:space="0" w:color="auto"/>
            </w:tcBorders>
            <w:shd w:val="clear" w:color="auto" w:fill="FABF8F"/>
            <w:vAlign w:val="center"/>
          </w:tcPr>
          <w:p w:rsidR="001A63C6" w:rsidRPr="00FC0B20" w:rsidRDefault="001A63C6" w:rsidP="002253A3">
            <w:pPr>
              <w:jc w:val="center"/>
              <w:rPr>
                <w:rFonts w:eastAsia="SimSun" w:cs="Tahoma"/>
                <w:sz w:val="13"/>
              </w:rPr>
            </w:pPr>
          </w:p>
        </w:tc>
        <w:tc>
          <w:tcPr>
            <w:tcW w:w="450" w:type="dxa"/>
            <w:tcBorders>
              <w:left w:val="single" w:sz="18" w:space="0" w:color="auto"/>
              <w:bottom w:val="single" w:sz="4" w:space="0" w:color="auto"/>
            </w:tcBorders>
            <w:shd w:val="clear" w:color="auto" w:fill="FABF8F"/>
            <w:vAlign w:val="center"/>
          </w:tcPr>
          <w:p w:rsidR="001A63C6" w:rsidRPr="00FC0B20" w:rsidRDefault="001A63C6" w:rsidP="002253A3">
            <w:pPr>
              <w:jc w:val="center"/>
              <w:rPr>
                <w:rFonts w:eastAsia="SimSun" w:cs="Tahoma"/>
                <w:sz w:val="13"/>
              </w:rPr>
            </w:pPr>
          </w:p>
        </w:tc>
        <w:tc>
          <w:tcPr>
            <w:tcW w:w="450" w:type="dxa"/>
            <w:tcBorders>
              <w:bottom w:val="single" w:sz="4" w:space="0" w:color="auto"/>
              <w:right w:val="single" w:sz="18" w:space="0" w:color="auto"/>
            </w:tcBorders>
            <w:shd w:val="clear" w:color="auto" w:fill="FABF8F"/>
            <w:vAlign w:val="center"/>
          </w:tcPr>
          <w:p w:rsidR="001A63C6" w:rsidRPr="00FC0B20" w:rsidRDefault="001A63C6" w:rsidP="002253A3">
            <w:pPr>
              <w:jc w:val="center"/>
              <w:rPr>
                <w:rFonts w:eastAsia="SimSun" w:cs="Tahoma"/>
                <w:sz w:val="14"/>
              </w:rPr>
            </w:pPr>
            <w:r w:rsidRPr="00FC0B20">
              <w:rPr>
                <w:rFonts w:eastAsia="SimSun"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FC0B20" w:rsidRDefault="001A63C6" w:rsidP="002253A3">
            <w:pPr>
              <w:jc w:val="center"/>
              <w:rPr>
                <w:rFonts w:eastAsia="SimSun" w:cs="Tahoma"/>
                <w:sz w:val="14"/>
              </w:rPr>
            </w:pPr>
            <w:r w:rsidRPr="00FC0B20">
              <w:rPr>
                <w:rFonts w:eastAsia="SimSun" w:cs="Tahoma"/>
                <w:sz w:val="13"/>
              </w:rPr>
              <w:t>P</w:t>
            </w:r>
          </w:p>
        </w:tc>
        <w:tc>
          <w:tcPr>
            <w:tcW w:w="450" w:type="dxa"/>
            <w:tcBorders>
              <w:bottom w:val="single" w:sz="4" w:space="0" w:color="auto"/>
            </w:tcBorders>
            <w:shd w:val="clear" w:color="auto" w:fill="FABF8F"/>
            <w:vAlign w:val="center"/>
          </w:tcPr>
          <w:p w:rsidR="001A63C6" w:rsidRPr="00FC0B20" w:rsidRDefault="001A63C6" w:rsidP="002253A3">
            <w:pPr>
              <w:jc w:val="center"/>
              <w:rPr>
                <w:rFonts w:eastAsia="SimSun" w:cs="Tahoma"/>
                <w:sz w:val="13"/>
              </w:rPr>
            </w:pPr>
          </w:p>
        </w:tc>
        <w:tc>
          <w:tcPr>
            <w:tcW w:w="540" w:type="dxa"/>
            <w:tcBorders>
              <w:bottom w:val="single" w:sz="4" w:space="0" w:color="auto"/>
            </w:tcBorders>
            <w:shd w:val="clear" w:color="auto" w:fill="FABF8F"/>
            <w:vAlign w:val="center"/>
          </w:tcPr>
          <w:p w:rsidR="001A63C6" w:rsidRPr="00FC0B20" w:rsidRDefault="001A63C6" w:rsidP="002253A3">
            <w:pPr>
              <w:jc w:val="center"/>
              <w:rPr>
                <w:rFonts w:eastAsia="SimSun" w:cs="Tahoma"/>
                <w:sz w:val="14"/>
              </w:rPr>
            </w:pPr>
            <w:r w:rsidRPr="00FC0B20">
              <w:rPr>
                <w:rFonts w:eastAsia="SimSun" w:cs="Tahoma"/>
                <w:sz w:val="13"/>
              </w:rPr>
              <w:t>OL/OV</w:t>
            </w:r>
          </w:p>
        </w:tc>
      </w:tr>
      <w:tr w:rsidR="001A63C6" w:rsidRPr="00FC0B20" w:rsidTr="005931EF">
        <w:trPr>
          <w:cantSplit/>
          <w:trHeight w:val="145"/>
        </w:trPr>
        <w:tc>
          <w:tcPr>
            <w:tcW w:w="2812" w:type="dxa"/>
            <w:gridSpan w:val="2"/>
            <w:tcBorders>
              <w:bottom w:val="single" w:sz="4" w:space="0" w:color="auto"/>
            </w:tcBorders>
            <w:shd w:val="clear" w:color="auto" w:fill="auto"/>
          </w:tcPr>
          <w:p w:rsidR="001A63C6" w:rsidRPr="00FC0B20" w:rsidRDefault="001A63C6" w:rsidP="00426485">
            <w:pPr>
              <w:pStyle w:val="ProductNames"/>
              <w:spacing w:beforeLines="20" w:before="48" w:afterLines="20" w:after="48"/>
              <w:rPr>
                <w:rFonts w:ascii="Tahoma" w:eastAsia="SimSun" w:hAnsi="Tahoma" w:cs="Tahoma"/>
                <w:sz w:val="14"/>
                <w:lang w:eastAsia="zh-CN"/>
              </w:rPr>
            </w:pPr>
            <w:bookmarkStart w:id="155" w:name="_Toc360181011"/>
            <w:r w:rsidRPr="00FC0B20">
              <w:rPr>
                <w:rFonts w:ascii="Tahoma" w:eastAsia="SimSun" w:hAnsi="Tahoma" w:cs="Tahoma"/>
                <w:sz w:val="14"/>
                <w:lang w:eastAsia="zh-CN"/>
              </w:rPr>
              <w:t xml:space="preserve">Bing Maps </w:t>
            </w:r>
            <w:r w:rsidRPr="00FC0B20">
              <w:rPr>
                <w:rFonts w:ascii="Tahoma" w:eastAsia="SimSun" w:hAnsi="Tahoma" w:cs="Tahoma"/>
                <w:sz w:val="14"/>
                <w:lang w:eastAsia="zh-CN"/>
              </w:rPr>
              <w:t>移动资产管理北美（不含路线）每资产每月订购</w:t>
            </w:r>
            <w:bookmarkEnd w:id="155"/>
          </w:p>
        </w:tc>
        <w:tc>
          <w:tcPr>
            <w:tcW w:w="450" w:type="dxa"/>
            <w:tcBorders>
              <w:bottom w:val="single" w:sz="4" w:space="0" w:color="auto"/>
            </w:tcBorders>
            <w:shd w:val="clear" w:color="auto" w:fill="auto"/>
            <w:vAlign w:val="center"/>
          </w:tcPr>
          <w:p w:rsidR="001A63C6" w:rsidRPr="000E5C89" w:rsidRDefault="00363DB0" w:rsidP="009D43FB">
            <w:pPr>
              <w:jc w:val="center"/>
              <w:rPr>
                <w:rFonts w:ascii="Trebuchet MS" w:eastAsia="SimSun" w:hAnsi="Trebuchet MS" w:cs="Tahoma"/>
                <w:b/>
                <w:sz w:val="13"/>
                <w:szCs w:val="13"/>
              </w:rPr>
            </w:pPr>
            <w:hyperlink w:anchor="_34_Bing_Maps" w:history="1">
              <w:r w:rsidR="00FC7BC8" w:rsidRPr="000E5C89">
                <w:rPr>
                  <w:rStyle w:val="Hyperlink"/>
                  <w:rFonts w:ascii="Trebuchet MS" w:eastAsia="SimSun" w:hAnsi="Trebuchet MS" w:cs="Tahoma"/>
                  <w:b/>
                  <w:sz w:val="13"/>
                  <w:szCs w:val="13"/>
                </w:rPr>
                <w:t>34</w:t>
              </w:r>
            </w:hyperlink>
          </w:p>
        </w:tc>
        <w:tc>
          <w:tcPr>
            <w:tcW w:w="450" w:type="dxa"/>
            <w:tcBorders>
              <w:bottom w:val="single" w:sz="4" w:space="0" w:color="auto"/>
            </w:tcBorders>
            <w:shd w:val="clear" w:color="auto" w:fill="auto"/>
            <w:vAlign w:val="center"/>
          </w:tcPr>
          <w:p w:rsidR="001A63C6" w:rsidRPr="00FC0B20" w:rsidRDefault="00D15BAA" w:rsidP="002253A3">
            <w:pPr>
              <w:jc w:val="center"/>
              <w:rPr>
                <w:rFonts w:eastAsia="SimSun" w:cs="Tahoma"/>
                <w:sz w:val="14"/>
              </w:rPr>
            </w:pPr>
            <w:r w:rsidRPr="00FC0B20">
              <w:rPr>
                <w:rFonts w:eastAsia="SimSun" w:cs="Tahoma"/>
                <w:sz w:val="14"/>
              </w:rPr>
              <w:t>4/13</w:t>
            </w:r>
          </w:p>
        </w:tc>
        <w:tc>
          <w:tcPr>
            <w:tcW w:w="360" w:type="dxa"/>
            <w:tcBorders>
              <w:bottom w:val="single" w:sz="4" w:space="0" w:color="auto"/>
              <w:right w:val="single" w:sz="18" w:space="0" w:color="auto"/>
            </w:tcBorders>
            <w:shd w:val="clear" w:color="auto" w:fill="auto"/>
            <w:vAlign w:val="center"/>
          </w:tcPr>
          <w:p w:rsidR="001A63C6" w:rsidRPr="00FC0B20" w:rsidRDefault="001A63C6" w:rsidP="002253A3">
            <w:pPr>
              <w:jc w:val="center"/>
              <w:rPr>
                <w:rFonts w:eastAsia="SimSun"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rsidR="001A63C6" w:rsidRPr="00FC0B20" w:rsidRDefault="001A63C6" w:rsidP="002253A3">
            <w:pPr>
              <w:jc w:val="center"/>
              <w:rPr>
                <w:rFonts w:eastAsia="SimSun" w:cs="Tahoma"/>
                <w:sz w:val="14"/>
              </w:rPr>
            </w:pPr>
            <w:r w:rsidRPr="00FC0B20">
              <w:rPr>
                <w:rFonts w:eastAsia="SimSun" w:cs="Tahoma"/>
                <w:sz w:val="14"/>
              </w:rPr>
              <w:t xml:space="preserve">1 </w:t>
            </w:r>
            <w:r w:rsidRPr="00FC0B20">
              <w:rPr>
                <w:rFonts w:eastAsia="SimSun" w:cs="Tahoma"/>
                <w:sz w:val="14"/>
              </w:rPr>
              <w:t>分</w:t>
            </w:r>
          </w:p>
        </w:tc>
        <w:tc>
          <w:tcPr>
            <w:tcW w:w="450" w:type="dxa"/>
            <w:tcBorders>
              <w:left w:val="single" w:sz="18" w:space="0" w:color="auto"/>
              <w:bottom w:val="single" w:sz="4" w:space="0" w:color="auto"/>
            </w:tcBorders>
            <w:shd w:val="clear" w:color="auto" w:fill="auto"/>
            <w:vAlign w:val="center"/>
          </w:tcPr>
          <w:p w:rsidR="001A63C6" w:rsidRPr="00FC0B20" w:rsidRDefault="001A63C6" w:rsidP="002253A3">
            <w:pPr>
              <w:jc w:val="center"/>
              <w:rPr>
                <w:rFonts w:eastAsia="SimSun" w:cs="Tahoma"/>
                <w:sz w:val="14"/>
              </w:rPr>
            </w:pPr>
            <w:r w:rsidRPr="00FC0B20">
              <w:rPr>
                <w:rFonts w:eastAsia="SimSun" w:cs="Tahoma"/>
                <w:sz w:val="14"/>
              </w:rPr>
              <w:t>1</w:t>
            </w:r>
          </w:p>
        </w:tc>
        <w:tc>
          <w:tcPr>
            <w:tcW w:w="540" w:type="dxa"/>
            <w:gridSpan w:val="2"/>
            <w:tcBorders>
              <w:bottom w:val="single" w:sz="4" w:space="0" w:color="auto"/>
            </w:tcBorders>
            <w:shd w:val="clear" w:color="auto" w:fill="auto"/>
            <w:vAlign w:val="center"/>
          </w:tcPr>
          <w:p w:rsidR="001A63C6" w:rsidRPr="00FC0B20" w:rsidRDefault="001A63C6" w:rsidP="002253A3">
            <w:pPr>
              <w:jc w:val="center"/>
              <w:rPr>
                <w:rFonts w:eastAsia="SimSun" w:cs="Tahoma"/>
                <w:sz w:val="13"/>
              </w:rPr>
            </w:pPr>
          </w:p>
        </w:tc>
        <w:tc>
          <w:tcPr>
            <w:tcW w:w="360" w:type="dxa"/>
            <w:tcBorders>
              <w:bottom w:val="single" w:sz="4" w:space="0" w:color="auto"/>
              <w:right w:val="single" w:sz="18" w:space="0" w:color="auto"/>
            </w:tcBorders>
            <w:shd w:val="clear" w:color="auto" w:fill="auto"/>
            <w:vAlign w:val="center"/>
          </w:tcPr>
          <w:p w:rsidR="001A63C6" w:rsidRPr="00FC0B20" w:rsidRDefault="001A63C6" w:rsidP="002253A3">
            <w:pPr>
              <w:jc w:val="center"/>
              <w:rPr>
                <w:rFonts w:eastAsia="SimSun" w:cs="Tahoma"/>
                <w:sz w:val="13"/>
              </w:rPr>
            </w:pPr>
          </w:p>
        </w:tc>
        <w:tc>
          <w:tcPr>
            <w:tcW w:w="450" w:type="dxa"/>
            <w:tcBorders>
              <w:left w:val="single" w:sz="18" w:space="0" w:color="auto"/>
              <w:bottom w:val="single" w:sz="4" w:space="0" w:color="auto"/>
            </w:tcBorders>
            <w:shd w:val="clear" w:color="auto" w:fill="auto"/>
            <w:vAlign w:val="center"/>
          </w:tcPr>
          <w:p w:rsidR="001A63C6" w:rsidRPr="00FC0B20" w:rsidRDefault="001A63C6" w:rsidP="002253A3">
            <w:pPr>
              <w:jc w:val="center"/>
              <w:rPr>
                <w:rFonts w:eastAsia="SimSun" w:cs="Tahoma"/>
                <w:sz w:val="13"/>
              </w:rPr>
            </w:pPr>
          </w:p>
        </w:tc>
        <w:tc>
          <w:tcPr>
            <w:tcW w:w="450" w:type="dxa"/>
            <w:tcBorders>
              <w:bottom w:val="single" w:sz="4" w:space="0" w:color="auto"/>
              <w:right w:val="single" w:sz="18" w:space="0" w:color="auto"/>
            </w:tcBorders>
            <w:shd w:val="clear" w:color="auto" w:fill="auto"/>
            <w:vAlign w:val="center"/>
          </w:tcPr>
          <w:p w:rsidR="001A63C6" w:rsidRPr="00FC0B20" w:rsidRDefault="001A63C6" w:rsidP="002253A3">
            <w:pPr>
              <w:jc w:val="center"/>
              <w:rPr>
                <w:rFonts w:eastAsia="SimSun" w:cs="Tahoma"/>
                <w:sz w:val="14"/>
              </w:rPr>
            </w:pPr>
            <w:r w:rsidRPr="00FC0B20">
              <w:rPr>
                <w:rFonts w:eastAsia="SimSun"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FC0B20" w:rsidRDefault="001A63C6" w:rsidP="002253A3">
            <w:pPr>
              <w:jc w:val="center"/>
              <w:rPr>
                <w:rFonts w:eastAsia="SimSun" w:cs="Tahoma"/>
                <w:sz w:val="14"/>
              </w:rPr>
            </w:pPr>
            <w:r w:rsidRPr="00FC0B20">
              <w:rPr>
                <w:rFonts w:eastAsia="SimSun" w:cs="Tahoma"/>
                <w:sz w:val="13"/>
              </w:rPr>
              <w:t>P</w:t>
            </w:r>
          </w:p>
        </w:tc>
        <w:tc>
          <w:tcPr>
            <w:tcW w:w="450" w:type="dxa"/>
            <w:tcBorders>
              <w:bottom w:val="single" w:sz="4" w:space="0" w:color="auto"/>
            </w:tcBorders>
            <w:shd w:val="clear" w:color="auto" w:fill="auto"/>
            <w:vAlign w:val="center"/>
          </w:tcPr>
          <w:p w:rsidR="001A63C6" w:rsidRPr="00FC0B20" w:rsidRDefault="001A63C6" w:rsidP="002253A3">
            <w:pPr>
              <w:jc w:val="center"/>
              <w:rPr>
                <w:rFonts w:eastAsia="SimSun" w:cs="Tahoma"/>
                <w:sz w:val="13"/>
              </w:rPr>
            </w:pPr>
          </w:p>
        </w:tc>
        <w:tc>
          <w:tcPr>
            <w:tcW w:w="540" w:type="dxa"/>
            <w:tcBorders>
              <w:bottom w:val="single" w:sz="4" w:space="0" w:color="auto"/>
            </w:tcBorders>
            <w:shd w:val="clear" w:color="auto" w:fill="auto"/>
            <w:vAlign w:val="center"/>
          </w:tcPr>
          <w:p w:rsidR="001A63C6" w:rsidRPr="00FC0B20" w:rsidRDefault="001A63C6" w:rsidP="002253A3">
            <w:pPr>
              <w:jc w:val="center"/>
              <w:rPr>
                <w:rFonts w:eastAsia="SimSun" w:cs="Tahoma"/>
                <w:sz w:val="14"/>
              </w:rPr>
            </w:pPr>
            <w:r w:rsidRPr="00FC0B20">
              <w:rPr>
                <w:rFonts w:eastAsia="SimSun" w:cs="Tahoma"/>
                <w:sz w:val="13"/>
              </w:rPr>
              <w:t>OL/OV</w:t>
            </w:r>
          </w:p>
        </w:tc>
      </w:tr>
      <w:tr w:rsidR="001A63C6" w:rsidRPr="00FC0B20" w:rsidTr="00F16398">
        <w:trPr>
          <w:trHeight w:val="145"/>
        </w:trPr>
        <w:tc>
          <w:tcPr>
            <w:tcW w:w="2812" w:type="dxa"/>
            <w:gridSpan w:val="2"/>
            <w:tcBorders>
              <w:bottom w:val="single" w:sz="4" w:space="0" w:color="auto"/>
            </w:tcBorders>
            <w:shd w:val="clear" w:color="auto" w:fill="FABF8F"/>
          </w:tcPr>
          <w:p w:rsidR="001A63C6" w:rsidRPr="00FC0B20" w:rsidRDefault="001A63C6" w:rsidP="00426485">
            <w:pPr>
              <w:pStyle w:val="ProductNames"/>
              <w:spacing w:beforeLines="20" w:before="48" w:afterLines="20" w:after="48"/>
              <w:rPr>
                <w:rFonts w:ascii="Tahoma" w:eastAsia="SimSun" w:hAnsi="Tahoma" w:cs="Tahoma"/>
                <w:sz w:val="14"/>
                <w:lang w:eastAsia="zh-CN"/>
              </w:rPr>
            </w:pPr>
            <w:bookmarkStart w:id="156" w:name="_Toc360181012"/>
            <w:r w:rsidRPr="00FC0B20">
              <w:rPr>
                <w:rFonts w:ascii="Tahoma" w:eastAsia="SimSun" w:hAnsi="Tahoma" w:cs="Tahoma"/>
                <w:sz w:val="14"/>
                <w:lang w:eastAsia="zh-CN"/>
              </w:rPr>
              <w:t xml:space="preserve">Bing Maps </w:t>
            </w:r>
            <w:r w:rsidRPr="00FC0B20">
              <w:rPr>
                <w:rFonts w:ascii="Tahoma" w:eastAsia="SimSun" w:hAnsi="Tahoma" w:cs="Tahoma"/>
                <w:sz w:val="14"/>
                <w:lang w:eastAsia="zh-CN"/>
              </w:rPr>
              <w:t>移动资产管理欧洲（含路线）每资产每月订购</w:t>
            </w:r>
            <w:bookmarkEnd w:id="156"/>
          </w:p>
        </w:tc>
        <w:tc>
          <w:tcPr>
            <w:tcW w:w="450" w:type="dxa"/>
            <w:tcBorders>
              <w:bottom w:val="single" w:sz="4" w:space="0" w:color="auto"/>
            </w:tcBorders>
            <w:shd w:val="clear" w:color="auto" w:fill="FABF8F"/>
            <w:vAlign w:val="center"/>
          </w:tcPr>
          <w:p w:rsidR="001A63C6" w:rsidRPr="000E5C89" w:rsidRDefault="00363DB0" w:rsidP="009D43FB">
            <w:pPr>
              <w:jc w:val="center"/>
              <w:rPr>
                <w:rFonts w:ascii="Trebuchet MS" w:eastAsia="SimSun" w:hAnsi="Trebuchet MS" w:cs="Tahoma"/>
                <w:b/>
                <w:sz w:val="13"/>
                <w:szCs w:val="13"/>
              </w:rPr>
            </w:pPr>
            <w:hyperlink w:anchor="_34_Bing_Maps" w:history="1">
              <w:r w:rsidR="00FC7BC8" w:rsidRPr="000E5C89">
                <w:rPr>
                  <w:rStyle w:val="Hyperlink"/>
                  <w:rFonts w:ascii="Trebuchet MS" w:eastAsia="SimSun" w:hAnsi="Trebuchet MS" w:cs="Tahoma"/>
                  <w:b/>
                  <w:sz w:val="13"/>
                  <w:szCs w:val="13"/>
                </w:rPr>
                <w:t>34</w:t>
              </w:r>
            </w:hyperlink>
          </w:p>
        </w:tc>
        <w:tc>
          <w:tcPr>
            <w:tcW w:w="450" w:type="dxa"/>
            <w:tcBorders>
              <w:bottom w:val="single" w:sz="4" w:space="0" w:color="auto"/>
            </w:tcBorders>
            <w:shd w:val="clear" w:color="auto" w:fill="FABF8F"/>
            <w:vAlign w:val="center"/>
          </w:tcPr>
          <w:p w:rsidR="001A63C6" w:rsidRPr="00FC0B20" w:rsidRDefault="00D15BAA" w:rsidP="002253A3">
            <w:pPr>
              <w:jc w:val="center"/>
              <w:rPr>
                <w:rFonts w:eastAsia="SimSun" w:cs="Tahoma"/>
                <w:sz w:val="14"/>
              </w:rPr>
            </w:pPr>
            <w:r w:rsidRPr="00FC0B20">
              <w:rPr>
                <w:rFonts w:eastAsia="SimSun" w:cs="Tahoma"/>
                <w:sz w:val="14"/>
              </w:rPr>
              <w:t>4/13</w:t>
            </w:r>
          </w:p>
        </w:tc>
        <w:tc>
          <w:tcPr>
            <w:tcW w:w="360" w:type="dxa"/>
            <w:tcBorders>
              <w:bottom w:val="single" w:sz="4" w:space="0" w:color="auto"/>
              <w:right w:val="single" w:sz="18" w:space="0" w:color="auto"/>
            </w:tcBorders>
            <w:shd w:val="clear" w:color="auto" w:fill="FABF8F"/>
            <w:vAlign w:val="center"/>
          </w:tcPr>
          <w:p w:rsidR="001A63C6" w:rsidRPr="00FC0B20" w:rsidRDefault="001A63C6" w:rsidP="002253A3">
            <w:pPr>
              <w:jc w:val="center"/>
              <w:rPr>
                <w:rFonts w:eastAsia="SimSun"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1A63C6" w:rsidRPr="00FC0B20" w:rsidRDefault="001A63C6" w:rsidP="002253A3">
            <w:pPr>
              <w:jc w:val="center"/>
              <w:rPr>
                <w:rFonts w:eastAsia="SimSun" w:cs="Tahoma"/>
                <w:sz w:val="14"/>
              </w:rPr>
            </w:pPr>
            <w:r w:rsidRPr="00FC0B20">
              <w:rPr>
                <w:rFonts w:eastAsia="SimSun" w:cs="Tahoma"/>
                <w:sz w:val="14"/>
              </w:rPr>
              <w:t xml:space="preserve">1 </w:t>
            </w:r>
            <w:r w:rsidRPr="00FC0B20">
              <w:rPr>
                <w:rFonts w:eastAsia="SimSun" w:cs="Tahoma"/>
                <w:sz w:val="14"/>
              </w:rPr>
              <w:t>分</w:t>
            </w:r>
          </w:p>
        </w:tc>
        <w:tc>
          <w:tcPr>
            <w:tcW w:w="450" w:type="dxa"/>
            <w:tcBorders>
              <w:left w:val="single" w:sz="18" w:space="0" w:color="auto"/>
              <w:bottom w:val="single" w:sz="4" w:space="0" w:color="auto"/>
            </w:tcBorders>
            <w:shd w:val="clear" w:color="auto" w:fill="FABF8F"/>
            <w:vAlign w:val="center"/>
          </w:tcPr>
          <w:p w:rsidR="001A63C6" w:rsidRPr="00FC0B20" w:rsidRDefault="001A63C6" w:rsidP="002253A3">
            <w:pPr>
              <w:jc w:val="center"/>
              <w:rPr>
                <w:rFonts w:eastAsia="SimSun" w:cs="Tahoma"/>
                <w:sz w:val="14"/>
              </w:rPr>
            </w:pPr>
            <w:r w:rsidRPr="00FC0B20">
              <w:rPr>
                <w:rFonts w:eastAsia="SimSun" w:cs="Tahoma"/>
                <w:sz w:val="14"/>
              </w:rPr>
              <w:t>1</w:t>
            </w:r>
          </w:p>
        </w:tc>
        <w:tc>
          <w:tcPr>
            <w:tcW w:w="540" w:type="dxa"/>
            <w:gridSpan w:val="2"/>
            <w:tcBorders>
              <w:bottom w:val="single" w:sz="4" w:space="0" w:color="auto"/>
            </w:tcBorders>
            <w:shd w:val="clear" w:color="auto" w:fill="FABF8F"/>
            <w:vAlign w:val="center"/>
          </w:tcPr>
          <w:p w:rsidR="001A63C6" w:rsidRPr="00FC0B20" w:rsidRDefault="001A63C6" w:rsidP="002253A3">
            <w:pPr>
              <w:jc w:val="center"/>
              <w:rPr>
                <w:rFonts w:eastAsia="SimSun" w:cs="Tahoma"/>
                <w:sz w:val="13"/>
              </w:rPr>
            </w:pPr>
          </w:p>
        </w:tc>
        <w:tc>
          <w:tcPr>
            <w:tcW w:w="360" w:type="dxa"/>
            <w:tcBorders>
              <w:bottom w:val="single" w:sz="4" w:space="0" w:color="auto"/>
              <w:right w:val="single" w:sz="18" w:space="0" w:color="auto"/>
            </w:tcBorders>
            <w:shd w:val="clear" w:color="auto" w:fill="FABF8F"/>
            <w:vAlign w:val="center"/>
          </w:tcPr>
          <w:p w:rsidR="001A63C6" w:rsidRPr="00FC0B20" w:rsidRDefault="001A63C6" w:rsidP="002253A3">
            <w:pPr>
              <w:jc w:val="center"/>
              <w:rPr>
                <w:rFonts w:eastAsia="SimSun" w:cs="Tahoma"/>
                <w:sz w:val="13"/>
              </w:rPr>
            </w:pPr>
          </w:p>
        </w:tc>
        <w:tc>
          <w:tcPr>
            <w:tcW w:w="450" w:type="dxa"/>
            <w:tcBorders>
              <w:left w:val="single" w:sz="18" w:space="0" w:color="auto"/>
              <w:bottom w:val="single" w:sz="4" w:space="0" w:color="auto"/>
            </w:tcBorders>
            <w:shd w:val="clear" w:color="auto" w:fill="FABF8F"/>
            <w:vAlign w:val="center"/>
          </w:tcPr>
          <w:p w:rsidR="001A63C6" w:rsidRPr="00FC0B20" w:rsidRDefault="001A63C6" w:rsidP="002253A3">
            <w:pPr>
              <w:jc w:val="center"/>
              <w:rPr>
                <w:rFonts w:eastAsia="SimSun" w:cs="Tahoma"/>
                <w:sz w:val="13"/>
              </w:rPr>
            </w:pPr>
          </w:p>
        </w:tc>
        <w:tc>
          <w:tcPr>
            <w:tcW w:w="450" w:type="dxa"/>
            <w:tcBorders>
              <w:bottom w:val="single" w:sz="4" w:space="0" w:color="auto"/>
              <w:right w:val="single" w:sz="18" w:space="0" w:color="auto"/>
            </w:tcBorders>
            <w:shd w:val="clear" w:color="auto" w:fill="FABF8F"/>
            <w:vAlign w:val="center"/>
          </w:tcPr>
          <w:p w:rsidR="001A63C6" w:rsidRPr="00FC0B20" w:rsidRDefault="001A63C6" w:rsidP="002253A3">
            <w:pPr>
              <w:jc w:val="center"/>
              <w:rPr>
                <w:rFonts w:eastAsia="SimSun" w:cs="Tahoma"/>
                <w:sz w:val="14"/>
              </w:rPr>
            </w:pPr>
            <w:r w:rsidRPr="00FC0B20">
              <w:rPr>
                <w:rFonts w:eastAsia="SimSun"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FC0B20" w:rsidRDefault="001A63C6" w:rsidP="002253A3">
            <w:pPr>
              <w:jc w:val="center"/>
              <w:rPr>
                <w:rFonts w:eastAsia="SimSun" w:cs="Tahoma"/>
                <w:sz w:val="14"/>
              </w:rPr>
            </w:pPr>
            <w:r w:rsidRPr="00FC0B20">
              <w:rPr>
                <w:rFonts w:eastAsia="SimSun" w:cs="Tahoma"/>
                <w:sz w:val="13"/>
              </w:rPr>
              <w:t>P</w:t>
            </w:r>
          </w:p>
        </w:tc>
        <w:tc>
          <w:tcPr>
            <w:tcW w:w="450" w:type="dxa"/>
            <w:tcBorders>
              <w:bottom w:val="single" w:sz="4" w:space="0" w:color="auto"/>
            </w:tcBorders>
            <w:shd w:val="clear" w:color="auto" w:fill="FABF8F"/>
            <w:vAlign w:val="center"/>
          </w:tcPr>
          <w:p w:rsidR="001A63C6" w:rsidRPr="00FC0B20" w:rsidRDefault="001A63C6" w:rsidP="002253A3">
            <w:pPr>
              <w:jc w:val="center"/>
              <w:rPr>
                <w:rFonts w:eastAsia="SimSun" w:cs="Tahoma"/>
                <w:sz w:val="13"/>
              </w:rPr>
            </w:pPr>
          </w:p>
        </w:tc>
        <w:tc>
          <w:tcPr>
            <w:tcW w:w="540" w:type="dxa"/>
            <w:tcBorders>
              <w:bottom w:val="single" w:sz="4" w:space="0" w:color="auto"/>
            </w:tcBorders>
            <w:shd w:val="clear" w:color="auto" w:fill="FABF8F"/>
            <w:vAlign w:val="center"/>
          </w:tcPr>
          <w:p w:rsidR="001A63C6" w:rsidRPr="00FC0B20" w:rsidRDefault="001A63C6" w:rsidP="002253A3">
            <w:pPr>
              <w:jc w:val="center"/>
              <w:rPr>
                <w:rFonts w:eastAsia="SimSun" w:cs="Tahoma"/>
                <w:sz w:val="14"/>
              </w:rPr>
            </w:pPr>
            <w:r w:rsidRPr="00FC0B20">
              <w:rPr>
                <w:rFonts w:eastAsia="SimSun" w:cs="Tahoma"/>
                <w:sz w:val="13"/>
              </w:rPr>
              <w:t>OL/OV</w:t>
            </w:r>
          </w:p>
        </w:tc>
      </w:tr>
      <w:tr w:rsidR="001A63C6" w:rsidRPr="00FC0B20" w:rsidTr="00F16398">
        <w:trPr>
          <w:trHeight w:val="145"/>
        </w:trPr>
        <w:tc>
          <w:tcPr>
            <w:tcW w:w="2812" w:type="dxa"/>
            <w:gridSpan w:val="2"/>
            <w:tcBorders>
              <w:bottom w:val="single" w:sz="4" w:space="0" w:color="auto"/>
            </w:tcBorders>
            <w:shd w:val="clear" w:color="auto" w:fill="auto"/>
          </w:tcPr>
          <w:p w:rsidR="001A63C6" w:rsidRPr="00FC0B20" w:rsidRDefault="001A63C6" w:rsidP="00426485">
            <w:pPr>
              <w:pStyle w:val="ProductNames"/>
              <w:spacing w:beforeLines="20" w:before="48" w:afterLines="20" w:after="48"/>
              <w:rPr>
                <w:rFonts w:ascii="Tahoma" w:eastAsia="SimSun" w:hAnsi="Tahoma" w:cs="Tahoma"/>
                <w:sz w:val="14"/>
                <w:lang w:eastAsia="zh-CN"/>
              </w:rPr>
            </w:pPr>
            <w:bookmarkStart w:id="157" w:name="_Toc360181013"/>
            <w:r w:rsidRPr="00FC0B20">
              <w:rPr>
                <w:rFonts w:ascii="Tahoma" w:eastAsia="SimSun" w:hAnsi="Tahoma" w:cs="Tahoma"/>
                <w:sz w:val="14"/>
                <w:lang w:eastAsia="zh-CN"/>
              </w:rPr>
              <w:t xml:space="preserve">Bing Maps </w:t>
            </w:r>
            <w:r w:rsidRPr="00FC0B20">
              <w:rPr>
                <w:rFonts w:ascii="Tahoma" w:eastAsia="SimSun" w:hAnsi="Tahoma" w:cs="Tahoma"/>
                <w:sz w:val="14"/>
                <w:lang w:eastAsia="zh-CN"/>
              </w:rPr>
              <w:t>移动资产管理欧洲（不含路线）每资产每月订购</w:t>
            </w:r>
            <w:bookmarkEnd w:id="157"/>
          </w:p>
        </w:tc>
        <w:tc>
          <w:tcPr>
            <w:tcW w:w="450" w:type="dxa"/>
            <w:tcBorders>
              <w:bottom w:val="single" w:sz="4" w:space="0" w:color="auto"/>
            </w:tcBorders>
            <w:shd w:val="clear" w:color="auto" w:fill="auto"/>
            <w:vAlign w:val="center"/>
          </w:tcPr>
          <w:p w:rsidR="001A63C6" w:rsidRPr="000E5C89" w:rsidRDefault="00363DB0" w:rsidP="009D43FB">
            <w:pPr>
              <w:jc w:val="center"/>
              <w:rPr>
                <w:rFonts w:ascii="Trebuchet MS" w:eastAsia="SimSun" w:hAnsi="Trebuchet MS" w:cs="Tahoma"/>
                <w:b/>
                <w:sz w:val="13"/>
                <w:szCs w:val="13"/>
              </w:rPr>
            </w:pPr>
            <w:hyperlink w:anchor="_34_Bing_Maps" w:history="1">
              <w:r w:rsidR="00FC7BC8" w:rsidRPr="000E5C89">
                <w:rPr>
                  <w:rStyle w:val="Hyperlink"/>
                  <w:rFonts w:ascii="Trebuchet MS" w:eastAsia="SimSun" w:hAnsi="Trebuchet MS" w:cs="Tahoma"/>
                  <w:b/>
                  <w:sz w:val="13"/>
                  <w:szCs w:val="13"/>
                </w:rPr>
                <w:t>34</w:t>
              </w:r>
            </w:hyperlink>
          </w:p>
        </w:tc>
        <w:tc>
          <w:tcPr>
            <w:tcW w:w="450" w:type="dxa"/>
            <w:tcBorders>
              <w:bottom w:val="single" w:sz="4" w:space="0" w:color="auto"/>
            </w:tcBorders>
            <w:shd w:val="clear" w:color="auto" w:fill="auto"/>
            <w:vAlign w:val="center"/>
          </w:tcPr>
          <w:p w:rsidR="00D15BAA" w:rsidRPr="00FC0B20" w:rsidRDefault="00D15BAA" w:rsidP="00D15BAA">
            <w:pPr>
              <w:jc w:val="center"/>
              <w:rPr>
                <w:rFonts w:eastAsia="SimSun" w:cs="Tahoma"/>
                <w:sz w:val="14"/>
              </w:rPr>
            </w:pPr>
            <w:r w:rsidRPr="00FC0B20">
              <w:rPr>
                <w:rFonts w:eastAsia="SimSun" w:cs="Tahoma"/>
                <w:sz w:val="14"/>
              </w:rPr>
              <w:t>4/13</w:t>
            </w:r>
          </w:p>
        </w:tc>
        <w:tc>
          <w:tcPr>
            <w:tcW w:w="360" w:type="dxa"/>
            <w:tcBorders>
              <w:bottom w:val="single" w:sz="4" w:space="0" w:color="auto"/>
              <w:right w:val="single" w:sz="18" w:space="0" w:color="auto"/>
            </w:tcBorders>
            <w:shd w:val="clear" w:color="auto" w:fill="auto"/>
            <w:vAlign w:val="center"/>
          </w:tcPr>
          <w:p w:rsidR="001A63C6" w:rsidRPr="00FC0B20" w:rsidRDefault="001A63C6" w:rsidP="002253A3">
            <w:pPr>
              <w:jc w:val="center"/>
              <w:rPr>
                <w:rFonts w:eastAsia="SimSun"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rsidR="001A63C6" w:rsidRPr="00FC0B20" w:rsidRDefault="001A63C6" w:rsidP="002253A3">
            <w:pPr>
              <w:jc w:val="center"/>
              <w:rPr>
                <w:rFonts w:eastAsia="SimSun" w:cs="Tahoma"/>
                <w:sz w:val="14"/>
              </w:rPr>
            </w:pPr>
            <w:r w:rsidRPr="00FC0B20">
              <w:rPr>
                <w:rFonts w:eastAsia="SimSun" w:cs="Tahoma"/>
                <w:sz w:val="14"/>
              </w:rPr>
              <w:t xml:space="preserve">1 </w:t>
            </w:r>
            <w:r w:rsidRPr="00FC0B20">
              <w:rPr>
                <w:rFonts w:eastAsia="SimSun" w:cs="Tahoma"/>
                <w:sz w:val="14"/>
              </w:rPr>
              <w:t>分</w:t>
            </w:r>
          </w:p>
        </w:tc>
        <w:tc>
          <w:tcPr>
            <w:tcW w:w="450" w:type="dxa"/>
            <w:tcBorders>
              <w:left w:val="single" w:sz="18" w:space="0" w:color="auto"/>
              <w:bottom w:val="single" w:sz="4" w:space="0" w:color="auto"/>
            </w:tcBorders>
            <w:shd w:val="clear" w:color="auto" w:fill="auto"/>
            <w:vAlign w:val="center"/>
          </w:tcPr>
          <w:p w:rsidR="001A63C6" w:rsidRPr="00FC0B20" w:rsidRDefault="001A63C6" w:rsidP="002253A3">
            <w:pPr>
              <w:jc w:val="center"/>
              <w:rPr>
                <w:rFonts w:eastAsia="SimSun" w:cs="Tahoma"/>
                <w:sz w:val="14"/>
              </w:rPr>
            </w:pPr>
            <w:r w:rsidRPr="00FC0B20">
              <w:rPr>
                <w:rFonts w:eastAsia="SimSun" w:cs="Tahoma"/>
                <w:sz w:val="14"/>
              </w:rPr>
              <w:t>1</w:t>
            </w:r>
          </w:p>
        </w:tc>
        <w:tc>
          <w:tcPr>
            <w:tcW w:w="540" w:type="dxa"/>
            <w:gridSpan w:val="2"/>
            <w:tcBorders>
              <w:bottom w:val="single" w:sz="4" w:space="0" w:color="auto"/>
            </w:tcBorders>
            <w:shd w:val="clear" w:color="auto" w:fill="auto"/>
            <w:vAlign w:val="center"/>
          </w:tcPr>
          <w:p w:rsidR="001A63C6" w:rsidRPr="00FC0B20" w:rsidRDefault="001A63C6" w:rsidP="002253A3">
            <w:pPr>
              <w:jc w:val="center"/>
              <w:rPr>
                <w:rFonts w:eastAsia="SimSun" w:cs="Tahoma"/>
                <w:sz w:val="13"/>
              </w:rPr>
            </w:pPr>
          </w:p>
        </w:tc>
        <w:tc>
          <w:tcPr>
            <w:tcW w:w="360" w:type="dxa"/>
            <w:tcBorders>
              <w:bottom w:val="single" w:sz="4" w:space="0" w:color="auto"/>
              <w:right w:val="single" w:sz="18" w:space="0" w:color="auto"/>
            </w:tcBorders>
            <w:shd w:val="clear" w:color="auto" w:fill="auto"/>
            <w:vAlign w:val="center"/>
          </w:tcPr>
          <w:p w:rsidR="001A63C6" w:rsidRPr="00FC0B20" w:rsidRDefault="001A63C6" w:rsidP="002253A3">
            <w:pPr>
              <w:jc w:val="center"/>
              <w:rPr>
                <w:rFonts w:eastAsia="SimSun" w:cs="Tahoma"/>
                <w:sz w:val="13"/>
              </w:rPr>
            </w:pPr>
          </w:p>
        </w:tc>
        <w:tc>
          <w:tcPr>
            <w:tcW w:w="450" w:type="dxa"/>
            <w:tcBorders>
              <w:left w:val="single" w:sz="18" w:space="0" w:color="auto"/>
              <w:bottom w:val="single" w:sz="4" w:space="0" w:color="auto"/>
            </w:tcBorders>
            <w:shd w:val="clear" w:color="auto" w:fill="auto"/>
            <w:vAlign w:val="center"/>
          </w:tcPr>
          <w:p w:rsidR="001A63C6" w:rsidRPr="00FC0B20" w:rsidRDefault="001A63C6" w:rsidP="002253A3">
            <w:pPr>
              <w:jc w:val="center"/>
              <w:rPr>
                <w:rFonts w:eastAsia="SimSun" w:cs="Tahoma"/>
                <w:sz w:val="13"/>
              </w:rPr>
            </w:pPr>
          </w:p>
        </w:tc>
        <w:tc>
          <w:tcPr>
            <w:tcW w:w="450" w:type="dxa"/>
            <w:tcBorders>
              <w:bottom w:val="single" w:sz="4" w:space="0" w:color="auto"/>
              <w:right w:val="single" w:sz="18" w:space="0" w:color="auto"/>
            </w:tcBorders>
            <w:shd w:val="clear" w:color="auto" w:fill="auto"/>
            <w:vAlign w:val="center"/>
          </w:tcPr>
          <w:p w:rsidR="001A63C6" w:rsidRPr="00FC0B20" w:rsidRDefault="001A63C6" w:rsidP="002253A3">
            <w:pPr>
              <w:jc w:val="center"/>
              <w:rPr>
                <w:rFonts w:eastAsia="SimSun" w:cs="Tahoma"/>
                <w:sz w:val="14"/>
              </w:rPr>
            </w:pPr>
            <w:r w:rsidRPr="00FC0B20">
              <w:rPr>
                <w:rFonts w:eastAsia="SimSun"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FC0B20" w:rsidRDefault="001A63C6" w:rsidP="002253A3">
            <w:pPr>
              <w:jc w:val="center"/>
              <w:rPr>
                <w:rFonts w:eastAsia="SimSun" w:cs="Tahoma"/>
                <w:sz w:val="14"/>
              </w:rPr>
            </w:pPr>
            <w:r w:rsidRPr="00FC0B20">
              <w:rPr>
                <w:rFonts w:eastAsia="SimSun" w:cs="Tahoma"/>
                <w:sz w:val="13"/>
              </w:rPr>
              <w:t>P</w:t>
            </w:r>
          </w:p>
        </w:tc>
        <w:tc>
          <w:tcPr>
            <w:tcW w:w="450" w:type="dxa"/>
            <w:tcBorders>
              <w:bottom w:val="single" w:sz="4" w:space="0" w:color="auto"/>
            </w:tcBorders>
            <w:shd w:val="clear" w:color="auto" w:fill="auto"/>
            <w:vAlign w:val="center"/>
          </w:tcPr>
          <w:p w:rsidR="001A63C6" w:rsidRPr="00FC0B20" w:rsidRDefault="001A63C6" w:rsidP="002253A3">
            <w:pPr>
              <w:jc w:val="center"/>
              <w:rPr>
                <w:rFonts w:eastAsia="SimSun" w:cs="Tahoma"/>
                <w:sz w:val="13"/>
              </w:rPr>
            </w:pPr>
          </w:p>
        </w:tc>
        <w:tc>
          <w:tcPr>
            <w:tcW w:w="540" w:type="dxa"/>
            <w:tcBorders>
              <w:bottom w:val="single" w:sz="4" w:space="0" w:color="auto"/>
            </w:tcBorders>
            <w:shd w:val="clear" w:color="auto" w:fill="auto"/>
            <w:vAlign w:val="center"/>
          </w:tcPr>
          <w:p w:rsidR="001A63C6" w:rsidRPr="00FC0B20" w:rsidRDefault="001A63C6" w:rsidP="002253A3">
            <w:pPr>
              <w:jc w:val="center"/>
              <w:rPr>
                <w:rFonts w:eastAsia="SimSun" w:cs="Tahoma"/>
                <w:sz w:val="14"/>
              </w:rPr>
            </w:pPr>
            <w:r w:rsidRPr="00FC0B20">
              <w:rPr>
                <w:rFonts w:eastAsia="SimSun" w:cs="Tahoma"/>
                <w:sz w:val="13"/>
              </w:rPr>
              <w:t>OL/OV</w:t>
            </w:r>
          </w:p>
        </w:tc>
      </w:tr>
      <w:tr w:rsidR="00B33D0E" w:rsidRPr="00FC0B20" w:rsidTr="00F16398">
        <w:trPr>
          <w:trHeight w:val="64"/>
        </w:trPr>
        <w:tc>
          <w:tcPr>
            <w:tcW w:w="2812" w:type="dxa"/>
            <w:gridSpan w:val="2"/>
            <w:tcBorders>
              <w:bottom w:val="single" w:sz="4" w:space="0" w:color="auto"/>
            </w:tcBorders>
            <w:shd w:val="clear" w:color="auto" w:fill="FABF8F"/>
            <w:vAlign w:val="center"/>
          </w:tcPr>
          <w:p w:rsidR="001A63C6" w:rsidRPr="00FC0B20" w:rsidRDefault="001A63C6" w:rsidP="00426485">
            <w:pPr>
              <w:pStyle w:val="ProductNames"/>
              <w:spacing w:beforeLines="20" w:before="48" w:afterLines="20" w:after="48"/>
              <w:rPr>
                <w:rFonts w:ascii="Tahoma" w:eastAsia="SimSun" w:hAnsi="Tahoma" w:cs="Tahoma"/>
                <w:sz w:val="14"/>
              </w:rPr>
            </w:pPr>
            <w:bookmarkStart w:id="158" w:name="_Toc336337919"/>
            <w:bookmarkStart w:id="159" w:name="_Toc360181014"/>
            <w:r w:rsidRPr="00FC0B20">
              <w:rPr>
                <w:rFonts w:ascii="Tahoma" w:eastAsia="SimSun" w:hAnsi="Tahoma" w:cs="Tahoma"/>
                <w:sz w:val="14"/>
              </w:rPr>
              <w:t>BizTalk</w:t>
            </w:r>
            <w:r w:rsidR="00FC0B20" w:rsidRPr="00FC0B20">
              <w:rPr>
                <w:rFonts w:ascii="Tahoma" w:eastAsia="SimSun" w:hAnsi="Tahoma" w:cs="Tahoma"/>
                <w:szCs w:val="18"/>
                <w:vertAlign w:val="superscript"/>
              </w:rPr>
              <w:t>®</w:t>
            </w:r>
            <w:r w:rsidRPr="00FC0B20">
              <w:rPr>
                <w:rFonts w:ascii="Tahoma" w:eastAsia="SimSun" w:hAnsi="Tahoma" w:cs="Tahoma"/>
                <w:sz w:val="14"/>
              </w:rPr>
              <w:t xml:space="preserve"> Server 2013 Branch Edition</w:t>
            </w:r>
            <w:bookmarkEnd w:id="158"/>
            <w:bookmarkEnd w:id="159"/>
            <w:r w:rsidRPr="00FC0B20">
              <w:rPr>
                <w:rFonts w:ascii="Tahoma" w:eastAsia="SimSun" w:hAnsi="Tahoma" w:cs="Tahoma"/>
                <w:sz w:val="14"/>
              </w:rPr>
              <w:t xml:space="preserve"> </w:t>
            </w:r>
          </w:p>
        </w:tc>
        <w:tc>
          <w:tcPr>
            <w:tcW w:w="450" w:type="dxa"/>
            <w:tcBorders>
              <w:bottom w:val="single" w:sz="4" w:space="0" w:color="auto"/>
            </w:tcBorders>
            <w:shd w:val="clear" w:color="auto" w:fill="FABF8F"/>
            <w:vAlign w:val="center"/>
          </w:tcPr>
          <w:p w:rsidR="001A63C6" w:rsidRPr="000E5C89" w:rsidRDefault="00363DB0" w:rsidP="009D43FB">
            <w:pPr>
              <w:pStyle w:val="TableText"/>
              <w:widowControl w:val="0"/>
              <w:rPr>
                <w:rStyle w:val="EndnoteReference"/>
                <w:rFonts w:eastAsia="SimSun" w:cs="Tahoma"/>
                <w:b w:val="0"/>
                <w:color w:val="0000FF"/>
                <w:sz w:val="13"/>
                <w:szCs w:val="13"/>
                <w:u w:val="single"/>
              </w:rPr>
            </w:pPr>
            <w:hyperlink w:anchor="_29_BizTalk®_Server" w:history="1">
              <w:r w:rsidR="00591334" w:rsidRPr="000E5C89">
                <w:rPr>
                  <w:rStyle w:val="Hyperlink"/>
                  <w:rFonts w:eastAsia="SimSun" w:cs="Tahoma"/>
                  <w:b/>
                  <w:sz w:val="13"/>
                  <w:szCs w:val="13"/>
                </w:rPr>
                <w:t>35</w:t>
              </w:r>
            </w:hyperlink>
            <w:hyperlink w:anchor="Srv_26_BizTalkServerBranch" w:history="1"/>
          </w:p>
        </w:tc>
        <w:tc>
          <w:tcPr>
            <w:tcW w:w="450" w:type="dxa"/>
            <w:tcBorders>
              <w:bottom w:val="single" w:sz="4" w:space="0" w:color="auto"/>
            </w:tcBorders>
            <w:shd w:val="clear" w:color="auto" w:fill="FABF8F"/>
            <w:vAlign w:val="center"/>
          </w:tcPr>
          <w:p w:rsidR="001A63C6" w:rsidRPr="00FC0B20" w:rsidRDefault="0070003A" w:rsidP="001A63C6">
            <w:pPr>
              <w:pStyle w:val="TableText"/>
              <w:widowControl w:val="0"/>
              <w:rPr>
                <w:rFonts w:ascii="Tahoma" w:eastAsia="SimSun" w:hAnsi="Tahoma" w:cs="Tahoma"/>
                <w:color w:val="000000"/>
                <w:sz w:val="13"/>
              </w:rPr>
            </w:pPr>
            <w:r>
              <w:rPr>
                <w:rFonts w:ascii="Tahoma" w:eastAsia="SimSun" w:hAnsi="Tahoma" w:cs="Tahoma"/>
                <w:color w:val="000000"/>
                <w:sz w:val="13"/>
              </w:rPr>
              <w:t>3</w:t>
            </w:r>
            <w:r w:rsidR="002B327C" w:rsidRPr="00FC0B20">
              <w:rPr>
                <w:rFonts w:ascii="Tahoma" w:eastAsia="SimSun" w:hAnsi="Tahoma" w:cs="Tahoma"/>
                <w:color w:val="000000"/>
                <w:sz w:val="13"/>
              </w:rPr>
              <w:t>/13</w:t>
            </w:r>
          </w:p>
        </w:tc>
        <w:tc>
          <w:tcPr>
            <w:tcW w:w="360" w:type="dxa"/>
            <w:tcBorders>
              <w:bottom w:val="single" w:sz="4" w:space="0" w:color="auto"/>
              <w:right w:val="single" w:sz="18" w:space="0" w:color="auto"/>
            </w:tcBorders>
            <w:shd w:val="clear" w:color="auto" w:fill="FABF8F"/>
            <w:vAlign w:val="center"/>
          </w:tcPr>
          <w:p w:rsidR="001A63C6" w:rsidRPr="00FC0B20" w:rsidRDefault="001A63C6" w:rsidP="001A63C6">
            <w:pPr>
              <w:pStyle w:val="TableText"/>
              <w:widowControl w:val="0"/>
              <w:rPr>
                <w:rFonts w:ascii="Tahoma" w:eastAsia="SimSun" w:hAnsi="Tahoma" w:cs="Tahoma"/>
                <w:color w:val="000000"/>
                <w:sz w:val="13"/>
              </w:rPr>
            </w:pPr>
            <w:r w:rsidRPr="00FC0B20">
              <w:rPr>
                <w:rFonts w:ascii="Tahoma" w:eastAsia="SimSun"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25</w:t>
            </w:r>
          </w:p>
        </w:tc>
        <w:tc>
          <w:tcPr>
            <w:tcW w:w="450" w:type="dxa"/>
            <w:tcBorders>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63</w:t>
            </w:r>
          </w:p>
        </w:tc>
        <w:tc>
          <w:tcPr>
            <w:tcW w:w="450" w:type="dxa"/>
            <w:tcBorders>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50</w:t>
            </w:r>
          </w:p>
        </w:tc>
        <w:tc>
          <w:tcPr>
            <w:tcW w:w="450" w:type="dxa"/>
            <w:tcBorders>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38</w:t>
            </w:r>
          </w:p>
        </w:tc>
        <w:tc>
          <w:tcPr>
            <w:tcW w:w="450" w:type="dxa"/>
            <w:tcBorders>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38</w:t>
            </w:r>
          </w:p>
        </w:tc>
        <w:tc>
          <w:tcPr>
            <w:tcW w:w="450" w:type="dxa"/>
            <w:tcBorders>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25</w:t>
            </w:r>
          </w:p>
        </w:tc>
        <w:tc>
          <w:tcPr>
            <w:tcW w:w="360" w:type="dxa"/>
            <w:tcBorders>
              <w:bottom w:val="single" w:sz="4" w:space="0" w:color="auto"/>
              <w:right w:val="single" w:sz="18"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13</w:t>
            </w:r>
          </w:p>
        </w:tc>
        <w:tc>
          <w:tcPr>
            <w:tcW w:w="450" w:type="dxa"/>
            <w:tcBorders>
              <w:left w:val="single" w:sz="18" w:space="0" w:color="auto"/>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25</w:t>
            </w:r>
          </w:p>
        </w:tc>
        <w:tc>
          <w:tcPr>
            <w:tcW w:w="540" w:type="dxa"/>
            <w:gridSpan w:val="2"/>
            <w:tcBorders>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50</w:t>
            </w:r>
          </w:p>
        </w:tc>
        <w:tc>
          <w:tcPr>
            <w:tcW w:w="360" w:type="dxa"/>
            <w:tcBorders>
              <w:bottom w:val="single" w:sz="4" w:space="0" w:color="auto"/>
              <w:right w:val="single" w:sz="18"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25</w:t>
            </w:r>
          </w:p>
        </w:tc>
        <w:tc>
          <w:tcPr>
            <w:tcW w:w="450" w:type="dxa"/>
            <w:tcBorders>
              <w:left w:val="single" w:sz="18" w:space="0" w:color="auto"/>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25</w:t>
            </w:r>
          </w:p>
        </w:tc>
        <w:tc>
          <w:tcPr>
            <w:tcW w:w="450" w:type="dxa"/>
            <w:tcBorders>
              <w:bottom w:val="single" w:sz="4" w:space="0" w:color="auto"/>
              <w:right w:val="single" w:sz="18"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A,S,D</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P</w:t>
            </w:r>
          </w:p>
        </w:tc>
        <w:tc>
          <w:tcPr>
            <w:tcW w:w="450" w:type="dxa"/>
            <w:tcBorders>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color w:val="000000"/>
                <w:sz w:val="13"/>
              </w:rPr>
            </w:pPr>
            <w:r w:rsidRPr="00FC0B20">
              <w:rPr>
                <w:rFonts w:ascii="Tahoma" w:eastAsia="SimSun" w:hAnsi="Tahoma" w:cs="Tahoma"/>
                <w:sz w:val="13"/>
              </w:rPr>
              <w:t>A</w:t>
            </w:r>
          </w:p>
        </w:tc>
        <w:tc>
          <w:tcPr>
            <w:tcW w:w="540" w:type="dxa"/>
            <w:tcBorders>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color w:val="000000"/>
                <w:sz w:val="13"/>
              </w:rPr>
            </w:pPr>
            <w:r w:rsidRPr="00FC0B20">
              <w:rPr>
                <w:rFonts w:ascii="Tahoma" w:eastAsia="SimSun" w:hAnsi="Tahoma" w:cs="Tahoma"/>
                <w:color w:val="000000"/>
                <w:sz w:val="13"/>
              </w:rPr>
              <w:t>OL/OV</w:t>
            </w:r>
          </w:p>
        </w:tc>
      </w:tr>
      <w:tr w:rsidR="001A63C6" w:rsidRPr="00FC0B20" w:rsidTr="00F16398">
        <w:trPr>
          <w:trHeight w:val="145"/>
        </w:trPr>
        <w:tc>
          <w:tcPr>
            <w:tcW w:w="2812" w:type="dxa"/>
            <w:gridSpan w:val="2"/>
            <w:tcBorders>
              <w:bottom w:val="single" w:sz="4" w:space="0" w:color="auto"/>
            </w:tcBorders>
            <w:shd w:val="clear" w:color="auto" w:fill="auto"/>
            <w:vAlign w:val="center"/>
          </w:tcPr>
          <w:p w:rsidR="001A63C6" w:rsidRPr="00FC0B20" w:rsidRDefault="001A63C6" w:rsidP="00426485">
            <w:pPr>
              <w:pStyle w:val="ProductNames"/>
              <w:spacing w:beforeLines="20" w:before="48" w:afterLines="20" w:after="48"/>
              <w:rPr>
                <w:rFonts w:ascii="Tahoma" w:eastAsia="SimSun" w:hAnsi="Tahoma" w:cs="Tahoma"/>
                <w:sz w:val="14"/>
              </w:rPr>
            </w:pPr>
            <w:bookmarkStart w:id="160" w:name="_Toc336337920"/>
            <w:bookmarkStart w:id="161" w:name="_Toc360181015"/>
            <w:r w:rsidRPr="00FC0B20">
              <w:rPr>
                <w:rFonts w:ascii="Tahoma" w:eastAsia="SimSun" w:hAnsi="Tahoma" w:cs="Tahoma"/>
                <w:sz w:val="14"/>
              </w:rPr>
              <w:t>BizTalk</w:t>
            </w:r>
            <w:r w:rsidR="00FC0B20" w:rsidRPr="00FC0B20">
              <w:rPr>
                <w:rFonts w:ascii="Tahoma" w:eastAsia="SimSun" w:hAnsi="Tahoma" w:cs="Tahoma"/>
                <w:szCs w:val="18"/>
                <w:vertAlign w:val="superscript"/>
              </w:rPr>
              <w:t>®</w:t>
            </w:r>
            <w:r w:rsidRPr="00FC0B20">
              <w:rPr>
                <w:rFonts w:ascii="Tahoma" w:eastAsia="SimSun" w:hAnsi="Tahoma" w:cs="Tahoma"/>
                <w:sz w:val="14"/>
              </w:rPr>
              <w:t xml:space="preserve"> Server 2013 Enterprise Edition</w:t>
            </w:r>
            <w:bookmarkEnd w:id="160"/>
            <w:bookmarkEnd w:id="161"/>
          </w:p>
        </w:tc>
        <w:tc>
          <w:tcPr>
            <w:tcW w:w="450" w:type="dxa"/>
            <w:tcBorders>
              <w:bottom w:val="single" w:sz="4" w:space="0" w:color="auto"/>
            </w:tcBorders>
            <w:shd w:val="clear" w:color="auto" w:fill="auto"/>
            <w:vAlign w:val="center"/>
          </w:tcPr>
          <w:p w:rsidR="001A63C6" w:rsidRPr="000E5C89" w:rsidRDefault="00363DB0" w:rsidP="009D43FB">
            <w:pPr>
              <w:pStyle w:val="TableText"/>
              <w:widowControl w:val="0"/>
              <w:rPr>
                <w:rStyle w:val="EndnoteReference"/>
                <w:rFonts w:eastAsia="SimSun" w:cs="Tahoma"/>
                <w:b w:val="0"/>
                <w:color w:val="0000FF"/>
                <w:sz w:val="13"/>
                <w:szCs w:val="13"/>
                <w:u w:val="single"/>
              </w:rPr>
            </w:pPr>
            <w:hyperlink w:anchor="_36_BizTalk_Server®" w:history="1">
              <w:r w:rsidR="00591334" w:rsidRPr="000E5C89">
                <w:rPr>
                  <w:rStyle w:val="Hyperlink"/>
                  <w:rFonts w:eastAsia="SimSun" w:cs="Tahoma"/>
                  <w:b/>
                  <w:sz w:val="13"/>
                  <w:szCs w:val="13"/>
                </w:rPr>
                <w:t>36</w:t>
              </w:r>
            </w:hyperlink>
          </w:p>
        </w:tc>
        <w:tc>
          <w:tcPr>
            <w:tcW w:w="450" w:type="dxa"/>
            <w:tcBorders>
              <w:bottom w:val="single" w:sz="4" w:space="0" w:color="auto"/>
            </w:tcBorders>
            <w:shd w:val="clear" w:color="auto" w:fill="auto"/>
            <w:vAlign w:val="center"/>
          </w:tcPr>
          <w:p w:rsidR="001A63C6" w:rsidRPr="00FC0B20" w:rsidRDefault="0070003A" w:rsidP="001A63C6">
            <w:pPr>
              <w:pStyle w:val="TableText"/>
              <w:widowControl w:val="0"/>
              <w:rPr>
                <w:rFonts w:ascii="Tahoma" w:eastAsia="SimSun" w:hAnsi="Tahoma" w:cs="Tahoma"/>
                <w:color w:val="000000"/>
                <w:sz w:val="13"/>
              </w:rPr>
            </w:pPr>
            <w:r>
              <w:rPr>
                <w:rFonts w:ascii="Tahoma" w:eastAsia="SimSun" w:hAnsi="Tahoma" w:cs="Tahoma"/>
                <w:color w:val="000000"/>
                <w:sz w:val="13"/>
              </w:rPr>
              <w:t>3</w:t>
            </w:r>
            <w:r w:rsidR="004D199A" w:rsidRPr="00FC0B20">
              <w:rPr>
                <w:rFonts w:ascii="Tahoma" w:eastAsia="SimSun" w:hAnsi="Tahoma" w:cs="Tahoma"/>
                <w:color w:val="000000"/>
                <w:sz w:val="13"/>
              </w:rPr>
              <w:t>/13</w:t>
            </w:r>
          </w:p>
        </w:tc>
        <w:tc>
          <w:tcPr>
            <w:tcW w:w="360" w:type="dxa"/>
            <w:tcBorders>
              <w:bottom w:val="single" w:sz="4" w:space="0" w:color="auto"/>
              <w:right w:val="single" w:sz="18" w:space="0" w:color="auto"/>
            </w:tcBorders>
            <w:shd w:val="clear" w:color="auto" w:fill="auto"/>
            <w:vAlign w:val="center"/>
          </w:tcPr>
          <w:p w:rsidR="001A63C6" w:rsidRPr="00FC0B20" w:rsidRDefault="001A63C6" w:rsidP="001A63C6">
            <w:pPr>
              <w:pStyle w:val="TableText"/>
              <w:widowControl w:val="0"/>
              <w:rPr>
                <w:rFonts w:ascii="Tahoma" w:eastAsia="SimSun" w:hAnsi="Tahoma" w:cs="Tahoma"/>
                <w:color w:val="000000"/>
                <w:sz w:val="13"/>
              </w:rPr>
            </w:pPr>
            <w:r w:rsidRPr="00FC0B20">
              <w:rPr>
                <w:rFonts w:ascii="Tahoma" w:eastAsia="SimSun"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200</w:t>
            </w:r>
          </w:p>
        </w:tc>
        <w:tc>
          <w:tcPr>
            <w:tcW w:w="450" w:type="dxa"/>
            <w:tcBorders>
              <w:bottom w:val="single" w:sz="4"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500</w:t>
            </w:r>
          </w:p>
        </w:tc>
        <w:tc>
          <w:tcPr>
            <w:tcW w:w="450" w:type="dxa"/>
            <w:tcBorders>
              <w:bottom w:val="single" w:sz="4"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400</w:t>
            </w:r>
          </w:p>
        </w:tc>
        <w:tc>
          <w:tcPr>
            <w:tcW w:w="450" w:type="dxa"/>
            <w:tcBorders>
              <w:bottom w:val="single" w:sz="4"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300</w:t>
            </w:r>
          </w:p>
        </w:tc>
        <w:tc>
          <w:tcPr>
            <w:tcW w:w="450" w:type="dxa"/>
            <w:tcBorders>
              <w:bottom w:val="single" w:sz="4"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300</w:t>
            </w:r>
          </w:p>
        </w:tc>
        <w:tc>
          <w:tcPr>
            <w:tcW w:w="450" w:type="dxa"/>
            <w:tcBorders>
              <w:bottom w:val="single" w:sz="4"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200</w:t>
            </w:r>
          </w:p>
        </w:tc>
        <w:tc>
          <w:tcPr>
            <w:tcW w:w="360" w:type="dxa"/>
            <w:tcBorders>
              <w:bottom w:val="single" w:sz="4" w:space="0" w:color="auto"/>
              <w:right w:val="single" w:sz="18"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100</w:t>
            </w:r>
          </w:p>
        </w:tc>
        <w:tc>
          <w:tcPr>
            <w:tcW w:w="450" w:type="dxa"/>
            <w:tcBorders>
              <w:left w:val="single" w:sz="18" w:space="0" w:color="auto"/>
              <w:bottom w:val="single" w:sz="4"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200</w:t>
            </w:r>
          </w:p>
        </w:tc>
        <w:tc>
          <w:tcPr>
            <w:tcW w:w="540" w:type="dxa"/>
            <w:gridSpan w:val="2"/>
            <w:tcBorders>
              <w:bottom w:val="single" w:sz="4"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400</w:t>
            </w:r>
          </w:p>
        </w:tc>
        <w:tc>
          <w:tcPr>
            <w:tcW w:w="360" w:type="dxa"/>
            <w:tcBorders>
              <w:bottom w:val="single" w:sz="4" w:space="0" w:color="auto"/>
              <w:right w:val="single" w:sz="18"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200</w:t>
            </w:r>
          </w:p>
        </w:tc>
        <w:tc>
          <w:tcPr>
            <w:tcW w:w="450" w:type="dxa"/>
            <w:tcBorders>
              <w:left w:val="single" w:sz="18" w:space="0" w:color="auto"/>
              <w:bottom w:val="single" w:sz="4"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200</w:t>
            </w:r>
          </w:p>
        </w:tc>
        <w:tc>
          <w:tcPr>
            <w:tcW w:w="450" w:type="dxa"/>
            <w:tcBorders>
              <w:bottom w:val="single" w:sz="4" w:space="0" w:color="auto"/>
              <w:right w:val="single" w:sz="18"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A, S</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P</w:t>
            </w:r>
          </w:p>
        </w:tc>
        <w:tc>
          <w:tcPr>
            <w:tcW w:w="450" w:type="dxa"/>
            <w:tcBorders>
              <w:bottom w:val="single" w:sz="4" w:space="0" w:color="auto"/>
            </w:tcBorders>
            <w:shd w:val="clear" w:color="auto" w:fill="auto"/>
            <w:vAlign w:val="center"/>
          </w:tcPr>
          <w:p w:rsidR="001A63C6" w:rsidRPr="00FC0B20" w:rsidRDefault="001A63C6" w:rsidP="001A63C6">
            <w:pPr>
              <w:pStyle w:val="TableText"/>
              <w:widowControl w:val="0"/>
              <w:rPr>
                <w:rFonts w:ascii="Tahoma" w:eastAsia="SimSun" w:hAnsi="Tahoma" w:cs="Tahoma"/>
                <w:color w:val="000000"/>
                <w:sz w:val="13"/>
              </w:rPr>
            </w:pPr>
            <w:r w:rsidRPr="00FC0B20">
              <w:rPr>
                <w:rFonts w:ascii="Tahoma" w:eastAsia="SimSun" w:hAnsi="Tahoma" w:cs="Tahoma"/>
                <w:sz w:val="13"/>
              </w:rPr>
              <w:t>A</w:t>
            </w:r>
          </w:p>
        </w:tc>
        <w:tc>
          <w:tcPr>
            <w:tcW w:w="540" w:type="dxa"/>
            <w:tcBorders>
              <w:bottom w:val="single" w:sz="4" w:space="0" w:color="auto"/>
            </w:tcBorders>
            <w:shd w:val="clear" w:color="auto" w:fill="auto"/>
            <w:vAlign w:val="center"/>
          </w:tcPr>
          <w:p w:rsidR="001A63C6" w:rsidRPr="00FC0B20" w:rsidRDefault="001A63C6" w:rsidP="001A63C6">
            <w:pPr>
              <w:pStyle w:val="TableText"/>
              <w:widowControl w:val="0"/>
              <w:rPr>
                <w:rFonts w:ascii="Tahoma" w:eastAsia="SimSun" w:hAnsi="Tahoma" w:cs="Tahoma"/>
                <w:color w:val="000000"/>
                <w:sz w:val="13"/>
              </w:rPr>
            </w:pPr>
            <w:r w:rsidRPr="00FC0B20">
              <w:rPr>
                <w:rFonts w:ascii="Tahoma" w:eastAsia="SimSun" w:hAnsi="Tahoma" w:cs="Tahoma"/>
                <w:color w:val="000000"/>
                <w:sz w:val="13"/>
              </w:rPr>
              <w:t>OL/OV</w:t>
            </w:r>
          </w:p>
        </w:tc>
      </w:tr>
      <w:tr w:rsidR="002B327C" w:rsidRPr="00FC0B20" w:rsidTr="00F16398">
        <w:trPr>
          <w:trHeight w:val="145"/>
        </w:trPr>
        <w:tc>
          <w:tcPr>
            <w:tcW w:w="2812" w:type="dxa"/>
            <w:gridSpan w:val="2"/>
            <w:tcBorders>
              <w:bottom w:val="single" w:sz="4" w:space="0" w:color="auto"/>
            </w:tcBorders>
            <w:shd w:val="clear" w:color="auto" w:fill="FABF8F"/>
            <w:vAlign w:val="center"/>
          </w:tcPr>
          <w:p w:rsidR="002B327C" w:rsidRPr="00FC0B20" w:rsidRDefault="002B327C" w:rsidP="00426485">
            <w:pPr>
              <w:pStyle w:val="ProductNames"/>
              <w:spacing w:beforeLines="20" w:before="48" w:afterLines="20" w:after="48"/>
              <w:rPr>
                <w:rFonts w:ascii="Tahoma" w:eastAsia="SimSun" w:hAnsi="Tahoma" w:cs="Tahoma"/>
                <w:sz w:val="14"/>
              </w:rPr>
            </w:pPr>
            <w:bookmarkStart w:id="162" w:name="_Toc360181016"/>
            <w:r w:rsidRPr="00FC0B20">
              <w:rPr>
                <w:rFonts w:ascii="Tahoma" w:eastAsia="SimSun" w:hAnsi="Tahoma" w:cs="Tahoma"/>
                <w:sz w:val="14"/>
              </w:rPr>
              <w:t>BizTalk</w:t>
            </w:r>
            <w:r w:rsidR="00FC0B20" w:rsidRPr="00FC0B20">
              <w:rPr>
                <w:rFonts w:ascii="Tahoma" w:eastAsia="SimSun" w:hAnsi="Tahoma" w:cs="Tahoma"/>
                <w:szCs w:val="18"/>
                <w:vertAlign w:val="superscript"/>
              </w:rPr>
              <w:t>®</w:t>
            </w:r>
            <w:r w:rsidRPr="00FC0B20">
              <w:rPr>
                <w:rFonts w:ascii="Tahoma" w:eastAsia="SimSun" w:hAnsi="Tahoma" w:cs="Tahoma"/>
                <w:sz w:val="14"/>
              </w:rPr>
              <w:t xml:space="preserve"> Server 2013 Branch IDC</w:t>
            </w:r>
            <w:bookmarkEnd w:id="162"/>
          </w:p>
        </w:tc>
        <w:tc>
          <w:tcPr>
            <w:tcW w:w="450" w:type="dxa"/>
            <w:tcBorders>
              <w:bottom w:val="single" w:sz="4" w:space="0" w:color="auto"/>
            </w:tcBorders>
            <w:shd w:val="clear" w:color="auto" w:fill="FABF8F"/>
            <w:vAlign w:val="center"/>
          </w:tcPr>
          <w:p w:rsidR="002B327C" w:rsidRPr="000E5C89" w:rsidRDefault="002B327C" w:rsidP="001A63C6">
            <w:pPr>
              <w:pStyle w:val="TableText"/>
              <w:widowControl w:val="0"/>
              <w:rPr>
                <w:rFonts w:eastAsia="SimSun" w:cs="Tahoma"/>
                <w:sz w:val="13"/>
                <w:szCs w:val="13"/>
              </w:rPr>
            </w:pPr>
          </w:p>
        </w:tc>
        <w:tc>
          <w:tcPr>
            <w:tcW w:w="450" w:type="dxa"/>
            <w:tcBorders>
              <w:bottom w:val="single" w:sz="4" w:space="0" w:color="auto"/>
            </w:tcBorders>
            <w:shd w:val="clear" w:color="auto" w:fill="FABF8F"/>
            <w:vAlign w:val="center"/>
          </w:tcPr>
          <w:p w:rsidR="002B327C" w:rsidRPr="00FC0B20" w:rsidDel="004D199A" w:rsidRDefault="0070003A" w:rsidP="001A63C6">
            <w:pPr>
              <w:pStyle w:val="TableText"/>
              <w:widowControl w:val="0"/>
              <w:rPr>
                <w:rFonts w:ascii="Tahoma" w:eastAsia="SimSun" w:hAnsi="Tahoma" w:cs="Tahoma"/>
                <w:color w:val="000000"/>
                <w:sz w:val="13"/>
              </w:rPr>
            </w:pPr>
            <w:r>
              <w:rPr>
                <w:rFonts w:ascii="Tahoma" w:eastAsia="SimSun" w:hAnsi="Tahoma" w:cs="Tahoma"/>
                <w:color w:val="000000"/>
                <w:sz w:val="13"/>
              </w:rPr>
              <w:t>3</w:t>
            </w:r>
            <w:r w:rsidR="002B327C" w:rsidRPr="00FC0B20">
              <w:rPr>
                <w:rFonts w:ascii="Tahoma" w:eastAsia="SimSun" w:hAnsi="Tahoma" w:cs="Tahoma"/>
                <w:color w:val="000000"/>
                <w:sz w:val="13"/>
              </w:rPr>
              <w:t>/13</w:t>
            </w:r>
          </w:p>
        </w:tc>
        <w:tc>
          <w:tcPr>
            <w:tcW w:w="360" w:type="dxa"/>
            <w:tcBorders>
              <w:bottom w:val="single" w:sz="4" w:space="0" w:color="auto"/>
              <w:right w:val="single" w:sz="18" w:space="0" w:color="auto"/>
            </w:tcBorders>
            <w:shd w:val="clear" w:color="auto" w:fill="FABF8F"/>
            <w:vAlign w:val="center"/>
          </w:tcPr>
          <w:p w:rsidR="002B327C" w:rsidRPr="00FC0B20" w:rsidRDefault="002B327C" w:rsidP="001A63C6">
            <w:pPr>
              <w:pStyle w:val="TableText"/>
              <w:widowControl w:val="0"/>
              <w:rPr>
                <w:rFonts w:ascii="Tahoma" w:eastAsia="SimSun" w:hAnsi="Tahoma" w:cs="Tahoma"/>
                <w:color w:val="000000"/>
                <w:sz w:val="13"/>
              </w:rPr>
            </w:pPr>
          </w:p>
        </w:tc>
        <w:tc>
          <w:tcPr>
            <w:tcW w:w="360" w:type="dxa"/>
            <w:tcBorders>
              <w:left w:val="single" w:sz="18" w:space="0" w:color="auto"/>
              <w:bottom w:val="single" w:sz="4" w:space="0" w:color="auto"/>
            </w:tcBorders>
            <w:shd w:val="clear" w:color="auto" w:fill="FABF8F"/>
            <w:vAlign w:val="center"/>
          </w:tcPr>
          <w:p w:rsidR="002B327C" w:rsidRPr="00FC0B20" w:rsidRDefault="002B327C"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rsidR="002B327C" w:rsidRPr="00FC0B20" w:rsidRDefault="002B327C"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rsidR="002B327C" w:rsidRPr="00FC0B20" w:rsidRDefault="002B327C"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rsidR="002B327C" w:rsidRPr="00FC0B20" w:rsidRDefault="002B327C"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rsidR="002B327C" w:rsidRPr="00FC0B20" w:rsidRDefault="002B327C"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rsidR="002B327C" w:rsidRPr="00FC0B20" w:rsidRDefault="002B327C" w:rsidP="001A63C6">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rsidR="002B327C" w:rsidRPr="00FC0B20" w:rsidRDefault="002B327C"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rsidR="002B327C" w:rsidRPr="00FC0B20" w:rsidRDefault="002B327C" w:rsidP="001A63C6">
            <w:pPr>
              <w:pStyle w:val="TableText"/>
              <w:widowControl w:val="0"/>
              <w:rPr>
                <w:rFonts w:ascii="Tahoma" w:eastAsia="SimSun" w:hAnsi="Tahoma" w:cs="Tahoma"/>
                <w:sz w:val="13"/>
              </w:rPr>
            </w:pPr>
          </w:p>
        </w:tc>
        <w:tc>
          <w:tcPr>
            <w:tcW w:w="540" w:type="dxa"/>
            <w:gridSpan w:val="2"/>
            <w:tcBorders>
              <w:bottom w:val="single" w:sz="4" w:space="0" w:color="auto"/>
            </w:tcBorders>
            <w:shd w:val="clear" w:color="auto" w:fill="FABF8F"/>
            <w:vAlign w:val="center"/>
          </w:tcPr>
          <w:p w:rsidR="002B327C" w:rsidRPr="00FC0B20" w:rsidRDefault="002B327C" w:rsidP="001A63C6">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rsidR="002B327C" w:rsidRPr="00FC0B20" w:rsidRDefault="002B327C"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rsidR="002B327C" w:rsidRPr="00FC0B20" w:rsidRDefault="002B327C"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rsidR="002B327C" w:rsidRPr="00FC0B20" w:rsidRDefault="002B327C" w:rsidP="001A63C6">
            <w:pPr>
              <w:pStyle w:val="TableText"/>
              <w:widowControl w:val="0"/>
              <w:rPr>
                <w:rFonts w:ascii="Tahoma" w:eastAsia="SimSun" w:hAnsi="Tahoma" w:cs="Tahoma"/>
                <w:sz w:val="13"/>
              </w:rPr>
            </w:pPr>
            <w:r w:rsidRPr="00FC0B20">
              <w:rPr>
                <w:rFonts w:ascii="Tahoma" w:eastAsia="SimSun" w:hAnsi="Tahoma" w:cs="Tahoma"/>
                <w:sz w:val="13"/>
              </w:rPr>
              <w:t>D</w:t>
            </w:r>
          </w:p>
        </w:tc>
        <w:tc>
          <w:tcPr>
            <w:tcW w:w="450" w:type="dxa"/>
            <w:tcBorders>
              <w:left w:val="single" w:sz="18" w:space="0" w:color="auto"/>
              <w:bottom w:val="single" w:sz="4" w:space="0" w:color="auto"/>
              <w:right w:val="single" w:sz="18" w:space="0" w:color="auto"/>
            </w:tcBorders>
            <w:shd w:val="clear" w:color="auto" w:fill="FABF8F"/>
            <w:vAlign w:val="center"/>
          </w:tcPr>
          <w:p w:rsidR="002B327C" w:rsidRPr="00FC0B20" w:rsidRDefault="002B327C"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rsidR="002B327C" w:rsidRPr="00FC0B20" w:rsidRDefault="002B327C" w:rsidP="001A63C6">
            <w:pPr>
              <w:pStyle w:val="TableText"/>
              <w:widowControl w:val="0"/>
              <w:rPr>
                <w:rFonts w:ascii="Tahoma" w:eastAsia="SimSun" w:hAnsi="Tahoma" w:cs="Tahoma"/>
                <w:sz w:val="13"/>
              </w:rPr>
            </w:pPr>
          </w:p>
        </w:tc>
        <w:tc>
          <w:tcPr>
            <w:tcW w:w="540" w:type="dxa"/>
            <w:tcBorders>
              <w:bottom w:val="single" w:sz="4" w:space="0" w:color="auto"/>
            </w:tcBorders>
            <w:shd w:val="clear" w:color="auto" w:fill="FABF8F"/>
            <w:vAlign w:val="center"/>
          </w:tcPr>
          <w:p w:rsidR="002B327C" w:rsidRPr="00FC0B20" w:rsidRDefault="002B327C" w:rsidP="001A63C6">
            <w:pPr>
              <w:pStyle w:val="TableText"/>
              <w:widowControl w:val="0"/>
              <w:rPr>
                <w:rFonts w:ascii="Tahoma" w:eastAsia="SimSun" w:hAnsi="Tahoma" w:cs="Tahoma"/>
                <w:color w:val="000000"/>
                <w:sz w:val="13"/>
              </w:rPr>
            </w:pPr>
          </w:p>
        </w:tc>
      </w:tr>
      <w:tr w:rsidR="001A63C6" w:rsidRPr="00FC0B20" w:rsidTr="00F16398">
        <w:trPr>
          <w:trHeight w:val="145"/>
        </w:trPr>
        <w:tc>
          <w:tcPr>
            <w:tcW w:w="2812" w:type="dxa"/>
            <w:gridSpan w:val="2"/>
            <w:tcBorders>
              <w:bottom w:val="single" w:sz="4" w:space="0" w:color="auto"/>
            </w:tcBorders>
            <w:shd w:val="clear" w:color="auto" w:fill="auto"/>
            <w:vAlign w:val="center"/>
          </w:tcPr>
          <w:p w:rsidR="001A63C6" w:rsidRPr="00FC0B20" w:rsidRDefault="001A63C6" w:rsidP="00426485">
            <w:pPr>
              <w:pStyle w:val="ProductNames"/>
              <w:spacing w:beforeLines="20" w:before="48" w:afterLines="20" w:after="48"/>
              <w:rPr>
                <w:rFonts w:ascii="Tahoma" w:eastAsia="SimSun" w:hAnsi="Tahoma" w:cs="Tahoma"/>
                <w:sz w:val="14"/>
              </w:rPr>
            </w:pPr>
            <w:bookmarkStart w:id="163" w:name="_Toc336337922"/>
            <w:bookmarkStart w:id="164" w:name="_Toc360181017"/>
            <w:r w:rsidRPr="00FC0B20">
              <w:rPr>
                <w:rFonts w:ascii="Tahoma" w:eastAsia="SimSun" w:hAnsi="Tahoma" w:cs="Tahoma"/>
                <w:sz w:val="14"/>
              </w:rPr>
              <w:t>BizTalk</w:t>
            </w:r>
            <w:r w:rsidR="00FC0B20" w:rsidRPr="00FC0B20">
              <w:rPr>
                <w:rFonts w:ascii="Tahoma" w:eastAsia="SimSun" w:hAnsi="Tahoma" w:cs="Tahoma"/>
                <w:szCs w:val="18"/>
                <w:vertAlign w:val="superscript"/>
              </w:rPr>
              <w:t>®</w:t>
            </w:r>
            <w:r w:rsidRPr="00FC0B20">
              <w:rPr>
                <w:rFonts w:ascii="Tahoma" w:eastAsia="SimSun" w:hAnsi="Tahoma" w:cs="Tahoma"/>
                <w:sz w:val="14"/>
              </w:rPr>
              <w:t xml:space="preserve"> Server 2013 Standard Edition</w:t>
            </w:r>
            <w:bookmarkEnd w:id="163"/>
            <w:bookmarkEnd w:id="164"/>
            <w:r w:rsidRPr="00FC0B20">
              <w:rPr>
                <w:rFonts w:ascii="Tahoma" w:eastAsia="SimSun" w:hAnsi="Tahoma" w:cs="Tahoma"/>
                <w:sz w:val="14"/>
              </w:rPr>
              <w:t xml:space="preserve"> </w:t>
            </w:r>
          </w:p>
        </w:tc>
        <w:tc>
          <w:tcPr>
            <w:tcW w:w="450" w:type="dxa"/>
            <w:tcBorders>
              <w:bottom w:val="single" w:sz="4" w:space="0" w:color="auto"/>
            </w:tcBorders>
            <w:shd w:val="clear" w:color="auto" w:fill="auto"/>
            <w:vAlign w:val="center"/>
          </w:tcPr>
          <w:p w:rsidR="001A63C6" w:rsidRPr="000E5C89" w:rsidRDefault="00363DB0" w:rsidP="009D43FB">
            <w:pPr>
              <w:pStyle w:val="TableText"/>
              <w:widowControl w:val="0"/>
              <w:rPr>
                <w:rStyle w:val="EndnoteReference"/>
                <w:rFonts w:eastAsia="SimSun" w:cs="Tahoma"/>
                <w:b w:val="0"/>
                <w:color w:val="0000FF"/>
                <w:sz w:val="13"/>
                <w:szCs w:val="13"/>
                <w:u w:val="single"/>
              </w:rPr>
            </w:pPr>
            <w:hyperlink w:anchor="_37_BizTalk_Server®" w:history="1">
              <w:r w:rsidR="00591334" w:rsidRPr="000E5C89">
                <w:rPr>
                  <w:rStyle w:val="Hyperlink"/>
                  <w:rFonts w:eastAsia="SimSun" w:cs="Tahoma"/>
                  <w:b/>
                  <w:sz w:val="13"/>
                  <w:szCs w:val="13"/>
                </w:rPr>
                <w:t>37</w:t>
              </w:r>
            </w:hyperlink>
          </w:p>
        </w:tc>
        <w:tc>
          <w:tcPr>
            <w:tcW w:w="450" w:type="dxa"/>
            <w:tcBorders>
              <w:bottom w:val="single" w:sz="4" w:space="0" w:color="auto"/>
            </w:tcBorders>
            <w:shd w:val="clear" w:color="auto" w:fill="auto"/>
            <w:vAlign w:val="center"/>
          </w:tcPr>
          <w:p w:rsidR="001A63C6" w:rsidRPr="00FC0B20" w:rsidRDefault="0070003A" w:rsidP="001A63C6">
            <w:pPr>
              <w:pStyle w:val="TableText"/>
              <w:widowControl w:val="0"/>
              <w:rPr>
                <w:rFonts w:ascii="Tahoma" w:eastAsia="SimSun" w:hAnsi="Tahoma" w:cs="Tahoma"/>
                <w:color w:val="000000"/>
                <w:sz w:val="13"/>
              </w:rPr>
            </w:pPr>
            <w:r>
              <w:rPr>
                <w:rFonts w:ascii="Tahoma" w:eastAsia="SimSun" w:hAnsi="Tahoma" w:cs="Tahoma"/>
                <w:color w:val="000000"/>
                <w:sz w:val="13"/>
              </w:rPr>
              <w:t>3</w:t>
            </w:r>
            <w:r w:rsidR="004D199A" w:rsidRPr="00FC0B20">
              <w:rPr>
                <w:rFonts w:ascii="Tahoma" w:eastAsia="SimSun" w:hAnsi="Tahoma" w:cs="Tahoma"/>
                <w:color w:val="000000"/>
                <w:sz w:val="13"/>
              </w:rPr>
              <w:t>/13</w:t>
            </w:r>
          </w:p>
        </w:tc>
        <w:tc>
          <w:tcPr>
            <w:tcW w:w="360" w:type="dxa"/>
            <w:tcBorders>
              <w:bottom w:val="single" w:sz="4" w:space="0" w:color="auto"/>
              <w:right w:val="single" w:sz="18" w:space="0" w:color="auto"/>
            </w:tcBorders>
            <w:shd w:val="clear" w:color="auto" w:fill="auto"/>
            <w:vAlign w:val="center"/>
          </w:tcPr>
          <w:p w:rsidR="001A63C6" w:rsidRPr="00FC0B20" w:rsidRDefault="001A63C6" w:rsidP="001A63C6">
            <w:pPr>
              <w:pStyle w:val="TableText"/>
              <w:widowControl w:val="0"/>
              <w:rPr>
                <w:rFonts w:ascii="Tahoma" w:eastAsia="SimSun" w:hAnsi="Tahoma" w:cs="Tahoma"/>
                <w:color w:val="000000"/>
                <w:sz w:val="13"/>
              </w:rPr>
            </w:pPr>
            <w:r w:rsidRPr="00FC0B20">
              <w:rPr>
                <w:rFonts w:ascii="Tahoma" w:eastAsia="SimSun"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FC0B20" w:rsidRDefault="004D199A" w:rsidP="001A63C6">
            <w:pPr>
              <w:pStyle w:val="TableText"/>
              <w:widowControl w:val="0"/>
              <w:rPr>
                <w:rFonts w:ascii="Tahoma" w:eastAsia="SimSun" w:hAnsi="Tahoma" w:cs="Tahoma"/>
                <w:sz w:val="13"/>
              </w:rPr>
            </w:pPr>
            <w:r w:rsidRPr="00FC0B20">
              <w:rPr>
                <w:rFonts w:ascii="Tahoma" w:eastAsia="SimSun" w:hAnsi="Tahoma" w:cs="Tahoma"/>
                <w:sz w:val="13"/>
              </w:rPr>
              <w:t>50</w:t>
            </w:r>
          </w:p>
        </w:tc>
        <w:tc>
          <w:tcPr>
            <w:tcW w:w="450" w:type="dxa"/>
            <w:tcBorders>
              <w:bottom w:val="single" w:sz="4" w:space="0" w:color="auto"/>
            </w:tcBorders>
            <w:shd w:val="clear" w:color="auto" w:fill="auto"/>
            <w:vAlign w:val="center"/>
          </w:tcPr>
          <w:p w:rsidR="001A63C6" w:rsidRPr="00FC0B20" w:rsidRDefault="004D199A" w:rsidP="001A63C6">
            <w:pPr>
              <w:pStyle w:val="TableText"/>
              <w:widowControl w:val="0"/>
              <w:rPr>
                <w:rFonts w:ascii="Tahoma" w:eastAsia="SimSun" w:hAnsi="Tahoma" w:cs="Tahoma"/>
                <w:sz w:val="13"/>
              </w:rPr>
            </w:pPr>
            <w:r w:rsidRPr="00FC0B20">
              <w:rPr>
                <w:rFonts w:ascii="Tahoma" w:eastAsia="SimSun" w:hAnsi="Tahoma" w:cs="Tahoma"/>
                <w:sz w:val="13"/>
              </w:rPr>
              <w:t>125</w:t>
            </w:r>
          </w:p>
        </w:tc>
        <w:tc>
          <w:tcPr>
            <w:tcW w:w="450" w:type="dxa"/>
            <w:tcBorders>
              <w:bottom w:val="single" w:sz="4" w:space="0" w:color="auto"/>
            </w:tcBorders>
            <w:shd w:val="clear" w:color="auto" w:fill="auto"/>
            <w:vAlign w:val="center"/>
          </w:tcPr>
          <w:p w:rsidR="001A63C6" w:rsidRPr="00FC0B20" w:rsidRDefault="004D199A" w:rsidP="001A63C6">
            <w:pPr>
              <w:pStyle w:val="TableText"/>
              <w:widowControl w:val="0"/>
              <w:rPr>
                <w:rFonts w:ascii="Tahoma" w:eastAsia="SimSun" w:hAnsi="Tahoma" w:cs="Tahoma"/>
                <w:sz w:val="13"/>
              </w:rPr>
            </w:pPr>
            <w:r w:rsidRPr="00FC0B20">
              <w:rPr>
                <w:rFonts w:ascii="Tahoma" w:eastAsia="SimSun" w:hAnsi="Tahoma" w:cs="Tahoma"/>
                <w:sz w:val="13"/>
              </w:rPr>
              <w:t>100</w:t>
            </w:r>
          </w:p>
        </w:tc>
        <w:tc>
          <w:tcPr>
            <w:tcW w:w="450" w:type="dxa"/>
            <w:tcBorders>
              <w:bottom w:val="single" w:sz="4" w:space="0" w:color="auto"/>
            </w:tcBorders>
            <w:shd w:val="clear" w:color="auto" w:fill="auto"/>
            <w:vAlign w:val="center"/>
          </w:tcPr>
          <w:p w:rsidR="001A63C6" w:rsidRPr="00FC0B20" w:rsidRDefault="004D199A" w:rsidP="001A63C6">
            <w:pPr>
              <w:pStyle w:val="TableText"/>
              <w:widowControl w:val="0"/>
              <w:rPr>
                <w:rFonts w:ascii="Tahoma" w:eastAsia="SimSun" w:hAnsi="Tahoma" w:cs="Tahoma"/>
                <w:sz w:val="13"/>
              </w:rPr>
            </w:pPr>
            <w:r w:rsidRPr="00FC0B20">
              <w:rPr>
                <w:rFonts w:ascii="Tahoma" w:eastAsia="SimSun" w:hAnsi="Tahoma" w:cs="Tahoma"/>
                <w:sz w:val="13"/>
              </w:rPr>
              <w:t>75</w:t>
            </w:r>
          </w:p>
        </w:tc>
        <w:tc>
          <w:tcPr>
            <w:tcW w:w="450" w:type="dxa"/>
            <w:tcBorders>
              <w:bottom w:val="single" w:sz="4" w:space="0" w:color="auto"/>
            </w:tcBorders>
            <w:shd w:val="clear" w:color="auto" w:fill="auto"/>
            <w:vAlign w:val="center"/>
          </w:tcPr>
          <w:p w:rsidR="001A63C6" w:rsidRPr="00FC0B20" w:rsidRDefault="004D199A" w:rsidP="001A63C6">
            <w:pPr>
              <w:pStyle w:val="TableText"/>
              <w:widowControl w:val="0"/>
              <w:rPr>
                <w:rFonts w:ascii="Tahoma" w:eastAsia="SimSun" w:hAnsi="Tahoma" w:cs="Tahoma"/>
                <w:sz w:val="13"/>
              </w:rPr>
            </w:pPr>
            <w:r w:rsidRPr="00FC0B20">
              <w:rPr>
                <w:rFonts w:ascii="Tahoma" w:eastAsia="SimSun" w:hAnsi="Tahoma" w:cs="Tahoma"/>
                <w:sz w:val="13"/>
              </w:rPr>
              <w:t>75</w:t>
            </w:r>
          </w:p>
        </w:tc>
        <w:tc>
          <w:tcPr>
            <w:tcW w:w="450" w:type="dxa"/>
            <w:tcBorders>
              <w:bottom w:val="single" w:sz="4" w:space="0" w:color="auto"/>
            </w:tcBorders>
            <w:shd w:val="clear" w:color="auto" w:fill="auto"/>
            <w:vAlign w:val="center"/>
          </w:tcPr>
          <w:p w:rsidR="001A63C6" w:rsidRPr="00FC0B20" w:rsidRDefault="004D199A" w:rsidP="001A63C6">
            <w:pPr>
              <w:pStyle w:val="TableText"/>
              <w:widowControl w:val="0"/>
              <w:rPr>
                <w:rFonts w:ascii="Tahoma" w:eastAsia="SimSun" w:hAnsi="Tahoma" w:cs="Tahoma"/>
                <w:sz w:val="13"/>
              </w:rPr>
            </w:pPr>
            <w:r w:rsidRPr="00FC0B20">
              <w:rPr>
                <w:rFonts w:ascii="Tahoma" w:eastAsia="SimSun" w:hAnsi="Tahoma" w:cs="Tahoma"/>
                <w:sz w:val="13"/>
              </w:rPr>
              <w:t>50</w:t>
            </w:r>
          </w:p>
        </w:tc>
        <w:tc>
          <w:tcPr>
            <w:tcW w:w="360" w:type="dxa"/>
            <w:tcBorders>
              <w:bottom w:val="single" w:sz="4" w:space="0" w:color="auto"/>
              <w:right w:val="single" w:sz="18" w:space="0" w:color="auto"/>
            </w:tcBorders>
            <w:shd w:val="clear" w:color="auto" w:fill="auto"/>
            <w:vAlign w:val="center"/>
          </w:tcPr>
          <w:p w:rsidR="001A63C6" w:rsidRPr="00FC0B20" w:rsidRDefault="004D199A" w:rsidP="001A63C6">
            <w:pPr>
              <w:pStyle w:val="TableText"/>
              <w:widowControl w:val="0"/>
              <w:rPr>
                <w:rFonts w:ascii="Tahoma" w:eastAsia="SimSun" w:hAnsi="Tahoma" w:cs="Tahoma"/>
                <w:sz w:val="13"/>
              </w:rPr>
            </w:pPr>
            <w:r w:rsidRPr="00FC0B20">
              <w:rPr>
                <w:rFonts w:ascii="Tahoma" w:eastAsia="SimSun" w:hAnsi="Tahoma" w:cs="Tahoma"/>
                <w:sz w:val="13"/>
              </w:rPr>
              <w:t>25</w:t>
            </w:r>
          </w:p>
        </w:tc>
        <w:tc>
          <w:tcPr>
            <w:tcW w:w="450" w:type="dxa"/>
            <w:tcBorders>
              <w:left w:val="single" w:sz="18" w:space="0" w:color="auto"/>
              <w:bottom w:val="single" w:sz="4" w:space="0" w:color="auto"/>
            </w:tcBorders>
            <w:shd w:val="clear" w:color="auto" w:fill="auto"/>
            <w:vAlign w:val="center"/>
          </w:tcPr>
          <w:p w:rsidR="001A63C6" w:rsidRPr="00FC0B20" w:rsidRDefault="004D199A" w:rsidP="001A63C6">
            <w:pPr>
              <w:pStyle w:val="TableText"/>
              <w:widowControl w:val="0"/>
              <w:rPr>
                <w:rFonts w:ascii="Tahoma" w:eastAsia="SimSun" w:hAnsi="Tahoma" w:cs="Tahoma"/>
                <w:sz w:val="13"/>
              </w:rPr>
            </w:pPr>
            <w:r w:rsidRPr="00FC0B20">
              <w:rPr>
                <w:rFonts w:ascii="Tahoma" w:eastAsia="SimSun" w:hAnsi="Tahoma" w:cs="Tahoma"/>
                <w:sz w:val="13"/>
              </w:rPr>
              <w:t>50</w:t>
            </w:r>
          </w:p>
        </w:tc>
        <w:tc>
          <w:tcPr>
            <w:tcW w:w="540" w:type="dxa"/>
            <w:gridSpan w:val="2"/>
            <w:tcBorders>
              <w:bottom w:val="single" w:sz="4" w:space="0" w:color="auto"/>
            </w:tcBorders>
            <w:shd w:val="clear" w:color="auto" w:fill="auto"/>
            <w:vAlign w:val="center"/>
          </w:tcPr>
          <w:p w:rsidR="001A63C6" w:rsidRPr="00FC0B20" w:rsidRDefault="004D199A" w:rsidP="001A63C6">
            <w:pPr>
              <w:pStyle w:val="TableText"/>
              <w:widowControl w:val="0"/>
              <w:rPr>
                <w:rFonts w:ascii="Tahoma" w:eastAsia="SimSun" w:hAnsi="Tahoma" w:cs="Tahoma"/>
                <w:sz w:val="13"/>
              </w:rPr>
            </w:pPr>
            <w:r w:rsidRPr="00FC0B20">
              <w:rPr>
                <w:rFonts w:ascii="Tahoma" w:eastAsia="SimSun" w:hAnsi="Tahoma" w:cs="Tahoma"/>
                <w:sz w:val="13"/>
              </w:rPr>
              <w:t>100</w:t>
            </w:r>
          </w:p>
        </w:tc>
        <w:tc>
          <w:tcPr>
            <w:tcW w:w="360" w:type="dxa"/>
            <w:tcBorders>
              <w:bottom w:val="single" w:sz="4" w:space="0" w:color="auto"/>
              <w:right w:val="single" w:sz="18" w:space="0" w:color="auto"/>
            </w:tcBorders>
            <w:shd w:val="clear" w:color="auto" w:fill="auto"/>
            <w:vAlign w:val="center"/>
          </w:tcPr>
          <w:p w:rsidR="001A63C6" w:rsidRPr="00FC0B20" w:rsidRDefault="004D199A" w:rsidP="001A63C6">
            <w:pPr>
              <w:pStyle w:val="TableText"/>
              <w:widowControl w:val="0"/>
              <w:rPr>
                <w:rFonts w:ascii="Tahoma" w:eastAsia="SimSun" w:hAnsi="Tahoma" w:cs="Tahoma"/>
                <w:sz w:val="13"/>
              </w:rPr>
            </w:pPr>
            <w:r w:rsidRPr="00FC0B20">
              <w:rPr>
                <w:rFonts w:ascii="Tahoma" w:eastAsia="SimSun" w:hAnsi="Tahoma" w:cs="Tahoma"/>
                <w:sz w:val="13"/>
              </w:rPr>
              <w:t>50</w:t>
            </w:r>
          </w:p>
        </w:tc>
        <w:tc>
          <w:tcPr>
            <w:tcW w:w="450" w:type="dxa"/>
            <w:tcBorders>
              <w:left w:val="single" w:sz="18" w:space="0" w:color="auto"/>
              <w:bottom w:val="single" w:sz="4" w:space="0" w:color="auto"/>
            </w:tcBorders>
            <w:shd w:val="clear" w:color="auto" w:fill="auto"/>
            <w:vAlign w:val="center"/>
          </w:tcPr>
          <w:p w:rsidR="001A63C6" w:rsidRPr="00FC0B20" w:rsidRDefault="004D199A" w:rsidP="001A63C6">
            <w:pPr>
              <w:pStyle w:val="TableText"/>
              <w:widowControl w:val="0"/>
              <w:rPr>
                <w:rFonts w:ascii="Tahoma" w:eastAsia="SimSun" w:hAnsi="Tahoma" w:cs="Tahoma"/>
                <w:sz w:val="13"/>
              </w:rPr>
            </w:pPr>
            <w:r w:rsidRPr="00FC0B20">
              <w:rPr>
                <w:rFonts w:ascii="Tahoma" w:eastAsia="SimSun" w:hAnsi="Tahoma" w:cs="Tahoma"/>
                <w:sz w:val="13"/>
              </w:rPr>
              <w:t>50</w:t>
            </w:r>
          </w:p>
        </w:tc>
        <w:tc>
          <w:tcPr>
            <w:tcW w:w="450" w:type="dxa"/>
            <w:tcBorders>
              <w:bottom w:val="single" w:sz="4" w:space="0" w:color="auto"/>
              <w:right w:val="single" w:sz="18"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A, S</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P</w:t>
            </w:r>
          </w:p>
        </w:tc>
        <w:tc>
          <w:tcPr>
            <w:tcW w:w="450" w:type="dxa"/>
            <w:tcBorders>
              <w:bottom w:val="single" w:sz="4" w:space="0" w:color="auto"/>
            </w:tcBorders>
            <w:shd w:val="clear" w:color="auto" w:fill="auto"/>
            <w:vAlign w:val="center"/>
          </w:tcPr>
          <w:p w:rsidR="001A63C6" w:rsidRPr="00FC0B20" w:rsidRDefault="001A63C6" w:rsidP="001A63C6">
            <w:pPr>
              <w:pStyle w:val="TableText"/>
              <w:widowControl w:val="0"/>
              <w:rPr>
                <w:rFonts w:ascii="Tahoma" w:eastAsia="SimSun" w:hAnsi="Tahoma" w:cs="Tahoma"/>
                <w:color w:val="000000"/>
                <w:sz w:val="13"/>
              </w:rPr>
            </w:pPr>
            <w:r w:rsidRPr="00FC0B20">
              <w:rPr>
                <w:rFonts w:ascii="Tahoma" w:eastAsia="SimSun" w:hAnsi="Tahoma" w:cs="Tahoma"/>
                <w:sz w:val="13"/>
              </w:rPr>
              <w:t>A</w:t>
            </w:r>
          </w:p>
        </w:tc>
        <w:tc>
          <w:tcPr>
            <w:tcW w:w="540" w:type="dxa"/>
            <w:tcBorders>
              <w:bottom w:val="single" w:sz="4" w:space="0" w:color="auto"/>
            </w:tcBorders>
            <w:shd w:val="clear" w:color="auto" w:fill="auto"/>
            <w:vAlign w:val="center"/>
          </w:tcPr>
          <w:p w:rsidR="001A63C6" w:rsidRPr="00FC0B20" w:rsidRDefault="001A63C6" w:rsidP="001A63C6">
            <w:pPr>
              <w:pStyle w:val="TableText"/>
              <w:widowControl w:val="0"/>
              <w:rPr>
                <w:rFonts w:ascii="Tahoma" w:eastAsia="SimSun" w:hAnsi="Tahoma" w:cs="Tahoma"/>
                <w:color w:val="000000"/>
                <w:sz w:val="13"/>
              </w:rPr>
            </w:pPr>
            <w:r w:rsidRPr="00FC0B20">
              <w:rPr>
                <w:rFonts w:ascii="Tahoma" w:eastAsia="SimSun" w:hAnsi="Tahoma" w:cs="Tahoma"/>
                <w:color w:val="000000"/>
                <w:sz w:val="13"/>
              </w:rPr>
              <w:t>OL/OV</w:t>
            </w:r>
          </w:p>
        </w:tc>
      </w:tr>
      <w:tr w:rsidR="00B33D0E" w:rsidRPr="00FC0B20" w:rsidDel="00E7100E" w:rsidTr="00F16398">
        <w:trPr>
          <w:trHeight w:val="145"/>
        </w:trPr>
        <w:tc>
          <w:tcPr>
            <w:tcW w:w="2812" w:type="dxa"/>
            <w:gridSpan w:val="2"/>
            <w:tcBorders>
              <w:bottom w:val="single" w:sz="4" w:space="0" w:color="auto"/>
            </w:tcBorders>
            <w:shd w:val="clear" w:color="auto" w:fill="FABF8F"/>
            <w:vAlign w:val="center"/>
          </w:tcPr>
          <w:p w:rsidR="002B327C" w:rsidRPr="00FC0B20" w:rsidDel="002B327C" w:rsidRDefault="002B327C" w:rsidP="00426485">
            <w:pPr>
              <w:pStyle w:val="Heading2"/>
              <w:spacing w:beforeLines="20" w:before="48" w:afterLines="20" w:after="48"/>
              <w:ind w:left="0"/>
              <w:rPr>
                <w:rFonts w:ascii="Tahoma" w:eastAsia="SimSun" w:hAnsi="Tahoma" w:cs="Tahoma"/>
                <w:b w:val="0"/>
                <w:sz w:val="14"/>
              </w:rPr>
            </w:pPr>
            <w:bookmarkStart w:id="165" w:name="_Toc360181018"/>
            <w:r w:rsidRPr="00FC0B20">
              <w:rPr>
                <w:rFonts w:ascii="Tahoma" w:eastAsia="SimSun" w:hAnsi="Tahoma" w:cs="Tahoma"/>
                <w:b w:val="0"/>
                <w:sz w:val="14"/>
              </w:rPr>
              <w:t>BizTalk</w:t>
            </w:r>
            <w:r w:rsidR="00FC0B20" w:rsidRPr="00FC0B20">
              <w:rPr>
                <w:rFonts w:ascii="Tahoma" w:eastAsia="SimSun" w:hAnsi="Tahoma" w:cs="Tahoma"/>
                <w:b w:val="0"/>
                <w:sz w:val="14"/>
                <w:vertAlign w:val="superscript"/>
              </w:rPr>
              <w:t>®</w:t>
            </w:r>
            <w:r w:rsidRPr="00FC0B20">
              <w:rPr>
                <w:rFonts w:ascii="Tahoma" w:eastAsia="SimSun" w:hAnsi="Tahoma" w:cs="Tahoma"/>
                <w:b w:val="0"/>
                <w:sz w:val="14"/>
              </w:rPr>
              <w:t xml:space="preserve"> Server 2013 Standard Edition IDC</w:t>
            </w:r>
            <w:bookmarkEnd w:id="165"/>
          </w:p>
        </w:tc>
        <w:tc>
          <w:tcPr>
            <w:tcW w:w="450" w:type="dxa"/>
            <w:tcBorders>
              <w:bottom w:val="single" w:sz="4" w:space="0" w:color="auto"/>
            </w:tcBorders>
            <w:shd w:val="clear" w:color="auto" w:fill="FABF8F"/>
            <w:vAlign w:val="center"/>
          </w:tcPr>
          <w:p w:rsidR="002B327C" w:rsidRPr="000E5C89" w:rsidDel="00E7100E" w:rsidRDefault="002B327C" w:rsidP="002253A3">
            <w:pPr>
              <w:jc w:val="center"/>
              <w:rPr>
                <w:rFonts w:ascii="Trebuchet MS" w:eastAsia="SimSun" w:hAnsi="Trebuchet MS" w:cs="Tahoma"/>
                <w:sz w:val="13"/>
                <w:szCs w:val="13"/>
              </w:rPr>
            </w:pPr>
          </w:p>
        </w:tc>
        <w:tc>
          <w:tcPr>
            <w:tcW w:w="450" w:type="dxa"/>
            <w:tcBorders>
              <w:bottom w:val="single" w:sz="4" w:space="0" w:color="auto"/>
            </w:tcBorders>
            <w:shd w:val="clear" w:color="auto" w:fill="FABF8F"/>
            <w:vAlign w:val="center"/>
          </w:tcPr>
          <w:p w:rsidR="002B327C" w:rsidRPr="00FC0B20" w:rsidDel="00A53269" w:rsidRDefault="0070003A" w:rsidP="002253A3">
            <w:pPr>
              <w:jc w:val="center"/>
              <w:rPr>
                <w:rFonts w:eastAsia="SimSun" w:cs="Tahoma"/>
                <w:color w:val="000000"/>
                <w:sz w:val="13"/>
                <w:szCs w:val="13"/>
              </w:rPr>
            </w:pPr>
            <w:r>
              <w:rPr>
                <w:rFonts w:eastAsia="SimSun" w:cs="Tahoma"/>
                <w:color w:val="000000"/>
                <w:sz w:val="13"/>
                <w:szCs w:val="13"/>
              </w:rPr>
              <w:t>3</w:t>
            </w:r>
            <w:r w:rsidR="002B327C" w:rsidRPr="00FC0B20">
              <w:rPr>
                <w:rFonts w:eastAsia="SimSun" w:cs="Tahoma"/>
                <w:color w:val="000000"/>
                <w:sz w:val="13"/>
                <w:szCs w:val="13"/>
              </w:rPr>
              <w:t>/13</w:t>
            </w:r>
          </w:p>
        </w:tc>
        <w:tc>
          <w:tcPr>
            <w:tcW w:w="360" w:type="dxa"/>
            <w:tcBorders>
              <w:bottom w:val="single" w:sz="4" w:space="0" w:color="auto"/>
              <w:right w:val="single" w:sz="18" w:space="0" w:color="auto"/>
            </w:tcBorders>
            <w:shd w:val="clear" w:color="auto" w:fill="FABF8F"/>
            <w:vAlign w:val="center"/>
          </w:tcPr>
          <w:p w:rsidR="002B327C" w:rsidRPr="00FC0B20" w:rsidDel="00E7100E" w:rsidRDefault="002B327C" w:rsidP="002253A3">
            <w:pPr>
              <w:jc w:val="center"/>
              <w:rPr>
                <w:rFonts w:eastAsia="SimSun" w:cs="Tahoma"/>
                <w:color w:val="000000"/>
                <w:sz w:val="13"/>
                <w:szCs w:val="13"/>
              </w:rPr>
            </w:pPr>
          </w:p>
        </w:tc>
        <w:tc>
          <w:tcPr>
            <w:tcW w:w="360" w:type="dxa"/>
            <w:tcBorders>
              <w:left w:val="single" w:sz="18" w:space="0" w:color="auto"/>
              <w:bottom w:val="single" w:sz="4" w:space="0" w:color="auto"/>
            </w:tcBorders>
            <w:shd w:val="clear" w:color="auto" w:fill="FABF8F"/>
            <w:vAlign w:val="center"/>
          </w:tcPr>
          <w:p w:rsidR="002B327C" w:rsidRPr="00FC0B20" w:rsidDel="00E7100E" w:rsidRDefault="002B327C" w:rsidP="002253A3">
            <w:pPr>
              <w:jc w:val="center"/>
              <w:rPr>
                <w:rFonts w:eastAsia="SimSun" w:cs="Tahoma"/>
                <w:sz w:val="13"/>
                <w:szCs w:val="13"/>
              </w:rPr>
            </w:pPr>
          </w:p>
        </w:tc>
        <w:tc>
          <w:tcPr>
            <w:tcW w:w="450" w:type="dxa"/>
            <w:tcBorders>
              <w:bottom w:val="single" w:sz="4" w:space="0" w:color="auto"/>
            </w:tcBorders>
            <w:shd w:val="clear" w:color="auto" w:fill="FABF8F"/>
            <w:vAlign w:val="center"/>
          </w:tcPr>
          <w:p w:rsidR="002B327C" w:rsidRPr="00FC0B20" w:rsidDel="00E7100E" w:rsidRDefault="002B327C" w:rsidP="002253A3">
            <w:pPr>
              <w:jc w:val="center"/>
              <w:rPr>
                <w:rFonts w:eastAsia="SimSun" w:cs="Tahoma"/>
                <w:sz w:val="13"/>
                <w:szCs w:val="13"/>
              </w:rPr>
            </w:pPr>
          </w:p>
        </w:tc>
        <w:tc>
          <w:tcPr>
            <w:tcW w:w="450" w:type="dxa"/>
            <w:tcBorders>
              <w:bottom w:val="single" w:sz="4" w:space="0" w:color="auto"/>
            </w:tcBorders>
            <w:shd w:val="clear" w:color="auto" w:fill="FABF8F"/>
            <w:vAlign w:val="center"/>
          </w:tcPr>
          <w:p w:rsidR="002B327C" w:rsidRPr="00FC0B20" w:rsidDel="00E7100E" w:rsidRDefault="002B327C" w:rsidP="002253A3">
            <w:pPr>
              <w:jc w:val="center"/>
              <w:rPr>
                <w:rFonts w:eastAsia="SimSun" w:cs="Tahoma"/>
                <w:sz w:val="13"/>
                <w:szCs w:val="13"/>
              </w:rPr>
            </w:pPr>
          </w:p>
        </w:tc>
        <w:tc>
          <w:tcPr>
            <w:tcW w:w="450" w:type="dxa"/>
            <w:tcBorders>
              <w:bottom w:val="single" w:sz="4" w:space="0" w:color="auto"/>
            </w:tcBorders>
            <w:shd w:val="clear" w:color="auto" w:fill="FABF8F"/>
            <w:vAlign w:val="center"/>
          </w:tcPr>
          <w:p w:rsidR="002B327C" w:rsidRPr="00FC0B20" w:rsidDel="00E7100E" w:rsidRDefault="002B327C" w:rsidP="002253A3">
            <w:pPr>
              <w:jc w:val="center"/>
              <w:rPr>
                <w:rFonts w:eastAsia="SimSun" w:cs="Tahoma"/>
                <w:sz w:val="13"/>
                <w:szCs w:val="13"/>
              </w:rPr>
            </w:pPr>
          </w:p>
        </w:tc>
        <w:tc>
          <w:tcPr>
            <w:tcW w:w="450" w:type="dxa"/>
            <w:tcBorders>
              <w:bottom w:val="single" w:sz="4" w:space="0" w:color="auto"/>
            </w:tcBorders>
            <w:shd w:val="clear" w:color="auto" w:fill="FABF8F"/>
            <w:vAlign w:val="center"/>
          </w:tcPr>
          <w:p w:rsidR="002B327C" w:rsidRPr="00FC0B20" w:rsidDel="00E7100E" w:rsidRDefault="002B327C" w:rsidP="002253A3">
            <w:pPr>
              <w:jc w:val="center"/>
              <w:rPr>
                <w:rFonts w:eastAsia="SimSun" w:cs="Tahoma"/>
                <w:sz w:val="13"/>
                <w:szCs w:val="13"/>
              </w:rPr>
            </w:pPr>
          </w:p>
        </w:tc>
        <w:tc>
          <w:tcPr>
            <w:tcW w:w="450" w:type="dxa"/>
            <w:tcBorders>
              <w:bottom w:val="single" w:sz="4" w:space="0" w:color="auto"/>
            </w:tcBorders>
            <w:shd w:val="clear" w:color="auto" w:fill="FABF8F"/>
            <w:vAlign w:val="center"/>
          </w:tcPr>
          <w:p w:rsidR="002B327C" w:rsidRPr="00FC0B20" w:rsidDel="00E7100E" w:rsidRDefault="002B327C" w:rsidP="002253A3">
            <w:pPr>
              <w:jc w:val="center"/>
              <w:rPr>
                <w:rFonts w:eastAsia="SimSun" w:cs="Tahoma"/>
                <w:sz w:val="13"/>
                <w:szCs w:val="13"/>
              </w:rPr>
            </w:pPr>
          </w:p>
        </w:tc>
        <w:tc>
          <w:tcPr>
            <w:tcW w:w="360" w:type="dxa"/>
            <w:tcBorders>
              <w:bottom w:val="single" w:sz="4" w:space="0" w:color="auto"/>
              <w:right w:val="single" w:sz="18" w:space="0" w:color="auto"/>
            </w:tcBorders>
            <w:shd w:val="clear" w:color="auto" w:fill="FABF8F"/>
            <w:vAlign w:val="center"/>
          </w:tcPr>
          <w:p w:rsidR="002B327C" w:rsidRPr="00FC0B20" w:rsidDel="00E7100E" w:rsidRDefault="002B327C" w:rsidP="002253A3">
            <w:pPr>
              <w:jc w:val="center"/>
              <w:rPr>
                <w:rFonts w:eastAsia="SimSun" w:cs="Tahoma"/>
                <w:sz w:val="13"/>
                <w:szCs w:val="13"/>
              </w:rPr>
            </w:pPr>
          </w:p>
        </w:tc>
        <w:tc>
          <w:tcPr>
            <w:tcW w:w="450" w:type="dxa"/>
            <w:tcBorders>
              <w:left w:val="single" w:sz="18" w:space="0" w:color="auto"/>
              <w:bottom w:val="single" w:sz="4" w:space="0" w:color="auto"/>
            </w:tcBorders>
            <w:shd w:val="clear" w:color="auto" w:fill="FABF8F"/>
            <w:vAlign w:val="center"/>
          </w:tcPr>
          <w:p w:rsidR="002B327C" w:rsidRPr="00FC0B20" w:rsidDel="00E7100E" w:rsidRDefault="002B327C" w:rsidP="002253A3">
            <w:pPr>
              <w:jc w:val="center"/>
              <w:rPr>
                <w:rFonts w:eastAsia="SimSun" w:cs="Tahoma"/>
                <w:sz w:val="13"/>
                <w:szCs w:val="13"/>
              </w:rPr>
            </w:pPr>
          </w:p>
        </w:tc>
        <w:tc>
          <w:tcPr>
            <w:tcW w:w="540" w:type="dxa"/>
            <w:gridSpan w:val="2"/>
            <w:tcBorders>
              <w:bottom w:val="single" w:sz="4" w:space="0" w:color="auto"/>
            </w:tcBorders>
            <w:shd w:val="clear" w:color="auto" w:fill="FABF8F"/>
            <w:vAlign w:val="center"/>
          </w:tcPr>
          <w:p w:rsidR="002B327C" w:rsidRPr="00FC0B20" w:rsidDel="00E7100E" w:rsidRDefault="002B327C" w:rsidP="002253A3">
            <w:pPr>
              <w:jc w:val="center"/>
              <w:rPr>
                <w:rFonts w:eastAsia="SimSun" w:cs="Tahoma"/>
                <w:sz w:val="13"/>
                <w:szCs w:val="13"/>
              </w:rPr>
            </w:pPr>
          </w:p>
        </w:tc>
        <w:tc>
          <w:tcPr>
            <w:tcW w:w="360" w:type="dxa"/>
            <w:tcBorders>
              <w:bottom w:val="single" w:sz="4" w:space="0" w:color="auto"/>
              <w:right w:val="single" w:sz="18" w:space="0" w:color="auto"/>
            </w:tcBorders>
            <w:shd w:val="clear" w:color="auto" w:fill="FABF8F"/>
            <w:vAlign w:val="center"/>
          </w:tcPr>
          <w:p w:rsidR="002B327C" w:rsidRPr="00FC0B20" w:rsidDel="00E7100E" w:rsidRDefault="002B327C" w:rsidP="002253A3">
            <w:pPr>
              <w:jc w:val="center"/>
              <w:rPr>
                <w:rFonts w:eastAsia="SimSun" w:cs="Tahoma"/>
                <w:sz w:val="13"/>
                <w:szCs w:val="13"/>
              </w:rPr>
            </w:pPr>
          </w:p>
        </w:tc>
        <w:tc>
          <w:tcPr>
            <w:tcW w:w="450" w:type="dxa"/>
            <w:tcBorders>
              <w:left w:val="single" w:sz="18" w:space="0" w:color="auto"/>
              <w:bottom w:val="single" w:sz="4" w:space="0" w:color="auto"/>
            </w:tcBorders>
            <w:shd w:val="clear" w:color="auto" w:fill="FABF8F"/>
            <w:vAlign w:val="center"/>
          </w:tcPr>
          <w:p w:rsidR="002B327C" w:rsidRPr="00FC0B20" w:rsidDel="00E7100E" w:rsidRDefault="002B327C" w:rsidP="002253A3">
            <w:pPr>
              <w:jc w:val="center"/>
              <w:rPr>
                <w:rFonts w:eastAsia="SimSun" w:cs="Tahoma"/>
                <w:sz w:val="13"/>
                <w:szCs w:val="13"/>
              </w:rPr>
            </w:pPr>
          </w:p>
        </w:tc>
        <w:tc>
          <w:tcPr>
            <w:tcW w:w="450" w:type="dxa"/>
            <w:tcBorders>
              <w:bottom w:val="single" w:sz="4" w:space="0" w:color="auto"/>
              <w:right w:val="single" w:sz="18" w:space="0" w:color="auto"/>
            </w:tcBorders>
            <w:shd w:val="clear" w:color="auto" w:fill="FABF8F"/>
            <w:vAlign w:val="center"/>
          </w:tcPr>
          <w:p w:rsidR="002B327C" w:rsidRPr="00FC0B20" w:rsidDel="00A53269" w:rsidRDefault="002253A3" w:rsidP="002253A3">
            <w:pPr>
              <w:jc w:val="center"/>
              <w:rPr>
                <w:rFonts w:eastAsia="SimSun" w:cs="Tahoma"/>
                <w:sz w:val="13"/>
                <w:szCs w:val="13"/>
              </w:rPr>
            </w:pPr>
            <w:r w:rsidRPr="00FC0B20">
              <w:rPr>
                <w:rFonts w:eastAsia="SimSun" w:cs="Tahoma"/>
                <w:sz w:val="13"/>
                <w:szCs w:val="13"/>
              </w:rPr>
              <w:t>D</w:t>
            </w:r>
          </w:p>
        </w:tc>
        <w:tc>
          <w:tcPr>
            <w:tcW w:w="450" w:type="dxa"/>
            <w:tcBorders>
              <w:left w:val="single" w:sz="18" w:space="0" w:color="auto"/>
              <w:bottom w:val="single" w:sz="4" w:space="0" w:color="auto"/>
              <w:right w:val="single" w:sz="18" w:space="0" w:color="auto"/>
            </w:tcBorders>
            <w:shd w:val="clear" w:color="auto" w:fill="FABF8F"/>
            <w:vAlign w:val="center"/>
          </w:tcPr>
          <w:p w:rsidR="002B327C" w:rsidRPr="00FC0B20" w:rsidDel="00E7100E" w:rsidRDefault="002B327C" w:rsidP="002253A3">
            <w:pPr>
              <w:jc w:val="center"/>
              <w:rPr>
                <w:rFonts w:eastAsia="SimSun" w:cs="Tahoma"/>
                <w:sz w:val="13"/>
                <w:szCs w:val="13"/>
              </w:rPr>
            </w:pPr>
          </w:p>
        </w:tc>
        <w:tc>
          <w:tcPr>
            <w:tcW w:w="450" w:type="dxa"/>
            <w:tcBorders>
              <w:bottom w:val="single" w:sz="4" w:space="0" w:color="auto"/>
            </w:tcBorders>
            <w:shd w:val="clear" w:color="auto" w:fill="FABF8F"/>
            <w:vAlign w:val="center"/>
          </w:tcPr>
          <w:p w:rsidR="002B327C" w:rsidRPr="00FC0B20" w:rsidDel="00E7100E" w:rsidRDefault="002B327C" w:rsidP="002253A3">
            <w:pPr>
              <w:jc w:val="center"/>
              <w:rPr>
                <w:rFonts w:eastAsia="SimSun" w:cs="Tahoma"/>
                <w:sz w:val="13"/>
                <w:szCs w:val="13"/>
              </w:rPr>
            </w:pPr>
          </w:p>
        </w:tc>
        <w:tc>
          <w:tcPr>
            <w:tcW w:w="540" w:type="dxa"/>
            <w:tcBorders>
              <w:bottom w:val="single" w:sz="4" w:space="0" w:color="auto"/>
            </w:tcBorders>
            <w:shd w:val="clear" w:color="auto" w:fill="FABF8F"/>
            <w:vAlign w:val="center"/>
          </w:tcPr>
          <w:p w:rsidR="002B327C" w:rsidRPr="00FC0B20" w:rsidDel="00E7100E" w:rsidRDefault="002B327C" w:rsidP="002253A3">
            <w:pPr>
              <w:jc w:val="center"/>
              <w:rPr>
                <w:rFonts w:eastAsia="SimSun" w:cs="Tahoma"/>
                <w:color w:val="000000"/>
                <w:sz w:val="13"/>
                <w:szCs w:val="13"/>
              </w:rPr>
            </w:pPr>
          </w:p>
        </w:tc>
      </w:tr>
      <w:tr w:rsidR="00BE2E58" w:rsidRPr="00FC0B20" w:rsidTr="00F16398">
        <w:trPr>
          <w:trHeight w:val="145"/>
        </w:trPr>
        <w:tc>
          <w:tcPr>
            <w:tcW w:w="2812" w:type="dxa"/>
            <w:gridSpan w:val="2"/>
            <w:tcBorders>
              <w:bottom w:val="single" w:sz="4" w:space="0" w:color="auto"/>
            </w:tcBorders>
            <w:shd w:val="clear" w:color="auto" w:fill="auto"/>
            <w:vAlign w:val="center"/>
          </w:tcPr>
          <w:p w:rsidR="001A63C6" w:rsidRPr="00FC0B20" w:rsidRDefault="001A63C6" w:rsidP="00426485">
            <w:pPr>
              <w:pStyle w:val="Heading2"/>
              <w:spacing w:beforeLines="20" w:before="48" w:afterLines="20" w:after="48"/>
              <w:ind w:left="0"/>
              <w:rPr>
                <w:rFonts w:ascii="Tahoma" w:eastAsia="SimSun" w:hAnsi="Tahoma" w:cs="Tahoma"/>
                <w:b w:val="0"/>
                <w:sz w:val="16"/>
                <w:szCs w:val="16"/>
              </w:rPr>
            </w:pPr>
            <w:bookmarkStart w:id="166" w:name="_Toc336337925"/>
            <w:bookmarkStart w:id="167" w:name="_Toc360181019"/>
            <w:r w:rsidRPr="00FC0B20">
              <w:rPr>
                <w:rFonts w:ascii="Tahoma" w:eastAsia="SimSun" w:hAnsi="Tahoma" w:cs="Tahoma"/>
                <w:b w:val="0"/>
                <w:sz w:val="14"/>
                <w:szCs w:val="16"/>
              </w:rPr>
              <w:t>Business Intelligence Appliance 2012</w:t>
            </w:r>
            <w:bookmarkEnd w:id="166"/>
            <w:bookmarkEnd w:id="167"/>
          </w:p>
        </w:tc>
        <w:tc>
          <w:tcPr>
            <w:tcW w:w="450" w:type="dxa"/>
            <w:tcBorders>
              <w:bottom w:val="single" w:sz="4" w:space="0" w:color="auto"/>
            </w:tcBorders>
            <w:shd w:val="clear" w:color="auto" w:fill="auto"/>
            <w:vAlign w:val="center"/>
          </w:tcPr>
          <w:p w:rsidR="001A63C6" w:rsidRPr="000E5C89" w:rsidRDefault="00363DB0" w:rsidP="009D43FB">
            <w:pPr>
              <w:pStyle w:val="TableText"/>
              <w:widowControl w:val="0"/>
              <w:rPr>
                <w:rStyle w:val="EndnoteReference"/>
                <w:rFonts w:eastAsia="SimSun" w:cs="Tahoma"/>
                <w:b w:val="0"/>
                <w:color w:val="0000FF"/>
                <w:sz w:val="13"/>
                <w:szCs w:val="13"/>
                <w:u w:val="single"/>
              </w:rPr>
            </w:pPr>
            <w:hyperlink w:anchor="_38_Business_Intelligence" w:history="1">
              <w:r w:rsidR="00591334" w:rsidRPr="000E5C89">
                <w:rPr>
                  <w:rStyle w:val="Hyperlink"/>
                  <w:rFonts w:eastAsia="SimSun" w:cs="Tahoma"/>
                  <w:b/>
                  <w:sz w:val="13"/>
                  <w:szCs w:val="13"/>
                </w:rPr>
                <w:t>38</w:t>
              </w:r>
            </w:hyperlink>
          </w:p>
        </w:tc>
        <w:tc>
          <w:tcPr>
            <w:tcW w:w="450" w:type="dxa"/>
            <w:tcBorders>
              <w:bottom w:val="single" w:sz="4" w:space="0" w:color="auto"/>
            </w:tcBorders>
            <w:shd w:val="clear" w:color="auto" w:fill="auto"/>
            <w:vAlign w:val="center"/>
          </w:tcPr>
          <w:p w:rsidR="001A63C6" w:rsidRPr="00FC0B20" w:rsidRDefault="001A63C6" w:rsidP="001A63C6">
            <w:pPr>
              <w:pStyle w:val="TableText"/>
              <w:widowControl w:val="0"/>
              <w:rPr>
                <w:rFonts w:ascii="Tahoma" w:eastAsia="SimSun" w:hAnsi="Tahoma" w:cs="Tahoma"/>
                <w:color w:val="000000"/>
                <w:sz w:val="13"/>
              </w:rPr>
            </w:pPr>
            <w:r w:rsidRPr="00FC0B20">
              <w:rPr>
                <w:rFonts w:ascii="Tahoma" w:eastAsia="SimSun" w:hAnsi="Tahoma" w:cs="Tahoma"/>
                <w:color w:val="000000"/>
                <w:sz w:val="13"/>
              </w:rPr>
              <w:t>11/11</w:t>
            </w:r>
          </w:p>
        </w:tc>
        <w:tc>
          <w:tcPr>
            <w:tcW w:w="360" w:type="dxa"/>
            <w:tcBorders>
              <w:bottom w:val="single" w:sz="4" w:space="0" w:color="auto"/>
              <w:right w:val="single" w:sz="18" w:space="0" w:color="auto"/>
            </w:tcBorders>
            <w:shd w:val="clear" w:color="auto" w:fill="auto"/>
            <w:vAlign w:val="center"/>
          </w:tcPr>
          <w:p w:rsidR="001A63C6" w:rsidRPr="00FC0B20" w:rsidRDefault="001A63C6" w:rsidP="001A63C6">
            <w:pPr>
              <w:pStyle w:val="TableText"/>
              <w:widowControl w:val="0"/>
              <w:rPr>
                <w:rFonts w:ascii="Tahoma" w:eastAsia="SimSun" w:hAnsi="Tahoma" w:cs="Tahoma"/>
                <w:color w:val="000000"/>
                <w:sz w:val="13"/>
              </w:rPr>
            </w:pPr>
            <w:r w:rsidRPr="00FC0B20">
              <w:rPr>
                <w:rFonts w:ascii="Tahoma" w:eastAsia="SimSun"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125</w:t>
            </w:r>
          </w:p>
        </w:tc>
        <w:tc>
          <w:tcPr>
            <w:tcW w:w="450" w:type="dxa"/>
            <w:tcBorders>
              <w:bottom w:val="single" w:sz="4"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szCs w:val="13"/>
              </w:rPr>
            </w:pPr>
            <w:r w:rsidRPr="00FC0B20">
              <w:rPr>
                <w:rFonts w:ascii="Tahoma" w:eastAsia="SimSun" w:hAnsi="Tahoma" w:cs="Tahoma"/>
                <w:sz w:val="13"/>
                <w:szCs w:val="13"/>
              </w:rPr>
              <w:t>313</w:t>
            </w:r>
          </w:p>
        </w:tc>
        <w:tc>
          <w:tcPr>
            <w:tcW w:w="450" w:type="dxa"/>
            <w:tcBorders>
              <w:bottom w:val="single" w:sz="4"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szCs w:val="13"/>
              </w:rPr>
            </w:pPr>
            <w:r w:rsidRPr="00FC0B20">
              <w:rPr>
                <w:rFonts w:ascii="Tahoma" w:eastAsia="SimSun" w:hAnsi="Tahoma" w:cs="Tahoma"/>
                <w:sz w:val="13"/>
                <w:szCs w:val="13"/>
              </w:rPr>
              <w:t>250</w:t>
            </w:r>
          </w:p>
        </w:tc>
        <w:tc>
          <w:tcPr>
            <w:tcW w:w="450" w:type="dxa"/>
            <w:tcBorders>
              <w:bottom w:val="single" w:sz="4"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szCs w:val="13"/>
              </w:rPr>
            </w:pPr>
            <w:r w:rsidRPr="00FC0B20">
              <w:rPr>
                <w:rFonts w:ascii="Tahoma" w:eastAsia="SimSun" w:hAnsi="Tahoma" w:cs="Tahoma"/>
                <w:sz w:val="13"/>
                <w:szCs w:val="13"/>
              </w:rPr>
              <w:t>188</w:t>
            </w:r>
          </w:p>
        </w:tc>
        <w:tc>
          <w:tcPr>
            <w:tcW w:w="450" w:type="dxa"/>
            <w:tcBorders>
              <w:bottom w:val="single" w:sz="4"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szCs w:val="13"/>
              </w:rPr>
            </w:pPr>
            <w:r w:rsidRPr="00FC0B20">
              <w:rPr>
                <w:rFonts w:ascii="Tahoma" w:eastAsia="SimSun" w:hAnsi="Tahoma" w:cs="Tahoma"/>
                <w:sz w:val="13"/>
                <w:szCs w:val="13"/>
              </w:rPr>
              <w:t>188</w:t>
            </w:r>
          </w:p>
        </w:tc>
        <w:tc>
          <w:tcPr>
            <w:tcW w:w="450" w:type="dxa"/>
            <w:tcBorders>
              <w:bottom w:val="single" w:sz="4"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szCs w:val="13"/>
              </w:rPr>
            </w:pPr>
            <w:r w:rsidRPr="00FC0B20">
              <w:rPr>
                <w:rFonts w:ascii="Tahoma" w:eastAsia="SimSun" w:hAnsi="Tahoma" w:cs="Tahoma"/>
                <w:sz w:val="13"/>
                <w:szCs w:val="13"/>
              </w:rPr>
              <w:t>125</w:t>
            </w:r>
          </w:p>
        </w:tc>
        <w:tc>
          <w:tcPr>
            <w:tcW w:w="360" w:type="dxa"/>
            <w:tcBorders>
              <w:bottom w:val="single" w:sz="4" w:space="0" w:color="auto"/>
              <w:right w:val="single" w:sz="18"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szCs w:val="13"/>
              </w:rPr>
            </w:pPr>
            <w:r w:rsidRPr="00FC0B20">
              <w:rPr>
                <w:rFonts w:ascii="Tahoma" w:eastAsia="SimSun" w:hAnsi="Tahoma" w:cs="Tahoma"/>
                <w:sz w:val="13"/>
                <w:szCs w:val="13"/>
              </w:rPr>
              <w:t>63</w:t>
            </w:r>
          </w:p>
        </w:tc>
        <w:tc>
          <w:tcPr>
            <w:tcW w:w="450" w:type="dxa"/>
            <w:tcBorders>
              <w:left w:val="single" w:sz="18" w:space="0" w:color="auto"/>
              <w:bottom w:val="single" w:sz="4"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p>
        </w:tc>
        <w:tc>
          <w:tcPr>
            <w:tcW w:w="540" w:type="dxa"/>
            <w:gridSpan w:val="2"/>
            <w:tcBorders>
              <w:bottom w:val="single" w:sz="4"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p>
        </w:tc>
        <w:tc>
          <w:tcPr>
            <w:tcW w:w="540" w:type="dxa"/>
            <w:tcBorders>
              <w:bottom w:val="single" w:sz="4" w:space="0" w:color="auto"/>
            </w:tcBorders>
            <w:shd w:val="clear" w:color="auto" w:fill="auto"/>
            <w:vAlign w:val="center"/>
          </w:tcPr>
          <w:p w:rsidR="001A63C6" w:rsidRPr="00FC0B20" w:rsidRDefault="001A63C6" w:rsidP="001A63C6">
            <w:pPr>
              <w:pStyle w:val="TableText"/>
              <w:widowControl w:val="0"/>
              <w:rPr>
                <w:rFonts w:ascii="Tahoma" w:eastAsia="SimSun" w:hAnsi="Tahoma" w:cs="Tahoma"/>
                <w:color w:val="000000"/>
                <w:sz w:val="13"/>
              </w:rPr>
            </w:pPr>
          </w:p>
        </w:tc>
      </w:tr>
      <w:tr w:rsidR="00EF228F" w:rsidRPr="00FC0B20" w:rsidTr="00F16398">
        <w:trPr>
          <w:trHeight w:val="145"/>
        </w:trPr>
        <w:tc>
          <w:tcPr>
            <w:tcW w:w="2812" w:type="dxa"/>
            <w:gridSpan w:val="2"/>
            <w:tcBorders>
              <w:bottom w:val="single" w:sz="4" w:space="0" w:color="auto"/>
            </w:tcBorders>
            <w:shd w:val="clear" w:color="auto" w:fill="FABF8F"/>
            <w:vAlign w:val="center"/>
          </w:tcPr>
          <w:p w:rsidR="001A63C6" w:rsidRPr="00FC0B20" w:rsidRDefault="001A63C6" w:rsidP="00426485">
            <w:pPr>
              <w:pStyle w:val="ProductNames"/>
              <w:spacing w:beforeLines="20" w:before="48" w:afterLines="20" w:after="48"/>
              <w:rPr>
                <w:rFonts w:ascii="Tahoma" w:eastAsia="SimSun" w:hAnsi="Tahoma" w:cs="Tahoma"/>
                <w:sz w:val="14"/>
              </w:rPr>
            </w:pPr>
            <w:bookmarkStart w:id="168" w:name="_Toc336337926"/>
            <w:bookmarkStart w:id="169" w:name="_Toc360181020"/>
            <w:r w:rsidRPr="00FC0B20">
              <w:rPr>
                <w:rFonts w:ascii="Tahoma" w:eastAsia="SimSun" w:hAnsi="Tahoma" w:cs="Tahoma"/>
                <w:sz w:val="14"/>
              </w:rPr>
              <w:t>适用于</w:t>
            </w:r>
            <w:r w:rsidRPr="00FC0B20">
              <w:rPr>
                <w:rFonts w:ascii="Tahoma" w:eastAsia="SimSun" w:hAnsi="Tahoma" w:cs="Tahoma"/>
                <w:sz w:val="14"/>
              </w:rPr>
              <w:t xml:space="preserve"> Office 365 </w:t>
            </w:r>
            <w:r w:rsidRPr="00FC0B20">
              <w:rPr>
                <w:rFonts w:ascii="Tahoma" w:eastAsia="SimSun" w:hAnsi="Tahoma" w:cs="Tahoma"/>
                <w:sz w:val="14"/>
              </w:rPr>
              <w:t>的核心</w:t>
            </w:r>
            <w:r w:rsidRPr="00FC0B20">
              <w:rPr>
                <w:rFonts w:ascii="Tahoma" w:eastAsia="SimSun" w:hAnsi="Tahoma" w:cs="Tahoma"/>
                <w:sz w:val="14"/>
              </w:rPr>
              <w:t xml:space="preserve"> CAL Suite Bridge</w:t>
            </w:r>
            <w:r w:rsidRPr="00FC0B20">
              <w:rPr>
                <w:rFonts w:ascii="Tahoma" w:eastAsia="SimSun" w:hAnsi="Tahoma" w:cs="Tahoma"/>
                <w:sz w:val="14"/>
              </w:rPr>
              <w:t>（用户及设备）</w:t>
            </w:r>
            <w:bookmarkEnd w:id="168"/>
            <w:bookmarkEnd w:id="169"/>
          </w:p>
        </w:tc>
        <w:tc>
          <w:tcPr>
            <w:tcW w:w="450" w:type="dxa"/>
            <w:tcBorders>
              <w:bottom w:val="single" w:sz="4" w:space="0" w:color="auto"/>
            </w:tcBorders>
            <w:shd w:val="clear" w:color="auto" w:fill="FABF8F"/>
            <w:vAlign w:val="center"/>
          </w:tcPr>
          <w:p w:rsidR="001A63C6" w:rsidRPr="000E5C89" w:rsidRDefault="00363DB0" w:rsidP="009D43FB">
            <w:pPr>
              <w:pStyle w:val="TableText"/>
              <w:widowControl w:val="0"/>
              <w:rPr>
                <w:rFonts w:eastAsia="SimSun" w:cs="Tahoma"/>
                <w:b/>
                <w:color w:val="0000FF"/>
                <w:sz w:val="13"/>
                <w:szCs w:val="13"/>
                <w:u w:val="single"/>
              </w:rPr>
            </w:pPr>
            <w:hyperlink w:anchor="_39_适用于_Office" w:history="1">
              <w:r w:rsidR="00591334" w:rsidRPr="000E5C89">
                <w:rPr>
                  <w:rStyle w:val="Hyperlink"/>
                  <w:rFonts w:eastAsia="SimSun" w:cs="Tahoma"/>
                  <w:b/>
                  <w:sz w:val="13"/>
                  <w:szCs w:val="13"/>
                </w:rPr>
                <w:t>39</w:t>
              </w:r>
            </w:hyperlink>
          </w:p>
        </w:tc>
        <w:tc>
          <w:tcPr>
            <w:tcW w:w="450" w:type="dxa"/>
            <w:tcBorders>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06/11</w:t>
            </w:r>
          </w:p>
        </w:tc>
        <w:tc>
          <w:tcPr>
            <w:tcW w:w="360" w:type="dxa"/>
            <w:tcBorders>
              <w:bottom w:val="single" w:sz="4" w:space="0" w:color="auto"/>
              <w:right w:val="single" w:sz="18"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szCs w:val="13"/>
              </w:rPr>
            </w:pPr>
          </w:p>
        </w:tc>
        <w:tc>
          <w:tcPr>
            <w:tcW w:w="360" w:type="dxa"/>
            <w:tcBorders>
              <w:bottom w:val="single" w:sz="4" w:space="0" w:color="auto"/>
              <w:right w:val="single" w:sz="18"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szCs w:val="13"/>
              </w:rPr>
            </w:pPr>
          </w:p>
        </w:tc>
        <w:tc>
          <w:tcPr>
            <w:tcW w:w="450" w:type="dxa"/>
            <w:tcBorders>
              <w:left w:val="single" w:sz="18" w:space="0" w:color="auto"/>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szCs w:val="13"/>
              </w:rPr>
            </w:pPr>
          </w:p>
        </w:tc>
        <w:tc>
          <w:tcPr>
            <w:tcW w:w="540" w:type="dxa"/>
            <w:gridSpan w:val="2"/>
            <w:tcBorders>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szCs w:val="13"/>
              </w:rPr>
            </w:pPr>
          </w:p>
        </w:tc>
        <w:tc>
          <w:tcPr>
            <w:tcW w:w="360" w:type="dxa"/>
            <w:tcBorders>
              <w:bottom w:val="single" w:sz="4" w:space="0" w:color="auto"/>
              <w:right w:val="single" w:sz="18"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szCs w:val="13"/>
              </w:rPr>
            </w:pPr>
          </w:p>
        </w:tc>
        <w:tc>
          <w:tcPr>
            <w:tcW w:w="450" w:type="dxa"/>
            <w:tcBorders>
              <w:left w:val="single" w:sz="18" w:space="0" w:color="auto"/>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szCs w:val="13"/>
              </w:rPr>
            </w:pPr>
          </w:p>
        </w:tc>
        <w:tc>
          <w:tcPr>
            <w:tcW w:w="450" w:type="dxa"/>
            <w:tcBorders>
              <w:bottom w:val="single" w:sz="4" w:space="0" w:color="auto"/>
              <w:right w:val="single" w:sz="18"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E</w:t>
            </w:r>
          </w:p>
        </w:tc>
        <w:tc>
          <w:tcPr>
            <w:tcW w:w="450" w:type="dxa"/>
            <w:tcBorders>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p>
        </w:tc>
        <w:tc>
          <w:tcPr>
            <w:tcW w:w="540" w:type="dxa"/>
            <w:tcBorders>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p>
        </w:tc>
      </w:tr>
      <w:tr w:rsidR="00BE2E58" w:rsidRPr="00FC0B20" w:rsidTr="00F16398">
        <w:trPr>
          <w:trHeight w:val="145"/>
        </w:trPr>
        <w:tc>
          <w:tcPr>
            <w:tcW w:w="2812" w:type="dxa"/>
            <w:gridSpan w:val="2"/>
            <w:tcBorders>
              <w:bottom w:val="single" w:sz="4" w:space="0" w:color="auto"/>
            </w:tcBorders>
            <w:shd w:val="clear" w:color="auto" w:fill="auto"/>
            <w:vAlign w:val="center"/>
          </w:tcPr>
          <w:p w:rsidR="001A63C6" w:rsidRPr="00FC0B20" w:rsidRDefault="001A63C6" w:rsidP="00426485">
            <w:pPr>
              <w:pStyle w:val="ProductNames"/>
              <w:spacing w:beforeLines="20" w:before="48" w:afterLines="20" w:after="48"/>
              <w:rPr>
                <w:rFonts w:ascii="Tahoma" w:eastAsia="SimSun" w:hAnsi="Tahoma" w:cs="Tahoma"/>
                <w:sz w:val="14"/>
              </w:rPr>
            </w:pPr>
            <w:bookmarkStart w:id="170" w:name="_Toc336337927"/>
            <w:bookmarkStart w:id="171" w:name="_Toc360181021"/>
            <w:r w:rsidRPr="00FC0B20">
              <w:rPr>
                <w:rFonts w:ascii="Tahoma" w:eastAsia="SimSun" w:hAnsi="Tahoma" w:cs="Tahoma"/>
                <w:sz w:val="14"/>
              </w:rPr>
              <w:t>适用于</w:t>
            </w:r>
            <w:r w:rsidRPr="00FC0B20">
              <w:rPr>
                <w:rFonts w:ascii="Tahoma" w:eastAsia="SimSun" w:hAnsi="Tahoma" w:cs="Tahoma"/>
                <w:sz w:val="14"/>
              </w:rPr>
              <w:t xml:space="preserve"> Office 365 </w:t>
            </w:r>
            <w:r w:rsidRPr="00FC0B20">
              <w:rPr>
                <w:rFonts w:ascii="Tahoma" w:eastAsia="SimSun" w:hAnsi="Tahoma" w:cs="Tahoma"/>
                <w:sz w:val="14"/>
              </w:rPr>
              <w:t>和</w:t>
            </w:r>
            <w:r w:rsidRPr="00FC0B20">
              <w:rPr>
                <w:rFonts w:ascii="Tahoma" w:eastAsia="SimSun" w:hAnsi="Tahoma" w:cs="Tahoma"/>
                <w:sz w:val="14"/>
              </w:rPr>
              <w:t xml:space="preserve"> Windows</w:t>
            </w:r>
            <w:r w:rsidR="00FC0B20" w:rsidRPr="00FC0B20">
              <w:rPr>
                <w:rFonts w:ascii="Tahoma" w:eastAsia="SimSun" w:hAnsi="Tahoma" w:cs="Tahoma"/>
                <w:sz w:val="14"/>
                <w:vertAlign w:val="superscript"/>
              </w:rPr>
              <w:t>®</w:t>
            </w:r>
            <w:r w:rsidRPr="00FC0B20">
              <w:rPr>
                <w:rFonts w:ascii="Tahoma" w:eastAsia="SimSun" w:hAnsi="Tahoma" w:cs="Tahoma"/>
                <w:sz w:val="14"/>
              </w:rPr>
              <w:t xml:space="preserve"> Intune </w:t>
            </w:r>
            <w:r w:rsidRPr="00FC0B20">
              <w:rPr>
                <w:rFonts w:ascii="Tahoma" w:eastAsia="SimSun" w:hAnsi="Tahoma" w:cs="Tahoma"/>
                <w:sz w:val="14"/>
              </w:rPr>
              <w:t>的核心</w:t>
            </w:r>
            <w:r w:rsidRPr="00FC0B20">
              <w:rPr>
                <w:rFonts w:ascii="Tahoma" w:eastAsia="SimSun" w:hAnsi="Tahoma" w:cs="Tahoma"/>
                <w:sz w:val="14"/>
              </w:rPr>
              <w:t xml:space="preserve"> CAL Suite Bridge</w:t>
            </w:r>
            <w:r w:rsidRPr="00FC0B20">
              <w:rPr>
                <w:rFonts w:ascii="Tahoma" w:eastAsia="SimSun" w:hAnsi="Tahoma" w:cs="Tahoma"/>
                <w:sz w:val="14"/>
              </w:rPr>
              <w:t>（用户及设备）</w:t>
            </w:r>
            <w:bookmarkEnd w:id="170"/>
            <w:bookmarkEnd w:id="171"/>
          </w:p>
        </w:tc>
        <w:tc>
          <w:tcPr>
            <w:tcW w:w="450" w:type="dxa"/>
            <w:tcBorders>
              <w:bottom w:val="single" w:sz="4" w:space="0" w:color="auto"/>
            </w:tcBorders>
            <w:shd w:val="clear" w:color="auto" w:fill="auto"/>
            <w:vAlign w:val="center"/>
          </w:tcPr>
          <w:p w:rsidR="001A63C6" w:rsidRPr="000E5C89" w:rsidRDefault="00363DB0" w:rsidP="00E0507D">
            <w:pPr>
              <w:pStyle w:val="TableText"/>
              <w:widowControl w:val="0"/>
              <w:rPr>
                <w:rFonts w:eastAsia="SimSun" w:cs="Tahoma"/>
                <w:b/>
                <w:color w:val="0000FF"/>
                <w:sz w:val="13"/>
                <w:szCs w:val="13"/>
                <w:u w:val="single"/>
              </w:rPr>
            </w:pPr>
            <w:hyperlink w:anchor="_39_适用于_Office" w:history="1">
              <w:r w:rsidR="00314A63" w:rsidRPr="000E5C89">
                <w:rPr>
                  <w:rStyle w:val="Hyperlink"/>
                  <w:rFonts w:eastAsia="SimSun" w:cs="Tahoma"/>
                  <w:b/>
                  <w:sz w:val="13"/>
                  <w:szCs w:val="13"/>
                </w:rPr>
                <w:t>39</w:t>
              </w:r>
            </w:hyperlink>
          </w:p>
        </w:tc>
        <w:tc>
          <w:tcPr>
            <w:tcW w:w="450" w:type="dxa"/>
            <w:tcBorders>
              <w:bottom w:val="single" w:sz="4"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06/11</w:t>
            </w:r>
          </w:p>
        </w:tc>
        <w:tc>
          <w:tcPr>
            <w:tcW w:w="360" w:type="dxa"/>
            <w:tcBorders>
              <w:bottom w:val="single" w:sz="4" w:space="0" w:color="auto"/>
              <w:right w:val="single" w:sz="18"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p>
        </w:tc>
        <w:tc>
          <w:tcPr>
            <w:tcW w:w="360" w:type="dxa"/>
            <w:tcBorders>
              <w:left w:val="single" w:sz="18" w:space="0" w:color="auto"/>
              <w:bottom w:val="single" w:sz="4"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szCs w:val="13"/>
              </w:rPr>
            </w:pPr>
          </w:p>
        </w:tc>
        <w:tc>
          <w:tcPr>
            <w:tcW w:w="360" w:type="dxa"/>
            <w:tcBorders>
              <w:bottom w:val="single" w:sz="4" w:space="0" w:color="auto"/>
              <w:right w:val="single" w:sz="18"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szCs w:val="13"/>
              </w:rPr>
            </w:pPr>
          </w:p>
        </w:tc>
        <w:tc>
          <w:tcPr>
            <w:tcW w:w="450" w:type="dxa"/>
            <w:tcBorders>
              <w:left w:val="single" w:sz="18" w:space="0" w:color="auto"/>
              <w:bottom w:val="single" w:sz="4"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szCs w:val="13"/>
              </w:rPr>
            </w:pPr>
          </w:p>
        </w:tc>
        <w:tc>
          <w:tcPr>
            <w:tcW w:w="540" w:type="dxa"/>
            <w:gridSpan w:val="2"/>
            <w:tcBorders>
              <w:bottom w:val="single" w:sz="4"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szCs w:val="13"/>
              </w:rPr>
            </w:pPr>
          </w:p>
        </w:tc>
        <w:tc>
          <w:tcPr>
            <w:tcW w:w="360" w:type="dxa"/>
            <w:tcBorders>
              <w:bottom w:val="single" w:sz="4" w:space="0" w:color="auto"/>
              <w:right w:val="single" w:sz="18"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szCs w:val="13"/>
              </w:rPr>
            </w:pPr>
          </w:p>
        </w:tc>
        <w:tc>
          <w:tcPr>
            <w:tcW w:w="450" w:type="dxa"/>
            <w:tcBorders>
              <w:left w:val="single" w:sz="18" w:space="0" w:color="auto"/>
              <w:bottom w:val="single" w:sz="4"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szCs w:val="13"/>
              </w:rPr>
            </w:pPr>
          </w:p>
        </w:tc>
        <w:tc>
          <w:tcPr>
            <w:tcW w:w="450" w:type="dxa"/>
            <w:tcBorders>
              <w:bottom w:val="single" w:sz="4" w:space="0" w:color="auto"/>
              <w:right w:val="single" w:sz="18"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E</w:t>
            </w:r>
          </w:p>
        </w:tc>
        <w:tc>
          <w:tcPr>
            <w:tcW w:w="450" w:type="dxa"/>
            <w:tcBorders>
              <w:bottom w:val="single" w:sz="4"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p>
        </w:tc>
        <w:tc>
          <w:tcPr>
            <w:tcW w:w="540" w:type="dxa"/>
            <w:tcBorders>
              <w:bottom w:val="single" w:sz="4"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p>
        </w:tc>
      </w:tr>
      <w:tr w:rsidR="00EF228F" w:rsidRPr="00FC0B20" w:rsidTr="00F16398">
        <w:trPr>
          <w:trHeight w:val="145"/>
        </w:trPr>
        <w:tc>
          <w:tcPr>
            <w:tcW w:w="2812" w:type="dxa"/>
            <w:gridSpan w:val="2"/>
            <w:tcBorders>
              <w:bottom w:val="single" w:sz="4" w:space="0" w:color="auto"/>
            </w:tcBorders>
            <w:shd w:val="clear" w:color="auto" w:fill="FABF8F"/>
            <w:vAlign w:val="center"/>
          </w:tcPr>
          <w:p w:rsidR="001A63C6" w:rsidRPr="00FC0B20" w:rsidRDefault="001A63C6" w:rsidP="00426485">
            <w:pPr>
              <w:pStyle w:val="ProductNames"/>
              <w:spacing w:beforeLines="20" w:before="48" w:afterLines="20" w:after="48"/>
              <w:rPr>
                <w:rFonts w:ascii="Tahoma" w:eastAsia="SimSun" w:hAnsi="Tahoma" w:cs="Tahoma"/>
                <w:sz w:val="14"/>
              </w:rPr>
            </w:pPr>
            <w:bookmarkStart w:id="172" w:name="_Toc336337928"/>
            <w:bookmarkStart w:id="173" w:name="_Toc360181022"/>
            <w:r w:rsidRPr="00FC0B20">
              <w:rPr>
                <w:rFonts w:ascii="Tahoma" w:eastAsia="SimSun" w:hAnsi="Tahoma" w:cs="Tahoma"/>
                <w:sz w:val="14"/>
              </w:rPr>
              <w:t>适用于</w:t>
            </w:r>
            <w:r w:rsidRPr="00FC0B20">
              <w:rPr>
                <w:rFonts w:ascii="Tahoma" w:eastAsia="SimSun" w:hAnsi="Tahoma" w:cs="Tahoma"/>
                <w:sz w:val="14"/>
              </w:rPr>
              <w:t xml:space="preserve"> Windows</w:t>
            </w:r>
            <w:r w:rsidR="00FC0B20" w:rsidRPr="00FC0B20">
              <w:rPr>
                <w:rFonts w:ascii="Tahoma" w:eastAsia="SimSun" w:hAnsi="Tahoma" w:cs="Tahoma"/>
                <w:sz w:val="14"/>
                <w:vertAlign w:val="superscript"/>
              </w:rPr>
              <w:t>®</w:t>
            </w:r>
            <w:r w:rsidRPr="00FC0B20">
              <w:rPr>
                <w:rFonts w:ascii="Tahoma" w:eastAsia="SimSun" w:hAnsi="Tahoma" w:cs="Tahoma"/>
                <w:sz w:val="14"/>
              </w:rPr>
              <w:t xml:space="preserve"> Intune </w:t>
            </w:r>
            <w:r w:rsidRPr="00FC0B20">
              <w:rPr>
                <w:rFonts w:ascii="Tahoma" w:eastAsia="SimSun" w:hAnsi="Tahoma" w:cs="Tahoma"/>
                <w:sz w:val="14"/>
              </w:rPr>
              <w:t>的核心</w:t>
            </w:r>
            <w:r w:rsidRPr="00FC0B20">
              <w:rPr>
                <w:rFonts w:ascii="Tahoma" w:eastAsia="SimSun" w:hAnsi="Tahoma" w:cs="Tahoma"/>
                <w:sz w:val="14"/>
              </w:rPr>
              <w:t xml:space="preserve"> </w:t>
            </w:r>
            <w:r w:rsidR="00A66DDA">
              <w:rPr>
                <w:rFonts w:ascii="Tahoma" w:eastAsia="SimSun" w:hAnsi="Tahoma" w:cs="Tahoma"/>
                <w:sz w:val="14"/>
              </w:rPr>
              <w:br/>
            </w:r>
            <w:r w:rsidRPr="00FC0B20">
              <w:rPr>
                <w:rFonts w:ascii="Tahoma" w:eastAsia="SimSun" w:hAnsi="Tahoma" w:cs="Tahoma"/>
                <w:sz w:val="14"/>
              </w:rPr>
              <w:t>CAL Suite Bridge</w:t>
            </w:r>
            <w:r w:rsidRPr="00FC0B20">
              <w:rPr>
                <w:rFonts w:ascii="Tahoma" w:eastAsia="SimSun" w:hAnsi="Tahoma" w:cs="Tahoma"/>
                <w:sz w:val="14"/>
              </w:rPr>
              <w:t>（用户及设备）</w:t>
            </w:r>
            <w:bookmarkEnd w:id="172"/>
            <w:bookmarkEnd w:id="173"/>
          </w:p>
        </w:tc>
        <w:tc>
          <w:tcPr>
            <w:tcW w:w="450" w:type="dxa"/>
            <w:tcBorders>
              <w:bottom w:val="single" w:sz="4" w:space="0" w:color="auto"/>
            </w:tcBorders>
            <w:shd w:val="clear" w:color="auto" w:fill="FABF8F"/>
            <w:vAlign w:val="center"/>
          </w:tcPr>
          <w:p w:rsidR="001A63C6" w:rsidRPr="000E5C89" w:rsidRDefault="00363DB0" w:rsidP="00E0507D">
            <w:pPr>
              <w:pStyle w:val="TableText"/>
              <w:widowControl w:val="0"/>
              <w:rPr>
                <w:rFonts w:eastAsia="SimSun" w:cs="Tahoma"/>
                <w:b/>
                <w:color w:val="0000FF"/>
                <w:sz w:val="13"/>
                <w:szCs w:val="13"/>
                <w:u w:val="single"/>
              </w:rPr>
            </w:pPr>
            <w:hyperlink w:anchor="_39_适用于_Office" w:history="1">
              <w:r w:rsidR="00314A63" w:rsidRPr="000E5C89">
                <w:rPr>
                  <w:rStyle w:val="Hyperlink"/>
                  <w:rFonts w:eastAsia="SimSun" w:cs="Tahoma"/>
                  <w:b/>
                  <w:sz w:val="13"/>
                  <w:szCs w:val="13"/>
                </w:rPr>
                <w:t>39</w:t>
              </w:r>
            </w:hyperlink>
          </w:p>
        </w:tc>
        <w:tc>
          <w:tcPr>
            <w:tcW w:w="450" w:type="dxa"/>
            <w:tcBorders>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04/11</w:t>
            </w:r>
          </w:p>
        </w:tc>
        <w:tc>
          <w:tcPr>
            <w:tcW w:w="360" w:type="dxa"/>
            <w:tcBorders>
              <w:bottom w:val="single" w:sz="4" w:space="0" w:color="auto"/>
              <w:right w:val="single" w:sz="18"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szCs w:val="13"/>
              </w:rPr>
            </w:pPr>
          </w:p>
        </w:tc>
        <w:tc>
          <w:tcPr>
            <w:tcW w:w="360" w:type="dxa"/>
            <w:tcBorders>
              <w:bottom w:val="single" w:sz="4" w:space="0" w:color="auto"/>
              <w:right w:val="single" w:sz="18"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szCs w:val="13"/>
              </w:rPr>
            </w:pPr>
          </w:p>
        </w:tc>
        <w:tc>
          <w:tcPr>
            <w:tcW w:w="450" w:type="dxa"/>
            <w:tcBorders>
              <w:left w:val="single" w:sz="18" w:space="0" w:color="auto"/>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szCs w:val="13"/>
              </w:rPr>
            </w:pPr>
          </w:p>
        </w:tc>
        <w:tc>
          <w:tcPr>
            <w:tcW w:w="540" w:type="dxa"/>
            <w:gridSpan w:val="2"/>
            <w:tcBorders>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szCs w:val="13"/>
              </w:rPr>
            </w:pPr>
          </w:p>
        </w:tc>
        <w:tc>
          <w:tcPr>
            <w:tcW w:w="360" w:type="dxa"/>
            <w:tcBorders>
              <w:bottom w:val="single" w:sz="4" w:space="0" w:color="auto"/>
              <w:right w:val="single" w:sz="18"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szCs w:val="13"/>
              </w:rPr>
            </w:pPr>
          </w:p>
        </w:tc>
        <w:tc>
          <w:tcPr>
            <w:tcW w:w="450" w:type="dxa"/>
            <w:tcBorders>
              <w:left w:val="single" w:sz="18" w:space="0" w:color="auto"/>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szCs w:val="13"/>
              </w:rPr>
            </w:pPr>
          </w:p>
        </w:tc>
        <w:tc>
          <w:tcPr>
            <w:tcW w:w="450" w:type="dxa"/>
            <w:tcBorders>
              <w:bottom w:val="single" w:sz="4" w:space="0" w:color="auto"/>
              <w:right w:val="single" w:sz="18"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p>
        </w:tc>
        <w:tc>
          <w:tcPr>
            <w:tcW w:w="540" w:type="dxa"/>
            <w:tcBorders>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p>
        </w:tc>
      </w:tr>
      <w:tr w:rsidR="00BE2E58" w:rsidRPr="00FC0B20" w:rsidTr="00F16398">
        <w:trPr>
          <w:trHeight w:val="145"/>
        </w:trPr>
        <w:tc>
          <w:tcPr>
            <w:tcW w:w="2812" w:type="dxa"/>
            <w:gridSpan w:val="2"/>
            <w:tcBorders>
              <w:bottom w:val="single" w:sz="4" w:space="0" w:color="auto"/>
            </w:tcBorders>
            <w:shd w:val="clear" w:color="auto" w:fill="auto"/>
            <w:vAlign w:val="center"/>
          </w:tcPr>
          <w:p w:rsidR="001A63C6" w:rsidRPr="00FC0B20" w:rsidRDefault="001A63C6" w:rsidP="00426485">
            <w:pPr>
              <w:pStyle w:val="ProductNames"/>
              <w:spacing w:beforeLines="20" w:before="48" w:afterLines="20" w:after="48"/>
              <w:rPr>
                <w:rFonts w:ascii="Tahoma" w:eastAsia="SimSun" w:hAnsi="Tahoma" w:cs="Tahoma"/>
                <w:sz w:val="14"/>
              </w:rPr>
            </w:pPr>
            <w:bookmarkStart w:id="174" w:name="_Toc336337929"/>
            <w:bookmarkStart w:id="175" w:name="_Toc360181023"/>
            <w:r w:rsidRPr="00FC0B20">
              <w:rPr>
                <w:rFonts w:ascii="Tahoma" w:eastAsia="SimSun" w:hAnsi="Tahoma" w:cs="Tahoma"/>
                <w:sz w:val="14"/>
              </w:rPr>
              <w:t>核心</w:t>
            </w:r>
            <w:r w:rsidRPr="00FC0B20">
              <w:rPr>
                <w:rFonts w:ascii="Tahoma" w:eastAsia="SimSun" w:hAnsi="Tahoma" w:cs="Tahoma"/>
                <w:sz w:val="14"/>
              </w:rPr>
              <w:t xml:space="preserve"> CAL Suite</w:t>
            </w:r>
            <w:r w:rsidRPr="00FC0B20">
              <w:rPr>
                <w:rFonts w:ascii="Tahoma" w:eastAsia="SimSun" w:hAnsi="Tahoma" w:cs="Tahoma"/>
                <w:sz w:val="14"/>
              </w:rPr>
              <w:t>（用户及设备）</w:t>
            </w:r>
            <w:bookmarkEnd w:id="174"/>
            <w:bookmarkEnd w:id="175"/>
          </w:p>
        </w:tc>
        <w:tc>
          <w:tcPr>
            <w:tcW w:w="450" w:type="dxa"/>
            <w:tcBorders>
              <w:bottom w:val="single" w:sz="4" w:space="0" w:color="auto"/>
            </w:tcBorders>
            <w:shd w:val="clear" w:color="auto" w:fill="auto"/>
            <w:vAlign w:val="center"/>
          </w:tcPr>
          <w:p w:rsidR="001A63C6" w:rsidRPr="000E5C89" w:rsidRDefault="00363DB0" w:rsidP="00E0507D">
            <w:pPr>
              <w:pStyle w:val="TableText"/>
              <w:widowControl w:val="0"/>
              <w:rPr>
                <w:rStyle w:val="EndnoteReference"/>
                <w:rFonts w:eastAsia="SimSun" w:cs="Tahoma"/>
                <w:color w:val="0000FF"/>
                <w:sz w:val="13"/>
                <w:szCs w:val="13"/>
                <w:u w:val="single"/>
              </w:rPr>
            </w:pPr>
            <w:hyperlink w:anchor="_40_核心_CAL" w:history="1">
              <w:r w:rsidR="00591334" w:rsidRPr="000E5C89">
                <w:rPr>
                  <w:rStyle w:val="Hyperlink"/>
                  <w:rFonts w:eastAsia="SimSun" w:cs="Tahoma"/>
                  <w:b/>
                  <w:sz w:val="13"/>
                  <w:szCs w:val="13"/>
                </w:rPr>
                <w:t>40</w:t>
              </w:r>
            </w:hyperlink>
          </w:p>
        </w:tc>
        <w:tc>
          <w:tcPr>
            <w:tcW w:w="450" w:type="dxa"/>
            <w:tcBorders>
              <w:bottom w:val="single" w:sz="4" w:space="0" w:color="auto"/>
            </w:tcBorders>
            <w:shd w:val="clear" w:color="auto" w:fill="auto"/>
            <w:vAlign w:val="center"/>
          </w:tcPr>
          <w:p w:rsidR="001A63C6" w:rsidRPr="00FC0B20" w:rsidRDefault="001A63C6" w:rsidP="001A63C6">
            <w:pPr>
              <w:pStyle w:val="TableText"/>
              <w:widowControl w:val="0"/>
              <w:rPr>
                <w:rFonts w:ascii="Tahoma" w:eastAsia="SimSun" w:hAnsi="Tahoma" w:cs="Tahoma"/>
                <w:color w:val="000000"/>
                <w:sz w:val="13"/>
              </w:rPr>
            </w:pPr>
            <w:r w:rsidRPr="00FC0B20">
              <w:rPr>
                <w:rFonts w:ascii="Tahoma" w:eastAsia="SimSun" w:hAnsi="Tahoma" w:cs="Tahoma"/>
                <w:color w:val="000000"/>
                <w:sz w:val="13"/>
              </w:rPr>
              <w:t>10/06</w:t>
            </w:r>
          </w:p>
        </w:tc>
        <w:tc>
          <w:tcPr>
            <w:tcW w:w="360" w:type="dxa"/>
            <w:tcBorders>
              <w:bottom w:val="single" w:sz="4" w:space="0" w:color="auto"/>
              <w:right w:val="single" w:sz="18" w:space="0" w:color="auto"/>
            </w:tcBorders>
            <w:shd w:val="clear" w:color="auto" w:fill="auto"/>
            <w:vAlign w:val="center"/>
          </w:tcPr>
          <w:p w:rsidR="001A63C6" w:rsidRPr="00FC0B20" w:rsidRDefault="001A63C6" w:rsidP="001A63C6">
            <w:pPr>
              <w:pStyle w:val="TableText"/>
              <w:widowControl w:val="0"/>
              <w:rPr>
                <w:rFonts w:ascii="Tahoma" w:eastAsia="SimSun" w:hAnsi="Tahoma" w:cs="Tahoma"/>
                <w:color w:val="000000"/>
                <w:sz w:val="13"/>
              </w:rPr>
            </w:pPr>
            <w:r w:rsidRPr="00FC0B20">
              <w:rPr>
                <w:rFonts w:ascii="Tahoma" w:eastAsia="SimSun"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szCs w:val="13"/>
              </w:rPr>
            </w:pPr>
            <w:r w:rsidRPr="00FC0B20">
              <w:rPr>
                <w:rFonts w:ascii="Tahoma" w:eastAsia="SimSun" w:hAnsi="Tahoma" w:cs="Tahoma"/>
                <w:sz w:val="13"/>
                <w:szCs w:val="13"/>
              </w:rPr>
              <w:t>3</w:t>
            </w:r>
          </w:p>
        </w:tc>
        <w:tc>
          <w:tcPr>
            <w:tcW w:w="450" w:type="dxa"/>
            <w:tcBorders>
              <w:bottom w:val="single" w:sz="4"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szCs w:val="13"/>
              </w:rPr>
            </w:pPr>
            <w:r w:rsidRPr="00FC0B20">
              <w:rPr>
                <w:rFonts w:ascii="Tahoma" w:eastAsia="SimSun" w:hAnsi="Tahoma" w:cs="Tahoma"/>
                <w:sz w:val="13"/>
                <w:szCs w:val="13"/>
              </w:rPr>
              <w:t>2</w:t>
            </w:r>
          </w:p>
        </w:tc>
        <w:tc>
          <w:tcPr>
            <w:tcW w:w="450" w:type="dxa"/>
            <w:tcBorders>
              <w:bottom w:val="single" w:sz="4"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szCs w:val="13"/>
              </w:rPr>
            </w:pPr>
            <w:r w:rsidRPr="00FC0B20">
              <w:rPr>
                <w:rFonts w:ascii="Tahoma" w:eastAsia="SimSun" w:hAnsi="Tahoma" w:cs="Tahoma"/>
                <w:sz w:val="13"/>
                <w:szCs w:val="13"/>
              </w:rPr>
              <w:t>2</w:t>
            </w:r>
          </w:p>
        </w:tc>
        <w:tc>
          <w:tcPr>
            <w:tcW w:w="450" w:type="dxa"/>
            <w:tcBorders>
              <w:bottom w:val="single" w:sz="4"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szCs w:val="13"/>
              </w:rPr>
            </w:pPr>
            <w:r w:rsidRPr="00FC0B20">
              <w:rPr>
                <w:rFonts w:ascii="Tahoma" w:eastAsia="SimSun" w:hAnsi="Tahoma" w:cs="Tahoma"/>
                <w:sz w:val="13"/>
                <w:szCs w:val="13"/>
              </w:rPr>
              <w:t>2</w:t>
            </w:r>
          </w:p>
        </w:tc>
        <w:tc>
          <w:tcPr>
            <w:tcW w:w="450" w:type="dxa"/>
            <w:tcBorders>
              <w:bottom w:val="single" w:sz="4"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szCs w:val="13"/>
              </w:rPr>
            </w:pPr>
            <w:r w:rsidRPr="00FC0B20">
              <w:rPr>
                <w:rFonts w:ascii="Tahoma" w:eastAsia="SimSun" w:hAnsi="Tahoma" w:cs="Tahoma"/>
                <w:sz w:val="13"/>
                <w:szCs w:val="13"/>
              </w:rPr>
              <w:t>1</w:t>
            </w:r>
          </w:p>
        </w:tc>
        <w:tc>
          <w:tcPr>
            <w:tcW w:w="360" w:type="dxa"/>
            <w:tcBorders>
              <w:bottom w:val="single" w:sz="4" w:space="0" w:color="auto"/>
              <w:right w:val="single" w:sz="18"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szCs w:val="13"/>
              </w:rPr>
            </w:pPr>
            <w:r w:rsidRPr="00FC0B20">
              <w:rPr>
                <w:rFonts w:ascii="Tahoma" w:eastAsia="SimSun" w:hAnsi="Tahoma" w:cs="Tahoma"/>
                <w:sz w:val="13"/>
                <w:szCs w:val="13"/>
              </w:rPr>
              <w:t>1</w:t>
            </w:r>
          </w:p>
        </w:tc>
        <w:tc>
          <w:tcPr>
            <w:tcW w:w="450" w:type="dxa"/>
            <w:tcBorders>
              <w:left w:val="single" w:sz="18" w:space="0" w:color="auto"/>
              <w:bottom w:val="single" w:sz="4"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szCs w:val="13"/>
              </w:rPr>
            </w:pPr>
          </w:p>
        </w:tc>
        <w:tc>
          <w:tcPr>
            <w:tcW w:w="540" w:type="dxa"/>
            <w:gridSpan w:val="2"/>
            <w:tcBorders>
              <w:bottom w:val="single" w:sz="4"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szCs w:val="13"/>
              </w:rPr>
            </w:pPr>
            <w:r w:rsidRPr="00FC0B20">
              <w:rPr>
                <w:rFonts w:ascii="Tahoma" w:eastAsia="SimSun" w:hAnsi="Tahoma" w:cs="Tahoma"/>
                <w:sz w:val="13"/>
                <w:szCs w:val="13"/>
              </w:rPr>
              <w:t>2</w:t>
            </w:r>
          </w:p>
        </w:tc>
        <w:tc>
          <w:tcPr>
            <w:tcW w:w="360" w:type="dxa"/>
            <w:tcBorders>
              <w:bottom w:val="single" w:sz="4" w:space="0" w:color="auto"/>
              <w:right w:val="single" w:sz="18"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szCs w:val="13"/>
              </w:rPr>
            </w:pPr>
            <w:r w:rsidRPr="00FC0B20">
              <w:rPr>
                <w:rFonts w:ascii="Tahoma" w:eastAsia="SimSun" w:hAnsi="Tahoma" w:cs="Tahoma"/>
                <w:sz w:val="13"/>
                <w:szCs w:val="13"/>
              </w:rPr>
              <w:t>1</w:t>
            </w:r>
          </w:p>
        </w:tc>
        <w:tc>
          <w:tcPr>
            <w:tcW w:w="450" w:type="dxa"/>
            <w:tcBorders>
              <w:left w:val="single" w:sz="18" w:space="0" w:color="auto"/>
              <w:bottom w:val="single" w:sz="4"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szCs w:val="13"/>
              </w:rPr>
            </w:pPr>
            <w:r w:rsidRPr="00FC0B20">
              <w:rPr>
                <w:rFonts w:ascii="Tahoma" w:eastAsia="SimSun" w:hAnsi="Tahoma" w:cs="Tahoma"/>
                <w:sz w:val="13"/>
                <w:szCs w:val="13"/>
              </w:rPr>
              <w:t>1</w:t>
            </w:r>
          </w:p>
        </w:tc>
        <w:tc>
          <w:tcPr>
            <w:tcW w:w="450" w:type="dxa"/>
            <w:tcBorders>
              <w:bottom w:val="single" w:sz="4" w:space="0" w:color="auto"/>
              <w:right w:val="single" w:sz="18"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E</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E, P</w:t>
            </w:r>
          </w:p>
        </w:tc>
        <w:tc>
          <w:tcPr>
            <w:tcW w:w="450" w:type="dxa"/>
            <w:tcBorders>
              <w:bottom w:val="single" w:sz="4" w:space="0" w:color="auto"/>
            </w:tcBorders>
            <w:shd w:val="clear" w:color="auto" w:fill="auto"/>
            <w:vAlign w:val="center"/>
          </w:tcPr>
          <w:p w:rsidR="001A63C6" w:rsidRPr="00FC0B20" w:rsidRDefault="001A63C6" w:rsidP="001A63C6">
            <w:pPr>
              <w:pStyle w:val="TableText"/>
              <w:widowControl w:val="0"/>
              <w:rPr>
                <w:rFonts w:ascii="Tahoma" w:eastAsia="SimSun" w:hAnsi="Tahoma" w:cs="Tahoma"/>
                <w:color w:val="000000"/>
                <w:sz w:val="13"/>
              </w:rPr>
            </w:pPr>
            <w:r w:rsidRPr="00FC0B20">
              <w:rPr>
                <w:rFonts w:ascii="Tahoma" w:eastAsia="SimSun" w:hAnsi="Tahoma" w:cs="Tahoma"/>
                <w:sz w:val="13"/>
                <w:szCs w:val="13"/>
              </w:rPr>
              <w:t>E</w:t>
            </w:r>
            <w:r w:rsidRPr="00FC0B20">
              <w:rPr>
                <w:rFonts w:ascii="Tahoma" w:eastAsia="SimSun" w:hAnsi="Tahoma" w:cs="Tahoma"/>
                <w:sz w:val="13"/>
              </w:rPr>
              <w:t>,</w:t>
            </w:r>
            <w:r w:rsidR="00A66DDA">
              <w:rPr>
                <w:rFonts w:ascii="Tahoma" w:eastAsia="SimSun" w:hAnsi="Tahoma" w:cs="Tahoma"/>
                <w:sz w:val="13"/>
              </w:rPr>
              <w:t xml:space="preserve"> </w:t>
            </w:r>
            <w:r w:rsidRPr="00FC0B20">
              <w:rPr>
                <w:rFonts w:ascii="Tahoma" w:eastAsia="SimSun" w:hAnsi="Tahoma" w:cs="Tahoma"/>
                <w:sz w:val="13"/>
              </w:rPr>
              <w:t>ST</w:t>
            </w:r>
          </w:p>
        </w:tc>
        <w:tc>
          <w:tcPr>
            <w:tcW w:w="540" w:type="dxa"/>
            <w:tcBorders>
              <w:bottom w:val="single" w:sz="4" w:space="0" w:color="auto"/>
            </w:tcBorders>
            <w:shd w:val="clear" w:color="auto" w:fill="auto"/>
            <w:vAlign w:val="center"/>
          </w:tcPr>
          <w:p w:rsidR="001A63C6" w:rsidRPr="00FC0B20" w:rsidRDefault="001A63C6" w:rsidP="001A63C6">
            <w:pPr>
              <w:pStyle w:val="TableText"/>
              <w:widowControl w:val="0"/>
              <w:rPr>
                <w:rFonts w:ascii="Tahoma" w:eastAsia="SimSun" w:hAnsi="Tahoma" w:cs="Tahoma"/>
                <w:color w:val="000000"/>
                <w:sz w:val="13"/>
              </w:rPr>
            </w:pPr>
          </w:p>
        </w:tc>
      </w:tr>
      <w:tr w:rsidR="00EF228F" w:rsidRPr="00FC0B20" w:rsidTr="00F16398">
        <w:trPr>
          <w:trHeight w:val="145"/>
        </w:trPr>
        <w:tc>
          <w:tcPr>
            <w:tcW w:w="2812" w:type="dxa"/>
            <w:gridSpan w:val="2"/>
            <w:tcBorders>
              <w:bottom w:val="single" w:sz="4" w:space="0" w:color="auto"/>
            </w:tcBorders>
            <w:shd w:val="clear" w:color="auto" w:fill="FABF8F"/>
            <w:vAlign w:val="center"/>
          </w:tcPr>
          <w:p w:rsidR="001A63C6" w:rsidRPr="008E152E" w:rsidRDefault="001A63C6" w:rsidP="00426485">
            <w:pPr>
              <w:pStyle w:val="ProductNames"/>
              <w:spacing w:beforeLines="20" w:before="48" w:afterLines="20" w:after="48"/>
              <w:rPr>
                <w:rFonts w:ascii="Tahoma" w:eastAsia="SimSun" w:hAnsi="Tahoma" w:cs="Tahoma"/>
                <w:sz w:val="14"/>
                <w:lang w:val="fr-FR"/>
              </w:rPr>
            </w:pPr>
            <w:bookmarkStart w:id="176" w:name="_Toc336337930"/>
            <w:bookmarkStart w:id="177" w:name="_Toc360181024"/>
            <w:r w:rsidRPr="008E152E">
              <w:rPr>
                <w:rFonts w:ascii="Tahoma" w:eastAsia="SimSun" w:hAnsi="Tahoma" w:cs="Tahoma"/>
                <w:sz w:val="14"/>
                <w:lang w:val="fr-FR"/>
              </w:rPr>
              <w:t>Core Infrastructure Server Suite Standard</w:t>
            </w:r>
            <w:bookmarkEnd w:id="176"/>
            <w:bookmarkEnd w:id="177"/>
          </w:p>
        </w:tc>
        <w:tc>
          <w:tcPr>
            <w:tcW w:w="450" w:type="dxa"/>
            <w:tcBorders>
              <w:bottom w:val="single" w:sz="4" w:space="0" w:color="auto"/>
            </w:tcBorders>
            <w:shd w:val="clear" w:color="auto" w:fill="FABF8F"/>
            <w:vAlign w:val="center"/>
          </w:tcPr>
          <w:p w:rsidR="001A63C6" w:rsidRPr="000E5C89" w:rsidRDefault="00363DB0" w:rsidP="00E0507D">
            <w:pPr>
              <w:pStyle w:val="TableText"/>
              <w:widowControl w:val="0"/>
              <w:rPr>
                <w:rStyle w:val="EndnoteReference"/>
                <w:rFonts w:eastAsia="SimSun" w:cs="Tahoma"/>
                <w:color w:val="0000FF"/>
                <w:sz w:val="13"/>
                <w:szCs w:val="13"/>
                <w:u w:val="single"/>
              </w:rPr>
            </w:pPr>
            <w:hyperlink w:anchor="_41_Core_Infrastructure" w:history="1">
              <w:r w:rsidR="00591334" w:rsidRPr="000E5C89">
                <w:rPr>
                  <w:rStyle w:val="Hyperlink"/>
                  <w:rFonts w:eastAsia="SimSun" w:cs="Tahoma"/>
                  <w:b/>
                  <w:sz w:val="13"/>
                  <w:szCs w:val="13"/>
                </w:rPr>
                <w:t>41</w:t>
              </w:r>
            </w:hyperlink>
          </w:p>
        </w:tc>
        <w:tc>
          <w:tcPr>
            <w:tcW w:w="450" w:type="dxa"/>
            <w:tcBorders>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04/12</w:t>
            </w:r>
          </w:p>
        </w:tc>
        <w:tc>
          <w:tcPr>
            <w:tcW w:w="360" w:type="dxa"/>
            <w:tcBorders>
              <w:bottom w:val="single" w:sz="4" w:space="0" w:color="auto"/>
              <w:right w:val="single" w:sz="18"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szCs w:val="13"/>
              </w:rPr>
            </w:pPr>
            <w:r w:rsidRPr="00FC0B20">
              <w:rPr>
                <w:rFonts w:ascii="Tahoma" w:eastAsia="SimSun" w:hAnsi="Tahoma" w:cs="Tahoma"/>
                <w:sz w:val="13"/>
                <w:szCs w:val="13"/>
              </w:rPr>
              <w:t>25</w:t>
            </w:r>
          </w:p>
        </w:tc>
        <w:tc>
          <w:tcPr>
            <w:tcW w:w="450" w:type="dxa"/>
            <w:tcBorders>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szCs w:val="13"/>
              </w:rPr>
            </w:pPr>
            <w:r w:rsidRPr="00FC0B20">
              <w:rPr>
                <w:rFonts w:ascii="Tahoma" w:eastAsia="SimSun" w:hAnsi="Tahoma" w:cs="Tahoma"/>
                <w:sz w:val="13"/>
                <w:szCs w:val="13"/>
              </w:rPr>
              <w:t>63</w:t>
            </w:r>
          </w:p>
        </w:tc>
        <w:tc>
          <w:tcPr>
            <w:tcW w:w="450" w:type="dxa"/>
            <w:tcBorders>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szCs w:val="13"/>
              </w:rPr>
            </w:pPr>
            <w:r w:rsidRPr="00FC0B20">
              <w:rPr>
                <w:rFonts w:ascii="Tahoma" w:eastAsia="SimSun" w:hAnsi="Tahoma" w:cs="Tahoma"/>
                <w:sz w:val="13"/>
                <w:szCs w:val="13"/>
              </w:rPr>
              <w:t>50</w:t>
            </w:r>
          </w:p>
        </w:tc>
        <w:tc>
          <w:tcPr>
            <w:tcW w:w="450" w:type="dxa"/>
            <w:tcBorders>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szCs w:val="13"/>
              </w:rPr>
            </w:pPr>
            <w:r w:rsidRPr="00FC0B20">
              <w:rPr>
                <w:rFonts w:ascii="Tahoma" w:eastAsia="SimSun" w:hAnsi="Tahoma" w:cs="Tahoma"/>
                <w:sz w:val="13"/>
                <w:szCs w:val="13"/>
              </w:rPr>
              <w:t>38</w:t>
            </w:r>
          </w:p>
        </w:tc>
        <w:tc>
          <w:tcPr>
            <w:tcW w:w="450" w:type="dxa"/>
            <w:tcBorders>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szCs w:val="13"/>
              </w:rPr>
            </w:pPr>
            <w:r w:rsidRPr="00FC0B20">
              <w:rPr>
                <w:rFonts w:ascii="Tahoma" w:eastAsia="SimSun" w:hAnsi="Tahoma" w:cs="Tahoma"/>
                <w:sz w:val="13"/>
                <w:szCs w:val="13"/>
              </w:rPr>
              <w:t>38</w:t>
            </w:r>
          </w:p>
        </w:tc>
        <w:tc>
          <w:tcPr>
            <w:tcW w:w="450" w:type="dxa"/>
            <w:tcBorders>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szCs w:val="13"/>
              </w:rPr>
            </w:pPr>
            <w:r w:rsidRPr="00FC0B20">
              <w:rPr>
                <w:rFonts w:ascii="Tahoma" w:eastAsia="SimSun" w:hAnsi="Tahoma" w:cs="Tahoma"/>
                <w:sz w:val="13"/>
                <w:szCs w:val="13"/>
              </w:rPr>
              <w:t>25</w:t>
            </w:r>
          </w:p>
        </w:tc>
        <w:tc>
          <w:tcPr>
            <w:tcW w:w="360" w:type="dxa"/>
            <w:tcBorders>
              <w:bottom w:val="single" w:sz="4" w:space="0" w:color="auto"/>
              <w:right w:val="single" w:sz="18"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szCs w:val="13"/>
              </w:rPr>
            </w:pPr>
            <w:r w:rsidRPr="00FC0B20">
              <w:rPr>
                <w:rFonts w:ascii="Tahoma" w:eastAsia="SimSun" w:hAnsi="Tahoma" w:cs="Tahoma"/>
                <w:sz w:val="13"/>
                <w:szCs w:val="13"/>
              </w:rPr>
              <w:t>13</w:t>
            </w:r>
          </w:p>
        </w:tc>
        <w:tc>
          <w:tcPr>
            <w:tcW w:w="450" w:type="dxa"/>
            <w:tcBorders>
              <w:left w:val="single" w:sz="18" w:space="0" w:color="auto"/>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szCs w:val="13"/>
              </w:rPr>
            </w:pPr>
            <w:r w:rsidRPr="00FC0B20">
              <w:rPr>
                <w:rFonts w:ascii="Tahoma" w:eastAsia="SimSun" w:hAnsi="Tahoma" w:cs="Tahoma"/>
                <w:sz w:val="13"/>
                <w:szCs w:val="13"/>
              </w:rPr>
              <w:t>25</w:t>
            </w:r>
          </w:p>
        </w:tc>
        <w:tc>
          <w:tcPr>
            <w:tcW w:w="540" w:type="dxa"/>
            <w:gridSpan w:val="2"/>
            <w:tcBorders>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szCs w:val="13"/>
              </w:rPr>
            </w:pPr>
            <w:r w:rsidRPr="00FC0B20">
              <w:rPr>
                <w:rFonts w:ascii="Tahoma" w:eastAsia="SimSun" w:hAnsi="Tahoma" w:cs="Tahoma"/>
                <w:sz w:val="13"/>
                <w:szCs w:val="13"/>
              </w:rPr>
              <w:t>50</w:t>
            </w:r>
          </w:p>
        </w:tc>
        <w:tc>
          <w:tcPr>
            <w:tcW w:w="360" w:type="dxa"/>
            <w:tcBorders>
              <w:bottom w:val="single" w:sz="4" w:space="0" w:color="auto"/>
              <w:right w:val="single" w:sz="18"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szCs w:val="13"/>
              </w:rPr>
            </w:pPr>
            <w:r w:rsidRPr="00FC0B20">
              <w:rPr>
                <w:rFonts w:ascii="Tahoma" w:eastAsia="SimSun" w:hAnsi="Tahoma" w:cs="Tahoma"/>
                <w:sz w:val="13"/>
                <w:szCs w:val="13"/>
              </w:rPr>
              <w:t>25</w:t>
            </w:r>
          </w:p>
        </w:tc>
        <w:tc>
          <w:tcPr>
            <w:tcW w:w="450" w:type="dxa"/>
            <w:tcBorders>
              <w:left w:val="single" w:sz="18" w:space="0" w:color="auto"/>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szCs w:val="13"/>
              </w:rPr>
            </w:pPr>
            <w:r w:rsidRPr="00FC0B20">
              <w:rPr>
                <w:rFonts w:ascii="Tahoma" w:eastAsia="SimSun" w:hAnsi="Tahoma" w:cs="Tahoma"/>
                <w:sz w:val="13"/>
                <w:szCs w:val="13"/>
              </w:rPr>
              <w:t>25</w:t>
            </w:r>
          </w:p>
        </w:tc>
        <w:tc>
          <w:tcPr>
            <w:tcW w:w="450" w:type="dxa"/>
            <w:tcBorders>
              <w:bottom w:val="single" w:sz="4" w:space="0" w:color="auto"/>
              <w:right w:val="single" w:sz="18"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C</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p>
        </w:tc>
        <w:tc>
          <w:tcPr>
            <w:tcW w:w="540" w:type="dxa"/>
            <w:tcBorders>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OL/OV</w:t>
            </w:r>
          </w:p>
        </w:tc>
      </w:tr>
      <w:tr w:rsidR="00B33D0E" w:rsidRPr="00FC0B20" w:rsidTr="00F16398">
        <w:trPr>
          <w:trHeight w:val="145"/>
        </w:trPr>
        <w:tc>
          <w:tcPr>
            <w:tcW w:w="2812" w:type="dxa"/>
            <w:gridSpan w:val="2"/>
            <w:tcBorders>
              <w:bottom w:val="single" w:sz="4" w:space="0" w:color="auto"/>
            </w:tcBorders>
            <w:shd w:val="clear" w:color="auto" w:fill="auto"/>
            <w:vAlign w:val="center"/>
          </w:tcPr>
          <w:p w:rsidR="001A63C6" w:rsidRPr="008E152E" w:rsidRDefault="001A63C6" w:rsidP="00426485">
            <w:pPr>
              <w:pStyle w:val="ProductNames"/>
              <w:spacing w:beforeLines="20" w:before="48" w:afterLines="20" w:after="48"/>
              <w:rPr>
                <w:rFonts w:ascii="Tahoma" w:eastAsia="SimSun" w:hAnsi="Tahoma" w:cs="Tahoma"/>
                <w:sz w:val="14"/>
                <w:lang w:val="fr-FR"/>
              </w:rPr>
            </w:pPr>
            <w:bookmarkStart w:id="178" w:name="_Toc336337931"/>
            <w:bookmarkStart w:id="179" w:name="_Toc360181025"/>
            <w:r w:rsidRPr="008E152E">
              <w:rPr>
                <w:rFonts w:ascii="Tahoma" w:eastAsia="SimSun" w:hAnsi="Tahoma" w:cs="Tahoma"/>
                <w:sz w:val="14"/>
                <w:lang w:val="fr-FR"/>
              </w:rPr>
              <w:t>Core Infrastructure Server Suite Enterprise</w:t>
            </w:r>
            <w:bookmarkEnd w:id="178"/>
            <w:bookmarkEnd w:id="179"/>
          </w:p>
        </w:tc>
        <w:tc>
          <w:tcPr>
            <w:tcW w:w="450" w:type="dxa"/>
            <w:tcBorders>
              <w:bottom w:val="single" w:sz="4" w:space="0" w:color="auto"/>
            </w:tcBorders>
            <w:shd w:val="clear" w:color="auto" w:fill="auto"/>
            <w:vAlign w:val="center"/>
          </w:tcPr>
          <w:p w:rsidR="001A63C6" w:rsidRPr="000E5C89" w:rsidRDefault="00363DB0" w:rsidP="003D5C46">
            <w:pPr>
              <w:pStyle w:val="TableText"/>
              <w:widowControl w:val="0"/>
              <w:rPr>
                <w:rStyle w:val="EndnoteReference"/>
                <w:rFonts w:eastAsia="SimSun" w:cs="Tahoma"/>
                <w:color w:val="0000FF"/>
                <w:sz w:val="13"/>
                <w:szCs w:val="13"/>
                <w:u w:val="single"/>
              </w:rPr>
            </w:pPr>
            <w:hyperlink w:anchor="_38_Core_Infrastructure" w:history="1">
              <w:r w:rsidR="00591334" w:rsidRPr="000E5C89">
                <w:rPr>
                  <w:rStyle w:val="Hyperlink"/>
                  <w:rFonts w:eastAsia="SimSun" w:cs="Tahoma"/>
                  <w:b/>
                  <w:sz w:val="13"/>
                  <w:szCs w:val="13"/>
                </w:rPr>
                <w:t>42</w:t>
              </w:r>
            </w:hyperlink>
          </w:p>
        </w:tc>
        <w:tc>
          <w:tcPr>
            <w:tcW w:w="450" w:type="dxa"/>
            <w:tcBorders>
              <w:bottom w:val="single" w:sz="4"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04/12</w:t>
            </w:r>
          </w:p>
        </w:tc>
        <w:tc>
          <w:tcPr>
            <w:tcW w:w="360" w:type="dxa"/>
            <w:tcBorders>
              <w:bottom w:val="single" w:sz="4" w:space="0" w:color="auto"/>
              <w:right w:val="single" w:sz="18"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p>
        </w:tc>
        <w:tc>
          <w:tcPr>
            <w:tcW w:w="360" w:type="dxa"/>
            <w:tcBorders>
              <w:left w:val="single" w:sz="18" w:space="0" w:color="auto"/>
              <w:bottom w:val="single" w:sz="4"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szCs w:val="13"/>
              </w:rPr>
            </w:pPr>
          </w:p>
        </w:tc>
        <w:tc>
          <w:tcPr>
            <w:tcW w:w="360" w:type="dxa"/>
            <w:tcBorders>
              <w:bottom w:val="single" w:sz="4" w:space="0" w:color="auto"/>
              <w:right w:val="single" w:sz="18"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szCs w:val="13"/>
              </w:rPr>
            </w:pPr>
          </w:p>
        </w:tc>
        <w:tc>
          <w:tcPr>
            <w:tcW w:w="450" w:type="dxa"/>
            <w:tcBorders>
              <w:left w:val="single" w:sz="18" w:space="0" w:color="auto"/>
              <w:bottom w:val="single" w:sz="4"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szCs w:val="13"/>
              </w:rPr>
            </w:pPr>
          </w:p>
        </w:tc>
        <w:tc>
          <w:tcPr>
            <w:tcW w:w="540" w:type="dxa"/>
            <w:gridSpan w:val="2"/>
            <w:tcBorders>
              <w:bottom w:val="single" w:sz="4"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szCs w:val="13"/>
              </w:rPr>
            </w:pPr>
          </w:p>
        </w:tc>
        <w:tc>
          <w:tcPr>
            <w:tcW w:w="360" w:type="dxa"/>
            <w:tcBorders>
              <w:bottom w:val="single" w:sz="4" w:space="0" w:color="auto"/>
              <w:right w:val="single" w:sz="18"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szCs w:val="13"/>
              </w:rPr>
            </w:pPr>
          </w:p>
        </w:tc>
        <w:tc>
          <w:tcPr>
            <w:tcW w:w="450" w:type="dxa"/>
            <w:tcBorders>
              <w:left w:val="single" w:sz="18" w:space="0" w:color="auto"/>
              <w:bottom w:val="single" w:sz="4"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szCs w:val="13"/>
              </w:rPr>
            </w:pPr>
          </w:p>
        </w:tc>
        <w:tc>
          <w:tcPr>
            <w:tcW w:w="450" w:type="dxa"/>
            <w:tcBorders>
              <w:bottom w:val="single" w:sz="4" w:space="0" w:color="auto"/>
              <w:right w:val="single" w:sz="18"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p>
        </w:tc>
        <w:tc>
          <w:tcPr>
            <w:tcW w:w="540" w:type="dxa"/>
            <w:tcBorders>
              <w:bottom w:val="single" w:sz="4"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p>
        </w:tc>
      </w:tr>
      <w:tr w:rsidR="00B33D0E" w:rsidRPr="00FC0B20" w:rsidTr="00F16398">
        <w:trPr>
          <w:trHeight w:val="145"/>
        </w:trPr>
        <w:tc>
          <w:tcPr>
            <w:tcW w:w="2812" w:type="dxa"/>
            <w:gridSpan w:val="2"/>
            <w:tcBorders>
              <w:bottom w:val="single" w:sz="4" w:space="0" w:color="auto"/>
            </w:tcBorders>
            <w:shd w:val="clear" w:color="auto" w:fill="FABF8F"/>
            <w:vAlign w:val="center"/>
          </w:tcPr>
          <w:p w:rsidR="001A63C6" w:rsidRPr="008E152E" w:rsidRDefault="001A63C6" w:rsidP="00426485">
            <w:pPr>
              <w:pStyle w:val="ProductNames"/>
              <w:spacing w:beforeLines="20" w:before="48" w:afterLines="20" w:after="48"/>
              <w:rPr>
                <w:rFonts w:ascii="Tahoma" w:eastAsia="SimSun" w:hAnsi="Tahoma" w:cs="Tahoma"/>
                <w:sz w:val="14"/>
                <w:lang w:val="fr-FR"/>
              </w:rPr>
            </w:pPr>
            <w:bookmarkStart w:id="180" w:name="_Toc336337932"/>
            <w:bookmarkStart w:id="181" w:name="_Toc360181026"/>
            <w:r w:rsidRPr="008E152E">
              <w:rPr>
                <w:rFonts w:ascii="Tahoma" w:eastAsia="SimSun" w:hAnsi="Tahoma" w:cs="Tahoma"/>
                <w:sz w:val="14"/>
                <w:lang w:val="fr-FR"/>
              </w:rPr>
              <w:t>Core Infrastructure Server Suite Datacenter</w:t>
            </w:r>
            <w:bookmarkEnd w:id="180"/>
            <w:bookmarkEnd w:id="181"/>
          </w:p>
        </w:tc>
        <w:tc>
          <w:tcPr>
            <w:tcW w:w="450" w:type="dxa"/>
            <w:tcBorders>
              <w:bottom w:val="single" w:sz="4" w:space="0" w:color="auto"/>
            </w:tcBorders>
            <w:shd w:val="clear" w:color="auto" w:fill="FABF8F"/>
            <w:vAlign w:val="center"/>
          </w:tcPr>
          <w:p w:rsidR="001A63C6" w:rsidRPr="000E5C89" w:rsidRDefault="00363DB0" w:rsidP="00E0507D">
            <w:pPr>
              <w:pStyle w:val="TableText"/>
              <w:widowControl w:val="0"/>
              <w:rPr>
                <w:rStyle w:val="EndnoteReference"/>
                <w:rFonts w:eastAsia="SimSun" w:cs="Tahoma"/>
                <w:color w:val="0000FF"/>
                <w:sz w:val="13"/>
                <w:szCs w:val="13"/>
                <w:u w:val="single"/>
              </w:rPr>
            </w:pPr>
            <w:hyperlink w:anchor="_39_Core_Infrastructure" w:history="1">
              <w:r w:rsidR="00591334" w:rsidRPr="000E5C89">
                <w:rPr>
                  <w:rStyle w:val="Hyperlink"/>
                  <w:rFonts w:eastAsia="SimSun" w:cs="Tahoma"/>
                  <w:b/>
                  <w:sz w:val="13"/>
                  <w:szCs w:val="13"/>
                </w:rPr>
                <w:t>43</w:t>
              </w:r>
            </w:hyperlink>
            <w:hyperlink w:anchor="_39_Core_Infrastructure" w:history="1"/>
          </w:p>
        </w:tc>
        <w:tc>
          <w:tcPr>
            <w:tcW w:w="450" w:type="dxa"/>
            <w:tcBorders>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04/12</w:t>
            </w:r>
          </w:p>
        </w:tc>
        <w:tc>
          <w:tcPr>
            <w:tcW w:w="360" w:type="dxa"/>
            <w:tcBorders>
              <w:bottom w:val="single" w:sz="4" w:space="0" w:color="auto"/>
              <w:right w:val="single" w:sz="18"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szCs w:val="13"/>
              </w:rPr>
            </w:pPr>
            <w:r w:rsidRPr="00FC0B20">
              <w:rPr>
                <w:rFonts w:ascii="Tahoma" w:eastAsia="SimSun" w:hAnsi="Tahoma" w:cs="Tahoma"/>
                <w:sz w:val="13"/>
                <w:szCs w:val="13"/>
              </w:rPr>
              <w:t>75</w:t>
            </w:r>
          </w:p>
        </w:tc>
        <w:tc>
          <w:tcPr>
            <w:tcW w:w="450" w:type="dxa"/>
            <w:tcBorders>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szCs w:val="13"/>
              </w:rPr>
            </w:pPr>
            <w:r w:rsidRPr="00FC0B20">
              <w:rPr>
                <w:rFonts w:ascii="Tahoma" w:eastAsia="SimSun" w:hAnsi="Tahoma" w:cs="Tahoma"/>
                <w:sz w:val="13"/>
                <w:szCs w:val="13"/>
              </w:rPr>
              <w:t>188</w:t>
            </w:r>
          </w:p>
        </w:tc>
        <w:tc>
          <w:tcPr>
            <w:tcW w:w="450" w:type="dxa"/>
            <w:tcBorders>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szCs w:val="13"/>
              </w:rPr>
            </w:pPr>
            <w:r w:rsidRPr="00FC0B20">
              <w:rPr>
                <w:rFonts w:ascii="Tahoma" w:eastAsia="SimSun" w:hAnsi="Tahoma" w:cs="Tahoma"/>
                <w:sz w:val="13"/>
                <w:szCs w:val="13"/>
              </w:rPr>
              <w:t>150</w:t>
            </w:r>
          </w:p>
        </w:tc>
        <w:tc>
          <w:tcPr>
            <w:tcW w:w="450" w:type="dxa"/>
            <w:tcBorders>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szCs w:val="13"/>
              </w:rPr>
            </w:pPr>
            <w:r w:rsidRPr="00FC0B20">
              <w:rPr>
                <w:rFonts w:ascii="Tahoma" w:eastAsia="SimSun" w:hAnsi="Tahoma" w:cs="Tahoma"/>
                <w:sz w:val="13"/>
                <w:szCs w:val="13"/>
              </w:rPr>
              <w:t>113</w:t>
            </w:r>
          </w:p>
        </w:tc>
        <w:tc>
          <w:tcPr>
            <w:tcW w:w="450" w:type="dxa"/>
            <w:tcBorders>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szCs w:val="13"/>
                <w:lang w:eastAsia="ja-JP"/>
              </w:rPr>
            </w:pPr>
            <w:r w:rsidRPr="00FC0B20">
              <w:rPr>
                <w:rFonts w:ascii="Tahoma" w:eastAsia="SimSun" w:hAnsi="Tahoma" w:cs="Tahoma"/>
                <w:sz w:val="13"/>
                <w:szCs w:val="13"/>
              </w:rPr>
              <w:t>113</w:t>
            </w:r>
          </w:p>
        </w:tc>
        <w:tc>
          <w:tcPr>
            <w:tcW w:w="450" w:type="dxa"/>
            <w:tcBorders>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szCs w:val="13"/>
              </w:rPr>
            </w:pPr>
            <w:r w:rsidRPr="00FC0B20">
              <w:rPr>
                <w:rFonts w:ascii="Tahoma" w:eastAsia="SimSun" w:hAnsi="Tahoma" w:cs="Tahoma"/>
                <w:sz w:val="13"/>
                <w:szCs w:val="13"/>
              </w:rPr>
              <w:t>75</w:t>
            </w:r>
          </w:p>
        </w:tc>
        <w:tc>
          <w:tcPr>
            <w:tcW w:w="360" w:type="dxa"/>
            <w:tcBorders>
              <w:bottom w:val="single" w:sz="4" w:space="0" w:color="auto"/>
              <w:right w:val="single" w:sz="18"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szCs w:val="13"/>
                <w:lang w:eastAsia="ja-JP"/>
              </w:rPr>
            </w:pPr>
            <w:r w:rsidRPr="00FC0B20">
              <w:rPr>
                <w:rFonts w:ascii="Tahoma" w:eastAsia="SimSun" w:hAnsi="Tahoma" w:cs="Tahoma"/>
                <w:sz w:val="13"/>
                <w:szCs w:val="13"/>
              </w:rPr>
              <w:t>38</w:t>
            </w:r>
          </w:p>
        </w:tc>
        <w:tc>
          <w:tcPr>
            <w:tcW w:w="450" w:type="dxa"/>
            <w:tcBorders>
              <w:left w:val="single" w:sz="18" w:space="0" w:color="auto"/>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szCs w:val="13"/>
                <w:lang w:eastAsia="ja-JP"/>
              </w:rPr>
            </w:pPr>
            <w:r w:rsidRPr="00FC0B20">
              <w:rPr>
                <w:rFonts w:ascii="Tahoma" w:eastAsia="SimSun" w:hAnsi="Tahoma" w:cs="Tahoma"/>
                <w:sz w:val="13"/>
                <w:szCs w:val="13"/>
              </w:rPr>
              <w:t>75</w:t>
            </w:r>
          </w:p>
        </w:tc>
        <w:tc>
          <w:tcPr>
            <w:tcW w:w="540" w:type="dxa"/>
            <w:gridSpan w:val="2"/>
            <w:tcBorders>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szCs w:val="13"/>
                <w:lang w:eastAsia="ja-JP"/>
              </w:rPr>
            </w:pPr>
            <w:r w:rsidRPr="00FC0B20">
              <w:rPr>
                <w:rFonts w:ascii="Tahoma" w:eastAsia="SimSun" w:hAnsi="Tahoma" w:cs="Tahoma"/>
                <w:sz w:val="13"/>
                <w:szCs w:val="13"/>
              </w:rPr>
              <w:t>150</w:t>
            </w:r>
          </w:p>
        </w:tc>
        <w:tc>
          <w:tcPr>
            <w:tcW w:w="360" w:type="dxa"/>
            <w:tcBorders>
              <w:bottom w:val="single" w:sz="4" w:space="0" w:color="auto"/>
              <w:right w:val="single" w:sz="18"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szCs w:val="13"/>
                <w:lang w:eastAsia="ja-JP"/>
              </w:rPr>
            </w:pPr>
            <w:r w:rsidRPr="00FC0B20">
              <w:rPr>
                <w:rFonts w:ascii="Tahoma" w:eastAsia="SimSun" w:hAnsi="Tahoma" w:cs="Tahoma"/>
                <w:sz w:val="13"/>
                <w:szCs w:val="13"/>
              </w:rPr>
              <w:t>75</w:t>
            </w:r>
          </w:p>
        </w:tc>
        <w:tc>
          <w:tcPr>
            <w:tcW w:w="450" w:type="dxa"/>
            <w:tcBorders>
              <w:left w:val="single" w:sz="18" w:space="0" w:color="auto"/>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szCs w:val="13"/>
                <w:lang w:eastAsia="ja-JP"/>
              </w:rPr>
            </w:pPr>
            <w:r w:rsidRPr="00FC0B20">
              <w:rPr>
                <w:rFonts w:ascii="Tahoma" w:eastAsia="SimSun" w:hAnsi="Tahoma" w:cs="Tahoma"/>
                <w:sz w:val="13"/>
                <w:szCs w:val="13"/>
              </w:rPr>
              <w:t>75</w:t>
            </w:r>
          </w:p>
        </w:tc>
        <w:tc>
          <w:tcPr>
            <w:tcW w:w="450" w:type="dxa"/>
            <w:tcBorders>
              <w:bottom w:val="single" w:sz="4" w:space="0" w:color="auto"/>
              <w:right w:val="single" w:sz="18"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C</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p>
        </w:tc>
        <w:tc>
          <w:tcPr>
            <w:tcW w:w="540" w:type="dxa"/>
            <w:tcBorders>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OL/OV</w:t>
            </w:r>
          </w:p>
        </w:tc>
      </w:tr>
      <w:tr w:rsidR="0054609D" w:rsidRPr="00FC0B20" w:rsidTr="00F16398">
        <w:trPr>
          <w:trHeight w:val="145"/>
        </w:trPr>
        <w:tc>
          <w:tcPr>
            <w:tcW w:w="2812" w:type="dxa"/>
            <w:gridSpan w:val="2"/>
            <w:tcBorders>
              <w:bottom w:val="single" w:sz="4" w:space="0" w:color="auto"/>
            </w:tcBorders>
            <w:shd w:val="clear" w:color="auto" w:fill="auto"/>
            <w:vAlign w:val="center"/>
          </w:tcPr>
          <w:p w:rsidR="0054609D" w:rsidRPr="00FC0B20" w:rsidRDefault="0054609D" w:rsidP="00426485">
            <w:pPr>
              <w:pStyle w:val="ProductNames"/>
              <w:spacing w:beforeLines="20" w:before="48" w:afterLines="20" w:after="48"/>
              <w:rPr>
                <w:rFonts w:ascii="Tahoma" w:eastAsia="SimSun" w:hAnsi="Tahoma" w:cs="Tahoma"/>
                <w:color w:val="000000"/>
                <w:sz w:val="14"/>
                <w:szCs w:val="18"/>
              </w:rPr>
            </w:pPr>
            <w:bookmarkStart w:id="182" w:name="_Toc360181027"/>
            <w:r w:rsidRPr="00FC0B20">
              <w:rPr>
                <w:rFonts w:ascii="Tahoma" w:eastAsia="SimSun" w:hAnsi="Tahoma" w:cs="Tahoma"/>
                <w:color w:val="000000"/>
                <w:sz w:val="14"/>
                <w:szCs w:val="18"/>
              </w:rPr>
              <w:t>Duet Enterprise 2.0</w:t>
            </w:r>
            <w:bookmarkEnd w:id="182"/>
          </w:p>
        </w:tc>
        <w:tc>
          <w:tcPr>
            <w:tcW w:w="450" w:type="dxa"/>
            <w:tcBorders>
              <w:bottom w:val="single" w:sz="4" w:space="0" w:color="auto"/>
            </w:tcBorders>
            <w:shd w:val="clear" w:color="auto" w:fill="auto"/>
            <w:vAlign w:val="center"/>
          </w:tcPr>
          <w:p w:rsidR="0054609D" w:rsidRPr="000E5C89" w:rsidDel="00132E08" w:rsidRDefault="00363DB0" w:rsidP="00E0507D">
            <w:pPr>
              <w:pStyle w:val="TableText"/>
              <w:widowControl w:val="0"/>
              <w:rPr>
                <w:rFonts w:eastAsia="SimSun" w:cs="Tahoma"/>
                <w:b/>
                <w:sz w:val="13"/>
                <w:szCs w:val="13"/>
              </w:rPr>
            </w:pPr>
            <w:hyperlink w:anchor="_44_Duet_Enterprise" w:history="1">
              <w:r w:rsidR="00591334" w:rsidRPr="000E5C89">
                <w:rPr>
                  <w:rStyle w:val="Hyperlink"/>
                  <w:rFonts w:eastAsia="SimSun" w:cs="Tahoma"/>
                  <w:b/>
                  <w:sz w:val="13"/>
                  <w:szCs w:val="13"/>
                </w:rPr>
                <w:t>44</w:t>
              </w:r>
            </w:hyperlink>
          </w:p>
        </w:tc>
        <w:tc>
          <w:tcPr>
            <w:tcW w:w="450" w:type="dxa"/>
            <w:tcBorders>
              <w:bottom w:val="single" w:sz="4" w:space="0" w:color="auto"/>
            </w:tcBorders>
            <w:shd w:val="clear" w:color="auto" w:fill="auto"/>
            <w:vAlign w:val="center"/>
          </w:tcPr>
          <w:p w:rsidR="0054609D" w:rsidRPr="00FC0B20" w:rsidRDefault="0054609D" w:rsidP="001A63C6">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rsidR="0054609D" w:rsidRPr="00FC0B20" w:rsidRDefault="0054609D" w:rsidP="001A63C6">
            <w:pPr>
              <w:pStyle w:val="TableText"/>
              <w:widowControl w:val="0"/>
              <w:rPr>
                <w:rFonts w:ascii="Tahoma" w:eastAsia="SimSun" w:hAnsi="Tahoma" w:cs="Tahoma"/>
                <w:sz w:val="13"/>
              </w:rPr>
            </w:pPr>
          </w:p>
        </w:tc>
        <w:tc>
          <w:tcPr>
            <w:tcW w:w="360" w:type="dxa"/>
            <w:tcBorders>
              <w:left w:val="single" w:sz="18" w:space="0" w:color="auto"/>
              <w:bottom w:val="single" w:sz="4" w:space="0" w:color="auto"/>
            </w:tcBorders>
            <w:shd w:val="clear" w:color="auto" w:fill="auto"/>
            <w:vAlign w:val="center"/>
          </w:tcPr>
          <w:p w:rsidR="0054609D" w:rsidRPr="00FC0B20" w:rsidRDefault="0054609D"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rsidR="0054609D" w:rsidRPr="00FC0B20" w:rsidRDefault="0054609D"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rsidR="0054609D" w:rsidRPr="00FC0B20" w:rsidRDefault="0054609D"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rsidR="0054609D" w:rsidRPr="00FC0B20" w:rsidRDefault="0054609D"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rsidR="0054609D" w:rsidRPr="00FC0B20" w:rsidRDefault="0054609D"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rsidR="0054609D" w:rsidRPr="00FC0B20" w:rsidRDefault="0054609D" w:rsidP="001A63C6">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rsidR="0054609D" w:rsidRPr="00FC0B20" w:rsidRDefault="0054609D"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rsidR="0054609D" w:rsidRPr="00FC0B20" w:rsidRDefault="0054609D" w:rsidP="001A63C6">
            <w:pPr>
              <w:pStyle w:val="TableText"/>
              <w:widowControl w:val="0"/>
              <w:rPr>
                <w:rFonts w:ascii="Tahoma" w:eastAsia="SimSun" w:hAnsi="Tahoma" w:cs="Tahoma"/>
                <w:sz w:val="13"/>
              </w:rPr>
            </w:pPr>
          </w:p>
        </w:tc>
        <w:tc>
          <w:tcPr>
            <w:tcW w:w="540" w:type="dxa"/>
            <w:gridSpan w:val="2"/>
            <w:tcBorders>
              <w:bottom w:val="single" w:sz="4" w:space="0" w:color="auto"/>
            </w:tcBorders>
            <w:shd w:val="clear" w:color="auto" w:fill="auto"/>
            <w:vAlign w:val="center"/>
          </w:tcPr>
          <w:p w:rsidR="0054609D" w:rsidRPr="00FC0B20" w:rsidRDefault="0054609D" w:rsidP="001A63C6">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rsidR="0054609D" w:rsidRPr="00FC0B20" w:rsidRDefault="0054609D"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rsidR="0054609D" w:rsidRPr="00FC0B20" w:rsidRDefault="0054609D"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rsidR="0054609D" w:rsidRPr="00FC0B20" w:rsidRDefault="0054609D"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54609D" w:rsidRPr="00FC0B20" w:rsidRDefault="0054609D"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tcPr>
          <w:p w:rsidR="0054609D" w:rsidRPr="00FC0B20" w:rsidRDefault="0054609D" w:rsidP="001A63C6">
            <w:pPr>
              <w:pStyle w:val="TableText"/>
              <w:widowControl w:val="0"/>
              <w:rPr>
                <w:rFonts w:ascii="Tahoma" w:eastAsia="SimSun" w:hAnsi="Tahoma" w:cs="Tahoma"/>
                <w:sz w:val="13"/>
              </w:rPr>
            </w:pPr>
          </w:p>
        </w:tc>
        <w:tc>
          <w:tcPr>
            <w:tcW w:w="540" w:type="dxa"/>
            <w:tcBorders>
              <w:bottom w:val="single" w:sz="4" w:space="0" w:color="auto"/>
            </w:tcBorders>
            <w:shd w:val="clear" w:color="auto" w:fill="auto"/>
            <w:vAlign w:val="center"/>
          </w:tcPr>
          <w:p w:rsidR="0054609D" w:rsidRPr="00FC0B20" w:rsidRDefault="0054609D" w:rsidP="001A63C6">
            <w:pPr>
              <w:pStyle w:val="TableText"/>
              <w:widowControl w:val="0"/>
              <w:jc w:val="left"/>
              <w:rPr>
                <w:rFonts w:ascii="Tahoma" w:eastAsia="SimSun" w:hAnsi="Tahoma" w:cs="Tahoma"/>
                <w:sz w:val="13"/>
              </w:rPr>
            </w:pPr>
          </w:p>
        </w:tc>
      </w:tr>
      <w:tr w:rsidR="00B33D0E" w:rsidRPr="00FC0B20" w:rsidTr="00F16398">
        <w:trPr>
          <w:trHeight w:val="145"/>
        </w:trPr>
        <w:tc>
          <w:tcPr>
            <w:tcW w:w="2812" w:type="dxa"/>
            <w:gridSpan w:val="2"/>
            <w:tcBorders>
              <w:bottom w:val="single" w:sz="4" w:space="0" w:color="auto"/>
            </w:tcBorders>
            <w:shd w:val="clear" w:color="auto" w:fill="FABF8F"/>
            <w:vAlign w:val="center"/>
          </w:tcPr>
          <w:p w:rsidR="001A63C6" w:rsidRPr="00FC0B20" w:rsidRDefault="001B413E" w:rsidP="00426485">
            <w:pPr>
              <w:pStyle w:val="ProductNames"/>
              <w:spacing w:beforeLines="20" w:before="48" w:afterLines="20" w:after="48"/>
              <w:rPr>
                <w:rFonts w:ascii="Tahoma" w:eastAsia="SimSun" w:hAnsi="Tahoma" w:cs="Tahoma"/>
                <w:sz w:val="14"/>
                <w:szCs w:val="18"/>
              </w:rPr>
            </w:pPr>
            <w:bookmarkStart w:id="183" w:name="_Toc336337935"/>
            <w:bookmarkStart w:id="184" w:name="_Toc360181028"/>
            <w:r w:rsidRPr="00FC0B20">
              <w:rPr>
                <w:rFonts w:ascii="Tahoma" w:eastAsia="SimSun" w:hAnsi="Tahoma" w:cs="Tahoma"/>
                <w:color w:val="000000"/>
                <w:sz w:val="14"/>
                <w:szCs w:val="18"/>
              </w:rPr>
              <w:t>Microsoft Dynamics CRM Online Extra Storage</w:t>
            </w:r>
            <w:bookmarkEnd w:id="183"/>
            <w:bookmarkEnd w:id="184"/>
          </w:p>
        </w:tc>
        <w:tc>
          <w:tcPr>
            <w:tcW w:w="450" w:type="dxa"/>
            <w:tcBorders>
              <w:bottom w:val="single" w:sz="4" w:space="0" w:color="auto"/>
            </w:tcBorders>
            <w:shd w:val="clear" w:color="auto" w:fill="FABF8F"/>
            <w:vAlign w:val="center"/>
          </w:tcPr>
          <w:p w:rsidR="001A63C6" w:rsidRPr="000E5C89" w:rsidRDefault="00363DB0" w:rsidP="00E0507D">
            <w:pPr>
              <w:pStyle w:val="TableText"/>
              <w:widowControl w:val="0"/>
              <w:rPr>
                <w:rStyle w:val="EndnoteReference"/>
                <w:rFonts w:eastAsia="SimSun" w:cs="Tahoma"/>
                <w:color w:val="0000FF"/>
                <w:sz w:val="13"/>
                <w:szCs w:val="13"/>
                <w:u w:val="single"/>
              </w:rPr>
            </w:pPr>
            <w:hyperlink w:anchor="_40_Dynamics_CRM" w:history="1">
              <w:r w:rsidR="00591334" w:rsidRPr="000E5C89">
                <w:rPr>
                  <w:rStyle w:val="Hyperlink"/>
                  <w:rFonts w:eastAsia="SimSun" w:cs="Tahoma"/>
                  <w:b/>
                  <w:sz w:val="13"/>
                  <w:szCs w:val="13"/>
                </w:rPr>
                <w:t>45</w:t>
              </w:r>
            </w:hyperlink>
          </w:p>
        </w:tc>
        <w:tc>
          <w:tcPr>
            <w:tcW w:w="450" w:type="dxa"/>
            <w:tcBorders>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12/09</w:t>
            </w:r>
          </w:p>
        </w:tc>
        <w:tc>
          <w:tcPr>
            <w:tcW w:w="360" w:type="dxa"/>
            <w:tcBorders>
              <w:bottom w:val="single" w:sz="4" w:space="0" w:color="auto"/>
              <w:right w:val="single" w:sz="18"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p>
        </w:tc>
        <w:tc>
          <w:tcPr>
            <w:tcW w:w="540" w:type="dxa"/>
            <w:gridSpan w:val="2"/>
            <w:tcBorders>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1</w:t>
            </w:r>
          </w:p>
        </w:tc>
        <w:tc>
          <w:tcPr>
            <w:tcW w:w="450" w:type="dxa"/>
            <w:tcBorders>
              <w:bottom w:val="single" w:sz="4" w:space="0" w:color="auto"/>
              <w:right w:val="single" w:sz="18"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A,</w:t>
            </w:r>
            <w:r w:rsidR="00A66DDA">
              <w:rPr>
                <w:rFonts w:ascii="Tahoma" w:eastAsia="SimSun" w:hAnsi="Tahoma" w:cs="Tahoma"/>
                <w:sz w:val="13"/>
              </w:rPr>
              <w:t xml:space="preserve"> </w:t>
            </w:r>
            <w:r w:rsidRPr="00FC0B20">
              <w:rPr>
                <w:rFonts w:ascii="Tahoma" w:eastAsia="SimSun" w:hAnsi="Tahoma" w:cs="Tahoma"/>
                <w:sz w:val="13"/>
              </w:rPr>
              <w:t>ST</w:t>
            </w:r>
          </w:p>
        </w:tc>
        <w:tc>
          <w:tcPr>
            <w:tcW w:w="540" w:type="dxa"/>
            <w:tcBorders>
              <w:bottom w:val="single" w:sz="4" w:space="0" w:color="auto"/>
            </w:tcBorders>
            <w:shd w:val="clear" w:color="auto" w:fill="FABF8F"/>
            <w:vAlign w:val="center"/>
          </w:tcPr>
          <w:p w:rsidR="001A63C6" w:rsidRPr="00FC0B20" w:rsidRDefault="001A63C6" w:rsidP="001A63C6">
            <w:pPr>
              <w:pStyle w:val="TableText"/>
              <w:widowControl w:val="0"/>
              <w:jc w:val="left"/>
              <w:rPr>
                <w:rFonts w:ascii="Tahoma" w:eastAsia="SimSun" w:hAnsi="Tahoma" w:cs="Tahoma"/>
                <w:sz w:val="13"/>
              </w:rPr>
            </w:pPr>
          </w:p>
        </w:tc>
      </w:tr>
      <w:tr w:rsidR="006900D9" w:rsidRPr="00FC0B20" w:rsidTr="00F16398">
        <w:trPr>
          <w:trHeight w:val="145"/>
        </w:trPr>
        <w:tc>
          <w:tcPr>
            <w:tcW w:w="2812" w:type="dxa"/>
            <w:gridSpan w:val="2"/>
            <w:tcBorders>
              <w:bottom w:val="single" w:sz="4" w:space="0" w:color="auto"/>
            </w:tcBorders>
            <w:shd w:val="clear" w:color="auto" w:fill="auto"/>
            <w:vAlign w:val="center"/>
          </w:tcPr>
          <w:p w:rsidR="001A63C6" w:rsidRPr="00FC0B20" w:rsidRDefault="001B413E" w:rsidP="00426485">
            <w:pPr>
              <w:pStyle w:val="ProductNames"/>
              <w:spacing w:beforeLines="20" w:before="48" w:afterLines="20" w:after="48"/>
              <w:rPr>
                <w:rFonts w:ascii="Tahoma" w:eastAsia="SimSun" w:hAnsi="Tahoma" w:cs="Tahoma"/>
                <w:sz w:val="14"/>
                <w:szCs w:val="18"/>
              </w:rPr>
            </w:pPr>
            <w:bookmarkStart w:id="185" w:name="_Toc336337936"/>
            <w:bookmarkStart w:id="186" w:name="_Toc360181029"/>
            <w:r w:rsidRPr="00FC0B20">
              <w:rPr>
                <w:rFonts w:ascii="Tahoma" w:eastAsia="SimSun" w:hAnsi="Tahoma" w:cs="Tahoma"/>
                <w:color w:val="000000"/>
                <w:sz w:val="14"/>
                <w:szCs w:val="18"/>
              </w:rPr>
              <w:t>每用户</w:t>
            </w:r>
            <w:r w:rsidRPr="00FC0B20">
              <w:rPr>
                <w:rFonts w:ascii="Tahoma" w:eastAsia="SimSun" w:hAnsi="Tahoma" w:cs="Tahoma"/>
                <w:color w:val="000000"/>
                <w:sz w:val="14"/>
                <w:szCs w:val="18"/>
              </w:rPr>
              <w:t xml:space="preserve"> Microsoft Dynamics CRM Online</w:t>
            </w:r>
            <w:bookmarkEnd w:id="185"/>
            <w:bookmarkEnd w:id="186"/>
          </w:p>
        </w:tc>
        <w:tc>
          <w:tcPr>
            <w:tcW w:w="450" w:type="dxa"/>
            <w:tcBorders>
              <w:bottom w:val="single" w:sz="4" w:space="0" w:color="auto"/>
            </w:tcBorders>
            <w:shd w:val="clear" w:color="auto" w:fill="auto"/>
            <w:vAlign w:val="center"/>
          </w:tcPr>
          <w:p w:rsidR="001A63C6" w:rsidRPr="000E5C89" w:rsidRDefault="00363DB0" w:rsidP="00E0507D">
            <w:pPr>
              <w:pStyle w:val="TableText"/>
              <w:widowControl w:val="0"/>
              <w:rPr>
                <w:rStyle w:val="EndnoteReference"/>
                <w:rFonts w:eastAsia="SimSun" w:cs="Tahoma"/>
                <w:color w:val="0000FF"/>
                <w:sz w:val="13"/>
                <w:szCs w:val="13"/>
                <w:u w:val="single"/>
              </w:rPr>
            </w:pPr>
            <w:hyperlink w:anchor="_40_Dynamics_CRM" w:history="1">
              <w:r w:rsidR="00314A63" w:rsidRPr="000E5C89">
                <w:rPr>
                  <w:rStyle w:val="Hyperlink"/>
                  <w:rFonts w:eastAsia="SimSun" w:cs="Tahoma"/>
                  <w:b/>
                  <w:sz w:val="13"/>
                  <w:szCs w:val="13"/>
                </w:rPr>
                <w:t>45</w:t>
              </w:r>
            </w:hyperlink>
          </w:p>
        </w:tc>
        <w:tc>
          <w:tcPr>
            <w:tcW w:w="450" w:type="dxa"/>
            <w:tcBorders>
              <w:bottom w:val="single" w:sz="4"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12/09</w:t>
            </w:r>
          </w:p>
        </w:tc>
        <w:tc>
          <w:tcPr>
            <w:tcW w:w="360" w:type="dxa"/>
            <w:tcBorders>
              <w:bottom w:val="single" w:sz="4" w:space="0" w:color="auto"/>
              <w:right w:val="single" w:sz="18"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p>
        </w:tc>
        <w:tc>
          <w:tcPr>
            <w:tcW w:w="360" w:type="dxa"/>
            <w:tcBorders>
              <w:left w:val="single" w:sz="18" w:space="0" w:color="auto"/>
              <w:bottom w:val="single" w:sz="4"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p>
        </w:tc>
        <w:tc>
          <w:tcPr>
            <w:tcW w:w="540" w:type="dxa"/>
            <w:gridSpan w:val="2"/>
            <w:tcBorders>
              <w:bottom w:val="single" w:sz="4"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A,</w:t>
            </w:r>
            <w:r w:rsidR="00A66DDA">
              <w:rPr>
                <w:rFonts w:ascii="Tahoma" w:eastAsia="SimSun" w:hAnsi="Tahoma" w:cs="Tahoma"/>
                <w:sz w:val="13"/>
              </w:rPr>
              <w:t xml:space="preserve"> </w:t>
            </w:r>
            <w:r w:rsidRPr="00FC0B20">
              <w:rPr>
                <w:rFonts w:ascii="Tahoma" w:eastAsia="SimSun" w:hAnsi="Tahoma" w:cs="Tahoma"/>
                <w:sz w:val="13"/>
              </w:rPr>
              <w:t>ST</w:t>
            </w:r>
          </w:p>
        </w:tc>
        <w:tc>
          <w:tcPr>
            <w:tcW w:w="540" w:type="dxa"/>
            <w:tcBorders>
              <w:bottom w:val="single" w:sz="4" w:space="0" w:color="auto"/>
            </w:tcBorders>
            <w:shd w:val="clear" w:color="auto" w:fill="auto"/>
            <w:vAlign w:val="center"/>
          </w:tcPr>
          <w:p w:rsidR="001A63C6" w:rsidRPr="00FC0B20" w:rsidRDefault="001A63C6" w:rsidP="001A63C6">
            <w:pPr>
              <w:pStyle w:val="TableText"/>
              <w:widowControl w:val="0"/>
              <w:jc w:val="left"/>
              <w:rPr>
                <w:rFonts w:ascii="Tahoma" w:eastAsia="SimSun" w:hAnsi="Tahoma" w:cs="Tahoma"/>
                <w:sz w:val="13"/>
              </w:rPr>
            </w:pPr>
          </w:p>
        </w:tc>
      </w:tr>
      <w:tr w:rsidR="00B33D0E" w:rsidRPr="00FC0B20" w:rsidTr="00F16398">
        <w:trPr>
          <w:trHeight w:val="145"/>
        </w:trPr>
        <w:tc>
          <w:tcPr>
            <w:tcW w:w="2812" w:type="dxa"/>
            <w:gridSpan w:val="2"/>
            <w:tcBorders>
              <w:bottom w:val="single" w:sz="4" w:space="0" w:color="auto"/>
            </w:tcBorders>
            <w:shd w:val="clear" w:color="auto" w:fill="FABF8F"/>
            <w:vAlign w:val="center"/>
          </w:tcPr>
          <w:p w:rsidR="001A63C6" w:rsidRPr="00FC0B20" w:rsidRDefault="001B413E" w:rsidP="00426485">
            <w:pPr>
              <w:pStyle w:val="ProductNames"/>
              <w:spacing w:beforeLines="20" w:before="48" w:afterLines="20" w:after="48"/>
              <w:rPr>
                <w:rFonts w:ascii="Tahoma" w:eastAsia="SimSun" w:hAnsi="Tahoma" w:cs="Tahoma"/>
                <w:sz w:val="14"/>
                <w:szCs w:val="18"/>
              </w:rPr>
            </w:pPr>
            <w:bookmarkStart w:id="187" w:name="_Toc336337937"/>
            <w:bookmarkStart w:id="188" w:name="_Toc360181030"/>
            <w:r w:rsidRPr="00FC0B20">
              <w:rPr>
                <w:rFonts w:ascii="Tahoma" w:eastAsia="SimSun" w:hAnsi="Tahoma" w:cs="Tahoma"/>
                <w:color w:val="000000"/>
                <w:sz w:val="14"/>
                <w:szCs w:val="18"/>
              </w:rPr>
              <w:t>适用于</w:t>
            </w:r>
            <w:r w:rsidRPr="00FC0B20">
              <w:rPr>
                <w:rFonts w:ascii="Tahoma" w:eastAsia="SimSun" w:hAnsi="Tahoma" w:cs="Tahoma"/>
                <w:color w:val="000000"/>
                <w:sz w:val="14"/>
                <w:szCs w:val="18"/>
              </w:rPr>
              <w:t xml:space="preserve"> SA </w:t>
            </w:r>
            <w:r w:rsidRPr="00FC0B20">
              <w:rPr>
                <w:rFonts w:ascii="Tahoma" w:eastAsia="SimSun" w:hAnsi="Tahoma" w:cs="Tahoma"/>
                <w:color w:val="000000"/>
                <w:sz w:val="14"/>
                <w:szCs w:val="18"/>
              </w:rPr>
              <w:t>的</w:t>
            </w:r>
            <w:r w:rsidRPr="00FC0B20">
              <w:rPr>
                <w:rFonts w:ascii="Tahoma" w:eastAsia="SimSun" w:hAnsi="Tahoma" w:cs="Tahoma"/>
                <w:color w:val="000000"/>
                <w:sz w:val="14"/>
                <w:szCs w:val="18"/>
              </w:rPr>
              <w:t xml:space="preserve"> Microsoft Dynamics CRM Online</w:t>
            </w:r>
            <w:bookmarkEnd w:id="187"/>
            <w:bookmarkEnd w:id="188"/>
          </w:p>
        </w:tc>
        <w:tc>
          <w:tcPr>
            <w:tcW w:w="450" w:type="dxa"/>
            <w:tcBorders>
              <w:bottom w:val="single" w:sz="4" w:space="0" w:color="auto"/>
            </w:tcBorders>
            <w:shd w:val="clear" w:color="auto" w:fill="FABF8F"/>
            <w:vAlign w:val="center"/>
          </w:tcPr>
          <w:p w:rsidR="001A63C6" w:rsidRPr="000E5C89" w:rsidRDefault="00363DB0" w:rsidP="00E0507D">
            <w:pPr>
              <w:pStyle w:val="TableText"/>
              <w:widowControl w:val="0"/>
              <w:rPr>
                <w:rStyle w:val="EndnoteReference"/>
                <w:rFonts w:eastAsia="SimSun" w:cs="Tahoma"/>
                <w:color w:val="0000FF"/>
                <w:sz w:val="13"/>
                <w:szCs w:val="13"/>
                <w:u w:val="single"/>
              </w:rPr>
            </w:pPr>
            <w:hyperlink w:anchor="_40_Dynamics_CRM" w:history="1">
              <w:r w:rsidR="00314A63" w:rsidRPr="000E5C89">
                <w:rPr>
                  <w:rStyle w:val="Hyperlink"/>
                  <w:rFonts w:eastAsia="SimSun" w:cs="Tahoma"/>
                  <w:b/>
                  <w:sz w:val="13"/>
                  <w:szCs w:val="13"/>
                </w:rPr>
                <w:t>45</w:t>
              </w:r>
            </w:hyperlink>
            <w:hyperlink w:anchor="_40_Dynamics_CRM" w:history="1"/>
          </w:p>
        </w:tc>
        <w:tc>
          <w:tcPr>
            <w:tcW w:w="450" w:type="dxa"/>
            <w:tcBorders>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12/09</w:t>
            </w:r>
          </w:p>
        </w:tc>
        <w:tc>
          <w:tcPr>
            <w:tcW w:w="360" w:type="dxa"/>
            <w:tcBorders>
              <w:bottom w:val="single" w:sz="4" w:space="0" w:color="auto"/>
              <w:right w:val="single" w:sz="18"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p>
        </w:tc>
        <w:tc>
          <w:tcPr>
            <w:tcW w:w="540" w:type="dxa"/>
            <w:gridSpan w:val="2"/>
            <w:tcBorders>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1</w:t>
            </w:r>
          </w:p>
        </w:tc>
        <w:tc>
          <w:tcPr>
            <w:tcW w:w="450" w:type="dxa"/>
            <w:tcBorders>
              <w:bottom w:val="single" w:sz="4" w:space="0" w:color="auto"/>
              <w:right w:val="single" w:sz="18"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A,</w:t>
            </w:r>
            <w:r w:rsidR="00A66DDA">
              <w:rPr>
                <w:rFonts w:ascii="Tahoma" w:eastAsia="SimSun" w:hAnsi="Tahoma" w:cs="Tahoma"/>
                <w:sz w:val="13"/>
              </w:rPr>
              <w:t xml:space="preserve"> </w:t>
            </w:r>
            <w:r w:rsidRPr="00FC0B20">
              <w:rPr>
                <w:rFonts w:ascii="Tahoma" w:eastAsia="SimSun" w:hAnsi="Tahoma" w:cs="Tahoma"/>
                <w:sz w:val="13"/>
              </w:rPr>
              <w:t>ST</w:t>
            </w:r>
          </w:p>
        </w:tc>
        <w:tc>
          <w:tcPr>
            <w:tcW w:w="540" w:type="dxa"/>
            <w:tcBorders>
              <w:bottom w:val="single" w:sz="4" w:space="0" w:color="auto"/>
            </w:tcBorders>
            <w:shd w:val="clear" w:color="auto" w:fill="FABF8F"/>
            <w:vAlign w:val="center"/>
          </w:tcPr>
          <w:p w:rsidR="001A63C6" w:rsidRPr="00FC0B20" w:rsidRDefault="001A63C6" w:rsidP="001A63C6">
            <w:pPr>
              <w:pStyle w:val="TableText"/>
              <w:widowControl w:val="0"/>
              <w:jc w:val="left"/>
              <w:rPr>
                <w:rFonts w:ascii="Tahoma" w:eastAsia="SimSun" w:hAnsi="Tahoma" w:cs="Tahoma"/>
                <w:sz w:val="13"/>
              </w:rPr>
            </w:pPr>
          </w:p>
        </w:tc>
      </w:tr>
      <w:tr w:rsidR="006900D9" w:rsidRPr="00FC0B20" w:rsidTr="00F16398">
        <w:trPr>
          <w:trHeight w:val="145"/>
        </w:trPr>
        <w:tc>
          <w:tcPr>
            <w:tcW w:w="2812" w:type="dxa"/>
            <w:gridSpan w:val="2"/>
            <w:tcBorders>
              <w:bottom w:val="single" w:sz="4" w:space="0" w:color="auto"/>
            </w:tcBorders>
            <w:shd w:val="clear" w:color="auto" w:fill="auto"/>
            <w:vAlign w:val="center"/>
          </w:tcPr>
          <w:p w:rsidR="001A63C6" w:rsidRPr="00FC0B20" w:rsidRDefault="001A63C6" w:rsidP="00426485">
            <w:pPr>
              <w:pStyle w:val="ProductNames"/>
              <w:spacing w:beforeLines="20" w:before="48" w:afterLines="20" w:after="48"/>
              <w:rPr>
                <w:rFonts w:ascii="Tahoma" w:eastAsia="SimSun" w:hAnsi="Tahoma" w:cs="Tahoma"/>
                <w:sz w:val="14"/>
              </w:rPr>
            </w:pPr>
            <w:bookmarkStart w:id="189" w:name="_Toc336337942"/>
            <w:bookmarkStart w:id="190" w:name="_Toc360181031"/>
            <w:r w:rsidRPr="00FC0B20">
              <w:rPr>
                <w:rFonts w:ascii="Tahoma" w:eastAsia="SimSun" w:hAnsi="Tahoma" w:cs="Tahoma"/>
                <w:sz w:val="14"/>
              </w:rPr>
              <w:t>适用于</w:t>
            </w:r>
            <w:r w:rsidRPr="00FC0B20">
              <w:rPr>
                <w:rFonts w:ascii="Tahoma" w:eastAsia="SimSun" w:hAnsi="Tahoma" w:cs="Tahoma"/>
                <w:sz w:val="14"/>
              </w:rPr>
              <w:t xml:space="preserve"> Office 365 </w:t>
            </w:r>
            <w:r w:rsidRPr="00FC0B20">
              <w:rPr>
                <w:rFonts w:ascii="Tahoma" w:eastAsia="SimSun" w:hAnsi="Tahoma" w:cs="Tahoma"/>
                <w:sz w:val="14"/>
              </w:rPr>
              <w:t>的企业</w:t>
            </w:r>
            <w:r w:rsidRPr="00FC0B20">
              <w:rPr>
                <w:rFonts w:ascii="Tahoma" w:eastAsia="SimSun" w:hAnsi="Tahoma" w:cs="Tahoma"/>
                <w:sz w:val="14"/>
              </w:rPr>
              <w:t xml:space="preserve"> CAL Suite Bridge</w:t>
            </w:r>
            <w:r w:rsidRPr="00FC0B20">
              <w:rPr>
                <w:rFonts w:ascii="Tahoma" w:eastAsia="SimSun" w:hAnsi="Tahoma" w:cs="Tahoma"/>
                <w:sz w:val="14"/>
              </w:rPr>
              <w:t>（用户及设备）</w:t>
            </w:r>
            <w:bookmarkEnd w:id="189"/>
            <w:bookmarkEnd w:id="190"/>
          </w:p>
        </w:tc>
        <w:tc>
          <w:tcPr>
            <w:tcW w:w="450" w:type="dxa"/>
            <w:tcBorders>
              <w:bottom w:val="single" w:sz="4" w:space="0" w:color="auto"/>
            </w:tcBorders>
            <w:shd w:val="clear" w:color="auto" w:fill="auto"/>
            <w:vAlign w:val="center"/>
          </w:tcPr>
          <w:p w:rsidR="001A63C6" w:rsidRPr="000E5C89" w:rsidRDefault="00363DB0" w:rsidP="00BB45D6">
            <w:pPr>
              <w:pStyle w:val="TableText"/>
              <w:widowControl w:val="0"/>
              <w:rPr>
                <w:rFonts w:eastAsia="SimSun" w:cs="Tahoma"/>
                <w:b/>
                <w:color w:val="0000FF"/>
                <w:sz w:val="13"/>
                <w:szCs w:val="13"/>
                <w:u w:val="single"/>
              </w:rPr>
            </w:pPr>
            <w:hyperlink w:anchor="_46_适用于_Office" w:history="1">
              <w:r w:rsidR="00591334" w:rsidRPr="000E5C89">
                <w:rPr>
                  <w:rStyle w:val="Hyperlink"/>
                  <w:rFonts w:eastAsia="SimSun" w:cs="Tahoma"/>
                  <w:b/>
                  <w:sz w:val="13"/>
                  <w:szCs w:val="13"/>
                </w:rPr>
                <w:t>46</w:t>
              </w:r>
            </w:hyperlink>
          </w:p>
        </w:tc>
        <w:tc>
          <w:tcPr>
            <w:tcW w:w="450" w:type="dxa"/>
            <w:tcBorders>
              <w:bottom w:val="single" w:sz="4" w:space="0" w:color="auto"/>
            </w:tcBorders>
            <w:shd w:val="clear" w:color="auto" w:fill="auto"/>
            <w:vAlign w:val="center"/>
          </w:tcPr>
          <w:p w:rsidR="001A63C6" w:rsidRPr="00FC0B20" w:rsidRDefault="001A63C6" w:rsidP="001A63C6">
            <w:pPr>
              <w:pStyle w:val="TableText"/>
              <w:widowControl w:val="0"/>
              <w:spacing w:before="40"/>
              <w:rPr>
                <w:rFonts w:ascii="Tahoma" w:eastAsia="SimSun" w:hAnsi="Tahoma" w:cs="Tahoma"/>
                <w:sz w:val="13"/>
              </w:rPr>
            </w:pPr>
            <w:r w:rsidRPr="00FC0B20">
              <w:rPr>
                <w:rFonts w:ascii="Tahoma" w:eastAsia="SimSun" w:hAnsi="Tahoma" w:cs="Tahoma"/>
                <w:sz w:val="13"/>
              </w:rPr>
              <w:t>06/11</w:t>
            </w:r>
          </w:p>
        </w:tc>
        <w:tc>
          <w:tcPr>
            <w:tcW w:w="360" w:type="dxa"/>
            <w:tcBorders>
              <w:bottom w:val="single" w:sz="4" w:space="0" w:color="auto"/>
              <w:right w:val="single" w:sz="18"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p>
        </w:tc>
        <w:tc>
          <w:tcPr>
            <w:tcW w:w="360" w:type="dxa"/>
            <w:tcBorders>
              <w:left w:val="single" w:sz="18" w:space="0" w:color="auto"/>
              <w:bottom w:val="single" w:sz="4" w:space="0" w:color="auto"/>
            </w:tcBorders>
            <w:shd w:val="clear" w:color="auto" w:fill="auto"/>
            <w:vAlign w:val="bottom"/>
          </w:tcPr>
          <w:p w:rsidR="001A63C6" w:rsidRPr="00FC0B20" w:rsidRDefault="001A63C6" w:rsidP="001A63C6">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auto"/>
            <w:vAlign w:val="bottom"/>
          </w:tcPr>
          <w:p w:rsidR="001A63C6" w:rsidRPr="00FC0B20" w:rsidRDefault="001A63C6" w:rsidP="001A63C6">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auto"/>
            <w:vAlign w:val="bottom"/>
          </w:tcPr>
          <w:p w:rsidR="001A63C6" w:rsidRPr="00FC0B20" w:rsidRDefault="001A63C6" w:rsidP="001A63C6">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auto"/>
            <w:vAlign w:val="bottom"/>
          </w:tcPr>
          <w:p w:rsidR="001A63C6" w:rsidRPr="00FC0B20" w:rsidRDefault="001A63C6" w:rsidP="001A63C6">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auto"/>
            <w:vAlign w:val="bottom"/>
          </w:tcPr>
          <w:p w:rsidR="001A63C6" w:rsidRPr="00FC0B20" w:rsidRDefault="001A63C6" w:rsidP="001A63C6">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auto"/>
            <w:vAlign w:val="bottom"/>
          </w:tcPr>
          <w:p w:rsidR="001A63C6" w:rsidRPr="00FC0B20" w:rsidRDefault="001A63C6" w:rsidP="001A63C6">
            <w:pPr>
              <w:pStyle w:val="TableText"/>
              <w:widowControl w:val="0"/>
              <w:rPr>
                <w:rFonts w:ascii="Tahoma" w:eastAsia="SimSun" w:hAnsi="Tahoma" w:cs="Tahoma"/>
                <w:sz w:val="13"/>
                <w:szCs w:val="13"/>
              </w:rPr>
            </w:pPr>
          </w:p>
        </w:tc>
        <w:tc>
          <w:tcPr>
            <w:tcW w:w="360" w:type="dxa"/>
            <w:tcBorders>
              <w:bottom w:val="single" w:sz="4" w:space="0" w:color="auto"/>
              <w:right w:val="single" w:sz="18" w:space="0" w:color="auto"/>
            </w:tcBorders>
            <w:shd w:val="clear" w:color="auto" w:fill="auto"/>
            <w:vAlign w:val="bottom"/>
          </w:tcPr>
          <w:p w:rsidR="001A63C6" w:rsidRPr="00FC0B20" w:rsidRDefault="001A63C6" w:rsidP="001A63C6">
            <w:pPr>
              <w:pStyle w:val="TableText"/>
              <w:widowControl w:val="0"/>
              <w:rPr>
                <w:rFonts w:ascii="Tahoma" w:eastAsia="SimSun" w:hAnsi="Tahoma" w:cs="Tahoma"/>
                <w:sz w:val="13"/>
                <w:szCs w:val="13"/>
              </w:rPr>
            </w:pPr>
          </w:p>
        </w:tc>
        <w:tc>
          <w:tcPr>
            <w:tcW w:w="450" w:type="dxa"/>
            <w:tcBorders>
              <w:left w:val="single" w:sz="18" w:space="0" w:color="auto"/>
              <w:bottom w:val="single" w:sz="4" w:space="0" w:color="auto"/>
            </w:tcBorders>
            <w:shd w:val="clear" w:color="auto" w:fill="auto"/>
            <w:vAlign w:val="bottom"/>
          </w:tcPr>
          <w:p w:rsidR="001A63C6" w:rsidRPr="00FC0B20" w:rsidRDefault="001A63C6" w:rsidP="001A63C6">
            <w:pPr>
              <w:pStyle w:val="TableText"/>
              <w:widowControl w:val="0"/>
              <w:rPr>
                <w:rFonts w:ascii="Tahoma" w:eastAsia="SimSun" w:hAnsi="Tahoma" w:cs="Tahoma"/>
                <w:sz w:val="13"/>
                <w:szCs w:val="13"/>
              </w:rPr>
            </w:pPr>
          </w:p>
        </w:tc>
        <w:tc>
          <w:tcPr>
            <w:tcW w:w="540" w:type="dxa"/>
            <w:gridSpan w:val="2"/>
            <w:tcBorders>
              <w:bottom w:val="single" w:sz="4" w:space="0" w:color="auto"/>
            </w:tcBorders>
            <w:shd w:val="clear" w:color="auto" w:fill="auto"/>
            <w:vAlign w:val="bottom"/>
          </w:tcPr>
          <w:p w:rsidR="001A63C6" w:rsidRPr="00FC0B20" w:rsidRDefault="001A63C6" w:rsidP="001A63C6">
            <w:pPr>
              <w:pStyle w:val="TableText"/>
              <w:widowControl w:val="0"/>
              <w:rPr>
                <w:rFonts w:ascii="Tahoma" w:eastAsia="SimSun" w:hAnsi="Tahoma" w:cs="Tahoma"/>
                <w:sz w:val="13"/>
                <w:szCs w:val="13"/>
              </w:rPr>
            </w:pPr>
          </w:p>
        </w:tc>
        <w:tc>
          <w:tcPr>
            <w:tcW w:w="360" w:type="dxa"/>
            <w:tcBorders>
              <w:bottom w:val="single" w:sz="4" w:space="0" w:color="auto"/>
              <w:right w:val="single" w:sz="18" w:space="0" w:color="auto"/>
            </w:tcBorders>
            <w:shd w:val="clear" w:color="auto" w:fill="auto"/>
            <w:vAlign w:val="bottom"/>
          </w:tcPr>
          <w:p w:rsidR="001A63C6" w:rsidRPr="00FC0B20" w:rsidRDefault="001A63C6" w:rsidP="001A63C6">
            <w:pPr>
              <w:pStyle w:val="TableText"/>
              <w:widowControl w:val="0"/>
              <w:rPr>
                <w:rFonts w:ascii="Tahoma" w:eastAsia="SimSun" w:hAnsi="Tahoma" w:cs="Tahoma"/>
                <w:sz w:val="13"/>
                <w:szCs w:val="13"/>
              </w:rPr>
            </w:pPr>
          </w:p>
        </w:tc>
        <w:tc>
          <w:tcPr>
            <w:tcW w:w="450" w:type="dxa"/>
            <w:tcBorders>
              <w:left w:val="single" w:sz="18" w:space="0" w:color="auto"/>
              <w:bottom w:val="single" w:sz="4"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szCs w:val="13"/>
              </w:rPr>
            </w:pPr>
          </w:p>
        </w:tc>
        <w:tc>
          <w:tcPr>
            <w:tcW w:w="450" w:type="dxa"/>
            <w:tcBorders>
              <w:bottom w:val="single" w:sz="4" w:space="0" w:color="auto"/>
              <w:right w:val="single" w:sz="18"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E</w:t>
            </w:r>
          </w:p>
        </w:tc>
        <w:tc>
          <w:tcPr>
            <w:tcW w:w="450" w:type="dxa"/>
            <w:tcBorders>
              <w:bottom w:val="single" w:sz="4" w:space="0" w:color="auto"/>
            </w:tcBorders>
            <w:shd w:val="clear" w:color="auto" w:fill="auto"/>
          </w:tcPr>
          <w:p w:rsidR="001A63C6" w:rsidRPr="00FC0B20" w:rsidRDefault="001A63C6" w:rsidP="001A63C6">
            <w:pPr>
              <w:pStyle w:val="TableText"/>
              <w:widowControl w:val="0"/>
              <w:rPr>
                <w:rFonts w:ascii="Tahoma" w:eastAsia="SimSun" w:hAnsi="Tahoma" w:cs="Tahoma"/>
                <w:sz w:val="13"/>
              </w:rPr>
            </w:pPr>
          </w:p>
        </w:tc>
        <w:tc>
          <w:tcPr>
            <w:tcW w:w="540" w:type="dxa"/>
            <w:tcBorders>
              <w:bottom w:val="single" w:sz="4"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p>
        </w:tc>
      </w:tr>
      <w:tr w:rsidR="00B33D0E" w:rsidRPr="00FC0B20" w:rsidTr="00F16398">
        <w:trPr>
          <w:trHeight w:val="145"/>
        </w:trPr>
        <w:tc>
          <w:tcPr>
            <w:tcW w:w="2812" w:type="dxa"/>
            <w:gridSpan w:val="2"/>
            <w:tcBorders>
              <w:bottom w:val="single" w:sz="4" w:space="0" w:color="auto"/>
            </w:tcBorders>
            <w:shd w:val="clear" w:color="auto" w:fill="FABF8F"/>
            <w:vAlign w:val="center"/>
          </w:tcPr>
          <w:p w:rsidR="001A63C6" w:rsidRPr="00FC0B20" w:rsidRDefault="001A63C6" w:rsidP="00426485">
            <w:pPr>
              <w:pStyle w:val="ProductNames"/>
              <w:spacing w:beforeLines="20" w:before="48" w:afterLines="20" w:after="48"/>
              <w:rPr>
                <w:rFonts w:ascii="Tahoma" w:eastAsia="SimSun" w:hAnsi="Tahoma" w:cs="Tahoma"/>
                <w:sz w:val="14"/>
              </w:rPr>
            </w:pPr>
            <w:bookmarkStart w:id="191" w:name="_Toc336337943"/>
            <w:bookmarkStart w:id="192" w:name="_Toc360181032"/>
            <w:r w:rsidRPr="00FC0B20">
              <w:rPr>
                <w:rFonts w:ascii="Tahoma" w:eastAsia="SimSun" w:hAnsi="Tahoma" w:cs="Tahoma"/>
                <w:sz w:val="14"/>
              </w:rPr>
              <w:t>适用于</w:t>
            </w:r>
            <w:r w:rsidRPr="00FC0B20">
              <w:rPr>
                <w:rFonts w:ascii="Tahoma" w:eastAsia="SimSun" w:hAnsi="Tahoma" w:cs="Tahoma"/>
                <w:sz w:val="14"/>
              </w:rPr>
              <w:t xml:space="preserve"> Office 365 </w:t>
            </w:r>
            <w:r w:rsidRPr="00FC0B20">
              <w:rPr>
                <w:rFonts w:ascii="Tahoma" w:eastAsia="SimSun" w:hAnsi="Tahoma" w:cs="Tahoma"/>
                <w:sz w:val="14"/>
              </w:rPr>
              <w:t>和</w:t>
            </w:r>
            <w:r w:rsidRPr="00FC0B20">
              <w:rPr>
                <w:rFonts w:ascii="Tahoma" w:eastAsia="SimSun" w:hAnsi="Tahoma" w:cs="Tahoma"/>
                <w:sz w:val="14"/>
              </w:rPr>
              <w:t xml:space="preserve"> Windows</w:t>
            </w:r>
            <w:r w:rsidR="00FC0B20" w:rsidRPr="00FC0B20">
              <w:rPr>
                <w:rFonts w:ascii="Tahoma" w:eastAsia="SimSun" w:hAnsi="Tahoma" w:cs="Tahoma"/>
                <w:sz w:val="14"/>
                <w:vertAlign w:val="superscript"/>
              </w:rPr>
              <w:t>®</w:t>
            </w:r>
            <w:r w:rsidRPr="00FC0B20">
              <w:rPr>
                <w:rFonts w:ascii="Tahoma" w:eastAsia="SimSun" w:hAnsi="Tahoma" w:cs="Tahoma"/>
                <w:sz w:val="14"/>
              </w:rPr>
              <w:t xml:space="preserve"> Intune </w:t>
            </w:r>
            <w:r w:rsidRPr="00FC0B20">
              <w:rPr>
                <w:rFonts w:ascii="Tahoma" w:eastAsia="SimSun" w:hAnsi="Tahoma" w:cs="Tahoma"/>
                <w:sz w:val="14"/>
              </w:rPr>
              <w:t>的企业</w:t>
            </w:r>
            <w:r w:rsidRPr="00FC0B20">
              <w:rPr>
                <w:rFonts w:ascii="Tahoma" w:eastAsia="SimSun" w:hAnsi="Tahoma" w:cs="Tahoma"/>
                <w:sz w:val="14"/>
              </w:rPr>
              <w:t xml:space="preserve"> CAL Suite Bridge</w:t>
            </w:r>
            <w:r w:rsidRPr="00FC0B20">
              <w:rPr>
                <w:rFonts w:ascii="Tahoma" w:eastAsia="SimSun" w:hAnsi="Tahoma" w:cs="Tahoma"/>
                <w:sz w:val="14"/>
              </w:rPr>
              <w:t>（用户及设备）</w:t>
            </w:r>
            <w:bookmarkEnd w:id="191"/>
            <w:bookmarkEnd w:id="192"/>
          </w:p>
        </w:tc>
        <w:tc>
          <w:tcPr>
            <w:tcW w:w="450" w:type="dxa"/>
            <w:tcBorders>
              <w:bottom w:val="single" w:sz="4" w:space="0" w:color="auto"/>
            </w:tcBorders>
            <w:shd w:val="clear" w:color="auto" w:fill="FABF8F"/>
            <w:vAlign w:val="center"/>
          </w:tcPr>
          <w:p w:rsidR="001A63C6" w:rsidRPr="000E5C89" w:rsidRDefault="00363DB0" w:rsidP="00BB45D6">
            <w:pPr>
              <w:pStyle w:val="TableText"/>
              <w:widowControl w:val="0"/>
              <w:rPr>
                <w:rFonts w:eastAsia="SimSun" w:cs="Tahoma"/>
                <w:b/>
                <w:color w:val="0000FF"/>
                <w:sz w:val="13"/>
                <w:szCs w:val="13"/>
                <w:u w:val="single"/>
              </w:rPr>
            </w:pPr>
            <w:hyperlink w:anchor="_46_适用于_Office" w:history="1">
              <w:r w:rsidR="00314A63" w:rsidRPr="000E5C89">
                <w:rPr>
                  <w:rStyle w:val="Hyperlink"/>
                  <w:rFonts w:eastAsia="SimSun" w:cs="Tahoma"/>
                  <w:b/>
                  <w:sz w:val="13"/>
                  <w:szCs w:val="13"/>
                </w:rPr>
                <w:t>46</w:t>
              </w:r>
            </w:hyperlink>
          </w:p>
        </w:tc>
        <w:tc>
          <w:tcPr>
            <w:tcW w:w="450" w:type="dxa"/>
            <w:tcBorders>
              <w:bottom w:val="single" w:sz="4" w:space="0" w:color="auto"/>
            </w:tcBorders>
            <w:shd w:val="clear" w:color="auto" w:fill="FABF8F"/>
            <w:vAlign w:val="center"/>
          </w:tcPr>
          <w:p w:rsidR="001A63C6" w:rsidRPr="00FC0B20" w:rsidRDefault="001A63C6" w:rsidP="001A63C6">
            <w:pPr>
              <w:pStyle w:val="TableText"/>
              <w:widowControl w:val="0"/>
              <w:spacing w:before="40"/>
              <w:rPr>
                <w:rFonts w:ascii="Tahoma" w:eastAsia="SimSun" w:hAnsi="Tahoma" w:cs="Tahoma"/>
                <w:sz w:val="13"/>
              </w:rPr>
            </w:pPr>
            <w:r w:rsidRPr="00FC0B20">
              <w:rPr>
                <w:rFonts w:ascii="Tahoma" w:eastAsia="SimSun" w:hAnsi="Tahoma" w:cs="Tahoma"/>
                <w:sz w:val="13"/>
              </w:rPr>
              <w:t>06/11</w:t>
            </w:r>
          </w:p>
        </w:tc>
        <w:tc>
          <w:tcPr>
            <w:tcW w:w="360" w:type="dxa"/>
            <w:tcBorders>
              <w:bottom w:val="single" w:sz="4" w:space="0" w:color="auto"/>
              <w:right w:val="single" w:sz="18"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p>
        </w:tc>
        <w:tc>
          <w:tcPr>
            <w:tcW w:w="360" w:type="dxa"/>
            <w:tcBorders>
              <w:left w:val="single" w:sz="18" w:space="0" w:color="auto"/>
              <w:bottom w:val="single" w:sz="4" w:space="0" w:color="auto"/>
            </w:tcBorders>
            <w:shd w:val="clear" w:color="auto" w:fill="FABF8F"/>
            <w:vAlign w:val="bottom"/>
          </w:tcPr>
          <w:p w:rsidR="001A63C6" w:rsidRPr="00FC0B20" w:rsidRDefault="001A63C6" w:rsidP="001A63C6">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FABF8F"/>
            <w:vAlign w:val="bottom"/>
          </w:tcPr>
          <w:p w:rsidR="001A63C6" w:rsidRPr="00FC0B20" w:rsidRDefault="001A63C6" w:rsidP="001A63C6">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FABF8F"/>
            <w:vAlign w:val="bottom"/>
          </w:tcPr>
          <w:p w:rsidR="001A63C6" w:rsidRPr="00FC0B20" w:rsidRDefault="001A63C6" w:rsidP="001A63C6">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FABF8F"/>
            <w:vAlign w:val="bottom"/>
          </w:tcPr>
          <w:p w:rsidR="001A63C6" w:rsidRPr="00FC0B20" w:rsidRDefault="001A63C6" w:rsidP="001A63C6">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FABF8F"/>
            <w:vAlign w:val="bottom"/>
          </w:tcPr>
          <w:p w:rsidR="001A63C6" w:rsidRPr="00FC0B20" w:rsidRDefault="001A63C6" w:rsidP="001A63C6">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FABF8F"/>
            <w:vAlign w:val="bottom"/>
          </w:tcPr>
          <w:p w:rsidR="001A63C6" w:rsidRPr="00FC0B20" w:rsidRDefault="001A63C6" w:rsidP="001A63C6">
            <w:pPr>
              <w:pStyle w:val="TableText"/>
              <w:widowControl w:val="0"/>
              <w:rPr>
                <w:rFonts w:ascii="Tahoma" w:eastAsia="SimSun" w:hAnsi="Tahoma" w:cs="Tahoma"/>
                <w:sz w:val="13"/>
                <w:szCs w:val="13"/>
              </w:rPr>
            </w:pPr>
          </w:p>
        </w:tc>
        <w:tc>
          <w:tcPr>
            <w:tcW w:w="360" w:type="dxa"/>
            <w:tcBorders>
              <w:bottom w:val="single" w:sz="4" w:space="0" w:color="auto"/>
              <w:right w:val="single" w:sz="18" w:space="0" w:color="auto"/>
            </w:tcBorders>
            <w:shd w:val="clear" w:color="auto" w:fill="FABF8F"/>
            <w:vAlign w:val="bottom"/>
          </w:tcPr>
          <w:p w:rsidR="001A63C6" w:rsidRPr="00FC0B20" w:rsidRDefault="001A63C6" w:rsidP="001A63C6">
            <w:pPr>
              <w:pStyle w:val="TableText"/>
              <w:widowControl w:val="0"/>
              <w:rPr>
                <w:rFonts w:ascii="Tahoma" w:eastAsia="SimSun" w:hAnsi="Tahoma" w:cs="Tahoma"/>
                <w:sz w:val="13"/>
                <w:szCs w:val="13"/>
              </w:rPr>
            </w:pPr>
          </w:p>
        </w:tc>
        <w:tc>
          <w:tcPr>
            <w:tcW w:w="450" w:type="dxa"/>
            <w:tcBorders>
              <w:left w:val="single" w:sz="18" w:space="0" w:color="auto"/>
              <w:bottom w:val="single" w:sz="4" w:space="0" w:color="auto"/>
            </w:tcBorders>
            <w:shd w:val="clear" w:color="auto" w:fill="FABF8F"/>
            <w:vAlign w:val="bottom"/>
          </w:tcPr>
          <w:p w:rsidR="001A63C6" w:rsidRPr="00FC0B20" w:rsidRDefault="001A63C6" w:rsidP="001A63C6">
            <w:pPr>
              <w:pStyle w:val="TableText"/>
              <w:widowControl w:val="0"/>
              <w:rPr>
                <w:rFonts w:ascii="Tahoma" w:eastAsia="SimSun" w:hAnsi="Tahoma" w:cs="Tahoma"/>
                <w:sz w:val="13"/>
                <w:szCs w:val="13"/>
              </w:rPr>
            </w:pPr>
          </w:p>
        </w:tc>
        <w:tc>
          <w:tcPr>
            <w:tcW w:w="540" w:type="dxa"/>
            <w:gridSpan w:val="2"/>
            <w:tcBorders>
              <w:bottom w:val="single" w:sz="4" w:space="0" w:color="auto"/>
            </w:tcBorders>
            <w:shd w:val="clear" w:color="auto" w:fill="FABF8F"/>
            <w:vAlign w:val="bottom"/>
          </w:tcPr>
          <w:p w:rsidR="001A63C6" w:rsidRPr="00FC0B20" w:rsidRDefault="001A63C6" w:rsidP="001A63C6">
            <w:pPr>
              <w:pStyle w:val="TableText"/>
              <w:widowControl w:val="0"/>
              <w:rPr>
                <w:rFonts w:ascii="Tahoma" w:eastAsia="SimSun" w:hAnsi="Tahoma" w:cs="Tahoma"/>
                <w:sz w:val="13"/>
                <w:szCs w:val="13"/>
              </w:rPr>
            </w:pPr>
          </w:p>
        </w:tc>
        <w:tc>
          <w:tcPr>
            <w:tcW w:w="360" w:type="dxa"/>
            <w:tcBorders>
              <w:bottom w:val="single" w:sz="4" w:space="0" w:color="auto"/>
              <w:right w:val="single" w:sz="18" w:space="0" w:color="auto"/>
            </w:tcBorders>
            <w:shd w:val="clear" w:color="auto" w:fill="FABF8F"/>
            <w:vAlign w:val="bottom"/>
          </w:tcPr>
          <w:p w:rsidR="001A63C6" w:rsidRPr="00FC0B20" w:rsidRDefault="001A63C6" w:rsidP="001A63C6">
            <w:pPr>
              <w:pStyle w:val="TableText"/>
              <w:widowControl w:val="0"/>
              <w:rPr>
                <w:rFonts w:ascii="Tahoma" w:eastAsia="SimSun" w:hAnsi="Tahoma" w:cs="Tahoma"/>
                <w:sz w:val="13"/>
                <w:szCs w:val="13"/>
              </w:rPr>
            </w:pPr>
          </w:p>
        </w:tc>
        <w:tc>
          <w:tcPr>
            <w:tcW w:w="450" w:type="dxa"/>
            <w:tcBorders>
              <w:left w:val="single" w:sz="18" w:space="0" w:color="auto"/>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szCs w:val="13"/>
              </w:rPr>
            </w:pPr>
          </w:p>
        </w:tc>
        <w:tc>
          <w:tcPr>
            <w:tcW w:w="450" w:type="dxa"/>
            <w:tcBorders>
              <w:bottom w:val="single" w:sz="4" w:space="0" w:color="auto"/>
              <w:right w:val="single" w:sz="18"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E</w:t>
            </w:r>
          </w:p>
        </w:tc>
        <w:tc>
          <w:tcPr>
            <w:tcW w:w="450" w:type="dxa"/>
            <w:tcBorders>
              <w:bottom w:val="single" w:sz="4" w:space="0" w:color="auto"/>
            </w:tcBorders>
            <w:shd w:val="clear" w:color="auto" w:fill="FABF8F"/>
          </w:tcPr>
          <w:p w:rsidR="001A63C6" w:rsidRPr="00FC0B20" w:rsidRDefault="001A63C6" w:rsidP="001A63C6">
            <w:pPr>
              <w:pStyle w:val="TableText"/>
              <w:widowControl w:val="0"/>
              <w:rPr>
                <w:rFonts w:ascii="Tahoma" w:eastAsia="SimSun" w:hAnsi="Tahoma" w:cs="Tahoma"/>
                <w:sz w:val="13"/>
              </w:rPr>
            </w:pPr>
          </w:p>
        </w:tc>
        <w:tc>
          <w:tcPr>
            <w:tcW w:w="540" w:type="dxa"/>
            <w:tcBorders>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p>
        </w:tc>
      </w:tr>
      <w:tr w:rsidR="006900D9" w:rsidRPr="00FC0B20" w:rsidTr="00F16398">
        <w:trPr>
          <w:trHeight w:val="278"/>
        </w:trPr>
        <w:tc>
          <w:tcPr>
            <w:tcW w:w="2812" w:type="dxa"/>
            <w:gridSpan w:val="2"/>
            <w:tcBorders>
              <w:bottom w:val="single" w:sz="4" w:space="0" w:color="auto"/>
            </w:tcBorders>
            <w:shd w:val="clear" w:color="auto" w:fill="auto"/>
            <w:vAlign w:val="center"/>
          </w:tcPr>
          <w:p w:rsidR="001A63C6" w:rsidRPr="00FC0B20" w:rsidRDefault="001A63C6" w:rsidP="000369A7">
            <w:pPr>
              <w:pStyle w:val="ProductNames"/>
              <w:spacing w:beforeLines="20" w:before="48" w:afterLines="20" w:after="48"/>
              <w:rPr>
                <w:rFonts w:ascii="Tahoma" w:eastAsia="SimSun" w:hAnsi="Tahoma" w:cs="Tahoma"/>
                <w:sz w:val="14"/>
              </w:rPr>
            </w:pPr>
            <w:bookmarkStart w:id="193" w:name="_Toc336337944"/>
            <w:bookmarkStart w:id="194" w:name="_Toc360181033"/>
            <w:r w:rsidRPr="00FC0B20">
              <w:rPr>
                <w:rFonts w:ascii="Tahoma" w:eastAsia="SimSun" w:hAnsi="Tahoma" w:cs="Tahoma"/>
                <w:sz w:val="14"/>
              </w:rPr>
              <w:t>适用于</w:t>
            </w:r>
            <w:r w:rsidRPr="00FC0B20">
              <w:rPr>
                <w:rFonts w:ascii="Tahoma" w:eastAsia="SimSun" w:hAnsi="Tahoma" w:cs="Tahoma"/>
                <w:sz w:val="14"/>
              </w:rPr>
              <w:t xml:space="preserve"> Windows</w:t>
            </w:r>
            <w:r w:rsidR="00FC0B20" w:rsidRPr="00FC0B20">
              <w:rPr>
                <w:rFonts w:ascii="Tahoma" w:eastAsia="SimSun" w:hAnsi="Tahoma" w:cs="Tahoma"/>
                <w:sz w:val="14"/>
                <w:vertAlign w:val="superscript"/>
              </w:rPr>
              <w:t>®</w:t>
            </w:r>
            <w:r w:rsidRPr="00FC0B20">
              <w:rPr>
                <w:rFonts w:ascii="Tahoma" w:eastAsia="SimSun" w:hAnsi="Tahoma" w:cs="Tahoma"/>
                <w:sz w:val="14"/>
              </w:rPr>
              <w:t xml:space="preserve"> Intune </w:t>
            </w:r>
            <w:r w:rsidRPr="00FC0B20">
              <w:rPr>
                <w:rFonts w:ascii="Tahoma" w:eastAsia="SimSun" w:hAnsi="Tahoma" w:cs="Tahoma"/>
                <w:sz w:val="14"/>
              </w:rPr>
              <w:t>的企业</w:t>
            </w:r>
            <w:r w:rsidRPr="00FC0B20">
              <w:rPr>
                <w:rFonts w:ascii="Tahoma" w:eastAsia="SimSun" w:hAnsi="Tahoma" w:cs="Tahoma"/>
                <w:sz w:val="14"/>
              </w:rPr>
              <w:t xml:space="preserve"> CAL Suite</w:t>
            </w:r>
            <w:r w:rsidR="000369A7">
              <w:rPr>
                <w:rFonts w:ascii="Tahoma" w:eastAsia="SimSun" w:hAnsi="Tahoma" w:cs="Tahoma"/>
                <w:sz w:val="14"/>
              </w:rPr>
              <w:t> </w:t>
            </w:r>
            <w:r w:rsidRPr="00FC0B20">
              <w:rPr>
                <w:rFonts w:ascii="Tahoma" w:eastAsia="SimSun" w:hAnsi="Tahoma" w:cs="Tahoma"/>
                <w:sz w:val="14"/>
              </w:rPr>
              <w:t>Bridge</w:t>
            </w:r>
            <w:r w:rsidRPr="00FC0B20">
              <w:rPr>
                <w:rFonts w:ascii="Tahoma" w:eastAsia="SimSun" w:hAnsi="Tahoma" w:cs="Tahoma"/>
                <w:sz w:val="14"/>
              </w:rPr>
              <w:t>（用户及设备）</w:t>
            </w:r>
            <w:bookmarkEnd w:id="193"/>
            <w:bookmarkEnd w:id="194"/>
          </w:p>
        </w:tc>
        <w:tc>
          <w:tcPr>
            <w:tcW w:w="450" w:type="dxa"/>
            <w:tcBorders>
              <w:bottom w:val="single" w:sz="4" w:space="0" w:color="auto"/>
            </w:tcBorders>
            <w:shd w:val="clear" w:color="auto" w:fill="auto"/>
            <w:vAlign w:val="center"/>
          </w:tcPr>
          <w:p w:rsidR="001A63C6" w:rsidRPr="000E5C89" w:rsidRDefault="00363DB0" w:rsidP="00BB45D6">
            <w:pPr>
              <w:pStyle w:val="TableText"/>
              <w:widowControl w:val="0"/>
              <w:rPr>
                <w:rFonts w:eastAsia="SimSun" w:cs="Tahoma"/>
                <w:b/>
                <w:color w:val="0000FF"/>
                <w:sz w:val="13"/>
                <w:szCs w:val="13"/>
                <w:u w:val="single"/>
              </w:rPr>
            </w:pPr>
            <w:hyperlink w:anchor="_46_适用于_Office" w:history="1">
              <w:r w:rsidR="00314A63" w:rsidRPr="000E5C89">
                <w:rPr>
                  <w:rStyle w:val="Hyperlink"/>
                  <w:rFonts w:eastAsia="SimSun" w:cs="Tahoma"/>
                  <w:b/>
                  <w:sz w:val="13"/>
                  <w:szCs w:val="13"/>
                </w:rPr>
                <w:t>46</w:t>
              </w:r>
            </w:hyperlink>
            <w:hyperlink w:anchor="Srv_45EntCALBridgeWinIntune" w:history="1"/>
          </w:p>
        </w:tc>
        <w:tc>
          <w:tcPr>
            <w:tcW w:w="450" w:type="dxa"/>
            <w:tcBorders>
              <w:bottom w:val="single" w:sz="4" w:space="0" w:color="auto"/>
            </w:tcBorders>
            <w:shd w:val="clear" w:color="auto" w:fill="auto"/>
            <w:vAlign w:val="center"/>
          </w:tcPr>
          <w:p w:rsidR="001A63C6" w:rsidRPr="00FC0B20" w:rsidRDefault="001A63C6" w:rsidP="001A63C6">
            <w:pPr>
              <w:pStyle w:val="TableText"/>
              <w:widowControl w:val="0"/>
              <w:spacing w:before="40"/>
              <w:rPr>
                <w:rFonts w:ascii="Tahoma" w:eastAsia="SimSun" w:hAnsi="Tahoma" w:cs="Tahoma"/>
                <w:sz w:val="13"/>
              </w:rPr>
            </w:pPr>
            <w:r w:rsidRPr="00FC0B20">
              <w:rPr>
                <w:rFonts w:ascii="Tahoma" w:eastAsia="SimSun" w:hAnsi="Tahoma" w:cs="Tahoma"/>
                <w:sz w:val="13"/>
              </w:rPr>
              <w:t>04/11</w:t>
            </w:r>
          </w:p>
        </w:tc>
        <w:tc>
          <w:tcPr>
            <w:tcW w:w="360" w:type="dxa"/>
            <w:tcBorders>
              <w:bottom w:val="single" w:sz="4" w:space="0" w:color="auto"/>
              <w:right w:val="single" w:sz="18"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p>
        </w:tc>
        <w:tc>
          <w:tcPr>
            <w:tcW w:w="360" w:type="dxa"/>
            <w:tcBorders>
              <w:left w:val="single" w:sz="18" w:space="0" w:color="auto"/>
              <w:bottom w:val="single" w:sz="4"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rsidR="001A63C6" w:rsidRPr="00FC0B20" w:rsidRDefault="001A63C6" w:rsidP="001A63C6">
            <w:pPr>
              <w:pStyle w:val="TableText"/>
              <w:widowControl w:val="0"/>
              <w:rPr>
                <w:rFonts w:ascii="Tahoma" w:eastAsia="SimSun" w:hAnsi="Tahoma" w:cs="Tahoma"/>
                <w:bCs/>
                <w:color w:val="000000"/>
                <w:sz w:val="13"/>
              </w:rPr>
            </w:pPr>
          </w:p>
        </w:tc>
        <w:tc>
          <w:tcPr>
            <w:tcW w:w="450" w:type="dxa"/>
            <w:tcBorders>
              <w:bottom w:val="single" w:sz="4" w:space="0" w:color="auto"/>
            </w:tcBorders>
            <w:shd w:val="clear" w:color="auto" w:fill="auto"/>
            <w:vAlign w:val="center"/>
          </w:tcPr>
          <w:p w:rsidR="001A63C6" w:rsidRPr="00FC0B20" w:rsidRDefault="001A63C6" w:rsidP="001A63C6">
            <w:pPr>
              <w:pStyle w:val="TableText"/>
              <w:widowControl w:val="0"/>
              <w:rPr>
                <w:rFonts w:ascii="Tahoma" w:eastAsia="SimSun" w:hAnsi="Tahoma" w:cs="Tahoma"/>
                <w:bCs/>
                <w:color w:val="000000"/>
                <w:sz w:val="13"/>
              </w:rPr>
            </w:pPr>
          </w:p>
        </w:tc>
        <w:tc>
          <w:tcPr>
            <w:tcW w:w="450" w:type="dxa"/>
            <w:tcBorders>
              <w:bottom w:val="single" w:sz="4" w:space="0" w:color="auto"/>
            </w:tcBorders>
            <w:shd w:val="clear" w:color="auto" w:fill="auto"/>
            <w:vAlign w:val="center"/>
          </w:tcPr>
          <w:p w:rsidR="001A63C6" w:rsidRPr="00FC0B20" w:rsidRDefault="001A63C6" w:rsidP="001A63C6">
            <w:pPr>
              <w:pStyle w:val="TableText"/>
              <w:widowControl w:val="0"/>
              <w:rPr>
                <w:rFonts w:ascii="Tahoma" w:eastAsia="SimSun" w:hAnsi="Tahoma" w:cs="Tahoma"/>
                <w:bCs/>
                <w:color w:val="000000"/>
                <w:sz w:val="13"/>
              </w:rPr>
            </w:pPr>
          </w:p>
        </w:tc>
        <w:tc>
          <w:tcPr>
            <w:tcW w:w="450" w:type="dxa"/>
            <w:tcBorders>
              <w:bottom w:val="single" w:sz="4" w:space="0" w:color="auto"/>
            </w:tcBorders>
            <w:shd w:val="clear" w:color="auto" w:fill="auto"/>
            <w:vAlign w:val="center"/>
          </w:tcPr>
          <w:p w:rsidR="001A63C6" w:rsidRPr="00FC0B20" w:rsidRDefault="001A63C6" w:rsidP="001A63C6">
            <w:pPr>
              <w:pStyle w:val="TableText"/>
              <w:widowControl w:val="0"/>
              <w:rPr>
                <w:rFonts w:ascii="Tahoma" w:eastAsia="SimSun" w:hAnsi="Tahoma" w:cs="Tahoma"/>
                <w:bCs/>
                <w:color w:val="000000"/>
                <w:sz w:val="13"/>
              </w:rPr>
            </w:pPr>
          </w:p>
        </w:tc>
        <w:tc>
          <w:tcPr>
            <w:tcW w:w="450" w:type="dxa"/>
            <w:tcBorders>
              <w:bottom w:val="single" w:sz="4" w:space="0" w:color="auto"/>
            </w:tcBorders>
            <w:shd w:val="clear" w:color="auto" w:fill="auto"/>
            <w:vAlign w:val="center"/>
          </w:tcPr>
          <w:p w:rsidR="001A63C6" w:rsidRPr="00FC0B20" w:rsidRDefault="001A63C6" w:rsidP="001A63C6">
            <w:pPr>
              <w:pStyle w:val="TableText"/>
              <w:widowControl w:val="0"/>
              <w:rPr>
                <w:rFonts w:ascii="Tahoma" w:eastAsia="SimSun" w:hAnsi="Tahoma" w:cs="Tahoma"/>
                <w:bCs/>
                <w:color w:val="000000"/>
                <w:sz w:val="13"/>
              </w:rPr>
            </w:pPr>
          </w:p>
        </w:tc>
        <w:tc>
          <w:tcPr>
            <w:tcW w:w="360" w:type="dxa"/>
            <w:tcBorders>
              <w:bottom w:val="single" w:sz="4" w:space="0" w:color="auto"/>
              <w:right w:val="single" w:sz="18" w:space="0" w:color="auto"/>
            </w:tcBorders>
            <w:shd w:val="clear" w:color="auto" w:fill="auto"/>
            <w:vAlign w:val="center"/>
          </w:tcPr>
          <w:p w:rsidR="001A63C6" w:rsidRPr="00FC0B20" w:rsidRDefault="001A63C6" w:rsidP="001A63C6">
            <w:pPr>
              <w:pStyle w:val="TableText"/>
              <w:widowControl w:val="0"/>
              <w:rPr>
                <w:rFonts w:ascii="Tahoma" w:eastAsia="SimSun" w:hAnsi="Tahoma" w:cs="Tahoma"/>
                <w:color w:val="000000"/>
                <w:sz w:val="13"/>
              </w:rPr>
            </w:pPr>
          </w:p>
        </w:tc>
        <w:tc>
          <w:tcPr>
            <w:tcW w:w="450" w:type="dxa"/>
            <w:tcBorders>
              <w:left w:val="single" w:sz="18" w:space="0" w:color="auto"/>
              <w:bottom w:val="single" w:sz="4"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p>
        </w:tc>
        <w:tc>
          <w:tcPr>
            <w:tcW w:w="540" w:type="dxa"/>
            <w:gridSpan w:val="2"/>
            <w:tcBorders>
              <w:bottom w:val="single" w:sz="4"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p>
        </w:tc>
        <w:tc>
          <w:tcPr>
            <w:tcW w:w="540" w:type="dxa"/>
            <w:tcBorders>
              <w:bottom w:val="single" w:sz="4"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p>
        </w:tc>
      </w:tr>
      <w:tr w:rsidR="00B33D0E" w:rsidRPr="00FC0B20" w:rsidTr="00F16398">
        <w:trPr>
          <w:trHeight w:val="145"/>
        </w:trPr>
        <w:tc>
          <w:tcPr>
            <w:tcW w:w="2812" w:type="dxa"/>
            <w:gridSpan w:val="2"/>
            <w:tcBorders>
              <w:bottom w:val="single" w:sz="4" w:space="0" w:color="auto"/>
            </w:tcBorders>
            <w:shd w:val="clear" w:color="auto" w:fill="FABF8F"/>
            <w:vAlign w:val="center"/>
          </w:tcPr>
          <w:p w:rsidR="001A63C6" w:rsidRPr="00FC0B20" w:rsidRDefault="001A63C6" w:rsidP="00426485">
            <w:pPr>
              <w:pStyle w:val="ProductNames"/>
              <w:spacing w:beforeLines="20" w:before="48" w:afterLines="20" w:after="48"/>
              <w:rPr>
                <w:rFonts w:ascii="Tahoma" w:eastAsia="SimSun" w:hAnsi="Tahoma" w:cs="Tahoma"/>
                <w:sz w:val="14"/>
              </w:rPr>
            </w:pPr>
            <w:bookmarkStart w:id="195" w:name="_Toc336337945"/>
            <w:bookmarkStart w:id="196" w:name="_Toc360181034"/>
            <w:r w:rsidRPr="00FC0B20">
              <w:rPr>
                <w:rFonts w:ascii="Tahoma" w:eastAsia="SimSun" w:hAnsi="Tahoma" w:cs="Tahoma"/>
                <w:sz w:val="14"/>
              </w:rPr>
              <w:t>企业</w:t>
            </w:r>
            <w:r w:rsidRPr="00FC0B20">
              <w:rPr>
                <w:rFonts w:ascii="Tahoma" w:eastAsia="SimSun" w:hAnsi="Tahoma" w:cs="Tahoma"/>
                <w:sz w:val="14"/>
              </w:rPr>
              <w:t xml:space="preserve"> CAL Suite</w:t>
            </w:r>
            <w:r w:rsidRPr="00FC0B20">
              <w:rPr>
                <w:rFonts w:ascii="Tahoma" w:eastAsia="SimSun" w:hAnsi="Tahoma" w:cs="Tahoma"/>
                <w:sz w:val="14"/>
              </w:rPr>
              <w:t>（用户及设备）</w:t>
            </w:r>
            <w:bookmarkEnd w:id="195"/>
            <w:bookmarkEnd w:id="196"/>
          </w:p>
        </w:tc>
        <w:tc>
          <w:tcPr>
            <w:tcW w:w="450" w:type="dxa"/>
            <w:tcBorders>
              <w:bottom w:val="single" w:sz="4" w:space="0" w:color="auto"/>
            </w:tcBorders>
            <w:shd w:val="clear" w:color="auto" w:fill="FABF8F"/>
            <w:vAlign w:val="center"/>
          </w:tcPr>
          <w:p w:rsidR="001A63C6" w:rsidRPr="000E5C89" w:rsidRDefault="00363DB0" w:rsidP="00BB45D6">
            <w:pPr>
              <w:pStyle w:val="TableText"/>
              <w:widowControl w:val="0"/>
              <w:rPr>
                <w:rStyle w:val="EndnoteReference"/>
                <w:rFonts w:eastAsia="SimSun" w:cs="Tahoma"/>
                <w:color w:val="0000FF"/>
                <w:sz w:val="13"/>
                <w:szCs w:val="13"/>
                <w:u w:val="single"/>
              </w:rPr>
            </w:pPr>
            <w:hyperlink w:anchor="_47_企业_CAL" w:history="1">
              <w:r w:rsidR="00591334" w:rsidRPr="000E5C89">
                <w:rPr>
                  <w:rStyle w:val="Hyperlink"/>
                  <w:rFonts w:eastAsia="SimSun" w:cs="Tahoma"/>
                  <w:b/>
                  <w:sz w:val="13"/>
                  <w:szCs w:val="13"/>
                </w:rPr>
                <w:t>47</w:t>
              </w:r>
            </w:hyperlink>
          </w:p>
        </w:tc>
        <w:tc>
          <w:tcPr>
            <w:tcW w:w="450" w:type="dxa"/>
            <w:tcBorders>
              <w:bottom w:val="single" w:sz="4" w:space="0" w:color="auto"/>
            </w:tcBorders>
            <w:shd w:val="clear" w:color="auto" w:fill="FABF8F"/>
            <w:vAlign w:val="center"/>
          </w:tcPr>
          <w:p w:rsidR="001A63C6" w:rsidRPr="00FC0B20" w:rsidRDefault="001A63C6" w:rsidP="001A63C6">
            <w:pPr>
              <w:pStyle w:val="TableText"/>
              <w:widowControl w:val="0"/>
              <w:spacing w:before="40"/>
              <w:rPr>
                <w:rFonts w:ascii="Tahoma" w:eastAsia="SimSun" w:hAnsi="Tahoma" w:cs="Tahoma"/>
                <w:sz w:val="13"/>
              </w:rPr>
            </w:pPr>
            <w:r w:rsidRPr="00FC0B20">
              <w:rPr>
                <w:rFonts w:ascii="Tahoma" w:eastAsia="SimSun" w:hAnsi="Tahoma" w:cs="Tahoma"/>
                <w:sz w:val="13"/>
              </w:rPr>
              <w:t>10/06</w:t>
            </w:r>
          </w:p>
        </w:tc>
        <w:tc>
          <w:tcPr>
            <w:tcW w:w="360" w:type="dxa"/>
            <w:tcBorders>
              <w:bottom w:val="single" w:sz="4" w:space="0" w:color="auto"/>
              <w:right w:val="single" w:sz="18"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bCs/>
                <w:color w:val="000000"/>
                <w:sz w:val="13"/>
              </w:rPr>
              <w:t>13</w:t>
            </w:r>
          </w:p>
        </w:tc>
        <w:tc>
          <w:tcPr>
            <w:tcW w:w="450" w:type="dxa"/>
            <w:tcBorders>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bCs/>
                <w:color w:val="000000"/>
                <w:sz w:val="13"/>
              </w:rPr>
              <w:t>10</w:t>
            </w:r>
          </w:p>
        </w:tc>
        <w:tc>
          <w:tcPr>
            <w:tcW w:w="450" w:type="dxa"/>
            <w:tcBorders>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bCs/>
                <w:color w:val="000000"/>
                <w:sz w:val="13"/>
              </w:rPr>
              <w:t>8</w:t>
            </w:r>
          </w:p>
        </w:tc>
        <w:tc>
          <w:tcPr>
            <w:tcW w:w="450" w:type="dxa"/>
            <w:tcBorders>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bCs/>
                <w:color w:val="000000"/>
                <w:sz w:val="13"/>
              </w:rPr>
              <w:t>8</w:t>
            </w:r>
          </w:p>
        </w:tc>
        <w:tc>
          <w:tcPr>
            <w:tcW w:w="450" w:type="dxa"/>
            <w:tcBorders>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bCs/>
                <w:color w:val="000000"/>
                <w:sz w:val="13"/>
              </w:rPr>
              <w:t>5</w:t>
            </w:r>
          </w:p>
        </w:tc>
        <w:tc>
          <w:tcPr>
            <w:tcW w:w="360" w:type="dxa"/>
            <w:tcBorders>
              <w:bottom w:val="single" w:sz="4" w:space="0" w:color="auto"/>
              <w:right w:val="single" w:sz="18"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color w:val="000000"/>
                <w:sz w:val="13"/>
              </w:rPr>
              <w:t>3</w:t>
            </w:r>
          </w:p>
        </w:tc>
        <w:tc>
          <w:tcPr>
            <w:tcW w:w="450" w:type="dxa"/>
            <w:tcBorders>
              <w:left w:val="single" w:sz="18" w:space="0" w:color="auto"/>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p>
        </w:tc>
        <w:tc>
          <w:tcPr>
            <w:tcW w:w="540" w:type="dxa"/>
            <w:gridSpan w:val="2"/>
            <w:tcBorders>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2, E</w:t>
            </w:r>
          </w:p>
        </w:tc>
        <w:tc>
          <w:tcPr>
            <w:tcW w:w="450" w:type="dxa"/>
            <w:tcBorders>
              <w:bottom w:val="single" w:sz="4" w:space="0" w:color="auto"/>
              <w:right w:val="single" w:sz="18"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E</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E, P</w:t>
            </w:r>
          </w:p>
        </w:tc>
        <w:tc>
          <w:tcPr>
            <w:tcW w:w="450" w:type="dxa"/>
            <w:tcBorders>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E,</w:t>
            </w:r>
            <w:r w:rsidR="00A66DDA">
              <w:rPr>
                <w:rFonts w:ascii="Tahoma" w:eastAsia="SimSun" w:hAnsi="Tahoma" w:cs="Tahoma"/>
                <w:sz w:val="13"/>
              </w:rPr>
              <w:t xml:space="preserve"> </w:t>
            </w:r>
            <w:r w:rsidRPr="00FC0B20">
              <w:rPr>
                <w:rFonts w:ascii="Tahoma" w:eastAsia="SimSun" w:hAnsi="Tahoma" w:cs="Tahoma"/>
                <w:sz w:val="13"/>
              </w:rPr>
              <w:t>ST</w:t>
            </w:r>
          </w:p>
        </w:tc>
        <w:tc>
          <w:tcPr>
            <w:tcW w:w="540" w:type="dxa"/>
            <w:tcBorders>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p>
        </w:tc>
      </w:tr>
      <w:tr w:rsidR="006900D9" w:rsidRPr="00FC0B20" w:rsidTr="00F16398">
        <w:trPr>
          <w:trHeight w:val="145"/>
        </w:trPr>
        <w:tc>
          <w:tcPr>
            <w:tcW w:w="2812" w:type="dxa"/>
            <w:gridSpan w:val="2"/>
            <w:tcBorders>
              <w:bottom w:val="single" w:sz="4" w:space="0" w:color="auto"/>
            </w:tcBorders>
            <w:shd w:val="clear" w:color="auto" w:fill="auto"/>
            <w:vAlign w:val="center"/>
          </w:tcPr>
          <w:p w:rsidR="001A63C6" w:rsidRPr="00FC0B20" w:rsidRDefault="001A63C6" w:rsidP="000369A7">
            <w:pPr>
              <w:pStyle w:val="ProductNames"/>
              <w:rPr>
                <w:rFonts w:ascii="Tahoma" w:eastAsia="SimSun" w:hAnsi="Tahoma" w:cs="Tahoma"/>
                <w:sz w:val="14"/>
              </w:rPr>
            </w:pPr>
            <w:bookmarkStart w:id="197" w:name="_Toc360181035"/>
            <w:r w:rsidRPr="00FC0B20">
              <w:rPr>
                <w:rFonts w:ascii="Tahoma" w:eastAsia="SimSun" w:hAnsi="Tahoma" w:cs="Tahoma"/>
                <w:sz w:val="14"/>
              </w:rPr>
              <w:t>Exchange Enterprise CAL with Services</w:t>
            </w:r>
            <w:r w:rsidR="000369A7">
              <w:rPr>
                <w:rFonts w:ascii="Tahoma" w:eastAsia="SimSun" w:hAnsi="Tahoma" w:cs="Tahoma"/>
                <w:sz w:val="14"/>
              </w:rPr>
              <w:t> </w:t>
            </w:r>
            <w:r w:rsidRPr="00FC0B20">
              <w:rPr>
                <w:rFonts w:ascii="Tahoma" w:eastAsia="SimSun" w:hAnsi="Tahoma" w:cs="Tahoma"/>
                <w:sz w:val="14"/>
              </w:rPr>
              <w:t>2013</w:t>
            </w:r>
            <w:bookmarkEnd w:id="197"/>
          </w:p>
        </w:tc>
        <w:tc>
          <w:tcPr>
            <w:tcW w:w="450" w:type="dxa"/>
            <w:tcBorders>
              <w:bottom w:val="single" w:sz="4" w:space="0" w:color="auto"/>
            </w:tcBorders>
            <w:shd w:val="clear" w:color="auto" w:fill="auto"/>
            <w:vAlign w:val="center"/>
          </w:tcPr>
          <w:p w:rsidR="001A63C6" w:rsidRPr="000E5C89" w:rsidRDefault="00363DB0" w:rsidP="00BB45D6">
            <w:pPr>
              <w:pStyle w:val="TableText"/>
              <w:widowControl w:val="0"/>
              <w:rPr>
                <w:rFonts w:eastAsia="SimSun" w:cs="Tahoma"/>
                <w:b/>
                <w:sz w:val="13"/>
                <w:szCs w:val="13"/>
                <w:u w:val="single"/>
              </w:rPr>
            </w:pPr>
            <w:hyperlink w:anchor="_48_Exchange_Enterprise" w:history="1">
              <w:r w:rsidR="00591334" w:rsidRPr="000E5C89">
                <w:rPr>
                  <w:rStyle w:val="Hyperlink"/>
                  <w:rFonts w:eastAsia="SimSun" w:cs="Tahoma"/>
                  <w:b/>
                  <w:sz w:val="13"/>
                  <w:szCs w:val="13"/>
                </w:rPr>
                <w:t>48</w:t>
              </w:r>
            </w:hyperlink>
          </w:p>
        </w:tc>
        <w:tc>
          <w:tcPr>
            <w:tcW w:w="450" w:type="dxa"/>
            <w:tcBorders>
              <w:bottom w:val="single" w:sz="4" w:space="0" w:color="auto"/>
            </w:tcBorders>
            <w:shd w:val="clear" w:color="auto" w:fill="auto"/>
            <w:vAlign w:val="center"/>
          </w:tcPr>
          <w:p w:rsidR="001A63C6" w:rsidRPr="00FC0B20" w:rsidRDefault="001A63C6" w:rsidP="001A63C6">
            <w:pPr>
              <w:pStyle w:val="TableText"/>
              <w:widowControl w:val="0"/>
              <w:spacing w:before="40"/>
              <w:rPr>
                <w:rFonts w:ascii="Tahoma" w:eastAsia="SimSun" w:hAnsi="Tahoma" w:cs="Tahoma"/>
                <w:sz w:val="13"/>
              </w:rPr>
            </w:pPr>
            <w:r w:rsidRPr="00FC0B20">
              <w:rPr>
                <w:rFonts w:ascii="Tahoma" w:eastAsia="SimSun" w:hAnsi="Tahoma" w:cs="Tahoma"/>
                <w:sz w:val="13"/>
              </w:rPr>
              <w:t>10/12</w:t>
            </w:r>
          </w:p>
        </w:tc>
        <w:tc>
          <w:tcPr>
            <w:tcW w:w="360" w:type="dxa"/>
            <w:tcBorders>
              <w:bottom w:val="single" w:sz="4" w:space="0" w:color="auto"/>
              <w:right w:val="single" w:sz="18"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p>
        </w:tc>
        <w:tc>
          <w:tcPr>
            <w:tcW w:w="360" w:type="dxa"/>
            <w:tcBorders>
              <w:left w:val="single" w:sz="18" w:space="0" w:color="auto"/>
              <w:bottom w:val="single" w:sz="4"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1</w:t>
            </w:r>
          </w:p>
        </w:tc>
        <w:tc>
          <w:tcPr>
            <w:tcW w:w="450" w:type="dxa"/>
            <w:tcBorders>
              <w:bottom w:val="single" w:sz="4" w:space="0" w:color="auto"/>
            </w:tcBorders>
            <w:shd w:val="clear" w:color="auto" w:fill="auto"/>
            <w:vAlign w:val="center"/>
          </w:tcPr>
          <w:p w:rsidR="001A63C6" w:rsidRPr="00FC0B20" w:rsidRDefault="001A63C6" w:rsidP="001A63C6">
            <w:pPr>
              <w:pStyle w:val="TableText"/>
              <w:widowControl w:val="0"/>
              <w:rPr>
                <w:rFonts w:ascii="Tahoma" w:eastAsia="SimSun" w:hAnsi="Tahoma" w:cs="Tahoma"/>
                <w:bCs/>
                <w:color w:val="000000"/>
                <w:sz w:val="13"/>
              </w:rPr>
            </w:pPr>
            <w:r w:rsidRPr="00FC0B20">
              <w:rPr>
                <w:rFonts w:ascii="Tahoma" w:eastAsia="SimSun" w:hAnsi="Tahoma" w:cs="Tahoma"/>
                <w:bCs/>
                <w:color w:val="000000"/>
                <w:sz w:val="13"/>
              </w:rPr>
              <w:t>3</w:t>
            </w:r>
          </w:p>
        </w:tc>
        <w:tc>
          <w:tcPr>
            <w:tcW w:w="450" w:type="dxa"/>
            <w:tcBorders>
              <w:bottom w:val="single" w:sz="4" w:space="0" w:color="auto"/>
            </w:tcBorders>
            <w:shd w:val="clear" w:color="auto" w:fill="auto"/>
            <w:vAlign w:val="center"/>
          </w:tcPr>
          <w:p w:rsidR="001A63C6" w:rsidRPr="00FC0B20" w:rsidRDefault="001A63C6" w:rsidP="001A63C6">
            <w:pPr>
              <w:pStyle w:val="TableText"/>
              <w:widowControl w:val="0"/>
              <w:rPr>
                <w:rFonts w:ascii="Tahoma" w:eastAsia="SimSun" w:hAnsi="Tahoma" w:cs="Tahoma"/>
                <w:bCs/>
                <w:color w:val="000000"/>
                <w:sz w:val="13"/>
              </w:rPr>
            </w:pPr>
            <w:r w:rsidRPr="00FC0B20">
              <w:rPr>
                <w:rFonts w:ascii="Tahoma" w:eastAsia="SimSun" w:hAnsi="Tahoma" w:cs="Tahoma"/>
                <w:bCs/>
                <w:color w:val="000000"/>
                <w:sz w:val="13"/>
              </w:rPr>
              <w:t>2</w:t>
            </w:r>
          </w:p>
        </w:tc>
        <w:tc>
          <w:tcPr>
            <w:tcW w:w="450" w:type="dxa"/>
            <w:tcBorders>
              <w:bottom w:val="single" w:sz="4" w:space="0" w:color="auto"/>
            </w:tcBorders>
            <w:shd w:val="clear" w:color="auto" w:fill="auto"/>
            <w:vAlign w:val="center"/>
          </w:tcPr>
          <w:p w:rsidR="001A63C6" w:rsidRPr="00FC0B20" w:rsidRDefault="001A63C6" w:rsidP="001A63C6">
            <w:pPr>
              <w:pStyle w:val="TableText"/>
              <w:widowControl w:val="0"/>
              <w:rPr>
                <w:rFonts w:ascii="Tahoma" w:eastAsia="SimSun" w:hAnsi="Tahoma" w:cs="Tahoma"/>
                <w:bCs/>
                <w:color w:val="000000"/>
                <w:sz w:val="13"/>
              </w:rPr>
            </w:pPr>
            <w:r w:rsidRPr="00FC0B20">
              <w:rPr>
                <w:rFonts w:ascii="Tahoma" w:eastAsia="SimSun" w:hAnsi="Tahoma" w:cs="Tahoma"/>
                <w:bCs/>
                <w:color w:val="000000"/>
                <w:sz w:val="13"/>
              </w:rPr>
              <w:t>2</w:t>
            </w:r>
          </w:p>
        </w:tc>
        <w:tc>
          <w:tcPr>
            <w:tcW w:w="450" w:type="dxa"/>
            <w:tcBorders>
              <w:bottom w:val="single" w:sz="4" w:space="0" w:color="auto"/>
            </w:tcBorders>
            <w:shd w:val="clear" w:color="auto" w:fill="auto"/>
            <w:vAlign w:val="center"/>
          </w:tcPr>
          <w:p w:rsidR="001A63C6" w:rsidRPr="00FC0B20" w:rsidRDefault="001A63C6" w:rsidP="001A63C6">
            <w:pPr>
              <w:pStyle w:val="TableText"/>
              <w:widowControl w:val="0"/>
              <w:rPr>
                <w:rFonts w:ascii="Tahoma" w:eastAsia="SimSun" w:hAnsi="Tahoma" w:cs="Tahoma"/>
                <w:bCs/>
                <w:color w:val="000000"/>
                <w:sz w:val="13"/>
              </w:rPr>
            </w:pPr>
            <w:r w:rsidRPr="00FC0B20">
              <w:rPr>
                <w:rFonts w:ascii="Tahoma" w:eastAsia="SimSun" w:hAnsi="Tahoma" w:cs="Tahoma"/>
                <w:bCs/>
                <w:color w:val="000000"/>
                <w:sz w:val="13"/>
              </w:rPr>
              <w:t>2</w:t>
            </w:r>
          </w:p>
        </w:tc>
        <w:tc>
          <w:tcPr>
            <w:tcW w:w="450" w:type="dxa"/>
            <w:tcBorders>
              <w:bottom w:val="single" w:sz="4" w:space="0" w:color="auto"/>
            </w:tcBorders>
            <w:shd w:val="clear" w:color="auto" w:fill="auto"/>
            <w:vAlign w:val="center"/>
          </w:tcPr>
          <w:p w:rsidR="001A63C6" w:rsidRPr="00FC0B20" w:rsidRDefault="001A63C6" w:rsidP="001A63C6">
            <w:pPr>
              <w:pStyle w:val="TableText"/>
              <w:widowControl w:val="0"/>
              <w:rPr>
                <w:rFonts w:ascii="Tahoma" w:eastAsia="SimSun" w:hAnsi="Tahoma" w:cs="Tahoma"/>
                <w:bCs/>
                <w:color w:val="000000"/>
                <w:sz w:val="13"/>
              </w:rPr>
            </w:pPr>
            <w:r w:rsidRPr="00FC0B20">
              <w:rPr>
                <w:rFonts w:ascii="Tahoma" w:eastAsia="SimSun" w:hAnsi="Tahoma" w:cs="Tahoma"/>
                <w:bCs/>
                <w:color w:val="000000"/>
                <w:sz w:val="13"/>
              </w:rPr>
              <w:t>1</w:t>
            </w:r>
          </w:p>
        </w:tc>
        <w:tc>
          <w:tcPr>
            <w:tcW w:w="360" w:type="dxa"/>
            <w:tcBorders>
              <w:bottom w:val="single" w:sz="4" w:space="0" w:color="auto"/>
              <w:right w:val="single" w:sz="18" w:space="0" w:color="auto"/>
            </w:tcBorders>
            <w:shd w:val="clear" w:color="auto" w:fill="auto"/>
            <w:vAlign w:val="center"/>
          </w:tcPr>
          <w:p w:rsidR="001A63C6" w:rsidRPr="00FC0B20" w:rsidRDefault="001A63C6" w:rsidP="001A63C6">
            <w:pPr>
              <w:pStyle w:val="TableText"/>
              <w:widowControl w:val="0"/>
              <w:rPr>
                <w:rFonts w:ascii="Tahoma" w:eastAsia="SimSun" w:hAnsi="Tahoma" w:cs="Tahoma"/>
                <w:color w:val="000000"/>
                <w:sz w:val="13"/>
              </w:rPr>
            </w:pPr>
            <w:r w:rsidRPr="00FC0B20">
              <w:rPr>
                <w:rFonts w:ascii="Tahoma" w:eastAsia="SimSun" w:hAnsi="Tahoma" w:cs="Tahoma"/>
                <w:color w:val="000000"/>
                <w:sz w:val="13"/>
              </w:rPr>
              <w:t>1</w:t>
            </w:r>
          </w:p>
        </w:tc>
        <w:tc>
          <w:tcPr>
            <w:tcW w:w="450" w:type="dxa"/>
            <w:tcBorders>
              <w:left w:val="single" w:sz="18" w:space="0" w:color="auto"/>
              <w:bottom w:val="single" w:sz="4"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p>
        </w:tc>
        <w:tc>
          <w:tcPr>
            <w:tcW w:w="540" w:type="dxa"/>
            <w:gridSpan w:val="2"/>
            <w:tcBorders>
              <w:bottom w:val="single" w:sz="4"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P</w:t>
            </w:r>
          </w:p>
        </w:tc>
        <w:tc>
          <w:tcPr>
            <w:tcW w:w="450" w:type="dxa"/>
            <w:tcBorders>
              <w:bottom w:val="single" w:sz="4"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A</w:t>
            </w:r>
          </w:p>
        </w:tc>
        <w:tc>
          <w:tcPr>
            <w:tcW w:w="540" w:type="dxa"/>
            <w:tcBorders>
              <w:bottom w:val="single" w:sz="4"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p>
        </w:tc>
      </w:tr>
      <w:tr w:rsidR="00B33D0E" w:rsidRPr="00FC0B20" w:rsidTr="00F16398">
        <w:trPr>
          <w:trHeight w:val="145"/>
        </w:trPr>
        <w:tc>
          <w:tcPr>
            <w:tcW w:w="2812" w:type="dxa"/>
            <w:gridSpan w:val="2"/>
            <w:tcBorders>
              <w:bottom w:val="single" w:sz="4" w:space="0" w:color="auto"/>
            </w:tcBorders>
            <w:shd w:val="clear" w:color="auto" w:fill="FABF8F"/>
          </w:tcPr>
          <w:p w:rsidR="001A63C6" w:rsidRPr="00FC0B20" w:rsidRDefault="001A63C6" w:rsidP="00A66DDA">
            <w:pPr>
              <w:pStyle w:val="Heading2"/>
              <w:ind w:left="0"/>
              <w:rPr>
                <w:rFonts w:ascii="Tahoma" w:eastAsia="SimSun" w:hAnsi="Tahoma" w:cs="Tahoma"/>
                <w:b w:val="0"/>
                <w:sz w:val="14"/>
              </w:rPr>
            </w:pPr>
            <w:bookmarkStart w:id="198" w:name="_Toc360181036"/>
            <w:r w:rsidRPr="00FC0B20">
              <w:rPr>
                <w:rFonts w:ascii="Tahoma" w:eastAsia="SimSun" w:hAnsi="Tahoma" w:cs="Tahoma"/>
                <w:b w:val="0"/>
                <w:sz w:val="14"/>
              </w:rPr>
              <w:t>Exchange Enterprise CAL without Services</w:t>
            </w:r>
            <w:r w:rsidR="00A66DDA">
              <w:rPr>
                <w:rFonts w:ascii="Tahoma" w:eastAsia="SimSun" w:hAnsi="Tahoma" w:cs="Tahoma"/>
                <w:b w:val="0"/>
                <w:sz w:val="14"/>
              </w:rPr>
              <w:t> </w:t>
            </w:r>
            <w:r w:rsidRPr="00FC0B20">
              <w:rPr>
                <w:rFonts w:ascii="Tahoma" w:eastAsia="SimSun" w:hAnsi="Tahoma" w:cs="Tahoma"/>
                <w:b w:val="0"/>
                <w:sz w:val="14"/>
              </w:rPr>
              <w:t>2013</w:t>
            </w:r>
            <w:bookmarkEnd w:id="198"/>
          </w:p>
        </w:tc>
        <w:tc>
          <w:tcPr>
            <w:tcW w:w="450" w:type="dxa"/>
            <w:tcBorders>
              <w:bottom w:val="single" w:sz="4" w:space="0" w:color="auto"/>
            </w:tcBorders>
            <w:shd w:val="clear" w:color="auto" w:fill="FABF8F"/>
            <w:vAlign w:val="center"/>
          </w:tcPr>
          <w:p w:rsidR="001A63C6" w:rsidRPr="000E5C89" w:rsidRDefault="001A63C6" w:rsidP="001A63C6">
            <w:pPr>
              <w:pStyle w:val="TableText"/>
              <w:widowControl w:val="0"/>
              <w:rPr>
                <w:rFonts w:eastAsia="SimSun" w:cs="Tahoma"/>
                <w:b/>
                <w:color w:val="0000FF"/>
                <w:sz w:val="13"/>
                <w:szCs w:val="13"/>
                <w:u w:val="single"/>
              </w:rPr>
            </w:pPr>
          </w:p>
        </w:tc>
        <w:tc>
          <w:tcPr>
            <w:tcW w:w="450" w:type="dxa"/>
            <w:tcBorders>
              <w:bottom w:val="single" w:sz="4" w:space="0" w:color="auto"/>
            </w:tcBorders>
            <w:shd w:val="clear" w:color="auto" w:fill="FABF8F"/>
            <w:vAlign w:val="center"/>
          </w:tcPr>
          <w:p w:rsidR="001A63C6" w:rsidRPr="00FC0B20" w:rsidRDefault="001A63C6" w:rsidP="001A63C6">
            <w:pPr>
              <w:pStyle w:val="TableText"/>
              <w:widowControl w:val="0"/>
              <w:spacing w:before="80"/>
              <w:rPr>
                <w:rFonts w:ascii="Tahoma" w:eastAsia="SimSun" w:hAnsi="Tahoma" w:cs="Tahoma"/>
                <w:sz w:val="13"/>
              </w:rPr>
            </w:pPr>
            <w:r w:rsidRPr="00FC0B20">
              <w:rPr>
                <w:rFonts w:ascii="Tahoma" w:eastAsia="SimSun" w:hAnsi="Tahoma" w:cs="Tahoma"/>
                <w:sz w:val="13"/>
              </w:rPr>
              <w:t>10/12</w:t>
            </w:r>
          </w:p>
        </w:tc>
        <w:tc>
          <w:tcPr>
            <w:tcW w:w="360" w:type="dxa"/>
            <w:tcBorders>
              <w:bottom w:val="single" w:sz="4" w:space="0" w:color="auto"/>
              <w:right w:val="single" w:sz="18"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1</w:t>
            </w:r>
          </w:p>
        </w:tc>
        <w:tc>
          <w:tcPr>
            <w:tcW w:w="540" w:type="dxa"/>
            <w:gridSpan w:val="2"/>
            <w:tcBorders>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2</w:t>
            </w:r>
          </w:p>
        </w:tc>
        <w:tc>
          <w:tcPr>
            <w:tcW w:w="360" w:type="dxa"/>
            <w:tcBorders>
              <w:bottom w:val="single" w:sz="4" w:space="0" w:color="auto"/>
              <w:right w:val="single" w:sz="18"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1</w:t>
            </w:r>
          </w:p>
        </w:tc>
        <w:tc>
          <w:tcPr>
            <w:tcW w:w="450" w:type="dxa"/>
            <w:tcBorders>
              <w:left w:val="single" w:sz="18" w:space="0" w:color="auto"/>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1</w:t>
            </w:r>
          </w:p>
        </w:tc>
        <w:tc>
          <w:tcPr>
            <w:tcW w:w="450" w:type="dxa"/>
            <w:tcBorders>
              <w:bottom w:val="single" w:sz="4" w:space="0" w:color="auto"/>
              <w:right w:val="single" w:sz="18"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AO</w:t>
            </w:r>
            <w:r w:rsidRPr="00FC0B20">
              <w:rPr>
                <w:rFonts w:ascii="Tahoma" w:eastAsia="SimSun" w:hAnsi="Tahoma" w:cs="Tahoma"/>
                <w:sz w:val="13"/>
              </w:rPr>
              <w:t>，</w:t>
            </w:r>
            <w:r w:rsidRPr="00FC0B20">
              <w:rPr>
                <w:rFonts w:ascii="Tahoma" w:eastAsia="SimSun" w:hAnsi="Tahoma" w:cs="Tahoma"/>
                <w:sz w:val="13"/>
              </w:rPr>
              <w:t>ST</w:t>
            </w:r>
          </w:p>
        </w:tc>
        <w:tc>
          <w:tcPr>
            <w:tcW w:w="540" w:type="dxa"/>
            <w:tcBorders>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p>
        </w:tc>
      </w:tr>
      <w:tr w:rsidR="006900D9" w:rsidRPr="00FC0B20" w:rsidTr="00F16398">
        <w:trPr>
          <w:trHeight w:val="145"/>
        </w:trPr>
        <w:tc>
          <w:tcPr>
            <w:tcW w:w="2812" w:type="dxa"/>
            <w:gridSpan w:val="2"/>
            <w:tcBorders>
              <w:bottom w:val="single" w:sz="4" w:space="0" w:color="auto"/>
            </w:tcBorders>
            <w:shd w:val="clear" w:color="auto" w:fill="auto"/>
          </w:tcPr>
          <w:p w:rsidR="001A63C6" w:rsidRPr="00FC0B20" w:rsidRDefault="001A63C6" w:rsidP="001A63C6">
            <w:pPr>
              <w:pStyle w:val="Heading2"/>
              <w:ind w:left="0"/>
              <w:rPr>
                <w:rFonts w:ascii="Tahoma" w:eastAsia="SimSun" w:hAnsi="Tahoma" w:cs="Tahoma"/>
                <w:b w:val="0"/>
                <w:sz w:val="14"/>
              </w:rPr>
            </w:pPr>
            <w:bookmarkStart w:id="199" w:name="_Toc336337946"/>
            <w:bookmarkStart w:id="200" w:name="_Toc360181037"/>
            <w:r w:rsidRPr="00FC0B20">
              <w:rPr>
                <w:rFonts w:ascii="Tahoma" w:eastAsia="SimSun" w:hAnsi="Tahoma" w:cs="Tahoma"/>
                <w:b w:val="0"/>
                <w:sz w:val="14"/>
              </w:rPr>
              <w:t>Exchange Online Archiving</w:t>
            </w:r>
            <w:bookmarkEnd w:id="199"/>
            <w:r w:rsidRPr="00FC0B20">
              <w:rPr>
                <w:rFonts w:ascii="Tahoma" w:eastAsia="SimSun" w:hAnsi="Tahoma" w:cs="Tahoma"/>
                <w:b w:val="0"/>
                <w:sz w:val="14"/>
              </w:rPr>
              <w:t xml:space="preserve"> for Exchange Server</w:t>
            </w:r>
            <w:r w:rsidRPr="00FC0B20">
              <w:rPr>
                <w:rFonts w:ascii="Tahoma" w:eastAsia="SimSun" w:hAnsi="Tahoma" w:cs="Tahoma"/>
                <w:b w:val="0"/>
                <w:sz w:val="14"/>
              </w:rPr>
              <w:t>（用户</w:t>
            </w:r>
            <w:r w:rsidRPr="00FC0B20">
              <w:rPr>
                <w:rFonts w:ascii="Tahoma" w:eastAsia="SimSun" w:hAnsi="Tahoma" w:cs="Tahoma"/>
                <w:b w:val="0"/>
                <w:sz w:val="14"/>
              </w:rPr>
              <w:t xml:space="preserve"> SL</w:t>
            </w:r>
            <w:r w:rsidRPr="00FC0B20">
              <w:rPr>
                <w:rFonts w:ascii="Tahoma" w:eastAsia="SimSun" w:hAnsi="Tahoma" w:cs="Tahoma"/>
                <w:b w:val="0"/>
                <w:sz w:val="14"/>
              </w:rPr>
              <w:t>）</w:t>
            </w:r>
            <w:bookmarkEnd w:id="200"/>
          </w:p>
        </w:tc>
        <w:tc>
          <w:tcPr>
            <w:tcW w:w="450" w:type="dxa"/>
            <w:tcBorders>
              <w:bottom w:val="single" w:sz="4" w:space="0" w:color="auto"/>
            </w:tcBorders>
            <w:shd w:val="clear" w:color="auto" w:fill="auto"/>
            <w:vAlign w:val="center"/>
          </w:tcPr>
          <w:p w:rsidR="001A63C6" w:rsidRPr="000E5C89" w:rsidRDefault="00363DB0" w:rsidP="00BB45D6">
            <w:pPr>
              <w:pStyle w:val="TableText"/>
              <w:widowControl w:val="0"/>
              <w:rPr>
                <w:rFonts w:eastAsia="SimSun" w:cs="Tahoma"/>
                <w:b/>
                <w:color w:val="0000FF"/>
                <w:sz w:val="13"/>
                <w:szCs w:val="13"/>
                <w:u w:val="single"/>
              </w:rPr>
            </w:pPr>
            <w:hyperlink w:anchor="_43_Exchange_Enterprise" w:history="1">
              <w:r w:rsidR="00591334" w:rsidRPr="000E5C89">
                <w:rPr>
                  <w:rStyle w:val="Hyperlink"/>
                  <w:rFonts w:eastAsia="SimSun" w:cs="Tahoma"/>
                  <w:b/>
                  <w:sz w:val="13"/>
                  <w:szCs w:val="13"/>
                </w:rPr>
                <w:t>49</w:t>
              </w:r>
            </w:hyperlink>
          </w:p>
        </w:tc>
        <w:tc>
          <w:tcPr>
            <w:tcW w:w="450" w:type="dxa"/>
            <w:tcBorders>
              <w:bottom w:val="single" w:sz="4" w:space="0" w:color="auto"/>
            </w:tcBorders>
            <w:shd w:val="clear" w:color="auto" w:fill="auto"/>
            <w:vAlign w:val="center"/>
          </w:tcPr>
          <w:p w:rsidR="001A63C6" w:rsidRPr="00FC0B20" w:rsidDel="00876599" w:rsidRDefault="001A63C6" w:rsidP="001A63C6">
            <w:pPr>
              <w:pStyle w:val="TableText"/>
              <w:widowControl w:val="0"/>
              <w:spacing w:before="80"/>
              <w:rPr>
                <w:rFonts w:ascii="Tahoma" w:eastAsia="SimSun" w:hAnsi="Tahoma" w:cs="Tahoma"/>
                <w:sz w:val="13"/>
              </w:rPr>
            </w:pPr>
            <w:r w:rsidRPr="00FC0B20">
              <w:rPr>
                <w:rFonts w:ascii="Tahoma" w:eastAsia="SimSun" w:hAnsi="Tahoma" w:cs="Tahoma"/>
                <w:sz w:val="13"/>
              </w:rPr>
              <w:t>06/11</w:t>
            </w:r>
          </w:p>
        </w:tc>
        <w:tc>
          <w:tcPr>
            <w:tcW w:w="360" w:type="dxa"/>
            <w:tcBorders>
              <w:bottom w:val="single" w:sz="4" w:space="0" w:color="auto"/>
              <w:right w:val="single" w:sz="18"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p>
        </w:tc>
        <w:tc>
          <w:tcPr>
            <w:tcW w:w="360" w:type="dxa"/>
            <w:tcBorders>
              <w:left w:val="single" w:sz="18" w:space="0" w:color="auto"/>
              <w:bottom w:val="single" w:sz="4"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p>
        </w:tc>
        <w:tc>
          <w:tcPr>
            <w:tcW w:w="540" w:type="dxa"/>
            <w:gridSpan w:val="2"/>
            <w:tcBorders>
              <w:bottom w:val="single" w:sz="4"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A,</w:t>
            </w:r>
            <w:r w:rsidR="00A66DDA">
              <w:rPr>
                <w:rFonts w:ascii="Tahoma" w:eastAsia="SimSun" w:hAnsi="Tahoma" w:cs="Tahoma"/>
                <w:sz w:val="13"/>
              </w:rPr>
              <w:t xml:space="preserve"> </w:t>
            </w:r>
            <w:r w:rsidRPr="00FC0B20">
              <w:rPr>
                <w:rFonts w:ascii="Tahoma" w:eastAsia="SimSun" w:hAnsi="Tahoma" w:cs="Tahoma"/>
                <w:sz w:val="13"/>
              </w:rPr>
              <w:t>ST</w:t>
            </w:r>
          </w:p>
        </w:tc>
        <w:tc>
          <w:tcPr>
            <w:tcW w:w="540" w:type="dxa"/>
            <w:tcBorders>
              <w:bottom w:val="single" w:sz="4"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p>
        </w:tc>
      </w:tr>
      <w:tr w:rsidR="00B33D0E" w:rsidRPr="00FC0B20" w:rsidTr="00F16398">
        <w:trPr>
          <w:trHeight w:val="145"/>
        </w:trPr>
        <w:tc>
          <w:tcPr>
            <w:tcW w:w="2812" w:type="dxa"/>
            <w:gridSpan w:val="2"/>
            <w:tcBorders>
              <w:bottom w:val="single" w:sz="4" w:space="0" w:color="auto"/>
            </w:tcBorders>
            <w:shd w:val="clear" w:color="auto" w:fill="FABF8F"/>
            <w:vAlign w:val="center"/>
          </w:tcPr>
          <w:p w:rsidR="001A63C6" w:rsidRPr="00FC0B20" w:rsidRDefault="001A63C6" w:rsidP="00D66F68">
            <w:pPr>
              <w:pStyle w:val="Heading3"/>
              <w:rPr>
                <w:rFonts w:ascii="Tahoma" w:eastAsia="SimSun" w:hAnsi="Tahoma" w:cs="Tahoma"/>
                <w:b w:val="0"/>
              </w:rPr>
            </w:pPr>
            <w:bookmarkStart w:id="201" w:name="_Toc336337947"/>
            <w:bookmarkStart w:id="202" w:name="_Toc360181038"/>
            <w:r w:rsidRPr="00FC0B20">
              <w:rPr>
                <w:rFonts w:ascii="Tahoma" w:eastAsia="SimSun" w:hAnsi="Tahoma" w:cs="Tahoma"/>
                <w:b w:val="0"/>
                <w:sz w:val="14"/>
              </w:rPr>
              <w:t>Exchange Online Archiving for Exchange Server A</w:t>
            </w:r>
            <w:r w:rsidRPr="00FC0B20">
              <w:rPr>
                <w:rFonts w:ascii="Tahoma" w:eastAsia="SimSun" w:hAnsi="Tahoma" w:cs="Tahoma"/>
                <w:b w:val="0"/>
                <w:sz w:val="14"/>
              </w:rPr>
              <w:t>（用户</w:t>
            </w:r>
            <w:r w:rsidRPr="00FC0B20">
              <w:rPr>
                <w:rFonts w:ascii="Tahoma" w:eastAsia="SimSun" w:hAnsi="Tahoma" w:cs="Tahoma"/>
                <w:b w:val="0"/>
                <w:sz w:val="14"/>
              </w:rPr>
              <w:t xml:space="preserve"> SL</w:t>
            </w:r>
            <w:r w:rsidRPr="00FC0B20">
              <w:rPr>
                <w:rFonts w:ascii="Tahoma" w:eastAsia="SimSun" w:hAnsi="Tahoma" w:cs="Tahoma"/>
                <w:b w:val="0"/>
                <w:sz w:val="14"/>
              </w:rPr>
              <w:t>）</w:t>
            </w:r>
            <w:bookmarkEnd w:id="201"/>
            <w:bookmarkEnd w:id="202"/>
          </w:p>
        </w:tc>
        <w:tc>
          <w:tcPr>
            <w:tcW w:w="450" w:type="dxa"/>
            <w:tcBorders>
              <w:bottom w:val="single" w:sz="4" w:space="0" w:color="auto"/>
            </w:tcBorders>
            <w:shd w:val="clear" w:color="auto" w:fill="FABF8F"/>
            <w:vAlign w:val="center"/>
          </w:tcPr>
          <w:p w:rsidR="001A63C6" w:rsidRPr="000E5C89" w:rsidRDefault="00363DB0" w:rsidP="00BB45D6">
            <w:pPr>
              <w:pStyle w:val="TableText"/>
              <w:widowControl w:val="0"/>
              <w:rPr>
                <w:rFonts w:eastAsia="SimSun" w:cs="Tahoma"/>
                <w:b/>
                <w:color w:val="000000"/>
                <w:sz w:val="13"/>
                <w:szCs w:val="13"/>
                <w:u w:val="single"/>
              </w:rPr>
            </w:pPr>
            <w:hyperlink w:anchor="_47__Exchange" w:history="1">
              <w:r w:rsidR="00591334" w:rsidRPr="000E5C89">
                <w:rPr>
                  <w:rStyle w:val="Hyperlink"/>
                  <w:rFonts w:eastAsia="SimSun" w:cs="Tahoma"/>
                  <w:b/>
                  <w:sz w:val="13"/>
                  <w:szCs w:val="13"/>
                </w:rPr>
                <w:t>50</w:t>
              </w:r>
            </w:hyperlink>
            <w:hyperlink w:anchor="_47__Exchange" w:history="1"/>
          </w:p>
        </w:tc>
        <w:tc>
          <w:tcPr>
            <w:tcW w:w="450" w:type="dxa"/>
            <w:tcBorders>
              <w:bottom w:val="single" w:sz="4" w:space="0" w:color="auto"/>
            </w:tcBorders>
            <w:shd w:val="clear" w:color="auto" w:fill="FABF8F"/>
            <w:vAlign w:val="center"/>
          </w:tcPr>
          <w:p w:rsidR="001A63C6" w:rsidRPr="00FC0B20" w:rsidRDefault="001A63C6" w:rsidP="007E466C">
            <w:pPr>
              <w:pStyle w:val="TableText"/>
              <w:widowControl w:val="0"/>
              <w:rPr>
                <w:rFonts w:ascii="Tahoma" w:eastAsia="SimSun" w:hAnsi="Tahoma" w:cs="Tahoma"/>
                <w:sz w:val="13"/>
              </w:rPr>
            </w:pPr>
            <w:r w:rsidRPr="00FC0B20">
              <w:rPr>
                <w:rFonts w:ascii="Tahoma" w:eastAsia="SimSun" w:hAnsi="Tahoma" w:cs="Tahoma"/>
                <w:sz w:val="13"/>
              </w:rPr>
              <w:t>06/12</w:t>
            </w:r>
          </w:p>
        </w:tc>
        <w:tc>
          <w:tcPr>
            <w:tcW w:w="360" w:type="dxa"/>
            <w:tcBorders>
              <w:bottom w:val="single" w:sz="4" w:space="0" w:color="auto"/>
              <w:right w:val="single" w:sz="18" w:space="0" w:color="auto"/>
            </w:tcBorders>
            <w:shd w:val="clear" w:color="auto" w:fill="FABF8F"/>
            <w:vAlign w:val="center"/>
          </w:tcPr>
          <w:p w:rsidR="001A63C6" w:rsidRPr="00FC0B20" w:rsidRDefault="001A63C6" w:rsidP="00D66F68">
            <w:pPr>
              <w:pStyle w:val="TableText"/>
              <w:widowControl w:val="0"/>
              <w:rPr>
                <w:rFonts w:ascii="Tahoma" w:eastAsia="SimSun"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1A63C6" w:rsidRPr="00FC0B20" w:rsidRDefault="001A63C6" w:rsidP="00D66F68">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FC0B20" w:rsidRDefault="001A63C6" w:rsidP="00D02D7A">
            <w:pPr>
              <w:pStyle w:val="TableText"/>
              <w:widowControl w:val="0"/>
              <w:rPr>
                <w:rFonts w:ascii="Tahoma" w:eastAsia="SimSun" w:hAnsi="Tahoma" w:cs="Tahoma"/>
                <w:sz w:val="13"/>
              </w:rPr>
            </w:pPr>
          </w:p>
        </w:tc>
        <w:tc>
          <w:tcPr>
            <w:tcW w:w="540" w:type="dxa"/>
            <w:gridSpan w:val="2"/>
            <w:tcBorders>
              <w:bottom w:val="single" w:sz="4" w:space="0" w:color="auto"/>
            </w:tcBorders>
            <w:shd w:val="clear" w:color="auto" w:fill="FABF8F"/>
            <w:vAlign w:val="center"/>
          </w:tcPr>
          <w:p w:rsidR="001A63C6" w:rsidRPr="00FC0B20" w:rsidRDefault="001A63C6" w:rsidP="00D02D7A">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FC0B20" w:rsidRDefault="001A63C6" w:rsidP="00242B11">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FC0B20" w:rsidRDefault="001A63C6" w:rsidP="00242B11">
            <w:pPr>
              <w:pStyle w:val="TableText"/>
              <w:widowControl w:val="0"/>
              <w:rPr>
                <w:rFonts w:ascii="Tahoma" w:eastAsia="SimSun" w:hAnsi="Tahoma" w:cs="Tahoma"/>
                <w:sz w:val="13"/>
              </w:rPr>
            </w:pPr>
            <w:r w:rsidRPr="00FC0B20">
              <w:rPr>
                <w:rFonts w:ascii="Tahoma" w:eastAsia="SimSun" w:hAnsi="Tahoma" w:cs="Tahoma"/>
                <w:sz w:val="13"/>
              </w:rPr>
              <w:t>1</w:t>
            </w:r>
          </w:p>
        </w:tc>
        <w:tc>
          <w:tcPr>
            <w:tcW w:w="450" w:type="dxa"/>
            <w:tcBorders>
              <w:bottom w:val="single" w:sz="4" w:space="0" w:color="auto"/>
              <w:right w:val="single" w:sz="18" w:space="0" w:color="auto"/>
            </w:tcBorders>
            <w:shd w:val="clear" w:color="auto" w:fill="FABF8F"/>
            <w:vAlign w:val="center"/>
          </w:tcPr>
          <w:p w:rsidR="001A63C6" w:rsidRPr="00FC0B20" w:rsidRDefault="001A63C6" w:rsidP="00EA31A6">
            <w:pPr>
              <w:pStyle w:val="TableText"/>
              <w:widowControl w:val="0"/>
              <w:rPr>
                <w:rFonts w:ascii="Tahoma" w:eastAsia="SimSun" w:hAnsi="Tahoma" w:cs="Tahoma"/>
                <w:sz w:val="13"/>
              </w:rPr>
            </w:pPr>
            <w:r w:rsidRPr="00FC0B20">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FC0B20" w:rsidRDefault="001A63C6" w:rsidP="00EA31A6">
            <w:pPr>
              <w:pStyle w:val="TableText"/>
              <w:widowControl w:val="0"/>
              <w:rPr>
                <w:rFonts w:ascii="Tahoma" w:eastAsia="SimSun" w:hAnsi="Tahoma" w:cs="Tahoma"/>
                <w:sz w:val="13"/>
              </w:rPr>
            </w:pPr>
          </w:p>
        </w:tc>
        <w:tc>
          <w:tcPr>
            <w:tcW w:w="450" w:type="dxa"/>
            <w:tcBorders>
              <w:bottom w:val="single" w:sz="4" w:space="0" w:color="auto"/>
            </w:tcBorders>
            <w:shd w:val="clear" w:color="auto" w:fill="FABF8F"/>
          </w:tcPr>
          <w:p w:rsidR="001A63C6" w:rsidRPr="00FC0B20" w:rsidRDefault="001A63C6" w:rsidP="007E466C">
            <w:pPr>
              <w:pStyle w:val="TableText"/>
              <w:widowControl w:val="0"/>
              <w:rPr>
                <w:rFonts w:ascii="Tahoma" w:eastAsia="SimSun" w:hAnsi="Tahoma" w:cs="Tahoma"/>
                <w:sz w:val="13"/>
              </w:rPr>
            </w:pPr>
            <w:r w:rsidRPr="00FC0B20">
              <w:rPr>
                <w:rFonts w:ascii="Tahoma" w:eastAsia="SimSun" w:hAnsi="Tahoma" w:cs="Tahoma"/>
                <w:sz w:val="13"/>
              </w:rPr>
              <w:t>A, ST</w:t>
            </w:r>
            <w:r w:rsidRPr="00FC0B20">
              <w:rPr>
                <w:rFonts w:ascii="Tahoma" w:eastAsia="SimSun" w:hAnsi="Tahoma" w:cs="Tahoma"/>
                <w:sz w:val="13"/>
              </w:rPr>
              <w:t>（仅</w:t>
            </w:r>
            <w:r w:rsidRPr="00FC0B20">
              <w:rPr>
                <w:rFonts w:ascii="Tahoma" w:eastAsia="SimSun" w:hAnsi="Tahoma" w:cs="Tahoma"/>
                <w:sz w:val="13"/>
              </w:rPr>
              <w:t xml:space="preserve"> EES</w:t>
            </w:r>
            <w:r w:rsidRPr="00FC0B20">
              <w:rPr>
                <w:rFonts w:ascii="Tahoma" w:eastAsia="SimSun" w:hAnsi="Tahoma" w:cs="Tahoma"/>
                <w:sz w:val="13"/>
              </w:rPr>
              <w:t>）</w:t>
            </w:r>
          </w:p>
        </w:tc>
        <w:tc>
          <w:tcPr>
            <w:tcW w:w="540" w:type="dxa"/>
            <w:tcBorders>
              <w:bottom w:val="single" w:sz="4" w:space="0" w:color="auto"/>
            </w:tcBorders>
            <w:shd w:val="clear" w:color="auto" w:fill="FABF8F"/>
            <w:vAlign w:val="center"/>
          </w:tcPr>
          <w:p w:rsidR="001A63C6" w:rsidRPr="00FC0B20" w:rsidRDefault="001A63C6" w:rsidP="00D66F68">
            <w:pPr>
              <w:pStyle w:val="TableText"/>
              <w:widowControl w:val="0"/>
              <w:rPr>
                <w:rFonts w:ascii="Tahoma" w:eastAsia="SimSun" w:hAnsi="Tahoma" w:cs="Tahoma"/>
                <w:sz w:val="13"/>
              </w:rPr>
            </w:pPr>
          </w:p>
        </w:tc>
      </w:tr>
      <w:tr w:rsidR="00B33D0E" w:rsidRPr="00FC0B20" w:rsidTr="00F16398">
        <w:trPr>
          <w:trHeight w:val="145"/>
        </w:trPr>
        <w:tc>
          <w:tcPr>
            <w:tcW w:w="2812" w:type="dxa"/>
            <w:gridSpan w:val="2"/>
            <w:tcBorders>
              <w:bottom w:val="single" w:sz="4" w:space="0" w:color="auto"/>
            </w:tcBorders>
            <w:shd w:val="clear" w:color="auto" w:fill="FFFFFF" w:themeFill="background1"/>
          </w:tcPr>
          <w:p w:rsidR="001A63C6" w:rsidRPr="00FC0B20" w:rsidRDefault="001A63C6" w:rsidP="001A63C6">
            <w:pPr>
              <w:pStyle w:val="ProductNames"/>
              <w:rPr>
                <w:rFonts w:ascii="Tahoma" w:eastAsia="SimSun" w:hAnsi="Tahoma" w:cs="Tahoma"/>
                <w:sz w:val="14"/>
              </w:rPr>
            </w:pPr>
            <w:bookmarkStart w:id="203" w:name="_Toc336337948"/>
            <w:bookmarkStart w:id="204" w:name="_Toc360181039"/>
            <w:r w:rsidRPr="00FC0B20">
              <w:rPr>
                <w:rFonts w:ascii="Tahoma" w:eastAsia="SimSun" w:hAnsi="Tahoma" w:cs="Tahoma"/>
                <w:sz w:val="14"/>
              </w:rPr>
              <w:t>Exchange Hosted Archive</w:t>
            </w:r>
            <w:r w:rsidRPr="00FC0B20">
              <w:rPr>
                <w:rFonts w:ascii="Tahoma" w:eastAsia="SimSun" w:hAnsi="Tahoma" w:cs="Tahoma"/>
                <w:sz w:val="14"/>
              </w:rPr>
              <w:t>（用户</w:t>
            </w:r>
            <w:r w:rsidRPr="00FC0B20">
              <w:rPr>
                <w:rFonts w:ascii="Tahoma" w:eastAsia="SimSun" w:hAnsi="Tahoma" w:cs="Tahoma"/>
                <w:sz w:val="14"/>
              </w:rPr>
              <w:t xml:space="preserve"> SL</w:t>
            </w:r>
            <w:r w:rsidRPr="00FC0B20">
              <w:rPr>
                <w:rFonts w:ascii="Tahoma" w:eastAsia="SimSun" w:hAnsi="Tahoma" w:cs="Tahoma"/>
                <w:sz w:val="14"/>
              </w:rPr>
              <w:t>）</w:t>
            </w:r>
            <w:bookmarkEnd w:id="203"/>
            <w:bookmarkEnd w:id="204"/>
          </w:p>
        </w:tc>
        <w:tc>
          <w:tcPr>
            <w:tcW w:w="450" w:type="dxa"/>
            <w:tcBorders>
              <w:bottom w:val="single" w:sz="4" w:space="0" w:color="auto"/>
            </w:tcBorders>
            <w:shd w:val="clear" w:color="auto" w:fill="FFFFFF" w:themeFill="background1"/>
            <w:vAlign w:val="center"/>
          </w:tcPr>
          <w:p w:rsidR="001A63C6" w:rsidRPr="000E5C89" w:rsidRDefault="00363DB0" w:rsidP="00E0507D">
            <w:pPr>
              <w:pStyle w:val="TableText"/>
              <w:widowControl w:val="0"/>
              <w:rPr>
                <w:rFonts w:eastAsia="SimSun" w:cs="Tahoma"/>
                <w:b/>
                <w:color w:val="000000"/>
                <w:sz w:val="13"/>
                <w:szCs w:val="13"/>
                <w:u w:val="single"/>
              </w:rPr>
            </w:pPr>
            <w:hyperlink w:anchor="_45_Exchange_Hosted" w:history="1">
              <w:r w:rsidR="00591334" w:rsidRPr="000E5C89">
                <w:rPr>
                  <w:rStyle w:val="Hyperlink"/>
                  <w:rFonts w:eastAsia="SimSun" w:cs="Tahoma"/>
                  <w:b/>
                  <w:sz w:val="13"/>
                  <w:szCs w:val="13"/>
                </w:rPr>
                <w:t>51</w:t>
              </w:r>
            </w:hyperlink>
          </w:p>
        </w:tc>
        <w:tc>
          <w:tcPr>
            <w:tcW w:w="450" w:type="dxa"/>
            <w:tcBorders>
              <w:bottom w:val="single" w:sz="4" w:space="0" w:color="auto"/>
            </w:tcBorders>
            <w:shd w:val="clear" w:color="auto" w:fill="FFFFFF" w:themeFill="background1"/>
            <w:vAlign w:val="center"/>
          </w:tcPr>
          <w:p w:rsidR="001A63C6" w:rsidRPr="00FC0B20" w:rsidRDefault="001A63C6" w:rsidP="001A63C6">
            <w:pPr>
              <w:pStyle w:val="TableText"/>
              <w:widowControl w:val="0"/>
              <w:spacing w:before="80"/>
              <w:rPr>
                <w:rFonts w:ascii="Tahoma" w:eastAsia="SimSun" w:hAnsi="Tahoma" w:cs="Tahoma"/>
                <w:sz w:val="13"/>
              </w:rPr>
            </w:pPr>
          </w:p>
        </w:tc>
        <w:tc>
          <w:tcPr>
            <w:tcW w:w="360" w:type="dxa"/>
            <w:tcBorders>
              <w:bottom w:val="single" w:sz="4" w:space="0" w:color="auto"/>
              <w:right w:val="single" w:sz="18" w:space="0" w:color="auto"/>
            </w:tcBorders>
            <w:shd w:val="clear" w:color="auto" w:fill="FFFFFF" w:themeFill="background1"/>
            <w:vAlign w:val="center"/>
          </w:tcPr>
          <w:p w:rsidR="001A63C6" w:rsidRPr="00FC0B20" w:rsidRDefault="001A63C6" w:rsidP="001A63C6">
            <w:pPr>
              <w:pStyle w:val="TableText"/>
              <w:widowControl w:val="0"/>
              <w:rPr>
                <w:rFonts w:ascii="Tahoma" w:eastAsia="SimSun"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FFFFF" w:themeFill="background1"/>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FFFFF" w:themeFill="background1"/>
            <w:vAlign w:val="center"/>
          </w:tcPr>
          <w:p w:rsidR="001A63C6" w:rsidRPr="00FC0B20" w:rsidRDefault="001A63C6" w:rsidP="001A63C6">
            <w:pPr>
              <w:pStyle w:val="TableText"/>
              <w:widowControl w:val="0"/>
              <w:rPr>
                <w:rFonts w:ascii="Tahoma" w:eastAsia="SimSun" w:hAnsi="Tahoma" w:cs="Tahoma"/>
                <w:sz w:val="13"/>
              </w:rPr>
            </w:pPr>
          </w:p>
        </w:tc>
        <w:tc>
          <w:tcPr>
            <w:tcW w:w="540" w:type="dxa"/>
            <w:gridSpan w:val="2"/>
            <w:tcBorders>
              <w:bottom w:val="single" w:sz="4" w:space="0" w:color="auto"/>
            </w:tcBorders>
            <w:shd w:val="clear" w:color="auto" w:fill="FFFFFF" w:themeFill="background1"/>
            <w:vAlign w:val="center"/>
          </w:tcPr>
          <w:p w:rsidR="001A63C6" w:rsidRPr="00FC0B20" w:rsidRDefault="001A63C6" w:rsidP="001A63C6">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FFFFFF" w:themeFill="background1"/>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FFFFF" w:themeFill="background1"/>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FFFFF" w:themeFill="background1"/>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FFFFF" w:themeFill="background1"/>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FFFFF" w:themeFill="background1"/>
          </w:tcPr>
          <w:p w:rsidR="001A63C6" w:rsidRPr="00FC0B20" w:rsidRDefault="001A63C6" w:rsidP="001A63C6">
            <w:pPr>
              <w:pStyle w:val="TableText"/>
              <w:widowControl w:val="0"/>
              <w:rPr>
                <w:rFonts w:ascii="Tahoma" w:eastAsia="SimSun" w:hAnsi="Tahoma" w:cs="Tahoma"/>
                <w:sz w:val="13"/>
              </w:rPr>
            </w:pPr>
          </w:p>
        </w:tc>
        <w:tc>
          <w:tcPr>
            <w:tcW w:w="540" w:type="dxa"/>
            <w:tcBorders>
              <w:bottom w:val="single" w:sz="4" w:space="0" w:color="auto"/>
            </w:tcBorders>
            <w:shd w:val="clear" w:color="auto" w:fill="FFFFFF" w:themeFill="background1"/>
            <w:vAlign w:val="center"/>
          </w:tcPr>
          <w:p w:rsidR="001A63C6" w:rsidRPr="00FC0B20" w:rsidRDefault="001A63C6" w:rsidP="001A63C6">
            <w:pPr>
              <w:pStyle w:val="TableText"/>
              <w:widowControl w:val="0"/>
              <w:rPr>
                <w:rFonts w:ascii="Tahoma" w:eastAsia="SimSun" w:hAnsi="Tahoma" w:cs="Tahoma"/>
                <w:sz w:val="13"/>
              </w:rPr>
            </w:pPr>
          </w:p>
        </w:tc>
      </w:tr>
      <w:tr w:rsidR="00B33D0E" w:rsidRPr="00FC0B20" w:rsidTr="00F16398">
        <w:trPr>
          <w:trHeight w:val="145"/>
        </w:trPr>
        <w:tc>
          <w:tcPr>
            <w:tcW w:w="2812" w:type="dxa"/>
            <w:gridSpan w:val="2"/>
            <w:tcBorders>
              <w:bottom w:val="single" w:sz="4" w:space="0" w:color="auto"/>
            </w:tcBorders>
            <w:shd w:val="clear" w:color="auto" w:fill="FABF8F"/>
          </w:tcPr>
          <w:p w:rsidR="001A63C6" w:rsidRPr="00FC0B20" w:rsidRDefault="001A63C6" w:rsidP="001A63C6">
            <w:pPr>
              <w:pStyle w:val="ProductNames"/>
              <w:rPr>
                <w:rFonts w:ascii="Tahoma" w:eastAsia="SimSun" w:hAnsi="Tahoma" w:cs="Tahoma"/>
                <w:sz w:val="14"/>
              </w:rPr>
            </w:pPr>
            <w:bookmarkStart w:id="205" w:name="_Toc336337949"/>
            <w:bookmarkStart w:id="206" w:name="_Toc360181040"/>
            <w:r w:rsidRPr="00FC0B20">
              <w:rPr>
                <w:rFonts w:ascii="Tahoma" w:eastAsia="SimSun" w:hAnsi="Tahoma" w:cs="Tahoma"/>
                <w:sz w:val="14"/>
              </w:rPr>
              <w:t>Exchange Hosted Archive Extra Storage</w:t>
            </w:r>
            <w:r w:rsidR="00A66DDA">
              <w:rPr>
                <w:rFonts w:ascii="Tahoma" w:eastAsia="SimSun" w:hAnsi="Tahoma" w:cs="Tahoma"/>
                <w:sz w:val="14"/>
              </w:rPr>
              <w:br/>
            </w:r>
            <w:r w:rsidRPr="00FC0B20">
              <w:rPr>
                <w:rFonts w:ascii="Tahoma" w:eastAsia="SimSun" w:hAnsi="Tahoma" w:cs="Tahoma"/>
                <w:sz w:val="14"/>
              </w:rPr>
              <w:t>（用户</w:t>
            </w:r>
            <w:r w:rsidRPr="00FC0B20">
              <w:rPr>
                <w:rFonts w:ascii="Tahoma" w:eastAsia="SimSun" w:hAnsi="Tahoma" w:cs="Tahoma"/>
                <w:sz w:val="14"/>
              </w:rPr>
              <w:t xml:space="preserve"> SL</w:t>
            </w:r>
            <w:r w:rsidRPr="00FC0B20">
              <w:rPr>
                <w:rFonts w:ascii="Tahoma" w:eastAsia="SimSun" w:hAnsi="Tahoma" w:cs="Tahoma"/>
                <w:sz w:val="14"/>
              </w:rPr>
              <w:t>）</w:t>
            </w:r>
            <w:bookmarkEnd w:id="205"/>
            <w:bookmarkEnd w:id="206"/>
          </w:p>
        </w:tc>
        <w:tc>
          <w:tcPr>
            <w:tcW w:w="450" w:type="dxa"/>
            <w:tcBorders>
              <w:bottom w:val="single" w:sz="4" w:space="0" w:color="auto"/>
            </w:tcBorders>
            <w:shd w:val="clear" w:color="auto" w:fill="FABF8F"/>
            <w:vAlign w:val="center"/>
          </w:tcPr>
          <w:p w:rsidR="001A63C6" w:rsidRPr="000E5C89" w:rsidRDefault="00363DB0" w:rsidP="00E0507D">
            <w:pPr>
              <w:pStyle w:val="TableText"/>
              <w:widowControl w:val="0"/>
              <w:rPr>
                <w:rFonts w:eastAsia="SimSun" w:cs="Tahoma"/>
                <w:b/>
                <w:color w:val="000000"/>
                <w:sz w:val="13"/>
                <w:szCs w:val="13"/>
                <w:u w:val="single"/>
              </w:rPr>
            </w:pPr>
            <w:hyperlink w:anchor="_45_Exchange_Hosted" w:history="1">
              <w:r w:rsidR="00B37F76" w:rsidRPr="000E5C89">
                <w:rPr>
                  <w:rStyle w:val="Hyperlink"/>
                  <w:rFonts w:eastAsia="SimSun" w:cs="Tahoma"/>
                  <w:b/>
                  <w:sz w:val="13"/>
                  <w:szCs w:val="13"/>
                </w:rPr>
                <w:t>51</w:t>
              </w:r>
            </w:hyperlink>
          </w:p>
        </w:tc>
        <w:tc>
          <w:tcPr>
            <w:tcW w:w="450" w:type="dxa"/>
            <w:tcBorders>
              <w:bottom w:val="single" w:sz="4" w:space="0" w:color="auto"/>
            </w:tcBorders>
            <w:shd w:val="clear" w:color="auto" w:fill="FABF8F"/>
            <w:vAlign w:val="center"/>
          </w:tcPr>
          <w:p w:rsidR="001A63C6" w:rsidRPr="00FC0B20" w:rsidRDefault="001A63C6" w:rsidP="001A63C6">
            <w:pPr>
              <w:pStyle w:val="TableText"/>
              <w:widowControl w:val="0"/>
              <w:spacing w:before="8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p>
        </w:tc>
        <w:tc>
          <w:tcPr>
            <w:tcW w:w="540" w:type="dxa"/>
            <w:gridSpan w:val="2"/>
            <w:tcBorders>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tcPr>
          <w:p w:rsidR="001A63C6" w:rsidRPr="00FC0B20" w:rsidRDefault="001A63C6" w:rsidP="001A63C6">
            <w:pPr>
              <w:pStyle w:val="TableText"/>
              <w:widowControl w:val="0"/>
              <w:rPr>
                <w:rFonts w:ascii="Tahoma" w:eastAsia="SimSun" w:hAnsi="Tahoma" w:cs="Tahoma"/>
                <w:sz w:val="13"/>
              </w:rPr>
            </w:pPr>
          </w:p>
        </w:tc>
        <w:tc>
          <w:tcPr>
            <w:tcW w:w="540" w:type="dxa"/>
            <w:tcBorders>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p>
        </w:tc>
      </w:tr>
      <w:tr w:rsidR="00B33D0E" w:rsidRPr="00FC0B20" w:rsidTr="00F16398">
        <w:trPr>
          <w:trHeight w:val="145"/>
        </w:trPr>
        <w:tc>
          <w:tcPr>
            <w:tcW w:w="2812" w:type="dxa"/>
            <w:gridSpan w:val="2"/>
            <w:tcBorders>
              <w:bottom w:val="single" w:sz="4" w:space="0" w:color="auto"/>
            </w:tcBorders>
            <w:shd w:val="clear" w:color="auto" w:fill="FFFFFF" w:themeFill="background1"/>
          </w:tcPr>
          <w:p w:rsidR="001A63C6" w:rsidRPr="00FC0B20" w:rsidRDefault="001A63C6" w:rsidP="001A63C6">
            <w:pPr>
              <w:pStyle w:val="ProductNames"/>
              <w:rPr>
                <w:rFonts w:ascii="Tahoma" w:eastAsia="SimSun" w:hAnsi="Tahoma" w:cs="Tahoma"/>
                <w:sz w:val="14"/>
              </w:rPr>
            </w:pPr>
            <w:bookmarkStart w:id="207" w:name="_Toc336337950"/>
            <w:bookmarkStart w:id="208" w:name="_Toc360181041"/>
            <w:r w:rsidRPr="00FC0B20">
              <w:rPr>
                <w:rFonts w:ascii="Tahoma" w:eastAsia="SimSun" w:hAnsi="Tahoma" w:cs="Tahoma"/>
                <w:sz w:val="14"/>
              </w:rPr>
              <w:lastRenderedPageBreak/>
              <w:t>Exchange Hosted Encryption</w:t>
            </w:r>
            <w:r w:rsidRPr="00FC0B20">
              <w:rPr>
                <w:rFonts w:ascii="Tahoma" w:eastAsia="SimSun" w:hAnsi="Tahoma" w:cs="Tahoma"/>
                <w:sz w:val="14"/>
              </w:rPr>
              <w:t>（用户</w:t>
            </w:r>
            <w:r w:rsidRPr="00FC0B20">
              <w:rPr>
                <w:rFonts w:ascii="Tahoma" w:eastAsia="SimSun" w:hAnsi="Tahoma" w:cs="Tahoma"/>
                <w:sz w:val="14"/>
              </w:rPr>
              <w:t xml:space="preserve"> SL</w:t>
            </w:r>
            <w:r w:rsidRPr="00FC0B20">
              <w:rPr>
                <w:rFonts w:ascii="Tahoma" w:eastAsia="SimSun" w:hAnsi="Tahoma" w:cs="Tahoma"/>
                <w:sz w:val="14"/>
              </w:rPr>
              <w:t>）</w:t>
            </w:r>
            <w:bookmarkEnd w:id="207"/>
            <w:bookmarkEnd w:id="208"/>
          </w:p>
        </w:tc>
        <w:tc>
          <w:tcPr>
            <w:tcW w:w="450" w:type="dxa"/>
            <w:tcBorders>
              <w:bottom w:val="single" w:sz="4" w:space="0" w:color="auto"/>
            </w:tcBorders>
            <w:shd w:val="clear" w:color="auto" w:fill="FFFFFF" w:themeFill="background1"/>
            <w:vAlign w:val="center"/>
          </w:tcPr>
          <w:p w:rsidR="001A63C6" w:rsidRPr="000E5C89" w:rsidRDefault="00363DB0" w:rsidP="00E0507D">
            <w:pPr>
              <w:pStyle w:val="TableText"/>
              <w:widowControl w:val="0"/>
              <w:rPr>
                <w:rStyle w:val="EndnoteReference"/>
                <w:rFonts w:eastAsia="SimSun" w:cs="Tahoma"/>
                <w:b w:val="0"/>
                <w:color w:val="000000"/>
                <w:sz w:val="13"/>
                <w:szCs w:val="13"/>
                <w:u w:val="single"/>
              </w:rPr>
            </w:pPr>
            <w:hyperlink w:anchor="_46_Exchange_Hosted" w:history="1">
              <w:r w:rsidR="00591334" w:rsidRPr="000E5C89">
                <w:rPr>
                  <w:rStyle w:val="Hyperlink"/>
                  <w:rFonts w:eastAsia="SimSun" w:cs="Tahoma"/>
                  <w:b/>
                  <w:sz w:val="13"/>
                  <w:szCs w:val="13"/>
                </w:rPr>
                <w:t>52</w:t>
              </w:r>
            </w:hyperlink>
          </w:p>
        </w:tc>
        <w:tc>
          <w:tcPr>
            <w:tcW w:w="450" w:type="dxa"/>
            <w:tcBorders>
              <w:bottom w:val="single" w:sz="4" w:space="0" w:color="auto"/>
            </w:tcBorders>
            <w:shd w:val="clear" w:color="auto" w:fill="FFFFFF" w:themeFill="background1"/>
            <w:vAlign w:val="center"/>
          </w:tcPr>
          <w:p w:rsidR="001A63C6" w:rsidRPr="00FC0B20" w:rsidRDefault="001A63C6" w:rsidP="001A63C6">
            <w:pPr>
              <w:pStyle w:val="TableText"/>
              <w:widowControl w:val="0"/>
              <w:spacing w:before="80"/>
              <w:rPr>
                <w:rFonts w:ascii="Tahoma" w:eastAsia="SimSun" w:hAnsi="Tahoma" w:cs="Tahoma"/>
                <w:sz w:val="13"/>
              </w:rPr>
            </w:pPr>
            <w:r w:rsidRPr="00FC0B20">
              <w:rPr>
                <w:rFonts w:ascii="Tahoma" w:eastAsia="SimSun" w:hAnsi="Tahoma" w:cs="Tahoma"/>
                <w:sz w:val="13"/>
              </w:rPr>
              <w:t>04/06</w:t>
            </w:r>
          </w:p>
        </w:tc>
        <w:tc>
          <w:tcPr>
            <w:tcW w:w="360" w:type="dxa"/>
            <w:tcBorders>
              <w:bottom w:val="single" w:sz="4" w:space="0" w:color="auto"/>
              <w:right w:val="single" w:sz="18" w:space="0" w:color="auto"/>
            </w:tcBorders>
            <w:shd w:val="clear" w:color="auto" w:fill="FFFFFF" w:themeFill="background1"/>
            <w:vAlign w:val="center"/>
          </w:tcPr>
          <w:p w:rsidR="001A63C6" w:rsidRPr="00FC0B20" w:rsidRDefault="001A63C6" w:rsidP="001A63C6">
            <w:pPr>
              <w:pStyle w:val="TableText"/>
              <w:widowControl w:val="0"/>
              <w:rPr>
                <w:rFonts w:ascii="Tahoma" w:eastAsia="SimSun"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FFFFF" w:themeFill="background1"/>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 xml:space="preserve">1 </w:t>
            </w:r>
            <w:r w:rsidRPr="00FC0B20">
              <w:rPr>
                <w:rFonts w:ascii="Tahoma" w:eastAsia="SimSun" w:hAnsi="Tahoma" w:cs="Tahoma"/>
                <w:sz w:val="13"/>
              </w:rPr>
              <w:t>分</w:t>
            </w:r>
          </w:p>
        </w:tc>
        <w:tc>
          <w:tcPr>
            <w:tcW w:w="450" w:type="dxa"/>
            <w:tcBorders>
              <w:left w:val="single" w:sz="18" w:space="0" w:color="auto"/>
              <w:bottom w:val="single" w:sz="4" w:space="0" w:color="auto"/>
            </w:tcBorders>
            <w:shd w:val="clear" w:color="auto" w:fill="FFFFFF" w:themeFill="background1"/>
            <w:vAlign w:val="center"/>
          </w:tcPr>
          <w:p w:rsidR="001A63C6" w:rsidRPr="00FC0B20" w:rsidRDefault="001A63C6" w:rsidP="001A63C6">
            <w:pPr>
              <w:pStyle w:val="TableText"/>
              <w:widowControl w:val="0"/>
              <w:rPr>
                <w:rFonts w:ascii="Tahoma" w:eastAsia="SimSun" w:hAnsi="Tahoma" w:cs="Tahoma"/>
                <w:sz w:val="13"/>
              </w:rPr>
            </w:pPr>
          </w:p>
        </w:tc>
        <w:tc>
          <w:tcPr>
            <w:tcW w:w="540" w:type="dxa"/>
            <w:gridSpan w:val="2"/>
            <w:tcBorders>
              <w:bottom w:val="single" w:sz="4" w:space="0" w:color="auto"/>
            </w:tcBorders>
            <w:shd w:val="clear" w:color="auto" w:fill="FFFFFF" w:themeFill="background1"/>
            <w:vAlign w:val="center"/>
          </w:tcPr>
          <w:p w:rsidR="001A63C6" w:rsidRPr="00FC0B20" w:rsidRDefault="001A63C6" w:rsidP="001A63C6">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FFFFFF" w:themeFill="background1"/>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FFFFF" w:themeFill="background1"/>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1</w:t>
            </w:r>
          </w:p>
        </w:tc>
        <w:tc>
          <w:tcPr>
            <w:tcW w:w="450" w:type="dxa"/>
            <w:tcBorders>
              <w:bottom w:val="single" w:sz="4" w:space="0" w:color="auto"/>
              <w:right w:val="single" w:sz="18" w:space="0" w:color="auto"/>
            </w:tcBorders>
            <w:shd w:val="clear" w:color="auto" w:fill="FFFFFF" w:themeFill="background1"/>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FFFFFF" w:themeFill="background1"/>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P</w:t>
            </w:r>
          </w:p>
        </w:tc>
        <w:tc>
          <w:tcPr>
            <w:tcW w:w="450" w:type="dxa"/>
            <w:tcBorders>
              <w:bottom w:val="single" w:sz="4" w:space="0" w:color="auto"/>
            </w:tcBorders>
            <w:shd w:val="clear" w:color="auto" w:fill="FFFFFF" w:themeFill="background1"/>
          </w:tcPr>
          <w:p w:rsidR="001A63C6" w:rsidRPr="00FC0B20" w:rsidRDefault="001A63C6" w:rsidP="001A63C6">
            <w:pPr>
              <w:pStyle w:val="TableText"/>
              <w:widowControl w:val="0"/>
              <w:rPr>
                <w:rFonts w:ascii="Tahoma" w:eastAsia="SimSun" w:hAnsi="Tahoma" w:cs="Tahoma"/>
                <w:sz w:val="13"/>
              </w:rPr>
            </w:pPr>
          </w:p>
        </w:tc>
        <w:tc>
          <w:tcPr>
            <w:tcW w:w="540" w:type="dxa"/>
            <w:tcBorders>
              <w:bottom w:val="single" w:sz="4" w:space="0" w:color="auto"/>
            </w:tcBorders>
            <w:shd w:val="clear" w:color="auto" w:fill="FFFFFF" w:themeFill="background1"/>
            <w:vAlign w:val="center"/>
          </w:tcPr>
          <w:p w:rsidR="001A63C6" w:rsidRPr="00FC0B20" w:rsidRDefault="001A63C6" w:rsidP="001A63C6">
            <w:pPr>
              <w:pStyle w:val="TableText"/>
              <w:widowControl w:val="0"/>
              <w:rPr>
                <w:rFonts w:ascii="Tahoma" w:eastAsia="SimSun" w:hAnsi="Tahoma" w:cs="Tahoma"/>
                <w:sz w:val="13"/>
              </w:rPr>
            </w:pPr>
          </w:p>
        </w:tc>
      </w:tr>
      <w:tr w:rsidR="00B33D0E" w:rsidRPr="00FC0B20" w:rsidTr="00F16398">
        <w:trPr>
          <w:cantSplit/>
          <w:trHeight w:val="145"/>
        </w:trPr>
        <w:tc>
          <w:tcPr>
            <w:tcW w:w="2812" w:type="dxa"/>
            <w:gridSpan w:val="2"/>
            <w:tcBorders>
              <w:bottom w:val="single" w:sz="4" w:space="0" w:color="auto"/>
            </w:tcBorders>
            <w:shd w:val="clear" w:color="auto" w:fill="FABF8F"/>
            <w:vAlign w:val="center"/>
          </w:tcPr>
          <w:p w:rsidR="001A63C6" w:rsidRPr="00FC0B20" w:rsidRDefault="001A63C6" w:rsidP="00D66F68">
            <w:pPr>
              <w:pStyle w:val="Heading2"/>
              <w:ind w:left="0"/>
              <w:rPr>
                <w:rFonts w:ascii="Tahoma" w:eastAsia="SimSun" w:hAnsi="Tahoma" w:cs="Tahoma"/>
                <w:b w:val="0"/>
                <w:sz w:val="14"/>
              </w:rPr>
            </w:pPr>
            <w:bookmarkStart w:id="209" w:name="_Toc360181042"/>
            <w:r w:rsidRPr="00FC0B20">
              <w:rPr>
                <w:rFonts w:ascii="Tahoma" w:eastAsia="SimSun" w:hAnsi="Tahoma" w:cs="Tahoma"/>
                <w:b w:val="0"/>
                <w:sz w:val="14"/>
              </w:rPr>
              <w:t>Exchange Online Archiving for Exchange Online A</w:t>
            </w:r>
            <w:bookmarkEnd w:id="209"/>
          </w:p>
        </w:tc>
        <w:tc>
          <w:tcPr>
            <w:tcW w:w="450" w:type="dxa"/>
            <w:tcBorders>
              <w:bottom w:val="single" w:sz="4" w:space="0" w:color="auto"/>
            </w:tcBorders>
            <w:shd w:val="clear" w:color="auto" w:fill="FABF8F"/>
            <w:vAlign w:val="center"/>
          </w:tcPr>
          <w:p w:rsidR="001A63C6" w:rsidRPr="000E5C89" w:rsidRDefault="001A63C6" w:rsidP="001A63C6">
            <w:pPr>
              <w:pStyle w:val="TableText"/>
              <w:widowControl w:val="0"/>
              <w:rPr>
                <w:rFonts w:eastAsia="SimSun" w:cs="Tahoma"/>
                <w:sz w:val="13"/>
                <w:szCs w:val="13"/>
              </w:rPr>
            </w:pPr>
          </w:p>
        </w:tc>
        <w:tc>
          <w:tcPr>
            <w:tcW w:w="450" w:type="dxa"/>
            <w:tcBorders>
              <w:bottom w:val="single" w:sz="4" w:space="0" w:color="auto"/>
            </w:tcBorders>
            <w:shd w:val="clear" w:color="auto" w:fill="FABF8F"/>
            <w:vAlign w:val="center"/>
          </w:tcPr>
          <w:p w:rsidR="001A63C6" w:rsidRPr="00FC0B20" w:rsidRDefault="001A63C6" w:rsidP="001A63C6">
            <w:pPr>
              <w:pStyle w:val="TableText"/>
              <w:widowControl w:val="0"/>
              <w:spacing w:before="80"/>
              <w:rPr>
                <w:rFonts w:ascii="Tahoma" w:eastAsia="SimSun" w:hAnsi="Tahoma" w:cs="Tahoma"/>
                <w:sz w:val="13"/>
              </w:rPr>
            </w:pPr>
            <w:r w:rsidRPr="00FC0B20">
              <w:rPr>
                <w:rFonts w:ascii="Tahoma" w:eastAsia="SimSun" w:hAnsi="Tahoma" w:cs="Tahoma"/>
                <w:sz w:val="13"/>
              </w:rPr>
              <w:t>03/13</w:t>
            </w:r>
          </w:p>
        </w:tc>
        <w:tc>
          <w:tcPr>
            <w:tcW w:w="360" w:type="dxa"/>
            <w:tcBorders>
              <w:bottom w:val="single" w:sz="4" w:space="0" w:color="auto"/>
              <w:right w:val="single" w:sz="18"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p>
        </w:tc>
        <w:tc>
          <w:tcPr>
            <w:tcW w:w="540" w:type="dxa"/>
            <w:gridSpan w:val="2"/>
            <w:tcBorders>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1</w:t>
            </w:r>
          </w:p>
        </w:tc>
        <w:tc>
          <w:tcPr>
            <w:tcW w:w="450" w:type="dxa"/>
            <w:tcBorders>
              <w:bottom w:val="single" w:sz="4" w:space="0" w:color="auto"/>
              <w:right w:val="single" w:sz="18"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A, ST</w:t>
            </w:r>
            <w:r w:rsidRPr="00FC0B20">
              <w:rPr>
                <w:rFonts w:ascii="Tahoma" w:eastAsia="SimSun" w:hAnsi="Tahoma" w:cs="Tahoma"/>
                <w:sz w:val="13"/>
              </w:rPr>
              <w:t>（仅</w:t>
            </w:r>
            <w:r w:rsidRPr="00FC0B20">
              <w:rPr>
                <w:rFonts w:ascii="Tahoma" w:eastAsia="SimSun" w:hAnsi="Tahoma" w:cs="Tahoma"/>
                <w:sz w:val="13"/>
              </w:rPr>
              <w:t xml:space="preserve"> EES</w:t>
            </w:r>
            <w:r w:rsidRPr="00FC0B20">
              <w:rPr>
                <w:rFonts w:ascii="Tahoma" w:eastAsia="SimSun" w:hAnsi="Tahoma" w:cs="Tahoma"/>
                <w:sz w:val="13"/>
              </w:rPr>
              <w:t>）</w:t>
            </w:r>
          </w:p>
        </w:tc>
        <w:tc>
          <w:tcPr>
            <w:tcW w:w="540" w:type="dxa"/>
            <w:tcBorders>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p>
        </w:tc>
      </w:tr>
      <w:tr w:rsidR="001933C6" w:rsidRPr="00FC0B20" w:rsidTr="00F16398">
        <w:trPr>
          <w:trHeight w:val="145"/>
        </w:trPr>
        <w:tc>
          <w:tcPr>
            <w:tcW w:w="2812" w:type="dxa"/>
            <w:gridSpan w:val="2"/>
            <w:tcBorders>
              <w:bottom w:val="single" w:sz="4" w:space="0" w:color="auto"/>
            </w:tcBorders>
            <w:shd w:val="clear" w:color="auto" w:fill="FFFFFF" w:themeFill="background1"/>
          </w:tcPr>
          <w:p w:rsidR="001A63C6" w:rsidRPr="00FC0B20" w:rsidRDefault="001A63C6" w:rsidP="000369A7">
            <w:pPr>
              <w:pStyle w:val="Heading2"/>
              <w:ind w:left="0"/>
              <w:rPr>
                <w:rFonts w:ascii="Tahoma" w:eastAsia="SimSun" w:hAnsi="Tahoma" w:cs="Tahoma"/>
                <w:b w:val="0"/>
                <w:sz w:val="14"/>
              </w:rPr>
            </w:pPr>
            <w:bookmarkStart w:id="210" w:name="_Toc360181043"/>
            <w:r w:rsidRPr="00FC0B20">
              <w:rPr>
                <w:rFonts w:ascii="Tahoma" w:eastAsia="SimSun" w:hAnsi="Tahoma" w:cs="Tahoma"/>
                <w:b w:val="0"/>
                <w:sz w:val="14"/>
              </w:rPr>
              <w:t>Exchange Online Archiving for Exchange</w:t>
            </w:r>
            <w:r w:rsidR="000369A7">
              <w:rPr>
                <w:rFonts w:ascii="Tahoma" w:eastAsia="SimSun" w:hAnsi="Tahoma" w:cs="Tahoma"/>
                <w:b w:val="0"/>
                <w:sz w:val="14"/>
              </w:rPr>
              <w:t> </w:t>
            </w:r>
            <w:r w:rsidRPr="00FC0B20">
              <w:rPr>
                <w:rFonts w:ascii="Tahoma" w:eastAsia="SimSun" w:hAnsi="Tahoma" w:cs="Tahoma"/>
                <w:b w:val="0"/>
                <w:sz w:val="14"/>
              </w:rPr>
              <w:t>Online</w:t>
            </w:r>
            <w:bookmarkEnd w:id="210"/>
          </w:p>
        </w:tc>
        <w:tc>
          <w:tcPr>
            <w:tcW w:w="450" w:type="dxa"/>
            <w:tcBorders>
              <w:bottom w:val="single" w:sz="4" w:space="0" w:color="auto"/>
            </w:tcBorders>
            <w:shd w:val="clear" w:color="auto" w:fill="FFFFFF" w:themeFill="background1"/>
            <w:vAlign w:val="center"/>
          </w:tcPr>
          <w:p w:rsidR="001A63C6" w:rsidRPr="000E5C89" w:rsidRDefault="001A63C6" w:rsidP="001A63C6">
            <w:pPr>
              <w:pStyle w:val="TableText"/>
              <w:widowControl w:val="0"/>
              <w:rPr>
                <w:rFonts w:eastAsia="SimSun" w:cs="Tahoma"/>
                <w:sz w:val="13"/>
                <w:szCs w:val="13"/>
              </w:rPr>
            </w:pPr>
          </w:p>
        </w:tc>
        <w:tc>
          <w:tcPr>
            <w:tcW w:w="450" w:type="dxa"/>
            <w:tcBorders>
              <w:bottom w:val="single" w:sz="4" w:space="0" w:color="auto"/>
            </w:tcBorders>
            <w:shd w:val="clear" w:color="auto" w:fill="FFFFFF" w:themeFill="background1"/>
            <w:vAlign w:val="center"/>
          </w:tcPr>
          <w:p w:rsidR="001A63C6" w:rsidRPr="00FC0B20" w:rsidRDefault="001A63C6" w:rsidP="001A63C6">
            <w:pPr>
              <w:pStyle w:val="TableText"/>
              <w:widowControl w:val="0"/>
              <w:spacing w:before="80"/>
              <w:rPr>
                <w:rFonts w:ascii="Tahoma" w:eastAsia="SimSun" w:hAnsi="Tahoma" w:cs="Tahoma"/>
                <w:sz w:val="13"/>
              </w:rPr>
            </w:pPr>
            <w:r w:rsidRPr="00FC0B20">
              <w:rPr>
                <w:rFonts w:ascii="Tahoma" w:eastAsia="SimSun" w:hAnsi="Tahoma" w:cs="Tahoma"/>
                <w:sz w:val="13"/>
              </w:rPr>
              <w:t>03/13</w:t>
            </w:r>
          </w:p>
        </w:tc>
        <w:tc>
          <w:tcPr>
            <w:tcW w:w="360" w:type="dxa"/>
            <w:tcBorders>
              <w:bottom w:val="single" w:sz="4" w:space="0" w:color="auto"/>
              <w:right w:val="single" w:sz="18" w:space="0" w:color="auto"/>
            </w:tcBorders>
            <w:shd w:val="clear" w:color="auto" w:fill="FFFFFF" w:themeFill="background1"/>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SRV</w:t>
            </w:r>
          </w:p>
        </w:tc>
        <w:tc>
          <w:tcPr>
            <w:tcW w:w="360" w:type="dxa"/>
            <w:tcBorders>
              <w:left w:val="single" w:sz="18" w:space="0" w:color="auto"/>
              <w:bottom w:val="single" w:sz="4" w:space="0" w:color="auto"/>
            </w:tcBorders>
            <w:shd w:val="clear" w:color="auto" w:fill="FFFFFF" w:themeFill="background1"/>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FFFFF" w:themeFill="background1"/>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FFFFF" w:themeFill="background1"/>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FFFFF" w:themeFill="background1"/>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FFFFF" w:themeFill="background1"/>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FFFFF" w:themeFill="background1"/>
            <w:vAlign w:val="center"/>
          </w:tcPr>
          <w:p w:rsidR="001A63C6" w:rsidRPr="00FC0B20" w:rsidRDefault="001A63C6" w:rsidP="001A63C6">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FFFFFF" w:themeFill="background1"/>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FFFFF" w:themeFill="background1"/>
            <w:vAlign w:val="center"/>
          </w:tcPr>
          <w:p w:rsidR="001A63C6" w:rsidRPr="00FC0B20" w:rsidRDefault="001A63C6" w:rsidP="001A63C6">
            <w:pPr>
              <w:pStyle w:val="TableText"/>
              <w:widowControl w:val="0"/>
              <w:rPr>
                <w:rFonts w:ascii="Tahoma" w:eastAsia="SimSun" w:hAnsi="Tahoma" w:cs="Tahoma"/>
                <w:sz w:val="13"/>
              </w:rPr>
            </w:pPr>
          </w:p>
        </w:tc>
        <w:tc>
          <w:tcPr>
            <w:tcW w:w="540" w:type="dxa"/>
            <w:gridSpan w:val="2"/>
            <w:tcBorders>
              <w:bottom w:val="single" w:sz="4" w:space="0" w:color="auto"/>
            </w:tcBorders>
            <w:shd w:val="clear" w:color="auto" w:fill="FFFFFF" w:themeFill="background1"/>
            <w:vAlign w:val="center"/>
          </w:tcPr>
          <w:p w:rsidR="001A63C6" w:rsidRPr="00FC0B20" w:rsidRDefault="001A63C6" w:rsidP="001A63C6">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FFFFFF" w:themeFill="background1"/>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FFFFF" w:themeFill="background1"/>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FFFFF" w:themeFill="background1"/>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FFFFFF" w:themeFill="background1"/>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FFFFF" w:themeFill="background1"/>
            <w:vAlign w:val="center"/>
          </w:tcPr>
          <w:p w:rsidR="001A63C6" w:rsidRPr="00FC0B20" w:rsidRDefault="001A63C6" w:rsidP="001A63C6">
            <w:pPr>
              <w:pStyle w:val="TableText"/>
              <w:widowControl w:val="0"/>
              <w:rPr>
                <w:rFonts w:ascii="Tahoma" w:eastAsia="SimSun" w:hAnsi="Tahoma" w:cs="Tahoma"/>
                <w:sz w:val="13"/>
              </w:rPr>
            </w:pPr>
          </w:p>
        </w:tc>
        <w:tc>
          <w:tcPr>
            <w:tcW w:w="540" w:type="dxa"/>
            <w:tcBorders>
              <w:bottom w:val="single" w:sz="4" w:space="0" w:color="auto"/>
            </w:tcBorders>
            <w:shd w:val="clear" w:color="auto" w:fill="FFFFFF" w:themeFill="background1"/>
            <w:vAlign w:val="center"/>
          </w:tcPr>
          <w:p w:rsidR="001A63C6" w:rsidRPr="00FC0B20" w:rsidRDefault="001A63C6" w:rsidP="001A63C6">
            <w:pPr>
              <w:pStyle w:val="TableText"/>
              <w:widowControl w:val="0"/>
              <w:rPr>
                <w:rFonts w:ascii="Tahoma" w:eastAsia="SimSun" w:hAnsi="Tahoma" w:cs="Tahoma"/>
                <w:sz w:val="13"/>
              </w:rPr>
            </w:pPr>
          </w:p>
        </w:tc>
      </w:tr>
      <w:tr w:rsidR="00B33D0E" w:rsidRPr="00FC0B20" w:rsidTr="00F16398">
        <w:trPr>
          <w:trHeight w:val="145"/>
        </w:trPr>
        <w:tc>
          <w:tcPr>
            <w:tcW w:w="2812" w:type="dxa"/>
            <w:gridSpan w:val="2"/>
            <w:tcBorders>
              <w:bottom w:val="single" w:sz="4" w:space="0" w:color="auto"/>
            </w:tcBorders>
            <w:shd w:val="clear" w:color="auto" w:fill="FABF8F"/>
          </w:tcPr>
          <w:p w:rsidR="001A63C6" w:rsidRPr="00FC0B20" w:rsidRDefault="001A63C6" w:rsidP="001A63C6">
            <w:pPr>
              <w:pStyle w:val="Heading2"/>
              <w:ind w:left="0"/>
              <w:rPr>
                <w:rFonts w:ascii="Tahoma" w:eastAsia="SimSun" w:hAnsi="Tahoma" w:cs="Tahoma"/>
                <w:b w:val="0"/>
                <w:sz w:val="14"/>
              </w:rPr>
            </w:pPr>
            <w:bookmarkStart w:id="211" w:name="_Toc336337951"/>
            <w:bookmarkStart w:id="212" w:name="_Toc360181044"/>
            <w:r w:rsidRPr="00FC0B20">
              <w:rPr>
                <w:rFonts w:ascii="Tahoma" w:eastAsia="SimSun" w:hAnsi="Tahoma" w:cs="Tahoma"/>
                <w:b w:val="0"/>
                <w:sz w:val="14"/>
              </w:rPr>
              <w:t xml:space="preserve">Exchange Online </w:t>
            </w:r>
            <w:r w:rsidRPr="00FC0B20">
              <w:rPr>
                <w:rFonts w:ascii="Tahoma" w:eastAsia="SimSun" w:hAnsi="Tahoma" w:cs="Tahoma"/>
                <w:b w:val="0"/>
                <w:sz w:val="14"/>
              </w:rPr>
              <w:t>网亭（用户</w:t>
            </w:r>
            <w:r w:rsidRPr="00FC0B20">
              <w:rPr>
                <w:rFonts w:ascii="Tahoma" w:eastAsia="SimSun" w:hAnsi="Tahoma" w:cs="Tahoma"/>
                <w:b w:val="0"/>
                <w:sz w:val="14"/>
              </w:rPr>
              <w:t xml:space="preserve"> SL</w:t>
            </w:r>
            <w:r w:rsidRPr="00FC0B20">
              <w:rPr>
                <w:rFonts w:ascii="Tahoma" w:eastAsia="SimSun" w:hAnsi="Tahoma" w:cs="Tahoma"/>
                <w:b w:val="0"/>
                <w:sz w:val="14"/>
              </w:rPr>
              <w:t>）</w:t>
            </w:r>
            <w:bookmarkEnd w:id="211"/>
            <w:bookmarkEnd w:id="212"/>
          </w:p>
        </w:tc>
        <w:tc>
          <w:tcPr>
            <w:tcW w:w="450" w:type="dxa"/>
            <w:tcBorders>
              <w:bottom w:val="single" w:sz="4" w:space="0" w:color="auto"/>
            </w:tcBorders>
            <w:shd w:val="clear" w:color="auto" w:fill="FABF8F"/>
            <w:vAlign w:val="center"/>
          </w:tcPr>
          <w:p w:rsidR="001A63C6" w:rsidRPr="000E5C89" w:rsidRDefault="00363DB0" w:rsidP="004E1FF6">
            <w:pPr>
              <w:pStyle w:val="TableText"/>
              <w:widowControl w:val="0"/>
              <w:rPr>
                <w:rStyle w:val="EndnoteReference"/>
                <w:rFonts w:eastAsia="SimSun" w:cs="Tahoma"/>
                <w:b w:val="0"/>
                <w:color w:val="000000"/>
                <w:sz w:val="13"/>
                <w:szCs w:val="13"/>
                <w:u w:val="single"/>
              </w:rPr>
            </w:pPr>
            <w:hyperlink w:anchor="_53_Exchange_Online" w:history="1">
              <w:r w:rsidR="00591334" w:rsidRPr="000E5C89">
                <w:rPr>
                  <w:rStyle w:val="Hyperlink"/>
                  <w:rFonts w:eastAsia="SimSun" w:cs="Tahoma"/>
                  <w:b/>
                  <w:sz w:val="13"/>
                  <w:szCs w:val="13"/>
                </w:rPr>
                <w:t>53</w:t>
              </w:r>
            </w:hyperlink>
          </w:p>
        </w:tc>
        <w:tc>
          <w:tcPr>
            <w:tcW w:w="450" w:type="dxa"/>
            <w:tcBorders>
              <w:bottom w:val="single" w:sz="4" w:space="0" w:color="auto"/>
            </w:tcBorders>
            <w:shd w:val="clear" w:color="auto" w:fill="FABF8F"/>
            <w:vAlign w:val="center"/>
          </w:tcPr>
          <w:p w:rsidR="001A63C6" w:rsidRPr="00FC0B20" w:rsidRDefault="001A63C6" w:rsidP="001A63C6">
            <w:pPr>
              <w:pStyle w:val="TableText"/>
              <w:widowControl w:val="0"/>
              <w:spacing w:before="80"/>
              <w:rPr>
                <w:rFonts w:ascii="Tahoma" w:eastAsia="SimSun" w:hAnsi="Tahoma" w:cs="Tahoma"/>
                <w:sz w:val="13"/>
              </w:rPr>
            </w:pPr>
            <w:r w:rsidRPr="00FC0B20">
              <w:rPr>
                <w:rFonts w:ascii="Tahoma" w:eastAsia="SimSun" w:hAnsi="Tahoma" w:cs="Tahoma"/>
                <w:sz w:val="13"/>
              </w:rPr>
              <w:t>06/11</w:t>
            </w:r>
          </w:p>
        </w:tc>
        <w:tc>
          <w:tcPr>
            <w:tcW w:w="360" w:type="dxa"/>
            <w:tcBorders>
              <w:bottom w:val="single" w:sz="4" w:space="0" w:color="auto"/>
              <w:right w:val="single" w:sz="18"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 xml:space="preserve"> </w:t>
            </w:r>
          </w:p>
        </w:tc>
        <w:tc>
          <w:tcPr>
            <w:tcW w:w="360" w:type="dxa"/>
            <w:tcBorders>
              <w:left w:val="single" w:sz="18" w:space="0" w:color="auto"/>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p>
        </w:tc>
        <w:tc>
          <w:tcPr>
            <w:tcW w:w="540" w:type="dxa"/>
            <w:gridSpan w:val="2"/>
            <w:tcBorders>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p>
        </w:tc>
        <w:tc>
          <w:tcPr>
            <w:tcW w:w="540" w:type="dxa"/>
            <w:tcBorders>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p>
        </w:tc>
      </w:tr>
      <w:tr w:rsidR="001933C6" w:rsidRPr="00FC0B20" w:rsidTr="00F16398">
        <w:trPr>
          <w:trHeight w:val="395"/>
        </w:trPr>
        <w:tc>
          <w:tcPr>
            <w:tcW w:w="2812" w:type="dxa"/>
            <w:gridSpan w:val="2"/>
            <w:tcBorders>
              <w:bottom w:val="single" w:sz="4" w:space="0" w:color="auto"/>
            </w:tcBorders>
            <w:shd w:val="clear" w:color="auto" w:fill="FFFFFF" w:themeFill="background1"/>
            <w:vAlign w:val="center"/>
          </w:tcPr>
          <w:p w:rsidR="001A63C6" w:rsidRPr="00FC0B20" w:rsidRDefault="001A63C6" w:rsidP="00D66F68">
            <w:pPr>
              <w:pStyle w:val="Heading2"/>
              <w:ind w:left="0"/>
              <w:rPr>
                <w:rFonts w:ascii="Tahoma" w:eastAsia="SimSun" w:hAnsi="Tahoma" w:cs="Tahoma"/>
                <w:b w:val="0"/>
                <w:sz w:val="14"/>
              </w:rPr>
            </w:pPr>
            <w:bookmarkStart w:id="213" w:name="_Toc336337952"/>
            <w:bookmarkStart w:id="214" w:name="_Toc360181045"/>
            <w:r w:rsidRPr="00FC0B20">
              <w:rPr>
                <w:rFonts w:ascii="Tahoma" w:eastAsia="SimSun" w:hAnsi="Tahoma" w:cs="Tahoma"/>
                <w:b w:val="0"/>
                <w:sz w:val="14"/>
              </w:rPr>
              <w:t xml:space="preserve">Exchange Online </w:t>
            </w:r>
            <w:r w:rsidRPr="00FC0B20">
              <w:rPr>
                <w:rFonts w:ascii="Tahoma" w:eastAsia="SimSun" w:hAnsi="Tahoma" w:cs="Tahoma"/>
                <w:b w:val="0"/>
                <w:sz w:val="14"/>
              </w:rPr>
              <w:t>计划</w:t>
            </w:r>
            <w:r w:rsidRPr="00FC0B20">
              <w:rPr>
                <w:rFonts w:ascii="Tahoma" w:eastAsia="SimSun" w:hAnsi="Tahoma" w:cs="Tahoma"/>
                <w:b w:val="0"/>
                <w:sz w:val="14"/>
              </w:rPr>
              <w:t xml:space="preserve"> 1</w:t>
            </w:r>
            <w:r w:rsidRPr="00FC0B20">
              <w:rPr>
                <w:rFonts w:ascii="Tahoma" w:eastAsia="SimSun" w:hAnsi="Tahoma" w:cs="Tahoma"/>
                <w:b w:val="0"/>
                <w:sz w:val="14"/>
              </w:rPr>
              <w:t>（用户</w:t>
            </w:r>
            <w:r w:rsidRPr="00FC0B20">
              <w:rPr>
                <w:rFonts w:ascii="Tahoma" w:eastAsia="SimSun" w:hAnsi="Tahoma" w:cs="Tahoma"/>
                <w:b w:val="0"/>
                <w:sz w:val="14"/>
              </w:rPr>
              <w:t xml:space="preserve"> SL</w:t>
            </w:r>
            <w:r w:rsidRPr="00FC0B20">
              <w:rPr>
                <w:rFonts w:ascii="Tahoma" w:eastAsia="SimSun" w:hAnsi="Tahoma" w:cs="Tahoma"/>
                <w:b w:val="0"/>
                <w:sz w:val="14"/>
              </w:rPr>
              <w:t>）</w:t>
            </w:r>
            <w:bookmarkEnd w:id="213"/>
            <w:bookmarkEnd w:id="214"/>
          </w:p>
        </w:tc>
        <w:tc>
          <w:tcPr>
            <w:tcW w:w="450" w:type="dxa"/>
            <w:tcBorders>
              <w:bottom w:val="single" w:sz="4" w:space="0" w:color="auto"/>
            </w:tcBorders>
            <w:shd w:val="clear" w:color="auto" w:fill="FFFFFF" w:themeFill="background1"/>
            <w:vAlign w:val="center"/>
          </w:tcPr>
          <w:p w:rsidR="001A63C6" w:rsidRPr="000E5C89" w:rsidRDefault="00363DB0" w:rsidP="004E1FF6">
            <w:pPr>
              <w:pStyle w:val="TableText"/>
              <w:widowControl w:val="0"/>
              <w:rPr>
                <w:rStyle w:val="EndnoteReference"/>
                <w:rFonts w:eastAsia="SimSun" w:cs="Tahoma"/>
                <w:color w:val="0000FF"/>
                <w:sz w:val="13"/>
                <w:szCs w:val="13"/>
                <w:u w:val="single"/>
              </w:rPr>
            </w:pPr>
            <w:hyperlink w:anchor="_54_Exchange_Online" w:history="1">
              <w:r w:rsidR="003D5C46" w:rsidRPr="000E5C89">
                <w:rPr>
                  <w:rStyle w:val="Hyperlink"/>
                  <w:rFonts w:eastAsia="SimSun" w:cs="Tahoma"/>
                  <w:b/>
                  <w:sz w:val="13"/>
                  <w:szCs w:val="13"/>
                </w:rPr>
                <w:t>54</w:t>
              </w:r>
            </w:hyperlink>
          </w:p>
        </w:tc>
        <w:tc>
          <w:tcPr>
            <w:tcW w:w="450" w:type="dxa"/>
            <w:tcBorders>
              <w:bottom w:val="single" w:sz="4" w:space="0" w:color="auto"/>
            </w:tcBorders>
            <w:shd w:val="clear" w:color="auto" w:fill="FFFFFF" w:themeFill="background1"/>
            <w:vAlign w:val="center"/>
          </w:tcPr>
          <w:p w:rsidR="001A63C6" w:rsidRPr="00FC0B20" w:rsidRDefault="001A63C6" w:rsidP="001A63C6">
            <w:pPr>
              <w:pStyle w:val="TableText"/>
              <w:widowControl w:val="0"/>
              <w:spacing w:before="80"/>
              <w:rPr>
                <w:rFonts w:ascii="Tahoma" w:eastAsia="SimSun" w:hAnsi="Tahoma" w:cs="Tahoma"/>
                <w:sz w:val="13"/>
              </w:rPr>
            </w:pPr>
            <w:r w:rsidRPr="00FC0B20">
              <w:rPr>
                <w:rFonts w:ascii="Tahoma" w:eastAsia="SimSun" w:hAnsi="Tahoma" w:cs="Tahoma"/>
                <w:sz w:val="13"/>
              </w:rPr>
              <w:t>06/11</w:t>
            </w:r>
          </w:p>
        </w:tc>
        <w:tc>
          <w:tcPr>
            <w:tcW w:w="360" w:type="dxa"/>
            <w:tcBorders>
              <w:bottom w:val="single" w:sz="4" w:space="0" w:color="auto"/>
              <w:right w:val="single" w:sz="18" w:space="0" w:color="auto"/>
            </w:tcBorders>
            <w:shd w:val="clear" w:color="auto" w:fill="FFFFFF" w:themeFill="background1"/>
            <w:vAlign w:val="center"/>
          </w:tcPr>
          <w:p w:rsidR="001A63C6" w:rsidRPr="00FC0B20" w:rsidRDefault="001A63C6" w:rsidP="001A63C6">
            <w:pPr>
              <w:pStyle w:val="TableText"/>
              <w:widowControl w:val="0"/>
              <w:rPr>
                <w:rFonts w:ascii="Tahoma" w:eastAsia="SimSun" w:hAnsi="Tahoma" w:cs="Tahoma"/>
                <w:sz w:val="13"/>
              </w:rPr>
            </w:pPr>
          </w:p>
        </w:tc>
        <w:tc>
          <w:tcPr>
            <w:tcW w:w="360" w:type="dxa"/>
            <w:tcBorders>
              <w:left w:val="single" w:sz="18" w:space="0" w:color="auto"/>
              <w:bottom w:val="single" w:sz="4" w:space="0" w:color="auto"/>
            </w:tcBorders>
            <w:shd w:val="clear" w:color="auto" w:fill="FFFFFF" w:themeFill="background1"/>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FFFFF" w:themeFill="background1"/>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FFFFF" w:themeFill="background1"/>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FFFFF" w:themeFill="background1"/>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FFFFF" w:themeFill="background1"/>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FFFFF" w:themeFill="background1"/>
            <w:vAlign w:val="center"/>
          </w:tcPr>
          <w:p w:rsidR="001A63C6" w:rsidRPr="00FC0B20" w:rsidRDefault="001A63C6" w:rsidP="001A63C6">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FFFFFF" w:themeFill="background1"/>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FFFFF" w:themeFill="background1"/>
            <w:vAlign w:val="center"/>
          </w:tcPr>
          <w:p w:rsidR="001A63C6" w:rsidRPr="00FC0B20" w:rsidRDefault="001A63C6" w:rsidP="001A63C6">
            <w:pPr>
              <w:pStyle w:val="TableText"/>
              <w:widowControl w:val="0"/>
              <w:rPr>
                <w:rFonts w:ascii="Tahoma" w:eastAsia="SimSun" w:hAnsi="Tahoma" w:cs="Tahoma"/>
                <w:sz w:val="13"/>
              </w:rPr>
            </w:pPr>
          </w:p>
        </w:tc>
        <w:tc>
          <w:tcPr>
            <w:tcW w:w="540" w:type="dxa"/>
            <w:gridSpan w:val="2"/>
            <w:tcBorders>
              <w:bottom w:val="single" w:sz="4" w:space="0" w:color="auto"/>
            </w:tcBorders>
            <w:shd w:val="clear" w:color="auto" w:fill="FFFFFF" w:themeFill="background1"/>
            <w:vAlign w:val="center"/>
          </w:tcPr>
          <w:p w:rsidR="001A63C6" w:rsidRPr="00FC0B20" w:rsidRDefault="001A63C6" w:rsidP="001A63C6">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FFFFFF" w:themeFill="background1"/>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FFFFF" w:themeFill="background1"/>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FFFFF" w:themeFill="background1"/>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FFFFFF" w:themeFill="background1"/>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FFFFF" w:themeFill="background1"/>
            <w:vAlign w:val="center"/>
          </w:tcPr>
          <w:p w:rsidR="001A63C6" w:rsidRPr="00FC0B20" w:rsidRDefault="001A63C6" w:rsidP="001A63C6">
            <w:pPr>
              <w:pStyle w:val="TableText"/>
              <w:widowControl w:val="0"/>
              <w:rPr>
                <w:rFonts w:ascii="Tahoma" w:eastAsia="SimSun" w:hAnsi="Tahoma" w:cs="Tahoma"/>
                <w:sz w:val="13"/>
              </w:rPr>
            </w:pPr>
          </w:p>
        </w:tc>
        <w:tc>
          <w:tcPr>
            <w:tcW w:w="540" w:type="dxa"/>
            <w:tcBorders>
              <w:bottom w:val="single" w:sz="4" w:space="0" w:color="auto"/>
            </w:tcBorders>
            <w:shd w:val="clear" w:color="auto" w:fill="FFFFFF" w:themeFill="background1"/>
            <w:vAlign w:val="center"/>
          </w:tcPr>
          <w:p w:rsidR="001A63C6" w:rsidRPr="00FC0B20" w:rsidRDefault="001A63C6" w:rsidP="001A63C6">
            <w:pPr>
              <w:pStyle w:val="TableText"/>
              <w:widowControl w:val="0"/>
              <w:rPr>
                <w:rFonts w:ascii="Tahoma" w:eastAsia="SimSun" w:hAnsi="Tahoma" w:cs="Tahoma"/>
                <w:sz w:val="13"/>
              </w:rPr>
            </w:pPr>
          </w:p>
        </w:tc>
      </w:tr>
      <w:tr w:rsidR="00B33D0E" w:rsidRPr="00FC0B20" w:rsidTr="00F16398">
        <w:trPr>
          <w:trHeight w:val="145"/>
        </w:trPr>
        <w:tc>
          <w:tcPr>
            <w:tcW w:w="2812" w:type="dxa"/>
            <w:gridSpan w:val="2"/>
            <w:tcBorders>
              <w:bottom w:val="single" w:sz="4" w:space="0" w:color="auto"/>
            </w:tcBorders>
            <w:shd w:val="clear" w:color="auto" w:fill="FABF8F"/>
          </w:tcPr>
          <w:p w:rsidR="001A63C6" w:rsidRPr="00FC0B20" w:rsidRDefault="001A63C6" w:rsidP="001A63C6">
            <w:pPr>
              <w:pStyle w:val="Heading2"/>
              <w:ind w:left="0"/>
              <w:rPr>
                <w:rFonts w:ascii="Tahoma" w:eastAsia="SimSun" w:hAnsi="Tahoma" w:cs="Tahoma"/>
                <w:b w:val="0"/>
                <w:sz w:val="14"/>
              </w:rPr>
            </w:pPr>
            <w:bookmarkStart w:id="215" w:name="_Toc336337953"/>
            <w:bookmarkStart w:id="216" w:name="_Toc360181046"/>
            <w:r w:rsidRPr="00FC0B20">
              <w:rPr>
                <w:rFonts w:ascii="Tahoma" w:eastAsia="SimSun" w:hAnsi="Tahoma" w:cs="Tahoma"/>
                <w:b w:val="0"/>
                <w:sz w:val="14"/>
              </w:rPr>
              <w:t xml:space="preserve">Exchange Online </w:t>
            </w:r>
            <w:r w:rsidRPr="00FC0B20">
              <w:rPr>
                <w:rFonts w:ascii="Tahoma" w:eastAsia="SimSun" w:hAnsi="Tahoma" w:cs="Tahoma"/>
                <w:b w:val="0"/>
                <w:sz w:val="14"/>
              </w:rPr>
              <w:t>计划</w:t>
            </w:r>
            <w:r w:rsidRPr="00FC0B20">
              <w:rPr>
                <w:rFonts w:ascii="Tahoma" w:eastAsia="SimSun" w:hAnsi="Tahoma" w:cs="Tahoma"/>
                <w:b w:val="0"/>
                <w:sz w:val="14"/>
              </w:rPr>
              <w:t xml:space="preserve"> 2</w:t>
            </w:r>
            <w:r w:rsidRPr="00FC0B20">
              <w:rPr>
                <w:rFonts w:ascii="Tahoma" w:eastAsia="SimSun" w:hAnsi="Tahoma" w:cs="Tahoma"/>
                <w:b w:val="0"/>
                <w:sz w:val="14"/>
              </w:rPr>
              <w:t>（用户</w:t>
            </w:r>
            <w:r w:rsidRPr="00FC0B20">
              <w:rPr>
                <w:rFonts w:ascii="Tahoma" w:eastAsia="SimSun" w:hAnsi="Tahoma" w:cs="Tahoma"/>
                <w:b w:val="0"/>
                <w:sz w:val="14"/>
              </w:rPr>
              <w:t xml:space="preserve"> SL</w:t>
            </w:r>
            <w:r w:rsidRPr="00FC0B20">
              <w:rPr>
                <w:rFonts w:ascii="Tahoma" w:eastAsia="SimSun" w:hAnsi="Tahoma" w:cs="Tahoma"/>
                <w:b w:val="0"/>
                <w:sz w:val="14"/>
              </w:rPr>
              <w:t>）</w:t>
            </w:r>
            <w:bookmarkEnd w:id="215"/>
            <w:bookmarkEnd w:id="216"/>
          </w:p>
        </w:tc>
        <w:tc>
          <w:tcPr>
            <w:tcW w:w="450" w:type="dxa"/>
            <w:tcBorders>
              <w:bottom w:val="single" w:sz="4" w:space="0" w:color="auto"/>
            </w:tcBorders>
            <w:shd w:val="clear" w:color="auto" w:fill="FABF8F"/>
            <w:vAlign w:val="center"/>
          </w:tcPr>
          <w:p w:rsidR="001A63C6" w:rsidRPr="000E5C89" w:rsidRDefault="00363DB0" w:rsidP="004E1FF6">
            <w:pPr>
              <w:pStyle w:val="TableText"/>
              <w:widowControl w:val="0"/>
              <w:rPr>
                <w:rStyle w:val="EndnoteReference"/>
                <w:rFonts w:eastAsia="SimSun" w:cs="Tahoma"/>
                <w:color w:val="000000"/>
                <w:sz w:val="13"/>
                <w:szCs w:val="13"/>
                <w:u w:val="single"/>
              </w:rPr>
            </w:pPr>
            <w:hyperlink w:anchor="_55_Exchange_Online" w:history="1">
              <w:r w:rsidR="002E59B1" w:rsidRPr="000E5C89">
                <w:rPr>
                  <w:rStyle w:val="Hyperlink"/>
                  <w:rFonts w:eastAsia="SimSun" w:cs="Tahoma"/>
                  <w:b/>
                  <w:sz w:val="13"/>
                  <w:szCs w:val="13"/>
                </w:rPr>
                <w:t>55</w:t>
              </w:r>
            </w:hyperlink>
            <w:hyperlink w:anchor="_49_Exchange_Online" w:history="1"/>
          </w:p>
        </w:tc>
        <w:tc>
          <w:tcPr>
            <w:tcW w:w="450" w:type="dxa"/>
            <w:tcBorders>
              <w:bottom w:val="single" w:sz="4" w:space="0" w:color="auto"/>
            </w:tcBorders>
            <w:shd w:val="clear" w:color="auto" w:fill="FABF8F"/>
            <w:vAlign w:val="center"/>
          </w:tcPr>
          <w:p w:rsidR="001A63C6" w:rsidRPr="00FC0B20" w:rsidRDefault="001A63C6" w:rsidP="007E466C">
            <w:pPr>
              <w:pStyle w:val="TableText"/>
              <w:widowControl w:val="0"/>
              <w:spacing w:before="80"/>
              <w:rPr>
                <w:rFonts w:ascii="Tahoma" w:eastAsia="SimSun" w:hAnsi="Tahoma" w:cs="Tahoma"/>
                <w:sz w:val="13"/>
              </w:rPr>
            </w:pPr>
            <w:r w:rsidRPr="00FC0B20">
              <w:rPr>
                <w:rFonts w:ascii="Tahoma" w:eastAsia="SimSun" w:hAnsi="Tahoma" w:cs="Tahoma"/>
                <w:sz w:val="13"/>
              </w:rPr>
              <w:t>06/11</w:t>
            </w:r>
          </w:p>
        </w:tc>
        <w:tc>
          <w:tcPr>
            <w:tcW w:w="360" w:type="dxa"/>
            <w:tcBorders>
              <w:bottom w:val="single" w:sz="4" w:space="0" w:color="auto"/>
              <w:right w:val="single" w:sz="18"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p>
        </w:tc>
        <w:tc>
          <w:tcPr>
            <w:tcW w:w="540" w:type="dxa"/>
            <w:gridSpan w:val="2"/>
            <w:tcBorders>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p>
        </w:tc>
        <w:tc>
          <w:tcPr>
            <w:tcW w:w="540" w:type="dxa"/>
            <w:tcBorders>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p>
        </w:tc>
      </w:tr>
      <w:tr w:rsidR="001933C6" w:rsidRPr="00FC0B20" w:rsidTr="00F16398">
        <w:trPr>
          <w:trHeight w:val="145"/>
        </w:trPr>
        <w:tc>
          <w:tcPr>
            <w:tcW w:w="2812" w:type="dxa"/>
            <w:gridSpan w:val="2"/>
            <w:tcBorders>
              <w:bottom w:val="single" w:sz="4" w:space="0" w:color="auto"/>
            </w:tcBorders>
            <w:shd w:val="clear" w:color="auto" w:fill="FFFFFF" w:themeFill="background1"/>
          </w:tcPr>
          <w:p w:rsidR="001A63C6" w:rsidRPr="00FC0B20" w:rsidRDefault="001A63C6" w:rsidP="001A63C6">
            <w:pPr>
              <w:pStyle w:val="Heading3"/>
              <w:rPr>
                <w:rFonts w:ascii="Tahoma" w:eastAsia="SimSun" w:hAnsi="Tahoma" w:cs="Tahoma"/>
                <w:b w:val="0"/>
                <w:sz w:val="14"/>
              </w:rPr>
            </w:pPr>
            <w:bookmarkStart w:id="217" w:name="_Toc336337954"/>
            <w:bookmarkStart w:id="218" w:name="_Toc360181047"/>
            <w:r w:rsidRPr="00FC0B20">
              <w:rPr>
                <w:rFonts w:ascii="Tahoma" w:eastAsia="SimSun" w:hAnsi="Tahoma" w:cs="Tahoma"/>
                <w:b w:val="0"/>
                <w:sz w:val="14"/>
              </w:rPr>
              <w:t>Exchange Online Plan 1A for Alumni</w:t>
            </w:r>
            <w:r w:rsidR="000369A7">
              <w:rPr>
                <w:rFonts w:ascii="Tahoma" w:eastAsia="SimSun" w:hAnsi="Tahoma" w:cs="Tahoma"/>
                <w:b w:val="0"/>
                <w:sz w:val="14"/>
              </w:rPr>
              <w:br/>
            </w:r>
            <w:r w:rsidRPr="00FC0B20">
              <w:rPr>
                <w:rFonts w:ascii="Tahoma" w:eastAsia="SimSun" w:hAnsi="Tahoma" w:cs="Tahoma"/>
                <w:b w:val="0"/>
                <w:sz w:val="14"/>
              </w:rPr>
              <w:t>（用户</w:t>
            </w:r>
            <w:r w:rsidRPr="00FC0B20">
              <w:rPr>
                <w:rFonts w:ascii="Tahoma" w:eastAsia="SimSun" w:hAnsi="Tahoma" w:cs="Tahoma"/>
                <w:b w:val="0"/>
                <w:sz w:val="14"/>
              </w:rPr>
              <w:t xml:space="preserve"> SL</w:t>
            </w:r>
            <w:r w:rsidRPr="00FC0B20">
              <w:rPr>
                <w:rFonts w:ascii="Tahoma" w:eastAsia="SimSun" w:hAnsi="Tahoma" w:cs="Tahoma"/>
                <w:b w:val="0"/>
                <w:sz w:val="14"/>
              </w:rPr>
              <w:t>）</w:t>
            </w:r>
            <w:bookmarkEnd w:id="217"/>
            <w:bookmarkEnd w:id="218"/>
          </w:p>
        </w:tc>
        <w:tc>
          <w:tcPr>
            <w:tcW w:w="450" w:type="dxa"/>
            <w:tcBorders>
              <w:bottom w:val="single" w:sz="4" w:space="0" w:color="auto"/>
            </w:tcBorders>
            <w:shd w:val="clear" w:color="auto" w:fill="FFFFFF" w:themeFill="background1"/>
            <w:vAlign w:val="center"/>
          </w:tcPr>
          <w:p w:rsidR="001A63C6" w:rsidRPr="000E5C89" w:rsidRDefault="001A63C6" w:rsidP="001A63C6">
            <w:pPr>
              <w:pStyle w:val="TableText"/>
              <w:widowControl w:val="0"/>
              <w:rPr>
                <w:rFonts w:eastAsia="SimSun" w:cs="Tahoma"/>
                <w:b/>
                <w:color w:val="000000"/>
                <w:sz w:val="13"/>
                <w:szCs w:val="13"/>
                <w:u w:val="single"/>
              </w:rPr>
            </w:pPr>
          </w:p>
        </w:tc>
        <w:tc>
          <w:tcPr>
            <w:tcW w:w="450" w:type="dxa"/>
            <w:tcBorders>
              <w:bottom w:val="single" w:sz="4" w:space="0" w:color="auto"/>
            </w:tcBorders>
            <w:shd w:val="clear" w:color="auto" w:fill="FFFFFF" w:themeFill="background1"/>
            <w:vAlign w:val="center"/>
          </w:tcPr>
          <w:p w:rsidR="001A63C6" w:rsidRPr="00FC0B20" w:rsidRDefault="001A63C6" w:rsidP="001A63C6">
            <w:pPr>
              <w:pStyle w:val="TableText"/>
              <w:widowControl w:val="0"/>
              <w:spacing w:before="80"/>
              <w:rPr>
                <w:rFonts w:ascii="Tahoma" w:eastAsia="SimSun" w:hAnsi="Tahoma" w:cs="Tahoma"/>
                <w:sz w:val="13"/>
              </w:rPr>
            </w:pPr>
            <w:r w:rsidRPr="00FC0B20">
              <w:rPr>
                <w:rFonts w:ascii="Tahoma" w:eastAsia="SimSun" w:hAnsi="Tahoma" w:cs="Tahoma"/>
                <w:sz w:val="13"/>
              </w:rPr>
              <w:t>06/12</w:t>
            </w:r>
          </w:p>
        </w:tc>
        <w:tc>
          <w:tcPr>
            <w:tcW w:w="360" w:type="dxa"/>
            <w:tcBorders>
              <w:bottom w:val="single" w:sz="4" w:space="0" w:color="auto"/>
              <w:right w:val="single" w:sz="18" w:space="0" w:color="auto"/>
            </w:tcBorders>
            <w:shd w:val="clear" w:color="auto" w:fill="FFFFFF" w:themeFill="background1"/>
            <w:vAlign w:val="center"/>
          </w:tcPr>
          <w:p w:rsidR="001A63C6" w:rsidRPr="00FC0B20" w:rsidRDefault="001A63C6" w:rsidP="001A63C6">
            <w:pPr>
              <w:pStyle w:val="TableText"/>
              <w:widowControl w:val="0"/>
              <w:rPr>
                <w:rFonts w:ascii="Tahoma" w:eastAsia="SimSun" w:hAnsi="Tahoma" w:cs="Tahoma"/>
                <w:sz w:val="13"/>
              </w:rPr>
            </w:pPr>
          </w:p>
        </w:tc>
        <w:tc>
          <w:tcPr>
            <w:tcW w:w="360" w:type="dxa"/>
            <w:tcBorders>
              <w:left w:val="single" w:sz="18" w:space="0" w:color="auto"/>
              <w:bottom w:val="single" w:sz="4" w:space="0" w:color="auto"/>
            </w:tcBorders>
            <w:shd w:val="clear" w:color="auto" w:fill="FFFFFF" w:themeFill="background1"/>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FFFFF" w:themeFill="background1"/>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FFFFF" w:themeFill="background1"/>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FFFFF" w:themeFill="background1"/>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FFFFF" w:themeFill="background1"/>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FFFFF" w:themeFill="background1"/>
            <w:vAlign w:val="center"/>
          </w:tcPr>
          <w:p w:rsidR="001A63C6" w:rsidRPr="00FC0B20" w:rsidRDefault="001A63C6" w:rsidP="001A63C6">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FFFFFF" w:themeFill="background1"/>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FFFFF" w:themeFill="background1"/>
            <w:vAlign w:val="center"/>
          </w:tcPr>
          <w:p w:rsidR="001A63C6" w:rsidRPr="00FC0B20" w:rsidRDefault="001A63C6" w:rsidP="001A63C6">
            <w:pPr>
              <w:pStyle w:val="TableText"/>
              <w:widowControl w:val="0"/>
              <w:rPr>
                <w:rFonts w:ascii="Tahoma" w:eastAsia="SimSun" w:hAnsi="Tahoma" w:cs="Tahoma"/>
                <w:sz w:val="13"/>
              </w:rPr>
            </w:pPr>
          </w:p>
        </w:tc>
        <w:tc>
          <w:tcPr>
            <w:tcW w:w="540" w:type="dxa"/>
            <w:gridSpan w:val="2"/>
            <w:tcBorders>
              <w:bottom w:val="single" w:sz="4" w:space="0" w:color="auto"/>
            </w:tcBorders>
            <w:shd w:val="clear" w:color="auto" w:fill="FFFFFF" w:themeFill="background1"/>
            <w:vAlign w:val="center"/>
          </w:tcPr>
          <w:p w:rsidR="001A63C6" w:rsidRPr="00FC0B20" w:rsidRDefault="001A63C6" w:rsidP="001A63C6">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FFFFFF" w:themeFill="background1"/>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FFFFF" w:themeFill="background1"/>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FFFFF" w:themeFill="background1"/>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FFFFF" w:themeFill="background1"/>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FFFFF" w:themeFill="background1"/>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A</w:t>
            </w:r>
            <w:r w:rsidRPr="00FC0B20">
              <w:rPr>
                <w:rFonts w:ascii="Tahoma" w:eastAsia="SimSun" w:hAnsi="Tahoma" w:cs="Tahoma"/>
                <w:sz w:val="13"/>
              </w:rPr>
              <w:t>（仅</w:t>
            </w:r>
            <w:r w:rsidRPr="00FC0B20">
              <w:rPr>
                <w:rFonts w:ascii="Tahoma" w:eastAsia="SimSun" w:hAnsi="Tahoma" w:cs="Tahoma"/>
                <w:sz w:val="13"/>
              </w:rPr>
              <w:t xml:space="preserve"> EES</w:t>
            </w:r>
            <w:r w:rsidRPr="00FC0B20">
              <w:rPr>
                <w:rFonts w:ascii="Tahoma" w:eastAsia="SimSun" w:hAnsi="Tahoma" w:cs="Tahoma"/>
                <w:sz w:val="13"/>
              </w:rPr>
              <w:t>）</w:t>
            </w:r>
          </w:p>
        </w:tc>
        <w:tc>
          <w:tcPr>
            <w:tcW w:w="540" w:type="dxa"/>
            <w:tcBorders>
              <w:bottom w:val="single" w:sz="4" w:space="0" w:color="auto"/>
            </w:tcBorders>
            <w:shd w:val="clear" w:color="auto" w:fill="FFFFFF" w:themeFill="background1"/>
            <w:vAlign w:val="center"/>
          </w:tcPr>
          <w:p w:rsidR="001A63C6" w:rsidRPr="00FC0B20" w:rsidRDefault="001A63C6" w:rsidP="001A63C6">
            <w:pPr>
              <w:pStyle w:val="TableText"/>
              <w:widowControl w:val="0"/>
              <w:rPr>
                <w:rFonts w:ascii="Tahoma" w:eastAsia="SimSun" w:hAnsi="Tahoma" w:cs="Tahoma"/>
                <w:sz w:val="13"/>
              </w:rPr>
            </w:pPr>
          </w:p>
        </w:tc>
      </w:tr>
      <w:tr w:rsidR="00B33D0E" w:rsidRPr="00FC0B20" w:rsidTr="00F16398">
        <w:trPr>
          <w:trHeight w:val="145"/>
        </w:trPr>
        <w:tc>
          <w:tcPr>
            <w:tcW w:w="2812" w:type="dxa"/>
            <w:gridSpan w:val="2"/>
            <w:tcBorders>
              <w:bottom w:val="single" w:sz="4" w:space="0" w:color="auto"/>
            </w:tcBorders>
            <w:shd w:val="clear" w:color="auto" w:fill="FABF8F"/>
          </w:tcPr>
          <w:p w:rsidR="001A63C6" w:rsidRPr="00FC0B20" w:rsidRDefault="001A63C6" w:rsidP="001A63C6">
            <w:pPr>
              <w:pStyle w:val="Heading3"/>
              <w:rPr>
                <w:rFonts w:ascii="Tahoma" w:eastAsia="SimSun" w:hAnsi="Tahoma" w:cs="Tahoma"/>
                <w:b w:val="0"/>
                <w:sz w:val="14"/>
              </w:rPr>
            </w:pPr>
            <w:bookmarkStart w:id="219" w:name="_Toc336337955"/>
            <w:bookmarkStart w:id="220" w:name="_Toc360181048"/>
            <w:r w:rsidRPr="00FC0B20">
              <w:rPr>
                <w:rFonts w:ascii="Tahoma" w:eastAsia="SimSun" w:hAnsi="Tahoma" w:cs="Tahoma"/>
                <w:b w:val="0"/>
                <w:sz w:val="14"/>
              </w:rPr>
              <w:t xml:space="preserve">Exchange Online </w:t>
            </w:r>
            <w:r w:rsidRPr="00FC0B20">
              <w:rPr>
                <w:rFonts w:ascii="Tahoma" w:eastAsia="SimSun" w:hAnsi="Tahoma" w:cs="Tahoma"/>
                <w:b w:val="0"/>
                <w:sz w:val="14"/>
              </w:rPr>
              <w:t>计划</w:t>
            </w:r>
            <w:r w:rsidRPr="00FC0B20">
              <w:rPr>
                <w:rFonts w:ascii="Tahoma" w:eastAsia="SimSun" w:hAnsi="Tahoma" w:cs="Tahoma"/>
                <w:b w:val="0"/>
                <w:sz w:val="14"/>
              </w:rPr>
              <w:t xml:space="preserve"> 2A</w:t>
            </w:r>
            <w:r w:rsidRPr="00FC0B20">
              <w:rPr>
                <w:rFonts w:ascii="Tahoma" w:eastAsia="SimSun" w:hAnsi="Tahoma" w:cs="Tahoma"/>
                <w:b w:val="0"/>
                <w:sz w:val="14"/>
              </w:rPr>
              <w:t>（用户</w:t>
            </w:r>
            <w:r w:rsidRPr="00FC0B20">
              <w:rPr>
                <w:rFonts w:ascii="Tahoma" w:eastAsia="SimSun" w:hAnsi="Tahoma" w:cs="Tahoma"/>
                <w:b w:val="0"/>
                <w:sz w:val="14"/>
              </w:rPr>
              <w:t xml:space="preserve"> SL</w:t>
            </w:r>
            <w:r w:rsidRPr="00FC0B20">
              <w:rPr>
                <w:rFonts w:ascii="Tahoma" w:eastAsia="SimSun" w:hAnsi="Tahoma" w:cs="Tahoma"/>
                <w:b w:val="0"/>
                <w:sz w:val="14"/>
              </w:rPr>
              <w:t>）</w:t>
            </w:r>
            <w:bookmarkEnd w:id="219"/>
            <w:bookmarkEnd w:id="220"/>
          </w:p>
        </w:tc>
        <w:tc>
          <w:tcPr>
            <w:tcW w:w="450" w:type="dxa"/>
            <w:tcBorders>
              <w:bottom w:val="single" w:sz="4" w:space="0" w:color="auto"/>
            </w:tcBorders>
            <w:shd w:val="clear" w:color="auto" w:fill="FABF8F"/>
            <w:vAlign w:val="center"/>
          </w:tcPr>
          <w:p w:rsidR="001A63C6" w:rsidRPr="000E5C89" w:rsidRDefault="001A63C6" w:rsidP="001A63C6">
            <w:pPr>
              <w:pStyle w:val="TableText"/>
              <w:widowControl w:val="0"/>
              <w:rPr>
                <w:rFonts w:eastAsia="SimSun" w:cs="Tahoma"/>
                <w:b/>
                <w:color w:val="000000"/>
                <w:sz w:val="13"/>
                <w:szCs w:val="13"/>
                <w:u w:val="single"/>
              </w:rPr>
            </w:pPr>
          </w:p>
        </w:tc>
        <w:tc>
          <w:tcPr>
            <w:tcW w:w="450" w:type="dxa"/>
            <w:tcBorders>
              <w:bottom w:val="single" w:sz="4" w:space="0" w:color="auto"/>
            </w:tcBorders>
            <w:shd w:val="clear" w:color="auto" w:fill="FABF8F"/>
            <w:vAlign w:val="center"/>
          </w:tcPr>
          <w:p w:rsidR="001A63C6" w:rsidRPr="00FC0B20" w:rsidRDefault="001A63C6" w:rsidP="001A63C6">
            <w:pPr>
              <w:pStyle w:val="TableText"/>
              <w:widowControl w:val="0"/>
              <w:spacing w:before="80"/>
              <w:rPr>
                <w:rFonts w:ascii="Tahoma" w:eastAsia="SimSun" w:hAnsi="Tahoma" w:cs="Tahoma"/>
                <w:sz w:val="13"/>
              </w:rPr>
            </w:pPr>
            <w:r w:rsidRPr="00FC0B20">
              <w:rPr>
                <w:rFonts w:ascii="Tahoma" w:eastAsia="SimSun" w:hAnsi="Tahoma" w:cs="Tahoma"/>
                <w:sz w:val="13"/>
              </w:rPr>
              <w:t>06/12</w:t>
            </w:r>
          </w:p>
        </w:tc>
        <w:tc>
          <w:tcPr>
            <w:tcW w:w="360" w:type="dxa"/>
            <w:tcBorders>
              <w:bottom w:val="single" w:sz="4" w:space="0" w:color="auto"/>
              <w:right w:val="single" w:sz="18"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p>
        </w:tc>
        <w:tc>
          <w:tcPr>
            <w:tcW w:w="540" w:type="dxa"/>
            <w:gridSpan w:val="2"/>
            <w:tcBorders>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1</w:t>
            </w:r>
          </w:p>
        </w:tc>
        <w:tc>
          <w:tcPr>
            <w:tcW w:w="450" w:type="dxa"/>
            <w:tcBorders>
              <w:bottom w:val="single" w:sz="4" w:space="0" w:color="auto"/>
              <w:right w:val="single" w:sz="18"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A</w:t>
            </w:r>
            <w:r w:rsidRPr="00FC0B20">
              <w:rPr>
                <w:rFonts w:ascii="Tahoma" w:eastAsia="SimSun" w:hAnsi="Tahoma" w:cs="Tahoma"/>
                <w:sz w:val="13"/>
              </w:rPr>
              <w:t>（仅</w:t>
            </w:r>
            <w:r w:rsidRPr="00FC0B20">
              <w:rPr>
                <w:rFonts w:ascii="Tahoma" w:eastAsia="SimSun" w:hAnsi="Tahoma" w:cs="Tahoma"/>
                <w:sz w:val="13"/>
              </w:rPr>
              <w:t xml:space="preserve"> EES</w:t>
            </w:r>
            <w:r w:rsidRPr="00FC0B20">
              <w:rPr>
                <w:rFonts w:ascii="Tahoma" w:eastAsia="SimSun" w:hAnsi="Tahoma" w:cs="Tahoma"/>
                <w:sz w:val="13"/>
              </w:rPr>
              <w:t>）</w:t>
            </w:r>
          </w:p>
        </w:tc>
        <w:tc>
          <w:tcPr>
            <w:tcW w:w="540" w:type="dxa"/>
            <w:tcBorders>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p>
        </w:tc>
      </w:tr>
      <w:tr w:rsidR="001933C6" w:rsidRPr="00FC0B20" w:rsidTr="00F16398">
        <w:trPr>
          <w:trHeight w:val="145"/>
        </w:trPr>
        <w:tc>
          <w:tcPr>
            <w:tcW w:w="2812" w:type="dxa"/>
            <w:gridSpan w:val="2"/>
            <w:tcBorders>
              <w:bottom w:val="single" w:sz="4" w:space="0" w:color="auto"/>
            </w:tcBorders>
            <w:shd w:val="clear" w:color="auto" w:fill="FFFFFF" w:themeFill="background1"/>
          </w:tcPr>
          <w:p w:rsidR="001A63C6" w:rsidRPr="00FC0B20" w:rsidRDefault="001A63C6" w:rsidP="001A63C6">
            <w:pPr>
              <w:pStyle w:val="ProductNames"/>
              <w:rPr>
                <w:rFonts w:ascii="Tahoma" w:eastAsia="SimSun" w:hAnsi="Tahoma" w:cs="Tahoma"/>
                <w:sz w:val="14"/>
              </w:rPr>
            </w:pPr>
            <w:bookmarkStart w:id="221" w:name="_Toc360181049"/>
            <w:r w:rsidRPr="00FC0B20">
              <w:rPr>
                <w:rFonts w:ascii="Tahoma" w:eastAsia="SimSun" w:hAnsi="Tahoma" w:cs="Tahoma"/>
                <w:sz w:val="14"/>
              </w:rPr>
              <w:t>Exchange Online Protection</w:t>
            </w:r>
            <w:r w:rsidRPr="00FC0B20">
              <w:rPr>
                <w:rFonts w:ascii="Tahoma" w:eastAsia="SimSun" w:hAnsi="Tahoma" w:cs="Tahoma"/>
                <w:sz w:val="14"/>
              </w:rPr>
              <w:t>（用户</w:t>
            </w:r>
            <w:r w:rsidRPr="00FC0B20">
              <w:rPr>
                <w:rFonts w:ascii="Tahoma" w:eastAsia="SimSun" w:hAnsi="Tahoma" w:cs="Tahoma"/>
                <w:sz w:val="14"/>
              </w:rPr>
              <w:t xml:space="preserve"> SL</w:t>
            </w:r>
            <w:r w:rsidRPr="00FC0B20">
              <w:rPr>
                <w:rFonts w:ascii="Tahoma" w:eastAsia="SimSun" w:hAnsi="Tahoma" w:cs="Tahoma"/>
                <w:sz w:val="14"/>
              </w:rPr>
              <w:t>）</w:t>
            </w:r>
            <w:bookmarkEnd w:id="221"/>
          </w:p>
        </w:tc>
        <w:tc>
          <w:tcPr>
            <w:tcW w:w="450" w:type="dxa"/>
            <w:tcBorders>
              <w:bottom w:val="single" w:sz="4" w:space="0" w:color="auto"/>
            </w:tcBorders>
            <w:shd w:val="clear" w:color="auto" w:fill="FFFFFF" w:themeFill="background1"/>
            <w:vAlign w:val="center"/>
          </w:tcPr>
          <w:p w:rsidR="001A63C6" w:rsidRPr="000E5C89" w:rsidRDefault="00363DB0" w:rsidP="004E1FF6">
            <w:pPr>
              <w:pStyle w:val="TableText"/>
              <w:widowControl w:val="0"/>
              <w:rPr>
                <w:rFonts w:eastAsia="SimSun" w:cs="Tahoma"/>
                <w:sz w:val="13"/>
                <w:szCs w:val="13"/>
              </w:rPr>
            </w:pPr>
            <w:hyperlink w:anchor="_56_Exchange_Online" w:history="1">
              <w:r w:rsidR="00591334" w:rsidRPr="000E5C89">
                <w:rPr>
                  <w:rStyle w:val="Hyperlink"/>
                  <w:rFonts w:eastAsia="SimSun" w:cs="Tahoma"/>
                  <w:b/>
                  <w:sz w:val="13"/>
                  <w:szCs w:val="13"/>
                </w:rPr>
                <w:t>56</w:t>
              </w:r>
            </w:hyperlink>
            <w:hyperlink w:anchor="_49_Exchange_Server" w:history="1"/>
          </w:p>
        </w:tc>
        <w:tc>
          <w:tcPr>
            <w:tcW w:w="450" w:type="dxa"/>
            <w:tcBorders>
              <w:bottom w:val="single" w:sz="4" w:space="0" w:color="auto"/>
            </w:tcBorders>
            <w:shd w:val="clear" w:color="auto" w:fill="FFFFFF" w:themeFill="background1"/>
            <w:vAlign w:val="center"/>
          </w:tcPr>
          <w:p w:rsidR="001A63C6" w:rsidRPr="00FC0B20" w:rsidRDefault="001A63C6" w:rsidP="001A63C6">
            <w:pPr>
              <w:pStyle w:val="TableText"/>
              <w:widowControl w:val="0"/>
              <w:spacing w:before="80"/>
              <w:rPr>
                <w:rFonts w:ascii="Tahoma" w:eastAsia="SimSun" w:hAnsi="Tahoma" w:cs="Tahoma"/>
                <w:sz w:val="13"/>
              </w:rPr>
            </w:pPr>
          </w:p>
        </w:tc>
        <w:tc>
          <w:tcPr>
            <w:tcW w:w="360" w:type="dxa"/>
            <w:tcBorders>
              <w:bottom w:val="single" w:sz="4" w:space="0" w:color="auto"/>
              <w:right w:val="single" w:sz="18" w:space="0" w:color="auto"/>
            </w:tcBorders>
            <w:shd w:val="clear" w:color="auto" w:fill="FFFFFF" w:themeFill="background1"/>
            <w:vAlign w:val="center"/>
          </w:tcPr>
          <w:p w:rsidR="001A63C6" w:rsidRPr="00FC0B20" w:rsidRDefault="001A63C6" w:rsidP="001A63C6">
            <w:pPr>
              <w:pStyle w:val="TableText"/>
              <w:widowControl w:val="0"/>
              <w:rPr>
                <w:rFonts w:ascii="Tahoma" w:eastAsia="SimSun" w:hAnsi="Tahoma" w:cs="Tahoma"/>
                <w:sz w:val="13"/>
              </w:rPr>
            </w:pPr>
          </w:p>
        </w:tc>
        <w:tc>
          <w:tcPr>
            <w:tcW w:w="360" w:type="dxa"/>
            <w:tcBorders>
              <w:left w:val="single" w:sz="18" w:space="0" w:color="auto"/>
              <w:bottom w:val="single" w:sz="4" w:space="0" w:color="auto"/>
            </w:tcBorders>
            <w:shd w:val="clear" w:color="auto" w:fill="FFFFFF" w:themeFill="background1"/>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FFFFF" w:themeFill="background1"/>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FFFFF" w:themeFill="background1"/>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FFFFF" w:themeFill="background1"/>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FFFFF" w:themeFill="background1"/>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FFFFF" w:themeFill="background1"/>
            <w:vAlign w:val="center"/>
          </w:tcPr>
          <w:p w:rsidR="001A63C6" w:rsidRPr="00FC0B20" w:rsidRDefault="001A63C6" w:rsidP="001A63C6">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FFFFFF" w:themeFill="background1"/>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FFFFF" w:themeFill="background1"/>
            <w:vAlign w:val="center"/>
          </w:tcPr>
          <w:p w:rsidR="001A63C6" w:rsidRPr="00FC0B20" w:rsidRDefault="001A63C6" w:rsidP="001A63C6">
            <w:pPr>
              <w:pStyle w:val="TableText"/>
              <w:widowControl w:val="0"/>
              <w:rPr>
                <w:rFonts w:ascii="Tahoma" w:eastAsia="SimSun" w:hAnsi="Tahoma" w:cs="Tahoma"/>
                <w:sz w:val="13"/>
              </w:rPr>
            </w:pPr>
          </w:p>
        </w:tc>
        <w:tc>
          <w:tcPr>
            <w:tcW w:w="540" w:type="dxa"/>
            <w:gridSpan w:val="2"/>
            <w:tcBorders>
              <w:bottom w:val="single" w:sz="4" w:space="0" w:color="auto"/>
            </w:tcBorders>
            <w:shd w:val="clear" w:color="auto" w:fill="FFFFFF" w:themeFill="background1"/>
            <w:vAlign w:val="center"/>
          </w:tcPr>
          <w:p w:rsidR="001A63C6" w:rsidRPr="00FC0B20" w:rsidRDefault="001A63C6" w:rsidP="001A63C6">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FFFFFF" w:themeFill="background1"/>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FFFFF" w:themeFill="background1"/>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FFFFF" w:themeFill="background1"/>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FFFFFF" w:themeFill="background1"/>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FFFFF" w:themeFill="background1"/>
          </w:tcPr>
          <w:p w:rsidR="001A63C6" w:rsidRPr="00FC0B20" w:rsidRDefault="001A63C6" w:rsidP="001A63C6">
            <w:pPr>
              <w:pStyle w:val="TableText"/>
              <w:widowControl w:val="0"/>
              <w:rPr>
                <w:rFonts w:ascii="Tahoma" w:eastAsia="SimSun" w:hAnsi="Tahoma" w:cs="Tahoma"/>
                <w:sz w:val="13"/>
              </w:rPr>
            </w:pPr>
          </w:p>
        </w:tc>
        <w:tc>
          <w:tcPr>
            <w:tcW w:w="540" w:type="dxa"/>
            <w:tcBorders>
              <w:bottom w:val="single" w:sz="4" w:space="0" w:color="auto"/>
            </w:tcBorders>
            <w:shd w:val="clear" w:color="auto" w:fill="FFFFFF" w:themeFill="background1"/>
            <w:vAlign w:val="center"/>
          </w:tcPr>
          <w:p w:rsidR="001A63C6" w:rsidRPr="00FC0B20" w:rsidRDefault="001A63C6" w:rsidP="001A63C6">
            <w:pPr>
              <w:pStyle w:val="TableText"/>
              <w:widowControl w:val="0"/>
              <w:rPr>
                <w:rFonts w:ascii="Tahoma" w:eastAsia="SimSun" w:hAnsi="Tahoma" w:cs="Tahoma"/>
                <w:sz w:val="13"/>
              </w:rPr>
            </w:pPr>
          </w:p>
        </w:tc>
      </w:tr>
      <w:tr w:rsidR="00B33D0E" w:rsidRPr="00FC0B20" w:rsidTr="00F16398">
        <w:trPr>
          <w:trHeight w:val="145"/>
        </w:trPr>
        <w:tc>
          <w:tcPr>
            <w:tcW w:w="2812" w:type="dxa"/>
            <w:gridSpan w:val="2"/>
            <w:tcBorders>
              <w:bottom w:val="single" w:sz="4" w:space="0" w:color="auto"/>
            </w:tcBorders>
            <w:shd w:val="clear" w:color="auto" w:fill="FABF8F"/>
          </w:tcPr>
          <w:p w:rsidR="001A63C6" w:rsidRPr="00FC0B20" w:rsidRDefault="001A63C6" w:rsidP="001A63C6">
            <w:pPr>
              <w:pStyle w:val="ProductNames"/>
              <w:rPr>
                <w:rFonts w:ascii="Tahoma" w:eastAsia="SimSun" w:hAnsi="Tahoma" w:cs="Tahoma"/>
                <w:sz w:val="14"/>
              </w:rPr>
            </w:pPr>
            <w:bookmarkStart w:id="222" w:name="_Toc336337958"/>
            <w:bookmarkStart w:id="223" w:name="_Toc360181050"/>
            <w:r w:rsidRPr="00FC0B20">
              <w:rPr>
                <w:rFonts w:ascii="Tahoma" w:eastAsia="SimSun" w:hAnsi="Tahoma" w:cs="Tahoma"/>
                <w:sz w:val="14"/>
              </w:rPr>
              <w:t>Exchange Server Enterprise</w:t>
            </w:r>
            <w:bookmarkEnd w:id="222"/>
            <w:r w:rsidRPr="00FC0B20">
              <w:rPr>
                <w:rFonts w:ascii="Tahoma" w:eastAsia="SimSun" w:hAnsi="Tahoma" w:cs="Tahoma"/>
                <w:sz w:val="14"/>
              </w:rPr>
              <w:t xml:space="preserve"> 2013</w:t>
            </w:r>
            <w:bookmarkEnd w:id="223"/>
          </w:p>
        </w:tc>
        <w:tc>
          <w:tcPr>
            <w:tcW w:w="450" w:type="dxa"/>
            <w:tcBorders>
              <w:bottom w:val="single" w:sz="4" w:space="0" w:color="auto"/>
            </w:tcBorders>
            <w:shd w:val="clear" w:color="auto" w:fill="FABF8F"/>
            <w:vAlign w:val="center"/>
          </w:tcPr>
          <w:p w:rsidR="001A63C6" w:rsidRPr="000E5C89" w:rsidRDefault="00363DB0" w:rsidP="004E1FF6">
            <w:pPr>
              <w:pStyle w:val="TableText"/>
              <w:widowControl w:val="0"/>
              <w:rPr>
                <w:rFonts w:eastAsia="SimSun" w:cs="Tahoma"/>
                <w:b/>
                <w:color w:val="0000FF"/>
                <w:sz w:val="13"/>
                <w:szCs w:val="13"/>
                <w:u w:val="single"/>
              </w:rPr>
            </w:pPr>
            <w:hyperlink w:anchor="_57_Exchange_Server" w:history="1">
              <w:r w:rsidR="00591334" w:rsidRPr="000E5C89">
                <w:rPr>
                  <w:rStyle w:val="Hyperlink"/>
                  <w:rFonts w:eastAsia="SimSun" w:cs="Tahoma"/>
                  <w:b/>
                  <w:sz w:val="13"/>
                  <w:szCs w:val="13"/>
                </w:rPr>
                <w:t>57</w:t>
              </w:r>
            </w:hyperlink>
            <w:hyperlink w:anchor="_49_Exchange_Server" w:history="1"/>
          </w:p>
        </w:tc>
        <w:tc>
          <w:tcPr>
            <w:tcW w:w="450" w:type="dxa"/>
            <w:tcBorders>
              <w:bottom w:val="single" w:sz="4" w:space="0" w:color="auto"/>
            </w:tcBorders>
            <w:shd w:val="clear" w:color="auto" w:fill="FABF8F"/>
            <w:vAlign w:val="center"/>
          </w:tcPr>
          <w:p w:rsidR="001A63C6" w:rsidRPr="00FC0B20" w:rsidRDefault="001A63C6" w:rsidP="001A63C6">
            <w:pPr>
              <w:pStyle w:val="TableText"/>
              <w:widowControl w:val="0"/>
              <w:spacing w:before="80"/>
              <w:rPr>
                <w:rFonts w:ascii="Tahoma" w:eastAsia="SimSun" w:hAnsi="Tahoma" w:cs="Tahoma"/>
                <w:sz w:val="13"/>
              </w:rPr>
            </w:pPr>
            <w:r w:rsidRPr="00FC0B20">
              <w:rPr>
                <w:rFonts w:ascii="Tahoma" w:eastAsia="SimSun" w:hAnsi="Tahoma" w:cs="Tahoma"/>
                <w:sz w:val="13"/>
              </w:rPr>
              <w:t>10/12</w:t>
            </w:r>
          </w:p>
        </w:tc>
        <w:tc>
          <w:tcPr>
            <w:tcW w:w="360" w:type="dxa"/>
            <w:tcBorders>
              <w:bottom w:val="single" w:sz="4" w:space="0" w:color="auto"/>
              <w:right w:val="single" w:sz="18"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50</w:t>
            </w:r>
          </w:p>
        </w:tc>
        <w:tc>
          <w:tcPr>
            <w:tcW w:w="450" w:type="dxa"/>
            <w:tcBorders>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125</w:t>
            </w:r>
          </w:p>
        </w:tc>
        <w:tc>
          <w:tcPr>
            <w:tcW w:w="450" w:type="dxa"/>
            <w:tcBorders>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100</w:t>
            </w:r>
          </w:p>
        </w:tc>
        <w:tc>
          <w:tcPr>
            <w:tcW w:w="450" w:type="dxa"/>
            <w:tcBorders>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75</w:t>
            </w:r>
          </w:p>
        </w:tc>
        <w:tc>
          <w:tcPr>
            <w:tcW w:w="450" w:type="dxa"/>
            <w:tcBorders>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75</w:t>
            </w:r>
          </w:p>
        </w:tc>
        <w:tc>
          <w:tcPr>
            <w:tcW w:w="450" w:type="dxa"/>
            <w:tcBorders>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50</w:t>
            </w:r>
          </w:p>
        </w:tc>
        <w:tc>
          <w:tcPr>
            <w:tcW w:w="360" w:type="dxa"/>
            <w:tcBorders>
              <w:bottom w:val="single" w:sz="4" w:space="0" w:color="auto"/>
              <w:right w:val="single" w:sz="18"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25</w:t>
            </w:r>
          </w:p>
        </w:tc>
        <w:tc>
          <w:tcPr>
            <w:tcW w:w="450" w:type="dxa"/>
            <w:tcBorders>
              <w:left w:val="single" w:sz="18" w:space="0" w:color="auto"/>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50</w:t>
            </w:r>
          </w:p>
        </w:tc>
        <w:tc>
          <w:tcPr>
            <w:tcW w:w="540" w:type="dxa"/>
            <w:gridSpan w:val="2"/>
            <w:tcBorders>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100</w:t>
            </w:r>
          </w:p>
        </w:tc>
        <w:tc>
          <w:tcPr>
            <w:tcW w:w="360" w:type="dxa"/>
            <w:tcBorders>
              <w:bottom w:val="single" w:sz="4" w:space="0" w:color="auto"/>
              <w:right w:val="single" w:sz="18"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50</w:t>
            </w:r>
          </w:p>
        </w:tc>
        <w:tc>
          <w:tcPr>
            <w:tcW w:w="450" w:type="dxa"/>
            <w:tcBorders>
              <w:left w:val="single" w:sz="18" w:space="0" w:color="auto"/>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50</w:t>
            </w:r>
          </w:p>
        </w:tc>
        <w:tc>
          <w:tcPr>
            <w:tcW w:w="450" w:type="dxa"/>
            <w:tcBorders>
              <w:bottom w:val="single" w:sz="4" w:space="0" w:color="auto"/>
              <w:right w:val="single" w:sz="18"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P</w:t>
            </w:r>
          </w:p>
        </w:tc>
        <w:tc>
          <w:tcPr>
            <w:tcW w:w="450" w:type="dxa"/>
            <w:tcBorders>
              <w:bottom w:val="single" w:sz="4" w:space="0" w:color="auto"/>
            </w:tcBorders>
            <w:shd w:val="clear" w:color="auto" w:fill="FABF8F"/>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A</w:t>
            </w:r>
          </w:p>
        </w:tc>
        <w:tc>
          <w:tcPr>
            <w:tcW w:w="540" w:type="dxa"/>
            <w:tcBorders>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p>
        </w:tc>
      </w:tr>
      <w:tr w:rsidR="001933C6" w:rsidRPr="00FC0B20" w:rsidTr="00F16398">
        <w:trPr>
          <w:trHeight w:val="145"/>
        </w:trPr>
        <w:tc>
          <w:tcPr>
            <w:tcW w:w="2812" w:type="dxa"/>
            <w:gridSpan w:val="2"/>
            <w:tcBorders>
              <w:bottom w:val="single" w:sz="4" w:space="0" w:color="auto"/>
            </w:tcBorders>
            <w:shd w:val="clear" w:color="auto" w:fill="FFFFFF" w:themeFill="background1"/>
          </w:tcPr>
          <w:p w:rsidR="001A63C6" w:rsidRPr="00FC0B20" w:rsidRDefault="001A63C6" w:rsidP="001A63C6">
            <w:pPr>
              <w:pStyle w:val="ProductNames"/>
              <w:rPr>
                <w:rFonts w:ascii="Tahoma" w:eastAsia="SimSun" w:hAnsi="Tahoma" w:cs="Tahoma"/>
                <w:sz w:val="14"/>
              </w:rPr>
            </w:pPr>
            <w:bookmarkStart w:id="224" w:name="_Toc336337959"/>
            <w:bookmarkStart w:id="225" w:name="_Toc360181051"/>
            <w:r w:rsidRPr="00FC0B20">
              <w:rPr>
                <w:rFonts w:ascii="Tahoma" w:eastAsia="SimSun" w:hAnsi="Tahoma" w:cs="Tahoma"/>
                <w:sz w:val="14"/>
              </w:rPr>
              <w:t>Exchange Server Standard</w:t>
            </w:r>
            <w:bookmarkEnd w:id="224"/>
            <w:r w:rsidRPr="00FC0B20">
              <w:rPr>
                <w:rFonts w:ascii="Tahoma" w:eastAsia="SimSun" w:hAnsi="Tahoma" w:cs="Tahoma"/>
                <w:sz w:val="14"/>
              </w:rPr>
              <w:t xml:space="preserve"> 2013</w:t>
            </w:r>
            <w:bookmarkEnd w:id="225"/>
          </w:p>
        </w:tc>
        <w:tc>
          <w:tcPr>
            <w:tcW w:w="450" w:type="dxa"/>
            <w:tcBorders>
              <w:bottom w:val="single" w:sz="4" w:space="0" w:color="auto"/>
            </w:tcBorders>
            <w:shd w:val="clear" w:color="auto" w:fill="FFFFFF" w:themeFill="background1"/>
            <w:vAlign w:val="center"/>
          </w:tcPr>
          <w:p w:rsidR="001A63C6" w:rsidRPr="000E5C89" w:rsidRDefault="00363DB0" w:rsidP="004E1FF6">
            <w:pPr>
              <w:pStyle w:val="TableText"/>
              <w:widowControl w:val="0"/>
              <w:rPr>
                <w:rFonts w:eastAsia="SimSun" w:cs="Tahoma"/>
                <w:b/>
                <w:color w:val="0000FF"/>
                <w:sz w:val="13"/>
                <w:szCs w:val="13"/>
                <w:u w:val="single"/>
              </w:rPr>
            </w:pPr>
            <w:hyperlink w:anchor="_57_Exchange_Server" w:history="1">
              <w:r w:rsidR="00B37F76" w:rsidRPr="000E5C89">
                <w:rPr>
                  <w:rStyle w:val="Hyperlink"/>
                  <w:rFonts w:eastAsia="SimSun" w:cs="Tahoma"/>
                  <w:b/>
                  <w:sz w:val="13"/>
                  <w:szCs w:val="13"/>
                </w:rPr>
                <w:t>57</w:t>
              </w:r>
            </w:hyperlink>
            <w:hyperlink w:anchor="_49_Exchange_Server" w:history="1"/>
          </w:p>
        </w:tc>
        <w:tc>
          <w:tcPr>
            <w:tcW w:w="450" w:type="dxa"/>
            <w:tcBorders>
              <w:bottom w:val="single" w:sz="4" w:space="0" w:color="auto"/>
            </w:tcBorders>
            <w:shd w:val="clear" w:color="auto" w:fill="FFFFFF" w:themeFill="background1"/>
            <w:vAlign w:val="center"/>
          </w:tcPr>
          <w:p w:rsidR="001A63C6" w:rsidRPr="00FC0B20" w:rsidRDefault="001A63C6" w:rsidP="001A63C6">
            <w:pPr>
              <w:pStyle w:val="TableText"/>
              <w:widowControl w:val="0"/>
              <w:spacing w:before="80"/>
              <w:rPr>
                <w:rFonts w:ascii="Tahoma" w:eastAsia="SimSun" w:hAnsi="Tahoma" w:cs="Tahoma"/>
                <w:sz w:val="13"/>
              </w:rPr>
            </w:pPr>
            <w:r w:rsidRPr="00FC0B20">
              <w:rPr>
                <w:rFonts w:ascii="Tahoma" w:eastAsia="SimSun" w:hAnsi="Tahoma" w:cs="Tahoma"/>
                <w:sz w:val="13"/>
              </w:rPr>
              <w:t>10/12</w:t>
            </w:r>
          </w:p>
        </w:tc>
        <w:tc>
          <w:tcPr>
            <w:tcW w:w="360" w:type="dxa"/>
            <w:tcBorders>
              <w:bottom w:val="single" w:sz="4" w:space="0" w:color="auto"/>
              <w:right w:val="single" w:sz="18" w:space="0" w:color="auto"/>
            </w:tcBorders>
            <w:shd w:val="clear" w:color="auto" w:fill="FFFFFF" w:themeFill="background1"/>
            <w:vAlign w:val="center"/>
          </w:tcPr>
          <w:p w:rsidR="001A63C6" w:rsidRPr="00FC0B20" w:rsidRDefault="001A63C6" w:rsidP="001A63C6">
            <w:pPr>
              <w:pStyle w:val="TableText"/>
              <w:widowControl w:val="0"/>
              <w:rPr>
                <w:rFonts w:ascii="Tahoma" w:eastAsia="SimSun" w:hAnsi="Tahoma" w:cs="Tahoma"/>
                <w:sz w:val="13"/>
              </w:rPr>
            </w:pPr>
          </w:p>
        </w:tc>
        <w:tc>
          <w:tcPr>
            <w:tcW w:w="360" w:type="dxa"/>
            <w:tcBorders>
              <w:left w:val="single" w:sz="18" w:space="0" w:color="auto"/>
              <w:bottom w:val="single" w:sz="4" w:space="0" w:color="auto"/>
            </w:tcBorders>
            <w:shd w:val="clear" w:color="auto" w:fill="FFFFFF" w:themeFill="background1"/>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10</w:t>
            </w:r>
          </w:p>
        </w:tc>
        <w:tc>
          <w:tcPr>
            <w:tcW w:w="450" w:type="dxa"/>
            <w:tcBorders>
              <w:bottom w:val="single" w:sz="4" w:space="0" w:color="auto"/>
            </w:tcBorders>
            <w:shd w:val="clear" w:color="auto" w:fill="FFFFFF" w:themeFill="background1"/>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25</w:t>
            </w:r>
          </w:p>
        </w:tc>
        <w:tc>
          <w:tcPr>
            <w:tcW w:w="450" w:type="dxa"/>
            <w:tcBorders>
              <w:bottom w:val="single" w:sz="4" w:space="0" w:color="auto"/>
            </w:tcBorders>
            <w:shd w:val="clear" w:color="auto" w:fill="FFFFFF" w:themeFill="background1"/>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20</w:t>
            </w:r>
          </w:p>
        </w:tc>
        <w:tc>
          <w:tcPr>
            <w:tcW w:w="450" w:type="dxa"/>
            <w:tcBorders>
              <w:bottom w:val="single" w:sz="4" w:space="0" w:color="auto"/>
            </w:tcBorders>
            <w:shd w:val="clear" w:color="auto" w:fill="FFFFFF" w:themeFill="background1"/>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15</w:t>
            </w:r>
          </w:p>
        </w:tc>
        <w:tc>
          <w:tcPr>
            <w:tcW w:w="450" w:type="dxa"/>
            <w:tcBorders>
              <w:bottom w:val="single" w:sz="4" w:space="0" w:color="auto"/>
            </w:tcBorders>
            <w:shd w:val="clear" w:color="auto" w:fill="FFFFFF" w:themeFill="background1"/>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15</w:t>
            </w:r>
          </w:p>
        </w:tc>
        <w:tc>
          <w:tcPr>
            <w:tcW w:w="450" w:type="dxa"/>
            <w:tcBorders>
              <w:bottom w:val="single" w:sz="4" w:space="0" w:color="auto"/>
            </w:tcBorders>
            <w:shd w:val="clear" w:color="auto" w:fill="FFFFFF" w:themeFill="background1"/>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10</w:t>
            </w:r>
          </w:p>
        </w:tc>
        <w:tc>
          <w:tcPr>
            <w:tcW w:w="360" w:type="dxa"/>
            <w:tcBorders>
              <w:bottom w:val="single" w:sz="4" w:space="0" w:color="auto"/>
              <w:right w:val="single" w:sz="18" w:space="0" w:color="auto"/>
            </w:tcBorders>
            <w:shd w:val="clear" w:color="auto" w:fill="FFFFFF" w:themeFill="background1"/>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5</w:t>
            </w:r>
          </w:p>
        </w:tc>
        <w:tc>
          <w:tcPr>
            <w:tcW w:w="450" w:type="dxa"/>
            <w:tcBorders>
              <w:left w:val="single" w:sz="18" w:space="0" w:color="auto"/>
              <w:bottom w:val="single" w:sz="4" w:space="0" w:color="auto"/>
            </w:tcBorders>
            <w:shd w:val="clear" w:color="auto" w:fill="FFFFFF" w:themeFill="background1"/>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10</w:t>
            </w:r>
          </w:p>
        </w:tc>
        <w:tc>
          <w:tcPr>
            <w:tcW w:w="540" w:type="dxa"/>
            <w:gridSpan w:val="2"/>
            <w:tcBorders>
              <w:bottom w:val="single" w:sz="4" w:space="0" w:color="auto"/>
            </w:tcBorders>
            <w:shd w:val="clear" w:color="auto" w:fill="FFFFFF" w:themeFill="background1"/>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20</w:t>
            </w:r>
          </w:p>
        </w:tc>
        <w:tc>
          <w:tcPr>
            <w:tcW w:w="360" w:type="dxa"/>
            <w:tcBorders>
              <w:bottom w:val="single" w:sz="4" w:space="0" w:color="auto"/>
              <w:right w:val="single" w:sz="18" w:space="0" w:color="auto"/>
            </w:tcBorders>
            <w:shd w:val="clear" w:color="auto" w:fill="FFFFFF" w:themeFill="background1"/>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10</w:t>
            </w:r>
          </w:p>
        </w:tc>
        <w:tc>
          <w:tcPr>
            <w:tcW w:w="450" w:type="dxa"/>
            <w:tcBorders>
              <w:left w:val="single" w:sz="18" w:space="0" w:color="auto"/>
              <w:bottom w:val="single" w:sz="4" w:space="0" w:color="auto"/>
            </w:tcBorders>
            <w:shd w:val="clear" w:color="auto" w:fill="FFFFFF" w:themeFill="background1"/>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10</w:t>
            </w:r>
          </w:p>
        </w:tc>
        <w:tc>
          <w:tcPr>
            <w:tcW w:w="450" w:type="dxa"/>
            <w:tcBorders>
              <w:bottom w:val="single" w:sz="4" w:space="0" w:color="auto"/>
              <w:right w:val="single" w:sz="18" w:space="0" w:color="auto"/>
            </w:tcBorders>
            <w:shd w:val="clear" w:color="auto" w:fill="FFFFFF" w:themeFill="background1"/>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FFFFFF" w:themeFill="background1"/>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P</w:t>
            </w:r>
          </w:p>
        </w:tc>
        <w:tc>
          <w:tcPr>
            <w:tcW w:w="450" w:type="dxa"/>
            <w:tcBorders>
              <w:bottom w:val="single" w:sz="4" w:space="0" w:color="auto"/>
            </w:tcBorders>
            <w:shd w:val="clear" w:color="auto" w:fill="FFFFFF" w:themeFill="background1"/>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A</w:t>
            </w:r>
          </w:p>
        </w:tc>
        <w:tc>
          <w:tcPr>
            <w:tcW w:w="540" w:type="dxa"/>
            <w:tcBorders>
              <w:bottom w:val="single" w:sz="4" w:space="0" w:color="auto"/>
            </w:tcBorders>
            <w:shd w:val="clear" w:color="auto" w:fill="FFFFFF" w:themeFill="background1"/>
            <w:vAlign w:val="center"/>
          </w:tcPr>
          <w:p w:rsidR="001A63C6" w:rsidRPr="00FC0B20" w:rsidRDefault="001A63C6" w:rsidP="001A63C6">
            <w:pPr>
              <w:pStyle w:val="TableText"/>
              <w:widowControl w:val="0"/>
              <w:rPr>
                <w:rFonts w:ascii="Tahoma" w:eastAsia="SimSun" w:hAnsi="Tahoma" w:cs="Tahoma"/>
                <w:sz w:val="13"/>
              </w:rPr>
            </w:pPr>
          </w:p>
        </w:tc>
      </w:tr>
      <w:tr w:rsidR="00B33D0E" w:rsidRPr="00FC0B20" w:rsidTr="00F16398">
        <w:trPr>
          <w:trHeight w:val="145"/>
        </w:trPr>
        <w:tc>
          <w:tcPr>
            <w:tcW w:w="2812" w:type="dxa"/>
            <w:gridSpan w:val="2"/>
            <w:tcBorders>
              <w:bottom w:val="single" w:sz="4" w:space="0" w:color="auto"/>
            </w:tcBorders>
            <w:shd w:val="clear" w:color="auto" w:fill="FABF8F"/>
          </w:tcPr>
          <w:p w:rsidR="001A63C6" w:rsidRPr="00FC0B20" w:rsidRDefault="001A63C6" w:rsidP="001A63C6">
            <w:pPr>
              <w:pStyle w:val="ProductNames"/>
              <w:rPr>
                <w:rFonts w:ascii="Tahoma" w:eastAsia="SimSun" w:hAnsi="Tahoma" w:cs="Tahoma"/>
                <w:sz w:val="14"/>
              </w:rPr>
            </w:pPr>
            <w:bookmarkStart w:id="226" w:name="_Toc336337960"/>
            <w:bookmarkStart w:id="227" w:name="_Toc360181052"/>
            <w:r w:rsidRPr="00FC0B20">
              <w:rPr>
                <w:rFonts w:ascii="Tahoma" w:eastAsia="SimSun" w:hAnsi="Tahoma" w:cs="Tahoma"/>
                <w:sz w:val="14"/>
              </w:rPr>
              <w:t>Exchange Server 2007 Standard for Small Business</w:t>
            </w:r>
            <w:bookmarkEnd w:id="226"/>
            <w:bookmarkEnd w:id="227"/>
          </w:p>
        </w:tc>
        <w:tc>
          <w:tcPr>
            <w:tcW w:w="450" w:type="dxa"/>
            <w:tcBorders>
              <w:bottom w:val="single" w:sz="4" w:space="0" w:color="auto"/>
            </w:tcBorders>
            <w:shd w:val="clear" w:color="auto" w:fill="FABF8F"/>
            <w:vAlign w:val="center"/>
          </w:tcPr>
          <w:p w:rsidR="001A63C6" w:rsidRPr="000E5C89" w:rsidRDefault="001A63C6" w:rsidP="001A63C6">
            <w:pPr>
              <w:pStyle w:val="TableText"/>
              <w:widowControl w:val="0"/>
              <w:rPr>
                <w:rStyle w:val="EndnoteReference"/>
                <w:rFonts w:eastAsia="SimSun" w:cs="Tahoma"/>
                <w:color w:val="000000"/>
                <w:sz w:val="13"/>
                <w:szCs w:val="13"/>
                <w:u w:val="single"/>
              </w:rPr>
            </w:pPr>
          </w:p>
        </w:tc>
        <w:tc>
          <w:tcPr>
            <w:tcW w:w="450" w:type="dxa"/>
            <w:tcBorders>
              <w:bottom w:val="single" w:sz="4" w:space="0" w:color="auto"/>
            </w:tcBorders>
            <w:shd w:val="clear" w:color="auto" w:fill="FABF8F"/>
            <w:vAlign w:val="center"/>
          </w:tcPr>
          <w:p w:rsidR="001A63C6" w:rsidRPr="00FC0B20" w:rsidRDefault="001A63C6" w:rsidP="001A63C6">
            <w:pPr>
              <w:pStyle w:val="TableText"/>
              <w:widowControl w:val="0"/>
              <w:spacing w:before="120"/>
              <w:rPr>
                <w:rFonts w:ascii="Tahoma" w:eastAsia="SimSun" w:hAnsi="Tahoma" w:cs="Tahoma"/>
                <w:sz w:val="13"/>
              </w:rPr>
            </w:pPr>
            <w:r w:rsidRPr="00FC0B20">
              <w:rPr>
                <w:rFonts w:ascii="Tahoma" w:eastAsia="SimSun" w:hAnsi="Tahoma" w:cs="Tahoma"/>
                <w:sz w:val="13"/>
              </w:rPr>
              <w:t>10/09</w:t>
            </w:r>
          </w:p>
        </w:tc>
        <w:tc>
          <w:tcPr>
            <w:tcW w:w="360" w:type="dxa"/>
            <w:tcBorders>
              <w:bottom w:val="single" w:sz="4" w:space="0" w:color="auto"/>
              <w:right w:val="single" w:sz="18"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10</w:t>
            </w:r>
          </w:p>
        </w:tc>
        <w:tc>
          <w:tcPr>
            <w:tcW w:w="540" w:type="dxa"/>
            <w:gridSpan w:val="2"/>
            <w:tcBorders>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20</w:t>
            </w:r>
          </w:p>
        </w:tc>
        <w:tc>
          <w:tcPr>
            <w:tcW w:w="360" w:type="dxa"/>
            <w:tcBorders>
              <w:bottom w:val="single" w:sz="4" w:space="0" w:color="auto"/>
              <w:right w:val="single" w:sz="18"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10</w:t>
            </w:r>
          </w:p>
        </w:tc>
        <w:tc>
          <w:tcPr>
            <w:tcW w:w="450" w:type="dxa"/>
            <w:tcBorders>
              <w:left w:val="single" w:sz="18" w:space="0" w:color="auto"/>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P</w:t>
            </w:r>
          </w:p>
        </w:tc>
        <w:tc>
          <w:tcPr>
            <w:tcW w:w="450" w:type="dxa"/>
            <w:tcBorders>
              <w:bottom w:val="single" w:sz="4" w:space="0" w:color="auto"/>
            </w:tcBorders>
            <w:shd w:val="clear" w:color="auto" w:fill="FABF8F"/>
          </w:tcPr>
          <w:p w:rsidR="001A63C6" w:rsidRPr="00FC0B20" w:rsidRDefault="001A63C6" w:rsidP="001A63C6">
            <w:pPr>
              <w:pStyle w:val="TableText"/>
              <w:widowControl w:val="0"/>
              <w:rPr>
                <w:rFonts w:ascii="Tahoma" w:eastAsia="SimSun" w:hAnsi="Tahoma" w:cs="Tahoma"/>
                <w:sz w:val="13"/>
              </w:rPr>
            </w:pPr>
          </w:p>
        </w:tc>
        <w:tc>
          <w:tcPr>
            <w:tcW w:w="540" w:type="dxa"/>
            <w:tcBorders>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p>
        </w:tc>
      </w:tr>
      <w:tr w:rsidR="001933C6" w:rsidRPr="00FC0B20" w:rsidTr="00F16398">
        <w:trPr>
          <w:trHeight w:val="145"/>
        </w:trPr>
        <w:tc>
          <w:tcPr>
            <w:tcW w:w="2812" w:type="dxa"/>
            <w:gridSpan w:val="2"/>
            <w:tcBorders>
              <w:bottom w:val="single" w:sz="4" w:space="0" w:color="auto"/>
            </w:tcBorders>
            <w:shd w:val="clear" w:color="auto" w:fill="FFFFFF" w:themeFill="background1"/>
          </w:tcPr>
          <w:p w:rsidR="001A63C6" w:rsidRPr="00FC0B20" w:rsidRDefault="001A63C6" w:rsidP="001A63C6">
            <w:pPr>
              <w:pStyle w:val="ProductNames"/>
              <w:rPr>
                <w:rFonts w:ascii="Tahoma" w:eastAsia="SimSun" w:hAnsi="Tahoma" w:cs="Tahoma"/>
                <w:sz w:val="14"/>
              </w:rPr>
            </w:pPr>
            <w:bookmarkStart w:id="228" w:name="_Toc336337961"/>
            <w:bookmarkStart w:id="229" w:name="_Toc360181053"/>
            <w:r w:rsidRPr="00FC0B20">
              <w:rPr>
                <w:rFonts w:ascii="Tahoma" w:eastAsia="SimSun" w:hAnsi="Tahoma" w:cs="Tahoma"/>
                <w:sz w:val="14"/>
              </w:rPr>
              <w:t>Exchange Server 2007 Standard for Small Business CAL</w:t>
            </w:r>
            <w:bookmarkEnd w:id="228"/>
            <w:bookmarkEnd w:id="229"/>
          </w:p>
        </w:tc>
        <w:tc>
          <w:tcPr>
            <w:tcW w:w="450" w:type="dxa"/>
            <w:tcBorders>
              <w:bottom w:val="single" w:sz="4" w:space="0" w:color="auto"/>
            </w:tcBorders>
            <w:shd w:val="clear" w:color="auto" w:fill="FFFFFF" w:themeFill="background1"/>
            <w:vAlign w:val="center"/>
          </w:tcPr>
          <w:p w:rsidR="001A63C6" w:rsidRPr="000E5C89" w:rsidRDefault="001A63C6" w:rsidP="001A63C6">
            <w:pPr>
              <w:pStyle w:val="TableText"/>
              <w:widowControl w:val="0"/>
              <w:rPr>
                <w:rStyle w:val="EndnoteReference"/>
                <w:rFonts w:eastAsia="SimSun" w:cs="Tahoma"/>
                <w:color w:val="000000"/>
                <w:sz w:val="13"/>
                <w:szCs w:val="13"/>
                <w:u w:val="single"/>
              </w:rPr>
            </w:pPr>
          </w:p>
        </w:tc>
        <w:tc>
          <w:tcPr>
            <w:tcW w:w="450" w:type="dxa"/>
            <w:tcBorders>
              <w:bottom w:val="single" w:sz="4" w:space="0" w:color="auto"/>
            </w:tcBorders>
            <w:shd w:val="clear" w:color="auto" w:fill="FFFFFF" w:themeFill="background1"/>
            <w:vAlign w:val="center"/>
          </w:tcPr>
          <w:p w:rsidR="001A63C6" w:rsidRPr="00FC0B20" w:rsidRDefault="001A63C6" w:rsidP="001A63C6">
            <w:pPr>
              <w:pStyle w:val="TableText"/>
              <w:widowControl w:val="0"/>
              <w:spacing w:before="120"/>
              <w:rPr>
                <w:rFonts w:ascii="Tahoma" w:eastAsia="SimSun" w:hAnsi="Tahoma" w:cs="Tahoma"/>
                <w:sz w:val="13"/>
              </w:rPr>
            </w:pPr>
            <w:r w:rsidRPr="00FC0B20">
              <w:rPr>
                <w:rFonts w:ascii="Tahoma" w:eastAsia="SimSun" w:hAnsi="Tahoma" w:cs="Tahoma"/>
                <w:sz w:val="13"/>
              </w:rPr>
              <w:t>11/09</w:t>
            </w:r>
          </w:p>
        </w:tc>
        <w:tc>
          <w:tcPr>
            <w:tcW w:w="360" w:type="dxa"/>
            <w:tcBorders>
              <w:bottom w:val="single" w:sz="4" w:space="0" w:color="auto"/>
              <w:right w:val="single" w:sz="18" w:space="0" w:color="auto"/>
            </w:tcBorders>
            <w:shd w:val="clear" w:color="auto" w:fill="FFFFFF" w:themeFill="background1"/>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SRV</w:t>
            </w:r>
          </w:p>
        </w:tc>
        <w:tc>
          <w:tcPr>
            <w:tcW w:w="360" w:type="dxa"/>
            <w:tcBorders>
              <w:left w:val="single" w:sz="18" w:space="0" w:color="auto"/>
              <w:bottom w:val="single" w:sz="4" w:space="0" w:color="auto"/>
            </w:tcBorders>
            <w:shd w:val="clear" w:color="auto" w:fill="FFFFFF" w:themeFill="background1"/>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FFFFF" w:themeFill="background1"/>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FFFFF" w:themeFill="background1"/>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FFFFF" w:themeFill="background1"/>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FFFFF" w:themeFill="background1"/>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FFFFF" w:themeFill="background1"/>
            <w:vAlign w:val="center"/>
          </w:tcPr>
          <w:p w:rsidR="001A63C6" w:rsidRPr="00FC0B20" w:rsidRDefault="001A63C6" w:rsidP="001A63C6">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FFFFFF" w:themeFill="background1"/>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FFFFF" w:themeFill="background1"/>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1</w:t>
            </w:r>
          </w:p>
        </w:tc>
        <w:tc>
          <w:tcPr>
            <w:tcW w:w="540" w:type="dxa"/>
            <w:gridSpan w:val="2"/>
            <w:tcBorders>
              <w:bottom w:val="single" w:sz="4" w:space="0" w:color="auto"/>
            </w:tcBorders>
            <w:shd w:val="clear" w:color="auto" w:fill="FFFFFF" w:themeFill="background1"/>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2</w:t>
            </w:r>
          </w:p>
        </w:tc>
        <w:tc>
          <w:tcPr>
            <w:tcW w:w="360" w:type="dxa"/>
            <w:tcBorders>
              <w:bottom w:val="single" w:sz="4" w:space="0" w:color="auto"/>
              <w:right w:val="single" w:sz="18" w:space="0" w:color="auto"/>
            </w:tcBorders>
            <w:shd w:val="clear" w:color="auto" w:fill="FFFFFF" w:themeFill="background1"/>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1</w:t>
            </w:r>
          </w:p>
        </w:tc>
        <w:tc>
          <w:tcPr>
            <w:tcW w:w="450" w:type="dxa"/>
            <w:tcBorders>
              <w:left w:val="single" w:sz="18" w:space="0" w:color="auto"/>
              <w:bottom w:val="single" w:sz="4" w:space="0" w:color="auto"/>
            </w:tcBorders>
            <w:shd w:val="clear" w:color="auto" w:fill="FFFFFF" w:themeFill="background1"/>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FFFFF" w:themeFill="background1"/>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FFFFF" w:themeFill="background1"/>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P</w:t>
            </w:r>
          </w:p>
        </w:tc>
        <w:tc>
          <w:tcPr>
            <w:tcW w:w="450" w:type="dxa"/>
            <w:tcBorders>
              <w:bottom w:val="single" w:sz="4" w:space="0" w:color="auto"/>
            </w:tcBorders>
            <w:shd w:val="clear" w:color="auto" w:fill="FFFFFF" w:themeFill="background1"/>
          </w:tcPr>
          <w:p w:rsidR="001A63C6" w:rsidRPr="00FC0B20" w:rsidRDefault="001A63C6" w:rsidP="001A63C6">
            <w:pPr>
              <w:pStyle w:val="TableText"/>
              <w:widowControl w:val="0"/>
              <w:rPr>
                <w:rFonts w:ascii="Tahoma" w:eastAsia="SimSun" w:hAnsi="Tahoma" w:cs="Tahoma"/>
                <w:sz w:val="13"/>
              </w:rPr>
            </w:pPr>
          </w:p>
        </w:tc>
        <w:tc>
          <w:tcPr>
            <w:tcW w:w="540" w:type="dxa"/>
            <w:tcBorders>
              <w:bottom w:val="single" w:sz="4" w:space="0" w:color="auto"/>
            </w:tcBorders>
            <w:shd w:val="clear" w:color="auto" w:fill="FFFFFF" w:themeFill="background1"/>
            <w:vAlign w:val="center"/>
          </w:tcPr>
          <w:p w:rsidR="001A63C6" w:rsidRPr="00FC0B20" w:rsidRDefault="001A63C6" w:rsidP="001A63C6">
            <w:pPr>
              <w:pStyle w:val="TableText"/>
              <w:widowControl w:val="0"/>
              <w:rPr>
                <w:rFonts w:ascii="Tahoma" w:eastAsia="SimSun" w:hAnsi="Tahoma" w:cs="Tahoma"/>
                <w:sz w:val="13"/>
              </w:rPr>
            </w:pPr>
          </w:p>
        </w:tc>
      </w:tr>
      <w:tr w:rsidR="00B33D0E" w:rsidRPr="00FC0B20" w:rsidTr="00F16398">
        <w:trPr>
          <w:trHeight w:val="145"/>
        </w:trPr>
        <w:tc>
          <w:tcPr>
            <w:tcW w:w="2812" w:type="dxa"/>
            <w:gridSpan w:val="2"/>
            <w:tcBorders>
              <w:bottom w:val="single" w:sz="4" w:space="0" w:color="auto"/>
            </w:tcBorders>
            <w:shd w:val="clear" w:color="auto" w:fill="FABF8F"/>
          </w:tcPr>
          <w:p w:rsidR="001A63C6" w:rsidRPr="00FC0B20" w:rsidRDefault="001A63C6" w:rsidP="001A63C6">
            <w:pPr>
              <w:pStyle w:val="ProductNames"/>
              <w:rPr>
                <w:rFonts w:ascii="Tahoma" w:eastAsia="SimSun" w:hAnsi="Tahoma" w:cs="Tahoma"/>
                <w:sz w:val="14"/>
              </w:rPr>
            </w:pPr>
            <w:bookmarkStart w:id="230" w:name="_Toc336337963"/>
            <w:bookmarkStart w:id="231" w:name="_Toc360181054"/>
            <w:r w:rsidRPr="00FC0B20">
              <w:rPr>
                <w:rFonts w:ascii="Tahoma" w:eastAsia="SimSun" w:hAnsi="Tahoma" w:cs="Tahoma"/>
                <w:sz w:val="14"/>
              </w:rPr>
              <w:t>Exchange Server 2010 Standard CAL</w:t>
            </w:r>
            <w:r w:rsidR="00A66DDA">
              <w:rPr>
                <w:rFonts w:ascii="Tahoma" w:eastAsia="SimSun" w:hAnsi="Tahoma" w:cs="Tahoma"/>
                <w:sz w:val="14"/>
              </w:rPr>
              <w:br/>
            </w:r>
            <w:r w:rsidRPr="00FC0B20">
              <w:rPr>
                <w:rFonts w:ascii="Tahoma" w:eastAsia="SimSun" w:hAnsi="Tahoma" w:cs="Tahoma"/>
                <w:sz w:val="14"/>
              </w:rPr>
              <w:t>（设备及用户）</w:t>
            </w:r>
            <w:bookmarkEnd w:id="230"/>
            <w:bookmarkEnd w:id="231"/>
          </w:p>
        </w:tc>
        <w:tc>
          <w:tcPr>
            <w:tcW w:w="450" w:type="dxa"/>
            <w:tcBorders>
              <w:bottom w:val="single" w:sz="4" w:space="0" w:color="auto"/>
            </w:tcBorders>
            <w:shd w:val="clear" w:color="auto" w:fill="FABF8F"/>
            <w:vAlign w:val="center"/>
          </w:tcPr>
          <w:p w:rsidR="001A63C6" w:rsidRPr="000E5C89" w:rsidRDefault="00363DB0" w:rsidP="004E1FF6">
            <w:pPr>
              <w:pStyle w:val="TableText"/>
              <w:widowControl w:val="0"/>
              <w:rPr>
                <w:rStyle w:val="EndnoteReference"/>
                <w:rFonts w:eastAsia="SimSun" w:cs="Tahoma"/>
                <w:color w:val="0000FF"/>
                <w:sz w:val="13"/>
                <w:szCs w:val="13"/>
                <w:u w:val="single"/>
              </w:rPr>
            </w:pPr>
            <w:hyperlink w:anchor="_58_Exchange_Server" w:history="1">
              <w:r w:rsidR="00591334" w:rsidRPr="000E5C89">
                <w:rPr>
                  <w:rStyle w:val="Hyperlink"/>
                  <w:rFonts w:eastAsia="SimSun" w:cs="Tahoma"/>
                  <w:b/>
                  <w:sz w:val="13"/>
                  <w:szCs w:val="13"/>
                </w:rPr>
                <w:t>58</w:t>
              </w:r>
            </w:hyperlink>
            <w:hyperlink w:anchor="_50_Exchange_Server" w:history="1"/>
          </w:p>
        </w:tc>
        <w:tc>
          <w:tcPr>
            <w:tcW w:w="450" w:type="dxa"/>
            <w:tcBorders>
              <w:bottom w:val="single" w:sz="4" w:space="0" w:color="auto"/>
            </w:tcBorders>
            <w:shd w:val="clear" w:color="auto" w:fill="FABF8F"/>
            <w:vAlign w:val="center"/>
          </w:tcPr>
          <w:p w:rsidR="001A63C6" w:rsidRPr="00FC0B20" w:rsidRDefault="001A63C6" w:rsidP="001A63C6">
            <w:pPr>
              <w:pStyle w:val="TableText"/>
              <w:widowControl w:val="0"/>
              <w:spacing w:before="80"/>
              <w:rPr>
                <w:rFonts w:ascii="Tahoma" w:eastAsia="SimSun" w:hAnsi="Tahoma" w:cs="Tahoma"/>
                <w:sz w:val="13"/>
              </w:rPr>
            </w:pPr>
            <w:r w:rsidRPr="00FC0B20">
              <w:rPr>
                <w:rFonts w:ascii="Tahoma" w:eastAsia="SimSun" w:hAnsi="Tahoma" w:cs="Tahoma"/>
                <w:sz w:val="13"/>
              </w:rPr>
              <w:t>11/09</w:t>
            </w:r>
          </w:p>
        </w:tc>
        <w:tc>
          <w:tcPr>
            <w:tcW w:w="360" w:type="dxa"/>
            <w:tcBorders>
              <w:bottom w:val="single" w:sz="4" w:space="0" w:color="auto"/>
              <w:right w:val="single" w:sz="18"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1</w:t>
            </w:r>
          </w:p>
        </w:tc>
        <w:tc>
          <w:tcPr>
            <w:tcW w:w="450" w:type="dxa"/>
            <w:tcBorders>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3</w:t>
            </w:r>
          </w:p>
        </w:tc>
        <w:tc>
          <w:tcPr>
            <w:tcW w:w="450" w:type="dxa"/>
            <w:tcBorders>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2</w:t>
            </w:r>
          </w:p>
        </w:tc>
        <w:tc>
          <w:tcPr>
            <w:tcW w:w="450" w:type="dxa"/>
            <w:tcBorders>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2</w:t>
            </w:r>
          </w:p>
        </w:tc>
        <w:tc>
          <w:tcPr>
            <w:tcW w:w="450" w:type="dxa"/>
            <w:tcBorders>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2</w:t>
            </w:r>
          </w:p>
        </w:tc>
        <w:tc>
          <w:tcPr>
            <w:tcW w:w="450" w:type="dxa"/>
            <w:tcBorders>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1</w:t>
            </w:r>
          </w:p>
        </w:tc>
        <w:tc>
          <w:tcPr>
            <w:tcW w:w="360" w:type="dxa"/>
            <w:tcBorders>
              <w:bottom w:val="single" w:sz="4" w:space="0" w:color="auto"/>
              <w:right w:val="single" w:sz="18"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1</w:t>
            </w:r>
          </w:p>
        </w:tc>
        <w:tc>
          <w:tcPr>
            <w:tcW w:w="450" w:type="dxa"/>
            <w:tcBorders>
              <w:left w:val="single" w:sz="18" w:space="0" w:color="auto"/>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1</w:t>
            </w:r>
          </w:p>
        </w:tc>
        <w:tc>
          <w:tcPr>
            <w:tcW w:w="540" w:type="dxa"/>
            <w:gridSpan w:val="2"/>
            <w:tcBorders>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2</w:t>
            </w:r>
          </w:p>
        </w:tc>
        <w:tc>
          <w:tcPr>
            <w:tcW w:w="360" w:type="dxa"/>
            <w:tcBorders>
              <w:bottom w:val="single" w:sz="4" w:space="0" w:color="auto"/>
              <w:right w:val="single" w:sz="18"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1</w:t>
            </w:r>
          </w:p>
        </w:tc>
        <w:tc>
          <w:tcPr>
            <w:tcW w:w="450" w:type="dxa"/>
            <w:tcBorders>
              <w:left w:val="single" w:sz="18" w:space="0" w:color="auto"/>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1</w:t>
            </w:r>
          </w:p>
        </w:tc>
        <w:tc>
          <w:tcPr>
            <w:tcW w:w="450" w:type="dxa"/>
            <w:tcBorders>
              <w:bottom w:val="single" w:sz="4" w:space="0" w:color="auto"/>
              <w:right w:val="single" w:sz="18"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P</w:t>
            </w:r>
          </w:p>
        </w:tc>
        <w:tc>
          <w:tcPr>
            <w:tcW w:w="450" w:type="dxa"/>
            <w:tcBorders>
              <w:bottom w:val="single" w:sz="4" w:space="0" w:color="auto"/>
            </w:tcBorders>
            <w:shd w:val="clear" w:color="auto" w:fill="FABF8F"/>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AO</w:t>
            </w:r>
            <w:r w:rsidRPr="00FC0B20">
              <w:rPr>
                <w:rFonts w:ascii="Tahoma" w:eastAsia="SimSun" w:hAnsi="Tahoma" w:cs="Tahoma"/>
                <w:sz w:val="13"/>
              </w:rPr>
              <w:t>，</w:t>
            </w:r>
            <w:r w:rsidRPr="00FC0B20">
              <w:rPr>
                <w:rFonts w:ascii="Tahoma" w:eastAsia="SimSun" w:hAnsi="Tahoma" w:cs="Tahoma"/>
                <w:sz w:val="13"/>
              </w:rPr>
              <w:t>ST</w:t>
            </w:r>
          </w:p>
        </w:tc>
        <w:tc>
          <w:tcPr>
            <w:tcW w:w="540" w:type="dxa"/>
            <w:tcBorders>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p>
        </w:tc>
      </w:tr>
      <w:tr w:rsidR="00EF228F" w:rsidRPr="00FC0B20" w:rsidDel="00515A83" w:rsidTr="00F16398">
        <w:trPr>
          <w:trHeight w:val="145"/>
        </w:trPr>
        <w:tc>
          <w:tcPr>
            <w:tcW w:w="2812" w:type="dxa"/>
            <w:gridSpan w:val="2"/>
            <w:tcBorders>
              <w:bottom w:val="single" w:sz="4" w:space="0" w:color="auto"/>
            </w:tcBorders>
            <w:shd w:val="clear" w:color="auto" w:fill="FFFFFF" w:themeFill="background1"/>
          </w:tcPr>
          <w:p w:rsidR="001A63C6" w:rsidRPr="00FC0B20" w:rsidDel="00515A83" w:rsidRDefault="001A63C6" w:rsidP="001A63C6">
            <w:pPr>
              <w:pStyle w:val="ProductNames"/>
              <w:rPr>
                <w:rFonts w:ascii="Tahoma" w:eastAsia="SimSun" w:hAnsi="Tahoma" w:cs="Tahoma"/>
                <w:sz w:val="14"/>
              </w:rPr>
            </w:pPr>
            <w:bookmarkStart w:id="232" w:name="_Toc336337965"/>
            <w:bookmarkStart w:id="233" w:name="_Toc360181055"/>
            <w:r w:rsidRPr="00FC0B20">
              <w:rPr>
                <w:rFonts w:ascii="Tahoma" w:eastAsia="SimSun" w:hAnsi="Tahoma" w:cs="Tahoma"/>
                <w:sz w:val="14"/>
              </w:rPr>
              <w:t>Forefront Endpoint Protection</w:t>
            </w:r>
            <w:bookmarkEnd w:id="232"/>
            <w:bookmarkEnd w:id="233"/>
          </w:p>
        </w:tc>
        <w:tc>
          <w:tcPr>
            <w:tcW w:w="450" w:type="dxa"/>
            <w:tcBorders>
              <w:bottom w:val="single" w:sz="4" w:space="0" w:color="auto"/>
            </w:tcBorders>
            <w:shd w:val="clear" w:color="auto" w:fill="FFFFFF" w:themeFill="background1"/>
            <w:vAlign w:val="center"/>
          </w:tcPr>
          <w:p w:rsidR="001A63C6" w:rsidRPr="000E5C89" w:rsidDel="00515A83" w:rsidRDefault="00363DB0" w:rsidP="004E1FF6">
            <w:pPr>
              <w:pStyle w:val="TableText"/>
              <w:widowControl w:val="0"/>
              <w:rPr>
                <w:rStyle w:val="EndnoteReference"/>
                <w:rFonts w:eastAsia="SimSun" w:cs="Tahoma"/>
                <w:color w:val="000000"/>
                <w:sz w:val="13"/>
                <w:szCs w:val="13"/>
                <w:u w:val="single"/>
              </w:rPr>
            </w:pPr>
            <w:hyperlink w:anchor="_59_Forefront_Endpoint" w:history="1">
              <w:r w:rsidR="00591334" w:rsidRPr="000E5C89">
                <w:rPr>
                  <w:rStyle w:val="Hyperlink"/>
                  <w:rFonts w:eastAsia="SimSun" w:cs="Tahoma"/>
                  <w:b/>
                  <w:sz w:val="13"/>
                  <w:szCs w:val="13"/>
                </w:rPr>
                <w:t>59</w:t>
              </w:r>
            </w:hyperlink>
          </w:p>
        </w:tc>
        <w:tc>
          <w:tcPr>
            <w:tcW w:w="450" w:type="dxa"/>
            <w:tcBorders>
              <w:bottom w:val="single" w:sz="4" w:space="0" w:color="auto"/>
            </w:tcBorders>
            <w:shd w:val="clear" w:color="auto" w:fill="FFFFFF" w:themeFill="background1"/>
            <w:vAlign w:val="center"/>
          </w:tcPr>
          <w:p w:rsidR="001A63C6" w:rsidRPr="00FC0B20" w:rsidDel="00515A83" w:rsidRDefault="001A63C6" w:rsidP="001A63C6">
            <w:pPr>
              <w:pStyle w:val="TableText"/>
              <w:widowControl w:val="0"/>
              <w:spacing w:before="80"/>
              <w:rPr>
                <w:rFonts w:ascii="Tahoma" w:eastAsia="SimSun" w:hAnsi="Tahoma" w:cs="Tahoma"/>
                <w:sz w:val="13"/>
              </w:rPr>
            </w:pPr>
          </w:p>
        </w:tc>
        <w:tc>
          <w:tcPr>
            <w:tcW w:w="360" w:type="dxa"/>
            <w:tcBorders>
              <w:bottom w:val="single" w:sz="4" w:space="0" w:color="auto"/>
              <w:right w:val="single" w:sz="18" w:space="0" w:color="auto"/>
            </w:tcBorders>
            <w:shd w:val="clear" w:color="auto" w:fill="FFFFFF" w:themeFill="background1"/>
            <w:vAlign w:val="center"/>
          </w:tcPr>
          <w:p w:rsidR="001A63C6" w:rsidRPr="00FC0B20" w:rsidDel="00515A83" w:rsidRDefault="001A63C6" w:rsidP="001A63C6">
            <w:pPr>
              <w:pStyle w:val="TableText"/>
              <w:widowControl w:val="0"/>
              <w:rPr>
                <w:rFonts w:ascii="Tahoma" w:eastAsia="SimSun"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FFFFF" w:themeFill="background1"/>
            <w:vAlign w:val="center"/>
          </w:tcPr>
          <w:p w:rsidR="001A63C6" w:rsidRPr="00FC0B20" w:rsidDel="00515A83"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FFFFF" w:themeFill="background1"/>
            <w:vAlign w:val="center"/>
          </w:tcPr>
          <w:p w:rsidR="001A63C6" w:rsidRPr="00FC0B20" w:rsidDel="00515A83" w:rsidRDefault="001A63C6" w:rsidP="001A63C6">
            <w:pPr>
              <w:pStyle w:val="TableText"/>
              <w:widowControl w:val="0"/>
              <w:rPr>
                <w:rFonts w:ascii="Tahoma" w:eastAsia="SimSun" w:hAnsi="Tahoma" w:cs="Tahoma"/>
                <w:sz w:val="13"/>
              </w:rPr>
            </w:pPr>
          </w:p>
        </w:tc>
        <w:tc>
          <w:tcPr>
            <w:tcW w:w="540" w:type="dxa"/>
            <w:gridSpan w:val="2"/>
            <w:tcBorders>
              <w:bottom w:val="single" w:sz="4" w:space="0" w:color="auto"/>
            </w:tcBorders>
            <w:shd w:val="clear" w:color="auto" w:fill="FFFFFF" w:themeFill="background1"/>
            <w:vAlign w:val="center"/>
          </w:tcPr>
          <w:p w:rsidR="001A63C6" w:rsidRPr="00FC0B20" w:rsidDel="00515A83" w:rsidRDefault="001A63C6" w:rsidP="001A63C6">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FFFFFF" w:themeFill="background1"/>
            <w:vAlign w:val="center"/>
          </w:tcPr>
          <w:p w:rsidR="001A63C6" w:rsidRPr="00FC0B20" w:rsidDel="00515A83"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FFFFF" w:themeFill="background1"/>
            <w:vAlign w:val="center"/>
          </w:tcPr>
          <w:p w:rsidR="001A63C6" w:rsidRPr="00FC0B20" w:rsidDel="00515A83" w:rsidRDefault="001A63C6"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FFFFF" w:themeFill="background1"/>
            <w:vAlign w:val="center"/>
          </w:tcPr>
          <w:p w:rsidR="001A63C6" w:rsidRPr="00FC0B20" w:rsidDel="00515A83"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FFFFF" w:themeFill="background1"/>
            <w:vAlign w:val="center"/>
          </w:tcPr>
          <w:p w:rsidR="001A63C6" w:rsidRPr="00FC0B20" w:rsidDel="00515A83"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FFFFF" w:themeFill="background1"/>
          </w:tcPr>
          <w:p w:rsidR="001A63C6" w:rsidRPr="00FC0B20" w:rsidDel="00515A83" w:rsidRDefault="001A63C6" w:rsidP="001A63C6">
            <w:pPr>
              <w:pStyle w:val="TableText"/>
              <w:widowControl w:val="0"/>
              <w:rPr>
                <w:rFonts w:ascii="Tahoma" w:eastAsia="SimSun" w:hAnsi="Tahoma" w:cs="Tahoma"/>
                <w:sz w:val="13"/>
              </w:rPr>
            </w:pPr>
          </w:p>
        </w:tc>
        <w:tc>
          <w:tcPr>
            <w:tcW w:w="540" w:type="dxa"/>
            <w:tcBorders>
              <w:bottom w:val="single" w:sz="4" w:space="0" w:color="auto"/>
            </w:tcBorders>
            <w:shd w:val="clear" w:color="auto" w:fill="FFFFFF" w:themeFill="background1"/>
            <w:vAlign w:val="center"/>
          </w:tcPr>
          <w:p w:rsidR="001A63C6" w:rsidRPr="00FC0B20" w:rsidDel="00515A83" w:rsidRDefault="001A63C6" w:rsidP="001A63C6">
            <w:pPr>
              <w:pStyle w:val="TableText"/>
              <w:widowControl w:val="0"/>
              <w:rPr>
                <w:rFonts w:ascii="Tahoma" w:eastAsia="SimSun" w:hAnsi="Tahoma" w:cs="Tahoma"/>
                <w:sz w:val="13"/>
              </w:rPr>
            </w:pPr>
          </w:p>
        </w:tc>
      </w:tr>
      <w:tr w:rsidR="00B33D0E" w:rsidRPr="00FC0B20" w:rsidTr="00F16398">
        <w:trPr>
          <w:trHeight w:val="145"/>
        </w:trPr>
        <w:tc>
          <w:tcPr>
            <w:tcW w:w="2812" w:type="dxa"/>
            <w:gridSpan w:val="2"/>
            <w:tcBorders>
              <w:bottom w:val="single" w:sz="4" w:space="0" w:color="auto"/>
            </w:tcBorders>
            <w:shd w:val="clear" w:color="auto" w:fill="FABF8F"/>
          </w:tcPr>
          <w:p w:rsidR="001A63C6" w:rsidRPr="00FC0B20" w:rsidRDefault="001A63C6" w:rsidP="001A63C6">
            <w:pPr>
              <w:pStyle w:val="ProductNames"/>
              <w:rPr>
                <w:rFonts w:ascii="Tahoma" w:eastAsia="SimSun" w:hAnsi="Tahoma" w:cs="Tahoma"/>
                <w:sz w:val="14"/>
              </w:rPr>
            </w:pPr>
            <w:bookmarkStart w:id="234" w:name="_Toc336337966"/>
            <w:bookmarkStart w:id="235" w:name="_Toc360181056"/>
            <w:r w:rsidRPr="00FC0B20">
              <w:rPr>
                <w:rFonts w:ascii="Tahoma" w:eastAsia="SimSun" w:hAnsi="Tahoma" w:cs="Tahoma"/>
                <w:sz w:val="14"/>
              </w:rPr>
              <w:t>Forefront Identity Manager 2010 R2 CAL</w:t>
            </w:r>
            <w:r w:rsidR="00BB1A20">
              <w:rPr>
                <w:rFonts w:ascii="Tahoma" w:eastAsia="SimSun" w:hAnsi="Tahoma" w:cs="Tahoma"/>
                <w:sz w:val="14"/>
              </w:rPr>
              <w:br/>
            </w:r>
            <w:r w:rsidRPr="00FC0B20">
              <w:rPr>
                <w:rFonts w:ascii="Tahoma" w:eastAsia="SimSun" w:hAnsi="Tahoma" w:cs="Tahoma"/>
                <w:sz w:val="14"/>
              </w:rPr>
              <w:t>（仅用户）</w:t>
            </w:r>
            <w:bookmarkEnd w:id="234"/>
            <w:bookmarkEnd w:id="235"/>
          </w:p>
        </w:tc>
        <w:tc>
          <w:tcPr>
            <w:tcW w:w="450" w:type="dxa"/>
            <w:tcBorders>
              <w:bottom w:val="single" w:sz="4" w:space="0" w:color="auto"/>
            </w:tcBorders>
            <w:shd w:val="clear" w:color="auto" w:fill="FABF8F"/>
            <w:vAlign w:val="center"/>
          </w:tcPr>
          <w:p w:rsidR="001A63C6" w:rsidRPr="000E5C89" w:rsidRDefault="00363DB0" w:rsidP="001D4103">
            <w:pPr>
              <w:pStyle w:val="TableText"/>
              <w:widowControl w:val="0"/>
              <w:rPr>
                <w:rStyle w:val="EndnoteReference"/>
                <w:rFonts w:eastAsia="SimSun" w:cs="Tahoma"/>
                <w:b w:val="0"/>
                <w:color w:val="0000FF"/>
                <w:sz w:val="13"/>
                <w:szCs w:val="13"/>
                <w:u w:val="single"/>
              </w:rPr>
            </w:pPr>
            <w:hyperlink w:anchor="_54_Forefront_Identity" w:history="1">
              <w:r w:rsidR="00591334" w:rsidRPr="000E5C89">
                <w:rPr>
                  <w:rStyle w:val="Hyperlink"/>
                  <w:rFonts w:eastAsia="SimSun" w:cs="Tahoma"/>
                  <w:b/>
                  <w:sz w:val="13"/>
                  <w:szCs w:val="13"/>
                </w:rPr>
                <w:t>60</w:t>
              </w:r>
            </w:hyperlink>
          </w:p>
        </w:tc>
        <w:tc>
          <w:tcPr>
            <w:tcW w:w="450" w:type="dxa"/>
            <w:tcBorders>
              <w:bottom w:val="single" w:sz="4" w:space="0" w:color="auto"/>
            </w:tcBorders>
            <w:shd w:val="clear" w:color="auto" w:fill="FABF8F"/>
            <w:vAlign w:val="center"/>
          </w:tcPr>
          <w:p w:rsidR="001A63C6" w:rsidRPr="00FC0B20" w:rsidRDefault="001A63C6" w:rsidP="001A63C6">
            <w:pPr>
              <w:pStyle w:val="TableText"/>
              <w:widowControl w:val="0"/>
              <w:spacing w:before="80"/>
              <w:rPr>
                <w:rFonts w:ascii="Tahoma" w:eastAsia="SimSun" w:hAnsi="Tahoma" w:cs="Tahoma"/>
                <w:sz w:val="13"/>
              </w:rPr>
            </w:pPr>
            <w:r w:rsidRPr="00FC0B20">
              <w:rPr>
                <w:rFonts w:ascii="Tahoma" w:eastAsia="SimSun" w:hAnsi="Tahoma" w:cs="Tahoma"/>
                <w:sz w:val="13"/>
              </w:rPr>
              <w:t>07/10</w:t>
            </w:r>
          </w:p>
        </w:tc>
        <w:tc>
          <w:tcPr>
            <w:tcW w:w="360" w:type="dxa"/>
            <w:tcBorders>
              <w:bottom w:val="single" w:sz="4" w:space="0" w:color="auto"/>
              <w:right w:val="single" w:sz="18"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SRV</w:t>
            </w:r>
          </w:p>
        </w:tc>
        <w:tc>
          <w:tcPr>
            <w:tcW w:w="360" w:type="dxa"/>
            <w:tcBorders>
              <w:left w:val="single" w:sz="18" w:space="0" w:color="auto"/>
              <w:bottom w:val="single" w:sz="4" w:space="0" w:color="auto"/>
            </w:tcBorders>
            <w:shd w:val="clear" w:color="auto" w:fill="FABF8F"/>
            <w:vAlign w:val="bottom"/>
          </w:tcPr>
          <w:p w:rsidR="001A63C6" w:rsidRPr="00FC0B20" w:rsidRDefault="001A63C6" w:rsidP="001A63C6">
            <w:pPr>
              <w:pStyle w:val="TableText"/>
              <w:widowControl w:val="0"/>
              <w:rPr>
                <w:rFonts w:ascii="Tahoma" w:eastAsia="SimSun" w:hAnsi="Tahoma" w:cs="Tahoma"/>
                <w:color w:val="000000"/>
                <w:sz w:val="13"/>
              </w:rPr>
            </w:pPr>
            <w:r w:rsidRPr="00FC0B20">
              <w:rPr>
                <w:rFonts w:ascii="Tahoma" w:eastAsia="SimSun" w:hAnsi="Tahoma" w:cs="Tahoma"/>
                <w:sz w:val="13"/>
                <w:szCs w:val="13"/>
              </w:rPr>
              <w:t>1</w:t>
            </w:r>
          </w:p>
        </w:tc>
        <w:tc>
          <w:tcPr>
            <w:tcW w:w="450" w:type="dxa"/>
            <w:tcBorders>
              <w:bottom w:val="single" w:sz="4" w:space="0" w:color="auto"/>
            </w:tcBorders>
            <w:shd w:val="clear" w:color="auto" w:fill="FABF8F"/>
            <w:vAlign w:val="bottom"/>
          </w:tcPr>
          <w:p w:rsidR="001A63C6" w:rsidRPr="00FC0B20" w:rsidRDefault="001A63C6" w:rsidP="001A63C6">
            <w:pPr>
              <w:pStyle w:val="TableText"/>
              <w:widowControl w:val="0"/>
              <w:rPr>
                <w:rFonts w:ascii="Tahoma" w:eastAsia="SimSun" w:hAnsi="Tahoma" w:cs="Tahoma"/>
                <w:color w:val="000000"/>
                <w:sz w:val="13"/>
              </w:rPr>
            </w:pPr>
            <w:r w:rsidRPr="00FC0B20">
              <w:rPr>
                <w:rFonts w:ascii="Tahoma" w:eastAsia="SimSun" w:hAnsi="Tahoma" w:cs="Tahoma"/>
                <w:sz w:val="13"/>
                <w:szCs w:val="13"/>
              </w:rPr>
              <w:t>3</w:t>
            </w:r>
          </w:p>
        </w:tc>
        <w:tc>
          <w:tcPr>
            <w:tcW w:w="450" w:type="dxa"/>
            <w:tcBorders>
              <w:bottom w:val="single" w:sz="4" w:space="0" w:color="auto"/>
            </w:tcBorders>
            <w:shd w:val="clear" w:color="auto" w:fill="FABF8F"/>
            <w:vAlign w:val="bottom"/>
          </w:tcPr>
          <w:p w:rsidR="001A63C6" w:rsidRPr="00FC0B20" w:rsidRDefault="001A63C6" w:rsidP="001A63C6">
            <w:pPr>
              <w:pStyle w:val="TableText"/>
              <w:widowControl w:val="0"/>
              <w:rPr>
                <w:rFonts w:ascii="Tahoma" w:eastAsia="SimSun" w:hAnsi="Tahoma" w:cs="Tahoma"/>
                <w:color w:val="000000"/>
                <w:sz w:val="13"/>
              </w:rPr>
            </w:pPr>
            <w:r w:rsidRPr="00FC0B20">
              <w:rPr>
                <w:rFonts w:ascii="Tahoma" w:eastAsia="SimSun" w:hAnsi="Tahoma" w:cs="Tahoma"/>
                <w:sz w:val="13"/>
                <w:szCs w:val="13"/>
              </w:rPr>
              <w:t>2</w:t>
            </w:r>
          </w:p>
        </w:tc>
        <w:tc>
          <w:tcPr>
            <w:tcW w:w="450" w:type="dxa"/>
            <w:tcBorders>
              <w:bottom w:val="single" w:sz="4" w:space="0" w:color="auto"/>
            </w:tcBorders>
            <w:shd w:val="clear" w:color="auto" w:fill="FABF8F"/>
            <w:vAlign w:val="bottom"/>
          </w:tcPr>
          <w:p w:rsidR="001A63C6" w:rsidRPr="00FC0B20" w:rsidRDefault="001A63C6" w:rsidP="001A63C6">
            <w:pPr>
              <w:pStyle w:val="TableText"/>
              <w:widowControl w:val="0"/>
              <w:rPr>
                <w:rFonts w:ascii="Tahoma" w:eastAsia="SimSun" w:hAnsi="Tahoma" w:cs="Tahoma"/>
                <w:color w:val="000000"/>
                <w:sz w:val="13"/>
              </w:rPr>
            </w:pPr>
            <w:r w:rsidRPr="00FC0B20">
              <w:rPr>
                <w:rFonts w:ascii="Tahoma" w:eastAsia="SimSun" w:hAnsi="Tahoma" w:cs="Tahoma"/>
                <w:sz w:val="13"/>
                <w:szCs w:val="13"/>
              </w:rPr>
              <w:t>2</w:t>
            </w:r>
          </w:p>
        </w:tc>
        <w:tc>
          <w:tcPr>
            <w:tcW w:w="450" w:type="dxa"/>
            <w:tcBorders>
              <w:bottom w:val="single" w:sz="4" w:space="0" w:color="auto"/>
            </w:tcBorders>
            <w:shd w:val="clear" w:color="auto" w:fill="FABF8F"/>
            <w:vAlign w:val="bottom"/>
          </w:tcPr>
          <w:p w:rsidR="001A63C6" w:rsidRPr="00FC0B20" w:rsidRDefault="001A63C6" w:rsidP="001A63C6">
            <w:pPr>
              <w:pStyle w:val="TableText"/>
              <w:widowControl w:val="0"/>
              <w:rPr>
                <w:rFonts w:ascii="Tahoma" w:eastAsia="SimSun" w:hAnsi="Tahoma" w:cs="Tahoma"/>
                <w:color w:val="000000"/>
                <w:sz w:val="13"/>
              </w:rPr>
            </w:pPr>
            <w:r w:rsidRPr="00FC0B20">
              <w:rPr>
                <w:rFonts w:ascii="Tahoma" w:eastAsia="SimSun" w:hAnsi="Tahoma" w:cs="Tahoma"/>
                <w:sz w:val="13"/>
                <w:szCs w:val="13"/>
              </w:rPr>
              <w:t>2</w:t>
            </w:r>
          </w:p>
        </w:tc>
        <w:tc>
          <w:tcPr>
            <w:tcW w:w="450" w:type="dxa"/>
            <w:tcBorders>
              <w:bottom w:val="single" w:sz="4" w:space="0" w:color="auto"/>
            </w:tcBorders>
            <w:shd w:val="clear" w:color="auto" w:fill="FABF8F"/>
            <w:vAlign w:val="bottom"/>
          </w:tcPr>
          <w:p w:rsidR="001A63C6" w:rsidRPr="00FC0B20" w:rsidRDefault="001A63C6" w:rsidP="001A63C6">
            <w:pPr>
              <w:pStyle w:val="TableText"/>
              <w:widowControl w:val="0"/>
              <w:rPr>
                <w:rFonts w:ascii="Tahoma" w:eastAsia="SimSun" w:hAnsi="Tahoma" w:cs="Tahoma"/>
                <w:color w:val="000000"/>
                <w:sz w:val="13"/>
              </w:rPr>
            </w:pPr>
            <w:r w:rsidRPr="00FC0B20">
              <w:rPr>
                <w:rFonts w:ascii="Tahoma" w:eastAsia="SimSun" w:hAnsi="Tahoma" w:cs="Tahoma"/>
                <w:sz w:val="13"/>
                <w:szCs w:val="13"/>
              </w:rPr>
              <w:t>1</w:t>
            </w:r>
          </w:p>
        </w:tc>
        <w:tc>
          <w:tcPr>
            <w:tcW w:w="360" w:type="dxa"/>
            <w:tcBorders>
              <w:bottom w:val="single" w:sz="4" w:space="0" w:color="auto"/>
              <w:right w:val="single" w:sz="18" w:space="0" w:color="auto"/>
            </w:tcBorders>
            <w:shd w:val="clear" w:color="auto" w:fill="FABF8F"/>
            <w:vAlign w:val="bottom"/>
          </w:tcPr>
          <w:p w:rsidR="001A63C6" w:rsidRPr="00FC0B20" w:rsidRDefault="001A63C6" w:rsidP="001A63C6">
            <w:pPr>
              <w:pStyle w:val="TableText"/>
              <w:widowControl w:val="0"/>
              <w:rPr>
                <w:rFonts w:ascii="Tahoma" w:eastAsia="SimSun" w:hAnsi="Tahoma" w:cs="Tahoma"/>
                <w:color w:val="000000"/>
                <w:sz w:val="13"/>
              </w:rPr>
            </w:pPr>
            <w:r w:rsidRPr="00FC0B20">
              <w:rPr>
                <w:rFonts w:ascii="Tahoma" w:eastAsia="SimSun" w:hAnsi="Tahoma" w:cs="Tahoma"/>
                <w:sz w:val="13"/>
                <w:szCs w:val="13"/>
              </w:rPr>
              <w:t>1</w:t>
            </w:r>
          </w:p>
        </w:tc>
        <w:tc>
          <w:tcPr>
            <w:tcW w:w="450" w:type="dxa"/>
            <w:tcBorders>
              <w:left w:val="single" w:sz="18" w:space="0" w:color="auto"/>
              <w:bottom w:val="single" w:sz="4" w:space="0" w:color="auto"/>
            </w:tcBorders>
            <w:shd w:val="clear" w:color="auto" w:fill="FABF8F"/>
            <w:vAlign w:val="bottom"/>
          </w:tcPr>
          <w:p w:rsidR="001A63C6" w:rsidRPr="00FC0B20" w:rsidRDefault="001A63C6" w:rsidP="001A63C6">
            <w:pPr>
              <w:pStyle w:val="TableText"/>
              <w:widowControl w:val="0"/>
              <w:rPr>
                <w:rFonts w:ascii="Tahoma" w:eastAsia="SimSun" w:hAnsi="Tahoma" w:cs="Tahoma"/>
                <w:color w:val="000000"/>
                <w:sz w:val="13"/>
              </w:rPr>
            </w:pPr>
            <w:r w:rsidRPr="00FC0B20">
              <w:rPr>
                <w:rFonts w:ascii="Tahoma" w:eastAsia="SimSun" w:hAnsi="Tahoma" w:cs="Tahoma"/>
                <w:sz w:val="13"/>
                <w:szCs w:val="13"/>
              </w:rPr>
              <w:t>1</w:t>
            </w:r>
          </w:p>
        </w:tc>
        <w:tc>
          <w:tcPr>
            <w:tcW w:w="540" w:type="dxa"/>
            <w:gridSpan w:val="2"/>
            <w:tcBorders>
              <w:bottom w:val="single" w:sz="4" w:space="0" w:color="auto"/>
            </w:tcBorders>
            <w:shd w:val="clear" w:color="auto" w:fill="FABF8F"/>
            <w:vAlign w:val="bottom"/>
          </w:tcPr>
          <w:p w:rsidR="001A63C6" w:rsidRPr="00FC0B20" w:rsidRDefault="001A63C6" w:rsidP="001A63C6">
            <w:pPr>
              <w:pStyle w:val="TableText"/>
              <w:widowControl w:val="0"/>
              <w:rPr>
                <w:rFonts w:ascii="Tahoma" w:eastAsia="SimSun" w:hAnsi="Tahoma" w:cs="Tahoma"/>
                <w:color w:val="000000"/>
                <w:sz w:val="13"/>
              </w:rPr>
            </w:pPr>
            <w:r w:rsidRPr="00FC0B20">
              <w:rPr>
                <w:rFonts w:ascii="Tahoma" w:eastAsia="SimSun" w:hAnsi="Tahoma" w:cs="Tahoma"/>
                <w:sz w:val="13"/>
                <w:szCs w:val="13"/>
              </w:rPr>
              <w:t>2</w:t>
            </w:r>
          </w:p>
        </w:tc>
        <w:tc>
          <w:tcPr>
            <w:tcW w:w="360" w:type="dxa"/>
            <w:tcBorders>
              <w:bottom w:val="single" w:sz="4" w:space="0" w:color="auto"/>
              <w:right w:val="single" w:sz="18" w:space="0" w:color="auto"/>
            </w:tcBorders>
            <w:shd w:val="clear" w:color="auto" w:fill="FABF8F"/>
            <w:vAlign w:val="bottom"/>
          </w:tcPr>
          <w:p w:rsidR="001A63C6" w:rsidRPr="00FC0B20" w:rsidRDefault="001A63C6" w:rsidP="001A63C6">
            <w:pPr>
              <w:pStyle w:val="TableText"/>
              <w:widowControl w:val="0"/>
              <w:rPr>
                <w:rFonts w:ascii="Tahoma" w:eastAsia="SimSun" w:hAnsi="Tahoma" w:cs="Tahoma"/>
                <w:color w:val="000000"/>
                <w:sz w:val="13"/>
              </w:rPr>
            </w:pPr>
            <w:r w:rsidRPr="00FC0B20">
              <w:rPr>
                <w:rFonts w:ascii="Tahoma" w:eastAsia="SimSun" w:hAnsi="Tahoma" w:cs="Tahoma"/>
                <w:sz w:val="13"/>
                <w:szCs w:val="13"/>
              </w:rPr>
              <w:t>1</w:t>
            </w:r>
          </w:p>
        </w:tc>
        <w:tc>
          <w:tcPr>
            <w:tcW w:w="450" w:type="dxa"/>
            <w:tcBorders>
              <w:left w:val="single" w:sz="18" w:space="0" w:color="auto"/>
              <w:bottom w:val="single" w:sz="4" w:space="0" w:color="auto"/>
            </w:tcBorders>
            <w:shd w:val="clear" w:color="auto" w:fill="FABF8F"/>
            <w:vAlign w:val="bottom"/>
          </w:tcPr>
          <w:p w:rsidR="001A63C6" w:rsidRPr="00FC0B20" w:rsidRDefault="001A63C6" w:rsidP="001A63C6">
            <w:pPr>
              <w:pStyle w:val="TableText"/>
              <w:widowControl w:val="0"/>
              <w:rPr>
                <w:rFonts w:ascii="Tahoma" w:eastAsia="SimSun" w:hAnsi="Tahoma" w:cs="Tahoma"/>
                <w:color w:val="000000"/>
                <w:sz w:val="13"/>
              </w:rPr>
            </w:pPr>
            <w:r w:rsidRPr="00FC0B20">
              <w:rPr>
                <w:rFonts w:ascii="Tahoma" w:eastAsia="SimSun" w:hAnsi="Tahoma" w:cs="Tahoma"/>
                <w:sz w:val="13"/>
                <w:szCs w:val="13"/>
              </w:rPr>
              <w:t>1</w:t>
            </w:r>
          </w:p>
        </w:tc>
        <w:tc>
          <w:tcPr>
            <w:tcW w:w="450" w:type="dxa"/>
            <w:tcBorders>
              <w:bottom w:val="single" w:sz="4" w:space="0" w:color="auto"/>
              <w:right w:val="single" w:sz="18" w:space="0" w:color="auto"/>
            </w:tcBorders>
            <w:shd w:val="clear" w:color="auto" w:fill="FABF8F"/>
            <w:vAlign w:val="center"/>
          </w:tcPr>
          <w:p w:rsidR="001A63C6" w:rsidRPr="00FC0B20" w:rsidRDefault="001A63C6" w:rsidP="001A63C6">
            <w:pPr>
              <w:pStyle w:val="TableText"/>
              <w:widowControl w:val="0"/>
              <w:rPr>
                <w:rFonts w:ascii="Tahoma" w:eastAsia="SimSun" w:hAnsi="Tahoma" w:cs="Tahoma"/>
                <w:color w:val="000000"/>
                <w:sz w:val="13"/>
              </w:rPr>
            </w:pPr>
            <w:r w:rsidRPr="00FC0B20">
              <w:rPr>
                <w:rFonts w:ascii="Tahoma" w:eastAsia="SimSun" w:hAnsi="Tahoma" w:cs="Tahoma"/>
                <w:color w:val="000000"/>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A,</w:t>
            </w:r>
            <w:r w:rsidR="00A66DDA">
              <w:rPr>
                <w:rFonts w:ascii="Tahoma" w:eastAsia="SimSun" w:hAnsi="Tahoma" w:cs="Tahoma"/>
                <w:sz w:val="13"/>
              </w:rPr>
              <w:t xml:space="preserve"> </w:t>
            </w:r>
            <w:r w:rsidRPr="00FC0B20">
              <w:rPr>
                <w:rFonts w:ascii="Tahoma" w:eastAsia="SimSun" w:hAnsi="Tahoma" w:cs="Tahoma"/>
                <w:sz w:val="13"/>
              </w:rPr>
              <w:t>ST</w:t>
            </w:r>
          </w:p>
        </w:tc>
        <w:tc>
          <w:tcPr>
            <w:tcW w:w="540" w:type="dxa"/>
            <w:tcBorders>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p>
        </w:tc>
      </w:tr>
      <w:tr w:rsidR="001933C6" w:rsidRPr="00FC0B20" w:rsidTr="00F16398">
        <w:trPr>
          <w:trHeight w:val="145"/>
        </w:trPr>
        <w:tc>
          <w:tcPr>
            <w:tcW w:w="2812" w:type="dxa"/>
            <w:gridSpan w:val="2"/>
            <w:tcBorders>
              <w:bottom w:val="single" w:sz="4" w:space="0" w:color="auto"/>
            </w:tcBorders>
            <w:shd w:val="clear" w:color="auto" w:fill="FFFFFF" w:themeFill="background1"/>
          </w:tcPr>
          <w:p w:rsidR="001A63C6" w:rsidRPr="00FC0B20" w:rsidRDefault="001A63C6" w:rsidP="001A63C6">
            <w:pPr>
              <w:pStyle w:val="ProductNames"/>
              <w:rPr>
                <w:rFonts w:ascii="Tahoma" w:eastAsia="SimSun" w:hAnsi="Tahoma" w:cs="Tahoma"/>
                <w:sz w:val="14"/>
              </w:rPr>
            </w:pPr>
            <w:bookmarkStart w:id="236" w:name="_Toc336337967"/>
            <w:bookmarkStart w:id="237" w:name="_Toc360181057"/>
            <w:r w:rsidRPr="00FC0B20">
              <w:rPr>
                <w:rFonts w:ascii="Tahoma" w:eastAsia="SimSun" w:hAnsi="Tahoma" w:cs="Tahoma"/>
                <w:sz w:val="14"/>
              </w:rPr>
              <w:t xml:space="preserve">Forefront Identity Manager 2010 R2 </w:t>
            </w:r>
            <w:r w:rsidRPr="00FC0B20">
              <w:rPr>
                <w:rFonts w:ascii="Tahoma" w:eastAsia="SimSun" w:hAnsi="Tahoma" w:cs="Tahoma"/>
                <w:sz w:val="14"/>
              </w:rPr>
              <w:t>外部连接器</w:t>
            </w:r>
            <w:bookmarkEnd w:id="236"/>
            <w:bookmarkEnd w:id="237"/>
          </w:p>
        </w:tc>
        <w:tc>
          <w:tcPr>
            <w:tcW w:w="450" w:type="dxa"/>
            <w:tcBorders>
              <w:bottom w:val="single" w:sz="4" w:space="0" w:color="auto"/>
            </w:tcBorders>
            <w:shd w:val="clear" w:color="auto" w:fill="FFFFFF" w:themeFill="background1"/>
            <w:vAlign w:val="center"/>
          </w:tcPr>
          <w:p w:rsidR="001A63C6" w:rsidRPr="000E5C89" w:rsidRDefault="00363DB0" w:rsidP="001D4103">
            <w:pPr>
              <w:pStyle w:val="TableText"/>
              <w:widowControl w:val="0"/>
              <w:rPr>
                <w:rStyle w:val="EndnoteReference"/>
                <w:rFonts w:eastAsia="SimSun" w:cs="Tahoma"/>
                <w:color w:val="000000"/>
                <w:sz w:val="13"/>
                <w:szCs w:val="13"/>
                <w:u w:val="single"/>
              </w:rPr>
            </w:pPr>
            <w:hyperlink w:anchor="_54_Forefront_Identity" w:history="1">
              <w:r w:rsidR="00B37F76" w:rsidRPr="000E5C89">
                <w:rPr>
                  <w:rStyle w:val="Hyperlink"/>
                  <w:rFonts w:eastAsia="SimSun" w:cs="Tahoma"/>
                  <w:b/>
                  <w:sz w:val="13"/>
                  <w:szCs w:val="13"/>
                </w:rPr>
                <w:t>60</w:t>
              </w:r>
            </w:hyperlink>
          </w:p>
        </w:tc>
        <w:tc>
          <w:tcPr>
            <w:tcW w:w="450" w:type="dxa"/>
            <w:tcBorders>
              <w:bottom w:val="single" w:sz="4" w:space="0" w:color="auto"/>
            </w:tcBorders>
            <w:shd w:val="clear" w:color="auto" w:fill="FFFFFF" w:themeFill="background1"/>
            <w:vAlign w:val="center"/>
          </w:tcPr>
          <w:p w:rsidR="001A63C6" w:rsidRPr="00FC0B20" w:rsidRDefault="001A63C6" w:rsidP="001A63C6">
            <w:pPr>
              <w:pStyle w:val="TableText"/>
              <w:widowControl w:val="0"/>
              <w:spacing w:before="80"/>
              <w:rPr>
                <w:rFonts w:ascii="Tahoma" w:eastAsia="SimSun" w:hAnsi="Tahoma" w:cs="Tahoma"/>
                <w:sz w:val="13"/>
              </w:rPr>
            </w:pPr>
            <w:r w:rsidRPr="00FC0B20">
              <w:rPr>
                <w:rFonts w:ascii="Tahoma" w:eastAsia="SimSun" w:hAnsi="Tahoma" w:cs="Tahoma"/>
                <w:sz w:val="13"/>
              </w:rPr>
              <w:t>07/10</w:t>
            </w:r>
          </w:p>
        </w:tc>
        <w:tc>
          <w:tcPr>
            <w:tcW w:w="360" w:type="dxa"/>
            <w:tcBorders>
              <w:bottom w:val="single" w:sz="4" w:space="0" w:color="auto"/>
              <w:right w:val="single" w:sz="18" w:space="0" w:color="auto"/>
            </w:tcBorders>
            <w:shd w:val="clear" w:color="auto" w:fill="FFFFFF" w:themeFill="background1"/>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SRV</w:t>
            </w:r>
          </w:p>
        </w:tc>
        <w:tc>
          <w:tcPr>
            <w:tcW w:w="360" w:type="dxa"/>
            <w:tcBorders>
              <w:left w:val="single" w:sz="18" w:space="0" w:color="auto"/>
              <w:bottom w:val="single" w:sz="4" w:space="0" w:color="auto"/>
            </w:tcBorders>
            <w:shd w:val="clear" w:color="auto" w:fill="FFFFFF" w:themeFill="background1"/>
            <w:vAlign w:val="bottom"/>
          </w:tcPr>
          <w:p w:rsidR="001A63C6" w:rsidRPr="00FC0B20" w:rsidRDefault="001A63C6" w:rsidP="001A63C6">
            <w:pPr>
              <w:pStyle w:val="TableText"/>
              <w:widowControl w:val="0"/>
              <w:rPr>
                <w:rFonts w:ascii="Tahoma" w:eastAsia="SimSun" w:hAnsi="Tahoma" w:cs="Tahoma"/>
                <w:color w:val="000000"/>
                <w:sz w:val="13"/>
              </w:rPr>
            </w:pPr>
            <w:r w:rsidRPr="00FC0B20">
              <w:rPr>
                <w:rFonts w:ascii="Tahoma" w:eastAsia="SimSun" w:hAnsi="Tahoma" w:cs="Tahoma"/>
                <w:sz w:val="13"/>
                <w:szCs w:val="13"/>
              </w:rPr>
              <w:t>125</w:t>
            </w:r>
          </w:p>
        </w:tc>
        <w:tc>
          <w:tcPr>
            <w:tcW w:w="450" w:type="dxa"/>
            <w:tcBorders>
              <w:bottom w:val="single" w:sz="4" w:space="0" w:color="auto"/>
            </w:tcBorders>
            <w:shd w:val="clear" w:color="auto" w:fill="FFFFFF" w:themeFill="background1"/>
            <w:vAlign w:val="bottom"/>
          </w:tcPr>
          <w:p w:rsidR="001A63C6" w:rsidRPr="00FC0B20" w:rsidRDefault="001A63C6" w:rsidP="001A63C6">
            <w:pPr>
              <w:pStyle w:val="TableText"/>
              <w:widowControl w:val="0"/>
              <w:rPr>
                <w:rFonts w:ascii="Tahoma" w:eastAsia="SimSun" w:hAnsi="Tahoma" w:cs="Tahoma"/>
                <w:color w:val="000000"/>
                <w:sz w:val="13"/>
              </w:rPr>
            </w:pPr>
            <w:r w:rsidRPr="00FC0B20">
              <w:rPr>
                <w:rFonts w:ascii="Tahoma" w:eastAsia="SimSun" w:hAnsi="Tahoma" w:cs="Tahoma"/>
                <w:sz w:val="13"/>
                <w:szCs w:val="13"/>
              </w:rPr>
              <w:t>313</w:t>
            </w:r>
          </w:p>
        </w:tc>
        <w:tc>
          <w:tcPr>
            <w:tcW w:w="450" w:type="dxa"/>
            <w:tcBorders>
              <w:bottom w:val="single" w:sz="4" w:space="0" w:color="auto"/>
            </w:tcBorders>
            <w:shd w:val="clear" w:color="auto" w:fill="FFFFFF" w:themeFill="background1"/>
            <w:vAlign w:val="bottom"/>
          </w:tcPr>
          <w:p w:rsidR="001A63C6" w:rsidRPr="00FC0B20" w:rsidRDefault="001A63C6" w:rsidP="001A63C6">
            <w:pPr>
              <w:pStyle w:val="TableText"/>
              <w:widowControl w:val="0"/>
              <w:rPr>
                <w:rFonts w:ascii="Tahoma" w:eastAsia="SimSun" w:hAnsi="Tahoma" w:cs="Tahoma"/>
                <w:color w:val="000000"/>
                <w:sz w:val="13"/>
              </w:rPr>
            </w:pPr>
            <w:r w:rsidRPr="00FC0B20">
              <w:rPr>
                <w:rFonts w:ascii="Tahoma" w:eastAsia="SimSun" w:hAnsi="Tahoma" w:cs="Tahoma"/>
                <w:sz w:val="13"/>
                <w:szCs w:val="13"/>
              </w:rPr>
              <w:t>250</w:t>
            </w:r>
          </w:p>
        </w:tc>
        <w:tc>
          <w:tcPr>
            <w:tcW w:w="450" w:type="dxa"/>
            <w:tcBorders>
              <w:bottom w:val="single" w:sz="4" w:space="0" w:color="auto"/>
            </w:tcBorders>
            <w:shd w:val="clear" w:color="auto" w:fill="FFFFFF" w:themeFill="background1"/>
            <w:vAlign w:val="bottom"/>
          </w:tcPr>
          <w:p w:rsidR="001A63C6" w:rsidRPr="00FC0B20" w:rsidRDefault="001A63C6" w:rsidP="001A63C6">
            <w:pPr>
              <w:pStyle w:val="TableText"/>
              <w:widowControl w:val="0"/>
              <w:rPr>
                <w:rFonts w:ascii="Tahoma" w:eastAsia="SimSun" w:hAnsi="Tahoma" w:cs="Tahoma"/>
                <w:color w:val="000000"/>
                <w:sz w:val="13"/>
              </w:rPr>
            </w:pPr>
            <w:r w:rsidRPr="00FC0B20">
              <w:rPr>
                <w:rFonts w:ascii="Tahoma" w:eastAsia="SimSun" w:hAnsi="Tahoma" w:cs="Tahoma"/>
                <w:sz w:val="13"/>
                <w:szCs w:val="13"/>
              </w:rPr>
              <w:t>188</w:t>
            </w:r>
          </w:p>
        </w:tc>
        <w:tc>
          <w:tcPr>
            <w:tcW w:w="450" w:type="dxa"/>
            <w:tcBorders>
              <w:bottom w:val="single" w:sz="4" w:space="0" w:color="auto"/>
            </w:tcBorders>
            <w:shd w:val="clear" w:color="auto" w:fill="FFFFFF" w:themeFill="background1"/>
            <w:vAlign w:val="bottom"/>
          </w:tcPr>
          <w:p w:rsidR="001A63C6" w:rsidRPr="00FC0B20" w:rsidRDefault="001A63C6" w:rsidP="001A63C6">
            <w:pPr>
              <w:pStyle w:val="TableText"/>
              <w:widowControl w:val="0"/>
              <w:rPr>
                <w:rFonts w:ascii="Tahoma" w:eastAsia="SimSun" w:hAnsi="Tahoma" w:cs="Tahoma"/>
                <w:color w:val="000000"/>
                <w:sz w:val="13"/>
              </w:rPr>
            </w:pPr>
            <w:r w:rsidRPr="00FC0B20">
              <w:rPr>
                <w:rFonts w:ascii="Tahoma" w:eastAsia="SimSun" w:hAnsi="Tahoma" w:cs="Tahoma"/>
                <w:sz w:val="13"/>
                <w:szCs w:val="13"/>
              </w:rPr>
              <w:t>188</w:t>
            </w:r>
          </w:p>
        </w:tc>
        <w:tc>
          <w:tcPr>
            <w:tcW w:w="450" w:type="dxa"/>
            <w:tcBorders>
              <w:bottom w:val="single" w:sz="4" w:space="0" w:color="auto"/>
            </w:tcBorders>
            <w:shd w:val="clear" w:color="auto" w:fill="FFFFFF" w:themeFill="background1"/>
            <w:vAlign w:val="bottom"/>
          </w:tcPr>
          <w:p w:rsidR="001A63C6" w:rsidRPr="00FC0B20" w:rsidRDefault="001A63C6" w:rsidP="001A63C6">
            <w:pPr>
              <w:pStyle w:val="TableText"/>
              <w:widowControl w:val="0"/>
              <w:rPr>
                <w:rFonts w:ascii="Tahoma" w:eastAsia="SimSun" w:hAnsi="Tahoma" w:cs="Tahoma"/>
                <w:color w:val="000000"/>
                <w:sz w:val="13"/>
              </w:rPr>
            </w:pPr>
            <w:r w:rsidRPr="00FC0B20">
              <w:rPr>
                <w:rFonts w:ascii="Tahoma" w:eastAsia="SimSun" w:hAnsi="Tahoma" w:cs="Tahoma"/>
                <w:sz w:val="13"/>
                <w:szCs w:val="13"/>
              </w:rPr>
              <w:t>125</w:t>
            </w:r>
          </w:p>
        </w:tc>
        <w:tc>
          <w:tcPr>
            <w:tcW w:w="360" w:type="dxa"/>
            <w:tcBorders>
              <w:bottom w:val="single" w:sz="4" w:space="0" w:color="auto"/>
              <w:right w:val="single" w:sz="18" w:space="0" w:color="auto"/>
            </w:tcBorders>
            <w:shd w:val="clear" w:color="auto" w:fill="FFFFFF" w:themeFill="background1"/>
            <w:vAlign w:val="bottom"/>
          </w:tcPr>
          <w:p w:rsidR="001A63C6" w:rsidRPr="00FC0B20" w:rsidRDefault="001A63C6" w:rsidP="001A63C6">
            <w:pPr>
              <w:pStyle w:val="TableText"/>
              <w:widowControl w:val="0"/>
              <w:rPr>
                <w:rFonts w:ascii="Tahoma" w:eastAsia="SimSun" w:hAnsi="Tahoma" w:cs="Tahoma"/>
                <w:color w:val="000000"/>
                <w:sz w:val="13"/>
              </w:rPr>
            </w:pPr>
            <w:r w:rsidRPr="00FC0B20">
              <w:rPr>
                <w:rFonts w:ascii="Tahoma" w:eastAsia="SimSun" w:hAnsi="Tahoma" w:cs="Tahoma"/>
                <w:sz w:val="13"/>
                <w:szCs w:val="13"/>
              </w:rPr>
              <w:t>63</w:t>
            </w:r>
          </w:p>
        </w:tc>
        <w:tc>
          <w:tcPr>
            <w:tcW w:w="450" w:type="dxa"/>
            <w:tcBorders>
              <w:left w:val="single" w:sz="18" w:space="0" w:color="auto"/>
              <w:bottom w:val="single" w:sz="4" w:space="0" w:color="auto"/>
            </w:tcBorders>
            <w:shd w:val="clear" w:color="auto" w:fill="FFFFFF" w:themeFill="background1"/>
            <w:vAlign w:val="bottom"/>
          </w:tcPr>
          <w:p w:rsidR="001A63C6" w:rsidRPr="00FC0B20" w:rsidRDefault="001A63C6" w:rsidP="001A63C6">
            <w:pPr>
              <w:pStyle w:val="TableText"/>
              <w:widowControl w:val="0"/>
              <w:rPr>
                <w:rFonts w:ascii="Tahoma" w:eastAsia="SimSun" w:hAnsi="Tahoma" w:cs="Tahoma"/>
                <w:color w:val="000000"/>
                <w:sz w:val="13"/>
              </w:rPr>
            </w:pPr>
            <w:r w:rsidRPr="00FC0B20">
              <w:rPr>
                <w:rFonts w:ascii="Tahoma" w:eastAsia="SimSun" w:hAnsi="Tahoma" w:cs="Tahoma"/>
                <w:sz w:val="13"/>
                <w:szCs w:val="13"/>
              </w:rPr>
              <w:t>125</w:t>
            </w:r>
          </w:p>
        </w:tc>
        <w:tc>
          <w:tcPr>
            <w:tcW w:w="540" w:type="dxa"/>
            <w:gridSpan w:val="2"/>
            <w:tcBorders>
              <w:bottom w:val="single" w:sz="4" w:space="0" w:color="auto"/>
            </w:tcBorders>
            <w:shd w:val="clear" w:color="auto" w:fill="FFFFFF" w:themeFill="background1"/>
            <w:vAlign w:val="bottom"/>
          </w:tcPr>
          <w:p w:rsidR="001A63C6" w:rsidRPr="00FC0B20" w:rsidRDefault="001A63C6" w:rsidP="001A63C6">
            <w:pPr>
              <w:pStyle w:val="TableText"/>
              <w:widowControl w:val="0"/>
              <w:rPr>
                <w:rFonts w:ascii="Tahoma" w:eastAsia="SimSun" w:hAnsi="Tahoma" w:cs="Tahoma"/>
                <w:color w:val="000000"/>
                <w:sz w:val="13"/>
              </w:rPr>
            </w:pPr>
            <w:r w:rsidRPr="00FC0B20">
              <w:rPr>
                <w:rFonts w:ascii="Tahoma" w:eastAsia="SimSun" w:hAnsi="Tahoma" w:cs="Tahoma"/>
                <w:sz w:val="13"/>
                <w:szCs w:val="13"/>
              </w:rPr>
              <w:t>250</w:t>
            </w:r>
          </w:p>
        </w:tc>
        <w:tc>
          <w:tcPr>
            <w:tcW w:w="360" w:type="dxa"/>
            <w:tcBorders>
              <w:bottom w:val="single" w:sz="4" w:space="0" w:color="auto"/>
              <w:right w:val="single" w:sz="18" w:space="0" w:color="auto"/>
            </w:tcBorders>
            <w:shd w:val="clear" w:color="auto" w:fill="FFFFFF" w:themeFill="background1"/>
            <w:vAlign w:val="bottom"/>
          </w:tcPr>
          <w:p w:rsidR="001A63C6" w:rsidRPr="00FC0B20" w:rsidRDefault="001A63C6" w:rsidP="001A63C6">
            <w:pPr>
              <w:pStyle w:val="TableText"/>
              <w:widowControl w:val="0"/>
              <w:rPr>
                <w:rFonts w:ascii="Tahoma" w:eastAsia="SimSun" w:hAnsi="Tahoma" w:cs="Tahoma"/>
                <w:color w:val="000000"/>
                <w:sz w:val="13"/>
              </w:rPr>
            </w:pPr>
            <w:r w:rsidRPr="00FC0B20">
              <w:rPr>
                <w:rFonts w:ascii="Tahoma" w:eastAsia="SimSun" w:hAnsi="Tahoma" w:cs="Tahoma"/>
                <w:sz w:val="13"/>
                <w:szCs w:val="13"/>
              </w:rPr>
              <w:t>125</w:t>
            </w:r>
          </w:p>
        </w:tc>
        <w:tc>
          <w:tcPr>
            <w:tcW w:w="450" w:type="dxa"/>
            <w:tcBorders>
              <w:left w:val="single" w:sz="18" w:space="0" w:color="auto"/>
              <w:bottom w:val="single" w:sz="4" w:space="0" w:color="auto"/>
            </w:tcBorders>
            <w:shd w:val="clear" w:color="auto" w:fill="FFFFFF" w:themeFill="background1"/>
            <w:vAlign w:val="bottom"/>
          </w:tcPr>
          <w:p w:rsidR="001A63C6" w:rsidRPr="00FC0B20" w:rsidRDefault="001A63C6" w:rsidP="001A63C6">
            <w:pPr>
              <w:pStyle w:val="TableText"/>
              <w:widowControl w:val="0"/>
              <w:rPr>
                <w:rFonts w:ascii="Tahoma" w:eastAsia="SimSun" w:hAnsi="Tahoma" w:cs="Tahoma"/>
                <w:color w:val="000000"/>
                <w:sz w:val="13"/>
              </w:rPr>
            </w:pPr>
            <w:r w:rsidRPr="00FC0B20">
              <w:rPr>
                <w:rFonts w:ascii="Tahoma" w:eastAsia="SimSun" w:hAnsi="Tahoma" w:cs="Tahoma"/>
                <w:sz w:val="13"/>
                <w:szCs w:val="13"/>
              </w:rPr>
              <w:t>125</w:t>
            </w:r>
          </w:p>
        </w:tc>
        <w:tc>
          <w:tcPr>
            <w:tcW w:w="450" w:type="dxa"/>
            <w:tcBorders>
              <w:bottom w:val="single" w:sz="4" w:space="0" w:color="auto"/>
              <w:right w:val="single" w:sz="18" w:space="0" w:color="auto"/>
            </w:tcBorders>
            <w:shd w:val="clear" w:color="auto" w:fill="FFFFFF" w:themeFill="background1"/>
            <w:vAlign w:val="center"/>
          </w:tcPr>
          <w:p w:rsidR="001A63C6" w:rsidRPr="00FC0B20" w:rsidRDefault="001A63C6" w:rsidP="001A63C6">
            <w:pPr>
              <w:pStyle w:val="TableText"/>
              <w:widowControl w:val="0"/>
              <w:rPr>
                <w:rFonts w:ascii="Tahoma" w:eastAsia="SimSun" w:hAnsi="Tahoma" w:cs="Tahoma"/>
                <w:color w:val="000000"/>
                <w:sz w:val="13"/>
              </w:rPr>
            </w:pPr>
            <w:r w:rsidRPr="00FC0B20">
              <w:rPr>
                <w:rFonts w:ascii="Tahoma" w:eastAsia="SimSun" w:hAnsi="Tahoma" w:cs="Tahoma"/>
                <w:color w:val="000000"/>
                <w:sz w:val="13"/>
              </w:rPr>
              <w:t>A</w:t>
            </w:r>
          </w:p>
        </w:tc>
        <w:tc>
          <w:tcPr>
            <w:tcW w:w="450" w:type="dxa"/>
            <w:tcBorders>
              <w:left w:val="single" w:sz="18" w:space="0" w:color="auto"/>
              <w:bottom w:val="single" w:sz="4" w:space="0" w:color="auto"/>
              <w:right w:val="single" w:sz="18" w:space="0" w:color="auto"/>
            </w:tcBorders>
            <w:shd w:val="clear" w:color="auto" w:fill="FFFFFF" w:themeFill="background1"/>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P</w:t>
            </w:r>
          </w:p>
        </w:tc>
        <w:tc>
          <w:tcPr>
            <w:tcW w:w="450" w:type="dxa"/>
            <w:tcBorders>
              <w:bottom w:val="single" w:sz="4" w:space="0" w:color="auto"/>
            </w:tcBorders>
            <w:shd w:val="clear" w:color="auto" w:fill="FFFFFF" w:themeFill="background1"/>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A</w:t>
            </w:r>
          </w:p>
        </w:tc>
        <w:tc>
          <w:tcPr>
            <w:tcW w:w="540" w:type="dxa"/>
            <w:tcBorders>
              <w:bottom w:val="single" w:sz="4" w:space="0" w:color="auto"/>
            </w:tcBorders>
            <w:shd w:val="clear" w:color="auto" w:fill="FFFFFF" w:themeFill="background1"/>
            <w:vAlign w:val="center"/>
          </w:tcPr>
          <w:p w:rsidR="001A63C6" w:rsidRPr="00FC0B20" w:rsidRDefault="001A63C6" w:rsidP="001A63C6">
            <w:pPr>
              <w:pStyle w:val="TableText"/>
              <w:widowControl w:val="0"/>
              <w:rPr>
                <w:rFonts w:ascii="Tahoma" w:eastAsia="SimSun" w:hAnsi="Tahoma" w:cs="Tahoma"/>
                <w:sz w:val="13"/>
              </w:rPr>
            </w:pPr>
          </w:p>
        </w:tc>
      </w:tr>
      <w:tr w:rsidR="00B33D0E" w:rsidRPr="00FC0B20" w:rsidTr="00F16398">
        <w:trPr>
          <w:trHeight w:val="145"/>
        </w:trPr>
        <w:tc>
          <w:tcPr>
            <w:tcW w:w="2812" w:type="dxa"/>
            <w:gridSpan w:val="2"/>
            <w:tcBorders>
              <w:bottom w:val="single" w:sz="4" w:space="0" w:color="auto"/>
            </w:tcBorders>
            <w:shd w:val="clear" w:color="auto" w:fill="FABF8F"/>
          </w:tcPr>
          <w:p w:rsidR="001A63C6" w:rsidRPr="00FC0B20" w:rsidRDefault="001A63C6" w:rsidP="001A63C6">
            <w:pPr>
              <w:pStyle w:val="ProductNames"/>
              <w:rPr>
                <w:rFonts w:ascii="Tahoma" w:eastAsia="SimSun" w:hAnsi="Tahoma" w:cs="Tahoma"/>
                <w:sz w:val="14"/>
              </w:rPr>
            </w:pPr>
            <w:bookmarkStart w:id="238" w:name="_Toc336337968"/>
            <w:bookmarkStart w:id="239" w:name="_Toc360181058"/>
            <w:r w:rsidRPr="00FC0B20">
              <w:rPr>
                <w:rFonts w:ascii="Tahoma" w:eastAsia="SimSun" w:hAnsi="Tahoma" w:cs="Tahoma"/>
                <w:sz w:val="14"/>
              </w:rPr>
              <w:t>Forefront Identity Manager 2010 R2 Server</w:t>
            </w:r>
            <w:bookmarkEnd w:id="238"/>
            <w:bookmarkEnd w:id="239"/>
            <w:r w:rsidRPr="00FC0B20">
              <w:rPr>
                <w:rFonts w:ascii="Tahoma" w:eastAsia="SimSun" w:hAnsi="Tahoma" w:cs="Tahoma"/>
                <w:sz w:val="14"/>
              </w:rPr>
              <w:t xml:space="preserve"> </w:t>
            </w:r>
          </w:p>
        </w:tc>
        <w:tc>
          <w:tcPr>
            <w:tcW w:w="450" w:type="dxa"/>
            <w:tcBorders>
              <w:bottom w:val="single" w:sz="4" w:space="0" w:color="auto"/>
            </w:tcBorders>
            <w:shd w:val="clear" w:color="auto" w:fill="FABF8F"/>
            <w:vAlign w:val="center"/>
          </w:tcPr>
          <w:p w:rsidR="001A63C6" w:rsidRPr="000E5C89" w:rsidRDefault="00363DB0" w:rsidP="001D4103">
            <w:pPr>
              <w:pStyle w:val="TableText"/>
              <w:widowControl w:val="0"/>
              <w:rPr>
                <w:rStyle w:val="EndnoteReference"/>
                <w:rFonts w:eastAsia="SimSun" w:cs="Tahoma"/>
                <w:color w:val="000000"/>
                <w:sz w:val="13"/>
                <w:szCs w:val="13"/>
                <w:u w:val="single"/>
              </w:rPr>
            </w:pPr>
            <w:hyperlink w:anchor="_54_Forefront_Identity" w:history="1">
              <w:r w:rsidR="00B37F76" w:rsidRPr="000E5C89">
                <w:rPr>
                  <w:rStyle w:val="Hyperlink"/>
                  <w:rFonts w:eastAsia="SimSun" w:cs="Tahoma"/>
                  <w:b/>
                  <w:sz w:val="13"/>
                  <w:szCs w:val="13"/>
                </w:rPr>
                <w:t>60</w:t>
              </w:r>
            </w:hyperlink>
          </w:p>
        </w:tc>
        <w:tc>
          <w:tcPr>
            <w:tcW w:w="450" w:type="dxa"/>
            <w:tcBorders>
              <w:bottom w:val="single" w:sz="4" w:space="0" w:color="auto"/>
            </w:tcBorders>
            <w:shd w:val="clear" w:color="auto" w:fill="FABF8F"/>
            <w:vAlign w:val="center"/>
          </w:tcPr>
          <w:p w:rsidR="001A63C6" w:rsidRPr="00FC0B20" w:rsidRDefault="001A63C6" w:rsidP="001A63C6">
            <w:pPr>
              <w:pStyle w:val="TableText"/>
              <w:widowControl w:val="0"/>
              <w:spacing w:before="80"/>
              <w:rPr>
                <w:rFonts w:ascii="Tahoma" w:eastAsia="SimSun" w:hAnsi="Tahoma" w:cs="Tahoma"/>
                <w:sz w:val="13"/>
              </w:rPr>
            </w:pPr>
            <w:r w:rsidRPr="00FC0B20">
              <w:rPr>
                <w:rFonts w:ascii="Tahoma" w:eastAsia="SimSun" w:hAnsi="Tahoma" w:cs="Tahoma"/>
                <w:sz w:val="13"/>
              </w:rPr>
              <w:t>07/10</w:t>
            </w:r>
          </w:p>
        </w:tc>
        <w:tc>
          <w:tcPr>
            <w:tcW w:w="360" w:type="dxa"/>
            <w:tcBorders>
              <w:bottom w:val="single" w:sz="4" w:space="0" w:color="auto"/>
              <w:right w:val="single" w:sz="18"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SRV</w:t>
            </w:r>
          </w:p>
        </w:tc>
        <w:tc>
          <w:tcPr>
            <w:tcW w:w="360" w:type="dxa"/>
            <w:tcBorders>
              <w:left w:val="single" w:sz="18" w:space="0" w:color="auto"/>
              <w:bottom w:val="single" w:sz="4" w:space="0" w:color="auto"/>
            </w:tcBorders>
            <w:shd w:val="clear" w:color="auto" w:fill="FABF8F"/>
            <w:vAlign w:val="bottom"/>
          </w:tcPr>
          <w:p w:rsidR="001A63C6" w:rsidRPr="00FC0B20" w:rsidRDefault="001A63C6" w:rsidP="001A63C6">
            <w:pPr>
              <w:pStyle w:val="TableText"/>
              <w:widowControl w:val="0"/>
              <w:rPr>
                <w:rFonts w:ascii="Tahoma" w:eastAsia="SimSun" w:hAnsi="Tahoma" w:cs="Tahoma"/>
                <w:color w:val="000000"/>
                <w:sz w:val="13"/>
              </w:rPr>
            </w:pPr>
            <w:r w:rsidRPr="00FC0B20">
              <w:rPr>
                <w:rFonts w:ascii="Tahoma" w:eastAsia="SimSun" w:hAnsi="Tahoma" w:cs="Tahoma"/>
                <w:sz w:val="13"/>
                <w:szCs w:val="13"/>
              </w:rPr>
              <w:t>125</w:t>
            </w:r>
          </w:p>
        </w:tc>
        <w:tc>
          <w:tcPr>
            <w:tcW w:w="450" w:type="dxa"/>
            <w:tcBorders>
              <w:bottom w:val="single" w:sz="4" w:space="0" w:color="auto"/>
            </w:tcBorders>
            <w:shd w:val="clear" w:color="auto" w:fill="FABF8F"/>
            <w:vAlign w:val="bottom"/>
          </w:tcPr>
          <w:p w:rsidR="001A63C6" w:rsidRPr="00FC0B20" w:rsidRDefault="001A63C6" w:rsidP="001A63C6">
            <w:pPr>
              <w:pStyle w:val="TableText"/>
              <w:widowControl w:val="0"/>
              <w:rPr>
                <w:rFonts w:ascii="Tahoma" w:eastAsia="SimSun" w:hAnsi="Tahoma" w:cs="Tahoma"/>
                <w:color w:val="000000"/>
                <w:sz w:val="13"/>
              </w:rPr>
            </w:pPr>
            <w:r w:rsidRPr="00FC0B20">
              <w:rPr>
                <w:rFonts w:ascii="Tahoma" w:eastAsia="SimSun" w:hAnsi="Tahoma" w:cs="Tahoma"/>
                <w:sz w:val="13"/>
                <w:szCs w:val="13"/>
              </w:rPr>
              <w:t>313</w:t>
            </w:r>
          </w:p>
        </w:tc>
        <w:tc>
          <w:tcPr>
            <w:tcW w:w="450" w:type="dxa"/>
            <w:tcBorders>
              <w:bottom w:val="single" w:sz="4" w:space="0" w:color="auto"/>
            </w:tcBorders>
            <w:shd w:val="clear" w:color="auto" w:fill="FABF8F"/>
            <w:vAlign w:val="bottom"/>
          </w:tcPr>
          <w:p w:rsidR="001A63C6" w:rsidRPr="00FC0B20" w:rsidRDefault="001A63C6" w:rsidP="001A63C6">
            <w:pPr>
              <w:pStyle w:val="TableText"/>
              <w:widowControl w:val="0"/>
              <w:rPr>
                <w:rFonts w:ascii="Tahoma" w:eastAsia="SimSun" w:hAnsi="Tahoma" w:cs="Tahoma"/>
                <w:color w:val="000000"/>
                <w:sz w:val="13"/>
              </w:rPr>
            </w:pPr>
            <w:r w:rsidRPr="00FC0B20">
              <w:rPr>
                <w:rFonts w:ascii="Tahoma" w:eastAsia="SimSun" w:hAnsi="Tahoma" w:cs="Tahoma"/>
                <w:sz w:val="13"/>
                <w:szCs w:val="13"/>
              </w:rPr>
              <w:t>250</w:t>
            </w:r>
          </w:p>
        </w:tc>
        <w:tc>
          <w:tcPr>
            <w:tcW w:w="450" w:type="dxa"/>
            <w:tcBorders>
              <w:bottom w:val="single" w:sz="4" w:space="0" w:color="auto"/>
            </w:tcBorders>
            <w:shd w:val="clear" w:color="auto" w:fill="FABF8F"/>
            <w:vAlign w:val="bottom"/>
          </w:tcPr>
          <w:p w:rsidR="001A63C6" w:rsidRPr="00FC0B20" w:rsidRDefault="001A63C6" w:rsidP="001A63C6">
            <w:pPr>
              <w:pStyle w:val="TableText"/>
              <w:widowControl w:val="0"/>
              <w:rPr>
                <w:rFonts w:ascii="Tahoma" w:eastAsia="SimSun" w:hAnsi="Tahoma" w:cs="Tahoma"/>
                <w:color w:val="000000"/>
                <w:sz w:val="13"/>
              </w:rPr>
            </w:pPr>
            <w:r w:rsidRPr="00FC0B20">
              <w:rPr>
                <w:rFonts w:ascii="Tahoma" w:eastAsia="SimSun" w:hAnsi="Tahoma" w:cs="Tahoma"/>
                <w:sz w:val="13"/>
                <w:szCs w:val="13"/>
              </w:rPr>
              <w:t>188</w:t>
            </w:r>
          </w:p>
        </w:tc>
        <w:tc>
          <w:tcPr>
            <w:tcW w:w="450" w:type="dxa"/>
            <w:tcBorders>
              <w:bottom w:val="single" w:sz="4" w:space="0" w:color="auto"/>
            </w:tcBorders>
            <w:shd w:val="clear" w:color="auto" w:fill="FABF8F"/>
            <w:vAlign w:val="bottom"/>
          </w:tcPr>
          <w:p w:rsidR="001A63C6" w:rsidRPr="00FC0B20" w:rsidRDefault="001A63C6" w:rsidP="001A63C6">
            <w:pPr>
              <w:pStyle w:val="TableText"/>
              <w:widowControl w:val="0"/>
              <w:rPr>
                <w:rFonts w:ascii="Tahoma" w:eastAsia="SimSun" w:hAnsi="Tahoma" w:cs="Tahoma"/>
                <w:color w:val="000000"/>
                <w:sz w:val="13"/>
              </w:rPr>
            </w:pPr>
            <w:r w:rsidRPr="00FC0B20">
              <w:rPr>
                <w:rFonts w:ascii="Tahoma" w:eastAsia="SimSun" w:hAnsi="Tahoma" w:cs="Tahoma"/>
                <w:sz w:val="13"/>
                <w:szCs w:val="13"/>
              </w:rPr>
              <w:t>188</w:t>
            </w:r>
          </w:p>
        </w:tc>
        <w:tc>
          <w:tcPr>
            <w:tcW w:w="450" w:type="dxa"/>
            <w:tcBorders>
              <w:bottom w:val="single" w:sz="4" w:space="0" w:color="auto"/>
            </w:tcBorders>
            <w:shd w:val="clear" w:color="auto" w:fill="FABF8F"/>
            <w:vAlign w:val="bottom"/>
          </w:tcPr>
          <w:p w:rsidR="001A63C6" w:rsidRPr="00FC0B20" w:rsidRDefault="001A63C6" w:rsidP="001A63C6">
            <w:pPr>
              <w:pStyle w:val="TableText"/>
              <w:widowControl w:val="0"/>
              <w:rPr>
                <w:rFonts w:ascii="Tahoma" w:eastAsia="SimSun" w:hAnsi="Tahoma" w:cs="Tahoma"/>
                <w:color w:val="000000"/>
                <w:sz w:val="13"/>
              </w:rPr>
            </w:pPr>
            <w:r w:rsidRPr="00FC0B20">
              <w:rPr>
                <w:rFonts w:ascii="Tahoma" w:eastAsia="SimSun" w:hAnsi="Tahoma" w:cs="Tahoma"/>
                <w:sz w:val="13"/>
                <w:szCs w:val="13"/>
              </w:rPr>
              <w:t>125</w:t>
            </w:r>
          </w:p>
        </w:tc>
        <w:tc>
          <w:tcPr>
            <w:tcW w:w="360" w:type="dxa"/>
            <w:tcBorders>
              <w:bottom w:val="single" w:sz="4" w:space="0" w:color="auto"/>
              <w:right w:val="single" w:sz="18" w:space="0" w:color="auto"/>
            </w:tcBorders>
            <w:shd w:val="clear" w:color="auto" w:fill="FABF8F"/>
            <w:vAlign w:val="bottom"/>
          </w:tcPr>
          <w:p w:rsidR="001A63C6" w:rsidRPr="00FC0B20" w:rsidRDefault="001A63C6" w:rsidP="001A63C6">
            <w:pPr>
              <w:pStyle w:val="TableText"/>
              <w:widowControl w:val="0"/>
              <w:rPr>
                <w:rFonts w:ascii="Tahoma" w:eastAsia="SimSun" w:hAnsi="Tahoma" w:cs="Tahoma"/>
                <w:color w:val="000000"/>
                <w:sz w:val="13"/>
              </w:rPr>
            </w:pPr>
            <w:r w:rsidRPr="00FC0B20">
              <w:rPr>
                <w:rFonts w:ascii="Tahoma" w:eastAsia="SimSun" w:hAnsi="Tahoma" w:cs="Tahoma"/>
                <w:sz w:val="13"/>
                <w:szCs w:val="13"/>
              </w:rPr>
              <w:t>63</w:t>
            </w:r>
          </w:p>
        </w:tc>
        <w:tc>
          <w:tcPr>
            <w:tcW w:w="450" w:type="dxa"/>
            <w:tcBorders>
              <w:left w:val="single" w:sz="18" w:space="0" w:color="auto"/>
              <w:bottom w:val="single" w:sz="4" w:space="0" w:color="auto"/>
            </w:tcBorders>
            <w:shd w:val="clear" w:color="auto" w:fill="FABF8F"/>
            <w:vAlign w:val="bottom"/>
          </w:tcPr>
          <w:p w:rsidR="001A63C6" w:rsidRPr="00FC0B20" w:rsidRDefault="001A63C6" w:rsidP="001A63C6">
            <w:pPr>
              <w:pStyle w:val="TableText"/>
              <w:widowControl w:val="0"/>
              <w:rPr>
                <w:rFonts w:ascii="Tahoma" w:eastAsia="SimSun" w:hAnsi="Tahoma" w:cs="Tahoma"/>
                <w:color w:val="000000"/>
                <w:sz w:val="13"/>
              </w:rPr>
            </w:pPr>
            <w:r w:rsidRPr="00FC0B20">
              <w:rPr>
                <w:rFonts w:ascii="Tahoma" w:eastAsia="SimSun" w:hAnsi="Tahoma" w:cs="Tahoma"/>
                <w:sz w:val="13"/>
                <w:szCs w:val="13"/>
              </w:rPr>
              <w:t>125</w:t>
            </w:r>
          </w:p>
        </w:tc>
        <w:tc>
          <w:tcPr>
            <w:tcW w:w="540" w:type="dxa"/>
            <w:gridSpan w:val="2"/>
            <w:tcBorders>
              <w:bottom w:val="single" w:sz="4" w:space="0" w:color="auto"/>
            </w:tcBorders>
            <w:shd w:val="clear" w:color="auto" w:fill="FABF8F"/>
            <w:vAlign w:val="bottom"/>
          </w:tcPr>
          <w:p w:rsidR="001A63C6" w:rsidRPr="00FC0B20" w:rsidRDefault="001A63C6" w:rsidP="001A63C6">
            <w:pPr>
              <w:pStyle w:val="TableText"/>
              <w:widowControl w:val="0"/>
              <w:rPr>
                <w:rFonts w:ascii="Tahoma" w:eastAsia="SimSun" w:hAnsi="Tahoma" w:cs="Tahoma"/>
                <w:color w:val="000000"/>
                <w:sz w:val="13"/>
              </w:rPr>
            </w:pPr>
            <w:r w:rsidRPr="00FC0B20">
              <w:rPr>
                <w:rFonts w:ascii="Tahoma" w:eastAsia="SimSun" w:hAnsi="Tahoma" w:cs="Tahoma"/>
                <w:sz w:val="13"/>
                <w:szCs w:val="13"/>
              </w:rPr>
              <w:t>250</w:t>
            </w:r>
          </w:p>
        </w:tc>
        <w:tc>
          <w:tcPr>
            <w:tcW w:w="360" w:type="dxa"/>
            <w:tcBorders>
              <w:bottom w:val="single" w:sz="4" w:space="0" w:color="auto"/>
              <w:right w:val="single" w:sz="18" w:space="0" w:color="auto"/>
            </w:tcBorders>
            <w:shd w:val="clear" w:color="auto" w:fill="FABF8F"/>
            <w:vAlign w:val="bottom"/>
          </w:tcPr>
          <w:p w:rsidR="001A63C6" w:rsidRPr="00FC0B20" w:rsidRDefault="001A63C6" w:rsidP="001A63C6">
            <w:pPr>
              <w:pStyle w:val="TableText"/>
              <w:widowControl w:val="0"/>
              <w:rPr>
                <w:rFonts w:ascii="Tahoma" w:eastAsia="SimSun" w:hAnsi="Tahoma" w:cs="Tahoma"/>
                <w:color w:val="000000"/>
                <w:sz w:val="13"/>
              </w:rPr>
            </w:pPr>
            <w:r w:rsidRPr="00FC0B20">
              <w:rPr>
                <w:rFonts w:ascii="Tahoma" w:eastAsia="SimSun" w:hAnsi="Tahoma" w:cs="Tahoma"/>
                <w:sz w:val="13"/>
                <w:szCs w:val="13"/>
              </w:rPr>
              <w:t>125</w:t>
            </w:r>
          </w:p>
        </w:tc>
        <w:tc>
          <w:tcPr>
            <w:tcW w:w="450" w:type="dxa"/>
            <w:tcBorders>
              <w:left w:val="single" w:sz="18" w:space="0" w:color="auto"/>
              <w:bottom w:val="single" w:sz="4" w:space="0" w:color="auto"/>
            </w:tcBorders>
            <w:shd w:val="clear" w:color="auto" w:fill="FABF8F"/>
            <w:vAlign w:val="bottom"/>
          </w:tcPr>
          <w:p w:rsidR="001A63C6" w:rsidRPr="00FC0B20" w:rsidRDefault="001A63C6" w:rsidP="001A63C6">
            <w:pPr>
              <w:pStyle w:val="TableText"/>
              <w:widowControl w:val="0"/>
              <w:rPr>
                <w:rFonts w:ascii="Tahoma" w:eastAsia="SimSun" w:hAnsi="Tahoma" w:cs="Tahoma"/>
                <w:color w:val="000000"/>
                <w:sz w:val="13"/>
              </w:rPr>
            </w:pPr>
            <w:r w:rsidRPr="00FC0B20">
              <w:rPr>
                <w:rFonts w:ascii="Tahoma" w:eastAsia="SimSun" w:hAnsi="Tahoma" w:cs="Tahoma"/>
                <w:sz w:val="13"/>
                <w:szCs w:val="13"/>
              </w:rPr>
              <w:t>125</w:t>
            </w:r>
          </w:p>
        </w:tc>
        <w:tc>
          <w:tcPr>
            <w:tcW w:w="450" w:type="dxa"/>
            <w:tcBorders>
              <w:bottom w:val="single" w:sz="4" w:space="0" w:color="auto"/>
              <w:right w:val="single" w:sz="18" w:space="0" w:color="auto"/>
            </w:tcBorders>
            <w:shd w:val="clear" w:color="auto" w:fill="FABF8F"/>
            <w:vAlign w:val="center"/>
          </w:tcPr>
          <w:p w:rsidR="001A63C6" w:rsidRPr="00FC0B20" w:rsidRDefault="001A63C6" w:rsidP="001A63C6">
            <w:pPr>
              <w:pStyle w:val="TableText"/>
              <w:widowControl w:val="0"/>
              <w:rPr>
                <w:rFonts w:ascii="Tahoma" w:eastAsia="SimSun" w:hAnsi="Tahoma" w:cs="Tahoma"/>
                <w:color w:val="000000"/>
                <w:sz w:val="13"/>
              </w:rPr>
            </w:pPr>
            <w:r w:rsidRPr="00FC0B20">
              <w:rPr>
                <w:rFonts w:ascii="Tahoma" w:eastAsia="SimSun" w:hAnsi="Tahoma" w:cs="Tahoma"/>
                <w:color w:val="000000"/>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P</w:t>
            </w:r>
          </w:p>
        </w:tc>
        <w:tc>
          <w:tcPr>
            <w:tcW w:w="450" w:type="dxa"/>
            <w:tcBorders>
              <w:bottom w:val="single" w:sz="4" w:space="0" w:color="auto"/>
            </w:tcBorders>
            <w:shd w:val="clear" w:color="auto" w:fill="FABF8F"/>
          </w:tcPr>
          <w:p w:rsidR="001A63C6" w:rsidRPr="00FC0B20" w:rsidRDefault="001A63C6" w:rsidP="001A63C6">
            <w:pPr>
              <w:pStyle w:val="TableText"/>
              <w:widowControl w:val="0"/>
              <w:spacing w:before="120"/>
              <w:rPr>
                <w:rFonts w:ascii="Tahoma" w:eastAsia="SimSun" w:hAnsi="Tahoma" w:cs="Tahoma"/>
                <w:sz w:val="13"/>
              </w:rPr>
            </w:pPr>
            <w:r w:rsidRPr="00FC0B20">
              <w:rPr>
                <w:rFonts w:ascii="Tahoma" w:eastAsia="SimSun" w:hAnsi="Tahoma" w:cs="Tahoma"/>
                <w:sz w:val="13"/>
              </w:rPr>
              <w:t>A</w:t>
            </w:r>
          </w:p>
        </w:tc>
        <w:tc>
          <w:tcPr>
            <w:tcW w:w="540" w:type="dxa"/>
            <w:tcBorders>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p>
        </w:tc>
      </w:tr>
      <w:tr w:rsidR="001933C6" w:rsidRPr="00FC0B20" w:rsidTr="00F16398">
        <w:trPr>
          <w:trHeight w:val="145"/>
        </w:trPr>
        <w:tc>
          <w:tcPr>
            <w:tcW w:w="2812" w:type="dxa"/>
            <w:gridSpan w:val="2"/>
            <w:tcBorders>
              <w:bottom w:val="single" w:sz="4" w:space="0" w:color="auto"/>
            </w:tcBorders>
            <w:shd w:val="clear" w:color="auto" w:fill="FFFFFF" w:themeFill="background1"/>
          </w:tcPr>
          <w:p w:rsidR="001A63C6" w:rsidRPr="00FC0B20" w:rsidRDefault="001A63C6" w:rsidP="001A63C6">
            <w:pPr>
              <w:pStyle w:val="Heading2"/>
              <w:ind w:left="0"/>
              <w:rPr>
                <w:rFonts w:ascii="Tahoma" w:eastAsia="SimSun" w:hAnsi="Tahoma" w:cs="Tahoma"/>
                <w:b w:val="0"/>
              </w:rPr>
            </w:pPr>
            <w:bookmarkStart w:id="240" w:name="_Toc336337969"/>
            <w:bookmarkStart w:id="241" w:name="_Toc360181059"/>
            <w:r w:rsidRPr="00FC0B20">
              <w:rPr>
                <w:rFonts w:ascii="Tahoma" w:eastAsia="SimSun" w:hAnsi="Tahoma" w:cs="Tahoma"/>
                <w:b w:val="0"/>
                <w:sz w:val="14"/>
              </w:rPr>
              <w:t>Forefront Identity Manager 2010 R2 – Windows Live Edition</w:t>
            </w:r>
            <w:bookmarkEnd w:id="240"/>
            <w:bookmarkEnd w:id="241"/>
          </w:p>
        </w:tc>
        <w:tc>
          <w:tcPr>
            <w:tcW w:w="450" w:type="dxa"/>
            <w:tcBorders>
              <w:bottom w:val="single" w:sz="4" w:space="0" w:color="auto"/>
            </w:tcBorders>
            <w:shd w:val="clear" w:color="auto" w:fill="FFFFFF" w:themeFill="background1"/>
            <w:vAlign w:val="center"/>
          </w:tcPr>
          <w:p w:rsidR="001A63C6" w:rsidRPr="000E5C89" w:rsidRDefault="00363DB0" w:rsidP="001D4103">
            <w:pPr>
              <w:pStyle w:val="TableText"/>
              <w:widowControl w:val="0"/>
              <w:rPr>
                <w:rFonts w:eastAsia="SimSun" w:cs="Tahoma"/>
                <w:b/>
                <w:color w:val="0000FF"/>
                <w:sz w:val="13"/>
                <w:szCs w:val="13"/>
                <w:u w:val="single"/>
              </w:rPr>
            </w:pPr>
            <w:hyperlink w:anchor="_55_Forefront_Identity" w:history="1">
              <w:r w:rsidR="00591334" w:rsidRPr="000E5C89">
                <w:rPr>
                  <w:rStyle w:val="Hyperlink"/>
                  <w:rFonts w:eastAsia="SimSun" w:cs="Tahoma"/>
                  <w:b/>
                  <w:sz w:val="13"/>
                  <w:szCs w:val="13"/>
                </w:rPr>
                <w:t>61</w:t>
              </w:r>
            </w:hyperlink>
          </w:p>
        </w:tc>
        <w:tc>
          <w:tcPr>
            <w:tcW w:w="450" w:type="dxa"/>
            <w:tcBorders>
              <w:bottom w:val="single" w:sz="4" w:space="0" w:color="auto"/>
            </w:tcBorders>
            <w:shd w:val="clear" w:color="auto" w:fill="FFFFFF" w:themeFill="background1"/>
            <w:vAlign w:val="center"/>
          </w:tcPr>
          <w:p w:rsidR="001A63C6" w:rsidRPr="00FC0B20" w:rsidRDefault="001A63C6" w:rsidP="001A63C6">
            <w:pPr>
              <w:pStyle w:val="TableText"/>
              <w:widowControl w:val="0"/>
              <w:spacing w:before="120"/>
              <w:rPr>
                <w:rFonts w:ascii="Tahoma" w:eastAsia="SimSun" w:hAnsi="Tahoma" w:cs="Tahoma"/>
                <w:sz w:val="13"/>
              </w:rPr>
            </w:pPr>
            <w:r w:rsidRPr="00FC0B20">
              <w:rPr>
                <w:rFonts w:ascii="Tahoma" w:eastAsia="SimSun" w:hAnsi="Tahoma" w:cs="Tahoma"/>
                <w:sz w:val="13"/>
              </w:rPr>
              <w:t>07/11</w:t>
            </w:r>
          </w:p>
        </w:tc>
        <w:tc>
          <w:tcPr>
            <w:tcW w:w="360" w:type="dxa"/>
            <w:tcBorders>
              <w:bottom w:val="single" w:sz="4" w:space="0" w:color="auto"/>
              <w:right w:val="single" w:sz="18" w:space="0" w:color="auto"/>
            </w:tcBorders>
            <w:shd w:val="clear" w:color="auto" w:fill="FFFFFF" w:themeFill="background1"/>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SRV</w:t>
            </w:r>
          </w:p>
        </w:tc>
        <w:tc>
          <w:tcPr>
            <w:tcW w:w="360" w:type="dxa"/>
            <w:tcBorders>
              <w:left w:val="single" w:sz="18" w:space="0" w:color="auto"/>
              <w:bottom w:val="single" w:sz="4" w:space="0" w:color="auto"/>
            </w:tcBorders>
            <w:shd w:val="clear" w:color="auto" w:fill="FFFFFF" w:themeFill="background1"/>
            <w:vAlign w:val="bottom"/>
          </w:tcPr>
          <w:p w:rsidR="001A63C6" w:rsidRPr="00FC0B20" w:rsidRDefault="001A63C6" w:rsidP="001A63C6">
            <w:pPr>
              <w:pStyle w:val="TableText"/>
              <w:widowControl w:val="0"/>
              <w:spacing w:before="100" w:beforeAutospacing="1" w:after="120"/>
              <w:rPr>
                <w:rFonts w:ascii="Tahoma" w:eastAsia="SimSun" w:hAnsi="Tahoma" w:cs="Tahoma"/>
                <w:color w:val="000000"/>
                <w:sz w:val="13"/>
                <w:szCs w:val="13"/>
              </w:rPr>
            </w:pPr>
            <w:r w:rsidRPr="00FC0B20">
              <w:rPr>
                <w:rFonts w:ascii="Tahoma" w:eastAsia="SimSun" w:hAnsi="Tahoma" w:cs="Tahoma"/>
                <w:sz w:val="13"/>
                <w:szCs w:val="13"/>
              </w:rPr>
              <w:t>25</w:t>
            </w:r>
          </w:p>
        </w:tc>
        <w:tc>
          <w:tcPr>
            <w:tcW w:w="450" w:type="dxa"/>
            <w:tcBorders>
              <w:bottom w:val="single" w:sz="4" w:space="0" w:color="auto"/>
            </w:tcBorders>
            <w:shd w:val="clear" w:color="auto" w:fill="FFFFFF" w:themeFill="background1"/>
            <w:vAlign w:val="bottom"/>
          </w:tcPr>
          <w:p w:rsidR="001A63C6" w:rsidRPr="00FC0B20" w:rsidRDefault="001A63C6" w:rsidP="001A63C6">
            <w:pPr>
              <w:pStyle w:val="TableText"/>
              <w:widowControl w:val="0"/>
              <w:spacing w:before="100" w:beforeAutospacing="1" w:after="120"/>
              <w:rPr>
                <w:rFonts w:ascii="Tahoma" w:eastAsia="SimSun" w:hAnsi="Tahoma" w:cs="Tahoma"/>
                <w:color w:val="000000"/>
                <w:sz w:val="13"/>
                <w:szCs w:val="13"/>
              </w:rPr>
            </w:pPr>
            <w:r w:rsidRPr="00FC0B20">
              <w:rPr>
                <w:rFonts w:ascii="Tahoma" w:eastAsia="SimSun" w:hAnsi="Tahoma" w:cs="Tahoma"/>
                <w:sz w:val="13"/>
                <w:szCs w:val="13"/>
              </w:rPr>
              <w:t>63</w:t>
            </w:r>
          </w:p>
        </w:tc>
        <w:tc>
          <w:tcPr>
            <w:tcW w:w="450" w:type="dxa"/>
            <w:tcBorders>
              <w:bottom w:val="single" w:sz="4" w:space="0" w:color="auto"/>
            </w:tcBorders>
            <w:shd w:val="clear" w:color="auto" w:fill="FFFFFF" w:themeFill="background1"/>
            <w:vAlign w:val="bottom"/>
          </w:tcPr>
          <w:p w:rsidR="001A63C6" w:rsidRPr="00FC0B20" w:rsidRDefault="001A63C6" w:rsidP="001A63C6">
            <w:pPr>
              <w:pStyle w:val="TableText"/>
              <w:widowControl w:val="0"/>
              <w:spacing w:before="100" w:beforeAutospacing="1" w:after="120"/>
              <w:rPr>
                <w:rFonts w:ascii="Tahoma" w:eastAsia="SimSun" w:hAnsi="Tahoma" w:cs="Tahoma"/>
                <w:color w:val="000000"/>
                <w:sz w:val="13"/>
                <w:szCs w:val="13"/>
              </w:rPr>
            </w:pPr>
            <w:r w:rsidRPr="00FC0B20">
              <w:rPr>
                <w:rFonts w:ascii="Tahoma" w:eastAsia="SimSun" w:hAnsi="Tahoma" w:cs="Tahoma"/>
                <w:sz w:val="13"/>
                <w:szCs w:val="13"/>
              </w:rPr>
              <w:t>50</w:t>
            </w:r>
          </w:p>
        </w:tc>
        <w:tc>
          <w:tcPr>
            <w:tcW w:w="450" w:type="dxa"/>
            <w:tcBorders>
              <w:bottom w:val="single" w:sz="4" w:space="0" w:color="auto"/>
            </w:tcBorders>
            <w:shd w:val="clear" w:color="auto" w:fill="FFFFFF" w:themeFill="background1"/>
            <w:vAlign w:val="bottom"/>
          </w:tcPr>
          <w:p w:rsidR="001A63C6" w:rsidRPr="00FC0B20" w:rsidRDefault="001A63C6" w:rsidP="001A63C6">
            <w:pPr>
              <w:pStyle w:val="TableText"/>
              <w:widowControl w:val="0"/>
              <w:spacing w:before="100" w:beforeAutospacing="1" w:after="120"/>
              <w:rPr>
                <w:rFonts w:ascii="Tahoma" w:eastAsia="SimSun" w:hAnsi="Tahoma" w:cs="Tahoma"/>
                <w:color w:val="000000"/>
                <w:sz w:val="13"/>
                <w:szCs w:val="13"/>
              </w:rPr>
            </w:pPr>
            <w:r w:rsidRPr="00FC0B20">
              <w:rPr>
                <w:rFonts w:ascii="Tahoma" w:eastAsia="SimSun" w:hAnsi="Tahoma" w:cs="Tahoma"/>
                <w:sz w:val="13"/>
                <w:szCs w:val="13"/>
              </w:rPr>
              <w:t>38</w:t>
            </w:r>
          </w:p>
        </w:tc>
        <w:tc>
          <w:tcPr>
            <w:tcW w:w="450" w:type="dxa"/>
            <w:tcBorders>
              <w:bottom w:val="single" w:sz="4" w:space="0" w:color="auto"/>
            </w:tcBorders>
            <w:shd w:val="clear" w:color="auto" w:fill="FFFFFF" w:themeFill="background1"/>
            <w:vAlign w:val="bottom"/>
          </w:tcPr>
          <w:p w:rsidR="001A63C6" w:rsidRPr="00FC0B20" w:rsidRDefault="001A63C6" w:rsidP="001A63C6">
            <w:pPr>
              <w:pStyle w:val="TableText"/>
              <w:widowControl w:val="0"/>
              <w:spacing w:before="100" w:beforeAutospacing="1" w:after="120"/>
              <w:rPr>
                <w:rFonts w:ascii="Tahoma" w:eastAsia="SimSun" w:hAnsi="Tahoma" w:cs="Tahoma"/>
                <w:color w:val="000000"/>
                <w:sz w:val="13"/>
                <w:szCs w:val="13"/>
              </w:rPr>
            </w:pPr>
            <w:r w:rsidRPr="00FC0B20">
              <w:rPr>
                <w:rFonts w:ascii="Tahoma" w:eastAsia="SimSun" w:hAnsi="Tahoma" w:cs="Tahoma"/>
                <w:sz w:val="13"/>
                <w:szCs w:val="13"/>
              </w:rPr>
              <w:t>38</w:t>
            </w:r>
          </w:p>
        </w:tc>
        <w:tc>
          <w:tcPr>
            <w:tcW w:w="450" w:type="dxa"/>
            <w:tcBorders>
              <w:bottom w:val="single" w:sz="4" w:space="0" w:color="auto"/>
            </w:tcBorders>
            <w:shd w:val="clear" w:color="auto" w:fill="FFFFFF" w:themeFill="background1"/>
            <w:vAlign w:val="bottom"/>
          </w:tcPr>
          <w:p w:rsidR="001A63C6" w:rsidRPr="00FC0B20" w:rsidRDefault="001A63C6" w:rsidP="001A63C6">
            <w:pPr>
              <w:pStyle w:val="TableText"/>
              <w:widowControl w:val="0"/>
              <w:spacing w:before="100" w:beforeAutospacing="1" w:after="120"/>
              <w:rPr>
                <w:rFonts w:ascii="Tahoma" w:eastAsia="SimSun" w:hAnsi="Tahoma" w:cs="Tahoma"/>
                <w:color w:val="000000"/>
                <w:sz w:val="13"/>
                <w:szCs w:val="13"/>
              </w:rPr>
            </w:pPr>
            <w:r w:rsidRPr="00FC0B20">
              <w:rPr>
                <w:rFonts w:ascii="Tahoma" w:eastAsia="SimSun" w:hAnsi="Tahoma" w:cs="Tahoma"/>
                <w:sz w:val="13"/>
                <w:szCs w:val="13"/>
              </w:rPr>
              <w:t>25</w:t>
            </w:r>
          </w:p>
        </w:tc>
        <w:tc>
          <w:tcPr>
            <w:tcW w:w="360" w:type="dxa"/>
            <w:tcBorders>
              <w:bottom w:val="single" w:sz="4" w:space="0" w:color="auto"/>
              <w:right w:val="single" w:sz="18" w:space="0" w:color="auto"/>
            </w:tcBorders>
            <w:shd w:val="clear" w:color="auto" w:fill="FFFFFF" w:themeFill="background1"/>
            <w:vAlign w:val="bottom"/>
          </w:tcPr>
          <w:p w:rsidR="001A63C6" w:rsidRPr="00FC0B20" w:rsidRDefault="001A63C6" w:rsidP="001A63C6">
            <w:pPr>
              <w:pStyle w:val="TableText"/>
              <w:widowControl w:val="0"/>
              <w:spacing w:before="100" w:beforeAutospacing="1" w:after="120"/>
              <w:rPr>
                <w:rFonts w:ascii="Tahoma" w:eastAsia="SimSun" w:hAnsi="Tahoma" w:cs="Tahoma"/>
                <w:color w:val="000000"/>
                <w:sz w:val="13"/>
                <w:szCs w:val="13"/>
              </w:rPr>
            </w:pPr>
            <w:r w:rsidRPr="00FC0B20">
              <w:rPr>
                <w:rFonts w:ascii="Tahoma" w:eastAsia="SimSun" w:hAnsi="Tahoma" w:cs="Tahoma"/>
                <w:sz w:val="13"/>
                <w:szCs w:val="13"/>
              </w:rPr>
              <w:t>13</w:t>
            </w:r>
          </w:p>
        </w:tc>
        <w:tc>
          <w:tcPr>
            <w:tcW w:w="450" w:type="dxa"/>
            <w:tcBorders>
              <w:left w:val="single" w:sz="18" w:space="0" w:color="auto"/>
              <w:bottom w:val="single" w:sz="4" w:space="0" w:color="auto"/>
            </w:tcBorders>
            <w:shd w:val="clear" w:color="auto" w:fill="FFFFFF" w:themeFill="background1"/>
            <w:vAlign w:val="bottom"/>
          </w:tcPr>
          <w:p w:rsidR="001A63C6" w:rsidRPr="00FC0B20" w:rsidRDefault="001A63C6" w:rsidP="001A63C6">
            <w:pPr>
              <w:pStyle w:val="TableText"/>
              <w:widowControl w:val="0"/>
              <w:spacing w:before="100" w:beforeAutospacing="1" w:after="120"/>
              <w:rPr>
                <w:rFonts w:ascii="Tahoma" w:eastAsia="SimSun" w:hAnsi="Tahoma" w:cs="Tahoma"/>
                <w:color w:val="000000"/>
                <w:sz w:val="13"/>
                <w:szCs w:val="13"/>
              </w:rPr>
            </w:pPr>
            <w:r w:rsidRPr="00FC0B20">
              <w:rPr>
                <w:rFonts w:ascii="Tahoma" w:eastAsia="SimSun" w:hAnsi="Tahoma" w:cs="Tahoma"/>
                <w:sz w:val="13"/>
                <w:szCs w:val="13"/>
              </w:rPr>
              <w:t>25</w:t>
            </w:r>
          </w:p>
        </w:tc>
        <w:tc>
          <w:tcPr>
            <w:tcW w:w="540" w:type="dxa"/>
            <w:gridSpan w:val="2"/>
            <w:tcBorders>
              <w:bottom w:val="single" w:sz="4" w:space="0" w:color="auto"/>
            </w:tcBorders>
            <w:shd w:val="clear" w:color="auto" w:fill="FFFFFF" w:themeFill="background1"/>
            <w:vAlign w:val="bottom"/>
          </w:tcPr>
          <w:p w:rsidR="001A63C6" w:rsidRPr="00FC0B20" w:rsidRDefault="001A63C6" w:rsidP="001A63C6">
            <w:pPr>
              <w:pStyle w:val="TableText"/>
              <w:widowControl w:val="0"/>
              <w:spacing w:before="100" w:beforeAutospacing="1" w:after="120"/>
              <w:rPr>
                <w:rFonts w:ascii="Tahoma" w:eastAsia="SimSun" w:hAnsi="Tahoma" w:cs="Tahoma"/>
                <w:color w:val="000000"/>
                <w:sz w:val="13"/>
                <w:szCs w:val="13"/>
              </w:rPr>
            </w:pPr>
            <w:r w:rsidRPr="00FC0B20">
              <w:rPr>
                <w:rFonts w:ascii="Tahoma" w:eastAsia="SimSun" w:hAnsi="Tahoma" w:cs="Tahoma"/>
                <w:sz w:val="13"/>
                <w:szCs w:val="13"/>
              </w:rPr>
              <w:t>50</w:t>
            </w:r>
          </w:p>
        </w:tc>
        <w:tc>
          <w:tcPr>
            <w:tcW w:w="360" w:type="dxa"/>
            <w:tcBorders>
              <w:bottom w:val="single" w:sz="4" w:space="0" w:color="auto"/>
              <w:right w:val="single" w:sz="18" w:space="0" w:color="auto"/>
            </w:tcBorders>
            <w:shd w:val="clear" w:color="auto" w:fill="FFFFFF" w:themeFill="background1"/>
            <w:vAlign w:val="bottom"/>
          </w:tcPr>
          <w:p w:rsidR="001A63C6" w:rsidRPr="00FC0B20" w:rsidRDefault="001A63C6" w:rsidP="001A63C6">
            <w:pPr>
              <w:pStyle w:val="TableText"/>
              <w:widowControl w:val="0"/>
              <w:spacing w:before="100" w:beforeAutospacing="1" w:after="120"/>
              <w:rPr>
                <w:rFonts w:ascii="Tahoma" w:eastAsia="SimSun" w:hAnsi="Tahoma" w:cs="Tahoma"/>
                <w:color w:val="000000"/>
                <w:sz w:val="13"/>
                <w:szCs w:val="13"/>
              </w:rPr>
            </w:pPr>
            <w:r w:rsidRPr="00FC0B20">
              <w:rPr>
                <w:rFonts w:ascii="Tahoma" w:eastAsia="SimSun" w:hAnsi="Tahoma" w:cs="Tahoma"/>
                <w:sz w:val="13"/>
                <w:szCs w:val="13"/>
              </w:rPr>
              <w:t>25</w:t>
            </w:r>
          </w:p>
        </w:tc>
        <w:tc>
          <w:tcPr>
            <w:tcW w:w="450" w:type="dxa"/>
            <w:tcBorders>
              <w:left w:val="single" w:sz="18" w:space="0" w:color="auto"/>
              <w:bottom w:val="single" w:sz="4" w:space="0" w:color="auto"/>
            </w:tcBorders>
            <w:shd w:val="clear" w:color="auto" w:fill="FFFFFF" w:themeFill="background1"/>
            <w:vAlign w:val="bottom"/>
          </w:tcPr>
          <w:p w:rsidR="001A63C6" w:rsidRPr="00FC0B20" w:rsidRDefault="001A63C6" w:rsidP="001A63C6">
            <w:pPr>
              <w:pStyle w:val="TableText"/>
              <w:widowControl w:val="0"/>
              <w:spacing w:before="100" w:beforeAutospacing="1" w:after="120"/>
              <w:rPr>
                <w:rFonts w:ascii="Tahoma" w:eastAsia="SimSun" w:hAnsi="Tahoma" w:cs="Tahoma"/>
                <w:color w:val="000000"/>
                <w:sz w:val="13"/>
                <w:szCs w:val="13"/>
              </w:rPr>
            </w:pPr>
            <w:r w:rsidRPr="00FC0B20">
              <w:rPr>
                <w:rFonts w:ascii="Tahoma" w:eastAsia="SimSun" w:hAnsi="Tahoma" w:cs="Tahoma"/>
                <w:sz w:val="13"/>
                <w:szCs w:val="13"/>
              </w:rPr>
              <w:t>25</w:t>
            </w:r>
          </w:p>
        </w:tc>
        <w:tc>
          <w:tcPr>
            <w:tcW w:w="450" w:type="dxa"/>
            <w:tcBorders>
              <w:bottom w:val="single" w:sz="4" w:space="0" w:color="auto"/>
              <w:right w:val="single" w:sz="18" w:space="0" w:color="auto"/>
            </w:tcBorders>
            <w:shd w:val="clear" w:color="auto" w:fill="FFFFFF" w:themeFill="background1"/>
            <w:vAlign w:val="center"/>
          </w:tcPr>
          <w:p w:rsidR="001A63C6" w:rsidRPr="00FC0B20" w:rsidRDefault="001A63C6" w:rsidP="001A63C6">
            <w:pPr>
              <w:pStyle w:val="TableText"/>
              <w:widowControl w:val="0"/>
              <w:rPr>
                <w:rFonts w:ascii="Tahoma" w:eastAsia="SimSun"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FFFFF" w:themeFill="background1"/>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P</w:t>
            </w:r>
          </w:p>
        </w:tc>
        <w:tc>
          <w:tcPr>
            <w:tcW w:w="450" w:type="dxa"/>
            <w:tcBorders>
              <w:bottom w:val="single" w:sz="4" w:space="0" w:color="auto"/>
            </w:tcBorders>
            <w:shd w:val="clear" w:color="auto" w:fill="FFFFFF" w:themeFill="background1"/>
          </w:tcPr>
          <w:p w:rsidR="001A63C6" w:rsidRPr="00FC0B20" w:rsidRDefault="001A63C6" w:rsidP="001A63C6">
            <w:pPr>
              <w:pStyle w:val="TableText"/>
              <w:widowControl w:val="0"/>
              <w:spacing w:before="120"/>
              <w:rPr>
                <w:rFonts w:ascii="Tahoma" w:eastAsia="SimSun" w:hAnsi="Tahoma" w:cs="Tahoma"/>
                <w:sz w:val="13"/>
              </w:rPr>
            </w:pPr>
          </w:p>
        </w:tc>
        <w:tc>
          <w:tcPr>
            <w:tcW w:w="540" w:type="dxa"/>
            <w:tcBorders>
              <w:bottom w:val="single" w:sz="4" w:space="0" w:color="auto"/>
            </w:tcBorders>
            <w:shd w:val="clear" w:color="auto" w:fill="FFFFFF" w:themeFill="background1"/>
            <w:vAlign w:val="center"/>
          </w:tcPr>
          <w:p w:rsidR="001A63C6" w:rsidRPr="00FC0B20" w:rsidRDefault="001A63C6" w:rsidP="001A63C6">
            <w:pPr>
              <w:pStyle w:val="TableText"/>
              <w:widowControl w:val="0"/>
              <w:rPr>
                <w:rFonts w:ascii="Tahoma" w:eastAsia="SimSun" w:hAnsi="Tahoma" w:cs="Tahoma"/>
                <w:sz w:val="13"/>
              </w:rPr>
            </w:pPr>
          </w:p>
        </w:tc>
      </w:tr>
      <w:tr w:rsidR="002B5C31" w:rsidRPr="00FC0B20" w:rsidTr="00F16398">
        <w:trPr>
          <w:trHeight w:val="145"/>
        </w:trPr>
        <w:tc>
          <w:tcPr>
            <w:tcW w:w="2812" w:type="dxa"/>
            <w:gridSpan w:val="2"/>
            <w:tcBorders>
              <w:bottom w:val="single" w:sz="4" w:space="0" w:color="auto"/>
            </w:tcBorders>
            <w:shd w:val="clear" w:color="auto" w:fill="FABF8F"/>
          </w:tcPr>
          <w:p w:rsidR="002B5C31" w:rsidRPr="00FC0B20" w:rsidRDefault="002B5C31" w:rsidP="001A63C6">
            <w:pPr>
              <w:pStyle w:val="Heading2"/>
              <w:ind w:left="0"/>
              <w:rPr>
                <w:rFonts w:ascii="Tahoma" w:eastAsia="SimSun" w:hAnsi="Tahoma" w:cs="Tahoma"/>
                <w:b w:val="0"/>
                <w:sz w:val="14"/>
              </w:rPr>
            </w:pPr>
            <w:bookmarkStart w:id="242" w:name="_Toc360181060"/>
            <w:r w:rsidRPr="00FC0B20">
              <w:rPr>
                <w:rFonts w:ascii="Tahoma" w:eastAsia="SimSun" w:hAnsi="Tahoma" w:cs="Tahoma"/>
                <w:b w:val="0"/>
                <w:sz w:val="14"/>
              </w:rPr>
              <w:t>Forefront Online Protection for Exchange</w:t>
            </w:r>
            <w:r w:rsidR="00BB1A20">
              <w:rPr>
                <w:rFonts w:ascii="Tahoma" w:eastAsia="SimSun" w:hAnsi="Tahoma" w:cs="Tahoma"/>
                <w:b w:val="0"/>
                <w:sz w:val="14"/>
              </w:rPr>
              <w:br/>
            </w:r>
            <w:r w:rsidRPr="00FC0B20">
              <w:rPr>
                <w:rFonts w:ascii="Tahoma" w:eastAsia="SimSun" w:hAnsi="Tahoma" w:cs="Tahoma"/>
                <w:b w:val="0"/>
                <w:sz w:val="14"/>
              </w:rPr>
              <w:t>（设备和用户</w:t>
            </w:r>
            <w:r w:rsidRPr="00FC0B20">
              <w:rPr>
                <w:rFonts w:ascii="Tahoma" w:eastAsia="SimSun" w:hAnsi="Tahoma" w:cs="Tahoma"/>
                <w:b w:val="0"/>
                <w:sz w:val="14"/>
              </w:rPr>
              <w:t xml:space="preserve"> SL</w:t>
            </w:r>
            <w:r w:rsidRPr="00FC0B20">
              <w:rPr>
                <w:rFonts w:ascii="Tahoma" w:eastAsia="SimSun" w:hAnsi="Tahoma" w:cs="Tahoma"/>
                <w:b w:val="0"/>
                <w:sz w:val="14"/>
              </w:rPr>
              <w:t>）</w:t>
            </w:r>
            <w:bookmarkEnd w:id="242"/>
          </w:p>
        </w:tc>
        <w:tc>
          <w:tcPr>
            <w:tcW w:w="450" w:type="dxa"/>
            <w:tcBorders>
              <w:bottom w:val="single" w:sz="4" w:space="0" w:color="auto"/>
            </w:tcBorders>
            <w:shd w:val="clear" w:color="auto" w:fill="FABF8F"/>
            <w:vAlign w:val="center"/>
          </w:tcPr>
          <w:p w:rsidR="002B5C31" w:rsidRPr="000E5C89" w:rsidRDefault="00363DB0" w:rsidP="003D5C46">
            <w:pPr>
              <w:pStyle w:val="TableText"/>
              <w:widowControl w:val="0"/>
              <w:rPr>
                <w:rFonts w:eastAsia="SimSun" w:cs="Tahoma"/>
                <w:b/>
                <w:sz w:val="13"/>
                <w:szCs w:val="13"/>
              </w:rPr>
            </w:pPr>
            <w:hyperlink w:anchor="_59_Forefront_Online" w:history="1">
              <w:r w:rsidR="00591334" w:rsidRPr="000E5C89">
                <w:rPr>
                  <w:rStyle w:val="Hyperlink"/>
                  <w:rFonts w:eastAsia="SimSun" w:cs="Tahoma"/>
                  <w:b/>
                  <w:sz w:val="13"/>
                  <w:szCs w:val="13"/>
                </w:rPr>
                <w:t>62</w:t>
              </w:r>
            </w:hyperlink>
          </w:p>
        </w:tc>
        <w:tc>
          <w:tcPr>
            <w:tcW w:w="450" w:type="dxa"/>
            <w:tcBorders>
              <w:bottom w:val="single" w:sz="4" w:space="0" w:color="auto"/>
            </w:tcBorders>
            <w:shd w:val="clear" w:color="auto" w:fill="FABF8F"/>
            <w:vAlign w:val="center"/>
          </w:tcPr>
          <w:p w:rsidR="002B5C31" w:rsidRPr="00FC0B20" w:rsidRDefault="002B5C31" w:rsidP="001A63C6">
            <w:pPr>
              <w:pStyle w:val="TableText"/>
              <w:widowControl w:val="0"/>
              <w:spacing w:before="120"/>
              <w:rPr>
                <w:rFonts w:ascii="Tahoma" w:eastAsia="SimSun" w:hAnsi="Tahoma" w:cs="Tahoma"/>
                <w:sz w:val="13"/>
              </w:rPr>
            </w:pPr>
            <w:r w:rsidRPr="00FC0B20">
              <w:rPr>
                <w:rFonts w:ascii="Tahoma" w:eastAsia="SimSun" w:hAnsi="Tahoma" w:cs="Tahoma"/>
                <w:sz w:val="13"/>
              </w:rPr>
              <w:t>07/13</w:t>
            </w:r>
          </w:p>
        </w:tc>
        <w:tc>
          <w:tcPr>
            <w:tcW w:w="360" w:type="dxa"/>
            <w:tcBorders>
              <w:bottom w:val="single" w:sz="4" w:space="0" w:color="auto"/>
              <w:right w:val="single" w:sz="18" w:space="0" w:color="auto"/>
            </w:tcBorders>
            <w:shd w:val="clear" w:color="auto" w:fill="FABF8F"/>
            <w:vAlign w:val="center"/>
          </w:tcPr>
          <w:p w:rsidR="002B5C31" w:rsidRPr="00FC0B20" w:rsidRDefault="002B5C31" w:rsidP="001A63C6">
            <w:pPr>
              <w:pStyle w:val="TableText"/>
              <w:widowControl w:val="0"/>
              <w:rPr>
                <w:rFonts w:ascii="Tahoma" w:eastAsia="SimSun" w:hAnsi="Tahoma" w:cs="Tahoma"/>
                <w:sz w:val="13"/>
              </w:rPr>
            </w:pPr>
          </w:p>
        </w:tc>
        <w:tc>
          <w:tcPr>
            <w:tcW w:w="360" w:type="dxa"/>
            <w:tcBorders>
              <w:left w:val="single" w:sz="18" w:space="0" w:color="auto"/>
              <w:bottom w:val="single" w:sz="4" w:space="0" w:color="auto"/>
            </w:tcBorders>
            <w:shd w:val="clear" w:color="auto" w:fill="FABF8F"/>
            <w:vAlign w:val="bottom"/>
          </w:tcPr>
          <w:p w:rsidR="002B5C31" w:rsidRPr="00FC0B20" w:rsidRDefault="002B5C31" w:rsidP="001A63C6">
            <w:pPr>
              <w:pStyle w:val="TableText"/>
              <w:widowControl w:val="0"/>
              <w:spacing w:before="100" w:beforeAutospacing="1" w:after="120"/>
              <w:rPr>
                <w:rFonts w:ascii="Tahoma" w:eastAsia="SimSun" w:hAnsi="Tahoma" w:cs="Tahoma"/>
                <w:sz w:val="13"/>
                <w:szCs w:val="13"/>
              </w:rPr>
            </w:pPr>
          </w:p>
        </w:tc>
        <w:tc>
          <w:tcPr>
            <w:tcW w:w="450" w:type="dxa"/>
            <w:tcBorders>
              <w:bottom w:val="single" w:sz="4" w:space="0" w:color="auto"/>
            </w:tcBorders>
            <w:shd w:val="clear" w:color="auto" w:fill="FABF8F"/>
            <w:vAlign w:val="bottom"/>
          </w:tcPr>
          <w:p w:rsidR="002B5C31" w:rsidRPr="00FC0B20" w:rsidRDefault="002B5C31" w:rsidP="001A63C6">
            <w:pPr>
              <w:pStyle w:val="TableText"/>
              <w:widowControl w:val="0"/>
              <w:spacing w:before="100" w:beforeAutospacing="1" w:after="120"/>
              <w:rPr>
                <w:rFonts w:ascii="Tahoma" w:eastAsia="SimSun" w:hAnsi="Tahoma" w:cs="Tahoma"/>
                <w:sz w:val="13"/>
                <w:szCs w:val="13"/>
              </w:rPr>
            </w:pPr>
          </w:p>
        </w:tc>
        <w:tc>
          <w:tcPr>
            <w:tcW w:w="450" w:type="dxa"/>
            <w:tcBorders>
              <w:bottom w:val="single" w:sz="4" w:space="0" w:color="auto"/>
            </w:tcBorders>
            <w:shd w:val="clear" w:color="auto" w:fill="FABF8F"/>
            <w:vAlign w:val="bottom"/>
          </w:tcPr>
          <w:p w:rsidR="002B5C31" w:rsidRPr="00FC0B20" w:rsidRDefault="002B5C31" w:rsidP="001A63C6">
            <w:pPr>
              <w:pStyle w:val="TableText"/>
              <w:widowControl w:val="0"/>
              <w:spacing w:before="100" w:beforeAutospacing="1" w:after="120"/>
              <w:rPr>
                <w:rFonts w:ascii="Tahoma" w:eastAsia="SimSun" w:hAnsi="Tahoma" w:cs="Tahoma"/>
                <w:sz w:val="13"/>
                <w:szCs w:val="13"/>
              </w:rPr>
            </w:pPr>
          </w:p>
        </w:tc>
        <w:tc>
          <w:tcPr>
            <w:tcW w:w="450" w:type="dxa"/>
            <w:tcBorders>
              <w:bottom w:val="single" w:sz="4" w:space="0" w:color="auto"/>
            </w:tcBorders>
            <w:shd w:val="clear" w:color="auto" w:fill="FABF8F"/>
            <w:vAlign w:val="bottom"/>
          </w:tcPr>
          <w:p w:rsidR="002B5C31" w:rsidRPr="00FC0B20" w:rsidRDefault="002B5C31" w:rsidP="001A63C6">
            <w:pPr>
              <w:pStyle w:val="TableText"/>
              <w:widowControl w:val="0"/>
              <w:spacing w:before="100" w:beforeAutospacing="1" w:after="120"/>
              <w:rPr>
                <w:rFonts w:ascii="Tahoma" w:eastAsia="SimSun" w:hAnsi="Tahoma" w:cs="Tahoma"/>
                <w:sz w:val="13"/>
                <w:szCs w:val="13"/>
              </w:rPr>
            </w:pPr>
          </w:p>
        </w:tc>
        <w:tc>
          <w:tcPr>
            <w:tcW w:w="450" w:type="dxa"/>
            <w:tcBorders>
              <w:bottom w:val="single" w:sz="4" w:space="0" w:color="auto"/>
            </w:tcBorders>
            <w:shd w:val="clear" w:color="auto" w:fill="FABF8F"/>
            <w:vAlign w:val="bottom"/>
          </w:tcPr>
          <w:p w:rsidR="002B5C31" w:rsidRPr="00FC0B20" w:rsidRDefault="002B5C31" w:rsidP="001A63C6">
            <w:pPr>
              <w:pStyle w:val="TableText"/>
              <w:widowControl w:val="0"/>
              <w:spacing w:before="100" w:beforeAutospacing="1" w:after="120"/>
              <w:rPr>
                <w:rFonts w:ascii="Tahoma" w:eastAsia="SimSun" w:hAnsi="Tahoma" w:cs="Tahoma"/>
                <w:sz w:val="13"/>
                <w:szCs w:val="13"/>
              </w:rPr>
            </w:pPr>
          </w:p>
        </w:tc>
        <w:tc>
          <w:tcPr>
            <w:tcW w:w="450" w:type="dxa"/>
            <w:tcBorders>
              <w:bottom w:val="single" w:sz="4" w:space="0" w:color="auto"/>
            </w:tcBorders>
            <w:shd w:val="clear" w:color="auto" w:fill="FABF8F"/>
            <w:vAlign w:val="bottom"/>
          </w:tcPr>
          <w:p w:rsidR="002B5C31" w:rsidRPr="00FC0B20" w:rsidRDefault="002B5C31" w:rsidP="001A63C6">
            <w:pPr>
              <w:pStyle w:val="TableText"/>
              <w:widowControl w:val="0"/>
              <w:spacing w:before="100" w:beforeAutospacing="1" w:after="120"/>
              <w:rPr>
                <w:rFonts w:ascii="Tahoma" w:eastAsia="SimSun" w:hAnsi="Tahoma" w:cs="Tahoma"/>
                <w:sz w:val="13"/>
                <w:szCs w:val="13"/>
              </w:rPr>
            </w:pPr>
          </w:p>
        </w:tc>
        <w:tc>
          <w:tcPr>
            <w:tcW w:w="360" w:type="dxa"/>
            <w:tcBorders>
              <w:bottom w:val="single" w:sz="4" w:space="0" w:color="auto"/>
              <w:right w:val="single" w:sz="18" w:space="0" w:color="auto"/>
            </w:tcBorders>
            <w:shd w:val="clear" w:color="auto" w:fill="FABF8F"/>
            <w:vAlign w:val="bottom"/>
          </w:tcPr>
          <w:p w:rsidR="002B5C31" w:rsidRPr="00FC0B20" w:rsidRDefault="002B5C31" w:rsidP="001A63C6">
            <w:pPr>
              <w:pStyle w:val="TableText"/>
              <w:widowControl w:val="0"/>
              <w:spacing w:before="100" w:beforeAutospacing="1" w:after="120"/>
              <w:rPr>
                <w:rFonts w:ascii="Tahoma" w:eastAsia="SimSun" w:hAnsi="Tahoma" w:cs="Tahoma"/>
                <w:sz w:val="13"/>
                <w:szCs w:val="13"/>
              </w:rPr>
            </w:pPr>
          </w:p>
        </w:tc>
        <w:tc>
          <w:tcPr>
            <w:tcW w:w="450" w:type="dxa"/>
            <w:tcBorders>
              <w:left w:val="single" w:sz="18" w:space="0" w:color="auto"/>
              <w:bottom w:val="single" w:sz="4" w:space="0" w:color="auto"/>
            </w:tcBorders>
            <w:shd w:val="clear" w:color="auto" w:fill="FABF8F"/>
            <w:vAlign w:val="bottom"/>
          </w:tcPr>
          <w:p w:rsidR="002B5C31" w:rsidRPr="00FC0B20" w:rsidRDefault="002B5C31" w:rsidP="001A63C6">
            <w:pPr>
              <w:pStyle w:val="TableText"/>
              <w:widowControl w:val="0"/>
              <w:spacing w:before="100" w:beforeAutospacing="1" w:after="120"/>
              <w:rPr>
                <w:rFonts w:ascii="Tahoma" w:eastAsia="SimSun" w:hAnsi="Tahoma" w:cs="Tahoma"/>
                <w:sz w:val="13"/>
                <w:szCs w:val="13"/>
              </w:rPr>
            </w:pPr>
          </w:p>
        </w:tc>
        <w:tc>
          <w:tcPr>
            <w:tcW w:w="540" w:type="dxa"/>
            <w:gridSpan w:val="2"/>
            <w:tcBorders>
              <w:bottom w:val="single" w:sz="4" w:space="0" w:color="auto"/>
            </w:tcBorders>
            <w:shd w:val="clear" w:color="auto" w:fill="FABF8F"/>
            <w:vAlign w:val="bottom"/>
          </w:tcPr>
          <w:p w:rsidR="002B5C31" w:rsidRPr="00FC0B20" w:rsidRDefault="002B5C31" w:rsidP="001A63C6">
            <w:pPr>
              <w:pStyle w:val="TableText"/>
              <w:widowControl w:val="0"/>
              <w:spacing w:before="100" w:beforeAutospacing="1" w:after="120"/>
              <w:rPr>
                <w:rFonts w:ascii="Tahoma" w:eastAsia="SimSun" w:hAnsi="Tahoma" w:cs="Tahoma"/>
                <w:sz w:val="13"/>
                <w:szCs w:val="13"/>
              </w:rPr>
            </w:pPr>
          </w:p>
        </w:tc>
        <w:tc>
          <w:tcPr>
            <w:tcW w:w="360" w:type="dxa"/>
            <w:tcBorders>
              <w:bottom w:val="single" w:sz="4" w:space="0" w:color="auto"/>
              <w:right w:val="single" w:sz="18" w:space="0" w:color="auto"/>
            </w:tcBorders>
            <w:shd w:val="clear" w:color="auto" w:fill="FABF8F"/>
            <w:vAlign w:val="bottom"/>
          </w:tcPr>
          <w:p w:rsidR="002B5C31" w:rsidRPr="00FC0B20" w:rsidRDefault="002B5C31" w:rsidP="001A63C6">
            <w:pPr>
              <w:pStyle w:val="TableText"/>
              <w:widowControl w:val="0"/>
              <w:spacing w:before="100" w:beforeAutospacing="1" w:after="120"/>
              <w:rPr>
                <w:rFonts w:ascii="Tahoma" w:eastAsia="SimSun" w:hAnsi="Tahoma" w:cs="Tahoma"/>
                <w:sz w:val="13"/>
                <w:szCs w:val="13"/>
              </w:rPr>
            </w:pPr>
          </w:p>
        </w:tc>
        <w:tc>
          <w:tcPr>
            <w:tcW w:w="450" w:type="dxa"/>
            <w:tcBorders>
              <w:left w:val="single" w:sz="18" w:space="0" w:color="auto"/>
              <w:bottom w:val="single" w:sz="4" w:space="0" w:color="auto"/>
            </w:tcBorders>
            <w:shd w:val="clear" w:color="auto" w:fill="FABF8F"/>
            <w:vAlign w:val="bottom"/>
          </w:tcPr>
          <w:p w:rsidR="002B5C31" w:rsidRPr="00FC0B20" w:rsidRDefault="002B5C31" w:rsidP="001A63C6">
            <w:pPr>
              <w:pStyle w:val="TableText"/>
              <w:widowControl w:val="0"/>
              <w:spacing w:before="100" w:beforeAutospacing="1" w:after="120"/>
              <w:rPr>
                <w:rFonts w:ascii="Tahoma" w:eastAsia="SimSun" w:hAnsi="Tahoma" w:cs="Tahoma"/>
                <w:sz w:val="13"/>
                <w:szCs w:val="13"/>
              </w:rPr>
            </w:pPr>
          </w:p>
        </w:tc>
        <w:tc>
          <w:tcPr>
            <w:tcW w:w="450" w:type="dxa"/>
            <w:tcBorders>
              <w:bottom w:val="single" w:sz="4" w:space="0" w:color="auto"/>
              <w:right w:val="single" w:sz="18" w:space="0" w:color="auto"/>
            </w:tcBorders>
            <w:shd w:val="clear" w:color="auto" w:fill="FABF8F"/>
            <w:vAlign w:val="center"/>
          </w:tcPr>
          <w:p w:rsidR="002B5C31" w:rsidRPr="00FC0B20" w:rsidRDefault="002B5C31" w:rsidP="001A63C6">
            <w:pPr>
              <w:pStyle w:val="TableText"/>
              <w:widowControl w:val="0"/>
              <w:rPr>
                <w:rFonts w:ascii="Tahoma" w:eastAsia="SimSun"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2B5C31" w:rsidRPr="00FC0B20" w:rsidRDefault="002B5C31"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tcPr>
          <w:p w:rsidR="002B5C31" w:rsidRPr="00FC0B20" w:rsidRDefault="002B5C31" w:rsidP="001A63C6">
            <w:pPr>
              <w:pStyle w:val="TableText"/>
              <w:widowControl w:val="0"/>
              <w:spacing w:before="120"/>
              <w:rPr>
                <w:rFonts w:ascii="Tahoma" w:eastAsia="SimSun" w:hAnsi="Tahoma" w:cs="Tahoma"/>
                <w:sz w:val="13"/>
              </w:rPr>
            </w:pPr>
          </w:p>
        </w:tc>
        <w:tc>
          <w:tcPr>
            <w:tcW w:w="540" w:type="dxa"/>
            <w:tcBorders>
              <w:bottom w:val="single" w:sz="4" w:space="0" w:color="auto"/>
            </w:tcBorders>
            <w:shd w:val="clear" w:color="auto" w:fill="FABF8F"/>
            <w:vAlign w:val="center"/>
          </w:tcPr>
          <w:p w:rsidR="002B5C31" w:rsidRPr="00FC0B20" w:rsidRDefault="002B5C31" w:rsidP="001A63C6">
            <w:pPr>
              <w:pStyle w:val="TableText"/>
              <w:widowControl w:val="0"/>
              <w:rPr>
                <w:rFonts w:ascii="Tahoma" w:eastAsia="SimSun" w:hAnsi="Tahoma" w:cs="Tahoma"/>
                <w:sz w:val="13"/>
              </w:rPr>
            </w:pPr>
          </w:p>
        </w:tc>
      </w:tr>
      <w:tr w:rsidR="001A63C6" w:rsidRPr="00FC0B20" w:rsidTr="00F16398">
        <w:trPr>
          <w:trHeight w:val="145"/>
        </w:trPr>
        <w:tc>
          <w:tcPr>
            <w:tcW w:w="2812" w:type="dxa"/>
            <w:gridSpan w:val="2"/>
            <w:tcBorders>
              <w:bottom w:val="single" w:sz="4" w:space="0" w:color="auto"/>
            </w:tcBorders>
            <w:shd w:val="clear" w:color="auto" w:fill="auto"/>
          </w:tcPr>
          <w:p w:rsidR="001A63C6" w:rsidRPr="00FC0B20" w:rsidRDefault="001A63C6" w:rsidP="001A63C6">
            <w:pPr>
              <w:pStyle w:val="ProductNames"/>
              <w:rPr>
                <w:rFonts w:ascii="Tahoma" w:eastAsia="SimSun" w:hAnsi="Tahoma" w:cs="Tahoma"/>
                <w:sz w:val="14"/>
              </w:rPr>
            </w:pPr>
            <w:bookmarkStart w:id="243" w:name="_Toc336337971"/>
            <w:bookmarkStart w:id="244" w:name="_Toc360181061"/>
            <w:r w:rsidRPr="00FC0B20">
              <w:rPr>
                <w:rFonts w:ascii="Tahoma" w:eastAsia="SimSun" w:hAnsi="Tahoma" w:cs="Tahoma"/>
                <w:sz w:val="14"/>
              </w:rPr>
              <w:t>Forefront Protection 2010 for Exchange Server</w:t>
            </w:r>
            <w:r w:rsidRPr="00FC0B20">
              <w:rPr>
                <w:rFonts w:ascii="Tahoma" w:eastAsia="SimSun" w:hAnsi="Tahoma" w:cs="Tahoma"/>
                <w:sz w:val="14"/>
              </w:rPr>
              <w:t>（设备和用户</w:t>
            </w:r>
            <w:r w:rsidRPr="00FC0B20">
              <w:rPr>
                <w:rFonts w:ascii="Tahoma" w:eastAsia="SimSun" w:hAnsi="Tahoma" w:cs="Tahoma"/>
                <w:sz w:val="14"/>
              </w:rPr>
              <w:t xml:space="preserve"> SL</w:t>
            </w:r>
            <w:r w:rsidRPr="00FC0B20">
              <w:rPr>
                <w:rFonts w:ascii="Tahoma" w:eastAsia="SimSun" w:hAnsi="Tahoma" w:cs="Tahoma"/>
                <w:sz w:val="14"/>
              </w:rPr>
              <w:t>）</w:t>
            </w:r>
            <w:bookmarkEnd w:id="243"/>
            <w:bookmarkEnd w:id="244"/>
          </w:p>
        </w:tc>
        <w:tc>
          <w:tcPr>
            <w:tcW w:w="450" w:type="dxa"/>
            <w:tcBorders>
              <w:bottom w:val="single" w:sz="4" w:space="0" w:color="auto"/>
            </w:tcBorders>
            <w:shd w:val="clear" w:color="auto" w:fill="auto"/>
            <w:vAlign w:val="center"/>
          </w:tcPr>
          <w:p w:rsidR="001A63C6" w:rsidRPr="000E5C89" w:rsidRDefault="00363DB0" w:rsidP="003D5C46">
            <w:pPr>
              <w:pStyle w:val="TableText"/>
              <w:widowControl w:val="0"/>
              <w:rPr>
                <w:rFonts w:eastAsia="SimSun" w:cs="Tahoma"/>
                <w:b/>
                <w:color w:val="000000"/>
                <w:sz w:val="13"/>
                <w:szCs w:val="13"/>
                <w:u w:val="single"/>
              </w:rPr>
            </w:pPr>
            <w:hyperlink w:anchor="_54_Forefront_Protection" w:history="1">
              <w:r w:rsidR="00591334" w:rsidRPr="000E5C89">
                <w:rPr>
                  <w:rStyle w:val="Hyperlink"/>
                  <w:rFonts w:eastAsia="SimSun" w:cs="Tahoma"/>
                  <w:b/>
                  <w:sz w:val="13"/>
                  <w:szCs w:val="13"/>
                </w:rPr>
                <w:t>63</w:t>
              </w:r>
            </w:hyperlink>
          </w:p>
        </w:tc>
        <w:tc>
          <w:tcPr>
            <w:tcW w:w="450" w:type="dxa"/>
            <w:tcBorders>
              <w:bottom w:val="single" w:sz="4" w:space="0" w:color="auto"/>
            </w:tcBorders>
            <w:shd w:val="clear" w:color="auto" w:fill="auto"/>
            <w:vAlign w:val="center"/>
          </w:tcPr>
          <w:p w:rsidR="001A63C6" w:rsidRPr="00FC0B20" w:rsidRDefault="001A63C6" w:rsidP="001A63C6">
            <w:pPr>
              <w:pStyle w:val="TableText"/>
              <w:widowControl w:val="0"/>
              <w:spacing w:before="8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p>
        </w:tc>
        <w:tc>
          <w:tcPr>
            <w:tcW w:w="540" w:type="dxa"/>
            <w:gridSpan w:val="2"/>
            <w:tcBorders>
              <w:bottom w:val="single" w:sz="4"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rsidR="001A63C6" w:rsidRPr="00FC0B20" w:rsidRDefault="001A63C6" w:rsidP="001A63C6">
            <w:pPr>
              <w:pStyle w:val="TableText"/>
              <w:widowControl w:val="0"/>
              <w:spacing w:before="120"/>
              <w:rPr>
                <w:rFonts w:ascii="Tahoma" w:eastAsia="SimSun" w:hAnsi="Tahoma" w:cs="Tahoma"/>
                <w:sz w:val="13"/>
              </w:rPr>
            </w:pPr>
          </w:p>
        </w:tc>
        <w:tc>
          <w:tcPr>
            <w:tcW w:w="540" w:type="dxa"/>
            <w:tcBorders>
              <w:bottom w:val="single" w:sz="4"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p>
        </w:tc>
      </w:tr>
      <w:tr w:rsidR="00B33D0E" w:rsidRPr="00FC0B20" w:rsidTr="00F16398">
        <w:trPr>
          <w:trHeight w:val="145"/>
        </w:trPr>
        <w:tc>
          <w:tcPr>
            <w:tcW w:w="2812" w:type="dxa"/>
            <w:gridSpan w:val="2"/>
            <w:tcBorders>
              <w:bottom w:val="single" w:sz="4" w:space="0" w:color="auto"/>
            </w:tcBorders>
            <w:shd w:val="clear" w:color="auto" w:fill="FABF8F"/>
          </w:tcPr>
          <w:p w:rsidR="001A63C6" w:rsidRPr="00FC0B20" w:rsidRDefault="001A63C6" w:rsidP="00A66DDA">
            <w:pPr>
              <w:pStyle w:val="ProductNames"/>
              <w:rPr>
                <w:rFonts w:ascii="Tahoma" w:eastAsia="SimSun" w:hAnsi="Tahoma" w:cs="Tahoma"/>
                <w:sz w:val="14"/>
              </w:rPr>
            </w:pPr>
            <w:bookmarkStart w:id="245" w:name="_Toc336337973"/>
            <w:bookmarkStart w:id="246" w:name="_Toc360181062"/>
            <w:r w:rsidRPr="00FC0B20">
              <w:rPr>
                <w:rFonts w:ascii="Tahoma" w:eastAsia="SimSun" w:hAnsi="Tahoma" w:cs="Tahoma"/>
                <w:sz w:val="14"/>
              </w:rPr>
              <w:t>Forefront Protection Suite</w:t>
            </w:r>
            <w:r w:rsidR="00A66DDA">
              <w:rPr>
                <w:rFonts w:ascii="Tahoma" w:eastAsia="SimSun" w:hAnsi="Tahoma" w:cs="Tahoma"/>
                <w:sz w:val="14"/>
              </w:rPr>
              <w:br/>
            </w:r>
            <w:r w:rsidRPr="00FC0B20">
              <w:rPr>
                <w:rFonts w:ascii="Tahoma" w:eastAsia="SimSun" w:hAnsi="Tahoma" w:cs="Tahoma"/>
                <w:sz w:val="14"/>
              </w:rPr>
              <w:t>（设备和用户</w:t>
            </w:r>
            <w:r w:rsidRPr="00FC0B20">
              <w:rPr>
                <w:rFonts w:ascii="Tahoma" w:eastAsia="SimSun" w:hAnsi="Tahoma" w:cs="Tahoma"/>
                <w:sz w:val="14"/>
              </w:rPr>
              <w:t>SL</w:t>
            </w:r>
            <w:r w:rsidRPr="00FC0B20">
              <w:rPr>
                <w:rFonts w:ascii="Tahoma" w:eastAsia="SimSun" w:hAnsi="Tahoma" w:cs="Tahoma"/>
                <w:sz w:val="14"/>
              </w:rPr>
              <w:t>）</w:t>
            </w:r>
            <w:bookmarkEnd w:id="245"/>
            <w:bookmarkEnd w:id="246"/>
          </w:p>
        </w:tc>
        <w:tc>
          <w:tcPr>
            <w:tcW w:w="450" w:type="dxa"/>
            <w:tcBorders>
              <w:bottom w:val="single" w:sz="4" w:space="0" w:color="auto"/>
            </w:tcBorders>
            <w:shd w:val="clear" w:color="auto" w:fill="FABF8F"/>
            <w:vAlign w:val="center"/>
          </w:tcPr>
          <w:p w:rsidR="001A63C6" w:rsidRPr="000E5C89" w:rsidRDefault="00363DB0" w:rsidP="004E1FF6">
            <w:pPr>
              <w:pStyle w:val="TableText"/>
              <w:widowControl w:val="0"/>
              <w:rPr>
                <w:rStyle w:val="EndnoteReference"/>
                <w:rFonts w:eastAsia="SimSun" w:cs="Tahoma"/>
                <w:b w:val="0"/>
                <w:color w:val="0000FF"/>
                <w:sz w:val="13"/>
                <w:szCs w:val="13"/>
                <w:u w:val="single"/>
              </w:rPr>
            </w:pPr>
            <w:hyperlink w:anchor="_64_Forefront_Protection" w:history="1">
              <w:r w:rsidR="00591334" w:rsidRPr="000E5C89">
                <w:rPr>
                  <w:rStyle w:val="Hyperlink"/>
                  <w:rFonts w:eastAsia="SimSun" w:cs="Tahoma"/>
                  <w:b/>
                  <w:sz w:val="13"/>
                  <w:szCs w:val="13"/>
                </w:rPr>
                <w:t>64</w:t>
              </w:r>
            </w:hyperlink>
          </w:p>
        </w:tc>
        <w:tc>
          <w:tcPr>
            <w:tcW w:w="450" w:type="dxa"/>
            <w:tcBorders>
              <w:bottom w:val="single" w:sz="4" w:space="0" w:color="auto"/>
            </w:tcBorders>
            <w:shd w:val="clear" w:color="auto" w:fill="FABF8F"/>
          </w:tcPr>
          <w:p w:rsidR="001A63C6" w:rsidRPr="00FC0B20" w:rsidRDefault="001A63C6" w:rsidP="001A63C6">
            <w:pPr>
              <w:pStyle w:val="TableText"/>
              <w:widowControl w:val="0"/>
              <w:spacing w:before="8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p>
        </w:tc>
        <w:tc>
          <w:tcPr>
            <w:tcW w:w="540" w:type="dxa"/>
            <w:gridSpan w:val="2"/>
            <w:tcBorders>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tcPr>
          <w:p w:rsidR="001A63C6" w:rsidRPr="00FC0B20" w:rsidRDefault="001A63C6" w:rsidP="001A63C6">
            <w:pPr>
              <w:pStyle w:val="TableText"/>
              <w:widowControl w:val="0"/>
              <w:spacing w:before="120"/>
              <w:rPr>
                <w:rFonts w:ascii="Tahoma" w:eastAsia="SimSun" w:hAnsi="Tahoma" w:cs="Tahoma"/>
                <w:sz w:val="13"/>
              </w:rPr>
            </w:pPr>
          </w:p>
        </w:tc>
        <w:tc>
          <w:tcPr>
            <w:tcW w:w="540" w:type="dxa"/>
            <w:tcBorders>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p>
        </w:tc>
      </w:tr>
      <w:tr w:rsidR="00B33D0E" w:rsidRPr="00FC0B20" w:rsidTr="00F16398">
        <w:trPr>
          <w:trHeight w:val="145"/>
        </w:trPr>
        <w:tc>
          <w:tcPr>
            <w:tcW w:w="2812" w:type="dxa"/>
            <w:gridSpan w:val="2"/>
            <w:tcBorders>
              <w:bottom w:val="single" w:sz="4" w:space="0" w:color="auto"/>
            </w:tcBorders>
            <w:shd w:val="clear" w:color="auto" w:fill="auto"/>
          </w:tcPr>
          <w:p w:rsidR="001A63C6" w:rsidRPr="00FC0B20" w:rsidRDefault="001A63C6" w:rsidP="001A63C6">
            <w:pPr>
              <w:pStyle w:val="ProductNames"/>
              <w:rPr>
                <w:rFonts w:ascii="Tahoma" w:eastAsia="SimSun" w:hAnsi="Tahoma" w:cs="Tahoma"/>
                <w:sz w:val="14"/>
              </w:rPr>
            </w:pPr>
            <w:bookmarkStart w:id="247" w:name="_Toc336337974"/>
            <w:bookmarkStart w:id="248" w:name="_Toc360181063"/>
            <w:r w:rsidRPr="00FC0B20">
              <w:rPr>
                <w:rFonts w:ascii="Tahoma" w:eastAsia="SimSun" w:hAnsi="Tahoma" w:cs="Tahoma"/>
                <w:sz w:val="14"/>
              </w:rPr>
              <w:t>Forefront Security for Office Communications Server</w:t>
            </w:r>
            <w:r w:rsidRPr="00FC0B20">
              <w:rPr>
                <w:rFonts w:ascii="Tahoma" w:eastAsia="SimSun" w:hAnsi="Tahoma" w:cs="Tahoma"/>
                <w:sz w:val="14"/>
              </w:rPr>
              <w:t>（设备及用户</w:t>
            </w:r>
            <w:r w:rsidRPr="00FC0B20">
              <w:rPr>
                <w:rFonts w:ascii="Tahoma" w:eastAsia="SimSun" w:hAnsi="Tahoma" w:cs="Tahoma"/>
                <w:sz w:val="14"/>
              </w:rPr>
              <w:t xml:space="preserve"> SL</w:t>
            </w:r>
            <w:r w:rsidRPr="00FC0B20">
              <w:rPr>
                <w:rFonts w:ascii="Tahoma" w:eastAsia="SimSun" w:hAnsi="Tahoma" w:cs="Tahoma"/>
                <w:sz w:val="14"/>
              </w:rPr>
              <w:t>）</w:t>
            </w:r>
            <w:bookmarkEnd w:id="247"/>
            <w:bookmarkEnd w:id="248"/>
          </w:p>
        </w:tc>
        <w:tc>
          <w:tcPr>
            <w:tcW w:w="450" w:type="dxa"/>
            <w:tcBorders>
              <w:bottom w:val="single" w:sz="4" w:space="0" w:color="auto"/>
            </w:tcBorders>
            <w:shd w:val="clear" w:color="auto" w:fill="auto"/>
            <w:vAlign w:val="center"/>
          </w:tcPr>
          <w:p w:rsidR="001A63C6" w:rsidRPr="000E5C89" w:rsidRDefault="00363DB0" w:rsidP="004E1FF6">
            <w:pPr>
              <w:pStyle w:val="TableText"/>
              <w:widowControl w:val="0"/>
              <w:rPr>
                <w:rStyle w:val="EndnoteReference"/>
                <w:rFonts w:eastAsia="SimSun" w:cs="Tahoma"/>
                <w:color w:val="000000"/>
                <w:sz w:val="13"/>
                <w:szCs w:val="13"/>
                <w:u w:val="single"/>
              </w:rPr>
            </w:pPr>
            <w:hyperlink w:anchor="_65_Forefront_Security" w:history="1">
              <w:r w:rsidR="003D5C46" w:rsidRPr="000E5C89">
                <w:rPr>
                  <w:rStyle w:val="Hyperlink"/>
                  <w:rFonts w:eastAsia="SimSun" w:cs="Tahoma"/>
                  <w:b/>
                  <w:sz w:val="13"/>
                  <w:szCs w:val="13"/>
                </w:rPr>
                <w:t>65</w:t>
              </w:r>
            </w:hyperlink>
          </w:p>
        </w:tc>
        <w:tc>
          <w:tcPr>
            <w:tcW w:w="450" w:type="dxa"/>
            <w:tcBorders>
              <w:bottom w:val="single" w:sz="4" w:space="0" w:color="auto"/>
            </w:tcBorders>
            <w:shd w:val="clear" w:color="auto" w:fill="auto"/>
          </w:tcPr>
          <w:p w:rsidR="001A63C6" w:rsidRPr="00FC0B20" w:rsidRDefault="001A63C6" w:rsidP="001A63C6">
            <w:pPr>
              <w:pStyle w:val="TableText"/>
              <w:widowControl w:val="0"/>
              <w:spacing w:before="8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p>
        </w:tc>
        <w:tc>
          <w:tcPr>
            <w:tcW w:w="540" w:type="dxa"/>
            <w:gridSpan w:val="2"/>
            <w:tcBorders>
              <w:bottom w:val="single" w:sz="4"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tcPr>
          <w:p w:rsidR="001A63C6" w:rsidRPr="00FC0B20" w:rsidRDefault="001A63C6" w:rsidP="001A63C6">
            <w:pPr>
              <w:pStyle w:val="TableText"/>
              <w:widowControl w:val="0"/>
              <w:spacing w:before="120"/>
              <w:rPr>
                <w:rFonts w:ascii="Tahoma" w:eastAsia="SimSun" w:hAnsi="Tahoma" w:cs="Tahoma"/>
                <w:sz w:val="13"/>
              </w:rPr>
            </w:pPr>
          </w:p>
        </w:tc>
        <w:tc>
          <w:tcPr>
            <w:tcW w:w="540" w:type="dxa"/>
            <w:tcBorders>
              <w:bottom w:val="single" w:sz="4"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p>
        </w:tc>
      </w:tr>
      <w:tr w:rsidR="00EF228F" w:rsidRPr="00FC0B20" w:rsidTr="00F16398">
        <w:trPr>
          <w:trHeight w:val="145"/>
        </w:trPr>
        <w:tc>
          <w:tcPr>
            <w:tcW w:w="2812" w:type="dxa"/>
            <w:gridSpan w:val="2"/>
            <w:tcBorders>
              <w:bottom w:val="single" w:sz="4" w:space="0" w:color="auto"/>
            </w:tcBorders>
            <w:shd w:val="clear" w:color="auto" w:fill="FABF8F"/>
          </w:tcPr>
          <w:p w:rsidR="001A63C6" w:rsidRPr="00FC0B20" w:rsidRDefault="001A63C6" w:rsidP="001A63C6">
            <w:pPr>
              <w:pStyle w:val="ProductNames"/>
              <w:rPr>
                <w:rFonts w:ascii="Tahoma" w:eastAsia="SimSun" w:hAnsi="Tahoma" w:cs="Tahoma"/>
                <w:sz w:val="14"/>
              </w:rPr>
            </w:pPr>
            <w:bookmarkStart w:id="249" w:name="_Toc336337976"/>
            <w:bookmarkStart w:id="250" w:name="_Toc360181064"/>
            <w:r w:rsidRPr="00FC0B20">
              <w:rPr>
                <w:rFonts w:ascii="Tahoma" w:eastAsia="SimSun" w:hAnsi="Tahoma" w:cs="Tahoma"/>
                <w:sz w:val="14"/>
              </w:rPr>
              <w:t>Forefront Protection 2010 for SharePoint</w:t>
            </w:r>
            <w:r w:rsidR="00BB1A20">
              <w:rPr>
                <w:rFonts w:ascii="Tahoma" w:eastAsia="SimSun" w:hAnsi="Tahoma" w:cs="Tahoma"/>
                <w:sz w:val="14"/>
              </w:rPr>
              <w:br/>
            </w:r>
            <w:r w:rsidRPr="00FC0B20">
              <w:rPr>
                <w:rFonts w:ascii="Tahoma" w:eastAsia="SimSun" w:hAnsi="Tahoma" w:cs="Tahoma"/>
                <w:sz w:val="14"/>
              </w:rPr>
              <w:t>（设备及用户</w:t>
            </w:r>
            <w:r w:rsidRPr="00FC0B20">
              <w:rPr>
                <w:rFonts w:ascii="Tahoma" w:eastAsia="SimSun" w:hAnsi="Tahoma" w:cs="Tahoma"/>
                <w:sz w:val="14"/>
              </w:rPr>
              <w:t xml:space="preserve"> SL</w:t>
            </w:r>
            <w:r w:rsidRPr="00FC0B20">
              <w:rPr>
                <w:rFonts w:ascii="Tahoma" w:eastAsia="SimSun" w:hAnsi="Tahoma" w:cs="Tahoma"/>
                <w:sz w:val="14"/>
              </w:rPr>
              <w:t>）</w:t>
            </w:r>
            <w:bookmarkEnd w:id="249"/>
            <w:bookmarkEnd w:id="250"/>
          </w:p>
        </w:tc>
        <w:tc>
          <w:tcPr>
            <w:tcW w:w="450" w:type="dxa"/>
            <w:tcBorders>
              <w:bottom w:val="single" w:sz="4" w:space="0" w:color="auto"/>
            </w:tcBorders>
            <w:shd w:val="clear" w:color="auto" w:fill="FABF8F"/>
            <w:vAlign w:val="center"/>
          </w:tcPr>
          <w:p w:rsidR="001A63C6" w:rsidRPr="000E5C89" w:rsidRDefault="00363DB0" w:rsidP="004E1FF6">
            <w:pPr>
              <w:pStyle w:val="TableText"/>
              <w:widowControl w:val="0"/>
              <w:rPr>
                <w:rStyle w:val="EndnoteReference"/>
                <w:rFonts w:eastAsia="SimSun" w:cs="Tahoma"/>
                <w:b w:val="0"/>
                <w:color w:val="000000"/>
                <w:sz w:val="13"/>
                <w:szCs w:val="13"/>
                <w:u w:val="single"/>
              </w:rPr>
            </w:pPr>
            <w:hyperlink w:anchor="_54_Forefront_Protection" w:history="1">
              <w:r w:rsidR="00591334" w:rsidRPr="000E5C89">
                <w:rPr>
                  <w:rStyle w:val="Hyperlink"/>
                  <w:rFonts w:eastAsia="SimSun" w:cs="Tahoma"/>
                  <w:b/>
                  <w:sz w:val="13"/>
                  <w:szCs w:val="13"/>
                </w:rPr>
                <w:t>63</w:t>
              </w:r>
            </w:hyperlink>
          </w:p>
        </w:tc>
        <w:tc>
          <w:tcPr>
            <w:tcW w:w="450" w:type="dxa"/>
            <w:tcBorders>
              <w:bottom w:val="single" w:sz="4" w:space="0" w:color="auto"/>
            </w:tcBorders>
            <w:shd w:val="clear" w:color="auto" w:fill="FABF8F"/>
          </w:tcPr>
          <w:p w:rsidR="001A63C6" w:rsidRPr="00FC0B20" w:rsidRDefault="001A63C6" w:rsidP="001A63C6">
            <w:pPr>
              <w:pStyle w:val="TableText"/>
              <w:widowControl w:val="0"/>
              <w:spacing w:before="8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p>
        </w:tc>
        <w:tc>
          <w:tcPr>
            <w:tcW w:w="540" w:type="dxa"/>
            <w:gridSpan w:val="2"/>
            <w:tcBorders>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tcPr>
          <w:p w:rsidR="001A63C6" w:rsidRPr="00FC0B20" w:rsidRDefault="001A63C6" w:rsidP="001A63C6">
            <w:pPr>
              <w:pStyle w:val="TableText"/>
              <w:widowControl w:val="0"/>
              <w:spacing w:before="120"/>
              <w:rPr>
                <w:rFonts w:ascii="Tahoma" w:eastAsia="SimSun" w:hAnsi="Tahoma" w:cs="Tahoma"/>
                <w:sz w:val="13"/>
              </w:rPr>
            </w:pPr>
          </w:p>
        </w:tc>
        <w:tc>
          <w:tcPr>
            <w:tcW w:w="540" w:type="dxa"/>
            <w:tcBorders>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p>
        </w:tc>
      </w:tr>
      <w:tr w:rsidR="00B33D0E" w:rsidRPr="00FC0B20" w:rsidTr="00F16398">
        <w:trPr>
          <w:trHeight w:val="145"/>
        </w:trPr>
        <w:tc>
          <w:tcPr>
            <w:tcW w:w="2812" w:type="dxa"/>
            <w:gridSpan w:val="2"/>
            <w:tcBorders>
              <w:bottom w:val="single" w:sz="4" w:space="0" w:color="auto"/>
            </w:tcBorders>
            <w:shd w:val="clear" w:color="auto" w:fill="auto"/>
          </w:tcPr>
          <w:p w:rsidR="001A63C6" w:rsidRPr="00FC0B20" w:rsidRDefault="001A63C6" w:rsidP="001A63C6">
            <w:pPr>
              <w:pStyle w:val="ProductNames"/>
              <w:rPr>
                <w:rFonts w:ascii="Tahoma" w:eastAsia="SimSun" w:hAnsi="Tahoma" w:cs="Tahoma"/>
                <w:sz w:val="14"/>
              </w:rPr>
            </w:pPr>
            <w:bookmarkStart w:id="251" w:name="_Toc336337977"/>
            <w:bookmarkStart w:id="252" w:name="_Toc360181065"/>
            <w:r w:rsidRPr="00FC0B20">
              <w:rPr>
                <w:rFonts w:ascii="Tahoma" w:eastAsia="SimSun" w:hAnsi="Tahoma" w:cs="Tahoma"/>
                <w:sz w:val="14"/>
              </w:rPr>
              <w:t xml:space="preserve">Forefront Protection 2010 for SharePoint Internet </w:t>
            </w:r>
            <w:r w:rsidRPr="00FC0B20">
              <w:rPr>
                <w:rFonts w:ascii="Tahoma" w:eastAsia="SimSun" w:hAnsi="Tahoma" w:cs="Tahoma"/>
                <w:sz w:val="14"/>
              </w:rPr>
              <w:t>站点版（附加</w:t>
            </w:r>
            <w:r w:rsidRPr="00FC0B20">
              <w:rPr>
                <w:rFonts w:ascii="Tahoma" w:eastAsia="SimSun" w:hAnsi="Tahoma" w:cs="Tahoma"/>
                <w:sz w:val="14"/>
              </w:rPr>
              <w:t xml:space="preserve"> SL</w:t>
            </w:r>
            <w:r w:rsidRPr="00FC0B20">
              <w:rPr>
                <w:rFonts w:ascii="Tahoma" w:eastAsia="SimSun" w:hAnsi="Tahoma" w:cs="Tahoma"/>
                <w:sz w:val="14"/>
              </w:rPr>
              <w:t>）</w:t>
            </w:r>
            <w:bookmarkEnd w:id="251"/>
            <w:bookmarkEnd w:id="252"/>
          </w:p>
        </w:tc>
        <w:tc>
          <w:tcPr>
            <w:tcW w:w="450" w:type="dxa"/>
            <w:tcBorders>
              <w:bottom w:val="single" w:sz="4" w:space="0" w:color="auto"/>
            </w:tcBorders>
            <w:shd w:val="clear" w:color="auto" w:fill="auto"/>
            <w:vAlign w:val="center"/>
          </w:tcPr>
          <w:p w:rsidR="001A63C6" w:rsidRPr="000E5C89" w:rsidRDefault="00363DB0" w:rsidP="004E1FF6">
            <w:pPr>
              <w:pStyle w:val="TableText"/>
              <w:widowControl w:val="0"/>
              <w:rPr>
                <w:rStyle w:val="EndnoteReference"/>
                <w:rFonts w:eastAsia="SimSun" w:cs="Tahoma"/>
                <w:b w:val="0"/>
                <w:color w:val="000000"/>
                <w:sz w:val="13"/>
                <w:szCs w:val="13"/>
                <w:u w:val="single"/>
              </w:rPr>
            </w:pPr>
            <w:hyperlink w:anchor="_54_Forefront_Protection" w:history="1">
              <w:r w:rsidR="00B37F76" w:rsidRPr="000E5C89">
                <w:rPr>
                  <w:rStyle w:val="Hyperlink"/>
                  <w:rFonts w:eastAsia="SimSun" w:cs="Tahoma"/>
                  <w:b/>
                  <w:sz w:val="13"/>
                  <w:szCs w:val="13"/>
                </w:rPr>
                <w:t>63</w:t>
              </w:r>
            </w:hyperlink>
          </w:p>
        </w:tc>
        <w:tc>
          <w:tcPr>
            <w:tcW w:w="450" w:type="dxa"/>
            <w:tcBorders>
              <w:bottom w:val="single" w:sz="4" w:space="0" w:color="auto"/>
            </w:tcBorders>
            <w:shd w:val="clear" w:color="auto" w:fill="auto"/>
          </w:tcPr>
          <w:p w:rsidR="001A63C6" w:rsidRPr="00FC0B20" w:rsidRDefault="001A63C6" w:rsidP="001A63C6">
            <w:pPr>
              <w:pStyle w:val="TableText"/>
              <w:widowControl w:val="0"/>
              <w:spacing w:before="80"/>
              <w:rPr>
                <w:rFonts w:ascii="Tahoma" w:eastAsia="SimSun" w:hAnsi="Tahoma" w:cs="Tahoma"/>
                <w:sz w:val="13"/>
              </w:rPr>
            </w:pPr>
            <w:r w:rsidRPr="00FC0B20">
              <w:rPr>
                <w:rFonts w:ascii="Tahoma" w:eastAsia="SimSun" w:hAnsi="Tahoma" w:cs="Tahoma"/>
                <w:sz w:val="13"/>
              </w:rPr>
              <w:t>04/10</w:t>
            </w:r>
          </w:p>
        </w:tc>
        <w:tc>
          <w:tcPr>
            <w:tcW w:w="360" w:type="dxa"/>
            <w:tcBorders>
              <w:bottom w:val="single" w:sz="4" w:space="0" w:color="auto"/>
              <w:right w:val="single" w:sz="18"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SRV</w:t>
            </w:r>
          </w:p>
        </w:tc>
        <w:tc>
          <w:tcPr>
            <w:tcW w:w="2970" w:type="dxa"/>
            <w:gridSpan w:val="7"/>
            <w:tcBorders>
              <w:left w:val="single" w:sz="18" w:space="0" w:color="auto"/>
              <w:bottom w:val="single" w:sz="4" w:space="0" w:color="auto"/>
              <w:right w:val="single" w:sz="18"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 xml:space="preserve">25 </w:t>
            </w:r>
            <w:r w:rsidRPr="00FC0B20">
              <w:rPr>
                <w:rFonts w:ascii="Tahoma" w:eastAsia="SimSun" w:hAnsi="Tahoma" w:cs="Tahoma"/>
                <w:sz w:val="13"/>
              </w:rPr>
              <w:t>分</w:t>
            </w:r>
          </w:p>
        </w:tc>
        <w:tc>
          <w:tcPr>
            <w:tcW w:w="450" w:type="dxa"/>
            <w:tcBorders>
              <w:left w:val="single" w:sz="18" w:space="0" w:color="auto"/>
              <w:bottom w:val="single" w:sz="4"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p>
        </w:tc>
        <w:tc>
          <w:tcPr>
            <w:tcW w:w="540" w:type="dxa"/>
            <w:gridSpan w:val="2"/>
            <w:tcBorders>
              <w:bottom w:val="single" w:sz="4"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25</w:t>
            </w:r>
          </w:p>
        </w:tc>
        <w:tc>
          <w:tcPr>
            <w:tcW w:w="450" w:type="dxa"/>
            <w:tcBorders>
              <w:bottom w:val="single" w:sz="4" w:space="0" w:color="auto"/>
              <w:right w:val="single" w:sz="18"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P</w:t>
            </w:r>
          </w:p>
        </w:tc>
        <w:tc>
          <w:tcPr>
            <w:tcW w:w="450" w:type="dxa"/>
            <w:tcBorders>
              <w:bottom w:val="single" w:sz="4" w:space="0" w:color="auto"/>
            </w:tcBorders>
            <w:shd w:val="clear" w:color="auto" w:fill="auto"/>
          </w:tcPr>
          <w:p w:rsidR="001A63C6" w:rsidRPr="00FC0B20" w:rsidRDefault="001A63C6" w:rsidP="001A63C6">
            <w:pPr>
              <w:pStyle w:val="TableText"/>
              <w:widowControl w:val="0"/>
              <w:spacing w:before="120"/>
              <w:rPr>
                <w:rFonts w:ascii="Tahoma" w:eastAsia="SimSun" w:hAnsi="Tahoma" w:cs="Tahoma"/>
                <w:sz w:val="13"/>
              </w:rPr>
            </w:pPr>
            <w:r w:rsidRPr="00FC0B20">
              <w:rPr>
                <w:rFonts w:ascii="Tahoma" w:eastAsia="SimSun" w:hAnsi="Tahoma" w:cs="Tahoma"/>
                <w:sz w:val="13"/>
              </w:rPr>
              <w:t>A</w:t>
            </w:r>
          </w:p>
        </w:tc>
        <w:tc>
          <w:tcPr>
            <w:tcW w:w="540" w:type="dxa"/>
            <w:tcBorders>
              <w:bottom w:val="single" w:sz="4"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OV</w:t>
            </w:r>
          </w:p>
        </w:tc>
      </w:tr>
      <w:tr w:rsidR="001933C6" w:rsidRPr="00FC0B20" w:rsidTr="00F16398">
        <w:trPr>
          <w:trHeight w:val="145"/>
        </w:trPr>
        <w:tc>
          <w:tcPr>
            <w:tcW w:w="2812" w:type="dxa"/>
            <w:gridSpan w:val="2"/>
            <w:tcBorders>
              <w:bottom w:val="single" w:sz="4" w:space="0" w:color="auto"/>
            </w:tcBorders>
            <w:shd w:val="clear" w:color="auto" w:fill="FABF8F"/>
          </w:tcPr>
          <w:p w:rsidR="001A63C6" w:rsidRPr="00FC0B20" w:rsidRDefault="001A63C6" w:rsidP="001A63C6">
            <w:pPr>
              <w:pStyle w:val="ProductNames"/>
              <w:rPr>
                <w:rFonts w:ascii="Tahoma" w:eastAsia="SimSun" w:hAnsi="Tahoma" w:cs="Tahoma"/>
                <w:sz w:val="14"/>
              </w:rPr>
            </w:pPr>
            <w:bookmarkStart w:id="253" w:name="_Toc336337981"/>
            <w:bookmarkStart w:id="254" w:name="_Toc360181066"/>
            <w:r w:rsidRPr="00FC0B20">
              <w:rPr>
                <w:rFonts w:ascii="Tahoma" w:eastAsia="SimSun" w:hAnsi="Tahoma" w:cs="Tahoma"/>
                <w:sz w:val="14"/>
              </w:rPr>
              <w:t>Forefront Threat Management Gateway Web Protection Services</w:t>
            </w:r>
            <w:bookmarkEnd w:id="253"/>
            <w:bookmarkEnd w:id="254"/>
            <w:r w:rsidRPr="00FC0B20">
              <w:rPr>
                <w:rFonts w:ascii="Tahoma" w:eastAsia="SimSun" w:hAnsi="Tahoma" w:cs="Tahoma"/>
                <w:sz w:val="14"/>
              </w:rPr>
              <w:t xml:space="preserve"> </w:t>
            </w:r>
          </w:p>
        </w:tc>
        <w:tc>
          <w:tcPr>
            <w:tcW w:w="450" w:type="dxa"/>
            <w:tcBorders>
              <w:bottom w:val="single" w:sz="4" w:space="0" w:color="auto"/>
            </w:tcBorders>
            <w:shd w:val="clear" w:color="auto" w:fill="FABF8F"/>
            <w:vAlign w:val="center"/>
          </w:tcPr>
          <w:p w:rsidR="001A63C6" w:rsidRPr="000E5C89" w:rsidRDefault="00363DB0" w:rsidP="004E1FF6">
            <w:pPr>
              <w:pStyle w:val="TableText"/>
              <w:widowControl w:val="0"/>
              <w:rPr>
                <w:rStyle w:val="EndnoteReference"/>
                <w:rFonts w:eastAsia="SimSun" w:cs="Tahoma"/>
                <w:b w:val="0"/>
                <w:color w:val="0000FF"/>
                <w:sz w:val="13"/>
                <w:szCs w:val="13"/>
                <w:u w:val="single"/>
              </w:rPr>
            </w:pPr>
            <w:hyperlink w:anchor="_66_Forefront_Threat" w:history="1">
              <w:r w:rsidR="002E59B1" w:rsidRPr="000E5C89">
                <w:rPr>
                  <w:rStyle w:val="Hyperlink"/>
                  <w:rFonts w:eastAsia="SimSun" w:cs="Tahoma"/>
                  <w:b/>
                  <w:sz w:val="13"/>
                  <w:szCs w:val="13"/>
                </w:rPr>
                <w:t>66</w:t>
              </w:r>
            </w:hyperlink>
            <w:hyperlink w:anchor="_57_Forefront_Threat" w:history="1"/>
          </w:p>
        </w:tc>
        <w:tc>
          <w:tcPr>
            <w:tcW w:w="450" w:type="dxa"/>
            <w:tcBorders>
              <w:bottom w:val="single" w:sz="4" w:space="0" w:color="auto"/>
            </w:tcBorders>
            <w:shd w:val="clear" w:color="auto" w:fill="FABF8F"/>
          </w:tcPr>
          <w:p w:rsidR="001A63C6" w:rsidRPr="00FC0B20" w:rsidRDefault="001A63C6" w:rsidP="001A63C6">
            <w:pPr>
              <w:pStyle w:val="TableText"/>
              <w:widowControl w:val="0"/>
              <w:spacing w:before="12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p>
        </w:tc>
        <w:tc>
          <w:tcPr>
            <w:tcW w:w="540" w:type="dxa"/>
            <w:gridSpan w:val="2"/>
            <w:tcBorders>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tcPr>
          <w:p w:rsidR="001A63C6" w:rsidRPr="00FC0B20" w:rsidRDefault="001A63C6" w:rsidP="001A63C6">
            <w:pPr>
              <w:pStyle w:val="TableText"/>
              <w:widowControl w:val="0"/>
              <w:spacing w:before="120"/>
              <w:rPr>
                <w:rFonts w:ascii="Tahoma" w:eastAsia="SimSun" w:hAnsi="Tahoma" w:cs="Tahoma"/>
                <w:sz w:val="13"/>
              </w:rPr>
            </w:pPr>
          </w:p>
        </w:tc>
        <w:tc>
          <w:tcPr>
            <w:tcW w:w="540" w:type="dxa"/>
            <w:tcBorders>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p>
        </w:tc>
      </w:tr>
      <w:tr w:rsidR="00B33D0E" w:rsidRPr="00FC0B20" w:rsidTr="00F16398">
        <w:trPr>
          <w:trHeight w:val="145"/>
        </w:trPr>
        <w:tc>
          <w:tcPr>
            <w:tcW w:w="2812" w:type="dxa"/>
            <w:gridSpan w:val="2"/>
            <w:tcBorders>
              <w:bottom w:val="single" w:sz="4" w:space="0" w:color="auto"/>
            </w:tcBorders>
            <w:shd w:val="clear" w:color="auto" w:fill="auto"/>
          </w:tcPr>
          <w:p w:rsidR="001A63C6" w:rsidRPr="00FC0B20" w:rsidRDefault="001A63C6" w:rsidP="00BB1A20">
            <w:pPr>
              <w:pStyle w:val="ProductNames"/>
              <w:rPr>
                <w:rFonts w:ascii="Tahoma" w:eastAsia="SimSun" w:hAnsi="Tahoma" w:cs="Tahoma"/>
                <w:sz w:val="14"/>
              </w:rPr>
            </w:pPr>
            <w:bookmarkStart w:id="255" w:name="_Toc336337982"/>
            <w:bookmarkStart w:id="256" w:name="_Toc360181067"/>
            <w:r w:rsidRPr="00FC0B20">
              <w:rPr>
                <w:rFonts w:ascii="Tahoma" w:eastAsia="SimSun" w:hAnsi="Tahoma" w:cs="Tahoma"/>
                <w:sz w:val="14"/>
              </w:rPr>
              <w:t>Forefront Unified Access Gateway Server</w:t>
            </w:r>
            <w:r w:rsidR="00BB1A20">
              <w:rPr>
                <w:rFonts w:ascii="Tahoma" w:eastAsia="SimSun" w:hAnsi="Tahoma" w:cs="Tahoma"/>
                <w:sz w:val="14"/>
              </w:rPr>
              <w:t> </w:t>
            </w:r>
            <w:r w:rsidRPr="00FC0B20">
              <w:rPr>
                <w:rFonts w:ascii="Tahoma" w:eastAsia="SimSun" w:hAnsi="Tahoma" w:cs="Tahoma"/>
                <w:sz w:val="14"/>
              </w:rPr>
              <w:t>2010</w:t>
            </w:r>
            <w:bookmarkEnd w:id="255"/>
            <w:bookmarkEnd w:id="256"/>
          </w:p>
        </w:tc>
        <w:tc>
          <w:tcPr>
            <w:tcW w:w="450" w:type="dxa"/>
            <w:tcBorders>
              <w:bottom w:val="single" w:sz="4" w:space="0" w:color="auto"/>
            </w:tcBorders>
            <w:shd w:val="clear" w:color="auto" w:fill="auto"/>
            <w:vAlign w:val="center"/>
          </w:tcPr>
          <w:p w:rsidR="001A63C6" w:rsidRPr="000E5C89" w:rsidRDefault="00363DB0" w:rsidP="004E1FF6">
            <w:pPr>
              <w:pStyle w:val="TableText"/>
              <w:widowControl w:val="0"/>
              <w:rPr>
                <w:rFonts w:eastAsia="SimSun" w:cs="Tahoma"/>
                <w:b/>
                <w:color w:val="000000"/>
                <w:sz w:val="13"/>
                <w:szCs w:val="13"/>
                <w:u w:val="single"/>
              </w:rPr>
            </w:pPr>
            <w:hyperlink w:anchor="_67_Forefront_Unified" w:history="1">
              <w:r w:rsidR="002E59B1" w:rsidRPr="000E5C89">
                <w:rPr>
                  <w:rStyle w:val="Hyperlink"/>
                  <w:rFonts w:eastAsia="SimSun" w:cs="Tahoma"/>
                  <w:b/>
                  <w:sz w:val="13"/>
                  <w:szCs w:val="13"/>
                </w:rPr>
                <w:t>67</w:t>
              </w:r>
            </w:hyperlink>
            <w:hyperlink w:anchor="Srv_52ForefrontUnifiedAccessGtwy2010" w:history="1"/>
          </w:p>
        </w:tc>
        <w:tc>
          <w:tcPr>
            <w:tcW w:w="450" w:type="dxa"/>
            <w:tcBorders>
              <w:bottom w:val="single" w:sz="4" w:space="0" w:color="auto"/>
            </w:tcBorders>
            <w:shd w:val="clear" w:color="auto" w:fill="auto"/>
          </w:tcPr>
          <w:p w:rsidR="001A63C6" w:rsidRPr="00FC0B20" w:rsidRDefault="001A63C6" w:rsidP="001A63C6">
            <w:pPr>
              <w:pStyle w:val="TableText"/>
              <w:widowControl w:val="0"/>
              <w:spacing w:before="80"/>
              <w:rPr>
                <w:rFonts w:ascii="Tahoma" w:eastAsia="SimSun" w:hAnsi="Tahoma" w:cs="Tahoma"/>
                <w:sz w:val="13"/>
              </w:rPr>
            </w:pPr>
            <w:r w:rsidRPr="00FC0B20">
              <w:rPr>
                <w:rFonts w:ascii="Tahoma" w:eastAsia="SimSun" w:hAnsi="Tahoma" w:cs="Tahoma"/>
                <w:sz w:val="13"/>
              </w:rPr>
              <w:t>01/10</w:t>
            </w:r>
          </w:p>
        </w:tc>
        <w:tc>
          <w:tcPr>
            <w:tcW w:w="360" w:type="dxa"/>
            <w:tcBorders>
              <w:bottom w:val="single" w:sz="4" w:space="0" w:color="auto"/>
              <w:right w:val="single" w:sz="18"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p>
        </w:tc>
        <w:tc>
          <w:tcPr>
            <w:tcW w:w="360" w:type="dxa"/>
            <w:tcBorders>
              <w:left w:val="single" w:sz="18" w:space="0" w:color="auto"/>
              <w:bottom w:val="single" w:sz="4" w:space="0" w:color="auto"/>
            </w:tcBorders>
            <w:shd w:val="clear" w:color="auto" w:fill="auto"/>
            <w:vAlign w:val="center"/>
          </w:tcPr>
          <w:p w:rsidR="001A63C6" w:rsidRPr="00FC0B20" w:rsidRDefault="001A63C6" w:rsidP="001A63C6">
            <w:pPr>
              <w:pStyle w:val="TableText"/>
              <w:widowControl w:val="0"/>
              <w:rPr>
                <w:rFonts w:ascii="Tahoma" w:eastAsia="SimSun" w:hAnsi="Tahoma" w:cs="Tahoma"/>
                <w:color w:val="000000"/>
                <w:sz w:val="13"/>
              </w:rPr>
            </w:pPr>
            <w:r w:rsidRPr="00FC0B20">
              <w:rPr>
                <w:rFonts w:ascii="Tahoma" w:eastAsia="SimSun" w:hAnsi="Tahoma" w:cs="Tahoma"/>
                <w:color w:val="000000"/>
                <w:sz w:val="13"/>
              </w:rPr>
              <w:t>1</w:t>
            </w:r>
          </w:p>
        </w:tc>
        <w:tc>
          <w:tcPr>
            <w:tcW w:w="450" w:type="dxa"/>
            <w:tcBorders>
              <w:bottom w:val="single" w:sz="4" w:space="0" w:color="auto"/>
            </w:tcBorders>
            <w:shd w:val="clear" w:color="auto" w:fill="auto"/>
            <w:vAlign w:val="center"/>
          </w:tcPr>
          <w:p w:rsidR="001A63C6" w:rsidRPr="00FC0B20" w:rsidRDefault="001A63C6" w:rsidP="001A63C6">
            <w:pPr>
              <w:pStyle w:val="TableText"/>
              <w:widowControl w:val="0"/>
              <w:rPr>
                <w:rFonts w:ascii="Tahoma" w:eastAsia="SimSun" w:hAnsi="Tahoma" w:cs="Tahoma"/>
                <w:color w:val="000000"/>
                <w:sz w:val="13"/>
              </w:rPr>
            </w:pPr>
            <w:r w:rsidRPr="00FC0B20">
              <w:rPr>
                <w:rFonts w:ascii="Tahoma" w:eastAsia="SimSun" w:hAnsi="Tahoma" w:cs="Tahoma"/>
                <w:color w:val="000000"/>
                <w:sz w:val="13"/>
              </w:rPr>
              <w:t>3</w:t>
            </w:r>
          </w:p>
        </w:tc>
        <w:tc>
          <w:tcPr>
            <w:tcW w:w="450" w:type="dxa"/>
            <w:tcBorders>
              <w:bottom w:val="single" w:sz="4" w:space="0" w:color="auto"/>
            </w:tcBorders>
            <w:shd w:val="clear" w:color="auto" w:fill="auto"/>
            <w:vAlign w:val="center"/>
          </w:tcPr>
          <w:p w:rsidR="001A63C6" w:rsidRPr="00FC0B20" w:rsidRDefault="001A63C6" w:rsidP="001A63C6">
            <w:pPr>
              <w:pStyle w:val="TableText"/>
              <w:widowControl w:val="0"/>
              <w:rPr>
                <w:rFonts w:ascii="Tahoma" w:eastAsia="SimSun" w:hAnsi="Tahoma" w:cs="Tahoma"/>
                <w:color w:val="000000"/>
                <w:sz w:val="13"/>
              </w:rPr>
            </w:pPr>
            <w:r w:rsidRPr="00FC0B20">
              <w:rPr>
                <w:rFonts w:ascii="Tahoma" w:eastAsia="SimSun" w:hAnsi="Tahoma" w:cs="Tahoma"/>
                <w:color w:val="000000"/>
                <w:sz w:val="13"/>
              </w:rPr>
              <w:t>2</w:t>
            </w:r>
          </w:p>
        </w:tc>
        <w:tc>
          <w:tcPr>
            <w:tcW w:w="450" w:type="dxa"/>
            <w:tcBorders>
              <w:bottom w:val="single" w:sz="4" w:space="0" w:color="auto"/>
            </w:tcBorders>
            <w:shd w:val="clear" w:color="auto" w:fill="auto"/>
            <w:vAlign w:val="center"/>
          </w:tcPr>
          <w:p w:rsidR="001A63C6" w:rsidRPr="00FC0B20" w:rsidRDefault="001A63C6" w:rsidP="001A63C6">
            <w:pPr>
              <w:pStyle w:val="TableText"/>
              <w:widowControl w:val="0"/>
              <w:rPr>
                <w:rFonts w:ascii="Tahoma" w:eastAsia="SimSun" w:hAnsi="Tahoma" w:cs="Tahoma"/>
                <w:color w:val="000000"/>
                <w:sz w:val="13"/>
              </w:rPr>
            </w:pPr>
            <w:r w:rsidRPr="00FC0B20">
              <w:rPr>
                <w:rFonts w:ascii="Tahoma" w:eastAsia="SimSun" w:hAnsi="Tahoma" w:cs="Tahoma"/>
                <w:color w:val="000000"/>
                <w:sz w:val="13"/>
              </w:rPr>
              <w:t>2</w:t>
            </w:r>
          </w:p>
        </w:tc>
        <w:tc>
          <w:tcPr>
            <w:tcW w:w="450" w:type="dxa"/>
            <w:tcBorders>
              <w:bottom w:val="single" w:sz="4" w:space="0" w:color="auto"/>
            </w:tcBorders>
            <w:shd w:val="clear" w:color="auto" w:fill="auto"/>
            <w:vAlign w:val="center"/>
          </w:tcPr>
          <w:p w:rsidR="001A63C6" w:rsidRPr="00FC0B20" w:rsidRDefault="001A63C6" w:rsidP="001A63C6">
            <w:pPr>
              <w:pStyle w:val="TableText"/>
              <w:widowControl w:val="0"/>
              <w:rPr>
                <w:rFonts w:ascii="Tahoma" w:eastAsia="SimSun" w:hAnsi="Tahoma" w:cs="Tahoma"/>
                <w:color w:val="000000"/>
                <w:sz w:val="13"/>
              </w:rPr>
            </w:pPr>
            <w:r w:rsidRPr="00FC0B20">
              <w:rPr>
                <w:rFonts w:ascii="Tahoma" w:eastAsia="SimSun" w:hAnsi="Tahoma" w:cs="Tahoma"/>
                <w:color w:val="000000"/>
                <w:sz w:val="13"/>
              </w:rPr>
              <w:t>2</w:t>
            </w:r>
          </w:p>
        </w:tc>
        <w:tc>
          <w:tcPr>
            <w:tcW w:w="450" w:type="dxa"/>
            <w:tcBorders>
              <w:bottom w:val="single" w:sz="4" w:space="0" w:color="auto"/>
            </w:tcBorders>
            <w:shd w:val="clear" w:color="auto" w:fill="auto"/>
            <w:vAlign w:val="center"/>
          </w:tcPr>
          <w:p w:rsidR="001A63C6" w:rsidRPr="00FC0B20" w:rsidRDefault="001A63C6" w:rsidP="001A63C6">
            <w:pPr>
              <w:pStyle w:val="TableText"/>
              <w:widowControl w:val="0"/>
              <w:rPr>
                <w:rFonts w:ascii="Tahoma" w:eastAsia="SimSun" w:hAnsi="Tahoma" w:cs="Tahoma"/>
                <w:color w:val="000000"/>
                <w:sz w:val="13"/>
              </w:rPr>
            </w:pPr>
            <w:r w:rsidRPr="00FC0B20">
              <w:rPr>
                <w:rFonts w:ascii="Tahoma" w:eastAsia="SimSun" w:hAnsi="Tahoma" w:cs="Tahoma"/>
                <w:color w:val="000000"/>
                <w:sz w:val="13"/>
              </w:rPr>
              <w:t>1</w:t>
            </w:r>
          </w:p>
        </w:tc>
        <w:tc>
          <w:tcPr>
            <w:tcW w:w="360" w:type="dxa"/>
            <w:tcBorders>
              <w:bottom w:val="single" w:sz="4" w:space="0" w:color="auto"/>
              <w:right w:val="single" w:sz="18" w:space="0" w:color="auto"/>
            </w:tcBorders>
            <w:shd w:val="clear" w:color="auto" w:fill="auto"/>
            <w:vAlign w:val="center"/>
          </w:tcPr>
          <w:p w:rsidR="001A63C6" w:rsidRPr="00FC0B20" w:rsidRDefault="001A63C6" w:rsidP="001A63C6">
            <w:pPr>
              <w:pStyle w:val="TableText"/>
              <w:widowControl w:val="0"/>
              <w:rPr>
                <w:rFonts w:ascii="Tahoma" w:eastAsia="SimSun" w:hAnsi="Tahoma" w:cs="Tahoma"/>
                <w:color w:val="000000"/>
                <w:sz w:val="13"/>
              </w:rPr>
            </w:pPr>
            <w:r w:rsidRPr="00FC0B20">
              <w:rPr>
                <w:rFonts w:ascii="Tahoma" w:eastAsia="SimSun" w:hAnsi="Tahoma" w:cs="Tahoma"/>
                <w:color w:val="000000"/>
                <w:sz w:val="13"/>
              </w:rPr>
              <w:t>1</w:t>
            </w:r>
          </w:p>
        </w:tc>
        <w:tc>
          <w:tcPr>
            <w:tcW w:w="450" w:type="dxa"/>
            <w:tcBorders>
              <w:left w:val="single" w:sz="18" w:space="0" w:color="auto"/>
              <w:bottom w:val="single" w:sz="4" w:space="0" w:color="auto"/>
            </w:tcBorders>
            <w:shd w:val="clear" w:color="auto" w:fill="auto"/>
            <w:vAlign w:val="center"/>
          </w:tcPr>
          <w:p w:rsidR="001A63C6" w:rsidRPr="00FC0B20" w:rsidRDefault="001A63C6" w:rsidP="001A63C6">
            <w:pPr>
              <w:pStyle w:val="TableText"/>
              <w:widowControl w:val="0"/>
              <w:rPr>
                <w:rFonts w:ascii="Tahoma" w:eastAsia="SimSun" w:hAnsi="Tahoma" w:cs="Tahoma"/>
                <w:color w:val="000000"/>
                <w:sz w:val="13"/>
              </w:rPr>
            </w:pPr>
            <w:r w:rsidRPr="00FC0B20">
              <w:rPr>
                <w:rFonts w:ascii="Tahoma" w:eastAsia="SimSun" w:hAnsi="Tahoma" w:cs="Tahoma"/>
                <w:color w:val="000000"/>
                <w:sz w:val="13"/>
              </w:rPr>
              <w:t>1</w:t>
            </w:r>
          </w:p>
        </w:tc>
        <w:tc>
          <w:tcPr>
            <w:tcW w:w="540" w:type="dxa"/>
            <w:gridSpan w:val="2"/>
            <w:tcBorders>
              <w:bottom w:val="single" w:sz="4" w:space="0" w:color="auto"/>
            </w:tcBorders>
            <w:shd w:val="clear" w:color="auto" w:fill="auto"/>
            <w:vAlign w:val="center"/>
          </w:tcPr>
          <w:p w:rsidR="001A63C6" w:rsidRPr="00FC0B20" w:rsidRDefault="001A63C6" w:rsidP="001A63C6">
            <w:pPr>
              <w:pStyle w:val="TableText"/>
              <w:widowControl w:val="0"/>
              <w:rPr>
                <w:rFonts w:ascii="Tahoma" w:eastAsia="SimSun" w:hAnsi="Tahoma" w:cs="Tahoma"/>
                <w:color w:val="000000"/>
                <w:sz w:val="13"/>
              </w:rPr>
            </w:pPr>
            <w:r w:rsidRPr="00FC0B20">
              <w:rPr>
                <w:rFonts w:ascii="Tahoma" w:eastAsia="SimSun" w:hAnsi="Tahoma" w:cs="Tahoma"/>
                <w:color w:val="000000"/>
                <w:sz w:val="13"/>
              </w:rPr>
              <w:t>2</w:t>
            </w:r>
          </w:p>
        </w:tc>
        <w:tc>
          <w:tcPr>
            <w:tcW w:w="360" w:type="dxa"/>
            <w:tcBorders>
              <w:bottom w:val="single" w:sz="4" w:space="0" w:color="auto"/>
              <w:right w:val="single" w:sz="18" w:space="0" w:color="auto"/>
            </w:tcBorders>
            <w:shd w:val="clear" w:color="auto" w:fill="auto"/>
            <w:vAlign w:val="center"/>
          </w:tcPr>
          <w:p w:rsidR="001A63C6" w:rsidRPr="00FC0B20" w:rsidRDefault="001A63C6" w:rsidP="001A63C6">
            <w:pPr>
              <w:pStyle w:val="TableText"/>
              <w:widowControl w:val="0"/>
              <w:rPr>
                <w:rFonts w:ascii="Tahoma" w:eastAsia="SimSun" w:hAnsi="Tahoma" w:cs="Tahoma"/>
                <w:color w:val="000000"/>
                <w:sz w:val="13"/>
              </w:rPr>
            </w:pPr>
            <w:r w:rsidRPr="00FC0B20">
              <w:rPr>
                <w:rFonts w:ascii="Tahoma" w:eastAsia="SimSun" w:hAnsi="Tahoma" w:cs="Tahoma"/>
                <w:color w:val="000000"/>
                <w:sz w:val="13"/>
              </w:rPr>
              <w:t>1</w:t>
            </w:r>
          </w:p>
        </w:tc>
        <w:tc>
          <w:tcPr>
            <w:tcW w:w="450" w:type="dxa"/>
            <w:tcBorders>
              <w:left w:val="single" w:sz="18" w:space="0" w:color="auto"/>
              <w:bottom w:val="single" w:sz="4" w:space="0" w:color="auto"/>
            </w:tcBorders>
            <w:shd w:val="clear" w:color="auto" w:fill="auto"/>
            <w:vAlign w:val="center"/>
          </w:tcPr>
          <w:p w:rsidR="001A63C6" w:rsidRPr="00FC0B20" w:rsidRDefault="001A63C6" w:rsidP="001A63C6">
            <w:pPr>
              <w:pStyle w:val="TableText"/>
              <w:widowControl w:val="0"/>
              <w:rPr>
                <w:rFonts w:ascii="Tahoma" w:eastAsia="SimSun" w:hAnsi="Tahoma" w:cs="Tahoma"/>
                <w:color w:val="000000"/>
                <w:sz w:val="13"/>
              </w:rPr>
            </w:pPr>
            <w:r w:rsidRPr="00FC0B20">
              <w:rPr>
                <w:rFonts w:ascii="Tahoma" w:eastAsia="SimSun" w:hAnsi="Tahoma" w:cs="Tahoma"/>
                <w:color w:val="000000"/>
                <w:sz w:val="13"/>
              </w:rPr>
              <w:t>1</w:t>
            </w:r>
          </w:p>
        </w:tc>
        <w:tc>
          <w:tcPr>
            <w:tcW w:w="450" w:type="dxa"/>
            <w:tcBorders>
              <w:bottom w:val="single" w:sz="4" w:space="0" w:color="auto"/>
              <w:right w:val="single" w:sz="18" w:space="0" w:color="auto"/>
            </w:tcBorders>
            <w:shd w:val="clear" w:color="auto" w:fill="auto"/>
            <w:vAlign w:val="center"/>
          </w:tcPr>
          <w:p w:rsidR="001A63C6" w:rsidRPr="00FC0B20" w:rsidRDefault="001A63C6" w:rsidP="001A63C6">
            <w:pPr>
              <w:pStyle w:val="TableText"/>
              <w:widowControl w:val="0"/>
              <w:rPr>
                <w:rFonts w:ascii="Tahoma" w:eastAsia="SimSun" w:hAnsi="Tahoma" w:cs="Tahoma"/>
                <w:color w:val="000000"/>
                <w:sz w:val="13"/>
              </w:rPr>
            </w:pPr>
            <w:r w:rsidRPr="00FC0B20">
              <w:rPr>
                <w:rFonts w:ascii="Tahoma" w:eastAsia="SimSun" w:hAnsi="Tahoma" w:cs="Tahoma"/>
                <w:color w:val="000000"/>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P</w:t>
            </w:r>
          </w:p>
        </w:tc>
        <w:tc>
          <w:tcPr>
            <w:tcW w:w="450" w:type="dxa"/>
            <w:tcBorders>
              <w:bottom w:val="single" w:sz="4" w:space="0" w:color="auto"/>
            </w:tcBorders>
            <w:shd w:val="clear" w:color="auto" w:fill="auto"/>
          </w:tcPr>
          <w:p w:rsidR="001A63C6" w:rsidRPr="00FC0B20" w:rsidRDefault="001A63C6" w:rsidP="001A63C6">
            <w:pPr>
              <w:pStyle w:val="TableText"/>
              <w:widowControl w:val="0"/>
              <w:spacing w:before="120"/>
              <w:rPr>
                <w:rFonts w:ascii="Tahoma" w:eastAsia="SimSun" w:hAnsi="Tahoma" w:cs="Tahoma"/>
                <w:sz w:val="13"/>
              </w:rPr>
            </w:pPr>
            <w:r w:rsidRPr="00FC0B20">
              <w:rPr>
                <w:rFonts w:ascii="Tahoma" w:eastAsia="SimSun" w:hAnsi="Tahoma" w:cs="Tahoma"/>
                <w:sz w:val="13"/>
              </w:rPr>
              <w:t>A</w:t>
            </w:r>
          </w:p>
        </w:tc>
        <w:tc>
          <w:tcPr>
            <w:tcW w:w="540" w:type="dxa"/>
            <w:tcBorders>
              <w:bottom w:val="single" w:sz="4"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p>
        </w:tc>
      </w:tr>
      <w:tr w:rsidR="001933C6" w:rsidRPr="00FC0B20" w:rsidTr="00F16398">
        <w:trPr>
          <w:trHeight w:val="145"/>
        </w:trPr>
        <w:tc>
          <w:tcPr>
            <w:tcW w:w="2812" w:type="dxa"/>
            <w:gridSpan w:val="2"/>
            <w:tcBorders>
              <w:bottom w:val="single" w:sz="4" w:space="0" w:color="auto"/>
            </w:tcBorders>
            <w:shd w:val="clear" w:color="auto" w:fill="FABF8F"/>
          </w:tcPr>
          <w:p w:rsidR="001A63C6" w:rsidRPr="00FC0B20" w:rsidRDefault="001A63C6" w:rsidP="001A63C6">
            <w:pPr>
              <w:pStyle w:val="ProductNames"/>
              <w:rPr>
                <w:rFonts w:ascii="Tahoma" w:eastAsia="SimSun" w:hAnsi="Tahoma" w:cs="Tahoma"/>
                <w:sz w:val="14"/>
              </w:rPr>
            </w:pPr>
            <w:bookmarkStart w:id="257" w:name="_Toc336337983"/>
            <w:bookmarkStart w:id="258" w:name="_Toc360181068"/>
            <w:r w:rsidRPr="00FC0B20">
              <w:rPr>
                <w:rFonts w:ascii="Tahoma" w:eastAsia="SimSun" w:hAnsi="Tahoma" w:cs="Tahoma"/>
                <w:sz w:val="14"/>
              </w:rPr>
              <w:t xml:space="preserve">Forefront Unified Access Gateway </w:t>
            </w:r>
            <w:r w:rsidRPr="00FC0B20">
              <w:rPr>
                <w:rFonts w:ascii="Tahoma" w:eastAsia="SimSun" w:hAnsi="Tahoma" w:cs="Tahoma"/>
                <w:sz w:val="14"/>
              </w:rPr>
              <w:t>外部连接器</w:t>
            </w:r>
            <w:r w:rsidRPr="00FC0B20">
              <w:rPr>
                <w:rFonts w:ascii="Tahoma" w:eastAsia="SimSun" w:hAnsi="Tahoma" w:cs="Tahoma"/>
                <w:sz w:val="14"/>
              </w:rPr>
              <w:t xml:space="preserve"> 2010</w:t>
            </w:r>
            <w:bookmarkEnd w:id="257"/>
            <w:bookmarkEnd w:id="258"/>
          </w:p>
        </w:tc>
        <w:tc>
          <w:tcPr>
            <w:tcW w:w="450" w:type="dxa"/>
            <w:tcBorders>
              <w:bottom w:val="single" w:sz="4" w:space="0" w:color="auto"/>
            </w:tcBorders>
            <w:shd w:val="clear" w:color="auto" w:fill="FABF8F"/>
            <w:vAlign w:val="center"/>
          </w:tcPr>
          <w:p w:rsidR="001A63C6" w:rsidRPr="000E5C89" w:rsidRDefault="00363DB0" w:rsidP="004E1FF6">
            <w:pPr>
              <w:pStyle w:val="TableText"/>
              <w:widowControl w:val="0"/>
              <w:rPr>
                <w:rFonts w:eastAsia="SimSun" w:cs="Tahoma"/>
                <w:b/>
                <w:color w:val="000000"/>
                <w:sz w:val="13"/>
                <w:szCs w:val="13"/>
                <w:u w:val="single"/>
              </w:rPr>
            </w:pPr>
            <w:hyperlink w:anchor="_67_Forefront_Unified" w:history="1">
              <w:r w:rsidR="00B37F76" w:rsidRPr="000E5C89">
                <w:rPr>
                  <w:rStyle w:val="Hyperlink"/>
                  <w:rFonts w:eastAsia="SimSun" w:cs="Tahoma"/>
                  <w:b/>
                  <w:sz w:val="13"/>
                  <w:szCs w:val="13"/>
                </w:rPr>
                <w:t>67</w:t>
              </w:r>
            </w:hyperlink>
            <w:hyperlink w:anchor="Srv_56ForefrontUnifiedAccessGtwy2010" w:history="1"/>
          </w:p>
        </w:tc>
        <w:tc>
          <w:tcPr>
            <w:tcW w:w="450" w:type="dxa"/>
            <w:tcBorders>
              <w:bottom w:val="single" w:sz="4" w:space="0" w:color="auto"/>
            </w:tcBorders>
            <w:shd w:val="clear" w:color="auto" w:fill="FABF8F"/>
          </w:tcPr>
          <w:p w:rsidR="001A63C6" w:rsidRPr="00FC0B20" w:rsidRDefault="001A63C6" w:rsidP="001A63C6">
            <w:pPr>
              <w:pStyle w:val="TableText"/>
              <w:widowControl w:val="0"/>
              <w:spacing w:before="80"/>
              <w:rPr>
                <w:rFonts w:ascii="Tahoma" w:eastAsia="SimSun" w:hAnsi="Tahoma" w:cs="Tahoma"/>
                <w:sz w:val="13"/>
              </w:rPr>
            </w:pPr>
            <w:r w:rsidRPr="00FC0B20">
              <w:rPr>
                <w:rFonts w:ascii="Tahoma" w:eastAsia="SimSun" w:hAnsi="Tahoma" w:cs="Tahoma"/>
                <w:sz w:val="13"/>
              </w:rPr>
              <w:t>01/10</w:t>
            </w:r>
          </w:p>
        </w:tc>
        <w:tc>
          <w:tcPr>
            <w:tcW w:w="360" w:type="dxa"/>
            <w:tcBorders>
              <w:bottom w:val="single" w:sz="4" w:space="0" w:color="auto"/>
              <w:right w:val="single" w:sz="18"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color w:val="000000"/>
                <w:sz w:val="13"/>
              </w:rPr>
            </w:pPr>
            <w:r w:rsidRPr="00FC0B20">
              <w:rPr>
                <w:rFonts w:ascii="Tahoma" w:eastAsia="SimSun" w:hAnsi="Tahoma" w:cs="Tahoma"/>
                <w:color w:val="000000"/>
                <w:sz w:val="13"/>
              </w:rPr>
              <w:t>200</w:t>
            </w:r>
          </w:p>
        </w:tc>
        <w:tc>
          <w:tcPr>
            <w:tcW w:w="450" w:type="dxa"/>
            <w:tcBorders>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color w:val="000000"/>
                <w:sz w:val="13"/>
              </w:rPr>
            </w:pPr>
            <w:r w:rsidRPr="00FC0B20">
              <w:rPr>
                <w:rFonts w:ascii="Tahoma" w:eastAsia="SimSun" w:hAnsi="Tahoma" w:cs="Tahoma"/>
                <w:color w:val="000000"/>
                <w:sz w:val="13"/>
              </w:rPr>
              <w:t>500</w:t>
            </w:r>
          </w:p>
        </w:tc>
        <w:tc>
          <w:tcPr>
            <w:tcW w:w="450" w:type="dxa"/>
            <w:tcBorders>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color w:val="000000"/>
                <w:sz w:val="13"/>
              </w:rPr>
            </w:pPr>
            <w:r w:rsidRPr="00FC0B20">
              <w:rPr>
                <w:rFonts w:ascii="Tahoma" w:eastAsia="SimSun" w:hAnsi="Tahoma" w:cs="Tahoma"/>
                <w:color w:val="000000"/>
                <w:sz w:val="13"/>
              </w:rPr>
              <w:t>400</w:t>
            </w:r>
          </w:p>
        </w:tc>
        <w:tc>
          <w:tcPr>
            <w:tcW w:w="450" w:type="dxa"/>
            <w:tcBorders>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color w:val="000000"/>
                <w:sz w:val="13"/>
              </w:rPr>
            </w:pPr>
            <w:r w:rsidRPr="00FC0B20">
              <w:rPr>
                <w:rFonts w:ascii="Tahoma" w:eastAsia="SimSun" w:hAnsi="Tahoma" w:cs="Tahoma"/>
                <w:color w:val="000000"/>
                <w:sz w:val="13"/>
              </w:rPr>
              <w:t>300</w:t>
            </w:r>
          </w:p>
        </w:tc>
        <w:tc>
          <w:tcPr>
            <w:tcW w:w="450" w:type="dxa"/>
            <w:tcBorders>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color w:val="000000"/>
                <w:sz w:val="13"/>
              </w:rPr>
            </w:pPr>
            <w:r w:rsidRPr="00FC0B20">
              <w:rPr>
                <w:rFonts w:ascii="Tahoma" w:eastAsia="SimSun" w:hAnsi="Tahoma" w:cs="Tahoma"/>
                <w:color w:val="000000"/>
                <w:sz w:val="13"/>
              </w:rPr>
              <w:t>300</w:t>
            </w:r>
          </w:p>
        </w:tc>
        <w:tc>
          <w:tcPr>
            <w:tcW w:w="450" w:type="dxa"/>
            <w:tcBorders>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color w:val="000000"/>
                <w:sz w:val="13"/>
              </w:rPr>
            </w:pPr>
            <w:r w:rsidRPr="00FC0B20">
              <w:rPr>
                <w:rFonts w:ascii="Tahoma" w:eastAsia="SimSun" w:hAnsi="Tahoma" w:cs="Tahoma"/>
                <w:color w:val="000000"/>
                <w:sz w:val="13"/>
              </w:rPr>
              <w:t>200</w:t>
            </w:r>
          </w:p>
        </w:tc>
        <w:tc>
          <w:tcPr>
            <w:tcW w:w="360" w:type="dxa"/>
            <w:tcBorders>
              <w:bottom w:val="single" w:sz="4" w:space="0" w:color="auto"/>
              <w:right w:val="single" w:sz="18" w:space="0" w:color="auto"/>
            </w:tcBorders>
            <w:shd w:val="clear" w:color="auto" w:fill="FABF8F"/>
            <w:vAlign w:val="center"/>
          </w:tcPr>
          <w:p w:rsidR="001A63C6" w:rsidRPr="00FC0B20" w:rsidRDefault="001A63C6" w:rsidP="001A63C6">
            <w:pPr>
              <w:pStyle w:val="TableText"/>
              <w:widowControl w:val="0"/>
              <w:rPr>
                <w:rFonts w:ascii="Tahoma" w:eastAsia="SimSun" w:hAnsi="Tahoma" w:cs="Tahoma"/>
                <w:color w:val="000000"/>
                <w:sz w:val="13"/>
              </w:rPr>
            </w:pPr>
            <w:r w:rsidRPr="00FC0B20">
              <w:rPr>
                <w:rFonts w:ascii="Tahoma" w:eastAsia="SimSun" w:hAnsi="Tahoma" w:cs="Tahoma"/>
                <w:color w:val="000000"/>
                <w:sz w:val="13"/>
              </w:rPr>
              <w:t>100</w:t>
            </w:r>
          </w:p>
        </w:tc>
        <w:tc>
          <w:tcPr>
            <w:tcW w:w="450" w:type="dxa"/>
            <w:tcBorders>
              <w:left w:val="single" w:sz="18" w:space="0" w:color="auto"/>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color w:val="000000"/>
                <w:sz w:val="13"/>
              </w:rPr>
            </w:pPr>
            <w:r w:rsidRPr="00FC0B20">
              <w:rPr>
                <w:rFonts w:ascii="Tahoma" w:eastAsia="SimSun" w:hAnsi="Tahoma" w:cs="Tahoma"/>
                <w:color w:val="000000"/>
                <w:sz w:val="13"/>
              </w:rPr>
              <w:t>200</w:t>
            </w:r>
          </w:p>
        </w:tc>
        <w:tc>
          <w:tcPr>
            <w:tcW w:w="540" w:type="dxa"/>
            <w:gridSpan w:val="2"/>
            <w:tcBorders>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color w:val="000000"/>
                <w:sz w:val="13"/>
              </w:rPr>
            </w:pPr>
            <w:r w:rsidRPr="00FC0B20">
              <w:rPr>
                <w:rFonts w:ascii="Tahoma" w:eastAsia="SimSun" w:hAnsi="Tahoma" w:cs="Tahoma"/>
                <w:color w:val="000000"/>
                <w:sz w:val="13"/>
              </w:rPr>
              <w:t>400</w:t>
            </w:r>
          </w:p>
        </w:tc>
        <w:tc>
          <w:tcPr>
            <w:tcW w:w="360" w:type="dxa"/>
            <w:tcBorders>
              <w:bottom w:val="single" w:sz="4" w:space="0" w:color="auto"/>
              <w:right w:val="single" w:sz="18" w:space="0" w:color="auto"/>
            </w:tcBorders>
            <w:shd w:val="clear" w:color="auto" w:fill="FABF8F"/>
            <w:vAlign w:val="center"/>
          </w:tcPr>
          <w:p w:rsidR="001A63C6" w:rsidRPr="00FC0B20" w:rsidRDefault="001A63C6" w:rsidP="001A63C6">
            <w:pPr>
              <w:pStyle w:val="TableText"/>
              <w:widowControl w:val="0"/>
              <w:rPr>
                <w:rFonts w:ascii="Tahoma" w:eastAsia="SimSun" w:hAnsi="Tahoma" w:cs="Tahoma"/>
                <w:color w:val="000000"/>
                <w:sz w:val="13"/>
              </w:rPr>
            </w:pPr>
            <w:r w:rsidRPr="00FC0B20">
              <w:rPr>
                <w:rFonts w:ascii="Tahoma" w:eastAsia="SimSun" w:hAnsi="Tahoma" w:cs="Tahoma"/>
                <w:color w:val="000000"/>
                <w:sz w:val="13"/>
              </w:rPr>
              <w:t>200</w:t>
            </w:r>
          </w:p>
        </w:tc>
        <w:tc>
          <w:tcPr>
            <w:tcW w:w="450" w:type="dxa"/>
            <w:tcBorders>
              <w:left w:val="single" w:sz="18" w:space="0" w:color="auto"/>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color w:val="000000"/>
                <w:sz w:val="13"/>
              </w:rPr>
            </w:pPr>
            <w:r w:rsidRPr="00FC0B20">
              <w:rPr>
                <w:rFonts w:ascii="Tahoma" w:eastAsia="SimSun" w:hAnsi="Tahoma" w:cs="Tahoma"/>
                <w:color w:val="000000"/>
                <w:sz w:val="13"/>
              </w:rPr>
              <w:t>200</w:t>
            </w:r>
          </w:p>
        </w:tc>
        <w:tc>
          <w:tcPr>
            <w:tcW w:w="450" w:type="dxa"/>
            <w:tcBorders>
              <w:bottom w:val="single" w:sz="4" w:space="0" w:color="auto"/>
              <w:right w:val="single" w:sz="18" w:space="0" w:color="auto"/>
            </w:tcBorders>
            <w:shd w:val="clear" w:color="auto" w:fill="FABF8F"/>
            <w:vAlign w:val="center"/>
          </w:tcPr>
          <w:p w:rsidR="001A63C6" w:rsidRPr="00FC0B20" w:rsidRDefault="001A63C6" w:rsidP="001A63C6">
            <w:pPr>
              <w:pStyle w:val="TableText"/>
              <w:widowControl w:val="0"/>
              <w:rPr>
                <w:rFonts w:ascii="Tahoma" w:eastAsia="SimSun" w:hAnsi="Tahoma" w:cs="Tahoma"/>
                <w:color w:val="000000"/>
                <w:sz w:val="13"/>
              </w:rPr>
            </w:pPr>
            <w:r w:rsidRPr="00FC0B20">
              <w:rPr>
                <w:rFonts w:ascii="Tahoma" w:eastAsia="SimSun" w:hAnsi="Tahoma" w:cs="Tahoma"/>
                <w:color w:val="000000"/>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P</w:t>
            </w:r>
          </w:p>
        </w:tc>
        <w:tc>
          <w:tcPr>
            <w:tcW w:w="450" w:type="dxa"/>
            <w:tcBorders>
              <w:bottom w:val="single" w:sz="4" w:space="0" w:color="auto"/>
            </w:tcBorders>
            <w:shd w:val="clear" w:color="auto" w:fill="FABF8F"/>
          </w:tcPr>
          <w:p w:rsidR="001A63C6" w:rsidRPr="00FC0B20" w:rsidRDefault="001A63C6" w:rsidP="001A63C6">
            <w:pPr>
              <w:pStyle w:val="TableText"/>
              <w:widowControl w:val="0"/>
              <w:spacing w:before="120"/>
              <w:rPr>
                <w:rFonts w:ascii="Tahoma" w:eastAsia="SimSun" w:hAnsi="Tahoma" w:cs="Tahoma"/>
                <w:sz w:val="13"/>
              </w:rPr>
            </w:pPr>
            <w:r w:rsidRPr="00FC0B20">
              <w:rPr>
                <w:rFonts w:ascii="Tahoma" w:eastAsia="SimSun" w:hAnsi="Tahoma" w:cs="Tahoma"/>
                <w:sz w:val="13"/>
              </w:rPr>
              <w:t>A</w:t>
            </w:r>
          </w:p>
        </w:tc>
        <w:tc>
          <w:tcPr>
            <w:tcW w:w="540" w:type="dxa"/>
            <w:tcBorders>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OL/OV</w:t>
            </w:r>
          </w:p>
        </w:tc>
      </w:tr>
      <w:tr w:rsidR="00B33D0E" w:rsidRPr="00FC0B20" w:rsidTr="00F16398">
        <w:trPr>
          <w:trHeight w:val="145"/>
        </w:trPr>
        <w:tc>
          <w:tcPr>
            <w:tcW w:w="2812" w:type="dxa"/>
            <w:gridSpan w:val="2"/>
            <w:tcBorders>
              <w:bottom w:val="single" w:sz="4" w:space="0" w:color="auto"/>
            </w:tcBorders>
            <w:shd w:val="clear" w:color="auto" w:fill="auto"/>
          </w:tcPr>
          <w:p w:rsidR="001A63C6" w:rsidRPr="00FC0B20" w:rsidRDefault="001A63C6" w:rsidP="00A66DDA">
            <w:pPr>
              <w:pStyle w:val="ProductNames"/>
              <w:rPr>
                <w:rFonts w:ascii="Tahoma" w:eastAsia="SimSun" w:hAnsi="Tahoma" w:cs="Tahoma"/>
                <w:sz w:val="14"/>
              </w:rPr>
            </w:pPr>
            <w:bookmarkStart w:id="259" w:name="_Toc336337984"/>
            <w:bookmarkStart w:id="260" w:name="_Toc360181069"/>
            <w:r w:rsidRPr="00FC0B20">
              <w:rPr>
                <w:rFonts w:ascii="Tahoma" w:eastAsia="SimSun" w:hAnsi="Tahoma" w:cs="Tahoma"/>
                <w:sz w:val="14"/>
              </w:rPr>
              <w:t>Forefront Unified Access Gateway</w:t>
            </w:r>
            <w:r w:rsidR="00A66DDA">
              <w:rPr>
                <w:rFonts w:ascii="Tahoma" w:eastAsia="SimSun" w:hAnsi="Tahoma" w:cs="Tahoma"/>
                <w:sz w:val="14"/>
              </w:rPr>
              <w:t> </w:t>
            </w:r>
            <w:r w:rsidRPr="00FC0B20">
              <w:rPr>
                <w:rFonts w:ascii="Tahoma" w:eastAsia="SimSun" w:hAnsi="Tahoma" w:cs="Tahoma"/>
                <w:sz w:val="14"/>
              </w:rPr>
              <w:t>2010</w:t>
            </w:r>
            <w:r w:rsidR="00A66DDA">
              <w:rPr>
                <w:rFonts w:ascii="Tahoma" w:eastAsia="SimSun" w:hAnsi="Tahoma" w:cs="Tahoma"/>
                <w:sz w:val="14"/>
              </w:rPr>
              <w:t> </w:t>
            </w:r>
            <w:r w:rsidRPr="00FC0B20">
              <w:rPr>
                <w:rFonts w:ascii="Tahoma" w:eastAsia="SimSun" w:hAnsi="Tahoma" w:cs="Tahoma"/>
                <w:sz w:val="14"/>
              </w:rPr>
              <w:t>CAL</w:t>
            </w:r>
            <w:bookmarkEnd w:id="259"/>
            <w:bookmarkEnd w:id="260"/>
            <w:r w:rsidRPr="00FC0B20">
              <w:rPr>
                <w:rFonts w:ascii="Tahoma" w:eastAsia="SimSun" w:hAnsi="Tahoma" w:cs="Tahoma"/>
                <w:sz w:val="14"/>
              </w:rPr>
              <w:t xml:space="preserve"> </w:t>
            </w:r>
          </w:p>
        </w:tc>
        <w:tc>
          <w:tcPr>
            <w:tcW w:w="450" w:type="dxa"/>
            <w:tcBorders>
              <w:bottom w:val="single" w:sz="4" w:space="0" w:color="auto"/>
            </w:tcBorders>
            <w:shd w:val="clear" w:color="auto" w:fill="auto"/>
            <w:vAlign w:val="center"/>
          </w:tcPr>
          <w:p w:rsidR="001A63C6" w:rsidRPr="000E5C89" w:rsidRDefault="00363DB0" w:rsidP="004E1FF6">
            <w:pPr>
              <w:pStyle w:val="TableText"/>
              <w:widowControl w:val="0"/>
              <w:rPr>
                <w:rFonts w:eastAsia="SimSun" w:cs="Tahoma"/>
                <w:b/>
                <w:color w:val="000000"/>
                <w:sz w:val="13"/>
                <w:szCs w:val="13"/>
                <w:u w:val="single"/>
              </w:rPr>
            </w:pPr>
            <w:hyperlink w:anchor="_67_Forefront_Unified" w:history="1">
              <w:r w:rsidR="00B37F76" w:rsidRPr="000E5C89">
                <w:rPr>
                  <w:rStyle w:val="Hyperlink"/>
                  <w:rFonts w:eastAsia="SimSun" w:cs="Tahoma"/>
                  <w:b/>
                  <w:sz w:val="13"/>
                  <w:szCs w:val="13"/>
                </w:rPr>
                <w:t>67</w:t>
              </w:r>
            </w:hyperlink>
            <w:hyperlink w:anchor="Srv_52ForefrontUnifiedAccessGtwy2010" w:history="1"/>
          </w:p>
        </w:tc>
        <w:tc>
          <w:tcPr>
            <w:tcW w:w="450" w:type="dxa"/>
            <w:tcBorders>
              <w:bottom w:val="single" w:sz="4" w:space="0" w:color="auto"/>
            </w:tcBorders>
            <w:shd w:val="clear" w:color="auto" w:fill="auto"/>
          </w:tcPr>
          <w:p w:rsidR="001A63C6" w:rsidRPr="00FC0B20" w:rsidRDefault="001A63C6" w:rsidP="001A63C6">
            <w:pPr>
              <w:pStyle w:val="TableText"/>
              <w:widowControl w:val="0"/>
              <w:spacing w:before="80"/>
              <w:rPr>
                <w:rFonts w:ascii="Tahoma" w:eastAsia="SimSun" w:hAnsi="Tahoma" w:cs="Tahoma"/>
                <w:sz w:val="13"/>
              </w:rPr>
            </w:pPr>
            <w:r w:rsidRPr="00FC0B20">
              <w:rPr>
                <w:rFonts w:ascii="Tahoma" w:eastAsia="SimSun" w:hAnsi="Tahoma" w:cs="Tahoma"/>
                <w:sz w:val="13"/>
              </w:rPr>
              <w:t>01/10</w:t>
            </w:r>
          </w:p>
        </w:tc>
        <w:tc>
          <w:tcPr>
            <w:tcW w:w="360" w:type="dxa"/>
            <w:tcBorders>
              <w:bottom w:val="single" w:sz="4" w:space="0" w:color="auto"/>
              <w:right w:val="single" w:sz="18"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p>
        </w:tc>
        <w:tc>
          <w:tcPr>
            <w:tcW w:w="360" w:type="dxa"/>
            <w:tcBorders>
              <w:left w:val="single" w:sz="18" w:space="0" w:color="auto"/>
              <w:bottom w:val="single" w:sz="4" w:space="0" w:color="auto"/>
            </w:tcBorders>
            <w:shd w:val="clear" w:color="auto" w:fill="auto"/>
            <w:vAlign w:val="center"/>
          </w:tcPr>
          <w:p w:rsidR="001A63C6" w:rsidRPr="00FC0B20" w:rsidRDefault="001A63C6" w:rsidP="001A63C6">
            <w:pPr>
              <w:pStyle w:val="TableText"/>
              <w:widowControl w:val="0"/>
              <w:rPr>
                <w:rFonts w:ascii="Tahoma" w:eastAsia="SimSun" w:hAnsi="Tahoma" w:cs="Tahoma"/>
                <w:color w:val="000000"/>
                <w:sz w:val="13"/>
              </w:rPr>
            </w:pPr>
            <w:r w:rsidRPr="00FC0B20">
              <w:rPr>
                <w:rFonts w:ascii="Tahoma" w:eastAsia="SimSun" w:hAnsi="Tahoma" w:cs="Tahoma"/>
                <w:color w:val="000000"/>
                <w:sz w:val="13"/>
              </w:rPr>
              <w:t>1</w:t>
            </w:r>
          </w:p>
        </w:tc>
        <w:tc>
          <w:tcPr>
            <w:tcW w:w="450" w:type="dxa"/>
            <w:tcBorders>
              <w:bottom w:val="single" w:sz="4" w:space="0" w:color="auto"/>
            </w:tcBorders>
            <w:shd w:val="clear" w:color="auto" w:fill="auto"/>
            <w:vAlign w:val="center"/>
          </w:tcPr>
          <w:p w:rsidR="001A63C6" w:rsidRPr="00FC0B20" w:rsidRDefault="001A63C6" w:rsidP="001A63C6">
            <w:pPr>
              <w:pStyle w:val="TableText"/>
              <w:widowControl w:val="0"/>
              <w:rPr>
                <w:rFonts w:ascii="Tahoma" w:eastAsia="SimSun" w:hAnsi="Tahoma" w:cs="Tahoma"/>
                <w:color w:val="000000"/>
                <w:sz w:val="13"/>
              </w:rPr>
            </w:pPr>
            <w:r w:rsidRPr="00FC0B20">
              <w:rPr>
                <w:rFonts w:ascii="Tahoma" w:eastAsia="SimSun" w:hAnsi="Tahoma" w:cs="Tahoma"/>
                <w:color w:val="000000"/>
                <w:sz w:val="13"/>
              </w:rPr>
              <w:t>3</w:t>
            </w:r>
          </w:p>
        </w:tc>
        <w:tc>
          <w:tcPr>
            <w:tcW w:w="450" w:type="dxa"/>
            <w:tcBorders>
              <w:bottom w:val="single" w:sz="4" w:space="0" w:color="auto"/>
            </w:tcBorders>
            <w:shd w:val="clear" w:color="auto" w:fill="auto"/>
            <w:vAlign w:val="center"/>
          </w:tcPr>
          <w:p w:rsidR="001A63C6" w:rsidRPr="00FC0B20" w:rsidRDefault="001A63C6" w:rsidP="001A63C6">
            <w:pPr>
              <w:pStyle w:val="TableText"/>
              <w:widowControl w:val="0"/>
              <w:rPr>
                <w:rFonts w:ascii="Tahoma" w:eastAsia="SimSun" w:hAnsi="Tahoma" w:cs="Tahoma"/>
                <w:color w:val="000000"/>
                <w:sz w:val="13"/>
              </w:rPr>
            </w:pPr>
            <w:r w:rsidRPr="00FC0B20">
              <w:rPr>
                <w:rFonts w:ascii="Tahoma" w:eastAsia="SimSun" w:hAnsi="Tahoma" w:cs="Tahoma"/>
                <w:color w:val="000000"/>
                <w:sz w:val="13"/>
              </w:rPr>
              <w:t>2</w:t>
            </w:r>
          </w:p>
        </w:tc>
        <w:tc>
          <w:tcPr>
            <w:tcW w:w="450" w:type="dxa"/>
            <w:tcBorders>
              <w:bottom w:val="single" w:sz="4" w:space="0" w:color="auto"/>
            </w:tcBorders>
            <w:shd w:val="clear" w:color="auto" w:fill="auto"/>
            <w:vAlign w:val="center"/>
          </w:tcPr>
          <w:p w:rsidR="001A63C6" w:rsidRPr="00FC0B20" w:rsidRDefault="001A63C6" w:rsidP="001A63C6">
            <w:pPr>
              <w:pStyle w:val="TableText"/>
              <w:widowControl w:val="0"/>
              <w:rPr>
                <w:rFonts w:ascii="Tahoma" w:eastAsia="SimSun" w:hAnsi="Tahoma" w:cs="Tahoma"/>
                <w:color w:val="000000"/>
                <w:sz w:val="13"/>
              </w:rPr>
            </w:pPr>
            <w:r w:rsidRPr="00FC0B20">
              <w:rPr>
                <w:rFonts w:ascii="Tahoma" w:eastAsia="SimSun" w:hAnsi="Tahoma" w:cs="Tahoma"/>
                <w:color w:val="000000"/>
                <w:sz w:val="13"/>
              </w:rPr>
              <w:t>2</w:t>
            </w:r>
          </w:p>
        </w:tc>
        <w:tc>
          <w:tcPr>
            <w:tcW w:w="450" w:type="dxa"/>
            <w:tcBorders>
              <w:bottom w:val="single" w:sz="4" w:space="0" w:color="auto"/>
            </w:tcBorders>
            <w:shd w:val="clear" w:color="auto" w:fill="auto"/>
            <w:vAlign w:val="center"/>
          </w:tcPr>
          <w:p w:rsidR="001A63C6" w:rsidRPr="00FC0B20" w:rsidRDefault="001A63C6" w:rsidP="001A63C6">
            <w:pPr>
              <w:pStyle w:val="TableText"/>
              <w:widowControl w:val="0"/>
              <w:rPr>
                <w:rFonts w:ascii="Tahoma" w:eastAsia="SimSun" w:hAnsi="Tahoma" w:cs="Tahoma"/>
                <w:color w:val="000000"/>
                <w:sz w:val="13"/>
              </w:rPr>
            </w:pPr>
            <w:r w:rsidRPr="00FC0B20">
              <w:rPr>
                <w:rFonts w:ascii="Tahoma" w:eastAsia="SimSun" w:hAnsi="Tahoma" w:cs="Tahoma"/>
                <w:color w:val="000000"/>
                <w:sz w:val="13"/>
              </w:rPr>
              <w:t>2</w:t>
            </w:r>
          </w:p>
        </w:tc>
        <w:tc>
          <w:tcPr>
            <w:tcW w:w="450" w:type="dxa"/>
            <w:tcBorders>
              <w:bottom w:val="single" w:sz="4" w:space="0" w:color="auto"/>
            </w:tcBorders>
            <w:shd w:val="clear" w:color="auto" w:fill="auto"/>
            <w:vAlign w:val="center"/>
          </w:tcPr>
          <w:p w:rsidR="001A63C6" w:rsidRPr="00FC0B20" w:rsidRDefault="001A63C6" w:rsidP="001A63C6">
            <w:pPr>
              <w:pStyle w:val="TableText"/>
              <w:widowControl w:val="0"/>
              <w:rPr>
                <w:rFonts w:ascii="Tahoma" w:eastAsia="SimSun" w:hAnsi="Tahoma" w:cs="Tahoma"/>
                <w:color w:val="000000"/>
                <w:sz w:val="13"/>
              </w:rPr>
            </w:pPr>
            <w:r w:rsidRPr="00FC0B20">
              <w:rPr>
                <w:rFonts w:ascii="Tahoma" w:eastAsia="SimSun" w:hAnsi="Tahoma" w:cs="Tahoma"/>
                <w:color w:val="000000"/>
                <w:sz w:val="13"/>
              </w:rPr>
              <w:t>1</w:t>
            </w:r>
          </w:p>
        </w:tc>
        <w:tc>
          <w:tcPr>
            <w:tcW w:w="360" w:type="dxa"/>
            <w:tcBorders>
              <w:bottom w:val="single" w:sz="4" w:space="0" w:color="auto"/>
              <w:right w:val="single" w:sz="18" w:space="0" w:color="auto"/>
            </w:tcBorders>
            <w:shd w:val="clear" w:color="auto" w:fill="auto"/>
            <w:vAlign w:val="center"/>
          </w:tcPr>
          <w:p w:rsidR="001A63C6" w:rsidRPr="00FC0B20" w:rsidRDefault="001A63C6" w:rsidP="001A63C6">
            <w:pPr>
              <w:pStyle w:val="TableText"/>
              <w:widowControl w:val="0"/>
              <w:rPr>
                <w:rFonts w:ascii="Tahoma" w:eastAsia="SimSun" w:hAnsi="Tahoma" w:cs="Tahoma"/>
                <w:color w:val="000000"/>
                <w:sz w:val="13"/>
              </w:rPr>
            </w:pPr>
            <w:r w:rsidRPr="00FC0B20">
              <w:rPr>
                <w:rFonts w:ascii="Tahoma" w:eastAsia="SimSun" w:hAnsi="Tahoma" w:cs="Tahoma"/>
                <w:color w:val="000000"/>
                <w:sz w:val="13"/>
              </w:rPr>
              <w:t>1</w:t>
            </w:r>
          </w:p>
        </w:tc>
        <w:tc>
          <w:tcPr>
            <w:tcW w:w="450" w:type="dxa"/>
            <w:tcBorders>
              <w:left w:val="single" w:sz="18" w:space="0" w:color="auto"/>
              <w:bottom w:val="single" w:sz="4" w:space="0" w:color="auto"/>
            </w:tcBorders>
            <w:shd w:val="clear" w:color="auto" w:fill="auto"/>
            <w:vAlign w:val="center"/>
          </w:tcPr>
          <w:p w:rsidR="001A63C6" w:rsidRPr="00FC0B20" w:rsidRDefault="001A63C6" w:rsidP="001A63C6">
            <w:pPr>
              <w:pStyle w:val="TableText"/>
              <w:widowControl w:val="0"/>
              <w:rPr>
                <w:rFonts w:ascii="Tahoma" w:eastAsia="SimSun" w:hAnsi="Tahoma" w:cs="Tahoma"/>
                <w:color w:val="000000"/>
                <w:sz w:val="13"/>
              </w:rPr>
            </w:pPr>
            <w:r w:rsidRPr="00FC0B20">
              <w:rPr>
                <w:rFonts w:ascii="Tahoma" w:eastAsia="SimSun" w:hAnsi="Tahoma" w:cs="Tahoma"/>
                <w:color w:val="000000"/>
                <w:sz w:val="13"/>
              </w:rPr>
              <w:t>1</w:t>
            </w:r>
          </w:p>
        </w:tc>
        <w:tc>
          <w:tcPr>
            <w:tcW w:w="540" w:type="dxa"/>
            <w:gridSpan w:val="2"/>
            <w:tcBorders>
              <w:bottom w:val="single" w:sz="4" w:space="0" w:color="auto"/>
            </w:tcBorders>
            <w:shd w:val="clear" w:color="auto" w:fill="auto"/>
            <w:vAlign w:val="center"/>
          </w:tcPr>
          <w:p w:rsidR="001A63C6" w:rsidRPr="00FC0B20" w:rsidRDefault="001A63C6" w:rsidP="001A63C6">
            <w:pPr>
              <w:pStyle w:val="TableText"/>
              <w:widowControl w:val="0"/>
              <w:rPr>
                <w:rFonts w:ascii="Tahoma" w:eastAsia="SimSun" w:hAnsi="Tahoma" w:cs="Tahoma"/>
                <w:color w:val="000000"/>
                <w:sz w:val="13"/>
              </w:rPr>
            </w:pPr>
            <w:r w:rsidRPr="00FC0B20">
              <w:rPr>
                <w:rFonts w:ascii="Tahoma" w:eastAsia="SimSun" w:hAnsi="Tahoma" w:cs="Tahoma"/>
                <w:color w:val="000000"/>
                <w:sz w:val="13"/>
              </w:rPr>
              <w:t>2</w:t>
            </w:r>
          </w:p>
        </w:tc>
        <w:tc>
          <w:tcPr>
            <w:tcW w:w="360" w:type="dxa"/>
            <w:tcBorders>
              <w:bottom w:val="single" w:sz="4" w:space="0" w:color="auto"/>
              <w:right w:val="single" w:sz="18" w:space="0" w:color="auto"/>
            </w:tcBorders>
            <w:shd w:val="clear" w:color="auto" w:fill="auto"/>
            <w:vAlign w:val="center"/>
          </w:tcPr>
          <w:p w:rsidR="001A63C6" w:rsidRPr="00FC0B20" w:rsidRDefault="001A63C6" w:rsidP="001A63C6">
            <w:pPr>
              <w:pStyle w:val="TableText"/>
              <w:widowControl w:val="0"/>
              <w:rPr>
                <w:rFonts w:ascii="Tahoma" w:eastAsia="SimSun" w:hAnsi="Tahoma" w:cs="Tahoma"/>
                <w:color w:val="000000"/>
                <w:sz w:val="13"/>
              </w:rPr>
            </w:pPr>
            <w:r w:rsidRPr="00FC0B20">
              <w:rPr>
                <w:rFonts w:ascii="Tahoma" w:eastAsia="SimSun" w:hAnsi="Tahoma" w:cs="Tahoma"/>
                <w:color w:val="000000"/>
                <w:sz w:val="13"/>
              </w:rPr>
              <w:t>1</w:t>
            </w:r>
          </w:p>
        </w:tc>
        <w:tc>
          <w:tcPr>
            <w:tcW w:w="450" w:type="dxa"/>
            <w:tcBorders>
              <w:left w:val="single" w:sz="18" w:space="0" w:color="auto"/>
              <w:bottom w:val="single" w:sz="4" w:space="0" w:color="auto"/>
            </w:tcBorders>
            <w:shd w:val="clear" w:color="auto" w:fill="auto"/>
            <w:vAlign w:val="center"/>
          </w:tcPr>
          <w:p w:rsidR="001A63C6" w:rsidRPr="00FC0B20" w:rsidRDefault="001A63C6" w:rsidP="001A63C6">
            <w:pPr>
              <w:pStyle w:val="TableText"/>
              <w:widowControl w:val="0"/>
              <w:rPr>
                <w:rFonts w:ascii="Tahoma" w:eastAsia="SimSun" w:hAnsi="Tahoma" w:cs="Tahoma"/>
                <w:color w:val="000000"/>
                <w:sz w:val="13"/>
              </w:rPr>
            </w:pPr>
            <w:r w:rsidRPr="00FC0B20">
              <w:rPr>
                <w:rFonts w:ascii="Tahoma" w:eastAsia="SimSun" w:hAnsi="Tahoma" w:cs="Tahoma"/>
                <w:color w:val="000000"/>
                <w:sz w:val="13"/>
              </w:rPr>
              <w:t>1</w:t>
            </w:r>
          </w:p>
        </w:tc>
        <w:tc>
          <w:tcPr>
            <w:tcW w:w="450" w:type="dxa"/>
            <w:tcBorders>
              <w:bottom w:val="single" w:sz="4" w:space="0" w:color="auto"/>
              <w:right w:val="single" w:sz="18" w:space="0" w:color="auto"/>
            </w:tcBorders>
            <w:shd w:val="clear" w:color="auto" w:fill="auto"/>
            <w:vAlign w:val="center"/>
          </w:tcPr>
          <w:p w:rsidR="001A63C6" w:rsidRPr="00FC0B20" w:rsidRDefault="001A63C6" w:rsidP="001A63C6">
            <w:pPr>
              <w:pStyle w:val="TableText"/>
              <w:widowControl w:val="0"/>
              <w:rPr>
                <w:rFonts w:ascii="Tahoma" w:eastAsia="SimSun" w:hAnsi="Tahoma" w:cs="Tahoma"/>
                <w:color w:val="000000"/>
                <w:sz w:val="13"/>
              </w:rPr>
            </w:pPr>
            <w:r w:rsidRPr="00FC0B20">
              <w:rPr>
                <w:rFonts w:ascii="Tahoma" w:eastAsia="SimSun" w:hAnsi="Tahoma" w:cs="Tahoma"/>
                <w:color w:val="000000"/>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P</w:t>
            </w:r>
          </w:p>
        </w:tc>
        <w:tc>
          <w:tcPr>
            <w:tcW w:w="450" w:type="dxa"/>
            <w:tcBorders>
              <w:bottom w:val="single" w:sz="4" w:space="0" w:color="auto"/>
            </w:tcBorders>
            <w:shd w:val="clear" w:color="auto" w:fill="auto"/>
          </w:tcPr>
          <w:p w:rsidR="001A63C6" w:rsidRPr="00FC0B20" w:rsidRDefault="001A63C6" w:rsidP="001A63C6">
            <w:pPr>
              <w:pStyle w:val="TableText"/>
              <w:widowControl w:val="0"/>
              <w:spacing w:before="120"/>
              <w:rPr>
                <w:rFonts w:ascii="Tahoma" w:eastAsia="SimSun" w:hAnsi="Tahoma" w:cs="Tahoma"/>
                <w:sz w:val="13"/>
              </w:rPr>
            </w:pPr>
            <w:r w:rsidRPr="00FC0B20">
              <w:rPr>
                <w:rFonts w:ascii="Tahoma" w:eastAsia="SimSun" w:hAnsi="Tahoma" w:cs="Tahoma"/>
                <w:sz w:val="13"/>
              </w:rPr>
              <w:t>AO</w:t>
            </w:r>
            <w:r w:rsidRPr="00FC0B20">
              <w:rPr>
                <w:rFonts w:ascii="Tahoma" w:eastAsia="SimSun" w:hAnsi="Tahoma" w:cs="Tahoma"/>
                <w:sz w:val="13"/>
              </w:rPr>
              <w:t>，</w:t>
            </w:r>
            <w:r w:rsidRPr="00FC0B20">
              <w:rPr>
                <w:rFonts w:ascii="Tahoma" w:eastAsia="SimSun" w:hAnsi="Tahoma" w:cs="Tahoma"/>
                <w:sz w:val="13"/>
              </w:rPr>
              <w:t>ST</w:t>
            </w:r>
          </w:p>
        </w:tc>
        <w:tc>
          <w:tcPr>
            <w:tcW w:w="540" w:type="dxa"/>
            <w:tcBorders>
              <w:bottom w:val="single" w:sz="4"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p>
        </w:tc>
      </w:tr>
      <w:tr w:rsidR="00EF228F" w:rsidRPr="00FC0B20" w:rsidTr="00F16398">
        <w:trPr>
          <w:trHeight w:val="145"/>
        </w:trPr>
        <w:tc>
          <w:tcPr>
            <w:tcW w:w="2812" w:type="dxa"/>
            <w:gridSpan w:val="2"/>
            <w:tcBorders>
              <w:bottom w:val="single" w:sz="4" w:space="0" w:color="auto"/>
            </w:tcBorders>
            <w:shd w:val="clear" w:color="auto" w:fill="FABF8F"/>
          </w:tcPr>
          <w:p w:rsidR="001A63C6" w:rsidRPr="00FC0B20" w:rsidRDefault="001A63C6" w:rsidP="001A63C6">
            <w:pPr>
              <w:pStyle w:val="ProductNames"/>
              <w:rPr>
                <w:rFonts w:ascii="Tahoma" w:eastAsia="SimSun" w:hAnsi="Tahoma" w:cs="Tahoma"/>
                <w:sz w:val="14"/>
              </w:rPr>
            </w:pPr>
            <w:bookmarkStart w:id="261" w:name="_Toc336337985"/>
            <w:bookmarkStart w:id="262" w:name="_Toc360181070"/>
            <w:r w:rsidRPr="00FC0B20">
              <w:rPr>
                <w:rFonts w:ascii="Tahoma" w:eastAsia="SimSun" w:hAnsi="Tahoma" w:cs="Tahoma"/>
                <w:sz w:val="14"/>
              </w:rPr>
              <w:t>Forefront Unified Access Gateway 2010 10K CAL Pack</w:t>
            </w:r>
            <w:bookmarkEnd w:id="261"/>
            <w:bookmarkEnd w:id="262"/>
          </w:p>
        </w:tc>
        <w:tc>
          <w:tcPr>
            <w:tcW w:w="450" w:type="dxa"/>
            <w:tcBorders>
              <w:bottom w:val="single" w:sz="4" w:space="0" w:color="auto"/>
            </w:tcBorders>
            <w:shd w:val="clear" w:color="auto" w:fill="FABF8F"/>
            <w:vAlign w:val="center"/>
          </w:tcPr>
          <w:p w:rsidR="001A63C6" w:rsidRPr="000E5C89" w:rsidRDefault="00363DB0" w:rsidP="004E1FF6">
            <w:pPr>
              <w:pStyle w:val="TableText"/>
              <w:widowControl w:val="0"/>
              <w:rPr>
                <w:rFonts w:eastAsia="SimSun" w:cs="Tahoma"/>
                <w:b/>
                <w:color w:val="000000"/>
                <w:sz w:val="13"/>
                <w:szCs w:val="13"/>
                <w:u w:val="single"/>
              </w:rPr>
            </w:pPr>
            <w:hyperlink w:anchor="_67_Forefront_Unified" w:history="1">
              <w:r w:rsidR="00B37F76" w:rsidRPr="000E5C89">
                <w:rPr>
                  <w:rStyle w:val="Hyperlink"/>
                  <w:rFonts w:eastAsia="SimSun" w:cs="Tahoma"/>
                  <w:b/>
                  <w:sz w:val="13"/>
                  <w:szCs w:val="13"/>
                </w:rPr>
                <w:t>67</w:t>
              </w:r>
            </w:hyperlink>
            <w:hyperlink w:anchor="Srv_52ForefrontUnifiedAccessGtwy2010" w:history="1"/>
          </w:p>
        </w:tc>
        <w:tc>
          <w:tcPr>
            <w:tcW w:w="450" w:type="dxa"/>
            <w:tcBorders>
              <w:bottom w:val="single" w:sz="4" w:space="0" w:color="auto"/>
            </w:tcBorders>
            <w:shd w:val="clear" w:color="auto" w:fill="FABF8F"/>
          </w:tcPr>
          <w:p w:rsidR="001A63C6" w:rsidRPr="00FC0B20" w:rsidRDefault="001A63C6" w:rsidP="001A63C6">
            <w:pPr>
              <w:pStyle w:val="TableText"/>
              <w:widowControl w:val="0"/>
              <w:spacing w:before="80"/>
              <w:rPr>
                <w:rFonts w:ascii="Tahoma" w:eastAsia="SimSun" w:hAnsi="Tahoma" w:cs="Tahoma"/>
                <w:sz w:val="13"/>
              </w:rPr>
            </w:pPr>
            <w:r w:rsidRPr="00FC0B20">
              <w:rPr>
                <w:rFonts w:ascii="Tahoma" w:eastAsia="SimSun" w:hAnsi="Tahoma" w:cs="Tahoma"/>
                <w:sz w:val="13"/>
              </w:rPr>
              <w:t>01/10</w:t>
            </w:r>
          </w:p>
        </w:tc>
        <w:tc>
          <w:tcPr>
            <w:tcW w:w="360" w:type="dxa"/>
            <w:tcBorders>
              <w:bottom w:val="single" w:sz="4" w:space="0" w:color="auto"/>
              <w:right w:val="single" w:sz="18"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color w:val="000000"/>
                <w:sz w:val="13"/>
              </w:rPr>
            </w:pPr>
            <w:r w:rsidRPr="00FC0B20">
              <w:rPr>
                <w:rFonts w:ascii="Tahoma" w:eastAsia="SimSun" w:hAnsi="Tahoma" w:cs="Tahoma"/>
                <w:color w:val="000000"/>
                <w:sz w:val="13"/>
              </w:rPr>
              <w:t>200</w:t>
            </w:r>
          </w:p>
        </w:tc>
        <w:tc>
          <w:tcPr>
            <w:tcW w:w="450" w:type="dxa"/>
            <w:tcBorders>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color w:val="000000"/>
                <w:sz w:val="13"/>
              </w:rPr>
            </w:pPr>
            <w:r w:rsidRPr="00FC0B20">
              <w:rPr>
                <w:rFonts w:ascii="Tahoma" w:eastAsia="SimSun" w:hAnsi="Tahoma" w:cs="Tahoma"/>
                <w:color w:val="000000"/>
                <w:sz w:val="13"/>
              </w:rPr>
              <w:t>500</w:t>
            </w:r>
          </w:p>
        </w:tc>
        <w:tc>
          <w:tcPr>
            <w:tcW w:w="450" w:type="dxa"/>
            <w:tcBorders>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color w:val="000000"/>
                <w:sz w:val="13"/>
              </w:rPr>
            </w:pPr>
            <w:r w:rsidRPr="00FC0B20">
              <w:rPr>
                <w:rFonts w:ascii="Tahoma" w:eastAsia="SimSun" w:hAnsi="Tahoma" w:cs="Tahoma"/>
                <w:color w:val="000000"/>
                <w:sz w:val="13"/>
              </w:rPr>
              <w:t>400</w:t>
            </w:r>
          </w:p>
        </w:tc>
        <w:tc>
          <w:tcPr>
            <w:tcW w:w="450" w:type="dxa"/>
            <w:tcBorders>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color w:val="000000"/>
                <w:sz w:val="13"/>
              </w:rPr>
            </w:pPr>
            <w:r w:rsidRPr="00FC0B20">
              <w:rPr>
                <w:rFonts w:ascii="Tahoma" w:eastAsia="SimSun" w:hAnsi="Tahoma" w:cs="Tahoma"/>
                <w:color w:val="000000"/>
                <w:sz w:val="13"/>
              </w:rPr>
              <w:t>300</w:t>
            </w:r>
          </w:p>
        </w:tc>
        <w:tc>
          <w:tcPr>
            <w:tcW w:w="450" w:type="dxa"/>
            <w:tcBorders>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color w:val="000000"/>
                <w:sz w:val="13"/>
              </w:rPr>
            </w:pPr>
            <w:r w:rsidRPr="00FC0B20">
              <w:rPr>
                <w:rFonts w:ascii="Tahoma" w:eastAsia="SimSun" w:hAnsi="Tahoma" w:cs="Tahoma"/>
                <w:color w:val="000000"/>
                <w:sz w:val="13"/>
              </w:rPr>
              <w:t>300</w:t>
            </w:r>
          </w:p>
        </w:tc>
        <w:tc>
          <w:tcPr>
            <w:tcW w:w="450" w:type="dxa"/>
            <w:tcBorders>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color w:val="000000"/>
                <w:sz w:val="13"/>
              </w:rPr>
            </w:pPr>
            <w:r w:rsidRPr="00FC0B20">
              <w:rPr>
                <w:rFonts w:ascii="Tahoma" w:eastAsia="SimSun" w:hAnsi="Tahoma" w:cs="Tahoma"/>
                <w:color w:val="000000"/>
                <w:sz w:val="13"/>
              </w:rPr>
              <w:t>200</w:t>
            </w:r>
          </w:p>
        </w:tc>
        <w:tc>
          <w:tcPr>
            <w:tcW w:w="360" w:type="dxa"/>
            <w:tcBorders>
              <w:bottom w:val="single" w:sz="4" w:space="0" w:color="auto"/>
              <w:right w:val="single" w:sz="18" w:space="0" w:color="auto"/>
            </w:tcBorders>
            <w:shd w:val="clear" w:color="auto" w:fill="FABF8F"/>
            <w:vAlign w:val="center"/>
          </w:tcPr>
          <w:p w:rsidR="001A63C6" w:rsidRPr="00FC0B20" w:rsidRDefault="001A63C6" w:rsidP="001A63C6">
            <w:pPr>
              <w:pStyle w:val="TableText"/>
              <w:widowControl w:val="0"/>
              <w:rPr>
                <w:rFonts w:ascii="Tahoma" w:eastAsia="SimSun" w:hAnsi="Tahoma" w:cs="Tahoma"/>
                <w:color w:val="000000"/>
                <w:sz w:val="13"/>
              </w:rPr>
            </w:pPr>
            <w:r w:rsidRPr="00FC0B20">
              <w:rPr>
                <w:rFonts w:ascii="Tahoma" w:eastAsia="SimSun" w:hAnsi="Tahoma" w:cs="Tahoma"/>
                <w:color w:val="000000"/>
                <w:sz w:val="13"/>
              </w:rPr>
              <w:t>100</w:t>
            </w:r>
          </w:p>
        </w:tc>
        <w:tc>
          <w:tcPr>
            <w:tcW w:w="450" w:type="dxa"/>
            <w:tcBorders>
              <w:left w:val="single" w:sz="18" w:space="0" w:color="auto"/>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color w:val="000000"/>
                <w:sz w:val="13"/>
              </w:rPr>
            </w:pPr>
          </w:p>
        </w:tc>
        <w:tc>
          <w:tcPr>
            <w:tcW w:w="540" w:type="dxa"/>
            <w:gridSpan w:val="2"/>
            <w:tcBorders>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color w:val="000000"/>
                <w:sz w:val="13"/>
              </w:rPr>
            </w:pPr>
          </w:p>
        </w:tc>
        <w:tc>
          <w:tcPr>
            <w:tcW w:w="360" w:type="dxa"/>
            <w:tcBorders>
              <w:bottom w:val="single" w:sz="4" w:space="0" w:color="auto"/>
              <w:right w:val="single" w:sz="18" w:space="0" w:color="auto"/>
            </w:tcBorders>
            <w:shd w:val="clear" w:color="auto" w:fill="FABF8F"/>
            <w:vAlign w:val="center"/>
          </w:tcPr>
          <w:p w:rsidR="001A63C6" w:rsidRPr="00FC0B20" w:rsidRDefault="001A63C6" w:rsidP="001A63C6">
            <w:pPr>
              <w:pStyle w:val="TableText"/>
              <w:widowControl w:val="0"/>
              <w:rPr>
                <w:rFonts w:ascii="Tahoma" w:eastAsia="SimSun"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color w:val="000000"/>
                <w:sz w:val="13"/>
              </w:rPr>
            </w:pPr>
          </w:p>
        </w:tc>
        <w:tc>
          <w:tcPr>
            <w:tcW w:w="450" w:type="dxa"/>
            <w:tcBorders>
              <w:bottom w:val="single" w:sz="4" w:space="0" w:color="auto"/>
              <w:right w:val="single" w:sz="18" w:space="0" w:color="auto"/>
            </w:tcBorders>
            <w:shd w:val="clear" w:color="auto" w:fill="FABF8F"/>
            <w:vAlign w:val="center"/>
          </w:tcPr>
          <w:p w:rsidR="001A63C6" w:rsidRPr="00FC0B20" w:rsidRDefault="001A63C6" w:rsidP="001A63C6">
            <w:pPr>
              <w:pStyle w:val="TableText"/>
              <w:widowControl w:val="0"/>
              <w:rPr>
                <w:rFonts w:ascii="Tahoma" w:eastAsia="SimSun" w:hAnsi="Tahoma" w:cs="Tahoma"/>
                <w:color w:val="000000"/>
                <w:sz w:val="13"/>
              </w:rPr>
            </w:pPr>
            <w:r w:rsidRPr="00FC0B20">
              <w:rPr>
                <w:rFonts w:ascii="Tahoma" w:eastAsia="SimSun" w:hAnsi="Tahoma" w:cs="Tahoma"/>
                <w:color w:val="000000"/>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tcPr>
          <w:p w:rsidR="001A63C6" w:rsidRPr="00FC0B20" w:rsidRDefault="001A63C6" w:rsidP="001A63C6">
            <w:pPr>
              <w:pStyle w:val="TableText"/>
              <w:widowControl w:val="0"/>
              <w:spacing w:before="120"/>
              <w:rPr>
                <w:rFonts w:ascii="Tahoma" w:eastAsia="SimSun" w:hAnsi="Tahoma" w:cs="Tahoma"/>
                <w:sz w:val="13"/>
              </w:rPr>
            </w:pPr>
          </w:p>
        </w:tc>
        <w:tc>
          <w:tcPr>
            <w:tcW w:w="540" w:type="dxa"/>
            <w:tcBorders>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p>
        </w:tc>
      </w:tr>
      <w:tr w:rsidR="00EF228F" w:rsidRPr="00FC0B20" w:rsidTr="00F16398">
        <w:trPr>
          <w:trHeight w:val="145"/>
        </w:trPr>
        <w:tc>
          <w:tcPr>
            <w:tcW w:w="2812" w:type="dxa"/>
            <w:gridSpan w:val="2"/>
            <w:tcBorders>
              <w:bottom w:val="single" w:sz="4" w:space="0" w:color="auto"/>
            </w:tcBorders>
            <w:shd w:val="clear" w:color="auto" w:fill="auto"/>
          </w:tcPr>
          <w:p w:rsidR="001A63C6" w:rsidRPr="00FC0B20" w:rsidRDefault="001A63C6" w:rsidP="001A63C6">
            <w:pPr>
              <w:pStyle w:val="ProductNames"/>
              <w:rPr>
                <w:rFonts w:ascii="Tahoma" w:eastAsia="SimSun" w:hAnsi="Tahoma" w:cs="Tahoma"/>
                <w:sz w:val="14"/>
              </w:rPr>
            </w:pPr>
            <w:bookmarkStart w:id="263" w:name="_Toc336337990"/>
            <w:bookmarkStart w:id="264" w:name="_Toc360181071"/>
            <w:r w:rsidRPr="00FC0B20">
              <w:rPr>
                <w:rFonts w:ascii="Tahoma" w:eastAsia="SimSun" w:hAnsi="Tahoma" w:cs="Tahoma"/>
                <w:sz w:val="14"/>
              </w:rPr>
              <w:t>HPC Pack 2008 R2 Enterprise</w:t>
            </w:r>
            <w:bookmarkEnd w:id="263"/>
            <w:bookmarkEnd w:id="264"/>
          </w:p>
        </w:tc>
        <w:tc>
          <w:tcPr>
            <w:tcW w:w="450" w:type="dxa"/>
            <w:tcBorders>
              <w:bottom w:val="single" w:sz="4" w:space="0" w:color="auto"/>
            </w:tcBorders>
            <w:shd w:val="clear" w:color="auto" w:fill="auto"/>
            <w:vAlign w:val="center"/>
          </w:tcPr>
          <w:p w:rsidR="001A63C6" w:rsidRPr="000E5C89" w:rsidRDefault="00363DB0" w:rsidP="004E1FF6">
            <w:pPr>
              <w:pStyle w:val="TableText"/>
              <w:widowControl w:val="0"/>
              <w:rPr>
                <w:rStyle w:val="EndnoteReference"/>
                <w:rFonts w:eastAsia="SimSun" w:cs="Tahoma"/>
                <w:color w:val="000000"/>
                <w:sz w:val="13"/>
                <w:szCs w:val="13"/>
                <w:u w:val="single"/>
              </w:rPr>
            </w:pPr>
            <w:hyperlink w:anchor="_68_HPC_Pack" w:history="1">
              <w:r w:rsidR="00591334" w:rsidRPr="000E5C89">
                <w:rPr>
                  <w:rStyle w:val="Hyperlink"/>
                  <w:rFonts w:eastAsia="SimSun" w:cs="Tahoma"/>
                  <w:b/>
                  <w:sz w:val="13"/>
                  <w:szCs w:val="13"/>
                </w:rPr>
                <w:t>68</w:t>
              </w:r>
            </w:hyperlink>
            <w:hyperlink w:anchor="Srv_54HighPerfComputingPack" w:history="1"/>
          </w:p>
        </w:tc>
        <w:tc>
          <w:tcPr>
            <w:tcW w:w="450" w:type="dxa"/>
            <w:tcBorders>
              <w:bottom w:val="single" w:sz="4" w:space="0" w:color="auto"/>
            </w:tcBorders>
            <w:shd w:val="clear" w:color="auto" w:fill="auto"/>
          </w:tcPr>
          <w:p w:rsidR="001A63C6" w:rsidRPr="00FC0B20" w:rsidRDefault="001A63C6" w:rsidP="001A63C6">
            <w:pPr>
              <w:pStyle w:val="TableText"/>
              <w:widowControl w:val="0"/>
              <w:spacing w:before="80"/>
              <w:rPr>
                <w:rFonts w:ascii="Tahoma" w:eastAsia="SimSun" w:hAnsi="Tahoma" w:cs="Tahoma"/>
                <w:sz w:val="13"/>
              </w:rPr>
            </w:pPr>
            <w:r w:rsidRPr="00FC0B20">
              <w:rPr>
                <w:rFonts w:ascii="Tahoma" w:eastAsia="SimSun" w:hAnsi="Tahoma" w:cs="Tahoma"/>
                <w:sz w:val="13"/>
              </w:rPr>
              <w:t>09/10</w:t>
            </w:r>
          </w:p>
        </w:tc>
        <w:tc>
          <w:tcPr>
            <w:tcW w:w="360" w:type="dxa"/>
            <w:tcBorders>
              <w:bottom w:val="single" w:sz="4" w:space="0" w:color="auto"/>
              <w:right w:val="single" w:sz="18"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FC0B20" w:rsidRDefault="001A63C6" w:rsidP="001A63C6">
            <w:pPr>
              <w:pStyle w:val="TableText"/>
              <w:widowControl w:val="0"/>
              <w:rPr>
                <w:rFonts w:ascii="Tahoma" w:eastAsia="SimSun" w:hAnsi="Tahoma" w:cs="Tahoma"/>
                <w:color w:val="000000"/>
                <w:sz w:val="13"/>
              </w:rPr>
            </w:pPr>
          </w:p>
        </w:tc>
        <w:tc>
          <w:tcPr>
            <w:tcW w:w="450" w:type="dxa"/>
            <w:tcBorders>
              <w:bottom w:val="single" w:sz="4" w:space="0" w:color="auto"/>
            </w:tcBorders>
            <w:shd w:val="clear" w:color="auto" w:fill="auto"/>
            <w:vAlign w:val="center"/>
          </w:tcPr>
          <w:p w:rsidR="001A63C6" w:rsidRPr="00FC0B20" w:rsidRDefault="001A63C6" w:rsidP="001A63C6">
            <w:pPr>
              <w:pStyle w:val="TableText"/>
              <w:widowControl w:val="0"/>
              <w:rPr>
                <w:rFonts w:ascii="Tahoma" w:eastAsia="SimSun" w:hAnsi="Tahoma" w:cs="Tahoma"/>
                <w:color w:val="000000"/>
                <w:sz w:val="13"/>
              </w:rPr>
            </w:pPr>
          </w:p>
        </w:tc>
        <w:tc>
          <w:tcPr>
            <w:tcW w:w="450" w:type="dxa"/>
            <w:tcBorders>
              <w:bottom w:val="single" w:sz="4" w:space="0" w:color="auto"/>
            </w:tcBorders>
            <w:shd w:val="clear" w:color="auto" w:fill="auto"/>
            <w:vAlign w:val="center"/>
          </w:tcPr>
          <w:p w:rsidR="001A63C6" w:rsidRPr="00FC0B20" w:rsidRDefault="001A63C6" w:rsidP="001A63C6">
            <w:pPr>
              <w:pStyle w:val="TableText"/>
              <w:widowControl w:val="0"/>
              <w:rPr>
                <w:rFonts w:ascii="Tahoma" w:eastAsia="SimSun" w:hAnsi="Tahoma" w:cs="Tahoma"/>
                <w:color w:val="000000"/>
                <w:sz w:val="13"/>
              </w:rPr>
            </w:pPr>
          </w:p>
        </w:tc>
        <w:tc>
          <w:tcPr>
            <w:tcW w:w="450" w:type="dxa"/>
            <w:tcBorders>
              <w:bottom w:val="single" w:sz="4" w:space="0" w:color="auto"/>
            </w:tcBorders>
            <w:shd w:val="clear" w:color="auto" w:fill="auto"/>
            <w:vAlign w:val="center"/>
          </w:tcPr>
          <w:p w:rsidR="001A63C6" w:rsidRPr="00FC0B20" w:rsidRDefault="001A63C6" w:rsidP="001A63C6">
            <w:pPr>
              <w:pStyle w:val="TableText"/>
              <w:widowControl w:val="0"/>
              <w:rPr>
                <w:rFonts w:ascii="Tahoma" w:eastAsia="SimSun" w:hAnsi="Tahoma" w:cs="Tahoma"/>
                <w:color w:val="000000"/>
                <w:sz w:val="13"/>
              </w:rPr>
            </w:pPr>
          </w:p>
        </w:tc>
        <w:tc>
          <w:tcPr>
            <w:tcW w:w="450" w:type="dxa"/>
            <w:tcBorders>
              <w:bottom w:val="single" w:sz="4" w:space="0" w:color="auto"/>
            </w:tcBorders>
            <w:shd w:val="clear" w:color="auto" w:fill="auto"/>
            <w:vAlign w:val="center"/>
          </w:tcPr>
          <w:p w:rsidR="001A63C6" w:rsidRPr="00FC0B20" w:rsidRDefault="001A63C6" w:rsidP="001A63C6">
            <w:pPr>
              <w:pStyle w:val="TableText"/>
              <w:widowControl w:val="0"/>
              <w:rPr>
                <w:rFonts w:ascii="Tahoma" w:eastAsia="SimSun" w:hAnsi="Tahoma" w:cs="Tahoma"/>
                <w:color w:val="000000"/>
                <w:sz w:val="13"/>
              </w:rPr>
            </w:pPr>
          </w:p>
        </w:tc>
        <w:tc>
          <w:tcPr>
            <w:tcW w:w="450" w:type="dxa"/>
            <w:tcBorders>
              <w:bottom w:val="single" w:sz="4" w:space="0" w:color="auto"/>
            </w:tcBorders>
            <w:shd w:val="clear" w:color="auto" w:fill="auto"/>
            <w:vAlign w:val="center"/>
          </w:tcPr>
          <w:p w:rsidR="001A63C6" w:rsidRPr="00FC0B20" w:rsidRDefault="001A63C6" w:rsidP="001A63C6">
            <w:pPr>
              <w:pStyle w:val="TableText"/>
              <w:widowControl w:val="0"/>
              <w:rPr>
                <w:rFonts w:ascii="Tahoma" w:eastAsia="SimSun" w:hAnsi="Tahoma" w:cs="Tahoma"/>
                <w:color w:val="000000"/>
                <w:sz w:val="13"/>
              </w:rPr>
            </w:pPr>
          </w:p>
        </w:tc>
        <w:tc>
          <w:tcPr>
            <w:tcW w:w="360" w:type="dxa"/>
            <w:tcBorders>
              <w:bottom w:val="single" w:sz="4" w:space="0" w:color="auto"/>
              <w:right w:val="single" w:sz="18" w:space="0" w:color="auto"/>
            </w:tcBorders>
            <w:shd w:val="clear" w:color="auto" w:fill="auto"/>
            <w:vAlign w:val="center"/>
          </w:tcPr>
          <w:p w:rsidR="001A63C6" w:rsidRPr="00FC0B20" w:rsidRDefault="001A63C6" w:rsidP="001A63C6">
            <w:pPr>
              <w:pStyle w:val="TableText"/>
              <w:widowControl w:val="0"/>
              <w:rPr>
                <w:rFonts w:ascii="Tahoma" w:eastAsia="SimSun" w:hAnsi="Tahoma" w:cs="Tahoma"/>
                <w:color w:val="000000"/>
                <w:sz w:val="13"/>
              </w:rPr>
            </w:pPr>
          </w:p>
        </w:tc>
        <w:tc>
          <w:tcPr>
            <w:tcW w:w="450" w:type="dxa"/>
            <w:tcBorders>
              <w:left w:val="single" w:sz="18" w:space="0" w:color="auto"/>
              <w:bottom w:val="single" w:sz="4" w:space="0" w:color="auto"/>
            </w:tcBorders>
            <w:shd w:val="clear" w:color="auto" w:fill="auto"/>
            <w:vAlign w:val="center"/>
          </w:tcPr>
          <w:p w:rsidR="001A63C6" w:rsidRPr="00FC0B20" w:rsidRDefault="001A63C6" w:rsidP="001A63C6">
            <w:pPr>
              <w:pStyle w:val="TableText"/>
              <w:widowControl w:val="0"/>
              <w:rPr>
                <w:rFonts w:ascii="Tahoma" w:eastAsia="SimSun" w:hAnsi="Tahoma" w:cs="Tahoma"/>
                <w:color w:val="000000"/>
                <w:sz w:val="13"/>
              </w:rPr>
            </w:pPr>
          </w:p>
        </w:tc>
        <w:tc>
          <w:tcPr>
            <w:tcW w:w="540" w:type="dxa"/>
            <w:gridSpan w:val="2"/>
            <w:tcBorders>
              <w:bottom w:val="single" w:sz="4" w:space="0" w:color="auto"/>
            </w:tcBorders>
            <w:shd w:val="clear" w:color="auto" w:fill="auto"/>
            <w:vAlign w:val="center"/>
          </w:tcPr>
          <w:p w:rsidR="001A63C6" w:rsidRPr="00FC0B20" w:rsidRDefault="001A63C6" w:rsidP="001A63C6">
            <w:pPr>
              <w:pStyle w:val="TableText"/>
              <w:widowControl w:val="0"/>
              <w:rPr>
                <w:rFonts w:ascii="Tahoma" w:eastAsia="SimSun" w:hAnsi="Tahoma" w:cs="Tahoma"/>
                <w:color w:val="000000"/>
                <w:sz w:val="13"/>
              </w:rPr>
            </w:pPr>
          </w:p>
        </w:tc>
        <w:tc>
          <w:tcPr>
            <w:tcW w:w="360" w:type="dxa"/>
            <w:tcBorders>
              <w:bottom w:val="single" w:sz="4" w:space="0" w:color="auto"/>
              <w:right w:val="single" w:sz="18" w:space="0" w:color="auto"/>
            </w:tcBorders>
            <w:shd w:val="clear" w:color="auto" w:fill="auto"/>
            <w:vAlign w:val="center"/>
          </w:tcPr>
          <w:p w:rsidR="001A63C6" w:rsidRPr="00FC0B20" w:rsidRDefault="001A63C6" w:rsidP="001A63C6">
            <w:pPr>
              <w:pStyle w:val="TableText"/>
              <w:widowControl w:val="0"/>
              <w:rPr>
                <w:rFonts w:ascii="Tahoma" w:eastAsia="SimSun" w:hAnsi="Tahoma" w:cs="Tahoma"/>
                <w:color w:val="000000"/>
                <w:sz w:val="13"/>
              </w:rPr>
            </w:pPr>
          </w:p>
        </w:tc>
        <w:tc>
          <w:tcPr>
            <w:tcW w:w="450" w:type="dxa"/>
            <w:tcBorders>
              <w:left w:val="single" w:sz="18" w:space="0" w:color="auto"/>
              <w:bottom w:val="single" w:sz="4" w:space="0" w:color="auto"/>
            </w:tcBorders>
            <w:shd w:val="clear" w:color="auto" w:fill="auto"/>
            <w:vAlign w:val="center"/>
          </w:tcPr>
          <w:p w:rsidR="001A63C6" w:rsidRPr="00FC0B20" w:rsidRDefault="001A63C6" w:rsidP="001A63C6">
            <w:pPr>
              <w:pStyle w:val="TableText"/>
              <w:widowControl w:val="0"/>
              <w:rPr>
                <w:rFonts w:ascii="Tahoma" w:eastAsia="SimSun" w:hAnsi="Tahoma" w:cs="Tahoma"/>
                <w:color w:val="000000"/>
                <w:sz w:val="13"/>
              </w:rPr>
            </w:pPr>
          </w:p>
        </w:tc>
        <w:tc>
          <w:tcPr>
            <w:tcW w:w="450" w:type="dxa"/>
            <w:tcBorders>
              <w:bottom w:val="single" w:sz="4" w:space="0" w:color="auto"/>
              <w:right w:val="single" w:sz="18" w:space="0" w:color="auto"/>
            </w:tcBorders>
            <w:shd w:val="clear" w:color="auto" w:fill="auto"/>
            <w:vAlign w:val="center"/>
          </w:tcPr>
          <w:p w:rsidR="001A63C6" w:rsidRPr="00FC0B20" w:rsidRDefault="001A63C6" w:rsidP="001A63C6">
            <w:pPr>
              <w:pStyle w:val="TableText"/>
              <w:widowControl w:val="0"/>
              <w:rPr>
                <w:rFonts w:ascii="Tahoma" w:eastAsia="SimSun"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tcPr>
          <w:p w:rsidR="001A63C6" w:rsidRPr="00FC0B20" w:rsidRDefault="001A63C6" w:rsidP="001A63C6">
            <w:pPr>
              <w:pStyle w:val="TableText"/>
              <w:widowControl w:val="0"/>
              <w:spacing w:before="120"/>
              <w:rPr>
                <w:rFonts w:ascii="Tahoma" w:eastAsia="SimSun" w:hAnsi="Tahoma" w:cs="Tahoma"/>
                <w:sz w:val="13"/>
              </w:rPr>
            </w:pPr>
          </w:p>
        </w:tc>
        <w:tc>
          <w:tcPr>
            <w:tcW w:w="540" w:type="dxa"/>
            <w:tcBorders>
              <w:bottom w:val="single" w:sz="4"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p>
        </w:tc>
      </w:tr>
      <w:tr w:rsidR="00B33D0E" w:rsidRPr="00FC0B20" w:rsidTr="00F16398">
        <w:trPr>
          <w:trHeight w:val="145"/>
        </w:trPr>
        <w:tc>
          <w:tcPr>
            <w:tcW w:w="2812" w:type="dxa"/>
            <w:gridSpan w:val="2"/>
            <w:tcBorders>
              <w:bottom w:val="single" w:sz="4" w:space="0" w:color="auto"/>
            </w:tcBorders>
            <w:shd w:val="clear" w:color="auto" w:fill="FABF8F"/>
          </w:tcPr>
          <w:p w:rsidR="001A63C6" w:rsidRPr="00FC0B20" w:rsidRDefault="001A63C6" w:rsidP="001A63C6">
            <w:pPr>
              <w:pStyle w:val="ProductNames"/>
              <w:rPr>
                <w:rFonts w:ascii="Tahoma" w:eastAsia="SimSun" w:hAnsi="Tahoma" w:cs="Tahoma"/>
                <w:sz w:val="14"/>
              </w:rPr>
            </w:pPr>
            <w:bookmarkStart w:id="265" w:name="_Toc336337991"/>
            <w:bookmarkStart w:id="266" w:name="_Toc360181072"/>
            <w:r w:rsidRPr="00FC0B20">
              <w:rPr>
                <w:rFonts w:ascii="Tahoma" w:eastAsia="SimSun" w:hAnsi="Tahoma" w:cs="Tahoma"/>
                <w:sz w:val="14"/>
              </w:rPr>
              <w:t>HPC Pack 2008 R2 for Workstation</w:t>
            </w:r>
            <w:bookmarkEnd w:id="265"/>
            <w:bookmarkEnd w:id="266"/>
          </w:p>
        </w:tc>
        <w:tc>
          <w:tcPr>
            <w:tcW w:w="450" w:type="dxa"/>
            <w:tcBorders>
              <w:bottom w:val="single" w:sz="4" w:space="0" w:color="auto"/>
            </w:tcBorders>
            <w:shd w:val="clear" w:color="auto" w:fill="FABF8F"/>
            <w:vAlign w:val="center"/>
          </w:tcPr>
          <w:p w:rsidR="001A63C6" w:rsidRPr="000E5C89" w:rsidRDefault="00363DB0" w:rsidP="004E1FF6">
            <w:pPr>
              <w:pStyle w:val="TableText"/>
              <w:widowControl w:val="0"/>
              <w:rPr>
                <w:rStyle w:val="EndnoteReference"/>
                <w:rFonts w:eastAsia="SimSun" w:cs="Tahoma"/>
                <w:b w:val="0"/>
                <w:color w:val="000000"/>
                <w:sz w:val="13"/>
                <w:szCs w:val="13"/>
                <w:u w:val="single"/>
              </w:rPr>
            </w:pPr>
            <w:hyperlink w:anchor="_68_HPC_Pack" w:history="1">
              <w:r w:rsidR="00046C1B" w:rsidRPr="000E5C89">
                <w:rPr>
                  <w:rStyle w:val="Hyperlink"/>
                  <w:rFonts w:eastAsia="SimSun" w:cs="Tahoma"/>
                  <w:b/>
                  <w:sz w:val="13"/>
                  <w:szCs w:val="13"/>
                </w:rPr>
                <w:t>68</w:t>
              </w:r>
            </w:hyperlink>
          </w:p>
        </w:tc>
        <w:tc>
          <w:tcPr>
            <w:tcW w:w="450" w:type="dxa"/>
            <w:tcBorders>
              <w:bottom w:val="single" w:sz="4" w:space="0" w:color="auto"/>
            </w:tcBorders>
            <w:shd w:val="clear" w:color="auto" w:fill="FABF8F"/>
          </w:tcPr>
          <w:p w:rsidR="001A63C6" w:rsidRPr="00FC0B20" w:rsidRDefault="001A63C6" w:rsidP="001A63C6">
            <w:pPr>
              <w:pStyle w:val="TableText"/>
              <w:widowControl w:val="0"/>
              <w:spacing w:before="80"/>
              <w:rPr>
                <w:rFonts w:ascii="Tahoma" w:eastAsia="SimSun" w:hAnsi="Tahoma" w:cs="Tahoma"/>
                <w:sz w:val="13"/>
              </w:rPr>
            </w:pPr>
            <w:r w:rsidRPr="00FC0B20">
              <w:rPr>
                <w:rFonts w:ascii="Tahoma" w:eastAsia="SimSun" w:hAnsi="Tahoma" w:cs="Tahoma"/>
                <w:sz w:val="13"/>
              </w:rPr>
              <w:t>09/10</w:t>
            </w:r>
          </w:p>
        </w:tc>
        <w:tc>
          <w:tcPr>
            <w:tcW w:w="360" w:type="dxa"/>
            <w:tcBorders>
              <w:bottom w:val="single" w:sz="4" w:space="0" w:color="auto"/>
              <w:right w:val="single" w:sz="18"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color w:val="000000"/>
                <w:sz w:val="13"/>
              </w:rPr>
            </w:pPr>
          </w:p>
        </w:tc>
        <w:tc>
          <w:tcPr>
            <w:tcW w:w="450" w:type="dxa"/>
            <w:tcBorders>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color w:val="000000"/>
                <w:sz w:val="13"/>
              </w:rPr>
            </w:pPr>
          </w:p>
        </w:tc>
        <w:tc>
          <w:tcPr>
            <w:tcW w:w="450" w:type="dxa"/>
            <w:tcBorders>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color w:val="000000"/>
                <w:sz w:val="13"/>
              </w:rPr>
            </w:pPr>
          </w:p>
        </w:tc>
        <w:tc>
          <w:tcPr>
            <w:tcW w:w="450" w:type="dxa"/>
            <w:tcBorders>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color w:val="000000"/>
                <w:sz w:val="13"/>
              </w:rPr>
            </w:pPr>
          </w:p>
        </w:tc>
        <w:tc>
          <w:tcPr>
            <w:tcW w:w="450" w:type="dxa"/>
            <w:tcBorders>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color w:val="000000"/>
                <w:sz w:val="13"/>
              </w:rPr>
            </w:pPr>
          </w:p>
        </w:tc>
        <w:tc>
          <w:tcPr>
            <w:tcW w:w="450" w:type="dxa"/>
            <w:tcBorders>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color w:val="000000"/>
                <w:sz w:val="13"/>
              </w:rPr>
            </w:pPr>
          </w:p>
        </w:tc>
        <w:tc>
          <w:tcPr>
            <w:tcW w:w="360" w:type="dxa"/>
            <w:tcBorders>
              <w:bottom w:val="single" w:sz="4" w:space="0" w:color="auto"/>
              <w:right w:val="single" w:sz="18" w:space="0" w:color="auto"/>
            </w:tcBorders>
            <w:shd w:val="clear" w:color="auto" w:fill="FABF8F"/>
            <w:vAlign w:val="center"/>
          </w:tcPr>
          <w:p w:rsidR="001A63C6" w:rsidRPr="00FC0B20" w:rsidRDefault="001A63C6" w:rsidP="001A63C6">
            <w:pPr>
              <w:pStyle w:val="TableText"/>
              <w:widowControl w:val="0"/>
              <w:rPr>
                <w:rFonts w:ascii="Tahoma" w:eastAsia="SimSun"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color w:val="000000"/>
                <w:sz w:val="13"/>
              </w:rPr>
            </w:pPr>
          </w:p>
        </w:tc>
        <w:tc>
          <w:tcPr>
            <w:tcW w:w="540" w:type="dxa"/>
            <w:gridSpan w:val="2"/>
            <w:tcBorders>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color w:val="000000"/>
                <w:sz w:val="13"/>
              </w:rPr>
            </w:pPr>
          </w:p>
        </w:tc>
        <w:tc>
          <w:tcPr>
            <w:tcW w:w="360" w:type="dxa"/>
            <w:tcBorders>
              <w:bottom w:val="single" w:sz="4" w:space="0" w:color="auto"/>
              <w:right w:val="single" w:sz="18" w:space="0" w:color="auto"/>
            </w:tcBorders>
            <w:shd w:val="clear" w:color="auto" w:fill="FABF8F"/>
            <w:vAlign w:val="center"/>
          </w:tcPr>
          <w:p w:rsidR="001A63C6" w:rsidRPr="00FC0B20" w:rsidRDefault="001A63C6" w:rsidP="001A63C6">
            <w:pPr>
              <w:pStyle w:val="TableText"/>
              <w:widowControl w:val="0"/>
              <w:rPr>
                <w:rFonts w:ascii="Tahoma" w:eastAsia="SimSun"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color w:val="000000"/>
                <w:sz w:val="13"/>
              </w:rPr>
            </w:pPr>
          </w:p>
        </w:tc>
        <w:tc>
          <w:tcPr>
            <w:tcW w:w="450" w:type="dxa"/>
            <w:tcBorders>
              <w:bottom w:val="single" w:sz="4" w:space="0" w:color="auto"/>
              <w:right w:val="single" w:sz="18" w:space="0" w:color="auto"/>
            </w:tcBorders>
            <w:shd w:val="clear" w:color="auto" w:fill="FABF8F"/>
            <w:vAlign w:val="center"/>
          </w:tcPr>
          <w:p w:rsidR="001A63C6" w:rsidRPr="00FC0B20" w:rsidRDefault="001A63C6" w:rsidP="001A63C6">
            <w:pPr>
              <w:pStyle w:val="TableText"/>
              <w:widowControl w:val="0"/>
              <w:rPr>
                <w:rFonts w:ascii="Tahoma" w:eastAsia="SimSun"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tcPr>
          <w:p w:rsidR="001A63C6" w:rsidRPr="00FC0B20" w:rsidRDefault="001A63C6" w:rsidP="001A63C6">
            <w:pPr>
              <w:pStyle w:val="TableText"/>
              <w:widowControl w:val="0"/>
              <w:spacing w:before="120"/>
              <w:rPr>
                <w:rFonts w:ascii="Tahoma" w:eastAsia="SimSun" w:hAnsi="Tahoma" w:cs="Tahoma"/>
                <w:sz w:val="13"/>
              </w:rPr>
            </w:pPr>
          </w:p>
        </w:tc>
        <w:tc>
          <w:tcPr>
            <w:tcW w:w="540" w:type="dxa"/>
            <w:tcBorders>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p>
        </w:tc>
      </w:tr>
      <w:tr w:rsidR="00EF228F" w:rsidRPr="00FC0B20" w:rsidTr="00F16398">
        <w:trPr>
          <w:trHeight w:val="145"/>
        </w:trPr>
        <w:tc>
          <w:tcPr>
            <w:tcW w:w="2812" w:type="dxa"/>
            <w:gridSpan w:val="2"/>
            <w:tcBorders>
              <w:bottom w:val="single" w:sz="4" w:space="0" w:color="auto"/>
            </w:tcBorders>
            <w:shd w:val="clear" w:color="auto" w:fill="auto"/>
          </w:tcPr>
          <w:p w:rsidR="001A63C6" w:rsidRPr="00FC0B20" w:rsidRDefault="001A63C6" w:rsidP="001A63C6">
            <w:pPr>
              <w:pStyle w:val="ProductNames"/>
              <w:rPr>
                <w:rFonts w:ascii="Tahoma" w:eastAsia="SimSun" w:hAnsi="Tahoma" w:cs="Tahoma"/>
                <w:sz w:val="14"/>
              </w:rPr>
            </w:pPr>
            <w:bookmarkStart w:id="267" w:name="_Toc336337992"/>
            <w:bookmarkStart w:id="268" w:name="_Toc360181073"/>
            <w:r w:rsidRPr="00FC0B20">
              <w:rPr>
                <w:rFonts w:ascii="Tahoma" w:eastAsia="SimSun" w:hAnsi="Tahoma" w:cs="Tahoma"/>
                <w:sz w:val="14"/>
              </w:rPr>
              <w:lastRenderedPageBreak/>
              <w:t>Learning Solutions Combination E-Reference Library</w:t>
            </w:r>
            <w:r w:rsidRPr="00FC0B20">
              <w:rPr>
                <w:rFonts w:ascii="Tahoma" w:eastAsia="SimSun" w:hAnsi="Tahoma" w:cs="Tahoma"/>
                <w:sz w:val="14"/>
              </w:rPr>
              <w:t>（用户</w:t>
            </w:r>
            <w:r w:rsidRPr="00FC0B20">
              <w:rPr>
                <w:rFonts w:ascii="Tahoma" w:eastAsia="SimSun" w:hAnsi="Tahoma" w:cs="Tahoma"/>
                <w:sz w:val="14"/>
              </w:rPr>
              <w:t xml:space="preserve"> SL</w:t>
            </w:r>
            <w:r w:rsidRPr="00FC0B20">
              <w:rPr>
                <w:rFonts w:ascii="Tahoma" w:eastAsia="SimSun" w:hAnsi="Tahoma" w:cs="Tahoma"/>
                <w:sz w:val="14"/>
              </w:rPr>
              <w:t>）</w:t>
            </w:r>
            <w:bookmarkEnd w:id="267"/>
            <w:bookmarkEnd w:id="268"/>
          </w:p>
        </w:tc>
        <w:tc>
          <w:tcPr>
            <w:tcW w:w="450" w:type="dxa"/>
            <w:tcBorders>
              <w:bottom w:val="single" w:sz="4" w:space="0" w:color="auto"/>
            </w:tcBorders>
            <w:shd w:val="clear" w:color="auto" w:fill="auto"/>
            <w:vAlign w:val="center"/>
          </w:tcPr>
          <w:p w:rsidR="001A63C6" w:rsidRPr="000E5C89" w:rsidRDefault="001A63C6" w:rsidP="001A63C6">
            <w:pPr>
              <w:pStyle w:val="TableText"/>
              <w:widowControl w:val="0"/>
              <w:rPr>
                <w:rStyle w:val="EndnoteReference"/>
                <w:rFonts w:eastAsia="SimSun" w:cs="Tahoma"/>
                <w:color w:val="000000"/>
                <w:sz w:val="13"/>
                <w:szCs w:val="13"/>
                <w:u w:val="single"/>
              </w:rPr>
            </w:pPr>
          </w:p>
        </w:tc>
        <w:tc>
          <w:tcPr>
            <w:tcW w:w="450" w:type="dxa"/>
            <w:tcBorders>
              <w:bottom w:val="single" w:sz="4" w:space="0" w:color="auto"/>
            </w:tcBorders>
            <w:shd w:val="clear" w:color="auto" w:fill="auto"/>
          </w:tcPr>
          <w:p w:rsidR="001A63C6" w:rsidRPr="00FC0B20" w:rsidRDefault="001A63C6" w:rsidP="001A63C6">
            <w:pPr>
              <w:pStyle w:val="TableText"/>
              <w:widowControl w:val="0"/>
              <w:spacing w:before="80"/>
              <w:rPr>
                <w:rFonts w:ascii="Tahoma" w:eastAsia="SimSun" w:hAnsi="Tahoma" w:cs="Tahoma"/>
                <w:sz w:val="13"/>
              </w:rPr>
            </w:pPr>
            <w:r w:rsidRPr="00FC0B20">
              <w:rPr>
                <w:rFonts w:ascii="Tahoma" w:eastAsia="SimSun" w:hAnsi="Tahoma" w:cs="Tahoma"/>
                <w:sz w:val="13"/>
              </w:rPr>
              <w:t>12/07</w:t>
            </w:r>
          </w:p>
        </w:tc>
        <w:tc>
          <w:tcPr>
            <w:tcW w:w="360" w:type="dxa"/>
            <w:tcBorders>
              <w:bottom w:val="single" w:sz="4" w:space="0" w:color="auto"/>
              <w:right w:val="single" w:sz="18"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 xml:space="preserve">1 </w:t>
            </w:r>
            <w:r w:rsidRPr="00FC0B20">
              <w:rPr>
                <w:rFonts w:ascii="Tahoma" w:eastAsia="SimSun" w:hAnsi="Tahoma" w:cs="Tahoma"/>
                <w:sz w:val="13"/>
              </w:rPr>
              <w:t>分</w:t>
            </w:r>
          </w:p>
        </w:tc>
        <w:tc>
          <w:tcPr>
            <w:tcW w:w="450" w:type="dxa"/>
            <w:tcBorders>
              <w:left w:val="single" w:sz="18" w:space="0" w:color="auto"/>
              <w:bottom w:val="single" w:sz="4"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p>
        </w:tc>
        <w:tc>
          <w:tcPr>
            <w:tcW w:w="540" w:type="dxa"/>
            <w:gridSpan w:val="2"/>
            <w:tcBorders>
              <w:bottom w:val="single" w:sz="4"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tcPr>
          <w:p w:rsidR="001A63C6" w:rsidRPr="00FC0B20" w:rsidRDefault="001A63C6" w:rsidP="001A63C6">
            <w:pPr>
              <w:pStyle w:val="TableText"/>
              <w:widowControl w:val="0"/>
              <w:spacing w:before="120"/>
              <w:rPr>
                <w:rFonts w:ascii="Tahoma" w:eastAsia="SimSun" w:hAnsi="Tahoma" w:cs="Tahoma"/>
                <w:sz w:val="13"/>
              </w:rPr>
            </w:pPr>
            <w:r w:rsidRPr="00FC0B20">
              <w:rPr>
                <w:rFonts w:ascii="Tahoma" w:eastAsia="SimSun" w:hAnsi="Tahoma" w:cs="Tahoma"/>
                <w:sz w:val="13"/>
              </w:rPr>
              <w:t>A</w:t>
            </w:r>
          </w:p>
        </w:tc>
        <w:tc>
          <w:tcPr>
            <w:tcW w:w="540" w:type="dxa"/>
            <w:tcBorders>
              <w:bottom w:val="single" w:sz="4"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p>
        </w:tc>
      </w:tr>
      <w:tr w:rsidR="00B33D0E" w:rsidRPr="00FC0B20" w:rsidTr="00F16398">
        <w:trPr>
          <w:trHeight w:val="145"/>
        </w:trPr>
        <w:tc>
          <w:tcPr>
            <w:tcW w:w="2812" w:type="dxa"/>
            <w:gridSpan w:val="2"/>
            <w:tcBorders>
              <w:bottom w:val="single" w:sz="4" w:space="0" w:color="auto"/>
            </w:tcBorders>
            <w:shd w:val="clear" w:color="auto" w:fill="FABF8F"/>
            <w:vAlign w:val="bottom"/>
          </w:tcPr>
          <w:p w:rsidR="001A63C6" w:rsidRPr="00FC0B20" w:rsidRDefault="001A63C6" w:rsidP="001A63C6">
            <w:pPr>
              <w:pStyle w:val="ProductNames"/>
              <w:rPr>
                <w:rFonts w:ascii="Tahoma" w:eastAsia="SimSun" w:hAnsi="Tahoma" w:cs="Tahoma"/>
                <w:sz w:val="14"/>
              </w:rPr>
            </w:pPr>
            <w:bookmarkStart w:id="269" w:name="_Toc336337993"/>
            <w:bookmarkStart w:id="270" w:name="_Toc360181074"/>
            <w:r w:rsidRPr="00FC0B20">
              <w:rPr>
                <w:rFonts w:ascii="Tahoma" w:eastAsia="SimSun" w:hAnsi="Tahoma" w:cs="Tahoma"/>
                <w:sz w:val="14"/>
              </w:rPr>
              <w:t>Learning Solutions IT Academy</w:t>
            </w:r>
            <w:r w:rsidRPr="00FC0B20">
              <w:rPr>
                <w:rFonts w:ascii="Tahoma" w:eastAsia="SimSun" w:hAnsi="Tahoma" w:cs="Tahoma"/>
                <w:sz w:val="14"/>
              </w:rPr>
              <w:t>（服务</w:t>
            </w:r>
            <w:r w:rsidRPr="00FC0B20">
              <w:rPr>
                <w:rFonts w:ascii="Tahoma" w:eastAsia="SimSun" w:hAnsi="Tahoma" w:cs="Tahoma"/>
                <w:sz w:val="14"/>
              </w:rPr>
              <w:t xml:space="preserve"> SL</w:t>
            </w:r>
            <w:r w:rsidRPr="00FC0B20">
              <w:rPr>
                <w:rFonts w:ascii="Tahoma" w:eastAsia="SimSun" w:hAnsi="Tahoma" w:cs="Tahoma"/>
                <w:sz w:val="14"/>
              </w:rPr>
              <w:t>）</w:t>
            </w:r>
            <w:bookmarkEnd w:id="269"/>
            <w:bookmarkEnd w:id="270"/>
          </w:p>
        </w:tc>
        <w:tc>
          <w:tcPr>
            <w:tcW w:w="450" w:type="dxa"/>
            <w:tcBorders>
              <w:bottom w:val="single" w:sz="4" w:space="0" w:color="auto"/>
            </w:tcBorders>
            <w:shd w:val="clear" w:color="auto" w:fill="FABF8F"/>
            <w:vAlign w:val="center"/>
          </w:tcPr>
          <w:p w:rsidR="001A63C6" w:rsidRPr="000E5C89" w:rsidRDefault="001A63C6" w:rsidP="001A63C6">
            <w:pPr>
              <w:pStyle w:val="TableText"/>
              <w:widowControl w:val="0"/>
              <w:rPr>
                <w:rFonts w:eastAsia="SimSun" w:cs="Tahoma"/>
                <w:b/>
                <w:color w:val="000000"/>
                <w:sz w:val="13"/>
                <w:szCs w:val="13"/>
                <w:u w:val="single"/>
              </w:rPr>
            </w:pPr>
          </w:p>
        </w:tc>
        <w:tc>
          <w:tcPr>
            <w:tcW w:w="450" w:type="dxa"/>
            <w:tcBorders>
              <w:bottom w:val="single" w:sz="4" w:space="0" w:color="auto"/>
            </w:tcBorders>
            <w:shd w:val="clear" w:color="auto" w:fill="FABF8F"/>
          </w:tcPr>
          <w:p w:rsidR="001A63C6" w:rsidRPr="00FC0B20" w:rsidRDefault="001A63C6" w:rsidP="001A63C6">
            <w:pPr>
              <w:pStyle w:val="TableText"/>
              <w:widowControl w:val="0"/>
              <w:spacing w:before="80"/>
              <w:rPr>
                <w:rFonts w:ascii="Tahoma" w:eastAsia="SimSun" w:hAnsi="Tahoma" w:cs="Tahoma"/>
                <w:sz w:val="13"/>
              </w:rPr>
            </w:pPr>
            <w:r w:rsidRPr="00FC0B20">
              <w:rPr>
                <w:rFonts w:ascii="Tahoma" w:eastAsia="SimSun" w:hAnsi="Tahoma" w:cs="Tahoma"/>
                <w:sz w:val="13"/>
              </w:rPr>
              <w:t>01/10</w:t>
            </w:r>
          </w:p>
        </w:tc>
        <w:tc>
          <w:tcPr>
            <w:tcW w:w="360" w:type="dxa"/>
            <w:tcBorders>
              <w:bottom w:val="single" w:sz="4" w:space="0" w:color="auto"/>
              <w:right w:val="single" w:sz="18"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 xml:space="preserve">75 </w:t>
            </w:r>
            <w:r w:rsidRPr="00FC0B20">
              <w:rPr>
                <w:rFonts w:ascii="Tahoma" w:eastAsia="SimSun" w:hAnsi="Tahoma" w:cs="Tahoma"/>
                <w:sz w:val="13"/>
              </w:rPr>
              <w:t>分</w:t>
            </w:r>
          </w:p>
        </w:tc>
        <w:tc>
          <w:tcPr>
            <w:tcW w:w="450" w:type="dxa"/>
            <w:tcBorders>
              <w:left w:val="single" w:sz="18" w:space="0" w:color="auto"/>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p>
        </w:tc>
        <w:tc>
          <w:tcPr>
            <w:tcW w:w="540" w:type="dxa"/>
            <w:gridSpan w:val="2"/>
            <w:tcBorders>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75</w:t>
            </w:r>
          </w:p>
        </w:tc>
        <w:tc>
          <w:tcPr>
            <w:tcW w:w="450" w:type="dxa"/>
            <w:tcBorders>
              <w:bottom w:val="single" w:sz="4" w:space="0" w:color="auto"/>
              <w:right w:val="single" w:sz="18"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tcPr>
          <w:p w:rsidR="001A63C6" w:rsidRPr="00FC0B20" w:rsidRDefault="001A63C6" w:rsidP="001A63C6">
            <w:pPr>
              <w:pStyle w:val="TableText"/>
              <w:widowControl w:val="0"/>
              <w:spacing w:before="120"/>
              <w:rPr>
                <w:rFonts w:ascii="Tahoma" w:eastAsia="SimSun" w:hAnsi="Tahoma" w:cs="Tahoma"/>
                <w:sz w:val="13"/>
              </w:rPr>
            </w:pPr>
            <w:r w:rsidRPr="00FC0B20">
              <w:rPr>
                <w:rFonts w:ascii="Tahoma" w:eastAsia="SimSun" w:hAnsi="Tahoma" w:cs="Tahoma"/>
                <w:sz w:val="13"/>
              </w:rPr>
              <w:t>A</w:t>
            </w:r>
          </w:p>
        </w:tc>
        <w:tc>
          <w:tcPr>
            <w:tcW w:w="540" w:type="dxa"/>
            <w:tcBorders>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p>
        </w:tc>
      </w:tr>
      <w:tr w:rsidR="00B33D0E" w:rsidRPr="00FC0B20" w:rsidTr="00F16398">
        <w:trPr>
          <w:trHeight w:val="145"/>
        </w:trPr>
        <w:tc>
          <w:tcPr>
            <w:tcW w:w="2812" w:type="dxa"/>
            <w:gridSpan w:val="2"/>
            <w:tcBorders>
              <w:bottom w:val="single" w:sz="4" w:space="0" w:color="auto"/>
            </w:tcBorders>
            <w:shd w:val="clear" w:color="auto" w:fill="auto"/>
            <w:vAlign w:val="bottom"/>
          </w:tcPr>
          <w:p w:rsidR="001A63C6" w:rsidRPr="00FC0B20" w:rsidRDefault="001A63C6" w:rsidP="001A63C6">
            <w:pPr>
              <w:pStyle w:val="ProductNames"/>
              <w:rPr>
                <w:rFonts w:ascii="Tahoma" w:eastAsia="SimSun" w:hAnsi="Tahoma" w:cs="Tahoma"/>
                <w:sz w:val="14"/>
              </w:rPr>
            </w:pPr>
            <w:bookmarkStart w:id="271" w:name="_Toc336337994"/>
            <w:bookmarkStart w:id="272" w:name="_Toc360181075"/>
            <w:r w:rsidRPr="00FC0B20">
              <w:rPr>
                <w:rFonts w:ascii="Tahoma" w:eastAsia="SimSun" w:hAnsi="Tahoma" w:cs="Tahoma"/>
                <w:sz w:val="14"/>
              </w:rPr>
              <w:t>Learning Solutions MCP 1 Exam Vouchers</w:t>
            </w:r>
            <w:r w:rsidRPr="00FC0B20">
              <w:rPr>
                <w:rFonts w:ascii="Tahoma" w:eastAsia="SimSun" w:hAnsi="Tahoma" w:cs="Tahoma"/>
                <w:sz w:val="14"/>
              </w:rPr>
              <w:t>（服务</w:t>
            </w:r>
            <w:r w:rsidRPr="00FC0B20">
              <w:rPr>
                <w:rFonts w:ascii="Tahoma" w:eastAsia="SimSun" w:hAnsi="Tahoma" w:cs="Tahoma"/>
                <w:sz w:val="14"/>
              </w:rPr>
              <w:t xml:space="preserve"> SL</w:t>
            </w:r>
            <w:r w:rsidRPr="00FC0B20">
              <w:rPr>
                <w:rFonts w:ascii="Tahoma" w:eastAsia="SimSun" w:hAnsi="Tahoma" w:cs="Tahoma"/>
                <w:sz w:val="14"/>
              </w:rPr>
              <w:t>）</w:t>
            </w:r>
            <w:bookmarkEnd w:id="271"/>
            <w:bookmarkEnd w:id="272"/>
          </w:p>
        </w:tc>
        <w:tc>
          <w:tcPr>
            <w:tcW w:w="450" w:type="dxa"/>
            <w:tcBorders>
              <w:bottom w:val="single" w:sz="4" w:space="0" w:color="auto"/>
            </w:tcBorders>
            <w:shd w:val="clear" w:color="auto" w:fill="auto"/>
            <w:vAlign w:val="center"/>
          </w:tcPr>
          <w:p w:rsidR="001A63C6" w:rsidRPr="000E5C89" w:rsidRDefault="00363DB0" w:rsidP="004E1FF6">
            <w:pPr>
              <w:pStyle w:val="TableText"/>
              <w:widowControl w:val="0"/>
              <w:rPr>
                <w:rStyle w:val="EndnoteReference"/>
                <w:rFonts w:eastAsia="SimSun" w:cs="Tahoma"/>
                <w:b w:val="0"/>
                <w:color w:val="000000"/>
                <w:sz w:val="13"/>
                <w:szCs w:val="13"/>
                <w:u w:val="single"/>
              </w:rPr>
            </w:pPr>
            <w:hyperlink w:anchor="_69_Learning_Solutions" w:history="1">
              <w:r w:rsidR="00591334" w:rsidRPr="000E5C89">
                <w:rPr>
                  <w:rStyle w:val="Hyperlink"/>
                  <w:rFonts w:eastAsia="SimSun" w:cs="Tahoma"/>
                  <w:b/>
                  <w:sz w:val="13"/>
                  <w:szCs w:val="13"/>
                </w:rPr>
                <w:t>69</w:t>
              </w:r>
            </w:hyperlink>
          </w:p>
        </w:tc>
        <w:tc>
          <w:tcPr>
            <w:tcW w:w="450" w:type="dxa"/>
            <w:tcBorders>
              <w:bottom w:val="single" w:sz="4" w:space="0" w:color="auto"/>
            </w:tcBorders>
            <w:shd w:val="clear" w:color="auto" w:fill="auto"/>
          </w:tcPr>
          <w:p w:rsidR="001A63C6" w:rsidRPr="00FC0B20" w:rsidRDefault="001A63C6" w:rsidP="001A63C6">
            <w:pPr>
              <w:pStyle w:val="TableText"/>
              <w:widowControl w:val="0"/>
              <w:spacing w:before="80"/>
              <w:rPr>
                <w:rFonts w:ascii="Tahoma" w:eastAsia="SimSun" w:hAnsi="Tahoma" w:cs="Tahoma"/>
                <w:sz w:val="13"/>
              </w:rPr>
            </w:pPr>
            <w:r w:rsidRPr="00FC0B20">
              <w:rPr>
                <w:rFonts w:ascii="Tahoma" w:eastAsia="SimSun" w:hAnsi="Tahoma" w:cs="Tahoma"/>
                <w:sz w:val="13"/>
              </w:rPr>
              <w:t>01/06</w:t>
            </w:r>
          </w:p>
        </w:tc>
        <w:tc>
          <w:tcPr>
            <w:tcW w:w="360" w:type="dxa"/>
            <w:tcBorders>
              <w:bottom w:val="single" w:sz="4" w:space="0" w:color="auto"/>
              <w:right w:val="single" w:sz="18"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 xml:space="preserve">1 </w:t>
            </w:r>
            <w:r w:rsidRPr="00FC0B20">
              <w:rPr>
                <w:rFonts w:ascii="Tahoma" w:eastAsia="SimSun" w:hAnsi="Tahoma" w:cs="Tahoma"/>
                <w:sz w:val="13"/>
              </w:rPr>
              <w:t>分</w:t>
            </w:r>
          </w:p>
        </w:tc>
        <w:tc>
          <w:tcPr>
            <w:tcW w:w="450" w:type="dxa"/>
            <w:tcBorders>
              <w:left w:val="single" w:sz="18" w:space="0" w:color="auto"/>
              <w:bottom w:val="single" w:sz="4"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p>
        </w:tc>
        <w:tc>
          <w:tcPr>
            <w:tcW w:w="540" w:type="dxa"/>
            <w:gridSpan w:val="2"/>
            <w:tcBorders>
              <w:bottom w:val="single" w:sz="4"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P</w:t>
            </w:r>
          </w:p>
        </w:tc>
        <w:tc>
          <w:tcPr>
            <w:tcW w:w="450" w:type="dxa"/>
            <w:tcBorders>
              <w:bottom w:val="single" w:sz="4" w:space="0" w:color="auto"/>
            </w:tcBorders>
            <w:shd w:val="clear" w:color="auto" w:fill="auto"/>
          </w:tcPr>
          <w:p w:rsidR="001A63C6" w:rsidRPr="00FC0B20" w:rsidRDefault="001A63C6" w:rsidP="001A63C6">
            <w:pPr>
              <w:pStyle w:val="TableText"/>
              <w:widowControl w:val="0"/>
              <w:spacing w:before="120"/>
              <w:rPr>
                <w:rFonts w:ascii="Tahoma" w:eastAsia="SimSun" w:hAnsi="Tahoma" w:cs="Tahoma"/>
                <w:sz w:val="13"/>
              </w:rPr>
            </w:pPr>
          </w:p>
        </w:tc>
        <w:tc>
          <w:tcPr>
            <w:tcW w:w="540" w:type="dxa"/>
            <w:tcBorders>
              <w:bottom w:val="single" w:sz="4"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p>
        </w:tc>
      </w:tr>
      <w:tr w:rsidR="00BE6271" w:rsidRPr="00FC0B20" w:rsidTr="00F16398">
        <w:trPr>
          <w:trHeight w:val="145"/>
        </w:trPr>
        <w:tc>
          <w:tcPr>
            <w:tcW w:w="2812" w:type="dxa"/>
            <w:gridSpan w:val="2"/>
            <w:tcBorders>
              <w:bottom w:val="single" w:sz="4" w:space="0" w:color="auto"/>
            </w:tcBorders>
            <w:shd w:val="clear" w:color="auto" w:fill="FABF8F"/>
            <w:vAlign w:val="bottom"/>
          </w:tcPr>
          <w:p w:rsidR="00BE6271" w:rsidRPr="00FC0B20" w:rsidRDefault="00BE6271" w:rsidP="00BE6271">
            <w:pPr>
              <w:pStyle w:val="ProductNames"/>
              <w:rPr>
                <w:rFonts w:ascii="Tahoma" w:eastAsia="SimSun" w:hAnsi="Tahoma" w:cs="Tahoma"/>
                <w:sz w:val="14"/>
              </w:rPr>
            </w:pPr>
            <w:bookmarkStart w:id="273" w:name="_Toc360181076"/>
            <w:r w:rsidRPr="00FC0B20">
              <w:rPr>
                <w:rFonts w:ascii="Tahoma" w:eastAsia="SimSun" w:hAnsi="Tahoma" w:cs="Tahoma"/>
                <w:sz w:val="14"/>
              </w:rPr>
              <w:t>Learning Solutions MCP 30 Exam Vouchers</w:t>
            </w:r>
            <w:r w:rsidRPr="00FC0B20">
              <w:rPr>
                <w:rFonts w:ascii="Tahoma" w:eastAsia="SimSun" w:hAnsi="Tahoma" w:cs="Tahoma"/>
                <w:sz w:val="14"/>
              </w:rPr>
              <w:t>（用户</w:t>
            </w:r>
            <w:r w:rsidRPr="00FC0B20">
              <w:rPr>
                <w:rFonts w:ascii="Tahoma" w:eastAsia="SimSun" w:hAnsi="Tahoma" w:cs="Tahoma"/>
                <w:sz w:val="14"/>
              </w:rPr>
              <w:t xml:space="preserve"> SL</w:t>
            </w:r>
            <w:r w:rsidRPr="00FC0B20">
              <w:rPr>
                <w:rFonts w:ascii="Tahoma" w:eastAsia="SimSun" w:hAnsi="Tahoma" w:cs="Tahoma"/>
                <w:sz w:val="14"/>
              </w:rPr>
              <w:t>）</w:t>
            </w:r>
            <w:bookmarkEnd w:id="273"/>
          </w:p>
        </w:tc>
        <w:tc>
          <w:tcPr>
            <w:tcW w:w="450" w:type="dxa"/>
            <w:tcBorders>
              <w:bottom w:val="single" w:sz="4" w:space="0" w:color="auto"/>
            </w:tcBorders>
            <w:shd w:val="clear" w:color="auto" w:fill="FABF8F"/>
            <w:vAlign w:val="center"/>
          </w:tcPr>
          <w:p w:rsidR="00BE6271" w:rsidRPr="000E5C89" w:rsidRDefault="00BE6271" w:rsidP="001A63C6">
            <w:pPr>
              <w:pStyle w:val="TableText"/>
              <w:widowControl w:val="0"/>
              <w:rPr>
                <w:rFonts w:eastAsia="SimSun" w:cs="Tahoma"/>
                <w:b/>
                <w:sz w:val="13"/>
                <w:szCs w:val="13"/>
              </w:rPr>
            </w:pPr>
          </w:p>
        </w:tc>
        <w:tc>
          <w:tcPr>
            <w:tcW w:w="450" w:type="dxa"/>
            <w:tcBorders>
              <w:bottom w:val="single" w:sz="4" w:space="0" w:color="auto"/>
            </w:tcBorders>
            <w:shd w:val="clear" w:color="auto" w:fill="FABF8F"/>
          </w:tcPr>
          <w:p w:rsidR="00BE6271" w:rsidRPr="00FC0B20" w:rsidRDefault="00BE6271" w:rsidP="00BE6271">
            <w:pPr>
              <w:pStyle w:val="TableText"/>
              <w:widowControl w:val="0"/>
              <w:spacing w:before="80"/>
              <w:rPr>
                <w:rFonts w:ascii="Tahoma" w:eastAsia="SimSun" w:hAnsi="Tahoma" w:cs="Tahoma"/>
                <w:sz w:val="13"/>
              </w:rPr>
            </w:pPr>
            <w:r w:rsidRPr="00FC0B20">
              <w:rPr>
                <w:rFonts w:ascii="Tahoma" w:eastAsia="SimSun" w:hAnsi="Tahoma" w:cs="Tahoma"/>
                <w:sz w:val="13"/>
              </w:rPr>
              <w:t>10/12</w:t>
            </w:r>
          </w:p>
        </w:tc>
        <w:tc>
          <w:tcPr>
            <w:tcW w:w="360" w:type="dxa"/>
            <w:tcBorders>
              <w:bottom w:val="single" w:sz="4" w:space="0" w:color="auto"/>
              <w:right w:val="single" w:sz="18" w:space="0" w:color="auto"/>
            </w:tcBorders>
            <w:shd w:val="clear" w:color="auto" w:fill="FABF8F"/>
            <w:vAlign w:val="center"/>
          </w:tcPr>
          <w:p w:rsidR="00BE6271" w:rsidRPr="00FC0B20" w:rsidRDefault="00BE6271" w:rsidP="001A63C6">
            <w:pPr>
              <w:pStyle w:val="TableText"/>
              <w:widowControl w:val="0"/>
              <w:rPr>
                <w:rFonts w:ascii="Tahoma" w:eastAsia="SimSun"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BE6271" w:rsidRPr="00FC0B20" w:rsidRDefault="00BE6271" w:rsidP="001A63C6">
            <w:pPr>
              <w:pStyle w:val="TableText"/>
              <w:widowControl w:val="0"/>
              <w:rPr>
                <w:rFonts w:ascii="Tahoma" w:eastAsia="SimSun" w:hAnsi="Tahoma" w:cs="Tahoma"/>
                <w:sz w:val="13"/>
              </w:rPr>
            </w:pPr>
            <w:r w:rsidRPr="00FC0B20">
              <w:rPr>
                <w:rFonts w:ascii="Tahoma" w:eastAsia="SimSun" w:hAnsi="Tahoma" w:cs="Tahoma"/>
                <w:sz w:val="13"/>
              </w:rPr>
              <w:t xml:space="preserve">75 </w:t>
            </w:r>
            <w:r w:rsidRPr="00FC0B20">
              <w:rPr>
                <w:rFonts w:ascii="Tahoma" w:eastAsia="SimSun" w:hAnsi="Tahoma" w:cs="Tahoma"/>
                <w:sz w:val="13"/>
              </w:rPr>
              <w:t>分</w:t>
            </w:r>
          </w:p>
        </w:tc>
        <w:tc>
          <w:tcPr>
            <w:tcW w:w="450" w:type="dxa"/>
            <w:tcBorders>
              <w:left w:val="single" w:sz="18" w:space="0" w:color="auto"/>
              <w:bottom w:val="single" w:sz="4" w:space="0" w:color="auto"/>
            </w:tcBorders>
            <w:shd w:val="clear" w:color="auto" w:fill="FABF8F"/>
            <w:vAlign w:val="center"/>
          </w:tcPr>
          <w:p w:rsidR="00BE6271" w:rsidRPr="00FC0B20" w:rsidRDefault="00BE6271" w:rsidP="001A63C6">
            <w:pPr>
              <w:pStyle w:val="TableText"/>
              <w:widowControl w:val="0"/>
              <w:rPr>
                <w:rFonts w:ascii="Tahoma" w:eastAsia="SimSun" w:hAnsi="Tahoma" w:cs="Tahoma"/>
                <w:sz w:val="13"/>
              </w:rPr>
            </w:pPr>
          </w:p>
        </w:tc>
        <w:tc>
          <w:tcPr>
            <w:tcW w:w="540" w:type="dxa"/>
            <w:gridSpan w:val="2"/>
            <w:tcBorders>
              <w:bottom w:val="single" w:sz="4" w:space="0" w:color="auto"/>
            </w:tcBorders>
            <w:shd w:val="clear" w:color="auto" w:fill="FABF8F"/>
            <w:vAlign w:val="center"/>
          </w:tcPr>
          <w:p w:rsidR="00BE6271" w:rsidRPr="00FC0B20" w:rsidRDefault="00BE6271" w:rsidP="001A63C6">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rsidR="00BE6271" w:rsidRPr="00FC0B20" w:rsidRDefault="00BE6271"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rsidR="00BE6271" w:rsidRPr="00FC0B20" w:rsidRDefault="00BE6271" w:rsidP="001A63C6">
            <w:pPr>
              <w:pStyle w:val="TableText"/>
              <w:widowControl w:val="0"/>
              <w:rPr>
                <w:rFonts w:ascii="Tahoma" w:eastAsia="SimSun" w:hAnsi="Tahoma" w:cs="Tahoma"/>
                <w:sz w:val="13"/>
              </w:rPr>
            </w:pPr>
            <w:r w:rsidRPr="00FC0B20">
              <w:rPr>
                <w:rFonts w:ascii="Tahoma" w:eastAsia="SimSun" w:hAnsi="Tahoma" w:cs="Tahoma"/>
                <w:sz w:val="13"/>
              </w:rPr>
              <w:t>75</w:t>
            </w:r>
          </w:p>
        </w:tc>
        <w:tc>
          <w:tcPr>
            <w:tcW w:w="450" w:type="dxa"/>
            <w:tcBorders>
              <w:bottom w:val="single" w:sz="4" w:space="0" w:color="auto"/>
              <w:right w:val="single" w:sz="18" w:space="0" w:color="auto"/>
            </w:tcBorders>
            <w:shd w:val="clear" w:color="auto" w:fill="FABF8F"/>
            <w:vAlign w:val="center"/>
          </w:tcPr>
          <w:p w:rsidR="00BE6271" w:rsidRPr="00FC0B20" w:rsidRDefault="00BE6271"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BE6271" w:rsidRPr="00FC0B20" w:rsidRDefault="00BE6271"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tcPr>
          <w:p w:rsidR="00BE6271" w:rsidRPr="00FC0B20" w:rsidRDefault="00BE6271" w:rsidP="001A63C6">
            <w:pPr>
              <w:pStyle w:val="TableText"/>
              <w:widowControl w:val="0"/>
              <w:spacing w:before="120"/>
              <w:rPr>
                <w:rFonts w:ascii="Tahoma" w:eastAsia="SimSun" w:hAnsi="Tahoma" w:cs="Tahoma"/>
                <w:sz w:val="13"/>
              </w:rPr>
            </w:pPr>
            <w:r w:rsidRPr="00FC0B20">
              <w:rPr>
                <w:rFonts w:ascii="Tahoma" w:eastAsia="SimSun" w:hAnsi="Tahoma" w:cs="Tahoma"/>
                <w:sz w:val="13"/>
              </w:rPr>
              <w:t>A</w:t>
            </w:r>
          </w:p>
        </w:tc>
        <w:tc>
          <w:tcPr>
            <w:tcW w:w="540" w:type="dxa"/>
            <w:tcBorders>
              <w:bottom w:val="single" w:sz="4" w:space="0" w:color="auto"/>
            </w:tcBorders>
            <w:shd w:val="clear" w:color="auto" w:fill="FABF8F"/>
            <w:vAlign w:val="center"/>
          </w:tcPr>
          <w:p w:rsidR="00BE6271" w:rsidRPr="00FC0B20" w:rsidRDefault="00BE6271" w:rsidP="001A63C6">
            <w:pPr>
              <w:pStyle w:val="TableText"/>
              <w:widowControl w:val="0"/>
              <w:rPr>
                <w:rFonts w:ascii="Tahoma" w:eastAsia="SimSun" w:hAnsi="Tahoma" w:cs="Tahoma"/>
                <w:sz w:val="13"/>
              </w:rPr>
            </w:pPr>
          </w:p>
        </w:tc>
      </w:tr>
      <w:tr w:rsidR="00BE6271" w:rsidRPr="00FC0B20" w:rsidTr="00F16398">
        <w:trPr>
          <w:trHeight w:val="145"/>
        </w:trPr>
        <w:tc>
          <w:tcPr>
            <w:tcW w:w="2812" w:type="dxa"/>
            <w:gridSpan w:val="2"/>
            <w:tcBorders>
              <w:bottom w:val="single" w:sz="4" w:space="0" w:color="auto"/>
            </w:tcBorders>
            <w:shd w:val="clear" w:color="auto" w:fill="auto"/>
            <w:vAlign w:val="bottom"/>
          </w:tcPr>
          <w:p w:rsidR="00BE6271" w:rsidRPr="00FC0B20" w:rsidRDefault="00BE6271" w:rsidP="001A63C6">
            <w:pPr>
              <w:pStyle w:val="ProductNames"/>
              <w:rPr>
                <w:rFonts w:ascii="Tahoma" w:eastAsia="SimSun" w:hAnsi="Tahoma" w:cs="Tahoma"/>
                <w:sz w:val="14"/>
              </w:rPr>
            </w:pPr>
            <w:bookmarkStart w:id="274" w:name="_Toc360181077"/>
            <w:r w:rsidRPr="00FC0B20">
              <w:rPr>
                <w:rFonts w:ascii="Tahoma" w:eastAsia="SimSun" w:hAnsi="Tahoma" w:cs="Tahoma"/>
                <w:sz w:val="14"/>
              </w:rPr>
              <w:t xml:space="preserve">Learning Solutions MOS 500 </w:t>
            </w:r>
            <w:r w:rsidRPr="00FC0B20">
              <w:rPr>
                <w:rFonts w:ascii="Tahoma" w:eastAsia="SimSun" w:hAnsi="Tahoma" w:cs="Tahoma"/>
                <w:sz w:val="14"/>
              </w:rPr>
              <w:t>考试站点许可证（服务</w:t>
            </w:r>
            <w:r w:rsidRPr="00FC0B20">
              <w:rPr>
                <w:rFonts w:ascii="Tahoma" w:eastAsia="SimSun" w:hAnsi="Tahoma" w:cs="Tahoma"/>
                <w:sz w:val="14"/>
              </w:rPr>
              <w:t xml:space="preserve"> SL</w:t>
            </w:r>
            <w:r w:rsidRPr="00FC0B20">
              <w:rPr>
                <w:rFonts w:ascii="Tahoma" w:eastAsia="SimSun" w:hAnsi="Tahoma" w:cs="Tahoma"/>
                <w:sz w:val="14"/>
              </w:rPr>
              <w:t>）</w:t>
            </w:r>
            <w:bookmarkEnd w:id="274"/>
          </w:p>
        </w:tc>
        <w:tc>
          <w:tcPr>
            <w:tcW w:w="450" w:type="dxa"/>
            <w:tcBorders>
              <w:bottom w:val="single" w:sz="4" w:space="0" w:color="auto"/>
            </w:tcBorders>
            <w:shd w:val="clear" w:color="auto" w:fill="auto"/>
            <w:vAlign w:val="center"/>
          </w:tcPr>
          <w:p w:rsidR="00BE6271" w:rsidRPr="000E5C89" w:rsidRDefault="00BE6271" w:rsidP="001A63C6">
            <w:pPr>
              <w:pStyle w:val="TableText"/>
              <w:widowControl w:val="0"/>
              <w:rPr>
                <w:rFonts w:eastAsia="SimSun" w:cs="Tahoma"/>
                <w:b/>
                <w:sz w:val="13"/>
                <w:szCs w:val="13"/>
              </w:rPr>
            </w:pPr>
          </w:p>
        </w:tc>
        <w:tc>
          <w:tcPr>
            <w:tcW w:w="450" w:type="dxa"/>
            <w:tcBorders>
              <w:bottom w:val="single" w:sz="4" w:space="0" w:color="auto"/>
            </w:tcBorders>
            <w:shd w:val="clear" w:color="auto" w:fill="auto"/>
          </w:tcPr>
          <w:p w:rsidR="00BE6271" w:rsidRPr="00FC0B20" w:rsidRDefault="00BE6271" w:rsidP="001A63C6">
            <w:pPr>
              <w:pStyle w:val="TableText"/>
              <w:widowControl w:val="0"/>
              <w:spacing w:before="80"/>
              <w:rPr>
                <w:rFonts w:ascii="Tahoma" w:eastAsia="SimSun" w:hAnsi="Tahoma" w:cs="Tahoma"/>
                <w:sz w:val="13"/>
              </w:rPr>
            </w:pPr>
            <w:r w:rsidRPr="00FC0B20">
              <w:rPr>
                <w:rFonts w:ascii="Tahoma" w:eastAsia="SimSun" w:hAnsi="Tahoma" w:cs="Tahoma"/>
                <w:sz w:val="13"/>
              </w:rPr>
              <w:t>12/12</w:t>
            </w:r>
          </w:p>
        </w:tc>
        <w:tc>
          <w:tcPr>
            <w:tcW w:w="360" w:type="dxa"/>
            <w:tcBorders>
              <w:bottom w:val="single" w:sz="4" w:space="0" w:color="auto"/>
              <w:right w:val="single" w:sz="18" w:space="0" w:color="auto"/>
            </w:tcBorders>
            <w:shd w:val="clear" w:color="auto" w:fill="auto"/>
            <w:vAlign w:val="center"/>
          </w:tcPr>
          <w:p w:rsidR="00BE6271" w:rsidRPr="00FC0B20" w:rsidRDefault="00BE6271" w:rsidP="001A63C6">
            <w:pPr>
              <w:pStyle w:val="TableText"/>
              <w:widowControl w:val="0"/>
              <w:rPr>
                <w:rFonts w:ascii="Tahoma" w:eastAsia="SimSun"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rsidR="00BE6271" w:rsidRPr="00FC0B20" w:rsidRDefault="00BE6271" w:rsidP="001A63C6">
            <w:pPr>
              <w:pStyle w:val="TableText"/>
              <w:widowControl w:val="0"/>
              <w:rPr>
                <w:rFonts w:ascii="Tahoma" w:eastAsia="SimSun" w:hAnsi="Tahoma" w:cs="Tahoma"/>
                <w:sz w:val="13"/>
              </w:rPr>
            </w:pPr>
            <w:r w:rsidRPr="00FC0B20">
              <w:rPr>
                <w:rFonts w:ascii="Tahoma" w:eastAsia="SimSun" w:hAnsi="Tahoma" w:cs="Tahoma"/>
                <w:sz w:val="13"/>
              </w:rPr>
              <w:t xml:space="preserve">125 </w:t>
            </w:r>
            <w:r w:rsidRPr="00FC0B20">
              <w:rPr>
                <w:rFonts w:ascii="Tahoma" w:eastAsia="SimSun" w:hAnsi="Tahoma" w:cs="Tahoma"/>
                <w:sz w:val="13"/>
              </w:rPr>
              <w:t>分</w:t>
            </w:r>
          </w:p>
        </w:tc>
        <w:tc>
          <w:tcPr>
            <w:tcW w:w="450" w:type="dxa"/>
            <w:tcBorders>
              <w:left w:val="single" w:sz="18" w:space="0" w:color="auto"/>
              <w:bottom w:val="single" w:sz="4" w:space="0" w:color="auto"/>
            </w:tcBorders>
            <w:shd w:val="clear" w:color="auto" w:fill="auto"/>
            <w:vAlign w:val="center"/>
          </w:tcPr>
          <w:p w:rsidR="00BE6271" w:rsidRPr="00FC0B20" w:rsidRDefault="00BE6271" w:rsidP="001A63C6">
            <w:pPr>
              <w:pStyle w:val="TableText"/>
              <w:widowControl w:val="0"/>
              <w:rPr>
                <w:rFonts w:ascii="Tahoma" w:eastAsia="SimSun" w:hAnsi="Tahoma" w:cs="Tahoma"/>
                <w:sz w:val="13"/>
              </w:rPr>
            </w:pPr>
          </w:p>
        </w:tc>
        <w:tc>
          <w:tcPr>
            <w:tcW w:w="540" w:type="dxa"/>
            <w:gridSpan w:val="2"/>
            <w:tcBorders>
              <w:bottom w:val="single" w:sz="4" w:space="0" w:color="auto"/>
            </w:tcBorders>
            <w:shd w:val="clear" w:color="auto" w:fill="auto"/>
            <w:vAlign w:val="center"/>
          </w:tcPr>
          <w:p w:rsidR="00BE6271" w:rsidRPr="00FC0B20" w:rsidRDefault="00BE6271" w:rsidP="001A63C6">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rsidR="00BE6271" w:rsidRPr="00FC0B20" w:rsidRDefault="00BE6271"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rsidR="00BE6271" w:rsidRPr="00FC0B20" w:rsidRDefault="00BE6271" w:rsidP="001A63C6">
            <w:pPr>
              <w:pStyle w:val="TableText"/>
              <w:widowControl w:val="0"/>
              <w:rPr>
                <w:rFonts w:ascii="Tahoma" w:eastAsia="SimSun" w:hAnsi="Tahoma" w:cs="Tahoma"/>
                <w:sz w:val="13"/>
              </w:rPr>
            </w:pPr>
            <w:r w:rsidRPr="00FC0B20">
              <w:rPr>
                <w:rFonts w:ascii="Tahoma" w:eastAsia="SimSun" w:hAnsi="Tahoma" w:cs="Tahoma"/>
                <w:sz w:val="13"/>
              </w:rPr>
              <w:t>125</w:t>
            </w:r>
          </w:p>
        </w:tc>
        <w:tc>
          <w:tcPr>
            <w:tcW w:w="450" w:type="dxa"/>
            <w:tcBorders>
              <w:bottom w:val="single" w:sz="4" w:space="0" w:color="auto"/>
              <w:right w:val="single" w:sz="18" w:space="0" w:color="auto"/>
            </w:tcBorders>
            <w:shd w:val="clear" w:color="auto" w:fill="auto"/>
            <w:vAlign w:val="center"/>
          </w:tcPr>
          <w:p w:rsidR="00BE6271" w:rsidRPr="00FC0B20" w:rsidRDefault="00BE6271"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BE6271" w:rsidRPr="00FC0B20" w:rsidRDefault="00BE6271"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tcPr>
          <w:p w:rsidR="00BE6271" w:rsidRPr="00FC0B20" w:rsidRDefault="00BE6271" w:rsidP="001A63C6">
            <w:pPr>
              <w:pStyle w:val="TableText"/>
              <w:widowControl w:val="0"/>
              <w:spacing w:before="120"/>
              <w:rPr>
                <w:rFonts w:ascii="Tahoma" w:eastAsia="SimSun" w:hAnsi="Tahoma" w:cs="Tahoma"/>
                <w:sz w:val="13"/>
              </w:rPr>
            </w:pPr>
            <w:r w:rsidRPr="00FC0B20">
              <w:rPr>
                <w:rFonts w:ascii="Tahoma" w:eastAsia="SimSun" w:hAnsi="Tahoma" w:cs="Tahoma"/>
                <w:sz w:val="13"/>
              </w:rPr>
              <w:t>A</w:t>
            </w:r>
          </w:p>
        </w:tc>
        <w:tc>
          <w:tcPr>
            <w:tcW w:w="540" w:type="dxa"/>
            <w:tcBorders>
              <w:bottom w:val="single" w:sz="4" w:space="0" w:color="auto"/>
            </w:tcBorders>
            <w:shd w:val="clear" w:color="auto" w:fill="auto"/>
            <w:vAlign w:val="center"/>
          </w:tcPr>
          <w:p w:rsidR="00BE6271" w:rsidRPr="00FC0B20" w:rsidRDefault="00BE6271" w:rsidP="001A63C6">
            <w:pPr>
              <w:pStyle w:val="TableText"/>
              <w:widowControl w:val="0"/>
              <w:rPr>
                <w:rFonts w:ascii="Tahoma" w:eastAsia="SimSun" w:hAnsi="Tahoma" w:cs="Tahoma"/>
                <w:sz w:val="13"/>
              </w:rPr>
            </w:pPr>
          </w:p>
        </w:tc>
      </w:tr>
      <w:tr w:rsidR="00BE6271" w:rsidRPr="00FC0B20" w:rsidTr="00F16398">
        <w:trPr>
          <w:trHeight w:val="145"/>
        </w:trPr>
        <w:tc>
          <w:tcPr>
            <w:tcW w:w="2812" w:type="dxa"/>
            <w:gridSpan w:val="2"/>
            <w:tcBorders>
              <w:bottom w:val="single" w:sz="4" w:space="0" w:color="auto"/>
            </w:tcBorders>
            <w:shd w:val="clear" w:color="auto" w:fill="auto"/>
            <w:vAlign w:val="bottom"/>
          </w:tcPr>
          <w:p w:rsidR="00BE6271" w:rsidRPr="00FC0B20" w:rsidRDefault="00BE6271" w:rsidP="001A63C6">
            <w:pPr>
              <w:pStyle w:val="ProductNames"/>
              <w:rPr>
                <w:rFonts w:ascii="Tahoma" w:eastAsia="SimSun" w:hAnsi="Tahoma" w:cs="Tahoma"/>
                <w:sz w:val="14"/>
              </w:rPr>
            </w:pPr>
            <w:bookmarkStart w:id="275" w:name="_Toc360181078"/>
            <w:r w:rsidRPr="00FC0B20">
              <w:rPr>
                <w:rFonts w:ascii="Tahoma" w:eastAsia="SimSun" w:hAnsi="Tahoma" w:cs="Tahoma"/>
                <w:sz w:val="14"/>
              </w:rPr>
              <w:t xml:space="preserve">Learning Solutions MTA 250 </w:t>
            </w:r>
            <w:r w:rsidRPr="00FC0B20">
              <w:rPr>
                <w:rFonts w:ascii="Tahoma" w:eastAsia="SimSun" w:hAnsi="Tahoma" w:cs="Tahoma"/>
                <w:sz w:val="14"/>
              </w:rPr>
              <w:t>考试站点许可证（服务</w:t>
            </w:r>
            <w:r w:rsidRPr="00FC0B20">
              <w:rPr>
                <w:rFonts w:ascii="Tahoma" w:eastAsia="SimSun" w:hAnsi="Tahoma" w:cs="Tahoma"/>
                <w:sz w:val="14"/>
              </w:rPr>
              <w:t xml:space="preserve"> SL</w:t>
            </w:r>
            <w:r w:rsidRPr="00FC0B20">
              <w:rPr>
                <w:rFonts w:ascii="Tahoma" w:eastAsia="SimSun" w:hAnsi="Tahoma" w:cs="Tahoma"/>
                <w:sz w:val="14"/>
              </w:rPr>
              <w:t>）</w:t>
            </w:r>
            <w:bookmarkEnd w:id="275"/>
          </w:p>
        </w:tc>
        <w:tc>
          <w:tcPr>
            <w:tcW w:w="450" w:type="dxa"/>
            <w:tcBorders>
              <w:bottom w:val="single" w:sz="4" w:space="0" w:color="auto"/>
            </w:tcBorders>
            <w:shd w:val="clear" w:color="auto" w:fill="auto"/>
            <w:vAlign w:val="center"/>
          </w:tcPr>
          <w:p w:rsidR="00BE6271" w:rsidRPr="000E5C89" w:rsidRDefault="00BE6271" w:rsidP="001A63C6">
            <w:pPr>
              <w:pStyle w:val="TableText"/>
              <w:widowControl w:val="0"/>
              <w:rPr>
                <w:rFonts w:eastAsia="SimSun" w:cs="Tahoma"/>
                <w:b/>
                <w:sz w:val="13"/>
                <w:szCs w:val="13"/>
              </w:rPr>
            </w:pPr>
          </w:p>
        </w:tc>
        <w:tc>
          <w:tcPr>
            <w:tcW w:w="450" w:type="dxa"/>
            <w:tcBorders>
              <w:bottom w:val="single" w:sz="4" w:space="0" w:color="auto"/>
            </w:tcBorders>
            <w:shd w:val="clear" w:color="auto" w:fill="auto"/>
          </w:tcPr>
          <w:p w:rsidR="00BE6271" w:rsidRPr="00FC0B20" w:rsidRDefault="00BE6271" w:rsidP="001A63C6">
            <w:pPr>
              <w:pStyle w:val="TableText"/>
              <w:widowControl w:val="0"/>
              <w:spacing w:before="80"/>
              <w:rPr>
                <w:rFonts w:ascii="Tahoma" w:eastAsia="SimSun" w:hAnsi="Tahoma" w:cs="Tahoma"/>
                <w:sz w:val="13"/>
              </w:rPr>
            </w:pPr>
            <w:r w:rsidRPr="00FC0B20">
              <w:rPr>
                <w:rFonts w:ascii="Tahoma" w:eastAsia="SimSun" w:hAnsi="Tahoma" w:cs="Tahoma"/>
                <w:sz w:val="13"/>
              </w:rPr>
              <w:t>12/12</w:t>
            </w:r>
          </w:p>
        </w:tc>
        <w:tc>
          <w:tcPr>
            <w:tcW w:w="360" w:type="dxa"/>
            <w:tcBorders>
              <w:bottom w:val="single" w:sz="4" w:space="0" w:color="auto"/>
              <w:right w:val="single" w:sz="18" w:space="0" w:color="auto"/>
            </w:tcBorders>
            <w:shd w:val="clear" w:color="auto" w:fill="auto"/>
            <w:vAlign w:val="center"/>
          </w:tcPr>
          <w:p w:rsidR="00BE6271" w:rsidRPr="00FC0B20" w:rsidRDefault="00BE6271" w:rsidP="001A63C6">
            <w:pPr>
              <w:pStyle w:val="TableText"/>
              <w:widowControl w:val="0"/>
              <w:rPr>
                <w:rFonts w:ascii="Tahoma" w:eastAsia="SimSun"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rsidR="00BE6271" w:rsidRPr="00FC0B20" w:rsidRDefault="00BE6271" w:rsidP="001A63C6">
            <w:pPr>
              <w:pStyle w:val="TableText"/>
              <w:widowControl w:val="0"/>
              <w:rPr>
                <w:rFonts w:ascii="Tahoma" w:eastAsia="SimSun" w:hAnsi="Tahoma" w:cs="Tahoma"/>
                <w:sz w:val="13"/>
              </w:rPr>
            </w:pPr>
            <w:r w:rsidRPr="00FC0B20">
              <w:rPr>
                <w:rFonts w:ascii="Tahoma" w:eastAsia="SimSun" w:hAnsi="Tahoma" w:cs="Tahoma"/>
                <w:sz w:val="13"/>
              </w:rPr>
              <w:t xml:space="preserve">125 </w:t>
            </w:r>
            <w:r w:rsidRPr="00FC0B20">
              <w:rPr>
                <w:rFonts w:ascii="Tahoma" w:eastAsia="SimSun" w:hAnsi="Tahoma" w:cs="Tahoma"/>
                <w:sz w:val="13"/>
              </w:rPr>
              <w:t>分</w:t>
            </w:r>
          </w:p>
        </w:tc>
        <w:tc>
          <w:tcPr>
            <w:tcW w:w="450" w:type="dxa"/>
            <w:tcBorders>
              <w:left w:val="single" w:sz="18" w:space="0" w:color="auto"/>
              <w:bottom w:val="single" w:sz="4" w:space="0" w:color="auto"/>
            </w:tcBorders>
            <w:shd w:val="clear" w:color="auto" w:fill="auto"/>
            <w:vAlign w:val="center"/>
          </w:tcPr>
          <w:p w:rsidR="00BE6271" w:rsidRPr="00FC0B20" w:rsidRDefault="00BE6271" w:rsidP="001A63C6">
            <w:pPr>
              <w:pStyle w:val="TableText"/>
              <w:widowControl w:val="0"/>
              <w:rPr>
                <w:rFonts w:ascii="Tahoma" w:eastAsia="SimSun" w:hAnsi="Tahoma" w:cs="Tahoma"/>
                <w:sz w:val="13"/>
              </w:rPr>
            </w:pPr>
          </w:p>
        </w:tc>
        <w:tc>
          <w:tcPr>
            <w:tcW w:w="540" w:type="dxa"/>
            <w:gridSpan w:val="2"/>
            <w:tcBorders>
              <w:bottom w:val="single" w:sz="4" w:space="0" w:color="auto"/>
            </w:tcBorders>
            <w:shd w:val="clear" w:color="auto" w:fill="auto"/>
            <w:vAlign w:val="center"/>
          </w:tcPr>
          <w:p w:rsidR="00BE6271" w:rsidRPr="00FC0B20" w:rsidRDefault="00BE6271" w:rsidP="001A63C6">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rsidR="00BE6271" w:rsidRPr="00FC0B20" w:rsidRDefault="00BE6271"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rsidR="00BE6271" w:rsidRPr="00FC0B20" w:rsidRDefault="00BE6271" w:rsidP="001A63C6">
            <w:pPr>
              <w:pStyle w:val="TableText"/>
              <w:widowControl w:val="0"/>
              <w:rPr>
                <w:rFonts w:ascii="Tahoma" w:eastAsia="SimSun" w:hAnsi="Tahoma" w:cs="Tahoma"/>
                <w:sz w:val="13"/>
              </w:rPr>
            </w:pPr>
            <w:r w:rsidRPr="00FC0B20">
              <w:rPr>
                <w:rFonts w:ascii="Tahoma" w:eastAsia="SimSun" w:hAnsi="Tahoma" w:cs="Tahoma"/>
                <w:sz w:val="13"/>
              </w:rPr>
              <w:t>125</w:t>
            </w:r>
          </w:p>
        </w:tc>
        <w:tc>
          <w:tcPr>
            <w:tcW w:w="450" w:type="dxa"/>
            <w:tcBorders>
              <w:bottom w:val="single" w:sz="4" w:space="0" w:color="auto"/>
              <w:right w:val="single" w:sz="18" w:space="0" w:color="auto"/>
            </w:tcBorders>
            <w:shd w:val="clear" w:color="auto" w:fill="auto"/>
            <w:vAlign w:val="center"/>
          </w:tcPr>
          <w:p w:rsidR="00BE6271" w:rsidRPr="00FC0B20" w:rsidRDefault="00BE6271"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BE6271" w:rsidRPr="00FC0B20" w:rsidRDefault="00BE6271"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tcPr>
          <w:p w:rsidR="00BE6271" w:rsidRPr="00FC0B20" w:rsidRDefault="00BE6271" w:rsidP="001A63C6">
            <w:pPr>
              <w:pStyle w:val="TableText"/>
              <w:widowControl w:val="0"/>
              <w:spacing w:before="120"/>
              <w:rPr>
                <w:rFonts w:ascii="Tahoma" w:eastAsia="SimSun" w:hAnsi="Tahoma" w:cs="Tahoma"/>
                <w:sz w:val="13"/>
              </w:rPr>
            </w:pPr>
            <w:r w:rsidRPr="00FC0B20">
              <w:rPr>
                <w:rFonts w:ascii="Tahoma" w:eastAsia="SimSun" w:hAnsi="Tahoma" w:cs="Tahoma"/>
                <w:sz w:val="13"/>
              </w:rPr>
              <w:t>A</w:t>
            </w:r>
          </w:p>
        </w:tc>
        <w:tc>
          <w:tcPr>
            <w:tcW w:w="540" w:type="dxa"/>
            <w:tcBorders>
              <w:bottom w:val="single" w:sz="4" w:space="0" w:color="auto"/>
            </w:tcBorders>
            <w:shd w:val="clear" w:color="auto" w:fill="auto"/>
            <w:vAlign w:val="center"/>
          </w:tcPr>
          <w:p w:rsidR="00BE6271" w:rsidRPr="00FC0B20" w:rsidRDefault="00BE6271" w:rsidP="001A63C6">
            <w:pPr>
              <w:pStyle w:val="TableText"/>
              <w:widowControl w:val="0"/>
              <w:rPr>
                <w:rFonts w:ascii="Tahoma" w:eastAsia="SimSun" w:hAnsi="Tahoma" w:cs="Tahoma"/>
                <w:sz w:val="13"/>
              </w:rPr>
            </w:pPr>
          </w:p>
        </w:tc>
      </w:tr>
      <w:tr w:rsidR="00B33D0E" w:rsidRPr="00FC0B20" w:rsidTr="00F16398">
        <w:trPr>
          <w:trHeight w:val="145"/>
        </w:trPr>
        <w:tc>
          <w:tcPr>
            <w:tcW w:w="2812" w:type="dxa"/>
            <w:gridSpan w:val="2"/>
            <w:tcBorders>
              <w:bottom w:val="single" w:sz="4" w:space="0" w:color="auto"/>
            </w:tcBorders>
            <w:shd w:val="clear" w:color="auto" w:fill="FABF8F"/>
            <w:vAlign w:val="center"/>
          </w:tcPr>
          <w:p w:rsidR="001A63C6" w:rsidRPr="00FC0B20" w:rsidRDefault="001A63C6" w:rsidP="001A63C6">
            <w:pPr>
              <w:pStyle w:val="Heading2"/>
              <w:ind w:left="0"/>
              <w:rPr>
                <w:rFonts w:ascii="Tahoma" w:eastAsia="SimSun" w:hAnsi="Tahoma" w:cs="Tahoma"/>
                <w:b w:val="0"/>
                <w:sz w:val="14"/>
                <w:szCs w:val="16"/>
              </w:rPr>
            </w:pPr>
            <w:bookmarkStart w:id="276" w:name="_Toc336337995"/>
            <w:bookmarkStart w:id="277" w:name="_Toc360181079"/>
            <w:r w:rsidRPr="00FC0B20">
              <w:rPr>
                <w:rFonts w:ascii="Tahoma" w:eastAsia="SimSun" w:hAnsi="Tahoma" w:cs="Tahoma"/>
                <w:b w:val="0"/>
                <w:sz w:val="14"/>
                <w:szCs w:val="16"/>
              </w:rPr>
              <w:t xml:space="preserve">Lync Online </w:t>
            </w:r>
            <w:r w:rsidRPr="00FC0B20">
              <w:rPr>
                <w:rFonts w:ascii="Tahoma" w:eastAsia="SimSun" w:hAnsi="Tahoma" w:cs="Tahoma"/>
                <w:b w:val="0"/>
                <w:sz w:val="14"/>
                <w:szCs w:val="16"/>
              </w:rPr>
              <w:t>计划</w:t>
            </w:r>
            <w:r w:rsidRPr="00FC0B20">
              <w:rPr>
                <w:rFonts w:ascii="Tahoma" w:eastAsia="SimSun" w:hAnsi="Tahoma" w:cs="Tahoma"/>
                <w:b w:val="0"/>
                <w:sz w:val="14"/>
                <w:szCs w:val="16"/>
              </w:rPr>
              <w:t xml:space="preserve"> 1</w:t>
            </w:r>
            <w:r w:rsidRPr="00FC0B20">
              <w:rPr>
                <w:rFonts w:ascii="Tahoma" w:eastAsia="SimSun" w:hAnsi="Tahoma" w:cs="Tahoma"/>
                <w:b w:val="0"/>
                <w:sz w:val="14"/>
                <w:szCs w:val="16"/>
              </w:rPr>
              <w:t>（用户</w:t>
            </w:r>
            <w:r w:rsidRPr="00FC0B20">
              <w:rPr>
                <w:rFonts w:ascii="Tahoma" w:eastAsia="SimSun" w:hAnsi="Tahoma" w:cs="Tahoma"/>
                <w:b w:val="0"/>
                <w:sz w:val="14"/>
                <w:szCs w:val="16"/>
              </w:rPr>
              <w:t xml:space="preserve"> SL</w:t>
            </w:r>
            <w:r w:rsidRPr="00FC0B20">
              <w:rPr>
                <w:rFonts w:ascii="Tahoma" w:eastAsia="SimSun" w:hAnsi="Tahoma" w:cs="Tahoma"/>
                <w:b w:val="0"/>
                <w:sz w:val="14"/>
                <w:szCs w:val="16"/>
              </w:rPr>
              <w:t>）</w:t>
            </w:r>
            <w:bookmarkEnd w:id="276"/>
            <w:bookmarkEnd w:id="277"/>
          </w:p>
        </w:tc>
        <w:tc>
          <w:tcPr>
            <w:tcW w:w="450" w:type="dxa"/>
            <w:tcBorders>
              <w:bottom w:val="single" w:sz="4" w:space="0" w:color="auto"/>
            </w:tcBorders>
            <w:shd w:val="clear" w:color="auto" w:fill="FABF8F"/>
            <w:vAlign w:val="center"/>
          </w:tcPr>
          <w:p w:rsidR="001A63C6" w:rsidRPr="000E5C89" w:rsidRDefault="00363DB0" w:rsidP="006723FB">
            <w:pPr>
              <w:pStyle w:val="TableText"/>
              <w:widowControl w:val="0"/>
              <w:rPr>
                <w:rFonts w:eastAsia="SimSun" w:cs="Tahoma"/>
                <w:b/>
                <w:color w:val="0000FF"/>
                <w:sz w:val="13"/>
                <w:szCs w:val="13"/>
                <w:u w:val="single"/>
              </w:rPr>
            </w:pPr>
            <w:hyperlink w:anchor="_65_63_Lync" w:history="1">
              <w:r w:rsidR="00591334" w:rsidRPr="000E5C89">
                <w:rPr>
                  <w:rStyle w:val="Hyperlink"/>
                  <w:rFonts w:eastAsia="SimSun" w:cs="Tahoma"/>
                  <w:b/>
                  <w:sz w:val="13"/>
                  <w:szCs w:val="13"/>
                </w:rPr>
                <w:t>70</w:t>
              </w:r>
            </w:hyperlink>
          </w:p>
        </w:tc>
        <w:tc>
          <w:tcPr>
            <w:tcW w:w="450" w:type="dxa"/>
            <w:tcBorders>
              <w:bottom w:val="single" w:sz="4" w:space="0" w:color="auto"/>
            </w:tcBorders>
            <w:shd w:val="clear" w:color="auto" w:fill="FABF8F"/>
          </w:tcPr>
          <w:p w:rsidR="001A63C6" w:rsidRPr="00FC0B20" w:rsidRDefault="001A63C6" w:rsidP="001A63C6">
            <w:pPr>
              <w:pStyle w:val="TableText"/>
              <w:widowControl w:val="0"/>
              <w:spacing w:before="120"/>
              <w:rPr>
                <w:rFonts w:ascii="Tahoma" w:eastAsia="SimSun" w:hAnsi="Tahoma" w:cs="Tahoma"/>
                <w:color w:val="000000"/>
                <w:sz w:val="13"/>
              </w:rPr>
            </w:pPr>
            <w:r w:rsidRPr="00FC0B20">
              <w:rPr>
                <w:rFonts w:ascii="Tahoma" w:eastAsia="SimSun" w:hAnsi="Tahoma" w:cs="Tahoma"/>
                <w:color w:val="000000"/>
                <w:sz w:val="13"/>
              </w:rPr>
              <w:t>06/11</w:t>
            </w:r>
          </w:p>
        </w:tc>
        <w:tc>
          <w:tcPr>
            <w:tcW w:w="360" w:type="dxa"/>
            <w:tcBorders>
              <w:bottom w:val="single" w:sz="4" w:space="0" w:color="auto"/>
              <w:right w:val="single" w:sz="18"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p>
        </w:tc>
        <w:tc>
          <w:tcPr>
            <w:tcW w:w="540" w:type="dxa"/>
            <w:gridSpan w:val="2"/>
            <w:tcBorders>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tcPr>
          <w:p w:rsidR="001A63C6" w:rsidRPr="00FC0B20" w:rsidRDefault="001A63C6" w:rsidP="001A63C6">
            <w:pPr>
              <w:pStyle w:val="TableText"/>
              <w:widowControl w:val="0"/>
              <w:spacing w:before="120"/>
              <w:rPr>
                <w:rFonts w:ascii="Tahoma" w:eastAsia="SimSun" w:hAnsi="Tahoma" w:cs="Tahoma"/>
                <w:sz w:val="13"/>
              </w:rPr>
            </w:pPr>
          </w:p>
        </w:tc>
        <w:tc>
          <w:tcPr>
            <w:tcW w:w="540" w:type="dxa"/>
            <w:tcBorders>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p>
        </w:tc>
      </w:tr>
      <w:tr w:rsidR="00BE2E58" w:rsidRPr="00FC0B20" w:rsidTr="00F16398">
        <w:trPr>
          <w:trHeight w:val="145"/>
        </w:trPr>
        <w:tc>
          <w:tcPr>
            <w:tcW w:w="2812" w:type="dxa"/>
            <w:gridSpan w:val="2"/>
            <w:tcBorders>
              <w:bottom w:val="single" w:sz="4" w:space="0" w:color="auto"/>
            </w:tcBorders>
            <w:shd w:val="clear" w:color="auto" w:fill="auto"/>
            <w:vAlign w:val="center"/>
          </w:tcPr>
          <w:p w:rsidR="001A63C6" w:rsidRPr="00FC0B20" w:rsidRDefault="001A63C6" w:rsidP="001A63C6">
            <w:pPr>
              <w:pStyle w:val="Heading2"/>
              <w:ind w:left="0"/>
              <w:rPr>
                <w:rFonts w:ascii="Tahoma" w:eastAsia="SimSun" w:hAnsi="Tahoma" w:cs="Tahoma"/>
                <w:b w:val="0"/>
                <w:sz w:val="14"/>
                <w:szCs w:val="16"/>
              </w:rPr>
            </w:pPr>
            <w:bookmarkStart w:id="278" w:name="_Toc336337996"/>
            <w:bookmarkStart w:id="279" w:name="_Toc360181080"/>
            <w:r w:rsidRPr="00FC0B20">
              <w:rPr>
                <w:rFonts w:ascii="Tahoma" w:eastAsia="SimSun" w:hAnsi="Tahoma" w:cs="Tahoma"/>
                <w:b w:val="0"/>
                <w:sz w:val="14"/>
                <w:szCs w:val="16"/>
              </w:rPr>
              <w:t xml:space="preserve">Lync Online </w:t>
            </w:r>
            <w:r w:rsidRPr="00FC0B20">
              <w:rPr>
                <w:rFonts w:ascii="Tahoma" w:eastAsia="SimSun" w:hAnsi="Tahoma" w:cs="Tahoma"/>
                <w:b w:val="0"/>
                <w:sz w:val="14"/>
                <w:szCs w:val="16"/>
              </w:rPr>
              <w:t>计划</w:t>
            </w:r>
            <w:r w:rsidRPr="00FC0B20">
              <w:rPr>
                <w:rFonts w:ascii="Tahoma" w:eastAsia="SimSun" w:hAnsi="Tahoma" w:cs="Tahoma"/>
                <w:b w:val="0"/>
                <w:sz w:val="14"/>
                <w:szCs w:val="16"/>
              </w:rPr>
              <w:t xml:space="preserve"> 2</w:t>
            </w:r>
            <w:r w:rsidRPr="00FC0B20">
              <w:rPr>
                <w:rFonts w:ascii="Tahoma" w:eastAsia="SimSun" w:hAnsi="Tahoma" w:cs="Tahoma"/>
                <w:b w:val="0"/>
                <w:sz w:val="14"/>
                <w:szCs w:val="16"/>
              </w:rPr>
              <w:t>（用户</w:t>
            </w:r>
            <w:r w:rsidRPr="00FC0B20">
              <w:rPr>
                <w:rFonts w:ascii="Tahoma" w:eastAsia="SimSun" w:hAnsi="Tahoma" w:cs="Tahoma"/>
                <w:b w:val="0"/>
                <w:sz w:val="14"/>
                <w:szCs w:val="16"/>
              </w:rPr>
              <w:t xml:space="preserve"> SL</w:t>
            </w:r>
            <w:r w:rsidRPr="00FC0B20">
              <w:rPr>
                <w:rFonts w:ascii="Tahoma" w:eastAsia="SimSun" w:hAnsi="Tahoma" w:cs="Tahoma"/>
                <w:b w:val="0"/>
                <w:sz w:val="14"/>
                <w:szCs w:val="16"/>
              </w:rPr>
              <w:t>）</w:t>
            </w:r>
            <w:bookmarkEnd w:id="278"/>
            <w:bookmarkEnd w:id="279"/>
          </w:p>
        </w:tc>
        <w:tc>
          <w:tcPr>
            <w:tcW w:w="450" w:type="dxa"/>
            <w:tcBorders>
              <w:bottom w:val="single" w:sz="4" w:space="0" w:color="auto"/>
            </w:tcBorders>
            <w:shd w:val="clear" w:color="auto" w:fill="auto"/>
            <w:vAlign w:val="center"/>
          </w:tcPr>
          <w:p w:rsidR="001A63C6" w:rsidRPr="000E5C89" w:rsidRDefault="00363DB0" w:rsidP="006723FB">
            <w:pPr>
              <w:pStyle w:val="TableText"/>
              <w:widowControl w:val="0"/>
              <w:rPr>
                <w:rFonts w:eastAsia="SimSun" w:cs="Tahoma"/>
                <w:b/>
                <w:color w:val="0000FF"/>
                <w:sz w:val="13"/>
                <w:szCs w:val="13"/>
                <w:u w:val="single"/>
              </w:rPr>
            </w:pPr>
            <w:hyperlink w:anchor="_65_63_Lync" w:history="1">
              <w:r w:rsidR="00046C1B" w:rsidRPr="000E5C89">
                <w:rPr>
                  <w:rStyle w:val="Hyperlink"/>
                  <w:rFonts w:eastAsia="SimSun" w:cs="Tahoma"/>
                  <w:b/>
                  <w:sz w:val="13"/>
                  <w:szCs w:val="13"/>
                </w:rPr>
                <w:t>70</w:t>
              </w:r>
            </w:hyperlink>
          </w:p>
        </w:tc>
        <w:tc>
          <w:tcPr>
            <w:tcW w:w="450" w:type="dxa"/>
            <w:tcBorders>
              <w:bottom w:val="single" w:sz="4" w:space="0" w:color="auto"/>
            </w:tcBorders>
            <w:shd w:val="clear" w:color="auto" w:fill="auto"/>
          </w:tcPr>
          <w:p w:rsidR="001A63C6" w:rsidRPr="00FC0B20" w:rsidRDefault="001A63C6" w:rsidP="001A63C6">
            <w:pPr>
              <w:pStyle w:val="TableText"/>
              <w:widowControl w:val="0"/>
              <w:spacing w:before="120"/>
              <w:rPr>
                <w:rFonts w:ascii="Tahoma" w:eastAsia="SimSun" w:hAnsi="Tahoma" w:cs="Tahoma"/>
                <w:color w:val="000000"/>
                <w:sz w:val="13"/>
              </w:rPr>
            </w:pPr>
            <w:r w:rsidRPr="00FC0B20">
              <w:rPr>
                <w:rFonts w:ascii="Tahoma" w:eastAsia="SimSun" w:hAnsi="Tahoma" w:cs="Tahoma"/>
                <w:color w:val="000000"/>
                <w:sz w:val="13"/>
              </w:rPr>
              <w:t>06/11</w:t>
            </w:r>
          </w:p>
        </w:tc>
        <w:tc>
          <w:tcPr>
            <w:tcW w:w="360" w:type="dxa"/>
            <w:tcBorders>
              <w:bottom w:val="single" w:sz="4" w:space="0" w:color="auto"/>
              <w:right w:val="single" w:sz="18"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p>
        </w:tc>
        <w:tc>
          <w:tcPr>
            <w:tcW w:w="360" w:type="dxa"/>
            <w:tcBorders>
              <w:left w:val="single" w:sz="18" w:space="0" w:color="auto"/>
              <w:bottom w:val="single" w:sz="4"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p>
        </w:tc>
        <w:tc>
          <w:tcPr>
            <w:tcW w:w="540" w:type="dxa"/>
            <w:gridSpan w:val="2"/>
            <w:tcBorders>
              <w:bottom w:val="single" w:sz="4"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tcPr>
          <w:p w:rsidR="001A63C6" w:rsidRPr="00FC0B20" w:rsidRDefault="001A63C6" w:rsidP="001A63C6">
            <w:pPr>
              <w:pStyle w:val="TableText"/>
              <w:widowControl w:val="0"/>
              <w:spacing w:before="120"/>
              <w:rPr>
                <w:rFonts w:ascii="Tahoma" w:eastAsia="SimSun" w:hAnsi="Tahoma" w:cs="Tahoma"/>
                <w:sz w:val="13"/>
              </w:rPr>
            </w:pPr>
          </w:p>
        </w:tc>
        <w:tc>
          <w:tcPr>
            <w:tcW w:w="540" w:type="dxa"/>
            <w:tcBorders>
              <w:bottom w:val="single" w:sz="4"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p>
        </w:tc>
      </w:tr>
      <w:tr w:rsidR="00B33D0E" w:rsidRPr="00FC0B20" w:rsidTr="00F16398">
        <w:trPr>
          <w:trHeight w:val="145"/>
        </w:trPr>
        <w:tc>
          <w:tcPr>
            <w:tcW w:w="2812" w:type="dxa"/>
            <w:gridSpan w:val="2"/>
            <w:tcBorders>
              <w:bottom w:val="single" w:sz="4" w:space="0" w:color="auto"/>
            </w:tcBorders>
            <w:shd w:val="clear" w:color="auto" w:fill="FABF8F"/>
            <w:vAlign w:val="center"/>
          </w:tcPr>
          <w:p w:rsidR="001A63C6" w:rsidRPr="00FC0B20" w:rsidRDefault="001A63C6" w:rsidP="001A63C6">
            <w:pPr>
              <w:pStyle w:val="Heading2"/>
              <w:ind w:left="0"/>
              <w:rPr>
                <w:rFonts w:ascii="Tahoma" w:eastAsia="SimSun" w:hAnsi="Tahoma" w:cs="Tahoma"/>
                <w:b w:val="0"/>
                <w:sz w:val="14"/>
                <w:szCs w:val="16"/>
              </w:rPr>
            </w:pPr>
            <w:bookmarkStart w:id="280" w:name="_Toc336337997"/>
            <w:bookmarkStart w:id="281" w:name="_Toc360181081"/>
            <w:r w:rsidRPr="00FC0B20">
              <w:rPr>
                <w:rFonts w:ascii="Tahoma" w:eastAsia="SimSun" w:hAnsi="Tahoma" w:cs="Tahoma"/>
                <w:b w:val="0"/>
                <w:sz w:val="14"/>
                <w:szCs w:val="16"/>
              </w:rPr>
              <w:t xml:space="preserve">Lync Online </w:t>
            </w:r>
            <w:r w:rsidRPr="00FC0B20">
              <w:rPr>
                <w:rFonts w:ascii="Tahoma" w:eastAsia="SimSun" w:hAnsi="Tahoma" w:cs="Tahoma"/>
                <w:b w:val="0"/>
                <w:sz w:val="14"/>
                <w:szCs w:val="16"/>
              </w:rPr>
              <w:t>计划</w:t>
            </w:r>
            <w:r w:rsidRPr="00FC0B20">
              <w:rPr>
                <w:rFonts w:ascii="Tahoma" w:eastAsia="SimSun" w:hAnsi="Tahoma" w:cs="Tahoma"/>
                <w:b w:val="0"/>
                <w:sz w:val="14"/>
                <w:szCs w:val="16"/>
              </w:rPr>
              <w:t xml:space="preserve"> 3</w:t>
            </w:r>
            <w:r w:rsidRPr="00FC0B20">
              <w:rPr>
                <w:rFonts w:ascii="Tahoma" w:eastAsia="SimSun" w:hAnsi="Tahoma" w:cs="Tahoma"/>
                <w:b w:val="0"/>
                <w:sz w:val="14"/>
                <w:szCs w:val="16"/>
              </w:rPr>
              <w:t>（用户</w:t>
            </w:r>
            <w:r w:rsidRPr="00FC0B20">
              <w:rPr>
                <w:rFonts w:ascii="Tahoma" w:eastAsia="SimSun" w:hAnsi="Tahoma" w:cs="Tahoma"/>
                <w:b w:val="0"/>
                <w:sz w:val="14"/>
                <w:szCs w:val="16"/>
              </w:rPr>
              <w:t xml:space="preserve"> SL</w:t>
            </w:r>
            <w:r w:rsidRPr="00FC0B20">
              <w:rPr>
                <w:rFonts w:ascii="Tahoma" w:eastAsia="SimSun" w:hAnsi="Tahoma" w:cs="Tahoma"/>
                <w:b w:val="0"/>
                <w:sz w:val="14"/>
                <w:szCs w:val="16"/>
              </w:rPr>
              <w:t>）</w:t>
            </w:r>
            <w:bookmarkEnd w:id="280"/>
            <w:bookmarkEnd w:id="281"/>
          </w:p>
        </w:tc>
        <w:tc>
          <w:tcPr>
            <w:tcW w:w="450" w:type="dxa"/>
            <w:tcBorders>
              <w:bottom w:val="single" w:sz="4" w:space="0" w:color="auto"/>
            </w:tcBorders>
            <w:shd w:val="clear" w:color="auto" w:fill="FABF8F"/>
            <w:vAlign w:val="center"/>
          </w:tcPr>
          <w:p w:rsidR="001A63C6" w:rsidRPr="000E5C89" w:rsidRDefault="00363DB0" w:rsidP="006723FB">
            <w:pPr>
              <w:pStyle w:val="TableText"/>
              <w:widowControl w:val="0"/>
              <w:rPr>
                <w:rFonts w:eastAsia="SimSun" w:cs="Tahoma"/>
                <w:b/>
                <w:color w:val="0000FF"/>
                <w:sz w:val="13"/>
                <w:szCs w:val="13"/>
                <w:u w:val="single"/>
              </w:rPr>
            </w:pPr>
            <w:hyperlink w:anchor="_65_63_Lync" w:history="1">
              <w:r w:rsidR="00046C1B" w:rsidRPr="000E5C89">
                <w:rPr>
                  <w:rStyle w:val="Hyperlink"/>
                  <w:rFonts w:eastAsia="SimSun" w:cs="Tahoma"/>
                  <w:b/>
                  <w:sz w:val="13"/>
                  <w:szCs w:val="13"/>
                </w:rPr>
                <w:t>70</w:t>
              </w:r>
            </w:hyperlink>
          </w:p>
        </w:tc>
        <w:tc>
          <w:tcPr>
            <w:tcW w:w="450" w:type="dxa"/>
            <w:tcBorders>
              <w:bottom w:val="single" w:sz="4" w:space="0" w:color="auto"/>
            </w:tcBorders>
            <w:shd w:val="clear" w:color="auto" w:fill="FABF8F"/>
          </w:tcPr>
          <w:p w:rsidR="001A63C6" w:rsidRPr="00FC0B20" w:rsidRDefault="001A63C6" w:rsidP="001A63C6">
            <w:pPr>
              <w:pStyle w:val="TableText"/>
              <w:widowControl w:val="0"/>
              <w:spacing w:before="120"/>
              <w:rPr>
                <w:rFonts w:ascii="Tahoma" w:eastAsia="SimSun" w:hAnsi="Tahoma" w:cs="Tahoma"/>
                <w:color w:val="000000"/>
                <w:sz w:val="13"/>
              </w:rPr>
            </w:pPr>
            <w:r w:rsidRPr="00FC0B20">
              <w:rPr>
                <w:rFonts w:ascii="Tahoma" w:eastAsia="SimSun" w:hAnsi="Tahoma" w:cs="Tahoma"/>
                <w:color w:val="000000"/>
                <w:sz w:val="13"/>
              </w:rPr>
              <w:t>07/12</w:t>
            </w:r>
          </w:p>
        </w:tc>
        <w:tc>
          <w:tcPr>
            <w:tcW w:w="360" w:type="dxa"/>
            <w:tcBorders>
              <w:bottom w:val="single" w:sz="4" w:space="0" w:color="auto"/>
              <w:right w:val="single" w:sz="18"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p>
        </w:tc>
        <w:tc>
          <w:tcPr>
            <w:tcW w:w="540" w:type="dxa"/>
            <w:gridSpan w:val="2"/>
            <w:tcBorders>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1</w:t>
            </w:r>
          </w:p>
        </w:tc>
        <w:tc>
          <w:tcPr>
            <w:tcW w:w="450" w:type="dxa"/>
            <w:tcBorders>
              <w:bottom w:val="single" w:sz="4" w:space="0" w:color="auto"/>
              <w:right w:val="single" w:sz="18"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tcPr>
          <w:p w:rsidR="001A63C6" w:rsidRPr="00FC0B20" w:rsidRDefault="001A63C6" w:rsidP="001A63C6">
            <w:pPr>
              <w:pStyle w:val="TableText"/>
              <w:widowControl w:val="0"/>
              <w:spacing w:before="120"/>
              <w:rPr>
                <w:rFonts w:ascii="Tahoma" w:eastAsia="SimSun" w:hAnsi="Tahoma" w:cs="Tahoma"/>
                <w:sz w:val="13"/>
              </w:rPr>
            </w:pPr>
          </w:p>
        </w:tc>
        <w:tc>
          <w:tcPr>
            <w:tcW w:w="540" w:type="dxa"/>
            <w:tcBorders>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p>
        </w:tc>
      </w:tr>
      <w:tr w:rsidR="00BE2E58" w:rsidRPr="00FC0B20" w:rsidTr="00F16398">
        <w:trPr>
          <w:trHeight w:val="145"/>
        </w:trPr>
        <w:tc>
          <w:tcPr>
            <w:tcW w:w="2812" w:type="dxa"/>
            <w:gridSpan w:val="2"/>
            <w:tcBorders>
              <w:bottom w:val="single" w:sz="4" w:space="0" w:color="auto"/>
            </w:tcBorders>
            <w:shd w:val="clear" w:color="auto" w:fill="auto"/>
            <w:vAlign w:val="center"/>
          </w:tcPr>
          <w:p w:rsidR="001A63C6" w:rsidRPr="00FC0B20" w:rsidRDefault="001A63C6" w:rsidP="001A63C6">
            <w:pPr>
              <w:pStyle w:val="Heading2"/>
              <w:ind w:left="0"/>
              <w:rPr>
                <w:rFonts w:ascii="Tahoma" w:eastAsia="SimSun" w:hAnsi="Tahoma" w:cs="Tahoma"/>
                <w:b w:val="0"/>
                <w:sz w:val="14"/>
                <w:szCs w:val="16"/>
              </w:rPr>
            </w:pPr>
            <w:bookmarkStart w:id="282" w:name="_Toc336337998"/>
            <w:bookmarkStart w:id="283" w:name="_Toc360181082"/>
            <w:r w:rsidRPr="00FC0B20">
              <w:rPr>
                <w:rFonts w:ascii="Tahoma" w:eastAsia="SimSun" w:hAnsi="Tahoma" w:cs="Tahoma"/>
                <w:b w:val="0"/>
                <w:sz w:val="14"/>
                <w:szCs w:val="16"/>
              </w:rPr>
              <w:t xml:space="preserve">Lync Online </w:t>
            </w:r>
            <w:r w:rsidRPr="00FC0B20">
              <w:rPr>
                <w:rFonts w:ascii="Tahoma" w:eastAsia="SimSun" w:hAnsi="Tahoma" w:cs="Tahoma"/>
                <w:b w:val="0"/>
                <w:sz w:val="14"/>
                <w:szCs w:val="16"/>
              </w:rPr>
              <w:t>计划</w:t>
            </w:r>
            <w:r w:rsidRPr="00FC0B20">
              <w:rPr>
                <w:rFonts w:ascii="Tahoma" w:eastAsia="SimSun" w:hAnsi="Tahoma" w:cs="Tahoma"/>
                <w:b w:val="0"/>
                <w:sz w:val="14"/>
                <w:szCs w:val="16"/>
              </w:rPr>
              <w:t xml:space="preserve"> 3A</w:t>
            </w:r>
            <w:r w:rsidRPr="00FC0B20">
              <w:rPr>
                <w:rFonts w:ascii="Tahoma" w:eastAsia="SimSun" w:hAnsi="Tahoma" w:cs="Tahoma"/>
                <w:b w:val="0"/>
                <w:sz w:val="14"/>
                <w:szCs w:val="16"/>
              </w:rPr>
              <w:t>（用户</w:t>
            </w:r>
            <w:r w:rsidRPr="00FC0B20">
              <w:rPr>
                <w:rFonts w:ascii="Tahoma" w:eastAsia="SimSun" w:hAnsi="Tahoma" w:cs="Tahoma"/>
                <w:b w:val="0"/>
                <w:sz w:val="14"/>
                <w:szCs w:val="16"/>
              </w:rPr>
              <w:t xml:space="preserve"> SL</w:t>
            </w:r>
            <w:r w:rsidRPr="00FC0B20">
              <w:rPr>
                <w:rFonts w:ascii="Tahoma" w:eastAsia="SimSun" w:hAnsi="Tahoma" w:cs="Tahoma"/>
                <w:b w:val="0"/>
                <w:sz w:val="14"/>
                <w:szCs w:val="16"/>
              </w:rPr>
              <w:t>）</w:t>
            </w:r>
            <w:bookmarkEnd w:id="282"/>
            <w:bookmarkEnd w:id="283"/>
          </w:p>
        </w:tc>
        <w:tc>
          <w:tcPr>
            <w:tcW w:w="450" w:type="dxa"/>
            <w:tcBorders>
              <w:bottom w:val="single" w:sz="4" w:space="0" w:color="auto"/>
            </w:tcBorders>
            <w:shd w:val="clear" w:color="auto" w:fill="auto"/>
            <w:vAlign w:val="center"/>
          </w:tcPr>
          <w:p w:rsidR="001A63C6" w:rsidRPr="000E5C89" w:rsidRDefault="00363DB0" w:rsidP="006723FB">
            <w:pPr>
              <w:pStyle w:val="TableText"/>
              <w:widowControl w:val="0"/>
              <w:rPr>
                <w:rFonts w:eastAsia="SimSun" w:cs="Tahoma"/>
                <w:b/>
                <w:color w:val="0000FF"/>
                <w:sz w:val="13"/>
                <w:szCs w:val="13"/>
                <w:u w:val="single"/>
              </w:rPr>
            </w:pPr>
            <w:hyperlink w:anchor="_65_63_Lync" w:history="1">
              <w:r w:rsidR="00046C1B" w:rsidRPr="000E5C89">
                <w:rPr>
                  <w:rStyle w:val="Hyperlink"/>
                  <w:rFonts w:eastAsia="SimSun" w:cs="Tahoma"/>
                  <w:b/>
                  <w:sz w:val="13"/>
                  <w:szCs w:val="13"/>
                </w:rPr>
                <w:t>70</w:t>
              </w:r>
            </w:hyperlink>
          </w:p>
        </w:tc>
        <w:tc>
          <w:tcPr>
            <w:tcW w:w="450" w:type="dxa"/>
            <w:tcBorders>
              <w:bottom w:val="single" w:sz="4" w:space="0" w:color="auto"/>
            </w:tcBorders>
            <w:shd w:val="clear" w:color="auto" w:fill="auto"/>
            <w:vAlign w:val="center"/>
          </w:tcPr>
          <w:p w:rsidR="001A63C6" w:rsidRPr="00FC0B20" w:rsidRDefault="001A63C6" w:rsidP="001A63C6">
            <w:pPr>
              <w:pStyle w:val="TableText"/>
              <w:widowControl w:val="0"/>
              <w:rPr>
                <w:rFonts w:ascii="Tahoma" w:eastAsia="SimSun" w:hAnsi="Tahoma" w:cs="Tahoma"/>
                <w:color w:val="000000"/>
                <w:sz w:val="13"/>
              </w:rPr>
            </w:pPr>
            <w:r w:rsidRPr="00FC0B20">
              <w:rPr>
                <w:rFonts w:ascii="Tahoma" w:eastAsia="SimSun" w:hAnsi="Tahoma" w:cs="Tahoma"/>
                <w:color w:val="000000"/>
                <w:sz w:val="13"/>
              </w:rPr>
              <w:t>07/12</w:t>
            </w:r>
          </w:p>
        </w:tc>
        <w:tc>
          <w:tcPr>
            <w:tcW w:w="360" w:type="dxa"/>
            <w:tcBorders>
              <w:bottom w:val="single" w:sz="4" w:space="0" w:color="auto"/>
              <w:right w:val="single" w:sz="18"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p>
        </w:tc>
        <w:tc>
          <w:tcPr>
            <w:tcW w:w="360" w:type="dxa"/>
            <w:tcBorders>
              <w:left w:val="single" w:sz="18" w:space="0" w:color="auto"/>
              <w:bottom w:val="single" w:sz="4"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p>
        </w:tc>
        <w:tc>
          <w:tcPr>
            <w:tcW w:w="540" w:type="dxa"/>
            <w:gridSpan w:val="2"/>
            <w:tcBorders>
              <w:bottom w:val="single" w:sz="4"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A, ST</w:t>
            </w:r>
            <w:r w:rsidRPr="00FC0B20">
              <w:rPr>
                <w:rFonts w:ascii="Tahoma" w:eastAsia="SimSun" w:hAnsi="Tahoma" w:cs="Tahoma"/>
                <w:sz w:val="13"/>
              </w:rPr>
              <w:t>（仅</w:t>
            </w:r>
            <w:r w:rsidRPr="00FC0B20">
              <w:rPr>
                <w:rFonts w:ascii="Tahoma" w:eastAsia="SimSun" w:hAnsi="Tahoma" w:cs="Tahoma"/>
                <w:sz w:val="13"/>
              </w:rPr>
              <w:t xml:space="preserve"> EES</w:t>
            </w:r>
            <w:r w:rsidRPr="00FC0B20">
              <w:rPr>
                <w:rFonts w:ascii="Tahoma" w:eastAsia="SimSun" w:hAnsi="Tahoma" w:cs="Tahoma"/>
                <w:sz w:val="13"/>
              </w:rPr>
              <w:t>）</w:t>
            </w:r>
          </w:p>
        </w:tc>
        <w:tc>
          <w:tcPr>
            <w:tcW w:w="540" w:type="dxa"/>
            <w:tcBorders>
              <w:bottom w:val="single" w:sz="4"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p>
        </w:tc>
      </w:tr>
      <w:tr w:rsidR="00B33D0E" w:rsidRPr="00FC0B20" w:rsidTr="00F16398">
        <w:trPr>
          <w:trHeight w:val="145"/>
        </w:trPr>
        <w:tc>
          <w:tcPr>
            <w:tcW w:w="2812" w:type="dxa"/>
            <w:gridSpan w:val="2"/>
            <w:tcBorders>
              <w:bottom w:val="single" w:sz="4" w:space="0" w:color="auto"/>
            </w:tcBorders>
            <w:shd w:val="clear" w:color="auto" w:fill="FABF8F"/>
            <w:vAlign w:val="center"/>
          </w:tcPr>
          <w:p w:rsidR="001A63C6" w:rsidRPr="00FC0B20" w:rsidRDefault="001A63C6" w:rsidP="001A63C6">
            <w:pPr>
              <w:pStyle w:val="Heading2"/>
              <w:ind w:left="0"/>
              <w:rPr>
                <w:rFonts w:ascii="Tahoma" w:eastAsia="SimSun" w:hAnsi="Tahoma" w:cs="Tahoma"/>
                <w:b w:val="0"/>
                <w:sz w:val="14"/>
                <w:szCs w:val="16"/>
              </w:rPr>
            </w:pPr>
            <w:bookmarkStart w:id="284" w:name="_Toc336337999"/>
            <w:bookmarkStart w:id="285" w:name="_Toc360181083"/>
            <w:r w:rsidRPr="00FC0B20">
              <w:rPr>
                <w:rFonts w:ascii="Tahoma" w:eastAsia="SimSun" w:hAnsi="Tahoma" w:cs="Tahoma"/>
                <w:b w:val="0"/>
                <w:sz w:val="14"/>
                <w:szCs w:val="16"/>
              </w:rPr>
              <w:t xml:space="preserve">Lync Server </w:t>
            </w:r>
            <w:bookmarkEnd w:id="284"/>
            <w:r w:rsidRPr="00FC0B20">
              <w:rPr>
                <w:rFonts w:ascii="Tahoma" w:eastAsia="SimSun" w:hAnsi="Tahoma" w:cs="Tahoma"/>
                <w:b w:val="0"/>
                <w:sz w:val="14"/>
                <w:szCs w:val="16"/>
              </w:rPr>
              <w:t>2013</w:t>
            </w:r>
            <w:bookmarkEnd w:id="285"/>
          </w:p>
        </w:tc>
        <w:tc>
          <w:tcPr>
            <w:tcW w:w="450" w:type="dxa"/>
            <w:tcBorders>
              <w:bottom w:val="single" w:sz="4" w:space="0" w:color="auto"/>
            </w:tcBorders>
            <w:shd w:val="clear" w:color="auto" w:fill="FABF8F"/>
            <w:vAlign w:val="center"/>
          </w:tcPr>
          <w:p w:rsidR="001A63C6" w:rsidRPr="000E5C89" w:rsidRDefault="00363DB0" w:rsidP="006723FB">
            <w:pPr>
              <w:pStyle w:val="TableText"/>
              <w:widowControl w:val="0"/>
              <w:rPr>
                <w:rFonts w:eastAsia="SimSun" w:cs="Tahoma"/>
                <w:b/>
                <w:color w:val="0000FF"/>
                <w:sz w:val="13"/>
                <w:szCs w:val="13"/>
                <w:u w:val="single"/>
              </w:rPr>
            </w:pPr>
            <w:hyperlink w:anchor="_62_Lync_Server" w:history="1">
              <w:r w:rsidR="00591334" w:rsidRPr="000E5C89">
                <w:rPr>
                  <w:rStyle w:val="Hyperlink"/>
                  <w:rFonts w:eastAsia="SimSun" w:cs="Tahoma"/>
                  <w:b/>
                  <w:sz w:val="13"/>
                  <w:szCs w:val="13"/>
                </w:rPr>
                <w:t>71</w:t>
              </w:r>
            </w:hyperlink>
          </w:p>
        </w:tc>
        <w:tc>
          <w:tcPr>
            <w:tcW w:w="450" w:type="dxa"/>
            <w:tcBorders>
              <w:bottom w:val="single" w:sz="4" w:space="0" w:color="auto"/>
            </w:tcBorders>
            <w:shd w:val="clear" w:color="auto" w:fill="FABF8F"/>
          </w:tcPr>
          <w:p w:rsidR="001A63C6" w:rsidRPr="00FC0B20" w:rsidRDefault="001A63C6" w:rsidP="001A63C6">
            <w:pPr>
              <w:pStyle w:val="TableText"/>
              <w:widowControl w:val="0"/>
              <w:spacing w:before="120"/>
              <w:rPr>
                <w:rFonts w:ascii="Tahoma" w:eastAsia="SimSun" w:hAnsi="Tahoma" w:cs="Tahoma"/>
                <w:color w:val="000000"/>
                <w:sz w:val="13"/>
              </w:rPr>
            </w:pPr>
            <w:r w:rsidRPr="00FC0B20">
              <w:rPr>
                <w:rFonts w:ascii="Tahoma" w:eastAsia="SimSun" w:hAnsi="Tahoma" w:cs="Tahoma"/>
                <w:color w:val="000000"/>
                <w:sz w:val="13"/>
              </w:rPr>
              <w:t>10/12</w:t>
            </w:r>
          </w:p>
        </w:tc>
        <w:tc>
          <w:tcPr>
            <w:tcW w:w="360" w:type="dxa"/>
            <w:tcBorders>
              <w:bottom w:val="single" w:sz="4" w:space="0" w:color="auto"/>
              <w:right w:val="single" w:sz="18" w:space="0" w:color="auto"/>
            </w:tcBorders>
            <w:shd w:val="clear" w:color="auto" w:fill="FABF8F"/>
            <w:vAlign w:val="center"/>
          </w:tcPr>
          <w:p w:rsidR="001A63C6" w:rsidRPr="00FC0B20" w:rsidRDefault="00D050E2" w:rsidP="001A63C6">
            <w:pPr>
              <w:pStyle w:val="TableText"/>
              <w:widowControl w:val="0"/>
              <w:rPr>
                <w:rFonts w:ascii="Tahoma" w:eastAsia="SimSun" w:hAnsi="Tahoma" w:cs="Tahoma"/>
                <w:sz w:val="13"/>
              </w:rPr>
            </w:pPr>
            <w:r w:rsidRPr="00FC0B20">
              <w:rPr>
                <w:rFonts w:ascii="Tahoma" w:eastAsia="SimSun"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50</w:t>
            </w:r>
          </w:p>
        </w:tc>
        <w:tc>
          <w:tcPr>
            <w:tcW w:w="450" w:type="dxa"/>
            <w:tcBorders>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125</w:t>
            </w:r>
          </w:p>
        </w:tc>
        <w:tc>
          <w:tcPr>
            <w:tcW w:w="450" w:type="dxa"/>
            <w:tcBorders>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100</w:t>
            </w:r>
          </w:p>
        </w:tc>
        <w:tc>
          <w:tcPr>
            <w:tcW w:w="450" w:type="dxa"/>
            <w:tcBorders>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75</w:t>
            </w:r>
          </w:p>
        </w:tc>
        <w:tc>
          <w:tcPr>
            <w:tcW w:w="450" w:type="dxa"/>
            <w:tcBorders>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75</w:t>
            </w:r>
          </w:p>
        </w:tc>
        <w:tc>
          <w:tcPr>
            <w:tcW w:w="450" w:type="dxa"/>
            <w:tcBorders>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50</w:t>
            </w:r>
          </w:p>
        </w:tc>
        <w:tc>
          <w:tcPr>
            <w:tcW w:w="360" w:type="dxa"/>
            <w:tcBorders>
              <w:bottom w:val="single" w:sz="4" w:space="0" w:color="auto"/>
              <w:right w:val="single" w:sz="18"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25</w:t>
            </w:r>
          </w:p>
        </w:tc>
        <w:tc>
          <w:tcPr>
            <w:tcW w:w="450" w:type="dxa"/>
            <w:tcBorders>
              <w:left w:val="single" w:sz="18" w:space="0" w:color="auto"/>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50</w:t>
            </w:r>
          </w:p>
        </w:tc>
        <w:tc>
          <w:tcPr>
            <w:tcW w:w="540" w:type="dxa"/>
            <w:gridSpan w:val="2"/>
            <w:tcBorders>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100</w:t>
            </w:r>
          </w:p>
        </w:tc>
        <w:tc>
          <w:tcPr>
            <w:tcW w:w="360" w:type="dxa"/>
            <w:tcBorders>
              <w:bottom w:val="single" w:sz="4" w:space="0" w:color="auto"/>
              <w:right w:val="single" w:sz="18"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50</w:t>
            </w:r>
          </w:p>
        </w:tc>
        <w:tc>
          <w:tcPr>
            <w:tcW w:w="450" w:type="dxa"/>
            <w:tcBorders>
              <w:left w:val="single" w:sz="18" w:space="0" w:color="auto"/>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50</w:t>
            </w:r>
          </w:p>
        </w:tc>
        <w:tc>
          <w:tcPr>
            <w:tcW w:w="450" w:type="dxa"/>
            <w:tcBorders>
              <w:bottom w:val="single" w:sz="4" w:space="0" w:color="auto"/>
              <w:right w:val="single" w:sz="18"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P</w:t>
            </w:r>
          </w:p>
        </w:tc>
        <w:tc>
          <w:tcPr>
            <w:tcW w:w="450" w:type="dxa"/>
            <w:tcBorders>
              <w:bottom w:val="single" w:sz="4" w:space="0" w:color="auto"/>
            </w:tcBorders>
            <w:shd w:val="clear" w:color="auto" w:fill="FABF8F"/>
          </w:tcPr>
          <w:p w:rsidR="001A63C6" w:rsidRPr="00FC0B20" w:rsidRDefault="001A63C6" w:rsidP="001A63C6">
            <w:pPr>
              <w:pStyle w:val="TableText"/>
              <w:widowControl w:val="0"/>
              <w:spacing w:before="120"/>
              <w:rPr>
                <w:rFonts w:ascii="Tahoma" w:eastAsia="SimSun" w:hAnsi="Tahoma" w:cs="Tahoma"/>
                <w:sz w:val="13"/>
              </w:rPr>
            </w:pPr>
            <w:r w:rsidRPr="00FC0B20">
              <w:rPr>
                <w:rFonts w:ascii="Tahoma" w:eastAsia="SimSun" w:hAnsi="Tahoma" w:cs="Tahoma"/>
                <w:sz w:val="13"/>
              </w:rPr>
              <w:t>A</w:t>
            </w:r>
          </w:p>
        </w:tc>
        <w:tc>
          <w:tcPr>
            <w:tcW w:w="540" w:type="dxa"/>
            <w:tcBorders>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p>
        </w:tc>
      </w:tr>
      <w:tr w:rsidR="00EF228F" w:rsidRPr="00FC0B20" w:rsidTr="00F16398">
        <w:trPr>
          <w:trHeight w:val="145"/>
        </w:trPr>
        <w:tc>
          <w:tcPr>
            <w:tcW w:w="2812" w:type="dxa"/>
            <w:gridSpan w:val="2"/>
            <w:tcBorders>
              <w:bottom w:val="single" w:sz="4" w:space="0" w:color="auto"/>
            </w:tcBorders>
            <w:shd w:val="clear" w:color="auto" w:fill="auto"/>
            <w:vAlign w:val="center"/>
          </w:tcPr>
          <w:p w:rsidR="001A63C6" w:rsidRPr="00FC0B20" w:rsidDel="006A2F66" w:rsidRDefault="001A63C6" w:rsidP="001A63C6">
            <w:pPr>
              <w:pStyle w:val="Heading2"/>
              <w:ind w:left="0"/>
              <w:rPr>
                <w:rFonts w:ascii="Tahoma" w:eastAsia="SimSun" w:hAnsi="Tahoma" w:cs="Tahoma"/>
                <w:b w:val="0"/>
                <w:sz w:val="14"/>
                <w:szCs w:val="16"/>
              </w:rPr>
            </w:pPr>
            <w:bookmarkStart w:id="286" w:name="_Toc336338000"/>
            <w:bookmarkStart w:id="287" w:name="_Toc360181084"/>
            <w:r w:rsidRPr="00FC0B20">
              <w:rPr>
                <w:rFonts w:ascii="Tahoma" w:eastAsia="SimSun" w:hAnsi="Tahoma" w:cs="Tahoma"/>
                <w:b w:val="0"/>
                <w:sz w:val="14"/>
                <w:szCs w:val="16"/>
              </w:rPr>
              <w:t>Lync Server Enterprise CAL</w:t>
            </w:r>
            <w:bookmarkEnd w:id="286"/>
            <w:r w:rsidRPr="00FC0B20">
              <w:rPr>
                <w:rFonts w:ascii="Tahoma" w:eastAsia="SimSun" w:hAnsi="Tahoma" w:cs="Tahoma"/>
                <w:b w:val="0"/>
                <w:sz w:val="14"/>
                <w:szCs w:val="16"/>
              </w:rPr>
              <w:t xml:space="preserve"> 2013</w:t>
            </w:r>
            <w:bookmarkEnd w:id="287"/>
          </w:p>
        </w:tc>
        <w:tc>
          <w:tcPr>
            <w:tcW w:w="450" w:type="dxa"/>
            <w:tcBorders>
              <w:bottom w:val="single" w:sz="4" w:space="0" w:color="auto"/>
            </w:tcBorders>
            <w:shd w:val="clear" w:color="auto" w:fill="auto"/>
            <w:vAlign w:val="center"/>
          </w:tcPr>
          <w:p w:rsidR="001A63C6" w:rsidRPr="000E5C89" w:rsidDel="006A2F66" w:rsidRDefault="001A63C6" w:rsidP="001A63C6">
            <w:pPr>
              <w:pStyle w:val="TableText"/>
              <w:widowControl w:val="0"/>
              <w:rPr>
                <w:rFonts w:eastAsia="SimSun" w:cs="Tahoma"/>
                <w:b/>
                <w:color w:val="0000FF"/>
                <w:sz w:val="13"/>
                <w:szCs w:val="13"/>
                <w:u w:val="single"/>
              </w:rPr>
            </w:pPr>
          </w:p>
        </w:tc>
        <w:tc>
          <w:tcPr>
            <w:tcW w:w="450" w:type="dxa"/>
            <w:tcBorders>
              <w:bottom w:val="single" w:sz="4" w:space="0" w:color="auto"/>
            </w:tcBorders>
            <w:shd w:val="clear" w:color="auto" w:fill="auto"/>
          </w:tcPr>
          <w:p w:rsidR="001A63C6" w:rsidRPr="00FC0B20" w:rsidDel="006A2F66" w:rsidRDefault="001A63C6" w:rsidP="001A63C6">
            <w:pPr>
              <w:pStyle w:val="TableText"/>
              <w:widowControl w:val="0"/>
              <w:spacing w:before="120"/>
              <w:rPr>
                <w:rFonts w:ascii="Tahoma" w:eastAsia="SimSun" w:hAnsi="Tahoma" w:cs="Tahoma"/>
                <w:color w:val="000000"/>
                <w:sz w:val="13"/>
              </w:rPr>
            </w:pPr>
            <w:r w:rsidRPr="00FC0B20">
              <w:rPr>
                <w:rFonts w:ascii="Tahoma" w:eastAsia="SimSun" w:hAnsi="Tahoma" w:cs="Tahoma"/>
                <w:color w:val="000000"/>
                <w:sz w:val="13"/>
              </w:rPr>
              <w:t>10/12</w:t>
            </w:r>
          </w:p>
        </w:tc>
        <w:tc>
          <w:tcPr>
            <w:tcW w:w="360" w:type="dxa"/>
            <w:tcBorders>
              <w:bottom w:val="single" w:sz="4" w:space="0" w:color="auto"/>
              <w:right w:val="single" w:sz="18" w:space="0" w:color="auto"/>
            </w:tcBorders>
            <w:shd w:val="clear" w:color="auto" w:fill="auto"/>
            <w:vAlign w:val="center"/>
          </w:tcPr>
          <w:p w:rsidR="001A63C6" w:rsidRPr="00FC0B20" w:rsidDel="006A2F66" w:rsidRDefault="00D050E2" w:rsidP="001A63C6">
            <w:pPr>
              <w:pStyle w:val="TableText"/>
              <w:widowControl w:val="0"/>
              <w:rPr>
                <w:rFonts w:ascii="Tahoma" w:eastAsia="SimSun" w:hAnsi="Tahoma" w:cs="Tahoma"/>
                <w:sz w:val="13"/>
              </w:rPr>
            </w:pPr>
            <w:r w:rsidRPr="00FC0B20">
              <w:rPr>
                <w:rFonts w:ascii="Tahoma" w:eastAsia="SimSun"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FC0B20" w:rsidDel="006A2F66" w:rsidRDefault="001A63C6" w:rsidP="001A63C6">
            <w:pPr>
              <w:pStyle w:val="TableText"/>
              <w:widowControl w:val="0"/>
              <w:rPr>
                <w:rFonts w:ascii="Tahoma" w:eastAsia="SimSun" w:hAnsi="Tahoma" w:cs="Tahoma"/>
                <w:sz w:val="13"/>
              </w:rPr>
            </w:pPr>
            <w:r w:rsidRPr="00FC0B20">
              <w:rPr>
                <w:rFonts w:ascii="Tahoma" w:eastAsia="SimSun" w:hAnsi="Tahoma" w:cs="Tahoma"/>
                <w:sz w:val="13"/>
              </w:rPr>
              <w:t>1</w:t>
            </w:r>
          </w:p>
        </w:tc>
        <w:tc>
          <w:tcPr>
            <w:tcW w:w="450" w:type="dxa"/>
            <w:tcBorders>
              <w:bottom w:val="single" w:sz="4" w:space="0" w:color="auto"/>
            </w:tcBorders>
            <w:shd w:val="clear" w:color="auto" w:fill="auto"/>
            <w:vAlign w:val="center"/>
          </w:tcPr>
          <w:p w:rsidR="001A63C6" w:rsidRPr="00FC0B20" w:rsidDel="006A2F66" w:rsidRDefault="001A63C6" w:rsidP="001A63C6">
            <w:pPr>
              <w:pStyle w:val="TableText"/>
              <w:widowControl w:val="0"/>
              <w:rPr>
                <w:rFonts w:ascii="Tahoma" w:eastAsia="SimSun" w:hAnsi="Tahoma" w:cs="Tahoma"/>
                <w:sz w:val="13"/>
              </w:rPr>
            </w:pPr>
            <w:r w:rsidRPr="00FC0B20">
              <w:rPr>
                <w:rFonts w:ascii="Tahoma" w:eastAsia="SimSun" w:hAnsi="Tahoma" w:cs="Tahoma"/>
                <w:sz w:val="13"/>
              </w:rPr>
              <w:t>3</w:t>
            </w:r>
          </w:p>
        </w:tc>
        <w:tc>
          <w:tcPr>
            <w:tcW w:w="450" w:type="dxa"/>
            <w:tcBorders>
              <w:bottom w:val="single" w:sz="4" w:space="0" w:color="auto"/>
            </w:tcBorders>
            <w:shd w:val="clear" w:color="auto" w:fill="auto"/>
            <w:vAlign w:val="center"/>
          </w:tcPr>
          <w:p w:rsidR="001A63C6" w:rsidRPr="00FC0B20" w:rsidDel="006A2F66" w:rsidRDefault="001A63C6" w:rsidP="001A63C6">
            <w:pPr>
              <w:pStyle w:val="TableText"/>
              <w:widowControl w:val="0"/>
              <w:rPr>
                <w:rFonts w:ascii="Tahoma" w:eastAsia="SimSun" w:hAnsi="Tahoma" w:cs="Tahoma"/>
                <w:sz w:val="13"/>
              </w:rPr>
            </w:pPr>
            <w:r w:rsidRPr="00FC0B20">
              <w:rPr>
                <w:rFonts w:ascii="Tahoma" w:eastAsia="SimSun" w:hAnsi="Tahoma" w:cs="Tahoma"/>
                <w:sz w:val="13"/>
              </w:rPr>
              <w:t>2</w:t>
            </w:r>
          </w:p>
        </w:tc>
        <w:tc>
          <w:tcPr>
            <w:tcW w:w="450" w:type="dxa"/>
            <w:tcBorders>
              <w:bottom w:val="single" w:sz="4" w:space="0" w:color="auto"/>
            </w:tcBorders>
            <w:shd w:val="clear" w:color="auto" w:fill="auto"/>
            <w:vAlign w:val="center"/>
          </w:tcPr>
          <w:p w:rsidR="001A63C6" w:rsidRPr="00FC0B20" w:rsidDel="006A2F66" w:rsidRDefault="001A63C6" w:rsidP="001A63C6">
            <w:pPr>
              <w:pStyle w:val="TableText"/>
              <w:widowControl w:val="0"/>
              <w:rPr>
                <w:rFonts w:ascii="Tahoma" w:eastAsia="SimSun" w:hAnsi="Tahoma" w:cs="Tahoma"/>
                <w:sz w:val="13"/>
              </w:rPr>
            </w:pPr>
            <w:r w:rsidRPr="00FC0B20">
              <w:rPr>
                <w:rFonts w:ascii="Tahoma" w:eastAsia="SimSun" w:hAnsi="Tahoma" w:cs="Tahoma"/>
                <w:sz w:val="13"/>
              </w:rPr>
              <w:t>2</w:t>
            </w:r>
          </w:p>
        </w:tc>
        <w:tc>
          <w:tcPr>
            <w:tcW w:w="450" w:type="dxa"/>
            <w:tcBorders>
              <w:bottom w:val="single" w:sz="4" w:space="0" w:color="auto"/>
            </w:tcBorders>
            <w:shd w:val="clear" w:color="auto" w:fill="auto"/>
            <w:vAlign w:val="center"/>
          </w:tcPr>
          <w:p w:rsidR="001A63C6" w:rsidRPr="00FC0B20" w:rsidDel="006A2F66" w:rsidRDefault="001A63C6" w:rsidP="001A63C6">
            <w:pPr>
              <w:pStyle w:val="TableText"/>
              <w:widowControl w:val="0"/>
              <w:rPr>
                <w:rFonts w:ascii="Tahoma" w:eastAsia="SimSun" w:hAnsi="Tahoma" w:cs="Tahoma"/>
                <w:sz w:val="13"/>
              </w:rPr>
            </w:pPr>
            <w:r w:rsidRPr="00FC0B20">
              <w:rPr>
                <w:rFonts w:ascii="Tahoma" w:eastAsia="SimSun" w:hAnsi="Tahoma" w:cs="Tahoma"/>
                <w:sz w:val="13"/>
              </w:rPr>
              <w:t>2</w:t>
            </w:r>
          </w:p>
        </w:tc>
        <w:tc>
          <w:tcPr>
            <w:tcW w:w="450" w:type="dxa"/>
            <w:tcBorders>
              <w:bottom w:val="single" w:sz="4" w:space="0" w:color="auto"/>
            </w:tcBorders>
            <w:shd w:val="clear" w:color="auto" w:fill="auto"/>
            <w:vAlign w:val="center"/>
          </w:tcPr>
          <w:p w:rsidR="001A63C6" w:rsidRPr="00FC0B20" w:rsidDel="006A2F66" w:rsidRDefault="001A63C6" w:rsidP="001A63C6">
            <w:pPr>
              <w:pStyle w:val="TableText"/>
              <w:widowControl w:val="0"/>
              <w:rPr>
                <w:rFonts w:ascii="Tahoma" w:eastAsia="SimSun" w:hAnsi="Tahoma" w:cs="Tahoma"/>
                <w:sz w:val="13"/>
              </w:rPr>
            </w:pPr>
            <w:r w:rsidRPr="00FC0B20">
              <w:rPr>
                <w:rFonts w:ascii="Tahoma" w:eastAsia="SimSun" w:hAnsi="Tahoma" w:cs="Tahoma"/>
                <w:sz w:val="13"/>
              </w:rPr>
              <w:t>1</w:t>
            </w:r>
          </w:p>
        </w:tc>
        <w:tc>
          <w:tcPr>
            <w:tcW w:w="360" w:type="dxa"/>
            <w:tcBorders>
              <w:bottom w:val="single" w:sz="4" w:space="0" w:color="auto"/>
              <w:right w:val="single" w:sz="18" w:space="0" w:color="auto"/>
            </w:tcBorders>
            <w:shd w:val="clear" w:color="auto" w:fill="auto"/>
            <w:vAlign w:val="center"/>
          </w:tcPr>
          <w:p w:rsidR="001A63C6" w:rsidRPr="00FC0B20" w:rsidDel="006A2F66" w:rsidRDefault="001A63C6" w:rsidP="001A63C6">
            <w:pPr>
              <w:pStyle w:val="TableText"/>
              <w:widowControl w:val="0"/>
              <w:rPr>
                <w:rFonts w:ascii="Tahoma" w:eastAsia="SimSun" w:hAnsi="Tahoma" w:cs="Tahoma"/>
                <w:sz w:val="13"/>
              </w:rPr>
            </w:pPr>
            <w:r w:rsidRPr="00FC0B20">
              <w:rPr>
                <w:rFonts w:ascii="Tahoma" w:eastAsia="SimSun"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FC0B20" w:rsidDel="006A2F66" w:rsidRDefault="001A63C6" w:rsidP="001A63C6">
            <w:pPr>
              <w:pStyle w:val="TableText"/>
              <w:widowControl w:val="0"/>
              <w:rPr>
                <w:rFonts w:ascii="Tahoma" w:eastAsia="SimSun" w:hAnsi="Tahoma" w:cs="Tahoma"/>
                <w:sz w:val="13"/>
              </w:rPr>
            </w:pPr>
            <w:r w:rsidRPr="00FC0B20">
              <w:rPr>
                <w:rFonts w:ascii="Tahoma" w:eastAsia="SimSun" w:hAnsi="Tahoma" w:cs="Tahoma"/>
                <w:sz w:val="13"/>
              </w:rPr>
              <w:t>1</w:t>
            </w:r>
          </w:p>
        </w:tc>
        <w:tc>
          <w:tcPr>
            <w:tcW w:w="540" w:type="dxa"/>
            <w:gridSpan w:val="2"/>
            <w:tcBorders>
              <w:bottom w:val="single" w:sz="4" w:space="0" w:color="auto"/>
            </w:tcBorders>
            <w:shd w:val="clear" w:color="auto" w:fill="auto"/>
            <w:vAlign w:val="center"/>
          </w:tcPr>
          <w:p w:rsidR="001A63C6" w:rsidRPr="00FC0B20" w:rsidDel="006A2F66" w:rsidRDefault="001A63C6" w:rsidP="001A63C6">
            <w:pPr>
              <w:pStyle w:val="TableText"/>
              <w:widowControl w:val="0"/>
              <w:rPr>
                <w:rFonts w:ascii="Tahoma" w:eastAsia="SimSun" w:hAnsi="Tahoma" w:cs="Tahoma"/>
                <w:sz w:val="13"/>
              </w:rPr>
            </w:pPr>
            <w:r w:rsidRPr="00FC0B20">
              <w:rPr>
                <w:rFonts w:ascii="Tahoma" w:eastAsia="SimSun" w:hAnsi="Tahoma" w:cs="Tahoma"/>
                <w:sz w:val="13"/>
              </w:rPr>
              <w:t>2</w:t>
            </w:r>
          </w:p>
        </w:tc>
        <w:tc>
          <w:tcPr>
            <w:tcW w:w="360" w:type="dxa"/>
            <w:tcBorders>
              <w:bottom w:val="single" w:sz="4" w:space="0" w:color="auto"/>
              <w:right w:val="single" w:sz="18" w:space="0" w:color="auto"/>
            </w:tcBorders>
            <w:shd w:val="clear" w:color="auto" w:fill="auto"/>
            <w:vAlign w:val="center"/>
          </w:tcPr>
          <w:p w:rsidR="001A63C6" w:rsidRPr="00FC0B20" w:rsidDel="006A2F66" w:rsidRDefault="001A63C6" w:rsidP="001A63C6">
            <w:pPr>
              <w:pStyle w:val="TableText"/>
              <w:widowControl w:val="0"/>
              <w:rPr>
                <w:rFonts w:ascii="Tahoma" w:eastAsia="SimSun" w:hAnsi="Tahoma" w:cs="Tahoma"/>
                <w:sz w:val="13"/>
              </w:rPr>
            </w:pPr>
            <w:r w:rsidRPr="00FC0B20">
              <w:rPr>
                <w:rFonts w:ascii="Tahoma" w:eastAsia="SimSun"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FC0B20" w:rsidDel="006A2F66" w:rsidRDefault="001A63C6" w:rsidP="001A63C6">
            <w:pPr>
              <w:pStyle w:val="TableText"/>
              <w:widowControl w:val="0"/>
              <w:rPr>
                <w:rFonts w:ascii="Tahoma" w:eastAsia="SimSun" w:hAnsi="Tahoma" w:cs="Tahoma"/>
                <w:sz w:val="13"/>
              </w:rPr>
            </w:pPr>
            <w:r w:rsidRPr="00FC0B20">
              <w:rPr>
                <w:rFonts w:ascii="Tahoma" w:eastAsia="SimSun"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FC0B20" w:rsidDel="006A2F66" w:rsidRDefault="001A63C6" w:rsidP="001A63C6">
            <w:pPr>
              <w:pStyle w:val="TableText"/>
              <w:widowControl w:val="0"/>
              <w:rPr>
                <w:rFonts w:ascii="Tahoma" w:eastAsia="SimSun" w:hAnsi="Tahoma" w:cs="Tahoma"/>
                <w:sz w:val="13"/>
              </w:rPr>
            </w:pPr>
            <w:r w:rsidRPr="00FC0B20">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FC0B20" w:rsidDel="006A2F66" w:rsidRDefault="001A63C6" w:rsidP="001A63C6">
            <w:pPr>
              <w:pStyle w:val="TableText"/>
              <w:widowControl w:val="0"/>
              <w:rPr>
                <w:rFonts w:ascii="Tahoma" w:eastAsia="SimSun" w:hAnsi="Tahoma" w:cs="Tahoma"/>
                <w:sz w:val="13"/>
              </w:rPr>
            </w:pPr>
            <w:r w:rsidRPr="00FC0B20">
              <w:rPr>
                <w:rFonts w:ascii="Tahoma" w:eastAsia="SimSun" w:hAnsi="Tahoma" w:cs="Tahoma"/>
                <w:sz w:val="13"/>
              </w:rPr>
              <w:t>P</w:t>
            </w:r>
          </w:p>
        </w:tc>
        <w:tc>
          <w:tcPr>
            <w:tcW w:w="450" w:type="dxa"/>
            <w:tcBorders>
              <w:bottom w:val="single" w:sz="4" w:space="0" w:color="auto"/>
            </w:tcBorders>
            <w:shd w:val="clear" w:color="auto" w:fill="auto"/>
          </w:tcPr>
          <w:p w:rsidR="001A63C6" w:rsidRPr="00FC0B20" w:rsidDel="006A2F66" w:rsidRDefault="001A63C6" w:rsidP="001A63C6">
            <w:pPr>
              <w:pStyle w:val="TableText"/>
              <w:widowControl w:val="0"/>
              <w:spacing w:before="120"/>
              <w:rPr>
                <w:rFonts w:ascii="Tahoma" w:eastAsia="SimSun" w:hAnsi="Tahoma" w:cs="Tahoma"/>
                <w:sz w:val="13"/>
              </w:rPr>
            </w:pPr>
            <w:r w:rsidRPr="00FC0B20">
              <w:rPr>
                <w:rFonts w:ascii="Tahoma" w:eastAsia="SimSun" w:hAnsi="Tahoma" w:cs="Tahoma"/>
                <w:sz w:val="13"/>
              </w:rPr>
              <w:t>AO</w:t>
            </w:r>
            <w:r w:rsidRPr="00FC0B20">
              <w:rPr>
                <w:rFonts w:ascii="Tahoma" w:eastAsia="SimSun" w:hAnsi="Tahoma" w:cs="Tahoma"/>
                <w:sz w:val="13"/>
              </w:rPr>
              <w:t>，</w:t>
            </w:r>
            <w:r w:rsidRPr="00FC0B20">
              <w:rPr>
                <w:rFonts w:ascii="Tahoma" w:eastAsia="SimSun" w:hAnsi="Tahoma" w:cs="Tahoma"/>
                <w:sz w:val="13"/>
              </w:rPr>
              <w:t>ST</w:t>
            </w:r>
          </w:p>
        </w:tc>
        <w:tc>
          <w:tcPr>
            <w:tcW w:w="540" w:type="dxa"/>
            <w:tcBorders>
              <w:bottom w:val="single" w:sz="4"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p>
        </w:tc>
      </w:tr>
      <w:tr w:rsidR="00B33D0E" w:rsidRPr="00FC0B20" w:rsidTr="00F16398">
        <w:trPr>
          <w:trHeight w:val="145"/>
        </w:trPr>
        <w:tc>
          <w:tcPr>
            <w:tcW w:w="2812" w:type="dxa"/>
            <w:gridSpan w:val="2"/>
            <w:tcBorders>
              <w:bottom w:val="single" w:sz="4" w:space="0" w:color="auto"/>
            </w:tcBorders>
            <w:shd w:val="clear" w:color="auto" w:fill="FABF8F"/>
            <w:vAlign w:val="center"/>
          </w:tcPr>
          <w:p w:rsidR="001A63C6" w:rsidRPr="00FC0B20" w:rsidDel="006A2F66" w:rsidRDefault="001A63C6" w:rsidP="001A63C6">
            <w:pPr>
              <w:pStyle w:val="Heading2"/>
              <w:ind w:left="0"/>
              <w:rPr>
                <w:rFonts w:ascii="Tahoma" w:eastAsia="SimSun" w:hAnsi="Tahoma" w:cs="Tahoma"/>
                <w:b w:val="0"/>
                <w:sz w:val="14"/>
                <w:szCs w:val="16"/>
              </w:rPr>
            </w:pPr>
            <w:bookmarkStart w:id="288" w:name="_Toc336338002"/>
            <w:bookmarkStart w:id="289" w:name="_Toc360181085"/>
            <w:r w:rsidRPr="00FC0B20">
              <w:rPr>
                <w:rFonts w:ascii="Tahoma" w:eastAsia="SimSun" w:hAnsi="Tahoma" w:cs="Tahoma"/>
                <w:b w:val="0"/>
                <w:sz w:val="14"/>
                <w:szCs w:val="16"/>
              </w:rPr>
              <w:t>Lync Server Plus CAL</w:t>
            </w:r>
            <w:bookmarkEnd w:id="288"/>
            <w:r w:rsidRPr="00FC0B20">
              <w:rPr>
                <w:rFonts w:ascii="Tahoma" w:eastAsia="SimSun" w:hAnsi="Tahoma" w:cs="Tahoma"/>
                <w:b w:val="0"/>
                <w:sz w:val="14"/>
                <w:szCs w:val="16"/>
              </w:rPr>
              <w:t xml:space="preserve"> 2013</w:t>
            </w:r>
            <w:bookmarkEnd w:id="289"/>
          </w:p>
        </w:tc>
        <w:tc>
          <w:tcPr>
            <w:tcW w:w="450" w:type="dxa"/>
            <w:tcBorders>
              <w:bottom w:val="single" w:sz="4" w:space="0" w:color="auto"/>
            </w:tcBorders>
            <w:shd w:val="clear" w:color="auto" w:fill="FABF8F"/>
            <w:vAlign w:val="center"/>
          </w:tcPr>
          <w:p w:rsidR="001A63C6" w:rsidRPr="000E5C89" w:rsidDel="006A2F66" w:rsidRDefault="001A63C6" w:rsidP="001A63C6">
            <w:pPr>
              <w:pStyle w:val="TableText"/>
              <w:widowControl w:val="0"/>
              <w:rPr>
                <w:rFonts w:eastAsia="SimSun" w:cs="Tahoma"/>
                <w:b/>
                <w:color w:val="0000FF"/>
                <w:sz w:val="13"/>
                <w:szCs w:val="13"/>
                <w:u w:val="single"/>
              </w:rPr>
            </w:pPr>
            <w:bookmarkStart w:id="290" w:name="_Hlt335908886"/>
          </w:p>
        </w:tc>
        <w:bookmarkEnd w:id="290"/>
        <w:tc>
          <w:tcPr>
            <w:tcW w:w="450" w:type="dxa"/>
            <w:tcBorders>
              <w:bottom w:val="single" w:sz="4" w:space="0" w:color="auto"/>
            </w:tcBorders>
            <w:shd w:val="clear" w:color="auto" w:fill="FABF8F"/>
          </w:tcPr>
          <w:p w:rsidR="001A63C6" w:rsidRPr="00FC0B20" w:rsidDel="006A2F66" w:rsidRDefault="001A63C6" w:rsidP="001A63C6">
            <w:pPr>
              <w:pStyle w:val="TableText"/>
              <w:widowControl w:val="0"/>
              <w:spacing w:before="120"/>
              <w:rPr>
                <w:rFonts w:ascii="Tahoma" w:eastAsia="SimSun" w:hAnsi="Tahoma" w:cs="Tahoma"/>
                <w:color w:val="000000"/>
                <w:sz w:val="13"/>
              </w:rPr>
            </w:pPr>
            <w:r w:rsidRPr="00FC0B20">
              <w:rPr>
                <w:rFonts w:ascii="Tahoma" w:eastAsia="SimSun" w:hAnsi="Tahoma" w:cs="Tahoma"/>
                <w:color w:val="000000"/>
                <w:sz w:val="13"/>
              </w:rPr>
              <w:t>10/12</w:t>
            </w:r>
          </w:p>
        </w:tc>
        <w:tc>
          <w:tcPr>
            <w:tcW w:w="360" w:type="dxa"/>
            <w:tcBorders>
              <w:bottom w:val="single" w:sz="4" w:space="0" w:color="auto"/>
              <w:right w:val="single" w:sz="18" w:space="0" w:color="auto"/>
            </w:tcBorders>
            <w:shd w:val="clear" w:color="auto" w:fill="FABF8F"/>
            <w:vAlign w:val="center"/>
          </w:tcPr>
          <w:p w:rsidR="001A63C6" w:rsidRPr="00FC0B20" w:rsidDel="006A2F66" w:rsidRDefault="00D050E2" w:rsidP="001A63C6">
            <w:pPr>
              <w:pStyle w:val="TableText"/>
              <w:widowControl w:val="0"/>
              <w:rPr>
                <w:rFonts w:ascii="Tahoma" w:eastAsia="SimSun" w:hAnsi="Tahoma" w:cs="Tahoma"/>
                <w:sz w:val="13"/>
              </w:rPr>
            </w:pPr>
            <w:r w:rsidRPr="00FC0B20">
              <w:rPr>
                <w:rFonts w:ascii="Tahoma" w:eastAsia="SimSun"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FC0B20" w:rsidDel="006A2F66" w:rsidRDefault="001A63C6" w:rsidP="001A63C6">
            <w:pPr>
              <w:pStyle w:val="TableText"/>
              <w:widowControl w:val="0"/>
              <w:rPr>
                <w:rFonts w:ascii="Tahoma" w:eastAsia="SimSun" w:hAnsi="Tahoma" w:cs="Tahoma"/>
                <w:sz w:val="13"/>
              </w:rPr>
            </w:pPr>
            <w:r w:rsidRPr="00FC0B20">
              <w:rPr>
                <w:rFonts w:ascii="Tahoma" w:eastAsia="SimSun" w:hAnsi="Tahoma" w:cs="Tahoma"/>
                <w:sz w:val="13"/>
              </w:rPr>
              <w:t>1</w:t>
            </w:r>
          </w:p>
        </w:tc>
        <w:tc>
          <w:tcPr>
            <w:tcW w:w="450" w:type="dxa"/>
            <w:tcBorders>
              <w:bottom w:val="single" w:sz="4" w:space="0" w:color="auto"/>
            </w:tcBorders>
            <w:shd w:val="clear" w:color="auto" w:fill="FABF8F"/>
            <w:vAlign w:val="center"/>
          </w:tcPr>
          <w:p w:rsidR="001A63C6" w:rsidRPr="00FC0B20" w:rsidDel="006A2F66" w:rsidRDefault="001A63C6" w:rsidP="001A63C6">
            <w:pPr>
              <w:pStyle w:val="TableText"/>
              <w:widowControl w:val="0"/>
              <w:rPr>
                <w:rFonts w:ascii="Tahoma" w:eastAsia="SimSun" w:hAnsi="Tahoma" w:cs="Tahoma"/>
                <w:sz w:val="13"/>
              </w:rPr>
            </w:pPr>
            <w:r w:rsidRPr="00FC0B20">
              <w:rPr>
                <w:rFonts w:ascii="Tahoma" w:eastAsia="SimSun" w:hAnsi="Tahoma" w:cs="Tahoma"/>
                <w:sz w:val="13"/>
              </w:rPr>
              <w:t>3</w:t>
            </w:r>
          </w:p>
        </w:tc>
        <w:tc>
          <w:tcPr>
            <w:tcW w:w="450" w:type="dxa"/>
            <w:tcBorders>
              <w:bottom w:val="single" w:sz="4" w:space="0" w:color="auto"/>
            </w:tcBorders>
            <w:shd w:val="clear" w:color="auto" w:fill="FABF8F"/>
            <w:vAlign w:val="center"/>
          </w:tcPr>
          <w:p w:rsidR="001A63C6" w:rsidRPr="00FC0B20" w:rsidDel="006A2F66" w:rsidRDefault="001A63C6" w:rsidP="001A63C6">
            <w:pPr>
              <w:pStyle w:val="TableText"/>
              <w:widowControl w:val="0"/>
              <w:rPr>
                <w:rFonts w:ascii="Tahoma" w:eastAsia="SimSun" w:hAnsi="Tahoma" w:cs="Tahoma"/>
                <w:sz w:val="13"/>
              </w:rPr>
            </w:pPr>
            <w:r w:rsidRPr="00FC0B20">
              <w:rPr>
                <w:rFonts w:ascii="Tahoma" w:eastAsia="SimSun" w:hAnsi="Tahoma" w:cs="Tahoma"/>
                <w:sz w:val="13"/>
              </w:rPr>
              <w:t>2</w:t>
            </w:r>
          </w:p>
        </w:tc>
        <w:tc>
          <w:tcPr>
            <w:tcW w:w="450" w:type="dxa"/>
            <w:tcBorders>
              <w:bottom w:val="single" w:sz="4" w:space="0" w:color="auto"/>
            </w:tcBorders>
            <w:shd w:val="clear" w:color="auto" w:fill="FABF8F"/>
            <w:vAlign w:val="center"/>
          </w:tcPr>
          <w:p w:rsidR="001A63C6" w:rsidRPr="00FC0B20" w:rsidDel="006A2F66" w:rsidRDefault="001A63C6" w:rsidP="001A63C6">
            <w:pPr>
              <w:pStyle w:val="TableText"/>
              <w:widowControl w:val="0"/>
              <w:rPr>
                <w:rFonts w:ascii="Tahoma" w:eastAsia="SimSun" w:hAnsi="Tahoma" w:cs="Tahoma"/>
                <w:sz w:val="13"/>
              </w:rPr>
            </w:pPr>
            <w:r w:rsidRPr="00FC0B20">
              <w:rPr>
                <w:rFonts w:ascii="Tahoma" w:eastAsia="SimSun" w:hAnsi="Tahoma" w:cs="Tahoma"/>
                <w:sz w:val="13"/>
              </w:rPr>
              <w:t>2</w:t>
            </w:r>
          </w:p>
        </w:tc>
        <w:tc>
          <w:tcPr>
            <w:tcW w:w="450" w:type="dxa"/>
            <w:tcBorders>
              <w:bottom w:val="single" w:sz="4" w:space="0" w:color="auto"/>
            </w:tcBorders>
            <w:shd w:val="clear" w:color="auto" w:fill="FABF8F"/>
            <w:vAlign w:val="center"/>
          </w:tcPr>
          <w:p w:rsidR="001A63C6" w:rsidRPr="00FC0B20" w:rsidDel="006A2F66" w:rsidRDefault="001A63C6" w:rsidP="001A63C6">
            <w:pPr>
              <w:pStyle w:val="TableText"/>
              <w:widowControl w:val="0"/>
              <w:rPr>
                <w:rFonts w:ascii="Tahoma" w:eastAsia="SimSun" w:hAnsi="Tahoma" w:cs="Tahoma"/>
                <w:sz w:val="13"/>
              </w:rPr>
            </w:pPr>
            <w:r w:rsidRPr="00FC0B20">
              <w:rPr>
                <w:rFonts w:ascii="Tahoma" w:eastAsia="SimSun" w:hAnsi="Tahoma" w:cs="Tahoma"/>
                <w:sz w:val="13"/>
              </w:rPr>
              <w:t>2</w:t>
            </w:r>
          </w:p>
        </w:tc>
        <w:tc>
          <w:tcPr>
            <w:tcW w:w="450" w:type="dxa"/>
            <w:tcBorders>
              <w:bottom w:val="single" w:sz="4" w:space="0" w:color="auto"/>
            </w:tcBorders>
            <w:shd w:val="clear" w:color="auto" w:fill="FABF8F"/>
            <w:vAlign w:val="center"/>
          </w:tcPr>
          <w:p w:rsidR="001A63C6" w:rsidRPr="00FC0B20" w:rsidDel="006A2F66" w:rsidRDefault="001A63C6" w:rsidP="001A63C6">
            <w:pPr>
              <w:pStyle w:val="TableText"/>
              <w:widowControl w:val="0"/>
              <w:rPr>
                <w:rFonts w:ascii="Tahoma" w:eastAsia="SimSun" w:hAnsi="Tahoma" w:cs="Tahoma"/>
                <w:sz w:val="13"/>
              </w:rPr>
            </w:pPr>
            <w:r w:rsidRPr="00FC0B20">
              <w:rPr>
                <w:rFonts w:ascii="Tahoma" w:eastAsia="SimSun" w:hAnsi="Tahoma" w:cs="Tahoma"/>
                <w:sz w:val="13"/>
              </w:rPr>
              <w:t>1</w:t>
            </w:r>
          </w:p>
        </w:tc>
        <w:tc>
          <w:tcPr>
            <w:tcW w:w="360" w:type="dxa"/>
            <w:tcBorders>
              <w:bottom w:val="single" w:sz="4" w:space="0" w:color="auto"/>
              <w:right w:val="single" w:sz="18" w:space="0" w:color="auto"/>
            </w:tcBorders>
            <w:shd w:val="clear" w:color="auto" w:fill="FABF8F"/>
            <w:vAlign w:val="center"/>
          </w:tcPr>
          <w:p w:rsidR="001A63C6" w:rsidRPr="00FC0B20" w:rsidDel="006A2F66" w:rsidRDefault="001A63C6" w:rsidP="001A63C6">
            <w:pPr>
              <w:pStyle w:val="TableText"/>
              <w:widowControl w:val="0"/>
              <w:rPr>
                <w:rFonts w:ascii="Tahoma" w:eastAsia="SimSun" w:hAnsi="Tahoma" w:cs="Tahoma"/>
                <w:sz w:val="13"/>
              </w:rPr>
            </w:pPr>
            <w:r w:rsidRPr="00FC0B20">
              <w:rPr>
                <w:rFonts w:ascii="Tahoma" w:eastAsia="SimSun" w:hAnsi="Tahoma" w:cs="Tahoma"/>
                <w:sz w:val="13"/>
              </w:rPr>
              <w:t>1</w:t>
            </w:r>
          </w:p>
        </w:tc>
        <w:tc>
          <w:tcPr>
            <w:tcW w:w="450" w:type="dxa"/>
            <w:tcBorders>
              <w:left w:val="single" w:sz="18" w:space="0" w:color="auto"/>
              <w:bottom w:val="single" w:sz="4" w:space="0" w:color="auto"/>
            </w:tcBorders>
            <w:shd w:val="clear" w:color="auto" w:fill="FABF8F"/>
            <w:vAlign w:val="center"/>
          </w:tcPr>
          <w:p w:rsidR="001A63C6" w:rsidRPr="00FC0B20" w:rsidDel="006A2F66" w:rsidRDefault="001A63C6" w:rsidP="001A63C6">
            <w:pPr>
              <w:pStyle w:val="TableText"/>
              <w:widowControl w:val="0"/>
              <w:rPr>
                <w:rFonts w:ascii="Tahoma" w:eastAsia="SimSun" w:hAnsi="Tahoma" w:cs="Tahoma"/>
                <w:sz w:val="13"/>
              </w:rPr>
            </w:pPr>
            <w:r w:rsidRPr="00FC0B20">
              <w:rPr>
                <w:rFonts w:ascii="Tahoma" w:eastAsia="SimSun" w:hAnsi="Tahoma" w:cs="Tahoma"/>
                <w:sz w:val="13"/>
              </w:rPr>
              <w:t>1</w:t>
            </w:r>
          </w:p>
        </w:tc>
        <w:tc>
          <w:tcPr>
            <w:tcW w:w="540" w:type="dxa"/>
            <w:gridSpan w:val="2"/>
            <w:tcBorders>
              <w:bottom w:val="single" w:sz="4" w:space="0" w:color="auto"/>
            </w:tcBorders>
            <w:shd w:val="clear" w:color="auto" w:fill="FABF8F"/>
            <w:vAlign w:val="center"/>
          </w:tcPr>
          <w:p w:rsidR="001A63C6" w:rsidRPr="00FC0B20" w:rsidDel="006A2F66" w:rsidRDefault="001A63C6" w:rsidP="001A63C6">
            <w:pPr>
              <w:pStyle w:val="TableText"/>
              <w:widowControl w:val="0"/>
              <w:rPr>
                <w:rFonts w:ascii="Tahoma" w:eastAsia="SimSun" w:hAnsi="Tahoma" w:cs="Tahoma"/>
                <w:sz w:val="13"/>
              </w:rPr>
            </w:pPr>
            <w:r w:rsidRPr="00FC0B20">
              <w:rPr>
                <w:rFonts w:ascii="Tahoma" w:eastAsia="SimSun" w:hAnsi="Tahoma" w:cs="Tahoma"/>
                <w:sz w:val="13"/>
              </w:rPr>
              <w:t>2</w:t>
            </w:r>
          </w:p>
        </w:tc>
        <w:tc>
          <w:tcPr>
            <w:tcW w:w="360" w:type="dxa"/>
            <w:tcBorders>
              <w:bottom w:val="single" w:sz="4" w:space="0" w:color="auto"/>
              <w:right w:val="single" w:sz="18" w:space="0" w:color="auto"/>
            </w:tcBorders>
            <w:shd w:val="clear" w:color="auto" w:fill="FABF8F"/>
            <w:vAlign w:val="center"/>
          </w:tcPr>
          <w:p w:rsidR="001A63C6" w:rsidRPr="00FC0B20" w:rsidDel="006A2F66" w:rsidRDefault="001A63C6" w:rsidP="001A63C6">
            <w:pPr>
              <w:pStyle w:val="TableText"/>
              <w:widowControl w:val="0"/>
              <w:rPr>
                <w:rFonts w:ascii="Tahoma" w:eastAsia="SimSun" w:hAnsi="Tahoma" w:cs="Tahoma"/>
                <w:sz w:val="13"/>
              </w:rPr>
            </w:pPr>
            <w:r w:rsidRPr="00FC0B20">
              <w:rPr>
                <w:rFonts w:ascii="Tahoma" w:eastAsia="SimSun" w:hAnsi="Tahoma" w:cs="Tahoma"/>
                <w:sz w:val="13"/>
              </w:rPr>
              <w:t>1</w:t>
            </w:r>
          </w:p>
        </w:tc>
        <w:tc>
          <w:tcPr>
            <w:tcW w:w="450" w:type="dxa"/>
            <w:tcBorders>
              <w:left w:val="single" w:sz="18" w:space="0" w:color="auto"/>
              <w:bottom w:val="single" w:sz="4" w:space="0" w:color="auto"/>
            </w:tcBorders>
            <w:shd w:val="clear" w:color="auto" w:fill="FABF8F"/>
            <w:vAlign w:val="center"/>
          </w:tcPr>
          <w:p w:rsidR="001A63C6" w:rsidRPr="00FC0B20" w:rsidDel="006A2F66" w:rsidRDefault="001A63C6" w:rsidP="001A63C6">
            <w:pPr>
              <w:pStyle w:val="TableText"/>
              <w:widowControl w:val="0"/>
              <w:rPr>
                <w:rFonts w:ascii="Tahoma" w:eastAsia="SimSun" w:hAnsi="Tahoma" w:cs="Tahoma"/>
                <w:sz w:val="13"/>
              </w:rPr>
            </w:pPr>
            <w:r w:rsidRPr="00FC0B20">
              <w:rPr>
                <w:rFonts w:ascii="Tahoma" w:eastAsia="SimSun" w:hAnsi="Tahoma" w:cs="Tahoma"/>
                <w:sz w:val="13"/>
              </w:rPr>
              <w:t>1</w:t>
            </w:r>
          </w:p>
        </w:tc>
        <w:tc>
          <w:tcPr>
            <w:tcW w:w="450" w:type="dxa"/>
            <w:tcBorders>
              <w:bottom w:val="single" w:sz="4" w:space="0" w:color="auto"/>
              <w:right w:val="single" w:sz="18" w:space="0" w:color="auto"/>
            </w:tcBorders>
            <w:shd w:val="clear" w:color="auto" w:fill="FABF8F"/>
            <w:vAlign w:val="center"/>
          </w:tcPr>
          <w:p w:rsidR="001A63C6" w:rsidRPr="00FC0B20" w:rsidDel="006A2F66" w:rsidRDefault="001A63C6" w:rsidP="001A63C6">
            <w:pPr>
              <w:pStyle w:val="TableText"/>
              <w:widowControl w:val="0"/>
              <w:rPr>
                <w:rFonts w:ascii="Tahoma" w:eastAsia="SimSun" w:hAnsi="Tahoma" w:cs="Tahoma"/>
                <w:sz w:val="13"/>
              </w:rPr>
            </w:pPr>
            <w:r w:rsidRPr="00FC0B20">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FC0B20" w:rsidDel="006A2F66" w:rsidRDefault="001A63C6" w:rsidP="001A63C6">
            <w:pPr>
              <w:pStyle w:val="TableText"/>
              <w:widowControl w:val="0"/>
              <w:rPr>
                <w:rFonts w:ascii="Tahoma" w:eastAsia="SimSun" w:hAnsi="Tahoma" w:cs="Tahoma"/>
                <w:sz w:val="13"/>
              </w:rPr>
            </w:pPr>
            <w:r w:rsidRPr="00FC0B20">
              <w:rPr>
                <w:rFonts w:ascii="Tahoma" w:eastAsia="SimSun" w:hAnsi="Tahoma" w:cs="Tahoma"/>
                <w:sz w:val="13"/>
              </w:rPr>
              <w:t>P</w:t>
            </w:r>
          </w:p>
        </w:tc>
        <w:tc>
          <w:tcPr>
            <w:tcW w:w="450" w:type="dxa"/>
            <w:tcBorders>
              <w:bottom w:val="single" w:sz="4" w:space="0" w:color="auto"/>
            </w:tcBorders>
            <w:shd w:val="clear" w:color="auto" w:fill="FABF8F"/>
          </w:tcPr>
          <w:p w:rsidR="001A63C6" w:rsidRPr="00FC0B20" w:rsidDel="006A2F66" w:rsidRDefault="001A63C6" w:rsidP="001A63C6">
            <w:pPr>
              <w:pStyle w:val="TableText"/>
              <w:widowControl w:val="0"/>
              <w:spacing w:before="120"/>
              <w:rPr>
                <w:rFonts w:ascii="Tahoma" w:eastAsia="SimSun" w:hAnsi="Tahoma" w:cs="Tahoma"/>
                <w:sz w:val="13"/>
              </w:rPr>
            </w:pPr>
            <w:r w:rsidRPr="00FC0B20">
              <w:rPr>
                <w:rFonts w:ascii="Tahoma" w:eastAsia="SimSun" w:hAnsi="Tahoma" w:cs="Tahoma"/>
                <w:sz w:val="13"/>
              </w:rPr>
              <w:t>A, ST</w:t>
            </w:r>
          </w:p>
        </w:tc>
        <w:tc>
          <w:tcPr>
            <w:tcW w:w="540" w:type="dxa"/>
            <w:tcBorders>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p>
        </w:tc>
      </w:tr>
      <w:tr w:rsidR="00EF228F" w:rsidRPr="00FC0B20" w:rsidTr="00F16398">
        <w:trPr>
          <w:trHeight w:val="145"/>
        </w:trPr>
        <w:tc>
          <w:tcPr>
            <w:tcW w:w="2812" w:type="dxa"/>
            <w:gridSpan w:val="2"/>
            <w:tcBorders>
              <w:bottom w:val="single" w:sz="4" w:space="0" w:color="auto"/>
            </w:tcBorders>
            <w:shd w:val="clear" w:color="auto" w:fill="auto"/>
            <w:vAlign w:val="center"/>
          </w:tcPr>
          <w:p w:rsidR="001A63C6" w:rsidRPr="00FC0B20" w:rsidDel="006A2F66" w:rsidRDefault="001A63C6" w:rsidP="001A63C6">
            <w:pPr>
              <w:pStyle w:val="Heading2"/>
              <w:ind w:left="0"/>
              <w:rPr>
                <w:rFonts w:ascii="Tahoma" w:eastAsia="SimSun" w:hAnsi="Tahoma" w:cs="Tahoma"/>
                <w:b w:val="0"/>
                <w:sz w:val="14"/>
                <w:szCs w:val="16"/>
              </w:rPr>
            </w:pPr>
            <w:bookmarkStart w:id="291" w:name="_Toc336338005"/>
            <w:bookmarkStart w:id="292" w:name="_Toc360181086"/>
            <w:r w:rsidRPr="00FC0B20">
              <w:rPr>
                <w:rFonts w:ascii="Tahoma" w:eastAsia="SimSun" w:hAnsi="Tahoma" w:cs="Tahoma"/>
                <w:b w:val="0"/>
                <w:sz w:val="14"/>
                <w:szCs w:val="16"/>
              </w:rPr>
              <w:t>Lync Server Standard CAL</w:t>
            </w:r>
            <w:bookmarkEnd w:id="291"/>
            <w:r w:rsidRPr="00FC0B20">
              <w:rPr>
                <w:rFonts w:ascii="Tahoma" w:eastAsia="SimSun" w:hAnsi="Tahoma" w:cs="Tahoma"/>
                <w:b w:val="0"/>
                <w:sz w:val="14"/>
                <w:szCs w:val="16"/>
              </w:rPr>
              <w:t xml:space="preserve"> 2013</w:t>
            </w:r>
            <w:bookmarkEnd w:id="292"/>
          </w:p>
        </w:tc>
        <w:tc>
          <w:tcPr>
            <w:tcW w:w="450" w:type="dxa"/>
            <w:tcBorders>
              <w:bottom w:val="single" w:sz="4" w:space="0" w:color="auto"/>
            </w:tcBorders>
            <w:shd w:val="clear" w:color="auto" w:fill="auto"/>
            <w:vAlign w:val="center"/>
          </w:tcPr>
          <w:p w:rsidR="001A63C6" w:rsidRPr="000E5C89" w:rsidDel="006A2F66" w:rsidRDefault="001A63C6" w:rsidP="001A63C6">
            <w:pPr>
              <w:pStyle w:val="TableText"/>
              <w:widowControl w:val="0"/>
              <w:rPr>
                <w:rFonts w:eastAsia="SimSun" w:cs="Tahoma"/>
                <w:b/>
                <w:color w:val="0000FF"/>
                <w:sz w:val="13"/>
                <w:szCs w:val="13"/>
                <w:u w:val="single"/>
              </w:rPr>
            </w:pPr>
          </w:p>
        </w:tc>
        <w:tc>
          <w:tcPr>
            <w:tcW w:w="450" w:type="dxa"/>
            <w:tcBorders>
              <w:bottom w:val="single" w:sz="4" w:space="0" w:color="auto"/>
            </w:tcBorders>
            <w:shd w:val="clear" w:color="auto" w:fill="auto"/>
          </w:tcPr>
          <w:p w:rsidR="001A63C6" w:rsidRPr="00FC0B20" w:rsidDel="006A2F66" w:rsidRDefault="001A63C6" w:rsidP="001A63C6">
            <w:pPr>
              <w:pStyle w:val="TableText"/>
              <w:widowControl w:val="0"/>
              <w:spacing w:before="120"/>
              <w:rPr>
                <w:rFonts w:ascii="Tahoma" w:eastAsia="SimSun" w:hAnsi="Tahoma" w:cs="Tahoma"/>
                <w:color w:val="000000"/>
                <w:sz w:val="13"/>
              </w:rPr>
            </w:pPr>
            <w:r w:rsidRPr="00FC0B20">
              <w:rPr>
                <w:rFonts w:ascii="Tahoma" w:eastAsia="SimSun" w:hAnsi="Tahoma" w:cs="Tahoma"/>
                <w:color w:val="000000"/>
                <w:sz w:val="13"/>
              </w:rPr>
              <w:t>10/12</w:t>
            </w:r>
          </w:p>
        </w:tc>
        <w:tc>
          <w:tcPr>
            <w:tcW w:w="360" w:type="dxa"/>
            <w:tcBorders>
              <w:bottom w:val="single" w:sz="4" w:space="0" w:color="auto"/>
              <w:right w:val="single" w:sz="18" w:space="0" w:color="auto"/>
            </w:tcBorders>
            <w:shd w:val="clear" w:color="auto" w:fill="auto"/>
            <w:vAlign w:val="center"/>
          </w:tcPr>
          <w:p w:rsidR="001A63C6" w:rsidRPr="00FC0B20" w:rsidDel="006A2F66" w:rsidRDefault="00D050E2" w:rsidP="001A63C6">
            <w:pPr>
              <w:pStyle w:val="TableText"/>
              <w:widowControl w:val="0"/>
              <w:rPr>
                <w:rFonts w:ascii="Tahoma" w:eastAsia="SimSun" w:hAnsi="Tahoma" w:cs="Tahoma"/>
                <w:sz w:val="13"/>
              </w:rPr>
            </w:pPr>
            <w:r w:rsidRPr="00FC0B20">
              <w:rPr>
                <w:rFonts w:ascii="Tahoma" w:eastAsia="SimSun"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FC0B20" w:rsidDel="006A2F66" w:rsidRDefault="001A63C6" w:rsidP="001A63C6">
            <w:pPr>
              <w:pStyle w:val="TableText"/>
              <w:widowControl w:val="0"/>
              <w:rPr>
                <w:rFonts w:ascii="Tahoma" w:eastAsia="SimSun" w:hAnsi="Tahoma" w:cs="Tahoma"/>
                <w:sz w:val="13"/>
              </w:rPr>
            </w:pPr>
            <w:r w:rsidRPr="00FC0B20">
              <w:rPr>
                <w:rFonts w:ascii="Tahoma" w:eastAsia="SimSun" w:hAnsi="Tahoma" w:cs="Tahoma"/>
                <w:sz w:val="13"/>
              </w:rPr>
              <w:t>1</w:t>
            </w:r>
          </w:p>
        </w:tc>
        <w:tc>
          <w:tcPr>
            <w:tcW w:w="450" w:type="dxa"/>
            <w:tcBorders>
              <w:bottom w:val="single" w:sz="4" w:space="0" w:color="auto"/>
            </w:tcBorders>
            <w:shd w:val="clear" w:color="auto" w:fill="auto"/>
            <w:vAlign w:val="center"/>
          </w:tcPr>
          <w:p w:rsidR="001A63C6" w:rsidRPr="00FC0B20" w:rsidDel="006A2F66" w:rsidRDefault="001A63C6" w:rsidP="001A63C6">
            <w:pPr>
              <w:pStyle w:val="TableText"/>
              <w:widowControl w:val="0"/>
              <w:rPr>
                <w:rFonts w:ascii="Tahoma" w:eastAsia="SimSun" w:hAnsi="Tahoma" w:cs="Tahoma"/>
                <w:sz w:val="13"/>
              </w:rPr>
            </w:pPr>
            <w:r w:rsidRPr="00FC0B20">
              <w:rPr>
                <w:rFonts w:ascii="Tahoma" w:eastAsia="SimSun" w:hAnsi="Tahoma" w:cs="Tahoma"/>
                <w:sz w:val="13"/>
              </w:rPr>
              <w:t>3</w:t>
            </w:r>
          </w:p>
        </w:tc>
        <w:tc>
          <w:tcPr>
            <w:tcW w:w="450" w:type="dxa"/>
            <w:tcBorders>
              <w:bottom w:val="single" w:sz="4" w:space="0" w:color="auto"/>
            </w:tcBorders>
            <w:shd w:val="clear" w:color="auto" w:fill="auto"/>
            <w:vAlign w:val="center"/>
          </w:tcPr>
          <w:p w:rsidR="001A63C6" w:rsidRPr="00FC0B20" w:rsidDel="006A2F66" w:rsidRDefault="001A63C6" w:rsidP="001A63C6">
            <w:pPr>
              <w:pStyle w:val="TableText"/>
              <w:widowControl w:val="0"/>
              <w:rPr>
                <w:rFonts w:ascii="Tahoma" w:eastAsia="SimSun" w:hAnsi="Tahoma" w:cs="Tahoma"/>
                <w:sz w:val="13"/>
              </w:rPr>
            </w:pPr>
            <w:r w:rsidRPr="00FC0B20">
              <w:rPr>
                <w:rFonts w:ascii="Tahoma" w:eastAsia="SimSun" w:hAnsi="Tahoma" w:cs="Tahoma"/>
                <w:sz w:val="13"/>
              </w:rPr>
              <w:t>2</w:t>
            </w:r>
          </w:p>
        </w:tc>
        <w:tc>
          <w:tcPr>
            <w:tcW w:w="450" w:type="dxa"/>
            <w:tcBorders>
              <w:bottom w:val="single" w:sz="4" w:space="0" w:color="auto"/>
            </w:tcBorders>
            <w:shd w:val="clear" w:color="auto" w:fill="auto"/>
            <w:vAlign w:val="center"/>
          </w:tcPr>
          <w:p w:rsidR="001A63C6" w:rsidRPr="00FC0B20" w:rsidDel="006A2F66" w:rsidRDefault="001A63C6" w:rsidP="001A63C6">
            <w:pPr>
              <w:pStyle w:val="TableText"/>
              <w:widowControl w:val="0"/>
              <w:rPr>
                <w:rFonts w:ascii="Tahoma" w:eastAsia="SimSun" w:hAnsi="Tahoma" w:cs="Tahoma"/>
                <w:sz w:val="13"/>
              </w:rPr>
            </w:pPr>
            <w:r w:rsidRPr="00FC0B20">
              <w:rPr>
                <w:rFonts w:ascii="Tahoma" w:eastAsia="SimSun" w:hAnsi="Tahoma" w:cs="Tahoma"/>
                <w:sz w:val="13"/>
              </w:rPr>
              <w:t>2</w:t>
            </w:r>
          </w:p>
        </w:tc>
        <w:tc>
          <w:tcPr>
            <w:tcW w:w="450" w:type="dxa"/>
            <w:tcBorders>
              <w:bottom w:val="single" w:sz="4" w:space="0" w:color="auto"/>
            </w:tcBorders>
            <w:shd w:val="clear" w:color="auto" w:fill="auto"/>
            <w:vAlign w:val="center"/>
          </w:tcPr>
          <w:p w:rsidR="001A63C6" w:rsidRPr="00FC0B20" w:rsidDel="006A2F66" w:rsidRDefault="001A63C6" w:rsidP="001A63C6">
            <w:pPr>
              <w:pStyle w:val="TableText"/>
              <w:widowControl w:val="0"/>
              <w:rPr>
                <w:rFonts w:ascii="Tahoma" w:eastAsia="SimSun" w:hAnsi="Tahoma" w:cs="Tahoma"/>
                <w:sz w:val="13"/>
              </w:rPr>
            </w:pPr>
            <w:r w:rsidRPr="00FC0B20">
              <w:rPr>
                <w:rFonts w:ascii="Tahoma" w:eastAsia="SimSun" w:hAnsi="Tahoma" w:cs="Tahoma"/>
                <w:sz w:val="13"/>
              </w:rPr>
              <w:t>2</w:t>
            </w:r>
          </w:p>
        </w:tc>
        <w:tc>
          <w:tcPr>
            <w:tcW w:w="450" w:type="dxa"/>
            <w:tcBorders>
              <w:bottom w:val="single" w:sz="4" w:space="0" w:color="auto"/>
            </w:tcBorders>
            <w:shd w:val="clear" w:color="auto" w:fill="auto"/>
            <w:vAlign w:val="center"/>
          </w:tcPr>
          <w:p w:rsidR="001A63C6" w:rsidRPr="00FC0B20" w:rsidDel="006A2F66" w:rsidRDefault="001A63C6" w:rsidP="001A63C6">
            <w:pPr>
              <w:pStyle w:val="TableText"/>
              <w:widowControl w:val="0"/>
              <w:rPr>
                <w:rFonts w:ascii="Tahoma" w:eastAsia="SimSun" w:hAnsi="Tahoma" w:cs="Tahoma"/>
                <w:sz w:val="13"/>
              </w:rPr>
            </w:pPr>
            <w:r w:rsidRPr="00FC0B20">
              <w:rPr>
                <w:rFonts w:ascii="Tahoma" w:eastAsia="SimSun" w:hAnsi="Tahoma" w:cs="Tahoma"/>
                <w:sz w:val="13"/>
              </w:rPr>
              <w:t>1</w:t>
            </w:r>
          </w:p>
        </w:tc>
        <w:tc>
          <w:tcPr>
            <w:tcW w:w="360" w:type="dxa"/>
            <w:tcBorders>
              <w:bottom w:val="single" w:sz="4" w:space="0" w:color="auto"/>
              <w:right w:val="single" w:sz="18" w:space="0" w:color="auto"/>
            </w:tcBorders>
            <w:shd w:val="clear" w:color="auto" w:fill="auto"/>
            <w:vAlign w:val="center"/>
          </w:tcPr>
          <w:p w:rsidR="001A63C6" w:rsidRPr="00FC0B20" w:rsidDel="006A2F66" w:rsidRDefault="001A63C6" w:rsidP="001A63C6">
            <w:pPr>
              <w:pStyle w:val="TableText"/>
              <w:widowControl w:val="0"/>
              <w:rPr>
                <w:rFonts w:ascii="Tahoma" w:eastAsia="SimSun" w:hAnsi="Tahoma" w:cs="Tahoma"/>
                <w:sz w:val="13"/>
              </w:rPr>
            </w:pPr>
            <w:r w:rsidRPr="00FC0B20">
              <w:rPr>
                <w:rFonts w:ascii="Tahoma" w:eastAsia="SimSun"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FC0B20" w:rsidDel="006A2F66" w:rsidRDefault="001A63C6" w:rsidP="001A63C6">
            <w:pPr>
              <w:pStyle w:val="TableText"/>
              <w:widowControl w:val="0"/>
              <w:rPr>
                <w:rFonts w:ascii="Tahoma" w:eastAsia="SimSun" w:hAnsi="Tahoma" w:cs="Tahoma"/>
                <w:sz w:val="13"/>
              </w:rPr>
            </w:pPr>
            <w:r w:rsidRPr="00FC0B20">
              <w:rPr>
                <w:rFonts w:ascii="Tahoma" w:eastAsia="SimSun" w:hAnsi="Tahoma" w:cs="Tahoma"/>
                <w:sz w:val="13"/>
              </w:rPr>
              <w:t>1</w:t>
            </w:r>
          </w:p>
        </w:tc>
        <w:tc>
          <w:tcPr>
            <w:tcW w:w="540" w:type="dxa"/>
            <w:gridSpan w:val="2"/>
            <w:tcBorders>
              <w:bottom w:val="single" w:sz="4" w:space="0" w:color="auto"/>
            </w:tcBorders>
            <w:shd w:val="clear" w:color="auto" w:fill="auto"/>
            <w:vAlign w:val="center"/>
          </w:tcPr>
          <w:p w:rsidR="001A63C6" w:rsidRPr="00FC0B20" w:rsidDel="006A2F66" w:rsidRDefault="001A63C6" w:rsidP="001A63C6">
            <w:pPr>
              <w:pStyle w:val="TableText"/>
              <w:widowControl w:val="0"/>
              <w:rPr>
                <w:rFonts w:ascii="Tahoma" w:eastAsia="SimSun" w:hAnsi="Tahoma" w:cs="Tahoma"/>
                <w:sz w:val="13"/>
              </w:rPr>
            </w:pPr>
            <w:r w:rsidRPr="00FC0B20">
              <w:rPr>
                <w:rFonts w:ascii="Tahoma" w:eastAsia="SimSun" w:hAnsi="Tahoma" w:cs="Tahoma"/>
                <w:sz w:val="13"/>
              </w:rPr>
              <w:t>2</w:t>
            </w:r>
          </w:p>
        </w:tc>
        <w:tc>
          <w:tcPr>
            <w:tcW w:w="360" w:type="dxa"/>
            <w:tcBorders>
              <w:bottom w:val="single" w:sz="4" w:space="0" w:color="auto"/>
              <w:right w:val="single" w:sz="18" w:space="0" w:color="auto"/>
            </w:tcBorders>
            <w:shd w:val="clear" w:color="auto" w:fill="auto"/>
            <w:vAlign w:val="center"/>
          </w:tcPr>
          <w:p w:rsidR="001A63C6" w:rsidRPr="00FC0B20" w:rsidDel="006A2F66" w:rsidRDefault="001A63C6" w:rsidP="001A63C6">
            <w:pPr>
              <w:pStyle w:val="TableText"/>
              <w:widowControl w:val="0"/>
              <w:rPr>
                <w:rFonts w:ascii="Tahoma" w:eastAsia="SimSun" w:hAnsi="Tahoma" w:cs="Tahoma"/>
                <w:sz w:val="13"/>
              </w:rPr>
            </w:pPr>
            <w:r w:rsidRPr="00FC0B20">
              <w:rPr>
                <w:rFonts w:ascii="Tahoma" w:eastAsia="SimSun"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FC0B20" w:rsidDel="006A2F66" w:rsidRDefault="001A63C6" w:rsidP="001A63C6">
            <w:pPr>
              <w:pStyle w:val="TableText"/>
              <w:widowControl w:val="0"/>
              <w:rPr>
                <w:rFonts w:ascii="Tahoma" w:eastAsia="SimSun" w:hAnsi="Tahoma" w:cs="Tahoma"/>
                <w:sz w:val="13"/>
              </w:rPr>
            </w:pPr>
            <w:r w:rsidRPr="00FC0B20">
              <w:rPr>
                <w:rFonts w:ascii="Tahoma" w:eastAsia="SimSun"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FC0B20" w:rsidDel="006A2F66"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FC0B20" w:rsidDel="006A2F66" w:rsidRDefault="001A63C6" w:rsidP="001A63C6">
            <w:pPr>
              <w:pStyle w:val="TableText"/>
              <w:widowControl w:val="0"/>
              <w:rPr>
                <w:rFonts w:ascii="Tahoma" w:eastAsia="SimSun" w:hAnsi="Tahoma" w:cs="Tahoma"/>
                <w:sz w:val="13"/>
              </w:rPr>
            </w:pPr>
            <w:r w:rsidRPr="00FC0B20">
              <w:rPr>
                <w:rFonts w:ascii="Tahoma" w:eastAsia="SimSun" w:hAnsi="Tahoma" w:cs="Tahoma"/>
                <w:sz w:val="13"/>
              </w:rPr>
              <w:t>P</w:t>
            </w:r>
          </w:p>
        </w:tc>
        <w:tc>
          <w:tcPr>
            <w:tcW w:w="450" w:type="dxa"/>
            <w:tcBorders>
              <w:bottom w:val="single" w:sz="4" w:space="0" w:color="auto"/>
            </w:tcBorders>
            <w:shd w:val="clear" w:color="auto" w:fill="auto"/>
          </w:tcPr>
          <w:p w:rsidR="001A63C6" w:rsidRPr="00FC0B20" w:rsidDel="006A2F66" w:rsidRDefault="001A63C6" w:rsidP="001A63C6">
            <w:pPr>
              <w:pStyle w:val="TableText"/>
              <w:widowControl w:val="0"/>
              <w:spacing w:before="120"/>
              <w:rPr>
                <w:rFonts w:ascii="Tahoma" w:eastAsia="SimSun" w:hAnsi="Tahoma" w:cs="Tahoma"/>
                <w:sz w:val="13"/>
              </w:rPr>
            </w:pPr>
            <w:r w:rsidRPr="00FC0B20">
              <w:rPr>
                <w:rFonts w:ascii="Tahoma" w:eastAsia="SimSun" w:hAnsi="Tahoma" w:cs="Tahoma"/>
                <w:sz w:val="13"/>
              </w:rPr>
              <w:t>A, ST</w:t>
            </w:r>
          </w:p>
        </w:tc>
        <w:tc>
          <w:tcPr>
            <w:tcW w:w="540" w:type="dxa"/>
            <w:tcBorders>
              <w:bottom w:val="single" w:sz="4"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p>
        </w:tc>
      </w:tr>
      <w:tr w:rsidR="00B33D0E" w:rsidRPr="00FC0B20" w:rsidTr="00F16398">
        <w:trPr>
          <w:trHeight w:val="70"/>
        </w:trPr>
        <w:tc>
          <w:tcPr>
            <w:tcW w:w="2812" w:type="dxa"/>
            <w:gridSpan w:val="2"/>
            <w:tcBorders>
              <w:bottom w:val="single" w:sz="4" w:space="0" w:color="auto"/>
            </w:tcBorders>
            <w:shd w:val="clear" w:color="auto" w:fill="FABF8F"/>
            <w:vAlign w:val="center"/>
          </w:tcPr>
          <w:p w:rsidR="001A63C6" w:rsidRPr="00FC0B20" w:rsidRDefault="001A63C6">
            <w:pPr>
              <w:pStyle w:val="Heading2"/>
              <w:ind w:left="0"/>
              <w:rPr>
                <w:rFonts w:ascii="Tahoma" w:eastAsia="SimSun" w:hAnsi="Tahoma" w:cs="Tahoma"/>
                <w:b w:val="0"/>
                <w:sz w:val="14"/>
                <w:szCs w:val="14"/>
              </w:rPr>
            </w:pPr>
            <w:bookmarkStart w:id="293" w:name="_Toc336338007"/>
            <w:bookmarkStart w:id="294" w:name="_Toc360181087"/>
            <w:r w:rsidRPr="00FC0B20">
              <w:rPr>
                <w:rFonts w:ascii="Tahoma" w:eastAsia="SimSun" w:hAnsi="Tahoma" w:cs="Tahoma"/>
                <w:b w:val="0"/>
                <w:sz w:val="14"/>
                <w:szCs w:val="14"/>
              </w:rPr>
              <w:t xml:space="preserve">Microsoft Dynamics AX 2012 R2 </w:t>
            </w:r>
            <w:r w:rsidRPr="00FC0B20">
              <w:rPr>
                <w:rFonts w:ascii="Tahoma" w:eastAsia="SimSun" w:hAnsi="Tahoma" w:cs="Tahoma"/>
                <w:b w:val="0"/>
                <w:sz w:val="14"/>
                <w:szCs w:val="14"/>
              </w:rPr>
              <w:t>企业附加</w:t>
            </w:r>
            <w:r w:rsidRPr="00FC0B20">
              <w:rPr>
                <w:rFonts w:ascii="Tahoma" w:eastAsia="SimSun" w:hAnsi="Tahoma" w:cs="Tahoma"/>
                <w:b w:val="0"/>
                <w:sz w:val="14"/>
                <w:szCs w:val="14"/>
              </w:rPr>
              <w:t xml:space="preserve"> CAL</w:t>
            </w:r>
            <w:r w:rsidRPr="00FC0B20">
              <w:rPr>
                <w:rFonts w:ascii="Tahoma" w:eastAsia="SimSun" w:hAnsi="Tahoma" w:cs="Tahoma"/>
                <w:b w:val="0"/>
                <w:sz w:val="14"/>
                <w:szCs w:val="14"/>
              </w:rPr>
              <w:t>（用户及设备）</w:t>
            </w:r>
            <w:bookmarkEnd w:id="293"/>
            <w:bookmarkEnd w:id="294"/>
          </w:p>
        </w:tc>
        <w:tc>
          <w:tcPr>
            <w:tcW w:w="450" w:type="dxa"/>
            <w:tcBorders>
              <w:bottom w:val="single" w:sz="4" w:space="0" w:color="auto"/>
            </w:tcBorders>
            <w:shd w:val="clear" w:color="auto" w:fill="FABF8F"/>
            <w:vAlign w:val="center"/>
          </w:tcPr>
          <w:p w:rsidR="001A63C6" w:rsidRPr="000E5C89" w:rsidRDefault="00363DB0" w:rsidP="006723FB">
            <w:pPr>
              <w:pStyle w:val="TableText"/>
              <w:widowControl w:val="0"/>
              <w:rPr>
                <w:rFonts w:eastAsia="SimSun" w:cs="Tahoma"/>
                <w:b/>
                <w:color w:val="0000FF"/>
                <w:sz w:val="13"/>
                <w:szCs w:val="13"/>
                <w:u w:val="single"/>
              </w:rPr>
            </w:pPr>
            <w:hyperlink w:anchor="_72_Microsoft_Dynamics" w:history="1">
              <w:r w:rsidR="00591334" w:rsidRPr="000E5C89">
                <w:rPr>
                  <w:rStyle w:val="Hyperlink"/>
                  <w:rFonts w:eastAsia="SimSun" w:cs="Tahoma"/>
                  <w:b/>
                  <w:sz w:val="13"/>
                  <w:szCs w:val="13"/>
                </w:rPr>
                <w:t>72</w:t>
              </w:r>
            </w:hyperlink>
          </w:p>
        </w:tc>
        <w:tc>
          <w:tcPr>
            <w:tcW w:w="450" w:type="dxa"/>
            <w:tcBorders>
              <w:bottom w:val="single" w:sz="4" w:space="0" w:color="auto"/>
            </w:tcBorders>
            <w:shd w:val="clear" w:color="auto" w:fill="FABF8F"/>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12/12</w:t>
            </w:r>
          </w:p>
        </w:tc>
        <w:tc>
          <w:tcPr>
            <w:tcW w:w="360" w:type="dxa"/>
            <w:tcBorders>
              <w:bottom w:val="single" w:sz="4" w:space="0" w:color="auto"/>
              <w:right w:val="single" w:sz="18"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p>
        </w:tc>
        <w:tc>
          <w:tcPr>
            <w:tcW w:w="540" w:type="dxa"/>
            <w:gridSpan w:val="2"/>
            <w:tcBorders>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25</w:t>
            </w:r>
          </w:p>
        </w:tc>
        <w:tc>
          <w:tcPr>
            <w:tcW w:w="450" w:type="dxa"/>
            <w:tcBorders>
              <w:bottom w:val="single" w:sz="4" w:space="0" w:color="auto"/>
              <w:right w:val="single" w:sz="18"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tcPr>
          <w:p w:rsidR="001A63C6" w:rsidRPr="00FC0B20" w:rsidRDefault="001A63C6" w:rsidP="001A63C6">
            <w:pPr>
              <w:pStyle w:val="TableText"/>
              <w:widowControl w:val="0"/>
              <w:rPr>
                <w:rFonts w:ascii="Tahoma" w:eastAsia="SimSun" w:hAnsi="Tahoma" w:cs="Tahoma"/>
                <w:sz w:val="13"/>
              </w:rPr>
            </w:pPr>
          </w:p>
        </w:tc>
        <w:tc>
          <w:tcPr>
            <w:tcW w:w="540" w:type="dxa"/>
            <w:tcBorders>
              <w:bottom w:val="single" w:sz="4" w:space="0" w:color="auto"/>
            </w:tcBorders>
            <w:shd w:val="clear" w:color="auto" w:fill="FABF8F"/>
            <w:vAlign w:val="center"/>
          </w:tcPr>
          <w:p w:rsidR="001A63C6" w:rsidRPr="00FC0B20" w:rsidRDefault="001A63C6" w:rsidP="001A63C6">
            <w:pPr>
              <w:pStyle w:val="TableText"/>
              <w:widowControl w:val="0"/>
              <w:jc w:val="left"/>
              <w:rPr>
                <w:rFonts w:ascii="Tahoma" w:eastAsia="SimSun" w:hAnsi="Tahoma" w:cs="Tahoma"/>
                <w:sz w:val="13"/>
              </w:rPr>
            </w:pPr>
          </w:p>
        </w:tc>
      </w:tr>
      <w:tr w:rsidR="00BE2E58" w:rsidRPr="00FC0B20" w:rsidTr="00F16398">
        <w:trPr>
          <w:trHeight w:val="145"/>
        </w:trPr>
        <w:tc>
          <w:tcPr>
            <w:tcW w:w="2812" w:type="dxa"/>
            <w:gridSpan w:val="2"/>
            <w:tcBorders>
              <w:bottom w:val="single" w:sz="4" w:space="0" w:color="auto"/>
            </w:tcBorders>
            <w:shd w:val="clear" w:color="auto" w:fill="auto"/>
            <w:vAlign w:val="center"/>
          </w:tcPr>
          <w:p w:rsidR="001A63C6" w:rsidRPr="00FC0B20" w:rsidRDefault="001A63C6" w:rsidP="001A63C6">
            <w:pPr>
              <w:pStyle w:val="Heading2"/>
              <w:ind w:left="0"/>
              <w:rPr>
                <w:rFonts w:ascii="Tahoma" w:eastAsia="SimSun" w:hAnsi="Tahoma" w:cs="Tahoma"/>
                <w:b w:val="0"/>
                <w:sz w:val="14"/>
                <w:szCs w:val="14"/>
              </w:rPr>
            </w:pPr>
            <w:bookmarkStart w:id="295" w:name="_Toc336338008"/>
            <w:bookmarkStart w:id="296" w:name="_Toc360181088"/>
            <w:r w:rsidRPr="00FC0B20">
              <w:rPr>
                <w:rFonts w:ascii="Tahoma" w:eastAsia="SimSun" w:hAnsi="Tahoma" w:cs="Tahoma"/>
                <w:b w:val="0"/>
                <w:sz w:val="14"/>
                <w:szCs w:val="14"/>
              </w:rPr>
              <w:t xml:space="preserve">Microsoft Dynamics AX 2012 R2 </w:t>
            </w:r>
            <w:r w:rsidRPr="00FC0B20">
              <w:rPr>
                <w:rFonts w:ascii="Tahoma" w:eastAsia="SimSun" w:hAnsi="Tahoma" w:cs="Tahoma"/>
                <w:b w:val="0"/>
                <w:sz w:val="14"/>
                <w:szCs w:val="14"/>
              </w:rPr>
              <w:t>企业</w:t>
            </w:r>
            <w:r w:rsidRPr="00FC0B20">
              <w:rPr>
                <w:rFonts w:ascii="Tahoma" w:eastAsia="SimSun" w:hAnsi="Tahoma" w:cs="Tahoma"/>
                <w:b w:val="0"/>
                <w:sz w:val="14"/>
                <w:szCs w:val="14"/>
              </w:rPr>
              <w:t xml:space="preserve"> CAL</w:t>
            </w:r>
            <w:r w:rsidRPr="00FC0B20">
              <w:rPr>
                <w:rFonts w:ascii="Tahoma" w:eastAsia="SimSun" w:hAnsi="Tahoma" w:cs="Tahoma"/>
                <w:b w:val="0"/>
                <w:sz w:val="14"/>
                <w:szCs w:val="14"/>
              </w:rPr>
              <w:t>（用户及设备）</w:t>
            </w:r>
            <w:bookmarkEnd w:id="295"/>
            <w:bookmarkEnd w:id="296"/>
          </w:p>
        </w:tc>
        <w:tc>
          <w:tcPr>
            <w:tcW w:w="450" w:type="dxa"/>
            <w:tcBorders>
              <w:bottom w:val="single" w:sz="4" w:space="0" w:color="auto"/>
            </w:tcBorders>
            <w:shd w:val="clear" w:color="auto" w:fill="auto"/>
            <w:vAlign w:val="center"/>
          </w:tcPr>
          <w:p w:rsidR="001A63C6" w:rsidRPr="000E5C89" w:rsidRDefault="00363DB0" w:rsidP="006723FB">
            <w:pPr>
              <w:pStyle w:val="TableText"/>
              <w:widowControl w:val="0"/>
              <w:rPr>
                <w:rFonts w:eastAsia="SimSun" w:cs="Tahoma"/>
                <w:b/>
                <w:color w:val="0000FF"/>
                <w:sz w:val="13"/>
                <w:szCs w:val="13"/>
                <w:u w:val="single"/>
              </w:rPr>
            </w:pPr>
            <w:hyperlink w:anchor="_72_Microsoft_Dynamics" w:history="1">
              <w:r w:rsidR="00046C1B" w:rsidRPr="000E5C89">
                <w:rPr>
                  <w:rStyle w:val="Hyperlink"/>
                  <w:rFonts w:eastAsia="SimSun" w:cs="Tahoma"/>
                  <w:b/>
                  <w:sz w:val="13"/>
                  <w:szCs w:val="13"/>
                </w:rPr>
                <w:t>72</w:t>
              </w:r>
            </w:hyperlink>
          </w:p>
        </w:tc>
        <w:tc>
          <w:tcPr>
            <w:tcW w:w="450" w:type="dxa"/>
            <w:tcBorders>
              <w:bottom w:val="single" w:sz="4" w:space="0" w:color="auto"/>
            </w:tcBorders>
            <w:shd w:val="clear" w:color="auto" w:fill="auto"/>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12/12</w:t>
            </w:r>
          </w:p>
        </w:tc>
        <w:tc>
          <w:tcPr>
            <w:tcW w:w="360" w:type="dxa"/>
            <w:tcBorders>
              <w:bottom w:val="single" w:sz="4" w:space="0" w:color="auto"/>
              <w:right w:val="single" w:sz="18"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p>
        </w:tc>
        <w:tc>
          <w:tcPr>
            <w:tcW w:w="540" w:type="dxa"/>
            <w:gridSpan w:val="2"/>
            <w:tcBorders>
              <w:bottom w:val="single" w:sz="4"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50</w:t>
            </w:r>
          </w:p>
        </w:tc>
        <w:tc>
          <w:tcPr>
            <w:tcW w:w="450" w:type="dxa"/>
            <w:tcBorders>
              <w:bottom w:val="single" w:sz="4" w:space="0" w:color="auto"/>
              <w:right w:val="single" w:sz="18"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tcPr>
          <w:p w:rsidR="001A63C6" w:rsidRPr="00FC0B20" w:rsidRDefault="001A63C6" w:rsidP="001A63C6">
            <w:pPr>
              <w:pStyle w:val="TableText"/>
              <w:widowControl w:val="0"/>
              <w:rPr>
                <w:rFonts w:ascii="Tahoma" w:eastAsia="SimSun" w:hAnsi="Tahoma" w:cs="Tahoma"/>
                <w:sz w:val="13"/>
              </w:rPr>
            </w:pPr>
          </w:p>
        </w:tc>
        <w:tc>
          <w:tcPr>
            <w:tcW w:w="540" w:type="dxa"/>
            <w:tcBorders>
              <w:bottom w:val="single" w:sz="4" w:space="0" w:color="auto"/>
            </w:tcBorders>
            <w:shd w:val="clear" w:color="auto" w:fill="auto"/>
            <w:vAlign w:val="center"/>
          </w:tcPr>
          <w:p w:rsidR="001A63C6" w:rsidRPr="00FC0B20" w:rsidRDefault="001A63C6" w:rsidP="001A63C6">
            <w:pPr>
              <w:pStyle w:val="TableText"/>
              <w:widowControl w:val="0"/>
              <w:jc w:val="left"/>
              <w:rPr>
                <w:rFonts w:ascii="Tahoma" w:eastAsia="SimSun" w:hAnsi="Tahoma" w:cs="Tahoma"/>
                <w:sz w:val="13"/>
              </w:rPr>
            </w:pPr>
          </w:p>
        </w:tc>
      </w:tr>
      <w:tr w:rsidR="00B33D0E" w:rsidRPr="00FC0B20" w:rsidTr="00F16398">
        <w:trPr>
          <w:trHeight w:val="145"/>
        </w:trPr>
        <w:tc>
          <w:tcPr>
            <w:tcW w:w="2812" w:type="dxa"/>
            <w:gridSpan w:val="2"/>
            <w:tcBorders>
              <w:bottom w:val="single" w:sz="4" w:space="0" w:color="auto"/>
            </w:tcBorders>
            <w:shd w:val="clear" w:color="auto" w:fill="FABF8F"/>
            <w:vAlign w:val="center"/>
          </w:tcPr>
          <w:p w:rsidR="001A63C6" w:rsidRPr="00FC0B20" w:rsidRDefault="001A63C6" w:rsidP="001A63C6">
            <w:pPr>
              <w:pStyle w:val="Heading2"/>
              <w:ind w:left="0"/>
              <w:rPr>
                <w:rFonts w:ascii="Tahoma" w:eastAsia="SimSun" w:hAnsi="Tahoma" w:cs="Tahoma"/>
                <w:b w:val="0"/>
                <w:sz w:val="14"/>
                <w:szCs w:val="14"/>
              </w:rPr>
            </w:pPr>
            <w:bookmarkStart w:id="297" w:name="_Toc336338009"/>
            <w:bookmarkStart w:id="298" w:name="_Toc360181089"/>
            <w:r w:rsidRPr="00FC0B20">
              <w:rPr>
                <w:rFonts w:ascii="Tahoma" w:eastAsia="SimSun" w:hAnsi="Tahoma" w:cs="Tahoma"/>
                <w:b w:val="0"/>
                <w:sz w:val="14"/>
                <w:szCs w:val="14"/>
              </w:rPr>
              <w:t xml:space="preserve">Microsoft Dynamics AX 2012 R2 </w:t>
            </w:r>
            <w:r w:rsidRPr="00FC0B20">
              <w:rPr>
                <w:rFonts w:ascii="Tahoma" w:eastAsia="SimSun" w:hAnsi="Tahoma" w:cs="Tahoma"/>
                <w:b w:val="0"/>
                <w:sz w:val="14"/>
                <w:szCs w:val="14"/>
              </w:rPr>
              <w:t>功能附加</w:t>
            </w:r>
            <w:r w:rsidRPr="00FC0B20">
              <w:rPr>
                <w:rFonts w:ascii="Tahoma" w:eastAsia="SimSun" w:hAnsi="Tahoma" w:cs="Tahoma"/>
                <w:b w:val="0"/>
                <w:sz w:val="14"/>
                <w:szCs w:val="14"/>
              </w:rPr>
              <w:t xml:space="preserve"> CAL</w:t>
            </w:r>
            <w:r w:rsidRPr="00FC0B20">
              <w:rPr>
                <w:rFonts w:ascii="Tahoma" w:eastAsia="SimSun" w:hAnsi="Tahoma" w:cs="Tahoma"/>
                <w:b w:val="0"/>
                <w:sz w:val="14"/>
                <w:szCs w:val="14"/>
              </w:rPr>
              <w:t>（用户及设备）</w:t>
            </w:r>
            <w:bookmarkEnd w:id="297"/>
            <w:bookmarkEnd w:id="298"/>
          </w:p>
        </w:tc>
        <w:tc>
          <w:tcPr>
            <w:tcW w:w="450" w:type="dxa"/>
            <w:tcBorders>
              <w:bottom w:val="single" w:sz="4" w:space="0" w:color="auto"/>
            </w:tcBorders>
            <w:shd w:val="clear" w:color="auto" w:fill="FABF8F"/>
            <w:vAlign w:val="center"/>
          </w:tcPr>
          <w:p w:rsidR="001A63C6" w:rsidRPr="000E5C89" w:rsidRDefault="00363DB0" w:rsidP="006723FB">
            <w:pPr>
              <w:pStyle w:val="TableText"/>
              <w:widowControl w:val="0"/>
              <w:rPr>
                <w:rFonts w:eastAsia="SimSun" w:cs="Tahoma"/>
                <w:b/>
                <w:color w:val="0000FF"/>
                <w:sz w:val="13"/>
                <w:szCs w:val="13"/>
                <w:u w:val="single"/>
              </w:rPr>
            </w:pPr>
            <w:hyperlink w:anchor="_72_Microsoft_Dynamics" w:history="1">
              <w:r w:rsidR="00046C1B" w:rsidRPr="000E5C89">
                <w:rPr>
                  <w:rStyle w:val="Hyperlink"/>
                  <w:rFonts w:eastAsia="SimSun" w:cs="Tahoma"/>
                  <w:b/>
                  <w:sz w:val="13"/>
                  <w:szCs w:val="13"/>
                </w:rPr>
                <w:t>72</w:t>
              </w:r>
            </w:hyperlink>
          </w:p>
        </w:tc>
        <w:tc>
          <w:tcPr>
            <w:tcW w:w="450" w:type="dxa"/>
            <w:tcBorders>
              <w:bottom w:val="single" w:sz="4" w:space="0" w:color="auto"/>
            </w:tcBorders>
            <w:shd w:val="clear" w:color="auto" w:fill="FABF8F"/>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12/12</w:t>
            </w:r>
          </w:p>
        </w:tc>
        <w:tc>
          <w:tcPr>
            <w:tcW w:w="360" w:type="dxa"/>
            <w:tcBorders>
              <w:bottom w:val="single" w:sz="4" w:space="0" w:color="auto"/>
              <w:right w:val="single" w:sz="18"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p>
        </w:tc>
        <w:tc>
          <w:tcPr>
            <w:tcW w:w="540" w:type="dxa"/>
            <w:gridSpan w:val="2"/>
            <w:tcBorders>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10</w:t>
            </w:r>
          </w:p>
        </w:tc>
        <w:tc>
          <w:tcPr>
            <w:tcW w:w="450" w:type="dxa"/>
            <w:tcBorders>
              <w:bottom w:val="single" w:sz="4" w:space="0" w:color="auto"/>
              <w:right w:val="single" w:sz="18"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tcPr>
          <w:p w:rsidR="001A63C6" w:rsidRPr="00FC0B20" w:rsidRDefault="001A63C6" w:rsidP="001A63C6">
            <w:pPr>
              <w:pStyle w:val="TableText"/>
              <w:widowControl w:val="0"/>
              <w:rPr>
                <w:rFonts w:ascii="Tahoma" w:eastAsia="SimSun" w:hAnsi="Tahoma" w:cs="Tahoma"/>
                <w:sz w:val="13"/>
              </w:rPr>
            </w:pPr>
          </w:p>
        </w:tc>
        <w:tc>
          <w:tcPr>
            <w:tcW w:w="540" w:type="dxa"/>
            <w:tcBorders>
              <w:bottom w:val="single" w:sz="4" w:space="0" w:color="auto"/>
            </w:tcBorders>
            <w:shd w:val="clear" w:color="auto" w:fill="FABF8F"/>
            <w:vAlign w:val="center"/>
          </w:tcPr>
          <w:p w:rsidR="001A63C6" w:rsidRPr="00FC0B20" w:rsidRDefault="001A63C6" w:rsidP="001A63C6">
            <w:pPr>
              <w:pStyle w:val="TableText"/>
              <w:widowControl w:val="0"/>
              <w:jc w:val="left"/>
              <w:rPr>
                <w:rFonts w:ascii="Tahoma" w:eastAsia="SimSun" w:hAnsi="Tahoma" w:cs="Tahoma"/>
                <w:sz w:val="13"/>
              </w:rPr>
            </w:pPr>
          </w:p>
        </w:tc>
      </w:tr>
      <w:tr w:rsidR="00BE2E58" w:rsidRPr="00FC0B20" w:rsidTr="00F16398">
        <w:trPr>
          <w:trHeight w:val="145"/>
        </w:trPr>
        <w:tc>
          <w:tcPr>
            <w:tcW w:w="2812" w:type="dxa"/>
            <w:gridSpan w:val="2"/>
            <w:tcBorders>
              <w:bottom w:val="single" w:sz="4" w:space="0" w:color="auto"/>
            </w:tcBorders>
            <w:shd w:val="clear" w:color="auto" w:fill="auto"/>
            <w:vAlign w:val="center"/>
          </w:tcPr>
          <w:p w:rsidR="001A63C6" w:rsidRPr="00FC0B20" w:rsidRDefault="001A63C6" w:rsidP="001A63C6">
            <w:pPr>
              <w:pStyle w:val="Heading2"/>
              <w:ind w:left="0"/>
              <w:rPr>
                <w:rFonts w:ascii="Tahoma" w:eastAsia="SimSun" w:hAnsi="Tahoma" w:cs="Tahoma"/>
                <w:b w:val="0"/>
                <w:sz w:val="14"/>
                <w:szCs w:val="14"/>
              </w:rPr>
            </w:pPr>
            <w:bookmarkStart w:id="299" w:name="_Toc336338010"/>
            <w:bookmarkStart w:id="300" w:name="_Toc360181090"/>
            <w:r w:rsidRPr="00FC0B20">
              <w:rPr>
                <w:rFonts w:ascii="Tahoma" w:eastAsia="SimSun" w:hAnsi="Tahoma" w:cs="Tahoma"/>
                <w:b w:val="0"/>
                <w:sz w:val="14"/>
                <w:szCs w:val="14"/>
              </w:rPr>
              <w:t xml:space="preserve">Microsoft Dynamics AX 2012 R2 </w:t>
            </w:r>
            <w:r w:rsidRPr="00FC0B20">
              <w:rPr>
                <w:rFonts w:ascii="Tahoma" w:eastAsia="SimSun" w:hAnsi="Tahoma" w:cs="Tahoma"/>
                <w:b w:val="0"/>
                <w:sz w:val="14"/>
                <w:szCs w:val="14"/>
              </w:rPr>
              <w:t>功能</w:t>
            </w:r>
            <w:r w:rsidRPr="00FC0B20">
              <w:rPr>
                <w:rFonts w:ascii="Tahoma" w:eastAsia="SimSun" w:hAnsi="Tahoma" w:cs="Tahoma"/>
                <w:b w:val="0"/>
                <w:sz w:val="14"/>
                <w:szCs w:val="14"/>
              </w:rPr>
              <w:t xml:space="preserve"> CAL</w:t>
            </w:r>
            <w:r w:rsidRPr="00FC0B20">
              <w:rPr>
                <w:rFonts w:ascii="Tahoma" w:eastAsia="SimSun" w:hAnsi="Tahoma" w:cs="Tahoma"/>
                <w:b w:val="0"/>
                <w:sz w:val="14"/>
                <w:szCs w:val="14"/>
              </w:rPr>
              <w:t>（用户及设备）</w:t>
            </w:r>
            <w:bookmarkEnd w:id="299"/>
            <w:bookmarkEnd w:id="300"/>
          </w:p>
        </w:tc>
        <w:tc>
          <w:tcPr>
            <w:tcW w:w="450" w:type="dxa"/>
            <w:tcBorders>
              <w:bottom w:val="single" w:sz="4" w:space="0" w:color="auto"/>
            </w:tcBorders>
            <w:shd w:val="clear" w:color="auto" w:fill="auto"/>
            <w:vAlign w:val="center"/>
          </w:tcPr>
          <w:p w:rsidR="001A63C6" w:rsidRPr="000E5C89" w:rsidRDefault="00363DB0" w:rsidP="006723FB">
            <w:pPr>
              <w:pStyle w:val="TableText"/>
              <w:widowControl w:val="0"/>
              <w:rPr>
                <w:rFonts w:eastAsia="SimSun" w:cs="Tahoma"/>
                <w:b/>
                <w:color w:val="0000FF"/>
                <w:sz w:val="13"/>
                <w:szCs w:val="13"/>
                <w:u w:val="single"/>
              </w:rPr>
            </w:pPr>
            <w:hyperlink w:anchor="_72_Microsoft_Dynamics" w:history="1">
              <w:r w:rsidR="00046C1B" w:rsidRPr="000E5C89">
                <w:rPr>
                  <w:rStyle w:val="Hyperlink"/>
                  <w:rFonts w:eastAsia="SimSun" w:cs="Tahoma"/>
                  <w:b/>
                  <w:sz w:val="13"/>
                  <w:szCs w:val="13"/>
                </w:rPr>
                <w:t>72</w:t>
              </w:r>
            </w:hyperlink>
          </w:p>
        </w:tc>
        <w:tc>
          <w:tcPr>
            <w:tcW w:w="450" w:type="dxa"/>
            <w:tcBorders>
              <w:bottom w:val="single" w:sz="4" w:space="0" w:color="auto"/>
            </w:tcBorders>
            <w:shd w:val="clear" w:color="auto" w:fill="auto"/>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12/12</w:t>
            </w:r>
          </w:p>
        </w:tc>
        <w:tc>
          <w:tcPr>
            <w:tcW w:w="360" w:type="dxa"/>
            <w:tcBorders>
              <w:bottom w:val="single" w:sz="4" w:space="0" w:color="auto"/>
              <w:right w:val="single" w:sz="18"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p>
        </w:tc>
        <w:tc>
          <w:tcPr>
            <w:tcW w:w="540" w:type="dxa"/>
            <w:gridSpan w:val="2"/>
            <w:tcBorders>
              <w:bottom w:val="single" w:sz="4"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15</w:t>
            </w:r>
          </w:p>
        </w:tc>
        <w:tc>
          <w:tcPr>
            <w:tcW w:w="450" w:type="dxa"/>
            <w:tcBorders>
              <w:bottom w:val="single" w:sz="4" w:space="0" w:color="auto"/>
              <w:right w:val="single" w:sz="18"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tcPr>
          <w:p w:rsidR="001A63C6" w:rsidRPr="00FC0B20" w:rsidRDefault="001A63C6" w:rsidP="001A63C6">
            <w:pPr>
              <w:pStyle w:val="TableText"/>
              <w:widowControl w:val="0"/>
              <w:rPr>
                <w:rFonts w:ascii="Tahoma" w:eastAsia="SimSun" w:hAnsi="Tahoma" w:cs="Tahoma"/>
                <w:sz w:val="13"/>
              </w:rPr>
            </w:pPr>
          </w:p>
        </w:tc>
        <w:tc>
          <w:tcPr>
            <w:tcW w:w="540" w:type="dxa"/>
            <w:tcBorders>
              <w:bottom w:val="single" w:sz="4" w:space="0" w:color="auto"/>
            </w:tcBorders>
            <w:shd w:val="clear" w:color="auto" w:fill="auto"/>
            <w:vAlign w:val="center"/>
          </w:tcPr>
          <w:p w:rsidR="001A63C6" w:rsidRPr="00FC0B20" w:rsidRDefault="001A63C6" w:rsidP="001A63C6">
            <w:pPr>
              <w:pStyle w:val="TableText"/>
              <w:widowControl w:val="0"/>
              <w:jc w:val="left"/>
              <w:rPr>
                <w:rFonts w:ascii="Tahoma" w:eastAsia="SimSun" w:hAnsi="Tahoma" w:cs="Tahoma"/>
                <w:sz w:val="13"/>
              </w:rPr>
            </w:pPr>
          </w:p>
        </w:tc>
      </w:tr>
      <w:tr w:rsidR="00B33D0E" w:rsidRPr="00FC0B20" w:rsidTr="00F16398">
        <w:trPr>
          <w:trHeight w:val="233"/>
        </w:trPr>
        <w:tc>
          <w:tcPr>
            <w:tcW w:w="2812" w:type="dxa"/>
            <w:gridSpan w:val="2"/>
            <w:tcBorders>
              <w:bottom w:val="single" w:sz="4" w:space="0" w:color="auto"/>
            </w:tcBorders>
            <w:shd w:val="clear" w:color="auto" w:fill="FABF8F"/>
            <w:vAlign w:val="center"/>
          </w:tcPr>
          <w:p w:rsidR="001A63C6" w:rsidRPr="00FC0B20" w:rsidRDefault="001A63C6" w:rsidP="001A63C6">
            <w:pPr>
              <w:pStyle w:val="Heading2"/>
              <w:ind w:left="0"/>
              <w:rPr>
                <w:rFonts w:ascii="Tahoma" w:eastAsia="SimSun" w:hAnsi="Tahoma" w:cs="Tahoma"/>
                <w:b w:val="0"/>
                <w:sz w:val="14"/>
                <w:szCs w:val="14"/>
              </w:rPr>
            </w:pPr>
            <w:bookmarkStart w:id="301" w:name="_Toc336338011"/>
            <w:bookmarkStart w:id="302" w:name="_Toc360181091"/>
            <w:r w:rsidRPr="00FC0B20">
              <w:rPr>
                <w:rFonts w:ascii="Tahoma" w:eastAsia="SimSun" w:hAnsi="Tahoma" w:cs="Tahoma"/>
                <w:b w:val="0"/>
                <w:sz w:val="14"/>
                <w:szCs w:val="14"/>
              </w:rPr>
              <w:t xml:space="preserve">Microsoft Dynamics AX 2012 R2 </w:t>
            </w:r>
            <w:r w:rsidRPr="00FC0B20">
              <w:rPr>
                <w:rFonts w:ascii="Tahoma" w:eastAsia="SimSun" w:hAnsi="Tahoma" w:cs="Tahoma"/>
                <w:b w:val="0"/>
                <w:sz w:val="14"/>
                <w:szCs w:val="14"/>
              </w:rPr>
              <w:t>自助服务</w:t>
            </w:r>
            <w:r w:rsidRPr="00FC0B20">
              <w:rPr>
                <w:rFonts w:ascii="Tahoma" w:eastAsia="SimSun" w:hAnsi="Tahoma" w:cs="Tahoma"/>
                <w:b w:val="0"/>
                <w:sz w:val="14"/>
                <w:szCs w:val="14"/>
              </w:rPr>
              <w:t xml:space="preserve"> CAL</w:t>
            </w:r>
            <w:r w:rsidRPr="00FC0B20">
              <w:rPr>
                <w:rFonts w:ascii="Tahoma" w:eastAsia="SimSun" w:hAnsi="Tahoma" w:cs="Tahoma"/>
                <w:b w:val="0"/>
                <w:sz w:val="14"/>
                <w:szCs w:val="14"/>
              </w:rPr>
              <w:t>（用户及设备）</w:t>
            </w:r>
            <w:bookmarkEnd w:id="301"/>
            <w:bookmarkEnd w:id="302"/>
          </w:p>
        </w:tc>
        <w:tc>
          <w:tcPr>
            <w:tcW w:w="450" w:type="dxa"/>
            <w:tcBorders>
              <w:bottom w:val="single" w:sz="4" w:space="0" w:color="auto"/>
            </w:tcBorders>
            <w:shd w:val="clear" w:color="auto" w:fill="FABF8F"/>
            <w:vAlign w:val="center"/>
          </w:tcPr>
          <w:p w:rsidR="001A63C6" w:rsidRPr="000E5C89" w:rsidRDefault="00363DB0" w:rsidP="006723FB">
            <w:pPr>
              <w:pStyle w:val="TableText"/>
              <w:widowControl w:val="0"/>
              <w:rPr>
                <w:rFonts w:eastAsia="SimSun" w:cs="Tahoma"/>
                <w:b/>
                <w:color w:val="0000FF"/>
                <w:sz w:val="13"/>
                <w:szCs w:val="13"/>
                <w:u w:val="single"/>
              </w:rPr>
            </w:pPr>
            <w:hyperlink w:anchor="_72_Microsoft_Dynamics" w:history="1">
              <w:r w:rsidR="00046C1B" w:rsidRPr="000E5C89">
                <w:rPr>
                  <w:rStyle w:val="Hyperlink"/>
                  <w:rFonts w:eastAsia="SimSun" w:cs="Tahoma"/>
                  <w:b/>
                  <w:sz w:val="13"/>
                  <w:szCs w:val="13"/>
                </w:rPr>
                <w:t>72</w:t>
              </w:r>
            </w:hyperlink>
          </w:p>
        </w:tc>
        <w:tc>
          <w:tcPr>
            <w:tcW w:w="450" w:type="dxa"/>
            <w:tcBorders>
              <w:bottom w:val="single" w:sz="4" w:space="0" w:color="auto"/>
            </w:tcBorders>
            <w:shd w:val="clear" w:color="auto" w:fill="FABF8F"/>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12/12</w:t>
            </w:r>
          </w:p>
        </w:tc>
        <w:tc>
          <w:tcPr>
            <w:tcW w:w="360" w:type="dxa"/>
            <w:tcBorders>
              <w:bottom w:val="single" w:sz="4" w:space="0" w:color="auto"/>
              <w:right w:val="single" w:sz="18"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p>
        </w:tc>
        <w:tc>
          <w:tcPr>
            <w:tcW w:w="540" w:type="dxa"/>
            <w:gridSpan w:val="2"/>
            <w:tcBorders>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1</w:t>
            </w:r>
          </w:p>
        </w:tc>
        <w:tc>
          <w:tcPr>
            <w:tcW w:w="450" w:type="dxa"/>
            <w:tcBorders>
              <w:bottom w:val="single" w:sz="4" w:space="0" w:color="auto"/>
              <w:right w:val="single" w:sz="18"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tcPr>
          <w:p w:rsidR="001A63C6" w:rsidRPr="00FC0B20" w:rsidRDefault="001A63C6" w:rsidP="001A63C6">
            <w:pPr>
              <w:pStyle w:val="TableText"/>
              <w:widowControl w:val="0"/>
              <w:rPr>
                <w:rFonts w:ascii="Tahoma" w:eastAsia="SimSun" w:hAnsi="Tahoma" w:cs="Tahoma"/>
                <w:sz w:val="13"/>
              </w:rPr>
            </w:pPr>
          </w:p>
        </w:tc>
        <w:tc>
          <w:tcPr>
            <w:tcW w:w="540" w:type="dxa"/>
            <w:tcBorders>
              <w:bottom w:val="single" w:sz="4" w:space="0" w:color="auto"/>
            </w:tcBorders>
            <w:shd w:val="clear" w:color="auto" w:fill="FABF8F"/>
            <w:vAlign w:val="center"/>
          </w:tcPr>
          <w:p w:rsidR="001A63C6" w:rsidRPr="00FC0B20" w:rsidRDefault="001A63C6" w:rsidP="001A63C6">
            <w:pPr>
              <w:pStyle w:val="TableText"/>
              <w:widowControl w:val="0"/>
              <w:jc w:val="left"/>
              <w:rPr>
                <w:rFonts w:ascii="Tahoma" w:eastAsia="SimSun" w:hAnsi="Tahoma" w:cs="Tahoma"/>
                <w:sz w:val="13"/>
              </w:rPr>
            </w:pPr>
          </w:p>
        </w:tc>
      </w:tr>
      <w:tr w:rsidR="00BE2E58" w:rsidRPr="00FC0B20" w:rsidTr="00F16398">
        <w:trPr>
          <w:trHeight w:val="242"/>
        </w:trPr>
        <w:tc>
          <w:tcPr>
            <w:tcW w:w="2812" w:type="dxa"/>
            <w:gridSpan w:val="2"/>
            <w:tcBorders>
              <w:bottom w:val="single" w:sz="4" w:space="0" w:color="auto"/>
            </w:tcBorders>
            <w:shd w:val="clear" w:color="auto" w:fill="auto"/>
            <w:vAlign w:val="center"/>
          </w:tcPr>
          <w:p w:rsidR="001A63C6" w:rsidRPr="008E152E" w:rsidRDefault="001A63C6" w:rsidP="001A63C6">
            <w:pPr>
              <w:pStyle w:val="Heading2"/>
              <w:ind w:left="0"/>
              <w:rPr>
                <w:rFonts w:ascii="Tahoma" w:eastAsia="SimSun" w:hAnsi="Tahoma" w:cs="Tahoma"/>
                <w:b w:val="0"/>
                <w:sz w:val="14"/>
                <w:szCs w:val="14"/>
                <w:lang w:val="pt-BR"/>
              </w:rPr>
            </w:pPr>
            <w:bookmarkStart w:id="303" w:name="_Toc336338012"/>
            <w:bookmarkStart w:id="304" w:name="_Toc360181092"/>
            <w:r w:rsidRPr="008E152E">
              <w:rPr>
                <w:rFonts w:ascii="Tahoma" w:eastAsia="SimSun" w:hAnsi="Tahoma" w:cs="Tahoma"/>
                <w:b w:val="0"/>
                <w:sz w:val="14"/>
                <w:szCs w:val="14"/>
                <w:lang w:val="pt-BR"/>
              </w:rPr>
              <w:t>Microsoft Dynamics AX 2012 R2 Server</w:t>
            </w:r>
            <w:bookmarkEnd w:id="303"/>
            <w:bookmarkEnd w:id="304"/>
          </w:p>
        </w:tc>
        <w:tc>
          <w:tcPr>
            <w:tcW w:w="450" w:type="dxa"/>
            <w:tcBorders>
              <w:bottom w:val="single" w:sz="4" w:space="0" w:color="auto"/>
            </w:tcBorders>
            <w:shd w:val="clear" w:color="auto" w:fill="auto"/>
            <w:vAlign w:val="center"/>
          </w:tcPr>
          <w:p w:rsidR="001A63C6" w:rsidRPr="000E5C89" w:rsidRDefault="00363DB0" w:rsidP="006723FB">
            <w:pPr>
              <w:pStyle w:val="TableText"/>
              <w:widowControl w:val="0"/>
              <w:rPr>
                <w:rFonts w:eastAsia="SimSun" w:cs="Tahoma"/>
                <w:b/>
                <w:color w:val="0000FF"/>
                <w:sz w:val="13"/>
                <w:szCs w:val="13"/>
                <w:u w:val="single"/>
              </w:rPr>
            </w:pPr>
            <w:hyperlink w:anchor="_72_Microsoft_Dynamics" w:history="1">
              <w:r w:rsidR="00046C1B" w:rsidRPr="000E5C89">
                <w:rPr>
                  <w:rStyle w:val="Hyperlink"/>
                  <w:rFonts w:eastAsia="SimSun" w:cs="Tahoma"/>
                  <w:b/>
                  <w:sz w:val="13"/>
                  <w:szCs w:val="13"/>
                </w:rPr>
                <w:t>72</w:t>
              </w:r>
            </w:hyperlink>
          </w:p>
        </w:tc>
        <w:tc>
          <w:tcPr>
            <w:tcW w:w="450" w:type="dxa"/>
            <w:tcBorders>
              <w:bottom w:val="single" w:sz="4" w:space="0" w:color="auto"/>
            </w:tcBorders>
            <w:shd w:val="clear" w:color="auto" w:fill="auto"/>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12/12</w:t>
            </w:r>
          </w:p>
        </w:tc>
        <w:tc>
          <w:tcPr>
            <w:tcW w:w="360" w:type="dxa"/>
            <w:tcBorders>
              <w:bottom w:val="single" w:sz="4" w:space="0" w:color="auto"/>
              <w:right w:val="single" w:sz="18"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p>
        </w:tc>
        <w:tc>
          <w:tcPr>
            <w:tcW w:w="540" w:type="dxa"/>
            <w:gridSpan w:val="2"/>
            <w:tcBorders>
              <w:bottom w:val="single" w:sz="4"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50</w:t>
            </w:r>
          </w:p>
        </w:tc>
        <w:tc>
          <w:tcPr>
            <w:tcW w:w="450" w:type="dxa"/>
            <w:tcBorders>
              <w:bottom w:val="single" w:sz="4" w:space="0" w:color="auto"/>
              <w:right w:val="single" w:sz="18"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tcPr>
          <w:p w:rsidR="001A63C6" w:rsidRPr="00FC0B20" w:rsidRDefault="001A63C6" w:rsidP="001A63C6">
            <w:pPr>
              <w:pStyle w:val="TableText"/>
              <w:widowControl w:val="0"/>
              <w:rPr>
                <w:rFonts w:ascii="Tahoma" w:eastAsia="SimSun" w:hAnsi="Tahoma" w:cs="Tahoma"/>
                <w:sz w:val="13"/>
              </w:rPr>
            </w:pPr>
          </w:p>
        </w:tc>
        <w:tc>
          <w:tcPr>
            <w:tcW w:w="540" w:type="dxa"/>
            <w:tcBorders>
              <w:bottom w:val="single" w:sz="4" w:space="0" w:color="auto"/>
            </w:tcBorders>
            <w:shd w:val="clear" w:color="auto" w:fill="auto"/>
            <w:vAlign w:val="center"/>
          </w:tcPr>
          <w:p w:rsidR="001A63C6" w:rsidRPr="00FC0B20" w:rsidRDefault="001A63C6" w:rsidP="001A63C6">
            <w:pPr>
              <w:pStyle w:val="TableText"/>
              <w:widowControl w:val="0"/>
              <w:jc w:val="left"/>
              <w:rPr>
                <w:rFonts w:ascii="Tahoma" w:eastAsia="SimSun" w:hAnsi="Tahoma" w:cs="Tahoma"/>
                <w:sz w:val="13"/>
              </w:rPr>
            </w:pPr>
          </w:p>
        </w:tc>
      </w:tr>
      <w:tr w:rsidR="00B33D0E" w:rsidRPr="00FC0B20" w:rsidTr="00F16398">
        <w:trPr>
          <w:trHeight w:val="278"/>
        </w:trPr>
        <w:tc>
          <w:tcPr>
            <w:tcW w:w="2812" w:type="dxa"/>
            <w:gridSpan w:val="2"/>
            <w:tcBorders>
              <w:bottom w:val="single" w:sz="4" w:space="0" w:color="auto"/>
            </w:tcBorders>
            <w:shd w:val="clear" w:color="auto" w:fill="FABF8F"/>
            <w:vAlign w:val="center"/>
          </w:tcPr>
          <w:p w:rsidR="001A63C6" w:rsidRPr="00FC0B20" w:rsidRDefault="001A63C6" w:rsidP="001A63C6">
            <w:pPr>
              <w:pStyle w:val="Heading2"/>
              <w:ind w:left="0"/>
              <w:rPr>
                <w:rFonts w:ascii="Tahoma" w:eastAsia="SimSun" w:hAnsi="Tahoma" w:cs="Tahoma"/>
                <w:b w:val="0"/>
                <w:sz w:val="14"/>
                <w:szCs w:val="14"/>
              </w:rPr>
            </w:pPr>
            <w:bookmarkStart w:id="305" w:name="_Toc336338013"/>
            <w:bookmarkStart w:id="306" w:name="_Toc360181093"/>
            <w:r w:rsidRPr="00FC0B20">
              <w:rPr>
                <w:rFonts w:ascii="Tahoma" w:eastAsia="SimSun" w:hAnsi="Tahoma" w:cs="Tahoma"/>
                <w:b w:val="0"/>
                <w:sz w:val="14"/>
                <w:szCs w:val="14"/>
              </w:rPr>
              <w:t xml:space="preserve">Microsoft Dynamics AX 2012 R2 </w:t>
            </w:r>
            <w:r w:rsidRPr="00FC0B20">
              <w:rPr>
                <w:rFonts w:ascii="Tahoma" w:eastAsia="SimSun" w:hAnsi="Tahoma" w:cs="Tahoma"/>
                <w:b w:val="0"/>
                <w:sz w:val="14"/>
                <w:szCs w:val="14"/>
              </w:rPr>
              <w:t>任务附加</w:t>
            </w:r>
            <w:r w:rsidRPr="00FC0B20">
              <w:rPr>
                <w:rFonts w:ascii="Tahoma" w:eastAsia="SimSun" w:hAnsi="Tahoma" w:cs="Tahoma"/>
                <w:b w:val="0"/>
                <w:sz w:val="14"/>
                <w:szCs w:val="14"/>
              </w:rPr>
              <w:t xml:space="preserve"> CAL</w:t>
            </w:r>
            <w:r w:rsidRPr="00FC0B20">
              <w:rPr>
                <w:rFonts w:ascii="Tahoma" w:eastAsia="SimSun" w:hAnsi="Tahoma" w:cs="Tahoma"/>
                <w:b w:val="0"/>
                <w:sz w:val="14"/>
                <w:szCs w:val="14"/>
              </w:rPr>
              <w:t>（用户及设备）</w:t>
            </w:r>
            <w:bookmarkEnd w:id="305"/>
            <w:bookmarkEnd w:id="306"/>
          </w:p>
        </w:tc>
        <w:tc>
          <w:tcPr>
            <w:tcW w:w="450" w:type="dxa"/>
            <w:tcBorders>
              <w:bottom w:val="single" w:sz="4" w:space="0" w:color="auto"/>
            </w:tcBorders>
            <w:shd w:val="clear" w:color="auto" w:fill="FABF8F"/>
            <w:vAlign w:val="center"/>
          </w:tcPr>
          <w:p w:rsidR="001A63C6" w:rsidRPr="000E5C89" w:rsidRDefault="00363DB0" w:rsidP="006723FB">
            <w:pPr>
              <w:pStyle w:val="TableText"/>
              <w:widowControl w:val="0"/>
              <w:rPr>
                <w:rFonts w:eastAsia="SimSun" w:cs="Tahoma"/>
                <w:b/>
                <w:color w:val="0000FF"/>
                <w:sz w:val="13"/>
                <w:szCs w:val="13"/>
                <w:u w:val="single"/>
              </w:rPr>
            </w:pPr>
            <w:hyperlink w:anchor="_72_Microsoft_Dynamics" w:history="1">
              <w:r w:rsidR="00046C1B" w:rsidRPr="000E5C89">
                <w:rPr>
                  <w:rStyle w:val="Hyperlink"/>
                  <w:rFonts w:eastAsia="SimSun" w:cs="Tahoma"/>
                  <w:b/>
                  <w:sz w:val="13"/>
                  <w:szCs w:val="13"/>
                </w:rPr>
                <w:t>72</w:t>
              </w:r>
            </w:hyperlink>
          </w:p>
        </w:tc>
        <w:tc>
          <w:tcPr>
            <w:tcW w:w="450" w:type="dxa"/>
            <w:tcBorders>
              <w:bottom w:val="single" w:sz="4" w:space="0" w:color="auto"/>
            </w:tcBorders>
            <w:shd w:val="clear" w:color="auto" w:fill="FABF8F"/>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12/12</w:t>
            </w:r>
          </w:p>
        </w:tc>
        <w:tc>
          <w:tcPr>
            <w:tcW w:w="360" w:type="dxa"/>
            <w:tcBorders>
              <w:bottom w:val="single" w:sz="4" w:space="0" w:color="auto"/>
              <w:right w:val="single" w:sz="18"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p>
        </w:tc>
        <w:tc>
          <w:tcPr>
            <w:tcW w:w="540" w:type="dxa"/>
            <w:gridSpan w:val="2"/>
            <w:tcBorders>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1</w:t>
            </w:r>
          </w:p>
        </w:tc>
        <w:tc>
          <w:tcPr>
            <w:tcW w:w="450" w:type="dxa"/>
            <w:tcBorders>
              <w:bottom w:val="single" w:sz="4" w:space="0" w:color="auto"/>
              <w:right w:val="single" w:sz="18"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tcPr>
          <w:p w:rsidR="001A63C6" w:rsidRPr="00FC0B20" w:rsidRDefault="001A63C6" w:rsidP="001A63C6">
            <w:pPr>
              <w:pStyle w:val="TableText"/>
              <w:widowControl w:val="0"/>
              <w:rPr>
                <w:rFonts w:ascii="Tahoma" w:eastAsia="SimSun" w:hAnsi="Tahoma" w:cs="Tahoma"/>
                <w:sz w:val="13"/>
              </w:rPr>
            </w:pPr>
          </w:p>
        </w:tc>
        <w:tc>
          <w:tcPr>
            <w:tcW w:w="540" w:type="dxa"/>
            <w:tcBorders>
              <w:bottom w:val="single" w:sz="4" w:space="0" w:color="auto"/>
            </w:tcBorders>
            <w:shd w:val="clear" w:color="auto" w:fill="FABF8F"/>
            <w:vAlign w:val="center"/>
          </w:tcPr>
          <w:p w:rsidR="001A63C6" w:rsidRPr="00FC0B20" w:rsidRDefault="001A63C6" w:rsidP="001A63C6">
            <w:pPr>
              <w:pStyle w:val="TableText"/>
              <w:widowControl w:val="0"/>
              <w:jc w:val="left"/>
              <w:rPr>
                <w:rFonts w:ascii="Tahoma" w:eastAsia="SimSun" w:hAnsi="Tahoma" w:cs="Tahoma"/>
                <w:sz w:val="13"/>
              </w:rPr>
            </w:pPr>
          </w:p>
        </w:tc>
      </w:tr>
      <w:tr w:rsidR="00BE2E58" w:rsidRPr="00FC0B20" w:rsidTr="00F16398">
        <w:trPr>
          <w:trHeight w:val="145"/>
        </w:trPr>
        <w:tc>
          <w:tcPr>
            <w:tcW w:w="2812" w:type="dxa"/>
            <w:gridSpan w:val="2"/>
            <w:tcBorders>
              <w:bottom w:val="single" w:sz="4" w:space="0" w:color="auto"/>
            </w:tcBorders>
            <w:shd w:val="clear" w:color="auto" w:fill="auto"/>
            <w:vAlign w:val="center"/>
          </w:tcPr>
          <w:p w:rsidR="001A63C6" w:rsidRPr="00FC0B20" w:rsidRDefault="001A63C6" w:rsidP="001A63C6">
            <w:pPr>
              <w:pStyle w:val="Heading2"/>
              <w:ind w:left="0"/>
              <w:rPr>
                <w:rFonts w:ascii="Tahoma" w:eastAsia="SimSun" w:hAnsi="Tahoma" w:cs="Tahoma"/>
                <w:b w:val="0"/>
                <w:sz w:val="14"/>
                <w:szCs w:val="14"/>
              </w:rPr>
            </w:pPr>
            <w:bookmarkStart w:id="307" w:name="_Toc336338014"/>
            <w:bookmarkStart w:id="308" w:name="_Toc360181094"/>
            <w:r w:rsidRPr="00FC0B20">
              <w:rPr>
                <w:rFonts w:ascii="Tahoma" w:eastAsia="SimSun" w:hAnsi="Tahoma" w:cs="Tahoma"/>
                <w:b w:val="0"/>
                <w:sz w:val="14"/>
                <w:szCs w:val="14"/>
              </w:rPr>
              <w:t xml:space="preserve">Microsoft Dynamics AX 2012 R2 </w:t>
            </w:r>
            <w:r w:rsidRPr="00FC0B20">
              <w:rPr>
                <w:rFonts w:ascii="Tahoma" w:eastAsia="SimSun" w:hAnsi="Tahoma" w:cs="Tahoma"/>
                <w:b w:val="0"/>
                <w:sz w:val="14"/>
                <w:szCs w:val="14"/>
              </w:rPr>
              <w:t>任务</w:t>
            </w:r>
            <w:r w:rsidRPr="00FC0B20">
              <w:rPr>
                <w:rFonts w:ascii="Tahoma" w:eastAsia="SimSun" w:hAnsi="Tahoma" w:cs="Tahoma"/>
                <w:b w:val="0"/>
                <w:sz w:val="14"/>
                <w:szCs w:val="14"/>
              </w:rPr>
              <w:t xml:space="preserve"> CAL</w:t>
            </w:r>
            <w:r w:rsidRPr="00FC0B20">
              <w:rPr>
                <w:rFonts w:ascii="Tahoma" w:eastAsia="SimSun" w:hAnsi="Tahoma" w:cs="Tahoma"/>
                <w:b w:val="0"/>
                <w:sz w:val="14"/>
                <w:szCs w:val="14"/>
              </w:rPr>
              <w:t>（用户及设备）</w:t>
            </w:r>
            <w:bookmarkEnd w:id="307"/>
            <w:bookmarkEnd w:id="308"/>
          </w:p>
        </w:tc>
        <w:tc>
          <w:tcPr>
            <w:tcW w:w="450" w:type="dxa"/>
            <w:tcBorders>
              <w:bottom w:val="single" w:sz="4" w:space="0" w:color="auto"/>
            </w:tcBorders>
            <w:shd w:val="clear" w:color="auto" w:fill="auto"/>
            <w:vAlign w:val="center"/>
          </w:tcPr>
          <w:p w:rsidR="001A63C6" w:rsidRPr="000E5C89" w:rsidRDefault="00363DB0" w:rsidP="006723FB">
            <w:pPr>
              <w:pStyle w:val="TableText"/>
              <w:widowControl w:val="0"/>
              <w:rPr>
                <w:rFonts w:eastAsia="SimSun" w:cs="Tahoma"/>
                <w:b/>
                <w:color w:val="0000FF"/>
                <w:sz w:val="13"/>
                <w:szCs w:val="13"/>
                <w:u w:val="single"/>
              </w:rPr>
            </w:pPr>
            <w:hyperlink w:anchor="_72_Microsoft_Dynamics" w:history="1">
              <w:r w:rsidR="00046C1B" w:rsidRPr="000E5C89">
                <w:rPr>
                  <w:rStyle w:val="Hyperlink"/>
                  <w:rFonts w:eastAsia="SimSun" w:cs="Tahoma"/>
                  <w:b/>
                  <w:sz w:val="13"/>
                  <w:szCs w:val="13"/>
                </w:rPr>
                <w:t>72</w:t>
              </w:r>
            </w:hyperlink>
          </w:p>
        </w:tc>
        <w:tc>
          <w:tcPr>
            <w:tcW w:w="450" w:type="dxa"/>
            <w:tcBorders>
              <w:bottom w:val="single" w:sz="4" w:space="0" w:color="auto"/>
            </w:tcBorders>
            <w:shd w:val="clear" w:color="auto" w:fill="auto"/>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12/12</w:t>
            </w:r>
          </w:p>
        </w:tc>
        <w:tc>
          <w:tcPr>
            <w:tcW w:w="360" w:type="dxa"/>
            <w:tcBorders>
              <w:bottom w:val="single" w:sz="4" w:space="0" w:color="auto"/>
              <w:right w:val="single" w:sz="18"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p>
        </w:tc>
        <w:tc>
          <w:tcPr>
            <w:tcW w:w="540" w:type="dxa"/>
            <w:gridSpan w:val="2"/>
            <w:tcBorders>
              <w:bottom w:val="single" w:sz="4"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tcPr>
          <w:p w:rsidR="001A63C6" w:rsidRPr="00FC0B20" w:rsidRDefault="001A63C6" w:rsidP="001A63C6">
            <w:pPr>
              <w:pStyle w:val="TableText"/>
              <w:widowControl w:val="0"/>
              <w:rPr>
                <w:rFonts w:ascii="Tahoma" w:eastAsia="SimSun" w:hAnsi="Tahoma" w:cs="Tahoma"/>
                <w:sz w:val="13"/>
              </w:rPr>
            </w:pPr>
          </w:p>
        </w:tc>
        <w:tc>
          <w:tcPr>
            <w:tcW w:w="540" w:type="dxa"/>
            <w:tcBorders>
              <w:bottom w:val="single" w:sz="4" w:space="0" w:color="auto"/>
            </w:tcBorders>
            <w:shd w:val="clear" w:color="auto" w:fill="auto"/>
            <w:vAlign w:val="center"/>
          </w:tcPr>
          <w:p w:rsidR="001A63C6" w:rsidRPr="00FC0B20" w:rsidRDefault="001A63C6" w:rsidP="001A63C6">
            <w:pPr>
              <w:pStyle w:val="TableText"/>
              <w:widowControl w:val="0"/>
              <w:jc w:val="left"/>
              <w:rPr>
                <w:rFonts w:ascii="Tahoma" w:eastAsia="SimSun" w:hAnsi="Tahoma" w:cs="Tahoma"/>
                <w:sz w:val="13"/>
              </w:rPr>
            </w:pPr>
          </w:p>
        </w:tc>
      </w:tr>
      <w:tr w:rsidR="00B33D0E" w:rsidRPr="00FC0B20" w:rsidTr="00F16398">
        <w:trPr>
          <w:trHeight w:val="145"/>
        </w:trPr>
        <w:tc>
          <w:tcPr>
            <w:tcW w:w="2812" w:type="dxa"/>
            <w:gridSpan w:val="2"/>
            <w:tcBorders>
              <w:bottom w:val="single" w:sz="4" w:space="0" w:color="auto"/>
            </w:tcBorders>
            <w:shd w:val="clear" w:color="auto" w:fill="FABF8F"/>
            <w:vAlign w:val="center"/>
          </w:tcPr>
          <w:p w:rsidR="001A63C6" w:rsidRPr="00FC0B20" w:rsidRDefault="001A63C6" w:rsidP="001A63C6">
            <w:pPr>
              <w:pStyle w:val="Heading2"/>
              <w:ind w:left="0"/>
              <w:rPr>
                <w:rFonts w:ascii="Tahoma" w:eastAsia="SimSun" w:hAnsi="Tahoma" w:cs="Tahoma"/>
                <w:b w:val="0"/>
                <w:sz w:val="14"/>
                <w:szCs w:val="14"/>
              </w:rPr>
            </w:pPr>
            <w:bookmarkStart w:id="309" w:name="_Toc336338015"/>
            <w:bookmarkStart w:id="310" w:name="_Toc360181095"/>
            <w:r w:rsidRPr="00FC0B20">
              <w:rPr>
                <w:rFonts w:ascii="Tahoma" w:eastAsia="SimSun" w:hAnsi="Tahoma" w:cs="Tahoma"/>
                <w:b w:val="0"/>
                <w:sz w:val="14"/>
                <w:szCs w:val="14"/>
              </w:rPr>
              <w:t>Microsoft Dynamics CRM 2011 CAL</w:t>
            </w:r>
            <w:r w:rsidRPr="00FC0B20">
              <w:rPr>
                <w:rFonts w:ascii="Tahoma" w:eastAsia="SimSun" w:hAnsi="Tahoma" w:cs="Tahoma"/>
                <w:b w:val="0"/>
                <w:sz w:val="14"/>
                <w:szCs w:val="14"/>
              </w:rPr>
              <w:t>（用户及设备）</w:t>
            </w:r>
            <w:bookmarkEnd w:id="309"/>
            <w:bookmarkEnd w:id="310"/>
          </w:p>
        </w:tc>
        <w:tc>
          <w:tcPr>
            <w:tcW w:w="450" w:type="dxa"/>
            <w:tcBorders>
              <w:bottom w:val="single" w:sz="4" w:space="0" w:color="auto"/>
            </w:tcBorders>
            <w:shd w:val="clear" w:color="auto" w:fill="FABF8F"/>
            <w:vAlign w:val="center"/>
          </w:tcPr>
          <w:p w:rsidR="001A63C6" w:rsidRPr="000E5C89" w:rsidRDefault="00363DB0" w:rsidP="004E1FF6">
            <w:pPr>
              <w:pStyle w:val="TableText"/>
              <w:widowControl w:val="0"/>
              <w:rPr>
                <w:rFonts w:eastAsia="SimSun" w:cs="Tahoma"/>
                <w:b/>
                <w:color w:val="0000FF"/>
                <w:sz w:val="13"/>
                <w:szCs w:val="13"/>
                <w:u w:val="single"/>
              </w:rPr>
            </w:pPr>
            <w:hyperlink w:anchor="_73_Microsoft_Dynamics" w:history="1">
              <w:r w:rsidR="00591334" w:rsidRPr="000E5C89">
                <w:rPr>
                  <w:rStyle w:val="Hyperlink"/>
                  <w:rFonts w:eastAsia="SimSun" w:cs="Tahoma"/>
                  <w:b/>
                  <w:sz w:val="13"/>
                  <w:szCs w:val="13"/>
                </w:rPr>
                <w:t>73</w:t>
              </w:r>
            </w:hyperlink>
          </w:p>
        </w:tc>
        <w:tc>
          <w:tcPr>
            <w:tcW w:w="450" w:type="dxa"/>
            <w:tcBorders>
              <w:bottom w:val="single" w:sz="4" w:space="0" w:color="auto"/>
            </w:tcBorders>
            <w:shd w:val="clear" w:color="auto" w:fill="FABF8F"/>
          </w:tcPr>
          <w:p w:rsidR="001A63C6" w:rsidRPr="00FC0B20" w:rsidRDefault="001A63C6" w:rsidP="001A63C6">
            <w:pPr>
              <w:pStyle w:val="TableText"/>
              <w:widowControl w:val="0"/>
              <w:spacing w:before="120"/>
              <w:rPr>
                <w:rFonts w:ascii="Tahoma" w:eastAsia="SimSun" w:hAnsi="Tahoma" w:cs="Tahoma"/>
                <w:color w:val="000000"/>
                <w:sz w:val="13"/>
              </w:rPr>
            </w:pPr>
            <w:r w:rsidRPr="00FC0B20">
              <w:rPr>
                <w:rFonts w:ascii="Tahoma" w:eastAsia="SimSun" w:hAnsi="Tahoma" w:cs="Tahoma"/>
                <w:color w:val="000000"/>
                <w:sz w:val="13"/>
              </w:rPr>
              <w:t>04/01</w:t>
            </w:r>
          </w:p>
        </w:tc>
        <w:tc>
          <w:tcPr>
            <w:tcW w:w="360" w:type="dxa"/>
            <w:tcBorders>
              <w:bottom w:val="single" w:sz="4" w:space="0" w:color="auto"/>
              <w:right w:val="single" w:sz="18"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25</w:t>
            </w:r>
          </w:p>
        </w:tc>
        <w:tc>
          <w:tcPr>
            <w:tcW w:w="450" w:type="dxa"/>
            <w:tcBorders>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20</w:t>
            </w:r>
          </w:p>
        </w:tc>
        <w:tc>
          <w:tcPr>
            <w:tcW w:w="450" w:type="dxa"/>
            <w:tcBorders>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15</w:t>
            </w:r>
          </w:p>
        </w:tc>
        <w:tc>
          <w:tcPr>
            <w:tcW w:w="450" w:type="dxa"/>
            <w:tcBorders>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15</w:t>
            </w:r>
          </w:p>
        </w:tc>
        <w:tc>
          <w:tcPr>
            <w:tcW w:w="450" w:type="dxa"/>
            <w:tcBorders>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10</w:t>
            </w:r>
          </w:p>
        </w:tc>
        <w:tc>
          <w:tcPr>
            <w:tcW w:w="360" w:type="dxa"/>
            <w:tcBorders>
              <w:bottom w:val="single" w:sz="4" w:space="0" w:color="auto"/>
              <w:right w:val="single" w:sz="18"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5</w:t>
            </w:r>
          </w:p>
        </w:tc>
        <w:tc>
          <w:tcPr>
            <w:tcW w:w="450" w:type="dxa"/>
            <w:tcBorders>
              <w:left w:val="single" w:sz="18" w:space="0" w:color="auto"/>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p>
        </w:tc>
        <w:tc>
          <w:tcPr>
            <w:tcW w:w="540" w:type="dxa"/>
            <w:gridSpan w:val="2"/>
            <w:tcBorders>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20</w:t>
            </w:r>
          </w:p>
        </w:tc>
        <w:tc>
          <w:tcPr>
            <w:tcW w:w="360" w:type="dxa"/>
            <w:tcBorders>
              <w:bottom w:val="single" w:sz="4" w:space="0" w:color="auto"/>
              <w:right w:val="single" w:sz="18"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10</w:t>
            </w:r>
          </w:p>
        </w:tc>
        <w:tc>
          <w:tcPr>
            <w:tcW w:w="450" w:type="dxa"/>
            <w:tcBorders>
              <w:left w:val="single" w:sz="18" w:space="0" w:color="auto"/>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10</w:t>
            </w:r>
          </w:p>
        </w:tc>
        <w:tc>
          <w:tcPr>
            <w:tcW w:w="450" w:type="dxa"/>
            <w:tcBorders>
              <w:bottom w:val="single" w:sz="4" w:space="0" w:color="auto"/>
              <w:right w:val="single" w:sz="18"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P</w:t>
            </w:r>
          </w:p>
        </w:tc>
        <w:tc>
          <w:tcPr>
            <w:tcW w:w="450" w:type="dxa"/>
            <w:tcBorders>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A,</w:t>
            </w:r>
            <w:r w:rsidR="00A66DDA">
              <w:rPr>
                <w:rFonts w:ascii="Tahoma" w:eastAsia="SimSun" w:hAnsi="Tahoma" w:cs="Tahoma"/>
                <w:sz w:val="13"/>
              </w:rPr>
              <w:t xml:space="preserve"> </w:t>
            </w:r>
            <w:r w:rsidRPr="00FC0B20">
              <w:rPr>
                <w:rFonts w:ascii="Tahoma" w:eastAsia="SimSun" w:hAnsi="Tahoma" w:cs="Tahoma"/>
                <w:sz w:val="13"/>
              </w:rPr>
              <w:t>ST</w:t>
            </w:r>
          </w:p>
        </w:tc>
        <w:tc>
          <w:tcPr>
            <w:tcW w:w="540" w:type="dxa"/>
            <w:tcBorders>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OL/OV</w:t>
            </w:r>
          </w:p>
        </w:tc>
      </w:tr>
      <w:tr w:rsidR="00BE2E58" w:rsidRPr="00FC0B20" w:rsidTr="00F16398">
        <w:trPr>
          <w:trHeight w:val="145"/>
        </w:trPr>
        <w:tc>
          <w:tcPr>
            <w:tcW w:w="2812" w:type="dxa"/>
            <w:gridSpan w:val="2"/>
            <w:tcBorders>
              <w:bottom w:val="single" w:sz="4" w:space="0" w:color="auto"/>
            </w:tcBorders>
            <w:shd w:val="clear" w:color="auto" w:fill="auto"/>
            <w:vAlign w:val="center"/>
          </w:tcPr>
          <w:p w:rsidR="001A63C6" w:rsidRPr="00FC0B20" w:rsidRDefault="001A63C6" w:rsidP="001A63C6">
            <w:pPr>
              <w:pStyle w:val="Heading2"/>
              <w:ind w:left="0"/>
              <w:rPr>
                <w:rFonts w:ascii="Tahoma" w:eastAsia="SimSun" w:hAnsi="Tahoma" w:cs="Tahoma"/>
                <w:b w:val="0"/>
                <w:sz w:val="14"/>
                <w:szCs w:val="14"/>
              </w:rPr>
            </w:pPr>
            <w:bookmarkStart w:id="311" w:name="_Toc336338016"/>
            <w:bookmarkStart w:id="312" w:name="_Toc360181096"/>
            <w:r w:rsidRPr="00FC0B20">
              <w:rPr>
                <w:rFonts w:ascii="Tahoma" w:eastAsia="SimSun" w:hAnsi="Tahoma" w:cs="Tahoma"/>
                <w:b w:val="0"/>
                <w:sz w:val="14"/>
                <w:szCs w:val="14"/>
              </w:rPr>
              <w:t xml:space="preserve">Microsoft Dynamics CRM 2011 </w:t>
            </w:r>
            <w:r w:rsidRPr="00FC0B20">
              <w:rPr>
                <w:rFonts w:ascii="Tahoma" w:eastAsia="SimSun" w:hAnsi="Tahoma" w:cs="Tahoma"/>
                <w:b w:val="0"/>
                <w:sz w:val="14"/>
                <w:szCs w:val="14"/>
              </w:rPr>
              <w:t>员工自助服务</w:t>
            </w:r>
            <w:r w:rsidRPr="00FC0B20">
              <w:rPr>
                <w:rFonts w:ascii="Tahoma" w:eastAsia="SimSun" w:hAnsi="Tahoma" w:cs="Tahoma"/>
                <w:b w:val="0"/>
                <w:sz w:val="14"/>
                <w:szCs w:val="14"/>
              </w:rPr>
              <w:t xml:space="preserve"> CAL</w:t>
            </w:r>
            <w:r w:rsidRPr="00FC0B20">
              <w:rPr>
                <w:rFonts w:ascii="Tahoma" w:eastAsia="SimSun" w:hAnsi="Tahoma" w:cs="Tahoma"/>
                <w:b w:val="0"/>
                <w:sz w:val="14"/>
                <w:szCs w:val="14"/>
              </w:rPr>
              <w:t>（用户及设备）</w:t>
            </w:r>
            <w:bookmarkEnd w:id="311"/>
            <w:bookmarkEnd w:id="312"/>
          </w:p>
        </w:tc>
        <w:tc>
          <w:tcPr>
            <w:tcW w:w="450" w:type="dxa"/>
            <w:tcBorders>
              <w:bottom w:val="single" w:sz="4" w:space="0" w:color="auto"/>
            </w:tcBorders>
            <w:shd w:val="clear" w:color="auto" w:fill="auto"/>
            <w:vAlign w:val="center"/>
          </w:tcPr>
          <w:p w:rsidR="001A63C6" w:rsidRPr="000E5C89" w:rsidRDefault="00363DB0" w:rsidP="004E1FF6">
            <w:pPr>
              <w:pStyle w:val="TableText"/>
              <w:widowControl w:val="0"/>
              <w:rPr>
                <w:rFonts w:eastAsia="SimSun" w:cs="Tahoma"/>
                <w:b/>
                <w:color w:val="0000FF"/>
                <w:sz w:val="13"/>
                <w:szCs w:val="13"/>
                <w:u w:val="single"/>
              </w:rPr>
            </w:pPr>
            <w:hyperlink w:anchor="_73_Microsoft_Dynamics" w:history="1">
              <w:r w:rsidR="005931EF" w:rsidRPr="000E5C89">
                <w:rPr>
                  <w:rStyle w:val="Hyperlink"/>
                  <w:rFonts w:eastAsia="SimSun" w:cs="Tahoma"/>
                  <w:b/>
                  <w:sz w:val="13"/>
                  <w:szCs w:val="13"/>
                </w:rPr>
                <w:t>73</w:t>
              </w:r>
            </w:hyperlink>
          </w:p>
        </w:tc>
        <w:tc>
          <w:tcPr>
            <w:tcW w:w="450" w:type="dxa"/>
            <w:tcBorders>
              <w:bottom w:val="single" w:sz="4" w:space="0" w:color="auto"/>
            </w:tcBorders>
            <w:shd w:val="clear" w:color="auto" w:fill="auto"/>
          </w:tcPr>
          <w:p w:rsidR="001A63C6" w:rsidRPr="00FC0B20" w:rsidRDefault="001A63C6" w:rsidP="001A63C6">
            <w:pPr>
              <w:pStyle w:val="TableText"/>
              <w:widowControl w:val="0"/>
              <w:spacing w:before="120"/>
              <w:rPr>
                <w:rFonts w:ascii="Tahoma" w:eastAsia="SimSun" w:hAnsi="Tahoma" w:cs="Tahoma"/>
                <w:color w:val="000000"/>
                <w:sz w:val="13"/>
              </w:rPr>
            </w:pPr>
            <w:r w:rsidRPr="00FC0B20">
              <w:rPr>
                <w:rFonts w:ascii="Tahoma" w:eastAsia="SimSun" w:hAnsi="Tahoma" w:cs="Tahoma"/>
                <w:color w:val="000000"/>
                <w:sz w:val="13"/>
              </w:rPr>
              <w:t>04/01</w:t>
            </w:r>
          </w:p>
        </w:tc>
        <w:tc>
          <w:tcPr>
            <w:tcW w:w="360" w:type="dxa"/>
            <w:tcBorders>
              <w:bottom w:val="single" w:sz="4" w:space="0" w:color="auto"/>
              <w:right w:val="single" w:sz="18"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3</w:t>
            </w:r>
          </w:p>
        </w:tc>
        <w:tc>
          <w:tcPr>
            <w:tcW w:w="450" w:type="dxa"/>
            <w:tcBorders>
              <w:bottom w:val="single" w:sz="4"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2</w:t>
            </w:r>
          </w:p>
        </w:tc>
        <w:tc>
          <w:tcPr>
            <w:tcW w:w="450" w:type="dxa"/>
            <w:tcBorders>
              <w:bottom w:val="single" w:sz="4"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2</w:t>
            </w:r>
          </w:p>
        </w:tc>
        <w:tc>
          <w:tcPr>
            <w:tcW w:w="450" w:type="dxa"/>
            <w:tcBorders>
              <w:bottom w:val="single" w:sz="4"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2</w:t>
            </w:r>
          </w:p>
        </w:tc>
        <w:tc>
          <w:tcPr>
            <w:tcW w:w="450" w:type="dxa"/>
            <w:tcBorders>
              <w:bottom w:val="single" w:sz="4"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1</w:t>
            </w:r>
          </w:p>
        </w:tc>
        <w:tc>
          <w:tcPr>
            <w:tcW w:w="360" w:type="dxa"/>
            <w:tcBorders>
              <w:bottom w:val="single" w:sz="4" w:space="0" w:color="auto"/>
              <w:right w:val="single" w:sz="18"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p>
        </w:tc>
        <w:tc>
          <w:tcPr>
            <w:tcW w:w="540" w:type="dxa"/>
            <w:gridSpan w:val="2"/>
            <w:tcBorders>
              <w:bottom w:val="single" w:sz="4"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2</w:t>
            </w:r>
          </w:p>
        </w:tc>
        <w:tc>
          <w:tcPr>
            <w:tcW w:w="360" w:type="dxa"/>
            <w:tcBorders>
              <w:bottom w:val="single" w:sz="4" w:space="0" w:color="auto"/>
              <w:right w:val="single" w:sz="18"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P</w:t>
            </w:r>
          </w:p>
        </w:tc>
        <w:tc>
          <w:tcPr>
            <w:tcW w:w="450" w:type="dxa"/>
            <w:tcBorders>
              <w:bottom w:val="single" w:sz="4" w:space="0" w:color="auto"/>
            </w:tcBorders>
            <w:shd w:val="clear" w:color="auto" w:fill="auto"/>
            <w:vAlign w:val="center"/>
          </w:tcPr>
          <w:p w:rsidR="001A63C6" w:rsidRPr="00FC0B20" w:rsidRDefault="001A63C6" w:rsidP="001A63C6">
            <w:pPr>
              <w:pStyle w:val="TableText"/>
              <w:widowControl w:val="0"/>
              <w:spacing w:before="120"/>
              <w:rPr>
                <w:rFonts w:ascii="Tahoma" w:eastAsia="SimSun" w:hAnsi="Tahoma" w:cs="Tahoma"/>
                <w:sz w:val="13"/>
              </w:rPr>
            </w:pPr>
            <w:r w:rsidRPr="00FC0B20">
              <w:rPr>
                <w:rFonts w:ascii="Tahoma" w:eastAsia="SimSun" w:hAnsi="Tahoma" w:cs="Tahoma"/>
                <w:sz w:val="13"/>
              </w:rPr>
              <w:t>A,</w:t>
            </w:r>
            <w:r w:rsidR="00A66DDA">
              <w:rPr>
                <w:rFonts w:ascii="Tahoma" w:eastAsia="SimSun" w:hAnsi="Tahoma" w:cs="Tahoma"/>
                <w:sz w:val="13"/>
              </w:rPr>
              <w:t xml:space="preserve"> </w:t>
            </w:r>
            <w:r w:rsidRPr="00FC0B20">
              <w:rPr>
                <w:rFonts w:ascii="Tahoma" w:eastAsia="SimSun" w:hAnsi="Tahoma" w:cs="Tahoma"/>
                <w:sz w:val="13"/>
              </w:rPr>
              <w:t>ST</w:t>
            </w:r>
          </w:p>
        </w:tc>
        <w:tc>
          <w:tcPr>
            <w:tcW w:w="540" w:type="dxa"/>
            <w:tcBorders>
              <w:bottom w:val="single" w:sz="4"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OL/OV</w:t>
            </w:r>
          </w:p>
        </w:tc>
      </w:tr>
      <w:tr w:rsidR="00B33D0E" w:rsidRPr="00FC0B20" w:rsidTr="00F16398">
        <w:trPr>
          <w:trHeight w:val="145"/>
        </w:trPr>
        <w:tc>
          <w:tcPr>
            <w:tcW w:w="2812" w:type="dxa"/>
            <w:gridSpan w:val="2"/>
            <w:tcBorders>
              <w:bottom w:val="single" w:sz="4" w:space="0" w:color="auto"/>
            </w:tcBorders>
            <w:shd w:val="clear" w:color="auto" w:fill="FABF8F"/>
            <w:vAlign w:val="center"/>
          </w:tcPr>
          <w:p w:rsidR="001A63C6" w:rsidRPr="00FC0B20" w:rsidRDefault="001A63C6" w:rsidP="001A63C6">
            <w:pPr>
              <w:pStyle w:val="Heading2"/>
              <w:ind w:left="0"/>
              <w:rPr>
                <w:rFonts w:ascii="Tahoma" w:eastAsia="SimSun" w:hAnsi="Tahoma" w:cs="Tahoma"/>
                <w:b w:val="0"/>
                <w:sz w:val="14"/>
                <w:szCs w:val="14"/>
              </w:rPr>
            </w:pPr>
            <w:bookmarkStart w:id="313" w:name="_Toc336338017"/>
            <w:bookmarkStart w:id="314" w:name="_Toc360181097"/>
            <w:r w:rsidRPr="00FC0B20">
              <w:rPr>
                <w:rFonts w:ascii="Tahoma" w:eastAsia="SimSun" w:hAnsi="Tahoma" w:cs="Tahoma"/>
                <w:b w:val="0"/>
                <w:sz w:val="14"/>
                <w:szCs w:val="14"/>
              </w:rPr>
              <w:t xml:space="preserve">Microsoft Dynamics CRM 2011 </w:t>
            </w:r>
            <w:r w:rsidRPr="00FC0B20">
              <w:rPr>
                <w:rFonts w:ascii="Tahoma" w:eastAsia="SimSun" w:hAnsi="Tahoma" w:cs="Tahoma"/>
                <w:b w:val="0"/>
                <w:sz w:val="14"/>
                <w:szCs w:val="14"/>
              </w:rPr>
              <w:t>外部连接器</w:t>
            </w:r>
            <w:bookmarkEnd w:id="313"/>
            <w:bookmarkEnd w:id="314"/>
          </w:p>
        </w:tc>
        <w:tc>
          <w:tcPr>
            <w:tcW w:w="450" w:type="dxa"/>
            <w:tcBorders>
              <w:bottom w:val="single" w:sz="4" w:space="0" w:color="auto"/>
            </w:tcBorders>
            <w:shd w:val="clear" w:color="auto" w:fill="FABF8F"/>
            <w:vAlign w:val="center"/>
          </w:tcPr>
          <w:p w:rsidR="001A63C6" w:rsidRPr="000E5C89" w:rsidRDefault="00363DB0" w:rsidP="004E1FF6">
            <w:pPr>
              <w:pStyle w:val="TableText"/>
              <w:widowControl w:val="0"/>
              <w:rPr>
                <w:rFonts w:eastAsia="SimSun" w:cs="Tahoma"/>
                <w:b/>
                <w:color w:val="0000FF"/>
                <w:sz w:val="13"/>
                <w:szCs w:val="13"/>
                <w:u w:val="single"/>
              </w:rPr>
            </w:pPr>
            <w:hyperlink w:anchor="_73_Microsoft_Dynamics" w:history="1">
              <w:r w:rsidR="005931EF" w:rsidRPr="000E5C89">
                <w:rPr>
                  <w:rStyle w:val="Hyperlink"/>
                  <w:rFonts w:eastAsia="SimSun" w:cs="Tahoma"/>
                  <w:b/>
                  <w:sz w:val="13"/>
                  <w:szCs w:val="13"/>
                </w:rPr>
                <w:t>73</w:t>
              </w:r>
            </w:hyperlink>
          </w:p>
        </w:tc>
        <w:tc>
          <w:tcPr>
            <w:tcW w:w="450" w:type="dxa"/>
            <w:tcBorders>
              <w:bottom w:val="single" w:sz="4" w:space="0" w:color="auto"/>
            </w:tcBorders>
            <w:shd w:val="clear" w:color="auto" w:fill="FABF8F"/>
          </w:tcPr>
          <w:p w:rsidR="001A63C6" w:rsidRPr="00FC0B20" w:rsidRDefault="001A63C6" w:rsidP="001A63C6">
            <w:pPr>
              <w:pStyle w:val="TableText"/>
              <w:widowControl w:val="0"/>
              <w:spacing w:before="120"/>
              <w:rPr>
                <w:rFonts w:ascii="Tahoma" w:eastAsia="SimSun" w:hAnsi="Tahoma" w:cs="Tahoma"/>
                <w:color w:val="000000"/>
                <w:sz w:val="13"/>
              </w:rPr>
            </w:pPr>
            <w:r w:rsidRPr="00FC0B20">
              <w:rPr>
                <w:rFonts w:ascii="Tahoma" w:eastAsia="SimSun" w:hAnsi="Tahoma" w:cs="Tahoma"/>
                <w:color w:val="000000"/>
                <w:sz w:val="13"/>
              </w:rPr>
              <w:t>04/01</w:t>
            </w:r>
          </w:p>
        </w:tc>
        <w:tc>
          <w:tcPr>
            <w:tcW w:w="360" w:type="dxa"/>
            <w:tcBorders>
              <w:bottom w:val="single" w:sz="4" w:space="0" w:color="auto"/>
              <w:right w:val="single" w:sz="18"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125</w:t>
            </w:r>
          </w:p>
        </w:tc>
        <w:tc>
          <w:tcPr>
            <w:tcW w:w="450" w:type="dxa"/>
            <w:tcBorders>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100</w:t>
            </w:r>
          </w:p>
        </w:tc>
        <w:tc>
          <w:tcPr>
            <w:tcW w:w="450" w:type="dxa"/>
            <w:tcBorders>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75</w:t>
            </w:r>
          </w:p>
        </w:tc>
        <w:tc>
          <w:tcPr>
            <w:tcW w:w="450" w:type="dxa"/>
            <w:tcBorders>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75</w:t>
            </w:r>
          </w:p>
        </w:tc>
        <w:tc>
          <w:tcPr>
            <w:tcW w:w="450" w:type="dxa"/>
            <w:tcBorders>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50</w:t>
            </w:r>
          </w:p>
        </w:tc>
        <w:tc>
          <w:tcPr>
            <w:tcW w:w="360" w:type="dxa"/>
            <w:tcBorders>
              <w:bottom w:val="single" w:sz="4" w:space="0" w:color="auto"/>
              <w:right w:val="single" w:sz="18"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25</w:t>
            </w:r>
          </w:p>
        </w:tc>
        <w:tc>
          <w:tcPr>
            <w:tcW w:w="450" w:type="dxa"/>
            <w:tcBorders>
              <w:left w:val="single" w:sz="18" w:space="0" w:color="auto"/>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p>
        </w:tc>
        <w:tc>
          <w:tcPr>
            <w:tcW w:w="540" w:type="dxa"/>
            <w:gridSpan w:val="2"/>
            <w:tcBorders>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100</w:t>
            </w:r>
          </w:p>
        </w:tc>
        <w:tc>
          <w:tcPr>
            <w:tcW w:w="360" w:type="dxa"/>
            <w:tcBorders>
              <w:bottom w:val="single" w:sz="4" w:space="0" w:color="auto"/>
              <w:right w:val="single" w:sz="18"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50</w:t>
            </w:r>
          </w:p>
        </w:tc>
        <w:tc>
          <w:tcPr>
            <w:tcW w:w="450" w:type="dxa"/>
            <w:tcBorders>
              <w:left w:val="single" w:sz="18" w:space="0" w:color="auto"/>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50</w:t>
            </w:r>
          </w:p>
        </w:tc>
        <w:tc>
          <w:tcPr>
            <w:tcW w:w="450" w:type="dxa"/>
            <w:tcBorders>
              <w:bottom w:val="single" w:sz="4" w:space="0" w:color="auto"/>
              <w:right w:val="single" w:sz="18"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P</w:t>
            </w:r>
          </w:p>
        </w:tc>
        <w:tc>
          <w:tcPr>
            <w:tcW w:w="450" w:type="dxa"/>
            <w:tcBorders>
              <w:bottom w:val="single" w:sz="4" w:space="0" w:color="auto"/>
            </w:tcBorders>
            <w:shd w:val="clear" w:color="auto" w:fill="FABF8F"/>
            <w:vAlign w:val="center"/>
          </w:tcPr>
          <w:p w:rsidR="001A63C6" w:rsidRPr="00FC0B20" w:rsidRDefault="001A63C6" w:rsidP="001A63C6">
            <w:pPr>
              <w:pStyle w:val="TableText"/>
              <w:widowControl w:val="0"/>
              <w:spacing w:before="120"/>
              <w:rPr>
                <w:rFonts w:ascii="Tahoma" w:eastAsia="SimSun" w:hAnsi="Tahoma" w:cs="Tahoma"/>
                <w:sz w:val="13"/>
              </w:rPr>
            </w:pPr>
            <w:r w:rsidRPr="00FC0B20">
              <w:rPr>
                <w:rFonts w:ascii="Tahoma" w:eastAsia="SimSun" w:hAnsi="Tahoma" w:cs="Tahoma"/>
                <w:sz w:val="13"/>
              </w:rPr>
              <w:t>A</w:t>
            </w:r>
          </w:p>
        </w:tc>
        <w:tc>
          <w:tcPr>
            <w:tcW w:w="540" w:type="dxa"/>
            <w:tcBorders>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OL/OV</w:t>
            </w:r>
          </w:p>
        </w:tc>
      </w:tr>
      <w:tr w:rsidR="00B33D0E" w:rsidRPr="00FC0B20" w:rsidTr="00F16398">
        <w:trPr>
          <w:trHeight w:val="145"/>
        </w:trPr>
        <w:tc>
          <w:tcPr>
            <w:tcW w:w="2812" w:type="dxa"/>
            <w:gridSpan w:val="2"/>
            <w:tcBorders>
              <w:bottom w:val="single" w:sz="4" w:space="0" w:color="auto"/>
            </w:tcBorders>
            <w:shd w:val="clear" w:color="auto" w:fill="auto"/>
            <w:vAlign w:val="center"/>
          </w:tcPr>
          <w:p w:rsidR="001A63C6" w:rsidRPr="00FC0B20" w:rsidRDefault="001A63C6" w:rsidP="001A63C6">
            <w:pPr>
              <w:pStyle w:val="Heading2"/>
              <w:ind w:left="0"/>
              <w:rPr>
                <w:rFonts w:ascii="Tahoma" w:eastAsia="SimSun" w:hAnsi="Tahoma" w:cs="Tahoma"/>
                <w:b w:val="0"/>
                <w:sz w:val="14"/>
                <w:szCs w:val="14"/>
              </w:rPr>
            </w:pPr>
            <w:bookmarkStart w:id="315" w:name="_Toc336338018"/>
            <w:bookmarkStart w:id="316" w:name="_Toc360181098"/>
            <w:r w:rsidRPr="00FC0B20">
              <w:rPr>
                <w:rFonts w:ascii="Tahoma" w:eastAsia="SimSun" w:hAnsi="Tahoma" w:cs="Tahoma"/>
                <w:b w:val="0"/>
                <w:sz w:val="14"/>
                <w:szCs w:val="14"/>
              </w:rPr>
              <w:t xml:space="preserve">Microsoft Dynamics CRM 2011 </w:t>
            </w:r>
            <w:r w:rsidRPr="00FC0B20">
              <w:rPr>
                <w:rFonts w:ascii="Tahoma" w:eastAsia="SimSun" w:hAnsi="Tahoma" w:cs="Tahoma"/>
                <w:b w:val="0"/>
                <w:sz w:val="14"/>
                <w:szCs w:val="14"/>
              </w:rPr>
              <w:t>完全使用附加</w:t>
            </w:r>
            <w:r w:rsidRPr="00FC0B20">
              <w:rPr>
                <w:rFonts w:ascii="Tahoma" w:eastAsia="SimSun" w:hAnsi="Tahoma" w:cs="Tahoma"/>
                <w:b w:val="0"/>
                <w:sz w:val="14"/>
                <w:szCs w:val="14"/>
              </w:rPr>
              <w:t xml:space="preserve"> CAL</w:t>
            </w:r>
            <w:r w:rsidRPr="00FC0B20">
              <w:rPr>
                <w:rFonts w:ascii="Tahoma" w:eastAsia="SimSun" w:hAnsi="Tahoma" w:cs="Tahoma"/>
                <w:b w:val="0"/>
                <w:sz w:val="14"/>
                <w:szCs w:val="14"/>
              </w:rPr>
              <w:t>（用户及设备）</w:t>
            </w:r>
            <w:bookmarkEnd w:id="315"/>
            <w:bookmarkEnd w:id="316"/>
          </w:p>
        </w:tc>
        <w:tc>
          <w:tcPr>
            <w:tcW w:w="450" w:type="dxa"/>
            <w:tcBorders>
              <w:bottom w:val="single" w:sz="4" w:space="0" w:color="auto"/>
            </w:tcBorders>
            <w:shd w:val="clear" w:color="auto" w:fill="auto"/>
            <w:vAlign w:val="center"/>
          </w:tcPr>
          <w:p w:rsidR="001A63C6" w:rsidRPr="000E5C89" w:rsidRDefault="00363DB0" w:rsidP="004E1FF6">
            <w:pPr>
              <w:pStyle w:val="TableText"/>
              <w:widowControl w:val="0"/>
              <w:rPr>
                <w:rFonts w:eastAsia="SimSun" w:cs="Tahoma"/>
                <w:b/>
                <w:color w:val="0000FF"/>
                <w:sz w:val="13"/>
                <w:szCs w:val="13"/>
                <w:u w:val="single"/>
              </w:rPr>
            </w:pPr>
            <w:hyperlink w:anchor="_73_Microsoft_Dynamics" w:history="1">
              <w:r w:rsidR="005931EF" w:rsidRPr="000E5C89">
                <w:rPr>
                  <w:rStyle w:val="Hyperlink"/>
                  <w:rFonts w:eastAsia="SimSun" w:cs="Tahoma"/>
                  <w:b/>
                  <w:sz w:val="13"/>
                  <w:szCs w:val="13"/>
                </w:rPr>
                <w:t>73</w:t>
              </w:r>
            </w:hyperlink>
          </w:p>
        </w:tc>
        <w:tc>
          <w:tcPr>
            <w:tcW w:w="450" w:type="dxa"/>
            <w:tcBorders>
              <w:bottom w:val="single" w:sz="4" w:space="0" w:color="auto"/>
            </w:tcBorders>
            <w:shd w:val="clear" w:color="auto" w:fill="auto"/>
          </w:tcPr>
          <w:p w:rsidR="001A63C6" w:rsidRPr="00FC0B20" w:rsidRDefault="001A63C6" w:rsidP="001A63C6">
            <w:pPr>
              <w:pStyle w:val="TableText"/>
              <w:widowControl w:val="0"/>
              <w:spacing w:before="120"/>
              <w:rPr>
                <w:rFonts w:ascii="Tahoma" w:eastAsia="SimSun" w:hAnsi="Tahoma" w:cs="Tahoma"/>
                <w:color w:val="000000"/>
                <w:sz w:val="13"/>
              </w:rPr>
            </w:pPr>
            <w:r w:rsidRPr="00FC0B20">
              <w:rPr>
                <w:rFonts w:ascii="Tahoma" w:eastAsia="SimSun" w:hAnsi="Tahoma" w:cs="Tahoma"/>
                <w:color w:val="000000"/>
                <w:sz w:val="13"/>
              </w:rPr>
              <w:t>04/01</w:t>
            </w:r>
          </w:p>
        </w:tc>
        <w:tc>
          <w:tcPr>
            <w:tcW w:w="360" w:type="dxa"/>
            <w:tcBorders>
              <w:bottom w:val="single" w:sz="4" w:space="0" w:color="auto"/>
              <w:right w:val="single" w:sz="18"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13</w:t>
            </w:r>
          </w:p>
        </w:tc>
        <w:tc>
          <w:tcPr>
            <w:tcW w:w="450" w:type="dxa"/>
            <w:tcBorders>
              <w:bottom w:val="single" w:sz="4"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10</w:t>
            </w:r>
          </w:p>
        </w:tc>
        <w:tc>
          <w:tcPr>
            <w:tcW w:w="450" w:type="dxa"/>
            <w:tcBorders>
              <w:bottom w:val="single" w:sz="4"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8</w:t>
            </w:r>
          </w:p>
        </w:tc>
        <w:tc>
          <w:tcPr>
            <w:tcW w:w="450" w:type="dxa"/>
            <w:tcBorders>
              <w:bottom w:val="single" w:sz="4"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8</w:t>
            </w:r>
          </w:p>
        </w:tc>
        <w:tc>
          <w:tcPr>
            <w:tcW w:w="450" w:type="dxa"/>
            <w:tcBorders>
              <w:bottom w:val="single" w:sz="4"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5</w:t>
            </w:r>
          </w:p>
        </w:tc>
        <w:tc>
          <w:tcPr>
            <w:tcW w:w="360" w:type="dxa"/>
            <w:tcBorders>
              <w:bottom w:val="single" w:sz="4" w:space="0" w:color="auto"/>
              <w:right w:val="single" w:sz="18"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3</w:t>
            </w:r>
          </w:p>
        </w:tc>
        <w:tc>
          <w:tcPr>
            <w:tcW w:w="450" w:type="dxa"/>
            <w:tcBorders>
              <w:left w:val="single" w:sz="18" w:space="0" w:color="auto"/>
              <w:bottom w:val="single" w:sz="4"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p>
        </w:tc>
        <w:tc>
          <w:tcPr>
            <w:tcW w:w="540" w:type="dxa"/>
            <w:gridSpan w:val="2"/>
            <w:tcBorders>
              <w:bottom w:val="single" w:sz="4"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10</w:t>
            </w:r>
          </w:p>
        </w:tc>
        <w:tc>
          <w:tcPr>
            <w:tcW w:w="360" w:type="dxa"/>
            <w:tcBorders>
              <w:bottom w:val="single" w:sz="4" w:space="0" w:color="auto"/>
              <w:right w:val="single" w:sz="18"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5</w:t>
            </w:r>
          </w:p>
        </w:tc>
        <w:tc>
          <w:tcPr>
            <w:tcW w:w="450" w:type="dxa"/>
            <w:tcBorders>
              <w:left w:val="single" w:sz="18" w:space="0" w:color="auto"/>
              <w:bottom w:val="single" w:sz="4"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5</w:t>
            </w:r>
          </w:p>
        </w:tc>
        <w:tc>
          <w:tcPr>
            <w:tcW w:w="450" w:type="dxa"/>
            <w:tcBorders>
              <w:bottom w:val="single" w:sz="4" w:space="0" w:color="auto"/>
              <w:right w:val="single" w:sz="18"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P</w:t>
            </w:r>
          </w:p>
        </w:tc>
        <w:tc>
          <w:tcPr>
            <w:tcW w:w="450" w:type="dxa"/>
            <w:tcBorders>
              <w:bottom w:val="single" w:sz="4" w:space="0" w:color="auto"/>
            </w:tcBorders>
            <w:shd w:val="clear" w:color="auto" w:fill="auto"/>
            <w:vAlign w:val="center"/>
          </w:tcPr>
          <w:p w:rsidR="001A63C6" w:rsidRPr="00FC0B20" w:rsidRDefault="001A63C6" w:rsidP="001A63C6">
            <w:pPr>
              <w:pStyle w:val="TableText"/>
              <w:widowControl w:val="0"/>
              <w:spacing w:before="120"/>
              <w:rPr>
                <w:rFonts w:ascii="Tahoma" w:eastAsia="SimSun" w:hAnsi="Tahoma" w:cs="Tahoma"/>
                <w:sz w:val="13"/>
              </w:rPr>
            </w:pPr>
            <w:r w:rsidRPr="00FC0B20">
              <w:rPr>
                <w:rFonts w:ascii="Tahoma" w:eastAsia="SimSun" w:hAnsi="Tahoma" w:cs="Tahoma"/>
                <w:sz w:val="13"/>
              </w:rPr>
              <w:t>A,</w:t>
            </w:r>
            <w:r w:rsidR="00A66DDA">
              <w:rPr>
                <w:rFonts w:ascii="Tahoma" w:eastAsia="SimSun" w:hAnsi="Tahoma" w:cs="Tahoma"/>
                <w:sz w:val="13"/>
              </w:rPr>
              <w:t xml:space="preserve"> </w:t>
            </w:r>
            <w:r w:rsidRPr="00FC0B20">
              <w:rPr>
                <w:rFonts w:ascii="Tahoma" w:eastAsia="SimSun" w:hAnsi="Tahoma" w:cs="Tahoma"/>
                <w:sz w:val="13"/>
              </w:rPr>
              <w:t>ST</w:t>
            </w:r>
          </w:p>
        </w:tc>
        <w:tc>
          <w:tcPr>
            <w:tcW w:w="540" w:type="dxa"/>
            <w:tcBorders>
              <w:bottom w:val="single" w:sz="4"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OL/OV</w:t>
            </w:r>
          </w:p>
        </w:tc>
      </w:tr>
      <w:tr w:rsidR="001A63C6" w:rsidRPr="00FC0B20" w:rsidTr="00F16398">
        <w:trPr>
          <w:trHeight w:val="145"/>
        </w:trPr>
        <w:tc>
          <w:tcPr>
            <w:tcW w:w="2812" w:type="dxa"/>
            <w:gridSpan w:val="2"/>
            <w:tcBorders>
              <w:bottom w:val="single" w:sz="4" w:space="0" w:color="auto"/>
            </w:tcBorders>
            <w:shd w:val="clear" w:color="auto" w:fill="FABF8F"/>
            <w:vAlign w:val="center"/>
          </w:tcPr>
          <w:p w:rsidR="001A63C6" w:rsidRPr="00FC0B20" w:rsidRDefault="001A63C6" w:rsidP="001A63C6">
            <w:pPr>
              <w:pStyle w:val="Heading2"/>
              <w:ind w:left="0"/>
              <w:rPr>
                <w:rFonts w:ascii="Tahoma" w:eastAsia="SimSun" w:hAnsi="Tahoma" w:cs="Tahoma"/>
                <w:b w:val="0"/>
                <w:sz w:val="14"/>
                <w:szCs w:val="14"/>
              </w:rPr>
            </w:pPr>
            <w:bookmarkStart w:id="317" w:name="_Toc336338019"/>
            <w:bookmarkStart w:id="318" w:name="_Toc360181099"/>
            <w:r w:rsidRPr="00FC0B20">
              <w:rPr>
                <w:rFonts w:ascii="Tahoma" w:eastAsia="SimSun" w:hAnsi="Tahoma" w:cs="Tahoma"/>
                <w:b w:val="0"/>
                <w:sz w:val="14"/>
                <w:szCs w:val="14"/>
              </w:rPr>
              <w:t xml:space="preserve">Microsoft Dynamics CRM 2011 </w:t>
            </w:r>
            <w:r w:rsidRPr="00FC0B20">
              <w:rPr>
                <w:rFonts w:ascii="Tahoma" w:eastAsia="SimSun" w:hAnsi="Tahoma" w:cs="Tahoma"/>
                <w:b w:val="0"/>
                <w:sz w:val="14"/>
                <w:szCs w:val="14"/>
              </w:rPr>
              <w:t>受限</w:t>
            </w:r>
            <w:r w:rsidRPr="00FC0B20">
              <w:rPr>
                <w:rFonts w:ascii="Tahoma" w:eastAsia="SimSun" w:hAnsi="Tahoma" w:cs="Tahoma"/>
                <w:b w:val="0"/>
                <w:sz w:val="14"/>
                <w:szCs w:val="14"/>
              </w:rPr>
              <w:t xml:space="preserve"> CAL</w:t>
            </w:r>
            <w:r w:rsidR="00046C1B">
              <w:rPr>
                <w:rFonts w:ascii="Tahoma" w:eastAsia="SimSun" w:hAnsi="Tahoma" w:cs="Tahoma"/>
                <w:b w:val="0"/>
                <w:sz w:val="14"/>
                <w:szCs w:val="14"/>
              </w:rPr>
              <w:br/>
            </w:r>
            <w:r w:rsidRPr="00FC0B20">
              <w:rPr>
                <w:rFonts w:ascii="Tahoma" w:eastAsia="SimSun" w:hAnsi="Tahoma" w:cs="Tahoma"/>
                <w:b w:val="0"/>
                <w:sz w:val="14"/>
                <w:szCs w:val="14"/>
              </w:rPr>
              <w:t>（用户及设备）</w:t>
            </w:r>
            <w:bookmarkEnd w:id="317"/>
            <w:bookmarkEnd w:id="318"/>
          </w:p>
        </w:tc>
        <w:tc>
          <w:tcPr>
            <w:tcW w:w="450" w:type="dxa"/>
            <w:tcBorders>
              <w:bottom w:val="single" w:sz="4" w:space="0" w:color="auto"/>
            </w:tcBorders>
            <w:shd w:val="clear" w:color="auto" w:fill="FABF8F"/>
            <w:vAlign w:val="center"/>
          </w:tcPr>
          <w:p w:rsidR="001A63C6" w:rsidRPr="000E5C89" w:rsidRDefault="00363DB0" w:rsidP="004E1FF6">
            <w:pPr>
              <w:pStyle w:val="TableText"/>
              <w:widowControl w:val="0"/>
              <w:rPr>
                <w:rFonts w:eastAsia="SimSun" w:cs="Tahoma"/>
                <w:b/>
                <w:color w:val="0000FF"/>
                <w:sz w:val="13"/>
                <w:szCs w:val="13"/>
                <w:u w:val="single"/>
              </w:rPr>
            </w:pPr>
            <w:hyperlink w:anchor="_73_Microsoft_Dynamics" w:history="1">
              <w:r w:rsidR="005931EF" w:rsidRPr="000E5C89">
                <w:rPr>
                  <w:rStyle w:val="Hyperlink"/>
                  <w:rFonts w:eastAsia="SimSun" w:cs="Tahoma"/>
                  <w:b/>
                  <w:sz w:val="13"/>
                  <w:szCs w:val="13"/>
                </w:rPr>
                <w:t>73</w:t>
              </w:r>
            </w:hyperlink>
          </w:p>
        </w:tc>
        <w:tc>
          <w:tcPr>
            <w:tcW w:w="450" w:type="dxa"/>
            <w:tcBorders>
              <w:bottom w:val="single" w:sz="4" w:space="0" w:color="auto"/>
            </w:tcBorders>
            <w:shd w:val="clear" w:color="auto" w:fill="FABF8F"/>
          </w:tcPr>
          <w:p w:rsidR="001A63C6" w:rsidRPr="00FC0B20" w:rsidRDefault="001A63C6" w:rsidP="001A63C6">
            <w:pPr>
              <w:pStyle w:val="TableText"/>
              <w:widowControl w:val="0"/>
              <w:spacing w:before="120"/>
              <w:rPr>
                <w:rFonts w:ascii="Tahoma" w:eastAsia="SimSun" w:hAnsi="Tahoma" w:cs="Tahoma"/>
                <w:color w:val="000000"/>
                <w:sz w:val="13"/>
              </w:rPr>
            </w:pPr>
            <w:r w:rsidRPr="00FC0B20">
              <w:rPr>
                <w:rFonts w:ascii="Tahoma" w:eastAsia="SimSun" w:hAnsi="Tahoma" w:cs="Tahoma"/>
                <w:color w:val="000000"/>
                <w:sz w:val="13"/>
              </w:rPr>
              <w:t>04/01</w:t>
            </w:r>
          </w:p>
        </w:tc>
        <w:tc>
          <w:tcPr>
            <w:tcW w:w="360" w:type="dxa"/>
            <w:tcBorders>
              <w:bottom w:val="single" w:sz="4" w:space="0" w:color="auto"/>
              <w:right w:val="single" w:sz="18"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3</w:t>
            </w:r>
          </w:p>
        </w:tc>
        <w:tc>
          <w:tcPr>
            <w:tcW w:w="450" w:type="dxa"/>
            <w:tcBorders>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2</w:t>
            </w:r>
          </w:p>
        </w:tc>
        <w:tc>
          <w:tcPr>
            <w:tcW w:w="450" w:type="dxa"/>
            <w:tcBorders>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2</w:t>
            </w:r>
          </w:p>
        </w:tc>
        <w:tc>
          <w:tcPr>
            <w:tcW w:w="450" w:type="dxa"/>
            <w:tcBorders>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2</w:t>
            </w:r>
          </w:p>
        </w:tc>
        <w:tc>
          <w:tcPr>
            <w:tcW w:w="450" w:type="dxa"/>
            <w:tcBorders>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1</w:t>
            </w:r>
          </w:p>
        </w:tc>
        <w:tc>
          <w:tcPr>
            <w:tcW w:w="360" w:type="dxa"/>
            <w:tcBorders>
              <w:bottom w:val="single" w:sz="4" w:space="0" w:color="auto"/>
              <w:right w:val="single" w:sz="18"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1</w:t>
            </w:r>
          </w:p>
        </w:tc>
        <w:tc>
          <w:tcPr>
            <w:tcW w:w="450" w:type="dxa"/>
            <w:tcBorders>
              <w:left w:val="single" w:sz="18" w:space="0" w:color="auto"/>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p>
        </w:tc>
        <w:tc>
          <w:tcPr>
            <w:tcW w:w="540" w:type="dxa"/>
            <w:gridSpan w:val="2"/>
            <w:tcBorders>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2</w:t>
            </w:r>
          </w:p>
        </w:tc>
        <w:tc>
          <w:tcPr>
            <w:tcW w:w="360" w:type="dxa"/>
            <w:tcBorders>
              <w:bottom w:val="single" w:sz="4" w:space="0" w:color="auto"/>
              <w:right w:val="single" w:sz="18"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1</w:t>
            </w:r>
          </w:p>
        </w:tc>
        <w:tc>
          <w:tcPr>
            <w:tcW w:w="450" w:type="dxa"/>
            <w:tcBorders>
              <w:left w:val="single" w:sz="18" w:space="0" w:color="auto"/>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1</w:t>
            </w:r>
          </w:p>
        </w:tc>
        <w:tc>
          <w:tcPr>
            <w:tcW w:w="450" w:type="dxa"/>
            <w:tcBorders>
              <w:bottom w:val="single" w:sz="4" w:space="0" w:color="auto"/>
              <w:right w:val="single" w:sz="18"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P</w:t>
            </w:r>
          </w:p>
        </w:tc>
        <w:tc>
          <w:tcPr>
            <w:tcW w:w="450" w:type="dxa"/>
            <w:tcBorders>
              <w:bottom w:val="single" w:sz="4" w:space="0" w:color="auto"/>
            </w:tcBorders>
            <w:shd w:val="clear" w:color="auto" w:fill="FABF8F"/>
            <w:vAlign w:val="center"/>
          </w:tcPr>
          <w:p w:rsidR="001A63C6" w:rsidRPr="00FC0B20" w:rsidRDefault="001A63C6" w:rsidP="001A63C6">
            <w:pPr>
              <w:pStyle w:val="TableText"/>
              <w:widowControl w:val="0"/>
              <w:spacing w:before="120"/>
              <w:rPr>
                <w:rFonts w:ascii="Tahoma" w:eastAsia="SimSun" w:hAnsi="Tahoma" w:cs="Tahoma"/>
                <w:sz w:val="13"/>
              </w:rPr>
            </w:pPr>
            <w:r w:rsidRPr="00FC0B20">
              <w:rPr>
                <w:rFonts w:ascii="Tahoma" w:eastAsia="SimSun" w:hAnsi="Tahoma" w:cs="Tahoma"/>
                <w:sz w:val="13"/>
              </w:rPr>
              <w:t>A,</w:t>
            </w:r>
            <w:r w:rsidR="00A66DDA">
              <w:rPr>
                <w:rFonts w:ascii="Tahoma" w:eastAsia="SimSun" w:hAnsi="Tahoma" w:cs="Tahoma"/>
                <w:sz w:val="13"/>
              </w:rPr>
              <w:t xml:space="preserve"> </w:t>
            </w:r>
            <w:r w:rsidRPr="00FC0B20">
              <w:rPr>
                <w:rFonts w:ascii="Tahoma" w:eastAsia="SimSun" w:hAnsi="Tahoma" w:cs="Tahoma"/>
                <w:sz w:val="13"/>
              </w:rPr>
              <w:t>ST</w:t>
            </w:r>
          </w:p>
        </w:tc>
        <w:tc>
          <w:tcPr>
            <w:tcW w:w="540" w:type="dxa"/>
            <w:tcBorders>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OL/OV</w:t>
            </w:r>
          </w:p>
        </w:tc>
      </w:tr>
      <w:tr w:rsidR="00B33D0E" w:rsidRPr="00FC0B20" w:rsidTr="00F16398">
        <w:trPr>
          <w:trHeight w:val="145"/>
        </w:trPr>
        <w:tc>
          <w:tcPr>
            <w:tcW w:w="2812" w:type="dxa"/>
            <w:gridSpan w:val="2"/>
            <w:tcBorders>
              <w:bottom w:val="single" w:sz="4" w:space="0" w:color="auto"/>
            </w:tcBorders>
            <w:shd w:val="clear" w:color="auto" w:fill="auto"/>
            <w:vAlign w:val="center"/>
          </w:tcPr>
          <w:p w:rsidR="001A63C6" w:rsidRPr="00FC0B20" w:rsidRDefault="001A63C6" w:rsidP="001A63C6">
            <w:pPr>
              <w:pStyle w:val="Heading2"/>
              <w:ind w:left="0"/>
              <w:rPr>
                <w:rFonts w:ascii="Tahoma" w:eastAsia="SimSun" w:hAnsi="Tahoma" w:cs="Tahoma"/>
                <w:b w:val="0"/>
                <w:sz w:val="14"/>
                <w:szCs w:val="14"/>
              </w:rPr>
            </w:pPr>
            <w:bookmarkStart w:id="319" w:name="_Toc336338020"/>
            <w:bookmarkStart w:id="320" w:name="_Toc360181100"/>
            <w:r w:rsidRPr="00FC0B20">
              <w:rPr>
                <w:rFonts w:ascii="Tahoma" w:eastAsia="SimSun" w:hAnsi="Tahoma" w:cs="Tahoma"/>
                <w:b w:val="0"/>
                <w:sz w:val="14"/>
                <w:szCs w:val="14"/>
              </w:rPr>
              <w:t xml:space="preserve">Microsoft Dynamics CRM 2011 </w:t>
            </w:r>
            <w:r w:rsidRPr="00FC0B20">
              <w:rPr>
                <w:rFonts w:ascii="Tahoma" w:eastAsia="SimSun" w:hAnsi="Tahoma" w:cs="Tahoma"/>
                <w:b w:val="0"/>
                <w:sz w:val="14"/>
                <w:szCs w:val="14"/>
              </w:rPr>
              <w:t>受限使用附加</w:t>
            </w:r>
            <w:r w:rsidRPr="00FC0B20">
              <w:rPr>
                <w:rFonts w:ascii="Tahoma" w:eastAsia="SimSun" w:hAnsi="Tahoma" w:cs="Tahoma"/>
                <w:b w:val="0"/>
                <w:sz w:val="14"/>
                <w:szCs w:val="14"/>
              </w:rPr>
              <w:t xml:space="preserve"> CAL</w:t>
            </w:r>
            <w:r w:rsidRPr="00FC0B20">
              <w:rPr>
                <w:rFonts w:ascii="Tahoma" w:eastAsia="SimSun" w:hAnsi="Tahoma" w:cs="Tahoma"/>
                <w:b w:val="0"/>
                <w:sz w:val="14"/>
                <w:szCs w:val="14"/>
              </w:rPr>
              <w:t>（用户及设备）</w:t>
            </w:r>
            <w:bookmarkEnd w:id="319"/>
            <w:bookmarkEnd w:id="320"/>
          </w:p>
        </w:tc>
        <w:tc>
          <w:tcPr>
            <w:tcW w:w="450" w:type="dxa"/>
            <w:tcBorders>
              <w:bottom w:val="single" w:sz="4" w:space="0" w:color="auto"/>
            </w:tcBorders>
            <w:shd w:val="clear" w:color="auto" w:fill="auto"/>
            <w:vAlign w:val="center"/>
          </w:tcPr>
          <w:p w:rsidR="001A63C6" w:rsidRPr="000E5C89" w:rsidRDefault="00363DB0" w:rsidP="004E1FF6">
            <w:pPr>
              <w:pStyle w:val="TableText"/>
              <w:widowControl w:val="0"/>
              <w:rPr>
                <w:rFonts w:eastAsia="SimSun" w:cs="Tahoma"/>
                <w:b/>
                <w:color w:val="0000FF"/>
                <w:sz w:val="13"/>
                <w:szCs w:val="13"/>
                <w:u w:val="single"/>
              </w:rPr>
            </w:pPr>
            <w:hyperlink w:anchor="_73_Microsoft_Dynamics" w:history="1">
              <w:r w:rsidR="005931EF" w:rsidRPr="000E5C89">
                <w:rPr>
                  <w:rStyle w:val="Hyperlink"/>
                  <w:rFonts w:eastAsia="SimSun" w:cs="Tahoma"/>
                  <w:b/>
                  <w:sz w:val="13"/>
                  <w:szCs w:val="13"/>
                </w:rPr>
                <w:t>73</w:t>
              </w:r>
            </w:hyperlink>
          </w:p>
        </w:tc>
        <w:tc>
          <w:tcPr>
            <w:tcW w:w="450" w:type="dxa"/>
            <w:tcBorders>
              <w:bottom w:val="single" w:sz="4" w:space="0" w:color="auto"/>
            </w:tcBorders>
            <w:shd w:val="clear" w:color="auto" w:fill="auto"/>
          </w:tcPr>
          <w:p w:rsidR="001A63C6" w:rsidRPr="00FC0B20" w:rsidRDefault="001A63C6" w:rsidP="001A63C6">
            <w:pPr>
              <w:pStyle w:val="TableText"/>
              <w:widowControl w:val="0"/>
              <w:spacing w:before="120"/>
              <w:rPr>
                <w:rFonts w:ascii="Tahoma" w:eastAsia="SimSun" w:hAnsi="Tahoma" w:cs="Tahoma"/>
                <w:color w:val="000000"/>
                <w:sz w:val="13"/>
              </w:rPr>
            </w:pPr>
            <w:r w:rsidRPr="00FC0B20">
              <w:rPr>
                <w:rFonts w:ascii="Tahoma" w:eastAsia="SimSun" w:hAnsi="Tahoma" w:cs="Tahoma"/>
                <w:color w:val="000000"/>
                <w:sz w:val="13"/>
              </w:rPr>
              <w:t>04/01</w:t>
            </w:r>
          </w:p>
        </w:tc>
        <w:tc>
          <w:tcPr>
            <w:tcW w:w="360" w:type="dxa"/>
            <w:tcBorders>
              <w:bottom w:val="single" w:sz="4" w:space="0" w:color="auto"/>
              <w:right w:val="single" w:sz="18"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3</w:t>
            </w:r>
          </w:p>
        </w:tc>
        <w:tc>
          <w:tcPr>
            <w:tcW w:w="450" w:type="dxa"/>
            <w:tcBorders>
              <w:bottom w:val="single" w:sz="4"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2</w:t>
            </w:r>
          </w:p>
        </w:tc>
        <w:tc>
          <w:tcPr>
            <w:tcW w:w="450" w:type="dxa"/>
            <w:tcBorders>
              <w:bottom w:val="single" w:sz="4"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2</w:t>
            </w:r>
          </w:p>
        </w:tc>
        <w:tc>
          <w:tcPr>
            <w:tcW w:w="450" w:type="dxa"/>
            <w:tcBorders>
              <w:bottom w:val="single" w:sz="4"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2</w:t>
            </w:r>
          </w:p>
        </w:tc>
        <w:tc>
          <w:tcPr>
            <w:tcW w:w="450" w:type="dxa"/>
            <w:tcBorders>
              <w:bottom w:val="single" w:sz="4"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1</w:t>
            </w:r>
          </w:p>
        </w:tc>
        <w:tc>
          <w:tcPr>
            <w:tcW w:w="360" w:type="dxa"/>
            <w:tcBorders>
              <w:bottom w:val="single" w:sz="4" w:space="0" w:color="auto"/>
              <w:right w:val="single" w:sz="18"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p>
        </w:tc>
        <w:tc>
          <w:tcPr>
            <w:tcW w:w="540" w:type="dxa"/>
            <w:gridSpan w:val="2"/>
            <w:tcBorders>
              <w:bottom w:val="single" w:sz="4"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2</w:t>
            </w:r>
          </w:p>
        </w:tc>
        <w:tc>
          <w:tcPr>
            <w:tcW w:w="360" w:type="dxa"/>
            <w:tcBorders>
              <w:bottom w:val="single" w:sz="4" w:space="0" w:color="auto"/>
              <w:right w:val="single" w:sz="18"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P</w:t>
            </w:r>
          </w:p>
        </w:tc>
        <w:tc>
          <w:tcPr>
            <w:tcW w:w="450" w:type="dxa"/>
            <w:tcBorders>
              <w:bottom w:val="single" w:sz="4" w:space="0" w:color="auto"/>
            </w:tcBorders>
            <w:shd w:val="clear" w:color="auto" w:fill="auto"/>
            <w:vAlign w:val="center"/>
          </w:tcPr>
          <w:p w:rsidR="001A63C6" w:rsidRPr="00FC0B20" w:rsidRDefault="001A63C6" w:rsidP="001A63C6">
            <w:pPr>
              <w:pStyle w:val="TableText"/>
              <w:widowControl w:val="0"/>
              <w:spacing w:before="120"/>
              <w:rPr>
                <w:rFonts w:ascii="Tahoma" w:eastAsia="SimSun" w:hAnsi="Tahoma" w:cs="Tahoma"/>
                <w:sz w:val="13"/>
              </w:rPr>
            </w:pPr>
            <w:r w:rsidRPr="00FC0B20">
              <w:rPr>
                <w:rFonts w:ascii="Tahoma" w:eastAsia="SimSun" w:hAnsi="Tahoma" w:cs="Tahoma"/>
                <w:sz w:val="13"/>
              </w:rPr>
              <w:t>A,</w:t>
            </w:r>
            <w:r w:rsidR="00A66DDA">
              <w:rPr>
                <w:rFonts w:ascii="Tahoma" w:eastAsia="SimSun" w:hAnsi="Tahoma" w:cs="Tahoma"/>
                <w:sz w:val="13"/>
              </w:rPr>
              <w:t xml:space="preserve"> </w:t>
            </w:r>
            <w:r w:rsidRPr="00FC0B20">
              <w:rPr>
                <w:rFonts w:ascii="Tahoma" w:eastAsia="SimSun" w:hAnsi="Tahoma" w:cs="Tahoma"/>
                <w:sz w:val="13"/>
              </w:rPr>
              <w:t>ST</w:t>
            </w:r>
          </w:p>
        </w:tc>
        <w:tc>
          <w:tcPr>
            <w:tcW w:w="540" w:type="dxa"/>
            <w:tcBorders>
              <w:bottom w:val="single" w:sz="4"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OL/OV</w:t>
            </w:r>
          </w:p>
        </w:tc>
      </w:tr>
      <w:tr w:rsidR="001A63C6" w:rsidRPr="00FC0B20" w:rsidTr="00F16398">
        <w:trPr>
          <w:trHeight w:val="145"/>
        </w:trPr>
        <w:tc>
          <w:tcPr>
            <w:tcW w:w="2812" w:type="dxa"/>
            <w:gridSpan w:val="2"/>
            <w:tcBorders>
              <w:bottom w:val="single" w:sz="4" w:space="0" w:color="auto"/>
            </w:tcBorders>
            <w:shd w:val="clear" w:color="auto" w:fill="FABF8F"/>
            <w:vAlign w:val="center"/>
          </w:tcPr>
          <w:p w:rsidR="001A63C6" w:rsidRPr="00FC0B20" w:rsidRDefault="001A63C6" w:rsidP="001A63C6">
            <w:pPr>
              <w:pStyle w:val="Heading2"/>
              <w:ind w:left="0"/>
              <w:rPr>
                <w:rFonts w:ascii="Tahoma" w:eastAsia="SimSun" w:hAnsi="Tahoma" w:cs="Tahoma"/>
                <w:b w:val="0"/>
                <w:sz w:val="14"/>
                <w:szCs w:val="14"/>
              </w:rPr>
            </w:pPr>
            <w:bookmarkStart w:id="321" w:name="_Toc336338021"/>
            <w:bookmarkStart w:id="322" w:name="_Toc360181101"/>
            <w:r w:rsidRPr="00FC0B20">
              <w:rPr>
                <w:rFonts w:ascii="Tahoma" w:eastAsia="SimSun" w:hAnsi="Tahoma" w:cs="Tahoma"/>
                <w:b w:val="0"/>
                <w:sz w:val="14"/>
                <w:szCs w:val="14"/>
              </w:rPr>
              <w:t>Microsoft Dynamics CRM Server 2011</w:t>
            </w:r>
            <w:bookmarkEnd w:id="321"/>
            <w:bookmarkEnd w:id="322"/>
            <w:r w:rsidRPr="00FC0B20">
              <w:rPr>
                <w:rFonts w:ascii="Tahoma" w:eastAsia="SimSun" w:hAnsi="Tahoma" w:cs="Tahoma"/>
                <w:b w:val="0"/>
                <w:sz w:val="14"/>
                <w:szCs w:val="14"/>
              </w:rPr>
              <w:t xml:space="preserve"> </w:t>
            </w:r>
          </w:p>
        </w:tc>
        <w:tc>
          <w:tcPr>
            <w:tcW w:w="450" w:type="dxa"/>
            <w:tcBorders>
              <w:bottom w:val="single" w:sz="4" w:space="0" w:color="auto"/>
            </w:tcBorders>
            <w:shd w:val="clear" w:color="auto" w:fill="FABF8F"/>
            <w:vAlign w:val="center"/>
          </w:tcPr>
          <w:p w:rsidR="001A63C6" w:rsidRPr="000E5C89" w:rsidRDefault="00363DB0" w:rsidP="004E1FF6">
            <w:pPr>
              <w:pStyle w:val="TableText"/>
              <w:widowControl w:val="0"/>
              <w:rPr>
                <w:rFonts w:eastAsia="SimSun" w:cs="Tahoma"/>
                <w:b/>
                <w:color w:val="0000FF"/>
                <w:sz w:val="13"/>
                <w:szCs w:val="13"/>
                <w:u w:val="single"/>
              </w:rPr>
            </w:pPr>
            <w:hyperlink w:anchor="_74_Microsoft_Dynamics" w:history="1">
              <w:r w:rsidR="00591334" w:rsidRPr="000E5C89">
                <w:rPr>
                  <w:rStyle w:val="Hyperlink"/>
                  <w:rFonts w:eastAsia="SimSun" w:cs="Tahoma"/>
                  <w:b/>
                  <w:sz w:val="13"/>
                  <w:szCs w:val="13"/>
                </w:rPr>
                <w:t>74</w:t>
              </w:r>
            </w:hyperlink>
          </w:p>
        </w:tc>
        <w:tc>
          <w:tcPr>
            <w:tcW w:w="450" w:type="dxa"/>
            <w:tcBorders>
              <w:bottom w:val="single" w:sz="4" w:space="0" w:color="auto"/>
            </w:tcBorders>
            <w:shd w:val="clear" w:color="auto" w:fill="FABF8F"/>
          </w:tcPr>
          <w:p w:rsidR="001A63C6" w:rsidRPr="00FC0B20" w:rsidRDefault="001A63C6" w:rsidP="001A63C6">
            <w:pPr>
              <w:pStyle w:val="TableText"/>
              <w:widowControl w:val="0"/>
              <w:spacing w:before="120"/>
              <w:rPr>
                <w:rFonts w:ascii="Tahoma" w:eastAsia="SimSun" w:hAnsi="Tahoma" w:cs="Tahoma"/>
                <w:color w:val="000000"/>
                <w:sz w:val="13"/>
              </w:rPr>
            </w:pPr>
            <w:r w:rsidRPr="00FC0B20">
              <w:rPr>
                <w:rFonts w:ascii="Tahoma" w:eastAsia="SimSun" w:hAnsi="Tahoma" w:cs="Tahoma"/>
                <w:color w:val="000000"/>
                <w:sz w:val="13"/>
              </w:rPr>
              <w:t>04/01</w:t>
            </w:r>
          </w:p>
        </w:tc>
        <w:tc>
          <w:tcPr>
            <w:tcW w:w="360" w:type="dxa"/>
            <w:tcBorders>
              <w:bottom w:val="single" w:sz="4" w:space="0" w:color="auto"/>
              <w:right w:val="single" w:sz="18"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125</w:t>
            </w:r>
          </w:p>
        </w:tc>
        <w:tc>
          <w:tcPr>
            <w:tcW w:w="450" w:type="dxa"/>
            <w:tcBorders>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100</w:t>
            </w:r>
          </w:p>
        </w:tc>
        <w:tc>
          <w:tcPr>
            <w:tcW w:w="450" w:type="dxa"/>
            <w:tcBorders>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75</w:t>
            </w:r>
          </w:p>
        </w:tc>
        <w:tc>
          <w:tcPr>
            <w:tcW w:w="450" w:type="dxa"/>
            <w:tcBorders>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75</w:t>
            </w:r>
          </w:p>
        </w:tc>
        <w:tc>
          <w:tcPr>
            <w:tcW w:w="450" w:type="dxa"/>
            <w:tcBorders>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50</w:t>
            </w:r>
          </w:p>
        </w:tc>
        <w:tc>
          <w:tcPr>
            <w:tcW w:w="360" w:type="dxa"/>
            <w:tcBorders>
              <w:bottom w:val="single" w:sz="4" w:space="0" w:color="auto"/>
              <w:right w:val="single" w:sz="18"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25</w:t>
            </w:r>
          </w:p>
        </w:tc>
        <w:tc>
          <w:tcPr>
            <w:tcW w:w="450" w:type="dxa"/>
            <w:tcBorders>
              <w:left w:val="single" w:sz="18" w:space="0" w:color="auto"/>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p>
        </w:tc>
        <w:tc>
          <w:tcPr>
            <w:tcW w:w="540" w:type="dxa"/>
            <w:gridSpan w:val="2"/>
            <w:tcBorders>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100</w:t>
            </w:r>
          </w:p>
        </w:tc>
        <w:tc>
          <w:tcPr>
            <w:tcW w:w="360" w:type="dxa"/>
            <w:tcBorders>
              <w:bottom w:val="single" w:sz="4" w:space="0" w:color="auto"/>
              <w:right w:val="single" w:sz="18"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50</w:t>
            </w:r>
          </w:p>
        </w:tc>
        <w:tc>
          <w:tcPr>
            <w:tcW w:w="450" w:type="dxa"/>
            <w:tcBorders>
              <w:left w:val="single" w:sz="18" w:space="0" w:color="auto"/>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50</w:t>
            </w:r>
          </w:p>
        </w:tc>
        <w:tc>
          <w:tcPr>
            <w:tcW w:w="450" w:type="dxa"/>
            <w:tcBorders>
              <w:bottom w:val="single" w:sz="4" w:space="0" w:color="auto"/>
              <w:right w:val="single" w:sz="18"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P</w:t>
            </w:r>
          </w:p>
        </w:tc>
        <w:tc>
          <w:tcPr>
            <w:tcW w:w="450" w:type="dxa"/>
            <w:tcBorders>
              <w:bottom w:val="single" w:sz="4" w:space="0" w:color="auto"/>
            </w:tcBorders>
            <w:shd w:val="clear" w:color="auto" w:fill="FABF8F"/>
            <w:vAlign w:val="center"/>
          </w:tcPr>
          <w:p w:rsidR="001A63C6" w:rsidRPr="00FC0B20" w:rsidRDefault="001A63C6" w:rsidP="001A63C6">
            <w:pPr>
              <w:pStyle w:val="TableText"/>
              <w:widowControl w:val="0"/>
              <w:spacing w:before="120"/>
              <w:rPr>
                <w:rFonts w:ascii="Tahoma" w:eastAsia="SimSun" w:hAnsi="Tahoma" w:cs="Tahoma"/>
                <w:sz w:val="13"/>
              </w:rPr>
            </w:pPr>
            <w:r w:rsidRPr="00FC0B20">
              <w:rPr>
                <w:rFonts w:ascii="Tahoma" w:eastAsia="SimSun" w:hAnsi="Tahoma" w:cs="Tahoma"/>
                <w:sz w:val="13"/>
              </w:rPr>
              <w:t>A</w:t>
            </w:r>
          </w:p>
        </w:tc>
        <w:tc>
          <w:tcPr>
            <w:tcW w:w="540" w:type="dxa"/>
            <w:tcBorders>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OL/OV</w:t>
            </w:r>
          </w:p>
        </w:tc>
      </w:tr>
      <w:tr w:rsidR="00B33D0E" w:rsidRPr="00FC0B20" w:rsidTr="00F16398">
        <w:trPr>
          <w:trHeight w:val="145"/>
        </w:trPr>
        <w:tc>
          <w:tcPr>
            <w:tcW w:w="2812" w:type="dxa"/>
            <w:gridSpan w:val="2"/>
            <w:tcBorders>
              <w:bottom w:val="single" w:sz="4" w:space="0" w:color="auto"/>
            </w:tcBorders>
            <w:shd w:val="clear" w:color="auto" w:fill="auto"/>
            <w:vAlign w:val="center"/>
          </w:tcPr>
          <w:p w:rsidR="001A63C6" w:rsidRPr="00FC0B20" w:rsidRDefault="001A63C6" w:rsidP="001A63C6">
            <w:pPr>
              <w:pStyle w:val="Heading2"/>
              <w:ind w:left="0"/>
              <w:rPr>
                <w:rFonts w:ascii="Tahoma" w:eastAsia="SimSun" w:hAnsi="Tahoma" w:cs="Tahoma"/>
                <w:b w:val="0"/>
                <w:sz w:val="14"/>
                <w:szCs w:val="14"/>
              </w:rPr>
            </w:pPr>
            <w:bookmarkStart w:id="323" w:name="_Toc336338022"/>
            <w:bookmarkStart w:id="324" w:name="_Toc360181102"/>
            <w:r w:rsidRPr="00FC0B20">
              <w:rPr>
                <w:rFonts w:ascii="Tahoma" w:eastAsia="SimSun" w:hAnsi="Tahoma" w:cs="Tahoma"/>
                <w:b w:val="0"/>
                <w:sz w:val="14"/>
                <w:szCs w:val="14"/>
              </w:rPr>
              <w:t>Microsoft Dynamics CRM Workgroup Server 2011</w:t>
            </w:r>
            <w:bookmarkEnd w:id="323"/>
            <w:bookmarkEnd w:id="324"/>
            <w:r w:rsidRPr="00FC0B20">
              <w:rPr>
                <w:rFonts w:ascii="Tahoma" w:eastAsia="SimSun" w:hAnsi="Tahoma" w:cs="Tahoma"/>
                <w:b w:val="0"/>
                <w:sz w:val="14"/>
                <w:szCs w:val="14"/>
              </w:rPr>
              <w:t xml:space="preserve"> </w:t>
            </w:r>
          </w:p>
        </w:tc>
        <w:tc>
          <w:tcPr>
            <w:tcW w:w="450" w:type="dxa"/>
            <w:tcBorders>
              <w:bottom w:val="single" w:sz="4" w:space="0" w:color="auto"/>
            </w:tcBorders>
            <w:shd w:val="clear" w:color="auto" w:fill="auto"/>
            <w:vAlign w:val="center"/>
          </w:tcPr>
          <w:p w:rsidR="001A63C6" w:rsidRPr="000E5C89" w:rsidRDefault="00363DB0" w:rsidP="004E1FF6">
            <w:pPr>
              <w:pStyle w:val="TableText"/>
              <w:widowControl w:val="0"/>
              <w:rPr>
                <w:rFonts w:eastAsia="SimSun" w:cs="Tahoma"/>
                <w:b/>
                <w:color w:val="0000FF"/>
                <w:sz w:val="13"/>
                <w:szCs w:val="13"/>
                <w:u w:val="single"/>
              </w:rPr>
            </w:pPr>
            <w:hyperlink w:anchor="_74_Microsoft_Dynamics" w:history="1">
              <w:r w:rsidR="00046C1B" w:rsidRPr="000E5C89">
                <w:rPr>
                  <w:rStyle w:val="Hyperlink"/>
                  <w:rFonts w:eastAsia="SimSun" w:cs="Tahoma"/>
                  <w:b/>
                  <w:sz w:val="13"/>
                  <w:szCs w:val="13"/>
                </w:rPr>
                <w:t>74</w:t>
              </w:r>
            </w:hyperlink>
          </w:p>
        </w:tc>
        <w:tc>
          <w:tcPr>
            <w:tcW w:w="450" w:type="dxa"/>
            <w:tcBorders>
              <w:bottom w:val="single" w:sz="4" w:space="0" w:color="auto"/>
            </w:tcBorders>
            <w:shd w:val="clear" w:color="auto" w:fill="auto"/>
          </w:tcPr>
          <w:p w:rsidR="001A63C6" w:rsidRPr="00FC0B20" w:rsidRDefault="001A63C6" w:rsidP="001A63C6">
            <w:pPr>
              <w:pStyle w:val="TableText"/>
              <w:widowControl w:val="0"/>
              <w:spacing w:before="120"/>
              <w:rPr>
                <w:rFonts w:ascii="Tahoma" w:eastAsia="SimSun" w:hAnsi="Tahoma" w:cs="Tahoma"/>
                <w:color w:val="000000"/>
                <w:sz w:val="13"/>
              </w:rPr>
            </w:pPr>
            <w:r w:rsidRPr="00FC0B20">
              <w:rPr>
                <w:rFonts w:ascii="Tahoma" w:eastAsia="SimSun" w:hAnsi="Tahoma" w:cs="Tahoma"/>
                <w:color w:val="000000"/>
                <w:sz w:val="13"/>
              </w:rPr>
              <w:t>04/01</w:t>
            </w:r>
          </w:p>
        </w:tc>
        <w:tc>
          <w:tcPr>
            <w:tcW w:w="360" w:type="dxa"/>
            <w:tcBorders>
              <w:bottom w:val="single" w:sz="4" w:space="0" w:color="auto"/>
              <w:right w:val="single" w:sz="18"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60</w:t>
            </w:r>
          </w:p>
        </w:tc>
        <w:tc>
          <w:tcPr>
            <w:tcW w:w="450" w:type="dxa"/>
            <w:tcBorders>
              <w:bottom w:val="single" w:sz="4"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50</w:t>
            </w:r>
          </w:p>
        </w:tc>
        <w:tc>
          <w:tcPr>
            <w:tcW w:w="450" w:type="dxa"/>
            <w:tcBorders>
              <w:bottom w:val="single" w:sz="4"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38</w:t>
            </w:r>
          </w:p>
        </w:tc>
        <w:tc>
          <w:tcPr>
            <w:tcW w:w="450" w:type="dxa"/>
            <w:tcBorders>
              <w:bottom w:val="single" w:sz="4"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38</w:t>
            </w:r>
          </w:p>
        </w:tc>
        <w:tc>
          <w:tcPr>
            <w:tcW w:w="450" w:type="dxa"/>
            <w:tcBorders>
              <w:bottom w:val="single" w:sz="4"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25</w:t>
            </w:r>
          </w:p>
        </w:tc>
        <w:tc>
          <w:tcPr>
            <w:tcW w:w="360" w:type="dxa"/>
            <w:tcBorders>
              <w:bottom w:val="single" w:sz="4" w:space="0" w:color="auto"/>
              <w:right w:val="single" w:sz="18"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13</w:t>
            </w:r>
          </w:p>
        </w:tc>
        <w:tc>
          <w:tcPr>
            <w:tcW w:w="450" w:type="dxa"/>
            <w:tcBorders>
              <w:left w:val="single" w:sz="18" w:space="0" w:color="auto"/>
              <w:bottom w:val="single" w:sz="4"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p>
        </w:tc>
        <w:tc>
          <w:tcPr>
            <w:tcW w:w="540" w:type="dxa"/>
            <w:gridSpan w:val="2"/>
            <w:tcBorders>
              <w:bottom w:val="single" w:sz="4"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50</w:t>
            </w:r>
          </w:p>
        </w:tc>
        <w:tc>
          <w:tcPr>
            <w:tcW w:w="360" w:type="dxa"/>
            <w:tcBorders>
              <w:bottom w:val="single" w:sz="4" w:space="0" w:color="auto"/>
              <w:right w:val="single" w:sz="18"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25</w:t>
            </w:r>
          </w:p>
        </w:tc>
        <w:tc>
          <w:tcPr>
            <w:tcW w:w="450" w:type="dxa"/>
            <w:tcBorders>
              <w:left w:val="single" w:sz="18" w:space="0" w:color="auto"/>
              <w:bottom w:val="single" w:sz="4"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P</w:t>
            </w:r>
          </w:p>
        </w:tc>
        <w:tc>
          <w:tcPr>
            <w:tcW w:w="450" w:type="dxa"/>
            <w:tcBorders>
              <w:bottom w:val="single" w:sz="4" w:space="0" w:color="auto"/>
            </w:tcBorders>
            <w:shd w:val="clear" w:color="auto" w:fill="auto"/>
            <w:vAlign w:val="center"/>
          </w:tcPr>
          <w:p w:rsidR="001A63C6" w:rsidRPr="00FC0B20" w:rsidRDefault="001A63C6" w:rsidP="001A63C6">
            <w:pPr>
              <w:pStyle w:val="TableText"/>
              <w:widowControl w:val="0"/>
              <w:spacing w:before="120"/>
              <w:rPr>
                <w:rFonts w:ascii="Tahoma" w:eastAsia="SimSun" w:hAnsi="Tahoma" w:cs="Tahoma"/>
                <w:sz w:val="13"/>
              </w:rPr>
            </w:pPr>
          </w:p>
        </w:tc>
        <w:tc>
          <w:tcPr>
            <w:tcW w:w="540" w:type="dxa"/>
            <w:tcBorders>
              <w:bottom w:val="single" w:sz="4"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OL/OV</w:t>
            </w:r>
          </w:p>
        </w:tc>
      </w:tr>
      <w:tr w:rsidR="00471E00" w:rsidRPr="00FC0B20" w:rsidDel="00436016" w:rsidTr="00F16398">
        <w:trPr>
          <w:trHeight w:val="145"/>
        </w:trPr>
        <w:tc>
          <w:tcPr>
            <w:tcW w:w="2812" w:type="dxa"/>
            <w:gridSpan w:val="2"/>
            <w:tcBorders>
              <w:bottom w:val="single" w:sz="4" w:space="0" w:color="auto"/>
            </w:tcBorders>
            <w:shd w:val="clear" w:color="auto" w:fill="FABF8F"/>
            <w:vAlign w:val="center"/>
          </w:tcPr>
          <w:p w:rsidR="00471E00" w:rsidRPr="00FC0B20" w:rsidRDefault="001C3A4A" w:rsidP="001A63C6">
            <w:pPr>
              <w:pStyle w:val="Heading2"/>
              <w:ind w:left="-15" w:firstLine="15"/>
              <w:rPr>
                <w:rFonts w:ascii="Tahoma" w:eastAsia="SimSun" w:hAnsi="Tahoma" w:cs="Tahoma"/>
                <w:b w:val="0"/>
                <w:sz w:val="14"/>
                <w:szCs w:val="14"/>
              </w:rPr>
            </w:pPr>
            <w:bookmarkStart w:id="325" w:name="_Toc360181103"/>
            <w:r w:rsidRPr="00FC0B20">
              <w:rPr>
                <w:rFonts w:ascii="Tahoma" w:eastAsia="SimSun" w:hAnsi="Tahoma" w:cs="Tahoma"/>
                <w:b w:val="0"/>
                <w:sz w:val="14"/>
                <w:szCs w:val="14"/>
              </w:rPr>
              <w:t>Microsoft Office Audit and Control Management Server</w:t>
            </w:r>
            <w:bookmarkEnd w:id="325"/>
          </w:p>
        </w:tc>
        <w:tc>
          <w:tcPr>
            <w:tcW w:w="450" w:type="dxa"/>
            <w:tcBorders>
              <w:bottom w:val="single" w:sz="4" w:space="0" w:color="auto"/>
            </w:tcBorders>
            <w:shd w:val="clear" w:color="auto" w:fill="FABF8F"/>
            <w:vAlign w:val="center"/>
          </w:tcPr>
          <w:p w:rsidR="00471E00" w:rsidRPr="000E5C89" w:rsidRDefault="00471E00" w:rsidP="001A63C6">
            <w:pPr>
              <w:pStyle w:val="TableText"/>
              <w:widowControl w:val="0"/>
              <w:rPr>
                <w:rFonts w:eastAsia="SimSun" w:cs="Tahoma"/>
                <w:b/>
                <w:color w:val="0000FF"/>
                <w:sz w:val="13"/>
                <w:szCs w:val="13"/>
                <w:u w:val="single"/>
              </w:rPr>
            </w:pPr>
          </w:p>
        </w:tc>
        <w:tc>
          <w:tcPr>
            <w:tcW w:w="450" w:type="dxa"/>
            <w:tcBorders>
              <w:bottom w:val="single" w:sz="4" w:space="0" w:color="auto"/>
            </w:tcBorders>
            <w:shd w:val="clear" w:color="auto" w:fill="FABF8F"/>
          </w:tcPr>
          <w:p w:rsidR="00471E00" w:rsidRPr="00FC0B20" w:rsidRDefault="001C3A4A" w:rsidP="001A63C6">
            <w:pPr>
              <w:pStyle w:val="TableText"/>
              <w:widowControl w:val="0"/>
              <w:spacing w:before="120"/>
              <w:rPr>
                <w:rFonts w:ascii="Tahoma" w:eastAsia="SimSun" w:hAnsi="Tahoma" w:cs="Tahoma"/>
                <w:color w:val="000000"/>
                <w:sz w:val="13"/>
              </w:rPr>
            </w:pPr>
            <w:r w:rsidRPr="00FC0B20">
              <w:rPr>
                <w:rFonts w:ascii="Tahoma" w:eastAsia="SimSun" w:hAnsi="Tahoma" w:cs="Tahoma"/>
                <w:color w:val="000000"/>
                <w:sz w:val="13"/>
              </w:rPr>
              <w:t>06/13</w:t>
            </w:r>
          </w:p>
        </w:tc>
        <w:tc>
          <w:tcPr>
            <w:tcW w:w="360" w:type="dxa"/>
            <w:tcBorders>
              <w:bottom w:val="single" w:sz="4" w:space="0" w:color="auto"/>
              <w:right w:val="single" w:sz="18" w:space="0" w:color="auto"/>
            </w:tcBorders>
            <w:shd w:val="clear" w:color="auto" w:fill="FABF8F"/>
            <w:vAlign w:val="center"/>
          </w:tcPr>
          <w:p w:rsidR="00471E00" w:rsidRPr="00FC0B20" w:rsidRDefault="001C3A4A" w:rsidP="001C3A4A">
            <w:pPr>
              <w:pStyle w:val="TableText"/>
              <w:widowControl w:val="0"/>
              <w:rPr>
                <w:rFonts w:ascii="Tahoma" w:eastAsia="SimSun" w:hAnsi="Tahoma" w:cs="Tahoma"/>
                <w:sz w:val="13"/>
              </w:rPr>
            </w:pPr>
            <w:r w:rsidRPr="00FC0B20">
              <w:rPr>
                <w:rFonts w:ascii="Tahoma" w:eastAsia="SimSun" w:hAnsi="Tahoma" w:cs="Tahoma"/>
                <w:sz w:val="13"/>
              </w:rPr>
              <w:t>SRV</w:t>
            </w:r>
          </w:p>
        </w:tc>
        <w:tc>
          <w:tcPr>
            <w:tcW w:w="360" w:type="dxa"/>
            <w:tcBorders>
              <w:left w:val="single" w:sz="18" w:space="0" w:color="auto"/>
              <w:bottom w:val="single" w:sz="4" w:space="0" w:color="auto"/>
            </w:tcBorders>
            <w:shd w:val="clear" w:color="auto" w:fill="FABF8F"/>
            <w:vAlign w:val="center"/>
          </w:tcPr>
          <w:p w:rsidR="00471E00" w:rsidRPr="00FC0B20" w:rsidDel="00436016" w:rsidRDefault="001C3A4A" w:rsidP="001A63C6">
            <w:pPr>
              <w:pStyle w:val="TableText"/>
              <w:widowControl w:val="0"/>
              <w:rPr>
                <w:rFonts w:ascii="Tahoma" w:eastAsia="SimSun" w:hAnsi="Tahoma" w:cs="Tahoma"/>
                <w:sz w:val="13"/>
              </w:rPr>
            </w:pPr>
            <w:r w:rsidRPr="00FC0B20">
              <w:rPr>
                <w:rFonts w:ascii="Tahoma" w:eastAsia="SimSun" w:hAnsi="Tahoma" w:cs="Tahoma"/>
                <w:sz w:val="13"/>
              </w:rPr>
              <w:t>50</w:t>
            </w:r>
          </w:p>
        </w:tc>
        <w:tc>
          <w:tcPr>
            <w:tcW w:w="450" w:type="dxa"/>
            <w:tcBorders>
              <w:bottom w:val="single" w:sz="4" w:space="0" w:color="auto"/>
            </w:tcBorders>
            <w:shd w:val="clear" w:color="auto" w:fill="FABF8F"/>
            <w:vAlign w:val="center"/>
          </w:tcPr>
          <w:p w:rsidR="00471E00" w:rsidRPr="00FC0B20" w:rsidDel="00436016" w:rsidRDefault="001C3A4A" w:rsidP="001A63C6">
            <w:pPr>
              <w:pStyle w:val="TableText"/>
              <w:widowControl w:val="0"/>
              <w:rPr>
                <w:rFonts w:ascii="Tahoma" w:eastAsia="SimSun" w:hAnsi="Tahoma" w:cs="Tahoma"/>
                <w:sz w:val="13"/>
              </w:rPr>
            </w:pPr>
            <w:r w:rsidRPr="00FC0B20">
              <w:rPr>
                <w:rFonts w:ascii="Tahoma" w:eastAsia="SimSun" w:hAnsi="Tahoma" w:cs="Tahoma"/>
                <w:sz w:val="13"/>
              </w:rPr>
              <w:t>125</w:t>
            </w:r>
          </w:p>
        </w:tc>
        <w:tc>
          <w:tcPr>
            <w:tcW w:w="450" w:type="dxa"/>
            <w:tcBorders>
              <w:bottom w:val="single" w:sz="4" w:space="0" w:color="auto"/>
            </w:tcBorders>
            <w:shd w:val="clear" w:color="auto" w:fill="FABF8F"/>
            <w:vAlign w:val="center"/>
          </w:tcPr>
          <w:p w:rsidR="00471E00" w:rsidRPr="00FC0B20" w:rsidDel="00436016" w:rsidRDefault="001C3A4A" w:rsidP="001A63C6">
            <w:pPr>
              <w:pStyle w:val="TableText"/>
              <w:widowControl w:val="0"/>
              <w:rPr>
                <w:rFonts w:ascii="Tahoma" w:eastAsia="SimSun" w:hAnsi="Tahoma" w:cs="Tahoma"/>
                <w:sz w:val="13"/>
              </w:rPr>
            </w:pPr>
            <w:r w:rsidRPr="00FC0B20">
              <w:rPr>
                <w:rFonts w:ascii="Tahoma" w:eastAsia="SimSun" w:hAnsi="Tahoma" w:cs="Tahoma"/>
                <w:sz w:val="13"/>
              </w:rPr>
              <w:t>100</w:t>
            </w:r>
          </w:p>
        </w:tc>
        <w:tc>
          <w:tcPr>
            <w:tcW w:w="450" w:type="dxa"/>
            <w:tcBorders>
              <w:bottom w:val="single" w:sz="4" w:space="0" w:color="auto"/>
            </w:tcBorders>
            <w:shd w:val="clear" w:color="auto" w:fill="FABF8F"/>
            <w:vAlign w:val="center"/>
          </w:tcPr>
          <w:p w:rsidR="00471E00" w:rsidRPr="00FC0B20" w:rsidDel="00436016" w:rsidRDefault="001C3A4A" w:rsidP="001A63C6">
            <w:pPr>
              <w:pStyle w:val="TableText"/>
              <w:widowControl w:val="0"/>
              <w:rPr>
                <w:rFonts w:ascii="Tahoma" w:eastAsia="SimSun" w:hAnsi="Tahoma" w:cs="Tahoma"/>
                <w:sz w:val="13"/>
              </w:rPr>
            </w:pPr>
            <w:r w:rsidRPr="00FC0B20">
              <w:rPr>
                <w:rFonts w:ascii="Tahoma" w:eastAsia="SimSun" w:hAnsi="Tahoma" w:cs="Tahoma"/>
                <w:sz w:val="13"/>
              </w:rPr>
              <w:t>75</w:t>
            </w:r>
          </w:p>
        </w:tc>
        <w:tc>
          <w:tcPr>
            <w:tcW w:w="450" w:type="dxa"/>
            <w:tcBorders>
              <w:bottom w:val="single" w:sz="4" w:space="0" w:color="auto"/>
            </w:tcBorders>
            <w:shd w:val="clear" w:color="auto" w:fill="FABF8F"/>
            <w:vAlign w:val="center"/>
          </w:tcPr>
          <w:p w:rsidR="00471E00" w:rsidRPr="00FC0B20" w:rsidDel="00436016" w:rsidRDefault="001C3A4A" w:rsidP="001A63C6">
            <w:pPr>
              <w:pStyle w:val="TableText"/>
              <w:widowControl w:val="0"/>
              <w:rPr>
                <w:rFonts w:ascii="Tahoma" w:eastAsia="SimSun" w:hAnsi="Tahoma" w:cs="Tahoma"/>
                <w:sz w:val="13"/>
              </w:rPr>
            </w:pPr>
            <w:r w:rsidRPr="00FC0B20">
              <w:rPr>
                <w:rFonts w:ascii="Tahoma" w:eastAsia="SimSun" w:hAnsi="Tahoma" w:cs="Tahoma"/>
                <w:sz w:val="13"/>
              </w:rPr>
              <w:t>75</w:t>
            </w:r>
          </w:p>
        </w:tc>
        <w:tc>
          <w:tcPr>
            <w:tcW w:w="450" w:type="dxa"/>
            <w:tcBorders>
              <w:bottom w:val="single" w:sz="4" w:space="0" w:color="auto"/>
            </w:tcBorders>
            <w:shd w:val="clear" w:color="auto" w:fill="FABF8F"/>
            <w:vAlign w:val="center"/>
          </w:tcPr>
          <w:p w:rsidR="00471E00" w:rsidRPr="00FC0B20" w:rsidDel="00436016" w:rsidRDefault="001C3A4A" w:rsidP="001A63C6">
            <w:pPr>
              <w:pStyle w:val="TableText"/>
              <w:widowControl w:val="0"/>
              <w:rPr>
                <w:rFonts w:ascii="Tahoma" w:eastAsia="SimSun" w:hAnsi="Tahoma" w:cs="Tahoma"/>
                <w:sz w:val="13"/>
              </w:rPr>
            </w:pPr>
            <w:r w:rsidRPr="00FC0B20">
              <w:rPr>
                <w:rFonts w:ascii="Tahoma" w:eastAsia="SimSun" w:hAnsi="Tahoma" w:cs="Tahoma"/>
                <w:sz w:val="13"/>
              </w:rPr>
              <w:t>50</w:t>
            </w:r>
          </w:p>
        </w:tc>
        <w:tc>
          <w:tcPr>
            <w:tcW w:w="360" w:type="dxa"/>
            <w:tcBorders>
              <w:bottom w:val="single" w:sz="4" w:space="0" w:color="auto"/>
              <w:right w:val="single" w:sz="18" w:space="0" w:color="auto"/>
            </w:tcBorders>
            <w:shd w:val="clear" w:color="auto" w:fill="FABF8F"/>
            <w:vAlign w:val="center"/>
          </w:tcPr>
          <w:p w:rsidR="00471E00" w:rsidRPr="00FC0B20" w:rsidDel="00436016" w:rsidRDefault="001C3A4A" w:rsidP="001A63C6">
            <w:pPr>
              <w:pStyle w:val="TableText"/>
              <w:widowControl w:val="0"/>
              <w:rPr>
                <w:rFonts w:ascii="Tahoma" w:eastAsia="SimSun" w:hAnsi="Tahoma" w:cs="Tahoma"/>
                <w:sz w:val="13"/>
              </w:rPr>
            </w:pPr>
            <w:r w:rsidRPr="00FC0B20">
              <w:rPr>
                <w:rFonts w:ascii="Tahoma" w:eastAsia="SimSun" w:hAnsi="Tahoma" w:cs="Tahoma"/>
                <w:sz w:val="13"/>
              </w:rPr>
              <w:t>25</w:t>
            </w:r>
          </w:p>
        </w:tc>
        <w:tc>
          <w:tcPr>
            <w:tcW w:w="450" w:type="dxa"/>
            <w:tcBorders>
              <w:left w:val="single" w:sz="18" w:space="0" w:color="auto"/>
              <w:bottom w:val="single" w:sz="4" w:space="0" w:color="auto"/>
            </w:tcBorders>
            <w:shd w:val="clear" w:color="auto" w:fill="FABF8F"/>
            <w:vAlign w:val="center"/>
          </w:tcPr>
          <w:p w:rsidR="00471E00" w:rsidRPr="00FC0B20" w:rsidDel="00436016" w:rsidRDefault="001C3A4A" w:rsidP="001A63C6">
            <w:pPr>
              <w:pStyle w:val="TableText"/>
              <w:widowControl w:val="0"/>
              <w:rPr>
                <w:rFonts w:ascii="Tahoma" w:eastAsia="SimSun" w:hAnsi="Tahoma" w:cs="Tahoma"/>
                <w:sz w:val="13"/>
              </w:rPr>
            </w:pPr>
            <w:r w:rsidRPr="00FC0B20">
              <w:rPr>
                <w:rFonts w:ascii="Tahoma" w:eastAsia="SimSun" w:hAnsi="Tahoma" w:cs="Tahoma"/>
                <w:sz w:val="13"/>
              </w:rPr>
              <w:t>50</w:t>
            </w:r>
          </w:p>
        </w:tc>
        <w:tc>
          <w:tcPr>
            <w:tcW w:w="540" w:type="dxa"/>
            <w:gridSpan w:val="2"/>
            <w:tcBorders>
              <w:bottom w:val="single" w:sz="4" w:space="0" w:color="auto"/>
            </w:tcBorders>
            <w:shd w:val="clear" w:color="auto" w:fill="FABF8F"/>
            <w:vAlign w:val="center"/>
          </w:tcPr>
          <w:p w:rsidR="00471E00" w:rsidRPr="00FC0B20" w:rsidDel="00436016" w:rsidRDefault="001C3A4A" w:rsidP="001A63C6">
            <w:pPr>
              <w:pStyle w:val="TableText"/>
              <w:widowControl w:val="0"/>
              <w:rPr>
                <w:rFonts w:ascii="Tahoma" w:eastAsia="SimSun" w:hAnsi="Tahoma" w:cs="Tahoma"/>
                <w:sz w:val="13"/>
              </w:rPr>
            </w:pPr>
            <w:r w:rsidRPr="00FC0B20">
              <w:rPr>
                <w:rFonts w:ascii="Tahoma" w:eastAsia="SimSun" w:hAnsi="Tahoma" w:cs="Tahoma"/>
                <w:sz w:val="13"/>
              </w:rPr>
              <w:t>100</w:t>
            </w:r>
          </w:p>
        </w:tc>
        <w:tc>
          <w:tcPr>
            <w:tcW w:w="360" w:type="dxa"/>
            <w:tcBorders>
              <w:bottom w:val="single" w:sz="4" w:space="0" w:color="auto"/>
              <w:right w:val="single" w:sz="18" w:space="0" w:color="auto"/>
            </w:tcBorders>
            <w:shd w:val="clear" w:color="auto" w:fill="FABF8F"/>
            <w:vAlign w:val="center"/>
          </w:tcPr>
          <w:p w:rsidR="00471E00" w:rsidRPr="00FC0B20" w:rsidDel="00436016" w:rsidRDefault="001C3A4A" w:rsidP="001A63C6">
            <w:pPr>
              <w:pStyle w:val="TableText"/>
              <w:widowControl w:val="0"/>
              <w:rPr>
                <w:rFonts w:ascii="Tahoma" w:eastAsia="SimSun" w:hAnsi="Tahoma" w:cs="Tahoma"/>
                <w:sz w:val="13"/>
              </w:rPr>
            </w:pPr>
            <w:r w:rsidRPr="00FC0B20">
              <w:rPr>
                <w:rFonts w:ascii="Tahoma" w:eastAsia="SimSun" w:hAnsi="Tahoma" w:cs="Tahoma"/>
                <w:sz w:val="13"/>
              </w:rPr>
              <w:t>50</w:t>
            </w:r>
          </w:p>
        </w:tc>
        <w:tc>
          <w:tcPr>
            <w:tcW w:w="450" w:type="dxa"/>
            <w:tcBorders>
              <w:left w:val="single" w:sz="18" w:space="0" w:color="auto"/>
              <w:bottom w:val="single" w:sz="4" w:space="0" w:color="auto"/>
            </w:tcBorders>
            <w:shd w:val="clear" w:color="auto" w:fill="FABF8F"/>
            <w:vAlign w:val="center"/>
          </w:tcPr>
          <w:p w:rsidR="00471E00" w:rsidRPr="00FC0B20" w:rsidDel="00436016" w:rsidRDefault="001C3A4A" w:rsidP="001A63C6">
            <w:pPr>
              <w:pStyle w:val="TableText"/>
              <w:widowControl w:val="0"/>
              <w:rPr>
                <w:rFonts w:ascii="Tahoma" w:eastAsia="SimSun" w:hAnsi="Tahoma" w:cs="Tahoma"/>
                <w:sz w:val="13"/>
              </w:rPr>
            </w:pPr>
            <w:r w:rsidRPr="00FC0B20">
              <w:rPr>
                <w:rFonts w:ascii="Tahoma" w:eastAsia="SimSun" w:hAnsi="Tahoma" w:cs="Tahoma"/>
                <w:sz w:val="13"/>
              </w:rPr>
              <w:t>50</w:t>
            </w:r>
          </w:p>
        </w:tc>
        <w:tc>
          <w:tcPr>
            <w:tcW w:w="450" w:type="dxa"/>
            <w:tcBorders>
              <w:bottom w:val="single" w:sz="4" w:space="0" w:color="auto"/>
              <w:right w:val="single" w:sz="18" w:space="0" w:color="auto"/>
            </w:tcBorders>
            <w:shd w:val="clear" w:color="auto" w:fill="FABF8F"/>
            <w:vAlign w:val="center"/>
          </w:tcPr>
          <w:p w:rsidR="00471E00" w:rsidRPr="00FC0B20" w:rsidRDefault="001C3A4A" w:rsidP="001A63C6">
            <w:pPr>
              <w:pStyle w:val="TableText"/>
              <w:widowControl w:val="0"/>
              <w:rPr>
                <w:rFonts w:ascii="Tahoma" w:eastAsia="SimSun" w:hAnsi="Tahoma" w:cs="Tahoma"/>
                <w:sz w:val="13"/>
              </w:rPr>
            </w:pPr>
            <w:r w:rsidRPr="00FC0B20">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471E00" w:rsidRPr="00FC0B20" w:rsidDel="00436016" w:rsidRDefault="001C3A4A" w:rsidP="001A63C6">
            <w:pPr>
              <w:pStyle w:val="TableText"/>
              <w:widowControl w:val="0"/>
              <w:rPr>
                <w:rFonts w:ascii="Tahoma" w:eastAsia="SimSun" w:hAnsi="Tahoma" w:cs="Tahoma"/>
                <w:sz w:val="13"/>
              </w:rPr>
            </w:pPr>
            <w:r w:rsidRPr="00FC0B20">
              <w:rPr>
                <w:rFonts w:ascii="Tahoma" w:eastAsia="SimSun" w:hAnsi="Tahoma" w:cs="Tahoma"/>
                <w:sz w:val="13"/>
              </w:rPr>
              <w:t>P</w:t>
            </w:r>
          </w:p>
        </w:tc>
        <w:tc>
          <w:tcPr>
            <w:tcW w:w="450" w:type="dxa"/>
            <w:tcBorders>
              <w:bottom w:val="single" w:sz="4" w:space="0" w:color="auto"/>
            </w:tcBorders>
            <w:shd w:val="clear" w:color="auto" w:fill="FABF8F"/>
            <w:vAlign w:val="center"/>
          </w:tcPr>
          <w:p w:rsidR="00471E00" w:rsidRPr="00FC0B20" w:rsidRDefault="001C3A4A" w:rsidP="001C3A4A">
            <w:pPr>
              <w:pStyle w:val="TableText"/>
              <w:widowControl w:val="0"/>
              <w:spacing w:before="120"/>
              <w:rPr>
                <w:rFonts w:ascii="Tahoma" w:eastAsia="SimSun" w:hAnsi="Tahoma" w:cs="Tahoma"/>
                <w:sz w:val="13"/>
              </w:rPr>
            </w:pPr>
            <w:r w:rsidRPr="00FC0B20">
              <w:rPr>
                <w:rFonts w:ascii="Tahoma" w:eastAsia="SimSun" w:hAnsi="Tahoma" w:cs="Tahoma"/>
                <w:sz w:val="13"/>
              </w:rPr>
              <w:t>A</w:t>
            </w:r>
            <w:r w:rsidRPr="00FC0B20">
              <w:rPr>
                <w:rFonts w:ascii="Tahoma" w:eastAsia="SimSun" w:hAnsi="Tahoma" w:cs="Tahoma"/>
                <w:sz w:val="13"/>
              </w:rPr>
              <w:t>（仅</w:t>
            </w:r>
            <w:r w:rsidRPr="00FC0B20">
              <w:rPr>
                <w:rFonts w:ascii="Tahoma" w:eastAsia="SimSun" w:hAnsi="Tahoma" w:cs="Tahoma"/>
                <w:sz w:val="13"/>
              </w:rPr>
              <w:t xml:space="preserve"> EES</w:t>
            </w:r>
            <w:r w:rsidRPr="00FC0B20">
              <w:rPr>
                <w:rFonts w:ascii="Tahoma" w:eastAsia="SimSun" w:hAnsi="Tahoma" w:cs="Tahoma"/>
                <w:sz w:val="13"/>
              </w:rPr>
              <w:t>）</w:t>
            </w:r>
          </w:p>
        </w:tc>
        <w:tc>
          <w:tcPr>
            <w:tcW w:w="540" w:type="dxa"/>
            <w:tcBorders>
              <w:bottom w:val="single" w:sz="4" w:space="0" w:color="auto"/>
            </w:tcBorders>
            <w:shd w:val="clear" w:color="auto" w:fill="FABF8F"/>
            <w:vAlign w:val="center"/>
          </w:tcPr>
          <w:p w:rsidR="00471E00" w:rsidRPr="00FC0B20" w:rsidDel="00436016" w:rsidRDefault="00471E00" w:rsidP="001A63C6">
            <w:pPr>
              <w:pStyle w:val="TableText"/>
              <w:widowControl w:val="0"/>
              <w:rPr>
                <w:rFonts w:ascii="Tahoma" w:eastAsia="SimSun" w:hAnsi="Tahoma" w:cs="Tahoma"/>
                <w:sz w:val="13"/>
              </w:rPr>
            </w:pPr>
          </w:p>
        </w:tc>
      </w:tr>
      <w:tr w:rsidR="001A63C6" w:rsidRPr="00FC0B20" w:rsidDel="00436016" w:rsidTr="00F16398">
        <w:trPr>
          <w:trHeight w:val="145"/>
        </w:trPr>
        <w:tc>
          <w:tcPr>
            <w:tcW w:w="2812" w:type="dxa"/>
            <w:gridSpan w:val="2"/>
            <w:tcBorders>
              <w:bottom w:val="single" w:sz="4" w:space="0" w:color="auto"/>
            </w:tcBorders>
            <w:shd w:val="clear" w:color="auto" w:fill="auto"/>
            <w:vAlign w:val="center"/>
          </w:tcPr>
          <w:p w:rsidR="001A63C6" w:rsidRPr="00FC0B20" w:rsidRDefault="001A63C6" w:rsidP="001A63C6">
            <w:pPr>
              <w:pStyle w:val="Heading2"/>
              <w:ind w:left="-15" w:firstLine="15"/>
              <w:rPr>
                <w:rFonts w:ascii="Tahoma" w:eastAsia="SimSun" w:hAnsi="Tahoma" w:cs="Tahoma"/>
                <w:b w:val="0"/>
                <w:sz w:val="14"/>
                <w:szCs w:val="16"/>
              </w:rPr>
            </w:pPr>
            <w:bookmarkStart w:id="326" w:name="_Toc336338023"/>
            <w:bookmarkStart w:id="327" w:name="_Toc360181104"/>
            <w:r w:rsidRPr="00FC0B20">
              <w:rPr>
                <w:rFonts w:ascii="Tahoma" w:eastAsia="SimSun" w:hAnsi="Tahoma" w:cs="Tahoma"/>
                <w:b w:val="0"/>
                <w:sz w:val="14"/>
                <w:szCs w:val="14"/>
              </w:rPr>
              <w:t>Microsoft Translator API</w:t>
            </w:r>
            <w:bookmarkEnd w:id="326"/>
            <w:bookmarkEnd w:id="327"/>
          </w:p>
        </w:tc>
        <w:tc>
          <w:tcPr>
            <w:tcW w:w="450" w:type="dxa"/>
            <w:tcBorders>
              <w:bottom w:val="single" w:sz="4" w:space="0" w:color="auto"/>
            </w:tcBorders>
            <w:shd w:val="clear" w:color="auto" w:fill="auto"/>
            <w:vAlign w:val="center"/>
          </w:tcPr>
          <w:p w:rsidR="001A63C6" w:rsidRPr="000E5C89" w:rsidRDefault="001A63C6" w:rsidP="001A63C6">
            <w:pPr>
              <w:pStyle w:val="TableText"/>
              <w:widowControl w:val="0"/>
              <w:rPr>
                <w:rFonts w:eastAsia="SimSun" w:cs="Tahoma"/>
                <w:b/>
                <w:color w:val="0000FF"/>
                <w:sz w:val="13"/>
                <w:szCs w:val="13"/>
                <w:u w:val="single"/>
              </w:rPr>
            </w:pPr>
          </w:p>
        </w:tc>
        <w:tc>
          <w:tcPr>
            <w:tcW w:w="450" w:type="dxa"/>
            <w:tcBorders>
              <w:bottom w:val="single" w:sz="4" w:space="0" w:color="auto"/>
            </w:tcBorders>
            <w:shd w:val="clear" w:color="auto" w:fill="auto"/>
          </w:tcPr>
          <w:p w:rsidR="001A63C6" w:rsidRPr="00FC0B20" w:rsidRDefault="001A63C6" w:rsidP="001A63C6">
            <w:pPr>
              <w:pStyle w:val="TableText"/>
              <w:widowControl w:val="0"/>
              <w:spacing w:before="120"/>
              <w:rPr>
                <w:rFonts w:ascii="Tahoma" w:eastAsia="SimSun" w:hAnsi="Tahoma" w:cs="Tahoma"/>
                <w:color w:val="000000"/>
                <w:sz w:val="13"/>
              </w:rPr>
            </w:pPr>
            <w:r w:rsidRPr="00FC0B20">
              <w:rPr>
                <w:rFonts w:ascii="Tahoma" w:eastAsia="SimSun" w:hAnsi="Tahoma" w:cs="Tahoma"/>
                <w:color w:val="000000"/>
                <w:sz w:val="13"/>
              </w:rPr>
              <w:t>08/12</w:t>
            </w:r>
          </w:p>
        </w:tc>
        <w:tc>
          <w:tcPr>
            <w:tcW w:w="360" w:type="dxa"/>
            <w:tcBorders>
              <w:bottom w:val="single" w:sz="4" w:space="0" w:color="auto"/>
              <w:right w:val="single" w:sz="18"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p>
        </w:tc>
        <w:tc>
          <w:tcPr>
            <w:tcW w:w="360" w:type="dxa"/>
            <w:tcBorders>
              <w:left w:val="single" w:sz="18" w:space="0" w:color="auto"/>
              <w:bottom w:val="single" w:sz="4" w:space="0" w:color="auto"/>
            </w:tcBorders>
            <w:shd w:val="clear" w:color="auto" w:fill="auto"/>
            <w:vAlign w:val="center"/>
          </w:tcPr>
          <w:p w:rsidR="001A63C6" w:rsidRPr="00FC0B20" w:rsidDel="00436016"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rsidR="001A63C6" w:rsidRPr="00FC0B20" w:rsidDel="00436016"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rsidR="001A63C6" w:rsidRPr="00FC0B20" w:rsidDel="00436016"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rsidR="001A63C6" w:rsidRPr="00FC0B20" w:rsidDel="00436016"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rsidR="001A63C6" w:rsidRPr="00FC0B20" w:rsidDel="00436016"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rsidR="001A63C6" w:rsidRPr="00FC0B20" w:rsidDel="00436016" w:rsidRDefault="001A63C6" w:rsidP="001A63C6">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rsidR="001A63C6" w:rsidRPr="00FC0B20" w:rsidDel="00436016"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rsidR="001A63C6" w:rsidRPr="00FC0B20" w:rsidDel="00436016" w:rsidRDefault="001A63C6" w:rsidP="001A63C6">
            <w:pPr>
              <w:pStyle w:val="TableText"/>
              <w:widowControl w:val="0"/>
              <w:rPr>
                <w:rFonts w:ascii="Tahoma" w:eastAsia="SimSun" w:hAnsi="Tahoma" w:cs="Tahoma"/>
                <w:sz w:val="13"/>
              </w:rPr>
            </w:pPr>
          </w:p>
        </w:tc>
        <w:tc>
          <w:tcPr>
            <w:tcW w:w="540" w:type="dxa"/>
            <w:gridSpan w:val="2"/>
            <w:tcBorders>
              <w:bottom w:val="single" w:sz="4" w:space="0" w:color="auto"/>
            </w:tcBorders>
            <w:shd w:val="clear" w:color="auto" w:fill="auto"/>
            <w:vAlign w:val="center"/>
          </w:tcPr>
          <w:p w:rsidR="001A63C6" w:rsidRPr="00FC0B20" w:rsidDel="00436016" w:rsidRDefault="001A63C6" w:rsidP="001A63C6">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rsidR="001A63C6" w:rsidRPr="00FC0B20" w:rsidDel="00436016"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rsidR="001A63C6" w:rsidRPr="00FC0B20" w:rsidDel="00436016" w:rsidRDefault="001A63C6"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FC0B20" w:rsidDel="00436016"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rsidR="001A63C6" w:rsidRPr="00FC0B20" w:rsidRDefault="001A63C6" w:rsidP="001A63C6">
            <w:pPr>
              <w:pStyle w:val="TableText"/>
              <w:widowControl w:val="0"/>
              <w:spacing w:before="120"/>
              <w:rPr>
                <w:rFonts w:ascii="Tahoma" w:eastAsia="SimSun" w:hAnsi="Tahoma" w:cs="Tahoma"/>
                <w:sz w:val="13"/>
              </w:rPr>
            </w:pPr>
          </w:p>
        </w:tc>
        <w:tc>
          <w:tcPr>
            <w:tcW w:w="540" w:type="dxa"/>
            <w:tcBorders>
              <w:bottom w:val="single" w:sz="4" w:space="0" w:color="auto"/>
            </w:tcBorders>
            <w:shd w:val="clear" w:color="auto" w:fill="auto"/>
            <w:vAlign w:val="center"/>
          </w:tcPr>
          <w:p w:rsidR="001A63C6" w:rsidRPr="00FC0B20" w:rsidDel="00436016" w:rsidRDefault="001A63C6" w:rsidP="001A63C6">
            <w:pPr>
              <w:pStyle w:val="TableText"/>
              <w:widowControl w:val="0"/>
              <w:rPr>
                <w:rFonts w:ascii="Tahoma" w:eastAsia="SimSun" w:hAnsi="Tahoma" w:cs="Tahoma"/>
                <w:sz w:val="13"/>
              </w:rPr>
            </w:pPr>
          </w:p>
        </w:tc>
      </w:tr>
      <w:tr w:rsidR="006D1AA6" w:rsidRPr="00FC0B20" w:rsidDel="00436016" w:rsidTr="00F16398">
        <w:trPr>
          <w:trHeight w:val="145"/>
        </w:trPr>
        <w:tc>
          <w:tcPr>
            <w:tcW w:w="2812" w:type="dxa"/>
            <w:gridSpan w:val="2"/>
            <w:tcBorders>
              <w:bottom w:val="single" w:sz="4" w:space="0" w:color="auto"/>
            </w:tcBorders>
            <w:shd w:val="clear" w:color="auto" w:fill="FABF8F"/>
            <w:vAlign w:val="center"/>
          </w:tcPr>
          <w:p w:rsidR="006D1AA6" w:rsidRPr="00FC0B20" w:rsidRDefault="006D1AA6" w:rsidP="001A63C6">
            <w:pPr>
              <w:pStyle w:val="Heading2"/>
              <w:ind w:left="-15" w:firstLine="15"/>
              <w:rPr>
                <w:rFonts w:ascii="Tahoma" w:eastAsia="SimSun" w:hAnsi="Tahoma" w:cs="Tahoma"/>
                <w:b w:val="0"/>
                <w:sz w:val="14"/>
                <w:szCs w:val="14"/>
              </w:rPr>
            </w:pPr>
            <w:bookmarkStart w:id="328" w:name="_Toc360181105"/>
            <w:r w:rsidRPr="00FC0B20">
              <w:rPr>
                <w:rFonts w:ascii="Tahoma" w:eastAsia="SimSun" w:hAnsi="Tahoma" w:cs="Tahoma"/>
                <w:b w:val="0"/>
                <w:sz w:val="14"/>
                <w:szCs w:val="14"/>
              </w:rPr>
              <w:lastRenderedPageBreak/>
              <w:t>Office 365 Midsize Business</w:t>
            </w:r>
            <w:r w:rsidRPr="00FC0B20">
              <w:rPr>
                <w:rFonts w:ascii="Tahoma" w:eastAsia="SimSun" w:hAnsi="Tahoma" w:cs="Tahoma"/>
                <w:b w:val="0"/>
                <w:sz w:val="14"/>
                <w:szCs w:val="14"/>
              </w:rPr>
              <w:t>（用户</w:t>
            </w:r>
            <w:r w:rsidRPr="00FC0B20">
              <w:rPr>
                <w:rFonts w:ascii="Tahoma" w:eastAsia="SimSun" w:hAnsi="Tahoma" w:cs="Tahoma"/>
                <w:b w:val="0"/>
                <w:sz w:val="14"/>
                <w:szCs w:val="14"/>
              </w:rPr>
              <w:t xml:space="preserve"> SL</w:t>
            </w:r>
            <w:r w:rsidRPr="00FC0B20">
              <w:rPr>
                <w:rFonts w:ascii="Tahoma" w:eastAsia="SimSun" w:hAnsi="Tahoma" w:cs="Tahoma"/>
                <w:b w:val="0"/>
                <w:sz w:val="14"/>
                <w:szCs w:val="14"/>
              </w:rPr>
              <w:t>）</w:t>
            </w:r>
            <w:bookmarkEnd w:id="328"/>
          </w:p>
        </w:tc>
        <w:tc>
          <w:tcPr>
            <w:tcW w:w="450" w:type="dxa"/>
            <w:tcBorders>
              <w:bottom w:val="single" w:sz="4" w:space="0" w:color="auto"/>
            </w:tcBorders>
            <w:shd w:val="clear" w:color="auto" w:fill="FABF8F"/>
            <w:vAlign w:val="center"/>
          </w:tcPr>
          <w:p w:rsidR="006D1AA6" w:rsidRPr="000E5C89" w:rsidRDefault="006D1AA6" w:rsidP="001A63C6">
            <w:pPr>
              <w:pStyle w:val="TableText"/>
              <w:widowControl w:val="0"/>
              <w:rPr>
                <w:rFonts w:eastAsia="SimSun" w:cs="Tahoma"/>
                <w:b/>
                <w:color w:val="0000FF"/>
                <w:sz w:val="13"/>
                <w:szCs w:val="13"/>
                <w:u w:val="single"/>
              </w:rPr>
            </w:pPr>
          </w:p>
        </w:tc>
        <w:tc>
          <w:tcPr>
            <w:tcW w:w="450" w:type="dxa"/>
            <w:tcBorders>
              <w:bottom w:val="single" w:sz="4" w:space="0" w:color="auto"/>
            </w:tcBorders>
            <w:shd w:val="clear" w:color="auto" w:fill="FABF8F"/>
          </w:tcPr>
          <w:p w:rsidR="006D1AA6" w:rsidRPr="00FC0B20" w:rsidRDefault="006D1AA6" w:rsidP="001A63C6">
            <w:pPr>
              <w:pStyle w:val="TableText"/>
              <w:widowControl w:val="0"/>
              <w:spacing w:before="120"/>
              <w:rPr>
                <w:rFonts w:ascii="Tahoma" w:eastAsia="SimSun" w:hAnsi="Tahoma" w:cs="Tahoma"/>
                <w:color w:val="000000"/>
                <w:sz w:val="13"/>
              </w:rPr>
            </w:pPr>
            <w:r w:rsidRPr="00FC0B20">
              <w:rPr>
                <w:rFonts w:ascii="Tahoma" w:eastAsia="SimSun" w:hAnsi="Tahoma" w:cs="Tahoma"/>
                <w:color w:val="000000"/>
                <w:sz w:val="13"/>
              </w:rPr>
              <w:t>03/13</w:t>
            </w:r>
          </w:p>
        </w:tc>
        <w:tc>
          <w:tcPr>
            <w:tcW w:w="360" w:type="dxa"/>
            <w:tcBorders>
              <w:bottom w:val="single" w:sz="4" w:space="0" w:color="auto"/>
              <w:right w:val="single" w:sz="18" w:space="0" w:color="auto"/>
            </w:tcBorders>
            <w:shd w:val="clear" w:color="auto" w:fill="FABF8F"/>
            <w:vAlign w:val="center"/>
          </w:tcPr>
          <w:p w:rsidR="006D1AA6" w:rsidRPr="00FC0B20" w:rsidRDefault="006D1AA6" w:rsidP="001A63C6">
            <w:pPr>
              <w:pStyle w:val="TableText"/>
              <w:widowControl w:val="0"/>
              <w:rPr>
                <w:rFonts w:ascii="Tahoma" w:eastAsia="SimSun" w:hAnsi="Tahoma" w:cs="Tahoma"/>
                <w:sz w:val="13"/>
              </w:rPr>
            </w:pPr>
          </w:p>
        </w:tc>
        <w:tc>
          <w:tcPr>
            <w:tcW w:w="360" w:type="dxa"/>
            <w:tcBorders>
              <w:left w:val="single" w:sz="18" w:space="0" w:color="auto"/>
              <w:bottom w:val="single" w:sz="4" w:space="0" w:color="auto"/>
            </w:tcBorders>
            <w:shd w:val="clear" w:color="auto" w:fill="FABF8F"/>
            <w:vAlign w:val="center"/>
          </w:tcPr>
          <w:p w:rsidR="006D1AA6" w:rsidRPr="00FC0B20" w:rsidDel="00436016" w:rsidRDefault="006D1AA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rsidR="006D1AA6" w:rsidRPr="00FC0B20" w:rsidDel="00436016" w:rsidRDefault="006D1AA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rsidR="006D1AA6" w:rsidRPr="00FC0B20" w:rsidDel="00436016" w:rsidRDefault="006D1AA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rsidR="006D1AA6" w:rsidRPr="00FC0B20" w:rsidDel="00436016" w:rsidRDefault="006D1AA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rsidR="006D1AA6" w:rsidRPr="00FC0B20" w:rsidDel="00436016" w:rsidRDefault="006D1AA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rsidR="006D1AA6" w:rsidRPr="00FC0B20" w:rsidDel="00436016" w:rsidRDefault="006D1AA6" w:rsidP="001A63C6">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rsidR="006D1AA6" w:rsidRPr="00FC0B20" w:rsidDel="00436016" w:rsidRDefault="006D1AA6" w:rsidP="001A63C6">
            <w:pPr>
              <w:pStyle w:val="TableText"/>
              <w:widowControl w:val="0"/>
              <w:rPr>
                <w:rFonts w:ascii="Tahoma" w:eastAsia="SimSun" w:hAnsi="Tahoma" w:cs="Tahoma"/>
                <w:sz w:val="13"/>
              </w:rPr>
            </w:pPr>
          </w:p>
        </w:tc>
        <w:tc>
          <w:tcPr>
            <w:tcW w:w="1350" w:type="dxa"/>
            <w:gridSpan w:val="4"/>
            <w:tcBorders>
              <w:left w:val="single" w:sz="18" w:space="0" w:color="auto"/>
              <w:bottom w:val="single" w:sz="4" w:space="0" w:color="auto"/>
              <w:right w:val="single" w:sz="18" w:space="0" w:color="auto"/>
            </w:tcBorders>
            <w:shd w:val="clear" w:color="auto" w:fill="FABF8F"/>
            <w:vAlign w:val="center"/>
          </w:tcPr>
          <w:p w:rsidR="006D1AA6" w:rsidRPr="00FC0B20" w:rsidDel="00436016" w:rsidRDefault="006D1AA6" w:rsidP="001A63C6">
            <w:pPr>
              <w:pStyle w:val="TableText"/>
              <w:widowControl w:val="0"/>
              <w:rPr>
                <w:rFonts w:ascii="Tahoma" w:eastAsia="SimSun" w:hAnsi="Tahoma" w:cs="Tahoma"/>
                <w:sz w:val="13"/>
              </w:rPr>
            </w:pPr>
            <w:r w:rsidRPr="00FC0B20">
              <w:rPr>
                <w:rFonts w:ascii="Tahoma" w:eastAsia="SimSun" w:hAnsi="Tahoma" w:cs="Tahoma"/>
                <w:sz w:val="13"/>
              </w:rPr>
              <w:t>1</w:t>
            </w:r>
          </w:p>
        </w:tc>
        <w:tc>
          <w:tcPr>
            <w:tcW w:w="450" w:type="dxa"/>
            <w:tcBorders>
              <w:left w:val="single" w:sz="18" w:space="0" w:color="auto"/>
              <w:bottom w:val="single" w:sz="4" w:space="0" w:color="auto"/>
            </w:tcBorders>
            <w:shd w:val="clear" w:color="auto" w:fill="FABF8F"/>
            <w:vAlign w:val="center"/>
          </w:tcPr>
          <w:p w:rsidR="006D1AA6" w:rsidRPr="00FC0B20" w:rsidDel="00436016" w:rsidRDefault="006D1AA6"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rsidR="006D1AA6" w:rsidRPr="00FC0B20" w:rsidRDefault="006D1AA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6D1AA6" w:rsidRPr="00FC0B20" w:rsidDel="00436016" w:rsidRDefault="006D1AA6" w:rsidP="001A63C6">
            <w:pPr>
              <w:pStyle w:val="TableText"/>
              <w:widowControl w:val="0"/>
              <w:rPr>
                <w:rFonts w:ascii="Tahoma" w:eastAsia="SimSun" w:hAnsi="Tahoma" w:cs="Tahoma"/>
                <w:sz w:val="13"/>
              </w:rPr>
            </w:pPr>
            <w:r w:rsidRPr="00FC0B20">
              <w:rPr>
                <w:rFonts w:ascii="Tahoma" w:eastAsia="SimSun" w:hAnsi="Tahoma" w:cs="Tahoma"/>
                <w:sz w:val="13"/>
              </w:rPr>
              <w:t>P</w:t>
            </w:r>
          </w:p>
        </w:tc>
        <w:tc>
          <w:tcPr>
            <w:tcW w:w="450" w:type="dxa"/>
            <w:tcBorders>
              <w:bottom w:val="single" w:sz="4" w:space="0" w:color="auto"/>
            </w:tcBorders>
            <w:shd w:val="clear" w:color="auto" w:fill="FABF8F"/>
            <w:vAlign w:val="center"/>
          </w:tcPr>
          <w:p w:rsidR="006D1AA6" w:rsidRPr="00FC0B20" w:rsidRDefault="006D1AA6" w:rsidP="001A63C6">
            <w:pPr>
              <w:pStyle w:val="TableText"/>
              <w:widowControl w:val="0"/>
              <w:spacing w:before="120"/>
              <w:rPr>
                <w:rFonts w:ascii="Tahoma" w:eastAsia="SimSun" w:hAnsi="Tahoma" w:cs="Tahoma"/>
                <w:sz w:val="13"/>
              </w:rPr>
            </w:pPr>
          </w:p>
        </w:tc>
        <w:tc>
          <w:tcPr>
            <w:tcW w:w="540" w:type="dxa"/>
            <w:tcBorders>
              <w:bottom w:val="single" w:sz="4" w:space="0" w:color="auto"/>
            </w:tcBorders>
            <w:shd w:val="clear" w:color="auto" w:fill="FABF8F"/>
            <w:vAlign w:val="center"/>
          </w:tcPr>
          <w:p w:rsidR="006D1AA6" w:rsidRPr="00FC0B20" w:rsidDel="00436016" w:rsidRDefault="006D1AA6" w:rsidP="001A63C6">
            <w:pPr>
              <w:pStyle w:val="TableText"/>
              <w:widowControl w:val="0"/>
              <w:rPr>
                <w:rFonts w:ascii="Tahoma" w:eastAsia="SimSun" w:hAnsi="Tahoma" w:cs="Tahoma"/>
                <w:sz w:val="13"/>
              </w:rPr>
            </w:pPr>
            <w:r w:rsidRPr="00FC0B20">
              <w:rPr>
                <w:rFonts w:ascii="Tahoma" w:eastAsia="SimSun" w:hAnsi="Tahoma" w:cs="Tahoma"/>
                <w:sz w:val="13"/>
              </w:rPr>
              <w:t>OL/OV</w:t>
            </w:r>
          </w:p>
        </w:tc>
      </w:tr>
      <w:tr w:rsidR="00B33D0E" w:rsidRPr="00FC0B20" w:rsidDel="00436016" w:rsidTr="00F16398">
        <w:trPr>
          <w:trHeight w:val="145"/>
        </w:trPr>
        <w:tc>
          <w:tcPr>
            <w:tcW w:w="2812" w:type="dxa"/>
            <w:gridSpan w:val="2"/>
            <w:tcBorders>
              <w:bottom w:val="single" w:sz="4" w:space="0" w:color="auto"/>
            </w:tcBorders>
            <w:shd w:val="clear" w:color="auto" w:fill="auto"/>
            <w:vAlign w:val="center"/>
          </w:tcPr>
          <w:p w:rsidR="001A63C6" w:rsidRPr="00FC0B20" w:rsidRDefault="001A63C6" w:rsidP="001A63C6">
            <w:pPr>
              <w:pStyle w:val="Heading2"/>
              <w:ind w:left="-15" w:firstLine="15"/>
              <w:rPr>
                <w:rFonts w:ascii="Tahoma" w:eastAsia="SimSun" w:hAnsi="Tahoma" w:cs="Tahoma"/>
                <w:b w:val="0"/>
                <w:sz w:val="14"/>
                <w:szCs w:val="16"/>
              </w:rPr>
            </w:pPr>
            <w:bookmarkStart w:id="329" w:name="_Toc336338024"/>
            <w:bookmarkStart w:id="330" w:name="_Toc360181106"/>
            <w:r w:rsidRPr="00FC0B20">
              <w:rPr>
                <w:rFonts w:ascii="Tahoma" w:eastAsia="SimSun" w:hAnsi="Tahoma" w:cs="Tahoma"/>
                <w:b w:val="0"/>
                <w:sz w:val="14"/>
                <w:szCs w:val="16"/>
              </w:rPr>
              <w:t xml:space="preserve">Office 365 </w:t>
            </w:r>
            <w:r w:rsidRPr="00FC0B20">
              <w:rPr>
                <w:rFonts w:ascii="Tahoma" w:eastAsia="SimSun" w:hAnsi="Tahoma" w:cs="Tahoma"/>
                <w:b w:val="0"/>
                <w:sz w:val="14"/>
                <w:szCs w:val="16"/>
              </w:rPr>
              <w:t>教育版</w:t>
            </w:r>
            <w:r w:rsidRPr="00FC0B20">
              <w:rPr>
                <w:rFonts w:ascii="Tahoma" w:eastAsia="SimSun" w:hAnsi="Tahoma" w:cs="Tahoma"/>
                <w:b w:val="0"/>
                <w:sz w:val="14"/>
                <w:szCs w:val="16"/>
              </w:rPr>
              <w:t xml:space="preserve"> A2</w:t>
            </w:r>
            <w:r w:rsidRPr="00FC0B20">
              <w:rPr>
                <w:rFonts w:ascii="Tahoma" w:eastAsia="SimSun" w:hAnsi="Tahoma" w:cs="Tahoma"/>
                <w:b w:val="0"/>
                <w:sz w:val="14"/>
                <w:szCs w:val="16"/>
              </w:rPr>
              <w:t>（用户</w:t>
            </w:r>
            <w:r w:rsidRPr="00FC0B20">
              <w:rPr>
                <w:rFonts w:ascii="Tahoma" w:eastAsia="SimSun" w:hAnsi="Tahoma" w:cs="Tahoma"/>
                <w:b w:val="0"/>
                <w:sz w:val="14"/>
                <w:szCs w:val="16"/>
              </w:rPr>
              <w:t xml:space="preserve"> SL</w:t>
            </w:r>
            <w:r w:rsidRPr="00FC0B20">
              <w:rPr>
                <w:rFonts w:ascii="Tahoma" w:eastAsia="SimSun" w:hAnsi="Tahoma" w:cs="Tahoma"/>
                <w:b w:val="0"/>
                <w:sz w:val="14"/>
                <w:szCs w:val="16"/>
              </w:rPr>
              <w:t>）</w:t>
            </w:r>
            <w:bookmarkEnd w:id="329"/>
            <w:bookmarkEnd w:id="330"/>
          </w:p>
        </w:tc>
        <w:tc>
          <w:tcPr>
            <w:tcW w:w="450" w:type="dxa"/>
            <w:tcBorders>
              <w:bottom w:val="single" w:sz="4" w:space="0" w:color="auto"/>
            </w:tcBorders>
            <w:shd w:val="clear" w:color="auto" w:fill="auto"/>
            <w:vAlign w:val="center"/>
          </w:tcPr>
          <w:p w:rsidR="001A63C6" w:rsidRPr="000E5C89" w:rsidRDefault="00363DB0" w:rsidP="001A63C6">
            <w:pPr>
              <w:pStyle w:val="TableText"/>
              <w:widowControl w:val="0"/>
              <w:rPr>
                <w:rFonts w:eastAsia="SimSun" w:cs="Tahoma"/>
                <w:b/>
                <w:color w:val="0000FF"/>
                <w:sz w:val="13"/>
                <w:szCs w:val="13"/>
                <w:u w:val="single"/>
              </w:rPr>
            </w:pPr>
            <w:hyperlink w:anchor="_5_Office_365_1" w:history="1">
              <w:r w:rsidR="003D5C46" w:rsidRPr="000E5C89">
                <w:rPr>
                  <w:rStyle w:val="Hyperlink"/>
                  <w:rFonts w:eastAsia="SimSun" w:cs="Tahoma"/>
                  <w:b/>
                  <w:sz w:val="13"/>
                  <w:szCs w:val="13"/>
                </w:rPr>
                <w:t>5</w:t>
              </w:r>
            </w:hyperlink>
          </w:p>
        </w:tc>
        <w:tc>
          <w:tcPr>
            <w:tcW w:w="450" w:type="dxa"/>
            <w:tcBorders>
              <w:bottom w:val="single" w:sz="4" w:space="0" w:color="auto"/>
            </w:tcBorders>
            <w:shd w:val="clear" w:color="auto" w:fill="auto"/>
            <w:vAlign w:val="center"/>
          </w:tcPr>
          <w:p w:rsidR="001A63C6" w:rsidRPr="00FC0B20" w:rsidRDefault="001A63C6" w:rsidP="001A63C6">
            <w:pPr>
              <w:pStyle w:val="TableText"/>
              <w:widowControl w:val="0"/>
              <w:rPr>
                <w:rFonts w:ascii="Tahoma" w:eastAsia="SimSun" w:hAnsi="Tahoma" w:cs="Tahoma"/>
                <w:color w:val="000000"/>
                <w:sz w:val="13"/>
              </w:rPr>
            </w:pPr>
            <w:r w:rsidRPr="00FC0B20">
              <w:rPr>
                <w:rFonts w:ascii="Tahoma" w:eastAsia="SimSun" w:hAnsi="Tahoma" w:cs="Tahoma"/>
                <w:color w:val="000000"/>
                <w:sz w:val="13"/>
              </w:rPr>
              <w:t>06/12</w:t>
            </w:r>
          </w:p>
        </w:tc>
        <w:tc>
          <w:tcPr>
            <w:tcW w:w="360" w:type="dxa"/>
            <w:tcBorders>
              <w:bottom w:val="single" w:sz="4" w:space="0" w:color="auto"/>
              <w:right w:val="single" w:sz="18"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OSB</w:t>
            </w:r>
          </w:p>
        </w:tc>
        <w:tc>
          <w:tcPr>
            <w:tcW w:w="360" w:type="dxa"/>
            <w:tcBorders>
              <w:left w:val="single" w:sz="18" w:space="0" w:color="auto"/>
              <w:bottom w:val="single" w:sz="4" w:space="0" w:color="auto"/>
            </w:tcBorders>
            <w:shd w:val="clear" w:color="auto" w:fill="auto"/>
            <w:vAlign w:val="center"/>
          </w:tcPr>
          <w:p w:rsidR="001A63C6" w:rsidRPr="00FC0B20" w:rsidDel="00436016"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rsidR="001A63C6" w:rsidRPr="00FC0B20" w:rsidDel="00436016"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rsidR="001A63C6" w:rsidRPr="00FC0B20" w:rsidDel="00436016"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rsidR="001A63C6" w:rsidRPr="00FC0B20" w:rsidDel="00436016"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rsidR="001A63C6" w:rsidRPr="00FC0B20" w:rsidDel="00436016"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rsidR="001A63C6" w:rsidRPr="00FC0B20" w:rsidDel="00436016" w:rsidRDefault="001A63C6" w:rsidP="001A63C6">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rsidR="001A63C6" w:rsidRPr="00FC0B20" w:rsidDel="00436016"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rsidR="001A63C6" w:rsidRPr="00FC0B20" w:rsidDel="00436016"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rsidR="001A63C6" w:rsidRPr="00FC0B20" w:rsidDel="00436016" w:rsidRDefault="001A63C6" w:rsidP="001A63C6">
            <w:pPr>
              <w:pStyle w:val="TableText"/>
              <w:widowControl w:val="0"/>
              <w:rPr>
                <w:rFonts w:ascii="Tahoma" w:eastAsia="SimSun" w:hAnsi="Tahoma" w:cs="Tahoma"/>
                <w:sz w:val="13"/>
              </w:rPr>
            </w:pPr>
          </w:p>
        </w:tc>
        <w:tc>
          <w:tcPr>
            <w:tcW w:w="450" w:type="dxa"/>
            <w:gridSpan w:val="2"/>
            <w:tcBorders>
              <w:bottom w:val="single" w:sz="4" w:space="0" w:color="auto"/>
              <w:right w:val="single" w:sz="18" w:space="0" w:color="auto"/>
            </w:tcBorders>
            <w:shd w:val="clear" w:color="auto" w:fill="auto"/>
            <w:vAlign w:val="center"/>
          </w:tcPr>
          <w:p w:rsidR="001A63C6" w:rsidRPr="00FC0B20" w:rsidDel="00436016"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rsidR="001A63C6" w:rsidRPr="00FC0B20" w:rsidDel="00436016" w:rsidRDefault="001A63C6"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FC0B20" w:rsidDel="00436016"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rsidR="001A63C6" w:rsidRPr="00FC0B20" w:rsidDel="00436016" w:rsidRDefault="001A63C6" w:rsidP="001A63C6">
            <w:pPr>
              <w:pStyle w:val="TableText"/>
              <w:widowControl w:val="0"/>
              <w:rPr>
                <w:rFonts w:ascii="Tahoma" w:eastAsia="SimSun" w:hAnsi="Tahoma" w:cs="Tahoma"/>
                <w:sz w:val="13"/>
              </w:rPr>
            </w:pPr>
            <w:r w:rsidRPr="00FC0B20">
              <w:rPr>
                <w:rFonts w:ascii="Tahoma" w:eastAsia="SimSun" w:hAnsi="Tahoma" w:cs="Tahoma"/>
                <w:sz w:val="13"/>
              </w:rPr>
              <w:t>A, ST</w:t>
            </w:r>
            <w:r w:rsidRPr="00FC0B20">
              <w:rPr>
                <w:rFonts w:ascii="Tahoma" w:eastAsia="SimSun" w:hAnsi="Tahoma" w:cs="Tahoma"/>
                <w:sz w:val="13"/>
              </w:rPr>
              <w:t>（仅</w:t>
            </w:r>
            <w:r w:rsidRPr="00FC0B20">
              <w:rPr>
                <w:rFonts w:ascii="Tahoma" w:eastAsia="SimSun" w:hAnsi="Tahoma" w:cs="Tahoma"/>
                <w:sz w:val="13"/>
              </w:rPr>
              <w:t xml:space="preserve"> EES</w:t>
            </w:r>
            <w:r w:rsidRPr="00FC0B20">
              <w:rPr>
                <w:rFonts w:ascii="Tahoma" w:eastAsia="SimSun" w:hAnsi="Tahoma" w:cs="Tahoma"/>
                <w:sz w:val="13"/>
              </w:rPr>
              <w:t>）</w:t>
            </w:r>
          </w:p>
        </w:tc>
        <w:tc>
          <w:tcPr>
            <w:tcW w:w="540" w:type="dxa"/>
            <w:tcBorders>
              <w:bottom w:val="single" w:sz="4" w:space="0" w:color="auto"/>
            </w:tcBorders>
            <w:shd w:val="clear" w:color="auto" w:fill="auto"/>
            <w:vAlign w:val="center"/>
          </w:tcPr>
          <w:p w:rsidR="001A63C6" w:rsidRPr="00FC0B20" w:rsidDel="00436016" w:rsidRDefault="001A63C6" w:rsidP="001A63C6">
            <w:pPr>
              <w:pStyle w:val="TableText"/>
              <w:widowControl w:val="0"/>
              <w:rPr>
                <w:rFonts w:ascii="Tahoma" w:eastAsia="SimSun" w:hAnsi="Tahoma" w:cs="Tahoma"/>
                <w:sz w:val="13"/>
              </w:rPr>
            </w:pPr>
          </w:p>
        </w:tc>
      </w:tr>
      <w:tr w:rsidR="00B33D0E" w:rsidRPr="00FC0B20" w:rsidDel="00436016" w:rsidTr="00F16398">
        <w:trPr>
          <w:cantSplit/>
          <w:trHeight w:val="145"/>
        </w:trPr>
        <w:tc>
          <w:tcPr>
            <w:tcW w:w="2812" w:type="dxa"/>
            <w:gridSpan w:val="2"/>
            <w:tcBorders>
              <w:bottom w:val="single" w:sz="4" w:space="0" w:color="auto"/>
            </w:tcBorders>
            <w:shd w:val="clear" w:color="auto" w:fill="FABF8F"/>
            <w:vAlign w:val="center"/>
          </w:tcPr>
          <w:p w:rsidR="001A63C6" w:rsidRPr="00FC0B20" w:rsidRDefault="001A63C6" w:rsidP="001A63C6">
            <w:pPr>
              <w:pStyle w:val="Heading2"/>
              <w:ind w:left="-15" w:firstLine="15"/>
              <w:rPr>
                <w:rFonts w:ascii="Tahoma" w:eastAsia="SimSun" w:hAnsi="Tahoma" w:cs="Tahoma"/>
                <w:b w:val="0"/>
                <w:sz w:val="14"/>
                <w:szCs w:val="16"/>
              </w:rPr>
            </w:pPr>
            <w:bookmarkStart w:id="331" w:name="_Toc336338025"/>
            <w:bookmarkStart w:id="332" w:name="_Toc360181107"/>
            <w:r w:rsidRPr="00FC0B20">
              <w:rPr>
                <w:rFonts w:ascii="Tahoma" w:eastAsia="SimSun" w:hAnsi="Tahoma" w:cs="Tahoma"/>
                <w:b w:val="0"/>
                <w:sz w:val="14"/>
                <w:szCs w:val="16"/>
              </w:rPr>
              <w:t xml:space="preserve">Office 365 </w:t>
            </w:r>
            <w:r w:rsidRPr="00FC0B20">
              <w:rPr>
                <w:rFonts w:ascii="Tahoma" w:eastAsia="SimSun" w:hAnsi="Tahoma" w:cs="Tahoma"/>
                <w:b w:val="0"/>
                <w:sz w:val="14"/>
                <w:szCs w:val="16"/>
              </w:rPr>
              <w:t>教育版</w:t>
            </w:r>
            <w:r w:rsidRPr="00FC0B20">
              <w:rPr>
                <w:rFonts w:ascii="Tahoma" w:eastAsia="SimSun" w:hAnsi="Tahoma" w:cs="Tahoma"/>
                <w:b w:val="0"/>
                <w:sz w:val="14"/>
                <w:szCs w:val="16"/>
              </w:rPr>
              <w:t xml:space="preserve"> A3</w:t>
            </w:r>
            <w:r w:rsidRPr="00FC0B20">
              <w:rPr>
                <w:rFonts w:ascii="Tahoma" w:eastAsia="SimSun" w:hAnsi="Tahoma" w:cs="Tahoma"/>
                <w:b w:val="0"/>
                <w:sz w:val="14"/>
                <w:szCs w:val="16"/>
              </w:rPr>
              <w:t>（用户</w:t>
            </w:r>
            <w:r w:rsidRPr="00FC0B20">
              <w:rPr>
                <w:rFonts w:ascii="Tahoma" w:eastAsia="SimSun" w:hAnsi="Tahoma" w:cs="Tahoma"/>
                <w:b w:val="0"/>
                <w:sz w:val="14"/>
                <w:szCs w:val="16"/>
              </w:rPr>
              <w:t xml:space="preserve"> SL</w:t>
            </w:r>
            <w:r w:rsidRPr="00FC0B20">
              <w:rPr>
                <w:rFonts w:ascii="Tahoma" w:eastAsia="SimSun" w:hAnsi="Tahoma" w:cs="Tahoma"/>
                <w:b w:val="0"/>
                <w:sz w:val="14"/>
                <w:szCs w:val="16"/>
              </w:rPr>
              <w:t>）</w:t>
            </w:r>
            <w:bookmarkEnd w:id="331"/>
            <w:bookmarkEnd w:id="332"/>
          </w:p>
        </w:tc>
        <w:tc>
          <w:tcPr>
            <w:tcW w:w="450" w:type="dxa"/>
            <w:tcBorders>
              <w:bottom w:val="single" w:sz="4" w:space="0" w:color="auto"/>
            </w:tcBorders>
            <w:shd w:val="clear" w:color="auto" w:fill="FABF8F"/>
            <w:vAlign w:val="center"/>
          </w:tcPr>
          <w:p w:rsidR="001A63C6" w:rsidRPr="000E5C89" w:rsidRDefault="00363DB0" w:rsidP="001A63C6">
            <w:pPr>
              <w:pStyle w:val="TableText"/>
              <w:widowControl w:val="0"/>
              <w:rPr>
                <w:rFonts w:eastAsia="SimSun" w:cs="Tahoma"/>
                <w:b/>
                <w:color w:val="0000FF"/>
                <w:sz w:val="13"/>
                <w:szCs w:val="13"/>
                <w:u w:val="single"/>
              </w:rPr>
            </w:pPr>
            <w:hyperlink w:anchor="_5_Office_365_1" w:history="1">
              <w:r w:rsidR="00046C1B" w:rsidRPr="000E5C89">
                <w:rPr>
                  <w:rStyle w:val="Hyperlink"/>
                  <w:rFonts w:eastAsia="SimSun" w:cs="Tahoma"/>
                  <w:b/>
                  <w:sz w:val="13"/>
                  <w:szCs w:val="13"/>
                </w:rPr>
                <w:t>5</w:t>
              </w:r>
            </w:hyperlink>
          </w:p>
        </w:tc>
        <w:tc>
          <w:tcPr>
            <w:tcW w:w="450" w:type="dxa"/>
            <w:tcBorders>
              <w:bottom w:val="single" w:sz="4" w:space="0" w:color="auto"/>
            </w:tcBorders>
            <w:shd w:val="clear" w:color="auto" w:fill="FABF8F"/>
          </w:tcPr>
          <w:p w:rsidR="001A63C6" w:rsidRPr="00FC0B20" w:rsidRDefault="001A63C6" w:rsidP="001A63C6">
            <w:pPr>
              <w:pStyle w:val="TableText"/>
              <w:widowControl w:val="0"/>
              <w:spacing w:before="120"/>
              <w:rPr>
                <w:rFonts w:ascii="Tahoma" w:eastAsia="SimSun" w:hAnsi="Tahoma" w:cs="Tahoma"/>
                <w:color w:val="000000"/>
                <w:sz w:val="13"/>
              </w:rPr>
            </w:pPr>
            <w:r w:rsidRPr="00FC0B20">
              <w:rPr>
                <w:rFonts w:ascii="Tahoma" w:eastAsia="SimSun" w:hAnsi="Tahoma" w:cs="Tahoma"/>
                <w:color w:val="000000"/>
                <w:sz w:val="13"/>
              </w:rPr>
              <w:t>06/12</w:t>
            </w:r>
          </w:p>
        </w:tc>
        <w:tc>
          <w:tcPr>
            <w:tcW w:w="360" w:type="dxa"/>
            <w:tcBorders>
              <w:bottom w:val="single" w:sz="4" w:space="0" w:color="auto"/>
              <w:right w:val="single" w:sz="18"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OSB</w:t>
            </w:r>
          </w:p>
        </w:tc>
        <w:tc>
          <w:tcPr>
            <w:tcW w:w="360" w:type="dxa"/>
            <w:tcBorders>
              <w:left w:val="single" w:sz="18" w:space="0" w:color="auto"/>
              <w:bottom w:val="single" w:sz="4" w:space="0" w:color="auto"/>
            </w:tcBorders>
            <w:shd w:val="clear" w:color="auto" w:fill="FABF8F"/>
            <w:vAlign w:val="center"/>
          </w:tcPr>
          <w:p w:rsidR="001A63C6" w:rsidRPr="00FC0B20" w:rsidDel="00436016"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FC0B20" w:rsidDel="00436016"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FC0B20" w:rsidDel="00436016"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FC0B20" w:rsidDel="00436016"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FC0B20" w:rsidDel="00436016"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FC0B20" w:rsidDel="00436016" w:rsidRDefault="001A63C6" w:rsidP="001A63C6">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FC0B20" w:rsidDel="00436016"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FC0B20" w:rsidDel="00436016"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FC0B20" w:rsidDel="00436016" w:rsidRDefault="001A63C6" w:rsidP="001A63C6">
            <w:pPr>
              <w:pStyle w:val="TableText"/>
              <w:widowControl w:val="0"/>
              <w:rPr>
                <w:rFonts w:ascii="Tahoma" w:eastAsia="SimSun" w:hAnsi="Tahoma" w:cs="Tahoma"/>
                <w:sz w:val="13"/>
              </w:rPr>
            </w:pPr>
          </w:p>
        </w:tc>
        <w:tc>
          <w:tcPr>
            <w:tcW w:w="450" w:type="dxa"/>
            <w:gridSpan w:val="2"/>
            <w:tcBorders>
              <w:bottom w:val="single" w:sz="4" w:space="0" w:color="auto"/>
              <w:right w:val="single" w:sz="18" w:space="0" w:color="auto"/>
            </w:tcBorders>
            <w:shd w:val="clear" w:color="auto" w:fill="FABF8F"/>
            <w:vAlign w:val="center"/>
          </w:tcPr>
          <w:p w:rsidR="001A63C6" w:rsidRPr="00FC0B20" w:rsidDel="00436016"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FC0B20" w:rsidDel="00436016" w:rsidRDefault="001A63C6" w:rsidP="001A63C6">
            <w:pPr>
              <w:pStyle w:val="TableText"/>
              <w:widowControl w:val="0"/>
              <w:rPr>
                <w:rFonts w:ascii="Tahoma" w:eastAsia="SimSun" w:hAnsi="Tahoma" w:cs="Tahoma"/>
                <w:sz w:val="13"/>
              </w:rPr>
            </w:pPr>
            <w:r w:rsidRPr="00FC0B20">
              <w:rPr>
                <w:rFonts w:ascii="Tahoma" w:eastAsia="SimSun" w:hAnsi="Tahoma" w:cs="Tahoma"/>
                <w:sz w:val="13"/>
              </w:rPr>
              <w:t>2</w:t>
            </w:r>
          </w:p>
        </w:tc>
        <w:tc>
          <w:tcPr>
            <w:tcW w:w="450" w:type="dxa"/>
            <w:tcBorders>
              <w:bottom w:val="single" w:sz="4" w:space="0" w:color="auto"/>
              <w:right w:val="single" w:sz="18"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FC0B20" w:rsidDel="00436016"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FC0B20" w:rsidDel="00436016" w:rsidRDefault="001A63C6" w:rsidP="001A63C6">
            <w:pPr>
              <w:pStyle w:val="TableText"/>
              <w:widowControl w:val="0"/>
              <w:spacing w:before="120"/>
              <w:rPr>
                <w:rFonts w:ascii="Tahoma" w:eastAsia="SimSun" w:hAnsi="Tahoma" w:cs="Tahoma"/>
                <w:sz w:val="13"/>
              </w:rPr>
            </w:pPr>
            <w:r w:rsidRPr="00FC0B20">
              <w:rPr>
                <w:rFonts w:ascii="Tahoma" w:eastAsia="SimSun" w:hAnsi="Tahoma" w:cs="Tahoma"/>
                <w:sz w:val="13"/>
              </w:rPr>
              <w:t>EOLS</w:t>
            </w:r>
            <w:r w:rsidRPr="00FC0B20">
              <w:rPr>
                <w:rFonts w:ascii="Tahoma" w:eastAsia="SimSun" w:hAnsi="Tahoma" w:cs="Tahoma"/>
                <w:sz w:val="13"/>
              </w:rPr>
              <w:t>（仅</w:t>
            </w:r>
            <w:r w:rsidRPr="00FC0B20">
              <w:rPr>
                <w:rFonts w:ascii="Tahoma" w:eastAsia="SimSun" w:hAnsi="Tahoma" w:cs="Tahoma"/>
                <w:sz w:val="13"/>
              </w:rPr>
              <w:t xml:space="preserve"> EES</w:t>
            </w:r>
            <w:r w:rsidRPr="00FC0B20">
              <w:rPr>
                <w:rFonts w:ascii="Tahoma" w:eastAsia="SimSun" w:hAnsi="Tahoma" w:cs="Tahoma"/>
                <w:sz w:val="13"/>
              </w:rPr>
              <w:t>）</w:t>
            </w:r>
          </w:p>
        </w:tc>
        <w:tc>
          <w:tcPr>
            <w:tcW w:w="540" w:type="dxa"/>
            <w:tcBorders>
              <w:bottom w:val="single" w:sz="4" w:space="0" w:color="auto"/>
            </w:tcBorders>
            <w:shd w:val="clear" w:color="auto" w:fill="FABF8F"/>
            <w:vAlign w:val="center"/>
          </w:tcPr>
          <w:p w:rsidR="001A63C6" w:rsidRPr="00FC0B20" w:rsidDel="00436016" w:rsidRDefault="001A63C6" w:rsidP="001A63C6">
            <w:pPr>
              <w:pStyle w:val="TableText"/>
              <w:widowControl w:val="0"/>
              <w:rPr>
                <w:rFonts w:ascii="Tahoma" w:eastAsia="SimSun" w:hAnsi="Tahoma" w:cs="Tahoma"/>
                <w:sz w:val="13"/>
              </w:rPr>
            </w:pPr>
          </w:p>
        </w:tc>
      </w:tr>
      <w:tr w:rsidR="00E5334D" w:rsidRPr="00FC0B20" w:rsidDel="00436016" w:rsidTr="00F16398">
        <w:trPr>
          <w:trHeight w:val="145"/>
        </w:trPr>
        <w:tc>
          <w:tcPr>
            <w:tcW w:w="2812" w:type="dxa"/>
            <w:gridSpan w:val="2"/>
            <w:tcBorders>
              <w:bottom w:val="single" w:sz="4" w:space="0" w:color="auto"/>
            </w:tcBorders>
            <w:shd w:val="clear" w:color="auto" w:fill="auto"/>
            <w:vAlign w:val="center"/>
          </w:tcPr>
          <w:p w:rsidR="001A63C6" w:rsidRPr="00FC0B20" w:rsidRDefault="001A63C6" w:rsidP="00426485">
            <w:pPr>
              <w:pStyle w:val="Heading2"/>
              <w:spacing w:beforeLines="20" w:before="48" w:afterLines="20" w:after="48"/>
              <w:ind w:left="0" w:firstLine="15"/>
              <w:rPr>
                <w:rFonts w:ascii="Tahoma" w:eastAsia="SimSun" w:hAnsi="Tahoma" w:cs="Tahoma"/>
                <w:b w:val="0"/>
                <w:sz w:val="14"/>
                <w:szCs w:val="16"/>
              </w:rPr>
            </w:pPr>
            <w:bookmarkStart w:id="333" w:name="_Toc336338026"/>
            <w:bookmarkStart w:id="334" w:name="_Toc360181108"/>
            <w:r w:rsidRPr="00FC0B20">
              <w:rPr>
                <w:rFonts w:ascii="Tahoma" w:eastAsia="SimSun" w:hAnsi="Tahoma" w:cs="Tahoma"/>
                <w:b w:val="0"/>
                <w:sz w:val="14"/>
                <w:szCs w:val="16"/>
              </w:rPr>
              <w:t xml:space="preserve">Office 365 </w:t>
            </w:r>
            <w:r w:rsidRPr="00FC0B20">
              <w:rPr>
                <w:rFonts w:ascii="Tahoma" w:eastAsia="SimSun" w:hAnsi="Tahoma" w:cs="Tahoma"/>
                <w:b w:val="0"/>
                <w:sz w:val="14"/>
                <w:szCs w:val="16"/>
              </w:rPr>
              <w:t>教育版</w:t>
            </w:r>
            <w:r w:rsidRPr="00FC0B20">
              <w:rPr>
                <w:rFonts w:ascii="Tahoma" w:eastAsia="SimSun" w:hAnsi="Tahoma" w:cs="Tahoma"/>
                <w:b w:val="0"/>
                <w:sz w:val="14"/>
                <w:szCs w:val="16"/>
              </w:rPr>
              <w:t xml:space="preserve"> A4</w:t>
            </w:r>
            <w:r w:rsidRPr="00FC0B20">
              <w:rPr>
                <w:rFonts w:ascii="Tahoma" w:eastAsia="SimSun" w:hAnsi="Tahoma" w:cs="Tahoma"/>
                <w:b w:val="0"/>
                <w:sz w:val="14"/>
                <w:szCs w:val="16"/>
              </w:rPr>
              <w:t>（用户</w:t>
            </w:r>
            <w:r w:rsidRPr="00FC0B20">
              <w:rPr>
                <w:rFonts w:ascii="Tahoma" w:eastAsia="SimSun" w:hAnsi="Tahoma" w:cs="Tahoma"/>
                <w:b w:val="0"/>
                <w:sz w:val="14"/>
                <w:szCs w:val="16"/>
              </w:rPr>
              <w:t xml:space="preserve"> SL</w:t>
            </w:r>
            <w:r w:rsidRPr="00FC0B20">
              <w:rPr>
                <w:rFonts w:ascii="Tahoma" w:eastAsia="SimSun" w:hAnsi="Tahoma" w:cs="Tahoma"/>
                <w:b w:val="0"/>
                <w:sz w:val="14"/>
                <w:szCs w:val="16"/>
              </w:rPr>
              <w:t>）</w:t>
            </w:r>
            <w:bookmarkEnd w:id="333"/>
            <w:bookmarkEnd w:id="334"/>
          </w:p>
        </w:tc>
        <w:tc>
          <w:tcPr>
            <w:tcW w:w="450" w:type="dxa"/>
            <w:tcBorders>
              <w:bottom w:val="single" w:sz="4" w:space="0" w:color="auto"/>
            </w:tcBorders>
            <w:shd w:val="clear" w:color="auto" w:fill="auto"/>
            <w:vAlign w:val="center"/>
          </w:tcPr>
          <w:p w:rsidR="001A63C6" w:rsidRPr="000E5C89" w:rsidRDefault="00363DB0" w:rsidP="001A63C6">
            <w:pPr>
              <w:pStyle w:val="TableText"/>
              <w:widowControl w:val="0"/>
              <w:rPr>
                <w:rFonts w:eastAsia="SimSun" w:cs="Tahoma"/>
                <w:b/>
                <w:color w:val="0000FF"/>
                <w:sz w:val="13"/>
                <w:szCs w:val="13"/>
                <w:u w:val="single"/>
              </w:rPr>
            </w:pPr>
            <w:hyperlink w:anchor="_5_Office_365_1" w:history="1">
              <w:r w:rsidR="00046C1B" w:rsidRPr="000E5C89">
                <w:rPr>
                  <w:rStyle w:val="Hyperlink"/>
                  <w:rFonts w:eastAsia="SimSun" w:cs="Tahoma"/>
                  <w:b/>
                  <w:sz w:val="13"/>
                  <w:szCs w:val="13"/>
                </w:rPr>
                <w:t>5</w:t>
              </w:r>
            </w:hyperlink>
          </w:p>
        </w:tc>
        <w:tc>
          <w:tcPr>
            <w:tcW w:w="450" w:type="dxa"/>
            <w:tcBorders>
              <w:bottom w:val="single" w:sz="4" w:space="0" w:color="auto"/>
            </w:tcBorders>
            <w:shd w:val="clear" w:color="auto" w:fill="auto"/>
          </w:tcPr>
          <w:p w:rsidR="001A63C6" w:rsidRPr="00FC0B20" w:rsidRDefault="001A63C6" w:rsidP="001A63C6">
            <w:pPr>
              <w:pStyle w:val="TableText"/>
              <w:widowControl w:val="0"/>
              <w:spacing w:before="120"/>
              <w:rPr>
                <w:rFonts w:ascii="Tahoma" w:eastAsia="SimSun" w:hAnsi="Tahoma" w:cs="Tahoma"/>
                <w:color w:val="000000"/>
                <w:sz w:val="13"/>
              </w:rPr>
            </w:pPr>
            <w:r w:rsidRPr="00FC0B20">
              <w:rPr>
                <w:rFonts w:ascii="Tahoma" w:eastAsia="SimSun" w:hAnsi="Tahoma" w:cs="Tahoma"/>
                <w:color w:val="000000"/>
                <w:sz w:val="13"/>
              </w:rPr>
              <w:t>06/12</w:t>
            </w:r>
          </w:p>
        </w:tc>
        <w:tc>
          <w:tcPr>
            <w:tcW w:w="360" w:type="dxa"/>
            <w:tcBorders>
              <w:bottom w:val="single" w:sz="4" w:space="0" w:color="auto"/>
              <w:right w:val="single" w:sz="18"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OSB</w:t>
            </w:r>
          </w:p>
        </w:tc>
        <w:tc>
          <w:tcPr>
            <w:tcW w:w="360" w:type="dxa"/>
            <w:tcBorders>
              <w:left w:val="single" w:sz="18" w:space="0" w:color="auto"/>
              <w:bottom w:val="single" w:sz="4" w:space="0" w:color="auto"/>
            </w:tcBorders>
            <w:shd w:val="clear" w:color="auto" w:fill="auto"/>
            <w:vAlign w:val="center"/>
          </w:tcPr>
          <w:p w:rsidR="001A63C6" w:rsidRPr="00FC0B20" w:rsidDel="00436016"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rsidR="001A63C6" w:rsidRPr="00FC0B20" w:rsidDel="00436016"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rsidR="001A63C6" w:rsidRPr="00FC0B20" w:rsidDel="00436016"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rsidR="001A63C6" w:rsidRPr="00FC0B20" w:rsidDel="00436016"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rsidR="001A63C6" w:rsidRPr="00FC0B20" w:rsidDel="00436016"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rsidR="001A63C6" w:rsidRPr="00FC0B20" w:rsidDel="00436016" w:rsidRDefault="001A63C6" w:rsidP="001A63C6">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rsidR="001A63C6" w:rsidRPr="00FC0B20" w:rsidDel="00436016"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rsidR="001A63C6" w:rsidRPr="00FC0B20" w:rsidDel="00436016"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rsidR="001A63C6" w:rsidRPr="00FC0B20" w:rsidDel="00436016" w:rsidRDefault="001A63C6" w:rsidP="001A63C6">
            <w:pPr>
              <w:pStyle w:val="TableText"/>
              <w:widowControl w:val="0"/>
              <w:rPr>
                <w:rFonts w:ascii="Tahoma" w:eastAsia="SimSun" w:hAnsi="Tahoma" w:cs="Tahoma"/>
                <w:sz w:val="13"/>
              </w:rPr>
            </w:pPr>
          </w:p>
        </w:tc>
        <w:tc>
          <w:tcPr>
            <w:tcW w:w="450" w:type="dxa"/>
            <w:gridSpan w:val="2"/>
            <w:tcBorders>
              <w:bottom w:val="single" w:sz="4" w:space="0" w:color="auto"/>
              <w:right w:val="single" w:sz="18" w:space="0" w:color="auto"/>
            </w:tcBorders>
            <w:shd w:val="clear" w:color="auto" w:fill="auto"/>
            <w:vAlign w:val="center"/>
          </w:tcPr>
          <w:p w:rsidR="001A63C6" w:rsidRPr="00FC0B20" w:rsidDel="00436016"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rsidR="001A63C6" w:rsidRPr="00FC0B20" w:rsidDel="00436016" w:rsidRDefault="001A63C6" w:rsidP="001A63C6">
            <w:pPr>
              <w:pStyle w:val="TableText"/>
              <w:widowControl w:val="0"/>
              <w:rPr>
                <w:rFonts w:ascii="Tahoma" w:eastAsia="SimSun" w:hAnsi="Tahoma" w:cs="Tahoma"/>
                <w:sz w:val="13"/>
              </w:rPr>
            </w:pPr>
            <w:r w:rsidRPr="00FC0B20">
              <w:rPr>
                <w:rFonts w:ascii="Tahoma" w:eastAsia="SimSun" w:hAnsi="Tahoma" w:cs="Tahoma"/>
                <w:sz w:val="13"/>
              </w:rPr>
              <w:t>2</w:t>
            </w:r>
          </w:p>
        </w:tc>
        <w:tc>
          <w:tcPr>
            <w:tcW w:w="450" w:type="dxa"/>
            <w:tcBorders>
              <w:bottom w:val="single" w:sz="4" w:space="0" w:color="auto"/>
              <w:right w:val="single" w:sz="18"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FC0B20" w:rsidDel="00436016"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rsidR="001A63C6" w:rsidRPr="00FC0B20" w:rsidDel="00436016" w:rsidRDefault="001A63C6" w:rsidP="001A63C6">
            <w:pPr>
              <w:pStyle w:val="TableText"/>
              <w:widowControl w:val="0"/>
              <w:spacing w:before="120"/>
              <w:rPr>
                <w:rFonts w:ascii="Tahoma" w:eastAsia="SimSun" w:hAnsi="Tahoma" w:cs="Tahoma"/>
                <w:sz w:val="13"/>
              </w:rPr>
            </w:pPr>
            <w:r w:rsidRPr="00FC0B20">
              <w:rPr>
                <w:rFonts w:ascii="Tahoma" w:eastAsia="SimSun" w:hAnsi="Tahoma" w:cs="Tahoma"/>
                <w:sz w:val="13"/>
              </w:rPr>
              <w:t>EOLS</w:t>
            </w:r>
            <w:r w:rsidRPr="00FC0B20">
              <w:rPr>
                <w:rFonts w:ascii="Tahoma" w:eastAsia="SimSun" w:hAnsi="Tahoma" w:cs="Tahoma"/>
                <w:sz w:val="13"/>
              </w:rPr>
              <w:t>（仅</w:t>
            </w:r>
            <w:r w:rsidRPr="00FC0B20">
              <w:rPr>
                <w:rFonts w:ascii="Tahoma" w:eastAsia="SimSun" w:hAnsi="Tahoma" w:cs="Tahoma"/>
                <w:sz w:val="13"/>
              </w:rPr>
              <w:t xml:space="preserve"> EES</w:t>
            </w:r>
            <w:r w:rsidRPr="00FC0B20">
              <w:rPr>
                <w:rFonts w:ascii="Tahoma" w:eastAsia="SimSun" w:hAnsi="Tahoma" w:cs="Tahoma"/>
                <w:sz w:val="13"/>
              </w:rPr>
              <w:t>）</w:t>
            </w:r>
          </w:p>
        </w:tc>
        <w:tc>
          <w:tcPr>
            <w:tcW w:w="540" w:type="dxa"/>
            <w:tcBorders>
              <w:bottom w:val="single" w:sz="4" w:space="0" w:color="auto"/>
            </w:tcBorders>
            <w:shd w:val="clear" w:color="auto" w:fill="auto"/>
            <w:vAlign w:val="center"/>
          </w:tcPr>
          <w:p w:rsidR="001A63C6" w:rsidRPr="00FC0B20" w:rsidDel="00436016" w:rsidRDefault="001A63C6" w:rsidP="001A63C6">
            <w:pPr>
              <w:pStyle w:val="TableText"/>
              <w:widowControl w:val="0"/>
              <w:rPr>
                <w:rFonts w:ascii="Tahoma" w:eastAsia="SimSun" w:hAnsi="Tahoma" w:cs="Tahoma"/>
                <w:sz w:val="13"/>
              </w:rPr>
            </w:pPr>
          </w:p>
        </w:tc>
      </w:tr>
      <w:tr w:rsidR="00B33D0E" w:rsidRPr="00FC0B20" w:rsidDel="00436016" w:rsidTr="00F16398">
        <w:trPr>
          <w:trHeight w:val="145"/>
        </w:trPr>
        <w:tc>
          <w:tcPr>
            <w:tcW w:w="2812" w:type="dxa"/>
            <w:gridSpan w:val="2"/>
            <w:tcBorders>
              <w:bottom w:val="single" w:sz="4" w:space="0" w:color="auto"/>
            </w:tcBorders>
            <w:shd w:val="clear" w:color="auto" w:fill="FABF8F"/>
            <w:vAlign w:val="center"/>
          </w:tcPr>
          <w:p w:rsidR="001A63C6" w:rsidRPr="00FC0B20" w:rsidDel="00436016" w:rsidRDefault="001A63C6" w:rsidP="00426485">
            <w:pPr>
              <w:pStyle w:val="Heading2"/>
              <w:spacing w:beforeLines="20" w:before="48" w:afterLines="20" w:after="48"/>
              <w:ind w:left="0" w:firstLine="15"/>
              <w:rPr>
                <w:rFonts w:ascii="Tahoma" w:eastAsia="SimSun" w:hAnsi="Tahoma" w:cs="Tahoma"/>
                <w:b w:val="0"/>
                <w:sz w:val="14"/>
                <w:szCs w:val="16"/>
              </w:rPr>
            </w:pPr>
            <w:bookmarkStart w:id="335" w:name="_Toc336338027"/>
            <w:bookmarkStart w:id="336" w:name="_Toc360181109"/>
            <w:r w:rsidRPr="00FC0B20">
              <w:rPr>
                <w:rFonts w:ascii="Tahoma" w:eastAsia="SimSun" w:hAnsi="Tahoma" w:cs="Tahoma"/>
                <w:b w:val="0"/>
                <w:sz w:val="14"/>
                <w:szCs w:val="16"/>
              </w:rPr>
              <w:t xml:space="preserve">Office 365 </w:t>
            </w:r>
            <w:r w:rsidRPr="00FC0B20">
              <w:rPr>
                <w:rFonts w:ascii="Tahoma" w:eastAsia="SimSun" w:hAnsi="Tahoma" w:cs="Tahoma"/>
                <w:b w:val="0"/>
                <w:sz w:val="14"/>
                <w:szCs w:val="16"/>
              </w:rPr>
              <w:t>企业版</w:t>
            </w:r>
            <w:r w:rsidRPr="00FC0B20">
              <w:rPr>
                <w:rFonts w:ascii="Tahoma" w:eastAsia="SimSun" w:hAnsi="Tahoma" w:cs="Tahoma"/>
                <w:b w:val="0"/>
                <w:sz w:val="14"/>
                <w:szCs w:val="16"/>
              </w:rPr>
              <w:t xml:space="preserve"> E1</w:t>
            </w:r>
            <w:r w:rsidRPr="00FC0B20">
              <w:rPr>
                <w:rFonts w:ascii="Tahoma" w:eastAsia="SimSun" w:hAnsi="Tahoma" w:cs="Tahoma"/>
                <w:b w:val="0"/>
                <w:sz w:val="14"/>
                <w:szCs w:val="16"/>
              </w:rPr>
              <w:t>（用户</w:t>
            </w:r>
            <w:r w:rsidRPr="00FC0B20">
              <w:rPr>
                <w:rFonts w:ascii="Tahoma" w:eastAsia="SimSun" w:hAnsi="Tahoma" w:cs="Tahoma"/>
                <w:b w:val="0"/>
                <w:sz w:val="14"/>
                <w:szCs w:val="16"/>
              </w:rPr>
              <w:t xml:space="preserve"> SL</w:t>
            </w:r>
            <w:r w:rsidRPr="00FC0B20">
              <w:rPr>
                <w:rFonts w:ascii="Tahoma" w:eastAsia="SimSun" w:hAnsi="Tahoma" w:cs="Tahoma"/>
                <w:b w:val="0"/>
                <w:sz w:val="14"/>
                <w:szCs w:val="16"/>
              </w:rPr>
              <w:t>）</w:t>
            </w:r>
            <w:bookmarkEnd w:id="335"/>
            <w:bookmarkEnd w:id="336"/>
          </w:p>
        </w:tc>
        <w:tc>
          <w:tcPr>
            <w:tcW w:w="450" w:type="dxa"/>
            <w:tcBorders>
              <w:bottom w:val="single" w:sz="4" w:space="0" w:color="auto"/>
            </w:tcBorders>
            <w:shd w:val="clear" w:color="auto" w:fill="FABF8F"/>
            <w:vAlign w:val="center"/>
          </w:tcPr>
          <w:p w:rsidR="001A63C6" w:rsidRPr="000E5C89" w:rsidDel="00436016" w:rsidRDefault="00363DB0" w:rsidP="00796355">
            <w:pPr>
              <w:pStyle w:val="TableText"/>
              <w:widowControl w:val="0"/>
              <w:rPr>
                <w:rFonts w:eastAsia="SimSun" w:cs="Tahoma"/>
                <w:b/>
                <w:color w:val="0000FF"/>
                <w:sz w:val="13"/>
                <w:szCs w:val="13"/>
                <w:u w:val="single"/>
              </w:rPr>
            </w:pPr>
            <w:hyperlink w:anchor="_75_Office_365" w:history="1">
              <w:r w:rsidR="003D5C46" w:rsidRPr="000E5C89">
                <w:rPr>
                  <w:rStyle w:val="Hyperlink"/>
                  <w:rFonts w:eastAsia="SimSun" w:cs="Tahoma"/>
                  <w:b/>
                  <w:sz w:val="13"/>
                  <w:szCs w:val="13"/>
                </w:rPr>
                <w:t>75</w:t>
              </w:r>
            </w:hyperlink>
            <w:hyperlink w:anchor="_65_Office_365" w:history="1"/>
            <w:hyperlink w:anchor="_71_Office_365_1" w:history="1"/>
          </w:p>
        </w:tc>
        <w:tc>
          <w:tcPr>
            <w:tcW w:w="450" w:type="dxa"/>
            <w:tcBorders>
              <w:bottom w:val="single" w:sz="4" w:space="0" w:color="auto"/>
            </w:tcBorders>
            <w:shd w:val="clear" w:color="auto" w:fill="FABF8F"/>
          </w:tcPr>
          <w:p w:rsidR="001A63C6" w:rsidRPr="00FC0B20" w:rsidDel="00436016" w:rsidRDefault="001A63C6" w:rsidP="001A63C6">
            <w:pPr>
              <w:pStyle w:val="TableText"/>
              <w:widowControl w:val="0"/>
              <w:spacing w:before="120"/>
              <w:rPr>
                <w:rFonts w:ascii="Tahoma" w:eastAsia="SimSun" w:hAnsi="Tahoma" w:cs="Tahoma"/>
                <w:color w:val="000000"/>
                <w:sz w:val="13"/>
              </w:rPr>
            </w:pPr>
            <w:r w:rsidRPr="00FC0B20">
              <w:rPr>
                <w:rFonts w:ascii="Tahoma" w:eastAsia="SimSun" w:hAnsi="Tahoma" w:cs="Tahoma"/>
                <w:color w:val="000000"/>
                <w:sz w:val="13"/>
              </w:rPr>
              <w:t>06/11</w:t>
            </w:r>
          </w:p>
        </w:tc>
        <w:tc>
          <w:tcPr>
            <w:tcW w:w="360" w:type="dxa"/>
            <w:tcBorders>
              <w:bottom w:val="single" w:sz="4" w:space="0" w:color="auto"/>
              <w:right w:val="single" w:sz="18" w:space="0" w:color="auto"/>
            </w:tcBorders>
            <w:shd w:val="clear" w:color="auto" w:fill="FABF8F"/>
            <w:vAlign w:val="center"/>
          </w:tcPr>
          <w:p w:rsidR="001A63C6" w:rsidRPr="00FC0B20" w:rsidDel="00436016" w:rsidRDefault="001A63C6" w:rsidP="001A63C6">
            <w:pPr>
              <w:pStyle w:val="TableText"/>
              <w:widowControl w:val="0"/>
              <w:rPr>
                <w:rFonts w:ascii="Tahoma" w:eastAsia="SimSun" w:hAnsi="Tahoma" w:cs="Tahoma"/>
                <w:sz w:val="13"/>
              </w:rPr>
            </w:pPr>
            <w:r w:rsidRPr="00FC0B20">
              <w:rPr>
                <w:rFonts w:ascii="Tahoma" w:eastAsia="SimSun" w:hAnsi="Tahoma" w:cs="Tahoma"/>
                <w:sz w:val="13"/>
              </w:rPr>
              <w:t>OSB</w:t>
            </w:r>
          </w:p>
        </w:tc>
        <w:tc>
          <w:tcPr>
            <w:tcW w:w="360" w:type="dxa"/>
            <w:tcBorders>
              <w:left w:val="single" w:sz="18" w:space="0" w:color="auto"/>
              <w:bottom w:val="single" w:sz="4" w:space="0" w:color="auto"/>
            </w:tcBorders>
            <w:shd w:val="clear" w:color="auto" w:fill="FABF8F"/>
            <w:vAlign w:val="center"/>
          </w:tcPr>
          <w:p w:rsidR="001A63C6" w:rsidRPr="00FC0B20" w:rsidDel="00436016"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FC0B20" w:rsidDel="00436016"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FC0B20" w:rsidDel="00436016"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FC0B20" w:rsidDel="00436016"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FC0B20" w:rsidDel="00436016"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FC0B20" w:rsidDel="00436016" w:rsidRDefault="001A63C6" w:rsidP="001A63C6">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FC0B20" w:rsidDel="00436016"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FC0B20" w:rsidDel="00436016"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FC0B20" w:rsidDel="00436016" w:rsidRDefault="001A63C6" w:rsidP="001A63C6">
            <w:pPr>
              <w:pStyle w:val="TableText"/>
              <w:widowControl w:val="0"/>
              <w:rPr>
                <w:rFonts w:ascii="Tahoma" w:eastAsia="SimSun" w:hAnsi="Tahoma" w:cs="Tahoma"/>
                <w:sz w:val="13"/>
              </w:rPr>
            </w:pPr>
          </w:p>
        </w:tc>
        <w:tc>
          <w:tcPr>
            <w:tcW w:w="450" w:type="dxa"/>
            <w:gridSpan w:val="2"/>
            <w:tcBorders>
              <w:bottom w:val="single" w:sz="4" w:space="0" w:color="auto"/>
              <w:right w:val="single" w:sz="18" w:space="0" w:color="auto"/>
            </w:tcBorders>
            <w:shd w:val="clear" w:color="auto" w:fill="FABF8F"/>
            <w:vAlign w:val="center"/>
          </w:tcPr>
          <w:p w:rsidR="001A63C6" w:rsidRPr="00FC0B20" w:rsidDel="00436016"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FC0B20" w:rsidDel="00436016" w:rsidRDefault="001A63C6"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FC0B20" w:rsidDel="00436016" w:rsidRDefault="001A63C6" w:rsidP="001A63C6">
            <w:pPr>
              <w:pStyle w:val="TableText"/>
              <w:widowControl w:val="0"/>
              <w:rPr>
                <w:rFonts w:ascii="Tahoma" w:eastAsia="SimSun" w:hAnsi="Tahoma" w:cs="Tahoma"/>
                <w:sz w:val="13"/>
              </w:rPr>
            </w:pPr>
            <w:r w:rsidRPr="00FC0B20">
              <w:rPr>
                <w:rFonts w:ascii="Tahoma" w:eastAsia="SimSun" w:hAnsi="Tahoma" w:cs="Tahoma"/>
                <w:sz w:val="13"/>
              </w:rPr>
              <w:t>EOLS</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FC0B20" w:rsidDel="00436016"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tcPr>
          <w:p w:rsidR="001A63C6" w:rsidRPr="00FC0B20" w:rsidDel="00436016" w:rsidRDefault="001A63C6" w:rsidP="001A63C6">
            <w:pPr>
              <w:pStyle w:val="TableText"/>
              <w:widowControl w:val="0"/>
              <w:spacing w:before="120"/>
              <w:rPr>
                <w:rFonts w:ascii="Tahoma" w:eastAsia="SimSun" w:hAnsi="Tahoma" w:cs="Tahoma"/>
                <w:sz w:val="13"/>
              </w:rPr>
            </w:pPr>
          </w:p>
        </w:tc>
        <w:tc>
          <w:tcPr>
            <w:tcW w:w="540" w:type="dxa"/>
            <w:tcBorders>
              <w:bottom w:val="single" w:sz="4" w:space="0" w:color="auto"/>
            </w:tcBorders>
            <w:shd w:val="clear" w:color="auto" w:fill="FABF8F"/>
            <w:vAlign w:val="center"/>
          </w:tcPr>
          <w:p w:rsidR="001A63C6" w:rsidRPr="00FC0B20" w:rsidDel="00436016" w:rsidRDefault="001A63C6" w:rsidP="001A63C6">
            <w:pPr>
              <w:pStyle w:val="TableText"/>
              <w:widowControl w:val="0"/>
              <w:rPr>
                <w:rFonts w:ascii="Tahoma" w:eastAsia="SimSun" w:hAnsi="Tahoma" w:cs="Tahoma"/>
                <w:sz w:val="13"/>
              </w:rPr>
            </w:pPr>
          </w:p>
        </w:tc>
      </w:tr>
      <w:tr w:rsidR="00B33D0E" w:rsidRPr="00FC0B20" w:rsidDel="00436016" w:rsidTr="00F16398">
        <w:trPr>
          <w:trHeight w:val="145"/>
        </w:trPr>
        <w:tc>
          <w:tcPr>
            <w:tcW w:w="2812" w:type="dxa"/>
            <w:gridSpan w:val="2"/>
            <w:tcBorders>
              <w:bottom w:val="single" w:sz="4" w:space="0" w:color="auto"/>
            </w:tcBorders>
            <w:shd w:val="clear" w:color="auto" w:fill="FFFFFF"/>
            <w:vAlign w:val="center"/>
          </w:tcPr>
          <w:p w:rsidR="001A63C6" w:rsidRPr="00FC0B20" w:rsidDel="00436016" w:rsidRDefault="001A63C6" w:rsidP="00426485">
            <w:pPr>
              <w:pStyle w:val="Heading2"/>
              <w:spacing w:beforeLines="20" w:before="48" w:afterLines="20" w:after="48"/>
              <w:ind w:left="0" w:firstLine="15"/>
              <w:rPr>
                <w:rFonts w:ascii="Tahoma" w:eastAsia="SimSun" w:hAnsi="Tahoma" w:cs="Tahoma"/>
                <w:b w:val="0"/>
                <w:sz w:val="14"/>
                <w:szCs w:val="16"/>
              </w:rPr>
            </w:pPr>
            <w:bookmarkStart w:id="337" w:name="_Toc336338028"/>
            <w:bookmarkStart w:id="338" w:name="_Toc360181110"/>
            <w:r w:rsidRPr="00FC0B20">
              <w:rPr>
                <w:rFonts w:ascii="Tahoma" w:eastAsia="SimSun" w:hAnsi="Tahoma" w:cs="Tahoma"/>
                <w:b w:val="0"/>
                <w:sz w:val="14"/>
                <w:szCs w:val="16"/>
              </w:rPr>
              <w:t xml:space="preserve">Office 365 </w:t>
            </w:r>
            <w:r w:rsidRPr="00FC0B20">
              <w:rPr>
                <w:rFonts w:ascii="Tahoma" w:eastAsia="SimSun" w:hAnsi="Tahoma" w:cs="Tahoma"/>
                <w:b w:val="0"/>
                <w:sz w:val="14"/>
                <w:szCs w:val="16"/>
              </w:rPr>
              <w:t>企业版</w:t>
            </w:r>
            <w:r w:rsidRPr="00FC0B20">
              <w:rPr>
                <w:rFonts w:ascii="Tahoma" w:eastAsia="SimSun" w:hAnsi="Tahoma" w:cs="Tahoma"/>
                <w:b w:val="0"/>
                <w:sz w:val="14"/>
                <w:szCs w:val="16"/>
              </w:rPr>
              <w:t xml:space="preserve"> E2 – E4</w:t>
            </w:r>
            <w:r w:rsidRPr="00FC0B20">
              <w:rPr>
                <w:rFonts w:ascii="Tahoma" w:eastAsia="SimSun" w:hAnsi="Tahoma" w:cs="Tahoma"/>
                <w:b w:val="0"/>
                <w:sz w:val="14"/>
                <w:szCs w:val="16"/>
              </w:rPr>
              <w:t>（用户</w:t>
            </w:r>
            <w:r w:rsidRPr="00FC0B20">
              <w:rPr>
                <w:rFonts w:ascii="Tahoma" w:eastAsia="SimSun" w:hAnsi="Tahoma" w:cs="Tahoma"/>
                <w:b w:val="0"/>
                <w:sz w:val="14"/>
                <w:szCs w:val="16"/>
              </w:rPr>
              <w:t xml:space="preserve"> SL</w:t>
            </w:r>
            <w:r w:rsidRPr="00FC0B20">
              <w:rPr>
                <w:rFonts w:ascii="Tahoma" w:eastAsia="SimSun" w:hAnsi="Tahoma" w:cs="Tahoma"/>
                <w:b w:val="0"/>
                <w:sz w:val="14"/>
                <w:szCs w:val="16"/>
              </w:rPr>
              <w:t>）</w:t>
            </w:r>
            <w:bookmarkEnd w:id="337"/>
            <w:bookmarkEnd w:id="338"/>
          </w:p>
        </w:tc>
        <w:tc>
          <w:tcPr>
            <w:tcW w:w="450" w:type="dxa"/>
            <w:tcBorders>
              <w:bottom w:val="single" w:sz="4" w:space="0" w:color="auto"/>
            </w:tcBorders>
            <w:shd w:val="clear" w:color="auto" w:fill="FFFFFF"/>
            <w:vAlign w:val="center"/>
          </w:tcPr>
          <w:p w:rsidR="001A63C6" w:rsidRPr="000E5C89" w:rsidDel="00436016" w:rsidRDefault="00363DB0" w:rsidP="00132E08">
            <w:pPr>
              <w:pStyle w:val="TableText"/>
              <w:widowControl w:val="0"/>
              <w:rPr>
                <w:rFonts w:eastAsia="SimSun" w:cs="Tahoma"/>
                <w:b/>
                <w:color w:val="0000FF"/>
                <w:sz w:val="13"/>
                <w:szCs w:val="13"/>
                <w:u w:val="single"/>
              </w:rPr>
            </w:pPr>
            <w:hyperlink w:anchor="_7_Office_365_1" w:history="1">
              <w:r w:rsidR="003D5C46" w:rsidRPr="000E5C89">
                <w:rPr>
                  <w:rStyle w:val="Hyperlink"/>
                  <w:rFonts w:eastAsia="SimSun" w:cs="Tahoma"/>
                  <w:b/>
                  <w:sz w:val="13"/>
                  <w:szCs w:val="13"/>
                </w:rPr>
                <w:t>7</w:t>
              </w:r>
            </w:hyperlink>
            <w:hyperlink w:anchor="_65_Office_365" w:history="1"/>
          </w:p>
        </w:tc>
        <w:tc>
          <w:tcPr>
            <w:tcW w:w="450" w:type="dxa"/>
            <w:tcBorders>
              <w:bottom w:val="single" w:sz="4" w:space="0" w:color="auto"/>
            </w:tcBorders>
            <w:shd w:val="clear" w:color="auto" w:fill="FFFFFF"/>
          </w:tcPr>
          <w:p w:rsidR="001A63C6" w:rsidRPr="00FC0B20" w:rsidDel="00436016" w:rsidRDefault="001A63C6" w:rsidP="001A63C6">
            <w:pPr>
              <w:pStyle w:val="TableText"/>
              <w:widowControl w:val="0"/>
              <w:spacing w:before="120"/>
              <w:rPr>
                <w:rFonts w:ascii="Tahoma" w:eastAsia="SimSun" w:hAnsi="Tahoma" w:cs="Tahoma"/>
                <w:color w:val="000000"/>
                <w:sz w:val="13"/>
              </w:rPr>
            </w:pPr>
            <w:r w:rsidRPr="00FC0B20">
              <w:rPr>
                <w:rFonts w:ascii="Tahoma" w:eastAsia="SimSun" w:hAnsi="Tahoma" w:cs="Tahoma"/>
                <w:color w:val="000000"/>
                <w:sz w:val="13"/>
              </w:rPr>
              <w:t>06/11</w:t>
            </w:r>
          </w:p>
        </w:tc>
        <w:tc>
          <w:tcPr>
            <w:tcW w:w="360" w:type="dxa"/>
            <w:tcBorders>
              <w:bottom w:val="single" w:sz="4" w:space="0" w:color="auto"/>
              <w:right w:val="single" w:sz="18" w:space="0" w:color="auto"/>
            </w:tcBorders>
            <w:shd w:val="clear" w:color="auto" w:fill="FFFFFF"/>
            <w:vAlign w:val="center"/>
          </w:tcPr>
          <w:p w:rsidR="001A63C6" w:rsidRPr="00FC0B20" w:rsidDel="00436016" w:rsidRDefault="001A63C6" w:rsidP="001A63C6">
            <w:pPr>
              <w:pStyle w:val="TableText"/>
              <w:widowControl w:val="0"/>
              <w:rPr>
                <w:rFonts w:ascii="Tahoma" w:eastAsia="SimSun" w:hAnsi="Tahoma" w:cs="Tahoma"/>
                <w:sz w:val="13"/>
              </w:rPr>
            </w:pPr>
            <w:r w:rsidRPr="00FC0B20">
              <w:rPr>
                <w:rFonts w:ascii="Tahoma" w:eastAsia="SimSun" w:hAnsi="Tahoma" w:cs="Tahoma"/>
                <w:sz w:val="13"/>
              </w:rPr>
              <w:t>OSB</w:t>
            </w:r>
          </w:p>
        </w:tc>
        <w:tc>
          <w:tcPr>
            <w:tcW w:w="360" w:type="dxa"/>
            <w:tcBorders>
              <w:left w:val="single" w:sz="18" w:space="0" w:color="auto"/>
              <w:bottom w:val="single" w:sz="4" w:space="0" w:color="auto"/>
            </w:tcBorders>
            <w:shd w:val="clear" w:color="auto" w:fill="FFFFFF"/>
            <w:vAlign w:val="center"/>
          </w:tcPr>
          <w:p w:rsidR="001A63C6" w:rsidRPr="00FC0B20" w:rsidDel="00436016"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FFFFF"/>
            <w:vAlign w:val="center"/>
          </w:tcPr>
          <w:p w:rsidR="001A63C6" w:rsidRPr="00FC0B20" w:rsidDel="00436016"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FFFFF"/>
            <w:vAlign w:val="center"/>
          </w:tcPr>
          <w:p w:rsidR="001A63C6" w:rsidRPr="00FC0B20" w:rsidDel="00436016"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FFFFF"/>
            <w:vAlign w:val="center"/>
          </w:tcPr>
          <w:p w:rsidR="001A63C6" w:rsidRPr="00FC0B20" w:rsidDel="00436016"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FFFFF"/>
            <w:vAlign w:val="center"/>
          </w:tcPr>
          <w:p w:rsidR="001A63C6" w:rsidRPr="00FC0B20" w:rsidDel="00436016"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FFFFF"/>
            <w:vAlign w:val="center"/>
          </w:tcPr>
          <w:p w:rsidR="001A63C6" w:rsidRPr="00FC0B20" w:rsidDel="00436016" w:rsidRDefault="001A63C6" w:rsidP="001A63C6">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FFFFFF"/>
            <w:vAlign w:val="center"/>
          </w:tcPr>
          <w:p w:rsidR="001A63C6" w:rsidRPr="00FC0B20" w:rsidDel="00436016"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FFFFF"/>
            <w:vAlign w:val="center"/>
          </w:tcPr>
          <w:p w:rsidR="001A63C6" w:rsidRPr="00FC0B20" w:rsidDel="00436016"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FFFFF"/>
            <w:vAlign w:val="center"/>
          </w:tcPr>
          <w:p w:rsidR="001A63C6" w:rsidRPr="00FC0B20" w:rsidDel="00436016" w:rsidRDefault="001A63C6" w:rsidP="001A63C6">
            <w:pPr>
              <w:pStyle w:val="TableText"/>
              <w:widowControl w:val="0"/>
              <w:rPr>
                <w:rFonts w:ascii="Tahoma" w:eastAsia="SimSun" w:hAnsi="Tahoma" w:cs="Tahoma"/>
                <w:sz w:val="13"/>
              </w:rPr>
            </w:pPr>
          </w:p>
        </w:tc>
        <w:tc>
          <w:tcPr>
            <w:tcW w:w="450" w:type="dxa"/>
            <w:gridSpan w:val="2"/>
            <w:tcBorders>
              <w:bottom w:val="single" w:sz="4" w:space="0" w:color="auto"/>
              <w:right w:val="single" w:sz="18" w:space="0" w:color="auto"/>
            </w:tcBorders>
            <w:shd w:val="clear" w:color="auto" w:fill="FFFFFF"/>
            <w:vAlign w:val="center"/>
          </w:tcPr>
          <w:p w:rsidR="001A63C6" w:rsidRPr="00FC0B20" w:rsidDel="00436016"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FFFFF"/>
            <w:vAlign w:val="center"/>
          </w:tcPr>
          <w:p w:rsidR="001A63C6" w:rsidRPr="00FC0B20" w:rsidDel="00436016" w:rsidRDefault="001A63C6"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FFFFF"/>
            <w:vAlign w:val="center"/>
          </w:tcPr>
          <w:p w:rsidR="001A63C6" w:rsidRPr="00FC0B20" w:rsidDel="00436016" w:rsidRDefault="001A63C6" w:rsidP="001A63C6">
            <w:pPr>
              <w:pStyle w:val="TableText"/>
              <w:widowControl w:val="0"/>
              <w:rPr>
                <w:rFonts w:ascii="Tahoma" w:eastAsia="SimSun" w:hAnsi="Tahoma" w:cs="Tahoma"/>
                <w:sz w:val="13"/>
              </w:rPr>
            </w:pPr>
            <w:r w:rsidRPr="00FC0B20">
              <w:rPr>
                <w:rFonts w:ascii="Tahoma" w:eastAsia="SimSun" w:hAnsi="Tahoma" w:cs="Tahoma"/>
                <w:sz w:val="13"/>
              </w:rPr>
              <w:t>EOLS</w:t>
            </w:r>
          </w:p>
        </w:tc>
        <w:tc>
          <w:tcPr>
            <w:tcW w:w="450" w:type="dxa"/>
            <w:tcBorders>
              <w:left w:val="single" w:sz="18" w:space="0" w:color="auto"/>
              <w:bottom w:val="single" w:sz="4" w:space="0" w:color="auto"/>
              <w:right w:val="single" w:sz="18" w:space="0" w:color="auto"/>
            </w:tcBorders>
            <w:shd w:val="clear" w:color="auto" w:fill="FFFFFF"/>
            <w:vAlign w:val="center"/>
          </w:tcPr>
          <w:p w:rsidR="001A63C6" w:rsidRPr="00FC0B20" w:rsidDel="00436016"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FFFFF"/>
          </w:tcPr>
          <w:p w:rsidR="001A63C6" w:rsidRPr="00FC0B20" w:rsidDel="00436016" w:rsidRDefault="001A63C6" w:rsidP="001A63C6">
            <w:pPr>
              <w:pStyle w:val="TableText"/>
              <w:widowControl w:val="0"/>
              <w:spacing w:before="120"/>
              <w:rPr>
                <w:rFonts w:ascii="Tahoma" w:eastAsia="SimSun" w:hAnsi="Tahoma" w:cs="Tahoma"/>
                <w:sz w:val="13"/>
              </w:rPr>
            </w:pPr>
          </w:p>
        </w:tc>
        <w:tc>
          <w:tcPr>
            <w:tcW w:w="540" w:type="dxa"/>
            <w:tcBorders>
              <w:bottom w:val="single" w:sz="4" w:space="0" w:color="auto"/>
            </w:tcBorders>
            <w:shd w:val="clear" w:color="auto" w:fill="FFFFFF"/>
            <w:vAlign w:val="center"/>
          </w:tcPr>
          <w:p w:rsidR="001A63C6" w:rsidRPr="00FC0B20" w:rsidDel="00436016" w:rsidRDefault="001A63C6" w:rsidP="001A63C6">
            <w:pPr>
              <w:pStyle w:val="TableText"/>
              <w:widowControl w:val="0"/>
              <w:rPr>
                <w:rFonts w:ascii="Tahoma" w:eastAsia="SimSun" w:hAnsi="Tahoma" w:cs="Tahoma"/>
                <w:sz w:val="13"/>
              </w:rPr>
            </w:pPr>
          </w:p>
        </w:tc>
      </w:tr>
      <w:tr w:rsidR="00B33D0E" w:rsidRPr="00FC0B20" w:rsidDel="00436016" w:rsidTr="00F16398">
        <w:trPr>
          <w:trHeight w:val="145"/>
        </w:trPr>
        <w:tc>
          <w:tcPr>
            <w:tcW w:w="2812" w:type="dxa"/>
            <w:gridSpan w:val="2"/>
            <w:tcBorders>
              <w:bottom w:val="single" w:sz="4" w:space="0" w:color="auto"/>
            </w:tcBorders>
            <w:shd w:val="clear" w:color="auto" w:fill="FABF8F"/>
            <w:vAlign w:val="center"/>
          </w:tcPr>
          <w:p w:rsidR="001A63C6" w:rsidRPr="00FC0B20" w:rsidDel="00436016" w:rsidRDefault="001A63C6" w:rsidP="00426485">
            <w:pPr>
              <w:pStyle w:val="Heading2"/>
              <w:spacing w:beforeLines="20" w:before="48" w:afterLines="20" w:after="48"/>
              <w:ind w:left="0" w:firstLine="15"/>
              <w:rPr>
                <w:rFonts w:ascii="Tahoma" w:eastAsia="SimSun" w:hAnsi="Tahoma" w:cs="Tahoma"/>
                <w:b w:val="0"/>
                <w:sz w:val="14"/>
                <w:szCs w:val="16"/>
              </w:rPr>
            </w:pPr>
            <w:bookmarkStart w:id="339" w:name="_Toc336338030"/>
            <w:bookmarkStart w:id="340" w:name="_Toc360181111"/>
            <w:r w:rsidRPr="00FC0B20">
              <w:rPr>
                <w:rFonts w:ascii="Tahoma" w:eastAsia="SimSun" w:hAnsi="Tahoma" w:cs="Tahoma"/>
                <w:b w:val="0"/>
                <w:sz w:val="14"/>
                <w:szCs w:val="16"/>
              </w:rPr>
              <w:t xml:space="preserve">Office 365 </w:t>
            </w:r>
            <w:r w:rsidRPr="00FC0B20">
              <w:rPr>
                <w:rFonts w:ascii="Tahoma" w:eastAsia="SimSun" w:hAnsi="Tahoma" w:cs="Tahoma"/>
                <w:b w:val="0"/>
                <w:sz w:val="14"/>
                <w:szCs w:val="16"/>
              </w:rPr>
              <w:t>企业版</w:t>
            </w:r>
            <w:r w:rsidRPr="00FC0B20">
              <w:rPr>
                <w:rFonts w:ascii="Tahoma" w:eastAsia="SimSun" w:hAnsi="Tahoma" w:cs="Tahoma"/>
                <w:b w:val="0"/>
                <w:sz w:val="14"/>
                <w:szCs w:val="16"/>
              </w:rPr>
              <w:t xml:space="preserve"> K1</w:t>
            </w:r>
            <w:r w:rsidRPr="00FC0B20">
              <w:rPr>
                <w:rFonts w:ascii="Tahoma" w:eastAsia="SimSun" w:hAnsi="Tahoma" w:cs="Tahoma"/>
                <w:b w:val="0"/>
                <w:sz w:val="14"/>
                <w:szCs w:val="16"/>
              </w:rPr>
              <w:t>（用户</w:t>
            </w:r>
            <w:r w:rsidRPr="00FC0B20">
              <w:rPr>
                <w:rFonts w:ascii="Tahoma" w:eastAsia="SimSun" w:hAnsi="Tahoma" w:cs="Tahoma"/>
                <w:b w:val="0"/>
                <w:sz w:val="14"/>
                <w:szCs w:val="16"/>
              </w:rPr>
              <w:t xml:space="preserve"> SL</w:t>
            </w:r>
            <w:r w:rsidRPr="00FC0B20">
              <w:rPr>
                <w:rFonts w:ascii="Tahoma" w:eastAsia="SimSun" w:hAnsi="Tahoma" w:cs="Tahoma"/>
                <w:b w:val="0"/>
                <w:sz w:val="14"/>
                <w:szCs w:val="16"/>
              </w:rPr>
              <w:t>）</w:t>
            </w:r>
            <w:bookmarkEnd w:id="339"/>
            <w:bookmarkEnd w:id="340"/>
          </w:p>
        </w:tc>
        <w:tc>
          <w:tcPr>
            <w:tcW w:w="450" w:type="dxa"/>
            <w:tcBorders>
              <w:bottom w:val="single" w:sz="4" w:space="0" w:color="auto"/>
            </w:tcBorders>
            <w:shd w:val="clear" w:color="auto" w:fill="FABF8F"/>
            <w:vAlign w:val="center"/>
          </w:tcPr>
          <w:p w:rsidR="001A63C6" w:rsidRPr="000E5C89" w:rsidDel="00436016" w:rsidRDefault="00363DB0" w:rsidP="00796355">
            <w:pPr>
              <w:pStyle w:val="TableText"/>
              <w:widowControl w:val="0"/>
              <w:rPr>
                <w:rFonts w:eastAsia="SimSun" w:cs="Tahoma"/>
                <w:b/>
                <w:color w:val="0000FF"/>
                <w:sz w:val="13"/>
                <w:szCs w:val="13"/>
                <w:u w:val="single"/>
              </w:rPr>
            </w:pPr>
            <w:hyperlink w:anchor="_70_68_Office" w:history="1">
              <w:r w:rsidR="002E59B1" w:rsidRPr="000E5C89">
                <w:rPr>
                  <w:rStyle w:val="Hyperlink"/>
                  <w:rFonts w:eastAsia="SimSun" w:cs="Tahoma"/>
                  <w:b/>
                  <w:sz w:val="13"/>
                  <w:szCs w:val="13"/>
                </w:rPr>
                <w:t>75</w:t>
              </w:r>
            </w:hyperlink>
            <w:hyperlink w:anchor="_69_Office_365_1" w:history="1"/>
          </w:p>
        </w:tc>
        <w:tc>
          <w:tcPr>
            <w:tcW w:w="450" w:type="dxa"/>
            <w:tcBorders>
              <w:bottom w:val="single" w:sz="4" w:space="0" w:color="auto"/>
            </w:tcBorders>
            <w:shd w:val="clear" w:color="auto" w:fill="FABF8F"/>
          </w:tcPr>
          <w:p w:rsidR="001A63C6" w:rsidRPr="00FC0B20" w:rsidDel="00436016" w:rsidRDefault="001A63C6" w:rsidP="001A63C6">
            <w:pPr>
              <w:pStyle w:val="TableText"/>
              <w:widowControl w:val="0"/>
              <w:spacing w:before="120"/>
              <w:rPr>
                <w:rFonts w:ascii="Tahoma" w:eastAsia="SimSun" w:hAnsi="Tahoma" w:cs="Tahoma"/>
                <w:color w:val="000000"/>
                <w:sz w:val="13"/>
              </w:rPr>
            </w:pPr>
            <w:r w:rsidRPr="00FC0B20">
              <w:rPr>
                <w:rFonts w:ascii="Tahoma" w:eastAsia="SimSun" w:hAnsi="Tahoma" w:cs="Tahoma"/>
                <w:color w:val="000000"/>
                <w:sz w:val="13"/>
              </w:rPr>
              <w:t>06/11</w:t>
            </w:r>
          </w:p>
        </w:tc>
        <w:tc>
          <w:tcPr>
            <w:tcW w:w="360" w:type="dxa"/>
            <w:tcBorders>
              <w:bottom w:val="single" w:sz="4" w:space="0" w:color="auto"/>
              <w:right w:val="single" w:sz="18" w:space="0" w:color="auto"/>
            </w:tcBorders>
            <w:shd w:val="clear" w:color="auto" w:fill="FABF8F"/>
            <w:vAlign w:val="center"/>
          </w:tcPr>
          <w:p w:rsidR="001A63C6" w:rsidRPr="00FC0B20" w:rsidDel="00436016" w:rsidRDefault="001A63C6" w:rsidP="001A63C6">
            <w:pPr>
              <w:pStyle w:val="TableText"/>
              <w:widowControl w:val="0"/>
              <w:rPr>
                <w:rFonts w:ascii="Tahoma" w:eastAsia="SimSun" w:hAnsi="Tahoma" w:cs="Tahoma"/>
                <w:sz w:val="13"/>
              </w:rPr>
            </w:pPr>
            <w:r w:rsidRPr="00FC0B20">
              <w:rPr>
                <w:rFonts w:ascii="Tahoma" w:eastAsia="SimSun" w:hAnsi="Tahoma" w:cs="Tahoma"/>
                <w:sz w:val="13"/>
              </w:rPr>
              <w:t>OSB</w:t>
            </w:r>
          </w:p>
        </w:tc>
        <w:tc>
          <w:tcPr>
            <w:tcW w:w="360" w:type="dxa"/>
            <w:tcBorders>
              <w:left w:val="single" w:sz="18" w:space="0" w:color="auto"/>
              <w:bottom w:val="single" w:sz="4" w:space="0" w:color="auto"/>
            </w:tcBorders>
            <w:shd w:val="clear" w:color="auto" w:fill="FABF8F"/>
            <w:vAlign w:val="center"/>
          </w:tcPr>
          <w:p w:rsidR="001A63C6" w:rsidRPr="00FC0B20" w:rsidDel="00436016"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FC0B20" w:rsidDel="00436016"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FC0B20" w:rsidDel="00436016"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FC0B20" w:rsidDel="00436016"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FC0B20" w:rsidDel="00436016"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FC0B20" w:rsidDel="00436016" w:rsidRDefault="001A63C6" w:rsidP="001A63C6">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FC0B20" w:rsidDel="00436016"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FC0B20" w:rsidDel="00436016"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FC0B20" w:rsidDel="00436016" w:rsidRDefault="001A63C6" w:rsidP="001A63C6">
            <w:pPr>
              <w:pStyle w:val="TableText"/>
              <w:widowControl w:val="0"/>
              <w:rPr>
                <w:rFonts w:ascii="Tahoma" w:eastAsia="SimSun" w:hAnsi="Tahoma" w:cs="Tahoma"/>
                <w:sz w:val="13"/>
              </w:rPr>
            </w:pPr>
          </w:p>
        </w:tc>
        <w:tc>
          <w:tcPr>
            <w:tcW w:w="450" w:type="dxa"/>
            <w:gridSpan w:val="2"/>
            <w:tcBorders>
              <w:bottom w:val="single" w:sz="4" w:space="0" w:color="auto"/>
              <w:right w:val="single" w:sz="18" w:space="0" w:color="auto"/>
            </w:tcBorders>
            <w:shd w:val="clear" w:color="auto" w:fill="FABF8F"/>
            <w:vAlign w:val="center"/>
          </w:tcPr>
          <w:p w:rsidR="001A63C6" w:rsidRPr="00FC0B20" w:rsidDel="00436016"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FC0B20" w:rsidDel="00436016" w:rsidRDefault="001A63C6"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FC0B20" w:rsidDel="00436016" w:rsidRDefault="001A63C6" w:rsidP="001A63C6">
            <w:pPr>
              <w:pStyle w:val="TableText"/>
              <w:widowControl w:val="0"/>
              <w:rPr>
                <w:rFonts w:ascii="Tahoma" w:eastAsia="SimSun" w:hAnsi="Tahoma" w:cs="Tahoma"/>
                <w:sz w:val="13"/>
              </w:rPr>
            </w:pPr>
            <w:r w:rsidRPr="00FC0B20">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FC0B20" w:rsidDel="00436016"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tcPr>
          <w:p w:rsidR="001A63C6" w:rsidRPr="00FC0B20" w:rsidDel="00436016" w:rsidRDefault="001A63C6" w:rsidP="001A63C6">
            <w:pPr>
              <w:pStyle w:val="TableText"/>
              <w:widowControl w:val="0"/>
              <w:spacing w:before="120"/>
              <w:rPr>
                <w:rFonts w:ascii="Tahoma" w:eastAsia="SimSun" w:hAnsi="Tahoma" w:cs="Tahoma"/>
                <w:sz w:val="13"/>
              </w:rPr>
            </w:pPr>
          </w:p>
        </w:tc>
        <w:tc>
          <w:tcPr>
            <w:tcW w:w="540" w:type="dxa"/>
            <w:tcBorders>
              <w:bottom w:val="single" w:sz="4" w:space="0" w:color="auto"/>
            </w:tcBorders>
            <w:shd w:val="clear" w:color="auto" w:fill="FABF8F"/>
            <w:vAlign w:val="center"/>
          </w:tcPr>
          <w:p w:rsidR="001A63C6" w:rsidRPr="00FC0B20" w:rsidDel="00436016" w:rsidRDefault="001A63C6" w:rsidP="001A63C6">
            <w:pPr>
              <w:pStyle w:val="TableText"/>
              <w:widowControl w:val="0"/>
              <w:rPr>
                <w:rFonts w:ascii="Tahoma" w:eastAsia="SimSun" w:hAnsi="Tahoma" w:cs="Tahoma"/>
                <w:sz w:val="13"/>
              </w:rPr>
            </w:pPr>
          </w:p>
        </w:tc>
      </w:tr>
      <w:tr w:rsidR="00B33D0E" w:rsidRPr="00FC0B20" w:rsidDel="00436016" w:rsidTr="00F16398">
        <w:trPr>
          <w:trHeight w:val="145"/>
        </w:trPr>
        <w:tc>
          <w:tcPr>
            <w:tcW w:w="2812" w:type="dxa"/>
            <w:gridSpan w:val="2"/>
            <w:tcBorders>
              <w:bottom w:val="single" w:sz="4" w:space="0" w:color="auto"/>
            </w:tcBorders>
            <w:shd w:val="clear" w:color="auto" w:fill="auto"/>
            <w:vAlign w:val="center"/>
          </w:tcPr>
          <w:p w:rsidR="001A63C6" w:rsidRPr="00FC0B20" w:rsidDel="00436016" w:rsidRDefault="001A63C6" w:rsidP="00426485">
            <w:pPr>
              <w:pStyle w:val="Heading2"/>
              <w:spacing w:beforeLines="20" w:before="48" w:afterLines="20" w:after="48"/>
              <w:ind w:left="0" w:firstLine="15"/>
              <w:rPr>
                <w:rFonts w:ascii="Tahoma" w:eastAsia="SimSun" w:hAnsi="Tahoma" w:cs="Tahoma"/>
                <w:b w:val="0"/>
                <w:sz w:val="14"/>
                <w:szCs w:val="16"/>
              </w:rPr>
            </w:pPr>
            <w:bookmarkStart w:id="341" w:name="_Toc336338031"/>
            <w:bookmarkStart w:id="342" w:name="_Toc360181112"/>
            <w:r w:rsidRPr="00FC0B20">
              <w:rPr>
                <w:rFonts w:ascii="Tahoma" w:eastAsia="SimSun" w:hAnsi="Tahoma" w:cs="Tahoma"/>
                <w:b w:val="0"/>
                <w:sz w:val="14"/>
                <w:szCs w:val="16"/>
              </w:rPr>
              <w:t xml:space="preserve">Office 365 </w:t>
            </w:r>
            <w:r w:rsidRPr="00FC0B20">
              <w:rPr>
                <w:rFonts w:ascii="Tahoma" w:eastAsia="SimSun" w:hAnsi="Tahoma" w:cs="Tahoma"/>
                <w:b w:val="0"/>
                <w:sz w:val="14"/>
                <w:szCs w:val="16"/>
              </w:rPr>
              <w:t>企业版</w:t>
            </w:r>
            <w:r w:rsidRPr="00FC0B20">
              <w:rPr>
                <w:rFonts w:ascii="Tahoma" w:eastAsia="SimSun" w:hAnsi="Tahoma" w:cs="Tahoma"/>
                <w:b w:val="0"/>
                <w:sz w:val="14"/>
                <w:szCs w:val="16"/>
              </w:rPr>
              <w:t xml:space="preserve"> K2</w:t>
            </w:r>
            <w:r w:rsidRPr="00FC0B20">
              <w:rPr>
                <w:rFonts w:ascii="Tahoma" w:eastAsia="SimSun" w:hAnsi="Tahoma" w:cs="Tahoma"/>
                <w:b w:val="0"/>
                <w:sz w:val="14"/>
                <w:szCs w:val="16"/>
              </w:rPr>
              <w:t>（用户</w:t>
            </w:r>
            <w:r w:rsidRPr="00FC0B20">
              <w:rPr>
                <w:rFonts w:ascii="Tahoma" w:eastAsia="SimSun" w:hAnsi="Tahoma" w:cs="Tahoma"/>
                <w:b w:val="0"/>
                <w:sz w:val="14"/>
                <w:szCs w:val="16"/>
              </w:rPr>
              <w:t xml:space="preserve"> SL</w:t>
            </w:r>
            <w:r w:rsidRPr="00FC0B20">
              <w:rPr>
                <w:rFonts w:ascii="Tahoma" w:eastAsia="SimSun" w:hAnsi="Tahoma" w:cs="Tahoma"/>
                <w:b w:val="0"/>
                <w:sz w:val="14"/>
                <w:szCs w:val="16"/>
              </w:rPr>
              <w:t>）</w:t>
            </w:r>
            <w:bookmarkEnd w:id="341"/>
            <w:bookmarkEnd w:id="342"/>
          </w:p>
        </w:tc>
        <w:tc>
          <w:tcPr>
            <w:tcW w:w="450" w:type="dxa"/>
            <w:tcBorders>
              <w:bottom w:val="single" w:sz="4" w:space="0" w:color="auto"/>
            </w:tcBorders>
            <w:shd w:val="clear" w:color="auto" w:fill="auto"/>
            <w:vAlign w:val="center"/>
          </w:tcPr>
          <w:p w:rsidR="001A63C6" w:rsidRPr="000E5C89" w:rsidDel="00436016" w:rsidRDefault="00363DB0" w:rsidP="00796355">
            <w:pPr>
              <w:pStyle w:val="TableText"/>
              <w:widowControl w:val="0"/>
              <w:rPr>
                <w:rFonts w:eastAsia="SimSun" w:cs="Tahoma"/>
                <w:b/>
                <w:color w:val="0000FF"/>
                <w:sz w:val="13"/>
                <w:szCs w:val="13"/>
                <w:u w:val="single"/>
              </w:rPr>
            </w:pPr>
            <w:hyperlink w:anchor="_76_Office_365" w:history="1">
              <w:r w:rsidR="002E59B1" w:rsidRPr="000E5C89">
                <w:rPr>
                  <w:rStyle w:val="Hyperlink"/>
                  <w:rFonts w:eastAsia="SimSun" w:cs="Tahoma"/>
                  <w:b/>
                  <w:sz w:val="13"/>
                  <w:szCs w:val="13"/>
                </w:rPr>
                <w:t>76</w:t>
              </w:r>
            </w:hyperlink>
            <w:hyperlink w:anchor="_69_Office_365_1" w:history="1"/>
            <w:hyperlink w:anchor="Srv_74Office365PlanK1K2" w:history="1"/>
          </w:p>
        </w:tc>
        <w:tc>
          <w:tcPr>
            <w:tcW w:w="450" w:type="dxa"/>
            <w:tcBorders>
              <w:bottom w:val="single" w:sz="4" w:space="0" w:color="auto"/>
            </w:tcBorders>
            <w:shd w:val="clear" w:color="auto" w:fill="auto"/>
          </w:tcPr>
          <w:p w:rsidR="001A63C6" w:rsidRPr="00FC0B20" w:rsidDel="00436016" w:rsidRDefault="001A63C6" w:rsidP="001A63C6">
            <w:pPr>
              <w:pStyle w:val="TableText"/>
              <w:widowControl w:val="0"/>
              <w:spacing w:before="120"/>
              <w:rPr>
                <w:rFonts w:ascii="Tahoma" w:eastAsia="SimSun" w:hAnsi="Tahoma" w:cs="Tahoma"/>
                <w:color w:val="000000"/>
                <w:sz w:val="13"/>
              </w:rPr>
            </w:pPr>
            <w:r w:rsidRPr="00FC0B20">
              <w:rPr>
                <w:rFonts w:ascii="Tahoma" w:eastAsia="SimSun" w:hAnsi="Tahoma" w:cs="Tahoma"/>
                <w:color w:val="000000"/>
                <w:sz w:val="13"/>
              </w:rPr>
              <w:t>06/11</w:t>
            </w:r>
          </w:p>
        </w:tc>
        <w:tc>
          <w:tcPr>
            <w:tcW w:w="360" w:type="dxa"/>
            <w:tcBorders>
              <w:bottom w:val="single" w:sz="4" w:space="0" w:color="auto"/>
              <w:right w:val="single" w:sz="18" w:space="0" w:color="auto"/>
            </w:tcBorders>
            <w:shd w:val="clear" w:color="auto" w:fill="auto"/>
            <w:vAlign w:val="center"/>
          </w:tcPr>
          <w:p w:rsidR="001A63C6" w:rsidRPr="00FC0B20" w:rsidDel="00436016" w:rsidRDefault="001A63C6" w:rsidP="001A63C6">
            <w:pPr>
              <w:pStyle w:val="TableText"/>
              <w:widowControl w:val="0"/>
              <w:rPr>
                <w:rFonts w:ascii="Tahoma" w:eastAsia="SimSun" w:hAnsi="Tahoma" w:cs="Tahoma"/>
                <w:sz w:val="13"/>
              </w:rPr>
            </w:pPr>
            <w:r w:rsidRPr="00FC0B20">
              <w:rPr>
                <w:rFonts w:ascii="Tahoma" w:eastAsia="SimSun" w:hAnsi="Tahoma" w:cs="Tahoma"/>
                <w:sz w:val="13"/>
              </w:rPr>
              <w:t>OSB</w:t>
            </w:r>
          </w:p>
        </w:tc>
        <w:tc>
          <w:tcPr>
            <w:tcW w:w="360" w:type="dxa"/>
            <w:tcBorders>
              <w:left w:val="single" w:sz="18" w:space="0" w:color="auto"/>
              <w:bottom w:val="single" w:sz="4" w:space="0" w:color="auto"/>
            </w:tcBorders>
            <w:shd w:val="clear" w:color="auto" w:fill="auto"/>
            <w:vAlign w:val="center"/>
          </w:tcPr>
          <w:p w:rsidR="001A63C6" w:rsidRPr="00FC0B20" w:rsidDel="00436016"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rsidR="001A63C6" w:rsidRPr="00FC0B20" w:rsidDel="00436016"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rsidR="001A63C6" w:rsidRPr="00FC0B20" w:rsidDel="00436016"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rsidR="001A63C6" w:rsidRPr="00FC0B20" w:rsidDel="00436016"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rsidR="001A63C6" w:rsidRPr="00FC0B20" w:rsidDel="00436016"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rsidR="001A63C6" w:rsidRPr="00FC0B20" w:rsidDel="00436016" w:rsidRDefault="001A63C6" w:rsidP="001A63C6">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rsidR="001A63C6" w:rsidRPr="00FC0B20" w:rsidDel="00436016"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rsidR="001A63C6" w:rsidRPr="00FC0B20" w:rsidDel="00436016"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rsidR="001A63C6" w:rsidRPr="00FC0B20" w:rsidDel="00436016" w:rsidRDefault="001A63C6" w:rsidP="001A63C6">
            <w:pPr>
              <w:pStyle w:val="TableText"/>
              <w:widowControl w:val="0"/>
              <w:rPr>
                <w:rFonts w:ascii="Tahoma" w:eastAsia="SimSun" w:hAnsi="Tahoma" w:cs="Tahoma"/>
                <w:sz w:val="13"/>
              </w:rPr>
            </w:pPr>
          </w:p>
        </w:tc>
        <w:tc>
          <w:tcPr>
            <w:tcW w:w="450" w:type="dxa"/>
            <w:gridSpan w:val="2"/>
            <w:tcBorders>
              <w:bottom w:val="single" w:sz="4" w:space="0" w:color="auto"/>
              <w:right w:val="single" w:sz="18" w:space="0" w:color="auto"/>
            </w:tcBorders>
            <w:shd w:val="clear" w:color="auto" w:fill="auto"/>
            <w:vAlign w:val="center"/>
          </w:tcPr>
          <w:p w:rsidR="001A63C6" w:rsidRPr="00FC0B20" w:rsidDel="00436016"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rsidR="001A63C6" w:rsidRPr="00FC0B20" w:rsidDel="00436016" w:rsidRDefault="001A63C6"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rsidR="001A63C6" w:rsidRPr="00FC0B20" w:rsidDel="00436016" w:rsidRDefault="001A63C6" w:rsidP="001A63C6">
            <w:pPr>
              <w:pStyle w:val="TableText"/>
              <w:widowControl w:val="0"/>
              <w:rPr>
                <w:rFonts w:ascii="Tahoma" w:eastAsia="SimSun" w:hAnsi="Tahoma" w:cs="Tahoma"/>
                <w:sz w:val="13"/>
              </w:rPr>
            </w:pPr>
            <w:r w:rsidRPr="00FC0B20">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FC0B20" w:rsidDel="00436016"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tcPr>
          <w:p w:rsidR="001A63C6" w:rsidRPr="00FC0B20" w:rsidDel="00436016" w:rsidRDefault="001A63C6" w:rsidP="001A63C6">
            <w:pPr>
              <w:pStyle w:val="TableText"/>
              <w:widowControl w:val="0"/>
              <w:spacing w:before="120"/>
              <w:rPr>
                <w:rFonts w:ascii="Tahoma" w:eastAsia="SimSun" w:hAnsi="Tahoma" w:cs="Tahoma"/>
                <w:sz w:val="13"/>
              </w:rPr>
            </w:pPr>
          </w:p>
        </w:tc>
        <w:tc>
          <w:tcPr>
            <w:tcW w:w="540" w:type="dxa"/>
            <w:tcBorders>
              <w:bottom w:val="single" w:sz="4" w:space="0" w:color="auto"/>
            </w:tcBorders>
            <w:shd w:val="clear" w:color="auto" w:fill="auto"/>
            <w:vAlign w:val="center"/>
          </w:tcPr>
          <w:p w:rsidR="001A63C6" w:rsidRPr="00FC0B20" w:rsidDel="00436016" w:rsidRDefault="001A63C6" w:rsidP="001A63C6">
            <w:pPr>
              <w:pStyle w:val="TableText"/>
              <w:widowControl w:val="0"/>
              <w:rPr>
                <w:rFonts w:ascii="Tahoma" w:eastAsia="SimSun" w:hAnsi="Tahoma" w:cs="Tahoma"/>
                <w:sz w:val="13"/>
              </w:rPr>
            </w:pPr>
          </w:p>
        </w:tc>
      </w:tr>
      <w:tr w:rsidR="00871AE2" w:rsidRPr="00FC0B20" w:rsidDel="00436016" w:rsidTr="00F16398">
        <w:trPr>
          <w:trHeight w:val="145"/>
        </w:trPr>
        <w:tc>
          <w:tcPr>
            <w:tcW w:w="2812" w:type="dxa"/>
            <w:gridSpan w:val="2"/>
            <w:tcBorders>
              <w:top w:val="single" w:sz="4" w:space="0" w:color="auto"/>
              <w:left w:val="single" w:sz="4" w:space="0" w:color="auto"/>
              <w:bottom w:val="single" w:sz="4" w:space="0" w:color="auto"/>
              <w:right w:val="single" w:sz="4" w:space="0" w:color="auto"/>
            </w:tcBorders>
            <w:shd w:val="clear" w:color="auto" w:fill="FABF8F"/>
            <w:vAlign w:val="center"/>
          </w:tcPr>
          <w:p w:rsidR="00871AE2" w:rsidRPr="00FC0B20" w:rsidRDefault="00871AE2" w:rsidP="00426485">
            <w:pPr>
              <w:pStyle w:val="Heading2"/>
              <w:spacing w:beforeLines="20" w:before="48" w:afterLines="20" w:after="48"/>
              <w:ind w:left="0" w:firstLine="15"/>
              <w:rPr>
                <w:rFonts w:ascii="Tahoma" w:eastAsia="SimSun" w:hAnsi="Tahoma" w:cs="Tahoma"/>
                <w:b w:val="0"/>
                <w:sz w:val="14"/>
                <w:szCs w:val="16"/>
              </w:rPr>
            </w:pPr>
            <w:bookmarkStart w:id="343" w:name="_Toc360181113"/>
            <w:r w:rsidRPr="00FC0B20">
              <w:rPr>
                <w:rFonts w:ascii="Tahoma" w:eastAsia="SimSun" w:hAnsi="Tahoma" w:cs="Tahoma"/>
                <w:b w:val="0"/>
                <w:sz w:val="14"/>
                <w:szCs w:val="16"/>
              </w:rPr>
              <w:t xml:space="preserve">Office 365 </w:t>
            </w:r>
            <w:r w:rsidRPr="00FC0B20">
              <w:rPr>
                <w:rFonts w:ascii="Tahoma" w:eastAsia="SimSun" w:hAnsi="Tahoma" w:cs="Tahoma"/>
                <w:b w:val="0"/>
                <w:sz w:val="14"/>
                <w:szCs w:val="16"/>
              </w:rPr>
              <w:t>政府版</w:t>
            </w:r>
            <w:r w:rsidRPr="00FC0B20">
              <w:rPr>
                <w:rFonts w:ascii="Tahoma" w:eastAsia="SimSun" w:hAnsi="Tahoma" w:cs="Tahoma"/>
                <w:b w:val="0"/>
                <w:sz w:val="14"/>
                <w:szCs w:val="16"/>
              </w:rPr>
              <w:t xml:space="preserve"> G1 – G4</w:t>
            </w:r>
            <w:r w:rsidRPr="00FC0B20">
              <w:rPr>
                <w:rFonts w:ascii="Tahoma" w:eastAsia="SimSun" w:hAnsi="Tahoma" w:cs="Tahoma"/>
                <w:b w:val="0"/>
                <w:sz w:val="14"/>
                <w:szCs w:val="16"/>
              </w:rPr>
              <w:t>（用户</w:t>
            </w:r>
            <w:r w:rsidRPr="00FC0B20">
              <w:rPr>
                <w:rFonts w:ascii="Tahoma" w:eastAsia="SimSun" w:hAnsi="Tahoma" w:cs="Tahoma"/>
                <w:b w:val="0"/>
                <w:sz w:val="14"/>
                <w:szCs w:val="16"/>
              </w:rPr>
              <w:t xml:space="preserve"> SL</w:t>
            </w:r>
            <w:r w:rsidRPr="00FC0B20">
              <w:rPr>
                <w:rFonts w:ascii="Tahoma" w:eastAsia="SimSun" w:hAnsi="Tahoma" w:cs="Tahoma"/>
                <w:b w:val="0"/>
                <w:sz w:val="14"/>
                <w:szCs w:val="16"/>
              </w:rPr>
              <w:t>）</w:t>
            </w:r>
            <w:bookmarkEnd w:id="343"/>
          </w:p>
        </w:tc>
        <w:tc>
          <w:tcPr>
            <w:tcW w:w="450" w:type="dxa"/>
            <w:tcBorders>
              <w:top w:val="single" w:sz="4" w:space="0" w:color="auto"/>
              <w:left w:val="single" w:sz="4" w:space="0" w:color="auto"/>
              <w:bottom w:val="single" w:sz="4" w:space="0" w:color="auto"/>
              <w:right w:val="single" w:sz="4" w:space="0" w:color="auto"/>
            </w:tcBorders>
            <w:shd w:val="clear" w:color="auto" w:fill="FABF8F"/>
            <w:vAlign w:val="center"/>
          </w:tcPr>
          <w:p w:rsidR="00871AE2" w:rsidRPr="000E5C89" w:rsidRDefault="00363DB0" w:rsidP="00796355">
            <w:pPr>
              <w:pStyle w:val="TableText"/>
              <w:widowControl w:val="0"/>
              <w:rPr>
                <w:rFonts w:eastAsia="SimSun" w:cs="Tahoma"/>
                <w:b/>
                <w:sz w:val="13"/>
                <w:szCs w:val="13"/>
              </w:rPr>
            </w:pPr>
            <w:hyperlink w:anchor="_77_Office_365" w:history="1">
              <w:r w:rsidR="00591334" w:rsidRPr="000E5C89">
                <w:rPr>
                  <w:rStyle w:val="Hyperlink"/>
                  <w:rFonts w:eastAsia="SimSun" w:cs="Tahoma"/>
                  <w:b/>
                  <w:sz w:val="13"/>
                  <w:szCs w:val="13"/>
                </w:rPr>
                <w:t>77</w:t>
              </w:r>
            </w:hyperlink>
          </w:p>
        </w:tc>
        <w:tc>
          <w:tcPr>
            <w:tcW w:w="450" w:type="dxa"/>
            <w:tcBorders>
              <w:top w:val="single" w:sz="4" w:space="0" w:color="auto"/>
              <w:left w:val="single" w:sz="4" w:space="0" w:color="auto"/>
              <w:bottom w:val="single" w:sz="4" w:space="0" w:color="auto"/>
              <w:right w:val="single" w:sz="4" w:space="0" w:color="auto"/>
            </w:tcBorders>
            <w:shd w:val="clear" w:color="auto" w:fill="FABF8F"/>
          </w:tcPr>
          <w:p w:rsidR="00871AE2" w:rsidRPr="00FC0B20" w:rsidRDefault="00871AE2" w:rsidP="00871AE2">
            <w:pPr>
              <w:pStyle w:val="TableText"/>
              <w:widowControl w:val="0"/>
              <w:spacing w:before="120"/>
              <w:rPr>
                <w:rFonts w:ascii="Tahoma" w:eastAsia="SimSun" w:hAnsi="Tahoma" w:cs="Tahoma"/>
                <w:color w:val="000000"/>
                <w:sz w:val="13"/>
              </w:rPr>
            </w:pPr>
            <w:r w:rsidRPr="00FC0B20">
              <w:rPr>
                <w:rFonts w:ascii="Tahoma" w:eastAsia="SimSun" w:hAnsi="Tahoma" w:cs="Tahoma"/>
                <w:color w:val="000000"/>
                <w:sz w:val="13"/>
              </w:rPr>
              <w:t>08/12</w:t>
            </w:r>
          </w:p>
        </w:tc>
        <w:tc>
          <w:tcPr>
            <w:tcW w:w="360" w:type="dxa"/>
            <w:tcBorders>
              <w:top w:val="single" w:sz="4" w:space="0" w:color="auto"/>
              <w:left w:val="single" w:sz="4" w:space="0" w:color="auto"/>
              <w:bottom w:val="single" w:sz="4" w:space="0" w:color="auto"/>
              <w:right w:val="single" w:sz="18" w:space="0" w:color="auto"/>
            </w:tcBorders>
            <w:shd w:val="clear" w:color="auto" w:fill="FABF8F"/>
            <w:vAlign w:val="center"/>
          </w:tcPr>
          <w:p w:rsidR="00871AE2" w:rsidRPr="00FC0B20" w:rsidRDefault="00871AE2" w:rsidP="00871AE2">
            <w:pPr>
              <w:pStyle w:val="TableText"/>
              <w:widowControl w:val="0"/>
              <w:rPr>
                <w:rFonts w:ascii="Tahoma" w:eastAsia="SimSun" w:hAnsi="Tahoma" w:cs="Tahoma"/>
                <w:sz w:val="13"/>
              </w:rPr>
            </w:pPr>
            <w:r w:rsidRPr="00FC0B20">
              <w:rPr>
                <w:rFonts w:ascii="Tahoma" w:eastAsia="SimSun" w:hAnsi="Tahoma" w:cs="Tahoma"/>
                <w:sz w:val="13"/>
              </w:rPr>
              <w:t>OSB</w:t>
            </w:r>
          </w:p>
        </w:tc>
        <w:tc>
          <w:tcPr>
            <w:tcW w:w="360" w:type="dxa"/>
            <w:tcBorders>
              <w:top w:val="single" w:sz="4" w:space="0" w:color="auto"/>
              <w:left w:val="single" w:sz="18" w:space="0" w:color="auto"/>
              <w:bottom w:val="single" w:sz="4" w:space="0" w:color="auto"/>
              <w:right w:val="single" w:sz="4" w:space="0" w:color="auto"/>
            </w:tcBorders>
            <w:shd w:val="clear" w:color="auto" w:fill="FABF8F"/>
            <w:vAlign w:val="center"/>
          </w:tcPr>
          <w:p w:rsidR="00871AE2" w:rsidRPr="00FC0B20" w:rsidDel="00436016" w:rsidRDefault="00871AE2" w:rsidP="00871AE2">
            <w:pPr>
              <w:pStyle w:val="TableText"/>
              <w:widowControl w:val="0"/>
              <w:rPr>
                <w:rFonts w:ascii="Tahoma" w:eastAsia="SimSun"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FABF8F"/>
            <w:vAlign w:val="center"/>
          </w:tcPr>
          <w:p w:rsidR="00871AE2" w:rsidRPr="00FC0B20" w:rsidDel="00436016" w:rsidRDefault="00871AE2" w:rsidP="00871AE2">
            <w:pPr>
              <w:pStyle w:val="TableText"/>
              <w:widowControl w:val="0"/>
              <w:rPr>
                <w:rFonts w:ascii="Tahoma" w:eastAsia="SimSun"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FABF8F"/>
            <w:vAlign w:val="center"/>
          </w:tcPr>
          <w:p w:rsidR="00871AE2" w:rsidRPr="00FC0B20" w:rsidDel="00436016" w:rsidRDefault="00871AE2" w:rsidP="00871AE2">
            <w:pPr>
              <w:pStyle w:val="TableText"/>
              <w:widowControl w:val="0"/>
              <w:rPr>
                <w:rFonts w:ascii="Tahoma" w:eastAsia="SimSun"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FABF8F"/>
            <w:vAlign w:val="center"/>
          </w:tcPr>
          <w:p w:rsidR="00871AE2" w:rsidRPr="00FC0B20" w:rsidDel="00436016" w:rsidRDefault="00871AE2" w:rsidP="00871AE2">
            <w:pPr>
              <w:pStyle w:val="TableText"/>
              <w:widowControl w:val="0"/>
              <w:rPr>
                <w:rFonts w:ascii="Tahoma" w:eastAsia="SimSun"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FABF8F"/>
            <w:vAlign w:val="center"/>
          </w:tcPr>
          <w:p w:rsidR="00871AE2" w:rsidRPr="00FC0B20" w:rsidDel="00436016" w:rsidRDefault="00871AE2" w:rsidP="00871AE2">
            <w:pPr>
              <w:pStyle w:val="TableText"/>
              <w:widowControl w:val="0"/>
              <w:rPr>
                <w:rFonts w:ascii="Tahoma" w:eastAsia="SimSun"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FABF8F"/>
            <w:vAlign w:val="center"/>
          </w:tcPr>
          <w:p w:rsidR="00871AE2" w:rsidRPr="00FC0B20" w:rsidDel="00436016" w:rsidRDefault="00871AE2" w:rsidP="00871AE2">
            <w:pPr>
              <w:pStyle w:val="TableText"/>
              <w:widowControl w:val="0"/>
              <w:rPr>
                <w:rFonts w:ascii="Tahoma" w:eastAsia="SimSun" w:hAnsi="Tahoma" w:cs="Tahoma"/>
                <w:sz w:val="13"/>
              </w:rPr>
            </w:pPr>
          </w:p>
        </w:tc>
        <w:tc>
          <w:tcPr>
            <w:tcW w:w="360" w:type="dxa"/>
            <w:tcBorders>
              <w:top w:val="single" w:sz="4" w:space="0" w:color="auto"/>
              <w:left w:val="single" w:sz="4" w:space="0" w:color="auto"/>
              <w:bottom w:val="single" w:sz="4" w:space="0" w:color="auto"/>
              <w:right w:val="single" w:sz="18" w:space="0" w:color="auto"/>
            </w:tcBorders>
            <w:shd w:val="clear" w:color="auto" w:fill="FABF8F"/>
            <w:vAlign w:val="center"/>
          </w:tcPr>
          <w:p w:rsidR="00871AE2" w:rsidRPr="00FC0B20" w:rsidDel="00436016" w:rsidRDefault="00871AE2" w:rsidP="00871AE2">
            <w:pPr>
              <w:pStyle w:val="TableText"/>
              <w:widowControl w:val="0"/>
              <w:rPr>
                <w:rFonts w:ascii="Tahoma" w:eastAsia="SimSun" w:hAnsi="Tahoma" w:cs="Tahoma"/>
                <w:sz w:val="13"/>
              </w:rPr>
            </w:pPr>
          </w:p>
        </w:tc>
        <w:tc>
          <w:tcPr>
            <w:tcW w:w="450" w:type="dxa"/>
            <w:tcBorders>
              <w:top w:val="single" w:sz="4" w:space="0" w:color="auto"/>
              <w:left w:val="single" w:sz="18" w:space="0" w:color="auto"/>
              <w:bottom w:val="single" w:sz="4" w:space="0" w:color="auto"/>
              <w:right w:val="single" w:sz="4" w:space="0" w:color="auto"/>
            </w:tcBorders>
            <w:shd w:val="clear" w:color="auto" w:fill="FABF8F"/>
            <w:vAlign w:val="center"/>
          </w:tcPr>
          <w:p w:rsidR="00871AE2" w:rsidRPr="00FC0B20" w:rsidDel="00436016" w:rsidRDefault="00871AE2" w:rsidP="00871AE2">
            <w:pPr>
              <w:pStyle w:val="TableText"/>
              <w:widowControl w:val="0"/>
              <w:rPr>
                <w:rFonts w:ascii="Tahoma" w:eastAsia="SimSun"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FABF8F"/>
            <w:vAlign w:val="center"/>
          </w:tcPr>
          <w:p w:rsidR="00871AE2" w:rsidRPr="00FC0B20" w:rsidDel="00436016" w:rsidRDefault="00871AE2" w:rsidP="00871AE2">
            <w:pPr>
              <w:pStyle w:val="TableText"/>
              <w:widowControl w:val="0"/>
              <w:rPr>
                <w:rFonts w:ascii="Tahoma" w:eastAsia="SimSun" w:hAnsi="Tahoma" w:cs="Tahoma"/>
                <w:sz w:val="13"/>
              </w:rPr>
            </w:pPr>
          </w:p>
        </w:tc>
        <w:tc>
          <w:tcPr>
            <w:tcW w:w="450" w:type="dxa"/>
            <w:gridSpan w:val="2"/>
            <w:tcBorders>
              <w:top w:val="single" w:sz="4" w:space="0" w:color="auto"/>
              <w:left w:val="single" w:sz="4" w:space="0" w:color="auto"/>
              <w:bottom w:val="single" w:sz="4" w:space="0" w:color="auto"/>
              <w:right w:val="single" w:sz="18" w:space="0" w:color="auto"/>
            </w:tcBorders>
            <w:shd w:val="clear" w:color="auto" w:fill="FABF8F"/>
            <w:vAlign w:val="center"/>
          </w:tcPr>
          <w:p w:rsidR="00871AE2" w:rsidRPr="00FC0B20" w:rsidDel="00436016" w:rsidRDefault="00871AE2" w:rsidP="00871AE2">
            <w:pPr>
              <w:pStyle w:val="TableText"/>
              <w:widowControl w:val="0"/>
              <w:rPr>
                <w:rFonts w:ascii="Tahoma" w:eastAsia="SimSun" w:hAnsi="Tahoma" w:cs="Tahoma"/>
                <w:sz w:val="13"/>
              </w:rPr>
            </w:pPr>
          </w:p>
        </w:tc>
        <w:tc>
          <w:tcPr>
            <w:tcW w:w="450" w:type="dxa"/>
            <w:tcBorders>
              <w:top w:val="single" w:sz="4" w:space="0" w:color="auto"/>
              <w:left w:val="single" w:sz="18" w:space="0" w:color="auto"/>
              <w:bottom w:val="single" w:sz="4" w:space="0" w:color="auto"/>
              <w:right w:val="single" w:sz="4" w:space="0" w:color="auto"/>
            </w:tcBorders>
            <w:shd w:val="clear" w:color="auto" w:fill="FABF8F"/>
            <w:vAlign w:val="center"/>
          </w:tcPr>
          <w:p w:rsidR="00871AE2" w:rsidRPr="00FC0B20" w:rsidDel="00436016" w:rsidRDefault="00871AE2" w:rsidP="00871AE2">
            <w:pPr>
              <w:pStyle w:val="TableText"/>
              <w:widowControl w:val="0"/>
              <w:rPr>
                <w:rFonts w:ascii="Tahoma" w:eastAsia="SimSun" w:hAnsi="Tahoma" w:cs="Tahoma"/>
                <w:sz w:val="13"/>
              </w:rPr>
            </w:pPr>
          </w:p>
        </w:tc>
        <w:tc>
          <w:tcPr>
            <w:tcW w:w="450" w:type="dxa"/>
            <w:tcBorders>
              <w:top w:val="single" w:sz="4" w:space="0" w:color="auto"/>
              <w:left w:val="single" w:sz="4" w:space="0" w:color="auto"/>
              <w:bottom w:val="single" w:sz="4" w:space="0" w:color="auto"/>
              <w:right w:val="single" w:sz="18" w:space="0" w:color="auto"/>
            </w:tcBorders>
            <w:shd w:val="clear" w:color="auto" w:fill="FABF8F"/>
            <w:vAlign w:val="center"/>
          </w:tcPr>
          <w:p w:rsidR="00871AE2" w:rsidRPr="00FC0B20" w:rsidRDefault="00871AE2" w:rsidP="00871AE2">
            <w:pPr>
              <w:pStyle w:val="TableText"/>
              <w:widowControl w:val="0"/>
              <w:rPr>
                <w:rFonts w:ascii="Tahoma" w:eastAsia="SimSun" w:hAnsi="Tahoma" w:cs="Tahoma"/>
                <w:sz w:val="13"/>
              </w:rPr>
            </w:pPr>
            <w:r w:rsidRPr="00FC0B20">
              <w:rPr>
                <w:rFonts w:ascii="Tahoma" w:eastAsia="SimSun" w:hAnsi="Tahoma" w:cs="Tahoma"/>
                <w:sz w:val="13"/>
              </w:rPr>
              <w:t>EOLS</w:t>
            </w:r>
          </w:p>
        </w:tc>
        <w:tc>
          <w:tcPr>
            <w:tcW w:w="450" w:type="dxa"/>
            <w:tcBorders>
              <w:top w:val="single" w:sz="4" w:space="0" w:color="auto"/>
              <w:left w:val="single" w:sz="18" w:space="0" w:color="auto"/>
              <w:bottom w:val="single" w:sz="4" w:space="0" w:color="auto"/>
              <w:right w:val="single" w:sz="18" w:space="0" w:color="auto"/>
            </w:tcBorders>
            <w:shd w:val="clear" w:color="auto" w:fill="FABF8F"/>
            <w:vAlign w:val="center"/>
          </w:tcPr>
          <w:p w:rsidR="00871AE2" w:rsidRPr="00FC0B20" w:rsidDel="00436016" w:rsidRDefault="00871AE2" w:rsidP="00871AE2">
            <w:pPr>
              <w:pStyle w:val="TableText"/>
              <w:widowControl w:val="0"/>
              <w:rPr>
                <w:rFonts w:ascii="Tahoma" w:eastAsia="SimSun"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FABF8F"/>
          </w:tcPr>
          <w:p w:rsidR="00871AE2" w:rsidRPr="00FC0B20" w:rsidDel="00436016" w:rsidRDefault="00871AE2" w:rsidP="00871AE2">
            <w:pPr>
              <w:pStyle w:val="TableText"/>
              <w:widowControl w:val="0"/>
              <w:spacing w:before="120"/>
              <w:rPr>
                <w:rFonts w:ascii="Tahoma" w:eastAsia="SimSun" w:hAnsi="Tahoma" w:cs="Tahoma"/>
                <w:sz w:val="13"/>
              </w:rPr>
            </w:pPr>
          </w:p>
        </w:tc>
        <w:tc>
          <w:tcPr>
            <w:tcW w:w="540" w:type="dxa"/>
            <w:tcBorders>
              <w:top w:val="single" w:sz="4" w:space="0" w:color="auto"/>
              <w:left w:val="single" w:sz="4" w:space="0" w:color="auto"/>
              <w:bottom w:val="single" w:sz="4" w:space="0" w:color="auto"/>
              <w:right w:val="single" w:sz="4" w:space="0" w:color="auto"/>
            </w:tcBorders>
            <w:shd w:val="clear" w:color="auto" w:fill="FABF8F"/>
            <w:vAlign w:val="center"/>
          </w:tcPr>
          <w:p w:rsidR="00871AE2" w:rsidRPr="00FC0B20" w:rsidDel="00436016" w:rsidRDefault="00871AE2" w:rsidP="00871AE2">
            <w:pPr>
              <w:pStyle w:val="TableText"/>
              <w:widowControl w:val="0"/>
              <w:rPr>
                <w:rFonts w:ascii="Tahoma" w:eastAsia="SimSun" w:hAnsi="Tahoma" w:cs="Tahoma"/>
                <w:sz w:val="13"/>
              </w:rPr>
            </w:pPr>
          </w:p>
        </w:tc>
      </w:tr>
      <w:tr w:rsidR="00B33D0E" w:rsidRPr="00FC0B20" w:rsidTr="00F16398">
        <w:trPr>
          <w:trHeight w:val="145"/>
        </w:trPr>
        <w:tc>
          <w:tcPr>
            <w:tcW w:w="2812" w:type="dxa"/>
            <w:gridSpan w:val="2"/>
            <w:tcBorders>
              <w:bottom w:val="single" w:sz="4" w:space="0" w:color="auto"/>
            </w:tcBorders>
            <w:shd w:val="clear" w:color="auto" w:fill="FFFFFF"/>
            <w:vAlign w:val="center"/>
          </w:tcPr>
          <w:p w:rsidR="001A63C6" w:rsidRPr="00FC0B20" w:rsidRDefault="001A63C6" w:rsidP="006C465D">
            <w:pPr>
              <w:pStyle w:val="ProductNames"/>
              <w:spacing w:before="0" w:after="0"/>
              <w:rPr>
                <w:rFonts w:ascii="Tahoma" w:eastAsia="SimSun" w:hAnsi="Tahoma" w:cs="Tahoma"/>
                <w:sz w:val="14"/>
              </w:rPr>
            </w:pPr>
            <w:bookmarkStart w:id="344" w:name="_Toc336338032"/>
            <w:bookmarkStart w:id="345" w:name="_Toc360181114"/>
            <w:r w:rsidRPr="00FC0B20">
              <w:rPr>
                <w:rFonts w:ascii="Tahoma" w:eastAsia="SimSun" w:hAnsi="Tahoma" w:cs="Tahoma"/>
                <w:sz w:val="14"/>
              </w:rPr>
              <w:t>带有</w:t>
            </w:r>
            <w:r w:rsidRPr="00FC0B20">
              <w:rPr>
                <w:rFonts w:ascii="Tahoma" w:eastAsia="SimSun" w:hAnsi="Tahoma" w:cs="Tahoma"/>
                <w:sz w:val="14"/>
              </w:rPr>
              <w:t xml:space="preserve"> SharePoint </w:t>
            </w:r>
            <w:r w:rsidRPr="00FC0B20">
              <w:rPr>
                <w:rFonts w:ascii="Tahoma" w:eastAsia="SimSun" w:hAnsi="Tahoma" w:cs="Tahoma"/>
                <w:sz w:val="14"/>
              </w:rPr>
              <w:t>计划</w:t>
            </w:r>
            <w:r w:rsidRPr="00FC0B20">
              <w:rPr>
                <w:rFonts w:ascii="Tahoma" w:eastAsia="SimSun" w:hAnsi="Tahoma" w:cs="Tahoma"/>
                <w:sz w:val="14"/>
              </w:rPr>
              <w:t xml:space="preserve"> 2A </w:t>
            </w:r>
            <w:r w:rsidRPr="00FC0B20">
              <w:rPr>
                <w:rFonts w:ascii="Tahoma" w:eastAsia="SimSun" w:hAnsi="Tahoma" w:cs="Tahoma"/>
                <w:sz w:val="14"/>
              </w:rPr>
              <w:t>的</w:t>
            </w:r>
            <w:r w:rsidRPr="00FC0B20">
              <w:rPr>
                <w:rFonts w:ascii="Tahoma" w:eastAsia="SimSun" w:hAnsi="Tahoma" w:cs="Tahoma"/>
                <w:sz w:val="14"/>
              </w:rPr>
              <w:t xml:space="preserve"> Office Web Applications</w:t>
            </w:r>
            <w:r w:rsidRPr="00FC0B20">
              <w:rPr>
                <w:rFonts w:ascii="Tahoma" w:eastAsia="SimSun" w:hAnsi="Tahoma" w:cs="Tahoma"/>
                <w:sz w:val="14"/>
              </w:rPr>
              <w:t>（用户</w:t>
            </w:r>
            <w:r w:rsidRPr="00FC0B20">
              <w:rPr>
                <w:rFonts w:ascii="Tahoma" w:eastAsia="SimSun" w:hAnsi="Tahoma" w:cs="Tahoma"/>
                <w:sz w:val="14"/>
              </w:rPr>
              <w:t xml:space="preserve"> SL</w:t>
            </w:r>
            <w:r w:rsidRPr="00FC0B20">
              <w:rPr>
                <w:rFonts w:ascii="Tahoma" w:eastAsia="SimSun" w:hAnsi="Tahoma" w:cs="Tahoma"/>
                <w:sz w:val="14"/>
              </w:rPr>
              <w:t>）</w:t>
            </w:r>
            <w:bookmarkEnd w:id="344"/>
            <w:bookmarkEnd w:id="345"/>
          </w:p>
        </w:tc>
        <w:tc>
          <w:tcPr>
            <w:tcW w:w="450" w:type="dxa"/>
            <w:tcBorders>
              <w:bottom w:val="single" w:sz="4" w:space="0" w:color="auto"/>
            </w:tcBorders>
            <w:shd w:val="clear" w:color="auto" w:fill="FFFFFF"/>
            <w:vAlign w:val="center"/>
          </w:tcPr>
          <w:p w:rsidR="001A63C6" w:rsidRPr="000E5C89" w:rsidRDefault="001A63C6" w:rsidP="00D66F68">
            <w:pPr>
              <w:pStyle w:val="TableText"/>
              <w:widowControl w:val="0"/>
              <w:rPr>
                <w:rFonts w:eastAsia="SimSun" w:cs="Tahoma"/>
                <w:b/>
                <w:color w:val="0000FF"/>
                <w:sz w:val="13"/>
                <w:szCs w:val="13"/>
                <w:u w:val="single"/>
              </w:rPr>
            </w:pPr>
          </w:p>
        </w:tc>
        <w:tc>
          <w:tcPr>
            <w:tcW w:w="450" w:type="dxa"/>
            <w:tcBorders>
              <w:bottom w:val="single" w:sz="4" w:space="0" w:color="auto"/>
            </w:tcBorders>
            <w:shd w:val="clear" w:color="auto" w:fill="FFFFFF"/>
            <w:vAlign w:val="center"/>
          </w:tcPr>
          <w:p w:rsidR="001A63C6" w:rsidRPr="00FC0B20" w:rsidRDefault="001A63C6" w:rsidP="006C465D">
            <w:pPr>
              <w:pStyle w:val="TableText"/>
              <w:widowControl w:val="0"/>
              <w:rPr>
                <w:rFonts w:ascii="Tahoma" w:eastAsia="SimSun" w:hAnsi="Tahoma" w:cs="Tahoma"/>
                <w:color w:val="000000"/>
                <w:sz w:val="13"/>
              </w:rPr>
            </w:pPr>
            <w:r w:rsidRPr="00FC0B20">
              <w:rPr>
                <w:rFonts w:ascii="Tahoma" w:eastAsia="SimSun" w:hAnsi="Tahoma" w:cs="Tahoma"/>
                <w:color w:val="000000"/>
                <w:sz w:val="13"/>
              </w:rPr>
              <w:t>07/12</w:t>
            </w:r>
          </w:p>
        </w:tc>
        <w:tc>
          <w:tcPr>
            <w:tcW w:w="360" w:type="dxa"/>
            <w:tcBorders>
              <w:bottom w:val="single" w:sz="4" w:space="0" w:color="auto"/>
              <w:right w:val="single" w:sz="18" w:space="0" w:color="auto"/>
            </w:tcBorders>
            <w:shd w:val="clear" w:color="auto" w:fill="FFFFFF"/>
            <w:vAlign w:val="center"/>
          </w:tcPr>
          <w:p w:rsidR="001A63C6" w:rsidRPr="00FC0B20" w:rsidRDefault="001A63C6" w:rsidP="00D66F68">
            <w:pPr>
              <w:pStyle w:val="TableText"/>
              <w:widowControl w:val="0"/>
              <w:rPr>
                <w:rFonts w:ascii="Tahoma" w:eastAsia="SimSun" w:hAnsi="Tahoma" w:cs="Tahoma"/>
                <w:sz w:val="13"/>
              </w:rPr>
            </w:pPr>
          </w:p>
        </w:tc>
        <w:tc>
          <w:tcPr>
            <w:tcW w:w="360" w:type="dxa"/>
            <w:tcBorders>
              <w:left w:val="single" w:sz="18" w:space="0" w:color="auto"/>
              <w:bottom w:val="single" w:sz="4" w:space="0" w:color="auto"/>
            </w:tcBorders>
            <w:shd w:val="clear" w:color="auto" w:fill="FFFFFF"/>
            <w:vAlign w:val="bottom"/>
          </w:tcPr>
          <w:p w:rsidR="001A63C6" w:rsidRPr="00FC0B20" w:rsidRDefault="001A63C6" w:rsidP="00D66F68">
            <w:pPr>
              <w:pStyle w:val="TableText"/>
              <w:widowControl w:val="0"/>
              <w:rPr>
                <w:rFonts w:ascii="Tahoma" w:eastAsia="SimSun" w:hAnsi="Tahoma" w:cs="Tahoma"/>
                <w:sz w:val="14"/>
                <w:szCs w:val="14"/>
              </w:rPr>
            </w:pPr>
          </w:p>
        </w:tc>
        <w:tc>
          <w:tcPr>
            <w:tcW w:w="450" w:type="dxa"/>
            <w:tcBorders>
              <w:bottom w:val="single" w:sz="4" w:space="0" w:color="auto"/>
            </w:tcBorders>
            <w:shd w:val="clear" w:color="auto" w:fill="FFFFFF"/>
            <w:vAlign w:val="bottom"/>
          </w:tcPr>
          <w:p w:rsidR="001A63C6" w:rsidRPr="00FC0B20" w:rsidRDefault="001A63C6" w:rsidP="002A6E97">
            <w:pPr>
              <w:pStyle w:val="TableText"/>
              <w:widowControl w:val="0"/>
              <w:rPr>
                <w:rFonts w:ascii="Tahoma" w:eastAsia="SimSun" w:hAnsi="Tahoma" w:cs="Tahoma"/>
                <w:sz w:val="14"/>
                <w:szCs w:val="14"/>
              </w:rPr>
            </w:pPr>
          </w:p>
        </w:tc>
        <w:tc>
          <w:tcPr>
            <w:tcW w:w="450" w:type="dxa"/>
            <w:tcBorders>
              <w:bottom w:val="single" w:sz="4" w:space="0" w:color="auto"/>
            </w:tcBorders>
            <w:shd w:val="clear" w:color="auto" w:fill="FFFFFF"/>
            <w:vAlign w:val="bottom"/>
          </w:tcPr>
          <w:p w:rsidR="001A63C6" w:rsidRPr="00FC0B20" w:rsidRDefault="001A63C6" w:rsidP="002A6E97">
            <w:pPr>
              <w:pStyle w:val="TableText"/>
              <w:widowControl w:val="0"/>
              <w:rPr>
                <w:rFonts w:ascii="Tahoma" w:eastAsia="SimSun" w:hAnsi="Tahoma" w:cs="Tahoma"/>
                <w:sz w:val="14"/>
                <w:szCs w:val="14"/>
              </w:rPr>
            </w:pPr>
          </w:p>
        </w:tc>
        <w:tc>
          <w:tcPr>
            <w:tcW w:w="450" w:type="dxa"/>
            <w:tcBorders>
              <w:bottom w:val="single" w:sz="4" w:space="0" w:color="auto"/>
            </w:tcBorders>
            <w:shd w:val="clear" w:color="auto" w:fill="FFFFFF"/>
            <w:vAlign w:val="bottom"/>
          </w:tcPr>
          <w:p w:rsidR="001A63C6" w:rsidRPr="00FC0B20" w:rsidRDefault="001A63C6" w:rsidP="006C465D">
            <w:pPr>
              <w:pStyle w:val="TableText"/>
              <w:widowControl w:val="0"/>
              <w:rPr>
                <w:rFonts w:ascii="Tahoma" w:eastAsia="SimSun" w:hAnsi="Tahoma" w:cs="Tahoma"/>
                <w:sz w:val="14"/>
                <w:szCs w:val="14"/>
              </w:rPr>
            </w:pPr>
          </w:p>
        </w:tc>
        <w:tc>
          <w:tcPr>
            <w:tcW w:w="450" w:type="dxa"/>
            <w:tcBorders>
              <w:bottom w:val="single" w:sz="4" w:space="0" w:color="auto"/>
            </w:tcBorders>
            <w:shd w:val="clear" w:color="auto" w:fill="FFFFFF"/>
            <w:vAlign w:val="bottom"/>
          </w:tcPr>
          <w:p w:rsidR="001A63C6" w:rsidRPr="00FC0B20" w:rsidRDefault="001A63C6" w:rsidP="006C465D">
            <w:pPr>
              <w:pStyle w:val="TableText"/>
              <w:widowControl w:val="0"/>
              <w:rPr>
                <w:rFonts w:ascii="Tahoma" w:eastAsia="SimSun" w:hAnsi="Tahoma" w:cs="Tahoma"/>
                <w:sz w:val="14"/>
                <w:szCs w:val="14"/>
              </w:rPr>
            </w:pPr>
          </w:p>
        </w:tc>
        <w:tc>
          <w:tcPr>
            <w:tcW w:w="450" w:type="dxa"/>
            <w:tcBorders>
              <w:bottom w:val="single" w:sz="4" w:space="0" w:color="auto"/>
            </w:tcBorders>
            <w:shd w:val="clear" w:color="auto" w:fill="FFFFFF"/>
            <w:vAlign w:val="bottom"/>
          </w:tcPr>
          <w:p w:rsidR="001A63C6" w:rsidRPr="00FC0B20" w:rsidRDefault="001A63C6" w:rsidP="006C465D">
            <w:pPr>
              <w:pStyle w:val="TableText"/>
              <w:widowControl w:val="0"/>
              <w:rPr>
                <w:rFonts w:ascii="Tahoma" w:eastAsia="SimSun" w:hAnsi="Tahoma" w:cs="Tahoma"/>
                <w:sz w:val="14"/>
                <w:szCs w:val="14"/>
              </w:rPr>
            </w:pPr>
          </w:p>
        </w:tc>
        <w:tc>
          <w:tcPr>
            <w:tcW w:w="360" w:type="dxa"/>
            <w:tcBorders>
              <w:bottom w:val="single" w:sz="4" w:space="0" w:color="auto"/>
              <w:right w:val="single" w:sz="18" w:space="0" w:color="auto"/>
            </w:tcBorders>
            <w:shd w:val="clear" w:color="auto" w:fill="FFFFFF"/>
            <w:vAlign w:val="bottom"/>
          </w:tcPr>
          <w:p w:rsidR="001A63C6" w:rsidRPr="00FC0B20" w:rsidRDefault="001A63C6" w:rsidP="006C465D">
            <w:pPr>
              <w:pStyle w:val="TableText"/>
              <w:widowControl w:val="0"/>
              <w:rPr>
                <w:rFonts w:ascii="Tahoma" w:eastAsia="SimSun" w:hAnsi="Tahoma" w:cs="Tahoma"/>
                <w:sz w:val="14"/>
                <w:szCs w:val="14"/>
              </w:rPr>
            </w:pPr>
          </w:p>
        </w:tc>
        <w:tc>
          <w:tcPr>
            <w:tcW w:w="450" w:type="dxa"/>
            <w:tcBorders>
              <w:left w:val="single" w:sz="18" w:space="0" w:color="auto"/>
              <w:bottom w:val="single" w:sz="4" w:space="0" w:color="auto"/>
            </w:tcBorders>
            <w:shd w:val="clear" w:color="auto" w:fill="FFFFFF"/>
            <w:vAlign w:val="bottom"/>
          </w:tcPr>
          <w:p w:rsidR="001A63C6" w:rsidRPr="00FC0B20" w:rsidRDefault="001A63C6" w:rsidP="006C465D">
            <w:pPr>
              <w:pStyle w:val="TableText"/>
              <w:widowControl w:val="0"/>
              <w:rPr>
                <w:rFonts w:ascii="Tahoma" w:eastAsia="SimSun" w:hAnsi="Tahoma" w:cs="Tahoma"/>
                <w:sz w:val="14"/>
                <w:szCs w:val="14"/>
              </w:rPr>
            </w:pPr>
          </w:p>
        </w:tc>
        <w:tc>
          <w:tcPr>
            <w:tcW w:w="450" w:type="dxa"/>
            <w:tcBorders>
              <w:bottom w:val="single" w:sz="4" w:space="0" w:color="auto"/>
            </w:tcBorders>
            <w:shd w:val="clear" w:color="auto" w:fill="FFFFFF"/>
            <w:vAlign w:val="bottom"/>
          </w:tcPr>
          <w:p w:rsidR="001A63C6" w:rsidRPr="00FC0B20" w:rsidRDefault="001A63C6" w:rsidP="006C465D">
            <w:pPr>
              <w:pStyle w:val="TableText"/>
              <w:widowControl w:val="0"/>
              <w:rPr>
                <w:rFonts w:ascii="Tahoma" w:eastAsia="SimSun" w:hAnsi="Tahoma" w:cs="Tahoma"/>
                <w:sz w:val="14"/>
                <w:szCs w:val="14"/>
              </w:rPr>
            </w:pPr>
          </w:p>
        </w:tc>
        <w:tc>
          <w:tcPr>
            <w:tcW w:w="450" w:type="dxa"/>
            <w:gridSpan w:val="2"/>
            <w:tcBorders>
              <w:bottom w:val="single" w:sz="4" w:space="0" w:color="auto"/>
              <w:right w:val="single" w:sz="18" w:space="0" w:color="auto"/>
            </w:tcBorders>
            <w:shd w:val="clear" w:color="auto" w:fill="FFFFFF"/>
            <w:vAlign w:val="bottom"/>
          </w:tcPr>
          <w:p w:rsidR="001A63C6" w:rsidRPr="00FC0B20" w:rsidRDefault="001A63C6" w:rsidP="006C465D">
            <w:pPr>
              <w:pStyle w:val="TableText"/>
              <w:widowControl w:val="0"/>
              <w:rPr>
                <w:rFonts w:ascii="Tahoma" w:eastAsia="SimSun" w:hAnsi="Tahoma" w:cs="Tahoma"/>
                <w:sz w:val="14"/>
                <w:szCs w:val="14"/>
              </w:rPr>
            </w:pPr>
          </w:p>
        </w:tc>
        <w:tc>
          <w:tcPr>
            <w:tcW w:w="450" w:type="dxa"/>
            <w:tcBorders>
              <w:left w:val="single" w:sz="18" w:space="0" w:color="auto"/>
              <w:bottom w:val="single" w:sz="4" w:space="0" w:color="auto"/>
            </w:tcBorders>
            <w:shd w:val="clear" w:color="auto" w:fill="FFFFFF"/>
            <w:vAlign w:val="center"/>
          </w:tcPr>
          <w:p w:rsidR="001A63C6" w:rsidRPr="00FC0B20" w:rsidRDefault="001A63C6" w:rsidP="006C465D">
            <w:pPr>
              <w:pStyle w:val="TableText"/>
              <w:widowControl w:val="0"/>
              <w:rPr>
                <w:rFonts w:ascii="Tahoma" w:eastAsia="SimSun" w:hAnsi="Tahoma" w:cs="Tahoma"/>
                <w:sz w:val="13"/>
              </w:rPr>
            </w:pPr>
            <w:r w:rsidRPr="00FC0B20">
              <w:rPr>
                <w:rFonts w:ascii="Tahoma" w:eastAsia="SimSun" w:hAnsi="Tahoma" w:cs="Tahoma"/>
                <w:sz w:val="13"/>
              </w:rPr>
              <w:t>1</w:t>
            </w:r>
          </w:p>
        </w:tc>
        <w:tc>
          <w:tcPr>
            <w:tcW w:w="450" w:type="dxa"/>
            <w:tcBorders>
              <w:bottom w:val="single" w:sz="4" w:space="0" w:color="auto"/>
              <w:right w:val="single" w:sz="18" w:space="0" w:color="auto"/>
            </w:tcBorders>
            <w:shd w:val="clear" w:color="auto" w:fill="FFFFFF"/>
            <w:vAlign w:val="center"/>
          </w:tcPr>
          <w:p w:rsidR="001A63C6" w:rsidRPr="00FC0B20" w:rsidRDefault="001A63C6" w:rsidP="00D02D7A">
            <w:pPr>
              <w:pStyle w:val="TableText"/>
              <w:widowControl w:val="0"/>
              <w:rPr>
                <w:rFonts w:ascii="Tahoma" w:eastAsia="SimSun" w:hAnsi="Tahoma" w:cs="Tahoma"/>
                <w:sz w:val="13"/>
              </w:rPr>
            </w:pPr>
            <w:r w:rsidRPr="00FC0B20">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FFFFFF"/>
            <w:vAlign w:val="center"/>
          </w:tcPr>
          <w:p w:rsidR="001A63C6" w:rsidRPr="00FC0B20" w:rsidRDefault="001A63C6" w:rsidP="00D02D7A">
            <w:pPr>
              <w:pStyle w:val="TableText"/>
              <w:widowControl w:val="0"/>
              <w:rPr>
                <w:rFonts w:ascii="Tahoma" w:eastAsia="SimSun" w:hAnsi="Tahoma" w:cs="Tahoma"/>
                <w:sz w:val="13"/>
              </w:rPr>
            </w:pPr>
          </w:p>
        </w:tc>
        <w:tc>
          <w:tcPr>
            <w:tcW w:w="450" w:type="dxa"/>
            <w:tcBorders>
              <w:bottom w:val="single" w:sz="4" w:space="0" w:color="auto"/>
            </w:tcBorders>
            <w:shd w:val="clear" w:color="auto" w:fill="FFFFFF"/>
          </w:tcPr>
          <w:p w:rsidR="001A63C6" w:rsidRPr="00FC0B20" w:rsidRDefault="001A63C6" w:rsidP="006C465D">
            <w:pPr>
              <w:pStyle w:val="TableText"/>
              <w:widowControl w:val="0"/>
              <w:rPr>
                <w:rFonts w:ascii="Tahoma" w:eastAsia="SimSun" w:hAnsi="Tahoma" w:cs="Tahoma"/>
                <w:sz w:val="13"/>
              </w:rPr>
            </w:pPr>
            <w:r w:rsidRPr="00FC0B20">
              <w:rPr>
                <w:rFonts w:ascii="Tahoma" w:eastAsia="SimSun" w:hAnsi="Tahoma" w:cs="Tahoma"/>
                <w:sz w:val="13"/>
              </w:rPr>
              <w:t>A, ST</w:t>
            </w:r>
            <w:r w:rsidRPr="00FC0B20">
              <w:rPr>
                <w:rFonts w:ascii="Tahoma" w:eastAsia="SimSun" w:hAnsi="Tahoma" w:cs="Tahoma"/>
                <w:sz w:val="13"/>
              </w:rPr>
              <w:t>（仅</w:t>
            </w:r>
            <w:r w:rsidRPr="00FC0B20">
              <w:rPr>
                <w:rFonts w:ascii="Tahoma" w:eastAsia="SimSun" w:hAnsi="Tahoma" w:cs="Tahoma"/>
                <w:sz w:val="13"/>
              </w:rPr>
              <w:t xml:space="preserve"> EES</w:t>
            </w:r>
            <w:r w:rsidRPr="00FC0B20">
              <w:rPr>
                <w:rFonts w:ascii="Tahoma" w:eastAsia="SimSun" w:hAnsi="Tahoma" w:cs="Tahoma"/>
                <w:sz w:val="13"/>
              </w:rPr>
              <w:t>）</w:t>
            </w:r>
          </w:p>
        </w:tc>
        <w:tc>
          <w:tcPr>
            <w:tcW w:w="540" w:type="dxa"/>
            <w:tcBorders>
              <w:bottom w:val="single" w:sz="4" w:space="0" w:color="auto"/>
            </w:tcBorders>
            <w:shd w:val="clear" w:color="auto" w:fill="FFFFFF"/>
            <w:vAlign w:val="center"/>
          </w:tcPr>
          <w:p w:rsidR="001A63C6" w:rsidRPr="00FC0B20" w:rsidRDefault="001A63C6" w:rsidP="00D66F68">
            <w:pPr>
              <w:pStyle w:val="TableText"/>
              <w:widowControl w:val="0"/>
              <w:rPr>
                <w:rFonts w:ascii="Tahoma" w:eastAsia="SimSun" w:hAnsi="Tahoma" w:cs="Tahoma"/>
                <w:sz w:val="13"/>
              </w:rPr>
            </w:pPr>
          </w:p>
        </w:tc>
      </w:tr>
      <w:tr w:rsidR="00B33D0E" w:rsidRPr="00FC0B20" w:rsidTr="00F16398">
        <w:trPr>
          <w:trHeight w:val="145"/>
        </w:trPr>
        <w:tc>
          <w:tcPr>
            <w:tcW w:w="2812" w:type="dxa"/>
            <w:gridSpan w:val="2"/>
            <w:tcBorders>
              <w:bottom w:val="single" w:sz="4" w:space="0" w:color="auto"/>
            </w:tcBorders>
            <w:shd w:val="clear" w:color="auto" w:fill="FABF8F"/>
            <w:vAlign w:val="center"/>
          </w:tcPr>
          <w:p w:rsidR="001A63C6" w:rsidRPr="00FC0B20" w:rsidRDefault="001A63C6" w:rsidP="00426485">
            <w:pPr>
              <w:pStyle w:val="ProductNames"/>
              <w:spacing w:beforeLines="20" w:before="48" w:afterLines="20" w:after="48"/>
              <w:rPr>
                <w:rFonts w:ascii="Tahoma" w:eastAsia="SimSun" w:hAnsi="Tahoma" w:cs="Tahoma"/>
                <w:sz w:val="14"/>
              </w:rPr>
            </w:pPr>
            <w:bookmarkStart w:id="346" w:name="_Toc360181115"/>
            <w:r w:rsidRPr="00FC0B20">
              <w:rPr>
                <w:rFonts w:ascii="Tahoma" w:eastAsia="SimSun" w:hAnsi="Tahoma" w:cs="Tahoma"/>
                <w:sz w:val="14"/>
              </w:rPr>
              <w:t>Project Online</w:t>
            </w:r>
            <w:bookmarkEnd w:id="346"/>
          </w:p>
        </w:tc>
        <w:tc>
          <w:tcPr>
            <w:tcW w:w="450" w:type="dxa"/>
            <w:tcBorders>
              <w:bottom w:val="single" w:sz="4" w:space="0" w:color="auto"/>
            </w:tcBorders>
            <w:shd w:val="clear" w:color="auto" w:fill="FABF8F"/>
            <w:vAlign w:val="center"/>
          </w:tcPr>
          <w:p w:rsidR="001A63C6" w:rsidRPr="000E5C89" w:rsidRDefault="001A63C6" w:rsidP="001A63C6">
            <w:pPr>
              <w:pStyle w:val="TableText"/>
              <w:widowControl w:val="0"/>
              <w:rPr>
                <w:rStyle w:val="EndnoteReference"/>
                <w:rFonts w:eastAsia="SimSun" w:cs="Tahoma"/>
                <w:color w:val="0000FF"/>
                <w:sz w:val="13"/>
                <w:szCs w:val="13"/>
                <w:u w:val="single"/>
              </w:rPr>
            </w:pPr>
          </w:p>
        </w:tc>
        <w:tc>
          <w:tcPr>
            <w:tcW w:w="450" w:type="dxa"/>
            <w:tcBorders>
              <w:bottom w:val="single" w:sz="4" w:space="0" w:color="auto"/>
            </w:tcBorders>
            <w:shd w:val="clear" w:color="auto" w:fill="FABF8F"/>
          </w:tcPr>
          <w:p w:rsidR="001A63C6" w:rsidRPr="00FC0B20" w:rsidRDefault="001A63C6" w:rsidP="001A63C6">
            <w:pPr>
              <w:pStyle w:val="TableText"/>
              <w:widowControl w:val="0"/>
              <w:spacing w:before="40"/>
              <w:rPr>
                <w:rFonts w:ascii="Tahoma" w:eastAsia="SimSun" w:hAnsi="Tahoma" w:cs="Tahoma"/>
                <w:color w:val="000000"/>
                <w:sz w:val="13"/>
              </w:rPr>
            </w:pPr>
            <w:r w:rsidRPr="00FC0B20">
              <w:rPr>
                <w:rFonts w:ascii="Tahoma" w:eastAsia="SimSun" w:hAnsi="Tahoma" w:cs="Tahoma"/>
                <w:color w:val="000000"/>
                <w:sz w:val="13"/>
              </w:rPr>
              <w:t>03/13</w:t>
            </w:r>
          </w:p>
        </w:tc>
        <w:tc>
          <w:tcPr>
            <w:tcW w:w="360" w:type="dxa"/>
            <w:tcBorders>
              <w:bottom w:val="single" w:sz="4" w:space="0" w:color="auto"/>
              <w:right w:val="single" w:sz="18"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SRV</w:t>
            </w:r>
          </w:p>
        </w:tc>
        <w:tc>
          <w:tcPr>
            <w:tcW w:w="360" w:type="dxa"/>
            <w:tcBorders>
              <w:left w:val="single" w:sz="18" w:space="0" w:color="auto"/>
              <w:bottom w:val="single" w:sz="4" w:space="0" w:color="auto"/>
            </w:tcBorders>
            <w:shd w:val="clear" w:color="auto" w:fill="FABF8F"/>
            <w:vAlign w:val="bottom"/>
          </w:tcPr>
          <w:p w:rsidR="001A63C6" w:rsidRPr="00FC0B20" w:rsidRDefault="001A63C6" w:rsidP="001A63C6">
            <w:pPr>
              <w:pStyle w:val="TableText"/>
              <w:widowControl w:val="0"/>
              <w:rPr>
                <w:rFonts w:ascii="Tahoma" w:eastAsia="SimSun" w:hAnsi="Tahoma" w:cs="Tahoma"/>
                <w:sz w:val="14"/>
                <w:szCs w:val="14"/>
              </w:rPr>
            </w:pPr>
          </w:p>
        </w:tc>
        <w:tc>
          <w:tcPr>
            <w:tcW w:w="450" w:type="dxa"/>
            <w:tcBorders>
              <w:bottom w:val="single" w:sz="4" w:space="0" w:color="auto"/>
            </w:tcBorders>
            <w:shd w:val="clear" w:color="auto" w:fill="FABF8F"/>
            <w:vAlign w:val="bottom"/>
          </w:tcPr>
          <w:p w:rsidR="001A63C6" w:rsidRPr="00FC0B20" w:rsidRDefault="001A63C6" w:rsidP="001A63C6">
            <w:pPr>
              <w:pStyle w:val="TableText"/>
              <w:widowControl w:val="0"/>
              <w:rPr>
                <w:rFonts w:ascii="Tahoma" w:eastAsia="SimSun" w:hAnsi="Tahoma" w:cs="Tahoma"/>
                <w:sz w:val="14"/>
                <w:szCs w:val="14"/>
              </w:rPr>
            </w:pPr>
          </w:p>
        </w:tc>
        <w:tc>
          <w:tcPr>
            <w:tcW w:w="450" w:type="dxa"/>
            <w:tcBorders>
              <w:bottom w:val="single" w:sz="4" w:space="0" w:color="auto"/>
            </w:tcBorders>
            <w:shd w:val="clear" w:color="auto" w:fill="FABF8F"/>
            <w:vAlign w:val="bottom"/>
          </w:tcPr>
          <w:p w:rsidR="001A63C6" w:rsidRPr="00FC0B20" w:rsidRDefault="001A63C6" w:rsidP="001A63C6">
            <w:pPr>
              <w:pStyle w:val="TableText"/>
              <w:widowControl w:val="0"/>
              <w:rPr>
                <w:rFonts w:ascii="Tahoma" w:eastAsia="SimSun" w:hAnsi="Tahoma" w:cs="Tahoma"/>
                <w:sz w:val="14"/>
                <w:szCs w:val="14"/>
              </w:rPr>
            </w:pPr>
          </w:p>
        </w:tc>
        <w:tc>
          <w:tcPr>
            <w:tcW w:w="450" w:type="dxa"/>
            <w:tcBorders>
              <w:bottom w:val="single" w:sz="4" w:space="0" w:color="auto"/>
            </w:tcBorders>
            <w:shd w:val="clear" w:color="auto" w:fill="FABF8F"/>
            <w:vAlign w:val="bottom"/>
          </w:tcPr>
          <w:p w:rsidR="001A63C6" w:rsidRPr="00FC0B20" w:rsidRDefault="001A63C6" w:rsidP="001A63C6">
            <w:pPr>
              <w:pStyle w:val="TableText"/>
              <w:widowControl w:val="0"/>
              <w:rPr>
                <w:rFonts w:ascii="Tahoma" w:eastAsia="SimSun" w:hAnsi="Tahoma" w:cs="Tahoma"/>
                <w:sz w:val="14"/>
                <w:szCs w:val="14"/>
              </w:rPr>
            </w:pPr>
          </w:p>
        </w:tc>
        <w:tc>
          <w:tcPr>
            <w:tcW w:w="450" w:type="dxa"/>
            <w:tcBorders>
              <w:bottom w:val="single" w:sz="4" w:space="0" w:color="auto"/>
            </w:tcBorders>
            <w:shd w:val="clear" w:color="auto" w:fill="FABF8F"/>
            <w:vAlign w:val="bottom"/>
          </w:tcPr>
          <w:p w:rsidR="001A63C6" w:rsidRPr="00FC0B20" w:rsidRDefault="001A63C6" w:rsidP="001A63C6">
            <w:pPr>
              <w:pStyle w:val="TableText"/>
              <w:widowControl w:val="0"/>
              <w:rPr>
                <w:rFonts w:ascii="Tahoma" w:eastAsia="SimSun" w:hAnsi="Tahoma" w:cs="Tahoma"/>
                <w:sz w:val="14"/>
                <w:szCs w:val="14"/>
              </w:rPr>
            </w:pPr>
          </w:p>
        </w:tc>
        <w:tc>
          <w:tcPr>
            <w:tcW w:w="450" w:type="dxa"/>
            <w:tcBorders>
              <w:bottom w:val="single" w:sz="4" w:space="0" w:color="auto"/>
            </w:tcBorders>
            <w:shd w:val="clear" w:color="auto" w:fill="FABF8F"/>
            <w:vAlign w:val="bottom"/>
          </w:tcPr>
          <w:p w:rsidR="001A63C6" w:rsidRPr="00FC0B20" w:rsidRDefault="001A63C6" w:rsidP="001A63C6">
            <w:pPr>
              <w:pStyle w:val="TableText"/>
              <w:widowControl w:val="0"/>
              <w:rPr>
                <w:rFonts w:ascii="Tahoma" w:eastAsia="SimSun" w:hAnsi="Tahoma" w:cs="Tahoma"/>
                <w:sz w:val="14"/>
                <w:szCs w:val="14"/>
              </w:rPr>
            </w:pPr>
          </w:p>
        </w:tc>
        <w:tc>
          <w:tcPr>
            <w:tcW w:w="360" w:type="dxa"/>
            <w:tcBorders>
              <w:bottom w:val="single" w:sz="4" w:space="0" w:color="auto"/>
              <w:right w:val="single" w:sz="18" w:space="0" w:color="auto"/>
            </w:tcBorders>
            <w:shd w:val="clear" w:color="auto" w:fill="FABF8F"/>
            <w:vAlign w:val="bottom"/>
          </w:tcPr>
          <w:p w:rsidR="001A63C6" w:rsidRPr="00FC0B20" w:rsidRDefault="001A63C6" w:rsidP="001A63C6">
            <w:pPr>
              <w:pStyle w:val="TableText"/>
              <w:widowControl w:val="0"/>
              <w:rPr>
                <w:rFonts w:ascii="Tahoma" w:eastAsia="SimSun" w:hAnsi="Tahoma" w:cs="Tahoma"/>
                <w:sz w:val="14"/>
                <w:szCs w:val="14"/>
              </w:rPr>
            </w:pPr>
          </w:p>
        </w:tc>
        <w:tc>
          <w:tcPr>
            <w:tcW w:w="450" w:type="dxa"/>
            <w:tcBorders>
              <w:left w:val="single" w:sz="18" w:space="0" w:color="auto"/>
              <w:bottom w:val="single" w:sz="4" w:space="0" w:color="auto"/>
            </w:tcBorders>
            <w:shd w:val="clear" w:color="auto" w:fill="FABF8F"/>
            <w:vAlign w:val="bottom"/>
          </w:tcPr>
          <w:p w:rsidR="001A63C6" w:rsidRPr="00FC0B20" w:rsidRDefault="001A63C6" w:rsidP="001A63C6">
            <w:pPr>
              <w:pStyle w:val="TableText"/>
              <w:widowControl w:val="0"/>
              <w:rPr>
                <w:rFonts w:ascii="Tahoma" w:eastAsia="SimSun" w:hAnsi="Tahoma" w:cs="Tahoma"/>
                <w:sz w:val="14"/>
                <w:szCs w:val="14"/>
              </w:rPr>
            </w:pPr>
          </w:p>
        </w:tc>
        <w:tc>
          <w:tcPr>
            <w:tcW w:w="450" w:type="dxa"/>
            <w:tcBorders>
              <w:bottom w:val="single" w:sz="4" w:space="0" w:color="auto"/>
            </w:tcBorders>
            <w:shd w:val="clear" w:color="auto" w:fill="FABF8F"/>
            <w:vAlign w:val="bottom"/>
          </w:tcPr>
          <w:p w:rsidR="001A63C6" w:rsidRPr="00FC0B20" w:rsidRDefault="001A63C6" w:rsidP="001A63C6">
            <w:pPr>
              <w:pStyle w:val="TableText"/>
              <w:widowControl w:val="0"/>
              <w:rPr>
                <w:rFonts w:ascii="Tahoma" w:eastAsia="SimSun" w:hAnsi="Tahoma" w:cs="Tahoma"/>
                <w:sz w:val="14"/>
                <w:szCs w:val="14"/>
              </w:rPr>
            </w:pPr>
          </w:p>
        </w:tc>
        <w:tc>
          <w:tcPr>
            <w:tcW w:w="450" w:type="dxa"/>
            <w:gridSpan w:val="2"/>
            <w:tcBorders>
              <w:bottom w:val="single" w:sz="4" w:space="0" w:color="auto"/>
              <w:right w:val="single" w:sz="18" w:space="0" w:color="auto"/>
            </w:tcBorders>
            <w:shd w:val="clear" w:color="auto" w:fill="FABF8F"/>
            <w:vAlign w:val="bottom"/>
          </w:tcPr>
          <w:p w:rsidR="001A63C6" w:rsidRPr="00FC0B20" w:rsidRDefault="001A63C6" w:rsidP="001A63C6">
            <w:pPr>
              <w:pStyle w:val="TableText"/>
              <w:widowControl w:val="0"/>
              <w:rPr>
                <w:rFonts w:ascii="Tahoma" w:eastAsia="SimSun" w:hAnsi="Tahoma" w:cs="Tahoma"/>
                <w:sz w:val="14"/>
                <w:szCs w:val="14"/>
              </w:rPr>
            </w:pPr>
          </w:p>
        </w:tc>
        <w:tc>
          <w:tcPr>
            <w:tcW w:w="450" w:type="dxa"/>
            <w:tcBorders>
              <w:left w:val="single" w:sz="18" w:space="0" w:color="auto"/>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tcPr>
          <w:p w:rsidR="001A63C6" w:rsidRPr="00FC0B20" w:rsidRDefault="001A63C6" w:rsidP="001A63C6">
            <w:pPr>
              <w:pStyle w:val="TableText"/>
              <w:widowControl w:val="0"/>
              <w:spacing w:before="120"/>
              <w:rPr>
                <w:rFonts w:ascii="Tahoma" w:eastAsia="SimSun" w:hAnsi="Tahoma" w:cs="Tahoma"/>
                <w:sz w:val="13"/>
              </w:rPr>
            </w:pPr>
          </w:p>
        </w:tc>
        <w:tc>
          <w:tcPr>
            <w:tcW w:w="540" w:type="dxa"/>
            <w:tcBorders>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p>
        </w:tc>
      </w:tr>
      <w:tr w:rsidR="001A63C6" w:rsidRPr="00FC0B20" w:rsidTr="00F16398">
        <w:trPr>
          <w:trHeight w:val="145"/>
        </w:trPr>
        <w:tc>
          <w:tcPr>
            <w:tcW w:w="2812" w:type="dxa"/>
            <w:gridSpan w:val="2"/>
            <w:tcBorders>
              <w:bottom w:val="single" w:sz="4" w:space="0" w:color="auto"/>
            </w:tcBorders>
            <w:shd w:val="clear" w:color="auto" w:fill="auto"/>
            <w:vAlign w:val="center"/>
          </w:tcPr>
          <w:p w:rsidR="001A63C6" w:rsidRPr="00FC0B20" w:rsidRDefault="001A63C6" w:rsidP="00426485">
            <w:pPr>
              <w:pStyle w:val="ProductNames"/>
              <w:spacing w:beforeLines="20" w:before="48" w:afterLines="20" w:after="48"/>
              <w:rPr>
                <w:rFonts w:ascii="Tahoma" w:eastAsia="SimSun" w:hAnsi="Tahoma" w:cs="Tahoma"/>
                <w:sz w:val="14"/>
              </w:rPr>
            </w:pPr>
            <w:bookmarkStart w:id="347" w:name="_Toc360181116"/>
            <w:r w:rsidRPr="00FC0B20">
              <w:rPr>
                <w:rFonts w:ascii="Tahoma" w:eastAsia="SimSun" w:hAnsi="Tahoma" w:cs="Tahoma"/>
                <w:sz w:val="14"/>
              </w:rPr>
              <w:t>Project Online A</w:t>
            </w:r>
            <w:bookmarkEnd w:id="347"/>
          </w:p>
        </w:tc>
        <w:tc>
          <w:tcPr>
            <w:tcW w:w="450" w:type="dxa"/>
            <w:tcBorders>
              <w:bottom w:val="single" w:sz="4" w:space="0" w:color="auto"/>
            </w:tcBorders>
            <w:shd w:val="clear" w:color="auto" w:fill="auto"/>
            <w:vAlign w:val="center"/>
          </w:tcPr>
          <w:p w:rsidR="001A63C6" w:rsidRPr="000E5C89" w:rsidRDefault="001A63C6" w:rsidP="001A63C6">
            <w:pPr>
              <w:pStyle w:val="TableText"/>
              <w:widowControl w:val="0"/>
              <w:rPr>
                <w:rStyle w:val="EndnoteReference"/>
                <w:rFonts w:eastAsia="SimSun" w:cs="Tahoma"/>
                <w:color w:val="0000FF"/>
                <w:sz w:val="13"/>
                <w:szCs w:val="13"/>
                <w:u w:val="single"/>
              </w:rPr>
            </w:pPr>
          </w:p>
        </w:tc>
        <w:tc>
          <w:tcPr>
            <w:tcW w:w="450" w:type="dxa"/>
            <w:tcBorders>
              <w:bottom w:val="single" w:sz="4" w:space="0" w:color="auto"/>
            </w:tcBorders>
            <w:shd w:val="clear" w:color="auto" w:fill="auto"/>
          </w:tcPr>
          <w:p w:rsidR="001A63C6" w:rsidRPr="00FC0B20" w:rsidRDefault="001A63C6" w:rsidP="001A63C6">
            <w:pPr>
              <w:pStyle w:val="TableText"/>
              <w:widowControl w:val="0"/>
              <w:spacing w:before="40"/>
              <w:rPr>
                <w:rFonts w:ascii="Tahoma" w:eastAsia="SimSun" w:hAnsi="Tahoma" w:cs="Tahoma"/>
                <w:color w:val="000000"/>
                <w:sz w:val="13"/>
              </w:rPr>
            </w:pPr>
            <w:r w:rsidRPr="00FC0B20">
              <w:rPr>
                <w:rFonts w:ascii="Tahoma" w:eastAsia="SimSun" w:hAnsi="Tahoma" w:cs="Tahoma"/>
                <w:color w:val="000000"/>
                <w:sz w:val="13"/>
              </w:rPr>
              <w:t>03/13</w:t>
            </w:r>
          </w:p>
        </w:tc>
        <w:tc>
          <w:tcPr>
            <w:tcW w:w="360" w:type="dxa"/>
            <w:tcBorders>
              <w:bottom w:val="single" w:sz="4" w:space="0" w:color="auto"/>
              <w:right w:val="single" w:sz="18"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SRV</w:t>
            </w:r>
          </w:p>
        </w:tc>
        <w:tc>
          <w:tcPr>
            <w:tcW w:w="360" w:type="dxa"/>
            <w:tcBorders>
              <w:left w:val="single" w:sz="18" w:space="0" w:color="auto"/>
              <w:bottom w:val="single" w:sz="4" w:space="0" w:color="auto"/>
            </w:tcBorders>
            <w:shd w:val="clear" w:color="auto" w:fill="auto"/>
            <w:vAlign w:val="bottom"/>
          </w:tcPr>
          <w:p w:rsidR="001A63C6" w:rsidRPr="00FC0B20" w:rsidRDefault="001A63C6" w:rsidP="001A63C6">
            <w:pPr>
              <w:pStyle w:val="TableText"/>
              <w:widowControl w:val="0"/>
              <w:rPr>
                <w:rFonts w:ascii="Tahoma" w:eastAsia="SimSun" w:hAnsi="Tahoma" w:cs="Tahoma"/>
                <w:sz w:val="14"/>
                <w:szCs w:val="14"/>
              </w:rPr>
            </w:pPr>
          </w:p>
        </w:tc>
        <w:tc>
          <w:tcPr>
            <w:tcW w:w="450" w:type="dxa"/>
            <w:tcBorders>
              <w:bottom w:val="single" w:sz="4" w:space="0" w:color="auto"/>
            </w:tcBorders>
            <w:shd w:val="clear" w:color="auto" w:fill="auto"/>
            <w:vAlign w:val="bottom"/>
          </w:tcPr>
          <w:p w:rsidR="001A63C6" w:rsidRPr="00FC0B20" w:rsidRDefault="001A63C6" w:rsidP="001A63C6">
            <w:pPr>
              <w:pStyle w:val="TableText"/>
              <w:widowControl w:val="0"/>
              <w:rPr>
                <w:rFonts w:ascii="Tahoma" w:eastAsia="SimSun" w:hAnsi="Tahoma" w:cs="Tahoma"/>
                <w:sz w:val="14"/>
                <w:szCs w:val="14"/>
              </w:rPr>
            </w:pPr>
          </w:p>
        </w:tc>
        <w:tc>
          <w:tcPr>
            <w:tcW w:w="450" w:type="dxa"/>
            <w:tcBorders>
              <w:bottom w:val="single" w:sz="4" w:space="0" w:color="auto"/>
            </w:tcBorders>
            <w:shd w:val="clear" w:color="auto" w:fill="auto"/>
            <w:vAlign w:val="bottom"/>
          </w:tcPr>
          <w:p w:rsidR="001A63C6" w:rsidRPr="00FC0B20" w:rsidRDefault="001A63C6" w:rsidP="001A63C6">
            <w:pPr>
              <w:pStyle w:val="TableText"/>
              <w:widowControl w:val="0"/>
              <w:rPr>
                <w:rFonts w:ascii="Tahoma" w:eastAsia="SimSun" w:hAnsi="Tahoma" w:cs="Tahoma"/>
                <w:sz w:val="14"/>
                <w:szCs w:val="14"/>
              </w:rPr>
            </w:pPr>
          </w:p>
        </w:tc>
        <w:tc>
          <w:tcPr>
            <w:tcW w:w="450" w:type="dxa"/>
            <w:tcBorders>
              <w:bottom w:val="single" w:sz="4" w:space="0" w:color="auto"/>
            </w:tcBorders>
            <w:shd w:val="clear" w:color="auto" w:fill="auto"/>
            <w:vAlign w:val="bottom"/>
          </w:tcPr>
          <w:p w:rsidR="001A63C6" w:rsidRPr="00FC0B20" w:rsidRDefault="001A63C6" w:rsidP="001A63C6">
            <w:pPr>
              <w:pStyle w:val="TableText"/>
              <w:widowControl w:val="0"/>
              <w:rPr>
                <w:rFonts w:ascii="Tahoma" w:eastAsia="SimSun" w:hAnsi="Tahoma" w:cs="Tahoma"/>
                <w:sz w:val="14"/>
                <w:szCs w:val="14"/>
              </w:rPr>
            </w:pPr>
          </w:p>
        </w:tc>
        <w:tc>
          <w:tcPr>
            <w:tcW w:w="450" w:type="dxa"/>
            <w:tcBorders>
              <w:bottom w:val="single" w:sz="4" w:space="0" w:color="auto"/>
            </w:tcBorders>
            <w:shd w:val="clear" w:color="auto" w:fill="auto"/>
            <w:vAlign w:val="bottom"/>
          </w:tcPr>
          <w:p w:rsidR="001A63C6" w:rsidRPr="00FC0B20" w:rsidRDefault="001A63C6" w:rsidP="001A63C6">
            <w:pPr>
              <w:pStyle w:val="TableText"/>
              <w:widowControl w:val="0"/>
              <w:rPr>
                <w:rFonts w:ascii="Tahoma" w:eastAsia="SimSun" w:hAnsi="Tahoma" w:cs="Tahoma"/>
                <w:sz w:val="14"/>
                <w:szCs w:val="14"/>
              </w:rPr>
            </w:pPr>
          </w:p>
        </w:tc>
        <w:tc>
          <w:tcPr>
            <w:tcW w:w="450" w:type="dxa"/>
            <w:tcBorders>
              <w:bottom w:val="single" w:sz="4" w:space="0" w:color="auto"/>
            </w:tcBorders>
            <w:shd w:val="clear" w:color="auto" w:fill="auto"/>
            <w:vAlign w:val="bottom"/>
          </w:tcPr>
          <w:p w:rsidR="001A63C6" w:rsidRPr="00FC0B20" w:rsidRDefault="001A63C6" w:rsidP="001A63C6">
            <w:pPr>
              <w:pStyle w:val="TableText"/>
              <w:widowControl w:val="0"/>
              <w:rPr>
                <w:rFonts w:ascii="Tahoma" w:eastAsia="SimSun" w:hAnsi="Tahoma" w:cs="Tahoma"/>
                <w:sz w:val="14"/>
                <w:szCs w:val="14"/>
              </w:rPr>
            </w:pPr>
          </w:p>
        </w:tc>
        <w:tc>
          <w:tcPr>
            <w:tcW w:w="360" w:type="dxa"/>
            <w:tcBorders>
              <w:bottom w:val="single" w:sz="4" w:space="0" w:color="auto"/>
              <w:right w:val="single" w:sz="18" w:space="0" w:color="auto"/>
            </w:tcBorders>
            <w:shd w:val="clear" w:color="auto" w:fill="auto"/>
            <w:vAlign w:val="bottom"/>
          </w:tcPr>
          <w:p w:rsidR="001A63C6" w:rsidRPr="00FC0B20" w:rsidRDefault="001A63C6" w:rsidP="001A63C6">
            <w:pPr>
              <w:pStyle w:val="TableText"/>
              <w:widowControl w:val="0"/>
              <w:rPr>
                <w:rFonts w:ascii="Tahoma" w:eastAsia="SimSun" w:hAnsi="Tahoma" w:cs="Tahoma"/>
                <w:sz w:val="14"/>
                <w:szCs w:val="14"/>
              </w:rPr>
            </w:pPr>
          </w:p>
        </w:tc>
        <w:tc>
          <w:tcPr>
            <w:tcW w:w="450" w:type="dxa"/>
            <w:tcBorders>
              <w:left w:val="single" w:sz="18" w:space="0" w:color="auto"/>
              <w:bottom w:val="single" w:sz="4" w:space="0" w:color="auto"/>
            </w:tcBorders>
            <w:shd w:val="clear" w:color="auto" w:fill="auto"/>
            <w:vAlign w:val="bottom"/>
          </w:tcPr>
          <w:p w:rsidR="001A63C6" w:rsidRPr="00FC0B20" w:rsidRDefault="001A63C6" w:rsidP="001A63C6">
            <w:pPr>
              <w:pStyle w:val="TableText"/>
              <w:widowControl w:val="0"/>
              <w:rPr>
                <w:rFonts w:ascii="Tahoma" w:eastAsia="SimSun" w:hAnsi="Tahoma" w:cs="Tahoma"/>
                <w:sz w:val="14"/>
                <w:szCs w:val="14"/>
              </w:rPr>
            </w:pPr>
          </w:p>
        </w:tc>
        <w:tc>
          <w:tcPr>
            <w:tcW w:w="450" w:type="dxa"/>
            <w:tcBorders>
              <w:bottom w:val="single" w:sz="4" w:space="0" w:color="auto"/>
            </w:tcBorders>
            <w:shd w:val="clear" w:color="auto" w:fill="auto"/>
            <w:vAlign w:val="bottom"/>
          </w:tcPr>
          <w:p w:rsidR="001A63C6" w:rsidRPr="00FC0B20" w:rsidRDefault="001A63C6" w:rsidP="001A63C6">
            <w:pPr>
              <w:pStyle w:val="TableText"/>
              <w:widowControl w:val="0"/>
              <w:rPr>
                <w:rFonts w:ascii="Tahoma" w:eastAsia="SimSun" w:hAnsi="Tahoma" w:cs="Tahoma"/>
                <w:sz w:val="14"/>
                <w:szCs w:val="14"/>
              </w:rPr>
            </w:pPr>
          </w:p>
        </w:tc>
        <w:tc>
          <w:tcPr>
            <w:tcW w:w="450" w:type="dxa"/>
            <w:gridSpan w:val="2"/>
            <w:tcBorders>
              <w:bottom w:val="single" w:sz="4" w:space="0" w:color="auto"/>
              <w:right w:val="single" w:sz="18" w:space="0" w:color="auto"/>
            </w:tcBorders>
            <w:shd w:val="clear" w:color="auto" w:fill="auto"/>
            <w:vAlign w:val="bottom"/>
          </w:tcPr>
          <w:p w:rsidR="001A63C6" w:rsidRPr="00FC0B20" w:rsidRDefault="001A63C6" w:rsidP="001A63C6">
            <w:pPr>
              <w:pStyle w:val="TableText"/>
              <w:widowControl w:val="0"/>
              <w:rPr>
                <w:rFonts w:ascii="Tahoma" w:eastAsia="SimSun" w:hAnsi="Tahoma" w:cs="Tahoma"/>
                <w:sz w:val="14"/>
                <w:szCs w:val="14"/>
              </w:rPr>
            </w:pPr>
          </w:p>
        </w:tc>
        <w:tc>
          <w:tcPr>
            <w:tcW w:w="450" w:type="dxa"/>
            <w:tcBorders>
              <w:left w:val="single" w:sz="18" w:space="0" w:color="auto"/>
              <w:bottom w:val="single" w:sz="4"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tcPr>
          <w:p w:rsidR="001A63C6" w:rsidRPr="00FC0B20" w:rsidRDefault="001A63C6" w:rsidP="001A63C6">
            <w:pPr>
              <w:pStyle w:val="TableText"/>
              <w:widowControl w:val="0"/>
              <w:spacing w:before="120"/>
              <w:rPr>
                <w:rFonts w:ascii="Tahoma" w:eastAsia="SimSun" w:hAnsi="Tahoma" w:cs="Tahoma"/>
                <w:sz w:val="13"/>
              </w:rPr>
            </w:pPr>
          </w:p>
        </w:tc>
        <w:tc>
          <w:tcPr>
            <w:tcW w:w="540" w:type="dxa"/>
            <w:tcBorders>
              <w:bottom w:val="single" w:sz="4"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p>
        </w:tc>
      </w:tr>
      <w:tr w:rsidR="00B33D0E" w:rsidRPr="00FC0B20" w:rsidTr="00F16398">
        <w:trPr>
          <w:trHeight w:val="145"/>
        </w:trPr>
        <w:tc>
          <w:tcPr>
            <w:tcW w:w="2812" w:type="dxa"/>
            <w:gridSpan w:val="2"/>
            <w:tcBorders>
              <w:bottom w:val="single" w:sz="4" w:space="0" w:color="auto"/>
            </w:tcBorders>
            <w:shd w:val="clear" w:color="auto" w:fill="FABF8F"/>
            <w:vAlign w:val="center"/>
          </w:tcPr>
          <w:p w:rsidR="001A63C6" w:rsidRPr="00FC0B20" w:rsidRDefault="001A63C6" w:rsidP="00426485">
            <w:pPr>
              <w:pStyle w:val="ProductNames"/>
              <w:spacing w:beforeLines="20" w:before="48" w:afterLines="20" w:after="48"/>
              <w:rPr>
                <w:rFonts w:ascii="Tahoma" w:eastAsia="SimSun" w:hAnsi="Tahoma" w:cs="Tahoma"/>
                <w:sz w:val="14"/>
              </w:rPr>
            </w:pPr>
            <w:bookmarkStart w:id="348" w:name="_Toc336338033"/>
            <w:bookmarkStart w:id="349" w:name="_Toc360181117"/>
            <w:r w:rsidRPr="00FC0B20">
              <w:rPr>
                <w:rFonts w:ascii="Tahoma" w:eastAsia="SimSun" w:hAnsi="Tahoma" w:cs="Tahoma"/>
                <w:sz w:val="14"/>
              </w:rPr>
              <w:t xml:space="preserve">Project Server </w:t>
            </w:r>
            <w:bookmarkEnd w:id="348"/>
            <w:r w:rsidRPr="00FC0B20">
              <w:rPr>
                <w:rFonts w:ascii="Tahoma" w:eastAsia="SimSun" w:hAnsi="Tahoma" w:cs="Tahoma"/>
                <w:sz w:val="14"/>
              </w:rPr>
              <w:t>2013</w:t>
            </w:r>
            <w:bookmarkEnd w:id="349"/>
          </w:p>
        </w:tc>
        <w:tc>
          <w:tcPr>
            <w:tcW w:w="450" w:type="dxa"/>
            <w:tcBorders>
              <w:bottom w:val="single" w:sz="4" w:space="0" w:color="auto"/>
            </w:tcBorders>
            <w:shd w:val="clear" w:color="auto" w:fill="FABF8F"/>
            <w:vAlign w:val="center"/>
          </w:tcPr>
          <w:p w:rsidR="001A63C6" w:rsidRPr="000E5C89" w:rsidRDefault="001A63C6" w:rsidP="001A63C6">
            <w:pPr>
              <w:pStyle w:val="TableText"/>
              <w:widowControl w:val="0"/>
              <w:rPr>
                <w:rStyle w:val="EndnoteReference"/>
                <w:rFonts w:eastAsia="SimSun" w:cs="Tahoma"/>
                <w:color w:val="0000FF"/>
                <w:sz w:val="13"/>
                <w:szCs w:val="13"/>
                <w:u w:val="single"/>
              </w:rPr>
            </w:pPr>
            <w:bookmarkStart w:id="350" w:name="_Hlt336249768"/>
          </w:p>
        </w:tc>
        <w:bookmarkEnd w:id="350"/>
        <w:tc>
          <w:tcPr>
            <w:tcW w:w="450" w:type="dxa"/>
            <w:tcBorders>
              <w:bottom w:val="single" w:sz="4" w:space="0" w:color="auto"/>
            </w:tcBorders>
            <w:shd w:val="clear" w:color="auto" w:fill="FABF8F"/>
          </w:tcPr>
          <w:p w:rsidR="001A63C6" w:rsidRPr="00FC0B20" w:rsidRDefault="001A63C6" w:rsidP="001A63C6">
            <w:pPr>
              <w:pStyle w:val="TableText"/>
              <w:widowControl w:val="0"/>
              <w:spacing w:before="40"/>
              <w:rPr>
                <w:rFonts w:ascii="Tahoma" w:eastAsia="SimSun" w:hAnsi="Tahoma" w:cs="Tahoma"/>
                <w:color w:val="000000"/>
                <w:sz w:val="13"/>
              </w:rPr>
            </w:pPr>
            <w:r w:rsidRPr="00FC0B20">
              <w:rPr>
                <w:rFonts w:ascii="Tahoma" w:eastAsia="SimSun" w:hAnsi="Tahoma" w:cs="Tahoma"/>
                <w:color w:val="000000"/>
                <w:sz w:val="13"/>
              </w:rPr>
              <w:t>10/12</w:t>
            </w:r>
          </w:p>
        </w:tc>
        <w:tc>
          <w:tcPr>
            <w:tcW w:w="360" w:type="dxa"/>
            <w:tcBorders>
              <w:bottom w:val="single" w:sz="4" w:space="0" w:color="auto"/>
              <w:right w:val="single" w:sz="18"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FC0B20" w:rsidRDefault="001A63C6" w:rsidP="002A6E97">
            <w:pPr>
              <w:pStyle w:val="TableText"/>
              <w:widowControl w:val="0"/>
              <w:rPr>
                <w:rFonts w:ascii="Tahoma" w:eastAsia="SimSun" w:hAnsi="Tahoma" w:cs="Tahoma"/>
                <w:sz w:val="14"/>
                <w:szCs w:val="14"/>
              </w:rPr>
            </w:pPr>
            <w:r w:rsidRPr="00FC0B20">
              <w:rPr>
                <w:rFonts w:ascii="Tahoma" w:eastAsia="SimSun" w:hAnsi="Tahoma" w:cs="Tahoma"/>
                <w:sz w:val="14"/>
                <w:szCs w:val="14"/>
              </w:rPr>
              <w:t>50</w:t>
            </w:r>
          </w:p>
        </w:tc>
        <w:tc>
          <w:tcPr>
            <w:tcW w:w="450" w:type="dxa"/>
            <w:tcBorders>
              <w:bottom w:val="single" w:sz="4" w:space="0" w:color="auto"/>
            </w:tcBorders>
            <w:shd w:val="clear" w:color="auto" w:fill="FABF8F"/>
            <w:vAlign w:val="center"/>
          </w:tcPr>
          <w:p w:rsidR="001A63C6" w:rsidRPr="00FC0B20" w:rsidRDefault="001A63C6" w:rsidP="002A6E97">
            <w:pPr>
              <w:pStyle w:val="TableText"/>
              <w:widowControl w:val="0"/>
              <w:rPr>
                <w:rFonts w:ascii="Tahoma" w:eastAsia="SimSun" w:hAnsi="Tahoma" w:cs="Tahoma"/>
                <w:sz w:val="14"/>
                <w:szCs w:val="14"/>
              </w:rPr>
            </w:pPr>
            <w:r w:rsidRPr="00FC0B20">
              <w:rPr>
                <w:rFonts w:ascii="Tahoma" w:eastAsia="SimSun" w:hAnsi="Tahoma" w:cs="Tahoma"/>
                <w:sz w:val="14"/>
                <w:szCs w:val="14"/>
              </w:rPr>
              <w:t>125</w:t>
            </w:r>
          </w:p>
        </w:tc>
        <w:tc>
          <w:tcPr>
            <w:tcW w:w="450" w:type="dxa"/>
            <w:tcBorders>
              <w:bottom w:val="single" w:sz="4" w:space="0" w:color="auto"/>
            </w:tcBorders>
            <w:shd w:val="clear" w:color="auto" w:fill="FABF8F"/>
            <w:vAlign w:val="center"/>
          </w:tcPr>
          <w:p w:rsidR="001A63C6" w:rsidRPr="00FC0B20" w:rsidRDefault="001A63C6" w:rsidP="00D02D7A">
            <w:pPr>
              <w:pStyle w:val="TableText"/>
              <w:widowControl w:val="0"/>
              <w:rPr>
                <w:rFonts w:ascii="Tahoma" w:eastAsia="SimSun" w:hAnsi="Tahoma" w:cs="Tahoma"/>
                <w:sz w:val="14"/>
                <w:szCs w:val="14"/>
              </w:rPr>
            </w:pPr>
            <w:r w:rsidRPr="00FC0B20">
              <w:rPr>
                <w:rFonts w:ascii="Tahoma" w:eastAsia="SimSun" w:hAnsi="Tahoma" w:cs="Tahoma"/>
                <w:sz w:val="14"/>
                <w:szCs w:val="14"/>
              </w:rPr>
              <w:t>100</w:t>
            </w:r>
          </w:p>
        </w:tc>
        <w:tc>
          <w:tcPr>
            <w:tcW w:w="450" w:type="dxa"/>
            <w:tcBorders>
              <w:bottom w:val="single" w:sz="4" w:space="0" w:color="auto"/>
            </w:tcBorders>
            <w:shd w:val="clear" w:color="auto" w:fill="FABF8F"/>
            <w:vAlign w:val="center"/>
          </w:tcPr>
          <w:p w:rsidR="001A63C6" w:rsidRPr="00FC0B20" w:rsidRDefault="001A63C6" w:rsidP="00D02D7A">
            <w:pPr>
              <w:pStyle w:val="TableText"/>
              <w:widowControl w:val="0"/>
              <w:rPr>
                <w:rFonts w:ascii="Tahoma" w:eastAsia="SimSun" w:hAnsi="Tahoma" w:cs="Tahoma"/>
                <w:sz w:val="14"/>
                <w:szCs w:val="14"/>
              </w:rPr>
            </w:pPr>
            <w:r w:rsidRPr="00FC0B20">
              <w:rPr>
                <w:rFonts w:ascii="Tahoma" w:eastAsia="SimSun" w:hAnsi="Tahoma" w:cs="Tahoma"/>
                <w:sz w:val="14"/>
                <w:szCs w:val="14"/>
              </w:rPr>
              <w:t>75</w:t>
            </w:r>
          </w:p>
        </w:tc>
        <w:tc>
          <w:tcPr>
            <w:tcW w:w="450" w:type="dxa"/>
            <w:tcBorders>
              <w:bottom w:val="single" w:sz="4" w:space="0" w:color="auto"/>
            </w:tcBorders>
            <w:shd w:val="clear" w:color="auto" w:fill="FABF8F"/>
            <w:vAlign w:val="center"/>
          </w:tcPr>
          <w:p w:rsidR="001A63C6" w:rsidRPr="00FC0B20" w:rsidRDefault="001A63C6" w:rsidP="00242B11">
            <w:pPr>
              <w:pStyle w:val="TableText"/>
              <w:widowControl w:val="0"/>
              <w:rPr>
                <w:rFonts w:ascii="Tahoma" w:eastAsia="SimSun" w:hAnsi="Tahoma" w:cs="Tahoma"/>
                <w:sz w:val="14"/>
                <w:szCs w:val="14"/>
              </w:rPr>
            </w:pPr>
            <w:r w:rsidRPr="00FC0B20">
              <w:rPr>
                <w:rFonts w:ascii="Tahoma" w:eastAsia="SimSun" w:hAnsi="Tahoma" w:cs="Tahoma"/>
                <w:sz w:val="14"/>
                <w:szCs w:val="14"/>
              </w:rPr>
              <w:t>75</w:t>
            </w:r>
          </w:p>
        </w:tc>
        <w:tc>
          <w:tcPr>
            <w:tcW w:w="450" w:type="dxa"/>
            <w:tcBorders>
              <w:bottom w:val="single" w:sz="4" w:space="0" w:color="auto"/>
            </w:tcBorders>
            <w:shd w:val="clear" w:color="auto" w:fill="FABF8F"/>
            <w:vAlign w:val="center"/>
          </w:tcPr>
          <w:p w:rsidR="001A63C6" w:rsidRPr="00FC0B20" w:rsidRDefault="001A63C6" w:rsidP="00242B11">
            <w:pPr>
              <w:pStyle w:val="TableText"/>
              <w:widowControl w:val="0"/>
              <w:rPr>
                <w:rFonts w:ascii="Tahoma" w:eastAsia="SimSun" w:hAnsi="Tahoma" w:cs="Tahoma"/>
                <w:sz w:val="14"/>
                <w:szCs w:val="14"/>
              </w:rPr>
            </w:pPr>
            <w:r w:rsidRPr="00FC0B20">
              <w:rPr>
                <w:rFonts w:ascii="Tahoma" w:eastAsia="SimSun" w:hAnsi="Tahoma" w:cs="Tahoma"/>
                <w:sz w:val="14"/>
                <w:szCs w:val="14"/>
              </w:rPr>
              <w:t>50</w:t>
            </w:r>
          </w:p>
        </w:tc>
        <w:tc>
          <w:tcPr>
            <w:tcW w:w="360" w:type="dxa"/>
            <w:tcBorders>
              <w:bottom w:val="single" w:sz="4" w:space="0" w:color="auto"/>
              <w:right w:val="single" w:sz="18" w:space="0" w:color="auto"/>
            </w:tcBorders>
            <w:shd w:val="clear" w:color="auto" w:fill="FABF8F"/>
            <w:vAlign w:val="center"/>
          </w:tcPr>
          <w:p w:rsidR="001A63C6" w:rsidRPr="00FC0B20" w:rsidRDefault="001A63C6" w:rsidP="00EA31A6">
            <w:pPr>
              <w:pStyle w:val="TableText"/>
              <w:widowControl w:val="0"/>
              <w:rPr>
                <w:rFonts w:ascii="Tahoma" w:eastAsia="SimSun" w:hAnsi="Tahoma" w:cs="Tahoma"/>
                <w:sz w:val="14"/>
                <w:szCs w:val="14"/>
              </w:rPr>
            </w:pPr>
            <w:r w:rsidRPr="00FC0B20">
              <w:rPr>
                <w:rFonts w:ascii="Tahoma" w:eastAsia="SimSun" w:hAnsi="Tahoma" w:cs="Tahoma"/>
                <w:sz w:val="14"/>
                <w:szCs w:val="14"/>
              </w:rPr>
              <w:t>25</w:t>
            </w:r>
          </w:p>
        </w:tc>
        <w:tc>
          <w:tcPr>
            <w:tcW w:w="450" w:type="dxa"/>
            <w:tcBorders>
              <w:left w:val="single" w:sz="18" w:space="0" w:color="auto"/>
              <w:bottom w:val="single" w:sz="4" w:space="0" w:color="auto"/>
            </w:tcBorders>
            <w:shd w:val="clear" w:color="auto" w:fill="FABF8F"/>
            <w:vAlign w:val="center"/>
          </w:tcPr>
          <w:p w:rsidR="001A63C6" w:rsidRPr="00FC0B20" w:rsidRDefault="001A63C6" w:rsidP="00EA31A6">
            <w:pPr>
              <w:pStyle w:val="TableText"/>
              <w:widowControl w:val="0"/>
              <w:rPr>
                <w:rFonts w:ascii="Tahoma" w:eastAsia="SimSun" w:hAnsi="Tahoma" w:cs="Tahoma"/>
                <w:sz w:val="14"/>
                <w:szCs w:val="14"/>
              </w:rPr>
            </w:pPr>
            <w:r w:rsidRPr="00FC0B20">
              <w:rPr>
                <w:rFonts w:ascii="Tahoma" w:eastAsia="SimSun" w:hAnsi="Tahoma" w:cs="Tahoma"/>
                <w:sz w:val="14"/>
                <w:szCs w:val="14"/>
              </w:rPr>
              <w:t>50</w:t>
            </w:r>
          </w:p>
        </w:tc>
        <w:tc>
          <w:tcPr>
            <w:tcW w:w="450" w:type="dxa"/>
            <w:tcBorders>
              <w:bottom w:val="single" w:sz="4" w:space="0" w:color="auto"/>
            </w:tcBorders>
            <w:shd w:val="clear" w:color="auto" w:fill="FABF8F"/>
            <w:vAlign w:val="center"/>
          </w:tcPr>
          <w:p w:rsidR="001A63C6" w:rsidRPr="00FC0B20" w:rsidRDefault="001A63C6" w:rsidP="00EA31A6">
            <w:pPr>
              <w:pStyle w:val="TableText"/>
              <w:widowControl w:val="0"/>
              <w:rPr>
                <w:rFonts w:ascii="Tahoma" w:eastAsia="SimSun" w:hAnsi="Tahoma" w:cs="Tahoma"/>
                <w:sz w:val="14"/>
                <w:szCs w:val="14"/>
              </w:rPr>
            </w:pPr>
            <w:r w:rsidRPr="00FC0B20">
              <w:rPr>
                <w:rFonts w:ascii="Tahoma" w:eastAsia="SimSun" w:hAnsi="Tahoma" w:cs="Tahoma"/>
                <w:sz w:val="14"/>
                <w:szCs w:val="14"/>
              </w:rPr>
              <w:t>100</w:t>
            </w:r>
          </w:p>
        </w:tc>
        <w:tc>
          <w:tcPr>
            <w:tcW w:w="450" w:type="dxa"/>
            <w:gridSpan w:val="2"/>
            <w:tcBorders>
              <w:bottom w:val="single" w:sz="4" w:space="0" w:color="auto"/>
              <w:right w:val="single" w:sz="18" w:space="0" w:color="auto"/>
            </w:tcBorders>
            <w:shd w:val="clear" w:color="auto" w:fill="FABF8F"/>
            <w:vAlign w:val="center"/>
          </w:tcPr>
          <w:p w:rsidR="001A63C6" w:rsidRPr="00FC0B20" w:rsidRDefault="001A63C6" w:rsidP="00EA31A6">
            <w:pPr>
              <w:pStyle w:val="TableText"/>
              <w:widowControl w:val="0"/>
              <w:rPr>
                <w:rFonts w:ascii="Tahoma" w:eastAsia="SimSun" w:hAnsi="Tahoma" w:cs="Tahoma"/>
                <w:sz w:val="14"/>
                <w:szCs w:val="14"/>
              </w:rPr>
            </w:pPr>
            <w:r w:rsidRPr="00FC0B20">
              <w:rPr>
                <w:rFonts w:ascii="Tahoma" w:eastAsia="SimSun" w:hAnsi="Tahoma" w:cs="Tahoma"/>
                <w:sz w:val="14"/>
                <w:szCs w:val="14"/>
              </w:rPr>
              <w:t>50</w:t>
            </w:r>
          </w:p>
        </w:tc>
        <w:tc>
          <w:tcPr>
            <w:tcW w:w="450" w:type="dxa"/>
            <w:tcBorders>
              <w:left w:val="single" w:sz="18" w:space="0" w:color="auto"/>
              <w:bottom w:val="single" w:sz="4" w:space="0" w:color="auto"/>
            </w:tcBorders>
            <w:shd w:val="clear" w:color="auto" w:fill="FABF8F"/>
            <w:vAlign w:val="center"/>
          </w:tcPr>
          <w:p w:rsidR="001A63C6" w:rsidRPr="00FC0B20" w:rsidRDefault="001A63C6" w:rsidP="003537B9">
            <w:pPr>
              <w:pStyle w:val="TableText"/>
              <w:widowControl w:val="0"/>
              <w:rPr>
                <w:rFonts w:ascii="Tahoma" w:eastAsia="SimSun" w:hAnsi="Tahoma" w:cs="Tahoma"/>
                <w:sz w:val="13"/>
              </w:rPr>
            </w:pPr>
            <w:r w:rsidRPr="00FC0B20">
              <w:rPr>
                <w:rFonts w:ascii="Tahoma" w:eastAsia="SimSun" w:hAnsi="Tahoma" w:cs="Tahoma"/>
                <w:sz w:val="13"/>
              </w:rPr>
              <w:t>50</w:t>
            </w:r>
          </w:p>
        </w:tc>
        <w:tc>
          <w:tcPr>
            <w:tcW w:w="450" w:type="dxa"/>
            <w:tcBorders>
              <w:bottom w:val="single" w:sz="4" w:space="0" w:color="auto"/>
              <w:right w:val="single" w:sz="18" w:space="0" w:color="auto"/>
            </w:tcBorders>
            <w:shd w:val="clear" w:color="auto" w:fill="FABF8F"/>
            <w:vAlign w:val="center"/>
          </w:tcPr>
          <w:p w:rsidR="001A63C6" w:rsidRPr="00FC0B20" w:rsidRDefault="001A63C6" w:rsidP="003537B9">
            <w:pPr>
              <w:pStyle w:val="TableText"/>
              <w:widowControl w:val="0"/>
              <w:rPr>
                <w:rFonts w:ascii="Tahoma" w:eastAsia="SimSun" w:hAnsi="Tahoma" w:cs="Tahoma"/>
                <w:sz w:val="13"/>
              </w:rPr>
            </w:pPr>
            <w:r w:rsidRPr="00FC0B20">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FC0B20" w:rsidRDefault="001A63C6" w:rsidP="003537B9">
            <w:pPr>
              <w:pStyle w:val="TableText"/>
              <w:widowControl w:val="0"/>
              <w:rPr>
                <w:rFonts w:ascii="Tahoma" w:eastAsia="SimSun" w:hAnsi="Tahoma" w:cs="Tahoma"/>
                <w:sz w:val="13"/>
              </w:rPr>
            </w:pPr>
            <w:r w:rsidRPr="00FC0B20">
              <w:rPr>
                <w:rFonts w:ascii="Tahoma" w:eastAsia="SimSun" w:hAnsi="Tahoma" w:cs="Tahoma"/>
                <w:sz w:val="13"/>
              </w:rPr>
              <w:t>P</w:t>
            </w:r>
          </w:p>
        </w:tc>
        <w:tc>
          <w:tcPr>
            <w:tcW w:w="450" w:type="dxa"/>
            <w:tcBorders>
              <w:bottom w:val="single" w:sz="4" w:space="0" w:color="auto"/>
            </w:tcBorders>
            <w:shd w:val="clear" w:color="auto" w:fill="FABF8F"/>
            <w:vAlign w:val="center"/>
          </w:tcPr>
          <w:p w:rsidR="001A63C6" w:rsidRPr="00FC0B20" w:rsidRDefault="001A63C6" w:rsidP="003537B9">
            <w:pPr>
              <w:pStyle w:val="TableText"/>
              <w:widowControl w:val="0"/>
              <w:spacing w:before="120"/>
              <w:rPr>
                <w:rFonts w:ascii="Tahoma" w:eastAsia="SimSun" w:hAnsi="Tahoma" w:cs="Tahoma"/>
                <w:sz w:val="13"/>
              </w:rPr>
            </w:pPr>
            <w:r w:rsidRPr="00FC0B20">
              <w:rPr>
                <w:rFonts w:ascii="Tahoma" w:eastAsia="SimSun" w:hAnsi="Tahoma" w:cs="Tahoma"/>
                <w:sz w:val="13"/>
              </w:rPr>
              <w:t>A</w:t>
            </w:r>
          </w:p>
        </w:tc>
        <w:tc>
          <w:tcPr>
            <w:tcW w:w="540" w:type="dxa"/>
            <w:tcBorders>
              <w:bottom w:val="single" w:sz="4" w:space="0" w:color="auto"/>
            </w:tcBorders>
            <w:shd w:val="clear" w:color="auto" w:fill="FABF8F"/>
            <w:vAlign w:val="center"/>
          </w:tcPr>
          <w:p w:rsidR="001A63C6" w:rsidRPr="00FC0B20" w:rsidRDefault="001A63C6" w:rsidP="00C778DB">
            <w:pPr>
              <w:pStyle w:val="TableText"/>
              <w:widowControl w:val="0"/>
              <w:rPr>
                <w:rFonts w:ascii="Tahoma" w:eastAsia="SimSun" w:hAnsi="Tahoma" w:cs="Tahoma"/>
                <w:sz w:val="13"/>
              </w:rPr>
            </w:pPr>
          </w:p>
        </w:tc>
      </w:tr>
      <w:tr w:rsidR="001A63C6" w:rsidRPr="00FC0B20" w:rsidTr="00F16398">
        <w:trPr>
          <w:trHeight w:val="145"/>
        </w:trPr>
        <w:tc>
          <w:tcPr>
            <w:tcW w:w="2812" w:type="dxa"/>
            <w:gridSpan w:val="2"/>
            <w:tcBorders>
              <w:bottom w:val="single" w:sz="4" w:space="0" w:color="auto"/>
            </w:tcBorders>
            <w:shd w:val="clear" w:color="auto" w:fill="auto"/>
            <w:vAlign w:val="center"/>
          </w:tcPr>
          <w:p w:rsidR="001A63C6" w:rsidRPr="00FC0B20" w:rsidRDefault="001A63C6" w:rsidP="00426485">
            <w:pPr>
              <w:pStyle w:val="ProductNames"/>
              <w:spacing w:beforeLines="20" w:before="48" w:afterLines="20" w:after="48"/>
              <w:rPr>
                <w:rFonts w:ascii="Tahoma" w:eastAsia="SimSun" w:hAnsi="Tahoma" w:cs="Tahoma"/>
                <w:sz w:val="14"/>
              </w:rPr>
            </w:pPr>
            <w:bookmarkStart w:id="351" w:name="_Toc336338034"/>
            <w:bookmarkStart w:id="352" w:name="_Toc360181118"/>
            <w:r w:rsidRPr="00FC0B20">
              <w:rPr>
                <w:rFonts w:ascii="Tahoma" w:eastAsia="SimSun" w:hAnsi="Tahoma" w:cs="Tahoma"/>
                <w:sz w:val="14"/>
              </w:rPr>
              <w:t>Project Server CAL</w:t>
            </w:r>
            <w:bookmarkEnd w:id="351"/>
            <w:r w:rsidRPr="00FC0B20">
              <w:rPr>
                <w:rFonts w:ascii="Tahoma" w:eastAsia="SimSun" w:hAnsi="Tahoma" w:cs="Tahoma"/>
                <w:sz w:val="14"/>
              </w:rPr>
              <w:t xml:space="preserve"> 2013</w:t>
            </w:r>
            <w:bookmarkEnd w:id="352"/>
            <w:r w:rsidRPr="00FC0B20">
              <w:rPr>
                <w:rFonts w:ascii="Tahoma" w:eastAsia="SimSun" w:hAnsi="Tahoma" w:cs="Tahoma"/>
                <w:sz w:val="14"/>
              </w:rPr>
              <w:t xml:space="preserve"> </w:t>
            </w:r>
          </w:p>
        </w:tc>
        <w:tc>
          <w:tcPr>
            <w:tcW w:w="450" w:type="dxa"/>
            <w:tcBorders>
              <w:bottom w:val="single" w:sz="4" w:space="0" w:color="auto"/>
            </w:tcBorders>
            <w:shd w:val="clear" w:color="auto" w:fill="auto"/>
            <w:vAlign w:val="center"/>
          </w:tcPr>
          <w:p w:rsidR="001A63C6" w:rsidRPr="000E5C89" w:rsidRDefault="001A63C6" w:rsidP="001A63C6">
            <w:pPr>
              <w:pStyle w:val="TableText"/>
              <w:widowControl w:val="0"/>
              <w:rPr>
                <w:rStyle w:val="EndnoteReference"/>
                <w:rFonts w:eastAsia="SimSun" w:cs="Tahoma"/>
                <w:color w:val="000000"/>
                <w:sz w:val="13"/>
                <w:szCs w:val="13"/>
                <w:u w:val="single"/>
              </w:rPr>
            </w:pPr>
          </w:p>
        </w:tc>
        <w:tc>
          <w:tcPr>
            <w:tcW w:w="450" w:type="dxa"/>
            <w:tcBorders>
              <w:bottom w:val="single" w:sz="4" w:space="0" w:color="auto"/>
            </w:tcBorders>
            <w:shd w:val="clear" w:color="auto" w:fill="auto"/>
            <w:vAlign w:val="center"/>
          </w:tcPr>
          <w:p w:rsidR="001A63C6" w:rsidRPr="00FC0B20" w:rsidRDefault="001A63C6" w:rsidP="001A63C6">
            <w:pPr>
              <w:pStyle w:val="TableText"/>
              <w:widowControl w:val="0"/>
              <w:spacing w:before="80"/>
              <w:rPr>
                <w:rFonts w:ascii="Tahoma" w:eastAsia="SimSun" w:hAnsi="Tahoma" w:cs="Tahoma"/>
                <w:sz w:val="13"/>
              </w:rPr>
            </w:pPr>
            <w:r w:rsidRPr="00FC0B20">
              <w:rPr>
                <w:rFonts w:ascii="Tahoma" w:eastAsia="SimSun" w:hAnsi="Tahoma" w:cs="Tahoma"/>
                <w:sz w:val="14"/>
                <w:szCs w:val="14"/>
              </w:rPr>
              <w:t>10/12</w:t>
            </w:r>
          </w:p>
        </w:tc>
        <w:tc>
          <w:tcPr>
            <w:tcW w:w="360" w:type="dxa"/>
            <w:tcBorders>
              <w:bottom w:val="single" w:sz="4" w:space="0" w:color="auto"/>
              <w:right w:val="single" w:sz="18"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1</w:t>
            </w:r>
          </w:p>
        </w:tc>
        <w:tc>
          <w:tcPr>
            <w:tcW w:w="450" w:type="dxa"/>
            <w:tcBorders>
              <w:bottom w:val="single" w:sz="4"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3</w:t>
            </w:r>
          </w:p>
        </w:tc>
        <w:tc>
          <w:tcPr>
            <w:tcW w:w="450" w:type="dxa"/>
            <w:tcBorders>
              <w:bottom w:val="single" w:sz="4"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2</w:t>
            </w:r>
          </w:p>
        </w:tc>
        <w:tc>
          <w:tcPr>
            <w:tcW w:w="450" w:type="dxa"/>
            <w:tcBorders>
              <w:bottom w:val="single" w:sz="4"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2</w:t>
            </w:r>
          </w:p>
        </w:tc>
        <w:tc>
          <w:tcPr>
            <w:tcW w:w="450" w:type="dxa"/>
            <w:tcBorders>
              <w:bottom w:val="single" w:sz="4"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2</w:t>
            </w:r>
          </w:p>
        </w:tc>
        <w:tc>
          <w:tcPr>
            <w:tcW w:w="450" w:type="dxa"/>
            <w:tcBorders>
              <w:bottom w:val="single" w:sz="4"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1</w:t>
            </w:r>
          </w:p>
        </w:tc>
        <w:tc>
          <w:tcPr>
            <w:tcW w:w="360" w:type="dxa"/>
            <w:tcBorders>
              <w:bottom w:val="single" w:sz="4" w:space="0" w:color="auto"/>
              <w:right w:val="single" w:sz="18"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1</w:t>
            </w:r>
          </w:p>
        </w:tc>
        <w:tc>
          <w:tcPr>
            <w:tcW w:w="450" w:type="dxa"/>
            <w:tcBorders>
              <w:bottom w:val="single" w:sz="4"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2</w:t>
            </w:r>
          </w:p>
        </w:tc>
        <w:tc>
          <w:tcPr>
            <w:tcW w:w="450" w:type="dxa"/>
            <w:gridSpan w:val="2"/>
            <w:tcBorders>
              <w:bottom w:val="single" w:sz="4" w:space="0" w:color="auto"/>
              <w:right w:val="single" w:sz="18"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P</w:t>
            </w:r>
          </w:p>
        </w:tc>
        <w:tc>
          <w:tcPr>
            <w:tcW w:w="450" w:type="dxa"/>
            <w:tcBorders>
              <w:bottom w:val="single" w:sz="4" w:space="0" w:color="auto"/>
            </w:tcBorders>
            <w:shd w:val="clear" w:color="auto" w:fill="auto"/>
          </w:tcPr>
          <w:p w:rsidR="001A63C6" w:rsidRPr="00FC0B20" w:rsidRDefault="001A63C6" w:rsidP="001A63C6">
            <w:pPr>
              <w:pStyle w:val="TableText"/>
              <w:widowControl w:val="0"/>
              <w:spacing w:before="120"/>
              <w:rPr>
                <w:rFonts w:ascii="Tahoma" w:eastAsia="SimSun" w:hAnsi="Tahoma" w:cs="Tahoma"/>
                <w:sz w:val="13"/>
              </w:rPr>
            </w:pPr>
            <w:r w:rsidRPr="00FC0B20">
              <w:rPr>
                <w:rFonts w:ascii="Tahoma" w:eastAsia="SimSun" w:hAnsi="Tahoma" w:cs="Tahoma"/>
                <w:sz w:val="13"/>
              </w:rPr>
              <w:t>A</w:t>
            </w:r>
          </w:p>
        </w:tc>
        <w:tc>
          <w:tcPr>
            <w:tcW w:w="540" w:type="dxa"/>
            <w:tcBorders>
              <w:bottom w:val="single" w:sz="4"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p>
        </w:tc>
      </w:tr>
      <w:tr w:rsidR="00B33D0E" w:rsidRPr="00FC0B20" w:rsidTr="00F16398">
        <w:trPr>
          <w:trHeight w:val="145"/>
        </w:trPr>
        <w:tc>
          <w:tcPr>
            <w:tcW w:w="2812" w:type="dxa"/>
            <w:gridSpan w:val="2"/>
            <w:tcBorders>
              <w:bottom w:val="single" w:sz="4" w:space="0" w:color="auto"/>
            </w:tcBorders>
            <w:shd w:val="clear" w:color="auto" w:fill="FABF8F"/>
            <w:vAlign w:val="center"/>
          </w:tcPr>
          <w:p w:rsidR="001A63C6" w:rsidRPr="00FC0B20" w:rsidRDefault="001A63C6" w:rsidP="00426485">
            <w:pPr>
              <w:pStyle w:val="Heading2"/>
              <w:spacing w:beforeLines="20" w:before="48" w:afterLines="20" w:after="48"/>
              <w:ind w:left="0" w:firstLine="15"/>
              <w:rPr>
                <w:rFonts w:ascii="Tahoma" w:eastAsia="SimSun" w:hAnsi="Tahoma" w:cs="Tahoma"/>
                <w:b w:val="0"/>
                <w:sz w:val="14"/>
              </w:rPr>
            </w:pPr>
            <w:bookmarkStart w:id="353" w:name="_Toc336338036"/>
            <w:bookmarkStart w:id="354" w:name="_Toc360181119"/>
            <w:r w:rsidRPr="00FC0B20">
              <w:rPr>
                <w:rFonts w:ascii="Tahoma" w:eastAsia="SimSun" w:hAnsi="Tahoma" w:cs="Tahoma"/>
                <w:b w:val="0"/>
                <w:sz w:val="14"/>
              </w:rPr>
              <w:t>SharePoint™ Online Extra Storage 1 GB</w:t>
            </w:r>
            <w:r w:rsidR="00BB1A20">
              <w:rPr>
                <w:rFonts w:ascii="Tahoma" w:eastAsia="SimSun" w:hAnsi="Tahoma" w:cs="Tahoma"/>
                <w:b w:val="0"/>
                <w:sz w:val="14"/>
              </w:rPr>
              <w:br/>
            </w:r>
            <w:r w:rsidRPr="00FC0B20">
              <w:rPr>
                <w:rFonts w:ascii="Tahoma" w:eastAsia="SimSun" w:hAnsi="Tahoma" w:cs="Tahoma"/>
                <w:b w:val="0"/>
                <w:sz w:val="14"/>
              </w:rPr>
              <w:t>（附加</w:t>
            </w:r>
            <w:r w:rsidRPr="00FC0B20">
              <w:rPr>
                <w:rFonts w:ascii="Tahoma" w:eastAsia="SimSun" w:hAnsi="Tahoma" w:cs="Tahoma"/>
                <w:b w:val="0"/>
                <w:sz w:val="14"/>
              </w:rPr>
              <w:t xml:space="preserve"> SL</w:t>
            </w:r>
            <w:r w:rsidRPr="00FC0B20">
              <w:rPr>
                <w:rFonts w:ascii="Tahoma" w:eastAsia="SimSun" w:hAnsi="Tahoma" w:cs="Tahoma"/>
                <w:b w:val="0"/>
                <w:sz w:val="14"/>
              </w:rPr>
              <w:t>）</w:t>
            </w:r>
            <w:bookmarkEnd w:id="353"/>
            <w:bookmarkEnd w:id="354"/>
          </w:p>
        </w:tc>
        <w:tc>
          <w:tcPr>
            <w:tcW w:w="450" w:type="dxa"/>
            <w:tcBorders>
              <w:bottom w:val="single" w:sz="4" w:space="0" w:color="auto"/>
            </w:tcBorders>
            <w:shd w:val="clear" w:color="auto" w:fill="FABF8F"/>
            <w:vAlign w:val="center"/>
          </w:tcPr>
          <w:p w:rsidR="001A63C6" w:rsidRPr="000E5C89" w:rsidRDefault="001A63C6" w:rsidP="001A63C6">
            <w:pPr>
              <w:pStyle w:val="TableText"/>
              <w:widowControl w:val="0"/>
              <w:rPr>
                <w:rFonts w:eastAsia="SimSun" w:cs="Tahoma"/>
                <w:b/>
                <w:color w:val="000000"/>
                <w:sz w:val="13"/>
                <w:szCs w:val="13"/>
                <w:u w:val="single"/>
              </w:rPr>
            </w:pPr>
          </w:p>
        </w:tc>
        <w:tc>
          <w:tcPr>
            <w:tcW w:w="450" w:type="dxa"/>
            <w:tcBorders>
              <w:bottom w:val="single" w:sz="4" w:space="0" w:color="auto"/>
            </w:tcBorders>
            <w:shd w:val="clear" w:color="auto" w:fill="FABF8F"/>
          </w:tcPr>
          <w:p w:rsidR="001A63C6" w:rsidRPr="00FC0B20" w:rsidDel="008F575D" w:rsidRDefault="001A63C6" w:rsidP="001A63C6">
            <w:pPr>
              <w:pStyle w:val="TableText"/>
              <w:widowControl w:val="0"/>
              <w:spacing w:before="80"/>
              <w:rPr>
                <w:rFonts w:ascii="Tahoma" w:eastAsia="SimSun" w:hAnsi="Tahoma" w:cs="Tahoma"/>
                <w:sz w:val="13"/>
              </w:rPr>
            </w:pPr>
            <w:r w:rsidRPr="00FC0B20">
              <w:rPr>
                <w:rFonts w:ascii="Tahoma" w:eastAsia="SimSun" w:hAnsi="Tahoma" w:cs="Tahoma"/>
                <w:sz w:val="13"/>
              </w:rPr>
              <w:t>06/11</w:t>
            </w:r>
          </w:p>
        </w:tc>
        <w:tc>
          <w:tcPr>
            <w:tcW w:w="360" w:type="dxa"/>
            <w:tcBorders>
              <w:bottom w:val="single" w:sz="4" w:space="0" w:color="auto"/>
              <w:right w:val="single" w:sz="18"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p>
        </w:tc>
        <w:tc>
          <w:tcPr>
            <w:tcW w:w="450" w:type="dxa"/>
            <w:gridSpan w:val="2"/>
            <w:tcBorders>
              <w:bottom w:val="single" w:sz="4" w:space="0" w:color="auto"/>
              <w:right w:val="single" w:sz="18"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tcPr>
          <w:p w:rsidR="001A63C6" w:rsidRPr="00FC0B20" w:rsidRDefault="001A63C6" w:rsidP="001A63C6">
            <w:pPr>
              <w:pStyle w:val="TableText"/>
              <w:widowControl w:val="0"/>
              <w:spacing w:before="120"/>
              <w:rPr>
                <w:rFonts w:ascii="Tahoma" w:eastAsia="SimSun" w:hAnsi="Tahoma" w:cs="Tahoma"/>
                <w:sz w:val="13"/>
              </w:rPr>
            </w:pPr>
          </w:p>
        </w:tc>
        <w:tc>
          <w:tcPr>
            <w:tcW w:w="540" w:type="dxa"/>
            <w:tcBorders>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p>
        </w:tc>
      </w:tr>
      <w:tr w:rsidR="001A63C6" w:rsidRPr="00FC0B20" w:rsidTr="00F16398">
        <w:trPr>
          <w:trHeight w:val="145"/>
        </w:trPr>
        <w:tc>
          <w:tcPr>
            <w:tcW w:w="2812" w:type="dxa"/>
            <w:gridSpan w:val="2"/>
            <w:tcBorders>
              <w:bottom w:val="single" w:sz="4" w:space="0" w:color="auto"/>
            </w:tcBorders>
            <w:shd w:val="clear" w:color="auto" w:fill="auto"/>
            <w:vAlign w:val="center"/>
          </w:tcPr>
          <w:p w:rsidR="001A63C6" w:rsidRPr="00FC0B20" w:rsidRDefault="001A63C6" w:rsidP="00BB1A20">
            <w:pPr>
              <w:pStyle w:val="Heading2"/>
              <w:ind w:left="0" w:firstLine="15"/>
              <w:rPr>
                <w:rFonts w:ascii="Tahoma" w:eastAsia="SimSun" w:hAnsi="Tahoma" w:cs="Tahoma"/>
                <w:b w:val="0"/>
                <w:sz w:val="14"/>
              </w:rPr>
            </w:pPr>
            <w:bookmarkStart w:id="355" w:name="_Toc336338037"/>
            <w:bookmarkStart w:id="356" w:name="_Toc360181120"/>
            <w:r w:rsidRPr="00FC0B20">
              <w:rPr>
                <w:rFonts w:ascii="Tahoma" w:eastAsia="SimSun" w:hAnsi="Tahoma" w:cs="Tahoma"/>
                <w:b w:val="0"/>
                <w:sz w:val="14"/>
              </w:rPr>
              <w:t>SharePoint™ Online Extra Storage 1 GB A</w:t>
            </w:r>
            <w:r w:rsidRPr="00FC0B20">
              <w:rPr>
                <w:rFonts w:ascii="Tahoma" w:eastAsia="SimSun" w:hAnsi="Tahoma" w:cs="Tahoma"/>
                <w:b w:val="0"/>
                <w:sz w:val="14"/>
              </w:rPr>
              <w:t>（附加</w:t>
            </w:r>
            <w:r w:rsidRPr="00FC0B20">
              <w:rPr>
                <w:rFonts w:ascii="Tahoma" w:eastAsia="SimSun" w:hAnsi="Tahoma" w:cs="Tahoma"/>
                <w:b w:val="0"/>
                <w:sz w:val="14"/>
              </w:rPr>
              <w:t xml:space="preserve"> SL</w:t>
            </w:r>
            <w:r w:rsidRPr="00FC0B20">
              <w:rPr>
                <w:rFonts w:ascii="Tahoma" w:eastAsia="SimSun" w:hAnsi="Tahoma" w:cs="Tahoma"/>
                <w:b w:val="0"/>
                <w:sz w:val="14"/>
              </w:rPr>
              <w:t>）</w:t>
            </w:r>
            <w:bookmarkEnd w:id="355"/>
            <w:bookmarkEnd w:id="356"/>
          </w:p>
        </w:tc>
        <w:tc>
          <w:tcPr>
            <w:tcW w:w="450" w:type="dxa"/>
            <w:tcBorders>
              <w:bottom w:val="single" w:sz="4" w:space="0" w:color="auto"/>
            </w:tcBorders>
            <w:shd w:val="clear" w:color="auto" w:fill="auto"/>
            <w:vAlign w:val="center"/>
          </w:tcPr>
          <w:p w:rsidR="001A63C6" w:rsidRPr="000E5C89" w:rsidRDefault="001A63C6" w:rsidP="00D66F68">
            <w:pPr>
              <w:pStyle w:val="TableText"/>
              <w:widowControl w:val="0"/>
              <w:rPr>
                <w:rFonts w:eastAsia="SimSun" w:cs="Tahoma"/>
                <w:b/>
                <w:color w:val="0000FF"/>
                <w:sz w:val="13"/>
                <w:szCs w:val="13"/>
                <w:u w:val="single"/>
              </w:rPr>
            </w:pPr>
          </w:p>
        </w:tc>
        <w:tc>
          <w:tcPr>
            <w:tcW w:w="450" w:type="dxa"/>
            <w:tcBorders>
              <w:bottom w:val="single" w:sz="4" w:space="0" w:color="auto"/>
            </w:tcBorders>
            <w:shd w:val="clear" w:color="auto" w:fill="auto"/>
            <w:vAlign w:val="center"/>
          </w:tcPr>
          <w:p w:rsidR="001A63C6" w:rsidRPr="00FC0B20" w:rsidRDefault="001A63C6" w:rsidP="007E466C">
            <w:pPr>
              <w:pStyle w:val="TableText"/>
              <w:widowControl w:val="0"/>
              <w:rPr>
                <w:rFonts w:ascii="Tahoma" w:eastAsia="SimSun" w:hAnsi="Tahoma" w:cs="Tahoma"/>
                <w:sz w:val="13"/>
              </w:rPr>
            </w:pPr>
            <w:r w:rsidRPr="00FC0B20">
              <w:rPr>
                <w:rFonts w:ascii="Tahoma" w:eastAsia="SimSun" w:hAnsi="Tahoma" w:cs="Tahoma"/>
                <w:sz w:val="13"/>
              </w:rPr>
              <w:t>06/12</w:t>
            </w:r>
          </w:p>
        </w:tc>
        <w:tc>
          <w:tcPr>
            <w:tcW w:w="360" w:type="dxa"/>
            <w:tcBorders>
              <w:bottom w:val="single" w:sz="4" w:space="0" w:color="auto"/>
              <w:right w:val="single" w:sz="18" w:space="0" w:color="auto"/>
            </w:tcBorders>
            <w:shd w:val="clear" w:color="auto" w:fill="auto"/>
            <w:vAlign w:val="center"/>
          </w:tcPr>
          <w:p w:rsidR="001A63C6" w:rsidRPr="00FC0B20" w:rsidRDefault="001A63C6" w:rsidP="00D66F68">
            <w:pPr>
              <w:pStyle w:val="TableText"/>
              <w:widowControl w:val="0"/>
              <w:rPr>
                <w:rFonts w:ascii="Tahoma" w:eastAsia="SimSun" w:hAnsi="Tahoma" w:cs="Tahoma"/>
                <w:sz w:val="13"/>
              </w:rPr>
            </w:pPr>
          </w:p>
        </w:tc>
        <w:tc>
          <w:tcPr>
            <w:tcW w:w="360" w:type="dxa"/>
            <w:tcBorders>
              <w:left w:val="single" w:sz="18" w:space="0" w:color="auto"/>
              <w:bottom w:val="single" w:sz="4" w:space="0" w:color="auto"/>
            </w:tcBorders>
            <w:shd w:val="clear" w:color="auto" w:fill="auto"/>
            <w:vAlign w:val="center"/>
          </w:tcPr>
          <w:p w:rsidR="001A63C6" w:rsidRPr="00FC0B20" w:rsidRDefault="001A63C6" w:rsidP="00D66F68">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rsidR="001A63C6" w:rsidRPr="00FC0B20" w:rsidRDefault="001A63C6" w:rsidP="006C465D">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rsidR="001A63C6" w:rsidRPr="00FC0B20" w:rsidRDefault="001A63C6" w:rsidP="006C465D">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rsidR="001A63C6" w:rsidRPr="00FC0B20" w:rsidRDefault="001A63C6" w:rsidP="006C465D">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rsidR="001A63C6" w:rsidRPr="00FC0B20" w:rsidRDefault="001A63C6" w:rsidP="006C465D">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rsidR="001A63C6" w:rsidRPr="00FC0B20" w:rsidRDefault="001A63C6" w:rsidP="00D02D7A">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rsidR="001A63C6" w:rsidRPr="00FC0B20" w:rsidRDefault="001A63C6" w:rsidP="00D02D7A">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rsidR="001A63C6" w:rsidRPr="00FC0B20" w:rsidRDefault="001A63C6" w:rsidP="00242B11">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rsidR="001A63C6" w:rsidRPr="00FC0B20" w:rsidRDefault="001A63C6" w:rsidP="00242B11">
            <w:pPr>
              <w:pStyle w:val="TableText"/>
              <w:widowControl w:val="0"/>
              <w:rPr>
                <w:rFonts w:ascii="Tahoma" w:eastAsia="SimSun" w:hAnsi="Tahoma" w:cs="Tahoma"/>
                <w:sz w:val="13"/>
              </w:rPr>
            </w:pPr>
          </w:p>
        </w:tc>
        <w:tc>
          <w:tcPr>
            <w:tcW w:w="450" w:type="dxa"/>
            <w:gridSpan w:val="2"/>
            <w:tcBorders>
              <w:bottom w:val="single" w:sz="4" w:space="0" w:color="auto"/>
              <w:right w:val="single" w:sz="18" w:space="0" w:color="auto"/>
            </w:tcBorders>
            <w:shd w:val="clear" w:color="auto" w:fill="auto"/>
            <w:vAlign w:val="center"/>
          </w:tcPr>
          <w:p w:rsidR="001A63C6" w:rsidRPr="00FC0B20" w:rsidRDefault="001A63C6" w:rsidP="00EA31A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rsidR="001A63C6" w:rsidRPr="00FC0B20" w:rsidRDefault="001A63C6" w:rsidP="00EA31A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rsidR="001A63C6" w:rsidRPr="00FC0B20" w:rsidRDefault="001A63C6" w:rsidP="00EA31A6">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FC0B20" w:rsidRDefault="001A63C6" w:rsidP="00EA31A6">
            <w:pPr>
              <w:pStyle w:val="TableText"/>
              <w:widowControl w:val="0"/>
              <w:rPr>
                <w:rFonts w:ascii="Tahoma" w:eastAsia="SimSun" w:hAnsi="Tahoma" w:cs="Tahoma"/>
                <w:sz w:val="13"/>
              </w:rPr>
            </w:pPr>
          </w:p>
        </w:tc>
        <w:tc>
          <w:tcPr>
            <w:tcW w:w="450" w:type="dxa"/>
            <w:tcBorders>
              <w:bottom w:val="single" w:sz="4" w:space="0" w:color="auto"/>
            </w:tcBorders>
            <w:shd w:val="clear" w:color="auto" w:fill="auto"/>
          </w:tcPr>
          <w:p w:rsidR="001A63C6" w:rsidRPr="00FC0B20" w:rsidRDefault="001A63C6" w:rsidP="007E466C">
            <w:pPr>
              <w:pStyle w:val="TableText"/>
              <w:widowControl w:val="0"/>
              <w:rPr>
                <w:rFonts w:ascii="Tahoma" w:eastAsia="SimSun" w:hAnsi="Tahoma" w:cs="Tahoma"/>
                <w:sz w:val="13"/>
              </w:rPr>
            </w:pPr>
            <w:r w:rsidRPr="00FC0B20">
              <w:rPr>
                <w:rFonts w:ascii="Tahoma" w:eastAsia="SimSun" w:hAnsi="Tahoma" w:cs="Tahoma"/>
                <w:sz w:val="13"/>
              </w:rPr>
              <w:t>A, ST</w:t>
            </w:r>
            <w:r w:rsidRPr="00FC0B20">
              <w:rPr>
                <w:rFonts w:ascii="Tahoma" w:eastAsia="SimSun" w:hAnsi="Tahoma" w:cs="Tahoma"/>
                <w:sz w:val="13"/>
              </w:rPr>
              <w:t>（仅</w:t>
            </w:r>
            <w:r w:rsidRPr="00FC0B20">
              <w:rPr>
                <w:rFonts w:ascii="Tahoma" w:eastAsia="SimSun" w:hAnsi="Tahoma" w:cs="Tahoma"/>
                <w:sz w:val="13"/>
              </w:rPr>
              <w:t xml:space="preserve"> EES</w:t>
            </w:r>
            <w:r w:rsidRPr="00FC0B20">
              <w:rPr>
                <w:rFonts w:ascii="Tahoma" w:eastAsia="SimSun" w:hAnsi="Tahoma" w:cs="Tahoma"/>
                <w:sz w:val="13"/>
              </w:rPr>
              <w:t>）</w:t>
            </w:r>
          </w:p>
        </w:tc>
        <w:tc>
          <w:tcPr>
            <w:tcW w:w="540" w:type="dxa"/>
            <w:tcBorders>
              <w:bottom w:val="single" w:sz="4" w:space="0" w:color="auto"/>
            </w:tcBorders>
            <w:shd w:val="clear" w:color="auto" w:fill="auto"/>
            <w:vAlign w:val="center"/>
          </w:tcPr>
          <w:p w:rsidR="001A63C6" w:rsidRPr="00FC0B20" w:rsidRDefault="001A63C6" w:rsidP="00D66F68">
            <w:pPr>
              <w:pStyle w:val="TableText"/>
              <w:widowControl w:val="0"/>
              <w:rPr>
                <w:rFonts w:ascii="Tahoma" w:eastAsia="SimSun" w:hAnsi="Tahoma" w:cs="Tahoma"/>
                <w:sz w:val="13"/>
              </w:rPr>
            </w:pPr>
          </w:p>
        </w:tc>
      </w:tr>
      <w:tr w:rsidR="00B33D0E" w:rsidRPr="00FC0B20" w:rsidTr="00F16398">
        <w:trPr>
          <w:trHeight w:val="145"/>
        </w:trPr>
        <w:tc>
          <w:tcPr>
            <w:tcW w:w="2812" w:type="dxa"/>
            <w:gridSpan w:val="2"/>
            <w:tcBorders>
              <w:bottom w:val="single" w:sz="4" w:space="0" w:color="auto"/>
            </w:tcBorders>
            <w:shd w:val="clear" w:color="auto" w:fill="FABF8F"/>
            <w:vAlign w:val="center"/>
          </w:tcPr>
          <w:p w:rsidR="001A63C6" w:rsidRPr="00FC0B20" w:rsidRDefault="001A63C6" w:rsidP="00426485">
            <w:pPr>
              <w:pStyle w:val="Heading2"/>
              <w:spacing w:beforeLines="20" w:before="48" w:afterLines="20" w:after="48"/>
              <w:ind w:left="0" w:firstLine="15"/>
              <w:jc w:val="both"/>
              <w:rPr>
                <w:rFonts w:ascii="Tahoma" w:eastAsia="SimSun" w:hAnsi="Tahoma" w:cs="Tahoma"/>
                <w:b w:val="0"/>
              </w:rPr>
            </w:pPr>
            <w:bookmarkStart w:id="357" w:name="_Toc336338038"/>
            <w:bookmarkStart w:id="358" w:name="_Toc360181121"/>
            <w:r w:rsidRPr="00FC0B20">
              <w:rPr>
                <w:rFonts w:ascii="Tahoma" w:eastAsia="SimSun" w:hAnsi="Tahoma" w:cs="Tahoma"/>
                <w:b w:val="0"/>
                <w:sz w:val="14"/>
              </w:rPr>
              <w:t xml:space="preserve">SharePoint™ Online </w:t>
            </w:r>
            <w:r w:rsidRPr="00FC0B20">
              <w:rPr>
                <w:rFonts w:ascii="Tahoma" w:eastAsia="SimSun" w:hAnsi="Tahoma" w:cs="Tahoma"/>
                <w:b w:val="0"/>
                <w:sz w:val="14"/>
              </w:rPr>
              <w:t>计划</w:t>
            </w:r>
            <w:r w:rsidRPr="00FC0B20">
              <w:rPr>
                <w:rFonts w:ascii="Tahoma" w:eastAsia="SimSun" w:hAnsi="Tahoma" w:cs="Tahoma"/>
                <w:b w:val="0"/>
                <w:sz w:val="14"/>
              </w:rPr>
              <w:t xml:space="preserve"> 1</w:t>
            </w:r>
            <w:r w:rsidRPr="00FC0B20">
              <w:rPr>
                <w:rFonts w:ascii="Tahoma" w:eastAsia="SimSun" w:hAnsi="Tahoma" w:cs="Tahoma"/>
                <w:b w:val="0"/>
                <w:sz w:val="14"/>
              </w:rPr>
              <w:t>（用户</w:t>
            </w:r>
            <w:r w:rsidRPr="00FC0B20">
              <w:rPr>
                <w:rFonts w:ascii="Tahoma" w:eastAsia="SimSun" w:hAnsi="Tahoma" w:cs="Tahoma"/>
                <w:b w:val="0"/>
                <w:sz w:val="14"/>
              </w:rPr>
              <w:t xml:space="preserve"> SL</w:t>
            </w:r>
            <w:r w:rsidRPr="00FC0B20">
              <w:rPr>
                <w:rFonts w:ascii="Tahoma" w:eastAsia="SimSun" w:hAnsi="Tahoma" w:cs="Tahoma"/>
                <w:b w:val="0"/>
                <w:sz w:val="14"/>
              </w:rPr>
              <w:t>）</w:t>
            </w:r>
            <w:bookmarkEnd w:id="357"/>
            <w:bookmarkEnd w:id="358"/>
          </w:p>
        </w:tc>
        <w:tc>
          <w:tcPr>
            <w:tcW w:w="450" w:type="dxa"/>
            <w:tcBorders>
              <w:bottom w:val="single" w:sz="4" w:space="0" w:color="auto"/>
            </w:tcBorders>
            <w:shd w:val="clear" w:color="auto" w:fill="FABF8F"/>
            <w:vAlign w:val="center"/>
          </w:tcPr>
          <w:p w:rsidR="001A63C6" w:rsidRPr="000E5C89" w:rsidRDefault="00363DB0" w:rsidP="00796355">
            <w:pPr>
              <w:pStyle w:val="TableText"/>
              <w:widowControl w:val="0"/>
              <w:rPr>
                <w:rStyle w:val="EndnoteReference"/>
                <w:rFonts w:eastAsia="SimSun" w:cs="Tahoma"/>
                <w:b w:val="0"/>
                <w:color w:val="0000FF"/>
                <w:sz w:val="13"/>
                <w:szCs w:val="13"/>
                <w:u w:val="single"/>
              </w:rPr>
            </w:pPr>
            <w:hyperlink w:anchor="_78_SharePoint_Online" w:history="1">
              <w:r w:rsidR="00591334" w:rsidRPr="000E5C89">
                <w:rPr>
                  <w:rStyle w:val="Hyperlink"/>
                  <w:rFonts w:eastAsia="SimSun" w:cs="Tahoma"/>
                  <w:b/>
                  <w:sz w:val="13"/>
                  <w:szCs w:val="13"/>
                </w:rPr>
                <w:t>78</w:t>
              </w:r>
            </w:hyperlink>
          </w:p>
        </w:tc>
        <w:tc>
          <w:tcPr>
            <w:tcW w:w="450" w:type="dxa"/>
            <w:tcBorders>
              <w:bottom w:val="single" w:sz="4" w:space="0" w:color="auto"/>
            </w:tcBorders>
            <w:shd w:val="clear" w:color="auto" w:fill="FABF8F"/>
          </w:tcPr>
          <w:p w:rsidR="001A63C6" w:rsidRPr="00FC0B20" w:rsidRDefault="001A63C6" w:rsidP="001A63C6">
            <w:pPr>
              <w:pStyle w:val="TableText"/>
              <w:widowControl w:val="0"/>
              <w:spacing w:before="80"/>
              <w:rPr>
                <w:rFonts w:ascii="Tahoma" w:eastAsia="SimSun" w:hAnsi="Tahoma" w:cs="Tahoma"/>
                <w:sz w:val="13"/>
              </w:rPr>
            </w:pPr>
            <w:r w:rsidRPr="00FC0B20">
              <w:rPr>
                <w:rFonts w:ascii="Tahoma" w:eastAsia="SimSun" w:hAnsi="Tahoma" w:cs="Tahoma"/>
                <w:sz w:val="13"/>
              </w:rPr>
              <w:t>06/11</w:t>
            </w:r>
          </w:p>
        </w:tc>
        <w:tc>
          <w:tcPr>
            <w:tcW w:w="360" w:type="dxa"/>
            <w:tcBorders>
              <w:bottom w:val="single" w:sz="4" w:space="0" w:color="auto"/>
              <w:right w:val="single" w:sz="18"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p>
        </w:tc>
        <w:tc>
          <w:tcPr>
            <w:tcW w:w="450" w:type="dxa"/>
            <w:gridSpan w:val="2"/>
            <w:tcBorders>
              <w:bottom w:val="single" w:sz="4" w:space="0" w:color="auto"/>
              <w:right w:val="single" w:sz="18"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tcPr>
          <w:p w:rsidR="001A63C6" w:rsidRPr="00FC0B20" w:rsidRDefault="001A63C6" w:rsidP="001A63C6">
            <w:pPr>
              <w:pStyle w:val="TableText"/>
              <w:widowControl w:val="0"/>
              <w:spacing w:before="120"/>
              <w:rPr>
                <w:rFonts w:ascii="Tahoma" w:eastAsia="SimSun" w:hAnsi="Tahoma" w:cs="Tahoma"/>
                <w:sz w:val="13"/>
              </w:rPr>
            </w:pPr>
          </w:p>
        </w:tc>
        <w:tc>
          <w:tcPr>
            <w:tcW w:w="540" w:type="dxa"/>
            <w:tcBorders>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p>
        </w:tc>
      </w:tr>
      <w:tr w:rsidR="001A63C6" w:rsidRPr="00FC0B20" w:rsidTr="00F16398">
        <w:trPr>
          <w:trHeight w:val="145"/>
        </w:trPr>
        <w:tc>
          <w:tcPr>
            <w:tcW w:w="2812" w:type="dxa"/>
            <w:gridSpan w:val="2"/>
            <w:tcBorders>
              <w:bottom w:val="single" w:sz="4" w:space="0" w:color="auto"/>
            </w:tcBorders>
            <w:shd w:val="clear" w:color="auto" w:fill="auto"/>
            <w:vAlign w:val="center"/>
          </w:tcPr>
          <w:p w:rsidR="001A63C6" w:rsidRPr="00FC0B20" w:rsidRDefault="001A63C6" w:rsidP="00426485">
            <w:pPr>
              <w:pStyle w:val="ProductNames"/>
              <w:spacing w:beforeLines="20" w:before="48" w:afterLines="20" w:after="48"/>
              <w:rPr>
                <w:rFonts w:ascii="Tahoma" w:eastAsia="SimSun" w:hAnsi="Tahoma" w:cs="Tahoma"/>
                <w:sz w:val="14"/>
              </w:rPr>
            </w:pPr>
            <w:bookmarkStart w:id="359" w:name="_Toc336338039"/>
            <w:bookmarkStart w:id="360" w:name="_Toc360181122"/>
            <w:r w:rsidRPr="00FC0B20">
              <w:rPr>
                <w:rFonts w:ascii="Tahoma" w:eastAsia="SimSun" w:hAnsi="Tahoma" w:cs="Tahoma"/>
                <w:sz w:val="14"/>
              </w:rPr>
              <w:t xml:space="preserve">SharePoint™ Online </w:t>
            </w:r>
            <w:r w:rsidRPr="00FC0B20">
              <w:rPr>
                <w:rFonts w:ascii="Tahoma" w:eastAsia="SimSun" w:hAnsi="Tahoma" w:cs="Tahoma"/>
                <w:sz w:val="14"/>
              </w:rPr>
              <w:t>计划</w:t>
            </w:r>
            <w:r w:rsidRPr="00FC0B20">
              <w:rPr>
                <w:rFonts w:ascii="Tahoma" w:eastAsia="SimSun" w:hAnsi="Tahoma" w:cs="Tahoma"/>
                <w:sz w:val="14"/>
              </w:rPr>
              <w:t xml:space="preserve"> 2</w:t>
            </w:r>
            <w:r w:rsidRPr="00FC0B20">
              <w:rPr>
                <w:rFonts w:ascii="Tahoma" w:eastAsia="SimSun" w:hAnsi="Tahoma" w:cs="Tahoma"/>
                <w:sz w:val="14"/>
              </w:rPr>
              <w:t>（用户</w:t>
            </w:r>
            <w:r w:rsidRPr="00FC0B20">
              <w:rPr>
                <w:rFonts w:ascii="Tahoma" w:eastAsia="SimSun" w:hAnsi="Tahoma" w:cs="Tahoma"/>
                <w:sz w:val="14"/>
              </w:rPr>
              <w:t xml:space="preserve"> SL</w:t>
            </w:r>
            <w:r w:rsidRPr="00FC0B20">
              <w:rPr>
                <w:rFonts w:ascii="Tahoma" w:eastAsia="SimSun" w:hAnsi="Tahoma" w:cs="Tahoma"/>
                <w:sz w:val="14"/>
              </w:rPr>
              <w:t>）</w:t>
            </w:r>
            <w:bookmarkEnd w:id="359"/>
            <w:bookmarkEnd w:id="360"/>
          </w:p>
        </w:tc>
        <w:tc>
          <w:tcPr>
            <w:tcW w:w="450" w:type="dxa"/>
            <w:tcBorders>
              <w:bottom w:val="single" w:sz="4" w:space="0" w:color="auto"/>
            </w:tcBorders>
            <w:shd w:val="clear" w:color="auto" w:fill="auto"/>
            <w:vAlign w:val="center"/>
          </w:tcPr>
          <w:p w:rsidR="001A63C6" w:rsidRPr="000E5C89" w:rsidRDefault="00363DB0" w:rsidP="00796355">
            <w:pPr>
              <w:pStyle w:val="TableText"/>
              <w:widowControl w:val="0"/>
              <w:rPr>
                <w:rStyle w:val="EndnoteReference"/>
                <w:rFonts w:eastAsia="SimSun" w:cs="Tahoma"/>
                <w:b w:val="0"/>
                <w:color w:val="000000"/>
                <w:sz w:val="13"/>
                <w:szCs w:val="13"/>
                <w:u w:val="single"/>
              </w:rPr>
            </w:pPr>
            <w:hyperlink w:anchor="_78_SharePoint_Online" w:history="1">
              <w:r w:rsidR="00046C1B" w:rsidRPr="000E5C89">
                <w:rPr>
                  <w:rStyle w:val="Hyperlink"/>
                  <w:rFonts w:eastAsia="SimSun" w:cs="Tahoma"/>
                  <w:b/>
                  <w:sz w:val="13"/>
                  <w:szCs w:val="13"/>
                </w:rPr>
                <w:t>78</w:t>
              </w:r>
            </w:hyperlink>
          </w:p>
        </w:tc>
        <w:tc>
          <w:tcPr>
            <w:tcW w:w="450" w:type="dxa"/>
            <w:tcBorders>
              <w:bottom w:val="single" w:sz="4" w:space="0" w:color="auto"/>
            </w:tcBorders>
            <w:shd w:val="clear" w:color="auto" w:fill="auto"/>
          </w:tcPr>
          <w:p w:rsidR="001A63C6" w:rsidRPr="00FC0B20" w:rsidRDefault="001A63C6" w:rsidP="001A63C6">
            <w:pPr>
              <w:pStyle w:val="TableText"/>
              <w:widowControl w:val="0"/>
              <w:spacing w:before="80"/>
              <w:rPr>
                <w:rFonts w:ascii="Tahoma" w:eastAsia="SimSun" w:hAnsi="Tahoma" w:cs="Tahoma"/>
                <w:sz w:val="13"/>
              </w:rPr>
            </w:pPr>
            <w:r w:rsidRPr="00FC0B20">
              <w:rPr>
                <w:rFonts w:ascii="Tahoma" w:eastAsia="SimSun" w:hAnsi="Tahoma" w:cs="Tahoma"/>
                <w:sz w:val="13"/>
              </w:rPr>
              <w:t>06/11</w:t>
            </w:r>
          </w:p>
        </w:tc>
        <w:tc>
          <w:tcPr>
            <w:tcW w:w="360" w:type="dxa"/>
            <w:tcBorders>
              <w:bottom w:val="single" w:sz="4" w:space="0" w:color="auto"/>
              <w:right w:val="single" w:sz="18"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p>
        </w:tc>
        <w:tc>
          <w:tcPr>
            <w:tcW w:w="360" w:type="dxa"/>
            <w:tcBorders>
              <w:left w:val="single" w:sz="18" w:space="0" w:color="auto"/>
              <w:bottom w:val="single" w:sz="4"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p>
        </w:tc>
        <w:tc>
          <w:tcPr>
            <w:tcW w:w="450" w:type="dxa"/>
            <w:gridSpan w:val="2"/>
            <w:tcBorders>
              <w:bottom w:val="single" w:sz="4" w:space="0" w:color="auto"/>
              <w:right w:val="single" w:sz="18"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tcPr>
          <w:p w:rsidR="001A63C6" w:rsidRPr="00FC0B20" w:rsidRDefault="001A63C6" w:rsidP="001A63C6">
            <w:pPr>
              <w:pStyle w:val="TableText"/>
              <w:widowControl w:val="0"/>
              <w:spacing w:before="120"/>
              <w:rPr>
                <w:rFonts w:ascii="Tahoma" w:eastAsia="SimSun" w:hAnsi="Tahoma" w:cs="Tahoma"/>
                <w:sz w:val="13"/>
              </w:rPr>
            </w:pPr>
          </w:p>
        </w:tc>
        <w:tc>
          <w:tcPr>
            <w:tcW w:w="540" w:type="dxa"/>
            <w:tcBorders>
              <w:bottom w:val="single" w:sz="4"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p>
        </w:tc>
      </w:tr>
      <w:tr w:rsidR="00B33D0E" w:rsidRPr="00FC0B20" w:rsidTr="00F16398">
        <w:trPr>
          <w:trHeight w:val="145"/>
        </w:trPr>
        <w:tc>
          <w:tcPr>
            <w:tcW w:w="2812" w:type="dxa"/>
            <w:gridSpan w:val="2"/>
            <w:tcBorders>
              <w:bottom w:val="single" w:sz="4" w:space="0" w:color="auto"/>
            </w:tcBorders>
            <w:shd w:val="clear" w:color="auto" w:fill="FABF8F"/>
          </w:tcPr>
          <w:p w:rsidR="001A63C6" w:rsidRPr="00FC0B20" w:rsidRDefault="001A63C6" w:rsidP="00426485">
            <w:pPr>
              <w:pStyle w:val="ProductNames"/>
              <w:spacing w:beforeLines="20" w:before="48" w:afterLines="20" w:after="48"/>
              <w:rPr>
                <w:rFonts w:ascii="Tahoma" w:eastAsia="SimSun" w:hAnsi="Tahoma" w:cs="Tahoma"/>
                <w:sz w:val="14"/>
              </w:rPr>
            </w:pPr>
            <w:bookmarkStart w:id="361" w:name="_Toc336338040"/>
            <w:bookmarkStart w:id="362" w:name="_Toc360181123"/>
            <w:r w:rsidRPr="00FC0B20">
              <w:rPr>
                <w:rFonts w:ascii="Tahoma" w:eastAsia="SimSun" w:hAnsi="Tahoma" w:cs="Tahoma"/>
                <w:sz w:val="14"/>
              </w:rPr>
              <w:t xml:space="preserve">SharePoint™ Server </w:t>
            </w:r>
            <w:bookmarkEnd w:id="361"/>
            <w:r w:rsidRPr="00FC0B20">
              <w:rPr>
                <w:rFonts w:ascii="Tahoma" w:eastAsia="SimSun" w:hAnsi="Tahoma" w:cs="Tahoma"/>
                <w:sz w:val="14"/>
              </w:rPr>
              <w:t>2013</w:t>
            </w:r>
            <w:bookmarkEnd w:id="362"/>
            <w:r w:rsidRPr="00FC0B20">
              <w:rPr>
                <w:rFonts w:ascii="Tahoma" w:eastAsia="SimSun" w:hAnsi="Tahoma" w:cs="Tahoma"/>
                <w:sz w:val="14"/>
              </w:rPr>
              <w:t xml:space="preserve"> </w:t>
            </w:r>
          </w:p>
        </w:tc>
        <w:tc>
          <w:tcPr>
            <w:tcW w:w="450" w:type="dxa"/>
            <w:tcBorders>
              <w:bottom w:val="single" w:sz="4" w:space="0" w:color="auto"/>
            </w:tcBorders>
            <w:shd w:val="clear" w:color="auto" w:fill="FABF8F"/>
            <w:vAlign w:val="center"/>
          </w:tcPr>
          <w:p w:rsidR="001A63C6" w:rsidRPr="000E5C89" w:rsidRDefault="00363DB0" w:rsidP="00796355">
            <w:pPr>
              <w:pStyle w:val="TableText"/>
              <w:widowControl w:val="0"/>
              <w:rPr>
                <w:rStyle w:val="EndnoteReference"/>
                <w:rFonts w:eastAsia="SimSun" w:cs="Tahoma"/>
                <w:b w:val="0"/>
                <w:color w:val="000000"/>
                <w:sz w:val="13"/>
                <w:szCs w:val="13"/>
                <w:u w:val="single"/>
              </w:rPr>
            </w:pPr>
            <w:hyperlink w:anchor="_79_SharePoint_Server" w:history="1">
              <w:r w:rsidR="00591334" w:rsidRPr="000E5C89">
                <w:rPr>
                  <w:rStyle w:val="Hyperlink"/>
                  <w:rFonts w:eastAsia="SimSun" w:cs="Tahoma"/>
                  <w:b/>
                  <w:sz w:val="13"/>
                  <w:szCs w:val="13"/>
                </w:rPr>
                <w:t>79</w:t>
              </w:r>
            </w:hyperlink>
          </w:p>
        </w:tc>
        <w:tc>
          <w:tcPr>
            <w:tcW w:w="450" w:type="dxa"/>
            <w:tcBorders>
              <w:bottom w:val="single" w:sz="4" w:space="0" w:color="auto"/>
            </w:tcBorders>
            <w:shd w:val="clear" w:color="auto" w:fill="FABF8F"/>
          </w:tcPr>
          <w:p w:rsidR="001A63C6" w:rsidRPr="00FC0B20" w:rsidRDefault="001A63C6" w:rsidP="001A63C6">
            <w:pPr>
              <w:pStyle w:val="TableText"/>
              <w:widowControl w:val="0"/>
              <w:spacing w:before="120"/>
              <w:rPr>
                <w:rFonts w:ascii="Tahoma" w:eastAsia="SimSun" w:hAnsi="Tahoma" w:cs="Tahoma"/>
                <w:color w:val="000000"/>
                <w:sz w:val="13"/>
              </w:rPr>
            </w:pPr>
            <w:r w:rsidRPr="00FC0B20">
              <w:rPr>
                <w:rFonts w:ascii="Tahoma" w:eastAsia="SimSun" w:hAnsi="Tahoma" w:cs="Tahoma"/>
                <w:color w:val="000000"/>
                <w:sz w:val="13"/>
              </w:rPr>
              <w:t>10/12</w:t>
            </w:r>
          </w:p>
        </w:tc>
        <w:tc>
          <w:tcPr>
            <w:tcW w:w="360" w:type="dxa"/>
            <w:tcBorders>
              <w:bottom w:val="single" w:sz="4" w:space="0" w:color="auto"/>
              <w:right w:val="single" w:sz="18"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50</w:t>
            </w:r>
          </w:p>
        </w:tc>
        <w:tc>
          <w:tcPr>
            <w:tcW w:w="450" w:type="dxa"/>
            <w:tcBorders>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125</w:t>
            </w:r>
          </w:p>
        </w:tc>
        <w:tc>
          <w:tcPr>
            <w:tcW w:w="450" w:type="dxa"/>
            <w:tcBorders>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100</w:t>
            </w:r>
          </w:p>
        </w:tc>
        <w:tc>
          <w:tcPr>
            <w:tcW w:w="450" w:type="dxa"/>
            <w:tcBorders>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75</w:t>
            </w:r>
          </w:p>
        </w:tc>
        <w:tc>
          <w:tcPr>
            <w:tcW w:w="450" w:type="dxa"/>
            <w:tcBorders>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75</w:t>
            </w:r>
          </w:p>
        </w:tc>
        <w:tc>
          <w:tcPr>
            <w:tcW w:w="450" w:type="dxa"/>
            <w:tcBorders>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50</w:t>
            </w:r>
          </w:p>
        </w:tc>
        <w:tc>
          <w:tcPr>
            <w:tcW w:w="360" w:type="dxa"/>
            <w:tcBorders>
              <w:bottom w:val="single" w:sz="4" w:space="0" w:color="auto"/>
              <w:right w:val="single" w:sz="18"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25</w:t>
            </w:r>
          </w:p>
        </w:tc>
        <w:tc>
          <w:tcPr>
            <w:tcW w:w="450" w:type="dxa"/>
            <w:tcBorders>
              <w:left w:val="single" w:sz="18" w:space="0" w:color="auto"/>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50</w:t>
            </w:r>
          </w:p>
        </w:tc>
        <w:tc>
          <w:tcPr>
            <w:tcW w:w="450" w:type="dxa"/>
            <w:tcBorders>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100</w:t>
            </w:r>
          </w:p>
        </w:tc>
        <w:tc>
          <w:tcPr>
            <w:tcW w:w="450" w:type="dxa"/>
            <w:gridSpan w:val="2"/>
            <w:tcBorders>
              <w:bottom w:val="single" w:sz="4" w:space="0" w:color="auto"/>
              <w:right w:val="single" w:sz="18"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50</w:t>
            </w:r>
          </w:p>
        </w:tc>
        <w:tc>
          <w:tcPr>
            <w:tcW w:w="450" w:type="dxa"/>
            <w:tcBorders>
              <w:left w:val="single" w:sz="18" w:space="0" w:color="auto"/>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50</w:t>
            </w:r>
          </w:p>
        </w:tc>
        <w:tc>
          <w:tcPr>
            <w:tcW w:w="450" w:type="dxa"/>
            <w:tcBorders>
              <w:bottom w:val="single" w:sz="4" w:space="0" w:color="auto"/>
              <w:right w:val="single" w:sz="18"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A, S</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P</w:t>
            </w:r>
          </w:p>
        </w:tc>
        <w:tc>
          <w:tcPr>
            <w:tcW w:w="450" w:type="dxa"/>
            <w:tcBorders>
              <w:bottom w:val="single" w:sz="4" w:space="0" w:color="auto"/>
            </w:tcBorders>
            <w:shd w:val="clear" w:color="auto" w:fill="FABF8F"/>
            <w:vAlign w:val="center"/>
          </w:tcPr>
          <w:p w:rsidR="001A63C6" w:rsidRPr="00FC0B20" w:rsidRDefault="001A63C6" w:rsidP="006C465D">
            <w:pPr>
              <w:pStyle w:val="TableText"/>
              <w:widowControl w:val="0"/>
              <w:spacing w:before="120"/>
              <w:rPr>
                <w:rFonts w:ascii="Tahoma" w:eastAsia="SimSun" w:hAnsi="Tahoma" w:cs="Tahoma"/>
                <w:sz w:val="13"/>
              </w:rPr>
            </w:pPr>
            <w:r w:rsidRPr="00FC0B20">
              <w:rPr>
                <w:rFonts w:ascii="Tahoma" w:eastAsia="SimSun" w:hAnsi="Tahoma" w:cs="Tahoma"/>
                <w:sz w:val="13"/>
              </w:rPr>
              <w:t>A</w:t>
            </w:r>
          </w:p>
        </w:tc>
        <w:tc>
          <w:tcPr>
            <w:tcW w:w="540" w:type="dxa"/>
            <w:tcBorders>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p>
        </w:tc>
      </w:tr>
      <w:tr w:rsidR="001A63C6" w:rsidRPr="00FC0B20" w:rsidTr="00F16398">
        <w:trPr>
          <w:trHeight w:val="145"/>
        </w:trPr>
        <w:tc>
          <w:tcPr>
            <w:tcW w:w="2812" w:type="dxa"/>
            <w:gridSpan w:val="2"/>
            <w:tcBorders>
              <w:bottom w:val="single" w:sz="4" w:space="0" w:color="auto"/>
            </w:tcBorders>
            <w:shd w:val="clear" w:color="auto" w:fill="auto"/>
          </w:tcPr>
          <w:p w:rsidR="001A63C6" w:rsidRPr="00FC0B20" w:rsidRDefault="001A63C6" w:rsidP="00426485">
            <w:pPr>
              <w:pStyle w:val="ProductNames"/>
              <w:spacing w:beforeLines="20" w:before="48" w:afterLines="20" w:after="48"/>
              <w:rPr>
                <w:rFonts w:ascii="Tahoma" w:eastAsia="SimSun" w:hAnsi="Tahoma" w:cs="Tahoma"/>
                <w:sz w:val="14"/>
              </w:rPr>
            </w:pPr>
            <w:bookmarkStart w:id="363" w:name="_Toc336338041"/>
            <w:bookmarkStart w:id="364" w:name="_Toc360181124"/>
            <w:r w:rsidRPr="00FC0B20">
              <w:rPr>
                <w:rFonts w:ascii="Tahoma" w:eastAsia="SimSun" w:hAnsi="Tahoma" w:cs="Tahoma"/>
                <w:sz w:val="14"/>
              </w:rPr>
              <w:t>SharePoint™ Server Enterprise CAL</w:t>
            </w:r>
            <w:bookmarkEnd w:id="363"/>
            <w:r w:rsidRPr="00FC0B20">
              <w:rPr>
                <w:rFonts w:ascii="Tahoma" w:eastAsia="SimSun" w:hAnsi="Tahoma" w:cs="Tahoma"/>
                <w:sz w:val="14"/>
              </w:rPr>
              <w:t xml:space="preserve"> 2013</w:t>
            </w:r>
            <w:bookmarkEnd w:id="364"/>
            <w:r w:rsidRPr="00FC0B20">
              <w:rPr>
                <w:rFonts w:ascii="Tahoma" w:eastAsia="SimSun" w:hAnsi="Tahoma" w:cs="Tahoma"/>
                <w:sz w:val="14"/>
              </w:rPr>
              <w:t xml:space="preserve"> </w:t>
            </w:r>
          </w:p>
        </w:tc>
        <w:tc>
          <w:tcPr>
            <w:tcW w:w="450" w:type="dxa"/>
            <w:tcBorders>
              <w:bottom w:val="single" w:sz="4" w:space="0" w:color="auto"/>
            </w:tcBorders>
            <w:shd w:val="clear" w:color="auto" w:fill="auto"/>
            <w:vAlign w:val="center"/>
          </w:tcPr>
          <w:p w:rsidR="001A63C6" w:rsidRPr="000E5C89" w:rsidRDefault="001A63C6" w:rsidP="001A63C6">
            <w:pPr>
              <w:pStyle w:val="TableText"/>
              <w:widowControl w:val="0"/>
              <w:rPr>
                <w:rStyle w:val="EndnoteReference"/>
                <w:rFonts w:eastAsia="SimSun" w:cs="Tahoma"/>
                <w:color w:val="000000"/>
                <w:sz w:val="13"/>
                <w:szCs w:val="13"/>
                <w:u w:val="single"/>
              </w:rPr>
            </w:pPr>
          </w:p>
        </w:tc>
        <w:tc>
          <w:tcPr>
            <w:tcW w:w="450" w:type="dxa"/>
            <w:tcBorders>
              <w:bottom w:val="single" w:sz="4" w:space="0" w:color="auto"/>
            </w:tcBorders>
            <w:shd w:val="clear" w:color="auto" w:fill="auto"/>
          </w:tcPr>
          <w:p w:rsidR="001A63C6" w:rsidRPr="00FC0B20" w:rsidRDefault="001A63C6" w:rsidP="001A63C6">
            <w:pPr>
              <w:pStyle w:val="TableText"/>
              <w:widowControl w:val="0"/>
              <w:spacing w:before="120"/>
              <w:rPr>
                <w:rFonts w:ascii="Tahoma" w:eastAsia="SimSun" w:hAnsi="Tahoma" w:cs="Tahoma"/>
                <w:color w:val="000000"/>
                <w:sz w:val="13"/>
              </w:rPr>
            </w:pPr>
            <w:r w:rsidRPr="00FC0B20">
              <w:rPr>
                <w:rFonts w:ascii="Tahoma" w:eastAsia="SimSun" w:hAnsi="Tahoma" w:cs="Tahoma"/>
                <w:color w:val="000000"/>
                <w:sz w:val="13"/>
              </w:rPr>
              <w:t>10/12</w:t>
            </w:r>
          </w:p>
        </w:tc>
        <w:tc>
          <w:tcPr>
            <w:tcW w:w="360" w:type="dxa"/>
            <w:tcBorders>
              <w:bottom w:val="single" w:sz="4" w:space="0" w:color="auto"/>
              <w:right w:val="single" w:sz="18"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1</w:t>
            </w:r>
          </w:p>
        </w:tc>
        <w:tc>
          <w:tcPr>
            <w:tcW w:w="450" w:type="dxa"/>
            <w:tcBorders>
              <w:bottom w:val="single" w:sz="4"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3</w:t>
            </w:r>
          </w:p>
        </w:tc>
        <w:tc>
          <w:tcPr>
            <w:tcW w:w="450" w:type="dxa"/>
            <w:tcBorders>
              <w:bottom w:val="single" w:sz="4"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2</w:t>
            </w:r>
          </w:p>
        </w:tc>
        <w:tc>
          <w:tcPr>
            <w:tcW w:w="450" w:type="dxa"/>
            <w:tcBorders>
              <w:bottom w:val="single" w:sz="4"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2</w:t>
            </w:r>
          </w:p>
        </w:tc>
        <w:tc>
          <w:tcPr>
            <w:tcW w:w="450" w:type="dxa"/>
            <w:tcBorders>
              <w:bottom w:val="single" w:sz="4"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2</w:t>
            </w:r>
          </w:p>
        </w:tc>
        <w:tc>
          <w:tcPr>
            <w:tcW w:w="450" w:type="dxa"/>
            <w:tcBorders>
              <w:bottom w:val="single" w:sz="4"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1</w:t>
            </w:r>
          </w:p>
        </w:tc>
        <w:tc>
          <w:tcPr>
            <w:tcW w:w="360" w:type="dxa"/>
            <w:tcBorders>
              <w:bottom w:val="single" w:sz="4" w:space="0" w:color="auto"/>
              <w:right w:val="single" w:sz="18"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1</w:t>
            </w:r>
          </w:p>
        </w:tc>
        <w:tc>
          <w:tcPr>
            <w:tcW w:w="450" w:type="dxa"/>
            <w:tcBorders>
              <w:bottom w:val="single" w:sz="4"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2</w:t>
            </w:r>
          </w:p>
        </w:tc>
        <w:tc>
          <w:tcPr>
            <w:tcW w:w="450" w:type="dxa"/>
            <w:gridSpan w:val="2"/>
            <w:tcBorders>
              <w:bottom w:val="single" w:sz="4" w:space="0" w:color="auto"/>
              <w:right w:val="single" w:sz="18"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A,D</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P</w:t>
            </w:r>
          </w:p>
        </w:tc>
        <w:tc>
          <w:tcPr>
            <w:tcW w:w="450" w:type="dxa"/>
            <w:tcBorders>
              <w:bottom w:val="single" w:sz="4" w:space="0" w:color="auto"/>
            </w:tcBorders>
            <w:shd w:val="clear" w:color="auto" w:fill="auto"/>
          </w:tcPr>
          <w:p w:rsidR="001A63C6" w:rsidRPr="00FC0B20" w:rsidRDefault="001A63C6" w:rsidP="001A63C6">
            <w:pPr>
              <w:pStyle w:val="TableText"/>
              <w:widowControl w:val="0"/>
              <w:spacing w:before="120"/>
              <w:rPr>
                <w:rFonts w:ascii="Tahoma" w:eastAsia="SimSun" w:hAnsi="Tahoma" w:cs="Tahoma"/>
                <w:sz w:val="13"/>
              </w:rPr>
            </w:pPr>
            <w:r w:rsidRPr="00FC0B20">
              <w:rPr>
                <w:rFonts w:ascii="Tahoma" w:eastAsia="SimSun" w:hAnsi="Tahoma" w:cs="Tahoma"/>
                <w:sz w:val="13"/>
              </w:rPr>
              <w:t>AO</w:t>
            </w:r>
            <w:r w:rsidRPr="00FC0B20">
              <w:rPr>
                <w:rFonts w:ascii="Tahoma" w:eastAsia="SimSun" w:hAnsi="Tahoma" w:cs="Tahoma"/>
                <w:sz w:val="13"/>
              </w:rPr>
              <w:t>，</w:t>
            </w:r>
            <w:r w:rsidRPr="00FC0B20">
              <w:rPr>
                <w:rFonts w:ascii="Tahoma" w:eastAsia="SimSun" w:hAnsi="Tahoma" w:cs="Tahoma"/>
                <w:sz w:val="13"/>
              </w:rPr>
              <w:t>ST</w:t>
            </w:r>
          </w:p>
        </w:tc>
        <w:tc>
          <w:tcPr>
            <w:tcW w:w="540" w:type="dxa"/>
            <w:tcBorders>
              <w:bottom w:val="single" w:sz="4"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p>
        </w:tc>
      </w:tr>
      <w:tr w:rsidR="00B33D0E" w:rsidRPr="00FC0B20" w:rsidTr="00F16398">
        <w:trPr>
          <w:trHeight w:val="260"/>
        </w:trPr>
        <w:tc>
          <w:tcPr>
            <w:tcW w:w="2812" w:type="dxa"/>
            <w:gridSpan w:val="2"/>
            <w:tcBorders>
              <w:bottom w:val="single" w:sz="4" w:space="0" w:color="auto"/>
            </w:tcBorders>
            <w:shd w:val="clear" w:color="auto" w:fill="FABF8F"/>
          </w:tcPr>
          <w:p w:rsidR="001A63C6" w:rsidRPr="00FC0B20" w:rsidRDefault="001A63C6" w:rsidP="00426485">
            <w:pPr>
              <w:pStyle w:val="ProductNames"/>
              <w:spacing w:beforeLines="20" w:before="48" w:afterLines="20" w:after="48"/>
              <w:rPr>
                <w:rFonts w:ascii="Tahoma" w:eastAsia="SimSun" w:hAnsi="Tahoma" w:cs="Tahoma"/>
                <w:sz w:val="14"/>
              </w:rPr>
            </w:pPr>
            <w:bookmarkStart w:id="365" w:name="_Toc336338044"/>
            <w:bookmarkStart w:id="366" w:name="_Toc360181125"/>
            <w:r w:rsidRPr="00FC0B20">
              <w:rPr>
                <w:rFonts w:ascii="Tahoma" w:eastAsia="SimSun" w:hAnsi="Tahoma" w:cs="Tahoma"/>
                <w:sz w:val="14"/>
              </w:rPr>
              <w:t>SharePoint™ Server Standard CAL</w:t>
            </w:r>
            <w:bookmarkEnd w:id="365"/>
            <w:r w:rsidRPr="00FC0B20">
              <w:rPr>
                <w:rFonts w:ascii="Tahoma" w:eastAsia="SimSun" w:hAnsi="Tahoma" w:cs="Tahoma"/>
                <w:sz w:val="14"/>
              </w:rPr>
              <w:t xml:space="preserve"> 2013</w:t>
            </w:r>
            <w:bookmarkEnd w:id="366"/>
          </w:p>
        </w:tc>
        <w:tc>
          <w:tcPr>
            <w:tcW w:w="450" w:type="dxa"/>
            <w:tcBorders>
              <w:bottom w:val="single" w:sz="4" w:space="0" w:color="auto"/>
            </w:tcBorders>
            <w:shd w:val="clear" w:color="auto" w:fill="FABF8F"/>
            <w:vAlign w:val="center"/>
          </w:tcPr>
          <w:p w:rsidR="001A63C6" w:rsidRPr="000E5C89" w:rsidRDefault="001A63C6" w:rsidP="00426485">
            <w:pPr>
              <w:pStyle w:val="TableText"/>
              <w:widowControl w:val="0"/>
              <w:spacing w:beforeLines="20" w:before="48" w:afterLines="20" w:after="48"/>
              <w:rPr>
                <w:rStyle w:val="EndnoteReference"/>
                <w:rFonts w:eastAsia="SimSun" w:cs="Tahoma"/>
                <w:color w:val="000000"/>
                <w:sz w:val="13"/>
                <w:szCs w:val="13"/>
                <w:u w:val="single"/>
              </w:rPr>
            </w:pPr>
          </w:p>
        </w:tc>
        <w:tc>
          <w:tcPr>
            <w:tcW w:w="450" w:type="dxa"/>
            <w:tcBorders>
              <w:bottom w:val="single" w:sz="4" w:space="0" w:color="auto"/>
            </w:tcBorders>
            <w:shd w:val="clear" w:color="auto" w:fill="FABF8F"/>
          </w:tcPr>
          <w:p w:rsidR="001A63C6" w:rsidRPr="00FC0B20" w:rsidRDefault="001A63C6" w:rsidP="00426485">
            <w:pPr>
              <w:pStyle w:val="TableText"/>
              <w:widowControl w:val="0"/>
              <w:spacing w:beforeLines="20" w:before="48" w:afterLines="20" w:after="48"/>
              <w:rPr>
                <w:rFonts w:ascii="Tahoma" w:eastAsia="SimSun" w:hAnsi="Tahoma" w:cs="Tahoma"/>
                <w:color w:val="000000"/>
                <w:sz w:val="13"/>
              </w:rPr>
            </w:pPr>
            <w:r w:rsidRPr="00FC0B20">
              <w:rPr>
                <w:rFonts w:ascii="Tahoma" w:eastAsia="SimSun" w:hAnsi="Tahoma" w:cs="Tahoma"/>
                <w:color w:val="000000"/>
                <w:sz w:val="13"/>
              </w:rPr>
              <w:t>10/12</w:t>
            </w:r>
          </w:p>
        </w:tc>
        <w:tc>
          <w:tcPr>
            <w:tcW w:w="360" w:type="dxa"/>
            <w:tcBorders>
              <w:bottom w:val="single" w:sz="4" w:space="0" w:color="auto"/>
              <w:right w:val="single" w:sz="18" w:space="0" w:color="auto"/>
            </w:tcBorders>
            <w:shd w:val="clear" w:color="auto" w:fill="FABF8F"/>
            <w:vAlign w:val="center"/>
          </w:tcPr>
          <w:p w:rsidR="001A63C6" w:rsidRPr="00FC0B20" w:rsidRDefault="001A63C6" w:rsidP="00426485">
            <w:pPr>
              <w:pStyle w:val="TableText"/>
              <w:widowControl w:val="0"/>
              <w:spacing w:beforeLines="20" w:before="48" w:afterLines="20" w:after="48"/>
              <w:rPr>
                <w:rFonts w:ascii="Tahoma" w:eastAsia="SimSun" w:hAnsi="Tahoma" w:cs="Tahoma"/>
                <w:sz w:val="13"/>
              </w:rPr>
            </w:pPr>
            <w:r w:rsidRPr="00FC0B20">
              <w:rPr>
                <w:rFonts w:ascii="Tahoma" w:eastAsia="SimSun"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FC0B20" w:rsidRDefault="001A63C6" w:rsidP="00426485">
            <w:pPr>
              <w:pStyle w:val="TableText"/>
              <w:widowControl w:val="0"/>
              <w:spacing w:beforeLines="20" w:before="48" w:afterLines="20" w:after="48"/>
              <w:rPr>
                <w:rFonts w:ascii="Tahoma" w:eastAsia="SimSun" w:hAnsi="Tahoma" w:cs="Tahoma"/>
                <w:sz w:val="13"/>
              </w:rPr>
            </w:pPr>
            <w:r w:rsidRPr="00FC0B20">
              <w:rPr>
                <w:rFonts w:ascii="Tahoma" w:eastAsia="SimSun" w:hAnsi="Tahoma" w:cs="Tahoma"/>
                <w:sz w:val="13"/>
              </w:rPr>
              <w:t>1</w:t>
            </w:r>
          </w:p>
        </w:tc>
        <w:tc>
          <w:tcPr>
            <w:tcW w:w="450" w:type="dxa"/>
            <w:tcBorders>
              <w:bottom w:val="single" w:sz="4" w:space="0" w:color="auto"/>
            </w:tcBorders>
            <w:shd w:val="clear" w:color="auto" w:fill="FABF8F"/>
            <w:vAlign w:val="center"/>
          </w:tcPr>
          <w:p w:rsidR="001A63C6" w:rsidRPr="00FC0B20" w:rsidRDefault="001A63C6" w:rsidP="00426485">
            <w:pPr>
              <w:pStyle w:val="TableText"/>
              <w:widowControl w:val="0"/>
              <w:spacing w:beforeLines="20" w:before="48" w:afterLines="20" w:after="48"/>
              <w:rPr>
                <w:rFonts w:ascii="Tahoma" w:eastAsia="SimSun" w:hAnsi="Tahoma" w:cs="Tahoma"/>
                <w:sz w:val="13"/>
              </w:rPr>
            </w:pPr>
            <w:r w:rsidRPr="00FC0B20">
              <w:rPr>
                <w:rFonts w:ascii="Tahoma" w:eastAsia="SimSun" w:hAnsi="Tahoma" w:cs="Tahoma"/>
                <w:sz w:val="13"/>
              </w:rPr>
              <w:t>3</w:t>
            </w:r>
          </w:p>
        </w:tc>
        <w:tc>
          <w:tcPr>
            <w:tcW w:w="450" w:type="dxa"/>
            <w:tcBorders>
              <w:bottom w:val="single" w:sz="4" w:space="0" w:color="auto"/>
            </w:tcBorders>
            <w:shd w:val="clear" w:color="auto" w:fill="FABF8F"/>
            <w:vAlign w:val="center"/>
          </w:tcPr>
          <w:p w:rsidR="001A63C6" w:rsidRPr="00FC0B20" w:rsidRDefault="001A63C6" w:rsidP="00426485">
            <w:pPr>
              <w:pStyle w:val="TableText"/>
              <w:widowControl w:val="0"/>
              <w:spacing w:beforeLines="20" w:before="48" w:afterLines="20" w:after="48"/>
              <w:rPr>
                <w:rFonts w:ascii="Tahoma" w:eastAsia="SimSun" w:hAnsi="Tahoma" w:cs="Tahoma"/>
                <w:sz w:val="13"/>
              </w:rPr>
            </w:pPr>
            <w:r w:rsidRPr="00FC0B20">
              <w:rPr>
                <w:rFonts w:ascii="Tahoma" w:eastAsia="SimSun" w:hAnsi="Tahoma" w:cs="Tahoma"/>
                <w:sz w:val="13"/>
              </w:rPr>
              <w:t>2</w:t>
            </w:r>
          </w:p>
        </w:tc>
        <w:tc>
          <w:tcPr>
            <w:tcW w:w="450" w:type="dxa"/>
            <w:tcBorders>
              <w:bottom w:val="single" w:sz="4" w:space="0" w:color="auto"/>
            </w:tcBorders>
            <w:shd w:val="clear" w:color="auto" w:fill="FABF8F"/>
            <w:vAlign w:val="center"/>
          </w:tcPr>
          <w:p w:rsidR="001A63C6" w:rsidRPr="00FC0B20" w:rsidRDefault="001A63C6" w:rsidP="00426485">
            <w:pPr>
              <w:pStyle w:val="TableText"/>
              <w:widowControl w:val="0"/>
              <w:spacing w:beforeLines="20" w:before="48" w:afterLines="20" w:after="48"/>
              <w:rPr>
                <w:rFonts w:ascii="Tahoma" w:eastAsia="SimSun" w:hAnsi="Tahoma" w:cs="Tahoma"/>
                <w:sz w:val="13"/>
              </w:rPr>
            </w:pPr>
            <w:r w:rsidRPr="00FC0B20">
              <w:rPr>
                <w:rFonts w:ascii="Tahoma" w:eastAsia="SimSun" w:hAnsi="Tahoma" w:cs="Tahoma"/>
                <w:sz w:val="13"/>
              </w:rPr>
              <w:t>2</w:t>
            </w:r>
          </w:p>
        </w:tc>
        <w:tc>
          <w:tcPr>
            <w:tcW w:w="450" w:type="dxa"/>
            <w:tcBorders>
              <w:bottom w:val="single" w:sz="4" w:space="0" w:color="auto"/>
            </w:tcBorders>
            <w:shd w:val="clear" w:color="auto" w:fill="FABF8F"/>
            <w:vAlign w:val="center"/>
          </w:tcPr>
          <w:p w:rsidR="001A63C6" w:rsidRPr="00FC0B20" w:rsidRDefault="001A63C6" w:rsidP="00426485">
            <w:pPr>
              <w:pStyle w:val="TableText"/>
              <w:widowControl w:val="0"/>
              <w:spacing w:beforeLines="20" w:before="48" w:afterLines="20" w:after="48"/>
              <w:rPr>
                <w:rFonts w:ascii="Tahoma" w:eastAsia="SimSun" w:hAnsi="Tahoma" w:cs="Tahoma"/>
                <w:sz w:val="13"/>
              </w:rPr>
            </w:pPr>
            <w:r w:rsidRPr="00FC0B20">
              <w:rPr>
                <w:rFonts w:ascii="Tahoma" w:eastAsia="SimSun" w:hAnsi="Tahoma" w:cs="Tahoma"/>
                <w:sz w:val="13"/>
              </w:rPr>
              <w:t>2</w:t>
            </w:r>
          </w:p>
        </w:tc>
        <w:tc>
          <w:tcPr>
            <w:tcW w:w="450" w:type="dxa"/>
            <w:tcBorders>
              <w:bottom w:val="single" w:sz="4" w:space="0" w:color="auto"/>
            </w:tcBorders>
            <w:shd w:val="clear" w:color="auto" w:fill="FABF8F"/>
            <w:vAlign w:val="center"/>
          </w:tcPr>
          <w:p w:rsidR="001A63C6" w:rsidRPr="00FC0B20" w:rsidRDefault="001A63C6" w:rsidP="00426485">
            <w:pPr>
              <w:pStyle w:val="TableText"/>
              <w:widowControl w:val="0"/>
              <w:spacing w:beforeLines="20" w:before="48" w:afterLines="20" w:after="48"/>
              <w:rPr>
                <w:rFonts w:ascii="Tahoma" w:eastAsia="SimSun" w:hAnsi="Tahoma" w:cs="Tahoma"/>
                <w:sz w:val="13"/>
              </w:rPr>
            </w:pPr>
            <w:r w:rsidRPr="00FC0B20">
              <w:rPr>
                <w:rFonts w:ascii="Tahoma" w:eastAsia="SimSun" w:hAnsi="Tahoma" w:cs="Tahoma"/>
                <w:sz w:val="13"/>
              </w:rPr>
              <w:t>1</w:t>
            </w:r>
          </w:p>
        </w:tc>
        <w:tc>
          <w:tcPr>
            <w:tcW w:w="360" w:type="dxa"/>
            <w:tcBorders>
              <w:bottom w:val="single" w:sz="4" w:space="0" w:color="auto"/>
              <w:right w:val="single" w:sz="18" w:space="0" w:color="auto"/>
            </w:tcBorders>
            <w:shd w:val="clear" w:color="auto" w:fill="FABF8F"/>
            <w:vAlign w:val="center"/>
          </w:tcPr>
          <w:p w:rsidR="001A63C6" w:rsidRPr="00FC0B20" w:rsidRDefault="001A63C6" w:rsidP="00426485">
            <w:pPr>
              <w:pStyle w:val="TableText"/>
              <w:widowControl w:val="0"/>
              <w:spacing w:beforeLines="20" w:before="48" w:afterLines="20" w:after="48"/>
              <w:rPr>
                <w:rFonts w:ascii="Tahoma" w:eastAsia="SimSun" w:hAnsi="Tahoma" w:cs="Tahoma"/>
                <w:sz w:val="13"/>
              </w:rPr>
            </w:pPr>
            <w:r w:rsidRPr="00FC0B20">
              <w:rPr>
                <w:rFonts w:ascii="Tahoma" w:eastAsia="SimSun" w:hAnsi="Tahoma" w:cs="Tahoma"/>
                <w:sz w:val="13"/>
              </w:rPr>
              <w:t>1</w:t>
            </w:r>
          </w:p>
        </w:tc>
        <w:tc>
          <w:tcPr>
            <w:tcW w:w="450" w:type="dxa"/>
            <w:tcBorders>
              <w:left w:val="single" w:sz="18" w:space="0" w:color="auto"/>
              <w:bottom w:val="single" w:sz="4" w:space="0" w:color="auto"/>
            </w:tcBorders>
            <w:shd w:val="clear" w:color="auto" w:fill="FABF8F"/>
            <w:vAlign w:val="center"/>
          </w:tcPr>
          <w:p w:rsidR="001A63C6" w:rsidRPr="00FC0B20" w:rsidRDefault="001A63C6" w:rsidP="00426485">
            <w:pPr>
              <w:pStyle w:val="TableText"/>
              <w:widowControl w:val="0"/>
              <w:spacing w:beforeLines="20" w:before="48" w:afterLines="20" w:after="48"/>
              <w:rPr>
                <w:rFonts w:ascii="Tahoma" w:eastAsia="SimSun" w:hAnsi="Tahoma" w:cs="Tahoma"/>
                <w:sz w:val="13"/>
              </w:rPr>
            </w:pPr>
            <w:r w:rsidRPr="00FC0B20">
              <w:rPr>
                <w:rFonts w:ascii="Tahoma" w:eastAsia="SimSun" w:hAnsi="Tahoma" w:cs="Tahoma"/>
                <w:sz w:val="13"/>
              </w:rPr>
              <w:t>1</w:t>
            </w:r>
          </w:p>
        </w:tc>
        <w:tc>
          <w:tcPr>
            <w:tcW w:w="450" w:type="dxa"/>
            <w:tcBorders>
              <w:bottom w:val="single" w:sz="4" w:space="0" w:color="auto"/>
            </w:tcBorders>
            <w:shd w:val="clear" w:color="auto" w:fill="FABF8F"/>
            <w:vAlign w:val="center"/>
          </w:tcPr>
          <w:p w:rsidR="001A63C6" w:rsidRPr="00FC0B20" w:rsidRDefault="001A63C6" w:rsidP="00426485">
            <w:pPr>
              <w:pStyle w:val="TableText"/>
              <w:widowControl w:val="0"/>
              <w:spacing w:beforeLines="20" w:before="48" w:afterLines="20" w:after="48"/>
              <w:rPr>
                <w:rFonts w:ascii="Tahoma" w:eastAsia="SimSun" w:hAnsi="Tahoma" w:cs="Tahoma"/>
                <w:sz w:val="13"/>
              </w:rPr>
            </w:pPr>
            <w:r w:rsidRPr="00FC0B20">
              <w:rPr>
                <w:rFonts w:ascii="Tahoma" w:eastAsia="SimSun" w:hAnsi="Tahoma" w:cs="Tahoma"/>
                <w:sz w:val="13"/>
              </w:rPr>
              <w:t>2</w:t>
            </w:r>
          </w:p>
        </w:tc>
        <w:tc>
          <w:tcPr>
            <w:tcW w:w="450" w:type="dxa"/>
            <w:gridSpan w:val="2"/>
            <w:tcBorders>
              <w:bottom w:val="single" w:sz="4" w:space="0" w:color="auto"/>
              <w:right w:val="single" w:sz="18" w:space="0" w:color="auto"/>
            </w:tcBorders>
            <w:shd w:val="clear" w:color="auto" w:fill="FABF8F"/>
            <w:vAlign w:val="center"/>
          </w:tcPr>
          <w:p w:rsidR="001A63C6" w:rsidRPr="00FC0B20" w:rsidRDefault="001A63C6" w:rsidP="00426485">
            <w:pPr>
              <w:pStyle w:val="TableText"/>
              <w:widowControl w:val="0"/>
              <w:spacing w:beforeLines="20" w:before="48" w:afterLines="20" w:after="48"/>
              <w:rPr>
                <w:rFonts w:ascii="Tahoma" w:eastAsia="SimSun" w:hAnsi="Tahoma" w:cs="Tahoma"/>
                <w:sz w:val="13"/>
              </w:rPr>
            </w:pPr>
            <w:r w:rsidRPr="00FC0B20">
              <w:rPr>
                <w:rFonts w:ascii="Tahoma" w:eastAsia="SimSun" w:hAnsi="Tahoma" w:cs="Tahoma"/>
                <w:sz w:val="13"/>
              </w:rPr>
              <w:t>1</w:t>
            </w:r>
          </w:p>
        </w:tc>
        <w:tc>
          <w:tcPr>
            <w:tcW w:w="450" w:type="dxa"/>
            <w:tcBorders>
              <w:left w:val="single" w:sz="18" w:space="0" w:color="auto"/>
              <w:bottom w:val="single" w:sz="4" w:space="0" w:color="auto"/>
            </w:tcBorders>
            <w:shd w:val="clear" w:color="auto" w:fill="FABF8F"/>
            <w:vAlign w:val="center"/>
          </w:tcPr>
          <w:p w:rsidR="001A63C6" w:rsidRPr="00FC0B20" w:rsidRDefault="001A63C6" w:rsidP="00426485">
            <w:pPr>
              <w:pStyle w:val="TableText"/>
              <w:widowControl w:val="0"/>
              <w:spacing w:beforeLines="20" w:before="48" w:afterLines="20" w:after="48"/>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FC0B20" w:rsidRDefault="001A63C6" w:rsidP="00426485">
            <w:pPr>
              <w:pStyle w:val="TableText"/>
              <w:widowControl w:val="0"/>
              <w:spacing w:beforeLines="20" w:before="48" w:afterLines="20" w:after="48"/>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FC0B20" w:rsidRDefault="001A63C6" w:rsidP="00426485">
            <w:pPr>
              <w:pStyle w:val="TableText"/>
              <w:widowControl w:val="0"/>
              <w:spacing w:beforeLines="20" w:before="48" w:afterLines="20" w:after="48"/>
              <w:rPr>
                <w:rFonts w:ascii="Tahoma" w:eastAsia="SimSun" w:hAnsi="Tahoma" w:cs="Tahoma"/>
                <w:sz w:val="13"/>
              </w:rPr>
            </w:pPr>
          </w:p>
        </w:tc>
        <w:tc>
          <w:tcPr>
            <w:tcW w:w="450" w:type="dxa"/>
            <w:tcBorders>
              <w:bottom w:val="single" w:sz="4" w:space="0" w:color="auto"/>
            </w:tcBorders>
            <w:shd w:val="clear" w:color="auto" w:fill="FABF8F"/>
          </w:tcPr>
          <w:p w:rsidR="001A63C6" w:rsidRPr="00FC0B20" w:rsidRDefault="001A63C6" w:rsidP="00426485">
            <w:pPr>
              <w:pStyle w:val="TableText"/>
              <w:widowControl w:val="0"/>
              <w:spacing w:beforeLines="20" w:before="48" w:afterLines="20" w:after="48"/>
              <w:rPr>
                <w:rFonts w:ascii="Tahoma" w:eastAsia="SimSun" w:hAnsi="Tahoma" w:cs="Tahoma"/>
                <w:sz w:val="13"/>
              </w:rPr>
            </w:pPr>
            <w:r w:rsidRPr="00FC0B20">
              <w:rPr>
                <w:rFonts w:ascii="Tahoma" w:eastAsia="SimSun" w:hAnsi="Tahoma" w:cs="Tahoma"/>
                <w:sz w:val="13"/>
              </w:rPr>
              <w:t>AO</w:t>
            </w:r>
            <w:r w:rsidRPr="00FC0B20">
              <w:rPr>
                <w:rFonts w:ascii="Tahoma" w:eastAsia="SimSun" w:hAnsi="Tahoma" w:cs="Tahoma"/>
                <w:sz w:val="13"/>
              </w:rPr>
              <w:t>，</w:t>
            </w:r>
            <w:r w:rsidRPr="00FC0B20">
              <w:rPr>
                <w:rFonts w:ascii="Tahoma" w:eastAsia="SimSun" w:hAnsi="Tahoma" w:cs="Tahoma"/>
                <w:sz w:val="13"/>
              </w:rPr>
              <w:t>ST</w:t>
            </w:r>
          </w:p>
        </w:tc>
        <w:tc>
          <w:tcPr>
            <w:tcW w:w="540" w:type="dxa"/>
            <w:tcBorders>
              <w:bottom w:val="single" w:sz="4" w:space="0" w:color="auto"/>
            </w:tcBorders>
            <w:shd w:val="clear" w:color="auto" w:fill="FABF8F"/>
            <w:vAlign w:val="center"/>
          </w:tcPr>
          <w:p w:rsidR="001A63C6" w:rsidRPr="00FC0B20" w:rsidRDefault="001A63C6" w:rsidP="00426485">
            <w:pPr>
              <w:pStyle w:val="TableText"/>
              <w:widowControl w:val="0"/>
              <w:spacing w:beforeLines="20" w:before="48" w:afterLines="20" w:after="48"/>
              <w:rPr>
                <w:rFonts w:ascii="Tahoma" w:eastAsia="SimSun" w:hAnsi="Tahoma" w:cs="Tahoma"/>
                <w:sz w:val="13"/>
              </w:rPr>
            </w:pPr>
          </w:p>
        </w:tc>
      </w:tr>
      <w:tr w:rsidR="001A63C6" w:rsidRPr="00FC0B20" w:rsidTr="00F16398">
        <w:trPr>
          <w:trHeight w:val="145"/>
        </w:trPr>
        <w:tc>
          <w:tcPr>
            <w:tcW w:w="2812" w:type="dxa"/>
            <w:gridSpan w:val="2"/>
            <w:tcBorders>
              <w:bottom w:val="single" w:sz="4" w:space="0" w:color="auto"/>
            </w:tcBorders>
            <w:shd w:val="clear" w:color="auto" w:fill="auto"/>
            <w:vAlign w:val="center"/>
          </w:tcPr>
          <w:p w:rsidR="001A63C6" w:rsidRPr="00FC0B20" w:rsidRDefault="001A63C6" w:rsidP="00426485">
            <w:pPr>
              <w:pStyle w:val="ProductNames"/>
              <w:spacing w:beforeLines="20" w:before="48" w:afterLines="20" w:after="48"/>
              <w:rPr>
                <w:rFonts w:ascii="Tahoma" w:eastAsia="SimSun" w:hAnsi="Tahoma" w:cs="Tahoma"/>
                <w:sz w:val="14"/>
                <w:lang w:val="pt-BR"/>
              </w:rPr>
            </w:pPr>
            <w:bookmarkStart w:id="367" w:name="_Toc336338045"/>
            <w:bookmarkStart w:id="368" w:name="_Toc360181126"/>
            <w:r w:rsidRPr="00FC0B20">
              <w:rPr>
                <w:rFonts w:ascii="Tahoma" w:eastAsia="SimSun" w:hAnsi="Tahoma" w:cs="Tahoma"/>
                <w:sz w:val="14"/>
              </w:rPr>
              <w:t>SQL Server</w:t>
            </w:r>
            <w:r w:rsidR="00FC0B20" w:rsidRPr="00FC0B20">
              <w:rPr>
                <w:rFonts w:ascii="Tahoma" w:eastAsia="SimSun" w:hAnsi="Tahoma" w:cs="Tahoma"/>
                <w:color w:val="000000"/>
                <w:sz w:val="18"/>
                <w:szCs w:val="18"/>
                <w:vertAlign w:val="superscript"/>
              </w:rPr>
              <w:t>®</w:t>
            </w:r>
            <w:r w:rsidRPr="00FC0B20">
              <w:rPr>
                <w:rFonts w:ascii="Tahoma" w:eastAsia="SimSun" w:hAnsi="Tahoma" w:cs="Tahoma"/>
                <w:sz w:val="14"/>
              </w:rPr>
              <w:t xml:space="preserve"> 2008 R2 Datacenter 1 </w:t>
            </w:r>
            <w:r w:rsidRPr="00FC0B20">
              <w:rPr>
                <w:rFonts w:ascii="Tahoma" w:eastAsia="SimSun" w:hAnsi="Tahoma" w:cs="Tahoma"/>
                <w:sz w:val="14"/>
              </w:rPr>
              <w:t>个处理器许可</w:t>
            </w:r>
            <w:bookmarkEnd w:id="367"/>
            <w:bookmarkEnd w:id="368"/>
          </w:p>
        </w:tc>
        <w:tc>
          <w:tcPr>
            <w:tcW w:w="450" w:type="dxa"/>
            <w:tcBorders>
              <w:bottom w:val="single" w:sz="4" w:space="0" w:color="auto"/>
            </w:tcBorders>
            <w:shd w:val="clear" w:color="auto" w:fill="auto"/>
            <w:vAlign w:val="center"/>
          </w:tcPr>
          <w:p w:rsidR="001A63C6" w:rsidRPr="000E5C89" w:rsidRDefault="00363DB0" w:rsidP="0067080E">
            <w:pPr>
              <w:pStyle w:val="TableText"/>
              <w:widowControl w:val="0"/>
              <w:rPr>
                <w:rFonts w:eastAsia="SimSun" w:cs="Tahoma"/>
                <w:b/>
                <w:color w:val="0000FF"/>
                <w:sz w:val="13"/>
                <w:szCs w:val="13"/>
                <w:u w:val="single"/>
              </w:rPr>
            </w:pPr>
            <w:hyperlink w:anchor="_75_73_SQL" w:history="1">
              <w:r w:rsidR="00591334" w:rsidRPr="000E5C89">
                <w:rPr>
                  <w:rStyle w:val="Hyperlink"/>
                  <w:rFonts w:eastAsia="SimSun" w:cs="Tahoma"/>
                  <w:b/>
                  <w:sz w:val="13"/>
                  <w:szCs w:val="13"/>
                </w:rPr>
                <w:t>80</w:t>
              </w:r>
            </w:hyperlink>
          </w:p>
        </w:tc>
        <w:tc>
          <w:tcPr>
            <w:tcW w:w="450" w:type="dxa"/>
            <w:tcBorders>
              <w:bottom w:val="single" w:sz="4" w:space="0" w:color="auto"/>
            </w:tcBorders>
            <w:shd w:val="clear" w:color="auto" w:fill="auto"/>
          </w:tcPr>
          <w:p w:rsidR="001A63C6" w:rsidRPr="00FC0B20" w:rsidRDefault="001A63C6" w:rsidP="001A63C6">
            <w:pPr>
              <w:pStyle w:val="TableText"/>
              <w:widowControl w:val="0"/>
              <w:spacing w:before="8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p>
        </w:tc>
        <w:tc>
          <w:tcPr>
            <w:tcW w:w="360" w:type="dxa"/>
            <w:tcBorders>
              <w:left w:val="single" w:sz="18" w:space="0" w:color="auto"/>
              <w:bottom w:val="single" w:sz="4"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p>
        </w:tc>
        <w:tc>
          <w:tcPr>
            <w:tcW w:w="450" w:type="dxa"/>
            <w:gridSpan w:val="2"/>
            <w:tcBorders>
              <w:bottom w:val="single" w:sz="4" w:space="0" w:color="auto"/>
              <w:right w:val="single" w:sz="18"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tcPr>
          <w:p w:rsidR="001A63C6" w:rsidRPr="00FC0B20" w:rsidRDefault="001A63C6" w:rsidP="001A63C6">
            <w:pPr>
              <w:pStyle w:val="TableText"/>
              <w:widowControl w:val="0"/>
              <w:rPr>
                <w:rFonts w:ascii="Tahoma" w:eastAsia="SimSun" w:hAnsi="Tahoma" w:cs="Tahoma"/>
                <w:sz w:val="13"/>
              </w:rPr>
            </w:pPr>
          </w:p>
        </w:tc>
        <w:tc>
          <w:tcPr>
            <w:tcW w:w="540" w:type="dxa"/>
            <w:tcBorders>
              <w:bottom w:val="single" w:sz="4"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p>
        </w:tc>
      </w:tr>
      <w:tr w:rsidR="00B33D0E" w:rsidRPr="00FC0B20" w:rsidTr="00F16398">
        <w:trPr>
          <w:trHeight w:val="145"/>
        </w:trPr>
        <w:tc>
          <w:tcPr>
            <w:tcW w:w="2812" w:type="dxa"/>
            <w:gridSpan w:val="2"/>
            <w:tcBorders>
              <w:bottom w:val="single" w:sz="4" w:space="0" w:color="auto"/>
            </w:tcBorders>
            <w:shd w:val="clear" w:color="auto" w:fill="FABF8F"/>
            <w:vAlign w:val="center"/>
          </w:tcPr>
          <w:p w:rsidR="001A63C6" w:rsidRPr="00FC0B20" w:rsidRDefault="001A63C6" w:rsidP="00426485">
            <w:pPr>
              <w:pStyle w:val="ProductNames"/>
              <w:spacing w:beforeLines="20" w:before="48" w:afterLines="20" w:after="48"/>
              <w:rPr>
                <w:rFonts w:ascii="Tahoma" w:eastAsia="SimSun" w:hAnsi="Tahoma" w:cs="Tahoma"/>
                <w:sz w:val="14"/>
              </w:rPr>
            </w:pPr>
            <w:bookmarkStart w:id="369" w:name="_Toc336338048"/>
            <w:bookmarkStart w:id="370" w:name="_Toc360181127"/>
            <w:r w:rsidRPr="00FC0B20">
              <w:rPr>
                <w:rFonts w:ascii="Tahoma" w:eastAsia="SimSun" w:hAnsi="Tahoma" w:cs="Tahoma"/>
                <w:sz w:val="14"/>
              </w:rPr>
              <w:t>SQL Server</w:t>
            </w:r>
            <w:r w:rsidR="00FC0B20" w:rsidRPr="00FC0B20">
              <w:rPr>
                <w:rFonts w:ascii="Tahoma" w:eastAsia="SimSun" w:hAnsi="Tahoma" w:cs="Tahoma"/>
                <w:color w:val="000000"/>
                <w:sz w:val="18"/>
                <w:szCs w:val="18"/>
                <w:vertAlign w:val="superscript"/>
              </w:rPr>
              <w:t>®</w:t>
            </w:r>
            <w:r w:rsidRPr="00FC0B20">
              <w:rPr>
                <w:rFonts w:ascii="Tahoma" w:eastAsia="SimSun" w:hAnsi="Tahoma" w:cs="Tahoma"/>
                <w:sz w:val="14"/>
              </w:rPr>
              <w:t xml:space="preserve"> 2008 R2 Small Business</w:t>
            </w:r>
            <w:bookmarkEnd w:id="369"/>
            <w:bookmarkEnd w:id="370"/>
          </w:p>
        </w:tc>
        <w:tc>
          <w:tcPr>
            <w:tcW w:w="450" w:type="dxa"/>
            <w:tcBorders>
              <w:bottom w:val="single" w:sz="4" w:space="0" w:color="auto"/>
            </w:tcBorders>
            <w:shd w:val="clear" w:color="auto" w:fill="FABF8F"/>
            <w:vAlign w:val="center"/>
          </w:tcPr>
          <w:p w:rsidR="001A63C6" w:rsidRPr="000E5C89" w:rsidRDefault="00363DB0" w:rsidP="0067080E">
            <w:pPr>
              <w:pStyle w:val="TableText"/>
              <w:widowControl w:val="0"/>
              <w:rPr>
                <w:rStyle w:val="EndnoteReference"/>
                <w:rFonts w:eastAsia="SimSun" w:cs="Tahoma"/>
                <w:b w:val="0"/>
                <w:color w:val="000000"/>
                <w:sz w:val="13"/>
                <w:szCs w:val="13"/>
                <w:u w:val="single"/>
              </w:rPr>
            </w:pPr>
            <w:hyperlink w:anchor="_76_74_SQL" w:history="1">
              <w:r w:rsidR="00591334" w:rsidRPr="000E5C89">
                <w:rPr>
                  <w:rStyle w:val="Hyperlink"/>
                  <w:rFonts w:eastAsia="SimSun" w:cs="Tahoma"/>
                  <w:b/>
                  <w:sz w:val="13"/>
                  <w:szCs w:val="13"/>
                </w:rPr>
                <w:t>81</w:t>
              </w:r>
            </w:hyperlink>
          </w:p>
        </w:tc>
        <w:tc>
          <w:tcPr>
            <w:tcW w:w="450" w:type="dxa"/>
            <w:tcBorders>
              <w:bottom w:val="single" w:sz="4" w:space="0" w:color="auto"/>
            </w:tcBorders>
            <w:shd w:val="clear" w:color="auto" w:fill="FABF8F"/>
          </w:tcPr>
          <w:p w:rsidR="001A63C6" w:rsidRPr="00FC0B20" w:rsidRDefault="001A63C6" w:rsidP="001A63C6">
            <w:pPr>
              <w:pStyle w:val="TableText"/>
              <w:widowControl w:val="0"/>
              <w:spacing w:before="80"/>
              <w:rPr>
                <w:rFonts w:ascii="Tahoma" w:eastAsia="SimSun" w:hAnsi="Tahoma" w:cs="Tahoma"/>
                <w:sz w:val="13"/>
              </w:rPr>
            </w:pPr>
            <w:r w:rsidRPr="00FC0B20">
              <w:rPr>
                <w:rFonts w:ascii="Tahoma" w:eastAsia="SimSun" w:hAnsi="Tahoma" w:cs="Tahoma"/>
                <w:sz w:val="13"/>
              </w:rPr>
              <w:t>01/11</w:t>
            </w:r>
          </w:p>
        </w:tc>
        <w:tc>
          <w:tcPr>
            <w:tcW w:w="360" w:type="dxa"/>
            <w:tcBorders>
              <w:bottom w:val="single" w:sz="4" w:space="0" w:color="auto"/>
              <w:right w:val="single" w:sz="18"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p>
        </w:tc>
        <w:tc>
          <w:tcPr>
            <w:tcW w:w="450" w:type="dxa"/>
            <w:gridSpan w:val="2"/>
            <w:tcBorders>
              <w:bottom w:val="single" w:sz="4" w:space="0" w:color="auto"/>
              <w:right w:val="single" w:sz="18"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tcPr>
          <w:p w:rsidR="001A63C6" w:rsidRPr="00FC0B20" w:rsidRDefault="001A63C6" w:rsidP="001A63C6">
            <w:pPr>
              <w:pStyle w:val="TableText"/>
              <w:widowControl w:val="0"/>
              <w:rPr>
                <w:rFonts w:ascii="Tahoma" w:eastAsia="SimSun" w:hAnsi="Tahoma" w:cs="Tahoma"/>
                <w:sz w:val="13"/>
              </w:rPr>
            </w:pPr>
          </w:p>
        </w:tc>
        <w:tc>
          <w:tcPr>
            <w:tcW w:w="540" w:type="dxa"/>
            <w:tcBorders>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p>
        </w:tc>
      </w:tr>
      <w:tr w:rsidR="001A63C6" w:rsidRPr="00FC0B20" w:rsidTr="00F16398">
        <w:trPr>
          <w:trHeight w:val="145"/>
        </w:trPr>
        <w:tc>
          <w:tcPr>
            <w:tcW w:w="2812" w:type="dxa"/>
            <w:gridSpan w:val="2"/>
            <w:tcBorders>
              <w:bottom w:val="single" w:sz="4" w:space="0" w:color="auto"/>
            </w:tcBorders>
            <w:shd w:val="clear" w:color="auto" w:fill="auto"/>
            <w:vAlign w:val="center"/>
          </w:tcPr>
          <w:p w:rsidR="001A63C6" w:rsidRPr="00FC0B20" w:rsidRDefault="001A63C6" w:rsidP="00426485">
            <w:pPr>
              <w:pStyle w:val="ProductNames"/>
              <w:spacing w:beforeLines="20" w:before="48" w:afterLines="20" w:after="48"/>
              <w:rPr>
                <w:rFonts w:ascii="Tahoma" w:eastAsia="SimSun" w:hAnsi="Tahoma" w:cs="Tahoma"/>
                <w:sz w:val="14"/>
              </w:rPr>
            </w:pPr>
            <w:bookmarkStart w:id="371" w:name="_Toc336338049"/>
            <w:bookmarkStart w:id="372" w:name="_Toc360181128"/>
            <w:r w:rsidRPr="00FC0B20">
              <w:rPr>
                <w:rFonts w:ascii="Tahoma" w:eastAsia="SimSun" w:hAnsi="Tahoma" w:cs="Tahoma"/>
                <w:sz w:val="14"/>
              </w:rPr>
              <w:t>SQL Server</w:t>
            </w:r>
            <w:r w:rsidR="00FC0B20" w:rsidRPr="00FC0B20">
              <w:rPr>
                <w:rFonts w:ascii="Tahoma" w:eastAsia="SimSun" w:hAnsi="Tahoma" w:cs="Tahoma"/>
                <w:color w:val="000000"/>
                <w:sz w:val="18"/>
                <w:szCs w:val="18"/>
                <w:vertAlign w:val="superscript"/>
              </w:rPr>
              <w:t>®</w:t>
            </w:r>
            <w:r w:rsidRPr="00FC0B20">
              <w:rPr>
                <w:rFonts w:ascii="Tahoma" w:eastAsia="SimSun" w:hAnsi="Tahoma" w:cs="Tahoma"/>
                <w:sz w:val="14"/>
              </w:rPr>
              <w:t xml:space="preserve"> 2008 R2 Small Business CAL</w:t>
            </w:r>
            <w:bookmarkEnd w:id="371"/>
            <w:bookmarkEnd w:id="372"/>
          </w:p>
        </w:tc>
        <w:tc>
          <w:tcPr>
            <w:tcW w:w="450" w:type="dxa"/>
            <w:tcBorders>
              <w:bottom w:val="single" w:sz="4" w:space="0" w:color="auto"/>
            </w:tcBorders>
            <w:shd w:val="clear" w:color="auto" w:fill="auto"/>
            <w:vAlign w:val="center"/>
          </w:tcPr>
          <w:p w:rsidR="001A63C6" w:rsidRPr="000E5C89" w:rsidRDefault="001A63C6" w:rsidP="001A63C6">
            <w:pPr>
              <w:pStyle w:val="TableText"/>
              <w:widowControl w:val="0"/>
              <w:rPr>
                <w:rStyle w:val="EndnoteReference"/>
                <w:rFonts w:eastAsia="SimSun" w:cs="Tahoma"/>
                <w:color w:val="000000"/>
                <w:sz w:val="13"/>
                <w:szCs w:val="13"/>
                <w:u w:val="single"/>
              </w:rPr>
            </w:pPr>
          </w:p>
        </w:tc>
        <w:tc>
          <w:tcPr>
            <w:tcW w:w="450" w:type="dxa"/>
            <w:tcBorders>
              <w:bottom w:val="single" w:sz="4" w:space="0" w:color="auto"/>
            </w:tcBorders>
            <w:shd w:val="clear" w:color="auto" w:fill="auto"/>
          </w:tcPr>
          <w:p w:rsidR="001A63C6" w:rsidRPr="00FC0B20" w:rsidRDefault="001A63C6" w:rsidP="001A63C6">
            <w:pPr>
              <w:pStyle w:val="TableText"/>
              <w:widowControl w:val="0"/>
              <w:spacing w:before="80"/>
              <w:rPr>
                <w:rFonts w:ascii="Tahoma" w:eastAsia="SimSun" w:hAnsi="Tahoma" w:cs="Tahoma"/>
                <w:sz w:val="13"/>
              </w:rPr>
            </w:pPr>
            <w:r w:rsidRPr="00FC0B20">
              <w:rPr>
                <w:rFonts w:ascii="Tahoma" w:eastAsia="SimSun" w:hAnsi="Tahoma" w:cs="Tahoma"/>
                <w:sz w:val="13"/>
              </w:rPr>
              <w:t>01/11</w:t>
            </w:r>
          </w:p>
        </w:tc>
        <w:tc>
          <w:tcPr>
            <w:tcW w:w="360" w:type="dxa"/>
            <w:tcBorders>
              <w:bottom w:val="single" w:sz="4" w:space="0" w:color="auto"/>
              <w:right w:val="single" w:sz="18"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p>
        </w:tc>
        <w:tc>
          <w:tcPr>
            <w:tcW w:w="360" w:type="dxa"/>
            <w:tcBorders>
              <w:left w:val="single" w:sz="18" w:space="0" w:color="auto"/>
              <w:bottom w:val="single" w:sz="4"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p>
        </w:tc>
        <w:tc>
          <w:tcPr>
            <w:tcW w:w="450" w:type="dxa"/>
            <w:gridSpan w:val="2"/>
            <w:tcBorders>
              <w:bottom w:val="single" w:sz="4" w:space="0" w:color="auto"/>
              <w:right w:val="single" w:sz="18"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tcPr>
          <w:p w:rsidR="001A63C6" w:rsidRPr="00FC0B20" w:rsidRDefault="001A63C6" w:rsidP="001A63C6">
            <w:pPr>
              <w:pStyle w:val="TableText"/>
              <w:widowControl w:val="0"/>
              <w:rPr>
                <w:rFonts w:ascii="Tahoma" w:eastAsia="SimSun" w:hAnsi="Tahoma" w:cs="Tahoma"/>
                <w:sz w:val="13"/>
              </w:rPr>
            </w:pPr>
          </w:p>
        </w:tc>
        <w:tc>
          <w:tcPr>
            <w:tcW w:w="540" w:type="dxa"/>
            <w:tcBorders>
              <w:bottom w:val="single" w:sz="4"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p>
        </w:tc>
      </w:tr>
      <w:tr w:rsidR="00B33D0E" w:rsidRPr="00FC0B20" w:rsidTr="00F16398">
        <w:trPr>
          <w:trHeight w:val="145"/>
        </w:trPr>
        <w:tc>
          <w:tcPr>
            <w:tcW w:w="2812" w:type="dxa"/>
            <w:gridSpan w:val="2"/>
            <w:tcBorders>
              <w:bottom w:val="single" w:sz="4" w:space="0" w:color="auto"/>
            </w:tcBorders>
            <w:shd w:val="clear" w:color="auto" w:fill="FABF8F"/>
            <w:vAlign w:val="center"/>
          </w:tcPr>
          <w:p w:rsidR="001A63C6" w:rsidRPr="00FC0B20" w:rsidRDefault="001A63C6" w:rsidP="00426485">
            <w:pPr>
              <w:pStyle w:val="ProductNames"/>
              <w:spacing w:beforeLines="20" w:before="48" w:afterLines="20" w:after="48"/>
              <w:rPr>
                <w:rFonts w:ascii="Tahoma" w:eastAsia="SimSun" w:hAnsi="Tahoma" w:cs="Tahoma"/>
                <w:sz w:val="14"/>
              </w:rPr>
            </w:pPr>
            <w:bookmarkStart w:id="373" w:name="_Toc336338050"/>
            <w:bookmarkStart w:id="374" w:name="_Toc360181129"/>
            <w:r w:rsidRPr="00FC0B20">
              <w:rPr>
                <w:rFonts w:ascii="Tahoma" w:eastAsia="SimSun" w:hAnsi="Tahoma" w:cs="Tahoma"/>
                <w:sz w:val="14"/>
              </w:rPr>
              <w:t>SQL Server</w:t>
            </w:r>
            <w:r w:rsidR="00FC0B20" w:rsidRPr="00FC0B20">
              <w:rPr>
                <w:rFonts w:ascii="Tahoma" w:eastAsia="SimSun" w:hAnsi="Tahoma" w:cs="Tahoma"/>
                <w:color w:val="000000"/>
                <w:sz w:val="18"/>
                <w:szCs w:val="18"/>
                <w:vertAlign w:val="superscript"/>
              </w:rPr>
              <w:t>®</w:t>
            </w:r>
            <w:r w:rsidRPr="00FC0B20">
              <w:rPr>
                <w:rFonts w:ascii="Tahoma" w:eastAsia="SimSun" w:hAnsi="Tahoma" w:cs="Tahoma"/>
                <w:sz w:val="14"/>
              </w:rPr>
              <w:t xml:space="preserve"> 2008 R2 Web</w:t>
            </w:r>
            <w:r w:rsidRPr="00FC0B20">
              <w:rPr>
                <w:rFonts w:ascii="Tahoma" w:eastAsia="SimSun" w:hAnsi="Tahoma" w:cs="Tahoma"/>
                <w:sz w:val="14"/>
              </w:rPr>
              <w:t>（每处理器）</w:t>
            </w:r>
            <w:bookmarkEnd w:id="373"/>
            <w:bookmarkEnd w:id="374"/>
          </w:p>
        </w:tc>
        <w:tc>
          <w:tcPr>
            <w:tcW w:w="450" w:type="dxa"/>
            <w:tcBorders>
              <w:bottom w:val="single" w:sz="4" w:space="0" w:color="auto"/>
            </w:tcBorders>
            <w:shd w:val="clear" w:color="auto" w:fill="FABF8F"/>
            <w:vAlign w:val="center"/>
          </w:tcPr>
          <w:p w:rsidR="001A63C6" w:rsidRPr="000E5C89" w:rsidRDefault="00363DB0" w:rsidP="0067080E">
            <w:pPr>
              <w:pStyle w:val="TableText"/>
              <w:widowControl w:val="0"/>
              <w:rPr>
                <w:rStyle w:val="EndnoteReference"/>
                <w:rFonts w:eastAsia="SimSun" w:cs="Tahoma"/>
                <w:b w:val="0"/>
                <w:color w:val="000000"/>
                <w:sz w:val="13"/>
                <w:szCs w:val="13"/>
                <w:u w:val="single"/>
              </w:rPr>
            </w:pPr>
            <w:hyperlink w:anchor="_77_75_SQL" w:history="1">
              <w:r w:rsidR="00591334" w:rsidRPr="000E5C89">
                <w:rPr>
                  <w:rStyle w:val="Hyperlink"/>
                  <w:rFonts w:eastAsia="SimSun" w:cs="Tahoma"/>
                  <w:b/>
                  <w:sz w:val="13"/>
                  <w:szCs w:val="13"/>
                </w:rPr>
                <w:t>82</w:t>
              </w:r>
            </w:hyperlink>
            <w:hyperlink w:anchor="Srv_84SQL2008R2Webproc" w:history="1"/>
          </w:p>
        </w:tc>
        <w:tc>
          <w:tcPr>
            <w:tcW w:w="450" w:type="dxa"/>
            <w:tcBorders>
              <w:bottom w:val="single" w:sz="4" w:space="0" w:color="auto"/>
            </w:tcBorders>
            <w:shd w:val="clear" w:color="auto" w:fill="FABF8F"/>
          </w:tcPr>
          <w:p w:rsidR="001A63C6" w:rsidRPr="00FC0B20" w:rsidRDefault="001A63C6" w:rsidP="001A63C6">
            <w:pPr>
              <w:pStyle w:val="TableText"/>
              <w:widowControl w:val="0"/>
              <w:spacing w:before="8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p>
        </w:tc>
        <w:tc>
          <w:tcPr>
            <w:tcW w:w="450" w:type="dxa"/>
            <w:gridSpan w:val="2"/>
            <w:tcBorders>
              <w:bottom w:val="single" w:sz="4" w:space="0" w:color="auto"/>
              <w:right w:val="single" w:sz="18"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tcPr>
          <w:p w:rsidR="001A63C6" w:rsidRPr="00FC0B20" w:rsidRDefault="001A63C6" w:rsidP="001A63C6">
            <w:pPr>
              <w:pStyle w:val="TableText"/>
              <w:widowControl w:val="0"/>
              <w:rPr>
                <w:rFonts w:ascii="Tahoma" w:eastAsia="SimSun" w:hAnsi="Tahoma" w:cs="Tahoma"/>
                <w:sz w:val="13"/>
              </w:rPr>
            </w:pPr>
          </w:p>
        </w:tc>
        <w:tc>
          <w:tcPr>
            <w:tcW w:w="540" w:type="dxa"/>
            <w:tcBorders>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p>
        </w:tc>
      </w:tr>
      <w:tr w:rsidR="001A63C6" w:rsidRPr="00FC0B20" w:rsidTr="00F16398">
        <w:trPr>
          <w:trHeight w:val="145"/>
        </w:trPr>
        <w:tc>
          <w:tcPr>
            <w:tcW w:w="2812" w:type="dxa"/>
            <w:gridSpan w:val="2"/>
            <w:tcBorders>
              <w:bottom w:val="single" w:sz="4" w:space="0" w:color="auto"/>
            </w:tcBorders>
            <w:shd w:val="clear" w:color="auto" w:fill="auto"/>
            <w:vAlign w:val="center"/>
          </w:tcPr>
          <w:p w:rsidR="001A63C6" w:rsidRPr="00FC0B20" w:rsidRDefault="001A63C6" w:rsidP="00426485">
            <w:pPr>
              <w:pStyle w:val="ProductNames"/>
              <w:spacing w:beforeLines="20" w:before="48" w:afterLines="20" w:after="48"/>
              <w:rPr>
                <w:rFonts w:ascii="Tahoma" w:eastAsia="SimSun" w:hAnsi="Tahoma" w:cs="Tahoma"/>
                <w:sz w:val="14"/>
              </w:rPr>
            </w:pPr>
            <w:bookmarkStart w:id="375" w:name="_Toc336338051"/>
            <w:bookmarkStart w:id="376" w:name="_Toc360181130"/>
            <w:r w:rsidRPr="00FC0B20">
              <w:rPr>
                <w:rFonts w:ascii="Tahoma" w:eastAsia="SimSun" w:hAnsi="Tahoma" w:cs="Tahoma"/>
                <w:sz w:val="14"/>
              </w:rPr>
              <w:t>SQL Server</w:t>
            </w:r>
            <w:r w:rsidR="00FC0B20" w:rsidRPr="00FC0B20">
              <w:rPr>
                <w:rFonts w:ascii="Tahoma" w:eastAsia="SimSun" w:hAnsi="Tahoma" w:cs="Tahoma"/>
                <w:color w:val="000000"/>
                <w:sz w:val="18"/>
                <w:szCs w:val="18"/>
                <w:vertAlign w:val="superscript"/>
              </w:rPr>
              <w:t>®</w:t>
            </w:r>
            <w:r w:rsidRPr="00FC0B20">
              <w:rPr>
                <w:rFonts w:ascii="Tahoma" w:eastAsia="SimSun" w:hAnsi="Tahoma" w:cs="Tahoma"/>
                <w:sz w:val="14"/>
              </w:rPr>
              <w:t xml:space="preserve"> 2008 R2 Workgroup CAL</w:t>
            </w:r>
            <w:bookmarkEnd w:id="375"/>
            <w:bookmarkEnd w:id="376"/>
          </w:p>
        </w:tc>
        <w:tc>
          <w:tcPr>
            <w:tcW w:w="450" w:type="dxa"/>
            <w:tcBorders>
              <w:bottom w:val="single" w:sz="4" w:space="0" w:color="auto"/>
            </w:tcBorders>
            <w:shd w:val="clear" w:color="auto" w:fill="auto"/>
            <w:vAlign w:val="center"/>
          </w:tcPr>
          <w:p w:rsidR="001A63C6" w:rsidRPr="000E5C89" w:rsidRDefault="001A63C6" w:rsidP="001A63C6">
            <w:pPr>
              <w:pStyle w:val="TableText"/>
              <w:widowControl w:val="0"/>
              <w:rPr>
                <w:rStyle w:val="EndnoteReference"/>
                <w:rFonts w:eastAsia="SimSun" w:cs="Tahoma"/>
                <w:color w:val="000000"/>
                <w:sz w:val="13"/>
                <w:szCs w:val="13"/>
                <w:u w:val="single"/>
              </w:rPr>
            </w:pPr>
          </w:p>
        </w:tc>
        <w:tc>
          <w:tcPr>
            <w:tcW w:w="450" w:type="dxa"/>
            <w:tcBorders>
              <w:bottom w:val="single" w:sz="4" w:space="0" w:color="auto"/>
            </w:tcBorders>
            <w:shd w:val="clear" w:color="auto" w:fill="auto"/>
          </w:tcPr>
          <w:p w:rsidR="001A63C6" w:rsidRPr="00FC0B20" w:rsidRDefault="001A63C6" w:rsidP="001A63C6">
            <w:pPr>
              <w:pStyle w:val="TableText"/>
              <w:widowControl w:val="0"/>
              <w:spacing w:before="8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p>
        </w:tc>
        <w:tc>
          <w:tcPr>
            <w:tcW w:w="360" w:type="dxa"/>
            <w:tcBorders>
              <w:left w:val="single" w:sz="18" w:space="0" w:color="auto"/>
              <w:bottom w:val="single" w:sz="4"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p>
        </w:tc>
        <w:tc>
          <w:tcPr>
            <w:tcW w:w="450" w:type="dxa"/>
            <w:gridSpan w:val="2"/>
            <w:tcBorders>
              <w:bottom w:val="single" w:sz="4" w:space="0" w:color="auto"/>
              <w:right w:val="single" w:sz="18"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tcPr>
          <w:p w:rsidR="001A63C6" w:rsidRPr="00FC0B20" w:rsidRDefault="001A63C6" w:rsidP="001A63C6">
            <w:pPr>
              <w:pStyle w:val="TableText"/>
              <w:widowControl w:val="0"/>
              <w:rPr>
                <w:rFonts w:ascii="Tahoma" w:eastAsia="SimSun" w:hAnsi="Tahoma" w:cs="Tahoma"/>
                <w:sz w:val="13"/>
              </w:rPr>
            </w:pPr>
          </w:p>
        </w:tc>
        <w:tc>
          <w:tcPr>
            <w:tcW w:w="540" w:type="dxa"/>
            <w:tcBorders>
              <w:bottom w:val="single" w:sz="4"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p>
        </w:tc>
      </w:tr>
      <w:tr w:rsidR="00B33D0E" w:rsidRPr="00FC0B20" w:rsidTr="00F16398">
        <w:trPr>
          <w:trHeight w:val="145"/>
        </w:trPr>
        <w:tc>
          <w:tcPr>
            <w:tcW w:w="2812" w:type="dxa"/>
            <w:gridSpan w:val="2"/>
            <w:tcBorders>
              <w:bottom w:val="single" w:sz="4" w:space="0" w:color="auto"/>
            </w:tcBorders>
            <w:shd w:val="clear" w:color="auto" w:fill="FABF8F"/>
            <w:vAlign w:val="center"/>
          </w:tcPr>
          <w:p w:rsidR="001A63C6" w:rsidRPr="00FC0B20" w:rsidRDefault="001A63C6" w:rsidP="00426485">
            <w:pPr>
              <w:pStyle w:val="ProductNames"/>
              <w:spacing w:beforeLines="20" w:before="48" w:afterLines="20" w:after="48"/>
              <w:rPr>
                <w:rFonts w:ascii="Tahoma" w:eastAsia="SimSun" w:hAnsi="Tahoma" w:cs="Tahoma"/>
                <w:sz w:val="14"/>
              </w:rPr>
            </w:pPr>
            <w:bookmarkStart w:id="377" w:name="_Toc336338053"/>
            <w:bookmarkStart w:id="378" w:name="_Toc360181131"/>
            <w:r w:rsidRPr="00FC0B20">
              <w:rPr>
                <w:rFonts w:ascii="Tahoma" w:eastAsia="SimSun" w:hAnsi="Tahoma" w:cs="Tahoma"/>
                <w:sz w:val="14"/>
                <w:szCs w:val="18"/>
              </w:rPr>
              <w:t>SQL Server</w:t>
            </w:r>
            <w:r w:rsidR="00FC0B20" w:rsidRPr="00FC0B20">
              <w:rPr>
                <w:rFonts w:ascii="Tahoma" w:eastAsia="SimSun" w:hAnsi="Tahoma" w:cs="Tahoma"/>
                <w:color w:val="000000"/>
                <w:sz w:val="14"/>
                <w:szCs w:val="18"/>
                <w:vertAlign w:val="superscript"/>
              </w:rPr>
              <w:t>®</w:t>
            </w:r>
            <w:r w:rsidRPr="00FC0B20">
              <w:rPr>
                <w:rFonts w:ascii="Tahoma" w:eastAsia="SimSun" w:hAnsi="Tahoma" w:cs="Tahoma"/>
                <w:sz w:val="14"/>
                <w:szCs w:val="18"/>
              </w:rPr>
              <w:t xml:space="preserve"> 2008 R2 Workgroup</w:t>
            </w:r>
            <w:r w:rsidRPr="00FC0B20">
              <w:rPr>
                <w:rFonts w:ascii="Tahoma" w:eastAsia="SimSun" w:hAnsi="Tahoma" w:cs="Tahoma"/>
                <w:sz w:val="14"/>
                <w:szCs w:val="18"/>
              </w:rPr>
              <w:t>（</w:t>
            </w:r>
            <w:r w:rsidRPr="00FC0B20">
              <w:rPr>
                <w:rFonts w:ascii="Tahoma" w:eastAsia="SimSun" w:hAnsi="Tahoma" w:cs="Tahoma"/>
                <w:sz w:val="14"/>
                <w:szCs w:val="18"/>
              </w:rPr>
              <w:t xml:space="preserve">5 </w:t>
            </w:r>
            <w:r w:rsidRPr="00FC0B20">
              <w:rPr>
                <w:rFonts w:ascii="Tahoma" w:eastAsia="SimSun" w:hAnsi="Tahoma" w:cs="Tahoma"/>
                <w:sz w:val="14"/>
                <w:szCs w:val="18"/>
              </w:rPr>
              <w:t>个客户端附加）</w:t>
            </w:r>
            <w:bookmarkEnd w:id="377"/>
            <w:bookmarkEnd w:id="378"/>
          </w:p>
        </w:tc>
        <w:tc>
          <w:tcPr>
            <w:tcW w:w="450" w:type="dxa"/>
            <w:tcBorders>
              <w:bottom w:val="single" w:sz="4" w:space="0" w:color="auto"/>
            </w:tcBorders>
            <w:shd w:val="clear" w:color="auto" w:fill="FABF8F"/>
            <w:vAlign w:val="center"/>
          </w:tcPr>
          <w:p w:rsidR="001A63C6" w:rsidRPr="000E5C89" w:rsidRDefault="00363DB0" w:rsidP="003D5C46">
            <w:pPr>
              <w:pStyle w:val="TableText"/>
              <w:widowControl w:val="0"/>
              <w:rPr>
                <w:rStyle w:val="EndnoteReference"/>
                <w:rFonts w:eastAsia="SimSun" w:cs="Tahoma"/>
                <w:b w:val="0"/>
                <w:color w:val="000000"/>
                <w:sz w:val="13"/>
                <w:szCs w:val="13"/>
                <w:u w:val="single"/>
              </w:rPr>
            </w:pPr>
            <w:hyperlink w:anchor="_85_84_SQL" w:history="1">
              <w:r w:rsidR="00591334" w:rsidRPr="000E5C89">
                <w:rPr>
                  <w:rStyle w:val="Hyperlink"/>
                  <w:rFonts w:eastAsia="SimSun" w:cs="Tahoma"/>
                  <w:b/>
                  <w:sz w:val="13"/>
                  <w:szCs w:val="13"/>
                </w:rPr>
                <w:t>83</w:t>
              </w:r>
            </w:hyperlink>
          </w:p>
        </w:tc>
        <w:tc>
          <w:tcPr>
            <w:tcW w:w="450" w:type="dxa"/>
            <w:tcBorders>
              <w:bottom w:val="single" w:sz="4" w:space="0" w:color="auto"/>
            </w:tcBorders>
            <w:shd w:val="clear" w:color="auto" w:fill="FABF8F"/>
          </w:tcPr>
          <w:p w:rsidR="001A63C6" w:rsidRPr="00FC0B20" w:rsidRDefault="001A63C6" w:rsidP="001A63C6">
            <w:pPr>
              <w:pStyle w:val="TableText"/>
              <w:widowControl w:val="0"/>
              <w:spacing w:before="12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p>
        </w:tc>
        <w:tc>
          <w:tcPr>
            <w:tcW w:w="450" w:type="dxa"/>
            <w:gridSpan w:val="2"/>
            <w:tcBorders>
              <w:bottom w:val="single" w:sz="4" w:space="0" w:color="auto"/>
              <w:right w:val="single" w:sz="18"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tcPr>
          <w:p w:rsidR="001A63C6" w:rsidRPr="00FC0B20" w:rsidRDefault="001A63C6" w:rsidP="001A63C6">
            <w:pPr>
              <w:pStyle w:val="TableText"/>
              <w:widowControl w:val="0"/>
              <w:rPr>
                <w:rFonts w:ascii="Tahoma" w:eastAsia="SimSun" w:hAnsi="Tahoma" w:cs="Tahoma"/>
                <w:sz w:val="13"/>
              </w:rPr>
            </w:pPr>
          </w:p>
        </w:tc>
        <w:tc>
          <w:tcPr>
            <w:tcW w:w="540" w:type="dxa"/>
            <w:tcBorders>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p>
        </w:tc>
      </w:tr>
      <w:tr w:rsidR="001A63C6" w:rsidRPr="00FC0B20" w:rsidTr="00F16398">
        <w:trPr>
          <w:trHeight w:val="145"/>
        </w:trPr>
        <w:tc>
          <w:tcPr>
            <w:tcW w:w="2812" w:type="dxa"/>
            <w:gridSpan w:val="2"/>
            <w:tcBorders>
              <w:bottom w:val="single" w:sz="4" w:space="0" w:color="auto"/>
            </w:tcBorders>
            <w:shd w:val="clear" w:color="auto" w:fill="auto"/>
            <w:vAlign w:val="center"/>
          </w:tcPr>
          <w:p w:rsidR="001A63C6" w:rsidRPr="00FC0B20" w:rsidRDefault="001A63C6" w:rsidP="00426485">
            <w:pPr>
              <w:pStyle w:val="ProductNames"/>
              <w:spacing w:beforeLines="20" w:before="48" w:afterLines="20" w:after="48"/>
              <w:rPr>
                <w:rFonts w:ascii="Tahoma" w:eastAsia="SimSun" w:hAnsi="Tahoma" w:cs="Tahoma"/>
                <w:sz w:val="14"/>
                <w:szCs w:val="18"/>
              </w:rPr>
            </w:pPr>
            <w:bookmarkStart w:id="379" w:name="_Toc336338052"/>
            <w:bookmarkStart w:id="380" w:name="_Toc360181132"/>
            <w:r w:rsidRPr="00FC0B20">
              <w:rPr>
                <w:rFonts w:ascii="Tahoma" w:eastAsia="SimSun" w:hAnsi="Tahoma" w:cs="Tahoma"/>
                <w:sz w:val="14"/>
              </w:rPr>
              <w:t>SQL Server</w:t>
            </w:r>
            <w:r w:rsidR="00FC0B20" w:rsidRPr="00FC0B20">
              <w:rPr>
                <w:rFonts w:ascii="Tahoma" w:eastAsia="SimSun" w:hAnsi="Tahoma" w:cs="Tahoma"/>
                <w:color w:val="000000"/>
                <w:sz w:val="18"/>
                <w:szCs w:val="18"/>
                <w:vertAlign w:val="superscript"/>
              </w:rPr>
              <w:t>®</w:t>
            </w:r>
            <w:r w:rsidRPr="00FC0B20">
              <w:rPr>
                <w:rFonts w:ascii="Tahoma" w:eastAsia="SimSun" w:hAnsi="Tahoma" w:cs="Tahoma"/>
                <w:sz w:val="14"/>
              </w:rPr>
              <w:t xml:space="preserve"> 2008 R2 Workgroup 1 </w:t>
            </w:r>
            <w:r w:rsidRPr="00FC0B20">
              <w:rPr>
                <w:rFonts w:ascii="Tahoma" w:eastAsia="SimSun" w:hAnsi="Tahoma" w:cs="Tahoma"/>
                <w:sz w:val="14"/>
              </w:rPr>
              <w:t>个处理器许可</w:t>
            </w:r>
            <w:bookmarkEnd w:id="379"/>
            <w:bookmarkEnd w:id="380"/>
          </w:p>
        </w:tc>
        <w:tc>
          <w:tcPr>
            <w:tcW w:w="450" w:type="dxa"/>
            <w:tcBorders>
              <w:bottom w:val="single" w:sz="4" w:space="0" w:color="auto"/>
            </w:tcBorders>
            <w:shd w:val="clear" w:color="auto" w:fill="auto"/>
            <w:vAlign w:val="center"/>
          </w:tcPr>
          <w:p w:rsidR="001A63C6" w:rsidRPr="000E5C89" w:rsidRDefault="00363DB0" w:rsidP="00796355">
            <w:pPr>
              <w:pStyle w:val="TableText"/>
              <w:widowControl w:val="0"/>
              <w:rPr>
                <w:rStyle w:val="EndnoteReference"/>
                <w:rFonts w:eastAsia="SimSun" w:cs="Tahoma"/>
                <w:b w:val="0"/>
                <w:color w:val="000000"/>
                <w:sz w:val="13"/>
                <w:szCs w:val="13"/>
              </w:rPr>
            </w:pPr>
            <w:hyperlink w:anchor="_84_SQL_Server®" w:history="1">
              <w:r w:rsidR="00591334" w:rsidRPr="000E5C89">
                <w:rPr>
                  <w:rStyle w:val="Hyperlink"/>
                  <w:rFonts w:eastAsia="SimSun" w:cs="Tahoma"/>
                  <w:b/>
                  <w:sz w:val="13"/>
                  <w:szCs w:val="13"/>
                </w:rPr>
                <w:t>84</w:t>
              </w:r>
            </w:hyperlink>
          </w:p>
        </w:tc>
        <w:tc>
          <w:tcPr>
            <w:tcW w:w="450" w:type="dxa"/>
            <w:tcBorders>
              <w:bottom w:val="single" w:sz="4" w:space="0" w:color="auto"/>
            </w:tcBorders>
            <w:shd w:val="clear" w:color="auto" w:fill="auto"/>
          </w:tcPr>
          <w:p w:rsidR="001A63C6" w:rsidRPr="00FC0B20" w:rsidRDefault="001A63C6" w:rsidP="001A63C6">
            <w:pPr>
              <w:pStyle w:val="TableText"/>
              <w:widowControl w:val="0"/>
              <w:spacing w:before="12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p>
        </w:tc>
        <w:tc>
          <w:tcPr>
            <w:tcW w:w="360" w:type="dxa"/>
            <w:tcBorders>
              <w:left w:val="single" w:sz="18" w:space="0" w:color="auto"/>
              <w:bottom w:val="single" w:sz="4"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p>
        </w:tc>
        <w:tc>
          <w:tcPr>
            <w:tcW w:w="450" w:type="dxa"/>
            <w:gridSpan w:val="2"/>
            <w:tcBorders>
              <w:bottom w:val="single" w:sz="4" w:space="0" w:color="auto"/>
              <w:right w:val="single" w:sz="18"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tcPr>
          <w:p w:rsidR="001A63C6" w:rsidRPr="00FC0B20" w:rsidRDefault="001A63C6" w:rsidP="001A63C6">
            <w:pPr>
              <w:pStyle w:val="TableText"/>
              <w:widowControl w:val="0"/>
              <w:rPr>
                <w:rFonts w:ascii="Tahoma" w:eastAsia="SimSun" w:hAnsi="Tahoma" w:cs="Tahoma"/>
                <w:sz w:val="13"/>
              </w:rPr>
            </w:pPr>
          </w:p>
        </w:tc>
        <w:tc>
          <w:tcPr>
            <w:tcW w:w="540" w:type="dxa"/>
            <w:tcBorders>
              <w:bottom w:val="single" w:sz="4"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p>
        </w:tc>
      </w:tr>
      <w:tr w:rsidR="00B33D0E" w:rsidRPr="00FC0B20" w:rsidTr="00F16398">
        <w:trPr>
          <w:trHeight w:val="145"/>
        </w:trPr>
        <w:tc>
          <w:tcPr>
            <w:tcW w:w="2812" w:type="dxa"/>
            <w:gridSpan w:val="2"/>
            <w:tcBorders>
              <w:bottom w:val="single" w:sz="4" w:space="0" w:color="auto"/>
            </w:tcBorders>
            <w:shd w:val="clear" w:color="auto" w:fill="FABF8F"/>
            <w:vAlign w:val="center"/>
          </w:tcPr>
          <w:p w:rsidR="001A63C6" w:rsidRPr="00FC0B20" w:rsidRDefault="001A63C6" w:rsidP="00426485">
            <w:pPr>
              <w:pStyle w:val="ProductNames"/>
              <w:spacing w:beforeLines="20" w:before="48" w:afterLines="20" w:after="48"/>
              <w:rPr>
                <w:rFonts w:ascii="Tahoma" w:eastAsia="SimSun" w:hAnsi="Tahoma" w:cs="Tahoma"/>
                <w:sz w:val="14"/>
              </w:rPr>
            </w:pPr>
            <w:bookmarkStart w:id="381" w:name="_Toc336338054"/>
            <w:bookmarkStart w:id="382" w:name="_Toc360181133"/>
            <w:r w:rsidRPr="00FC0B20">
              <w:rPr>
                <w:rFonts w:ascii="Tahoma" w:eastAsia="SimSun" w:hAnsi="Tahoma" w:cs="Tahoma"/>
                <w:sz w:val="14"/>
              </w:rPr>
              <w:t>SQL Server</w:t>
            </w:r>
            <w:r w:rsidR="00FC0B20" w:rsidRPr="00FC0B20">
              <w:rPr>
                <w:rFonts w:ascii="Tahoma" w:eastAsia="SimSun" w:hAnsi="Tahoma" w:cs="Tahoma"/>
                <w:color w:val="000000"/>
                <w:sz w:val="18"/>
                <w:szCs w:val="18"/>
                <w:vertAlign w:val="superscript"/>
              </w:rPr>
              <w:t>®</w:t>
            </w:r>
            <w:r w:rsidRPr="00FC0B20">
              <w:rPr>
                <w:rFonts w:ascii="Tahoma" w:eastAsia="SimSun" w:hAnsi="Tahoma" w:cs="Tahoma"/>
                <w:sz w:val="14"/>
              </w:rPr>
              <w:t xml:space="preserve"> 2012 Business Intelligence</w:t>
            </w:r>
            <w:bookmarkEnd w:id="381"/>
            <w:bookmarkEnd w:id="382"/>
          </w:p>
        </w:tc>
        <w:tc>
          <w:tcPr>
            <w:tcW w:w="450" w:type="dxa"/>
            <w:tcBorders>
              <w:bottom w:val="single" w:sz="4" w:space="0" w:color="auto"/>
            </w:tcBorders>
            <w:shd w:val="clear" w:color="auto" w:fill="FABF8F"/>
            <w:vAlign w:val="center"/>
          </w:tcPr>
          <w:p w:rsidR="001A63C6" w:rsidRPr="000E5C89" w:rsidRDefault="001A63C6" w:rsidP="001A63C6">
            <w:pPr>
              <w:pStyle w:val="TableText"/>
              <w:widowControl w:val="0"/>
              <w:rPr>
                <w:rStyle w:val="EndnoteReference"/>
                <w:rFonts w:eastAsia="SimSun" w:cs="Tahoma"/>
                <w:color w:val="000000"/>
                <w:sz w:val="13"/>
                <w:szCs w:val="13"/>
                <w:u w:val="single"/>
              </w:rPr>
            </w:pPr>
          </w:p>
        </w:tc>
        <w:tc>
          <w:tcPr>
            <w:tcW w:w="450" w:type="dxa"/>
            <w:tcBorders>
              <w:bottom w:val="single" w:sz="4" w:space="0" w:color="auto"/>
            </w:tcBorders>
            <w:shd w:val="clear" w:color="auto" w:fill="FABF8F"/>
          </w:tcPr>
          <w:p w:rsidR="001A63C6" w:rsidRPr="00FC0B20" w:rsidRDefault="001A63C6" w:rsidP="001A63C6">
            <w:pPr>
              <w:pStyle w:val="TableText"/>
              <w:widowControl w:val="0"/>
              <w:spacing w:before="80"/>
              <w:rPr>
                <w:rFonts w:ascii="Tahoma" w:eastAsia="SimSun" w:hAnsi="Tahoma" w:cs="Tahoma"/>
                <w:sz w:val="13"/>
              </w:rPr>
            </w:pPr>
            <w:r w:rsidRPr="00FC0B20">
              <w:rPr>
                <w:rFonts w:ascii="Tahoma" w:eastAsia="SimSun" w:hAnsi="Tahoma" w:cs="Tahoma"/>
                <w:sz w:val="13"/>
              </w:rPr>
              <w:t>04/12</w:t>
            </w:r>
          </w:p>
        </w:tc>
        <w:tc>
          <w:tcPr>
            <w:tcW w:w="360" w:type="dxa"/>
            <w:tcBorders>
              <w:bottom w:val="single" w:sz="4" w:space="0" w:color="auto"/>
              <w:right w:val="single" w:sz="18"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p>
        </w:tc>
        <w:tc>
          <w:tcPr>
            <w:tcW w:w="360" w:type="dxa"/>
            <w:tcBorders>
              <w:left w:val="single" w:sz="18" w:space="0" w:color="auto"/>
              <w:bottom w:val="single" w:sz="4" w:space="0" w:color="auto"/>
            </w:tcBorders>
            <w:shd w:val="clear" w:color="auto" w:fill="FABF8F"/>
            <w:vAlign w:val="bottom"/>
          </w:tcPr>
          <w:p w:rsidR="001A63C6" w:rsidRPr="00FC0B20" w:rsidRDefault="001A63C6" w:rsidP="001A63C6">
            <w:pPr>
              <w:pStyle w:val="TableText"/>
              <w:widowControl w:val="0"/>
              <w:rPr>
                <w:rFonts w:ascii="Tahoma" w:eastAsia="SimSun" w:hAnsi="Tahoma" w:cs="Tahoma"/>
                <w:sz w:val="13"/>
                <w:szCs w:val="13"/>
              </w:rPr>
            </w:pPr>
            <w:r w:rsidRPr="00FC0B20">
              <w:rPr>
                <w:rFonts w:ascii="Tahoma" w:eastAsia="SimSun" w:hAnsi="Tahoma" w:cs="Tahoma"/>
                <w:sz w:val="13"/>
                <w:szCs w:val="13"/>
                <w:u w:val="single"/>
              </w:rPr>
              <w:t>75</w:t>
            </w:r>
          </w:p>
        </w:tc>
        <w:tc>
          <w:tcPr>
            <w:tcW w:w="450" w:type="dxa"/>
            <w:tcBorders>
              <w:bottom w:val="single" w:sz="4" w:space="0" w:color="auto"/>
            </w:tcBorders>
            <w:shd w:val="clear" w:color="auto" w:fill="FABF8F"/>
            <w:vAlign w:val="bottom"/>
          </w:tcPr>
          <w:p w:rsidR="001A63C6" w:rsidRPr="00FC0B20" w:rsidRDefault="001A63C6" w:rsidP="001A63C6">
            <w:pPr>
              <w:pStyle w:val="TableText"/>
              <w:widowControl w:val="0"/>
              <w:rPr>
                <w:rFonts w:ascii="Tahoma" w:eastAsia="SimSun" w:hAnsi="Tahoma" w:cs="Tahoma"/>
                <w:sz w:val="13"/>
                <w:szCs w:val="13"/>
              </w:rPr>
            </w:pPr>
            <w:r w:rsidRPr="00FC0B20">
              <w:rPr>
                <w:rFonts w:ascii="Tahoma" w:eastAsia="SimSun" w:hAnsi="Tahoma" w:cs="Tahoma"/>
                <w:sz w:val="13"/>
                <w:szCs w:val="13"/>
              </w:rPr>
              <w:t>188</w:t>
            </w:r>
          </w:p>
        </w:tc>
        <w:tc>
          <w:tcPr>
            <w:tcW w:w="450" w:type="dxa"/>
            <w:tcBorders>
              <w:bottom w:val="single" w:sz="4" w:space="0" w:color="auto"/>
            </w:tcBorders>
            <w:shd w:val="clear" w:color="auto" w:fill="FABF8F"/>
            <w:vAlign w:val="bottom"/>
          </w:tcPr>
          <w:p w:rsidR="001A63C6" w:rsidRPr="00FC0B20" w:rsidRDefault="001A63C6" w:rsidP="001A63C6">
            <w:pPr>
              <w:pStyle w:val="TableText"/>
              <w:widowControl w:val="0"/>
              <w:rPr>
                <w:rFonts w:ascii="Tahoma" w:eastAsia="SimSun" w:hAnsi="Tahoma" w:cs="Tahoma"/>
                <w:sz w:val="13"/>
                <w:szCs w:val="13"/>
              </w:rPr>
            </w:pPr>
            <w:r w:rsidRPr="00FC0B20">
              <w:rPr>
                <w:rFonts w:ascii="Tahoma" w:eastAsia="SimSun" w:hAnsi="Tahoma" w:cs="Tahoma"/>
                <w:sz w:val="13"/>
                <w:szCs w:val="13"/>
              </w:rPr>
              <w:t>150</w:t>
            </w:r>
          </w:p>
        </w:tc>
        <w:tc>
          <w:tcPr>
            <w:tcW w:w="450" w:type="dxa"/>
            <w:tcBorders>
              <w:bottom w:val="single" w:sz="4" w:space="0" w:color="auto"/>
            </w:tcBorders>
            <w:shd w:val="clear" w:color="auto" w:fill="FABF8F"/>
            <w:vAlign w:val="bottom"/>
          </w:tcPr>
          <w:p w:rsidR="001A63C6" w:rsidRPr="00FC0B20" w:rsidRDefault="001A63C6" w:rsidP="001A63C6">
            <w:pPr>
              <w:pStyle w:val="TableText"/>
              <w:widowControl w:val="0"/>
              <w:rPr>
                <w:rFonts w:ascii="Tahoma" w:eastAsia="SimSun" w:hAnsi="Tahoma" w:cs="Tahoma"/>
                <w:sz w:val="13"/>
                <w:szCs w:val="13"/>
              </w:rPr>
            </w:pPr>
            <w:r w:rsidRPr="00FC0B20">
              <w:rPr>
                <w:rFonts w:ascii="Tahoma" w:eastAsia="SimSun" w:hAnsi="Tahoma" w:cs="Tahoma"/>
                <w:sz w:val="13"/>
                <w:szCs w:val="13"/>
              </w:rPr>
              <w:t>113</w:t>
            </w:r>
          </w:p>
        </w:tc>
        <w:tc>
          <w:tcPr>
            <w:tcW w:w="450" w:type="dxa"/>
            <w:tcBorders>
              <w:bottom w:val="single" w:sz="4" w:space="0" w:color="auto"/>
            </w:tcBorders>
            <w:shd w:val="clear" w:color="auto" w:fill="FABF8F"/>
            <w:vAlign w:val="bottom"/>
          </w:tcPr>
          <w:p w:rsidR="001A63C6" w:rsidRPr="00FC0B20" w:rsidRDefault="001A63C6" w:rsidP="001A63C6">
            <w:pPr>
              <w:pStyle w:val="TableText"/>
              <w:widowControl w:val="0"/>
              <w:rPr>
                <w:rFonts w:ascii="Tahoma" w:eastAsia="SimSun" w:hAnsi="Tahoma" w:cs="Tahoma"/>
                <w:sz w:val="13"/>
                <w:szCs w:val="13"/>
              </w:rPr>
            </w:pPr>
            <w:r w:rsidRPr="00FC0B20">
              <w:rPr>
                <w:rFonts w:ascii="Tahoma" w:eastAsia="SimSun" w:hAnsi="Tahoma" w:cs="Tahoma"/>
                <w:sz w:val="13"/>
                <w:szCs w:val="13"/>
              </w:rPr>
              <w:t>113</w:t>
            </w:r>
          </w:p>
        </w:tc>
        <w:tc>
          <w:tcPr>
            <w:tcW w:w="450" w:type="dxa"/>
            <w:tcBorders>
              <w:bottom w:val="single" w:sz="4" w:space="0" w:color="auto"/>
            </w:tcBorders>
            <w:shd w:val="clear" w:color="auto" w:fill="FABF8F"/>
            <w:vAlign w:val="bottom"/>
          </w:tcPr>
          <w:p w:rsidR="001A63C6" w:rsidRPr="00FC0B20" w:rsidRDefault="001A63C6" w:rsidP="001A63C6">
            <w:pPr>
              <w:pStyle w:val="TableText"/>
              <w:widowControl w:val="0"/>
              <w:rPr>
                <w:rFonts w:ascii="Tahoma" w:eastAsia="SimSun" w:hAnsi="Tahoma" w:cs="Tahoma"/>
                <w:sz w:val="13"/>
                <w:szCs w:val="13"/>
              </w:rPr>
            </w:pPr>
            <w:r w:rsidRPr="00FC0B20">
              <w:rPr>
                <w:rFonts w:ascii="Tahoma" w:eastAsia="SimSun" w:hAnsi="Tahoma" w:cs="Tahoma"/>
                <w:sz w:val="13"/>
                <w:szCs w:val="13"/>
              </w:rPr>
              <w:t>75</w:t>
            </w:r>
          </w:p>
        </w:tc>
        <w:tc>
          <w:tcPr>
            <w:tcW w:w="360" w:type="dxa"/>
            <w:tcBorders>
              <w:bottom w:val="single" w:sz="4" w:space="0" w:color="auto"/>
              <w:right w:val="single" w:sz="18" w:space="0" w:color="auto"/>
            </w:tcBorders>
            <w:shd w:val="clear" w:color="auto" w:fill="FABF8F"/>
            <w:vAlign w:val="bottom"/>
          </w:tcPr>
          <w:p w:rsidR="001A63C6" w:rsidRPr="00FC0B20" w:rsidRDefault="001A63C6" w:rsidP="001A63C6">
            <w:pPr>
              <w:pStyle w:val="TableText"/>
              <w:widowControl w:val="0"/>
              <w:rPr>
                <w:rFonts w:ascii="Tahoma" w:eastAsia="SimSun" w:hAnsi="Tahoma" w:cs="Tahoma"/>
                <w:sz w:val="13"/>
                <w:szCs w:val="13"/>
              </w:rPr>
            </w:pPr>
            <w:r w:rsidRPr="00FC0B20">
              <w:rPr>
                <w:rFonts w:ascii="Tahoma" w:eastAsia="SimSun" w:hAnsi="Tahoma" w:cs="Tahoma"/>
                <w:sz w:val="13"/>
                <w:szCs w:val="13"/>
              </w:rPr>
              <w:t>38</w:t>
            </w:r>
          </w:p>
        </w:tc>
        <w:tc>
          <w:tcPr>
            <w:tcW w:w="450" w:type="dxa"/>
            <w:tcBorders>
              <w:left w:val="single" w:sz="18" w:space="0" w:color="auto"/>
              <w:bottom w:val="single" w:sz="4" w:space="0" w:color="auto"/>
            </w:tcBorders>
            <w:shd w:val="clear" w:color="auto" w:fill="FABF8F"/>
            <w:vAlign w:val="bottom"/>
          </w:tcPr>
          <w:p w:rsidR="001A63C6" w:rsidRPr="00FC0B20" w:rsidRDefault="001A63C6" w:rsidP="001A63C6">
            <w:pPr>
              <w:pStyle w:val="TableText"/>
              <w:widowControl w:val="0"/>
              <w:rPr>
                <w:rFonts w:ascii="Tahoma" w:eastAsia="SimSun" w:hAnsi="Tahoma" w:cs="Tahoma"/>
                <w:sz w:val="13"/>
                <w:szCs w:val="13"/>
              </w:rPr>
            </w:pPr>
            <w:r w:rsidRPr="00FC0B20">
              <w:rPr>
                <w:rFonts w:ascii="Tahoma" w:eastAsia="SimSun" w:hAnsi="Tahoma" w:cs="Tahoma"/>
                <w:sz w:val="13"/>
                <w:szCs w:val="13"/>
              </w:rPr>
              <w:t>75</w:t>
            </w:r>
          </w:p>
        </w:tc>
        <w:tc>
          <w:tcPr>
            <w:tcW w:w="450" w:type="dxa"/>
            <w:tcBorders>
              <w:bottom w:val="single" w:sz="4" w:space="0" w:color="auto"/>
            </w:tcBorders>
            <w:shd w:val="clear" w:color="auto" w:fill="FABF8F"/>
            <w:vAlign w:val="bottom"/>
          </w:tcPr>
          <w:p w:rsidR="001A63C6" w:rsidRPr="00FC0B20" w:rsidRDefault="001A63C6" w:rsidP="001A63C6">
            <w:pPr>
              <w:pStyle w:val="TableText"/>
              <w:widowControl w:val="0"/>
              <w:rPr>
                <w:rFonts w:ascii="Tahoma" w:eastAsia="SimSun" w:hAnsi="Tahoma" w:cs="Tahoma"/>
                <w:sz w:val="13"/>
                <w:szCs w:val="13"/>
              </w:rPr>
            </w:pPr>
            <w:r w:rsidRPr="00FC0B20">
              <w:rPr>
                <w:rFonts w:ascii="Tahoma" w:eastAsia="SimSun" w:hAnsi="Tahoma" w:cs="Tahoma"/>
                <w:sz w:val="13"/>
                <w:szCs w:val="13"/>
              </w:rPr>
              <w:t>150</w:t>
            </w:r>
          </w:p>
        </w:tc>
        <w:tc>
          <w:tcPr>
            <w:tcW w:w="450" w:type="dxa"/>
            <w:gridSpan w:val="2"/>
            <w:tcBorders>
              <w:bottom w:val="single" w:sz="4" w:space="0" w:color="auto"/>
              <w:right w:val="single" w:sz="18" w:space="0" w:color="auto"/>
            </w:tcBorders>
            <w:shd w:val="clear" w:color="auto" w:fill="FABF8F"/>
            <w:vAlign w:val="bottom"/>
          </w:tcPr>
          <w:p w:rsidR="001A63C6" w:rsidRPr="00FC0B20" w:rsidRDefault="001A63C6" w:rsidP="001A63C6">
            <w:pPr>
              <w:pStyle w:val="TableText"/>
              <w:widowControl w:val="0"/>
              <w:rPr>
                <w:rFonts w:ascii="Tahoma" w:eastAsia="SimSun" w:hAnsi="Tahoma" w:cs="Tahoma"/>
                <w:sz w:val="13"/>
                <w:szCs w:val="13"/>
              </w:rPr>
            </w:pPr>
            <w:r w:rsidRPr="00FC0B20">
              <w:rPr>
                <w:rFonts w:ascii="Tahoma" w:eastAsia="SimSun" w:hAnsi="Tahoma" w:cs="Tahoma"/>
                <w:sz w:val="13"/>
                <w:szCs w:val="13"/>
              </w:rPr>
              <w:t>75</w:t>
            </w:r>
          </w:p>
        </w:tc>
        <w:tc>
          <w:tcPr>
            <w:tcW w:w="450" w:type="dxa"/>
            <w:tcBorders>
              <w:left w:val="single" w:sz="18" w:space="0" w:color="auto"/>
              <w:bottom w:val="single" w:sz="4" w:space="0" w:color="auto"/>
            </w:tcBorders>
            <w:shd w:val="clear" w:color="auto" w:fill="FABF8F"/>
            <w:vAlign w:val="bottom"/>
          </w:tcPr>
          <w:p w:rsidR="001A63C6" w:rsidRPr="00FC0B20" w:rsidRDefault="001A63C6" w:rsidP="001A63C6">
            <w:pPr>
              <w:pStyle w:val="TableText"/>
              <w:widowControl w:val="0"/>
              <w:rPr>
                <w:rFonts w:ascii="Tahoma" w:eastAsia="SimSun" w:hAnsi="Tahoma" w:cs="Tahoma"/>
                <w:sz w:val="13"/>
                <w:szCs w:val="13"/>
              </w:rPr>
            </w:pPr>
            <w:r w:rsidRPr="00FC0B20">
              <w:rPr>
                <w:rFonts w:ascii="Tahoma" w:eastAsia="SimSun" w:hAnsi="Tahoma" w:cs="Tahoma"/>
                <w:sz w:val="13"/>
                <w:szCs w:val="13"/>
              </w:rPr>
              <w:t>75</w:t>
            </w:r>
          </w:p>
        </w:tc>
        <w:tc>
          <w:tcPr>
            <w:tcW w:w="450" w:type="dxa"/>
            <w:tcBorders>
              <w:bottom w:val="single" w:sz="4" w:space="0" w:color="auto"/>
              <w:right w:val="single" w:sz="18"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szCs w:val="13"/>
              </w:rPr>
            </w:pPr>
            <w:r w:rsidRPr="00FC0B20">
              <w:rPr>
                <w:rFonts w:ascii="Tahoma" w:eastAsia="SimSun" w:hAnsi="Tahoma" w:cs="Tahoma"/>
                <w:sz w:val="13"/>
                <w:szCs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P</w:t>
            </w:r>
          </w:p>
        </w:tc>
        <w:tc>
          <w:tcPr>
            <w:tcW w:w="450" w:type="dxa"/>
            <w:tcBorders>
              <w:bottom w:val="single" w:sz="4" w:space="0" w:color="auto"/>
            </w:tcBorders>
            <w:shd w:val="clear" w:color="auto" w:fill="FABF8F"/>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A</w:t>
            </w:r>
          </w:p>
        </w:tc>
        <w:tc>
          <w:tcPr>
            <w:tcW w:w="540" w:type="dxa"/>
            <w:tcBorders>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p>
        </w:tc>
      </w:tr>
      <w:tr w:rsidR="001A63C6" w:rsidRPr="00FC0B20" w:rsidTr="00F16398">
        <w:trPr>
          <w:trHeight w:val="145"/>
        </w:trPr>
        <w:tc>
          <w:tcPr>
            <w:tcW w:w="2812" w:type="dxa"/>
            <w:gridSpan w:val="2"/>
            <w:tcBorders>
              <w:bottom w:val="single" w:sz="4" w:space="0" w:color="auto"/>
            </w:tcBorders>
            <w:shd w:val="clear" w:color="auto" w:fill="auto"/>
            <w:vAlign w:val="center"/>
          </w:tcPr>
          <w:p w:rsidR="001A63C6" w:rsidRPr="00FC0B20" w:rsidRDefault="001A63C6" w:rsidP="00426485">
            <w:pPr>
              <w:pStyle w:val="ProductNames"/>
              <w:spacing w:beforeLines="20" w:before="48" w:afterLines="20" w:after="48"/>
              <w:rPr>
                <w:rFonts w:ascii="Tahoma" w:eastAsia="SimSun" w:hAnsi="Tahoma" w:cs="Tahoma"/>
                <w:sz w:val="14"/>
              </w:rPr>
            </w:pPr>
            <w:bookmarkStart w:id="383" w:name="_Toc336338055"/>
            <w:bookmarkStart w:id="384" w:name="_Toc360181134"/>
            <w:r w:rsidRPr="00FC0B20">
              <w:rPr>
                <w:rFonts w:ascii="Tahoma" w:eastAsia="SimSun" w:hAnsi="Tahoma" w:cs="Tahoma"/>
                <w:sz w:val="14"/>
              </w:rPr>
              <w:t>SQL Server</w:t>
            </w:r>
            <w:r w:rsidR="00FC0B20" w:rsidRPr="00FC0B20">
              <w:rPr>
                <w:rFonts w:ascii="Tahoma" w:eastAsia="SimSun" w:hAnsi="Tahoma" w:cs="Tahoma"/>
                <w:color w:val="000000"/>
                <w:sz w:val="18"/>
                <w:szCs w:val="18"/>
                <w:vertAlign w:val="superscript"/>
              </w:rPr>
              <w:t>®</w:t>
            </w:r>
            <w:r w:rsidRPr="00FC0B20">
              <w:rPr>
                <w:rFonts w:ascii="Tahoma" w:eastAsia="SimSun" w:hAnsi="Tahoma" w:cs="Tahoma"/>
                <w:sz w:val="14"/>
              </w:rPr>
              <w:t xml:space="preserve"> 2012 CAL</w:t>
            </w:r>
            <w:r w:rsidRPr="00FC0B20">
              <w:rPr>
                <w:rFonts w:ascii="Tahoma" w:eastAsia="SimSun" w:hAnsi="Tahoma" w:cs="Tahoma"/>
                <w:sz w:val="14"/>
              </w:rPr>
              <w:t>（设备及用户</w:t>
            </w:r>
            <w:r w:rsidRPr="00FC0B20">
              <w:rPr>
                <w:rFonts w:ascii="Tahoma" w:eastAsia="SimSun" w:hAnsi="Tahoma" w:cs="Tahoma"/>
                <w:sz w:val="14"/>
              </w:rPr>
              <w:t xml:space="preserve"> SL</w:t>
            </w:r>
            <w:r w:rsidRPr="00FC0B20">
              <w:rPr>
                <w:rFonts w:ascii="Tahoma" w:eastAsia="SimSun" w:hAnsi="Tahoma" w:cs="Tahoma"/>
                <w:sz w:val="14"/>
              </w:rPr>
              <w:t>）</w:t>
            </w:r>
            <w:bookmarkEnd w:id="383"/>
            <w:bookmarkEnd w:id="384"/>
          </w:p>
        </w:tc>
        <w:tc>
          <w:tcPr>
            <w:tcW w:w="450" w:type="dxa"/>
            <w:tcBorders>
              <w:bottom w:val="single" w:sz="4" w:space="0" w:color="auto"/>
            </w:tcBorders>
            <w:shd w:val="clear" w:color="auto" w:fill="auto"/>
            <w:vAlign w:val="center"/>
          </w:tcPr>
          <w:p w:rsidR="001A63C6" w:rsidRPr="000E5C89" w:rsidRDefault="001A63C6" w:rsidP="001A63C6">
            <w:pPr>
              <w:pStyle w:val="TableText"/>
              <w:widowControl w:val="0"/>
              <w:rPr>
                <w:rStyle w:val="EndnoteReference"/>
                <w:rFonts w:eastAsia="SimSun" w:cs="Tahoma"/>
                <w:color w:val="000000"/>
                <w:sz w:val="13"/>
                <w:szCs w:val="13"/>
                <w:u w:val="single"/>
              </w:rPr>
            </w:pPr>
          </w:p>
        </w:tc>
        <w:tc>
          <w:tcPr>
            <w:tcW w:w="450" w:type="dxa"/>
            <w:tcBorders>
              <w:bottom w:val="single" w:sz="4" w:space="0" w:color="auto"/>
            </w:tcBorders>
            <w:shd w:val="clear" w:color="auto" w:fill="auto"/>
          </w:tcPr>
          <w:p w:rsidR="001A63C6" w:rsidRPr="00FC0B20" w:rsidRDefault="001A63C6" w:rsidP="001A63C6">
            <w:pPr>
              <w:pStyle w:val="TableText"/>
              <w:widowControl w:val="0"/>
              <w:spacing w:before="80"/>
              <w:rPr>
                <w:rFonts w:ascii="Tahoma" w:eastAsia="SimSun" w:hAnsi="Tahoma" w:cs="Tahoma"/>
                <w:sz w:val="13"/>
              </w:rPr>
            </w:pPr>
            <w:r w:rsidRPr="00FC0B20">
              <w:rPr>
                <w:rFonts w:ascii="Tahoma" w:eastAsia="SimSun" w:hAnsi="Tahoma" w:cs="Tahoma"/>
                <w:sz w:val="13"/>
              </w:rPr>
              <w:t>04/12</w:t>
            </w:r>
          </w:p>
        </w:tc>
        <w:tc>
          <w:tcPr>
            <w:tcW w:w="360" w:type="dxa"/>
            <w:tcBorders>
              <w:bottom w:val="single" w:sz="4" w:space="0" w:color="auto"/>
              <w:right w:val="single" w:sz="18"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1</w:t>
            </w:r>
          </w:p>
        </w:tc>
        <w:tc>
          <w:tcPr>
            <w:tcW w:w="450" w:type="dxa"/>
            <w:tcBorders>
              <w:bottom w:val="single" w:sz="4"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3</w:t>
            </w:r>
          </w:p>
        </w:tc>
        <w:tc>
          <w:tcPr>
            <w:tcW w:w="450" w:type="dxa"/>
            <w:tcBorders>
              <w:bottom w:val="single" w:sz="4"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2</w:t>
            </w:r>
          </w:p>
        </w:tc>
        <w:tc>
          <w:tcPr>
            <w:tcW w:w="450" w:type="dxa"/>
            <w:tcBorders>
              <w:bottom w:val="single" w:sz="4"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2</w:t>
            </w:r>
          </w:p>
        </w:tc>
        <w:tc>
          <w:tcPr>
            <w:tcW w:w="450" w:type="dxa"/>
            <w:tcBorders>
              <w:bottom w:val="single" w:sz="4"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2</w:t>
            </w:r>
          </w:p>
        </w:tc>
        <w:tc>
          <w:tcPr>
            <w:tcW w:w="450" w:type="dxa"/>
            <w:tcBorders>
              <w:bottom w:val="single" w:sz="4"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1</w:t>
            </w:r>
          </w:p>
        </w:tc>
        <w:tc>
          <w:tcPr>
            <w:tcW w:w="360" w:type="dxa"/>
            <w:tcBorders>
              <w:bottom w:val="single" w:sz="4" w:space="0" w:color="auto"/>
              <w:right w:val="single" w:sz="18"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1</w:t>
            </w:r>
          </w:p>
        </w:tc>
        <w:tc>
          <w:tcPr>
            <w:tcW w:w="450" w:type="dxa"/>
            <w:tcBorders>
              <w:bottom w:val="single" w:sz="4"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2</w:t>
            </w:r>
          </w:p>
        </w:tc>
        <w:tc>
          <w:tcPr>
            <w:tcW w:w="450" w:type="dxa"/>
            <w:gridSpan w:val="2"/>
            <w:tcBorders>
              <w:bottom w:val="single" w:sz="4" w:space="0" w:color="auto"/>
              <w:right w:val="single" w:sz="18"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A,S,D</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P</w:t>
            </w:r>
          </w:p>
        </w:tc>
        <w:tc>
          <w:tcPr>
            <w:tcW w:w="450" w:type="dxa"/>
            <w:tcBorders>
              <w:bottom w:val="single" w:sz="4" w:space="0" w:color="auto"/>
            </w:tcBorders>
            <w:shd w:val="clear" w:color="auto" w:fill="auto"/>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A,AO,ST</w:t>
            </w:r>
          </w:p>
        </w:tc>
        <w:tc>
          <w:tcPr>
            <w:tcW w:w="540" w:type="dxa"/>
            <w:tcBorders>
              <w:bottom w:val="single" w:sz="4"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p>
        </w:tc>
      </w:tr>
      <w:tr w:rsidR="00B33D0E" w:rsidRPr="00FC0B20" w:rsidTr="00F16398">
        <w:trPr>
          <w:trHeight w:val="260"/>
        </w:trPr>
        <w:tc>
          <w:tcPr>
            <w:tcW w:w="2812" w:type="dxa"/>
            <w:gridSpan w:val="2"/>
            <w:tcBorders>
              <w:bottom w:val="single" w:sz="4" w:space="0" w:color="auto"/>
            </w:tcBorders>
            <w:shd w:val="clear" w:color="auto" w:fill="FABF8F"/>
            <w:vAlign w:val="center"/>
          </w:tcPr>
          <w:p w:rsidR="001A63C6" w:rsidRPr="00FC0B20" w:rsidRDefault="001A63C6" w:rsidP="00426485">
            <w:pPr>
              <w:pStyle w:val="ProductNames"/>
              <w:spacing w:beforeLines="20" w:before="48" w:afterLines="20" w:after="48"/>
              <w:rPr>
                <w:rFonts w:ascii="Tahoma" w:eastAsia="SimSun" w:hAnsi="Tahoma" w:cs="Tahoma"/>
                <w:sz w:val="14"/>
              </w:rPr>
            </w:pPr>
            <w:bookmarkStart w:id="385" w:name="_Toc336338056"/>
            <w:bookmarkStart w:id="386" w:name="_Toc360181135"/>
            <w:r w:rsidRPr="00FC0B20">
              <w:rPr>
                <w:rFonts w:ascii="Tahoma" w:eastAsia="SimSun" w:hAnsi="Tahoma" w:cs="Tahoma"/>
                <w:sz w:val="14"/>
              </w:rPr>
              <w:lastRenderedPageBreak/>
              <w:t>SQL Server</w:t>
            </w:r>
            <w:r w:rsidR="00FC0B20" w:rsidRPr="00FC0B20">
              <w:rPr>
                <w:rFonts w:ascii="Tahoma" w:eastAsia="SimSun" w:hAnsi="Tahoma" w:cs="Tahoma"/>
                <w:color w:val="000000"/>
                <w:sz w:val="18"/>
                <w:szCs w:val="18"/>
                <w:vertAlign w:val="superscript"/>
              </w:rPr>
              <w:t>®</w:t>
            </w:r>
            <w:r w:rsidRPr="00FC0B20">
              <w:rPr>
                <w:rFonts w:ascii="Tahoma" w:eastAsia="SimSun" w:hAnsi="Tahoma" w:cs="Tahoma"/>
                <w:sz w:val="14"/>
              </w:rPr>
              <w:t xml:space="preserve"> 2012 Developer</w:t>
            </w:r>
            <w:bookmarkEnd w:id="385"/>
            <w:bookmarkEnd w:id="386"/>
            <w:r w:rsidRPr="00FC0B20">
              <w:rPr>
                <w:rFonts w:ascii="Tahoma" w:eastAsia="SimSun" w:hAnsi="Tahoma" w:cs="Tahoma"/>
                <w:sz w:val="14"/>
              </w:rPr>
              <w:t xml:space="preserve"> </w:t>
            </w:r>
          </w:p>
        </w:tc>
        <w:tc>
          <w:tcPr>
            <w:tcW w:w="450" w:type="dxa"/>
            <w:tcBorders>
              <w:bottom w:val="single" w:sz="4" w:space="0" w:color="auto"/>
            </w:tcBorders>
            <w:shd w:val="clear" w:color="auto" w:fill="FABF8F"/>
            <w:vAlign w:val="center"/>
          </w:tcPr>
          <w:p w:rsidR="001A63C6" w:rsidRPr="000E5C89" w:rsidRDefault="00363DB0" w:rsidP="00796355">
            <w:pPr>
              <w:pStyle w:val="TableText"/>
              <w:widowControl w:val="0"/>
              <w:rPr>
                <w:rStyle w:val="EndnoteReference"/>
                <w:rFonts w:eastAsia="SimSun" w:cs="Tahoma"/>
                <w:b w:val="0"/>
                <w:color w:val="000000"/>
                <w:sz w:val="13"/>
                <w:szCs w:val="13"/>
              </w:rPr>
            </w:pPr>
            <w:hyperlink w:anchor="_85_SQL_Server®" w:history="1">
              <w:r w:rsidR="003D5C46" w:rsidRPr="000E5C89">
                <w:rPr>
                  <w:rStyle w:val="Hyperlink"/>
                  <w:rFonts w:eastAsia="SimSun" w:cs="Tahoma"/>
                  <w:b/>
                  <w:sz w:val="13"/>
                  <w:szCs w:val="13"/>
                </w:rPr>
                <w:t>85</w:t>
              </w:r>
            </w:hyperlink>
          </w:p>
        </w:tc>
        <w:tc>
          <w:tcPr>
            <w:tcW w:w="450" w:type="dxa"/>
            <w:tcBorders>
              <w:bottom w:val="single" w:sz="4" w:space="0" w:color="auto"/>
            </w:tcBorders>
            <w:shd w:val="clear" w:color="auto" w:fill="FABF8F"/>
          </w:tcPr>
          <w:p w:rsidR="001A63C6" w:rsidRPr="00FC0B20" w:rsidRDefault="001A63C6" w:rsidP="001A63C6">
            <w:pPr>
              <w:pStyle w:val="TableText"/>
              <w:widowControl w:val="0"/>
              <w:spacing w:before="80"/>
              <w:rPr>
                <w:rFonts w:ascii="Tahoma" w:eastAsia="SimSun" w:hAnsi="Tahoma" w:cs="Tahoma"/>
                <w:sz w:val="13"/>
              </w:rPr>
            </w:pPr>
            <w:r w:rsidRPr="00FC0B20">
              <w:rPr>
                <w:rFonts w:ascii="Tahoma" w:eastAsia="SimSun" w:hAnsi="Tahoma" w:cs="Tahoma"/>
                <w:sz w:val="13"/>
              </w:rPr>
              <w:t>04/12</w:t>
            </w:r>
          </w:p>
        </w:tc>
        <w:tc>
          <w:tcPr>
            <w:tcW w:w="360" w:type="dxa"/>
            <w:tcBorders>
              <w:bottom w:val="single" w:sz="4" w:space="0" w:color="auto"/>
              <w:right w:val="single" w:sz="18"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1</w:t>
            </w:r>
          </w:p>
        </w:tc>
        <w:tc>
          <w:tcPr>
            <w:tcW w:w="450" w:type="dxa"/>
            <w:tcBorders>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1</w:t>
            </w:r>
          </w:p>
        </w:tc>
        <w:tc>
          <w:tcPr>
            <w:tcW w:w="450" w:type="dxa"/>
            <w:tcBorders>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p>
        </w:tc>
        <w:tc>
          <w:tcPr>
            <w:tcW w:w="450" w:type="dxa"/>
            <w:gridSpan w:val="2"/>
            <w:tcBorders>
              <w:bottom w:val="single" w:sz="4" w:space="0" w:color="auto"/>
              <w:right w:val="single" w:sz="18"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tcPr>
          <w:p w:rsidR="001A63C6" w:rsidRPr="00FC0B20" w:rsidRDefault="001A63C6" w:rsidP="001A63C6">
            <w:pPr>
              <w:pStyle w:val="TableText"/>
              <w:widowControl w:val="0"/>
              <w:rPr>
                <w:rFonts w:ascii="Tahoma" w:eastAsia="SimSun" w:hAnsi="Tahoma" w:cs="Tahoma"/>
                <w:sz w:val="13"/>
              </w:rPr>
            </w:pPr>
          </w:p>
        </w:tc>
        <w:tc>
          <w:tcPr>
            <w:tcW w:w="540" w:type="dxa"/>
            <w:tcBorders>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p>
        </w:tc>
      </w:tr>
      <w:tr w:rsidR="001A63C6" w:rsidRPr="00FC0B20" w:rsidTr="00F16398">
        <w:trPr>
          <w:trHeight w:val="145"/>
        </w:trPr>
        <w:tc>
          <w:tcPr>
            <w:tcW w:w="2812" w:type="dxa"/>
            <w:gridSpan w:val="2"/>
            <w:tcBorders>
              <w:bottom w:val="single" w:sz="4" w:space="0" w:color="auto"/>
            </w:tcBorders>
            <w:shd w:val="clear" w:color="auto" w:fill="auto"/>
            <w:vAlign w:val="center"/>
          </w:tcPr>
          <w:p w:rsidR="001A63C6" w:rsidRPr="00FC0B20" w:rsidRDefault="001A63C6" w:rsidP="00426485">
            <w:pPr>
              <w:pStyle w:val="ProductNames"/>
              <w:spacing w:beforeLines="20" w:before="48" w:afterLines="20" w:after="48"/>
              <w:rPr>
                <w:rFonts w:ascii="Tahoma" w:eastAsia="SimSun" w:hAnsi="Tahoma" w:cs="Tahoma"/>
                <w:sz w:val="14"/>
              </w:rPr>
            </w:pPr>
            <w:bookmarkStart w:id="387" w:name="_Toc336338057"/>
            <w:bookmarkStart w:id="388" w:name="_Toc360181136"/>
            <w:r w:rsidRPr="00FC0B20">
              <w:rPr>
                <w:rFonts w:ascii="Tahoma" w:eastAsia="SimSun" w:hAnsi="Tahoma" w:cs="Tahoma"/>
                <w:sz w:val="14"/>
              </w:rPr>
              <w:t>SQL Server</w:t>
            </w:r>
            <w:r w:rsidR="00FC0B20" w:rsidRPr="00FC0B20">
              <w:rPr>
                <w:rFonts w:ascii="Tahoma" w:eastAsia="SimSun" w:hAnsi="Tahoma" w:cs="Tahoma"/>
                <w:color w:val="000000"/>
                <w:sz w:val="18"/>
                <w:szCs w:val="18"/>
                <w:vertAlign w:val="superscript"/>
              </w:rPr>
              <w:t>®</w:t>
            </w:r>
            <w:r w:rsidRPr="00FC0B20">
              <w:rPr>
                <w:rFonts w:ascii="Tahoma" w:eastAsia="SimSun" w:hAnsi="Tahoma" w:cs="Tahoma"/>
                <w:sz w:val="14"/>
              </w:rPr>
              <w:t xml:space="preserve"> 2012 Enterprise</w:t>
            </w:r>
            <w:bookmarkEnd w:id="387"/>
            <w:bookmarkEnd w:id="388"/>
            <w:r w:rsidRPr="00FC0B20">
              <w:rPr>
                <w:rFonts w:ascii="Tahoma" w:eastAsia="SimSun" w:hAnsi="Tahoma" w:cs="Tahoma"/>
                <w:sz w:val="14"/>
              </w:rPr>
              <w:t xml:space="preserve"> </w:t>
            </w:r>
          </w:p>
        </w:tc>
        <w:tc>
          <w:tcPr>
            <w:tcW w:w="450" w:type="dxa"/>
            <w:tcBorders>
              <w:bottom w:val="single" w:sz="4" w:space="0" w:color="auto"/>
            </w:tcBorders>
            <w:shd w:val="clear" w:color="auto" w:fill="auto"/>
            <w:vAlign w:val="center"/>
          </w:tcPr>
          <w:p w:rsidR="001A63C6" w:rsidRPr="000E5C89" w:rsidRDefault="00363DB0" w:rsidP="00796355">
            <w:pPr>
              <w:pStyle w:val="TableText"/>
              <w:widowControl w:val="0"/>
              <w:rPr>
                <w:rStyle w:val="EndnoteReference"/>
                <w:rFonts w:eastAsia="SimSun" w:cs="Tahoma"/>
                <w:b w:val="0"/>
                <w:color w:val="000000"/>
                <w:sz w:val="13"/>
                <w:szCs w:val="13"/>
              </w:rPr>
            </w:pPr>
            <w:hyperlink w:anchor="_86_SQL_Server®" w:history="1">
              <w:r w:rsidR="002E59B1" w:rsidRPr="000E5C89">
                <w:rPr>
                  <w:rStyle w:val="Hyperlink"/>
                  <w:rFonts w:eastAsia="SimSun" w:cs="Tahoma"/>
                  <w:b/>
                  <w:sz w:val="13"/>
                  <w:szCs w:val="13"/>
                </w:rPr>
                <w:t>86</w:t>
              </w:r>
            </w:hyperlink>
            <w:hyperlink w:anchor="_81_79_SQL" w:history="1"/>
            <w:hyperlink w:anchor="Srv_88SQLServer2012Enterprise" w:history="1"/>
          </w:p>
        </w:tc>
        <w:tc>
          <w:tcPr>
            <w:tcW w:w="450" w:type="dxa"/>
            <w:tcBorders>
              <w:bottom w:val="single" w:sz="4" w:space="0" w:color="auto"/>
            </w:tcBorders>
            <w:shd w:val="clear" w:color="auto" w:fill="auto"/>
          </w:tcPr>
          <w:p w:rsidR="001A63C6" w:rsidRPr="00FC0B20" w:rsidRDefault="001A63C6" w:rsidP="001A63C6">
            <w:pPr>
              <w:pStyle w:val="TableText"/>
              <w:widowControl w:val="0"/>
              <w:spacing w:before="80"/>
              <w:rPr>
                <w:rFonts w:ascii="Tahoma" w:eastAsia="SimSun" w:hAnsi="Tahoma" w:cs="Tahoma"/>
                <w:sz w:val="13"/>
              </w:rPr>
            </w:pPr>
            <w:r w:rsidRPr="00FC0B20">
              <w:rPr>
                <w:rFonts w:ascii="Tahoma" w:eastAsia="SimSun" w:hAnsi="Tahoma" w:cs="Tahoma"/>
                <w:sz w:val="13"/>
              </w:rPr>
              <w:t>04/12</w:t>
            </w:r>
          </w:p>
        </w:tc>
        <w:tc>
          <w:tcPr>
            <w:tcW w:w="360" w:type="dxa"/>
            <w:tcBorders>
              <w:bottom w:val="single" w:sz="4" w:space="0" w:color="auto"/>
              <w:right w:val="single" w:sz="18"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75</w:t>
            </w:r>
          </w:p>
        </w:tc>
        <w:tc>
          <w:tcPr>
            <w:tcW w:w="450" w:type="dxa"/>
            <w:tcBorders>
              <w:bottom w:val="single" w:sz="4"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188</w:t>
            </w:r>
          </w:p>
        </w:tc>
        <w:tc>
          <w:tcPr>
            <w:tcW w:w="450" w:type="dxa"/>
            <w:tcBorders>
              <w:bottom w:val="single" w:sz="4"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150</w:t>
            </w:r>
          </w:p>
        </w:tc>
        <w:tc>
          <w:tcPr>
            <w:tcW w:w="450" w:type="dxa"/>
            <w:tcBorders>
              <w:bottom w:val="single" w:sz="4"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113</w:t>
            </w:r>
          </w:p>
        </w:tc>
        <w:tc>
          <w:tcPr>
            <w:tcW w:w="450" w:type="dxa"/>
            <w:tcBorders>
              <w:bottom w:val="single" w:sz="4"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113</w:t>
            </w:r>
          </w:p>
        </w:tc>
        <w:tc>
          <w:tcPr>
            <w:tcW w:w="450" w:type="dxa"/>
            <w:tcBorders>
              <w:bottom w:val="single" w:sz="4"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75</w:t>
            </w:r>
          </w:p>
        </w:tc>
        <w:tc>
          <w:tcPr>
            <w:tcW w:w="360" w:type="dxa"/>
            <w:tcBorders>
              <w:bottom w:val="single" w:sz="4" w:space="0" w:color="auto"/>
              <w:right w:val="single" w:sz="18"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38</w:t>
            </w:r>
          </w:p>
        </w:tc>
        <w:tc>
          <w:tcPr>
            <w:tcW w:w="450" w:type="dxa"/>
            <w:tcBorders>
              <w:left w:val="single" w:sz="18" w:space="0" w:color="auto"/>
              <w:bottom w:val="single" w:sz="4"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75</w:t>
            </w:r>
          </w:p>
        </w:tc>
        <w:tc>
          <w:tcPr>
            <w:tcW w:w="450" w:type="dxa"/>
            <w:tcBorders>
              <w:bottom w:val="single" w:sz="4"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150</w:t>
            </w:r>
          </w:p>
        </w:tc>
        <w:tc>
          <w:tcPr>
            <w:tcW w:w="450" w:type="dxa"/>
            <w:gridSpan w:val="2"/>
            <w:tcBorders>
              <w:bottom w:val="single" w:sz="4" w:space="0" w:color="auto"/>
              <w:right w:val="single" w:sz="18"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75</w:t>
            </w:r>
          </w:p>
        </w:tc>
        <w:tc>
          <w:tcPr>
            <w:tcW w:w="450" w:type="dxa"/>
            <w:tcBorders>
              <w:left w:val="single" w:sz="18" w:space="0" w:color="auto"/>
              <w:bottom w:val="single" w:sz="4"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75</w:t>
            </w:r>
          </w:p>
        </w:tc>
        <w:tc>
          <w:tcPr>
            <w:tcW w:w="450" w:type="dxa"/>
            <w:tcBorders>
              <w:bottom w:val="single" w:sz="4" w:space="0" w:color="auto"/>
              <w:right w:val="single" w:sz="18"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P</w:t>
            </w:r>
          </w:p>
        </w:tc>
        <w:tc>
          <w:tcPr>
            <w:tcW w:w="450" w:type="dxa"/>
            <w:tcBorders>
              <w:bottom w:val="single" w:sz="4" w:space="0" w:color="auto"/>
            </w:tcBorders>
            <w:shd w:val="clear" w:color="auto" w:fill="auto"/>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A</w:t>
            </w:r>
          </w:p>
        </w:tc>
        <w:tc>
          <w:tcPr>
            <w:tcW w:w="540" w:type="dxa"/>
            <w:tcBorders>
              <w:bottom w:val="single" w:sz="4"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p>
        </w:tc>
      </w:tr>
      <w:tr w:rsidR="00B33D0E" w:rsidRPr="00FC0B20" w:rsidTr="00F16398">
        <w:trPr>
          <w:trHeight w:val="145"/>
        </w:trPr>
        <w:tc>
          <w:tcPr>
            <w:tcW w:w="2812" w:type="dxa"/>
            <w:gridSpan w:val="2"/>
            <w:tcBorders>
              <w:bottom w:val="single" w:sz="4" w:space="0" w:color="auto"/>
            </w:tcBorders>
            <w:shd w:val="clear" w:color="auto" w:fill="FABF8F"/>
            <w:vAlign w:val="center"/>
          </w:tcPr>
          <w:p w:rsidR="001A63C6" w:rsidRPr="00FC0B20" w:rsidRDefault="001A63C6" w:rsidP="00426485">
            <w:pPr>
              <w:pStyle w:val="ProductNames"/>
              <w:spacing w:beforeLines="20" w:before="48" w:afterLines="20" w:after="48"/>
              <w:rPr>
                <w:rFonts w:ascii="Tahoma" w:eastAsia="SimSun" w:hAnsi="Tahoma" w:cs="Tahoma"/>
                <w:sz w:val="14"/>
              </w:rPr>
            </w:pPr>
            <w:bookmarkStart w:id="389" w:name="_Toc336338058"/>
            <w:bookmarkStart w:id="390" w:name="_Toc360181137"/>
            <w:r w:rsidRPr="00FC0B20">
              <w:rPr>
                <w:rFonts w:ascii="Tahoma" w:eastAsia="SimSun" w:hAnsi="Tahoma" w:cs="Tahoma"/>
                <w:sz w:val="14"/>
              </w:rPr>
              <w:t>SQL Server</w:t>
            </w:r>
            <w:r w:rsidR="00FC0B20" w:rsidRPr="00FC0B20">
              <w:rPr>
                <w:rFonts w:ascii="Tahoma" w:eastAsia="SimSun" w:hAnsi="Tahoma" w:cs="Tahoma"/>
                <w:color w:val="000000"/>
                <w:sz w:val="18"/>
                <w:szCs w:val="18"/>
                <w:vertAlign w:val="superscript"/>
              </w:rPr>
              <w:t>®</w:t>
            </w:r>
            <w:r w:rsidRPr="00FC0B20">
              <w:rPr>
                <w:rFonts w:ascii="Tahoma" w:eastAsia="SimSun" w:hAnsi="Tahoma" w:cs="Tahoma"/>
                <w:sz w:val="14"/>
              </w:rPr>
              <w:t xml:space="preserve"> 2012 Enterprise Core</w:t>
            </w:r>
            <w:r w:rsidR="00620AAB">
              <w:rPr>
                <w:rFonts w:ascii="Tahoma" w:eastAsia="SimSun" w:hAnsi="Tahoma" w:cs="Tahoma"/>
                <w:sz w:val="14"/>
              </w:rPr>
              <w:br/>
            </w:r>
            <w:r w:rsidRPr="00FC0B20">
              <w:rPr>
                <w:rFonts w:ascii="Tahoma" w:eastAsia="SimSun" w:hAnsi="Tahoma" w:cs="Tahoma"/>
                <w:sz w:val="14"/>
              </w:rPr>
              <w:t>（</w:t>
            </w:r>
            <w:r w:rsidRPr="00FC0B20">
              <w:rPr>
                <w:rFonts w:ascii="Tahoma" w:eastAsia="SimSun" w:hAnsi="Tahoma" w:cs="Tahoma"/>
                <w:sz w:val="14"/>
              </w:rPr>
              <w:t xml:space="preserve">2 </w:t>
            </w:r>
            <w:r w:rsidRPr="00FC0B20">
              <w:rPr>
                <w:rFonts w:ascii="Tahoma" w:eastAsia="SimSun" w:hAnsi="Tahoma" w:cs="Tahoma"/>
                <w:sz w:val="14"/>
              </w:rPr>
              <w:t>包内核许可证）</w:t>
            </w:r>
            <w:bookmarkEnd w:id="389"/>
            <w:bookmarkEnd w:id="390"/>
          </w:p>
        </w:tc>
        <w:tc>
          <w:tcPr>
            <w:tcW w:w="450" w:type="dxa"/>
            <w:tcBorders>
              <w:bottom w:val="single" w:sz="4" w:space="0" w:color="auto"/>
            </w:tcBorders>
            <w:shd w:val="clear" w:color="auto" w:fill="FABF8F"/>
            <w:vAlign w:val="center"/>
          </w:tcPr>
          <w:p w:rsidR="001A63C6" w:rsidRPr="000E5C89" w:rsidRDefault="00363DB0" w:rsidP="00796355">
            <w:pPr>
              <w:pStyle w:val="TableText"/>
              <w:widowControl w:val="0"/>
              <w:rPr>
                <w:rStyle w:val="EndnoteReference"/>
                <w:rFonts w:eastAsia="SimSun" w:cs="Tahoma"/>
                <w:b w:val="0"/>
                <w:color w:val="0000FF"/>
                <w:sz w:val="13"/>
                <w:szCs w:val="13"/>
                <w:u w:val="single"/>
              </w:rPr>
            </w:pPr>
            <w:hyperlink w:anchor="_87_SQL_Server®" w:history="1">
              <w:r w:rsidR="00591334" w:rsidRPr="000E5C89">
                <w:rPr>
                  <w:rStyle w:val="Hyperlink"/>
                  <w:rFonts w:eastAsia="SimSun" w:cs="Tahoma"/>
                  <w:b/>
                  <w:sz w:val="13"/>
                  <w:szCs w:val="13"/>
                </w:rPr>
                <w:t>87</w:t>
              </w:r>
            </w:hyperlink>
            <w:hyperlink w:anchor="Srv_89SQLServer2012EnterpriseCore" w:history="1"/>
          </w:p>
        </w:tc>
        <w:tc>
          <w:tcPr>
            <w:tcW w:w="450" w:type="dxa"/>
            <w:tcBorders>
              <w:bottom w:val="single" w:sz="4" w:space="0" w:color="auto"/>
            </w:tcBorders>
            <w:shd w:val="clear" w:color="auto" w:fill="FABF8F"/>
          </w:tcPr>
          <w:p w:rsidR="001A63C6" w:rsidRPr="00FC0B20" w:rsidRDefault="001A63C6" w:rsidP="001A63C6">
            <w:pPr>
              <w:pStyle w:val="TableText"/>
              <w:widowControl w:val="0"/>
              <w:spacing w:before="80"/>
              <w:rPr>
                <w:rFonts w:ascii="Tahoma" w:eastAsia="SimSun" w:hAnsi="Tahoma" w:cs="Tahoma"/>
                <w:sz w:val="13"/>
              </w:rPr>
            </w:pPr>
            <w:r w:rsidRPr="00FC0B20">
              <w:rPr>
                <w:rFonts w:ascii="Tahoma" w:eastAsia="SimSun" w:hAnsi="Tahoma" w:cs="Tahoma"/>
                <w:sz w:val="13"/>
              </w:rPr>
              <w:t>04/12</w:t>
            </w:r>
          </w:p>
        </w:tc>
        <w:tc>
          <w:tcPr>
            <w:tcW w:w="360" w:type="dxa"/>
            <w:tcBorders>
              <w:bottom w:val="single" w:sz="4" w:space="0" w:color="auto"/>
              <w:right w:val="single" w:sz="18"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125</w:t>
            </w:r>
          </w:p>
        </w:tc>
        <w:tc>
          <w:tcPr>
            <w:tcW w:w="450" w:type="dxa"/>
            <w:tcBorders>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313</w:t>
            </w:r>
          </w:p>
        </w:tc>
        <w:tc>
          <w:tcPr>
            <w:tcW w:w="450" w:type="dxa"/>
            <w:tcBorders>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250</w:t>
            </w:r>
          </w:p>
        </w:tc>
        <w:tc>
          <w:tcPr>
            <w:tcW w:w="450" w:type="dxa"/>
            <w:tcBorders>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188</w:t>
            </w:r>
          </w:p>
        </w:tc>
        <w:tc>
          <w:tcPr>
            <w:tcW w:w="450" w:type="dxa"/>
            <w:tcBorders>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188</w:t>
            </w:r>
          </w:p>
        </w:tc>
        <w:tc>
          <w:tcPr>
            <w:tcW w:w="450" w:type="dxa"/>
            <w:tcBorders>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125</w:t>
            </w:r>
          </w:p>
        </w:tc>
        <w:tc>
          <w:tcPr>
            <w:tcW w:w="360" w:type="dxa"/>
            <w:tcBorders>
              <w:bottom w:val="single" w:sz="4" w:space="0" w:color="auto"/>
              <w:right w:val="single" w:sz="18"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63</w:t>
            </w:r>
          </w:p>
        </w:tc>
        <w:tc>
          <w:tcPr>
            <w:tcW w:w="450" w:type="dxa"/>
            <w:tcBorders>
              <w:left w:val="single" w:sz="18" w:space="0" w:color="auto"/>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125</w:t>
            </w:r>
          </w:p>
        </w:tc>
        <w:tc>
          <w:tcPr>
            <w:tcW w:w="450" w:type="dxa"/>
            <w:tcBorders>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250</w:t>
            </w:r>
          </w:p>
        </w:tc>
        <w:tc>
          <w:tcPr>
            <w:tcW w:w="450" w:type="dxa"/>
            <w:gridSpan w:val="2"/>
            <w:tcBorders>
              <w:bottom w:val="single" w:sz="4" w:space="0" w:color="auto"/>
              <w:right w:val="single" w:sz="18"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125</w:t>
            </w:r>
          </w:p>
        </w:tc>
        <w:tc>
          <w:tcPr>
            <w:tcW w:w="450" w:type="dxa"/>
            <w:tcBorders>
              <w:left w:val="single" w:sz="18" w:space="0" w:color="auto"/>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125</w:t>
            </w:r>
          </w:p>
        </w:tc>
        <w:tc>
          <w:tcPr>
            <w:tcW w:w="450" w:type="dxa"/>
            <w:tcBorders>
              <w:bottom w:val="single" w:sz="4" w:space="0" w:color="auto"/>
              <w:right w:val="single" w:sz="18"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P</w:t>
            </w:r>
          </w:p>
        </w:tc>
        <w:tc>
          <w:tcPr>
            <w:tcW w:w="450" w:type="dxa"/>
            <w:tcBorders>
              <w:bottom w:val="single" w:sz="4" w:space="0" w:color="auto"/>
            </w:tcBorders>
            <w:shd w:val="clear" w:color="auto" w:fill="FABF8F"/>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A</w:t>
            </w:r>
          </w:p>
        </w:tc>
        <w:tc>
          <w:tcPr>
            <w:tcW w:w="540" w:type="dxa"/>
            <w:tcBorders>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OL/OV</w:t>
            </w:r>
          </w:p>
        </w:tc>
      </w:tr>
      <w:tr w:rsidR="001A63C6" w:rsidRPr="00FC0B20" w:rsidTr="00F16398">
        <w:trPr>
          <w:trHeight w:val="145"/>
        </w:trPr>
        <w:tc>
          <w:tcPr>
            <w:tcW w:w="2812" w:type="dxa"/>
            <w:gridSpan w:val="2"/>
            <w:tcBorders>
              <w:bottom w:val="single" w:sz="4" w:space="0" w:color="auto"/>
            </w:tcBorders>
            <w:shd w:val="clear" w:color="auto" w:fill="auto"/>
            <w:vAlign w:val="center"/>
          </w:tcPr>
          <w:p w:rsidR="001A63C6" w:rsidRPr="00FC0B20" w:rsidRDefault="001A63C6" w:rsidP="00426485">
            <w:pPr>
              <w:pStyle w:val="ProductNames"/>
              <w:spacing w:beforeLines="20" w:before="48" w:afterLines="20" w:after="48"/>
              <w:rPr>
                <w:rFonts w:ascii="Tahoma" w:eastAsia="SimSun" w:hAnsi="Tahoma" w:cs="Tahoma"/>
                <w:sz w:val="14"/>
              </w:rPr>
            </w:pPr>
            <w:bookmarkStart w:id="391" w:name="_Toc336338046"/>
            <w:bookmarkStart w:id="392" w:name="_Toc360181138"/>
            <w:r w:rsidRPr="00FC0B20">
              <w:rPr>
                <w:rFonts w:ascii="Tahoma" w:eastAsia="SimSun" w:hAnsi="Tahoma" w:cs="Tahoma"/>
                <w:sz w:val="14"/>
              </w:rPr>
              <w:t>SQL Server</w:t>
            </w:r>
            <w:r w:rsidR="00FC0B20" w:rsidRPr="00FC0B20">
              <w:rPr>
                <w:rFonts w:ascii="Tahoma" w:eastAsia="SimSun" w:hAnsi="Tahoma" w:cs="Tahoma"/>
                <w:color w:val="000000"/>
                <w:sz w:val="18"/>
                <w:szCs w:val="18"/>
                <w:vertAlign w:val="superscript"/>
              </w:rPr>
              <w:t>®</w:t>
            </w:r>
            <w:r w:rsidRPr="00FC0B20">
              <w:rPr>
                <w:rFonts w:ascii="Tahoma" w:eastAsia="SimSun" w:hAnsi="Tahoma" w:cs="Tahoma"/>
                <w:sz w:val="14"/>
              </w:rPr>
              <w:t xml:space="preserve"> 2012 Parallel Data Warehouse</w:t>
            </w:r>
            <w:bookmarkEnd w:id="391"/>
            <w:bookmarkEnd w:id="392"/>
          </w:p>
        </w:tc>
        <w:tc>
          <w:tcPr>
            <w:tcW w:w="450" w:type="dxa"/>
            <w:tcBorders>
              <w:bottom w:val="single" w:sz="4" w:space="0" w:color="auto"/>
            </w:tcBorders>
            <w:shd w:val="clear" w:color="auto" w:fill="auto"/>
            <w:vAlign w:val="center"/>
          </w:tcPr>
          <w:p w:rsidR="001A63C6" w:rsidRPr="000E5C89" w:rsidRDefault="00363DB0" w:rsidP="00796355">
            <w:pPr>
              <w:pStyle w:val="TableText"/>
              <w:widowControl w:val="0"/>
              <w:rPr>
                <w:rStyle w:val="EndnoteReference"/>
                <w:rFonts w:eastAsia="SimSun" w:cs="Tahoma"/>
                <w:b w:val="0"/>
                <w:color w:val="000000"/>
                <w:sz w:val="13"/>
                <w:szCs w:val="13"/>
                <w:u w:val="single"/>
              </w:rPr>
            </w:pPr>
            <w:hyperlink w:anchor="_88_SQL_Server®" w:history="1">
              <w:r w:rsidR="00591334" w:rsidRPr="000E5C89">
                <w:rPr>
                  <w:rStyle w:val="Hyperlink"/>
                  <w:rFonts w:eastAsia="SimSun" w:cs="Tahoma"/>
                  <w:b/>
                  <w:sz w:val="13"/>
                  <w:szCs w:val="13"/>
                </w:rPr>
                <w:t>88</w:t>
              </w:r>
            </w:hyperlink>
            <w:hyperlink w:anchor="_80_SQL_Server" w:history="1"/>
          </w:p>
        </w:tc>
        <w:tc>
          <w:tcPr>
            <w:tcW w:w="450" w:type="dxa"/>
            <w:tcBorders>
              <w:bottom w:val="single" w:sz="4" w:space="0" w:color="auto"/>
            </w:tcBorders>
            <w:shd w:val="clear" w:color="auto" w:fill="auto"/>
          </w:tcPr>
          <w:p w:rsidR="001A63C6" w:rsidRPr="00FC0B20" w:rsidRDefault="001A63C6" w:rsidP="001A63C6">
            <w:pPr>
              <w:pStyle w:val="TableText"/>
              <w:widowControl w:val="0"/>
              <w:spacing w:before="80"/>
              <w:rPr>
                <w:rFonts w:ascii="Tahoma" w:eastAsia="SimSun" w:hAnsi="Tahoma" w:cs="Tahoma"/>
                <w:sz w:val="13"/>
              </w:rPr>
            </w:pPr>
            <w:r w:rsidRPr="00FC0B20">
              <w:rPr>
                <w:rFonts w:ascii="Tahoma" w:eastAsia="SimSun" w:hAnsi="Tahoma" w:cs="Tahoma"/>
                <w:sz w:val="13"/>
              </w:rPr>
              <w:t>03/13</w:t>
            </w:r>
          </w:p>
        </w:tc>
        <w:tc>
          <w:tcPr>
            <w:tcW w:w="360" w:type="dxa"/>
            <w:tcBorders>
              <w:bottom w:val="single" w:sz="4" w:space="0" w:color="auto"/>
              <w:right w:val="single" w:sz="18"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200</w:t>
            </w:r>
          </w:p>
        </w:tc>
        <w:tc>
          <w:tcPr>
            <w:tcW w:w="450" w:type="dxa"/>
            <w:tcBorders>
              <w:bottom w:val="single" w:sz="4"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500</w:t>
            </w:r>
          </w:p>
        </w:tc>
        <w:tc>
          <w:tcPr>
            <w:tcW w:w="450" w:type="dxa"/>
            <w:tcBorders>
              <w:bottom w:val="single" w:sz="4"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400</w:t>
            </w:r>
          </w:p>
        </w:tc>
        <w:tc>
          <w:tcPr>
            <w:tcW w:w="450" w:type="dxa"/>
            <w:tcBorders>
              <w:bottom w:val="single" w:sz="4"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300</w:t>
            </w:r>
          </w:p>
        </w:tc>
        <w:tc>
          <w:tcPr>
            <w:tcW w:w="450" w:type="dxa"/>
            <w:tcBorders>
              <w:bottom w:val="single" w:sz="4"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300</w:t>
            </w:r>
          </w:p>
        </w:tc>
        <w:tc>
          <w:tcPr>
            <w:tcW w:w="450" w:type="dxa"/>
            <w:tcBorders>
              <w:bottom w:val="single" w:sz="4"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200</w:t>
            </w:r>
          </w:p>
        </w:tc>
        <w:tc>
          <w:tcPr>
            <w:tcW w:w="360" w:type="dxa"/>
            <w:tcBorders>
              <w:bottom w:val="single" w:sz="4" w:space="0" w:color="auto"/>
              <w:right w:val="single" w:sz="18"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100</w:t>
            </w:r>
          </w:p>
        </w:tc>
        <w:tc>
          <w:tcPr>
            <w:tcW w:w="450" w:type="dxa"/>
            <w:tcBorders>
              <w:left w:val="single" w:sz="18" w:space="0" w:color="auto"/>
              <w:bottom w:val="single" w:sz="4"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p>
        </w:tc>
        <w:tc>
          <w:tcPr>
            <w:tcW w:w="450" w:type="dxa"/>
            <w:gridSpan w:val="2"/>
            <w:tcBorders>
              <w:bottom w:val="single" w:sz="4" w:space="0" w:color="auto"/>
              <w:right w:val="single" w:sz="18"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A, S</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tcPr>
          <w:p w:rsidR="001A63C6" w:rsidRPr="00FC0B20" w:rsidRDefault="001A63C6" w:rsidP="001A63C6">
            <w:pPr>
              <w:pStyle w:val="TableText"/>
              <w:widowControl w:val="0"/>
              <w:rPr>
                <w:rFonts w:ascii="Tahoma" w:eastAsia="SimSun" w:hAnsi="Tahoma" w:cs="Tahoma"/>
                <w:sz w:val="13"/>
              </w:rPr>
            </w:pPr>
          </w:p>
        </w:tc>
        <w:tc>
          <w:tcPr>
            <w:tcW w:w="540" w:type="dxa"/>
            <w:tcBorders>
              <w:bottom w:val="single" w:sz="4"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p>
        </w:tc>
      </w:tr>
      <w:tr w:rsidR="00B33D0E" w:rsidRPr="00FC0B20" w:rsidTr="00F16398">
        <w:trPr>
          <w:trHeight w:val="145"/>
        </w:trPr>
        <w:tc>
          <w:tcPr>
            <w:tcW w:w="2812" w:type="dxa"/>
            <w:gridSpan w:val="2"/>
            <w:tcBorders>
              <w:bottom w:val="single" w:sz="4" w:space="0" w:color="auto"/>
            </w:tcBorders>
            <w:shd w:val="clear" w:color="auto" w:fill="FABF8F"/>
            <w:vAlign w:val="center"/>
          </w:tcPr>
          <w:p w:rsidR="001A63C6" w:rsidRPr="00FC0B20" w:rsidRDefault="001A63C6" w:rsidP="00426485">
            <w:pPr>
              <w:pStyle w:val="ProductNames"/>
              <w:spacing w:beforeLines="20" w:before="48" w:afterLines="20" w:after="48"/>
              <w:rPr>
                <w:rFonts w:ascii="Tahoma" w:eastAsia="SimSun" w:hAnsi="Tahoma" w:cs="Tahoma"/>
                <w:sz w:val="14"/>
              </w:rPr>
            </w:pPr>
            <w:bookmarkStart w:id="393" w:name="_Toc336338047"/>
            <w:bookmarkStart w:id="394" w:name="_Toc360181139"/>
            <w:r w:rsidRPr="00FC0B20">
              <w:rPr>
                <w:rFonts w:ascii="Tahoma" w:eastAsia="SimSun" w:hAnsi="Tahoma" w:cs="Tahoma"/>
                <w:sz w:val="14"/>
              </w:rPr>
              <w:t>SQL Server</w:t>
            </w:r>
            <w:r w:rsidR="00FC0B20" w:rsidRPr="00FC0B20">
              <w:rPr>
                <w:rFonts w:ascii="Tahoma" w:eastAsia="SimSun" w:hAnsi="Tahoma" w:cs="Tahoma"/>
                <w:color w:val="000000"/>
                <w:sz w:val="18"/>
                <w:szCs w:val="18"/>
                <w:vertAlign w:val="superscript"/>
              </w:rPr>
              <w:t>®</w:t>
            </w:r>
            <w:r w:rsidRPr="00FC0B20">
              <w:rPr>
                <w:rFonts w:ascii="Tahoma" w:eastAsia="SimSun" w:hAnsi="Tahoma" w:cs="Tahoma"/>
                <w:sz w:val="14"/>
              </w:rPr>
              <w:t xml:space="preserve"> 2012 Parallel Data Warehouse Developer</w:t>
            </w:r>
            <w:bookmarkEnd w:id="393"/>
            <w:bookmarkEnd w:id="394"/>
          </w:p>
        </w:tc>
        <w:tc>
          <w:tcPr>
            <w:tcW w:w="450" w:type="dxa"/>
            <w:tcBorders>
              <w:bottom w:val="single" w:sz="4" w:space="0" w:color="auto"/>
            </w:tcBorders>
            <w:shd w:val="clear" w:color="auto" w:fill="FABF8F"/>
            <w:vAlign w:val="center"/>
          </w:tcPr>
          <w:p w:rsidR="001A63C6" w:rsidRPr="000E5C89" w:rsidRDefault="001A63C6" w:rsidP="001A63C6">
            <w:pPr>
              <w:pStyle w:val="TableText"/>
              <w:widowControl w:val="0"/>
              <w:rPr>
                <w:rStyle w:val="EndnoteReference"/>
                <w:rFonts w:eastAsia="SimSun" w:cs="Tahoma"/>
                <w:color w:val="000000"/>
                <w:sz w:val="13"/>
                <w:szCs w:val="13"/>
                <w:u w:val="single"/>
              </w:rPr>
            </w:pPr>
          </w:p>
        </w:tc>
        <w:tc>
          <w:tcPr>
            <w:tcW w:w="450" w:type="dxa"/>
            <w:tcBorders>
              <w:bottom w:val="single" w:sz="4" w:space="0" w:color="auto"/>
            </w:tcBorders>
            <w:shd w:val="clear" w:color="auto" w:fill="FABF8F"/>
          </w:tcPr>
          <w:p w:rsidR="001A63C6" w:rsidRPr="00FC0B20" w:rsidRDefault="001A63C6" w:rsidP="001A63C6">
            <w:pPr>
              <w:pStyle w:val="TableText"/>
              <w:widowControl w:val="0"/>
              <w:spacing w:before="80"/>
              <w:rPr>
                <w:rFonts w:ascii="Tahoma" w:eastAsia="SimSun" w:hAnsi="Tahoma" w:cs="Tahoma"/>
                <w:sz w:val="13"/>
              </w:rPr>
            </w:pPr>
            <w:r w:rsidRPr="00FC0B20">
              <w:rPr>
                <w:rFonts w:ascii="Tahoma" w:eastAsia="SimSun" w:hAnsi="Tahoma" w:cs="Tahoma"/>
                <w:sz w:val="13"/>
              </w:rPr>
              <w:t>11/10</w:t>
            </w:r>
          </w:p>
        </w:tc>
        <w:tc>
          <w:tcPr>
            <w:tcW w:w="360" w:type="dxa"/>
            <w:tcBorders>
              <w:bottom w:val="single" w:sz="4" w:space="0" w:color="auto"/>
              <w:right w:val="single" w:sz="18"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1</w:t>
            </w:r>
          </w:p>
        </w:tc>
        <w:tc>
          <w:tcPr>
            <w:tcW w:w="450" w:type="dxa"/>
            <w:tcBorders>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3</w:t>
            </w:r>
          </w:p>
        </w:tc>
        <w:tc>
          <w:tcPr>
            <w:tcW w:w="450" w:type="dxa"/>
            <w:tcBorders>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2</w:t>
            </w:r>
          </w:p>
        </w:tc>
        <w:tc>
          <w:tcPr>
            <w:tcW w:w="450" w:type="dxa"/>
            <w:tcBorders>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2</w:t>
            </w:r>
          </w:p>
        </w:tc>
        <w:tc>
          <w:tcPr>
            <w:tcW w:w="450" w:type="dxa"/>
            <w:tcBorders>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2</w:t>
            </w:r>
          </w:p>
        </w:tc>
        <w:tc>
          <w:tcPr>
            <w:tcW w:w="450" w:type="dxa"/>
            <w:tcBorders>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1</w:t>
            </w:r>
          </w:p>
        </w:tc>
        <w:tc>
          <w:tcPr>
            <w:tcW w:w="360" w:type="dxa"/>
            <w:tcBorders>
              <w:bottom w:val="single" w:sz="4" w:space="0" w:color="auto"/>
              <w:right w:val="single" w:sz="18"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1</w:t>
            </w:r>
          </w:p>
        </w:tc>
        <w:tc>
          <w:tcPr>
            <w:tcW w:w="450" w:type="dxa"/>
            <w:tcBorders>
              <w:left w:val="single" w:sz="18" w:space="0" w:color="auto"/>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p>
        </w:tc>
        <w:tc>
          <w:tcPr>
            <w:tcW w:w="450" w:type="dxa"/>
            <w:gridSpan w:val="2"/>
            <w:tcBorders>
              <w:bottom w:val="single" w:sz="4" w:space="0" w:color="auto"/>
              <w:right w:val="single" w:sz="18"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tcPr>
          <w:p w:rsidR="001A63C6" w:rsidRPr="00FC0B20" w:rsidRDefault="001A63C6" w:rsidP="001A63C6">
            <w:pPr>
              <w:pStyle w:val="TableText"/>
              <w:widowControl w:val="0"/>
              <w:rPr>
                <w:rFonts w:ascii="Tahoma" w:eastAsia="SimSun" w:hAnsi="Tahoma" w:cs="Tahoma"/>
                <w:sz w:val="13"/>
              </w:rPr>
            </w:pPr>
          </w:p>
        </w:tc>
        <w:tc>
          <w:tcPr>
            <w:tcW w:w="540" w:type="dxa"/>
            <w:tcBorders>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p>
        </w:tc>
      </w:tr>
      <w:tr w:rsidR="001A63C6" w:rsidRPr="00FC0B20" w:rsidTr="00F16398">
        <w:trPr>
          <w:trHeight w:val="145"/>
        </w:trPr>
        <w:tc>
          <w:tcPr>
            <w:tcW w:w="2812" w:type="dxa"/>
            <w:gridSpan w:val="2"/>
            <w:tcBorders>
              <w:bottom w:val="single" w:sz="4" w:space="0" w:color="auto"/>
            </w:tcBorders>
            <w:shd w:val="clear" w:color="auto" w:fill="auto"/>
            <w:vAlign w:val="center"/>
          </w:tcPr>
          <w:p w:rsidR="001A63C6" w:rsidRPr="00FC0B20" w:rsidRDefault="001A63C6" w:rsidP="00426485">
            <w:pPr>
              <w:pStyle w:val="ProductNames"/>
              <w:spacing w:beforeLines="20" w:before="48" w:afterLines="20" w:after="48"/>
              <w:rPr>
                <w:rFonts w:ascii="Tahoma" w:eastAsia="SimSun" w:hAnsi="Tahoma" w:cs="Tahoma"/>
                <w:sz w:val="14"/>
              </w:rPr>
            </w:pPr>
            <w:bookmarkStart w:id="395" w:name="_Toc336338059"/>
            <w:bookmarkStart w:id="396" w:name="_Toc360181140"/>
            <w:r w:rsidRPr="00FC0B20">
              <w:rPr>
                <w:rFonts w:ascii="Tahoma" w:eastAsia="SimSun" w:hAnsi="Tahoma" w:cs="Tahoma"/>
                <w:sz w:val="14"/>
              </w:rPr>
              <w:t>SQL Server</w:t>
            </w:r>
            <w:r w:rsidR="00FC0B20" w:rsidRPr="00FC0B20">
              <w:rPr>
                <w:rFonts w:ascii="Tahoma" w:eastAsia="SimSun" w:hAnsi="Tahoma" w:cs="Tahoma"/>
                <w:color w:val="000000"/>
                <w:sz w:val="18"/>
                <w:szCs w:val="18"/>
                <w:vertAlign w:val="superscript"/>
              </w:rPr>
              <w:t>®</w:t>
            </w:r>
            <w:r w:rsidRPr="00FC0B20">
              <w:rPr>
                <w:rFonts w:ascii="Tahoma" w:eastAsia="SimSun" w:hAnsi="Tahoma" w:cs="Tahoma"/>
                <w:sz w:val="14"/>
              </w:rPr>
              <w:t xml:space="preserve"> 2012 Standard</w:t>
            </w:r>
            <w:bookmarkEnd w:id="395"/>
            <w:bookmarkEnd w:id="396"/>
            <w:r w:rsidRPr="00FC0B20">
              <w:rPr>
                <w:rFonts w:ascii="Tahoma" w:eastAsia="SimSun" w:hAnsi="Tahoma" w:cs="Tahoma"/>
                <w:sz w:val="14"/>
              </w:rPr>
              <w:t xml:space="preserve"> </w:t>
            </w:r>
          </w:p>
        </w:tc>
        <w:tc>
          <w:tcPr>
            <w:tcW w:w="450" w:type="dxa"/>
            <w:tcBorders>
              <w:bottom w:val="single" w:sz="4" w:space="0" w:color="auto"/>
            </w:tcBorders>
            <w:shd w:val="clear" w:color="auto" w:fill="auto"/>
            <w:vAlign w:val="center"/>
          </w:tcPr>
          <w:p w:rsidR="001A63C6" w:rsidRPr="000E5C89" w:rsidRDefault="00363DB0" w:rsidP="00796355">
            <w:pPr>
              <w:pStyle w:val="TableText"/>
              <w:widowControl w:val="0"/>
              <w:rPr>
                <w:rStyle w:val="EndnoteReference"/>
                <w:rFonts w:eastAsia="SimSun" w:cs="Tahoma"/>
                <w:b w:val="0"/>
                <w:color w:val="0000FF"/>
                <w:sz w:val="13"/>
                <w:szCs w:val="13"/>
                <w:u w:val="single"/>
              </w:rPr>
            </w:pPr>
            <w:hyperlink w:anchor="_89_SQL_Server®" w:history="1">
              <w:r w:rsidR="00591334" w:rsidRPr="000E5C89">
                <w:rPr>
                  <w:rStyle w:val="Hyperlink"/>
                  <w:rFonts w:eastAsia="SimSun" w:cs="Tahoma"/>
                  <w:b/>
                  <w:sz w:val="13"/>
                  <w:szCs w:val="13"/>
                </w:rPr>
                <w:t>89</w:t>
              </w:r>
            </w:hyperlink>
            <w:hyperlink w:anchor="Srv_90SQLServer2012Standard" w:history="1"/>
          </w:p>
        </w:tc>
        <w:tc>
          <w:tcPr>
            <w:tcW w:w="450" w:type="dxa"/>
            <w:tcBorders>
              <w:bottom w:val="single" w:sz="4" w:space="0" w:color="auto"/>
            </w:tcBorders>
            <w:shd w:val="clear" w:color="auto" w:fill="auto"/>
          </w:tcPr>
          <w:p w:rsidR="001A63C6" w:rsidRPr="00FC0B20" w:rsidRDefault="001A63C6" w:rsidP="001A63C6">
            <w:pPr>
              <w:pStyle w:val="TableText"/>
              <w:widowControl w:val="0"/>
              <w:spacing w:before="80"/>
              <w:rPr>
                <w:rFonts w:ascii="Tahoma" w:eastAsia="SimSun" w:hAnsi="Tahoma" w:cs="Tahoma"/>
                <w:sz w:val="13"/>
              </w:rPr>
            </w:pPr>
            <w:r w:rsidRPr="00FC0B20">
              <w:rPr>
                <w:rFonts w:ascii="Tahoma" w:eastAsia="SimSun" w:hAnsi="Tahoma" w:cs="Tahoma"/>
                <w:sz w:val="13"/>
              </w:rPr>
              <w:t>04/12</w:t>
            </w:r>
          </w:p>
        </w:tc>
        <w:tc>
          <w:tcPr>
            <w:tcW w:w="360" w:type="dxa"/>
            <w:tcBorders>
              <w:bottom w:val="single" w:sz="4" w:space="0" w:color="auto"/>
              <w:right w:val="single" w:sz="18"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15</w:t>
            </w:r>
          </w:p>
        </w:tc>
        <w:tc>
          <w:tcPr>
            <w:tcW w:w="450" w:type="dxa"/>
            <w:tcBorders>
              <w:bottom w:val="single" w:sz="4"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38</w:t>
            </w:r>
          </w:p>
        </w:tc>
        <w:tc>
          <w:tcPr>
            <w:tcW w:w="450" w:type="dxa"/>
            <w:tcBorders>
              <w:bottom w:val="single" w:sz="4"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30</w:t>
            </w:r>
          </w:p>
        </w:tc>
        <w:tc>
          <w:tcPr>
            <w:tcW w:w="450" w:type="dxa"/>
            <w:tcBorders>
              <w:bottom w:val="single" w:sz="4"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23</w:t>
            </w:r>
          </w:p>
        </w:tc>
        <w:tc>
          <w:tcPr>
            <w:tcW w:w="450" w:type="dxa"/>
            <w:tcBorders>
              <w:bottom w:val="single" w:sz="4"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23</w:t>
            </w:r>
          </w:p>
        </w:tc>
        <w:tc>
          <w:tcPr>
            <w:tcW w:w="450" w:type="dxa"/>
            <w:tcBorders>
              <w:bottom w:val="single" w:sz="4"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15</w:t>
            </w:r>
          </w:p>
        </w:tc>
        <w:tc>
          <w:tcPr>
            <w:tcW w:w="360" w:type="dxa"/>
            <w:tcBorders>
              <w:bottom w:val="single" w:sz="4" w:space="0" w:color="auto"/>
              <w:right w:val="single" w:sz="18"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8</w:t>
            </w:r>
          </w:p>
        </w:tc>
        <w:tc>
          <w:tcPr>
            <w:tcW w:w="450" w:type="dxa"/>
            <w:tcBorders>
              <w:left w:val="single" w:sz="18" w:space="0" w:color="auto"/>
              <w:bottom w:val="single" w:sz="4"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15</w:t>
            </w:r>
          </w:p>
        </w:tc>
        <w:tc>
          <w:tcPr>
            <w:tcW w:w="450" w:type="dxa"/>
            <w:tcBorders>
              <w:bottom w:val="single" w:sz="4"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30</w:t>
            </w:r>
          </w:p>
        </w:tc>
        <w:tc>
          <w:tcPr>
            <w:tcW w:w="450" w:type="dxa"/>
            <w:gridSpan w:val="2"/>
            <w:tcBorders>
              <w:bottom w:val="single" w:sz="4" w:space="0" w:color="auto"/>
              <w:right w:val="single" w:sz="18"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15</w:t>
            </w:r>
          </w:p>
        </w:tc>
        <w:tc>
          <w:tcPr>
            <w:tcW w:w="450" w:type="dxa"/>
            <w:tcBorders>
              <w:left w:val="single" w:sz="18" w:space="0" w:color="auto"/>
              <w:bottom w:val="single" w:sz="4"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15</w:t>
            </w:r>
          </w:p>
        </w:tc>
        <w:tc>
          <w:tcPr>
            <w:tcW w:w="450" w:type="dxa"/>
            <w:tcBorders>
              <w:bottom w:val="single" w:sz="4" w:space="0" w:color="auto"/>
              <w:right w:val="single" w:sz="18"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P</w:t>
            </w:r>
          </w:p>
        </w:tc>
        <w:tc>
          <w:tcPr>
            <w:tcW w:w="450" w:type="dxa"/>
            <w:tcBorders>
              <w:bottom w:val="single" w:sz="4" w:space="0" w:color="auto"/>
            </w:tcBorders>
            <w:shd w:val="clear" w:color="auto" w:fill="auto"/>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A</w:t>
            </w:r>
          </w:p>
        </w:tc>
        <w:tc>
          <w:tcPr>
            <w:tcW w:w="540" w:type="dxa"/>
            <w:tcBorders>
              <w:bottom w:val="single" w:sz="4"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p>
        </w:tc>
      </w:tr>
      <w:tr w:rsidR="00B33D0E" w:rsidRPr="00FC0B20" w:rsidTr="00F16398">
        <w:trPr>
          <w:trHeight w:val="145"/>
        </w:trPr>
        <w:tc>
          <w:tcPr>
            <w:tcW w:w="2812" w:type="dxa"/>
            <w:gridSpan w:val="2"/>
            <w:tcBorders>
              <w:bottom w:val="single" w:sz="4" w:space="0" w:color="auto"/>
            </w:tcBorders>
            <w:shd w:val="clear" w:color="auto" w:fill="FABF8F"/>
            <w:vAlign w:val="center"/>
          </w:tcPr>
          <w:p w:rsidR="001A63C6" w:rsidRPr="00FC0B20" w:rsidRDefault="001A63C6" w:rsidP="00426485">
            <w:pPr>
              <w:pStyle w:val="ProductNames"/>
              <w:spacing w:beforeLines="20" w:before="48" w:afterLines="20" w:after="48"/>
              <w:rPr>
                <w:rFonts w:ascii="Tahoma" w:eastAsia="SimSun" w:hAnsi="Tahoma" w:cs="Tahoma"/>
                <w:sz w:val="14"/>
              </w:rPr>
            </w:pPr>
            <w:bookmarkStart w:id="397" w:name="_Toc336338060"/>
            <w:bookmarkStart w:id="398" w:name="_Toc360181141"/>
            <w:r w:rsidRPr="00FC0B20">
              <w:rPr>
                <w:rFonts w:ascii="Tahoma" w:eastAsia="SimSun" w:hAnsi="Tahoma" w:cs="Tahoma"/>
                <w:sz w:val="14"/>
              </w:rPr>
              <w:t>SQL Server</w:t>
            </w:r>
            <w:r w:rsidR="00FC0B20" w:rsidRPr="00FC0B20">
              <w:rPr>
                <w:rFonts w:ascii="Tahoma" w:eastAsia="SimSun" w:hAnsi="Tahoma" w:cs="Tahoma"/>
                <w:color w:val="000000"/>
                <w:sz w:val="18"/>
                <w:szCs w:val="18"/>
                <w:vertAlign w:val="superscript"/>
              </w:rPr>
              <w:t>®</w:t>
            </w:r>
            <w:r w:rsidRPr="00FC0B20">
              <w:rPr>
                <w:rFonts w:ascii="Tahoma" w:eastAsia="SimSun" w:hAnsi="Tahoma" w:cs="Tahoma"/>
                <w:sz w:val="14"/>
              </w:rPr>
              <w:t xml:space="preserve"> 2012 Standard Core</w:t>
            </w:r>
            <w:r w:rsidR="00A66DDA">
              <w:rPr>
                <w:rFonts w:ascii="Tahoma" w:eastAsia="SimSun" w:hAnsi="Tahoma" w:cs="Tahoma"/>
                <w:sz w:val="14"/>
              </w:rPr>
              <w:br/>
            </w:r>
            <w:r w:rsidRPr="00FC0B20">
              <w:rPr>
                <w:rFonts w:ascii="Tahoma" w:eastAsia="SimSun" w:hAnsi="Tahoma" w:cs="Tahoma"/>
                <w:sz w:val="14"/>
              </w:rPr>
              <w:t>（</w:t>
            </w:r>
            <w:r w:rsidRPr="00FC0B20">
              <w:rPr>
                <w:rFonts w:ascii="Tahoma" w:eastAsia="SimSun" w:hAnsi="Tahoma" w:cs="Tahoma"/>
                <w:sz w:val="14"/>
              </w:rPr>
              <w:t xml:space="preserve">2 </w:t>
            </w:r>
            <w:r w:rsidRPr="00FC0B20">
              <w:rPr>
                <w:rFonts w:ascii="Tahoma" w:eastAsia="SimSun" w:hAnsi="Tahoma" w:cs="Tahoma"/>
                <w:sz w:val="14"/>
              </w:rPr>
              <w:t>包内核许可）</w:t>
            </w:r>
            <w:bookmarkEnd w:id="397"/>
            <w:bookmarkEnd w:id="398"/>
          </w:p>
        </w:tc>
        <w:tc>
          <w:tcPr>
            <w:tcW w:w="450" w:type="dxa"/>
            <w:tcBorders>
              <w:bottom w:val="single" w:sz="4" w:space="0" w:color="auto"/>
            </w:tcBorders>
            <w:shd w:val="clear" w:color="auto" w:fill="FABF8F"/>
            <w:vAlign w:val="center"/>
          </w:tcPr>
          <w:p w:rsidR="001A63C6" w:rsidRPr="000E5C89" w:rsidRDefault="00363DB0" w:rsidP="0067080E">
            <w:pPr>
              <w:pStyle w:val="TableText"/>
              <w:widowControl w:val="0"/>
              <w:rPr>
                <w:rStyle w:val="EndnoteReference"/>
                <w:rFonts w:eastAsia="SimSun" w:cs="Tahoma"/>
                <w:b w:val="0"/>
                <w:color w:val="000000"/>
                <w:sz w:val="13"/>
                <w:szCs w:val="13"/>
                <w:u w:val="single"/>
              </w:rPr>
            </w:pPr>
            <w:hyperlink w:anchor="_85_83_SQL" w:history="1">
              <w:r w:rsidR="00591334" w:rsidRPr="000E5C89">
                <w:rPr>
                  <w:rStyle w:val="Hyperlink"/>
                  <w:rFonts w:eastAsia="SimSun" w:cs="Tahoma"/>
                  <w:b/>
                  <w:sz w:val="13"/>
                  <w:szCs w:val="13"/>
                </w:rPr>
                <w:t>90</w:t>
              </w:r>
            </w:hyperlink>
            <w:hyperlink w:anchor="Srv_91SQLServer2012StandardCore" w:history="1"/>
          </w:p>
        </w:tc>
        <w:tc>
          <w:tcPr>
            <w:tcW w:w="450" w:type="dxa"/>
            <w:tcBorders>
              <w:bottom w:val="single" w:sz="4" w:space="0" w:color="auto"/>
            </w:tcBorders>
            <w:shd w:val="clear" w:color="auto" w:fill="FABF8F"/>
          </w:tcPr>
          <w:p w:rsidR="001A63C6" w:rsidRPr="00FC0B20" w:rsidRDefault="001A63C6" w:rsidP="001A63C6">
            <w:pPr>
              <w:pStyle w:val="TableText"/>
              <w:widowControl w:val="0"/>
              <w:spacing w:before="80"/>
              <w:rPr>
                <w:rFonts w:ascii="Tahoma" w:eastAsia="SimSun" w:hAnsi="Tahoma" w:cs="Tahoma"/>
                <w:sz w:val="13"/>
              </w:rPr>
            </w:pPr>
            <w:r w:rsidRPr="00FC0B20">
              <w:rPr>
                <w:rFonts w:ascii="Tahoma" w:eastAsia="SimSun" w:hAnsi="Tahoma" w:cs="Tahoma"/>
                <w:sz w:val="13"/>
              </w:rPr>
              <w:t>04/12</w:t>
            </w:r>
          </w:p>
        </w:tc>
        <w:tc>
          <w:tcPr>
            <w:tcW w:w="360" w:type="dxa"/>
            <w:tcBorders>
              <w:bottom w:val="single" w:sz="4" w:space="0" w:color="auto"/>
              <w:right w:val="single" w:sz="18"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50</w:t>
            </w:r>
          </w:p>
        </w:tc>
        <w:tc>
          <w:tcPr>
            <w:tcW w:w="450" w:type="dxa"/>
            <w:tcBorders>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125</w:t>
            </w:r>
          </w:p>
        </w:tc>
        <w:tc>
          <w:tcPr>
            <w:tcW w:w="450" w:type="dxa"/>
            <w:tcBorders>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100</w:t>
            </w:r>
          </w:p>
        </w:tc>
        <w:tc>
          <w:tcPr>
            <w:tcW w:w="450" w:type="dxa"/>
            <w:tcBorders>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75</w:t>
            </w:r>
          </w:p>
        </w:tc>
        <w:tc>
          <w:tcPr>
            <w:tcW w:w="450" w:type="dxa"/>
            <w:tcBorders>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75</w:t>
            </w:r>
          </w:p>
        </w:tc>
        <w:tc>
          <w:tcPr>
            <w:tcW w:w="450" w:type="dxa"/>
            <w:tcBorders>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50</w:t>
            </w:r>
          </w:p>
        </w:tc>
        <w:tc>
          <w:tcPr>
            <w:tcW w:w="360" w:type="dxa"/>
            <w:tcBorders>
              <w:bottom w:val="single" w:sz="4" w:space="0" w:color="auto"/>
              <w:right w:val="single" w:sz="18"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25</w:t>
            </w:r>
          </w:p>
        </w:tc>
        <w:tc>
          <w:tcPr>
            <w:tcW w:w="450" w:type="dxa"/>
            <w:tcBorders>
              <w:left w:val="single" w:sz="18" w:space="0" w:color="auto"/>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50</w:t>
            </w:r>
          </w:p>
        </w:tc>
        <w:tc>
          <w:tcPr>
            <w:tcW w:w="450" w:type="dxa"/>
            <w:tcBorders>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100</w:t>
            </w:r>
          </w:p>
        </w:tc>
        <w:tc>
          <w:tcPr>
            <w:tcW w:w="450" w:type="dxa"/>
            <w:gridSpan w:val="2"/>
            <w:tcBorders>
              <w:bottom w:val="single" w:sz="4" w:space="0" w:color="auto"/>
              <w:right w:val="single" w:sz="18"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50</w:t>
            </w:r>
          </w:p>
        </w:tc>
        <w:tc>
          <w:tcPr>
            <w:tcW w:w="450" w:type="dxa"/>
            <w:tcBorders>
              <w:left w:val="single" w:sz="18" w:space="0" w:color="auto"/>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50</w:t>
            </w:r>
          </w:p>
        </w:tc>
        <w:tc>
          <w:tcPr>
            <w:tcW w:w="450" w:type="dxa"/>
            <w:tcBorders>
              <w:bottom w:val="single" w:sz="4" w:space="0" w:color="auto"/>
              <w:right w:val="single" w:sz="18"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P</w:t>
            </w:r>
          </w:p>
        </w:tc>
        <w:tc>
          <w:tcPr>
            <w:tcW w:w="450" w:type="dxa"/>
            <w:tcBorders>
              <w:bottom w:val="single" w:sz="4" w:space="0" w:color="auto"/>
            </w:tcBorders>
            <w:shd w:val="clear" w:color="auto" w:fill="FABF8F"/>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A</w:t>
            </w:r>
          </w:p>
        </w:tc>
        <w:tc>
          <w:tcPr>
            <w:tcW w:w="540" w:type="dxa"/>
            <w:tcBorders>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OL/OV</w:t>
            </w:r>
          </w:p>
        </w:tc>
      </w:tr>
      <w:tr w:rsidR="001A63C6" w:rsidRPr="00FC0B20" w:rsidTr="00F16398">
        <w:trPr>
          <w:trHeight w:val="145"/>
        </w:trPr>
        <w:tc>
          <w:tcPr>
            <w:tcW w:w="2812" w:type="dxa"/>
            <w:gridSpan w:val="2"/>
            <w:tcBorders>
              <w:bottom w:val="single" w:sz="4" w:space="0" w:color="auto"/>
            </w:tcBorders>
            <w:shd w:val="clear" w:color="auto" w:fill="auto"/>
            <w:vAlign w:val="center"/>
          </w:tcPr>
          <w:p w:rsidR="001A63C6" w:rsidRPr="00FC0B20" w:rsidRDefault="001A63C6" w:rsidP="00426485">
            <w:pPr>
              <w:pStyle w:val="ProductNames"/>
              <w:spacing w:beforeLines="20" w:before="48" w:afterLines="20" w:after="48"/>
              <w:rPr>
                <w:rFonts w:ascii="Tahoma" w:eastAsia="SimSun" w:hAnsi="Tahoma" w:cs="Tahoma"/>
                <w:sz w:val="14"/>
              </w:rPr>
            </w:pPr>
            <w:bookmarkStart w:id="399" w:name="_Toc336338062"/>
            <w:bookmarkStart w:id="400" w:name="_Toc360181142"/>
            <w:r w:rsidRPr="00FC0B20">
              <w:rPr>
                <w:rFonts w:ascii="Tahoma" w:eastAsia="SimSun" w:hAnsi="Tahoma" w:cs="Tahoma"/>
                <w:sz w:val="14"/>
              </w:rPr>
              <w:t xml:space="preserve">System Center Configuration Manager 2007 R3 Enterprise </w:t>
            </w:r>
            <w:r w:rsidRPr="00FC0B20">
              <w:rPr>
                <w:rFonts w:ascii="Tahoma" w:eastAsia="SimSun" w:hAnsi="Tahoma" w:cs="Tahoma"/>
                <w:sz w:val="14"/>
              </w:rPr>
              <w:t>服务器管理许可</w:t>
            </w:r>
            <w:bookmarkEnd w:id="399"/>
            <w:bookmarkEnd w:id="400"/>
          </w:p>
        </w:tc>
        <w:tc>
          <w:tcPr>
            <w:tcW w:w="450" w:type="dxa"/>
            <w:tcBorders>
              <w:bottom w:val="single" w:sz="4" w:space="0" w:color="auto"/>
            </w:tcBorders>
            <w:shd w:val="clear" w:color="auto" w:fill="auto"/>
            <w:vAlign w:val="center"/>
          </w:tcPr>
          <w:p w:rsidR="001A63C6" w:rsidRPr="000E5C89" w:rsidRDefault="001A63C6" w:rsidP="001A63C6">
            <w:pPr>
              <w:pStyle w:val="TableText"/>
              <w:widowControl w:val="0"/>
              <w:rPr>
                <w:rStyle w:val="EndnoteReference"/>
                <w:rFonts w:eastAsia="SimSun" w:cs="Tahoma"/>
                <w:color w:val="0000FF"/>
                <w:sz w:val="13"/>
                <w:szCs w:val="13"/>
                <w:u w:val="single"/>
              </w:rPr>
            </w:pPr>
          </w:p>
        </w:tc>
        <w:tc>
          <w:tcPr>
            <w:tcW w:w="450" w:type="dxa"/>
            <w:tcBorders>
              <w:bottom w:val="single" w:sz="4" w:space="0" w:color="auto"/>
            </w:tcBorders>
            <w:shd w:val="clear" w:color="auto" w:fill="auto"/>
          </w:tcPr>
          <w:p w:rsidR="001A63C6" w:rsidRPr="00FC0B20" w:rsidRDefault="001A63C6" w:rsidP="001A63C6">
            <w:pPr>
              <w:pStyle w:val="TableText"/>
              <w:widowControl w:val="0"/>
              <w:spacing w:before="180"/>
              <w:rPr>
                <w:rFonts w:ascii="Tahoma" w:eastAsia="SimSun" w:hAnsi="Tahoma" w:cs="Tahoma"/>
                <w:color w:val="000000"/>
                <w:sz w:val="13"/>
              </w:rPr>
            </w:pPr>
            <w:r w:rsidRPr="00FC0B20">
              <w:rPr>
                <w:rFonts w:ascii="Tahoma" w:eastAsia="SimSun" w:hAnsi="Tahoma" w:cs="Tahoma"/>
                <w:color w:val="000000"/>
                <w:sz w:val="13"/>
              </w:rPr>
              <w:t>11/10</w:t>
            </w:r>
          </w:p>
        </w:tc>
        <w:tc>
          <w:tcPr>
            <w:tcW w:w="360" w:type="dxa"/>
            <w:tcBorders>
              <w:bottom w:val="single" w:sz="4" w:space="0" w:color="auto"/>
              <w:right w:val="single" w:sz="18" w:space="0" w:color="auto"/>
            </w:tcBorders>
            <w:shd w:val="clear" w:color="auto" w:fill="auto"/>
            <w:vAlign w:val="center"/>
          </w:tcPr>
          <w:p w:rsidR="001A63C6" w:rsidRPr="00FC0B20" w:rsidRDefault="001A63C6" w:rsidP="001A63C6">
            <w:pPr>
              <w:pStyle w:val="TableText"/>
              <w:widowControl w:val="0"/>
              <w:rPr>
                <w:rFonts w:ascii="Tahoma" w:eastAsia="SimSun" w:hAnsi="Tahoma" w:cs="Tahoma"/>
                <w:color w:val="000000"/>
                <w:sz w:val="13"/>
              </w:rPr>
            </w:pPr>
            <w:r w:rsidRPr="00FC0B20">
              <w:rPr>
                <w:rFonts w:ascii="Tahoma" w:eastAsia="SimSun"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FC0B20" w:rsidRDefault="001A63C6" w:rsidP="001A63C6">
            <w:pPr>
              <w:pStyle w:val="TableText"/>
              <w:widowControl w:val="0"/>
              <w:rPr>
                <w:rFonts w:ascii="Tahoma" w:eastAsia="SimSun" w:hAnsi="Tahoma" w:cs="Tahoma"/>
                <w:color w:val="000000"/>
                <w:sz w:val="13"/>
              </w:rPr>
            </w:pPr>
          </w:p>
        </w:tc>
        <w:tc>
          <w:tcPr>
            <w:tcW w:w="450" w:type="dxa"/>
            <w:tcBorders>
              <w:bottom w:val="single" w:sz="4" w:space="0" w:color="auto"/>
            </w:tcBorders>
            <w:shd w:val="clear" w:color="auto" w:fill="auto"/>
            <w:vAlign w:val="center"/>
          </w:tcPr>
          <w:p w:rsidR="001A63C6" w:rsidRPr="00FC0B20" w:rsidRDefault="001A63C6" w:rsidP="001A63C6">
            <w:pPr>
              <w:pStyle w:val="TableText"/>
              <w:widowControl w:val="0"/>
              <w:rPr>
                <w:rFonts w:ascii="Tahoma" w:eastAsia="SimSun" w:hAnsi="Tahoma" w:cs="Tahoma"/>
                <w:color w:val="000000"/>
                <w:sz w:val="13"/>
              </w:rPr>
            </w:pPr>
          </w:p>
        </w:tc>
        <w:tc>
          <w:tcPr>
            <w:tcW w:w="450" w:type="dxa"/>
            <w:tcBorders>
              <w:bottom w:val="single" w:sz="4" w:space="0" w:color="auto"/>
            </w:tcBorders>
            <w:shd w:val="clear" w:color="auto" w:fill="auto"/>
            <w:vAlign w:val="center"/>
          </w:tcPr>
          <w:p w:rsidR="001A63C6" w:rsidRPr="00FC0B20" w:rsidRDefault="001A63C6" w:rsidP="001A63C6">
            <w:pPr>
              <w:pStyle w:val="TableText"/>
              <w:widowControl w:val="0"/>
              <w:rPr>
                <w:rFonts w:ascii="Tahoma" w:eastAsia="SimSun" w:hAnsi="Tahoma" w:cs="Tahoma"/>
                <w:color w:val="000000"/>
                <w:sz w:val="13"/>
              </w:rPr>
            </w:pPr>
          </w:p>
        </w:tc>
        <w:tc>
          <w:tcPr>
            <w:tcW w:w="450" w:type="dxa"/>
            <w:tcBorders>
              <w:bottom w:val="single" w:sz="4" w:space="0" w:color="auto"/>
            </w:tcBorders>
            <w:shd w:val="clear" w:color="auto" w:fill="auto"/>
            <w:vAlign w:val="center"/>
          </w:tcPr>
          <w:p w:rsidR="001A63C6" w:rsidRPr="00FC0B20" w:rsidRDefault="001A63C6" w:rsidP="001A63C6">
            <w:pPr>
              <w:pStyle w:val="TableText"/>
              <w:widowControl w:val="0"/>
              <w:rPr>
                <w:rFonts w:ascii="Tahoma" w:eastAsia="SimSun" w:hAnsi="Tahoma" w:cs="Tahoma"/>
                <w:color w:val="000000"/>
                <w:sz w:val="13"/>
              </w:rPr>
            </w:pPr>
          </w:p>
        </w:tc>
        <w:tc>
          <w:tcPr>
            <w:tcW w:w="450" w:type="dxa"/>
            <w:tcBorders>
              <w:bottom w:val="single" w:sz="4" w:space="0" w:color="auto"/>
            </w:tcBorders>
            <w:shd w:val="clear" w:color="auto" w:fill="auto"/>
            <w:vAlign w:val="center"/>
          </w:tcPr>
          <w:p w:rsidR="001A63C6" w:rsidRPr="00FC0B20" w:rsidRDefault="001A63C6" w:rsidP="001A63C6">
            <w:pPr>
              <w:pStyle w:val="TableText"/>
              <w:widowControl w:val="0"/>
              <w:rPr>
                <w:rFonts w:ascii="Tahoma" w:eastAsia="SimSun" w:hAnsi="Tahoma" w:cs="Tahoma"/>
                <w:color w:val="000000"/>
                <w:sz w:val="13"/>
              </w:rPr>
            </w:pPr>
          </w:p>
        </w:tc>
        <w:tc>
          <w:tcPr>
            <w:tcW w:w="450" w:type="dxa"/>
            <w:tcBorders>
              <w:bottom w:val="single" w:sz="4" w:space="0" w:color="auto"/>
            </w:tcBorders>
            <w:shd w:val="clear" w:color="auto" w:fill="auto"/>
            <w:vAlign w:val="center"/>
          </w:tcPr>
          <w:p w:rsidR="001A63C6" w:rsidRPr="00FC0B20" w:rsidRDefault="001A63C6" w:rsidP="001A63C6">
            <w:pPr>
              <w:pStyle w:val="TableText"/>
              <w:widowControl w:val="0"/>
              <w:rPr>
                <w:rFonts w:ascii="Tahoma" w:eastAsia="SimSun" w:hAnsi="Tahoma" w:cs="Tahoma"/>
                <w:color w:val="000000"/>
                <w:sz w:val="13"/>
              </w:rPr>
            </w:pPr>
          </w:p>
        </w:tc>
        <w:tc>
          <w:tcPr>
            <w:tcW w:w="360" w:type="dxa"/>
            <w:tcBorders>
              <w:bottom w:val="single" w:sz="4" w:space="0" w:color="auto"/>
              <w:right w:val="single" w:sz="18" w:space="0" w:color="auto"/>
            </w:tcBorders>
            <w:shd w:val="clear" w:color="auto" w:fill="auto"/>
            <w:vAlign w:val="center"/>
          </w:tcPr>
          <w:p w:rsidR="001A63C6" w:rsidRPr="00FC0B20" w:rsidRDefault="001A63C6" w:rsidP="001A63C6">
            <w:pPr>
              <w:pStyle w:val="TableText"/>
              <w:widowControl w:val="0"/>
              <w:rPr>
                <w:rFonts w:ascii="Tahoma" w:eastAsia="SimSun" w:hAnsi="Tahoma" w:cs="Tahoma"/>
                <w:color w:val="000000"/>
                <w:sz w:val="13"/>
              </w:rPr>
            </w:pPr>
          </w:p>
        </w:tc>
        <w:tc>
          <w:tcPr>
            <w:tcW w:w="450" w:type="dxa"/>
            <w:tcBorders>
              <w:left w:val="single" w:sz="18" w:space="0" w:color="auto"/>
              <w:bottom w:val="single" w:sz="4" w:space="0" w:color="auto"/>
            </w:tcBorders>
            <w:shd w:val="clear" w:color="auto" w:fill="auto"/>
            <w:vAlign w:val="center"/>
          </w:tcPr>
          <w:p w:rsidR="001A63C6" w:rsidRPr="00FC0B20" w:rsidRDefault="001A63C6" w:rsidP="001A63C6">
            <w:pPr>
              <w:pStyle w:val="TableText"/>
              <w:widowControl w:val="0"/>
              <w:rPr>
                <w:rFonts w:ascii="Tahoma" w:eastAsia="SimSun" w:hAnsi="Tahoma" w:cs="Tahoma"/>
                <w:color w:val="000000"/>
                <w:sz w:val="13"/>
              </w:rPr>
            </w:pPr>
          </w:p>
        </w:tc>
        <w:tc>
          <w:tcPr>
            <w:tcW w:w="450" w:type="dxa"/>
            <w:tcBorders>
              <w:bottom w:val="single" w:sz="4" w:space="0" w:color="auto"/>
            </w:tcBorders>
            <w:shd w:val="clear" w:color="auto" w:fill="auto"/>
            <w:vAlign w:val="center"/>
          </w:tcPr>
          <w:p w:rsidR="001A63C6" w:rsidRPr="00FC0B20" w:rsidRDefault="001A63C6" w:rsidP="001A63C6">
            <w:pPr>
              <w:pStyle w:val="TableText"/>
              <w:widowControl w:val="0"/>
              <w:rPr>
                <w:rFonts w:ascii="Tahoma" w:eastAsia="SimSun" w:hAnsi="Tahoma" w:cs="Tahoma"/>
                <w:color w:val="000000"/>
                <w:sz w:val="13"/>
              </w:rPr>
            </w:pPr>
          </w:p>
        </w:tc>
        <w:tc>
          <w:tcPr>
            <w:tcW w:w="450" w:type="dxa"/>
            <w:gridSpan w:val="2"/>
            <w:tcBorders>
              <w:bottom w:val="single" w:sz="4" w:space="0" w:color="auto"/>
              <w:right w:val="single" w:sz="18" w:space="0" w:color="auto"/>
            </w:tcBorders>
            <w:shd w:val="clear" w:color="auto" w:fill="auto"/>
            <w:vAlign w:val="center"/>
          </w:tcPr>
          <w:p w:rsidR="001A63C6" w:rsidRPr="00FC0B20" w:rsidRDefault="001A63C6" w:rsidP="001A63C6">
            <w:pPr>
              <w:pStyle w:val="TableText"/>
              <w:widowControl w:val="0"/>
              <w:rPr>
                <w:rFonts w:ascii="Tahoma" w:eastAsia="SimSun" w:hAnsi="Tahoma" w:cs="Tahoma"/>
                <w:color w:val="000000"/>
                <w:sz w:val="13"/>
              </w:rPr>
            </w:pPr>
          </w:p>
        </w:tc>
        <w:tc>
          <w:tcPr>
            <w:tcW w:w="450" w:type="dxa"/>
            <w:tcBorders>
              <w:left w:val="single" w:sz="18" w:space="0" w:color="auto"/>
              <w:bottom w:val="single" w:sz="4" w:space="0" w:color="auto"/>
            </w:tcBorders>
            <w:shd w:val="clear" w:color="auto" w:fill="auto"/>
            <w:vAlign w:val="center"/>
          </w:tcPr>
          <w:p w:rsidR="001A63C6" w:rsidRPr="00FC0B20" w:rsidRDefault="001A63C6" w:rsidP="001A63C6">
            <w:pPr>
              <w:pStyle w:val="TableText"/>
              <w:widowControl w:val="0"/>
              <w:rPr>
                <w:rFonts w:ascii="Tahoma" w:eastAsia="SimSun" w:hAnsi="Tahoma" w:cs="Tahoma"/>
                <w:color w:val="000000"/>
                <w:sz w:val="13"/>
              </w:rPr>
            </w:pPr>
            <w:r w:rsidRPr="00FC0B20">
              <w:rPr>
                <w:rFonts w:ascii="Tahoma" w:eastAsia="SimSun" w:hAnsi="Tahoma" w:cs="Tahoma"/>
                <w:color w:val="000000"/>
                <w:sz w:val="13"/>
              </w:rPr>
              <w:t>5</w:t>
            </w:r>
          </w:p>
        </w:tc>
        <w:tc>
          <w:tcPr>
            <w:tcW w:w="450" w:type="dxa"/>
            <w:tcBorders>
              <w:bottom w:val="single" w:sz="4" w:space="0" w:color="auto"/>
              <w:right w:val="single" w:sz="18" w:space="0" w:color="auto"/>
            </w:tcBorders>
            <w:shd w:val="clear" w:color="auto" w:fill="auto"/>
            <w:vAlign w:val="center"/>
          </w:tcPr>
          <w:p w:rsidR="001A63C6" w:rsidRPr="00FC0B20" w:rsidRDefault="001A63C6" w:rsidP="001A63C6">
            <w:pPr>
              <w:pStyle w:val="TableText"/>
              <w:widowControl w:val="0"/>
              <w:rPr>
                <w:rFonts w:ascii="Tahoma" w:eastAsia="SimSun"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FC0B20" w:rsidRDefault="001A63C6" w:rsidP="001A63C6">
            <w:pPr>
              <w:pStyle w:val="TableText"/>
              <w:widowControl w:val="0"/>
              <w:rPr>
                <w:rFonts w:ascii="Tahoma" w:eastAsia="SimSun" w:hAnsi="Tahoma" w:cs="Tahoma"/>
                <w:color w:val="000000"/>
                <w:sz w:val="13"/>
              </w:rPr>
            </w:pPr>
          </w:p>
        </w:tc>
        <w:tc>
          <w:tcPr>
            <w:tcW w:w="450" w:type="dxa"/>
            <w:tcBorders>
              <w:bottom w:val="single" w:sz="4" w:space="0" w:color="auto"/>
            </w:tcBorders>
            <w:shd w:val="clear" w:color="auto" w:fill="auto"/>
          </w:tcPr>
          <w:p w:rsidR="001A63C6" w:rsidRPr="00FC0B20" w:rsidRDefault="001A63C6" w:rsidP="001A63C6">
            <w:pPr>
              <w:pStyle w:val="TableText"/>
              <w:widowControl w:val="0"/>
              <w:rPr>
                <w:rFonts w:ascii="Tahoma" w:eastAsia="SimSun" w:hAnsi="Tahoma" w:cs="Tahoma"/>
                <w:color w:val="000000"/>
                <w:sz w:val="13"/>
              </w:rPr>
            </w:pPr>
            <w:r w:rsidRPr="00FC0B20">
              <w:rPr>
                <w:rFonts w:ascii="Tahoma" w:eastAsia="SimSun" w:hAnsi="Tahoma" w:cs="Tahoma"/>
                <w:color w:val="000000"/>
                <w:sz w:val="13"/>
              </w:rPr>
              <w:t>A</w:t>
            </w:r>
          </w:p>
        </w:tc>
        <w:tc>
          <w:tcPr>
            <w:tcW w:w="540" w:type="dxa"/>
            <w:tcBorders>
              <w:bottom w:val="single" w:sz="4" w:space="0" w:color="auto"/>
            </w:tcBorders>
            <w:shd w:val="clear" w:color="auto" w:fill="auto"/>
            <w:vAlign w:val="center"/>
          </w:tcPr>
          <w:p w:rsidR="001A63C6" w:rsidRPr="00FC0B20" w:rsidRDefault="001A63C6" w:rsidP="001A63C6">
            <w:pPr>
              <w:pStyle w:val="TableText"/>
              <w:widowControl w:val="0"/>
              <w:rPr>
                <w:rFonts w:ascii="Tahoma" w:eastAsia="SimSun" w:hAnsi="Tahoma" w:cs="Tahoma"/>
                <w:color w:val="000000"/>
                <w:sz w:val="13"/>
              </w:rPr>
            </w:pPr>
          </w:p>
        </w:tc>
      </w:tr>
      <w:tr w:rsidR="00B33D0E" w:rsidRPr="00FC0B20" w:rsidTr="00F16398">
        <w:trPr>
          <w:trHeight w:val="145"/>
        </w:trPr>
        <w:tc>
          <w:tcPr>
            <w:tcW w:w="2812" w:type="dxa"/>
            <w:gridSpan w:val="2"/>
            <w:tcBorders>
              <w:bottom w:val="single" w:sz="4" w:space="0" w:color="auto"/>
            </w:tcBorders>
            <w:shd w:val="clear" w:color="auto" w:fill="FABF8F"/>
            <w:vAlign w:val="center"/>
          </w:tcPr>
          <w:p w:rsidR="001A63C6" w:rsidRPr="00FC0B20" w:rsidRDefault="001A63C6" w:rsidP="00426485">
            <w:pPr>
              <w:pStyle w:val="ProductNames"/>
              <w:spacing w:beforeLines="20" w:before="48" w:afterLines="20" w:after="48"/>
              <w:rPr>
                <w:rFonts w:ascii="Tahoma" w:eastAsia="SimSun" w:hAnsi="Tahoma" w:cs="Tahoma"/>
                <w:sz w:val="14"/>
              </w:rPr>
            </w:pPr>
            <w:bookmarkStart w:id="401" w:name="_Toc336338063"/>
            <w:bookmarkStart w:id="402" w:name="_Toc360181143"/>
            <w:r w:rsidRPr="00FC0B20">
              <w:rPr>
                <w:rFonts w:ascii="Tahoma" w:eastAsia="SimSun" w:hAnsi="Tahoma" w:cs="Tahoma"/>
                <w:sz w:val="14"/>
              </w:rPr>
              <w:t xml:space="preserve">System Center Configuration Manager 2007 R3 Standard </w:t>
            </w:r>
            <w:r w:rsidRPr="00FC0B20">
              <w:rPr>
                <w:rFonts w:ascii="Tahoma" w:eastAsia="SimSun" w:hAnsi="Tahoma" w:cs="Tahoma"/>
                <w:sz w:val="14"/>
              </w:rPr>
              <w:t>服务器管理许可</w:t>
            </w:r>
            <w:r w:rsidR="00BB1A20">
              <w:rPr>
                <w:rFonts w:ascii="Tahoma" w:eastAsia="SimSun" w:hAnsi="Tahoma" w:cs="Tahoma"/>
                <w:sz w:val="14"/>
              </w:rPr>
              <w:br/>
            </w:r>
            <w:r w:rsidRPr="00FC0B20">
              <w:rPr>
                <w:rFonts w:ascii="Tahoma" w:eastAsia="SimSun" w:hAnsi="Tahoma" w:cs="Tahoma"/>
                <w:sz w:val="14"/>
              </w:rPr>
              <w:t>（</w:t>
            </w:r>
            <w:r w:rsidRPr="00FC0B20">
              <w:rPr>
                <w:rFonts w:ascii="Tahoma" w:eastAsia="SimSun" w:hAnsi="Tahoma" w:cs="Tahoma"/>
                <w:sz w:val="14"/>
              </w:rPr>
              <w:t xml:space="preserve">Standard </w:t>
            </w:r>
            <w:r w:rsidRPr="00FC0B20">
              <w:rPr>
                <w:rFonts w:ascii="Tahoma" w:eastAsia="SimSun" w:hAnsi="Tahoma" w:cs="Tahoma"/>
                <w:sz w:val="14"/>
              </w:rPr>
              <w:t>服务器</w:t>
            </w:r>
            <w:r w:rsidRPr="00FC0B20">
              <w:rPr>
                <w:rFonts w:ascii="Tahoma" w:eastAsia="SimSun" w:hAnsi="Tahoma" w:cs="Tahoma"/>
                <w:sz w:val="14"/>
              </w:rPr>
              <w:t xml:space="preserve"> ML</w:t>
            </w:r>
            <w:r w:rsidRPr="00FC0B20">
              <w:rPr>
                <w:rFonts w:ascii="Tahoma" w:eastAsia="SimSun" w:hAnsi="Tahoma" w:cs="Tahoma"/>
                <w:sz w:val="14"/>
              </w:rPr>
              <w:t>）</w:t>
            </w:r>
            <w:bookmarkEnd w:id="401"/>
            <w:bookmarkEnd w:id="402"/>
          </w:p>
        </w:tc>
        <w:tc>
          <w:tcPr>
            <w:tcW w:w="450" w:type="dxa"/>
            <w:tcBorders>
              <w:bottom w:val="single" w:sz="4" w:space="0" w:color="auto"/>
            </w:tcBorders>
            <w:shd w:val="clear" w:color="auto" w:fill="FABF8F"/>
            <w:vAlign w:val="center"/>
          </w:tcPr>
          <w:p w:rsidR="001A63C6" w:rsidRPr="000E5C89" w:rsidRDefault="001A63C6" w:rsidP="001A63C6">
            <w:pPr>
              <w:pStyle w:val="TableText"/>
              <w:widowControl w:val="0"/>
              <w:rPr>
                <w:rStyle w:val="EndnoteReference"/>
                <w:rFonts w:eastAsia="SimSun" w:cs="Tahoma"/>
                <w:color w:val="0000FF"/>
                <w:sz w:val="13"/>
                <w:szCs w:val="13"/>
                <w:u w:val="single"/>
              </w:rPr>
            </w:pPr>
          </w:p>
        </w:tc>
        <w:tc>
          <w:tcPr>
            <w:tcW w:w="450" w:type="dxa"/>
            <w:tcBorders>
              <w:bottom w:val="single" w:sz="4" w:space="0" w:color="auto"/>
            </w:tcBorders>
            <w:shd w:val="clear" w:color="auto" w:fill="FABF8F"/>
          </w:tcPr>
          <w:p w:rsidR="001A63C6" w:rsidRPr="00FC0B20" w:rsidRDefault="001A63C6" w:rsidP="001A63C6">
            <w:pPr>
              <w:pStyle w:val="TableText"/>
              <w:widowControl w:val="0"/>
              <w:spacing w:before="180"/>
              <w:rPr>
                <w:rFonts w:ascii="Tahoma" w:eastAsia="SimSun" w:hAnsi="Tahoma" w:cs="Tahoma"/>
                <w:color w:val="000000"/>
                <w:sz w:val="13"/>
              </w:rPr>
            </w:pPr>
            <w:r w:rsidRPr="00FC0B20">
              <w:rPr>
                <w:rFonts w:ascii="Tahoma" w:eastAsia="SimSun" w:hAnsi="Tahoma" w:cs="Tahoma"/>
                <w:color w:val="000000"/>
                <w:sz w:val="13"/>
              </w:rPr>
              <w:t>11/10</w:t>
            </w:r>
          </w:p>
        </w:tc>
        <w:tc>
          <w:tcPr>
            <w:tcW w:w="360" w:type="dxa"/>
            <w:tcBorders>
              <w:bottom w:val="single" w:sz="4" w:space="0" w:color="auto"/>
              <w:right w:val="single" w:sz="18" w:space="0" w:color="auto"/>
            </w:tcBorders>
            <w:shd w:val="clear" w:color="auto" w:fill="FABF8F"/>
            <w:vAlign w:val="center"/>
          </w:tcPr>
          <w:p w:rsidR="001A63C6" w:rsidRPr="00FC0B20" w:rsidRDefault="001A63C6" w:rsidP="001A63C6">
            <w:pPr>
              <w:pStyle w:val="TableText"/>
              <w:widowControl w:val="0"/>
              <w:rPr>
                <w:rFonts w:ascii="Tahoma" w:eastAsia="SimSun" w:hAnsi="Tahoma" w:cs="Tahoma"/>
                <w:color w:val="000000"/>
                <w:sz w:val="13"/>
              </w:rPr>
            </w:pPr>
            <w:r w:rsidRPr="00FC0B20">
              <w:rPr>
                <w:rFonts w:ascii="Tahoma" w:eastAsia="SimSun"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color w:val="000000"/>
                <w:sz w:val="13"/>
              </w:rPr>
            </w:pPr>
          </w:p>
        </w:tc>
        <w:tc>
          <w:tcPr>
            <w:tcW w:w="450" w:type="dxa"/>
            <w:tcBorders>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color w:val="000000"/>
                <w:sz w:val="13"/>
              </w:rPr>
            </w:pPr>
          </w:p>
        </w:tc>
        <w:tc>
          <w:tcPr>
            <w:tcW w:w="450" w:type="dxa"/>
            <w:tcBorders>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color w:val="000000"/>
                <w:sz w:val="13"/>
              </w:rPr>
            </w:pPr>
          </w:p>
        </w:tc>
        <w:tc>
          <w:tcPr>
            <w:tcW w:w="450" w:type="dxa"/>
            <w:tcBorders>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color w:val="000000"/>
                <w:sz w:val="13"/>
              </w:rPr>
            </w:pPr>
          </w:p>
        </w:tc>
        <w:tc>
          <w:tcPr>
            <w:tcW w:w="450" w:type="dxa"/>
            <w:tcBorders>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color w:val="000000"/>
                <w:sz w:val="13"/>
              </w:rPr>
            </w:pPr>
          </w:p>
        </w:tc>
        <w:tc>
          <w:tcPr>
            <w:tcW w:w="450" w:type="dxa"/>
            <w:tcBorders>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color w:val="000000"/>
                <w:sz w:val="13"/>
              </w:rPr>
            </w:pPr>
          </w:p>
        </w:tc>
        <w:tc>
          <w:tcPr>
            <w:tcW w:w="360" w:type="dxa"/>
            <w:tcBorders>
              <w:bottom w:val="single" w:sz="4" w:space="0" w:color="auto"/>
              <w:right w:val="single" w:sz="18" w:space="0" w:color="auto"/>
            </w:tcBorders>
            <w:shd w:val="clear" w:color="auto" w:fill="FABF8F"/>
            <w:vAlign w:val="center"/>
          </w:tcPr>
          <w:p w:rsidR="001A63C6" w:rsidRPr="00FC0B20" w:rsidRDefault="001A63C6" w:rsidP="001A63C6">
            <w:pPr>
              <w:pStyle w:val="TableText"/>
              <w:widowControl w:val="0"/>
              <w:rPr>
                <w:rFonts w:ascii="Tahoma" w:eastAsia="SimSun"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color w:val="000000"/>
                <w:sz w:val="13"/>
              </w:rPr>
            </w:pPr>
          </w:p>
        </w:tc>
        <w:tc>
          <w:tcPr>
            <w:tcW w:w="450" w:type="dxa"/>
            <w:tcBorders>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color w:val="000000"/>
                <w:sz w:val="13"/>
              </w:rPr>
            </w:pPr>
          </w:p>
        </w:tc>
        <w:tc>
          <w:tcPr>
            <w:tcW w:w="450" w:type="dxa"/>
            <w:gridSpan w:val="2"/>
            <w:tcBorders>
              <w:bottom w:val="single" w:sz="4" w:space="0" w:color="auto"/>
              <w:right w:val="single" w:sz="18" w:space="0" w:color="auto"/>
            </w:tcBorders>
            <w:shd w:val="clear" w:color="auto" w:fill="FABF8F"/>
            <w:vAlign w:val="center"/>
          </w:tcPr>
          <w:p w:rsidR="001A63C6" w:rsidRPr="00FC0B20" w:rsidRDefault="001A63C6" w:rsidP="001A63C6">
            <w:pPr>
              <w:pStyle w:val="TableText"/>
              <w:widowControl w:val="0"/>
              <w:rPr>
                <w:rFonts w:ascii="Tahoma" w:eastAsia="SimSun"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color w:val="000000"/>
                <w:sz w:val="13"/>
              </w:rPr>
            </w:pPr>
            <w:r w:rsidRPr="00FC0B20">
              <w:rPr>
                <w:rFonts w:ascii="Tahoma" w:eastAsia="SimSun" w:hAnsi="Tahoma" w:cs="Tahoma"/>
                <w:color w:val="000000"/>
                <w:sz w:val="13"/>
              </w:rPr>
              <w:t>1</w:t>
            </w:r>
          </w:p>
        </w:tc>
        <w:tc>
          <w:tcPr>
            <w:tcW w:w="450" w:type="dxa"/>
            <w:tcBorders>
              <w:bottom w:val="single" w:sz="4" w:space="0" w:color="auto"/>
              <w:right w:val="single" w:sz="18" w:space="0" w:color="auto"/>
            </w:tcBorders>
            <w:shd w:val="clear" w:color="auto" w:fill="FABF8F"/>
            <w:vAlign w:val="center"/>
          </w:tcPr>
          <w:p w:rsidR="001A63C6" w:rsidRPr="00FC0B20" w:rsidRDefault="001A63C6" w:rsidP="001A63C6">
            <w:pPr>
              <w:pStyle w:val="TableText"/>
              <w:widowControl w:val="0"/>
              <w:rPr>
                <w:rFonts w:ascii="Tahoma" w:eastAsia="SimSun"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FC0B20" w:rsidRDefault="001A63C6" w:rsidP="001A63C6">
            <w:pPr>
              <w:pStyle w:val="TableText"/>
              <w:widowControl w:val="0"/>
              <w:rPr>
                <w:rFonts w:ascii="Tahoma" w:eastAsia="SimSun" w:hAnsi="Tahoma" w:cs="Tahoma"/>
                <w:color w:val="000000"/>
                <w:sz w:val="13"/>
              </w:rPr>
            </w:pPr>
          </w:p>
        </w:tc>
        <w:tc>
          <w:tcPr>
            <w:tcW w:w="450" w:type="dxa"/>
            <w:tcBorders>
              <w:bottom w:val="single" w:sz="4" w:space="0" w:color="auto"/>
            </w:tcBorders>
            <w:shd w:val="clear" w:color="auto" w:fill="FABF8F"/>
          </w:tcPr>
          <w:p w:rsidR="001A63C6" w:rsidRPr="00FC0B20" w:rsidRDefault="001A63C6" w:rsidP="001A63C6">
            <w:pPr>
              <w:pStyle w:val="TableText"/>
              <w:widowControl w:val="0"/>
              <w:rPr>
                <w:rFonts w:ascii="Tahoma" w:eastAsia="SimSun" w:hAnsi="Tahoma" w:cs="Tahoma"/>
                <w:color w:val="000000"/>
                <w:sz w:val="13"/>
              </w:rPr>
            </w:pPr>
            <w:r w:rsidRPr="00FC0B20">
              <w:rPr>
                <w:rFonts w:ascii="Tahoma" w:eastAsia="SimSun" w:hAnsi="Tahoma" w:cs="Tahoma"/>
                <w:sz w:val="13"/>
              </w:rPr>
              <w:t>A</w:t>
            </w:r>
          </w:p>
        </w:tc>
        <w:tc>
          <w:tcPr>
            <w:tcW w:w="540" w:type="dxa"/>
            <w:tcBorders>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color w:val="000000"/>
                <w:sz w:val="13"/>
              </w:rPr>
            </w:pPr>
          </w:p>
        </w:tc>
      </w:tr>
      <w:tr w:rsidR="001A63C6" w:rsidRPr="00FC0B20" w:rsidTr="00F16398">
        <w:trPr>
          <w:trHeight w:val="145"/>
        </w:trPr>
        <w:tc>
          <w:tcPr>
            <w:tcW w:w="2812" w:type="dxa"/>
            <w:gridSpan w:val="2"/>
            <w:tcBorders>
              <w:bottom w:val="single" w:sz="4" w:space="0" w:color="auto"/>
            </w:tcBorders>
            <w:shd w:val="clear" w:color="auto" w:fill="auto"/>
            <w:vAlign w:val="center"/>
          </w:tcPr>
          <w:p w:rsidR="001A63C6" w:rsidRPr="00FC0B20" w:rsidRDefault="001A63C6" w:rsidP="00426485">
            <w:pPr>
              <w:pStyle w:val="ProductNames"/>
              <w:spacing w:beforeLines="10" w:before="24" w:afterLines="10" w:after="24"/>
              <w:rPr>
                <w:rFonts w:ascii="Tahoma" w:eastAsia="SimSun" w:hAnsi="Tahoma" w:cs="Tahoma"/>
                <w:sz w:val="14"/>
              </w:rPr>
            </w:pPr>
            <w:bookmarkStart w:id="403" w:name="_Toc257333903"/>
            <w:bookmarkStart w:id="404" w:name="_Toc336338067"/>
            <w:bookmarkStart w:id="405" w:name="_Toc360181144"/>
            <w:r w:rsidRPr="00FC0B20">
              <w:rPr>
                <w:rFonts w:ascii="Tahoma" w:eastAsia="SimSun" w:hAnsi="Tahoma" w:cs="Tahoma"/>
                <w:sz w:val="14"/>
              </w:rPr>
              <w:t xml:space="preserve">System Center Data Protection Manager 2010 Enterprise </w:t>
            </w:r>
            <w:r w:rsidRPr="00FC0B20">
              <w:rPr>
                <w:rFonts w:ascii="Tahoma" w:eastAsia="SimSun" w:hAnsi="Tahoma" w:cs="Tahoma"/>
                <w:sz w:val="14"/>
              </w:rPr>
              <w:t>服务器管理许可</w:t>
            </w:r>
            <w:bookmarkEnd w:id="403"/>
            <w:bookmarkEnd w:id="404"/>
            <w:bookmarkEnd w:id="405"/>
          </w:p>
        </w:tc>
        <w:tc>
          <w:tcPr>
            <w:tcW w:w="450" w:type="dxa"/>
            <w:tcBorders>
              <w:bottom w:val="single" w:sz="4" w:space="0" w:color="auto"/>
            </w:tcBorders>
            <w:shd w:val="clear" w:color="auto" w:fill="auto"/>
            <w:vAlign w:val="center"/>
          </w:tcPr>
          <w:p w:rsidR="001A63C6" w:rsidRPr="000E5C89" w:rsidRDefault="001A63C6" w:rsidP="001A63C6">
            <w:pPr>
              <w:pStyle w:val="TableText"/>
              <w:widowControl w:val="0"/>
              <w:jc w:val="left"/>
              <w:rPr>
                <w:rStyle w:val="EndnoteReference"/>
                <w:rFonts w:eastAsia="SimSun" w:cs="Tahoma"/>
                <w:sz w:val="13"/>
                <w:szCs w:val="13"/>
                <w:u w:val="single"/>
              </w:rPr>
            </w:pPr>
          </w:p>
        </w:tc>
        <w:tc>
          <w:tcPr>
            <w:tcW w:w="450" w:type="dxa"/>
            <w:tcBorders>
              <w:bottom w:val="single" w:sz="4" w:space="0" w:color="auto"/>
            </w:tcBorders>
            <w:shd w:val="clear" w:color="auto" w:fill="auto"/>
          </w:tcPr>
          <w:p w:rsidR="001A63C6" w:rsidRPr="00FC0B20" w:rsidRDefault="001A63C6" w:rsidP="001A63C6">
            <w:pPr>
              <w:pStyle w:val="TableText"/>
              <w:widowControl w:val="0"/>
              <w:spacing w:before="180"/>
              <w:rPr>
                <w:rFonts w:ascii="Tahoma" w:eastAsia="SimSun" w:hAnsi="Tahoma" w:cs="Tahoma"/>
                <w:color w:val="000000"/>
                <w:sz w:val="13"/>
              </w:rPr>
            </w:pPr>
            <w:r w:rsidRPr="00FC0B20">
              <w:rPr>
                <w:rFonts w:ascii="Tahoma" w:eastAsia="SimSun" w:hAnsi="Tahoma" w:cs="Tahoma"/>
                <w:sz w:val="13"/>
              </w:rPr>
              <w:t>06/10</w:t>
            </w:r>
          </w:p>
        </w:tc>
        <w:tc>
          <w:tcPr>
            <w:tcW w:w="360" w:type="dxa"/>
            <w:tcBorders>
              <w:bottom w:val="single" w:sz="4" w:space="0" w:color="auto"/>
              <w:right w:val="single" w:sz="18" w:space="0" w:color="auto"/>
            </w:tcBorders>
            <w:shd w:val="clear" w:color="auto" w:fill="auto"/>
            <w:vAlign w:val="center"/>
          </w:tcPr>
          <w:p w:rsidR="001A63C6" w:rsidRPr="00FC0B20" w:rsidRDefault="001A63C6" w:rsidP="001A63C6">
            <w:pPr>
              <w:pStyle w:val="TableText"/>
              <w:widowControl w:val="0"/>
              <w:rPr>
                <w:rFonts w:ascii="Tahoma" w:eastAsia="SimSun" w:hAnsi="Tahoma" w:cs="Tahoma"/>
                <w:color w:val="000000"/>
                <w:sz w:val="13"/>
              </w:rPr>
            </w:pPr>
            <w:r w:rsidRPr="00FC0B20">
              <w:rPr>
                <w:rFonts w:ascii="Tahoma" w:eastAsia="SimSun"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FC0B20" w:rsidRDefault="001A63C6" w:rsidP="001A63C6">
            <w:pPr>
              <w:pStyle w:val="TableText"/>
              <w:widowControl w:val="0"/>
              <w:rPr>
                <w:rFonts w:ascii="Tahoma" w:eastAsia="SimSun" w:hAnsi="Tahoma" w:cs="Tahoma"/>
                <w:color w:val="000000"/>
                <w:sz w:val="13"/>
              </w:rPr>
            </w:pPr>
          </w:p>
        </w:tc>
        <w:tc>
          <w:tcPr>
            <w:tcW w:w="450" w:type="dxa"/>
            <w:tcBorders>
              <w:bottom w:val="single" w:sz="4" w:space="0" w:color="auto"/>
            </w:tcBorders>
            <w:shd w:val="clear" w:color="auto" w:fill="auto"/>
            <w:vAlign w:val="center"/>
          </w:tcPr>
          <w:p w:rsidR="001A63C6" w:rsidRPr="00FC0B20" w:rsidRDefault="001A63C6" w:rsidP="001A63C6">
            <w:pPr>
              <w:pStyle w:val="TableText"/>
              <w:widowControl w:val="0"/>
              <w:rPr>
                <w:rFonts w:ascii="Tahoma" w:eastAsia="SimSun" w:hAnsi="Tahoma" w:cs="Tahoma"/>
                <w:color w:val="000000"/>
                <w:sz w:val="13"/>
              </w:rPr>
            </w:pPr>
          </w:p>
        </w:tc>
        <w:tc>
          <w:tcPr>
            <w:tcW w:w="450" w:type="dxa"/>
            <w:tcBorders>
              <w:bottom w:val="single" w:sz="4" w:space="0" w:color="auto"/>
            </w:tcBorders>
            <w:shd w:val="clear" w:color="auto" w:fill="auto"/>
            <w:vAlign w:val="center"/>
          </w:tcPr>
          <w:p w:rsidR="001A63C6" w:rsidRPr="00FC0B20" w:rsidRDefault="001A63C6" w:rsidP="001A63C6">
            <w:pPr>
              <w:pStyle w:val="TableText"/>
              <w:widowControl w:val="0"/>
              <w:rPr>
                <w:rFonts w:ascii="Tahoma" w:eastAsia="SimSun" w:hAnsi="Tahoma" w:cs="Tahoma"/>
                <w:color w:val="000000"/>
                <w:sz w:val="13"/>
              </w:rPr>
            </w:pPr>
          </w:p>
        </w:tc>
        <w:tc>
          <w:tcPr>
            <w:tcW w:w="450" w:type="dxa"/>
            <w:tcBorders>
              <w:bottom w:val="single" w:sz="4" w:space="0" w:color="auto"/>
            </w:tcBorders>
            <w:shd w:val="clear" w:color="auto" w:fill="auto"/>
            <w:vAlign w:val="center"/>
          </w:tcPr>
          <w:p w:rsidR="001A63C6" w:rsidRPr="00FC0B20" w:rsidRDefault="001A63C6" w:rsidP="001A63C6">
            <w:pPr>
              <w:pStyle w:val="TableText"/>
              <w:widowControl w:val="0"/>
              <w:rPr>
                <w:rFonts w:ascii="Tahoma" w:eastAsia="SimSun" w:hAnsi="Tahoma" w:cs="Tahoma"/>
                <w:color w:val="000000"/>
                <w:sz w:val="13"/>
              </w:rPr>
            </w:pPr>
          </w:p>
        </w:tc>
        <w:tc>
          <w:tcPr>
            <w:tcW w:w="450" w:type="dxa"/>
            <w:tcBorders>
              <w:bottom w:val="single" w:sz="4" w:space="0" w:color="auto"/>
            </w:tcBorders>
            <w:shd w:val="clear" w:color="auto" w:fill="auto"/>
            <w:vAlign w:val="center"/>
          </w:tcPr>
          <w:p w:rsidR="001A63C6" w:rsidRPr="00FC0B20" w:rsidRDefault="001A63C6" w:rsidP="001A63C6">
            <w:pPr>
              <w:pStyle w:val="TableText"/>
              <w:widowControl w:val="0"/>
              <w:rPr>
                <w:rFonts w:ascii="Tahoma" w:eastAsia="SimSun" w:hAnsi="Tahoma" w:cs="Tahoma"/>
                <w:color w:val="000000"/>
                <w:sz w:val="13"/>
              </w:rPr>
            </w:pPr>
          </w:p>
        </w:tc>
        <w:tc>
          <w:tcPr>
            <w:tcW w:w="450" w:type="dxa"/>
            <w:tcBorders>
              <w:bottom w:val="single" w:sz="4" w:space="0" w:color="auto"/>
            </w:tcBorders>
            <w:shd w:val="clear" w:color="auto" w:fill="auto"/>
            <w:vAlign w:val="center"/>
          </w:tcPr>
          <w:p w:rsidR="001A63C6" w:rsidRPr="00FC0B20" w:rsidRDefault="001A63C6" w:rsidP="001A63C6">
            <w:pPr>
              <w:pStyle w:val="TableText"/>
              <w:widowControl w:val="0"/>
              <w:rPr>
                <w:rFonts w:ascii="Tahoma" w:eastAsia="SimSun" w:hAnsi="Tahoma" w:cs="Tahoma"/>
                <w:color w:val="000000"/>
                <w:sz w:val="13"/>
              </w:rPr>
            </w:pPr>
          </w:p>
        </w:tc>
        <w:tc>
          <w:tcPr>
            <w:tcW w:w="360" w:type="dxa"/>
            <w:tcBorders>
              <w:bottom w:val="single" w:sz="4" w:space="0" w:color="auto"/>
              <w:right w:val="single" w:sz="18" w:space="0" w:color="auto"/>
            </w:tcBorders>
            <w:shd w:val="clear" w:color="auto" w:fill="auto"/>
            <w:vAlign w:val="center"/>
          </w:tcPr>
          <w:p w:rsidR="001A63C6" w:rsidRPr="00FC0B20" w:rsidRDefault="001A63C6" w:rsidP="001A63C6">
            <w:pPr>
              <w:pStyle w:val="TableText"/>
              <w:widowControl w:val="0"/>
              <w:rPr>
                <w:rFonts w:ascii="Tahoma" w:eastAsia="SimSun" w:hAnsi="Tahoma" w:cs="Tahoma"/>
                <w:color w:val="000000"/>
                <w:sz w:val="13"/>
              </w:rPr>
            </w:pPr>
          </w:p>
        </w:tc>
        <w:tc>
          <w:tcPr>
            <w:tcW w:w="450" w:type="dxa"/>
            <w:tcBorders>
              <w:left w:val="single" w:sz="18" w:space="0" w:color="auto"/>
              <w:bottom w:val="single" w:sz="4" w:space="0" w:color="auto"/>
            </w:tcBorders>
            <w:shd w:val="clear" w:color="auto" w:fill="auto"/>
            <w:vAlign w:val="center"/>
          </w:tcPr>
          <w:p w:rsidR="001A63C6" w:rsidRPr="00FC0B20" w:rsidRDefault="001A63C6" w:rsidP="001A63C6">
            <w:pPr>
              <w:pStyle w:val="TableText"/>
              <w:widowControl w:val="0"/>
              <w:rPr>
                <w:rFonts w:ascii="Tahoma" w:eastAsia="SimSun" w:hAnsi="Tahoma" w:cs="Tahoma"/>
                <w:color w:val="000000"/>
                <w:sz w:val="13"/>
              </w:rPr>
            </w:pPr>
          </w:p>
        </w:tc>
        <w:tc>
          <w:tcPr>
            <w:tcW w:w="450" w:type="dxa"/>
            <w:tcBorders>
              <w:bottom w:val="single" w:sz="4" w:space="0" w:color="auto"/>
            </w:tcBorders>
            <w:shd w:val="clear" w:color="auto" w:fill="auto"/>
            <w:vAlign w:val="center"/>
          </w:tcPr>
          <w:p w:rsidR="001A63C6" w:rsidRPr="00FC0B20" w:rsidRDefault="001A63C6" w:rsidP="001A63C6">
            <w:pPr>
              <w:pStyle w:val="TableText"/>
              <w:widowControl w:val="0"/>
              <w:rPr>
                <w:rFonts w:ascii="Tahoma" w:eastAsia="SimSun" w:hAnsi="Tahoma" w:cs="Tahoma"/>
                <w:color w:val="000000"/>
                <w:sz w:val="13"/>
              </w:rPr>
            </w:pPr>
          </w:p>
        </w:tc>
        <w:tc>
          <w:tcPr>
            <w:tcW w:w="450" w:type="dxa"/>
            <w:gridSpan w:val="2"/>
            <w:tcBorders>
              <w:bottom w:val="single" w:sz="4" w:space="0" w:color="auto"/>
              <w:right w:val="single" w:sz="18" w:space="0" w:color="auto"/>
            </w:tcBorders>
            <w:shd w:val="clear" w:color="auto" w:fill="auto"/>
            <w:vAlign w:val="center"/>
          </w:tcPr>
          <w:p w:rsidR="001A63C6" w:rsidRPr="00FC0B20" w:rsidRDefault="001A63C6" w:rsidP="001A63C6">
            <w:pPr>
              <w:pStyle w:val="TableText"/>
              <w:widowControl w:val="0"/>
              <w:rPr>
                <w:rFonts w:ascii="Tahoma" w:eastAsia="SimSun" w:hAnsi="Tahoma" w:cs="Tahoma"/>
                <w:color w:val="000000"/>
                <w:sz w:val="13"/>
              </w:rPr>
            </w:pPr>
          </w:p>
        </w:tc>
        <w:tc>
          <w:tcPr>
            <w:tcW w:w="450" w:type="dxa"/>
            <w:tcBorders>
              <w:left w:val="single" w:sz="18" w:space="0" w:color="auto"/>
              <w:bottom w:val="single" w:sz="4" w:space="0" w:color="auto"/>
            </w:tcBorders>
            <w:shd w:val="clear" w:color="auto" w:fill="auto"/>
            <w:vAlign w:val="center"/>
          </w:tcPr>
          <w:p w:rsidR="001A63C6" w:rsidRPr="00FC0B20" w:rsidRDefault="001A63C6" w:rsidP="001A63C6">
            <w:pPr>
              <w:pStyle w:val="TableText"/>
              <w:widowControl w:val="0"/>
              <w:rPr>
                <w:rFonts w:ascii="Tahoma" w:eastAsia="SimSun" w:hAnsi="Tahoma" w:cs="Tahoma"/>
                <w:color w:val="000000"/>
                <w:sz w:val="13"/>
              </w:rPr>
            </w:pPr>
            <w:r w:rsidRPr="00FC0B20">
              <w:rPr>
                <w:rFonts w:ascii="Tahoma" w:eastAsia="SimSun" w:hAnsi="Tahoma" w:cs="Tahoma"/>
                <w:color w:val="000000"/>
                <w:sz w:val="13"/>
              </w:rPr>
              <w:t>5</w:t>
            </w:r>
          </w:p>
        </w:tc>
        <w:tc>
          <w:tcPr>
            <w:tcW w:w="450" w:type="dxa"/>
            <w:tcBorders>
              <w:bottom w:val="single" w:sz="4" w:space="0" w:color="auto"/>
              <w:right w:val="single" w:sz="18" w:space="0" w:color="auto"/>
            </w:tcBorders>
            <w:shd w:val="clear" w:color="auto" w:fill="auto"/>
            <w:vAlign w:val="center"/>
          </w:tcPr>
          <w:p w:rsidR="001A63C6" w:rsidRPr="00FC0B20" w:rsidRDefault="001A63C6" w:rsidP="001A63C6">
            <w:pPr>
              <w:pStyle w:val="TableText"/>
              <w:widowControl w:val="0"/>
              <w:rPr>
                <w:rFonts w:ascii="Tahoma" w:eastAsia="SimSun"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FC0B20" w:rsidRDefault="001A63C6" w:rsidP="001A63C6">
            <w:pPr>
              <w:pStyle w:val="TableText"/>
              <w:widowControl w:val="0"/>
              <w:rPr>
                <w:rFonts w:ascii="Tahoma" w:eastAsia="SimSun" w:hAnsi="Tahoma" w:cs="Tahoma"/>
                <w:color w:val="000000"/>
                <w:sz w:val="13"/>
              </w:rPr>
            </w:pPr>
          </w:p>
        </w:tc>
        <w:tc>
          <w:tcPr>
            <w:tcW w:w="450" w:type="dxa"/>
            <w:tcBorders>
              <w:bottom w:val="single" w:sz="4" w:space="0" w:color="auto"/>
            </w:tcBorders>
            <w:shd w:val="clear" w:color="auto" w:fill="auto"/>
          </w:tcPr>
          <w:p w:rsidR="001A63C6" w:rsidRPr="00FC0B20" w:rsidRDefault="001A63C6" w:rsidP="001A63C6">
            <w:pPr>
              <w:pStyle w:val="TableText"/>
              <w:widowControl w:val="0"/>
              <w:rPr>
                <w:rFonts w:ascii="Tahoma" w:eastAsia="SimSun" w:hAnsi="Tahoma" w:cs="Tahoma"/>
                <w:color w:val="000000"/>
                <w:sz w:val="13"/>
              </w:rPr>
            </w:pPr>
            <w:r w:rsidRPr="00FC0B20">
              <w:rPr>
                <w:rFonts w:ascii="Tahoma" w:eastAsia="SimSun" w:hAnsi="Tahoma" w:cs="Tahoma"/>
                <w:sz w:val="13"/>
              </w:rPr>
              <w:t>AO</w:t>
            </w:r>
            <w:r w:rsidRPr="00FC0B20">
              <w:rPr>
                <w:rFonts w:ascii="Tahoma" w:eastAsia="SimSun" w:hAnsi="Tahoma" w:cs="Tahoma"/>
                <w:sz w:val="13"/>
              </w:rPr>
              <w:t>，</w:t>
            </w:r>
            <w:r w:rsidRPr="00FC0B20">
              <w:rPr>
                <w:rFonts w:ascii="Tahoma" w:eastAsia="SimSun" w:hAnsi="Tahoma" w:cs="Tahoma"/>
                <w:sz w:val="13"/>
              </w:rPr>
              <w:t>ST</w:t>
            </w:r>
          </w:p>
        </w:tc>
        <w:tc>
          <w:tcPr>
            <w:tcW w:w="540" w:type="dxa"/>
            <w:tcBorders>
              <w:bottom w:val="single" w:sz="4" w:space="0" w:color="auto"/>
            </w:tcBorders>
            <w:shd w:val="clear" w:color="auto" w:fill="auto"/>
            <w:vAlign w:val="center"/>
          </w:tcPr>
          <w:p w:rsidR="001A63C6" w:rsidRPr="00FC0B20" w:rsidRDefault="001A63C6" w:rsidP="001A63C6">
            <w:pPr>
              <w:pStyle w:val="TableText"/>
              <w:widowControl w:val="0"/>
              <w:rPr>
                <w:rFonts w:ascii="Tahoma" w:eastAsia="SimSun" w:hAnsi="Tahoma" w:cs="Tahoma"/>
                <w:color w:val="000000"/>
                <w:sz w:val="13"/>
              </w:rPr>
            </w:pPr>
          </w:p>
        </w:tc>
      </w:tr>
      <w:tr w:rsidR="00B33D0E" w:rsidRPr="00FC0B20" w:rsidTr="00F16398">
        <w:trPr>
          <w:trHeight w:val="145"/>
        </w:trPr>
        <w:tc>
          <w:tcPr>
            <w:tcW w:w="2812" w:type="dxa"/>
            <w:gridSpan w:val="2"/>
            <w:tcBorders>
              <w:bottom w:val="single" w:sz="4" w:space="0" w:color="auto"/>
            </w:tcBorders>
            <w:shd w:val="clear" w:color="auto" w:fill="FABF8F"/>
            <w:vAlign w:val="center"/>
          </w:tcPr>
          <w:p w:rsidR="001A63C6" w:rsidRPr="00FC0B20" w:rsidRDefault="001A63C6" w:rsidP="00426485">
            <w:pPr>
              <w:pStyle w:val="ProductNames"/>
              <w:spacing w:beforeLines="10" w:before="24" w:afterLines="10" w:after="24"/>
              <w:rPr>
                <w:rFonts w:ascii="Tahoma" w:eastAsia="SimSun" w:hAnsi="Tahoma" w:cs="Tahoma"/>
                <w:sz w:val="14"/>
              </w:rPr>
            </w:pPr>
            <w:bookmarkStart w:id="406" w:name="_Toc257333904"/>
            <w:bookmarkStart w:id="407" w:name="_Toc336338068"/>
            <w:bookmarkStart w:id="408" w:name="_Toc360181145"/>
            <w:r w:rsidRPr="00FC0B20">
              <w:rPr>
                <w:rFonts w:ascii="Tahoma" w:eastAsia="SimSun" w:hAnsi="Tahoma" w:cs="Tahoma"/>
                <w:sz w:val="14"/>
              </w:rPr>
              <w:t xml:space="preserve">System Center Data Protection Manager 2010 Standard </w:t>
            </w:r>
            <w:r w:rsidRPr="00FC0B20">
              <w:rPr>
                <w:rFonts w:ascii="Tahoma" w:eastAsia="SimSun" w:hAnsi="Tahoma" w:cs="Tahoma"/>
                <w:sz w:val="14"/>
              </w:rPr>
              <w:t>服务器管理许可</w:t>
            </w:r>
            <w:bookmarkEnd w:id="406"/>
            <w:bookmarkEnd w:id="407"/>
            <w:bookmarkEnd w:id="408"/>
          </w:p>
        </w:tc>
        <w:tc>
          <w:tcPr>
            <w:tcW w:w="450" w:type="dxa"/>
            <w:tcBorders>
              <w:bottom w:val="single" w:sz="4" w:space="0" w:color="auto"/>
            </w:tcBorders>
            <w:shd w:val="clear" w:color="auto" w:fill="FABF8F"/>
            <w:vAlign w:val="center"/>
          </w:tcPr>
          <w:p w:rsidR="001A63C6" w:rsidRPr="000E5C89" w:rsidRDefault="001A63C6" w:rsidP="001A63C6">
            <w:pPr>
              <w:pStyle w:val="TableText"/>
              <w:widowControl w:val="0"/>
              <w:rPr>
                <w:rStyle w:val="EndnoteReference"/>
                <w:rFonts w:eastAsia="SimSun" w:cs="Tahoma"/>
                <w:color w:val="0000FF"/>
                <w:sz w:val="13"/>
                <w:szCs w:val="13"/>
                <w:u w:val="single"/>
              </w:rPr>
            </w:pPr>
          </w:p>
        </w:tc>
        <w:tc>
          <w:tcPr>
            <w:tcW w:w="450" w:type="dxa"/>
            <w:tcBorders>
              <w:bottom w:val="single" w:sz="4" w:space="0" w:color="auto"/>
            </w:tcBorders>
            <w:shd w:val="clear" w:color="auto" w:fill="FABF8F"/>
          </w:tcPr>
          <w:p w:rsidR="001A63C6" w:rsidRPr="00FC0B20" w:rsidRDefault="001A63C6" w:rsidP="001A63C6">
            <w:pPr>
              <w:pStyle w:val="TableText"/>
              <w:widowControl w:val="0"/>
              <w:spacing w:before="180"/>
              <w:rPr>
                <w:rFonts w:ascii="Tahoma" w:eastAsia="SimSun" w:hAnsi="Tahoma" w:cs="Tahoma"/>
                <w:color w:val="000000"/>
                <w:sz w:val="13"/>
              </w:rPr>
            </w:pPr>
            <w:r w:rsidRPr="00FC0B20">
              <w:rPr>
                <w:rFonts w:ascii="Tahoma" w:eastAsia="SimSun" w:hAnsi="Tahoma" w:cs="Tahoma"/>
                <w:sz w:val="13"/>
              </w:rPr>
              <w:t>06/10</w:t>
            </w:r>
          </w:p>
        </w:tc>
        <w:tc>
          <w:tcPr>
            <w:tcW w:w="360" w:type="dxa"/>
            <w:tcBorders>
              <w:bottom w:val="single" w:sz="4" w:space="0" w:color="auto"/>
              <w:right w:val="single" w:sz="18" w:space="0" w:color="auto"/>
            </w:tcBorders>
            <w:shd w:val="clear" w:color="auto" w:fill="FABF8F"/>
            <w:vAlign w:val="center"/>
          </w:tcPr>
          <w:p w:rsidR="001A63C6" w:rsidRPr="00FC0B20" w:rsidRDefault="001A63C6" w:rsidP="001A63C6">
            <w:pPr>
              <w:pStyle w:val="TableText"/>
              <w:widowControl w:val="0"/>
              <w:rPr>
                <w:rFonts w:ascii="Tahoma" w:eastAsia="SimSun" w:hAnsi="Tahoma" w:cs="Tahoma"/>
                <w:color w:val="000000"/>
                <w:sz w:val="13"/>
              </w:rPr>
            </w:pPr>
            <w:r w:rsidRPr="00FC0B20">
              <w:rPr>
                <w:rFonts w:ascii="Tahoma" w:eastAsia="SimSun"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color w:val="000000"/>
                <w:sz w:val="13"/>
              </w:rPr>
            </w:pPr>
          </w:p>
        </w:tc>
        <w:tc>
          <w:tcPr>
            <w:tcW w:w="450" w:type="dxa"/>
            <w:tcBorders>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color w:val="000000"/>
                <w:sz w:val="13"/>
              </w:rPr>
            </w:pPr>
          </w:p>
        </w:tc>
        <w:tc>
          <w:tcPr>
            <w:tcW w:w="450" w:type="dxa"/>
            <w:tcBorders>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color w:val="000000"/>
                <w:sz w:val="13"/>
              </w:rPr>
            </w:pPr>
          </w:p>
        </w:tc>
        <w:tc>
          <w:tcPr>
            <w:tcW w:w="450" w:type="dxa"/>
            <w:tcBorders>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color w:val="000000"/>
                <w:sz w:val="13"/>
              </w:rPr>
            </w:pPr>
          </w:p>
        </w:tc>
        <w:tc>
          <w:tcPr>
            <w:tcW w:w="450" w:type="dxa"/>
            <w:tcBorders>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color w:val="000000"/>
                <w:sz w:val="13"/>
              </w:rPr>
            </w:pPr>
          </w:p>
        </w:tc>
        <w:tc>
          <w:tcPr>
            <w:tcW w:w="450" w:type="dxa"/>
            <w:tcBorders>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color w:val="000000"/>
                <w:sz w:val="13"/>
              </w:rPr>
            </w:pPr>
          </w:p>
        </w:tc>
        <w:tc>
          <w:tcPr>
            <w:tcW w:w="360" w:type="dxa"/>
            <w:tcBorders>
              <w:bottom w:val="single" w:sz="4" w:space="0" w:color="auto"/>
              <w:right w:val="single" w:sz="18" w:space="0" w:color="auto"/>
            </w:tcBorders>
            <w:shd w:val="clear" w:color="auto" w:fill="FABF8F"/>
            <w:vAlign w:val="center"/>
          </w:tcPr>
          <w:p w:rsidR="001A63C6" w:rsidRPr="00FC0B20" w:rsidRDefault="001A63C6" w:rsidP="001A63C6">
            <w:pPr>
              <w:pStyle w:val="TableText"/>
              <w:widowControl w:val="0"/>
              <w:rPr>
                <w:rFonts w:ascii="Tahoma" w:eastAsia="SimSun"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color w:val="000000"/>
                <w:sz w:val="13"/>
              </w:rPr>
            </w:pPr>
          </w:p>
        </w:tc>
        <w:tc>
          <w:tcPr>
            <w:tcW w:w="450" w:type="dxa"/>
            <w:tcBorders>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color w:val="000000"/>
                <w:sz w:val="13"/>
              </w:rPr>
            </w:pPr>
          </w:p>
        </w:tc>
        <w:tc>
          <w:tcPr>
            <w:tcW w:w="450" w:type="dxa"/>
            <w:gridSpan w:val="2"/>
            <w:tcBorders>
              <w:bottom w:val="single" w:sz="4" w:space="0" w:color="auto"/>
              <w:right w:val="single" w:sz="18" w:space="0" w:color="auto"/>
            </w:tcBorders>
            <w:shd w:val="clear" w:color="auto" w:fill="FABF8F"/>
            <w:vAlign w:val="center"/>
          </w:tcPr>
          <w:p w:rsidR="001A63C6" w:rsidRPr="00FC0B20" w:rsidRDefault="001A63C6" w:rsidP="001A63C6">
            <w:pPr>
              <w:pStyle w:val="TableText"/>
              <w:widowControl w:val="0"/>
              <w:rPr>
                <w:rFonts w:ascii="Tahoma" w:eastAsia="SimSun"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color w:val="000000"/>
                <w:sz w:val="13"/>
              </w:rPr>
            </w:pPr>
            <w:r w:rsidRPr="00FC0B20">
              <w:rPr>
                <w:rFonts w:ascii="Tahoma" w:eastAsia="SimSun" w:hAnsi="Tahoma" w:cs="Tahoma"/>
                <w:color w:val="000000"/>
                <w:sz w:val="13"/>
              </w:rPr>
              <w:t>1</w:t>
            </w:r>
          </w:p>
        </w:tc>
        <w:tc>
          <w:tcPr>
            <w:tcW w:w="450" w:type="dxa"/>
            <w:tcBorders>
              <w:bottom w:val="single" w:sz="4" w:space="0" w:color="auto"/>
              <w:right w:val="single" w:sz="18" w:space="0" w:color="auto"/>
            </w:tcBorders>
            <w:shd w:val="clear" w:color="auto" w:fill="FABF8F"/>
            <w:vAlign w:val="center"/>
          </w:tcPr>
          <w:p w:rsidR="001A63C6" w:rsidRPr="00FC0B20" w:rsidRDefault="001A63C6" w:rsidP="001A63C6">
            <w:pPr>
              <w:pStyle w:val="TableText"/>
              <w:widowControl w:val="0"/>
              <w:rPr>
                <w:rFonts w:ascii="Tahoma" w:eastAsia="SimSun"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FC0B20" w:rsidRDefault="001A63C6" w:rsidP="001A63C6">
            <w:pPr>
              <w:pStyle w:val="TableText"/>
              <w:widowControl w:val="0"/>
              <w:rPr>
                <w:rFonts w:ascii="Tahoma" w:eastAsia="SimSun" w:hAnsi="Tahoma" w:cs="Tahoma"/>
                <w:color w:val="000000"/>
                <w:sz w:val="13"/>
              </w:rPr>
            </w:pPr>
          </w:p>
        </w:tc>
        <w:tc>
          <w:tcPr>
            <w:tcW w:w="450" w:type="dxa"/>
            <w:tcBorders>
              <w:bottom w:val="single" w:sz="4" w:space="0" w:color="auto"/>
            </w:tcBorders>
            <w:shd w:val="clear" w:color="auto" w:fill="FABF8F"/>
          </w:tcPr>
          <w:p w:rsidR="001A63C6" w:rsidRPr="00FC0B20" w:rsidRDefault="001A63C6" w:rsidP="001A63C6">
            <w:pPr>
              <w:pStyle w:val="TableText"/>
              <w:widowControl w:val="0"/>
              <w:rPr>
                <w:rFonts w:ascii="Tahoma" w:eastAsia="SimSun" w:hAnsi="Tahoma" w:cs="Tahoma"/>
                <w:color w:val="000000"/>
                <w:sz w:val="13"/>
              </w:rPr>
            </w:pPr>
            <w:r w:rsidRPr="00FC0B20">
              <w:rPr>
                <w:rFonts w:ascii="Tahoma" w:eastAsia="SimSun" w:hAnsi="Tahoma" w:cs="Tahoma"/>
                <w:sz w:val="13"/>
              </w:rPr>
              <w:t>AO</w:t>
            </w:r>
            <w:r w:rsidRPr="00FC0B20">
              <w:rPr>
                <w:rFonts w:ascii="Tahoma" w:eastAsia="SimSun" w:hAnsi="Tahoma" w:cs="Tahoma"/>
                <w:sz w:val="13"/>
              </w:rPr>
              <w:t>，</w:t>
            </w:r>
            <w:r w:rsidRPr="00FC0B20">
              <w:rPr>
                <w:rFonts w:ascii="Tahoma" w:eastAsia="SimSun" w:hAnsi="Tahoma" w:cs="Tahoma"/>
                <w:sz w:val="13"/>
              </w:rPr>
              <w:t>ST</w:t>
            </w:r>
          </w:p>
        </w:tc>
        <w:tc>
          <w:tcPr>
            <w:tcW w:w="540" w:type="dxa"/>
            <w:tcBorders>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color w:val="000000"/>
                <w:sz w:val="13"/>
              </w:rPr>
            </w:pPr>
          </w:p>
        </w:tc>
      </w:tr>
      <w:tr w:rsidR="001A63C6" w:rsidRPr="00FC0B20" w:rsidTr="00F16398">
        <w:trPr>
          <w:trHeight w:val="145"/>
        </w:trPr>
        <w:tc>
          <w:tcPr>
            <w:tcW w:w="2812" w:type="dxa"/>
            <w:gridSpan w:val="2"/>
            <w:tcBorders>
              <w:bottom w:val="single" w:sz="4" w:space="0" w:color="auto"/>
            </w:tcBorders>
            <w:shd w:val="clear" w:color="auto" w:fill="auto"/>
            <w:vAlign w:val="center"/>
          </w:tcPr>
          <w:p w:rsidR="001A63C6" w:rsidRPr="00FC0B20" w:rsidRDefault="001A63C6" w:rsidP="00426485">
            <w:pPr>
              <w:pStyle w:val="ProductNames"/>
              <w:spacing w:beforeLines="20" w:before="48" w:afterLines="20" w:after="48"/>
              <w:rPr>
                <w:rFonts w:ascii="Tahoma" w:eastAsia="SimSun" w:hAnsi="Tahoma" w:cs="Tahoma"/>
                <w:sz w:val="14"/>
              </w:rPr>
            </w:pPr>
            <w:bookmarkStart w:id="409" w:name="_Toc336338069"/>
            <w:bookmarkStart w:id="410" w:name="_Toc360181146"/>
            <w:bookmarkStart w:id="411" w:name="_Toc257333905"/>
            <w:r w:rsidRPr="00FC0B20">
              <w:rPr>
                <w:rFonts w:ascii="Tahoma" w:eastAsia="SimSun" w:hAnsi="Tahoma" w:cs="Tahoma"/>
                <w:sz w:val="14"/>
              </w:rPr>
              <w:t>System Center Essentials 2010</w:t>
            </w:r>
            <w:bookmarkEnd w:id="409"/>
            <w:bookmarkEnd w:id="410"/>
            <w:r w:rsidRPr="00FC0B20">
              <w:rPr>
                <w:rFonts w:ascii="Tahoma" w:eastAsia="SimSun" w:hAnsi="Tahoma" w:cs="Tahoma"/>
                <w:sz w:val="14"/>
              </w:rPr>
              <w:t xml:space="preserve"> </w:t>
            </w:r>
            <w:bookmarkEnd w:id="411"/>
          </w:p>
        </w:tc>
        <w:tc>
          <w:tcPr>
            <w:tcW w:w="450" w:type="dxa"/>
            <w:tcBorders>
              <w:bottom w:val="single" w:sz="4" w:space="0" w:color="auto"/>
            </w:tcBorders>
            <w:shd w:val="clear" w:color="auto" w:fill="auto"/>
            <w:vAlign w:val="center"/>
          </w:tcPr>
          <w:p w:rsidR="001A63C6" w:rsidRPr="000E5C89" w:rsidRDefault="00363DB0" w:rsidP="0067080E">
            <w:pPr>
              <w:pStyle w:val="TableText"/>
              <w:widowControl w:val="0"/>
              <w:rPr>
                <w:rStyle w:val="EndnoteReference"/>
                <w:rFonts w:eastAsia="SimSun" w:cs="Tahoma"/>
                <w:b w:val="0"/>
                <w:color w:val="0000FF"/>
                <w:sz w:val="13"/>
                <w:szCs w:val="13"/>
                <w:u w:val="single"/>
              </w:rPr>
            </w:pPr>
            <w:hyperlink w:anchor="_79_System_Center" w:history="1">
              <w:r w:rsidR="00591334" w:rsidRPr="000E5C89">
                <w:rPr>
                  <w:rStyle w:val="Hyperlink"/>
                  <w:rFonts w:eastAsia="SimSun" w:cs="Tahoma"/>
                  <w:b/>
                  <w:sz w:val="13"/>
                  <w:szCs w:val="13"/>
                </w:rPr>
                <w:t>91</w:t>
              </w:r>
            </w:hyperlink>
          </w:p>
        </w:tc>
        <w:tc>
          <w:tcPr>
            <w:tcW w:w="450" w:type="dxa"/>
            <w:tcBorders>
              <w:bottom w:val="single" w:sz="4" w:space="0" w:color="auto"/>
            </w:tcBorders>
            <w:shd w:val="clear" w:color="auto" w:fill="auto"/>
          </w:tcPr>
          <w:p w:rsidR="001A63C6" w:rsidRPr="00FC0B20" w:rsidRDefault="001A63C6" w:rsidP="001A63C6">
            <w:pPr>
              <w:pStyle w:val="TableText"/>
              <w:widowControl w:val="0"/>
              <w:spacing w:before="120"/>
              <w:rPr>
                <w:rFonts w:ascii="Tahoma" w:eastAsia="SimSun" w:hAnsi="Tahoma" w:cs="Tahoma"/>
                <w:color w:val="000000"/>
                <w:sz w:val="13"/>
              </w:rPr>
            </w:pPr>
          </w:p>
        </w:tc>
        <w:tc>
          <w:tcPr>
            <w:tcW w:w="360" w:type="dxa"/>
            <w:tcBorders>
              <w:bottom w:val="single" w:sz="4" w:space="0" w:color="auto"/>
              <w:right w:val="single" w:sz="18" w:space="0" w:color="auto"/>
            </w:tcBorders>
            <w:shd w:val="clear" w:color="auto" w:fill="auto"/>
            <w:vAlign w:val="center"/>
          </w:tcPr>
          <w:p w:rsidR="001A63C6" w:rsidRPr="00FC0B20" w:rsidRDefault="001A63C6" w:rsidP="001A63C6">
            <w:pPr>
              <w:pStyle w:val="TableText"/>
              <w:widowControl w:val="0"/>
              <w:rPr>
                <w:rFonts w:ascii="Tahoma" w:eastAsia="SimSun" w:hAnsi="Tahoma" w:cs="Tahoma"/>
                <w:color w:val="000000"/>
                <w:sz w:val="13"/>
              </w:rPr>
            </w:pPr>
          </w:p>
        </w:tc>
        <w:tc>
          <w:tcPr>
            <w:tcW w:w="360" w:type="dxa"/>
            <w:tcBorders>
              <w:left w:val="single" w:sz="18" w:space="0" w:color="auto"/>
              <w:bottom w:val="single" w:sz="4" w:space="0" w:color="auto"/>
            </w:tcBorders>
            <w:shd w:val="clear" w:color="auto" w:fill="auto"/>
            <w:vAlign w:val="center"/>
          </w:tcPr>
          <w:p w:rsidR="001A63C6" w:rsidRPr="00FC0B20" w:rsidRDefault="001A63C6" w:rsidP="001A63C6">
            <w:pPr>
              <w:pStyle w:val="TableText"/>
              <w:widowControl w:val="0"/>
              <w:rPr>
                <w:rFonts w:ascii="Tahoma" w:eastAsia="SimSun" w:hAnsi="Tahoma" w:cs="Tahoma"/>
                <w:color w:val="000000"/>
                <w:sz w:val="13"/>
              </w:rPr>
            </w:pPr>
          </w:p>
        </w:tc>
        <w:tc>
          <w:tcPr>
            <w:tcW w:w="450" w:type="dxa"/>
            <w:tcBorders>
              <w:bottom w:val="single" w:sz="4" w:space="0" w:color="auto"/>
            </w:tcBorders>
            <w:shd w:val="clear" w:color="auto" w:fill="auto"/>
            <w:vAlign w:val="center"/>
          </w:tcPr>
          <w:p w:rsidR="001A63C6" w:rsidRPr="00FC0B20" w:rsidRDefault="001A63C6" w:rsidP="001A63C6">
            <w:pPr>
              <w:pStyle w:val="TableText"/>
              <w:widowControl w:val="0"/>
              <w:rPr>
                <w:rFonts w:ascii="Tahoma" w:eastAsia="SimSun" w:hAnsi="Tahoma" w:cs="Tahoma"/>
                <w:color w:val="000000"/>
                <w:sz w:val="13"/>
              </w:rPr>
            </w:pPr>
          </w:p>
        </w:tc>
        <w:tc>
          <w:tcPr>
            <w:tcW w:w="450" w:type="dxa"/>
            <w:tcBorders>
              <w:bottom w:val="single" w:sz="4" w:space="0" w:color="auto"/>
            </w:tcBorders>
            <w:shd w:val="clear" w:color="auto" w:fill="auto"/>
            <w:vAlign w:val="center"/>
          </w:tcPr>
          <w:p w:rsidR="001A63C6" w:rsidRPr="00FC0B20" w:rsidRDefault="001A63C6" w:rsidP="001A63C6">
            <w:pPr>
              <w:pStyle w:val="TableText"/>
              <w:widowControl w:val="0"/>
              <w:rPr>
                <w:rFonts w:ascii="Tahoma" w:eastAsia="SimSun" w:hAnsi="Tahoma" w:cs="Tahoma"/>
                <w:color w:val="000000"/>
                <w:sz w:val="13"/>
              </w:rPr>
            </w:pPr>
          </w:p>
        </w:tc>
        <w:tc>
          <w:tcPr>
            <w:tcW w:w="450" w:type="dxa"/>
            <w:tcBorders>
              <w:bottom w:val="single" w:sz="4" w:space="0" w:color="auto"/>
            </w:tcBorders>
            <w:shd w:val="clear" w:color="auto" w:fill="auto"/>
            <w:vAlign w:val="center"/>
          </w:tcPr>
          <w:p w:rsidR="001A63C6" w:rsidRPr="00FC0B20" w:rsidRDefault="001A63C6" w:rsidP="001A63C6">
            <w:pPr>
              <w:pStyle w:val="TableText"/>
              <w:widowControl w:val="0"/>
              <w:rPr>
                <w:rFonts w:ascii="Tahoma" w:eastAsia="SimSun" w:hAnsi="Tahoma" w:cs="Tahoma"/>
                <w:color w:val="000000"/>
                <w:sz w:val="13"/>
              </w:rPr>
            </w:pPr>
          </w:p>
        </w:tc>
        <w:tc>
          <w:tcPr>
            <w:tcW w:w="450" w:type="dxa"/>
            <w:tcBorders>
              <w:bottom w:val="single" w:sz="4" w:space="0" w:color="auto"/>
            </w:tcBorders>
            <w:shd w:val="clear" w:color="auto" w:fill="auto"/>
            <w:vAlign w:val="center"/>
          </w:tcPr>
          <w:p w:rsidR="001A63C6" w:rsidRPr="00FC0B20" w:rsidRDefault="001A63C6" w:rsidP="001A63C6">
            <w:pPr>
              <w:pStyle w:val="TableText"/>
              <w:widowControl w:val="0"/>
              <w:rPr>
                <w:rFonts w:ascii="Tahoma" w:eastAsia="SimSun" w:hAnsi="Tahoma" w:cs="Tahoma"/>
                <w:color w:val="000000"/>
                <w:sz w:val="13"/>
              </w:rPr>
            </w:pPr>
          </w:p>
        </w:tc>
        <w:tc>
          <w:tcPr>
            <w:tcW w:w="450" w:type="dxa"/>
            <w:tcBorders>
              <w:bottom w:val="single" w:sz="4" w:space="0" w:color="auto"/>
            </w:tcBorders>
            <w:shd w:val="clear" w:color="auto" w:fill="auto"/>
            <w:vAlign w:val="center"/>
          </w:tcPr>
          <w:p w:rsidR="001A63C6" w:rsidRPr="00FC0B20" w:rsidRDefault="001A63C6" w:rsidP="001A63C6">
            <w:pPr>
              <w:pStyle w:val="TableText"/>
              <w:widowControl w:val="0"/>
              <w:rPr>
                <w:rFonts w:ascii="Tahoma" w:eastAsia="SimSun" w:hAnsi="Tahoma" w:cs="Tahoma"/>
                <w:color w:val="000000"/>
                <w:sz w:val="13"/>
              </w:rPr>
            </w:pPr>
          </w:p>
        </w:tc>
        <w:tc>
          <w:tcPr>
            <w:tcW w:w="360" w:type="dxa"/>
            <w:tcBorders>
              <w:bottom w:val="single" w:sz="4" w:space="0" w:color="auto"/>
              <w:right w:val="single" w:sz="18" w:space="0" w:color="auto"/>
            </w:tcBorders>
            <w:shd w:val="clear" w:color="auto" w:fill="auto"/>
            <w:vAlign w:val="center"/>
          </w:tcPr>
          <w:p w:rsidR="001A63C6" w:rsidRPr="00FC0B20" w:rsidRDefault="001A63C6" w:rsidP="001A63C6">
            <w:pPr>
              <w:pStyle w:val="TableText"/>
              <w:widowControl w:val="0"/>
              <w:rPr>
                <w:rFonts w:ascii="Tahoma" w:eastAsia="SimSun" w:hAnsi="Tahoma" w:cs="Tahoma"/>
                <w:color w:val="000000"/>
                <w:sz w:val="13"/>
              </w:rPr>
            </w:pPr>
          </w:p>
        </w:tc>
        <w:tc>
          <w:tcPr>
            <w:tcW w:w="450" w:type="dxa"/>
            <w:tcBorders>
              <w:left w:val="single" w:sz="18" w:space="0" w:color="auto"/>
              <w:bottom w:val="single" w:sz="4" w:space="0" w:color="auto"/>
            </w:tcBorders>
            <w:shd w:val="clear" w:color="auto" w:fill="auto"/>
            <w:vAlign w:val="center"/>
          </w:tcPr>
          <w:p w:rsidR="001A63C6" w:rsidRPr="00FC0B20" w:rsidRDefault="001A63C6" w:rsidP="001A63C6">
            <w:pPr>
              <w:pStyle w:val="TableText"/>
              <w:widowControl w:val="0"/>
              <w:rPr>
                <w:rFonts w:ascii="Tahoma" w:eastAsia="SimSun" w:hAnsi="Tahoma" w:cs="Tahoma"/>
                <w:color w:val="000000"/>
                <w:sz w:val="13"/>
              </w:rPr>
            </w:pPr>
          </w:p>
        </w:tc>
        <w:tc>
          <w:tcPr>
            <w:tcW w:w="450" w:type="dxa"/>
            <w:tcBorders>
              <w:bottom w:val="single" w:sz="4" w:space="0" w:color="auto"/>
            </w:tcBorders>
            <w:shd w:val="clear" w:color="auto" w:fill="auto"/>
            <w:vAlign w:val="center"/>
          </w:tcPr>
          <w:p w:rsidR="001A63C6" w:rsidRPr="00FC0B20" w:rsidRDefault="001A63C6" w:rsidP="001A63C6">
            <w:pPr>
              <w:pStyle w:val="TableText"/>
              <w:widowControl w:val="0"/>
              <w:rPr>
                <w:rFonts w:ascii="Tahoma" w:eastAsia="SimSun" w:hAnsi="Tahoma" w:cs="Tahoma"/>
                <w:color w:val="000000"/>
                <w:sz w:val="13"/>
              </w:rPr>
            </w:pPr>
          </w:p>
        </w:tc>
        <w:tc>
          <w:tcPr>
            <w:tcW w:w="450" w:type="dxa"/>
            <w:gridSpan w:val="2"/>
            <w:tcBorders>
              <w:bottom w:val="single" w:sz="4" w:space="0" w:color="auto"/>
              <w:right w:val="single" w:sz="18" w:space="0" w:color="auto"/>
            </w:tcBorders>
            <w:shd w:val="clear" w:color="auto" w:fill="auto"/>
            <w:vAlign w:val="center"/>
          </w:tcPr>
          <w:p w:rsidR="001A63C6" w:rsidRPr="00FC0B20" w:rsidRDefault="001A63C6" w:rsidP="001A63C6">
            <w:pPr>
              <w:pStyle w:val="TableText"/>
              <w:widowControl w:val="0"/>
              <w:rPr>
                <w:rFonts w:ascii="Tahoma" w:eastAsia="SimSun" w:hAnsi="Tahoma" w:cs="Tahoma"/>
                <w:color w:val="000000"/>
                <w:sz w:val="13"/>
              </w:rPr>
            </w:pPr>
          </w:p>
        </w:tc>
        <w:tc>
          <w:tcPr>
            <w:tcW w:w="450" w:type="dxa"/>
            <w:tcBorders>
              <w:left w:val="single" w:sz="18" w:space="0" w:color="auto"/>
              <w:bottom w:val="single" w:sz="4" w:space="0" w:color="auto"/>
            </w:tcBorders>
            <w:shd w:val="clear" w:color="auto" w:fill="auto"/>
            <w:vAlign w:val="center"/>
          </w:tcPr>
          <w:p w:rsidR="001A63C6" w:rsidRPr="00FC0B20" w:rsidRDefault="001A63C6" w:rsidP="001A63C6">
            <w:pPr>
              <w:pStyle w:val="TableText"/>
              <w:widowControl w:val="0"/>
              <w:rPr>
                <w:rFonts w:ascii="Tahoma" w:eastAsia="SimSun" w:hAnsi="Tahoma" w:cs="Tahoma"/>
                <w:color w:val="000000"/>
                <w:sz w:val="13"/>
              </w:rPr>
            </w:pPr>
          </w:p>
        </w:tc>
        <w:tc>
          <w:tcPr>
            <w:tcW w:w="450" w:type="dxa"/>
            <w:tcBorders>
              <w:bottom w:val="single" w:sz="4" w:space="0" w:color="auto"/>
              <w:right w:val="single" w:sz="18" w:space="0" w:color="auto"/>
            </w:tcBorders>
            <w:shd w:val="clear" w:color="auto" w:fill="auto"/>
            <w:vAlign w:val="center"/>
          </w:tcPr>
          <w:p w:rsidR="001A63C6" w:rsidRPr="00FC0B20" w:rsidRDefault="001A63C6" w:rsidP="001A63C6">
            <w:pPr>
              <w:pStyle w:val="TableText"/>
              <w:widowControl w:val="0"/>
              <w:rPr>
                <w:rFonts w:ascii="Tahoma" w:eastAsia="SimSun"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FC0B20" w:rsidRDefault="001A63C6" w:rsidP="001A63C6">
            <w:pPr>
              <w:pStyle w:val="TableText"/>
              <w:widowControl w:val="0"/>
              <w:rPr>
                <w:rFonts w:ascii="Tahoma" w:eastAsia="SimSun" w:hAnsi="Tahoma" w:cs="Tahoma"/>
                <w:color w:val="000000"/>
                <w:sz w:val="13"/>
              </w:rPr>
            </w:pPr>
          </w:p>
        </w:tc>
        <w:tc>
          <w:tcPr>
            <w:tcW w:w="450" w:type="dxa"/>
            <w:tcBorders>
              <w:bottom w:val="single" w:sz="4" w:space="0" w:color="auto"/>
            </w:tcBorders>
            <w:shd w:val="clear" w:color="auto" w:fill="auto"/>
          </w:tcPr>
          <w:p w:rsidR="001A63C6" w:rsidRPr="00FC0B20" w:rsidRDefault="001A63C6" w:rsidP="001A63C6">
            <w:pPr>
              <w:pStyle w:val="TableText"/>
              <w:widowControl w:val="0"/>
              <w:rPr>
                <w:rFonts w:ascii="Tahoma" w:eastAsia="SimSun" w:hAnsi="Tahoma" w:cs="Tahoma"/>
                <w:color w:val="000000"/>
                <w:sz w:val="13"/>
              </w:rPr>
            </w:pPr>
          </w:p>
        </w:tc>
        <w:tc>
          <w:tcPr>
            <w:tcW w:w="540" w:type="dxa"/>
            <w:tcBorders>
              <w:bottom w:val="single" w:sz="4" w:space="0" w:color="auto"/>
            </w:tcBorders>
            <w:shd w:val="clear" w:color="auto" w:fill="auto"/>
            <w:vAlign w:val="center"/>
          </w:tcPr>
          <w:p w:rsidR="001A63C6" w:rsidRPr="00FC0B20" w:rsidRDefault="001A63C6" w:rsidP="001A63C6">
            <w:pPr>
              <w:pStyle w:val="TableText"/>
              <w:widowControl w:val="0"/>
              <w:rPr>
                <w:rFonts w:ascii="Tahoma" w:eastAsia="SimSun" w:hAnsi="Tahoma" w:cs="Tahoma"/>
                <w:color w:val="000000"/>
                <w:sz w:val="13"/>
              </w:rPr>
            </w:pPr>
          </w:p>
        </w:tc>
      </w:tr>
      <w:tr w:rsidR="00B33D0E" w:rsidRPr="00FC0B20" w:rsidTr="00F16398">
        <w:trPr>
          <w:trHeight w:val="145"/>
        </w:trPr>
        <w:tc>
          <w:tcPr>
            <w:tcW w:w="2812" w:type="dxa"/>
            <w:gridSpan w:val="2"/>
            <w:tcBorders>
              <w:bottom w:val="single" w:sz="4" w:space="0" w:color="auto"/>
            </w:tcBorders>
            <w:shd w:val="clear" w:color="auto" w:fill="FABF8F"/>
            <w:vAlign w:val="center"/>
          </w:tcPr>
          <w:p w:rsidR="001A63C6" w:rsidRPr="00FC0B20" w:rsidRDefault="001A63C6" w:rsidP="00426485">
            <w:pPr>
              <w:pStyle w:val="ProductNames"/>
              <w:spacing w:beforeLines="20" w:before="48" w:afterLines="20" w:after="48"/>
              <w:rPr>
                <w:rFonts w:ascii="Tahoma" w:eastAsia="SimSun" w:hAnsi="Tahoma" w:cs="Tahoma"/>
                <w:sz w:val="14"/>
              </w:rPr>
            </w:pPr>
            <w:bookmarkStart w:id="412" w:name="_Toc257333906"/>
            <w:bookmarkStart w:id="413" w:name="_Toc336338070"/>
            <w:bookmarkStart w:id="414" w:name="_Toc360181147"/>
            <w:r w:rsidRPr="00FC0B20">
              <w:rPr>
                <w:rFonts w:ascii="Tahoma" w:eastAsia="SimSun" w:hAnsi="Tahoma" w:cs="Tahoma"/>
                <w:sz w:val="14"/>
              </w:rPr>
              <w:t xml:space="preserve">System Center Essentials 2010 </w:t>
            </w:r>
            <w:r w:rsidRPr="00FC0B20">
              <w:rPr>
                <w:rFonts w:ascii="Tahoma" w:eastAsia="SimSun" w:hAnsi="Tahoma" w:cs="Tahoma"/>
                <w:sz w:val="14"/>
              </w:rPr>
              <w:t>客户端</w:t>
            </w:r>
            <w:r w:rsidRPr="00FC0B20">
              <w:rPr>
                <w:rFonts w:ascii="Tahoma" w:eastAsia="SimSun" w:hAnsi="Tahoma" w:cs="Tahoma"/>
                <w:sz w:val="14"/>
              </w:rPr>
              <w:t xml:space="preserve"> ML</w:t>
            </w:r>
            <w:bookmarkEnd w:id="412"/>
            <w:bookmarkEnd w:id="413"/>
            <w:bookmarkEnd w:id="414"/>
          </w:p>
        </w:tc>
        <w:tc>
          <w:tcPr>
            <w:tcW w:w="450" w:type="dxa"/>
            <w:tcBorders>
              <w:bottom w:val="single" w:sz="4" w:space="0" w:color="auto"/>
            </w:tcBorders>
            <w:shd w:val="clear" w:color="auto" w:fill="FABF8F"/>
            <w:vAlign w:val="center"/>
          </w:tcPr>
          <w:p w:rsidR="001A63C6" w:rsidRPr="000E5C89" w:rsidRDefault="001A63C6" w:rsidP="001A63C6">
            <w:pPr>
              <w:pStyle w:val="TableText"/>
              <w:widowControl w:val="0"/>
              <w:rPr>
                <w:rStyle w:val="EndnoteReference"/>
                <w:rFonts w:eastAsia="SimSun" w:cs="Tahoma"/>
                <w:sz w:val="13"/>
                <w:szCs w:val="13"/>
                <w:u w:val="single"/>
              </w:rPr>
            </w:pPr>
          </w:p>
        </w:tc>
        <w:tc>
          <w:tcPr>
            <w:tcW w:w="450" w:type="dxa"/>
            <w:tcBorders>
              <w:bottom w:val="single" w:sz="4" w:space="0" w:color="auto"/>
            </w:tcBorders>
            <w:shd w:val="clear" w:color="auto" w:fill="FABF8F"/>
          </w:tcPr>
          <w:p w:rsidR="001A63C6" w:rsidRPr="00FC0B20" w:rsidRDefault="001A63C6" w:rsidP="001A63C6">
            <w:pPr>
              <w:pStyle w:val="TableText"/>
              <w:widowControl w:val="0"/>
              <w:spacing w:before="100"/>
              <w:rPr>
                <w:rFonts w:ascii="Tahoma" w:eastAsia="SimSun" w:hAnsi="Tahoma" w:cs="Tahoma"/>
                <w:color w:val="000000"/>
                <w:sz w:val="13"/>
              </w:rPr>
            </w:pPr>
          </w:p>
        </w:tc>
        <w:tc>
          <w:tcPr>
            <w:tcW w:w="360" w:type="dxa"/>
            <w:tcBorders>
              <w:bottom w:val="single" w:sz="4" w:space="0" w:color="auto"/>
              <w:right w:val="single" w:sz="18"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color w:val="000000"/>
                <w:sz w:val="13"/>
              </w:rPr>
            </w:pPr>
            <w:r w:rsidRPr="00FC0B20">
              <w:rPr>
                <w:rFonts w:ascii="Tahoma" w:eastAsia="SimSun" w:hAnsi="Tahoma" w:cs="Tahoma"/>
                <w:color w:val="000000"/>
                <w:sz w:val="13"/>
              </w:rPr>
              <w:t>1</w:t>
            </w:r>
          </w:p>
        </w:tc>
        <w:tc>
          <w:tcPr>
            <w:tcW w:w="450" w:type="dxa"/>
            <w:tcBorders>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color w:val="000000"/>
                <w:sz w:val="13"/>
              </w:rPr>
            </w:pPr>
          </w:p>
        </w:tc>
        <w:tc>
          <w:tcPr>
            <w:tcW w:w="450" w:type="dxa"/>
            <w:tcBorders>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color w:val="000000"/>
                <w:sz w:val="13"/>
              </w:rPr>
            </w:pPr>
          </w:p>
        </w:tc>
        <w:tc>
          <w:tcPr>
            <w:tcW w:w="450" w:type="dxa"/>
            <w:tcBorders>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color w:val="000000"/>
                <w:sz w:val="13"/>
              </w:rPr>
            </w:pPr>
          </w:p>
        </w:tc>
        <w:tc>
          <w:tcPr>
            <w:tcW w:w="450" w:type="dxa"/>
            <w:tcBorders>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color w:val="000000"/>
                <w:sz w:val="13"/>
              </w:rPr>
            </w:pPr>
          </w:p>
        </w:tc>
        <w:tc>
          <w:tcPr>
            <w:tcW w:w="450" w:type="dxa"/>
            <w:tcBorders>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color w:val="000000"/>
                <w:sz w:val="13"/>
              </w:rPr>
            </w:pPr>
          </w:p>
        </w:tc>
        <w:tc>
          <w:tcPr>
            <w:tcW w:w="360" w:type="dxa"/>
            <w:tcBorders>
              <w:bottom w:val="single" w:sz="4" w:space="0" w:color="auto"/>
              <w:right w:val="single" w:sz="18" w:space="0" w:color="auto"/>
            </w:tcBorders>
            <w:shd w:val="clear" w:color="auto" w:fill="FABF8F"/>
            <w:vAlign w:val="center"/>
          </w:tcPr>
          <w:p w:rsidR="001A63C6" w:rsidRPr="00FC0B20" w:rsidRDefault="001A63C6" w:rsidP="001A63C6">
            <w:pPr>
              <w:pStyle w:val="TableText"/>
              <w:widowControl w:val="0"/>
              <w:rPr>
                <w:rFonts w:ascii="Tahoma" w:eastAsia="SimSun"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color w:val="000000"/>
                <w:sz w:val="13"/>
              </w:rPr>
            </w:pPr>
            <w:r w:rsidRPr="00FC0B20">
              <w:rPr>
                <w:rFonts w:ascii="Tahoma" w:eastAsia="SimSun" w:hAnsi="Tahoma" w:cs="Tahoma"/>
                <w:color w:val="000000"/>
                <w:sz w:val="13"/>
              </w:rPr>
              <w:t>1</w:t>
            </w:r>
          </w:p>
        </w:tc>
        <w:tc>
          <w:tcPr>
            <w:tcW w:w="450" w:type="dxa"/>
            <w:tcBorders>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color w:val="000000"/>
                <w:sz w:val="13"/>
              </w:rPr>
            </w:pPr>
          </w:p>
        </w:tc>
        <w:tc>
          <w:tcPr>
            <w:tcW w:w="450" w:type="dxa"/>
            <w:gridSpan w:val="2"/>
            <w:tcBorders>
              <w:bottom w:val="single" w:sz="4" w:space="0" w:color="auto"/>
              <w:right w:val="single" w:sz="18" w:space="0" w:color="auto"/>
            </w:tcBorders>
            <w:shd w:val="clear" w:color="auto" w:fill="FABF8F"/>
            <w:vAlign w:val="center"/>
          </w:tcPr>
          <w:p w:rsidR="001A63C6" w:rsidRPr="00FC0B20" w:rsidRDefault="001A63C6" w:rsidP="001A63C6">
            <w:pPr>
              <w:pStyle w:val="TableText"/>
              <w:widowControl w:val="0"/>
              <w:rPr>
                <w:rFonts w:ascii="Tahoma" w:eastAsia="SimSun"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color w:val="000000"/>
                <w:sz w:val="13"/>
              </w:rPr>
            </w:pPr>
          </w:p>
        </w:tc>
        <w:tc>
          <w:tcPr>
            <w:tcW w:w="450" w:type="dxa"/>
            <w:tcBorders>
              <w:bottom w:val="single" w:sz="4" w:space="0" w:color="auto"/>
              <w:right w:val="single" w:sz="18" w:space="0" w:color="auto"/>
            </w:tcBorders>
            <w:shd w:val="clear" w:color="auto" w:fill="FABF8F"/>
            <w:vAlign w:val="center"/>
          </w:tcPr>
          <w:p w:rsidR="001A63C6" w:rsidRPr="00FC0B20" w:rsidRDefault="001A63C6" w:rsidP="001A63C6">
            <w:pPr>
              <w:pStyle w:val="TableText"/>
              <w:widowControl w:val="0"/>
              <w:rPr>
                <w:rFonts w:ascii="Tahoma" w:eastAsia="SimSun"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FC0B20" w:rsidRDefault="001A63C6" w:rsidP="001A63C6">
            <w:pPr>
              <w:pStyle w:val="TableText"/>
              <w:widowControl w:val="0"/>
              <w:rPr>
                <w:rFonts w:ascii="Tahoma" w:eastAsia="SimSun" w:hAnsi="Tahoma" w:cs="Tahoma"/>
                <w:color w:val="000000"/>
                <w:sz w:val="13"/>
              </w:rPr>
            </w:pPr>
          </w:p>
        </w:tc>
        <w:tc>
          <w:tcPr>
            <w:tcW w:w="450" w:type="dxa"/>
            <w:tcBorders>
              <w:bottom w:val="single" w:sz="4" w:space="0" w:color="auto"/>
            </w:tcBorders>
            <w:shd w:val="clear" w:color="auto" w:fill="FABF8F"/>
          </w:tcPr>
          <w:p w:rsidR="001A63C6" w:rsidRPr="00FC0B20" w:rsidRDefault="001A63C6" w:rsidP="001A63C6">
            <w:pPr>
              <w:pStyle w:val="TableText"/>
              <w:widowControl w:val="0"/>
              <w:rPr>
                <w:rFonts w:ascii="Tahoma" w:eastAsia="SimSun" w:hAnsi="Tahoma" w:cs="Tahoma"/>
                <w:color w:val="000000"/>
                <w:sz w:val="13"/>
              </w:rPr>
            </w:pPr>
          </w:p>
        </w:tc>
        <w:tc>
          <w:tcPr>
            <w:tcW w:w="540" w:type="dxa"/>
            <w:tcBorders>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color w:val="000000"/>
                <w:sz w:val="13"/>
              </w:rPr>
            </w:pPr>
          </w:p>
        </w:tc>
      </w:tr>
      <w:tr w:rsidR="001A63C6" w:rsidRPr="00FC0B20" w:rsidTr="00F16398">
        <w:trPr>
          <w:trHeight w:val="145"/>
        </w:trPr>
        <w:tc>
          <w:tcPr>
            <w:tcW w:w="2812" w:type="dxa"/>
            <w:gridSpan w:val="2"/>
            <w:tcBorders>
              <w:bottom w:val="single" w:sz="4" w:space="0" w:color="auto"/>
            </w:tcBorders>
            <w:shd w:val="clear" w:color="auto" w:fill="auto"/>
            <w:vAlign w:val="center"/>
          </w:tcPr>
          <w:p w:rsidR="001A63C6" w:rsidRPr="00FC0B20" w:rsidRDefault="001A63C6" w:rsidP="00426485">
            <w:pPr>
              <w:pStyle w:val="ProductNames"/>
              <w:spacing w:beforeLines="20" w:before="48" w:afterLines="20" w:after="48"/>
              <w:rPr>
                <w:rFonts w:ascii="Tahoma" w:eastAsia="SimSun" w:hAnsi="Tahoma" w:cs="Tahoma"/>
                <w:sz w:val="14"/>
              </w:rPr>
            </w:pPr>
            <w:bookmarkStart w:id="415" w:name="_Toc257333908"/>
            <w:bookmarkStart w:id="416" w:name="_Toc336338071"/>
            <w:bookmarkStart w:id="417" w:name="_Toc360181148"/>
            <w:r w:rsidRPr="00FC0B20">
              <w:rPr>
                <w:rFonts w:ascii="Tahoma" w:eastAsia="SimSun" w:hAnsi="Tahoma" w:cs="Tahoma"/>
                <w:sz w:val="14"/>
              </w:rPr>
              <w:t xml:space="preserve">System Center Essentials 2010 </w:t>
            </w:r>
            <w:r w:rsidRPr="00FC0B20">
              <w:rPr>
                <w:rFonts w:ascii="Tahoma" w:eastAsia="SimSun" w:hAnsi="Tahoma" w:cs="Tahoma"/>
                <w:sz w:val="14"/>
              </w:rPr>
              <w:t>服务器</w:t>
            </w:r>
            <w:r w:rsidRPr="00FC0B20">
              <w:rPr>
                <w:rFonts w:ascii="Tahoma" w:eastAsia="SimSun" w:hAnsi="Tahoma" w:cs="Tahoma"/>
                <w:sz w:val="14"/>
              </w:rPr>
              <w:t xml:space="preserve"> ML</w:t>
            </w:r>
            <w:bookmarkEnd w:id="415"/>
            <w:bookmarkEnd w:id="416"/>
            <w:bookmarkEnd w:id="417"/>
          </w:p>
        </w:tc>
        <w:tc>
          <w:tcPr>
            <w:tcW w:w="450" w:type="dxa"/>
            <w:tcBorders>
              <w:bottom w:val="single" w:sz="4" w:space="0" w:color="auto"/>
            </w:tcBorders>
            <w:shd w:val="clear" w:color="auto" w:fill="auto"/>
            <w:vAlign w:val="center"/>
          </w:tcPr>
          <w:p w:rsidR="001A63C6" w:rsidRPr="000E5C89" w:rsidRDefault="001A63C6" w:rsidP="001A63C6">
            <w:pPr>
              <w:pStyle w:val="TableText"/>
              <w:widowControl w:val="0"/>
              <w:rPr>
                <w:rStyle w:val="EndnoteReference"/>
                <w:rFonts w:eastAsia="SimSun" w:cs="Tahoma"/>
                <w:sz w:val="13"/>
                <w:szCs w:val="13"/>
                <w:u w:val="single"/>
              </w:rPr>
            </w:pPr>
          </w:p>
        </w:tc>
        <w:tc>
          <w:tcPr>
            <w:tcW w:w="450" w:type="dxa"/>
            <w:tcBorders>
              <w:bottom w:val="single" w:sz="4" w:space="0" w:color="auto"/>
            </w:tcBorders>
            <w:shd w:val="clear" w:color="auto" w:fill="auto"/>
          </w:tcPr>
          <w:p w:rsidR="001A63C6" w:rsidRPr="00FC0B20" w:rsidRDefault="001A63C6" w:rsidP="001A63C6">
            <w:pPr>
              <w:pStyle w:val="TableText"/>
              <w:widowControl w:val="0"/>
              <w:spacing w:before="80"/>
              <w:rPr>
                <w:rFonts w:ascii="Tahoma" w:eastAsia="SimSun" w:hAnsi="Tahoma" w:cs="Tahoma"/>
                <w:color w:val="000000"/>
                <w:sz w:val="13"/>
              </w:rPr>
            </w:pPr>
          </w:p>
        </w:tc>
        <w:tc>
          <w:tcPr>
            <w:tcW w:w="360" w:type="dxa"/>
            <w:tcBorders>
              <w:bottom w:val="single" w:sz="4" w:space="0" w:color="auto"/>
              <w:right w:val="single" w:sz="18" w:space="0" w:color="auto"/>
            </w:tcBorders>
            <w:shd w:val="clear" w:color="auto" w:fill="auto"/>
            <w:vAlign w:val="center"/>
          </w:tcPr>
          <w:p w:rsidR="001A63C6" w:rsidRPr="00FC0B20" w:rsidRDefault="001A63C6" w:rsidP="001A63C6">
            <w:pPr>
              <w:pStyle w:val="TableText"/>
              <w:widowControl w:val="0"/>
              <w:rPr>
                <w:rFonts w:ascii="Tahoma" w:eastAsia="SimSun" w:hAnsi="Tahoma" w:cs="Tahoma"/>
                <w:color w:val="000000"/>
                <w:sz w:val="13"/>
              </w:rPr>
            </w:pPr>
          </w:p>
        </w:tc>
        <w:tc>
          <w:tcPr>
            <w:tcW w:w="360" w:type="dxa"/>
            <w:tcBorders>
              <w:left w:val="single" w:sz="18" w:space="0" w:color="auto"/>
              <w:bottom w:val="single" w:sz="4" w:space="0" w:color="auto"/>
            </w:tcBorders>
            <w:shd w:val="clear" w:color="auto" w:fill="auto"/>
            <w:vAlign w:val="center"/>
          </w:tcPr>
          <w:p w:rsidR="001A63C6" w:rsidRPr="00FC0B20" w:rsidRDefault="001A63C6" w:rsidP="001A63C6">
            <w:pPr>
              <w:pStyle w:val="TableText"/>
              <w:widowControl w:val="0"/>
              <w:rPr>
                <w:rFonts w:ascii="Tahoma" w:eastAsia="SimSun" w:hAnsi="Tahoma" w:cs="Tahoma"/>
                <w:color w:val="000000"/>
                <w:sz w:val="13"/>
              </w:rPr>
            </w:pPr>
            <w:r w:rsidRPr="00FC0B20">
              <w:rPr>
                <w:rFonts w:ascii="Tahoma" w:eastAsia="SimSun" w:hAnsi="Tahoma" w:cs="Tahoma"/>
                <w:color w:val="000000"/>
                <w:sz w:val="13"/>
              </w:rPr>
              <w:t>1</w:t>
            </w:r>
          </w:p>
        </w:tc>
        <w:tc>
          <w:tcPr>
            <w:tcW w:w="450" w:type="dxa"/>
            <w:tcBorders>
              <w:bottom w:val="single" w:sz="4" w:space="0" w:color="auto"/>
            </w:tcBorders>
            <w:shd w:val="clear" w:color="auto" w:fill="auto"/>
            <w:vAlign w:val="center"/>
          </w:tcPr>
          <w:p w:rsidR="001A63C6" w:rsidRPr="00FC0B20" w:rsidRDefault="001A63C6" w:rsidP="001A63C6">
            <w:pPr>
              <w:pStyle w:val="TableText"/>
              <w:widowControl w:val="0"/>
              <w:rPr>
                <w:rFonts w:ascii="Tahoma" w:eastAsia="SimSun" w:hAnsi="Tahoma" w:cs="Tahoma"/>
                <w:color w:val="000000"/>
                <w:sz w:val="13"/>
              </w:rPr>
            </w:pPr>
          </w:p>
        </w:tc>
        <w:tc>
          <w:tcPr>
            <w:tcW w:w="450" w:type="dxa"/>
            <w:tcBorders>
              <w:bottom w:val="single" w:sz="4" w:space="0" w:color="auto"/>
            </w:tcBorders>
            <w:shd w:val="clear" w:color="auto" w:fill="auto"/>
            <w:vAlign w:val="center"/>
          </w:tcPr>
          <w:p w:rsidR="001A63C6" w:rsidRPr="00FC0B20" w:rsidRDefault="001A63C6" w:rsidP="001A63C6">
            <w:pPr>
              <w:pStyle w:val="TableText"/>
              <w:widowControl w:val="0"/>
              <w:rPr>
                <w:rFonts w:ascii="Tahoma" w:eastAsia="SimSun" w:hAnsi="Tahoma" w:cs="Tahoma"/>
                <w:color w:val="000000"/>
                <w:sz w:val="13"/>
              </w:rPr>
            </w:pPr>
          </w:p>
        </w:tc>
        <w:tc>
          <w:tcPr>
            <w:tcW w:w="450" w:type="dxa"/>
            <w:tcBorders>
              <w:bottom w:val="single" w:sz="4" w:space="0" w:color="auto"/>
            </w:tcBorders>
            <w:shd w:val="clear" w:color="auto" w:fill="auto"/>
            <w:vAlign w:val="center"/>
          </w:tcPr>
          <w:p w:rsidR="001A63C6" w:rsidRPr="00FC0B20" w:rsidRDefault="001A63C6" w:rsidP="001A63C6">
            <w:pPr>
              <w:pStyle w:val="TableText"/>
              <w:widowControl w:val="0"/>
              <w:rPr>
                <w:rFonts w:ascii="Tahoma" w:eastAsia="SimSun" w:hAnsi="Tahoma" w:cs="Tahoma"/>
                <w:color w:val="000000"/>
                <w:sz w:val="13"/>
              </w:rPr>
            </w:pPr>
          </w:p>
        </w:tc>
        <w:tc>
          <w:tcPr>
            <w:tcW w:w="450" w:type="dxa"/>
            <w:tcBorders>
              <w:bottom w:val="single" w:sz="4" w:space="0" w:color="auto"/>
            </w:tcBorders>
            <w:shd w:val="clear" w:color="auto" w:fill="auto"/>
            <w:vAlign w:val="center"/>
          </w:tcPr>
          <w:p w:rsidR="001A63C6" w:rsidRPr="00FC0B20" w:rsidRDefault="001A63C6" w:rsidP="001A63C6">
            <w:pPr>
              <w:pStyle w:val="TableText"/>
              <w:widowControl w:val="0"/>
              <w:rPr>
                <w:rFonts w:ascii="Tahoma" w:eastAsia="SimSun" w:hAnsi="Tahoma" w:cs="Tahoma"/>
                <w:color w:val="000000"/>
                <w:sz w:val="13"/>
              </w:rPr>
            </w:pPr>
          </w:p>
        </w:tc>
        <w:tc>
          <w:tcPr>
            <w:tcW w:w="450" w:type="dxa"/>
            <w:tcBorders>
              <w:bottom w:val="single" w:sz="4" w:space="0" w:color="auto"/>
            </w:tcBorders>
            <w:shd w:val="clear" w:color="auto" w:fill="auto"/>
            <w:vAlign w:val="center"/>
          </w:tcPr>
          <w:p w:rsidR="001A63C6" w:rsidRPr="00FC0B20" w:rsidRDefault="001A63C6" w:rsidP="001A63C6">
            <w:pPr>
              <w:pStyle w:val="TableText"/>
              <w:widowControl w:val="0"/>
              <w:rPr>
                <w:rFonts w:ascii="Tahoma" w:eastAsia="SimSun" w:hAnsi="Tahoma" w:cs="Tahoma"/>
                <w:color w:val="000000"/>
                <w:sz w:val="13"/>
              </w:rPr>
            </w:pPr>
          </w:p>
        </w:tc>
        <w:tc>
          <w:tcPr>
            <w:tcW w:w="360" w:type="dxa"/>
            <w:tcBorders>
              <w:bottom w:val="single" w:sz="4" w:space="0" w:color="auto"/>
              <w:right w:val="single" w:sz="18" w:space="0" w:color="auto"/>
            </w:tcBorders>
            <w:shd w:val="clear" w:color="auto" w:fill="auto"/>
            <w:vAlign w:val="center"/>
          </w:tcPr>
          <w:p w:rsidR="001A63C6" w:rsidRPr="00FC0B20" w:rsidRDefault="001A63C6" w:rsidP="001A63C6">
            <w:pPr>
              <w:pStyle w:val="TableText"/>
              <w:widowControl w:val="0"/>
              <w:rPr>
                <w:rFonts w:ascii="Tahoma" w:eastAsia="SimSun" w:hAnsi="Tahoma" w:cs="Tahoma"/>
                <w:color w:val="000000"/>
                <w:sz w:val="13"/>
              </w:rPr>
            </w:pPr>
          </w:p>
        </w:tc>
        <w:tc>
          <w:tcPr>
            <w:tcW w:w="450" w:type="dxa"/>
            <w:tcBorders>
              <w:left w:val="single" w:sz="18" w:space="0" w:color="auto"/>
              <w:bottom w:val="single" w:sz="4" w:space="0" w:color="auto"/>
            </w:tcBorders>
            <w:shd w:val="clear" w:color="auto" w:fill="auto"/>
            <w:vAlign w:val="center"/>
          </w:tcPr>
          <w:p w:rsidR="001A63C6" w:rsidRPr="00FC0B20" w:rsidRDefault="001A63C6" w:rsidP="001A63C6">
            <w:pPr>
              <w:pStyle w:val="TableText"/>
              <w:widowControl w:val="0"/>
              <w:rPr>
                <w:rFonts w:ascii="Tahoma" w:eastAsia="SimSun" w:hAnsi="Tahoma" w:cs="Tahoma"/>
                <w:color w:val="000000"/>
                <w:sz w:val="13"/>
              </w:rPr>
            </w:pPr>
            <w:r w:rsidRPr="00FC0B20">
              <w:rPr>
                <w:rFonts w:ascii="Tahoma" w:eastAsia="SimSun" w:hAnsi="Tahoma" w:cs="Tahoma"/>
                <w:color w:val="000000"/>
                <w:sz w:val="13"/>
              </w:rPr>
              <w:t>1</w:t>
            </w:r>
          </w:p>
        </w:tc>
        <w:tc>
          <w:tcPr>
            <w:tcW w:w="450" w:type="dxa"/>
            <w:tcBorders>
              <w:bottom w:val="single" w:sz="4" w:space="0" w:color="auto"/>
            </w:tcBorders>
            <w:shd w:val="clear" w:color="auto" w:fill="auto"/>
            <w:vAlign w:val="center"/>
          </w:tcPr>
          <w:p w:rsidR="001A63C6" w:rsidRPr="00FC0B20" w:rsidRDefault="001A63C6" w:rsidP="001A63C6">
            <w:pPr>
              <w:pStyle w:val="TableText"/>
              <w:widowControl w:val="0"/>
              <w:rPr>
                <w:rFonts w:ascii="Tahoma" w:eastAsia="SimSun" w:hAnsi="Tahoma" w:cs="Tahoma"/>
                <w:color w:val="000000"/>
                <w:sz w:val="13"/>
              </w:rPr>
            </w:pPr>
          </w:p>
        </w:tc>
        <w:tc>
          <w:tcPr>
            <w:tcW w:w="450" w:type="dxa"/>
            <w:gridSpan w:val="2"/>
            <w:tcBorders>
              <w:bottom w:val="single" w:sz="4" w:space="0" w:color="auto"/>
              <w:right w:val="single" w:sz="18" w:space="0" w:color="auto"/>
            </w:tcBorders>
            <w:shd w:val="clear" w:color="auto" w:fill="auto"/>
            <w:vAlign w:val="center"/>
          </w:tcPr>
          <w:p w:rsidR="001A63C6" w:rsidRPr="00FC0B20" w:rsidRDefault="001A63C6" w:rsidP="001A63C6">
            <w:pPr>
              <w:pStyle w:val="TableText"/>
              <w:widowControl w:val="0"/>
              <w:rPr>
                <w:rFonts w:ascii="Tahoma" w:eastAsia="SimSun" w:hAnsi="Tahoma" w:cs="Tahoma"/>
                <w:color w:val="000000"/>
                <w:sz w:val="13"/>
              </w:rPr>
            </w:pPr>
          </w:p>
        </w:tc>
        <w:tc>
          <w:tcPr>
            <w:tcW w:w="450" w:type="dxa"/>
            <w:tcBorders>
              <w:left w:val="single" w:sz="18" w:space="0" w:color="auto"/>
              <w:bottom w:val="single" w:sz="4" w:space="0" w:color="auto"/>
            </w:tcBorders>
            <w:shd w:val="clear" w:color="auto" w:fill="auto"/>
            <w:vAlign w:val="center"/>
          </w:tcPr>
          <w:p w:rsidR="001A63C6" w:rsidRPr="00FC0B20" w:rsidRDefault="001A63C6" w:rsidP="001A63C6">
            <w:pPr>
              <w:pStyle w:val="TableText"/>
              <w:widowControl w:val="0"/>
              <w:rPr>
                <w:rFonts w:ascii="Tahoma" w:eastAsia="SimSun" w:hAnsi="Tahoma" w:cs="Tahoma"/>
                <w:color w:val="000000"/>
                <w:sz w:val="13"/>
              </w:rPr>
            </w:pPr>
          </w:p>
        </w:tc>
        <w:tc>
          <w:tcPr>
            <w:tcW w:w="450" w:type="dxa"/>
            <w:tcBorders>
              <w:bottom w:val="single" w:sz="4" w:space="0" w:color="auto"/>
              <w:right w:val="single" w:sz="18" w:space="0" w:color="auto"/>
            </w:tcBorders>
            <w:shd w:val="clear" w:color="auto" w:fill="auto"/>
            <w:vAlign w:val="center"/>
          </w:tcPr>
          <w:p w:rsidR="001A63C6" w:rsidRPr="00FC0B20" w:rsidRDefault="001A63C6" w:rsidP="001A63C6">
            <w:pPr>
              <w:pStyle w:val="TableText"/>
              <w:widowControl w:val="0"/>
              <w:rPr>
                <w:rFonts w:ascii="Tahoma" w:eastAsia="SimSun"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FC0B20" w:rsidRDefault="001A63C6" w:rsidP="001A63C6">
            <w:pPr>
              <w:pStyle w:val="TableText"/>
              <w:widowControl w:val="0"/>
              <w:rPr>
                <w:rFonts w:ascii="Tahoma" w:eastAsia="SimSun" w:hAnsi="Tahoma" w:cs="Tahoma"/>
                <w:color w:val="000000"/>
                <w:sz w:val="13"/>
              </w:rPr>
            </w:pPr>
          </w:p>
        </w:tc>
        <w:tc>
          <w:tcPr>
            <w:tcW w:w="450" w:type="dxa"/>
            <w:tcBorders>
              <w:bottom w:val="single" w:sz="4" w:space="0" w:color="auto"/>
            </w:tcBorders>
            <w:shd w:val="clear" w:color="auto" w:fill="auto"/>
          </w:tcPr>
          <w:p w:rsidR="001A63C6" w:rsidRPr="00FC0B20" w:rsidRDefault="001A63C6" w:rsidP="001A63C6">
            <w:pPr>
              <w:pStyle w:val="TableText"/>
              <w:widowControl w:val="0"/>
              <w:rPr>
                <w:rFonts w:ascii="Tahoma" w:eastAsia="SimSun" w:hAnsi="Tahoma" w:cs="Tahoma"/>
                <w:color w:val="000000"/>
                <w:sz w:val="13"/>
              </w:rPr>
            </w:pPr>
          </w:p>
        </w:tc>
        <w:tc>
          <w:tcPr>
            <w:tcW w:w="540" w:type="dxa"/>
            <w:tcBorders>
              <w:bottom w:val="single" w:sz="4" w:space="0" w:color="auto"/>
            </w:tcBorders>
            <w:shd w:val="clear" w:color="auto" w:fill="auto"/>
            <w:vAlign w:val="center"/>
          </w:tcPr>
          <w:p w:rsidR="001A63C6" w:rsidRPr="00FC0B20" w:rsidRDefault="001A63C6" w:rsidP="001A63C6">
            <w:pPr>
              <w:pStyle w:val="TableText"/>
              <w:widowControl w:val="0"/>
              <w:rPr>
                <w:rFonts w:ascii="Tahoma" w:eastAsia="SimSun" w:hAnsi="Tahoma" w:cs="Tahoma"/>
                <w:color w:val="000000"/>
                <w:sz w:val="13"/>
              </w:rPr>
            </w:pPr>
          </w:p>
        </w:tc>
      </w:tr>
      <w:tr w:rsidR="00B33D0E" w:rsidRPr="00FC0B20" w:rsidTr="00F16398">
        <w:trPr>
          <w:trHeight w:val="145"/>
        </w:trPr>
        <w:tc>
          <w:tcPr>
            <w:tcW w:w="2812" w:type="dxa"/>
            <w:gridSpan w:val="2"/>
            <w:tcBorders>
              <w:bottom w:val="single" w:sz="4" w:space="0" w:color="auto"/>
            </w:tcBorders>
            <w:shd w:val="clear" w:color="auto" w:fill="FABF8F"/>
            <w:vAlign w:val="center"/>
          </w:tcPr>
          <w:p w:rsidR="001A63C6" w:rsidRPr="00FC0B20" w:rsidRDefault="001A63C6" w:rsidP="00426485">
            <w:pPr>
              <w:pStyle w:val="ProductNames"/>
              <w:spacing w:beforeLines="20" w:before="48" w:afterLines="20" w:after="48"/>
              <w:rPr>
                <w:rFonts w:ascii="Tahoma" w:eastAsia="SimSun" w:hAnsi="Tahoma" w:cs="Tahoma"/>
                <w:sz w:val="14"/>
              </w:rPr>
            </w:pPr>
            <w:bookmarkStart w:id="418" w:name="_Toc336338072"/>
            <w:bookmarkStart w:id="419" w:name="_Toc360181149"/>
            <w:bookmarkStart w:id="420" w:name="_Toc257333910"/>
            <w:r w:rsidRPr="00FC0B20">
              <w:rPr>
                <w:rFonts w:ascii="Tahoma" w:eastAsia="SimSun" w:hAnsi="Tahoma" w:cs="Tahoma"/>
                <w:sz w:val="14"/>
              </w:rPr>
              <w:t>采用</w:t>
            </w:r>
            <w:r w:rsidRPr="00FC0B20">
              <w:rPr>
                <w:rFonts w:ascii="Tahoma" w:eastAsia="SimSun" w:hAnsi="Tahoma" w:cs="Tahoma"/>
                <w:sz w:val="14"/>
              </w:rPr>
              <w:t xml:space="preserve"> SQL Server 2008 </w:t>
            </w:r>
            <w:r w:rsidRPr="00FC0B20">
              <w:rPr>
                <w:rFonts w:ascii="Tahoma" w:eastAsia="SimSun" w:hAnsi="Tahoma" w:cs="Tahoma"/>
                <w:sz w:val="14"/>
              </w:rPr>
              <w:t>技术的</w:t>
            </w:r>
            <w:r w:rsidRPr="00FC0B20">
              <w:rPr>
                <w:rFonts w:ascii="Tahoma" w:eastAsia="SimSun" w:hAnsi="Tahoma" w:cs="Tahoma"/>
                <w:sz w:val="14"/>
              </w:rPr>
              <w:t xml:space="preserve"> System Center Essentials 2010</w:t>
            </w:r>
            <w:bookmarkEnd w:id="418"/>
            <w:bookmarkEnd w:id="419"/>
            <w:r w:rsidRPr="00FC0B20">
              <w:rPr>
                <w:rFonts w:ascii="Tahoma" w:eastAsia="SimSun" w:hAnsi="Tahoma" w:cs="Tahoma"/>
                <w:sz w:val="14"/>
              </w:rPr>
              <w:t xml:space="preserve"> </w:t>
            </w:r>
            <w:bookmarkEnd w:id="420"/>
          </w:p>
        </w:tc>
        <w:tc>
          <w:tcPr>
            <w:tcW w:w="450" w:type="dxa"/>
            <w:tcBorders>
              <w:bottom w:val="single" w:sz="4" w:space="0" w:color="auto"/>
            </w:tcBorders>
            <w:shd w:val="clear" w:color="auto" w:fill="FABF8F"/>
            <w:vAlign w:val="center"/>
          </w:tcPr>
          <w:p w:rsidR="001A63C6" w:rsidRPr="000E5C89" w:rsidRDefault="001A63C6" w:rsidP="001A63C6">
            <w:pPr>
              <w:pStyle w:val="TableText"/>
              <w:widowControl w:val="0"/>
              <w:rPr>
                <w:rStyle w:val="EndnoteReference"/>
                <w:rFonts w:eastAsia="SimSun" w:cs="Tahoma"/>
                <w:sz w:val="13"/>
                <w:szCs w:val="13"/>
                <w:u w:val="single"/>
              </w:rPr>
            </w:pPr>
          </w:p>
        </w:tc>
        <w:tc>
          <w:tcPr>
            <w:tcW w:w="450" w:type="dxa"/>
            <w:tcBorders>
              <w:bottom w:val="single" w:sz="4" w:space="0" w:color="auto"/>
            </w:tcBorders>
            <w:shd w:val="clear" w:color="auto" w:fill="FABF8F"/>
          </w:tcPr>
          <w:p w:rsidR="001A63C6" w:rsidRPr="00FC0B20" w:rsidRDefault="001A63C6" w:rsidP="001A63C6">
            <w:pPr>
              <w:pStyle w:val="TableText"/>
              <w:widowControl w:val="0"/>
              <w:spacing w:before="200"/>
              <w:rPr>
                <w:rFonts w:ascii="Tahoma" w:eastAsia="SimSun" w:hAnsi="Tahoma" w:cs="Tahoma"/>
                <w:color w:val="000000"/>
                <w:sz w:val="13"/>
              </w:rPr>
            </w:pPr>
          </w:p>
        </w:tc>
        <w:tc>
          <w:tcPr>
            <w:tcW w:w="360" w:type="dxa"/>
            <w:tcBorders>
              <w:bottom w:val="single" w:sz="4" w:space="0" w:color="auto"/>
              <w:right w:val="single" w:sz="18" w:space="0" w:color="auto"/>
            </w:tcBorders>
            <w:shd w:val="clear" w:color="auto" w:fill="FABF8F"/>
            <w:vAlign w:val="center"/>
          </w:tcPr>
          <w:p w:rsidR="001A63C6" w:rsidRPr="00FC0B20" w:rsidRDefault="001A63C6" w:rsidP="001A63C6">
            <w:pPr>
              <w:pStyle w:val="TableText"/>
              <w:widowControl w:val="0"/>
              <w:rPr>
                <w:rFonts w:ascii="Tahoma" w:eastAsia="SimSun" w:hAnsi="Tahoma" w:cs="Tahoma"/>
                <w:color w:val="000000"/>
                <w:sz w:val="13"/>
              </w:rPr>
            </w:pPr>
          </w:p>
        </w:tc>
        <w:tc>
          <w:tcPr>
            <w:tcW w:w="360" w:type="dxa"/>
            <w:tcBorders>
              <w:left w:val="single" w:sz="18" w:space="0" w:color="auto"/>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color w:val="000000"/>
                <w:sz w:val="13"/>
              </w:rPr>
            </w:pPr>
            <w:r w:rsidRPr="00FC0B20">
              <w:rPr>
                <w:rFonts w:ascii="Tahoma" w:eastAsia="SimSun" w:hAnsi="Tahoma" w:cs="Tahoma"/>
                <w:color w:val="000000"/>
                <w:sz w:val="13"/>
              </w:rPr>
              <w:t>10</w:t>
            </w:r>
          </w:p>
        </w:tc>
        <w:tc>
          <w:tcPr>
            <w:tcW w:w="450" w:type="dxa"/>
            <w:tcBorders>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color w:val="000000"/>
                <w:sz w:val="13"/>
              </w:rPr>
            </w:pPr>
          </w:p>
        </w:tc>
        <w:tc>
          <w:tcPr>
            <w:tcW w:w="450" w:type="dxa"/>
            <w:tcBorders>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color w:val="000000"/>
                <w:sz w:val="13"/>
              </w:rPr>
            </w:pPr>
          </w:p>
        </w:tc>
        <w:tc>
          <w:tcPr>
            <w:tcW w:w="450" w:type="dxa"/>
            <w:tcBorders>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color w:val="000000"/>
                <w:sz w:val="13"/>
              </w:rPr>
            </w:pPr>
          </w:p>
        </w:tc>
        <w:tc>
          <w:tcPr>
            <w:tcW w:w="450" w:type="dxa"/>
            <w:tcBorders>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color w:val="000000"/>
                <w:sz w:val="13"/>
              </w:rPr>
            </w:pPr>
          </w:p>
        </w:tc>
        <w:tc>
          <w:tcPr>
            <w:tcW w:w="450" w:type="dxa"/>
            <w:tcBorders>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color w:val="000000"/>
                <w:sz w:val="13"/>
              </w:rPr>
            </w:pPr>
          </w:p>
        </w:tc>
        <w:tc>
          <w:tcPr>
            <w:tcW w:w="360" w:type="dxa"/>
            <w:tcBorders>
              <w:bottom w:val="single" w:sz="4" w:space="0" w:color="auto"/>
              <w:right w:val="single" w:sz="18" w:space="0" w:color="auto"/>
            </w:tcBorders>
            <w:shd w:val="clear" w:color="auto" w:fill="FABF8F"/>
            <w:vAlign w:val="center"/>
          </w:tcPr>
          <w:p w:rsidR="001A63C6" w:rsidRPr="00FC0B20" w:rsidRDefault="001A63C6" w:rsidP="001A63C6">
            <w:pPr>
              <w:pStyle w:val="TableText"/>
              <w:widowControl w:val="0"/>
              <w:rPr>
                <w:rFonts w:ascii="Tahoma" w:eastAsia="SimSun"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color w:val="000000"/>
                <w:sz w:val="13"/>
              </w:rPr>
            </w:pPr>
          </w:p>
        </w:tc>
        <w:tc>
          <w:tcPr>
            <w:tcW w:w="450" w:type="dxa"/>
            <w:tcBorders>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color w:val="000000"/>
                <w:sz w:val="13"/>
              </w:rPr>
            </w:pPr>
          </w:p>
        </w:tc>
        <w:tc>
          <w:tcPr>
            <w:tcW w:w="450" w:type="dxa"/>
            <w:gridSpan w:val="2"/>
            <w:tcBorders>
              <w:bottom w:val="single" w:sz="4" w:space="0" w:color="auto"/>
              <w:right w:val="single" w:sz="18" w:space="0" w:color="auto"/>
            </w:tcBorders>
            <w:shd w:val="clear" w:color="auto" w:fill="FABF8F"/>
            <w:vAlign w:val="center"/>
          </w:tcPr>
          <w:p w:rsidR="001A63C6" w:rsidRPr="00FC0B20" w:rsidRDefault="001A63C6" w:rsidP="001A63C6">
            <w:pPr>
              <w:pStyle w:val="TableText"/>
              <w:widowControl w:val="0"/>
              <w:rPr>
                <w:rFonts w:ascii="Tahoma" w:eastAsia="SimSun"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color w:val="000000"/>
                <w:sz w:val="13"/>
              </w:rPr>
            </w:pPr>
          </w:p>
        </w:tc>
        <w:tc>
          <w:tcPr>
            <w:tcW w:w="450" w:type="dxa"/>
            <w:tcBorders>
              <w:bottom w:val="single" w:sz="4" w:space="0" w:color="auto"/>
              <w:right w:val="single" w:sz="18" w:space="0" w:color="auto"/>
            </w:tcBorders>
            <w:shd w:val="clear" w:color="auto" w:fill="FABF8F"/>
            <w:vAlign w:val="center"/>
          </w:tcPr>
          <w:p w:rsidR="001A63C6" w:rsidRPr="00FC0B20" w:rsidRDefault="001A63C6" w:rsidP="001A63C6">
            <w:pPr>
              <w:pStyle w:val="TableText"/>
              <w:widowControl w:val="0"/>
              <w:rPr>
                <w:rFonts w:ascii="Tahoma" w:eastAsia="SimSun"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FC0B20" w:rsidRDefault="001A63C6" w:rsidP="001A63C6">
            <w:pPr>
              <w:pStyle w:val="TableText"/>
              <w:widowControl w:val="0"/>
              <w:rPr>
                <w:rFonts w:ascii="Tahoma" w:eastAsia="SimSun" w:hAnsi="Tahoma" w:cs="Tahoma"/>
                <w:color w:val="000000"/>
                <w:sz w:val="13"/>
              </w:rPr>
            </w:pPr>
          </w:p>
        </w:tc>
        <w:tc>
          <w:tcPr>
            <w:tcW w:w="450" w:type="dxa"/>
            <w:tcBorders>
              <w:bottom w:val="single" w:sz="4" w:space="0" w:color="auto"/>
            </w:tcBorders>
            <w:shd w:val="clear" w:color="auto" w:fill="FABF8F"/>
          </w:tcPr>
          <w:p w:rsidR="001A63C6" w:rsidRPr="00FC0B20" w:rsidRDefault="001A63C6" w:rsidP="001A63C6">
            <w:pPr>
              <w:pStyle w:val="TableText"/>
              <w:widowControl w:val="0"/>
              <w:rPr>
                <w:rFonts w:ascii="Tahoma" w:eastAsia="SimSun" w:hAnsi="Tahoma" w:cs="Tahoma"/>
                <w:color w:val="000000"/>
                <w:sz w:val="13"/>
              </w:rPr>
            </w:pPr>
          </w:p>
        </w:tc>
        <w:tc>
          <w:tcPr>
            <w:tcW w:w="540" w:type="dxa"/>
            <w:tcBorders>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color w:val="000000"/>
                <w:sz w:val="13"/>
              </w:rPr>
            </w:pPr>
          </w:p>
        </w:tc>
      </w:tr>
      <w:tr w:rsidR="001A63C6" w:rsidRPr="00FC0B20" w:rsidTr="00F16398">
        <w:trPr>
          <w:trHeight w:val="145"/>
        </w:trPr>
        <w:tc>
          <w:tcPr>
            <w:tcW w:w="2812" w:type="dxa"/>
            <w:gridSpan w:val="2"/>
            <w:tcBorders>
              <w:bottom w:val="single" w:sz="4" w:space="0" w:color="auto"/>
            </w:tcBorders>
            <w:shd w:val="clear" w:color="auto" w:fill="auto"/>
            <w:vAlign w:val="center"/>
          </w:tcPr>
          <w:p w:rsidR="001A63C6" w:rsidRPr="008E152E" w:rsidRDefault="001A63C6" w:rsidP="00426485">
            <w:pPr>
              <w:pStyle w:val="ProductNames"/>
              <w:spacing w:beforeLines="20" w:before="48" w:afterLines="20" w:after="48"/>
              <w:rPr>
                <w:rFonts w:ascii="Tahoma" w:eastAsia="SimSun" w:hAnsi="Tahoma" w:cs="Tahoma"/>
                <w:sz w:val="14"/>
                <w:lang w:val="fr-FR"/>
              </w:rPr>
            </w:pPr>
            <w:bookmarkStart w:id="421" w:name="_Toc336338073"/>
            <w:bookmarkStart w:id="422" w:name="_Toc360181150"/>
            <w:r w:rsidRPr="008E152E">
              <w:rPr>
                <w:rFonts w:ascii="Tahoma" w:eastAsia="SimSun" w:hAnsi="Tahoma" w:cs="Tahoma"/>
                <w:sz w:val="14"/>
                <w:lang w:val="fr-FR"/>
              </w:rPr>
              <w:t>System Center Essentials Plus 2010 Client Management License Suite</w:t>
            </w:r>
            <w:bookmarkEnd w:id="421"/>
            <w:bookmarkEnd w:id="422"/>
          </w:p>
        </w:tc>
        <w:tc>
          <w:tcPr>
            <w:tcW w:w="450" w:type="dxa"/>
            <w:tcBorders>
              <w:bottom w:val="single" w:sz="4" w:space="0" w:color="auto"/>
            </w:tcBorders>
            <w:shd w:val="clear" w:color="auto" w:fill="auto"/>
            <w:vAlign w:val="center"/>
          </w:tcPr>
          <w:p w:rsidR="001A63C6" w:rsidRPr="008E152E" w:rsidRDefault="001A63C6" w:rsidP="001A63C6">
            <w:pPr>
              <w:pStyle w:val="TableText"/>
              <w:widowControl w:val="0"/>
              <w:rPr>
                <w:rStyle w:val="EndnoteReference"/>
                <w:rFonts w:eastAsia="SimSun" w:cs="Tahoma"/>
                <w:sz w:val="13"/>
                <w:szCs w:val="13"/>
                <w:u w:val="single"/>
                <w:lang w:val="fr-FR"/>
              </w:rPr>
            </w:pPr>
          </w:p>
        </w:tc>
        <w:tc>
          <w:tcPr>
            <w:tcW w:w="450" w:type="dxa"/>
            <w:tcBorders>
              <w:bottom w:val="single" w:sz="4" w:space="0" w:color="auto"/>
            </w:tcBorders>
            <w:shd w:val="clear" w:color="auto" w:fill="auto"/>
          </w:tcPr>
          <w:p w:rsidR="001A63C6" w:rsidRPr="00FC0B20" w:rsidRDefault="001A63C6" w:rsidP="001A63C6">
            <w:pPr>
              <w:pStyle w:val="TableText"/>
              <w:widowControl w:val="0"/>
              <w:spacing w:before="80"/>
              <w:rPr>
                <w:rFonts w:ascii="Tahoma" w:eastAsia="SimSun" w:hAnsi="Tahoma" w:cs="Tahoma"/>
                <w:color w:val="000000"/>
                <w:sz w:val="13"/>
              </w:rPr>
            </w:pPr>
            <w:r w:rsidRPr="00FC0B20">
              <w:rPr>
                <w:rFonts w:ascii="Tahoma" w:eastAsia="SimSun" w:hAnsi="Tahoma" w:cs="Tahoma"/>
                <w:color w:val="000000"/>
                <w:sz w:val="13"/>
              </w:rPr>
              <w:t>07/10</w:t>
            </w:r>
          </w:p>
        </w:tc>
        <w:tc>
          <w:tcPr>
            <w:tcW w:w="360" w:type="dxa"/>
            <w:tcBorders>
              <w:bottom w:val="single" w:sz="4" w:space="0" w:color="auto"/>
              <w:right w:val="single" w:sz="18" w:space="0" w:color="auto"/>
            </w:tcBorders>
            <w:shd w:val="clear" w:color="auto" w:fill="auto"/>
            <w:vAlign w:val="center"/>
          </w:tcPr>
          <w:p w:rsidR="001A63C6" w:rsidRPr="00FC0B20" w:rsidRDefault="001A63C6" w:rsidP="001A63C6">
            <w:pPr>
              <w:pStyle w:val="TableText"/>
              <w:widowControl w:val="0"/>
              <w:rPr>
                <w:rFonts w:ascii="Tahoma" w:eastAsia="SimSun" w:hAnsi="Tahoma" w:cs="Tahoma"/>
                <w:color w:val="000000"/>
                <w:sz w:val="13"/>
              </w:rPr>
            </w:pPr>
            <w:r w:rsidRPr="00FC0B20">
              <w:rPr>
                <w:rFonts w:ascii="Tahoma" w:eastAsia="SimSun"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FC0B20" w:rsidRDefault="001A63C6" w:rsidP="001A63C6">
            <w:pPr>
              <w:pStyle w:val="TableText"/>
              <w:widowControl w:val="0"/>
              <w:rPr>
                <w:rFonts w:ascii="Tahoma" w:eastAsia="SimSun" w:hAnsi="Tahoma" w:cs="Tahoma"/>
                <w:color w:val="000000"/>
                <w:sz w:val="13"/>
              </w:rPr>
            </w:pPr>
            <w:r w:rsidRPr="00FC0B20">
              <w:rPr>
                <w:rFonts w:ascii="Tahoma" w:eastAsia="SimSun" w:hAnsi="Tahoma" w:cs="Tahoma"/>
                <w:color w:val="000000"/>
                <w:sz w:val="13"/>
              </w:rPr>
              <w:t>1</w:t>
            </w:r>
          </w:p>
        </w:tc>
        <w:tc>
          <w:tcPr>
            <w:tcW w:w="450" w:type="dxa"/>
            <w:tcBorders>
              <w:bottom w:val="single" w:sz="4" w:space="0" w:color="auto"/>
            </w:tcBorders>
            <w:shd w:val="clear" w:color="auto" w:fill="auto"/>
            <w:vAlign w:val="center"/>
          </w:tcPr>
          <w:p w:rsidR="001A63C6" w:rsidRPr="00FC0B20" w:rsidRDefault="001A63C6" w:rsidP="001A63C6">
            <w:pPr>
              <w:pStyle w:val="TableText"/>
              <w:widowControl w:val="0"/>
              <w:rPr>
                <w:rFonts w:ascii="Tahoma" w:eastAsia="SimSun" w:hAnsi="Tahoma" w:cs="Tahoma"/>
                <w:color w:val="000000"/>
                <w:sz w:val="13"/>
              </w:rPr>
            </w:pPr>
          </w:p>
        </w:tc>
        <w:tc>
          <w:tcPr>
            <w:tcW w:w="450" w:type="dxa"/>
            <w:tcBorders>
              <w:bottom w:val="single" w:sz="4" w:space="0" w:color="auto"/>
            </w:tcBorders>
            <w:shd w:val="clear" w:color="auto" w:fill="auto"/>
            <w:vAlign w:val="center"/>
          </w:tcPr>
          <w:p w:rsidR="001A63C6" w:rsidRPr="00FC0B20" w:rsidRDefault="001A63C6" w:rsidP="001A63C6">
            <w:pPr>
              <w:pStyle w:val="TableText"/>
              <w:widowControl w:val="0"/>
              <w:rPr>
                <w:rFonts w:ascii="Tahoma" w:eastAsia="SimSun" w:hAnsi="Tahoma" w:cs="Tahoma"/>
                <w:color w:val="000000"/>
                <w:sz w:val="13"/>
              </w:rPr>
            </w:pPr>
          </w:p>
        </w:tc>
        <w:tc>
          <w:tcPr>
            <w:tcW w:w="450" w:type="dxa"/>
            <w:tcBorders>
              <w:bottom w:val="single" w:sz="4" w:space="0" w:color="auto"/>
            </w:tcBorders>
            <w:shd w:val="clear" w:color="auto" w:fill="auto"/>
            <w:vAlign w:val="center"/>
          </w:tcPr>
          <w:p w:rsidR="001A63C6" w:rsidRPr="00FC0B20" w:rsidRDefault="001A63C6" w:rsidP="001A63C6">
            <w:pPr>
              <w:pStyle w:val="TableText"/>
              <w:widowControl w:val="0"/>
              <w:rPr>
                <w:rFonts w:ascii="Tahoma" w:eastAsia="SimSun" w:hAnsi="Tahoma" w:cs="Tahoma"/>
                <w:color w:val="000000"/>
                <w:sz w:val="13"/>
              </w:rPr>
            </w:pPr>
          </w:p>
        </w:tc>
        <w:tc>
          <w:tcPr>
            <w:tcW w:w="450" w:type="dxa"/>
            <w:tcBorders>
              <w:bottom w:val="single" w:sz="4" w:space="0" w:color="auto"/>
            </w:tcBorders>
            <w:shd w:val="clear" w:color="auto" w:fill="auto"/>
            <w:vAlign w:val="center"/>
          </w:tcPr>
          <w:p w:rsidR="001A63C6" w:rsidRPr="00FC0B20" w:rsidRDefault="001A63C6" w:rsidP="001A63C6">
            <w:pPr>
              <w:pStyle w:val="TableText"/>
              <w:widowControl w:val="0"/>
              <w:rPr>
                <w:rFonts w:ascii="Tahoma" w:eastAsia="SimSun" w:hAnsi="Tahoma" w:cs="Tahoma"/>
                <w:color w:val="000000"/>
                <w:sz w:val="13"/>
              </w:rPr>
            </w:pPr>
          </w:p>
        </w:tc>
        <w:tc>
          <w:tcPr>
            <w:tcW w:w="450" w:type="dxa"/>
            <w:tcBorders>
              <w:bottom w:val="single" w:sz="4" w:space="0" w:color="auto"/>
            </w:tcBorders>
            <w:shd w:val="clear" w:color="auto" w:fill="auto"/>
            <w:vAlign w:val="center"/>
          </w:tcPr>
          <w:p w:rsidR="001A63C6" w:rsidRPr="00FC0B20" w:rsidRDefault="001A63C6" w:rsidP="001A63C6">
            <w:pPr>
              <w:pStyle w:val="TableText"/>
              <w:widowControl w:val="0"/>
              <w:rPr>
                <w:rFonts w:ascii="Tahoma" w:eastAsia="SimSun" w:hAnsi="Tahoma" w:cs="Tahoma"/>
                <w:color w:val="000000"/>
                <w:sz w:val="13"/>
              </w:rPr>
            </w:pPr>
          </w:p>
        </w:tc>
        <w:tc>
          <w:tcPr>
            <w:tcW w:w="360" w:type="dxa"/>
            <w:tcBorders>
              <w:bottom w:val="single" w:sz="4" w:space="0" w:color="auto"/>
              <w:right w:val="single" w:sz="18" w:space="0" w:color="auto"/>
            </w:tcBorders>
            <w:shd w:val="clear" w:color="auto" w:fill="auto"/>
            <w:vAlign w:val="center"/>
          </w:tcPr>
          <w:p w:rsidR="001A63C6" w:rsidRPr="00FC0B20" w:rsidRDefault="001A63C6" w:rsidP="001A63C6">
            <w:pPr>
              <w:pStyle w:val="TableText"/>
              <w:widowControl w:val="0"/>
              <w:rPr>
                <w:rFonts w:ascii="Tahoma" w:eastAsia="SimSun" w:hAnsi="Tahoma" w:cs="Tahoma"/>
                <w:color w:val="000000"/>
                <w:sz w:val="13"/>
              </w:rPr>
            </w:pPr>
          </w:p>
        </w:tc>
        <w:tc>
          <w:tcPr>
            <w:tcW w:w="450" w:type="dxa"/>
            <w:tcBorders>
              <w:left w:val="single" w:sz="18" w:space="0" w:color="auto"/>
              <w:bottom w:val="single" w:sz="4" w:space="0" w:color="auto"/>
            </w:tcBorders>
            <w:shd w:val="clear" w:color="auto" w:fill="auto"/>
            <w:vAlign w:val="center"/>
          </w:tcPr>
          <w:p w:rsidR="001A63C6" w:rsidRPr="00FC0B20" w:rsidRDefault="001A63C6" w:rsidP="001A63C6">
            <w:pPr>
              <w:pStyle w:val="TableText"/>
              <w:widowControl w:val="0"/>
              <w:rPr>
                <w:rFonts w:ascii="Tahoma" w:eastAsia="SimSun" w:hAnsi="Tahoma" w:cs="Tahoma"/>
                <w:color w:val="000000"/>
                <w:sz w:val="13"/>
              </w:rPr>
            </w:pPr>
            <w:r w:rsidRPr="00FC0B20">
              <w:rPr>
                <w:rFonts w:ascii="Tahoma" w:eastAsia="SimSun" w:hAnsi="Tahoma" w:cs="Tahoma"/>
                <w:color w:val="000000"/>
                <w:sz w:val="13"/>
              </w:rPr>
              <w:t>1</w:t>
            </w:r>
          </w:p>
        </w:tc>
        <w:tc>
          <w:tcPr>
            <w:tcW w:w="450" w:type="dxa"/>
            <w:tcBorders>
              <w:bottom w:val="single" w:sz="4" w:space="0" w:color="auto"/>
            </w:tcBorders>
            <w:shd w:val="clear" w:color="auto" w:fill="auto"/>
            <w:vAlign w:val="center"/>
          </w:tcPr>
          <w:p w:rsidR="001A63C6" w:rsidRPr="00FC0B20" w:rsidRDefault="001A63C6" w:rsidP="001A63C6">
            <w:pPr>
              <w:pStyle w:val="TableText"/>
              <w:widowControl w:val="0"/>
              <w:rPr>
                <w:rFonts w:ascii="Tahoma" w:eastAsia="SimSun" w:hAnsi="Tahoma" w:cs="Tahoma"/>
                <w:color w:val="000000"/>
                <w:sz w:val="13"/>
              </w:rPr>
            </w:pPr>
          </w:p>
        </w:tc>
        <w:tc>
          <w:tcPr>
            <w:tcW w:w="450" w:type="dxa"/>
            <w:gridSpan w:val="2"/>
            <w:tcBorders>
              <w:bottom w:val="single" w:sz="4" w:space="0" w:color="auto"/>
              <w:right w:val="single" w:sz="18" w:space="0" w:color="auto"/>
            </w:tcBorders>
            <w:shd w:val="clear" w:color="auto" w:fill="auto"/>
            <w:vAlign w:val="center"/>
          </w:tcPr>
          <w:p w:rsidR="001A63C6" w:rsidRPr="00FC0B20" w:rsidRDefault="001A63C6" w:rsidP="001A63C6">
            <w:pPr>
              <w:pStyle w:val="TableText"/>
              <w:widowControl w:val="0"/>
              <w:rPr>
                <w:rFonts w:ascii="Tahoma" w:eastAsia="SimSun" w:hAnsi="Tahoma" w:cs="Tahoma"/>
                <w:color w:val="000000"/>
                <w:sz w:val="13"/>
              </w:rPr>
            </w:pPr>
          </w:p>
        </w:tc>
        <w:tc>
          <w:tcPr>
            <w:tcW w:w="450" w:type="dxa"/>
            <w:tcBorders>
              <w:left w:val="single" w:sz="18" w:space="0" w:color="auto"/>
              <w:bottom w:val="single" w:sz="4" w:space="0" w:color="auto"/>
            </w:tcBorders>
            <w:shd w:val="clear" w:color="auto" w:fill="auto"/>
            <w:vAlign w:val="center"/>
          </w:tcPr>
          <w:p w:rsidR="001A63C6" w:rsidRPr="00FC0B20" w:rsidRDefault="001A63C6" w:rsidP="001A63C6">
            <w:pPr>
              <w:pStyle w:val="TableText"/>
              <w:widowControl w:val="0"/>
              <w:rPr>
                <w:rFonts w:ascii="Tahoma" w:eastAsia="SimSun" w:hAnsi="Tahoma" w:cs="Tahoma"/>
                <w:color w:val="000000"/>
                <w:sz w:val="13"/>
              </w:rPr>
            </w:pPr>
          </w:p>
        </w:tc>
        <w:tc>
          <w:tcPr>
            <w:tcW w:w="450" w:type="dxa"/>
            <w:tcBorders>
              <w:bottom w:val="single" w:sz="4" w:space="0" w:color="auto"/>
              <w:right w:val="single" w:sz="18" w:space="0" w:color="auto"/>
            </w:tcBorders>
            <w:shd w:val="clear" w:color="auto" w:fill="auto"/>
            <w:vAlign w:val="center"/>
          </w:tcPr>
          <w:p w:rsidR="001A63C6" w:rsidRPr="00FC0B20" w:rsidRDefault="001A63C6" w:rsidP="001A63C6">
            <w:pPr>
              <w:pStyle w:val="TableText"/>
              <w:widowControl w:val="0"/>
              <w:rPr>
                <w:rFonts w:ascii="Tahoma" w:eastAsia="SimSun"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FC0B20" w:rsidRDefault="001A63C6" w:rsidP="001A63C6">
            <w:pPr>
              <w:pStyle w:val="TableText"/>
              <w:widowControl w:val="0"/>
              <w:rPr>
                <w:rFonts w:ascii="Tahoma" w:eastAsia="SimSun" w:hAnsi="Tahoma" w:cs="Tahoma"/>
                <w:color w:val="000000"/>
                <w:sz w:val="13"/>
              </w:rPr>
            </w:pPr>
          </w:p>
        </w:tc>
        <w:tc>
          <w:tcPr>
            <w:tcW w:w="450" w:type="dxa"/>
            <w:tcBorders>
              <w:bottom w:val="single" w:sz="4" w:space="0" w:color="auto"/>
            </w:tcBorders>
            <w:shd w:val="clear" w:color="auto" w:fill="auto"/>
            <w:vAlign w:val="center"/>
          </w:tcPr>
          <w:p w:rsidR="001A63C6" w:rsidRPr="00FC0B20" w:rsidRDefault="001A63C6" w:rsidP="001A63C6">
            <w:pPr>
              <w:pStyle w:val="TableText"/>
              <w:widowControl w:val="0"/>
              <w:rPr>
                <w:rFonts w:ascii="Tahoma" w:eastAsia="SimSun" w:hAnsi="Tahoma" w:cs="Tahoma"/>
                <w:color w:val="000000"/>
                <w:sz w:val="13"/>
              </w:rPr>
            </w:pPr>
          </w:p>
        </w:tc>
        <w:tc>
          <w:tcPr>
            <w:tcW w:w="540" w:type="dxa"/>
            <w:tcBorders>
              <w:bottom w:val="single" w:sz="4" w:space="0" w:color="auto"/>
            </w:tcBorders>
            <w:shd w:val="clear" w:color="auto" w:fill="auto"/>
            <w:vAlign w:val="center"/>
          </w:tcPr>
          <w:p w:rsidR="001A63C6" w:rsidRPr="00FC0B20" w:rsidRDefault="001A63C6" w:rsidP="001A63C6">
            <w:pPr>
              <w:pStyle w:val="TableText"/>
              <w:widowControl w:val="0"/>
              <w:rPr>
                <w:rFonts w:ascii="Tahoma" w:eastAsia="SimSun" w:hAnsi="Tahoma" w:cs="Tahoma"/>
                <w:color w:val="000000"/>
                <w:sz w:val="13"/>
              </w:rPr>
            </w:pPr>
          </w:p>
        </w:tc>
      </w:tr>
      <w:tr w:rsidR="00B33D0E" w:rsidRPr="00FC0B20" w:rsidTr="00F16398">
        <w:trPr>
          <w:trHeight w:val="145"/>
        </w:trPr>
        <w:tc>
          <w:tcPr>
            <w:tcW w:w="2812" w:type="dxa"/>
            <w:gridSpan w:val="2"/>
            <w:tcBorders>
              <w:bottom w:val="single" w:sz="4" w:space="0" w:color="auto"/>
            </w:tcBorders>
            <w:shd w:val="clear" w:color="auto" w:fill="FABF8F"/>
            <w:vAlign w:val="center"/>
          </w:tcPr>
          <w:p w:rsidR="001A63C6" w:rsidRPr="00FC0B20" w:rsidRDefault="001A63C6" w:rsidP="00426485">
            <w:pPr>
              <w:pStyle w:val="ProductNames"/>
              <w:spacing w:beforeLines="20" w:before="48" w:afterLines="20" w:after="48"/>
              <w:rPr>
                <w:rFonts w:ascii="Tahoma" w:eastAsia="SimSun" w:hAnsi="Tahoma" w:cs="Tahoma"/>
                <w:sz w:val="14"/>
              </w:rPr>
            </w:pPr>
            <w:bookmarkStart w:id="423" w:name="_Toc336338077"/>
            <w:bookmarkStart w:id="424" w:name="_Toc360181151"/>
            <w:r w:rsidRPr="00FC0B20">
              <w:rPr>
                <w:rFonts w:ascii="Tahoma" w:eastAsia="SimSun" w:hAnsi="Tahoma" w:cs="Tahoma"/>
                <w:sz w:val="14"/>
              </w:rPr>
              <w:t xml:space="preserve">System Center Operations Manager 2007 R2 Standard </w:t>
            </w:r>
            <w:r w:rsidRPr="00FC0B20">
              <w:rPr>
                <w:rFonts w:ascii="Tahoma" w:eastAsia="SimSun" w:hAnsi="Tahoma" w:cs="Tahoma"/>
                <w:sz w:val="14"/>
              </w:rPr>
              <w:t>服务器管理许可</w:t>
            </w:r>
            <w:bookmarkEnd w:id="423"/>
            <w:bookmarkEnd w:id="424"/>
          </w:p>
        </w:tc>
        <w:tc>
          <w:tcPr>
            <w:tcW w:w="450" w:type="dxa"/>
            <w:tcBorders>
              <w:bottom w:val="single" w:sz="4" w:space="0" w:color="auto"/>
            </w:tcBorders>
            <w:shd w:val="clear" w:color="auto" w:fill="FABF8F"/>
            <w:vAlign w:val="center"/>
          </w:tcPr>
          <w:p w:rsidR="001A63C6" w:rsidRPr="000E5C89" w:rsidRDefault="001A63C6" w:rsidP="001A63C6">
            <w:pPr>
              <w:pStyle w:val="TableText"/>
              <w:widowControl w:val="0"/>
              <w:rPr>
                <w:rStyle w:val="EndnoteReference"/>
                <w:rFonts w:eastAsia="SimSun" w:cs="Tahoma"/>
                <w:color w:val="000000"/>
                <w:sz w:val="13"/>
                <w:szCs w:val="13"/>
                <w:u w:val="single"/>
              </w:rPr>
            </w:pPr>
          </w:p>
        </w:tc>
        <w:tc>
          <w:tcPr>
            <w:tcW w:w="450" w:type="dxa"/>
            <w:tcBorders>
              <w:bottom w:val="single" w:sz="4" w:space="0" w:color="auto"/>
            </w:tcBorders>
            <w:shd w:val="clear" w:color="auto" w:fill="FABF8F"/>
          </w:tcPr>
          <w:p w:rsidR="001A63C6" w:rsidRPr="00FC0B20" w:rsidRDefault="001A63C6" w:rsidP="001A63C6">
            <w:pPr>
              <w:pStyle w:val="TableText"/>
              <w:widowControl w:val="0"/>
              <w:spacing w:before="200"/>
              <w:rPr>
                <w:rFonts w:ascii="Tahoma" w:eastAsia="SimSun" w:hAnsi="Tahoma" w:cs="Tahoma"/>
                <w:color w:val="000000"/>
                <w:sz w:val="13"/>
              </w:rPr>
            </w:pPr>
            <w:r w:rsidRPr="00FC0B20">
              <w:rPr>
                <w:rFonts w:ascii="Tahoma" w:eastAsia="SimSun" w:hAnsi="Tahoma" w:cs="Tahoma"/>
                <w:color w:val="000000"/>
                <w:sz w:val="13"/>
              </w:rPr>
              <w:t>07/09</w:t>
            </w:r>
          </w:p>
        </w:tc>
        <w:tc>
          <w:tcPr>
            <w:tcW w:w="360" w:type="dxa"/>
            <w:tcBorders>
              <w:bottom w:val="single" w:sz="4" w:space="0" w:color="auto"/>
              <w:right w:val="single" w:sz="18" w:space="0" w:color="auto"/>
            </w:tcBorders>
            <w:shd w:val="clear" w:color="auto" w:fill="FABF8F"/>
            <w:vAlign w:val="center"/>
          </w:tcPr>
          <w:p w:rsidR="001A63C6" w:rsidRPr="00FC0B20" w:rsidRDefault="001A63C6" w:rsidP="001A63C6">
            <w:pPr>
              <w:pStyle w:val="TableText"/>
              <w:widowControl w:val="0"/>
              <w:rPr>
                <w:rFonts w:ascii="Tahoma" w:eastAsia="SimSun" w:hAnsi="Tahoma" w:cs="Tahoma"/>
                <w:color w:val="000000"/>
                <w:sz w:val="13"/>
              </w:rPr>
            </w:pPr>
            <w:r w:rsidRPr="00FC0B20">
              <w:rPr>
                <w:rFonts w:ascii="Tahoma" w:eastAsia="SimSun"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color w:val="000000"/>
                <w:sz w:val="13"/>
              </w:rPr>
            </w:pPr>
          </w:p>
        </w:tc>
        <w:tc>
          <w:tcPr>
            <w:tcW w:w="450" w:type="dxa"/>
            <w:tcBorders>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color w:val="000000"/>
                <w:sz w:val="13"/>
              </w:rPr>
            </w:pPr>
          </w:p>
        </w:tc>
        <w:tc>
          <w:tcPr>
            <w:tcW w:w="450" w:type="dxa"/>
            <w:tcBorders>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color w:val="000000"/>
                <w:sz w:val="13"/>
              </w:rPr>
            </w:pPr>
          </w:p>
        </w:tc>
        <w:tc>
          <w:tcPr>
            <w:tcW w:w="450" w:type="dxa"/>
            <w:tcBorders>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color w:val="000000"/>
                <w:sz w:val="13"/>
              </w:rPr>
            </w:pPr>
          </w:p>
        </w:tc>
        <w:tc>
          <w:tcPr>
            <w:tcW w:w="450" w:type="dxa"/>
            <w:tcBorders>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color w:val="000000"/>
                <w:sz w:val="13"/>
              </w:rPr>
            </w:pPr>
          </w:p>
        </w:tc>
        <w:tc>
          <w:tcPr>
            <w:tcW w:w="450" w:type="dxa"/>
            <w:tcBorders>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color w:val="000000"/>
                <w:sz w:val="13"/>
              </w:rPr>
            </w:pPr>
          </w:p>
        </w:tc>
        <w:tc>
          <w:tcPr>
            <w:tcW w:w="360" w:type="dxa"/>
            <w:tcBorders>
              <w:bottom w:val="single" w:sz="4" w:space="0" w:color="auto"/>
              <w:right w:val="single" w:sz="18" w:space="0" w:color="auto"/>
            </w:tcBorders>
            <w:shd w:val="clear" w:color="auto" w:fill="FABF8F"/>
            <w:vAlign w:val="center"/>
          </w:tcPr>
          <w:p w:rsidR="001A63C6" w:rsidRPr="00FC0B20" w:rsidRDefault="001A63C6" w:rsidP="001A63C6">
            <w:pPr>
              <w:pStyle w:val="TableText"/>
              <w:widowControl w:val="0"/>
              <w:rPr>
                <w:rFonts w:ascii="Tahoma" w:eastAsia="SimSun"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color w:val="000000"/>
                <w:sz w:val="13"/>
              </w:rPr>
            </w:pPr>
          </w:p>
        </w:tc>
        <w:tc>
          <w:tcPr>
            <w:tcW w:w="450" w:type="dxa"/>
            <w:tcBorders>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color w:val="000000"/>
                <w:sz w:val="13"/>
              </w:rPr>
            </w:pPr>
          </w:p>
        </w:tc>
        <w:tc>
          <w:tcPr>
            <w:tcW w:w="450" w:type="dxa"/>
            <w:gridSpan w:val="2"/>
            <w:tcBorders>
              <w:bottom w:val="single" w:sz="4" w:space="0" w:color="auto"/>
              <w:right w:val="single" w:sz="18" w:space="0" w:color="auto"/>
            </w:tcBorders>
            <w:shd w:val="clear" w:color="auto" w:fill="FABF8F"/>
            <w:vAlign w:val="center"/>
          </w:tcPr>
          <w:p w:rsidR="001A63C6" w:rsidRPr="00FC0B20" w:rsidRDefault="001A63C6" w:rsidP="001A63C6">
            <w:pPr>
              <w:pStyle w:val="TableText"/>
              <w:widowControl w:val="0"/>
              <w:rPr>
                <w:rFonts w:ascii="Tahoma" w:eastAsia="SimSun"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color w:val="000000"/>
                <w:sz w:val="13"/>
              </w:rPr>
            </w:pPr>
            <w:r w:rsidRPr="00FC0B20">
              <w:rPr>
                <w:rFonts w:ascii="Tahoma" w:eastAsia="SimSun" w:hAnsi="Tahoma" w:cs="Tahoma"/>
                <w:color w:val="000000"/>
                <w:sz w:val="13"/>
              </w:rPr>
              <w:t>1</w:t>
            </w:r>
          </w:p>
        </w:tc>
        <w:tc>
          <w:tcPr>
            <w:tcW w:w="450" w:type="dxa"/>
            <w:tcBorders>
              <w:bottom w:val="single" w:sz="4" w:space="0" w:color="auto"/>
              <w:right w:val="single" w:sz="18" w:space="0" w:color="auto"/>
            </w:tcBorders>
            <w:shd w:val="clear" w:color="auto" w:fill="FABF8F"/>
            <w:vAlign w:val="center"/>
          </w:tcPr>
          <w:p w:rsidR="001A63C6" w:rsidRPr="00FC0B20" w:rsidRDefault="001A63C6" w:rsidP="001A63C6">
            <w:pPr>
              <w:pStyle w:val="TableText"/>
              <w:widowControl w:val="0"/>
              <w:rPr>
                <w:rFonts w:ascii="Tahoma" w:eastAsia="SimSun"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FC0B20" w:rsidRDefault="001A63C6" w:rsidP="001A63C6">
            <w:pPr>
              <w:pStyle w:val="TableText"/>
              <w:widowControl w:val="0"/>
              <w:rPr>
                <w:rFonts w:ascii="Tahoma" w:eastAsia="SimSun" w:hAnsi="Tahoma" w:cs="Tahoma"/>
                <w:color w:val="000000"/>
                <w:sz w:val="13"/>
              </w:rPr>
            </w:pPr>
          </w:p>
        </w:tc>
        <w:tc>
          <w:tcPr>
            <w:tcW w:w="450" w:type="dxa"/>
            <w:tcBorders>
              <w:bottom w:val="single" w:sz="4" w:space="0" w:color="auto"/>
            </w:tcBorders>
            <w:shd w:val="clear" w:color="auto" w:fill="FABF8F"/>
          </w:tcPr>
          <w:p w:rsidR="001A63C6" w:rsidRPr="00FC0B20" w:rsidRDefault="001A63C6" w:rsidP="001A63C6">
            <w:pPr>
              <w:pStyle w:val="TableText"/>
              <w:widowControl w:val="0"/>
              <w:spacing w:before="120"/>
              <w:rPr>
                <w:rFonts w:ascii="Tahoma" w:eastAsia="SimSun" w:hAnsi="Tahoma" w:cs="Tahoma"/>
                <w:color w:val="000000"/>
                <w:sz w:val="13"/>
              </w:rPr>
            </w:pPr>
            <w:r w:rsidRPr="00FC0B20">
              <w:rPr>
                <w:rFonts w:ascii="Tahoma" w:eastAsia="SimSun" w:hAnsi="Tahoma" w:cs="Tahoma"/>
                <w:sz w:val="13"/>
              </w:rPr>
              <w:t>A</w:t>
            </w:r>
          </w:p>
        </w:tc>
        <w:tc>
          <w:tcPr>
            <w:tcW w:w="540" w:type="dxa"/>
            <w:tcBorders>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color w:val="000000"/>
                <w:sz w:val="13"/>
              </w:rPr>
            </w:pPr>
          </w:p>
        </w:tc>
      </w:tr>
      <w:tr w:rsidR="001A63C6" w:rsidRPr="00FC0B20" w:rsidTr="00F16398">
        <w:trPr>
          <w:trHeight w:val="145"/>
        </w:trPr>
        <w:tc>
          <w:tcPr>
            <w:tcW w:w="2812" w:type="dxa"/>
            <w:gridSpan w:val="2"/>
            <w:tcBorders>
              <w:bottom w:val="single" w:sz="4" w:space="0" w:color="auto"/>
            </w:tcBorders>
            <w:shd w:val="clear" w:color="auto" w:fill="auto"/>
            <w:vAlign w:val="center"/>
          </w:tcPr>
          <w:p w:rsidR="001A63C6" w:rsidRPr="00FC0B20" w:rsidRDefault="001A63C6" w:rsidP="00426485">
            <w:pPr>
              <w:pStyle w:val="ProductNames"/>
              <w:spacing w:beforeLines="20" w:before="48" w:afterLines="20" w:after="48"/>
              <w:rPr>
                <w:rFonts w:ascii="Tahoma" w:eastAsia="SimSun" w:hAnsi="Tahoma" w:cs="Tahoma"/>
                <w:sz w:val="14"/>
              </w:rPr>
            </w:pPr>
            <w:bookmarkStart w:id="425" w:name="_Toc336338078"/>
            <w:bookmarkStart w:id="426" w:name="_Toc360181152"/>
            <w:r w:rsidRPr="00FC0B20">
              <w:rPr>
                <w:rFonts w:ascii="Tahoma" w:eastAsia="SimSun" w:hAnsi="Tahoma" w:cs="Tahoma"/>
                <w:sz w:val="14"/>
              </w:rPr>
              <w:t xml:space="preserve">System Center Operations Manager 2007 R2 Enterprise </w:t>
            </w:r>
            <w:r w:rsidRPr="00FC0B20">
              <w:rPr>
                <w:rFonts w:ascii="Tahoma" w:eastAsia="SimSun" w:hAnsi="Tahoma" w:cs="Tahoma"/>
                <w:sz w:val="14"/>
              </w:rPr>
              <w:t>服务器管理许可</w:t>
            </w:r>
            <w:bookmarkEnd w:id="425"/>
            <w:bookmarkEnd w:id="426"/>
          </w:p>
        </w:tc>
        <w:tc>
          <w:tcPr>
            <w:tcW w:w="450" w:type="dxa"/>
            <w:tcBorders>
              <w:bottom w:val="single" w:sz="4" w:space="0" w:color="auto"/>
            </w:tcBorders>
            <w:shd w:val="clear" w:color="auto" w:fill="auto"/>
            <w:vAlign w:val="center"/>
          </w:tcPr>
          <w:p w:rsidR="001A63C6" w:rsidRPr="000E5C89" w:rsidRDefault="001A63C6" w:rsidP="001A63C6">
            <w:pPr>
              <w:pStyle w:val="TableText"/>
              <w:widowControl w:val="0"/>
              <w:rPr>
                <w:rStyle w:val="EndnoteReference"/>
                <w:rFonts w:eastAsia="SimSun" w:cs="Tahoma"/>
                <w:color w:val="000000"/>
                <w:sz w:val="13"/>
                <w:szCs w:val="13"/>
                <w:u w:val="single"/>
              </w:rPr>
            </w:pPr>
          </w:p>
        </w:tc>
        <w:tc>
          <w:tcPr>
            <w:tcW w:w="450" w:type="dxa"/>
            <w:tcBorders>
              <w:bottom w:val="single" w:sz="4" w:space="0" w:color="auto"/>
            </w:tcBorders>
            <w:shd w:val="clear" w:color="auto" w:fill="auto"/>
          </w:tcPr>
          <w:p w:rsidR="001A63C6" w:rsidRPr="00FC0B20" w:rsidRDefault="001A63C6" w:rsidP="001A63C6">
            <w:pPr>
              <w:pStyle w:val="TableText"/>
              <w:widowControl w:val="0"/>
              <w:spacing w:before="200"/>
              <w:rPr>
                <w:rFonts w:ascii="Tahoma" w:eastAsia="SimSun" w:hAnsi="Tahoma" w:cs="Tahoma"/>
                <w:color w:val="000000"/>
                <w:sz w:val="13"/>
              </w:rPr>
            </w:pPr>
            <w:r w:rsidRPr="00FC0B20">
              <w:rPr>
                <w:rFonts w:ascii="Tahoma" w:eastAsia="SimSun" w:hAnsi="Tahoma" w:cs="Tahoma"/>
                <w:color w:val="000000"/>
                <w:sz w:val="13"/>
              </w:rPr>
              <w:t>07/09</w:t>
            </w:r>
          </w:p>
        </w:tc>
        <w:tc>
          <w:tcPr>
            <w:tcW w:w="360" w:type="dxa"/>
            <w:tcBorders>
              <w:bottom w:val="single" w:sz="4" w:space="0" w:color="auto"/>
              <w:right w:val="single" w:sz="18" w:space="0" w:color="auto"/>
            </w:tcBorders>
            <w:shd w:val="clear" w:color="auto" w:fill="auto"/>
            <w:vAlign w:val="center"/>
          </w:tcPr>
          <w:p w:rsidR="001A63C6" w:rsidRPr="00FC0B20" w:rsidRDefault="001A63C6" w:rsidP="001A63C6">
            <w:pPr>
              <w:pStyle w:val="TableText"/>
              <w:widowControl w:val="0"/>
              <w:rPr>
                <w:rFonts w:ascii="Tahoma" w:eastAsia="SimSun" w:hAnsi="Tahoma" w:cs="Tahoma"/>
                <w:color w:val="000000"/>
                <w:sz w:val="13"/>
              </w:rPr>
            </w:pPr>
            <w:r w:rsidRPr="00FC0B20">
              <w:rPr>
                <w:rFonts w:ascii="Tahoma" w:eastAsia="SimSun"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FC0B20" w:rsidRDefault="001A63C6" w:rsidP="001A63C6">
            <w:pPr>
              <w:pStyle w:val="TableText"/>
              <w:widowControl w:val="0"/>
              <w:rPr>
                <w:rFonts w:ascii="Tahoma" w:eastAsia="SimSun" w:hAnsi="Tahoma" w:cs="Tahoma"/>
                <w:color w:val="000000"/>
                <w:sz w:val="13"/>
              </w:rPr>
            </w:pPr>
          </w:p>
        </w:tc>
        <w:tc>
          <w:tcPr>
            <w:tcW w:w="450" w:type="dxa"/>
            <w:tcBorders>
              <w:bottom w:val="single" w:sz="4" w:space="0" w:color="auto"/>
            </w:tcBorders>
            <w:shd w:val="clear" w:color="auto" w:fill="auto"/>
            <w:vAlign w:val="center"/>
          </w:tcPr>
          <w:p w:rsidR="001A63C6" w:rsidRPr="00FC0B20" w:rsidRDefault="001A63C6" w:rsidP="001A63C6">
            <w:pPr>
              <w:pStyle w:val="TableText"/>
              <w:widowControl w:val="0"/>
              <w:rPr>
                <w:rFonts w:ascii="Tahoma" w:eastAsia="SimSun" w:hAnsi="Tahoma" w:cs="Tahoma"/>
                <w:color w:val="000000"/>
                <w:sz w:val="13"/>
              </w:rPr>
            </w:pPr>
          </w:p>
        </w:tc>
        <w:tc>
          <w:tcPr>
            <w:tcW w:w="450" w:type="dxa"/>
            <w:tcBorders>
              <w:bottom w:val="single" w:sz="4" w:space="0" w:color="auto"/>
            </w:tcBorders>
            <w:shd w:val="clear" w:color="auto" w:fill="auto"/>
            <w:vAlign w:val="center"/>
          </w:tcPr>
          <w:p w:rsidR="001A63C6" w:rsidRPr="00FC0B20" w:rsidRDefault="001A63C6" w:rsidP="001A63C6">
            <w:pPr>
              <w:pStyle w:val="TableText"/>
              <w:widowControl w:val="0"/>
              <w:rPr>
                <w:rFonts w:ascii="Tahoma" w:eastAsia="SimSun" w:hAnsi="Tahoma" w:cs="Tahoma"/>
                <w:color w:val="000000"/>
                <w:sz w:val="13"/>
              </w:rPr>
            </w:pPr>
          </w:p>
        </w:tc>
        <w:tc>
          <w:tcPr>
            <w:tcW w:w="450" w:type="dxa"/>
            <w:tcBorders>
              <w:bottom w:val="single" w:sz="4" w:space="0" w:color="auto"/>
            </w:tcBorders>
            <w:shd w:val="clear" w:color="auto" w:fill="auto"/>
            <w:vAlign w:val="center"/>
          </w:tcPr>
          <w:p w:rsidR="001A63C6" w:rsidRPr="00FC0B20" w:rsidRDefault="001A63C6" w:rsidP="001A63C6">
            <w:pPr>
              <w:pStyle w:val="TableText"/>
              <w:widowControl w:val="0"/>
              <w:rPr>
                <w:rFonts w:ascii="Tahoma" w:eastAsia="SimSun" w:hAnsi="Tahoma" w:cs="Tahoma"/>
                <w:color w:val="000000"/>
                <w:sz w:val="13"/>
              </w:rPr>
            </w:pPr>
          </w:p>
        </w:tc>
        <w:tc>
          <w:tcPr>
            <w:tcW w:w="450" w:type="dxa"/>
            <w:tcBorders>
              <w:bottom w:val="single" w:sz="4" w:space="0" w:color="auto"/>
            </w:tcBorders>
            <w:shd w:val="clear" w:color="auto" w:fill="auto"/>
            <w:vAlign w:val="center"/>
          </w:tcPr>
          <w:p w:rsidR="001A63C6" w:rsidRPr="00FC0B20" w:rsidRDefault="001A63C6" w:rsidP="001A63C6">
            <w:pPr>
              <w:pStyle w:val="TableText"/>
              <w:widowControl w:val="0"/>
              <w:rPr>
                <w:rFonts w:ascii="Tahoma" w:eastAsia="SimSun" w:hAnsi="Tahoma" w:cs="Tahoma"/>
                <w:color w:val="000000"/>
                <w:sz w:val="13"/>
              </w:rPr>
            </w:pPr>
          </w:p>
        </w:tc>
        <w:tc>
          <w:tcPr>
            <w:tcW w:w="450" w:type="dxa"/>
            <w:tcBorders>
              <w:bottom w:val="single" w:sz="4" w:space="0" w:color="auto"/>
            </w:tcBorders>
            <w:shd w:val="clear" w:color="auto" w:fill="auto"/>
            <w:vAlign w:val="center"/>
          </w:tcPr>
          <w:p w:rsidR="001A63C6" w:rsidRPr="00FC0B20" w:rsidRDefault="001A63C6" w:rsidP="001A63C6">
            <w:pPr>
              <w:pStyle w:val="TableText"/>
              <w:widowControl w:val="0"/>
              <w:rPr>
                <w:rFonts w:ascii="Tahoma" w:eastAsia="SimSun" w:hAnsi="Tahoma" w:cs="Tahoma"/>
                <w:color w:val="000000"/>
                <w:sz w:val="13"/>
              </w:rPr>
            </w:pPr>
          </w:p>
        </w:tc>
        <w:tc>
          <w:tcPr>
            <w:tcW w:w="360" w:type="dxa"/>
            <w:tcBorders>
              <w:bottom w:val="single" w:sz="4" w:space="0" w:color="auto"/>
              <w:right w:val="single" w:sz="18" w:space="0" w:color="auto"/>
            </w:tcBorders>
            <w:shd w:val="clear" w:color="auto" w:fill="auto"/>
            <w:vAlign w:val="center"/>
          </w:tcPr>
          <w:p w:rsidR="001A63C6" w:rsidRPr="00FC0B20" w:rsidRDefault="001A63C6" w:rsidP="001A63C6">
            <w:pPr>
              <w:pStyle w:val="TableText"/>
              <w:widowControl w:val="0"/>
              <w:rPr>
                <w:rFonts w:ascii="Tahoma" w:eastAsia="SimSun" w:hAnsi="Tahoma" w:cs="Tahoma"/>
                <w:color w:val="000000"/>
                <w:sz w:val="13"/>
              </w:rPr>
            </w:pPr>
          </w:p>
        </w:tc>
        <w:tc>
          <w:tcPr>
            <w:tcW w:w="450" w:type="dxa"/>
            <w:tcBorders>
              <w:left w:val="single" w:sz="18" w:space="0" w:color="auto"/>
              <w:bottom w:val="single" w:sz="4" w:space="0" w:color="auto"/>
            </w:tcBorders>
            <w:shd w:val="clear" w:color="auto" w:fill="auto"/>
            <w:vAlign w:val="center"/>
          </w:tcPr>
          <w:p w:rsidR="001A63C6" w:rsidRPr="00FC0B20" w:rsidRDefault="001A63C6" w:rsidP="001A63C6">
            <w:pPr>
              <w:pStyle w:val="TableText"/>
              <w:widowControl w:val="0"/>
              <w:rPr>
                <w:rFonts w:ascii="Tahoma" w:eastAsia="SimSun" w:hAnsi="Tahoma" w:cs="Tahoma"/>
                <w:color w:val="000000"/>
                <w:sz w:val="13"/>
              </w:rPr>
            </w:pPr>
          </w:p>
        </w:tc>
        <w:tc>
          <w:tcPr>
            <w:tcW w:w="450" w:type="dxa"/>
            <w:tcBorders>
              <w:bottom w:val="single" w:sz="4" w:space="0" w:color="auto"/>
            </w:tcBorders>
            <w:shd w:val="clear" w:color="auto" w:fill="auto"/>
            <w:vAlign w:val="center"/>
          </w:tcPr>
          <w:p w:rsidR="001A63C6" w:rsidRPr="00FC0B20" w:rsidRDefault="001A63C6" w:rsidP="001A63C6">
            <w:pPr>
              <w:pStyle w:val="TableText"/>
              <w:widowControl w:val="0"/>
              <w:rPr>
                <w:rFonts w:ascii="Tahoma" w:eastAsia="SimSun" w:hAnsi="Tahoma" w:cs="Tahoma"/>
                <w:color w:val="000000"/>
                <w:sz w:val="13"/>
              </w:rPr>
            </w:pPr>
          </w:p>
        </w:tc>
        <w:tc>
          <w:tcPr>
            <w:tcW w:w="450" w:type="dxa"/>
            <w:gridSpan w:val="2"/>
            <w:tcBorders>
              <w:bottom w:val="single" w:sz="4" w:space="0" w:color="auto"/>
              <w:right w:val="single" w:sz="18" w:space="0" w:color="auto"/>
            </w:tcBorders>
            <w:shd w:val="clear" w:color="auto" w:fill="auto"/>
            <w:vAlign w:val="center"/>
          </w:tcPr>
          <w:p w:rsidR="001A63C6" w:rsidRPr="00FC0B20" w:rsidRDefault="001A63C6" w:rsidP="001A63C6">
            <w:pPr>
              <w:pStyle w:val="TableText"/>
              <w:widowControl w:val="0"/>
              <w:rPr>
                <w:rFonts w:ascii="Tahoma" w:eastAsia="SimSun" w:hAnsi="Tahoma" w:cs="Tahoma"/>
                <w:color w:val="000000"/>
                <w:sz w:val="13"/>
              </w:rPr>
            </w:pPr>
          </w:p>
        </w:tc>
        <w:tc>
          <w:tcPr>
            <w:tcW w:w="450" w:type="dxa"/>
            <w:tcBorders>
              <w:left w:val="single" w:sz="18" w:space="0" w:color="auto"/>
              <w:bottom w:val="single" w:sz="4" w:space="0" w:color="auto"/>
            </w:tcBorders>
            <w:shd w:val="clear" w:color="auto" w:fill="auto"/>
            <w:vAlign w:val="center"/>
          </w:tcPr>
          <w:p w:rsidR="001A63C6" w:rsidRPr="00FC0B20" w:rsidRDefault="001A63C6" w:rsidP="001A63C6">
            <w:pPr>
              <w:pStyle w:val="TableText"/>
              <w:widowControl w:val="0"/>
              <w:rPr>
                <w:rFonts w:ascii="Tahoma" w:eastAsia="SimSun" w:hAnsi="Tahoma" w:cs="Tahoma"/>
                <w:color w:val="000000"/>
                <w:sz w:val="13"/>
              </w:rPr>
            </w:pPr>
            <w:r w:rsidRPr="00FC0B20">
              <w:rPr>
                <w:rFonts w:ascii="Tahoma" w:eastAsia="SimSun" w:hAnsi="Tahoma" w:cs="Tahoma"/>
                <w:color w:val="000000"/>
                <w:sz w:val="13"/>
              </w:rPr>
              <w:t>5</w:t>
            </w:r>
          </w:p>
        </w:tc>
        <w:tc>
          <w:tcPr>
            <w:tcW w:w="450" w:type="dxa"/>
            <w:tcBorders>
              <w:bottom w:val="single" w:sz="4" w:space="0" w:color="auto"/>
              <w:right w:val="single" w:sz="18" w:space="0" w:color="auto"/>
            </w:tcBorders>
            <w:shd w:val="clear" w:color="auto" w:fill="auto"/>
            <w:vAlign w:val="center"/>
          </w:tcPr>
          <w:p w:rsidR="001A63C6" w:rsidRPr="00FC0B20" w:rsidRDefault="001A63C6" w:rsidP="001A63C6">
            <w:pPr>
              <w:pStyle w:val="TableText"/>
              <w:widowControl w:val="0"/>
              <w:rPr>
                <w:rFonts w:ascii="Tahoma" w:eastAsia="SimSun"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FC0B20" w:rsidRDefault="001A63C6" w:rsidP="001A63C6">
            <w:pPr>
              <w:pStyle w:val="TableText"/>
              <w:widowControl w:val="0"/>
              <w:rPr>
                <w:rFonts w:ascii="Tahoma" w:eastAsia="SimSun" w:hAnsi="Tahoma" w:cs="Tahoma"/>
                <w:color w:val="000000"/>
                <w:sz w:val="13"/>
              </w:rPr>
            </w:pPr>
          </w:p>
        </w:tc>
        <w:tc>
          <w:tcPr>
            <w:tcW w:w="450" w:type="dxa"/>
            <w:tcBorders>
              <w:bottom w:val="single" w:sz="4" w:space="0" w:color="auto"/>
            </w:tcBorders>
            <w:shd w:val="clear" w:color="auto" w:fill="auto"/>
          </w:tcPr>
          <w:p w:rsidR="001A63C6" w:rsidRPr="00FC0B20" w:rsidRDefault="001A63C6" w:rsidP="001A63C6">
            <w:pPr>
              <w:pStyle w:val="TableText"/>
              <w:widowControl w:val="0"/>
              <w:spacing w:before="120"/>
              <w:rPr>
                <w:rFonts w:ascii="Tahoma" w:eastAsia="SimSun" w:hAnsi="Tahoma" w:cs="Tahoma"/>
                <w:color w:val="000000"/>
                <w:sz w:val="13"/>
              </w:rPr>
            </w:pPr>
            <w:r w:rsidRPr="00FC0B20">
              <w:rPr>
                <w:rFonts w:ascii="Tahoma" w:eastAsia="SimSun" w:hAnsi="Tahoma" w:cs="Tahoma"/>
                <w:sz w:val="13"/>
              </w:rPr>
              <w:t>A</w:t>
            </w:r>
          </w:p>
        </w:tc>
        <w:tc>
          <w:tcPr>
            <w:tcW w:w="540" w:type="dxa"/>
            <w:tcBorders>
              <w:bottom w:val="single" w:sz="4" w:space="0" w:color="auto"/>
            </w:tcBorders>
            <w:shd w:val="clear" w:color="auto" w:fill="auto"/>
            <w:vAlign w:val="center"/>
          </w:tcPr>
          <w:p w:rsidR="001A63C6" w:rsidRPr="00FC0B20" w:rsidRDefault="001A63C6" w:rsidP="001A63C6">
            <w:pPr>
              <w:pStyle w:val="TableText"/>
              <w:widowControl w:val="0"/>
              <w:rPr>
                <w:rFonts w:ascii="Tahoma" w:eastAsia="SimSun" w:hAnsi="Tahoma" w:cs="Tahoma"/>
                <w:color w:val="000000"/>
                <w:sz w:val="13"/>
              </w:rPr>
            </w:pPr>
          </w:p>
        </w:tc>
      </w:tr>
      <w:tr w:rsidR="00B33D0E" w:rsidRPr="00FC0B20" w:rsidTr="00F16398">
        <w:trPr>
          <w:trHeight w:val="145"/>
        </w:trPr>
        <w:tc>
          <w:tcPr>
            <w:tcW w:w="2812" w:type="dxa"/>
            <w:gridSpan w:val="2"/>
            <w:tcBorders>
              <w:bottom w:val="single" w:sz="4" w:space="0" w:color="auto"/>
            </w:tcBorders>
            <w:shd w:val="clear" w:color="auto" w:fill="FABF8F"/>
            <w:vAlign w:val="center"/>
          </w:tcPr>
          <w:p w:rsidR="001A63C6" w:rsidRPr="00FC0B20" w:rsidRDefault="001A63C6" w:rsidP="00426485">
            <w:pPr>
              <w:pStyle w:val="ProductNames"/>
              <w:spacing w:beforeLines="20" w:before="48" w:afterLines="20" w:after="48"/>
              <w:rPr>
                <w:rFonts w:ascii="Tahoma" w:eastAsia="SimSun" w:hAnsi="Tahoma" w:cs="Tahoma"/>
                <w:sz w:val="14"/>
              </w:rPr>
            </w:pPr>
            <w:bookmarkStart w:id="427" w:name="_Toc336338079"/>
            <w:bookmarkStart w:id="428" w:name="_Toc360181153"/>
            <w:r w:rsidRPr="00FC0B20">
              <w:rPr>
                <w:rFonts w:ascii="Tahoma" w:eastAsia="SimSun" w:hAnsi="Tahoma" w:cs="Tahoma"/>
                <w:sz w:val="14"/>
              </w:rPr>
              <w:t xml:space="preserve">System Center Operations Manager 2007 R2 </w:t>
            </w:r>
            <w:r w:rsidRPr="00FC0B20">
              <w:rPr>
                <w:rFonts w:ascii="Tahoma" w:eastAsia="SimSun" w:hAnsi="Tahoma" w:cs="Tahoma"/>
                <w:sz w:val="14"/>
              </w:rPr>
              <w:t>客户端管理许可（每</w:t>
            </w:r>
            <w:r w:rsidRPr="00FC0B20">
              <w:rPr>
                <w:rFonts w:ascii="Tahoma" w:eastAsia="SimSun" w:hAnsi="Tahoma" w:cs="Tahoma"/>
                <w:sz w:val="14"/>
              </w:rPr>
              <w:t xml:space="preserve"> OSE</w:t>
            </w:r>
            <w:r w:rsidRPr="00FC0B20">
              <w:rPr>
                <w:rFonts w:ascii="Tahoma" w:eastAsia="SimSun" w:hAnsi="Tahoma" w:cs="Tahoma"/>
                <w:sz w:val="14"/>
              </w:rPr>
              <w:t>）</w:t>
            </w:r>
            <w:bookmarkEnd w:id="427"/>
            <w:bookmarkEnd w:id="428"/>
          </w:p>
        </w:tc>
        <w:tc>
          <w:tcPr>
            <w:tcW w:w="450" w:type="dxa"/>
            <w:tcBorders>
              <w:bottom w:val="single" w:sz="4" w:space="0" w:color="auto"/>
            </w:tcBorders>
            <w:shd w:val="clear" w:color="auto" w:fill="FABF8F"/>
            <w:vAlign w:val="center"/>
          </w:tcPr>
          <w:p w:rsidR="001A63C6" w:rsidRPr="000E5C89" w:rsidRDefault="001A63C6" w:rsidP="001A63C6">
            <w:pPr>
              <w:pStyle w:val="TableText"/>
              <w:widowControl w:val="0"/>
              <w:rPr>
                <w:rStyle w:val="EndnoteReference"/>
                <w:rFonts w:eastAsia="SimSun" w:cs="Tahoma"/>
                <w:color w:val="000000"/>
                <w:sz w:val="13"/>
                <w:szCs w:val="13"/>
                <w:u w:val="single"/>
              </w:rPr>
            </w:pPr>
          </w:p>
        </w:tc>
        <w:tc>
          <w:tcPr>
            <w:tcW w:w="450" w:type="dxa"/>
            <w:tcBorders>
              <w:bottom w:val="single" w:sz="4" w:space="0" w:color="auto"/>
            </w:tcBorders>
            <w:shd w:val="clear" w:color="auto" w:fill="FABF8F"/>
          </w:tcPr>
          <w:p w:rsidR="001A63C6" w:rsidRPr="00FC0B20" w:rsidRDefault="001A63C6" w:rsidP="001A63C6">
            <w:pPr>
              <w:pStyle w:val="TableText"/>
              <w:widowControl w:val="0"/>
              <w:spacing w:before="200"/>
              <w:rPr>
                <w:rFonts w:ascii="Tahoma" w:eastAsia="SimSun" w:hAnsi="Tahoma" w:cs="Tahoma"/>
                <w:color w:val="000000"/>
                <w:sz w:val="13"/>
              </w:rPr>
            </w:pPr>
            <w:r w:rsidRPr="00FC0B20">
              <w:rPr>
                <w:rFonts w:ascii="Tahoma" w:eastAsia="SimSun" w:hAnsi="Tahoma" w:cs="Tahoma"/>
                <w:color w:val="000000"/>
                <w:sz w:val="13"/>
              </w:rPr>
              <w:t>07/09</w:t>
            </w:r>
          </w:p>
        </w:tc>
        <w:tc>
          <w:tcPr>
            <w:tcW w:w="360" w:type="dxa"/>
            <w:tcBorders>
              <w:bottom w:val="single" w:sz="4" w:space="0" w:color="auto"/>
              <w:right w:val="single" w:sz="18" w:space="0" w:color="auto"/>
            </w:tcBorders>
            <w:shd w:val="clear" w:color="auto" w:fill="FABF8F"/>
            <w:vAlign w:val="center"/>
          </w:tcPr>
          <w:p w:rsidR="001A63C6" w:rsidRPr="00FC0B20" w:rsidRDefault="001A63C6" w:rsidP="001A63C6">
            <w:pPr>
              <w:pStyle w:val="TableText"/>
              <w:widowControl w:val="0"/>
              <w:rPr>
                <w:rFonts w:ascii="Tahoma" w:eastAsia="SimSun" w:hAnsi="Tahoma" w:cs="Tahoma"/>
                <w:color w:val="000000"/>
                <w:sz w:val="13"/>
              </w:rPr>
            </w:pPr>
            <w:r w:rsidRPr="00FC0B20">
              <w:rPr>
                <w:rFonts w:ascii="Tahoma" w:eastAsia="SimSun"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color w:val="000000"/>
                <w:sz w:val="13"/>
              </w:rPr>
            </w:pPr>
          </w:p>
        </w:tc>
        <w:tc>
          <w:tcPr>
            <w:tcW w:w="450" w:type="dxa"/>
            <w:tcBorders>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color w:val="000000"/>
                <w:sz w:val="13"/>
              </w:rPr>
            </w:pPr>
          </w:p>
        </w:tc>
        <w:tc>
          <w:tcPr>
            <w:tcW w:w="450" w:type="dxa"/>
            <w:tcBorders>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color w:val="000000"/>
                <w:sz w:val="13"/>
              </w:rPr>
            </w:pPr>
          </w:p>
        </w:tc>
        <w:tc>
          <w:tcPr>
            <w:tcW w:w="450" w:type="dxa"/>
            <w:tcBorders>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color w:val="000000"/>
                <w:sz w:val="13"/>
              </w:rPr>
            </w:pPr>
          </w:p>
        </w:tc>
        <w:tc>
          <w:tcPr>
            <w:tcW w:w="450" w:type="dxa"/>
            <w:tcBorders>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color w:val="000000"/>
                <w:sz w:val="13"/>
              </w:rPr>
            </w:pPr>
          </w:p>
        </w:tc>
        <w:tc>
          <w:tcPr>
            <w:tcW w:w="450" w:type="dxa"/>
            <w:tcBorders>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color w:val="000000"/>
                <w:sz w:val="13"/>
              </w:rPr>
            </w:pPr>
          </w:p>
        </w:tc>
        <w:tc>
          <w:tcPr>
            <w:tcW w:w="360" w:type="dxa"/>
            <w:tcBorders>
              <w:bottom w:val="single" w:sz="4" w:space="0" w:color="auto"/>
              <w:right w:val="single" w:sz="18" w:space="0" w:color="auto"/>
            </w:tcBorders>
            <w:shd w:val="clear" w:color="auto" w:fill="FABF8F"/>
            <w:vAlign w:val="center"/>
          </w:tcPr>
          <w:p w:rsidR="001A63C6" w:rsidRPr="00FC0B20" w:rsidRDefault="001A63C6" w:rsidP="001A63C6">
            <w:pPr>
              <w:pStyle w:val="TableText"/>
              <w:widowControl w:val="0"/>
              <w:rPr>
                <w:rFonts w:ascii="Tahoma" w:eastAsia="SimSun"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color w:val="000000"/>
                <w:sz w:val="13"/>
              </w:rPr>
            </w:pPr>
          </w:p>
        </w:tc>
        <w:tc>
          <w:tcPr>
            <w:tcW w:w="450" w:type="dxa"/>
            <w:tcBorders>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color w:val="000000"/>
                <w:sz w:val="13"/>
              </w:rPr>
            </w:pPr>
          </w:p>
        </w:tc>
        <w:tc>
          <w:tcPr>
            <w:tcW w:w="450" w:type="dxa"/>
            <w:gridSpan w:val="2"/>
            <w:tcBorders>
              <w:bottom w:val="single" w:sz="4" w:space="0" w:color="auto"/>
              <w:right w:val="single" w:sz="18" w:space="0" w:color="auto"/>
            </w:tcBorders>
            <w:shd w:val="clear" w:color="auto" w:fill="FABF8F"/>
            <w:vAlign w:val="center"/>
          </w:tcPr>
          <w:p w:rsidR="001A63C6" w:rsidRPr="00FC0B20" w:rsidRDefault="001A63C6" w:rsidP="001A63C6">
            <w:pPr>
              <w:pStyle w:val="TableText"/>
              <w:widowControl w:val="0"/>
              <w:rPr>
                <w:rFonts w:ascii="Tahoma" w:eastAsia="SimSun"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color w:val="000000"/>
                <w:sz w:val="13"/>
              </w:rPr>
            </w:pPr>
            <w:r w:rsidRPr="00FC0B20">
              <w:rPr>
                <w:rFonts w:ascii="Tahoma" w:eastAsia="SimSun" w:hAnsi="Tahoma" w:cs="Tahoma"/>
                <w:color w:val="000000"/>
                <w:sz w:val="13"/>
              </w:rPr>
              <w:t>1</w:t>
            </w:r>
          </w:p>
        </w:tc>
        <w:tc>
          <w:tcPr>
            <w:tcW w:w="450" w:type="dxa"/>
            <w:tcBorders>
              <w:bottom w:val="single" w:sz="4" w:space="0" w:color="auto"/>
              <w:right w:val="single" w:sz="18" w:space="0" w:color="auto"/>
            </w:tcBorders>
            <w:shd w:val="clear" w:color="auto" w:fill="FABF8F"/>
            <w:vAlign w:val="center"/>
          </w:tcPr>
          <w:p w:rsidR="001A63C6" w:rsidRPr="00FC0B20" w:rsidRDefault="001A63C6" w:rsidP="001A63C6">
            <w:pPr>
              <w:pStyle w:val="TableText"/>
              <w:widowControl w:val="0"/>
              <w:rPr>
                <w:rFonts w:ascii="Tahoma" w:eastAsia="SimSun"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FC0B20" w:rsidRDefault="001A63C6" w:rsidP="001A63C6">
            <w:pPr>
              <w:pStyle w:val="TableText"/>
              <w:widowControl w:val="0"/>
              <w:rPr>
                <w:rFonts w:ascii="Tahoma" w:eastAsia="SimSun" w:hAnsi="Tahoma" w:cs="Tahoma"/>
                <w:color w:val="000000"/>
                <w:sz w:val="13"/>
              </w:rPr>
            </w:pPr>
          </w:p>
        </w:tc>
        <w:tc>
          <w:tcPr>
            <w:tcW w:w="450" w:type="dxa"/>
            <w:tcBorders>
              <w:bottom w:val="single" w:sz="4" w:space="0" w:color="auto"/>
            </w:tcBorders>
            <w:shd w:val="clear" w:color="auto" w:fill="FABF8F"/>
          </w:tcPr>
          <w:p w:rsidR="001A63C6" w:rsidRPr="00FC0B20" w:rsidRDefault="001A63C6" w:rsidP="001A63C6">
            <w:pPr>
              <w:pStyle w:val="TableText"/>
              <w:widowControl w:val="0"/>
              <w:spacing w:before="120"/>
              <w:rPr>
                <w:rFonts w:ascii="Tahoma" w:eastAsia="SimSun" w:hAnsi="Tahoma" w:cs="Tahoma"/>
                <w:color w:val="000000"/>
                <w:sz w:val="13"/>
              </w:rPr>
            </w:pPr>
            <w:r w:rsidRPr="00FC0B20">
              <w:rPr>
                <w:rFonts w:ascii="Tahoma" w:eastAsia="SimSun" w:hAnsi="Tahoma" w:cs="Tahoma"/>
                <w:sz w:val="13"/>
              </w:rPr>
              <w:t>AO</w:t>
            </w:r>
            <w:r w:rsidRPr="00FC0B20">
              <w:rPr>
                <w:rFonts w:ascii="Tahoma" w:eastAsia="SimSun" w:hAnsi="Tahoma" w:cs="Tahoma"/>
                <w:sz w:val="13"/>
              </w:rPr>
              <w:t>，</w:t>
            </w:r>
            <w:r w:rsidRPr="00FC0B20">
              <w:rPr>
                <w:rFonts w:ascii="Tahoma" w:eastAsia="SimSun" w:hAnsi="Tahoma" w:cs="Tahoma"/>
                <w:sz w:val="13"/>
              </w:rPr>
              <w:t>ST</w:t>
            </w:r>
          </w:p>
        </w:tc>
        <w:tc>
          <w:tcPr>
            <w:tcW w:w="540" w:type="dxa"/>
            <w:tcBorders>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color w:val="000000"/>
                <w:sz w:val="13"/>
              </w:rPr>
            </w:pPr>
          </w:p>
        </w:tc>
      </w:tr>
      <w:tr w:rsidR="001A63C6" w:rsidRPr="00FC0B20" w:rsidTr="00F16398">
        <w:trPr>
          <w:trHeight w:val="145"/>
        </w:trPr>
        <w:tc>
          <w:tcPr>
            <w:tcW w:w="2812" w:type="dxa"/>
            <w:gridSpan w:val="2"/>
            <w:tcBorders>
              <w:bottom w:val="single" w:sz="4" w:space="0" w:color="auto"/>
            </w:tcBorders>
            <w:shd w:val="clear" w:color="auto" w:fill="auto"/>
            <w:vAlign w:val="center"/>
          </w:tcPr>
          <w:p w:rsidR="001A63C6" w:rsidRPr="00FC0B20" w:rsidRDefault="001A63C6" w:rsidP="00426485">
            <w:pPr>
              <w:pStyle w:val="ProductNames"/>
              <w:spacing w:beforeLines="20" w:before="48" w:afterLines="20" w:after="48"/>
              <w:rPr>
                <w:rFonts w:ascii="Tahoma" w:eastAsia="SimSun" w:hAnsi="Tahoma" w:cs="Tahoma"/>
                <w:sz w:val="14"/>
              </w:rPr>
            </w:pPr>
            <w:bookmarkStart w:id="429" w:name="_Toc336338080"/>
            <w:bookmarkStart w:id="430" w:name="_Toc360181154"/>
            <w:r w:rsidRPr="00FC0B20">
              <w:rPr>
                <w:rFonts w:ascii="Tahoma" w:eastAsia="SimSun" w:hAnsi="Tahoma" w:cs="Tahoma"/>
                <w:sz w:val="14"/>
              </w:rPr>
              <w:t xml:space="preserve">System Center Operations Manager 2007 R2 </w:t>
            </w:r>
            <w:r w:rsidRPr="00FC0B20">
              <w:rPr>
                <w:rFonts w:ascii="Tahoma" w:eastAsia="SimSun" w:hAnsi="Tahoma" w:cs="Tahoma"/>
                <w:sz w:val="14"/>
              </w:rPr>
              <w:t>客户端管理许可（每用户）</w:t>
            </w:r>
            <w:bookmarkEnd w:id="429"/>
            <w:bookmarkEnd w:id="430"/>
          </w:p>
        </w:tc>
        <w:tc>
          <w:tcPr>
            <w:tcW w:w="450" w:type="dxa"/>
            <w:tcBorders>
              <w:bottom w:val="single" w:sz="4" w:space="0" w:color="auto"/>
            </w:tcBorders>
            <w:shd w:val="clear" w:color="auto" w:fill="auto"/>
            <w:vAlign w:val="center"/>
          </w:tcPr>
          <w:p w:rsidR="001A63C6" w:rsidRPr="000E5C89" w:rsidRDefault="001A63C6" w:rsidP="001A63C6">
            <w:pPr>
              <w:pStyle w:val="TableText"/>
              <w:widowControl w:val="0"/>
              <w:rPr>
                <w:rStyle w:val="EndnoteReference"/>
                <w:rFonts w:eastAsia="SimSun" w:cs="Tahoma"/>
                <w:color w:val="000000"/>
                <w:sz w:val="13"/>
                <w:szCs w:val="13"/>
                <w:u w:val="single"/>
              </w:rPr>
            </w:pPr>
          </w:p>
        </w:tc>
        <w:tc>
          <w:tcPr>
            <w:tcW w:w="450" w:type="dxa"/>
            <w:tcBorders>
              <w:bottom w:val="single" w:sz="4" w:space="0" w:color="auto"/>
            </w:tcBorders>
            <w:shd w:val="clear" w:color="auto" w:fill="auto"/>
          </w:tcPr>
          <w:p w:rsidR="001A63C6" w:rsidRPr="00FC0B20" w:rsidRDefault="001A63C6" w:rsidP="001A63C6">
            <w:pPr>
              <w:pStyle w:val="TableText"/>
              <w:widowControl w:val="0"/>
              <w:spacing w:before="200"/>
              <w:rPr>
                <w:rFonts w:ascii="Tahoma" w:eastAsia="SimSun" w:hAnsi="Tahoma" w:cs="Tahoma"/>
                <w:sz w:val="13"/>
              </w:rPr>
            </w:pPr>
            <w:r w:rsidRPr="00FC0B20">
              <w:rPr>
                <w:rFonts w:ascii="Tahoma" w:eastAsia="SimSun" w:hAnsi="Tahoma" w:cs="Tahoma"/>
                <w:sz w:val="13"/>
              </w:rPr>
              <w:t>07/09</w:t>
            </w:r>
          </w:p>
        </w:tc>
        <w:tc>
          <w:tcPr>
            <w:tcW w:w="360" w:type="dxa"/>
            <w:tcBorders>
              <w:bottom w:val="single" w:sz="4" w:space="0" w:color="auto"/>
              <w:right w:val="single" w:sz="18"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p>
        </w:tc>
        <w:tc>
          <w:tcPr>
            <w:tcW w:w="450" w:type="dxa"/>
            <w:gridSpan w:val="2"/>
            <w:tcBorders>
              <w:bottom w:val="single" w:sz="4" w:space="0" w:color="auto"/>
              <w:right w:val="single" w:sz="18"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FC0B20" w:rsidRDefault="001A63C6" w:rsidP="001A63C6">
            <w:pPr>
              <w:pStyle w:val="TableText"/>
              <w:widowControl w:val="0"/>
              <w:spacing w:before="120"/>
              <w:rPr>
                <w:rFonts w:ascii="Tahoma" w:eastAsia="SimSun" w:hAnsi="Tahoma" w:cs="Tahoma"/>
              </w:rPr>
            </w:pPr>
          </w:p>
          <w:p w:rsidR="001A63C6" w:rsidRPr="00FC0B20"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tcPr>
          <w:p w:rsidR="001A63C6" w:rsidRPr="00FC0B20" w:rsidRDefault="001A63C6" w:rsidP="001A63C6">
            <w:pPr>
              <w:pStyle w:val="TableText"/>
              <w:widowControl w:val="0"/>
              <w:spacing w:before="120"/>
              <w:rPr>
                <w:rFonts w:ascii="Tahoma" w:eastAsia="SimSun" w:hAnsi="Tahoma" w:cs="Tahoma"/>
                <w:sz w:val="13"/>
              </w:rPr>
            </w:pPr>
            <w:r w:rsidRPr="00FC0B20">
              <w:rPr>
                <w:rFonts w:ascii="Tahoma" w:eastAsia="SimSun" w:hAnsi="Tahoma" w:cs="Tahoma"/>
                <w:sz w:val="13"/>
              </w:rPr>
              <w:t>AO</w:t>
            </w:r>
            <w:r w:rsidRPr="00FC0B20">
              <w:rPr>
                <w:rFonts w:ascii="Tahoma" w:eastAsia="SimSun" w:hAnsi="Tahoma" w:cs="Tahoma"/>
                <w:sz w:val="13"/>
              </w:rPr>
              <w:t>，</w:t>
            </w:r>
            <w:r w:rsidRPr="00FC0B20">
              <w:rPr>
                <w:rFonts w:ascii="Tahoma" w:eastAsia="SimSun" w:hAnsi="Tahoma" w:cs="Tahoma"/>
                <w:sz w:val="13"/>
              </w:rPr>
              <w:t>ST</w:t>
            </w:r>
          </w:p>
        </w:tc>
        <w:tc>
          <w:tcPr>
            <w:tcW w:w="540" w:type="dxa"/>
            <w:tcBorders>
              <w:bottom w:val="single" w:sz="4"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p>
        </w:tc>
      </w:tr>
      <w:tr w:rsidR="00B33D0E" w:rsidRPr="00FC0B20" w:rsidTr="00F16398">
        <w:trPr>
          <w:trHeight w:val="145"/>
        </w:trPr>
        <w:tc>
          <w:tcPr>
            <w:tcW w:w="2812" w:type="dxa"/>
            <w:gridSpan w:val="2"/>
            <w:tcBorders>
              <w:bottom w:val="single" w:sz="4" w:space="0" w:color="auto"/>
            </w:tcBorders>
            <w:shd w:val="clear" w:color="auto" w:fill="FABF8F"/>
            <w:vAlign w:val="center"/>
          </w:tcPr>
          <w:p w:rsidR="001A63C6" w:rsidRPr="00FC0B20" w:rsidRDefault="001A63C6" w:rsidP="00426485">
            <w:pPr>
              <w:pStyle w:val="ProductNames"/>
              <w:spacing w:beforeLines="20" w:before="48" w:afterLines="20" w:after="48"/>
              <w:rPr>
                <w:rFonts w:ascii="Tahoma" w:eastAsia="SimSun" w:hAnsi="Tahoma" w:cs="Tahoma"/>
                <w:sz w:val="14"/>
              </w:rPr>
            </w:pPr>
            <w:bookmarkStart w:id="431" w:name="_Toc336338081"/>
            <w:bookmarkStart w:id="432" w:name="_Toc360181155"/>
            <w:r w:rsidRPr="00FC0B20">
              <w:rPr>
                <w:rFonts w:ascii="Tahoma" w:eastAsia="SimSun" w:hAnsi="Tahoma" w:cs="Tahoma"/>
                <w:sz w:val="14"/>
              </w:rPr>
              <w:t>System Center Reporting Manager 2006</w:t>
            </w:r>
            <w:bookmarkEnd w:id="431"/>
            <w:bookmarkEnd w:id="432"/>
            <w:r w:rsidRPr="00FC0B20">
              <w:rPr>
                <w:rFonts w:ascii="Tahoma" w:eastAsia="SimSun" w:hAnsi="Tahoma" w:cs="Tahoma"/>
                <w:sz w:val="14"/>
              </w:rPr>
              <w:t xml:space="preserve"> </w:t>
            </w:r>
          </w:p>
        </w:tc>
        <w:tc>
          <w:tcPr>
            <w:tcW w:w="450" w:type="dxa"/>
            <w:tcBorders>
              <w:bottom w:val="single" w:sz="4" w:space="0" w:color="auto"/>
            </w:tcBorders>
            <w:shd w:val="clear" w:color="auto" w:fill="FABF8F"/>
            <w:vAlign w:val="center"/>
          </w:tcPr>
          <w:p w:rsidR="001A63C6" w:rsidRPr="000E5C89" w:rsidRDefault="00363DB0" w:rsidP="0067080E">
            <w:pPr>
              <w:pStyle w:val="TableText"/>
              <w:widowControl w:val="0"/>
              <w:rPr>
                <w:rStyle w:val="EndnoteReference"/>
                <w:rFonts w:eastAsia="SimSun" w:cs="Tahoma"/>
                <w:b w:val="0"/>
                <w:color w:val="0000FF"/>
                <w:sz w:val="13"/>
                <w:szCs w:val="13"/>
                <w:u w:val="single"/>
              </w:rPr>
            </w:pPr>
            <w:hyperlink w:anchor="_80_System_Center" w:history="1">
              <w:r w:rsidR="00591334" w:rsidRPr="000E5C89">
                <w:rPr>
                  <w:rStyle w:val="Hyperlink"/>
                  <w:rFonts w:eastAsia="SimSun" w:cs="Tahoma"/>
                  <w:b/>
                  <w:sz w:val="13"/>
                  <w:szCs w:val="13"/>
                </w:rPr>
                <w:t>92</w:t>
              </w:r>
            </w:hyperlink>
          </w:p>
        </w:tc>
        <w:tc>
          <w:tcPr>
            <w:tcW w:w="450" w:type="dxa"/>
            <w:tcBorders>
              <w:bottom w:val="single" w:sz="4" w:space="0" w:color="auto"/>
            </w:tcBorders>
            <w:shd w:val="clear" w:color="auto" w:fill="FABF8F"/>
          </w:tcPr>
          <w:p w:rsidR="001A63C6" w:rsidRPr="00FC0B20" w:rsidRDefault="001A63C6" w:rsidP="001A63C6">
            <w:pPr>
              <w:pStyle w:val="TableText"/>
              <w:widowControl w:val="0"/>
              <w:spacing w:before="8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p>
        </w:tc>
        <w:tc>
          <w:tcPr>
            <w:tcW w:w="450" w:type="dxa"/>
            <w:gridSpan w:val="2"/>
            <w:tcBorders>
              <w:bottom w:val="single" w:sz="4" w:space="0" w:color="auto"/>
              <w:right w:val="single" w:sz="18"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tcPr>
          <w:p w:rsidR="001A63C6" w:rsidRPr="00FC0B20" w:rsidRDefault="001A63C6" w:rsidP="001A63C6">
            <w:pPr>
              <w:pStyle w:val="TableText"/>
              <w:widowControl w:val="0"/>
              <w:spacing w:before="120"/>
              <w:rPr>
                <w:rFonts w:ascii="Tahoma" w:eastAsia="SimSun" w:hAnsi="Tahoma" w:cs="Tahoma"/>
                <w:sz w:val="13"/>
              </w:rPr>
            </w:pPr>
          </w:p>
        </w:tc>
        <w:tc>
          <w:tcPr>
            <w:tcW w:w="540" w:type="dxa"/>
            <w:tcBorders>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p>
        </w:tc>
      </w:tr>
      <w:tr w:rsidR="001A63C6" w:rsidRPr="00FC0B20" w:rsidTr="00F16398">
        <w:trPr>
          <w:trHeight w:val="145"/>
        </w:trPr>
        <w:tc>
          <w:tcPr>
            <w:tcW w:w="2812" w:type="dxa"/>
            <w:gridSpan w:val="2"/>
            <w:tcBorders>
              <w:bottom w:val="single" w:sz="4" w:space="0" w:color="auto"/>
            </w:tcBorders>
            <w:shd w:val="clear" w:color="auto" w:fill="auto"/>
            <w:vAlign w:val="center"/>
          </w:tcPr>
          <w:p w:rsidR="001A63C6" w:rsidRPr="00FC0B20" w:rsidRDefault="001A63C6" w:rsidP="00426485">
            <w:pPr>
              <w:pStyle w:val="ProductNames"/>
              <w:spacing w:beforeLines="20" w:before="48" w:afterLines="20" w:after="48"/>
              <w:rPr>
                <w:rFonts w:ascii="Tahoma" w:eastAsia="SimSun" w:hAnsi="Tahoma" w:cs="Tahoma"/>
                <w:sz w:val="14"/>
              </w:rPr>
            </w:pPr>
            <w:bookmarkStart w:id="433" w:name="_Toc336338082"/>
            <w:bookmarkStart w:id="434" w:name="_Toc360181156"/>
            <w:r w:rsidRPr="00FC0B20">
              <w:rPr>
                <w:rFonts w:ascii="Tahoma" w:eastAsia="SimSun" w:hAnsi="Tahoma" w:cs="Tahoma"/>
                <w:sz w:val="14"/>
              </w:rPr>
              <w:t>System Center Server Management Suite Enterprise</w:t>
            </w:r>
            <w:bookmarkEnd w:id="433"/>
            <w:bookmarkEnd w:id="434"/>
            <w:r w:rsidRPr="00FC0B20">
              <w:rPr>
                <w:rFonts w:ascii="Tahoma" w:eastAsia="SimSun" w:hAnsi="Tahoma" w:cs="Tahoma"/>
                <w:sz w:val="14"/>
              </w:rPr>
              <w:t xml:space="preserve"> </w:t>
            </w:r>
          </w:p>
        </w:tc>
        <w:tc>
          <w:tcPr>
            <w:tcW w:w="450" w:type="dxa"/>
            <w:tcBorders>
              <w:bottom w:val="single" w:sz="4" w:space="0" w:color="auto"/>
            </w:tcBorders>
            <w:shd w:val="clear" w:color="auto" w:fill="auto"/>
            <w:vAlign w:val="center"/>
          </w:tcPr>
          <w:p w:rsidR="001A63C6" w:rsidRPr="000E5C89" w:rsidRDefault="00363DB0" w:rsidP="00796355">
            <w:pPr>
              <w:pStyle w:val="TableText"/>
              <w:widowControl w:val="0"/>
              <w:rPr>
                <w:rStyle w:val="EndnoteReference"/>
                <w:rFonts w:eastAsia="SimSun" w:cs="Tahoma"/>
                <w:b w:val="0"/>
                <w:color w:val="0000FF"/>
                <w:sz w:val="13"/>
                <w:szCs w:val="13"/>
                <w:u w:val="single"/>
              </w:rPr>
            </w:pPr>
            <w:hyperlink w:anchor="_93_System_Center" w:history="1">
              <w:r w:rsidR="00591334" w:rsidRPr="000E5C89">
                <w:rPr>
                  <w:rStyle w:val="Hyperlink"/>
                  <w:rFonts w:eastAsia="SimSun" w:cs="Tahoma"/>
                  <w:b/>
                  <w:sz w:val="13"/>
                  <w:szCs w:val="13"/>
                </w:rPr>
                <w:t>93</w:t>
              </w:r>
            </w:hyperlink>
          </w:p>
        </w:tc>
        <w:tc>
          <w:tcPr>
            <w:tcW w:w="450" w:type="dxa"/>
            <w:tcBorders>
              <w:bottom w:val="single" w:sz="4" w:space="0" w:color="auto"/>
            </w:tcBorders>
            <w:shd w:val="clear" w:color="auto" w:fill="auto"/>
          </w:tcPr>
          <w:p w:rsidR="001A63C6" w:rsidRPr="00FC0B20" w:rsidRDefault="001A63C6" w:rsidP="001A63C6">
            <w:pPr>
              <w:pStyle w:val="TableText"/>
              <w:widowControl w:val="0"/>
              <w:spacing w:before="80"/>
              <w:rPr>
                <w:rFonts w:ascii="Tahoma" w:eastAsia="SimSun" w:hAnsi="Tahoma" w:cs="Tahoma"/>
                <w:sz w:val="13"/>
              </w:rPr>
            </w:pPr>
            <w:r w:rsidRPr="00FC0B20">
              <w:rPr>
                <w:rFonts w:ascii="Tahoma" w:eastAsia="SimSun" w:hAnsi="Tahoma" w:cs="Tahoma"/>
                <w:sz w:val="13"/>
              </w:rPr>
              <w:t>10/07</w:t>
            </w:r>
          </w:p>
        </w:tc>
        <w:tc>
          <w:tcPr>
            <w:tcW w:w="360" w:type="dxa"/>
            <w:tcBorders>
              <w:bottom w:val="single" w:sz="4" w:space="0" w:color="auto"/>
              <w:right w:val="single" w:sz="18"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bottom"/>
          </w:tcPr>
          <w:p w:rsidR="001A63C6" w:rsidRPr="00FC0B20" w:rsidRDefault="001A63C6" w:rsidP="001A63C6">
            <w:pPr>
              <w:pStyle w:val="TableText"/>
              <w:widowControl w:val="0"/>
              <w:spacing w:after="60"/>
              <w:rPr>
                <w:rFonts w:ascii="Tahoma" w:eastAsia="SimSun" w:hAnsi="Tahoma" w:cs="Tahoma"/>
                <w:sz w:val="13"/>
                <w:szCs w:val="13"/>
              </w:rPr>
            </w:pPr>
          </w:p>
        </w:tc>
        <w:tc>
          <w:tcPr>
            <w:tcW w:w="450" w:type="dxa"/>
            <w:tcBorders>
              <w:bottom w:val="single" w:sz="4" w:space="0" w:color="auto"/>
            </w:tcBorders>
            <w:shd w:val="clear" w:color="auto" w:fill="auto"/>
            <w:vAlign w:val="bottom"/>
          </w:tcPr>
          <w:p w:rsidR="001A63C6" w:rsidRPr="00FC0B20" w:rsidRDefault="001A63C6" w:rsidP="001A63C6">
            <w:pPr>
              <w:pStyle w:val="TableText"/>
              <w:widowControl w:val="0"/>
              <w:spacing w:after="60"/>
              <w:rPr>
                <w:rFonts w:ascii="Tahoma" w:eastAsia="SimSun" w:hAnsi="Tahoma" w:cs="Tahoma"/>
                <w:sz w:val="13"/>
                <w:szCs w:val="13"/>
              </w:rPr>
            </w:pPr>
          </w:p>
        </w:tc>
        <w:tc>
          <w:tcPr>
            <w:tcW w:w="450" w:type="dxa"/>
            <w:tcBorders>
              <w:bottom w:val="single" w:sz="4" w:space="0" w:color="auto"/>
            </w:tcBorders>
            <w:shd w:val="clear" w:color="auto" w:fill="auto"/>
            <w:vAlign w:val="bottom"/>
          </w:tcPr>
          <w:p w:rsidR="001A63C6" w:rsidRPr="00FC0B20" w:rsidRDefault="001A63C6" w:rsidP="001A63C6">
            <w:pPr>
              <w:pStyle w:val="TableText"/>
              <w:widowControl w:val="0"/>
              <w:spacing w:after="60"/>
              <w:rPr>
                <w:rFonts w:ascii="Tahoma" w:eastAsia="SimSun" w:hAnsi="Tahoma" w:cs="Tahoma"/>
                <w:sz w:val="13"/>
                <w:szCs w:val="13"/>
              </w:rPr>
            </w:pPr>
          </w:p>
        </w:tc>
        <w:tc>
          <w:tcPr>
            <w:tcW w:w="450" w:type="dxa"/>
            <w:tcBorders>
              <w:bottom w:val="single" w:sz="4" w:space="0" w:color="auto"/>
            </w:tcBorders>
            <w:shd w:val="clear" w:color="auto" w:fill="auto"/>
            <w:vAlign w:val="bottom"/>
          </w:tcPr>
          <w:p w:rsidR="001A63C6" w:rsidRPr="00FC0B20" w:rsidRDefault="001A63C6" w:rsidP="001A63C6">
            <w:pPr>
              <w:pStyle w:val="TableText"/>
              <w:widowControl w:val="0"/>
              <w:spacing w:after="60"/>
              <w:rPr>
                <w:rFonts w:ascii="Tahoma" w:eastAsia="SimSun" w:hAnsi="Tahoma" w:cs="Tahoma"/>
                <w:sz w:val="13"/>
                <w:szCs w:val="13"/>
              </w:rPr>
            </w:pPr>
          </w:p>
        </w:tc>
        <w:tc>
          <w:tcPr>
            <w:tcW w:w="450" w:type="dxa"/>
            <w:tcBorders>
              <w:bottom w:val="single" w:sz="4" w:space="0" w:color="auto"/>
            </w:tcBorders>
            <w:shd w:val="clear" w:color="auto" w:fill="auto"/>
            <w:vAlign w:val="bottom"/>
          </w:tcPr>
          <w:p w:rsidR="001A63C6" w:rsidRPr="00FC0B20" w:rsidRDefault="001A63C6" w:rsidP="001A63C6">
            <w:pPr>
              <w:pStyle w:val="TableText"/>
              <w:widowControl w:val="0"/>
              <w:spacing w:after="60"/>
              <w:rPr>
                <w:rFonts w:ascii="Tahoma" w:eastAsia="SimSun" w:hAnsi="Tahoma" w:cs="Tahoma"/>
                <w:sz w:val="13"/>
                <w:szCs w:val="13"/>
              </w:rPr>
            </w:pPr>
          </w:p>
        </w:tc>
        <w:tc>
          <w:tcPr>
            <w:tcW w:w="360" w:type="dxa"/>
            <w:tcBorders>
              <w:bottom w:val="single" w:sz="4" w:space="0" w:color="auto"/>
              <w:right w:val="single" w:sz="18" w:space="0" w:color="auto"/>
            </w:tcBorders>
            <w:shd w:val="clear" w:color="auto" w:fill="auto"/>
            <w:vAlign w:val="bottom"/>
          </w:tcPr>
          <w:p w:rsidR="001A63C6" w:rsidRPr="00FC0B20" w:rsidRDefault="001A63C6" w:rsidP="001A63C6">
            <w:pPr>
              <w:pStyle w:val="TableText"/>
              <w:widowControl w:val="0"/>
              <w:spacing w:after="60"/>
              <w:rPr>
                <w:rFonts w:ascii="Tahoma" w:eastAsia="SimSun" w:hAnsi="Tahoma" w:cs="Tahoma"/>
                <w:sz w:val="13"/>
                <w:szCs w:val="13"/>
              </w:rPr>
            </w:pPr>
          </w:p>
        </w:tc>
        <w:tc>
          <w:tcPr>
            <w:tcW w:w="450" w:type="dxa"/>
            <w:tcBorders>
              <w:left w:val="single" w:sz="18" w:space="0" w:color="auto"/>
              <w:bottom w:val="single" w:sz="4"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p>
        </w:tc>
        <w:tc>
          <w:tcPr>
            <w:tcW w:w="450" w:type="dxa"/>
            <w:gridSpan w:val="2"/>
            <w:tcBorders>
              <w:bottom w:val="single" w:sz="4" w:space="0" w:color="auto"/>
              <w:right w:val="single" w:sz="18"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15</w:t>
            </w:r>
          </w:p>
        </w:tc>
        <w:tc>
          <w:tcPr>
            <w:tcW w:w="450" w:type="dxa"/>
            <w:tcBorders>
              <w:bottom w:val="single" w:sz="4" w:space="0" w:color="auto"/>
              <w:right w:val="single" w:sz="18"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tcPr>
          <w:p w:rsidR="001A63C6" w:rsidRPr="00FC0B20" w:rsidRDefault="001A63C6" w:rsidP="001A63C6">
            <w:pPr>
              <w:pStyle w:val="TableText"/>
              <w:widowControl w:val="0"/>
              <w:spacing w:before="120"/>
              <w:rPr>
                <w:rFonts w:ascii="Tahoma" w:eastAsia="SimSun" w:hAnsi="Tahoma" w:cs="Tahoma"/>
                <w:sz w:val="13"/>
              </w:rPr>
            </w:pPr>
            <w:r w:rsidRPr="00FC0B20">
              <w:rPr>
                <w:rFonts w:ascii="Tahoma" w:eastAsia="SimSun" w:hAnsi="Tahoma" w:cs="Tahoma"/>
                <w:sz w:val="13"/>
              </w:rPr>
              <w:t>A</w:t>
            </w:r>
          </w:p>
        </w:tc>
        <w:tc>
          <w:tcPr>
            <w:tcW w:w="540" w:type="dxa"/>
            <w:tcBorders>
              <w:bottom w:val="single" w:sz="4"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p>
        </w:tc>
      </w:tr>
      <w:tr w:rsidR="00B33D0E" w:rsidRPr="00FC0B20" w:rsidTr="00F16398">
        <w:trPr>
          <w:trHeight w:val="145"/>
        </w:trPr>
        <w:tc>
          <w:tcPr>
            <w:tcW w:w="2812" w:type="dxa"/>
            <w:gridSpan w:val="2"/>
            <w:tcBorders>
              <w:bottom w:val="single" w:sz="4" w:space="0" w:color="auto"/>
            </w:tcBorders>
            <w:shd w:val="clear" w:color="auto" w:fill="FABF8F"/>
          </w:tcPr>
          <w:p w:rsidR="001A63C6" w:rsidRPr="00FC0B20" w:rsidRDefault="001A63C6" w:rsidP="00426485">
            <w:pPr>
              <w:pStyle w:val="Heading4"/>
              <w:spacing w:beforeLines="20" w:before="48" w:afterLines="20" w:after="48"/>
              <w:ind w:left="0" w:firstLine="0"/>
              <w:rPr>
                <w:rFonts w:ascii="Tahoma" w:eastAsia="SimSun" w:hAnsi="Tahoma" w:cs="Tahoma"/>
                <w:b w:val="0"/>
                <w:sz w:val="18"/>
                <w:szCs w:val="18"/>
              </w:rPr>
            </w:pPr>
            <w:bookmarkStart w:id="435" w:name="_Toc336338083"/>
            <w:bookmarkStart w:id="436" w:name="_Toc360181157"/>
            <w:r w:rsidRPr="00FC0B20">
              <w:rPr>
                <w:rFonts w:ascii="Tahoma" w:eastAsia="SimSun" w:hAnsi="Tahoma" w:cs="Tahoma"/>
                <w:b w:val="0"/>
                <w:sz w:val="14"/>
                <w:szCs w:val="18"/>
              </w:rPr>
              <w:t>System Center Server Management Suite Datacenter</w:t>
            </w:r>
            <w:bookmarkEnd w:id="435"/>
            <w:bookmarkEnd w:id="436"/>
          </w:p>
        </w:tc>
        <w:tc>
          <w:tcPr>
            <w:tcW w:w="450" w:type="dxa"/>
            <w:tcBorders>
              <w:bottom w:val="single" w:sz="4" w:space="0" w:color="auto"/>
            </w:tcBorders>
            <w:shd w:val="clear" w:color="auto" w:fill="FABF8F"/>
          </w:tcPr>
          <w:p w:rsidR="001A63C6" w:rsidRPr="000E5C89" w:rsidRDefault="00363DB0" w:rsidP="00796355">
            <w:pPr>
              <w:pStyle w:val="TableText"/>
              <w:widowControl w:val="0"/>
              <w:spacing w:before="120"/>
              <w:rPr>
                <w:rStyle w:val="EndnoteReference"/>
                <w:rFonts w:eastAsia="SimSun" w:cs="Tahoma"/>
                <w:b w:val="0"/>
                <w:sz w:val="13"/>
                <w:szCs w:val="13"/>
                <w:u w:val="single"/>
              </w:rPr>
            </w:pPr>
            <w:hyperlink w:anchor="_94_System_Center" w:history="1">
              <w:r w:rsidR="00591334" w:rsidRPr="000E5C89">
                <w:rPr>
                  <w:rStyle w:val="Hyperlink"/>
                  <w:rFonts w:eastAsia="SimSun" w:cs="Tahoma"/>
                  <w:b/>
                  <w:sz w:val="13"/>
                  <w:szCs w:val="13"/>
                </w:rPr>
                <w:t>94</w:t>
              </w:r>
            </w:hyperlink>
          </w:p>
        </w:tc>
        <w:tc>
          <w:tcPr>
            <w:tcW w:w="450" w:type="dxa"/>
            <w:tcBorders>
              <w:bottom w:val="single" w:sz="4" w:space="0" w:color="auto"/>
            </w:tcBorders>
            <w:shd w:val="clear" w:color="auto" w:fill="FABF8F"/>
          </w:tcPr>
          <w:p w:rsidR="001A63C6" w:rsidRPr="00FC0B20" w:rsidRDefault="001A63C6" w:rsidP="001A63C6">
            <w:pPr>
              <w:pStyle w:val="TableText"/>
              <w:widowControl w:val="0"/>
              <w:spacing w:before="120"/>
              <w:rPr>
                <w:rFonts w:ascii="Tahoma" w:eastAsia="SimSun" w:hAnsi="Tahoma" w:cs="Tahoma"/>
                <w:sz w:val="13"/>
              </w:rPr>
            </w:pPr>
            <w:r w:rsidRPr="00FC0B20">
              <w:rPr>
                <w:rFonts w:ascii="Tahoma" w:eastAsia="SimSun" w:hAnsi="Tahoma" w:cs="Tahoma"/>
                <w:sz w:val="13"/>
              </w:rPr>
              <w:t>07/09</w:t>
            </w:r>
          </w:p>
        </w:tc>
        <w:tc>
          <w:tcPr>
            <w:tcW w:w="360" w:type="dxa"/>
            <w:tcBorders>
              <w:bottom w:val="single" w:sz="4" w:space="0" w:color="auto"/>
              <w:right w:val="single" w:sz="18" w:space="0" w:color="auto"/>
            </w:tcBorders>
            <w:shd w:val="clear" w:color="auto" w:fill="FABF8F"/>
          </w:tcPr>
          <w:p w:rsidR="001A63C6" w:rsidRPr="00FC0B20" w:rsidRDefault="001A63C6" w:rsidP="001A63C6">
            <w:pPr>
              <w:pStyle w:val="TableText"/>
              <w:widowControl w:val="0"/>
              <w:spacing w:before="120"/>
              <w:rPr>
                <w:rFonts w:ascii="Tahoma" w:eastAsia="SimSun" w:hAnsi="Tahoma" w:cs="Tahoma"/>
                <w:sz w:val="13"/>
              </w:rPr>
            </w:pPr>
            <w:r w:rsidRPr="00FC0B20">
              <w:rPr>
                <w:rFonts w:ascii="Tahoma" w:eastAsia="SimSun" w:hAnsi="Tahoma" w:cs="Tahoma"/>
                <w:sz w:val="13"/>
              </w:rPr>
              <w:t>SRV</w:t>
            </w:r>
          </w:p>
        </w:tc>
        <w:tc>
          <w:tcPr>
            <w:tcW w:w="360" w:type="dxa"/>
            <w:tcBorders>
              <w:left w:val="single" w:sz="18" w:space="0" w:color="auto"/>
              <w:bottom w:val="single" w:sz="4" w:space="0" w:color="auto"/>
            </w:tcBorders>
            <w:shd w:val="clear" w:color="auto" w:fill="FABF8F"/>
          </w:tcPr>
          <w:p w:rsidR="001A63C6" w:rsidRPr="00FC0B20" w:rsidRDefault="001A63C6" w:rsidP="001A63C6">
            <w:pPr>
              <w:pStyle w:val="TableText"/>
              <w:widowControl w:val="0"/>
              <w:spacing w:before="120"/>
              <w:rPr>
                <w:rFonts w:ascii="Tahoma" w:eastAsia="SimSun" w:hAnsi="Tahoma" w:cs="Tahoma"/>
                <w:sz w:val="13"/>
              </w:rPr>
            </w:pPr>
          </w:p>
        </w:tc>
        <w:tc>
          <w:tcPr>
            <w:tcW w:w="450" w:type="dxa"/>
            <w:tcBorders>
              <w:bottom w:val="single" w:sz="4" w:space="0" w:color="auto"/>
            </w:tcBorders>
            <w:shd w:val="clear" w:color="auto" w:fill="FABF8F"/>
          </w:tcPr>
          <w:p w:rsidR="001A63C6" w:rsidRPr="00FC0B20" w:rsidRDefault="001A63C6" w:rsidP="001A63C6">
            <w:pPr>
              <w:pStyle w:val="TableText"/>
              <w:widowControl w:val="0"/>
              <w:spacing w:before="120"/>
              <w:rPr>
                <w:rFonts w:ascii="Tahoma" w:eastAsia="SimSun" w:hAnsi="Tahoma" w:cs="Tahoma"/>
                <w:sz w:val="13"/>
              </w:rPr>
            </w:pPr>
          </w:p>
        </w:tc>
        <w:tc>
          <w:tcPr>
            <w:tcW w:w="450" w:type="dxa"/>
            <w:tcBorders>
              <w:bottom w:val="single" w:sz="4" w:space="0" w:color="auto"/>
            </w:tcBorders>
            <w:shd w:val="clear" w:color="auto" w:fill="FABF8F"/>
          </w:tcPr>
          <w:p w:rsidR="001A63C6" w:rsidRPr="00FC0B20" w:rsidRDefault="001A63C6" w:rsidP="001A63C6">
            <w:pPr>
              <w:pStyle w:val="TableText"/>
              <w:widowControl w:val="0"/>
              <w:spacing w:before="120"/>
              <w:rPr>
                <w:rFonts w:ascii="Tahoma" w:eastAsia="SimSun" w:hAnsi="Tahoma" w:cs="Tahoma"/>
                <w:sz w:val="13"/>
              </w:rPr>
            </w:pPr>
          </w:p>
        </w:tc>
        <w:tc>
          <w:tcPr>
            <w:tcW w:w="450" w:type="dxa"/>
            <w:tcBorders>
              <w:bottom w:val="single" w:sz="4" w:space="0" w:color="auto"/>
            </w:tcBorders>
            <w:shd w:val="clear" w:color="auto" w:fill="FABF8F"/>
          </w:tcPr>
          <w:p w:rsidR="001A63C6" w:rsidRPr="00FC0B20" w:rsidRDefault="001A63C6" w:rsidP="001A63C6">
            <w:pPr>
              <w:pStyle w:val="TableText"/>
              <w:widowControl w:val="0"/>
              <w:spacing w:before="120"/>
              <w:rPr>
                <w:rFonts w:ascii="Tahoma" w:eastAsia="SimSun" w:hAnsi="Tahoma" w:cs="Tahoma"/>
                <w:sz w:val="13"/>
              </w:rPr>
            </w:pPr>
          </w:p>
        </w:tc>
        <w:tc>
          <w:tcPr>
            <w:tcW w:w="450" w:type="dxa"/>
            <w:tcBorders>
              <w:bottom w:val="single" w:sz="4" w:space="0" w:color="auto"/>
            </w:tcBorders>
            <w:shd w:val="clear" w:color="auto" w:fill="FABF8F"/>
          </w:tcPr>
          <w:p w:rsidR="001A63C6" w:rsidRPr="00FC0B20" w:rsidRDefault="001A63C6" w:rsidP="001A63C6">
            <w:pPr>
              <w:pStyle w:val="TableText"/>
              <w:widowControl w:val="0"/>
              <w:spacing w:before="120"/>
              <w:rPr>
                <w:rFonts w:ascii="Tahoma" w:eastAsia="SimSun" w:hAnsi="Tahoma" w:cs="Tahoma"/>
                <w:sz w:val="13"/>
              </w:rPr>
            </w:pPr>
          </w:p>
        </w:tc>
        <w:tc>
          <w:tcPr>
            <w:tcW w:w="450" w:type="dxa"/>
            <w:tcBorders>
              <w:bottom w:val="single" w:sz="4" w:space="0" w:color="auto"/>
            </w:tcBorders>
            <w:shd w:val="clear" w:color="auto" w:fill="FABF8F"/>
          </w:tcPr>
          <w:p w:rsidR="001A63C6" w:rsidRPr="00FC0B20" w:rsidRDefault="001A63C6" w:rsidP="001A63C6">
            <w:pPr>
              <w:pStyle w:val="TableText"/>
              <w:widowControl w:val="0"/>
              <w:spacing w:before="120"/>
              <w:rPr>
                <w:rFonts w:ascii="Tahoma" w:eastAsia="SimSun" w:hAnsi="Tahoma" w:cs="Tahoma"/>
                <w:sz w:val="13"/>
              </w:rPr>
            </w:pPr>
          </w:p>
        </w:tc>
        <w:tc>
          <w:tcPr>
            <w:tcW w:w="360" w:type="dxa"/>
            <w:tcBorders>
              <w:bottom w:val="single" w:sz="4" w:space="0" w:color="auto"/>
              <w:right w:val="single" w:sz="18" w:space="0" w:color="auto"/>
            </w:tcBorders>
            <w:shd w:val="clear" w:color="auto" w:fill="FABF8F"/>
          </w:tcPr>
          <w:p w:rsidR="001A63C6" w:rsidRPr="00FC0B20" w:rsidRDefault="001A63C6" w:rsidP="001A63C6">
            <w:pPr>
              <w:pStyle w:val="TableText"/>
              <w:widowControl w:val="0"/>
              <w:spacing w:before="120"/>
              <w:rPr>
                <w:rFonts w:ascii="Tahoma" w:eastAsia="SimSun" w:hAnsi="Tahoma" w:cs="Tahoma"/>
                <w:sz w:val="13"/>
              </w:rPr>
            </w:pPr>
          </w:p>
        </w:tc>
        <w:tc>
          <w:tcPr>
            <w:tcW w:w="450" w:type="dxa"/>
            <w:tcBorders>
              <w:left w:val="single" w:sz="18" w:space="0" w:color="auto"/>
              <w:bottom w:val="single" w:sz="4" w:space="0" w:color="auto"/>
            </w:tcBorders>
            <w:shd w:val="clear" w:color="auto" w:fill="FABF8F"/>
          </w:tcPr>
          <w:p w:rsidR="001A63C6" w:rsidRPr="00FC0B20" w:rsidRDefault="001A63C6" w:rsidP="001A63C6">
            <w:pPr>
              <w:pStyle w:val="TableText"/>
              <w:widowControl w:val="0"/>
              <w:spacing w:before="120"/>
              <w:rPr>
                <w:rFonts w:ascii="Tahoma" w:eastAsia="SimSun" w:hAnsi="Tahoma" w:cs="Tahoma"/>
                <w:sz w:val="13"/>
              </w:rPr>
            </w:pPr>
          </w:p>
        </w:tc>
        <w:tc>
          <w:tcPr>
            <w:tcW w:w="450" w:type="dxa"/>
            <w:tcBorders>
              <w:bottom w:val="single" w:sz="4" w:space="0" w:color="auto"/>
            </w:tcBorders>
            <w:shd w:val="clear" w:color="auto" w:fill="FABF8F"/>
          </w:tcPr>
          <w:p w:rsidR="001A63C6" w:rsidRPr="00FC0B20" w:rsidRDefault="001A63C6" w:rsidP="001A63C6">
            <w:pPr>
              <w:pStyle w:val="TableText"/>
              <w:widowControl w:val="0"/>
              <w:spacing w:before="120"/>
              <w:rPr>
                <w:rFonts w:ascii="Tahoma" w:eastAsia="SimSun" w:hAnsi="Tahoma" w:cs="Tahoma"/>
                <w:sz w:val="13"/>
              </w:rPr>
            </w:pPr>
          </w:p>
        </w:tc>
        <w:tc>
          <w:tcPr>
            <w:tcW w:w="450" w:type="dxa"/>
            <w:gridSpan w:val="2"/>
            <w:tcBorders>
              <w:bottom w:val="single" w:sz="4" w:space="0" w:color="auto"/>
              <w:right w:val="single" w:sz="18" w:space="0" w:color="auto"/>
            </w:tcBorders>
            <w:shd w:val="clear" w:color="auto" w:fill="FABF8F"/>
          </w:tcPr>
          <w:p w:rsidR="001A63C6" w:rsidRPr="00FC0B20" w:rsidRDefault="001A63C6" w:rsidP="001A63C6">
            <w:pPr>
              <w:pStyle w:val="TableText"/>
              <w:widowControl w:val="0"/>
              <w:spacing w:before="120"/>
              <w:rPr>
                <w:rFonts w:ascii="Tahoma" w:eastAsia="SimSun" w:hAnsi="Tahoma" w:cs="Tahoma"/>
                <w:sz w:val="13"/>
              </w:rPr>
            </w:pPr>
          </w:p>
        </w:tc>
        <w:tc>
          <w:tcPr>
            <w:tcW w:w="450" w:type="dxa"/>
            <w:tcBorders>
              <w:left w:val="single" w:sz="18" w:space="0" w:color="auto"/>
              <w:bottom w:val="single" w:sz="4" w:space="0" w:color="auto"/>
            </w:tcBorders>
            <w:shd w:val="clear" w:color="auto" w:fill="FABF8F"/>
          </w:tcPr>
          <w:p w:rsidR="001A63C6" w:rsidRPr="00FC0B20" w:rsidRDefault="001A63C6" w:rsidP="001A63C6">
            <w:pPr>
              <w:pStyle w:val="TableText"/>
              <w:widowControl w:val="0"/>
              <w:spacing w:before="120"/>
              <w:rPr>
                <w:rFonts w:ascii="Tahoma" w:eastAsia="SimSun" w:hAnsi="Tahoma" w:cs="Tahoma"/>
                <w:sz w:val="13"/>
              </w:rPr>
            </w:pPr>
            <w:r w:rsidRPr="00FC0B20">
              <w:rPr>
                <w:rFonts w:ascii="Tahoma" w:eastAsia="SimSun" w:hAnsi="Tahoma" w:cs="Tahoma"/>
                <w:sz w:val="13"/>
              </w:rPr>
              <w:t>10</w:t>
            </w:r>
          </w:p>
        </w:tc>
        <w:tc>
          <w:tcPr>
            <w:tcW w:w="450" w:type="dxa"/>
            <w:tcBorders>
              <w:bottom w:val="single" w:sz="4" w:space="0" w:color="auto"/>
              <w:right w:val="single" w:sz="18" w:space="0" w:color="auto"/>
            </w:tcBorders>
            <w:shd w:val="clear" w:color="auto" w:fill="FABF8F"/>
          </w:tcPr>
          <w:p w:rsidR="001A63C6" w:rsidRPr="00FC0B20" w:rsidRDefault="001A63C6" w:rsidP="001A63C6">
            <w:pPr>
              <w:pStyle w:val="TableText"/>
              <w:widowControl w:val="0"/>
              <w:spacing w:before="12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ABF8F"/>
          </w:tcPr>
          <w:p w:rsidR="001A63C6" w:rsidRPr="00FC0B20" w:rsidRDefault="001A63C6" w:rsidP="001A63C6">
            <w:pPr>
              <w:pStyle w:val="TableText"/>
              <w:widowControl w:val="0"/>
              <w:spacing w:before="120"/>
              <w:rPr>
                <w:rFonts w:ascii="Tahoma" w:eastAsia="SimSun" w:hAnsi="Tahoma" w:cs="Tahoma"/>
                <w:sz w:val="13"/>
              </w:rPr>
            </w:pPr>
          </w:p>
        </w:tc>
        <w:tc>
          <w:tcPr>
            <w:tcW w:w="450" w:type="dxa"/>
            <w:tcBorders>
              <w:bottom w:val="single" w:sz="4" w:space="0" w:color="auto"/>
            </w:tcBorders>
            <w:shd w:val="clear" w:color="auto" w:fill="FABF8F"/>
          </w:tcPr>
          <w:p w:rsidR="001A63C6" w:rsidRPr="00FC0B20" w:rsidRDefault="001A63C6" w:rsidP="001A63C6">
            <w:pPr>
              <w:pStyle w:val="TableText"/>
              <w:widowControl w:val="0"/>
              <w:spacing w:before="120"/>
              <w:rPr>
                <w:rFonts w:ascii="Tahoma" w:eastAsia="SimSun" w:hAnsi="Tahoma" w:cs="Tahoma"/>
                <w:sz w:val="13"/>
              </w:rPr>
            </w:pPr>
            <w:r w:rsidRPr="00FC0B20">
              <w:rPr>
                <w:rFonts w:ascii="Tahoma" w:eastAsia="SimSun" w:hAnsi="Tahoma" w:cs="Tahoma"/>
                <w:sz w:val="13"/>
              </w:rPr>
              <w:t>A</w:t>
            </w:r>
          </w:p>
        </w:tc>
        <w:tc>
          <w:tcPr>
            <w:tcW w:w="540" w:type="dxa"/>
            <w:tcBorders>
              <w:bottom w:val="single" w:sz="4" w:space="0" w:color="auto"/>
            </w:tcBorders>
            <w:shd w:val="clear" w:color="auto" w:fill="FABF8F"/>
          </w:tcPr>
          <w:p w:rsidR="001A63C6" w:rsidRPr="00FC0B20" w:rsidRDefault="001A63C6" w:rsidP="001A63C6">
            <w:pPr>
              <w:pStyle w:val="TableText"/>
              <w:widowControl w:val="0"/>
              <w:rPr>
                <w:rFonts w:ascii="Tahoma" w:eastAsia="SimSun" w:hAnsi="Tahoma" w:cs="Tahoma"/>
                <w:sz w:val="13"/>
              </w:rPr>
            </w:pPr>
          </w:p>
        </w:tc>
      </w:tr>
      <w:tr w:rsidR="001A63C6" w:rsidRPr="00FC0B20" w:rsidTr="00F16398">
        <w:trPr>
          <w:trHeight w:val="145"/>
        </w:trPr>
        <w:tc>
          <w:tcPr>
            <w:tcW w:w="2812" w:type="dxa"/>
            <w:gridSpan w:val="2"/>
            <w:tcBorders>
              <w:bottom w:val="single" w:sz="4" w:space="0" w:color="auto"/>
            </w:tcBorders>
            <w:shd w:val="clear" w:color="auto" w:fill="auto"/>
          </w:tcPr>
          <w:p w:rsidR="001A63C6" w:rsidRPr="00FC0B20" w:rsidRDefault="001A63C6" w:rsidP="00426485">
            <w:pPr>
              <w:pStyle w:val="ProductNames"/>
              <w:spacing w:beforeLines="10" w:before="24" w:afterLines="10" w:after="24"/>
              <w:rPr>
                <w:rFonts w:ascii="Tahoma" w:eastAsia="SimSun" w:hAnsi="Tahoma" w:cs="Tahoma"/>
                <w:b/>
                <w:sz w:val="14"/>
              </w:rPr>
            </w:pPr>
            <w:bookmarkStart w:id="437" w:name="_Toc336338086"/>
            <w:bookmarkStart w:id="438" w:name="_Toc360181158"/>
            <w:r w:rsidRPr="00FC0B20">
              <w:rPr>
                <w:rFonts w:ascii="Tahoma" w:eastAsia="SimSun" w:hAnsi="Tahoma" w:cs="Tahoma"/>
                <w:sz w:val="14"/>
              </w:rPr>
              <w:t xml:space="preserve">System Center Service Manager 2010 </w:t>
            </w:r>
            <w:r w:rsidRPr="00FC0B20">
              <w:rPr>
                <w:rFonts w:ascii="Tahoma" w:eastAsia="SimSun" w:hAnsi="Tahoma" w:cs="Tahoma"/>
                <w:sz w:val="14"/>
              </w:rPr>
              <w:t>客户端管理许可（客户端</w:t>
            </w:r>
            <w:r w:rsidRPr="00FC0B20">
              <w:rPr>
                <w:rFonts w:ascii="Tahoma" w:eastAsia="SimSun" w:hAnsi="Tahoma" w:cs="Tahoma"/>
                <w:sz w:val="14"/>
              </w:rPr>
              <w:t xml:space="preserve"> ML</w:t>
            </w:r>
            <w:r w:rsidRPr="00FC0B20">
              <w:rPr>
                <w:rFonts w:ascii="Tahoma" w:eastAsia="SimSun" w:hAnsi="Tahoma" w:cs="Tahoma"/>
                <w:sz w:val="14"/>
              </w:rPr>
              <w:t>）（每</w:t>
            </w:r>
            <w:r w:rsidRPr="00FC0B20">
              <w:rPr>
                <w:rFonts w:ascii="Tahoma" w:eastAsia="SimSun" w:hAnsi="Tahoma" w:cs="Tahoma"/>
                <w:sz w:val="14"/>
              </w:rPr>
              <w:t xml:space="preserve"> OSE</w:t>
            </w:r>
            <w:r w:rsidRPr="00FC0B20">
              <w:rPr>
                <w:rFonts w:ascii="Tahoma" w:eastAsia="SimSun" w:hAnsi="Tahoma" w:cs="Tahoma"/>
                <w:sz w:val="14"/>
              </w:rPr>
              <w:t>）</w:t>
            </w:r>
            <w:bookmarkEnd w:id="437"/>
            <w:bookmarkEnd w:id="438"/>
          </w:p>
        </w:tc>
        <w:tc>
          <w:tcPr>
            <w:tcW w:w="450" w:type="dxa"/>
            <w:tcBorders>
              <w:bottom w:val="single" w:sz="4" w:space="0" w:color="auto"/>
            </w:tcBorders>
            <w:shd w:val="clear" w:color="auto" w:fill="auto"/>
          </w:tcPr>
          <w:p w:rsidR="001A63C6" w:rsidRPr="000E5C89" w:rsidRDefault="001A63C6" w:rsidP="001A63C6">
            <w:pPr>
              <w:pStyle w:val="TableText"/>
              <w:widowControl w:val="0"/>
              <w:rPr>
                <w:rStyle w:val="EndnoteReference"/>
                <w:rFonts w:eastAsia="SimSun" w:cs="Tahoma"/>
                <w:sz w:val="13"/>
                <w:szCs w:val="13"/>
                <w:u w:val="single"/>
              </w:rPr>
            </w:pPr>
          </w:p>
        </w:tc>
        <w:tc>
          <w:tcPr>
            <w:tcW w:w="450" w:type="dxa"/>
            <w:tcBorders>
              <w:bottom w:val="single" w:sz="4" w:space="0" w:color="auto"/>
            </w:tcBorders>
            <w:shd w:val="clear" w:color="auto" w:fill="auto"/>
          </w:tcPr>
          <w:p w:rsidR="001A63C6" w:rsidRPr="00FC0B20" w:rsidRDefault="001A63C6" w:rsidP="001A63C6">
            <w:pPr>
              <w:pStyle w:val="TableText"/>
              <w:widowControl w:val="0"/>
              <w:spacing w:before="120"/>
              <w:rPr>
                <w:rFonts w:ascii="Tahoma" w:eastAsia="SimSun" w:hAnsi="Tahoma" w:cs="Tahoma"/>
                <w:sz w:val="13"/>
              </w:rPr>
            </w:pPr>
            <w:r w:rsidRPr="00FC0B20">
              <w:rPr>
                <w:rFonts w:ascii="Tahoma" w:eastAsia="SimSun" w:hAnsi="Tahoma" w:cs="Tahoma"/>
                <w:sz w:val="13"/>
              </w:rPr>
              <w:t>04/10</w:t>
            </w:r>
          </w:p>
        </w:tc>
        <w:tc>
          <w:tcPr>
            <w:tcW w:w="360" w:type="dxa"/>
            <w:tcBorders>
              <w:bottom w:val="single" w:sz="4" w:space="0" w:color="auto"/>
              <w:right w:val="single" w:sz="18" w:space="0" w:color="auto"/>
            </w:tcBorders>
            <w:shd w:val="clear" w:color="auto" w:fill="auto"/>
          </w:tcPr>
          <w:p w:rsidR="001A63C6" w:rsidRPr="00FC0B20" w:rsidRDefault="001A63C6" w:rsidP="001A63C6">
            <w:pPr>
              <w:pStyle w:val="TableText"/>
              <w:widowControl w:val="0"/>
              <w:spacing w:before="120"/>
              <w:rPr>
                <w:rFonts w:ascii="Tahoma" w:eastAsia="SimSun" w:hAnsi="Tahoma" w:cs="Tahoma"/>
                <w:sz w:val="13"/>
              </w:rPr>
            </w:pPr>
            <w:r w:rsidRPr="00FC0B20">
              <w:rPr>
                <w:rFonts w:ascii="Tahoma" w:eastAsia="SimSun"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FC0B20" w:rsidRDefault="001A63C6" w:rsidP="001A63C6">
            <w:pPr>
              <w:pStyle w:val="TableText"/>
              <w:widowControl w:val="0"/>
              <w:spacing w:before="120"/>
              <w:rPr>
                <w:rFonts w:ascii="Tahoma" w:eastAsia="SimSun" w:hAnsi="Tahoma" w:cs="Tahoma"/>
                <w:sz w:val="13"/>
              </w:rPr>
            </w:pPr>
          </w:p>
        </w:tc>
        <w:tc>
          <w:tcPr>
            <w:tcW w:w="450" w:type="dxa"/>
            <w:tcBorders>
              <w:bottom w:val="single" w:sz="4" w:space="0" w:color="auto"/>
            </w:tcBorders>
            <w:shd w:val="clear" w:color="auto" w:fill="auto"/>
            <w:vAlign w:val="center"/>
          </w:tcPr>
          <w:p w:rsidR="001A63C6" w:rsidRPr="00FC0B20" w:rsidRDefault="001A63C6" w:rsidP="001A63C6">
            <w:pPr>
              <w:pStyle w:val="TableText"/>
              <w:widowControl w:val="0"/>
              <w:spacing w:before="120"/>
              <w:rPr>
                <w:rFonts w:ascii="Tahoma" w:eastAsia="SimSun" w:hAnsi="Tahoma" w:cs="Tahoma"/>
                <w:sz w:val="13"/>
              </w:rPr>
            </w:pPr>
          </w:p>
        </w:tc>
        <w:tc>
          <w:tcPr>
            <w:tcW w:w="450" w:type="dxa"/>
            <w:tcBorders>
              <w:bottom w:val="single" w:sz="4" w:space="0" w:color="auto"/>
            </w:tcBorders>
            <w:shd w:val="clear" w:color="auto" w:fill="auto"/>
            <w:vAlign w:val="center"/>
          </w:tcPr>
          <w:p w:rsidR="001A63C6" w:rsidRPr="00FC0B20" w:rsidRDefault="001A63C6" w:rsidP="001A63C6">
            <w:pPr>
              <w:pStyle w:val="TableText"/>
              <w:widowControl w:val="0"/>
              <w:spacing w:before="120"/>
              <w:rPr>
                <w:rFonts w:ascii="Tahoma" w:eastAsia="SimSun" w:hAnsi="Tahoma" w:cs="Tahoma"/>
                <w:sz w:val="13"/>
              </w:rPr>
            </w:pPr>
          </w:p>
        </w:tc>
        <w:tc>
          <w:tcPr>
            <w:tcW w:w="450" w:type="dxa"/>
            <w:tcBorders>
              <w:bottom w:val="single" w:sz="4" w:space="0" w:color="auto"/>
            </w:tcBorders>
            <w:shd w:val="clear" w:color="auto" w:fill="auto"/>
            <w:vAlign w:val="center"/>
          </w:tcPr>
          <w:p w:rsidR="001A63C6" w:rsidRPr="00FC0B20" w:rsidRDefault="001A63C6" w:rsidP="001A63C6">
            <w:pPr>
              <w:pStyle w:val="TableText"/>
              <w:widowControl w:val="0"/>
              <w:spacing w:before="120"/>
              <w:rPr>
                <w:rFonts w:ascii="Tahoma" w:eastAsia="SimSun" w:hAnsi="Tahoma" w:cs="Tahoma"/>
                <w:sz w:val="13"/>
              </w:rPr>
            </w:pPr>
          </w:p>
        </w:tc>
        <w:tc>
          <w:tcPr>
            <w:tcW w:w="450" w:type="dxa"/>
            <w:tcBorders>
              <w:bottom w:val="single" w:sz="4" w:space="0" w:color="auto"/>
            </w:tcBorders>
            <w:shd w:val="clear" w:color="auto" w:fill="auto"/>
            <w:vAlign w:val="center"/>
          </w:tcPr>
          <w:p w:rsidR="001A63C6" w:rsidRPr="00FC0B20" w:rsidRDefault="001A63C6" w:rsidP="001A63C6">
            <w:pPr>
              <w:pStyle w:val="TableText"/>
              <w:widowControl w:val="0"/>
              <w:spacing w:before="120"/>
              <w:rPr>
                <w:rFonts w:ascii="Tahoma" w:eastAsia="SimSun" w:hAnsi="Tahoma" w:cs="Tahoma"/>
                <w:sz w:val="13"/>
              </w:rPr>
            </w:pPr>
          </w:p>
        </w:tc>
        <w:tc>
          <w:tcPr>
            <w:tcW w:w="450" w:type="dxa"/>
            <w:tcBorders>
              <w:bottom w:val="single" w:sz="4" w:space="0" w:color="auto"/>
            </w:tcBorders>
            <w:shd w:val="clear" w:color="auto" w:fill="auto"/>
            <w:vAlign w:val="center"/>
          </w:tcPr>
          <w:p w:rsidR="001A63C6" w:rsidRPr="00FC0B20" w:rsidRDefault="001A63C6" w:rsidP="001A63C6">
            <w:pPr>
              <w:pStyle w:val="TableText"/>
              <w:widowControl w:val="0"/>
              <w:spacing w:before="12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rsidR="001A63C6" w:rsidRPr="00FC0B20" w:rsidRDefault="001A63C6" w:rsidP="001A63C6">
            <w:pPr>
              <w:pStyle w:val="TableText"/>
              <w:widowControl w:val="0"/>
              <w:spacing w:before="12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rsidR="001A63C6" w:rsidRPr="00FC0B20" w:rsidRDefault="001A63C6" w:rsidP="001A63C6">
            <w:pPr>
              <w:pStyle w:val="TableText"/>
              <w:widowControl w:val="0"/>
              <w:spacing w:before="120"/>
              <w:rPr>
                <w:rFonts w:ascii="Tahoma" w:eastAsia="SimSun" w:hAnsi="Tahoma" w:cs="Tahoma"/>
                <w:sz w:val="13"/>
              </w:rPr>
            </w:pPr>
          </w:p>
        </w:tc>
        <w:tc>
          <w:tcPr>
            <w:tcW w:w="450" w:type="dxa"/>
            <w:tcBorders>
              <w:bottom w:val="single" w:sz="4" w:space="0" w:color="auto"/>
            </w:tcBorders>
            <w:shd w:val="clear" w:color="auto" w:fill="auto"/>
            <w:vAlign w:val="center"/>
          </w:tcPr>
          <w:p w:rsidR="001A63C6" w:rsidRPr="00FC0B20" w:rsidRDefault="001A63C6" w:rsidP="001A63C6">
            <w:pPr>
              <w:pStyle w:val="TableText"/>
              <w:widowControl w:val="0"/>
              <w:spacing w:before="120"/>
              <w:jc w:val="left"/>
              <w:rPr>
                <w:rFonts w:ascii="Tahoma" w:eastAsia="SimSun" w:hAnsi="Tahoma" w:cs="Tahoma"/>
                <w:sz w:val="13"/>
              </w:rPr>
            </w:pPr>
          </w:p>
        </w:tc>
        <w:tc>
          <w:tcPr>
            <w:tcW w:w="450" w:type="dxa"/>
            <w:gridSpan w:val="2"/>
            <w:tcBorders>
              <w:bottom w:val="single" w:sz="4" w:space="0" w:color="auto"/>
              <w:right w:val="single" w:sz="18" w:space="0" w:color="auto"/>
            </w:tcBorders>
            <w:shd w:val="clear" w:color="auto" w:fill="auto"/>
            <w:vAlign w:val="center"/>
          </w:tcPr>
          <w:p w:rsidR="001A63C6" w:rsidRPr="00FC0B20" w:rsidRDefault="001A63C6" w:rsidP="001A63C6">
            <w:pPr>
              <w:pStyle w:val="TableText"/>
              <w:widowControl w:val="0"/>
              <w:spacing w:before="12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rsidR="001A63C6" w:rsidRPr="00FC0B20" w:rsidRDefault="001A63C6" w:rsidP="001A63C6">
            <w:pPr>
              <w:pStyle w:val="TableText"/>
              <w:widowControl w:val="0"/>
              <w:spacing w:before="120"/>
              <w:rPr>
                <w:rFonts w:ascii="Tahoma" w:eastAsia="SimSun" w:hAnsi="Tahoma" w:cs="Tahoma"/>
                <w:sz w:val="13"/>
              </w:rPr>
            </w:pPr>
            <w:r w:rsidRPr="00FC0B20">
              <w:rPr>
                <w:rFonts w:ascii="Tahoma" w:eastAsia="SimSun"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FC0B20" w:rsidRDefault="001A63C6" w:rsidP="001A63C6">
            <w:pPr>
              <w:pStyle w:val="TableText"/>
              <w:widowControl w:val="0"/>
              <w:spacing w:before="12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FC0B20" w:rsidRDefault="001A63C6" w:rsidP="001A63C6">
            <w:pPr>
              <w:pStyle w:val="TableText"/>
              <w:widowControl w:val="0"/>
              <w:spacing w:before="120"/>
              <w:rPr>
                <w:rFonts w:ascii="Tahoma" w:eastAsia="SimSun" w:hAnsi="Tahoma" w:cs="Tahoma"/>
              </w:rPr>
            </w:pPr>
          </w:p>
          <w:p w:rsidR="001A63C6" w:rsidRPr="00FC0B20" w:rsidRDefault="001A63C6" w:rsidP="001A63C6">
            <w:pPr>
              <w:pStyle w:val="TableText"/>
              <w:widowControl w:val="0"/>
              <w:spacing w:before="120"/>
              <w:rPr>
                <w:rFonts w:ascii="Tahoma" w:eastAsia="SimSun" w:hAnsi="Tahoma" w:cs="Tahoma"/>
                <w:sz w:val="13"/>
              </w:rPr>
            </w:pPr>
          </w:p>
        </w:tc>
        <w:tc>
          <w:tcPr>
            <w:tcW w:w="450" w:type="dxa"/>
            <w:tcBorders>
              <w:bottom w:val="single" w:sz="4" w:space="0" w:color="auto"/>
            </w:tcBorders>
            <w:shd w:val="clear" w:color="auto" w:fill="auto"/>
          </w:tcPr>
          <w:p w:rsidR="001A63C6" w:rsidRPr="00FC0B20" w:rsidRDefault="001A63C6" w:rsidP="001A63C6">
            <w:pPr>
              <w:pStyle w:val="TableText"/>
              <w:widowControl w:val="0"/>
              <w:spacing w:before="120"/>
              <w:rPr>
                <w:rFonts w:ascii="Tahoma" w:eastAsia="SimSun" w:hAnsi="Tahoma" w:cs="Tahoma"/>
                <w:sz w:val="13"/>
              </w:rPr>
            </w:pPr>
            <w:r w:rsidRPr="00FC0B20">
              <w:rPr>
                <w:rFonts w:ascii="Tahoma" w:eastAsia="SimSun" w:hAnsi="Tahoma" w:cs="Tahoma"/>
                <w:sz w:val="13"/>
              </w:rPr>
              <w:t>AO</w:t>
            </w:r>
            <w:r w:rsidRPr="00FC0B20">
              <w:rPr>
                <w:rFonts w:ascii="Tahoma" w:eastAsia="SimSun" w:hAnsi="Tahoma" w:cs="Tahoma"/>
                <w:sz w:val="13"/>
              </w:rPr>
              <w:t>，</w:t>
            </w:r>
            <w:r w:rsidRPr="00FC0B20">
              <w:rPr>
                <w:rFonts w:ascii="Tahoma" w:eastAsia="SimSun" w:hAnsi="Tahoma" w:cs="Tahoma"/>
                <w:sz w:val="13"/>
              </w:rPr>
              <w:t>ST</w:t>
            </w:r>
          </w:p>
        </w:tc>
        <w:tc>
          <w:tcPr>
            <w:tcW w:w="540" w:type="dxa"/>
            <w:tcBorders>
              <w:bottom w:val="single" w:sz="4" w:space="0" w:color="auto"/>
            </w:tcBorders>
            <w:shd w:val="clear" w:color="auto" w:fill="auto"/>
          </w:tcPr>
          <w:p w:rsidR="001A63C6" w:rsidRPr="00FC0B20" w:rsidRDefault="001A63C6" w:rsidP="001A63C6">
            <w:pPr>
              <w:pStyle w:val="TableText"/>
              <w:widowControl w:val="0"/>
              <w:rPr>
                <w:rFonts w:ascii="Tahoma" w:eastAsia="SimSun" w:hAnsi="Tahoma" w:cs="Tahoma"/>
                <w:sz w:val="13"/>
              </w:rPr>
            </w:pPr>
          </w:p>
        </w:tc>
      </w:tr>
      <w:tr w:rsidR="00B33D0E" w:rsidRPr="00FC0B20" w:rsidTr="00F16398">
        <w:trPr>
          <w:trHeight w:val="145"/>
        </w:trPr>
        <w:tc>
          <w:tcPr>
            <w:tcW w:w="2812" w:type="dxa"/>
            <w:gridSpan w:val="2"/>
            <w:tcBorders>
              <w:bottom w:val="single" w:sz="4" w:space="0" w:color="auto"/>
            </w:tcBorders>
            <w:shd w:val="clear" w:color="auto" w:fill="FABF8F"/>
          </w:tcPr>
          <w:p w:rsidR="001A63C6" w:rsidRPr="00FC0B20" w:rsidRDefault="001A63C6" w:rsidP="00426485">
            <w:pPr>
              <w:pStyle w:val="ProductNames"/>
              <w:spacing w:beforeLines="10" w:before="24" w:afterLines="10" w:after="24"/>
              <w:rPr>
                <w:rFonts w:ascii="Tahoma" w:eastAsia="SimSun" w:hAnsi="Tahoma" w:cs="Tahoma"/>
                <w:b/>
                <w:sz w:val="14"/>
              </w:rPr>
            </w:pPr>
            <w:bookmarkStart w:id="439" w:name="_Toc336338087"/>
            <w:bookmarkStart w:id="440" w:name="_Toc360181159"/>
            <w:r w:rsidRPr="00FC0B20">
              <w:rPr>
                <w:rFonts w:ascii="Tahoma" w:eastAsia="SimSun" w:hAnsi="Tahoma" w:cs="Tahoma"/>
                <w:sz w:val="14"/>
              </w:rPr>
              <w:t xml:space="preserve">System Center Service Manager 2010 </w:t>
            </w:r>
            <w:r w:rsidRPr="00FC0B20">
              <w:rPr>
                <w:rFonts w:ascii="Tahoma" w:eastAsia="SimSun" w:hAnsi="Tahoma" w:cs="Tahoma"/>
                <w:sz w:val="14"/>
              </w:rPr>
              <w:t>客户端管理许可（客户端</w:t>
            </w:r>
            <w:r w:rsidRPr="00FC0B20">
              <w:rPr>
                <w:rFonts w:ascii="Tahoma" w:eastAsia="SimSun" w:hAnsi="Tahoma" w:cs="Tahoma"/>
                <w:sz w:val="14"/>
              </w:rPr>
              <w:t xml:space="preserve"> ML</w:t>
            </w:r>
            <w:r w:rsidRPr="00FC0B20">
              <w:rPr>
                <w:rFonts w:ascii="Tahoma" w:eastAsia="SimSun" w:hAnsi="Tahoma" w:cs="Tahoma"/>
                <w:sz w:val="14"/>
              </w:rPr>
              <w:t>）（每用户）</w:t>
            </w:r>
            <w:bookmarkEnd w:id="439"/>
            <w:bookmarkEnd w:id="440"/>
          </w:p>
        </w:tc>
        <w:tc>
          <w:tcPr>
            <w:tcW w:w="450" w:type="dxa"/>
            <w:tcBorders>
              <w:bottom w:val="single" w:sz="4" w:space="0" w:color="auto"/>
            </w:tcBorders>
            <w:shd w:val="clear" w:color="auto" w:fill="FABF8F"/>
          </w:tcPr>
          <w:p w:rsidR="001A63C6" w:rsidRPr="000E5C89" w:rsidRDefault="001A63C6" w:rsidP="001A63C6">
            <w:pPr>
              <w:pStyle w:val="TableText"/>
              <w:widowControl w:val="0"/>
              <w:rPr>
                <w:rStyle w:val="EndnoteReference"/>
                <w:rFonts w:eastAsia="SimSun" w:cs="Tahoma"/>
                <w:sz w:val="13"/>
                <w:szCs w:val="13"/>
                <w:u w:val="single"/>
              </w:rPr>
            </w:pPr>
          </w:p>
        </w:tc>
        <w:tc>
          <w:tcPr>
            <w:tcW w:w="450" w:type="dxa"/>
            <w:tcBorders>
              <w:bottom w:val="single" w:sz="4" w:space="0" w:color="auto"/>
            </w:tcBorders>
            <w:shd w:val="clear" w:color="auto" w:fill="FABF8F"/>
          </w:tcPr>
          <w:p w:rsidR="001A63C6" w:rsidRPr="00FC0B20" w:rsidRDefault="001A63C6" w:rsidP="001A63C6">
            <w:pPr>
              <w:pStyle w:val="TableText"/>
              <w:widowControl w:val="0"/>
              <w:spacing w:before="120"/>
              <w:rPr>
                <w:rFonts w:ascii="Tahoma" w:eastAsia="SimSun" w:hAnsi="Tahoma" w:cs="Tahoma"/>
                <w:sz w:val="13"/>
              </w:rPr>
            </w:pPr>
            <w:r w:rsidRPr="00FC0B20">
              <w:rPr>
                <w:rFonts w:ascii="Tahoma" w:eastAsia="SimSun" w:hAnsi="Tahoma" w:cs="Tahoma"/>
                <w:sz w:val="13"/>
              </w:rPr>
              <w:t>04/10</w:t>
            </w:r>
          </w:p>
        </w:tc>
        <w:tc>
          <w:tcPr>
            <w:tcW w:w="360" w:type="dxa"/>
            <w:tcBorders>
              <w:bottom w:val="single" w:sz="4" w:space="0" w:color="auto"/>
              <w:right w:val="single" w:sz="18" w:space="0" w:color="auto"/>
            </w:tcBorders>
            <w:shd w:val="clear" w:color="auto" w:fill="FABF8F"/>
          </w:tcPr>
          <w:p w:rsidR="001A63C6" w:rsidRPr="00FC0B20" w:rsidRDefault="001A63C6" w:rsidP="001A63C6">
            <w:pPr>
              <w:pStyle w:val="TableText"/>
              <w:widowControl w:val="0"/>
              <w:spacing w:before="120"/>
              <w:rPr>
                <w:rFonts w:ascii="Tahoma" w:eastAsia="SimSun" w:hAnsi="Tahoma" w:cs="Tahoma"/>
                <w:sz w:val="13"/>
              </w:rPr>
            </w:pPr>
            <w:r w:rsidRPr="00FC0B20">
              <w:rPr>
                <w:rFonts w:ascii="Tahoma" w:eastAsia="SimSun"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FC0B20" w:rsidRDefault="001A63C6" w:rsidP="001A63C6">
            <w:pPr>
              <w:pStyle w:val="TableText"/>
              <w:widowControl w:val="0"/>
              <w:spacing w:before="12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FC0B20" w:rsidRDefault="001A63C6" w:rsidP="001A63C6">
            <w:pPr>
              <w:pStyle w:val="TableText"/>
              <w:widowControl w:val="0"/>
              <w:spacing w:before="12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FC0B20" w:rsidRDefault="001A63C6" w:rsidP="001A63C6">
            <w:pPr>
              <w:pStyle w:val="TableText"/>
              <w:widowControl w:val="0"/>
              <w:spacing w:before="12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FC0B20" w:rsidRDefault="001A63C6" w:rsidP="001A63C6">
            <w:pPr>
              <w:pStyle w:val="TableText"/>
              <w:widowControl w:val="0"/>
              <w:spacing w:before="12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FC0B20" w:rsidRDefault="001A63C6" w:rsidP="001A63C6">
            <w:pPr>
              <w:pStyle w:val="TableText"/>
              <w:widowControl w:val="0"/>
              <w:spacing w:before="12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FC0B20" w:rsidRDefault="001A63C6" w:rsidP="001A63C6">
            <w:pPr>
              <w:pStyle w:val="TableText"/>
              <w:widowControl w:val="0"/>
              <w:spacing w:before="12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FC0B20" w:rsidRDefault="001A63C6" w:rsidP="001A63C6">
            <w:pPr>
              <w:pStyle w:val="TableText"/>
              <w:widowControl w:val="0"/>
              <w:spacing w:before="12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FC0B20" w:rsidRDefault="001A63C6" w:rsidP="001A63C6">
            <w:pPr>
              <w:pStyle w:val="TableText"/>
              <w:widowControl w:val="0"/>
              <w:spacing w:before="12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FC0B20" w:rsidRDefault="001A63C6" w:rsidP="001A63C6">
            <w:pPr>
              <w:pStyle w:val="TableText"/>
              <w:widowControl w:val="0"/>
              <w:spacing w:before="120"/>
              <w:rPr>
                <w:rFonts w:ascii="Tahoma" w:eastAsia="SimSun" w:hAnsi="Tahoma" w:cs="Tahoma"/>
                <w:sz w:val="13"/>
              </w:rPr>
            </w:pPr>
          </w:p>
        </w:tc>
        <w:tc>
          <w:tcPr>
            <w:tcW w:w="450" w:type="dxa"/>
            <w:gridSpan w:val="2"/>
            <w:tcBorders>
              <w:bottom w:val="single" w:sz="4" w:space="0" w:color="auto"/>
              <w:right w:val="single" w:sz="18" w:space="0" w:color="auto"/>
            </w:tcBorders>
            <w:shd w:val="clear" w:color="auto" w:fill="FABF8F"/>
            <w:vAlign w:val="center"/>
          </w:tcPr>
          <w:p w:rsidR="001A63C6" w:rsidRPr="00FC0B20" w:rsidRDefault="001A63C6" w:rsidP="001A63C6">
            <w:pPr>
              <w:pStyle w:val="TableText"/>
              <w:widowControl w:val="0"/>
              <w:spacing w:before="12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FC0B20" w:rsidRDefault="001A63C6" w:rsidP="001A63C6">
            <w:pPr>
              <w:pStyle w:val="TableText"/>
              <w:widowControl w:val="0"/>
              <w:spacing w:before="120"/>
              <w:rPr>
                <w:rFonts w:ascii="Tahoma" w:eastAsia="SimSun" w:hAnsi="Tahoma" w:cs="Tahoma"/>
                <w:sz w:val="13"/>
              </w:rPr>
            </w:pPr>
            <w:r w:rsidRPr="00FC0B20">
              <w:rPr>
                <w:rFonts w:ascii="Tahoma" w:eastAsia="SimSun" w:hAnsi="Tahoma" w:cs="Tahoma"/>
                <w:sz w:val="13"/>
              </w:rPr>
              <w:t>1</w:t>
            </w:r>
          </w:p>
        </w:tc>
        <w:tc>
          <w:tcPr>
            <w:tcW w:w="450" w:type="dxa"/>
            <w:tcBorders>
              <w:bottom w:val="single" w:sz="4" w:space="0" w:color="auto"/>
              <w:right w:val="single" w:sz="18" w:space="0" w:color="auto"/>
            </w:tcBorders>
            <w:shd w:val="clear" w:color="auto" w:fill="FABF8F"/>
            <w:vAlign w:val="center"/>
          </w:tcPr>
          <w:p w:rsidR="001A63C6" w:rsidRPr="00FC0B20" w:rsidRDefault="001A63C6" w:rsidP="001A63C6">
            <w:pPr>
              <w:pStyle w:val="TableText"/>
              <w:widowControl w:val="0"/>
              <w:spacing w:before="12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FC0B20" w:rsidRDefault="001A63C6" w:rsidP="001A63C6">
            <w:pPr>
              <w:pStyle w:val="TableText"/>
              <w:widowControl w:val="0"/>
              <w:spacing w:before="120"/>
              <w:rPr>
                <w:rFonts w:ascii="Tahoma" w:eastAsia="SimSun" w:hAnsi="Tahoma" w:cs="Tahoma"/>
              </w:rPr>
            </w:pPr>
          </w:p>
          <w:p w:rsidR="001A63C6" w:rsidRPr="00FC0B20" w:rsidRDefault="001A63C6" w:rsidP="001A63C6">
            <w:pPr>
              <w:pStyle w:val="TableText"/>
              <w:widowControl w:val="0"/>
              <w:spacing w:before="120"/>
              <w:rPr>
                <w:rFonts w:ascii="Tahoma" w:eastAsia="SimSun" w:hAnsi="Tahoma" w:cs="Tahoma"/>
                <w:sz w:val="13"/>
              </w:rPr>
            </w:pPr>
          </w:p>
        </w:tc>
        <w:tc>
          <w:tcPr>
            <w:tcW w:w="450" w:type="dxa"/>
            <w:tcBorders>
              <w:bottom w:val="single" w:sz="4" w:space="0" w:color="auto"/>
            </w:tcBorders>
            <w:shd w:val="clear" w:color="auto" w:fill="FABF8F"/>
          </w:tcPr>
          <w:p w:rsidR="001A63C6" w:rsidRPr="00FC0B20" w:rsidRDefault="001A63C6" w:rsidP="001A63C6">
            <w:pPr>
              <w:pStyle w:val="TableText"/>
              <w:widowControl w:val="0"/>
              <w:spacing w:before="120"/>
              <w:rPr>
                <w:rFonts w:ascii="Tahoma" w:eastAsia="SimSun" w:hAnsi="Tahoma" w:cs="Tahoma"/>
                <w:sz w:val="13"/>
              </w:rPr>
            </w:pPr>
            <w:r w:rsidRPr="00FC0B20">
              <w:rPr>
                <w:rFonts w:ascii="Tahoma" w:eastAsia="SimSun" w:hAnsi="Tahoma" w:cs="Tahoma"/>
                <w:sz w:val="13"/>
              </w:rPr>
              <w:t>AO</w:t>
            </w:r>
            <w:r w:rsidRPr="00FC0B20">
              <w:rPr>
                <w:rFonts w:ascii="Tahoma" w:eastAsia="SimSun" w:hAnsi="Tahoma" w:cs="Tahoma"/>
                <w:sz w:val="13"/>
              </w:rPr>
              <w:t>，</w:t>
            </w:r>
            <w:r w:rsidRPr="00FC0B20">
              <w:rPr>
                <w:rFonts w:ascii="Tahoma" w:eastAsia="SimSun" w:hAnsi="Tahoma" w:cs="Tahoma"/>
                <w:sz w:val="13"/>
              </w:rPr>
              <w:t>ST</w:t>
            </w:r>
          </w:p>
        </w:tc>
        <w:tc>
          <w:tcPr>
            <w:tcW w:w="540" w:type="dxa"/>
            <w:tcBorders>
              <w:bottom w:val="single" w:sz="4" w:space="0" w:color="auto"/>
            </w:tcBorders>
            <w:shd w:val="clear" w:color="auto" w:fill="FABF8F"/>
          </w:tcPr>
          <w:p w:rsidR="001A63C6" w:rsidRPr="00FC0B20" w:rsidRDefault="001A63C6" w:rsidP="001A63C6">
            <w:pPr>
              <w:pStyle w:val="TableText"/>
              <w:widowControl w:val="0"/>
              <w:rPr>
                <w:rFonts w:ascii="Tahoma" w:eastAsia="SimSun" w:hAnsi="Tahoma" w:cs="Tahoma"/>
                <w:sz w:val="13"/>
              </w:rPr>
            </w:pPr>
          </w:p>
        </w:tc>
      </w:tr>
      <w:tr w:rsidR="00B33D0E" w:rsidRPr="00FC0B20" w:rsidTr="00F16398">
        <w:trPr>
          <w:cantSplit/>
          <w:trHeight w:val="145"/>
        </w:trPr>
        <w:tc>
          <w:tcPr>
            <w:tcW w:w="2812" w:type="dxa"/>
            <w:gridSpan w:val="2"/>
            <w:tcBorders>
              <w:bottom w:val="single" w:sz="4" w:space="0" w:color="auto"/>
            </w:tcBorders>
            <w:shd w:val="clear" w:color="auto" w:fill="auto"/>
          </w:tcPr>
          <w:p w:rsidR="001A63C6" w:rsidRPr="00FC0B20" w:rsidRDefault="001A63C6" w:rsidP="00426485">
            <w:pPr>
              <w:pStyle w:val="Heading3"/>
              <w:spacing w:beforeLines="20" w:before="48" w:afterLines="20" w:after="48"/>
              <w:rPr>
                <w:rFonts w:ascii="Tahoma" w:eastAsia="SimSun" w:hAnsi="Tahoma" w:cs="Tahoma"/>
                <w:b w:val="0"/>
                <w:sz w:val="14"/>
                <w:szCs w:val="16"/>
              </w:rPr>
            </w:pPr>
            <w:bookmarkStart w:id="441" w:name="_Toc336338088"/>
            <w:bookmarkStart w:id="442" w:name="_Toc360181160"/>
            <w:r w:rsidRPr="00FC0B20">
              <w:rPr>
                <w:rFonts w:ascii="Tahoma" w:eastAsia="SimSun" w:hAnsi="Tahoma" w:cs="Tahoma"/>
                <w:b w:val="0"/>
                <w:sz w:val="14"/>
                <w:szCs w:val="16"/>
              </w:rPr>
              <w:t xml:space="preserve">System Center Service Manager 2010 </w:t>
            </w:r>
            <w:r w:rsidRPr="00FC0B20">
              <w:rPr>
                <w:rFonts w:ascii="Tahoma" w:eastAsia="SimSun" w:hAnsi="Tahoma" w:cs="Tahoma"/>
                <w:b w:val="0"/>
                <w:sz w:val="14"/>
                <w:szCs w:val="16"/>
              </w:rPr>
              <w:t>服务器管理许可（服务器</w:t>
            </w:r>
            <w:r w:rsidRPr="00FC0B20">
              <w:rPr>
                <w:rFonts w:ascii="Tahoma" w:eastAsia="SimSun" w:hAnsi="Tahoma" w:cs="Tahoma"/>
                <w:b w:val="0"/>
                <w:sz w:val="14"/>
                <w:szCs w:val="16"/>
              </w:rPr>
              <w:t xml:space="preserve"> ML</w:t>
            </w:r>
            <w:r w:rsidRPr="00FC0B20">
              <w:rPr>
                <w:rFonts w:ascii="Tahoma" w:eastAsia="SimSun" w:hAnsi="Tahoma" w:cs="Tahoma"/>
                <w:b w:val="0"/>
                <w:sz w:val="14"/>
                <w:szCs w:val="16"/>
              </w:rPr>
              <w:t>）（每</w:t>
            </w:r>
            <w:r w:rsidRPr="00FC0B20">
              <w:rPr>
                <w:rFonts w:ascii="Tahoma" w:eastAsia="SimSun" w:hAnsi="Tahoma" w:cs="Tahoma"/>
                <w:b w:val="0"/>
                <w:sz w:val="14"/>
                <w:szCs w:val="16"/>
              </w:rPr>
              <w:t xml:space="preserve"> OSE</w:t>
            </w:r>
            <w:r w:rsidRPr="00FC0B20">
              <w:rPr>
                <w:rFonts w:ascii="Tahoma" w:eastAsia="SimSun" w:hAnsi="Tahoma" w:cs="Tahoma"/>
                <w:b w:val="0"/>
                <w:sz w:val="14"/>
                <w:szCs w:val="16"/>
              </w:rPr>
              <w:t>）</w:t>
            </w:r>
            <w:bookmarkEnd w:id="441"/>
            <w:bookmarkEnd w:id="442"/>
          </w:p>
        </w:tc>
        <w:tc>
          <w:tcPr>
            <w:tcW w:w="450" w:type="dxa"/>
            <w:tcBorders>
              <w:bottom w:val="single" w:sz="4" w:space="0" w:color="auto"/>
            </w:tcBorders>
            <w:shd w:val="clear" w:color="auto" w:fill="auto"/>
          </w:tcPr>
          <w:p w:rsidR="001A63C6" w:rsidRPr="000E5C89" w:rsidRDefault="001A63C6" w:rsidP="001A63C6">
            <w:pPr>
              <w:pStyle w:val="TableText"/>
              <w:widowControl w:val="0"/>
              <w:spacing w:before="20" w:after="20"/>
              <w:rPr>
                <w:rStyle w:val="EndnoteReference"/>
                <w:rFonts w:eastAsia="SimSun" w:cs="Tahoma"/>
                <w:sz w:val="13"/>
                <w:szCs w:val="13"/>
                <w:u w:val="single"/>
              </w:rPr>
            </w:pPr>
          </w:p>
        </w:tc>
        <w:tc>
          <w:tcPr>
            <w:tcW w:w="450" w:type="dxa"/>
            <w:tcBorders>
              <w:bottom w:val="single" w:sz="4" w:space="0" w:color="auto"/>
            </w:tcBorders>
            <w:shd w:val="clear" w:color="auto" w:fill="auto"/>
          </w:tcPr>
          <w:p w:rsidR="001A63C6" w:rsidRPr="00FC0B20" w:rsidRDefault="001A63C6" w:rsidP="001A63C6">
            <w:pPr>
              <w:pStyle w:val="TableText"/>
              <w:widowControl w:val="0"/>
              <w:spacing w:before="20" w:after="20"/>
              <w:rPr>
                <w:rFonts w:ascii="Tahoma" w:eastAsia="SimSun" w:hAnsi="Tahoma" w:cs="Tahoma"/>
                <w:sz w:val="13"/>
              </w:rPr>
            </w:pPr>
            <w:r w:rsidRPr="00FC0B20">
              <w:rPr>
                <w:rFonts w:ascii="Tahoma" w:eastAsia="SimSun" w:hAnsi="Tahoma" w:cs="Tahoma"/>
                <w:sz w:val="13"/>
              </w:rPr>
              <w:t>04/10</w:t>
            </w:r>
          </w:p>
        </w:tc>
        <w:tc>
          <w:tcPr>
            <w:tcW w:w="360" w:type="dxa"/>
            <w:tcBorders>
              <w:bottom w:val="single" w:sz="4" w:space="0" w:color="auto"/>
              <w:right w:val="single" w:sz="18" w:space="0" w:color="auto"/>
            </w:tcBorders>
            <w:shd w:val="clear" w:color="auto" w:fill="auto"/>
          </w:tcPr>
          <w:p w:rsidR="001A63C6" w:rsidRPr="00FC0B20" w:rsidRDefault="001A63C6" w:rsidP="001A63C6">
            <w:pPr>
              <w:pStyle w:val="TableText"/>
              <w:widowControl w:val="0"/>
              <w:spacing w:before="20" w:after="20"/>
              <w:rPr>
                <w:rFonts w:ascii="Tahoma" w:eastAsia="SimSun" w:hAnsi="Tahoma" w:cs="Tahoma"/>
                <w:sz w:val="13"/>
              </w:rPr>
            </w:pPr>
            <w:r w:rsidRPr="00FC0B20">
              <w:rPr>
                <w:rFonts w:ascii="Tahoma" w:eastAsia="SimSun"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FC0B20" w:rsidRDefault="001A63C6" w:rsidP="001A63C6">
            <w:pPr>
              <w:pStyle w:val="TableText"/>
              <w:widowControl w:val="0"/>
              <w:spacing w:before="20" w:after="20"/>
              <w:rPr>
                <w:rFonts w:ascii="Tahoma" w:eastAsia="SimSun" w:hAnsi="Tahoma" w:cs="Tahoma"/>
                <w:sz w:val="13"/>
              </w:rPr>
            </w:pPr>
          </w:p>
        </w:tc>
        <w:tc>
          <w:tcPr>
            <w:tcW w:w="450" w:type="dxa"/>
            <w:tcBorders>
              <w:bottom w:val="single" w:sz="4" w:space="0" w:color="auto"/>
            </w:tcBorders>
            <w:shd w:val="clear" w:color="auto" w:fill="auto"/>
            <w:vAlign w:val="center"/>
          </w:tcPr>
          <w:p w:rsidR="001A63C6" w:rsidRPr="00FC0B20" w:rsidRDefault="001A63C6" w:rsidP="001A63C6">
            <w:pPr>
              <w:pStyle w:val="TableText"/>
              <w:widowControl w:val="0"/>
              <w:spacing w:before="20" w:after="20"/>
              <w:rPr>
                <w:rFonts w:ascii="Tahoma" w:eastAsia="SimSun" w:hAnsi="Tahoma" w:cs="Tahoma"/>
                <w:sz w:val="13"/>
              </w:rPr>
            </w:pPr>
          </w:p>
        </w:tc>
        <w:tc>
          <w:tcPr>
            <w:tcW w:w="450" w:type="dxa"/>
            <w:tcBorders>
              <w:bottom w:val="single" w:sz="4" w:space="0" w:color="auto"/>
            </w:tcBorders>
            <w:shd w:val="clear" w:color="auto" w:fill="auto"/>
            <w:vAlign w:val="center"/>
          </w:tcPr>
          <w:p w:rsidR="001A63C6" w:rsidRPr="00FC0B20" w:rsidRDefault="001A63C6" w:rsidP="001A63C6">
            <w:pPr>
              <w:pStyle w:val="TableText"/>
              <w:widowControl w:val="0"/>
              <w:spacing w:before="20" w:after="20"/>
              <w:rPr>
                <w:rFonts w:ascii="Tahoma" w:eastAsia="SimSun" w:hAnsi="Tahoma" w:cs="Tahoma"/>
                <w:sz w:val="13"/>
              </w:rPr>
            </w:pPr>
          </w:p>
        </w:tc>
        <w:tc>
          <w:tcPr>
            <w:tcW w:w="450" w:type="dxa"/>
            <w:tcBorders>
              <w:bottom w:val="single" w:sz="4" w:space="0" w:color="auto"/>
            </w:tcBorders>
            <w:shd w:val="clear" w:color="auto" w:fill="auto"/>
            <w:vAlign w:val="center"/>
          </w:tcPr>
          <w:p w:rsidR="001A63C6" w:rsidRPr="00FC0B20" w:rsidRDefault="001A63C6" w:rsidP="001A63C6">
            <w:pPr>
              <w:pStyle w:val="TableText"/>
              <w:widowControl w:val="0"/>
              <w:spacing w:before="20" w:after="20"/>
              <w:rPr>
                <w:rFonts w:ascii="Tahoma" w:eastAsia="SimSun" w:hAnsi="Tahoma" w:cs="Tahoma"/>
                <w:sz w:val="13"/>
              </w:rPr>
            </w:pPr>
          </w:p>
        </w:tc>
        <w:tc>
          <w:tcPr>
            <w:tcW w:w="450" w:type="dxa"/>
            <w:tcBorders>
              <w:bottom w:val="single" w:sz="4" w:space="0" w:color="auto"/>
            </w:tcBorders>
            <w:shd w:val="clear" w:color="auto" w:fill="auto"/>
            <w:vAlign w:val="center"/>
          </w:tcPr>
          <w:p w:rsidR="001A63C6" w:rsidRPr="00FC0B20" w:rsidRDefault="001A63C6" w:rsidP="001A63C6">
            <w:pPr>
              <w:pStyle w:val="TableText"/>
              <w:widowControl w:val="0"/>
              <w:spacing w:before="20" w:after="20"/>
              <w:rPr>
                <w:rFonts w:ascii="Tahoma" w:eastAsia="SimSun" w:hAnsi="Tahoma" w:cs="Tahoma"/>
                <w:sz w:val="13"/>
              </w:rPr>
            </w:pPr>
          </w:p>
        </w:tc>
        <w:tc>
          <w:tcPr>
            <w:tcW w:w="450" w:type="dxa"/>
            <w:tcBorders>
              <w:bottom w:val="single" w:sz="4" w:space="0" w:color="auto"/>
            </w:tcBorders>
            <w:shd w:val="clear" w:color="auto" w:fill="auto"/>
            <w:vAlign w:val="center"/>
          </w:tcPr>
          <w:p w:rsidR="001A63C6" w:rsidRPr="00FC0B20" w:rsidRDefault="001A63C6" w:rsidP="001A63C6">
            <w:pPr>
              <w:pStyle w:val="TableText"/>
              <w:widowControl w:val="0"/>
              <w:spacing w:before="20" w:after="2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rsidR="001A63C6" w:rsidRPr="00FC0B20" w:rsidRDefault="001A63C6" w:rsidP="001A63C6">
            <w:pPr>
              <w:pStyle w:val="TableText"/>
              <w:widowControl w:val="0"/>
              <w:spacing w:before="20" w:after="2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rsidR="001A63C6" w:rsidRPr="00FC0B20" w:rsidRDefault="001A63C6" w:rsidP="001A63C6">
            <w:pPr>
              <w:pStyle w:val="TableText"/>
              <w:widowControl w:val="0"/>
              <w:spacing w:before="20" w:after="20"/>
              <w:rPr>
                <w:rFonts w:ascii="Tahoma" w:eastAsia="SimSun" w:hAnsi="Tahoma" w:cs="Tahoma"/>
                <w:sz w:val="13"/>
              </w:rPr>
            </w:pPr>
          </w:p>
        </w:tc>
        <w:tc>
          <w:tcPr>
            <w:tcW w:w="450" w:type="dxa"/>
            <w:tcBorders>
              <w:bottom w:val="single" w:sz="4" w:space="0" w:color="auto"/>
            </w:tcBorders>
            <w:shd w:val="clear" w:color="auto" w:fill="auto"/>
            <w:vAlign w:val="center"/>
          </w:tcPr>
          <w:p w:rsidR="001A63C6" w:rsidRPr="00FC0B20" w:rsidRDefault="001A63C6" w:rsidP="001A63C6">
            <w:pPr>
              <w:pStyle w:val="TableText"/>
              <w:widowControl w:val="0"/>
              <w:spacing w:before="20" w:after="20"/>
              <w:rPr>
                <w:rFonts w:ascii="Tahoma" w:eastAsia="SimSun" w:hAnsi="Tahoma" w:cs="Tahoma"/>
                <w:sz w:val="13"/>
              </w:rPr>
            </w:pPr>
          </w:p>
        </w:tc>
        <w:tc>
          <w:tcPr>
            <w:tcW w:w="450" w:type="dxa"/>
            <w:gridSpan w:val="2"/>
            <w:tcBorders>
              <w:bottom w:val="single" w:sz="4" w:space="0" w:color="auto"/>
              <w:right w:val="single" w:sz="18" w:space="0" w:color="auto"/>
            </w:tcBorders>
            <w:shd w:val="clear" w:color="auto" w:fill="auto"/>
            <w:vAlign w:val="center"/>
          </w:tcPr>
          <w:p w:rsidR="001A63C6" w:rsidRPr="00FC0B20" w:rsidRDefault="001A63C6" w:rsidP="001A63C6">
            <w:pPr>
              <w:pStyle w:val="TableText"/>
              <w:widowControl w:val="0"/>
              <w:spacing w:before="20" w:after="2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rsidR="001A63C6" w:rsidRPr="00FC0B20" w:rsidRDefault="001A63C6" w:rsidP="001A63C6">
            <w:pPr>
              <w:pStyle w:val="TableText"/>
              <w:widowControl w:val="0"/>
              <w:spacing w:before="20" w:after="20"/>
              <w:rPr>
                <w:rFonts w:ascii="Tahoma" w:eastAsia="SimSun" w:hAnsi="Tahoma" w:cs="Tahoma"/>
                <w:sz w:val="13"/>
              </w:rPr>
            </w:pPr>
            <w:r w:rsidRPr="00FC0B20">
              <w:rPr>
                <w:rFonts w:ascii="Tahoma" w:eastAsia="SimSun"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FC0B20" w:rsidRDefault="001A63C6" w:rsidP="001A63C6">
            <w:pPr>
              <w:pStyle w:val="TableText"/>
              <w:widowControl w:val="0"/>
              <w:spacing w:before="20" w:after="2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FC0B20" w:rsidRDefault="001A63C6" w:rsidP="001A63C6">
            <w:pPr>
              <w:pStyle w:val="TableText"/>
              <w:widowControl w:val="0"/>
              <w:spacing w:before="20" w:after="20"/>
              <w:rPr>
                <w:rFonts w:ascii="Tahoma" w:eastAsia="SimSun" w:hAnsi="Tahoma" w:cs="Tahoma"/>
              </w:rPr>
            </w:pPr>
          </w:p>
          <w:p w:rsidR="001A63C6" w:rsidRPr="00FC0B20" w:rsidRDefault="001A63C6" w:rsidP="001A63C6">
            <w:pPr>
              <w:pStyle w:val="TableText"/>
              <w:widowControl w:val="0"/>
              <w:spacing w:before="20" w:after="20"/>
              <w:rPr>
                <w:rFonts w:ascii="Tahoma" w:eastAsia="SimSun" w:hAnsi="Tahoma" w:cs="Tahoma"/>
                <w:sz w:val="13"/>
              </w:rPr>
            </w:pPr>
          </w:p>
        </w:tc>
        <w:tc>
          <w:tcPr>
            <w:tcW w:w="450" w:type="dxa"/>
            <w:tcBorders>
              <w:bottom w:val="single" w:sz="4" w:space="0" w:color="auto"/>
            </w:tcBorders>
            <w:shd w:val="clear" w:color="auto" w:fill="auto"/>
            <w:vAlign w:val="center"/>
          </w:tcPr>
          <w:p w:rsidR="001A63C6" w:rsidRPr="00FC0B20" w:rsidRDefault="001A63C6" w:rsidP="001A63C6">
            <w:pPr>
              <w:pStyle w:val="TableText"/>
              <w:widowControl w:val="0"/>
              <w:spacing w:before="20" w:after="20"/>
              <w:rPr>
                <w:rFonts w:ascii="Tahoma" w:eastAsia="SimSun" w:hAnsi="Tahoma" w:cs="Tahoma"/>
                <w:sz w:val="13"/>
              </w:rPr>
            </w:pPr>
            <w:r w:rsidRPr="00FC0B20">
              <w:rPr>
                <w:rFonts w:ascii="Tahoma" w:eastAsia="SimSun" w:hAnsi="Tahoma" w:cs="Tahoma"/>
                <w:sz w:val="13"/>
              </w:rPr>
              <w:t>A,</w:t>
            </w:r>
            <w:r w:rsidR="00A66DDA">
              <w:rPr>
                <w:rFonts w:ascii="Tahoma" w:eastAsia="SimSun" w:hAnsi="Tahoma" w:cs="Tahoma"/>
                <w:sz w:val="13"/>
              </w:rPr>
              <w:t xml:space="preserve"> </w:t>
            </w:r>
            <w:r w:rsidRPr="00FC0B20">
              <w:rPr>
                <w:rFonts w:ascii="Tahoma" w:eastAsia="SimSun" w:hAnsi="Tahoma" w:cs="Tahoma"/>
                <w:sz w:val="13"/>
              </w:rPr>
              <w:t>ST</w:t>
            </w:r>
          </w:p>
        </w:tc>
        <w:tc>
          <w:tcPr>
            <w:tcW w:w="540" w:type="dxa"/>
            <w:tcBorders>
              <w:bottom w:val="single" w:sz="4" w:space="0" w:color="auto"/>
            </w:tcBorders>
            <w:shd w:val="clear" w:color="auto" w:fill="auto"/>
          </w:tcPr>
          <w:p w:rsidR="001A63C6" w:rsidRPr="00FC0B20" w:rsidRDefault="001A63C6" w:rsidP="001A63C6">
            <w:pPr>
              <w:pStyle w:val="TableText"/>
              <w:widowControl w:val="0"/>
              <w:spacing w:before="20" w:after="20"/>
              <w:rPr>
                <w:rFonts w:ascii="Tahoma" w:eastAsia="SimSun" w:hAnsi="Tahoma" w:cs="Tahoma"/>
                <w:sz w:val="13"/>
              </w:rPr>
            </w:pPr>
          </w:p>
        </w:tc>
      </w:tr>
      <w:tr w:rsidR="006864A1" w:rsidRPr="00FC0B20" w:rsidTr="00F16398">
        <w:tblPrEx>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8" w:type="dxa"/>
            <w:right w:w="8" w:type="dxa"/>
          </w:tblCellMar>
        </w:tblPrEx>
        <w:trPr>
          <w:trHeight w:val="42"/>
        </w:trPr>
        <w:tc>
          <w:tcPr>
            <w:tcW w:w="2812" w:type="dxa"/>
            <w:gridSpan w:val="2"/>
            <w:tcBorders>
              <w:bottom w:val="single" w:sz="2" w:space="0" w:color="auto"/>
            </w:tcBorders>
            <w:shd w:val="clear" w:color="auto" w:fill="FABF8F"/>
          </w:tcPr>
          <w:p w:rsidR="001A63C6" w:rsidRPr="00FC0B20" w:rsidRDefault="001A63C6" w:rsidP="00426485">
            <w:pPr>
              <w:pStyle w:val="Heading2"/>
              <w:spacing w:beforeLines="20" w:before="48" w:afterLines="20" w:after="48"/>
              <w:ind w:left="0"/>
              <w:rPr>
                <w:rFonts w:ascii="Tahoma" w:eastAsia="SimSun" w:hAnsi="Tahoma" w:cs="Tahoma"/>
                <w:b w:val="0"/>
                <w:sz w:val="14"/>
                <w:szCs w:val="14"/>
              </w:rPr>
            </w:pPr>
            <w:bookmarkStart w:id="443" w:name="_Toc336338089"/>
            <w:bookmarkStart w:id="444" w:name="_Toc360181161"/>
            <w:r w:rsidRPr="00FC0B20">
              <w:rPr>
                <w:rFonts w:ascii="Tahoma" w:eastAsia="SimSun" w:hAnsi="Tahoma" w:cs="Tahoma"/>
                <w:b w:val="0"/>
                <w:sz w:val="14"/>
                <w:szCs w:val="14"/>
              </w:rPr>
              <w:lastRenderedPageBreak/>
              <w:t>每</w:t>
            </w:r>
            <w:r w:rsidRPr="00FC0B20">
              <w:rPr>
                <w:rFonts w:ascii="Tahoma" w:eastAsia="SimSun" w:hAnsi="Tahoma" w:cs="Tahoma"/>
                <w:b w:val="0"/>
                <w:sz w:val="14"/>
                <w:szCs w:val="14"/>
              </w:rPr>
              <w:t xml:space="preserve"> OSE System Center Virtual Machine Manager 2008 R2 </w:t>
            </w:r>
            <w:r w:rsidRPr="00FC0B20">
              <w:rPr>
                <w:rFonts w:ascii="Tahoma" w:eastAsia="SimSun" w:hAnsi="Tahoma" w:cs="Tahoma"/>
                <w:b w:val="0"/>
                <w:sz w:val="14"/>
                <w:szCs w:val="14"/>
              </w:rPr>
              <w:t>客户端管理许可</w:t>
            </w:r>
            <w:bookmarkEnd w:id="443"/>
            <w:bookmarkEnd w:id="444"/>
          </w:p>
        </w:tc>
        <w:tc>
          <w:tcPr>
            <w:tcW w:w="450" w:type="dxa"/>
            <w:tcBorders>
              <w:bottom w:val="single" w:sz="2" w:space="0" w:color="auto"/>
            </w:tcBorders>
            <w:shd w:val="clear" w:color="auto" w:fill="FABF8F"/>
            <w:vAlign w:val="center"/>
          </w:tcPr>
          <w:p w:rsidR="001A63C6" w:rsidRPr="000E5C89" w:rsidRDefault="00363DB0" w:rsidP="00796355">
            <w:pPr>
              <w:pStyle w:val="TableText"/>
              <w:widowControl w:val="0"/>
              <w:spacing w:before="60"/>
              <w:rPr>
                <w:rStyle w:val="EndnoteReference"/>
                <w:rFonts w:eastAsia="SimSun" w:cs="Tahoma"/>
                <w:b w:val="0"/>
                <w:color w:val="0000FF"/>
                <w:sz w:val="13"/>
                <w:szCs w:val="13"/>
                <w:u w:val="single"/>
              </w:rPr>
            </w:pPr>
            <w:hyperlink w:anchor="_87_System_Center" w:history="1">
              <w:r w:rsidR="002E59B1" w:rsidRPr="000E5C89">
                <w:rPr>
                  <w:rStyle w:val="Hyperlink"/>
                  <w:rFonts w:eastAsia="SimSun" w:cs="Tahoma"/>
                  <w:b/>
                  <w:sz w:val="13"/>
                  <w:szCs w:val="13"/>
                </w:rPr>
                <w:t>95</w:t>
              </w:r>
            </w:hyperlink>
          </w:p>
        </w:tc>
        <w:tc>
          <w:tcPr>
            <w:tcW w:w="450" w:type="dxa"/>
            <w:tcBorders>
              <w:bottom w:val="single" w:sz="2" w:space="0" w:color="auto"/>
            </w:tcBorders>
            <w:shd w:val="clear" w:color="auto" w:fill="FABF8F"/>
          </w:tcPr>
          <w:p w:rsidR="001A63C6" w:rsidRPr="00FC0B20" w:rsidRDefault="001A63C6" w:rsidP="001A63C6">
            <w:pPr>
              <w:pStyle w:val="TableText"/>
              <w:widowControl w:val="0"/>
              <w:spacing w:before="120"/>
              <w:rPr>
                <w:rFonts w:ascii="Tahoma" w:eastAsia="SimSun" w:hAnsi="Tahoma" w:cs="Tahoma"/>
                <w:sz w:val="13"/>
                <w:szCs w:val="13"/>
              </w:rPr>
            </w:pPr>
            <w:r w:rsidRPr="00FC0B20">
              <w:rPr>
                <w:rFonts w:ascii="Tahoma" w:eastAsia="SimSun" w:hAnsi="Tahoma" w:cs="Tahoma"/>
                <w:sz w:val="13"/>
                <w:szCs w:val="13"/>
              </w:rPr>
              <w:t>11/09</w:t>
            </w:r>
          </w:p>
        </w:tc>
        <w:tc>
          <w:tcPr>
            <w:tcW w:w="360" w:type="dxa"/>
            <w:tcBorders>
              <w:bottom w:val="single" w:sz="2" w:space="0" w:color="auto"/>
              <w:right w:val="single" w:sz="5" w:space="0" w:color="auto"/>
            </w:tcBorders>
            <w:shd w:val="clear" w:color="auto" w:fill="FABF8F"/>
          </w:tcPr>
          <w:p w:rsidR="001A63C6" w:rsidRPr="00FC0B20" w:rsidRDefault="001A63C6" w:rsidP="001A63C6">
            <w:pPr>
              <w:pStyle w:val="TableText"/>
              <w:widowControl w:val="0"/>
              <w:spacing w:before="120"/>
              <w:rPr>
                <w:rFonts w:ascii="Tahoma" w:eastAsia="SimSun" w:hAnsi="Tahoma" w:cs="Tahoma"/>
                <w:sz w:val="14"/>
                <w:szCs w:val="14"/>
              </w:rPr>
            </w:pPr>
            <w:r w:rsidRPr="00FC0B20">
              <w:rPr>
                <w:rFonts w:ascii="Tahoma" w:eastAsia="SimSun" w:hAnsi="Tahoma" w:cs="Tahoma"/>
                <w:sz w:val="14"/>
                <w:szCs w:val="14"/>
              </w:rPr>
              <w:t>SRV</w:t>
            </w:r>
          </w:p>
        </w:tc>
        <w:tc>
          <w:tcPr>
            <w:tcW w:w="360" w:type="dxa"/>
            <w:tcBorders>
              <w:left w:val="single" w:sz="5" w:space="0" w:color="auto"/>
              <w:bottom w:val="single" w:sz="2" w:space="0" w:color="auto"/>
            </w:tcBorders>
            <w:shd w:val="clear" w:color="auto" w:fill="FABF8F"/>
          </w:tcPr>
          <w:p w:rsidR="001A63C6" w:rsidRPr="00FC0B20" w:rsidRDefault="001A63C6" w:rsidP="001A63C6">
            <w:pPr>
              <w:pStyle w:val="TableText"/>
              <w:widowControl w:val="0"/>
              <w:spacing w:before="120"/>
              <w:rPr>
                <w:rFonts w:ascii="Tahoma" w:eastAsia="SimSun" w:hAnsi="Tahoma" w:cs="Tahoma"/>
                <w:sz w:val="14"/>
                <w:szCs w:val="14"/>
              </w:rPr>
            </w:pPr>
          </w:p>
        </w:tc>
        <w:tc>
          <w:tcPr>
            <w:tcW w:w="450" w:type="dxa"/>
            <w:tcBorders>
              <w:bottom w:val="single" w:sz="2" w:space="0" w:color="auto"/>
            </w:tcBorders>
            <w:shd w:val="clear" w:color="auto" w:fill="FABF8F"/>
          </w:tcPr>
          <w:p w:rsidR="001A63C6" w:rsidRPr="00FC0B20" w:rsidRDefault="001A63C6" w:rsidP="001A63C6">
            <w:pPr>
              <w:pStyle w:val="TableText"/>
              <w:widowControl w:val="0"/>
              <w:spacing w:before="120"/>
              <w:rPr>
                <w:rFonts w:ascii="Tahoma" w:eastAsia="SimSun" w:hAnsi="Tahoma" w:cs="Tahoma"/>
                <w:sz w:val="14"/>
                <w:szCs w:val="14"/>
              </w:rPr>
            </w:pPr>
          </w:p>
        </w:tc>
        <w:tc>
          <w:tcPr>
            <w:tcW w:w="450" w:type="dxa"/>
            <w:tcBorders>
              <w:bottom w:val="single" w:sz="2" w:space="0" w:color="auto"/>
            </w:tcBorders>
            <w:shd w:val="clear" w:color="auto" w:fill="FABF8F"/>
          </w:tcPr>
          <w:p w:rsidR="001A63C6" w:rsidRPr="00FC0B20" w:rsidRDefault="001A63C6" w:rsidP="001A63C6">
            <w:pPr>
              <w:pStyle w:val="TableText"/>
              <w:widowControl w:val="0"/>
              <w:spacing w:before="120"/>
              <w:rPr>
                <w:rFonts w:ascii="Tahoma" w:eastAsia="SimSun" w:hAnsi="Tahoma" w:cs="Tahoma"/>
                <w:sz w:val="14"/>
                <w:szCs w:val="14"/>
              </w:rPr>
            </w:pPr>
          </w:p>
        </w:tc>
        <w:tc>
          <w:tcPr>
            <w:tcW w:w="450" w:type="dxa"/>
            <w:tcBorders>
              <w:bottom w:val="single" w:sz="2" w:space="0" w:color="auto"/>
            </w:tcBorders>
            <w:shd w:val="clear" w:color="auto" w:fill="FABF8F"/>
          </w:tcPr>
          <w:p w:rsidR="001A63C6" w:rsidRPr="00FC0B20" w:rsidRDefault="001A63C6" w:rsidP="001A63C6">
            <w:pPr>
              <w:pStyle w:val="TableText"/>
              <w:widowControl w:val="0"/>
              <w:spacing w:before="120"/>
              <w:rPr>
                <w:rFonts w:ascii="Tahoma" w:eastAsia="SimSun" w:hAnsi="Tahoma" w:cs="Tahoma"/>
                <w:sz w:val="14"/>
                <w:szCs w:val="14"/>
              </w:rPr>
            </w:pPr>
          </w:p>
        </w:tc>
        <w:tc>
          <w:tcPr>
            <w:tcW w:w="450" w:type="dxa"/>
            <w:tcBorders>
              <w:bottom w:val="single" w:sz="2" w:space="0" w:color="auto"/>
            </w:tcBorders>
            <w:shd w:val="clear" w:color="auto" w:fill="FABF8F"/>
          </w:tcPr>
          <w:p w:rsidR="001A63C6" w:rsidRPr="00FC0B20" w:rsidRDefault="001A63C6" w:rsidP="001A63C6">
            <w:pPr>
              <w:pStyle w:val="TableText"/>
              <w:widowControl w:val="0"/>
              <w:spacing w:before="120"/>
              <w:rPr>
                <w:rFonts w:ascii="Tahoma" w:eastAsia="SimSun" w:hAnsi="Tahoma" w:cs="Tahoma"/>
                <w:sz w:val="14"/>
                <w:szCs w:val="14"/>
              </w:rPr>
            </w:pPr>
          </w:p>
        </w:tc>
        <w:tc>
          <w:tcPr>
            <w:tcW w:w="450" w:type="dxa"/>
            <w:tcBorders>
              <w:bottom w:val="single" w:sz="2" w:space="0" w:color="auto"/>
            </w:tcBorders>
            <w:shd w:val="clear" w:color="auto" w:fill="FABF8F"/>
          </w:tcPr>
          <w:p w:rsidR="001A63C6" w:rsidRPr="00FC0B20" w:rsidRDefault="001A63C6" w:rsidP="001A63C6">
            <w:pPr>
              <w:pStyle w:val="TableText"/>
              <w:widowControl w:val="0"/>
              <w:spacing w:before="120"/>
              <w:rPr>
                <w:rFonts w:ascii="Tahoma" w:eastAsia="SimSun" w:hAnsi="Tahoma" w:cs="Tahoma"/>
                <w:sz w:val="14"/>
                <w:szCs w:val="14"/>
              </w:rPr>
            </w:pPr>
          </w:p>
        </w:tc>
        <w:tc>
          <w:tcPr>
            <w:tcW w:w="360" w:type="dxa"/>
            <w:tcBorders>
              <w:bottom w:val="single" w:sz="2" w:space="0" w:color="auto"/>
              <w:right w:val="single" w:sz="5" w:space="0" w:color="auto"/>
            </w:tcBorders>
            <w:shd w:val="clear" w:color="auto" w:fill="FABF8F"/>
          </w:tcPr>
          <w:p w:rsidR="001A63C6" w:rsidRPr="00FC0B20" w:rsidRDefault="001A63C6" w:rsidP="001A63C6">
            <w:pPr>
              <w:pStyle w:val="TableText"/>
              <w:widowControl w:val="0"/>
              <w:spacing w:before="120"/>
              <w:rPr>
                <w:rFonts w:ascii="Tahoma" w:eastAsia="SimSun" w:hAnsi="Tahoma" w:cs="Tahoma"/>
                <w:sz w:val="14"/>
                <w:szCs w:val="14"/>
              </w:rPr>
            </w:pPr>
          </w:p>
        </w:tc>
        <w:tc>
          <w:tcPr>
            <w:tcW w:w="450" w:type="dxa"/>
            <w:tcBorders>
              <w:left w:val="single" w:sz="5" w:space="0" w:color="auto"/>
              <w:bottom w:val="single" w:sz="2" w:space="0" w:color="auto"/>
            </w:tcBorders>
            <w:shd w:val="clear" w:color="auto" w:fill="FABF8F"/>
          </w:tcPr>
          <w:p w:rsidR="001A63C6" w:rsidRPr="00FC0B20" w:rsidRDefault="001A63C6" w:rsidP="001A63C6">
            <w:pPr>
              <w:pStyle w:val="TableText"/>
              <w:widowControl w:val="0"/>
              <w:spacing w:before="120"/>
              <w:rPr>
                <w:rFonts w:ascii="Tahoma" w:eastAsia="SimSun" w:hAnsi="Tahoma" w:cs="Tahoma"/>
                <w:sz w:val="14"/>
                <w:szCs w:val="14"/>
              </w:rPr>
            </w:pPr>
          </w:p>
        </w:tc>
        <w:tc>
          <w:tcPr>
            <w:tcW w:w="450" w:type="dxa"/>
            <w:tcBorders>
              <w:bottom w:val="single" w:sz="2" w:space="0" w:color="auto"/>
            </w:tcBorders>
            <w:shd w:val="clear" w:color="auto" w:fill="FABF8F"/>
          </w:tcPr>
          <w:p w:rsidR="001A63C6" w:rsidRPr="00FC0B20" w:rsidRDefault="001A63C6" w:rsidP="001A63C6">
            <w:pPr>
              <w:pStyle w:val="TableText"/>
              <w:widowControl w:val="0"/>
              <w:spacing w:before="120"/>
              <w:rPr>
                <w:rFonts w:ascii="Tahoma" w:eastAsia="SimSun" w:hAnsi="Tahoma" w:cs="Tahoma"/>
                <w:sz w:val="14"/>
                <w:szCs w:val="14"/>
              </w:rPr>
            </w:pPr>
          </w:p>
        </w:tc>
        <w:tc>
          <w:tcPr>
            <w:tcW w:w="450" w:type="dxa"/>
            <w:gridSpan w:val="2"/>
            <w:tcBorders>
              <w:bottom w:val="single" w:sz="2" w:space="0" w:color="auto"/>
              <w:right w:val="single" w:sz="5" w:space="0" w:color="auto"/>
            </w:tcBorders>
            <w:shd w:val="clear" w:color="auto" w:fill="FABF8F"/>
          </w:tcPr>
          <w:p w:rsidR="001A63C6" w:rsidRPr="00FC0B20" w:rsidRDefault="001A63C6" w:rsidP="001A63C6">
            <w:pPr>
              <w:pStyle w:val="TableText"/>
              <w:widowControl w:val="0"/>
              <w:spacing w:before="120"/>
              <w:rPr>
                <w:rFonts w:ascii="Tahoma" w:eastAsia="SimSun" w:hAnsi="Tahoma" w:cs="Tahoma"/>
                <w:sz w:val="14"/>
                <w:szCs w:val="14"/>
              </w:rPr>
            </w:pPr>
          </w:p>
        </w:tc>
        <w:tc>
          <w:tcPr>
            <w:tcW w:w="450" w:type="dxa"/>
            <w:tcBorders>
              <w:left w:val="single" w:sz="5" w:space="0" w:color="auto"/>
              <w:bottom w:val="single" w:sz="2" w:space="0" w:color="auto"/>
            </w:tcBorders>
            <w:shd w:val="clear" w:color="auto" w:fill="FABF8F"/>
          </w:tcPr>
          <w:p w:rsidR="001A63C6" w:rsidRPr="00FC0B20" w:rsidRDefault="001A63C6" w:rsidP="001A63C6">
            <w:pPr>
              <w:pStyle w:val="TableText"/>
              <w:widowControl w:val="0"/>
              <w:spacing w:before="120"/>
              <w:rPr>
                <w:rFonts w:ascii="Tahoma" w:eastAsia="SimSun" w:hAnsi="Tahoma" w:cs="Tahoma"/>
                <w:sz w:val="14"/>
                <w:szCs w:val="14"/>
              </w:rPr>
            </w:pPr>
            <w:r w:rsidRPr="00FC0B20">
              <w:rPr>
                <w:rFonts w:ascii="Tahoma" w:eastAsia="SimSun" w:hAnsi="Tahoma" w:cs="Tahoma"/>
                <w:sz w:val="14"/>
                <w:szCs w:val="14"/>
              </w:rPr>
              <w:t>1</w:t>
            </w:r>
          </w:p>
        </w:tc>
        <w:tc>
          <w:tcPr>
            <w:tcW w:w="450" w:type="dxa"/>
            <w:tcBorders>
              <w:bottom w:val="single" w:sz="2" w:space="0" w:color="auto"/>
              <w:right w:val="single" w:sz="5" w:space="0" w:color="auto"/>
            </w:tcBorders>
            <w:shd w:val="clear" w:color="auto" w:fill="FABF8F"/>
          </w:tcPr>
          <w:p w:rsidR="001A63C6" w:rsidRPr="00FC0B20" w:rsidRDefault="001A63C6" w:rsidP="001A63C6">
            <w:pPr>
              <w:pStyle w:val="TableText"/>
              <w:widowControl w:val="0"/>
              <w:spacing w:before="120"/>
              <w:rPr>
                <w:rFonts w:ascii="Tahoma" w:eastAsia="SimSun" w:hAnsi="Tahoma" w:cs="Tahoma"/>
                <w:sz w:val="14"/>
                <w:szCs w:val="14"/>
              </w:rPr>
            </w:pPr>
          </w:p>
        </w:tc>
        <w:tc>
          <w:tcPr>
            <w:tcW w:w="450" w:type="dxa"/>
            <w:tcBorders>
              <w:left w:val="single" w:sz="5" w:space="0" w:color="auto"/>
              <w:bottom w:val="single" w:sz="2" w:space="0" w:color="auto"/>
              <w:right w:val="single" w:sz="5" w:space="0" w:color="auto"/>
            </w:tcBorders>
            <w:shd w:val="clear" w:color="auto" w:fill="FABF8F"/>
          </w:tcPr>
          <w:p w:rsidR="001A63C6" w:rsidRPr="00FC0B20" w:rsidRDefault="001A63C6" w:rsidP="001A63C6">
            <w:pPr>
              <w:pStyle w:val="TableText"/>
              <w:widowControl w:val="0"/>
              <w:spacing w:before="120"/>
              <w:rPr>
                <w:rFonts w:ascii="Tahoma" w:eastAsia="SimSun" w:hAnsi="Tahoma" w:cs="Tahoma"/>
                <w:sz w:val="14"/>
                <w:szCs w:val="14"/>
              </w:rPr>
            </w:pPr>
          </w:p>
        </w:tc>
        <w:tc>
          <w:tcPr>
            <w:tcW w:w="450" w:type="dxa"/>
            <w:tcBorders>
              <w:bottom w:val="single" w:sz="2" w:space="0" w:color="auto"/>
            </w:tcBorders>
            <w:shd w:val="clear" w:color="auto" w:fill="FABF8F"/>
          </w:tcPr>
          <w:p w:rsidR="001A63C6" w:rsidRPr="00FC0B20" w:rsidRDefault="001A63C6" w:rsidP="001A63C6">
            <w:pPr>
              <w:pStyle w:val="TableText"/>
              <w:widowControl w:val="0"/>
              <w:spacing w:before="120"/>
              <w:rPr>
                <w:rFonts w:ascii="Tahoma" w:eastAsia="SimSun" w:hAnsi="Tahoma" w:cs="Tahoma"/>
                <w:sz w:val="14"/>
                <w:szCs w:val="14"/>
              </w:rPr>
            </w:pPr>
            <w:r w:rsidRPr="00FC0B20">
              <w:rPr>
                <w:rFonts w:ascii="Tahoma" w:eastAsia="SimSun" w:hAnsi="Tahoma" w:cs="Tahoma"/>
                <w:sz w:val="13"/>
              </w:rPr>
              <w:t>A</w:t>
            </w:r>
          </w:p>
        </w:tc>
        <w:tc>
          <w:tcPr>
            <w:tcW w:w="540" w:type="dxa"/>
            <w:tcBorders>
              <w:bottom w:val="single" w:sz="2" w:space="0" w:color="auto"/>
            </w:tcBorders>
            <w:shd w:val="clear" w:color="auto" w:fill="FABF8F"/>
          </w:tcPr>
          <w:p w:rsidR="001A63C6" w:rsidRPr="00FC0B20" w:rsidRDefault="001A63C6" w:rsidP="001A63C6">
            <w:pPr>
              <w:pStyle w:val="TableText"/>
              <w:widowControl w:val="0"/>
              <w:rPr>
                <w:rFonts w:ascii="Tahoma" w:eastAsia="SimSun" w:hAnsi="Tahoma" w:cs="Tahoma"/>
                <w:sz w:val="14"/>
                <w:szCs w:val="14"/>
              </w:rPr>
            </w:pPr>
          </w:p>
        </w:tc>
      </w:tr>
      <w:tr w:rsidR="006864A1" w:rsidRPr="00FC0B20" w:rsidTr="00F16398">
        <w:trPr>
          <w:trHeight w:val="145"/>
        </w:trPr>
        <w:tc>
          <w:tcPr>
            <w:tcW w:w="2812" w:type="dxa"/>
            <w:gridSpan w:val="2"/>
            <w:tcBorders>
              <w:bottom w:val="single" w:sz="4" w:space="0" w:color="auto"/>
            </w:tcBorders>
            <w:shd w:val="clear" w:color="auto" w:fill="auto"/>
          </w:tcPr>
          <w:p w:rsidR="001A63C6" w:rsidRPr="00FC0B20" w:rsidRDefault="001A63C6" w:rsidP="00426485">
            <w:pPr>
              <w:pStyle w:val="Heading2"/>
              <w:spacing w:beforeLines="20" w:before="48" w:afterLines="20" w:after="48"/>
              <w:ind w:left="0"/>
              <w:rPr>
                <w:rFonts w:ascii="Tahoma" w:eastAsia="SimSun" w:hAnsi="Tahoma" w:cs="Tahoma"/>
                <w:b w:val="0"/>
                <w:sz w:val="14"/>
                <w:szCs w:val="14"/>
              </w:rPr>
            </w:pPr>
            <w:bookmarkStart w:id="445" w:name="_Toc336338090"/>
            <w:bookmarkStart w:id="446" w:name="_Toc360181162"/>
            <w:r w:rsidRPr="00FC0B20">
              <w:rPr>
                <w:rFonts w:ascii="Tahoma" w:eastAsia="SimSun" w:hAnsi="Tahoma" w:cs="Tahoma"/>
                <w:b w:val="0"/>
                <w:sz w:val="14"/>
                <w:szCs w:val="14"/>
              </w:rPr>
              <w:t>每用户</w:t>
            </w:r>
            <w:r w:rsidRPr="00FC0B20">
              <w:rPr>
                <w:rFonts w:ascii="Tahoma" w:eastAsia="SimSun" w:hAnsi="Tahoma" w:cs="Tahoma"/>
                <w:b w:val="0"/>
                <w:sz w:val="14"/>
                <w:szCs w:val="14"/>
              </w:rPr>
              <w:t xml:space="preserve"> System Center Virtual Machine Manager 2008 R2 </w:t>
            </w:r>
            <w:r w:rsidRPr="00FC0B20">
              <w:rPr>
                <w:rFonts w:ascii="Tahoma" w:eastAsia="SimSun" w:hAnsi="Tahoma" w:cs="Tahoma"/>
                <w:b w:val="0"/>
                <w:sz w:val="14"/>
                <w:szCs w:val="14"/>
              </w:rPr>
              <w:t>客户端管理许可</w:t>
            </w:r>
            <w:bookmarkEnd w:id="445"/>
            <w:bookmarkEnd w:id="446"/>
          </w:p>
        </w:tc>
        <w:tc>
          <w:tcPr>
            <w:tcW w:w="450" w:type="dxa"/>
            <w:tcBorders>
              <w:bottom w:val="single" w:sz="4" w:space="0" w:color="auto"/>
            </w:tcBorders>
            <w:shd w:val="clear" w:color="auto" w:fill="auto"/>
            <w:vAlign w:val="center"/>
          </w:tcPr>
          <w:p w:rsidR="001A63C6" w:rsidRPr="000E5C89" w:rsidRDefault="00363DB0" w:rsidP="00796355">
            <w:pPr>
              <w:pStyle w:val="TableText"/>
              <w:widowControl w:val="0"/>
              <w:spacing w:before="60"/>
              <w:rPr>
                <w:rStyle w:val="EndnoteReference"/>
                <w:rFonts w:eastAsia="SimSun" w:cs="Tahoma"/>
                <w:b w:val="0"/>
                <w:sz w:val="13"/>
                <w:szCs w:val="13"/>
                <w:u w:val="single"/>
              </w:rPr>
            </w:pPr>
            <w:hyperlink w:anchor="_87_System_Center" w:history="1">
              <w:r w:rsidR="00046C1B" w:rsidRPr="000E5C89">
                <w:rPr>
                  <w:rStyle w:val="Hyperlink"/>
                  <w:rFonts w:eastAsia="SimSun" w:cs="Tahoma"/>
                  <w:b/>
                  <w:sz w:val="13"/>
                  <w:szCs w:val="13"/>
                </w:rPr>
                <w:t>95</w:t>
              </w:r>
            </w:hyperlink>
          </w:p>
        </w:tc>
        <w:tc>
          <w:tcPr>
            <w:tcW w:w="450" w:type="dxa"/>
            <w:tcBorders>
              <w:bottom w:val="single" w:sz="4" w:space="0" w:color="auto"/>
            </w:tcBorders>
            <w:shd w:val="clear" w:color="auto" w:fill="auto"/>
          </w:tcPr>
          <w:p w:rsidR="001A63C6" w:rsidRPr="00FC0B20" w:rsidRDefault="001A63C6" w:rsidP="001A63C6">
            <w:pPr>
              <w:pStyle w:val="TableText"/>
              <w:widowControl w:val="0"/>
              <w:spacing w:before="120"/>
              <w:rPr>
                <w:rFonts w:ascii="Tahoma" w:eastAsia="SimSun" w:hAnsi="Tahoma" w:cs="Tahoma"/>
                <w:sz w:val="13"/>
                <w:szCs w:val="13"/>
              </w:rPr>
            </w:pPr>
            <w:r w:rsidRPr="00FC0B20">
              <w:rPr>
                <w:rFonts w:ascii="Tahoma" w:eastAsia="SimSun" w:hAnsi="Tahoma" w:cs="Tahoma"/>
                <w:sz w:val="13"/>
                <w:szCs w:val="13"/>
              </w:rPr>
              <w:t>11/09</w:t>
            </w:r>
          </w:p>
        </w:tc>
        <w:tc>
          <w:tcPr>
            <w:tcW w:w="360" w:type="dxa"/>
            <w:tcBorders>
              <w:bottom w:val="single" w:sz="4" w:space="0" w:color="auto"/>
              <w:right w:val="single" w:sz="18" w:space="0" w:color="auto"/>
            </w:tcBorders>
            <w:shd w:val="clear" w:color="auto" w:fill="auto"/>
          </w:tcPr>
          <w:p w:rsidR="001A63C6" w:rsidRPr="00FC0B20" w:rsidRDefault="001A63C6" w:rsidP="001A63C6">
            <w:pPr>
              <w:pStyle w:val="TableText"/>
              <w:widowControl w:val="0"/>
              <w:spacing w:before="120"/>
              <w:rPr>
                <w:rFonts w:ascii="Tahoma" w:eastAsia="SimSun" w:hAnsi="Tahoma" w:cs="Tahoma"/>
                <w:sz w:val="14"/>
                <w:szCs w:val="14"/>
              </w:rPr>
            </w:pPr>
            <w:r w:rsidRPr="00FC0B20">
              <w:rPr>
                <w:rFonts w:ascii="Tahoma" w:eastAsia="SimSun" w:hAnsi="Tahoma" w:cs="Tahoma"/>
                <w:sz w:val="14"/>
                <w:szCs w:val="14"/>
              </w:rPr>
              <w:t>SRV</w:t>
            </w:r>
          </w:p>
        </w:tc>
        <w:tc>
          <w:tcPr>
            <w:tcW w:w="360" w:type="dxa"/>
            <w:tcBorders>
              <w:left w:val="single" w:sz="18" w:space="0" w:color="auto"/>
              <w:bottom w:val="single" w:sz="4" w:space="0" w:color="auto"/>
            </w:tcBorders>
            <w:shd w:val="clear" w:color="auto" w:fill="auto"/>
          </w:tcPr>
          <w:p w:rsidR="001A63C6" w:rsidRPr="00FC0B20" w:rsidRDefault="001A63C6" w:rsidP="001A63C6">
            <w:pPr>
              <w:pStyle w:val="TableText"/>
              <w:widowControl w:val="0"/>
              <w:spacing w:before="120"/>
              <w:rPr>
                <w:rFonts w:ascii="Tahoma" w:eastAsia="SimSun" w:hAnsi="Tahoma" w:cs="Tahoma"/>
                <w:sz w:val="14"/>
                <w:szCs w:val="14"/>
              </w:rPr>
            </w:pPr>
          </w:p>
        </w:tc>
        <w:tc>
          <w:tcPr>
            <w:tcW w:w="450" w:type="dxa"/>
            <w:tcBorders>
              <w:bottom w:val="single" w:sz="4" w:space="0" w:color="auto"/>
            </w:tcBorders>
            <w:shd w:val="clear" w:color="auto" w:fill="auto"/>
          </w:tcPr>
          <w:p w:rsidR="001A63C6" w:rsidRPr="00FC0B20" w:rsidRDefault="001A63C6" w:rsidP="001A63C6">
            <w:pPr>
              <w:pStyle w:val="TableText"/>
              <w:widowControl w:val="0"/>
              <w:spacing w:before="120"/>
              <w:rPr>
                <w:rFonts w:ascii="Tahoma" w:eastAsia="SimSun" w:hAnsi="Tahoma" w:cs="Tahoma"/>
                <w:sz w:val="14"/>
                <w:szCs w:val="14"/>
              </w:rPr>
            </w:pPr>
          </w:p>
        </w:tc>
        <w:tc>
          <w:tcPr>
            <w:tcW w:w="450" w:type="dxa"/>
            <w:tcBorders>
              <w:bottom w:val="single" w:sz="4" w:space="0" w:color="auto"/>
            </w:tcBorders>
            <w:shd w:val="clear" w:color="auto" w:fill="auto"/>
          </w:tcPr>
          <w:p w:rsidR="001A63C6" w:rsidRPr="00FC0B20" w:rsidRDefault="001A63C6" w:rsidP="001A63C6">
            <w:pPr>
              <w:pStyle w:val="TableText"/>
              <w:widowControl w:val="0"/>
              <w:spacing w:before="120"/>
              <w:rPr>
                <w:rFonts w:ascii="Tahoma" w:eastAsia="SimSun" w:hAnsi="Tahoma" w:cs="Tahoma"/>
                <w:sz w:val="14"/>
                <w:szCs w:val="14"/>
              </w:rPr>
            </w:pPr>
          </w:p>
        </w:tc>
        <w:tc>
          <w:tcPr>
            <w:tcW w:w="450" w:type="dxa"/>
            <w:tcBorders>
              <w:bottom w:val="single" w:sz="4" w:space="0" w:color="auto"/>
            </w:tcBorders>
            <w:shd w:val="clear" w:color="auto" w:fill="auto"/>
          </w:tcPr>
          <w:p w:rsidR="001A63C6" w:rsidRPr="00FC0B20" w:rsidRDefault="001A63C6" w:rsidP="001A63C6">
            <w:pPr>
              <w:pStyle w:val="TableText"/>
              <w:widowControl w:val="0"/>
              <w:spacing w:before="120"/>
              <w:rPr>
                <w:rFonts w:ascii="Tahoma" w:eastAsia="SimSun" w:hAnsi="Tahoma" w:cs="Tahoma"/>
                <w:sz w:val="14"/>
                <w:szCs w:val="14"/>
              </w:rPr>
            </w:pPr>
          </w:p>
        </w:tc>
        <w:tc>
          <w:tcPr>
            <w:tcW w:w="450" w:type="dxa"/>
            <w:tcBorders>
              <w:bottom w:val="single" w:sz="4" w:space="0" w:color="auto"/>
            </w:tcBorders>
            <w:shd w:val="clear" w:color="auto" w:fill="auto"/>
          </w:tcPr>
          <w:p w:rsidR="001A63C6" w:rsidRPr="00FC0B20" w:rsidRDefault="001A63C6" w:rsidP="001A63C6">
            <w:pPr>
              <w:pStyle w:val="TableText"/>
              <w:widowControl w:val="0"/>
              <w:spacing w:before="120"/>
              <w:rPr>
                <w:rFonts w:ascii="Tahoma" w:eastAsia="SimSun" w:hAnsi="Tahoma" w:cs="Tahoma"/>
                <w:sz w:val="14"/>
                <w:szCs w:val="14"/>
              </w:rPr>
            </w:pPr>
          </w:p>
        </w:tc>
        <w:tc>
          <w:tcPr>
            <w:tcW w:w="450" w:type="dxa"/>
            <w:tcBorders>
              <w:bottom w:val="single" w:sz="4" w:space="0" w:color="auto"/>
            </w:tcBorders>
            <w:shd w:val="clear" w:color="auto" w:fill="auto"/>
          </w:tcPr>
          <w:p w:rsidR="001A63C6" w:rsidRPr="00FC0B20" w:rsidRDefault="001A63C6" w:rsidP="001A63C6">
            <w:pPr>
              <w:pStyle w:val="TableText"/>
              <w:widowControl w:val="0"/>
              <w:spacing w:before="120"/>
              <w:rPr>
                <w:rFonts w:ascii="Tahoma" w:eastAsia="SimSun" w:hAnsi="Tahoma" w:cs="Tahoma"/>
                <w:sz w:val="14"/>
                <w:szCs w:val="14"/>
              </w:rPr>
            </w:pPr>
          </w:p>
        </w:tc>
        <w:tc>
          <w:tcPr>
            <w:tcW w:w="360" w:type="dxa"/>
            <w:tcBorders>
              <w:bottom w:val="single" w:sz="4" w:space="0" w:color="auto"/>
              <w:right w:val="single" w:sz="18" w:space="0" w:color="auto"/>
            </w:tcBorders>
            <w:shd w:val="clear" w:color="auto" w:fill="auto"/>
          </w:tcPr>
          <w:p w:rsidR="001A63C6" w:rsidRPr="00FC0B20" w:rsidRDefault="001A63C6" w:rsidP="001A63C6">
            <w:pPr>
              <w:pStyle w:val="TableText"/>
              <w:widowControl w:val="0"/>
              <w:spacing w:before="120"/>
              <w:rPr>
                <w:rFonts w:ascii="Tahoma" w:eastAsia="SimSun" w:hAnsi="Tahoma" w:cs="Tahoma"/>
                <w:sz w:val="14"/>
                <w:szCs w:val="14"/>
              </w:rPr>
            </w:pPr>
          </w:p>
        </w:tc>
        <w:tc>
          <w:tcPr>
            <w:tcW w:w="450" w:type="dxa"/>
            <w:tcBorders>
              <w:left w:val="single" w:sz="18" w:space="0" w:color="auto"/>
              <w:bottom w:val="single" w:sz="4" w:space="0" w:color="auto"/>
            </w:tcBorders>
            <w:shd w:val="clear" w:color="auto" w:fill="auto"/>
          </w:tcPr>
          <w:p w:rsidR="001A63C6" w:rsidRPr="00FC0B20" w:rsidRDefault="001A63C6" w:rsidP="001A63C6">
            <w:pPr>
              <w:pStyle w:val="TableText"/>
              <w:widowControl w:val="0"/>
              <w:spacing w:before="120"/>
              <w:rPr>
                <w:rFonts w:ascii="Tahoma" w:eastAsia="SimSun" w:hAnsi="Tahoma" w:cs="Tahoma"/>
                <w:sz w:val="14"/>
                <w:szCs w:val="14"/>
              </w:rPr>
            </w:pPr>
          </w:p>
        </w:tc>
        <w:tc>
          <w:tcPr>
            <w:tcW w:w="450" w:type="dxa"/>
            <w:tcBorders>
              <w:bottom w:val="single" w:sz="4" w:space="0" w:color="auto"/>
            </w:tcBorders>
            <w:shd w:val="clear" w:color="auto" w:fill="auto"/>
          </w:tcPr>
          <w:p w:rsidR="001A63C6" w:rsidRPr="00FC0B20" w:rsidRDefault="001A63C6" w:rsidP="001A63C6">
            <w:pPr>
              <w:pStyle w:val="TableText"/>
              <w:widowControl w:val="0"/>
              <w:spacing w:before="120"/>
              <w:rPr>
                <w:rFonts w:ascii="Tahoma" w:eastAsia="SimSun" w:hAnsi="Tahoma" w:cs="Tahoma"/>
                <w:sz w:val="14"/>
                <w:szCs w:val="14"/>
              </w:rPr>
            </w:pPr>
          </w:p>
        </w:tc>
        <w:tc>
          <w:tcPr>
            <w:tcW w:w="450" w:type="dxa"/>
            <w:gridSpan w:val="2"/>
            <w:tcBorders>
              <w:bottom w:val="single" w:sz="4" w:space="0" w:color="auto"/>
              <w:right w:val="single" w:sz="18" w:space="0" w:color="auto"/>
            </w:tcBorders>
            <w:shd w:val="clear" w:color="auto" w:fill="auto"/>
          </w:tcPr>
          <w:p w:rsidR="001A63C6" w:rsidRPr="00FC0B20" w:rsidRDefault="001A63C6" w:rsidP="001A63C6">
            <w:pPr>
              <w:pStyle w:val="TableText"/>
              <w:widowControl w:val="0"/>
              <w:spacing w:before="120"/>
              <w:rPr>
                <w:rFonts w:ascii="Tahoma" w:eastAsia="SimSun" w:hAnsi="Tahoma" w:cs="Tahoma"/>
                <w:sz w:val="14"/>
                <w:szCs w:val="14"/>
              </w:rPr>
            </w:pPr>
          </w:p>
        </w:tc>
        <w:tc>
          <w:tcPr>
            <w:tcW w:w="450" w:type="dxa"/>
            <w:tcBorders>
              <w:left w:val="single" w:sz="18" w:space="0" w:color="auto"/>
              <w:bottom w:val="single" w:sz="4" w:space="0" w:color="auto"/>
            </w:tcBorders>
            <w:shd w:val="clear" w:color="auto" w:fill="auto"/>
          </w:tcPr>
          <w:p w:rsidR="001A63C6" w:rsidRPr="00FC0B20" w:rsidRDefault="001A63C6" w:rsidP="001A63C6">
            <w:pPr>
              <w:pStyle w:val="TableText"/>
              <w:widowControl w:val="0"/>
              <w:spacing w:before="120"/>
              <w:rPr>
                <w:rFonts w:ascii="Tahoma" w:eastAsia="SimSun" w:hAnsi="Tahoma" w:cs="Tahoma"/>
                <w:sz w:val="14"/>
                <w:szCs w:val="14"/>
              </w:rPr>
            </w:pPr>
            <w:r w:rsidRPr="00FC0B20">
              <w:rPr>
                <w:rFonts w:ascii="Tahoma" w:eastAsia="SimSun" w:hAnsi="Tahoma" w:cs="Tahoma"/>
                <w:sz w:val="14"/>
                <w:szCs w:val="14"/>
              </w:rPr>
              <w:t>1</w:t>
            </w:r>
          </w:p>
        </w:tc>
        <w:tc>
          <w:tcPr>
            <w:tcW w:w="450" w:type="dxa"/>
            <w:tcBorders>
              <w:bottom w:val="single" w:sz="4" w:space="0" w:color="auto"/>
              <w:right w:val="single" w:sz="18" w:space="0" w:color="auto"/>
            </w:tcBorders>
            <w:shd w:val="clear" w:color="auto" w:fill="auto"/>
          </w:tcPr>
          <w:p w:rsidR="001A63C6" w:rsidRPr="00FC0B20" w:rsidRDefault="001A63C6" w:rsidP="001A63C6">
            <w:pPr>
              <w:pStyle w:val="TableText"/>
              <w:widowControl w:val="0"/>
              <w:spacing w:before="120"/>
              <w:rPr>
                <w:rFonts w:ascii="Tahoma" w:eastAsia="SimSun" w:hAnsi="Tahoma" w:cs="Tahoma"/>
                <w:sz w:val="14"/>
                <w:szCs w:val="14"/>
              </w:rPr>
            </w:pPr>
          </w:p>
        </w:tc>
        <w:tc>
          <w:tcPr>
            <w:tcW w:w="450" w:type="dxa"/>
            <w:tcBorders>
              <w:left w:val="single" w:sz="18" w:space="0" w:color="auto"/>
              <w:bottom w:val="single" w:sz="4" w:space="0" w:color="auto"/>
              <w:right w:val="single" w:sz="18" w:space="0" w:color="auto"/>
            </w:tcBorders>
            <w:shd w:val="clear" w:color="auto" w:fill="auto"/>
          </w:tcPr>
          <w:p w:rsidR="001A63C6" w:rsidRPr="00FC0B20" w:rsidRDefault="001A63C6" w:rsidP="001A63C6">
            <w:pPr>
              <w:pStyle w:val="TableText"/>
              <w:widowControl w:val="0"/>
              <w:spacing w:before="120"/>
              <w:rPr>
                <w:rFonts w:ascii="Tahoma" w:eastAsia="SimSun" w:hAnsi="Tahoma" w:cs="Tahoma"/>
                <w:sz w:val="14"/>
                <w:szCs w:val="14"/>
              </w:rPr>
            </w:pPr>
          </w:p>
        </w:tc>
        <w:tc>
          <w:tcPr>
            <w:tcW w:w="450" w:type="dxa"/>
            <w:tcBorders>
              <w:bottom w:val="single" w:sz="4" w:space="0" w:color="auto"/>
            </w:tcBorders>
            <w:shd w:val="clear" w:color="auto" w:fill="auto"/>
          </w:tcPr>
          <w:p w:rsidR="001A63C6" w:rsidRPr="00FC0B20" w:rsidRDefault="001A63C6" w:rsidP="001A63C6">
            <w:pPr>
              <w:pStyle w:val="TableText"/>
              <w:widowControl w:val="0"/>
              <w:spacing w:before="120"/>
              <w:rPr>
                <w:rFonts w:ascii="Tahoma" w:eastAsia="SimSun" w:hAnsi="Tahoma" w:cs="Tahoma"/>
                <w:sz w:val="14"/>
                <w:szCs w:val="14"/>
              </w:rPr>
            </w:pPr>
            <w:r w:rsidRPr="00FC0B20">
              <w:rPr>
                <w:rFonts w:ascii="Tahoma" w:eastAsia="SimSun" w:hAnsi="Tahoma" w:cs="Tahoma"/>
                <w:sz w:val="13"/>
              </w:rPr>
              <w:t>A</w:t>
            </w:r>
          </w:p>
        </w:tc>
        <w:tc>
          <w:tcPr>
            <w:tcW w:w="540" w:type="dxa"/>
            <w:tcBorders>
              <w:bottom w:val="single" w:sz="4" w:space="0" w:color="auto"/>
            </w:tcBorders>
            <w:shd w:val="clear" w:color="auto" w:fill="auto"/>
          </w:tcPr>
          <w:p w:rsidR="001A63C6" w:rsidRPr="00FC0B20" w:rsidRDefault="001A63C6" w:rsidP="001A63C6">
            <w:pPr>
              <w:pStyle w:val="TableText"/>
              <w:widowControl w:val="0"/>
              <w:rPr>
                <w:rFonts w:ascii="Tahoma" w:eastAsia="SimSun" w:hAnsi="Tahoma" w:cs="Tahoma"/>
                <w:sz w:val="14"/>
                <w:szCs w:val="14"/>
              </w:rPr>
            </w:pPr>
          </w:p>
        </w:tc>
      </w:tr>
      <w:tr w:rsidR="006864A1" w:rsidRPr="00FC0B20" w:rsidTr="00F16398">
        <w:trPr>
          <w:trHeight w:val="145"/>
        </w:trPr>
        <w:tc>
          <w:tcPr>
            <w:tcW w:w="2812" w:type="dxa"/>
            <w:gridSpan w:val="2"/>
            <w:tcBorders>
              <w:bottom w:val="single" w:sz="4" w:space="0" w:color="auto"/>
            </w:tcBorders>
            <w:shd w:val="clear" w:color="auto" w:fill="FABF8F"/>
          </w:tcPr>
          <w:p w:rsidR="001A63C6" w:rsidRPr="00FC0B20" w:rsidRDefault="001A63C6" w:rsidP="00426485">
            <w:pPr>
              <w:pStyle w:val="ProductNames"/>
              <w:spacing w:beforeLines="20" w:before="48" w:afterLines="20" w:after="48"/>
              <w:rPr>
                <w:rFonts w:ascii="Tahoma" w:eastAsia="SimSun" w:hAnsi="Tahoma" w:cs="Tahoma"/>
                <w:sz w:val="14"/>
                <w:szCs w:val="14"/>
              </w:rPr>
            </w:pPr>
            <w:bookmarkStart w:id="447" w:name="_Toc336338091"/>
            <w:bookmarkStart w:id="448" w:name="_Toc360181163"/>
            <w:r w:rsidRPr="00FC0B20">
              <w:rPr>
                <w:rFonts w:ascii="Tahoma" w:eastAsia="SimSun" w:hAnsi="Tahoma" w:cs="Tahoma"/>
                <w:color w:val="000000"/>
                <w:sz w:val="14"/>
                <w:szCs w:val="14"/>
              </w:rPr>
              <w:t xml:space="preserve">System Center Virtual Machine Manager 2008 R2 Enterprise </w:t>
            </w:r>
            <w:r w:rsidRPr="00FC0B20">
              <w:rPr>
                <w:rFonts w:ascii="Tahoma" w:eastAsia="SimSun" w:hAnsi="Tahoma" w:cs="Tahoma"/>
                <w:color w:val="000000"/>
                <w:sz w:val="14"/>
                <w:szCs w:val="14"/>
              </w:rPr>
              <w:t>服务器管理许可</w:t>
            </w:r>
            <w:bookmarkEnd w:id="447"/>
            <w:bookmarkEnd w:id="448"/>
          </w:p>
        </w:tc>
        <w:tc>
          <w:tcPr>
            <w:tcW w:w="450" w:type="dxa"/>
            <w:tcBorders>
              <w:bottom w:val="single" w:sz="4" w:space="0" w:color="auto"/>
            </w:tcBorders>
            <w:shd w:val="clear" w:color="auto" w:fill="FABF8F"/>
            <w:vAlign w:val="center"/>
          </w:tcPr>
          <w:p w:rsidR="001A63C6" w:rsidRPr="000E5C89" w:rsidRDefault="00363DB0" w:rsidP="00796355">
            <w:pPr>
              <w:pStyle w:val="TableText"/>
              <w:widowControl w:val="0"/>
              <w:spacing w:before="120"/>
              <w:rPr>
                <w:rStyle w:val="EndnoteReference"/>
                <w:rFonts w:eastAsia="SimSun" w:cs="Tahoma"/>
                <w:b w:val="0"/>
                <w:sz w:val="13"/>
                <w:szCs w:val="13"/>
                <w:u w:val="single"/>
              </w:rPr>
            </w:pPr>
            <w:hyperlink w:anchor="_87_System_Center" w:history="1">
              <w:r w:rsidR="00046C1B" w:rsidRPr="000E5C89">
                <w:rPr>
                  <w:rStyle w:val="Hyperlink"/>
                  <w:rFonts w:eastAsia="SimSun" w:cs="Tahoma"/>
                  <w:b/>
                  <w:sz w:val="13"/>
                  <w:szCs w:val="13"/>
                </w:rPr>
                <w:t>95</w:t>
              </w:r>
            </w:hyperlink>
            <w:hyperlink w:anchor="Srv_100SysCenterVMM2008R2" w:history="1"/>
          </w:p>
        </w:tc>
        <w:tc>
          <w:tcPr>
            <w:tcW w:w="450" w:type="dxa"/>
            <w:tcBorders>
              <w:bottom w:val="single" w:sz="4" w:space="0" w:color="auto"/>
            </w:tcBorders>
            <w:shd w:val="clear" w:color="auto" w:fill="FABF8F"/>
          </w:tcPr>
          <w:p w:rsidR="001A63C6" w:rsidRPr="00FC0B20" w:rsidRDefault="001A63C6" w:rsidP="001A63C6">
            <w:pPr>
              <w:pStyle w:val="TableText"/>
              <w:widowControl w:val="0"/>
              <w:spacing w:before="120"/>
              <w:rPr>
                <w:rFonts w:ascii="Tahoma" w:eastAsia="SimSun" w:hAnsi="Tahoma" w:cs="Tahoma"/>
                <w:sz w:val="13"/>
                <w:szCs w:val="13"/>
              </w:rPr>
            </w:pPr>
            <w:r w:rsidRPr="00FC0B20">
              <w:rPr>
                <w:rFonts w:ascii="Tahoma" w:eastAsia="SimSun" w:hAnsi="Tahoma" w:cs="Tahoma"/>
                <w:sz w:val="13"/>
                <w:szCs w:val="13"/>
              </w:rPr>
              <w:t>10/08</w:t>
            </w:r>
          </w:p>
        </w:tc>
        <w:tc>
          <w:tcPr>
            <w:tcW w:w="360" w:type="dxa"/>
            <w:tcBorders>
              <w:bottom w:val="single" w:sz="4" w:space="0" w:color="auto"/>
              <w:right w:val="single" w:sz="18" w:space="0" w:color="auto"/>
            </w:tcBorders>
            <w:shd w:val="clear" w:color="auto" w:fill="FABF8F"/>
          </w:tcPr>
          <w:p w:rsidR="001A63C6" w:rsidRPr="00FC0B20" w:rsidRDefault="001A63C6" w:rsidP="001A63C6">
            <w:pPr>
              <w:pStyle w:val="TableText"/>
              <w:widowControl w:val="0"/>
              <w:spacing w:before="120"/>
              <w:rPr>
                <w:rFonts w:ascii="Tahoma" w:eastAsia="SimSun" w:hAnsi="Tahoma" w:cs="Tahoma"/>
                <w:sz w:val="14"/>
                <w:szCs w:val="14"/>
              </w:rPr>
            </w:pPr>
            <w:r w:rsidRPr="00FC0B20">
              <w:rPr>
                <w:rFonts w:ascii="Tahoma" w:eastAsia="SimSun" w:hAnsi="Tahoma" w:cs="Tahoma"/>
                <w:sz w:val="14"/>
                <w:szCs w:val="14"/>
              </w:rPr>
              <w:t>SRV</w:t>
            </w:r>
          </w:p>
        </w:tc>
        <w:tc>
          <w:tcPr>
            <w:tcW w:w="360" w:type="dxa"/>
            <w:tcBorders>
              <w:left w:val="single" w:sz="18" w:space="0" w:color="auto"/>
              <w:bottom w:val="single" w:sz="4" w:space="0" w:color="auto"/>
            </w:tcBorders>
            <w:shd w:val="clear" w:color="auto" w:fill="FABF8F"/>
          </w:tcPr>
          <w:p w:rsidR="001A63C6" w:rsidRPr="00FC0B20" w:rsidRDefault="001A63C6" w:rsidP="001A63C6">
            <w:pPr>
              <w:pStyle w:val="TableText"/>
              <w:widowControl w:val="0"/>
              <w:spacing w:before="120"/>
              <w:rPr>
                <w:rFonts w:ascii="Tahoma" w:eastAsia="SimSun" w:hAnsi="Tahoma" w:cs="Tahoma"/>
                <w:sz w:val="14"/>
                <w:szCs w:val="14"/>
              </w:rPr>
            </w:pPr>
          </w:p>
        </w:tc>
        <w:tc>
          <w:tcPr>
            <w:tcW w:w="450" w:type="dxa"/>
            <w:tcBorders>
              <w:bottom w:val="single" w:sz="4" w:space="0" w:color="auto"/>
            </w:tcBorders>
            <w:shd w:val="clear" w:color="auto" w:fill="FABF8F"/>
          </w:tcPr>
          <w:p w:rsidR="001A63C6" w:rsidRPr="00FC0B20" w:rsidRDefault="001A63C6" w:rsidP="001A63C6">
            <w:pPr>
              <w:pStyle w:val="TableText"/>
              <w:widowControl w:val="0"/>
              <w:spacing w:before="120"/>
              <w:rPr>
                <w:rFonts w:ascii="Tahoma" w:eastAsia="SimSun" w:hAnsi="Tahoma" w:cs="Tahoma"/>
                <w:sz w:val="14"/>
                <w:szCs w:val="14"/>
              </w:rPr>
            </w:pPr>
          </w:p>
        </w:tc>
        <w:tc>
          <w:tcPr>
            <w:tcW w:w="450" w:type="dxa"/>
            <w:tcBorders>
              <w:bottom w:val="single" w:sz="4" w:space="0" w:color="auto"/>
            </w:tcBorders>
            <w:shd w:val="clear" w:color="auto" w:fill="FABF8F"/>
          </w:tcPr>
          <w:p w:rsidR="001A63C6" w:rsidRPr="00FC0B20" w:rsidRDefault="001A63C6" w:rsidP="001A63C6">
            <w:pPr>
              <w:pStyle w:val="TableText"/>
              <w:widowControl w:val="0"/>
              <w:spacing w:before="120"/>
              <w:rPr>
                <w:rFonts w:ascii="Tahoma" w:eastAsia="SimSun" w:hAnsi="Tahoma" w:cs="Tahoma"/>
                <w:sz w:val="14"/>
                <w:szCs w:val="14"/>
              </w:rPr>
            </w:pPr>
          </w:p>
        </w:tc>
        <w:tc>
          <w:tcPr>
            <w:tcW w:w="450" w:type="dxa"/>
            <w:tcBorders>
              <w:bottom w:val="single" w:sz="4" w:space="0" w:color="auto"/>
            </w:tcBorders>
            <w:shd w:val="clear" w:color="auto" w:fill="FABF8F"/>
          </w:tcPr>
          <w:p w:rsidR="001A63C6" w:rsidRPr="00FC0B20" w:rsidRDefault="001A63C6" w:rsidP="001A63C6">
            <w:pPr>
              <w:pStyle w:val="TableText"/>
              <w:widowControl w:val="0"/>
              <w:spacing w:before="120"/>
              <w:rPr>
                <w:rFonts w:ascii="Tahoma" w:eastAsia="SimSun" w:hAnsi="Tahoma" w:cs="Tahoma"/>
                <w:sz w:val="14"/>
                <w:szCs w:val="14"/>
              </w:rPr>
            </w:pPr>
          </w:p>
        </w:tc>
        <w:tc>
          <w:tcPr>
            <w:tcW w:w="450" w:type="dxa"/>
            <w:tcBorders>
              <w:bottom w:val="single" w:sz="4" w:space="0" w:color="auto"/>
            </w:tcBorders>
            <w:shd w:val="clear" w:color="auto" w:fill="FABF8F"/>
          </w:tcPr>
          <w:p w:rsidR="001A63C6" w:rsidRPr="00FC0B20" w:rsidRDefault="001A63C6" w:rsidP="001A63C6">
            <w:pPr>
              <w:pStyle w:val="TableText"/>
              <w:widowControl w:val="0"/>
              <w:spacing w:before="120"/>
              <w:rPr>
                <w:rFonts w:ascii="Tahoma" w:eastAsia="SimSun" w:hAnsi="Tahoma" w:cs="Tahoma"/>
                <w:sz w:val="14"/>
                <w:szCs w:val="14"/>
              </w:rPr>
            </w:pPr>
          </w:p>
        </w:tc>
        <w:tc>
          <w:tcPr>
            <w:tcW w:w="450" w:type="dxa"/>
            <w:tcBorders>
              <w:bottom w:val="single" w:sz="4" w:space="0" w:color="auto"/>
            </w:tcBorders>
            <w:shd w:val="clear" w:color="auto" w:fill="FABF8F"/>
          </w:tcPr>
          <w:p w:rsidR="001A63C6" w:rsidRPr="00FC0B20" w:rsidRDefault="001A63C6" w:rsidP="001A63C6">
            <w:pPr>
              <w:pStyle w:val="TableText"/>
              <w:widowControl w:val="0"/>
              <w:spacing w:before="120"/>
              <w:rPr>
                <w:rFonts w:ascii="Tahoma" w:eastAsia="SimSun" w:hAnsi="Tahoma" w:cs="Tahoma"/>
                <w:sz w:val="14"/>
                <w:szCs w:val="14"/>
              </w:rPr>
            </w:pPr>
          </w:p>
        </w:tc>
        <w:tc>
          <w:tcPr>
            <w:tcW w:w="360" w:type="dxa"/>
            <w:tcBorders>
              <w:bottom w:val="single" w:sz="4" w:space="0" w:color="auto"/>
              <w:right w:val="single" w:sz="18" w:space="0" w:color="auto"/>
            </w:tcBorders>
            <w:shd w:val="clear" w:color="auto" w:fill="FABF8F"/>
          </w:tcPr>
          <w:p w:rsidR="001A63C6" w:rsidRPr="00FC0B20" w:rsidRDefault="001A63C6" w:rsidP="001A63C6">
            <w:pPr>
              <w:pStyle w:val="TableText"/>
              <w:widowControl w:val="0"/>
              <w:spacing w:before="120"/>
              <w:rPr>
                <w:rFonts w:ascii="Tahoma" w:eastAsia="SimSun" w:hAnsi="Tahoma" w:cs="Tahoma"/>
                <w:sz w:val="14"/>
                <w:szCs w:val="14"/>
              </w:rPr>
            </w:pPr>
          </w:p>
        </w:tc>
        <w:tc>
          <w:tcPr>
            <w:tcW w:w="450" w:type="dxa"/>
            <w:tcBorders>
              <w:left w:val="single" w:sz="18" w:space="0" w:color="auto"/>
              <w:bottom w:val="single" w:sz="4" w:space="0" w:color="auto"/>
            </w:tcBorders>
            <w:shd w:val="clear" w:color="auto" w:fill="FABF8F"/>
          </w:tcPr>
          <w:p w:rsidR="001A63C6" w:rsidRPr="00FC0B20" w:rsidRDefault="001A63C6" w:rsidP="001A63C6">
            <w:pPr>
              <w:pStyle w:val="TableText"/>
              <w:widowControl w:val="0"/>
              <w:spacing w:before="120"/>
              <w:rPr>
                <w:rFonts w:ascii="Tahoma" w:eastAsia="SimSun" w:hAnsi="Tahoma" w:cs="Tahoma"/>
                <w:sz w:val="14"/>
                <w:szCs w:val="14"/>
              </w:rPr>
            </w:pPr>
          </w:p>
        </w:tc>
        <w:tc>
          <w:tcPr>
            <w:tcW w:w="450" w:type="dxa"/>
            <w:tcBorders>
              <w:bottom w:val="single" w:sz="4" w:space="0" w:color="auto"/>
            </w:tcBorders>
            <w:shd w:val="clear" w:color="auto" w:fill="FABF8F"/>
          </w:tcPr>
          <w:p w:rsidR="001A63C6" w:rsidRPr="00FC0B20" w:rsidRDefault="001A63C6" w:rsidP="001A63C6">
            <w:pPr>
              <w:pStyle w:val="TableText"/>
              <w:widowControl w:val="0"/>
              <w:spacing w:before="120"/>
              <w:rPr>
                <w:rFonts w:ascii="Tahoma" w:eastAsia="SimSun" w:hAnsi="Tahoma" w:cs="Tahoma"/>
                <w:sz w:val="14"/>
                <w:szCs w:val="14"/>
              </w:rPr>
            </w:pPr>
          </w:p>
        </w:tc>
        <w:tc>
          <w:tcPr>
            <w:tcW w:w="450" w:type="dxa"/>
            <w:gridSpan w:val="2"/>
            <w:tcBorders>
              <w:bottom w:val="single" w:sz="4" w:space="0" w:color="auto"/>
              <w:right w:val="single" w:sz="18" w:space="0" w:color="auto"/>
            </w:tcBorders>
            <w:shd w:val="clear" w:color="auto" w:fill="FABF8F"/>
          </w:tcPr>
          <w:p w:rsidR="001A63C6" w:rsidRPr="00FC0B20" w:rsidRDefault="001A63C6" w:rsidP="001A63C6">
            <w:pPr>
              <w:pStyle w:val="TableText"/>
              <w:widowControl w:val="0"/>
              <w:spacing w:before="120"/>
              <w:rPr>
                <w:rFonts w:ascii="Tahoma" w:eastAsia="SimSun" w:hAnsi="Tahoma" w:cs="Tahoma"/>
                <w:sz w:val="14"/>
                <w:szCs w:val="14"/>
              </w:rPr>
            </w:pPr>
          </w:p>
        </w:tc>
        <w:tc>
          <w:tcPr>
            <w:tcW w:w="450" w:type="dxa"/>
            <w:tcBorders>
              <w:left w:val="single" w:sz="18" w:space="0" w:color="auto"/>
              <w:bottom w:val="single" w:sz="4" w:space="0" w:color="auto"/>
            </w:tcBorders>
            <w:shd w:val="clear" w:color="auto" w:fill="FABF8F"/>
          </w:tcPr>
          <w:p w:rsidR="001A63C6" w:rsidRPr="00FC0B20" w:rsidRDefault="001A63C6" w:rsidP="001A63C6">
            <w:pPr>
              <w:pStyle w:val="TableText"/>
              <w:widowControl w:val="0"/>
              <w:spacing w:before="120"/>
              <w:rPr>
                <w:rFonts w:ascii="Tahoma" w:eastAsia="SimSun" w:hAnsi="Tahoma" w:cs="Tahoma"/>
                <w:sz w:val="14"/>
                <w:szCs w:val="14"/>
              </w:rPr>
            </w:pPr>
            <w:r w:rsidRPr="00FC0B20">
              <w:rPr>
                <w:rFonts w:ascii="Tahoma" w:eastAsia="SimSun" w:hAnsi="Tahoma" w:cs="Tahoma"/>
                <w:sz w:val="14"/>
                <w:szCs w:val="14"/>
              </w:rPr>
              <w:t>10</w:t>
            </w:r>
          </w:p>
        </w:tc>
        <w:tc>
          <w:tcPr>
            <w:tcW w:w="450" w:type="dxa"/>
            <w:tcBorders>
              <w:bottom w:val="single" w:sz="4" w:space="0" w:color="auto"/>
              <w:right w:val="single" w:sz="18" w:space="0" w:color="auto"/>
            </w:tcBorders>
            <w:shd w:val="clear" w:color="auto" w:fill="FABF8F"/>
          </w:tcPr>
          <w:p w:rsidR="001A63C6" w:rsidRPr="00FC0B20" w:rsidRDefault="001A63C6" w:rsidP="001A63C6">
            <w:pPr>
              <w:pStyle w:val="TableText"/>
              <w:widowControl w:val="0"/>
              <w:spacing w:before="120"/>
              <w:rPr>
                <w:rFonts w:ascii="Tahoma" w:eastAsia="SimSun" w:hAnsi="Tahoma" w:cs="Tahoma"/>
                <w:sz w:val="14"/>
                <w:szCs w:val="14"/>
              </w:rPr>
            </w:pPr>
          </w:p>
        </w:tc>
        <w:tc>
          <w:tcPr>
            <w:tcW w:w="450" w:type="dxa"/>
            <w:tcBorders>
              <w:left w:val="single" w:sz="18" w:space="0" w:color="auto"/>
              <w:bottom w:val="single" w:sz="4" w:space="0" w:color="auto"/>
              <w:right w:val="single" w:sz="18" w:space="0" w:color="auto"/>
            </w:tcBorders>
            <w:shd w:val="clear" w:color="auto" w:fill="FABF8F"/>
          </w:tcPr>
          <w:p w:rsidR="001A63C6" w:rsidRPr="00FC0B20" w:rsidRDefault="001A63C6" w:rsidP="001A63C6">
            <w:pPr>
              <w:pStyle w:val="TableText"/>
              <w:widowControl w:val="0"/>
              <w:spacing w:before="120"/>
              <w:rPr>
                <w:rFonts w:ascii="Tahoma" w:eastAsia="SimSun" w:hAnsi="Tahoma" w:cs="Tahoma"/>
                <w:sz w:val="14"/>
                <w:szCs w:val="14"/>
              </w:rPr>
            </w:pPr>
          </w:p>
        </w:tc>
        <w:tc>
          <w:tcPr>
            <w:tcW w:w="450" w:type="dxa"/>
            <w:tcBorders>
              <w:bottom w:val="single" w:sz="4" w:space="0" w:color="auto"/>
            </w:tcBorders>
            <w:shd w:val="clear" w:color="auto" w:fill="FABF8F"/>
          </w:tcPr>
          <w:p w:rsidR="001A63C6" w:rsidRPr="00FC0B20" w:rsidRDefault="001A63C6" w:rsidP="001A63C6">
            <w:pPr>
              <w:pStyle w:val="TableText"/>
              <w:widowControl w:val="0"/>
              <w:spacing w:before="120"/>
              <w:rPr>
                <w:rFonts w:ascii="Tahoma" w:eastAsia="SimSun" w:hAnsi="Tahoma" w:cs="Tahoma"/>
                <w:sz w:val="14"/>
                <w:szCs w:val="14"/>
              </w:rPr>
            </w:pPr>
            <w:r w:rsidRPr="00FC0B20">
              <w:rPr>
                <w:rFonts w:ascii="Tahoma" w:eastAsia="SimSun" w:hAnsi="Tahoma" w:cs="Tahoma"/>
                <w:sz w:val="13"/>
              </w:rPr>
              <w:t>A</w:t>
            </w:r>
          </w:p>
        </w:tc>
        <w:tc>
          <w:tcPr>
            <w:tcW w:w="540" w:type="dxa"/>
            <w:tcBorders>
              <w:bottom w:val="single" w:sz="4" w:space="0" w:color="auto"/>
            </w:tcBorders>
            <w:shd w:val="clear" w:color="auto" w:fill="FABF8F"/>
          </w:tcPr>
          <w:p w:rsidR="001A63C6" w:rsidRPr="00FC0B20" w:rsidRDefault="001A63C6" w:rsidP="001A63C6">
            <w:pPr>
              <w:pStyle w:val="TableText"/>
              <w:widowControl w:val="0"/>
              <w:rPr>
                <w:rFonts w:ascii="Tahoma" w:eastAsia="SimSun" w:hAnsi="Tahoma" w:cs="Tahoma"/>
                <w:sz w:val="14"/>
                <w:szCs w:val="14"/>
              </w:rPr>
            </w:pPr>
          </w:p>
        </w:tc>
      </w:tr>
      <w:tr w:rsidR="006864A1" w:rsidRPr="00FC0B20" w:rsidTr="0070003A">
        <w:trPr>
          <w:trHeight w:val="593"/>
        </w:trPr>
        <w:tc>
          <w:tcPr>
            <w:tcW w:w="2812" w:type="dxa"/>
            <w:gridSpan w:val="2"/>
            <w:tcBorders>
              <w:bottom w:val="single" w:sz="4" w:space="0" w:color="auto"/>
            </w:tcBorders>
            <w:shd w:val="clear" w:color="auto" w:fill="auto"/>
            <w:vAlign w:val="center"/>
          </w:tcPr>
          <w:p w:rsidR="001A63C6" w:rsidRPr="00FC0B20" w:rsidRDefault="001A63C6" w:rsidP="0070003A">
            <w:pPr>
              <w:pStyle w:val="ProductNames"/>
              <w:spacing w:before="0" w:after="0"/>
              <w:rPr>
                <w:rFonts w:ascii="Tahoma" w:eastAsia="SimSun" w:hAnsi="Tahoma" w:cs="Tahoma"/>
                <w:sz w:val="14"/>
              </w:rPr>
            </w:pPr>
            <w:bookmarkStart w:id="449" w:name="_Toc336338093"/>
            <w:bookmarkStart w:id="450" w:name="_Toc360181164"/>
            <w:r w:rsidRPr="00FC0B20">
              <w:rPr>
                <w:rFonts w:ascii="Tahoma" w:eastAsia="SimSun" w:hAnsi="Tahoma" w:cs="Tahoma"/>
                <w:sz w:val="14"/>
                <w:szCs w:val="18"/>
              </w:rPr>
              <w:t>System Center 2012 Client Management Suite</w:t>
            </w:r>
            <w:r w:rsidRPr="00FC0B20">
              <w:rPr>
                <w:rFonts w:ascii="Tahoma" w:eastAsia="SimSun" w:hAnsi="Tahoma" w:cs="Tahoma"/>
                <w:sz w:val="14"/>
                <w:szCs w:val="18"/>
              </w:rPr>
              <w:t>（客户端</w:t>
            </w:r>
            <w:r w:rsidRPr="00FC0B20">
              <w:rPr>
                <w:rFonts w:ascii="Tahoma" w:eastAsia="SimSun" w:hAnsi="Tahoma" w:cs="Tahoma"/>
                <w:sz w:val="14"/>
                <w:szCs w:val="18"/>
              </w:rPr>
              <w:t xml:space="preserve"> ML</w:t>
            </w:r>
            <w:r w:rsidRPr="00FC0B20">
              <w:rPr>
                <w:rFonts w:ascii="Tahoma" w:eastAsia="SimSun" w:hAnsi="Tahoma" w:cs="Tahoma"/>
                <w:sz w:val="14"/>
                <w:szCs w:val="18"/>
              </w:rPr>
              <w:t>）（每</w:t>
            </w:r>
            <w:r w:rsidRPr="00FC0B20">
              <w:rPr>
                <w:rFonts w:ascii="Tahoma" w:eastAsia="SimSun" w:hAnsi="Tahoma" w:cs="Tahoma"/>
                <w:sz w:val="14"/>
                <w:szCs w:val="18"/>
              </w:rPr>
              <w:t xml:space="preserve"> OSE</w:t>
            </w:r>
            <w:r w:rsidRPr="00FC0B20">
              <w:rPr>
                <w:rFonts w:ascii="Tahoma" w:eastAsia="SimSun" w:hAnsi="Tahoma" w:cs="Tahoma"/>
                <w:sz w:val="14"/>
                <w:szCs w:val="18"/>
              </w:rPr>
              <w:t>）</w:t>
            </w:r>
            <w:bookmarkEnd w:id="449"/>
            <w:bookmarkEnd w:id="450"/>
          </w:p>
        </w:tc>
        <w:tc>
          <w:tcPr>
            <w:tcW w:w="450" w:type="dxa"/>
            <w:tcBorders>
              <w:bottom w:val="single" w:sz="4" w:space="0" w:color="auto"/>
            </w:tcBorders>
            <w:shd w:val="clear" w:color="auto" w:fill="auto"/>
            <w:vAlign w:val="center"/>
          </w:tcPr>
          <w:p w:rsidR="001A63C6" w:rsidRPr="000E5C89" w:rsidRDefault="00363DB0" w:rsidP="0070003A">
            <w:pPr>
              <w:pStyle w:val="TableText"/>
              <w:widowControl w:val="0"/>
              <w:rPr>
                <w:rFonts w:eastAsia="SimSun" w:cs="Tahoma"/>
                <w:b/>
                <w:color w:val="000000"/>
                <w:sz w:val="13"/>
                <w:szCs w:val="13"/>
                <w:u w:val="single"/>
              </w:rPr>
            </w:pPr>
            <w:hyperlink w:anchor="_91_89_System" w:history="1">
              <w:r w:rsidR="002E59B1" w:rsidRPr="000E5C89">
                <w:rPr>
                  <w:rStyle w:val="Hyperlink"/>
                  <w:rFonts w:eastAsia="SimSun" w:cs="Tahoma"/>
                  <w:b/>
                  <w:sz w:val="13"/>
                  <w:szCs w:val="13"/>
                </w:rPr>
                <w:t>96</w:t>
              </w:r>
            </w:hyperlink>
            <w:hyperlink w:anchor="_91_89_System" w:history="1"/>
            <w:hyperlink w:anchor="Srv_101SystemCenter2012" w:history="1"/>
          </w:p>
        </w:tc>
        <w:tc>
          <w:tcPr>
            <w:tcW w:w="450" w:type="dxa"/>
            <w:tcBorders>
              <w:bottom w:val="single" w:sz="4" w:space="0" w:color="auto"/>
            </w:tcBorders>
            <w:shd w:val="clear" w:color="auto" w:fill="auto"/>
          </w:tcPr>
          <w:p w:rsidR="001A63C6" w:rsidRPr="00FC0B20" w:rsidRDefault="001A63C6" w:rsidP="0070003A">
            <w:pPr>
              <w:pStyle w:val="TableText"/>
              <w:widowControl w:val="0"/>
              <w:rPr>
                <w:rFonts w:ascii="Tahoma" w:eastAsia="SimSun" w:hAnsi="Tahoma" w:cs="Tahoma"/>
                <w:sz w:val="13"/>
              </w:rPr>
            </w:pPr>
            <w:r w:rsidRPr="00FC0B20">
              <w:rPr>
                <w:rFonts w:ascii="Tahoma" w:eastAsia="SimSun" w:hAnsi="Tahoma" w:cs="Tahoma"/>
                <w:sz w:val="13"/>
              </w:rPr>
              <w:t>04/12</w:t>
            </w:r>
          </w:p>
        </w:tc>
        <w:tc>
          <w:tcPr>
            <w:tcW w:w="360" w:type="dxa"/>
            <w:tcBorders>
              <w:bottom w:val="single" w:sz="4" w:space="0" w:color="auto"/>
              <w:right w:val="single" w:sz="18" w:space="0" w:color="auto"/>
            </w:tcBorders>
            <w:shd w:val="clear" w:color="auto" w:fill="auto"/>
            <w:vAlign w:val="center"/>
          </w:tcPr>
          <w:p w:rsidR="001A63C6" w:rsidRPr="00FC0B20" w:rsidRDefault="001A63C6" w:rsidP="0070003A">
            <w:pPr>
              <w:pStyle w:val="TableText"/>
              <w:widowControl w:val="0"/>
              <w:rPr>
                <w:rFonts w:ascii="Tahoma" w:eastAsia="SimSun" w:hAnsi="Tahoma" w:cs="Tahoma"/>
                <w:sz w:val="13"/>
              </w:rPr>
            </w:pPr>
            <w:r w:rsidRPr="00FC0B20">
              <w:rPr>
                <w:rFonts w:ascii="Tahoma" w:eastAsia="SimSun" w:hAnsi="Tahoma" w:cs="Tahoma"/>
                <w:color w:val="000000"/>
                <w:sz w:val="13"/>
              </w:rPr>
              <w:t>SRV</w:t>
            </w:r>
          </w:p>
        </w:tc>
        <w:tc>
          <w:tcPr>
            <w:tcW w:w="360" w:type="dxa"/>
            <w:tcBorders>
              <w:left w:val="single" w:sz="18" w:space="0" w:color="auto"/>
              <w:bottom w:val="single" w:sz="4" w:space="0" w:color="auto"/>
            </w:tcBorders>
            <w:shd w:val="clear" w:color="auto" w:fill="auto"/>
            <w:vAlign w:val="bottom"/>
          </w:tcPr>
          <w:p w:rsidR="001A63C6" w:rsidRPr="00FC0B20" w:rsidRDefault="001A63C6" w:rsidP="0070003A">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auto"/>
            <w:vAlign w:val="bottom"/>
          </w:tcPr>
          <w:p w:rsidR="001A63C6" w:rsidRPr="00FC0B20" w:rsidRDefault="001A63C6" w:rsidP="0070003A">
            <w:pPr>
              <w:pStyle w:val="TableText"/>
              <w:widowControl w:val="0"/>
              <w:rPr>
                <w:rFonts w:ascii="Tahoma" w:eastAsia="SimSun" w:hAnsi="Tahoma" w:cs="Tahoma"/>
                <w:sz w:val="13"/>
                <w:szCs w:val="13"/>
              </w:rPr>
            </w:pPr>
            <w:r w:rsidRPr="00FC0B20">
              <w:rPr>
                <w:rFonts w:ascii="Tahoma" w:eastAsia="SimSun" w:hAnsi="Tahoma" w:cs="Tahoma"/>
                <w:sz w:val="13"/>
                <w:szCs w:val="13"/>
              </w:rPr>
              <w:t>2</w:t>
            </w:r>
          </w:p>
        </w:tc>
        <w:tc>
          <w:tcPr>
            <w:tcW w:w="450" w:type="dxa"/>
            <w:tcBorders>
              <w:bottom w:val="single" w:sz="4" w:space="0" w:color="auto"/>
            </w:tcBorders>
            <w:shd w:val="clear" w:color="auto" w:fill="auto"/>
            <w:vAlign w:val="bottom"/>
          </w:tcPr>
          <w:p w:rsidR="001A63C6" w:rsidRPr="00FC0B20" w:rsidRDefault="001A63C6" w:rsidP="0070003A">
            <w:pPr>
              <w:pStyle w:val="TableText"/>
              <w:widowControl w:val="0"/>
              <w:rPr>
                <w:rFonts w:ascii="Tahoma" w:eastAsia="SimSun" w:hAnsi="Tahoma" w:cs="Tahoma"/>
                <w:sz w:val="13"/>
                <w:szCs w:val="13"/>
              </w:rPr>
            </w:pPr>
            <w:r w:rsidRPr="00FC0B20">
              <w:rPr>
                <w:rFonts w:ascii="Tahoma" w:eastAsia="SimSun" w:hAnsi="Tahoma" w:cs="Tahoma"/>
                <w:sz w:val="13"/>
                <w:szCs w:val="13"/>
              </w:rPr>
              <w:t>2</w:t>
            </w:r>
          </w:p>
        </w:tc>
        <w:tc>
          <w:tcPr>
            <w:tcW w:w="450" w:type="dxa"/>
            <w:tcBorders>
              <w:bottom w:val="single" w:sz="4" w:space="0" w:color="auto"/>
            </w:tcBorders>
            <w:shd w:val="clear" w:color="auto" w:fill="auto"/>
            <w:vAlign w:val="bottom"/>
          </w:tcPr>
          <w:p w:rsidR="001A63C6" w:rsidRPr="00FC0B20" w:rsidRDefault="001A63C6" w:rsidP="0070003A">
            <w:pPr>
              <w:pStyle w:val="TableText"/>
              <w:widowControl w:val="0"/>
              <w:rPr>
                <w:rFonts w:ascii="Tahoma" w:eastAsia="SimSun" w:hAnsi="Tahoma" w:cs="Tahoma"/>
                <w:sz w:val="13"/>
                <w:szCs w:val="13"/>
              </w:rPr>
            </w:pPr>
            <w:r w:rsidRPr="00FC0B20">
              <w:rPr>
                <w:rFonts w:ascii="Tahoma" w:eastAsia="SimSun" w:hAnsi="Tahoma" w:cs="Tahoma"/>
                <w:sz w:val="13"/>
                <w:szCs w:val="13"/>
              </w:rPr>
              <w:t>2</w:t>
            </w:r>
          </w:p>
        </w:tc>
        <w:tc>
          <w:tcPr>
            <w:tcW w:w="450" w:type="dxa"/>
            <w:tcBorders>
              <w:bottom w:val="single" w:sz="4" w:space="0" w:color="auto"/>
            </w:tcBorders>
            <w:shd w:val="clear" w:color="auto" w:fill="auto"/>
            <w:vAlign w:val="bottom"/>
          </w:tcPr>
          <w:p w:rsidR="001A63C6" w:rsidRPr="00FC0B20" w:rsidRDefault="001A63C6" w:rsidP="0070003A">
            <w:pPr>
              <w:pStyle w:val="TableText"/>
              <w:widowControl w:val="0"/>
              <w:rPr>
                <w:rFonts w:ascii="Tahoma" w:eastAsia="SimSun" w:hAnsi="Tahoma" w:cs="Tahoma"/>
                <w:sz w:val="13"/>
                <w:szCs w:val="13"/>
              </w:rPr>
            </w:pPr>
            <w:r w:rsidRPr="00FC0B20">
              <w:rPr>
                <w:rFonts w:ascii="Tahoma" w:eastAsia="SimSun" w:hAnsi="Tahoma" w:cs="Tahoma"/>
                <w:sz w:val="13"/>
                <w:szCs w:val="13"/>
              </w:rPr>
              <w:t>1</w:t>
            </w:r>
          </w:p>
        </w:tc>
        <w:tc>
          <w:tcPr>
            <w:tcW w:w="450" w:type="dxa"/>
            <w:tcBorders>
              <w:bottom w:val="single" w:sz="4" w:space="0" w:color="auto"/>
            </w:tcBorders>
            <w:shd w:val="clear" w:color="auto" w:fill="auto"/>
            <w:vAlign w:val="bottom"/>
          </w:tcPr>
          <w:p w:rsidR="001A63C6" w:rsidRPr="00FC0B20" w:rsidRDefault="001A63C6" w:rsidP="0070003A">
            <w:pPr>
              <w:pStyle w:val="TableText"/>
              <w:widowControl w:val="0"/>
              <w:rPr>
                <w:rFonts w:ascii="Tahoma" w:eastAsia="SimSun" w:hAnsi="Tahoma" w:cs="Tahoma"/>
                <w:sz w:val="13"/>
                <w:szCs w:val="13"/>
              </w:rPr>
            </w:pPr>
            <w:r w:rsidRPr="00FC0B20">
              <w:rPr>
                <w:rFonts w:ascii="Tahoma" w:eastAsia="SimSun" w:hAnsi="Tahoma" w:cs="Tahoma"/>
                <w:sz w:val="13"/>
                <w:szCs w:val="13"/>
              </w:rPr>
              <w:t>1</w:t>
            </w:r>
          </w:p>
        </w:tc>
        <w:tc>
          <w:tcPr>
            <w:tcW w:w="360" w:type="dxa"/>
            <w:tcBorders>
              <w:bottom w:val="single" w:sz="4" w:space="0" w:color="auto"/>
              <w:right w:val="single" w:sz="18" w:space="0" w:color="auto"/>
            </w:tcBorders>
            <w:shd w:val="clear" w:color="auto" w:fill="auto"/>
            <w:vAlign w:val="bottom"/>
          </w:tcPr>
          <w:p w:rsidR="001A63C6" w:rsidRPr="00FC0B20" w:rsidRDefault="001A63C6" w:rsidP="0070003A">
            <w:pPr>
              <w:pStyle w:val="TableText"/>
              <w:widowControl w:val="0"/>
              <w:rPr>
                <w:rFonts w:ascii="Tahoma" w:eastAsia="SimSun" w:hAnsi="Tahoma" w:cs="Tahoma"/>
                <w:sz w:val="13"/>
                <w:szCs w:val="13"/>
              </w:rPr>
            </w:pPr>
            <w:r w:rsidRPr="00FC0B20">
              <w:rPr>
                <w:rFonts w:ascii="Tahoma" w:eastAsia="SimSun" w:hAnsi="Tahoma" w:cs="Tahoma"/>
                <w:sz w:val="13"/>
                <w:szCs w:val="13"/>
              </w:rPr>
              <w:t> </w:t>
            </w:r>
          </w:p>
        </w:tc>
        <w:tc>
          <w:tcPr>
            <w:tcW w:w="450" w:type="dxa"/>
            <w:tcBorders>
              <w:left w:val="single" w:sz="18" w:space="0" w:color="auto"/>
              <w:bottom w:val="single" w:sz="4" w:space="0" w:color="auto"/>
            </w:tcBorders>
            <w:shd w:val="clear" w:color="auto" w:fill="auto"/>
            <w:vAlign w:val="bottom"/>
          </w:tcPr>
          <w:p w:rsidR="001A63C6" w:rsidRPr="00FC0B20" w:rsidRDefault="001A63C6" w:rsidP="0070003A">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auto"/>
            <w:vAlign w:val="bottom"/>
          </w:tcPr>
          <w:p w:rsidR="001A63C6" w:rsidRPr="00FC0B20" w:rsidRDefault="001A63C6" w:rsidP="0070003A">
            <w:pPr>
              <w:pStyle w:val="TableText"/>
              <w:widowControl w:val="0"/>
              <w:rPr>
                <w:rFonts w:ascii="Tahoma" w:eastAsia="SimSun" w:hAnsi="Tahoma" w:cs="Tahoma"/>
                <w:sz w:val="13"/>
                <w:szCs w:val="13"/>
              </w:rPr>
            </w:pPr>
            <w:r w:rsidRPr="00FC0B20">
              <w:rPr>
                <w:rFonts w:ascii="Tahoma" w:eastAsia="SimSun" w:hAnsi="Tahoma" w:cs="Tahoma"/>
                <w:sz w:val="13"/>
                <w:szCs w:val="13"/>
              </w:rPr>
              <w:t>1</w:t>
            </w:r>
          </w:p>
        </w:tc>
        <w:tc>
          <w:tcPr>
            <w:tcW w:w="450" w:type="dxa"/>
            <w:gridSpan w:val="2"/>
            <w:tcBorders>
              <w:bottom w:val="single" w:sz="4" w:space="0" w:color="auto"/>
              <w:right w:val="single" w:sz="18" w:space="0" w:color="auto"/>
            </w:tcBorders>
            <w:shd w:val="clear" w:color="auto" w:fill="auto"/>
            <w:vAlign w:val="bottom"/>
          </w:tcPr>
          <w:p w:rsidR="001A63C6" w:rsidRPr="00FC0B20" w:rsidRDefault="001A63C6" w:rsidP="0070003A">
            <w:pPr>
              <w:pStyle w:val="TableText"/>
              <w:widowControl w:val="0"/>
              <w:rPr>
                <w:rFonts w:ascii="Tahoma" w:eastAsia="SimSun" w:hAnsi="Tahoma" w:cs="Tahoma"/>
                <w:sz w:val="13"/>
                <w:szCs w:val="13"/>
              </w:rPr>
            </w:pPr>
            <w:r w:rsidRPr="00FC0B20">
              <w:rPr>
                <w:rFonts w:ascii="Tahoma" w:eastAsia="SimSun" w:hAnsi="Tahoma" w:cs="Tahoma"/>
                <w:sz w:val="13"/>
                <w:szCs w:val="13"/>
              </w:rPr>
              <w:t>1</w:t>
            </w:r>
          </w:p>
        </w:tc>
        <w:tc>
          <w:tcPr>
            <w:tcW w:w="450" w:type="dxa"/>
            <w:tcBorders>
              <w:left w:val="single" w:sz="18" w:space="0" w:color="auto"/>
              <w:bottom w:val="single" w:sz="4" w:space="0" w:color="auto"/>
            </w:tcBorders>
            <w:shd w:val="clear" w:color="auto" w:fill="auto"/>
            <w:vAlign w:val="bottom"/>
          </w:tcPr>
          <w:p w:rsidR="001A63C6" w:rsidRPr="00FC0B20" w:rsidRDefault="001A63C6" w:rsidP="0070003A">
            <w:pPr>
              <w:pStyle w:val="TableText"/>
              <w:widowControl w:val="0"/>
              <w:rPr>
                <w:rFonts w:ascii="Tahoma" w:eastAsia="SimSun" w:hAnsi="Tahoma" w:cs="Tahoma"/>
                <w:sz w:val="13"/>
                <w:szCs w:val="13"/>
              </w:rPr>
            </w:pPr>
            <w:r w:rsidRPr="00FC0B20">
              <w:rPr>
                <w:rFonts w:ascii="Tahoma" w:eastAsia="SimSun" w:hAnsi="Tahoma" w:cs="Tahoma"/>
                <w:sz w:val="13"/>
                <w:szCs w:val="13"/>
              </w:rPr>
              <w:t>1</w:t>
            </w:r>
          </w:p>
        </w:tc>
        <w:tc>
          <w:tcPr>
            <w:tcW w:w="450" w:type="dxa"/>
            <w:tcBorders>
              <w:bottom w:val="single" w:sz="4" w:space="0" w:color="auto"/>
              <w:right w:val="single" w:sz="18" w:space="0" w:color="auto"/>
            </w:tcBorders>
            <w:shd w:val="clear" w:color="auto" w:fill="auto"/>
            <w:vAlign w:val="bottom"/>
          </w:tcPr>
          <w:p w:rsidR="001A63C6" w:rsidRPr="00FC0B20" w:rsidRDefault="001A63C6" w:rsidP="0070003A">
            <w:pPr>
              <w:pStyle w:val="TableText"/>
              <w:widowControl w:val="0"/>
              <w:rPr>
                <w:rFonts w:ascii="Tahoma" w:eastAsia="SimSun" w:hAnsi="Tahoma" w:cs="Tahoma"/>
                <w:sz w:val="13"/>
                <w:szCs w:val="13"/>
              </w:rPr>
            </w:pPr>
            <w:r w:rsidRPr="00FC0B20">
              <w:rPr>
                <w:rFonts w:ascii="Tahoma" w:eastAsia="SimSun" w:hAnsi="Tahoma" w:cs="Tahoma"/>
                <w:sz w:val="13"/>
                <w:szCs w:val="13"/>
              </w:rPr>
              <w:t>A</w:t>
            </w:r>
            <w:r w:rsidRPr="00FC0B20">
              <w:rPr>
                <w:rFonts w:ascii="Tahoma" w:eastAsia="SimSun" w:hAnsi="Tahoma" w:cs="Tahoma"/>
                <w:sz w:val="13"/>
                <w:szCs w:val="13"/>
              </w:rPr>
              <w:t>，</w:t>
            </w:r>
            <w:r w:rsidRPr="00FC0B20">
              <w:rPr>
                <w:rFonts w:ascii="Tahoma" w:eastAsia="SimSun" w:hAnsi="Tahoma" w:cs="Tahoma"/>
                <w:sz w:val="13"/>
                <w:szCs w:val="13"/>
              </w:rPr>
              <w:t>E</w:t>
            </w:r>
          </w:p>
        </w:tc>
        <w:tc>
          <w:tcPr>
            <w:tcW w:w="450" w:type="dxa"/>
            <w:tcBorders>
              <w:left w:val="single" w:sz="18" w:space="0" w:color="auto"/>
              <w:bottom w:val="single" w:sz="4" w:space="0" w:color="auto"/>
              <w:right w:val="single" w:sz="18" w:space="0" w:color="auto"/>
            </w:tcBorders>
            <w:shd w:val="clear" w:color="auto" w:fill="auto"/>
            <w:vAlign w:val="bottom"/>
          </w:tcPr>
          <w:p w:rsidR="001A63C6" w:rsidRPr="00FC0B20" w:rsidRDefault="001A63C6" w:rsidP="0070003A">
            <w:pPr>
              <w:pStyle w:val="TableText"/>
              <w:widowControl w:val="0"/>
              <w:rPr>
                <w:rFonts w:ascii="Tahoma" w:eastAsia="SimSun" w:hAnsi="Tahoma" w:cs="Tahoma"/>
                <w:sz w:val="13"/>
                <w:szCs w:val="13"/>
              </w:rPr>
            </w:pPr>
            <w:r w:rsidRPr="00FC0B20">
              <w:rPr>
                <w:rFonts w:ascii="Tahoma" w:eastAsia="SimSun" w:hAnsi="Tahoma" w:cs="Tahoma"/>
                <w:sz w:val="13"/>
                <w:szCs w:val="13"/>
              </w:rPr>
              <w:t>P</w:t>
            </w:r>
          </w:p>
        </w:tc>
        <w:tc>
          <w:tcPr>
            <w:tcW w:w="450" w:type="dxa"/>
            <w:tcBorders>
              <w:bottom w:val="single" w:sz="4" w:space="0" w:color="auto"/>
            </w:tcBorders>
            <w:shd w:val="clear" w:color="auto" w:fill="auto"/>
          </w:tcPr>
          <w:p w:rsidR="001A63C6" w:rsidRPr="00FC0B20" w:rsidRDefault="001A63C6" w:rsidP="0070003A">
            <w:pPr>
              <w:jc w:val="center"/>
              <w:rPr>
                <w:rFonts w:eastAsia="SimSun" w:cs="Tahoma"/>
              </w:rPr>
            </w:pPr>
            <w:r w:rsidRPr="00FC0B20">
              <w:rPr>
                <w:rFonts w:eastAsia="SimSun" w:cs="Tahoma"/>
                <w:sz w:val="13"/>
                <w:szCs w:val="13"/>
              </w:rPr>
              <w:t>AO</w:t>
            </w:r>
            <w:r w:rsidRPr="00FC0B20">
              <w:rPr>
                <w:rFonts w:eastAsia="SimSun" w:cs="Tahoma"/>
                <w:sz w:val="13"/>
                <w:szCs w:val="13"/>
              </w:rPr>
              <w:t>，</w:t>
            </w:r>
            <w:r w:rsidRPr="00FC0B20">
              <w:rPr>
                <w:rFonts w:eastAsia="SimSun" w:cs="Tahoma"/>
                <w:sz w:val="13"/>
                <w:szCs w:val="13"/>
              </w:rPr>
              <w:t>ST</w:t>
            </w:r>
          </w:p>
          <w:p w:rsidR="001A63C6" w:rsidRPr="00FC0B20" w:rsidRDefault="001A63C6" w:rsidP="0070003A">
            <w:pPr>
              <w:pStyle w:val="TableText"/>
              <w:widowControl w:val="0"/>
              <w:rPr>
                <w:rFonts w:ascii="Tahoma" w:eastAsia="SimSun" w:hAnsi="Tahoma" w:cs="Tahoma"/>
                <w:sz w:val="13"/>
                <w:szCs w:val="13"/>
              </w:rPr>
            </w:pPr>
          </w:p>
        </w:tc>
        <w:tc>
          <w:tcPr>
            <w:tcW w:w="540" w:type="dxa"/>
            <w:tcBorders>
              <w:bottom w:val="single" w:sz="4" w:space="0" w:color="auto"/>
            </w:tcBorders>
            <w:shd w:val="clear" w:color="auto" w:fill="auto"/>
            <w:vAlign w:val="center"/>
          </w:tcPr>
          <w:p w:rsidR="001A63C6" w:rsidRPr="00FC0B20" w:rsidRDefault="001A63C6" w:rsidP="0070003A">
            <w:pPr>
              <w:pStyle w:val="TableText"/>
              <w:widowControl w:val="0"/>
              <w:rPr>
                <w:rFonts w:ascii="Tahoma" w:eastAsia="SimSun" w:hAnsi="Tahoma" w:cs="Tahoma"/>
                <w:sz w:val="13"/>
              </w:rPr>
            </w:pPr>
          </w:p>
        </w:tc>
      </w:tr>
      <w:tr w:rsidR="006864A1" w:rsidRPr="00FC0B20" w:rsidTr="00F16398">
        <w:trPr>
          <w:trHeight w:val="134"/>
        </w:trPr>
        <w:tc>
          <w:tcPr>
            <w:tcW w:w="2812" w:type="dxa"/>
            <w:gridSpan w:val="2"/>
            <w:tcBorders>
              <w:bottom w:val="single" w:sz="4" w:space="0" w:color="auto"/>
            </w:tcBorders>
            <w:shd w:val="clear" w:color="auto" w:fill="FABF8F"/>
            <w:vAlign w:val="center"/>
          </w:tcPr>
          <w:p w:rsidR="001A63C6" w:rsidRPr="00FC0B20" w:rsidRDefault="001A63C6" w:rsidP="00426485">
            <w:pPr>
              <w:pStyle w:val="ProductNames"/>
              <w:spacing w:beforeLines="20" w:before="48" w:afterLines="20" w:after="48"/>
              <w:rPr>
                <w:rFonts w:ascii="Tahoma" w:eastAsia="SimSun" w:hAnsi="Tahoma" w:cs="Tahoma"/>
                <w:sz w:val="14"/>
              </w:rPr>
            </w:pPr>
            <w:bookmarkStart w:id="451" w:name="_Toc336338094"/>
            <w:bookmarkStart w:id="452" w:name="_Toc360181165"/>
            <w:r w:rsidRPr="00FC0B20">
              <w:rPr>
                <w:rFonts w:ascii="Tahoma" w:eastAsia="SimSun" w:hAnsi="Tahoma" w:cs="Tahoma"/>
                <w:sz w:val="14"/>
                <w:szCs w:val="18"/>
              </w:rPr>
              <w:t>System Center 2012 Client Management Suite</w:t>
            </w:r>
            <w:r w:rsidRPr="00FC0B20">
              <w:rPr>
                <w:rFonts w:ascii="Tahoma" w:eastAsia="SimSun" w:hAnsi="Tahoma" w:cs="Tahoma"/>
                <w:sz w:val="14"/>
                <w:szCs w:val="18"/>
              </w:rPr>
              <w:t>（客户端</w:t>
            </w:r>
            <w:r w:rsidRPr="00FC0B20">
              <w:rPr>
                <w:rFonts w:ascii="Tahoma" w:eastAsia="SimSun" w:hAnsi="Tahoma" w:cs="Tahoma"/>
                <w:sz w:val="14"/>
                <w:szCs w:val="18"/>
              </w:rPr>
              <w:t xml:space="preserve"> ML</w:t>
            </w:r>
            <w:r w:rsidRPr="00FC0B20">
              <w:rPr>
                <w:rFonts w:ascii="Tahoma" w:eastAsia="SimSun" w:hAnsi="Tahoma" w:cs="Tahoma"/>
                <w:sz w:val="14"/>
                <w:szCs w:val="18"/>
              </w:rPr>
              <w:t>）（每用户）</w:t>
            </w:r>
            <w:bookmarkEnd w:id="451"/>
            <w:bookmarkEnd w:id="452"/>
          </w:p>
        </w:tc>
        <w:tc>
          <w:tcPr>
            <w:tcW w:w="450" w:type="dxa"/>
            <w:tcBorders>
              <w:bottom w:val="single" w:sz="4" w:space="0" w:color="auto"/>
            </w:tcBorders>
            <w:shd w:val="clear" w:color="auto" w:fill="FABF8F"/>
            <w:vAlign w:val="center"/>
          </w:tcPr>
          <w:p w:rsidR="001A63C6" w:rsidRPr="000E5C89" w:rsidRDefault="00363DB0" w:rsidP="00796355">
            <w:pPr>
              <w:pStyle w:val="TableText"/>
              <w:widowControl w:val="0"/>
              <w:rPr>
                <w:rFonts w:eastAsia="SimSun" w:cs="Tahoma"/>
                <w:b/>
                <w:color w:val="000000"/>
                <w:sz w:val="13"/>
                <w:szCs w:val="13"/>
                <w:u w:val="single"/>
              </w:rPr>
            </w:pPr>
            <w:hyperlink w:anchor="_91_89_System" w:history="1">
              <w:r w:rsidR="006E7054" w:rsidRPr="008E152E">
                <w:rPr>
                  <w:rStyle w:val="Hyperlink"/>
                  <w:rFonts w:eastAsia="SimSun" w:cs="Tahoma"/>
                  <w:b/>
                  <w:sz w:val="13"/>
                  <w:szCs w:val="13"/>
                </w:rPr>
                <w:t>96</w:t>
              </w:r>
            </w:hyperlink>
            <w:hyperlink w:anchor="_91_89_System" w:history="1"/>
            <w:hyperlink w:anchor="Srv_101SystemCenter2012" w:history="1"/>
          </w:p>
        </w:tc>
        <w:tc>
          <w:tcPr>
            <w:tcW w:w="450" w:type="dxa"/>
            <w:tcBorders>
              <w:bottom w:val="single" w:sz="4" w:space="0" w:color="auto"/>
            </w:tcBorders>
            <w:shd w:val="clear" w:color="auto" w:fill="FABF8F"/>
          </w:tcPr>
          <w:p w:rsidR="001A63C6" w:rsidRPr="00FC0B20" w:rsidRDefault="001A63C6" w:rsidP="001A63C6">
            <w:pPr>
              <w:pStyle w:val="TableText"/>
              <w:widowControl w:val="0"/>
              <w:spacing w:before="240"/>
              <w:rPr>
                <w:rFonts w:ascii="Tahoma" w:eastAsia="SimSun" w:hAnsi="Tahoma" w:cs="Tahoma"/>
                <w:sz w:val="13"/>
              </w:rPr>
            </w:pPr>
            <w:r w:rsidRPr="00FC0B20">
              <w:rPr>
                <w:rFonts w:ascii="Tahoma" w:eastAsia="SimSun" w:hAnsi="Tahoma" w:cs="Tahoma"/>
                <w:sz w:val="13"/>
              </w:rPr>
              <w:t>04/12</w:t>
            </w:r>
          </w:p>
        </w:tc>
        <w:tc>
          <w:tcPr>
            <w:tcW w:w="360" w:type="dxa"/>
            <w:tcBorders>
              <w:bottom w:val="single" w:sz="4" w:space="0" w:color="auto"/>
              <w:right w:val="single" w:sz="18"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color w:val="000000"/>
                <w:sz w:val="13"/>
              </w:rPr>
              <w:t>SRV</w:t>
            </w:r>
          </w:p>
        </w:tc>
        <w:tc>
          <w:tcPr>
            <w:tcW w:w="360" w:type="dxa"/>
            <w:tcBorders>
              <w:left w:val="single" w:sz="18" w:space="0" w:color="auto"/>
              <w:bottom w:val="single" w:sz="4" w:space="0" w:color="auto"/>
            </w:tcBorders>
            <w:shd w:val="clear" w:color="auto" w:fill="FABF8F"/>
            <w:vAlign w:val="bottom"/>
          </w:tcPr>
          <w:p w:rsidR="001A63C6" w:rsidRPr="00FC0B20" w:rsidRDefault="001A63C6" w:rsidP="001A63C6">
            <w:pPr>
              <w:pStyle w:val="TableText"/>
              <w:widowControl w:val="0"/>
              <w:spacing w:after="120"/>
              <w:rPr>
                <w:rFonts w:ascii="Tahoma" w:eastAsia="SimSun" w:hAnsi="Tahoma" w:cs="Tahoma"/>
                <w:sz w:val="13"/>
                <w:szCs w:val="13"/>
              </w:rPr>
            </w:pPr>
          </w:p>
        </w:tc>
        <w:tc>
          <w:tcPr>
            <w:tcW w:w="450" w:type="dxa"/>
            <w:tcBorders>
              <w:bottom w:val="single" w:sz="4" w:space="0" w:color="auto"/>
            </w:tcBorders>
            <w:shd w:val="clear" w:color="auto" w:fill="FABF8F"/>
            <w:vAlign w:val="bottom"/>
          </w:tcPr>
          <w:p w:rsidR="001A63C6" w:rsidRPr="00FC0B20" w:rsidRDefault="001A63C6" w:rsidP="001A63C6">
            <w:pPr>
              <w:pStyle w:val="TableText"/>
              <w:widowControl w:val="0"/>
              <w:spacing w:after="120"/>
              <w:rPr>
                <w:rFonts w:ascii="Tahoma" w:eastAsia="SimSun" w:hAnsi="Tahoma" w:cs="Tahoma"/>
                <w:sz w:val="13"/>
                <w:szCs w:val="13"/>
              </w:rPr>
            </w:pPr>
            <w:r w:rsidRPr="00FC0B20">
              <w:rPr>
                <w:rFonts w:ascii="Tahoma" w:eastAsia="SimSun" w:hAnsi="Tahoma" w:cs="Tahoma"/>
                <w:sz w:val="13"/>
                <w:szCs w:val="13"/>
              </w:rPr>
              <w:t>2</w:t>
            </w:r>
          </w:p>
        </w:tc>
        <w:tc>
          <w:tcPr>
            <w:tcW w:w="450" w:type="dxa"/>
            <w:tcBorders>
              <w:bottom w:val="single" w:sz="4" w:space="0" w:color="auto"/>
            </w:tcBorders>
            <w:shd w:val="clear" w:color="auto" w:fill="FABF8F"/>
            <w:vAlign w:val="bottom"/>
          </w:tcPr>
          <w:p w:rsidR="001A63C6" w:rsidRPr="00FC0B20" w:rsidRDefault="001A63C6" w:rsidP="001A63C6">
            <w:pPr>
              <w:pStyle w:val="TableText"/>
              <w:widowControl w:val="0"/>
              <w:spacing w:after="120"/>
              <w:rPr>
                <w:rFonts w:ascii="Tahoma" w:eastAsia="SimSun" w:hAnsi="Tahoma" w:cs="Tahoma"/>
                <w:sz w:val="13"/>
                <w:szCs w:val="13"/>
              </w:rPr>
            </w:pPr>
            <w:r w:rsidRPr="00FC0B20">
              <w:rPr>
                <w:rFonts w:ascii="Tahoma" w:eastAsia="SimSun" w:hAnsi="Tahoma" w:cs="Tahoma"/>
                <w:sz w:val="13"/>
                <w:szCs w:val="13"/>
              </w:rPr>
              <w:t>2</w:t>
            </w:r>
          </w:p>
        </w:tc>
        <w:tc>
          <w:tcPr>
            <w:tcW w:w="450" w:type="dxa"/>
            <w:tcBorders>
              <w:bottom w:val="single" w:sz="4" w:space="0" w:color="auto"/>
            </w:tcBorders>
            <w:shd w:val="clear" w:color="auto" w:fill="FABF8F"/>
            <w:vAlign w:val="bottom"/>
          </w:tcPr>
          <w:p w:rsidR="001A63C6" w:rsidRPr="00FC0B20" w:rsidRDefault="001A63C6" w:rsidP="001A63C6">
            <w:pPr>
              <w:pStyle w:val="TableText"/>
              <w:widowControl w:val="0"/>
              <w:spacing w:after="120"/>
              <w:rPr>
                <w:rFonts w:ascii="Tahoma" w:eastAsia="SimSun" w:hAnsi="Tahoma" w:cs="Tahoma"/>
                <w:sz w:val="13"/>
                <w:szCs w:val="13"/>
              </w:rPr>
            </w:pPr>
            <w:r w:rsidRPr="00FC0B20">
              <w:rPr>
                <w:rFonts w:ascii="Tahoma" w:eastAsia="SimSun" w:hAnsi="Tahoma" w:cs="Tahoma"/>
                <w:sz w:val="13"/>
                <w:szCs w:val="13"/>
              </w:rPr>
              <w:t>2</w:t>
            </w:r>
          </w:p>
        </w:tc>
        <w:tc>
          <w:tcPr>
            <w:tcW w:w="450" w:type="dxa"/>
            <w:tcBorders>
              <w:bottom w:val="single" w:sz="4" w:space="0" w:color="auto"/>
            </w:tcBorders>
            <w:shd w:val="clear" w:color="auto" w:fill="FABF8F"/>
            <w:vAlign w:val="bottom"/>
          </w:tcPr>
          <w:p w:rsidR="001A63C6" w:rsidRPr="00FC0B20" w:rsidRDefault="001A63C6" w:rsidP="001A63C6">
            <w:pPr>
              <w:pStyle w:val="TableText"/>
              <w:widowControl w:val="0"/>
              <w:spacing w:after="120"/>
              <w:rPr>
                <w:rFonts w:ascii="Tahoma" w:eastAsia="SimSun" w:hAnsi="Tahoma" w:cs="Tahoma"/>
                <w:sz w:val="13"/>
                <w:szCs w:val="13"/>
              </w:rPr>
            </w:pPr>
            <w:r w:rsidRPr="00FC0B20">
              <w:rPr>
                <w:rFonts w:ascii="Tahoma" w:eastAsia="SimSun" w:hAnsi="Tahoma" w:cs="Tahoma"/>
                <w:sz w:val="13"/>
                <w:szCs w:val="13"/>
              </w:rPr>
              <w:t>1</w:t>
            </w:r>
          </w:p>
        </w:tc>
        <w:tc>
          <w:tcPr>
            <w:tcW w:w="450" w:type="dxa"/>
            <w:tcBorders>
              <w:bottom w:val="single" w:sz="4" w:space="0" w:color="auto"/>
            </w:tcBorders>
            <w:shd w:val="clear" w:color="auto" w:fill="FABF8F"/>
            <w:vAlign w:val="bottom"/>
          </w:tcPr>
          <w:p w:rsidR="001A63C6" w:rsidRPr="00FC0B20" w:rsidRDefault="001A63C6" w:rsidP="001A63C6">
            <w:pPr>
              <w:pStyle w:val="TableText"/>
              <w:widowControl w:val="0"/>
              <w:spacing w:after="120"/>
              <w:rPr>
                <w:rFonts w:ascii="Tahoma" w:eastAsia="SimSun" w:hAnsi="Tahoma" w:cs="Tahoma"/>
                <w:sz w:val="13"/>
                <w:szCs w:val="13"/>
              </w:rPr>
            </w:pPr>
            <w:r w:rsidRPr="00FC0B20">
              <w:rPr>
                <w:rFonts w:ascii="Tahoma" w:eastAsia="SimSun" w:hAnsi="Tahoma" w:cs="Tahoma"/>
                <w:sz w:val="13"/>
                <w:szCs w:val="13"/>
              </w:rPr>
              <w:t>1</w:t>
            </w:r>
          </w:p>
        </w:tc>
        <w:tc>
          <w:tcPr>
            <w:tcW w:w="360" w:type="dxa"/>
            <w:tcBorders>
              <w:bottom w:val="single" w:sz="4" w:space="0" w:color="auto"/>
              <w:right w:val="single" w:sz="18" w:space="0" w:color="auto"/>
            </w:tcBorders>
            <w:shd w:val="clear" w:color="auto" w:fill="FABF8F"/>
            <w:vAlign w:val="bottom"/>
          </w:tcPr>
          <w:p w:rsidR="001A63C6" w:rsidRPr="00FC0B20" w:rsidRDefault="001A63C6" w:rsidP="001A63C6">
            <w:pPr>
              <w:pStyle w:val="TableText"/>
              <w:widowControl w:val="0"/>
              <w:spacing w:after="120"/>
              <w:rPr>
                <w:rFonts w:ascii="Tahoma" w:eastAsia="SimSun" w:hAnsi="Tahoma" w:cs="Tahoma"/>
                <w:sz w:val="13"/>
                <w:szCs w:val="13"/>
              </w:rPr>
            </w:pPr>
            <w:r w:rsidRPr="00FC0B20">
              <w:rPr>
                <w:rFonts w:ascii="Tahoma" w:eastAsia="SimSun" w:hAnsi="Tahoma" w:cs="Tahoma"/>
                <w:sz w:val="13"/>
                <w:szCs w:val="13"/>
              </w:rPr>
              <w:t> </w:t>
            </w:r>
          </w:p>
        </w:tc>
        <w:tc>
          <w:tcPr>
            <w:tcW w:w="450" w:type="dxa"/>
            <w:tcBorders>
              <w:left w:val="single" w:sz="18" w:space="0" w:color="auto"/>
              <w:bottom w:val="single" w:sz="4" w:space="0" w:color="auto"/>
            </w:tcBorders>
            <w:shd w:val="clear" w:color="auto" w:fill="FABF8F"/>
            <w:vAlign w:val="bottom"/>
          </w:tcPr>
          <w:p w:rsidR="001A63C6" w:rsidRPr="00FC0B20" w:rsidRDefault="001A63C6" w:rsidP="001A63C6">
            <w:pPr>
              <w:pStyle w:val="TableText"/>
              <w:widowControl w:val="0"/>
              <w:spacing w:after="120"/>
              <w:rPr>
                <w:rFonts w:ascii="Tahoma" w:eastAsia="SimSun" w:hAnsi="Tahoma" w:cs="Tahoma"/>
                <w:sz w:val="13"/>
                <w:szCs w:val="13"/>
              </w:rPr>
            </w:pPr>
          </w:p>
        </w:tc>
        <w:tc>
          <w:tcPr>
            <w:tcW w:w="450" w:type="dxa"/>
            <w:tcBorders>
              <w:bottom w:val="single" w:sz="4" w:space="0" w:color="auto"/>
            </w:tcBorders>
            <w:shd w:val="clear" w:color="auto" w:fill="FABF8F"/>
            <w:vAlign w:val="bottom"/>
          </w:tcPr>
          <w:p w:rsidR="001A63C6" w:rsidRPr="00FC0B20" w:rsidRDefault="001A63C6" w:rsidP="001A63C6">
            <w:pPr>
              <w:pStyle w:val="TableText"/>
              <w:widowControl w:val="0"/>
              <w:spacing w:after="120"/>
              <w:rPr>
                <w:rFonts w:ascii="Tahoma" w:eastAsia="SimSun" w:hAnsi="Tahoma" w:cs="Tahoma"/>
                <w:sz w:val="13"/>
                <w:szCs w:val="13"/>
              </w:rPr>
            </w:pPr>
            <w:r w:rsidRPr="00FC0B20">
              <w:rPr>
                <w:rFonts w:ascii="Tahoma" w:eastAsia="SimSun" w:hAnsi="Tahoma" w:cs="Tahoma"/>
                <w:sz w:val="13"/>
                <w:szCs w:val="13"/>
              </w:rPr>
              <w:t>1</w:t>
            </w:r>
          </w:p>
        </w:tc>
        <w:tc>
          <w:tcPr>
            <w:tcW w:w="450" w:type="dxa"/>
            <w:gridSpan w:val="2"/>
            <w:tcBorders>
              <w:bottom w:val="single" w:sz="4" w:space="0" w:color="auto"/>
              <w:right w:val="single" w:sz="18" w:space="0" w:color="auto"/>
            </w:tcBorders>
            <w:shd w:val="clear" w:color="auto" w:fill="FABF8F"/>
            <w:vAlign w:val="bottom"/>
          </w:tcPr>
          <w:p w:rsidR="001A63C6" w:rsidRPr="00FC0B20" w:rsidRDefault="001A63C6" w:rsidP="001A63C6">
            <w:pPr>
              <w:pStyle w:val="TableText"/>
              <w:widowControl w:val="0"/>
              <w:spacing w:after="120"/>
              <w:rPr>
                <w:rFonts w:ascii="Tahoma" w:eastAsia="SimSun" w:hAnsi="Tahoma" w:cs="Tahoma"/>
                <w:sz w:val="13"/>
                <w:szCs w:val="13"/>
              </w:rPr>
            </w:pPr>
            <w:r w:rsidRPr="00FC0B20">
              <w:rPr>
                <w:rFonts w:ascii="Tahoma" w:eastAsia="SimSun" w:hAnsi="Tahoma" w:cs="Tahoma"/>
                <w:sz w:val="13"/>
                <w:szCs w:val="13"/>
              </w:rPr>
              <w:t>1</w:t>
            </w:r>
          </w:p>
        </w:tc>
        <w:tc>
          <w:tcPr>
            <w:tcW w:w="450" w:type="dxa"/>
            <w:tcBorders>
              <w:left w:val="single" w:sz="18" w:space="0" w:color="auto"/>
              <w:bottom w:val="single" w:sz="4" w:space="0" w:color="auto"/>
            </w:tcBorders>
            <w:shd w:val="clear" w:color="auto" w:fill="FABF8F"/>
            <w:vAlign w:val="bottom"/>
          </w:tcPr>
          <w:p w:rsidR="001A63C6" w:rsidRPr="00FC0B20" w:rsidRDefault="001A63C6" w:rsidP="001A63C6">
            <w:pPr>
              <w:pStyle w:val="TableText"/>
              <w:widowControl w:val="0"/>
              <w:spacing w:after="120"/>
              <w:rPr>
                <w:rFonts w:ascii="Tahoma" w:eastAsia="SimSun" w:hAnsi="Tahoma" w:cs="Tahoma"/>
                <w:sz w:val="13"/>
                <w:szCs w:val="13"/>
              </w:rPr>
            </w:pPr>
            <w:r w:rsidRPr="00FC0B20">
              <w:rPr>
                <w:rFonts w:ascii="Tahoma" w:eastAsia="SimSun" w:hAnsi="Tahoma" w:cs="Tahoma"/>
                <w:sz w:val="13"/>
                <w:szCs w:val="13"/>
              </w:rPr>
              <w:t>1</w:t>
            </w:r>
          </w:p>
        </w:tc>
        <w:tc>
          <w:tcPr>
            <w:tcW w:w="450" w:type="dxa"/>
            <w:tcBorders>
              <w:bottom w:val="single" w:sz="4" w:space="0" w:color="auto"/>
              <w:right w:val="single" w:sz="18"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tcPr>
          <w:p w:rsidR="001A63C6" w:rsidRPr="00FC0B20" w:rsidRDefault="001A63C6" w:rsidP="001A63C6">
            <w:pPr>
              <w:pStyle w:val="TableText"/>
              <w:widowControl w:val="0"/>
              <w:rPr>
                <w:rFonts w:ascii="Tahoma" w:eastAsia="SimSun" w:hAnsi="Tahoma" w:cs="Tahoma"/>
                <w:sz w:val="13"/>
              </w:rPr>
            </w:pPr>
          </w:p>
        </w:tc>
        <w:tc>
          <w:tcPr>
            <w:tcW w:w="540" w:type="dxa"/>
            <w:tcBorders>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p>
        </w:tc>
      </w:tr>
      <w:tr w:rsidR="006864A1" w:rsidRPr="00FC0B20" w:rsidTr="00F16398">
        <w:trPr>
          <w:trHeight w:val="134"/>
        </w:trPr>
        <w:tc>
          <w:tcPr>
            <w:tcW w:w="2812" w:type="dxa"/>
            <w:gridSpan w:val="2"/>
            <w:tcBorders>
              <w:bottom w:val="single" w:sz="4" w:space="0" w:color="auto"/>
            </w:tcBorders>
            <w:shd w:val="clear" w:color="auto" w:fill="auto"/>
            <w:vAlign w:val="center"/>
          </w:tcPr>
          <w:p w:rsidR="001A63C6" w:rsidRPr="00FC0B20" w:rsidRDefault="001A63C6" w:rsidP="00426485">
            <w:pPr>
              <w:pStyle w:val="ProductNames"/>
              <w:spacing w:beforeLines="20" w:before="48" w:afterLines="20" w:after="48"/>
              <w:rPr>
                <w:rFonts w:ascii="Tahoma" w:eastAsia="SimSun" w:hAnsi="Tahoma" w:cs="Tahoma"/>
                <w:sz w:val="14"/>
              </w:rPr>
            </w:pPr>
            <w:bookmarkStart w:id="453" w:name="_Toc336338095"/>
            <w:bookmarkStart w:id="454" w:name="_Toc360181166"/>
            <w:r w:rsidRPr="00FC0B20">
              <w:rPr>
                <w:rFonts w:ascii="Tahoma" w:eastAsia="SimSun" w:hAnsi="Tahoma" w:cs="Tahoma"/>
                <w:sz w:val="14"/>
                <w:szCs w:val="14"/>
              </w:rPr>
              <w:t xml:space="preserve">System Center 2012 Configuration Manager </w:t>
            </w:r>
            <w:r w:rsidRPr="00FC0B20">
              <w:rPr>
                <w:rFonts w:ascii="Tahoma" w:eastAsia="SimSun" w:hAnsi="Tahoma" w:cs="Tahoma"/>
                <w:sz w:val="14"/>
                <w:szCs w:val="14"/>
              </w:rPr>
              <w:t>客户端管理许可（客户端</w:t>
            </w:r>
            <w:r w:rsidRPr="00FC0B20">
              <w:rPr>
                <w:rFonts w:ascii="Tahoma" w:eastAsia="SimSun" w:hAnsi="Tahoma" w:cs="Tahoma"/>
                <w:sz w:val="14"/>
                <w:szCs w:val="14"/>
              </w:rPr>
              <w:t xml:space="preserve"> ML</w:t>
            </w:r>
            <w:r w:rsidRPr="00FC0B20">
              <w:rPr>
                <w:rFonts w:ascii="Tahoma" w:eastAsia="SimSun" w:hAnsi="Tahoma" w:cs="Tahoma"/>
                <w:sz w:val="14"/>
                <w:szCs w:val="14"/>
              </w:rPr>
              <w:t>）</w:t>
            </w:r>
            <w:r w:rsidR="00046C1B">
              <w:rPr>
                <w:rFonts w:ascii="Tahoma" w:eastAsia="SimSun" w:hAnsi="Tahoma" w:cs="Tahoma"/>
                <w:sz w:val="14"/>
                <w:szCs w:val="14"/>
              </w:rPr>
              <w:br/>
            </w:r>
            <w:r w:rsidRPr="00FC0B20">
              <w:rPr>
                <w:rFonts w:ascii="Tahoma" w:eastAsia="SimSun" w:hAnsi="Tahoma" w:cs="Tahoma"/>
                <w:sz w:val="14"/>
                <w:szCs w:val="14"/>
              </w:rPr>
              <w:t>（仅学生）</w:t>
            </w:r>
            <w:bookmarkEnd w:id="453"/>
            <w:bookmarkEnd w:id="454"/>
          </w:p>
        </w:tc>
        <w:tc>
          <w:tcPr>
            <w:tcW w:w="450" w:type="dxa"/>
            <w:tcBorders>
              <w:bottom w:val="single" w:sz="4" w:space="0" w:color="auto"/>
            </w:tcBorders>
            <w:shd w:val="clear" w:color="auto" w:fill="auto"/>
            <w:vAlign w:val="center"/>
          </w:tcPr>
          <w:p w:rsidR="001A63C6" w:rsidRPr="000E5C89" w:rsidRDefault="00363DB0" w:rsidP="00796355">
            <w:pPr>
              <w:pStyle w:val="TableText"/>
              <w:widowControl w:val="0"/>
              <w:rPr>
                <w:rFonts w:eastAsia="SimSun" w:cs="Tahoma"/>
                <w:b/>
                <w:color w:val="000000"/>
                <w:sz w:val="13"/>
                <w:szCs w:val="13"/>
                <w:u w:val="single"/>
              </w:rPr>
            </w:pPr>
            <w:hyperlink w:anchor="_91_89_System" w:history="1">
              <w:r w:rsidR="006E7054" w:rsidRPr="008E152E">
                <w:rPr>
                  <w:rStyle w:val="Hyperlink"/>
                  <w:rFonts w:eastAsia="SimSun" w:cs="Tahoma"/>
                  <w:b/>
                  <w:sz w:val="13"/>
                  <w:szCs w:val="13"/>
                </w:rPr>
                <w:t>96</w:t>
              </w:r>
            </w:hyperlink>
            <w:hyperlink w:anchor="_91_89_System" w:history="1"/>
            <w:hyperlink w:anchor="Srv_101SystemCenter2012" w:history="1"/>
          </w:p>
        </w:tc>
        <w:tc>
          <w:tcPr>
            <w:tcW w:w="450" w:type="dxa"/>
            <w:tcBorders>
              <w:bottom w:val="single" w:sz="4" w:space="0" w:color="auto"/>
            </w:tcBorders>
            <w:shd w:val="clear" w:color="auto" w:fill="auto"/>
          </w:tcPr>
          <w:p w:rsidR="001A63C6" w:rsidRPr="00FC0B20" w:rsidRDefault="001A63C6" w:rsidP="001A63C6">
            <w:pPr>
              <w:pStyle w:val="TableText"/>
              <w:widowControl w:val="0"/>
              <w:spacing w:before="240"/>
              <w:rPr>
                <w:rFonts w:ascii="Tahoma" w:eastAsia="SimSun" w:hAnsi="Tahoma" w:cs="Tahoma"/>
                <w:sz w:val="13"/>
              </w:rPr>
            </w:pPr>
            <w:r w:rsidRPr="00FC0B20">
              <w:rPr>
                <w:rFonts w:ascii="Tahoma" w:eastAsia="SimSun" w:hAnsi="Tahoma" w:cs="Tahoma"/>
                <w:sz w:val="13"/>
              </w:rPr>
              <w:t>04/12</w:t>
            </w:r>
          </w:p>
        </w:tc>
        <w:tc>
          <w:tcPr>
            <w:tcW w:w="360" w:type="dxa"/>
            <w:tcBorders>
              <w:bottom w:val="single" w:sz="4" w:space="0" w:color="auto"/>
              <w:right w:val="single" w:sz="18"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color w:val="000000"/>
                <w:sz w:val="13"/>
              </w:rPr>
              <w:t>SRV</w:t>
            </w:r>
          </w:p>
        </w:tc>
        <w:tc>
          <w:tcPr>
            <w:tcW w:w="360" w:type="dxa"/>
            <w:tcBorders>
              <w:left w:val="single" w:sz="18" w:space="0" w:color="auto"/>
              <w:bottom w:val="single" w:sz="4" w:space="0" w:color="auto"/>
            </w:tcBorders>
            <w:shd w:val="clear" w:color="auto" w:fill="auto"/>
            <w:vAlign w:val="bottom"/>
          </w:tcPr>
          <w:p w:rsidR="001A63C6" w:rsidRPr="00FC0B20" w:rsidRDefault="001A63C6" w:rsidP="001A63C6">
            <w:pPr>
              <w:pStyle w:val="TableText"/>
              <w:widowControl w:val="0"/>
              <w:spacing w:after="120"/>
              <w:rPr>
                <w:rFonts w:ascii="Tahoma" w:eastAsia="SimSun" w:hAnsi="Tahoma" w:cs="Tahoma"/>
                <w:sz w:val="13"/>
                <w:szCs w:val="13"/>
              </w:rPr>
            </w:pPr>
          </w:p>
        </w:tc>
        <w:tc>
          <w:tcPr>
            <w:tcW w:w="450" w:type="dxa"/>
            <w:tcBorders>
              <w:bottom w:val="single" w:sz="4" w:space="0" w:color="auto"/>
            </w:tcBorders>
            <w:shd w:val="clear" w:color="auto" w:fill="auto"/>
            <w:vAlign w:val="bottom"/>
          </w:tcPr>
          <w:p w:rsidR="001A63C6" w:rsidRPr="00FC0B20" w:rsidRDefault="001A63C6" w:rsidP="001A63C6">
            <w:pPr>
              <w:pStyle w:val="TableText"/>
              <w:widowControl w:val="0"/>
              <w:spacing w:after="120"/>
              <w:rPr>
                <w:rFonts w:ascii="Tahoma" w:eastAsia="SimSun" w:hAnsi="Tahoma" w:cs="Tahoma"/>
                <w:sz w:val="13"/>
                <w:szCs w:val="13"/>
              </w:rPr>
            </w:pPr>
            <w:r w:rsidRPr="00FC0B20">
              <w:rPr>
                <w:rFonts w:ascii="Tahoma" w:eastAsia="SimSun" w:hAnsi="Tahoma" w:cs="Tahoma"/>
                <w:sz w:val="13"/>
                <w:szCs w:val="13"/>
              </w:rPr>
              <w:t>2</w:t>
            </w:r>
          </w:p>
        </w:tc>
        <w:tc>
          <w:tcPr>
            <w:tcW w:w="450" w:type="dxa"/>
            <w:tcBorders>
              <w:bottom w:val="single" w:sz="4" w:space="0" w:color="auto"/>
            </w:tcBorders>
            <w:shd w:val="clear" w:color="auto" w:fill="auto"/>
            <w:vAlign w:val="bottom"/>
          </w:tcPr>
          <w:p w:rsidR="001A63C6" w:rsidRPr="00FC0B20" w:rsidRDefault="001A63C6" w:rsidP="001A63C6">
            <w:pPr>
              <w:pStyle w:val="TableText"/>
              <w:widowControl w:val="0"/>
              <w:spacing w:after="120"/>
              <w:rPr>
                <w:rFonts w:ascii="Tahoma" w:eastAsia="SimSun" w:hAnsi="Tahoma" w:cs="Tahoma"/>
                <w:sz w:val="13"/>
                <w:szCs w:val="13"/>
              </w:rPr>
            </w:pPr>
            <w:r w:rsidRPr="00FC0B20">
              <w:rPr>
                <w:rFonts w:ascii="Tahoma" w:eastAsia="SimSun" w:hAnsi="Tahoma" w:cs="Tahoma"/>
                <w:sz w:val="13"/>
                <w:szCs w:val="13"/>
              </w:rPr>
              <w:t>2</w:t>
            </w:r>
          </w:p>
        </w:tc>
        <w:tc>
          <w:tcPr>
            <w:tcW w:w="450" w:type="dxa"/>
            <w:tcBorders>
              <w:bottom w:val="single" w:sz="4" w:space="0" w:color="auto"/>
            </w:tcBorders>
            <w:shd w:val="clear" w:color="auto" w:fill="auto"/>
            <w:vAlign w:val="bottom"/>
          </w:tcPr>
          <w:p w:rsidR="001A63C6" w:rsidRPr="00FC0B20" w:rsidRDefault="001A63C6" w:rsidP="001A63C6">
            <w:pPr>
              <w:pStyle w:val="TableText"/>
              <w:widowControl w:val="0"/>
              <w:spacing w:after="120"/>
              <w:rPr>
                <w:rFonts w:ascii="Tahoma" w:eastAsia="SimSun" w:hAnsi="Tahoma" w:cs="Tahoma"/>
                <w:sz w:val="13"/>
                <w:szCs w:val="13"/>
              </w:rPr>
            </w:pPr>
            <w:r w:rsidRPr="00FC0B20">
              <w:rPr>
                <w:rFonts w:ascii="Tahoma" w:eastAsia="SimSun" w:hAnsi="Tahoma" w:cs="Tahoma"/>
                <w:sz w:val="13"/>
                <w:szCs w:val="13"/>
              </w:rPr>
              <w:t>2</w:t>
            </w:r>
          </w:p>
        </w:tc>
        <w:tc>
          <w:tcPr>
            <w:tcW w:w="450" w:type="dxa"/>
            <w:tcBorders>
              <w:bottom w:val="single" w:sz="4" w:space="0" w:color="auto"/>
            </w:tcBorders>
            <w:shd w:val="clear" w:color="auto" w:fill="auto"/>
            <w:vAlign w:val="bottom"/>
          </w:tcPr>
          <w:p w:rsidR="001A63C6" w:rsidRPr="00FC0B20" w:rsidRDefault="001A63C6" w:rsidP="001A63C6">
            <w:pPr>
              <w:pStyle w:val="TableText"/>
              <w:widowControl w:val="0"/>
              <w:spacing w:after="120"/>
              <w:rPr>
                <w:rFonts w:ascii="Tahoma" w:eastAsia="SimSun" w:hAnsi="Tahoma" w:cs="Tahoma"/>
                <w:sz w:val="13"/>
                <w:szCs w:val="13"/>
              </w:rPr>
            </w:pPr>
            <w:r w:rsidRPr="00FC0B20">
              <w:rPr>
                <w:rFonts w:ascii="Tahoma" w:eastAsia="SimSun" w:hAnsi="Tahoma" w:cs="Tahoma"/>
                <w:sz w:val="13"/>
                <w:szCs w:val="13"/>
              </w:rPr>
              <w:t>1</w:t>
            </w:r>
          </w:p>
        </w:tc>
        <w:tc>
          <w:tcPr>
            <w:tcW w:w="450" w:type="dxa"/>
            <w:tcBorders>
              <w:bottom w:val="single" w:sz="4" w:space="0" w:color="auto"/>
            </w:tcBorders>
            <w:shd w:val="clear" w:color="auto" w:fill="auto"/>
            <w:vAlign w:val="bottom"/>
          </w:tcPr>
          <w:p w:rsidR="001A63C6" w:rsidRPr="00FC0B20" w:rsidRDefault="001A63C6" w:rsidP="001A63C6">
            <w:pPr>
              <w:pStyle w:val="TableText"/>
              <w:widowControl w:val="0"/>
              <w:spacing w:after="120"/>
              <w:rPr>
                <w:rFonts w:ascii="Tahoma" w:eastAsia="SimSun" w:hAnsi="Tahoma" w:cs="Tahoma"/>
                <w:sz w:val="13"/>
                <w:szCs w:val="13"/>
              </w:rPr>
            </w:pPr>
            <w:r w:rsidRPr="00FC0B20">
              <w:rPr>
                <w:rFonts w:ascii="Tahoma" w:eastAsia="SimSun" w:hAnsi="Tahoma" w:cs="Tahoma"/>
                <w:sz w:val="13"/>
                <w:szCs w:val="13"/>
              </w:rPr>
              <w:t>1</w:t>
            </w:r>
          </w:p>
        </w:tc>
        <w:tc>
          <w:tcPr>
            <w:tcW w:w="360" w:type="dxa"/>
            <w:tcBorders>
              <w:bottom w:val="single" w:sz="4" w:space="0" w:color="auto"/>
              <w:right w:val="single" w:sz="18" w:space="0" w:color="auto"/>
            </w:tcBorders>
            <w:shd w:val="clear" w:color="auto" w:fill="auto"/>
            <w:vAlign w:val="bottom"/>
          </w:tcPr>
          <w:p w:rsidR="001A63C6" w:rsidRPr="00FC0B20" w:rsidRDefault="001A63C6" w:rsidP="001A63C6">
            <w:pPr>
              <w:pStyle w:val="TableText"/>
              <w:widowControl w:val="0"/>
              <w:spacing w:after="120"/>
              <w:rPr>
                <w:rFonts w:ascii="Tahoma" w:eastAsia="SimSun" w:hAnsi="Tahoma" w:cs="Tahoma"/>
                <w:sz w:val="13"/>
                <w:szCs w:val="13"/>
              </w:rPr>
            </w:pPr>
            <w:r w:rsidRPr="00FC0B20">
              <w:rPr>
                <w:rFonts w:ascii="Tahoma" w:eastAsia="SimSun" w:hAnsi="Tahoma" w:cs="Tahoma"/>
                <w:sz w:val="13"/>
                <w:szCs w:val="13"/>
              </w:rPr>
              <w:t> </w:t>
            </w:r>
          </w:p>
        </w:tc>
        <w:tc>
          <w:tcPr>
            <w:tcW w:w="450" w:type="dxa"/>
            <w:tcBorders>
              <w:left w:val="single" w:sz="18" w:space="0" w:color="auto"/>
              <w:bottom w:val="single" w:sz="4" w:space="0" w:color="auto"/>
            </w:tcBorders>
            <w:shd w:val="clear" w:color="auto" w:fill="auto"/>
            <w:vAlign w:val="bottom"/>
          </w:tcPr>
          <w:p w:rsidR="001A63C6" w:rsidRPr="00FC0B20" w:rsidRDefault="001A63C6" w:rsidP="001A63C6">
            <w:pPr>
              <w:pStyle w:val="TableText"/>
              <w:widowControl w:val="0"/>
              <w:spacing w:after="120"/>
              <w:rPr>
                <w:rFonts w:ascii="Tahoma" w:eastAsia="SimSun" w:hAnsi="Tahoma" w:cs="Tahoma"/>
                <w:sz w:val="13"/>
                <w:szCs w:val="13"/>
              </w:rPr>
            </w:pPr>
          </w:p>
        </w:tc>
        <w:tc>
          <w:tcPr>
            <w:tcW w:w="450" w:type="dxa"/>
            <w:tcBorders>
              <w:bottom w:val="single" w:sz="4" w:space="0" w:color="auto"/>
            </w:tcBorders>
            <w:shd w:val="clear" w:color="auto" w:fill="auto"/>
            <w:vAlign w:val="bottom"/>
          </w:tcPr>
          <w:p w:rsidR="001A63C6" w:rsidRPr="00FC0B20" w:rsidRDefault="001A63C6" w:rsidP="001A63C6">
            <w:pPr>
              <w:pStyle w:val="TableText"/>
              <w:widowControl w:val="0"/>
              <w:spacing w:after="120"/>
              <w:rPr>
                <w:rFonts w:ascii="Tahoma" w:eastAsia="SimSun" w:hAnsi="Tahoma" w:cs="Tahoma"/>
                <w:sz w:val="13"/>
                <w:szCs w:val="13"/>
              </w:rPr>
            </w:pPr>
            <w:r w:rsidRPr="00FC0B20">
              <w:rPr>
                <w:rFonts w:ascii="Tahoma" w:eastAsia="SimSun" w:hAnsi="Tahoma" w:cs="Tahoma"/>
                <w:sz w:val="13"/>
                <w:szCs w:val="13"/>
              </w:rPr>
              <w:t>1</w:t>
            </w:r>
          </w:p>
        </w:tc>
        <w:tc>
          <w:tcPr>
            <w:tcW w:w="450" w:type="dxa"/>
            <w:gridSpan w:val="2"/>
            <w:tcBorders>
              <w:bottom w:val="single" w:sz="4" w:space="0" w:color="auto"/>
              <w:right w:val="single" w:sz="18" w:space="0" w:color="auto"/>
            </w:tcBorders>
            <w:shd w:val="clear" w:color="auto" w:fill="auto"/>
            <w:vAlign w:val="bottom"/>
          </w:tcPr>
          <w:p w:rsidR="001A63C6" w:rsidRPr="00FC0B20" w:rsidRDefault="001A63C6" w:rsidP="001A63C6">
            <w:pPr>
              <w:pStyle w:val="TableText"/>
              <w:widowControl w:val="0"/>
              <w:spacing w:after="120"/>
              <w:rPr>
                <w:rFonts w:ascii="Tahoma" w:eastAsia="SimSun" w:hAnsi="Tahoma" w:cs="Tahoma"/>
                <w:sz w:val="13"/>
                <w:szCs w:val="13"/>
              </w:rPr>
            </w:pPr>
            <w:r w:rsidRPr="00FC0B20">
              <w:rPr>
                <w:rFonts w:ascii="Tahoma" w:eastAsia="SimSun" w:hAnsi="Tahoma" w:cs="Tahoma"/>
                <w:sz w:val="13"/>
                <w:szCs w:val="13"/>
              </w:rPr>
              <w:t>3</w:t>
            </w:r>
          </w:p>
        </w:tc>
        <w:tc>
          <w:tcPr>
            <w:tcW w:w="450" w:type="dxa"/>
            <w:tcBorders>
              <w:left w:val="single" w:sz="18" w:space="0" w:color="auto"/>
              <w:bottom w:val="single" w:sz="4" w:space="0" w:color="auto"/>
            </w:tcBorders>
            <w:shd w:val="clear" w:color="auto" w:fill="auto"/>
            <w:vAlign w:val="bottom"/>
          </w:tcPr>
          <w:p w:rsidR="001A63C6" w:rsidRPr="00FC0B20" w:rsidRDefault="001A63C6" w:rsidP="001A63C6">
            <w:pPr>
              <w:pStyle w:val="TableText"/>
              <w:widowControl w:val="0"/>
              <w:rPr>
                <w:rFonts w:ascii="Tahoma" w:eastAsia="SimSun" w:hAnsi="Tahoma" w:cs="Tahoma"/>
                <w:sz w:val="13"/>
                <w:szCs w:val="13"/>
              </w:rPr>
            </w:pPr>
          </w:p>
        </w:tc>
        <w:tc>
          <w:tcPr>
            <w:tcW w:w="450" w:type="dxa"/>
            <w:tcBorders>
              <w:bottom w:val="single" w:sz="4" w:space="0" w:color="auto"/>
              <w:right w:val="single" w:sz="18"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tcPr>
          <w:p w:rsidR="001A63C6" w:rsidRPr="00FC0B20" w:rsidRDefault="001A63C6" w:rsidP="001A63C6">
            <w:pPr>
              <w:pStyle w:val="TableText"/>
              <w:widowControl w:val="0"/>
              <w:rPr>
                <w:rFonts w:ascii="Tahoma" w:eastAsia="SimSun" w:hAnsi="Tahoma" w:cs="Tahoma"/>
                <w:sz w:val="13"/>
              </w:rPr>
            </w:pPr>
          </w:p>
        </w:tc>
        <w:tc>
          <w:tcPr>
            <w:tcW w:w="540" w:type="dxa"/>
            <w:tcBorders>
              <w:bottom w:val="single" w:sz="4"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p>
        </w:tc>
      </w:tr>
      <w:tr w:rsidR="006864A1" w:rsidRPr="00FC0B20" w:rsidTr="00F16398">
        <w:trPr>
          <w:trHeight w:val="134"/>
        </w:trPr>
        <w:tc>
          <w:tcPr>
            <w:tcW w:w="2812" w:type="dxa"/>
            <w:gridSpan w:val="2"/>
            <w:tcBorders>
              <w:bottom w:val="single" w:sz="4" w:space="0" w:color="auto"/>
            </w:tcBorders>
            <w:shd w:val="clear" w:color="auto" w:fill="FABF8F"/>
            <w:vAlign w:val="center"/>
          </w:tcPr>
          <w:p w:rsidR="001A63C6" w:rsidRPr="00FC0B20" w:rsidRDefault="001A63C6" w:rsidP="00426485">
            <w:pPr>
              <w:pStyle w:val="ProductNames"/>
              <w:spacing w:beforeLines="20" w:before="48" w:afterLines="20" w:after="48"/>
              <w:rPr>
                <w:rFonts w:ascii="Tahoma" w:eastAsia="SimSun" w:hAnsi="Tahoma" w:cs="Tahoma"/>
                <w:sz w:val="14"/>
              </w:rPr>
            </w:pPr>
            <w:bookmarkStart w:id="455" w:name="_Toc336338096"/>
            <w:bookmarkStart w:id="456" w:name="_Toc360181167"/>
            <w:r w:rsidRPr="00FC0B20">
              <w:rPr>
                <w:rFonts w:ascii="Tahoma" w:eastAsia="SimSun" w:hAnsi="Tahoma" w:cs="Tahoma"/>
                <w:sz w:val="14"/>
              </w:rPr>
              <w:t xml:space="preserve">System Center 2012 Configuration Manager </w:t>
            </w:r>
            <w:r w:rsidRPr="00FC0B20">
              <w:rPr>
                <w:rFonts w:ascii="Tahoma" w:eastAsia="SimSun" w:hAnsi="Tahoma" w:cs="Tahoma"/>
                <w:sz w:val="14"/>
              </w:rPr>
              <w:t>客户端管理许可（每</w:t>
            </w:r>
            <w:r w:rsidRPr="00FC0B20">
              <w:rPr>
                <w:rFonts w:ascii="Tahoma" w:eastAsia="SimSun" w:hAnsi="Tahoma" w:cs="Tahoma"/>
                <w:sz w:val="14"/>
              </w:rPr>
              <w:t xml:space="preserve"> OSE</w:t>
            </w:r>
            <w:r w:rsidRPr="00FC0B20">
              <w:rPr>
                <w:rFonts w:ascii="Tahoma" w:eastAsia="SimSun" w:hAnsi="Tahoma" w:cs="Tahoma"/>
                <w:sz w:val="14"/>
              </w:rPr>
              <w:t>）</w:t>
            </w:r>
            <w:bookmarkEnd w:id="455"/>
            <w:bookmarkEnd w:id="456"/>
          </w:p>
        </w:tc>
        <w:tc>
          <w:tcPr>
            <w:tcW w:w="450" w:type="dxa"/>
            <w:tcBorders>
              <w:bottom w:val="single" w:sz="4" w:space="0" w:color="auto"/>
            </w:tcBorders>
            <w:shd w:val="clear" w:color="auto" w:fill="FABF8F"/>
            <w:vAlign w:val="center"/>
          </w:tcPr>
          <w:p w:rsidR="001A63C6" w:rsidRPr="000E5C89" w:rsidRDefault="00363DB0" w:rsidP="00796355">
            <w:pPr>
              <w:pStyle w:val="TableText"/>
              <w:widowControl w:val="0"/>
              <w:rPr>
                <w:rFonts w:eastAsia="SimSun" w:cs="Tahoma"/>
                <w:b/>
                <w:color w:val="000000"/>
                <w:sz w:val="13"/>
                <w:szCs w:val="13"/>
                <w:u w:val="single"/>
              </w:rPr>
            </w:pPr>
            <w:hyperlink w:anchor="_91_89_System" w:history="1">
              <w:r w:rsidR="006E7054" w:rsidRPr="000E5C89">
                <w:rPr>
                  <w:rStyle w:val="Hyperlink"/>
                  <w:rFonts w:eastAsia="SimSun" w:cs="Tahoma"/>
                  <w:b/>
                  <w:sz w:val="13"/>
                  <w:szCs w:val="13"/>
                </w:rPr>
                <w:t>96</w:t>
              </w:r>
            </w:hyperlink>
            <w:hyperlink w:anchor="_91_89_System" w:history="1"/>
          </w:p>
        </w:tc>
        <w:tc>
          <w:tcPr>
            <w:tcW w:w="450" w:type="dxa"/>
            <w:tcBorders>
              <w:bottom w:val="single" w:sz="4" w:space="0" w:color="auto"/>
            </w:tcBorders>
            <w:shd w:val="clear" w:color="auto" w:fill="FABF8F"/>
          </w:tcPr>
          <w:p w:rsidR="001A63C6" w:rsidRPr="00FC0B20" w:rsidRDefault="001A63C6" w:rsidP="001A63C6">
            <w:pPr>
              <w:pStyle w:val="TableText"/>
              <w:widowControl w:val="0"/>
              <w:spacing w:before="240"/>
              <w:rPr>
                <w:rFonts w:ascii="Tahoma" w:eastAsia="SimSun" w:hAnsi="Tahoma" w:cs="Tahoma"/>
                <w:sz w:val="13"/>
              </w:rPr>
            </w:pPr>
            <w:r w:rsidRPr="00FC0B20">
              <w:rPr>
                <w:rFonts w:ascii="Tahoma" w:eastAsia="SimSun" w:hAnsi="Tahoma" w:cs="Tahoma"/>
                <w:sz w:val="13"/>
              </w:rPr>
              <w:t>04/12</w:t>
            </w:r>
          </w:p>
        </w:tc>
        <w:tc>
          <w:tcPr>
            <w:tcW w:w="360" w:type="dxa"/>
            <w:tcBorders>
              <w:bottom w:val="single" w:sz="4" w:space="0" w:color="auto"/>
              <w:right w:val="single" w:sz="18"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color w:val="000000"/>
                <w:sz w:val="13"/>
              </w:rPr>
              <w:t>SRV</w:t>
            </w:r>
          </w:p>
        </w:tc>
        <w:tc>
          <w:tcPr>
            <w:tcW w:w="360" w:type="dxa"/>
            <w:tcBorders>
              <w:left w:val="single" w:sz="18" w:space="0" w:color="auto"/>
              <w:bottom w:val="single" w:sz="4" w:space="0" w:color="auto"/>
            </w:tcBorders>
            <w:shd w:val="clear" w:color="auto" w:fill="FABF8F"/>
            <w:vAlign w:val="bottom"/>
          </w:tcPr>
          <w:p w:rsidR="001A63C6" w:rsidRPr="00FC0B20" w:rsidRDefault="001A63C6" w:rsidP="001A63C6">
            <w:pPr>
              <w:pStyle w:val="TableText"/>
              <w:widowControl w:val="0"/>
              <w:spacing w:after="120"/>
              <w:rPr>
                <w:rFonts w:ascii="Tahoma" w:eastAsia="SimSun" w:hAnsi="Tahoma" w:cs="Tahoma"/>
                <w:sz w:val="13"/>
                <w:szCs w:val="13"/>
              </w:rPr>
            </w:pPr>
          </w:p>
        </w:tc>
        <w:tc>
          <w:tcPr>
            <w:tcW w:w="450" w:type="dxa"/>
            <w:tcBorders>
              <w:bottom w:val="single" w:sz="4" w:space="0" w:color="auto"/>
            </w:tcBorders>
            <w:shd w:val="clear" w:color="auto" w:fill="FABF8F"/>
            <w:vAlign w:val="bottom"/>
          </w:tcPr>
          <w:p w:rsidR="001A63C6" w:rsidRPr="00FC0B20" w:rsidRDefault="001A63C6" w:rsidP="001A63C6">
            <w:pPr>
              <w:pStyle w:val="TableText"/>
              <w:widowControl w:val="0"/>
              <w:spacing w:after="120"/>
              <w:rPr>
                <w:rFonts w:ascii="Tahoma" w:eastAsia="SimSun" w:hAnsi="Tahoma" w:cs="Tahoma"/>
                <w:sz w:val="13"/>
                <w:szCs w:val="13"/>
              </w:rPr>
            </w:pPr>
            <w:r w:rsidRPr="00FC0B20">
              <w:rPr>
                <w:rFonts w:ascii="Tahoma" w:eastAsia="SimSun" w:hAnsi="Tahoma" w:cs="Tahoma"/>
                <w:sz w:val="13"/>
                <w:szCs w:val="13"/>
              </w:rPr>
              <w:t>3</w:t>
            </w:r>
          </w:p>
        </w:tc>
        <w:tc>
          <w:tcPr>
            <w:tcW w:w="450" w:type="dxa"/>
            <w:tcBorders>
              <w:bottom w:val="single" w:sz="4" w:space="0" w:color="auto"/>
            </w:tcBorders>
            <w:shd w:val="clear" w:color="auto" w:fill="FABF8F"/>
            <w:vAlign w:val="bottom"/>
          </w:tcPr>
          <w:p w:rsidR="001A63C6" w:rsidRPr="00FC0B20" w:rsidRDefault="001A63C6" w:rsidP="001A63C6">
            <w:pPr>
              <w:pStyle w:val="TableText"/>
              <w:widowControl w:val="0"/>
              <w:spacing w:after="120"/>
              <w:rPr>
                <w:rFonts w:ascii="Tahoma" w:eastAsia="SimSun" w:hAnsi="Tahoma" w:cs="Tahoma"/>
                <w:sz w:val="13"/>
                <w:szCs w:val="13"/>
              </w:rPr>
            </w:pPr>
            <w:r w:rsidRPr="00FC0B20">
              <w:rPr>
                <w:rFonts w:ascii="Tahoma" w:eastAsia="SimSun" w:hAnsi="Tahoma" w:cs="Tahoma"/>
                <w:sz w:val="13"/>
                <w:szCs w:val="13"/>
              </w:rPr>
              <w:t>2</w:t>
            </w:r>
          </w:p>
        </w:tc>
        <w:tc>
          <w:tcPr>
            <w:tcW w:w="450" w:type="dxa"/>
            <w:tcBorders>
              <w:bottom w:val="single" w:sz="4" w:space="0" w:color="auto"/>
            </w:tcBorders>
            <w:shd w:val="clear" w:color="auto" w:fill="FABF8F"/>
            <w:vAlign w:val="bottom"/>
          </w:tcPr>
          <w:p w:rsidR="001A63C6" w:rsidRPr="00FC0B20" w:rsidRDefault="001A63C6" w:rsidP="001A63C6">
            <w:pPr>
              <w:pStyle w:val="TableText"/>
              <w:widowControl w:val="0"/>
              <w:spacing w:after="120"/>
              <w:rPr>
                <w:rFonts w:ascii="Tahoma" w:eastAsia="SimSun" w:hAnsi="Tahoma" w:cs="Tahoma"/>
                <w:sz w:val="13"/>
                <w:szCs w:val="13"/>
              </w:rPr>
            </w:pPr>
            <w:r w:rsidRPr="00FC0B20">
              <w:rPr>
                <w:rFonts w:ascii="Tahoma" w:eastAsia="SimSun" w:hAnsi="Tahoma" w:cs="Tahoma"/>
                <w:sz w:val="13"/>
                <w:szCs w:val="13"/>
              </w:rPr>
              <w:t>2</w:t>
            </w:r>
          </w:p>
        </w:tc>
        <w:tc>
          <w:tcPr>
            <w:tcW w:w="450" w:type="dxa"/>
            <w:tcBorders>
              <w:bottom w:val="single" w:sz="4" w:space="0" w:color="auto"/>
            </w:tcBorders>
            <w:shd w:val="clear" w:color="auto" w:fill="FABF8F"/>
            <w:vAlign w:val="bottom"/>
          </w:tcPr>
          <w:p w:rsidR="001A63C6" w:rsidRPr="00FC0B20" w:rsidRDefault="001A63C6" w:rsidP="001A63C6">
            <w:pPr>
              <w:pStyle w:val="TableText"/>
              <w:widowControl w:val="0"/>
              <w:spacing w:after="120"/>
              <w:rPr>
                <w:rFonts w:ascii="Tahoma" w:eastAsia="SimSun" w:hAnsi="Tahoma" w:cs="Tahoma"/>
                <w:sz w:val="13"/>
                <w:szCs w:val="13"/>
              </w:rPr>
            </w:pPr>
            <w:r w:rsidRPr="00FC0B20">
              <w:rPr>
                <w:rFonts w:ascii="Tahoma" w:eastAsia="SimSun" w:hAnsi="Tahoma" w:cs="Tahoma"/>
                <w:sz w:val="13"/>
                <w:szCs w:val="13"/>
              </w:rPr>
              <w:t>2</w:t>
            </w:r>
          </w:p>
        </w:tc>
        <w:tc>
          <w:tcPr>
            <w:tcW w:w="450" w:type="dxa"/>
            <w:tcBorders>
              <w:bottom w:val="single" w:sz="4" w:space="0" w:color="auto"/>
            </w:tcBorders>
            <w:shd w:val="clear" w:color="auto" w:fill="FABF8F"/>
            <w:vAlign w:val="bottom"/>
          </w:tcPr>
          <w:p w:rsidR="001A63C6" w:rsidRPr="00FC0B20" w:rsidRDefault="001A63C6" w:rsidP="001A63C6">
            <w:pPr>
              <w:pStyle w:val="TableText"/>
              <w:widowControl w:val="0"/>
              <w:spacing w:after="120"/>
              <w:rPr>
                <w:rFonts w:ascii="Tahoma" w:eastAsia="SimSun" w:hAnsi="Tahoma" w:cs="Tahoma"/>
                <w:sz w:val="13"/>
                <w:szCs w:val="13"/>
              </w:rPr>
            </w:pPr>
            <w:r w:rsidRPr="00FC0B20">
              <w:rPr>
                <w:rFonts w:ascii="Tahoma" w:eastAsia="SimSun" w:hAnsi="Tahoma" w:cs="Tahoma"/>
                <w:sz w:val="13"/>
                <w:szCs w:val="13"/>
              </w:rPr>
              <w:t>1</w:t>
            </w:r>
          </w:p>
        </w:tc>
        <w:tc>
          <w:tcPr>
            <w:tcW w:w="360" w:type="dxa"/>
            <w:tcBorders>
              <w:bottom w:val="single" w:sz="4" w:space="0" w:color="auto"/>
              <w:right w:val="single" w:sz="18" w:space="0" w:color="auto"/>
            </w:tcBorders>
            <w:shd w:val="clear" w:color="auto" w:fill="FABF8F"/>
            <w:vAlign w:val="bottom"/>
          </w:tcPr>
          <w:p w:rsidR="001A63C6" w:rsidRPr="00FC0B20" w:rsidRDefault="001A63C6" w:rsidP="001A63C6">
            <w:pPr>
              <w:pStyle w:val="TableText"/>
              <w:widowControl w:val="0"/>
              <w:spacing w:after="120"/>
              <w:rPr>
                <w:rFonts w:ascii="Tahoma" w:eastAsia="SimSun" w:hAnsi="Tahoma" w:cs="Tahoma"/>
                <w:sz w:val="13"/>
                <w:szCs w:val="13"/>
              </w:rPr>
            </w:pPr>
            <w:r w:rsidRPr="00FC0B20">
              <w:rPr>
                <w:rFonts w:ascii="Tahoma" w:eastAsia="SimSun" w:hAnsi="Tahoma" w:cs="Tahoma"/>
                <w:sz w:val="13"/>
                <w:szCs w:val="13"/>
              </w:rPr>
              <w:t>1</w:t>
            </w:r>
          </w:p>
        </w:tc>
        <w:tc>
          <w:tcPr>
            <w:tcW w:w="450" w:type="dxa"/>
            <w:tcBorders>
              <w:left w:val="single" w:sz="18" w:space="0" w:color="auto"/>
              <w:bottom w:val="single" w:sz="4" w:space="0" w:color="auto"/>
            </w:tcBorders>
            <w:shd w:val="clear" w:color="auto" w:fill="FABF8F"/>
            <w:vAlign w:val="bottom"/>
          </w:tcPr>
          <w:p w:rsidR="001A63C6" w:rsidRPr="00FC0B20" w:rsidRDefault="001A63C6" w:rsidP="001A63C6">
            <w:pPr>
              <w:pStyle w:val="TableText"/>
              <w:widowControl w:val="0"/>
              <w:spacing w:after="120"/>
              <w:rPr>
                <w:rFonts w:ascii="Tahoma" w:eastAsia="SimSun" w:hAnsi="Tahoma" w:cs="Tahoma"/>
                <w:sz w:val="13"/>
                <w:szCs w:val="13"/>
              </w:rPr>
            </w:pPr>
          </w:p>
        </w:tc>
        <w:tc>
          <w:tcPr>
            <w:tcW w:w="450" w:type="dxa"/>
            <w:tcBorders>
              <w:bottom w:val="single" w:sz="4" w:space="0" w:color="auto"/>
            </w:tcBorders>
            <w:shd w:val="clear" w:color="auto" w:fill="FABF8F"/>
            <w:vAlign w:val="bottom"/>
          </w:tcPr>
          <w:p w:rsidR="001A63C6" w:rsidRPr="00FC0B20" w:rsidRDefault="001A63C6" w:rsidP="001A63C6">
            <w:pPr>
              <w:pStyle w:val="TableText"/>
              <w:widowControl w:val="0"/>
              <w:spacing w:after="120"/>
              <w:rPr>
                <w:rFonts w:ascii="Tahoma" w:eastAsia="SimSun" w:hAnsi="Tahoma" w:cs="Tahoma"/>
                <w:sz w:val="13"/>
                <w:szCs w:val="13"/>
              </w:rPr>
            </w:pPr>
            <w:r w:rsidRPr="00FC0B20">
              <w:rPr>
                <w:rFonts w:ascii="Tahoma" w:eastAsia="SimSun" w:hAnsi="Tahoma" w:cs="Tahoma"/>
                <w:sz w:val="13"/>
                <w:szCs w:val="13"/>
              </w:rPr>
              <w:t>2</w:t>
            </w:r>
          </w:p>
        </w:tc>
        <w:tc>
          <w:tcPr>
            <w:tcW w:w="450" w:type="dxa"/>
            <w:gridSpan w:val="2"/>
            <w:tcBorders>
              <w:bottom w:val="single" w:sz="4" w:space="0" w:color="auto"/>
              <w:right w:val="single" w:sz="18" w:space="0" w:color="auto"/>
            </w:tcBorders>
            <w:shd w:val="clear" w:color="auto" w:fill="FABF8F"/>
            <w:vAlign w:val="bottom"/>
          </w:tcPr>
          <w:p w:rsidR="001A63C6" w:rsidRPr="00FC0B20" w:rsidRDefault="001A63C6" w:rsidP="001A63C6">
            <w:pPr>
              <w:pStyle w:val="TableText"/>
              <w:widowControl w:val="0"/>
              <w:spacing w:after="120"/>
              <w:rPr>
                <w:rFonts w:ascii="Tahoma" w:eastAsia="SimSun" w:hAnsi="Tahoma" w:cs="Tahoma"/>
                <w:sz w:val="13"/>
                <w:szCs w:val="13"/>
              </w:rPr>
            </w:pPr>
            <w:r w:rsidRPr="00FC0B20">
              <w:rPr>
                <w:rFonts w:ascii="Tahoma" w:eastAsia="SimSun" w:hAnsi="Tahoma" w:cs="Tahoma"/>
                <w:sz w:val="13"/>
                <w:szCs w:val="13"/>
              </w:rPr>
              <w:t>1</w:t>
            </w:r>
          </w:p>
        </w:tc>
        <w:tc>
          <w:tcPr>
            <w:tcW w:w="450" w:type="dxa"/>
            <w:tcBorders>
              <w:left w:val="single" w:sz="18" w:space="0" w:color="auto"/>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1</w:t>
            </w:r>
          </w:p>
        </w:tc>
        <w:tc>
          <w:tcPr>
            <w:tcW w:w="450" w:type="dxa"/>
            <w:tcBorders>
              <w:bottom w:val="single" w:sz="4" w:space="0" w:color="auto"/>
              <w:right w:val="single" w:sz="18"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tcPr>
          <w:p w:rsidR="001A63C6" w:rsidRPr="00FC0B20" w:rsidRDefault="001A63C6" w:rsidP="001A63C6">
            <w:pPr>
              <w:pStyle w:val="TableText"/>
              <w:widowControl w:val="0"/>
              <w:spacing w:before="240"/>
              <w:rPr>
                <w:rFonts w:ascii="Tahoma" w:eastAsia="SimSun" w:hAnsi="Tahoma" w:cs="Tahoma"/>
                <w:sz w:val="13"/>
              </w:rPr>
            </w:pPr>
          </w:p>
        </w:tc>
        <w:tc>
          <w:tcPr>
            <w:tcW w:w="540" w:type="dxa"/>
            <w:tcBorders>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p>
        </w:tc>
      </w:tr>
      <w:tr w:rsidR="006864A1" w:rsidRPr="00FC0B20" w:rsidTr="00F16398">
        <w:trPr>
          <w:trHeight w:val="134"/>
        </w:trPr>
        <w:tc>
          <w:tcPr>
            <w:tcW w:w="2812" w:type="dxa"/>
            <w:gridSpan w:val="2"/>
            <w:tcBorders>
              <w:bottom w:val="single" w:sz="4" w:space="0" w:color="auto"/>
            </w:tcBorders>
            <w:shd w:val="clear" w:color="auto" w:fill="auto"/>
            <w:vAlign w:val="center"/>
          </w:tcPr>
          <w:p w:rsidR="001A63C6" w:rsidRPr="00FC0B20" w:rsidRDefault="001A63C6" w:rsidP="00426485">
            <w:pPr>
              <w:pStyle w:val="ProductNames"/>
              <w:spacing w:beforeLines="20" w:before="48" w:afterLines="20" w:after="48"/>
              <w:rPr>
                <w:rFonts w:ascii="Tahoma" w:eastAsia="SimSun" w:hAnsi="Tahoma" w:cs="Tahoma"/>
                <w:sz w:val="14"/>
              </w:rPr>
            </w:pPr>
            <w:bookmarkStart w:id="457" w:name="_Toc336338097"/>
            <w:bookmarkStart w:id="458" w:name="_Toc360181168"/>
            <w:r w:rsidRPr="00FC0B20">
              <w:rPr>
                <w:rFonts w:ascii="Tahoma" w:eastAsia="SimSun" w:hAnsi="Tahoma" w:cs="Tahoma"/>
                <w:sz w:val="14"/>
              </w:rPr>
              <w:t xml:space="preserve">System Center 2012 Configuration Manager </w:t>
            </w:r>
            <w:r w:rsidRPr="00FC0B20">
              <w:rPr>
                <w:rFonts w:ascii="Tahoma" w:eastAsia="SimSun" w:hAnsi="Tahoma" w:cs="Tahoma"/>
                <w:sz w:val="14"/>
              </w:rPr>
              <w:t>客户端管理许可（每用户）</w:t>
            </w:r>
            <w:bookmarkEnd w:id="457"/>
            <w:bookmarkEnd w:id="458"/>
          </w:p>
        </w:tc>
        <w:tc>
          <w:tcPr>
            <w:tcW w:w="450" w:type="dxa"/>
            <w:tcBorders>
              <w:bottom w:val="single" w:sz="4" w:space="0" w:color="auto"/>
            </w:tcBorders>
            <w:shd w:val="clear" w:color="auto" w:fill="auto"/>
            <w:vAlign w:val="center"/>
          </w:tcPr>
          <w:p w:rsidR="001A63C6" w:rsidRPr="000E5C89" w:rsidRDefault="00363DB0" w:rsidP="00796355">
            <w:pPr>
              <w:pStyle w:val="TableText"/>
              <w:widowControl w:val="0"/>
              <w:rPr>
                <w:rFonts w:eastAsia="SimSun" w:cs="Tahoma"/>
                <w:b/>
                <w:color w:val="000000"/>
                <w:sz w:val="13"/>
                <w:szCs w:val="13"/>
                <w:u w:val="single"/>
              </w:rPr>
            </w:pPr>
            <w:hyperlink w:anchor="_91_89_System" w:history="1">
              <w:r w:rsidR="00713FED" w:rsidRPr="000E5C89">
                <w:rPr>
                  <w:rStyle w:val="Hyperlink"/>
                  <w:rFonts w:eastAsia="SimSun" w:cs="Tahoma"/>
                  <w:b/>
                  <w:sz w:val="13"/>
                  <w:szCs w:val="13"/>
                </w:rPr>
                <w:t>96</w:t>
              </w:r>
            </w:hyperlink>
            <w:hyperlink w:anchor="_91_89_System" w:history="1"/>
            <w:hyperlink w:anchor="Srv_101SystemCenter2012" w:history="1"/>
          </w:p>
        </w:tc>
        <w:tc>
          <w:tcPr>
            <w:tcW w:w="450" w:type="dxa"/>
            <w:tcBorders>
              <w:bottom w:val="single" w:sz="4" w:space="0" w:color="auto"/>
            </w:tcBorders>
            <w:shd w:val="clear" w:color="auto" w:fill="auto"/>
          </w:tcPr>
          <w:p w:rsidR="001A63C6" w:rsidRPr="00FC0B20" w:rsidRDefault="001A63C6" w:rsidP="001A63C6">
            <w:pPr>
              <w:pStyle w:val="TableText"/>
              <w:widowControl w:val="0"/>
              <w:spacing w:before="240"/>
              <w:rPr>
                <w:rFonts w:ascii="Tahoma" w:eastAsia="SimSun" w:hAnsi="Tahoma" w:cs="Tahoma"/>
                <w:sz w:val="13"/>
              </w:rPr>
            </w:pPr>
            <w:r w:rsidRPr="00FC0B20">
              <w:rPr>
                <w:rFonts w:ascii="Tahoma" w:eastAsia="SimSun" w:hAnsi="Tahoma" w:cs="Tahoma"/>
                <w:sz w:val="13"/>
              </w:rPr>
              <w:t>04/12</w:t>
            </w:r>
          </w:p>
        </w:tc>
        <w:tc>
          <w:tcPr>
            <w:tcW w:w="360" w:type="dxa"/>
            <w:tcBorders>
              <w:bottom w:val="single" w:sz="4" w:space="0" w:color="auto"/>
              <w:right w:val="single" w:sz="18"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color w:val="000000"/>
                <w:sz w:val="13"/>
              </w:rPr>
              <w:t>SRV</w:t>
            </w:r>
          </w:p>
        </w:tc>
        <w:tc>
          <w:tcPr>
            <w:tcW w:w="360" w:type="dxa"/>
            <w:tcBorders>
              <w:left w:val="single" w:sz="18" w:space="0" w:color="auto"/>
              <w:bottom w:val="single" w:sz="4" w:space="0" w:color="auto"/>
            </w:tcBorders>
            <w:shd w:val="clear" w:color="auto" w:fill="auto"/>
            <w:vAlign w:val="bottom"/>
          </w:tcPr>
          <w:p w:rsidR="001A63C6" w:rsidRPr="00FC0B20" w:rsidRDefault="001A63C6" w:rsidP="001A63C6">
            <w:pPr>
              <w:pStyle w:val="TableText"/>
              <w:widowControl w:val="0"/>
              <w:spacing w:after="120"/>
              <w:rPr>
                <w:rFonts w:ascii="Tahoma" w:eastAsia="SimSun" w:hAnsi="Tahoma" w:cs="Tahoma"/>
                <w:sz w:val="13"/>
                <w:szCs w:val="13"/>
              </w:rPr>
            </w:pPr>
          </w:p>
        </w:tc>
        <w:tc>
          <w:tcPr>
            <w:tcW w:w="450" w:type="dxa"/>
            <w:tcBorders>
              <w:bottom w:val="single" w:sz="4" w:space="0" w:color="auto"/>
            </w:tcBorders>
            <w:shd w:val="clear" w:color="auto" w:fill="auto"/>
            <w:vAlign w:val="bottom"/>
          </w:tcPr>
          <w:p w:rsidR="001A63C6" w:rsidRPr="00FC0B20" w:rsidRDefault="001A63C6" w:rsidP="001A63C6">
            <w:pPr>
              <w:pStyle w:val="TableText"/>
              <w:widowControl w:val="0"/>
              <w:spacing w:after="120"/>
              <w:rPr>
                <w:rFonts w:ascii="Tahoma" w:eastAsia="SimSun" w:hAnsi="Tahoma" w:cs="Tahoma"/>
                <w:sz w:val="13"/>
                <w:szCs w:val="13"/>
              </w:rPr>
            </w:pPr>
            <w:r w:rsidRPr="00FC0B20">
              <w:rPr>
                <w:rFonts w:ascii="Tahoma" w:eastAsia="SimSun" w:hAnsi="Tahoma" w:cs="Tahoma"/>
                <w:sz w:val="13"/>
                <w:szCs w:val="13"/>
              </w:rPr>
              <w:t>3</w:t>
            </w:r>
          </w:p>
        </w:tc>
        <w:tc>
          <w:tcPr>
            <w:tcW w:w="450" w:type="dxa"/>
            <w:tcBorders>
              <w:bottom w:val="single" w:sz="4" w:space="0" w:color="auto"/>
            </w:tcBorders>
            <w:shd w:val="clear" w:color="auto" w:fill="auto"/>
            <w:vAlign w:val="bottom"/>
          </w:tcPr>
          <w:p w:rsidR="001A63C6" w:rsidRPr="00FC0B20" w:rsidRDefault="001A63C6" w:rsidP="001A63C6">
            <w:pPr>
              <w:pStyle w:val="TableText"/>
              <w:widowControl w:val="0"/>
              <w:spacing w:after="120"/>
              <w:rPr>
                <w:rFonts w:ascii="Tahoma" w:eastAsia="SimSun" w:hAnsi="Tahoma" w:cs="Tahoma"/>
                <w:sz w:val="13"/>
                <w:szCs w:val="13"/>
              </w:rPr>
            </w:pPr>
            <w:r w:rsidRPr="00FC0B20">
              <w:rPr>
                <w:rFonts w:ascii="Tahoma" w:eastAsia="SimSun" w:hAnsi="Tahoma" w:cs="Tahoma"/>
                <w:sz w:val="13"/>
                <w:szCs w:val="13"/>
              </w:rPr>
              <w:t>2</w:t>
            </w:r>
          </w:p>
        </w:tc>
        <w:tc>
          <w:tcPr>
            <w:tcW w:w="450" w:type="dxa"/>
            <w:tcBorders>
              <w:bottom w:val="single" w:sz="4" w:space="0" w:color="auto"/>
            </w:tcBorders>
            <w:shd w:val="clear" w:color="auto" w:fill="auto"/>
            <w:vAlign w:val="bottom"/>
          </w:tcPr>
          <w:p w:rsidR="001A63C6" w:rsidRPr="00FC0B20" w:rsidRDefault="001A63C6" w:rsidP="001A63C6">
            <w:pPr>
              <w:pStyle w:val="TableText"/>
              <w:widowControl w:val="0"/>
              <w:spacing w:after="120"/>
              <w:rPr>
                <w:rFonts w:ascii="Tahoma" w:eastAsia="SimSun" w:hAnsi="Tahoma" w:cs="Tahoma"/>
                <w:sz w:val="13"/>
                <w:szCs w:val="13"/>
              </w:rPr>
            </w:pPr>
            <w:r w:rsidRPr="00FC0B20">
              <w:rPr>
                <w:rFonts w:ascii="Tahoma" w:eastAsia="SimSun" w:hAnsi="Tahoma" w:cs="Tahoma"/>
                <w:sz w:val="13"/>
                <w:szCs w:val="13"/>
              </w:rPr>
              <w:t>2</w:t>
            </w:r>
          </w:p>
        </w:tc>
        <w:tc>
          <w:tcPr>
            <w:tcW w:w="450" w:type="dxa"/>
            <w:tcBorders>
              <w:bottom w:val="single" w:sz="4" w:space="0" w:color="auto"/>
            </w:tcBorders>
            <w:shd w:val="clear" w:color="auto" w:fill="auto"/>
            <w:vAlign w:val="bottom"/>
          </w:tcPr>
          <w:p w:rsidR="001A63C6" w:rsidRPr="00FC0B20" w:rsidRDefault="001A63C6" w:rsidP="001A63C6">
            <w:pPr>
              <w:pStyle w:val="TableText"/>
              <w:widowControl w:val="0"/>
              <w:spacing w:after="120"/>
              <w:rPr>
                <w:rFonts w:ascii="Tahoma" w:eastAsia="SimSun" w:hAnsi="Tahoma" w:cs="Tahoma"/>
                <w:sz w:val="13"/>
                <w:szCs w:val="13"/>
              </w:rPr>
            </w:pPr>
            <w:r w:rsidRPr="00FC0B20">
              <w:rPr>
                <w:rFonts w:ascii="Tahoma" w:eastAsia="SimSun" w:hAnsi="Tahoma" w:cs="Tahoma"/>
                <w:sz w:val="13"/>
                <w:szCs w:val="13"/>
              </w:rPr>
              <w:t>2</w:t>
            </w:r>
          </w:p>
        </w:tc>
        <w:tc>
          <w:tcPr>
            <w:tcW w:w="450" w:type="dxa"/>
            <w:tcBorders>
              <w:bottom w:val="single" w:sz="4" w:space="0" w:color="auto"/>
            </w:tcBorders>
            <w:shd w:val="clear" w:color="auto" w:fill="auto"/>
            <w:vAlign w:val="bottom"/>
          </w:tcPr>
          <w:p w:rsidR="001A63C6" w:rsidRPr="00FC0B20" w:rsidRDefault="001A63C6" w:rsidP="001A63C6">
            <w:pPr>
              <w:pStyle w:val="TableText"/>
              <w:widowControl w:val="0"/>
              <w:spacing w:after="120"/>
              <w:rPr>
                <w:rFonts w:ascii="Tahoma" w:eastAsia="SimSun" w:hAnsi="Tahoma" w:cs="Tahoma"/>
                <w:sz w:val="13"/>
                <w:szCs w:val="13"/>
              </w:rPr>
            </w:pPr>
            <w:r w:rsidRPr="00FC0B20">
              <w:rPr>
                <w:rFonts w:ascii="Tahoma" w:eastAsia="SimSun" w:hAnsi="Tahoma" w:cs="Tahoma"/>
                <w:sz w:val="13"/>
                <w:szCs w:val="13"/>
              </w:rPr>
              <w:t>1</w:t>
            </w:r>
          </w:p>
        </w:tc>
        <w:tc>
          <w:tcPr>
            <w:tcW w:w="360" w:type="dxa"/>
            <w:tcBorders>
              <w:bottom w:val="single" w:sz="4" w:space="0" w:color="auto"/>
              <w:right w:val="single" w:sz="18" w:space="0" w:color="auto"/>
            </w:tcBorders>
            <w:shd w:val="clear" w:color="auto" w:fill="auto"/>
            <w:vAlign w:val="bottom"/>
          </w:tcPr>
          <w:p w:rsidR="001A63C6" w:rsidRPr="00FC0B20" w:rsidRDefault="001A63C6" w:rsidP="001A63C6">
            <w:pPr>
              <w:pStyle w:val="TableText"/>
              <w:widowControl w:val="0"/>
              <w:spacing w:after="120"/>
              <w:rPr>
                <w:rFonts w:ascii="Tahoma" w:eastAsia="SimSun" w:hAnsi="Tahoma" w:cs="Tahoma"/>
                <w:sz w:val="13"/>
                <w:szCs w:val="13"/>
              </w:rPr>
            </w:pPr>
            <w:r w:rsidRPr="00FC0B20">
              <w:rPr>
                <w:rFonts w:ascii="Tahoma" w:eastAsia="SimSun" w:hAnsi="Tahoma" w:cs="Tahoma"/>
                <w:sz w:val="13"/>
                <w:szCs w:val="13"/>
              </w:rPr>
              <w:t>1</w:t>
            </w:r>
          </w:p>
        </w:tc>
        <w:tc>
          <w:tcPr>
            <w:tcW w:w="450" w:type="dxa"/>
            <w:tcBorders>
              <w:left w:val="single" w:sz="18" w:space="0" w:color="auto"/>
              <w:bottom w:val="single" w:sz="4" w:space="0" w:color="auto"/>
            </w:tcBorders>
            <w:shd w:val="clear" w:color="auto" w:fill="auto"/>
            <w:vAlign w:val="bottom"/>
          </w:tcPr>
          <w:p w:rsidR="001A63C6" w:rsidRPr="00FC0B20" w:rsidRDefault="001A63C6" w:rsidP="001A63C6">
            <w:pPr>
              <w:pStyle w:val="TableText"/>
              <w:widowControl w:val="0"/>
              <w:spacing w:after="120"/>
              <w:rPr>
                <w:rFonts w:ascii="Tahoma" w:eastAsia="SimSun" w:hAnsi="Tahoma" w:cs="Tahoma"/>
                <w:sz w:val="13"/>
                <w:szCs w:val="13"/>
              </w:rPr>
            </w:pPr>
          </w:p>
        </w:tc>
        <w:tc>
          <w:tcPr>
            <w:tcW w:w="450" w:type="dxa"/>
            <w:tcBorders>
              <w:bottom w:val="single" w:sz="4" w:space="0" w:color="auto"/>
            </w:tcBorders>
            <w:shd w:val="clear" w:color="auto" w:fill="auto"/>
            <w:vAlign w:val="bottom"/>
          </w:tcPr>
          <w:p w:rsidR="001A63C6" w:rsidRPr="00FC0B20" w:rsidRDefault="001A63C6" w:rsidP="001A63C6">
            <w:pPr>
              <w:pStyle w:val="TableText"/>
              <w:widowControl w:val="0"/>
              <w:spacing w:after="120"/>
              <w:rPr>
                <w:rFonts w:ascii="Tahoma" w:eastAsia="SimSun" w:hAnsi="Tahoma" w:cs="Tahoma"/>
                <w:sz w:val="13"/>
                <w:szCs w:val="13"/>
              </w:rPr>
            </w:pPr>
            <w:r w:rsidRPr="00FC0B20">
              <w:rPr>
                <w:rFonts w:ascii="Tahoma" w:eastAsia="SimSun" w:hAnsi="Tahoma" w:cs="Tahoma"/>
                <w:sz w:val="13"/>
                <w:szCs w:val="13"/>
              </w:rPr>
              <w:t>2</w:t>
            </w:r>
          </w:p>
        </w:tc>
        <w:tc>
          <w:tcPr>
            <w:tcW w:w="450" w:type="dxa"/>
            <w:gridSpan w:val="2"/>
            <w:tcBorders>
              <w:bottom w:val="single" w:sz="4" w:space="0" w:color="auto"/>
              <w:right w:val="single" w:sz="18" w:space="0" w:color="auto"/>
            </w:tcBorders>
            <w:shd w:val="clear" w:color="auto" w:fill="auto"/>
            <w:vAlign w:val="bottom"/>
          </w:tcPr>
          <w:p w:rsidR="001A63C6" w:rsidRPr="00FC0B20" w:rsidRDefault="001A63C6" w:rsidP="001A63C6">
            <w:pPr>
              <w:pStyle w:val="TableText"/>
              <w:widowControl w:val="0"/>
              <w:spacing w:after="120"/>
              <w:rPr>
                <w:rFonts w:ascii="Tahoma" w:eastAsia="SimSun" w:hAnsi="Tahoma" w:cs="Tahoma"/>
                <w:sz w:val="13"/>
                <w:szCs w:val="13"/>
              </w:rPr>
            </w:pPr>
            <w:r w:rsidRPr="00FC0B20">
              <w:rPr>
                <w:rFonts w:ascii="Tahoma" w:eastAsia="SimSun" w:hAnsi="Tahoma" w:cs="Tahoma"/>
                <w:sz w:val="13"/>
                <w:szCs w:val="13"/>
              </w:rPr>
              <w:t>1</w:t>
            </w:r>
          </w:p>
        </w:tc>
        <w:tc>
          <w:tcPr>
            <w:tcW w:w="450" w:type="dxa"/>
            <w:tcBorders>
              <w:left w:val="single" w:sz="18" w:space="0" w:color="auto"/>
              <w:bottom w:val="single" w:sz="4"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A, E</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P</w:t>
            </w:r>
          </w:p>
        </w:tc>
        <w:tc>
          <w:tcPr>
            <w:tcW w:w="450" w:type="dxa"/>
            <w:tcBorders>
              <w:bottom w:val="single" w:sz="4" w:space="0" w:color="auto"/>
            </w:tcBorders>
            <w:shd w:val="clear" w:color="auto" w:fill="auto"/>
          </w:tcPr>
          <w:p w:rsidR="001A63C6" w:rsidRPr="00FC0B20" w:rsidRDefault="001A63C6" w:rsidP="001A63C6">
            <w:pPr>
              <w:pStyle w:val="TableText"/>
              <w:widowControl w:val="0"/>
              <w:spacing w:before="240"/>
              <w:rPr>
                <w:rFonts w:ascii="Tahoma" w:eastAsia="SimSun" w:hAnsi="Tahoma" w:cs="Tahoma"/>
                <w:sz w:val="13"/>
              </w:rPr>
            </w:pPr>
            <w:r w:rsidRPr="00FC0B20">
              <w:rPr>
                <w:rFonts w:ascii="Tahoma" w:eastAsia="SimSun" w:hAnsi="Tahoma" w:cs="Tahoma"/>
                <w:sz w:val="13"/>
              </w:rPr>
              <w:t>AO</w:t>
            </w:r>
            <w:r w:rsidRPr="00FC0B20">
              <w:rPr>
                <w:rFonts w:ascii="Tahoma" w:eastAsia="SimSun" w:hAnsi="Tahoma" w:cs="Tahoma"/>
                <w:sz w:val="13"/>
              </w:rPr>
              <w:t>，</w:t>
            </w:r>
            <w:r w:rsidRPr="00FC0B20">
              <w:rPr>
                <w:rFonts w:ascii="Tahoma" w:eastAsia="SimSun" w:hAnsi="Tahoma" w:cs="Tahoma"/>
                <w:sz w:val="13"/>
              </w:rPr>
              <w:t>ST</w:t>
            </w:r>
          </w:p>
        </w:tc>
        <w:tc>
          <w:tcPr>
            <w:tcW w:w="540" w:type="dxa"/>
            <w:tcBorders>
              <w:bottom w:val="single" w:sz="4"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p>
        </w:tc>
      </w:tr>
      <w:tr w:rsidR="006864A1" w:rsidRPr="00FC0B20" w:rsidTr="00F16398">
        <w:trPr>
          <w:trHeight w:val="134"/>
        </w:trPr>
        <w:tc>
          <w:tcPr>
            <w:tcW w:w="2812" w:type="dxa"/>
            <w:gridSpan w:val="2"/>
            <w:tcBorders>
              <w:bottom w:val="single" w:sz="4" w:space="0" w:color="auto"/>
            </w:tcBorders>
            <w:shd w:val="clear" w:color="auto" w:fill="FABF8F"/>
          </w:tcPr>
          <w:p w:rsidR="001A63C6" w:rsidRPr="00FC0B20" w:rsidRDefault="001A63C6" w:rsidP="00426485">
            <w:pPr>
              <w:pStyle w:val="ProductNames"/>
              <w:spacing w:beforeLines="20" w:before="48" w:afterLines="20" w:after="48"/>
              <w:rPr>
                <w:rFonts w:ascii="Tahoma" w:eastAsia="SimSun" w:hAnsi="Tahoma" w:cs="Tahoma"/>
                <w:sz w:val="14"/>
              </w:rPr>
            </w:pPr>
            <w:bookmarkStart w:id="459" w:name="_Toc336338098"/>
            <w:bookmarkStart w:id="460" w:name="_Toc360181169"/>
            <w:r w:rsidRPr="00FC0B20">
              <w:rPr>
                <w:rFonts w:ascii="Tahoma" w:eastAsia="SimSun" w:hAnsi="Tahoma" w:cs="Tahoma"/>
                <w:sz w:val="14"/>
              </w:rPr>
              <w:t xml:space="preserve">System Center 2012 Datacenter </w:t>
            </w:r>
            <w:r w:rsidRPr="00FC0B20">
              <w:rPr>
                <w:rFonts w:ascii="Tahoma" w:eastAsia="SimSun" w:hAnsi="Tahoma" w:cs="Tahoma"/>
                <w:sz w:val="14"/>
              </w:rPr>
              <w:t>服务器管理许可（</w:t>
            </w:r>
            <w:r w:rsidRPr="00FC0B20">
              <w:rPr>
                <w:rFonts w:ascii="Tahoma" w:eastAsia="SimSun" w:hAnsi="Tahoma" w:cs="Tahoma"/>
                <w:sz w:val="14"/>
              </w:rPr>
              <w:t xml:space="preserve">2 </w:t>
            </w:r>
            <w:r w:rsidRPr="00FC0B20">
              <w:rPr>
                <w:rFonts w:ascii="Tahoma" w:eastAsia="SimSun" w:hAnsi="Tahoma" w:cs="Tahoma"/>
                <w:sz w:val="14"/>
              </w:rPr>
              <w:t>个处理器）</w:t>
            </w:r>
            <w:bookmarkEnd w:id="459"/>
            <w:bookmarkEnd w:id="460"/>
          </w:p>
        </w:tc>
        <w:tc>
          <w:tcPr>
            <w:tcW w:w="450" w:type="dxa"/>
            <w:tcBorders>
              <w:bottom w:val="single" w:sz="4" w:space="0" w:color="auto"/>
            </w:tcBorders>
            <w:shd w:val="clear" w:color="auto" w:fill="FABF8F"/>
            <w:vAlign w:val="center"/>
          </w:tcPr>
          <w:p w:rsidR="001A63C6" w:rsidRPr="000E5C89" w:rsidRDefault="00363DB0" w:rsidP="00796355">
            <w:pPr>
              <w:pStyle w:val="TableText"/>
              <w:widowControl w:val="0"/>
              <w:rPr>
                <w:rFonts w:eastAsia="SimSun" w:cs="Tahoma"/>
                <w:b/>
                <w:color w:val="000000"/>
                <w:sz w:val="13"/>
                <w:szCs w:val="13"/>
                <w:u w:val="single"/>
              </w:rPr>
            </w:pPr>
            <w:hyperlink w:anchor="_91_89_System" w:history="1">
              <w:r w:rsidR="00713FED" w:rsidRPr="000E5C89">
                <w:rPr>
                  <w:rStyle w:val="Hyperlink"/>
                  <w:rFonts w:eastAsia="SimSun" w:cs="Tahoma"/>
                  <w:b/>
                  <w:sz w:val="13"/>
                  <w:szCs w:val="13"/>
                </w:rPr>
                <w:t>96</w:t>
              </w:r>
            </w:hyperlink>
            <w:hyperlink w:anchor="_91_89_System" w:history="1"/>
            <w:hyperlink w:anchor="Srv_101SystemCenter2012" w:history="1"/>
          </w:p>
        </w:tc>
        <w:tc>
          <w:tcPr>
            <w:tcW w:w="450" w:type="dxa"/>
            <w:tcBorders>
              <w:bottom w:val="single" w:sz="4" w:space="0" w:color="auto"/>
            </w:tcBorders>
            <w:shd w:val="clear" w:color="auto" w:fill="FABF8F"/>
          </w:tcPr>
          <w:p w:rsidR="001A63C6" w:rsidRPr="00FC0B20" w:rsidRDefault="001A63C6" w:rsidP="001A63C6">
            <w:pPr>
              <w:pStyle w:val="TableText"/>
              <w:widowControl w:val="0"/>
              <w:spacing w:before="120"/>
              <w:rPr>
                <w:rFonts w:ascii="Tahoma" w:eastAsia="SimSun" w:hAnsi="Tahoma" w:cs="Tahoma"/>
                <w:sz w:val="13"/>
              </w:rPr>
            </w:pPr>
            <w:r w:rsidRPr="00FC0B20">
              <w:rPr>
                <w:rFonts w:ascii="Tahoma" w:eastAsia="SimSun" w:hAnsi="Tahoma" w:cs="Tahoma"/>
                <w:sz w:val="13"/>
              </w:rPr>
              <w:t>04/12</w:t>
            </w:r>
          </w:p>
        </w:tc>
        <w:tc>
          <w:tcPr>
            <w:tcW w:w="360" w:type="dxa"/>
            <w:tcBorders>
              <w:bottom w:val="single" w:sz="4" w:space="0" w:color="auto"/>
              <w:right w:val="single" w:sz="18"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color w:val="000000"/>
                <w:sz w:val="13"/>
              </w:rPr>
              <w:t>SRV</w:t>
            </w:r>
          </w:p>
        </w:tc>
        <w:tc>
          <w:tcPr>
            <w:tcW w:w="360" w:type="dxa"/>
            <w:tcBorders>
              <w:left w:val="single" w:sz="18" w:space="0" w:color="auto"/>
              <w:bottom w:val="single" w:sz="4" w:space="0" w:color="auto"/>
            </w:tcBorders>
            <w:shd w:val="clear" w:color="auto" w:fill="FABF8F"/>
            <w:vAlign w:val="bottom"/>
          </w:tcPr>
          <w:p w:rsidR="001A63C6" w:rsidRPr="00FC0B20" w:rsidRDefault="001A63C6" w:rsidP="001A63C6">
            <w:pPr>
              <w:pStyle w:val="TableText"/>
              <w:widowControl w:val="0"/>
              <w:spacing w:after="120"/>
              <w:rPr>
                <w:rFonts w:ascii="Tahoma" w:eastAsia="SimSun" w:hAnsi="Tahoma" w:cs="Tahoma"/>
                <w:sz w:val="13"/>
                <w:szCs w:val="13"/>
              </w:rPr>
            </w:pPr>
          </w:p>
        </w:tc>
        <w:tc>
          <w:tcPr>
            <w:tcW w:w="450" w:type="dxa"/>
            <w:tcBorders>
              <w:bottom w:val="single" w:sz="4" w:space="0" w:color="auto"/>
            </w:tcBorders>
            <w:shd w:val="clear" w:color="auto" w:fill="FABF8F"/>
            <w:vAlign w:val="bottom"/>
          </w:tcPr>
          <w:p w:rsidR="001A63C6" w:rsidRPr="00FC0B20" w:rsidRDefault="001A63C6" w:rsidP="001A63C6">
            <w:pPr>
              <w:pStyle w:val="TableText"/>
              <w:widowControl w:val="0"/>
              <w:spacing w:after="120"/>
              <w:rPr>
                <w:rFonts w:ascii="Tahoma" w:eastAsia="SimSun" w:hAnsi="Tahoma" w:cs="Tahoma"/>
                <w:sz w:val="13"/>
                <w:szCs w:val="13"/>
              </w:rPr>
            </w:pPr>
            <w:r w:rsidRPr="00FC0B20">
              <w:rPr>
                <w:rFonts w:ascii="Tahoma" w:eastAsia="SimSun" w:hAnsi="Tahoma" w:cs="Tahoma"/>
                <w:sz w:val="13"/>
                <w:szCs w:val="13"/>
              </w:rPr>
              <w:t>63</w:t>
            </w:r>
          </w:p>
        </w:tc>
        <w:tc>
          <w:tcPr>
            <w:tcW w:w="450" w:type="dxa"/>
            <w:tcBorders>
              <w:bottom w:val="single" w:sz="4" w:space="0" w:color="auto"/>
            </w:tcBorders>
            <w:shd w:val="clear" w:color="auto" w:fill="FABF8F"/>
            <w:vAlign w:val="bottom"/>
          </w:tcPr>
          <w:p w:rsidR="001A63C6" w:rsidRPr="00FC0B20" w:rsidRDefault="001A63C6" w:rsidP="001A63C6">
            <w:pPr>
              <w:pStyle w:val="TableText"/>
              <w:widowControl w:val="0"/>
              <w:spacing w:after="120"/>
              <w:rPr>
                <w:rFonts w:ascii="Tahoma" w:eastAsia="SimSun" w:hAnsi="Tahoma" w:cs="Tahoma"/>
                <w:sz w:val="13"/>
                <w:szCs w:val="13"/>
              </w:rPr>
            </w:pPr>
            <w:r w:rsidRPr="00FC0B20">
              <w:rPr>
                <w:rFonts w:ascii="Tahoma" w:eastAsia="SimSun" w:hAnsi="Tahoma" w:cs="Tahoma"/>
                <w:sz w:val="13"/>
                <w:szCs w:val="13"/>
              </w:rPr>
              <w:t>50</w:t>
            </w:r>
          </w:p>
        </w:tc>
        <w:tc>
          <w:tcPr>
            <w:tcW w:w="450" w:type="dxa"/>
            <w:tcBorders>
              <w:bottom w:val="single" w:sz="4" w:space="0" w:color="auto"/>
            </w:tcBorders>
            <w:shd w:val="clear" w:color="auto" w:fill="FABF8F"/>
            <w:vAlign w:val="bottom"/>
          </w:tcPr>
          <w:p w:rsidR="001A63C6" w:rsidRPr="00FC0B20" w:rsidRDefault="001A63C6" w:rsidP="001A63C6">
            <w:pPr>
              <w:pStyle w:val="TableText"/>
              <w:widowControl w:val="0"/>
              <w:spacing w:after="120"/>
              <w:rPr>
                <w:rFonts w:ascii="Tahoma" w:eastAsia="SimSun" w:hAnsi="Tahoma" w:cs="Tahoma"/>
                <w:sz w:val="13"/>
                <w:szCs w:val="13"/>
              </w:rPr>
            </w:pPr>
            <w:r w:rsidRPr="00FC0B20">
              <w:rPr>
                <w:rFonts w:ascii="Tahoma" w:eastAsia="SimSun" w:hAnsi="Tahoma" w:cs="Tahoma"/>
                <w:sz w:val="13"/>
                <w:szCs w:val="13"/>
              </w:rPr>
              <w:t>38</w:t>
            </w:r>
          </w:p>
        </w:tc>
        <w:tc>
          <w:tcPr>
            <w:tcW w:w="450" w:type="dxa"/>
            <w:tcBorders>
              <w:bottom w:val="single" w:sz="4" w:space="0" w:color="auto"/>
            </w:tcBorders>
            <w:shd w:val="clear" w:color="auto" w:fill="FABF8F"/>
            <w:vAlign w:val="bottom"/>
          </w:tcPr>
          <w:p w:rsidR="001A63C6" w:rsidRPr="00FC0B20" w:rsidRDefault="001A63C6" w:rsidP="001A63C6">
            <w:pPr>
              <w:pStyle w:val="TableText"/>
              <w:widowControl w:val="0"/>
              <w:spacing w:after="120"/>
              <w:rPr>
                <w:rFonts w:ascii="Tahoma" w:eastAsia="SimSun" w:hAnsi="Tahoma" w:cs="Tahoma"/>
                <w:sz w:val="13"/>
                <w:szCs w:val="13"/>
              </w:rPr>
            </w:pPr>
            <w:r w:rsidRPr="00FC0B20">
              <w:rPr>
                <w:rFonts w:ascii="Tahoma" w:eastAsia="SimSun" w:hAnsi="Tahoma" w:cs="Tahoma"/>
                <w:sz w:val="13"/>
                <w:szCs w:val="13"/>
              </w:rPr>
              <w:t>38</w:t>
            </w:r>
          </w:p>
        </w:tc>
        <w:tc>
          <w:tcPr>
            <w:tcW w:w="450" w:type="dxa"/>
            <w:tcBorders>
              <w:bottom w:val="single" w:sz="4" w:space="0" w:color="auto"/>
            </w:tcBorders>
            <w:shd w:val="clear" w:color="auto" w:fill="FABF8F"/>
            <w:vAlign w:val="bottom"/>
          </w:tcPr>
          <w:p w:rsidR="001A63C6" w:rsidRPr="00FC0B20" w:rsidRDefault="001A63C6" w:rsidP="001A63C6">
            <w:pPr>
              <w:pStyle w:val="TableText"/>
              <w:widowControl w:val="0"/>
              <w:spacing w:after="120"/>
              <w:rPr>
                <w:rFonts w:ascii="Tahoma" w:eastAsia="SimSun" w:hAnsi="Tahoma" w:cs="Tahoma"/>
                <w:sz w:val="13"/>
                <w:szCs w:val="13"/>
              </w:rPr>
            </w:pPr>
            <w:r w:rsidRPr="00FC0B20">
              <w:rPr>
                <w:rFonts w:ascii="Tahoma" w:eastAsia="SimSun" w:hAnsi="Tahoma" w:cs="Tahoma"/>
                <w:sz w:val="13"/>
                <w:szCs w:val="13"/>
              </w:rPr>
              <w:t>25</w:t>
            </w:r>
          </w:p>
        </w:tc>
        <w:tc>
          <w:tcPr>
            <w:tcW w:w="360" w:type="dxa"/>
            <w:tcBorders>
              <w:bottom w:val="single" w:sz="4" w:space="0" w:color="auto"/>
              <w:right w:val="single" w:sz="18" w:space="0" w:color="auto"/>
            </w:tcBorders>
            <w:shd w:val="clear" w:color="auto" w:fill="FABF8F"/>
            <w:vAlign w:val="bottom"/>
          </w:tcPr>
          <w:p w:rsidR="001A63C6" w:rsidRPr="00FC0B20" w:rsidRDefault="001A63C6" w:rsidP="001A63C6">
            <w:pPr>
              <w:pStyle w:val="TableText"/>
              <w:widowControl w:val="0"/>
              <w:spacing w:after="120"/>
              <w:rPr>
                <w:rFonts w:ascii="Tahoma" w:eastAsia="SimSun" w:hAnsi="Tahoma" w:cs="Tahoma"/>
                <w:sz w:val="13"/>
                <w:szCs w:val="13"/>
              </w:rPr>
            </w:pPr>
            <w:r w:rsidRPr="00FC0B20">
              <w:rPr>
                <w:rFonts w:ascii="Tahoma" w:eastAsia="SimSun" w:hAnsi="Tahoma" w:cs="Tahoma"/>
                <w:sz w:val="13"/>
                <w:szCs w:val="13"/>
              </w:rPr>
              <w:t>13</w:t>
            </w:r>
          </w:p>
        </w:tc>
        <w:tc>
          <w:tcPr>
            <w:tcW w:w="450" w:type="dxa"/>
            <w:tcBorders>
              <w:left w:val="single" w:sz="18" w:space="0" w:color="auto"/>
              <w:bottom w:val="single" w:sz="4" w:space="0" w:color="auto"/>
            </w:tcBorders>
            <w:shd w:val="clear" w:color="auto" w:fill="FABF8F"/>
            <w:vAlign w:val="bottom"/>
          </w:tcPr>
          <w:p w:rsidR="001A63C6" w:rsidRPr="00FC0B20" w:rsidRDefault="001A63C6" w:rsidP="001A63C6">
            <w:pPr>
              <w:pStyle w:val="TableText"/>
              <w:widowControl w:val="0"/>
              <w:spacing w:after="120"/>
              <w:rPr>
                <w:rFonts w:ascii="Tahoma" w:eastAsia="SimSun" w:hAnsi="Tahoma" w:cs="Tahoma"/>
                <w:sz w:val="13"/>
                <w:szCs w:val="13"/>
              </w:rPr>
            </w:pPr>
          </w:p>
        </w:tc>
        <w:tc>
          <w:tcPr>
            <w:tcW w:w="450" w:type="dxa"/>
            <w:tcBorders>
              <w:bottom w:val="single" w:sz="4" w:space="0" w:color="auto"/>
            </w:tcBorders>
            <w:shd w:val="clear" w:color="auto" w:fill="FABF8F"/>
            <w:vAlign w:val="bottom"/>
          </w:tcPr>
          <w:p w:rsidR="001A63C6" w:rsidRPr="00FC0B20" w:rsidRDefault="001A63C6" w:rsidP="001A63C6">
            <w:pPr>
              <w:pStyle w:val="TableText"/>
              <w:widowControl w:val="0"/>
              <w:spacing w:after="120"/>
              <w:rPr>
                <w:rFonts w:ascii="Tahoma" w:eastAsia="SimSun" w:hAnsi="Tahoma" w:cs="Tahoma"/>
                <w:sz w:val="13"/>
                <w:szCs w:val="13"/>
              </w:rPr>
            </w:pPr>
            <w:r w:rsidRPr="00FC0B20">
              <w:rPr>
                <w:rFonts w:ascii="Tahoma" w:eastAsia="SimSun" w:hAnsi="Tahoma" w:cs="Tahoma"/>
                <w:sz w:val="13"/>
                <w:szCs w:val="13"/>
              </w:rPr>
              <w:t>50</w:t>
            </w:r>
          </w:p>
        </w:tc>
        <w:tc>
          <w:tcPr>
            <w:tcW w:w="450" w:type="dxa"/>
            <w:gridSpan w:val="2"/>
            <w:tcBorders>
              <w:bottom w:val="single" w:sz="4" w:space="0" w:color="auto"/>
              <w:right w:val="single" w:sz="18" w:space="0" w:color="auto"/>
            </w:tcBorders>
            <w:shd w:val="clear" w:color="auto" w:fill="FABF8F"/>
            <w:vAlign w:val="bottom"/>
          </w:tcPr>
          <w:p w:rsidR="001A63C6" w:rsidRPr="00FC0B20" w:rsidRDefault="001A63C6" w:rsidP="001A63C6">
            <w:pPr>
              <w:pStyle w:val="TableText"/>
              <w:widowControl w:val="0"/>
              <w:spacing w:after="120"/>
              <w:rPr>
                <w:rFonts w:ascii="Tahoma" w:eastAsia="SimSun" w:hAnsi="Tahoma" w:cs="Tahoma"/>
                <w:sz w:val="13"/>
                <w:szCs w:val="13"/>
              </w:rPr>
            </w:pPr>
            <w:r w:rsidRPr="00FC0B20">
              <w:rPr>
                <w:rFonts w:ascii="Tahoma" w:eastAsia="SimSun" w:hAnsi="Tahoma" w:cs="Tahoma"/>
                <w:sz w:val="13"/>
                <w:szCs w:val="13"/>
              </w:rPr>
              <w:t>25</w:t>
            </w:r>
          </w:p>
        </w:tc>
        <w:tc>
          <w:tcPr>
            <w:tcW w:w="450" w:type="dxa"/>
            <w:tcBorders>
              <w:left w:val="single" w:sz="18" w:space="0" w:color="auto"/>
              <w:bottom w:val="single" w:sz="4" w:space="0" w:color="auto"/>
            </w:tcBorders>
            <w:shd w:val="clear" w:color="auto" w:fill="FABF8F"/>
            <w:vAlign w:val="bottom"/>
          </w:tcPr>
          <w:p w:rsidR="001A63C6" w:rsidRPr="00FC0B20" w:rsidRDefault="001A63C6" w:rsidP="001A63C6">
            <w:pPr>
              <w:pStyle w:val="TableText"/>
              <w:widowControl w:val="0"/>
              <w:spacing w:after="120"/>
              <w:rPr>
                <w:rFonts w:ascii="Tahoma" w:eastAsia="SimSun" w:hAnsi="Tahoma" w:cs="Tahoma"/>
                <w:sz w:val="13"/>
                <w:szCs w:val="13"/>
              </w:rPr>
            </w:pPr>
            <w:r w:rsidRPr="00FC0B20">
              <w:rPr>
                <w:rFonts w:ascii="Tahoma" w:eastAsia="SimSun" w:hAnsi="Tahoma" w:cs="Tahoma"/>
                <w:sz w:val="13"/>
                <w:szCs w:val="13"/>
              </w:rPr>
              <w:t>25</w:t>
            </w:r>
          </w:p>
        </w:tc>
        <w:tc>
          <w:tcPr>
            <w:tcW w:w="450" w:type="dxa"/>
            <w:tcBorders>
              <w:bottom w:val="single" w:sz="4" w:space="0" w:color="auto"/>
              <w:right w:val="single" w:sz="18"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P</w:t>
            </w:r>
          </w:p>
        </w:tc>
        <w:tc>
          <w:tcPr>
            <w:tcW w:w="450" w:type="dxa"/>
            <w:tcBorders>
              <w:bottom w:val="single" w:sz="4" w:space="0" w:color="auto"/>
            </w:tcBorders>
            <w:shd w:val="clear" w:color="auto" w:fill="FABF8F"/>
          </w:tcPr>
          <w:p w:rsidR="001A63C6" w:rsidRPr="00FC0B20" w:rsidRDefault="001A63C6" w:rsidP="001A63C6">
            <w:pPr>
              <w:pStyle w:val="TableText"/>
              <w:widowControl w:val="0"/>
              <w:spacing w:before="120"/>
              <w:rPr>
                <w:rFonts w:ascii="Tahoma" w:eastAsia="SimSun" w:hAnsi="Tahoma" w:cs="Tahoma"/>
                <w:sz w:val="13"/>
              </w:rPr>
            </w:pPr>
            <w:r w:rsidRPr="00FC0B20">
              <w:rPr>
                <w:rFonts w:ascii="Tahoma" w:eastAsia="SimSun" w:hAnsi="Tahoma" w:cs="Tahoma"/>
                <w:sz w:val="13"/>
              </w:rPr>
              <w:t>A</w:t>
            </w:r>
          </w:p>
        </w:tc>
        <w:tc>
          <w:tcPr>
            <w:tcW w:w="540" w:type="dxa"/>
            <w:tcBorders>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OL/OV</w:t>
            </w:r>
          </w:p>
        </w:tc>
      </w:tr>
      <w:tr w:rsidR="001136F4" w:rsidRPr="00FC0B20" w:rsidTr="00F16398">
        <w:trPr>
          <w:trHeight w:val="134"/>
        </w:trPr>
        <w:tc>
          <w:tcPr>
            <w:tcW w:w="2812" w:type="dxa"/>
            <w:gridSpan w:val="2"/>
            <w:tcBorders>
              <w:bottom w:val="single" w:sz="4" w:space="0" w:color="auto"/>
            </w:tcBorders>
            <w:shd w:val="clear" w:color="auto" w:fill="auto"/>
            <w:vAlign w:val="center"/>
          </w:tcPr>
          <w:p w:rsidR="001136F4" w:rsidRPr="00FC0B20" w:rsidRDefault="001136F4" w:rsidP="007E466C">
            <w:pPr>
              <w:pStyle w:val="ProductNames"/>
              <w:spacing w:before="60" w:after="60"/>
              <w:rPr>
                <w:rFonts w:ascii="Tahoma" w:eastAsia="SimSun" w:hAnsi="Tahoma" w:cs="Tahoma"/>
                <w:sz w:val="14"/>
              </w:rPr>
            </w:pPr>
            <w:bookmarkStart w:id="461" w:name="_Toc360181170"/>
            <w:r w:rsidRPr="00FC0B20">
              <w:rPr>
                <w:rFonts w:ascii="Tahoma" w:eastAsia="SimSun" w:hAnsi="Tahoma" w:cs="Tahoma"/>
                <w:sz w:val="14"/>
              </w:rPr>
              <w:t>System Center 2012 Endpoint Protection</w:t>
            </w:r>
            <w:bookmarkEnd w:id="461"/>
          </w:p>
        </w:tc>
        <w:tc>
          <w:tcPr>
            <w:tcW w:w="450" w:type="dxa"/>
            <w:tcBorders>
              <w:bottom w:val="single" w:sz="4" w:space="0" w:color="auto"/>
            </w:tcBorders>
            <w:shd w:val="clear" w:color="auto" w:fill="auto"/>
            <w:vAlign w:val="center"/>
          </w:tcPr>
          <w:p w:rsidR="001136F4" w:rsidRPr="000E5C89" w:rsidRDefault="00363DB0" w:rsidP="00796355">
            <w:pPr>
              <w:pStyle w:val="TableText"/>
              <w:widowControl w:val="0"/>
              <w:rPr>
                <w:rFonts w:eastAsia="SimSun" w:cs="Tahoma"/>
                <w:b/>
                <w:color w:val="000000"/>
                <w:sz w:val="13"/>
                <w:szCs w:val="13"/>
                <w:u w:val="single"/>
              </w:rPr>
            </w:pPr>
            <w:hyperlink w:anchor="_97_System_Center" w:history="1">
              <w:r w:rsidR="00591334" w:rsidRPr="000E5C89">
                <w:rPr>
                  <w:rStyle w:val="Hyperlink"/>
                  <w:rFonts w:eastAsia="SimSun" w:cs="Tahoma"/>
                  <w:b/>
                  <w:sz w:val="13"/>
                  <w:szCs w:val="13"/>
                </w:rPr>
                <w:t>97</w:t>
              </w:r>
            </w:hyperlink>
            <w:hyperlink w:anchor="Srv_102SysCtr2012EndpointProt" w:history="1"/>
          </w:p>
        </w:tc>
        <w:tc>
          <w:tcPr>
            <w:tcW w:w="450" w:type="dxa"/>
            <w:tcBorders>
              <w:bottom w:val="single" w:sz="4" w:space="0" w:color="auto"/>
            </w:tcBorders>
            <w:shd w:val="clear" w:color="auto" w:fill="auto"/>
            <w:vAlign w:val="center"/>
          </w:tcPr>
          <w:p w:rsidR="001136F4" w:rsidRPr="00FC0B20" w:rsidRDefault="001136F4" w:rsidP="001A63C6">
            <w:pPr>
              <w:pStyle w:val="TableText"/>
              <w:widowControl w:val="0"/>
              <w:rPr>
                <w:rFonts w:ascii="Tahoma" w:eastAsia="SimSun" w:hAnsi="Tahoma" w:cs="Tahoma"/>
                <w:sz w:val="13"/>
              </w:rPr>
            </w:pPr>
            <w:r w:rsidRPr="00FC0B20">
              <w:rPr>
                <w:rFonts w:ascii="Tahoma" w:eastAsia="SimSun" w:hAnsi="Tahoma" w:cs="Tahoma"/>
                <w:sz w:val="13"/>
              </w:rPr>
              <w:t>04/12</w:t>
            </w:r>
          </w:p>
        </w:tc>
        <w:tc>
          <w:tcPr>
            <w:tcW w:w="360" w:type="dxa"/>
            <w:tcBorders>
              <w:bottom w:val="single" w:sz="4" w:space="0" w:color="auto"/>
              <w:right w:val="single" w:sz="18" w:space="0" w:color="auto"/>
            </w:tcBorders>
            <w:shd w:val="clear" w:color="auto" w:fill="auto"/>
            <w:vAlign w:val="center"/>
          </w:tcPr>
          <w:p w:rsidR="001136F4" w:rsidRPr="00FC0B20" w:rsidRDefault="001136F4" w:rsidP="001A63C6">
            <w:pPr>
              <w:pStyle w:val="TableText"/>
              <w:widowControl w:val="0"/>
              <w:rPr>
                <w:rFonts w:ascii="Tahoma" w:eastAsia="SimSun" w:hAnsi="Tahoma" w:cs="Tahoma"/>
                <w:color w:val="000000"/>
                <w:sz w:val="13"/>
              </w:rPr>
            </w:pPr>
            <w:r w:rsidRPr="00FC0B20">
              <w:rPr>
                <w:rFonts w:ascii="Tahoma" w:eastAsia="SimSun" w:hAnsi="Tahoma" w:cs="Tahoma"/>
                <w:color w:val="000000"/>
                <w:sz w:val="13"/>
              </w:rPr>
              <w:t>SRV</w:t>
            </w:r>
          </w:p>
        </w:tc>
        <w:tc>
          <w:tcPr>
            <w:tcW w:w="2970" w:type="dxa"/>
            <w:gridSpan w:val="7"/>
            <w:tcBorders>
              <w:left w:val="single" w:sz="18" w:space="0" w:color="auto"/>
              <w:bottom w:val="single" w:sz="4" w:space="0" w:color="auto"/>
              <w:right w:val="single" w:sz="18" w:space="0" w:color="auto"/>
            </w:tcBorders>
            <w:shd w:val="clear" w:color="auto" w:fill="auto"/>
            <w:vAlign w:val="center"/>
          </w:tcPr>
          <w:p w:rsidR="001136F4" w:rsidRPr="00FC0B20" w:rsidRDefault="001136F4" w:rsidP="007E466C">
            <w:pPr>
              <w:pStyle w:val="TableText"/>
              <w:widowControl w:val="0"/>
              <w:rPr>
                <w:rFonts w:ascii="Tahoma" w:eastAsia="SimSun" w:hAnsi="Tahoma" w:cs="Tahoma"/>
                <w:sz w:val="13"/>
                <w:szCs w:val="13"/>
              </w:rPr>
            </w:pPr>
            <w:r w:rsidRPr="00FC0B20">
              <w:rPr>
                <w:rFonts w:ascii="Tahoma" w:eastAsia="SimSun" w:hAnsi="Tahoma" w:cs="Tahoma"/>
                <w:sz w:val="13"/>
                <w:szCs w:val="13"/>
              </w:rPr>
              <w:t xml:space="preserve">1 </w:t>
            </w:r>
            <w:r w:rsidRPr="00FC0B20">
              <w:rPr>
                <w:rFonts w:ascii="Tahoma" w:eastAsia="SimSun" w:hAnsi="Tahoma" w:cs="Tahoma"/>
                <w:sz w:val="13"/>
                <w:szCs w:val="13"/>
              </w:rPr>
              <w:t>分</w:t>
            </w:r>
          </w:p>
        </w:tc>
        <w:tc>
          <w:tcPr>
            <w:tcW w:w="450" w:type="dxa"/>
            <w:tcBorders>
              <w:left w:val="single" w:sz="18" w:space="0" w:color="auto"/>
              <w:bottom w:val="single" w:sz="4" w:space="0" w:color="auto"/>
            </w:tcBorders>
            <w:shd w:val="clear" w:color="auto" w:fill="auto"/>
            <w:vAlign w:val="center"/>
          </w:tcPr>
          <w:p w:rsidR="001136F4" w:rsidRPr="00FC0B20" w:rsidRDefault="001136F4" w:rsidP="007E466C">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auto"/>
            <w:vAlign w:val="center"/>
          </w:tcPr>
          <w:p w:rsidR="001136F4" w:rsidRPr="00FC0B20" w:rsidRDefault="001136F4" w:rsidP="007E466C">
            <w:pPr>
              <w:pStyle w:val="TableText"/>
              <w:widowControl w:val="0"/>
              <w:rPr>
                <w:rFonts w:ascii="Tahoma" w:eastAsia="SimSun" w:hAnsi="Tahoma" w:cs="Tahoma"/>
                <w:sz w:val="13"/>
                <w:szCs w:val="13"/>
              </w:rPr>
            </w:pPr>
          </w:p>
        </w:tc>
        <w:tc>
          <w:tcPr>
            <w:tcW w:w="450" w:type="dxa"/>
            <w:gridSpan w:val="2"/>
            <w:tcBorders>
              <w:bottom w:val="single" w:sz="4" w:space="0" w:color="auto"/>
              <w:right w:val="single" w:sz="18" w:space="0" w:color="auto"/>
            </w:tcBorders>
            <w:shd w:val="clear" w:color="auto" w:fill="auto"/>
            <w:vAlign w:val="center"/>
          </w:tcPr>
          <w:p w:rsidR="001136F4" w:rsidRPr="00FC0B20" w:rsidRDefault="001136F4" w:rsidP="007E466C">
            <w:pPr>
              <w:pStyle w:val="TableText"/>
              <w:widowControl w:val="0"/>
              <w:rPr>
                <w:rFonts w:ascii="Tahoma" w:eastAsia="SimSun" w:hAnsi="Tahoma" w:cs="Tahoma"/>
                <w:sz w:val="13"/>
                <w:szCs w:val="13"/>
              </w:rPr>
            </w:pPr>
          </w:p>
        </w:tc>
        <w:tc>
          <w:tcPr>
            <w:tcW w:w="450" w:type="dxa"/>
            <w:tcBorders>
              <w:left w:val="single" w:sz="18" w:space="0" w:color="auto"/>
              <w:bottom w:val="single" w:sz="4" w:space="0" w:color="auto"/>
            </w:tcBorders>
            <w:shd w:val="clear" w:color="auto" w:fill="auto"/>
            <w:vAlign w:val="center"/>
          </w:tcPr>
          <w:p w:rsidR="001136F4" w:rsidRPr="00FC0B20" w:rsidRDefault="001136F4" w:rsidP="007E466C">
            <w:pPr>
              <w:pStyle w:val="TableText"/>
              <w:widowControl w:val="0"/>
              <w:rPr>
                <w:rFonts w:ascii="Tahoma" w:eastAsia="SimSun" w:hAnsi="Tahoma" w:cs="Tahoma"/>
                <w:sz w:val="13"/>
                <w:szCs w:val="13"/>
              </w:rPr>
            </w:pPr>
            <w:r w:rsidRPr="00FC0B20">
              <w:rPr>
                <w:rFonts w:ascii="Tahoma" w:eastAsia="SimSun" w:hAnsi="Tahoma" w:cs="Tahoma"/>
                <w:sz w:val="13"/>
                <w:szCs w:val="13"/>
              </w:rPr>
              <w:t>1</w:t>
            </w:r>
          </w:p>
        </w:tc>
        <w:tc>
          <w:tcPr>
            <w:tcW w:w="450" w:type="dxa"/>
            <w:tcBorders>
              <w:bottom w:val="single" w:sz="4" w:space="0" w:color="auto"/>
              <w:right w:val="single" w:sz="18" w:space="0" w:color="auto"/>
            </w:tcBorders>
            <w:shd w:val="clear" w:color="auto" w:fill="auto"/>
            <w:vAlign w:val="center"/>
          </w:tcPr>
          <w:p w:rsidR="001136F4" w:rsidRPr="00FC0B20" w:rsidRDefault="001136F4"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136F4" w:rsidRPr="00FC0B20" w:rsidRDefault="001136F4" w:rsidP="001A63C6">
            <w:pPr>
              <w:pStyle w:val="TableText"/>
              <w:widowControl w:val="0"/>
              <w:rPr>
                <w:rFonts w:ascii="Tahoma" w:eastAsia="SimSun" w:hAnsi="Tahoma" w:cs="Tahoma"/>
                <w:sz w:val="13"/>
              </w:rPr>
            </w:pPr>
            <w:r w:rsidRPr="00FC0B20">
              <w:rPr>
                <w:rFonts w:ascii="Tahoma" w:eastAsia="SimSun" w:hAnsi="Tahoma" w:cs="Tahoma"/>
                <w:sz w:val="13"/>
              </w:rPr>
              <w:t>P</w:t>
            </w:r>
          </w:p>
        </w:tc>
        <w:tc>
          <w:tcPr>
            <w:tcW w:w="450" w:type="dxa"/>
            <w:tcBorders>
              <w:bottom w:val="single" w:sz="4" w:space="0" w:color="auto"/>
            </w:tcBorders>
            <w:shd w:val="clear" w:color="auto" w:fill="auto"/>
            <w:vAlign w:val="center"/>
          </w:tcPr>
          <w:p w:rsidR="001136F4" w:rsidRPr="00FC0B20" w:rsidRDefault="001136F4" w:rsidP="007E466C">
            <w:pPr>
              <w:pStyle w:val="TableText"/>
              <w:widowControl w:val="0"/>
              <w:rPr>
                <w:rFonts w:ascii="Tahoma" w:eastAsia="SimSun" w:hAnsi="Tahoma" w:cs="Tahoma"/>
                <w:sz w:val="13"/>
              </w:rPr>
            </w:pPr>
            <w:r w:rsidRPr="00FC0B20">
              <w:rPr>
                <w:rFonts w:ascii="Tahoma" w:eastAsia="SimSun" w:hAnsi="Tahoma" w:cs="Tahoma"/>
                <w:sz w:val="13"/>
              </w:rPr>
              <w:t>AO</w:t>
            </w:r>
            <w:r w:rsidRPr="00FC0B20">
              <w:rPr>
                <w:rFonts w:ascii="Tahoma" w:eastAsia="SimSun" w:hAnsi="Tahoma" w:cs="Tahoma"/>
                <w:sz w:val="13"/>
              </w:rPr>
              <w:t>，</w:t>
            </w:r>
            <w:r w:rsidRPr="00FC0B20">
              <w:rPr>
                <w:rFonts w:ascii="Tahoma" w:eastAsia="SimSun" w:hAnsi="Tahoma" w:cs="Tahoma"/>
                <w:sz w:val="13"/>
              </w:rPr>
              <w:t>ST</w:t>
            </w:r>
          </w:p>
        </w:tc>
        <w:tc>
          <w:tcPr>
            <w:tcW w:w="540" w:type="dxa"/>
            <w:tcBorders>
              <w:bottom w:val="single" w:sz="4" w:space="0" w:color="auto"/>
            </w:tcBorders>
            <w:shd w:val="clear" w:color="auto" w:fill="auto"/>
            <w:vAlign w:val="center"/>
          </w:tcPr>
          <w:p w:rsidR="001136F4" w:rsidRPr="00FC0B20" w:rsidRDefault="001136F4" w:rsidP="001A63C6">
            <w:pPr>
              <w:pStyle w:val="TableText"/>
              <w:widowControl w:val="0"/>
              <w:rPr>
                <w:rFonts w:ascii="Tahoma" w:eastAsia="SimSun" w:hAnsi="Tahoma" w:cs="Tahoma"/>
                <w:sz w:val="13"/>
              </w:rPr>
            </w:pPr>
          </w:p>
        </w:tc>
      </w:tr>
      <w:tr w:rsidR="00EF228F" w:rsidRPr="00FC0B20" w:rsidTr="00F16398">
        <w:trPr>
          <w:trHeight w:val="134"/>
        </w:trPr>
        <w:tc>
          <w:tcPr>
            <w:tcW w:w="2812" w:type="dxa"/>
            <w:gridSpan w:val="2"/>
            <w:tcBorders>
              <w:bottom w:val="single" w:sz="4" w:space="0" w:color="auto"/>
            </w:tcBorders>
            <w:shd w:val="clear" w:color="auto" w:fill="FABF8F"/>
          </w:tcPr>
          <w:p w:rsidR="001A63C6" w:rsidRPr="00FC0B20" w:rsidRDefault="001A63C6" w:rsidP="00426485">
            <w:pPr>
              <w:pStyle w:val="ProductNames"/>
              <w:spacing w:beforeLines="20" w:before="48" w:afterLines="20" w:after="48"/>
              <w:rPr>
                <w:rFonts w:ascii="Tahoma" w:eastAsia="SimSun" w:hAnsi="Tahoma" w:cs="Tahoma"/>
                <w:sz w:val="14"/>
              </w:rPr>
            </w:pPr>
            <w:bookmarkStart w:id="462" w:name="_Toc336338100"/>
            <w:bookmarkStart w:id="463" w:name="_Toc360181171"/>
            <w:r w:rsidRPr="00FC0B20">
              <w:rPr>
                <w:rFonts w:ascii="Tahoma" w:eastAsia="SimSun" w:hAnsi="Tahoma" w:cs="Tahoma"/>
                <w:sz w:val="14"/>
              </w:rPr>
              <w:t xml:space="preserve">System Center 2012 Standard </w:t>
            </w:r>
            <w:r w:rsidRPr="00FC0B20">
              <w:rPr>
                <w:rFonts w:ascii="Tahoma" w:eastAsia="SimSun" w:hAnsi="Tahoma" w:cs="Tahoma"/>
                <w:sz w:val="14"/>
              </w:rPr>
              <w:t>服务器管理许可（</w:t>
            </w:r>
            <w:r w:rsidRPr="00FC0B20">
              <w:rPr>
                <w:rFonts w:ascii="Tahoma" w:eastAsia="SimSun" w:hAnsi="Tahoma" w:cs="Tahoma"/>
                <w:sz w:val="14"/>
              </w:rPr>
              <w:t xml:space="preserve">2 </w:t>
            </w:r>
            <w:r w:rsidRPr="00FC0B20">
              <w:rPr>
                <w:rFonts w:ascii="Tahoma" w:eastAsia="SimSun" w:hAnsi="Tahoma" w:cs="Tahoma"/>
                <w:sz w:val="14"/>
              </w:rPr>
              <w:t>个处理器）</w:t>
            </w:r>
            <w:bookmarkEnd w:id="462"/>
            <w:bookmarkEnd w:id="463"/>
          </w:p>
        </w:tc>
        <w:tc>
          <w:tcPr>
            <w:tcW w:w="450" w:type="dxa"/>
            <w:tcBorders>
              <w:bottom w:val="single" w:sz="4" w:space="0" w:color="auto"/>
            </w:tcBorders>
            <w:shd w:val="clear" w:color="auto" w:fill="FABF8F"/>
            <w:vAlign w:val="center"/>
          </w:tcPr>
          <w:p w:rsidR="001A63C6" w:rsidRPr="000E5C89" w:rsidRDefault="001A63C6" w:rsidP="001A63C6">
            <w:pPr>
              <w:pStyle w:val="TableText"/>
              <w:widowControl w:val="0"/>
              <w:spacing w:before="240"/>
              <w:rPr>
                <w:rFonts w:eastAsia="SimSun" w:cs="Tahoma"/>
                <w:b/>
                <w:color w:val="000000"/>
                <w:sz w:val="13"/>
                <w:szCs w:val="13"/>
                <w:u w:val="single"/>
              </w:rPr>
            </w:pPr>
          </w:p>
        </w:tc>
        <w:tc>
          <w:tcPr>
            <w:tcW w:w="450" w:type="dxa"/>
            <w:tcBorders>
              <w:bottom w:val="single" w:sz="4" w:space="0" w:color="auto"/>
            </w:tcBorders>
            <w:shd w:val="clear" w:color="auto" w:fill="FABF8F"/>
          </w:tcPr>
          <w:p w:rsidR="001A63C6" w:rsidRPr="00FC0B20" w:rsidRDefault="001A63C6" w:rsidP="001A63C6">
            <w:pPr>
              <w:pStyle w:val="TableText"/>
              <w:widowControl w:val="0"/>
              <w:spacing w:before="120"/>
              <w:rPr>
                <w:rFonts w:ascii="Tahoma" w:eastAsia="SimSun" w:hAnsi="Tahoma" w:cs="Tahoma"/>
                <w:sz w:val="13"/>
              </w:rPr>
            </w:pPr>
            <w:r w:rsidRPr="00FC0B20">
              <w:rPr>
                <w:rFonts w:ascii="Tahoma" w:eastAsia="SimSun" w:hAnsi="Tahoma" w:cs="Tahoma"/>
                <w:sz w:val="13"/>
              </w:rPr>
              <w:t>04/12</w:t>
            </w:r>
          </w:p>
        </w:tc>
        <w:tc>
          <w:tcPr>
            <w:tcW w:w="360" w:type="dxa"/>
            <w:tcBorders>
              <w:bottom w:val="single" w:sz="4" w:space="0" w:color="auto"/>
              <w:right w:val="single" w:sz="18"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color w:val="000000"/>
                <w:sz w:val="13"/>
              </w:rPr>
              <w:t>SRV</w:t>
            </w:r>
          </w:p>
        </w:tc>
        <w:tc>
          <w:tcPr>
            <w:tcW w:w="360" w:type="dxa"/>
            <w:tcBorders>
              <w:left w:val="single" w:sz="18" w:space="0" w:color="auto"/>
              <w:bottom w:val="single" w:sz="4" w:space="0" w:color="auto"/>
            </w:tcBorders>
            <w:shd w:val="clear" w:color="auto" w:fill="FABF8F"/>
            <w:vAlign w:val="bottom"/>
          </w:tcPr>
          <w:p w:rsidR="001A63C6" w:rsidRPr="00FC0B20" w:rsidRDefault="001A63C6" w:rsidP="001A63C6">
            <w:pPr>
              <w:pStyle w:val="TableText"/>
              <w:widowControl w:val="0"/>
              <w:spacing w:after="120"/>
              <w:rPr>
                <w:rFonts w:ascii="Tahoma" w:eastAsia="SimSun" w:hAnsi="Tahoma" w:cs="Tahoma"/>
                <w:sz w:val="13"/>
                <w:szCs w:val="13"/>
              </w:rPr>
            </w:pPr>
          </w:p>
        </w:tc>
        <w:tc>
          <w:tcPr>
            <w:tcW w:w="450" w:type="dxa"/>
            <w:tcBorders>
              <w:bottom w:val="single" w:sz="4" w:space="0" w:color="auto"/>
            </w:tcBorders>
            <w:shd w:val="clear" w:color="auto" w:fill="FABF8F"/>
            <w:vAlign w:val="bottom"/>
          </w:tcPr>
          <w:p w:rsidR="001A63C6" w:rsidRPr="00FC0B20" w:rsidRDefault="001A63C6" w:rsidP="001A63C6">
            <w:pPr>
              <w:pStyle w:val="TableText"/>
              <w:widowControl w:val="0"/>
              <w:spacing w:after="120"/>
              <w:rPr>
                <w:rFonts w:ascii="Tahoma" w:eastAsia="SimSun" w:hAnsi="Tahoma" w:cs="Tahoma"/>
                <w:sz w:val="13"/>
                <w:szCs w:val="13"/>
              </w:rPr>
            </w:pPr>
            <w:r w:rsidRPr="00FC0B20">
              <w:rPr>
                <w:rFonts w:ascii="Tahoma" w:eastAsia="SimSun" w:hAnsi="Tahoma" w:cs="Tahoma"/>
                <w:sz w:val="13"/>
                <w:szCs w:val="13"/>
              </w:rPr>
              <w:t>38</w:t>
            </w:r>
          </w:p>
        </w:tc>
        <w:tc>
          <w:tcPr>
            <w:tcW w:w="450" w:type="dxa"/>
            <w:tcBorders>
              <w:bottom w:val="single" w:sz="4" w:space="0" w:color="auto"/>
            </w:tcBorders>
            <w:shd w:val="clear" w:color="auto" w:fill="FABF8F"/>
            <w:vAlign w:val="bottom"/>
          </w:tcPr>
          <w:p w:rsidR="001A63C6" w:rsidRPr="00FC0B20" w:rsidRDefault="001A63C6" w:rsidP="001A63C6">
            <w:pPr>
              <w:pStyle w:val="TableText"/>
              <w:widowControl w:val="0"/>
              <w:spacing w:after="120"/>
              <w:rPr>
                <w:rFonts w:ascii="Tahoma" w:eastAsia="SimSun" w:hAnsi="Tahoma" w:cs="Tahoma"/>
                <w:sz w:val="13"/>
                <w:szCs w:val="13"/>
              </w:rPr>
            </w:pPr>
            <w:r w:rsidRPr="00FC0B20">
              <w:rPr>
                <w:rFonts w:ascii="Tahoma" w:eastAsia="SimSun" w:hAnsi="Tahoma" w:cs="Tahoma"/>
                <w:sz w:val="13"/>
                <w:szCs w:val="13"/>
              </w:rPr>
              <w:t>30</w:t>
            </w:r>
          </w:p>
        </w:tc>
        <w:tc>
          <w:tcPr>
            <w:tcW w:w="450" w:type="dxa"/>
            <w:tcBorders>
              <w:bottom w:val="single" w:sz="4" w:space="0" w:color="auto"/>
            </w:tcBorders>
            <w:shd w:val="clear" w:color="auto" w:fill="FABF8F"/>
            <w:vAlign w:val="bottom"/>
          </w:tcPr>
          <w:p w:rsidR="001A63C6" w:rsidRPr="00FC0B20" w:rsidRDefault="001A63C6" w:rsidP="001A63C6">
            <w:pPr>
              <w:pStyle w:val="TableText"/>
              <w:widowControl w:val="0"/>
              <w:spacing w:after="120"/>
              <w:rPr>
                <w:rFonts w:ascii="Tahoma" w:eastAsia="SimSun" w:hAnsi="Tahoma" w:cs="Tahoma"/>
                <w:sz w:val="13"/>
                <w:szCs w:val="13"/>
              </w:rPr>
            </w:pPr>
            <w:r w:rsidRPr="00FC0B20">
              <w:rPr>
                <w:rFonts w:ascii="Tahoma" w:eastAsia="SimSun" w:hAnsi="Tahoma" w:cs="Tahoma"/>
                <w:sz w:val="13"/>
                <w:szCs w:val="13"/>
              </w:rPr>
              <w:t>23</w:t>
            </w:r>
          </w:p>
        </w:tc>
        <w:tc>
          <w:tcPr>
            <w:tcW w:w="450" w:type="dxa"/>
            <w:tcBorders>
              <w:bottom w:val="single" w:sz="4" w:space="0" w:color="auto"/>
            </w:tcBorders>
            <w:shd w:val="clear" w:color="auto" w:fill="FABF8F"/>
            <w:vAlign w:val="bottom"/>
          </w:tcPr>
          <w:p w:rsidR="001A63C6" w:rsidRPr="00FC0B20" w:rsidRDefault="001A63C6" w:rsidP="001A63C6">
            <w:pPr>
              <w:pStyle w:val="TableText"/>
              <w:widowControl w:val="0"/>
              <w:spacing w:after="120"/>
              <w:rPr>
                <w:rFonts w:ascii="Tahoma" w:eastAsia="SimSun" w:hAnsi="Tahoma" w:cs="Tahoma"/>
                <w:sz w:val="13"/>
                <w:szCs w:val="13"/>
              </w:rPr>
            </w:pPr>
            <w:r w:rsidRPr="00FC0B20">
              <w:rPr>
                <w:rFonts w:ascii="Tahoma" w:eastAsia="SimSun" w:hAnsi="Tahoma" w:cs="Tahoma"/>
                <w:sz w:val="13"/>
                <w:szCs w:val="13"/>
              </w:rPr>
              <w:t>23</w:t>
            </w:r>
          </w:p>
        </w:tc>
        <w:tc>
          <w:tcPr>
            <w:tcW w:w="450" w:type="dxa"/>
            <w:tcBorders>
              <w:bottom w:val="single" w:sz="4" w:space="0" w:color="auto"/>
            </w:tcBorders>
            <w:shd w:val="clear" w:color="auto" w:fill="FABF8F"/>
            <w:vAlign w:val="bottom"/>
          </w:tcPr>
          <w:p w:rsidR="001A63C6" w:rsidRPr="00FC0B20" w:rsidRDefault="001A63C6" w:rsidP="001A63C6">
            <w:pPr>
              <w:pStyle w:val="TableText"/>
              <w:widowControl w:val="0"/>
              <w:spacing w:after="120"/>
              <w:rPr>
                <w:rFonts w:ascii="Tahoma" w:eastAsia="SimSun" w:hAnsi="Tahoma" w:cs="Tahoma"/>
                <w:sz w:val="13"/>
                <w:szCs w:val="13"/>
              </w:rPr>
            </w:pPr>
            <w:r w:rsidRPr="00FC0B20">
              <w:rPr>
                <w:rFonts w:ascii="Tahoma" w:eastAsia="SimSun" w:hAnsi="Tahoma" w:cs="Tahoma"/>
                <w:sz w:val="13"/>
                <w:szCs w:val="13"/>
              </w:rPr>
              <w:t>15</w:t>
            </w:r>
          </w:p>
        </w:tc>
        <w:tc>
          <w:tcPr>
            <w:tcW w:w="360" w:type="dxa"/>
            <w:tcBorders>
              <w:bottom w:val="single" w:sz="4" w:space="0" w:color="auto"/>
              <w:right w:val="single" w:sz="18" w:space="0" w:color="auto"/>
            </w:tcBorders>
            <w:shd w:val="clear" w:color="auto" w:fill="FABF8F"/>
            <w:vAlign w:val="bottom"/>
          </w:tcPr>
          <w:p w:rsidR="001A63C6" w:rsidRPr="00FC0B20" w:rsidRDefault="001A63C6" w:rsidP="001A63C6">
            <w:pPr>
              <w:pStyle w:val="TableText"/>
              <w:widowControl w:val="0"/>
              <w:spacing w:after="120"/>
              <w:rPr>
                <w:rFonts w:ascii="Tahoma" w:eastAsia="SimSun" w:hAnsi="Tahoma" w:cs="Tahoma"/>
                <w:sz w:val="13"/>
                <w:szCs w:val="13"/>
              </w:rPr>
            </w:pPr>
            <w:r w:rsidRPr="00FC0B20">
              <w:rPr>
                <w:rFonts w:ascii="Tahoma" w:eastAsia="SimSun" w:hAnsi="Tahoma" w:cs="Tahoma"/>
                <w:sz w:val="13"/>
                <w:szCs w:val="13"/>
              </w:rPr>
              <w:t>8</w:t>
            </w:r>
          </w:p>
        </w:tc>
        <w:tc>
          <w:tcPr>
            <w:tcW w:w="450" w:type="dxa"/>
            <w:tcBorders>
              <w:left w:val="single" w:sz="18" w:space="0" w:color="auto"/>
              <w:bottom w:val="single" w:sz="4" w:space="0" w:color="auto"/>
            </w:tcBorders>
            <w:shd w:val="clear" w:color="auto" w:fill="FABF8F"/>
            <w:vAlign w:val="bottom"/>
          </w:tcPr>
          <w:p w:rsidR="001A63C6" w:rsidRPr="00FC0B20" w:rsidRDefault="001A63C6" w:rsidP="001A63C6">
            <w:pPr>
              <w:pStyle w:val="TableText"/>
              <w:widowControl w:val="0"/>
              <w:spacing w:after="120"/>
              <w:rPr>
                <w:rFonts w:ascii="Tahoma" w:eastAsia="SimSun" w:hAnsi="Tahoma" w:cs="Tahoma"/>
                <w:sz w:val="13"/>
                <w:szCs w:val="13"/>
              </w:rPr>
            </w:pPr>
          </w:p>
        </w:tc>
        <w:tc>
          <w:tcPr>
            <w:tcW w:w="450" w:type="dxa"/>
            <w:tcBorders>
              <w:bottom w:val="single" w:sz="4" w:space="0" w:color="auto"/>
            </w:tcBorders>
            <w:shd w:val="clear" w:color="auto" w:fill="FABF8F"/>
            <w:vAlign w:val="bottom"/>
          </w:tcPr>
          <w:p w:rsidR="001A63C6" w:rsidRPr="00FC0B20" w:rsidRDefault="001A63C6" w:rsidP="001A63C6">
            <w:pPr>
              <w:pStyle w:val="TableText"/>
              <w:widowControl w:val="0"/>
              <w:spacing w:after="120"/>
              <w:rPr>
                <w:rFonts w:ascii="Tahoma" w:eastAsia="SimSun" w:hAnsi="Tahoma" w:cs="Tahoma"/>
                <w:sz w:val="13"/>
                <w:szCs w:val="13"/>
              </w:rPr>
            </w:pPr>
            <w:r w:rsidRPr="00FC0B20">
              <w:rPr>
                <w:rFonts w:ascii="Tahoma" w:eastAsia="SimSun" w:hAnsi="Tahoma" w:cs="Tahoma"/>
                <w:sz w:val="13"/>
                <w:szCs w:val="13"/>
              </w:rPr>
              <w:t>30</w:t>
            </w:r>
          </w:p>
        </w:tc>
        <w:tc>
          <w:tcPr>
            <w:tcW w:w="450" w:type="dxa"/>
            <w:gridSpan w:val="2"/>
            <w:tcBorders>
              <w:bottom w:val="single" w:sz="4" w:space="0" w:color="auto"/>
              <w:right w:val="single" w:sz="18" w:space="0" w:color="auto"/>
            </w:tcBorders>
            <w:shd w:val="clear" w:color="auto" w:fill="FABF8F"/>
            <w:vAlign w:val="bottom"/>
          </w:tcPr>
          <w:p w:rsidR="001A63C6" w:rsidRPr="00FC0B20" w:rsidRDefault="001A63C6" w:rsidP="001A63C6">
            <w:pPr>
              <w:pStyle w:val="TableText"/>
              <w:widowControl w:val="0"/>
              <w:spacing w:after="120"/>
              <w:rPr>
                <w:rFonts w:ascii="Tahoma" w:eastAsia="SimSun" w:hAnsi="Tahoma" w:cs="Tahoma"/>
                <w:sz w:val="13"/>
                <w:szCs w:val="13"/>
              </w:rPr>
            </w:pPr>
            <w:r w:rsidRPr="00FC0B20">
              <w:rPr>
                <w:rFonts w:ascii="Tahoma" w:eastAsia="SimSun" w:hAnsi="Tahoma" w:cs="Tahoma"/>
                <w:sz w:val="13"/>
                <w:szCs w:val="13"/>
              </w:rPr>
              <w:t>15</w:t>
            </w:r>
          </w:p>
        </w:tc>
        <w:tc>
          <w:tcPr>
            <w:tcW w:w="450" w:type="dxa"/>
            <w:tcBorders>
              <w:left w:val="single" w:sz="18" w:space="0" w:color="auto"/>
              <w:bottom w:val="single" w:sz="4" w:space="0" w:color="auto"/>
            </w:tcBorders>
            <w:shd w:val="clear" w:color="auto" w:fill="FABF8F"/>
            <w:vAlign w:val="bottom"/>
          </w:tcPr>
          <w:p w:rsidR="001A63C6" w:rsidRPr="00FC0B20" w:rsidRDefault="001A63C6" w:rsidP="001A63C6">
            <w:pPr>
              <w:pStyle w:val="TableText"/>
              <w:widowControl w:val="0"/>
              <w:spacing w:after="120"/>
              <w:rPr>
                <w:rFonts w:ascii="Tahoma" w:eastAsia="SimSun" w:hAnsi="Tahoma" w:cs="Tahoma"/>
                <w:sz w:val="13"/>
                <w:szCs w:val="13"/>
              </w:rPr>
            </w:pPr>
            <w:r w:rsidRPr="00FC0B20">
              <w:rPr>
                <w:rFonts w:ascii="Tahoma" w:eastAsia="SimSun" w:hAnsi="Tahoma" w:cs="Tahoma"/>
                <w:sz w:val="13"/>
                <w:szCs w:val="13"/>
              </w:rPr>
              <w:t>15</w:t>
            </w:r>
          </w:p>
        </w:tc>
        <w:tc>
          <w:tcPr>
            <w:tcW w:w="450" w:type="dxa"/>
            <w:tcBorders>
              <w:bottom w:val="single" w:sz="4" w:space="0" w:color="auto"/>
              <w:right w:val="single" w:sz="18"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P</w:t>
            </w:r>
          </w:p>
        </w:tc>
        <w:tc>
          <w:tcPr>
            <w:tcW w:w="450" w:type="dxa"/>
            <w:tcBorders>
              <w:bottom w:val="single" w:sz="4" w:space="0" w:color="auto"/>
            </w:tcBorders>
            <w:shd w:val="clear" w:color="auto" w:fill="FABF8F"/>
          </w:tcPr>
          <w:p w:rsidR="001A63C6" w:rsidRPr="00FC0B20" w:rsidRDefault="001A63C6" w:rsidP="001A63C6">
            <w:pPr>
              <w:pStyle w:val="TableText"/>
              <w:widowControl w:val="0"/>
              <w:spacing w:before="120"/>
              <w:rPr>
                <w:rFonts w:ascii="Tahoma" w:eastAsia="SimSun" w:hAnsi="Tahoma" w:cs="Tahoma"/>
                <w:sz w:val="13"/>
              </w:rPr>
            </w:pPr>
            <w:r w:rsidRPr="00FC0B20">
              <w:rPr>
                <w:rFonts w:ascii="Tahoma" w:eastAsia="SimSun" w:hAnsi="Tahoma" w:cs="Tahoma"/>
                <w:sz w:val="13"/>
              </w:rPr>
              <w:t>A</w:t>
            </w:r>
          </w:p>
        </w:tc>
        <w:tc>
          <w:tcPr>
            <w:tcW w:w="540" w:type="dxa"/>
            <w:tcBorders>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OL/OV</w:t>
            </w:r>
          </w:p>
        </w:tc>
      </w:tr>
      <w:tr w:rsidR="009E5BF9" w:rsidRPr="00FC0B20" w:rsidTr="00F16398">
        <w:trPr>
          <w:trHeight w:val="134"/>
        </w:trPr>
        <w:tc>
          <w:tcPr>
            <w:tcW w:w="2812" w:type="dxa"/>
            <w:gridSpan w:val="2"/>
            <w:tcBorders>
              <w:bottom w:val="single" w:sz="4" w:space="0" w:color="auto"/>
            </w:tcBorders>
            <w:shd w:val="clear" w:color="auto" w:fill="auto"/>
            <w:vAlign w:val="center"/>
          </w:tcPr>
          <w:p w:rsidR="001A63C6" w:rsidRPr="00FC0B20" w:rsidRDefault="001A63C6" w:rsidP="00426485">
            <w:pPr>
              <w:pStyle w:val="ProductNames"/>
              <w:spacing w:beforeLines="20" w:before="48" w:afterLines="20" w:after="48"/>
              <w:rPr>
                <w:rFonts w:ascii="Tahoma" w:eastAsia="SimSun" w:hAnsi="Tahoma" w:cs="Tahoma"/>
                <w:sz w:val="14"/>
              </w:rPr>
            </w:pPr>
            <w:bookmarkStart w:id="464" w:name="_Toc336338101"/>
            <w:bookmarkStart w:id="465" w:name="_Toc360181172"/>
            <w:r w:rsidRPr="00FC0B20">
              <w:rPr>
                <w:rFonts w:ascii="Tahoma" w:eastAsia="SimSun" w:hAnsi="Tahoma" w:cs="Tahoma"/>
                <w:sz w:val="14"/>
              </w:rPr>
              <w:t xml:space="preserve">TechNet Plus </w:t>
            </w:r>
            <w:r w:rsidRPr="00FC0B20">
              <w:rPr>
                <w:rFonts w:ascii="Tahoma" w:eastAsia="SimSun" w:hAnsi="Tahoma" w:cs="Tahoma"/>
                <w:sz w:val="14"/>
              </w:rPr>
              <w:t>单一用户</w:t>
            </w:r>
            <w:bookmarkEnd w:id="464"/>
            <w:bookmarkEnd w:id="465"/>
          </w:p>
        </w:tc>
        <w:tc>
          <w:tcPr>
            <w:tcW w:w="450" w:type="dxa"/>
            <w:tcBorders>
              <w:bottom w:val="single" w:sz="4" w:space="0" w:color="auto"/>
            </w:tcBorders>
            <w:shd w:val="clear" w:color="auto" w:fill="auto"/>
            <w:vAlign w:val="center"/>
          </w:tcPr>
          <w:p w:rsidR="001A63C6" w:rsidRPr="000E5C89" w:rsidRDefault="00363DB0" w:rsidP="00796355">
            <w:pPr>
              <w:pStyle w:val="TableText"/>
              <w:widowControl w:val="0"/>
              <w:rPr>
                <w:rStyle w:val="EndnoteReference"/>
                <w:rFonts w:eastAsia="SimSun" w:cs="Tahoma"/>
                <w:b w:val="0"/>
                <w:color w:val="000000"/>
                <w:position w:val="-11"/>
                <w:sz w:val="13"/>
                <w:szCs w:val="13"/>
                <w:u w:val="single"/>
              </w:rPr>
            </w:pPr>
            <w:hyperlink w:anchor="_98_TechNet_Plus" w:history="1">
              <w:r w:rsidR="00591334" w:rsidRPr="000E5C89">
                <w:rPr>
                  <w:rStyle w:val="Hyperlink"/>
                  <w:rFonts w:eastAsia="SimSun" w:cs="Tahoma"/>
                  <w:b/>
                  <w:sz w:val="13"/>
                  <w:szCs w:val="13"/>
                </w:rPr>
                <w:t>98</w:t>
              </w:r>
            </w:hyperlink>
            <w:hyperlink w:anchor="Srv_103TechNetPlusSingleUser" w:history="1"/>
          </w:p>
        </w:tc>
        <w:tc>
          <w:tcPr>
            <w:tcW w:w="450" w:type="dxa"/>
            <w:tcBorders>
              <w:bottom w:val="single" w:sz="4" w:space="0" w:color="auto"/>
            </w:tcBorders>
            <w:shd w:val="clear" w:color="auto" w:fill="auto"/>
          </w:tcPr>
          <w:p w:rsidR="001A63C6" w:rsidRPr="00FC0B20" w:rsidRDefault="001A63C6" w:rsidP="001A63C6">
            <w:pPr>
              <w:pStyle w:val="TableText"/>
              <w:widowControl w:val="0"/>
              <w:spacing w:before="8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p>
        </w:tc>
        <w:tc>
          <w:tcPr>
            <w:tcW w:w="360" w:type="dxa"/>
            <w:tcBorders>
              <w:left w:val="single" w:sz="18" w:space="0" w:color="auto"/>
              <w:bottom w:val="single" w:sz="4"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3</w:t>
            </w:r>
          </w:p>
        </w:tc>
        <w:tc>
          <w:tcPr>
            <w:tcW w:w="450" w:type="dxa"/>
            <w:tcBorders>
              <w:bottom w:val="single" w:sz="4"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2</w:t>
            </w:r>
          </w:p>
        </w:tc>
        <w:tc>
          <w:tcPr>
            <w:tcW w:w="450" w:type="dxa"/>
            <w:tcBorders>
              <w:bottom w:val="single" w:sz="4"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2</w:t>
            </w:r>
          </w:p>
        </w:tc>
        <w:tc>
          <w:tcPr>
            <w:tcW w:w="450" w:type="dxa"/>
            <w:tcBorders>
              <w:bottom w:val="single" w:sz="4"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2</w:t>
            </w:r>
          </w:p>
        </w:tc>
        <w:tc>
          <w:tcPr>
            <w:tcW w:w="450" w:type="dxa"/>
            <w:tcBorders>
              <w:bottom w:val="single" w:sz="4"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1</w:t>
            </w:r>
          </w:p>
        </w:tc>
        <w:tc>
          <w:tcPr>
            <w:tcW w:w="360" w:type="dxa"/>
            <w:tcBorders>
              <w:bottom w:val="single" w:sz="4" w:space="0" w:color="auto"/>
              <w:right w:val="single" w:sz="18"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2</w:t>
            </w:r>
          </w:p>
        </w:tc>
        <w:tc>
          <w:tcPr>
            <w:tcW w:w="450" w:type="dxa"/>
            <w:gridSpan w:val="2"/>
            <w:tcBorders>
              <w:bottom w:val="single" w:sz="4" w:space="0" w:color="auto"/>
              <w:right w:val="single" w:sz="18"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P</w:t>
            </w:r>
          </w:p>
        </w:tc>
        <w:tc>
          <w:tcPr>
            <w:tcW w:w="450" w:type="dxa"/>
            <w:tcBorders>
              <w:bottom w:val="single" w:sz="4" w:space="0" w:color="auto"/>
            </w:tcBorders>
            <w:shd w:val="clear" w:color="auto" w:fill="auto"/>
          </w:tcPr>
          <w:p w:rsidR="001A63C6" w:rsidRPr="00FC0B20" w:rsidRDefault="001A63C6" w:rsidP="001A63C6">
            <w:pPr>
              <w:pStyle w:val="TableText"/>
              <w:widowControl w:val="0"/>
              <w:spacing w:before="120"/>
              <w:rPr>
                <w:rFonts w:ascii="Tahoma" w:eastAsia="SimSun" w:hAnsi="Tahoma" w:cs="Tahoma"/>
                <w:sz w:val="13"/>
              </w:rPr>
            </w:pPr>
            <w:r w:rsidRPr="00FC0B20">
              <w:rPr>
                <w:rFonts w:ascii="Tahoma" w:eastAsia="SimSun" w:hAnsi="Tahoma" w:cs="Tahoma"/>
                <w:sz w:val="13"/>
              </w:rPr>
              <w:t>A</w:t>
            </w:r>
          </w:p>
        </w:tc>
        <w:tc>
          <w:tcPr>
            <w:tcW w:w="540" w:type="dxa"/>
            <w:tcBorders>
              <w:bottom w:val="single" w:sz="4"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OL</w:t>
            </w:r>
          </w:p>
        </w:tc>
      </w:tr>
      <w:tr w:rsidR="00EF228F" w:rsidRPr="00FC0B20" w:rsidTr="00F16398">
        <w:trPr>
          <w:trHeight w:val="145"/>
        </w:trPr>
        <w:tc>
          <w:tcPr>
            <w:tcW w:w="2812" w:type="dxa"/>
            <w:gridSpan w:val="2"/>
            <w:tcBorders>
              <w:bottom w:val="single" w:sz="4" w:space="0" w:color="auto"/>
            </w:tcBorders>
            <w:shd w:val="clear" w:color="auto" w:fill="FABF8F"/>
          </w:tcPr>
          <w:p w:rsidR="001A63C6" w:rsidRPr="00FC0B20" w:rsidRDefault="001A63C6" w:rsidP="00426485">
            <w:pPr>
              <w:pStyle w:val="Heading2"/>
              <w:spacing w:beforeLines="20" w:before="48" w:afterLines="20" w:after="48"/>
              <w:ind w:left="0"/>
              <w:rPr>
                <w:rFonts w:ascii="Tahoma" w:eastAsia="SimSun" w:hAnsi="Tahoma" w:cs="Tahoma"/>
                <w:b w:val="0"/>
                <w:sz w:val="14"/>
                <w:szCs w:val="14"/>
              </w:rPr>
            </w:pPr>
            <w:bookmarkStart w:id="466" w:name="_Toc336338102"/>
            <w:bookmarkStart w:id="467" w:name="_Toc360181173"/>
            <w:r w:rsidRPr="00FC0B20">
              <w:rPr>
                <w:rFonts w:ascii="Tahoma" w:eastAsia="SimSun" w:hAnsi="Tahoma" w:cs="Tahoma"/>
                <w:b w:val="0"/>
                <w:sz w:val="14"/>
                <w:szCs w:val="14"/>
              </w:rPr>
              <w:t>VDI Suite</w:t>
            </w:r>
            <w:bookmarkEnd w:id="466"/>
            <w:bookmarkEnd w:id="467"/>
          </w:p>
        </w:tc>
        <w:tc>
          <w:tcPr>
            <w:tcW w:w="450" w:type="dxa"/>
            <w:tcBorders>
              <w:bottom w:val="single" w:sz="4" w:space="0" w:color="auto"/>
            </w:tcBorders>
            <w:shd w:val="clear" w:color="auto" w:fill="FABF8F"/>
            <w:vAlign w:val="center"/>
          </w:tcPr>
          <w:p w:rsidR="001A63C6" w:rsidRPr="000E5C89" w:rsidRDefault="001A63C6" w:rsidP="001A63C6">
            <w:pPr>
              <w:pStyle w:val="TableText"/>
              <w:widowControl w:val="0"/>
              <w:rPr>
                <w:rFonts w:eastAsia="SimSun" w:cs="Tahoma"/>
                <w:b/>
                <w:sz w:val="13"/>
                <w:szCs w:val="13"/>
                <w:u w:val="single"/>
              </w:rPr>
            </w:pPr>
          </w:p>
        </w:tc>
        <w:tc>
          <w:tcPr>
            <w:tcW w:w="450" w:type="dxa"/>
            <w:tcBorders>
              <w:bottom w:val="single" w:sz="4" w:space="0" w:color="auto"/>
            </w:tcBorders>
            <w:shd w:val="clear" w:color="auto" w:fill="FABF8F"/>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04/12</w:t>
            </w:r>
          </w:p>
        </w:tc>
        <w:tc>
          <w:tcPr>
            <w:tcW w:w="360" w:type="dxa"/>
            <w:tcBorders>
              <w:bottom w:val="single" w:sz="4" w:space="0" w:color="auto"/>
              <w:right w:val="single" w:sz="18"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SRV</w:t>
            </w: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1A63C6" w:rsidRPr="00FC0B20" w:rsidRDefault="001A63C6" w:rsidP="001A63C6">
            <w:pPr>
              <w:pStyle w:val="TableText"/>
              <w:rPr>
                <w:rFonts w:ascii="Tahoma" w:eastAsia="SimSun" w:hAnsi="Tahoma" w:cs="Tahoma"/>
                <w:sz w:val="13"/>
                <w:szCs w:val="13"/>
              </w:rPr>
            </w:pPr>
            <w:r w:rsidRPr="00FC0B20">
              <w:rPr>
                <w:rFonts w:ascii="Tahoma" w:eastAsia="SimSun" w:hAnsi="Tahoma" w:cs="Tahoma"/>
                <w:sz w:val="13"/>
                <w:szCs w:val="13"/>
              </w:rPr>
              <w:t xml:space="preserve">1 </w:t>
            </w:r>
            <w:r w:rsidRPr="00FC0B20">
              <w:rPr>
                <w:rFonts w:ascii="Tahoma" w:eastAsia="SimSun" w:hAnsi="Tahoma" w:cs="Tahoma"/>
                <w:sz w:val="13"/>
                <w:szCs w:val="13"/>
              </w:rPr>
              <w:t>分</w:t>
            </w:r>
          </w:p>
        </w:tc>
        <w:tc>
          <w:tcPr>
            <w:tcW w:w="450" w:type="dxa"/>
            <w:tcBorders>
              <w:left w:val="single" w:sz="18" w:space="0" w:color="auto"/>
              <w:bottom w:val="single" w:sz="4" w:space="0" w:color="auto"/>
            </w:tcBorders>
            <w:shd w:val="clear" w:color="auto" w:fill="FABF8F"/>
            <w:vAlign w:val="center"/>
          </w:tcPr>
          <w:p w:rsidR="001A63C6" w:rsidRPr="00FC0B20" w:rsidRDefault="001A63C6" w:rsidP="001A63C6">
            <w:pPr>
              <w:pStyle w:val="TableText"/>
              <w:rPr>
                <w:rFonts w:ascii="Tahoma" w:eastAsia="SimSun" w:hAnsi="Tahoma" w:cs="Tahoma"/>
                <w:sz w:val="13"/>
                <w:szCs w:val="13"/>
              </w:rPr>
            </w:pPr>
          </w:p>
        </w:tc>
        <w:tc>
          <w:tcPr>
            <w:tcW w:w="450" w:type="dxa"/>
            <w:tcBorders>
              <w:bottom w:val="single" w:sz="4" w:space="0" w:color="auto"/>
            </w:tcBorders>
            <w:shd w:val="clear" w:color="auto" w:fill="FABF8F"/>
            <w:vAlign w:val="center"/>
          </w:tcPr>
          <w:p w:rsidR="001A63C6" w:rsidRPr="00FC0B20" w:rsidRDefault="001A63C6" w:rsidP="001A63C6">
            <w:pPr>
              <w:pStyle w:val="TableText"/>
              <w:rPr>
                <w:rFonts w:ascii="Tahoma" w:eastAsia="SimSun" w:hAnsi="Tahoma" w:cs="Tahoma"/>
                <w:sz w:val="13"/>
                <w:szCs w:val="13"/>
              </w:rPr>
            </w:pPr>
          </w:p>
        </w:tc>
        <w:tc>
          <w:tcPr>
            <w:tcW w:w="450" w:type="dxa"/>
            <w:gridSpan w:val="2"/>
            <w:tcBorders>
              <w:bottom w:val="single" w:sz="4" w:space="0" w:color="auto"/>
              <w:right w:val="single" w:sz="18" w:space="0" w:color="auto"/>
            </w:tcBorders>
            <w:shd w:val="clear" w:color="auto" w:fill="FABF8F"/>
            <w:vAlign w:val="center"/>
          </w:tcPr>
          <w:p w:rsidR="001A63C6" w:rsidRPr="00FC0B20" w:rsidRDefault="001A63C6" w:rsidP="001A63C6">
            <w:pPr>
              <w:pStyle w:val="TableText"/>
              <w:rPr>
                <w:rFonts w:ascii="Tahoma" w:eastAsia="SimSun" w:hAnsi="Tahoma" w:cs="Tahoma"/>
                <w:sz w:val="13"/>
                <w:szCs w:val="13"/>
              </w:rPr>
            </w:pPr>
          </w:p>
        </w:tc>
        <w:tc>
          <w:tcPr>
            <w:tcW w:w="450" w:type="dxa"/>
            <w:tcBorders>
              <w:left w:val="single" w:sz="18" w:space="0" w:color="auto"/>
              <w:bottom w:val="single" w:sz="4" w:space="0" w:color="auto"/>
            </w:tcBorders>
            <w:shd w:val="clear" w:color="auto" w:fill="FABF8F"/>
            <w:vAlign w:val="center"/>
          </w:tcPr>
          <w:p w:rsidR="001A63C6" w:rsidRPr="00FC0B20" w:rsidRDefault="001A63C6" w:rsidP="001A63C6">
            <w:pPr>
              <w:pStyle w:val="TableText"/>
              <w:rPr>
                <w:rFonts w:ascii="Tahoma" w:eastAsia="SimSun" w:hAnsi="Tahoma" w:cs="Tahoma"/>
                <w:sz w:val="13"/>
                <w:szCs w:val="13"/>
              </w:rPr>
            </w:pPr>
            <w:r w:rsidRPr="00FC0B20">
              <w:rPr>
                <w:rFonts w:ascii="Tahoma" w:eastAsia="SimSun" w:hAnsi="Tahoma" w:cs="Tahoma"/>
                <w:sz w:val="13"/>
                <w:szCs w:val="13"/>
              </w:rPr>
              <w:t>1</w:t>
            </w:r>
          </w:p>
        </w:tc>
        <w:tc>
          <w:tcPr>
            <w:tcW w:w="450" w:type="dxa"/>
            <w:tcBorders>
              <w:bottom w:val="single" w:sz="4" w:space="0" w:color="auto"/>
              <w:right w:val="single" w:sz="18" w:space="0" w:color="auto"/>
            </w:tcBorders>
            <w:shd w:val="clear" w:color="auto" w:fill="FABF8F"/>
            <w:vAlign w:val="center"/>
          </w:tcPr>
          <w:p w:rsidR="001A63C6" w:rsidRPr="00FC0B20" w:rsidRDefault="001A63C6" w:rsidP="001A63C6">
            <w:pPr>
              <w:pStyle w:val="TableText"/>
              <w:rPr>
                <w:rFonts w:ascii="Tahoma" w:eastAsia="SimSun" w:hAnsi="Tahoma" w:cs="Tahoma"/>
                <w:sz w:val="13"/>
                <w:szCs w:val="13"/>
              </w:rPr>
            </w:pPr>
            <w:r w:rsidRPr="00FC0B20">
              <w:rPr>
                <w:rFonts w:ascii="Tahoma" w:eastAsia="SimSun" w:hAnsi="Tahoma" w:cs="Tahoma"/>
                <w:sz w:val="13"/>
                <w:szCs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FC0B20" w:rsidRDefault="001A63C6" w:rsidP="001A63C6">
            <w:pPr>
              <w:pStyle w:val="TableText"/>
              <w:rPr>
                <w:rFonts w:ascii="Tahoma" w:eastAsia="SimSun" w:hAnsi="Tahoma" w:cs="Tahoma"/>
                <w:sz w:val="13"/>
                <w:szCs w:val="13"/>
              </w:rPr>
            </w:pPr>
            <w:r w:rsidRPr="00FC0B20">
              <w:rPr>
                <w:rFonts w:ascii="Tahoma" w:eastAsia="SimSun" w:hAnsi="Tahoma" w:cs="Tahoma"/>
                <w:sz w:val="13"/>
                <w:szCs w:val="13"/>
              </w:rPr>
              <w:t>P</w:t>
            </w:r>
          </w:p>
        </w:tc>
        <w:tc>
          <w:tcPr>
            <w:tcW w:w="450" w:type="dxa"/>
            <w:tcBorders>
              <w:bottom w:val="single" w:sz="4" w:space="0" w:color="auto"/>
            </w:tcBorders>
            <w:shd w:val="clear" w:color="auto" w:fill="FABF8F"/>
          </w:tcPr>
          <w:p w:rsidR="001A63C6" w:rsidRPr="00FC0B20" w:rsidRDefault="001A63C6" w:rsidP="001A63C6">
            <w:pPr>
              <w:pStyle w:val="TableText"/>
              <w:rPr>
                <w:rFonts w:ascii="Tahoma" w:eastAsia="SimSun" w:hAnsi="Tahoma" w:cs="Tahoma"/>
                <w:sz w:val="13"/>
                <w:szCs w:val="13"/>
              </w:rPr>
            </w:pPr>
            <w:r w:rsidRPr="00FC0B20">
              <w:rPr>
                <w:rFonts w:ascii="Tahoma" w:eastAsia="SimSun" w:hAnsi="Tahoma" w:cs="Tahoma"/>
                <w:sz w:val="13"/>
                <w:szCs w:val="13"/>
              </w:rPr>
              <w:t>A,</w:t>
            </w:r>
            <w:r w:rsidR="00A66DDA">
              <w:rPr>
                <w:rFonts w:ascii="Tahoma" w:eastAsia="SimSun" w:hAnsi="Tahoma" w:cs="Tahoma"/>
                <w:sz w:val="13"/>
                <w:szCs w:val="13"/>
              </w:rPr>
              <w:t xml:space="preserve"> </w:t>
            </w:r>
            <w:r w:rsidRPr="00FC0B20">
              <w:rPr>
                <w:rFonts w:ascii="Tahoma" w:eastAsia="SimSun" w:hAnsi="Tahoma" w:cs="Tahoma"/>
                <w:sz w:val="13"/>
                <w:szCs w:val="13"/>
              </w:rPr>
              <w:t>ST</w:t>
            </w:r>
          </w:p>
        </w:tc>
        <w:tc>
          <w:tcPr>
            <w:tcW w:w="540" w:type="dxa"/>
            <w:tcBorders>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p>
        </w:tc>
      </w:tr>
      <w:tr w:rsidR="00B33D0E" w:rsidRPr="00FC0B20" w:rsidTr="00F16398">
        <w:trPr>
          <w:trHeight w:val="215"/>
        </w:trPr>
        <w:tc>
          <w:tcPr>
            <w:tcW w:w="2812" w:type="dxa"/>
            <w:gridSpan w:val="2"/>
            <w:tcBorders>
              <w:bottom w:val="single" w:sz="4" w:space="0" w:color="auto"/>
            </w:tcBorders>
            <w:shd w:val="clear" w:color="auto" w:fill="auto"/>
          </w:tcPr>
          <w:p w:rsidR="001A63C6" w:rsidRPr="00FC0B20" w:rsidRDefault="001A63C6" w:rsidP="00426485">
            <w:pPr>
              <w:pStyle w:val="Heading2"/>
              <w:spacing w:beforeLines="20" w:before="48" w:afterLines="20" w:after="48"/>
              <w:ind w:left="0"/>
              <w:rPr>
                <w:rFonts w:ascii="Tahoma" w:eastAsia="SimSun" w:hAnsi="Tahoma" w:cs="Tahoma"/>
                <w:b w:val="0"/>
                <w:sz w:val="14"/>
                <w:szCs w:val="14"/>
              </w:rPr>
            </w:pPr>
            <w:bookmarkStart w:id="468" w:name="_Toc336338103"/>
            <w:bookmarkStart w:id="469" w:name="_Toc360181174"/>
            <w:r w:rsidRPr="00FC0B20">
              <w:rPr>
                <w:rFonts w:ascii="Tahoma" w:eastAsia="SimSun" w:hAnsi="Tahoma" w:cs="Tahoma"/>
                <w:b w:val="0"/>
                <w:sz w:val="14"/>
                <w:szCs w:val="14"/>
              </w:rPr>
              <w:t>VDI Suite with MDOP</w:t>
            </w:r>
            <w:bookmarkEnd w:id="468"/>
            <w:bookmarkEnd w:id="469"/>
          </w:p>
        </w:tc>
        <w:tc>
          <w:tcPr>
            <w:tcW w:w="450" w:type="dxa"/>
            <w:tcBorders>
              <w:bottom w:val="single" w:sz="4" w:space="0" w:color="auto"/>
            </w:tcBorders>
            <w:shd w:val="clear" w:color="auto" w:fill="auto"/>
            <w:vAlign w:val="center"/>
          </w:tcPr>
          <w:p w:rsidR="001A63C6" w:rsidRPr="000E5C89" w:rsidRDefault="001A63C6" w:rsidP="001A63C6">
            <w:pPr>
              <w:pStyle w:val="TableText"/>
              <w:widowControl w:val="0"/>
              <w:rPr>
                <w:rFonts w:eastAsia="SimSun" w:cs="Tahoma"/>
                <w:b/>
                <w:sz w:val="13"/>
                <w:szCs w:val="13"/>
                <w:u w:val="single"/>
              </w:rPr>
            </w:pPr>
          </w:p>
        </w:tc>
        <w:tc>
          <w:tcPr>
            <w:tcW w:w="450" w:type="dxa"/>
            <w:tcBorders>
              <w:bottom w:val="single" w:sz="4" w:space="0" w:color="auto"/>
            </w:tcBorders>
            <w:shd w:val="clear" w:color="auto" w:fill="auto"/>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04/12</w:t>
            </w:r>
          </w:p>
        </w:tc>
        <w:tc>
          <w:tcPr>
            <w:tcW w:w="360" w:type="dxa"/>
            <w:tcBorders>
              <w:bottom w:val="single" w:sz="4" w:space="0" w:color="auto"/>
              <w:right w:val="single" w:sz="18"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SRV</w:t>
            </w:r>
          </w:p>
        </w:tc>
        <w:tc>
          <w:tcPr>
            <w:tcW w:w="2970" w:type="dxa"/>
            <w:gridSpan w:val="7"/>
            <w:tcBorders>
              <w:left w:val="single" w:sz="18" w:space="0" w:color="auto"/>
              <w:bottom w:val="single" w:sz="4" w:space="0" w:color="auto"/>
              <w:right w:val="single" w:sz="18" w:space="0" w:color="auto"/>
            </w:tcBorders>
            <w:shd w:val="clear" w:color="auto" w:fill="auto"/>
            <w:vAlign w:val="center"/>
          </w:tcPr>
          <w:p w:rsidR="001A63C6" w:rsidRPr="00FC0B20" w:rsidRDefault="001A63C6" w:rsidP="001A63C6">
            <w:pPr>
              <w:pStyle w:val="TableText"/>
              <w:rPr>
                <w:rFonts w:ascii="Tahoma" w:eastAsia="SimSun" w:hAnsi="Tahoma" w:cs="Tahoma"/>
                <w:sz w:val="13"/>
                <w:szCs w:val="13"/>
              </w:rPr>
            </w:pPr>
            <w:r w:rsidRPr="00FC0B20">
              <w:rPr>
                <w:rFonts w:ascii="Tahoma" w:eastAsia="SimSun" w:hAnsi="Tahoma" w:cs="Tahoma"/>
                <w:sz w:val="13"/>
                <w:szCs w:val="13"/>
              </w:rPr>
              <w:t xml:space="preserve">1 </w:t>
            </w:r>
            <w:r w:rsidRPr="00FC0B20">
              <w:rPr>
                <w:rFonts w:ascii="Tahoma" w:eastAsia="SimSun" w:hAnsi="Tahoma" w:cs="Tahoma"/>
                <w:sz w:val="13"/>
                <w:szCs w:val="13"/>
              </w:rPr>
              <w:t>分</w:t>
            </w:r>
          </w:p>
        </w:tc>
        <w:tc>
          <w:tcPr>
            <w:tcW w:w="450" w:type="dxa"/>
            <w:tcBorders>
              <w:left w:val="single" w:sz="18" w:space="0" w:color="auto"/>
              <w:bottom w:val="single" w:sz="4" w:space="0" w:color="auto"/>
            </w:tcBorders>
            <w:shd w:val="clear" w:color="auto" w:fill="auto"/>
            <w:vAlign w:val="center"/>
          </w:tcPr>
          <w:p w:rsidR="001A63C6" w:rsidRPr="00FC0B20" w:rsidRDefault="001A63C6" w:rsidP="001A63C6">
            <w:pPr>
              <w:pStyle w:val="TableText"/>
              <w:rPr>
                <w:rFonts w:ascii="Tahoma" w:eastAsia="SimSun" w:hAnsi="Tahoma" w:cs="Tahoma"/>
                <w:sz w:val="13"/>
                <w:szCs w:val="13"/>
              </w:rPr>
            </w:pPr>
          </w:p>
        </w:tc>
        <w:tc>
          <w:tcPr>
            <w:tcW w:w="450" w:type="dxa"/>
            <w:tcBorders>
              <w:bottom w:val="single" w:sz="4" w:space="0" w:color="auto"/>
            </w:tcBorders>
            <w:shd w:val="clear" w:color="auto" w:fill="auto"/>
            <w:vAlign w:val="center"/>
          </w:tcPr>
          <w:p w:rsidR="001A63C6" w:rsidRPr="00FC0B20" w:rsidRDefault="001A63C6" w:rsidP="001A63C6">
            <w:pPr>
              <w:pStyle w:val="TableText"/>
              <w:rPr>
                <w:rFonts w:ascii="Tahoma" w:eastAsia="SimSun" w:hAnsi="Tahoma" w:cs="Tahoma"/>
                <w:sz w:val="13"/>
                <w:szCs w:val="13"/>
              </w:rPr>
            </w:pPr>
          </w:p>
        </w:tc>
        <w:tc>
          <w:tcPr>
            <w:tcW w:w="450" w:type="dxa"/>
            <w:gridSpan w:val="2"/>
            <w:tcBorders>
              <w:bottom w:val="single" w:sz="4" w:space="0" w:color="auto"/>
              <w:right w:val="single" w:sz="18" w:space="0" w:color="auto"/>
            </w:tcBorders>
            <w:shd w:val="clear" w:color="auto" w:fill="auto"/>
            <w:vAlign w:val="center"/>
          </w:tcPr>
          <w:p w:rsidR="001A63C6" w:rsidRPr="00FC0B20" w:rsidRDefault="001A63C6" w:rsidP="001A63C6">
            <w:pPr>
              <w:pStyle w:val="TableText"/>
              <w:rPr>
                <w:rFonts w:ascii="Tahoma" w:eastAsia="SimSun" w:hAnsi="Tahoma" w:cs="Tahoma"/>
                <w:sz w:val="13"/>
                <w:szCs w:val="13"/>
              </w:rPr>
            </w:pPr>
          </w:p>
        </w:tc>
        <w:tc>
          <w:tcPr>
            <w:tcW w:w="450" w:type="dxa"/>
            <w:tcBorders>
              <w:left w:val="single" w:sz="18" w:space="0" w:color="auto"/>
              <w:bottom w:val="single" w:sz="4" w:space="0" w:color="auto"/>
            </w:tcBorders>
            <w:shd w:val="clear" w:color="auto" w:fill="auto"/>
            <w:vAlign w:val="center"/>
          </w:tcPr>
          <w:p w:rsidR="001A63C6" w:rsidRPr="00FC0B20" w:rsidRDefault="001A63C6" w:rsidP="001A63C6">
            <w:pPr>
              <w:pStyle w:val="TableText"/>
              <w:rPr>
                <w:rFonts w:ascii="Tahoma" w:eastAsia="SimSun" w:hAnsi="Tahoma" w:cs="Tahoma"/>
                <w:sz w:val="13"/>
                <w:szCs w:val="13"/>
              </w:rPr>
            </w:pPr>
            <w:r w:rsidRPr="00FC0B20">
              <w:rPr>
                <w:rFonts w:ascii="Tahoma" w:eastAsia="SimSun" w:hAnsi="Tahoma" w:cs="Tahoma"/>
                <w:sz w:val="13"/>
                <w:szCs w:val="13"/>
              </w:rPr>
              <w:t>1</w:t>
            </w:r>
          </w:p>
        </w:tc>
        <w:tc>
          <w:tcPr>
            <w:tcW w:w="450" w:type="dxa"/>
            <w:tcBorders>
              <w:bottom w:val="single" w:sz="4" w:space="0" w:color="auto"/>
              <w:right w:val="single" w:sz="18" w:space="0" w:color="auto"/>
            </w:tcBorders>
            <w:shd w:val="clear" w:color="auto" w:fill="auto"/>
            <w:vAlign w:val="center"/>
          </w:tcPr>
          <w:p w:rsidR="001A63C6" w:rsidRPr="00FC0B20" w:rsidRDefault="001A63C6" w:rsidP="001A63C6">
            <w:pPr>
              <w:pStyle w:val="TableText"/>
              <w:rPr>
                <w:rFonts w:ascii="Tahoma" w:eastAsia="SimSun" w:hAnsi="Tahoma" w:cs="Tahoma"/>
                <w:sz w:val="13"/>
                <w:szCs w:val="13"/>
              </w:rPr>
            </w:pPr>
            <w:r w:rsidRPr="00FC0B20">
              <w:rPr>
                <w:rFonts w:ascii="Tahoma" w:eastAsia="SimSun" w:hAnsi="Tahoma" w:cs="Tahoma"/>
                <w:sz w:val="13"/>
                <w:szCs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FC0B20" w:rsidRDefault="001A63C6" w:rsidP="001A63C6">
            <w:pPr>
              <w:pStyle w:val="TableText"/>
              <w:rPr>
                <w:rFonts w:ascii="Tahoma" w:eastAsia="SimSun" w:hAnsi="Tahoma" w:cs="Tahoma"/>
                <w:sz w:val="13"/>
                <w:szCs w:val="13"/>
              </w:rPr>
            </w:pPr>
            <w:r w:rsidRPr="00FC0B20">
              <w:rPr>
                <w:rFonts w:ascii="Tahoma" w:eastAsia="SimSun" w:hAnsi="Tahoma" w:cs="Tahoma"/>
                <w:sz w:val="13"/>
                <w:szCs w:val="13"/>
              </w:rPr>
              <w:t>E, P</w:t>
            </w:r>
          </w:p>
        </w:tc>
        <w:tc>
          <w:tcPr>
            <w:tcW w:w="450" w:type="dxa"/>
            <w:tcBorders>
              <w:bottom w:val="single" w:sz="4" w:space="0" w:color="auto"/>
            </w:tcBorders>
            <w:shd w:val="clear" w:color="auto" w:fill="auto"/>
          </w:tcPr>
          <w:p w:rsidR="001A63C6" w:rsidRPr="00FC0B20" w:rsidRDefault="001A63C6" w:rsidP="001A63C6">
            <w:pPr>
              <w:pStyle w:val="TableText"/>
              <w:rPr>
                <w:rFonts w:ascii="Tahoma" w:eastAsia="SimSun" w:hAnsi="Tahoma" w:cs="Tahoma"/>
                <w:sz w:val="13"/>
                <w:szCs w:val="13"/>
              </w:rPr>
            </w:pPr>
            <w:r w:rsidRPr="00FC0B20">
              <w:rPr>
                <w:rFonts w:ascii="Tahoma" w:eastAsia="SimSun" w:hAnsi="Tahoma" w:cs="Tahoma"/>
                <w:sz w:val="13"/>
                <w:szCs w:val="13"/>
              </w:rPr>
              <w:t>A,</w:t>
            </w:r>
            <w:r w:rsidR="00A66DDA">
              <w:rPr>
                <w:rFonts w:ascii="Tahoma" w:eastAsia="SimSun" w:hAnsi="Tahoma" w:cs="Tahoma"/>
                <w:sz w:val="13"/>
                <w:szCs w:val="13"/>
              </w:rPr>
              <w:t xml:space="preserve"> </w:t>
            </w:r>
            <w:r w:rsidRPr="00FC0B20">
              <w:rPr>
                <w:rFonts w:ascii="Tahoma" w:eastAsia="SimSun" w:hAnsi="Tahoma" w:cs="Tahoma"/>
                <w:sz w:val="13"/>
                <w:szCs w:val="13"/>
              </w:rPr>
              <w:t>ST</w:t>
            </w:r>
          </w:p>
        </w:tc>
        <w:tc>
          <w:tcPr>
            <w:tcW w:w="540" w:type="dxa"/>
            <w:tcBorders>
              <w:bottom w:val="single" w:sz="4"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p>
        </w:tc>
      </w:tr>
      <w:tr w:rsidR="00EF228F" w:rsidRPr="00FC0B20" w:rsidTr="00F16398">
        <w:trPr>
          <w:trHeight w:val="260"/>
        </w:trPr>
        <w:tc>
          <w:tcPr>
            <w:tcW w:w="2812" w:type="dxa"/>
            <w:gridSpan w:val="2"/>
            <w:tcBorders>
              <w:bottom w:val="single" w:sz="4" w:space="0" w:color="auto"/>
            </w:tcBorders>
            <w:shd w:val="clear" w:color="auto" w:fill="FABF8F"/>
          </w:tcPr>
          <w:p w:rsidR="001A63C6" w:rsidRPr="00FC0B20" w:rsidRDefault="001A63C6" w:rsidP="00426485">
            <w:pPr>
              <w:pStyle w:val="Heading2"/>
              <w:spacing w:beforeLines="20" w:before="48" w:afterLines="20" w:after="48"/>
              <w:ind w:left="0"/>
              <w:rPr>
                <w:rFonts w:ascii="Tahoma" w:eastAsia="SimSun" w:hAnsi="Tahoma" w:cs="Tahoma"/>
                <w:b w:val="0"/>
                <w:sz w:val="14"/>
                <w:szCs w:val="14"/>
              </w:rPr>
            </w:pPr>
            <w:bookmarkStart w:id="470" w:name="_Toc336338104"/>
            <w:bookmarkStart w:id="471" w:name="_Toc360181175"/>
            <w:r w:rsidRPr="00FC0B20">
              <w:rPr>
                <w:rFonts w:ascii="Tahoma" w:eastAsia="SimSun" w:hAnsi="Tahoma" w:cs="Tahoma"/>
                <w:b w:val="0"/>
                <w:sz w:val="14"/>
                <w:szCs w:val="14"/>
              </w:rPr>
              <w:t>VDI Standard Suite</w:t>
            </w:r>
            <w:bookmarkEnd w:id="470"/>
            <w:bookmarkEnd w:id="471"/>
          </w:p>
        </w:tc>
        <w:tc>
          <w:tcPr>
            <w:tcW w:w="450" w:type="dxa"/>
            <w:tcBorders>
              <w:bottom w:val="single" w:sz="4" w:space="0" w:color="auto"/>
            </w:tcBorders>
            <w:shd w:val="clear" w:color="auto" w:fill="FABF8F"/>
            <w:vAlign w:val="center"/>
          </w:tcPr>
          <w:p w:rsidR="001A63C6" w:rsidRPr="000E5C89" w:rsidRDefault="00363DB0" w:rsidP="00796355">
            <w:pPr>
              <w:pStyle w:val="TableText"/>
              <w:widowControl w:val="0"/>
              <w:rPr>
                <w:rStyle w:val="EndnoteReference"/>
                <w:rFonts w:eastAsia="SimSun" w:cs="Tahoma"/>
                <w:b w:val="0"/>
                <w:sz w:val="13"/>
                <w:szCs w:val="13"/>
              </w:rPr>
            </w:pPr>
            <w:hyperlink w:anchor="_99_VDI_Standard" w:history="1">
              <w:r w:rsidR="00591334" w:rsidRPr="000E5C89">
                <w:rPr>
                  <w:rStyle w:val="Hyperlink"/>
                  <w:rFonts w:eastAsia="SimSun" w:cs="Tahoma"/>
                  <w:b/>
                  <w:sz w:val="13"/>
                  <w:szCs w:val="13"/>
                </w:rPr>
                <w:t>99</w:t>
              </w:r>
            </w:hyperlink>
          </w:p>
        </w:tc>
        <w:tc>
          <w:tcPr>
            <w:tcW w:w="450" w:type="dxa"/>
            <w:tcBorders>
              <w:bottom w:val="single" w:sz="4" w:space="0" w:color="auto"/>
            </w:tcBorders>
            <w:shd w:val="clear" w:color="auto" w:fill="FABF8F"/>
          </w:tcPr>
          <w:p w:rsidR="001A63C6" w:rsidRPr="00FC0B20" w:rsidRDefault="001A63C6" w:rsidP="001A63C6">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p>
        </w:tc>
        <w:tc>
          <w:tcPr>
            <w:tcW w:w="450" w:type="dxa"/>
            <w:gridSpan w:val="2"/>
            <w:tcBorders>
              <w:bottom w:val="single" w:sz="4" w:space="0" w:color="auto"/>
              <w:right w:val="single" w:sz="18"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tcPr>
          <w:p w:rsidR="001A63C6" w:rsidRPr="00FC0B20" w:rsidRDefault="001A63C6" w:rsidP="001A63C6">
            <w:pPr>
              <w:pStyle w:val="TableText"/>
              <w:widowControl w:val="0"/>
              <w:rPr>
                <w:rFonts w:ascii="Tahoma" w:eastAsia="SimSun" w:hAnsi="Tahoma" w:cs="Tahoma"/>
                <w:sz w:val="13"/>
              </w:rPr>
            </w:pPr>
          </w:p>
        </w:tc>
        <w:tc>
          <w:tcPr>
            <w:tcW w:w="540" w:type="dxa"/>
            <w:tcBorders>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p>
        </w:tc>
      </w:tr>
      <w:tr w:rsidR="00B33D0E" w:rsidRPr="00FC0B20" w:rsidTr="00F16398">
        <w:trPr>
          <w:trHeight w:val="260"/>
        </w:trPr>
        <w:tc>
          <w:tcPr>
            <w:tcW w:w="2812" w:type="dxa"/>
            <w:gridSpan w:val="2"/>
            <w:tcBorders>
              <w:bottom w:val="single" w:sz="4" w:space="0" w:color="auto"/>
            </w:tcBorders>
            <w:shd w:val="clear" w:color="auto" w:fill="auto"/>
          </w:tcPr>
          <w:p w:rsidR="001A63C6" w:rsidRPr="00FC0B20" w:rsidRDefault="001A63C6" w:rsidP="00426485">
            <w:pPr>
              <w:pStyle w:val="Heading2"/>
              <w:spacing w:beforeLines="20" w:before="48" w:afterLines="20" w:after="48"/>
              <w:ind w:left="0"/>
              <w:rPr>
                <w:rFonts w:ascii="Tahoma" w:eastAsia="SimSun" w:hAnsi="Tahoma" w:cs="Tahoma"/>
                <w:b w:val="0"/>
                <w:sz w:val="14"/>
                <w:szCs w:val="14"/>
              </w:rPr>
            </w:pPr>
            <w:bookmarkStart w:id="472" w:name="_Toc336338105"/>
            <w:bookmarkStart w:id="473" w:name="_Toc360181176"/>
            <w:r w:rsidRPr="00FC0B20">
              <w:rPr>
                <w:rFonts w:ascii="Tahoma" w:eastAsia="SimSun" w:hAnsi="Tahoma" w:cs="Tahoma"/>
                <w:b w:val="0"/>
                <w:sz w:val="14"/>
                <w:szCs w:val="14"/>
              </w:rPr>
              <w:t>VDI Standard Suite with MDOP</w:t>
            </w:r>
            <w:bookmarkEnd w:id="472"/>
            <w:bookmarkEnd w:id="473"/>
          </w:p>
        </w:tc>
        <w:tc>
          <w:tcPr>
            <w:tcW w:w="450" w:type="dxa"/>
            <w:tcBorders>
              <w:bottom w:val="single" w:sz="4" w:space="0" w:color="auto"/>
            </w:tcBorders>
            <w:shd w:val="clear" w:color="auto" w:fill="auto"/>
            <w:vAlign w:val="center"/>
          </w:tcPr>
          <w:p w:rsidR="001A63C6" w:rsidRPr="000E5C89" w:rsidRDefault="00363DB0" w:rsidP="00796355">
            <w:pPr>
              <w:pStyle w:val="TableText"/>
              <w:widowControl w:val="0"/>
              <w:rPr>
                <w:rStyle w:val="EndnoteReference"/>
                <w:rFonts w:eastAsia="SimSun" w:cs="Tahoma"/>
                <w:b w:val="0"/>
                <w:sz w:val="13"/>
                <w:szCs w:val="13"/>
                <w:u w:val="single"/>
              </w:rPr>
            </w:pPr>
            <w:hyperlink w:anchor="_99_VDI_Standard" w:history="1">
              <w:r w:rsidR="00046C1B" w:rsidRPr="000E5C89">
                <w:rPr>
                  <w:rStyle w:val="Hyperlink"/>
                  <w:rFonts w:eastAsia="SimSun" w:cs="Tahoma"/>
                  <w:b/>
                  <w:sz w:val="13"/>
                  <w:szCs w:val="13"/>
                </w:rPr>
                <w:t>99</w:t>
              </w:r>
            </w:hyperlink>
            <w:hyperlink w:anchor="Srv_105VDIStandardandPremiumSuites" w:history="1"/>
          </w:p>
        </w:tc>
        <w:tc>
          <w:tcPr>
            <w:tcW w:w="450" w:type="dxa"/>
            <w:tcBorders>
              <w:bottom w:val="single" w:sz="4" w:space="0" w:color="auto"/>
            </w:tcBorders>
            <w:shd w:val="clear" w:color="auto" w:fill="auto"/>
          </w:tcPr>
          <w:p w:rsidR="001A63C6" w:rsidRPr="00FC0B20" w:rsidRDefault="001A63C6" w:rsidP="001A63C6">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p>
        </w:tc>
        <w:tc>
          <w:tcPr>
            <w:tcW w:w="450" w:type="dxa"/>
            <w:gridSpan w:val="2"/>
            <w:tcBorders>
              <w:bottom w:val="single" w:sz="4" w:space="0" w:color="auto"/>
              <w:right w:val="single" w:sz="18"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tcPr>
          <w:p w:rsidR="001A63C6" w:rsidRPr="00FC0B20" w:rsidRDefault="001A63C6" w:rsidP="001A63C6">
            <w:pPr>
              <w:pStyle w:val="TableText"/>
              <w:widowControl w:val="0"/>
              <w:rPr>
                <w:rFonts w:ascii="Tahoma" w:eastAsia="SimSun" w:hAnsi="Tahoma" w:cs="Tahoma"/>
                <w:sz w:val="13"/>
              </w:rPr>
            </w:pPr>
          </w:p>
        </w:tc>
        <w:tc>
          <w:tcPr>
            <w:tcW w:w="540" w:type="dxa"/>
            <w:tcBorders>
              <w:bottom w:val="single" w:sz="4"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p>
        </w:tc>
      </w:tr>
      <w:tr w:rsidR="00EF228F" w:rsidRPr="00FC0B20" w:rsidTr="00F16398">
        <w:trPr>
          <w:trHeight w:val="260"/>
        </w:trPr>
        <w:tc>
          <w:tcPr>
            <w:tcW w:w="2812" w:type="dxa"/>
            <w:gridSpan w:val="2"/>
            <w:tcBorders>
              <w:bottom w:val="single" w:sz="4" w:space="0" w:color="auto"/>
            </w:tcBorders>
            <w:shd w:val="clear" w:color="auto" w:fill="FABF8F"/>
          </w:tcPr>
          <w:p w:rsidR="001A63C6" w:rsidRPr="00FC0B20" w:rsidRDefault="001A63C6" w:rsidP="00426485">
            <w:pPr>
              <w:pStyle w:val="Heading2"/>
              <w:spacing w:beforeLines="20" w:before="48" w:afterLines="20" w:after="48"/>
              <w:ind w:left="0"/>
              <w:rPr>
                <w:rFonts w:ascii="Tahoma" w:eastAsia="SimSun" w:hAnsi="Tahoma" w:cs="Tahoma"/>
                <w:b w:val="0"/>
                <w:sz w:val="14"/>
                <w:szCs w:val="14"/>
              </w:rPr>
            </w:pPr>
            <w:bookmarkStart w:id="474" w:name="_Toc336338106"/>
            <w:bookmarkStart w:id="475" w:name="_Toc360181177"/>
            <w:r w:rsidRPr="00FC0B20">
              <w:rPr>
                <w:rFonts w:ascii="Tahoma" w:eastAsia="SimSun" w:hAnsi="Tahoma" w:cs="Tahoma"/>
                <w:b w:val="0"/>
                <w:sz w:val="14"/>
                <w:szCs w:val="14"/>
              </w:rPr>
              <w:t>VDI Premium Suite</w:t>
            </w:r>
            <w:bookmarkEnd w:id="474"/>
            <w:bookmarkEnd w:id="475"/>
          </w:p>
        </w:tc>
        <w:tc>
          <w:tcPr>
            <w:tcW w:w="450" w:type="dxa"/>
            <w:tcBorders>
              <w:bottom w:val="single" w:sz="4" w:space="0" w:color="auto"/>
            </w:tcBorders>
            <w:shd w:val="clear" w:color="auto" w:fill="FABF8F"/>
            <w:vAlign w:val="center"/>
          </w:tcPr>
          <w:p w:rsidR="001A63C6" w:rsidRPr="000E5C89" w:rsidRDefault="00363DB0" w:rsidP="00796355">
            <w:pPr>
              <w:pStyle w:val="TableText"/>
              <w:widowControl w:val="0"/>
              <w:rPr>
                <w:rStyle w:val="EndnoteReference"/>
                <w:rFonts w:eastAsia="SimSun" w:cs="Tahoma"/>
                <w:b w:val="0"/>
                <w:sz w:val="13"/>
                <w:szCs w:val="13"/>
                <w:u w:val="single"/>
              </w:rPr>
            </w:pPr>
            <w:hyperlink w:anchor="_99_VDI_Standard" w:history="1">
              <w:r w:rsidR="00046C1B" w:rsidRPr="000E5C89">
                <w:rPr>
                  <w:rStyle w:val="Hyperlink"/>
                  <w:rFonts w:eastAsia="SimSun" w:cs="Tahoma"/>
                  <w:b/>
                  <w:sz w:val="13"/>
                  <w:szCs w:val="13"/>
                </w:rPr>
                <w:t>99</w:t>
              </w:r>
            </w:hyperlink>
          </w:p>
        </w:tc>
        <w:tc>
          <w:tcPr>
            <w:tcW w:w="450" w:type="dxa"/>
            <w:tcBorders>
              <w:bottom w:val="single" w:sz="4" w:space="0" w:color="auto"/>
            </w:tcBorders>
            <w:shd w:val="clear" w:color="auto" w:fill="FABF8F"/>
          </w:tcPr>
          <w:p w:rsidR="001A63C6" w:rsidRPr="00FC0B20" w:rsidRDefault="001A63C6" w:rsidP="001A63C6">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p>
        </w:tc>
        <w:tc>
          <w:tcPr>
            <w:tcW w:w="450" w:type="dxa"/>
            <w:gridSpan w:val="2"/>
            <w:tcBorders>
              <w:bottom w:val="single" w:sz="4" w:space="0" w:color="auto"/>
              <w:right w:val="single" w:sz="18"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tcPr>
          <w:p w:rsidR="001A63C6" w:rsidRPr="00FC0B20" w:rsidRDefault="001A63C6" w:rsidP="001A63C6">
            <w:pPr>
              <w:pStyle w:val="TableText"/>
              <w:widowControl w:val="0"/>
              <w:rPr>
                <w:rFonts w:ascii="Tahoma" w:eastAsia="SimSun" w:hAnsi="Tahoma" w:cs="Tahoma"/>
                <w:sz w:val="13"/>
              </w:rPr>
            </w:pPr>
          </w:p>
        </w:tc>
        <w:tc>
          <w:tcPr>
            <w:tcW w:w="540" w:type="dxa"/>
            <w:tcBorders>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p>
        </w:tc>
      </w:tr>
      <w:tr w:rsidR="00B33D0E" w:rsidRPr="00FC0B20" w:rsidTr="00F16398">
        <w:trPr>
          <w:trHeight w:val="260"/>
        </w:trPr>
        <w:tc>
          <w:tcPr>
            <w:tcW w:w="2812" w:type="dxa"/>
            <w:gridSpan w:val="2"/>
            <w:tcBorders>
              <w:bottom w:val="single" w:sz="4" w:space="0" w:color="auto"/>
            </w:tcBorders>
            <w:shd w:val="clear" w:color="auto" w:fill="auto"/>
          </w:tcPr>
          <w:p w:rsidR="001A63C6" w:rsidRPr="00FC0B20" w:rsidRDefault="001A63C6" w:rsidP="00426485">
            <w:pPr>
              <w:pStyle w:val="Heading2"/>
              <w:spacing w:beforeLines="20" w:before="48" w:afterLines="20" w:after="48"/>
              <w:ind w:left="0"/>
              <w:rPr>
                <w:rFonts w:ascii="Tahoma" w:eastAsia="SimSun" w:hAnsi="Tahoma" w:cs="Tahoma"/>
                <w:b w:val="0"/>
                <w:sz w:val="14"/>
                <w:szCs w:val="14"/>
              </w:rPr>
            </w:pPr>
            <w:bookmarkStart w:id="476" w:name="_Toc336338107"/>
            <w:bookmarkStart w:id="477" w:name="_Toc360181178"/>
            <w:r w:rsidRPr="00FC0B20">
              <w:rPr>
                <w:rFonts w:ascii="Tahoma" w:eastAsia="SimSun" w:hAnsi="Tahoma" w:cs="Tahoma"/>
                <w:b w:val="0"/>
                <w:sz w:val="14"/>
                <w:szCs w:val="14"/>
              </w:rPr>
              <w:t>VDI Premium Suite with MDOP</w:t>
            </w:r>
            <w:bookmarkEnd w:id="476"/>
            <w:bookmarkEnd w:id="477"/>
          </w:p>
        </w:tc>
        <w:tc>
          <w:tcPr>
            <w:tcW w:w="450" w:type="dxa"/>
            <w:tcBorders>
              <w:bottom w:val="single" w:sz="4" w:space="0" w:color="auto"/>
            </w:tcBorders>
            <w:shd w:val="clear" w:color="auto" w:fill="auto"/>
            <w:vAlign w:val="center"/>
          </w:tcPr>
          <w:p w:rsidR="001A63C6" w:rsidRPr="000E5C89" w:rsidRDefault="00363DB0" w:rsidP="00796355">
            <w:pPr>
              <w:pStyle w:val="TableText"/>
              <w:widowControl w:val="0"/>
              <w:rPr>
                <w:rStyle w:val="EndnoteReference"/>
                <w:rFonts w:eastAsia="SimSun" w:cs="Tahoma"/>
                <w:b w:val="0"/>
                <w:sz w:val="13"/>
                <w:szCs w:val="13"/>
                <w:u w:val="single"/>
              </w:rPr>
            </w:pPr>
            <w:hyperlink w:anchor="_99_VDI_Standard" w:history="1">
              <w:r w:rsidR="00046C1B" w:rsidRPr="000E5C89">
                <w:rPr>
                  <w:rStyle w:val="Hyperlink"/>
                  <w:rFonts w:eastAsia="SimSun" w:cs="Tahoma"/>
                  <w:b/>
                  <w:sz w:val="13"/>
                  <w:szCs w:val="13"/>
                </w:rPr>
                <w:t>99</w:t>
              </w:r>
            </w:hyperlink>
          </w:p>
        </w:tc>
        <w:tc>
          <w:tcPr>
            <w:tcW w:w="450" w:type="dxa"/>
            <w:tcBorders>
              <w:bottom w:val="single" w:sz="4" w:space="0" w:color="auto"/>
            </w:tcBorders>
            <w:shd w:val="clear" w:color="auto" w:fill="auto"/>
          </w:tcPr>
          <w:p w:rsidR="001A63C6" w:rsidRPr="00FC0B20" w:rsidRDefault="001A63C6" w:rsidP="001A63C6">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p>
        </w:tc>
        <w:tc>
          <w:tcPr>
            <w:tcW w:w="450" w:type="dxa"/>
            <w:gridSpan w:val="2"/>
            <w:tcBorders>
              <w:bottom w:val="single" w:sz="4" w:space="0" w:color="auto"/>
              <w:right w:val="single" w:sz="18"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tcPr>
          <w:p w:rsidR="001A63C6" w:rsidRPr="00FC0B20" w:rsidRDefault="001A63C6" w:rsidP="001A63C6">
            <w:pPr>
              <w:pStyle w:val="TableText"/>
              <w:widowControl w:val="0"/>
              <w:rPr>
                <w:rFonts w:ascii="Tahoma" w:eastAsia="SimSun" w:hAnsi="Tahoma" w:cs="Tahoma"/>
                <w:sz w:val="13"/>
              </w:rPr>
            </w:pPr>
          </w:p>
        </w:tc>
        <w:tc>
          <w:tcPr>
            <w:tcW w:w="540" w:type="dxa"/>
            <w:tcBorders>
              <w:bottom w:val="single" w:sz="4"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p>
        </w:tc>
      </w:tr>
      <w:tr w:rsidR="001A63C6" w:rsidRPr="00FC0B20" w:rsidTr="00F16398">
        <w:trPr>
          <w:trHeight w:val="145"/>
        </w:trPr>
        <w:tc>
          <w:tcPr>
            <w:tcW w:w="2812" w:type="dxa"/>
            <w:gridSpan w:val="2"/>
            <w:tcBorders>
              <w:bottom w:val="single" w:sz="4" w:space="0" w:color="auto"/>
            </w:tcBorders>
            <w:shd w:val="clear" w:color="auto" w:fill="FABF8F"/>
          </w:tcPr>
          <w:p w:rsidR="001A63C6" w:rsidRPr="008E152E" w:rsidRDefault="001A63C6" w:rsidP="00426485">
            <w:pPr>
              <w:pStyle w:val="Heading2"/>
              <w:spacing w:beforeLines="20" w:before="48" w:afterLines="20" w:after="48"/>
              <w:ind w:left="0"/>
              <w:rPr>
                <w:rFonts w:ascii="Tahoma" w:eastAsia="SimSun" w:hAnsi="Tahoma" w:cs="Tahoma"/>
                <w:b w:val="0"/>
                <w:sz w:val="14"/>
                <w:szCs w:val="14"/>
                <w:lang w:val="pt-BR"/>
              </w:rPr>
            </w:pPr>
            <w:bookmarkStart w:id="478" w:name="_Toc336338108"/>
            <w:bookmarkStart w:id="479" w:name="_Toc360181179"/>
            <w:r w:rsidRPr="008E152E">
              <w:rPr>
                <w:rFonts w:ascii="Tahoma" w:eastAsia="SimSun" w:hAnsi="Tahoma" w:cs="Tahoma"/>
                <w:b w:val="0"/>
                <w:sz w:val="14"/>
                <w:szCs w:val="14"/>
                <w:lang w:val="pt-BR"/>
              </w:rPr>
              <w:t>Virtual Server 2005 R2 Enterprise Edition</w:t>
            </w:r>
            <w:bookmarkEnd w:id="478"/>
            <w:bookmarkEnd w:id="479"/>
          </w:p>
        </w:tc>
        <w:tc>
          <w:tcPr>
            <w:tcW w:w="450" w:type="dxa"/>
            <w:tcBorders>
              <w:bottom w:val="single" w:sz="4" w:space="0" w:color="auto"/>
            </w:tcBorders>
            <w:shd w:val="clear" w:color="auto" w:fill="FABF8F"/>
            <w:vAlign w:val="center"/>
          </w:tcPr>
          <w:p w:rsidR="001A63C6" w:rsidRPr="008E152E" w:rsidRDefault="001A63C6" w:rsidP="001A63C6">
            <w:pPr>
              <w:pStyle w:val="TableText"/>
              <w:widowControl w:val="0"/>
              <w:rPr>
                <w:rStyle w:val="EndnoteReference"/>
                <w:rFonts w:eastAsia="SimSun" w:cs="Tahoma"/>
                <w:sz w:val="13"/>
                <w:szCs w:val="13"/>
                <w:u w:val="single"/>
                <w:lang w:val="pt-BR"/>
              </w:rPr>
            </w:pPr>
          </w:p>
        </w:tc>
        <w:tc>
          <w:tcPr>
            <w:tcW w:w="450" w:type="dxa"/>
            <w:tcBorders>
              <w:bottom w:val="single" w:sz="4" w:space="0" w:color="auto"/>
            </w:tcBorders>
            <w:shd w:val="clear" w:color="auto" w:fill="FABF8F"/>
            <w:vAlign w:val="center"/>
          </w:tcPr>
          <w:p w:rsidR="001A63C6" w:rsidRPr="00FC0B20" w:rsidRDefault="001A63C6" w:rsidP="001A63C6">
            <w:pPr>
              <w:pStyle w:val="TableText"/>
              <w:widowControl w:val="0"/>
              <w:spacing w:before="80"/>
              <w:rPr>
                <w:rFonts w:ascii="Tahoma" w:eastAsia="SimSun" w:hAnsi="Tahoma" w:cs="Tahoma"/>
                <w:sz w:val="13"/>
              </w:rPr>
            </w:pPr>
            <w:r w:rsidRPr="00FC0B20">
              <w:rPr>
                <w:rFonts w:ascii="Tahoma" w:eastAsia="SimSun" w:hAnsi="Tahoma" w:cs="Tahoma"/>
                <w:sz w:val="13"/>
              </w:rPr>
              <w:t>12/05</w:t>
            </w:r>
          </w:p>
        </w:tc>
        <w:tc>
          <w:tcPr>
            <w:tcW w:w="360" w:type="dxa"/>
            <w:tcBorders>
              <w:bottom w:val="single" w:sz="4" w:space="0" w:color="auto"/>
              <w:right w:val="single" w:sz="18"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p>
        </w:tc>
        <w:tc>
          <w:tcPr>
            <w:tcW w:w="450" w:type="dxa"/>
            <w:gridSpan w:val="2"/>
            <w:tcBorders>
              <w:bottom w:val="single" w:sz="4" w:space="0" w:color="auto"/>
              <w:right w:val="single" w:sz="18"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tcPr>
          <w:p w:rsidR="001A63C6" w:rsidRPr="00FC0B20" w:rsidRDefault="001A63C6" w:rsidP="001A63C6">
            <w:pPr>
              <w:pStyle w:val="TableText"/>
              <w:widowControl w:val="0"/>
              <w:rPr>
                <w:rFonts w:ascii="Tahoma" w:eastAsia="SimSun" w:hAnsi="Tahoma" w:cs="Tahoma"/>
                <w:sz w:val="13"/>
              </w:rPr>
            </w:pPr>
          </w:p>
        </w:tc>
        <w:tc>
          <w:tcPr>
            <w:tcW w:w="540" w:type="dxa"/>
            <w:tcBorders>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p>
        </w:tc>
      </w:tr>
      <w:tr w:rsidR="006B1F3F" w:rsidRPr="00FC0B20" w:rsidTr="00F16398">
        <w:trPr>
          <w:trHeight w:val="145"/>
        </w:trPr>
        <w:tc>
          <w:tcPr>
            <w:tcW w:w="2812" w:type="dxa"/>
            <w:gridSpan w:val="2"/>
            <w:tcBorders>
              <w:bottom w:val="single" w:sz="4" w:space="0" w:color="auto"/>
            </w:tcBorders>
            <w:shd w:val="clear" w:color="auto" w:fill="auto"/>
            <w:vAlign w:val="center"/>
          </w:tcPr>
          <w:p w:rsidR="001A63C6" w:rsidRPr="00FC0B20" w:rsidRDefault="001A63C6" w:rsidP="00426485">
            <w:pPr>
              <w:pStyle w:val="Heading2"/>
              <w:spacing w:beforeLines="20" w:before="48" w:afterLines="20" w:after="48"/>
              <w:ind w:left="0"/>
              <w:rPr>
                <w:rFonts w:ascii="Tahoma" w:eastAsia="SimSun" w:hAnsi="Tahoma" w:cs="Tahoma"/>
                <w:b w:val="0"/>
                <w:sz w:val="14"/>
                <w:szCs w:val="14"/>
              </w:rPr>
            </w:pPr>
            <w:bookmarkStart w:id="480" w:name="_Toc336338109"/>
            <w:bookmarkStart w:id="481" w:name="_Toc360181180"/>
            <w:r w:rsidRPr="00FC0B20">
              <w:rPr>
                <w:rFonts w:ascii="Tahoma" w:eastAsia="SimSun" w:hAnsi="Tahoma" w:cs="Tahoma"/>
                <w:b w:val="0"/>
                <w:sz w:val="14"/>
                <w:szCs w:val="14"/>
              </w:rPr>
              <w:t>采用</w:t>
            </w:r>
            <w:r w:rsidRPr="00FC0B20">
              <w:rPr>
                <w:rFonts w:ascii="Tahoma" w:eastAsia="SimSun" w:hAnsi="Tahoma" w:cs="Tahoma"/>
                <w:b w:val="0"/>
                <w:sz w:val="14"/>
                <w:szCs w:val="14"/>
              </w:rPr>
              <w:t xml:space="preserve"> SQL Server 2012 </w:t>
            </w:r>
            <w:r w:rsidRPr="00FC0B20">
              <w:rPr>
                <w:rFonts w:ascii="Tahoma" w:eastAsia="SimSun" w:hAnsi="Tahoma" w:cs="Tahoma"/>
                <w:b w:val="0"/>
                <w:sz w:val="14"/>
                <w:szCs w:val="14"/>
              </w:rPr>
              <w:t>技术的</w:t>
            </w:r>
            <w:r w:rsidRPr="00FC0B20">
              <w:rPr>
                <w:rFonts w:ascii="Tahoma" w:eastAsia="SimSun" w:hAnsi="Tahoma" w:cs="Tahoma"/>
                <w:b w:val="0"/>
                <w:sz w:val="14"/>
                <w:szCs w:val="14"/>
              </w:rPr>
              <w:t xml:space="preserve"> Visual Studio</w:t>
            </w:r>
            <w:r w:rsidR="00FC0B20" w:rsidRPr="00FC0B20">
              <w:rPr>
                <w:rFonts w:ascii="Tahoma" w:eastAsia="SimSun" w:hAnsi="Tahoma" w:cs="Tahoma"/>
                <w:b w:val="0"/>
                <w:color w:val="000000"/>
                <w:sz w:val="14"/>
                <w:szCs w:val="14"/>
                <w:vertAlign w:val="superscript"/>
              </w:rPr>
              <w:t>®</w:t>
            </w:r>
            <w:r w:rsidRPr="00FC0B20">
              <w:rPr>
                <w:rFonts w:ascii="Tahoma" w:eastAsia="SimSun" w:hAnsi="Tahoma" w:cs="Tahoma"/>
                <w:b w:val="0"/>
                <w:sz w:val="14"/>
                <w:szCs w:val="14"/>
              </w:rPr>
              <w:t xml:space="preserve"> Team Foundation Server 2012</w:t>
            </w:r>
            <w:bookmarkEnd w:id="480"/>
            <w:bookmarkEnd w:id="481"/>
          </w:p>
        </w:tc>
        <w:tc>
          <w:tcPr>
            <w:tcW w:w="450" w:type="dxa"/>
            <w:tcBorders>
              <w:bottom w:val="single" w:sz="4" w:space="0" w:color="auto"/>
            </w:tcBorders>
            <w:shd w:val="clear" w:color="auto" w:fill="auto"/>
            <w:vAlign w:val="center"/>
          </w:tcPr>
          <w:p w:rsidR="001A63C6" w:rsidRPr="000E5C89" w:rsidRDefault="001A63C6" w:rsidP="001A63C6">
            <w:pPr>
              <w:pStyle w:val="TableText"/>
              <w:widowControl w:val="0"/>
              <w:rPr>
                <w:rStyle w:val="EndnoteReference"/>
                <w:rFonts w:eastAsia="SimSun" w:cs="Tahoma"/>
                <w:sz w:val="13"/>
                <w:szCs w:val="13"/>
              </w:rPr>
            </w:pPr>
          </w:p>
        </w:tc>
        <w:tc>
          <w:tcPr>
            <w:tcW w:w="450" w:type="dxa"/>
            <w:tcBorders>
              <w:bottom w:val="single" w:sz="4" w:space="0" w:color="auto"/>
            </w:tcBorders>
            <w:shd w:val="clear" w:color="auto" w:fill="auto"/>
            <w:vAlign w:val="center"/>
          </w:tcPr>
          <w:p w:rsidR="001A63C6" w:rsidRPr="00FC0B20" w:rsidRDefault="001A63C6" w:rsidP="001A63C6">
            <w:pPr>
              <w:pStyle w:val="TableText"/>
              <w:widowControl w:val="0"/>
              <w:spacing w:before="80"/>
              <w:rPr>
                <w:rFonts w:ascii="Tahoma" w:eastAsia="SimSun" w:hAnsi="Tahoma" w:cs="Tahoma"/>
                <w:sz w:val="13"/>
              </w:rPr>
            </w:pPr>
            <w:r w:rsidRPr="00FC0B20">
              <w:rPr>
                <w:rFonts w:ascii="Tahoma" w:eastAsia="SimSun" w:hAnsi="Tahoma" w:cs="Tahoma"/>
                <w:sz w:val="13"/>
              </w:rPr>
              <w:t>09/12</w:t>
            </w:r>
          </w:p>
        </w:tc>
        <w:tc>
          <w:tcPr>
            <w:tcW w:w="360" w:type="dxa"/>
            <w:tcBorders>
              <w:bottom w:val="single" w:sz="4" w:space="0" w:color="auto"/>
              <w:right w:val="single" w:sz="18"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FC0B20" w:rsidRDefault="001A63C6" w:rsidP="001A63C6">
            <w:pPr>
              <w:pStyle w:val="TableText"/>
              <w:widowControl w:val="0"/>
              <w:spacing w:after="120"/>
              <w:rPr>
                <w:rFonts w:ascii="Tahoma" w:eastAsia="SimSun" w:hAnsi="Tahoma" w:cs="Tahoma"/>
                <w:sz w:val="13"/>
                <w:szCs w:val="13"/>
              </w:rPr>
            </w:pPr>
            <w:r w:rsidRPr="00FC0B20">
              <w:rPr>
                <w:rFonts w:ascii="Tahoma" w:eastAsia="SimSun" w:hAnsi="Tahoma" w:cs="Tahoma"/>
                <w:sz w:val="13"/>
                <w:szCs w:val="13"/>
              </w:rPr>
              <w:t>5</w:t>
            </w:r>
          </w:p>
        </w:tc>
        <w:tc>
          <w:tcPr>
            <w:tcW w:w="450" w:type="dxa"/>
            <w:tcBorders>
              <w:bottom w:val="single" w:sz="4" w:space="0" w:color="auto"/>
            </w:tcBorders>
            <w:shd w:val="clear" w:color="auto" w:fill="auto"/>
            <w:vAlign w:val="center"/>
          </w:tcPr>
          <w:p w:rsidR="001A63C6" w:rsidRPr="00FC0B20" w:rsidRDefault="001A63C6" w:rsidP="001A63C6">
            <w:pPr>
              <w:pStyle w:val="TableText"/>
              <w:widowControl w:val="0"/>
              <w:spacing w:after="120"/>
              <w:rPr>
                <w:rFonts w:ascii="Tahoma" w:eastAsia="SimSun" w:hAnsi="Tahoma" w:cs="Tahoma"/>
                <w:sz w:val="13"/>
                <w:szCs w:val="13"/>
              </w:rPr>
            </w:pPr>
            <w:r w:rsidRPr="00FC0B20">
              <w:rPr>
                <w:rFonts w:ascii="Tahoma" w:eastAsia="SimSun" w:hAnsi="Tahoma" w:cs="Tahoma"/>
                <w:sz w:val="13"/>
                <w:szCs w:val="13"/>
              </w:rPr>
              <w:t>13</w:t>
            </w:r>
          </w:p>
        </w:tc>
        <w:tc>
          <w:tcPr>
            <w:tcW w:w="450" w:type="dxa"/>
            <w:tcBorders>
              <w:bottom w:val="single" w:sz="4" w:space="0" w:color="auto"/>
            </w:tcBorders>
            <w:shd w:val="clear" w:color="auto" w:fill="auto"/>
            <w:vAlign w:val="center"/>
          </w:tcPr>
          <w:p w:rsidR="001A63C6" w:rsidRPr="00FC0B20" w:rsidRDefault="001A63C6" w:rsidP="001A63C6">
            <w:pPr>
              <w:pStyle w:val="TableText"/>
              <w:widowControl w:val="0"/>
              <w:spacing w:after="120"/>
              <w:rPr>
                <w:rFonts w:ascii="Tahoma" w:eastAsia="SimSun" w:hAnsi="Tahoma" w:cs="Tahoma"/>
                <w:sz w:val="13"/>
                <w:szCs w:val="13"/>
              </w:rPr>
            </w:pPr>
            <w:r w:rsidRPr="00FC0B20">
              <w:rPr>
                <w:rFonts w:ascii="Tahoma" w:eastAsia="SimSun" w:hAnsi="Tahoma" w:cs="Tahoma"/>
                <w:sz w:val="13"/>
                <w:szCs w:val="13"/>
              </w:rPr>
              <w:t>10</w:t>
            </w:r>
          </w:p>
        </w:tc>
        <w:tc>
          <w:tcPr>
            <w:tcW w:w="450" w:type="dxa"/>
            <w:tcBorders>
              <w:bottom w:val="single" w:sz="4" w:space="0" w:color="auto"/>
            </w:tcBorders>
            <w:shd w:val="clear" w:color="auto" w:fill="auto"/>
            <w:vAlign w:val="center"/>
          </w:tcPr>
          <w:p w:rsidR="001A63C6" w:rsidRPr="00FC0B20" w:rsidRDefault="001A63C6" w:rsidP="001A63C6">
            <w:pPr>
              <w:pStyle w:val="TableText"/>
              <w:widowControl w:val="0"/>
              <w:spacing w:after="120"/>
              <w:rPr>
                <w:rFonts w:ascii="Tahoma" w:eastAsia="SimSun" w:hAnsi="Tahoma" w:cs="Tahoma"/>
                <w:sz w:val="13"/>
                <w:szCs w:val="13"/>
              </w:rPr>
            </w:pPr>
            <w:r w:rsidRPr="00FC0B20">
              <w:rPr>
                <w:rFonts w:ascii="Tahoma" w:eastAsia="SimSun" w:hAnsi="Tahoma" w:cs="Tahoma"/>
                <w:sz w:val="13"/>
                <w:szCs w:val="13"/>
              </w:rPr>
              <w:t>8</w:t>
            </w:r>
          </w:p>
        </w:tc>
        <w:tc>
          <w:tcPr>
            <w:tcW w:w="450" w:type="dxa"/>
            <w:tcBorders>
              <w:bottom w:val="single" w:sz="4" w:space="0" w:color="auto"/>
            </w:tcBorders>
            <w:shd w:val="clear" w:color="auto" w:fill="auto"/>
            <w:vAlign w:val="center"/>
          </w:tcPr>
          <w:p w:rsidR="001A63C6" w:rsidRPr="00FC0B20" w:rsidRDefault="001A63C6" w:rsidP="001A63C6">
            <w:pPr>
              <w:pStyle w:val="TableText"/>
              <w:widowControl w:val="0"/>
              <w:spacing w:after="120"/>
              <w:rPr>
                <w:rFonts w:ascii="Tahoma" w:eastAsia="SimSun" w:hAnsi="Tahoma" w:cs="Tahoma"/>
                <w:sz w:val="13"/>
                <w:szCs w:val="13"/>
              </w:rPr>
            </w:pPr>
            <w:r w:rsidRPr="00FC0B20">
              <w:rPr>
                <w:rFonts w:ascii="Tahoma" w:eastAsia="SimSun" w:hAnsi="Tahoma" w:cs="Tahoma"/>
                <w:sz w:val="13"/>
                <w:szCs w:val="13"/>
              </w:rPr>
              <w:t>8</w:t>
            </w:r>
          </w:p>
        </w:tc>
        <w:tc>
          <w:tcPr>
            <w:tcW w:w="450" w:type="dxa"/>
            <w:tcBorders>
              <w:bottom w:val="single" w:sz="4" w:space="0" w:color="auto"/>
            </w:tcBorders>
            <w:shd w:val="clear" w:color="auto" w:fill="auto"/>
            <w:vAlign w:val="center"/>
          </w:tcPr>
          <w:p w:rsidR="001A63C6" w:rsidRPr="00FC0B20" w:rsidRDefault="001A63C6" w:rsidP="001A63C6">
            <w:pPr>
              <w:pStyle w:val="TableText"/>
              <w:widowControl w:val="0"/>
              <w:spacing w:after="120"/>
              <w:rPr>
                <w:rFonts w:ascii="Tahoma" w:eastAsia="SimSun" w:hAnsi="Tahoma" w:cs="Tahoma"/>
                <w:sz w:val="13"/>
                <w:szCs w:val="13"/>
              </w:rPr>
            </w:pPr>
            <w:r w:rsidRPr="00FC0B20">
              <w:rPr>
                <w:rFonts w:ascii="Tahoma" w:eastAsia="SimSun" w:hAnsi="Tahoma" w:cs="Tahoma"/>
                <w:sz w:val="13"/>
                <w:szCs w:val="13"/>
              </w:rPr>
              <w:t>5</w:t>
            </w:r>
          </w:p>
        </w:tc>
        <w:tc>
          <w:tcPr>
            <w:tcW w:w="360" w:type="dxa"/>
            <w:tcBorders>
              <w:bottom w:val="single" w:sz="4" w:space="0" w:color="auto"/>
              <w:right w:val="single" w:sz="18" w:space="0" w:color="auto"/>
            </w:tcBorders>
            <w:shd w:val="clear" w:color="auto" w:fill="auto"/>
            <w:vAlign w:val="center"/>
          </w:tcPr>
          <w:p w:rsidR="001A63C6" w:rsidRPr="00FC0B20" w:rsidRDefault="001A63C6" w:rsidP="001A63C6">
            <w:pPr>
              <w:pStyle w:val="TableText"/>
              <w:widowControl w:val="0"/>
              <w:spacing w:after="120"/>
              <w:rPr>
                <w:rFonts w:ascii="Tahoma" w:eastAsia="SimSun" w:hAnsi="Tahoma" w:cs="Tahoma"/>
                <w:sz w:val="13"/>
                <w:szCs w:val="13"/>
              </w:rPr>
            </w:pPr>
            <w:r w:rsidRPr="00FC0B20">
              <w:rPr>
                <w:rFonts w:ascii="Tahoma" w:eastAsia="SimSun" w:hAnsi="Tahoma" w:cs="Tahoma"/>
                <w:sz w:val="13"/>
                <w:szCs w:val="13"/>
              </w:rPr>
              <w:t>3</w:t>
            </w:r>
          </w:p>
        </w:tc>
        <w:tc>
          <w:tcPr>
            <w:tcW w:w="450" w:type="dxa"/>
            <w:tcBorders>
              <w:left w:val="single" w:sz="18" w:space="0" w:color="auto"/>
              <w:bottom w:val="single" w:sz="4" w:space="0" w:color="auto"/>
            </w:tcBorders>
            <w:shd w:val="clear" w:color="auto" w:fill="auto"/>
            <w:vAlign w:val="center"/>
          </w:tcPr>
          <w:p w:rsidR="001A63C6" w:rsidRPr="00FC0B20" w:rsidRDefault="001A63C6" w:rsidP="001A63C6">
            <w:pPr>
              <w:pStyle w:val="TableText"/>
              <w:widowControl w:val="0"/>
              <w:spacing w:after="120"/>
              <w:rPr>
                <w:rFonts w:ascii="Tahoma" w:eastAsia="SimSun" w:hAnsi="Tahoma" w:cs="Tahoma"/>
                <w:sz w:val="13"/>
                <w:szCs w:val="13"/>
              </w:rPr>
            </w:pPr>
            <w:r w:rsidRPr="00FC0B20">
              <w:rPr>
                <w:rFonts w:ascii="Tahoma" w:eastAsia="SimSun" w:hAnsi="Tahoma" w:cs="Tahoma"/>
                <w:sz w:val="13"/>
                <w:szCs w:val="13"/>
              </w:rPr>
              <w:t>5</w:t>
            </w:r>
          </w:p>
        </w:tc>
        <w:tc>
          <w:tcPr>
            <w:tcW w:w="450" w:type="dxa"/>
            <w:tcBorders>
              <w:bottom w:val="single" w:sz="4" w:space="0" w:color="auto"/>
            </w:tcBorders>
            <w:shd w:val="clear" w:color="auto" w:fill="auto"/>
            <w:vAlign w:val="center"/>
          </w:tcPr>
          <w:p w:rsidR="001A63C6" w:rsidRPr="00FC0B20" w:rsidRDefault="001A63C6" w:rsidP="001A63C6">
            <w:pPr>
              <w:pStyle w:val="TableText"/>
              <w:widowControl w:val="0"/>
              <w:spacing w:after="120"/>
              <w:rPr>
                <w:rFonts w:ascii="Tahoma" w:eastAsia="SimSun" w:hAnsi="Tahoma" w:cs="Tahoma"/>
                <w:sz w:val="13"/>
                <w:szCs w:val="13"/>
              </w:rPr>
            </w:pPr>
            <w:r w:rsidRPr="00FC0B20">
              <w:rPr>
                <w:rFonts w:ascii="Tahoma" w:eastAsia="SimSun" w:hAnsi="Tahoma" w:cs="Tahoma"/>
                <w:sz w:val="13"/>
                <w:szCs w:val="13"/>
              </w:rPr>
              <w:t>10</w:t>
            </w:r>
          </w:p>
        </w:tc>
        <w:tc>
          <w:tcPr>
            <w:tcW w:w="450" w:type="dxa"/>
            <w:gridSpan w:val="2"/>
            <w:tcBorders>
              <w:bottom w:val="single" w:sz="4" w:space="0" w:color="auto"/>
              <w:right w:val="single" w:sz="18" w:space="0" w:color="auto"/>
            </w:tcBorders>
            <w:shd w:val="clear" w:color="auto" w:fill="auto"/>
            <w:vAlign w:val="center"/>
          </w:tcPr>
          <w:p w:rsidR="001A63C6" w:rsidRPr="00FC0B20" w:rsidRDefault="001A63C6" w:rsidP="001A63C6">
            <w:pPr>
              <w:pStyle w:val="TableText"/>
              <w:widowControl w:val="0"/>
              <w:spacing w:after="120"/>
              <w:rPr>
                <w:rFonts w:ascii="Tahoma" w:eastAsia="SimSun" w:hAnsi="Tahoma" w:cs="Tahoma"/>
                <w:sz w:val="13"/>
                <w:szCs w:val="13"/>
              </w:rPr>
            </w:pPr>
            <w:r w:rsidRPr="00FC0B20">
              <w:rPr>
                <w:rFonts w:ascii="Tahoma" w:eastAsia="SimSun" w:hAnsi="Tahoma" w:cs="Tahoma"/>
                <w:sz w:val="13"/>
                <w:szCs w:val="13"/>
              </w:rPr>
              <w:t>5</w:t>
            </w:r>
          </w:p>
        </w:tc>
        <w:tc>
          <w:tcPr>
            <w:tcW w:w="450" w:type="dxa"/>
            <w:tcBorders>
              <w:left w:val="single" w:sz="18" w:space="0" w:color="auto"/>
              <w:bottom w:val="single" w:sz="4"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5</w:t>
            </w:r>
          </w:p>
        </w:tc>
        <w:tc>
          <w:tcPr>
            <w:tcW w:w="450" w:type="dxa"/>
            <w:tcBorders>
              <w:bottom w:val="single" w:sz="4" w:space="0" w:color="auto"/>
              <w:right w:val="single" w:sz="18"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A, S</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P</w:t>
            </w:r>
          </w:p>
        </w:tc>
        <w:tc>
          <w:tcPr>
            <w:tcW w:w="450" w:type="dxa"/>
            <w:tcBorders>
              <w:bottom w:val="single" w:sz="4"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A</w:t>
            </w:r>
          </w:p>
        </w:tc>
        <w:tc>
          <w:tcPr>
            <w:tcW w:w="540" w:type="dxa"/>
            <w:tcBorders>
              <w:bottom w:val="single" w:sz="4"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p>
        </w:tc>
      </w:tr>
      <w:tr w:rsidR="001A63C6" w:rsidRPr="00FC0B20" w:rsidTr="00F16398">
        <w:trPr>
          <w:trHeight w:val="145"/>
        </w:trPr>
        <w:tc>
          <w:tcPr>
            <w:tcW w:w="2812" w:type="dxa"/>
            <w:gridSpan w:val="2"/>
            <w:tcBorders>
              <w:bottom w:val="single" w:sz="4" w:space="0" w:color="auto"/>
            </w:tcBorders>
            <w:shd w:val="clear" w:color="auto" w:fill="FABF8F"/>
            <w:vAlign w:val="center"/>
          </w:tcPr>
          <w:p w:rsidR="001A63C6" w:rsidRPr="00FC0B20" w:rsidRDefault="001A63C6" w:rsidP="00426485">
            <w:pPr>
              <w:pStyle w:val="Heading2"/>
              <w:spacing w:beforeLines="20" w:before="48" w:afterLines="20" w:after="48"/>
              <w:ind w:left="0"/>
              <w:rPr>
                <w:rFonts w:ascii="Tahoma" w:eastAsia="SimSun" w:hAnsi="Tahoma" w:cs="Tahoma"/>
                <w:b w:val="0"/>
                <w:sz w:val="14"/>
                <w:szCs w:val="14"/>
              </w:rPr>
            </w:pPr>
            <w:bookmarkStart w:id="482" w:name="_Toc254805933"/>
            <w:bookmarkStart w:id="483" w:name="_Toc336338110"/>
            <w:bookmarkStart w:id="484" w:name="_Toc360181181"/>
            <w:r w:rsidRPr="00FC0B20">
              <w:rPr>
                <w:rFonts w:ascii="Tahoma" w:eastAsia="SimSun" w:hAnsi="Tahoma" w:cs="Tahoma"/>
                <w:b w:val="0"/>
                <w:sz w:val="14"/>
                <w:szCs w:val="14"/>
              </w:rPr>
              <w:t>Visual Studio</w:t>
            </w:r>
            <w:r w:rsidR="00FC0B20" w:rsidRPr="00FC0B20">
              <w:rPr>
                <w:rFonts w:ascii="Tahoma" w:eastAsia="SimSun" w:hAnsi="Tahoma" w:cs="Tahoma"/>
                <w:b w:val="0"/>
                <w:sz w:val="14"/>
                <w:szCs w:val="14"/>
                <w:vertAlign w:val="superscript"/>
              </w:rPr>
              <w:t>®</w:t>
            </w:r>
            <w:r w:rsidRPr="00FC0B20">
              <w:rPr>
                <w:rFonts w:ascii="Tahoma" w:eastAsia="SimSun" w:hAnsi="Tahoma" w:cs="Tahoma"/>
                <w:b w:val="0"/>
                <w:sz w:val="14"/>
                <w:szCs w:val="14"/>
              </w:rPr>
              <w:t xml:space="preserve"> Team Foundation Server 2012 </w:t>
            </w:r>
            <w:r w:rsidRPr="00FC0B20">
              <w:rPr>
                <w:rFonts w:ascii="Tahoma" w:eastAsia="SimSun" w:hAnsi="Tahoma" w:cs="Tahoma"/>
                <w:b w:val="0"/>
                <w:sz w:val="14"/>
                <w:szCs w:val="14"/>
              </w:rPr>
              <w:t>设备</w:t>
            </w:r>
            <w:r w:rsidRPr="00FC0B20">
              <w:rPr>
                <w:rFonts w:ascii="Tahoma" w:eastAsia="SimSun" w:hAnsi="Tahoma" w:cs="Tahoma"/>
                <w:b w:val="0"/>
                <w:sz w:val="14"/>
                <w:szCs w:val="14"/>
              </w:rPr>
              <w:t xml:space="preserve"> CAL</w:t>
            </w:r>
            <w:bookmarkEnd w:id="482"/>
            <w:bookmarkEnd w:id="483"/>
            <w:bookmarkEnd w:id="484"/>
          </w:p>
        </w:tc>
        <w:tc>
          <w:tcPr>
            <w:tcW w:w="450" w:type="dxa"/>
            <w:tcBorders>
              <w:bottom w:val="single" w:sz="4" w:space="0" w:color="auto"/>
            </w:tcBorders>
            <w:shd w:val="clear" w:color="auto" w:fill="FABF8F"/>
            <w:vAlign w:val="center"/>
          </w:tcPr>
          <w:p w:rsidR="001A63C6" w:rsidRPr="000E5C89" w:rsidRDefault="001A63C6" w:rsidP="001A63C6">
            <w:pPr>
              <w:pStyle w:val="TableText"/>
              <w:widowControl w:val="0"/>
              <w:rPr>
                <w:rStyle w:val="EndnoteReference"/>
                <w:rFonts w:eastAsia="SimSun" w:cs="Tahoma"/>
                <w:sz w:val="13"/>
                <w:szCs w:val="13"/>
              </w:rPr>
            </w:pPr>
          </w:p>
        </w:tc>
        <w:tc>
          <w:tcPr>
            <w:tcW w:w="450" w:type="dxa"/>
            <w:tcBorders>
              <w:bottom w:val="single" w:sz="4" w:space="0" w:color="auto"/>
            </w:tcBorders>
            <w:shd w:val="clear" w:color="auto" w:fill="FABF8F"/>
            <w:vAlign w:val="center"/>
          </w:tcPr>
          <w:p w:rsidR="001A63C6" w:rsidRPr="00FC0B20" w:rsidRDefault="001A63C6" w:rsidP="001A63C6">
            <w:pPr>
              <w:pStyle w:val="TableText"/>
              <w:widowControl w:val="0"/>
              <w:spacing w:before="80"/>
              <w:rPr>
                <w:rFonts w:ascii="Tahoma" w:eastAsia="SimSun" w:hAnsi="Tahoma" w:cs="Tahoma"/>
                <w:sz w:val="13"/>
              </w:rPr>
            </w:pPr>
            <w:r w:rsidRPr="00FC0B20">
              <w:rPr>
                <w:rFonts w:ascii="Tahoma" w:eastAsia="SimSun" w:hAnsi="Tahoma" w:cs="Tahoma"/>
                <w:sz w:val="13"/>
              </w:rPr>
              <w:t>09/12</w:t>
            </w:r>
          </w:p>
        </w:tc>
        <w:tc>
          <w:tcPr>
            <w:tcW w:w="360" w:type="dxa"/>
            <w:tcBorders>
              <w:bottom w:val="single" w:sz="4" w:space="0" w:color="auto"/>
              <w:right w:val="single" w:sz="18"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FC0B20" w:rsidRDefault="001A63C6" w:rsidP="001A63C6">
            <w:pPr>
              <w:pStyle w:val="TableText"/>
              <w:widowControl w:val="0"/>
              <w:spacing w:after="120"/>
              <w:rPr>
                <w:rFonts w:ascii="Tahoma" w:eastAsia="SimSun" w:hAnsi="Tahoma" w:cs="Tahoma"/>
                <w:sz w:val="13"/>
                <w:szCs w:val="13"/>
              </w:rPr>
            </w:pPr>
            <w:r w:rsidRPr="00FC0B20">
              <w:rPr>
                <w:rFonts w:ascii="Tahoma" w:eastAsia="SimSun" w:hAnsi="Tahoma" w:cs="Tahoma"/>
                <w:sz w:val="13"/>
                <w:szCs w:val="13"/>
              </w:rPr>
              <w:t>5</w:t>
            </w:r>
          </w:p>
        </w:tc>
        <w:tc>
          <w:tcPr>
            <w:tcW w:w="450" w:type="dxa"/>
            <w:tcBorders>
              <w:bottom w:val="single" w:sz="4" w:space="0" w:color="auto"/>
            </w:tcBorders>
            <w:shd w:val="clear" w:color="auto" w:fill="FABF8F"/>
            <w:vAlign w:val="center"/>
          </w:tcPr>
          <w:p w:rsidR="001A63C6" w:rsidRPr="00FC0B20" w:rsidRDefault="001A63C6" w:rsidP="001A63C6">
            <w:pPr>
              <w:pStyle w:val="TableText"/>
              <w:widowControl w:val="0"/>
              <w:spacing w:after="120"/>
              <w:rPr>
                <w:rFonts w:ascii="Tahoma" w:eastAsia="SimSun" w:hAnsi="Tahoma" w:cs="Tahoma"/>
                <w:sz w:val="13"/>
                <w:szCs w:val="13"/>
              </w:rPr>
            </w:pPr>
            <w:r w:rsidRPr="00FC0B20">
              <w:rPr>
                <w:rFonts w:ascii="Tahoma" w:eastAsia="SimSun" w:hAnsi="Tahoma" w:cs="Tahoma"/>
                <w:sz w:val="13"/>
                <w:szCs w:val="13"/>
              </w:rPr>
              <w:t>13</w:t>
            </w:r>
          </w:p>
        </w:tc>
        <w:tc>
          <w:tcPr>
            <w:tcW w:w="450" w:type="dxa"/>
            <w:tcBorders>
              <w:bottom w:val="single" w:sz="4" w:space="0" w:color="auto"/>
            </w:tcBorders>
            <w:shd w:val="clear" w:color="auto" w:fill="FABF8F"/>
            <w:vAlign w:val="center"/>
          </w:tcPr>
          <w:p w:rsidR="001A63C6" w:rsidRPr="00FC0B20" w:rsidRDefault="001A63C6" w:rsidP="001A63C6">
            <w:pPr>
              <w:pStyle w:val="TableText"/>
              <w:widowControl w:val="0"/>
              <w:spacing w:after="120"/>
              <w:rPr>
                <w:rFonts w:ascii="Tahoma" w:eastAsia="SimSun" w:hAnsi="Tahoma" w:cs="Tahoma"/>
                <w:sz w:val="13"/>
                <w:szCs w:val="13"/>
              </w:rPr>
            </w:pPr>
            <w:r w:rsidRPr="00FC0B20">
              <w:rPr>
                <w:rFonts w:ascii="Tahoma" w:eastAsia="SimSun" w:hAnsi="Tahoma" w:cs="Tahoma"/>
                <w:sz w:val="13"/>
                <w:szCs w:val="13"/>
              </w:rPr>
              <w:t>10</w:t>
            </w:r>
          </w:p>
        </w:tc>
        <w:tc>
          <w:tcPr>
            <w:tcW w:w="450" w:type="dxa"/>
            <w:tcBorders>
              <w:bottom w:val="single" w:sz="4" w:space="0" w:color="auto"/>
            </w:tcBorders>
            <w:shd w:val="clear" w:color="auto" w:fill="FABF8F"/>
            <w:vAlign w:val="center"/>
          </w:tcPr>
          <w:p w:rsidR="001A63C6" w:rsidRPr="00FC0B20" w:rsidRDefault="001A63C6" w:rsidP="001A63C6">
            <w:pPr>
              <w:pStyle w:val="TableText"/>
              <w:widowControl w:val="0"/>
              <w:spacing w:after="120"/>
              <w:rPr>
                <w:rFonts w:ascii="Tahoma" w:eastAsia="SimSun" w:hAnsi="Tahoma" w:cs="Tahoma"/>
                <w:sz w:val="13"/>
                <w:szCs w:val="13"/>
              </w:rPr>
            </w:pPr>
            <w:r w:rsidRPr="00FC0B20">
              <w:rPr>
                <w:rFonts w:ascii="Tahoma" w:eastAsia="SimSun" w:hAnsi="Tahoma" w:cs="Tahoma"/>
                <w:sz w:val="13"/>
                <w:szCs w:val="13"/>
              </w:rPr>
              <w:t>8</w:t>
            </w:r>
          </w:p>
        </w:tc>
        <w:tc>
          <w:tcPr>
            <w:tcW w:w="450" w:type="dxa"/>
            <w:tcBorders>
              <w:bottom w:val="single" w:sz="4" w:space="0" w:color="auto"/>
            </w:tcBorders>
            <w:shd w:val="clear" w:color="auto" w:fill="FABF8F"/>
            <w:vAlign w:val="center"/>
          </w:tcPr>
          <w:p w:rsidR="001A63C6" w:rsidRPr="00FC0B20" w:rsidRDefault="001A63C6" w:rsidP="001A63C6">
            <w:pPr>
              <w:pStyle w:val="TableText"/>
              <w:widowControl w:val="0"/>
              <w:spacing w:after="120"/>
              <w:rPr>
                <w:rFonts w:ascii="Tahoma" w:eastAsia="SimSun" w:hAnsi="Tahoma" w:cs="Tahoma"/>
                <w:sz w:val="13"/>
                <w:szCs w:val="13"/>
              </w:rPr>
            </w:pPr>
            <w:r w:rsidRPr="00FC0B20">
              <w:rPr>
                <w:rFonts w:ascii="Tahoma" w:eastAsia="SimSun" w:hAnsi="Tahoma" w:cs="Tahoma"/>
                <w:sz w:val="13"/>
                <w:szCs w:val="13"/>
              </w:rPr>
              <w:t>8</w:t>
            </w:r>
          </w:p>
        </w:tc>
        <w:tc>
          <w:tcPr>
            <w:tcW w:w="450" w:type="dxa"/>
            <w:tcBorders>
              <w:bottom w:val="single" w:sz="4" w:space="0" w:color="auto"/>
            </w:tcBorders>
            <w:shd w:val="clear" w:color="auto" w:fill="FABF8F"/>
            <w:vAlign w:val="center"/>
          </w:tcPr>
          <w:p w:rsidR="001A63C6" w:rsidRPr="00FC0B20" w:rsidRDefault="001A63C6" w:rsidP="001A63C6">
            <w:pPr>
              <w:pStyle w:val="TableText"/>
              <w:widowControl w:val="0"/>
              <w:spacing w:after="120"/>
              <w:rPr>
                <w:rFonts w:ascii="Tahoma" w:eastAsia="SimSun" w:hAnsi="Tahoma" w:cs="Tahoma"/>
                <w:sz w:val="13"/>
                <w:szCs w:val="13"/>
              </w:rPr>
            </w:pPr>
            <w:r w:rsidRPr="00FC0B20">
              <w:rPr>
                <w:rFonts w:ascii="Tahoma" w:eastAsia="SimSun" w:hAnsi="Tahoma" w:cs="Tahoma"/>
                <w:sz w:val="13"/>
                <w:szCs w:val="13"/>
              </w:rPr>
              <w:t>5</w:t>
            </w:r>
          </w:p>
        </w:tc>
        <w:tc>
          <w:tcPr>
            <w:tcW w:w="360" w:type="dxa"/>
            <w:tcBorders>
              <w:bottom w:val="single" w:sz="4" w:space="0" w:color="auto"/>
              <w:right w:val="single" w:sz="18" w:space="0" w:color="auto"/>
            </w:tcBorders>
            <w:shd w:val="clear" w:color="auto" w:fill="FABF8F"/>
            <w:vAlign w:val="center"/>
          </w:tcPr>
          <w:p w:rsidR="001A63C6" w:rsidRPr="00FC0B20" w:rsidRDefault="001A63C6" w:rsidP="001A63C6">
            <w:pPr>
              <w:pStyle w:val="TableText"/>
              <w:widowControl w:val="0"/>
              <w:spacing w:after="120"/>
              <w:rPr>
                <w:rFonts w:ascii="Tahoma" w:eastAsia="SimSun" w:hAnsi="Tahoma" w:cs="Tahoma"/>
                <w:sz w:val="13"/>
                <w:szCs w:val="13"/>
              </w:rPr>
            </w:pPr>
            <w:r w:rsidRPr="00FC0B20">
              <w:rPr>
                <w:rFonts w:ascii="Tahoma" w:eastAsia="SimSun" w:hAnsi="Tahoma" w:cs="Tahoma"/>
                <w:sz w:val="13"/>
                <w:szCs w:val="13"/>
              </w:rPr>
              <w:t>3</w:t>
            </w:r>
          </w:p>
        </w:tc>
        <w:tc>
          <w:tcPr>
            <w:tcW w:w="450" w:type="dxa"/>
            <w:tcBorders>
              <w:left w:val="single" w:sz="18" w:space="0" w:color="auto"/>
              <w:bottom w:val="single" w:sz="4" w:space="0" w:color="auto"/>
            </w:tcBorders>
            <w:shd w:val="clear" w:color="auto" w:fill="FABF8F"/>
            <w:vAlign w:val="center"/>
          </w:tcPr>
          <w:p w:rsidR="001A63C6" w:rsidRPr="00FC0B20" w:rsidRDefault="001A63C6" w:rsidP="001A63C6">
            <w:pPr>
              <w:pStyle w:val="TableText"/>
              <w:widowControl w:val="0"/>
              <w:spacing w:after="120"/>
              <w:rPr>
                <w:rFonts w:ascii="Tahoma" w:eastAsia="SimSun" w:hAnsi="Tahoma" w:cs="Tahoma"/>
                <w:sz w:val="13"/>
                <w:szCs w:val="13"/>
              </w:rPr>
            </w:pPr>
            <w:r w:rsidRPr="00FC0B20">
              <w:rPr>
                <w:rFonts w:ascii="Tahoma" w:eastAsia="SimSun" w:hAnsi="Tahoma" w:cs="Tahoma"/>
                <w:sz w:val="13"/>
                <w:szCs w:val="13"/>
              </w:rPr>
              <w:t>5</w:t>
            </w:r>
          </w:p>
        </w:tc>
        <w:tc>
          <w:tcPr>
            <w:tcW w:w="450" w:type="dxa"/>
            <w:tcBorders>
              <w:bottom w:val="single" w:sz="4" w:space="0" w:color="auto"/>
            </w:tcBorders>
            <w:shd w:val="clear" w:color="auto" w:fill="FABF8F"/>
            <w:vAlign w:val="center"/>
          </w:tcPr>
          <w:p w:rsidR="001A63C6" w:rsidRPr="00FC0B20" w:rsidRDefault="001A63C6" w:rsidP="001A63C6">
            <w:pPr>
              <w:pStyle w:val="TableText"/>
              <w:widowControl w:val="0"/>
              <w:spacing w:after="120"/>
              <w:rPr>
                <w:rFonts w:ascii="Tahoma" w:eastAsia="SimSun" w:hAnsi="Tahoma" w:cs="Tahoma"/>
                <w:sz w:val="13"/>
                <w:szCs w:val="13"/>
              </w:rPr>
            </w:pPr>
            <w:r w:rsidRPr="00FC0B20">
              <w:rPr>
                <w:rFonts w:ascii="Tahoma" w:eastAsia="SimSun" w:hAnsi="Tahoma" w:cs="Tahoma"/>
                <w:sz w:val="13"/>
                <w:szCs w:val="13"/>
              </w:rPr>
              <w:t>10</w:t>
            </w:r>
          </w:p>
        </w:tc>
        <w:tc>
          <w:tcPr>
            <w:tcW w:w="450" w:type="dxa"/>
            <w:gridSpan w:val="2"/>
            <w:tcBorders>
              <w:bottom w:val="single" w:sz="4" w:space="0" w:color="auto"/>
              <w:right w:val="single" w:sz="18" w:space="0" w:color="auto"/>
            </w:tcBorders>
            <w:shd w:val="clear" w:color="auto" w:fill="FABF8F"/>
            <w:vAlign w:val="center"/>
          </w:tcPr>
          <w:p w:rsidR="001A63C6" w:rsidRPr="00FC0B20" w:rsidRDefault="001A63C6" w:rsidP="001A63C6">
            <w:pPr>
              <w:pStyle w:val="TableText"/>
              <w:widowControl w:val="0"/>
              <w:spacing w:after="120"/>
              <w:rPr>
                <w:rFonts w:ascii="Tahoma" w:eastAsia="SimSun" w:hAnsi="Tahoma" w:cs="Tahoma"/>
                <w:sz w:val="13"/>
                <w:szCs w:val="13"/>
              </w:rPr>
            </w:pPr>
            <w:r w:rsidRPr="00FC0B20">
              <w:rPr>
                <w:rFonts w:ascii="Tahoma" w:eastAsia="SimSun" w:hAnsi="Tahoma" w:cs="Tahoma"/>
                <w:sz w:val="13"/>
                <w:szCs w:val="13"/>
              </w:rPr>
              <w:t>5</w:t>
            </w:r>
          </w:p>
        </w:tc>
        <w:tc>
          <w:tcPr>
            <w:tcW w:w="450" w:type="dxa"/>
            <w:tcBorders>
              <w:left w:val="single" w:sz="18" w:space="0" w:color="auto"/>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5</w:t>
            </w:r>
          </w:p>
        </w:tc>
        <w:tc>
          <w:tcPr>
            <w:tcW w:w="450" w:type="dxa"/>
            <w:tcBorders>
              <w:bottom w:val="single" w:sz="4" w:space="0" w:color="auto"/>
              <w:right w:val="single" w:sz="18"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A, S</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P</w:t>
            </w:r>
          </w:p>
        </w:tc>
        <w:tc>
          <w:tcPr>
            <w:tcW w:w="450" w:type="dxa"/>
            <w:tcBorders>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A</w:t>
            </w:r>
          </w:p>
        </w:tc>
        <w:tc>
          <w:tcPr>
            <w:tcW w:w="540" w:type="dxa"/>
            <w:tcBorders>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p>
        </w:tc>
      </w:tr>
      <w:tr w:rsidR="006B1F3F" w:rsidRPr="00FC0B20" w:rsidTr="00F16398">
        <w:trPr>
          <w:trHeight w:val="145"/>
        </w:trPr>
        <w:tc>
          <w:tcPr>
            <w:tcW w:w="2812" w:type="dxa"/>
            <w:gridSpan w:val="2"/>
            <w:tcBorders>
              <w:bottom w:val="single" w:sz="4" w:space="0" w:color="auto"/>
            </w:tcBorders>
            <w:shd w:val="clear" w:color="auto" w:fill="auto"/>
            <w:vAlign w:val="center"/>
          </w:tcPr>
          <w:p w:rsidR="001A63C6" w:rsidRPr="00FC0B20" w:rsidRDefault="001A63C6" w:rsidP="00426485">
            <w:pPr>
              <w:pStyle w:val="Heading2"/>
              <w:spacing w:beforeLines="20" w:before="48" w:afterLines="20" w:after="48"/>
              <w:ind w:left="0"/>
              <w:rPr>
                <w:rFonts w:ascii="Tahoma" w:eastAsia="SimSun" w:hAnsi="Tahoma" w:cs="Tahoma"/>
                <w:b w:val="0"/>
                <w:sz w:val="14"/>
                <w:szCs w:val="14"/>
              </w:rPr>
            </w:pPr>
            <w:bookmarkStart w:id="485" w:name="_Toc254805934"/>
            <w:bookmarkStart w:id="486" w:name="_Toc336338111"/>
            <w:bookmarkStart w:id="487" w:name="_Toc360181182"/>
            <w:r w:rsidRPr="00FC0B20">
              <w:rPr>
                <w:rFonts w:ascii="Tahoma" w:eastAsia="SimSun" w:hAnsi="Tahoma" w:cs="Tahoma"/>
                <w:b w:val="0"/>
                <w:sz w:val="14"/>
                <w:szCs w:val="14"/>
              </w:rPr>
              <w:t>Visual Studio</w:t>
            </w:r>
            <w:r w:rsidR="00FC0B20" w:rsidRPr="00FC0B20">
              <w:rPr>
                <w:rFonts w:ascii="Tahoma" w:eastAsia="SimSun" w:hAnsi="Tahoma" w:cs="Tahoma"/>
                <w:b w:val="0"/>
                <w:sz w:val="14"/>
                <w:szCs w:val="14"/>
                <w:vertAlign w:val="superscript"/>
              </w:rPr>
              <w:t>®</w:t>
            </w:r>
            <w:r w:rsidRPr="00FC0B20">
              <w:rPr>
                <w:rFonts w:ascii="Tahoma" w:eastAsia="SimSun" w:hAnsi="Tahoma" w:cs="Tahoma"/>
                <w:b w:val="0"/>
                <w:sz w:val="14"/>
                <w:szCs w:val="14"/>
              </w:rPr>
              <w:t xml:space="preserve"> Team Foundation Server 2012 </w:t>
            </w:r>
            <w:r w:rsidRPr="00FC0B20">
              <w:rPr>
                <w:rFonts w:ascii="Tahoma" w:eastAsia="SimSun" w:hAnsi="Tahoma" w:cs="Tahoma"/>
                <w:b w:val="0"/>
                <w:sz w:val="14"/>
                <w:szCs w:val="14"/>
              </w:rPr>
              <w:t>用户</w:t>
            </w:r>
            <w:r w:rsidRPr="00FC0B20">
              <w:rPr>
                <w:rFonts w:ascii="Tahoma" w:eastAsia="SimSun" w:hAnsi="Tahoma" w:cs="Tahoma"/>
                <w:b w:val="0"/>
                <w:sz w:val="14"/>
                <w:szCs w:val="14"/>
              </w:rPr>
              <w:t xml:space="preserve"> CAL</w:t>
            </w:r>
            <w:bookmarkEnd w:id="485"/>
            <w:bookmarkEnd w:id="486"/>
            <w:bookmarkEnd w:id="487"/>
          </w:p>
        </w:tc>
        <w:tc>
          <w:tcPr>
            <w:tcW w:w="450" w:type="dxa"/>
            <w:tcBorders>
              <w:bottom w:val="single" w:sz="4" w:space="0" w:color="auto"/>
            </w:tcBorders>
            <w:shd w:val="clear" w:color="auto" w:fill="auto"/>
            <w:vAlign w:val="center"/>
          </w:tcPr>
          <w:p w:rsidR="001A63C6" w:rsidRPr="000E5C89" w:rsidRDefault="001A63C6" w:rsidP="001A63C6">
            <w:pPr>
              <w:pStyle w:val="TableText"/>
              <w:widowControl w:val="0"/>
              <w:rPr>
                <w:rStyle w:val="EndnoteReference"/>
                <w:rFonts w:eastAsia="SimSun" w:cs="Tahoma"/>
                <w:sz w:val="13"/>
                <w:szCs w:val="13"/>
              </w:rPr>
            </w:pPr>
          </w:p>
        </w:tc>
        <w:tc>
          <w:tcPr>
            <w:tcW w:w="450" w:type="dxa"/>
            <w:tcBorders>
              <w:bottom w:val="single" w:sz="4" w:space="0" w:color="auto"/>
            </w:tcBorders>
            <w:shd w:val="clear" w:color="auto" w:fill="auto"/>
            <w:vAlign w:val="center"/>
          </w:tcPr>
          <w:p w:rsidR="001A63C6" w:rsidRPr="00FC0B20" w:rsidRDefault="001A63C6" w:rsidP="001A63C6">
            <w:pPr>
              <w:pStyle w:val="TableText"/>
              <w:widowControl w:val="0"/>
              <w:spacing w:before="80"/>
              <w:rPr>
                <w:rFonts w:ascii="Tahoma" w:eastAsia="SimSun" w:hAnsi="Tahoma" w:cs="Tahoma"/>
                <w:sz w:val="13"/>
              </w:rPr>
            </w:pPr>
            <w:r w:rsidRPr="00FC0B20">
              <w:rPr>
                <w:rFonts w:ascii="Tahoma" w:eastAsia="SimSun" w:hAnsi="Tahoma" w:cs="Tahoma"/>
                <w:sz w:val="13"/>
              </w:rPr>
              <w:t>09/12</w:t>
            </w:r>
          </w:p>
        </w:tc>
        <w:tc>
          <w:tcPr>
            <w:tcW w:w="360" w:type="dxa"/>
            <w:tcBorders>
              <w:bottom w:val="single" w:sz="4" w:space="0" w:color="auto"/>
              <w:right w:val="single" w:sz="18"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FC0B20" w:rsidRDefault="001A63C6" w:rsidP="001A63C6">
            <w:pPr>
              <w:pStyle w:val="TableText"/>
              <w:widowControl w:val="0"/>
              <w:spacing w:after="120"/>
              <w:rPr>
                <w:rFonts w:ascii="Tahoma" w:eastAsia="SimSun" w:hAnsi="Tahoma" w:cs="Tahoma"/>
                <w:sz w:val="13"/>
                <w:szCs w:val="13"/>
              </w:rPr>
            </w:pPr>
            <w:r w:rsidRPr="00FC0B20">
              <w:rPr>
                <w:rFonts w:ascii="Tahoma" w:eastAsia="SimSun" w:hAnsi="Tahoma" w:cs="Tahoma"/>
                <w:sz w:val="13"/>
                <w:szCs w:val="13"/>
              </w:rPr>
              <w:t>5</w:t>
            </w:r>
          </w:p>
        </w:tc>
        <w:tc>
          <w:tcPr>
            <w:tcW w:w="450" w:type="dxa"/>
            <w:tcBorders>
              <w:bottom w:val="single" w:sz="4" w:space="0" w:color="auto"/>
            </w:tcBorders>
            <w:shd w:val="clear" w:color="auto" w:fill="auto"/>
            <w:vAlign w:val="center"/>
          </w:tcPr>
          <w:p w:rsidR="001A63C6" w:rsidRPr="00FC0B20" w:rsidRDefault="001A63C6" w:rsidP="001A63C6">
            <w:pPr>
              <w:pStyle w:val="TableText"/>
              <w:widowControl w:val="0"/>
              <w:spacing w:after="120"/>
              <w:rPr>
                <w:rFonts w:ascii="Tahoma" w:eastAsia="SimSun" w:hAnsi="Tahoma" w:cs="Tahoma"/>
                <w:sz w:val="13"/>
                <w:szCs w:val="13"/>
              </w:rPr>
            </w:pPr>
            <w:r w:rsidRPr="00FC0B20">
              <w:rPr>
                <w:rFonts w:ascii="Tahoma" w:eastAsia="SimSun" w:hAnsi="Tahoma" w:cs="Tahoma"/>
                <w:sz w:val="13"/>
                <w:szCs w:val="13"/>
              </w:rPr>
              <w:t>13</w:t>
            </w:r>
          </w:p>
        </w:tc>
        <w:tc>
          <w:tcPr>
            <w:tcW w:w="450" w:type="dxa"/>
            <w:tcBorders>
              <w:bottom w:val="single" w:sz="4" w:space="0" w:color="auto"/>
            </w:tcBorders>
            <w:shd w:val="clear" w:color="auto" w:fill="auto"/>
            <w:vAlign w:val="center"/>
          </w:tcPr>
          <w:p w:rsidR="001A63C6" w:rsidRPr="00FC0B20" w:rsidRDefault="001A63C6" w:rsidP="001A63C6">
            <w:pPr>
              <w:pStyle w:val="TableText"/>
              <w:widowControl w:val="0"/>
              <w:spacing w:after="120"/>
              <w:rPr>
                <w:rFonts w:ascii="Tahoma" w:eastAsia="SimSun" w:hAnsi="Tahoma" w:cs="Tahoma"/>
                <w:sz w:val="13"/>
                <w:szCs w:val="13"/>
              </w:rPr>
            </w:pPr>
            <w:r w:rsidRPr="00FC0B20">
              <w:rPr>
                <w:rFonts w:ascii="Tahoma" w:eastAsia="SimSun" w:hAnsi="Tahoma" w:cs="Tahoma"/>
                <w:sz w:val="13"/>
                <w:szCs w:val="13"/>
              </w:rPr>
              <w:t>10</w:t>
            </w:r>
          </w:p>
        </w:tc>
        <w:tc>
          <w:tcPr>
            <w:tcW w:w="450" w:type="dxa"/>
            <w:tcBorders>
              <w:bottom w:val="single" w:sz="4" w:space="0" w:color="auto"/>
            </w:tcBorders>
            <w:shd w:val="clear" w:color="auto" w:fill="auto"/>
            <w:vAlign w:val="center"/>
          </w:tcPr>
          <w:p w:rsidR="001A63C6" w:rsidRPr="00FC0B20" w:rsidRDefault="001A63C6" w:rsidP="001A63C6">
            <w:pPr>
              <w:pStyle w:val="TableText"/>
              <w:widowControl w:val="0"/>
              <w:spacing w:after="120"/>
              <w:rPr>
                <w:rFonts w:ascii="Tahoma" w:eastAsia="SimSun" w:hAnsi="Tahoma" w:cs="Tahoma"/>
                <w:sz w:val="13"/>
                <w:szCs w:val="13"/>
              </w:rPr>
            </w:pPr>
            <w:r w:rsidRPr="00FC0B20">
              <w:rPr>
                <w:rFonts w:ascii="Tahoma" w:eastAsia="SimSun" w:hAnsi="Tahoma" w:cs="Tahoma"/>
                <w:sz w:val="13"/>
                <w:szCs w:val="13"/>
              </w:rPr>
              <w:t>8</w:t>
            </w:r>
          </w:p>
        </w:tc>
        <w:tc>
          <w:tcPr>
            <w:tcW w:w="450" w:type="dxa"/>
            <w:tcBorders>
              <w:bottom w:val="single" w:sz="4" w:space="0" w:color="auto"/>
            </w:tcBorders>
            <w:shd w:val="clear" w:color="auto" w:fill="auto"/>
            <w:vAlign w:val="center"/>
          </w:tcPr>
          <w:p w:rsidR="001A63C6" w:rsidRPr="00FC0B20" w:rsidRDefault="001A63C6" w:rsidP="001A63C6">
            <w:pPr>
              <w:pStyle w:val="TableText"/>
              <w:widowControl w:val="0"/>
              <w:spacing w:after="120"/>
              <w:rPr>
                <w:rFonts w:ascii="Tahoma" w:eastAsia="SimSun" w:hAnsi="Tahoma" w:cs="Tahoma"/>
                <w:sz w:val="13"/>
                <w:szCs w:val="13"/>
              </w:rPr>
            </w:pPr>
            <w:r w:rsidRPr="00FC0B20">
              <w:rPr>
                <w:rFonts w:ascii="Tahoma" w:eastAsia="SimSun" w:hAnsi="Tahoma" w:cs="Tahoma"/>
                <w:sz w:val="13"/>
                <w:szCs w:val="13"/>
              </w:rPr>
              <w:t>8</w:t>
            </w:r>
          </w:p>
        </w:tc>
        <w:tc>
          <w:tcPr>
            <w:tcW w:w="450" w:type="dxa"/>
            <w:tcBorders>
              <w:bottom w:val="single" w:sz="4" w:space="0" w:color="auto"/>
            </w:tcBorders>
            <w:shd w:val="clear" w:color="auto" w:fill="auto"/>
            <w:vAlign w:val="center"/>
          </w:tcPr>
          <w:p w:rsidR="001A63C6" w:rsidRPr="00FC0B20" w:rsidRDefault="001A63C6" w:rsidP="001A63C6">
            <w:pPr>
              <w:pStyle w:val="TableText"/>
              <w:widowControl w:val="0"/>
              <w:spacing w:after="120"/>
              <w:rPr>
                <w:rFonts w:ascii="Tahoma" w:eastAsia="SimSun" w:hAnsi="Tahoma" w:cs="Tahoma"/>
                <w:sz w:val="13"/>
                <w:szCs w:val="13"/>
              </w:rPr>
            </w:pPr>
            <w:r w:rsidRPr="00FC0B20">
              <w:rPr>
                <w:rFonts w:ascii="Tahoma" w:eastAsia="SimSun" w:hAnsi="Tahoma" w:cs="Tahoma"/>
                <w:sz w:val="13"/>
                <w:szCs w:val="13"/>
              </w:rPr>
              <w:t>5</w:t>
            </w:r>
          </w:p>
        </w:tc>
        <w:tc>
          <w:tcPr>
            <w:tcW w:w="360" w:type="dxa"/>
            <w:tcBorders>
              <w:bottom w:val="single" w:sz="4" w:space="0" w:color="auto"/>
              <w:right w:val="single" w:sz="18" w:space="0" w:color="auto"/>
            </w:tcBorders>
            <w:shd w:val="clear" w:color="auto" w:fill="auto"/>
            <w:vAlign w:val="center"/>
          </w:tcPr>
          <w:p w:rsidR="001A63C6" w:rsidRPr="00FC0B20" w:rsidRDefault="001A63C6" w:rsidP="001A63C6">
            <w:pPr>
              <w:pStyle w:val="TableText"/>
              <w:widowControl w:val="0"/>
              <w:spacing w:after="120"/>
              <w:rPr>
                <w:rFonts w:ascii="Tahoma" w:eastAsia="SimSun" w:hAnsi="Tahoma" w:cs="Tahoma"/>
                <w:sz w:val="13"/>
                <w:szCs w:val="13"/>
              </w:rPr>
            </w:pPr>
            <w:r w:rsidRPr="00FC0B20">
              <w:rPr>
                <w:rFonts w:ascii="Tahoma" w:eastAsia="SimSun" w:hAnsi="Tahoma" w:cs="Tahoma"/>
                <w:sz w:val="13"/>
                <w:szCs w:val="13"/>
              </w:rPr>
              <w:t>3</w:t>
            </w:r>
          </w:p>
        </w:tc>
        <w:tc>
          <w:tcPr>
            <w:tcW w:w="450" w:type="dxa"/>
            <w:tcBorders>
              <w:left w:val="single" w:sz="18" w:space="0" w:color="auto"/>
              <w:bottom w:val="single" w:sz="4" w:space="0" w:color="auto"/>
            </w:tcBorders>
            <w:shd w:val="clear" w:color="auto" w:fill="auto"/>
            <w:vAlign w:val="center"/>
          </w:tcPr>
          <w:p w:rsidR="001A63C6" w:rsidRPr="00FC0B20" w:rsidRDefault="001A63C6" w:rsidP="001A63C6">
            <w:pPr>
              <w:pStyle w:val="TableText"/>
              <w:widowControl w:val="0"/>
              <w:spacing w:after="120"/>
              <w:rPr>
                <w:rFonts w:ascii="Tahoma" w:eastAsia="SimSun" w:hAnsi="Tahoma" w:cs="Tahoma"/>
                <w:sz w:val="13"/>
                <w:szCs w:val="13"/>
              </w:rPr>
            </w:pPr>
            <w:r w:rsidRPr="00FC0B20">
              <w:rPr>
                <w:rFonts w:ascii="Tahoma" w:eastAsia="SimSun" w:hAnsi="Tahoma" w:cs="Tahoma"/>
                <w:sz w:val="13"/>
                <w:szCs w:val="13"/>
              </w:rPr>
              <w:t>5</w:t>
            </w:r>
          </w:p>
        </w:tc>
        <w:tc>
          <w:tcPr>
            <w:tcW w:w="450" w:type="dxa"/>
            <w:tcBorders>
              <w:bottom w:val="single" w:sz="4" w:space="0" w:color="auto"/>
            </w:tcBorders>
            <w:shd w:val="clear" w:color="auto" w:fill="auto"/>
            <w:vAlign w:val="center"/>
          </w:tcPr>
          <w:p w:rsidR="001A63C6" w:rsidRPr="00FC0B20" w:rsidRDefault="001A63C6" w:rsidP="001A63C6">
            <w:pPr>
              <w:pStyle w:val="TableText"/>
              <w:widowControl w:val="0"/>
              <w:spacing w:after="120"/>
              <w:rPr>
                <w:rFonts w:ascii="Tahoma" w:eastAsia="SimSun" w:hAnsi="Tahoma" w:cs="Tahoma"/>
                <w:sz w:val="13"/>
                <w:szCs w:val="13"/>
              </w:rPr>
            </w:pPr>
            <w:r w:rsidRPr="00FC0B20">
              <w:rPr>
                <w:rFonts w:ascii="Tahoma" w:eastAsia="SimSun" w:hAnsi="Tahoma" w:cs="Tahoma"/>
                <w:sz w:val="13"/>
                <w:szCs w:val="13"/>
              </w:rPr>
              <w:t>10</w:t>
            </w:r>
          </w:p>
        </w:tc>
        <w:tc>
          <w:tcPr>
            <w:tcW w:w="450" w:type="dxa"/>
            <w:gridSpan w:val="2"/>
            <w:tcBorders>
              <w:bottom w:val="single" w:sz="4" w:space="0" w:color="auto"/>
              <w:right w:val="single" w:sz="18" w:space="0" w:color="auto"/>
            </w:tcBorders>
            <w:shd w:val="clear" w:color="auto" w:fill="auto"/>
            <w:vAlign w:val="center"/>
          </w:tcPr>
          <w:p w:rsidR="001A63C6" w:rsidRPr="00FC0B20" w:rsidRDefault="001A63C6" w:rsidP="001A63C6">
            <w:pPr>
              <w:pStyle w:val="TableText"/>
              <w:widowControl w:val="0"/>
              <w:spacing w:after="120"/>
              <w:rPr>
                <w:rFonts w:ascii="Tahoma" w:eastAsia="SimSun" w:hAnsi="Tahoma" w:cs="Tahoma"/>
                <w:sz w:val="13"/>
                <w:szCs w:val="13"/>
              </w:rPr>
            </w:pPr>
            <w:r w:rsidRPr="00FC0B20">
              <w:rPr>
                <w:rFonts w:ascii="Tahoma" w:eastAsia="SimSun" w:hAnsi="Tahoma" w:cs="Tahoma"/>
                <w:sz w:val="13"/>
                <w:szCs w:val="13"/>
              </w:rPr>
              <w:t>5</w:t>
            </w:r>
          </w:p>
        </w:tc>
        <w:tc>
          <w:tcPr>
            <w:tcW w:w="450" w:type="dxa"/>
            <w:tcBorders>
              <w:left w:val="single" w:sz="18" w:space="0" w:color="auto"/>
              <w:bottom w:val="single" w:sz="4"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5</w:t>
            </w:r>
          </w:p>
        </w:tc>
        <w:tc>
          <w:tcPr>
            <w:tcW w:w="450" w:type="dxa"/>
            <w:tcBorders>
              <w:bottom w:val="single" w:sz="4" w:space="0" w:color="auto"/>
              <w:right w:val="single" w:sz="18"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A, S</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P</w:t>
            </w:r>
          </w:p>
        </w:tc>
        <w:tc>
          <w:tcPr>
            <w:tcW w:w="450" w:type="dxa"/>
            <w:tcBorders>
              <w:bottom w:val="single" w:sz="4"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A</w:t>
            </w:r>
          </w:p>
        </w:tc>
        <w:tc>
          <w:tcPr>
            <w:tcW w:w="540" w:type="dxa"/>
            <w:tcBorders>
              <w:bottom w:val="single" w:sz="4"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p>
        </w:tc>
      </w:tr>
      <w:tr w:rsidR="00B33D0E" w:rsidRPr="00FC0B20" w:rsidTr="0070003A">
        <w:trPr>
          <w:trHeight w:val="287"/>
        </w:trPr>
        <w:tc>
          <w:tcPr>
            <w:tcW w:w="2812" w:type="dxa"/>
            <w:gridSpan w:val="2"/>
            <w:tcBorders>
              <w:bottom w:val="single" w:sz="4" w:space="0" w:color="auto"/>
            </w:tcBorders>
            <w:shd w:val="clear" w:color="auto" w:fill="FABF8F"/>
            <w:vAlign w:val="center"/>
          </w:tcPr>
          <w:p w:rsidR="001A63C6" w:rsidRPr="00FC0B20" w:rsidRDefault="001A63C6" w:rsidP="00426485">
            <w:pPr>
              <w:pStyle w:val="Heading2"/>
              <w:spacing w:beforeLines="20" w:before="48" w:afterLines="20" w:after="48"/>
              <w:ind w:left="0"/>
              <w:rPr>
                <w:rFonts w:ascii="Tahoma" w:eastAsia="SimSun" w:hAnsi="Tahoma" w:cs="Tahoma"/>
                <w:b w:val="0"/>
                <w:sz w:val="14"/>
              </w:rPr>
            </w:pPr>
            <w:bookmarkStart w:id="488" w:name="_Toc336338114"/>
            <w:bookmarkStart w:id="489" w:name="_Toc360181183"/>
            <w:r w:rsidRPr="00FC0B20">
              <w:rPr>
                <w:rFonts w:ascii="Tahoma" w:eastAsia="SimSun" w:hAnsi="Tahoma" w:cs="Tahoma"/>
                <w:b w:val="0"/>
                <w:sz w:val="14"/>
              </w:rPr>
              <w:t xml:space="preserve">Windows Azure </w:t>
            </w:r>
            <w:r w:rsidRPr="00FC0B20">
              <w:rPr>
                <w:rFonts w:ascii="Tahoma" w:eastAsia="SimSun" w:hAnsi="Tahoma" w:cs="Tahoma"/>
                <w:b w:val="0"/>
                <w:sz w:val="14"/>
              </w:rPr>
              <w:t>服务</w:t>
            </w:r>
            <w:bookmarkEnd w:id="488"/>
            <w:bookmarkEnd w:id="489"/>
          </w:p>
        </w:tc>
        <w:tc>
          <w:tcPr>
            <w:tcW w:w="450" w:type="dxa"/>
            <w:tcBorders>
              <w:bottom w:val="single" w:sz="4" w:space="0" w:color="auto"/>
            </w:tcBorders>
            <w:shd w:val="clear" w:color="auto" w:fill="FABF8F"/>
            <w:vAlign w:val="center"/>
          </w:tcPr>
          <w:p w:rsidR="001A63C6" w:rsidRPr="000E5C89" w:rsidRDefault="00363DB0" w:rsidP="00FC4741">
            <w:pPr>
              <w:pStyle w:val="TableText"/>
              <w:widowControl w:val="0"/>
              <w:spacing w:before="100" w:beforeAutospacing="1"/>
              <w:rPr>
                <w:rFonts w:eastAsia="SimSun" w:cs="Tahoma"/>
                <w:b/>
                <w:color w:val="0000FF"/>
                <w:sz w:val="13"/>
                <w:szCs w:val="13"/>
                <w:u w:val="single"/>
              </w:rPr>
            </w:pPr>
            <w:hyperlink w:anchor="_105_Windows_Azure" w:history="1">
              <w:r w:rsidR="00591334" w:rsidRPr="000E5C89">
                <w:rPr>
                  <w:rStyle w:val="Hyperlink"/>
                  <w:rFonts w:eastAsia="SimSun" w:cs="Tahoma"/>
                  <w:b/>
                  <w:sz w:val="13"/>
                  <w:szCs w:val="13"/>
                </w:rPr>
                <w:t>100</w:t>
              </w:r>
            </w:hyperlink>
          </w:p>
        </w:tc>
        <w:tc>
          <w:tcPr>
            <w:tcW w:w="450" w:type="dxa"/>
            <w:tcBorders>
              <w:bottom w:val="single" w:sz="4" w:space="0" w:color="auto"/>
            </w:tcBorders>
            <w:shd w:val="clear" w:color="auto" w:fill="FABF8F"/>
            <w:vAlign w:val="center"/>
          </w:tcPr>
          <w:p w:rsidR="001A63C6" w:rsidRPr="00FC0B20" w:rsidRDefault="001A63C6" w:rsidP="001A63C6">
            <w:pPr>
              <w:pStyle w:val="TableText"/>
              <w:widowControl w:val="0"/>
              <w:spacing w:before="80"/>
              <w:rPr>
                <w:rFonts w:ascii="Tahoma" w:eastAsia="SimSun" w:hAnsi="Tahoma" w:cs="Tahoma"/>
                <w:sz w:val="13"/>
              </w:rPr>
            </w:pPr>
            <w:r w:rsidRPr="00FC0B20">
              <w:rPr>
                <w:rFonts w:ascii="Tahoma" w:eastAsia="SimSun" w:hAnsi="Tahoma" w:cs="Tahoma"/>
                <w:sz w:val="13"/>
              </w:rPr>
              <w:t>11/11</w:t>
            </w:r>
          </w:p>
        </w:tc>
        <w:tc>
          <w:tcPr>
            <w:tcW w:w="360" w:type="dxa"/>
            <w:tcBorders>
              <w:bottom w:val="single" w:sz="4" w:space="0" w:color="auto"/>
              <w:right w:val="single" w:sz="18"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p>
        </w:tc>
        <w:tc>
          <w:tcPr>
            <w:tcW w:w="450" w:type="dxa"/>
            <w:gridSpan w:val="2"/>
            <w:tcBorders>
              <w:bottom w:val="single" w:sz="4" w:space="0" w:color="auto"/>
              <w:right w:val="single" w:sz="18"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A</w:t>
            </w:r>
          </w:p>
        </w:tc>
        <w:tc>
          <w:tcPr>
            <w:tcW w:w="540" w:type="dxa"/>
            <w:tcBorders>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p>
        </w:tc>
      </w:tr>
      <w:tr w:rsidR="0070003A" w:rsidRPr="00FC0B20" w:rsidTr="0070003A">
        <w:trPr>
          <w:trHeight w:val="152"/>
        </w:trPr>
        <w:tc>
          <w:tcPr>
            <w:tcW w:w="2812" w:type="dxa"/>
            <w:gridSpan w:val="2"/>
            <w:tcBorders>
              <w:bottom w:val="single" w:sz="4" w:space="0" w:color="auto"/>
            </w:tcBorders>
            <w:shd w:val="clear" w:color="auto" w:fill="auto"/>
            <w:vAlign w:val="center"/>
          </w:tcPr>
          <w:p w:rsidR="001A63C6" w:rsidRPr="00FC0B20" w:rsidRDefault="001A63C6" w:rsidP="001A63C6">
            <w:pPr>
              <w:pStyle w:val="Heading2"/>
              <w:spacing w:before="20" w:after="20"/>
              <w:ind w:left="0"/>
              <w:rPr>
                <w:rFonts w:ascii="Tahoma" w:eastAsia="SimSun" w:hAnsi="Tahoma" w:cs="Tahoma"/>
                <w:b w:val="0"/>
                <w:sz w:val="14"/>
                <w:szCs w:val="14"/>
              </w:rPr>
            </w:pPr>
            <w:bookmarkStart w:id="490" w:name="_Toc336338115"/>
            <w:bookmarkStart w:id="491" w:name="_Toc360181184"/>
            <w:r w:rsidRPr="00FC0B20">
              <w:rPr>
                <w:rFonts w:ascii="Tahoma" w:eastAsia="SimSun" w:hAnsi="Tahoma" w:cs="Tahoma"/>
                <w:b w:val="0"/>
                <w:sz w:val="14"/>
              </w:rPr>
              <w:t>Windows</w:t>
            </w:r>
            <w:r w:rsidR="00FC0B20" w:rsidRPr="00FC0B20">
              <w:rPr>
                <w:rFonts w:ascii="Tahoma" w:eastAsia="SimSun" w:hAnsi="Tahoma" w:cs="Tahoma"/>
                <w:b w:val="0"/>
                <w:sz w:val="14"/>
                <w:vertAlign w:val="superscript"/>
              </w:rPr>
              <w:t>®</w:t>
            </w:r>
            <w:r w:rsidRPr="00FC0B20">
              <w:rPr>
                <w:rFonts w:ascii="Tahoma" w:eastAsia="SimSun" w:hAnsi="Tahoma" w:cs="Tahoma"/>
                <w:b w:val="0"/>
                <w:sz w:val="14"/>
              </w:rPr>
              <w:t xml:space="preserve"> Embedded Device </w:t>
            </w:r>
            <w:r w:rsidR="00046C1B">
              <w:rPr>
                <w:rFonts w:ascii="Tahoma" w:eastAsia="SimSun" w:hAnsi="Tahoma" w:cs="Tahoma"/>
                <w:b w:val="0"/>
                <w:sz w:val="14"/>
              </w:rPr>
              <w:br/>
            </w:r>
            <w:r w:rsidRPr="00FC0B20">
              <w:rPr>
                <w:rFonts w:ascii="Tahoma" w:eastAsia="SimSun" w:hAnsi="Tahoma" w:cs="Tahoma"/>
                <w:b w:val="0"/>
                <w:sz w:val="14"/>
              </w:rPr>
              <w:t>Manager 2011</w:t>
            </w:r>
            <w:bookmarkEnd w:id="490"/>
            <w:bookmarkEnd w:id="491"/>
          </w:p>
        </w:tc>
        <w:tc>
          <w:tcPr>
            <w:tcW w:w="450" w:type="dxa"/>
            <w:tcBorders>
              <w:bottom w:val="single" w:sz="4" w:space="0" w:color="auto"/>
            </w:tcBorders>
            <w:shd w:val="clear" w:color="auto" w:fill="auto"/>
            <w:vAlign w:val="center"/>
          </w:tcPr>
          <w:p w:rsidR="001A63C6" w:rsidRPr="000E5C89" w:rsidRDefault="00363DB0" w:rsidP="005312F5">
            <w:pPr>
              <w:pStyle w:val="TableText"/>
              <w:widowControl w:val="0"/>
              <w:spacing w:before="100" w:beforeAutospacing="1"/>
              <w:rPr>
                <w:rFonts w:eastAsia="SimSun" w:cs="Tahoma"/>
                <w:b/>
                <w:color w:val="0000FF"/>
                <w:sz w:val="13"/>
                <w:szCs w:val="13"/>
                <w:u w:val="single"/>
              </w:rPr>
            </w:pPr>
            <w:hyperlink w:anchor="_98_Windows_Embedded" w:history="1">
              <w:r w:rsidR="00591334" w:rsidRPr="000E5C89">
                <w:rPr>
                  <w:rStyle w:val="Hyperlink"/>
                  <w:rFonts w:eastAsia="SimSun" w:cs="Tahoma"/>
                  <w:b/>
                  <w:sz w:val="13"/>
                  <w:szCs w:val="13"/>
                </w:rPr>
                <w:t>101</w:t>
              </w:r>
            </w:hyperlink>
          </w:p>
        </w:tc>
        <w:tc>
          <w:tcPr>
            <w:tcW w:w="450" w:type="dxa"/>
            <w:tcBorders>
              <w:bottom w:val="single" w:sz="4" w:space="0" w:color="auto"/>
            </w:tcBorders>
            <w:shd w:val="clear" w:color="auto" w:fill="auto"/>
            <w:vAlign w:val="center"/>
          </w:tcPr>
          <w:p w:rsidR="001A63C6" w:rsidRPr="00FC0B20" w:rsidRDefault="001A63C6" w:rsidP="001A63C6">
            <w:pPr>
              <w:pStyle w:val="TableText"/>
              <w:widowControl w:val="0"/>
              <w:spacing w:before="8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p>
        </w:tc>
        <w:tc>
          <w:tcPr>
            <w:tcW w:w="360" w:type="dxa"/>
            <w:tcBorders>
              <w:left w:val="single" w:sz="18" w:space="0" w:color="auto"/>
              <w:bottom w:val="single" w:sz="4"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p>
        </w:tc>
        <w:tc>
          <w:tcPr>
            <w:tcW w:w="450" w:type="dxa"/>
            <w:gridSpan w:val="2"/>
            <w:tcBorders>
              <w:bottom w:val="single" w:sz="4" w:space="0" w:color="auto"/>
              <w:right w:val="single" w:sz="18"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tcPr>
          <w:p w:rsidR="001A63C6" w:rsidRPr="00FC0B20" w:rsidRDefault="001A63C6" w:rsidP="001A63C6">
            <w:pPr>
              <w:pStyle w:val="TableText"/>
              <w:widowControl w:val="0"/>
              <w:rPr>
                <w:rFonts w:ascii="Tahoma" w:eastAsia="SimSun" w:hAnsi="Tahoma" w:cs="Tahoma"/>
                <w:sz w:val="13"/>
              </w:rPr>
            </w:pPr>
          </w:p>
        </w:tc>
        <w:tc>
          <w:tcPr>
            <w:tcW w:w="540" w:type="dxa"/>
            <w:tcBorders>
              <w:bottom w:val="single" w:sz="4"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p>
        </w:tc>
      </w:tr>
      <w:tr w:rsidR="00B33D0E" w:rsidRPr="00FC0B20" w:rsidTr="0070003A">
        <w:trPr>
          <w:trHeight w:val="287"/>
        </w:trPr>
        <w:tc>
          <w:tcPr>
            <w:tcW w:w="2812" w:type="dxa"/>
            <w:gridSpan w:val="2"/>
            <w:tcBorders>
              <w:bottom w:val="single" w:sz="4" w:space="0" w:color="auto"/>
            </w:tcBorders>
            <w:shd w:val="clear" w:color="auto" w:fill="FABF8F"/>
            <w:vAlign w:val="center"/>
          </w:tcPr>
          <w:p w:rsidR="001A63C6" w:rsidRPr="00FC0B20" w:rsidRDefault="001A63C6" w:rsidP="001A63C6">
            <w:pPr>
              <w:pStyle w:val="Heading2"/>
              <w:spacing w:before="20" w:after="20"/>
              <w:ind w:left="0"/>
              <w:rPr>
                <w:rFonts w:ascii="Tahoma" w:eastAsia="SimSun" w:hAnsi="Tahoma" w:cs="Tahoma"/>
                <w:b w:val="0"/>
                <w:sz w:val="14"/>
                <w:szCs w:val="14"/>
              </w:rPr>
            </w:pPr>
            <w:bookmarkStart w:id="492" w:name="_Toc336338116"/>
            <w:bookmarkStart w:id="493" w:name="_Toc360181185"/>
            <w:r w:rsidRPr="00FC0B20">
              <w:rPr>
                <w:rFonts w:ascii="Tahoma" w:eastAsia="SimSun" w:hAnsi="Tahoma" w:cs="Tahoma"/>
                <w:b w:val="0"/>
                <w:sz w:val="14"/>
              </w:rPr>
              <w:t>Windows</w:t>
            </w:r>
            <w:r w:rsidR="00FC0B20" w:rsidRPr="00FC0B20">
              <w:rPr>
                <w:rFonts w:ascii="Tahoma" w:eastAsia="SimSun" w:hAnsi="Tahoma" w:cs="Tahoma"/>
                <w:b w:val="0"/>
                <w:sz w:val="14"/>
                <w:vertAlign w:val="superscript"/>
              </w:rPr>
              <w:t>®</w:t>
            </w:r>
            <w:r w:rsidRPr="00FC0B20">
              <w:rPr>
                <w:rFonts w:ascii="Tahoma" w:eastAsia="SimSun" w:hAnsi="Tahoma" w:cs="Tahoma"/>
                <w:b w:val="0"/>
                <w:sz w:val="14"/>
              </w:rPr>
              <w:t xml:space="preserve"> Embedded Device Manager 2011 </w:t>
            </w:r>
            <w:r w:rsidRPr="00FC0B20">
              <w:rPr>
                <w:rFonts w:ascii="Tahoma" w:eastAsia="SimSun" w:hAnsi="Tahoma" w:cs="Tahoma"/>
                <w:b w:val="0"/>
                <w:sz w:val="14"/>
              </w:rPr>
              <w:t>客户端管理许可（每</w:t>
            </w:r>
            <w:r w:rsidRPr="00FC0B20">
              <w:rPr>
                <w:rFonts w:ascii="Tahoma" w:eastAsia="SimSun" w:hAnsi="Tahoma" w:cs="Tahoma"/>
                <w:b w:val="0"/>
                <w:sz w:val="14"/>
              </w:rPr>
              <w:t xml:space="preserve"> OSE</w:t>
            </w:r>
            <w:r w:rsidRPr="00FC0B20">
              <w:rPr>
                <w:rFonts w:ascii="Tahoma" w:eastAsia="SimSun" w:hAnsi="Tahoma" w:cs="Tahoma"/>
                <w:b w:val="0"/>
                <w:sz w:val="14"/>
              </w:rPr>
              <w:t>）</w:t>
            </w:r>
            <w:bookmarkEnd w:id="492"/>
            <w:bookmarkEnd w:id="493"/>
          </w:p>
        </w:tc>
        <w:tc>
          <w:tcPr>
            <w:tcW w:w="450" w:type="dxa"/>
            <w:tcBorders>
              <w:bottom w:val="single" w:sz="4" w:space="0" w:color="auto"/>
            </w:tcBorders>
            <w:shd w:val="clear" w:color="auto" w:fill="FABF8F"/>
            <w:vAlign w:val="center"/>
          </w:tcPr>
          <w:p w:rsidR="001A63C6" w:rsidRPr="000E5C89" w:rsidRDefault="001A63C6" w:rsidP="001A63C6">
            <w:pPr>
              <w:pStyle w:val="TableText"/>
              <w:widowControl w:val="0"/>
              <w:spacing w:before="100" w:beforeAutospacing="1"/>
              <w:rPr>
                <w:rFonts w:eastAsia="SimSun" w:cs="Tahoma"/>
                <w:b/>
                <w:color w:val="0000FF"/>
                <w:sz w:val="13"/>
                <w:szCs w:val="13"/>
              </w:rPr>
            </w:pPr>
          </w:p>
        </w:tc>
        <w:tc>
          <w:tcPr>
            <w:tcW w:w="450" w:type="dxa"/>
            <w:tcBorders>
              <w:bottom w:val="single" w:sz="4" w:space="0" w:color="auto"/>
            </w:tcBorders>
            <w:shd w:val="clear" w:color="auto" w:fill="FABF8F"/>
            <w:vAlign w:val="center"/>
          </w:tcPr>
          <w:p w:rsidR="001A63C6" w:rsidRPr="00FC0B20" w:rsidRDefault="001A63C6" w:rsidP="001A63C6">
            <w:pPr>
              <w:pStyle w:val="TableText"/>
              <w:widowControl w:val="0"/>
              <w:spacing w:before="8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p>
        </w:tc>
        <w:tc>
          <w:tcPr>
            <w:tcW w:w="450" w:type="dxa"/>
            <w:gridSpan w:val="2"/>
            <w:tcBorders>
              <w:bottom w:val="single" w:sz="4" w:space="0" w:color="auto"/>
              <w:right w:val="single" w:sz="18"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tcPr>
          <w:p w:rsidR="001A63C6" w:rsidRPr="00FC0B20" w:rsidRDefault="001A63C6" w:rsidP="001A63C6">
            <w:pPr>
              <w:pStyle w:val="TableText"/>
              <w:widowControl w:val="0"/>
              <w:rPr>
                <w:rFonts w:ascii="Tahoma" w:eastAsia="SimSun" w:hAnsi="Tahoma" w:cs="Tahoma"/>
                <w:sz w:val="13"/>
              </w:rPr>
            </w:pPr>
          </w:p>
        </w:tc>
        <w:tc>
          <w:tcPr>
            <w:tcW w:w="540" w:type="dxa"/>
            <w:tcBorders>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p>
        </w:tc>
      </w:tr>
      <w:tr w:rsidR="0070003A" w:rsidRPr="00FC0B20" w:rsidTr="0070003A">
        <w:trPr>
          <w:trHeight w:val="287"/>
        </w:trPr>
        <w:tc>
          <w:tcPr>
            <w:tcW w:w="2812" w:type="dxa"/>
            <w:gridSpan w:val="2"/>
            <w:tcBorders>
              <w:bottom w:val="single" w:sz="4" w:space="0" w:color="auto"/>
            </w:tcBorders>
            <w:shd w:val="clear" w:color="auto" w:fill="auto"/>
            <w:vAlign w:val="center"/>
          </w:tcPr>
          <w:p w:rsidR="001A63C6" w:rsidRPr="00FC0B20" w:rsidRDefault="001A63C6" w:rsidP="001A63C6">
            <w:pPr>
              <w:pStyle w:val="Heading2"/>
              <w:spacing w:before="20" w:after="20"/>
              <w:ind w:left="0"/>
              <w:rPr>
                <w:rFonts w:ascii="Tahoma" w:eastAsia="SimSun" w:hAnsi="Tahoma" w:cs="Tahoma"/>
                <w:b w:val="0"/>
                <w:sz w:val="14"/>
                <w:szCs w:val="14"/>
              </w:rPr>
            </w:pPr>
            <w:bookmarkStart w:id="494" w:name="_Toc336338117"/>
            <w:bookmarkStart w:id="495" w:name="_Toc360181186"/>
            <w:r w:rsidRPr="00FC0B20">
              <w:rPr>
                <w:rFonts w:ascii="Tahoma" w:eastAsia="SimSun" w:hAnsi="Tahoma" w:cs="Tahoma"/>
                <w:b w:val="0"/>
                <w:sz w:val="14"/>
              </w:rPr>
              <w:t>Windows</w:t>
            </w:r>
            <w:r w:rsidR="00FC0B20" w:rsidRPr="00FC0B20">
              <w:rPr>
                <w:rFonts w:ascii="Tahoma" w:eastAsia="SimSun" w:hAnsi="Tahoma" w:cs="Tahoma"/>
                <w:b w:val="0"/>
                <w:sz w:val="14"/>
                <w:vertAlign w:val="superscript"/>
              </w:rPr>
              <w:t>®</w:t>
            </w:r>
            <w:r w:rsidRPr="00FC0B20">
              <w:rPr>
                <w:rFonts w:ascii="Tahoma" w:eastAsia="SimSun" w:hAnsi="Tahoma" w:cs="Tahoma"/>
                <w:b w:val="0"/>
                <w:sz w:val="14"/>
              </w:rPr>
              <w:t xml:space="preserve"> Embedded Device Manager 2011 </w:t>
            </w:r>
            <w:r w:rsidRPr="00FC0B20">
              <w:rPr>
                <w:rFonts w:ascii="Tahoma" w:eastAsia="SimSun" w:hAnsi="Tahoma" w:cs="Tahoma"/>
                <w:b w:val="0"/>
                <w:sz w:val="14"/>
              </w:rPr>
              <w:t>客户端管理许可（每用户）</w:t>
            </w:r>
            <w:bookmarkEnd w:id="494"/>
            <w:bookmarkEnd w:id="495"/>
          </w:p>
        </w:tc>
        <w:tc>
          <w:tcPr>
            <w:tcW w:w="450" w:type="dxa"/>
            <w:tcBorders>
              <w:bottom w:val="single" w:sz="4" w:space="0" w:color="auto"/>
            </w:tcBorders>
            <w:shd w:val="clear" w:color="auto" w:fill="auto"/>
            <w:vAlign w:val="center"/>
          </w:tcPr>
          <w:p w:rsidR="001A63C6" w:rsidRPr="000E5C89" w:rsidRDefault="00363DB0" w:rsidP="005312F5">
            <w:pPr>
              <w:pStyle w:val="TableText"/>
              <w:widowControl w:val="0"/>
              <w:spacing w:before="100" w:beforeAutospacing="1"/>
              <w:rPr>
                <w:rFonts w:eastAsia="SimSun" w:cs="Tahoma"/>
                <w:b/>
                <w:color w:val="0000FF"/>
                <w:sz w:val="13"/>
                <w:szCs w:val="13"/>
              </w:rPr>
            </w:pPr>
            <w:hyperlink w:anchor="_96_Windows_Embedded" w:history="1">
              <w:r w:rsidR="00591334" w:rsidRPr="000E5C89">
                <w:rPr>
                  <w:rStyle w:val="Hyperlink"/>
                  <w:rFonts w:eastAsia="SimSun" w:cs="Tahoma"/>
                  <w:b/>
                  <w:sz w:val="13"/>
                  <w:szCs w:val="13"/>
                </w:rPr>
                <w:t>102</w:t>
              </w:r>
            </w:hyperlink>
          </w:p>
        </w:tc>
        <w:tc>
          <w:tcPr>
            <w:tcW w:w="450" w:type="dxa"/>
            <w:tcBorders>
              <w:bottom w:val="single" w:sz="4" w:space="0" w:color="auto"/>
            </w:tcBorders>
            <w:shd w:val="clear" w:color="auto" w:fill="auto"/>
            <w:vAlign w:val="center"/>
          </w:tcPr>
          <w:p w:rsidR="001A63C6" w:rsidRPr="00FC0B20" w:rsidRDefault="001A63C6" w:rsidP="001A63C6">
            <w:pPr>
              <w:pStyle w:val="TableText"/>
              <w:widowControl w:val="0"/>
              <w:spacing w:before="8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p>
        </w:tc>
        <w:tc>
          <w:tcPr>
            <w:tcW w:w="360" w:type="dxa"/>
            <w:tcBorders>
              <w:left w:val="single" w:sz="18" w:space="0" w:color="auto"/>
              <w:bottom w:val="single" w:sz="4"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p>
        </w:tc>
        <w:tc>
          <w:tcPr>
            <w:tcW w:w="450" w:type="dxa"/>
            <w:gridSpan w:val="2"/>
            <w:tcBorders>
              <w:bottom w:val="single" w:sz="4" w:space="0" w:color="auto"/>
              <w:right w:val="single" w:sz="18"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tcPr>
          <w:p w:rsidR="001A63C6" w:rsidRPr="00FC0B20" w:rsidRDefault="001A63C6" w:rsidP="001A63C6">
            <w:pPr>
              <w:pStyle w:val="TableText"/>
              <w:widowControl w:val="0"/>
              <w:rPr>
                <w:rFonts w:ascii="Tahoma" w:eastAsia="SimSun" w:hAnsi="Tahoma" w:cs="Tahoma"/>
                <w:sz w:val="13"/>
              </w:rPr>
            </w:pPr>
          </w:p>
        </w:tc>
        <w:tc>
          <w:tcPr>
            <w:tcW w:w="540" w:type="dxa"/>
            <w:tcBorders>
              <w:bottom w:val="single" w:sz="4"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p>
        </w:tc>
      </w:tr>
      <w:tr w:rsidR="00B33D0E" w:rsidRPr="00FC0B20" w:rsidTr="0070003A">
        <w:trPr>
          <w:trHeight w:val="287"/>
        </w:trPr>
        <w:tc>
          <w:tcPr>
            <w:tcW w:w="2812" w:type="dxa"/>
            <w:gridSpan w:val="2"/>
            <w:tcBorders>
              <w:bottom w:val="single" w:sz="4" w:space="0" w:color="auto"/>
            </w:tcBorders>
            <w:shd w:val="clear" w:color="auto" w:fill="FABF8F"/>
            <w:vAlign w:val="center"/>
          </w:tcPr>
          <w:p w:rsidR="001A63C6" w:rsidRPr="00FC0B20" w:rsidRDefault="001A63C6" w:rsidP="001A63C6">
            <w:pPr>
              <w:pStyle w:val="Heading2"/>
              <w:spacing w:before="20" w:after="20"/>
              <w:ind w:left="0"/>
              <w:rPr>
                <w:rFonts w:ascii="Tahoma" w:eastAsia="SimSun" w:hAnsi="Tahoma" w:cs="Tahoma"/>
                <w:b w:val="0"/>
                <w:sz w:val="14"/>
                <w:szCs w:val="14"/>
              </w:rPr>
            </w:pPr>
            <w:bookmarkStart w:id="496" w:name="_Toc336338118"/>
            <w:bookmarkStart w:id="497" w:name="_Toc360181187"/>
            <w:r w:rsidRPr="00FC0B20">
              <w:rPr>
                <w:rFonts w:ascii="Tahoma" w:eastAsia="SimSun" w:hAnsi="Tahoma" w:cs="Tahoma"/>
                <w:b w:val="0"/>
                <w:sz w:val="14"/>
              </w:rPr>
              <w:t>采用</w:t>
            </w:r>
            <w:r w:rsidRPr="00FC0B20">
              <w:rPr>
                <w:rFonts w:ascii="Tahoma" w:eastAsia="SimSun" w:hAnsi="Tahoma" w:cs="Tahoma"/>
                <w:b w:val="0"/>
                <w:sz w:val="14"/>
              </w:rPr>
              <w:t xml:space="preserve"> SQL Server</w:t>
            </w:r>
            <w:r w:rsidR="00FC0B20" w:rsidRPr="00FC0B20">
              <w:rPr>
                <w:rFonts w:ascii="Tahoma" w:eastAsia="SimSun" w:hAnsi="Tahoma" w:cs="Tahoma"/>
                <w:b w:val="0"/>
                <w:sz w:val="14"/>
                <w:vertAlign w:val="superscript"/>
              </w:rPr>
              <w:t>®</w:t>
            </w:r>
            <w:r w:rsidRPr="00FC0B20">
              <w:rPr>
                <w:rFonts w:ascii="Tahoma" w:eastAsia="SimSun" w:hAnsi="Tahoma" w:cs="Tahoma"/>
                <w:b w:val="0"/>
                <w:sz w:val="14"/>
              </w:rPr>
              <w:t xml:space="preserve"> 2008 </w:t>
            </w:r>
            <w:r w:rsidRPr="00FC0B20">
              <w:rPr>
                <w:rFonts w:ascii="Tahoma" w:eastAsia="SimSun" w:hAnsi="Tahoma" w:cs="Tahoma"/>
                <w:b w:val="0"/>
                <w:sz w:val="14"/>
              </w:rPr>
              <w:t>技术的</w:t>
            </w:r>
            <w:r w:rsidRPr="00FC0B20">
              <w:rPr>
                <w:rFonts w:ascii="Tahoma" w:eastAsia="SimSun" w:hAnsi="Tahoma" w:cs="Tahoma"/>
                <w:b w:val="0"/>
                <w:sz w:val="14"/>
              </w:rPr>
              <w:t xml:space="preserve"> Windows</w:t>
            </w:r>
            <w:r w:rsidR="00FC0B20" w:rsidRPr="00FC0B20">
              <w:rPr>
                <w:rFonts w:ascii="Tahoma" w:eastAsia="SimSun" w:hAnsi="Tahoma" w:cs="Tahoma"/>
                <w:b w:val="0"/>
                <w:sz w:val="14"/>
                <w:vertAlign w:val="superscript"/>
              </w:rPr>
              <w:t>®</w:t>
            </w:r>
            <w:r w:rsidRPr="00FC0B20">
              <w:rPr>
                <w:rFonts w:ascii="Tahoma" w:eastAsia="SimSun" w:hAnsi="Tahoma" w:cs="Tahoma"/>
                <w:b w:val="0"/>
                <w:sz w:val="14"/>
              </w:rPr>
              <w:t xml:space="preserve"> Embedded Device Manager 2011</w:t>
            </w:r>
            <w:bookmarkEnd w:id="496"/>
            <w:bookmarkEnd w:id="497"/>
          </w:p>
        </w:tc>
        <w:tc>
          <w:tcPr>
            <w:tcW w:w="450" w:type="dxa"/>
            <w:tcBorders>
              <w:bottom w:val="single" w:sz="4" w:space="0" w:color="auto"/>
            </w:tcBorders>
            <w:shd w:val="clear" w:color="auto" w:fill="FABF8F"/>
            <w:vAlign w:val="center"/>
          </w:tcPr>
          <w:p w:rsidR="001A63C6" w:rsidRPr="000E5C89" w:rsidRDefault="00363DB0" w:rsidP="005312F5">
            <w:pPr>
              <w:pStyle w:val="TableText"/>
              <w:widowControl w:val="0"/>
              <w:spacing w:before="100" w:beforeAutospacing="1"/>
              <w:rPr>
                <w:rFonts w:eastAsia="SimSun" w:cs="Tahoma"/>
                <w:b/>
                <w:color w:val="0000FF"/>
                <w:sz w:val="13"/>
                <w:szCs w:val="13"/>
                <w:u w:val="single"/>
              </w:rPr>
            </w:pPr>
            <w:hyperlink w:anchor="_96_Windows_Embedded" w:history="1">
              <w:r w:rsidR="00046C1B" w:rsidRPr="000E5C89">
                <w:rPr>
                  <w:rStyle w:val="Hyperlink"/>
                  <w:rFonts w:eastAsia="SimSun" w:cs="Tahoma"/>
                  <w:b/>
                  <w:sz w:val="13"/>
                  <w:szCs w:val="13"/>
                </w:rPr>
                <w:t>102</w:t>
              </w:r>
            </w:hyperlink>
          </w:p>
        </w:tc>
        <w:tc>
          <w:tcPr>
            <w:tcW w:w="450" w:type="dxa"/>
            <w:tcBorders>
              <w:bottom w:val="single" w:sz="4" w:space="0" w:color="auto"/>
            </w:tcBorders>
            <w:shd w:val="clear" w:color="auto" w:fill="FABF8F"/>
            <w:vAlign w:val="center"/>
          </w:tcPr>
          <w:p w:rsidR="001A63C6" w:rsidRPr="00FC0B20" w:rsidRDefault="001A63C6" w:rsidP="001A63C6">
            <w:pPr>
              <w:pStyle w:val="TableText"/>
              <w:widowControl w:val="0"/>
              <w:spacing w:before="8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p>
        </w:tc>
        <w:tc>
          <w:tcPr>
            <w:tcW w:w="450" w:type="dxa"/>
            <w:gridSpan w:val="2"/>
            <w:tcBorders>
              <w:bottom w:val="single" w:sz="4" w:space="0" w:color="auto"/>
              <w:right w:val="single" w:sz="18"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tcPr>
          <w:p w:rsidR="001A63C6" w:rsidRPr="00FC0B20" w:rsidRDefault="001A63C6" w:rsidP="001A63C6">
            <w:pPr>
              <w:pStyle w:val="TableText"/>
              <w:widowControl w:val="0"/>
              <w:rPr>
                <w:rFonts w:ascii="Tahoma" w:eastAsia="SimSun" w:hAnsi="Tahoma" w:cs="Tahoma"/>
                <w:sz w:val="13"/>
              </w:rPr>
            </w:pPr>
          </w:p>
        </w:tc>
        <w:tc>
          <w:tcPr>
            <w:tcW w:w="540" w:type="dxa"/>
            <w:tcBorders>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p>
        </w:tc>
      </w:tr>
      <w:tr w:rsidR="0070003A" w:rsidRPr="00FC0B20" w:rsidTr="0070003A">
        <w:trPr>
          <w:trHeight w:val="287"/>
        </w:trPr>
        <w:tc>
          <w:tcPr>
            <w:tcW w:w="2812" w:type="dxa"/>
            <w:gridSpan w:val="2"/>
            <w:tcBorders>
              <w:bottom w:val="single" w:sz="4" w:space="0" w:color="auto"/>
            </w:tcBorders>
            <w:shd w:val="clear" w:color="auto" w:fill="auto"/>
            <w:vAlign w:val="center"/>
          </w:tcPr>
          <w:p w:rsidR="001A63C6" w:rsidRPr="00FC0B20" w:rsidRDefault="001A63C6" w:rsidP="001A63C6">
            <w:pPr>
              <w:pStyle w:val="Heading2"/>
              <w:spacing w:before="20" w:after="20"/>
              <w:ind w:left="0"/>
              <w:rPr>
                <w:rFonts w:ascii="Tahoma" w:eastAsia="SimSun" w:hAnsi="Tahoma" w:cs="Tahoma"/>
                <w:b w:val="0"/>
                <w:sz w:val="14"/>
                <w:szCs w:val="14"/>
              </w:rPr>
            </w:pPr>
            <w:bookmarkStart w:id="498" w:name="_Toc336338119"/>
            <w:bookmarkStart w:id="499" w:name="_Toc360181188"/>
            <w:r w:rsidRPr="00FC0B20">
              <w:rPr>
                <w:rFonts w:ascii="Tahoma" w:eastAsia="SimSun" w:hAnsi="Tahoma" w:cs="Tahoma"/>
                <w:b w:val="0"/>
                <w:sz w:val="14"/>
                <w:szCs w:val="14"/>
              </w:rPr>
              <w:t>Windows Essential Business Server 2008 Standard</w:t>
            </w:r>
            <w:bookmarkEnd w:id="498"/>
            <w:bookmarkEnd w:id="499"/>
          </w:p>
        </w:tc>
        <w:tc>
          <w:tcPr>
            <w:tcW w:w="450" w:type="dxa"/>
            <w:tcBorders>
              <w:bottom w:val="single" w:sz="4" w:space="0" w:color="auto"/>
            </w:tcBorders>
            <w:shd w:val="clear" w:color="auto" w:fill="auto"/>
            <w:vAlign w:val="center"/>
          </w:tcPr>
          <w:p w:rsidR="001A63C6" w:rsidRPr="000E5C89" w:rsidRDefault="00363DB0" w:rsidP="00796355">
            <w:pPr>
              <w:pStyle w:val="TableText"/>
              <w:widowControl w:val="0"/>
              <w:spacing w:before="100" w:beforeAutospacing="1"/>
              <w:rPr>
                <w:rStyle w:val="EndnoteReference"/>
                <w:rFonts w:eastAsia="SimSun" w:cs="Tahoma"/>
                <w:b w:val="0"/>
                <w:color w:val="0000FF"/>
                <w:sz w:val="13"/>
                <w:szCs w:val="13"/>
                <w:u w:val="single"/>
              </w:rPr>
            </w:pPr>
            <w:hyperlink w:anchor="_103_Windows_EBS" w:history="1">
              <w:r w:rsidR="00591334" w:rsidRPr="000E5C89">
                <w:rPr>
                  <w:rStyle w:val="Hyperlink"/>
                  <w:rFonts w:eastAsia="SimSun" w:cs="Tahoma"/>
                  <w:b/>
                  <w:sz w:val="13"/>
                  <w:szCs w:val="13"/>
                </w:rPr>
                <w:t>103</w:t>
              </w:r>
            </w:hyperlink>
          </w:p>
        </w:tc>
        <w:tc>
          <w:tcPr>
            <w:tcW w:w="450" w:type="dxa"/>
            <w:tcBorders>
              <w:bottom w:val="single" w:sz="4" w:space="0" w:color="auto"/>
            </w:tcBorders>
            <w:shd w:val="clear" w:color="auto" w:fill="auto"/>
            <w:vAlign w:val="center"/>
          </w:tcPr>
          <w:p w:rsidR="001A63C6" w:rsidRPr="00FC0B20" w:rsidRDefault="001A63C6" w:rsidP="001A63C6">
            <w:pPr>
              <w:pStyle w:val="TableText"/>
              <w:widowControl w:val="0"/>
              <w:spacing w:before="8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p>
        </w:tc>
        <w:tc>
          <w:tcPr>
            <w:tcW w:w="360" w:type="dxa"/>
            <w:tcBorders>
              <w:left w:val="single" w:sz="18" w:space="0" w:color="auto"/>
              <w:bottom w:val="single" w:sz="4"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p>
        </w:tc>
        <w:tc>
          <w:tcPr>
            <w:tcW w:w="450" w:type="dxa"/>
            <w:gridSpan w:val="2"/>
            <w:tcBorders>
              <w:bottom w:val="single" w:sz="4" w:space="0" w:color="auto"/>
              <w:right w:val="single" w:sz="18"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tcPr>
          <w:p w:rsidR="001A63C6" w:rsidRPr="00FC0B20" w:rsidRDefault="001A63C6" w:rsidP="001A63C6">
            <w:pPr>
              <w:pStyle w:val="TableText"/>
              <w:widowControl w:val="0"/>
              <w:rPr>
                <w:rFonts w:ascii="Tahoma" w:eastAsia="SimSun" w:hAnsi="Tahoma" w:cs="Tahoma"/>
                <w:sz w:val="13"/>
              </w:rPr>
            </w:pPr>
          </w:p>
        </w:tc>
        <w:tc>
          <w:tcPr>
            <w:tcW w:w="540" w:type="dxa"/>
            <w:tcBorders>
              <w:bottom w:val="single" w:sz="4"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p>
        </w:tc>
      </w:tr>
      <w:tr w:rsidR="00B33D0E" w:rsidRPr="00FC0B20" w:rsidTr="0070003A">
        <w:trPr>
          <w:trHeight w:val="287"/>
        </w:trPr>
        <w:tc>
          <w:tcPr>
            <w:tcW w:w="2812" w:type="dxa"/>
            <w:gridSpan w:val="2"/>
            <w:tcBorders>
              <w:bottom w:val="single" w:sz="4" w:space="0" w:color="auto"/>
            </w:tcBorders>
            <w:shd w:val="clear" w:color="auto" w:fill="FABF8F"/>
            <w:vAlign w:val="center"/>
          </w:tcPr>
          <w:p w:rsidR="001A63C6" w:rsidRPr="00FC0B20" w:rsidRDefault="001A63C6" w:rsidP="001A63C6">
            <w:pPr>
              <w:pStyle w:val="Heading2"/>
              <w:spacing w:before="20" w:after="20"/>
              <w:ind w:left="0"/>
              <w:rPr>
                <w:rFonts w:ascii="Tahoma" w:eastAsia="SimSun" w:hAnsi="Tahoma" w:cs="Tahoma"/>
                <w:b w:val="0"/>
                <w:sz w:val="14"/>
                <w:szCs w:val="14"/>
              </w:rPr>
            </w:pPr>
            <w:bookmarkStart w:id="500" w:name="_Toc336338120"/>
            <w:bookmarkStart w:id="501" w:name="_Toc360181189"/>
            <w:r w:rsidRPr="00FC0B20">
              <w:rPr>
                <w:rFonts w:ascii="Tahoma" w:eastAsia="SimSun" w:hAnsi="Tahoma" w:cs="Tahoma"/>
                <w:b w:val="0"/>
                <w:sz w:val="14"/>
                <w:szCs w:val="14"/>
              </w:rPr>
              <w:lastRenderedPageBreak/>
              <w:t>Windows Essential Business Server 2008 CAL Suite</w:t>
            </w:r>
            <w:bookmarkEnd w:id="500"/>
            <w:bookmarkEnd w:id="501"/>
          </w:p>
        </w:tc>
        <w:tc>
          <w:tcPr>
            <w:tcW w:w="450" w:type="dxa"/>
            <w:tcBorders>
              <w:bottom w:val="single" w:sz="4" w:space="0" w:color="auto"/>
            </w:tcBorders>
            <w:shd w:val="clear" w:color="auto" w:fill="FABF8F"/>
            <w:vAlign w:val="center"/>
          </w:tcPr>
          <w:p w:rsidR="001A63C6" w:rsidRPr="000E5C89" w:rsidRDefault="001A63C6" w:rsidP="001A63C6">
            <w:pPr>
              <w:pStyle w:val="TableText"/>
              <w:widowControl w:val="0"/>
              <w:spacing w:before="100" w:beforeAutospacing="1"/>
              <w:rPr>
                <w:rStyle w:val="EndnoteReference"/>
                <w:rFonts w:eastAsia="SimSun" w:cs="Tahoma"/>
                <w:color w:val="0000FF"/>
                <w:sz w:val="13"/>
                <w:szCs w:val="13"/>
              </w:rPr>
            </w:pPr>
          </w:p>
        </w:tc>
        <w:tc>
          <w:tcPr>
            <w:tcW w:w="450" w:type="dxa"/>
            <w:tcBorders>
              <w:bottom w:val="single" w:sz="4" w:space="0" w:color="auto"/>
            </w:tcBorders>
            <w:shd w:val="clear" w:color="auto" w:fill="FABF8F"/>
            <w:vAlign w:val="center"/>
          </w:tcPr>
          <w:p w:rsidR="001A63C6" w:rsidRPr="00FC0B20" w:rsidRDefault="001A63C6" w:rsidP="001A63C6">
            <w:pPr>
              <w:pStyle w:val="TableText"/>
              <w:widowControl w:val="0"/>
              <w:spacing w:before="80"/>
              <w:rPr>
                <w:rFonts w:ascii="Tahoma" w:eastAsia="SimSun" w:hAnsi="Tahoma" w:cs="Tahoma"/>
                <w:sz w:val="13"/>
              </w:rPr>
            </w:pPr>
            <w:r w:rsidRPr="00FC0B20">
              <w:rPr>
                <w:rFonts w:ascii="Tahoma" w:eastAsia="SimSun" w:hAnsi="Tahoma" w:cs="Tahoma"/>
                <w:sz w:val="13"/>
              </w:rPr>
              <w:t>11/08</w:t>
            </w:r>
          </w:p>
        </w:tc>
        <w:tc>
          <w:tcPr>
            <w:tcW w:w="360" w:type="dxa"/>
            <w:tcBorders>
              <w:bottom w:val="single" w:sz="4" w:space="0" w:color="auto"/>
              <w:right w:val="single" w:sz="18"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p>
        </w:tc>
        <w:tc>
          <w:tcPr>
            <w:tcW w:w="450" w:type="dxa"/>
            <w:gridSpan w:val="2"/>
            <w:tcBorders>
              <w:bottom w:val="single" w:sz="4" w:space="0" w:color="auto"/>
              <w:right w:val="single" w:sz="18"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tcPr>
          <w:p w:rsidR="001A63C6" w:rsidRPr="00FC0B20" w:rsidRDefault="001A63C6" w:rsidP="001A63C6">
            <w:pPr>
              <w:pStyle w:val="TableText"/>
              <w:widowControl w:val="0"/>
              <w:rPr>
                <w:rFonts w:ascii="Tahoma" w:eastAsia="SimSun" w:hAnsi="Tahoma" w:cs="Tahoma"/>
                <w:sz w:val="13"/>
              </w:rPr>
            </w:pPr>
          </w:p>
        </w:tc>
        <w:tc>
          <w:tcPr>
            <w:tcW w:w="540" w:type="dxa"/>
            <w:tcBorders>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p>
        </w:tc>
      </w:tr>
      <w:tr w:rsidR="001A63C6" w:rsidRPr="00FC0B20" w:rsidTr="00F16398">
        <w:trPr>
          <w:trHeight w:val="287"/>
        </w:trPr>
        <w:tc>
          <w:tcPr>
            <w:tcW w:w="2812" w:type="dxa"/>
            <w:gridSpan w:val="2"/>
            <w:tcBorders>
              <w:bottom w:val="single" w:sz="4" w:space="0" w:color="auto"/>
            </w:tcBorders>
            <w:shd w:val="clear" w:color="auto" w:fill="FABF8F"/>
            <w:vAlign w:val="center"/>
          </w:tcPr>
          <w:p w:rsidR="001A63C6" w:rsidRPr="00FC0B20" w:rsidRDefault="001A63C6" w:rsidP="001A63C6">
            <w:pPr>
              <w:pStyle w:val="Heading2"/>
              <w:spacing w:before="20" w:after="20"/>
              <w:ind w:left="0"/>
              <w:rPr>
                <w:rFonts w:ascii="Tahoma" w:eastAsia="SimSun" w:hAnsi="Tahoma" w:cs="Tahoma"/>
                <w:b w:val="0"/>
                <w:sz w:val="14"/>
                <w:szCs w:val="14"/>
              </w:rPr>
            </w:pPr>
            <w:bookmarkStart w:id="502" w:name="_Toc336338121"/>
            <w:bookmarkStart w:id="503" w:name="_Toc360181190"/>
            <w:r w:rsidRPr="00FC0B20">
              <w:rPr>
                <w:rFonts w:ascii="Tahoma" w:eastAsia="SimSun" w:hAnsi="Tahoma" w:cs="Tahoma"/>
                <w:b w:val="0"/>
                <w:sz w:val="14"/>
                <w:szCs w:val="14"/>
              </w:rPr>
              <w:t>Windows Essential Business Server 2008</w:t>
            </w:r>
            <w:r w:rsidR="009A5474" w:rsidRPr="00FC0B20">
              <w:rPr>
                <w:rFonts w:ascii="Tahoma" w:eastAsia="SimSun" w:hAnsi="Tahoma" w:cs="Tahoma"/>
                <w:b w:val="0"/>
                <w:sz w:val="14"/>
                <w:szCs w:val="14"/>
              </w:rPr>
              <w:t xml:space="preserve"> </w:t>
            </w:r>
            <w:r w:rsidRPr="00FC0B20">
              <w:rPr>
                <w:rFonts w:ascii="Tahoma" w:eastAsia="SimSun" w:hAnsi="Tahoma" w:cs="Tahoma"/>
                <w:b w:val="0"/>
                <w:sz w:val="14"/>
                <w:szCs w:val="14"/>
              </w:rPr>
              <w:t>CAL Suite</w:t>
            </w:r>
            <w:r w:rsidRPr="00FC0B20">
              <w:rPr>
                <w:rFonts w:ascii="Tahoma" w:eastAsia="SimSun" w:hAnsi="Tahoma" w:cs="Tahoma"/>
                <w:b w:val="0"/>
                <w:sz w:val="14"/>
                <w:szCs w:val="14"/>
              </w:rPr>
              <w:t>（</w:t>
            </w:r>
            <w:r w:rsidRPr="00FC0B20">
              <w:rPr>
                <w:rFonts w:ascii="Tahoma" w:eastAsia="SimSun" w:hAnsi="Tahoma" w:cs="Tahoma"/>
                <w:b w:val="0"/>
                <w:sz w:val="14"/>
                <w:szCs w:val="14"/>
              </w:rPr>
              <w:t xml:space="preserve">5 </w:t>
            </w:r>
            <w:r w:rsidRPr="00FC0B20">
              <w:rPr>
                <w:rFonts w:ascii="Tahoma" w:eastAsia="SimSun" w:hAnsi="Tahoma" w:cs="Tahoma"/>
                <w:b w:val="0"/>
                <w:sz w:val="14"/>
                <w:szCs w:val="14"/>
              </w:rPr>
              <w:t>个客户端）</w:t>
            </w:r>
            <w:bookmarkEnd w:id="502"/>
            <w:bookmarkEnd w:id="503"/>
          </w:p>
        </w:tc>
        <w:tc>
          <w:tcPr>
            <w:tcW w:w="450" w:type="dxa"/>
            <w:tcBorders>
              <w:bottom w:val="single" w:sz="4" w:space="0" w:color="auto"/>
            </w:tcBorders>
            <w:shd w:val="clear" w:color="auto" w:fill="FABF8F"/>
            <w:vAlign w:val="center"/>
          </w:tcPr>
          <w:p w:rsidR="001A63C6" w:rsidRPr="000E5C89" w:rsidRDefault="001A63C6" w:rsidP="001A63C6">
            <w:pPr>
              <w:pStyle w:val="TableText"/>
              <w:widowControl w:val="0"/>
              <w:spacing w:before="100" w:beforeAutospacing="1"/>
              <w:rPr>
                <w:rStyle w:val="EndnoteReference"/>
                <w:rFonts w:eastAsia="SimSun" w:cs="Tahoma"/>
                <w:color w:val="0000FF"/>
                <w:sz w:val="13"/>
                <w:szCs w:val="13"/>
              </w:rPr>
            </w:pPr>
          </w:p>
        </w:tc>
        <w:tc>
          <w:tcPr>
            <w:tcW w:w="450" w:type="dxa"/>
            <w:tcBorders>
              <w:bottom w:val="single" w:sz="4" w:space="0" w:color="auto"/>
            </w:tcBorders>
            <w:shd w:val="clear" w:color="auto" w:fill="FABF8F"/>
            <w:vAlign w:val="center"/>
          </w:tcPr>
          <w:p w:rsidR="001A63C6" w:rsidRPr="00FC0B20" w:rsidRDefault="001A63C6" w:rsidP="001A63C6">
            <w:pPr>
              <w:pStyle w:val="TableText"/>
              <w:widowControl w:val="0"/>
              <w:spacing w:before="80"/>
              <w:rPr>
                <w:rFonts w:ascii="Tahoma" w:eastAsia="SimSun" w:hAnsi="Tahoma" w:cs="Tahoma"/>
                <w:sz w:val="13"/>
              </w:rPr>
            </w:pPr>
            <w:r w:rsidRPr="00FC0B20">
              <w:rPr>
                <w:rFonts w:ascii="Tahoma" w:eastAsia="SimSun" w:hAnsi="Tahoma" w:cs="Tahoma"/>
                <w:sz w:val="13"/>
              </w:rPr>
              <w:t>11/08</w:t>
            </w:r>
          </w:p>
        </w:tc>
        <w:tc>
          <w:tcPr>
            <w:tcW w:w="360" w:type="dxa"/>
            <w:tcBorders>
              <w:bottom w:val="single" w:sz="4" w:space="0" w:color="auto"/>
              <w:right w:val="single" w:sz="18"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5</w:t>
            </w:r>
          </w:p>
        </w:tc>
        <w:tc>
          <w:tcPr>
            <w:tcW w:w="450" w:type="dxa"/>
            <w:tcBorders>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p>
        </w:tc>
        <w:tc>
          <w:tcPr>
            <w:tcW w:w="450" w:type="dxa"/>
            <w:gridSpan w:val="2"/>
            <w:tcBorders>
              <w:bottom w:val="single" w:sz="4" w:space="0" w:color="auto"/>
              <w:right w:val="single" w:sz="18"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P</w:t>
            </w:r>
          </w:p>
        </w:tc>
        <w:tc>
          <w:tcPr>
            <w:tcW w:w="450" w:type="dxa"/>
            <w:tcBorders>
              <w:bottom w:val="single" w:sz="4" w:space="0" w:color="auto"/>
            </w:tcBorders>
            <w:shd w:val="clear" w:color="auto" w:fill="FABF8F"/>
          </w:tcPr>
          <w:p w:rsidR="001A63C6" w:rsidRPr="00FC0B20" w:rsidRDefault="001A63C6" w:rsidP="001A63C6">
            <w:pPr>
              <w:pStyle w:val="TableText"/>
              <w:widowControl w:val="0"/>
              <w:rPr>
                <w:rFonts w:ascii="Tahoma" w:eastAsia="SimSun" w:hAnsi="Tahoma" w:cs="Tahoma"/>
                <w:sz w:val="13"/>
              </w:rPr>
            </w:pPr>
          </w:p>
        </w:tc>
        <w:tc>
          <w:tcPr>
            <w:tcW w:w="540" w:type="dxa"/>
            <w:tcBorders>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OL</w:t>
            </w:r>
          </w:p>
        </w:tc>
      </w:tr>
      <w:tr w:rsidR="00B33D0E" w:rsidRPr="00FC0B20" w:rsidTr="00F16398">
        <w:trPr>
          <w:trHeight w:val="287"/>
        </w:trPr>
        <w:tc>
          <w:tcPr>
            <w:tcW w:w="2812" w:type="dxa"/>
            <w:gridSpan w:val="2"/>
            <w:tcBorders>
              <w:bottom w:val="single" w:sz="4" w:space="0" w:color="auto"/>
            </w:tcBorders>
            <w:shd w:val="clear" w:color="auto" w:fill="auto"/>
            <w:vAlign w:val="center"/>
          </w:tcPr>
          <w:p w:rsidR="001A63C6" w:rsidRPr="00FC0B20" w:rsidRDefault="001A63C6" w:rsidP="001A63C6">
            <w:pPr>
              <w:pStyle w:val="Heading2"/>
              <w:spacing w:before="20" w:after="20"/>
              <w:ind w:left="0"/>
              <w:rPr>
                <w:rFonts w:ascii="Tahoma" w:eastAsia="SimSun" w:hAnsi="Tahoma" w:cs="Tahoma"/>
                <w:b w:val="0"/>
                <w:sz w:val="14"/>
                <w:szCs w:val="14"/>
              </w:rPr>
            </w:pPr>
            <w:bookmarkStart w:id="504" w:name="_Toc336338122"/>
            <w:bookmarkStart w:id="505" w:name="_Toc360181191"/>
            <w:r w:rsidRPr="00FC0B20">
              <w:rPr>
                <w:rFonts w:ascii="Tahoma" w:eastAsia="SimSun" w:hAnsi="Tahoma" w:cs="Tahoma"/>
                <w:b w:val="0"/>
                <w:color w:val="000000"/>
                <w:sz w:val="14"/>
                <w:szCs w:val="14"/>
              </w:rPr>
              <w:t>Windows Essential Business Server 2008</w:t>
            </w:r>
            <w:r w:rsidR="009A5474" w:rsidRPr="00FC0B20">
              <w:rPr>
                <w:rFonts w:ascii="Tahoma" w:eastAsia="SimSun" w:hAnsi="Tahoma" w:cs="Tahoma"/>
                <w:b w:val="0"/>
                <w:color w:val="000000"/>
                <w:sz w:val="14"/>
                <w:szCs w:val="14"/>
              </w:rPr>
              <w:t xml:space="preserve"> </w:t>
            </w:r>
            <w:r w:rsidRPr="00FC0B20">
              <w:rPr>
                <w:rFonts w:ascii="Tahoma" w:eastAsia="SimSun" w:hAnsi="Tahoma" w:cs="Tahoma"/>
                <w:b w:val="0"/>
                <w:color w:val="000000"/>
                <w:sz w:val="14"/>
                <w:szCs w:val="14"/>
              </w:rPr>
              <w:t>CAL Suite</w:t>
            </w:r>
            <w:r w:rsidRPr="00FC0B20">
              <w:rPr>
                <w:rFonts w:ascii="Tahoma" w:eastAsia="SimSun" w:hAnsi="Tahoma" w:cs="Tahoma"/>
                <w:b w:val="0"/>
                <w:color w:val="000000"/>
                <w:sz w:val="14"/>
                <w:szCs w:val="14"/>
              </w:rPr>
              <w:t>（</w:t>
            </w:r>
            <w:r w:rsidRPr="00FC0B20">
              <w:rPr>
                <w:rFonts w:ascii="Tahoma" w:eastAsia="SimSun" w:hAnsi="Tahoma" w:cs="Tahoma"/>
                <w:b w:val="0"/>
                <w:color w:val="000000"/>
                <w:sz w:val="14"/>
                <w:szCs w:val="14"/>
              </w:rPr>
              <w:t xml:space="preserve">20 </w:t>
            </w:r>
            <w:r w:rsidRPr="00FC0B20">
              <w:rPr>
                <w:rFonts w:ascii="Tahoma" w:eastAsia="SimSun" w:hAnsi="Tahoma" w:cs="Tahoma"/>
                <w:b w:val="0"/>
                <w:color w:val="000000"/>
                <w:sz w:val="14"/>
                <w:szCs w:val="14"/>
              </w:rPr>
              <w:t>个客户端）</w:t>
            </w:r>
            <w:bookmarkEnd w:id="504"/>
            <w:bookmarkEnd w:id="505"/>
          </w:p>
        </w:tc>
        <w:tc>
          <w:tcPr>
            <w:tcW w:w="450" w:type="dxa"/>
            <w:tcBorders>
              <w:bottom w:val="single" w:sz="4" w:space="0" w:color="auto"/>
            </w:tcBorders>
            <w:shd w:val="clear" w:color="auto" w:fill="auto"/>
            <w:vAlign w:val="center"/>
          </w:tcPr>
          <w:p w:rsidR="001A63C6" w:rsidRPr="000E5C89" w:rsidRDefault="001A63C6" w:rsidP="001A63C6">
            <w:pPr>
              <w:pStyle w:val="TableText"/>
              <w:widowControl w:val="0"/>
              <w:spacing w:before="100" w:beforeAutospacing="1"/>
              <w:rPr>
                <w:rStyle w:val="EndnoteReference"/>
                <w:rFonts w:eastAsia="SimSun" w:cs="Tahoma"/>
                <w:color w:val="0000FF"/>
                <w:sz w:val="13"/>
                <w:szCs w:val="13"/>
              </w:rPr>
            </w:pPr>
          </w:p>
        </w:tc>
        <w:tc>
          <w:tcPr>
            <w:tcW w:w="450" w:type="dxa"/>
            <w:tcBorders>
              <w:bottom w:val="single" w:sz="4" w:space="0" w:color="auto"/>
            </w:tcBorders>
            <w:shd w:val="clear" w:color="auto" w:fill="auto"/>
            <w:vAlign w:val="center"/>
          </w:tcPr>
          <w:p w:rsidR="001A63C6" w:rsidRPr="00FC0B20" w:rsidRDefault="001A63C6" w:rsidP="001A63C6">
            <w:pPr>
              <w:pStyle w:val="TableText"/>
              <w:widowControl w:val="0"/>
              <w:spacing w:before="80"/>
              <w:rPr>
                <w:rFonts w:ascii="Tahoma" w:eastAsia="SimSun" w:hAnsi="Tahoma" w:cs="Tahoma"/>
                <w:sz w:val="13"/>
              </w:rPr>
            </w:pPr>
            <w:r w:rsidRPr="00FC0B20">
              <w:rPr>
                <w:rFonts w:ascii="Tahoma" w:eastAsia="SimSun" w:hAnsi="Tahoma" w:cs="Tahoma"/>
                <w:sz w:val="13"/>
              </w:rPr>
              <w:t>11/08</w:t>
            </w:r>
          </w:p>
        </w:tc>
        <w:tc>
          <w:tcPr>
            <w:tcW w:w="360" w:type="dxa"/>
            <w:tcBorders>
              <w:bottom w:val="single" w:sz="4" w:space="0" w:color="auto"/>
              <w:right w:val="single" w:sz="18"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25</w:t>
            </w:r>
          </w:p>
        </w:tc>
        <w:tc>
          <w:tcPr>
            <w:tcW w:w="450" w:type="dxa"/>
            <w:tcBorders>
              <w:bottom w:val="single" w:sz="4"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p>
        </w:tc>
        <w:tc>
          <w:tcPr>
            <w:tcW w:w="450" w:type="dxa"/>
            <w:gridSpan w:val="2"/>
            <w:tcBorders>
              <w:bottom w:val="single" w:sz="4" w:space="0" w:color="auto"/>
              <w:right w:val="single" w:sz="18"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P</w:t>
            </w:r>
          </w:p>
        </w:tc>
        <w:tc>
          <w:tcPr>
            <w:tcW w:w="450" w:type="dxa"/>
            <w:tcBorders>
              <w:bottom w:val="single" w:sz="4" w:space="0" w:color="auto"/>
            </w:tcBorders>
            <w:shd w:val="clear" w:color="auto" w:fill="auto"/>
          </w:tcPr>
          <w:p w:rsidR="001A63C6" w:rsidRPr="00FC0B20" w:rsidRDefault="001A63C6" w:rsidP="001A63C6">
            <w:pPr>
              <w:pStyle w:val="TableText"/>
              <w:widowControl w:val="0"/>
              <w:rPr>
                <w:rFonts w:ascii="Tahoma" w:eastAsia="SimSun" w:hAnsi="Tahoma" w:cs="Tahoma"/>
                <w:sz w:val="13"/>
              </w:rPr>
            </w:pPr>
          </w:p>
        </w:tc>
        <w:tc>
          <w:tcPr>
            <w:tcW w:w="540" w:type="dxa"/>
            <w:tcBorders>
              <w:bottom w:val="single" w:sz="4"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OL</w:t>
            </w:r>
          </w:p>
        </w:tc>
      </w:tr>
      <w:tr w:rsidR="001A63C6" w:rsidRPr="00FC0B20" w:rsidTr="00F16398">
        <w:trPr>
          <w:trHeight w:val="287"/>
        </w:trPr>
        <w:tc>
          <w:tcPr>
            <w:tcW w:w="2812" w:type="dxa"/>
            <w:gridSpan w:val="2"/>
            <w:tcBorders>
              <w:bottom w:val="single" w:sz="4" w:space="0" w:color="auto"/>
            </w:tcBorders>
            <w:shd w:val="clear" w:color="auto" w:fill="FABF8F"/>
            <w:vAlign w:val="center"/>
          </w:tcPr>
          <w:p w:rsidR="001A63C6" w:rsidRPr="00FC0B20" w:rsidRDefault="001A63C6" w:rsidP="001A63C6">
            <w:pPr>
              <w:pStyle w:val="Heading2"/>
              <w:spacing w:before="20" w:after="20"/>
              <w:ind w:left="0"/>
              <w:rPr>
                <w:rFonts w:ascii="Tahoma" w:eastAsia="SimSun" w:hAnsi="Tahoma" w:cs="Tahoma"/>
                <w:b w:val="0"/>
                <w:sz w:val="14"/>
                <w:szCs w:val="14"/>
              </w:rPr>
            </w:pPr>
            <w:bookmarkStart w:id="506" w:name="_Toc336338123"/>
            <w:bookmarkStart w:id="507" w:name="_Toc360181192"/>
            <w:r w:rsidRPr="00FC0B20">
              <w:rPr>
                <w:rFonts w:ascii="Tahoma" w:eastAsia="SimSun" w:hAnsi="Tahoma" w:cs="Tahoma"/>
                <w:b w:val="0"/>
                <w:sz w:val="14"/>
                <w:szCs w:val="14"/>
              </w:rPr>
              <w:t>Windows Essential Business Server 2008</w:t>
            </w:r>
            <w:r w:rsidR="009A5474" w:rsidRPr="00FC0B20">
              <w:rPr>
                <w:rFonts w:ascii="Tahoma" w:eastAsia="SimSun" w:hAnsi="Tahoma" w:cs="Tahoma"/>
                <w:b w:val="0"/>
                <w:sz w:val="14"/>
                <w:szCs w:val="14"/>
              </w:rPr>
              <w:t xml:space="preserve"> </w:t>
            </w:r>
            <w:r w:rsidRPr="00FC0B20">
              <w:rPr>
                <w:rFonts w:ascii="Tahoma" w:eastAsia="SimSun" w:hAnsi="Tahoma" w:cs="Tahoma"/>
                <w:b w:val="0"/>
                <w:sz w:val="14"/>
                <w:szCs w:val="14"/>
              </w:rPr>
              <w:t>CAL Suite</w:t>
            </w:r>
            <w:r w:rsidRPr="00FC0B20">
              <w:rPr>
                <w:rFonts w:ascii="Tahoma" w:eastAsia="SimSun" w:hAnsi="Tahoma" w:cs="Tahoma"/>
                <w:b w:val="0"/>
                <w:sz w:val="14"/>
                <w:szCs w:val="14"/>
              </w:rPr>
              <w:t>（</w:t>
            </w:r>
            <w:r w:rsidRPr="00FC0B20">
              <w:rPr>
                <w:rFonts w:ascii="Tahoma" w:eastAsia="SimSun" w:hAnsi="Tahoma" w:cs="Tahoma"/>
                <w:b w:val="0"/>
                <w:sz w:val="14"/>
                <w:szCs w:val="14"/>
              </w:rPr>
              <w:t xml:space="preserve">50 </w:t>
            </w:r>
            <w:r w:rsidRPr="00FC0B20">
              <w:rPr>
                <w:rFonts w:ascii="Tahoma" w:eastAsia="SimSun" w:hAnsi="Tahoma" w:cs="Tahoma"/>
                <w:b w:val="0"/>
                <w:sz w:val="14"/>
                <w:szCs w:val="14"/>
              </w:rPr>
              <w:t>个客户端）</w:t>
            </w:r>
            <w:bookmarkEnd w:id="506"/>
            <w:bookmarkEnd w:id="507"/>
          </w:p>
        </w:tc>
        <w:tc>
          <w:tcPr>
            <w:tcW w:w="450" w:type="dxa"/>
            <w:tcBorders>
              <w:bottom w:val="single" w:sz="4" w:space="0" w:color="auto"/>
            </w:tcBorders>
            <w:shd w:val="clear" w:color="auto" w:fill="FABF8F"/>
            <w:vAlign w:val="center"/>
          </w:tcPr>
          <w:p w:rsidR="001A63C6" w:rsidRPr="000E5C89" w:rsidRDefault="001A63C6" w:rsidP="001A63C6">
            <w:pPr>
              <w:pStyle w:val="TableText"/>
              <w:widowControl w:val="0"/>
              <w:spacing w:before="100" w:beforeAutospacing="1"/>
              <w:rPr>
                <w:rStyle w:val="EndnoteReference"/>
                <w:rFonts w:eastAsia="SimSun" w:cs="Tahoma"/>
                <w:color w:val="0000FF"/>
                <w:sz w:val="13"/>
                <w:szCs w:val="13"/>
              </w:rPr>
            </w:pPr>
          </w:p>
        </w:tc>
        <w:tc>
          <w:tcPr>
            <w:tcW w:w="450" w:type="dxa"/>
            <w:tcBorders>
              <w:bottom w:val="single" w:sz="4" w:space="0" w:color="auto"/>
            </w:tcBorders>
            <w:shd w:val="clear" w:color="auto" w:fill="FABF8F"/>
            <w:vAlign w:val="center"/>
          </w:tcPr>
          <w:p w:rsidR="001A63C6" w:rsidRPr="00FC0B20" w:rsidRDefault="001A63C6" w:rsidP="001A63C6">
            <w:pPr>
              <w:pStyle w:val="TableText"/>
              <w:widowControl w:val="0"/>
              <w:spacing w:before="80"/>
              <w:rPr>
                <w:rFonts w:ascii="Tahoma" w:eastAsia="SimSun" w:hAnsi="Tahoma" w:cs="Tahoma"/>
                <w:sz w:val="13"/>
              </w:rPr>
            </w:pPr>
            <w:r w:rsidRPr="00FC0B20">
              <w:rPr>
                <w:rFonts w:ascii="Tahoma" w:eastAsia="SimSun" w:hAnsi="Tahoma" w:cs="Tahoma"/>
                <w:sz w:val="13"/>
              </w:rPr>
              <w:t>11/08</w:t>
            </w:r>
          </w:p>
        </w:tc>
        <w:tc>
          <w:tcPr>
            <w:tcW w:w="360" w:type="dxa"/>
            <w:tcBorders>
              <w:bottom w:val="single" w:sz="4" w:space="0" w:color="auto"/>
              <w:right w:val="single" w:sz="18"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50</w:t>
            </w:r>
          </w:p>
        </w:tc>
        <w:tc>
          <w:tcPr>
            <w:tcW w:w="450" w:type="dxa"/>
            <w:tcBorders>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p>
        </w:tc>
        <w:tc>
          <w:tcPr>
            <w:tcW w:w="450" w:type="dxa"/>
            <w:gridSpan w:val="2"/>
            <w:tcBorders>
              <w:bottom w:val="single" w:sz="4" w:space="0" w:color="auto"/>
              <w:right w:val="single" w:sz="18"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P</w:t>
            </w:r>
          </w:p>
        </w:tc>
        <w:tc>
          <w:tcPr>
            <w:tcW w:w="450" w:type="dxa"/>
            <w:tcBorders>
              <w:bottom w:val="single" w:sz="4" w:space="0" w:color="auto"/>
            </w:tcBorders>
            <w:shd w:val="clear" w:color="auto" w:fill="FABF8F"/>
          </w:tcPr>
          <w:p w:rsidR="001A63C6" w:rsidRPr="00FC0B20" w:rsidRDefault="001A63C6" w:rsidP="001A63C6">
            <w:pPr>
              <w:pStyle w:val="TableText"/>
              <w:widowControl w:val="0"/>
              <w:rPr>
                <w:rFonts w:ascii="Tahoma" w:eastAsia="SimSun" w:hAnsi="Tahoma" w:cs="Tahoma"/>
                <w:sz w:val="13"/>
              </w:rPr>
            </w:pPr>
          </w:p>
        </w:tc>
        <w:tc>
          <w:tcPr>
            <w:tcW w:w="540" w:type="dxa"/>
            <w:tcBorders>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OL</w:t>
            </w:r>
          </w:p>
        </w:tc>
      </w:tr>
      <w:tr w:rsidR="00B33D0E" w:rsidRPr="00FC0B20" w:rsidTr="00F16398">
        <w:trPr>
          <w:trHeight w:val="287"/>
        </w:trPr>
        <w:tc>
          <w:tcPr>
            <w:tcW w:w="2812" w:type="dxa"/>
            <w:gridSpan w:val="2"/>
            <w:tcBorders>
              <w:bottom w:val="single" w:sz="4" w:space="0" w:color="auto"/>
            </w:tcBorders>
            <w:shd w:val="clear" w:color="auto" w:fill="auto"/>
            <w:vAlign w:val="center"/>
          </w:tcPr>
          <w:p w:rsidR="001A63C6" w:rsidRPr="00FC0B20" w:rsidRDefault="001A63C6" w:rsidP="001A63C6">
            <w:pPr>
              <w:pStyle w:val="Heading2"/>
              <w:spacing w:before="20" w:after="20"/>
              <w:ind w:left="0"/>
              <w:rPr>
                <w:rFonts w:ascii="Tahoma" w:eastAsia="SimSun" w:hAnsi="Tahoma" w:cs="Tahoma"/>
                <w:b w:val="0"/>
                <w:sz w:val="14"/>
                <w:szCs w:val="14"/>
              </w:rPr>
            </w:pPr>
            <w:bookmarkStart w:id="508" w:name="_Toc336338124"/>
            <w:bookmarkStart w:id="509" w:name="_Toc360181193"/>
            <w:r w:rsidRPr="00FC0B20">
              <w:rPr>
                <w:rFonts w:ascii="Tahoma" w:eastAsia="SimSun" w:hAnsi="Tahoma" w:cs="Tahoma"/>
                <w:b w:val="0"/>
                <w:sz w:val="14"/>
                <w:szCs w:val="14"/>
              </w:rPr>
              <w:t>Windows Essential Business Server 2008 Premium</w:t>
            </w:r>
            <w:bookmarkEnd w:id="508"/>
            <w:bookmarkEnd w:id="509"/>
            <w:r w:rsidRPr="00FC0B20">
              <w:rPr>
                <w:rFonts w:ascii="Tahoma" w:eastAsia="SimSun" w:hAnsi="Tahoma" w:cs="Tahoma"/>
                <w:b w:val="0"/>
                <w:sz w:val="14"/>
                <w:szCs w:val="14"/>
              </w:rPr>
              <w:t xml:space="preserve"> </w:t>
            </w:r>
          </w:p>
        </w:tc>
        <w:tc>
          <w:tcPr>
            <w:tcW w:w="450" w:type="dxa"/>
            <w:tcBorders>
              <w:bottom w:val="single" w:sz="4" w:space="0" w:color="auto"/>
            </w:tcBorders>
            <w:shd w:val="clear" w:color="auto" w:fill="auto"/>
            <w:vAlign w:val="center"/>
          </w:tcPr>
          <w:p w:rsidR="001A63C6" w:rsidRPr="000E5C89" w:rsidRDefault="00363DB0" w:rsidP="00796355">
            <w:pPr>
              <w:pStyle w:val="TableText"/>
              <w:widowControl w:val="0"/>
              <w:spacing w:before="100" w:beforeAutospacing="1"/>
              <w:rPr>
                <w:rStyle w:val="EndnoteReference"/>
                <w:rFonts w:eastAsia="SimSun" w:cs="Tahoma"/>
                <w:b w:val="0"/>
                <w:color w:val="0000FF"/>
                <w:sz w:val="13"/>
                <w:szCs w:val="13"/>
                <w:u w:val="single"/>
              </w:rPr>
            </w:pPr>
            <w:hyperlink w:anchor="_103_Windows_EBS" w:history="1">
              <w:r w:rsidR="00046C1B" w:rsidRPr="000E5C89">
                <w:rPr>
                  <w:rStyle w:val="Hyperlink"/>
                  <w:rFonts w:eastAsia="SimSun" w:cs="Tahoma"/>
                  <w:b/>
                  <w:sz w:val="13"/>
                  <w:szCs w:val="13"/>
                </w:rPr>
                <w:t>103</w:t>
              </w:r>
            </w:hyperlink>
          </w:p>
        </w:tc>
        <w:tc>
          <w:tcPr>
            <w:tcW w:w="450" w:type="dxa"/>
            <w:tcBorders>
              <w:bottom w:val="single" w:sz="4" w:space="0" w:color="auto"/>
            </w:tcBorders>
            <w:shd w:val="clear" w:color="auto" w:fill="auto"/>
            <w:vAlign w:val="center"/>
          </w:tcPr>
          <w:p w:rsidR="001A63C6" w:rsidRPr="00FC0B20" w:rsidRDefault="001A63C6" w:rsidP="001A63C6">
            <w:pPr>
              <w:pStyle w:val="TableText"/>
              <w:widowControl w:val="0"/>
              <w:spacing w:before="8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p>
        </w:tc>
        <w:tc>
          <w:tcPr>
            <w:tcW w:w="360" w:type="dxa"/>
            <w:tcBorders>
              <w:left w:val="single" w:sz="18" w:space="0" w:color="auto"/>
              <w:bottom w:val="single" w:sz="4"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p>
        </w:tc>
        <w:tc>
          <w:tcPr>
            <w:tcW w:w="450" w:type="dxa"/>
            <w:gridSpan w:val="2"/>
            <w:tcBorders>
              <w:bottom w:val="single" w:sz="4" w:space="0" w:color="auto"/>
              <w:right w:val="single" w:sz="18"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tcPr>
          <w:p w:rsidR="001A63C6" w:rsidRPr="00FC0B20" w:rsidRDefault="001A63C6" w:rsidP="001A63C6">
            <w:pPr>
              <w:pStyle w:val="TableText"/>
              <w:widowControl w:val="0"/>
              <w:rPr>
                <w:rFonts w:ascii="Tahoma" w:eastAsia="SimSun" w:hAnsi="Tahoma" w:cs="Tahoma"/>
                <w:sz w:val="13"/>
              </w:rPr>
            </w:pPr>
          </w:p>
        </w:tc>
        <w:tc>
          <w:tcPr>
            <w:tcW w:w="540" w:type="dxa"/>
            <w:tcBorders>
              <w:bottom w:val="single" w:sz="4"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p>
        </w:tc>
      </w:tr>
      <w:tr w:rsidR="00E5334D" w:rsidRPr="00FC0B20" w:rsidTr="00F16398">
        <w:trPr>
          <w:trHeight w:val="287"/>
        </w:trPr>
        <w:tc>
          <w:tcPr>
            <w:tcW w:w="2812" w:type="dxa"/>
            <w:gridSpan w:val="2"/>
            <w:tcBorders>
              <w:bottom w:val="single" w:sz="4" w:space="0" w:color="auto"/>
            </w:tcBorders>
            <w:shd w:val="clear" w:color="auto" w:fill="FABF8F"/>
            <w:vAlign w:val="center"/>
          </w:tcPr>
          <w:p w:rsidR="001A63C6" w:rsidRPr="00FC0B20" w:rsidRDefault="001A63C6" w:rsidP="001A63C6">
            <w:pPr>
              <w:pStyle w:val="Heading2"/>
              <w:spacing w:before="20" w:after="20"/>
              <w:ind w:left="0"/>
              <w:rPr>
                <w:rFonts w:ascii="Tahoma" w:eastAsia="SimSun" w:hAnsi="Tahoma" w:cs="Tahoma"/>
                <w:b w:val="0"/>
                <w:sz w:val="14"/>
                <w:szCs w:val="14"/>
              </w:rPr>
            </w:pPr>
            <w:bookmarkStart w:id="510" w:name="_Toc336338125"/>
            <w:bookmarkStart w:id="511" w:name="_Toc360181194"/>
            <w:r w:rsidRPr="00FC0B20">
              <w:rPr>
                <w:rFonts w:ascii="Tahoma" w:eastAsia="SimSun" w:hAnsi="Tahoma" w:cs="Tahoma"/>
                <w:b w:val="0"/>
                <w:sz w:val="14"/>
                <w:szCs w:val="14"/>
              </w:rPr>
              <w:t>针对高级用户或设备的</w:t>
            </w:r>
            <w:r w:rsidRPr="00FC0B20">
              <w:rPr>
                <w:rFonts w:ascii="Tahoma" w:eastAsia="SimSun" w:hAnsi="Tahoma" w:cs="Tahoma"/>
                <w:b w:val="0"/>
                <w:sz w:val="14"/>
                <w:szCs w:val="14"/>
              </w:rPr>
              <w:t xml:space="preserve"> Windows Essential Business Server 2008 CAL Suite</w:t>
            </w:r>
            <w:bookmarkEnd w:id="510"/>
            <w:bookmarkEnd w:id="511"/>
            <w:r w:rsidRPr="00FC0B20">
              <w:rPr>
                <w:rFonts w:ascii="Tahoma" w:eastAsia="SimSun" w:hAnsi="Tahoma" w:cs="Tahoma"/>
                <w:b w:val="0"/>
                <w:sz w:val="14"/>
                <w:szCs w:val="14"/>
              </w:rPr>
              <w:t xml:space="preserve"> </w:t>
            </w:r>
          </w:p>
        </w:tc>
        <w:tc>
          <w:tcPr>
            <w:tcW w:w="450" w:type="dxa"/>
            <w:tcBorders>
              <w:bottom w:val="single" w:sz="4" w:space="0" w:color="auto"/>
            </w:tcBorders>
            <w:shd w:val="clear" w:color="auto" w:fill="FABF8F"/>
            <w:vAlign w:val="center"/>
          </w:tcPr>
          <w:p w:rsidR="001A63C6" w:rsidRPr="000E5C89" w:rsidRDefault="001A63C6" w:rsidP="001A63C6">
            <w:pPr>
              <w:pStyle w:val="TableText"/>
              <w:widowControl w:val="0"/>
              <w:spacing w:before="100" w:beforeAutospacing="1"/>
              <w:rPr>
                <w:rStyle w:val="EndnoteReference"/>
                <w:rFonts w:eastAsia="SimSun" w:cs="Tahoma"/>
                <w:sz w:val="13"/>
                <w:szCs w:val="13"/>
              </w:rPr>
            </w:pPr>
          </w:p>
        </w:tc>
        <w:tc>
          <w:tcPr>
            <w:tcW w:w="450" w:type="dxa"/>
            <w:tcBorders>
              <w:bottom w:val="single" w:sz="4" w:space="0" w:color="auto"/>
            </w:tcBorders>
            <w:shd w:val="clear" w:color="auto" w:fill="FABF8F"/>
            <w:vAlign w:val="center"/>
          </w:tcPr>
          <w:p w:rsidR="001A63C6" w:rsidRPr="00FC0B20" w:rsidRDefault="001A63C6" w:rsidP="001A63C6">
            <w:pPr>
              <w:pStyle w:val="TableText"/>
              <w:widowControl w:val="0"/>
              <w:spacing w:before="80"/>
              <w:rPr>
                <w:rFonts w:ascii="Tahoma" w:eastAsia="SimSun" w:hAnsi="Tahoma" w:cs="Tahoma"/>
                <w:sz w:val="13"/>
              </w:rPr>
            </w:pPr>
            <w:r w:rsidRPr="00FC0B20">
              <w:rPr>
                <w:rFonts w:ascii="Tahoma" w:eastAsia="SimSun" w:hAnsi="Tahoma" w:cs="Tahoma"/>
                <w:sz w:val="13"/>
              </w:rPr>
              <w:t>11/08</w:t>
            </w:r>
          </w:p>
        </w:tc>
        <w:tc>
          <w:tcPr>
            <w:tcW w:w="360" w:type="dxa"/>
            <w:tcBorders>
              <w:bottom w:val="single" w:sz="4" w:space="0" w:color="auto"/>
              <w:right w:val="single" w:sz="18"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p>
        </w:tc>
        <w:tc>
          <w:tcPr>
            <w:tcW w:w="450" w:type="dxa"/>
            <w:gridSpan w:val="2"/>
            <w:tcBorders>
              <w:bottom w:val="single" w:sz="4" w:space="0" w:color="auto"/>
              <w:right w:val="single" w:sz="18"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tcPr>
          <w:p w:rsidR="001A63C6" w:rsidRPr="00FC0B20" w:rsidRDefault="001A63C6" w:rsidP="001A63C6">
            <w:pPr>
              <w:pStyle w:val="TableText"/>
              <w:widowControl w:val="0"/>
              <w:rPr>
                <w:rFonts w:ascii="Tahoma" w:eastAsia="SimSun" w:hAnsi="Tahoma" w:cs="Tahoma"/>
                <w:sz w:val="13"/>
              </w:rPr>
            </w:pPr>
          </w:p>
        </w:tc>
        <w:tc>
          <w:tcPr>
            <w:tcW w:w="540" w:type="dxa"/>
            <w:tcBorders>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p>
        </w:tc>
      </w:tr>
      <w:tr w:rsidR="00B33D0E" w:rsidRPr="00FC0B20" w:rsidTr="00F16398">
        <w:trPr>
          <w:trHeight w:val="287"/>
        </w:trPr>
        <w:tc>
          <w:tcPr>
            <w:tcW w:w="2812" w:type="dxa"/>
            <w:gridSpan w:val="2"/>
            <w:tcBorders>
              <w:bottom w:val="single" w:sz="4" w:space="0" w:color="auto"/>
            </w:tcBorders>
            <w:shd w:val="clear" w:color="auto" w:fill="auto"/>
            <w:vAlign w:val="center"/>
          </w:tcPr>
          <w:p w:rsidR="001A63C6" w:rsidRPr="00FC0B20" w:rsidRDefault="001A63C6" w:rsidP="001A63C6">
            <w:pPr>
              <w:pStyle w:val="Heading2"/>
              <w:spacing w:before="20" w:after="20"/>
              <w:ind w:left="0"/>
              <w:rPr>
                <w:rFonts w:ascii="Tahoma" w:eastAsia="SimSun" w:hAnsi="Tahoma" w:cs="Tahoma"/>
                <w:b w:val="0"/>
                <w:sz w:val="14"/>
                <w:szCs w:val="14"/>
              </w:rPr>
            </w:pPr>
            <w:bookmarkStart w:id="512" w:name="_Toc336338126"/>
            <w:bookmarkStart w:id="513" w:name="_Toc360181195"/>
            <w:r w:rsidRPr="00FC0B20">
              <w:rPr>
                <w:rFonts w:ascii="Tahoma" w:eastAsia="SimSun" w:hAnsi="Tahoma" w:cs="Tahoma"/>
                <w:b w:val="0"/>
                <w:sz w:val="14"/>
                <w:szCs w:val="14"/>
              </w:rPr>
              <w:t>针对高级用户或设备的</w:t>
            </w:r>
            <w:r w:rsidRPr="00FC0B20">
              <w:rPr>
                <w:rFonts w:ascii="Tahoma" w:eastAsia="SimSun" w:hAnsi="Tahoma" w:cs="Tahoma"/>
                <w:b w:val="0"/>
                <w:sz w:val="14"/>
                <w:szCs w:val="14"/>
              </w:rPr>
              <w:t xml:space="preserve"> Windows Essential Business Server 2008</w:t>
            </w:r>
            <w:r w:rsidR="009A5474" w:rsidRPr="00FC0B20">
              <w:rPr>
                <w:rFonts w:ascii="Tahoma" w:eastAsia="SimSun" w:hAnsi="Tahoma" w:cs="Tahoma"/>
                <w:b w:val="0"/>
                <w:sz w:val="14"/>
                <w:szCs w:val="14"/>
              </w:rPr>
              <w:t xml:space="preserve"> </w:t>
            </w:r>
            <w:r w:rsidRPr="00FC0B20">
              <w:rPr>
                <w:rFonts w:ascii="Tahoma" w:eastAsia="SimSun" w:hAnsi="Tahoma" w:cs="Tahoma"/>
                <w:b w:val="0"/>
                <w:sz w:val="14"/>
                <w:szCs w:val="14"/>
              </w:rPr>
              <w:t>CAL Suite</w:t>
            </w:r>
            <w:r w:rsidR="00A66DDA">
              <w:rPr>
                <w:rFonts w:ascii="Tahoma" w:eastAsia="SimSun" w:hAnsi="Tahoma" w:cs="Tahoma"/>
                <w:b w:val="0"/>
                <w:sz w:val="14"/>
                <w:szCs w:val="14"/>
              </w:rPr>
              <w:br/>
            </w:r>
            <w:r w:rsidRPr="00FC0B20">
              <w:rPr>
                <w:rFonts w:ascii="Tahoma" w:eastAsia="SimSun" w:hAnsi="Tahoma" w:cs="Tahoma"/>
                <w:b w:val="0"/>
                <w:sz w:val="14"/>
                <w:szCs w:val="14"/>
              </w:rPr>
              <w:t>（</w:t>
            </w:r>
            <w:r w:rsidRPr="00FC0B20">
              <w:rPr>
                <w:rFonts w:ascii="Tahoma" w:eastAsia="SimSun" w:hAnsi="Tahoma" w:cs="Tahoma"/>
                <w:b w:val="0"/>
                <w:sz w:val="14"/>
                <w:szCs w:val="14"/>
              </w:rPr>
              <w:t xml:space="preserve">5 </w:t>
            </w:r>
            <w:r w:rsidRPr="00FC0B20">
              <w:rPr>
                <w:rFonts w:ascii="Tahoma" w:eastAsia="SimSun" w:hAnsi="Tahoma" w:cs="Tahoma"/>
                <w:b w:val="0"/>
                <w:sz w:val="14"/>
                <w:szCs w:val="14"/>
              </w:rPr>
              <w:t>个客户端）</w:t>
            </w:r>
            <w:bookmarkEnd w:id="512"/>
            <w:bookmarkEnd w:id="513"/>
          </w:p>
        </w:tc>
        <w:tc>
          <w:tcPr>
            <w:tcW w:w="450" w:type="dxa"/>
            <w:tcBorders>
              <w:bottom w:val="single" w:sz="4" w:space="0" w:color="auto"/>
            </w:tcBorders>
            <w:shd w:val="clear" w:color="auto" w:fill="auto"/>
            <w:vAlign w:val="center"/>
          </w:tcPr>
          <w:p w:rsidR="001A63C6" w:rsidRPr="000E5C89" w:rsidRDefault="001A63C6" w:rsidP="001A63C6">
            <w:pPr>
              <w:pStyle w:val="TableText"/>
              <w:widowControl w:val="0"/>
              <w:spacing w:before="100" w:beforeAutospacing="1"/>
              <w:rPr>
                <w:rStyle w:val="EndnoteReference"/>
                <w:rFonts w:eastAsia="SimSun" w:cs="Tahoma"/>
                <w:sz w:val="13"/>
                <w:szCs w:val="13"/>
              </w:rPr>
            </w:pPr>
          </w:p>
        </w:tc>
        <w:tc>
          <w:tcPr>
            <w:tcW w:w="450" w:type="dxa"/>
            <w:tcBorders>
              <w:bottom w:val="single" w:sz="4" w:space="0" w:color="auto"/>
            </w:tcBorders>
            <w:shd w:val="clear" w:color="auto" w:fill="auto"/>
            <w:vAlign w:val="center"/>
          </w:tcPr>
          <w:p w:rsidR="001A63C6" w:rsidRPr="00FC0B20" w:rsidRDefault="001A63C6" w:rsidP="001A63C6">
            <w:pPr>
              <w:pStyle w:val="TableText"/>
              <w:widowControl w:val="0"/>
              <w:spacing w:before="200"/>
              <w:rPr>
                <w:rFonts w:ascii="Tahoma" w:eastAsia="SimSun" w:hAnsi="Tahoma" w:cs="Tahoma"/>
                <w:sz w:val="13"/>
              </w:rPr>
            </w:pPr>
            <w:r w:rsidRPr="00FC0B20">
              <w:rPr>
                <w:rFonts w:ascii="Tahoma" w:eastAsia="SimSun" w:hAnsi="Tahoma" w:cs="Tahoma"/>
                <w:sz w:val="13"/>
              </w:rPr>
              <w:t>11/08</w:t>
            </w:r>
          </w:p>
        </w:tc>
        <w:tc>
          <w:tcPr>
            <w:tcW w:w="360" w:type="dxa"/>
            <w:tcBorders>
              <w:bottom w:val="single" w:sz="4" w:space="0" w:color="auto"/>
              <w:right w:val="single" w:sz="18"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15</w:t>
            </w:r>
          </w:p>
        </w:tc>
        <w:tc>
          <w:tcPr>
            <w:tcW w:w="450" w:type="dxa"/>
            <w:tcBorders>
              <w:bottom w:val="single" w:sz="4"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p>
        </w:tc>
        <w:tc>
          <w:tcPr>
            <w:tcW w:w="450" w:type="dxa"/>
            <w:gridSpan w:val="2"/>
            <w:tcBorders>
              <w:bottom w:val="single" w:sz="4" w:space="0" w:color="auto"/>
              <w:right w:val="single" w:sz="18"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P</w:t>
            </w:r>
          </w:p>
        </w:tc>
        <w:tc>
          <w:tcPr>
            <w:tcW w:w="450" w:type="dxa"/>
            <w:tcBorders>
              <w:bottom w:val="single" w:sz="4" w:space="0" w:color="auto"/>
            </w:tcBorders>
            <w:shd w:val="clear" w:color="auto" w:fill="auto"/>
          </w:tcPr>
          <w:p w:rsidR="001A63C6" w:rsidRPr="00FC0B20" w:rsidRDefault="001A63C6" w:rsidP="001A63C6">
            <w:pPr>
              <w:pStyle w:val="TableText"/>
              <w:widowControl w:val="0"/>
              <w:rPr>
                <w:rFonts w:ascii="Tahoma" w:eastAsia="SimSun" w:hAnsi="Tahoma" w:cs="Tahoma"/>
                <w:sz w:val="13"/>
              </w:rPr>
            </w:pPr>
          </w:p>
        </w:tc>
        <w:tc>
          <w:tcPr>
            <w:tcW w:w="540" w:type="dxa"/>
            <w:tcBorders>
              <w:bottom w:val="single" w:sz="4"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OL</w:t>
            </w:r>
          </w:p>
        </w:tc>
      </w:tr>
      <w:tr w:rsidR="00E5334D" w:rsidRPr="00FC0B20" w:rsidTr="00F16398">
        <w:trPr>
          <w:trHeight w:val="287"/>
        </w:trPr>
        <w:tc>
          <w:tcPr>
            <w:tcW w:w="2812" w:type="dxa"/>
            <w:gridSpan w:val="2"/>
            <w:tcBorders>
              <w:bottom w:val="single" w:sz="4" w:space="0" w:color="auto"/>
            </w:tcBorders>
            <w:shd w:val="clear" w:color="auto" w:fill="FABF8F"/>
            <w:vAlign w:val="center"/>
          </w:tcPr>
          <w:p w:rsidR="001A63C6" w:rsidRPr="00FC0B20" w:rsidRDefault="001A63C6" w:rsidP="001A63C6">
            <w:pPr>
              <w:pStyle w:val="Heading2"/>
              <w:spacing w:before="20" w:after="20"/>
              <w:ind w:left="0"/>
              <w:rPr>
                <w:rFonts w:ascii="Tahoma" w:eastAsia="SimSun" w:hAnsi="Tahoma" w:cs="Tahoma"/>
                <w:b w:val="0"/>
                <w:sz w:val="14"/>
                <w:szCs w:val="14"/>
              </w:rPr>
            </w:pPr>
            <w:bookmarkStart w:id="514" w:name="_Toc336338127"/>
            <w:bookmarkStart w:id="515" w:name="_Toc360181196"/>
            <w:r w:rsidRPr="00FC0B20">
              <w:rPr>
                <w:rFonts w:ascii="Tahoma" w:eastAsia="SimSun" w:hAnsi="Tahoma" w:cs="Tahoma"/>
                <w:b w:val="0"/>
                <w:sz w:val="14"/>
                <w:szCs w:val="14"/>
              </w:rPr>
              <w:t>针对高级用户或设备的</w:t>
            </w:r>
            <w:r w:rsidRPr="00FC0B20">
              <w:rPr>
                <w:rFonts w:ascii="Tahoma" w:eastAsia="SimSun" w:hAnsi="Tahoma" w:cs="Tahoma"/>
                <w:b w:val="0"/>
                <w:sz w:val="14"/>
                <w:szCs w:val="14"/>
              </w:rPr>
              <w:t xml:space="preserve"> Windows Essential Business Server 2008 CAL Suite</w:t>
            </w:r>
            <w:r w:rsidR="00A66DDA">
              <w:rPr>
                <w:rFonts w:ascii="Tahoma" w:eastAsia="SimSun" w:hAnsi="Tahoma" w:cs="Tahoma"/>
                <w:b w:val="0"/>
                <w:sz w:val="14"/>
                <w:szCs w:val="14"/>
              </w:rPr>
              <w:br/>
            </w:r>
            <w:r w:rsidRPr="00FC0B20">
              <w:rPr>
                <w:rFonts w:ascii="Tahoma" w:eastAsia="SimSun" w:hAnsi="Tahoma" w:cs="Tahoma"/>
                <w:b w:val="0"/>
                <w:sz w:val="14"/>
                <w:szCs w:val="14"/>
              </w:rPr>
              <w:t>（</w:t>
            </w:r>
            <w:r w:rsidRPr="00FC0B20">
              <w:rPr>
                <w:rFonts w:ascii="Tahoma" w:eastAsia="SimSun" w:hAnsi="Tahoma" w:cs="Tahoma"/>
                <w:b w:val="0"/>
                <w:sz w:val="14"/>
                <w:szCs w:val="14"/>
              </w:rPr>
              <w:t xml:space="preserve">20 </w:t>
            </w:r>
            <w:r w:rsidRPr="00FC0B20">
              <w:rPr>
                <w:rFonts w:ascii="Tahoma" w:eastAsia="SimSun" w:hAnsi="Tahoma" w:cs="Tahoma"/>
                <w:b w:val="0"/>
                <w:sz w:val="14"/>
                <w:szCs w:val="14"/>
              </w:rPr>
              <w:t>个客户端）</w:t>
            </w:r>
            <w:bookmarkEnd w:id="514"/>
            <w:bookmarkEnd w:id="515"/>
          </w:p>
        </w:tc>
        <w:tc>
          <w:tcPr>
            <w:tcW w:w="450" w:type="dxa"/>
            <w:tcBorders>
              <w:bottom w:val="single" w:sz="4" w:space="0" w:color="auto"/>
            </w:tcBorders>
            <w:shd w:val="clear" w:color="auto" w:fill="FABF8F"/>
            <w:vAlign w:val="center"/>
          </w:tcPr>
          <w:p w:rsidR="001A63C6" w:rsidRPr="000E5C89" w:rsidRDefault="001A63C6" w:rsidP="001A63C6">
            <w:pPr>
              <w:pStyle w:val="TableText"/>
              <w:widowControl w:val="0"/>
              <w:spacing w:before="100" w:beforeAutospacing="1"/>
              <w:rPr>
                <w:rStyle w:val="EndnoteReference"/>
                <w:rFonts w:eastAsia="SimSun" w:cs="Tahoma"/>
                <w:sz w:val="13"/>
                <w:szCs w:val="13"/>
              </w:rPr>
            </w:pPr>
          </w:p>
        </w:tc>
        <w:tc>
          <w:tcPr>
            <w:tcW w:w="450" w:type="dxa"/>
            <w:tcBorders>
              <w:bottom w:val="single" w:sz="4" w:space="0" w:color="auto"/>
            </w:tcBorders>
            <w:shd w:val="clear" w:color="auto" w:fill="FABF8F"/>
            <w:vAlign w:val="center"/>
          </w:tcPr>
          <w:p w:rsidR="001A63C6" w:rsidRPr="00FC0B20" w:rsidRDefault="001A63C6" w:rsidP="001A63C6">
            <w:pPr>
              <w:pStyle w:val="TableText"/>
              <w:widowControl w:val="0"/>
              <w:spacing w:before="160"/>
              <w:rPr>
                <w:rFonts w:ascii="Tahoma" w:eastAsia="SimSun" w:hAnsi="Tahoma" w:cs="Tahoma"/>
                <w:sz w:val="13"/>
              </w:rPr>
            </w:pPr>
            <w:r w:rsidRPr="00FC0B20">
              <w:rPr>
                <w:rFonts w:ascii="Tahoma" w:eastAsia="SimSun" w:hAnsi="Tahoma" w:cs="Tahoma"/>
                <w:sz w:val="13"/>
              </w:rPr>
              <w:t>11/08</w:t>
            </w:r>
          </w:p>
        </w:tc>
        <w:tc>
          <w:tcPr>
            <w:tcW w:w="360" w:type="dxa"/>
            <w:tcBorders>
              <w:bottom w:val="single" w:sz="4" w:space="0" w:color="auto"/>
              <w:right w:val="single" w:sz="18"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50</w:t>
            </w:r>
          </w:p>
        </w:tc>
        <w:tc>
          <w:tcPr>
            <w:tcW w:w="450" w:type="dxa"/>
            <w:tcBorders>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p>
        </w:tc>
        <w:tc>
          <w:tcPr>
            <w:tcW w:w="450" w:type="dxa"/>
            <w:gridSpan w:val="2"/>
            <w:tcBorders>
              <w:bottom w:val="single" w:sz="4" w:space="0" w:color="auto"/>
              <w:right w:val="single" w:sz="18"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P</w:t>
            </w:r>
          </w:p>
        </w:tc>
        <w:tc>
          <w:tcPr>
            <w:tcW w:w="450" w:type="dxa"/>
            <w:tcBorders>
              <w:bottom w:val="single" w:sz="4" w:space="0" w:color="auto"/>
            </w:tcBorders>
            <w:shd w:val="clear" w:color="auto" w:fill="FABF8F"/>
          </w:tcPr>
          <w:p w:rsidR="001A63C6" w:rsidRPr="00FC0B20" w:rsidRDefault="001A63C6" w:rsidP="001A63C6">
            <w:pPr>
              <w:pStyle w:val="TableText"/>
              <w:widowControl w:val="0"/>
              <w:rPr>
                <w:rFonts w:ascii="Tahoma" w:eastAsia="SimSun" w:hAnsi="Tahoma" w:cs="Tahoma"/>
                <w:sz w:val="13"/>
              </w:rPr>
            </w:pPr>
          </w:p>
        </w:tc>
        <w:tc>
          <w:tcPr>
            <w:tcW w:w="540" w:type="dxa"/>
            <w:tcBorders>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OL</w:t>
            </w:r>
          </w:p>
        </w:tc>
      </w:tr>
      <w:tr w:rsidR="00B33D0E" w:rsidRPr="00FC0B20" w:rsidTr="00F16398">
        <w:trPr>
          <w:trHeight w:val="287"/>
        </w:trPr>
        <w:tc>
          <w:tcPr>
            <w:tcW w:w="2812" w:type="dxa"/>
            <w:gridSpan w:val="2"/>
            <w:tcBorders>
              <w:bottom w:val="single" w:sz="4" w:space="0" w:color="auto"/>
            </w:tcBorders>
            <w:shd w:val="clear" w:color="auto" w:fill="auto"/>
            <w:vAlign w:val="center"/>
          </w:tcPr>
          <w:p w:rsidR="001A63C6" w:rsidRPr="00FC0B20" w:rsidRDefault="001A63C6" w:rsidP="001A63C6">
            <w:pPr>
              <w:pStyle w:val="Heading2"/>
              <w:spacing w:before="20" w:after="20"/>
              <w:ind w:left="0"/>
              <w:rPr>
                <w:rFonts w:ascii="Tahoma" w:eastAsia="SimSun" w:hAnsi="Tahoma" w:cs="Tahoma"/>
                <w:b w:val="0"/>
                <w:sz w:val="14"/>
                <w:szCs w:val="14"/>
              </w:rPr>
            </w:pPr>
            <w:bookmarkStart w:id="516" w:name="_Toc336338128"/>
            <w:bookmarkStart w:id="517" w:name="_Toc360181197"/>
            <w:r w:rsidRPr="00FC0B20">
              <w:rPr>
                <w:rFonts w:ascii="Tahoma" w:eastAsia="SimSun" w:hAnsi="Tahoma" w:cs="Tahoma"/>
                <w:b w:val="0"/>
                <w:sz w:val="14"/>
                <w:szCs w:val="14"/>
              </w:rPr>
              <w:t>针对高级用户或设备的</w:t>
            </w:r>
            <w:r w:rsidRPr="00FC0B20">
              <w:rPr>
                <w:rFonts w:ascii="Tahoma" w:eastAsia="SimSun" w:hAnsi="Tahoma" w:cs="Tahoma"/>
                <w:b w:val="0"/>
                <w:sz w:val="14"/>
                <w:szCs w:val="14"/>
              </w:rPr>
              <w:t xml:space="preserve"> Windows Essential Business Server 2008 CAL Suite</w:t>
            </w:r>
            <w:r w:rsidR="00A66DDA">
              <w:rPr>
                <w:rFonts w:ascii="Tahoma" w:eastAsia="SimSun" w:hAnsi="Tahoma" w:cs="Tahoma"/>
                <w:b w:val="0"/>
                <w:sz w:val="14"/>
                <w:szCs w:val="14"/>
              </w:rPr>
              <w:br/>
            </w:r>
            <w:r w:rsidRPr="00FC0B20">
              <w:rPr>
                <w:rFonts w:ascii="Tahoma" w:eastAsia="SimSun" w:hAnsi="Tahoma" w:cs="Tahoma"/>
                <w:b w:val="0"/>
                <w:sz w:val="14"/>
                <w:szCs w:val="14"/>
              </w:rPr>
              <w:t>（</w:t>
            </w:r>
            <w:r w:rsidRPr="00FC0B20">
              <w:rPr>
                <w:rFonts w:ascii="Tahoma" w:eastAsia="SimSun" w:hAnsi="Tahoma" w:cs="Tahoma"/>
                <w:b w:val="0"/>
                <w:sz w:val="14"/>
                <w:szCs w:val="14"/>
              </w:rPr>
              <w:t xml:space="preserve">50 </w:t>
            </w:r>
            <w:r w:rsidRPr="00FC0B20">
              <w:rPr>
                <w:rFonts w:ascii="Tahoma" w:eastAsia="SimSun" w:hAnsi="Tahoma" w:cs="Tahoma"/>
                <w:b w:val="0"/>
                <w:sz w:val="14"/>
                <w:szCs w:val="14"/>
              </w:rPr>
              <w:t>个客户端）</w:t>
            </w:r>
            <w:bookmarkEnd w:id="516"/>
            <w:bookmarkEnd w:id="517"/>
          </w:p>
        </w:tc>
        <w:tc>
          <w:tcPr>
            <w:tcW w:w="450" w:type="dxa"/>
            <w:tcBorders>
              <w:bottom w:val="single" w:sz="4" w:space="0" w:color="auto"/>
            </w:tcBorders>
            <w:shd w:val="clear" w:color="auto" w:fill="auto"/>
            <w:vAlign w:val="center"/>
          </w:tcPr>
          <w:p w:rsidR="001A63C6" w:rsidRPr="000E5C89" w:rsidRDefault="001A63C6" w:rsidP="001A63C6">
            <w:pPr>
              <w:pStyle w:val="TableText"/>
              <w:widowControl w:val="0"/>
              <w:spacing w:before="100" w:beforeAutospacing="1"/>
              <w:rPr>
                <w:rStyle w:val="EndnoteReference"/>
                <w:rFonts w:eastAsia="SimSun" w:cs="Tahoma"/>
                <w:color w:val="0000FF"/>
                <w:sz w:val="13"/>
                <w:szCs w:val="13"/>
              </w:rPr>
            </w:pPr>
          </w:p>
        </w:tc>
        <w:tc>
          <w:tcPr>
            <w:tcW w:w="450" w:type="dxa"/>
            <w:tcBorders>
              <w:bottom w:val="single" w:sz="4" w:space="0" w:color="auto"/>
            </w:tcBorders>
            <w:shd w:val="clear" w:color="auto" w:fill="auto"/>
            <w:vAlign w:val="center"/>
          </w:tcPr>
          <w:p w:rsidR="001A63C6" w:rsidRPr="00FC0B20" w:rsidRDefault="001A63C6" w:rsidP="001A63C6">
            <w:pPr>
              <w:pStyle w:val="TableText"/>
              <w:widowControl w:val="0"/>
              <w:spacing w:before="180"/>
              <w:rPr>
                <w:rFonts w:ascii="Tahoma" w:eastAsia="SimSun" w:hAnsi="Tahoma" w:cs="Tahoma"/>
                <w:sz w:val="13"/>
              </w:rPr>
            </w:pPr>
            <w:r w:rsidRPr="00FC0B20">
              <w:rPr>
                <w:rFonts w:ascii="Tahoma" w:eastAsia="SimSun" w:hAnsi="Tahoma" w:cs="Tahoma"/>
                <w:sz w:val="13"/>
              </w:rPr>
              <w:t>11/08</w:t>
            </w:r>
          </w:p>
        </w:tc>
        <w:tc>
          <w:tcPr>
            <w:tcW w:w="360" w:type="dxa"/>
            <w:tcBorders>
              <w:bottom w:val="single" w:sz="4" w:space="0" w:color="auto"/>
              <w:right w:val="single" w:sz="18"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75</w:t>
            </w:r>
          </w:p>
        </w:tc>
        <w:tc>
          <w:tcPr>
            <w:tcW w:w="450" w:type="dxa"/>
            <w:tcBorders>
              <w:bottom w:val="single" w:sz="4"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p>
        </w:tc>
        <w:tc>
          <w:tcPr>
            <w:tcW w:w="450" w:type="dxa"/>
            <w:gridSpan w:val="2"/>
            <w:tcBorders>
              <w:bottom w:val="single" w:sz="4" w:space="0" w:color="auto"/>
              <w:right w:val="single" w:sz="18"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P</w:t>
            </w:r>
          </w:p>
        </w:tc>
        <w:tc>
          <w:tcPr>
            <w:tcW w:w="450" w:type="dxa"/>
            <w:tcBorders>
              <w:bottom w:val="single" w:sz="4" w:space="0" w:color="auto"/>
            </w:tcBorders>
            <w:shd w:val="clear" w:color="auto" w:fill="auto"/>
          </w:tcPr>
          <w:p w:rsidR="001A63C6" w:rsidRPr="00FC0B20" w:rsidRDefault="001A63C6" w:rsidP="001A63C6">
            <w:pPr>
              <w:pStyle w:val="TableText"/>
              <w:widowControl w:val="0"/>
              <w:rPr>
                <w:rFonts w:ascii="Tahoma" w:eastAsia="SimSun" w:hAnsi="Tahoma" w:cs="Tahoma"/>
                <w:sz w:val="13"/>
              </w:rPr>
            </w:pPr>
          </w:p>
        </w:tc>
        <w:tc>
          <w:tcPr>
            <w:tcW w:w="540" w:type="dxa"/>
            <w:tcBorders>
              <w:bottom w:val="single" w:sz="4"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OL</w:t>
            </w:r>
          </w:p>
        </w:tc>
      </w:tr>
      <w:tr w:rsidR="00E5334D" w:rsidRPr="00FC0B20" w:rsidTr="00F16398">
        <w:trPr>
          <w:trHeight w:val="145"/>
        </w:trPr>
        <w:tc>
          <w:tcPr>
            <w:tcW w:w="2812" w:type="dxa"/>
            <w:gridSpan w:val="2"/>
            <w:tcBorders>
              <w:bottom w:val="single" w:sz="4" w:space="0" w:color="auto"/>
            </w:tcBorders>
            <w:shd w:val="clear" w:color="auto" w:fill="FABF8F"/>
            <w:vAlign w:val="center"/>
          </w:tcPr>
          <w:p w:rsidR="001A63C6" w:rsidRPr="00FC0B20" w:rsidRDefault="001A63C6" w:rsidP="001A63C6">
            <w:pPr>
              <w:pStyle w:val="Heading2"/>
              <w:spacing w:before="20" w:after="20"/>
              <w:ind w:left="0"/>
              <w:rPr>
                <w:rFonts w:ascii="Tahoma" w:eastAsia="SimSun" w:hAnsi="Tahoma" w:cs="Tahoma"/>
                <w:b w:val="0"/>
                <w:sz w:val="14"/>
                <w:szCs w:val="14"/>
              </w:rPr>
            </w:pPr>
            <w:bookmarkStart w:id="518" w:name="_Toc336338129"/>
            <w:bookmarkStart w:id="519" w:name="_Toc360181198"/>
            <w:r w:rsidRPr="00FC0B20">
              <w:rPr>
                <w:rFonts w:ascii="Tahoma" w:eastAsia="SimSun" w:hAnsi="Tahoma" w:cs="Tahoma"/>
                <w:b w:val="0"/>
                <w:sz w:val="14"/>
                <w:szCs w:val="14"/>
              </w:rPr>
              <w:t>Windows HPC Server 2008 R2 Suite</w:t>
            </w:r>
            <w:bookmarkEnd w:id="518"/>
            <w:bookmarkEnd w:id="519"/>
            <w:r w:rsidRPr="00FC0B20">
              <w:rPr>
                <w:rFonts w:ascii="Tahoma" w:eastAsia="SimSun" w:hAnsi="Tahoma" w:cs="Tahoma"/>
                <w:b w:val="0"/>
                <w:sz w:val="14"/>
                <w:szCs w:val="14"/>
              </w:rPr>
              <w:t xml:space="preserve"> </w:t>
            </w:r>
          </w:p>
        </w:tc>
        <w:tc>
          <w:tcPr>
            <w:tcW w:w="450" w:type="dxa"/>
            <w:tcBorders>
              <w:bottom w:val="single" w:sz="4" w:space="0" w:color="auto"/>
            </w:tcBorders>
            <w:shd w:val="clear" w:color="auto" w:fill="FABF8F"/>
            <w:vAlign w:val="center"/>
          </w:tcPr>
          <w:p w:rsidR="001A63C6" w:rsidRPr="000E5C89" w:rsidRDefault="00363DB0" w:rsidP="00796355">
            <w:pPr>
              <w:pStyle w:val="TableText"/>
              <w:widowControl w:val="0"/>
              <w:rPr>
                <w:rFonts w:eastAsia="SimSun" w:cs="Tahoma"/>
                <w:b/>
                <w:sz w:val="13"/>
                <w:szCs w:val="13"/>
                <w:u w:val="single"/>
              </w:rPr>
            </w:pPr>
            <w:hyperlink w:anchor="_104_Windows_HPC" w:history="1">
              <w:r w:rsidR="005312F5" w:rsidRPr="000E5C89">
                <w:rPr>
                  <w:rStyle w:val="Hyperlink"/>
                  <w:rFonts w:eastAsia="SimSun" w:cs="Tahoma"/>
                  <w:b/>
                  <w:sz w:val="13"/>
                  <w:szCs w:val="13"/>
                </w:rPr>
                <w:t>104</w:t>
              </w:r>
            </w:hyperlink>
          </w:p>
        </w:tc>
        <w:tc>
          <w:tcPr>
            <w:tcW w:w="450" w:type="dxa"/>
            <w:tcBorders>
              <w:bottom w:val="single" w:sz="4" w:space="0" w:color="auto"/>
            </w:tcBorders>
            <w:shd w:val="clear" w:color="auto" w:fill="FABF8F"/>
            <w:vAlign w:val="center"/>
          </w:tcPr>
          <w:p w:rsidR="001A63C6" w:rsidRPr="00FC0B20" w:rsidRDefault="001A63C6" w:rsidP="007E466C">
            <w:pPr>
              <w:pStyle w:val="TableText"/>
              <w:widowControl w:val="0"/>
              <w:rPr>
                <w:rFonts w:ascii="Tahoma" w:eastAsia="SimSun" w:hAnsi="Tahoma" w:cs="Tahoma"/>
                <w:color w:val="000000"/>
                <w:sz w:val="13"/>
              </w:rPr>
            </w:pPr>
            <w:r w:rsidRPr="00FC0B20">
              <w:rPr>
                <w:rFonts w:ascii="Tahoma" w:eastAsia="SimSun" w:hAnsi="Tahoma" w:cs="Tahoma"/>
                <w:color w:val="000000"/>
                <w:sz w:val="13"/>
              </w:rPr>
              <w:t>09/10</w:t>
            </w:r>
          </w:p>
        </w:tc>
        <w:tc>
          <w:tcPr>
            <w:tcW w:w="360" w:type="dxa"/>
            <w:tcBorders>
              <w:bottom w:val="single" w:sz="4" w:space="0" w:color="auto"/>
              <w:right w:val="single" w:sz="18" w:space="0" w:color="auto"/>
            </w:tcBorders>
            <w:shd w:val="clear" w:color="auto" w:fill="FABF8F"/>
            <w:vAlign w:val="center"/>
          </w:tcPr>
          <w:p w:rsidR="001A63C6" w:rsidRPr="00FC0B20" w:rsidRDefault="001A63C6" w:rsidP="001A63C6">
            <w:pPr>
              <w:pStyle w:val="TableText"/>
              <w:widowControl w:val="0"/>
              <w:rPr>
                <w:rFonts w:ascii="Tahoma" w:eastAsia="SimSun" w:hAnsi="Tahoma" w:cs="Tahoma"/>
                <w:color w:val="000000"/>
                <w:sz w:val="13"/>
              </w:rPr>
            </w:pPr>
            <w:r w:rsidRPr="00FC0B20">
              <w:rPr>
                <w:rFonts w:ascii="Tahoma" w:eastAsia="SimSun"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p>
        </w:tc>
        <w:tc>
          <w:tcPr>
            <w:tcW w:w="450" w:type="dxa"/>
            <w:gridSpan w:val="2"/>
            <w:tcBorders>
              <w:bottom w:val="single" w:sz="4" w:space="0" w:color="auto"/>
              <w:right w:val="single" w:sz="18"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tcPr>
          <w:p w:rsidR="001A63C6" w:rsidRPr="00FC0B20" w:rsidRDefault="001A63C6" w:rsidP="001A63C6">
            <w:pPr>
              <w:pStyle w:val="TableText"/>
              <w:widowControl w:val="0"/>
              <w:rPr>
                <w:rFonts w:ascii="Tahoma" w:eastAsia="SimSun" w:hAnsi="Tahoma" w:cs="Tahoma"/>
                <w:color w:val="000000"/>
                <w:sz w:val="13"/>
              </w:rPr>
            </w:pPr>
          </w:p>
        </w:tc>
        <w:tc>
          <w:tcPr>
            <w:tcW w:w="540" w:type="dxa"/>
            <w:tcBorders>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color w:val="000000"/>
                <w:sz w:val="13"/>
              </w:rPr>
            </w:pPr>
          </w:p>
        </w:tc>
      </w:tr>
      <w:tr w:rsidR="00B33D0E" w:rsidRPr="00FC0B20" w:rsidTr="00F16398">
        <w:trPr>
          <w:trHeight w:val="145"/>
        </w:trPr>
        <w:tc>
          <w:tcPr>
            <w:tcW w:w="2812" w:type="dxa"/>
            <w:gridSpan w:val="2"/>
            <w:tcBorders>
              <w:bottom w:val="single" w:sz="4" w:space="0" w:color="auto"/>
            </w:tcBorders>
            <w:shd w:val="clear" w:color="auto" w:fill="auto"/>
            <w:vAlign w:val="center"/>
          </w:tcPr>
          <w:p w:rsidR="001A63C6" w:rsidRPr="00FC0B20" w:rsidRDefault="001A63C6" w:rsidP="001A63C6">
            <w:pPr>
              <w:pStyle w:val="Heading2"/>
              <w:spacing w:before="20" w:after="20"/>
              <w:ind w:left="0"/>
              <w:rPr>
                <w:rFonts w:ascii="Tahoma" w:eastAsia="SimSun" w:hAnsi="Tahoma" w:cs="Tahoma"/>
                <w:b w:val="0"/>
                <w:sz w:val="14"/>
                <w:szCs w:val="14"/>
              </w:rPr>
            </w:pPr>
            <w:bookmarkStart w:id="520" w:name="_Toc360181199"/>
            <w:r w:rsidRPr="00FC0B20">
              <w:rPr>
                <w:rFonts w:ascii="Tahoma" w:eastAsia="SimSun" w:hAnsi="Tahoma" w:cs="Tahoma"/>
                <w:b w:val="0"/>
                <w:sz w:val="14"/>
              </w:rPr>
              <w:t xml:space="preserve">Windows Intune Add-on for System Center Configuration Manager </w:t>
            </w:r>
            <w:r w:rsidRPr="00FC0B20">
              <w:rPr>
                <w:rFonts w:ascii="Tahoma" w:eastAsia="SimSun" w:hAnsi="Tahoma" w:cs="Tahoma"/>
                <w:b w:val="0"/>
                <w:sz w:val="14"/>
              </w:rPr>
              <w:t>和</w:t>
            </w:r>
            <w:r w:rsidRPr="00FC0B20">
              <w:rPr>
                <w:rFonts w:ascii="Tahoma" w:eastAsia="SimSun" w:hAnsi="Tahoma" w:cs="Tahoma"/>
                <w:b w:val="0"/>
                <w:sz w:val="14"/>
              </w:rPr>
              <w:t xml:space="preserve"> System Center Endppoint Protection</w:t>
            </w:r>
            <w:r w:rsidRPr="00FC0B20">
              <w:rPr>
                <w:rFonts w:ascii="Tahoma" w:eastAsia="SimSun" w:hAnsi="Tahoma" w:cs="Tahoma"/>
                <w:b w:val="0"/>
                <w:sz w:val="14"/>
              </w:rPr>
              <w:t>（每用户）</w:t>
            </w:r>
            <w:bookmarkEnd w:id="520"/>
          </w:p>
        </w:tc>
        <w:tc>
          <w:tcPr>
            <w:tcW w:w="450" w:type="dxa"/>
            <w:tcBorders>
              <w:bottom w:val="single" w:sz="4" w:space="0" w:color="auto"/>
            </w:tcBorders>
            <w:shd w:val="clear" w:color="auto" w:fill="auto"/>
            <w:vAlign w:val="center"/>
          </w:tcPr>
          <w:p w:rsidR="001A63C6" w:rsidRPr="000E5C89" w:rsidRDefault="001A63C6" w:rsidP="001A63C6">
            <w:pPr>
              <w:pStyle w:val="TableText"/>
              <w:widowControl w:val="0"/>
              <w:rPr>
                <w:rFonts w:eastAsia="SimSun" w:cs="Tahoma"/>
                <w:b/>
                <w:sz w:val="13"/>
                <w:szCs w:val="13"/>
              </w:rPr>
            </w:pPr>
          </w:p>
        </w:tc>
        <w:tc>
          <w:tcPr>
            <w:tcW w:w="450" w:type="dxa"/>
            <w:tcBorders>
              <w:bottom w:val="single" w:sz="4" w:space="0" w:color="auto"/>
            </w:tcBorders>
            <w:shd w:val="clear" w:color="auto" w:fill="auto"/>
            <w:vAlign w:val="center"/>
          </w:tcPr>
          <w:p w:rsidR="001A63C6" w:rsidRPr="00FC0B20" w:rsidRDefault="001A63C6" w:rsidP="001A63C6">
            <w:pPr>
              <w:pStyle w:val="TableText"/>
              <w:widowControl w:val="0"/>
              <w:spacing w:before="80"/>
              <w:rPr>
                <w:rFonts w:ascii="Tahoma" w:eastAsia="SimSun" w:hAnsi="Tahoma" w:cs="Tahoma"/>
                <w:color w:val="000000"/>
                <w:sz w:val="13"/>
              </w:rPr>
            </w:pPr>
            <w:r w:rsidRPr="00FC0B20">
              <w:rPr>
                <w:rFonts w:ascii="Tahoma" w:eastAsia="SimSun" w:hAnsi="Tahoma" w:cs="Tahoma"/>
                <w:color w:val="000000"/>
                <w:sz w:val="13"/>
              </w:rPr>
              <w:t>12/12</w:t>
            </w:r>
          </w:p>
        </w:tc>
        <w:tc>
          <w:tcPr>
            <w:tcW w:w="360" w:type="dxa"/>
            <w:tcBorders>
              <w:bottom w:val="single" w:sz="4" w:space="0" w:color="auto"/>
              <w:right w:val="single" w:sz="18" w:space="0" w:color="auto"/>
            </w:tcBorders>
            <w:shd w:val="clear" w:color="auto" w:fill="auto"/>
            <w:vAlign w:val="center"/>
          </w:tcPr>
          <w:p w:rsidR="001A63C6" w:rsidRPr="00FC0B20" w:rsidRDefault="001A63C6" w:rsidP="001A63C6">
            <w:pPr>
              <w:pStyle w:val="TableText"/>
              <w:widowControl w:val="0"/>
              <w:rPr>
                <w:rFonts w:ascii="Tahoma" w:eastAsia="SimSun" w:hAnsi="Tahoma" w:cs="Tahoma"/>
                <w:color w:val="000000"/>
                <w:sz w:val="13"/>
              </w:rPr>
            </w:pPr>
            <w:r w:rsidRPr="00FC0B20">
              <w:rPr>
                <w:rFonts w:ascii="Tahoma" w:eastAsia="SimSun" w:hAnsi="Tahoma" w:cs="Tahoma"/>
                <w:color w:val="000000"/>
                <w:sz w:val="13"/>
              </w:rPr>
              <w:t>OSB</w:t>
            </w:r>
          </w:p>
        </w:tc>
        <w:tc>
          <w:tcPr>
            <w:tcW w:w="360" w:type="dxa"/>
            <w:tcBorders>
              <w:left w:val="single" w:sz="18" w:space="0" w:color="auto"/>
              <w:bottom w:val="single" w:sz="4"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p>
        </w:tc>
        <w:tc>
          <w:tcPr>
            <w:tcW w:w="450" w:type="dxa"/>
            <w:gridSpan w:val="2"/>
            <w:tcBorders>
              <w:bottom w:val="single" w:sz="4" w:space="0" w:color="auto"/>
              <w:right w:val="single" w:sz="18"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A, ST</w:t>
            </w:r>
          </w:p>
        </w:tc>
        <w:tc>
          <w:tcPr>
            <w:tcW w:w="540" w:type="dxa"/>
            <w:tcBorders>
              <w:bottom w:val="single" w:sz="4" w:space="0" w:color="auto"/>
            </w:tcBorders>
            <w:shd w:val="clear" w:color="auto" w:fill="auto"/>
            <w:vAlign w:val="center"/>
          </w:tcPr>
          <w:p w:rsidR="001A63C6" w:rsidRPr="00FC0B20" w:rsidRDefault="001A63C6" w:rsidP="001A63C6">
            <w:pPr>
              <w:pStyle w:val="TableText"/>
              <w:widowControl w:val="0"/>
              <w:rPr>
                <w:rFonts w:ascii="Tahoma" w:eastAsia="SimSun" w:hAnsi="Tahoma" w:cs="Tahoma"/>
                <w:color w:val="000000"/>
                <w:sz w:val="13"/>
              </w:rPr>
            </w:pPr>
          </w:p>
        </w:tc>
      </w:tr>
      <w:tr w:rsidR="001A63C6" w:rsidRPr="00FC0B20" w:rsidTr="00F16398">
        <w:trPr>
          <w:trHeight w:val="145"/>
        </w:trPr>
        <w:tc>
          <w:tcPr>
            <w:tcW w:w="2812" w:type="dxa"/>
            <w:gridSpan w:val="2"/>
            <w:tcBorders>
              <w:bottom w:val="single" w:sz="4" w:space="0" w:color="auto"/>
            </w:tcBorders>
            <w:shd w:val="clear" w:color="auto" w:fill="FABF8F"/>
            <w:vAlign w:val="center"/>
          </w:tcPr>
          <w:p w:rsidR="001A63C6" w:rsidRPr="00FC0B20" w:rsidRDefault="001A63C6" w:rsidP="001A63C6">
            <w:pPr>
              <w:pStyle w:val="Heading2"/>
              <w:spacing w:before="20" w:after="20"/>
              <w:ind w:left="0"/>
              <w:rPr>
                <w:rFonts w:ascii="Tahoma" w:eastAsia="SimSun" w:hAnsi="Tahoma" w:cs="Tahoma"/>
                <w:b w:val="0"/>
                <w:sz w:val="14"/>
                <w:szCs w:val="14"/>
              </w:rPr>
            </w:pPr>
            <w:bookmarkStart w:id="521" w:name="_Toc360181200"/>
            <w:r w:rsidRPr="00FC0B20">
              <w:rPr>
                <w:rFonts w:ascii="Tahoma" w:eastAsia="SimSun" w:hAnsi="Tahoma" w:cs="Tahoma"/>
                <w:b w:val="0"/>
                <w:sz w:val="14"/>
                <w:szCs w:val="14"/>
              </w:rPr>
              <w:t>Windows Intune</w:t>
            </w:r>
            <w:r w:rsidRPr="00FC0B20">
              <w:rPr>
                <w:rFonts w:ascii="Tahoma" w:eastAsia="SimSun" w:hAnsi="Tahoma" w:cs="Tahoma"/>
                <w:b w:val="0"/>
                <w:sz w:val="14"/>
                <w:szCs w:val="14"/>
              </w:rPr>
              <w:t>（每用户）</w:t>
            </w:r>
            <w:bookmarkEnd w:id="521"/>
          </w:p>
        </w:tc>
        <w:tc>
          <w:tcPr>
            <w:tcW w:w="450" w:type="dxa"/>
            <w:tcBorders>
              <w:bottom w:val="single" w:sz="4" w:space="0" w:color="auto"/>
            </w:tcBorders>
            <w:shd w:val="clear" w:color="auto" w:fill="FABF8F"/>
            <w:vAlign w:val="center"/>
          </w:tcPr>
          <w:p w:rsidR="001A63C6" w:rsidRPr="000E5C89" w:rsidRDefault="001A63C6" w:rsidP="001A63C6">
            <w:pPr>
              <w:pStyle w:val="TableText"/>
              <w:widowControl w:val="0"/>
              <w:rPr>
                <w:rFonts w:eastAsia="SimSun" w:cs="Tahoma"/>
                <w:b/>
                <w:sz w:val="13"/>
                <w:szCs w:val="13"/>
              </w:rPr>
            </w:pPr>
          </w:p>
        </w:tc>
        <w:tc>
          <w:tcPr>
            <w:tcW w:w="450" w:type="dxa"/>
            <w:tcBorders>
              <w:bottom w:val="single" w:sz="4" w:space="0" w:color="auto"/>
            </w:tcBorders>
            <w:shd w:val="clear" w:color="auto" w:fill="FABF8F"/>
            <w:vAlign w:val="center"/>
          </w:tcPr>
          <w:p w:rsidR="001A63C6" w:rsidRPr="00FC0B20" w:rsidRDefault="001A63C6" w:rsidP="007E466C">
            <w:pPr>
              <w:pStyle w:val="TableText"/>
              <w:widowControl w:val="0"/>
              <w:rPr>
                <w:rFonts w:ascii="Tahoma" w:eastAsia="SimSun" w:hAnsi="Tahoma" w:cs="Tahoma"/>
                <w:color w:val="000000"/>
                <w:sz w:val="13"/>
              </w:rPr>
            </w:pPr>
            <w:r w:rsidRPr="00FC0B20">
              <w:rPr>
                <w:rFonts w:ascii="Tahoma" w:eastAsia="SimSun" w:hAnsi="Tahoma" w:cs="Tahoma"/>
                <w:color w:val="000000"/>
                <w:sz w:val="13"/>
              </w:rPr>
              <w:t>12/12</w:t>
            </w:r>
          </w:p>
        </w:tc>
        <w:tc>
          <w:tcPr>
            <w:tcW w:w="360" w:type="dxa"/>
            <w:tcBorders>
              <w:bottom w:val="single" w:sz="4" w:space="0" w:color="auto"/>
              <w:right w:val="single" w:sz="18" w:space="0" w:color="auto"/>
            </w:tcBorders>
            <w:shd w:val="clear" w:color="auto" w:fill="FABF8F"/>
            <w:vAlign w:val="center"/>
          </w:tcPr>
          <w:p w:rsidR="001A63C6" w:rsidRPr="00FC0B20" w:rsidRDefault="001A63C6" w:rsidP="001A63C6">
            <w:pPr>
              <w:pStyle w:val="TableText"/>
              <w:widowControl w:val="0"/>
              <w:rPr>
                <w:rFonts w:ascii="Tahoma" w:eastAsia="SimSun" w:hAnsi="Tahoma" w:cs="Tahoma"/>
                <w:color w:val="000000"/>
                <w:sz w:val="13"/>
              </w:rPr>
            </w:pPr>
            <w:r w:rsidRPr="00FC0B20">
              <w:rPr>
                <w:rFonts w:ascii="Tahoma" w:eastAsia="SimSun" w:hAnsi="Tahoma" w:cs="Tahoma"/>
                <w:color w:val="000000"/>
                <w:sz w:val="13"/>
              </w:rPr>
              <w:t>OSB</w:t>
            </w:r>
          </w:p>
        </w:tc>
        <w:tc>
          <w:tcPr>
            <w:tcW w:w="360" w:type="dxa"/>
            <w:tcBorders>
              <w:left w:val="single" w:sz="18" w:space="0" w:color="auto"/>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p>
        </w:tc>
        <w:tc>
          <w:tcPr>
            <w:tcW w:w="450" w:type="dxa"/>
            <w:gridSpan w:val="2"/>
            <w:tcBorders>
              <w:bottom w:val="single" w:sz="4" w:space="0" w:color="auto"/>
              <w:right w:val="single" w:sz="18"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EOLS</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tcPr>
          <w:p w:rsidR="001A63C6" w:rsidRPr="00FC0B20" w:rsidRDefault="001A63C6" w:rsidP="001A63C6">
            <w:pPr>
              <w:pStyle w:val="TableText"/>
              <w:widowControl w:val="0"/>
              <w:rPr>
                <w:rFonts w:ascii="Tahoma" w:eastAsia="SimSun" w:hAnsi="Tahoma" w:cs="Tahoma"/>
                <w:sz w:val="13"/>
              </w:rPr>
            </w:pPr>
          </w:p>
        </w:tc>
        <w:tc>
          <w:tcPr>
            <w:tcW w:w="540" w:type="dxa"/>
            <w:tcBorders>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color w:val="000000"/>
                <w:sz w:val="13"/>
              </w:rPr>
            </w:pPr>
          </w:p>
        </w:tc>
      </w:tr>
      <w:tr w:rsidR="00B33D0E" w:rsidRPr="00FC0B20" w:rsidTr="00F16398">
        <w:trPr>
          <w:trHeight w:val="145"/>
        </w:trPr>
        <w:tc>
          <w:tcPr>
            <w:tcW w:w="2812" w:type="dxa"/>
            <w:gridSpan w:val="2"/>
            <w:tcBorders>
              <w:bottom w:val="single" w:sz="4" w:space="0" w:color="auto"/>
            </w:tcBorders>
            <w:shd w:val="clear" w:color="auto" w:fill="auto"/>
            <w:vAlign w:val="center"/>
          </w:tcPr>
          <w:p w:rsidR="001A63C6" w:rsidRPr="00FC0B20" w:rsidRDefault="001A63C6" w:rsidP="001A63C6">
            <w:pPr>
              <w:pStyle w:val="Heading2"/>
              <w:spacing w:before="20" w:after="20"/>
              <w:ind w:left="0"/>
              <w:rPr>
                <w:rFonts w:ascii="Tahoma" w:eastAsia="SimSun" w:hAnsi="Tahoma" w:cs="Tahoma"/>
                <w:b w:val="0"/>
                <w:sz w:val="14"/>
                <w:szCs w:val="14"/>
              </w:rPr>
            </w:pPr>
            <w:bookmarkStart w:id="522" w:name="_Toc336338132"/>
            <w:bookmarkStart w:id="523" w:name="_Toc341193035"/>
            <w:bookmarkStart w:id="524" w:name="_Toc360181201"/>
            <w:r w:rsidRPr="00FC0B20">
              <w:rPr>
                <w:rFonts w:ascii="Tahoma" w:eastAsia="SimSun" w:hAnsi="Tahoma" w:cs="Tahoma"/>
                <w:b w:val="0"/>
                <w:sz w:val="14"/>
                <w:szCs w:val="14"/>
              </w:rPr>
              <w:t>Windows Intune USL Add-On Extra Storage 1 GB</w:t>
            </w:r>
            <w:bookmarkEnd w:id="522"/>
            <w:bookmarkEnd w:id="523"/>
            <w:bookmarkEnd w:id="524"/>
          </w:p>
        </w:tc>
        <w:tc>
          <w:tcPr>
            <w:tcW w:w="450" w:type="dxa"/>
            <w:tcBorders>
              <w:bottom w:val="single" w:sz="4" w:space="0" w:color="auto"/>
            </w:tcBorders>
            <w:shd w:val="clear" w:color="auto" w:fill="auto"/>
            <w:vAlign w:val="center"/>
          </w:tcPr>
          <w:p w:rsidR="001A63C6" w:rsidRPr="000E5C89" w:rsidRDefault="001A63C6" w:rsidP="001A63C6">
            <w:pPr>
              <w:pStyle w:val="TableText"/>
              <w:widowControl w:val="0"/>
              <w:rPr>
                <w:rFonts w:eastAsia="SimSun" w:cs="Tahoma"/>
                <w:b/>
                <w:sz w:val="13"/>
                <w:szCs w:val="13"/>
              </w:rPr>
            </w:pPr>
          </w:p>
        </w:tc>
        <w:tc>
          <w:tcPr>
            <w:tcW w:w="450" w:type="dxa"/>
            <w:tcBorders>
              <w:bottom w:val="single" w:sz="4" w:space="0" w:color="auto"/>
            </w:tcBorders>
            <w:shd w:val="clear" w:color="auto" w:fill="auto"/>
            <w:vAlign w:val="center"/>
          </w:tcPr>
          <w:p w:rsidR="001A63C6" w:rsidRPr="00FC0B20" w:rsidRDefault="001A63C6" w:rsidP="001A63C6">
            <w:pPr>
              <w:pStyle w:val="TableText"/>
              <w:widowControl w:val="0"/>
              <w:spacing w:before="80"/>
              <w:rPr>
                <w:rFonts w:ascii="Tahoma" w:eastAsia="SimSun" w:hAnsi="Tahoma" w:cs="Tahoma"/>
                <w:color w:val="000000"/>
                <w:sz w:val="13"/>
              </w:rPr>
            </w:pPr>
            <w:r w:rsidRPr="00FC0B20">
              <w:rPr>
                <w:rFonts w:ascii="Tahoma" w:eastAsia="SimSun" w:hAnsi="Tahoma" w:cs="Tahoma"/>
                <w:color w:val="000000"/>
                <w:sz w:val="13"/>
              </w:rPr>
              <w:t>12/12</w:t>
            </w:r>
          </w:p>
        </w:tc>
        <w:tc>
          <w:tcPr>
            <w:tcW w:w="360" w:type="dxa"/>
            <w:tcBorders>
              <w:bottom w:val="single" w:sz="4" w:space="0" w:color="auto"/>
              <w:right w:val="single" w:sz="18" w:space="0" w:color="auto"/>
            </w:tcBorders>
            <w:shd w:val="clear" w:color="auto" w:fill="auto"/>
            <w:vAlign w:val="center"/>
          </w:tcPr>
          <w:p w:rsidR="001A63C6" w:rsidRPr="00FC0B20" w:rsidRDefault="001A63C6" w:rsidP="001A63C6">
            <w:pPr>
              <w:pStyle w:val="TableText"/>
              <w:widowControl w:val="0"/>
              <w:rPr>
                <w:rFonts w:ascii="Tahoma" w:eastAsia="SimSun" w:hAnsi="Tahoma" w:cs="Tahoma"/>
                <w:color w:val="000000"/>
                <w:sz w:val="13"/>
              </w:rPr>
            </w:pPr>
          </w:p>
        </w:tc>
        <w:tc>
          <w:tcPr>
            <w:tcW w:w="360" w:type="dxa"/>
            <w:tcBorders>
              <w:left w:val="single" w:sz="18" w:space="0" w:color="auto"/>
              <w:bottom w:val="single" w:sz="4"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p>
        </w:tc>
        <w:tc>
          <w:tcPr>
            <w:tcW w:w="450" w:type="dxa"/>
            <w:gridSpan w:val="2"/>
            <w:tcBorders>
              <w:bottom w:val="single" w:sz="4" w:space="0" w:color="auto"/>
              <w:right w:val="single" w:sz="18"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A, ST</w:t>
            </w:r>
          </w:p>
        </w:tc>
        <w:tc>
          <w:tcPr>
            <w:tcW w:w="540" w:type="dxa"/>
            <w:tcBorders>
              <w:bottom w:val="single" w:sz="4" w:space="0" w:color="auto"/>
            </w:tcBorders>
            <w:shd w:val="clear" w:color="auto" w:fill="auto"/>
            <w:vAlign w:val="center"/>
          </w:tcPr>
          <w:p w:rsidR="001A63C6" w:rsidRPr="00FC0B20" w:rsidRDefault="001A63C6" w:rsidP="001A63C6">
            <w:pPr>
              <w:pStyle w:val="TableText"/>
              <w:widowControl w:val="0"/>
              <w:rPr>
                <w:rFonts w:ascii="Tahoma" w:eastAsia="SimSun" w:hAnsi="Tahoma" w:cs="Tahoma"/>
                <w:color w:val="000000"/>
                <w:sz w:val="13"/>
              </w:rPr>
            </w:pPr>
          </w:p>
        </w:tc>
      </w:tr>
      <w:tr w:rsidR="001A63C6" w:rsidRPr="00FC0B20" w:rsidTr="00F16398">
        <w:trPr>
          <w:trHeight w:val="145"/>
        </w:trPr>
        <w:tc>
          <w:tcPr>
            <w:tcW w:w="2812" w:type="dxa"/>
            <w:gridSpan w:val="2"/>
            <w:tcBorders>
              <w:bottom w:val="single" w:sz="4" w:space="0" w:color="auto"/>
            </w:tcBorders>
            <w:shd w:val="clear" w:color="auto" w:fill="FABF8F"/>
            <w:vAlign w:val="center"/>
          </w:tcPr>
          <w:p w:rsidR="001A63C6" w:rsidRPr="00FC0B20" w:rsidRDefault="001A63C6" w:rsidP="001A63C6">
            <w:pPr>
              <w:pStyle w:val="Heading2"/>
              <w:spacing w:before="20" w:after="20"/>
              <w:ind w:left="0"/>
              <w:rPr>
                <w:rFonts w:ascii="Tahoma" w:eastAsia="SimSun" w:hAnsi="Tahoma" w:cs="Tahoma"/>
                <w:b w:val="0"/>
                <w:sz w:val="14"/>
                <w:szCs w:val="14"/>
              </w:rPr>
            </w:pPr>
            <w:bookmarkStart w:id="525" w:name="_Toc336338133"/>
            <w:bookmarkStart w:id="526" w:name="_Toc360181202"/>
            <w:r w:rsidRPr="00FC0B20">
              <w:rPr>
                <w:rFonts w:ascii="Tahoma" w:eastAsia="SimSun" w:hAnsi="Tahoma" w:cs="Tahoma"/>
                <w:b w:val="0"/>
                <w:sz w:val="14"/>
                <w:szCs w:val="14"/>
              </w:rPr>
              <w:t>Windows MultiPoint Server 2012 Standard</w:t>
            </w:r>
            <w:bookmarkEnd w:id="525"/>
            <w:bookmarkEnd w:id="526"/>
          </w:p>
        </w:tc>
        <w:tc>
          <w:tcPr>
            <w:tcW w:w="450" w:type="dxa"/>
            <w:tcBorders>
              <w:bottom w:val="single" w:sz="4" w:space="0" w:color="auto"/>
            </w:tcBorders>
            <w:shd w:val="clear" w:color="auto" w:fill="FABF8F"/>
            <w:vAlign w:val="center"/>
          </w:tcPr>
          <w:p w:rsidR="001A63C6" w:rsidRPr="000E5C89" w:rsidRDefault="00363DB0" w:rsidP="00796355">
            <w:pPr>
              <w:pStyle w:val="TableText"/>
              <w:widowControl w:val="0"/>
              <w:rPr>
                <w:rFonts w:eastAsia="SimSun" w:cs="Tahoma"/>
                <w:b/>
                <w:sz w:val="13"/>
                <w:szCs w:val="13"/>
                <w:u w:val="single"/>
              </w:rPr>
            </w:pPr>
            <w:hyperlink w:anchor="_105_Windows_Multipoint" w:history="1">
              <w:r w:rsidR="006E7054" w:rsidRPr="000E5C89">
                <w:rPr>
                  <w:rStyle w:val="Hyperlink"/>
                  <w:rFonts w:eastAsia="SimSun" w:cs="Tahoma"/>
                  <w:b/>
                  <w:sz w:val="13"/>
                  <w:szCs w:val="13"/>
                </w:rPr>
                <w:t>105</w:t>
              </w:r>
            </w:hyperlink>
            <w:hyperlink w:anchor="_98_Windows_Multipoint" w:history="1"/>
          </w:p>
        </w:tc>
        <w:tc>
          <w:tcPr>
            <w:tcW w:w="450" w:type="dxa"/>
            <w:tcBorders>
              <w:bottom w:val="single" w:sz="4" w:space="0" w:color="auto"/>
            </w:tcBorders>
            <w:shd w:val="clear" w:color="auto" w:fill="FABF8F"/>
            <w:vAlign w:val="center"/>
          </w:tcPr>
          <w:p w:rsidR="001A63C6" w:rsidRPr="00FC0B20" w:rsidRDefault="001A63C6" w:rsidP="001A63C6">
            <w:pPr>
              <w:pStyle w:val="TableText"/>
              <w:widowControl w:val="0"/>
              <w:spacing w:before="80"/>
              <w:rPr>
                <w:rFonts w:ascii="Tahoma" w:eastAsia="SimSun" w:hAnsi="Tahoma" w:cs="Tahoma"/>
                <w:color w:val="000000"/>
                <w:sz w:val="13"/>
              </w:rPr>
            </w:pPr>
            <w:r w:rsidRPr="00FC0B20">
              <w:rPr>
                <w:rFonts w:ascii="Tahoma" w:eastAsia="SimSun" w:hAnsi="Tahoma" w:cs="Tahoma"/>
                <w:color w:val="000000"/>
                <w:sz w:val="13"/>
              </w:rPr>
              <w:t>12/12</w:t>
            </w:r>
          </w:p>
        </w:tc>
        <w:tc>
          <w:tcPr>
            <w:tcW w:w="360" w:type="dxa"/>
            <w:tcBorders>
              <w:bottom w:val="single" w:sz="4" w:space="0" w:color="auto"/>
              <w:right w:val="single" w:sz="18" w:space="0" w:color="auto"/>
            </w:tcBorders>
            <w:shd w:val="clear" w:color="auto" w:fill="FABF8F"/>
            <w:vAlign w:val="center"/>
          </w:tcPr>
          <w:p w:rsidR="001A63C6" w:rsidRPr="00FC0B20" w:rsidRDefault="001A63C6" w:rsidP="001A63C6">
            <w:pPr>
              <w:pStyle w:val="TableText"/>
              <w:widowControl w:val="0"/>
              <w:rPr>
                <w:rFonts w:ascii="Tahoma" w:eastAsia="SimSun" w:hAnsi="Tahoma" w:cs="Tahoma"/>
                <w:color w:val="000000"/>
                <w:sz w:val="13"/>
              </w:rPr>
            </w:pPr>
            <w:r w:rsidRPr="00FC0B20">
              <w:rPr>
                <w:rFonts w:ascii="Tahoma" w:eastAsia="SimSun"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5</w:t>
            </w:r>
          </w:p>
        </w:tc>
        <w:tc>
          <w:tcPr>
            <w:tcW w:w="450" w:type="dxa"/>
            <w:tcBorders>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13</w:t>
            </w:r>
          </w:p>
        </w:tc>
        <w:tc>
          <w:tcPr>
            <w:tcW w:w="450" w:type="dxa"/>
            <w:tcBorders>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10</w:t>
            </w:r>
          </w:p>
        </w:tc>
        <w:tc>
          <w:tcPr>
            <w:tcW w:w="450" w:type="dxa"/>
            <w:tcBorders>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8</w:t>
            </w:r>
          </w:p>
        </w:tc>
        <w:tc>
          <w:tcPr>
            <w:tcW w:w="450" w:type="dxa"/>
            <w:tcBorders>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8</w:t>
            </w:r>
          </w:p>
        </w:tc>
        <w:tc>
          <w:tcPr>
            <w:tcW w:w="450" w:type="dxa"/>
            <w:tcBorders>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5</w:t>
            </w:r>
          </w:p>
        </w:tc>
        <w:tc>
          <w:tcPr>
            <w:tcW w:w="360" w:type="dxa"/>
            <w:tcBorders>
              <w:bottom w:val="single" w:sz="4" w:space="0" w:color="auto"/>
              <w:right w:val="single" w:sz="18"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3</w:t>
            </w:r>
          </w:p>
        </w:tc>
        <w:tc>
          <w:tcPr>
            <w:tcW w:w="450" w:type="dxa"/>
            <w:tcBorders>
              <w:left w:val="single" w:sz="18" w:space="0" w:color="auto"/>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5</w:t>
            </w:r>
          </w:p>
        </w:tc>
        <w:tc>
          <w:tcPr>
            <w:tcW w:w="450" w:type="dxa"/>
            <w:tcBorders>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10</w:t>
            </w:r>
          </w:p>
        </w:tc>
        <w:tc>
          <w:tcPr>
            <w:tcW w:w="450" w:type="dxa"/>
            <w:gridSpan w:val="2"/>
            <w:tcBorders>
              <w:bottom w:val="single" w:sz="4" w:space="0" w:color="auto"/>
              <w:right w:val="single" w:sz="18"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5</w:t>
            </w:r>
          </w:p>
        </w:tc>
        <w:tc>
          <w:tcPr>
            <w:tcW w:w="450" w:type="dxa"/>
            <w:tcBorders>
              <w:left w:val="single" w:sz="18" w:space="0" w:color="auto"/>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5</w:t>
            </w:r>
          </w:p>
        </w:tc>
        <w:tc>
          <w:tcPr>
            <w:tcW w:w="450" w:type="dxa"/>
            <w:tcBorders>
              <w:bottom w:val="single" w:sz="4" w:space="0" w:color="auto"/>
              <w:right w:val="single" w:sz="18"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tcPr>
          <w:p w:rsidR="001A63C6" w:rsidRPr="00FC0B20" w:rsidRDefault="001A63C6" w:rsidP="001A63C6">
            <w:pPr>
              <w:pStyle w:val="TableText"/>
              <w:widowControl w:val="0"/>
              <w:rPr>
                <w:rFonts w:ascii="Tahoma" w:eastAsia="SimSun" w:hAnsi="Tahoma" w:cs="Tahoma"/>
                <w:color w:val="000000"/>
                <w:sz w:val="13"/>
              </w:rPr>
            </w:pPr>
            <w:r w:rsidRPr="00FC0B20">
              <w:rPr>
                <w:rFonts w:ascii="Tahoma" w:eastAsia="SimSun" w:hAnsi="Tahoma" w:cs="Tahoma"/>
                <w:sz w:val="13"/>
              </w:rPr>
              <w:t>A</w:t>
            </w:r>
          </w:p>
        </w:tc>
        <w:tc>
          <w:tcPr>
            <w:tcW w:w="540" w:type="dxa"/>
            <w:tcBorders>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color w:val="000000"/>
                <w:sz w:val="13"/>
              </w:rPr>
            </w:pPr>
          </w:p>
        </w:tc>
      </w:tr>
      <w:tr w:rsidR="00B33D0E" w:rsidRPr="00FC0B20" w:rsidTr="00F16398">
        <w:trPr>
          <w:trHeight w:val="145"/>
        </w:trPr>
        <w:tc>
          <w:tcPr>
            <w:tcW w:w="2812" w:type="dxa"/>
            <w:gridSpan w:val="2"/>
            <w:tcBorders>
              <w:bottom w:val="single" w:sz="4" w:space="0" w:color="auto"/>
            </w:tcBorders>
            <w:shd w:val="clear" w:color="auto" w:fill="auto"/>
            <w:vAlign w:val="center"/>
          </w:tcPr>
          <w:p w:rsidR="001A63C6" w:rsidRPr="00FC0B20" w:rsidRDefault="001A63C6" w:rsidP="001A63C6">
            <w:pPr>
              <w:pStyle w:val="Heading2"/>
              <w:spacing w:before="20" w:after="20"/>
              <w:ind w:left="0"/>
              <w:rPr>
                <w:rFonts w:ascii="Tahoma" w:eastAsia="SimSun" w:hAnsi="Tahoma" w:cs="Tahoma"/>
                <w:b w:val="0"/>
                <w:sz w:val="14"/>
                <w:szCs w:val="14"/>
              </w:rPr>
            </w:pPr>
            <w:bookmarkStart w:id="527" w:name="_Toc336338134"/>
            <w:bookmarkStart w:id="528" w:name="_Toc360181203"/>
            <w:r w:rsidRPr="00FC0B20">
              <w:rPr>
                <w:rFonts w:ascii="Tahoma" w:eastAsia="SimSun" w:hAnsi="Tahoma" w:cs="Tahoma"/>
                <w:b w:val="0"/>
                <w:sz w:val="14"/>
                <w:szCs w:val="14"/>
              </w:rPr>
              <w:t>Windows MultiPoint Server 2012 Premium</w:t>
            </w:r>
            <w:bookmarkEnd w:id="527"/>
            <w:bookmarkEnd w:id="528"/>
          </w:p>
        </w:tc>
        <w:tc>
          <w:tcPr>
            <w:tcW w:w="450" w:type="dxa"/>
            <w:tcBorders>
              <w:bottom w:val="single" w:sz="4" w:space="0" w:color="auto"/>
            </w:tcBorders>
            <w:shd w:val="clear" w:color="auto" w:fill="auto"/>
            <w:vAlign w:val="center"/>
          </w:tcPr>
          <w:p w:rsidR="001A63C6" w:rsidRPr="000E5C89" w:rsidRDefault="00363DB0" w:rsidP="00796355">
            <w:pPr>
              <w:pStyle w:val="TableText"/>
              <w:widowControl w:val="0"/>
              <w:rPr>
                <w:rFonts w:eastAsia="SimSun" w:cs="Tahoma"/>
                <w:b/>
                <w:sz w:val="13"/>
                <w:szCs w:val="13"/>
                <w:u w:val="single"/>
              </w:rPr>
            </w:pPr>
            <w:hyperlink w:anchor="_106_Windows_Multipoint" w:history="1">
              <w:r w:rsidR="00591334" w:rsidRPr="000E5C89">
                <w:rPr>
                  <w:rStyle w:val="Hyperlink"/>
                  <w:rFonts w:eastAsia="SimSun" w:cs="Tahoma"/>
                  <w:b/>
                  <w:sz w:val="13"/>
                  <w:szCs w:val="13"/>
                </w:rPr>
                <w:t>106</w:t>
              </w:r>
            </w:hyperlink>
          </w:p>
        </w:tc>
        <w:tc>
          <w:tcPr>
            <w:tcW w:w="450" w:type="dxa"/>
            <w:tcBorders>
              <w:bottom w:val="single" w:sz="4" w:space="0" w:color="auto"/>
            </w:tcBorders>
            <w:shd w:val="clear" w:color="auto" w:fill="auto"/>
            <w:vAlign w:val="center"/>
          </w:tcPr>
          <w:p w:rsidR="001A63C6" w:rsidRPr="00FC0B20" w:rsidRDefault="001A63C6" w:rsidP="001A63C6">
            <w:pPr>
              <w:pStyle w:val="TableText"/>
              <w:widowControl w:val="0"/>
              <w:spacing w:before="80"/>
              <w:rPr>
                <w:rFonts w:ascii="Tahoma" w:eastAsia="SimSun" w:hAnsi="Tahoma" w:cs="Tahoma"/>
                <w:color w:val="000000"/>
                <w:sz w:val="13"/>
              </w:rPr>
            </w:pPr>
            <w:r w:rsidRPr="00FC0B20">
              <w:rPr>
                <w:rFonts w:ascii="Tahoma" w:eastAsia="SimSun" w:hAnsi="Tahoma" w:cs="Tahoma"/>
                <w:color w:val="000000"/>
                <w:sz w:val="13"/>
              </w:rPr>
              <w:t>12/12</w:t>
            </w:r>
          </w:p>
        </w:tc>
        <w:tc>
          <w:tcPr>
            <w:tcW w:w="360" w:type="dxa"/>
            <w:tcBorders>
              <w:bottom w:val="single" w:sz="4" w:space="0" w:color="auto"/>
              <w:right w:val="single" w:sz="18" w:space="0" w:color="auto"/>
            </w:tcBorders>
            <w:shd w:val="clear" w:color="auto" w:fill="auto"/>
            <w:vAlign w:val="center"/>
          </w:tcPr>
          <w:p w:rsidR="001A63C6" w:rsidRPr="00FC0B20" w:rsidRDefault="001A63C6" w:rsidP="001A63C6">
            <w:pPr>
              <w:pStyle w:val="TableText"/>
              <w:widowControl w:val="0"/>
              <w:rPr>
                <w:rFonts w:ascii="Tahoma" w:eastAsia="SimSun" w:hAnsi="Tahoma" w:cs="Tahoma"/>
                <w:color w:val="000000"/>
                <w:sz w:val="13"/>
              </w:rPr>
            </w:pPr>
            <w:r w:rsidRPr="00FC0B20">
              <w:rPr>
                <w:rFonts w:ascii="Tahoma" w:eastAsia="SimSun"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10</w:t>
            </w:r>
          </w:p>
        </w:tc>
        <w:tc>
          <w:tcPr>
            <w:tcW w:w="450" w:type="dxa"/>
            <w:tcBorders>
              <w:bottom w:val="single" w:sz="4"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25</w:t>
            </w:r>
          </w:p>
        </w:tc>
        <w:tc>
          <w:tcPr>
            <w:tcW w:w="450" w:type="dxa"/>
            <w:tcBorders>
              <w:bottom w:val="single" w:sz="4"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20</w:t>
            </w:r>
          </w:p>
        </w:tc>
        <w:tc>
          <w:tcPr>
            <w:tcW w:w="450" w:type="dxa"/>
            <w:tcBorders>
              <w:bottom w:val="single" w:sz="4"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15</w:t>
            </w:r>
          </w:p>
        </w:tc>
        <w:tc>
          <w:tcPr>
            <w:tcW w:w="450" w:type="dxa"/>
            <w:tcBorders>
              <w:bottom w:val="single" w:sz="4"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15</w:t>
            </w:r>
          </w:p>
        </w:tc>
        <w:tc>
          <w:tcPr>
            <w:tcW w:w="450" w:type="dxa"/>
            <w:tcBorders>
              <w:bottom w:val="single" w:sz="4"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10</w:t>
            </w:r>
          </w:p>
        </w:tc>
        <w:tc>
          <w:tcPr>
            <w:tcW w:w="360" w:type="dxa"/>
            <w:tcBorders>
              <w:bottom w:val="single" w:sz="4" w:space="0" w:color="auto"/>
              <w:right w:val="single" w:sz="18"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5</w:t>
            </w:r>
          </w:p>
        </w:tc>
        <w:tc>
          <w:tcPr>
            <w:tcW w:w="450" w:type="dxa"/>
            <w:tcBorders>
              <w:left w:val="single" w:sz="18" w:space="0" w:color="auto"/>
              <w:bottom w:val="single" w:sz="4"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10</w:t>
            </w:r>
          </w:p>
        </w:tc>
        <w:tc>
          <w:tcPr>
            <w:tcW w:w="450" w:type="dxa"/>
            <w:tcBorders>
              <w:bottom w:val="single" w:sz="4"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20</w:t>
            </w:r>
          </w:p>
        </w:tc>
        <w:tc>
          <w:tcPr>
            <w:tcW w:w="450" w:type="dxa"/>
            <w:gridSpan w:val="2"/>
            <w:tcBorders>
              <w:bottom w:val="single" w:sz="4" w:space="0" w:color="auto"/>
              <w:right w:val="single" w:sz="18"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10</w:t>
            </w:r>
          </w:p>
        </w:tc>
        <w:tc>
          <w:tcPr>
            <w:tcW w:w="450" w:type="dxa"/>
            <w:tcBorders>
              <w:left w:val="single" w:sz="18" w:space="0" w:color="auto"/>
              <w:bottom w:val="single" w:sz="4"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10</w:t>
            </w:r>
          </w:p>
        </w:tc>
        <w:tc>
          <w:tcPr>
            <w:tcW w:w="450" w:type="dxa"/>
            <w:tcBorders>
              <w:bottom w:val="single" w:sz="4" w:space="0" w:color="auto"/>
              <w:right w:val="single" w:sz="18"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tcPr>
          <w:p w:rsidR="001A63C6" w:rsidRPr="00FC0B20" w:rsidRDefault="001A63C6" w:rsidP="001A63C6">
            <w:pPr>
              <w:pStyle w:val="TableText"/>
              <w:widowControl w:val="0"/>
              <w:rPr>
                <w:rFonts w:ascii="Tahoma" w:eastAsia="SimSun" w:hAnsi="Tahoma" w:cs="Tahoma"/>
                <w:color w:val="000000"/>
                <w:sz w:val="13"/>
              </w:rPr>
            </w:pPr>
            <w:r w:rsidRPr="00FC0B20">
              <w:rPr>
                <w:rFonts w:ascii="Tahoma" w:eastAsia="SimSun" w:hAnsi="Tahoma" w:cs="Tahoma"/>
                <w:sz w:val="13"/>
              </w:rPr>
              <w:t>A</w:t>
            </w:r>
          </w:p>
        </w:tc>
        <w:tc>
          <w:tcPr>
            <w:tcW w:w="540" w:type="dxa"/>
            <w:tcBorders>
              <w:bottom w:val="single" w:sz="4" w:space="0" w:color="auto"/>
            </w:tcBorders>
            <w:shd w:val="clear" w:color="auto" w:fill="auto"/>
            <w:vAlign w:val="center"/>
          </w:tcPr>
          <w:p w:rsidR="001A63C6" w:rsidRPr="00FC0B20" w:rsidRDefault="001A63C6" w:rsidP="001A63C6">
            <w:pPr>
              <w:pStyle w:val="TableText"/>
              <w:widowControl w:val="0"/>
              <w:rPr>
                <w:rFonts w:ascii="Tahoma" w:eastAsia="SimSun" w:hAnsi="Tahoma" w:cs="Tahoma"/>
                <w:color w:val="000000"/>
                <w:sz w:val="13"/>
              </w:rPr>
            </w:pPr>
          </w:p>
        </w:tc>
      </w:tr>
      <w:tr w:rsidR="001A63C6" w:rsidRPr="00FC0B20" w:rsidTr="00F16398">
        <w:trPr>
          <w:trHeight w:val="145"/>
        </w:trPr>
        <w:tc>
          <w:tcPr>
            <w:tcW w:w="2812" w:type="dxa"/>
            <w:gridSpan w:val="2"/>
            <w:tcBorders>
              <w:bottom w:val="single" w:sz="4" w:space="0" w:color="auto"/>
            </w:tcBorders>
            <w:shd w:val="clear" w:color="auto" w:fill="FABF8F"/>
            <w:vAlign w:val="center"/>
          </w:tcPr>
          <w:p w:rsidR="001A63C6" w:rsidRPr="00FC0B20" w:rsidRDefault="001A63C6" w:rsidP="001A63C6">
            <w:pPr>
              <w:pStyle w:val="Heading2"/>
              <w:spacing w:before="20" w:after="20"/>
              <w:ind w:left="0"/>
              <w:rPr>
                <w:rFonts w:ascii="Tahoma" w:eastAsia="SimSun" w:hAnsi="Tahoma" w:cs="Tahoma"/>
                <w:b w:val="0"/>
                <w:sz w:val="14"/>
                <w:szCs w:val="14"/>
              </w:rPr>
            </w:pPr>
            <w:bookmarkStart w:id="529" w:name="_Toc336338135"/>
            <w:bookmarkStart w:id="530" w:name="_Toc360181204"/>
            <w:r w:rsidRPr="00FC0B20">
              <w:rPr>
                <w:rFonts w:ascii="Tahoma" w:eastAsia="SimSun" w:hAnsi="Tahoma" w:cs="Tahoma"/>
                <w:b w:val="0"/>
                <w:sz w:val="14"/>
                <w:szCs w:val="14"/>
              </w:rPr>
              <w:t>Windows MultiPoint Server 2012 CAL</w:t>
            </w:r>
            <w:bookmarkEnd w:id="529"/>
            <w:bookmarkEnd w:id="530"/>
          </w:p>
        </w:tc>
        <w:tc>
          <w:tcPr>
            <w:tcW w:w="450" w:type="dxa"/>
            <w:tcBorders>
              <w:bottom w:val="single" w:sz="4" w:space="0" w:color="auto"/>
            </w:tcBorders>
            <w:shd w:val="clear" w:color="auto" w:fill="FABF8F"/>
            <w:vAlign w:val="center"/>
          </w:tcPr>
          <w:p w:rsidR="001A63C6" w:rsidRPr="000E5C89" w:rsidRDefault="00363DB0" w:rsidP="00796355">
            <w:pPr>
              <w:pStyle w:val="TableText"/>
              <w:widowControl w:val="0"/>
              <w:rPr>
                <w:rFonts w:eastAsia="SimSun" w:cs="Tahoma"/>
                <w:b/>
                <w:sz w:val="13"/>
                <w:szCs w:val="13"/>
                <w:u w:val="single"/>
              </w:rPr>
            </w:pPr>
            <w:hyperlink w:anchor="_107_Windows_Multipoint" w:history="1">
              <w:r w:rsidR="00591334" w:rsidRPr="000E5C89">
                <w:rPr>
                  <w:rStyle w:val="Hyperlink"/>
                  <w:rFonts w:eastAsia="SimSun" w:cs="Tahoma"/>
                  <w:b/>
                  <w:sz w:val="13"/>
                  <w:szCs w:val="13"/>
                </w:rPr>
                <w:t>107</w:t>
              </w:r>
            </w:hyperlink>
          </w:p>
        </w:tc>
        <w:tc>
          <w:tcPr>
            <w:tcW w:w="450" w:type="dxa"/>
            <w:tcBorders>
              <w:bottom w:val="single" w:sz="4" w:space="0" w:color="auto"/>
            </w:tcBorders>
            <w:shd w:val="clear" w:color="auto" w:fill="FABF8F"/>
            <w:vAlign w:val="center"/>
          </w:tcPr>
          <w:p w:rsidR="001A63C6" w:rsidRPr="00FC0B20" w:rsidRDefault="001A63C6" w:rsidP="001A63C6">
            <w:pPr>
              <w:pStyle w:val="TableText"/>
              <w:widowControl w:val="0"/>
              <w:spacing w:before="80"/>
              <w:rPr>
                <w:rFonts w:ascii="Tahoma" w:eastAsia="SimSun" w:hAnsi="Tahoma" w:cs="Tahoma"/>
                <w:color w:val="000000"/>
                <w:sz w:val="13"/>
              </w:rPr>
            </w:pPr>
            <w:r w:rsidRPr="00FC0B20">
              <w:rPr>
                <w:rFonts w:ascii="Tahoma" w:eastAsia="SimSun" w:hAnsi="Tahoma" w:cs="Tahoma"/>
                <w:color w:val="000000"/>
                <w:sz w:val="13"/>
              </w:rPr>
              <w:t>12/12</w:t>
            </w:r>
          </w:p>
        </w:tc>
        <w:tc>
          <w:tcPr>
            <w:tcW w:w="360" w:type="dxa"/>
            <w:tcBorders>
              <w:bottom w:val="single" w:sz="4" w:space="0" w:color="auto"/>
              <w:right w:val="single" w:sz="18" w:space="0" w:color="auto"/>
            </w:tcBorders>
            <w:shd w:val="clear" w:color="auto" w:fill="FABF8F"/>
            <w:vAlign w:val="center"/>
          </w:tcPr>
          <w:p w:rsidR="001A63C6" w:rsidRPr="00FC0B20" w:rsidRDefault="001A63C6" w:rsidP="001A63C6">
            <w:pPr>
              <w:pStyle w:val="TableText"/>
              <w:widowControl w:val="0"/>
              <w:rPr>
                <w:rFonts w:ascii="Tahoma" w:eastAsia="SimSun" w:hAnsi="Tahoma" w:cs="Tahoma"/>
                <w:color w:val="000000"/>
                <w:sz w:val="13"/>
              </w:rPr>
            </w:pPr>
            <w:r w:rsidRPr="00FC0B20">
              <w:rPr>
                <w:rFonts w:ascii="Tahoma" w:eastAsia="SimSun"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1</w:t>
            </w:r>
          </w:p>
        </w:tc>
        <w:tc>
          <w:tcPr>
            <w:tcW w:w="450" w:type="dxa"/>
            <w:tcBorders>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3</w:t>
            </w:r>
          </w:p>
        </w:tc>
        <w:tc>
          <w:tcPr>
            <w:tcW w:w="450" w:type="dxa"/>
            <w:tcBorders>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2</w:t>
            </w:r>
          </w:p>
        </w:tc>
        <w:tc>
          <w:tcPr>
            <w:tcW w:w="450" w:type="dxa"/>
            <w:tcBorders>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2</w:t>
            </w:r>
          </w:p>
        </w:tc>
        <w:tc>
          <w:tcPr>
            <w:tcW w:w="450" w:type="dxa"/>
            <w:tcBorders>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2</w:t>
            </w:r>
          </w:p>
        </w:tc>
        <w:tc>
          <w:tcPr>
            <w:tcW w:w="450" w:type="dxa"/>
            <w:tcBorders>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1</w:t>
            </w:r>
          </w:p>
        </w:tc>
        <w:tc>
          <w:tcPr>
            <w:tcW w:w="360" w:type="dxa"/>
            <w:tcBorders>
              <w:bottom w:val="single" w:sz="4" w:space="0" w:color="auto"/>
              <w:right w:val="single" w:sz="18"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1</w:t>
            </w:r>
          </w:p>
        </w:tc>
        <w:tc>
          <w:tcPr>
            <w:tcW w:w="450" w:type="dxa"/>
            <w:tcBorders>
              <w:left w:val="single" w:sz="18" w:space="0" w:color="auto"/>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1</w:t>
            </w:r>
          </w:p>
        </w:tc>
        <w:tc>
          <w:tcPr>
            <w:tcW w:w="450" w:type="dxa"/>
            <w:tcBorders>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2</w:t>
            </w:r>
          </w:p>
        </w:tc>
        <w:tc>
          <w:tcPr>
            <w:tcW w:w="450" w:type="dxa"/>
            <w:gridSpan w:val="2"/>
            <w:tcBorders>
              <w:bottom w:val="single" w:sz="4" w:space="0" w:color="auto"/>
              <w:right w:val="single" w:sz="18"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1</w:t>
            </w:r>
          </w:p>
        </w:tc>
        <w:tc>
          <w:tcPr>
            <w:tcW w:w="450" w:type="dxa"/>
            <w:tcBorders>
              <w:left w:val="single" w:sz="18" w:space="0" w:color="auto"/>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1</w:t>
            </w:r>
          </w:p>
        </w:tc>
        <w:tc>
          <w:tcPr>
            <w:tcW w:w="450" w:type="dxa"/>
            <w:tcBorders>
              <w:bottom w:val="single" w:sz="4" w:space="0" w:color="auto"/>
              <w:right w:val="single" w:sz="18"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tcPr>
          <w:p w:rsidR="001A63C6" w:rsidRPr="00FC0B20" w:rsidRDefault="001A63C6" w:rsidP="001A63C6">
            <w:pPr>
              <w:pStyle w:val="TableText"/>
              <w:widowControl w:val="0"/>
              <w:rPr>
                <w:rFonts w:ascii="Tahoma" w:eastAsia="SimSun" w:hAnsi="Tahoma" w:cs="Tahoma"/>
                <w:color w:val="000000"/>
                <w:sz w:val="13"/>
              </w:rPr>
            </w:pPr>
            <w:r w:rsidRPr="00FC0B20">
              <w:rPr>
                <w:rFonts w:ascii="Tahoma" w:eastAsia="SimSun" w:hAnsi="Tahoma" w:cs="Tahoma"/>
                <w:sz w:val="13"/>
              </w:rPr>
              <w:t>A</w:t>
            </w:r>
          </w:p>
        </w:tc>
        <w:tc>
          <w:tcPr>
            <w:tcW w:w="540" w:type="dxa"/>
            <w:tcBorders>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color w:val="000000"/>
                <w:sz w:val="13"/>
              </w:rPr>
            </w:pPr>
          </w:p>
        </w:tc>
      </w:tr>
      <w:tr w:rsidR="00B33D0E" w:rsidRPr="00FC0B20" w:rsidTr="00F16398">
        <w:trPr>
          <w:trHeight w:val="145"/>
        </w:trPr>
        <w:tc>
          <w:tcPr>
            <w:tcW w:w="2812" w:type="dxa"/>
            <w:gridSpan w:val="2"/>
            <w:tcBorders>
              <w:bottom w:val="single" w:sz="4" w:space="0" w:color="auto"/>
            </w:tcBorders>
            <w:shd w:val="clear" w:color="auto" w:fill="auto"/>
            <w:vAlign w:val="center"/>
          </w:tcPr>
          <w:p w:rsidR="001A63C6" w:rsidRPr="00FC0B20" w:rsidRDefault="001A63C6" w:rsidP="001A63C6">
            <w:pPr>
              <w:pStyle w:val="Heading2"/>
              <w:spacing w:before="20" w:after="20"/>
              <w:ind w:left="0"/>
              <w:rPr>
                <w:rFonts w:ascii="Tahoma" w:eastAsia="SimSun" w:hAnsi="Tahoma" w:cs="Tahoma"/>
                <w:b w:val="0"/>
                <w:sz w:val="14"/>
                <w:szCs w:val="14"/>
              </w:rPr>
            </w:pPr>
            <w:bookmarkStart w:id="531" w:name="_Toc336338136"/>
            <w:bookmarkStart w:id="532" w:name="_Toc360181205"/>
            <w:r w:rsidRPr="00FC0B20">
              <w:rPr>
                <w:rFonts w:ascii="Tahoma" w:eastAsia="SimSun" w:hAnsi="Tahoma" w:cs="Tahoma"/>
                <w:b w:val="0"/>
                <w:sz w:val="14"/>
                <w:szCs w:val="14"/>
              </w:rPr>
              <w:t>Windows MultiPoint Server 2012 CAL with Windows Server 2012 CAL</w:t>
            </w:r>
            <w:bookmarkEnd w:id="531"/>
            <w:bookmarkEnd w:id="532"/>
          </w:p>
        </w:tc>
        <w:tc>
          <w:tcPr>
            <w:tcW w:w="450" w:type="dxa"/>
            <w:tcBorders>
              <w:bottom w:val="single" w:sz="4" w:space="0" w:color="auto"/>
            </w:tcBorders>
            <w:shd w:val="clear" w:color="auto" w:fill="auto"/>
            <w:vAlign w:val="center"/>
          </w:tcPr>
          <w:p w:rsidR="001A63C6" w:rsidRPr="000E5C89" w:rsidRDefault="001A63C6" w:rsidP="001A63C6">
            <w:pPr>
              <w:pStyle w:val="TableText"/>
              <w:widowControl w:val="0"/>
              <w:rPr>
                <w:rFonts w:eastAsia="SimSun" w:cs="Tahoma"/>
                <w:b/>
                <w:sz w:val="13"/>
                <w:szCs w:val="13"/>
              </w:rPr>
            </w:pPr>
          </w:p>
        </w:tc>
        <w:tc>
          <w:tcPr>
            <w:tcW w:w="450" w:type="dxa"/>
            <w:tcBorders>
              <w:bottom w:val="single" w:sz="4" w:space="0" w:color="auto"/>
            </w:tcBorders>
            <w:shd w:val="clear" w:color="auto" w:fill="auto"/>
            <w:vAlign w:val="center"/>
          </w:tcPr>
          <w:p w:rsidR="001A63C6" w:rsidRPr="00FC0B20" w:rsidRDefault="001A63C6" w:rsidP="001A63C6">
            <w:pPr>
              <w:pStyle w:val="TableText"/>
              <w:widowControl w:val="0"/>
              <w:spacing w:before="80"/>
              <w:rPr>
                <w:rFonts w:ascii="Tahoma" w:eastAsia="SimSun" w:hAnsi="Tahoma" w:cs="Tahoma"/>
                <w:color w:val="000000"/>
                <w:sz w:val="13"/>
              </w:rPr>
            </w:pPr>
            <w:r w:rsidRPr="00FC0B20">
              <w:rPr>
                <w:rFonts w:ascii="Tahoma" w:eastAsia="SimSun" w:hAnsi="Tahoma" w:cs="Tahoma"/>
                <w:color w:val="000000"/>
                <w:sz w:val="13"/>
              </w:rPr>
              <w:t>12/12</w:t>
            </w:r>
          </w:p>
        </w:tc>
        <w:tc>
          <w:tcPr>
            <w:tcW w:w="360" w:type="dxa"/>
            <w:tcBorders>
              <w:bottom w:val="single" w:sz="4" w:space="0" w:color="auto"/>
              <w:right w:val="single" w:sz="18" w:space="0" w:color="auto"/>
            </w:tcBorders>
            <w:shd w:val="clear" w:color="auto" w:fill="auto"/>
            <w:vAlign w:val="center"/>
          </w:tcPr>
          <w:p w:rsidR="001A63C6" w:rsidRPr="00FC0B20" w:rsidRDefault="001A63C6" w:rsidP="001A63C6">
            <w:pPr>
              <w:pStyle w:val="TableText"/>
              <w:widowControl w:val="0"/>
              <w:rPr>
                <w:rFonts w:ascii="Tahoma" w:eastAsia="SimSun" w:hAnsi="Tahoma" w:cs="Tahoma"/>
                <w:color w:val="000000"/>
                <w:sz w:val="13"/>
              </w:rPr>
            </w:pPr>
            <w:r w:rsidRPr="00FC0B20">
              <w:rPr>
                <w:rFonts w:ascii="Tahoma" w:eastAsia="SimSun"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1</w:t>
            </w:r>
          </w:p>
        </w:tc>
        <w:tc>
          <w:tcPr>
            <w:tcW w:w="450" w:type="dxa"/>
            <w:tcBorders>
              <w:bottom w:val="single" w:sz="4"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3</w:t>
            </w:r>
          </w:p>
        </w:tc>
        <w:tc>
          <w:tcPr>
            <w:tcW w:w="450" w:type="dxa"/>
            <w:tcBorders>
              <w:bottom w:val="single" w:sz="4"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2</w:t>
            </w:r>
          </w:p>
        </w:tc>
        <w:tc>
          <w:tcPr>
            <w:tcW w:w="450" w:type="dxa"/>
            <w:tcBorders>
              <w:bottom w:val="single" w:sz="4"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2</w:t>
            </w:r>
          </w:p>
        </w:tc>
        <w:tc>
          <w:tcPr>
            <w:tcW w:w="450" w:type="dxa"/>
            <w:tcBorders>
              <w:bottom w:val="single" w:sz="4"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2</w:t>
            </w:r>
          </w:p>
        </w:tc>
        <w:tc>
          <w:tcPr>
            <w:tcW w:w="450" w:type="dxa"/>
            <w:tcBorders>
              <w:bottom w:val="single" w:sz="4"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1</w:t>
            </w:r>
          </w:p>
        </w:tc>
        <w:tc>
          <w:tcPr>
            <w:tcW w:w="360" w:type="dxa"/>
            <w:tcBorders>
              <w:bottom w:val="single" w:sz="4" w:space="0" w:color="auto"/>
              <w:right w:val="single" w:sz="18"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1</w:t>
            </w:r>
          </w:p>
        </w:tc>
        <w:tc>
          <w:tcPr>
            <w:tcW w:w="450" w:type="dxa"/>
            <w:tcBorders>
              <w:bottom w:val="single" w:sz="4"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2</w:t>
            </w:r>
          </w:p>
        </w:tc>
        <w:tc>
          <w:tcPr>
            <w:tcW w:w="450" w:type="dxa"/>
            <w:gridSpan w:val="2"/>
            <w:tcBorders>
              <w:bottom w:val="single" w:sz="4" w:space="0" w:color="auto"/>
              <w:right w:val="single" w:sz="18"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tcPr>
          <w:p w:rsidR="001A63C6" w:rsidRPr="00FC0B20" w:rsidRDefault="001A63C6" w:rsidP="001A63C6">
            <w:pPr>
              <w:pStyle w:val="TableText"/>
              <w:widowControl w:val="0"/>
              <w:rPr>
                <w:rFonts w:ascii="Tahoma" w:eastAsia="SimSun" w:hAnsi="Tahoma" w:cs="Tahoma"/>
                <w:color w:val="000000"/>
                <w:sz w:val="13"/>
              </w:rPr>
            </w:pPr>
            <w:r w:rsidRPr="00FC0B20">
              <w:rPr>
                <w:rFonts w:ascii="Tahoma" w:eastAsia="SimSun" w:hAnsi="Tahoma" w:cs="Tahoma"/>
                <w:sz w:val="13"/>
              </w:rPr>
              <w:t>A</w:t>
            </w:r>
          </w:p>
        </w:tc>
        <w:tc>
          <w:tcPr>
            <w:tcW w:w="540" w:type="dxa"/>
            <w:tcBorders>
              <w:bottom w:val="single" w:sz="4" w:space="0" w:color="auto"/>
            </w:tcBorders>
            <w:shd w:val="clear" w:color="auto" w:fill="auto"/>
            <w:vAlign w:val="center"/>
          </w:tcPr>
          <w:p w:rsidR="001A63C6" w:rsidRPr="00FC0B20" w:rsidRDefault="001A63C6" w:rsidP="001A63C6">
            <w:pPr>
              <w:pStyle w:val="TableText"/>
              <w:widowControl w:val="0"/>
              <w:rPr>
                <w:rFonts w:ascii="Tahoma" w:eastAsia="SimSun" w:hAnsi="Tahoma" w:cs="Tahoma"/>
                <w:color w:val="000000"/>
                <w:sz w:val="13"/>
              </w:rPr>
            </w:pPr>
          </w:p>
        </w:tc>
      </w:tr>
      <w:tr w:rsidR="001A63C6" w:rsidRPr="00FC0B20" w:rsidTr="00F16398">
        <w:trPr>
          <w:trHeight w:val="145"/>
        </w:trPr>
        <w:tc>
          <w:tcPr>
            <w:tcW w:w="2812" w:type="dxa"/>
            <w:gridSpan w:val="2"/>
            <w:tcBorders>
              <w:bottom w:val="single" w:sz="4" w:space="0" w:color="auto"/>
            </w:tcBorders>
            <w:shd w:val="clear" w:color="auto" w:fill="FABF8F"/>
            <w:vAlign w:val="center"/>
          </w:tcPr>
          <w:p w:rsidR="001A63C6" w:rsidRPr="00FC0B20" w:rsidRDefault="001A63C6" w:rsidP="001A63C6">
            <w:pPr>
              <w:pStyle w:val="Heading2"/>
              <w:spacing w:before="20" w:after="20"/>
              <w:ind w:left="0"/>
              <w:rPr>
                <w:rFonts w:ascii="Tahoma" w:eastAsia="SimSun" w:hAnsi="Tahoma" w:cs="Tahoma"/>
                <w:b w:val="0"/>
                <w:sz w:val="14"/>
                <w:szCs w:val="14"/>
              </w:rPr>
            </w:pPr>
            <w:bookmarkStart w:id="533" w:name="_Toc336338137"/>
            <w:bookmarkStart w:id="534" w:name="_Toc360181206"/>
            <w:r w:rsidRPr="00FC0B20">
              <w:rPr>
                <w:rFonts w:ascii="Tahoma" w:eastAsia="SimSun" w:hAnsi="Tahoma" w:cs="Tahoma"/>
                <w:b w:val="0"/>
                <w:sz w:val="14"/>
                <w:szCs w:val="14"/>
              </w:rPr>
              <w:t>Windows MultiPoint Server 2012 Premium with Windows MultiPoint Server 2012 (CAL)</w:t>
            </w:r>
            <w:r w:rsidRPr="00FC0B20">
              <w:rPr>
                <w:rFonts w:ascii="Tahoma" w:eastAsia="SimSun" w:hAnsi="Tahoma" w:cs="Tahoma"/>
                <w:b w:val="0"/>
                <w:sz w:val="14"/>
                <w:szCs w:val="14"/>
              </w:rPr>
              <w:t>（</w:t>
            </w:r>
            <w:r w:rsidRPr="00FC0B20">
              <w:rPr>
                <w:rFonts w:ascii="Tahoma" w:eastAsia="SimSun" w:hAnsi="Tahoma" w:cs="Tahoma"/>
                <w:b w:val="0"/>
                <w:sz w:val="14"/>
                <w:szCs w:val="14"/>
              </w:rPr>
              <w:t xml:space="preserve">5 </w:t>
            </w:r>
            <w:r w:rsidRPr="00FC0B20">
              <w:rPr>
                <w:rFonts w:ascii="Tahoma" w:eastAsia="SimSun" w:hAnsi="Tahoma" w:cs="Tahoma"/>
                <w:b w:val="0"/>
                <w:sz w:val="14"/>
                <w:szCs w:val="14"/>
              </w:rPr>
              <w:t>个客户端）</w:t>
            </w:r>
            <w:bookmarkEnd w:id="533"/>
            <w:bookmarkEnd w:id="534"/>
          </w:p>
        </w:tc>
        <w:tc>
          <w:tcPr>
            <w:tcW w:w="450" w:type="dxa"/>
            <w:tcBorders>
              <w:bottom w:val="single" w:sz="4" w:space="0" w:color="auto"/>
            </w:tcBorders>
            <w:shd w:val="clear" w:color="auto" w:fill="FABF8F"/>
            <w:vAlign w:val="center"/>
          </w:tcPr>
          <w:p w:rsidR="001A63C6" w:rsidRPr="000E5C89" w:rsidRDefault="001A63C6" w:rsidP="001A63C6">
            <w:pPr>
              <w:pStyle w:val="TableText"/>
              <w:widowControl w:val="0"/>
              <w:rPr>
                <w:rFonts w:eastAsia="SimSun" w:cs="Tahoma"/>
                <w:b/>
                <w:sz w:val="13"/>
                <w:szCs w:val="13"/>
              </w:rPr>
            </w:pPr>
          </w:p>
        </w:tc>
        <w:tc>
          <w:tcPr>
            <w:tcW w:w="450" w:type="dxa"/>
            <w:tcBorders>
              <w:bottom w:val="single" w:sz="4" w:space="0" w:color="auto"/>
            </w:tcBorders>
            <w:shd w:val="clear" w:color="auto" w:fill="FABF8F"/>
            <w:vAlign w:val="center"/>
          </w:tcPr>
          <w:p w:rsidR="001A63C6" w:rsidRPr="00FC0B20" w:rsidRDefault="001A63C6" w:rsidP="001A63C6">
            <w:pPr>
              <w:pStyle w:val="TableText"/>
              <w:widowControl w:val="0"/>
              <w:spacing w:before="80"/>
              <w:rPr>
                <w:rFonts w:ascii="Tahoma" w:eastAsia="SimSun" w:hAnsi="Tahoma" w:cs="Tahoma"/>
                <w:color w:val="000000"/>
                <w:sz w:val="13"/>
              </w:rPr>
            </w:pPr>
            <w:r w:rsidRPr="00FC0B20">
              <w:rPr>
                <w:rFonts w:ascii="Tahoma" w:eastAsia="SimSun" w:hAnsi="Tahoma" w:cs="Tahoma"/>
                <w:color w:val="000000"/>
                <w:sz w:val="13"/>
              </w:rPr>
              <w:t>01/13</w:t>
            </w:r>
          </w:p>
        </w:tc>
        <w:tc>
          <w:tcPr>
            <w:tcW w:w="360" w:type="dxa"/>
            <w:tcBorders>
              <w:bottom w:val="single" w:sz="4" w:space="0" w:color="auto"/>
              <w:right w:val="single" w:sz="18" w:space="0" w:color="auto"/>
            </w:tcBorders>
            <w:shd w:val="clear" w:color="auto" w:fill="FABF8F"/>
            <w:vAlign w:val="center"/>
          </w:tcPr>
          <w:p w:rsidR="001A63C6" w:rsidRPr="00FC0B20" w:rsidRDefault="001A63C6" w:rsidP="001A63C6">
            <w:pPr>
              <w:pStyle w:val="TableText"/>
              <w:widowControl w:val="0"/>
              <w:rPr>
                <w:rFonts w:ascii="Tahoma" w:eastAsia="SimSun" w:hAnsi="Tahoma" w:cs="Tahoma"/>
                <w:color w:val="000000"/>
                <w:sz w:val="13"/>
              </w:rPr>
            </w:pPr>
            <w:r w:rsidRPr="00FC0B20">
              <w:rPr>
                <w:rFonts w:ascii="Tahoma" w:eastAsia="SimSun"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25</w:t>
            </w:r>
          </w:p>
        </w:tc>
        <w:tc>
          <w:tcPr>
            <w:tcW w:w="450" w:type="dxa"/>
            <w:tcBorders>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63</w:t>
            </w:r>
          </w:p>
        </w:tc>
        <w:tc>
          <w:tcPr>
            <w:tcW w:w="450" w:type="dxa"/>
            <w:tcBorders>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50</w:t>
            </w:r>
          </w:p>
        </w:tc>
        <w:tc>
          <w:tcPr>
            <w:tcW w:w="450" w:type="dxa"/>
            <w:tcBorders>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38</w:t>
            </w:r>
          </w:p>
        </w:tc>
        <w:tc>
          <w:tcPr>
            <w:tcW w:w="450" w:type="dxa"/>
            <w:tcBorders>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38</w:t>
            </w:r>
          </w:p>
        </w:tc>
        <w:tc>
          <w:tcPr>
            <w:tcW w:w="450" w:type="dxa"/>
            <w:tcBorders>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25</w:t>
            </w:r>
          </w:p>
        </w:tc>
        <w:tc>
          <w:tcPr>
            <w:tcW w:w="360" w:type="dxa"/>
            <w:tcBorders>
              <w:bottom w:val="single" w:sz="4" w:space="0" w:color="auto"/>
              <w:right w:val="single" w:sz="18"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13</w:t>
            </w:r>
          </w:p>
        </w:tc>
        <w:tc>
          <w:tcPr>
            <w:tcW w:w="450" w:type="dxa"/>
            <w:tcBorders>
              <w:left w:val="single" w:sz="18" w:space="0" w:color="auto"/>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25</w:t>
            </w:r>
          </w:p>
        </w:tc>
        <w:tc>
          <w:tcPr>
            <w:tcW w:w="450" w:type="dxa"/>
            <w:tcBorders>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50</w:t>
            </w:r>
          </w:p>
        </w:tc>
        <w:tc>
          <w:tcPr>
            <w:tcW w:w="450" w:type="dxa"/>
            <w:gridSpan w:val="2"/>
            <w:tcBorders>
              <w:bottom w:val="single" w:sz="4" w:space="0" w:color="auto"/>
              <w:right w:val="single" w:sz="18"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25</w:t>
            </w:r>
          </w:p>
        </w:tc>
        <w:tc>
          <w:tcPr>
            <w:tcW w:w="450" w:type="dxa"/>
            <w:tcBorders>
              <w:left w:val="single" w:sz="18" w:space="0" w:color="auto"/>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25</w:t>
            </w:r>
          </w:p>
        </w:tc>
        <w:tc>
          <w:tcPr>
            <w:tcW w:w="450" w:type="dxa"/>
            <w:tcBorders>
              <w:bottom w:val="single" w:sz="4" w:space="0" w:color="auto"/>
              <w:right w:val="single" w:sz="18"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tcPr>
          <w:p w:rsidR="001A63C6" w:rsidRPr="00FC0B20" w:rsidRDefault="001A63C6" w:rsidP="001A63C6">
            <w:pPr>
              <w:pStyle w:val="TableText"/>
              <w:widowControl w:val="0"/>
              <w:rPr>
                <w:rFonts w:ascii="Tahoma" w:eastAsia="SimSun" w:hAnsi="Tahoma" w:cs="Tahoma"/>
                <w:color w:val="000000"/>
                <w:sz w:val="13"/>
              </w:rPr>
            </w:pPr>
            <w:r w:rsidRPr="00FC0B20">
              <w:rPr>
                <w:rFonts w:ascii="Tahoma" w:eastAsia="SimSun" w:hAnsi="Tahoma" w:cs="Tahoma"/>
                <w:sz w:val="13"/>
              </w:rPr>
              <w:t>A</w:t>
            </w:r>
          </w:p>
        </w:tc>
        <w:tc>
          <w:tcPr>
            <w:tcW w:w="540" w:type="dxa"/>
            <w:tcBorders>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color w:val="000000"/>
                <w:sz w:val="13"/>
              </w:rPr>
            </w:pPr>
            <w:r w:rsidRPr="00FC0B20">
              <w:rPr>
                <w:rFonts w:ascii="Tahoma" w:eastAsia="SimSun" w:hAnsi="Tahoma" w:cs="Tahoma"/>
                <w:color w:val="000000"/>
                <w:sz w:val="13"/>
              </w:rPr>
              <w:t>OL/OV</w:t>
            </w:r>
          </w:p>
        </w:tc>
      </w:tr>
      <w:tr w:rsidR="00B33D0E" w:rsidRPr="00FC0B20" w:rsidTr="00F16398">
        <w:trPr>
          <w:trHeight w:val="145"/>
        </w:trPr>
        <w:tc>
          <w:tcPr>
            <w:tcW w:w="2812" w:type="dxa"/>
            <w:gridSpan w:val="2"/>
            <w:tcBorders>
              <w:bottom w:val="single" w:sz="4" w:space="0" w:color="auto"/>
            </w:tcBorders>
            <w:shd w:val="clear" w:color="auto" w:fill="auto"/>
            <w:vAlign w:val="center"/>
          </w:tcPr>
          <w:p w:rsidR="001A63C6" w:rsidRPr="00FC0B20" w:rsidRDefault="001A63C6" w:rsidP="001A63C6">
            <w:pPr>
              <w:pStyle w:val="Heading2"/>
              <w:spacing w:before="20" w:after="20"/>
              <w:ind w:left="0"/>
              <w:rPr>
                <w:rFonts w:ascii="Tahoma" w:eastAsia="SimSun" w:hAnsi="Tahoma" w:cs="Tahoma"/>
                <w:b w:val="0"/>
                <w:sz w:val="14"/>
                <w:szCs w:val="14"/>
              </w:rPr>
            </w:pPr>
            <w:bookmarkStart w:id="535" w:name="_Toc336338138"/>
            <w:bookmarkStart w:id="536" w:name="_Toc360181207"/>
            <w:r w:rsidRPr="00FC0B20">
              <w:rPr>
                <w:rFonts w:ascii="Tahoma" w:eastAsia="SimSun" w:hAnsi="Tahoma" w:cs="Tahoma"/>
                <w:b w:val="0"/>
                <w:sz w:val="14"/>
                <w:szCs w:val="14"/>
              </w:rPr>
              <w:t>Windows MultiPoint Server 2012 Premium with Windows MultiPoint Server 2012 (CAL)</w:t>
            </w:r>
            <w:r w:rsidRPr="00FC0B20">
              <w:rPr>
                <w:rFonts w:ascii="Tahoma" w:eastAsia="SimSun" w:hAnsi="Tahoma" w:cs="Tahoma"/>
                <w:b w:val="0"/>
                <w:sz w:val="14"/>
                <w:szCs w:val="14"/>
              </w:rPr>
              <w:t>（</w:t>
            </w:r>
            <w:r w:rsidRPr="00FC0B20">
              <w:rPr>
                <w:rFonts w:ascii="Tahoma" w:eastAsia="SimSun" w:hAnsi="Tahoma" w:cs="Tahoma"/>
                <w:b w:val="0"/>
                <w:sz w:val="14"/>
                <w:szCs w:val="14"/>
              </w:rPr>
              <w:t xml:space="preserve">5 </w:t>
            </w:r>
            <w:r w:rsidRPr="00FC0B20">
              <w:rPr>
                <w:rFonts w:ascii="Tahoma" w:eastAsia="SimSun" w:hAnsi="Tahoma" w:cs="Tahoma"/>
                <w:b w:val="0"/>
                <w:sz w:val="14"/>
                <w:szCs w:val="14"/>
              </w:rPr>
              <w:t>个客户端）</w:t>
            </w:r>
            <w:r w:rsidRPr="00FC0B20">
              <w:rPr>
                <w:rFonts w:ascii="Tahoma" w:eastAsia="SimSun" w:hAnsi="Tahoma" w:cs="Tahoma"/>
                <w:b w:val="0"/>
                <w:sz w:val="14"/>
                <w:szCs w:val="14"/>
              </w:rPr>
              <w:t>with Windows Server 2012 CAL</w:t>
            </w:r>
            <w:r w:rsidRPr="00FC0B20">
              <w:rPr>
                <w:rFonts w:ascii="Tahoma" w:eastAsia="SimSun" w:hAnsi="Tahoma" w:cs="Tahoma"/>
                <w:b w:val="0"/>
                <w:sz w:val="14"/>
                <w:szCs w:val="14"/>
              </w:rPr>
              <w:t>（</w:t>
            </w:r>
            <w:r w:rsidRPr="00FC0B20">
              <w:rPr>
                <w:rFonts w:ascii="Tahoma" w:eastAsia="SimSun" w:hAnsi="Tahoma" w:cs="Tahoma"/>
                <w:b w:val="0"/>
                <w:sz w:val="14"/>
                <w:szCs w:val="14"/>
              </w:rPr>
              <w:t xml:space="preserve">5 </w:t>
            </w:r>
            <w:r w:rsidRPr="00FC0B20">
              <w:rPr>
                <w:rFonts w:ascii="Tahoma" w:eastAsia="SimSun" w:hAnsi="Tahoma" w:cs="Tahoma"/>
                <w:b w:val="0"/>
                <w:sz w:val="14"/>
                <w:szCs w:val="14"/>
              </w:rPr>
              <w:t>个客户端）</w:t>
            </w:r>
            <w:bookmarkEnd w:id="535"/>
            <w:bookmarkEnd w:id="536"/>
          </w:p>
        </w:tc>
        <w:tc>
          <w:tcPr>
            <w:tcW w:w="450" w:type="dxa"/>
            <w:tcBorders>
              <w:bottom w:val="single" w:sz="4" w:space="0" w:color="auto"/>
            </w:tcBorders>
            <w:shd w:val="clear" w:color="auto" w:fill="auto"/>
            <w:vAlign w:val="center"/>
          </w:tcPr>
          <w:p w:rsidR="001A63C6" w:rsidRPr="000E5C89" w:rsidRDefault="001A63C6" w:rsidP="001A63C6">
            <w:pPr>
              <w:pStyle w:val="TableText"/>
              <w:widowControl w:val="0"/>
              <w:rPr>
                <w:rFonts w:eastAsia="SimSun" w:cs="Tahoma"/>
                <w:b/>
                <w:sz w:val="13"/>
                <w:szCs w:val="13"/>
              </w:rPr>
            </w:pPr>
          </w:p>
        </w:tc>
        <w:tc>
          <w:tcPr>
            <w:tcW w:w="450" w:type="dxa"/>
            <w:tcBorders>
              <w:bottom w:val="single" w:sz="4" w:space="0" w:color="auto"/>
            </w:tcBorders>
            <w:shd w:val="clear" w:color="auto" w:fill="auto"/>
            <w:vAlign w:val="center"/>
          </w:tcPr>
          <w:p w:rsidR="001A63C6" w:rsidRPr="00FC0B20" w:rsidRDefault="001A63C6" w:rsidP="001A63C6">
            <w:pPr>
              <w:pStyle w:val="TableText"/>
              <w:widowControl w:val="0"/>
              <w:spacing w:before="80"/>
              <w:rPr>
                <w:rFonts w:ascii="Tahoma" w:eastAsia="SimSun" w:hAnsi="Tahoma" w:cs="Tahoma"/>
                <w:color w:val="000000"/>
                <w:sz w:val="13"/>
              </w:rPr>
            </w:pPr>
            <w:r w:rsidRPr="00FC0B20">
              <w:rPr>
                <w:rFonts w:ascii="Tahoma" w:eastAsia="SimSun" w:hAnsi="Tahoma" w:cs="Tahoma"/>
                <w:color w:val="000000"/>
                <w:sz w:val="13"/>
              </w:rPr>
              <w:t>01/13</w:t>
            </w:r>
          </w:p>
        </w:tc>
        <w:tc>
          <w:tcPr>
            <w:tcW w:w="360" w:type="dxa"/>
            <w:tcBorders>
              <w:bottom w:val="single" w:sz="4" w:space="0" w:color="auto"/>
              <w:right w:val="single" w:sz="18" w:space="0" w:color="auto"/>
            </w:tcBorders>
            <w:shd w:val="clear" w:color="auto" w:fill="auto"/>
            <w:vAlign w:val="center"/>
          </w:tcPr>
          <w:p w:rsidR="001A63C6" w:rsidRPr="00FC0B20" w:rsidRDefault="001A63C6" w:rsidP="001A63C6">
            <w:pPr>
              <w:pStyle w:val="TableText"/>
              <w:widowControl w:val="0"/>
              <w:rPr>
                <w:rFonts w:ascii="Tahoma" w:eastAsia="SimSun" w:hAnsi="Tahoma" w:cs="Tahoma"/>
                <w:color w:val="000000"/>
                <w:sz w:val="13"/>
              </w:rPr>
            </w:pPr>
            <w:r w:rsidRPr="00FC0B20">
              <w:rPr>
                <w:rFonts w:ascii="Tahoma" w:eastAsia="SimSun"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25</w:t>
            </w:r>
          </w:p>
        </w:tc>
        <w:tc>
          <w:tcPr>
            <w:tcW w:w="450" w:type="dxa"/>
            <w:tcBorders>
              <w:bottom w:val="single" w:sz="4"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63</w:t>
            </w:r>
          </w:p>
        </w:tc>
        <w:tc>
          <w:tcPr>
            <w:tcW w:w="450" w:type="dxa"/>
            <w:tcBorders>
              <w:bottom w:val="single" w:sz="4"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50</w:t>
            </w:r>
          </w:p>
        </w:tc>
        <w:tc>
          <w:tcPr>
            <w:tcW w:w="450" w:type="dxa"/>
            <w:tcBorders>
              <w:bottom w:val="single" w:sz="4"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38</w:t>
            </w:r>
          </w:p>
        </w:tc>
        <w:tc>
          <w:tcPr>
            <w:tcW w:w="450" w:type="dxa"/>
            <w:tcBorders>
              <w:bottom w:val="single" w:sz="4"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38</w:t>
            </w:r>
          </w:p>
        </w:tc>
        <w:tc>
          <w:tcPr>
            <w:tcW w:w="450" w:type="dxa"/>
            <w:tcBorders>
              <w:bottom w:val="single" w:sz="4"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25</w:t>
            </w:r>
          </w:p>
        </w:tc>
        <w:tc>
          <w:tcPr>
            <w:tcW w:w="360" w:type="dxa"/>
            <w:tcBorders>
              <w:bottom w:val="single" w:sz="4" w:space="0" w:color="auto"/>
              <w:right w:val="single" w:sz="18"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13</w:t>
            </w:r>
          </w:p>
        </w:tc>
        <w:tc>
          <w:tcPr>
            <w:tcW w:w="450" w:type="dxa"/>
            <w:tcBorders>
              <w:left w:val="single" w:sz="18" w:space="0" w:color="auto"/>
              <w:bottom w:val="single" w:sz="4"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25</w:t>
            </w:r>
          </w:p>
        </w:tc>
        <w:tc>
          <w:tcPr>
            <w:tcW w:w="450" w:type="dxa"/>
            <w:tcBorders>
              <w:bottom w:val="single" w:sz="4"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50</w:t>
            </w:r>
          </w:p>
        </w:tc>
        <w:tc>
          <w:tcPr>
            <w:tcW w:w="450" w:type="dxa"/>
            <w:gridSpan w:val="2"/>
            <w:tcBorders>
              <w:bottom w:val="single" w:sz="4" w:space="0" w:color="auto"/>
              <w:right w:val="single" w:sz="18"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25</w:t>
            </w:r>
          </w:p>
        </w:tc>
        <w:tc>
          <w:tcPr>
            <w:tcW w:w="450" w:type="dxa"/>
            <w:tcBorders>
              <w:left w:val="single" w:sz="18" w:space="0" w:color="auto"/>
              <w:bottom w:val="single" w:sz="4"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25</w:t>
            </w:r>
          </w:p>
        </w:tc>
        <w:tc>
          <w:tcPr>
            <w:tcW w:w="450" w:type="dxa"/>
            <w:tcBorders>
              <w:bottom w:val="single" w:sz="4" w:space="0" w:color="auto"/>
              <w:right w:val="single" w:sz="18"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tcPr>
          <w:p w:rsidR="001A63C6" w:rsidRPr="00FC0B20" w:rsidRDefault="001A63C6" w:rsidP="001A63C6">
            <w:pPr>
              <w:pStyle w:val="TableText"/>
              <w:widowControl w:val="0"/>
              <w:rPr>
                <w:rFonts w:ascii="Tahoma" w:eastAsia="SimSun" w:hAnsi="Tahoma" w:cs="Tahoma"/>
                <w:color w:val="000000"/>
                <w:sz w:val="13"/>
              </w:rPr>
            </w:pPr>
            <w:r w:rsidRPr="00FC0B20">
              <w:rPr>
                <w:rFonts w:ascii="Tahoma" w:eastAsia="SimSun" w:hAnsi="Tahoma" w:cs="Tahoma"/>
                <w:sz w:val="13"/>
              </w:rPr>
              <w:t>A</w:t>
            </w:r>
          </w:p>
        </w:tc>
        <w:tc>
          <w:tcPr>
            <w:tcW w:w="540" w:type="dxa"/>
            <w:tcBorders>
              <w:bottom w:val="single" w:sz="4" w:space="0" w:color="auto"/>
            </w:tcBorders>
            <w:shd w:val="clear" w:color="auto" w:fill="auto"/>
            <w:vAlign w:val="center"/>
          </w:tcPr>
          <w:p w:rsidR="001A63C6" w:rsidRPr="00FC0B20" w:rsidRDefault="001A63C6" w:rsidP="001A63C6">
            <w:pPr>
              <w:pStyle w:val="TableText"/>
              <w:widowControl w:val="0"/>
              <w:rPr>
                <w:rFonts w:ascii="Tahoma" w:eastAsia="SimSun" w:hAnsi="Tahoma" w:cs="Tahoma"/>
                <w:color w:val="000000"/>
                <w:sz w:val="13"/>
              </w:rPr>
            </w:pPr>
            <w:r w:rsidRPr="00FC0B20">
              <w:rPr>
                <w:rFonts w:ascii="Tahoma" w:eastAsia="SimSun" w:hAnsi="Tahoma" w:cs="Tahoma"/>
                <w:color w:val="000000"/>
                <w:sz w:val="13"/>
              </w:rPr>
              <w:t>OL/OV</w:t>
            </w:r>
          </w:p>
        </w:tc>
      </w:tr>
      <w:tr w:rsidR="001933C6" w:rsidRPr="00FC0B20" w:rsidTr="00F16398">
        <w:trPr>
          <w:trHeight w:val="145"/>
        </w:trPr>
        <w:tc>
          <w:tcPr>
            <w:tcW w:w="2812" w:type="dxa"/>
            <w:gridSpan w:val="2"/>
            <w:tcBorders>
              <w:bottom w:val="single" w:sz="4" w:space="0" w:color="auto"/>
            </w:tcBorders>
            <w:shd w:val="clear" w:color="auto" w:fill="FABF8F"/>
            <w:vAlign w:val="center"/>
          </w:tcPr>
          <w:p w:rsidR="001933C6" w:rsidRPr="00FC0B20" w:rsidRDefault="001933C6" w:rsidP="001A63C6">
            <w:pPr>
              <w:pStyle w:val="Heading2"/>
              <w:spacing w:before="20" w:after="20"/>
              <w:ind w:left="0"/>
              <w:rPr>
                <w:rFonts w:ascii="Tahoma" w:eastAsia="SimSun" w:hAnsi="Tahoma" w:cs="Tahoma"/>
                <w:b w:val="0"/>
                <w:sz w:val="14"/>
                <w:szCs w:val="14"/>
              </w:rPr>
            </w:pPr>
            <w:bookmarkStart w:id="537" w:name="_Toc360181208"/>
            <w:r w:rsidRPr="00FC0B20">
              <w:rPr>
                <w:rFonts w:ascii="Tahoma" w:eastAsia="SimSun" w:hAnsi="Tahoma" w:cs="Tahoma"/>
                <w:b w:val="0"/>
                <w:sz w:val="14"/>
                <w:szCs w:val="14"/>
              </w:rPr>
              <w:t>Windows Server™ 2008 R2 HPC Edition</w:t>
            </w:r>
            <w:bookmarkEnd w:id="537"/>
          </w:p>
        </w:tc>
        <w:tc>
          <w:tcPr>
            <w:tcW w:w="450" w:type="dxa"/>
            <w:tcBorders>
              <w:bottom w:val="single" w:sz="4" w:space="0" w:color="auto"/>
            </w:tcBorders>
            <w:shd w:val="clear" w:color="auto" w:fill="FABF8F"/>
            <w:vAlign w:val="center"/>
          </w:tcPr>
          <w:p w:rsidR="001933C6" w:rsidRPr="000E5C89" w:rsidRDefault="00363DB0" w:rsidP="00796355">
            <w:pPr>
              <w:pStyle w:val="TableText"/>
              <w:widowControl w:val="0"/>
              <w:rPr>
                <w:rFonts w:eastAsia="SimSun" w:cs="Tahoma"/>
                <w:sz w:val="13"/>
                <w:szCs w:val="13"/>
              </w:rPr>
            </w:pPr>
            <w:hyperlink w:anchor="_108_Windows_Server" w:history="1">
              <w:r w:rsidR="00591334" w:rsidRPr="000E5C89">
                <w:rPr>
                  <w:rStyle w:val="Hyperlink"/>
                  <w:rFonts w:eastAsia="SimSun" w:cs="Tahoma"/>
                  <w:b/>
                  <w:sz w:val="13"/>
                  <w:szCs w:val="13"/>
                </w:rPr>
                <w:t>108</w:t>
              </w:r>
            </w:hyperlink>
          </w:p>
        </w:tc>
        <w:tc>
          <w:tcPr>
            <w:tcW w:w="450" w:type="dxa"/>
            <w:tcBorders>
              <w:bottom w:val="single" w:sz="4" w:space="0" w:color="auto"/>
            </w:tcBorders>
            <w:shd w:val="clear" w:color="auto" w:fill="FABF8F"/>
            <w:vAlign w:val="center"/>
          </w:tcPr>
          <w:p w:rsidR="001933C6" w:rsidRPr="00FC0B20" w:rsidRDefault="001933C6" w:rsidP="001A63C6">
            <w:pPr>
              <w:pStyle w:val="TableText"/>
              <w:widowControl w:val="0"/>
              <w:spacing w:before="80"/>
              <w:rPr>
                <w:rFonts w:ascii="Tahoma" w:eastAsia="SimSun" w:hAnsi="Tahoma" w:cs="Tahoma"/>
                <w:color w:val="000000"/>
                <w:sz w:val="13"/>
              </w:rPr>
            </w:pPr>
            <w:r w:rsidRPr="00FC0B20">
              <w:rPr>
                <w:rFonts w:ascii="Tahoma" w:eastAsia="SimSun" w:hAnsi="Tahoma" w:cs="Tahoma"/>
                <w:sz w:val="13"/>
              </w:rPr>
              <w:t>09/10</w:t>
            </w:r>
          </w:p>
        </w:tc>
        <w:tc>
          <w:tcPr>
            <w:tcW w:w="360" w:type="dxa"/>
            <w:tcBorders>
              <w:bottom w:val="single" w:sz="4" w:space="0" w:color="auto"/>
              <w:right w:val="single" w:sz="18" w:space="0" w:color="auto"/>
            </w:tcBorders>
            <w:shd w:val="clear" w:color="auto" w:fill="FABF8F"/>
            <w:vAlign w:val="center"/>
          </w:tcPr>
          <w:p w:rsidR="001933C6" w:rsidRPr="00FC0B20" w:rsidRDefault="001933C6" w:rsidP="001A63C6">
            <w:pPr>
              <w:pStyle w:val="TableText"/>
              <w:widowControl w:val="0"/>
              <w:rPr>
                <w:rFonts w:ascii="Tahoma" w:eastAsia="SimSun" w:hAnsi="Tahoma" w:cs="Tahoma"/>
                <w:color w:val="000000"/>
                <w:sz w:val="13"/>
              </w:rPr>
            </w:pPr>
            <w:r w:rsidRPr="00FC0B20">
              <w:rPr>
                <w:rFonts w:ascii="Tahoma" w:eastAsia="SimSun"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1933C6" w:rsidRPr="00FC0B20" w:rsidRDefault="00193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rsidR="001933C6" w:rsidRPr="00FC0B20" w:rsidRDefault="00193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rsidR="001933C6" w:rsidRPr="00FC0B20" w:rsidRDefault="00193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rsidR="001933C6" w:rsidRPr="00FC0B20" w:rsidRDefault="00193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rsidR="001933C6" w:rsidRPr="00FC0B20" w:rsidRDefault="00193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rsidR="001933C6" w:rsidRPr="00FC0B20" w:rsidRDefault="001933C6" w:rsidP="001A63C6">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rsidR="001933C6" w:rsidRPr="00FC0B20" w:rsidRDefault="00193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rsidR="001933C6" w:rsidRPr="00FC0B20" w:rsidRDefault="00193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rsidR="001933C6" w:rsidRPr="00FC0B20" w:rsidRDefault="001933C6" w:rsidP="001A63C6">
            <w:pPr>
              <w:pStyle w:val="TableText"/>
              <w:widowControl w:val="0"/>
              <w:rPr>
                <w:rFonts w:ascii="Tahoma" w:eastAsia="SimSun" w:hAnsi="Tahoma" w:cs="Tahoma"/>
                <w:sz w:val="13"/>
              </w:rPr>
            </w:pPr>
          </w:p>
        </w:tc>
        <w:tc>
          <w:tcPr>
            <w:tcW w:w="450" w:type="dxa"/>
            <w:gridSpan w:val="2"/>
            <w:tcBorders>
              <w:bottom w:val="single" w:sz="4" w:space="0" w:color="auto"/>
              <w:right w:val="single" w:sz="18" w:space="0" w:color="auto"/>
            </w:tcBorders>
            <w:shd w:val="clear" w:color="auto" w:fill="FABF8F"/>
            <w:vAlign w:val="center"/>
          </w:tcPr>
          <w:p w:rsidR="001933C6" w:rsidRPr="00FC0B20" w:rsidRDefault="00193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rsidR="001933C6" w:rsidRPr="00FC0B20" w:rsidRDefault="001933C6"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rsidR="001933C6" w:rsidRPr="00FC0B20" w:rsidRDefault="00193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933C6" w:rsidRPr="00FC0B20" w:rsidRDefault="00193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tcPr>
          <w:p w:rsidR="001933C6" w:rsidRPr="00FC0B20" w:rsidRDefault="001933C6" w:rsidP="001A63C6">
            <w:pPr>
              <w:pStyle w:val="TableText"/>
              <w:widowControl w:val="0"/>
              <w:rPr>
                <w:rFonts w:ascii="Tahoma" w:eastAsia="SimSun" w:hAnsi="Tahoma" w:cs="Tahoma"/>
                <w:color w:val="000000"/>
                <w:sz w:val="13"/>
              </w:rPr>
            </w:pPr>
          </w:p>
        </w:tc>
        <w:tc>
          <w:tcPr>
            <w:tcW w:w="540" w:type="dxa"/>
            <w:tcBorders>
              <w:bottom w:val="single" w:sz="4" w:space="0" w:color="auto"/>
            </w:tcBorders>
            <w:shd w:val="clear" w:color="auto" w:fill="FABF8F"/>
            <w:vAlign w:val="center"/>
          </w:tcPr>
          <w:p w:rsidR="001933C6" w:rsidRPr="00FC0B20" w:rsidRDefault="001933C6" w:rsidP="001A63C6">
            <w:pPr>
              <w:pStyle w:val="TableText"/>
              <w:widowControl w:val="0"/>
              <w:rPr>
                <w:rFonts w:ascii="Tahoma" w:eastAsia="SimSun" w:hAnsi="Tahoma" w:cs="Tahoma"/>
                <w:color w:val="000000"/>
                <w:sz w:val="13"/>
              </w:rPr>
            </w:pPr>
          </w:p>
        </w:tc>
      </w:tr>
      <w:tr w:rsidR="00B33D0E" w:rsidRPr="00FC0B20" w:rsidTr="00F16398">
        <w:trPr>
          <w:trHeight w:val="145"/>
        </w:trPr>
        <w:tc>
          <w:tcPr>
            <w:tcW w:w="2812" w:type="dxa"/>
            <w:gridSpan w:val="2"/>
            <w:tcBorders>
              <w:bottom w:val="single" w:sz="4" w:space="0" w:color="auto"/>
            </w:tcBorders>
            <w:shd w:val="clear" w:color="auto" w:fill="auto"/>
            <w:vAlign w:val="center"/>
          </w:tcPr>
          <w:p w:rsidR="001A63C6" w:rsidRPr="00FC0B20" w:rsidRDefault="001A63C6" w:rsidP="001A63C6">
            <w:pPr>
              <w:pStyle w:val="Heading2"/>
              <w:spacing w:before="20" w:after="20"/>
              <w:ind w:left="0"/>
              <w:rPr>
                <w:rFonts w:ascii="Tahoma" w:eastAsia="SimSun" w:hAnsi="Tahoma" w:cs="Tahoma"/>
                <w:b w:val="0"/>
                <w:sz w:val="14"/>
                <w:szCs w:val="14"/>
              </w:rPr>
            </w:pPr>
            <w:bookmarkStart w:id="538" w:name="_Toc336338140"/>
            <w:bookmarkStart w:id="539" w:name="_Toc360181209"/>
            <w:r w:rsidRPr="00FC0B20">
              <w:rPr>
                <w:rFonts w:ascii="Tahoma" w:eastAsia="SimSun" w:hAnsi="Tahoma" w:cs="Tahoma"/>
                <w:b w:val="0"/>
                <w:sz w:val="14"/>
                <w:szCs w:val="14"/>
              </w:rPr>
              <w:t>Windows Server™ 2008 R2 Enterprise</w:t>
            </w:r>
            <w:bookmarkEnd w:id="538"/>
            <w:bookmarkEnd w:id="539"/>
          </w:p>
        </w:tc>
        <w:tc>
          <w:tcPr>
            <w:tcW w:w="450" w:type="dxa"/>
            <w:tcBorders>
              <w:bottom w:val="single" w:sz="4" w:space="0" w:color="auto"/>
            </w:tcBorders>
            <w:shd w:val="clear" w:color="auto" w:fill="auto"/>
            <w:vAlign w:val="center"/>
          </w:tcPr>
          <w:p w:rsidR="001A63C6" w:rsidRPr="000E5C89" w:rsidRDefault="00363DB0" w:rsidP="00796355">
            <w:pPr>
              <w:pStyle w:val="TableText"/>
              <w:widowControl w:val="0"/>
              <w:rPr>
                <w:rStyle w:val="EndnoteReference"/>
                <w:rFonts w:eastAsia="SimSun" w:cs="Tahoma"/>
                <w:b w:val="0"/>
                <w:color w:val="0000FF"/>
                <w:sz w:val="13"/>
                <w:szCs w:val="13"/>
                <w:u w:val="single"/>
              </w:rPr>
            </w:pPr>
            <w:hyperlink w:anchor="_109_Windows_Server" w:history="1">
              <w:r w:rsidR="00591334" w:rsidRPr="000E5C89">
                <w:rPr>
                  <w:rStyle w:val="Hyperlink"/>
                  <w:rFonts w:eastAsia="SimSun" w:cs="Tahoma"/>
                  <w:b/>
                  <w:sz w:val="13"/>
                  <w:szCs w:val="13"/>
                </w:rPr>
                <w:t>109</w:t>
              </w:r>
            </w:hyperlink>
          </w:p>
        </w:tc>
        <w:tc>
          <w:tcPr>
            <w:tcW w:w="450" w:type="dxa"/>
            <w:tcBorders>
              <w:bottom w:val="single" w:sz="4" w:space="0" w:color="auto"/>
            </w:tcBorders>
            <w:shd w:val="clear" w:color="auto" w:fill="auto"/>
            <w:vAlign w:val="center"/>
          </w:tcPr>
          <w:p w:rsidR="001A63C6" w:rsidRPr="00FC0B20" w:rsidRDefault="001A63C6" w:rsidP="001A63C6">
            <w:pPr>
              <w:pStyle w:val="TableText"/>
              <w:widowControl w:val="0"/>
              <w:spacing w:before="80"/>
              <w:rPr>
                <w:rFonts w:ascii="Tahoma" w:eastAsia="SimSun" w:hAnsi="Tahoma" w:cs="Tahoma"/>
                <w:color w:val="000000"/>
                <w:sz w:val="13"/>
              </w:rPr>
            </w:pPr>
            <w:r w:rsidRPr="00FC0B20">
              <w:rPr>
                <w:rFonts w:ascii="Tahoma" w:eastAsia="SimSun" w:hAnsi="Tahoma" w:cs="Tahoma"/>
                <w:color w:val="000000"/>
                <w:sz w:val="13"/>
              </w:rPr>
              <w:t>08/09</w:t>
            </w:r>
          </w:p>
        </w:tc>
        <w:tc>
          <w:tcPr>
            <w:tcW w:w="360" w:type="dxa"/>
            <w:tcBorders>
              <w:bottom w:val="single" w:sz="4" w:space="0" w:color="auto"/>
              <w:right w:val="single" w:sz="18" w:space="0" w:color="auto"/>
            </w:tcBorders>
            <w:shd w:val="clear" w:color="auto" w:fill="auto"/>
            <w:vAlign w:val="center"/>
          </w:tcPr>
          <w:p w:rsidR="001A63C6" w:rsidRPr="00FC0B20" w:rsidRDefault="001A63C6" w:rsidP="001A63C6">
            <w:pPr>
              <w:pStyle w:val="TableText"/>
              <w:widowControl w:val="0"/>
              <w:rPr>
                <w:rFonts w:ascii="Tahoma" w:eastAsia="SimSun" w:hAnsi="Tahoma" w:cs="Tahoma"/>
                <w:color w:val="000000"/>
                <w:sz w:val="13"/>
              </w:rPr>
            </w:pPr>
            <w:r w:rsidRPr="00FC0B20">
              <w:rPr>
                <w:rFonts w:ascii="Tahoma" w:eastAsia="SimSun"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p>
        </w:tc>
        <w:tc>
          <w:tcPr>
            <w:tcW w:w="450" w:type="dxa"/>
            <w:gridSpan w:val="2"/>
            <w:tcBorders>
              <w:bottom w:val="single" w:sz="4" w:space="0" w:color="auto"/>
              <w:right w:val="single" w:sz="18"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tcPr>
          <w:p w:rsidR="001A63C6" w:rsidRPr="00FC0B20" w:rsidRDefault="001A63C6" w:rsidP="001A63C6">
            <w:pPr>
              <w:pStyle w:val="TableText"/>
              <w:widowControl w:val="0"/>
              <w:rPr>
                <w:rFonts w:ascii="Tahoma" w:eastAsia="SimSun" w:hAnsi="Tahoma" w:cs="Tahoma"/>
                <w:color w:val="000000"/>
                <w:sz w:val="13"/>
              </w:rPr>
            </w:pPr>
          </w:p>
        </w:tc>
        <w:tc>
          <w:tcPr>
            <w:tcW w:w="540" w:type="dxa"/>
            <w:tcBorders>
              <w:bottom w:val="single" w:sz="4" w:space="0" w:color="auto"/>
            </w:tcBorders>
            <w:shd w:val="clear" w:color="auto" w:fill="auto"/>
            <w:vAlign w:val="center"/>
          </w:tcPr>
          <w:p w:rsidR="001A63C6" w:rsidRPr="00FC0B20" w:rsidRDefault="001A63C6" w:rsidP="001A63C6">
            <w:pPr>
              <w:pStyle w:val="TableText"/>
              <w:widowControl w:val="0"/>
              <w:rPr>
                <w:rFonts w:ascii="Tahoma" w:eastAsia="SimSun" w:hAnsi="Tahoma" w:cs="Tahoma"/>
                <w:color w:val="000000"/>
                <w:sz w:val="13"/>
              </w:rPr>
            </w:pPr>
          </w:p>
        </w:tc>
      </w:tr>
      <w:tr w:rsidR="001A63C6" w:rsidRPr="00FC0B20" w:rsidTr="00F16398">
        <w:trPr>
          <w:trHeight w:val="145"/>
        </w:trPr>
        <w:tc>
          <w:tcPr>
            <w:tcW w:w="2812" w:type="dxa"/>
            <w:gridSpan w:val="2"/>
            <w:tcBorders>
              <w:bottom w:val="single" w:sz="4" w:space="0" w:color="auto"/>
            </w:tcBorders>
            <w:shd w:val="clear" w:color="auto" w:fill="FABF8F"/>
            <w:vAlign w:val="center"/>
          </w:tcPr>
          <w:p w:rsidR="001A63C6" w:rsidRPr="00FC0B20" w:rsidRDefault="001A63C6" w:rsidP="001A63C6">
            <w:pPr>
              <w:pStyle w:val="Heading2"/>
              <w:spacing w:before="20" w:after="20"/>
              <w:ind w:left="0"/>
              <w:rPr>
                <w:rFonts w:ascii="Tahoma" w:eastAsia="SimSun" w:hAnsi="Tahoma" w:cs="Tahoma"/>
                <w:b w:val="0"/>
                <w:sz w:val="14"/>
                <w:szCs w:val="14"/>
              </w:rPr>
            </w:pPr>
            <w:bookmarkStart w:id="540" w:name="_Toc336338141"/>
            <w:bookmarkStart w:id="541" w:name="_Toc360181210"/>
            <w:r w:rsidRPr="00FC0B20">
              <w:rPr>
                <w:rFonts w:ascii="Tahoma" w:eastAsia="SimSun" w:hAnsi="Tahoma" w:cs="Tahoma"/>
                <w:b w:val="0"/>
                <w:sz w:val="14"/>
                <w:szCs w:val="14"/>
              </w:rPr>
              <w:t>Windows Server™ 2008 R2 Itanium Based Systems</w:t>
            </w:r>
            <w:bookmarkEnd w:id="540"/>
            <w:bookmarkEnd w:id="541"/>
          </w:p>
        </w:tc>
        <w:tc>
          <w:tcPr>
            <w:tcW w:w="450" w:type="dxa"/>
            <w:tcBorders>
              <w:bottom w:val="single" w:sz="4" w:space="0" w:color="auto"/>
            </w:tcBorders>
            <w:shd w:val="clear" w:color="auto" w:fill="FABF8F"/>
            <w:vAlign w:val="center"/>
          </w:tcPr>
          <w:p w:rsidR="001A63C6" w:rsidRPr="000E5C89" w:rsidRDefault="00363DB0" w:rsidP="00FC4741">
            <w:pPr>
              <w:pStyle w:val="TableText"/>
              <w:widowControl w:val="0"/>
              <w:rPr>
                <w:rStyle w:val="EndnoteReference"/>
                <w:rFonts w:eastAsia="SimSun" w:cs="Tahoma"/>
                <w:b w:val="0"/>
                <w:sz w:val="13"/>
                <w:szCs w:val="13"/>
                <w:u w:val="single"/>
              </w:rPr>
            </w:pPr>
            <w:hyperlink w:anchor="_110_Windows_Server_1" w:history="1">
              <w:r w:rsidR="00591334" w:rsidRPr="000E5C89">
                <w:rPr>
                  <w:rStyle w:val="Hyperlink"/>
                  <w:rFonts w:eastAsia="SimSun" w:cs="Tahoma"/>
                  <w:b/>
                  <w:sz w:val="13"/>
                  <w:szCs w:val="13"/>
                </w:rPr>
                <w:t>110</w:t>
              </w:r>
            </w:hyperlink>
          </w:p>
        </w:tc>
        <w:tc>
          <w:tcPr>
            <w:tcW w:w="450" w:type="dxa"/>
            <w:tcBorders>
              <w:bottom w:val="single" w:sz="4" w:space="0" w:color="auto"/>
            </w:tcBorders>
            <w:shd w:val="clear" w:color="auto" w:fill="FABF8F"/>
            <w:vAlign w:val="center"/>
          </w:tcPr>
          <w:p w:rsidR="001A63C6" w:rsidRPr="00FC0B20" w:rsidRDefault="001A63C6" w:rsidP="001A63C6">
            <w:pPr>
              <w:pStyle w:val="TableText"/>
              <w:widowControl w:val="0"/>
              <w:spacing w:before="120"/>
              <w:rPr>
                <w:rFonts w:ascii="Tahoma" w:eastAsia="SimSun" w:hAnsi="Tahoma" w:cs="Tahoma"/>
                <w:color w:val="000000"/>
                <w:sz w:val="13"/>
              </w:rPr>
            </w:pPr>
            <w:r w:rsidRPr="00FC0B20">
              <w:rPr>
                <w:rFonts w:ascii="Tahoma" w:eastAsia="SimSun" w:hAnsi="Tahoma" w:cs="Tahoma"/>
                <w:color w:val="000000"/>
                <w:sz w:val="13"/>
              </w:rPr>
              <w:t>08/09</w:t>
            </w:r>
          </w:p>
        </w:tc>
        <w:tc>
          <w:tcPr>
            <w:tcW w:w="360" w:type="dxa"/>
            <w:tcBorders>
              <w:bottom w:val="single" w:sz="4" w:space="0" w:color="auto"/>
              <w:right w:val="single" w:sz="18" w:space="0" w:color="auto"/>
            </w:tcBorders>
            <w:shd w:val="clear" w:color="auto" w:fill="FABF8F"/>
            <w:vAlign w:val="center"/>
          </w:tcPr>
          <w:p w:rsidR="001A63C6" w:rsidRPr="00FC0B20" w:rsidRDefault="001A63C6" w:rsidP="001A63C6">
            <w:pPr>
              <w:pStyle w:val="TableText"/>
              <w:widowControl w:val="0"/>
              <w:rPr>
                <w:rFonts w:ascii="Tahoma" w:eastAsia="SimSun" w:hAnsi="Tahoma" w:cs="Tahoma"/>
                <w:color w:val="000000"/>
                <w:sz w:val="13"/>
              </w:rPr>
            </w:pPr>
            <w:r w:rsidRPr="00FC0B20">
              <w:rPr>
                <w:rFonts w:ascii="Tahoma" w:eastAsia="SimSun"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p>
        </w:tc>
        <w:tc>
          <w:tcPr>
            <w:tcW w:w="450" w:type="dxa"/>
            <w:gridSpan w:val="2"/>
            <w:tcBorders>
              <w:bottom w:val="single" w:sz="4" w:space="0" w:color="auto"/>
              <w:right w:val="single" w:sz="18"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tcPr>
          <w:p w:rsidR="001A63C6" w:rsidRPr="00FC0B20" w:rsidRDefault="001A63C6" w:rsidP="001A63C6">
            <w:pPr>
              <w:pStyle w:val="TableText"/>
              <w:widowControl w:val="0"/>
              <w:rPr>
                <w:rFonts w:ascii="Tahoma" w:eastAsia="SimSun" w:hAnsi="Tahoma" w:cs="Tahoma"/>
                <w:color w:val="000000"/>
                <w:sz w:val="13"/>
              </w:rPr>
            </w:pPr>
          </w:p>
        </w:tc>
        <w:tc>
          <w:tcPr>
            <w:tcW w:w="540" w:type="dxa"/>
            <w:tcBorders>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color w:val="000000"/>
                <w:sz w:val="13"/>
              </w:rPr>
            </w:pPr>
          </w:p>
        </w:tc>
      </w:tr>
      <w:tr w:rsidR="00B33D0E" w:rsidRPr="00FC0B20" w:rsidTr="00F16398">
        <w:trPr>
          <w:trHeight w:val="145"/>
        </w:trPr>
        <w:tc>
          <w:tcPr>
            <w:tcW w:w="2812" w:type="dxa"/>
            <w:gridSpan w:val="2"/>
            <w:tcBorders>
              <w:bottom w:val="single" w:sz="4" w:space="0" w:color="auto"/>
            </w:tcBorders>
            <w:shd w:val="clear" w:color="auto" w:fill="auto"/>
            <w:vAlign w:val="center"/>
          </w:tcPr>
          <w:p w:rsidR="001A63C6" w:rsidRPr="00FC0B20" w:rsidRDefault="001A63C6" w:rsidP="001A63C6">
            <w:pPr>
              <w:pStyle w:val="Heading2"/>
              <w:spacing w:before="20" w:after="20"/>
              <w:ind w:left="0"/>
              <w:rPr>
                <w:rFonts w:ascii="Tahoma" w:eastAsia="SimSun" w:hAnsi="Tahoma" w:cs="Tahoma"/>
                <w:b w:val="0"/>
                <w:sz w:val="14"/>
                <w:szCs w:val="14"/>
              </w:rPr>
            </w:pPr>
            <w:bookmarkStart w:id="542" w:name="_Toc336338142"/>
            <w:bookmarkStart w:id="543" w:name="_Toc360181211"/>
            <w:r w:rsidRPr="00FC0B20">
              <w:rPr>
                <w:rFonts w:ascii="Tahoma" w:eastAsia="SimSun" w:hAnsi="Tahoma" w:cs="Tahoma"/>
                <w:b w:val="0"/>
                <w:sz w:val="14"/>
                <w:szCs w:val="14"/>
              </w:rPr>
              <w:t>Windows Server™ 2012 CAL</w:t>
            </w:r>
            <w:r w:rsidR="00A66DDA">
              <w:rPr>
                <w:rFonts w:ascii="Tahoma" w:eastAsia="SimSun" w:hAnsi="Tahoma" w:cs="Tahoma"/>
                <w:b w:val="0"/>
                <w:sz w:val="14"/>
                <w:szCs w:val="14"/>
              </w:rPr>
              <w:br/>
            </w:r>
            <w:r w:rsidRPr="00FC0B20">
              <w:rPr>
                <w:rFonts w:ascii="Tahoma" w:eastAsia="SimSun" w:hAnsi="Tahoma" w:cs="Tahoma"/>
                <w:b w:val="0"/>
                <w:sz w:val="14"/>
                <w:szCs w:val="14"/>
              </w:rPr>
              <w:t>（设备及用户）</w:t>
            </w:r>
            <w:bookmarkEnd w:id="542"/>
            <w:bookmarkEnd w:id="543"/>
          </w:p>
        </w:tc>
        <w:tc>
          <w:tcPr>
            <w:tcW w:w="450" w:type="dxa"/>
            <w:tcBorders>
              <w:bottom w:val="single" w:sz="4" w:space="0" w:color="auto"/>
            </w:tcBorders>
            <w:shd w:val="clear" w:color="auto" w:fill="auto"/>
            <w:vAlign w:val="center"/>
          </w:tcPr>
          <w:p w:rsidR="001A63C6" w:rsidRPr="000E5C89" w:rsidRDefault="00363DB0" w:rsidP="00FC4741">
            <w:pPr>
              <w:pStyle w:val="TableText"/>
              <w:widowControl w:val="0"/>
              <w:rPr>
                <w:rFonts w:eastAsia="SimSun" w:cs="Tahoma"/>
                <w:b/>
                <w:sz w:val="13"/>
                <w:szCs w:val="13"/>
                <w:u w:val="single"/>
              </w:rPr>
            </w:pPr>
            <w:hyperlink w:anchor="_116_Windows_Server" w:history="1">
              <w:r w:rsidR="00591334" w:rsidRPr="000E5C89">
                <w:rPr>
                  <w:rStyle w:val="Hyperlink"/>
                  <w:rFonts w:eastAsia="SimSun" w:cs="Tahoma"/>
                  <w:b/>
                  <w:sz w:val="13"/>
                  <w:szCs w:val="13"/>
                </w:rPr>
                <w:t>111</w:t>
              </w:r>
            </w:hyperlink>
          </w:p>
        </w:tc>
        <w:tc>
          <w:tcPr>
            <w:tcW w:w="450" w:type="dxa"/>
            <w:tcBorders>
              <w:bottom w:val="single" w:sz="4" w:space="0" w:color="auto"/>
            </w:tcBorders>
            <w:shd w:val="clear" w:color="auto" w:fill="auto"/>
            <w:vAlign w:val="center"/>
          </w:tcPr>
          <w:p w:rsidR="001A63C6" w:rsidRPr="00FC0B20" w:rsidRDefault="001A63C6" w:rsidP="001A63C6">
            <w:pPr>
              <w:pStyle w:val="TableText"/>
              <w:widowControl w:val="0"/>
              <w:spacing w:before="120"/>
              <w:rPr>
                <w:rFonts w:ascii="Tahoma" w:eastAsia="SimSun" w:hAnsi="Tahoma" w:cs="Tahoma"/>
                <w:color w:val="000000"/>
                <w:sz w:val="13"/>
              </w:rPr>
            </w:pPr>
            <w:r w:rsidRPr="00FC0B20">
              <w:rPr>
                <w:rFonts w:ascii="Tahoma" w:eastAsia="SimSun" w:hAnsi="Tahoma" w:cs="Tahoma"/>
                <w:color w:val="000000"/>
                <w:sz w:val="13"/>
              </w:rPr>
              <w:t>09/12</w:t>
            </w:r>
          </w:p>
        </w:tc>
        <w:tc>
          <w:tcPr>
            <w:tcW w:w="360" w:type="dxa"/>
            <w:tcBorders>
              <w:bottom w:val="single" w:sz="4" w:space="0" w:color="auto"/>
              <w:right w:val="single" w:sz="18" w:space="0" w:color="auto"/>
            </w:tcBorders>
            <w:shd w:val="clear" w:color="auto" w:fill="auto"/>
            <w:vAlign w:val="center"/>
          </w:tcPr>
          <w:p w:rsidR="001A63C6" w:rsidRPr="00FC0B20" w:rsidRDefault="001A63C6" w:rsidP="001A63C6">
            <w:pPr>
              <w:pStyle w:val="TableText"/>
              <w:widowControl w:val="0"/>
              <w:rPr>
                <w:rFonts w:ascii="Tahoma" w:eastAsia="SimSun" w:hAnsi="Tahoma" w:cs="Tahoma"/>
                <w:color w:val="000000"/>
                <w:sz w:val="13"/>
              </w:rPr>
            </w:pPr>
            <w:r w:rsidRPr="00FC0B20">
              <w:rPr>
                <w:rFonts w:ascii="Tahoma" w:eastAsia="SimSun"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1</w:t>
            </w:r>
          </w:p>
        </w:tc>
        <w:tc>
          <w:tcPr>
            <w:tcW w:w="450" w:type="dxa"/>
            <w:tcBorders>
              <w:bottom w:val="single" w:sz="4"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3</w:t>
            </w:r>
          </w:p>
        </w:tc>
        <w:tc>
          <w:tcPr>
            <w:tcW w:w="450" w:type="dxa"/>
            <w:tcBorders>
              <w:bottom w:val="single" w:sz="4"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2</w:t>
            </w:r>
          </w:p>
        </w:tc>
        <w:tc>
          <w:tcPr>
            <w:tcW w:w="450" w:type="dxa"/>
            <w:tcBorders>
              <w:bottom w:val="single" w:sz="4"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2</w:t>
            </w:r>
          </w:p>
        </w:tc>
        <w:tc>
          <w:tcPr>
            <w:tcW w:w="450" w:type="dxa"/>
            <w:tcBorders>
              <w:bottom w:val="single" w:sz="4"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2</w:t>
            </w:r>
          </w:p>
        </w:tc>
        <w:tc>
          <w:tcPr>
            <w:tcW w:w="450" w:type="dxa"/>
            <w:tcBorders>
              <w:bottom w:val="single" w:sz="4"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1</w:t>
            </w:r>
          </w:p>
        </w:tc>
        <w:tc>
          <w:tcPr>
            <w:tcW w:w="360" w:type="dxa"/>
            <w:tcBorders>
              <w:bottom w:val="single" w:sz="4" w:space="0" w:color="auto"/>
              <w:right w:val="single" w:sz="18"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1</w:t>
            </w:r>
          </w:p>
        </w:tc>
        <w:tc>
          <w:tcPr>
            <w:tcW w:w="450" w:type="dxa"/>
            <w:tcBorders>
              <w:bottom w:val="single" w:sz="4"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2</w:t>
            </w:r>
          </w:p>
        </w:tc>
        <w:tc>
          <w:tcPr>
            <w:tcW w:w="450" w:type="dxa"/>
            <w:gridSpan w:val="2"/>
            <w:tcBorders>
              <w:bottom w:val="single" w:sz="4" w:space="0" w:color="auto"/>
              <w:right w:val="single" w:sz="18"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D</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P</w:t>
            </w:r>
          </w:p>
        </w:tc>
        <w:tc>
          <w:tcPr>
            <w:tcW w:w="450" w:type="dxa"/>
            <w:tcBorders>
              <w:bottom w:val="single" w:sz="4" w:space="0" w:color="auto"/>
            </w:tcBorders>
            <w:shd w:val="clear" w:color="auto" w:fill="auto"/>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A, ST</w:t>
            </w:r>
          </w:p>
        </w:tc>
        <w:tc>
          <w:tcPr>
            <w:tcW w:w="540" w:type="dxa"/>
            <w:tcBorders>
              <w:bottom w:val="single" w:sz="4" w:space="0" w:color="auto"/>
            </w:tcBorders>
            <w:shd w:val="clear" w:color="auto" w:fill="auto"/>
            <w:vAlign w:val="center"/>
          </w:tcPr>
          <w:p w:rsidR="001A63C6" w:rsidRPr="00FC0B20" w:rsidRDefault="001A63C6" w:rsidP="001A63C6">
            <w:pPr>
              <w:pStyle w:val="TableText"/>
              <w:widowControl w:val="0"/>
              <w:rPr>
                <w:rFonts w:ascii="Tahoma" w:eastAsia="SimSun" w:hAnsi="Tahoma" w:cs="Tahoma"/>
                <w:color w:val="000000"/>
                <w:sz w:val="13"/>
              </w:rPr>
            </w:pPr>
          </w:p>
        </w:tc>
      </w:tr>
      <w:tr w:rsidR="001A63C6" w:rsidRPr="00FC0B20" w:rsidTr="00F16398">
        <w:trPr>
          <w:trHeight w:val="145"/>
        </w:trPr>
        <w:tc>
          <w:tcPr>
            <w:tcW w:w="2812" w:type="dxa"/>
            <w:gridSpan w:val="2"/>
            <w:tcBorders>
              <w:bottom w:val="single" w:sz="4" w:space="0" w:color="auto"/>
            </w:tcBorders>
            <w:shd w:val="clear" w:color="auto" w:fill="FABF8F"/>
            <w:vAlign w:val="center"/>
          </w:tcPr>
          <w:p w:rsidR="001A63C6" w:rsidRPr="00FC0B20" w:rsidRDefault="001A63C6" w:rsidP="001A63C6">
            <w:pPr>
              <w:pStyle w:val="Heading2"/>
              <w:spacing w:before="20" w:after="20"/>
              <w:ind w:left="0"/>
              <w:rPr>
                <w:rFonts w:ascii="Tahoma" w:eastAsia="SimSun" w:hAnsi="Tahoma" w:cs="Tahoma"/>
                <w:b w:val="0"/>
                <w:sz w:val="14"/>
                <w:szCs w:val="14"/>
              </w:rPr>
            </w:pPr>
            <w:bookmarkStart w:id="544" w:name="_Toc336338143"/>
            <w:bookmarkStart w:id="545" w:name="_Toc360181212"/>
            <w:r w:rsidRPr="00FC0B20">
              <w:rPr>
                <w:rFonts w:ascii="Tahoma" w:eastAsia="SimSun" w:hAnsi="Tahoma" w:cs="Tahoma"/>
                <w:b w:val="0"/>
                <w:sz w:val="14"/>
                <w:szCs w:val="14"/>
              </w:rPr>
              <w:t>Windows Server™ 2012 Datacenter</w:t>
            </w:r>
            <w:bookmarkEnd w:id="544"/>
            <w:bookmarkEnd w:id="545"/>
          </w:p>
        </w:tc>
        <w:tc>
          <w:tcPr>
            <w:tcW w:w="450" w:type="dxa"/>
            <w:tcBorders>
              <w:bottom w:val="single" w:sz="4" w:space="0" w:color="auto"/>
            </w:tcBorders>
            <w:shd w:val="clear" w:color="auto" w:fill="FABF8F"/>
            <w:vAlign w:val="center"/>
          </w:tcPr>
          <w:p w:rsidR="001A63C6" w:rsidRPr="000E5C89" w:rsidRDefault="00363DB0" w:rsidP="00FC4741">
            <w:pPr>
              <w:pStyle w:val="TableText"/>
              <w:widowControl w:val="0"/>
              <w:rPr>
                <w:rStyle w:val="EndnoteReference"/>
                <w:rFonts w:eastAsia="SimSun" w:cs="Tahoma"/>
                <w:b w:val="0"/>
                <w:color w:val="0070C0"/>
                <w:sz w:val="13"/>
                <w:szCs w:val="13"/>
                <w:u w:val="single"/>
              </w:rPr>
            </w:pPr>
            <w:hyperlink w:anchor="_116_Windows_Server" w:history="1">
              <w:r w:rsidR="00591334" w:rsidRPr="000E5C89">
                <w:rPr>
                  <w:rStyle w:val="Hyperlink"/>
                  <w:rFonts w:eastAsia="SimSun" w:cs="Tahoma"/>
                  <w:b/>
                  <w:sz w:val="13"/>
                  <w:szCs w:val="13"/>
                </w:rPr>
                <w:t>112</w:t>
              </w:r>
            </w:hyperlink>
          </w:p>
        </w:tc>
        <w:tc>
          <w:tcPr>
            <w:tcW w:w="450" w:type="dxa"/>
            <w:tcBorders>
              <w:bottom w:val="single" w:sz="4" w:space="0" w:color="auto"/>
            </w:tcBorders>
            <w:shd w:val="clear" w:color="auto" w:fill="FABF8F"/>
            <w:vAlign w:val="center"/>
          </w:tcPr>
          <w:p w:rsidR="001A63C6" w:rsidRPr="00FC0B20" w:rsidRDefault="001A63C6" w:rsidP="001A63C6">
            <w:pPr>
              <w:pStyle w:val="TableText"/>
              <w:widowControl w:val="0"/>
              <w:spacing w:before="120"/>
              <w:rPr>
                <w:rFonts w:ascii="Tahoma" w:eastAsia="SimSun" w:hAnsi="Tahoma" w:cs="Tahoma"/>
                <w:color w:val="000000"/>
                <w:sz w:val="13"/>
              </w:rPr>
            </w:pPr>
            <w:r w:rsidRPr="00FC0B20">
              <w:rPr>
                <w:rFonts w:ascii="Tahoma" w:eastAsia="SimSun" w:hAnsi="Tahoma" w:cs="Tahoma"/>
                <w:color w:val="000000"/>
                <w:sz w:val="13"/>
              </w:rPr>
              <w:t>08/12</w:t>
            </w:r>
          </w:p>
        </w:tc>
        <w:tc>
          <w:tcPr>
            <w:tcW w:w="360" w:type="dxa"/>
            <w:tcBorders>
              <w:bottom w:val="single" w:sz="4" w:space="0" w:color="auto"/>
              <w:right w:val="single" w:sz="18" w:space="0" w:color="auto"/>
            </w:tcBorders>
            <w:shd w:val="clear" w:color="auto" w:fill="FABF8F"/>
            <w:vAlign w:val="center"/>
          </w:tcPr>
          <w:p w:rsidR="001A63C6" w:rsidRPr="00FC0B20" w:rsidRDefault="001A63C6" w:rsidP="001A63C6">
            <w:pPr>
              <w:pStyle w:val="TableText"/>
              <w:widowControl w:val="0"/>
              <w:rPr>
                <w:rFonts w:ascii="Tahoma" w:eastAsia="SimSun" w:hAnsi="Tahoma" w:cs="Tahoma"/>
                <w:color w:val="000000"/>
                <w:sz w:val="13"/>
              </w:rPr>
            </w:pPr>
            <w:r w:rsidRPr="00FC0B20">
              <w:rPr>
                <w:rFonts w:ascii="Tahoma" w:eastAsia="SimSun"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50</w:t>
            </w:r>
          </w:p>
        </w:tc>
        <w:tc>
          <w:tcPr>
            <w:tcW w:w="450" w:type="dxa"/>
            <w:tcBorders>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125</w:t>
            </w:r>
          </w:p>
        </w:tc>
        <w:tc>
          <w:tcPr>
            <w:tcW w:w="450" w:type="dxa"/>
            <w:tcBorders>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100</w:t>
            </w:r>
          </w:p>
        </w:tc>
        <w:tc>
          <w:tcPr>
            <w:tcW w:w="450" w:type="dxa"/>
            <w:tcBorders>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75</w:t>
            </w:r>
          </w:p>
        </w:tc>
        <w:tc>
          <w:tcPr>
            <w:tcW w:w="450" w:type="dxa"/>
            <w:tcBorders>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75</w:t>
            </w:r>
          </w:p>
        </w:tc>
        <w:tc>
          <w:tcPr>
            <w:tcW w:w="450" w:type="dxa"/>
            <w:tcBorders>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50</w:t>
            </w:r>
          </w:p>
        </w:tc>
        <w:tc>
          <w:tcPr>
            <w:tcW w:w="360" w:type="dxa"/>
            <w:tcBorders>
              <w:bottom w:val="single" w:sz="4" w:space="0" w:color="auto"/>
              <w:right w:val="single" w:sz="18"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25</w:t>
            </w:r>
          </w:p>
        </w:tc>
        <w:tc>
          <w:tcPr>
            <w:tcW w:w="450" w:type="dxa"/>
            <w:tcBorders>
              <w:left w:val="single" w:sz="18" w:space="0" w:color="auto"/>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50</w:t>
            </w:r>
          </w:p>
        </w:tc>
        <w:tc>
          <w:tcPr>
            <w:tcW w:w="450" w:type="dxa"/>
            <w:tcBorders>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100</w:t>
            </w:r>
          </w:p>
        </w:tc>
        <w:tc>
          <w:tcPr>
            <w:tcW w:w="450" w:type="dxa"/>
            <w:gridSpan w:val="2"/>
            <w:tcBorders>
              <w:bottom w:val="single" w:sz="4" w:space="0" w:color="auto"/>
              <w:right w:val="single" w:sz="18"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50</w:t>
            </w:r>
          </w:p>
        </w:tc>
        <w:tc>
          <w:tcPr>
            <w:tcW w:w="450" w:type="dxa"/>
            <w:tcBorders>
              <w:left w:val="single" w:sz="18" w:space="0" w:color="auto"/>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50</w:t>
            </w:r>
          </w:p>
        </w:tc>
        <w:tc>
          <w:tcPr>
            <w:tcW w:w="450" w:type="dxa"/>
            <w:tcBorders>
              <w:bottom w:val="single" w:sz="4" w:space="0" w:color="auto"/>
              <w:right w:val="single" w:sz="18"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P</w:t>
            </w:r>
          </w:p>
        </w:tc>
        <w:tc>
          <w:tcPr>
            <w:tcW w:w="450" w:type="dxa"/>
            <w:tcBorders>
              <w:bottom w:val="single" w:sz="4" w:space="0" w:color="auto"/>
            </w:tcBorders>
            <w:shd w:val="clear" w:color="auto" w:fill="FABF8F"/>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A</w:t>
            </w:r>
          </w:p>
        </w:tc>
        <w:tc>
          <w:tcPr>
            <w:tcW w:w="540" w:type="dxa"/>
            <w:tcBorders>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color w:val="000000"/>
                <w:sz w:val="13"/>
              </w:rPr>
            </w:pPr>
            <w:r w:rsidRPr="00FC0B20">
              <w:rPr>
                <w:rFonts w:ascii="Tahoma" w:eastAsia="SimSun" w:hAnsi="Tahoma" w:cs="Tahoma"/>
                <w:color w:val="000000"/>
                <w:sz w:val="13"/>
              </w:rPr>
              <w:t>OL/OV</w:t>
            </w:r>
          </w:p>
        </w:tc>
      </w:tr>
      <w:tr w:rsidR="00B33D0E" w:rsidRPr="00FC0B20" w:rsidTr="00F16398">
        <w:trPr>
          <w:trHeight w:val="145"/>
        </w:trPr>
        <w:tc>
          <w:tcPr>
            <w:tcW w:w="2812" w:type="dxa"/>
            <w:gridSpan w:val="2"/>
            <w:tcBorders>
              <w:bottom w:val="single" w:sz="4" w:space="0" w:color="auto"/>
            </w:tcBorders>
            <w:shd w:val="clear" w:color="auto" w:fill="auto"/>
            <w:vAlign w:val="center"/>
          </w:tcPr>
          <w:p w:rsidR="001A63C6" w:rsidRPr="00FC0B20" w:rsidRDefault="001A63C6" w:rsidP="001A63C6">
            <w:pPr>
              <w:pStyle w:val="Heading2"/>
              <w:spacing w:before="20" w:after="20"/>
              <w:ind w:left="0"/>
              <w:rPr>
                <w:rFonts w:ascii="Tahoma" w:eastAsia="SimSun" w:hAnsi="Tahoma" w:cs="Tahoma"/>
                <w:b w:val="0"/>
                <w:sz w:val="14"/>
                <w:szCs w:val="14"/>
              </w:rPr>
            </w:pPr>
            <w:bookmarkStart w:id="546" w:name="_Toc336338144"/>
            <w:bookmarkStart w:id="547" w:name="_Toc360181213"/>
            <w:r w:rsidRPr="00FC0B20">
              <w:rPr>
                <w:rFonts w:ascii="Tahoma" w:eastAsia="SimSun" w:hAnsi="Tahoma" w:cs="Tahoma"/>
                <w:b w:val="0"/>
                <w:sz w:val="14"/>
                <w:szCs w:val="14"/>
              </w:rPr>
              <w:t>Windows Server™ 2012 Standard</w:t>
            </w:r>
            <w:bookmarkEnd w:id="546"/>
            <w:bookmarkEnd w:id="547"/>
          </w:p>
        </w:tc>
        <w:tc>
          <w:tcPr>
            <w:tcW w:w="450" w:type="dxa"/>
            <w:tcBorders>
              <w:bottom w:val="single" w:sz="4" w:space="0" w:color="auto"/>
            </w:tcBorders>
            <w:shd w:val="clear" w:color="auto" w:fill="auto"/>
            <w:vAlign w:val="center"/>
          </w:tcPr>
          <w:p w:rsidR="001A63C6" w:rsidRPr="000E5C89" w:rsidRDefault="00363DB0" w:rsidP="00A9151E">
            <w:pPr>
              <w:pStyle w:val="TableText"/>
              <w:widowControl w:val="0"/>
              <w:rPr>
                <w:rStyle w:val="EndnoteReference"/>
                <w:rFonts w:eastAsia="SimSun" w:cs="Tahoma"/>
                <w:b w:val="0"/>
                <w:color w:val="0070C0"/>
                <w:sz w:val="13"/>
                <w:szCs w:val="13"/>
                <w:u w:val="single"/>
                <w:vertAlign w:val="baseline"/>
              </w:rPr>
            </w:pPr>
            <w:hyperlink w:anchor="_113_Windows_Server" w:history="1">
              <w:r w:rsidR="00591334" w:rsidRPr="000E5C89">
                <w:rPr>
                  <w:rStyle w:val="Hyperlink"/>
                  <w:rFonts w:eastAsia="SimSun" w:cs="Tahoma"/>
                  <w:b/>
                  <w:sz w:val="13"/>
                  <w:szCs w:val="13"/>
                </w:rPr>
                <w:t>113</w:t>
              </w:r>
            </w:hyperlink>
          </w:p>
        </w:tc>
        <w:tc>
          <w:tcPr>
            <w:tcW w:w="450" w:type="dxa"/>
            <w:tcBorders>
              <w:bottom w:val="single" w:sz="4" w:space="0" w:color="auto"/>
            </w:tcBorders>
            <w:shd w:val="clear" w:color="auto" w:fill="auto"/>
            <w:vAlign w:val="center"/>
          </w:tcPr>
          <w:p w:rsidR="001A63C6" w:rsidRPr="00FC0B20" w:rsidRDefault="001A63C6" w:rsidP="001A63C6">
            <w:pPr>
              <w:pStyle w:val="TableText"/>
              <w:widowControl w:val="0"/>
              <w:spacing w:before="120"/>
              <w:rPr>
                <w:rFonts w:ascii="Tahoma" w:eastAsia="SimSun" w:hAnsi="Tahoma" w:cs="Tahoma"/>
                <w:color w:val="000000"/>
                <w:sz w:val="13"/>
              </w:rPr>
            </w:pPr>
            <w:r w:rsidRPr="00FC0B20">
              <w:rPr>
                <w:rFonts w:ascii="Tahoma" w:eastAsia="SimSun" w:hAnsi="Tahoma" w:cs="Tahoma"/>
                <w:color w:val="000000"/>
                <w:sz w:val="13"/>
              </w:rPr>
              <w:t>08/12</w:t>
            </w:r>
          </w:p>
        </w:tc>
        <w:tc>
          <w:tcPr>
            <w:tcW w:w="360" w:type="dxa"/>
            <w:tcBorders>
              <w:bottom w:val="single" w:sz="4" w:space="0" w:color="auto"/>
              <w:right w:val="single" w:sz="18" w:space="0" w:color="auto"/>
            </w:tcBorders>
            <w:shd w:val="clear" w:color="auto" w:fill="auto"/>
            <w:vAlign w:val="center"/>
          </w:tcPr>
          <w:p w:rsidR="001A63C6" w:rsidRPr="00FC0B20" w:rsidRDefault="001A63C6" w:rsidP="001A63C6">
            <w:pPr>
              <w:pStyle w:val="TableText"/>
              <w:widowControl w:val="0"/>
              <w:rPr>
                <w:rFonts w:ascii="Tahoma" w:eastAsia="SimSun" w:hAnsi="Tahoma" w:cs="Tahoma"/>
                <w:color w:val="000000"/>
                <w:sz w:val="13"/>
              </w:rPr>
            </w:pPr>
            <w:r w:rsidRPr="00FC0B20">
              <w:rPr>
                <w:rFonts w:ascii="Tahoma" w:eastAsia="SimSun"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15</w:t>
            </w:r>
          </w:p>
        </w:tc>
        <w:tc>
          <w:tcPr>
            <w:tcW w:w="450" w:type="dxa"/>
            <w:tcBorders>
              <w:bottom w:val="single" w:sz="4"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38</w:t>
            </w:r>
          </w:p>
        </w:tc>
        <w:tc>
          <w:tcPr>
            <w:tcW w:w="450" w:type="dxa"/>
            <w:tcBorders>
              <w:bottom w:val="single" w:sz="4"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30</w:t>
            </w:r>
          </w:p>
        </w:tc>
        <w:tc>
          <w:tcPr>
            <w:tcW w:w="450" w:type="dxa"/>
            <w:tcBorders>
              <w:bottom w:val="single" w:sz="4"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23</w:t>
            </w:r>
          </w:p>
        </w:tc>
        <w:tc>
          <w:tcPr>
            <w:tcW w:w="450" w:type="dxa"/>
            <w:tcBorders>
              <w:bottom w:val="single" w:sz="4"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23</w:t>
            </w:r>
          </w:p>
        </w:tc>
        <w:tc>
          <w:tcPr>
            <w:tcW w:w="450" w:type="dxa"/>
            <w:tcBorders>
              <w:bottom w:val="single" w:sz="4"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15</w:t>
            </w:r>
          </w:p>
        </w:tc>
        <w:tc>
          <w:tcPr>
            <w:tcW w:w="360" w:type="dxa"/>
            <w:tcBorders>
              <w:bottom w:val="single" w:sz="4" w:space="0" w:color="auto"/>
              <w:right w:val="single" w:sz="18"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8</w:t>
            </w:r>
          </w:p>
        </w:tc>
        <w:tc>
          <w:tcPr>
            <w:tcW w:w="450" w:type="dxa"/>
            <w:tcBorders>
              <w:left w:val="single" w:sz="18" w:space="0" w:color="auto"/>
              <w:bottom w:val="single" w:sz="4"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15</w:t>
            </w:r>
          </w:p>
        </w:tc>
        <w:tc>
          <w:tcPr>
            <w:tcW w:w="450" w:type="dxa"/>
            <w:tcBorders>
              <w:bottom w:val="single" w:sz="4"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30</w:t>
            </w:r>
          </w:p>
        </w:tc>
        <w:tc>
          <w:tcPr>
            <w:tcW w:w="450" w:type="dxa"/>
            <w:gridSpan w:val="2"/>
            <w:tcBorders>
              <w:bottom w:val="single" w:sz="4" w:space="0" w:color="auto"/>
              <w:right w:val="single" w:sz="18"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15</w:t>
            </w:r>
          </w:p>
        </w:tc>
        <w:tc>
          <w:tcPr>
            <w:tcW w:w="450" w:type="dxa"/>
            <w:tcBorders>
              <w:left w:val="single" w:sz="18" w:space="0" w:color="auto"/>
              <w:bottom w:val="single" w:sz="4"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15</w:t>
            </w:r>
          </w:p>
        </w:tc>
        <w:tc>
          <w:tcPr>
            <w:tcW w:w="450" w:type="dxa"/>
            <w:tcBorders>
              <w:bottom w:val="single" w:sz="4" w:space="0" w:color="auto"/>
              <w:right w:val="single" w:sz="18"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P</w:t>
            </w:r>
          </w:p>
        </w:tc>
        <w:tc>
          <w:tcPr>
            <w:tcW w:w="450" w:type="dxa"/>
            <w:tcBorders>
              <w:bottom w:val="single" w:sz="4" w:space="0" w:color="auto"/>
            </w:tcBorders>
            <w:shd w:val="clear" w:color="auto" w:fill="auto"/>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A</w:t>
            </w:r>
          </w:p>
        </w:tc>
        <w:tc>
          <w:tcPr>
            <w:tcW w:w="540" w:type="dxa"/>
            <w:tcBorders>
              <w:bottom w:val="single" w:sz="4" w:space="0" w:color="auto"/>
            </w:tcBorders>
            <w:shd w:val="clear" w:color="auto" w:fill="auto"/>
            <w:vAlign w:val="center"/>
          </w:tcPr>
          <w:p w:rsidR="001A63C6" w:rsidRPr="00FC0B20" w:rsidRDefault="001A63C6" w:rsidP="001A63C6">
            <w:pPr>
              <w:pStyle w:val="TableText"/>
              <w:widowControl w:val="0"/>
              <w:rPr>
                <w:rFonts w:ascii="Tahoma" w:eastAsia="SimSun" w:hAnsi="Tahoma" w:cs="Tahoma"/>
                <w:color w:val="000000"/>
                <w:sz w:val="13"/>
              </w:rPr>
            </w:pPr>
          </w:p>
        </w:tc>
      </w:tr>
      <w:tr w:rsidR="001A63C6" w:rsidRPr="00FC0B20" w:rsidTr="00F16398">
        <w:trPr>
          <w:trHeight w:val="145"/>
        </w:trPr>
        <w:tc>
          <w:tcPr>
            <w:tcW w:w="2812" w:type="dxa"/>
            <w:gridSpan w:val="2"/>
            <w:tcBorders>
              <w:bottom w:val="single" w:sz="4" w:space="0" w:color="auto"/>
            </w:tcBorders>
            <w:shd w:val="clear" w:color="auto" w:fill="FABF8F"/>
            <w:vAlign w:val="center"/>
          </w:tcPr>
          <w:p w:rsidR="001A63C6" w:rsidRPr="00FC0B20" w:rsidRDefault="001A63C6" w:rsidP="001A63C6">
            <w:pPr>
              <w:pStyle w:val="Heading2"/>
              <w:spacing w:before="20" w:after="20"/>
              <w:ind w:left="0"/>
              <w:rPr>
                <w:rFonts w:ascii="Tahoma" w:eastAsia="SimSun" w:hAnsi="Tahoma" w:cs="Tahoma"/>
                <w:b w:val="0"/>
                <w:sz w:val="14"/>
                <w:szCs w:val="14"/>
              </w:rPr>
            </w:pPr>
            <w:bookmarkStart w:id="548" w:name="_Toc336338145"/>
            <w:bookmarkStart w:id="549" w:name="_Toc360181214"/>
            <w:r w:rsidRPr="00FC0B20">
              <w:rPr>
                <w:rFonts w:ascii="Tahoma" w:eastAsia="SimSun" w:hAnsi="Tahoma" w:cs="Tahoma"/>
                <w:b w:val="0"/>
                <w:sz w:val="14"/>
                <w:szCs w:val="14"/>
              </w:rPr>
              <w:t xml:space="preserve">Windows Server™ </w:t>
            </w:r>
            <w:r w:rsidRPr="00FC0B20">
              <w:rPr>
                <w:rFonts w:ascii="Tahoma" w:eastAsia="SimSun" w:hAnsi="Tahoma" w:cs="Tahoma"/>
                <w:b w:val="0"/>
                <w:sz w:val="14"/>
                <w:szCs w:val="14"/>
              </w:rPr>
              <w:t>外部连接器</w:t>
            </w:r>
            <w:bookmarkEnd w:id="548"/>
            <w:bookmarkEnd w:id="549"/>
          </w:p>
        </w:tc>
        <w:tc>
          <w:tcPr>
            <w:tcW w:w="450" w:type="dxa"/>
            <w:tcBorders>
              <w:bottom w:val="single" w:sz="4" w:space="0" w:color="auto"/>
            </w:tcBorders>
            <w:shd w:val="clear" w:color="auto" w:fill="FABF8F"/>
            <w:vAlign w:val="center"/>
          </w:tcPr>
          <w:p w:rsidR="001A63C6" w:rsidRPr="000E5C89" w:rsidRDefault="001A63C6" w:rsidP="001A63C6">
            <w:pPr>
              <w:pStyle w:val="TableText"/>
              <w:widowControl w:val="0"/>
              <w:rPr>
                <w:rStyle w:val="EndnoteReference"/>
                <w:rFonts w:eastAsia="SimSun" w:cs="Tahoma"/>
                <w:sz w:val="13"/>
                <w:szCs w:val="13"/>
                <w:u w:val="single"/>
              </w:rPr>
            </w:pPr>
          </w:p>
        </w:tc>
        <w:tc>
          <w:tcPr>
            <w:tcW w:w="450" w:type="dxa"/>
            <w:tcBorders>
              <w:bottom w:val="single" w:sz="4" w:space="0" w:color="auto"/>
            </w:tcBorders>
            <w:shd w:val="clear" w:color="auto" w:fill="FABF8F"/>
            <w:vAlign w:val="center"/>
          </w:tcPr>
          <w:p w:rsidR="001A63C6" w:rsidRPr="00FC0B20" w:rsidRDefault="001A63C6" w:rsidP="001A63C6">
            <w:pPr>
              <w:pStyle w:val="TableText"/>
              <w:widowControl w:val="0"/>
              <w:spacing w:before="160"/>
              <w:rPr>
                <w:rFonts w:ascii="Tahoma" w:eastAsia="SimSun" w:hAnsi="Tahoma" w:cs="Tahoma"/>
                <w:color w:val="000000"/>
                <w:sz w:val="13"/>
              </w:rPr>
            </w:pPr>
            <w:r w:rsidRPr="00FC0B20">
              <w:rPr>
                <w:rFonts w:ascii="Tahoma" w:eastAsia="SimSun" w:hAnsi="Tahoma" w:cs="Tahoma"/>
                <w:color w:val="000000"/>
                <w:sz w:val="13"/>
              </w:rPr>
              <w:t>09/12</w:t>
            </w:r>
          </w:p>
        </w:tc>
        <w:tc>
          <w:tcPr>
            <w:tcW w:w="360" w:type="dxa"/>
            <w:tcBorders>
              <w:bottom w:val="single" w:sz="4" w:space="0" w:color="auto"/>
              <w:right w:val="single" w:sz="18" w:space="0" w:color="auto"/>
            </w:tcBorders>
            <w:shd w:val="clear" w:color="auto" w:fill="FABF8F"/>
            <w:vAlign w:val="center"/>
          </w:tcPr>
          <w:p w:rsidR="001A63C6" w:rsidRPr="00FC0B20" w:rsidRDefault="001A63C6" w:rsidP="001A63C6">
            <w:pPr>
              <w:pStyle w:val="TableText"/>
              <w:widowControl w:val="0"/>
              <w:rPr>
                <w:rFonts w:ascii="Tahoma" w:eastAsia="SimSun" w:hAnsi="Tahoma" w:cs="Tahoma"/>
                <w:color w:val="000000"/>
                <w:sz w:val="13"/>
              </w:rPr>
            </w:pPr>
            <w:r w:rsidRPr="00FC0B20">
              <w:rPr>
                <w:rFonts w:ascii="Tahoma" w:eastAsia="SimSun"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25</w:t>
            </w:r>
          </w:p>
        </w:tc>
        <w:tc>
          <w:tcPr>
            <w:tcW w:w="450" w:type="dxa"/>
            <w:tcBorders>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63</w:t>
            </w:r>
          </w:p>
        </w:tc>
        <w:tc>
          <w:tcPr>
            <w:tcW w:w="450" w:type="dxa"/>
            <w:tcBorders>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50</w:t>
            </w:r>
          </w:p>
        </w:tc>
        <w:tc>
          <w:tcPr>
            <w:tcW w:w="450" w:type="dxa"/>
            <w:tcBorders>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38</w:t>
            </w:r>
          </w:p>
        </w:tc>
        <w:tc>
          <w:tcPr>
            <w:tcW w:w="450" w:type="dxa"/>
            <w:tcBorders>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38</w:t>
            </w:r>
          </w:p>
        </w:tc>
        <w:tc>
          <w:tcPr>
            <w:tcW w:w="450" w:type="dxa"/>
            <w:tcBorders>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25</w:t>
            </w:r>
          </w:p>
        </w:tc>
        <w:tc>
          <w:tcPr>
            <w:tcW w:w="360" w:type="dxa"/>
            <w:tcBorders>
              <w:bottom w:val="single" w:sz="4" w:space="0" w:color="auto"/>
              <w:right w:val="single" w:sz="18"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13</w:t>
            </w:r>
          </w:p>
        </w:tc>
        <w:tc>
          <w:tcPr>
            <w:tcW w:w="450" w:type="dxa"/>
            <w:tcBorders>
              <w:left w:val="single" w:sz="18" w:space="0" w:color="auto"/>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25</w:t>
            </w:r>
          </w:p>
        </w:tc>
        <w:tc>
          <w:tcPr>
            <w:tcW w:w="450" w:type="dxa"/>
            <w:tcBorders>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50</w:t>
            </w:r>
          </w:p>
        </w:tc>
        <w:tc>
          <w:tcPr>
            <w:tcW w:w="450" w:type="dxa"/>
            <w:gridSpan w:val="2"/>
            <w:tcBorders>
              <w:bottom w:val="single" w:sz="4" w:space="0" w:color="auto"/>
              <w:right w:val="single" w:sz="18"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25</w:t>
            </w:r>
          </w:p>
        </w:tc>
        <w:tc>
          <w:tcPr>
            <w:tcW w:w="450" w:type="dxa"/>
            <w:tcBorders>
              <w:left w:val="single" w:sz="18" w:space="0" w:color="auto"/>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25</w:t>
            </w:r>
          </w:p>
        </w:tc>
        <w:tc>
          <w:tcPr>
            <w:tcW w:w="450" w:type="dxa"/>
            <w:tcBorders>
              <w:bottom w:val="single" w:sz="4" w:space="0" w:color="auto"/>
              <w:right w:val="single" w:sz="18"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P</w:t>
            </w:r>
          </w:p>
        </w:tc>
        <w:tc>
          <w:tcPr>
            <w:tcW w:w="450" w:type="dxa"/>
            <w:tcBorders>
              <w:bottom w:val="single" w:sz="4" w:space="0" w:color="auto"/>
            </w:tcBorders>
            <w:shd w:val="clear" w:color="auto" w:fill="FABF8F"/>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A</w:t>
            </w:r>
          </w:p>
        </w:tc>
        <w:tc>
          <w:tcPr>
            <w:tcW w:w="540" w:type="dxa"/>
            <w:tcBorders>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color w:val="000000"/>
                <w:sz w:val="13"/>
              </w:rPr>
            </w:pPr>
            <w:r w:rsidRPr="00FC0B20">
              <w:rPr>
                <w:rFonts w:ascii="Tahoma" w:eastAsia="SimSun" w:hAnsi="Tahoma" w:cs="Tahoma"/>
                <w:color w:val="000000"/>
                <w:sz w:val="13"/>
              </w:rPr>
              <w:t>OL/OV</w:t>
            </w:r>
          </w:p>
        </w:tc>
      </w:tr>
      <w:tr w:rsidR="00B33D0E" w:rsidRPr="00FC0B20" w:rsidTr="00F16398">
        <w:trPr>
          <w:trHeight w:val="145"/>
        </w:trPr>
        <w:tc>
          <w:tcPr>
            <w:tcW w:w="2812" w:type="dxa"/>
            <w:gridSpan w:val="2"/>
            <w:tcBorders>
              <w:bottom w:val="single" w:sz="4" w:space="0" w:color="auto"/>
            </w:tcBorders>
            <w:shd w:val="clear" w:color="auto" w:fill="auto"/>
            <w:vAlign w:val="center"/>
          </w:tcPr>
          <w:p w:rsidR="001A63C6" w:rsidRPr="00FC0B20" w:rsidRDefault="001A63C6" w:rsidP="001A63C6">
            <w:pPr>
              <w:pStyle w:val="Heading2"/>
              <w:spacing w:before="20" w:after="20"/>
              <w:ind w:left="0"/>
              <w:rPr>
                <w:rFonts w:ascii="Tahoma" w:eastAsia="SimSun" w:hAnsi="Tahoma" w:cs="Tahoma"/>
                <w:b w:val="0"/>
                <w:sz w:val="14"/>
                <w:szCs w:val="14"/>
              </w:rPr>
            </w:pPr>
            <w:bookmarkStart w:id="550" w:name="_Toc336338146"/>
            <w:bookmarkStart w:id="551" w:name="_Toc360181215"/>
            <w:r w:rsidRPr="00FC0B20">
              <w:rPr>
                <w:rFonts w:ascii="Tahoma" w:eastAsia="SimSun" w:hAnsi="Tahoma" w:cs="Tahoma"/>
                <w:b w:val="0"/>
                <w:sz w:val="14"/>
                <w:szCs w:val="14"/>
              </w:rPr>
              <w:t xml:space="preserve">Windows Server™ 2012 </w:t>
            </w:r>
            <w:r w:rsidRPr="00FC0B20">
              <w:rPr>
                <w:rFonts w:ascii="Tahoma" w:eastAsia="SimSun" w:hAnsi="Tahoma" w:cs="Tahoma"/>
                <w:b w:val="0"/>
                <w:sz w:val="14"/>
                <w:szCs w:val="14"/>
              </w:rPr>
              <w:t>远程桌面服务</w:t>
            </w:r>
            <w:r w:rsidRPr="00FC0B20">
              <w:rPr>
                <w:rFonts w:ascii="Tahoma" w:eastAsia="SimSun" w:hAnsi="Tahoma" w:cs="Tahoma"/>
                <w:b w:val="0"/>
                <w:sz w:val="14"/>
                <w:szCs w:val="14"/>
              </w:rPr>
              <w:t xml:space="preserve"> CAL</w:t>
            </w:r>
            <w:bookmarkEnd w:id="550"/>
            <w:bookmarkEnd w:id="551"/>
          </w:p>
        </w:tc>
        <w:tc>
          <w:tcPr>
            <w:tcW w:w="450" w:type="dxa"/>
            <w:tcBorders>
              <w:bottom w:val="single" w:sz="4" w:space="0" w:color="auto"/>
            </w:tcBorders>
            <w:shd w:val="clear" w:color="auto" w:fill="auto"/>
            <w:vAlign w:val="center"/>
          </w:tcPr>
          <w:p w:rsidR="001A63C6" w:rsidRPr="000E5C89" w:rsidRDefault="001A63C6" w:rsidP="001A63C6">
            <w:pPr>
              <w:pStyle w:val="TableText"/>
              <w:widowControl w:val="0"/>
              <w:rPr>
                <w:rStyle w:val="EndnoteReference"/>
                <w:rFonts w:eastAsia="SimSun" w:cs="Tahoma"/>
                <w:sz w:val="13"/>
                <w:szCs w:val="13"/>
                <w:u w:val="single"/>
              </w:rPr>
            </w:pPr>
          </w:p>
        </w:tc>
        <w:tc>
          <w:tcPr>
            <w:tcW w:w="450" w:type="dxa"/>
            <w:tcBorders>
              <w:bottom w:val="single" w:sz="4" w:space="0" w:color="auto"/>
            </w:tcBorders>
            <w:shd w:val="clear" w:color="auto" w:fill="auto"/>
            <w:vAlign w:val="center"/>
          </w:tcPr>
          <w:p w:rsidR="001A63C6" w:rsidRPr="00FC0B20" w:rsidRDefault="001A63C6" w:rsidP="001A63C6">
            <w:pPr>
              <w:pStyle w:val="TableText"/>
              <w:widowControl w:val="0"/>
              <w:spacing w:before="160"/>
              <w:rPr>
                <w:rFonts w:ascii="Tahoma" w:eastAsia="SimSun" w:hAnsi="Tahoma" w:cs="Tahoma"/>
                <w:color w:val="000000"/>
                <w:sz w:val="13"/>
              </w:rPr>
            </w:pPr>
            <w:r w:rsidRPr="00FC0B20">
              <w:rPr>
                <w:rFonts w:ascii="Tahoma" w:eastAsia="SimSun" w:hAnsi="Tahoma" w:cs="Tahoma"/>
                <w:color w:val="000000"/>
                <w:sz w:val="13"/>
              </w:rPr>
              <w:t>09/12</w:t>
            </w:r>
          </w:p>
        </w:tc>
        <w:tc>
          <w:tcPr>
            <w:tcW w:w="360" w:type="dxa"/>
            <w:tcBorders>
              <w:bottom w:val="single" w:sz="4" w:space="0" w:color="auto"/>
              <w:right w:val="single" w:sz="18" w:space="0" w:color="auto"/>
            </w:tcBorders>
            <w:shd w:val="clear" w:color="auto" w:fill="auto"/>
            <w:vAlign w:val="center"/>
          </w:tcPr>
          <w:p w:rsidR="001A63C6" w:rsidRPr="00FC0B20" w:rsidRDefault="001A63C6" w:rsidP="001A63C6">
            <w:pPr>
              <w:pStyle w:val="TableText"/>
              <w:widowControl w:val="0"/>
              <w:rPr>
                <w:rFonts w:ascii="Tahoma" w:eastAsia="SimSun" w:hAnsi="Tahoma" w:cs="Tahoma"/>
                <w:color w:val="000000"/>
                <w:sz w:val="13"/>
              </w:rPr>
            </w:pPr>
            <w:r w:rsidRPr="00FC0B20">
              <w:rPr>
                <w:rFonts w:ascii="Tahoma" w:eastAsia="SimSun"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1</w:t>
            </w:r>
          </w:p>
        </w:tc>
        <w:tc>
          <w:tcPr>
            <w:tcW w:w="450" w:type="dxa"/>
            <w:tcBorders>
              <w:bottom w:val="single" w:sz="4"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3</w:t>
            </w:r>
          </w:p>
        </w:tc>
        <w:tc>
          <w:tcPr>
            <w:tcW w:w="450" w:type="dxa"/>
            <w:tcBorders>
              <w:bottom w:val="single" w:sz="4"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2</w:t>
            </w:r>
          </w:p>
        </w:tc>
        <w:tc>
          <w:tcPr>
            <w:tcW w:w="450" w:type="dxa"/>
            <w:tcBorders>
              <w:bottom w:val="single" w:sz="4"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2</w:t>
            </w:r>
          </w:p>
        </w:tc>
        <w:tc>
          <w:tcPr>
            <w:tcW w:w="450" w:type="dxa"/>
            <w:tcBorders>
              <w:bottom w:val="single" w:sz="4"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2</w:t>
            </w:r>
          </w:p>
        </w:tc>
        <w:tc>
          <w:tcPr>
            <w:tcW w:w="450" w:type="dxa"/>
            <w:tcBorders>
              <w:bottom w:val="single" w:sz="4"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1</w:t>
            </w:r>
          </w:p>
        </w:tc>
        <w:tc>
          <w:tcPr>
            <w:tcW w:w="360" w:type="dxa"/>
            <w:tcBorders>
              <w:bottom w:val="single" w:sz="4" w:space="0" w:color="auto"/>
              <w:right w:val="single" w:sz="18"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1</w:t>
            </w:r>
          </w:p>
        </w:tc>
        <w:tc>
          <w:tcPr>
            <w:tcW w:w="450" w:type="dxa"/>
            <w:tcBorders>
              <w:bottom w:val="single" w:sz="4"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2</w:t>
            </w:r>
          </w:p>
        </w:tc>
        <w:tc>
          <w:tcPr>
            <w:tcW w:w="450" w:type="dxa"/>
            <w:gridSpan w:val="2"/>
            <w:tcBorders>
              <w:bottom w:val="single" w:sz="4" w:space="0" w:color="auto"/>
              <w:right w:val="single" w:sz="18"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A,D</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P</w:t>
            </w:r>
          </w:p>
        </w:tc>
        <w:tc>
          <w:tcPr>
            <w:tcW w:w="450" w:type="dxa"/>
            <w:tcBorders>
              <w:bottom w:val="single" w:sz="4" w:space="0" w:color="auto"/>
            </w:tcBorders>
            <w:shd w:val="clear" w:color="auto" w:fill="auto"/>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A,ST</w:t>
            </w:r>
          </w:p>
        </w:tc>
        <w:tc>
          <w:tcPr>
            <w:tcW w:w="540" w:type="dxa"/>
            <w:tcBorders>
              <w:bottom w:val="single" w:sz="4" w:space="0" w:color="auto"/>
            </w:tcBorders>
            <w:shd w:val="clear" w:color="auto" w:fill="auto"/>
            <w:vAlign w:val="center"/>
          </w:tcPr>
          <w:p w:rsidR="001A63C6" w:rsidRPr="00FC0B20" w:rsidRDefault="001A63C6" w:rsidP="001A63C6">
            <w:pPr>
              <w:pStyle w:val="TableText"/>
              <w:widowControl w:val="0"/>
              <w:rPr>
                <w:rFonts w:ascii="Tahoma" w:eastAsia="SimSun" w:hAnsi="Tahoma" w:cs="Tahoma"/>
                <w:color w:val="000000"/>
                <w:sz w:val="13"/>
              </w:rPr>
            </w:pPr>
          </w:p>
        </w:tc>
      </w:tr>
      <w:tr w:rsidR="001A63C6" w:rsidRPr="00FC0B20" w:rsidTr="00F16398">
        <w:trPr>
          <w:trHeight w:val="431"/>
        </w:trPr>
        <w:tc>
          <w:tcPr>
            <w:tcW w:w="2812" w:type="dxa"/>
            <w:gridSpan w:val="2"/>
            <w:tcBorders>
              <w:bottom w:val="single" w:sz="4" w:space="0" w:color="auto"/>
            </w:tcBorders>
            <w:shd w:val="clear" w:color="auto" w:fill="FABF8F"/>
            <w:vAlign w:val="center"/>
          </w:tcPr>
          <w:p w:rsidR="001A63C6" w:rsidRPr="00FC0B20" w:rsidRDefault="001A63C6" w:rsidP="001A63C6">
            <w:pPr>
              <w:pStyle w:val="Heading2"/>
              <w:spacing w:before="20" w:after="20"/>
              <w:ind w:left="0"/>
              <w:rPr>
                <w:rFonts w:ascii="Tahoma" w:eastAsia="SimSun" w:hAnsi="Tahoma" w:cs="Tahoma"/>
                <w:b w:val="0"/>
                <w:sz w:val="14"/>
                <w:szCs w:val="14"/>
              </w:rPr>
            </w:pPr>
            <w:bookmarkStart w:id="552" w:name="_Toc336338147"/>
            <w:bookmarkStart w:id="553" w:name="_Toc360181216"/>
            <w:r w:rsidRPr="00FC0B20">
              <w:rPr>
                <w:rFonts w:ascii="Tahoma" w:eastAsia="SimSun" w:hAnsi="Tahoma" w:cs="Tahoma"/>
                <w:b w:val="0"/>
                <w:sz w:val="14"/>
                <w:szCs w:val="14"/>
              </w:rPr>
              <w:t xml:space="preserve">Windows Server™ 2012 </w:t>
            </w:r>
            <w:r w:rsidRPr="00FC0B20">
              <w:rPr>
                <w:rFonts w:ascii="Tahoma" w:eastAsia="SimSun" w:hAnsi="Tahoma" w:cs="Tahoma"/>
                <w:b w:val="0"/>
                <w:sz w:val="14"/>
                <w:szCs w:val="14"/>
              </w:rPr>
              <w:t>远程桌面服务外部连接器</w:t>
            </w:r>
            <w:bookmarkEnd w:id="552"/>
            <w:bookmarkEnd w:id="553"/>
          </w:p>
        </w:tc>
        <w:tc>
          <w:tcPr>
            <w:tcW w:w="450" w:type="dxa"/>
            <w:tcBorders>
              <w:bottom w:val="single" w:sz="4" w:space="0" w:color="auto"/>
            </w:tcBorders>
            <w:shd w:val="clear" w:color="auto" w:fill="FABF8F"/>
            <w:vAlign w:val="center"/>
          </w:tcPr>
          <w:p w:rsidR="001A63C6" w:rsidRPr="000E5C89" w:rsidRDefault="001A63C6" w:rsidP="001A63C6">
            <w:pPr>
              <w:pStyle w:val="TableText"/>
              <w:widowControl w:val="0"/>
              <w:rPr>
                <w:rStyle w:val="EndnoteReference"/>
                <w:rFonts w:eastAsia="SimSun" w:cs="Tahoma"/>
                <w:sz w:val="13"/>
                <w:szCs w:val="13"/>
                <w:u w:val="single"/>
              </w:rPr>
            </w:pPr>
          </w:p>
        </w:tc>
        <w:tc>
          <w:tcPr>
            <w:tcW w:w="450" w:type="dxa"/>
            <w:tcBorders>
              <w:bottom w:val="single" w:sz="4" w:space="0" w:color="auto"/>
            </w:tcBorders>
            <w:shd w:val="clear" w:color="auto" w:fill="FABF8F"/>
            <w:vAlign w:val="center"/>
          </w:tcPr>
          <w:p w:rsidR="001A63C6" w:rsidRPr="00FC0B20" w:rsidRDefault="001A63C6" w:rsidP="001A63C6">
            <w:pPr>
              <w:pStyle w:val="TableText"/>
              <w:widowControl w:val="0"/>
              <w:spacing w:before="160"/>
              <w:rPr>
                <w:rFonts w:ascii="Tahoma" w:eastAsia="SimSun" w:hAnsi="Tahoma" w:cs="Tahoma"/>
                <w:color w:val="000000"/>
                <w:sz w:val="13"/>
              </w:rPr>
            </w:pPr>
            <w:r w:rsidRPr="00FC0B20">
              <w:rPr>
                <w:rFonts w:ascii="Tahoma" w:eastAsia="SimSun" w:hAnsi="Tahoma" w:cs="Tahoma"/>
                <w:color w:val="000000"/>
                <w:sz w:val="13"/>
              </w:rPr>
              <w:t>09/12</w:t>
            </w:r>
          </w:p>
        </w:tc>
        <w:tc>
          <w:tcPr>
            <w:tcW w:w="360" w:type="dxa"/>
            <w:tcBorders>
              <w:bottom w:val="single" w:sz="4" w:space="0" w:color="auto"/>
              <w:right w:val="single" w:sz="18" w:space="0" w:color="auto"/>
            </w:tcBorders>
            <w:shd w:val="clear" w:color="auto" w:fill="FABF8F"/>
            <w:vAlign w:val="center"/>
          </w:tcPr>
          <w:p w:rsidR="001A63C6" w:rsidRPr="00FC0B20" w:rsidRDefault="001A63C6" w:rsidP="001A63C6">
            <w:pPr>
              <w:pStyle w:val="TableText"/>
              <w:widowControl w:val="0"/>
              <w:rPr>
                <w:rFonts w:ascii="Tahoma" w:eastAsia="SimSun" w:hAnsi="Tahoma" w:cs="Tahoma"/>
                <w:color w:val="000000"/>
                <w:sz w:val="13"/>
              </w:rPr>
            </w:pPr>
            <w:r w:rsidRPr="00FC0B20">
              <w:rPr>
                <w:rFonts w:ascii="Tahoma" w:eastAsia="SimSun"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75</w:t>
            </w:r>
          </w:p>
        </w:tc>
        <w:tc>
          <w:tcPr>
            <w:tcW w:w="450" w:type="dxa"/>
            <w:tcBorders>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188</w:t>
            </w:r>
          </w:p>
        </w:tc>
        <w:tc>
          <w:tcPr>
            <w:tcW w:w="450" w:type="dxa"/>
            <w:tcBorders>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150</w:t>
            </w:r>
          </w:p>
        </w:tc>
        <w:tc>
          <w:tcPr>
            <w:tcW w:w="450" w:type="dxa"/>
            <w:tcBorders>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113</w:t>
            </w:r>
          </w:p>
        </w:tc>
        <w:tc>
          <w:tcPr>
            <w:tcW w:w="450" w:type="dxa"/>
            <w:tcBorders>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113</w:t>
            </w:r>
          </w:p>
        </w:tc>
        <w:tc>
          <w:tcPr>
            <w:tcW w:w="450" w:type="dxa"/>
            <w:tcBorders>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75</w:t>
            </w:r>
          </w:p>
        </w:tc>
        <w:tc>
          <w:tcPr>
            <w:tcW w:w="360" w:type="dxa"/>
            <w:tcBorders>
              <w:bottom w:val="single" w:sz="4" w:space="0" w:color="auto"/>
              <w:right w:val="single" w:sz="18"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38</w:t>
            </w:r>
          </w:p>
        </w:tc>
        <w:tc>
          <w:tcPr>
            <w:tcW w:w="450" w:type="dxa"/>
            <w:tcBorders>
              <w:left w:val="single" w:sz="18" w:space="0" w:color="auto"/>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75</w:t>
            </w:r>
          </w:p>
        </w:tc>
        <w:tc>
          <w:tcPr>
            <w:tcW w:w="450" w:type="dxa"/>
            <w:tcBorders>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150</w:t>
            </w:r>
          </w:p>
        </w:tc>
        <w:tc>
          <w:tcPr>
            <w:tcW w:w="450" w:type="dxa"/>
            <w:gridSpan w:val="2"/>
            <w:tcBorders>
              <w:bottom w:val="single" w:sz="4" w:space="0" w:color="auto"/>
              <w:right w:val="single" w:sz="18"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75</w:t>
            </w:r>
          </w:p>
        </w:tc>
        <w:tc>
          <w:tcPr>
            <w:tcW w:w="450" w:type="dxa"/>
            <w:tcBorders>
              <w:left w:val="single" w:sz="18" w:space="0" w:color="auto"/>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75</w:t>
            </w:r>
          </w:p>
        </w:tc>
        <w:tc>
          <w:tcPr>
            <w:tcW w:w="450" w:type="dxa"/>
            <w:tcBorders>
              <w:bottom w:val="single" w:sz="4" w:space="0" w:color="auto"/>
              <w:right w:val="single" w:sz="18"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P</w:t>
            </w:r>
          </w:p>
        </w:tc>
        <w:tc>
          <w:tcPr>
            <w:tcW w:w="450" w:type="dxa"/>
            <w:tcBorders>
              <w:bottom w:val="single" w:sz="4" w:space="0" w:color="auto"/>
            </w:tcBorders>
            <w:shd w:val="clear" w:color="auto" w:fill="FABF8F"/>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A</w:t>
            </w:r>
          </w:p>
        </w:tc>
        <w:tc>
          <w:tcPr>
            <w:tcW w:w="540" w:type="dxa"/>
            <w:tcBorders>
              <w:bottom w:val="single" w:sz="4" w:space="0" w:color="auto"/>
            </w:tcBorders>
            <w:shd w:val="clear" w:color="auto" w:fill="FABF8F"/>
            <w:vAlign w:val="center"/>
          </w:tcPr>
          <w:p w:rsidR="001A63C6" w:rsidRPr="00FC0B20" w:rsidRDefault="001A63C6" w:rsidP="001A63C6">
            <w:pPr>
              <w:pStyle w:val="TableText"/>
              <w:widowControl w:val="0"/>
              <w:rPr>
                <w:rFonts w:ascii="Tahoma" w:eastAsia="SimSun" w:hAnsi="Tahoma" w:cs="Tahoma"/>
                <w:color w:val="000000"/>
                <w:sz w:val="13"/>
              </w:rPr>
            </w:pPr>
            <w:r w:rsidRPr="00FC0B20">
              <w:rPr>
                <w:rFonts w:ascii="Tahoma" w:eastAsia="SimSun" w:hAnsi="Tahoma" w:cs="Tahoma"/>
                <w:color w:val="000000"/>
                <w:sz w:val="13"/>
              </w:rPr>
              <w:t>OL/OV</w:t>
            </w:r>
          </w:p>
        </w:tc>
      </w:tr>
      <w:tr w:rsidR="00B33D0E" w:rsidRPr="00FC0B20" w:rsidTr="00F16398">
        <w:trPr>
          <w:trHeight w:val="145"/>
        </w:trPr>
        <w:tc>
          <w:tcPr>
            <w:tcW w:w="2812" w:type="dxa"/>
            <w:gridSpan w:val="2"/>
            <w:tcBorders>
              <w:bottom w:val="single" w:sz="4" w:space="0" w:color="auto"/>
            </w:tcBorders>
            <w:shd w:val="clear" w:color="auto" w:fill="auto"/>
            <w:vAlign w:val="center"/>
          </w:tcPr>
          <w:p w:rsidR="001A63C6" w:rsidRPr="00FC0B20" w:rsidRDefault="001A63C6" w:rsidP="001A63C6">
            <w:pPr>
              <w:pStyle w:val="Heading2"/>
              <w:spacing w:before="20" w:after="20"/>
              <w:ind w:left="0"/>
              <w:rPr>
                <w:rFonts w:ascii="Tahoma" w:eastAsia="SimSun" w:hAnsi="Tahoma" w:cs="Tahoma"/>
                <w:b w:val="0"/>
                <w:sz w:val="14"/>
                <w:szCs w:val="14"/>
              </w:rPr>
            </w:pPr>
            <w:bookmarkStart w:id="554" w:name="_Toc336338148"/>
            <w:bookmarkStart w:id="555" w:name="_Toc360181217"/>
            <w:r w:rsidRPr="00FC0B20">
              <w:rPr>
                <w:rFonts w:ascii="Tahoma" w:eastAsia="SimSun" w:hAnsi="Tahoma" w:cs="Tahoma"/>
                <w:b w:val="0"/>
                <w:sz w:val="14"/>
                <w:szCs w:val="14"/>
              </w:rPr>
              <w:t>Windows Server™ 2012 Active Directory Rights Management Services CAL</w:t>
            </w:r>
            <w:bookmarkEnd w:id="554"/>
            <w:bookmarkEnd w:id="555"/>
          </w:p>
        </w:tc>
        <w:tc>
          <w:tcPr>
            <w:tcW w:w="450" w:type="dxa"/>
            <w:tcBorders>
              <w:bottom w:val="single" w:sz="4" w:space="0" w:color="auto"/>
            </w:tcBorders>
            <w:shd w:val="clear" w:color="auto" w:fill="auto"/>
            <w:vAlign w:val="center"/>
          </w:tcPr>
          <w:p w:rsidR="001A63C6" w:rsidRPr="000E5C89" w:rsidRDefault="001A63C6" w:rsidP="001A63C6">
            <w:pPr>
              <w:pStyle w:val="TableText"/>
              <w:widowControl w:val="0"/>
              <w:rPr>
                <w:rStyle w:val="EndnoteReference"/>
                <w:rFonts w:eastAsia="SimSun" w:cs="Tahoma"/>
                <w:sz w:val="13"/>
                <w:szCs w:val="13"/>
                <w:u w:val="single"/>
              </w:rPr>
            </w:pPr>
          </w:p>
        </w:tc>
        <w:tc>
          <w:tcPr>
            <w:tcW w:w="450" w:type="dxa"/>
            <w:tcBorders>
              <w:bottom w:val="single" w:sz="4" w:space="0" w:color="auto"/>
            </w:tcBorders>
            <w:shd w:val="clear" w:color="auto" w:fill="auto"/>
            <w:vAlign w:val="center"/>
          </w:tcPr>
          <w:p w:rsidR="001A63C6" w:rsidRPr="00FC0B20" w:rsidRDefault="001A63C6" w:rsidP="001A63C6">
            <w:pPr>
              <w:pStyle w:val="TableText"/>
              <w:widowControl w:val="0"/>
              <w:spacing w:before="160"/>
              <w:rPr>
                <w:rFonts w:ascii="Tahoma" w:eastAsia="SimSun" w:hAnsi="Tahoma" w:cs="Tahoma"/>
                <w:color w:val="000000"/>
                <w:sz w:val="13"/>
              </w:rPr>
            </w:pPr>
            <w:r w:rsidRPr="00FC0B20">
              <w:rPr>
                <w:rFonts w:ascii="Tahoma" w:eastAsia="SimSun" w:hAnsi="Tahoma" w:cs="Tahoma"/>
                <w:color w:val="000000"/>
                <w:sz w:val="13"/>
              </w:rPr>
              <w:t>09/12</w:t>
            </w:r>
          </w:p>
        </w:tc>
        <w:tc>
          <w:tcPr>
            <w:tcW w:w="360" w:type="dxa"/>
            <w:tcBorders>
              <w:bottom w:val="single" w:sz="4" w:space="0" w:color="auto"/>
              <w:right w:val="single" w:sz="18" w:space="0" w:color="auto"/>
            </w:tcBorders>
            <w:shd w:val="clear" w:color="auto" w:fill="auto"/>
            <w:vAlign w:val="center"/>
          </w:tcPr>
          <w:p w:rsidR="001A63C6" w:rsidRPr="00FC0B20" w:rsidRDefault="001A63C6" w:rsidP="001A63C6">
            <w:pPr>
              <w:pStyle w:val="TableText"/>
              <w:widowControl w:val="0"/>
              <w:rPr>
                <w:rFonts w:ascii="Tahoma" w:eastAsia="SimSun" w:hAnsi="Tahoma" w:cs="Tahoma"/>
                <w:color w:val="000000"/>
                <w:sz w:val="13"/>
              </w:rPr>
            </w:pPr>
            <w:r w:rsidRPr="00FC0B20">
              <w:rPr>
                <w:rFonts w:ascii="Tahoma" w:eastAsia="SimSun"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1</w:t>
            </w:r>
          </w:p>
        </w:tc>
        <w:tc>
          <w:tcPr>
            <w:tcW w:w="450" w:type="dxa"/>
            <w:tcBorders>
              <w:bottom w:val="single" w:sz="4"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3</w:t>
            </w:r>
          </w:p>
        </w:tc>
        <w:tc>
          <w:tcPr>
            <w:tcW w:w="450" w:type="dxa"/>
            <w:tcBorders>
              <w:bottom w:val="single" w:sz="4"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2</w:t>
            </w:r>
          </w:p>
        </w:tc>
        <w:tc>
          <w:tcPr>
            <w:tcW w:w="450" w:type="dxa"/>
            <w:tcBorders>
              <w:bottom w:val="single" w:sz="4"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2</w:t>
            </w:r>
          </w:p>
        </w:tc>
        <w:tc>
          <w:tcPr>
            <w:tcW w:w="450" w:type="dxa"/>
            <w:tcBorders>
              <w:bottom w:val="single" w:sz="4"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2</w:t>
            </w:r>
          </w:p>
        </w:tc>
        <w:tc>
          <w:tcPr>
            <w:tcW w:w="450" w:type="dxa"/>
            <w:tcBorders>
              <w:bottom w:val="single" w:sz="4"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1</w:t>
            </w:r>
          </w:p>
        </w:tc>
        <w:tc>
          <w:tcPr>
            <w:tcW w:w="360" w:type="dxa"/>
            <w:tcBorders>
              <w:bottom w:val="single" w:sz="4" w:space="0" w:color="auto"/>
              <w:right w:val="single" w:sz="18"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1</w:t>
            </w:r>
          </w:p>
        </w:tc>
        <w:tc>
          <w:tcPr>
            <w:tcW w:w="450" w:type="dxa"/>
            <w:tcBorders>
              <w:bottom w:val="single" w:sz="4"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2</w:t>
            </w:r>
          </w:p>
        </w:tc>
        <w:tc>
          <w:tcPr>
            <w:tcW w:w="450" w:type="dxa"/>
            <w:gridSpan w:val="2"/>
            <w:tcBorders>
              <w:bottom w:val="single" w:sz="4" w:space="0" w:color="auto"/>
              <w:right w:val="single" w:sz="18"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P</w:t>
            </w:r>
          </w:p>
        </w:tc>
        <w:tc>
          <w:tcPr>
            <w:tcW w:w="450" w:type="dxa"/>
            <w:tcBorders>
              <w:bottom w:val="single" w:sz="4" w:space="0" w:color="auto"/>
            </w:tcBorders>
            <w:shd w:val="clear" w:color="auto" w:fill="auto"/>
          </w:tcPr>
          <w:p w:rsidR="001A63C6" w:rsidRPr="00FC0B20" w:rsidRDefault="001A63C6" w:rsidP="001A63C6">
            <w:pPr>
              <w:pStyle w:val="TableText"/>
              <w:widowControl w:val="0"/>
              <w:rPr>
                <w:rFonts w:ascii="Tahoma" w:eastAsia="SimSun" w:hAnsi="Tahoma" w:cs="Tahoma"/>
                <w:sz w:val="13"/>
              </w:rPr>
            </w:pPr>
            <w:r w:rsidRPr="00FC0B20">
              <w:rPr>
                <w:rFonts w:ascii="Tahoma" w:eastAsia="SimSun" w:hAnsi="Tahoma" w:cs="Tahoma"/>
                <w:sz w:val="13"/>
              </w:rPr>
              <w:t>A,ST</w:t>
            </w:r>
          </w:p>
        </w:tc>
        <w:tc>
          <w:tcPr>
            <w:tcW w:w="540" w:type="dxa"/>
            <w:tcBorders>
              <w:bottom w:val="single" w:sz="4" w:space="0" w:color="auto"/>
            </w:tcBorders>
            <w:shd w:val="clear" w:color="auto" w:fill="auto"/>
            <w:vAlign w:val="center"/>
          </w:tcPr>
          <w:p w:rsidR="001A63C6" w:rsidRPr="00FC0B20" w:rsidRDefault="001A63C6" w:rsidP="001A63C6">
            <w:pPr>
              <w:pStyle w:val="TableText"/>
              <w:widowControl w:val="0"/>
              <w:rPr>
                <w:rFonts w:ascii="Tahoma" w:eastAsia="SimSun" w:hAnsi="Tahoma" w:cs="Tahoma"/>
                <w:color w:val="000000"/>
                <w:sz w:val="13"/>
              </w:rPr>
            </w:pPr>
          </w:p>
        </w:tc>
      </w:tr>
      <w:tr w:rsidR="001A63C6" w:rsidRPr="00FC0B20" w:rsidTr="00F16398">
        <w:trPr>
          <w:trHeight w:val="467"/>
        </w:trPr>
        <w:tc>
          <w:tcPr>
            <w:tcW w:w="2812" w:type="dxa"/>
            <w:gridSpan w:val="2"/>
            <w:tcBorders>
              <w:bottom w:val="single" w:sz="4" w:space="0" w:color="auto"/>
            </w:tcBorders>
            <w:shd w:val="clear" w:color="auto" w:fill="FABF8F"/>
            <w:vAlign w:val="center"/>
          </w:tcPr>
          <w:p w:rsidR="001A63C6" w:rsidRPr="00FC0B20" w:rsidRDefault="001A63C6" w:rsidP="007E466C">
            <w:pPr>
              <w:pStyle w:val="Heading2"/>
              <w:keepNext/>
              <w:keepLines/>
              <w:spacing w:before="20" w:after="20"/>
              <w:ind w:left="0"/>
              <w:rPr>
                <w:rFonts w:ascii="Tahoma" w:eastAsia="SimSun" w:hAnsi="Tahoma" w:cs="Tahoma"/>
                <w:b w:val="0"/>
                <w:sz w:val="14"/>
                <w:szCs w:val="14"/>
              </w:rPr>
            </w:pPr>
            <w:bookmarkStart w:id="556" w:name="_Toc336338149"/>
            <w:bookmarkStart w:id="557" w:name="_Toc360181218"/>
            <w:r w:rsidRPr="00FC0B20">
              <w:rPr>
                <w:rFonts w:ascii="Tahoma" w:eastAsia="SimSun" w:hAnsi="Tahoma" w:cs="Tahoma"/>
                <w:b w:val="0"/>
                <w:sz w:val="14"/>
                <w:szCs w:val="14"/>
              </w:rPr>
              <w:lastRenderedPageBreak/>
              <w:t xml:space="preserve">Windows Server™Active Directory Rights Management Services </w:t>
            </w:r>
            <w:r w:rsidRPr="00FC0B20">
              <w:rPr>
                <w:rFonts w:ascii="Tahoma" w:eastAsia="SimSun" w:hAnsi="Tahoma" w:cs="Tahoma"/>
                <w:b w:val="0"/>
                <w:sz w:val="14"/>
                <w:szCs w:val="14"/>
              </w:rPr>
              <w:t>外部连接器</w:t>
            </w:r>
            <w:bookmarkEnd w:id="556"/>
            <w:bookmarkEnd w:id="557"/>
          </w:p>
        </w:tc>
        <w:tc>
          <w:tcPr>
            <w:tcW w:w="450" w:type="dxa"/>
            <w:tcBorders>
              <w:bottom w:val="single" w:sz="4" w:space="0" w:color="auto"/>
            </w:tcBorders>
            <w:shd w:val="clear" w:color="auto" w:fill="FABF8F"/>
            <w:vAlign w:val="center"/>
          </w:tcPr>
          <w:p w:rsidR="001A63C6" w:rsidRPr="000E5C89" w:rsidRDefault="001A63C6" w:rsidP="007E466C">
            <w:pPr>
              <w:pStyle w:val="TableText"/>
              <w:keepNext/>
              <w:keepLines/>
              <w:widowControl w:val="0"/>
              <w:rPr>
                <w:rStyle w:val="EndnoteReference"/>
                <w:rFonts w:eastAsia="SimSun" w:cs="Tahoma"/>
                <w:sz w:val="13"/>
                <w:szCs w:val="13"/>
                <w:u w:val="single"/>
              </w:rPr>
            </w:pPr>
          </w:p>
        </w:tc>
        <w:tc>
          <w:tcPr>
            <w:tcW w:w="450" w:type="dxa"/>
            <w:tcBorders>
              <w:bottom w:val="single" w:sz="4" w:space="0" w:color="auto"/>
            </w:tcBorders>
            <w:shd w:val="clear" w:color="auto" w:fill="FABF8F"/>
            <w:vAlign w:val="center"/>
          </w:tcPr>
          <w:p w:rsidR="001A63C6" w:rsidRPr="00FC0B20" w:rsidRDefault="001A63C6" w:rsidP="007E466C">
            <w:pPr>
              <w:pStyle w:val="TableText"/>
              <w:keepNext/>
              <w:keepLines/>
              <w:widowControl w:val="0"/>
              <w:spacing w:before="160"/>
              <w:rPr>
                <w:rFonts w:ascii="Tahoma" w:eastAsia="SimSun" w:hAnsi="Tahoma" w:cs="Tahoma"/>
                <w:color w:val="000000"/>
                <w:sz w:val="13"/>
              </w:rPr>
            </w:pPr>
            <w:r w:rsidRPr="00FC0B20">
              <w:rPr>
                <w:rFonts w:ascii="Tahoma" w:eastAsia="SimSun" w:hAnsi="Tahoma" w:cs="Tahoma"/>
                <w:color w:val="000000"/>
                <w:sz w:val="13"/>
              </w:rPr>
              <w:t>09/12</w:t>
            </w:r>
          </w:p>
        </w:tc>
        <w:tc>
          <w:tcPr>
            <w:tcW w:w="360" w:type="dxa"/>
            <w:tcBorders>
              <w:bottom w:val="single" w:sz="4" w:space="0" w:color="auto"/>
              <w:right w:val="single" w:sz="18" w:space="0" w:color="auto"/>
            </w:tcBorders>
            <w:shd w:val="clear" w:color="auto" w:fill="FABF8F"/>
            <w:vAlign w:val="center"/>
          </w:tcPr>
          <w:p w:rsidR="001A63C6" w:rsidRPr="00FC0B20" w:rsidRDefault="001A63C6" w:rsidP="007E466C">
            <w:pPr>
              <w:pStyle w:val="TableText"/>
              <w:keepNext/>
              <w:keepLines/>
              <w:widowControl w:val="0"/>
              <w:rPr>
                <w:rFonts w:ascii="Tahoma" w:eastAsia="SimSun" w:hAnsi="Tahoma" w:cs="Tahoma"/>
                <w:color w:val="000000"/>
                <w:sz w:val="13"/>
              </w:rPr>
            </w:pPr>
            <w:r w:rsidRPr="00FC0B20">
              <w:rPr>
                <w:rFonts w:ascii="Tahoma" w:eastAsia="SimSun"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1A63C6" w:rsidRPr="00FC0B20" w:rsidRDefault="001A63C6" w:rsidP="007E466C">
            <w:pPr>
              <w:pStyle w:val="TableText"/>
              <w:keepNext/>
              <w:keepLines/>
              <w:widowControl w:val="0"/>
              <w:rPr>
                <w:rFonts w:ascii="Tahoma" w:eastAsia="SimSun" w:hAnsi="Tahoma" w:cs="Tahoma"/>
                <w:sz w:val="13"/>
              </w:rPr>
            </w:pPr>
            <w:r w:rsidRPr="00FC0B20">
              <w:rPr>
                <w:rFonts w:ascii="Tahoma" w:eastAsia="SimSun" w:hAnsi="Tahoma" w:cs="Tahoma"/>
                <w:sz w:val="13"/>
              </w:rPr>
              <w:t>125</w:t>
            </w:r>
          </w:p>
        </w:tc>
        <w:tc>
          <w:tcPr>
            <w:tcW w:w="450" w:type="dxa"/>
            <w:tcBorders>
              <w:bottom w:val="single" w:sz="4" w:space="0" w:color="auto"/>
            </w:tcBorders>
            <w:shd w:val="clear" w:color="auto" w:fill="FABF8F"/>
            <w:vAlign w:val="center"/>
          </w:tcPr>
          <w:p w:rsidR="001A63C6" w:rsidRPr="00FC0B20" w:rsidRDefault="001A63C6" w:rsidP="007E466C">
            <w:pPr>
              <w:pStyle w:val="TableText"/>
              <w:keepNext/>
              <w:keepLines/>
              <w:widowControl w:val="0"/>
              <w:rPr>
                <w:rFonts w:ascii="Tahoma" w:eastAsia="SimSun" w:hAnsi="Tahoma" w:cs="Tahoma"/>
                <w:sz w:val="13"/>
              </w:rPr>
            </w:pPr>
            <w:r w:rsidRPr="00FC0B20">
              <w:rPr>
                <w:rFonts w:ascii="Tahoma" w:eastAsia="SimSun" w:hAnsi="Tahoma" w:cs="Tahoma"/>
                <w:sz w:val="13"/>
              </w:rPr>
              <w:t>313</w:t>
            </w:r>
          </w:p>
        </w:tc>
        <w:tc>
          <w:tcPr>
            <w:tcW w:w="450" w:type="dxa"/>
            <w:tcBorders>
              <w:bottom w:val="single" w:sz="4" w:space="0" w:color="auto"/>
            </w:tcBorders>
            <w:shd w:val="clear" w:color="auto" w:fill="FABF8F"/>
            <w:vAlign w:val="center"/>
          </w:tcPr>
          <w:p w:rsidR="001A63C6" w:rsidRPr="00FC0B20" w:rsidRDefault="001A63C6" w:rsidP="007E466C">
            <w:pPr>
              <w:pStyle w:val="TableText"/>
              <w:keepNext/>
              <w:keepLines/>
              <w:widowControl w:val="0"/>
              <w:rPr>
                <w:rFonts w:ascii="Tahoma" w:eastAsia="SimSun" w:hAnsi="Tahoma" w:cs="Tahoma"/>
                <w:sz w:val="13"/>
              </w:rPr>
            </w:pPr>
            <w:r w:rsidRPr="00FC0B20">
              <w:rPr>
                <w:rFonts w:ascii="Tahoma" w:eastAsia="SimSun" w:hAnsi="Tahoma" w:cs="Tahoma"/>
                <w:sz w:val="13"/>
              </w:rPr>
              <w:t>250</w:t>
            </w:r>
          </w:p>
        </w:tc>
        <w:tc>
          <w:tcPr>
            <w:tcW w:w="450" w:type="dxa"/>
            <w:tcBorders>
              <w:bottom w:val="single" w:sz="4" w:space="0" w:color="auto"/>
            </w:tcBorders>
            <w:shd w:val="clear" w:color="auto" w:fill="FABF8F"/>
            <w:vAlign w:val="center"/>
          </w:tcPr>
          <w:p w:rsidR="001A63C6" w:rsidRPr="00FC0B20" w:rsidRDefault="001A63C6" w:rsidP="007E466C">
            <w:pPr>
              <w:pStyle w:val="TableText"/>
              <w:keepNext/>
              <w:keepLines/>
              <w:widowControl w:val="0"/>
              <w:rPr>
                <w:rFonts w:ascii="Tahoma" w:eastAsia="SimSun" w:hAnsi="Tahoma" w:cs="Tahoma"/>
                <w:sz w:val="13"/>
              </w:rPr>
            </w:pPr>
            <w:r w:rsidRPr="00FC0B20">
              <w:rPr>
                <w:rFonts w:ascii="Tahoma" w:eastAsia="SimSun" w:hAnsi="Tahoma" w:cs="Tahoma"/>
                <w:sz w:val="13"/>
              </w:rPr>
              <w:t>188</w:t>
            </w:r>
          </w:p>
        </w:tc>
        <w:tc>
          <w:tcPr>
            <w:tcW w:w="450" w:type="dxa"/>
            <w:tcBorders>
              <w:bottom w:val="single" w:sz="4" w:space="0" w:color="auto"/>
            </w:tcBorders>
            <w:shd w:val="clear" w:color="auto" w:fill="FABF8F"/>
            <w:vAlign w:val="center"/>
          </w:tcPr>
          <w:p w:rsidR="001A63C6" w:rsidRPr="00FC0B20" w:rsidRDefault="001A63C6" w:rsidP="007E466C">
            <w:pPr>
              <w:pStyle w:val="TableText"/>
              <w:keepNext/>
              <w:keepLines/>
              <w:widowControl w:val="0"/>
              <w:rPr>
                <w:rFonts w:ascii="Tahoma" w:eastAsia="SimSun" w:hAnsi="Tahoma" w:cs="Tahoma"/>
                <w:sz w:val="13"/>
              </w:rPr>
            </w:pPr>
            <w:r w:rsidRPr="00FC0B20">
              <w:rPr>
                <w:rFonts w:ascii="Tahoma" w:eastAsia="SimSun" w:hAnsi="Tahoma" w:cs="Tahoma"/>
                <w:sz w:val="13"/>
              </w:rPr>
              <w:t>188</w:t>
            </w:r>
          </w:p>
        </w:tc>
        <w:tc>
          <w:tcPr>
            <w:tcW w:w="450" w:type="dxa"/>
            <w:tcBorders>
              <w:bottom w:val="single" w:sz="4" w:space="0" w:color="auto"/>
            </w:tcBorders>
            <w:shd w:val="clear" w:color="auto" w:fill="FABF8F"/>
            <w:vAlign w:val="center"/>
          </w:tcPr>
          <w:p w:rsidR="001A63C6" w:rsidRPr="00FC0B20" w:rsidRDefault="001A63C6" w:rsidP="007E466C">
            <w:pPr>
              <w:pStyle w:val="TableText"/>
              <w:keepNext/>
              <w:keepLines/>
              <w:widowControl w:val="0"/>
              <w:rPr>
                <w:rFonts w:ascii="Tahoma" w:eastAsia="SimSun" w:hAnsi="Tahoma" w:cs="Tahoma"/>
                <w:sz w:val="13"/>
              </w:rPr>
            </w:pPr>
            <w:r w:rsidRPr="00FC0B20">
              <w:rPr>
                <w:rFonts w:ascii="Tahoma" w:eastAsia="SimSun" w:hAnsi="Tahoma" w:cs="Tahoma"/>
                <w:sz w:val="13"/>
              </w:rPr>
              <w:t>125</w:t>
            </w:r>
          </w:p>
        </w:tc>
        <w:tc>
          <w:tcPr>
            <w:tcW w:w="360" w:type="dxa"/>
            <w:tcBorders>
              <w:bottom w:val="single" w:sz="4" w:space="0" w:color="auto"/>
              <w:right w:val="single" w:sz="18" w:space="0" w:color="auto"/>
            </w:tcBorders>
            <w:shd w:val="clear" w:color="auto" w:fill="FABF8F"/>
            <w:vAlign w:val="center"/>
          </w:tcPr>
          <w:p w:rsidR="001A63C6" w:rsidRPr="00FC0B20" w:rsidRDefault="001A63C6" w:rsidP="007E466C">
            <w:pPr>
              <w:pStyle w:val="TableText"/>
              <w:keepNext/>
              <w:keepLines/>
              <w:widowControl w:val="0"/>
              <w:rPr>
                <w:rFonts w:ascii="Tahoma" w:eastAsia="SimSun" w:hAnsi="Tahoma" w:cs="Tahoma"/>
                <w:sz w:val="13"/>
              </w:rPr>
            </w:pPr>
            <w:r w:rsidRPr="00FC0B20">
              <w:rPr>
                <w:rFonts w:ascii="Tahoma" w:eastAsia="SimSun" w:hAnsi="Tahoma" w:cs="Tahoma"/>
                <w:sz w:val="13"/>
              </w:rPr>
              <w:t>63</w:t>
            </w:r>
          </w:p>
        </w:tc>
        <w:tc>
          <w:tcPr>
            <w:tcW w:w="450" w:type="dxa"/>
            <w:tcBorders>
              <w:left w:val="single" w:sz="18" w:space="0" w:color="auto"/>
              <w:bottom w:val="single" w:sz="4" w:space="0" w:color="auto"/>
            </w:tcBorders>
            <w:shd w:val="clear" w:color="auto" w:fill="FABF8F"/>
            <w:vAlign w:val="center"/>
          </w:tcPr>
          <w:p w:rsidR="001A63C6" w:rsidRPr="00FC0B20" w:rsidRDefault="001A63C6" w:rsidP="007E466C">
            <w:pPr>
              <w:pStyle w:val="TableText"/>
              <w:keepNext/>
              <w:keepLines/>
              <w:widowControl w:val="0"/>
              <w:rPr>
                <w:rFonts w:ascii="Tahoma" w:eastAsia="SimSun" w:hAnsi="Tahoma" w:cs="Tahoma"/>
                <w:sz w:val="13"/>
              </w:rPr>
            </w:pPr>
            <w:r w:rsidRPr="00FC0B20">
              <w:rPr>
                <w:rFonts w:ascii="Tahoma" w:eastAsia="SimSun" w:hAnsi="Tahoma" w:cs="Tahoma"/>
                <w:sz w:val="13"/>
              </w:rPr>
              <w:t>125</w:t>
            </w:r>
          </w:p>
        </w:tc>
        <w:tc>
          <w:tcPr>
            <w:tcW w:w="450" w:type="dxa"/>
            <w:tcBorders>
              <w:bottom w:val="single" w:sz="4" w:space="0" w:color="auto"/>
            </w:tcBorders>
            <w:shd w:val="clear" w:color="auto" w:fill="FABF8F"/>
            <w:vAlign w:val="center"/>
          </w:tcPr>
          <w:p w:rsidR="001A63C6" w:rsidRPr="00FC0B20" w:rsidRDefault="001A63C6" w:rsidP="007E466C">
            <w:pPr>
              <w:pStyle w:val="TableText"/>
              <w:keepNext/>
              <w:keepLines/>
              <w:widowControl w:val="0"/>
              <w:rPr>
                <w:rFonts w:ascii="Tahoma" w:eastAsia="SimSun" w:hAnsi="Tahoma" w:cs="Tahoma"/>
                <w:sz w:val="13"/>
              </w:rPr>
            </w:pPr>
            <w:r w:rsidRPr="00FC0B20">
              <w:rPr>
                <w:rFonts w:ascii="Tahoma" w:eastAsia="SimSun" w:hAnsi="Tahoma" w:cs="Tahoma"/>
                <w:sz w:val="13"/>
              </w:rPr>
              <w:t>250</w:t>
            </w:r>
          </w:p>
        </w:tc>
        <w:tc>
          <w:tcPr>
            <w:tcW w:w="450" w:type="dxa"/>
            <w:gridSpan w:val="2"/>
            <w:tcBorders>
              <w:bottom w:val="single" w:sz="4" w:space="0" w:color="auto"/>
              <w:right w:val="single" w:sz="18" w:space="0" w:color="auto"/>
            </w:tcBorders>
            <w:shd w:val="clear" w:color="auto" w:fill="FABF8F"/>
            <w:vAlign w:val="center"/>
          </w:tcPr>
          <w:p w:rsidR="001A63C6" w:rsidRPr="00FC0B20" w:rsidRDefault="001A63C6" w:rsidP="007E466C">
            <w:pPr>
              <w:pStyle w:val="TableText"/>
              <w:keepNext/>
              <w:keepLines/>
              <w:widowControl w:val="0"/>
              <w:rPr>
                <w:rFonts w:ascii="Tahoma" w:eastAsia="SimSun" w:hAnsi="Tahoma" w:cs="Tahoma"/>
                <w:sz w:val="13"/>
              </w:rPr>
            </w:pPr>
            <w:r w:rsidRPr="00FC0B20">
              <w:rPr>
                <w:rFonts w:ascii="Tahoma" w:eastAsia="SimSun" w:hAnsi="Tahoma" w:cs="Tahoma"/>
                <w:sz w:val="13"/>
              </w:rPr>
              <w:t>125</w:t>
            </w:r>
          </w:p>
        </w:tc>
        <w:tc>
          <w:tcPr>
            <w:tcW w:w="450" w:type="dxa"/>
            <w:tcBorders>
              <w:left w:val="single" w:sz="18" w:space="0" w:color="auto"/>
              <w:bottom w:val="single" w:sz="4" w:space="0" w:color="auto"/>
            </w:tcBorders>
            <w:shd w:val="clear" w:color="auto" w:fill="FABF8F"/>
            <w:vAlign w:val="center"/>
          </w:tcPr>
          <w:p w:rsidR="001A63C6" w:rsidRPr="00FC0B20" w:rsidRDefault="001A63C6" w:rsidP="007E466C">
            <w:pPr>
              <w:pStyle w:val="TableText"/>
              <w:keepNext/>
              <w:keepLines/>
              <w:widowControl w:val="0"/>
              <w:rPr>
                <w:rFonts w:ascii="Tahoma" w:eastAsia="SimSun" w:hAnsi="Tahoma" w:cs="Tahoma"/>
                <w:sz w:val="13"/>
              </w:rPr>
            </w:pPr>
            <w:r w:rsidRPr="00FC0B20">
              <w:rPr>
                <w:rFonts w:ascii="Tahoma" w:eastAsia="SimSun" w:hAnsi="Tahoma" w:cs="Tahoma"/>
                <w:sz w:val="13"/>
              </w:rPr>
              <w:t>125</w:t>
            </w:r>
          </w:p>
        </w:tc>
        <w:tc>
          <w:tcPr>
            <w:tcW w:w="450" w:type="dxa"/>
            <w:tcBorders>
              <w:bottom w:val="single" w:sz="4" w:space="0" w:color="auto"/>
              <w:right w:val="single" w:sz="18" w:space="0" w:color="auto"/>
            </w:tcBorders>
            <w:shd w:val="clear" w:color="auto" w:fill="FABF8F"/>
            <w:vAlign w:val="center"/>
          </w:tcPr>
          <w:p w:rsidR="001A63C6" w:rsidRPr="00FC0B20" w:rsidRDefault="001A63C6" w:rsidP="007E466C">
            <w:pPr>
              <w:pStyle w:val="TableText"/>
              <w:keepNext/>
              <w:keepLines/>
              <w:widowControl w:val="0"/>
              <w:rPr>
                <w:rFonts w:ascii="Tahoma" w:eastAsia="SimSun" w:hAnsi="Tahoma" w:cs="Tahoma"/>
                <w:sz w:val="13"/>
              </w:rPr>
            </w:pPr>
            <w:r w:rsidRPr="00FC0B20">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FC0B20" w:rsidRDefault="001A63C6" w:rsidP="007E466C">
            <w:pPr>
              <w:pStyle w:val="TableText"/>
              <w:keepNext/>
              <w:keepLines/>
              <w:widowControl w:val="0"/>
              <w:rPr>
                <w:rFonts w:ascii="Tahoma" w:eastAsia="SimSun" w:hAnsi="Tahoma" w:cs="Tahoma"/>
                <w:sz w:val="13"/>
              </w:rPr>
            </w:pPr>
            <w:r w:rsidRPr="00FC0B20">
              <w:rPr>
                <w:rFonts w:ascii="Tahoma" w:eastAsia="SimSun" w:hAnsi="Tahoma" w:cs="Tahoma"/>
                <w:sz w:val="13"/>
              </w:rPr>
              <w:t>P</w:t>
            </w:r>
          </w:p>
        </w:tc>
        <w:tc>
          <w:tcPr>
            <w:tcW w:w="450" w:type="dxa"/>
            <w:tcBorders>
              <w:bottom w:val="single" w:sz="4" w:space="0" w:color="auto"/>
            </w:tcBorders>
            <w:shd w:val="clear" w:color="auto" w:fill="FABF8F"/>
          </w:tcPr>
          <w:p w:rsidR="001A63C6" w:rsidRPr="00FC0B20" w:rsidRDefault="001A63C6" w:rsidP="007E466C">
            <w:pPr>
              <w:pStyle w:val="TableText"/>
              <w:keepNext/>
              <w:keepLines/>
              <w:widowControl w:val="0"/>
              <w:rPr>
                <w:rFonts w:ascii="Tahoma" w:eastAsia="SimSun" w:hAnsi="Tahoma" w:cs="Tahoma"/>
                <w:sz w:val="13"/>
              </w:rPr>
            </w:pPr>
            <w:r w:rsidRPr="00FC0B20">
              <w:rPr>
                <w:rFonts w:ascii="Tahoma" w:eastAsia="SimSun" w:hAnsi="Tahoma" w:cs="Tahoma"/>
                <w:sz w:val="13"/>
              </w:rPr>
              <w:t>A,ST</w:t>
            </w:r>
          </w:p>
        </w:tc>
        <w:tc>
          <w:tcPr>
            <w:tcW w:w="540" w:type="dxa"/>
            <w:tcBorders>
              <w:bottom w:val="single" w:sz="4" w:space="0" w:color="auto"/>
            </w:tcBorders>
            <w:shd w:val="clear" w:color="auto" w:fill="FABF8F"/>
            <w:vAlign w:val="center"/>
          </w:tcPr>
          <w:p w:rsidR="001A63C6" w:rsidRPr="00FC0B20" w:rsidRDefault="001A63C6" w:rsidP="007E466C">
            <w:pPr>
              <w:pStyle w:val="TableText"/>
              <w:keepNext/>
              <w:keepLines/>
              <w:widowControl w:val="0"/>
              <w:rPr>
                <w:rFonts w:ascii="Tahoma" w:eastAsia="SimSun" w:hAnsi="Tahoma" w:cs="Tahoma"/>
                <w:color w:val="000000"/>
                <w:sz w:val="13"/>
              </w:rPr>
            </w:pPr>
            <w:r w:rsidRPr="00FC0B20">
              <w:rPr>
                <w:rFonts w:ascii="Tahoma" w:eastAsia="SimSun" w:hAnsi="Tahoma" w:cs="Tahoma"/>
                <w:color w:val="000000"/>
                <w:sz w:val="13"/>
              </w:rPr>
              <w:t>OL/OV</w:t>
            </w:r>
          </w:p>
        </w:tc>
      </w:tr>
      <w:tr w:rsidR="00A5643F" w:rsidRPr="00FC0B20" w:rsidTr="00F16398">
        <w:trPr>
          <w:gridBefore w:val="1"/>
          <w:wBefore w:w="20" w:type="dxa"/>
          <w:trHeight w:val="145"/>
        </w:trPr>
        <w:tc>
          <w:tcPr>
            <w:tcW w:w="2792" w:type="dxa"/>
            <w:tcBorders>
              <w:bottom w:val="single" w:sz="4" w:space="0" w:color="auto"/>
            </w:tcBorders>
            <w:shd w:val="clear" w:color="auto" w:fill="auto"/>
            <w:vAlign w:val="center"/>
          </w:tcPr>
          <w:p w:rsidR="00A5643F" w:rsidRPr="00FC0B20" w:rsidRDefault="00A5643F" w:rsidP="007E466C">
            <w:pPr>
              <w:pStyle w:val="Heading2"/>
              <w:keepNext/>
              <w:keepLines/>
              <w:spacing w:before="20" w:after="20"/>
              <w:ind w:left="0"/>
              <w:rPr>
                <w:rFonts w:ascii="Tahoma" w:eastAsia="SimSun" w:hAnsi="Tahoma" w:cs="Tahoma"/>
                <w:b w:val="0"/>
                <w:sz w:val="14"/>
                <w:szCs w:val="14"/>
              </w:rPr>
            </w:pPr>
            <w:bookmarkStart w:id="558" w:name="_Toc360181219"/>
            <w:r w:rsidRPr="00FC0B20">
              <w:rPr>
                <w:rFonts w:ascii="Tahoma" w:eastAsia="SimSun" w:hAnsi="Tahoma" w:cs="Tahoma"/>
                <w:b w:val="0"/>
                <w:sz w:val="14"/>
                <w:szCs w:val="14"/>
              </w:rPr>
              <w:t>Windows Small Business Server 2008 Premium</w:t>
            </w:r>
            <w:bookmarkEnd w:id="558"/>
          </w:p>
        </w:tc>
        <w:tc>
          <w:tcPr>
            <w:tcW w:w="450" w:type="dxa"/>
            <w:tcBorders>
              <w:bottom w:val="single" w:sz="4" w:space="0" w:color="auto"/>
            </w:tcBorders>
            <w:shd w:val="clear" w:color="auto" w:fill="auto"/>
            <w:vAlign w:val="center"/>
          </w:tcPr>
          <w:p w:rsidR="00A5643F" w:rsidRPr="000E5C89" w:rsidRDefault="00363DB0" w:rsidP="00A9151E">
            <w:pPr>
              <w:pStyle w:val="TableText"/>
              <w:keepNext/>
              <w:keepLines/>
              <w:widowControl w:val="0"/>
              <w:rPr>
                <w:rFonts w:eastAsia="SimSun" w:cs="Tahoma"/>
                <w:b/>
                <w:sz w:val="13"/>
                <w:szCs w:val="13"/>
                <w:u w:val="single"/>
              </w:rPr>
            </w:pPr>
            <w:hyperlink w:anchor="_115_Windows_Small" w:history="1">
              <w:r w:rsidR="00591334" w:rsidRPr="000E5C89">
                <w:rPr>
                  <w:rStyle w:val="Hyperlink"/>
                  <w:rFonts w:eastAsia="SimSun" w:cs="Tahoma"/>
                  <w:b/>
                  <w:sz w:val="13"/>
                  <w:szCs w:val="13"/>
                </w:rPr>
                <w:t>115</w:t>
              </w:r>
            </w:hyperlink>
            <w:hyperlink w:anchor="_111_Windows_Web" w:history="1"/>
            <w:hyperlink w:anchor="Srv_116WinSmallBizSVR2011Addon" w:history="1"/>
          </w:p>
        </w:tc>
        <w:tc>
          <w:tcPr>
            <w:tcW w:w="450" w:type="dxa"/>
            <w:tcBorders>
              <w:bottom w:val="single" w:sz="4" w:space="0" w:color="auto"/>
            </w:tcBorders>
            <w:shd w:val="clear" w:color="auto" w:fill="auto"/>
            <w:vAlign w:val="center"/>
          </w:tcPr>
          <w:p w:rsidR="00A5643F" w:rsidRPr="00FC0B20" w:rsidRDefault="00A5643F" w:rsidP="007E466C">
            <w:pPr>
              <w:pStyle w:val="TableText"/>
              <w:keepNext/>
              <w:keepLines/>
              <w:widowControl w:val="0"/>
              <w:spacing w:before="120"/>
              <w:rPr>
                <w:rFonts w:ascii="Tahoma" w:eastAsia="SimSun" w:hAnsi="Tahoma" w:cs="Tahoma"/>
                <w:sz w:val="13"/>
              </w:rPr>
            </w:pPr>
            <w:r w:rsidRPr="00FC0B20">
              <w:rPr>
                <w:rFonts w:ascii="Tahoma" w:eastAsia="SimSun" w:hAnsi="Tahoma" w:cs="Tahoma"/>
                <w:sz w:val="13"/>
              </w:rPr>
              <w:t>10/08</w:t>
            </w:r>
          </w:p>
        </w:tc>
        <w:tc>
          <w:tcPr>
            <w:tcW w:w="360" w:type="dxa"/>
            <w:tcBorders>
              <w:bottom w:val="single" w:sz="4" w:space="0" w:color="auto"/>
              <w:right w:val="single" w:sz="18" w:space="0" w:color="auto"/>
            </w:tcBorders>
            <w:shd w:val="clear" w:color="auto" w:fill="auto"/>
            <w:vAlign w:val="center"/>
          </w:tcPr>
          <w:p w:rsidR="00A5643F" w:rsidRPr="00FC0B20" w:rsidRDefault="00A5643F" w:rsidP="007E466C">
            <w:pPr>
              <w:pStyle w:val="TableText"/>
              <w:keepNext/>
              <w:keepLines/>
              <w:widowControl w:val="0"/>
              <w:rPr>
                <w:rFonts w:ascii="Tahoma" w:eastAsia="SimSun" w:hAnsi="Tahoma" w:cs="Tahoma"/>
                <w:sz w:val="13"/>
              </w:rPr>
            </w:pPr>
            <w:r w:rsidRPr="00FC0B20">
              <w:rPr>
                <w:rFonts w:ascii="Tahoma" w:eastAsia="SimSun" w:hAnsi="Tahoma" w:cs="Tahoma"/>
                <w:sz w:val="13"/>
              </w:rPr>
              <w:t>SRV</w:t>
            </w:r>
          </w:p>
        </w:tc>
        <w:tc>
          <w:tcPr>
            <w:tcW w:w="360" w:type="dxa"/>
            <w:tcBorders>
              <w:left w:val="single" w:sz="18" w:space="0" w:color="auto"/>
              <w:bottom w:val="single" w:sz="4" w:space="0" w:color="auto"/>
            </w:tcBorders>
            <w:shd w:val="clear" w:color="auto" w:fill="auto"/>
            <w:vAlign w:val="center"/>
          </w:tcPr>
          <w:p w:rsidR="00A5643F" w:rsidRPr="00FC0B20" w:rsidRDefault="00A5643F" w:rsidP="007E466C">
            <w:pPr>
              <w:pStyle w:val="TableText"/>
              <w:keepNext/>
              <w:keepLines/>
              <w:widowControl w:val="0"/>
              <w:rPr>
                <w:rFonts w:ascii="Tahoma" w:eastAsia="SimSun" w:hAnsi="Tahoma" w:cs="Tahoma"/>
                <w:sz w:val="13"/>
              </w:rPr>
            </w:pPr>
          </w:p>
        </w:tc>
        <w:tc>
          <w:tcPr>
            <w:tcW w:w="450" w:type="dxa"/>
            <w:tcBorders>
              <w:bottom w:val="single" w:sz="4" w:space="0" w:color="auto"/>
            </w:tcBorders>
            <w:shd w:val="clear" w:color="auto" w:fill="auto"/>
            <w:vAlign w:val="center"/>
          </w:tcPr>
          <w:p w:rsidR="00A5643F" w:rsidRPr="00FC0B20" w:rsidRDefault="00A5643F" w:rsidP="007E466C">
            <w:pPr>
              <w:pStyle w:val="TableText"/>
              <w:keepNext/>
              <w:keepLines/>
              <w:widowControl w:val="0"/>
              <w:rPr>
                <w:rFonts w:ascii="Tahoma" w:eastAsia="SimSun" w:hAnsi="Tahoma" w:cs="Tahoma"/>
                <w:sz w:val="13"/>
              </w:rPr>
            </w:pPr>
          </w:p>
        </w:tc>
        <w:tc>
          <w:tcPr>
            <w:tcW w:w="450" w:type="dxa"/>
            <w:tcBorders>
              <w:bottom w:val="single" w:sz="4" w:space="0" w:color="auto"/>
            </w:tcBorders>
            <w:shd w:val="clear" w:color="auto" w:fill="auto"/>
            <w:vAlign w:val="center"/>
          </w:tcPr>
          <w:p w:rsidR="00A5643F" w:rsidRPr="00FC0B20" w:rsidRDefault="00A5643F" w:rsidP="007E466C">
            <w:pPr>
              <w:pStyle w:val="TableText"/>
              <w:keepNext/>
              <w:keepLines/>
              <w:widowControl w:val="0"/>
              <w:rPr>
                <w:rFonts w:ascii="Tahoma" w:eastAsia="SimSun" w:hAnsi="Tahoma" w:cs="Tahoma"/>
                <w:sz w:val="13"/>
              </w:rPr>
            </w:pPr>
          </w:p>
        </w:tc>
        <w:tc>
          <w:tcPr>
            <w:tcW w:w="450" w:type="dxa"/>
            <w:tcBorders>
              <w:bottom w:val="single" w:sz="4" w:space="0" w:color="auto"/>
            </w:tcBorders>
            <w:shd w:val="clear" w:color="auto" w:fill="auto"/>
            <w:vAlign w:val="center"/>
          </w:tcPr>
          <w:p w:rsidR="00A5643F" w:rsidRPr="00FC0B20" w:rsidRDefault="00A5643F" w:rsidP="007E466C">
            <w:pPr>
              <w:pStyle w:val="TableText"/>
              <w:keepNext/>
              <w:keepLines/>
              <w:widowControl w:val="0"/>
              <w:rPr>
                <w:rFonts w:ascii="Tahoma" w:eastAsia="SimSun" w:hAnsi="Tahoma" w:cs="Tahoma"/>
                <w:sz w:val="13"/>
              </w:rPr>
            </w:pPr>
          </w:p>
        </w:tc>
        <w:tc>
          <w:tcPr>
            <w:tcW w:w="450" w:type="dxa"/>
            <w:tcBorders>
              <w:bottom w:val="single" w:sz="4" w:space="0" w:color="auto"/>
            </w:tcBorders>
            <w:shd w:val="clear" w:color="auto" w:fill="auto"/>
            <w:vAlign w:val="center"/>
          </w:tcPr>
          <w:p w:rsidR="00A5643F" w:rsidRPr="00FC0B20" w:rsidRDefault="00A5643F" w:rsidP="007E466C">
            <w:pPr>
              <w:pStyle w:val="TableText"/>
              <w:keepNext/>
              <w:keepLines/>
              <w:widowControl w:val="0"/>
              <w:rPr>
                <w:rFonts w:ascii="Tahoma" w:eastAsia="SimSun" w:hAnsi="Tahoma" w:cs="Tahoma"/>
                <w:sz w:val="13"/>
              </w:rPr>
            </w:pPr>
          </w:p>
        </w:tc>
        <w:tc>
          <w:tcPr>
            <w:tcW w:w="450" w:type="dxa"/>
            <w:tcBorders>
              <w:bottom w:val="single" w:sz="4" w:space="0" w:color="auto"/>
            </w:tcBorders>
            <w:shd w:val="clear" w:color="auto" w:fill="auto"/>
            <w:vAlign w:val="center"/>
          </w:tcPr>
          <w:p w:rsidR="00A5643F" w:rsidRPr="00FC0B20" w:rsidRDefault="00A5643F" w:rsidP="007E466C">
            <w:pPr>
              <w:pStyle w:val="TableText"/>
              <w:keepNext/>
              <w:keepLines/>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rsidR="00A5643F" w:rsidRPr="00FC0B20" w:rsidRDefault="00A5643F" w:rsidP="007E466C">
            <w:pPr>
              <w:pStyle w:val="TableText"/>
              <w:keepNext/>
              <w:keepLines/>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rsidR="00A5643F" w:rsidRPr="00FC0B20" w:rsidRDefault="00A5643F" w:rsidP="007E466C">
            <w:pPr>
              <w:pStyle w:val="TableText"/>
              <w:keepNext/>
              <w:keepLines/>
              <w:widowControl w:val="0"/>
              <w:rPr>
                <w:rFonts w:ascii="Tahoma" w:eastAsia="SimSun" w:hAnsi="Tahoma" w:cs="Tahoma"/>
                <w:sz w:val="13"/>
              </w:rPr>
            </w:pPr>
          </w:p>
        </w:tc>
        <w:tc>
          <w:tcPr>
            <w:tcW w:w="450" w:type="dxa"/>
            <w:tcBorders>
              <w:bottom w:val="single" w:sz="4" w:space="0" w:color="auto"/>
            </w:tcBorders>
            <w:shd w:val="clear" w:color="auto" w:fill="auto"/>
            <w:vAlign w:val="center"/>
          </w:tcPr>
          <w:p w:rsidR="00A5643F" w:rsidRPr="00FC0B20" w:rsidDel="001265B4" w:rsidRDefault="00A5643F" w:rsidP="007E466C">
            <w:pPr>
              <w:pStyle w:val="TableText"/>
              <w:keepNext/>
              <w:keepLines/>
              <w:widowControl w:val="0"/>
              <w:rPr>
                <w:rFonts w:ascii="Tahoma" w:eastAsia="SimSun" w:hAnsi="Tahoma" w:cs="Tahoma"/>
                <w:sz w:val="13"/>
              </w:rPr>
            </w:pPr>
          </w:p>
        </w:tc>
        <w:tc>
          <w:tcPr>
            <w:tcW w:w="450" w:type="dxa"/>
            <w:gridSpan w:val="2"/>
            <w:tcBorders>
              <w:bottom w:val="single" w:sz="4" w:space="0" w:color="auto"/>
              <w:right w:val="single" w:sz="18" w:space="0" w:color="auto"/>
            </w:tcBorders>
            <w:shd w:val="clear" w:color="auto" w:fill="auto"/>
            <w:vAlign w:val="center"/>
          </w:tcPr>
          <w:p w:rsidR="00A5643F" w:rsidRPr="00FC0B20" w:rsidRDefault="00A5643F" w:rsidP="007E466C">
            <w:pPr>
              <w:pStyle w:val="TableText"/>
              <w:keepNext/>
              <w:keepLines/>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rsidR="00A5643F" w:rsidRPr="00FC0B20" w:rsidRDefault="00A5643F" w:rsidP="007E466C">
            <w:pPr>
              <w:pStyle w:val="TableText"/>
              <w:keepNext/>
              <w:keepLines/>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rsidR="00A5643F" w:rsidRPr="00FC0B20" w:rsidRDefault="00A5643F" w:rsidP="007E466C">
            <w:pPr>
              <w:pStyle w:val="TableText"/>
              <w:keepNext/>
              <w:keepLines/>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A5643F" w:rsidRPr="00FC0B20" w:rsidRDefault="00A5643F" w:rsidP="007E466C">
            <w:pPr>
              <w:pStyle w:val="TableText"/>
              <w:keepNext/>
              <w:keepLines/>
              <w:widowControl w:val="0"/>
              <w:rPr>
                <w:rFonts w:ascii="Tahoma" w:eastAsia="SimSun" w:hAnsi="Tahoma" w:cs="Tahoma"/>
                <w:sz w:val="13"/>
              </w:rPr>
            </w:pPr>
          </w:p>
        </w:tc>
        <w:tc>
          <w:tcPr>
            <w:tcW w:w="450" w:type="dxa"/>
            <w:tcBorders>
              <w:bottom w:val="single" w:sz="4" w:space="0" w:color="auto"/>
            </w:tcBorders>
            <w:shd w:val="clear" w:color="auto" w:fill="auto"/>
            <w:vAlign w:val="center"/>
          </w:tcPr>
          <w:p w:rsidR="00A5643F" w:rsidRPr="00FC0B20" w:rsidRDefault="00A5643F" w:rsidP="007E466C">
            <w:pPr>
              <w:pStyle w:val="TableText"/>
              <w:keepNext/>
              <w:keepLines/>
              <w:widowControl w:val="0"/>
              <w:rPr>
                <w:rFonts w:ascii="Tahoma" w:eastAsia="SimSun" w:hAnsi="Tahoma" w:cs="Tahoma"/>
                <w:sz w:val="13"/>
              </w:rPr>
            </w:pPr>
          </w:p>
        </w:tc>
        <w:tc>
          <w:tcPr>
            <w:tcW w:w="540" w:type="dxa"/>
            <w:tcBorders>
              <w:bottom w:val="single" w:sz="4" w:space="0" w:color="auto"/>
            </w:tcBorders>
            <w:shd w:val="clear" w:color="auto" w:fill="auto"/>
            <w:vAlign w:val="center"/>
          </w:tcPr>
          <w:p w:rsidR="00A5643F" w:rsidRPr="00FC0B20" w:rsidRDefault="00A5643F" w:rsidP="007E466C">
            <w:pPr>
              <w:pStyle w:val="TableText"/>
              <w:keepNext/>
              <w:keepLines/>
              <w:widowControl w:val="0"/>
              <w:rPr>
                <w:rFonts w:ascii="Tahoma" w:eastAsia="SimSun" w:hAnsi="Tahoma" w:cs="Tahoma"/>
                <w:sz w:val="13"/>
              </w:rPr>
            </w:pPr>
          </w:p>
        </w:tc>
      </w:tr>
      <w:tr w:rsidR="00F76ED4" w:rsidRPr="00FC0B20" w:rsidTr="00F16398">
        <w:trPr>
          <w:gridBefore w:val="1"/>
          <w:wBefore w:w="20" w:type="dxa"/>
          <w:trHeight w:val="145"/>
        </w:trPr>
        <w:tc>
          <w:tcPr>
            <w:tcW w:w="2792" w:type="dxa"/>
            <w:tcBorders>
              <w:bottom w:val="single" w:sz="4" w:space="0" w:color="auto"/>
            </w:tcBorders>
            <w:shd w:val="clear" w:color="auto" w:fill="FABF8F"/>
            <w:vAlign w:val="center"/>
          </w:tcPr>
          <w:p w:rsidR="00A5643F" w:rsidRPr="00FC0B20" w:rsidRDefault="00A5643F" w:rsidP="002E5D03">
            <w:pPr>
              <w:pStyle w:val="Heading2"/>
              <w:spacing w:before="20" w:after="20"/>
              <w:ind w:left="0"/>
              <w:rPr>
                <w:rFonts w:ascii="Tahoma" w:eastAsia="SimSun" w:hAnsi="Tahoma" w:cs="Tahoma"/>
                <w:b w:val="0"/>
                <w:sz w:val="14"/>
                <w:szCs w:val="14"/>
              </w:rPr>
            </w:pPr>
            <w:bookmarkStart w:id="559" w:name="_Toc336338158"/>
            <w:bookmarkStart w:id="560" w:name="_Toc360181220"/>
            <w:r w:rsidRPr="00FC0B20">
              <w:rPr>
                <w:rFonts w:ascii="Tahoma" w:eastAsia="SimSun" w:hAnsi="Tahoma" w:cs="Tahoma"/>
                <w:b w:val="0"/>
                <w:sz w:val="14"/>
                <w:szCs w:val="14"/>
              </w:rPr>
              <w:t>Windows Small Business Server 2011 CAL Suite</w:t>
            </w:r>
            <w:r w:rsidRPr="00FC0B20">
              <w:rPr>
                <w:rFonts w:ascii="Tahoma" w:eastAsia="SimSun" w:hAnsi="Tahoma" w:cs="Tahoma"/>
                <w:b w:val="0"/>
                <w:sz w:val="14"/>
                <w:szCs w:val="14"/>
              </w:rPr>
              <w:t>（</w:t>
            </w:r>
            <w:r w:rsidRPr="00FC0B20">
              <w:rPr>
                <w:rFonts w:ascii="Tahoma" w:eastAsia="SimSun" w:hAnsi="Tahoma" w:cs="Tahoma"/>
                <w:b w:val="0"/>
                <w:sz w:val="14"/>
                <w:szCs w:val="14"/>
              </w:rPr>
              <w:t xml:space="preserve">1 </w:t>
            </w:r>
            <w:r w:rsidRPr="00FC0B20">
              <w:rPr>
                <w:rFonts w:ascii="Tahoma" w:eastAsia="SimSun" w:hAnsi="Tahoma" w:cs="Tahoma"/>
                <w:b w:val="0"/>
                <w:sz w:val="14"/>
                <w:szCs w:val="14"/>
              </w:rPr>
              <w:t>个客户端）</w:t>
            </w:r>
            <w:bookmarkEnd w:id="559"/>
            <w:bookmarkEnd w:id="560"/>
          </w:p>
        </w:tc>
        <w:tc>
          <w:tcPr>
            <w:tcW w:w="450" w:type="dxa"/>
            <w:tcBorders>
              <w:bottom w:val="single" w:sz="4" w:space="0" w:color="auto"/>
            </w:tcBorders>
            <w:shd w:val="clear" w:color="auto" w:fill="FABF8F"/>
            <w:vAlign w:val="center"/>
          </w:tcPr>
          <w:p w:rsidR="00A5643F" w:rsidRPr="000E5C89" w:rsidRDefault="00363DB0" w:rsidP="00A9151E">
            <w:pPr>
              <w:pStyle w:val="TableText"/>
              <w:widowControl w:val="0"/>
              <w:rPr>
                <w:rStyle w:val="EndnoteReference"/>
                <w:rFonts w:eastAsia="SimSun" w:cs="Tahoma"/>
                <w:b w:val="0"/>
                <w:color w:val="0000FF"/>
                <w:sz w:val="13"/>
                <w:szCs w:val="13"/>
                <w:u w:val="single"/>
              </w:rPr>
            </w:pPr>
            <w:hyperlink w:anchor="_116_Windows_Small" w:history="1">
              <w:r w:rsidR="00793A65" w:rsidRPr="000E5C89">
                <w:rPr>
                  <w:rStyle w:val="Hyperlink"/>
                  <w:rFonts w:eastAsia="SimSun" w:cs="Tahoma"/>
                  <w:b/>
                  <w:sz w:val="13"/>
                  <w:szCs w:val="13"/>
                </w:rPr>
                <w:t>116</w:t>
              </w:r>
            </w:hyperlink>
          </w:p>
        </w:tc>
        <w:tc>
          <w:tcPr>
            <w:tcW w:w="450" w:type="dxa"/>
            <w:tcBorders>
              <w:bottom w:val="single" w:sz="4" w:space="0" w:color="auto"/>
            </w:tcBorders>
            <w:shd w:val="clear" w:color="auto" w:fill="FABF8F"/>
            <w:vAlign w:val="center"/>
          </w:tcPr>
          <w:p w:rsidR="00A5643F" w:rsidRPr="00FC0B20" w:rsidRDefault="00A5643F" w:rsidP="00886719">
            <w:pPr>
              <w:pStyle w:val="TableText"/>
              <w:widowControl w:val="0"/>
              <w:spacing w:before="120"/>
              <w:rPr>
                <w:rFonts w:ascii="Tahoma" w:eastAsia="SimSun" w:hAnsi="Tahoma" w:cs="Tahoma"/>
                <w:sz w:val="13"/>
              </w:rPr>
            </w:pPr>
            <w:r w:rsidRPr="00FC0B20">
              <w:rPr>
                <w:rFonts w:ascii="Tahoma" w:eastAsia="SimSun" w:hAnsi="Tahoma" w:cs="Tahoma"/>
                <w:sz w:val="13"/>
              </w:rPr>
              <w:t>01/11</w:t>
            </w:r>
          </w:p>
        </w:tc>
        <w:tc>
          <w:tcPr>
            <w:tcW w:w="360" w:type="dxa"/>
            <w:tcBorders>
              <w:bottom w:val="single" w:sz="4" w:space="0" w:color="auto"/>
              <w:right w:val="single" w:sz="18" w:space="0" w:color="auto"/>
            </w:tcBorders>
            <w:shd w:val="clear" w:color="auto" w:fill="FABF8F"/>
            <w:vAlign w:val="center"/>
          </w:tcPr>
          <w:p w:rsidR="00A5643F" w:rsidRPr="00FC0B20" w:rsidRDefault="00A5643F" w:rsidP="00886719">
            <w:pPr>
              <w:pStyle w:val="TableText"/>
              <w:widowControl w:val="0"/>
              <w:rPr>
                <w:rFonts w:ascii="Tahoma" w:eastAsia="SimSun" w:hAnsi="Tahoma" w:cs="Tahoma"/>
                <w:sz w:val="13"/>
              </w:rPr>
            </w:pPr>
            <w:r w:rsidRPr="00FC0B20">
              <w:rPr>
                <w:rFonts w:ascii="Tahoma" w:eastAsia="SimSun" w:hAnsi="Tahoma" w:cs="Tahoma"/>
                <w:sz w:val="13"/>
              </w:rPr>
              <w:t>SRV</w:t>
            </w:r>
          </w:p>
        </w:tc>
        <w:tc>
          <w:tcPr>
            <w:tcW w:w="360" w:type="dxa"/>
            <w:tcBorders>
              <w:left w:val="single" w:sz="18" w:space="0" w:color="auto"/>
              <w:bottom w:val="single" w:sz="4" w:space="0" w:color="auto"/>
            </w:tcBorders>
            <w:shd w:val="clear" w:color="auto" w:fill="FABF8F"/>
            <w:vAlign w:val="center"/>
          </w:tcPr>
          <w:p w:rsidR="00A5643F" w:rsidRPr="00FC0B20" w:rsidRDefault="00A5643F" w:rsidP="00886719">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rsidR="00A5643F" w:rsidRPr="00FC0B20" w:rsidRDefault="00A5643F" w:rsidP="00886719">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rsidR="00A5643F" w:rsidRPr="00FC0B20" w:rsidRDefault="00A5643F" w:rsidP="00886719">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rsidR="00A5643F" w:rsidRPr="00FC0B20" w:rsidRDefault="00A5643F" w:rsidP="00886719">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rsidR="00A5643F" w:rsidRPr="00FC0B20" w:rsidRDefault="00A5643F" w:rsidP="00886719">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rsidR="00A5643F" w:rsidRPr="00FC0B20" w:rsidRDefault="00A5643F" w:rsidP="00886719">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rsidR="00A5643F" w:rsidRPr="00FC0B20" w:rsidRDefault="00A5643F" w:rsidP="00886719">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rsidR="00A5643F" w:rsidRPr="00FC0B20" w:rsidRDefault="00A5643F" w:rsidP="00886719">
            <w:pPr>
              <w:pStyle w:val="TableText"/>
              <w:widowControl w:val="0"/>
              <w:rPr>
                <w:rFonts w:ascii="Tahoma" w:eastAsia="SimSun" w:hAnsi="Tahoma" w:cs="Tahoma"/>
                <w:sz w:val="13"/>
              </w:rPr>
            </w:pPr>
            <w:r w:rsidRPr="00FC0B20">
              <w:rPr>
                <w:rFonts w:ascii="Tahoma" w:eastAsia="SimSun" w:hAnsi="Tahoma" w:cs="Tahoma"/>
                <w:sz w:val="13"/>
              </w:rPr>
              <w:t>1</w:t>
            </w:r>
          </w:p>
        </w:tc>
        <w:tc>
          <w:tcPr>
            <w:tcW w:w="450" w:type="dxa"/>
            <w:tcBorders>
              <w:bottom w:val="single" w:sz="4" w:space="0" w:color="auto"/>
            </w:tcBorders>
            <w:shd w:val="clear" w:color="auto" w:fill="FABF8F"/>
            <w:vAlign w:val="center"/>
          </w:tcPr>
          <w:p w:rsidR="00A5643F" w:rsidRPr="00FC0B20" w:rsidRDefault="00A5643F" w:rsidP="00886719">
            <w:pPr>
              <w:pStyle w:val="TableText"/>
              <w:widowControl w:val="0"/>
              <w:rPr>
                <w:rFonts w:ascii="Tahoma" w:eastAsia="SimSun" w:hAnsi="Tahoma" w:cs="Tahoma"/>
                <w:sz w:val="13"/>
              </w:rPr>
            </w:pPr>
          </w:p>
        </w:tc>
        <w:tc>
          <w:tcPr>
            <w:tcW w:w="450" w:type="dxa"/>
            <w:gridSpan w:val="2"/>
            <w:tcBorders>
              <w:bottom w:val="single" w:sz="4" w:space="0" w:color="auto"/>
              <w:right w:val="single" w:sz="18" w:space="0" w:color="auto"/>
            </w:tcBorders>
            <w:shd w:val="clear" w:color="auto" w:fill="FABF8F"/>
            <w:vAlign w:val="center"/>
          </w:tcPr>
          <w:p w:rsidR="00A5643F" w:rsidRPr="00FC0B20" w:rsidRDefault="00A5643F" w:rsidP="00886719">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rsidR="00A5643F" w:rsidRPr="00FC0B20" w:rsidRDefault="00A5643F" w:rsidP="00886719">
            <w:pPr>
              <w:pStyle w:val="TableText"/>
              <w:widowControl w:val="0"/>
              <w:rPr>
                <w:rFonts w:ascii="Tahoma" w:eastAsia="SimSun" w:hAnsi="Tahoma" w:cs="Tahoma"/>
                <w:sz w:val="13"/>
              </w:rPr>
            </w:pPr>
            <w:r w:rsidRPr="00FC0B20">
              <w:rPr>
                <w:rFonts w:ascii="Tahoma" w:eastAsia="SimSun" w:hAnsi="Tahoma" w:cs="Tahoma"/>
                <w:sz w:val="13"/>
              </w:rPr>
              <w:t>1</w:t>
            </w:r>
          </w:p>
        </w:tc>
        <w:tc>
          <w:tcPr>
            <w:tcW w:w="450" w:type="dxa"/>
            <w:tcBorders>
              <w:bottom w:val="single" w:sz="4" w:space="0" w:color="auto"/>
              <w:right w:val="single" w:sz="18" w:space="0" w:color="auto"/>
            </w:tcBorders>
            <w:shd w:val="clear" w:color="auto" w:fill="FABF8F"/>
            <w:vAlign w:val="center"/>
          </w:tcPr>
          <w:p w:rsidR="00A5643F" w:rsidRPr="00FC0B20" w:rsidRDefault="00A5643F" w:rsidP="00886719">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A5643F" w:rsidRPr="00FC0B20" w:rsidRDefault="00A5643F" w:rsidP="00886719">
            <w:pPr>
              <w:pStyle w:val="TableText"/>
              <w:widowControl w:val="0"/>
              <w:rPr>
                <w:rFonts w:ascii="Tahoma" w:eastAsia="SimSun" w:hAnsi="Tahoma" w:cs="Tahoma"/>
                <w:sz w:val="13"/>
              </w:rPr>
            </w:pPr>
            <w:r w:rsidRPr="00FC0B20">
              <w:rPr>
                <w:rFonts w:ascii="Tahoma" w:eastAsia="SimSun" w:hAnsi="Tahoma" w:cs="Tahoma"/>
                <w:sz w:val="13"/>
              </w:rPr>
              <w:t>E. P</w:t>
            </w:r>
          </w:p>
        </w:tc>
        <w:tc>
          <w:tcPr>
            <w:tcW w:w="450" w:type="dxa"/>
            <w:tcBorders>
              <w:bottom w:val="single" w:sz="4" w:space="0" w:color="auto"/>
            </w:tcBorders>
            <w:shd w:val="clear" w:color="auto" w:fill="FABF8F"/>
          </w:tcPr>
          <w:p w:rsidR="00A5643F" w:rsidRPr="00FC0B20" w:rsidRDefault="00A5643F" w:rsidP="00886719">
            <w:pPr>
              <w:pStyle w:val="TableText"/>
              <w:widowControl w:val="0"/>
              <w:rPr>
                <w:rFonts w:ascii="Tahoma" w:eastAsia="SimSun" w:hAnsi="Tahoma" w:cs="Tahoma"/>
                <w:sz w:val="13"/>
              </w:rPr>
            </w:pPr>
            <w:r w:rsidRPr="00FC0B20">
              <w:rPr>
                <w:rFonts w:ascii="Tahoma" w:eastAsia="SimSun" w:hAnsi="Tahoma" w:cs="Tahoma"/>
                <w:sz w:val="13"/>
              </w:rPr>
              <w:t>A,ST</w:t>
            </w:r>
          </w:p>
        </w:tc>
        <w:tc>
          <w:tcPr>
            <w:tcW w:w="540" w:type="dxa"/>
            <w:tcBorders>
              <w:bottom w:val="single" w:sz="4" w:space="0" w:color="auto"/>
            </w:tcBorders>
            <w:shd w:val="clear" w:color="auto" w:fill="FABF8F"/>
            <w:vAlign w:val="center"/>
          </w:tcPr>
          <w:p w:rsidR="00A5643F" w:rsidRPr="00FC0B20" w:rsidRDefault="00A5643F" w:rsidP="00886719">
            <w:pPr>
              <w:pStyle w:val="TableText"/>
              <w:widowControl w:val="0"/>
              <w:rPr>
                <w:rFonts w:ascii="Tahoma" w:eastAsia="SimSun" w:hAnsi="Tahoma" w:cs="Tahoma"/>
                <w:sz w:val="13"/>
              </w:rPr>
            </w:pPr>
          </w:p>
        </w:tc>
      </w:tr>
      <w:tr w:rsidR="00F76ED4" w:rsidRPr="00FC0B20" w:rsidTr="00F16398">
        <w:trPr>
          <w:gridBefore w:val="1"/>
          <w:wBefore w:w="20" w:type="dxa"/>
          <w:trHeight w:val="145"/>
        </w:trPr>
        <w:tc>
          <w:tcPr>
            <w:tcW w:w="2792" w:type="dxa"/>
            <w:tcBorders>
              <w:bottom w:val="single" w:sz="4" w:space="0" w:color="auto"/>
            </w:tcBorders>
            <w:shd w:val="clear" w:color="auto" w:fill="auto"/>
            <w:vAlign w:val="center"/>
          </w:tcPr>
          <w:p w:rsidR="00A5643F" w:rsidRPr="00FC0B20" w:rsidRDefault="00A5643F" w:rsidP="002E5D03">
            <w:pPr>
              <w:pStyle w:val="Heading2"/>
              <w:spacing w:before="20" w:after="20"/>
              <w:ind w:left="0"/>
              <w:rPr>
                <w:rFonts w:ascii="Tahoma" w:eastAsia="SimSun" w:hAnsi="Tahoma" w:cs="Tahoma"/>
                <w:b w:val="0"/>
                <w:color w:val="000000"/>
                <w:sz w:val="14"/>
                <w:szCs w:val="14"/>
              </w:rPr>
            </w:pPr>
            <w:bookmarkStart w:id="561" w:name="_Toc336338159"/>
            <w:bookmarkStart w:id="562" w:name="_Toc360181221"/>
            <w:r w:rsidRPr="00FC0B20">
              <w:rPr>
                <w:rFonts w:ascii="Tahoma" w:eastAsia="SimSun" w:hAnsi="Tahoma" w:cs="Tahoma"/>
                <w:b w:val="0"/>
                <w:sz w:val="14"/>
                <w:szCs w:val="14"/>
              </w:rPr>
              <w:t>Windows Small Business Server 2011 CAL Suite</w:t>
            </w:r>
            <w:r w:rsidRPr="00FC0B20">
              <w:rPr>
                <w:rFonts w:ascii="Tahoma" w:eastAsia="SimSun" w:hAnsi="Tahoma" w:cs="Tahoma"/>
                <w:b w:val="0"/>
                <w:sz w:val="14"/>
                <w:szCs w:val="14"/>
              </w:rPr>
              <w:t>（</w:t>
            </w:r>
            <w:r w:rsidRPr="00FC0B20">
              <w:rPr>
                <w:rFonts w:ascii="Tahoma" w:eastAsia="SimSun" w:hAnsi="Tahoma" w:cs="Tahoma"/>
                <w:b w:val="0"/>
                <w:sz w:val="14"/>
                <w:szCs w:val="14"/>
              </w:rPr>
              <w:t xml:space="preserve">5 </w:t>
            </w:r>
            <w:r w:rsidRPr="00FC0B20">
              <w:rPr>
                <w:rFonts w:ascii="Tahoma" w:eastAsia="SimSun" w:hAnsi="Tahoma" w:cs="Tahoma"/>
                <w:b w:val="0"/>
                <w:sz w:val="14"/>
                <w:szCs w:val="14"/>
              </w:rPr>
              <w:t>个客户端）</w:t>
            </w:r>
            <w:bookmarkEnd w:id="561"/>
            <w:bookmarkEnd w:id="562"/>
          </w:p>
        </w:tc>
        <w:tc>
          <w:tcPr>
            <w:tcW w:w="450" w:type="dxa"/>
            <w:tcBorders>
              <w:bottom w:val="single" w:sz="4" w:space="0" w:color="auto"/>
            </w:tcBorders>
            <w:shd w:val="clear" w:color="auto" w:fill="auto"/>
            <w:vAlign w:val="center"/>
          </w:tcPr>
          <w:p w:rsidR="00A5643F" w:rsidRPr="000E5C89" w:rsidRDefault="00363DB0" w:rsidP="00A9151E">
            <w:pPr>
              <w:pStyle w:val="TableText"/>
              <w:widowControl w:val="0"/>
              <w:rPr>
                <w:rStyle w:val="EndnoteReference"/>
                <w:rFonts w:eastAsia="SimSun" w:cs="Tahoma"/>
                <w:b w:val="0"/>
                <w:sz w:val="13"/>
                <w:szCs w:val="13"/>
                <w:u w:val="single"/>
              </w:rPr>
            </w:pPr>
            <w:hyperlink w:anchor="_116_Windows_Small" w:history="1">
              <w:r w:rsidR="00793A65" w:rsidRPr="000E5C89">
                <w:rPr>
                  <w:rStyle w:val="Hyperlink"/>
                  <w:rFonts w:eastAsia="SimSun" w:cs="Tahoma"/>
                  <w:b/>
                  <w:sz w:val="13"/>
                  <w:szCs w:val="13"/>
                </w:rPr>
                <w:t>116</w:t>
              </w:r>
            </w:hyperlink>
          </w:p>
        </w:tc>
        <w:tc>
          <w:tcPr>
            <w:tcW w:w="450" w:type="dxa"/>
            <w:tcBorders>
              <w:bottom w:val="single" w:sz="4" w:space="0" w:color="auto"/>
            </w:tcBorders>
            <w:shd w:val="clear" w:color="auto" w:fill="auto"/>
            <w:vAlign w:val="center"/>
          </w:tcPr>
          <w:p w:rsidR="00A5643F" w:rsidRPr="00FC0B20" w:rsidRDefault="00A5643F" w:rsidP="00886719">
            <w:pPr>
              <w:pStyle w:val="TableText"/>
              <w:widowControl w:val="0"/>
              <w:spacing w:before="120"/>
              <w:rPr>
                <w:rFonts w:ascii="Tahoma" w:eastAsia="SimSun" w:hAnsi="Tahoma" w:cs="Tahoma"/>
                <w:sz w:val="13"/>
              </w:rPr>
            </w:pPr>
            <w:r w:rsidRPr="00FC0B20">
              <w:rPr>
                <w:rFonts w:ascii="Tahoma" w:eastAsia="SimSun" w:hAnsi="Tahoma" w:cs="Tahoma"/>
                <w:sz w:val="13"/>
              </w:rPr>
              <w:t>01/11</w:t>
            </w:r>
          </w:p>
        </w:tc>
        <w:tc>
          <w:tcPr>
            <w:tcW w:w="360" w:type="dxa"/>
            <w:tcBorders>
              <w:bottom w:val="single" w:sz="4" w:space="0" w:color="auto"/>
              <w:right w:val="single" w:sz="18" w:space="0" w:color="auto"/>
            </w:tcBorders>
            <w:shd w:val="clear" w:color="auto" w:fill="auto"/>
            <w:vAlign w:val="center"/>
          </w:tcPr>
          <w:p w:rsidR="00A5643F" w:rsidRPr="00FC0B20" w:rsidRDefault="00A5643F" w:rsidP="00886719">
            <w:pPr>
              <w:pStyle w:val="TableText"/>
              <w:widowControl w:val="0"/>
              <w:rPr>
                <w:rFonts w:ascii="Tahoma" w:eastAsia="SimSun" w:hAnsi="Tahoma" w:cs="Tahoma"/>
                <w:sz w:val="13"/>
              </w:rPr>
            </w:pPr>
            <w:r w:rsidRPr="00FC0B20">
              <w:rPr>
                <w:rFonts w:ascii="Tahoma" w:eastAsia="SimSun" w:hAnsi="Tahoma" w:cs="Tahoma"/>
                <w:sz w:val="13"/>
              </w:rPr>
              <w:t>SRV</w:t>
            </w:r>
          </w:p>
        </w:tc>
        <w:tc>
          <w:tcPr>
            <w:tcW w:w="360" w:type="dxa"/>
            <w:tcBorders>
              <w:left w:val="single" w:sz="18" w:space="0" w:color="auto"/>
              <w:bottom w:val="single" w:sz="4" w:space="0" w:color="auto"/>
            </w:tcBorders>
            <w:shd w:val="clear" w:color="auto" w:fill="auto"/>
            <w:vAlign w:val="center"/>
          </w:tcPr>
          <w:p w:rsidR="00A5643F" w:rsidRPr="00FC0B20" w:rsidRDefault="00A5643F" w:rsidP="00886719">
            <w:pPr>
              <w:pStyle w:val="TableText"/>
              <w:widowControl w:val="0"/>
              <w:rPr>
                <w:rFonts w:ascii="Tahoma" w:eastAsia="SimSun" w:hAnsi="Tahoma" w:cs="Tahoma"/>
                <w:b/>
                <w:color w:val="FF0000"/>
                <w:sz w:val="13"/>
              </w:rPr>
            </w:pPr>
          </w:p>
        </w:tc>
        <w:tc>
          <w:tcPr>
            <w:tcW w:w="450" w:type="dxa"/>
            <w:tcBorders>
              <w:bottom w:val="single" w:sz="4" w:space="0" w:color="auto"/>
            </w:tcBorders>
            <w:shd w:val="clear" w:color="auto" w:fill="auto"/>
            <w:vAlign w:val="center"/>
          </w:tcPr>
          <w:p w:rsidR="00A5643F" w:rsidRPr="00FC0B20" w:rsidRDefault="00A5643F" w:rsidP="00886719">
            <w:pPr>
              <w:pStyle w:val="TableText"/>
              <w:widowControl w:val="0"/>
              <w:rPr>
                <w:rFonts w:ascii="Tahoma" w:eastAsia="SimSun" w:hAnsi="Tahoma" w:cs="Tahoma"/>
                <w:b/>
                <w:color w:val="008000"/>
                <w:sz w:val="13"/>
              </w:rPr>
            </w:pPr>
          </w:p>
        </w:tc>
        <w:tc>
          <w:tcPr>
            <w:tcW w:w="450" w:type="dxa"/>
            <w:tcBorders>
              <w:bottom w:val="single" w:sz="4" w:space="0" w:color="auto"/>
            </w:tcBorders>
            <w:shd w:val="clear" w:color="auto" w:fill="auto"/>
            <w:vAlign w:val="center"/>
          </w:tcPr>
          <w:p w:rsidR="00A5643F" w:rsidRPr="00FC0B20" w:rsidRDefault="00A5643F" w:rsidP="00886719">
            <w:pPr>
              <w:pStyle w:val="TableText"/>
              <w:widowControl w:val="0"/>
              <w:rPr>
                <w:rFonts w:ascii="Tahoma" w:eastAsia="SimSun" w:hAnsi="Tahoma" w:cs="Tahoma"/>
                <w:b/>
                <w:color w:val="008000"/>
                <w:sz w:val="13"/>
              </w:rPr>
            </w:pPr>
          </w:p>
        </w:tc>
        <w:tc>
          <w:tcPr>
            <w:tcW w:w="450" w:type="dxa"/>
            <w:tcBorders>
              <w:bottom w:val="single" w:sz="4" w:space="0" w:color="auto"/>
            </w:tcBorders>
            <w:shd w:val="clear" w:color="auto" w:fill="auto"/>
            <w:vAlign w:val="center"/>
          </w:tcPr>
          <w:p w:rsidR="00A5643F" w:rsidRPr="00FC0B20" w:rsidRDefault="00A5643F" w:rsidP="00886719">
            <w:pPr>
              <w:pStyle w:val="TableText"/>
              <w:widowControl w:val="0"/>
              <w:rPr>
                <w:rFonts w:ascii="Tahoma" w:eastAsia="SimSun" w:hAnsi="Tahoma" w:cs="Tahoma"/>
                <w:b/>
                <w:color w:val="008000"/>
                <w:sz w:val="13"/>
              </w:rPr>
            </w:pPr>
          </w:p>
        </w:tc>
        <w:tc>
          <w:tcPr>
            <w:tcW w:w="450" w:type="dxa"/>
            <w:tcBorders>
              <w:bottom w:val="single" w:sz="4" w:space="0" w:color="auto"/>
            </w:tcBorders>
            <w:shd w:val="clear" w:color="auto" w:fill="auto"/>
            <w:vAlign w:val="center"/>
          </w:tcPr>
          <w:p w:rsidR="00A5643F" w:rsidRPr="00FC0B20" w:rsidRDefault="00A5643F" w:rsidP="00886719">
            <w:pPr>
              <w:pStyle w:val="TableText"/>
              <w:widowControl w:val="0"/>
              <w:rPr>
                <w:rFonts w:ascii="Tahoma" w:eastAsia="SimSun" w:hAnsi="Tahoma" w:cs="Tahoma"/>
                <w:b/>
                <w:color w:val="0000FF"/>
                <w:sz w:val="13"/>
              </w:rPr>
            </w:pPr>
          </w:p>
        </w:tc>
        <w:tc>
          <w:tcPr>
            <w:tcW w:w="450" w:type="dxa"/>
            <w:tcBorders>
              <w:bottom w:val="single" w:sz="4" w:space="0" w:color="auto"/>
            </w:tcBorders>
            <w:shd w:val="clear" w:color="auto" w:fill="auto"/>
            <w:vAlign w:val="center"/>
          </w:tcPr>
          <w:p w:rsidR="00A5643F" w:rsidRPr="00FC0B20" w:rsidRDefault="00A5643F" w:rsidP="00886719">
            <w:pPr>
              <w:pStyle w:val="TableText"/>
              <w:widowControl w:val="0"/>
              <w:rPr>
                <w:rFonts w:ascii="Tahoma" w:eastAsia="SimSun" w:hAnsi="Tahoma" w:cs="Tahoma"/>
                <w:b/>
                <w:color w:val="0000FF"/>
                <w:sz w:val="13"/>
              </w:rPr>
            </w:pPr>
          </w:p>
        </w:tc>
        <w:tc>
          <w:tcPr>
            <w:tcW w:w="360" w:type="dxa"/>
            <w:tcBorders>
              <w:bottom w:val="single" w:sz="4" w:space="0" w:color="auto"/>
              <w:right w:val="single" w:sz="18" w:space="0" w:color="auto"/>
            </w:tcBorders>
            <w:shd w:val="clear" w:color="auto" w:fill="auto"/>
            <w:vAlign w:val="center"/>
          </w:tcPr>
          <w:p w:rsidR="00A5643F" w:rsidRPr="00FC0B20" w:rsidRDefault="00A5643F" w:rsidP="00886719">
            <w:pPr>
              <w:pStyle w:val="TableText"/>
              <w:widowControl w:val="0"/>
              <w:rPr>
                <w:rFonts w:ascii="Tahoma" w:eastAsia="SimSun" w:hAnsi="Tahoma" w:cs="Tahoma"/>
                <w:b/>
                <w:color w:val="0000FF"/>
                <w:sz w:val="13"/>
              </w:rPr>
            </w:pPr>
          </w:p>
        </w:tc>
        <w:tc>
          <w:tcPr>
            <w:tcW w:w="450" w:type="dxa"/>
            <w:tcBorders>
              <w:left w:val="single" w:sz="18" w:space="0" w:color="auto"/>
              <w:bottom w:val="single" w:sz="4" w:space="0" w:color="auto"/>
            </w:tcBorders>
            <w:shd w:val="clear" w:color="auto" w:fill="auto"/>
            <w:vAlign w:val="center"/>
          </w:tcPr>
          <w:p w:rsidR="00A5643F" w:rsidRPr="00FC0B20" w:rsidRDefault="00A5643F" w:rsidP="00886719">
            <w:pPr>
              <w:pStyle w:val="TableText"/>
              <w:widowControl w:val="0"/>
              <w:rPr>
                <w:rFonts w:ascii="Tahoma" w:eastAsia="SimSun" w:hAnsi="Tahoma" w:cs="Tahoma"/>
                <w:sz w:val="13"/>
              </w:rPr>
            </w:pPr>
            <w:r w:rsidRPr="00FC0B20">
              <w:rPr>
                <w:rFonts w:ascii="Tahoma" w:eastAsia="SimSun" w:hAnsi="Tahoma" w:cs="Tahoma"/>
                <w:sz w:val="13"/>
              </w:rPr>
              <w:t>5</w:t>
            </w:r>
          </w:p>
        </w:tc>
        <w:tc>
          <w:tcPr>
            <w:tcW w:w="450" w:type="dxa"/>
            <w:tcBorders>
              <w:bottom w:val="single" w:sz="4" w:space="0" w:color="auto"/>
            </w:tcBorders>
            <w:shd w:val="clear" w:color="auto" w:fill="auto"/>
            <w:vAlign w:val="center"/>
          </w:tcPr>
          <w:p w:rsidR="00A5643F" w:rsidRPr="00FC0B20" w:rsidRDefault="00A5643F" w:rsidP="00886719">
            <w:pPr>
              <w:pStyle w:val="TableText"/>
              <w:widowControl w:val="0"/>
              <w:rPr>
                <w:rFonts w:ascii="Tahoma" w:eastAsia="SimSun" w:hAnsi="Tahoma" w:cs="Tahoma"/>
                <w:sz w:val="13"/>
              </w:rPr>
            </w:pPr>
          </w:p>
        </w:tc>
        <w:tc>
          <w:tcPr>
            <w:tcW w:w="450" w:type="dxa"/>
            <w:gridSpan w:val="2"/>
            <w:tcBorders>
              <w:bottom w:val="single" w:sz="4" w:space="0" w:color="auto"/>
              <w:right w:val="single" w:sz="18" w:space="0" w:color="auto"/>
            </w:tcBorders>
            <w:shd w:val="clear" w:color="auto" w:fill="auto"/>
            <w:vAlign w:val="center"/>
          </w:tcPr>
          <w:p w:rsidR="00A5643F" w:rsidRPr="00FC0B20" w:rsidRDefault="00A5643F" w:rsidP="00886719">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rsidR="00A5643F" w:rsidRPr="00FC0B20" w:rsidRDefault="00A5643F" w:rsidP="00886719">
            <w:pPr>
              <w:pStyle w:val="TableText"/>
              <w:widowControl w:val="0"/>
              <w:rPr>
                <w:rFonts w:ascii="Tahoma" w:eastAsia="SimSun" w:hAnsi="Tahoma" w:cs="Tahoma"/>
                <w:sz w:val="13"/>
              </w:rPr>
            </w:pPr>
            <w:r w:rsidRPr="00FC0B20">
              <w:rPr>
                <w:rFonts w:ascii="Tahoma" w:eastAsia="SimSun" w:hAnsi="Tahoma" w:cs="Tahoma"/>
                <w:sz w:val="13"/>
              </w:rPr>
              <w:t>5</w:t>
            </w:r>
          </w:p>
        </w:tc>
        <w:tc>
          <w:tcPr>
            <w:tcW w:w="450" w:type="dxa"/>
            <w:tcBorders>
              <w:bottom w:val="single" w:sz="4" w:space="0" w:color="auto"/>
              <w:right w:val="single" w:sz="18" w:space="0" w:color="auto"/>
            </w:tcBorders>
            <w:shd w:val="clear" w:color="auto" w:fill="auto"/>
            <w:vAlign w:val="center"/>
          </w:tcPr>
          <w:p w:rsidR="00A5643F" w:rsidRPr="00FC0B20" w:rsidRDefault="00A5643F" w:rsidP="00886719">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A5643F" w:rsidRPr="00FC0B20" w:rsidRDefault="00A5643F" w:rsidP="00886719">
            <w:pPr>
              <w:pStyle w:val="TableText"/>
              <w:widowControl w:val="0"/>
              <w:rPr>
                <w:rFonts w:ascii="Tahoma" w:eastAsia="SimSun" w:hAnsi="Tahoma" w:cs="Tahoma"/>
                <w:sz w:val="13"/>
              </w:rPr>
            </w:pPr>
            <w:r w:rsidRPr="00FC0B20">
              <w:rPr>
                <w:rFonts w:ascii="Tahoma" w:eastAsia="SimSun" w:hAnsi="Tahoma" w:cs="Tahoma"/>
                <w:sz w:val="13"/>
              </w:rPr>
              <w:t>P</w:t>
            </w:r>
          </w:p>
        </w:tc>
        <w:tc>
          <w:tcPr>
            <w:tcW w:w="450" w:type="dxa"/>
            <w:tcBorders>
              <w:bottom w:val="single" w:sz="4" w:space="0" w:color="auto"/>
            </w:tcBorders>
            <w:shd w:val="clear" w:color="auto" w:fill="auto"/>
          </w:tcPr>
          <w:p w:rsidR="00A5643F" w:rsidRPr="00FC0B20" w:rsidRDefault="00A5643F" w:rsidP="00886719">
            <w:pPr>
              <w:pStyle w:val="TableText"/>
              <w:widowControl w:val="0"/>
              <w:rPr>
                <w:rFonts w:ascii="Tahoma" w:eastAsia="SimSun" w:hAnsi="Tahoma" w:cs="Tahoma"/>
                <w:sz w:val="13"/>
              </w:rPr>
            </w:pPr>
            <w:r w:rsidRPr="00FC0B20">
              <w:rPr>
                <w:rFonts w:ascii="Tahoma" w:eastAsia="SimSun" w:hAnsi="Tahoma" w:cs="Tahoma"/>
                <w:sz w:val="13"/>
              </w:rPr>
              <w:t>A</w:t>
            </w:r>
          </w:p>
        </w:tc>
        <w:tc>
          <w:tcPr>
            <w:tcW w:w="540" w:type="dxa"/>
            <w:tcBorders>
              <w:bottom w:val="single" w:sz="4" w:space="0" w:color="auto"/>
            </w:tcBorders>
            <w:shd w:val="clear" w:color="auto" w:fill="auto"/>
            <w:vAlign w:val="center"/>
          </w:tcPr>
          <w:p w:rsidR="00A5643F" w:rsidRPr="00FC0B20" w:rsidRDefault="00A5643F" w:rsidP="00886719">
            <w:pPr>
              <w:pStyle w:val="TableText"/>
              <w:widowControl w:val="0"/>
              <w:rPr>
                <w:rFonts w:ascii="Tahoma" w:eastAsia="SimSun" w:hAnsi="Tahoma" w:cs="Tahoma"/>
                <w:sz w:val="13"/>
              </w:rPr>
            </w:pPr>
            <w:r w:rsidRPr="00FC0B20">
              <w:rPr>
                <w:rFonts w:ascii="Tahoma" w:eastAsia="SimSun" w:hAnsi="Tahoma" w:cs="Tahoma"/>
                <w:color w:val="000000"/>
                <w:sz w:val="13"/>
              </w:rPr>
              <w:t>OL/OV</w:t>
            </w:r>
          </w:p>
        </w:tc>
      </w:tr>
      <w:tr w:rsidR="00F76ED4" w:rsidRPr="00FC0B20" w:rsidTr="00F16398">
        <w:trPr>
          <w:gridBefore w:val="1"/>
          <w:wBefore w:w="20" w:type="dxa"/>
          <w:trHeight w:val="145"/>
        </w:trPr>
        <w:tc>
          <w:tcPr>
            <w:tcW w:w="2792" w:type="dxa"/>
            <w:tcBorders>
              <w:bottom w:val="single" w:sz="4" w:space="0" w:color="auto"/>
            </w:tcBorders>
            <w:shd w:val="clear" w:color="auto" w:fill="FABF8F"/>
          </w:tcPr>
          <w:p w:rsidR="00A5643F" w:rsidRPr="00FC0B20" w:rsidRDefault="00A5643F" w:rsidP="002E5D03">
            <w:pPr>
              <w:pStyle w:val="Heading2"/>
              <w:spacing w:before="20" w:after="20"/>
              <w:ind w:left="0"/>
              <w:rPr>
                <w:rFonts w:ascii="Tahoma" w:eastAsia="SimSun" w:hAnsi="Tahoma" w:cs="Tahoma"/>
                <w:b w:val="0"/>
                <w:color w:val="000000"/>
                <w:sz w:val="14"/>
                <w:szCs w:val="14"/>
              </w:rPr>
            </w:pPr>
            <w:bookmarkStart w:id="563" w:name="_Toc336338160"/>
            <w:bookmarkStart w:id="564" w:name="_Toc360181222"/>
            <w:r w:rsidRPr="00FC0B20">
              <w:rPr>
                <w:rFonts w:ascii="Tahoma" w:eastAsia="SimSun" w:hAnsi="Tahoma" w:cs="Tahoma"/>
                <w:b w:val="0"/>
                <w:sz w:val="14"/>
                <w:szCs w:val="14"/>
              </w:rPr>
              <w:t>Windows Small Business Server 2011 CAL Suite</w:t>
            </w:r>
            <w:r w:rsidRPr="00FC0B20">
              <w:rPr>
                <w:rFonts w:ascii="Tahoma" w:eastAsia="SimSun" w:hAnsi="Tahoma" w:cs="Tahoma"/>
                <w:b w:val="0"/>
                <w:sz w:val="14"/>
                <w:szCs w:val="14"/>
              </w:rPr>
              <w:t>（</w:t>
            </w:r>
            <w:r w:rsidRPr="00FC0B20">
              <w:rPr>
                <w:rFonts w:ascii="Tahoma" w:eastAsia="SimSun" w:hAnsi="Tahoma" w:cs="Tahoma"/>
                <w:b w:val="0"/>
                <w:sz w:val="14"/>
                <w:szCs w:val="14"/>
              </w:rPr>
              <w:t xml:space="preserve">20 </w:t>
            </w:r>
            <w:r w:rsidRPr="00FC0B20">
              <w:rPr>
                <w:rFonts w:ascii="Tahoma" w:eastAsia="SimSun" w:hAnsi="Tahoma" w:cs="Tahoma"/>
                <w:b w:val="0"/>
                <w:sz w:val="14"/>
                <w:szCs w:val="14"/>
              </w:rPr>
              <w:t>个客户端）</w:t>
            </w:r>
            <w:bookmarkEnd w:id="563"/>
            <w:bookmarkEnd w:id="564"/>
            <w:r w:rsidRPr="00FC0B20">
              <w:rPr>
                <w:rFonts w:ascii="Tahoma" w:eastAsia="SimSun" w:hAnsi="Tahoma" w:cs="Tahoma"/>
                <w:b w:val="0"/>
                <w:sz w:val="14"/>
                <w:szCs w:val="14"/>
              </w:rPr>
              <w:t xml:space="preserve"> </w:t>
            </w:r>
          </w:p>
        </w:tc>
        <w:tc>
          <w:tcPr>
            <w:tcW w:w="450" w:type="dxa"/>
            <w:tcBorders>
              <w:bottom w:val="single" w:sz="4" w:space="0" w:color="auto"/>
            </w:tcBorders>
            <w:shd w:val="clear" w:color="auto" w:fill="FABF8F"/>
            <w:vAlign w:val="center"/>
          </w:tcPr>
          <w:p w:rsidR="00A5643F" w:rsidRPr="000E5C89" w:rsidRDefault="00363DB0" w:rsidP="00A9151E">
            <w:pPr>
              <w:pStyle w:val="TableText"/>
              <w:widowControl w:val="0"/>
              <w:rPr>
                <w:rStyle w:val="EndnoteReference"/>
                <w:rFonts w:eastAsia="SimSun" w:cs="Tahoma"/>
                <w:b w:val="0"/>
                <w:sz w:val="13"/>
                <w:szCs w:val="13"/>
                <w:u w:val="single"/>
              </w:rPr>
            </w:pPr>
            <w:hyperlink w:anchor="_116_Windows_Small" w:history="1">
              <w:r w:rsidR="00591334" w:rsidRPr="000E5C89">
                <w:rPr>
                  <w:rStyle w:val="Hyperlink"/>
                  <w:rFonts w:eastAsia="SimSun" w:cs="Tahoma"/>
                  <w:b/>
                  <w:sz w:val="13"/>
                  <w:szCs w:val="13"/>
                </w:rPr>
                <w:t>116</w:t>
              </w:r>
            </w:hyperlink>
          </w:p>
        </w:tc>
        <w:tc>
          <w:tcPr>
            <w:tcW w:w="450" w:type="dxa"/>
            <w:tcBorders>
              <w:bottom w:val="single" w:sz="4" w:space="0" w:color="auto"/>
            </w:tcBorders>
            <w:shd w:val="clear" w:color="auto" w:fill="FABF8F"/>
            <w:vAlign w:val="center"/>
          </w:tcPr>
          <w:p w:rsidR="00A5643F" w:rsidRPr="00FC0B20" w:rsidRDefault="00A5643F" w:rsidP="00886719">
            <w:pPr>
              <w:pStyle w:val="TableText"/>
              <w:widowControl w:val="0"/>
              <w:spacing w:before="120"/>
              <w:rPr>
                <w:rFonts w:ascii="Tahoma" w:eastAsia="SimSun" w:hAnsi="Tahoma" w:cs="Tahoma"/>
                <w:sz w:val="13"/>
              </w:rPr>
            </w:pPr>
            <w:r w:rsidRPr="00FC0B20">
              <w:rPr>
                <w:rFonts w:ascii="Tahoma" w:eastAsia="SimSun" w:hAnsi="Tahoma" w:cs="Tahoma"/>
                <w:sz w:val="13"/>
              </w:rPr>
              <w:t>01/11</w:t>
            </w:r>
          </w:p>
        </w:tc>
        <w:tc>
          <w:tcPr>
            <w:tcW w:w="360" w:type="dxa"/>
            <w:tcBorders>
              <w:bottom w:val="single" w:sz="4" w:space="0" w:color="auto"/>
              <w:right w:val="single" w:sz="18" w:space="0" w:color="auto"/>
            </w:tcBorders>
            <w:shd w:val="clear" w:color="auto" w:fill="FABF8F"/>
            <w:vAlign w:val="center"/>
          </w:tcPr>
          <w:p w:rsidR="00A5643F" w:rsidRPr="00FC0B20" w:rsidRDefault="00A5643F" w:rsidP="00886719">
            <w:pPr>
              <w:pStyle w:val="TableText"/>
              <w:widowControl w:val="0"/>
              <w:rPr>
                <w:rFonts w:ascii="Tahoma" w:eastAsia="SimSun" w:hAnsi="Tahoma" w:cs="Tahoma"/>
                <w:sz w:val="13"/>
              </w:rPr>
            </w:pPr>
            <w:r w:rsidRPr="00FC0B20">
              <w:rPr>
                <w:rFonts w:ascii="Tahoma" w:eastAsia="SimSun" w:hAnsi="Tahoma" w:cs="Tahoma"/>
                <w:sz w:val="13"/>
              </w:rPr>
              <w:t>SRV</w:t>
            </w:r>
          </w:p>
        </w:tc>
        <w:tc>
          <w:tcPr>
            <w:tcW w:w="360" w:type="dxa"/>
            <w:tcBorders>
              <w:left w:val="single" w:sz="18" w:space="0" w:color="auto"/>
              <w:bottom w:val="single" w:sz="4" w:space="0" w:color="auto"/>
            </w:tcBorders>
            <w:shd w:val="clear" w:color="auto" w:fill="FABF8F"/>
            <w:vAlign w:val="center"/>
          </w:tcPr>
          <w:p w:rsidR="00A5643F" w:rsidRPr="00FC0B20" w:rsidRDefault="00A5643F" w:rsidP="00886719">
            <w:pPr>
              <w:pStyle w:val="TableText"/>
              <w:widowControl w:val="0"/>
              <w:rPr>
                <w:rFonts w:ascii="Tahoma" w:eastAsia="SimSun" w:hAnsi="Tahoma" w:cs="Tahoma"/>
                <w:b/>
                <w:color w:val="FF0000"/>
                <w:sz w:val="13"/>
              </w:rPr>
            </w:pPr>
          </w:p>
        </w:tc>
        <w:tc>
          <w:tcPr>
            <w:tcW w:w="450" w:type="dxa"/>
            <w:tcBorders>
              <w:bottom w:val="single" w:sz="4" w:space="0" w:color="auto"/>
            </w:tcBorders>
            <w:shd w:val="clear" w:color="auto" w:fill="FABF8F"/>
            <w:vAlign w:val="center"/>
          </w:tcPr>
          <w:p w:rsidR="00A5643F" w:rsidRPr="00FC0B20" w:rsidRDefault="00A5643F" w:rsidP="00886719">
            <w:pPr>
              <w:pStyle w:val="TableText"/>
              <w:widowControl w:val="0"/>
              <w:rPr>
                <w:rFonts w:ascii="Tahoma" w:eastAsia="SimSun" w:hAnsi="Tahoma" w:cs="Tahoma"/>
                <w:b/>
                <w:color w:val="008000"/>
                <w:sz w:val="13"/>
              </w:rPr>
            </w:pPr>
          </w:p>
        </w:tc>
        <w:tc>
          <w:tcPr>
            <w:tcW w:w="450" w:type="dxa"/>
            <w:tcBorders>
              <w:bottom w:val="single" w:sz="4" w:space="0" w:color="auto"/>
            </w:tcBorders>
            <w:shd w:val="clear" w:color="auto" w:fill="FABF8F"/>
            <w:vAlign w:val="center"/>
          </w:tcPr>
          <w:p w:rsidR="00A5643F" w:rsidRPr="00FC0B20" w:rsidRDefault="00A5643F" w:rsidP="00886719">
            <w:pPr>
              <w:pStyle w:val="TableText"/>
              <w:widowControl w:val="0"/>
              <w:rPr>
                <w:rFonts w:ascii="Tahoma" w:eastAsia="SimSun" w:hAnsi="Tahoma" w:cs="Tahoma"/>
                <w:b/>
                <w:color w:val="008000"/>
                <w:sz w:val="13"/>
              </w:rPr>
            </w:pPr>
          </w:p>
        </w:tc>
        <w:tc>
          <w:tcPr>
            <w:tcW w:w="450" w:type="dxa"/>
            <w:tcBorders>
              <w:bottom w:val="single" w:sz="4" w:space="0" w:color="auto"/>
            </w:tcBorders>
            <w:shd w:val="clear" w:color="auto" w:fill="FABF8F"/>
            <w:vAlign w:val="center"/>
          </w:tcPr>
          <w:p w:rsidR="00A5643F" w:rsidRPr="00FC0B20" w:rsidRDefault="00A5643F" w:rsidP="00886719">
            <w:pPr>
              <w:pStyle w:val="TableText"/>
              <w:widowControl w:val="0"/>
              <w:rPr>
                <w:rFonts w:ascii="Tahoma" w:eastAsia="SimSun" w:hAnsi="Tahoma" w:cs="Tahoma"/>
                <w:b/>
                <w:color w:val="008000"/>
                <w:sz w:val="13"/>
              </w:rPr>
            </w:pPr>
          </w:p>
        </w:tc>
        <w:tc>
          <w:tcPr>
            <w:tcW w:w="450" w:type="dxa"/>
            <w:tcBorders>
              <w:bottom w:val="single" w:sz="4" w:space="0" w:color="auto"/>
            </w:tcBorders>
            <w:shd w:val="clear" w:color="auto" w:fill="FABF8F"/>
            <w:vAlign w:val="center"/>
          </w:tcPr>
          <w:p w:rsidR="00A5643F" w:rsidRPr="00FC0B20" w:rsidRDefault="00A5643F" w:rsidP="00886719">
            <w:pPr>
              <w:pStyle w:val="TableText"/>
              <w:widowControl w:val="0"/>
              <w:rPr>
                <w:rFonts w:ascii="Tahoma" w:eastAsia="SimSun" w:hAnsi="Tahoma" w:cs="Tahoma"/>
                <w:b/>
                <w:color w:val="0000FF"/>
                <w:sz w:val="13"/>
              </w:rPr>
            </w:pPr>
          </w:p>
        </w:tc>
        <w:tc>
          <w:tcPr>
            <w:tcW w:w="450" w:type="dxa"/>
            <w:tcBorders>
              <w:bottom w:val="single" w:sz="4" w:space="0" w:color="auto"/>
            </w:tcBorders>
            <w:shd w:val="clear" w:color="auto" w:fill="FABF8F"/>
            <w:vAlign w:val="center"/>
          </w:tcPr>
          <w:p w:rsidR="00A5643F" w:rsidRPr="00FC0B20" w:rsidRDefault="00A5643F" w:rsidP="00886719">
            <w:pPr>
              <w:pStyle w:val="TableText"/>
              <w:widowControl w:val="0"/>
              <w:rPr>
                <w:rFonts w:ascii="Tahoma" w:eastAsia="SimSun" w:hAnsi="Tahoma" w:cs="Tahoma"/>
                <w:b/>
                <w:color w:val="0000FF"/>
                <w:sz w:val="13"/>
              </w:rPr>
            </w:pPr>
          </w:p>
        </w:tc>
        <w:tc>
          <w:tcPr>
            <w:tcW w:w="360" w:type="dxa"/>
            <w:tcBorders>
              <w:bottom w:val="single" w:sz="4" w:space="0" w:color="auto"/>
              <w:right w:val="single" w:sz="18" w:space="0" w:color="auto"/>
            </w:tcBorders>
            <w:shd w:val="clear" w:color="auto" w:fill="FABF8F"/>
            <w:vAlign w:val="center"/>
          </w:tcPr>
          <w:p w:rsidR="00A5643F" w:rsidRPr="00FC0B20" w:rsidRDefault="00A5643F" w:rsidP="00886719">
            <w:pPr>
              <w:pStyle w:val="TableText"/>
              <w:widowControl w:val="0"/>
              <w:rPr>
                <w:rFonts w:ascii="Tahoma" w:eastAsia="SimSun" w:hAnsi="Tahoma" w:cs="Tahoma"/>
                <w:b/>
                <w:color w:val="0000FF"/>
                <w:sz w:val="13"/>
              </w:rPr>
            </w:pPr>
          </w:p>
        </w:tc>
        <w:tc>
          <w:tcPr>
            <w:tcW w:w="450" w:type="dxa"/>
            <w:tcBorders>
              <w:left w:val="single" w:sz="18" w:space="0" w:color="auto"/>
              <w:bottom w:val="single" w:sz="4" w:space="0" w:color="auto"/>
            </w:tcBorders>
            <w:shd w:val="clear" w:color="auto" w:fill="FABF8F"/>
            <w:vAlign w:val="center"/>
          </w:tcPr>
          <w:p w:rsidR="00A5643F" w:rsidRPr="00FC0B20" w:rsidRDefault="00A5643F" w:rsidP="00886719">
            <w:pPr>
              <w:pStyle w:val="TableText"/>
              <w:widowControl w:val="0"/>
              <w:rPr>
                <w:rFonts w:ascii="Tahoma" w:eastAsia="SimSun" w:hAnsi="Tahoma" w:cs="Tahoma"/>
                <w:sz w:val="13"/>
              </w:rPr>
            </w:pPr>
            <w:r w:rsidRPr="00FC0B20">
              <w:rPr>
                <w:rFonts w:ascii="Tahoma" w:eastAsia="SimSun" w:hAnsi="Tahoma" w:cs="Tahoma"/>
                <w:sz w:val="13"/>
              </w:rPr>
              <w:t>25</w:t>
            </w:r>
          </w:p>
        </w:tc>
        <w:tc>
          <w:tcPr>
            <w:tcW w:w="450" w:type="dxa"/>
            <w:tcBorders>
              <w:bottom w:val="single" w:sz="4" w:space="0" w:color="auto"/>
            </w:tcBorders>
            <w:shd w:val="clear" w:color="auto" w:fill="FABF8F"/>
            <w:vAlign w:val="center"/>
          </w:tcPr>
          <w:p w:rsidR="00A5643F" w:rsidRPr="00FC0B20" w:rsidRDefault="00A5643F" w:rsidP="00886719">
            <w:pPr>
              <w:pStyle w:val="TableText"/>
              <w:widowControl w:val="0"/>
              <w:rPr>
                <w:rFonts w:ascii="Tahoma" w:eastAsia="SimSun" w:hAnsi="Tahoma" w:cs="Tahoma"/>
                <w:sz w:val="13"/>
              </w:rPr>
            </w:pPr>
          </w:p>
        </w:tc>
        <w:tc>
          <w:tcPr>
            <w:tcW w:w="450" w:type="dxa"/>
            <w:gridSpan w:val="2"/>
            <w:tcBorders>
              <w:bottom w:val="single" w:sz="4" w:space="0" w:color="auto"/>
              <w:right w:val="single" w:sz="18" w:space="0" w:color="auto"/>
            </w:tcBorders>
            <w:shd w:val="clear" w:color="auto" w:fill="FABF8F"/>
            <w:vAlign w:val="center"/>
          </w:tcPr>
          <w:p w:rsidR="00A5643F" w:rsidRPr="00FC0B20" w:rsidRDefault="00A5643F" w:rsidP="00886719">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rsidR="00A5643F" w:rsidRPr="00FC0B20" w:rsidRDefault="00A5643F" w:rsidP="00886719">
            <w:pPr>
              <w:pStyle w:val="TableText"/>
              <w:widowControl w:val="0"/>
              <w:rPr>
                <w:rFonts w:ascii="Tahoma" w:eastAsia="SimSun" w:hAnsi="Tahoma" w:cs="Tahoma"/>
                <w:sz w:val="13"/>
              </w:rPr>
            </w:pPr>
            <w:r w:rsidRPr="00FC0B20">
              <w:rPr>
                <w:rFonts w:ascii="Tahoma" w:eastAsia="SimSun" w:hAnsi="Tahoma" w:cs="Tahoma"/>
                <w:sz w:val="13"/>
              </w:rPr>
              <w:t>25</w:t>
            </w:r>
          </w:p>
        </w:tc>
        <w:tc>
          <w:tcPr>
            <w:tcW w:w="450" w:type="dxa"/>
            <w:tcBorders>
              <w:bottom w:val="single" w:sz="4" w:space="0" w:color="auto"/>
              <w:right w:val="single" w:sz="18" w:space="0" w:color="auto"/>
            </w:tcBorders>
            <w:shd w:val="clear" w:color="auto" w:fill="FABF8F"/>
            <w:vAlign w:val="center"/>
          </w:tcPr>
          <w:p w:rsidR="00A5643F" w:rsidRPr="00FC0B20" w:rsidRDefault="00A5643F" w:rsidP="00886719">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A5643F" w:rsidRPr="00FC0B20" w:rsidRDefault="00A5643F" w:rsidP="00886719">
            <w:pPr>
              <w:pStyle w:val="TableText"/>
              <w:widowControl w:val="0"/>
              <w:rPr>
                <w:rFonts w:ascii="Tahoma" w:eastAsia="SimSun" w:hAnsi="Tahoma" w:cs="Tahoma"/>
                <w:sz w:val="13"/>
              </w:rPr>
            </w:pPr>
            <w:r w:rsidRPr="00FC0B20">
              <w:rPr>
                <w:rFonts w:ascii="Tahoma" w:eastAsia="SimSun" w:hAnsi="Tahoma" w:cs="Tahoma"/>
                <w:sz w:val="13"/>
              </w:rPr>
              <w:t>P</w:t>
            </w:r>
          </w:p>
        </w:tc>
        <w:tc>
          <w:tcPr>
            <w:tcW w:w="450" w:type="dxa"/>
            <w:tcBorders>
              <w:bottom w:val="single" w:sz="4" w:space="0" w:color="auto"/>
            </w:tcBorders>
            <w:shd w:val="clear" w:color="auto" w:fill="FABF8F"/>
          </w:tcPr>
          <w:p w:rsidR="00A5643F" w:rsidRPr="00FC0B20" w:rsidRDefault="00A5643F" w:rsidP="00886719">
            <w:pPr>
              <w:pStyle w:val="TableText"/>
              <w:widowControl w:val="0"/>
              <w:rPr>
                <w:rFonts w:ascii="Tahoma" w:eastAsia="SimSun" w:hAnsi="Tahoma" w:cs="Tahoma"/>
                <w:sz w:val="13"/>
              </w:rPr>
            </w:pPr>
            <w:r w:rsidRPr="00FC0B20">
              <w:rPr>
                <w:rFonts w:ascii="Tahoma" w:eastAsia="SimSun" w:hAnsi="Tahoma" w:cs="Tahoma"/>
                <w:sz w:val="13"/>
              </w:rPr>
              <w:t>A</w:t>
            </w:r>
          </w:p>
        </w:tc>
        <w:tc>
          <w:tcPr>
            <w:tcW w:w="540" w:type="dxa"/>
            <w:tcBorders>
              <w:bottom w:val="single" w:sz="4" w:space="0" w:color="auto"/>
            </w:tcBorders>
            <w:shd w:val="clear" w:color="auto" w:fill="FABF8F"/>
            <w:vAlign w:val="center"/>
          </w:tcPr>
          <w:p w:rsidR="00A5643F" w:rsidRPr="00FC0B20" w:rsidRDefault="00A5643F" w:rsidP="00886719">
            <w:pPr>
              <w:pStyle w:val="TableText"/>
              <w:widowControl w:val="0"/>
              <w:rPr>
                <w:rFonts w:ascii="Tahoma" w:eastAsia="SimSun" w:hAnsi="Tahoma" w:cs="Tahoma"/>
                <w:sz w:val="13"/>
              </w:rPr>
            </w:pPr>
            <w:r w:rsidRPr="00FC0B20">
              <w:rPr>
                <w:rFonts w:ascii="Tahoma" w:eastAsia="SimSun" w:hAnsi="Tahoma" w:cs="Tahoma"/>
                <w:color w:val="000000"/>
                <w:sz w:val="13"/>
              </w:rPr>
              <w:t>OL/OV</w:t>
            </w:r>
          </w:p>
        </w:tc>
      </w:tr>
      <w:tr w:rsidR="00A5643F" w:rsidRPr="00FC0B20" w:rsidTr="00F16398">
        <w:trPr>
          <w:gridBefore w:val="1"/>
          <w:wBefore w:w="20" w:type="dxa"/>
          <w:trHeight w:val="145"/>
        </w:trPr>
        <w:tc>
          <w:tcPr>
            <w:tcW w:w="2792" w:type="dxa"/>
            <w:tcBorders>
              <w:bottom w:val="single" w:sz="4" w:space="0" w:color="auto"/>
            </w:tcBorders>
            <w:shd w:val="clear" w:color="auto" w:fill="auto"/>
            <w:vAlign w:val="center"/>
          </w:tcPr>
          <w:p w:rsidR="00A5643F" w:rsidRPr="00FC0B20" w:rsidRDefault="00A5643F" w:rsidP="002E5D03">
            <w:pPr>
              <w:pStyle w:val="Heading2"/>
              <w:spacing w:before="20" w:after="20"/>
              <w:ind w:left="0"/>
              <w:rPr>
                <w:rFonts w:ascii="Tahoma" w:eastAsia="SimSun" w:hAnsi="Tahoma" w:cs="Tahoma"/>
                <w:b w:val="0"/>
                <w:sz w:val="14"/>
                <w:szCs w:val="14"/>
              </w:rPr>
            </w:pPr>
            <w:bookmarkStart w:id="565" w:name="_Toc336338162"/>
            <w:bookmarkStart w:id="566" w:name="_Toc360181223"/>
            <w:r w:rsidRPr="00FC0B20">
              <w:rPr>
                <w:rFonts w:ascii="Tahoma" w:eastAsia="SimSun" w:hAnsi="Tahoma" w:cs="Tahoma"/>
                <w:b w:val="0"/>
                <w:sz w:val="14"/>
                <w:szCs w:val="14"/>
              </w:rPr>
              <w:t>Windows Small Business Server 2011 Premium Add-on CAL Suite</w:t>
            </w:r>
            <w:bookmarkEnd w:id="565"/>
            <w:bookmarkEnd w:id="566"/>
            <w:r w:rsidRPr="00FC0B20">
              <w:rPr>
                <w:rFonts w:ascii="Tahoma" w:eastAsia="SimSun" w:hAnsi="Tahoma" w:cs="Tahoma"/>
                <w:b w:val="0"/>
                <w:sz w:val="14"/>
                <w:szCs w:val="14"/>
              </w:rPr>
              <w:t xml:space="preserve"> </w:t>
            </w:r>
          </w:p>
        </w:tc>
        <w:tc>
          <w:tcPr>
            <w:tcW w:w="450" w:type="dxa"/>
            <w:tcBorders>
              <w:bottom w:val="single" w:sz="4" w:space="0" w:color="auto"/>
            </w:tcBorders>
            <w:shd w:val="clear" w:color="auto" w:fill="auto"/>
            <w:vAlign w:val="center"/>
          </w:tcPr>
          <w:p w:rsidR="00A5643F" w:rsidRPr="000E5C89" w:rsidRDefault="00363DB0" w:rsidP="00A9151E">
            <w:pPr>
              <w:pStyle w:val="TableText"/>
              <w:widowControl w:val="0"/>
              <w:rPr>
                <w:rFonts w:eastAsia="SimSun" w:cs="Tahoma"/>
                <w:b/>
                <w:sz w:val="13"/>
                <w:szCs w:val="13"/>
                <w:u w:val="single"/>
              </w:rPr>
            </w:pPr>
            <w:hyperlink w:anchor="_117_Windows_Small" w:history="1">
              <w:r w:rsidR="00793A65" w:rsidRPr="000E5C89">
                <w:rPr>
                  <w:rStyle w:val="Hyperlink"/>
                  <w:rFonts w:eastAsia="SimSun" w:cs="Tahoma"/>
                  <w:b/>
                  <w:sz w:val="13"/>
                  <w:szCs w:val="13"/>
                </w:rPr>
                <w:t>117</w:t>
              </w:r>
            </w:hyperlink>
          </w:p>
        </w:tc>
        <w:tc>
          <w:tcPr>
            <w:tcW w:w="450" w:type="dxa"/>
            <w:tcBorders>
              <w:bottom w:val="single" w:sz="4" w:space="0" w:color="auto"/>
            </w:tcBorders>
            <w:shd w:val="clear" w:color="auto" w:fill="auto"/>
          </w:tcPr>
          <w:p w:rsidR="00A5643F" w:rsidRPr="00FC0B20" w:rsidRDefault="00A5643F">
            <w:pPr>
              <w:pStyle w:val="TableText"/>
              <w:widowControl w:val="0"/>
              <w:spacing w:before="120"/>
              <w:rPr>
                <w:rFonts w:ascii="Tahoma" w:eastAsia="SimSun" w:hAnsi="Tahoma" w:cs="Tahoma"/>
                <w:sz w:val="13"/>
              </w:rPr>
            </w:pPr>
            <w:r w:rsidRPr="00FC0B20">
              <w:rPr>
                <w:rFonts w:ascii="Tahoma" w:eastAsia="SimSun" w:hAnsi="Tahoma" w:cs="Tahoma"/>
                <w:sz w:val="13"/>
              </w:rPr>
              <w:t>01/11</w:t>
            </w:r>
          </w:p>
        </w:tc>
        <w:tc>
          <w:tcPr>
            <w:tcW w:w="360" w:type="dxa"/>
            <w:tcBorders>
              <w:bottom w:val="single" w:sz="4" w:space="0" w:color="auto"/>
              <w:right w:val="single" w:sz="18" w:space="0" w:color="auto"/>
            </w:tcBorders>
            <w:shd w:val="clear" w:color="auto" w:fill="auto"/>
            <w:vAlign w:val="center"/>
          </w:tcPr>
          <w:p w:rsidR="00A5643F" w:rsidRPr="00FC0B20" w:rsidRDefault="00A5643F">
            <w:pPr>
              <w:pStyle w:val="TableText"/>
              <w:widowControl w:val="0"/>
              <w:rPr>
                <w:rFonts w:ascii="Tahoma" w:eastAsia="SimSun" w:hAnsi="Tahoma" w:cs="Tahoma"/>
                <w:sz w:val="13"/>
              </w:rPr>
            </w:pPr>
            <w:r w:rsidRPr="00FC0B20">
              <w:rPr>
                <w:rFonts w:ascii="Tahoma" w:eastAsia="SimSun" w:hAnsi="Tahoma" w:cs="Tahoma"/>
                <w:sz w:val="13"/>
              </w:rPr>
              <w:t>SRV</w:t>
            </w:r>
          </w:p>
        </w:tc>
        <w:tc>
          <w:tcPr>
            <w:tcW w:w="360" w:type="dxa"/>
            <w:tcBorders>
              <w:left w:val="single" w:sz="18" w:space="0" w:color="auto"/>
              <w:bottom w:val="single" w:sz="4" w:space="0" w:color="auto"/>
            </w:tcBorders>
            <w:shd w:val="clear" w:color="auto" w:fill="auto"/>
            <w:vAlign w:val="center"/>
          </w:tcPr>
          <w:p w:rsidR="00A5643F" w:rsidRPr="00FC0B20" w:rsidRDefault="00A5643F">
            <w:pPr>
              <w:pStyle w:val="TableText"/>
              <w:widowControl w:val="0"/>
              <w:rPr>
                <w:rFonts w:ascii="Tahoma" w:eastAsia="SimSun" w:hAnsi="Tahoma" w:cs="Tahoma"/>
                <w:b/>
                <w:color w:val="FF0000"/>
                <w:sz w:val="13"/>
              </w:rPr>
            </w:pPr>
          </w:p>
        </w:tc>
        <w:tc>
          <w:tcPr>
            <w:tcW w:w="450" w:type="dxa"/>
            <w:tcBorders>
              <w:bottom w:val="single" w:sz="4" w:space="0" w:color="auto"/>
            </w:tcBorders>
            <w:shd w:val="clear" w:color="auto" w:fill="auto"/>
            <w:vAlign w:val="center"/>
          </w:tcPr>
          <w:p w:rsidR="00A5643F" w:rsidRPr="00FC0B20" w:rsidRDefault="00A5643F">
            <w:pPr>
              <w:pStyle w:val="TableText"/>
              <w:widowControl w:val="0"/>
              <w:rPr>
                <w:rFonts w:ascii="Tahoma" w:eastAsia="SimSun" w:hAnsi="Tahoma" w:cs="Tahoma"/>
                <w:b/>
                <w:color w:val="008000"/>
                <w:sz w:val="13"/>
              </w:rPr>
            </w:pPr>
          </w:p>
        </w:tc>
        <w:tc>
          <w:tcPr>
            <w:tcW w:w="450" w:type="dxa"/>
            <w:tcBorders>
              <w:bottom w:val="single" w:sz="4" w:space="0" w:color="auto"/>
            </w:tcBorders>
            <w:shd w:val="clear" w:color="auto" w:fill="auto"/>
            <w:vAlign w:val="center"/>
          </w:tcPr>
          <w:p w:rsidR="00A5643F" w:rsidRPr="00FC0B20" w:rsidRDefault="00A5643F">
            <w:pPr>
              <w:pStyle w:val="TableText"/>
              <w:widowControl w:val="0"/>
              <w:rPr>
                <w:rFonts w:ascii="Tahoma" w:eastAsia="SimSun" w:hAnsi="Tahoma" w:cs="Tahoma"/>
                <w:b/>
                <w:color w:val="008000"/>
                <w:sz w:val="13"/>
              </w:rPr>
            </w:pPr>
          </w:p>
        </w:tc>
        <w:tc>
          <w:tcPr>
            <w:tcW w:w="450" w:type="dxa"/>
            <w:tcBorders>
              <w:bottom w:val="single" w:sz="4" w:space="0" w:color="auto"/>
            </w:tcBorders>
            <w:shd w:val="clear" w:color="auto" w:fill="auto"/>
            <w:vAlign w:val="center"/>
          </w:tcPr>
          <w:p w:rsidR="00A5643F" w:rsidRPr="00FC0B20" w:rsidRDefault="00A5643F">
            <w:pPr>
              <w:pStyle w:val="TableText"/>
              <w:widowControl w:val="0"/>
              <w:rPr>
                <w:rFonts w:ascii="Tahoma" w:eastAsia="SimSun" w:hAnsi="Tahoma" w:cs="Tahoma"/>
                <w:b/>
                <w:color w:val="008000"/>
                <w:sz w:val="13"/>
              </w:rPr>
            </w:pPr>
          </w:p>
        </w:tc>
        <w:tc>
          <w:tcPr>
            <w:tcW w:w="450" w:type="dxa"/>
            <w:tcBorders>
              <w:bottom w:val="single" w:sz="4" w:space="0" w:color="auto"/>
            </w:tcBorders>
            <w:shd w:val="clear" w:color="auto" w:fill="auto"/>
            <w:vAlign w:val="center"/>
          </w:tcPr>
          <w:p w:rsidR="00A5643F" w:rsidRPr="00FC0B20" w:rsidRDefault="00A5643F">
            <w:pPr>
              <w:pStyle w:val="TableText"/>
              <w:widowControl w:val="0"/>
              <w:rPr>
                <w:rFonts w:ascii="Tahoma" w:eastAsia="SimSun" w:hAnsi="Tahoma" w:cs="Tahoma"/>
                <w:b/>
                <w:color w:val="0000FF"/>
                <w:sz w:val="13"/>
              </w:rPr>
            </w:pPr>
          </w:p>
        </w:tc>
        <w:tc>
          <w:tcPr>
            <w:tcW w:w="450" w:type="dxa"/>
            <w:tcBorders>
              <w:bottom w:val="single" w:sz="4" w:space="0" w:color="auto"/>
            </w:tcBorders>
            <w:shd w:val="clear" w:color="auto" w:fill="auto"/>
            <w:vAlign w:val="center"/>
          </w:tcPr>
          <w:p w:rsidR="00A5643F" w:rsidRPr="00FC0B20" w:rsidRDefault="00A5643F">
            <w:pPr>
              <w:pStyle w:val="TableText"/>
              <w:widowControl w:val="0"/>
              <w:rPr>
                <w:rFonts w:ascii="Tahoma" w:eastAsia="SimSun" w:hAnsi="Tahoma" w:cs="Tahoma"/>
                <w:b/>
                <w:color w:val="0000FF"/>
                <w:sz w:val="13"/>
              </w:rPr>
            </w:pPr>
          </w:p>
        </w:tc>
        <w:tc>
          <w:tcPr>
            <w:tcW w:w="360" w:type="dxa"/>
            <w:tcBorders>
              <w:bottom w:val="single" w:sz="4" w:space="0" w:color="auto"/>
              <w:right w:val="single" w:sz="18" w:space="0" w:color="auto"/>
            </w:tcBorders>
            <w:shd w:val="clear" w:color="auto" w:fill="auto"/>
            <w:vAlign w:val="center"/>
          </w:tcPr>
          <w:p w:rsidR="00A5643F" w:rsidRPr="00FC0B20" w:rsidRDefault="00A5643F">
            <w:pPr>
              <w:pStyle w:val="TableText"/>
              <w:widowControl w:val="0"/>
              <w:rPr>
                <w:rFonts w:ascii="Tahoma" w:eastAsia="SimSun" w:hAnsi="Tahoma" w:cs="Tahoma"/>
                <w:b/>
                <w:color w:val="0000FF"/>
                <w:sz w:val="13"/>
              </w:rPr>
            </w:pPr>
          </w:p>
        </w:tc>
        <w:tc>
          <w:tcPr>
            <w:tcW w:w="450" w:type="dxa"/>
            <w:tcBorders>
              <w:left w:val="single" w:sz="18" w:space="0" w:color="auto"/>
              <w:bottom w:val="single" w:sz="4" w:space="0" w:color="auto"/>
            </w:tcBorders>
            <w:shd w:val="clear" w:color="auto" w:fill="auto"/>
            <w:vAlign w:val="center"/>
          </w:tcPr>
          <w:p w:rsidR="00A5643F" w:rsidRPr="00FC0B20" w:rsidRDefault="00A5643F">
            <w:pPr>
              <w:pStyle w:val="TableText"/>
              <w:widowControl w:val="0"/>
              <w:rPr>
                <w:rFonts w:ascii="Tahoma" w:eastAsia="SimSun" w:hAnsi="Tahoma" w:cs="Tahoma"/>
                <w:sz w:val="13"/>
              </w:rPr>
            </w:pPr>
            <w:r w:rsidRPr="00FC0B20">
              <w:rPr>
                <w:rFonts w:ascii="Tahoma" w:eastAsia="SimSun" w:hAnsi="Tahoma" w:cs="Tahoma"/>
                <w:sz w:val="13"/>
              </w:rPr>
              <w:t>1</w:t>
            </w:r>
          </w:p>
        </w:tc>
        <w:tc>
          <w:tcPr>
            <w:tcW w:w="450" w:type="dxa"/>
            <w:tcBorders>
              <w:bottom w:val="single" w:sz="4" w:space="0" w:color="auto"/>
            </w:tcBorders>
            <w:shd w:val="clear" w:color="auto" w:fill="auto"/>
            <w:vAlign w:val="center"/>
          </w:tcPr>
          <w:p w:rsidR="00A5643F" w:rsidRPr="00FC0B20" w:rsidRDefault="00A5643F">
            <w:pPr>
              <w:pStyle w:val="TableText"/>
              <w:widowControl w:val="0"/>
              <w:rPr>
                <w:rFonts w:ascii="Tahoma" w:eastAsia="SimSun" w:hAnsi="Tahoma" w:cs="Tahoma"/>
                <w:sz w:val="13"/>
              </w:rPr>
            </w:pPr>
            <w:r w:rsidRPr="00FC0B20">
              <w:rPr>
                <w:rFonts w:ascii="Tahoma" w:eastAsia="SimSun" w:hAnsi="Tahoma" w:cs="Tahoma"/>
                <w:sz w:val="13"/>
              </w:rPr>
              <w:t>2</w:t>
            </w:r>
          </w:p>
        </w:tc>
        <w:tc>
          <w:tcPr>
            <w:tcW w:w="450" w:type="dxa"/>
            <w:gridSpan w:val="2"/>
            <w:tcBorders>
              <w:bottom w:val="single" w:sz="4" w:space="0" w:color="auto"/>
              <w:right w:val="single" w:sz="18" w:space="0" w:color="auto"/>
            </w:tcBorders>
            <w:shd w:val="clear" w:color="auto" w:fill="auto"/>
            <w:vAlign w:val="center"/>
          </w:tcPr>
          <w:p w:rsidR="00A5643F" w:rsidRPr="00FC0B20" w:rsidRDefault="00A5643F">
            <w:pPr>
              <w:pStyle w:val="TableText"/>
              <w:widowControl w:val="0"/>
              <w:rPr>
                <w:rFonts w:ascii="Tahoma" w:eastAsia="SimSun" w:hAnsi="Tahoma" w:cs="Tahoma"/>
                <w:sz w:val="13"/>
              </w:rPr>
            </w:pPr>
            <w:r w:rsidRPr="00FC0B20">
              <w:rPr>
                <w:rFonts w:ascii="Tahoma" w:eastAsia="SimSun" w:hAnsi="Tahoma" w:cs="Tahoma"/>
                <w:sz w:val="13"/>
              </w:rPr>
              <w:t>1</w:t>
            </w:r>
          </w:p>
        </w:tc>
        <w:tc>
          <w:tcPr>
            <w:tcW w:w="450" w:type="dxa"/>
            <w:tcBorders>
              <w:left w:val="single" w:sz="18" w:space="0" w:color="auto"/>
              <w:bottom w:val="single" w:sz="4" w:space="0" w:color="auto"/>
            </w:tcBorders>
            <w:shd w:val="clear" w:color="auto" w:fill="auto"/>
            <w:vAlign w:val="center"/>
          </w:tcPr>
          <w:p w:rsidR="00A5643F" w:rsidRPr="00FC0B20" w:rsidRDefault="00A5643F">
            <w:pPr>
              <w:pStyle w:val="TableText"/>
              <w:widowControl w:val="0"/>
              <w:rPr>
                <w:rFonts w:ascii="Tahoma" w:eastAsia="SimSun" w:hAnsi="Tahoma" w:cs="Tahoma"/>
                <w:sz w:val="13"/>
              </w:rPr>
            </w:pPr>
            <w:r w:rsidRPr="00FC0B20">
              <w:rPr>
                <w:rFonts w:ascii="Tahoma" w:eastAsia="SimSun" w:hAnsi="Tahoma" w:cs="Tahoma"/>
                <w:sz w:val="13"/>
              </w:rPr>
              <w:t>1</w:t>
            </w:r>
          </w:p>
        </w:tc>
        <w:tc>
          <w:tcPr>
            <w:tcW w:w="450" w:type="dxa"/>
            <w:tcBorders>
              <w:bottom w:val="single" w:sz="4" w:space="0" w:color="auto"/>
              <w:right w:val="single" w:sz="18" w:space="0" w:color="auto"/>
            </w:tcBorders>
            <w:shd w:val="clear" w:color="auto" w:fill="auto"/>
            <w:vAlign w:val="center"/>
          </w:tcPr>
          <w:p w:rsidR="00A5643F" w:rsidRPr="00FC0B20" w:rsidRDefault="00A5643F">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A5643F" w:rsidRPr="00FC0B20" w:rsidRDefault="00A5643F">
            <w:pPr>
              <w:pStyle w:val="TableText"/>
              <w:widowControl w:val="0"/>
              <w:rPr>
                <w:rFonts w:ascii="Tahoma" w:eastAsia="SimSun" w:hAnsi="Tahoma" w:cs="Tahoma"/>
                <w:sz w:val="13"/>
              </w:rPr>
            </w:pPr>
            <w:r w:rsidRPr="00FC0B20">
              <w:rPr>
                <w:rFonts w:ascii="Tahoma" w:eastAsia="SimSun" w:hAnsi="Tahoma" w:cs="Tahoma"/>
                <w:sz w:val="13"/>
              </w:rPr>
              <w:t>E, P</w:t>
            </w:r>
          </w:p>
        </w:tc>
        <w:tc>
          <w:tcPr>
            <w:tcW w:w="450" w:type="dxa"/>
            <w:tcBorders>
              <w:bottom w:val="single" w:sz="4" w:space="0" w:color="auto"/>
            </w:tcBorders>
            <w:shd w:val="clear" w:color="auto" w:fill="auto"/>
          </w:tcPr>
          <w:p w:rsidR="00A5643F" w:rsidRPr="00FC0B20" w:rsidRDefault="00A5643F">
            <w:pPr>
              <w:pStyle w:val="TableText"/>
              <w:widowControl w:val="0"/>
              <w:rPr>
                <w:rFonts w:ascii="Tahoma" w:eastAsia="SimSun" w:hAnsi="Tahoma" w:cs="Tahoma"/>
                <w:sz w:val="13"/>
              </w:rPr>
            </w:pPr>
            <w:r w:rsidRPr="00FC0B20">
              <w:rPr>
                <w:rFonts w:ascii="Tahoma" w:eastAsia="SimSun" w:hAnsi="Tahoma" w:cs="Tahoma"/>
                <w:sz w:val="13"/>
              </w:rPr>
              <w:t>A,ST</w:t>
            </w:r>
          </w:p>
        </w:tc>
        <w:tc>
          <w:tcPr>
            <w:tcW w:w="540" w:type="dxa"/>
            <w:tcBorders>
              <w:bottom w:val="single" w:sz="4" w:space="0" w:color="auto"/>
            </w:tcBorders>
            <w:shd w:val="clear" w:color="auto" w:fill="auto"/>
            <w:vAlign w:val="center"/>
          </w:tcPr>
          <w:p w:rsidR="00A5643F" w:rsidRPr="00FC0B20" w:rsidRDefault="00A5643F">
            <w:pPr>
              <w:pStyle w:val="TableText"/>
              <w:widowControl w:val="0"/>
              <w:rPr>
                <w:rFonts w:ascii="Tahoma" w:eastAsia="SimSun" w:hAnsi="Tahoma" w:cs="Tahoma"/>
                <w:sz w:val="13"/>
              </w:rPr>
            </w:pPr>
          </w:p>
        </w:tc>
      </w:tr>
      <w:tr w:rsidR="00A5643F" w:rsidRPr="00FC0B20" w:rsidTr="00F16398">
        <w:trPr>
          <w:gridBefore w:val="1"/>
          <w:wBefore w:w="20" w:type="dxa"/>
          <w:trHeight w:val="145"/>
        </w:trPr>
        <w:tc>
          <w:tcPr>
            <w:tcW w:w="2792" w:type="dxa"/>
            <w:tcBorders>
              <w:bottom w:val="single" w:sz="4" w:space="0" w:color="auto"/>
            </w:tcBorders>
            <w:shd w:val="clear" w:color="auto" w:fill="FABF8F"/>
            <w:vAlign w:val="center"/>
          </w:tcPr>
          <w:p w:rsidR="00A5643F" w:rsidRPr="00FC0B20" w:rsidRDefault="00A5643F" w:rsidP="002E5D03">
            <w:pPr>
              <w:pStyle w:val="Heading2"/>
              <w:spacing w:before="20" w:after="20"/>
              <w:ind w:left="0"/>
              <w:rPr>
                <w:rFonts w:ascii="Tahoma" w:eastAsia="SimSun" w:hAnsi="Tahoma" w:cs="Tahoma"/>
                <w:b w:val="0"/>
                <w:sz w:val="14"/>
                <w:szCs w:val="14"/>
              </w:rPr>
            </w:pPr>
            <w:bookmarkStart w:id="567" w:name="_Toc336338163"/>
            <w:bookmarkStart w:id="568" w:name="_Toc360181224"/>
            <w:r w:rsidRPr="00FC0B20">
              <w:rPr>
                <w:rFonts w:ascii="Tahoma" w:eastAsia="SimSun" w:hAnsi="Tahoma" w:cs="Tahoma"/>
                <w:b w:val="0"/>
                <w:sz w:val="14"/>
                <w:szCs w:val="14"/>
              </w:rPr>
              <w:t>Windows Small Business Server 2011 Premium Add-on CAL Suite</w:t>
            </w:r>
            <w:r w:rsidRPr="00FC0B20">
              <w:rPr>
                <w:rFonts w:ascii="Tahoma" w:eastAsia="SimSun" w:hAnsi="Tahoma" w:cs="Tahoma"/>
                <w:b w:val="0"/>
                <w:sz w:val="14"/>
                <w:szCs w:val="14"/>
              </w:rPr>
              <w:t>（</w:t>
            </w:r>
            <w:r w:rsidRPr="00FC0B20">
              <w:rPr>
                <w:rFonts w:ascii="Tahoma" w:eastAsia="SimSun" w:hAnsi="Tahoma" w:cs="Tahoma"/>
                <w:b w:val="0"/>
                <w:sz w:val="14"/>
                <w:szCs w:val="14"/>
              </w:rPr>
              <w:t xml:space="preserve">5 </w:t>
            </w:r>
            <w:r w:rsidRPr="00FC0B20">
              <w:rPr>
                <w:rFonts w:ascii="Tahoma" w:eastAsia="SimSun" w:hAnsi="Tahoma" w:cs="Tahoma"/>
                <w:b w:val="0"/>
                <w:sz w:val="14"/>
                <w:szCs w:val="14"/>
              </w:rPr>
              <w:t>个客户端）</w:t>
            </w:r>
            <w:bookmarkEnd w:id="567"/>
            <w:bookmarkEnd w:id="568"/>
          </w:p>
        </w:tc>
        <w:tc>
          <w:tcPr>
            <w:tcW w:w="450" w:type="dxa"/>
            <w:tcBorders>
              <w:bottom w:val="single" w:sz="4" w:space="0" w:color="auto"/>
            </w:tcBorders>
            <w:shd w:val="clear" w:color="auto" w:fill="FABF8F"/>
            <w:vAlign w:val="center"/>
          </w:tcPr>
          <w:p w:rsidR="00A5643F" w:rsidRPr="000E5C89" w:rsidRDefault="00363DB0" w:rsidP="00A9151E">
            <w:pPr>
              <w:pStyle w:val="TableText"/>
              <w:widowControl w:val="0"/>
              <w:rPr>
                <w:rFonts w:eastAsia="SimSun" w:cs="Tahoma"/>
                <w:b/>
                <w:sz w:val="13"/>
                <w:szCs w:val="13"/>
                <w:u w:val="single"/>
              </w:rPr>
            </w:pPr>
            <w:hyperlink w:anchor="_117_Windows_Small" w:history="1">
              <w:r w:rsidR="00793A65" w:rsidRPr="000E5C89">
                <w:rPr>
                  <w:rStyle w:val="Hyperlink"/>
                  <w:rFonts w:eastAsia="SimSun" w:cs="Tahoma"/>
                  <w:b/>
                  <w:sz w:val="13"/>
                  <w:szCs w:val="13"/>
                </w:rPr>
                <w:t>117</w:t>
              </w:r>
            </w:hyperlink>
          </w:p>
        </w:tc>
        <w:tc>
          <w:tcPr>
            <w:tcW w:w="450" w:type="dxa"/>
            <w:tcBorders>
              <w:bottom w:val="single" w:sz="4" w:space="0" w:color="auto"/>
            </w:tcBorders>
            <w:shd w:val="clear" w:color="auto" w:fill="FABF8F"/>
          </w:tcPr>
          <w:p w:rsidR="00A5643F" w:rsidRPr="00FC0B20" w:rsidRDefault="00A5643F" w:rsidP="00F97D54">
            <w:pPr>
              <w:pStyle w:val="TableText"/>
              <w:widowControl w:val="0"/>
              <w:spacing w:before="120"/>
              <w:rPr>
                <w:rFonts w:ascii="Tahoma" w:eastAsia="SimSun" w:hAnsi="Tahoma" w:cs="Tahoma"/>
                <w:sz w:val="13"/>
              </w:rPr>
            </w:pPr>
            <w:r w:rsidRPr="00FC0B20">
              <w:rPr>
                <w:rFonts w:ascii="Tahoma" w:eastAsia="SimSun" w:hAnsi="Tahoma" w:cs="Tahoma"/>
                <w:sz w:val="13"/>
              </w:rPr>
              <w:t>01/11</w:t>
            </w:r>
          </w:p>
        </w:tc>
        <w:tc>
          <w:tcPr>
            <w:tcW w:w="360" w:type="dxa"/>
            <w:tcBorders>
              <w:bottom w:val="single" w:sz="4" w:space="0" w:color="auto"/>
              <w:right w:val="single" w:sz="18" w:space="0" w:color="auto"/>
            </w:tcBorders>
            <w:shd w:val="clear" w:color="auto" w:fill="FABF8F"/>
            <w:vAlign w:val="center"/>
          </w:tcPr>
          <w:p w:rsidR="00A5643F" w:rsidRPr="00FC0B20" w:rsidRDefault="00A5643F" w:rsidP="00F97D54">
            <w:pPr>
              <w:pStyle w:val="TableText"/>
              <w:widowControl w:val="0"/>
              <w:rPr>
                <w:rFonts w:ascii="Tahoma" w:eastAsia="SimSun" w:hAnsi="Tahoma" w:cs="Tahoma"/>
                <w:sz w:val="13"/>
              </w:rPr>
            </w:pPr>
            <w:r w:rsidRPr="00FC0B20">
              <w:rPr>
                <w:rFonts w:ascii="Tahoma" w:eastAsia="SimSun" w:hAnsi="Tahoma" w:cs="Tahoma"/>
                <w:sz w:val="13"/>
              </w:rPr>
              <w:t>SRV</w:t>
            </w:r>
          </w:p>
        </w:tc>
        <w:tc>
          <w:tcPr>
            <w:tcW w:w="360" w:type="dxa"/>
            <w:tcBorders>
              <w:left w:val="single" w:sz="18" w:space="0" w:color="auto"/>
              <w:bottom w:val="single" w:sz="4" w:space="0" w:color="auto"/>
            </w:tcBorders>
            <w:shd w:val="clear" w:color="auto" w:fill="FABF8F"/>
            <w:vAlign w:val="center"/>
          </w:tcPr>
          <w:p w:rsidR="00A5643F" w:rsidRPr="00FC0B20" w:rsidRDefault="00A5643F" w:rsidP="00F97D54">
            <w:pPr>
              <w:pStyle w:val="TableText"/>
              <w:widowControl w:val="0"/>
              <w:rPr>
                <w:rFonts w:ascii="Tahoma" w:eastAsia="SimSun" w:hAnsi="Tahoma" w:cs="Tahoma"/>
                <w:b/>
                <w:color w:val="FF0000"/>
                <w:sz w:val="13"/>
              </w:rPr>
            </w:pPr>
          </w:p>
        </w:tc>
        <w:tc>
          <w:tcPr>
            <w:tcW w:w="450" w:type="dxa"/>
            <w:tcBorders>
              <w:bottom w:val="single" w:sz="4" w:space="0" w:color="auto"/>
            </w:tcBorders>
            <w:shd w:val="clear" w:color="auto" w:fill="FABF8F"/>
            <w:vAlign w:val="center"/>
          </w:tcPr>
          <w:p w:rsidR="00A5643F" w:rsidRPr="00FC0B20" w:rsidRDefault="00A5643F" w:rsidP="00F97D54">
            <w:pPr>
              <w:pStyle w:val="TableText"/>
              <w:widowControl w:val="0"/>
              <w:rPr>
                <w:rFonts w:ascii="Tahoma" w:eastAsia="SimSun" w:hAnsi="Tahoma" w:cs="Tahoma"/>
                <w:b/>
                <w:color w:val="008000"/>
                <w:sz w:val="13"/>
              </w:rPr>
            </w:pPr>
          </w:p>
        </w:tc>
        <w:tc>
          <w:tcPr>
            <w:tcW w:w="450" w:type="dxa"/>
            <w:tcBorders>
              <w:bottom w:val="single" w:sz="4" w:space="0" w:color="auto"/>
            </w:tcBorders>
            <w:shd w:val="clear" w:color="auto" w:fill="FABF8F"/>
            <w:vAlign w:val="center"/>
          </w:tcPr>
          <w:p w:rsidR="00A5643F" w:rsidRPr="00FC0B20" w:rsidRDefault="00A5643F" w:rsidP="00F97D54">
            <w:pPr>
              <w:pStyle w:val="TableText"/>
              <w:widowControl w:val="0"/>
              <w:rPr>
                <w:rFonts w:ascii="Tahoma" w:eastAsia="SimSun" w:hAnsi="Tahoma" w:cs="Tahoma"/>
                <w:b/>
                <w:color w:val="008000"/>
                <w:sz w:val="13"/>
              </w:rPr>
            </w:pPr>
          </w:p>
        </w:tc>
        <w:tc>
          <w:tcPr>
            <w:tcW w:w="450" w:type="dxa"/>
            <w:tcBorders>
              <w:bottom w:val="single" w:sz="4" w:space="0" w:color="auto"/>
            </w:tcBorders>
            <w:shd w:val="clear" w:color="auto" w:fill="FABF8F"/>
            <w:vAlign w:val="center"/>
          </w:tcPr>
          <w:p w:rsidR="00A5643F" w:rsidRPr="00FC0B20" w:rsidRDefault="00A5643F" w:rsidP="00F97D54">
            <w:pPr>
              <w:pStyle w:val="TableText"/>
              <w:widowControl w:val="0"/>
              <w:rPr>
                <w:rFonts w:ascii="Tahoma" w:eastAsia="SimSun" w:hAnsi="Tahoma" w:cs="Tahoma"/>
                <w:b/>
                <w:color w:val="008000"/>
                <w:sz w:val="13"/>
              </w:rPr>
            </w:pPr>
          </w:p>
        </w:tc>
        <w:tc>
          <w:tcPr>
            <w:tcW w:w="450" w:type="dxa"/>
            <w:tcBorders>
              <w:bottom w:val="single" w:sz="4" w:space="0" w:color="auto"/>
            </w:tcBorders>
            <w:shd w:val="clear" w:color="auto" w:fill="FABF8F"/>
            <w:vAlign w:val="center"/>
          </w:tcPr>
          <w:p w:rsidR="00A5643F" w:rsidRPr="00FC0B20" w:rsidRDefault="00A5643F" w:rsidP="00F97D54">
            <w:pPr>
              <w:pStyle w:val="TableText"/>
              <w:widowControl w:val="0"/>
              <w:rPr>
                <w:rFonts w:ascii="Tahoma" w:eastAsia="SimSun" w:hAnsi="Tahoma" w:cs="Tahoma"/>
                <w:b/>
                <w:color w:val="0000FF"/>
                <w:sz w:val="13"/>
              </w:rPr>
            </w:pPr>
          </w:p>
        </w:tc>
        <w:tc>
          <w:tcPr>
            <w:tcW w:w="450" w:type="dxa"/>
            <w:tcBorders>
              <w:bottom w:val="single" w:sz="4" w:space="0" w:color="auto"/>
            </w:tcBorders>
            <w:shd w:val="clear" w:color="auto" w:fill="FABF8F"/>
            <w:vAlign w:val="center"/>
          </w:tcPr>
          <w:p w:rsidR="00A5643F" w:rsidRPr="00FC0B20" w:rsidRDefault="00A5643F" w:rsidP="00F97D54">
            <w:pPr>
              <w:pStyle w:val="TableText"/>
              <w:widowControl w:val="0"/>
              <w:rPr>
                <w:rFonts w:ascii="Tahoma" w:eastAsia="SimSun" w:hAnsi="Tahoma" w:cs="Tahoma"/>
                <w:b/>
                <w:color w:val="0000FF"/>
                <w:sz w:val="13"/>
              </w:rPr>
            </w:pPr>
          </w:p>
        </w:tc>
        <w:tc>
          <w:tcPr>
            <w:tcW w:w="360" w:type="dxa"/>
            <w:tcBorders>
              <w:bottom w:val="single" w:sz="4" w:space="0" w:color="auto"/>
              <w:right w:val="single" w:sz="18" w:space="0" w:color="auto"/>
            </w:tcBorders>
            <w:shd w:val="clear" w:color="auto" w:fill="FABF8F"/>
            <w:vAlign w:val="center"/>
          </w:tcPr>
          <w:p w:rsidR="00A5643F" w:rsidRPr="00FC0B20" w:rsidRDefault="00A5643F" w:rsidP="00F97D54">
            <w:pPr>
              <w:pStyle w:val="TableText"/>
              <w:widowControl w:val="0"/>
              <w:rPr>
                <w:rFonts w:ascii="Tahoma" w:eastAsia="SimSun" w:hAnsi="Tahoma" w:cs="Tahoma"/>
                <w:b/>
                <w:color w:val="0000FF"/>
                <w:sz w:val="13"/>
              </w:rPr>
            </w:pPr>
          </w:p>
        </w:tc>
        <w:tc>
          <w:tcPr>
            <w:tcW w:w="450" w:type="dxa"/>
            <w:tcBorders>
              <w:left w:val="single" w:sz="18" w:space="0" w:color="auto"/>
              <w:bottom w:val="single" w:sz="4" w:space="0" w:color="auto"/>
            </w:tcBorders>
            <w:shd w:val="clear" w:color="auto" w:fill="FABF8F"/>
            <w:vAlign w:val="center"/>
          </w:tcPr>
          <w:p w:rsidR="00A5643F" w:rsidRPr="00FC0B20" w:rsidRDefault="00A5643F" w:rsidP="00F97D54">
            <w:pPr>
              <w:pStyle w:val="TableText"/>
              <w:widowControl w:val="0"/>
              <w:rPr>
                <w:rFonts w:ascii="Tahoma" w:eastAsia="SimSun" w:hAnsi="Tahoma" w:cs="Tahoma"/>
                <w:sz w:val="13"/>
              </w:rPr>
            </w:pPr>
            <w:r w:rsidRPr="00FC0B20">
              <w:rPr>
                <w:rFonts w:ascii="Tahoma" w:eastAsia="SimSun" w:hAnsi="Tahoma" w:cs="Tahoma"/>
                <w:sz w:val="13"/>
              </w:rPr>
              <w:t>5</w:t>
            </w:r>
          </w:p>
        </w:tc>
        <w:tc>
          <w:tcPr>
            <w:tcW w:w="450" w:type="dxa"/>
            <w:tcBorders>
              <w:bottom w:val="single" w:sz="4" w:space="0" w:color="auto"/>
            </w:tcBorders>
            <w:shd w:val="clear" w:color="auto" w:fill="FABF8F"/>
            <w:vAlign w:val="center"/>
          </w:tcPr>
          <w:p w:rsidR="00A5643F" w:rsidRPr="00FC0B20" w:rsidRDefault="00A5643F" w:rsidP="00F97D54">
            <w:pPr>
              <w:pStyle w:val="TableText"/>
              <w:widowControl w:val="0"/>
              <w:rPr>
                <w:rFonts w:ascii="Tahoma" w:eastAsia="SimSun" w:hAnsi="Tahoma" w:cs="Tahoma"/>
                <w:sz w:val="13"/>
              </w:rPr>
            </w:pPr>
            <w:r w:rsidRPr="00FC0B20">
              <w:rPr>
                <w:rFonts w:ascii="Tahoma" w:eastAsia="SimSun" w:hAnsi="Tahoma" w:cs="Tahoma"/>
                <w:sz w:val="13"/>
              </w:rPr>
              <w:t>10</w:t>
            </w:r>
          </w:p>
        </w:tc>
        <w:tc>
          <w:tcPr>
            <w:tcW w:w="450" w:type="dxa"/>
            <w:gridSpan w:val="2"/>
            <w:tcBorders>
              <w:bottom w:val="single" w:sz="4" w:space="0" w:color="auto"/>
              <w:right w:val="single" w:sz="18" w:space="0" w:color="auto"/>
            </w:tcBorders>
            <w:shd w:val="clear" w:color="auto" w:fill="FABF8F"/>
            <w:vAlign w:val="center"/>
          </w:tcPr>
          <w:p w:rsidR="00A5643F" w:rsidRPr="00FC0B20" w:rsidRDefault="00A5643F" w:rsidP="00F97D54">
            <w:pPr>
              <w:pStyle w:val="TableText"/>
              <w:widowControl w:val="0"/>
              <w:rPr>
                <w:rFonts w:ascii="Tahoma" w:eastAsia="SimSun" w:hAnsi="Tahoma" w:cs="Tahoma"/>
                <w:sz w:val="13"/>
              </w:rPr>
            </w:pPr>
            <w:r w:rsidRPr="00FC0B20">
              <w:rPr>
                <w:rFonts w:ascii="Tahoma" w:eastAsia="SimSun" w:hAnsi="Tahoma" w:cs="Tahoma"/>
                <w:sz w:val="13"/>
              </w:rPr>
              <w:t>5</w:t>
            </w:r>
          </w:p>
        </w:tc>
        <w:tc>
          <w:tcPr>
            <w:tcW w:w="450" w:type="dxa"/>
            <w:tcBorders>
              <w:left w:val="single" w:sz="18" w:space="0" w:color="auto"/>
              <w:bottom w:val="single" w:sz="4" w:space="0" w:color="auto"/>
            </w:tcBorders>
            <w:shd w:val="clear" w:color="auto" w:fill="FABF8F"/>
            <w:vAlign w:val="center"/>
          </w:tcPr>
          <w:p w:rsidR="00A5643F" w:rsidRPr="00FC0B20" w:rsidRDefault="00A5643F" w:rsidP="00F97D54">
            <w:pPr>
              <w:pStyle w:val="TableText"/>
              <w:widowControl w:val="0"/>
              <w:rPr>
                <w:rFonts w:ascii="Tahoma" w:eastAsia="SimSun" w:hAnsi="Tahoma" w:cs="Tahoma"/>
                <w:sz w:val="13"/>
              </w:rPr>
            </w:pPr>
            <w:r w:rsidRPr="00FC0B20">
              <w:rPr>
                <w:rFonts w:ascii="Tahoma" w:eastAsia="SimSun" w:hAnsi="Tahoma" w:cs="Tahoma"/>
                <w:sz w:val="13"/>
              </w:rPr>
              <w:t>5</w:t>
            </w:r>
          </w:p>
        </w:tc>
        <w:tc>
          <w:tcPr>
            <w:tcW w:w="450" w:type="dxa"/>
            <w:tcBorders>
              <w:bottom w:val="single" w:sz="4" w:space="0" w:color="auto"/>
              <w:right w:val="single" w:sz="18" w:space="0" w:color="auto"/>
            </w:tcBorders>
            <w:shd w:val="clear" w:color="auto" w:fill="FABF8F"/>
            <w:vAlign w:val="center"/>
          </w:tcPr>
          <w:p w:rsidR="00A5643F" w:rsidRPr="00FC0B20" w:rsidRDefault="00A5643F" w:rsidP="00F97D54">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A5643F" w:rsidRPr="00FC0B20" w:rsidRDefault="00A5643F" w:rsidP="00F97D54">
            <w:pPr>
              <w:pStyle w:val="TableText"/>
              <w:widowControl w:val="0"/>
              <w:rPr>
                <w:rFonts w:ascii="Tahoma" w:eastAsia="SimSun" w:hAnsi="Tahoma" w:cs="Tahoma"/>
                <w:sz w:val="13"/>
              </w:rPr>
            </w:pPr>
            <w:r w:rsidRPr="00FC0B20">
              <w:rPr>
                <w:rFonts w:ascii="Tahoma" w:eastAsia="SimSun" w:hAnsi="Tahoma" w:cs="Tahoma"/>
                <w:sz w:val="13"/>
              </w:rPr>
              <w:t>P</w:t>
            </w:r>
          </w:p>
        </w:tc>
        <w:tc>
          <w:tcPr>
            <w:tcW w:w="450" w:type="dxa"/>
            <w:tcBorders>
              <w:bottom w:val="single" w:sz="4" w:space="0" w:color="auto"/>
            </w:tcBorders>
            <w:shd w:val="clear" w:color="auto" w:fill="FABF8F"/>
          </w:tcPr>
          <w:p w:rsidR="00A5643F" w:rsidRPr="00FC0B20" w:rsidRDefault="00A5643F" w:rsidP="00F97D54">
            <w:pPr>
              <w:pStyle w:val="TableText"/>
              <w:widowControl w:val="0"/>
              <w:rPr>
                <w:rFonts w:ascii="Tahoma" w:eastAsia="SimSun" w:hAnsi="Tahoma" w:cs="Tahoma"/>
                <w:sz w:val="13"/>
              </w:rPr>
            </w:pPr>
            <w:r w:rsidRPr="00FC0B20">
              <w:rPr>
                <w:rFonts w:ascii="Tahoma" w:eastAsia="SimSun" w:hAnsi="Tahoma" w:cs="Tahoma"/>
                <w:sz w:val="13"/>
              </w:rPr>
              <w:t>A</w:t>
            </w:r>
          </w:p>
        </w:tc>
        <w:tc>
          <w:tcPr>
            <w:tcW w:w="540" w:type="dxa"/>
            <w:tcBorders>
              <w:bottom w:val="single" w:sz="4" w:space="0" w:color="auto"/>
            </w:tcBorders>
            <w:shd w:val="clear" w:color="auto" w:fill="FABF8F"/>
            <w:vAlign w:val="center"/>
          </w:tcPr>
          <w:p w:rsidR="00A5643F" w:rsidRPr="00FC0B20" w:rsidRDefault="00A5643F" w:rsidP="00F97D54">
            <w:pPr>
              <w:pStyle w:val="TableText"/>
              <w:widowControl w:val="0"/>
              <w:rPr>
                <w:rFonts w:ascii="Tahoma" w:eastAsia="SimSun" w:hAnsi="Tahoma" w:cs="Tahoma"/>
                <w:sz w:val="13"/>
              </w:rPr>
            </w:pPr>
            <w:r w:rsidRPr="00FC0B20">
              <w:rPr>
                <w:rFonts w:ascii="Tahoma" w:eastAsia="SimSun" w:hAnsi="Tahoma" w:cs="Tahoma"/>
                <w:sz w:val="13"/>
              </w:rPr>
              <w:t>OL/OV</w:t>
            </w:r>
          </w:p>
        </w:tc>
      </w:tr>
      <w:tr w:rsidR="00A5643F" w:rsidRPr="00FC0B20" w:rsidTr="00F16398">
        <w:trPr>
          <w:gridBefore w:val="1"/>
          <w:wBefore w:w="20" w:type="dxa"/>
          <w:trHeight w:val="440"/>
        </w:trPr>
        <w:tc>
          <w:tcPr>
            <w:tcW w:w="2792" w:type="dxa"/>
            <w:tcBorders>
              <w:bottom w:val="single" w:sz="4" w:space="0" w:color="auto"/>
            </w:tcBorders>
            <w:shd w:val="clear" w:color="auto" w:fill="auto"/>
            <w:vAlign w:val="center"/>
          </w:tcPr>
          <w:p w:rsidR="00A5643F" w:rsidRPr="00FC0B20" w:rsidRDefault="00A5643F" w:rsidP="002E5D03">
            <w:pPr>
              <w:pStyle w:val="Heading2"/>
              <w:spacing w:before="20" w:after="20"/>
              <w:ind w:left="0"/>
              <w:rPr>
                <w:rFonts w:ascii="Tahoma" w:eastAsia="SimSun" w:hAnsi="Tahoma" w:cs="Tahoma"/>
                <w:b w:val="0"/>
                <w:sz w:val="14"/>
                <w:szCs w:val="14"/>
              </w:rPr>
            </w:pPr>
            <w:bookmarkStart w:id="569" w:name="_Toc336338164"/>
            <w:bookmarkStart w:id="570" w:name="_Toc360181225"/>
            <w:r w:rsidRPr="00FC0B20">
              <w:rPr>
                <w:rFonts w:ascii="Tahoma" w:eastAsia="SimSun" w:hAnsi="Tahoma" w:cs="Tahoma"/>
                <w:b w:val="0"/>
                <w:sz w:val="14"/>
                <w:szCs w:val="14"/>
              </w:rPr>
              <w:t>Windows Small Business Server 2011 Premium Add-on CAL Suite</w:t>
            </w:r>
            <w:r w:rsidR="00C5432B">
              <w:rPr>
                <w:rFonts w:ascii="Tahoma" w:eastAsia="SimSun" w:hAnsi="Tahoma" w:cs="Tahoma"/>
                <w:b w:val="0"/>
                <w:sz w:val="14"/>
                <w:szCs w:val="14"/>
              </w:rPr>
              <w:br/>
            </w:r>
            <w:r w:rsidRPr="00FC0B20">
              <w:rPr>
                <w:rFonts w:ascii="Tahoma" w:eastAsia="SimSun" w:hAnsi="Tahoma" w:cs="Tahoma"/>
                <w:b w:val="0"/>
                <w:sz w:val="14"/>
                <w:szCs w:val="14"/>
              </w:rPr>
              <w:t>（</w:t>
            </w:r>
            <w:r w:rsidRPr="00FC0B20">
              <w:rPr>
                <w:rFonts w:ascii="Tahoma" w:eastAsia="SimSun" w:hAnsi="Tahoma" w:cs="Tahoma"/>
                <w:b w:val="0"/>
                <w:sz w:val="14"/>
                <w:szCs w:val="14"/>
              </w:rPr>
              <w:t xml:space="preserve">20 </w:t>
            </w:r>
            <w:r w:rsidRPr="00FC0B20">
              <w:rPr>
                <w:rFonts w:ascii="Tahoma" w:eastAsia="SimSun" w:hAnsi="Tahoma" w:cs="Tahoma"/>
                <w:b w:val="0"/>
                <w:sz w:val="14"/>
                <w:szCs w:val="14"/>
              </w:rPr>
              <w:t>个客户端）</w:t>
            </w:r>
            <w:bookmarkEnd w:id="569"/>
            <w:bookmarkEnd w:id="570"/>
          </w:p>
        </w:tc>
        <w:tc>
          <w:tcPr>
            <w:tcW w:w="450" w:type="dxa"/>
            <w:tcBorders>
              <w:bottom w:val="single" w:sz="4" w:space="0" w:color="auto"/>
            </w:tcBorders>
            <w:shd w:val="clear" w:color="auto" w:fill="auto"/>
            <w:vAlign w:val="center"/>
          </w:tcPr>
          <w:p w:rsidR="00A5643F" w:rsidRPr="000E5C89" w:rsidRDefault="00363DB0" w:rsidP="00A9151E">
            <w:pPr>
              <w:pStyle w:val="TableText"/>
              <w:widowControl w:val="0"/>
              <w:rPr>
                <w:rFonts w:eastAsia="SimSun" w:cs="Tahoma"/>
                <w:b/>
                <w:sz w:val="13"/>
                <w:szCs w:val="13"/>
                <w:u w:val="single"/>
              </w:rPr>
            </w:pPr>
            <w:hyperlink w:anchor="_117_Windows_Small" w:history="1">
              <w:r w:rsidR="00591334" w:rsidRPr="000E5C89">
                <w:rPr>
                  <w:rStyle w:val="Hyperlink"/>
                  <w:rFonts w:eastAsia="SimSun" w:cs="Tahoma"/>
                  <w:b/>
                  <w:sz w:val="13"/>
                  <w:szCs w:val="13"/>
                </w:rPr>
                <w:t>117</w:t>
              </w:r>
            </w:hyperlink>
          </w:p>
        </w:tc>
        <w:tc>
          <w:tcPr>
            <w:tcW w:w="450" w:type="dxa"/>
            <w:tcBorders>
              <w:bottom w:val="single" w:sz="4" w:space="0" w:color="auto"/>
            </w:tcBorders>
            <w:shd w:val="clear" w:color="auto" w:fill="auto"/>
          </w:tcPr>
          <w:p w:rsidR="00A5643F" w:rsidRPr="00FC0B20" w:rsidRDefault="00A5643F" w:rsidP="00F97D54">
            <w:pPr>
              <w:pStyle w:val="TableText"/>
              <w:widowControl w:val="0"/>
              <w:spacing w:before="120"/>
              <w:rPr>
                <w:rFonts w:ascii="Tahoma" w:eastAsia="SimSun" w:hAnsi="Tahoma" w:cs="Tahoma"/>
                <w:sz w:val="13"/>
              </w:rPr>
            </w:pPr>
            <w:r w:rsidRPr="00FC0B20">
              <w:rPr>
                <w:rFonts w:ascii="Tahoma" w:eastAsia="SimSun" w:hAnsi="Tahoma" w:cs="Tahoma"/>
                <w:sz w:val="13"/>
              </w:rPr>
              <w:t>01/11</w:t>
            </w:r>
          </w:p>
        </w:tc>
        <w:tc>
          <w:tcPr>
            <w:tcW w:w="360" w:type="dxa"/>
            <w:tcBorders>
              <w:bottom w:val="single" w:sz="4" w:space="0" w:color="auto"/>
              <w:right w:val="single" w:sz="18" w:space="0" w:color="auto"/>
            </w:tcBorders>
            <w:shd w:val="clear" w:color="auto" w:fill="auto"/>
            <w:vAlign w:val="center"/>
          </w:tcPr>
          <w:p w:rsidR="00A5643F" w:rsidRPr="00FC0B20" w:rsidRDefault="00A5643F" w:rsidP="00F97D54">
            <w:pPr>
              <w:pStyle w:val="TableText"/>
              <w:widowControl w:val="0"/>
              <w:rPr>
                <w:rFonts w:ascii="Tahoma" w:eastAsia="SimSun" w:hAnsi="Tahoma" w:cs="Tahoma"/>
                <w:sz w:val="13"/>
              </w:rPr>
            </w:pPr>
            <w:r w:rsidRPr="00FC0B20">
              <w:rPr>
                <w:rFonts w:ascii="Tahoma" w:eastAsia="SimSun" w:hAnsi="Tahoma" w:cs="Tahoma"/>
                <w:sz w:val="13"/>
              </w:rPr>
              <w:t>SRV</w:t>
            </w:r>
          </w:p>
        </w:tc>
        <w:tc>
          <w:tcPr>
            <w:tcW w:w="360" w:type="dxa"/>
            <w:tcBorders>
              <w:left w:val="single" w:sz="18" w:space="0" w:color="auto"/>
              <w:bottom w:val="single" w:sz="4" w:space="0" w:color="auto"/>
            </w:tcBorders>
            <w:shd w:val="clear" w:color="auto" w:fill="auto"/>
            <w:vAlign w:val="center"/>
          </w:tcPr>
          <w:p w:rsidR="00A5643F" w:rsidRPr="00FC0B20" w:rsidRDefault="00A5643F" w:rsidP="00F97D54">
            <w:pPr>
              <w:pStyle w:val="TableText"/>
              <w:widowControl w:val="0"/>
              <w:rPr>
                <w:rFonts w:ascii="Tahoma" w:eastAsia="SimSun" w:hAnsi="Tahoma" w:cs="Tahoma"/>
                <w:b/>
                <w:color w:val="FF0000"/>
                <w:sz w:val="13"/>
              </w:rPr>
            </w:pPr>
          </w:p>
        </w:tc>
        <w:tc>
          <w:tcPr>
            <w:tcW w:w="450" w:type="dxa"/>
            <w:tcBorders>
              <w:bottom w:val="single" w:sz="4" w:space="0" w:color="auto"/>
            </w:tcBorders>
            <w:shd w:val="clear" w:color="auto" w:fill="auto"/>
            <w:vAlign w:val="center"/>
          </w:tcPr>
          <w:p w:rsidR="00A5643F" w:rsidRPr="00FC0B20" w:rsidRDefault="00A5643F" w:rsidP="00F97D54">
            <w:pPr>
              <w:pStyle w:val="TableText"/>
              <w:widowControl w:val="0"/>
              <w:rPr>
                <w:rFonts w:ascii="Tahoma" w:eastAsia="SimSun" w:hAnsi="Tahoma" w:cs="Tahoma"/>
                <w:b/>
                <w:color w:val="008000"/>
                <w:sz w:val="13"/>
              </w:rPr>
            </w:pPr>
          </w:p>
        </w:tc>
        <w:tc>
          <w:tcPr>
            <w:tcW w:w="450" w:type="dxa"/>
            <w:tcBorders>
              <w:bottom w:val="single" w:sz="4" w:space="0" w:color="auto"/>
            </w:tcBorders>
            <w:shd w:val="clear" w:color="auto" w:fill="auto"/>
            <w:vAlign w:val="center"/>
          </w:tcPr>
          <w:p w:rsidR="00A5643F" w:rsidRPr="00FC0B20" w:rsidRDefault="00A5643F" w:rsidP="00F97D54">
            <w:pPr>
              <w:pStyle w:val="TableText"/>
              <w:widowControl w:val="0"/>
              <w:rPr>
                <w:rFonts w:ascii="Tahoma" w:eastAsia="SimSun" w:hAnsi="Tahoma" w:cs="Tahoma"/>
                <w:b/>
                <w:color w:val="008000"/>
                <w:sz w:val="13"/>
              </w:rPr>
            </w:pPr>
          </w:p>
        </w:tc>
        <w:tc>
          <w:tcPr>
            <w:tcW w:w="450" w:type="dxa"/>
            <w:tcBorders>
              <w:bottom w:val="single" w:sz="4" w:space="0" w:color="auto"/>
            </w:tcBorders>
            <w:shd w:val="clear" w:color="auto" w:fill="auto"/>
            <w:vAlign w:val="center"/>
          </w:tcPr>
          <w:p w:rsidR="00A5643F" w:rsidRPr="00FC0B20" w:rsidRDefault="00A5643F" w:rsidP="00F97D54">
            <w:pPr>
              <w:pStyle w:val="TableText"/>
              <w:widowControl w:val="0"/>
              <w:rPr>
                <w:rFonts w:ascii="Tahoma" w:eastAsia="SimSun" w:hAnsi="Tahoma" w:cs="Tahoma"/>
                <w:b/>
                <w:color w:val="008000"/>
                <w:sz w:val="13"/>
              </w:rPr>
            </w:pPr>
          </w:p>
        </w:tc>
        <w:tc>
          <w:tcPr>
            <w:tcW w:w="450" w:type="dxa"/>
            <w:tcBorders>
              <w:bottom w:val="single" w:sz="4" w:space="0" w:color="auto"/>
            </w:tcBorders>
            <w:shd w:val="clear" w:color="auto" w:fill="auto"/>
            <w:vAlign w:val="center"/>
          </w:tcPr>
          <w:p w:rsidR="00A5643F" w:rsidRPr="00FC0B20" w:rsidRDefault="00A5643F" w:rsidP="00F97D54">
            <w:pPr>
              <w:pStyle w:val="TableText"/>
              <w:widowControl w:val="0"/>
              <w:rPr>
                <w:rFonts w:ascii="Tahoma" w:eastAsia="SimSun" w:hAnsi="Tahoma" w:cs="Tahoma"/>
                <w:b/>
                <w:color w:val="0000FF"/>
                <w:sz w:val="13"/>
              </w:rPr>
            </w:pPr>
          </w:p>
        </w:tc>
        <w:tc>
          <w:tcPr>
            <w:tcW w:w="450" w:type="dxa"/>
            <w:tcBorders>
              <w:bottom w:val="single" w:sz="4" w:space="0" w:color="auto"/>
            </w:tcBorders>
            <w:shd w:val="clear" w:color="auto" w:fill="auto"/>
            <w:vAlign w:val="center"/>
          </w:tcPr>
          <w:p w:rsidR="00A5643F" w:rsidRPr="00FC0B20" w:rsidRDefault="00A5643F" w:rsidP="00F97D54">
            <w:pPr>
              <w:pStyle w:val="TableText"/>
              <w:widowControl w:val="0"/>
              <w:rPr>
                <w:rFonts w:ascii="Tahoma" w:eastAsia="SimSun" w:hAnsi="Tahoma" w:cs="Tahoma"/>
                <w:b/>
                <w:color w:val="0000FF"/>
                <w:sz w:val="13"/>
              </w:rPr>
            </w:pPr>
          </w:p>
        </w:tc>
        <w:tc>
          <w:tcPr>
            <w:tcW w:w="360" w:type="dxa"/>
            <w:tcBorders>
              <w:bottom w:val="single" w:sz="4" w:space="0" w:color="auto"/>
              <w:right w:val="single" w:sz="18" w:space="0" w:color="auto"/>
            </w:tcBorders>
            <w:shd w:val="clear" w:color="auto" w:fill="auto"/>
            <w:vAlign w:val="center"/>
          </w:tcPr>
          <w:p w:rsidR="00A5643F" w:rsidRPr="00FC0B20" w:rsidRDefault="00A5643F" w:rsidP="00F97D54">
            <w:pPr>
              <w:pStyle w:val="TableText"/>
              <w:widowControl w:val="0"/>
              <w:rPr>
                <w:rFonts w:ascii="Tahoma" w:eastAsia="SimSun" w:hAnsi="Tahoma" w:cs="Tahoma"/>
                <w:b/>
                <w:color w:val="0000FF"/>
                <w:sz w:val="13"/>
              </w:rPr>
            </w:pPr>
          </w:p>
        </w:tc>
        <w:tc>
          <w:tcPr>
            <w:tcW w:w="450" w:type="dxa"/>
            <w:tcBorders>
              <w:left w:val="single" w:sz="18" w:space="0" w:color="auto"/>
              <w:bottom w:val="single" w:sz="4" w:space="0" w:color="auto"/>
            </w:tcBorders>
            <w:shd w:val="clear" w:color="auto" w:fill="auto"/>
            <w:vAlign w:val="center"/>
          </w:tcPr>
          <w:p w:rsidR="00A5643F" w:rsidRPr="00FC0B20" w:rsidRDefault="00A5643F" w:rsidP="00F97D54">
            <w:pPr>
              <w:pStyle w:val="TableText"/>
              <w:widowControl w:val="0"/>
              <w:rPr>
                <w:rFonts w:ascii="Tahoma" w:eastAsia="SimSun" w:hAnsi="Tahoma" w:cs="Tahoma"/>
                <w:sz w:val="13"/>
              </w:rPr>
            </w:pPr>
            <w:r w:rsidRPr="00FC0B20">
              <w:rPr>
                <w:rFonts w:ascii="Tahoma" w:eastAsia="SimSun" w:hAnsi="Tahoma" w:cs="Tahoma"/>
                <w:sz w:val="13"/>
              </w:rPr>
              <w:t>25</w:t>
            </w:r>
          </w:p>
        </w:tc>
        <w:tc>
          <w:tcPr>
            <w:tcW w:w="450" w:type="dxa"/>
            <w:tcBorders>
              <w:bottom w:val="single" w:sz="4" w:space="0" w:color="auto"/>
            </w:tcBorders>
            <w:shd w:val="clear" w:color="auto" w:fill="auto"/>
            <w:vAlign w:val="center"/>
          </w:tcPr>
          <w:p w:rsidR="00A5643F" w:rsidRPr="00FC0B20" w:rsidRDefault="00A5643F" w:rsidP="00F97D54">
            <w:pPr>
              <w:pStyle w:val="TableText"/>
              <w:widowControl w:val="0"/>
              <w:rPr>
                <w:rFonts w:ascii="Tahoma" w:eastAsia="SimSun" w:hAnsi="Tahoma" w:cs="Tahoma"/>
                <w:sz w:val="13"/>
              </w:rPr>
            </w:pPr>
            <w:r w:rsidRPr="00FC0B20">
              <w:rPr>
                <w:rFonts w:ascii="Tahoma" w:eastAsia="SimSun" w:hAnsi="Tahoma" w:cs="Tahoma"/>
                <w:sz w:val="13"/>
              </w:rPr>
              <w:t>50</w:t>
            </w:r>
          </w:p>
        </w:tc>
        <w:tc>
          <w:tcPr>
            <w:tcW w:w="450" w:type="dxa"/>
            <w:gridSpan w:val="2"/>
            <w:tcBorders>
              <w:bottom w:val="single" w:sz="4" w:space="0" w:color="auto"/>
              <w:right w:val="single" w:sz="18" w:space="0" w:color="auto"/>
            </w:tcBorders>
            <w:shd w:val="clear" w:color="auto" w:fill="auto"/>
            <w:vAlign w:val="center"/>
          </w:tcPr>
          <w:p w:rsidR="00A5643F" w:rsidRPr="00FC0B20" w:rsidRDefault="00A5643F" w:rsidP="00F97D54">
            <w:pPr>
              <w:pStyle w:val="TableText"/>
              <w:widowControl w:val="0"/>
              <w:rPr>
                <w:rFonts w:ascii="Tahoma" w:eastAsia="SimSun" w:hAnsi="Tahoma" w:cs="Tahoma"/>
                <w:sz w:val="13"/>
              </w:rPr>
            </w:pPr>
            <w:r w:rsidRPr="00FC0B20">
              <w:rPr>
                <w:rFonts w:ascii="Tahoma" w:eastAsia="SimSun" w:hAnsi="Tahoma" w:cs="Tahoma"/>
                <w:sz w:val="13"/>
              </w:rPr>
              <w:t>25</w:t>
            </w:r>
          </w:p>
        </w:tc>
        <w:tc>
          <w:tcPr>
            <w:tcW w:w="450" w:type="dxa"/>
            <w:tcBorders>
              <w:left w:val="single" w:sz="18" w:space="0" w:color="auto"/>
              <w:bottom w:val="single" w:sz="4" w:space="0" w:color="auto"/>
            </w:tcBorders>
            <w:shd w:val="clear" w:color="auto" w:fill="auto"/>
            <w:vAlign w:val="center"/>
          </w:tcPr>
          <w:p w:rsidR="00A5643F" w:rsidRPr="00FC0B20" w:rsidRDefault="00A5643F" w:rsidP="00F97D54">
            <w:pPr>
              <w:pStyle w:val="TableText"/>
              <w:widowControl w:val="0"/>
              <w:rPr>
                <w:rFonts w:ascii="Tahoma" w:eastAsia="SimSun" w:hAnsi="Tahoma" w:cs="Tahoma"/>
                <w:sz w:val="13"/>
              </w:rPr>
            </w:pPr>
            <w:r w:rsidRPr="00FC0B20">
              <w:rPr>
                <w:rFonts w:ascii="Tahoma" w:eastAsia="SimSun" w:hAnsi="Tahoma" w:cs="Tahoma"/>
                <w:sz w:val="13"/>
              </w:rPr>
              <w:t>25</w:t>
            </w:r>
          </w:p>
        </w:tc>
        <w:tc>
          <w:tcPr>
            <w:tcW w:w="450" w:type="dxa"/>
            <w:tcBorders>
              <w:bottom w:val="single" w:sz="4" w:space="0" w:color="auto"/>
              <w:right w:val="single" w:sz="18" w:space="0" w:color="auto"/>
            </w:tcBorders>
            <w:shd w:val="clear" w:color="auto" w:fill="auto"/>
            <w:vAlign w:val="center"/>
          </w:tcPr>
          <w:p w:rsidR="00A5643F" w:rsidRPr="00FC0B20" w:rsidRDefault="00A5643F" w:rsidP="00F97D54">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A5643F" w:rsidRPr="00FC0B20" w:rsidRDefault="00A5643F" w:rsidP="00F97D54">
            <w:pPr>
              <w:pStyle w:val="TableText"/>
              <w:widowControl w:val="0"/>
              <w:rPr>
                <w:rFonts w:ascii="Tahoma" w:eastAsia="SimSun" w:hAnsi="Tahoma" w:cs="Tahoma"/>
                <w:sz w:val="13"/>
              </w:rPr>
            </w:pPr>
            <w:r w:rsidRPr="00FC0B20">
              <w:rPr>
                <w:rFonts w:ascii="Tahoma" w:eastAsia="SimSun" w:hAnsi="Tahoma" w:cs="Tahoma"/>
                <w:sz w:val="13"/>
              </w:rPr>
              <w:t>P</w:t>
            </w:r>
          </w:p>
        </w:tc>
        <w:tc>
          <w:tcPr>
            <w:tcW w:w="450" w:type="dxa"/>
            <w:tcBorders>
              <w:bottom w:val="single" w:sz="4" w:space="0" w:color="auto"/>
            </w:tcBorders>
            <w:shd w:val="clear" w:color="auto" w:fill="auto"/>
          </w:tcPr>
          <w:p w:rsidR="00A5643F" w:rsidRPr="00FC0B20" w:rsidRDefault="00A5643F" w:rsidP="00F97D54">
            <w:pPr>
              <w:pStyle w:val="TableText"/>
              <w:widowControl w:val="0"/>
              <w:rPr>
                <w:rFonts w:ascii="Tahoma" w:eastAsia="SimSun" w:hAnsi="Tahoma" w:cs="Tahoma"/>
                <w:sz w:val="13"/>
              </w:rPr>
            </w:pPr>
            <w:r w:rsidRPr="00FC0B20">
              <w:rPr>
                <w:rFonts w:ascii="Tahoma" w:eastAsia="SimSun" w:hAnsi="Tahoma" w:cs="Tahoma"/>
                <w:sz w:val="13"/>
              </w:rPr>
              <w:t>A</w:t>
            </w:r>
          </w:p>
        </w:tc>
        <w:tc>
          <w:tcPr>
            <w:tcW w:w="540" w:type="dxa"/>
            <w:tcBorders>
              <w:bottom w:val="single" w:sz="4" w:space="0" w:color="auto"/>
            </w:tcBorders>
            <w:shd w:val="clear" w:color="auto" w:fill="auto"/>
            <w:vAlign w:val="center"/>
          </w:tcPr>
          <w:p w:rsidR="00A5643F" w:rsidRPr="00FC0B20" w:rsidRDefault="00A5643F" w:rsidP="00F97D54">
            <w:pPr>
              <w:pStyle w:val="TableText"/>
              <w:widowControl w:val="0"/>
              <w:rPr>
                <w:rFonts w:ascii="Tahoma" w:eastAsia="SimSun" w:hAnsi="Tahoma" w:cs="Tahoma"/>
                <w:sz w:val="13"/>
              </w:rPr>
            </w:pPr>
            <w:r w:rsidRPr="00FC0B20">
              <w:rPr>
                <w:rFonts w:ascii="Tahoma" w:eastAsia="SimSun" w:hAnsi="Tahoma" w:cs="Tahoma"/>
                <w:color w:val="000000"/>
                <w:sz w:val="13"/>
              </w:rPr>
              <w:t>OL/OV</w:t>
            </w:r>
          </w:p>
        </w:tc>
      </w:tr>
      <w:tr w:rsidR="00A5643F" w:rsidRPr="00FC0B20" w:rsidTr="00F16398">
        <w:trPr>
          <w:gridBefore w:val="1"/>
          <w:wBefore w:w="20" w:type="dxa"/>
          <w:trHeight w:val="440"/>
        </w:trPr>
        <w:tc>
          <w:tcPr>
            <w:tcW w:w="2792" w:type="dxa"/>
            <w:tcBorders>
              <w:bottom w:val="single" w:sz="4" w:space="0" w:color="auto"/>
            </w:tcBorders>
            <w:shd w:val="clear" w:color="auto" w:fill="FABF8F"/>
            <w:vAlign w:val="center"/>
          </w:tcPr>
          <w:p w:rsidR="00A5643F" w:rsidRPr="00FC0B20" w:rsidRDefault="00A5643F" w:rsidP="002E5D03">
            <w:pPr>
              <w:pStyle w:val="Heading2"/>
              <w:spacing w:before="20" w:after="20"/>
              <w:ind w:left="0"/>
              <w:rPr>
                <w:rFonts w:ascii="Tahoma" w:eastAsia="SimSun" w:hAnsi="Tahoma" w:cs="Tahoma"/>
                <w:b w:val="0"/>
                <w:sz w:val="14"/>
                <w:szCs w:val="14"/>
              </w:rPr>
            </w:pPr>
            <w:bookmarkStart w:id="571" w:name="_Toc336338165"/>
            <w:bookmarkStart w:id="572" w:name="_Toc360181226"/>
            <w:r w:rsidRPr="00FC0B20">
              <w:rPr>
                <w:rFonts w:ascii="Tahoma" w:eastAsia="SimSun" w:hAnsi="Tahoma" w:cs="Tahoma"/>
                <w:b w:val="0"/>
                <w:sz w:val="14"/>
                <w:szCs w:val="14"/>
              </w:rPr>
              <w:t>Windows Server Essentials 2012</w:t>
            </w:r>
            <w:bookmarkEnd w:id="571"/>
            <w:bookmarkEnd w:id="572"/>
          </w:p>
        </w:tc>
        <w:tc>
          <w:tcPr>
            <w:tcW w:w="450" w:type="dxa"/>
            <w:tcBorders>
              <w:bottom w:val="single" w:sz="4" w:space="0" w:color="auto"/>
            </w:tcBorders>
            <w:shd w:val="clear" w:color="auto" w:fill="FABF8F"/>
            <w:vAlign w:val="center"/>
          </w:tcPr>
          <w:p w:rsidR="00A5643F" w:rsidRPr="000E5C89" w:rsidRDefault="00A5643F" w:rsidP="0059600B">
            <w:pPr>
              <w:pStyle w:val="TableText"/>
              <w:widowControl w:val="0"/>
              <w:rPr>
                <w:rFonts w:eastAsia="SimSun" w:cs="Tahoma"/>
                <w:b/>
                <w:sz w:val="13"/>
                <w:szCs w:val="13"/>
                <w:u w:val="single"/>
              </w:rPr>
            </w:pPr>
          </w:p>
        </w:tc>
        <w:tc>
          <w:tcPr>
            <w:tcW w:w="450" w:type="dxa"/>
            <w:tcBorders>
              <w:bottom w:val="single" w:sz="4" w:space="0" w:color="auto"/>
            </w:tcBorders>
            <w:shd w:val="clear" w:color="auto" w:fill="FABF8F"/>
          </w:tcPr>
          <w:p w:rsidR="00A5643F" w:rsidRPr="00FC0B20" w:rsidRDefault="00A5643F" w:rsidP="00F97D54">
            <w:pPr>
              <w:pStyle w:val="TableText"/>
              <w:widowControl w:val="0"/>
              <w:spacing w:before="120"/>
              <w:rPr>
                <w:rFonts w:ascii="Tahoma" w:eastAsia="SimSun" w:hAnsi="Tahoma" w:cs="Tahoma"/>
                <w:sz w:val="13"/>
              </w:rPr>
            </w:pPr>
            <w:r w:rsidRPr="00FC0B20">
              <w:rPr>
                <w:rFonts w:ascii="Tahoma" w:eastAsia="SimSun" w:hAnsi="Tahoma" w:cs="Tahoma"/>
                <w:sz w:val="13"/>
              </w:rPr>
              <w:t>11/12</w:t>
            </w:r>
          </w:p>
        </w:tc>
        <w:tc>
          <w:tcPr>
            <w:tcW w:w="360" w:type="dxa"/>
            <w:tcBorders>
              <w:bottom w:val="single" w:sz="4" w:space="0" w:color="auto"/>
              <w:right w:val="single" w:sz="18" w:space="0" w:color="auto"/>
            </w:tcBorders>
            <w:shd w:val="clear" w:color="auto" w:fill="FABF8F"/>
            <w:vAlign w:val="center"/>
          </w:tcPr>
          <w:p w:rsidR="00A5643F" w:rsidRPr="00FC0B20" w:rsidRDefault="00A5643F" w:rsidP="00F97D54">
            <w:pPr>
              <w:pStyle w:val="TableText"/>
              <w:widowControl w:val="0"/>
              <w:rPr>
                <w:rFonts w:ascii="Tahoma" w:eastAsia="SimSun" w:hAnsi="Tahoma" w:cs="Tahoma"/>
                <w:sz w:val="13"/>
              </w:rPr>
            </w:pPr>
          </w:p>
        </w:tc>
        <w:tc>
          <w:tcPr>
            <w:tcW w:w="360" w:type="dxa"/>
            <w:tcBorders>
              <w:left w:val="single" w:sz="18" w:space="0" w:color="auto"/>
              <w:bottom w:val="single" w:sz="4" w:space="0" w:color="auto"/>
            </w:tcBorders>
            <w:shd w:val="clear" w:color="auto" w:fill="FABF8F"/>
            <w:vAlign w:val="center"/>
          </w:tcPr>
          <w:p w:rsidR="00A5643F" w:rsidRPr="00FC0B20" w:rsidRDefault="00A5643F" w:rsidP="00F97D54">
            <w:pPr>
              <w:pStyle w:val="TableText"/>
              <w:widowControl w:val="0"/>
              <w:rPr>
                <w:rFonts w:ascii="Tahoma" w:eastAsia="SimSun" w:hAnsi="Tahoma" w:cs="Tahoma"/>
                <w:b/>
                <w:color w:val="FF0000"/>
                <w:sz w:val="13"/>
              </w:rPr>
            </w:pPr>
          </w:p>
        </w:tc>
        <w:tc>
          <w:tcPr>
            <w:tcW w:w="450" w:type="dxa"/>
            <w:tcBorders>
              <w:bottom w:val="single" w:sz="4" w:space="0" w:color="auto"/>
            </w:tcBorders>
            <w:shd w:val="clear" w:color="auto" w:fill="FABF8F"/>
            <w:vAlign w:val="center"/>
          </w:tcPr>
          <w:p w:rsidR="00A5643F" w:rsidRPr="00FC0B20" w:rsidRDefault="00A5643F" w:rsidP="00F97D54">
            <w:pPr>
              <w:pStyle w:val="TableText"/>
              <w:widowControl w:val="0"/>
              <w:rPr>
                <w:rFonts w:ascii="Tahoma" w:eastAsia="SimSun" w:hAnsi="Tahoma" w:cs="Tahoma"/>
                <w:b/>
                <w:color w:val="008000"/>
                <w:sz w:val="13"/>
              </w:rPr>
            </w:pPr>
          </w:p>
        </w:tc>
        <w:tc>
          <w:tcPr>
            <w:tcW w:w="450" w:type="dxa"/>
            <w:tcBorders>
              <w:bottom w:val="single" w:sz="4" w:space="0" w:color="auto"/>
            </w:tcBorders>
            <w:shd w:val="clear" w:color="auto" w:fill="FABF8F"/>
            <w:vAlign w:val="center"/>
          </w:tcPr>
          <w:p w:rsidR="00A5643F" w:rsidRPr="00FC0B20" w:rsidRDefault="00A5643F" w:rsidP="00F97D54">
            <w:pPr>
              <w:pStyle w:val="TableText"/>
              <w:widowControl w:val="0"/>
              <w:rPr>
                <w:rFonts w:ascii="Tahoma" w:eastAsia="SimSun" w:hAnsi="Tahoma" w:cs="Tahoma"/>
                <w:b/>
                <w:color w:val="008000"/>
                <w:sz w:val="13"/>
              </w:rPr>
            </w:pPr>
          </w:p>
        </w:tc>
        <w:tc>
          <w:tcPr>
            <w:tcW w:w="450" w:type="dxa"/>
            <w:tcBorders>
              <w:bottom w:val="single" w:sz="4" w:space="0" w:color="auto"/>
            </w:tcBorders>
            <w:shd w:val="clear" w:color="auto" w:fill="FABF8F"/>
            <w:vAlign w:val="center"/>
          </w:tcPr>
          <w:p w:rsidR="00A5643F" w:rsidRPr="00FC0B20" w:rsidRDefault="00A5643F" w:rsidP="00F97D54">
            <w:pPr>
              <w:pStyle w:val="TableText"/>
              <w:widowControl w:val="0"/>
              <w:rPr>
                <w:rFonts w:ascii="Tahoma" w:eastAsia="SimSun" w:hAnsi="Tahoma" w:cs="Tahoma"/>
                <w:b/>
                <w:color w:val="008000"/>
                <w:sz w:val="13"/>
              </w:rPr>
            </w:pPr>
          </w:p>
        </w:tc>
        <w:tc>
          <w:tcPr>
            <w:tcW w:w="450" w:type="dxa"/>
            <w:tcBorders>
              <w:bottom w:val="single" w:sz="4" w:space="0" w:color="auto"/>
            </w:tcBorders>
            <w:shd w:val="clear" w:color="auto" w:fill="FABF8F"/>
            <w:vAlign w:val="center"/>
          </w:tcPr>
          <w:p w:rsidR="00A5643F" w:rsidRPr="00FC0B20" w:rsidRDefault="00A5643F" w:rsidP="00F97D54">
            <w:pPr>
              <w:pStyle w:val="TableText"/>
              <w:widowControl w:val="0"/>
              <w:rPr>
                <w:rFonts w:ascii="Tahoma" w:eastAsia="SimSun" w:hAnsi="Tahoma" w:cs="Tahoma"/>
                <w:b/>
                <w:color w:val="0000FF"/>
                <w:sz w:val="13"/>
              </w:rPr>
            </w:pPr>
          </w:p>
        </w:tc>
        <w:tc>
          <w:tcPr>
            <w:tcW w:w="450" w:type="dxa"/>
            <w:tcBorders>
              <w:bottom w:val="single" w:sz="4" w:space="0" w:color="auto"/>
            </w:tcBorders>
            <w:shd w:val="clear" w:color="auto" w:fill="FABF8F"/>
            <w:vAlign w:val="center"/>
          </w:tcPr>
          <w:p w:rsidR="00A5643F" w:rsidRPr="00FC0B20" w:rsidRDefault="00A5643F" w:rsidP="00F97D54">
            <w:pPr>
              <w:pStyle w:val="TableText"/>
              <w:widowControl w:val="0"/>
              <w:rPr>
                <w:rFonts w:ascii="Tahoma" w:eastAsia="SimSun" w:hAnsi="Tahoma" w:cs="Tahoma"/>
                <w:b/>
                <w:color w:val="0000FF"/>
                <w:sz w:val="13"/>
              </w:rPr>
            </w:pPr>
          </w:p>
        </w:tc>
        <w:tc>
          <w:tcPr>
            <w:tcW w:w="360" w:type="dxa"/>
            <w:tcBorders>
              <w:bottom w:val="single" w:sz="4" w:space="0" w:color="auto"/>
              <w:right w:val="single" w:sz="18" w:space="0" w:color="auto"/>
            </w:tcBorders>
            <w:shd w:val="clear" w:color="auto" w:fill="FABF8F"/>
            <w:vAlign w:val="center"/>
          </w:tcPr>
          <w:p w:rsidR="00A5643F" w:rsidRPr="00FC0B20" w:rsidRDefault="00A5643F" w:rsidP="00F97D54">
            <w:pPr>
              <w:pStyle w:val="TableText"/>
              <w:widowControl w:val="0"/>
              <w:rPr>
                <w:rFonts w:ascii="Tahoma" w:eastAsia="SimSun" w:hAnsi="Tahoma" w:cs="Tahoma"/>
                <w:b/>
                <w:color w:val="0000FF"/>
                <w:sz w:val="13"/>
              </w:rPr>
            </w:pPr>
          </w:p>
        </w:tc>
        <w:tc>
          <w:tcPr>
            <w:tcW w:w="450" w:type="dxa"/>
            <w:tcBorders>
              <w:left w:val="single" w:sz="18" w:space="0" w:color="auto"/>
              <w:bottom w:val="single" w:sz="4" w:space="0" w:color="auto"/>
            </w:tcBorders>
            <w:shd w:val="clear" w:color="auto" w:fill="FABF8F"/>
            <w:vAlign w:val="center"/>
          </w:tcPr>
          <w:p w:rsidR="00A5643F" w:rsidRPr="00FC0B20" w:rsidRDefault="00A5643F" w:rsidP="00F97D54">
            <w:pPr>
              <w:pStyle w:val="TableText"/>
              <w:widowControl w:val="0"/>
              <w:rPr>
                <w:rFonts w:ascii="Tahoma" w:eastAsia="SimSun" w:hAnsi="Tahoma" w:cs="Tahoma"/>
                <w:sz w:val="13"/>
              </w:rPr>
            </w:pPr>
            <w:r w:rsidRPr="00FC0B20">
              <w:rPr>
                <w:rFonts w:ascii="Tahoma" w:eastAsia="SimSun" w:hAnsi="Tahoma" w:cs="Tahoma"/>
                <w:sz w:val="13"/>
              </w:rPr>
              <w:t>5</w:t>
            </w:r>
          </w:p>
        </w:tc>
        <w:tc>
          <w:tcPr>
            <w:tcW w:w="450" w:type="dxa"/>
            <w:tcBorders>
              <w:bottom w:val="single" w:sz="4" w:space="0" w:color="auto"/>
            </w:tcBorders>
            <w:shd w:val="clear" w:color="auto" w:fill="FABF8F"/>
            <w:vAlign w:val="center"/>
          </w:tcPr>
          <w:p w:rsidR="00A5643F" w:rsidRPr="00FC0B20" w:rsidRDefault="00A5643F" w:rsidP="00F97D54">
            <w:pPr>
              <w:pStyle w:val="TableText"/>
              <w:widowControl w:val="0"/>
              <w:rPr>
                <w:rFonts w:ascii="Tahoma" w:eastAsia="SimSun" w:hAnsi="Tahoma" w:cs="Tahoma"/>
                <w:sz w:val="13"/>
              </w:rPr>
            </w:pPr>
            <w:r w:rsidRPr="00FC0B20">
              <w:rPr>
                <w:rFonts w:ascii="Tahoma" w:eastAsia="SimSun" w:hAnsi="Tahoma" w:cs="Tahoma"/>
                <w:sz w:val="13"/>
              </w:rPr>
              <w:t>10</w:t>
            </w:r>
          </w:p>
        </w:tc>
        <w:tc>
          <w:tcPr>
            <w:tcW w:w="450" w:type="dxa"/>
            <w:gridSpan w:val="2"/>
            <w:tcBorders>
              <w:bottom w:val="single" w:sz="4" w:space="0" w:color="auto"/>
              <w:right w:val="single" w:sz="18" w:space="0" w:color="auto"/>
            </w:tcBorders>
            <w:shd w:val="clear" w:color="auto" w:fill="FABF8F"/>
            <w:vAlign w:val="center"/>
          </w:tcPr>
          <w:p w:rsidR="00A5643F" w:rsidRPr="00FC0B20" w:rsidRDefault="00A5643F" w:rsidP="00F97D54">
            <w:pPr>
              <w:pStyle w:val="TableText"/>
              <w:widowControl w:val="0"/>
              <w:rPr>
                <w:rFonts w:ascii="Tahoma" w:eastAsia="SimSun" w:hAnsi="Tahoma" w:cs="Tahoma"/>
                <w:sz w:val="13"/>
              </w:rPr>
            </w:pPr>
            <w:r w:rsidRPr="00FC0B20">
              <w:rPr>
                <w:rFonts w:ascii="Tahoma" w:eastAsia="SimSun" w:hAnsi="Tahoma" w:cs="Tahoma"/>
                <w:sz w:val="13"/>
              </w:rPr>
              <w:t>5</w:t>
            </w:r>
          </w:p>
        </w:tc>
        <w:tc>
          <w:tcPr>
            <w:tcW w:w="450" w:type="dxa"/>
            <w:tcBorders>
              <w:left w:val="single" w:sz="18" w:space="0" w:color="auto"/>
              <w:bottom w:val="single" w:sz="4" w:space="0" w:color="auto"/>
            </w:tcBorders>
            <w:shd w:val="clear" w:color="auto" w:fill="FABF8F"/>
            <w:vAlign w:val="center"/>
          </w:tcPr>
          <w:p w:rsidR="00A5643F" w:rsidRPr="00FC0B20" w:rsidRDefault="00A5643F" w:rsidP="00F97D54">
            <w:pPr>
              <w:pStyle w:val="TableText"/>
              <w:widowControl w:val="0"/>
              <w:rPr>
                <w:rFonts w:ascii="Tahoma" w:eastAsia="SimSun" w:hAnsi="Tahoma" w:cs="Tahoma"/>
                <w:sz w:val="13"/>
              </w:rPr>
            </w:pPr>
            <w:r w:rsidRPr="00FC0B20">
              <w:rPr>
                <w:rFonts w:ascii="Tahoma" w:eastAsia="SimSun" w:hAnsi="Tahoma" w:cs="Tahoma"/>
                <w:sz w:val="13"/>
              </w:rPr>
              <w:t>5</w:t>
            </w:r>
          </w:p>
        </w:tc>
        <w:tc>
          <w:tcPr>
            <w:tcW w:w="450" w:type="dxa"/>
            <w:tcBorders>
              <w:bottom w:val="single" w:sz="4" w:space="0" w:color="auto"/>
              <w:right w:val="single" w:sz="18" w:space="0" w:color="auto"/>
            </w:tcBorders>
            <w:shd w:val="clear" w:color="auto" w:fill="FABF8F"/>
            <w:vAlign w:val="center"/>
          </w:tcPr>
          <w:p w:rsidR="00A5643F" w:rsidRPr="00FC0B20" w:rsidRDefault="00A5643F" w:rsidP="00F97D54">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A5643F" w:rsidRPr="00FC0B20" w:rsidRDefault="00A5643F" w:rsidP="00F97D54">
            <w:pPr>
              <w:pStyle w:val="TableText"/>
              <w:widowControl w:val="0"/>
              <w:rPr>
                <w:rFonts w:ascii="Tahoma" w:eastAsia="SimSun" w:hAnsi="Tahoma" w:cs="Tahoma"/>
                <w:sz w:val="13"/>
              </w:rPr>
            </w:pPr>
            <w:r w:rsidRPr="00FC0B20">
              <w:rPr>
                <w:rFonts w:ascii="Tahoma" w:eastAsia="SimSun" w:hAnsi="Tahoma" w:cs="Tahoma"/>
                <w:sz w:val="13"/>
              </w:rPr>
              <w:t>P</w:t>
            </w:r>
          </w:p>
        </w:tc>
        <w:tc>
          <w:tcPr>
            <w:tcW w:w="450" w:type="dxa"/>
            <w:tcBorders>
              <w:bottom w:val="single" w:sz="4" w:space="0" w:color="auto"/>
            </w:tcBorders>
            <w:shd w:val="clear" w:color="auto" w:fill="FABF8F"/>
          </w:tcPr>
          <w:p w:rsidR="00A5643F" w:rsidRPr="00FC0B20" w:rsidRDefault="00A5643F" w:rsidP="00F97D54">
            <w:pPr>
              <w:pStyle w:val="TableText"/>
              <w:widowControl w:val="0"/>
              <w:rPr>
                <w:rFonts w:ascii="Tahoma" w:eastAsia="SimSun" w:hAnsi="Tahoma" w:cs="Tahoma"/>
                <w:sz w:val="13"/>
              </w:rPr>
            </w:pPr>
            <w:r w:rsidRPr="00FC0B20">
              <w:rPr>
                <w:rFonts w:ascii="Tahoma" w:eastAsia="SimSun" w:hAnsi="Tahoma" w:cs="Tahoma"/>
                <w:sz w:val="13"/>
              </w:rPr>
              <w:t>A</w:t>
            </w:r>
          </w:p>
        </w:tc>
        <w:tc>
          <w:tcPr>
            <w:tcW w:w="540" w:type="dxa"/>
            <w:tcBorders>
              <w:bottom w:val="single" w:sz="4" w:space="0" w:color="auto"/>
            </w:tcBorders>
            <w:shd w:val="clear" w:color="auto" w:fill="FABF8F"/>
            <w:vAlign w:val="center"/>
          </w:tcPr>
          <w:p w:rsidR="00A5643F" w:rsidRPr="00FC0B20" w:rsidRDefault="00A5643F" w:rsidP="00F97D54">
            <w:pPr>
              <w:pStyle w:val="TableText"/>
              <w:widowControl w:val="0"/>
              <w:rPr>
                <w:rFonts w:ascii="Tahoma" w:eastAsia="SimSun" w:hAnsi="Tahoma" w:cs="Tahoma"/>
                <w:color w:val="000000"/>
                <w:sz w:val="13"/>
              </w:rPr>
            </w:pPr>
          </w:p>
        </w:tc>
      </w:tr>
      <w:tr w:rsidR="00A5643F" w:rsidRPr="00FC0B20" w:rsidTr="00F16398">
        <w:trPr>
          <w:gridBefore w:val="1"/>
          <w:wBefore w:w="20" w:type="dxa"/>
          <w:trHeight w:val="145"/>
        </w:trPr>
        <w:tc>
          <w:tcPr>
            <w:tcW w:w="2792" w:type="dxa"/>
            <w:shd w:val="clear" w:color="auto" w:fill="auto"/>
            <w:vAlign w:val="center"/>
          </w:tcPr>
          <w:p w:rsidR="00A5643F" w:rsidRPr="00FC0B20" w:rsidRDefault="00A5643F" w:rsidP="002E5D03">
            <w:pPr>
              <w:pStyle w:val="Heading2"/>
              <w:spacing w:before="20" w:after="20"/>
              <w:ind w:left="0"/>
              <w:rPr>
                <w:rFonts w:ascii="Tahoma" w:eastAsia="SimSun" w:hAnsi="Tahoma" w:cs="Tahoma"/>
                <w:b w:val="0"/>
                <w:sz w:val="14"/>
                <w:szCs w:val="14"/>
              </w:rPr>
            </w:pPr>
            <w:bookmarkStart w:id="573" w:name="_Toc336338166"/>
            <w:bookmarkStart w:id="574" w:name="_Toc360181227"/>
            <w:r w:rsidRPr="00FC0B20">
              <w:rPr>
                <w:rFonts w:ascii="Tahoma" w:eastAsia="SimSun" w:hAnsi="Tahoma" w:cs="Tahoma"/>
                <w:b w:val="0"/>
                <w:sz w:val="14"/>
                <w:szCs w:val="14"/>
              </w:rPr>
              <w:t>Windows Small Business Server 2011 Essentials</w:t>
            </w:r>
            <w:bookmarkEnd w:id="573"/>
            <w:bookmarkEnd w:id="574"/>
          </w:p>
        </w:tc>
        <w:tc>
          <w:tcPr>
            <w:tcW w:w="450" w:type="dxa"/>
            <w:shd w:val="clear" w:color="auto" w:fill="auto"/>
            <w:vAlign w:val="center"/>
          </w:tcPr>
          <w:p w:rsidR="00A5643F" w:rsidRPr="000E5C89" w:rsidRDefault="00363DB0" w:rsidP="00A9151E">
            <w:pPr>
              <w:pStyle w:val="TableText"/>
              <w:widowControl w:val="0"/>
              <w:rPr>
                <w:rFonts w:eastAsia="SimSun" w:cs="Tahoma"/>
                <w:b/>
                <w:sz w:val="13"/>
                <w:szCs w:val="13"/>
                <w:u w:val="single"/>
              </w:rPr>
            </w:pPr>
            <w:hyperlink w:anchor="_118_Windows_Small" w:history="1">
              <w:r w:rsidR="00591334" w:rsidRPr="000E5C89">
                <w:rPr>
                  <w:rStyle w:val="Hyperlink"/>
                  <w:rFonts w:eastAsia="SimSun" w:cs="Tahoma"/>
                  <w:b/>
                  <w:sz w:val="13"/>
                  <w:szCs w:val="13"/>
                </w:rPr>
                <w:t>118</w:t>
              </w:r>
            </w:hyperlink>
          </w:p>
        </w:tc>
        <w:tc>
          <w:tcPr>
            <w:tcW w:w="450" w:type="dxa"/>
            <w:shd w:val="clear" w:color="auto" w:fill="auto"/>
          </w:tcPr>
          <w:p w:rsidR="00A5643F" w:rsidRPr="00FC0B20" w:rsidRDefault="00A5643F" w:rsidP="00F97D54">
            <w:pPr>
              <w:pStyle w:val="TableText"/>
              <w:widowControl w:val="0"/>
              <w:spacing w:before="120"/>
              <w:rPr>
                <w:rFonts w:ascii="Tahoma" w:eastAsia="SimSun" w:hAnsi="Tahoma" w:cs="Tahoma"/>
                <w:sz w:val="13"/>
              </w:rPr>
            </w:pPr>
            <w:r w:rsidRPr="00FC0B20">
              <w:rPr>
                <w:rFonts w:ascii="Tahoma" w:eastAsia="SimSun" w:hAnsi="Tahoma" w:cs="Tahoma"/>
                <w:sz w:val="13"/>
              </w:rPr>
              <w:t>05/11</w:t>
            </w:r>
          </w:p>
        </w:tc>
        <w:tc>
          <w:tcPr>
            <w:tcW w:w="360" w:type="dxa"/>
            <w:tcBorders>
              <w:right w:val="single" w:sz="18" w:space="0" w:color="auto"/>
            </w:tcBorders>
            <w:shd w:val="clear" w:color="auto" w:fill="auto"/>
            <w:vAlign w:val="center"/>
          </w:tcPr>
          <w:p w:rsidR="00A5643F" w:rsidRPr="00FC0B20" w:rsidRDefault="00A5643F" w:rsidP="00F97D54">
            <w:pPr>
              <w:pStyle w:val="TableText"/>
              <w:widowControl w:val="0"/>
              <w:rPr>
                <w:rFonts w:ascii="Tahoma" w:eastAsia="SimSun" w:hAnsi="Tahoma" w:cs="Tahoma"/>
                <w:sz w:val="13"/>
              </w:rPr>
            </w:pPr>
            <w:r w:rsidRPr="00FC0B20">
              <w:rPr>
                <w:rFonts w:ascii="Tahoma" w:eastAsia="SimSun" w:hAnsi="Tahoma" w:cs="Tahoma"/>
                <w:sz w:val="13"/>
              </w:rPr>
              <w:t>SRV</w:t>
            </w:r>
          </w:p>
        </w:tc>
        <w:tc>
          <w:tcPr>
            <w:tcW w:w="360" w:type="dxa"/>
            <w:tcBorders>
              <w:left w:val="single" w:sz="18" w:space="0" w:color="auto"/>
            </w:tcBorders>
            <w:shd w:val="clear" w:color="auto" w:fill="auto"/>
            <w:vAlign w:val="center"/>
          </w:tcPr>
          <w:p w:rsidR="00A5643F" w:rsidRPr="00FC0B20" w:rsidRDefault="00A5643F" w:rsidP="00F97D54">
            <w:pPr>
              <w:pStyle w:val="TableText"/>
              <w:widowControl w:val="0"/>
              <w:rPr>
                <w:rFonts w:ascii="Tahoma" w:eastAsia="SimSun" w:hAnsi="Tahoma" w:cs="Tahoma"/>
                <w:color w:val="000000"/>
                <w:sz w:val="13"/>
              </w:rPr>
            </w:pPr>
          </w:p>
        </w:tc>
        <w:tc>
          <w:tcPr>
            <w:tcW w:w="450" w:type="dxa"/>
            <w:shd w:val="clear" w:color="auto" w:fill="auto"/>
            <w:vAlign w:val="center"/>
          </w:tcPr>
          <w:p w:rsidR="00A5643F" w:rsidRPr="00FC0B20" w:rsidRDefault="00A5643F" w:rsidP="00F97D54">
            <w:pPr>
              <w:pStyle w:val="TableText"/>
              <w:widowControl w:val="0"/>
              <w:rPr>
                <w:rFonts w:ascii="Tahoma" w:eastAsia="SimSun" w:hAnsi="Tahoma" w:cs="Tahoma"/>
                <w:color w:val="000000"/>
                <w:sz w:val="13"/>
              </w:rPr>
            </w:pPr>
          </w:p>
        </w:tc>
        <w:tc>
          <w:tcPr>
            <w:tcW w:w="450" w:type="dxa"/>
            <w:shd w:val="clear" w:color="auto" w:fill="auto"/>
            <w:vAlign w:val="center"/>
          </w:tcPr>
          <w:p w:rsidR="00A5643F" w:rsidRPr="00FC0B20" w:rsidRDefault="00A5643F" w:rsidP="00F97D54">
            <w:pPr>
              <w:pStyle w:val="TableText"/>
              <w:widowControl w:val="0"/>
              <w:rPr>
                <w:rFonts w:ascii="Tahoma" w:eastAsia="SimSun" w:hAnsi="Tahoma" w:cs="Tahoma"/>
                <w:color w:val="000000"/>
                <w:sz w:val="13"/>
              </w:rPr>
            </w:pPr>
          </w:p>
        </w:tc>
        <w:tc>
          <w:tcPr>
            <w:tcW w:w="450" w:type="dxa"/>
            <w:shd w:val="clear" w:color="auto" w:fill="auto"/>
            <w:vAlign w:val="center"/>
          </w:tcPr>
          <w:p w:rsidR="00A5643F" w:rsidRPr="00FC0B20" w:rsidRDefault="00A5643F" w:rsidP="00F97D54">
            <w:pPr>
              <w:pStyle w:val="TableText"/>
              <w:widowControl w:val="0"/>
              <w:rPr>
                <w:rFonts w:ascii="Tahoma" w:eastAsia="SimSun" w:hAnsi="Tahoma" w:cs="Tahoma"/>
                <w:color w:val="000000"/>
                <w:sz w:val="13"/>
              </w:rPr>
            </w:pPr>
          </w:p>
        </w:tc>
        <w:tc>
          <w:tcPr>
            <w:tcW w:w="450" w:type="dxa"/>
            <w:shd w:val="clear" w:color="auto" w:fill="auto"/>
            <w:vAlign w:val="center"/>
          </w:tcPr>
          <w:p w:rsidR="00A5643F" w:rsidRPr="00FC0B20" w:rsidRDefault="00A5643F" w:rsidP="00F97D54">
            <w:pPr>
              <w:pStyle w:val="TableText"/>
              <w:widowControl w:val="0"/>
              <w:rPr>
                <w:rFonts w:ascii="Tahoma" w:eastAsia="SimSun" w:hAnsi="Tahoma" w:cs="Tahoma"/>
                <w:color w:val="000000"/>
                <w:sz w:val="13"/>
              </w:rPr>
            </w:pPr>
          </w:p>
        </w:tc>
        <w:tc>
          <w:tcPr>
            <w:tcW w:w="450" w:type="dxa"/>
            <w:shd w:val="clear" w:color="auto" w:fill="auto"/>
            <w:vAlign w:val="center"/>
          </w:tcPr>
          <w:p w:rsidR="00A5643F" w:rsidRPr="00FC0B20" w:rsidRDefault="00A5643F" w:rsidP="00F97D54">
            <w:pPr>
              <w:pStyle w:val="TableText"/>
              <w:widowControl w:val="0"/>
              <w:rPr>
                <w:rFonts w:ascii="Tahoma" w:eastAsia="SimSun" w:hAnsi="Tahoma" w:cs="Tahoma"/>
                <w:color w:val="000000"/>
                <w:sz w:val="13"/>
              </w:rPr>
            </w:pPr>
          </w:p>
        </w:tc>
        <w:tc>
          <w:tcPr>
            <w:tcW w:w="360" w:type="dxa"/>
            <w:tcBorders>
              <w:right w:val="single" w:sz="18" w:space="0" w:color="auto"/>
            </w:tcBorders>
            <w:shd w:val="clear" w:color="auto" w:fill="auto"/>
            <w:vAlign w:val="center"/>
          </w:tcPr>
          <w:p w:rsidR="00A5643F" w:rsidRPr="00FC0B20" w:rsidRDefault="00A5643F" w:rsidP="00F97D54">
            <w:pPr>
              <w:pStyle w:val="TableText"/>
              <w:widowControl w:val="0"/>
              <w:rPr>
                <w:rFonts w:ascii="Tahoma" w:eastAsia="SimSun" w:hAnsi="Tahoma" w:cs="Tahoma"/>
                <w:color w:val="000000"/>
                <w:sz w:val="13"/>
              </w:rPr>
            </w:pPr>
          </w:p>
        </w:tc>
        <w:tc>
          <w:tcPr>
            <w:tcW w:w="450" w:type="dxa"/>
            <w:tcBorders>
              <w:left w:val="single" w:sz="18" w:space="0" w:color="auto"/>
            </w:tcBorders>
            <w:shd w:val="clear" w:color="auto" w:fill="auto"/>
            <w:vAlign w:val="center"/>
          </w:tcPr>
          <w:p w:rsidR="00A5643F" w:rsidRPr="00FC0B20" w:rsidRDefault="00A5643F" w:rsidP="00F97D54">
            <w:pPr>
              <w:pStyle w:val="TableText"/>
              <w:widowControl w:val="0"/>
              <w:rPr>
                <w:rFonts w:ascii="Tahoma" w:eastAsia="SimSun" w:hAnsi="Tahoma" w:cs="Tahoma"/>
                <w:color w:val="000000"/>
                <w:sz w:val="13"/>
              </w:rPr>
            </w:pPr>
          </w:p>
        </w:tc>
        <w:tc>
          <w:tcPr>
            <w:tcW w:w="450" w:type="dxa"/>
            <w:shd w:val="clear" w:color="auto" w:fill="auto"/>
            <w:vAlign w:val="center"/>
          </w:tcPr>
          <w:p w:rsidR="00A5643F" w:rsidRPr="00FC0B20" w:rsidRDefault="00A5643F" w:rsidP="00F97D54">
            <w:pPr>
              <w:pStyle w:val="TableText"/>
              <w:widowControl w:val="0"/>
              <w:rPr>
                <w:rFonts w:ascii="Tahoma" w:eastAsia="SimSun" w:hAnsi="Tahoma" w:cs="Tahoma"/>
                <w:sz w:val="13"/>
              </w:rPr>
            </w:pPr>
          </w:p>
        </w:tc>
        <w:tc>
          <w:tcPr>
            <w:tcW w:w="450" w:type="dxa"/>
            <w:gridSpan w:val="2"/>
            <w:tcBorders>
              <w:right w:val="single" w:sz="18" w:space="0" w:color="auto"/>
            </w:tcBorders>
            <w:shd w:val="clear" w:color="auto" w:fill="auto"/>
            <w:vAlign w:val="center"/>
          </w:tcPr>
          <w:p w:rsidR="00A5643F" w:rsidRPr="00FC0B20" w:rsidRDefault="00A5643F" w:rsidP="00F97D54">
            <w:pPr>
              <w:pStyle w:val="TableText"/>
              <w:widowControl w:val="0"/>
              <w:rPr>
                <w:rFonts w:ascii="Tahoma" w:eastAsia="SimSun" w:hAnsi="Tahoma" w:cs="Tahoma"/>
                <w:sz w:val="13"/>
              </w:rPr>
            </w:pPr>
          </w:p>
        </w:tc>
        <w:tc>
          <w:tcPr>
            <w:tcW w:w="450" w:type="dxa"/>
            <w:tcBorders>
              <w:left w:val="single" w:sz="18" w:space="0" w:color="auto"/>
            </w:tcBorders>
            <w:shd w:val="clear" w:color="auto" w:fill="auto"/>
            <w:vAlign w:val="center"/>
          </w:tcPr>
          <w:p w:rsidR="00A5643F" w:rsidRPr="00FC0B20" w:rsidRDefault="00A5643F" w:rsidP="00F97D54">
            <w:pPr>
              <w:pStyle w:val="TableText"/>
              <w:widowControl w:val="0"/>
              <w:rPr>
                <w:rFonts w:ascii="Tahoma" w:eastAsia="SimSun" w:hAnsi="Tahoma" w:cs="Tahoma"/>
                <w:sz w:val="13"/>
              </w:rPr>
            </w:pPr>
          </w:p>
        </w:tc>
        <w:tc>
          <w:tcPr>
            <w:tcW w:w="450" w:type="dxa"/>
            <w:tcBorders>
              <w:right w:val="single" w:sz="18" w:space="0" w:color="auto"/>
            </w:tcBorders>
            <w:shd w:val="clear" w:color="auto" w:fill="auto"/>
            <w:vAlign w:val="center"/>
          </w:tcPr>
          <w:p w:rsidR="00A5643F" w:rsidRPr="00FC0B20" w:rsidRDefault="00A5643F" w:rsidP="00F97D54">
            <w:pPr>
              <w:pStyle w:val="TableText"/>
              <w:widowControl w:val="0"/>
              <w:rPr>
                <w:rFonts w:ascii="Tahoma" w:eastAsia="SimSun" w:hAnsi="Tahoma" w:cs="Tahoma"/>
                <w:sz w:val="13"/>
              </w:rPr>
            </w:pPr>
          </w:p>
        </w:tc>
        <w:tc>
          <w:tcPr>
            <w:tcW w:w="450" w:type="dxa"/>
            <w:tcBorders>
              <w:left w:val="single" w:sz="18" w:space="0" w:color="auto"/>
              <w:right w:val="single" w:sz="18" w:space="0" w:color="auto"/>
            </w:tcBorders>
            <w:shd w:val="clear" w:color="auto" w:fill="auto"/>
            <w:vAlign w:val="center"/>
          </w:tcPr>
          <w:p w:rsidR="00A5643F" w:rsidRPr="00FC0B20" w:rsidRDefault="00A5643F" w:rsidP="00F97D54">
            <w:pPr>
              <w:pStyle w:val="TableText"/>
              <w:widowControl w:val="0"/>
              <w:rPr>
                <w:rFonts w:ascii="Tahoma" w:eastAsia="SimSun" w:hAnsi="Tahoma" w:cs="Tahoma"/>
                <w:sz w:val="13"/>
              </w:rPr>
            </w:pPr>
          </w:p>
        </w:tc>
        <w:tc>
          <w:tcPr>
            <w:tcW w:w="450" w:type="dxa"/>
            <w:shd w:val="clear" w:color="auto" w:fill="auto"/>
          </w:tcPr>
          <w:p w:rsidR="00A5643F" w:rsidRPr="00FC0B20" w:rsidRDefault="00A5643F" w:rsidP="00E27A85">
            <w:pPr>
              <w:pStyle w:val="TableText"/>
              <w:widowControl w:val="0"/>
              <w:spacing w:before="60"/>
              <w:rPr>
                <w:rFonts w:ascii="Tahoma" w:eastAsia="SimSun" w:hAnsi="Tahoma" w:cs="Tahoma"/>
                <w:sz w:val="13"/>
              </w:rPr>
            </w:pPr>
          </w:p>
        </w:tc>
        <w:tc>
          <w:tcPr>
            <w:tcW w:w="540" w:type="dxa"/>
            <w:shd w:val="clear" w:color="auto" w:fill="auto"/>
            <w:vAlign w:val="center"/>
          </w:tcPr>
          <w:p w:rsidR="00A5643F" w:rsidRPr="00FC0B20" w:rsidRDefault="00A5643F" w:rsidP="00F97D54">
            <w:pPr>
              <w:pStyle w:val="TableText"/>
              <w:widowControl w:val="0"/>
              <w:rPr>
                <w:rFonts w:ascii="Tahoma" w:eastAsia="SimSun" w:hAnsi="Tahoma" w:cs="Tahoma"/>
                <w:color w:val="000000"/>
                <w:sz w:val="13"/>
              </w:rPr>
            </w:pPr>
          </w:p>
        </w:tc>
      </w:tr>
      <w:tr w:rsidR="00CE1716" w:rsidRPr="00FC0B20" w:rsidTr="00F16398">
        <w:trPr>
          <w:gridBefore w:val="1"/>
          <w:wBefore w:w="20" w:type="dxa"/>
          <w:trHeight w:val="359"/>
        </w:trPr>
        <w:tc>
          <w:tcPr>
            <w:tcW w:w="2792" w:type="dxa"/>
            <w:tcBorders>
              <w:bottom w:val="single" w:sz="4" w:space="0" w:color="auto"/>
            </w:tcBorders>
            <w:shd w:val="clear" w:color="auto" w:fill="auto"/>
            <w:vAlign w:val="center"/>
          </w:tcPr>
          <w:p w:rsidR="00CE1716" w:rsidRPr="00FC0B20" w:rsidRDefault="00CE1716" w:rsidP="00E13599">
            <w:pPr>
              <w:pStyle w:val="Heading2"/>
              <w:keepNext/>
              <w:spacing w:before="20" w:after="20"/>
              <w:ind w:left="0"/>
              <w:rPr>
                <w:rFonts w:ascii="Tahoma" w:eastAsia="SimSun" w:hAnsi="Tahoma" w:cs="Tahoma"/>
                <w:b w:val="0"/>
                <w:sz w:val="14"/>
                <w:szCs w:val="14"/>
              </w:rPr>
            </w:pPr>
            <w:bookmarkStart w:id="575" w:name="_Toc360181228"/>
            <w:r w:rsidRPr="00FC0B20">
              <w:rPr>
                <w:rFonts w:ascii="Tahoma" w:eastAsia="SimSun" w:hAnsi="Tahoma" w:cs="Tahoma"/>
                <w:b w:val="0"/>
                <w:sz w:val="14"/>
                <w:szCs w:val="14"/>
              </w:rPr>
              <w:t>Windows Web Server 2008 R2</w:t>
            </w:r>
            <w:bookmarkEnd w:id="575"/>
          </w:p>
        </w:tc>
        <w:tc>
          <w:tcPr>
            <w:tcW w:w="450" w:type="dxa"/>
            <w:tcBorders>
              <w:bottom w:val="single" w:sz="4" w:space="0" w:color="auto"/>
            </w:tcBorders>
            <w:shd w:val="clear" w:color="auto" w:fill="auto"/>
            <w:vAlign w:val="center"/>
          </w:tcPr>
          <w:p w:rsidR="00CE1716" w:rsidRPr="000E5C89" w:rsidRDefault="00363DB0" w:rsidP="00A9151E">
            <w:pPr>
              <w:pStyle w:val="TableText"/>
              <w:keepNext/>
              <w:widowControl w:val="0"/>
              <w:rPr>
                <w:rStyle w:val="EndnoteReference"/>
                <w:rFonts w:eastAsia="SimSun" w:cs="Tahoma"/>
                <w:b w:val="0"/>
                <w:sz w:val="13"/>
                <w:szCs w:val="13"/>
                <w:u w:val="single"/>
              </w:rPr>
            </w:pPr>
            <w:hyperlink w:anchor="_114_Windows_Web" w:history="1">
              <w:hyperlink w:anchor="_114_Windows_Small" w:history="1">
                <w:r w:rsidR="00591334" w:rsidRPr="000E5C89">
                  <w:rPr>
                    <w:rStyle w:val="Hyperlink"/>
                    <w:rFonts w:eastAsia="SimSun" w:cs="Tahoma"/>
                    <w:b/>
                    <w:sz w:val="13"/>
                    <w:szCs w:val="13"/>
                  </w:rPr>
                  <w:t>11</w:t>
                </w:r>
              </w:hyperlink>
              <w:r w:rsidR="00591334" w:rsidRPr="000E5C89">
                <w:rPr>
                  <w:rStyle w:val="Hyperlink"/>
                  <w:rFonts w:eastAsia="SimSun" w:cs="Tahoma"/>
                  <w:b/>
                  <w:sz w:val="13"/>
                  <w:szCs w:val="13"/>
                </w:rPr>
                <w:t>4</w:t>
              </w:r>
            </w:hyperlink>
          </w:p>
        </w:tc>
        <w:tc>
          <w:tcPr>
            <w:tcW w:w="450" w:type="dxa"/>
            <w:tcBorders>
              <w:bottom w:val="single" w:sz="4" w:space="0" w:color="auto"/>
            </w:tcBorders>
            <w:shd w:val="clear" w:color="auto" w:fill="auto"/>
            <w:vAlign w:val="center"/>
          </w:tcPr>
          <w:p w:rsidR="00CE1716" w:rsidRPr="00FC0B20" w:rsidRDefault="00CE1716" w:rsidP="00E13599">
            <w:pPr>
              <w:pStyle w:val="TableText"/>
              <w:keepNext/>
              <w:widowControl w:val="0"/>
              <w:spacing w:before="120"/>
              <w:rPr>
                <w:rFonts w:ascii="Tahoma" w:eastAsia="SimSun" w:hAnsi="Tahoma" w:cs="Tahoma"/>
                <w:color w:val="000000"/>
                <w:sz w:val="13"/>
              </w:rPr>
            </w:pPr>
            <w:r w:rsidRPr="00FC0B20">
              <w:rPr>
                <w:rFonts w:ascii="Tahoma" w:eastAsia="SimSun" w:hAnsi="Tahoma" w:cs="Tahoma"/>
                <w:color w:val="000000"/>
                <w:sz w:val="13"/>
              </w:rPr>
              <w:t>08/09</w:t>
            </w:r>
          </w:p>
        </w:tc>
        <w:tc>
          <w:tcPr>
            <w:tcW w:w="360" w:type="dxa"/>
            <w:tcBorders>
              <w:bottom w:val="single" w:sz="4" w:space="0" w:color="auto"/>
              <w:right w:val="single" w:sz="18" w:space="0" w:color="auto"/>
            </w:tcBorders>
            <w:shd w:val="clear" w:color="auto" w:fill="auto"/>
            <w:vAlign w:val="center"/>
          </w:tcPr>
          <w:p w:rsidR="00CE1716" w:rsidRPr="00FC0B20" w:rsidRDefault="00CE1716" w:rsidP="00E13599">
            <w:pPr>
              <w:pStyle w:val="TableText"/>
              <w:keepNext/>
              <w:widowControl w:val="0"/>
              <w:rPr>
                <w:rFonts w:ascii="Tahoma" w:eastAsia="SimSun" w:hAnsi="Tahoma" w:cs="Tahoma"/>
                <w:color w:val="000000"/>
                <w:sz w:val="13"/>
              </w:rPr>
            </w:pPr>
            <w:r w:rsidRPr="00FC0B20">
              <w:rPr>
                <w:rFonts w:ascii="Tahoma" w:eastAsia="SimSun"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CE1716" w:rsidRPr="00FC0B20" w:rsidRDefault="00CE1716" w:rsidP="00E13599">
            <w:pPr>
              <w:pStyle w:val="TableText"/>
              <w:keepNext/>
              <w:widowControl w:val="0"/>
              <w:rPr>
                <w:rFonts w:ascii="Tahoma" w:eastAsia="SimSun" w:hAnsi="Tahoma" w:cs="Tahoma"/>
                <w:sz w:val="13"/>
              </w:rPr>
            </w:pPr>
          </w:p>
        </w:tc>
        <w:tc>
          <w:tcPr>
            <w:tcW w:w="450" w:type="dxa"/>
            <w:tcBorders>
              <w:bottom w:val="single" w:sz="4" w:space="0" w:color="auto"/>
            </w:tcBorders>
            <w:shd w:val="clear" w:color="auto" w:fill="auto"/>
            <w:vAlign w:val="center"/>
          </w:tcPr>
          <w:p w:rsidR="00CE1716" w:rsidRPr="00FC0B20" w:rsidRDefault="00CE1716" w:rsidP="00E13599">
            <w:pPr>
              <w:pStyle w:val="TableText"/>
              <w:keepNext/>
              <w:widowControl w:val="0"/>
              <w:rPr>
                <w:rFonts w:ascii="Tahoma" w:eastAsia="SimSun" w:hAnsi="Tahoma" w:cs="Tahoma"/>
                <w:sz w:val="13"/>
              </w:rPr>
            </w:pPr>
          </w:p>
        </w:tc>
        <w:tc>
          <w:tcPr>
            <w:tcW w:w="450" w:type="dxa"/>
            <w:tcBorders>
              <w:bottom w:val="single" w:sz="4" w:space="0" w:color="auto"/>
            </w:tcBorders>
            <w:shd w:val="clear" w:color="auto" w:fill="auto"/>
            <w:vAlign w:val="center"/>
          </w:tcPr>
          <w:p w:rsidR="00CE1716" w:rsidRPr="00FC0B20" w:rsidRDefault="00CE1716" w:rsidP="00E13599">
            <w:pPr>
              <w:pStyle w:val="TableText"/>
              <w:keepNext/>
              <w:widowControl w:val="0"/>
              <w:rPr>
                <w:rFonts w:ascii="Tahoma" w:eastAsia="SimSun" w:hAnsi="Tahoma" w:cs="Tahoma"/>
                <w:sz w:val="13"/>
              </w:rPr>
            </w:pPr>
          </w:p>
        </w:tc>
        <w:tc>
          <w:tcPr>
            <w:tcW w:w="450" w:type="dxa"/>
            <w:tcBorders>
              <w:bottom w:val="single" w:sz="4" w:space="0" w:color="auto"/>
            </w:tcBorders>
            <w:shd w:val="clear" w:color="auto" w:fill="auto"/>
            <w:vAlign w:val="center"/>
          </w:tcPr>
          <w:p w:rsidR="00CE1716" w:rsidRPr="00FC0B20" w:rsidRDefault="00CE1716" w:rsidP="00E13599">
            <w:pPr>
              <w:pStyle w:val="TableText"/>
              <w:keepNext/>
              <w:widowControl w:val="0"/>
              <w:rPr>
                <w:rFonts w:ascii="Tahoma" w:eastAsia="SimSun" w:hAnsi="Tahoma" w:cs="Tahoma"/>
                <w:sz w:val="13"/>
              </w:rPr>
            </w:pPr>
          </w:p>
        </w:tc>
        <w:tc>
          <w:tcPr>
            <w:tcW w:w="450" w:type="dxa"/>
            <w:tcBorders>
              <w:bottom w:val="single" w:sz="4" w:space="0" w:color="auto"/>
            </w:tcBorders>
            <w:shd w:val="clear" w:color="auto" w:fill="auto"/>
            <w:vAlign w:val="center"/>
          </w:tcPr>
          <w:p w:rsidR="00CE1716" w:rsidRPr="00FC0B20" w:rsidRDefault="00CE1716" w:rsidP="00E13599">
            <w:pPr>
              <w:pStyle w:val="TableText"/>
              <w:keepNext/>
              <w:widowControl w:val="0"/>
              <w:rPr>
                <w:rFonts w:ascii="Tahoma" w:eastAsia="SimSun" w:hAnsi="Tahoma" w:cs="Tahoma"/>
                <w:sz w:val="13"/>
              </w:rPr>
            </w:pPr>
          </w:p>
        </w:tc>
        <w:tc>
          <w:tcPr>
            <w:tcW w:w="450" w:type="dxa"/>
            <w:tcBorders>
              <w:bottom w:val="single" w:sz="4" w:space="0" w:color="auto"/>
            </w:tcBorders>
            <w:shd w:val="clear" w:color="auto" w:fill="auto"/>
            <w:vAlign w:val="center"/>
          </w:tcPr>
          <w:p w:rsidR="00CE1716" w:rsidRPr="00FC0B20" w:rsidRDefault="00CE1716" w:rsidP="00E13599">
            <w:pPr>
              <w:pStyle w:val="TableText"/>
              <w:keepN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rsidR="00CE1716" w:rsidRPr="00FC0B20" w:rsidRDefault="00CE1716" w:rsidP="00E13599">
            <w:pPr>
              <w:pStyle w:val="TableText"/>
              <w:keepN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rsidR="00CE1716" w:rsidRPr="00FC0B20" w:rsidRDefault="00CE1716" w:rsidP="00E13599">
            <w:pPr>
              <w:pStyle w:val="TableText"/>
              <w:keepNext/>
              <w:widowControl w:val="0"/>
              <w:rPr>
                <w:rFonts w:ascii="Tahoma" w:eastAsia="SimSun" w:hAnsi="Tahoma" w:cs="Tahoma"/>
                <w:sz w:val="13"/>
              </w:rPr>
            </w:pPr>
          </w:p>
        </w:tc>
        <w:tc>
          <w:tcPr>
            <w:tcW w:w="450" w:type="dxa"/>
            <w:tcBorders>
              <w:bottom w:val="single" w:sz="4" w:space="0" w:color="auto"/>
            </w:tcBorders>
            <w:shd w:val="clear" w:color="auto" w:fill="auto"/>
            <w:vAlign w:val="center"/>
          </w:tcPr>
          <w:p w:rsidR="00CE1716" w:rsidRPr="00FC0B20" w:rsidRDefault="00CE1716" w:rsidP="00E13599">
            <w:pPr>
              <w:pStyle w:val="TableText"/>
              <w:keepNext/>
              <w:widowControl w:val="0"/>
              <w:rPr>
                <w:rFonts w:ascii="Tahoma" w:eastAsia="SimSun" w:hAnsi="Tahoma" w:cs="Tahoma"/>
                <w:sz w:val="13"/>
              </w:rPr>
            </w:pPr>
          </w:p>
        </w:tc>
        <w:tc>
          <w:tcPr>
            <w:tcW w:w="450" w:type="dxa"/>
            <w:gridSpan w:val="2"/>
            <w:tcBorders>
              <w:bottom w:val="single" w:sz="4" w:space="0" w:color="auto"/>
              <w:right w:val="single" w:sz="18" w:space="0" w:color="auto"/>
            </w:tcBorders>
            <w:shd w:val="clear" w:color="auto" w:fill="auto"/>
            <w:vAlign w:val="center"/>
          </w:tcPr>
          <w:p w:rsidR="00CE1716" w:rsidRPr="00FC0B20" w:rsidRDefault="00CE1716" w:rsidP="00E13599">
            <w:pPr>
              <w:pStyle w:val="TableText"/>
              <w:keepN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rsidR="00CE1716" w:rsidRPr="00FC0B20" w:rsidRDefault="00CE1716" w:rsidP="00E13599">
            <w:pPr>
              <w:pStyle w:val="TableText"/>
              <w:keepN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rsidR="00CE1716" w:rsidRPr="00FC0B20" w:rsidRDefault="00CE1716" w:rsidP="00E13599">
            <w:pPr>
              <w:pStyle w:val="TableText"/>
              <w:keepN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CE1716" w:rsidRPr="00FC0B20" w:rsidRDefault="00CE1716" w:rsidP="00E13599">
            <w:pPr>
              <w:pStyle w:val="TableText"/>
              <w:keepNext/>
              <w:widowControl w:val="0"/>
              <w:rPr>
                <w:rFonts w:ascii="Tahoma" w:eastAsia="SimSun" w:hAnsi="Tahoma" w:cs="Tahoma"/>
                <w:sz w:val="13"/>
              </w:rPr>
            </w:pPr>
          </w:p>
        </w:tc>
        <w:tc>
          <w:tcPr>
            <w:tcW w:w="450" w:type="dxa"/>
            <w:tcBorders>
              <w:bottom w:val="single" w:sz="4" w:space="0" w:color="auto"/>
            </w:tcBorders>
            <w:shd w:val="clear" w:color="auto" w:fill="auto"/>
            <w:vAlign w:val="center"/>
          </w:tcPr>
          <w:p w:rsidR="00CE1716" w:rsidRPr="00FC0B20" w:rsidRDefault="00CE1716" w:rsidP="00E13599">
            <w:pPr>
              <w:pStyle w:val="TableText"/>
              <w:keepNext/>
              <w:widowControl w:val="0"/>
              <w:rPr>
                <w:rFonts w:ascii="Tahoma" w:eastAsia="SimSun" w:hAnsi="Tahoma" w:cs="Tahoma"/>
                <w:color w:val="000000"/>
                <w:sz w:val="13"/>
              </w:rPr>
            </w:pPr>
          </w:p>
        </w:tc>
        <w:tc>
          <w:tcPr>
            <w:tcW w:w="540" w:type="dxa"/>
            <w:tcBorders>
              <w:bottom w:val="single" w:sz="4" w:space="0" w:color="auto"/>
            </w:tcBorders>
            <w:shd w:val="clear" w:color="auto" w:fill="auto"/>
            <w:vAlign w:val="center"/>
          </w:tcPr>
          <w:p w:rsidR="00CE1716" w:rsidRPr="00FC0B20" w:rsidRDefault="00CE1716" w:rsidP="00E13599">
            <w:pPr>
              <w:pStyle w:val="TableText"/>
              <w:keepNext/>
              <w:widowControl w:val="0"/>
              <w:rPr>
                <w:rFonts w:ascii="Tahoma" w:eastAsia="SimSun" w:hAnsi="Tahoma" w:cs="Tahoma"/>
                <w:color w:val="000000"/>
                <w:sz w:val="13"/>
              </w:rPr>
            </w:pPr>
          </w:p>
        </w:tc>
      </w:tr>
      <w:tr w:rsidR="00A5643F" w:rsidRPr="00FC0B20" w:rsidTr="00F16398">
        <w:trPr>
          <w:gridBefore w:val="1"/>
          <w:wBefore w:w="20" w:type="dxa"/>
          <w:trHeight w:val="145"/>
        </w:trPr>
        <w:tc>
          <w:tcPr>
            <w:tcW w:w="2792" w:type="dxa"/>
            <w:tcBorders>
              <w:bottom w:val="single" w:sz="4" w:space="0" w:color="auto"/>
            </w:tcBorders>
            <w:shd w:val="clear" w:color="auto" w:fill="FABF8F"/>
            <w:vAlign w:val="center"/>
          </w:tcPr>
          <w:p w:rsidR="00A5643F" w:rsidRPr="00FC0B20" w:rsidRDefault="00A5643F" w:rsidP="002E5D03">
            <w:pPr>
              <w:pStyle w:val="Heading2"/>
              <w:spacing w:before="20" w:after="20"/>
              <w:ind w:left="0"/>
              <w:rPr>
                <w:rFonts w:ascii="Tahoma" w:eastAsia="SimSun" w:hAnsi="Tahoma" w:cs="Tahoma"/>
                <w:b w:val="0"/>
                <w:sz w:val="14"/>
                <w:szCs w:val="14"/>
              </w:rPr>
            </w:pPr>
            <w:bookmarkStart w:id="576" w:name="_Toc360181229"/>
            <w:r w:rsidRPr="00FC0B20">
              <w:rPr>
                <w:rFonts w:ascii="Tahoma" w:eastAsia="SimSun" w:hAnsi="Tahoma" w:cs="Tahoma"/>
                <w:b w:val="0"/>
                <w:sz w:val="14"/>
                <w:szCs w:val="14"/>
              </w:rPr>
              <w:t>Yammer Enterprise</w:t>
            </w:r>
            <w:bookmarkEnd w:id="576"/>
          </w:p>
        </w:tc>
        <w:tc>
          <w:tcPr>
            <w:tcW w:w="450" w:type="dxa"/>
            <w:tcBorders>
              <w:bottom w:val="single" w:sz="4" w:space="0" w:color="auto"/>
            </w:tcBorders>
            <w:shd w:val="clear" w:color="auto" w:fill="FABF8F"/>
            <w:vAlign w:val="center"/>
          </w:tcPr>
          <w:p w:rsidR="00A5643F" w:rsidRPr="00FC0B20" w:rsidRDefault="00A5643F" w:rsidP="00370049">
            <w:pPr>
              <w:pStyle w:val="TableText"/>
              <w:widowControl w:val="0"/>
              <w:rPr>
                <w:rFonts w:ascii="Tahoma" w:eastAsia="SimSun" w:hAnsi="Tahoma" w:cs="Tahoma"/>
                <w:b/>
                <w:sz w:val="13"/>
                <w:szCs w:val="13"/>
              </w:rPr>
            </w:pPr>
          </w:p>
        </w:tc>
        <w:tc>
          <w:tcPr>
            <w:tcW w:w="450" w:type="dxa"/>
            <w:tcBorders>
              <w:bottom w:val="single" w:sz="4" w:space="0" w:color="auto"/>
            </w:tcBorders>
            <w:shd w:val="clear" w:color="auto" w:fill="FABF8F"/>
          </w:tcPr>
          <w:p w:rsidR="00A5643F" w:rsidRPr="00FC0B20" w:rsidRDefault="00A5643F" w:rsidP="00F97D54">
            <w:pPr>
              <w:pStyle w:val="TableText"/>
              <w:widowControl w:val="0"/>
              <w:spacing w:before="120"/>
              <w:rPr>
                <w:rFonts w:ascii="Tahoma" w:eastAsia="SimSun" w:hAnsi="Tahoma" w:cs="Tahoma"/>
                <w:sz w:val="13"/>
              </w:rPr>
            </w:pPr>
            <w:r w:rsidRPr="00FC0B20">
              <w:rPr>
                <w:rFonts w:ascii="Tahoma" w:eastAsia="SimSun" w:hAnsi="Tahoma" w:cs="Tahoma"/>
                <w:sz w:val="13"/>
              </w:rPr>
              <w:t>03/13</w:t>
            </w:r>
          </w:p>
        </w:tc>
        <w:tc>
          <w:tcPr>
            <w:tcW w:w="360" w:type="dxa"/>
            <w:tcBorders>
              <w:bottom w:val="single" w:sz="4" w:space="0" w:color="auto"/>
              <w:right w:val="single" w:sz="18" w:space="0" w:color="auto"/>
            </w:tcBorders>
            <w:shd w:val="clear" w:color="auto" w:fill="FABF8F"/>
            <w:vAlign w:val="center"/>
          </w:tcPr>
          <w:p w:rsidR="00A5643F" w:rsidRPr="00FC0B20" w:rsidRDefault="00A5643F" w:rsidP="00F97D54">
            <w:pPr>
              <w:pStyle w:val="TableText"/>
              <w:widowControl w:val="0"/>
              <w:rPr>
                <w:rFonts w:ascii="Tahoma" w:eastAsia="SimSun" w:hAnsi="Tahoma" w:cs="Tahoma"/>
                <w:sz w:val="13"/>
              </w:rPr>
            </w:pPr>
            <w:r w:rsidRPr="00FC0B20">
              <w:rPr>
                <w:rFonts w:ascii="Tahoma" w:eastAsia="SimSun" w:hAnsi="Tahoma" w:cs="Tahoma"/>
                <w:sz w:val="13"/>
              </w:rPr>
              <w:t>SRV</w:t>
            </w:r>
          </w:p>
        </w:tc>
        <w:tc>
          <w:tcPr>
            <w:tcW w:w="360" w:type="dxa"/>
            <w:tcBorders>
              <w:left w:val="single" w:sz="18" w:space="0" w:color="auto"/>
              <w:bottom w:val="single" w:sz="4" w:space="0" w:color="auto"/>
            </w:tcBorders>
            <w:shd w:val="clear" w:color="auto" w:fill="FABF8F"/>
            <w:vAlign w:val="center"/>
          </w:tcPr>
          <w:p w:rsidR="00A5643F" w:rsidRPr="00FC0B20" w:rsidRDefault="00A5643F" w:rsidP="00F97D54">
            <w:pPr>
              <w:pStyle w:val="TableText"/>
              <w:widowControl w:val="0"/>
              <w:rPr>
                <w:rFonts w:ascii="Tahoma" w:eastAsia="SimSun" w:hAnsi="Tahoma" w:cs="Tahoma"/>
                <w:color w:val="000000"/>
                <w:sz w:val="13"/>
              </w:rPr>
            </w:pPr>
          </w:p>
        </w:tc>
        <w:tc>
          <w:tcPr>
            <w:tcW w:w="450" w:type="dxa"/>
            <w:tcBorders>
              <w:bottom w:val="single" w:sz="4" w:space="0" w:color="auto"/>
            </w:tcBorders>
            <w:shd w:val="clear" w:color="auto" w:fill="FABF8F"/>
            <w:vAlign w:val="center"/>
          </w:tcPr>
          <w:p w:rsidR="00A5643F" w:rsidRPr="00FC0B20" w:rsidRDefault="00A5643F" w:rsidP="00F97D54">
            <w:pPr>
              <w:pStyle w:val="TableText"/>
              <w:widowControl w:val="0"/>
              <w:rPr>
                <w:rFonts w:ascii="Tahoma" w:eastAsia="SimSun" w:hAnsi="Tahoma" w:cs="Tahoma"/>
                <w:color w:val="000000"/>
                <w:sz w:val="13"/>
              </w:rPr>
            </w:pPr>
          </w:p>
        </w:tc>
        <w:tc>
          <w:tcPr>
            <w:tcW w:w="450" w:type="dxa"/>
            <w:tcBorders>
              <w:bottom w:val="single" w:sz="4" w:space="0" w:color="auto"/>
            </w:tcBorders>
            <w:shd w:val="clear" w:color="auto" w:fill="FABF8F"/>
            <w:vAlign w:val="center"/>
          </w:tcPr>
          <w:p w:rsidR="00A5643F" w:rsidRPr="00FC0B20" w:rsidRDefault="00A5643F" w:rsidP="00F97D54">
            <w:pPr>
              <w:pStyle w:val="TableText"/>
              <w:widowControl w:val="0"/>
              <w:rPr>
                <w:rFonts w:ascii="Tahoma" w:eastAsia="SimSun" w:hAnsi="Tahoma" w:cs="Tahoma"/>
                <w:color w:val="000000"/>
                <w:sz w:val="13"/>
              </w:rPr>
            </w:pPr>
          </w:p>
        </w:tc>
        <w:tc>
          <w:tcPr>
            <w:tcW w:w="450" w:type="dxa"/>
            <w:tcBorders>
              <w:bottom w:val="single" w:sz="4" w:space="0" w:color="auto"/>
            </w:tcBorders>
            <w:shd w:val="clear" w:color="auto" w:fill="FABF8F"/>
            <w:vAlign w:val="center"/>
          </w:tcPr>
          <w:p w:rsidR="00A5643F" w:rsidRPr="00FC0B20" w:rsidRDefault="00A5643F" w:rsidP="00F97D54">
            <w:pPr>
              <w:pStyle w:val="TableText"/>
              <w:widowControl w:val="0"/>
              <w:rPr>
                <w:rFonts w:ascii="Tahoma" w:eastAsia="SimSun" w:hAnsi="Tahoma" w:cs="Tahoma"/>
                <w:color w:val="000000"/>
                <w:sz w:val="13"/>
              </w:rPr>
            </w:pPr>
          </w:p>
        </w:tc>
        <w:tc>
          <w:tcPr>
            <w:tcW w:w="450" w:type="dxa"/>
            <w:tcBorders>
              <w:bottom w:val="single" w:sz="4" w:space="0" w:color="auto"/>
            </w:tcBorders>
            <w:shd w:val="clear" w:color="auto" w:fill="FABF8F"/>
            <w:vAlign w:val="center"/>
          </w:tcPr>
          <w:p w:rsidR="00A5643F" w:rsidRPr="00FC0B20" w:rsidRDefault="00A5643F" w:rsidP="00F97D54">
            <w:pPr>
              <w:pStyle w:val="TableText"/>
              <w:widowControl w:val="0"/>
              <w:rPr>
                <w:rFonts w:ascii="Tahoma" w:eastAsia="SimSun" w:hAnsi="Tahoma" w:cs="Tahoma"/>
                <w:color w:val="000000"/>
                <w:sz w:val="13"/>
              </w:rPr>
            </w:pPr>
          </w:p>
        </w:tc>
        <w:tc>
          <w:tcPr>
            <w:tcW w:w="450" w:type="dxa"/>
            <w:tcBorders>
              <w:bottom w:val="single" w:sz="4" w:space="0" w:color="auto"/>
            </w:tcBorders>
            <w:shd w:val="clear" w:color="auto" w:fill="FABF8F"/>
            <w:vAlign w:val="center"/>
          </w:tcPr>
          <w:p w:rsidR="00A5643F" w:rsidRPr="00FC0B20" w:rsidRDefault="00A5643F" w:rsidP="00F97D54">
            <w:pPr>
              <w:pStyle w:val="TableText"/>
              <w:widowControl w:val="0"/>
              <w:rPr>
                <w:rFonts w:ascii="Tahoma" w:eastAsia="SimSun" w:hAnsi="Tahoma" w:cs="Tahoma"/>
                <w:color w:val="000000"/>
                <w:sz w:val="13"/>
              </w:rPr>
            </w:pPr>
          </w:p>
        </w:tc>
        <w:tc>
          <w:tcPr>
            <w:tcW w:w="360" w:type="dxa"/>
            <w:tcBorders>
              <w:bottom w:val="single" w:sz="4" w:space="0" w:color="auto"/>
              <w:right w:val="single" w:sz="18" w:space="0" w:color="auto"/>
            </w:tcBorders>
            <w:shd w:val="clear" w:color="auto" w:fill="FABF8F"/>
            <w:vAlign w:val="center"/>
          </w:tcPr>
          <w:p w:rsidR="00A5643F" w:rsidRPr="00FC0B20" w:rsidRDefault="00A5643F" w:rsidP="00F97D54">
            <w:pPr>
              <w:pStyle w:val="TableText"/>
              <w:widowControl w:val="0"/>
              <w:rPr>
                <w:rFonts w:ascii="Tahoma" w:eastAsia="SimSun"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A5643F" w:rsidRPr="00FC0B20" w:rsidRDefault="00A5643F" w:rsidP="00F97D54">
            <w:pPr>
              <w:pStyle w:val="TableText"/>
              <w:widowControl w:val="0"/>
              <w:rPr>
                <w:rFonts w:ascii="Tahoma" w:eastAsia="SimSun" w:hAnsi="Tahoma" w:cs="Tahoma"/>
                <w:color w:val="000000"/>
                <w:sz w:val="13"/>
              </w:rPr>
            </w:pPr>
          </w:p>
        </w:tc>
        <w:tc>
          <w:tcPr>
            <w:tcW w:w="450" w:type="dxa"/>
            <w:tcBorders>
              <w:bottom w:val="single" w:sz="4" w:space="0" w:color="auto"/>
            </w:tcBorders>
            <w:shd w:val="clear" w:color="auto" w:fill="FABF8F"/>
            <w:vAlign w:val="center"/>
          </w:tcPr>
          <w:p w:rsidR="00A5643F" w:rsidRPr="00FC0B20" w:rsidRDefault="00A5643F" w:rsidP="00F97D54">
            <w:pPr>
              <w:pStyle w:val="TableText"/>
              <w:widowControl w:val="0"/>
              <w:rPr>
                <w:rFonts w:ascii="Tahoma" w:eastAsia="SimSun" w:hAnsi="Tahoma" w:cs="Tahoma"/>
                <w:sz w:val="13"/>
              </w:rPr>
            </w:pPr>
          </w:p>
        </w:tc>
        <w:tc>
          <w:tcPr>
            <w:tcW w:w="450" w:type="dxa"/>
            <w:gridSpan w:val="2"/>
            <w:tcBorders>
              <w:bottom w:val="single" w:sz="4" w:space="0" w:color="auto"/>
              <w:right w:val="single" w:sz="18" w:space="0" w:color="auto"/>
            </w:tcBorders>
            <w:shd w:val="clear" w:color="auto" w:fill="FABF8F"/>
            <w:vAlign w:val="center"/>
          </w:tcPr>
          <w:p w:rsidR="00A5643F" w:rsidRPr="00FC0B20" w:rsidRDefault="00A5643F" w:rsidP="00F97D54">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rsidR="00A5643F" w:rsidRPr="00FC0B20" w:rsidRDefault="00A5643F" w:rsidP="00F97D54">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rsidR="00A5643F" w:rsidRPr="00FC0B20" w:rsidRDefault="00A5643F" w:rsidP="00F97D54">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A5643F" w:rsidRPr="00FC0B20" w:rsidRDefault="00A5643F" w:rsidP="00F97D54">
            <w:pPr>
              <w:pStyle w:val="TableText"/>
              <w:widowControl w:val="0"/>
              <w:rPr>
                <w:rFonts w:ascii="Tahoma" w:eastAsia="SimSun" w:hAnsi="Tahoma" w:cs="Tahoma"/>
                <w:sz w:val="13"/>
              </w:rPr>
            </w:pPr>
          </w:p>
        </w:tc>
        <w:tc>
          <w:tcPr>
            <w:tcW w:w="450" w:type="dxa"/>
            <w:tcBorders>
              <w:bottom w:val="single" w:sz="4" w:space="0" w:color="auto"/>
            </w:tcBorders>
            <w:shd w:val="clear" w:color="auto" w:fill="FABF8F"/>
          </w:tcPr>
          <w:p w:rsidR="00A5643F" w:rsidRPr="00FC0B20" w:rsidRDefault="00A5643F" w:rsidP="00E27A85">
            <w:pPr>
              <w:pStyle w:val="TableText"/>
              <w:widowControl w:val="0"/>
              <w:spacing w:before="60"/>
              <w:rPr>
                <w:rFonts w:ascii="Tahoma" w:eastAsia="SimSun" w:hAnsi="Tahoma" w:cs="Tahoma"/>
                <w:sz w:val="13"/>
              </w:rPr>
            </w:pPr>
            <w:r w:rsidRPr="00FC0B20">
              <w:rPr>
                <w:rFonts w:ascii="Tahoma" w:eastAsia="SimSun" w:hAnsi="Tahoma" w:cs="Tahoma"/>
                <w:sz w:val="13"/>
              </w:rPr>
              <w:t>A</w:t>
            </w:r>
          </w:p>
        </w:tc>
        <w:tc>
          <w:tcPr>
            <w:tcW w:w="540" w:type="dxa"/>
            <w:tcBorders>
              <w:bottom w:val="single" w:sz="4" w:space="0" w:color="auto"/>
            </w:tcBorders>
            <w:shd w:val="clear" w:color="auto" w:fill="FABF8F"/>
            <w:vAlign w:val="center"/>
          </w:tcPr>
          <w:p w:rsidR="00A5643F" w:rsidRPr="00FC0B20" w:rsidRDefault="00A5643F" w:rsidP="00F97D54">
            <w:pPr>
              <w:pStyle w:val="TableText"/>
              <w:widowControl w:val="0"/>
              <w:rPr>
                <w:rFonts w:ascii="Tahoma" w:eastAsia="SimSun" w:hAnsi="Tahoma" w:cs="Tahoma"/>
                <w:color w:val="000000"/>
                <w:sz w:val="13"/>
              </w:rPr>
            </w:pPr>
          </w:p>
        </w:tc>
      </w:tr>
    </w:tbl>
    <w:bookmarkStart w:id="577" w:name="_Toc349586123"/>
    <w:bookmarkStart w:id="578" w:name="_Toc349586654"/>
    <w:bookmarkStart w:id="579" w:name="_Toc354459730"/>
    <w:bookmarkStart w:id="580" w:name="_Toc358806492"/>
    <w:bookmarkStart w:id="581" w:name="_Toc360181230"/>
    <w:bookmarkStart w:id="582" w:name="_Toc336338167"/>
    <w:p w:rsidR="00612FCC" w:rsidRPr="00FC0B20" w:rsidRDefault="00725990" w:rsidP="004A0DE3">
      <w:pPr>
        <w:pStyle w:val="Heading1"/>
      </w:pPr>
      <w:r w:rsidRPr="00FC0B20">
        <w:rPr>
          <w:noProof/>
          <w:sz w:val="14"/>
        </w:rPr>
        <mc:AlternateContent>
          <mc:Choice Requires="wps">
            <w:drawing>
              <wp:anchor distT="0" distB="0" distL="114300" distR="114300" simplePos="0" relativeHeight="251658240" behindDoc="0" locked="0" layoutInCell="1" allowOverlap="1" wp14:anchorId="172C8FC9" wp14:editId="2394D229">
                <wp:simplePos x="0" y="0"/>
                <wp:positionH relativeFrom="column">
                  <wp:posOffset>-331470</wp:posOffset>
                </wp:positionH>
                <wp:positionV relativeFrom="paragraph">
                  <wp:posOffset>117475</wp:posOffset>
                </wp:positionV>
                <wp:extent cx="6547485" cy="504190"/>
                <wp:effectExtent l="0" t="0" r="0" b="0"/>
                <wp:wrapTopAndBottom/>
                <wp:docPr id="8" name="Text Box 5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47485" cy="5041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70003A" w:rsidRDefault="0070003A" w:rsidP="00C8780F">
                            <w:pPr>
                              <w:rPr>
                                <w:rFonts w:cs="Tahoma"/>
                                <w:i/>
                                <w:color w:val="000000"/>
                                <w:sz w:val="14"/>
                                <w:szCs w:val="14"/>
                                <w:lang w:eastAsia="zh-CN"/>
                              </w:rPr>
                            </w:pPr>
                            <w:r>
                              <w:rPr>
                                <w:rFonts w:cs="Tahoma"/>
                                <w:i/>
                                <w:color w:val="000000"/>
                                <w:sz w:val="14"/>
                                <w:szCs w:val="14"/>
                                <w:lang w:eastAsia="zh-CN"/>
                              </w:rPr>
                              <w:t>注意：如果产品单元为空，则说明该产品目前未在计划中提供。</w:t>
                            </w:r>
                          </w:p>
                          <w:p w:rsidR="0070003A" w:rsidRDefault="0070003A" w:rsidP="00C8780F">
                            <w:pPr>
                              <w:rPr>
                                <w:rFonts w:cs="Tahoma"/>
                                <w:i/>
                                <w:color w:val="000000"/>
                                <w:sz w:val="14"/>
                                <w:szCs w:val="14"/>
                                <w:lang w:eastAsia="zh-CN"/>
                              </w:rPr>
                            </w:pPr>
                            <w:r>
                              <w:rPr>
                                <w:rFonts w:cs="Tahoma"/>
                                <w:i/>
                                <w:color w:val="000000"/>
                                <w:sz w:val="14"/>
                                <w:szCs w:val="14"/>
                                <w:lang w:eastAsia="zh-CN"/>
                              </w:rPr>
                              <w:t>*</w:t>
                            </w:r>
                            <w:r>
                              <w:rPr>
                                <w:rFonts w:cs="Tahoma"/>
                                <w:i/>
                                <w:color w:val="000000"/>
                                <w:sz w:val="14"/>
                                <w:szCs w:val="14"/>
                                <w:lang w:eastAsia="zh-CN"/>
                              </w:rPr>
                              <w:t>对于选择附加，仅使用</w:t>
                            </w:r>
                            <w:r>
                              <w:rPr>
                                <w:rFonts w:cs="Tahoma"/>
                                <w:i/>
                                <w:color w:val="000000"/>
                                <w:sz w:val="14"/>
                                <w:szCs w:val="14"/>
                                <w:lang w:eastAsia="zh-CN"/>
                              </w:rPr>
                              <w:t>“L”</w:t>
                            </w:r>
                            <w:r>
                              <w:rPr>
                                <w:rFonts w:cs="Tahoma"/>
                                <w:i/>
                                <w:color w:val="000000"/>
                                <w:sz w:val="14"/>
                                <w:szCs w:val="14"/>
                                <w:lang w:eastAsia="zh-CN"/>
                              </w:rPr>
                              <w:t>和针对</w:t>
                            </w:r>
                            <w:r>
                              <w:rPr>
                                <w:rFonts w:cs="Tahoma"/>
                                <w:i/>
                                <w:color w:val="000000"/>
                                <w:sz w:val="14"/>
                                <w:szCs w:val="14"/>
                                <w:lang w:eastAsia="zh-CN"/>
                              </w:rPr>
                              <w:t>“L&amp;SA”</w:t>
                            </w:r>
                            <w:r>
                              <w:rPr>
                                <w:rFonts w:cs="Tahoma"/>
                                <w:i/>
                                <w:color w:val="000000"/>
                                <w:sz w:val="14"/>
                                <w:szCs w:val="14"/>
                                <w:lang w:eastAsia="zh-CN"/>
                              </w:rPr>
                              <w:t>（许可及软件保障）</w:t>
                            </w:r>
                            <w:r>
                              <w:rPr>
                                <w:rFonts w:cs="Tahoma"/>
                                <w:i/>
                                <w:color w:val="000000"/>
                                <w:sz w:val="14"/>
                                <w:szCs w:val="14"/>
                                <w:lang w:eastAsia="zh-CN"/>
                              </w:rPr>
                              <w:t>/“SA”</w:t>
                            </w:r>
                            <w:r>
                              <w:rPr>
                                <w:rFonts w:cs="Tahoma"/>
                                <w:i/>
                                <w:color w:val="000000"/>
                                <w:sz w:val="14"/>
                                <w:szCs w:val="14"/>
                                <w:lang w:eastAsia="zh-CN"/>
                              </w:rPr>
                              <w:t>的三年的值。</w:t>
                            </w:r>
                          </w:p>
                          <w:p w:rsidR="0070003A" w:rsidRDefault="0070003A" w:rsidP="00C8780F">
                            <w:pPr>
                              <w:rPr>
                                <w:lang w:eastAsia="zh-CN"/>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72C8FC9" id="Text Box 59" o:spid="_x0000_s1029" type="#_x0000_t202" style="position:absolute;margin-left:-26.1pt;margin-top:9.25pt;width:515.55pt;height:39.7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" filled="f" stroked="f">
                <v:textbox>
                  <w:txbxContent>
                    <w:p w:rsidR="0070003A" w:rsidRDefault="0070003A" w:rsidP="00C8780F">
                      <w:pPr>
                        <w:rPr>
                          <w:rFonts w:cs="Tahoma"/>
                          <w:i/>
                          <w:color w:val="000000"/>
                          <w:sz w:val="14"/>
                          <w:szCs w:val="14"/>
                          <w:lang w:eastAsia="zh-CN"/>
                        </w:rPr>
                      </w:pPr>
                      <w:r>
                        <w:rPr>
                          <w:rFonts w:cs="Tahoma"/>
                          <w:i/>
                          <w:color w:val="000000"/>
                          <w:sz w:val="14"/>
                          <w:szCs w:val="14"/>
                          <w:lang w:eastAsia="zh-CN"/>
                        </w:rPr>
                        <w:t>注意：如果产品单元为空，则说明该产品目前未在计划中提供。</w:t>
                      </w:r>
                    </w:p>
                    <w:p w:rsidR="0070003A" w:rsidRDefault="0070003A" w:rsidP="00C8780F">
                      <w:pPr>
                        <w:rPr>
                          <w:rFonts w:cs="Tahoma"/>
                          <w:i/>
                          <w:color w:val="000000"/>
                          <w:sz w:val="14"/>
                          <w:szCs w:val="14"/>
                          <w:lang w:eastAsia="zh-CN"/>
                        </w:rPr>
                      </w:pPr>
                      <w:r>
                        <w:rPr>
                          <w:rFonts w:cs="Tahoma"/>
                          <w:i/>
                          <w:color w:val="000000"/>
                          <w:sz w:val="14"/>
                          <w:szCs w:val="14"/>
                          <w:lang w:eastAsia="zh-CN"/>
                        </w:rPr>
                        <w:t>*</w:t>
                      </w:r>
                      <w:r>
                        <w:rPr>
                          <w:rFonts w:cs="Tahoma"/>
                          <w:i/>
                          <w:color w:val="000000"/>
                          <w:sz w:val="14"/>
                          <w:szCs w:val="14"/>
                          <w:lang w:eastAsia="zh-CN"/>
                        </w:rPr>
                        <w:t>对于选择附加，仅使用</w:t>
                      </w:r>
                      <w:r>
                        <w:rPr>
                          <w:rFonts w:cs="Tahoma"/>
                          <w:i/>
                          <w:color w:val="000000"/>
                          <w:sz w:val="14"/>
                          <w:szCs w:val="14"/>
                          <w:lang w:eastAsia="zh-CN"/>
                        </w:rPr>
                        <w:t>“L”</w:t>
                      </w:r>
                      <w:r>
                        <w:rPr>
                          <w:rFonts w:cs="Tahoma"/>
                          <w:i/>
                          <w:color w:val="000000"/>
                          <w:sz w:val="14"/>
                          <w:szCs w:val="14"/>
                          <w:lang w:eastAsia="zh-CN"/>
                        </w:rPr>
                        <w:t>和针对</w:t>
                      </w:r>
                      <w:r>
                        <w:rPr>
                          <w:rFonts w:cs="Tahoma"/>
                          <w:i/>
                          <w:color w:val="000000"/>
                          <w:sz w:val="14"/>
                          <w:szCs w:val="14"/>
                          <w:lang w:eastAsia="zh-CN"/>
                        </w:rPr>
                        <w:t>“L&amp;SA”</w:t>
                      </w:r>
                      <w:r>
                        <w:rPr>
                          <w:rFonts w:cs="Tahoma"/>
                          <w:i/>
                          <w:color w:val="000000"/>
                          <w:sz w:val="14"/>
                          <w:szCs w:val="14"/>
                          <w:lang w:eastAsia="zh-CN"/>
                        </w:rPr>
                        <w:t>（许可及软件保障）</w:t>
                      </w:r>
                      <w:r>
                        <w:rPr>
                          <w:rFonts w:cs="Tahoma"/>
                          <w:i/>
                          <w:color w:val="000000"/>
                          <w:sz w:val="14"/>
                          <w:szCs w:val="14"/>
                          <w:lang w:eastAsia="zh-CN"/>
                        </w:rPr>
                        <w:t>/“SA”</w:t>
                      </w:r>
                      <w:r>
                        <w:rPr>
                          <w:rFonts w:cs="Tahoma"/>
                          <w:i/>
                          <w:color w:val="000000"/>
                          <w:sz w:val="14"/>
                          <w:szCs w:val="14"/>
                          <w:lang w:eastAsia="zh-CN"/>
                        </w:rPr>
                        <w:t>的三年的值。</w:t>
                      </w:r>
                    </w:p>
                    <w:p w:rsidR="0070003A" w:rsidRDefault="0070003A" w:rsidP="00C8780F">
                      <w:pPr>
                        <w:rPr>
                          <w:lang w:eastAsia="zh-CN"/>
                        </w:rPr>
                      </w:pPr>
                    </w:p>
                  </w:txbxContent>
                </v:textbox>
                <w10:wrap type="topAndBottom"/>
              </v:shape>
            </w:pict>
          </mc:Fallback>
        </mc:AlternateContent>
      </w:r>
      <w:bookmarkEnd w:id="577"/>
      <w:bookmarkEnd w:id="578"/>
      <w:bookmarkEnd w:id="579"/>
      <w:bookmarkEnd w:id="580"/>
      <w:bookmarkEnd w:id="581"/>
      <w:r w:rsidR="00591334" w:rsidRPr="00FC0B20">
        <w:br w:type="page"/>
      </w:r>
    </w:p>
    <w:p w:rsidR="00023FE7" w:rsidRPr="00FC0B20" w:rsidRDefault="00A33112" w:rsidP="004A0DE3">
      <w:pPr>
        <w:pStyle w:val="Heading1"/>
        <w:rPr>
          <w:lang w:eastAsia="zh-CN"/>
        </w:rPr>
      </w:pPr>
      <w:bookmarkStart w:id="583" w:name="_Toc349586124"/>
      <w:bookmarkStart w:id="584" w:name="_Toc360181231"/>
      <w:r w:rsidRPr="00FC0B20">
        <w:rPr>
          <w:lang w:eastAsia="zh-CN"/>
        </w:rPr>
        <w:lastRenderedPageBreak/>
        <w:t>第</w:t>
      </w:r>
      <w:r w:rsidRPr="00FC0B20">
        <w:rPr>
          <w:lang w:eastAsia="zh-CN"/>
        </w:rPr>
        <w:t xml:space="preserve"> 1 </w:t>
      </w:r>
      <w:r w:rsidRPr="00FC0B20">
        <w:rPr>
          <w:rFonts w:ascii="MingLiU" w:eastAsia="MingLiU" w:hAnsi="MingLiU" w:cs="MingLiU" w:hint="eastAsia"/>
          <w:lang w:eastAsia="zh-CN"/>
        </w:rPr>
        <w:t>节</w:t>
      </w:r>
      <w:r w:rsidRPr="00FC0B20">
        <w:rPr>
          <w:lang w:eastAsia="zh-CN"/>
        </w:rPr>
        <w:t xml:space="preserve"> – </w:t>
      </w:r>
      <w:bookmarkEnd w:id="583"/>
      <w:r w:rsidRPr="00FC0B20">
        <w:rPr>
          <w:rFonts w:ascii="MingLiU" w:eastAsia="MingLiU" w:hAnsi="MingLiU" w:cs="MingLiU" w:hint="eastAsia"/>
          <w:lang w:eastAsia="zh-CN"/>
        </w:rPr>
        <w:t>过</w:t>
      </w:r>
      <w:r w:rsidRPr="00670740">
        <w:rPr>
          <w:rFonts w:ascii="SimSun" w:eastAsia="SimSun" w:hAnsi="SimSun" w:cs="MS Mincho" w:hint="eastAsia"/>
          <w:lang w:eastAsia="zh-CN"/>
        </w:rPr>
        <w:t>去</w:t>
      </w:r>
      <w:r w:rsidRPr="00FC0B20">
        <w:rPr>
          <w:lang w:eastAsia="zh-CN"/>
        </w:rPr>
        <w:t xml:space="preserve"> 12 </w:t>
      </w:r>
      <w:r w:rsidRPr="00FC0B20">
        <w:rPr>
          <w:lang w:eastAsia="zh-CN"/>
        </w:rPr>
        <w:t>个月</w:t>
      </w:r>
      <w:bookmarkEnd w:id="582"/>
      <w:r w:rsidRPr="00FC0B20">
        <w:rPr>
          <w:rFonts w:ascii="MingLiU" w:eastAsia="MingLiU" w:hAnsi="MingLiU" w:cs="MingLiU" w:hint="eastAsia"/>
          <w:lang w:eastAsia="zh-CN"/>
        </w:rPr>
        <w:t>对产</w:t>
      </w:r>
      <w:r w:rsidRPr="00670740">
        <w:rPr>
          <w:rFonts w:ascii="SimSun" w:eastAsia="SimSun" w:hAnsi="SimSun" w:cs="MS Mincho" w:hint="eastAsia"/>
          <w:lang w:eastAsia="zh-CN"/>
        </w:rPr>
        <w:t>品列表所作的更改</w:t>
      </w:r>
      <w:bookmarkEnd w:id="584"/>
    </w:p>
    <w:p w:rsidR="00471E00" w:rsidRPr="00FC0B20" w:rsidRDefault="00471E00" w:rsidP="00471E00">
      <w:pPr>
        <w:pStyle w:val="Heading2"/>
        <w:ind w:left="0"/>
        <w:jc w:val="both"/>
        <w:rPr>
          <w:rFonts w:ascii="Tahoma" w:eastAsia="SimSun" w:hAnsi="Tahoma" w:cs="Tahoma"/>
          <w:lang w:eastAsia="zh-CN"/>
        </w:rPr>
      </w:pPr>
      <w:bookmarkStart w:id="585" w:name="_Toc336338168"/>
    </w:p>
    <w:p w:rsidR="00DE520D" w:rsidRPr="00FC0B20" w:rsidRDefault="00DE520D" w:rsidP="00DE520D">
      <w:pPr>
        <w:pStyle w:val="Heading2"/>
        <w:ind w:left="0"/>
        <w:jc w:val="both"/>
        <w:rPr>
          <w:rFonts w:ascii="Tahoma" w:eastAsia="SimSun" w:hAnsi="Tahoma" w:cs="Tahoma"/>
        </w:rPr>
      </w:pPr>
      <w:bookmarkStart w:id="586" w:name="_Toc360181232"/>
      <w:r w:rsidRPr="00FC0B20">
        <w:rPr>
          <w:rFonts w:ascii="Tahoma" w:eastAsia="SimSun" w:hAnsi="Tahoma" w:cs="Tahoma"/>
          <w:color w:val="FF6600"/>
        </w:rPr>
        <w:t xml:space="preserve">2013 </w:t>
      </w:r>
      <w:r w:rsidRPr="00FC0B20">
        <w:rPr>
          <w:rFonts w:ascii="Tahoma" w:eastAsia="SimSun" w:hAnsi="Tahoma" w:cs="Tahoma"/>
          <w:color w:val="FF6600"/>
        </w:rPr>
        <w:t>年</w:t>
      </w:r>
      <w:r w:rsidRPr="00FC0B20">
        <w:rPr>
          <w:rFonts w:ascii="Tahoma" w:eastAsia="SimSun" w:hAnsi="Tahoma" w:cs="Tahoma"/>
          <w:color w:val="FF6600"/>
        </w:rPr>
        <w:t xml:space="preserve"> 7 </w:t>
      </w:r>
      <w:r w:rsidRPr="00FC0B20">
        <w:rPr>
          <w:rFonts w:ascii="Tahoma" w:eastAsia="SimSun" w:hAnsi="Tahoma" w:cs="Tahoma"/>
          <w:color w:val="FF6600"/>
        </w:rPr>
        <w:t>月所作的更改</w:t>
      </w:r>
      <w:bookmarkEnd w:id="586"/>
    </w:p>
    <w:p w:rsidR="00DE520D" w:rsidRPr="00FC0B20" w:rsidRDefault="00DE520D" w:rsidP="00DE520D">
      <w:pPr>
        <w:rPr>
          <w:rFonts w:eastAsia="SimSun" w:cs="Tahoma"/>
        </w:rPr>
      </w:pPr>
    </w:p>
    <w:p w:rsidR="00DE520D" w:rsidRPr="00FC0B20" w:rsidRDefault="00DE520D" w:rsidP="00DE520D">
      <w:pPr>
        <w:spacing w:after="60"/>
        <w:rPr>
          <w:rFonts w:eastAsia="SimSun" w:cs="Tahoma"/>
        </w:rPr>
      </w:pPr>
      <w:r w:rsidRPr="00FC0B20">
        <w:rPr>
          <w:rFonts w:eastAsia="SimSun" w:cs="Tahoma"/>
          <w:b/>
        </w:rPr>
        <w:t>新增</w:t>
      </w:r>
    </w:p>
    <w:p w:rsidR="00DE520D" w:rsidRPr="00FC0B20" w:rsidRDefault="00230E06" w:rsidP="00DE520D">
      <w:pPr>
        <w:rPr>
          <w:rFonts w:eastAsia="SimSun" w:cs="Tahoma"/>
        </w:rPr>
      </w:pPr>
      <w:r w:rsidRPr="00FC0B20">
        <w:rPr>
          <w:rFonts w:eastAsia="SimSun" w:cs="Tahoma"/>
          <w:szCs w:val="18"/>
        </w:rPr>
        <w:t>Windows</w:t>
      </w:r>
      <w:r w:rsidR="00FC0B20" w:rsidRPr="00FC0B20">
        <w:rPr>
          <w:rFonts w:eastAsia="SimSun" w:cs="Tahoma"/>
          <w:szCs w:val="18"/>
          <w:vertAlign w:val="superscript"/>
        </w:rPr>
        <w:t>®</w:t>
      </w:r>
      <w:r w:rsidRPr="00FC0B20">
        <w:rPr>
          <w:rFonts w:eastAsia="SimSun" w:cs="Tahoma"/>
          <w:szCs w:val="18"/>
        </w:rPr>
        <w:t xml:space="preserve"> Embedded 8 Industry Pro</w:t>
      </w:r>
    </w:p>
    <w:p w:rsidR="00230E06" w:rsidRPr="00FC0B20" w:rsidRDefault="00230E06" w:rsidP="00DE520D">
      <w:pPr>
        <w:rPr>
          <w:rFonts w:eastAsia="SimSun" w:cs="Tahoma"/>
        </w:rPr>
      </w:pPr>
      <w:r w:rsidRPr="00FC0B20">
        <w:rPr>
          <w:rFonts w:eastAsia="SimSun" w:cs="Tahoma"/>
          <w:szCs w:val="18"/>
        </w:rPr>
        <w:t>Windows</w:t>
      </w:r>
      <w:r w:rsidR="00FC0B20" w:rsidRPr="00FC0B20">
        <w:rPr>
          <w:rFonts w:eastAsia="SimSun" w:cs="Tahoma"/>
          <w:szCs w:val="18"/>
          <w:vertAlign w:val="superscript"/>
        </w:rPr>
        <w:t>®</w:t>
      </w:r>
      <w:r w:rsidRPr="00FC0B20">
        <w:rPr>
          <w:rFonts w:eastAsia="SimSun" w:cs="Tahoma"/>
          <w:szCs w:val="18"/>
        </w:rPr>
        <w:t xml:space="preserve"> Embedded 8 Standard Enterprise Kit</w:t>
      </w:r>
    </w:p>
    <w:p w:rsidR="00230E06" w:rsidRPr="00FC0B20" w:rsidRDefault="00230E06" w:rsidP="00DE520D">
      <w:pPr>
        <w:rPr>
          <w:rFonts w:eastAsia="SimSun" w:cs="Tahoma"/>
        </w:rPr>
      </w:pPr>
      <w:r w:rsidRPr="00FC0B20">
        <w:rPr>
          <w:rFonts w:eastAsia="SimSun" w:cs="Tahoma"/>
          <w:szCs w:val="18"/>
        </w:rPr>
        <w:t>Windows</w:t>
      </w:r>
      <w:r w:rsidR="00FC0B20" w:rsidRPr="00FC0B20">
        <w:rPr>
          <w:rFonts w:eastAsia="SimSun" w:cs="Tahoma"/>
          <w:szCs w:val="18"/>
          <w:vertAlign w:val="superscript"/>
        </w:rPr>
        <w:t>®</w:t>
      </w:r>
      <w:r w:rsidRPr="00FC0B20">
        <w:rPr>
          <w:rFonts w:eastAsia="SimSun" w:cs="Tahoma"/>
          <w:szCs w:val="18"/>
        </w:rPr>
        <w:t xml:space="preserve"> Embedded 8 Industry Pro Sideloading</w:t>
      </w:r>
    </w:p>
    <w:p w:rsidR="00F23DD6" w:rsidRPr="00FC0B20" w:rsidRDefault="00F23DD6" w:rsidP="00DE520D">
      <w:pPr>
        <w:rPr>
          <w:rFonts w:eastAsia="SimSun" w:cs="Tahoma"/>
        </w:rPr>
      </w:pPr>
      <w:r w:rsidRPr="00FC0B20">
        <w:rPr>
          <w:rFonts w:eastAsia="SimSun" w:cs="Tahoma"/>
          <w:szCs w:val="18"/>
        </w:rPr>
        <w:t>Windows</w:t>
      </w:r>
      <w:r w:rsidR="00FC0B20" w:rsidRPr="00FC0B20">
        <w:rPr>
          <w:rFonts w:eastAsia="SimSun" w:cs="Tahoma"/>
          <w:szCs w:val="18"/>
          <w:vertAlign w:val="superscript"/>
        </w:rPr>
        <w:t>®</w:t>
      </w:r>
      <w:r w:rsidRPr="00FC0B20">
        <w:rPr>
          <w:rFonts w:eastAsia="SimSun" w:cs="Tahoma"/>
          <w:szCs w:val="18"/>
        </w:rPr>
        <w:t xml:space="preserve"> 8 Pro Sideloading</w:t>
      </w:r>
    </w:p>
    <w:p w:rsidR="00E50BFD" w:rsidRPr="00FC0B20" w:rsidRDefault="00E50BFD" w:rsidP="00DE520D">
      <w:pPr>
        <w:rPr>
          <w:rFonts w:eastAsia="SimSun" w:cs="Tahoma"/>
        </w:rPr>
      </w:pPr>
      <w:r w:rsidRPr="00FC0B20">
        <w:rPr>
          <w:rFonts w:eastAsia="SimSun" w:cs="Tahoma"/>
          <w:szCs w:val="18"/>
        </w:rPr>
        <w:t>第</w:t>
      </w:r>
      <w:r w:rsidRPr="00FC0B20">
        <w:rPr>
          <w:rFonts w:eastAsia="SimSun" w:cs="Tahoma"/>
          <w:szCs w:val="18"/>
        </w:rPr>
        <w:t xml:space="preserve"> 10 </w:t>
      </w:r>
      <w:r w:rsidRPr="00FC0B20">
        <w:rPr>
          <w:rFonts w:eastAsia="SimSun" w:cs="Tahoma"/>
          <w:szCs w:val="18"/>
        </w:rPr>
        <w:t>节</w:t>
      </w:r>
      <w:r w:rsidRPr="00FC0B20">
        <w:rPr>
          <w:rFonts w:eastAsia="SimSun" w:cs="Tahoma"/>
        </w:rPr>
        <w:t xml:space="preserve"> – </w:t>
      </w:r>
      <w:r w:rsidRPr="00FC0B20">
        <w:rPr>
          <w:rFonts w:eastAsia="SimSun" w:cs="Tahoma"/>
        </w:rPr>
        <w:t>本地软件附带的在线服务的补充条款</w:t>
      </w:r>
    </w:p>
    <w:p w:rsidR="00DE520D" w:rsidRPr="00FC0B20" w:rsidRDefault="00DE520D" w:rsidP="00DE520D">
      <w:pPr>
        <w:rPr>
          <w:rFonts w:eastAsia="SimSun" w:cs="Tahoma"/>
        </w:rPr>
      </w:pPr>
    </w:p>
    <w:p w:rsidR="00DE520D" w:rsidRPr="00FC0B20" w:rsidRDefault="00DE520D" w:rsidP="00DE520D">
      <w:pPr>
        <w:spacing w:after="60"/>
        <w:rPr>
          <w:rFonts w:eastAsia="SimSun" w:cs="Tahoma"/>
        </w:rPr>
      </w:pPr>
      <w:r w:rsidRPr="00FC0B20">
        <w:rPr>
          <w:rFonts w:eastAsia="SimSun" w:cs="Tahoma"/>
          <w:b/>
          <w:szCs w:val="18"/>
        </w:rPr>
        <w:t>促销</w:t>
      </w:r>
    </w:p>
    <w:p w:rsidR="00E50BFD" w:rsidRPr="005607B8" w:rsidRDefault="00E50BFD" w:rsidP="00E50BFD">
      <w:pPr>
        <w:pStyle w:val="Heading2"/>
        <w:ind w:left="0"/>
        <w:rPr>
          <w:rFonts w:ascii="Tahoma" w:eastAsia="SimSun" w:hAnsi="Tahoma" w:cs="Tahoma"/>
          <w:sz w:val="18"/>
          <w:szCs w:val="18"/>
        </w:rPr>
      </w:pPr>
      <w:bookmarkStart w:id="587" w:name="_Toc358806495"/>
      <w:bookmarkStart w:id="588" w:name="_Toc360181233"/>
      <w:r w:rsidRPr="005607B8">
        <w:rPr>
          <w:rFonts w:ascii="Tahoma" w:eastAsia="SimSun" w:hAnsi="Tahoma" w:cs="Tahoma"/>
          <w:b w:val="0"/>
          <w:sz w:val="18"/>
          <w:szCs w:val="18"/>
        </w:rPr>
        <w:t xml:space="preserve">Microsoft Dynamics AX 2012 R2 - EA Starter </w:t>
      </w:r>
      <w:r w:rsidRPr="005607B8">
        <w:rPr>
          <w:rFonts w:ascii="Tahoma" w:eastAsia="SimSun" w:hAnsi="Tahoma" w:cs="Tahoma"/>
          <w:b w:val="0"/>
          <w:sz w:val="18"/>
          <w:szCs w:val="18"/>
        </w:rPr>
        <w:t>促销已延长至</w:t>
      </w:r>
      <w:r w:rsidRPr="005607B8">
        <w:rPr>
          <w:rFonts w:ascii="Tahoma" w:eastAsia="SimSun" w:hAnsi="Tahoma" w:cs="Tahoma"/>
          <w:b w:val="0"/>
          <w:sz w:val="18"/>
          <w:szCs w:val="18"/>
        </w:rPr>
        <w:t xml:space="preserve"> 2013 </w:t>
      </w:r>
      <w:r w:rsidRPr="005607B8">
        <w:rPr>
          <w:rFonts w:ascii="Tahoma" w:eastAsia="SimSun" w:hAnsi="Tahoma" w:cs="Tahoma"/>
          <w:b w:val="0"/>
          <w:sz w:val="18"/>
          <w:szCs w:val="18"/>
        </w:rPr>
        <w:t>年</w:t>
      </w:r>
      <w:r w:rsidRPr="005607B8">
        <w:rPr>
          <w:rFonts w:ascii="Tahoma" w:eastAsia="SimSun" w:hAnsi="Tahoma" w:cs="Tahoma"/>
          <w:b w:val="0"/>
          <w:sz w:val="18"/>
          <w:szCs w:val="18"/>
        </w:rPr>
        <w:t xml:space="preserve"> 12 </w:t>
      </w:r>
      <w:r w:rsidRPr="005607B8">
        <w:rPr>
          <w:rFonts w:ascii="Tahoma" w:eastAsia="SimSun" w:hAnsi="Tahoma" w:cs="Tahoma"/>
          <w:b w:val="0"/>
          <w:sz w:val="18"/>
          <w:szCs w:val="18"/>
        </w:rPr>
        <w:t>月</w:t>
      </w:r>
      <w:r w:rsidRPr="005607B8">
        <w:rPr>
          <w:rFonts w:ascii="Tahoma" w:eastAsia="SimSun" w:hAnsi="Tahoma" w:cs="Tahoma"/>
          <w:b w:val="0"/>
          <w:sz w:val="18"/>
          <w:szCs w:val="18"/>
        </w:rPr>
        <w:t xml:space="preserve"> 31 </w:t>
      </w:r>
      <w:r w:rsidRPr="005607B8">
        <w:rPr>
          <w:rFonts w:ascii="Tahoma" w:eastAsia="SimSun" w:hAnsi="Tahoma" w:cs="Tahoma"/>
          <w:b w:val="0"/>
          <w:sz w:val="18"/>
          <w:szCs w:val="18"/>
        </w:rPr>
        <w:t>日</w:t>
      </w:r>
      <w:bookmarkEnd w:id="587"/>
      <w:bookmarkEnd w:id="588"/>
    </w:p>
    <w:p w:rsidR="00E50BFD" w:rsidRPr="005607B8" w:rsidRDefault="00E50BFD" w:rsidP="00E50BFD">
      <w:pPr>
        <w:pStyle w:val="Heading2"/>
        <w:ind w:left="0"/>
        <w:rPr>
          <w:rFonts w:ascii="Tahoma" w:eastAsia="SimSun" w:hAnsi="Tahoma" w:cs="Tahoma"/>
          <w:sz w:val="18"/>
          <w:szCs w:val="18"/>
        </w:rPr>
      </w:pPr>
      <w:bookmarkStart w:id="589" w:name="_Toc358806496"/>
      <w:bookmarkStart w:id="590" w:name="_Toc360181234"/>
      <w:r w:rsidRPr="005607B8">
        <w:rPr>
          <w:rFonts w:ascii="Tahoma" w:eastAsia="SimSun" w:hAnsi="Tahoma" w:cs="Tahoma"/>
          <w:b w:val="0"/>
          <w:sz w:val="18"/>
          <w:szCs w:val="18"/>
        </w:rPr>
        <w:t xml:space="preserve">Microsoft Dynamics AX 2012 R2 - </w:t>
      </w:r>
      <w:r w:rsidRPr="005607B8">
        <w:rPr>
          <w:rFonts w:ascii="Tahoma" w:eastAsia="SimSun" w:hAnsi="Tahoma" w:cs="Tahoma"/>
          <w:b w:val="0"/>
          <w:sz w:val="18"/>
          <w:szCs w:val="18"/>
        </w:rPr>
        <w:t>购买一个企业</w:t>
      </w:r>
      <w:r w:rsidRPr="005607B8">
        <w:rPr>
          <w:rFonts w:ascii="Tahoma" w:eastAsia="SimSun" w:hAnsi="Tahoma" w:cs="Tahoma"/>
          <w:b w:val="0"/>
          <w:sz w:val="18"/>
          <w:szCs w:val="18"/>
        </w:rPr>
        <w:t xml:space="preserve"> CAL </w:t>
      </w:r>
      <w:r w:rsidRPr="005607B8">
        <w:rPr>
          <w:rFonts w:ascii="Tahoma" w:eastAsia="SimSun" w:hAnsi="Tahoma" w:cs="Tahoma"/>
          <w:b w:val="0"/>
          <w:sz w:val="18"/>
          <w:szCs w:val="18"/>
        </w:rPr>
        <w:t>获得一个功能</w:t>
      </w:r>
      <w:r w:rsidRPr="005607B8">
        <w:rPr>
          <w:rFonts w:ascii="Tahoma" w:eastAsia="SimSun" w:hAnsi="Tahoma" w:cs="Tahoma"/>
          <w:b w:val="0"/>
          <w:sz w:val="18"/>
          <w:szCs w:val="18"/>
        </w:rPr>
        <w:t xml:space="preserve"> CAL </w:t>
      </w:r>
      <w:r w:rsidRPr="005607B8">
        <w:rPr>
          <w:rFonts w:ascii="Tahoma" w:eastAsia="SimSun" w:hAnsi="Tahoma" w:cs="Tahoma"/>
          <w:b w:val="0"/>
          <w:sz w:val="18"/>
          <w:szCs w:val="18"/>
        </w:rPr>
        <w:t>促销已于</w:t>
      </w:r>
      <w:r w:rsidRPr="005607B8">
        <w:rPr>
          <w:rFonts w:ascii="Tahoma" w:eastAsia="SimSun" w:hAnsi="Tahoma" w:cs="Tahoma"/>
          <w:b w:val="0"/>
          <w:sz w:val="18"/>
          <w:szCs w:val="18"/>
        </w:rPr>
        <w:t xml:space="preserve"> 2013 </w:t>
      </w:r>
      <w:r w:rsidRPr="005607B8">
        <w:rPr>
          <w:rFonts w:ascii="Tahoma" w:eastAsia="SimSun" w:hAnsi="Tahoma" w:cs="Tahoma"/>
          <w:b w:val="0"/>
          <w:sz w:val="18"/>
          <w:szCs w:val="18"/>
        </w:rPr>
        <w:t>年</w:t>
      </w:r>
      <w:r w:rsidRPr="005607B8">
        <w:rPr>
          <w:rFonts w:ascii="Tahoma" w:eastAsia="SimSun" w:hAnsi="Tahoma" w:cs="Tahoma"/>
          <w:b w:val="0"/>
          <w:sz w:val="18"/>
          <w:szCs w:val="18"/>
        </w:rPr>
        <w:t xml:space="preserve"> 6 </w:t>
      </w:r>
      <w:r w:rsidRPr="005607B8">
        <w:rPr>
          <w:rFonts w:ascii="Tahoma" w:eastAsia="SimSun" w:hAnsi="Tahoma" w:cs="Tahoma"/>
          <w:b w:val="0"/>
          <w:sz w:val="18"/>
          <w:szCs w:val="18"/>
        </w:rPr>
        <w:t>月</w:t>
      </w:r>
      <w:r w:rsidRPr="005607B8">
        <w:rPr>
          <w:rFonts w:ascii="Tahoma" w:eastAsia="SimSun" w:hAnsi="Tahoma" w:cs="Tahoma"/>
          <w:b w:val="0"/>
          <w:sz w:val="18"/>
          <w:szCs w:val="18"/>
        </w:rPr>
        <w:t xml:space="preserve"> 28 </w:t>
      </w:r>
      <w:r w:rsidRPr="005607B8">
        <w:rPr>
          <w:rFonts w:ascii="Tahoma" w:eastAsia="SimSun" w:hAnsi="Tahoma" w:cs="Tahoma"/>
          <w:b w:val="0"/>
          <w:sz w:val="18"/>
          <w:szCs w:val="18"/>
        </w:rPr>
        <w:t>日截止</w:t>
      </w:r>
      <w:bookmarkEnd w:id="589"/>
      <w:bookmarkEnd w:id="590"/>
    </w:p>
    <w:p w:rsidR="00E50BFD" w:rsidRPr="005607B8" w:rsidRDefault="00E50BFD" w:rsidP="00E50BFD">
      <w:pPr>
        <w:pStyle w:val="Heading2"/>
        <w:ind w:left="0"/>
        <w:rPr>
          <w:rFonts w:ascii="Tahoma" w:eastAsia="SimSun" w:hAnsi="Tahoma" w:cs="Tahoma"/>
          <w:sz w:val="18"/>
          <w:szCs w:val="18"/>
        </w:rPr>
      </w:pPr>
      <w:bookmarkStart w:id="591" w:name="_Toc358806497"/>
      <w:bookmarkStart w:id="592" w:name="_Toc360181235"/>
      <w:r w:rsidRPr="005607B8">
        <w:rPr>
          <w:rFonts w:ascii="Tahoma" w:eastAsia="SimSun" w:hAnsi="Tahoma" w:cs="Tahoma"/>
          <w:b w:val="0"/>
          <w:sz w:val="18"/>
          <w:szCs w:val="18"/>
        </w:rPr>
        <w:t xml:space="preserve">Project/Visio </w:t>
      </w:r>
      <w:r w:rsidRPr="005607B8">
        <w:rPr>
          <w:rFonts w:ascii="Tahoma" w:eastAsia="SimSun" w:hAnsi="Tahoma" w:cs="Tahoma"/>
          <w:b w:val="0"/>
          <w:sz w:val="18"/>
          <w:szCs w:val="18"/>
        </w:rPr>
        <w:t>升级的</w:t>
      </w:r>
      <w:r w:rsidRPr="005607B8">
        <w:rPr>
          <w:rFonts w:ascii="Tahoma" w:eastAsia="SimSun" w:hAnsi="Tahoma" w:cs="Tahoma"/>
          <w:b w:val="0"/>
          <w:sz w:val="18"/>
          <w:szCs w:val="18"/>
        </w:rPr>
        <w:t xml:space="preserve"> 15% </w:t>
      </w:r>
      <w:r w:rsidRPr="005607B8">
        <w:rPr>
          <w:rFonts w:ascii="Tahoma" w:eastAsia="SimSun" w:hAnsi="Tahoma" w:cs="Tahoma"/>
          <w:b w:val="0"/>
          <w:sz w:val="18"/>
          <w:szCs w:val="18"/>
        </w:rPr>
        <w:t>折扣促销已于</w:t>
      </w:r>
      <w:r w:rsidRPr="005607B8">
        <w:rPr>
          <w:rFonts w:ascii="Tahoma" w:eastAsia="SimSun" w:hAnsi="Tahoma" w:cs="Tahoma"/>
          <w:b w:val="0"/>
          <w:sz w:val="18"/>
          <w:szCs w:val="18"/>
        </w:rPr>
        <w:t xml:space="preserve"> 2013 </w:t>
      </w:r>
      <w:r w:rsidRPr="005607B8">
        <w:rPr>
          <w:rFonts w:ascii="Tahoma" w:eastAsia="SimSun" w:hAnsi="Tahoma" w:cs="Tahoma"/>
          <w:b w:val="0"/>
          <w:sz w:val="18"/>
          <w:szCs w:val="18"/>
        </w:rPr>
        <w:t>年</w:t>
      </w:r>
      <w:r w:rsidRPr="005607B8">
        <w:rPr>
          <w:rFonts w:ascii="Tahoma" w:eastAsia="SimSun" w:hAnsi="Tahoma" w:cs="Tahoma"/>
          <w:b w:val="0"/>
          <w:sz w:val="18"/>
          <w:szCs w:val="18"/>
        </w:rPr>
        <w:t xml:space="preserve"> 6 </w:t>
      </w:r>
      <w:r w:rsidRPr="005607B8">
        <w:rPr>
          <w:rFonts w:ascii="Tahoma" w:eastAsia="SimSun" w:hAnsi="Tahoma" w:cs="Tahoma"/>
          <w:b w:val="0"/>
          <w:sz w:val="18"/>
          <w:szCs w:val="18"/>
        </w:rPr>
        <w:t>月</w:t>
      </w:r>
      <w:r w:rsidRPr="005607B8">
        <w:rPr>
          <w:rFonts w:ascii="Tahoma" w:eastAsia="SimSun" w:hAnsi="Tahoma" w:cs="Tahoma"/>
          <w:b w:val="0"/>
          <w:sz w:val="18"/>
          <w:szCs w:val="18"/>
        </w:rPr>
        <w:t xml:space="preserve"> 30 </w:t>
      </w:r>
      <w:r w:rsidRPr="005607B8">
        <w:rPr>
          <w:rFonts w:ascii="Tahoma" w:eastAsia="SimSun" w:hAnsi="Tahoma" w:cs="Tahoma"/>
          <w:b w:val="0"/>
          <w:sz w:val="18"/>
          <w:szCs w:val="18"/>
        </w:rPr>
        <w:t>日截止</w:t>
      </w:r>
      <w:bookmarkEnd w:id="591"/>
      <w:bookmarkEnd w:id="592"/>
    </w:p>
    <w:p w:rsidR="00E50BFD" w:rsidRPr="005607B8" w:rsidRDefault="00E50BFD" w:rsidP="00E50BFD">
      <w:pPr>
        <w:pStyle w:val="Heading2"/>
        <w:ind w:left="0"/>
        <w:rPr>
          <w:rFonts w:ascii="Tahoma" w:eastAsia="SimSun" w:hAnsi="Tahoma" w:cs="Tahoma"/>
          <w:sz w:val="18"/>
          <w:szCs w:val="18"/>
        </w:rPr>
      </w:pPr>
      <w:bookmarkStart w:id="593" w:name="_Toc358806498"/>
      <w:bookmarkStart w:id="594" w:name="_Toc360181236"/>
      <w:r w:rsidRPr="005607B8">
        <w:rPr>
          <w:rFonts w:ascii="Tahoma" w:eastAsia="SimSun" w:hAnsi="Tahoma" w:cs="Tahoma"/>
          <w:b w:val="0"/>
          <w:sz w:val="18"/>
          <w:szCs w:val="18"/>
        </w:rPr>
        <w:t>对于公司范围采购，可享受</w:t>
      </w:r>
      <w:r w:rsidRPr="005607B8">
        <w:rPr>
          <w:rFonts w:ascii="Tahoma" w:eastAsia="SimSun" w:hAnsi="Tahoma" w:cs="Tahoma"/>
          <w:b w:val="0"/>
          <w:sz w:val="18"/>
          <w:szCs w:val="18"/>
        </w:rPr>
        <w:t xml:space="preserve"> Project Server CAL </w:t>
      </w:r>
      <w:r w:rsidRPr="005607B8">
        <w:rPr>
          <w:rFonts w:ascii="Tahoma" w:eastAsia="SimSun" w:hAnsi="Tahoma" w:cs="Tahoma"/>
          <w:b w:val="0"/>
          <w:sz w:val="18"/>
          <w:szCs w:val="18"/>
        </w:rPr>
        <w:t>的</w:t>
      </w:r>
      <w:r w:rsidRPr="005607B8">
        <w:rPr>
          <w:rFonts w:ascii="Tahoma" w:eastAsia="SimSun" w:hAnsi="Tahoma" w:cs="Tahoma"/>
          <w:b w:val="0"/>
          <w:sz w:val="18"/>
          <w:szCs w:val="18"/>
        </w:rPr>
        <w:t xml:space="preserve"> 55% </w:t>
      </w:r>
      <w:r w:rsidRPr="005607B8">
        <w:rPr>
          <w:rFonts w:ascii="Tahoma" w:eastAsia="SimSun" w:hAnsi="Tahoma" w:cs="Tahoma"/>
          <w:b w:val="0"/>
          <w:sz w:val="18"/>
          <w:szCs w:val="18"/>
        </w:rPr>
        <w:t>折扣的促销已于</w:t>
      </w:r>
      <w:r w:rsidRPr="005607B8">
        <w:rPr>
          <w:rFonts w:ascii="Tahoma" w:eastAsia="SimSun" w:hAnsi="Tahoma" w:cs="Tahoma"/>
          <w:b w:val="0"/>
          <w:sz w:val="18"/>
          <w:szCs w:val="18"/>
        </w:rPr>
        <w:t xml:space="preserve"> 2013 </w:t>
      </w:r>
      <w:r w:rsidRPr="005607B8">
        <w:rPr>
          <w:rFonts w:ascii="Tahoma" w:eastAsia="SimSun" w:hAnsi="Tahoma" w:cs="Tahoma"/>
          <w:b w:val="0"/>
          <w:sz w:val="18"/>
          <w:szCs w:val="18"/>
        </w:rPr>
        <w:t>年</w:t>
      </w:r>
      <w:r w:rsidRPr="005607B8">
        <w:rPr>
          <w:rFonts w:ascii="Tahoma" w:eastAsia="SimSun" w:hAnsi="Tahoma" w:cs="Tahoma"/>
          <w:b w:val="0"/>
          <w:sz w:val="18"/>
          <w:szCs w:val="18"/>
        </w:rPr>
        <w:t xml:space="preserve"> 6 </w:t>
      </w:r>
      <w:r w:rsidRPr="005607B8">
        <w:rPr>
          <w:rFonts w:ascii="Tahoma" w:eastAsia="SimSun" w:hAnsi="Tahoma" w:cs="Tahoma"/>
          <w:b w:val="0"/>
          <w:sz w:val="18"/>
          <w:szCs w:val="18"/>
        </w:rPr>
        <w:t>月</w:t>
      </w:r>
      <w:r w:rsidRPr="005607B8">
        <w:rPr>
          <w:rFonts w:ascii="Tahoma" w:eastAsia="SimSun" w:hAnsi="Tahoma" w:cs="Tahoma"/>
          <w:b w:val="0"/>
          <w:sz w:val="18"/>
          <w:szCs w:val="18"/>
        </w:rPr>
        <w:t xml:space="preserve"> 30 </w:t>
      </w:r>
      <w:r w:rsidRPr="005607B8">
        <w:rPr>
          <w:rFonts w:ascii="Tahoma" w:eastAsia="SimSun" w:hAnsi="Tahoma" w:cs="Tahoma"/>
          <w:b w:val="0"/>
          <w:sz w:val="18"/>
          <w:szCs w:val="18"/>
        </w:rPr>
        <w:t>日截止</w:t>
      </w:r>
      <w:bookmarkEnd w:id="593"/>
      <w:bookmarkEnd w:id="594"/>
    </w:p>
    <w:p w:rsidR="00E50BFD" w:rsidRPr="00FC0B20" w:rsidRDefault="00E50BFD" w:rsidP="00DE520D">
      <w:pPr>
        <w:rPr>
          <w:rFonts w:eastAsia="SimSun" w:cs="Tahoma"/>
        </w:rPr>
      </w:pPr>
    </w:p>
    <w:p w:rsidR="00DE520D" w:rsidRPr="00FC0B20" w:rsidRDefault="00DE520D" w:rsidP="00DE520D">
      <w:pPr>
        <w:spacing w:after="60"/>
        <w:rPr>
          <w:rFonts w:eastAsia="SimSun" w:cs="Tahoma"/>
        </w:rPr>
      </w:pPr>
      <w:r w:rsidRPr="00FC0B20">
        <w:rPr>
          <w:rFonts w:eastAsia="SimSun" w:cs="Tahoma"/>
          <w:b/>
          <w:szCs w:val="18"/>
        </w:rPr>
        <w:t>删除</w:t>
      </w:r>
    </w:p>
    <w:p w:rsidR="00DE520D" w:rsidRPr="00FC0B20" w:rsidRDefault="00230E06" w:rsidP="00DE520D">
      <w:pPr>
        <w:rPr>
          <w:rFonts w:eastAsia="SimSun" w:cs="Tahoma"/>
        </w:rPr>
      </w:pPr>
      <w:r w:rsidRPr="00FC0B20">
        <w:rPr>
          <w:rFonts w:eastAsia="SimSun" w:cs="Tahoma"/>
          <w:color w:val="000000"/>
          <w:szCs w:val="18"/>
        </w:rPr>
        <w:t>Vexcel Server</w:t>
      </w:r>
    </w:p>
    <w:p w:rsidR="00230E06" w:rsidRPr="00FC0B20" w:rsidRDefault="00230E06" w:rsidP="00DE520D">
      <w:pPr>
        <w:rPr>
          <w:rFonts w:eastAsia="SimSun" w:cs="Tahoma"/>
        </w:rPr>
      </w:pPr>
      <w:r w:rsidRPr="00FC0B20">
        <w:rPr>
          <w:rFonts w:eastAsia="SimSun" w:cs="Tahoma"/>
          <w:color w:val="000000"/>
          <w:szCs w:val="18"/>
        </w:rPr>
        <w:t>Vexcel Server with Enhanced Content Pack</w:t>
      </w:r>
    </w:p>
    <w:p w:rsidR="00230E06" w:rsidRPr="00FC0B20" w:rsidRDefault="00230E06" w:rsidP="00DE520D">
      <w:pPr>
        <w:rPr>
          <w:rFonts w:eastAsia="SimSun" w:cs="Tahoma"/>
        </w:rPr>
      </w:pPr>
      <w:r w:rsidRPr="00FC0B20">
        <w:rPr>
          <w:rFonts w:eastAsia="SimSun" w:cs="Tahoma"/>
          <w:color w:val="000000"/>
          <w:szCs w:val="18"/>
        </w:rPr>
        <w:t>Vexcel Desktop with Enhanced Content Pack</w:t>
      </w:r>
    </w:p>
    <w:p w:rsidR="00230E06" w:rsidRPr="00FC0B20" w:rsidRDefault="00230E06" w:rsidP="00DE520D">
      <w:pPr>
        <w:rPr>
          <w:rFonts w:eastAsia="SimSun" w:cs="Tahoma"/>
        </w:rPr>
      </w:pPr>
      <w:r w:rsidRPr="00FC0B20">
        <w:rPr>
          <w:rFonts w:eastAsia="SimSun" w:cs="Tahoma"/>
          <w:color w:val="000000"/>
          <w:szCs w:val="18"/>
        </w:rPr>
        <w:t>GeoSynther 3.0</w:t>
      </w:r>
    </w:p>
    <w:p w:rsidR="00230E06" w:rsidRPr="00FC0B20" w:rsidRDefault="00230E06" w:rsidP="00DE520D">
      <w:pPr>
        <w:rPr>
          <w:rFonts w:eastAsia="SimSun" w:cs="Tahoma"/>
        </w:rPr>
      </w:pPr>
      <w:r w:rsidRPr="00FC0B20">
        <w:rPr>
          <w:rFonts w:eastAsia="SimSun" w:cs="Tahoma"/>
          <w:color w:val="000000"/>
          <w:szCs w:val="18"/>
        </w:rPr>
        <w:t>GeoSynth Viewer 3.0</w:t>
      </w:r>
    </w:p>
    <w:p w:rsidR="00230E06" w:rsidRPr="00FC0B20" w:rsidRDefault="00230E06" w:rsidP="00DE520D">
      <w:pPr>
        <w:rPr>
          <w:rFonts w:eastAsia="SimSun" w:cs="Tahoma"/>
        </w:rPr>
      </w:pPr>
      <w:r w:rsidRPr="00FC0B20">
        <w:rPr>
          <w:rFonts w:eastAsia="SimSun" w:cs="Tahoma"/>
          <w:color w:val="000000"/>
          <w:szCs w:val="18"/>
        </w:rPr>
        <w:t>GeoSynth Server</w:t>
      </w:r>
    </w:p>
    <w:p w:rsidR="00230E06" w:rsidRPr="00FC0B20" w:rsidRDefault="00230E06" w:rsidP="00230E06">
      <w:pPr>
        <w:rPr>
          <w:rFonts w:eastAsia="SimSun" w:cs="Tahoma"/>
        </w:rPr>
      </w:pPr>
      <w:r w:rsidRPr="00FC0B20">
        <w:rPr>
          <w:rFonts w:eastAsia="SimSun" w:cs="Tahoma"/>
          <w:szCs w:val="18"/>
        </w:rPr>
        <w:t>Windows Small Business Server 2011 Premium Add-on</w:t>
      </w:r>
      <w:r w:rsidRPr="00FC0B20">
        <w:rPr>
          <w:rFonts w:eastAsia="SimSun" w:cs="Tahoma"/>
          <w:szCs w:val="18"/>
        </w:rPr>
        <w:t>（</w:t>
      </w:r>
      <w:r w:rsidRPr="00FC0B20">
        <w:rPr>
          <w:rFonts w:eastAsia="SimSun" w:cs="Tahoma"/>
          <w:szCs w:val="18"/>
        </w:rPr>
        <w:t xml:space="preserve">5 </w:t>
      </w:r>
      <w:r w:rsidRPr="00FC0B20">
        <w:rPr>
          <w:rFonts w:eastAsia="SimSun" w:cs="Tahoma"/>
          <w:szCs w:val="18"/>
        </w:rPr>
        <w:t>个客户端）</w:t>
      </w:r>
    </w:p>
    <w:p w:rsidR="00230E06" w:rsidRPr="00FC0B20" w:rsidRDefault="00230E06" w:rsidP="00230E06">
      <w:pPr>
        <w:rPr>
          <w:rFonts w:eastAsia="SimSun" w:cs="Tahoma"/>
        </w:rPr>
      </w:pPr>
      <w:r w:rsidRPr="00FC0B20">
        <w:rPr>
          <w:rFonts w:eastAsia="SimSun" w:cs="Tahoma"/>
          <w:szCs w:val="18"/>
        </w:rPr>
        <w:t>Windows Small Business Server 2011 Standard</w:t>
      </w:r>
      <w:r w:rsidRPr="00FC0B20">
        <w:rPr>
          <w:rFonts w:eastAsia="SimSun" w:cs="Tahoma"/>
          <w:szCs w:val="18"/>
        </w:rPr>
        <w:t>（</w:t>
      </w:r>
      <w:r w:rsidRPr="00FC0B20">
        <w:rPr>
          <w:rFonts w:eastAsia="SimSun" w:cs="Tahoma"/>
          <w:szCs w:val="18"/>
        </w:rPr>
        <w:t xml:space="preserve">5 </w:t>
      </w:r>
      <w:r w:rsidRPr="00FC0B20">
        <w:rPr>
          <w:rFonts w:eastAsia="SimSun" w:cs="Tahoma"/>
          <w:szCs w:val="18"/>
        </w:rPr>
        <w:t>个客户端）</w:t>
      </w:r>
    </w:p>
    <w:p w:rsidR="00230E06" w:rsidRPr="00FC0B20" w:rsidRDefault="00230E06" w:rsidP="00230E06">
      <w:pPr>
        <w:rPr>
          <w:rFonts w:eastAsia="SimSun" w:cs="Tahoma"/>
        </w:rPr>
      </w:pPr>
      <w:r w:rsidRPr="00FC0B20">
        <w:rPr>
          <w:rFonts w:eastAsia="SimSun" w:cs="Tahoma"/>
          <w:szCs w:val="18"/>
        </w:rPr>
        <w:t>针对高级用户或设备的</w:t>
      </w:r>
      <w:r w:rsidRPr="00FC0B20">
        <w:rPr>
          <w:rFonts w:eastAsia="SimSun" w:cs="Tahoma"/>
          <w:szCs w:val="18"/>
        </w:rPr>
        <w:t xml:space="preserve"> Windows Small Business Server 2008 CAL Suite</w:t>
      </w:r>
    </w:p>
    <w:p w:rsidR="00230E06" w:rsidRPr="00FC0B20" w:rsidRDefault="00230E06" w:rsidP="00230E06">
      <w:pPr>
        <w:rPr>
          <w:rFonts w:eastAsia="SimSun" w:cs="Tahoma"/>
        </w:rPr>
      </w:pPr>
      <w:r w:rsidRPr="00FC0B20">
        <w:rPr>
          <w:rFonts w:eastAsia="SimSun" w:cs="Tahoma"/>
          <w:szCs w:val="18"/>
        </w:rPr>
        <w:t>针对高级用户或设备的</w:t>
      </w:r>
      <w:r w:rsidRPr="00FC0B20">
        <w:rPr>
          <w:rFonts w:eastAsia="SimSun" w:cs="Tahoma"/>
          <w:szCs w:val="18"/>
        </w:rPr>
        <w:t xml:space="preserve"> Windows Small Business Server 2008 CAL Suite</w:t>
      </w:r>
      <w:r w:rsidRPr="00FC0B20">
        <w:rPr>
          <w:rFonts w:eastAsia="SimSun" w:cs="Tahoma"/>
          <w:szCs w:val="18"/>
        </w:rPr>
        <w:t>（</w:t>
      </w:r>
      <w:r w:rsidRPr="00FC0B20">
        <w:rPr>
          <w:rFonts w:eastAsia="SimSun" w:cs="Tahoma"/>
          <w:szCs w:val="18"/>
        </w:rPr>
        <w:t xml:space="preserve">5 </w:t>
      </w:r>
      <w:r w:rsidRPr="00FC0B20">
        <w:rPr>
          <w:rFonts w:eastAsia="SimSun" w:cs="Tahoma"/>
          <w:szCs w:val="18"/>
        </w:rPr>
        <w:t>个客户端）</w:t>
      </w:r>
    </w:p>
    <w:p w:rsidR="00230E06" w:rsidRPr="00FC0B20" w:rsidRDefault="00230E06" w:rsidP="00DE520D">
      <w:pPr>
        <w:rPr>
          <w:rFonts w:eastAsia="SimSun" w:cs="Tahoma"/>
        </w:rPr>
      </w:pPr>
      <w:r w:rsidRPr="00FC0B20">
        <w:rPr>
          <w:rFonts w:eastAsia="SimSun" w:cs="Tahoma"/>
          <w:szCs w:val="18"/>
        </w:rPr>
        <w:t>针对高级用户或设备的</w:t>
      </w:r>
      <w:r w:rsidRPr="00FC0B20">
        <w:rPr>
          <w:rFonts w:eastAsia="SimSun" w:cs="Tahoma"/>
          <w:szCs w:val="18"/>
        </w:rPr>
        <w:t xml:space="preserve"> Windows Small Business Server 2008 CAL Suite</w:t>
      </w:r>
      <w:r w:rsidRPr="00FC0B20">
        <w:rPr>
          <w:rFonts w:eastAsia="SimSun" w:cs="Tahoma"/>
          <w:szCs w:val="18"/>
        </w:rPr>
        <w:t>（</w:t>
      </w:r>
      <w:r w:rsidRPr="00FC0B20">
        <w:rPr>
          <w:rFonts w:eastAsia="SimSun" w:cs="Tahoma"/>
          <w:szCs w:val="18"/>
        </w:rPr>
        <w:t xml:space="preserve">20 </w:t>
      </w:r>
      <w:r w:rsidRPr="00FC0B20">
        <w:rPr>
          <w:rFonts w:eastAsia="SimSun" w:cs="Tahoma"/>
          <w:szCs w:val="18"/>
        </w:rPr>
        <w:t>个客户端）</w:t>
      </w:r>
    </w:p>
    <w:p w:rsidR="00DE520D" w:rsidRPr="00FC0B20" w:rsidRDefault="00DE520D" w:rsidP="00DE520D">
      <w:pPr>
        <w:rPr>
          <w:rFonts w:eastAsia="SimSun" w:cs="Tahoma"/>
        </w:rPr>
      </w:pPr>
    </w:p>
    <w:p w:rsidR="00DE520D" w:rsidRPr="00FC0B20" w:rsidRDefault="00DE520D" w:rsidP="00DE520D">
      <w:pPr>
        <w:spacing w:after="60"/>
        <w:rPr>
          <w:rFonts w:eastAsia="SimSun" w:cs="Tahoma"/>
        </w:rPr>
      </w:pPr>
      <w:r w:rsidRPr="00FC0B20">
        <w:rPr>
          <w:rFonts w:eastAsia="SimSun" w:cs="Tahoma"/>
          <w:b/>
          <w:szCs w:val="18"/>
        </w:rPr>
        <w:t>更改</w:t>
      </w:r>
    </w:p>
    <w:p w:rsidR="00230E06" w:rsidRPr="00FC0B20" w:rsidRDefault="00230E06" w:rsidP="00230E06">
      <w:pPr>
        <w:rPr>
          <w:rFonts w:eastAsia="SimSun" w:cs="Tahoma"/>
        </w:rPr>
      </w:pPr>
      <w:r w:rsidRPr="00FC0B20">
        <w:rPr>
          <w:rFonts w:eastAsia="SimSun" w:cs="Tahoma"/>
          <w:szCs w:val="18"/>
        </w:rPr>
        <w:t>Visual Studio</w:t>
      </w:r>
      <w:r w:rsidR="00FC0B20" w:rsidRPr="00FC0B20">
        <w:rPr>
          <w:rFonts w:eastAsia="SimSun" w:cs="Tahoma"/>
          <w:szCs w:val="18"/>
          <w:vertAlign w:val="superscript"/>
        </w:rPr>
        <w:t>®</w:t>
      </w:r>
      <w:r w:rsidRPr="00FC0B20">
        <w:rPr>
          <w:rFonts w:eastAsia="SimSun" w:cs="Tahoma"/>
          <w:szCs w:val="18"/>
        </w:rPr>
        <w:t xml:space="preserve"> Premium 2012 with MSDN</w:t>
      </w:r>
    </w:p>
    <w:p w:rsidR="00230E06" w:rsidRPr="00FC0B20" w:rsidRDefault="00230E06" w:rsidP="00230E06">
      <w:pPr>
        <w:rPr>
          <w:rFonts w:eastAsia="SimSun" w:cs="Tahoma"/>
        </w:rPr>
      </w:pPr>
      <w:r w:rsidRPr="00FC0B20">
        <w:rPr>
          <w:rFonts w:eastAsia="SimSun" w:cs="Tahoma"/>
          <w:szCs w:val="18"/>
        </w:rPr>
        <w:t>Visual Studio</w:t>
      </w:r>
      <w:r w:rsidR="00FC0B20" w:rsidRPr="00FC0B20">
        <w:rPr>
          <w:rFonts w:eastAsia="SimSun" w:cs="Tahoma"/>
          <w:szCs w:val="18"/>
          <w:vertAlign w:val="superscript"/>
        </w:rPr>
        <w:t>®</w:t>
      </w:r>
      <w:r w:rsidRPr="00FC0B20">
        <w:rPr>
          <w:rFonts w:eastAsia="SimSun" w:cs="Tahoma"/>
          <w:szCs w:val="18"/>
        </w:rPr>
        <w:t xml:space="preserve"> Ultimate 2012 with MSDN</w:t>
      </w:r>
    </w:p>
    <w:p w:rsidR="00230E06" w:rsidRPr="00FC0B20" w:rsidRDefault="00230E06" w:rsidP="00230E06">
      <w:pPr>
        <w:rPr>
          <w:rFonts w:eastAsia="SimSun" w:cs="Tahoma"/>
        </w:rPr>
      </w:pPr>
      <w:r w:rsidRPr="00FC0B20">
        <w:rPr>
          <w:rFonts w:eastAsia="SimSun" w:cs="Tahoma"/>
          <w:szCs w:val="18"/>
        </w:rPr>
        <w:t xml:space="preserve">Windows Vista DVD </w:t>
      </w:r>
      <w:r w:rsidRPr="00FC0B20">
        <w:rPr>
          <w:rFonts w:eastAsia="SimSun" w:cs="Tahoma"/>
          <w:szCs w:val="18"/>
        </w:rPr>
        <w:t>播放包</w:t>
      </w:r>
    </w:p>
    <w:p w:rsidR="00DE520D" w:rsidRPr="00FC0B20" w:rsidRDefault="00230E06" w:rsidP="00DE520D">
      <w:pPr>
        <w:rPr>
          <w:rFonts w:eastAsia="SimSun" w:cs="Tahoma"/>
        </w:rPr>
      </w:pPr>
      <w:r w:rsidRPr="00FC0B20">
        <w:rPr>
          <w:rFonts w:eastAsia="SimSun" w:cs="Tahoma"/>
          <w:szCs w:val="18"/>
        </w:rPr>
        <w:t>Windows 8 Enterprise Sideloading</w:t>
      </w:r>
      <w:r w:rsidRPr="00FC0B20">
        <w:rPr>
          <w:rFonts w:eastAsia="SimSun" w:cs="Tahoma"/>
          <w:szCs w:val="18"/>
        </w:rPr>
        <w:t>（</w:t>
      </w:r>
      <w:r w:rsidRPr="00FC0B20">
        <w:rPr>
          <w:rFonts w:eastAsia="SimSun" w:cs="Tahoma"/>
          <w:szCs w:val="18"/>
        </w:rPr>
        <w:t xml:space="preserve">100 </w:t>
      </w:r>
      <w:r w:rsidRPr="00FC0B20">
        <w:rPr>
          <w:rFonts w:eastAsia="SimSun" w:cs="Tahoma"/>
          <w:szCs w:val="18"/>
        </w:rPr>
        <w:t>包）</w:t>
      </w:r>
    </w:p>
    <w:p w:rsidR="00DE520D" w:rsidRPr="005607B8" w:rsidRDefault="00DE520D" w:rsidP="00471E00">
      <w:pPr>
        <w:pStyle w:val="Heading2"/>
        <w:ind w:left="0"/>
        <w:jc w:val="both"/>
        <w:rPr>
          <w:rFonts w:ascii="Tahoma" w:eastAsia="SimSun" w:hAnsi="Tahoma" w:cs="Tahoma"/>
          <w:sz w:val="18"/>
          <w:szCs w:val="18"/>
        </w:rPr>
      </w:pPr>
    </w:p>
    <w:p w:rsidR="00471E00" w:rsidRPr="00FC0B20" w:rsidRDefault="00471E00" w:rsidP="00471E00">
      <w:pPr>
        <w:pStyle w:val="Heading2"/>
        <w:ind w:left="0"/>
        <w:jc w:val="both"/>
        <w:rPr>
          <w:rFonts w:ascii="Tahoma" w:eastAsia="SimSun" w:hAnsi="Tahoma" w:cs="Tahoma"/>
        </w:rPr>
      </w:pPr>
      <w:bookmarkStart w:id="595" w:name="_Toc360181237"/>
      <w:r w:rsidRPr="00FC0B20">
        <w:rPr>
          <w:rFonts w:ascii="Tahoma" w:eastAsia="SimSun" w:hAnsi="Tahoma" w:cs="Tahoma"/>
          <w:color w:val="FF6600"/>
        </w:rPr>
        <w:t xml:space="preserve">2013 </w:t>
      </w:r>
      <w:r w:rsidRPr="00FC0B20">
        <w:rPr>
          <w:rFonts w:ascii="Tahoma" w:eastAsia="SimSun" w:hAnsi="Tahoma" w:cs="Tahoma"/>
          <w:color w:val="FF6600"/>
        </w:rPr>
        <w:t>年</w:t>
      </w:r>
      <w:r w:rsidRPr="00FC0B20">
        <w:rPr>
          <w:rFonts w:ascii="Tahoma" w:eastAsia="SimSun" w:hAnsi="Tahoma" w:cs="Tahoma"/>
          <w:color w:val="FF6600"/>
        </w:rPr>
        <w:t xml:space="preserve"> 6 </w:t>
      </w:r>
      <w:r w:rsidRPr="00FC0B20">
        <w:rPr>
          <w:rFonts w:ascii="Tahoma" w:eastAsia="SimSun" w:hAnsi="Tahoma" w:cs="Tahoma"/>
          <w:color w:val="FF6600"/>
        </w:rPr>
        <w:t>月所作的更改</w:t>
      </w:r>
      <w:bookmarkEnd w:id="595"/>
    </w:p>
    <w:p w:rsidR="00471E00" w:rsidRPr="00FC0B20" w:rsidRDefault="00471E00" w:rsidP="00471E00">
      <w:pPr>
        <w:rPr>
          <w:rFonts w:eastAsia="SimSun" w:cs="Tahoma"/>
        </w:rPr>
      </w:pPr>
    </w:p>
    <w:p w:rsidR="00471E00" w:rsidRPr="00FC0B20" w:rsidRDefault="00471E00" w:rsidP="00471E00">
      <w:pPr>
        <w:spacing w:after="60"/>
        <w:rPr>
          <w:rFonts w:eastAsia="SimSun" w:cs="Tahoma"/>
        </w:rPr>
      </w:pPr>
      <w:r w:rsidRPr="00FC0B20">
        <w:rPr>
          <w:rFonts w:eastAsia="SimSun" w:cs="Tahoma"/>
          <w:b/>
        </w:rPr>
        <w:t>新增</w:t>
      </w:r>
    </w:p>
    <w:p w:rsidR="00471E00" w:rsidRPr="00FC0B20" w:rsidRDefault="00471E00" w:rsidP="00471E00">
      <w:pPr>
        <w:rPr>
          <w:rFonts w:eastAsia="SimSun" w:cs="Tahoma"/>
        </w:rPr>
      </w:pPr>
      <w:r w:rsidRPr="00FC0B20">
        <w:rPr>
          <w:rFonts w:eastAsia="SimSun" w:cs="Tahoma"/>
          <w:szCs w:val="18"/>
        </w:rPr>
        <w:t>Microsoft Office Audit and Control Management</w:t>
      </w:r>
    </w:p>
    <w:p w:rsidR="00984919" w:rsidRPr="00FC0B20" w:rsidRDefault="00984919" w:rsidP="00471E00">
      <w:pPr>
        <w:rPr>
          <w:rFonts w:eastAsia="SimSun" w:cs="Tahoma"/>
          <w:lang w:eastAsia="zh-CN"/>
        </w:rPr>
      </w:pPr>
      <w:r w:rsidRPr="00FC0B20">
        <w:rPr>
          <w:rFonts w:eastAsia="SimSun" w:cs="Tahoma"/>
          <w:szCs w:val="18"/>
          <w:lang w:eastAsia="zh-CN"/>
        </w:rPr>
        <w:t xml:space="preserve">MSDN </w:t>
      </w:r>
      <w:r w:rsidRPr="00FC0B20">
        <w:rPr>
          <w:rFonts w:eastAsia="SimSun" w:cs="Tahoma"/>
          <w:szCs w:val="18"/>
          <w:lang w:eastAsia="zh-CN"/>
        </w:rPr>
        <w:t>平台</w:t>
      </w:r>
    </w:p>
    <w:p w:rsidR="00471E00" w:rsidRPr="00FC0B20" w:rsidRDefault="00471E00" w:rsidP="00471E00">
      <w:pPr>
        <w:rPr>
          <w:rFonts w:eastAsia="SimSun" w:cs="Tahoma"/>
          <w:lang w:eastAsia="zh-CN"/>
        </w:rPr>
      </w:pPr>
    </w:p>
    <w:p w:rsidR="00471E00" w:rsidRPr="00FC0B20" w:rsidRDefault="00471E00" w:rsidP="00471E00">
      <w:pPr>
        <w:spacing w:after="60"/>
        <w:rPr>
          <w:rFonts w:eastAsia="SimSun" w:cs="Tahoma"/>
          <w:lang w:eastAsia="zh-CN"/>
        </w:rPr>
      </w:pPr>
      <w:r w:rsidRPr="00FC0B20">
        <w:rPr>
          <w:rFonts w:eastAsia="SimSun" w:cs="Tahoma"/>
          <w:b/>
          <w:lang w:eastAsia="zh-CN"/>
        </w:rPr>
        <w:t>促销</w:t>
      </w:r>
    </w:p>
    <w:p w:rsidR="00471E00" w:rsidRPr="00FC0B20" w:rsidRDefault="00471E00" w:rsidP="00471E00">
      <w:pPr>
        <w:rPr>
          <w:rFonts w:eastAsia="SimSun" w:cs="Tahoma"/>
          <w:lang w:eastAsia="zh-CN"/>
        </w:rPr>
      </w:pPr>
      <w:r w:rsidRPr="00FC0B20">
        <w:rPr>
          <w:rFonts w:eastAsia="SimSun" w:cs="Tahoma"/>
          <w:color w:val="000000"/>
          <w:szCs w:val="18"/>
          <w:lang w:eastAsia="zh-CN"/>
        </w:rPr>
        <w:t>未更改促销内容</w:t>
      </w:r>
    </w:p>
    <w:p w:rsidR="00471E00" w:rsidRPr="00FC0B20" w:rsidRDefault="00471E00" w:rsidP="00471E00">
      <w:pPr>
        <w:spacing w:after="60"/>
        <w:rPr>
          <w:rFonts w:eastAsia="SimSun" w:cs="Tahoma"/>
          <w:lang w:eastAsia="zh-CN"/>
        </w:rPr>
      </w:pPr>
      <w:r w:rsidRPr="00FC0B20">
        <w:rPr>
          <w:rFonts w:eastAsia="SimSun" w:cs="Tahoma"/>
          <w:szCs w:val="18"/>
          <w:lang w:eastAsia="zh-CN"/>
        </w:rPr>
        <w:br/>
      </w:r>
      <w:r w:rsidRPr="00FC0B20">
        <w:rPr>
          <w:rFonts w:eastAsia="SimSun" w:cs="Tahoma"/>
          <w:b/>
          <w:lang w:eastAsia="zh-CN"/>
        </w:rPr>
        <w:t>删除</w:t>
      </w:r>
    </w:p>
    <w:p w:rsidR="00651A21" w:rsidRPr="00FC0B20" w:rsidRDefault="00651A21" w:rsidP="00651A21">
      <w:pPr>
        <w:spacing w:after="60"/>
        <w:ind w:right="259"/>
        <w:rPr>
          <w:rFonts w:eastAsia="SimSun" w:cs="Tahoma"/>
        </w:rPr>
      </w:pPr>
      <w:r w:rsidRPr="00FC0B20">
        <w:rPr>
          <w:rFonts w:eastAsia="SimSun" w:cs="Tahoma"/>
          <w:color w:val="000000"/>
          <w:szCs w:val="18"/>
        </w:rPr>
        <w:t>Web Antimalware Subscription for Forefront Threat Management Gateway Medium Business Edition</w:t>
      </w:r>
    </w:p>
    <w:p w:rsidR="0064651F" w:rsidRDefault="0064651F" w:rsidP="004759C6">
      <w:pPr>
        <w:pStyle w:val="Heading2"/>
        <w:ind w:left="0"/>
        <w:jc w:val="both"/>
        <w:rPr>
          <w:rFonts w:ascii="Tahoma" w:eastAsia="SimSun" w:hAnsi="Tahoma" w:cs="Tahoma"/>
          <w:lang w:eastAsia="zh-CN"/>
        </w:rPr>
      </w:pPr>
    </w:p>
    <w:p w:rsidR="005607B8" w:rsidRDefault="005607B8" w:rsidP="005607B8">
      <w:pPr>
        <w:rPr>
          <w:lang w:eastAsia="zh-CN"/>
        </w:rPr>
      </w:pPr>
    </w:p>
    <w:p w:rsidR="005607B8" w:rsidRDefault="005607B8" w:rsidP="005607B8">
      <w:pPr>
        <w:rPr>
          <w:lang w:eastAsia="zh-CN"/>
        </w:rPr>
      </w:pPr>
    </w:p>
    <w:p w:rsidR="005607B8" w:rsidRDefault="005607B8" w:rsidP="005607B8">
      <w:pPr>
        <w:rPr>
          <w:lang w:eastAsia="zh-CN"/>
        </w:rPr>
      </w:pPr>
    </w:p>
    <w:p w:rsidR="005607B8" w:rsidRPr="005607B8" w:rsidRDefault="005607B8" w:rsidP="005607B8">
      <w:pPr>
        <w:rPr>
          <w:lang w:eastAsia="zh-CN"/>
        </w:rPr>
      </w:pPr>
    </w:p>
    <w:p w:rsidR="00290FC1" w:rsidRPr="00FC0B20" w:rsidRDefault="00290FC1" w:rsidP="00B65F35">
      <w:pPr>
        <w:pStyle w:val="Heading2"/>
        <w:ind w:left="0"/>
        <w:jc w:val="both"/>
        <w:rPr>
          <w:rFonts w:ascii="Tahoma" w:eastAsia="SimSun" w:hAnsi="Tahoma" w:cs="Tahoma"/>
          <w:lang w:eastAsia="zh-CN"/>
        </w:rPr>
      </w:pPr>
      <w:bookmarkStart w:id="596" w:name="_Toc360181238"/>
      <w:r w:rsidRPr="00FC0B20">
        <w:rPr>
          <w:rFonts w:ascii="Tahoma" w:eastAsia="SimSun" w:hAnsi="Tahoma" w:cs="Tahoma"/>
          <w:color w:val="FF6600"/>
          <w:lang w:eastAsia="zh-CN"/>
        </w:rPr>
        <w:lastRenderedPageBreak/>
        <w:t xml:space="preserve">2013 </w:t>
      </w:r>
      <w:r w:rsidRPr="00FC0B20">
        <w:rPr>
          <w:rFonts w:ascii="Tahoma" w:eastAsia="SimSun" w:hAnsi="Tahoma" w:cs="Tahoma"/>
          <w:color w:val="FF6600"/>
          <w:lang w:eastAsia="zh-CN"/>
        </w:rPr>
        <w:t>年</w:t>
      </w:r>
      <w:r w:rsidRPr="00FC0B20">
        <w:rPr>
          <w:rFonts w:ascii="Tahoma" w:eastAsia="SimSun" w:hAnsi="Tahoma" w:cs="Tahoma"/>
          <w:color w:val="FF6600"/>
          <w:lang w:eastAsia="zh-CN"/>
        </w:rPr>
        <w:t xml:space="preserve"> 5 </w:t>
      </w:r>
      <w:r w:rsidRPr="00FC0B20">
        <w:rPr>
          <w:rFonts w:ascii="Tahoma" w:eastAsia="SimSun" w:hAnsi="Tahoma" w:cs="Tahoma"/>
          <w:color w:val="FF6600"/>
          <w:lang w:eastAsia="zh-CN"/>
        </w:rPr>
        <w:t>月所作的更改</w:t>
      </w:r>
      <w:bookmarkEnd w:id="596"/>
    </w:p>
    <w:p w:rsidR="00290FC1" w:rsidRPr="005607B8" w:rsidRDefault="00290FC1" w:rsidP="00B65F35">
      <w:pPr>
        <w:pStyle w:val="Heading2"/>
        <w:ind w:left="0"/>
        <w:jc w:val="both"/>
        <w:rPr>
          <w:rFonts w:ascii="Tahoma" w:eastAsia="SimSun" w:hAnsi="Tahoma" w:cs="Tahoma"/>
          <w:sz w:val="18"/>
          <w:szCs w:val="18"/>
          <w:lang w:eastAsia="zh-CN"/>
        </w:rPr>
      </w:pPr>
    </w:p>
    <w:p w:rsidR="00290FC1" w:rsidRPr="00FC0B20" w:rsidRDefault="00290FC1" w:rsidP="00290FC1">
      <w:pPr>
        <w:spacing w:after="60"/>
        <w:rPr>
          <w:rFonts w:eastAsia="SimSun" w:cs="Tahoma"/>
        </w:rPr>
      </w:pPr>
      <w:r w:rsidRPr="00FC0B20">
        <w:rPr>
          <w:rFonts w:eastAsia="SimSun" w:cs="Tahoma"/>
          <w:b/>
        </w:rPr>
        <w:t>新增</w:t>
      </w:r>
    </w:p>
    <w:p w:rsidR="007E2DBF" w:rsidRPr="00FC0B20" w:rsidRDefault="007E2DBF" w:rsidP="007E2DBF">
      <w:pPr>
        <w:rPr>
          <w:rFonts w:eastAsia="SimSun" w:cs="Tahoma"/>
        </w:rPr>
      </w:pPr>
      <w:r w:rsidRPr="00FC0B20">
        <w:rPr>
          <w:rFonts w:eastAsia="SimSun" w:cs="Tahoma"/>
        </w:rPr>
        <w:t>Learning Solutions MCP 30 Exam Vouchers</w:t>
      </w:r>
      <w:r w:rsidRPr="00FC0B20">
        <w:rPr>
          <w:rFonts w:eastAsia="SimSun" w:cs="Tahoma"/>
        </w:rPr>
        <w:t>（用户</w:t>
      </w:r>
      <w:r w:rsidRPr="00FC0B20">
        <w:rPr>
          <w:rFonts w:eastAsia="SimSun" w:cs="Tahoma"/>
        </w:rPr>
        <w:t xml:space="preserve"> SL</w:t>
      </w:r>
      <w:r w:rsidRPr="00FC0B20">
        <w:rPr>
          <w:rFonts w:eastAsia="SimSun" w:cs="Tahoma"/>
        </w:rPr>
        <w:t>）</w:t>
      </w:r>
    </w:p>
    <w:p w:rsidR="007E2DBF" w:rsidRPr="00FC0B20" w:rsidRDefault="007E2DBF" w:rsidP="007E2DBF">
      <w:pPr>
        <w:rPr>
          <w:rFonts w:eastAsia="SimSun" w:cs="Tahoma"/>
        </w:rPr>
      </w:pPr>
      <w:r w:rsidRPr="00FC0B20">
        <w:rPr>
          <w:rFonts w:eastAsia="SimSun" w:cs="Tahoma"/>
        </w:rPr>
        <w:t xml:space="preserve">Learning Solutions MOS 500 </w:t>
      </w:r>
      <w:r w:rsidRPr="00FC0B20">
        <w:rPr>
          <w:rFonts w:eastAsia="SimSun" w:cs="Tahoma"/>
        </w:rPr>
        <w:t>考试站点许可证（服务</w:t>
      </w:r>
      <w:r w:rsidRPr="00FC0B20">
        <w:rPr>
          <w:rFonts w:eastAsia="SimSun" w:cs="Tahoma"/>
        </w:rPr>
        <w:t xml:space="preserve"> SL</w:t>
      </w:r>
      <w:r w:rsidRPr="00FC0B20">
        <w:rPr>
          <w:rFonts w:eastAsia="SimSun" w:cs="Tahoma"/>
        </w:rPr>
        <w:t>）</w:t>
      </w:r>
    </w:p>
    <w:p w:rsidR="007E2DBF" w:rsidRPr="00FC0B20" w:rsidRDefault="007E2DBF" w:rsidP="007E2DBF">
      <w:pPr>
        <w:rPr>
          <w:rFonts w:eastAsia="SimSun" w:cs="Tahoma"/>
        </w:rPr>
      </w:pPr>
      <w:r w:rsidRPr="00FC0B20">
        <w:rPr>
          <w:rFonts w:eastAsia="SimSun" w:cs="Tahoma"/>
        </w:rPr>
        <w:t xml:space="preserve">Learning Solutions MTA 250 </w:t>
      </w:r>
      <w:r w:rsidRPr="00FC0B20">
        <w:rPr>
          <w:rFonts w:eastAsia="SimSun" w:cs="Tahoma"/>
        </w:rPr>
        <w:t>考试站点许可证（服务</w:t>
      </w:r>
      <w:r w:rsidRPr="00FC0B20">
        <w:rPr>
          <w:rFonts w:eastAsia="SimSun" w:cs="Tahoma"/>
        </w:rPr>
        <w:t xml:space="preserve"> SL</w:t>
      </w:r>
      <w:r w:rsidRPr="00FC0B20">
        <w:rPr>
          <w:rFonts w:eastAsia="SimSun" w:cs="Tahoma"/>
        </w:rPr>
        <w:t>）</w:t>
      </w:r>
    </w:p>
    <w:p w:rsidR="00290FC1" w:rsidRPr="00FC0B20" w:rsidRDefault="00290FC1" w:rsidP="00290FC1">
      <w:pPr>
        <w:rPr>
          <w:rFonts w:eastAsia="SimSun" w:cs="Tahoma"/>
        </w:rPr>
      </w:pPr>
    </w:p>
    <w:p w:rsidR="00290FC1" w:rsidRPr="00FC0B20" w:rsidRDefault="00290FC1" w:rsidP="00290FC1">
      <w:pPr>
        <w:spacing w:after="60"/>
        <w:rPr>
          <w:rFonts w:eastAsia="SimSun" w:cs="Tahoma"/>
        </w:rPr>
      </w:pPr>
      <w:r w:rsidRPr="00FC0B20">
        <w:rPr>
          <w:rFonts w:eastAsia="SimSun" w:cs="Tahoma"/>
          <w:b/>
        </w:rPr>
        <w:t>更改</w:t>
      </w:r>
    </w:p>
    <w:p w:rsidR="00290FC1" w:rsidRPr="00FC0B20" w:rsidRDefault="007E2DBF" w:rsidP="00290FC1">
      <w:pPr>
        <w:rPr>
          <w:rFonts w:eastAsia="SimSun" w:cs="Tahoma"/>
        </w:rPr>
      </w:pPr>
      <w:r w:rsidRPr="00FC0B20">
        <w:rPr>
          <w:rFonts w:eastAsia="SimSun" w:cs="Tahoma"/>
        </w:rPr>
        <w:t>Learning Solutions MCP 1 Exam Vouchers</w:t>
      </w:r>
      <w:r w:rsidRPr="00FC0B20">
        <w:rPr>
          <w:rFonts w:eastAsia="SimSun" w:cs="Tahoma"/>
        </w:rPr>
        <w:t>（服务</w:t>
      </w:r>
      <w:r w:rsidRPr="00FC0B20">
        <w:rPr>
          <w:rFonts w:eastAsia="SimSun" w:cs="Tahoma"/>
        </w:rPr>
        <w:t xml:space="preserve"> SL</w:t>
      </w:r>
      <w:r w:rsidRPr="00FC0B20">
        <w:rPr>
          <w:rFonts w:eastAsia="SimSun" w:cs="Tahoma"/>
        </w:rPr>
        <w:t>）</w:t>
      </w:r>
    </w:p>
    <w:p w:rsidR="007E2DBF" w:rsidRPr="00FC0B20" w:rsidRDefault="007E2DBF" w:rsidP="00290FC1">
      <w:pPr>
        <w:rPr>
          <w:rFonts w:eastAsia="SimSun" w:cs="Tahoma"/>
        </w:rPr>
      </w:pPr>
      <w:r w:rsidRPr="00FC0B20">
        <w:rPr>
          <w:rFonts w:eastAsia="SimSun" w:cs="Tahoma"/>
        </w:rPr>
        <w:t xml:space="preserve">Windows </w:t>
      </w:r>
      <w:r w:rsidRPr="00FC0B20">
        <w:rPr>
          <w:rFonts w:eastAsia="SimSun" w:cs="Tahoma"/>
        </w:rPr>
        <w:t>助手订购许可</w:t>
      </w:r>
    </w:p>
    <w:p w:rsidR="007E2DBF" w:rsidRPr="00FC0B20" w:rsidRDefault="007E2DBF" w:rsidP="00290FC1">
      <w:pPr>
        <w:rPr>
          <w:rFonts w:eastAsia="SimSun" w:cs="Tahoma"/>
        </w:rPr>
      </w:pPr>
      <w:r w:rsidRPr="00FC0B20">
        <w:rPr>
          <w:rFonts w:eastAsia="SimSun" w:cs="Tahoma"/>
        </w:rPr>
        <w:t>Windows Desktop Optimization Pack for Software Assurance</w:t>
      </w:r>
    </w:p>
    <w:p w:rsidR="007E2DBF" w:rsidRPr="00FC0B20" w:rsidRDefault="007E2DBF" w:rsidP="00290FC1">
      <w:pPr>
        <w:rPr>
          <w:rFonts w:eastAsia="SimSun" w:cs="Tahoma"/>
        </w:rPr>
      </w:pPr>
      <w:r w:rsidRPr="00FC0B20">
        <w:rPr>
          <w:rFonts w:eastAsia="SimSun" w:cs="Tahoma"/>
        </w:rPr>
        <w:t>Windows 8 Enterprise Sideloading</w:t>
      </w:r>
      <w:r w:rsidRPr="00FC0B20">
        <w:rPr>
          <w:rFonts w:eastAsia="SimSun" w:cs="Tahoma"/>
        </w:rPr>
        <w:t>（</w:t>
      </w:r>
      <w:r w:rsidRPr="00FC0B20">
        <w:rPr>
          <w:rFonts w:eastAsia="SimSun" w:cs="Tahoma"/>
        </w:rPr>
        <w:t xml:space="preserve">100 </w:t>
      </w:r>
      <w:r w:rsidRPr="00FC0B20">
        <w:rPr>
          <w:rFonts w:eastAsia="SimSun" w:cs="Tahoma"/>
        </w:rPr>
        <w:t>包）</w:t>
      </w:r>
    </w:p>
    <w:p w:rsidR="007E2DBF" w:rsidRPr="00FC0B20" w:rsidRDefault="007E2DBF" w:rsidP="00290FC1">
      <w:pPr>
        <w:rPr>
          <w:rFonts w:eastAsia="SimSun" w:cs="Tahoma"/>
        </w:rPr>
      </w:pPr>
      <w:r w:rsidRPr="00FC0B20">
        <w:rPr>
          <w:rFonts w:eastAsia="SimSun" w:cs="Tahoma"/>
        </w:rPr>
        <w:t>Windows</w:t>
      </w:r>
      <w:r w:rsidR="00FC0B20" w:rsidRPr="00FC0B20">
        <w:rPr>
          <w:rFonts w:eastAsia="SimSun" w:cs="Tahoma"/>
          <w:vertAlign w:val="superscript"/>
        </w:rPr>
        <w:t>®</w:t>
      </w:r>
      <w:r w:rsidRPr="00FC0B20">
        <w:rPr>
          <w:rFonts w:eastAsia="SimSun" w:cs="Tahoma"/>
        </w:rPr>
        <w:t xml:space="preserve"> 8 Pro with MDOP</w:t>
      </w:r>
    </w:p>
    <w:p w:rsidR="00D57D2B" w:rsidRPr="00FC0B20" w:rsidRDefault="00D57D2B" w:rsidP="00290FC1">
      <w:pPr>
        <w:rPr>
          <w:rFonts w:eastAsia="SimSun" w:cs="Tahoma"/>
        </w:rPr>
      </w:pPr>
    </w:p>
    <w:p w:rsidR="00D57D2B" w:rsidRPr="00FC0B20" w:rsidRDefault="00D57D2B" w:rsidP="00290FC1">
      <w:pPr>
        <w:rPr>
          <w:rFonts w:eastAsia="SimSun" w:cs="Tahoma"/>
        </w:rPr>
      </w:pPr>
    </w:p>
    <w:p w:rsidR="00B65F35" w:rsidRPr="00FC0B20" w:rsidRDefault="00B65F35" w:rsidP="00B65F35">
      <w:pPr>
        <w:pStyle w:val="Heading2"/>
        <w:ind w:left="0"/>
        <w:jc w:val="both"/>
        <w:rPr>
          <w:rFonts w:ascii="Tahoma" w:eastAsia="SimSun" w:hAnsi="Tahoma" w:cs="Tahoma"/>
        </w:rPr>
      </w:pPr>
      <w:bookmarkStart w:id="597" w:name="_Toc360181239"/>
      <w:r w:rsidRPr="00FC0B20">
        <w:rPr>
          <w:rFonts w:ascii="Tahoma" w:eastAsia="SimSun" w:hAnsi="Tahoma" w:cs="Tahoma"/>
          <w:color w:val="FF6600"/>
        </w:rPr>
        <w:t xml:space="preserve">2013 </w:t>
      </w:r>
      <w:r w:rsidRPr="00FC0B20">
        <w:rPr>
          <w:rFonts w:ascii="Tahoma" w:eastAsia="SimSun" w:hAnsi="Tahoma" w:cs="Tahoma"/>
          <w:color w:val="FF6600"/>
        </w:rPr>
        <w:t>年</w:t>
      </w:r>
      <w:r w:rsidRPr="00FC0B20">
        <w:rPr>
          <w:rFonts w:ascii="Tahoma" w:eastAsia="SimSun" w:hAnsi="Tahoma" w:cs="Tahoma"/>
          <w:color w:val="FF6600"/>
        </w:rPr>
        <w:t xml:space="preserve"> 4 </w:t>
      </w:r>
      <w:r w:rsidRPr="00FC0B20">
        <w:rPr>
          <w:rFonts w:ascii="Tahoma" w:eastAsia="SimSun" w:hAnsi="Tahoma" w:cs="Tahoma"/>
          <w:color w:val="FF6600"/>
        </w:rPr>
        <w:t>月所作的更改</w:t>
      </w:r>
      <w:bookmarkEnd w:id="597"/>
    </w:p>
    <w:p w:rsidR="00B65F35" w:rsidRPr="005607B8" w:rsidRDefault="00B65F35" w:rsidP="004759C6">
      <w:pPr>
        <w:pStyle w:val="Heading2"/>
        <w:ind w:left="0"/>
        <w:jc w:val="both"/>
        <w:rPr>
          <w:rFonts w:ascii="Tahoma" w:eastAsia="SimSun" w:hAnsi="Tahoma" w:cs="Tahoma"/>
          <w:sz w:val="18"/>
          <w:szCs w:val="18"/>
        </w:rPr>
      </w:pPr>
    </w:p>
    <w:p w:rsidR="00B65F35" w:rsidRPr="00FC0B20" w:rsidRDefault="00B65F35" w:rsidP="00B65F35">
      <w:pPr>
        <w:spacing w:after="60"/>
        <w:rPr>
          <w:rFonts w:eastAsia="SimSun" w:cs="Tahoma"/>
          <w:lang w:eastAsia="zh-CN"/>
        </w:rPr>
      </w:pPr>
      <w:r w:rsidRPr="00FC0B20">
        <w:rPr>
          <w:rFonts w:eastAsia="SimSun" w:cs="Tahoma"/>
          <w:b/>
          <w:lang w:eastAsia="zh-CN"/>
        </w:rPr>
        <w:t>新增</w:t>
      </w:r>
    </w:p>
    <w:p w:rsidR="00D02D7A" w:rsidRPr="00FC0B20" w:rsidRDefault="00D02D7A" w:rsidP="00D02D7A">
      <w:pPr>
        <w:rPr>
          <w:rFonts w:eastAsia="SimSun" w:cs="Tahoma"/>
          <w:lang w:eastAsia="zh-CN"/>
        </w:rPr>
      </w:pPr>
      <w:r w:rsidRPr="00FC0B20">
        <w:rPr>
          <w:rFonts w:eastAsia="SimSun" w:cs="Tahoma"/>
          <w:lang w:eastAsia="zh-CN"/>
        </w:rPr>
        <w:t xml:space="preserve">Bing Maps </w:t>
      </w:r>
      <w:r w:rsidRPr="00FC0B20">
        <w:rPr>
          <w:rFonts w:eastAsia="SimSun" w:cs="Tahoma"/>
          <w:lang w:eastAsia="zh-CN"/>
        </w:rPr>
        <w:t>消费者跟踪每资产每月订购</w:t>
      </w:r>
    </w:p>
    <w:p w:rsidR="00D02D7A" w:rsidRPr="00FC0B20" w:rsidRDefault="00D02D7A" w:rsidP="00D02D7A">
      <w:pPr>
        <w:rPr>
          <w:rFonts w:eastAsia="SimSun" w:cs="Tahoma"/>
        </w:rPr>
      </w:pPr>
      <w:r w:rsidRPr="00FC0B20">
        <w:rPr>
          <w:rFonts w:eastAsia="SimSun" w:cs="Tahoma"/>
        </w:rPr>
        <w:t>Bing Maps Desktop with Enhanced Content Pack</w:t>
      </w:r>
    </w:p>
    <w:p w:rsidR="00D02D7A" w:rsidRPr="00FC0B20" w:rsidRDefault="00D02D7A" w:rsidP="00D02D7A">
      <w:pPr>
        <w:rPr>
          <w:rFonts w:eastAsia="SimSun" w:cs="Tahoma"/>
        </w:rPr>
      </w:pPr>
      <w:r w:rsidRPr="00FC0B20">
        <w:rPr>
          <w:rFonts w:eastAsia="SimSun" w:cs="Tahoma"/>
        </w:rPr>
        <w:t xml:space="preserve">Bing Maps for Enterprise </w:t>
      </w:r>
      <w:r w:rsidRPr="00FC0B20">
        <w:rPr>
          <w:rFonts w:eastAsia="SimSun" w:cs="Tahoma"/>
        </w:rPr>
        <w:t>平台费每月订购</w:t>
      </w:r>
    </w:p>
    <w:p w:rsidR="00D02D7A" w:rsidRPr="00FC0B20" w:rsidRDefault="00D02D7A" w:rsidP="00D02D7A">
      <w:pPr>
        <w:rPr>
          <w:rFonts w:eastAsia="SimSun" w:cs="Tahoma"/>
        </w:rPr>
      </w:pPr>
      <w:r w:rsidRPr="00FC0B20">
        <w:rPr>
          <w:rFonts w:eastAsia="SimSun" w:cs="Tahoma"/>
        </w:rPr>
        <w:t xml:space="preserve">Bing Maps </w:t>
      </w:r>
      <w:r w:rsidRPr="00FC0B20">
        <w:rPr>
          <w:rFonts w:eastAsia="SimSun" w:cs="Tahoma"/>
        </w:rPr>
        <w:t>公共网站用途</w:t>
      </w:r>
      <w:r w:rsidRPr="00FC0B20">
        <w:rPr>
          <w:rFonts w:eastAsia="SimSun" w:cs="Tahoma"/>
        </w:rPr>
        <w:t xml:space="preserve"> 10 </w:t>
      </w:r>
      <w:r w:rsidRPr="00FC0B20">
        <w:rPr>
          <w:rFonts w:eastAsia="SimSun" w:cs="Tahoma"/>
        </w:rPr>
        <w:t>万条事务每月订购</w:t>
      </w:r>
    </w:p>
    <w:p w:rsidR="00D02D7A" w:rsidRPr="00FC0B20" w:rsidRDefault="00D02D7A" w:rsidP="00D02D7A">
      <w:pPr>
        <w:rPr>
          <w:rFonts w:eastAsia="SimSun" w:cs="Tahoma"/>
        </w:rPr>
      </w:pPr>
      <w:r w:rsidRPr="00FC0B20">
        <w:rPr>
          <w:rFonts w:eastAsia="SimSun" w:cs="Tahoma"/>
        </w:rPr>
        <w:t xml:space="preserve">Bing Maps </w:t>
      </w:r>
      <w:r w:rsidRPr="00FC0B20">
        <w:rPr>
          <w:rFonts w:eastAsia="SimSun" w:cs="Tahoma"/>
        </w:rPr>
        <w:t>公共网站用途</w:t>
      </w:r>
      <w:r w:rsidRPr="00FC0B20">
        <w:rPr>
          <w:rFonts w:eastAsia="SimSun" w:cs="Tahoma"/>
        </w:rPr>
        <w:t xml:space="preserve"> 25 </w:t>
      </w:r>
      <w:r w:rsidRPr="00FC0B20">
        <w:rPr>
          <w:rFonts w:eastAsia="SimSun" w:cs="Tahoma"/>
        </w:rPr>
        <w:t>万条事务每月订购</w:t>
      </w:r>
    </w:p>
    <w:p w:rsidR="00D02D7A" w:rsidRPr="00FC0B20" w:rsidRDefault="00D02D7A" w:rsidP="00D02D7A">
      <w:pPr>
        <w:rPr>
          <w:rFonts w:eastAsia="SimSun" w:cs="Tahoma"/>
        </w:rPr>
      </w:pPr>
      <w:r w:rsidRPr="00FC0B20">
        <w:rPr>
          <w:rFonts w:eastAsia="SimSun" w:cs="Tahoma"/>
        </w:rPr>
        <w:t xml:space="preserve">Bing Maps </w:t>
      </w:r>
      <w:r w:rsidRPr="00FC0B20">
        <w:rPr>
          <w:rFonts w:eastAsia="SimSun" w:cs="Tahoma"/>
        </w:rPr>
        <w:t>公共网站用途</w:t>
      </w:r>
      <w:r w:rsidRPr="00FC0B20">
        <w:rPr>
          <w:rFonts w:eastAsia="SimSun" w:cs="Tahoma"/>
        </w:rPr>
        <w:t xml:space="preserve"> 42 </w:t>
      </w:r>
      <w:r w:rsidRPr="00FC0B20">
        <w:rPr>
          <w:rFonts w:eastAsia="SimSun" w:cs="Tahoma"/>
        </w:rPr>
        <w:t>万条事务每月订购</w:t>
      </w:r>
    </w:p>
    <w:p w:rsidR="00D02D7A" w:rsidRPr="00FC0B20" w:rsidRDefault="00D02D7A" w:rsidP="00D02D7A">
      <w:pPr>
        <w:rPr>
          <w:rFonts w:eastAsia="SimSun" w:cs="Tahoma"/>
        </w:rPr>
      </w:pPr>
      <w:r w:rsidRPr="00FC0B20">
        <w:rPr>
          <w:rFonts w:eastAsia="SimSun" w:cs="Tahoma"/>
        </w:rPr>
        <w:t xml:space="preserve">Bing Maps </w:t>
      </w:r>
      <w:r w:rsidRPr="00FC0B20">
        <w:rPr>
          <w:rFonts w:eastAsia="SimSun" w:cs="Tahoma"/>
        </w:rPr>
        <w:t>公共网站用途</w:t>
      </w:r>
      <w:r w:rsidRPr="00FC0B20">
        <w:rPr>
          <w:rFonts w:eastAsia="SimSun" w:cs="Tahoma"/>
        </w:rPr>
        <w:t xml:space="preserve"> 84 </w:t>
      </w:r>
      <w:r w:rsidRPr="00FC0B20">
        <w:rPr>
          <w:rFonts w:eastAsia="SimSun" w:cs="Tahoma"/>
        </w:rPr>
        <w:t>万条事务每月订购</w:t>
      </w:r>
    </w:p>
    <w:p w:rsidR="00D02D7A" w:rsidRPr="00FC0B20" w:rsidRDefault="00D02D7A" w:rsidP="00D02D7A">
      <w:pPr>
        <w:rPr>
          <w:rFonts w:eastAsia="SimSun" w:cs="Tahoma"/>
          <w:lang w:eastAsia="zh-CN"/>
        </w:rPr>
      </w:pPr>
      <w:r w:rsidRPr="00FC0B20">
        <w:rPr>
          <w:rFonts w:eastAsia="SimSun" w:cs="Tahoma"/>
          <w:lang w:eastAsia="zh-CN"/>
        </w:rPr>
        <w:t xml:space="preserve">Bing Maps </w:t>
      </w:r>
      <w:r w:rsidRPr="00FC0B20">
        <w:rPr>
          <w:rFonts w:eastAsia="SimSun" w:cs="Tahoma"/>
          <w:lang w:eastAsia="zh-CN"/>
        </w:rPr>
        <w:t>公共网站用途</w:t>
      </w:r>
      <w:r w:rsidRPr="00FC0B20">
        <w:rPr>
          <w:rFonts w:eastAsia="SimSun" w:cs="Tahoma"/>
          <w:lang w:eastAsia="zh-CN"/>
        </w:rPr>
        <w:t xml:space="preserve"> 250 </w:t>
      </w:r>
      <w:r w:rsidRPr="00FC0B20">
        <w:rPr>
          <w:rFonts w:eastAsia="SimSun" w:cs="Tahoma"/>
          <w:lang w:eastAsia="zh-CN"/>
        </w:rPr>
        <w:t>万条事务每月订购</w:t>
      </w:r>
    </w:p>
    <w:p w:rsidR="00D02D7A" w:rsidRPr="00FC0B20" w:rsidRDefault="00D02D7A" w:rsidP="00D02D7A">
      <w:pPr>
        <w:rPr>
          <w:rFonts w:eastAsia="SimSun" w:cs="Tahoma"/>
          <w:lang w:eastAsia="zh-CN"/>
        </w:rPr>
      </w:pPr>
      <w:r w:rsidRPr="00FC0B20">
        <w:rPr>
          <w:rFonts w:eastAsia="SimSun" w:cs="Tahoma"/>
          <w:lang w:eastAsia="zh-CN"/>
        </w:rPr>
        <w:t xml:space="preserve">Bing Maps </w:t>
      </w:r>
      <w:r w:rsidRPr="00FC0B20">
        <w:rPr>
          <w:rFonts w:eastAsia="SimSun" w:cs="Tahoma"/>
          <w:lang w:eastAsia="zh-CN"/>
        </w:rPr>
        <w:t>公共网站用途</w:t>
      </w:r>
      <w:r w:rsidRPr="00FC0B20">
        <w:rPr>
          <w:rFonts w:eastAsia="SimSun" w:cs="Tahoma"/>
          <w:lang w:eastAsia="zh-CN"/>
        </w:rPr>
        <w:t xml:space="preserve"> 420 </w:t>
      </w:r>
      <w:r w:rsidRPr="00FC0B20">
        <w:rPr>
          <w:rFonts w:eastAsia="SimSun" w:cs="Tahoma"/>
          <w:lang w:eastAsia="zh-CN"/>
        </w:rPr>
        <w:t>万条事务每月订购</w:t>
      </w:r>
    </w:p>
    <w:p w:rsidR="00D02D7A" w:rsidRPr="00FC0B20" w:rsidRDefault="00D02D7A" w:rsidP="00D02D7A">
      <w:pPr>
        <w:rPr>
          <w:rFonts w:eastAsia="SimSun" w:cs="Tahoma"/>
          <w:lang w:eastAsia="zh-CN"/>
        </w:rPr>
      </w:pPr>
      <w:r w:rsidRPr="00FC0B20">
        <w:rPr>
          <w:rFonts w:eastAsia="SimSun" w:cs="Tahoma"/>
          <w:lang w:eastAsia="zh-CN"/>
        </w:rPr>
        <w:t xml:space="preserve">Bing Maps </w:t>
      </w:r>
      <w:r w:rsidRPr="00FC0B20">
        <w:rPr>
          <w:rFonts w:eastAsia="SimSun" w:cs="Tahoma"/>
          <w:lang w:eastAsia="zh-CN"/>
        </w:rPr>
        <w:t>公共网站用途</w:t>
      </w:r>
      <w:r w:rsidRPr="00FC0B20">
        <w:rPr>
          <w:rFonts w:eastAsia="SimSun" w:cs="Tahoma"/>
          <w:lang w:eastAsia="zh-CN"/>
        </w:rPr>
        <w:t xml:space="preserve"> 840 </w:t>
      </w:r>
      <w:r w:rsidRPr="00FC0B20">
        <w:rPr>
          <w:rFonts w:eastAsia="SimSun" w:cs="Tahoma"/>
          <w:lang w:eastAsia="zh-CN"/>
        </w:rPr>
        <w:t>万条事务每月订购</w:t>
      </w:r>
    </w:p>
    <w:p w:rsidR="00D02D7A" w:rsidRPr="00FC0B20" w:rsidRDefault="00D02D7A" w:rsidP="00D02D7A">
      <w:pPr>
        <w:rPr>
          <w:rFonts w:eastAsia="SimSun" w:cs="Tahoma"/>
          <w:lang w:eastAsia="zh-CN"/>
        </w:rPr>
      </w:pPr>
      <w:r w:rsidRPr="00FC0B20">
        <w:rPr>
          <w:rFonts w:eastAsia="SimSun" w:cs="Tahoma"/>
          <w:lang w:eastAsia="zh-CN"/>
        </w:rPr>
        <w:t xml:space="preserve">Bing Maps </w:t>
      </w:r>
      <w:r w:rsidRPr="00FC0B20">
        <w:rPr>
          <w:rFonts w:eastAsia="SimSun" w:cs="Tahoma"/>
          <w:lang w:eastAsia="zh-CN"/>
        </w:rPr>
        <w:t>公共网站用途无限条事务每月订购</w:t>
      </w:r>
    </w:p>
    <w:p w:rsidR="00D02D7A" w:rsidRPr="00FC0B20" w:rsidRDefault="00D02D7A" w:rsidP="00D02D7A">
      <w:pPr>
        <w:rPr>
          <w:rFonts w:eastAsia="SimSun" w:cs="Tahoma"/>
          <w:lang w:eastAsia="zh-CN"/>
        </w:rPr>
      </w:pPr>
      <w:r w:rsidRPr="00FC0B20">
        <w:rPr>
          <w:rFonts w:eastAsia="SimSun" w:cs="Tahoma"/>
          <w:lang w:eastAsia="zh-CN"/>
        </w:rPr>
        <w:t xml:space="preserve">Bing Maps </w:t>
      </w:r>
      <w:r w:rsidRPr="00FC0B20">
        <w:rPr>
          <w:rFonts w:eastAsia="SimSun" w:cs="Tahoma"/>
          <w:lang w:eastAsia="zh-CN"/>
        </w:rPr>
        <w:t>内部网站用途</w:t>
      </w:r>
      <w:r w:rsidRPr="00FC0B20">
        <w:rPr>
          <w:rFonts w:eastAsia="SimSun" w:cs="Tahoma"/>
          <w:lang w:eastAsia="zh-CN"/>
        </w:rPr>
        <w:t xml:space="preserve"> 10 </w:t>
      </w:r>
      <w:r w:rsidRPr="00FC0B20">
        <w:rPr>
          <w:rFonts w:eastAsia="SimSun" w:cs="Tahoma"/>
          <w:lang w:eastAsia="zh-CN"/>
        </w:rPr>
        <w:t>万条事务每月订购</w:t>
      </w:r>
    </w:p>
    <w:p w:rsidR="00D02D7A" w:rsidRPr="00FC0B20" w:rsidRDefault="00D02D7A" w:rsidP="00D02D7A">
      <w:pPr>
        <w:rPr>
          <w:rFonts w:eastAsia="SimSun" w:cs="Tahoma"/>
          <w:lang w:eastAsia="zh-CN"/>
        </w:rPr>
      </w:pPr>
      <w:r w:rsidRPr="00FC0B20">
        <w:rPr>
          <w:rFonts w:eastAsia="SimSun" w:cs="Tahoma"/>
          <w:lang w:eastAsia="zh-CN"/>
        </w:rPr>
        <w:t xml:space="preserve">Bing Maps </w:t>
      </w:r>
      <w:r w:rsidRPr="00FC0B20">
        <w:rPr>
          <w:rFonts w:eastAsia="SimSun" w:cs="Tahoma"/>
          <w:lang w:eastAsia="zh-CN"/>
        </w:rPr>
        <w:t>内部网站用途</w:t>
      </w:r>
      <w:r w:rsidRPr="00FC0B20">
        <w:rPr>
          <w:rFonts w:eastAsia="SimSun" w:cs="Tahoma"/>
          <w:lang w:eastAsia="zh-CN"/>
        </w:rPr>
        <w:t xml:space="preserve"> 25 </w:t>
      </w:r>
      <w:r w:rsidRPr="00FC0B20">
        <w:rPr>
          <w:rFonts w:eastAsia="SimSun" w:cs="Tahoma"/>
          <w:lang w:eastAsia="zh-CN"/>
        </w:rPr>
        <w:t>万条事务每月订购</w:t>
      </w:r>
    </w:p>
    <w:p w:rsidR="00D02D7A" w:rsidRPr="00FC0B20" w:rsidRDefault="00D02D7A" w:rsidP="00D02D7A">
      <w:pPr>
        <w:rPr>
          <w:rFonts w:eastAsia="SimSun" w:cs="Tahoma"/>
          <w:lang w:eastAsia="zh-CN"/>
        </w:rPr>
      </w:pPr>
      <w:r w:rsidRPr="00FC0B20">
        <w:rPr>
          <w:rFonts w:eastAsia="SimSun" w:cs="Tahoma"/>
          <w:lang w:eastAsia="zh-CN"/>
        </w:rPr>
        <w:t xml:space="preserve">Bing Maps </w:t>
      </w:r>
      <w:r w:rsidRPr="00FC0B20">
        <w:rPr>
          <w:rFonts w:eastAsia="SimSun" w:cs="Tahoma"/>
          <w:lang w:eastAsia="zh-CN"/>
        </w:rPr>
        <w:t>内部网站用途</w:t>
      </w:r>
      <w:r w:rsidRPr="00FC0B20">
        <w:rPr>
          <w:rFonts w:eastAsia="SimSun" w:cs="Tahoma"/>
          <w:lang w:eastAsia="zh-CN"/>
        </w:rPr>
        <w:t xml:space="preserve"> 42 </w:t>
      </w:r>
      <w:r w:rsidRPr="00FC0B20">
        <w:rPr>
          <w:rFonts w:eastAsia="SimSun" w:cs="Tahoma"/>
          <w:lang w:eastAsia="zh-CN"/>
        </w:rPr>
        <w:t>万条事务每月订购</w:t>
      </w:r>
    </w:p>
    <w:p w:rsidR="00D02D7A" w:rsidRPr="00FC0B20" w:rsidRDefault="00D02D7A" w:rsidP="00D02D7A">
      <w:pPr>
        <w:rPr>
          <w:rFonts w:eastAsia="SimSun" w:cs="Tahoma"/>
          <w:lang w:eastAsia="zh-CN"/>
        </w:rPr>
      </w:pPr>
      <w:r w:rsidRPr="00FC0B20">
        <w:rPr>
          <w:rFonts w:eastAsia="SimSun" w:cs="Tahoma"/>
          <w:lang w:eastAsia="zh-CN"/>
        </w:rPr>
        <w:t xml:space="preserve">Bing Maps </w:t>
      </w:r>
      <w:r w:rsidRPr="00FC0B20">
        <w:rPr>
          <w:rFonts w:eastAsia="SimSun" w:cs="Tahoma"/>
          <w:lang w:eastAsia="zh-CN"/>
        </w:rPr>
        <w:t>内部网站用途</w:t>
      </w:r>
      <w:r w:rsidRPr="00FC0B20">
        <w:rPr>
          <w:rFonts w:eastAsia="SimSun" w:cs="Tahoma"/>
          <w:lang w:eastAsia="zh-CN"/>
        </w:rPr>
        <w:t xml:space="preserve"> 125 </w:t>
      </w:r>
      <w:r w:rsidRPr="00FC0B20">
        <w:rPr>
          <w:rFonts w:eastAsia="SimSun" w:cs="Tahoma"/>
          <w:lang w:eastAsia="zh-CN"/>
        </w:rPr>
        <w:t>万条事务每月订购</w:t>
      </w:r>
    </w:p>
    <w:p w:rsidR="00D02D7A" w:rsidRPr="00FC0B20" w:rsidRDefault="00D02D7A" w:rsidP="00D02D7A">
      <w:pPr>
        <w:rPr>
          <w:rFonts w:eastAsia="SimSun" w:cs="Tahoma"/>
          <w:lang w:eastAsia="zh-CN"/>
        </w:rPr>
      </w:pPr>
      <w:r w:rsidRPr="00FC0B20">
        <w:rPr>
          <w:rFonts w:eastAsia="SimSun" w:cs="Tahoma"/>
          <w:lang w:eastAsia="zh-CN"/>
        </w:rPr>
        <w:t xml:space="preserve">Bing Maps </w:t>
      </w:r>
      <w:r w:rsidRPr="00FC0B20">
        <w:rPr>
          <w:rFonts w:eastAsia="SimSun" w:cs="Tahoma"/>
          <w:lang w:eastAsia="zh-CN"/>
        </w:rPr>
        <w:t>内部网站用途</w:t>
      </w:r>
      <w:r w:rsidRPr="00FC0B20">
        <w:rPr>
          <w:rFonts w:eastAsia="SimSun" w:cs="Tahoma"/>
          <w:lang w:eastAsia="zh-CN"/>
        </w:rPr>
        <w:t xml:space="preserve"> 210 </w:t>
      </w:r>
      <w:r w:rsidRPr="00FC0B20">
        <w:rPr>
          <w:rFonts w:eastAsia="SimSun" w:cs="Tahoma"/>
          <w:lang w:eastAsia="zh-CN"/>
        </w:rPr>
        <w:t>万条事务每月订购</w:t>
      </w:r>
    </w:p>
    <w:p w:rsidR="00D02D7A" w:rsidRPr="00FC0B20" w:rsidRDefault="00D02D7A" w:rsidP="00D02D7A">
      <w:pPr>
        <w:rPr>
          <w:rFonts w:eastAsia="SimSun" w:cs="Tahoma"/>
          <w:lang w:eastAsia="zh-CN"/>
        </w:rPr>
      </w:pPr>
      <w:r w:rsidRPr="00FC0B20">
        <w:rPr>
          <w:rFonts w:eastAsia="SimSun" w:cs="Tahoma"/>
          <w:lang w:eastAsia="zh-CN"/>
        </w:rPr>
        <w:t xml:space="preserve">Bing Maps </w:t>
      </w:r>
      <w:r w:rsidRPr="00FC0B20">
        <w:rPr>
          <w:rFonts w:eastAsia="SimSun" w:cs="Tahoma"/>
          <w:lang w:eastAsia="zh-CN"/>
        </w:rPr>
        <w:t>内部网站用途无限条事务每月订购</w:t>
      </w:r>
    </w:p>
    <w:p w:rsidR="00D02D7A" w:rsidRPr="00FC0B20" w:rsidRDefault="00D02D7A" w:rsidP="00D02D7A">
      <w:pPr>
        <w:rPr>
          <w:rFonts w:eastAsia="SimSun" w:cs="Tahoma"/>
        </w:rPr>
      </w:pPr>
      <w:r w:rsidRPr="00FC0B20">
        <w:rPr>
          <w:rFonts w:eastAsia="SimSun" w:cs="Tahoma"/>
        </w:rPr>
        <w:t xml:space="preserve">Bing Maps </w:t>
      </w:r>
      <w:r w:rsidRPr="00FC0B20">
        <w:rPr>
          <w:rFonts w:eastAsia="SimSun" w:cs="Tahoma"/>
        </w:rPr>
        <w:t>已知每用户每月订购</w:t>
      </w:r>
    </w:p>
    <w:p w:rsidR="00D02D7A" w:rsidRPr="00FC0B20" w:rsidRDefault="00D02D7A" w:rsidP="00D02D7A">
      <w:pPr>
        <w:rPr>
          <w:rFonts w:eastAsia="SimSun" w:cs="Tahoma"/>
        </w:rPr>
      </w:pPr>
      <w:r w:rsidRPr="00FC0B20">
        <w:rPr>
          <w:rFonts w:eastAsia="SimSun" w:cs="Tahoma"/>
        </w:rPr>
        <w:t xml:space="preserve">Bing Maps </w:t>
      </w:r>
      <w:r w:rsidRPr="00FC0B20">
        <w:rPr>
          <w:rFonts w:eastAsia="SimSun" w:cs="Tahoma"/>
        </w:rPr>
        <w:t>已知</w:t>
      </w:r>
      <w:r w:rsidRPr="00FC0B20">
        <w:rPr>
          <w:rFonts w:eastAsia="SimSun" w:cs="Tahoma"/>
        </w:rPr>
        <w:t xml:space="preserve"> 5000 </w:t>
      </w:r>
      <w:r w:rsidRPr="00FC0B20">
        <w:rPr>
          <w:rFonts w:eastAsia="SimSun" w:cs="Tahoma"/>
        </w:rPr>
        <w:t>用户套装每月订购</w:t>
      </w:r>
    </w:p>
    <w:p w:rsidR="00D02D7A" w:rsidRPr="00FC0B20" w:rsidRDefault="00D02D7A" w:rsidP="00D02D7A">
      <w:pPr>
        <w:rPr>
          <w:rFonts w:eastAsia="SimSun" w:cs="Tahoma"/>
        </w:rPr>
      </w:pPr>
      <w:r w:rsidRPr="00FC0B20">
        <w:rPr>
          <w:rFonts w:eastAsia="SimSun" w:cs="Tahoma"/>
        </w:rPr>
        <w:t xml:space="preserve">Bing Maps Light </w:t>
      </w:r>
      <w:r w:rsidRPr="00FC0B20">
        <w:rPr>
          <w:rFonts w:eastAsia="SimSun" w:cs="Tahoma"/>
        </w:rPr>
        <w:t>已知每用户每月订购</w:t>
      </w:r>
    </w:p>
    <w:p w:rsidR="00D02D7A" w:rsidRPr="00FC0B20" w:rsidRDefault="00D02D7A" w:rsidP="00D02D7A">
      <w:pPr>
        <w:rPr>
          <w:rFonts w:eastAsia="SimSun" w:cs="Tahoma"/>
        </w:rPr>
      </w:pPr>
      <w:r w:rsidRPr="00FC0B20">
        <w:rPr>
          <w:rFonts w:eastAsia="SimSun" w:cs="Tahoma"/>
        </w:rPr>
        <w:t xml:space="preserve">Bing Maps Light </w:t>
      </w:r>
      <w:r w:rsidRPr="00FC0B20">
        <w:rPr>
          <w:rFonts w:eastAsia="SimSun" w:cs="Tahoma"/>
        </w:rPr>
        <w:t>已知</w:t>
      </w:r>
      <w:r w:rsidRPr="00FC0B20">
        <w:rPr>
          <w:rFonts w:eastAsia="SimSun" w:cs="Tahoma"/>
        </w:rPr>
        <w:t xml:space="preserve"> 5000 </w:t>
      </w:r>
      <w:r w:rsidRPr="00FC0B20">
        <w:rPr>
          <w:rFonts w:eastAsia="SimSun" w:cs="Tahoma"/>
        </w:rPr>
        <w:t>用户套装每月订购</w:t>
      </w:r>
    </w:p>
    <w:p w:rsidR="00D02D7A" w:rsidRPr="00FC0B20" w:rsidRDefault="00D02D7A" w:rsidP="00D02D7A">
      <w:pPr>
        <w:rPr>
          <w:rFonts w:eastAsia="SimSun" w:cs="Tahoma"/>
        </w:rPr>
      </w:pPr>
      <w:r w:rsidRPr="00FC0B20">
        <w:rPr>
          <w:rFonts w:eastAsia="SimSun" w:cs="Tahoma"/>
        </w:rPr>
        <w:t xml:space="preserve">Bing Maps </w:t>
      </w:r>
      <w:r w:rsidRPr="00FC0B20">
        <w:rPr>
          <w:rFonts w:eastAsia="SimSun" w:cs="Tahoma"/>
        </w:rPr>
        <w:t>移动资产管理平台费每月订购</w:t>
      </w:r>
    </w:p>
    <w:p w:rsidR="00D02D7A" w:rsidRPr="00FC0B20" w:rsidRDefault="00D02D7A" w:rsidP="00D02D7A">
      <w:pPr>
        <w:rPr>
          <w:rFonts w:eastAsia="SimSun" w:cs="Tahoma"/>
        </w:rPr>
      </w:pPr>
      <w:r w:rsidRPr="00FC0B20">
        <w:rPr>
          <w:rFonts w:eastAsia="SimSun" w:cs="Tahoma"/>
        </w:rPr>
        <w:t xml:space="preserve">Bing Maps </w:t>
      </w:r>
      <w:r w:rsidRPr="00FC0B20">
        <w:rPr>
          <w:rFonts w:eastAsia="SimSun" w:cs="Tahoma"/>
        </w:rPr>
        <w:t>移动资产管理北美（含路线）每资产每月订购</w:t>
      </w:r>
    </w:p>
    <w:p w:rsidR="00D02D7A" w:rsidRPr="00FC0B20" w:rsidRDefault="00D02D7A" w:rsidP="00D02D7A">
      <w:pPr>
        <w:rPr>
          <w:rFonts w:eastAsia="SimSun" w:cs="Tahoma"/>
          <w:lang w:eastAsia="zh-CN"/>
        </w:rPr>
      </w:pPr>
      <w:r w:rsidRPr="00FC0B20">
        <w:rPr>
          <w:rFonts w:eastAsia="SimSun" w:cs="Tahoma"/>
          <w:lang w:eastAsia="zh-CN"/>
        </w:rPr>
        <w:t xml:space="preserve">Bing Maps </w:t>
      </w:r>
      <w:r w:rsidRPr="00FC0B20">
        <w:rPr>
          <w:rFonts w:eastAsia="SimSun" w:cs="Tahoma"/>
          <w:lang w:eastAsia="zh-CN"/>
        </w:rPr>
        <w:t>移动资产管理北美（不含路线）每资产每月订购</w:t>
      </w:r>
    </w:p>
    <w:p w:rsidR="00D02D7A" w:rsidRPr="00FC0B20" w:rsidRDefault="00D02D7A" w:rsidP="00D02D7A">
      <w:pPr>
        <w:rPr>
          <w:rFonts w:eastAsia="SimSun" w:cs="Tahoma"/>
          <w:lang w:eastAsia="zh-CN"/>
        </w:rPr>
      </w:pPr>
      <w:r w:rsidRPr="00FC0B20">
        <w:rPr>
          <w:rFonts w:eastAsia="SimSun" w:cs="Tahoma"/>
          <w:lang w:eastAsia="zh-CN"/>
        </w:rPr>
        <w:t xml:space="preserve">Bing Maps </w:t>
      </w:r>
      <w:r w:rsidRPr="00FC0B20">
        <w:rPr>
          <w:rFonts w:eastAsia="SimSun" w:cs="Tahoma"/>
          <w:lang w:eastAsia="zh-CN"/>
        </w:rPr>
        <w:t>移动资产管理欧洲（含路线）每资产每月订购</w:t>
      </w:r>
    </w:p>
    <w:p w:rsidR="00D02D7A" w:rsidRPr="00FC0B20" w:rsidRDefault="00D02D7A" w:rsidP="00D02D7A">
      <w:pPr>
        <w:rPr>
          <w:rFonts w:eastAsia="SimSun" w:cs="Tahoma"/>
          <w:lang w:eastAsia="zh-CN"/>
        </w:rPr>
      </w:pPr>
      <w:r w:rsidRPr="00FC0B20">
        <w:rPr>
          <w:rFonts w:eastAsia="SimSun" w:cs="Tahoma"/>
          <w:lang w:eastAsia="zh-CN"/>
        </w:rPr>
        <w:t xml:space="preserve">Bing Maps </w:t>
      </w:r>
      <w:r w:rsidRPr="00FC0B20">
        <w:rPr>
          <w:rFonts w:eastAsia="SimSun" w:cs="Tahoma"/>
          <w:lang w:eastAsia="zh-CN"/>
        </w:rPr>
        <w:t>移动资产管理欧洲（不含路线）每资产每月订购</w:t>
      </w:r>
    </w:p>
    <w:p w:rsidR="00D02D7A" w:rsidRPr="00FC0B20" w:rsidRDefault="00D02D7A" w:rsidP="00D02D7A">
      <w:pPr>
        <w:rPr>
          <w:rFonts w:eastAsia="SimSun" w:cs="Tahoma"/>
        </w:rPr>
      </w:pPr>
      <w:r w:rsidRPr="00FC0B20">
        <w:rPr>
          <w:rFonts w:eastAsia="SimSun" w:cs="Tahoma"/>
        </w:rPr>
        <w:t>Bing Maps Server</w:t>
      </w:r>
    </w:p>
    <w:p w:rsidR="00D02D7A" w:rsidRPr="00FC0B20" w:rsidRDefault="00D02D7A" w:rsidP="00D02D7A">
      <w:pPr>
        <w:rPr>
          <w:rFonts w:eastAsia="SimSun" w:cs="Tahoma"/>
        </w:rPr>
      </w:pPr>
      <w:r w:rsidRPr="00FC0B20">
        <w:rPr>
          <w:rFonts w:eastAsia="SimSun" w:cs="Tahoma"/>
        </w:rPr>
        <w:t>BizTalk</w:t>
      </w:r>
      <w:r w:rsidR="00FC0B20" w:rsidRPr="00FC0B20">
        <w:rPr>
          <w:rFonts w:eastAsia="SimSun" w:cs="Tahoma"/>
          <w:vertAlign w:val="superscript"/>
        </w:rPr>
        <w:t>®</w:t>
      </w:r>
      <w:r w:rsidRPr="00FC0B20">
        <w:rPr>
          <w:rFonts w:eastAsia="SimSun" w:cs="Tahoma"/>
        </w:rPr>
        <w:t xml:space="preserve"> Server 2013 Enterprise Edition</w:t>
      </w:r>
    </w:p>
    <w:p w:rsidR="00D02D7A" w:rsidRPr="00FC0B20" w:rsidRDefault="00D02D7A" w:rsidP="00D02D7A">
      <w:pPr>
        <w:rPr>
          <w:rFonts w:eastAsia="SimSun" w:cs="Tahoma"/>
        </w:rPr>
      </w:pPr>
      <w:r w:rsidRPr="00FC0B20">
        <w:rPr>
          <w:rFonts w:eastAsia="SimSun" w:cs="Tahoma"/>
        </w:rPr>
        <w:t>BizTalk</w:t>
      </w:r>
      <w:r w:rsidR="00FC0B20" w:rsidRPr="00FC0B20">
        <w:rPr>
          <w:rFonts w:eastAsia="SimSun" w:cs="Tahoma"/>
          <w:vertAlign w:val="superscript"/>
        </w:rPr>
        <w:t>®</w:t>
      </w:r>
      <w:r w:rsidRPr="00FC0B20">
        <w:rPr>
          <w:rFonts w:eastAsia="SimSun" w:cs="Tahoma"/>
        </w:rPr>
        <w:t xml:space="preserve"> Server 2013 Standard Edition</w:t>
      </w:r>
    </w:p>
    <w:p w:rsidR="00D02D7A" w:rsidRPr="00FC0B20" w:rsidRDefault="00D02D7A" w:rsidP="00D02D7A">
      <w:pPr>
        <w:rPr>
          <w:rFonts w:eastAsia="SimSun" w:cs="Tahoma"/>
        </w:rPr>
      </w:pPr>
      <w:r w:rsidRPr="00FC0B20">
        <w:rPr>
          <w:rFonts w:eastAsia="SimSun" w:cs="Tahoma"/>
        </w:rPr>
        <w:t>BizTalk</w:t>
      </w:r>
      <w:r w:rsidR="00FC0B20" w:rsidRPr="00FC0B20">
        <w:rPr>
          <w:rFonts w:eastAsia="SimSun" w:cs="Tahoma"/>
          <w:vertAlign w:val="superscript"/>
        </w:rPr>
        <w:t>®</w:t>
      </w:r>
      <w:r w:rsidRPr="00FC0B20">
        <w:rPr>
          <w:rFonts w:eastAsia="SimSun" w:cs="Tahoma"/>
        </w:rPr>
        <w:t xml:space="preserve"> Server 2013 Branch</w:t>
      </w:r>
    </w:p>
    <w:p w:rsidR="00D02D7A" w:rsidRPr="00FC0B20" w:rsidRDefault="00D02D7A" w:rsidP="00D02D7A">
      <w:pPr>
        <w:rPr>
          <w:rFonts w:eastAsia="SimSun" w:cs="Tahoma"/>
        </w:rPr>
      </w:pPr>
      <w:r w:rsidRPr="00FC0B20">
        <w:rPr>
          <w:rFonts w:eastAsia="SimSun" w:cs="Tahoma"/>
        </w:rPr>
        <w:t>BizTalk</w:t>
      </w:r>
      <w:r w:rsidR="00FC0B20" w:rsidRPr="00FC0B20">
        <w:rPr>
          <w:rFonts w:eastAsia="SimSun" w:cs="Tahoma"/>
          <w:vertAlign w:val="superscript"/>
        </w:rPr>
        <w:t>®</w:t>
      </w:r>
      <w:r w:rsidRPr="00FC0B20">
        <w:rPr>
          <w:rFonts w:eastAsia="SimSun" w:cs="Tahoma"/>
        </w:rPr>
        <w:t xml:space="preserve"> Server 2013 Branch IDC</w:t>
      </w:r>
    </w:p>
    <w:p w:rsidR="00D02D7A" w:rsidRPr="00FC0B20" w:rsidRDefault="00D02D7A" w:rsidP="00D02D7A">
      <w:pPr>
        <w:rPr>
          <w:rFonts w:eastAsia="SimSun" w:cs="Tahoma"/>
        </w:rPr>
      </w:pPr>
      <w:r w:rsidRPr="00FC0B20">
        <w:rPr>
          <w:rFonts w:eastAsia="SimSun" w:cs="Tahoma"/>
        </w:rPr>
        <w:t>BizTalk</w:t>
      </w:r>
      <w:r w:rsidR="00FC0B20" w:rsidRPr="00FC0B20">
        <w:rPr>
          <w:rFonts w:eastAsia="SimSun" w:cs="Tahoma"/>
          <w:vertAlign w:val="superscript"/>
        </w:rPr>
        <w:t>®</w:t>
      </w:r>
      <w:r w:rsidRPr="00FC0B20">
        <w:rPr>
          <w:rFonts w:eastAsia="SimSun" w:cs="Tahoma"/>
        </w:rPr>
        <w:t xml:space="preserve"> Server 2013 Standard Edition IDC</w:t>
      </w:r>
    </w:p>
    <w:p w:rsidR="00D02D7A" w:rsidRPr="00FC0B20" w:rsidRDefault="00D02D7A" w:rsidP="00D02D7A">
      <w:pPr>
        <w:rPr>
          <w:rFonts w:eastAsia="SimSun" w:cs="Tahoma"/>
        </w:rPr>
      </w:pPr>
      <w:r w:rsidRPr="00FC0B20">
        <w:rPr>
          <w:rFonts w:eastAsia="SimSun" w:cs="Tahoma"/>
        </w:rPr>
        <w:t xml:space="preserve">Office 365 </w:t>
      </w:r>
      <w:r w:rsidRPr="00FC0B20">
        <w:rPr>
          <w:rFonts w:eastAsia="SimSun" w:cs="Tahoma"/>
        </w:rPr>
        <w:t>企业版</w:t>
      </w:r>
      <w:r w:rsidRPr="00FC0B20">
        <w:rPr>
          <w:rFonts w:eastAsia="SimSun" w:cs="Tahoma"/>
        </w:rPr>
        <w:t xml:space="preserve"> E1</w:t>
      </w:r>
      <w:r w:rsidRPr="00FC0B20">
        <w:rPr>
          <w:rFonts w:eastAsia="SimSun" w:cs="Tahoma"/>
        </w:rPr>
        <w:t>（用户</w:t>
      </w:r>
      <w:r w:rsidRPr="00FC0B20">
        <w:rPr>
          <w:rFonts w:eastAsia="SimSun" w:cs="Tahoma"/>
        </w:rPr>
        <w:t xml:space="preserve"> SL</w:t>
      </w:r>
      <w:r w:rsidRPr="00FC0B20">
        <w:rPr>
          <w:rFonts w:eastAsia="SimSun" w:cs="Tahoma"/>
        </w:rPr>
        <w:t>）（应用程序产品组）</w:t>
      </w:r>
    </w:p>
    <w:p w:rsidR="00D02D7A" w:rsidRPr="00FC0B20" w:rsidRDefault="00D02D7A" w:rsidP="00D02D7A">
      <w:pPr>
        <w:rPr>
          <w:rFonts w:eastAsia="SimSun" w:cs="Tahoma"/>
        </w:rPr>
      </w:pPr>
      <w:r w:rsidRPr="00FC0B20">
        <w:rPr>
          <w:rFonts w:eastAsia="SimSun" w:cs="Tahoma"/>
        </w:rPr>
        <w:t xml:space="preserve">Office 365 </w:t>
      </w:r>
      <w:r w:rsidRPr="00FC0B20">
        <w:rPr>
          <w:rFonts w:eastAsia="SimSun" w:cs="Tahoma"/>
        </w:rPr>
        <w:t>企业版</w:t>
      </w:r>
      <w:r w:rsidRPr="00FC0B20">
        <w:rPr>
          <w:rFonts w:eastAsia="SimSun" w:cs="Tahoma"/>
        </w:rPr>
        <w:t xml:space="preserve"> E2</w:t>
      </w:r>
      <w:r w:rsidRPr="00FC0B20">
        <w:rPr>
          <w:rFonts w:eastAsia="SimSun" w:cs="Tahoma"/>
        </w:rPr>
        <w:t>（用户</w:t>
      </w:r>
      <w:r w:rsidRPr="00FC0B20">
        <w:rPr>
          <w:rFonts w:eastAsia="SimSun" w:cs="Tahoma"/>
        </w:rPr>
        <w:t xml:space="preserve"> SL</w:t>
      </w:r>
      <w:r w:rsidRPr="00FC0B20">
        <w:rPr>
          <w:rFonts w:eastAsia="SimSun" w:cs="Tahoma"/>
        </w:rPr>
        <w:t>）（应用程序产品组）</w:t>
      </w:r>
    </w:p>
    <w:p w:rsidR="00D02D7A" w:rsidRPr="00FC0B20" w:rsidRDefault="00D02D7A" w:rsidP="00D02D7A">
      <w:pPr>
        <w:rPr>
          <w:rFonts w:eastAsia="SimSun" w:cs="Tahoma"/>
        </w:rPr>
      </w:pPr>
      <w:r w:rsidRPr="00FC0B20">
        <w:rPr>
          <w:rFonts w:eastAsia="SimSun" w:cs="Tahoma"/>
        </w:rPr>
        <w:t xml:space="preserve">Office 365 </w:t>
      </w:r>
      <w:r w:rsidRPr="00FC0B20">
        <w:rPr>
          <w:rFonts w:eastAsia="SimSun" w:cs="Tahoma"/>
        </w:rPr>
        <w:t>企业版</w:t>
      </w:r>
      <w:r w:rsidRPr="00FC0B20">
        <w:rPr>
          <w:rFonts w:eastAsia="SimSun" w:cs="Tahoma"/>
        </w:rPr>
        <w:t xml:space="preserve"> E3</w:t>
      </w:r>
      <w:r w:rsidRPr="00FC0B20">
        <w:rPr>
          <w:rFonts w:eastAsia="SimSun" w:cs="Tahoma"/>
        </w:rPr>
        <w:t>（用户</w:t>
      </w:r>
      <w:r w:rsidRPr="00FC0B20">
        <w:rPr>
          <w:rFonts w:eastAsia="SimSun" w:cs="Tahoma"/>
        </w:rPr>
        <w:t xml:space="preserve"> SL</w:t>
      </w:r>
      <w:r w:rsidRPr="00FC0B20">
        <w:rPr>
          <w:rFonts w:eastAsia="SimSun" w:cs="Tahoma"/>
        </w:rPr>
        <w:t>）（应用程序产品组）</w:t>
      </w:r>
    </w:p>
    <w:p w:rsidR="00D02D7A" w:rsidRPr="00FC0B20" w:rsidRDefault="00D02D7A" w:rsidP="00D02D7A">
      <w:pPr>
        <w:rPr>
          <w:rFonts w:eastAsia="SimSun" w:cs="Tahoma"/>
        </w:rPr>
      </w:pPr>
      <w:r w:rsidRPr="00FC0B20">
        <w:rPr>
          <w:rFonts w:eastAsia="SimSun" w:cs="Tahoma"/>
        </w:rPr>
        <w:t xml:space="preserve">Office 365 </w:t>
      </w:r>
      <w:r w:rsidRPr="00FC0B20">
        <w:rPr>
          <w:rFonts w:eastAsia="SimSun" w:cs="Tahoma"/>
        </w:rPr>
        <w:t>企业版</w:t>
      </w:r>
      <w:r w:rsidRPr="00FC0B20">
        <w:rPr>
          <w:rFonts w:eastAsia="SimSun" w:cs="Tahoma"/>
        </w:rPr>
        <w:t xml:space="preserve"> E4</w:t>
      </w:r>
      <w:r w:rsidRPr="00FC0B20">
        <w:rPr>
          <w:rFonts w:eastAsia="SimSun" w:cs="Tahoma"/>
        </w:rPr>
        <w:t>（用户</w:t>
      </w:r>
      <w:r w:rsidRPr="00FC0B20">
        <w:rPr>
          <w:rFonts w:eastAsia="SimSun" w:cs="Tahoma"/>
        </w:rPr>
        <w:t xml:space="preserve"> SL</w:t>
      </w:r>
      <w:r w:rsidRPr="00FC0B20">
        <w:rPr>
          <w:rFonts w:eastAsia="SimSun" w:cs="Tahoma"/>
        </w:rPr>
        <w:t>）（应用程序产品组）</w:t>
      </w:r>
    </w:p>
    <w:p w:rsidR="00D02D7A" w:rsidRPr="00FC0B20" w:rsidRDefault="00D02D7A" w:rsidP="00D02D7A">
      <w:pPr>
        <w:rPr>
          <w:rFonts w:eastAsia="SimSun" w:cs="Tahoma"/>
        </w:rPr>
      </w:pPr>
      <w:r w:rsidRPr="00FC0B20">
        <w:rPr>
          <w:rFonts w:eastAsia="SimSun" w:cs="Tahoma"/>
        </w:rPr>
        <w:lastRenderedPageBreak/>
        <w:t xml:space="preserve">Office 365 </w:t>
      </w:r>
      <w:r w:rsidRPr="00FC0B20">
        <w:rPr>
          <w:rFonts w:eastAsia="SimSun" w:cs="Tahoma"/>
        </w:rPr>
        <w:t>教育版</w:t>
      </w:r>
      <w:r w:rsidRPr="00FC0B20">
        <w:rPr>
          <w:rFonts w:eastAsia="SimSun" w:cs="Tahoma"/>
        </w:rPr>
        <w:t xml:space="preserve"> A2</w:t>
      </w:r>
      <w:r w:rsidRPr="00FC0B20">
        <w:rPr>
          <w:rFonts w:eastAsia="SimSun" w:cs="Tahoma"/>
        </w:rPr>
        <w:t>（用户</w:t>
      </w:r>
      <w:r w:rsidRPr="00FC0B20">
        <w:rPr>
          <w:rFonts w:eastAsia="SimSun" w:cs="Tahoma"/>
        </w:rPr>
        <w:t xml:space="preserve"> SL</w:t>
      </w:r>
      <w:r w:rsidRPr="00FC0B20">
        <w:rPr>
          <w:rFonts w:eastAsia="SimSun" w:cs="Tahoma"/>
        </w:rPr>
        <w:t>）（应用程序产品组）</w:t>
      </w:r>
    </w:p>
    <w:p w:rsidR="00D02D7A" w:rsidRPr="00FC0B20" w:rsidRDefault="00D02D7A" w:rsidP="00D02D7A">
      <w:pPr>
        <w:rPr>
          <w:rFonts w:eastAsia="SimSun" w:cs="Tahoma"/>
        </w:rPr>
      </w:pPr>
      <w:r w:rsidRPr="00FC0B20">
        <w:rPr>
          <w:rFonts w:eastAsia="SimSun" w:cs="Tahoma"/>
        </w:rPr>
        <w:t xml:space="preserve">Office 365 </w:t>
      </w:r>
      <w:r w:rsidRPr="00FC0B20">
        <w:rPr>
          <w:rFonts w:eastAsia="SimSun" w:cs="Tahoma"/>
        </w:rPr>
        <w:t>教育版</w:t>
      </w:r>
      <w:r w:rsidRPr="00FC0B20">
        <w:rPr>
          <w:rFonts w:eastAsia="SimSun" w:cs="Tahoma"/>
        </w:rPr>
        <w:t xml:space="preserve"> A3</w:t>
      </w:r>
      <w:r w:rsidRPr="00FC0B20">
        <w:rPr>
          <w:rFonts w:eastAsia="SimSun" w:cs="Tahoma"/>
        </w:rPr>
        <w:t>（用户</w:t>
      </w:r>
      <w:r w:rsidRPr="00FC0B20">
        <w:rPr>
          <w:rFonts w:eastAsia="SimSun" w:cs="Tahoma"/>
        </w:rPr>
        <w:t xml:space="preserve"> SL</w:t>
      </w:r>
      <w:r w:rsidRPr="00FC0B20">
        <w:rPr>
          <w:rFonts w:eastAsia="SimSun" w:cs="Tahoma"/>
        </w:rPr>
        <w:t>）（应用程序产品组）</w:t>
      </w:r>
    </w:p>
    <w:p w:rsidR="00D02D7A" w:rsidRPr="00FC0B20" w:rsidRDefault="00D02D7A" w:rsidP="00D02D7A">
      <w:pPr>
        <w:rPr>
          <w:rFonts w:eastAsia="SimSun" w:cs="Tahoma"/>
        </w:rPr>
      </w:pPr>
      <w:r w:rsidRPr="00FC0B20">
        <w:rPr>
          <w:rFonts w:eastAsia="SimSun" w:cs="Tahoma"/>
        </w:rPr>
        <w:t xml:space="preserve">Office 365 </w:t>
      </w:r>
      <w:r w:rsidRPr="00FC0B20">
        <w:rPr>
          <w:rFonts w:eastAsia="SimSun" w:cs="Tahoma"/>
        </w:rPr>
        <w:t>教育版</w:t>
      </w:r>
      <w:r w:rsidRPr="00FC0B20">
        <w:rPr>
          <w:rFonts w:eastAsia="SimSun" w:cs="Tahoma"/>
        </w:rPr>
        <w:t xml:space="preserve"> A4</w:t>
      </w:r>
      <w:r w:rsidRPr="00FC0B20">
        <w:rPr>
          <w:rFonts w:eastAsia="SimSun" w:cs="Tahoma"/>
        </w:rPr>
        <w:t>（用户</w:t>
      </w:r>
      <w:r w:rsidRPr="00FC0B20">
        <w:rPr>
          <w:rFonts w:eastAsia="SimSun" w:cs="Tahoma"/>
        </w:rPr>
        <w:t xml:space="preserve"> SL</w:t>
      </w:r>
      <w:r w:rsidRPr="00FC0B20">
        <w:rPr>
          <w:rFonts w:eastAsia="SimSun" w:cs="Tahoma"/>
        </w:rPr>
        <w:t>）（应用程序产品组）</w:t>
      </w:r>
    </w:p>
    <w:p w:rsidR="00D02D7A" w:rsidRPr="00FC0B20" w:rsidRDefault="00D02D7A" w:rsidP="00D02D7A">
      <w:pPr>
        <w:rPr>
          <w:rFonts w:eastAsia="SimSun" w:cs="Tahoma"/>
        </w:rPr>
      </w:pPr>
      <w:r w:rsidRPr="00FC0B20">
        <w:rPr>
          <w:rFonts w:eastAsia="SimSun" w:cs="Tahoma"/>
        </w:rPr>
        <w:t xml:space="preserve">Office 365 </w:t>
      </w:r>
      <w:r w:rsidRPr="00FC0B20">
        <w:rPr>
          <w:rFonts w:eastAsia="SimSun" w:cs="Tahoma"/>
        </w:rPr>
        <w:t>企业版</w:t>
      </w:r>
      <w:r w:rsidRPr="00FC0B20">
        <w:rPr>
          <w:rFonts w:eastAsia="SimSun" w:cs="Tahoma"/>
        </w:rPr>
        <w:t xml:space="preserve"> E1</w:t>
      </w:r>
      <w:r w:rsidRPr="00FC0B20">
        <w:rPr>
          <w:rFonts w:eastAsia="SimSun" w:cs="Tahoma"/>
        </w:rPr>
        <w:t>（用户</w:t>
      </w:r>
      <w:r w:rsidRPr="00FC0B20">
        <w:rPr>
          <w:rFonts w:eastAsia="SimSun" w:cs="Tahoma"/>
        </w:rPr>
        <w:t xml:space="preserve"> SL</w:t>
      </w:r>
      <w:r w:rsidRPr="00FC0B20">
        <w:rPr>
          <w:rFonts w:eastAsia="SimSun" w:cs="Tahoma"/>
        </w:rPr>
        <w:t>）（服务器产品组）</w:t>
      </w:r>
    </w:p>
    <w:p w:rsidR="00D02D7A" w:rsidRPr="00FC0B20" w:rsidRDefault="00D02D7A" w:rsidP="00D02D7A">
      <w:pPr>
        <w:rPr>
          <w:rFonts w:eastAsia="SimSun" w:cs="Tahoma"/>
        </w:rPr>
      </w:pPr>
      <w:r w:rsidRPr="00FC0B20">
        <w:rPr>
          <w:rFonts w:eastAsia="SimSun" w:cs="Tahoma"/>
        </w:rPr>
        <w:t xml:space="preserve">Office 365 </w:t>
      </w:r>
      <w:r w:rsidRPr="00FC0B20">
        <w:rPr>
          <w:rFonts w:eastAsia="SimSun" w:cs="Tahoma"/>
        </w:rPr>
        <w:t>企业版</w:t>
      </w:r>
      <w:r w:rsidRPr="00FC0B20">
        <w:rPr>
          <w:rFonts w:eastAsia="SimSun" w:cs="Tahoma"/>
        </w:rPr>
        <w:t xml:space="preserve"> E2</w:t>
      </w:r>
      <w:r w:rsidRPr="00FC0B20">
        <w:rPr>
          <w:rFonts w:eastAsia="SimSun" w:cs="Tahoma"/>
        </w:rPr>
        <w:t>（用户</w:t>
      </w:r>
      <w:r w:rsidRPr="00FC0B20">
        <w:rPr>
          <w:rFonts w:eastAsia="SimSun" w:cs="Tahoma"/>
        </w:rPr>
        <w:t xml:space="preserve"> SL</w:t>
      </w:r>
      <w:r w:rsidRPr="00FC0B20">
        <w:rPr>
          <w:rFonts w:eastAsia="SimSun" w:cs="Tahoma"/>
        </w:rPr>
        <w:t>）（服务器产品组）</w:t>
      </w:r>
    </w:p>
    <w:p w:rsidR="00D02D7A" w:rsidRPr="00FC0B20" w:rsidRDefault="00D02D7A" w:rsidP="00D02D7A">
      <w:pPr>
        <w:rPr>
          <w:rFonts w:eastAsia="SimSun" w:cs="Tahoma"/>
        </w:rPr>
      </w:pPr>
      <w:r w:rsidRPr="00FC0B20">
        <w:rPr>
          <w:rFonts w:eastAsia="SimSun" w:cs="Tahoma"/>
        </w:rPr>
        <w:t xml:space="preserve">Office 365 </w:t>
      </w:r>
      <w:r w:rsidRPr="00FC0B20">
        <w:rPr>
          <w:rFonts w:eastAsia="SimSun" w:cs="Tahoma"/>
        </w:rPr>
        <w:t>企业版</w:t>
      </w:r>
      <w:r w:rsidRPr="00FC0B20">
        <w:rPr>
          <w:rFonts w:eastAsia="SimSun" w:cs="Tahoma"/>
        </w:rPr>
        <w:t xml:space="preserve"> E3</w:t>
      </w:r>
      <w:r w:rsidRPr="00FC0B20">
        <w:rPr>
          <w:rFonts w:eastAsia="SimSun" w:cs="Tahoma"/>
        </w:rPr>
        <w:t>（用户</w:t>
      </w:r>
      <w:r w:rsidRPr="00FC0B20">
        <w:rPr>
          <w:rFonts w:eastAsia="SimSun" w:cs="Tahoma"/>
        </w:rPr>
        <w:t xml:space="preserve"> SL</w:t>
      </w:r>
      <w:r w:rsidRPr="00FC0B20">
        <w:rPr>
          <w:rFonts w:eastAsia="SimSun" w:cs="Tahoma"/>
        </w:rPr>
        <w:t>）（服务器产品组）</w:t>
      </w:r>
    </w:p>
    <w:p w:rsidR="00D02D7A" w:rsidRPr="00FC0B20" w:rsidRDefault="00D02D7A" w:rsidP="00D02D7A">
      <w:pPr>
        <w:rPr>
          <w:rFonts w:eastAsia="SimSun" w:cs="Tahoma"/>
        </w:rPr>
      </w:pPr>
      <w:r w:rsidRPr="00FC0B20">
        <w:rPr>
          <w:rFonts w:eastAsia="SimSun" w:cs="Tahoma"/>
        </w:rPr>
        <w:t xml:space="preserve">Office 365 </w:t>
      </w:r>
      <w:r w:rsidRPr="00FC0B20">
        <w:rPr>
          <w:rFonts w:eastAsia="SimSun" w:cs="Tahoma"/>
        </w:rPr>
        <w:t>企业版</w:t>
      </w:r>
      <w:r w:rsidRPr="00FC0B20">
        <w:rPr>
          <w:rFonts w:eastAsia="SimSun" w:cs="Tahoma"/>
        </w:rPr>
        <w:t xml:space="preserve"> E4</w:t>
      </w:r>
      <w:r w:rsidRPr="00FC0B20">
        <w:rPr>
          <w:rFonts w:eastAsia="SimSun" w:cs="Tahoma"/>
        </w:rPr>
        <w:t>（用户</w:t>
      </w:r>
      <w:r w:rsidRPr="00FC0B20">
        <w:rPr>
          <w:rFonts w:eastAsia="SimSun" w:cs="Tahoma"/>
        </w:rPr>
        <w:t xml:space="preserve"> SL</w:t>
      </w:r>
      <w:r w:rsidRPr="00FC0B20">
        <w:rPr>
          <w:rFonts w:eastAsia="SimSun" w:cs="Tahoma"/>
        </w:rPr>
        <w:t>）（服务器产品组）</w:t>
      </w:r>
    </w:p>
    <w:p w:rsidR="00D02D7A" w:rsidRPr="00FC0B20" w:rsidRDefault="00D02D7A" w:rsidP="00D02D7A">
      <w:pPr>
        <w:rPr>
          <w:rFonts w:eastAsia="SimSun" w:cs="Tahoma"/>
        </w:rPr>
      </w:pPr>
      <w:r w:rsidRPr="00FC0B20">
        <w:rPr>
          <w:rFonts w:eastAsia="SimSun" w:cs="Tahoma"/>
        </w:rPr>
        <w:t xml:space="preserve">Office 365 </w:t>
      </w:r>
      <w:r w:rsidRPr="00FC0B20">
        <w:rPr>
          <w:rFonts w:eastAsia="SimSun" w:cs="Tahoma"/>
        </w:rPr>
        <w:t>政府版</w:t>
      </w:r>
      <w:r w:rsidRPr="00FC0B20">
        <w:rPr>
          <w:rFonts w:eastAsia="SimSun" w:cs="Tahoma"/>
        </w:rPr>
        <w:t xml:space="preserve"> G1</w:t>
      </w:r>
      <w:r w:rsidRPr="00FC0B20">
        <w:rPr>
          <w:rFonts w:eastAsia="SimSun" w:cs="Tahoma"/>
        </w:rPr>
        <w:t>（用户</w:t>
      </w:r>
      <w:r w:rsidRPr="00FC0B20">
        <w:rPr>
          <w:rFonts w:eastAsia="SimSun" w:cs="Tahoma"/>
        </w:rPr>
        <w:t xml:space="preserve"> SL</w:t>
      </w:r>
      <w:r w:rsidRPr="00FC0B20">
        <w:rPr>
          <w:rFonts w:eastAsia="SimSun" w:cs="Tahoma"/>
        </w:rPr>
        <w:t>）（服务器产品组）</w:t>
      </w:r>
    </w:p>
    <w:p w:rsidR="00D02D7A" w:rsidRPr="00FC0B20" w:rsidRDefault="00D02D7A" w:rsidP="00D02D7A">
      <w:pPr>
        <w:rPr>
          <w:rFonts w:eastAsia="SimSun" w:cs="Tahoma"/>
        </w:rPr>
      </w:pPr>
      <w:r w:rsidRPr="00FC0B20">
        <w:rPr>
          <w:rFonts w:eastAsia="SimSun" w:cs="Tahoma"/>
        </w:rPr>
        <w:t xml:space="preserve">Office 365 </w:t>
      </w:r>
      <w:r w:rsidRPr="00FC0B20">
        <w:rPr>
          <w:rFonts w:eastAsia="SimSun" w:cs="Tahoma"/>
        </w:rPr>
        <w:t>政府版</w:t>
      </w:r>
      <w:r w:rsidRPr="00FC0B20">
        <w:rPr>
          <w:rFonts w:eastAsia="SimSun" w:cs="Tahoma"/>
        </w:rPr>
        <w:t xml:space="preserve"> G2</w:t>
      </w:r>
      <w:r w:rsidRPr="00FC0B20">
        <w:rPr>
          <w:rFonts w:eastAsia="SimSun" w:cs="Tahoma"/>
        </w:rPr>
        <w:t>（用户</w:t>
      </w:r>
      <w:r w:rsidRPr="00FC0B20">
        <w:rPr>
          <w:rFonts w:eastAsia="SimSun" w:cs="Tahoma"/>
        </w:rPr>
        <w:t xml:space="preserve"> SL</w:t>
      </w:r>
      <w:r w:rsidRPr="00FC0B20">
        <w:rPr>
          <w:rFonts w:eastAsia="SimSun" w:cs="Tahoma"/>
        </w:rPr>
        <w:t>）（服务器产品组）</w:t>
      </w:r>
    </w:p>
    <w:p w:rsidR="00D02D7A" w:rsidRPr="00FC0B20" w:rsidRDefault="00D02D7A" w:rsidP="00D02D7A">
      <w:pPr>
        <w:rPr>
          <w:rFonts w:eastAsia="SimSun" w:cs="Tahoma"/>
        </w:rPr>
      </w:pPr>
      <w:r w:rsidRPr="00FC0B20">
        <w:rPr>
          <w:rFonts w:eastAsia="SimSun" w:cs="Tahoma"/>
        </w:rPr>
        <w:t xml:space="preserve">Office 365 </w:t>
      </w:r>
      <w:r w:rsidRPr="00FC0B20">
        <w:rPr>
          <w:rFonts w:eastAsia="SimSun" w:cs="Tahoma"/>
        </w:rPr>
        <w:t>政府版</w:t>
      </w:r>
      <w:r w:rsidRPr="00FC0B20">
        <w:rPr>
          <w:rFonts w:eastAsia="SimSun" w:cs="Tahoma"/>
        </w:rPr>
        <w:t xml:space="preserve"> G3</w:t>
      </w:r>
      <w:r w:rsidRPr="00FC0B20">
        <w:rPr>
          <w:rFonts w:eastAsia="SimSun" w:cs="Tahoma"/>
        </w:rPr>
        <w:t>（用户</w:t>
      </w:r>
      <w:r w:rsidRPr="00FC0B20">
        <w:rPr>
          <w:rFonts w:eastAsia="SimSun" w:cs="Tahoma"/>
        </w:rPr>
        <w:t xml:space="preserve"> SL</w:t>
      </w:r>
      <w:r w:rsidRPr="00FC0B20">
        <w:rPr>
          <w:rFonts w:eastAsia="SimSun" w:cs="Tahoma"/>
        </w:rPr>
        <w:t>）（服务器产品组）</w:t>
      </w:r>
    </w:p>
    <w:p w:rsidR="00D02D7A" w:rsidRPr="00FC0B20" w:rsidRDefault="00D02D7A" w:rsidP="00D02D7A">
      <w:pPr>
        <w:rPr>
          <w:rFonts w:eastAsia="SimSun" w:cs="Tahoma"/>
        </w:rPr>
      </w:pPr>
      <w:r w:rsidRPr="00FC0B20">
        <w:rPr>
          <w:rFonts w:eastAsia="SimSun" w:cs="Tahoma"/>
        </w:rPr>
        <w:t xml:space="preserve">Office 365 </w:t>
      </w:r>
      <w:r w:rsidRPr="00FC0B20">
        <w:rPr>
          <w:rFonts w:eastAsia="SimSun" w:cs="Tahoma"/>
        </w:rPr>
        <w:t>政府版</w:t>
      </w:r>
      <w:r w:rsidRPr="00FC0B20">
        <w:rPr>
          <w:rFonts w:eastAsia="SimSun" w:cs="Tahoma"/>
        </w:rPr>
        <w:t xml:space="preserve"> G4</w:t>
      </w:r>
      <w:r w:rsidRPr="00FC0B20">
        <w:rPr>
          <w:rFonts w:eastAsia="SimSun" w:cs="Tahoma"/>
        </w:rPr>
        <w:t>（用户</w:t>
      </w:r>
      <w:r w:rsidRPr="00FC0B20">
        <w:rPr>
          <w:rFonts w:eastAsia="SimSun" w:cs="Tahoma"/>
        </w:rPr>
        <w:t xml:space="preserve"> SL</w:t>
      </w:r>
      <w:r w:rsidRPr="00FC0B20">
        <w:rPr>
          <w:rFonts w:eastAsia="SimSun" w:cs="Tahoma"/>
        </w:rPr>
        <w:t>）（服务器产品组）</w:t>
      </w:r>
    </w:p>
    <w:p w:rsidR="00D02D7A" w:rsidRPr="00FC0B20" w:rsidRDefault="00D02D7A" w:rsidP="00D02D7A">
      <w:pPr>
        <w:rPr>
          <w:rFonts w:eastAsia="SimSun" w:cs="Tahoma"/>
          <w:lang w:eastAsia="zh-CN"/>
        </w:rPr>
      </w:pPr>
      <w:r w:rsidRPr="00FC0B20">
        <w:rPr>
          <w:rFonts w:eastAsia="SimSun" w:cs="Tahoma"/>
          <w:lang w:eastAsia="zh-CN"/>
        </w:rPr>
        <w:t xml:space="preserve">Office 365 </w:t>
      </w:r>
      <w:r w:rsidRPr="00FC0B20">
        <w:rPr>
          <w:rFonts w:eastAsia="SimSun" w:cs="Tahoma"/>
          <w:lang w:eastAsia="zh-CN"/>
        </w:rPr>
        <w:t>企业版</w:t>
      </w:r>
      <w:r w:rsidRPr="00FC0B20">
        <w:rPr>
          <w:rFonts w:eastAsia="SimSun" w:cs="Tahoma"/>
          <w:lang w:eastAsia="zh-CN"/>
        </w:rPr>
        <w:t xml:space="preserve"> K1</w:t>
      </w:r>
      <w:r w:rsidRPr="00FC0B20">
        <w:rPr>
          <w:rFonts w:eastAsia="SimSun" w:cs="Tahoma"/>
          <w:lang w:eastAsia="zh-CN"/>
        </w:rPr>
        <w:t>（用户</w:t>
      </w:r>
      <w:r w:rsidRPr="00FC0B20">
        <w:rPr>
          <w:rFonts w:eastAsia="SimSun" w:cs="Tahoma"/>
          <w:lang w:eastAsia="zh-CN"/>
        </w:rPr>
        <w:t xml:space="preserve"> SL</w:t>
      </w:r>
      <w:r w:rsidRPr="00FC0B20">
        <w:rPr>
          <w:rFonts w:eastAsia="SimSun" w:cs="Tahoma"/>
          <w:lang w:eastAsia="zh-CN"/>
        </w:rPr>
        <w:t>）（服务器产品组）</w:t>
      </w:r>
    </w:p>
    <w:p w:rsidR="00D02D7A" w:rsidRPr="00FC0B20" w:rsidRDefault="00D02D7A" w:rsidP="00D02D7A">
      <w:pPr>
        <w:rPr>
          <w:rFonts w:eastAsia="SimSun" w:cs="Tahoma"/>
          <w:lang w:eastAsia="zh-CN"/>
        </w:rPr>
      </w:pPr>
      <w:r w:rsidRPr="00FC0B20">
        <w:rPr>
          <w:rFonts w:eastAsia="SimSun" w:cs="Tahoma"/>
          <w:lang w:eastAsia="zh-CN"/>
        </w:rPr>
        <w:t xml:space="preserve">Office 365 </w:t>
      </w:r>
      <w:r w:rsidRPr="00FC0B20">
        <w:rPr>
          <w:rFonts w:eastAsia="SimSun" w:cs="Tahoma"/>
          <w:lang w:eastAsia="zh-CN"/>
        </w:rPr>
        <w:t>企业版</w:t>
      </w:r>
      <w:r w:rsidRPr="00FC0B20">
        <w:rPr>
          <w:rFonts w:eastAsia="SimSun" w:cs="Tahoma"/>
          <w:lang w:eastAsia="zh-CN"/>
        </w:rPr>
        <w:t xml:space="preserve"> K2</w:t>
      </w:r>
      <w:r w:rsidRPr="00FC0B20">
        <w:rPr>
          <w:rFonts w:eastAsia="SimSun" w:cs="Tahoma"/>
          <w:lang w:eastAsia="zh-CN"/>
        </w:rPr>
        <w:t>（用户</w:t>
      </w:r>
      <w:r w:rsidRPr="00FC0B20">
        <w:rPr>
          <w:rFonts w:eastAsia="SimSun" w:cs="Tahoma"/>
          <w:lang w:eastAsia="zh-CN"/>
        </w:rPr>
        <w:t xml:space="preserve"> SL</w:t>
      </w:r>
      <w:r w:rsidRPr="00FC0B20">
        <w:rPr>
          <w:rFonts w:eastAsia="SimSun" w:cs="Tahoma"/>
          <w:lang w:eastAsia="zh-CN"/>
        </w:rPr>
        <w:t>）（服务器产品组）</w:t>
      </w:r>
    </w:p>
    <w:p w:rsidR="003418C5" w:rsidRPr="00FC0B20" w:rsidRDefault="003418C5" w:rsidP="003418C5">
      <w:pPr>
        <w:rPr>
          <w:rFonts w:eastAsia="SimSun" w:cs="Tahoma"/>
        </w:rPr>
      </w:pPr>
      <w:r w:rsidRPr="00FC0B20">
        <w:rPr>
          <w:rFonts w:eastAsia="SimSun" w:cs="Tahoma"/>
        </w:rPr>
        <w:t xml:space="preserve">Office 365 ProPlus SA </w:t>
      </w:r>
      <w:r w:rsidRPr="00FC0B20">
        <w:rPr>
          <w:rFonts w:eastAsia="SimSun" w:cs="Tahoma"/>
        </w:rPr>
        <w:t>过渡（用户</w:t>
      </w:r>
      <w:r w:rsidRPr="00FC0B20">
        <w:rPr>
          <w:rFonts w:eastAsia="SimSun" w:cs="Tahoma"/>
        </w:rPr>
        <w:t xml:space="preserve"> SL</w:t>
      </w:r>
      <w:r w:rsidRPr="00FC0B20">
        <w:rPr>
          <w:rFonts w:eastAsia="SimSun" w:cs="Tahoma"/>
        </w:rPr>
        <w:t>）（应用程序产品组）</w:t>
      </w:r>
    </w:p>
    <w:p w:rsidR="00D02D7A" w:rsidRPr="00FC0B20" w:rsidRDefault="00D02D7A">
      <w:pPr>
        <w:rPr>
          <w:rFonts w:eastAsia="SimSun" w:cs="Tahoma"/>
        </w:rPr>
      </w:pPr>
      <w:r w:rsidRPr="00FC0B20">
        <w:rPr>
          <w:rFonts w:eastAsia="SimSun" w:cs="Tahoma"/>
        </w:rPr>
        <w:t>Microsoft Desktop Optimization Pack for 2013 Software Assurance</w:t>
      </w:r>
    </w:p>
    <w:p w:rsidR="00D02D7A" w:rsidRPr="00FC0B20" w:rsidRDefault="00D02D7A" w:rsidP="007E466C">
      <w:pPr>
        <w:rPr>
          <w:rFonts w:eastAsia="SimSun" w:cs="Tahoma"/>
        </w:rPr>
      </w:pPr>
      <w:r w:rsidRPr="00FC0B20">
        <w:rPr>
          <w:rFonts w:eastAsia="SimSun" w:cs="Tahoma"/>
        </w:rPr>
        <w:t xml:space="preserve">System Center </w:t>
      </w:r>
      <w:r w:rsidRPr="00FC0B20">
        <w:rPr>
          <w:rFonts w:eastAsia="SimSun" w:cs="Tahoma"/>
        </w:rPr>
        <w:t>全局服务监视器</w:t>
      </w:r>
    </w:p>
    <w:p w:rsidR="005F584F" w:rsidRPr="00FC0B20" w:rsidRDefault="005F584F" w:rsidP="005F584F">
      <w:pPr>
        <w:rPr>
          <w:rFonts w:eastAsia="SimSun" w:cs="Tahoma"/>
        </w:rPr>
      </w:pPr>
      <w:r w:rsidRPr="00FC0B20">
        <w:rPr>
          <w:rFonts w:eastAsia="SimSun" w:cs="Tahoma"/>
        </w:rPr>
        <w:t>Vexcel Desktop with Enhanced Content Pack</w:t>
      </w:r>
    </w:p>
    <w:p w:rsidR="009C779A" w:rsidRPr="00FC0B20" w:rsidRDefault="00242B11">
      <w:pPr>
        <w:rPr>
          <w:rFonts w:eastAsia="SimSun" w:cs="Tahoma"/>
        </w:rPr>
      </w:pPr>
      <w:r w:rsidRPr="00FC0B20">
        <w:rPr>
          <w:rFonts w:eastAsia="SimSun" w:cs="Tahoma"/>
        </w:rPr>
        <w:t>Vexcel Server</w:t>
      </w:r>
    </w:p>
    <w:p w:rsidR="00242B11" w:rsidRDefault="00242B11">
      <w:pPr>
        <w:rPr>
          <w:rFonts w:eastAsia="SimSun" w:cs="Tahoma"/>
        </w:rPr>
      </w:pPr>
      <w:r w:rsidRPr="00FC0B20">
        <w:rPr>
          <w:rFonts w:eastAsia="SimSun" w:cs="Tahoma"/>
        </w:rPr>
        <w:t>Vexcel Server with Enhanced Content Pack</w:t>
      </w:r>
    </w:p>
    <w:p w:rsidR="00A64E0B" w:rsidRPr="00FC0B20" w:rsidRDefault="00A64E0B">
      <w:pPr>
        <w:rPr>
          <w:rFonts w:eastAsia="SimSun" w:cs="Tahoma"/>
        </w:rPr>
      </w:pPr>
    </w:p>
    <w:p w:rsidR="00B65F35" w:rsidRPr="00FC0B20" w:rsidRDefault="00B65F35" w:rsidP="00B65F35">
      <w:pPr>
        <w:spacing w:after="60"/>
        <w:rPr>
          <w:rFonts w:eastAsia="SimSun" w:cs="Tahoma"/>
        </w:rPr>
      </w:pPr>
      <w:r w:rsidRPr="00FC0B20">
        <w:rPr>
          <w:rFonts w:eastAsia="SimSun" w:cs="Tahoma"/>
          <w:b/>
        </w:rPr>
        <w:t>更改</w:t>
      </w:r>
    </w:p>
    <w:p w:rsidR="00B65F35" w:rsidRPr="00FC0B20" w:rsidRDefault="009C779A" w:rsidP="009C779A">
      <w:pPr>
        <w:rPr>
          <w:rFonts w:eastAsia="SimSun" w:cs="Tahoma"/>
        </w:rPr>
      </w:pPr>
      <w:r w:rsidRPr="00FC0B20">
        <w:rPr>
          <w:rFonts w:eastAsia="SimSun" w:cs="Tahoma"/>
        </w:rPr>
        <w:t>Bing Maps Standard</w:t>
      </w:r>
      <w:r w:rsidRPr="00FC0B20">
        <w:rPr>
          <w:rFonts w:eastAsia="SimSun" w:cs="Tahoma"/>
        </w:rPr>
        <w:t>（用户</w:t>
      </w:r>
      <w:r w:rsidRPr="00FC0B20">
        <w:rPr>
          <w:rFonts w:eastAsia="SimSun" w:cs="Tahoma"/>
        </w:rPr>
        <w:t xml:space="preserve"> SL</w:t>
      </w:r>
      <w:r w:rsidRPr="00FC0B20">
        <w:rPr>
          <w:rFonts w:eastAsia="SimSun" w:cs="Tahoma"/>
        </w:rPr>
        <w:t>）</w:t>
      </w:r>
    </w:p>
    <w:p w:rsidR="009C779A" w:rsidRPr="00FC0B20" w:rsidRDefault="009C779A" w:rsidP="00D66F68">
      <w:pPr>
        <w:rPr>
          <w:rFonts w:eastAsia="SimSun" w:cs="Tahoma"/>
        </w:rPr>
      </w:pPr>
      <w:r w:rsidRPr="00FC0B20">
        <w:rPr>
          <w:rFonts w:eastAsia="SimSun" w:cs="Tahoma"/>
        </w:rPr>
        <w:t xml:space="preserve">Office 365 </w:t>
      </w:r>
      <w:r w:rsidRPr="00FC0B20">
        <w:rPr>
          <w:rFonts w:eastAsia="SimSun" w:cs="Tahoma"/>
        </w:rPr>
        <w:t>计划</w:t>
      </w:r>
      <w:r w:rsidRPr="00FC0B20">
        <w:rPr>
          <w:rFonts w:eastAsia="SimSun" w:cs="Tahoma"/>
        </w:rPr>
        <w:t xml:space="preserve"> E1</w:t>
      </w:r>
      <w:r w:rsidRPr="00FC0B20">
        <w:rPr>
          <w:rFonts w:eastAsia="SimSun" w:cs="Tahoma"/>
        </w:rPr>
        <w:t>（用户</w:t>
      </w:r>
      <w:r w:rsidRPr="00FC0B20">
        <w:rPr>
          <w:rFonts w:eastAsia="SimSun" w:cs="Tahoma"/>
        </w:rPr>
        <w:t xml:space="preserve"> SL</w:t>
      </w:r>
      <w:r w:rsidRPr="00FC0B20">
        <w:rPr>
          <w:rFonts w:eastAsia="SimSun" w:cs="Tahoma"/>
        </w:rPr>
        <w:t>）（应用程序产品组）</w:t>
      </w:r>
    </w:p>
    <w:p w:rsidR="009C779A" w:rsidRPr="00FC0B20" w:rsidRDefault="009C779A" w:rsidP="00D66F68">
      <w:pPr>
        <w:rPr>
          <w:rFonts w:eastAsia="SimSun" w:cs="Tahoma"/>
        </w:rPr>
      </w:pPr>
      <w:r w:rsidRPr="00FC0B20">
        <w:rPr>
          <w:rFonts w:eastAsia="SimSun" w:cs="Tahoma"/>
        </w:rPr>
        <w:t xml:space="preserve">Office 365 </w:t>
      </w:r>
      <w:r w:rsidRPr="00FC0B20">
        <w:rPr>
          <w:rFonts w:eastAsia="SimSun" w:cs="Tahoma"/>
        </w:rPr>
        <w:t>计划</w:t>
      </w:r>
      <w:r w:rsidRPr="00FC0B20">
        <w:rPr>
          <w:rFonts w:eastAsia="SimSun" w:cs="Tahoma"/>
        </w:rPr>
        <w:t xml:space="preserve"> E2</w:t>
      </w:r>
      <w:r w:rsidRPr="00FC0B20">
        <w:rPr>
          <w:rFonts w:eastAsia="SimSun" w:cs="Tahoma"/>
        </w:rPr>
        <w:t>（用户</w:t>
      </w:r>
      <w:r w:rsidRPr="00FC0B20">
        <w:rPr>
          <w:rFonts w:eastAsia="SimSun" w:cs="Tahoma"/>
        </w:rPr>
        <w:t xml:space="preserve"> SL</w:t>
      </w:r>
      <w:r w:rsidRPr="00FC0B20">
        <w:rPr>
          <w:rFonts w:eastAsia="SimSun" w:cs="Tahoma"/>
        </w:rPr>
        <w:t>）（应用程序产品组）</w:t>
      </w:r>
    </w:p>
    <w:p w:rsidR="009C779A" w:rsidRPr="00FC0B20" w:rsidRDefault="009C779A" w:rsidP="00D02D7A">
      <w:pPr>
        <w:rPr>
          <w:rFonts w:eastAsia="SimSun" w:cs="Tahoma"/>
        </w:rPr>
      </w:pPr>
      <w:r w:rsidRPr="00FC0B20">
        <w:rPr>
          <w:rFonts w:eastAsia="SimSun" w:cs="Tahoma"/>
        </w:rPr>
        <w:t xml:space="preserve">Office 365 </w:t>
      </w:r>
      <w:r w:rsidRPr="00FC0B20">
        <w:rPr>
          <w:rFonts w:eastAsia="SimSun" w:cs="Tahoma"/>
        </w:rPr>
        <w:t>计划</w:t>
      </w:r>
      <w:r w:rsidRPr="00FC0B20">
        <w:rPr>
          <w:rFonts w:eastAsia="SimSun" w:cs="Tahoma"/>
        </w:rPr>
        <w:t xml:space="preserve"> E3</w:t>
      </w:r>
      <w:r w:rsidRPr="00FC0B20">
        <w:rPr>
          <w:rFonts w:eastAsia="SimSun" w:cs="Tahoma"/>
        </w:rPr>
        <w:t>（用户</w:t>
      </w:r>
      <w:r w:rsidRPr="00FC0B20">
        <w:rPr>
          <w:rFonts w:eastAsia="SimSun" w:cs="Tahoma"/>
        </w:rPr>
        <w:t xml:space="preserve"> SL</w:t>
      </w:r>
      <w:r w:rsidRPr="00FC0B20">
        <w:rPr>
          <w:rFonts w:eastAsia="SimSun" w:cs="Tahoma"/>
        </w:rPr>
        <w:t>）（应用程序产品组）</w:t>
      </w:r>
    </w:p>
    <w:p w:rsidR="009C779A" w:rsidRPr="00FC0B20" w:rsidRDefault="009C779A" w:rsidP="00D02D7A">
      <w:pPr>
        <w:rPr>
          <w:rFonts w:eastAsia="SimSun" w:cs="Tahoma"/>
        </w:rPr>
      </w:pPr>
      <w:r w:rsidRPr="00FC0B20">
        <w:rPr>
          <w:rFonts w:eastAsia="SimSun" w:cs="Tahoma"/>
        </w:rPr>
        <w:t xml:space="preserve">Office 365 </w:t>
      </w:r>
      <w:r w:rsidRPr="00FC0B20">
        <w:rPr>
          <w:rFonts w:eastAsia="SimSun" w:cs="Tahoma"/>
        </w:rPr>
        <w:t>计划</w:t>
      </w:r>
      <w:r w:rsidRPr="00FC0B20">
        <w:rPr>
          <w:rFonts w:eastAsia="SimSun" w:cs="Tahoma"/>
        </w:rPr>
        <w:t xml:space="preserve"> E4</w:t>
      </w:r>
      <w:r w:rsidRPr="00FC0B20">
        <w:rPr>
          <w:rFonts w:eastAsia="SimSun" w:cs="Tahoma"/>
        </w:rPr>
        <w:t>（用户</w:t>
      </w:r>
      <w:r w:rsidRPr="00FC0B20">
        <w:rPr>
          <w:rFonts w:eastAsia="SimSun" w:cs="Tahoma"/>
        </w:rPr>
        <w:t xml:space="preserve"> SL</w:t>
      </w:r>
      <w:r w:rsidRPr="00FC0B20">
        <w:rPr>
          <w:rFonts w:eastAsia="SimSun" w:cs="Tahoma"/>
        </w:rPr>
        <w:t>）（应用程序产品组）</w:t>
      </w:r>
    </w:p>
    <w:p w:rsidR="009C779A" w:rsidRPr="00FC0B20" w:rsidRDefault="009C779A" w:rsidP="00242B11">
      <w:pPr>
        <w:rPr>
          <w:rFonts w:eastAsia="SimSun" w:cs="Tahoma"/>
        </w:rPr>
      </w:pPr>
      <w:r w:rsidRPr="00FC0B20">
        <w:rPr>
          <w:rFonts w:eastAsia="SimSun" w:cs="Tahoma"/>
        </w:rPr>
        <w:t xml:space="preserve">Office 365 </w:t>
      </w:r>
      <w:r w:rsidRPr="00FC0B20">
        <w:rPr>
          <w:rFonts w:eastAsia="SimSun" w:cs="Tahoma"/>
        </w:rPr>
        <w:t>计划</w:t>
      </w:r>
      <w:r w:rsidRPr="00FC0B20">
        <w:rPr>
          <w:rFonts w:eastAsia="SimSun" w:cs="Tahoma"/>
        </w:rPr>
        <w:t xml:space="preserve"> A2</w:t>
      </w:r>
      <w:r w:rsidRPr="00FC0B20">
        <w:rPr>
          <w:rFonts w:eastAsia="SimSun" w:cs="Tahoma"/>
        </w:rPr>
        <w:t>（用户</w:t>
      </w:r>
      <w:r w:rsidRPr="00FC0B20">
        <w:rPr>
          <w:rFonts w:eastAsia="SimSun" w:cs="Tahoma"/>
        </w:rPr>
        <w:t xml:space="preserve"> SL</w:t>
      </w:r>
      <w:r w:rsidRPr="00FC0B20">
        <w:rPr>
          <w:rFonts w:eastAsia="SimSun" w:cs="Tahoma"/>
        </w:rPr>
        <w:t>）（应用程序产品组）</w:t>
      </w:r>
    </w:p>
    <w:p w:rsidR="009C779A" w:rsidRPr="00FC0B20" w:rsidRDefault="009C779A" w:rsidP="00242B11">
      <w:pPr>
        <w:rPr>
          <w:rFonts w:eastAsia="SimSun" w:cs="Tahoma"/>
        </w:rPr>
      </w:pPr>
      <w:r w:rsidRPr="00FC0B20">
        <w:rPr>
          <w:rFonts w:eastAsia="SimSun" w:cs="Tahoma"/>
        </w:rPr>
        <w:t xml:space="preserve">Office 365 </w:t>
      </w:r>
      <w:r w:rsidRPr="00FC0B20">
        <w:rPr>
          <w:rFonts w:eastAsia="SimSun" w:cs="Tahoma"/>
        </w:rPr>
        <w:t>计划</w:t>
      </w:r>
      <w:r w:rsidRPr="00FC0B20">
        <w:rPr>
          <w:rFonts w:eastAsia="SimSun" w:cs="Tahoma"/>
        </w:rPr>
        <w:t xml:space="preserve"> A3</w:t>
      </w:r>
      <w:r w:rsidRPr="00FC0B20">
        <w:rPr>
          <w:rFonts w:eastAsia="SimSun" w:cs="Tahoma"/>
        </w:rPr>
        <w:t>（用户</w:t>
      </w:r>
      <w:r w:rsidRPr="00FC0B20">
        <w:rPr>
          <w:rFonts w:eastAsia="SimSun" w:cs="Tahoma"/>
        </w:rPr>
        <w:t xml:space="preserve"> SL</w:t>
      </w:r>
      <w:r w:rsidRPr="00FC0B20">
        <w:rPr>
          <w:rFonts w:eastAsia="SimSun" w:cs="Tahoma"/>
        </w:rPr>
        <w:t>）（应用程序产品组）</w:t>
      </w:r>
    </w:p>
    <w:p w:rsidR="009C779A" w:rsidRPr="00FC0B20" w:rsidRDefault="009C779A" w:rsidP="00EA31A6">
      <w:pPr>
        <w:rPr>
          <w:rFonts w:eastAsia="SimSun" w:cs="Tahoma"/>
        </w:rPr>
      </w:pPr>
      <w:r w:rsidRPr="00FC0B20">
        <w:rPr>
          <w:rFonts w:eastAsia="SimSun" w:cs="Tahoma"/>
        </w:rPr>
        <w:t xml:space="preserve">Office 365 </w:t>
      </w:r>
      <w:r w:rsidRPr="00FC0B20">
        <w:rPr>
          <w:rFonts w:eastAsia="SimSun" w:cs="Tahoma"/>
        </w:rPr>
        <w:t>计划</w:t>
      </w:r>
      <w:r w:rsidRPr="00FC0B20">
        <w:rPr>
          <w:rFonts w:eastAsia="SimSun" w:cs="Tahoma"/>
        </w:rPr>
        <w:t xml:space="preserve"> A4</w:t>
      </w:r>
      <w:r w:rsidRPr="00FC0B20">
        <w:rPr>
          <w:rFonts w:eastAsia="SimSun" w:cs="Tahoma"/>
        </w:rPr>
        <w:t>（用户</w:t>
      </w:r>
      <w:r w:rsidRPr="00FC0B20">
        <w:rPr>
          <w:rFonts w:eastAsia="SimSun" w:cs="Tahoma"/>
        </w:rPr>
        <w:t xml:space="preserve"> SL</w:t>
      </w:r>
      <w:r w:rsidRPr="00FC0B20">
        <w:rPr>
          <w:rFonts w:eastAsia="SimSun" w:cs="Tahoma"/>
        </w:rPr>
        <w:t>）（应用程序产品组）</w:t>
      </w:r>
    </w:p>
    <w:p w:rsidR="009C779A" w:rsidRPr="00FC0B20" w:rsidRDefault="009C779A" w:rsidP="00EA31A6">
      <w:pPr>
        <w:rPr>
          <w:rFonts w:eastAsia="SimSun" w:cs="Tahoma"/>
        </w:rPr>
      </w:pPr>
      <w:r w:rsidRPr="00FC0B20">
        <w:rPr>
          <w:rFonts w:eastAsia="SimSun" w:cs="Tahoma"/>
        </w:rPr>
        <w:t xml:space="preserve">Office 365 </w:t>
      </w:r>
      <w:r w:rsidRPr="00FC0B20">
        <w:rPr>
          <w:rFonts w:eastAsia="SimSun" w:cs="Tahoma"/>
        </w:rPr>
        <w:t>计划</w:t>
      </w:r>
      <w:r w:rsidRPr="00FC0B20">
        <w:rPr>
          <w:rFonts w:eastAsia="SimSun" w:cs="Tahoma"/>
        </w:rPr>
        <w:t xml:space="preserve"> E1</w:t>
      </w:r>
      <w:r w:rsidRPr="00FC0B20">
        <w:rPr>
          <w:rFonts w:eastAsia="SimSun" w:cs="Tahoma"/>
        </w:rPr>
        <w:t>（用户</w:t>
      </w:r>
      <w:r w:rsidRPr="00FC0B20">
        <w:rPr>
          <w:rFonts w:eastAsia="SimSun" w:cs="Tahoma"/>
        </w:rPr>
        <w:t xml:space="preserve"> SL</w:t>
      </w:r>
      <w:r w:rsidRPr="00FC0B20">
        <w:rPr>
          <w:rFonts w:eastAsia="SimSun" w:cs="Tahoma"/>
        </w:rPr>
        <w:t>）（服务器产品组）</w:t>
      </w:r>
    </w:p>
    <w:p w:rsidR="009C779A" w:rsidRPr="00FC0B20" w:rsidRDefault="009C779A" w:rsidP="00EA31A6">
      <w:pPr>
        <w:rPr>
          <w:rFonts w:eastAsia="SimSun" w:cs="Tahoma"/>
        </w:rPr>
      </w:pPr>
      <w:r w:rsidRPr="00FC0B20">
        <w:rPr>
          <w:rFonts w:eastAsia="SimSun" w:cs="Tahoma"/>
        </w:rPr>
        <w:t xml:space="preserve">Office 365 </w:t>
      </w:r>
      <w:r w:rsidRPr="00FC0B20">
        <w:rPr>
          <w:rFonts w:eastAsia="SimSun" w:cs="Tahoma"/>
        </w:rPr>
        <w:t>计划</w:t>
      </w:r>
      <w:r w:rsidRPr="00FC0B20">
        <w:rPr>
          <w:rFonts w:eastAsia="SimSun" w:cs="Tahoma"/>
        </w:rPr>
        <w:t xml:space="preserve"> E2 - E4</w:t>
      </w:r>
      <w:r w:rsidRPr="00FC0B20">
        <w:rPr>
          <w:rFonts w:eastAsia="SimSun" w:cs="Tahoma"/>
        </w:rPr>
        <w:t>（用户</w:t>
      </w:r>
      <w:r w:rsidRPr="00FC0B20">
        <w:rPr>
          <w:rFonts w:eastAsia="SimSun" w:cs="Tahoma"/>
        </w:rPr>
        <w:t xml:space="preserve"> SL</w:t>
      </w:r>
      <w:r w:rsidRPr="00FC0B20">
        <w:rPr>
          <w:rFonts w:eastAsia="SimSun" w:cs="Tahoma"/>
        </w:rPr>
        <w:t>）（服务器产品组）</w:t>
      </w:r>
    </w:p>
    <w:p w:rsidR="009C779A" w:rsidRPr="00FC0B20" w:rsidRDefault="009C779A" w:rsidP="00EA31A6">
      <w:pPr>
        <w:rPr>
          <w:rFonts w:eastAsia="SimSun" w:cs="Tahoma"/>
        </w:rPr>
      </w:pPr>
      <w:r w:rsidRPr="00FC0B20">
        <w:rPr>
          <w:rFonts w:eastAsia="SimSun" w:cs="Tahoma"/>
        </w:rPr>
        <w:t xml:space="preserve">Office 365 </w:t>
      </w:r>
      <w:r w:rsidRPr="00FC0B20">
        <w:rPr>
          <w:rFonts w:eastAsia="SimSun" w:cs="Tahoma"/>
        </w:rPr>
        <w:t>计划</w:t>
      </w:r>
      <w:r w:rsidRPr="00FC0B20">
        <w:rPr>
          <w:rFonts w:eastAsia="SimSun" w:cs="Tahoma"/>
        </w:rPr>
        <w:t xml:space="preserve"> G1 - G4</w:t>
      </w:r>
      <w:r w:rsidRPr="00FC0B20">
        <w:rPr>
          <w:rFonts w:eastAsia="SimSun" w:cs="Tahoma"/>
        </w:rPr>
        <w:t>（用户</w:t>
      </w:r>
      <w:r w:rsidRPr="00FC0B20">
        <w:rPr>
          <w:rFonts w:eastAsia="SimSun" w:cs="Tahoma"/>
        </w:rPr>
        <w:t xml:space="preserve"> SL</w:t>
      </w:r>
      <w:r w:rsidRPr="00FC0B20">
        <w:rPr>
          <w:rFonts w:eastAsia="SimSun" w:cs="Tahoma"/>
        </w:rPr>
        <w:t>）（服务器产品组）</w:t>
      </w:r>
    </w:p>
    <w:p w:rsidR="009C779A" w:rsidRPr="00FC0B20" w:rsidRDefault="009C779A" w:rsidP="003537B9">
      <w:pPr>
        <w:rPr>
          <w:rFonts w:eastAsia="SimSun" w:cs="Tahoma"/>
        </w:rPr>
      </w:pPr>
      <w:r w:rsidRPr="00FC0B20">
        <w:rPr>
          <w:rFonts w:eastAsia="SimSun" w:cs="Tahoma"/>
        </w:rPr>
        <w:t xml:space="preserve">Office 365 </w:t>
      </w:r>
      <w:r w:rsidRPr="00FC0B20">
        <w:rPr>
          <w:rFonts w:eastAsia="SimSun" w:cs="Tahoma"/>
        </w:rPr>
        <w:t>计划</w:t>
      </w:r>
      <w:r w:rsidRPr="00FC0B20">
        <w:rPr>
          <w:rFonts w:eastAsia="SimSun" w:cs="Tahoma"/>
        </w:rPr>
        <w:t xml:space="preserve"> K1</w:t>
      </w:r>
      <w:r w:rsidRPr="00FC0B20">
        <w:rPr>
          <w:rFonts w:eastAsia="SimSun" w:cs="Tahoma"/>
        </w:rPr>
        <w:t>（用户</w:t>
      </w:r>
      <w:r w:rsidRPr="00FC0B20">
        <w:rPr>
          <w:rFonts w:eastAsia="SimSun" w:cs="Tahoma"/>
        </w:rPr>
        <w:t xml:space="preserve"> SL</w:t>
      </w:r>
      <w:r w:rsidRPr="00FC0B20">
        <w:rPr>
          <w:rFonts w:eastAsia="SimSun" w:cs="Tahoma"/>
        </w:rPr>
        <w:t>）（服务器产品组）</w:t>
      </w:r>
    </w:p>
    <w:p w:rsidR="009C779A" w:rsidRPr="00FC0B20" w:rsidRDefault="009C779A" w:rsidP="003537B9">
      <w:pPr>
        <w:rPr>
          <w:rFonts w:eastAsia="SimSun" w:cs="Tahoma"/>
          <w:lang w:eastAsia="zh-CN"/>
        </w:rPr>
      </w:pPr>
      <w:r w:rsidRPr="00FC0B20">
        <w:rPr>
          <w:rFonts w:eastAsia="SimSun" w:cs="Tahoma"/>
          <w:lang w:eastAsia="zh-CN"/>
        </w:rPr>
        <w:t xml:space="preserve">Office 365 </w:t>
      </w:r>
      <w:r w:rsidRPr="00FC0B20">
        <w:rPr>
          <w:rFonts w:eastAsia="SimSun" w:cs="Tahoma"/>
          <w:lang w:eastAsia="zh-CN"/>
        </w:rPr>
        <w:t>计划</w:t>
      </w:r>
      <w:r w:rsidRPr="00FC0B20">
        <w:rPr>
          <w:rFonts w:eastAsia="SimSun" w:cs="Tahoma"/>
          <w:lang w:eastAsia="zh-CN"/>
        </w:rPr>
        <w:t xml:space="preserve"> K2</w:t>
      </w:r>
      <w:r w:rsidRPr="00FC0B20">
        <w:rPr>
          <w:rFonts w:eastAsia="SimSun" w:cs="Tahoma"/>
          <w:lang w:eastAsia="zh-CN"/>
        </w:rPr>
        <w:t>（用户</w:t>
      </w:r>
      <w:r w:rsidRPr="00FC0B20">
        <w:rPr>
          <w:rFonts w:eastAsia="SimSun" w:cs="Tahoma"/>
          <w:lang w:eastAsia="zh-CN"/>
        </w:rPr>
        <w:t xml:space="preserve"> SL</w:t>
      </w:r>
      <w:r w:rsidRPr="00FC0B20">
        <w:rPr>
          <w:rFonts w:eastAsia="SimSun" w:cs="Tahoma"/>
          <w:lang w:eastAsia="zh-CN"/>
        </w:rPr>
        <w:t>）（服务器产品组）</w:t>
      </w:r>
    </w:p>
    <w:p w:rsidR="003A31B1" w:rsidRPr="00FC0B20" w:rsidRDefault="003A31B1" w:rsidP="003A31B1">
      <w:pPr>
        <w:rPr>
          <w:rFonts w:eastAsia="SimSun" w:cs="Tahoma"/>
        </w:rPr>
      </w:pPr>
      <w:r w:rsidRPr="00FC0B20">
        <w:rPr>
          <w:rFonts w:eastAsia="SimSun" w:cs="Tahoma"/>
        </w:rPr>
        <w:t>System Center 2012 Endpoint Protection</w:t>
      </w:r>
    </w:p>
    <w:p w:rsidR="00242B11" w:rsidRPr="00FC0B20" w:rsidRDefault="00242B11" w:rsidP="00242B11">
      <w:pPr>
        <w:rPr>
          <w:rFonts w:eastAsia="SimSun" w:cs="Tahoma"/>
        </w:rPr>
      </w:pPr>
      <w:r w:rsidRPr="00FC0B20">
        <w:rPr>
          <w:rFonts w:eastAsia="SimSun" w:cs="Tahoma"/>
        </w:rPr>
        <w:t xml:space="preserve">2013 </w:t>
      </w:r>
      <w:r w:rsidRPr="00FC0B20">
        <w:rPr>
          <w:rFonts w:eastAsia="SimSun" w:cs="Tahoma"/>
        </w:rPr>
        <w:t>版</w:t>
      </w:r>
      <w:r w:rsidRPr="00FC0B20">
        <w:rPr>
          <w:rFonts w:eastAsia="SimSun" w:cs="Tahoma"/>
        </w:rPr>
        <w:t xml:space="preserve"> BizTalk Server </w:t>
      </w:r>
      <w:r w:rsidRPr="00FC0B20">
        <w:rPr>
          <w:rFonts w:eastAsia="SimSun" w:cs="Tahoma"/>
        </w:rPr>
        <w:t>从</w:t>
      </w:r>
      <w:r w:rsidRPr="00EE5C33">
        <w:rPr>
          <w:rFonts w:ascii="SimSun" w:eastAsia="SimSun" w:hAnsi="SimSun" w:cs="Tahoma"/>
        </w:rPr>
        <w:t>“</w:t>
      </w:r>
      <w:r w:rsidRPr="00FC0B20">
        <w:rPr>
          <w:rFonts w:eastAsia="SimSun" w:cs="Tahoma"/>
        </w:rPr>
        <w:t>处理器</w:t>
      </w:r>
      <w:r w:rsidRPr="00EE5C33">
        <w:rPr>
          <w:rFonts w:ascii="SimSun" w:eastAsia="SimSun" w:hAnsi="SimSun" w:cs="Tahoma"/>
        </w:rPr>
        <w:t>”</w:t>
      </w:r>
      <w:r w:rsidRPr="00FC0B20">
        <w:rPr>
          <w:rFonts w:eastAsia="SimSun" w:cs="Tahoma"/>
        </w:rPr>
        <w:t>转移到</w:t>
      </w:r>
      <w:r w:rsidRPr="00EE5C33">
        <w:rPr>
          <w:rFonts w:ascii="SimSun" w:eastAsia="SimSun" w:hAnsi="SimSun" w:cs="Tahoma"/>
        </w:rPr>
        <w:t>“</w:t>
      </w:r>
      <w:r w:rsidRPr="00FC0B20">
        <w:rPr>
          <w:rFonts w:eastAsia="SimSun" w:cs="Tahoma"/>
        </w:rPr>
        <w:t>内核</w:t>
      </w:r>
      <w:r w:rsidRPr="00EE5C33">
        <w:rPr>
          <w:rFonts w:ascii="SimSun" w:eastAsia="SimSun" w:hAnsi="SimSun" w:cs="Tahoma"/>
        </w:rPr>
        <w:t>”</w:t>
      </w:r>
      <w:r w:rsidRPr="00FC0B20">
        <w:rPr>
          <w:rFonts w:eastAsia="SimSun" w:cs="Tahoma"/>
        </w:rPr>
        <w:t>许可模式</w:t>
      </w:r>
    </w:p>
    <w:p w:rsidR="00242B11" w:rsidRPr="00FC0B20" w:rsidRDefault="00242B11" w:rsidP="00242B11">
      <w:pPr>
        <w:rPr>
          <w:rFonts w:eastAsia="SimSun" w:cs="Tahoma"/>
        </w:rPr>
      </w:pPr>
      <w:r w:rsidRPr="00FC0B20">
        <w:rPr>
          <w:rFonts w:eastAsia="SimSun" w:cs="Tahoma"/>
        </w:rPr>
        <w:t>将附加产品（</w:t>
      </w:r>
      <w:r w:rsidRPr="00FC0B20">
        <w:rPr>
          <w:rFonts w:eastAsia="SimSun" w:cs="Tahoma"/>
        </w:rPr>
        <w:t>“A”</w:t>
      </w:r>
      <w:r w:rsidRPr="00FC0B20">
        <w:rPr>
          <w:rFonts w:eastAsia="SimSun" w:cs="Tahoma"/>
        </w:rPr>
        <w:t>）从</w:t>
      </w:r>
      <w:r w:rsidRPr="00FC0B20">
        <w:rPr>
          <w:rFonts w:eastAsia="SimSun" w:cs="Tahoma"/>
        </w:rPr>
        <w:t xml:space="preserve"> Sys Ctr Endpoint Protection </w:t>
      </w:r>
      <w:r w:rsidRPr="00FC0B20">
        <w:rPr>
          <w:rFonts w:eastAsia="SimSun" w:cs="Tahoma"/>
        </w:rPr>
        <w:t>中移除</w:t>
      </w:r>
    </w:p>
    <w:p w:rsidR="00242B11" w:rsidRPr="00FC0B20" w:rsidRDefault="00242B11" w:rsidP="00242B11">
      <w:pPr>
        <w:rPr>
          <w:rFonts w:eastAsia="SimSun" w:cs="Tahoma"/>
        </w:rPr>
      </w:pPr>
      <w:r w:rsidRPr="00FC0B20">
        <w:rPr>
          <w:rFonts w:eastAsia="SimSun" w:cs="Tahoma"/>
        </w:rPr>
        <w:t>将</w:t>
      </w:r>
      <w:r w:rsidRPr="00FC0B20">
        <w:rPr>
          <w:rFonts w:eastAsia="SimSun" w:cs="Tahoma"/>
        </w:rPr>
        <w:t xml:space="preserve"> Professional </w:t>
      </w:r>
      <w:r w:rsidRPr="00FC0B20">
        <w:rPr>
          <w:rFonts w:eastAsia="SimSun" w:cs="Tahoma"/>
        </w:rPr>
        <w:t>从</w:t>
      </w:r>
      <w:r w:rsidRPr="00FC0B20">
        <w:rPr>
          <w:rFonts w:eastAsia="SimSun" w:cs="Tahoma"/>
        </w:rPr>
        <w:t xml:space="preserve"> Bing Maps Standard</w:t>
      </w:r>
      <w:r w:rsidRPr="00FC0B20">
        <w:rPr>
          <w:rFonts w:eastAsia="SimSun" w:cs="Tahoma"/>
        </w:rPr>
        <w:t>（用户</w:t>
      </w:r>
      <w:r w:rsidRPr="00FC0B20">
        <w:rPr>
          <w:rFonts w:eastAsia="SimSun" w:cs="Tahoma"/>
        </w:rPr>
        <w:t xml:space="preserve"> SL</w:t>
      </w:r>
      <w:r w:rsidRPr="00FC0B20">
        <w:rPr>
          <w:rFonts w:eastAsia="SimSun" w:cs="Tahoma"/>
        </w:rPr>
        <w:t>）准入要求中移除</w:t>
      </w:r>
    </w:p>
    <w:p w:rsidR="009C779A" w:rsidRPr="00FC0B20" w:rsidRDefault="009C779A" w:rsidP="009C779A">
      <w:pPr>
        <w:rPr>
          <w:rFonts w:eastAsia="SimSun" w:cs="Tahoma"/>
        </w:rPr>
      </w:pPr>
    </w:p>
    <w:p w:rsidR="00B65F35" w:rsidRPr="00FC0B20" w:rsidRDefault="00B65F35" w:rsidP="007E466C">
      <w:pPr>
        <w:spacing w:after="60"/>
        <w:rPr>
          <w:rFonts w:eastAsia="SimSun" w:cs="Tahoma"/>
        </w:rPr>
      </w:pPr>
      <w:r w:rsidRPr="00FC0B20">
        <w:rPr>
          <w:rFonts w:eastAsia="SimSun" w:cs="Tahoma"/>
          <w:b/>
        </w:rPr>
        <w:t>删除</w:t>
      </w:r>
    </w:p>
    <w:p w:rsidR="00D02D7A" w:rsidRPr="00FC0B20" w:rsidRDefault="00D02D7A" w:rsidP="00D02D7A">
      <w:pPr>
        <w:rPr>
          <w:rFonts w:eastAsia="SimSun" w:cs="Tahoma"/>
        </w:rPr>
      </w:pPr>
      <w:r w:rsidRPr="00FC0B20">
        <w:rPr>
          <w:rFonts w:eastAsia="SimSun" w:cs="Tahoma"/>
        </w:rPr>
        <w:t>Bing Maps 25KTrx</w:t>
      </w:r>
      <w:r w:rsidRPr="00FC0B20">
        <w:rPr>
          <w:rFonts w:eastAsia="SimSun" w:cs="Tahoma"/>
        </w:rPr>
        <w:t>（附加</w:t>
      </w:r>
      <w:r w:rsidRPr="00FC0B20">
        <w:rPr>
          <w:rFonts w:eastAsia="SimSun" w:cs="Tahoma"/>
        </w:rPr>
        <w:t xml:space="preserve"> SL</w:t>
      </w:r>
      <w:r w:rsidRPr="00FC0B20">
        <w:rPr>
          <w:rFonts w:eastAsia="SimSun" w:cs="Tahoma"/>
        </w:rPr>
        <w:t>）</w:t>
      </w:r>
    </w:p>
    <w:p w:rsidR="00D02D7A" w:rsidRPr="00FC0B20" w:rsidRDefault="00D02D7A" w:rsidP="00D02D7A">
      <w:pPr>
        <w:rPr>
          <w:rFonts w:eastAsia="SimSun" w:cs="Tahoma"/>
        </w:rPr>
      </w:pPr>
      <w:r w:rsidRPr="00FC0B20">
        <w:rPr>
          <w:rFonts w:eastAsia="SimSun" w:cs="Tahoma"/>
        </w:rPr>
        <w:t>Bing Maps 250KTrx</w:t>
      </w:r>
      <w:r w:rsidRPr="00FC0B20">
        <w:rPr>
          <w:rFonts w:eastAsia="SimSun" w:cs="Tahoma"/>
        </w:rPr>
        <w:t>（附加</w:t>
      </w:r>
      <w:r w:rsidRPr="00FC0B20">
        <w:rPr>
          <w:rFonts w:eastAsia="SimSun" w:cs="Tahoma"/>
        </w:rPr>
        <w:t xml:space="preserve"> SL</w:t>
      </w:r>
      <w:r w:rsidRPr="00FC0B20">
        <w:rPr>
          <w:rFonts w:eastAsia="SimSun" w:cs="Tahoma"/>
        </w:rPr>
        <w:t>）</w:t>
      </w:r>
    </w:p>
    <w:p w:rsidR="00D02D7A" w:rsidRPr="00FC0B20" w:rsidRDefault="00D02D7A" w:rsidP="00D02D7A">
      <w:pPr>
        <w:rPr>
          <w:rFonts w:eastAsia="SimSun" w:cs="Tahoma"/>
        </w:rPr>
      </w:pPr>
      <w:r w:rsidRPr="00FC0B20">
        <w:rPr>
          <w:rFonts w:eastAsia="SimSun" w:cs="Tahoma"/>
        </w:rPr>
        <w:t>Bing Maps Professional</w:t>
      </w:r>
      <w:r w:rsidRPr="00FC0B20">
        <w:rPr>
          <w:rFonts w:eastAsia="SimSun" w:cs="Tahoma"/>
        </w:rPr>
        <w:t>（服务</w:t>
      </w:r>
      <w:r w:rsidRPr="00FC0B20">
        <w:rPr>
          <w:rFonts w:eastAsia="SimSun" w:cs="Tahoma"/>
        </w:rPr>
        <w:t xml:space="preserve"> SL</w:t>
      </w:r>
      <w:r w:rsidRPr="00FC0B20">
        <w:rPr>
          <w:rFonts w:eastAsia="SimSun" w:cs="Tahoma"/>
        </w:rPr>
        <w:t>）</w:t>
      </w:r>
    </w:p>
    <w:p w:rsidR="005F584F" w:rsidRPr="00FC0B20" w:rsidRDefault="005F584F" w:rsidP="005F584F">
      <w:pPr>
        <w:rPr>
          <w:rFonts w:eastAsia="SimSun" w:cs="Tahoma"/>
        </w:rPr>
      </w:pPr>
      <w:r w:rsidRPr="00FC0B20">
        <w:rPr>
          <w:rFonts w:eastAsia="SimSun" w:cs="Tahoma"/>
        </w:rPr>
        <w:t>Bing Maps Desktop with Enhanced Content Pack</w:t>
      </w:r>
    </w:p>
    <w:p w:rsidR="005F584F" w:rsidRPr="00FC0B20" w:rsidRDefault="005F584F" w:rsidP="005F584F">
      <w:pPr>
        <w:rPr>
          <w:rFonts w:eastAsia="SimSun" w:cs="Tahoma"/>
        </w:rPr>
      </w:pPr>
      <w:r w:rsidRPr="00FC0B20">
        <w:rPr>
          <w:rFonts w:eastAsia="SimSun" w:cs="Tahoma"/>
        </w:rPr>
        <w:t>Bing Maps Server</w:t>
      </w:r>
    </w:p>
    <w:p w:rsidR="005F584F" w:rsidRPr="00FC0B20" w:rsidRDefault="005F584F" w:rsidP="005F584F">
      <w:pPr>
        <w:rPr>
          <w:rFonts w:eastAsia="SimSun" w:cs="Tahoma"/>
        </w:rPr>
      </w:pPr>
      <w:r w:rsidRPr="00FC0B20">
        <w:rPr>
          <w:rFonts w:eastAsia="SimSun" w:cs="Tahoma"/>
        </w:rPr>
        <w:t>Bing Maps with Enhanced Content Pack</w:t>
      </w:r>
    </w:p>
    <w:p w:rsidR="00D02D7A" w:rsidRPr="00FC0B20" w:rsidRDefault="00D02D7A" w:rsidP="00D02D7A">
      <w:pPr>
        <w:rPr>
          <w:rFonts w:eastAsia="SimSun" w:cs="Tahoma"/>
        </w:rPr>
      </w:pPr>
      <w:r w:rsidRPr="00FC0B20">
        <w:rPr>
          <w:rFonts w:eastAsia="SimSun" w:cs="Tahoma"/>
        </w:rPr>
        <w:t>Bing Maps Unlimited Trx</w:t>
      </w:r>
      <w:r w:rsidRPr="00FC0B20">
        <w:rPr>
          <w:rFonts w:eastAsia="SimSun" w:cs="Tahoma"/>
        </w:rPr>
        <w:t>（附加</w:t>
      </w:r>
      <w:r w:rsidRPr="00FC0B20">
        <w:rPr>
          <w:rFonts w:eastAsia="SimSun" w:cs="Tahoma"/>
        </w:rPr>
        <w:t xml:space="preserve"> SL</w:t>
      </w:r>
      <w:r w:rsidRPr="00FC0B20">
        <w:rPr>
          <w:rFonts w:eastAsia="SimSun" w:cs="Tahoma"/>
        </w:rPr>
        <w:t>）</w:t>
      </w:r>
    </w:p>
    <w:p w:rsidR="00242B11" w:rsidRPr="00FC0B20" w:rsidRDefault="00242B11" w:rsidP="00D02D7A">
      <w:pPr>
        <w:rPr>
          <w:rFonts w:eastAsia="SimSun" w:cs="Tahoma"/>
        </w:rPr>
      </w:pPr>
      <w:r w:rsidRPr="00FC0B20">
        <w:rPr>
          <w:rFonts w:eastAsia="SimSun" w:cs="Tahoma"/>
        </w:rPr>
        <w:t>Bing Server</w:t>
      </w:r>
    </w:p>
    <w:p w:rsidR="00242B11" w:rsidRPr="00FC0B20" w:rsidRDefault="00242B11" w:rsidP="00D02D7A">
      <w:pPr>
        <w:rPr>
          <w:rFonts w:eastAsia="SimSun" w:cs="Tahoma"/>
        </w:rPr>
      </w:pPr>
      <w:r w:rsidRPr="00FC0B20">
        <w:rPr>
          <w:rFonts w:eastAsia="SimSun" w:cs="Tahoma"/>
        </w:rPr>
        <w:t>Bing Server with Enhanced Content Pack</w:t>
      </w:r>
    </w:p>
    <w:p w:rsidR="00D02D7A" w:rsidRPr="00FC0B20" w:rsidRDefault="00D02D7A" w:rsidP="00D02D7A">
      <w:pPr>
        <w:rPr>
          <w:rFonts w:eastAsia="SimSun" w:cs="Tahoma"/>
        </w:rPr>
      </w:pPr>
      <w:r w:rsidRPr="00FC0B20">
        <w:rPr>
          <w:rFonts w:eastAsia="SimSun" w:cs="Tahoma"/>
        </w:rPr>
        <w:t>BizTalk</w:t>
      </w:r>
      <w:r w:rsidR="00FC0B20" w:rsidRPr="00FC0B20">
        <w:rPr>
          <w:rFonts w:eastAsia="SimSun" w:cs="Tahoma"/>
          <w:vertAlign w:val="superscript"/>
        </w:rPr>
        <w:t>®</w:t>
      </w:r>
      <w:r w:rsidRPr="00FC0B20">
        <w:rPr>
          <w:rFonts w:eastAsia="SimSun" w:cs="Tahoma"/>
        </w:rPr>
        <w:t xml:space="preserve"> Server 2010 Branch Edition</w:t>
      </w:r>
    </w:p>
    <w:p w:rsidR="00D02D7A" w:rsidRPr="00FC0B20" w:rsidRDefault="00D02D7A" w:rsidP="00D02D7A">
      <w:pPr>
        <w:rPr>
          <w:rFonts w:eastAsia="SimSun" w:cs="Tahoma"/>
        </w:rPr>
      </w:pPr>
      <w:r w:rsidRPr="00FC0B20">
        <w:rPr>
          <w:rFonts w:eastAsia="SimSun" w:cs="Tahoma"/>
        </w:rPr>
        <w:t>BizTalk</w:t>
      </w:r>
      <w:r w:rsidR="00FC0B20" w:rsidRPr="00FC0B20">
        <w:rPr>
          <w:rFonts w:eastAsia="SimSun" w:cs="Tahoma"/>
          <w:vertAlign w:val="superscript"/>
        </w:rPr>
        <w:t>®</w:t>
      </w:r>
      <w:r w:rsidRPr="00FC0B20">
        <w:rPr>
          <w:rFonts w:eastAsia="SimSun" w:cs="Tahoma"/>
        </w:rPr>
        <w:t xml:space="preserve"> Server 2010 Enterprise Edition</w:t>
      </w:r>
    </w:p>
    <w:p w:rsidR="00D02D7A" w:rsidRPr="00FC0B20" w:rsidRDefault="00D02D7A" w:rsidP="00D02D7A">
      <w:pPr>
        <w:rPr>
          <w:rFonts w:eastAsia="SimSun" w:cs="Tahoma"/>
        </w:rPr>
      </w:pPr>
      <w:r w:rsidRPr="00FC0B20">
        <w:rPr>
          <w:rFonts w:eastAsia="SimSun" w:cs="Tahoma"/>
        </w:rPr>
        <w:t>BizTalk</w:t>
      </w:r>
      <w:r w:rsidR="00FC0B20" w:rsidRPr="00FC0B20">
        <w:rPr>
          <w:rFonts w:eastAsia="SimSun" w:cs="Tahoma"/>
          <w:vertAlign w:val="superscript"/>
        </w:rPr>
        <w:t>®</w:t>
      </w:r>
      <w:r w:rsidRPr="00FC0B20">
        <w:rPr>
          <w:rFonts w:eastAsia="SimSun" w:cs="Tahoma"/>
        </w:rPr>
        <w:t xml:space="preserve"> Server 2010 Enterprise RFID</w:t>
      </w:r>
    </w:p>
    <w:p w:rsidR="00D02D7A" w:rsidRPr="00FC0B20" w:rsidRDefault="00D02D7A" w:rsidP="00D02D7A">
      <w:pPr>
        <w:rPr>
          <w:rFonts w:eastAsia="SimSun" w:cs="Tahoma"/>
        </w:rPr>
      </w:pPr>
      <w:r w:rsidRPr="00FC0B20">
        <w:rPr>
          <w:rFonts w:eastAsia="SimSun" w:cs="Tahoma"/>
        </w:rPr>
        <w:t>BizTalk</w:t>
      </w:r>
      <w:r w:rsidR="00FC0B20" w:rsidRPr="00FC0B20">
        <w:rPr>
          <w:rFonts w:eastAsia="SimSun" w:cs="Tahoma"/>
          <w:vertAlign w:val="superscript"/>
        </w:rPr>
        <w:t>®</w:t>
      </w:r>
      <w:r w:rsidRPr="00FC0B20">
        <w:rPr>
          <w:rFonts w:eastAsia="SimSun" w:cs="Tahoma"/>
        </w:rPr>
        <w:t xml:space="preserve"> Server 2010 Standard Edition</w:t>
      </w:r>
    </w:p>
    <w:p w:rsidR="00D02D7A" w:rsidRPr="00FC0B20" w:rsidRDefault="00D02D7A" w:rsidP="00D02D7A">
      <w:pPr>
        <w:rPr>
          <w:rFonts w:eastAsia="SimSun" w:cs="Tahoma"/>
        </w:rPr>
      </w:pPr>
      <w:r w:rsidRPr="00FC0B20">
        <w:rPr>
          <w:rFonts w:eastAsia="SimSun" w:cs="Tahoma"/>
        </w:rPr>
        <w:t>BizTalk</w:t>
      </w:r>
      <w:r w:rsidR="00FC0B20" w:rsidRPr="00FC0B20">
        <w:rPr>
          <w:rFonts w:eastAsia="SimSun" w:cs="Tahoma"/>
          <w:vertAlign w:val="superscript"/>
        </w:rPr>
        <w:t>®</w:t>
      </w:r>
      <w:r w:rsidRPr="00FC0B20">
        <w:rPr>
          <w:rFonts w:eastAsia="SimSun" w:cs="Tahoma"/>
        </w:rPr>
        <w:t xml:space="preserve"> Server 2010 Developer IDC</w:t>
      </w:r>
    </w:p>
    <w:p w:rsidR="00D02D7A" w:rsidRPr="00FC0B20" w:rsidRDefault="00D02D7A" w:rsidP="00D02D7A">
      <w:pPr>
        <w:rPr>
          <w:rFonts w:eastAsia="SimSun" w:cs="Tahoma"/>
        </w:rPr>
      </w:pPr>
      <w:r w:rsidRPr="00FC0B20">
        <w:rPr>
          <w:rFonts w:eastAsia="SimSun" w:cs="Tahoma"/>
        </w:rPr>
        <w:t>BizTalk</w:t>
      </w:r>
      <w:r w:rsidR="00FC0B20" w:rsidRPr="00FC0B20">
        <w:rPr>
          <w:rFonts w:eastAsia="SimSun" w:cs="Tahoma"/>
          <w:vertAlign w:val="superscript"/>
        </w:rPr>
        <w:t>®</w:t>
      </w:r>
      <w:r w:rsidRPr="00FC0B20">
        <w:rPr>
          <w:rFonts w:eastAsia="SimSun" w:cs="Tahoma"/>
        </w:rPr>
        <w:t xml:space="preserve"> Server 2010 Branch IDC</w:t>
      </w:r>
    </w:p>
    <w:p w:rsidR="00D02D7A" w:rsidRPr="00FC0B20" w:rsidRDefault="00D02D7A" w:rsidP="00D02D7A">
      <w:pPr>
        <w:rPr>
          <w:rFonts w:eastAsia="SimSun" w:cs="Tahoma"/>
        </w:rPr>
      </w:pPr>
      <w:r w:rsidRPr="00FC0B20">
        <w:rPr>
          <w:rFonts w:eastAsia="SimSun" w:cs="Tahoma"/>
        </w:rPr>
        <w:t>Data Warehouse Appliance 2012</w:t>
      </w:r>
    </w:p>
    <w:p w:rsidR="00D02D7A" w:rsidRPr="00FC0B20" w:rsidRDefault="00D02D7A" w:rsidP="00D02D7A">
      <w:pPr>
        <w:rPr>
          <w:rFonts w:eastAsia="SimSun" w:cs="Tahoma"/>
        </w:rPr>
      </w:pPr>
      <w:r w:rsidRPr="00FC0B20">
        <w:rPr>
          <w:rFonts w:eastAsia="SimSun" w:cs="Tahoma"/>
        </w:rPr>
        <w:lastRenderedPageBreak/>
        <w:t xml:space="preserve">Office 365 </w:t>
      </w:r>
      <w:r w:rsidRPr="00FC0B20">
        <w:rPr>
          <w:rFonts w:eastAsia="SimSun" w:cs="Tahoma"/>
        </w:rPr>
        <w:t>计划</w:t>
      </w:r>
      <w:r w:rsidRPr="00FC0B20">
        <w:rPr>
          <w:rFonts w:eastAsia="SimSun" w:cs="Tahoma"/>
        </w:rPr>
        <w:t xml:space="preserve"> E1</w:t>
      </w:r>
      <w:r w:rsidRPr="00FC0B20">
        <w:rPr>
          <w:rFonts w:eastAsia="SimSun" w:cs="Tahoma"/>
        </w:rPr>
        <w:t>（用户</w:t>
      </w:r>
      <w:r w:rsidRPr="00FC0B20">
        <w:rPr>
          <w:rFonts w:eastAsia="SimSun" w:cs="Tahoma"/>
        </w:rPr>
        <w:t xml:space="preserve"> SL</w:t>
      </w:r>
      <w:r w:rsidRPr="00FC0B20">
        <w:rPr>
          <w:rFonts w:eastAsia="SimSun" w:cs="Tahoma"/>
        </w:rPr>
        <w:t>）（应用程序产品组）</w:t>
      </w:r>
    </w:p>
    <w:p w:rsidR="00D02D7A" w:rsidRPr="00FC0B20" w:rsidRDefault="00D02D7A" w:rsidP="00D02D7A">
      <w:pPr>
        <w:rPr>
          <w:rFonts w:eastAsia="SimSun" w:cs="Tahoma"/>
        </w:rPr>
      </w:pPr>
      <w:r w:rsidRPr="00FC0B20">
        <w:rPr>
          <w:rFonts w:eastAsia="SimSun" w:cs="Tahoma"/>
        </w:rPr>
        <w:t xml:space="preserve">Office 365 </w:t>
      </w:r>
      <w:r w:rsidRPr="00FC0B20">
        <w:rPr>
          <w:rFonts w:eastAsia="SimSun" w:cs="Tahoma"/>
        </w:rPr>
        <w:t>计划</w:t>
      </w:r>
      <w:r w:rsidRPr="00FC0B20">
        <w:rPr>
          <w:rFonts w:eastAsia="SimSun" w:cs="Tahoma"/>
        </w:rPr>
        <w:t xml:space="preserve"> E2</w:t>
      </w:r>
      <w:r w:rsidRPr="00FC0B20">
        <w:rPr>
          <w:rFonts w:eastAsia="SimSun" w:cs="Tahoma"/>
        </w:rPr>
        <w:t>（用户</w:t>
      </w:r>
      <w:r w:rsidRPr="00FC0B20">
        <w:rPr>
          <w:rFonts w:eastAsia="SimSun" w:cs="Tahoma"/>
        </w:rPr>
        <w:t xml:space="preserve"> SL</w:t>
      </w:r>
      <w:r w:rsidRPr="00FC0B20">
        <w:rPr>
          <w:rFonts w:eastAsia="SimSun" w:cs="Tahoma"/>
        </w:rPr>
        <w:t>）（应用程序产品组）</w:t>
      </w:r>
    </w:p>
    <w:p w:rsidR="00D02D7A" w:rsidRPr="00FC0B20" w:rsidRDefault="00D02D7A" w:rsidP="00D02D7A">
      <w:pPr>
        <w:rPr>
          <w:rFonts w:eastAsia="SimSun" w:cs="Tahoma"/>
        </w:rPr>
      </w:pPr>
      <w:r w:rsidRPr="00FC0B20">
        <w:rPr>
          <w:rFonts w:eastAsia="SimSun" w:cs="Tahoma"/>
        </w:rPr>
        <w:t xml:space="preserve">Office 365 </w:t>
      </w:r>
      <w:r w:rsidRPr="00FC0B20">
        <w:rPr>
          <w:rFonts w:eastAsia="SimSun" w:cs="Tahoma"/>
        </w:rPr>
        <w:t>计划</w:t>
      </w:r>
      <w:r w:rsidRPr="00FC0B20">
        <w:rPr>
          <w:rFonts w:eastAsia="SimSun" w:cs="Tahoma"/>
        </w:rPr>
        <w:t xml:space="preserve"> E3</w:t>
      </w:r>
      <w:r w:rsidRPr="00FC0B20">
        <w:rPr>
          <w:rFonts w:eastAsia="SimSun" w:cs="Tahoma"/>
        </w:rPr>
        <w:t>（用户</w:t>
      </w:r>
      <w:r w:rsidRPr="00FC0B20">
        <w:rPr>
          <w:rFonts w:eastAsia="SimSun" w:cs="Tahoma"/>
        </w:rPr>
        <w:t xml:space="preserve"> SL</w:t>
      </w:r>
      <w:r w:rsidRPr="00FC0B20">
        <w:rPr>
          <w:rFonts w:eastAsia="SimSun" w:cs="Tahoma"/>
        </w:rPr>
        <w:t>）（应用程序产品组）</w:t>
      </w:r>
    </w:p>
    <w:p w:rsidR="00D02D7A" w:rsidRPr="00FC0B20" w:rsidRDefault="00D02D7A" w:rsidP="00D02D7A">
      <w:pPr>
        <w:rPr>
          <w:rFonts w:eastAsia="SimSun" w:cs="Tahoma"/>
        </w:rPr>
      </w:pPr>
      <w:r w:rsidRPr="00FC0B20">
        <w:rPr>
          <w:rFonts w:eastAsia="SimSun" w:cs="Tahoma"/>
        </w:rPr>
        <w:t xml:space="preserve">Office 365 </w:t>
      </w:r>
      <w:r w:rsidRPr="00FC0B20">
        <w:rPr>
          <w:rFonts w:eastAsia="SimSun" w:cs="Tahoma"/>
        </w:rPr>
        <w:t>计划</w:t>
      </w:r>
      <w:r w:rsidRPr="00FC0B20">
        <w:rPr>
          <w:rFonts w:eastAsia="SimSun" w:cs="Tahoma"/>
        </w:rPr>
        <w:t xml:space="preserve"> E4</w:t>
      </w:r>
      <w:r w:rsidRPr="00FC0B20">
        <w:rPr>
          <w:rFonts w:eastAsia="SimSun" w:cs="Tahoma"/>
        </w:rPr>
        <w:t>（用户</w:t>
      </w:r>
      <w:r w:rsidRPr="00FC0B20">
        <w:rPr>
          <w:rFonts w:eastAsia="SimSun" w:cs="Tahoma"/>
        </w:rPr>
        <w:t xml:space="preserve"> SL</w:t>
      </w:r>
      <w:r w:rsidRPr="00FC0B20">
        <w:rPr>
          <w:rFonts w:eastAsia="SimSun" w:cs="Tahoma"/>
        </w:rPr>
        <w:t>）（应用程序产品组）</w:t>
      </w:r>
    </w:p>
    <w:p w:rsidR="00D02D7A" w:rsidRPr="00FC0B20" w:rsidRDefault="00D02D7A" w:rsidP="00D02D7A">
      <w:pPr>
        <w:rPr>
          <w:rFonts w:eastAsia="SimSun" w:cs="Tahoma"/>
        </w:rPr>
      </w:pPr>
      <w:r w:rsidRPr="00FC0B20">
        <w:rPr>
          <w:rFonts w:eastAsia="SimSun" w:cs="Tahoma"/>
        </w:rPr>
        <w:t xml:space="preserve">Office 365 </w:t>
      </w:r>
      <w:r w:rsidRPr="00FC0B20">
        <w:rPr>
          <w:rFonts w:eastAsia="SimSun" w:cs="Tahoma"/>
        </w:rPr>
        <w:t>计划</w:t>
      </w:r>
      <w:r w:rsidRPr="00FC0B20">
        <w:rPr>
          <w:rFonts w:eastAsia="SimSun" w:cs="Tahoma"/>
        </w:rPr>
        <w:t xml:space="preserve"> A2</w:t>
      </w:r>
      <w:r w:rsidRPr="00FC0B20">
        <w:rPr>
          <w:rFonts w:eastAsia="SimSun" w:cs="Tahoma"/>
        </w:rPr>
        <w:t>（用户</w:t>
      </w:r>
      <w:r w:rsidRPr="00FC0B20">
        <w:rPr>
          <w:rFonts w:eastAsia="SimSun" w:cs="Tahoma"/>
        </w:rPr>
        <w:t xml:space="preserve"> SL</w:t>
      </w:r>
      <w:r w:rsidRPr="00FC0B20">
        <w:rPr>
          <w:rFonts w:eastAsia="SimSun" w:cs="Tahoma"/>
        </w:rPr>
        <w:t>）（应用程序产品组）</w:t>
      </w:r>
    </w:p>
    <w:p w:rsidR="00D02D7A" w:rsidRPr="00FC0B20" w:rsidRDefault="00D02D7A" w:rsidP="00D02D7A">
      <w:pPr>
        <w:rPr>
          <w:rFonts w:eastAsia="SimSun" w:cs="Tahoma"/>
        </w:rPr>
      </w:pPr>
      <w:r w:rsidRPr="00FC0B20">
        <w:rPr>
          <w:rFonts w:eastAsia="SimSun" w:cs="Tahoma"/>
        </w:rPr>
        <w:t xml:space="preserve">Office 365 </w:t>
      </w:r>
      <w:r w:rsidRPr="00FC0B20">
        <w:rPr>
          <w:rFonts w:eastAsia="SimSun" w:cs="Tahoma"/>
        </w:rPr>
        <w:t>计划</w:t>
      </w:r>
      <w:r w:rsidRPr="00FC0B20">
        <w:rPr>
          <w:rFonts w:eastAsia="SimSun" w:cs="Tahoma"/>
        </w:rPr>
        <w:t xml:space="preserve"> A3</w:t>
      </w:r>
      <w:r w:rsidRPr="00FC0B20">
        <w:rPr>
          <w:rFonts w:eastAsia="SimSun" w:cs="Tahoma"/>
        </w:rPr>
        <w:t>（用户</w:t>
      </w:r>
      <w:r w:rsidRPr="00FC0B20">
        <w:rPr>
          <w:rFonts w:eastAsia="SimSun" w:cs="Tahoma"/>
        </w:rPr>
        <w:t xml:space="preserve"> SL</w:t>
      </w:r>
      <w:r w:rsidRPr="00FC0B20">
        <w:rPr>
          <w:rFonts w:eastAsia="SimSun" w:cs="Tahoma"/>
        </w:rPr>
        <w:t>）（应用程序产品组）</w:t>
      </w:r>
    </w:p>
    <w:p w:rsidR="00D02D7A" w:rsidRPr="00FC0B20" w:rsidRDefault="00D02D7A" w:rsidP="00D02D7A">
      <w:pPr>
        <w:rPr>
          <w:rFonts w:eastAsia="SimSun" w:cs="Tahoma"/>
        </w:rPr>
      </w:pPr>
      <w:r w:rsidRPr="00FC0B20">
        <w:rPr>
          <w:rFonts w:eastAsia="SimSun" w:cs="Tahoma"/>
        </w:rPr>
        <w:t xml:space="preserve">Office 365 </w:t>
      </w:r>
      <w:r w:rsidRPr="00FC0B20">
        <w:rPr>
          <w:rFonts w:eastAsia="SimSun" w:cs="Tahoma"/>
        </w:rPr>
        <w:t>计划</w:t>
      </w:r>
      <w:r w:rsidRPr="00FC0B20">
        <w:rPr>
          <w:rFonts w:eastAsia="SimSun" w:cs="Tahoma"/>
        </w:rPr>
        <w:t xml:space="preserve"> A4</w:t>
      </w:r>
      <w:r w:rsidRPr="00FC0B20">
        <w:rPr>
          <w:rFonts w:eastAsia="SimSun" w:cs="Tahoma"/>
        </w:rPr>
        <w:t>（用户</w:t>
      </w:r>
      <w:r w:rsidRPr="00FC0B20">
        <w:rPr>
          <w:rFonts w:eastAsia="SimSun" w:cs="Tahoma"/>
        </w:rPr>
        <w:t xml:space="preserve"> SL</w:t>
      </w:r>
      <w:r w:rsidRPr="00FC0B20">
        <w:rPr>
          <w:rFonts w:eastAsia="SimSun" w:cs="Tahoma"/>
        </w:rPr>
        <w:t>）（应用程序产品组）</w:t>
      </w:r>
    </w:p>
    <w:p w:rsidR="00D02D7A" w:rsidRPr="00FC0B20" w:rsidRDefault="00D02D7A" w:rsidP="00D02D7A">
      <w:pPr>
        <w:rPr>
          <w:rFonts w:eastAsia="SimSun" w:cs="Tahoma"/>
        </w:rPr>
      </w:pPr>
      <w:r w:rsidRPr="00FC0B20">
        <w:rPr>
          <w:rFonts w:eastAsia="SimSun" w:cs="Tahoma"/>
        </w:rPr>
        <w:t xml:space="preserve">Office 365 </w:t>
      </w:r>
      <w:r w:rsidRPr="00FC0B20">
        <w:rPr>
          <w:rFonts w:eastAsia="SimSun" w:cs="Tahoma"/>
        </w:rPr>
        <w:t>计划</w:t>
      </w:r>
      <w:r w:rsidRPr="00FC0B20">
        <w:rPr>
          <w:rFonts w:eastAsia="SimSun" w:cs="Tahoma"/>
        </w:rPr>
        <w:t xml:space="preserve"> E1</w:t>
      </w:r>
      <w:r w:rsidRPr="00FC0B20">
        <w:rPr>
          <w:rFonts w:eastAsia="SimSun" w:cs="Tahoma"/>
        </w:rPr>
        <w:t>（用户</w:t>
      </w:r>
      <w:r w:rsidRPr="00FC0B20">
        <w:rPr>
          <w:rFonts w:eastAsia="SimSun" w:cs="Tahoma"/>
        </w:rPr>
        <w:t xml:space="preserve"> SL</w:t>
      </w:r>
      <w:r w:rsidRPr="00FC0B20">
        <w:rPr>
          <w:rFonts w:eastAsia="SimSun" w:cs="Tahoma"/>
        </w:rPr>
        <w:t>）（服务器产品组）</w:t>
      </w:r>
    </w:p>
    <w:p w:rsidR="00D02D7A" w:rsidRPr="00FC0B20" w:rsidRDefault="00D02D7A" w:rsidP="00D02D7A">
      <w:pPr>
        <w:rPr>
          <w:rFonts w:eastAsia="SimSun" w:cs="Tahoma"/>
        </w:rPr>
      </w:pPr>
      <w:r w:rsidRPr="00FC0B20">
        <w:rPr>
          <w:rFonts w:eastAsia="SimSun" w:cs="Tahoma"/>
        </w:rPr>
        <w:t xml:space="preserve">Office 365 </w:t>
      </w:r>
      <w:r w:rsidRPr="00FC0B20">
        <w:rPr>
          <w:rFonts w:eastAsia="SimSun" w:cs="Tahoma"/>
        </w:rPr>
        <w:t>计划</w:t>
      </w:r>
      <w:r w:rsidRPr="00FC0B20">
        <w:rPr>
          <w:rFonts w:eastAsia="SimSun" w:cs="Tahoma"/>
        </w:rPr>
        <w:t xml:space="preserve"> E2</w:t>
      </w:r>
      <w:r w:rsidRPr="00FC0B20">
        <w:rPr>
          <w:rFonts w:eastAsia="SimSun" w:cs="Tahoma"/>
        </w:rPr>
        <w:t>（用户</w:t>
      </w:r>
      <w:r w:rsidRPr="00FC0B20">
        <w:rPr>
          <w:rFonts w:eastAsia="SimSun" w:cs="Tahoma"/>
        </w:rPr>
        <w:t xml:space="preserve"> SL</w:t>
      </w:r>
      <w:r w:rsidRPr="00FC0B20">
        <w:rPr>
          <w:rFonts w:eastAsia="SimSun" w:cs="Tahoma"/>
        </w:rPr>
        <w:t>）（服务器产品组）</w:t>
      </w:r>
    </w:p>
    <w:p w:rsidR="00D02D7A" w:rsidRPr="00FC0B20" w:rsidRDefault="00D02D7A" w:rsidP="00D02D7A">
      <w:pPr>
        <w:rPr>
          <w:rFonts w:eastAsia="SimSun" w:cs="Tahoma"/>
        </w:rPr>
      </w:pPr>
      <w:r w:rsidRPr="00FC0B20">
        <w:rPr>
          <w:rFonts w:eastAsia="SimSun" w:cs="Tahoma"/>
        </w:rPr>
        <w:t xml:space="preserve">Office 365 </w:t>
      </w:r>
      <w:r w:rsidRPr="00FC0B20">
        <w:rPr>
          <w:rFonts w:eastAsia="SimSun" w:cs="Tahoma"/>
        </w:rPr>
        <w:t>计划</w:t>
      </w:r>
      <w:r w:rsidRPr="00FC0B20">
        <w:rPr>
          <w:rFonts w:eastAsia="SimSun" w:cs="Tahoma"/>
        </w:rPr>
        <w:t xml:space="preserve"> E3</w:t>
      </w:r>
      <w:r w:rsidRPr="00FC0B20">
        <w:rPr>
          <w:rFonts w:eastAsia="SimSun" w:cs="Tahoma"/>
        </w:rPr>
        <w:t>（用户</w:t>
      </w:r>
      <w:r w:rsidRPr="00FC0B20">
        <w:rPr>
          <w:rFonts w:eastAsia="SimSun" w:cs="Tahoma"/>
        </w:rPr>
        <w:t xml:space="preserve"> SL</w:t>
      </w:r>
      <w:r w:rsidRPr="00FC0B20">
        <w:rPr>
          <w:rFonts w:eastAsia="SimSun" w:cs="Tahoma"/>
        </w:rPr>
        <w:t>）（服务器产品组）</w:t>
      </w:r>
    </w:p>
    <w:p w:rsidR="00D02D7A" w:rsidRPr="00FC0B20" w:rsidRDefault="00D02D7A" w:rsidP="00D02D7A">
      <w:pPr>
        <w:rPr>
          <w:rFonts w:eastAsia="SimSun" w:cs="Tahoma"/>
        </w:rPr>
      </w:pPr>
      <w:r w:rsidRPr="00FC0B20">
        <w:rPr>
          <w:rFonts w:eastAsia="SimSun" w:cs="Tahoma"/>
        </w:rPr>
        <w:t xml:space="preserve">Office 365 </w:t>
      </w:r>
      <w:r w:rsidRPr="00FC0B20">
        <w:rPr>
          <w:rFonts w:eastAsia="SimSun" w:cs="Tahoma"/>
        </w:rPr>
        <w:t>计划</w:t>
      </w:r>
      <w:r w:rsidRPr="00FC0B20">
        <w:rPr>
          <w:rFonts w:eastAsia="SimSun" w:cs="Tahoma"/>
        </w:rPr>
        <w:t xml:space="preserve"> E4</w:t>
      </w:r>
      <w:r w:rsidRPr="00FC0B20">
        <w:rPr>
          <w:rFonts w:eastAsia="SimSun" w:cs="Tahoma"/>
        </w:rPr>
        <w:t>（用户</w:t>
      </w:r>
      <w:r w:rsidRPr="00FC0B20">
        <w:rPr>
          <w:rFonts w:eastAsia="SimSun" w:cs="Tahoma"/>
        </w:rPr>
        <w:t xml:space="preserve"> SL</w:t>
      </w:r>
      <w:r w:rsidRPr="00FC0B20">
        <w:rPr>
          <w:rFonts w:eastAsia="SimSun" w:cs="Tahoma"/>
        </w:rPr>
        <w:t>）（服务器产品组）</w:t>
      </w:r>
    </w:p>
    <w:p w:rsidR="00D02D7A" w:rsidRPr="00FC0B20" w:rsidRDefault="00D02D7A" w:rsidP="00D02D7A">
      <w:pPr>
        <w:rPr>
          <w:rFonts w:eastAsia="SimSun" w:cs="Tahoma"/>
        </w:rPr>
      </w:pPr>
      <w:r w:rsidRPr="00FC0B20">
        <w:rPr>
          <w:rFonts w:eastAsia="SimSun" w:cs="Tahoma"/>
        </w:rPr>
        <w:t xml:space="preserve">Office 365 </w:t>
      </w:r>
      <w:r w:rsidRPr="00FC0B20">
        <w:rPr>
          <w:rFonts w:eastAsia="SimSun" w:cs="Tahoma"/>
        </w:rPr>
        <w:t>计划</w:t>
      </w:r>
      <w:r w:rsidRPr="00FC0B20">
        <w:rPr>
          <w:rFonts w:eastAsia="SimSun" w:cs="Tahoma"/>
        </w:rPr>
        <w:t xml:space="preserve"> G1</w:t>
      </w:r>
      <w:r w:rsidRPr="00FC0B20">
        <w:rPr>
          <w:rFonts w:eastAsia="SimSun" w:cs="Tahoma"/>
        </w:rPr>
        <w:t>（用户</w:t>
      </w:r>
      <w:r w:rsidRPr="00FC0B20">
        <w:rPr>
          <w:rFonts w:eastAsia="SimSun" w:cs="Tahoma"/>
        </w:rPr>
        <w:t xml:space="preserve"> SL</w:t>
      </w:r>
      <w:r w:rsidRPr="00FC0B20">
        <w:rPr>
          <w:rFonts w:eastAsia="SimSun" w:cs="Tahoma"/>
        </w:rPr>
        <w:t>）（服务器产品组）</w:t>
      </w:r>
    </w:p>
    <w:p w:rsidR="00D02D7A" w:rsidRPr="00FC0B20" w:rsidRDefault="00D02D7A" w:rsidP="00D02D7A">
      <w:pPr>
        <w:rPr>
          <w:rFonts w:eastAsia="SimSun" w:cs="Tahoma"/>
          <w:lang w:eastAsia="zh-CN"/>
        </w:rPr>
      </w:pPr>
      <w:r w:rsidRPr="00FC0B20">
        <w:rPr>
          <w:rFonts w:eastAsia="SimSun" w:cs="Tahoma"/>
          <w:lang w:eastAsia="zh-CN"/>
        </w:rPr>
        <w:t xml:space="preserve">Office 365 </w:t>
      </w:r>
      <w:r w:rsidRPr="00FC0B20">
        <w:rPr>
          <w:rFonts w:eastAsia="SimSun" w:cs="Tahoma"/>
          <w:lang w:eastAsia="zh-CN"/>
        </w:rPr>
        <w:t>计划</w:t>
      </w:r>
      <w:r w:rsidRPr="00FC0B20">
        <w:rPr>
          <w:rFonts w:eastAsia="SimSun" w:cs="Tahoma"/>
          <w:lang w:eastAsia="zh-CN"/>
        </w:rPr>
        <w:t xml:space="preserve"> G2</w:t>
      </w:r>
      <w:r w:rsidRPr="00FC0B20">
        <w:rPr>
          <w:rFonts w:eastAsia="SimSun" w:cs="Tahoma"/>
          <w:lang w:eastAsia="zh-CN"/>
        </w:rPr>
        <w:t>（用户</w:t>
      </w:r>
      <w:r w:rsidRPr="00FC0B20">
        <w:rPr>
          <w:rFonts w:eastAsia="SimSun" w:cs="Tahoma"/>
          <w:lang w:eastAsia="zh-CN"/>
        </w:rPr>
        <w:t xml:space="preserve"> SL</w:t>
      </w:r>
      <w:r w:rsidRPr="00FC0B20">
        <w:rPr>
          <w:rFonts w:eastAsia="SimSun" w:cs="Tahoma"/>
          <w:lang w:eastAsia="zh-CN"/>
        </w:rPr>
        <w:t>）（服务器产品组）</w:t>
      </w:r>
    </w:p>
    <w:p w:rsidR="00D02D7A" w:rsidRPr="00FC0B20" w:rsidRDefault="00D02D7A" w:rsidP="00D02D7A">
      <w:pPr>
        <w:rPr>
          <w:rFonts w:eastAsia="SimSun" w:cs="Tahoma"/>
          <w:lang w:eastAsia="zh-CN"/>
        </w:rPr>
      </w:pPr>
      <w:r w:rsidRPr="00FC0B20">
        <w:rPr>
          <w:rFonts w:eastAsia="SimSun" w:cs="Tahoma"/>
          <w:lang w:eastAsia="zh-CN"/>
        </w:rPr>
        <w:t xml:space="preserve">Office 365 </w:t>
      </w:r>
      <w:r w:rsidRPr="00FC0B20">
        <w:rPr>
          <w:rFonts w:eastAsia="SimSun" w:cs="Tahoma"/>
          <w:lang w:eastAsia="zh-CN"/>
        </w:rPr>
        <w:t>计划</w:t>
      </w:r>
      <w:r w:rsidRPr="00FC0B20">
        <w:rPr>
          <w:rFonts w:eastAsia="SimSun" w:cs="Tahoma"/>
          <w:lang w:eastAsia="zh-CN"/>
        </w:rPr>
        <w:t xml:space="preserve"> G3</w:t>
      </w:r>
      <w:r w:rsidRPr="00FC0B20">
        <w:rPr>
          <w:rFonts w:eastAsia="SimSun" w:cs="Tahoma"/>
          <w:lang w:eastAsia="zh-CN"/>
        </w:rPr>
        <w:t>（用户</w:t>
      </w:r>
      <w:r w:rsidRPr="00FC0B20">
        <w:rPr>
          <w:rFonts w:eastAsia="SimSun" w:cs="Tahoma"/>
          <w:lang w:eastAsia="zh-CN"/>
        </w:rPr>
        <w:t xml:space="preserve"> SL</w:t>
      </w:r>
      <w:r w:rsidRPr="00FC0B20">
        <w:rPr>
          <w:rFonts w:eastAsia="SimSun" w:cs="Tahoma"/>
          <w:lang w:eastAsia="zh-CN"/>
        </w:rPr>
        <w:t>）（服务器产品组）</w:t>
      </w:r>
    </w:p>
    <w:p w:rsidR="00D02D7A" w:rsidRPr="00FC0B20" w:rsidRDefault="00D02D7A" w:rsidP="00D02D7A">
      <w:pPr>
        <w:rPr>
          <w:rFonts w:eastAsia="SimSun" w:cs="Tahoma"/>
          <w:lang w:eastAsia="zh-CN"/>
        </w:rPr>
      </w:pPr>
      <w:r w:rsidRPr="00FC0B20">
        <w:rPr>
          <w:rFonts w:eastAsia="SimSun" w:cs="Tahoma"/>
          <w:lang w:eastAsia="zh-CN"/>
        </w:rPr>
        <w:t xml:space="preserve">Office 365 </w:t>
      </w:r>
      <w:r w:rsidRPr="00FC0B20">
        <w:rPr>
          <w:rFonts w:eastAsia="SimSun" w:cs="Tahoma"/>
          <w:lang w:eastAsia="zh-CN"/>
        </w:rPr>
        <w:t>计划</w:t>
      </w:r>
      <w:r w:rsidRPr="00FC0B20">
        <w:rPr>
          <w:rFonts w:eastAsia="SimSun" w:cs="Tahoma"/>
          <w:lang w:eastAsia="zh-CN"/>
        </w:rPr>
        <w:t xml:space="preserve"> G4</w:t>
      </w:r>
      <w:r w:rsidRPr="00FC0B20">
        <w:rPr>
          <w:rFonts w:eastAsia="SimSun" w:cs="Tahoma"/>
          <w:lang w:eastAsia="zh-CN"/>
        </w:rPr>
        <w:t>（用户</w:t>
      </w:r>
      <w:r w:rsidRPr="00FC0B20">
        <w:rPr>
          <w:rFonts w:eastAsia="SimSun" w:cs="Tahoma"/>
          <w:lang w:eastAsia="zh-CN"/>
        </w:rPr>
        <w:t xml:space="preserve"> SL</w:t>
      </w:r>
      <w:r w:rsidRPr="00FC0B20">
        <w:rPr>
          <w:rFonts w:eastAsia="SimSun" w:cs="Tahoma"/>
          <w:lang w:eastAsia="zh-CN"/>
        </w:rPr>
        <w:t>）（服务器产品组）</w:t>
      </w:r>
    </w:p>
    <w:p w:rsidR="00D02D7A" w:rsidRPr="00FC0B20" w:rsidRDefault="00D02D7A" w:rsidP="00D02D7A">
      <w:pPr>
        <w:rPr>
          <w:rFonts w:eastAsia="SimSun" w:cs="Tahoma"/>
          <w:lang w:eastAsia="zh-CN"/>
        </w:rPr>
      </w:pPr>
      <w:r w:rsidRPr="00FC0B20">
        <w:rPr>
          <w:rFonts w:eastAsia="SimSun" w:cs="Tahoma"/>
          <w:lang w:eastAsia="zh-CN"/>
        </w:rPr>
        <w:t xml:space="preserve">Office 365 </w:t>
      </w:r>
      <w:r w:rsidRPr="00FC0B20">
        <w:rPr>
          <w:rFonts w:eastAsia="SimSun" w:cs="Tahoma"/>
          <w:lang w:eastAsia="zh-CN"/>
        </w:rPr>
        <w:t>计划</w:t>
      </w:r>
      <w:r w:rsidRPr="00FC0B20">
        <w:rPr>
          <w:rFonts w:eastAsia="SimSun" w:cs="Tahoma"/>
          <w:lang w:eastAsia="zh-CN"/>
        </w:rPr>
        <w:t xml:space="preserve"> K1</w:t>
      </w:r>
      <w:r w:rsidRPr="00FC0B20">
        <w:rPr>
          <w:rFonts w:eastAsia="SimSun" w:cs="Tahoma"/>
          <w:lang w:eastAsia="zh-CN"/>
        </w:rPr>
        <w:t>（用户</w:t>
      </w:r>
      <w:r w:rsidRPr="00FC0B20">
        <w:rPr>
          <w:rFonts w:eastAsia="SimSun" w:cs="Tahoma"/>
          <w:lang w:eastAsia="zh-CN"/>
        </w:rPr>
        <w:t xml:space="preserve"> SL</w:t>
      </w:r>
      <w:r w:rsidRPr="00FC0B20">
        <w:rPr>
          <w:rFonts w:eastAsia="SimSun" w:cs="Tahoma"/>
          <w:lang w:eastAsia="zh-CN"/>
        </w:rPr>
        <w:t>）（服务器产品组）</w:t>
      </w:r>
    </w:p>
    <w:p w:rsidR="00D02D7A" w:rsidRPr="00FC0B20" w:rsidRDefault="00D02D7A" w:rsidP="00D02D7A">
      <w:pPr>
        <w:rPr>
          <w:rFonts w:eastAsia="SimSun" w:cs="Tahoma"/>
          <w:lang w:eastAsia="zh-CN"/>
        </w:rPr>
      </w:pPr>
      <w:r w:rsidRPr="00FC0B20">
        <w:rPr>
          <w:rFonts w:eastAsia="SimSun" w:cs="Tahoma"/>
          <w:lang w:eastAsia="zh-CN"/>
        </w:rPr>
        <w:t xml:space="preserve">Office 365 </w:t>
      </w:r>
      <w:r w:rsidRPr="00FC0B20">
        <w:rPr>
          <w:rFonts w:eastAsia="SimSun" w:cs="Tahoma"/>
          <w:lang w:eastAsia="zh-CN"/>
        </w:rPr>
        <w:t>计划</w:t>
      </w:r>
      <w:r w:rsidRPr="00FC0B20">
        <w:rPr>
          <w:rFonts w:eastAsia="SimSun" w:cs="Tahoma"/>
          <w:lang w:eastAsia="zh-CN"/>
        </w:rPr>
        <w:t xml:space="preserve"> K2</w:t>
      </w:r>
      <w:r w:rsidRPr="00FC0B20">
        <w:rPr>
          <w:rFonts w:eastAsia="SimSun" w:cs="Tahoma"/>
          <w:lang w:eastAsia="zh-CN"/>
        </w:rPr>
        <w:t>（用户</w:t>
      </w:r>
      <w:r w:rsidRPr="00FC0B20">
        <w:rPr>
          <w:rFonts w:eastAsia="SimSun" w:cs="Tahoma"/>
          <w:lang w:eastAsia="zh-CN"/>
        </w:rPr>
        <w:t xml:space="preserve"> SL</w:t>
      </w:r>
      <w:r w:rsidRPr="00FC0B20">
        <w:rPr>
          <w:rFonts w:eastAsia="SimSun" w:cs="Tahoma"/>
          <w:lang w:eastAsia="zh-CN"/>
        </w:rPr>
        <w:t>）（服务器产品组）</w:t>
      </w:r>
    </w:p>
    <w:p w:rsidR="00D02D7A" w:rsidRPr="00FC0B20" w:rsidRDefault="00D02D7A" w:rsidP="00D02D7A">
      <w:pPr>
        <w:rPr>
          <w:rFonts w:eastAsia="SimSun" w:cs="Tahoma"/>
        </w:rPr>
      </w:pPr>
      <w:r w:rsidRPr="00FC0B20">
        <w:rPr>
          <w:rFonts w:eastAsia="SimSun" w:cs="Tahoma"/>
        </w:rPr>
        <w:t>System Center 2012 Endpoint Protection</w:t>
      </w:r>
    </w:p>
    <w:p w:rsidR="00D02D7A" w:rsidRPr="00FC0B20" w:rsidRDefault="00D02D7A" w:rsidP="00D02D7A">
      <w:pPr>
        <w:rPr>
          <w:rFonts w:eastAsia="SimSun" w:cs="Tahoma"/>
        </w:rPr>
      </w:pPr>
      <w:r w:rsidRPr="00FC0B20">
        <w:rPr>
          <w:rFonts w:eastAsia="SimSun" w:cs="Tahoma"/>
        </w:rPr>
        <w:t>Forefront Online Protection for Exchange</w:t>
      </w:r>
      <w:r w:rsidRPr="00FC0B20">
        <w:rPr>
          <w:rFonts w:eastAsia="SimSun" w:cs="Tahoma"/>
        </w:rPr>
        <w:t>（设备和用户</w:t>
      </w:r>
      <w:r w:rsidRPr="00FC0B20">
        <w:rPr>
          <w:rFonts w:eastAsia="SimSun" w:cs="Tahoma"/>
        </w:rPr>
        <w:t xml:space="preserve"> SL</w:t>
      </w:r>
      <w:r w:rsidRPr="00FC0B20">
        <w:rPr>
          <w:rFonts w:eastAsia="SimSun" w:cs="Tahoma"/>
        </w:rPr>
        <w:t>）</w:t>
      </w:r>
    </w:p>
    <w:p w:rsidR="00D02D7A" w:rsidRPr="00FC0B20" w:rsidRDefault="00D02D7A" w:rsidP="00D02D7A">
      <w:pPr>
        <w:rPr>
          <w:rFonts w:eastAsia="SimSun" w:cs="Tahoma"/>
        </w:rPr>
      </w:pPr>
      <w:r w:rsidRPr="00FC0B20">
        <w:rPr>
          <w:rFonts w:eastAsia="SimSun" w:cs="Tahoma"/>
        </w:rPr>
        <w:t>Microsoft Desktop Optimization Pack for 2012 Software Assurance</w:t>
      </w:r>
    </w:p>
    <w:p w:rsidR="00B65F35" w:rsidRPr="00FC0B20" w:rsidRDefault="00B65F35" w:rsidP="007E466C">
      <w:pPr>
        <w:rPr>
          <w:rFonts w:eastAsia="SimSun" w:cs="Tahoma"/>
        </w:rPr>
      </w:pPr>
    </w:p>
    <w:p w:rsidR="00D57D2B" w:rsidRPr="00FC0B20" w:rsidRDefault="00D57D2B" w:rsidP="007E466C">
      <w:pPr>
        <w:rPr>
          <w:rFonts w:eastAsia="SimSun" w:cs="Tahoma"/>
        </w:rPr>
      </w:pPr>
    </w:p>
    <w:p w:rsidR="004759C6" w:rsidRPr="00FC0B20" w:rsidRDefault="004759C6" w:rsidP="004759C6">
      <w:pPr>
        <w:pStyle w:val="Heading2"/>
        <w:ind w:left="0"/>
        <w:jc w:val="both"/>
        <w:rPr>
          <w:rFonts w:ascii="Tahoma" w:eastAsia="SimSun" w:hAnsi="Tahoma" w:cs="Tahoma"/>
        </w:rPr>
      </w:pPr>
      <w:bookmarkStart w:id="598" w:name="_Toc360181240"/>
      <w:r w:rsidRPr="00FC0B20">
        <w:rPr>
          <w:rFonts w:ascii="Tahoma" w:eastAsia="SimSun" w:hAnsi="Tahoma" w:cs="Tahoma"/>
          <w:color w:val="FF6600"/>
        </w:rPr>
        <w:t xml:space="preserve">2013 </w:t>
      </w:r>
      <w:r w:rsidRPr="00FC0B20">
        <w:rPr>
          <w:rFonts w:ascii="Tahoma" w:eastAsia="SimSun" w:hAnsi="Tahoma" w:cs="Tahoma"/>
          <w:color w:val="FF6600"/>
        </w:rPr>
        <w:t>年</w:t>
      </w:r>
      <w:r w:rsidRPr="00FC0B20">
        <w:rPr>
          <w:rFonts w:ascii="Tahoma" w:eastAsia="SimSun" w:hAnsi="Tahoma" w:cs="Tahoma"/>
          <w:color w:val="FF6600"/>
        </w:rPr>
        <w:t xml:space="preserve"> 3 </w:t>
      </w:r>
      <w:r w:rsidRPr="00FC0B20">
        <w:rPr>
          <w:rFonts w:ascii="Tahoma" w:eastAsia="SimSun" w:hAnsi="Tahoma" w:cs="Tahoma"/>
          <w:color w:val="FF6600"/>
        </w:rPr>
        <w:t>月所作的更改</w:t>
      </w:r>
      <w:bookmarkEnd w:id="598"/>
    </w:p>
    <w:p w:rsidR="004759C6" w:rsidRPr="00FC0B20" w:rsidRDefault="004759C6" w:rsidP="004759C6">
      <w:pPr>
        <w:pStyle w:val="Heading2"/>
        <w:ind w:left="0"/>
        <w:jc w:val="both"/>
        <w:rPr>
          <w:rFonts w:ascii="Tahoma" w:eastAsia="SimSun" w:hAnsi="Tahoma" w:cs="Tahoma"/>
        </w:rPr>
      </w:pPr>
    </w:p>
    <w:p w:rsidR="0064651F" w:rsidRPr="00FC0B20" w:rsidRDefault="004759C6" w:rsidP="0064651F">
      <w:pPr>
        <w:spacing w:after="60"/>
        <w:rPr>
          <w:rFonts w:eastAsia="SimSun" w:cs="Tahoma"/>
        </w:rPr>
      </w:pPr>
      <w:r w:rsidRPr="00FC0B20">
        <w:rPr>
          <w:rFonts w:eastAsia="SimSun" w:cs="Tahoma"/>
          <w:b/>
        </w:rPr>
        <w:t>新增</w:t>
      </w:r>
    </w:p>
    <w:p w:rsidR="006D5B20" w:rsidRPr="00FC0B20" w:rsidRDefault="006D5B20" w:rsidP="006D5B20">
      <w:pPr>
        <w:rPr>
          <w:rFonts w:eastAsia="SimSun" w:cs="Tahoma"/>
        </w:rPr>
      </w:pPr>
      <w:r w:rsidRPr="00FC0B20">
        <w:rPr>
          <w:rFonts w:eastAsia="SimSun" w:cs="Tahoma"/>
          <w:color w:val="000000"/>
          <w:szCs w:val="18"/>
        </w:rPr>
        <w:t>Exchange Online Archiving for Exchange Online</w:t>
      </w:r>
    </w:p>
    <w:p w:rsidR="006D5B20" w:rsidRPr="00FC0B20" w:rsidRDefault="006D5B20" w:rsidP="006D5B20">
      <w:pPr>
        <w:rPr>
          <w:rFonts w:eastAsia="SimSun" w:cs="Tahoma"/>
        </w:rPr>
      </w:pPr>
      <w:r w:rsidRPr="00FC0B20">
        <w:rPr>
          <w:rFonts w:eastAsia="SimSun" w:cs="Tahoma"/>
          <w:color w:val="000000"/>
          <w:szCs w:val="18"/>
        </w:rPr>
        <w:t xml:space="preserve">Exchange Online Archiving for Exchange Online A </w:t>
      </w:r>
    </w:p>
    <w:p w:rsidR="006D5B20" w:rsidRPr="00FC0B20" w:rsidRDefault="006D5B20" w:rsidP="006D5B20">
      <w:pPr>
        <w:rPr>
          <w:rFonts w:eastAsia="SimSun" w:cs="Tahoma"/>
        </w:rPr>
      </w:pPr>
      <w:r w:rsidRPr="00FC0B20">
        <w:rPr>
          <w:rFonts w:eastAsia="SimSun" w:cs="Tahoma"/>
          <w:color w:val="000000"/>
          <w:szCs w:val="18"/>
        </w:rPr>
        <w:t>Exchange Online Protection</w:t>
      </w:r>
      <w:r w:rsidRPr="00FC0B20">
        <w:rPr>
          <w:rFonts w:eastAsia="SimSun" w:cs="Tahoma"/>
          <w:color w:val="000000"/>
          <w:szCs w:val="18"/>
        </w:rPr>
        <w:t>（用户</w:t>
      </w:r>
      <w:r w:rsidRPr="00FC0B20">
        <w:rPr>
          <w:rFonts w:eastAsia="SimSun" w:cs="Tahoma"/>
          <w:color w:val="000000"/>
          <w:szCs w:val="18"/>
        </w:rPr>
        <w:t xml:space="preserve"> SL</w:t>
      </w:r>
      <w:r w:rsidRPr="00FC0B20">
        <w:rPr>
          <w:rFonts w:eastAsia="SimSun" w:cs="Tahoma"/>
          <w:color w:val="000000"/>
          <w:szCs w:val="18"/>
        </w:rPr>
        <w:t>）</w:t>
      </w:r>
    </w:p>
    <w:p w:rsidR="00140B67" w:rsidRPr="00FC0B20" w:rsidRDefault="00140B67" w:rsidP="006D6A83">
      <w:pPr>
        <w:rPr>
          <w:rFonts w:eastAsia="SimSun" w:cs="Tahoma"/>
        </w:rPr>
      </w:pPr>
      <w:r w:rsidRPr="00FC0B20">
        <w:rPr>
          <w:rFonts w:eastAsia="SimSun" w:cs="Tahoma"/>
          <w:color w:val="000000"/>
          <w:szCs w:val="18"/>
        </w:rPr>
        <w:t>Office 365 Midsize Business</w:t>
      </w:r>
      <w:r w:rsidRPr="00FC0B20">
        <w:rPr>
          <w:rFonts w:eastAsia="SimSun" w:cs="Tahoma"/>
          <w:color w:val="000000"/>
          <w:szCs w:val="18"/>
        </w:rPr>
        <w:t>（用户</w:t>
      </w:r>
      <w:r w:rsidRPr="00FC0B20">
        <w:rPr>
          <w:rFonts w:eastAsia="SimSun" w:cs="Tahoma"/>
          <w:color w:val="000000"/>
          <w:szCs w:val="18"/>
        </w:rPr>
        <w:t xml:space="preserve"> SL</w:t>
      </w:r>
      <w:r w:rsidRPr="00FC0B20">
        <w:rPr>
          <w:rFonts w:eastAsia="SimSun" w:cs="Tahoma"/>
          <w:color w:val="000000"/>
          <w:szCs w:val="18"/>
        </w:rPr>
        <w:t>）</w:t>
      </w:r>
    </w:p>
    <w:p w:rsidR="00170CFB" w:rsidRPr="00FC0B20" w:rsidRDefault="006D5B20" w:rsidP="006D6A83">
      <w:pPr>
        <w:rPr>
          <w:rFonts w:eastAsia="SimSun" w:cs="Tahoma"/>
        </w:rPr>
      </w:pPr>
      <w:r w:rsidRPr="00FC0B20">
        <w:rPr>
          <w:rFonts w:eastAsia="SimSun" w:cs="Tahoma"/>
          <w:color w:val="000000"/>
          <w:szCs w:val="18"/>
        </w:rPr>
        <w:t xml:space="preserve">Office 365 </w:t>
      </w:r>
      <w:r w:rsidRPr="00FC0B20">
        <w:rPr>
          <w:rFonts w:eastAsia="SimSun" w:cs="Tahoma"/>
          <w:color w:val="000000"/>
          <w:szCs w:val="18"/>
        </w:rPr>
        <w:t>计划</w:t>
      </w:r>
      <w:r w:rsidRPr="00FC0B20">
        <w:rPr>
          <w:rFonts w:eastAsia="SimSun" w:cs="Tahoma"/>
          <w:color w:val="000000"/>
          <w:szCs w:val="18"/>
        </w:rPr>
        <w:t xml:space="preserve"> E1</w:t>
      </w:r>
      <w:r w:rsidRPr="00FC0B20">
        <w:rPr>
          <w:rFonts w:eastAsia="SimSun" w:cs="Tahoma"/>
          <w:color w:val="000000"/>
          <w:szCs w:val="18"/>
        </w:rPr>
        <w:t>（用户</w:t>
      </w:r>
      <w:r w:rsidRPr="00FC0B20">
        <w:rPr>
          <w:rFonts w:eastAsia="SimSun" w:cs="Tahoma"/>
          <w:color w:val="000000"/>
          <w:szCs w:val="18"/>
        </w:rPr>
        <w:t xml:space="preserve"> SL</w:t>
      </w:r>
      <w:r w:rsidRPr="00FC0B20">
        <w:rPr>
          <w:rFonts w:eastAsia="SimSun" w:cs="Tahoma"/>
          <w:color w:val="000000"/>
          <w:szCs w:val="18"/>
        </w:rPr>
        <w:t>）</w:t>
      </w:r>
      <w:r w:rsidRPr="00FC0B20">
        <w:rPr>
          <w:rFonts w:eastAsia="SimSun" w:cs="Tahoma"/>
          <w:color w:val="000000"/>
          <w:szCs w:val="18"/>
        </w:rPr>
        <w:t>SQL Server</w:t>
      </w:r>
      <w:r w:rsidR="00FC0B20" w:rsidRPr="00FC0B20">
        <w:rPr>
          <w:rFonts w:eastAsia="SimSun" w:cs="Tahoma"/>
          <w:color w:val="000000"/>
          <w:szCs w:val="18"/>
          <w:vertAlign w:val="superscript"/>
        </w:rPr>
        <w:t>®</w:t>
      </w:r>
      <w:r w:rsidRPr="00FC0B20">
        <w:rPr>
          <w:rFonts w:eastAsia="SimSun" w:cs="Tahoma"/>
          <w:color w:val="000000"/>
          <w:szCs w:val="18"/>
        </w:rPr>
        <w:t xml:space="preserve"> 2012 Parallel Data Warehouse</w:t>
      </w:r>
    </w:p>
    <w:p w:rsidR="006D5B20" w:rsidRPr="00FC0B20" w:rsidRDefault="006D5B20" w:rsidP="006D5B20">
      <w:pPr>
        <w:rPr>
          <w:rFonts w:eastAsia="SimSun" w:cs="Tahoma"/>
        </w:rPr>
      </w:pPr>
      <w:r w:rsidRPr="00FC0B20">
        <w:rPr>
          <w:rFonts w:eastAsia="SimSun" w:cs="Tahoma"/>
          <w:color w:val="000000"/>
          <w:szCs w:val="18"/>
        </w:rPr>
        <w:t>Project Online</w:t>
      </w:r>
    </w:p>
    <w:p w:rsidR="006D5B20" w:rsidRPr="00FC0B20" w:rsidRDefault="006D5B20" w:rsidP="006D5B20">
      <w:pPr>
        <w:rPr>
          <w:rFonts w:eastAsia="SimSun" w:cs="Tahoma"/>
        </w:rPr>
      </w:pPr>
      <w:r w:rsidRPr="00FC0B20">
        <w:rPr>
          <w:rFonts w:eastAsia="SimSun" w:cs="Tahoma"/>
          <w:color w:val="000000"/>
          <w:szCs w:val="18"/>
        </w:rPr>
        <w:t>Project Online A</w:t>
      </w:r>
    </w:p>
    <w:p w:rsidR="006D5B20" w:rsidRPr="00FC0B20" w:rsidRDefault="006D5B20" w:rsidP="006D5B20">
      <w:pPr>
        <w:rPr>
          <w:rFonts w:eastAsia="SimSun" w:cs="Tahoma"/>
        </w:rPr>
      </w:pPr>
      <w:r w:rsidRPr="00FC0B20">
        <w:rPr>
          <w:rFonts w:eastAsia="SimSun" w:cs="Tahoma"/>
          <w:color w:val="000000"/>
          <w:szCs w:val="18"/>
        </w:rPr>
        <w:t>Project Pro for Office 365</w:t>
      </w:r>
    </w:p>
    <w:p w:rsidR="006D5B20" w:rsidRPr="00FC0B20" w:rsidRDefault="006D5B20" w:rsidP="006D5B20">
      <w:pPr>
        <w:rPr>
          <w:rFonts w:eastAsia="SimSun" w:cs="Tahoma"/>
        </w:rPr>
      </w:pPr>
      <w:r w:rsidRPr="00FC0B20">
        <w:rPr>
          <w:rFonts w:eastAsia="SimSun" w:cs="Tahoma"/>
          <w:color w:val="000000"/>
          <w:szCs w:val="18"/>
        </w:rPr>
        <w:t>Project Pro for Office 365 A</w:t>
      </w:r>
    </w:p>
    <w:p w:rsidR="00170CFB" w:rsidRPr="00FC0B20" w:rsidRDefault="00170CFB" w:rsidP="006D6A83">
      <w:pPr>
        <w:rPr>
          <w:rFonts w:eastAsia="SimSun" w:cs="Tahoma"/>
        </w:rPr>
      </w:pPr>
      <w:r w:rsidRPr="00FC0B20">
        <w:rPr>
          <w:rFonts w:eastAsia="SimSun" w:cs="Tahoma"/>
          <w:color w:val="000000"/>
          <w:szCs w:val="18"/>
        </w:rPr>
        <w:t>SQL Server</w:t>
      </w:r>
      <w:r w:rsidR="00FC0B20" w:rsidRPr="00FC0B20">
        <w:rPr>
          <w:rFonts w:eastAsia="SimSun" w:cs="Tahoma"/>
          <w:color w:val="000000"/>
          <w:szCs w:val="18"/>
          <w:vertAlign w:val="superscript"/>
        </w:rPr>
        <w:t>®</w:t>
      </w:r>
      <w:r w:rsidRPr="00FC0B20">
        <w:rPr>
          <w:rFonts w:eastAsia="SimSun" w:cs="Tahoma"/>
          <w:color w:val="000000"/>
          <w:szCs w:val="18"/>
        </w:rPr>
        <w:t xml:space="preserve"> 2012 Parallel Data Warehouse Developer</w:t>
      </w:r>
    </w:p>
    <w:p w:rsidR="00170CFB" w:rsidRPr="00FC0B20" w:rsidRDefault="00170CFB" w:rsidP="006D6A83">
      <w:pPr>
        <w:rPr>
          <w:rFonts w:eastAsia="SimSun" w:cs="Tahoma"/>
        </w:rPr>
      </w:pPr>
      <w:r w:rsidRPr="00FC0B20">
        <w:rPr>
          <w:rFonts w:eastAsia="SimSun" w:cs="Tahoma"/>
          <w:color w:val="000000"/>
          <w:szCs w:val="18"/>
        </w:rPr>
        <w:t>Visio Pro for Office 365 A</w:t>
      </w:r>
    </w:p>
    <w:p w:rsidR="00170CFB" w:rsidRPr="00FC0B20" w:rsidRDefault="00170CFB" w:rsidP="006D6A83">
      <w:pPr>
        <w:rPr>
          <w:rFonts w:eastAsia="SimSun" w:cs="Tahoma"/>
        </w:rPr>
      </w:pPr>
      <w:r w:rsidRPr="00FC0B20">
        <w:rPr>
          <w:rFonts w:eastAsia="SimSun" w:cs="Tahoma"/>
          <w:color w:val="000000"/>
          <w:szCs w:val="18"/>
        </w:rPr>
        <w:t xml:space="preserve">Visio Pro for Office 365 </w:t>
      </w:r>
    </w:p>
    <w:p w:rsidR="00170CFB" w:rsidRPr="00FC0B20" w:rsidRDefault="00170CFB" w:rsidP="006D6A83">
      <w:pPr>
        <w:rPr>
          <w:rFonts w:eastAsia="SimSun" w:cs="Tahoma"/>
        </w:rPr>
      </w:pPr>
      <w:r w:rsidRPr="00FC0B20">
        <w:rPr>
          <w:rFonts w:eastAsia="SimSun" w:cs="Tahoma"/>
          <w:color w:val="000000"/>
          <w:szCs w:val="18"/>
        </w:rPr>
        <w:t>Yammer Enterprise</w:t>
      </w:r>
    </w:p>
    <w:p w:rsidR="004759C6" w:rsidRPr="00FC0B20" w:rsidRDefault="004759C6" w:rsidP="004759C6">
      <w:pPr>
        <w:keepNext/>
        <w:tabs>
          <w:tab w:val="num" w:pos="720"/>
        </w:tabs>
        <w:outlineLvl w:val="3"/>
        <w:rPr>
          <w:rFonts w:eastAsia="SimSun" w:cs="Tahoma"/>
        </w:rPr>
      </w:pPr>
    </w:p>
    <w:p w:rsidR="004759C6" w:rsidRPr="00FC0B20" w:rsidRDefault="004759C6" w:rsidP="004759C6">
      <w:pPr>
        <w:spacing w:after="60"/>
        <w:rPr>
          <w:rFonts w:eastAsia="SimSun" w:cs="Tahoma"/>
        </w:rPr>
      </w:pPr>
      <w:r w:rsidRPr="00FC0B20">
        <w:rPr>
          <w:rFonts w:eastAsia="SimSun" w:cs="Tahoma"/>
          <w:b/>
        </w:rPr>
        <w:t>更改</w:t>
      </w:r>
    </w:p>
    <w:p w:rsidR="00497ADA" w:rsidRPr="00FC0B20" w:rsidRDefault="001B413E" w:rsidP="006D5B20">
      <w:pPr>
        <w:rPr>
          <w:rFonts w:eastAsia="SimSun" w:cs="Tahoma"/>
        </w:rPr>
      </w:pPr>
      <w:r w:rsidRPr="00FC0B20">
        <w:rPr>
          <w:rFonts w:eastAsia="SimSun" w:cs="Tahoma"/>
          <w:color w:val="000000"/>
          <w:szCs w:val="18"/>
        </w:rPr>
        <w:t>Microsoft Dynamics CRM Online</w:t>
      </w:r>
    </w:p>
    <w:p w:rsidR="006D5B20" w:rsidRPr="00FC0B20" w:rsidRDefault="006D5B20" w:rsidP="006D5B20">
      <w:pPr>
        <w:rPr>
          <w:rFonts w:eastAsia="SimSun" w:cs="Tahoma"/>
        </w:rPr>
      </w:pPr>
      <w:r w:rsidRPr="00FC0B20">
        <w:rPr>
          <w:rFonts w:eastAsia="SimSun" w:cs="Tahoma"/>
          <w:color w:val="000000"/>
          <w:szCs w:val="18"/>
        </w:rPr>
        <w:t>Exchange Online Archiving for Exchange Server</w:t>
      </w:r>
    </w:p>
    <w:p w:rsidR="006D5B20" w:rsidRPr="00FC0B20" w:rsidRDefault="006D5B20" w:rsidP="006D5B20">
      <w:pPr>
        <w:rPr>
          <w:rFonts w:eastAsia="SimSun" w:cs="Tahoma"/>
        </w:rPr>
      </w:pPr>
      <w:r w:rsidRPr="00FC0B20">
        <w:rPr>
          <w:rFonts w:eastAsia="SimSun" w:cs="Tahoma"/>
          <w:color w:val="000000"/>
          <w:szCs w:val="18"/>
        </w:rPr>
        <w:t xml:space="preserve">Exchange Online </w:t>
      </w:r>
      <w:r w:rsidRPr="00FC0B20">
        <w:rPr>
          <w:rFonts w:eastAsia="SimSun" w:cs="Tahoma"/>
          <w:color w:val="000000"/>
          <w:szCs w:val="18"/>
        </w:rPr>
        <w:t>计划</w:t>
      </w:r>
      <w:r w:rsidRPr="00FC0B20">
        <w:rPr>
          <w:rFonts w:eastAsia="SimSun" w:cs="Tahoma"/>
          <w:color w:val="000000"/>
          <w:szCs w:val="18"/>
        </w:rPr>
        <w:t xml:space="preserve"> 1</w:t>
      </w:r>
      <w:r w:rsidRPr="00FC0B20">
        <w:rPr>
          <w:rFonts w:eastAsia="SimSun" w:cs="Tahoma"/>
          <w:color w:val="000000"/>
          <w:szCs w:val="18"/>
        </w:rPr>
        <w:t>（用户</w:t>
      </w:r>
      <w:r w:rsidRPr="00FC0B20">
        <w:rPr>
          <w:rFonts w:eastAsia="SimSun" w:cs="Tahoma"/>
          <w:color w:val="000000"/>
          <w:szCs w:val="18"/>
        </w:rPr>
        <w:t xml:space="preserve"> SL</w:t>
      </w:r>
      <w:r w:rsidRPr="00FC0B20">
        <w:rPr>
          <w:rFonts w:eastAsia="SimSun" w:cs="Tahoma"/>
          <w:color w:val="000000"/>
          <w:szCs w:val="18"/>
        </w:rPr>
        <w:t>）</w:t>
      </w:r>
    </w:p>
    <w:p w:rsidR="006D5B20" w:rsidRPr="00FC0B20" w:rsidRDefault="006D5B20" w:rsidP="006D5B20">
      <w:pPr>
        <w:rPr>
          <w:rFonts w:eastAsia="SimSun" w:cs="Tahoma"/>
        </w:rPr>
      </w:pPr>
      <w:r w:rsidRPr="00FC0B20">
        <w:rPr>
          <w:rFonts w:eastAsia="SimSun" w:cs="Tahoma"/>
          <w:color w:val="000000"/>
          <w:szCs w:val="18"/>
        </w:rPr>
        <w:t xml:space="preserve">Exchange Online </w:t>
      </w:r>
      <w:r w:rsidRPr="00FC0B20">
        <w:rPr>
          <w:rFonts w:eastAsia="SimSun" w:cs="Tahoma"/>
          <w:color w:val="000000"/>
          <w:szCs w:val="18"/>
        </w:rPr>
        <w:t>计划</w:t>
      </w:r>
      <w:r w:rsidRPr="00FC0B20">
        <w:rPr>
          <w:rFonts w:eastAsia="SimSun" w:cs="Tahoma"/>
          <w:color w:val="000000"/>
          <w:szCs w:val="18"/>
        </w:rPr>
        <w:t xml:space="preserve"> 2</w:t>
      </w:r>
      <w:r w:rsidRPr="00FC0B20">
        <w:rPr>
          <w:rFonts w:eastAsia="SimSun" w:cs="Tahoma"/>
          <w:color w:val="000000"/>
          <w:szCs w:val="18"/>
        </w:rPr>
        <w:t>（用户</w:t>
      </w:r>
      <w:r w:rsidRPr="00FC0B20">
        <w:rPr>
          <w:rFonts w:eastAsia="SimSun" w:cs="Tahoma"/>
          <w:color w:val="000000"/>
          <w:szCs w:val="18"/>
        </w:rPr>
        <w:t xml:space="preserve"> SL</w:t>
      </w:r>
      <w:r w:rsidRPr="00FC0B20">
        <w:rPr>
          <w:rFonts w:eastAsia="SimSun" w:cs="Tahoma"/>
          <w:color w:val="000000"/>
          <w:szCs w:val="18"/>
        </w:rPr>
        <w:t>）</w:t>
      </w:r>
    </w:p>
    <w:p w:rsidR="006D5B20" w:rsidRPr="00FC0B20" w:rsidRDefault="006D5B20" w:rsidP="006D5B20">
      <w:pPr>
        <w:rPr>
          <w:rFonts w:eastAsia="SimSun" w:cs="Tahoma"/>
        </w:rPr>
      </w:pPr>
      <w:r w:rsidRPr="00FC0B20">
        <w:rPr>
          <w:rFonts w:eastAsia="SimSun" w:cs="Tahoma"/>
          <w:color w:val="000000"/>
          <w:szCs w:val="18"/>
        </w:rPr>
        <w:t>Exchange Online Plan 1A for Alumni</w:t>
      </w:r>
      <w:r w:rsidRPr="00FC0B20">
        <w:rPr>
          <w:rFonts w:eastAsia="SimSun" w:cs="Tahoma"/>
          <w:color w:val="000000"/>
          <w:szCs w:val="18"/>
        </w:rPr>
        <w:t>（用户</w:t>
      </w:r>
      <w:r w:rsidRPr="00FC0B20">
        <w:rPr>
          <w:rFonts w:eastAsia="SimSun" w:cs="Tahoma"/>
          <w:color w:val="000000"/>
          <w:szCs w:val="18"/>
        </w:rPr>
        <w:t xml:space="preserve"> SL</w:t>
      </w:r>
      <w:r w:rsidRPr="00FC0B20">
        <w:rPr>
          <w:rFonts w:eastAsia="SimSun" w:cs="Tahoma"/>
          <w:color w:val="000000"/>
          <w:szCs w:val="18"/>
        </w:rPr>
        <w:t>）</w:t>
      </w:r>
    </w:p>
    <w:p w:rsidR="006D5B20" w:rsidRPr="00FC0B20" w:rsidRDefault="006D5B20" w:rsidP="006D5B20">
      <w:pPr>
        <w:rPr>
          <w:rFonts w:eastAsia="SimSun" w:cs="Tahoma"/>
        </w:rPr>
      </w:pPr>
      <w:r w:rsidRPr="00FC0B20">
        <w:rPr>
          <w:rFonts w:eastAsia="SimSun" w:cs="Tahoma"/>
          <w:color w:val="000000"/>
          <w:szCs w:val="18"/>
        </w:rPr>
        <w:t xml:space="preserve">Exchange Online </w:t>
      </w:r>
      <w:r w:rsidRPr="00FC0B20">
        <w:rPr>
          <w:rFonts w:eastAsia="SimSun" w:cs="Tahoma"/>
          <w:color w:val="000000"/>
          <w:szCs w:val="18"/>
        </w:rPr>
        <w:t>计划</w:t>
      </w:r>
      <w:r w:rsidRPr="00FC0B20">
        <w:rPr>
          <w:rFonts w:eastAsia="SimSun" w:cs="Tahoma"/>
          <w:color w:val="000000"/>
          <w:szCs w:val="18"/>
        </w:rPr>
        <w:t xml:space="preserve"> 2A</w:t>
      </w:r>
      <w:r w:rsidRPr="00FC0B20">
        <w:rPr>
          <w:rFonts w:eastAsia="SimSun" w:cs="Tahoma"/>
          <w:color w:val="000000"/>
          <w:szCs w:val="18"/>
        </w:rPr>
        <w:t>（用户</w:t>
      </w:r>
      <w:r w:rsidRPr="00FC0B20">
        <w:rPr>
          <w:rFonts w:eastAsia="SimSun" w:cs="Tahoma"/>
          <w:color w:val="000000"/>
          <w:szCs w:val="18"/>
        </w:rPr>
        <w:t xml:space="preserve"> SL</w:t>
      </w:r>
      <w:r w:rsidRPr="00FC0B20">
        <w:rPr>
          <w:rFonts w:eastAsia="SimSun" w:cs="Tahoma"/>
          <w:color w:val="000000"/>
          <w:szCs w:val="18"/>
        </w:rPr>
        <w:t>）</w:t>
      </w:r>
    </w:p>
    <w:p w:rsidR="006D5B20" w:rsidRPr="00FC0B20" w:rsidRDefault="006D5B20" w:rsidP="006D5B20">
      <w:pPr>
        <w:rPr>
          <w:rFonts w:eastAsia="SimSun" w:cs="Tahoma"/>
        </w:rPr>
      </w:pPr>
      <w:r w:rsidRPr="00FC0B20">
        <w:rPr>
          <w:rFonts w:eastAsia="SimSun" w:cs="Tahoma"/>
          <w:color w:val="000000"/>
          <w:szCs w:val="18"/>
        </w:rPr>
        <w:t xml:space="preserve">Lync Online </w:t>
      </w:r>
      <w:r w:rsidRPr="00FC0B20">
        <w:rPr>
          <w:rFonts w:eastAsia="SimSun" w:cs="Tahoma"/>
          <w:color w:val="000000"/>
          <w:szCs w:val="18"/>
        </w:rPr>
        <w:t>计划</w:t>
      </w:r>
      <w:r w:rsidRPr="00FC0B20">
        <w:rPr>
          <w:rFonts w:eastAsia="SimSun" w:cs="Tahoma"/>
          <w:color w:val="000000"/>
          <w:szCs w:val="18"/>
        </w:rPr>
        <w:t xml:space="preserve"> 3A</w:t>
      </w:r>
      <w:r w:rsidRPr="00FC0B20">
        <w:rPr>
          <w:rFonts w:eastAsia="SimSun" w:cs="Tahoma"/>
          <w:color w:val="000000"/>
          <w:szCs w:val="18"/>
        </w:rPr>
        <w:t>（用户</w:t>
      </w:r>
      <w:r w:rsidRPr="00FC0B20">
        <w:rPr>
          <w:rFonts w:eastAsia="SimSun" w:cs="Tahoma"/>
          <w:color w:val="000000"/>
          <w:szCs w:val="18"/>
        </w:rPr>
        <w:t xml:space="preserve"> SL</w:t>
      </w:r>
      <w:r w:rsidRPr="00FC0B20">
        <w:rPr>
          <w:rFonts w:eastAsia="SimSun" w:cs="Tahoma"/>
          <w:color w:val="000000"/>
          <w:szCs w:val="18"/>
        </w:rPr>
        <w:t>）</w:t>
      </w:r>
    </w:p>
    <w:p w:rsidR="00497ADA" w:rsidRPr="00FC0B20" w:rsidRDefault="00497ADA" w:rsidP="006D5B20">
      <w:pPr>
        <w:rPr>
          <w:rFonts w:eastAsia="SimSun" w:cs="Tahoma"/>
        </w:rPr>
      </w:pPr>
      <w:r w:rsidRPr="00FC0B20">
        <w:rPr>
          <w:rFonts w:eastAsia="SimSun" w:cs="Tahoma"/>
          <w:color w:val="000000"/>
          <w:szCs w:val="18"/>
        </w:rPr>
        <w:t>Microsoft Dynamics CRM 2011 Server</w:t>
      </w:r>
    </w:p>
    <w:p w:rsidR="006D5B20" w:rsidRPr="00FC0B20" w:rsidRDefault="006D5B20" w:rsidP="006D5B20">
      <w:pPr>
        <w:rPr>
          <w:rFonts w:eastAsia="SimSun" w:cs="Tahoma"/>
        </w:rPr>
      </w:pPr>
      <w:r w:rsidRPr="00FC0B20">
        <w:rPr>
          <w:rFonts w:eastAsia="SimSun" w:cs="Tahoma"/>
          <w:color w:val="000000"/>
          <w:szCs w:val="18"/>
        </w:rPr>
        <w:t xml:space="preserve">Microsoft Windows Azure </w:t>
      </w:r>
      <w:r w:rsidRPr="00FC0B20">
        <w:rPr>
          <w:rFonts w:eastAsia="SimSun" w:cs="Tahoma"/>
          <w:color w:val="000000"/>
          <w:szCs w:val="18"/>
        </w:rPr>
        <w:t>技术支持产品</w:t>
      </w:r>
    </w:p>
    <w:p w:rsidR="006D5B20" w:rsidRPr="00FC0B20" w:rsidRDefault="006D5B20" w:rsidP="006D5B20">
      <w:pPr>
        <w:rPr>
          <w:rFonts w:eastAsia="SimSun" w:cs="Tahoma"/>
        </w:rPr>
      </w:pPr>
      <w:r w:rsidRPr="00FC0B20">
        <w:rPr>
          <w:rFonts w:eastAsia="SimSun" w:cs="Tahoma"/>
          <w:color w:val="000000"/>
          <w:szCs w:val="18"/>
        </w:rPr>
        <w:t>Office 365 A2</w:t>
      </w:r>
      <w:r w:rsidRPr="00FC0B20">
        <w:rPr>
          <w:rFonts w:eastAsia="SimSun" w:cs="Tahoma"/>
          <w:color w:val="000000"/>
          <w:szCs w:val="18"/>
        </w:rPr>
        <w:t>（用户</w:t>
      </w:r>
      <w:r w:rsidRPr="00FC0B20">
        <w:rPr>
          <w:rFonts w:eastAsia="SimSun" w:cs="Tahoma"/>
          <w:color w:val="000000"/>
          <w:szCs w:val="18"/>
        </w:rPr>
        <w:t xml:space="preserve"> SL</w:t>
      </w:r>
      <w:r w:rsidRPr="00FC0B20">
        <w:rPr>
          <w:rFonts w:eastAsia="SimSun" w:cs="Tahoma"/>
          <w:color w:val="000000"/>
          <w:szCs w:val="18"/>
        </w:rPr>
        <w:t>）</w:t>
      </w:r>
    </w:p>
    <w:p w:rsidR="006D5B20" w:rsidRPr="00FC0B20" w:rsidRDefault="006D5B20" w:rsidP="006D5B20">
      <w:pPr>
        <w:rPr>
          <w:rFonts w:eastAsia="SimSun" w:cs="Tahoma"/>
        </w:rPr>
      </w:pPr>
      <w:r w:rsidRPr="00FC0B20">
        <w:rPr>
          <w:rFonts w:eastAsia="SimSun" w:cs="Tahoma"/>
          <w:color w:val="000000"/>
          <w:szCs w:val="18"/>
        </w:rPr>
        <w:t>Office 365 A3</w:t>
      </w:r>
      <w:r w:rsidRPr="00FC0B20">
        <w:rPr>
          <w:rFonts w:eastAsia="SimSun" w:cs="Tahoma"/>
          <w:color w:val="000000"/>
          <w:szCs w:val="18"/>
        </w:rPr>
        <w:t>（用户</w:t>
      </w:r>
      <w:r w:rsidRPr="00FC0B20">
        <w:rPr>
          <w:rFonts w:eastAsia="SimSun" w:cs="Tahoma"/>
          <w:color w:val="000000"/>
          <w:szCs w:val="18"/>
        </w:rPr>
        <w:t xml:space="preserve"> SL</w:t>
      </w:r>
      <w:r w:rsidRPr="00FC0B20">
        <w:rPr>
          <w:rFonts w:eastAsia="SimSun" w:cs="Tahoma"/>
          <w:color w:val="000000"/>
          <w:szCs w:val="18"/>
        </w:rPr>
        <w:t>）</w:t>
      </w:r>
    </w:p>
    <w:p w:rsidR="006D5B20" w:rsidRPr="00FC0B20" w:rsidRDefault="006D5B20" w:rsidP="006D5B20">
      <w:pPr>
        <w:rPr>
          <w:rFonts w:eastAsia="SimSun" w:cs="Tahoma"/>
        </w:rPr>
      </w:pPr>
      <w:r w:rsidRPr="00FC0B20">
        <w:rPr>
          <w:rFonts w:eastAsia="SimSun" w:cs="Tahoma"/>
          <w:color w:val="000000"/>
          <w:szCs w:val="18"/>
        </w:rPr>
        <w:t>Office 365 A4</w:t>
      </w:r>
      <w:r w:rsidRPr="00FC0B20">
        <w:rPr>
          <w:rFonts w:eastAsia="SimSun" w:cs="Tahoma"/>
          <w:color w:val="000000"/>
          <w:szCs w:val="18"/>
        </w:rPr>
        <w:t>（用户</w:t>
      </w:r>
      <w:r w:rsidRPr="00FC0B20">
        <w:rPr>
          <w:rFonts w:eastAsia="SimSun" w:cs="Tahoma"/>
          <w:color w:val="000000"/>
          <w:szCs w:val="18"/>
        </w:rPr>
        <w:t xml:space="preserve"> SL</w:t>
      </w:r>
      <w:r w:rsidRPr="00FC0B20">
        <w:rPr>
          <w:rFonts w:eastAsia="SimSun" w:cs="Tahoma"/>
          <w:color w:val="000000"/>
          <w:szCs w:val="18"/>
        </w:rPr>
        <w:t>）</w:t>
      </w:r>
    </w:p>
    <w:p w:rsidR="006D5B20" w:rsidRPr="00FC0B20" w:rsidRDefault="006D5B20" w:rsidP="006D5B20">
      <w:pPr>
        <w:rPr>
          <w:rFonts w:eastAsia="SimSun" w:cs="Tahoma"/>
        </w:rPr>
      </w:pPr>
      <w:r w:rsidRPr="00FC0B20">
        <w:rPr>
          <w:rFonts w:eastAsia="SimSun" w:cs="Tahoma"/>
          <w:color w:val="000000"/>
          <w:szCs w:val="18"/>
        </w:rPr>
        <w:t xml:space="preserve">Office Professional Plus </w:t>
      </w:r>
      <w:r w:rsidRPr="00FC0B20">
        <w:rPr>
          <w:rFonts w:eastAsia="SimSun" w:cs="Tahoma"/>
          <w:color w:val="000000"/>
          <w:szCs w:val="18"/>
        </w:rPr>
        <w:t>订购</w:t>
      </w:r>
      <w:r w:rsidRPr="00FC0B20">
        <w:rPr>
          <w:rFonts w:eastAsia="SimSun" w:cs="Tahoma"/>
          <w:color w:val="000000"/>
          <w:szCs w:val="18"/>
        </w:rPr>
        <w:t xml:space="preserve"> A</w:t>
      </w:r>
      <w:r w:rsidRPr="00FC0B20">
        <w:rPr>
          <w:rFonts w:eastAsia="SimSun" w:cs="Tahoma"/>
          <w:color w:val="000000"/>
          <w:szCs w:val="18"/>
        </w:rPr>
        <w:t>（用户</w:t>
      </w:r>
      <w:r w:rsidRPr="00FC0B20">
        <w:rPr>
          <w:rFonts w:eastAsia="SimSun" w:cs="Tahoma"/>
          <w:color w:val="000000"/>
          <w:szCs w:val="18"/>
        </w:rPr>
        <w:t xml:space="preserve"> SL</w:t>
      </w:r>
      <w:r w:rsidRPr="00FC0B20">
        <w:rPr>
          <w:rFonts w:eastAsia="SimSun" w:cs="Tahoma"/>
          <w:color w:val="000000"/>
          <w:szCs w:val="18"/>
        </w:rPr>
        <w:t>）</w:t>
      </w:r>
    </w:p>
    <w:p w:rsidR="006D5B20" w:rsidRPr="00FC0B20" w:rsidRDefault="006D5B20" w:rsidP="006D5B20">
      <w:pPr>
        <w:rPr>
          <w:rFonts w:eastAsia="SimSun" w:cs="Tahoma"/>
        </w:rPr>
      </w:pPr>
      <w:r w:rsidRPr="00FC0B20">
        <w:rPr>
          <w:rFonts w:eastAsia="SimSun" w:cs="Tahoma"/>
          <w:color w:val="000000"/>
          <w:szCs w:val="18"/>
        </w:rPr>
        <w:t>带有</w:t>
      </w:r>
      <w:r w:rsidRPr="00FC0B20">
        <w:rPr>
          <w:rFonts w:eastAsia="SimSun" w:cs="Tahoma"/>
          <w:color w:val="000000"/>
          <w:szCs w:val="18"/>
        </w:rPr>
        <w:t xml:space="preserve"> SharePoint </w:t>
      </w:r>
      <w:r w:rsidRPr="00FC0B20">
        <w:rPr>
          <w:rFonts w:eastAsia="SimSun" w:cs="Tahoma"/>
          <w:color w:val="000000"/>
          <w:szCs w:val="18"/>
        </w:rPr>
        <w:t>计划</w:t>
      </w:r>
      <w:r w:rsidRPr="00FC0B20">
        <w:rPr>
          <w:rFonts w:eastAsia="SimSun" w:cs="Tahoma"/>
          <w:color w:val="000000"/>
          <w:szCs w:val="18"/>
        </w:rPr>
        <w:t xml:space="preserve"> 2A </w:t>
      </w:r>
      <w:r w:rsidRPr="00FC0B20">
        <w:rPr>
          <w:rFonts w:eastAsia="SimSun" w:cs="Tahoma"/>
          <w:color w:val="000000"/>
          <w:szCs w:val="18"/>
        </w:rPr>
        <w:t>的</w:t>
      </w:r>
      <w:r w:rsidRPr="00FC0B20">
        <w:rPr>
          <w:rFonts w:eastAsia="SimSun" w:cs="Tahoma"/>
          <w:color w:val="000000"/>
          <w:szCs w:val="18"/>
        </w:rPr>
        <w:t xml:space="preserve"> Office Web Applications</w:t>
      </w:r>
      <w:r w:rsidRPr="00FC0B20">
        <w:rPr>
          <w:rFonts w:eastAsia="SimSun" w:cs="Tahoma"/>
          <w:color w:val="000000"/>
          <w:szCs w:val="18"/>
        </w:rPr>
        <w:t>（用户</w:t>
      </w:r>
      <w:r w:rsidRPr="00FC0B20">
        <w:rPr>
          <w:rFonts w:eastAsia="SimSun" w:cs="Tahoma"/>
          <w:color w:val="000000"/>
          <w:szCs w:val="18"/>
        </w:rPr>
        <w:t xml:space="preserve"> SL</w:t>
      </w:r>
      <w:r w:rsidRPr="00FC0B20">
        <w:rPr>
          <w:rFonts w:eastAsia="SimSun" w:cs="Tahoma"/>
          <w:color w:val="000000"/>
          <w:szCs w:val="18"/>
        </w:rPr>
        <w:t>）</w:t>
      </w:r>
    </w:p>
    <w:p w:rsidR="006D5B20" w:rsidRPr="00FC0B20" w:rsidRDefault="006D5B20" w:rsidP="006D6A83">
      <w:pPr>
        <w:rPr>
          <w:rFonts w:eastAsia="SimSun" w:cs="Tahoma"/>
        </w:rPr>
      </w:pPr>
      <w:r w:rsidRPr="00FC0B20">
        <w:rPr>
          <w:rFonts w:eastAsia="SimSun" w:cs="Tahoma"/>
          <w:color w:val="000000"/>
          <w:szCs w:val="18"/>
        </w:rPr>
        <w:t>SharePoint™ Online Extra Storage 1 GB A</w:t>
      </w:r>
      <w:r w:rsidRPr="00FC0B20">
        <w:rPr>
          <w:rFonts w:eastAsia="SimSun" w:cs="Tahoma"/>
          <w:color w:val="000000"/>
          <w:szCs w:val="18"/>
        </w:rPr>
        <w:t>（附加</w:t>
      </w:r>
      <w:r w:rsidRPr="00FC0B20">
        <w:rPr>
          <w:rFonts w:eastAsia="SimSun" w:cs="Tahoma"/>
          <w:color w:val="000000"/>
          <w:szCs w:val="18"/>
        </w:rPr>
        <w:t xml:space="preserve"> SL</w:t>
      </w:r>
      <w:r w:rsidRPr="00FC0B20">
        <w:rPr>
          <w:rFonts w:eastAsia="SimSun" w:cs="Tahoma"/>
          <w:color w:val="000000"/>
          <w:szCs w:val="18"/>
        </w:rPr>
        <w:t>）</w:t>
      </w:r>
    </w:p>
    <w:p w:rsidR="00170CFB" w:rsidRPr="00FC0B20" w:rsidRDefault="00170CFB" w:rsidP="006D6A83">
      <w:pPr>
        <w:rPr>
          <w:rFonts w:eastAsia="SimSun" w:cs="Tahoma"/>
        </w:rPr>
      </w:pPr>
      <w:r w:rsidRPr="00FC0B20">
        <w:rPr>
          <w:rFonts w:eastAsia="SimSun" w:cs="Tahoma"/>
          <w:color w:val="000000"/>
          <w:szCs w:val="18"/>
        </w:rPr>
        <w:lastRenderedPageBreak/>
        <w:t xml:space="preserve">System Center Configuration Manager 2007 R3 Enterprise </w:t>
      </w:r>
      <w:r w:rsidRPr="00FC0B20">
        <w:rPr>
          <w:rFonts w:eastAsia="SimSun" w:cs="Tahoma"/>
          <w:color w:val="000000"/>
          <w:szCs w:val="18"/>
        </w:rPr>
        <w:t>服务器管理许可</w:t>
      </w:r>
    </w:p>
    <w:p w:rsidR="00170CFB" w:rsidRPr="00FC0B20" w:rsidRDefault="00170CFB" w:rsidP="006D6A83">
      <w:pPr>
        <w:rPr>
          <w:rFonts w:eastAsia="SimSun" w:cs="Tahoma"/>
        </w:rPr>
      </w:pPr>
      <w:r w:rsidRPr="00FC0B20">
        <w:rPr>
          <w:rFonts w:eastAsia="SimSun" w:cs="Tahoma"/>
          <w:color w:val="000000"/>
          <w:szCs w:val="18"/>
        </w:rPr>
        <w:t xml:space="preserve">System Center Configuration Manager 2007 R3 Standard </w:t>
      </w:r>
      <w:r w:rsidRPr="00FC0B20">
        <w:rPr>
          <w:rFonts w:eastAsia="SimSun" w:cs="Tahoma"/>
          <w:color w:val="000000"/>
          <w:szCs w:val="18"/>
        </w:rPr>
        <w:t>服务器管理许可（</w:t>
      </w:r>
      <w:r w:rsidRPr="00FC0B20">
        <w:rPr>
          <w:rFonts w:eastAsia="SimSun" w:cs="Tahoma"/>
          <w:color w:val="000000"/>
          <w:szCs w:val="18"/>
        </w:rPr>
        <w:t xml:space="preserve">Standard </w:t>
      </w:r>
      <w:r w:rsidRPr="00FC0B20">
        <w:rPr>
          <w:rFonts w:eastAsia="SimSun" w:cs="Tahoma"/>
          <w:color w:val="000000"/>
          <w:szCs w:val="18"/>
        </w:rPr>
        <w:t>服务器</w:t>
      </w:r>
      <w:r w:rsidRPr="00FC0B20">
        <w:rPr>
          <w:rFonts w:eastAsia="SimSun" w:cs="Tahoma"/>
          <w:color w:val="000000"/>
          <w:szCs w:val="18"/>
        </w:rPr>
        <w:t xml:space="preserve"> ML</w:t>
      </w:r>
      <w:r w:rsidRPr="00FC0B20">
        <w:rPr>
          <w:rFonts w:eastAsia="SimSun" w:cs="Tahoma"/>
          <w:color w:val="000000"/>
          <w:szCs w:val="18"/>
        </w:rPr>
        <w:t>）</w:t>
      </w:r>
    </w:p>
    <w:p w:rsidR="00170CFB" w:rsidRPr="00FC0B20" w:rsidRDefault="00170CFB" w:rsidP="006D6A83">
      <w:pPr>
        <w:rPr>
          <w:rFonts w:eastAsia="SimSun" w:cs="Tahoma"/>
        </w:rPr>
      </w:pPr>
      <w:r w:rsidRPr="00FC0B20">
        <w:rPr>
          <w:rFonts w:eastAsia="SimSun" w:cs="Tahoma"/>
          <w:color w:val="000000"/>
          <w:szCs w:val="18"/>
        </w:rPr>
        <w:t xml:space="preserve">System Center Data Protection Manager 2010 Enterprise </w:t>
      </w:r>
      <w:r w:rsidRPr="00FC0B20">
        <w:rPr>
          <w:rFonts w:eastAsia="SimSun" w:cs="Tahoma"/>
          <w:color w:val="000000"/>
          <w:szCs w:val="18"/>
        </w:rPr>
        <w:t>服务器管理许可</w:t>
      </w:r>
    </w:p>
    <w:p w:rsidR="00170CFB" w:rsidRPr="00FC0B20" w:rsidRDefault="00170CFB" w:rsidP="006D6A83">
      <w:pPr>
        <w:rPr>
          <w:rFonts w:eastAsia="SimSun" w:cs="Tahoma"/>
        </w:rPr>
      </w:pPr>
      <w:r w:rsidRPr="00FC0B20">
        <w:rPr>
          <w:rFonts w:eastAsia="SimSun" w:cs="Tahoma"/>
          <w:color w:val="000000"/>
          <w:szCs w:val="18"/>
        </w:rPr>
        <w:t xml:space="preserve">System Center Data Protection Manager 2010 Standard </w:t>
      </w:r>
      <w:r w:rsidRPr="00FC0B20">
        <w:rPr>
          <w:rFonts w:eastAsia="SimSun" w:cs="Tahoma"/>
          <w:color w:val="000000"/>
          <w:szCs w:val="18"/>
        </w:rPr>
        <w:t>服务器管理许可</w:t>
      </w:r>
    </w:p>
    <w:p w:rsidR="00170CFB" w:rsidRPr="00FC0B20" w:rsidRDefault="00170CFB" w:rsidP="006D6A83">
      <w:pPr>
        <w:rPr>
          <w:rFonts w:eastAsia="SimSun" w:cs="Tahoma"/>
        </w:rPr>
      </w:pPr>
      <w:r w:rsidRPr="00FC0B20">
        <w:rPr>
          <w:rFonts w:eastAsia="SimSun" w:cs="Tahoma"/>
          <w:color w:val="000000"/>
          <w:szCs w:val="18"/>
        </w:rPr>
        <w:t xml:space="preserve">System Center Operations Manager 2007 R2 </w:t>
      </w:r>
      <w:r w:rsidRPr="00FC0B20">
        <w:rPr>
          <w:rFonts w:eastAsia="SimSun" w:cs="Tahoma"/>
          <w:color w:val="000000"/>
          <w:szCs w:val="18"/>
        </w:rPr>
        <w:t>客户端管理许可（每用户）</w:t>
      </w:r>
    </w:p>
    <w:p w:rsidR="00170CFB" w:rsidRPr="00FC0B20" w:rsidRDefault="00170CFB" w:rsidP="006D6A83">
      <w:pPr>
        <w:rPr>
          <w:rFonts w:eastAsia="SimSun" w:cs="Tahoma"/>
        </w:rPr>
      </w:pPr>
      <w:r w:rsidRPr="00FC0B20">
        <w:rPr>
          <w:rFonts w:eastAsia="SimSun" w:cs="Tahoma"/>
          <w:color w:val="000000"/>
          <w:szCs w:val="18"/>
        </w:rPr>
        <w:t xml:space="preserve">System Center Operations Manager 2007 R2 </w:t>
      </w:r>
      <w:r w:rsidRPr="00FC0B20">
        <w:rPr>
          <w:rFonts w:eastAsia="SimSun" w:cs="Tahoma"/>
          <w:color w:val="000000"/>
          <w:szCs w:val="18"/>
        </w:rPr>
        <w:t>客户端管理许可（每</w:t>
      </w:r>
      <w:r w:rsidRPr="00FC0B20">
        <w:rPr>
          <w:rFonts w:eastAsia="SimSun" w:cs="Tahoma"/>
          <w:color w:val="000000"/>
          <w:szCs w:val="18"/>
        </w:rPr>
        <w:t xml:space="preserve"> OSE</w:t>
      </w:r>
      <w:r w:rsidRPr="00FC0B20">
        <w:rPr>
          <w:rFonts w:eastAsia="SimSun" w:cs="Tahoma"/>
          <w:color w:val="000000"/>
          <w:szCs w:val="18"/>
        </w:rPr>
        <w:t>）</w:t>
      </w:r>
    </w:p>
    <w:p w:rsidR="00170CFB" w:rsidRPr="00FC0B20" w:rsidRDefault="00170CFB" w:rsidP="006D6A83">
      <w:pPr>
        <w:rPr>
          <w:rFonts w:eastAsia="SimSun" w:cs="Tahoma"/>
        </w:rPr>
      </w:pPr>
      <w:r w:rsidRPr="00FC0B20">
        <w:rPr>
          <w:rFonts w:eastAsia="SimSun" w:cs="Tahoma"/>
          <w:color w:val="000000"/>
          <w:szCs w:val="18"/>
        </w:rPr>
        <w:t xml:space="preserve">System Center Operations Manager 2007 R2 Enterprise </w:t>
      </w:r>
      <w:r w:rsidRPr="00FC0B20">
        <w:rPr>
          <w:rFonts w:eastAsia="SimSun" w:cs="Tahoma"/>
          <w:color w:val="000000"/>
          <w:szCs w:val="18"/>
        </w:rPr>
        <w:t>服务器管理许可</w:t>
      </w:r>
    </w:p>
    <w:p w:rsidR="00170CFB" w:rsidRPr="00FC0B20" w:rsidRDefault="00170CFB" w:rsidP="006D6A83">
      <w:pPr>
        <w:rPr>
          <w:rFonts w:eastAsia="SimSun" w:cs="Tahoma"/>
        </w:rPr>
      </w:pPr>
      <w:r w:rsidRPr="00FC0B20">
        <w:rPr>
          <w:rFonts w:eastAsia="SimSun" w:cs="Tahoma"/>
          <w:color w:val="000000"/>
          <w:szCs w:val="18"/>
        </w:rPr>
        <w:t xml:space="preserve">System Center Operations Manager 2007 R2 Standard </w:t>
      </w:r>
      <w:r w:rsidRPr="00FC0B20">
        <w:rPr>
          <w:rFonts w:eastAsia="SimSun" w:cs="Tahoma"/>
          <w:color w:val="000000"/>
          <w:szCs w:val="18"/>
        </w:rPr>
        <w:t>服务器管理许可</w:t>
      </w:r>
    </w:p>
    <w:p w:rsidR="00170CFB" w:rsidRPr="00FC0B20" w:rsidRDefault="00170CFB" w:rsidP="006D6A83">
      <w:pPr>
        <w:rPr>
          <w:rFonts w:eastAsia="SimSun" w:cs="Tahoma"/>
        </w:rPr>
      </w:pPr>
      <w:r w:rsidRPr="00FC0B20">
        <w:rPr>
          <w:rFonts w:eastAsia="SimSun" w:cs="Tahoma"/>
          <w:color w:val="000000"/>
          <w:szCs w:val="18"/>
        </w:rPr>
        <w:t xml:space="preserve">System Center Service Manager 2010 </w:t>
      </w:r>
      <w:r w:rsidRPr="00FC0B20">
        <w:rPr>
          <w:rFonts w:eastAsia="SimSun" w:cs="Tahoma"/>
          <w:color w:val="000000"/>
          <w:szCs w:val="18"/>
        </w:rPr>
        <w:t>客户端管理许可（客户端</w:t>
      </w:r>
      <w:r w:rsidRPr="00FC0B20">
        <w:rPr>
          <w:rFonts w:eastAsia="SimSun" w:cs="Tahoma"/>
          <w:color w:val="000000"/>
          <w:szCs w:val="18"/>
        </w:rPr>
        <w:t xml:space="preserve"> ML</w:t>
      </w:r>
      <w:r w:rsidRPr="00FC0B20">
        <w:rPr>
          <w:rFonts w:eastAsia="SimSun" w:cs="Tahoma"/>
          <w:color w:val="000000"/>
          <w:szCs w:val="18"/>
        </w:rPr>
        <w:t>）（每用户）</w:t>
      </w:r>
    </w:p>
    <w:p w:rsidR="00170CFB" w:rsidRPr="00FC0B20" w:rsidRDefault="00170CFB" w:rsidP="006D6A83">
      <w:pPr>
        <w:rPr>
          <w:rFonts w:eastAsia="SimSun" w:cs="Tahoma"/>
        </w:rPr>
      </w:pPr>
      <w:r w:rsidRPr="00FC0B20">
        <w:rPr>
          <w:rFonts w:eastAsia="SimSun" w:cs="Tahoma"/>
          <w:color w:val="000000"/>
          <w:szCs w:val="18"/>
        </w:rPr>
        <w:t xml:space="preserve">System Center Service Manager 2010 </w:t>
      </w:r>
      <w:r w:rsidRPr="00FC0B20">
        <w:rPr>
          <w:rFonts w:eastAsia="SimSun" w:cs="Tahoma"/>
          <w:color w:val="000000"/>
          <w:szCs w:val="18"/>
        </w:rPr>
        <w:t>客户端管理许可（客户端</w:t>
      </w:r>
      <w:r w:rsidRPr="00FC0B20">
        <w:rPr>
          <w:rFonts w:eastAsia="SimSun" w:cs="Tahoma"/>
          <w:color w:val="000000"/>
          <w:szCs w:val="18"/>
        </w:rPr>
        <w:t xml:space="preserve"> ML</w:t>
      </w:r>
      <w:r w:rsidRPr="00FC0B20">
        <w:rPr>
          <w:rFonts w:eastAsia="SimSun" w:cs="Tahoma"/>
          <w:color w:val="000000"/>
          <w:szCs w:val="18"/>
        </w:rPr>
        <w:t>）（每</w:t>
      </w:r>
      <w:r w:rsidRPr="00FC0B20">
        <w:rPr>
          <w:rFonts w:eastAsia="SimSun" w:cs="Tahoma"/>
          <w:color w:val="000000"/>
          <w:szCs w:val="18"/>
        </w:rPr>
        <w:t xml:space="preserve"> OSE</w:t>
      </w:r>
      <w:r w:rsidRPr="00FC0B20">
        <w:rPr>
          <w:rFonts w:eastAsia="SimSun" w:cs="Tahoma"/>
          <w:color w:val="000000"/>
          <w:szCs w:val="18"/>
        </w:rPr>
        <w:t>）</w:t>
      </w:r>
    </w:p>
    <w:p w:rsidR="00170CFB" w:rsidRPr="00FC0B20" w:rsidRDefault="00170CFB" w:rsidP="006D6A83">
      <w:pPr>
        <w:rPr>
          <w:rFonts w:eastAsia="SimSun" w:cs="Tahoma"/>
        </w:rPr>
      </w:pPr>
      <w:r w:rsidRPr="00FC0B20">
        <w:rPr>
          <w:rFonts w:eastAsia="SimSun" w:cs="Tahoma"/>
          <w:color w:val="000000"/>
          <w:szCs w:val="18"/>
        </w:rPr>
        <w:t xml:space="preserve">System Center Service Manager 2010 </w:t>
      </w:r>
      <w:r w:rsidRPr="00FC0B20">
        <w:rPr>
          <w:rFonts w:eastAsia="SimSun" w:cs="Tahoma"/>
          <w:color w:val="000000"/>
          <w:szCs w:val="18"/>
        </w:rPr>
        <w:t>服务器管理许可（服务器</w:t>
      </w:r>
      <w:r w:rsidRPr="00FC0B20">
        <w:rPr>
          <w:rFonts w:eastAsia="SimSun" w:cs="Tahoma"/>
          <w:color w:val="000000"/>
          <w:szCs w:val="18"/>
        </w:rPr>
        <w:t xml:space="preserve"> ML</w:t>
      </w:r>
      <w:r w:rsidRPr="00FC0B20">
        <w:rPr>
          <w:rFonts w:eastAsia="SimSun" w:cs="Tahoma"/>
          <w:color w:val="000000"/>
          <w:szCs w:val="18"/>
        </w:rPr>
        <w:t>）（每</w:t>
      </w:r>
      <w:r w:rsidRPr="00FC0B20">
        <w:rPr>
          <w:rFonts w:eastAsia="SimSun" w:cs="Tahoma"/>
          <w:color w:val="000000"/>
          <w:szCs w:val="18"/>
        </w:rPr>
        <w:t xml:space="preserve"> OSE</w:t>
      </w:r>
      <w:r w:rsidRPr="00FC0B20">
        <w:rPr>
          <w:rFonts w:eastAsia="SimSun" w:cs="Tahoma"/>
          <w:color w:val="000000"/>
          <w:szCs w:val="18"/>
        </w:rPr>
        <w:t>）</w:t>
      </w:r>
    </w:p>
    <w:p w:rsidR="00170CFB" w:rsidRPr="00FC0B20" w:rsidRDefault="00170CFB" w:rsidP="006D6A83">
      <w:pPr>
        <w:rPr>
          <w:rFonts w:eastAsia="SimSun" w:cs="Tahoma"/>
        </w:rPr>
      </w:pPr>
      <w:r w:rsidRPr="00FC0B20">
        <w:rPr>
          <w:rFonts w:eastAsia="SimSun" w:cs="Tahoma"/>
          <w:color w:val="000000"/>
          <w:szCs w:val="18"/>
        </w:rPr>
        <w:t>每用户</w:t>
      </w:r>
      <w:r w:rsidRPr="00FC0B20">
        <w:rPr>
          <w:rFonts w:eastAsia="SimSun" w:cs="Tahoma"/>
          <w:color w:val="000000"/>
          <w:szCs w:val="18"/>
        </w:rPr>
        <w:t xml:space="preserve"> System Center Virtual Machine Manager 2008 R2 </w:t>
      </w:r>
      <w:r w:rsidRPr="00FC0B20">
        <w:rPr>
          <w:rFonts w:eastAsia="SimSun" w:cs="Tahoma"/>
          <w:color w:val="000000"/>
          <w:szCs w:val="18"/>
        </w:rPr>
        <w:t>客户端管理许可</w:t>
      </w:r>
    </w:p>
    <w:p w:rsidR="00170CFB" w:rsidRPr="00FC0B20" w:rsidRDefault="00170CFB" w:rsidP="006D6A83">
      <w:pPr>
        <w:rPr>
          <w:rFonts w:eastAsia="SimSun" w:cs="Tahoma"/>
        </w:rPr>
      </w:pPr>
      <w:r w:rsidRPr="00FC0B20">
        <w:rPr>
          <w:rFonts w:eastAsia="SimSun" w:cs="Tahoma"/>
          <w:color w:val="000000"/>
          <w:szCs w:val="18"/>
        </w:rPr>
        <w:t>每</w:t>
      </w:r>
      <w:r w:rsidRPr="00FC0B20">
        <w:rPr>
          <w:rFonts w:eastAsia="SimSun" w:cs="Tahoma"/>
          <w:color w:val="000000"/>
          <w:szCs w:val="18"/>
        </w:rPr>
        <w:t xml:space="preserve"> OSE System Center Virtual Machine Manager 2008 R2 </w:t>
      </w:r>
      <w:r w:rsidRPr="00FC0B20">
        <w:rPr>
          <w:rFonts w:eastAsia="SimSun" w:cs="Tahoma"/>
          <w:color w:val="000000"/>
          <w:szCs w:val="18"/>
        </w:rPr>
        <w:t>客户端管理许可</w:t>
      </w:r>
    </w:p>
    <w:p w:rsidR="00170CFB" w:rsidRPr="00FC0B20" w:rsidRDefault="00170CFB" w:rsidP="006D6A83">
      <w:pPr>
        <w:rPr>
          <w:rFonts w:eastAsia="SimSun" w:cs="Tahoma"/>
        </w:rPr>
      </w:pPr>
      <w:r w:rsidRPr="00FC0B20">
        <w:rPr>
          <w:rFonts w:eastAsia="SimSun" w:cs="Tahoma"/>
          <w:color w:val="000000"/>
          <w:szCs w:val="18"/>
        </w:rPr>
        <w:t xml:space="preserve">System Center Virtual Machine Manager 2008 R2 Enterprise </w:t>
      </w:r>
      <w:r w:rsidRPr="00FC0B20">
        <w:rPr>
          <w:rFonts w:eastAsia="SimSun" w:cs="Tahoma"/>
          <w:color w:val="000000"/>
          <w:szCs w:val="18"/>
        </w:rPr>
        <w:t>服务器管理许可</w:t>
      </w:r>
    </w:p>
    <w:p w:rsidR="0064651F" w:rsidRPr="00FC0B20" w:rsidRDefault="00497ADA">
      <w:pPr>
        <w:rPr>
          <w:rFonts w:eastAsia="SimSun" w:cs="Tahoma"/>
        </w:rPr>
      </w:pPr>
      <w:r w:rsidRPr="00FC0B20">
        <w:rPr>
          <w:rFonts w:eastAsia="SimSun" w:cs="Tahoma"/>
          <w:color w:val="000000"/>
          <w:szCs w:val="18"/>
        </w:rPr>
        <w:t>Windows Intune USL</w:t>
      </w:r>
    </w:p>
    <w:p w:rsidR="0064651F" w:rsidRPr="00FC0B20" w:rsidRDefault="0064651F">
      <w:pPr>
        <w:rPr>
          <w:rFonts w:eastAsia="SimSun" w:cs="Tahoma"/>
        </w:rPr>
      </w:pPr>
    </w:p>
    <w:p w:rsidR="004759C6" w:rsidRPr="00FC0B20" w:rsidRDefault="004759C6" w:rsidP="0064651F">
      <w:pPr>
        <w:keepNext/>
        <w:tabs>
          <w:tab w:val="num" w:pos="720"/>
        </w:tabs>
        <w:spacing w:after="60"/>
        <w:outlineLvl w:val="3"/>
        <w:rPr>
          <w:rFonts w:eastAsia="SimSun" w:cs="Tahoma"/>
        </w:rPr>
      </w:pPr>
      <w:r w:rsidRPr="00FC0B20">
        <w:rPr>
          <w:rFonts w:eastAsia="SimSun" w:cs="Tahoma"/>
          <w:b/>
        </w:rPr>
        <w:t>删除</w:t>
      </w:r>
    </w:p>
    <w:p w:rsidR="006D5B20" w:rsidRPr="00FC0B20" w:rsidRDefault="006D5B20" w:rsidP="006D5B20">
      <w:pPr>
        <w:rPr>
          <w:rFonts w:eastAsia="SimSun" w:cs="Tahoma"/>
        </w:rPr>
      </w:pPr>
      <w:r w:rsidRPr="00FC0B20">
        <w:rPr>
          <w:rFonts w:eastAsia="SimSun" w:cs="Tahoma"/>
          <w:color w:val="000000"/>
          <w:szCs w:val="18"/>
        </w:rPr>
        <w:t>Expression Studio Profressional 4</w:t>
      </w:r>
    </w:p>
    <w:p w:rsidR="006D5B20" w:rsidRPr="00FC0B20" w:rsidRDefault="006D5B20" w:rsidP="006D5B20">
      <w:pPr>
        <w:rPr>
          <w:rFonts w:eastAsia="SimSun" w:cs="Tahoma"/>
        </w:rPr>
      </w:pPr>
      <w:r w:rsidRPr="00FC0B20">
        <w:rPr>
          <w:rFonts w:eastAsia="SimSun" w:cs="Tahoma"/>
          <w:color w:val="000000"/>
          <w:szCs w:val="18"/>
        </w:rPr>
        <w:t>Expression Studio Ultimate 4</w:t>
      </w:r>
    </w:p>
    <w:p w:rsidR="006D5B20" w:rsidRPr="00FC0B20" w:rsidRDefault="006D5B20" w:rsidP="006D5B20">
      <w:pPr>
        <w:rPr>
          <w:rFonts w:eastAsia="SimSun" w:cs="Tahoma"/>
        </w:rPr>
      </w:pPr>
      <w:r w:rsidRPr="00FC0B20">
        <w:rPr>
          <w:rFonts w:eastAsia="SimSun" w:cs="Tahoma"/>
          <w:color w:val="000000"/>
          <w:szCs w:val="18"/>
        </w:rPr>
        <w:t>Office Web Applications A</w:t>
      </w:r>
      <w:r w:rsidRPr="00FC0B20">
        <w:rPr>
          <w:rFonts w:eastAsia="SimSun" w:cs="Tahoma"/>
          <w:color w:val="000000"/>
          <w:szCs w:val="18"/>
        </w:rPr>
        <w:t>（用户</w:t>
      </w:r>
      <w:r w:rsidRPr="00FC0B20">
        <w:rPr>
          <w:rFonts w:eastAsia="SimSun" w:cs="Tahoma"/>
          <w:color w:val="000000"/>
          <w:szCs w:val="18"/>
        </w:rPr>
        <w:t xml:space="preserve"> SL</w:t>
      </w:r>
      <w:r w:rsidRPr="00FC0B20">
        <w:rPr>
          <w:rFonts w:eastAsia="SimSun" w:cs="Tahoma"/>
          <w:color w:val="000000"/>
          <w:szCs w:val="18"/>
        </w:rPr>
        <w:t>）</w:t>
      </w:r>
    </w:p>
    <w:p w:rsidR="006D5B20" w:rsidRPr="00FC0B20" w:rsidRDefault="006D5B20" w:rsidP="006D5B20">
      <w:pPr>
        <w:rPr>
          <w:rFonts w:eastAsia="SimSun" w:cs="Tahoma"/>
        </w:rPr>
      </w:pPr>
      <w:r w:rsidRPr="00FC0B20">
        <w:rPr>
          <w:rFonts w:eastAsia="SimSun" w:cs="Tahoma"/>
          <w:color w:val="000000"/>
          <w:szCs w:val="18"/>
        </w:rPr>
        <w:t>SQL Server</w:t>
      </w:r>
      <w:r w:rsidR="00FC0B20" w:rsidRPr="00FC0B20">
        <w:rPr>
          <w:rFonts w:eastAsia="SimSun" w:cs="Tahoma"/>
          <w:color w:val="000000"/>
          <w:szCs w:val="18"/>
          <w:vertAlign w:val="superscript"/>
        </w:rPr>
        <w:t>®</w:t>
      </w:r>
      <w:r w:rsidRPr="00FC0B20">
        <w:rPr>
          <w:rFonts w:eastAsia="SimSun" w:cs="Tahoma"/>
          <w:color w:val="000000"/>
          <w:szCs w:val="18"/>
        </w:rPr>
        <w:t xml:space="preserve"> 2008 R2 Parallel Data Warehouse</w:t>
      </w:r>
    </w:p>
    <w:p w:rsidR="006D5B20" w:rsidRPr="00FC0B20" w:rsidRDefault="006D5B20" w:rsidP="006D5B20">
      <w:pPr>
        <w:rPr>
          <w:rFonts w:eastAsia="SimSun" w:cs="Tahoma"/>
        </w:rPr>
      </w:pPr>
      <w:r w:rsidRPr="00FC0B20">
        <w:rPr>
          <w:rFonts w:eastAsia="SimSun" w:cs="Tahoma"/>
          <w:color w:val="000000"/>
          <w:szCs w:val="18"/>
        </w:rPr>
        <w:t>SQL Server</w:t>
      </w:r>
      <w:r w:rsidR="00FC0B20" w:rsidRPr="00FC0B20">
        <w:rPr>
          <w:rFonts w:eastAsia="SimSun" w:cs="Tahoma"/>
          <w:color w:val="000000"/>
          <w:szCs w:val="18"/>
          <w:vertAlign w:val="superscript"/>
        </w:rPr>
        <w:t>®</w:t>
      </w:r>
      <w:r w:rsidRPr="00FC0B20">
        <w:rPr>
          <w:rFonts w:eastAsia="SimSun" w:cs="Tahoma"/>
          <w:color w:val="000000"/>
          <w:szCs w:val="18"/>
        </w:rPr>
        <w:t xml:space="preserve"> 2008 R2 Parallel Data Warehouse Developer</w:t>
      </w:r>
    </w:p>
    <w:p w:rsidR="00170CFB" w:rsidRPr="00FC0B20" w:rsidRDefault="00170CFB" w:rsidP="006D6A83">
      <w:pPr>
        <w:rPr>
          <w:rFonts w:eastAsia="SimSun" w:cs="Tahoma"/>
        </w:rPr>
      </w:pPr>
      <w:r w:rsidRPr="00FC0B20">
        <w:rPr>
          <w:rFonts w:eastAsia="SimSun" w:cs="Tahoma"/>
          <w:color w:val="000000"/>
          <w:szCs w:val="18"/>
        </w:rPr>
        <w:t>System Center Configuration Manager 2007 R3</w:t>
      </w:r>
    </w:p>
    <w:p w:rsidR="00170CFB" w:rsidRPr="00FC0B20" w:rsidRDefault="00170CFB" w:rsidP="006D6A83">
      <w:pPr>
        <w:rPr>
          <w:rFonts w:eastAsia="SimSun" w:cs="Tahoma"/>
        </w:rPr>
      </w:pPr>
      <w:r w:rsidRPr="00FC0B20">
        <w:rPr>
          <w:rFonts w:eastAsia="SimSun" w:cs="Tahoma"/>
          <w:color w:val="000000"/>
          <w:szCs w:val="18"/>
        </w:rPr>
        <w:t>采用</w:t>
      </w:r>
      <w:r w:rsidRPr="00FC0B20">
        <w:rPr>
          <w:rFonts w:eastAsia="SimSun" w:cs="Tahoma"/>
          <w:color w:val="000000"/>
          <w:szCs w:val="18"/>
        </w:rPr>
        <w:t xml:space="preserve"> SQL Server 2008 </w:t>
      </w:r>
      <w:r w:rsidRPr="00FC0B20">
        <w:rPr>
          <w:rFonts w:eastAsia="SimSun" w:cs="Tahoma"/>
          <w:color w:val="000000"/>
          <w:szCs w:val="18"/>
        </w:rPr>
        <w:t>技术的</w:t>
      </w:r>
      <w:r w:rsidRPr="00FC0B20">
        <w:rPr>
          <w:rFonts w:eastAsia="SimSun" w:cs="Tahoma"/>
          <w:color w:val="000000"/>
          <w:szCs w:val="18"/>
        </w:rPr>
        <w:t xml:space="preserve"> System Center Configuration Manager 2007 R3</w:t>
      </w:r>
    </w:p>
    <w:p w:rsidR="00170CFB" w:rsidRPr="00FC0B20" w:rsidRDefault="00170CFB" w:rsidP="006D6A83">
      <w:pPr>
        <w:rPr>
          <w:rFonts w:eastAsia="SimSun" w:cs="Tahoma"/>
        </w:rPr>
      </w:pPr>
      <w:r w:rsidRPr="00FC0B20">
        <w:rPr>
          <w:rFonts w:eastAsia="SimSun" w:cs="Tahoma"/>
          <w:color w:val="000000"/>
          <w:szCs w:val="18"/>
        </w:rPr>
        <w:t xml:space="preserve">System Center Data Protection Manager 2010 </w:t>
      </w:r>
      <w:r w:rsidRPr="00FC0B20">
        <w:rPr>
          <w:rFonts w:eastAsia="SimSun" w:cs="Tahoma"/>
          <w:color w:val="000000"/>
          <w:szCs w:val="18"/>
        </w:rPr>
        <w:t>客户端管理许可（每用户）</w:t>
      </w:r>
    </w:p>
    <w:p w:rsidR="00170CFB" w:rsidRPr="00FC0B20" w:rsidRDefault="00170CFB" w:rsidP="006D6A83">
      <w:pPr>
        <w:rPr>
          <w:rFonts w:eastAsia="SimSun" w:cs="Tahoma"/>
        </w:rPr>
      </w:pPr>
      <w:r w:rsidRPr="00FC0B20">
        <w:rPr>
          <w:rFonts w:eastAsia="SimSun" w:cs="Tahoma"/>
          <w:color w:val="000000"/>
          <w:szCs w:val="18"/>
        </w:rPr>
        <w:t xml:space="preserve">System Center Data Protection Manager 2010 </w:t>
      </w:r>
      <w:r w:rsidRPr="00FC0B20">
        <w:rPr>
          <w:rFonts w:eastAsia="SimSun" w:cs="Tahoma"/>
          <w:color w:val="000000"/>
          <w:szCs w:val="18"/>
        </w:rPr>
        <w:t>客户端管理许可（每</w:t>
      </w:r>
      <w:r w:rsidRPr="00FC0B20">
        <w:rPr>
          <w:rFonts w:eastAsia="SimSun" w:cs="Tahoma"/>
          <w:color w:val="000000"/>
          <w:szCs w:val="18"/>
        </w:rPr>
        <w:t xml:space="preserve"> OSE</w:t>
      </w:r>
      <w:r w:rsidRPr="00FC0B20">
        <w:rPr>
          <w:rFonts w:eastAsia="SimSun" w:cs="Tahoma"/>
          <w:color w:val="000000"/>
          <w:szCs w:val="18"/>
        </w:rPr>
        <w:t>）</w:t>
      </w:r>
    </w:p>
    <w:p w:rsidR="00170CFB" w:rsidRPr="00FC0B20" w:rsidRDefault="00170CFB" w:rsidP="006D6A83">
      <w:pPr>
        <w:rPr>
          <w:rFonts w:eastAsia="SimSun" w:cs="Tahoma"/>
        </w:rPr>
      </w:pPr>
      <w:r w:rsidRPr="00FC0B20">
        <w:rPr>
          <w:rFonts w:eastAsia="SimSun" w:cs="Tahoma"/>
          <w:color w:val="000000"/>
          <w:szCs w:val="18"/>
        </w:rPr>
        <w:t>System Center Operations Manager 2007 R2</w:t>
      </w:r>
    </w:p>
    <w:p w:rsidR="00170CFB" w:rsidRPr="00FC0B20" w:rsidRDefault="00170CFB" w:rsidP="006D6A83">
      <w:pPr>
        <w:rPr>
          <w:rFonts w:eastAsia="SimSun" w:cs="Tahoma"/>
        </w:rPr>
      </w:pPr>
      <w:r w:rsidRPr="00FC0B20">
        <w:rPr>
          <w:rFonts w:eastAsia="SimSun" w:cs="Tahoma"/>
          <w:color w:val="000000"/>
          <w:szCs w:val="18"/>
        </w:rPr>
        <w:t>采用</w:t>
      </w:r>
      <w:r w:rsidRPr="00FC0B20">
        <w:rPr>
          <w:rFonts w:eastAsia="SimSun" w:cs="Tahoma"/>
          <w:color w:val="000000"/>
          <w:szCs w:val="18"/>
        </w:rPr>
        <w:t xml:space="preserve"> SQL Server 2008 </w:t>
      </w:r>
      <w:r w:rsidRPr="00FC0B20">
        <w:rPr>
          <w:rFonts w:eastAsia="SimSun" w:cs="Tahoma"/>
          <w:color w:val="000000"/>
          <w:szCs w:val="18"/>
        </w:rPr>
        <w:t>技术的</w:t>
      </w:r>
      <w:r w:rsidRPr="00FC0B20">
        <w:rPr>
          <w:rFonts w:eastAsia="SimSun" w:cs="Tahoma"/>
          <w:color w:val="000000"/>
          <w:szCs w:val="18"/>
        </w:rPr>
        <w:t xml:space="preserve"> System Center Operations Manager 2007 R2</w:t>
      </w:r>
    </w:p>
    <w:p w:rsidR="00170CFB" w:rsidRPr="00FC0B20" w:rsidRDefault="00170CFB" w:rsidP="006D6A83">
      <w:pPr>
        <w:rPr>
          <w:rFonts w:eastAsia="SimSun" w:cs="Tahoma"/>
        </w:rPr>
      </w:pPr>
      <w:r w:rsidRPr="00FC0B20">
        <w:rPr>
          <w:rFonts w:eastAsia="SimSun" w:cs="Tahoma"/>
          <w:color w:val="000000"/>
          <w:szCs w:val="18"/>
        </w:rPr>
        <w:t>System Center Service Manager 2010</w:t>
      </w:r>
    </w:p>
    <w:p w:rsidR="00170CFB" w:rsidRPr="00FC0B20" w:rsidRDefault="00170CFB" w:rsidP="006D6A83">
      <w:pPr>
        <w:rPr>
          <w:rFonts w:eastAsia="SimSun" w:cs="Tahoma"/>
        </w:rPr>
      </w:pPr>
      <w:r w:rsidRPr="00FC0B20">
        <w:rPr>
          <w:rFonts w:eastAsia="SimSun" w:cs="Tahoma"/>
          <w:color w:val="000000"/>
          <w:szCs w:val="18"/>
        </w:rPr>
        <w:t>采用</w:t>
      </w:r>
      <w:r w:rsidRPr="00FC0B20">
        <w:rPr>
          <w:rFonts w:eastAsia="SimSun" w:cs="Tahoma"/>
          <w:color w:val="000000"/>
          <w:szCs w:val="18"/>
        </w:rPr>
        <w:t xml:space="preserve"> SQL Server 2008 </w:t>
      </w:r>
      <w:r w:rsidRPr="00FC0B20">
        <w:rPr>
          <w:rFonts w:eastAsia="SimSun" w:cs="Tahoma"/>
          <w:color w:val="000000"/>
          <w:szCs w:val="18"/>
        </w:rPr>
        <w:t>技术的</w:t>
      </w:r>
      <w:r w:rsidRPr="00FC0B20">
        <w:rPr>
          <w:rFonts w:eastAsia="SimSun" w:cs="Tahoma"/>
          <w:color w:val="000000"/>
          <w:szCs w:val="18"/>
        </w:rPr>
        <w:t xml:space="preserve"> System Center Service Manager 2010</w:t>
      </w:r>
    </w:p>
    <w:p w:rsidR="00170CFB" w:rsidRPr="00FC0B20" w:rsidRDefault="00170CFB" w:rsidP="006D6A83">
      <w:pPr>
        <w:rPr>
          <w:rFonts w:eastAsia="SimSun" w:cs="Tahoma"/>
        </w:rPr>
      </w:pPr>
      <w:r w:rsidRPr="00FC0B20">
        <w:rPr>
          <w:rFonts w:eastAsia="SimSun" w:cs="Tahoma"/>
          <w:color w:val="000000"/>
          <w:szCs w:val="18"/>
        </w:rPr>
        <w:t>System Center Essentials 2010</w:t>
      </w:r>
    </w:p>
    <w:p w:rsidR="00170CFB" w:rsidRPr="00FC0B20" w:rsidRDefault="00170CFB" w:rsidP="006D6A83">
      <w:pPr>
        <w:rPr>
          <w:rFonts w:eastAsia="SimSun" w:cs="Tahoma"/>
        </w:rPr>
      </w:pPr>
      <w:r w:rsidRPr="00FC0B20">
        <w:rPr>
          <w:rFonts w:eastAsia="SimSun" w:cs="Tahoma"/>
          <w:color w:val="000000"/>
          <w:szCs w:val="18"/>
        </w:rPr>
        <w:t xml:space="preserve">System Center Essentials 2010 </w:t>
      </w:r>
      <w:r w:rsidRPr="00FC0B20">
        <w:rPr>
          <w:rFonts w:eastAsia="SimSun" w:cs="Tahoma"/>
          <w:color w:val="000000"/>
          <w:szCs w:val="18"/>
        </w:rPr>
        <w:t>客户端</w:t>
      </w:r>
      <w:r w:rsidRPr="00FC0B20">
        <w:rPr>
          <w:rFonts w:eastAsia="SimSun" w:cs="Tahoma"/>
          <w:color w:val="000000"/>
          <w:szCs w:val="18"/>
        </w:rPr>
        <w:t xml:space="preserve"> ML</w:t>
      </w:r>
    </w:p>
    <w:p w:rsidR="00170CFB" w:rsidRPr="00FC0B20" w:rsidRDefault="00170CFB" w:rsidP="006D6A83">
      <w:pPr>
        <w:rPr>
          <w:rFonts w:eastAsia="SimSun" w:cs="Tahoma"/>
        </w:rPr>
      </w:pPr>
      <w:r w:rsidRPr="00FC0B20">
        <w:rPr>
          <w:rFonts w:eastAsia="SimSun" w:cs="Tahoma"/>
          <w:color w:val="000000"/>
          <w:szCs w:val="18"/>
        </w:rPr>
        <w:t xml:space="preserve">System Center Essentials 2010 </w:t>
      </w:r>
      <w:r w:rsidRPr="00FC0B20">
        <w:rPr>
          <w:rFonts w:eastAsia="SimSun" w:cs="Tahoma"/>
          <w:color w:val="000000"/>
          <w:szCs w:val="18"/>
        </w:rPr>
        <w:t>服务器</w:t>
      </w:r>
      <w:r w:rsidRPr="00FC0B20">
        <w:rPr>
          <w:rFonts w:eastAsia="SimSun" w:cs="Tahoma"/>
          <w:color w:val="000000"/>
          <w:szCs w:val="18"/>
        </w:rPr>
        <w:t xml:space="preserve"> ML</w:t>
      </w:r>
    </w:p>
    <w:p w:rsidR="00170CFB" w:rsidRPr="00FC0B20" w:rsidRDefault="00170CFB" w:rsidP="006D6A83">
      <w:pPr>
        <w:rPr>
          <w:rFonts w:eastAsia="SimSun" w:cs="Tahoma"/>
        </w:rPr>
      </w:pPr>
      <w:r w:rsidRPr="00FC0B20">
        <w:rPr>
          <w:rFonts w:eastAsia="SimSun" w:cs="Tahoma"/>
          <w:color w:val="000000"/>
          <w:szCs w:val="18"/>
        </w:rPr>
        <w:t>采用</w:t>
      </w:r>
      <w:r w:rsidRPr="00FC0B20">
        <w:rPr>
          <w:rFonts w:eastAsia="SimSun" w:cs="Tahoma"/>
          <w:color w:val="000000"/>
          <w:szCs w:val="18"/>
        </w:rPr>
        <w:t xml:space="preserve"> SQL Server 2008 </w:t>
      </w:r>
      <w:r w:rsidRPr="00FC0B20">
        <w:rPr>
          <w:rFonts w:eastAsia="SimSun" w:cs="Tahoma"/>
          <w:color w:val="000000"/>
          <w:szCs w:val="18"/>
        </w:rPr>
        <w:t>技术的</w:t>
      </w:r>
      <w:r w:rsidRPr="00FC0B20">
        <w:rPr>
          <w:rFonts w:eastAsia="SimSun" w:cs="Tahoma"/>
          <w:color w:val="000000"/>
          <w:szCs w:val="18"/>
        </w:rPr>
        <w:t xml:space="preserve"> System Center Essentials 2010</w:t>
      </w:r>
    </w:p>
    <w:p w:rsidR="00170CFB" w:rsidRPr="008E152E" w:rsidRDefault="00170CFB" w:rsidP="006D6A83">
      <w:pPr>
        <w:rPr>
          <w:rFonts w:eastAsia="SimSun" w:cs="Tahoma"/>
          <w:lang w:val="fr-FR"/>
        </w:rPr>
      </w:pPr>
      <w:r w:rsidRPr="008E152E">
        <w:rPr>
          <w:rFonts w:eastAsia="SimSun" w:cs="Tahoma"/>
          <w:color w:val="000000"/>
          <w:szCs w:val="18"/>
          <w:lang w:val="fr-FR"/>
        </w:rPr>
        <w:t>System Center Essentials Plus 2010 Client Management License Suite</w:t>
      </w:r>
    </w:p>
    <w:p w:rsidR="00170CFB" w:rsidRPr="008E152E" w:rsidRDefault="00170CFB" w:rsidP="006D6A83">
      <w:pPr>
        <w:rPr>
          <w:rFonts w:eastAsia="SimSun" w:cs="Tahoma"/>
          <w:lang w:val="fr-FR"/>
        </w:rPr>
      </w:pPr>
      <w:r w:rsidRPr="008E152E">
        <w:rPr>
          <w:rFonts w:eastAsia="SimSun" w:cs="Tahoma"/>
          <w:color w:val="000000"/>
          <w:szCs w:val="18"/>
          <w:lang w:val="fr-FR"/>
        </w:rPr>
        <w:t>System Center Essentials Plus 2010 Server Management License Suite</w:t>
      </w:r>
    </w:p>
    <w:p w:rsidR="00170CFB" w:rsidRPr="00FC0B20" w:rsidRDefault="00170CFB" w:rsidP="006D6A83">
      <w:pPr>
        <w:rPr>
          <w:rFonts w:eastAsia="SimSun" w:cs="Tahoma"/>
        </w:rPr>
      </w:pPr>
      <w:r w:rsidRPr="00FC0B20">
        <w:rPr>
          <w:rFonts w:eastAsia="SimSun" w:cs="Tahoma"/>
          <w:color w:val="000000"/>
          <w:szCs w:val="18"/>
        </w:rPr>
        <w:t>System Center Virtual Machine Manager 2008 R2 Workgroup Edition</w:t>
      </w:r>
    </w:p>
    <w:p w:rsidR="00170CFB" w:rsidRPr="00FC0B20" w:rsidRDefault="00170CFB" w:rsidP="006D6A83">
      <w:pPr>
        <w:rPr>
          <w:rFonts w:eastAsia="SimSun" w:cs="Tahoma"/>
        </w:rPr>
      </w:pPr>
      <w:r w:rsidRPr="00FC0B20">
        <w:rPr>
          <w:rFonts w:eastAsia="SimSun" w:cs="Tahoma"/>
          <w:color w:val="000000"/>
          <w:szCs w:val="18"/>
        </w:rPr>
        <w:t>Visual Studio</w:t>
      </w:r>
      <w:r w:rsidR="00FC0B20" w:rsidRPr="00FC0B20">
        <w:rPr>
          <w:rFonts w:eastAsia="SimSun" w:cs="Tahoma"/>
          <w:color w:val="000000"/>
          <w:szCs w:val="18"/>
          <w:vertAlign w:val="superscript"/>
        </w:rPr>
        <w:t>®</w:t>
      </w:r>
      <w:r w:rsidRPr="00FC0B20">
        <w:rPr>
          <w:rFonts w:eastAsia="SimSun" w:cs="Tahoma"/>
          <w:color w:val="000000"/>
          <w:szCs w:val="18"/>
        </w:rPr>
        <w:t xml:space="preserve"> Team Foundation Server 2012 </w:t>
      </w:r>
      <w:r w:rsidRPr="00FC0B20">
        <w:rPr>
          <w:rFonts w:eastAsia="SimSun" w:cs="Tahoma"/>
          <w:color w:val="000000"/>
          <w:szCs w:val="18"/>
        </w:rPr>
        <w:t>外部连接器</w:t>
      </w:r>
    </w:p>
    <w:p w:rsidR="004759C6" w:rsidRPr="00FC0B20" w:rsidRDefault="004759C6" w:rsidP="007E466C">
      <w:pPr>
        <w:rPr>
          <w:rFonts w:eastAsia="SimSun" w:cs="Tahoma"/>
        </w:rPr>
      </w:pPr>
    </w:p>
    <w:p w:rsidR="0064651F" w:rsidRPr="00FC0B20" w:rsidRDefault="0064651F" w:rsidP="0064651F">
      <w:pPr>
        <w:rPr>
          <w:rFonts w:eastAsia="SimSun" w:cs="Tahoma"/>
        </w:rPr>
      </w:pPr>
    </w:p>
    <w:p w:rsidR="00243B33" w:rsidRPr="00FC0B20" w:rsidRDefault="000225E7" w:rsidP="00243B33">
      <w:pPr>
        <w:pStyle w:val="Heading2"/>
        <w:ind w:left="0"/>
        <w:jc w:val="both"/>
        <w:rPr>
          <w:rFonts w:ascii="Tahoma" w:eastAsia="SimSun" w:hAnsi="Tahoma" w:cs="Tahoma"/>
        </w:rPr>
      </w:pPr>
      <w:bookmarkStart w:id="599" w:name="_Toc360181241"/>
      <w:r w:rsidRPr="00FC0B20">
        <w:rPr>
          <w:rFonts w:ascii="Tahoma" w:eastAsia="SimSun" w:hAnsi="Tahoma" w:cs="Tahoma"/>
          <w:color w:val="FF6600"/>
        </w:rPr>
        <w:t xml:space="preserve">2013 </w:t>
      </w:r>
      <w:r w:rsidRPr="00FC0B20">
        <w:rPr>
          <w:rFonts w:ascii="Tahoma" w:eastAsia="SimSun" w:hAnsi="Tahoma" w:cs="Tahoma"/>
          <w:color w:val="FF6600"/>
        </w:rPr>
        <w:t>年</w:t>
      </w:r>
      <w:r w:rsidRPr="00FC0B20">
        <w:rPr>
          <w:rFonts w:ascii="Tahoma" w:eastAsia="SimSun" w:hAnsi="Tahoma" w:cs="Tahoma"/>
          <w:color w:val="FF6600"/>
        </w:rPr>
        <w:t xml:space="preserve"> 2 </w:t>
      </w:r>
      <w:r w:rsidRPr="00FC0B20">
        <w:rPr>
          <w:rFonts w:ascii="Tahoma" w:eastAsia="SimSun" w:hAnsi="Tahoma" w:cs="Tahoma"/>
          <w:color w:val="FF6600"/>
        </w:rPr>
        <w:t>月所作的更改</w:t>
      </w:r>
      <w:bookmarkEnd w:id="599"/>
    </w:p>
    <w:p w:rsidR="00243B33" w:rsidRPr="00FC0B20" w:rsidRDefault="00243B33" w:rsidP="00E06050">
      <w:pPr>
        <w:pStyle w:val="Heading2"/>
        <w:ind w:left="0"/>
        <w:jc w:val="both"/>
        <w:rPr>
          <w:rFonts w:ascii="Tahoma" w:eastAsia="SimSun" w:hAnsi="Tahoma" w:cs="Tahoma"/>
        </w:rPr>
      </w:pPr>
    </w:p>
    <w:p w:rsidR="00662A44" w:rsidRPr="00FC0B20" w:rsidRDefault="00662A44" w:rsidP="00662A44">
      <w:pPr>
        <w:spacing w:after="60"/>
        <w:rPr>
          <w:rFonts w:eastAsia="SimSun" w:cs="Tahoma"/>
        </w:rPr>
      </w:pPr>
      <w:r w:rsidRPr="00FC0B20">
        <w:rPr>
          <w:rFonts w:eastAsia="SimSun" w:cs="Tahoma"/>
          <w:b/>
        </w:rPr>
        <w:t>新增</w:t>
      </w:r>
    </w:p>
    <w:p w:rsidR="00662A44" w:rsidRPr="00FC0B20" w:rsidRDefault="00662A44" w:rsidP="00662A44">
      <w:pPr>
        <w:rPr>
          <w:rFonts w:eastAsia="SimSun" w:cs="Tahoma"/>
        </w:rPr>
      </w:pPr>
      <w:r w:rsidRPr="00FC0B20">
        <w:rPr>
          <w:rFonts w:eastAsia="SimSun" w:cs="Tahoma"/>
          <w:color w:val="000000"/>
          <w:szCs w:val="18"/>
        </w:rPr>
        <w:t xml:space="preserve">Microsoft </w:t>
      </w:r>
      <w:r w:rsidRPr="00FC0B20">
        <w:rPr>
          <w:rFonts w:eastAsia="SimSun" w:cs="Tahoma"/>
          <w:color w:val="000000"/>
          <w:szCs w:val="20"/>
        </w:rPr>
        <w:t xml:space="preserve">Dynamics AX 2012 R2 </w:t>
      </w:r>
      <w:r w:rsidRPr="00FC0B20">
        <w:rPr>
          <w:rFonts w:eastAsia="SimSun" w:cs="Tahoma"/>
          <w:color w:val="000000"/>
          <w:szCs w:val="20"/>
        </w:rPr>
        <w:t>企业附加</w:t>
      </w:r>
      <w:r w:rsidRPr="00FC0B20">
        <w:rPr>
          <w:rFonts w:eastAsia="SimSun" w:cs="Tahoma"/>
          <w:color w:val="000000"/>
          <w:szCs w:val="20"/>
        </w:rPr>
        <w:t xml:space="preserve"> CAL</w:t>
      </w:r>
      <w:r w:rsidRPr="00FC0B20">
        <w:rPr>
          <w:rFonts w:eastAsia="SimSun" w:cs="Tahoma"/>
          <w:color w:val="000000"/>
          <w:szCs w:val="20"/>
        </w:rPr>
        <w:t>（用户及设备）</w:t>
      </w:r>
    </w:p>
    <w:p w:rsidR="00662A44" w:rsidRPr="00FC0B20" w:rsidRDefault="00662A44" w:rsidP="00662A44">
      <w:pPr>
        <w:rPr>
          <w:rFonts w:eastAsia="SimSun" w:cs="Tahoma"/>
        </w:rPr>
      </w:pPr>
      <w:r w:rsidRPr="00FC0B20">
        <w:rPr>
          <w:rFonts w:eastAsia="SimSun" w:cs="Tahoma"/>
          <w:color w:val="000000"/>
          <w:szCs w:val="18"/>
        </w:rPr>
        <w:t xml:space="preserve">Microsoft </w:t>
      </w:r>
      <w:r w:rsidRPr="00FC0B20">
        <w:rPr>
          <w:rFonts w:eastAsia="SimSun" w:cs="Tahoma"/>
          <w:color w:val="000000"/>
          <w:szCs w:val="20"/>
        </w:rPr>
        <w:t xml:space="preserve">Dynamics AX 2012 R2 </w:t>
      </w:r>
      <w:r w:rsidRPr="00FC0B20">
        <w:rPr>
          <w:rFonts w:eastAsia="SimSun" w:cs="Tahoma"/>
          <w:color w:val="000000"/>
          <w:szCs w:val="20"/>
        </w:rPr>
        <w:t>企业</w:t>
      </w:r>
      <w:r w:rsidRPr="00FC0B20">
        <w:rPr>
          <w:rFonts w:eastAsia="SimSun" w:cs="Tahoma"/>
          <w:color w:val="000000"/>
          <w:szCs w:val="20"/>
        </w:rPr>
        <w:t xml:space="preserve"> CAL</w:t>
      </w:r>
      <w:r w:rsidRPr="00FC0B20">
        <w:rPr>
          <w:rFonts w:eastAsia="SimSun" w:cs="Tahoma"/>
          <w:color w:val="000000"/>
          <w:szCs w:val="20"/>
        </w:rPr>
        <w:t>（用户及设备）</w:t>
      </w:r>
    </w:p>
    <w:p w:rsidR="00662A44" w:rsidRPr="00FC0B20" w:rsidRDefault="00662A44" w:rsidP="00662A44">
      <w:pPr>
        <w:rPr>
          <w:rFonts w:eastAsia="SimSun" w:cs="Tahoma"/>
        </w:rPr>
      </w:pPr>
      <w:r w:rsidRPr="00FC0B20">
        <w:rPr>
          <w:rFonts w:eastAsia="SimSun" w:cs="Tahoma"/>
          <w:color w:val="000000"/>
          <w:szCs w:val="18"/>
        </w:rPr>
        <w:t xml:space="preserve">Microsoft </w:t>
      </w:r>
      <w:r w:rsidRPr="00FC0B20">
        <w:rPr>
          <w:rFonts w:eastAsia="SimSun" w:cs="Tahoma"/>
          <w:color w:val="000000"/>
          <w:szCs w:val="20"/>
        </w:rPr>
        <w:t xml:space="preserve">Dynamics AX 2012 R2 </w:t>
      </w:r>
      <w:r w:rsidRPr="00FC0B20">
        <w:rPr>
          <w:rFonts w:eastAsia="SimSun" w:cs="Tahoma"/>
          <w:color w:val="000000"/>
          <w:szCs w:val="20"/>
        </w:rPr>
        <w:t>功能附加</w:t>
      </w:r>
      <w:r w:rsidRPr="00FC0B20">
        <w:rPr>
          <w:rFonts w:eastAsia="SimSun" w:cs="Tahoma"/>
          <w:color w:val="000000"/>
          <w:szCs w:val="20"/>
        </w:rPr>
        <w:t xml:space="preserve"> CAL</w:t>
      </w:r>
      <w:r w:rsidRPr="00FC0B20">
        <w:rPr>
          <w:rFonts w:eastAsia="SimSun" w:cs="Tahoma"/>
          <w:color w:val="000000"/>
          <w:szCs w:val="20"/>
        </w:rPr>
        <w:t>（用户及设备）</w:t>
      </w:r>
    </w:p>
    <w:p w:rsidR="00662A44" w:rsidRPr="00FC0B20" w:rsidRDefault="00662A44" w:rsidP="00662A44">
      <w:pPr>
        <w:rPr>
          <w:rFonts w:eastAsia="SimSun" w:cs="Tahoma"/>
        </w:rPr>
      </w:pPr>
      <w:r w:rsidRPr="00FC0B20">
        <w:rPr>
          <w:rFonts w:eastAsia="SimSun" w:cs="Tahoma"/>
          <w:color w:val="000000"/>
          <w:szCs w:val="18"/>
        </w:rPr>
        <w:t xml:space="preserve">Microsoft </w:t>
      </w:r>
      <w:r w:rsidRPr="00FC0B20">
        <w:rPr>
          <w:rFonts w:eastAsia="SimSun" w:cs="Tahoma"/>
          <w:color w:val="000000"/>
          <w:szCs w:val="20"/>
        </w:rPr>
        <w:t xml:space="preserve">Dynamics AX 2012 R2 </w:t>
      </w:r>
      <w:r w:rsidRPr="00FC0B20">
        <w:rPr>
          <w:rFonts w:eastAsia="SimSun" w:cs="Tahoma"/>
          <w:color w:val="000000"/>
          <w:szCs w:val="20"/>
        </w:rPr>
        <w:t>功能</w:t>
      </w:r>
      <w:r w:rsidRPr="00FC0B20">
        <w:rPr>
          <w:rFonts w:eastAsia="SimSun" w:cs="Tahoma"/>
          <w:color w:val="000000"/>
          <w:szCs w:val="20"/>
        </w:rPr>
        <w:t xml:space="preserve"> CAL</w:t>
      </w:r>
      <w:r w:rsidRPr="00FC0B20">
        <w:rPr>
          <w:rFonts w:eastAsia="SimSun" w:cs="Tahoma"/>
          <w:color w:val="000000"/>
          <w:szCs w:val="20"/>
        </w:rPr>
        <w:t>（用户及设备）</w:t>
      </w:r>
    </w:p>
    <w:p w:rsidR="00662A44" w:rsidRPr="00FC0B20" w:rsidRDefault="00662A44" w:rsidP="00662A44">
      <w:pPr>
        <w:rPr>
          <w:rFonts w:eastAsia="SimSun" w:cs="Tahoma"/>
        </w:rPr>
      </w:pPr>
      <w:r w:rsidRPr="00FC0B20">
        <w:rPr>
          <w:rFonts w:eastAsia="SimSun" w:cs="Tahoma"/>
          <w:color w:val="000000"/>
          <w:szCs w:val="18"/>
        </w:rPr>
        <w:t xml:space="preserve">Microsoft </w:t>
      </w:r>
      <w:r w:rsidRPr="00FC0B20">
        <w:rPr>
          <w:rFonts w:eastAsia="SimSun" w:cs="Tahoma"/>
          <w:color w:val="000000"/>
          <w:szCs w:val="20"/>
        </w:rPr>
        <w:t xml:space="preserve">Dynamics AX 2012 R2 </w:t>
      </w:r>
      <w:r w:rsidRPr="00FC0B20">
        <w:rPr>
          <w:rFonts w:eastAsia="SimSun" w:cs="Tahoma"/>
          <w:color w:val="000000"/>
          <w:szCs w:val="20"/>
        </w:rPr>
        <w:t>自助服务</w:t>
      </w:r>
      <w:r w:rsidRPr="00FC0B20">
        <w:rPr>
          <w:rFonts w:eastAsia="SimSun" w:cs="Tahoma"/>
          <w:color w:val="000000"/>
          <w:szCs w:val="20"/>
        </w:rPr>
        <w:t xml:space="preserve"> CAL</w:t>
      </w:r>
      <w:r w:rsidRPr="00FC0B20">
        <w:rPr>
          <w:rFonts w:eastAsia="SimSun" w:cs="Tahoma"/>
          <w:color w:val="000000"/>
          <w:szCs w:val="20"/>
        </w:rPr>
        <w:t>（用户及设备）</w:t>
      </w:r>
    </w:p>
    <w:p w:rsidR="00662A44" w:rsidRPr="00FC0B20" w:rsidRDefault="00662A44" w:rsidP="00662A44">
      <w:pPr>
        <w:rPr>
          <w:rFonts w:eastAsia="SimSun" w:cs="Tahoma"/>
        </w:rPr>
      </w:pPr>
      <w:r w:rsidRPr="00FC0B20">
        <w:rPr>
          <w:rFonts w:eastAsia="SimSun" w:cs="Tahoma"/>
          <w:color w:val="000000"/>
          <w:szCs w:val="18"/>
        </w:rPr>
        <w:t xml:space="preserve">Microsoft </w:t>
      </w:r>
      <w:r w:rsidRPr="00FC0B20">
        <w:rPr>
          <w:rFonts w:eastAsia="SimSun" w:cs="Tahoma"/>
          <w:color w:val="000000"/>
          <w:szCs w:val="20"/>
        </w:rPr>
        <w:t>Dynamics AX 2012 R2 Server</w:t>
      </w:r>
    </w:p>
    <w:p w:rsidR="00662A44" w:rsidRPr="00FC0B20" w:rsidRDefault="00662A44" w:rsidP="00662A44">
      <w:pPr>
        <w:rPr>
          <w:rFonts w:eastAsia="SimSun" w:cs="Tahoma"/>
        </w:rPr>
      </w:pPr>
      <w:r w:rsidRPr="00FC0B20">
        <w:rPr>
          <w:rFonts w:eastAsia="SimSun" w:cs="Tahoma"/>
          <w:color w:val="000000"/>
          <w:szCs w:val="18"/>
        </w:rPr>
        <w:t xml:space="preserve">Microsoft </w:t>
      </w:r>
      <w:r w:rsidRPr="00FC0B20">
        <w:rPr>
          <w:rFonts w:eastAsia="SimSun" w:cs="Tahoma"/>
          <w:color w:val="000000"/>
          <w:szCs w:val="20"/>
        </w:rPr>
        <w:t xml:space="preserve">Dynamics AX 2012 R2 </w:t>
      </w:r>
      <w:r w:rsidRPr="00FC0B20">
        <w:rPr>
          <w:rFonts w:eastAsia="SimSun" w:cs="Tahoma"/>
          <w:color w:val="000000"/>
          <w:szCs w:val="20"/>
        </w:rPr>
        <w:t>任务附加</w:t>
      </w:r>
      <w:r w:rsidRPr="00FC0B20">
        <w:rPr>
          <w:rFonts w:eastAsia="SimSun" w:cs="Tahoma"/>
          <w:color w:val="000000"/>
          <w:szCs w:val="20"/>
        </w:rPr>
        <w:t xml:space="preserve"> CAL</w:t>
      </w:r>
      <w:r w:rsidRPr="00FC0B20">
        <w:rPr>
          <w:rFonts w:eastAsia="SimSun" w:cs="Tahoma"/>
          <w:color w:val="000000"/>
          <w:szCs w:val="20"/>
        </w:rPr>
        <w:t>（用户及设备）</w:t>
      </w:r>
    </w:p>
    <w:p w:rsidR="00662A44" w:rsidRPr="00FC0B20" w:rsidRDefault="00662A44" w:rsidP="00662A44">
      <w:pPr>
        <w:keepNext/>
        <w:tabs>
          <w:tab w:val="num" w:pos="720"/>
        </w:tabs>
        <w:outlineLvl w:val="3"/>
        <w:rPr>
          <w:rFonts w:eastAsia="SimSun" w:cs="Tahoma"/>
        </w:rPr>
      </w:pPr>
      <w:r w:rsidRPr="00FC0B20">
        <w:rPr>
          <w:rFonts w:eastAsia="SimSun" w:cs="Tahoma"/>
          <w:color w:val="000000"/>
          <w:szCs w:val="18"/>
        </w:rPr>
        <w:t xml:space="preserve">Microsoft </w:t>
      </w:r>
      <w:r w:rsidRPr="00FC0B20">
        <w:rPr>
          <w:rFonts w:eastAsia="SimSun" w:cs="Tahoma"/>
          <w:color w:val="000000"/>
          <w:szCs w:val="20"/>
        </w:rPr>
        <w:t xml:space="preserve">Dynamics AX 2012 R2 </w:t>
      </w:r>
      <w:r w:rsidRPr="00FC0B20">
        <w:rPr>
          <w:rFonts w:eastAsia="SimSun" w:cs="Tahoma"/>
          <w:color w:val="000000"/>
          <w:szCs w:val="20"/>
        </w:rPr>
        <w:t>任务</w:t>
      </w:r>
      <w:r w:rsidRPr="00FC0B20">
        <w:rPr>
          <w:rFonts w:eastAsia="SimSun" w:cs="Tahoma"/>
          <w:color w:val="000000"/>
          <w:szCs w:val="20"/>
        </w:rPr>
        <w:t xml:space="preserve"> CAL</w:t>
      </w:r>
      <w:r w:rsidRPr="00FC0B20">
        <w:rPr>
          <w:rFonts w:eastAsia="SimSun" w:cs="Tahoma"/>
          <w:color w:val="000000"/>
          <w:szCs w:val="20"/>
        </w:rPr>
        <w:t>（用户及设备）</w:t>
      </w:r>
    </w:p>
    <w:p w:rsidR="00662A44" w:rsidRPr="00FC0B20" w:rsidRDefault="00662A44" w:rsidP="00662A44">
      <w:pPr>
        <w:keepNext/>
        <w:tabs>
          <w:tab w:val="num" w:pos="720"/>
        </w:tabs>
        <w:outlineLvl w:val="3"/>
        <w:rPr>
          <w:rFonts w:eastAsia="SimSun" w:cs="Tahoma"/>
        </w:rPr>
      </w:pPr>
    </w:p>
    <w:p w:rsidR="00662A44" w:rsidRPr="00FC0B20" w:rsidRDefault="00662A44" w:rsidP="00662A44">
      <w:pPr>
        <w:spacing w:after="60"/>
        <w:rPr>
          <w:rFonts w:eastAsia="SimSun" w:cs="Tahoma"/>
        </w:rPr>
      </w:pPr>
      <w:r w:rsidRPr="00FC0B20">
        <w:rPr>
          <w:rFonts w:eastAsia="SimSun" w:cs="Tahoma"/>
          <w:b/>
        </w:rPr>
        <w:t>更改</w:t>
      </w:r>
    </w:p>
    <w:p w:rsidR="00662A44" w:rsidRPr="00FC0B20" w:rsidRDefault="00662A44" w:rsidP="005607B8">
      <w:pPr>
        <w:tabs>
          <w:tab w:val="num" w:pos="720"/>
        </w:tabs>
        <w:outlineLvl w:val="3"/>
        <w:rPr>
          <w:rFonts w:eastAsia="SimSun" w:cs="Tahoma"/>
        </w:rPr>
      </w:pPr>
      <w:r w:rsidRPr="00FC0B20">
        <w:rPr>
          <w:rFonts w:eastAsia="SimSun" w:cs="Tahoma"/>
          <w:color w:val="000000"/>
          <w:szCs w:val="20"/>
        </w:rPr>
        <w:t>Visio 2013 Professional</w:t>
      </w:r>
    </w:p>
    <w:p w:rsidR="00662A44" w:rsidRPr="00FC0B20" w:rsidRDefault="00662A44" w:rsidP="005607B8">
      <w:pPr>
        <w:tabs>
          <w:tab w:val="num" w:pos="720"/>
        </w:tabs>
        <w:outlineLvl w:val="3"/>
        <w:rPr>
          <w:rFonts w:eastAsia="SimSun" w:cs="Tahoma"/>
        </w:rPr>
      </w:pPr>
    </w:p>
    <w:p w:rsidR="00662A44" w:rsidRPr="00FC0B20" w:rsidRDefault="00662A44" w:rsidP="0064651F">
      <w:pPr>
        <w:keepNext/>
        <w:tabs>
          <w:tab w:val="num" w:pos="720"/>
        </w:tabs>
        <w:spacing w:after="60"/>
        <w:outlineLvl w:val="3"/>
        <w:rPr>
          <w:rFonts w:eastAsia="SimSun" w:cs="Tahoma"/>
        </w:rPr>
      </w:pPr>
      <w:r w:rsidRPr="00FC0B20">
        <w:rPr>
          <w:rFonts w:eastAsia="SimSun" w:cs="Tahoma"/>
          <w:b/>
        </w:rPr>
        <w:lastRenderedPageBreak/>
        <w:t>删除</w:t>
      </w:r>
    </w:p>
    <w:p w:rsidR="00662A44" w:rsidRPr="00FC0B20" w:rsidRDefault="00662A44" w:rsidP="00662A44">
      <w:pPr>
        <w:rPr>
          <w:rFonts w:eastAsia="SimSun" w:cs="Tahoma"/>
        </w:rPr>
      </w:pPr>
      <w:r w:rsidRPr="00FC0B20">
        <w:rPr>
          <w:rFonts w:eastAsia="SimSun" w:cs="Tahoma"/>
          <w:color w:val="000000"/>
          <w:szCs w:val="18"/>
        </w:rPr>
        <w:t xml:space="preserve">Microsoft </w:t>
      </w:r>
      <w:r w:rsidRPr="00FC0B20">
        <w:rPr>
          <w:rFonts w:eastAsia="SimSun" w:cs="Tahoma"/>
          <w:color w:val="000000"/>
          <w:szCs w:val="20"/>
        </w:rPr>
        <w:t xml:space="preserve">Dynamics AX 2012 </w:t>
      </w:r>
      <w:r w:rsidRPr="00FC0B20">
        <w:rPr>
          <w:rFonts w:eastAsia="SimSun" w:cs="Tahoma"/>
          <w:color w:val="000000"/>
          <w:szCs w:val="20"/>
        </w:rPr>
        <w:t>企业附加</w:t>
      </w:r>
      <w:r w:rsidRPr="00FC0B20">
        <w:rPr>
          <w:rFonts w:eastAsia="SimSun" w:cs="Tahoma"/>
          <w:color w:val="000000"/>
          <w:szCs w:val="20"/>
        </w:rPr>
        <w:t xml:space="preserve"> CAL</w:t>
      </w:r>
      <w:r w:rsidRPr="00FC0B20">
        <w:rPr>
          <w:rFonts w:eastAsia="SimSun" w:cs="Tahoma"/>
          <w:color w:val="000000"/>
          <w:szCs w:val="20"/>
        </w:rPr>
        <w:t>（用户及设备）</w:t>
      </w:r>
    </w:p>
    <w:p w:rsidR="00662A44" w:rsidRPr="00FC0B20" w:rsidRDefault="00662A44" w:rsidP="00662A44">
      <w:pPr>
        <w:rPr>
          <w:rFonts w:eastAsia="SimSun" w:cs="Tahoma"/>
        </w:rPr>
      </w:pPr>
      <w:r w:rsidRPr="00FC0B20">
        <w:rPr>
          <w:rFonts w:eastAsia="SimSun" w:cs="Tahoma"/>
          <w:color w:val="000000"/>
          <w:szCs w:val="18"/>
        </w:rPr>
        <w:t xml:space="preserve">Microsoft </w:t>
      </w:r>
      <w:r w:rsidRPr="00FC0B20">
        <w:rPr>
          <w:rFonts w:eastAsia="SimSun" w:cs="Tahoma"/>
          <w:color w:val="000000"/>
          <w:szCs w:val="20"/>
        </w:rPr>
        <w:t xml:space="preserve">Dynamics AX 2012 </w:t>
      </w:r>
      <w:r w:rsidRPr="00FC0B20">
        <w:rPr>
          <w:rFonts w:eastAsia="SimSun" w:cs="Tahoma"/>
          <w:color w:val="000000"/>
          <w:szCs w:val="20"/>
        </w:rPr>
        <w:t>企业</w:t>
      </w:r>
      <w:r w:rsidRPr="00FC0B20">
        <w:rPr>
          <w:rFonts w:eastAsia="SimSun" w:cs="Tahoma"/>
          <w:color w:val="000000"/>
          <w:szCs w:val="20"/>
        </w:rPr>
        <w:t xml:space="preserve"> CAL</w:t>
      </w:r>
      <w:r w:rsidRPr="00FC0B20">
        <w:rPr>
          <w:rFonts w:eastAsia="SimSun" w:cs="Tahoma"/>
          <w:color w:val="000000"/>
          <w:szCs w:val="20"/>
        </w:rPr>
        <w:t>（用户及设备）</w:t>
      </w:r>
    </w:p>
    <w:p w:rsidR="00662A44" w:rsidRPr="00FC0B20" w:rsidRDefault="00662A44" w:rsidP="00662A44">
      <w:pPr>
        <w:rPr>
          <w:rFonts w:eastAsia="SimSun" w:cs="Tahoma"/>
        </w:rPr>
      </w:pPr>
      <w:r w:rsidRPr="00FC0B20">
        <w:rPr>
          <w:rFonts w:eastAsia="SimSun" w:cs="Tahoma"/>
          <w:color w:val="000000"/>
          <w:szCs w:val="18"/>
        </w:rPr>
        <w:t xml:space="preserve">Microsoft </w:t>
      </w:r>
      <w:r w:rsidRPr="00FC0B20">
        <w:rPr>
          <w:rFonts w:eastAsia="SimSun" w:cs="Tahoma"/>
          <w:color w:val="000000"/>
          <w:szCs w:val="20"/>
        </w:rPr>
        <w:t xml:space="preserve">Dynamics AX 2012 </w:t>
      </w:r>
      <w:r w:rsidRPr="00FC0B20">
        <w:rPr>
          <w:rFonts w:eastAsia="SimSun" w:cs="Tahoma"/>
          <w:color w:val="000000"/>
          <w:szCs w:val="20"/>
        </w:rPr>
        <w:t>功能附加</w:t>
      </w:r>
      <w:r w:rsidRPr="00FC0B20">
        <w:rPr>
          <w:rFonts w:eastAsia="SimSun" w:cs="Tahoma"/>
          <w:color w:val="000000"/>
          <w:szCs w:val="20"/>
        </w:rPr>
        <w:t xml:space="preserve"> CAL</w:t>
      </w:r>
      <w:r w:rsidRPr="00FC0B20">
        <w:rPr>
          <w:rFonts w:eastAsia="SimSun" w:cs="Tahoma"/>
          <w:color w:val="000000"/>
          <w:szCs w:val="20"/>
        </w:rPr>
        <w:t>（用户及设备）</w:t>
      </w:r>
    </w:p>
    <w:p w:rsidR="00662A44" w:rsidRPr="00FC0B20" w:rsidRDefault="00662A44" w:rsidP="00662A44">
      <w:pPr>
        <w:rPr>
          <w:rFonts w:eastAsia="SimSun" w:cs="Tahoma"/>
        </w:rPr>
      </w:pPr>
      <w:r w:rsidRPr="00FC0B20">
        <w:rPr>
          <w:rFonts w:eastAsia="SimSun" w:cs="Tahoma"/>
          <w:color w:val="000000"/>
          <w:szCs w:val="18"/>
        </w:rPr>
        <w:t xml:space="preserve">Microsoft </w:t>
      </w:r>
      <w:r w:rsidRPr="00FC0B20">
        <w:rPr>
          <w:rFonts w:eastAsia="SimSun" w:cs="Tahoma"/>
          <w:color w:val="000000"/>
          <w:szCs w:val="20"/>
        </w:rPr>
        <w:t xml:space="preserve">Dynamics AX 2012 </w:t>
      </w:r>
      <w:r w:rsidRPr="00FC0B20">
        <w:rPr>
          <w:rFonts w:eastAsia="SimSun" w:cs="Tahoma"/>
          <w:color w:val="000000"/>
          <w:szCs w:val="20"/>
        </w:rPr>
        <w:t>功能</w:t>
      </w:r>
      <w:r w:rsidRPr="00FC0B20">
        <w:rPr>
          <w:rFonts w:eastAsia="SimSun" w:cs="Tahoma"/>
          <w:color w:val="000000"/>
          <w:szCs w:val="20"/>
        </w:rPr>
        <w:t xml:space="preserve"> CAL</w:t>
      </w:r>
      <w:r w:rsidRPr="00FC0B20">
        <w:rPr>
          <w:rFonts w:eastAsia="SimSun" w:cs="Tahoma"/>
          <w:color w:val="000000"/>
          <w:szCs w:val="20"/>
        </w:rPr>
        <w:t>（用户及设备）</w:t>
      </w:r>
    </w:p>
    <w:p w:rsidR="00662A44" w:rsidRPr="00FC0B20" w:rsidRDefault="00662A44" w:rsidP="00662A44">
      <w:pPr>
        <w:rPr>
          <w:rFonts w:eastAsia="SimSun" w:cs="Tahoma"/>
        </w:rPr>
      </w:pPr>
      <w:r w:rsidRPr="00FC0B20">
        <w:rPr>
          <w:rFonts w:eastAsia="SimSun" w:cs="Tahoma"/>
          <w:color w:val="000000"/>
          <w:szCs w:val="18"/>
        </w:rPr>
        <w:t xml:space="preserve">Microsoft </w:t>
      </w:r>
      <w:r w:rsidRPr="00FC0B20">
        <w:rPr>
          <w:rFonts w:eastAsia="SimSun" w:cs="Tahoma"/>
          <w:color w:val="000000"/>
          <w:szCs w:val="20"/>
        </w:rPr>
        <w:t xml:space="preserve">Dynamics AX 2012 </w:t>
      </w:r>
      <w:r w:rsidRPr="00FC0B20">
        <w:rPr>
          <w:rFonts w:eastAsia="SimSun" w:cs="Tahoma"/>
          <w:color w:val="000000"/>
          <w:szCs w:val="20"/>
        </w:rPr>
        <w:t>自助服务</w:t>
      </w:r>
      <w:r w:rsidRPr="00FC0B20">
        <w:rPr>
          <w:rFonts w:eastAsia="SimSun" w:cs="Tahoma"/>
          <w:color w:val="000000"/>
          <w:szCs w:val="20"/>
        </w:rPr>
        <w:t xml:space="preserve"> CAL</w:t>
      </w:r>
      <w:r w:rsidRPr="00FC0B20">
        <w:rPr>
          <w:rFonts w:eastAsia="SimSun" w:cs="Tahoma"/>
          <w:color w:val="000000"/>
          <w:szCs w:val="20"/>
        </w:rPr>
        <w:t>（用户及设备）</w:t>
      </w:r>
    </w:p>
    <w:p w:rsidR="00662A44" w:rsidRPr="00FC0B20" w:rsidRDefault="00662A44" w:rsidP="00662A44">
      <w:pPr>
        <w:rPr>
          <w:rFonts w:eastAsia="SimSun" w:cs="Tahoma"/>
        </w:rPr>
      </w:pPr>
      <w:r w:rsidRPr="00FC0B20">
        <w:rPr>
          <w:rFonts w:eastAsia="SimSun" w:cs="Tahoma"/>
          <w:color w:val="000000"/>
          <w:szCs w:val="18"/>
        </w:rPr>
        <w:t xml:space="preserve">Microsoft </w:t>
      </w:r>
      <w:r w:rsidRPr="00FC0B20">
        <w:rPr>
          <w:rFonts w:eastAsia="SimSun" w:cs="Tahoma"/>
          <w:color w:val="000000"/>
          <w:szCs w:val="20"/>
        </w:rPr>
        <w:t>Dynamics AX 2012 Server</w:t>
      </w:r>
    </w:p>
    <w:p w:rsidR="00662A44" w:rsidRPr="00FC0B20" w:rsidRDefault="00662A44" w:rsidP="00662A44">
      <w:pPr>
        <w:rPr>
          <w:rFonts w:eastAsia="SimSun" w:cs="Tahoma"/>
        </w:rPr>
      </w:pPr>
      <w:r w:rsidRPr="00FC0B20">
        <w:rPr>
          <w:rFonts w:eastAsia="SimSun" w:cs="Tahoma"/>
          <w:color w:val="000000"/>
          <w:szCs w:val="18"/>
        </w:rPr>
        <w:t xml:space="preserve">Microsoft </w:t>
      </w:r>
      <w:r w:rsidRPr="00FC0B20">
        <w:rPr>
          <w:rFonts w:eastAsia="SimSun" w:cs="Tahoma"/>
          <w:color w:val="000000"/>
          <w:szCs w:val="20"/>
        </w:rPr>
        <w:t xml:space="preserve">Dynamics AX 2012 </w:t>
      </w:r>
      <w:r w:rsidRPr="00FC0B20">
        <w:rPr>
          <w:rFonts w:eastAsia="SimSun" w:cs="Tahoma"/>
          <w:color w:val="000000"/>
          <w:szCs w:val="20"/>
        </w:rPr>
        <w:t>任务附加</w:t>
      </w:r>
      <w:r w:rsidRPr="00FC0B20">
        <w:rPr>
          <w:rFonts w:eastAsia="SimSun" w:cs="Tahoma"/>
          <w:color w:val="000000"/>
          <w:szCs w:val="20"/>
        </w:rPr>
        <w:t xml:space="preserve"> CAL</w:t>
      </w:r>
      <w:r w:rsidRPr="00FC0B20">
        <w:rPr>
          <w:rFonts w:eastAsia="SimSun" w:cs="Tahoma"/>
          <w:color w:val="000000"/>
          <w:szCs w:val="20"/>
        </w:rPr>
        <w:t>（用户及设备）</w:t>
      </w:r>
    </w:p>
    <w:p w:rsidR="00662A44" w:rsidRPr="00FC0B20" w:rsidRDefault="00662A44" w:rsidP="00662A44">
      <w:pPr>
        <w:rPr>
          <w:rFonts w:eastAsia="SimSun" w:cs="Tahoma"/>
        </w:rPr>
      </w:pPr>
      <w:r w:rsidRPr="00FC0B20">
        <w:rPr>
          <w:rFonts w:eastAsia="SimSun" w:cs="Tahoma"/>
          <w:color w:val="000000"/>
          <w:szCs w:val="18"/>
        </w:rPr>
        <w:t xml:space="preserve">Microsoft </w:t>
      </w:r>
      <w:r w:rsidRPr="00FC0B20">
        <w:rPr>
          <w:rFonts w:eastAsia="SimSun" w:cs="Tahoma"/>
          <w:color w:val="000000"/>
          <w:szCs w:val="20"/>
        </w:rPr>
        <w:t xml:space="preserve">Dynamics AX 2012 </w:t>
      </w:r>
      <w:r w:rsidRPr="00FC0B20">
        <w:rPr>
          <w:rFonts w:eastAsia="SimSun" w:cs="Tahoma"/>
          <w:color w:val="000000"/>
          <w:szCs w:val="20"/>
        </w:rPr>
        <w:t>任务</w:t>
      </w:r>
      <w:r w:rsidRPr="00FC0B20">
        <w:rPr>
          <w:rFonts w:eastAsia="SimSun" w:cs="Tahoma"/>
          <w:color w:val="000000"/>
          <w:szCs w:val="20"/>
        </w:rPr>
        <w:t xml:space="preserve"> CAL</w:t>
      </w:r>
      <w:r w:rsidRPr="00FC0B20">
        <w:rPr>
          <w:rFonts w:eastAsia="SimSun" w:cs="Tahoma"/>
          <w:color w:val="000000"/>
          <w:szCs w:val="20"/>
        </w:rPr>
        <w:t>（用户及设备）</w:t>
      </w:r>
    </w:p>
    <w:p w:rsidR="00243B33" w:rsidRPr="00FC0B20" w:rsidRDefault="00243B33" w:rsidP="00B50A5B">
      <w:pPr>
        <w:rPr>
          <w:rFonts w:eastAsia="SimSun" w:cs="Tahoma"/>
        </w:rPr>
      </w:pPr>
    </w:p>
    <w:p w:rsidR="001C1727" w:rsidRPr="00FC0B20" w:rsidRDefault="001C1727" w:rsidP="00292088">
      <w:pPr>
        <w:rPr>
          <w:rFonts w:eastAsia="SimSun" w:cs="Tahoma"/>
        </w:rPr>
      </w:pPr>
    </w:p>
    <w:p w:rsidR="00E06050" w:rsidRPr="00FC0B20" w:rsidRDefault="00E06050" w:rsidP="00E06050">
      <w:pPr>
        <w:pStyle w:val="Heading2"/>
        <w:ind w:left="0"/>
        <w:jc w:val="both"/>
        <w:rPr>
          <w:rFonts w:ascii="Tahoma" w:eastAsia="SimSun" w:hAnsi="Tahoma" w:cs="Tahoma"/>
        </w:rPr>
      </w:pPr>
      <w:bookmarkStart w:id="600" w:name="_Toc360181242"/>
      <w:r w:rsidRPr="00FC0B20">
        <w:rPr>
          <w:rFonts w:ascii="Tahoma" w:eastAsia="SimSun" w:hAnsi="Tahoma" w:cs="Tahoma"/>
          <w:color w:val="FF6600"/>
        </w:rPr>
        <w:t xml:space="preserve">2013 </w:t>
      </w:r>
      <w:r w:rsidRPr="00FC0B20">
        <w:rPr>
          <w:rFonts w:ascii="Tahoma" w:eastAsia="SimSun" w:hAnsi="Tahoma" w:cs="Tahoma"/>
          <w:color w:val="FF6600"/>
        </w:rPr>
        <w:t>年</w:t>
      </w:r>
      <w:r w:rsidRPr="00FC0B20">
        <w:rPr>
          <w:rFonts w:ascii="Tahoma" w:eastAsia="SimSun" w:hAnsi="Tahoma" w:cs="Tahoma"/>
          <w:color w:val="FF6600"/>
        </w:rPr>
        <w:t xml:space="preserve"> 1 </w:t>
      </w:r>
      <w:r w:rsidRPr="00FC0B20">
        <w:rPr>
          <w:rFonts w:ascii="Tahoma" w:eastAsia="SimSun" w:hAnsi="Tahoma" w:cs="Tahoma"/>
          <w:color w:val="FF6600"/>
        </w:rPr>
        <w:t>月所作的更改</w:t>
      </w:r>
      <w:bookmarkEnd w:id="600"/>
    </w:p>
    <w:p w:rsidR="00E06050" w:rsidRPr="00FC0B20" w:rsidRDefault="00E06050" w:rsidP="00E06050">
      <w:pPr>
        <w:rPr>
          <w:rFonts w:eastAsia="SimSun" w:cs="Tahoma"/>
        </w:rPr>
      </w:pPr>
    </w:p>
    <w:p w:rsidR="00E06050" w:rsidRPr="00FC0B20" w:rsidRDefault="00E06050" w:rsidP="003E606C">
      <w:pPr>
        <w:spacing w:after="60"/>
        <w:rPr>
          <w:rFonts w:eastAsia="SimSun" w:cs="Tahoma"/>
        </w:rPr>
      </w:pPr>
      <w:r w:rsidRPr="00FC0B20">
        <w:rPr>
          <w:rFonts w:eastAsia="SimSun" w:cs="Tahoma"/>
          <w:b/>
        </w:rPr>
        <w:t>新增</w:t>
      </w:r>
    </w:p>
    <w:p w:rsidR="00CC66A0" w:rsidRPr="00FC0B20" w:rsidRDefault="00CC66A0" w:rsidP="00737831">
      <w:pPr>
        <w:keepNext/>
        <w:tabs>
          <w:tab w:val="num" w:pos="720"/>
        </w:tabs>
        <w:outlineLvl w:val="3"/>
        <w:rPr>
          <w:rFonts w:eastAsia="SimSun" w:cs="Tahoma"/>
        </w:rPr>
      </w:pPr>
      <w:r w:rsidRPr="00FC0B20">
        <w:rPr>
          <w:rFonts w:eastAsia="SimSun" w:cs="Tahoma"/>
          <w:color w:val="000000"/>
          <w:szCs w:val="20"/>
        </w:rPr>
        <w:t>Windows MultiPoint Server 2012 Premium with Windows MultiPoint Server 2012 (CAL)</w:t>
      </w:r>
      <w:r w:rsidRPr="00FC0B20">
        <w:rPr>
          <w:rFonts w:eastAsia="SimSun" w:cs="Tahoma"/>
          <w:color w:val="000000"/>
          <w:szCs w:val="20"/>
        </w:rPr>
        <w:t>（</w:t>
      </w:r>
      <w:r w:rsidRPr="00FC0B20">
        <w:rPr>
          <w:rFonts w:eastAsia="SimSun" w:cs="Tahoma"/>
          <w:color w:val="000000"/>
          <w:szCs w:val="20"/>
        </w:rPr>
        <w:t xml:space="preserve">5 </w:t>
      </w:r>
      <w:r w:rsidRPr="00FC0B20">
        <w:rPr>
          <w:rFonts w:eastAsia="SimSun" w:cs="Tahoma"/>
          <w:color w:val="000000"/>
          <w:szCs w:val="20"/>
        </w:rPr>
        <w:t>个客户端）</w:t>
      </w:r>
    </w:p>
    <w:p w:rsidR="00CC66A0" w:rsidRPr="00FC0B20" w:rsidRDefault="00CC66A0" w:rsidP="00737831">
      <w:pPr>
        <w:keepNext/>
        <w:tabs>
          <w:tab w:val="num" w:pos="720"/>
        </w:tabs>
        <w:outlineLvl w:val="3"/>
        <w:rPr>
          <w:rFonts w:eastAsia="SimSun" w:cs="Tahoma"/>
        </w:rPr>
      </w:pPr>
      <w:r w:rsidRPr="00FC0B20">
        <w:rPr>
          <w:rFonts w:eastAsia="SimSun" w:cs="Tahoma"/>
          <w:color w:val="000000"/>
          <w:szCs w:val="20"/>
        </w:rPr>
        <w:t>Windows MultiPoint Server 2012 Premium with Windows MultiPoint Server 2012 (CAL)</w:t>
      </w:r>
      <w:r w:rsidRPr="00FC0B20">
        <w:rPr>
          <w:rFonts w:eastAsia="SimSun" w:cs="Tahoma"/>
          <w:color w:val="000000"/>
          <w:szCs w:val="20"/>
        </w:rPr>
        <w:t>（</w:t>
      </w:r>
      <w:r w:rsidRPr="00FC0B20">
        <w:rPr>
          <w:rFonts w:eastAsia="SimSun" w:cs="Tahoma"/>
          <w:color w:val="000000"/>
          <w:szCs w:val="20"/>
        </w:rPr>
        <w:t xml:space="preserve">5 </w:t>
      </w:r>
      <w:r w:rsidRPr="00FC0B20">
        <w:rPr>
          <w:rFonts w:eastAsia="SimSun" w:cs="Tahoma"/>
          <w:color w:val="000000"/>
          <w:szCs w:val="20"/>
        </w:rPr>
        <w:t>个客户端）</w:t>
      </w:r>
      <w:r w:rsidRPr="00FC0B20">
        <w:rPr>
          <w:rFonts w:eastAsia="SimSun" w:cs="Tahoma"/>
          <w:color w:val="000000"/>
          <w:szCs w:val="20"/>
        </w:rPr>
        <w:t>with Windows</w:t>
      </w:r>
    </w:p>
    <w:p w:rsidR="00E06050" w:rsidRPr="00FC0B20" w:rsidRDefault="00E06050" w:rsidP="00E06050">
      <w:pPr>
        <w:rPr>
          <w:rFonts w:eastAsia="SimSun" w:cs="Tahoma"/>
        </w:rPr>
      </w:pPr>
    </w:p>
    <w:p w:rsidR="00140B67" w:rsidRPr="00FC0B20" w:rsidRDefault="00140B67" w:rsidP="003E606C">
      <w:pPr>
        <w:spacing w:after="60"/>
        <w:rPr>
          <w:rFonts w:eastAsia="SimSun" w:cs="Tahoma"/>
        </w:rPr>
      </w:pPr>
    </w:p>
    <w:p w:rsidR="001D63C2" w:rsidRPr="00FC0B20" w:rsidRDefault="001D63C2" w:rsidP="003E606C">
      <w:pPr>
        <w:spacing w:after="60"/>
        <w:rPr>
          <w:rFonts w:eastAsia="SimSun" w:cs="Tahoma"/>
        </w:rPr>
      </w:pPr>
      <w:r w:rsidRPr="00FC0B20">
        <w:rPr>
          <w:rFonts w:eastAsia="SimSun" w:cs="Tahoma"/>
          <w:b/>
        </w:rPr>
        <w:t>更改</w:t>
      </w:r>
    </w:p>
    <w:p w:rsidR="001D63C2" w:rsidRPr="00FC0B20" w:rsidRDefault="001D63C2" w:rsidP="00E06050">
      <w:pPr>
        <w:rPr>
          <w:rFonts w:eastAsia="SimSun" w:cs="Tahoma"/>
        </w:rPr>
      </w:pPr>
      <w:r w:rsidRPr="00FC0B20">
        <w:rPr>
          <w:rFonts w:eastAsia="SimSun" w:cs="Tahoma"/>
          <w:color w:val="000000"/>
        </w:rPr>
        <w:t>针对高级用户或设备的</w:t>
      </w:r>
      <w:r w:rsidRPr="00FC0B20">
        <w:rPr>
          <w:rFonts w:eastAsia="SimSun" w:cs="Tahoma"/>
          <w:color w:val="000000"/>
        </w:rPr>
        <w:t xml:space="preserve"> Windows Small Business Server 2008 CAL Suite</w:t>
      </w:r>
    </w:p>
    <w:p w:rsidR="001D63C2" w:rsidRPr="00FC0B20" w:rsidRDefault="001D63C2" w:rsidP="00E06050">
      <w:pPr>
        <w:rPr>
          <w:rFonts w:eastAsia="SimSun" w:cs="Tahoma"/>
        </w:rPr>
      </w:pPr>
      <w:r w:rsidRPr="00FC0B20">
        <w:rPr>
          <w:rFonts w:eastAsia="SimSun" w:cs="Tahoma"/>
          <w:color w:val="000000"/>
        </w:rPr>
        <w:t>针对高级用户或设备的</w:t>
      </w:r>
      <w:r w:rsidRPr="00FC0B20">
        <w:rPr>
          <w:rFonts w:eastAsia="SimSun" w:cs="Tahoma"/>
          <w:color w:val="000000"/>
        </w:rPr>
        <w:t xml:space="preserve"> Windows Small Business Server 2008 CAL Suite</w:t>
      </w:r>
      <w:r w:rsidRPr="00FC0B20">
        <w:rPr>
          <w:rFonts w:eastAsia="SimSun" w:cs="Tahoma"/>
          <w:color w:val="000000"/>
        </w:rPr>
        <w:t>（</w:t>
      </w:r>
      <w:r w:rsidRPr="00FC0B20">
        <w:rPr>
          <w:rFonts w:eastAsia="SimSun" w:cs="Tahoma"/>
          <w:color w:val="000000"/>
        </w:rPr>
        <w:t xml:space="preserve">5 </w:t>
      </w:r>
      <w:r w:rsidRPr="00FC0B20">
        <w:rPr>
          <w:rFonts w:eastAsia="SimSun" w:cs="Tahoma"/>
          <w:color w:val="000000"/>
        </w:rPr>
        <w:t>个客户端）</w:t>
      </w:r>
    </w:p>
    <w:p w:rsidR="001D63C2" w:rsidRPr="00FC0B20" w:rsidRDefault="001D63C2" w:rsidP="00E06050">
      <w:pPr>
        <w:rPr>
          <w:rFonts w:eastAsia="SimSun" w:cs="Tahoma"/>
        </w:rPr>
      </w:pPr>
      <w:r w:rsidRPr="00FC0B20">
        <w:rPr>
          <w:rFonts w:eastAsia="SimSun" w:cs="Tahoma"/>
          <w:color w:val="000000"/>
        </w:rPr>
        <w:t>针对高级用户或设备的</w:t>
      </w:r>
      <w:r w:rsidRPr="00FC0B20">
        <w:rPr>
          <w:rFonts w:eastAsia="SimSun" w:cs="Tahoma"/>
          <w:color w:val="000000"/>
        </w:rPr>
        <w:t xml:space="preserve"> Windows Small Business Server 2008 CAL Suite</w:t>
      </w:r>
      <w:r w:rsidRPr="00FC0B20">
        <w:rPr>
          <w:rFonts w:eastAsia="SimSun" w:cs="Tahoma"/>
          <w:color w:val="000000"/>
        </w:rPr>
        <w:t>（</w:t>
      </w:r>
      <w:r w:rsidRPr="00FC0B20">
        <w:rPr>
          <w:rFonts w:eastAsia="SimSun" w:cs="Tahoma"/>
          <w:color w:val="000000"/>
        </w:rPr>
        <w:t xml:space="preserve">20 </w:t>
      </w:r>
      <w:r w:rsidRPr="00FC0B20">
        <w:rPr>
          <w:rFonts w:eastAsia="SimSun" w:cs="Tahoma"/>
          <w:color w:val="000000"/>
        </w:rPr>
        <w:t>个客户端）</w:t>
      </w:r>
    </w:p>
    <w:p w:rsidR="001D63C2" w:rsidRPr="00FC0B20" w:rsidRDefault="001D63C2" w:rsidP="00E06050">
      <w:pPr>
        <w:rPr>
          <w:rFonts w:eastAsia="SimSun" w:cs="Tahoma"/>
        </w:rPr>
      </w:pPr>
      <w:r w:rsidRPr="00FC0B20">
        <w:rPr>
          <w:rFonts w:eastAsia="SimSun" w:cs="Tahoma"/>
          <w:color w:val="000000"/>
        </w:rPr>
        <w:t>Windows Small Business Server 2011 CAL Suite</w:t>
      </w:r>
      <w:r w:rsidRPr="00FC0B20">
        <w:rPr>
          <w:rFonts w:eastAsia="SimSun" w:cs="Tahoma"/>
          <w:color w:val="000000"/>
        </w:rPr>
        <w:t>（</w:t>
      </w:r>
      <w:r w:rsidRPr="00FC0B20">
        <w:rPr>
          <w:rFonts w:eastAsia="SimSun" w:cs="Tahoma"/>
          <w:color w:val="000000"/>
        </w:rPr>
        <w:t xml:space="preserve">1 </w:t>
      </w:r>
      <w:r w:rsidRPr="00FC0B20">
        <w:rPr>
          <w:rFonts w:eastAsia="SimSun" w:cs="Tahoma"/>
          <w:color w:val="000000"/>
        </w:rPr>
        <w:t>个客户端）</w:t>
      </w:r>
    </w:p>
    <w:p w:rsidR="001D63C2" w:rsidRPr="00FC0B20" w:rsidRDefault="001D63C2" w:rsidP="001D63C2">
      <w:pPr>
        <w:rPr>
          <w:rFonts w:eastAsia="SimSun" w:cs="Tahoma"/>
        </w:rPr>
      </w:pPr>
      <w:r w:rsidRPr="00FC0B20">
        <w:rPr>
          <w:rFonts w:eastAsia="SimSun" w:cs="Tahoma"/>
          <w:color w:val="000000"/>
        </w:rPr>
        <w:t>Windows Small Business Server 2011 CAL Suite</w:t>
      </w:r>
      <w:r w:rsidRPr="00FC0B20">
        <w:rPr>
          <w:rFonts w:eastAsia="SimSun" w:cs="Tahoma"/>
          <w:color w:val="000000"/>
        </w:rPr>
        <w:t>（</w:t>
      </w:r>
      <w:r w:rsidRPr="00FC0B20">
        <w:rPr>
          <w:rFonts w:eastAsia="SimSun" w:cs="Tahoma"/>
          <w:color w:val="000000"/>
        </w:rPr>
        <w:t xml:space="preserve">5 </w:t>
      </w:r>
      <w:r w:rsidRPr="00FC0B20">
        <w:rPr>
          <w:rFonts w:eastAsia="SimSun" w:cs="Tahoma"/>
          <w:color w:val="000000"/>
        </w:rPr>
        <w:t>个客户端）</w:t>
      </w:r>
    </w:p>
    <w:p w:rsidR="001D63C2" w:rsidRPr="00FC0B20" w:rsidRDefault="001D63C2" w:rsidP="00E06050">
      <w:pPr>
        <w:rPr>
          <w:rFonts w:eastAsia="SimSun" w:cs="Tahoma"/>
        </w:rPr>
      </w:pPr>
      <w:r w:rsidRPr="00FC0B20">
        <w:rPr>
          <w:rFonts w:eastAsia="SimSun" w:cs="Tahoma"/>
          <w:color w:val="000000"/>
        </w:rPr>
        <w:t>Windows Small Business Server 2011 CAL Suite</w:t>
      </w:r>
      <w:r w:rsidRPr="00FC0B20">
        <w:rPr>
          <w:rFonts w:eastAsia="SimSun" w:cs="Tahoma"/>
          <w:color w:val="000000"/>
        </w:rPr>
        <w:t>（</w:t>
      </w:r>
      <w:r w:rsidRPr="00FC0B20">
        <w:rPr>
          <w:rFonts w:eastAsia="SimSun" w:cs="Tahoma"/>
          <w:color w:val="000000"/>
        </w:rPr>
        <w:t xml:space="preserve">20 </w:t>
      </w:r>
      <w:r w:rsidRPr="00FC0B20">
        <w:rPr>
          <w:rFonts w:eastAsia="SimSun" w:cs="Tahoma"/>
          <w:color w:val="000000"/>
        </w:rPr>
        <w:t>个客户端）</w:t>
      </w:r>
    </w:p>
    <w:p w:rsidR="001D63C2" w:rsidRPr="00FC0B20" w:rsidRDefault="001D63C2" w:rsidP="001D63C2">
      <w:pPr>
        <w:rPr>
          <w:rFonts w:eastAsia="SimSun" w:cs="Tahoma"/>
        </w:rPr>
      </w:pPr>
      <w:r w:rsidRPr="00FC0B20">
        <w:rPr>
          <w:rFonts w:eastAsia="SimSun" w:cs="Tahoma"/>
          <w:color w:val="000000"/>
        </w:rPr>
        <w:t>Windows Small Business Server 2011 Standard</w:t>
      </w:r>
      <w:r w:rsidRPr="00FC0B20">
        <w:rPr>
          <w:rFonts w:eastAsia="SimSun" w:cs="Tahoma"/>
          <w:color w:val="000000"/>
        </w:rPr>
        <w:t>（</w:t>
      </w:r>
      <w:r w:rsidRPr="00FC0B20">
        <w:rPr>
          <w:rFonts w:eastAsia="SimSun" w:cs="Tahoma"/>
          <w:color w:val="000000"/>
        </w:rPr>
        <w:t xml:space="preserve">5 </w:t>
      </w:r>
      <w:r w:rsidRPr="00FC0B20">
        <w:rPr>
          <w:rFonts w:eastAsia="SimSun" w:cs="Tahoma"/>
          <w:color w:val="000000"/>
        </w:rPr>
        <w:t>个客户端）</w:t>
      </w:r>
    </w:p>
    <w:p w:rsidR="001D63C2" w:rsidRPr="00FC0B20" w:rsidRDefault="001D63C2" w:rsidP="00E06050">
      <w:pPr>
        <w:rPr>
          <w:rFonts w:eastAsia="SimSun" w:cs="Tahoma"/>
        </w:rPr>
      </w:pPr>
      <w:r w:rsidRPr="00FC0B20">
        <w:rPr>
          <w:rFonts w:eastAsia="SimSun" w:cs="Tahoma"/>
          <w:color w:val="000000"/>
        </w:rPr>
        <w:t>Windows Small Business Server 2011 Premium Add-On</w:t>
      </w:r>
      <w:r w:rsidRPr="00FC0B20">
        <w:rPr>
          <w:rFonts w:eastAsia="SimSun" w:cs="Tahoma"/>
          <w:color w:val="000000"/>
        </w:rPr>
        <w:t>（</w:t>
      </w:r>
      <w:r w:rsidRPr="00FC0B20">
        <w:rPr>
          <w:rFonts w:eastAsia="SimSun" w:cs="Tahoma"/>
          <w:color w:val="000000"/>
        </w:rPr>
        <w:t xml:space="preserve">5 </w:t>
      </w:r>
      <w:r w:rsidRPr="00FC0B20">
        <w:rPr>
          <w:rFonts w:eastAsia="SimSun" w:cs="Tahoma"/>
          <w:color w:val="000000"/>
        </w:rPr>
        <w:t>个客户端）</w:t>
      </w:r>
    </w:p>
    <w:p w:rsidR="001D63C2" w:rsidRPr="00FC0B20" w:rsidRDefault="001D63C2" w:rsidP="00E06050">
      <w:pPr>
        <w:rPr>
          <w:rFonts w:eastAsia="SimSun" w:cs="Tahoma"/>
        </w:rPr>
      </w:pPr>
    </w:p>
    <w:p w:rsidR="00E06050" w:rsidRPr="00FC0B20" w:rsidRDefault="00E06050" w:rsidP="003E606C">
      <w:pPr>
        <w:spacing w:after="60"/>
        <w:rPr>
          <w:rFonts w:eastAsia="SimSun" w:cs="Tahoma"/>
        </w:rPr>
      </w:pPr>
      <w:r w:rsidRPr="00FC0B20">
        <w:rPr>
          <w:rFonts w:eastAsia="SimSun" w:cs="Tahoma"/>
          <w:b/>
        </w:rPr>
        <w:t>删除</w:t>
      </w:r>
    </w:p>
    <w:p w:rsidR="00E06050" w:rsidRPr="00FC0B20" w:rsidRDefault="00E06050" w:rsidP="00E06050">
      <w:pPr>
        <w:rPr>
          <w:rFonts w:eastAsia="SimSun" w:cs="Tahoma"/>
        </w:rPr>
      </w:pPr>
      <w:r w:rsidRPr="00FC0B20">
        <w:rPr>
          <w:rFonts w:eastAsia="SimSun" w:cs="Tahoma"/>
          <w:color w:val="000000"/>
        </w:rPr>
        <w:t xml:space="preserve">Windows Embedded Device Manager 2011 </w:t>
      </w:r>
      <w:r w:rsidRPr="00FC0B20">
        <w:rPr>
          <w:rFonts w:eastAsia="SimSun" w:cs="Tahoma"/>
          <w:color w:val="000000"/>
        </w:rPr>
        <w:t>客户端管理许可（每</w:t>
      </w:r>
      <w:r w:rsidRPr="00FC0B20">
        <w:rPr>
          <w:rFonts w:eastAsia="SimSun" w:cs="Tahoma"/>
          <w:color w:val="000000"/>
        </w:rPr>
        <w:t xml:space="preserve"> OSE</w:t>
      </w:r>
      <w:r w:rsidRPr="00FC0B20">
        <w:rPr>
          <w:rFonts w:eastAsia="SimSun" w:cs="Tahoma"/>
          <w:color w:val="000000"/>
        </w:rPr>
        <w:t>）</w:t>
      </w:r>
    </w:p>
    <w:p w:rsidR="00E06050" w:rsidRPr="00FC0B20" w:rsidRDefault="00E06050" w:rsidP="00E06050">
      <w:pPr>
        <w:rPr>
          <w:rFonts w:eastAsia="SimSun" w:cs="Tahoma"/>
        </w:rPr>
      </w:pPr>
      <w:r w:rsidRPr="00FC0B20">
        <w:rPr>
          <w:rFonts w:eastAsia="SimSun" w:cs="Tahoma"/>
          <w:color w:val="000000"/>
        </w:rPr>
        <w:t xml:space="preserve">Windows Embedded Device Manager 2011 </w:t>
      </w:r>
      <w:r w:rsidRPr="00FC0B20">
        <w:rPr>
          <w:rFonts w:eastAsia="SimSun" w:cs="Tahoma"/>
          <w:color w:val="000000"/>
        </w:rPr>
        <w:t>客户端管理许可（每用户）</w:t>
      </w:r>
    </w:p>
    <w:p w:rsidR="00844BAF" w:rsidRPr="00FC0B20" w:rsidRDefault="00844BAF" w:rsidP="00E06050">
      <w:pPr>
        <w:rPr>
          <w:rFonts w:eastAsia="SimSun" w:cs="Tahoma"/>
        </w:rPr>
      </w:pPr>
      <w:r w:rsidRPr="00FC0B20">
        <w:rPr>
          <w:rFonts w:eastAsia="SimSun" w:cs="Tahoma"/>
          <w:color w:val="000000"/>
          <w:szCs w:val="20"/>
        </w:rPr>
        <w:t xml:space="preserve">Windows Server 2008 for Windows Essential Server Solutions </w:t>
      </w:r>
      <w:r w:rsidRPr="00FC0B20">
        <w:rPr>
          <w:rFonts w:eastAsia="SimSun" w:cs="Tahoma"/>
          <w:color w:val="000000"/>
          <w:szCs w:val="20"/>
        </w:rPr>
        <w:t>设备</w:t>
      </w:r>
      <w:r w:rsidRPr="00FC0B20">
        <w:rPr>
          <w:rFonts w:eastAsia="SimSun" w:cs="Tahoma"/>
          <w:color w:val="000000"/>
          <w:szCs w:val="20"/>
        </w:rPr>
        <w:t xml:space="preserve"> CAL</w:t>
      </w:r>
      <w:r w:rsidRPr="00FC0B20">
        <w:rPr>
          <w:rFonts w:eastAsia="SimSun" w:cs="Tahoma"/>
          <w:color w:val="000000"/>
          <w:szCs w:val="20"/>
        </w:rPr>
        <w:t>（</w:t>
      </w:r>
      <w:r w:rsidRPr="00FC0B20">
        <w:rPr>
          <w:rFonts w:eastAsia="SimSun" w:cs="Tahoma"/>
          <w:color w:val="000000"/>
          <w:szCs w:val="20"/>
        </w:rPr>
        <w:t xml:space="preserve">5 </w:t>
      </w:r>
      <w:r w:rsidRPr="00FC0B20">
        <w:rPr>
          <w:rFonts w:eastAsia="SimSun" w:cs="Tahoma"/>
          <w:color w:val="000000"/>
          <w:szCs w:val="20"/>
        </w:rPr>
        <w:t>个客户端）</w:t>
      </w:r>
    </w:p>
    <w:p w:rsidR="00844BAF" w:rsidRPr="00FC0B20" w:rsidRDefault="00844BAF" w:rsidP="00E06050">
      <w:pPr>
        <w:rPr>
          <w:rFonts w:eastAsia="SimSun" w:cs="Tahoma"/>
        </w:rPr>
      </w:pPr>
      <w:r w:rsidRPr="00FC0B20">
        <w:rPr>
          <w:rFonts w:eastAsia="SimSun" w:cs="Tahoma"/>
          <w:color w:val="000000"/>
          <w:szCs w:val="20"/>
        </w:rPr>
        <w:t xml:space="preserve">Windows Server 2008 for Windows Essential Server Solutions </w:t>
      </w:r>
      <w:r w:rsidRPr="00FC0B20">
        <w:rPr>
          <w:rFonts w:eastAsia="SimSun" w:cs="Tahoma"/>
          <w:color w:val="000000"/>
          <w:szCs w:val="20"/>
        </w:rPr>
        <w:t>用户</w:t>
      </w:r>
      <w:r w:rsidRPr="00FC0B20">
        <w:rPr>
          <w:rFonts w:eastAsia="SimSun" w:cs="Tahoma"/>
          <w:color w:val="000000"/>
          <w:szCs w:val="20"/>
        </w:rPr>
        <w:t xml:space="preserve"> CAL</w:t>
      </w:r>
      <w:r w:rsidRPr="00FC0B20">
        <w:rPr>
          <w:rFonts w:eastAsia="SimSun" w:cs="Tahoma"/>
          <w:color w:val="000000"/>
          <w:szCs w:val="20"/>
        </w:rPr>
        <w:t>（</w:t>
      </w:r>
      <w:r w:rsidRPr="00FC0B20">
        <w:rPr>
          <w:rFonts w:eastAsia="SimSun" w:cs="Tahoma"/>
          <w:color w:val="000000"/>
          <w:szCs w:val="20"/>
        </w:rPr>
        <w:t xml:space="preserve">5 </w:t>
      </w:r>
      <w:r w:rsidRPr="00FC0B20">
        <w:rPr>
          <w:rFonts w:eastAsia="SimSun" w:cs="Tahoma"/>
          <w:color w:val="000000"/>
          <w:szCs w:val="20"/>
        </w:rPr>
        <w:t>个客户端）</w:t>
      </w:r>
    </w:p>
    <w:p w:rsidR="00844BAF" w:rsidRPr="00FC0B20" w:rsidRDefault="00844BAF" w:rsidP="00844BAF">
      <w:pPr>
        <w:keepNext/>
        <w:tabs>
          <w:tab w:val="num" w:pos="720"/>
        </w:tabs>
        <w:outlineLvl w:val="3"/>
        <w:rPr>
          <w:rFonts w:eastAsia="SimSun" w:cs="Tahoma"/>
        </w:rPr>
      </w:pPr>
      <w:r w:rsidRPr="00FC0B20">
        <w:rPr>
          <w:rFonts w:eastAsia="SimSun" w:cs="Tahoma"/>
          <w:color w:val="000000"/>
          <w:szCs w:val="20"/>
        </w:rPr>
        <w:t>Windows MultiPoint Server 2011 Premium with Windows MultiPoint Server 2011 (CAL)</w:t>
      </w:r>
      <w:r w:rsidRPr="00FC0B20">
        <w:rPr>
          <w:rFonts w:eastAsia="SimSun" w:cs="Tahoma"/>
          <w:color w:val="000000"/>
          <w:szCs w:val="20"/>
        </w:rPr>
        <w:t>（</w:t>
      </w:r>
      <w:r w:rsidRPr="00FC0B20">
        <w:rPr>
          <w:rFonts w:eastAsia="SimSun" w:cs="Tahoma"/>
          <w:color w:val="000000"/>
          <w:szCs w:val="20"/>
        </w:rPr>
        <w:t xml:space="preserve">5 </w:t>
      </w:r>
      <w:r w:rsidRPr="00FC0B20">
        <w:rPr>
          <w:rFonts w:eastAsia="SimSun" w:cs="Tahoma"/>
          <w:color w:val="000000"/>
          <w:szCs w:val="20"/>
        </w:rPr>
        <w:t>个客户端）</w:t>
      </w:r>
    </w:p>
    <w:p w:rsidR="00E06050" w:rsidRPr="00FC0B20" w:rsidRDefault="00844BAF" w:rsidP="00E06050">
      <w:pPr>
        <w:rPr>
          <w:rFonts w:eastAsia="SimSun" w:cs="Tahoma"/>
        </w:rPr>
      </w:pPr>
      <w:r w:rsidRPr="00FC0B20">
        <w:rPr>
          <w:rFonts w:eastAsia="SimSun" w:cs="Tahoma"/>
          <w:color w:val="000000"/>
          <w:szCs w:val="20"/>
        </w:rPr>
        <w:t>Windows MultiPoint Server 2011 Premium with Windows MultiPoint Server 2011 (CAL)</w:t>
      </w:r>
      <w:r w:rsidRPr="00FC0B20">
        <w:rPr>
          <w:rFonts w:eastAsia="SimSun" w:cs="Tahoma"/>
          <w:color w:val="000000"/>
          <w:szCs w:val="20"/>
        </w:rPr>
        <w:t>（</w:t>
      </w:r>
      <w:r w:rsidRPr="00FC0B20">
        <w:rPr>
          <w:rFonts w:eastAsia="SimSun" w:cs="Tahoma"/>
          <w:color w:val="000000"/>
          <w:szCs w:val="20"/>
        </w:rPr>
        <w:t xml:space="preserve">5 </w:t>
      </w:r>
      <w:r w:rsidRPr="00FC0B20">
        <w:rPr>
          <w:rFonts w:eastAsia="SimSun" w:cs="Tahoma"/>
          <w:color w:val="000000"/>
          <w:szCs w:val="20"/>
        </w:rPr>
        <w:t>个客户端）</w:t>
      </w:r>
      <w:r w:rsidRPr="00FC0B20">
        <w:rPr>
          <w:rFonts w:eastAsia="SimSun" w:cs="Tahoma"/>
          <w:color w:val="000000"/>
          <w:szCs w:val="20"/>
        </w:rPr>
        <w:t>with Windows</w:t>
      </w:r>
    </w:p>
    <w:p w:rsidR="00A12176" w:rsidRPr="00FC0B20" w:rsidRDefault="00A12176" w:rsidP="00BA756F">
      <w:pPr>
        <w:pStyle w:val="Heading2"/>
        <w:ind w:left="0"/>
        <w:jc w:val="both"/>
        <w:rPr>
          <w:rFonts w:ascii="Tahoma" w:eastAsia="SimSun" w:hAnsi="Tahoma" w:cs="Tahoma"/>
        </w:rPr>
      </w:pPr>
    </w:p>
    <w:p w:rsidR="001C1727" w:rsidRPr="00FC0B20" w:rsidRDefault="001C1727">
      <w:pPr>
        <w:rPr>
          <w:rFonts w:eastAsia="SimSun" w:cs="Tahoma"/>
        </w:rPr>
      </w:pPr>
    </w:p>
    <w:p w:rsidR="00173A20" w:rsidRPr="00FC0B20" w:rsidRDefault="00173A20" w:rsidP="00BA756F">
      <w:pPr>
        <w:pStyle w:val="Heading2"/>
        <w:ind w:left="0"/>
        <w:jc w:val="both"/>
        <w:rPr>
          <w:rFonts w:ascii="Tahoma" w:eastAsia="SimSun" w:hAnsi="Tahoma" w:cs="Tahoma"/>
        </w:rPr>
      </w:pPr>
      <w:bookmarkStart w:id="601" w:name="_Toc360181243"/>
      <w:r w:rsidRPr="00FC0B20">
        <w:rPr>
          <w:rFonts w:ascii="Tahoma" w:eastAsia="SimSun" w:hAnsi="Tahoma" w:cs="Tahoma"/>
          <w:color w:val="FF6600"/>
        </w:rPr>
        <w:t xml:space="preserve">2012 </w:t>
      </w:r>
      <w:r w:rsidRPr="00FC0B20">
        <w:rPr>
          <w:rFonts w:ascii="Tahoma" w:eastAsia="SimSun" w:hAnsi="Tahoma" w:cs="Tahoma"/>
          <w:color w:val="FF6600"/>
        </w:rPr>
        <w:t>年</w:t>
      </w:r>
      <w:r w:rsidRPr="00FC0B20">
        <w:rPr>
          <w:rFonts w:ascii="Tahoma" w:eastAsia="SimSun" w:hAnsi="Tahoma" w:cs="Tahoma"/>
          <w:color w:val="FF6600"/>
        </w:rPr>
        <w:t xml:space="preserve"> 12 </w:t>
      </w:r>
      <w:r w:rsidRPr="00FC0B20">
        <w:rPr>
          <w:rFonts w:ascii="Tahoma" w:eastAsia="SimSun" w:hAnsi="Tahoma" w:cs="Tahoma"/>
          <w:color w:val="FF6600"/>
        </w:rPr>
        <w:t>月所作的更改</w:t>
      </w:r>
      <w:bookmarkEnd w:id="585"/>
      <w:bookmarkEnd w:id="601"/>
    </w:p>
    <w:p w:rsidR="00173A20" w:rsidRPr="00FC0B20" w:rsidRDefault="00173A20" w:rsidP="00173A20">
      <w:pPr>
        <w:jc w:val="both"/>
        <w:outlineLvl w:val="1"/>
        <w:rPr>
          <w:rFonts w:eastAsia="SimSun" w:cs="Tahoma"/>
        </w:rPr>
      </w:pPr>
    </w:p>
    <w:p w:rsidR="00173A20" w:rsidRPr="00FC0B20" w:rsidRDefault="00173A20" w:rsidP="003E606C">
      <w:pPr>
        <w:spacing w:after="60"/>
        <w:rPr>
          <w:rFonts w:eastAsia="SimSun" w:cs="Tahoma"/>
        </w:rPr>
      </w:pPr>
      <w:r w:rsidRPr="00FC0B20">
        <w:rPr>
          <w:rFonts w:eastAsia="SimSun" w:cs="Tahoma"/>
          <w:b/>
        </w:rPr>
        <w:t>新增</w:t>
      </w:r>
    </w:p>
    <w:p w:rsidR="00173A20" w:rsidRPr="00FC0B20" w:rsidRDefault="00BA756F" w:rsidP="00173A20">
      <w:pPr>
        <w:rPr>
          <w:rFonts w:eastAsia="SimSun" w:cs="Tahoma"/>
        </w:rPr>
      </w:pPr>
      <w:r w:rsidRPr="00FC0B20">
        <w:rPr>
          <w:rFonts w:eastAsia="SimSun" w:cs="Tahoma"/>
          <w:color w:val="000000"/>
        </w:rPr>
        <w:t>Access 2013</w:t>
      </w:r>
    </w:p>
    <w:p w:rsidR="00BA756F" w:rsidRPr="00FC0B20" w:rsidRDefault="00BA756F" w:rsidP="00173A20">
      <w:pPr>
        <w:rPr>
          <w:rFonts w:eastAsia="SimSun" w:cs="Tahoma"/>
        </w:rPr>
      </w:pPr>
      <w:r w:rsidRPr="00FC0B20">
        <w:rPr>
          <w:rFonts w:eastAsia="SimSun" w:cs="Tahoma"/>
          <w:color w:val="000000"/>
        </w:rPr>
        <w:t>Excel 2013</w:t>
      </w:r>
    </w:p>
    <w:p w:rsidR="00BA756F" w:rsidRPr="00FC0B20" w:rsidRDefault="00BA756F" w:rsidP="00173A20">
      <w:pPr>
        <w:rPr>
          <w:rFonts w:eastAsia="SimSun" w:cs="Tahoma"/>
        </w:rPr>
      </w:pPr>
      <w:r w:rsidRPr="00FC0B20">
        <w:rPr>
          <w:rFonts w:eastAsia="SimSun" w:cs="Tahoma"/>
          <w:color w:val="000000"/>
        </w:rPr>
        <w:t>Exchange Enterprise CAL with Services 2013</w:t>
      </w:r>
    </w:p>
    <w:p w:rsidR="00BA756F" w:rsidRPr="00FC0B20" w:rsidRDefault="00BA756F" w:rsidP="00173A20">
      <w:pPr>
        <w:rPr>
          <w:rFonts w:eastAsia="SimSun" w:cs="Tahoma"/>
        </w:rPr>
      </w:pPr>
      <w:r w:rsidRPr="00FC0B20">
        <w:rPr>
          <w:rFonts w:eastAsia="SimSun" w:cs="Tahoma"/>
          <w:color w:val="000000"/>
        </w:rPr>
        <w:t>Exchange Enterprise CAL without Services 2013</w:t>
      </w:r>
    </w:p>
    <w:p w:rsidR="00BA756F" w:rsidRPr="00FC0B20" w:rsidRDefault="00BA756F" w:rsidP="00173A20">
      <w:pPr>
        <w:rPr>
          <w:rFonts w:eastAsia="SimSun" w:cs="Tahoma"/>
        </w:rPr>
      </w:pPr>
      <w:r w:rsidRPr="00FC0B20">
        <w:rPr>
          <w:rFonts w:eastAsia="SimSun" w:cs="Tahoma"/>
          <w:color w:val="000000"/>
        </w:rPr>
        <w:t>Exchange Server Enterprise 2013</w:t>
      </w:r>
    </w:p>
    <w:p w:rsidR="00BA756F" w:rsidRPr="00FC0B20" w:rsidRDefault="00BA756F" w:rsidP="00173A20">
      <w:pPr>
        <w:rPr>
          <w:rFonts w:eastAsia="SimSun" w:cs="Tahoma"/>
        </w:rPr>
      </w:pPr>
      <w:r w:rsidRPr="00FC0B20">
        <w:rPr>
          <w:rFonts w:eastAsia="SimSun" w:cs="Tahoma"/>
          <w:color w:val="000000"/>
        </w:rPr>
        <w:t>Exchange Server Standard 2013</w:t>
      </w:r>
    </w:p>
    <w:p w:rsidR="00BA756F" w:rsidRPr="00FC0B20" w:rsidRDefault="00BA756F" w:rsidP="00173A20">
      <w:pPr>
        <w:rPr>
          <w:rFonts w:eastAsia="SimSun" w:cs="Tahoma"/>
        </w:rPr>
      </w:pPr>
      <w:r w:rsidRPr="00FC0B20">
        <w:rPr>
          <w:rFonts w:eastAsia="SimSun" w:cs="Tahoma"/>
          <w:color w:val="000000"/>
        </w:rPr>
        <w:t>Exchange Standard CAL 2013</w:t>
      </w:r>
    </w:p>
    <w:p w:rsidR="00BA756F" w:rsidRPr="00FC0B20" w:rsidRDefault="00BA756F" w:rsidP="00173A20">
      <w:pPr>
        <w:rPr>
          <w:rFonts w:eastAsia="SimSun" w:cs="Tahoma"/>
        </w:rPr>
      </w:pPr>
      <w:r w:rsidRPr="00FC0B20">
        <w:rPr>
          <w:rFonts w:eastAsia="SimSun" w:cs="Tahoma"/>
          <w:color w:val="000000"/>
        </w:rPr>
        <w:t>InfoPath 2013</w:t>
      </w:r>
    </w:p>
    <w:p w:rsidR="00BA756F" w:rsidRPr="00FC0B20" w:rsidRDefault="00BA756F" w:rsidP="00173A20">
      <w:pPr>
        <w:rPr>
          <w:rFonts w:eastAsia="SimSun" w:cs="Tahoma"/>
        </w:rPr>
      </w:pPr>
      <w:r w:rsidRPr="00FC0B20">
        <w:rPr>
          <w:rFonts w:eastAsia="SimSun" w:cs="Tahoma"/>
          <w:color w:val="000000"/>
        </w:rPr>
        <w:t>Lync 2013</w:t>
      </w:r>
    </w:p>
    <w:p w:rsidR="00BA756F" w:rsidRPr="00FC0B20" w:rsidRDefault="00BA756F" w:rsidP="00173A20">
      <w:pPr>
        <w:rPr>
          <w:rFonts w:eastAsia="SimSun" w:cs="Tahoma"/>
        </w:rPr>
      </w:pPr>
      <w:r w:rsidRPr="00FC0B20">
        <w:rPr>
          <w:rFonts w:eastAsia="SimSun" w:cs="Tahoma"/>
          <w:color w:val="000000"/>
        </w:rPr>
        <w:t>Lync Server 2013</w:t>
      </w:r>
    </w:p>
    <w:p w:rsidR="00BA756F" w:rsidRPr="00FC0B20" w:rsidRDefault="00BA756F" w:rsidP="00173A20">
      <w:pPr>
        <w:rPr>
          <w:rFonts w:eastAsia="SimSun" w:cs="Tahoma"/>
        </w:rPr>
      </w:pPr>
      <w:r w:rsidRPr="00FC0B20">
        <w:rPr>
          <w:rFonts w:eastAsia="SimSun" w:cs="Tahoma"/>
          <w:color w:val="000000"/>
        </w:rPr>
        <w:t>Lync Server Enterprise CAL 2013</w:t>
      </w:r>
    </w:p>
    <w:p w:rsidR="00BA756F" w:rsidRPr="00FC0B20" w:rsidRDefault="00BA756F" w:rsidP="00173A20">
      <w:pPr>
        <w:rPr>
          <w:rFonts w:eastAsia="SimSun" w:cs="Tahoma"/>
        </w:rPr>
      </w:pPr>
      <w:r w:rsidRPr="00FC0B20">
        <w:rPr>
          <w:rFonts w:eastAsia="SimSun" w:cs="Tahoma"/>
          <w:color w:val="000000"/>
        </w:rPr>
        <w:t>Lync Server Plus CAL 2013</w:t>
      </w:r>
    </w:p>
    <w:p w:rsidR="00BA756F" w:rsidRPr="00FC0B20" w:rsidRDefault="00BA756F" w:rsidP="00173A20">
      <w:pPr>
        <w:rPr>
          <w:rFonts w:eastAsia="SimSun" w:cs="Tahoma"/>
        </w:rPr>
      </w:pPr>
      <w:r w:rsidRPr="00FC0B20">
        <w:rPr>
          <w:rFonts w:eastAsia="SimSun" w:cs="Tahoma"/>
          <w:color w:val="000000"/>
        </w:rPr>
        <w:t>Lync Server Standard CAL 2013</w:t>
      </w:r>
    </w:p>
    <w:p w:rsidR="00BA756F" w:rsidRPr="00FC0B20" w:rsidRDefault="00BA756F" w:rsidP="00173A20">
      <w:pPr>
        <w:rPr>
          <w:rFonts w:eastAsia="SimSun" w:cs="Tahoma"/>
        </w:rPr>
      </w:pPr>
      <w:r w:rsidRPr="00FC0B20">
        <w:rPr>
          <w:rFonts w:eastAsia="SimSun" w:cs="Tahoma"/>
          <w:color w:val="000000"/>
        </w:rPr>
        <w:t xml:space="preserve">Office </w:t>
      </w:r>
      <w:r w:rsidRPr="00FC0B20">
        <w:rPr>
          <w:rFonts w:eastAsia="SimSun" w:cs="Tahoma"/>
          <w:color w:val="000000"/>
        </w:rPr>
        <w:t>家庭和学生版</w:t>
      </w:r>
      <w:r w:rsidRPr="00FC0B20">
        <w:rPr>
          <w:rFonts w:eastAsia="SimSun" w:cs="Tahoma"/>
          <w:color w:val="000000"/>
        </w:rPr>
        <w:t xml:space="preserve"> RT 2013</w:t>
      </w:r>
    </w:p>
    <w:p w:rsidR="00BA756F" w:rsidRPr="00FC0B20" w:rsidRDefault="00BA756F" w:rsidP="00173A20">
      <w:pPr>
        <w:rPr>
          <w:rFonts w:eastAsia="SimSun" w:cs="Tahoma"/>
        </w:rPr>
      </w:pPr>
      <w:r w:rsidRPr="00FC0B20">
        <w:rPr>
          <w:rFonts w:eastAsia="SimSun" w:cs="Tahoma"/>
          <w:color w:val="000000"/>
        </w:rPr>
        <w:lastRenderedPageBreak/>
        <w:t>Office Multi Language Pack 2013</w:t>
      </w:r>
    </w:p>
    <w:p w:rsidR="00BA756F" w:rsidRPr="00FC0B20" w:rsidRDefault="00BA756F" w:rsidP="00173A20">
      <w:pPr>
        <w:rPr>
          <w:rFonts w:eastAsia="SimSun" w:cs="Tahoma"/>
        </w:rPr>
      </w:pPr>
      <w:r w:rsidRPr="00FC0B20">
        <w:rPr>
          <w:rFonts w:eastAsia="SimSun" w:cs="Tahoma"/>
          <w:color w:val="000000"/>
        </w:rPr>
        <w:t>Office Professional Plus 2013</w:t>
      </w:r>
    </w:p>
    <w:p w:rsidR="00BA756F" w:rsidRPr="00FC0B20" w:rsidRDefault="00BA756F" w:rsidP="00173A20">
      <w:pPr>
        <w:rPr>
          <w:rFonts w:eastAsia="SimSun" w:cs="Tahoma"/>
        </w:rPr>
      </w:pPr>
      <w:r w:rsidRPr="00FC0B20">
        <w:rPr>
          <w:rFonts w:eastAsia="SimSun" w:cs="Tahoma"/>
          <w:color w:val="000000"/>
        </w:rPr>
        <w:t>Office Standard 2013</w:t>
      </w:r>
    </w:p>
    <w:p w:rsidR="00BA756F" w:rsidRPr="00FC0B20" w:rsidRDefault="00BA756F" w:rsidP="00173A20">
      <w:pPr>
        <w:rPr>
          <w:rFonts w:eastAsia="SimSun" w:cs="Tahoma"/>
        </w:rPr>
      </w:pPr>
      <w:r w:rsidRPr="00FC0B20">
        <w:rPr>
          <w:rFonts w:eastAsia="SimSun" w:cs="Tahoma"/>
          <w:color w:val="000000"/>
        </w:rPr>
        <w:t>OneNote 2013</w:t>
      </w:r>
    </w:p>
    <w:p w:rsidR="00BA756F" w:rsidRPr="00FC0B20" w:rsidRDefault="00BA756F" w:rsidP="00173A20">
      <w:pPr>
        <w:rPr>
          <w:rFonts w:eastAsia="SimSun" w:cs="Tahoma"/>
        </w:rPr>
      </w:pPr>
      <w:r w:rsidRPr="00FC0B20">
        <w:rPr>
          <w:rFonts w:eastAsia="SimSun" w:cs="Tahoma"/>
          <w:color w:val="000000"/>
        </w:rPr>
        <w:t>Outlook 2013</w:t>
      </w:r>
    </w:p>
    <w:p w:rsidR="00BA756F" w:rsidRPr="00FC0B20" w:rsidRDefault="00BA756F" w:rsidP="00173A20">
      <w:pPr>
        <w:rPr>
          <w:rFonts w:eastAsia="SimSun" w:cs="Tahoma"/>
        </w:rPr>
      </w:pPr>
      <w:r w:rsidRPr="00FC0B20">
        <w:rPr>
          <w:rFonts w:eastAsia="SimSun" w:cs="Tahoma"/>
          <w:color w:val="000000"/>
        </w:rPr>
        <w:t>PowerPoint 2013</w:t>
      </w:r>
    </w:p>
    <w:p w:rsidR="00BA756F" w:rsidRPr="00FC0B20" w:rsidRDefault="00BA756F" w:rsidP="00173A20">
      <w:pPr>
        <w:rPr>
          <w:rFonts w:eastAsia="SimSun" w:cs="Tahoma"/>
        </w:rPr>
      </w:pPr>
      <w:r w:rsidRPr="00FC0B20">
        <w:rPr>
          <w:rFonts w:eastAsia="SimSun" w:cs="Tahoma"/>
          <w:color w:val="000000"/>
        </w:rPr>
        <w:t>Project Standard 2013</w:t>
      </w:r>
    </w:p>
    <w:p w:rsidR="00BA756F" w:rsidRPr="00FC0B20" w:rsidRDefault="00BA756F" w:rsidP="00173A20">
      <w:pPr>
        <w:rPr>
          <w:rFonts w:eastAsia="SimSun" w:cs="Tahoma"/>
        </w:rPr>
      </w:pPr>
      <w:r w:rsidRPr="00FC0B20">
        <w:rPr>
          <w:rFonts w:eastAsia="SimSun" w:cs="Tahoma"/>
          <w:color w:val="000000"/>
        </w:rPr>
        <w:t>Project Professional 2013</w:t>
      </w:r>
    </w:p>
    <w:p w:rsidR="00BA756F" w:rsidRPr="00FC0B20" w:rsidRDefault="00BA756F" w:rsidP="00173A20">
      <w:pPr>
        <w:rPr>
          <w:rFonts w:eastAsia="SimSun" w:cs="Tahoma"/>
        </w:rPr>
      </w:pPr>
      <w:r w:rsidRPr="00FC0B20">
        <w:rPr>
          <w:rFonts w:eastAsia="SimSun" w:cs="Tahoma"/>
          <w:color w:val="000000"/>
        </w:rPr>
        <w:t>Project Server 2013</w:t>
      </w:r>
    </w:p>
    <w:p w:rsidR="00BA756F" w:rsidRPr="00FC0B20" w:rsidRDefault="00BA756F" w:rsidP="00173A20">
      <w:pPr>
        <w:rPr>
          <w:rFonts w:eastAsia="SimSun" w:cs="Tahoma"/>
        </w:rPr>
      </w:pPr>
      <w:r w:rsidRPr="00FC0B20">
        <w:rPr>
          <w:rFonts w:eastAsia="SimSun" w:cs="Tahoma"/>
          <w:color w:val="000000"/>
        </w:rPr>
        <w:t>Project Server CAL 2013</w:t>
      </w:r>
    </w:p>
    <w:p w:rsidR="00BA756F" w:rsidRPr="00FC0B20" w:rsidRDefault="00FE3510" w:rsidP="00173A20">
      <w:pPr>
        <w:rPr>
          <w:rFonts w:eastAsia="SimSun" w:cs="Tahoma"/>
        </w:rPr>
      </w:pPr>
      <w:r w:rsidRPr="00FC0B20">
        <w:rPr>
          <w:rFonts w:eastAsia="SimSun" w:cs="Tahoma"/>
          <w:color w:val="000000"/>
        </w:rPr>
        <w:t>Publisher 2013</w:t>
      </w:r>
    </w:p>
    <w:p w:rsidR="00FE3510" w:rsidRPr="00FC0B20" w:rsidRDefault="00FE3510" w:rsidP="00173A20">
      <w:pPr>
        <w:rPr>
          <w:rFonts w:eastAsia="SimSun" w:cs="Tahoma"/>
        </w:rPr>
      </w:pPr>
      <w:r w:rsidRPr="00FC0B20">
        <w:rPr>
          <w:rFonts w:eastAsia="SimSun" w:cs="Tahoma"/>
          <w:color w:val="000000"/>
        </w:rPr>
        <w:t>SharePoint Enterprise CAL 2013</w:t>
      </w:r>
    </w:p>
    <w:p w:rsidR="00FE3510" w:rsidRPr="00FC0B20" w:rsidRDefault="00FE3510" w:rsidP="00173A20">
      <w:pPr>
        <w:rPr>
          <w:rFonts w:eastAsia="SimSun" w:cs="Tahoma"/>
        </w:rPr>
      </w:pPr>
      <w:r w:rsidRPr="00FC0B20">
        <w:rPr>
          <w:rFonts w:eastAsia="SimSun" w:cs="Tahoma"/>
          <w:color w:val="000000"/>
        </w:rPr>
        <w:t>SharePoint Server 2013</w:t>
      </w:r>
    </w:p>
    <w:p w:rsidR="00FE3510" w:rsidRPr="00FC0B20" w:rsidRDefault="00FE3510" w:rsidP="00173A20">
      <w:pPr>
        <w:rPr>
          <w:rFonts w:eastAsia="SimSun" w:cs="Tahoma"/>
        </w:rPr>
      </w:pPr>
      <w:r w:rsidRPr="00FC0B20">
        <w:rPr>
          <w:rFonts w:eastAsia="SimSun" w:cs="Tahoma"/>
          <w:color w:val="000000"/>
        </w:rPr>
        <w:t>SharePoint Standard CAL 2013</w:t>
      </w:r>
    </w:p>
    <w:p w:rsidR="00FE3510" w:rsidRPr="00FC0B20" w:rsidRDefault="00FE3510" w:rsidP="00173A20">
      <w:pPr>
        <w:rPr>
          <w:rFonts w:eastAsia="SimSun" w:cs="Tahoma"/>
        </w:rPr>
      </w:pPr>
      <w:r w:rsidRPr="00FC0B20">
        <w:rPr>
          <w:rFonts w:eastAsia="SimSun" w:cs="Tahoma"/>
          <w:color w:val="000000"/>
        </w:rPr>
        <w:t>Visio Professional 2013</w:t>
      </w:r>
    </w:p>
    <w:p w:rsidR="00FE3510" w:rsidRPr="00FC0B20" w:rsidRDefault="00FE3510" w:rsidP="00173A20">
      <w:pPr>
        <w:rPr>
          <w:rFonts w:eastAsia="SimSun" w:cs="Tahoma"/>
        </w:rPr>
      </w:pPr>
      <w:r w:rsidRPr="00FC0B20">
        <w:rPr>
          <w:rFonts w:eastAsia="SimSun" w:cs="Tahoma"/>
          <w:color w:val="000000"/>
        </w:rPr>
        <w:t>Visio Standard 2013</w:t>
      </w:r>
    </w:p>
    <w:p w:rsidR="00FE3510" w:rsidRPr="00FC0B20" w:rsidRDefault="00FE3510" w:rsidP="00173A20">
      <w:pPr>
        <w:rPr>
          <w:rFonts w:eastAsia="SimSun" w:cs="Tahoma"/>
        </w:rPr>
      </w:pPr>
      <w:r w:rsidRPr="00FC0B20">
        <w:rPr>
          <w:rFonts w:eastAsia="SimSun" w:cs="Tahoma"/>
          <w:color w:val="000000"/>
        </w:rPr>
        <w:t>Word 2013</w:t>
      </w:r>
    </w:p>
    <w:p w:rsidR="00FE3510" w:rsidRPr="00FC0B20" w:rsidRDefault="00FE3510" w:rsidP="00173A20">
      <w:pPr>
        <w:rPr>
          <w:rFonts w:eastAsia="SimSun" w:cs="Tahoma"/>
        </w:rPr>
      </w:pPr>
      <w:r w:rsidRPr="00FC0B20">
        <w:rPr>
          <w:rFonts w:eastAsia="SimSun" w:cs="Tahoma"/>
          <w:color w:val="000000"/>
        </w:rPr>
        <w:t>Windows MultiPoint Server Standard 2012</w:t>
      </w:r>
    </w:p>
    <w:p w:rsidR="00FE3510" w:rsidRPr="00FC0B20" w:rsidRDefault="00FE3510" w:rsidP="00173A20">
      <w:pPr>
        <w:rPr>
          <w:rFonts w:eastAsia="SimSun" w:cs="Tahoma"/>
        </w:rPr>
      </w:pPr>
      <w:r w:rsidRPr="00FC0B20">
        <w:rPr>
          <w:rFonts w:eastAsia="SimSun" w:cs="Tahoma"/>
          <w:color w:val="000000"/>
        </w:rPr>
        <w:t>Windows MultiPoint Server Premium 2012</w:t>
      </w:r>
    </w:p>
    <w:p w:rsidR="00FE3510" w:rsidRPr="00FC0B20" w:rsidRDefault="00FE3510" w:rsidP="00173A20">
      <w:pPr>
        <w:rPr>
          <w:rFonts w:eastAsia="SimSun" w:cs="Tahoma"/>
        </w:rPr>
      </w:pPr>
      <w:r w:rsidRPr="00FC0B20">
        <w:rPr>
          <w:rFonts w:eastAsia="SimSun" w:cs="Tahoma"/>
          <w:color w:val="000000"/>
        </w:rPr>
        <w:t>Windows MultiPoint Server CAL 2012</w:t>
      </w:r>
    </w:p>
    <w:p w:rsidR="00FE3510" w:rsidRPr="00FC0B20" w:rsidRDefault="00FE3510" w:rsidP="00173A20">
      <w:pPr>
        <w:rPr>
          <w:rFonts w:eastAsia="SimSun" w:cs="Tahoma"/>
        </w:rPr>
      </w:pPr>
      <w:r w:rsidRPr="00FC0B20">
        <w:rPr>
          <w:rFonts w:eastAsia="SimSun" w:cs="Tahoma"/>
          <w:color w:val="000000"/>
        </w:rPr>
        <w:t>Windows MultiPoint Server CAL with Windows Server CAL 2012</w:t>
      </w:r>
    </w:p>
    <w:p w:rsidR="006F741C" w:rsidRPr="00FC0B20" w:rsidRDefault="006F741C" w:rsidP="006F741C">
      <w:pPr>
        <w:rPr>
          <w:rFonts w:eastAsia="SimSun" w:cs="Tahoma"/>
        </w:rPr>
      </w:pPr>
      <w:r w:rsidRPr="00FC0B20">
        <w:rPr>
          <w:rFonts w:eastAsia="SimSun" w:cs="Tahoma"/>
          <w:color w:val="000000"/>
        </w:rPr>
        <w:t>Windows Intune</w:t>
      </w:r>
      <w:r w:rsidRPr="00FC0B20">
        <w:rPr>
          <w:rFonts w:eastAsia="SimSun" w:cs="Tahoma"/>
          <w:color w:val="000000"/>
        </w:rPr>
        <w:t>（每用户）</w:t>
      </w:r>
    </w:p>
    <w:p w:rsidR="006F741C" w:rsidRPr="00FC0B20" w:rsidRDefault="006F741C" w:rsidP="006F741C">
      <w:pPr>
        <w:rPr>
          <w:rFonts w:eastAsia="SimSun" w:cs="Tahoma"/>
        </w:rPr>
      </w:pPr>
      <w:r w:rsidRPr="00FC0B20">
        <w:rPr>
          <w:rFonts w:eastAsia="SimSun" w:cs="Tahoma"/>
          <w:color w:val="000000"/>
        </w:rPr>
        <w:t xml:space="preserve">Windows Intune Add-on for System Center Configuration Manager </w:t>
      </w:r>
      <w:r w:rsidRPr="00FC0B20">
        <w:rPr>
          <w:rFonts w:eastAsia="SimSun" w:cs="Tahoma"/>
          <w:color w:val="000000"/>
        </w:rPr>
        <w:t>和</w:t>
      </w:r>
      <w:r w:rsidRPr="00FC0B20">
        <w:rPr>
          <w:rFonts w:eastAsia="SimSun" w:cs="Tahoma"/>
          <w:color w:val="000000"/>
        </w:rPr>
        <w:t xml:space="preserve"> System Center Endppoint Protection</w:t>
      </w:r>
      <w:r w:rsidRPr="00FC0B20">
        <w:rPr>
          <w:rFonts w:eastAsia="SimSun" w:cs="Tahoma"/>
          <w:color w:val="000000"/>
        </w:rPr>
        <w:t>（每用户）</w:t>
      </w:r>
    </w:p>
    <w:p w:rsidR="00FE3510" w:rsidRPr="00FC0B20" w:rsidRDefault="00FE3510" w:rsidP="00173A20">
      <w:pPr>
        <w:rPr>
          <w:rFonts w:eastAsia="SimSun" w:cs="Tahoma"/>
        </w:rPr>
      </w:pPr>
      <w:r w:rsidRPr="00FC0B20">
        <w:rPr>
          <w:rFonts w:eastAsia="SimSun" w:cs="Tahoma"/>
          <w:color w:val="000000"/>
        </w:rPr>
        <w:t>Windows Intune USL</w:t>
      </w:r>
    </w:p>
    <w:p w:rsidR="00FE3510" w:rsidRPr="00FC0B20" w:rsidRDefault="00FE3510" w:rsidP="00173A20">
      <w:pPr>
        <w:rPr>
          <w:rFonts w:eastAsia="SimSun" w:cs="Tahoma"/>
        </w:rPr>
      </w:pPr>
      <w:r w:rsidRPr="00FC0B20">
        <w:rPr>
          <w:rFonts w:eastAsia="SimSun" w:cs="Tahoma"/>
          <w:color w:val="000000"/>
        </w:rPr>
        <w:t>Windows Intune USL Add-On</w:t>
      </w:r>
    </w:p>
    <w:p w:rsidR="00FE3510" w:rsidRPr="00FC0B20" w:rsidRDefault="00FE3510" w:rsidP="00173A20">
      <w:pPr>
        <w:rPr>
          <w:rFonts w:eastAsia="SimSun" w:cs="Tahoma"/>
        </w:rPr>
      </w:pPr>
      <w:r w:rsidRPr="00FC0B20">
        <w:rPr>
          <w:rFonts w:eastAsia="SimSun" w:cs="Tahoma"/>
          <w:color w:val="000000"/>
        </w:rPr>
        <w:t>Windows Intune USL Add-On Extra Storage 1 GB</w:t>
      </w:r>
    </w:p>
    <w:p w:rsidR="00FE3510" w:rsidRPr="00FC0B20" w:rsidRDefault="00FE3510" w:rsidP="00173A20">
      <w:pPr>
        <w:rPr>
          <w:rFonts w:eastAsia="SimSun" w:cs="Tahoma"/>
        </w:rPr>
      </w:pPr>
      <w:r w:rsidRPr="00FC0B20">
        <w:rPr>
          <w:rFonts w:eastAsia="SimSun" w:cs="Tahoma"/>
          <w:color w:val="000000"/>
        </w:rPr>
        <w:t>Win Pro with MDOP 8</w:t>
      </w:r>
    </w:p>
    <w:p w:rsidR="00173A20" w:rsidRPr="00FC0B20" w:rsidRDefault="00173A20" w:rsidP="00173A20">
      <w:pPr>
        <w:keepNext/>
        <w:tabs>
          <w:tab w:val="num" w:pos="720"/>
        </w:tabs>
        <w:spacing w:before="60"/>
        <w:outlineLvl w:val="3"/>
        <w:rPr>
          <w:rFonts w:eastAsia="SimSun" w:cs="Tahoma"/>
        </w:rPr>
      </w:pPr>
    </w:p>
    <w:p w:rsidR="00173A20" w:rsidRPr="00FC0B20" w:rsidRDefault="00173A20" w:rsidP="003E606C">
      <w:pPr>
        <w:spacing w:after="60"/>
        <w:rPr>
          <w:rFonts w:eastAsia="SimSun" w:cs="Tahoma"/>
        </w:rPr>
      </w:pPr>
      <w:r w:rsidRPr="00FC0B20">
        <w:rPr>
          <w:rFonts w:eastAsia="SimSun" w:cs="Tahoma"/>
          <w:b/>
        </w:rPr>
        <w:t>促销</w:t>
      </w:r>
    </w:p>
    <w:p w:rsidR="00173A20" w:rsidRPr="00FC0B20" w:rsidRDefault="00FE3510" w:rsidP="00173A20">
      <w:pPr>
        <w:outlineLvl w:val="1"/>
        <w:rPr>
          <w:rFonts w:eastAsia="SimSun" w:cs="Tahoma"/>
        </w:rPr>
      </w:pPr>
      <w:r w:rsidRPr="00FC0B20">
        <w:rPr>
          <w:rFonts w:eastAsia="SimSun" w:cs="Tahoma"/>
          <w:color w:val="000000"/>
          <w:szCs w:val="18"/>
        </w:rPr>
        <w:t>新增了下列促销内容：</w:t>
      </w:r>
    </w:p>
    <w:p w:rsidR="00FE3510" w:rsidRPr="00FC0B20" w:rsidRDefault="00A4121E" w:rsidP="00173A20">
      <w:pPr>
        <w:outlineLvl w:val="1"/>
        <w:rPr>
          <w:rFonts w:eastAsia="SimSun" w:cs="Tahoma"/>
        </w:rPr>
      </w:pPr>
      <w:r w:rsidRPr="00FC0B20">
        <w:rPr>
          <w:rFonts w:eastAsia="SimSun" w:cs="Tahoma"/>
          <w:color w:val="000000"/>
          <w:szCs w:val="18"/>
        </w:rPr>
        <w:t xml:space="preserve">Microsoft Dynamics AX 2012 R2 - </w:t>
      </w:r>
      <w:r w:rsidRPr="00FC0B20">
        <w:rPr>
          <w:rFonts w:eastAsia="SimSun" w:cs="Tahoma"/>
          <w:color w:val="000000"/>
          <w:szCs w:val="18"/>
        </w:rPr>
        <w:t>促销期间购买一个企业</w:t>
      </w:r>
      <w:r w:rsidRPr="00FC0B20">
        <w:rPr>
          <w:rFonts w:eastAsia="SimSun" w:cs="Tahoma"/>
          <w:color w:val="000000"/>
          <w:szCs w:val="18"/>
        </w:rPr>
        <w:t xml:space="preserve"> CAL </w:t>
      </w:r>
      <w:r w:rsidRPr="00FC0B20">
        <w:rPr>
          <w:rFonts w:eastAsia="SimSun" w:cs="Tahoma"/>
          <w:color w:val="000000"/>
          <w:szCs w:val="18"/>
        </w:rPr>
        <w:t>获得一个功能</w:t>
      </w:r>
      <w:r w:rsidRPr="00FC0B20">
        <w:rPr>
          <w:rFonts w:eastAsia="SimSun" w:cs="Tahoma"/>
          <w:color w:val="000000"/>
          <w:szCs w:val="18"/>
        </w:rPr>
        <w:t xml:space="preserve"> CAL</w:t>
      </w:r>
    </w:p>
    <w:p w:rsidR="00A4121E" w:rsidRPr="00FC0B20" w:rsidRDefault="00A4121E" w:rsidP="00173A20">
      <w:pPr>
        <w:outlineLvl w:val="1"/>
        <w:rPr>
          <w:rFonts w:eastAsia="SimSun" w:cs="Tahoma"/>
        </w:rPr>
      </w:pPr>
      <w:r w:rsidRPr="00FC0B20">
        <w:rPr>
          <w:rFonts w:eastAsia="SimSun" w:cs="Tahoma"/>
          <w:color w:val="000000"/>
          <w:szCs w:val="18"/>
        </w:rPr>
        <w:t xml:space="preserve">Microsoft Dynamics AX 2012 R2 - EA Starter </w:t>
      </w:r>
      <w:r w:rsidRPr="00FC0B20">
        <w:rPr>
          <w:rFonts w:eastAsia="SimSun" w:cs="Tahoma"/>
          <w:color w:val="000000"/>
          <w:szCs w:val="18"/>
        </w:rPr>
        <w:t>促销</w:t>
      </w:r>
    </w:p>
    <w:p w:rsidR="00A4121E" w:rsidRPr="00FC0B20" w:rsidRDefault="00A4121E" w:rsidP="00173A20">
      <w:pPr>
        <w:outlineLvl w:val="1"/>
        <w:rPr>
          <w:rFonts w:eastAsia="SimSun" w:cs="Tahoma"/>
        </w:rPr>
      </w:pPr>
      <w:r w:rsidRPr="00FC0B20">
        <w:rPr>
          <w:rFonts w:eastAsia="SimSun" w:cs="Tahoma"/>
          <w:color w:val="000000"/>
          <w:szCs w:val="18"/>
        </w:rPr>
        <w:t xml:space="preserve">Windows Intune </w:t>
      </w:r>
      <w:r w:rsidRPr="00FC0B20">
        <w:rPr>
          <w:rFonts w:eastAsia="SimSun" w:cs="Tahoma"/>
          <w:color w:val="000000"/>
          <w:szCs w:val="18"/>
        </w:rPr>
        <w:t>新</w:t>
      </w:r>
      <w:r w:rsidRPr="00FC0B20">
        <w:rPr>
          <w:rFonts w:eastAsia="SimSun" w:cs="Tahoma"/>
          <w:color w:val="000000"/>
          <w:szCs w:val="18"/>
        </w:rPr>
        <w:t xml:space="preserve"> PC 20% </w:t>
      </w:r>
      <w:r w:rsidRPr="00FC0B20">
        <w:rPr>
          <w:rFonts w:eastAsia="SimSun" w:cs="Tahoma"/>
          <w:color w:val="000000"/>
          <w:szCs w:val="18"/>
        </w:rPr>
        <w:t>促销</w:t>
      </w:r>
    </w:p>
    <w:p w:rsidR="00FE3510" w:rsidRPr="00FC0B20" w:rsidRDefault="00FE3510" w:rsidP="00173A20">
      <w:pPr>
        <w:outlineLvl w:val="1"/>
        <w:rPr>
          <w:rFonts w:eastAsia="SimSun" w:cs="Tahoma"/>
        </w:rPr>
      </w:pPr>
    </w:p>
    <w:p w:rsidR="00FE3510" w:rsidRPr="00FC0B20" w:rsidRDefault="00FE3510" w:rsidP="00173A20">
      <w:pPr>
        <w:outlineLvl w:val="1"/>
        <w:rPr>
          <w:rFonts w:eastAsia="SimSun" w:cs="Tahoma"/>
        </w:rPr>
      </w:pPr>
      <w:r w:rsidRPr="00FC0B20">
        <w:rPr>
          <w:rFonts w:eastAsia="SimSun" w:cs="Tahoma"/>
          <w:color w:val="000000"/>
          <w:szCs w:val="18"/>
        </w:rPr>
        <w:t>删除了下列促销内容：</w:t>
      </w:r>
    </w:p>
    <w:p w:rsidR="00FE3510" w:rsidRPr="00FC0B20" w:rsidRDefault="00FE3510" w:rsidP="00173A20">
      <w:pPr>
        <w:outlineLvl w:val="1"/>
        <w:rPr>
          <w:rFonts w:eastAsia="SimSun" w:cs="Tahoma"/>
        </w:rPr>
      </w:pPr>
      <w:r w:rsidRPr="00FC0B20">
        <w:rPr>
          <w:rFonts w:eastAsia="SimSun" w:cs="Tahoma"/>
        </w:rPr>
        <w:t xml:space="preserve">Windows Intune </w:t>
      </w:r>
      <w:r w:rsidRPr="00FC0B20">
        <w:rPr>
          <w:rFonts w:eastAsia="SimSun" w:cs="Tahoma"/>
        </w:rPr>
        <w:t>新</w:t>
      </w:r>
      <w:r w:rsidRPr="00FC0B20">
        <w:rPr>
          <w:rFonts w:eastAsia="SimSun" w:cs="Tahoma"/>
        </w:rPr>
        <w:t xml:space="preserve"> PC 20% </w:t>
      </w:r>
      <w:r w:rsidRPr="00FC0B20">
        <w:rPr>
          <w:rFonts w:eastAsia="SimSun" w:cs="Tahoma"/>
        </w:rPr>
        <w:t>促销</w:t>
      </w:r>
    </w:p>
    <w:p w:rsidR="00173A20" w:rsidRPr="00FC0B20" w:rsidRDefault="00173A20" w:rsidP="00173A20">
      <w:pPr>
        <w:outlineLvl w:val="1"/>
        <w:rPr>
          <w:rFonts w:eastAsia="SimSun" w:cs="Tahoma"/>
        </w:rPr>
      </w:pPr>
    </w:p>
    <w:p w:rsidR="00CD7EA6" w:rsidRPr="00FC0B20" w:rsidRDefault="00173A20" w:rsidP="003E606C">
      <w:pPr>
        <w:spacing w:after="60"/>
        <w:rPr>
          <w:rFonts w:eastAsia="SimSun" w:cs="Tahoma"/>
        </w:rPr>
      </w:pPr>
      <w:r w:rsidRPr="00FC0B20">
        <w:rPr>
          <w:rFonts w:eastAsia="SimSun" w:cs="Tahoma"/>
          <w:b/>
        </w:rPr>
        <w:t>删除</w:t>
      </w:r>
    </w:p>
    <w:p w:rsidR="00685009" w:rsidRPr="00FC0B20" w:rsidRDefault="00685009" w:rsidP="00685009">
      <w:pPr>
        <w:rPr>
          <w:rFonts w:eastAsia="SimSun" w:cs="Tahoma"/>
        </w:rPr>
      </w:pPr>
      <w:r w:rsidRPr="00FC0B20">
        <w:rPr>
          <w:rFonts w:eastAsia="SimSun" w:cs="Tahoma"/>
          <w:color w:val="000000"/>
        </w:rPr>
        <w:t>Access 2010</w:t>
      </w:r>
    </w:p>
    <w:p w:rsidR="00685009" w:rsidRPr="00FC0B20" w:rsidRDefault="00685009" w:rsidP="00685009">
      <w:pPr>
        <w:rPr>
          <w:rFonts w:eastAsia="SimSun" w:cs="Tahoma"/>
        </w:rPr>
      </w:pPr>
      <w:r w:rsidRPr="00FC0B20">
        <w:rPr>
          <w:rFonts w:eastAsia="SimSun" w:cs="Tahoma"/>
          <w:color w:val="000000"/>
        </w:rPr>
        <w:t xml:space="preserve">Duet Enterprise for Microsoft SharePoint </w:t>
      </w:r>
      <w:r w:rsidRPr="00FC0B20">
        <w:rPr>
          <w:rFonts w:eastAsia="SimSun" w:cs="Tahoma"/>
          <w:color w:val="000000"/>
        </w:rPr>
        <w:t>和</w:t>
      </w:r>
      <w:r w:rsidRPr="00FC0B20">
        <w:rPr>
          <w:rFonts w:eastAsia="SimSun" w:cs="Tahoma"/>
          <w:color w:val="000000"/>
        </w:rPr>
        <w:t xml:space="preserve"> SAP 1.0</w:t>
      </w:r>
    </w:p>
    <w:p w:rsidR="00685009" w:rsidRPr="00FC0B20" w:rsidRDefault="00685009" w:rsidP="00685009">
      <w:pPr>
        <w:rPr>
          <w:rFonts w:eastAsia="SimSun" w:cs="Tahoma"/>
        </w:rPr>
      </w:pPr>
      <w:r w:rsidRPr="00FC0B20">
        <w:rPr>
          <w:rFonts w:eastAsia="SimSun" w:cs="Tahoma"/>
          <w:color w:val="000000"/>
        </w:rPr>
        <w:t>Dynamics CRM Onprem Mobile</w:t>
      </w:r>
    </w:p>
    <w:p w:rsidR="00685009" w:rsidRPr="00FC0B20" w:rsidRDefault="00685009" w:rsidP="00685009">
      <w:pPr>
        <w:rPr>
          <w:rFonts w:eastAsia="SimSun" w:cs="Tahoma"/>
        </w:rPr>
      </w:pPr>
      <w:r w:rsidRPr="00FC0B20">
        <w:rPr>
          <w:rFonts w:eastAsia="SimSun" w:cs="Tahoma"/>
          <w:color w:val="000000"/>
        </w:rPr>
        <w:t>Dynamics CRM Mobile</w:t>
      </w:r>
    </w:p>
    <w:p w:rsidR="00685009" w:rsidRPr="00FC0B20" w:rsidRDefault="00685009" w:rsidP="00685009">
      <w:pPr>
        <w:rPr>
          <w:rFonts w:eastAsia="SimSun" w:cs="Tahoma"/>
        </w:rPr>
      </w:pPr>
      <w:r w:rsidRPr="00FC0B20">
        <w:rPr>
          <w:rFonts w:eastAsia="SimSun" w:cs="Tahoma"/>
          <w:color w:val="000000"/>
        </w:rPr>
        <w:t>Excel 2010</w:t>
      </w:r>
    </w:p>
    <w:p w:rsidR="00685009" w:rsidRPr="00FC0B20" w:rsidRDefault="00685009" w:rsidP="00685009">
      <w:pPr>
        <w:rPr>
          <w:rFonts w:eastAsia="SimSun" w:cs="Tahoma"/>
        </w:rPr>
      </w:pPr>
      <w:r w:rsidRPr="00FC0B20">
        <w:rPr>
          <w:rFonts w:eastAsia="SimSun" w:cs="Tahoma"/>
          <w:color w:val="000000"/>
        </w:rPr>
        <w:t xml:space="preserve">Exchange Server 2010 </w:t>
      </w:r>
      <w:r w:rsidRPr="00FC0B20">
        <w:rPr>
          <w:rFonts w:eastAsia="SimSun" w:cs="Tahoma"/>
          <w:color w:val="000000"/>
        </w:rPr>
        <w:t>外部连接器</w:t>
      </w:r>
    </w:p>
    <w:p w:rsidR="00685009" w:rsidRPr="00FC0B20" w:rsidRDefault="00685009" w:rsidP="00685009">
      <w:pPr>
        <w:rPr>
          <w:rFonts w:eastAsia="SimSun" w:cs="Tahoma"/>
        </w:rPr>
      </w:pPr>
      <w:r w:rsidRPr="00FC0B20">
        <w:rPr>
          <w:rFonts w:eastAsia="SimSun" w:cs="Tahoma"/>
          <w:color w:val="000000"/>
        </w:rPr>
        <w:t>FAST SearchServer SharePoint</w:t>
      </w:r>
    </w:p>
    <w:p w:rsidR="00685009" w:rsidRPr="00FC0B20" w:rsidRDefault="00685009" w:rsidP="00685009">
      <w:pPr>
        <w:rPr>
          <w:rFonts w:eastAsia="SimSun" w:cs="Tahoma"/>
        </w:rPr>
      </w:pPr>
      <w:r w:rsidRPr="00FC0B20">
        <w:rPr>
          <w:rFonts w:eastAsia="SimSun" w:cs="Tahoma"/>
          <w:color w:val="000000"/>
        </w:rPr>
        <w:t>Forefront Protection Suite</w:t>
      </w:r>
    </w:p>
    <w:p w:rsidR="00685009" w:rsidRPr="00FC0B20" w:rsidRDefault="00685009" w:rsidP="00685009">
      <w:pPr>
        <w:rPr>
          <w:rFonts w:eastAsia="SimSun" w:cs="Tahoma"/>
        </w:rPr>
      </w:pPr>
      <w:r w:rsidRPr="00FC0B20">
        <w:rPr>
          <w:rFonts w:eastAsia="SimSun" w:cs="Tahoma"/>
          <w:color w:val="000000"/>
        </w:rPr>
        <w:t>Forefront Security Exchange Server</w:t>
      </w:r>
    </w:p>
    <w:p w:rsidR="00685009" w:rsidRPr="00FC0B20" w:rsidRDefault="00685009" w:rsidP="00685009">
      <w:pPr>
        <w:rPr>
          <w:rFonts w:eastAsia="SimSun" w:cs="Tahoma"/>
        </w:rPr>
      </w:pPr>
      <w:r w:rsidRPr="00FC0B20">
        <w:rPr>
          <w:rFonts w:eastAsia="SimSun" w:cs="Tahoma"/>
          <w:color w:val="000000"/>
        </w:rPr>
        <w:t>Forefront Security Office Communication Server</w:t>
      </w:r>
    </w:p>
    <w:p w:rsidR="00685009" w:rsidRPr="00FC0B20" w:rsidRDefault="00685009" w:rsidP="00685009">
      <w:pPr>
        <w:rPr>
          <w:rFonts w:eastAsia="SimSun" w:cs="Tahoma"/>
        </w:rPr>
      </w:pPr>
      <w:r w:rsidRPr="00FC0B20">
        <w:rPr>
          <w:rFonts w:eastAsia="SimSun" w:cs="Tahoma"/>
          <w:color w:val="000000"/>
        </w:rPr>
        <w:t>Forefront Security SharePoint</w:t>
      </w:r>
    </w:p>
    <w:p w:rsidR="00685009" w:rsidRPr="00FC0B20" w:rsidRDefault="00685009" w:rsidP="00685009">
      <w:pPr>
        <w:rPr>
          <w:rFonts w:eastAsia="SimSun" w:cs="Tahoma"/>
        </w:rPr>
      </w:pPr>
      <w:r w:rsidRPr="00FC0B20">
        <w:rPr>
          <w:rFonts w:eastAsia="SimSun" w:cs="Tahoma"/>
          <w:color w:val="000000"/>
        </w:rPr>
        <w:t>Forefront Security Server Management Console</w:t>
      </w:r>
    </w:p>
    <w:p w:rsidR="00685009" w:rsidRPr="00FC0B20" w:rsidRDefault="00685009" w:rsidP="00685009">
      <w:pPr>
        <w:rPr>
          <w:rFonts w:eastAsia="SimSun" w:cs="Tahoma"/>
        </w:rPr>
      </w:pPr>
      <w:r w:rsidRPr="00FC0B20">
        <w:rPr>
          <w:rFonts w:eastAsia="SimSun" w:cs="Tahoma"/>
          <w:color w:val="000000"/>
        </w:rPr>
        <w:t>Forefront Security Web</w:t>
      </w:r>
    </w:p>
    <w:p w:rsidR="00685009" w:rsidRPr="00FC0B20" w:rsidRDefault="00685009" w:rsidP="00685009">
      <w:pPr>
        <w:rPr>
          <w:rFonts w:eastAsia="SimSun" w:cs="Tahoma"/>
        </w:rPr>
      </w:pPr>
      <w:r w:rsidRPr="00FC0B20">
        <w:rPr>
          <w:rFonts w:eastAsia="SimSun" w:cs="Tahoma"/>
          <w:color w:val="000000"/>
        </w:rPr>
        <w:t>Forefront Threat Management Gateway Enterprise</w:t>
      </w:r>
    </w:p>
    <w:p w:rsidR="00685009" w:rsidRPr="00FC0B20" w:rsidRDefault="00685009" w:rsidP="00685009">
      <w:pPr>
        <w:rPr>
          <w:rFonts w:eastAsia="SimSun" w:cs="Tahoma"/>
        </w:rPr>
      </w:pPr>
      <w:r w:rsidRPr="00FC0B20">
        <w:rPr>
          <w:rFonts w:eastAsia="SimSun" w:cs="Tahoma"/>
          <w:color w:val="000000"/>
        </w:rPr>
        <w:t>Forefront Threat Management Gateway Medium Business</w:t>
      </w:r>
    </w:p>
    <w:p w:rsidR="00685009" w:rsidRPr="00FC0B20" w:rsidRDefault="00685009" w:rsidP="00685009">
      <w:pPr>
        <w:rPr>
          <w:rFonts w:eastAsia="SimSun" w:cs="Tahoma"/>
        </w:rPr>
      </w:pPr>
      <w:r w:rsidRPr="00FC0B20">
        <w:rPr>
          <w:rFonts w:eastAsia="SimSun" w:cs="Tahoma"/>
          <w:color w:val="000000"/>
        </w:rPr>
        <w:t>Forefront Threat Management Gateway Standard</w:t>
      </w:r>
    </w:p>
    <w:p w:rsidR="00685009" w:rsidRPr="00FC0B20" w:rsidRDefault="00685009" w:rsidP="00685009">
      <w:pPr>
        <w:rPr>
          <w:rFonts w:eastAsia="SimSun" w:cs="Tahoma"/>
        </w:rPr>
      </w:pPr>
      <w:r w:rsidRPr="00FC0B20">
        <w:rPr>
          <w:rFonts w:eastAsia="SimSun" w:cs="Tahoma"/>
          <w:color w:val="000000"/>
        </w:rPr>
        <w:t>Forefront Threat Management Gateway Web Protection Service</w:t>
      </w:r>
    </w:p>
    <w:p w:rsidR="00685009" w:rsidRPr="00FC0B20" w:rsidRDefault="00685009" w:rsidP="00685009">
      <w:pPr>
        <w:rPr>
          <w:rFonts w:eastAsia="SimSun" w:cs="Tahoma"/>
        </w:rPr>
      </w:pPr>
      <w:r w:rsidRPr="00FC0B20">
        <w:rPr>
          <w:rFonts w:eastAsia="SimSun" w:cs="Tahoma"/>
          <w:color w:val="000000"/>
        </w:rPr>
        <w:t>Forefront Protection 2010 for Exchange Server</w:t>
      </w:r>
    </w:p>
    <w:p w:rsidR="00685009" w:rsidRPr="00FC0B20" w:rsidRDefault="00685009" w:rsidP="00685009">
      <w:pPr>
        <w:rPr>
          <w:rFonts w:eastAsia="SimSun" w:cs="Tahoma"/>
        </w:rPr>
      </w:pPr>
      <w:r w:rsidRPr="00FC0B20">
        <w:rPr>
          <w:rFonts w:eastAsia="SimSun" w:cs="Tahoma"/>
          <w:color w:val="000000"/>
        </w:rPr>
        <w:t xml:space="preserve">Forefront Protection 2010 for Exchange Server </w:t>
      </w:r>
      <w:r w:rsidRPr="00FC0B20">
        <w:rPr>
          <w:rFonts w:eastAsia="SimSun" w:cs="Tahoma"/>
          <w:color w:val="000000"/>
        </w:rPr>
        <w:t>外部连接器</w:t>
      </w:r>
    </w:p>
    <w:p w:rsidR="00685009" w:rsidRPr="00FC0B20" w:rsidRDefault="00685009" w:rsidP="00685009">
      <w:pPr>
        <w:rPr>
          <w:rFonts w:eastAsia="SimSun" w:cs="Tahoma"/>
        </w:rPr>
      </w:pPr>
      <w:r w:rsidRPr="00FC0B20">
        <w:rPr>
          <w:rFonts w:eastAsia="SimSun" w:cs="Tahoma"/>
          <w:color w:val="000000"/>
        </w:rPr>
        <w:lastRenderedPageBreak/>
        <w:t>Forefront Protection SharePoint</w:t>
      </w:r>
    </w:p>
    <w:p w:rsidR="00685009" w:rsidRPr="00FC0B20" w:rsidRDefault="00685009" w:rsidP="00685009">
      <w:pPr>
        <w:rPr>
          <w:rFonts w:eastAsia="SimSun" w:cs="Tahoma"/>
        </w:rPr>
      </w:pPr>
      <w:r w:rsidRPr="00FC0B20">
        <w:rPr>
          <w:rFonts w:eastAsia="SimSun" w:cs="Tahoma"/>
          <w:color w:val="000000"/>
        </w:rPr>
        <w:t>Groove Enterprise Services</w:t>
      </w:r>
    </w:p>
    <w:p w:rsidR="00685009" w:rsidRPr="00FC0B20" w:rsidRDefault="00685009" w:rsidP="00685009">
      <w:pPr>
        <w:rPr>
          <w:rFonts w:eastAsia="SimSun" w:cs="Tahoma"/>
        </w:rPr>
      </w:pPr>
      <w:r w:rsidRPr="00FC0B20">
        <w:rPr>
          <w:rFonts w:eastAsia="SimSun" w:cs="Tahoma"/>
          <w:color w:val="000000"/>
        </w:rPr>
        <w:t>Groove Server</w:t>
      </w:r>
    </w:p>
    <w:p w:rsidR="00685009" w:rsidRPr="00FC0B20" w:rsidRDefault="00685009" w:rsidP="00685009">
      <w:pPr>
        <w:rPr>
          <w:rFonts w:eastAsia="SimSun" w:cs="Tahoma"/>
        </w:rPr>
      </w:pPr>
      <w:r w:rsidRPr="00FC0B20">
        <w:rPr>
          <w:rFonts w:eastAsia="SimSun" w:cs="Tahoma"/>
          <w:color w:val="000000"/>
        </w:rPr>
        <w:t>InfoPath 2010</w:t>
      </w:r>
    </w:p>
    <w:p w:rsidR="00685009" w:rsidRPr="00FC0B20" w:rsidRDefault="00685009" w:rsidP="00685009">
      <w:pPr>
        <w:rPr>
          <w:rFonts w:eastAsia="SimSun" w:cs="Tahoma"/>
        </w:rPr>
      </w:pPr>
      <w:r w:rsidRPr="00FC0B20">
        <w:rPr>
          <w:rFonts w:eastAsia="SimSun" w:cs="Tahoma"/>
          <w:color w:val="000000"/>
        </w:rPr>
        <w:t>Lync 2010</w:t>
      </w:r>
    </w:p>
    <w:p w:rsidR="00685009" w:rsidRPr="00FC0B20" w:rsidRDefault="00685009" w:rsidP="00685009">
      <w:pPr>
        <w:rPr>
          <w:rFonts w:eastAsia="SimSun" w:cs="Tahoma"/>
        </w:rPr>
      </w:pPr>
      <w:r w:rsidRPr="00FC0B20">
        <w:rPr>
          <w:rFonts w:eastAsia="SimSun" w:cs="Tahoma"/>
          <w:color w:val="000000"/>
        </w:rPr>
        <w:t>Lync Server 2010 Enterpise Edition</w:t>
      </w:r>
    </w:p>
    <w:p w:rsidR="00685009" w:rsidRPr="00FC0B20" w:rsidRDefault="00685009" w:rsidP="00685009">
      <w:pPr>
        <w:rPr>
          <w:rFonts w:eastAsia="SimSun" w:cs="Tahoma"/>
        </w:rPr>
      </w:pPr>
      <w:r w:rsidRPr="00FC0B20">
        <w:rPr>
          <w:rFonts w:eastAsia="SimSun" w:cs="Tahoma"/>
          <w:color w:val="000000"/>
        </w:rPr>
        <w:t xml:space="preserve">Lync Server 2010 Enterprise </w:t>
      </w:r>
      <w:r w:rsidRPr="00FC0B20">
        <w:rPr>
          <w:rFonts w:eastAsia="SimSun" w:cs="Tahoma"/>
          <w:color w:val="000000"/>
        </w:rPr>
        <w:t>外部连接器</w:t>
      </w:r>
    </w:p>
    <w:p w:rsidR="00685009" w:rsidRPr="00FC0B20" w:rsidRDefault="00685009" w:rsidP="00685009">
      <w:pPr>
        <w:rPr>
          <w:rFonts w:eastAsia="SimSun" w:cs="Tahoma"/>
        </w:rPr>
      </w:pPr>
      <w:r w:rsidRPr="00FC0B20">
        <w:rPr>
          <w:rFonts w:eastAsia="SimSun" w:cs="Tahoma"/>
          <w:color w:val="000000"/>
        </w:rPr>
        <w:t xml:space="preserve">Lync Server 2010 Plus </w:t>
      </w:r>
      <w:r w:rsidRPr="00FC0B20">
        <w:rPr>
          <w:rFonts w:eastAsia="SimSun" w:cs="Tahoma"/>
          <w:color w:val="000000"/>
        </w:rPr>
        <w:t>外部连接器</w:t>
      </w:r>
    </w:p>
    <w:p w:rsidR="00685009" w:rsidRPr="00FC0B20" w:rsidRDefault="00685009" w:rsidP="00685009">
      <w:pPr>
        <w:rPr>
          <w:rFonts w:eastAsia="SimSun" w:cs="Tahoma"/>
        </w:rPr>
      </w:pPr>
      <w:r w:rsidRPr="00FC0B20">
        <w:rPr>
          <w:rFonts w:eastAsia="SimSun" w:cs="Tahoma"/>
          <w:color w:val="000000"/>
        </w:rPr>
        <w:t xml:space="preserve">Lync Server 2010 Standard </w:t>
      </w:r>
      <w:r w:rsidRPr="00FC0B20">
        <w:rPr>
          <w:rFonts w:eastAsia="SimSun" w:cs="Tahoma"/>
          <w:color w:val="000000"/>
        </w:rPr>
        <w:t>外部连接器</w:t>
      </w:r>
    </w:p>
    <w:p w:rsidR="00685009" w:rsidRPr="00FC0B20" w:rsidRDefault="00685009" w:rsidP="00685009">
      <w:pPr>
        <w:rPr>
          <w:rFonts w:eastAsia="SimSun" w:cs="Tahoma"/>
        </w:rPr>
      </w:pPr>
      <w:r w:rsidRPr="00FC0B20">
        <w:rPr>
          <w:rFonts w:eastAsia="SimSun" w:cs="Tahoma"/>
          <w:color w:val="000000"/>
        </w:rPr>
        <w:t>Lync Server 2010 Standard Edition</w:t>
      </w:r>
    </w:p>
    <w:p w:rsidR="00685009" w:rsidRPr="00FC0B20" w:rsidRDefault="00685009" w:rsidP="00685009">
      <w:pPr>
        <w:rPr>
          <w:rFonts w:eastAsia="SimSun" w:cs="Tahoma"/>
        </w:rPr>
      </w:pPr>
      <w:r w:rsidRPr="00FC0B20">
        <w:rPr>
          <w:rFonts w:eastAsia="SimSun" w:cs="Tahoma"/>
          <w:color w:val="000000"/>
        </w:rPr>
        <w:t>Office Groove Enterprise Services</w:t>
      </w:r>
    </w:p>
    <w:p w:rsidR="00685009" w:rsidRPr="00FC0B20" w:rsidRDefault="00685009" w:rsidP="00685009">
      <w:pPr>
        <w:rPr>
          <w:rFonts w:eastAsia="SimSun" w:cs="Tahoma"/>
        </w:rPr>
      </w:pPr>
      <w:r w:rsidRPr="00FC0B20">
        <w:rPr>
          <w:rFonts w:eastAsia="SimSun" w:cs="Tahoma"/>
          <w:color w:val="000000"/>
        </w:rPr>
        <w:t>Office Multi-Language Pack 2010</w:t>
      </w:r>
    </w:p>
    <w:p w:rsidR="00685009" w:rsidRPr="00FC0B20" w:rsidRDefault="00685009" w:rsidP="00685009">
      <w:pPr>
        <w:rPr>
          <w:rFonts w:eastAsia="SimSun" w:cs="Tahoma"/>
        </w:rPr>
      </w:pPr>
      <w:r w:rsidRPr="00FC0B20">
        <w:rPr>
          <w:rFonts w:eastAsia="SimSun" w:cs="Tahoma"/>
          <w:color w:val="000000"/>
        </w:rPr>
        <w:t>Office Professional Plus 2010</w:t>
      </w:r>
    </w:p>
    <w:p w:rsidR="00685009" w:rsidRPr="00FC0B20" w:rsidRDefault="00685009" w:rsidP="00685009">
      <w:pPr>
        <w:rPr>
          <w:rFonts w:eastAsia="SimSun" w:cs="Tahoma"/>
        </w:rPr>
      </w:pPr>
      <w:r w:rsidRPr="00FC0B20">
        <w:rPr>
          <w:rFonts w:eastAsia="SimSun" w:cs="Tahoma"/>
          <w:color w:val="000000"/>
        </w:rPr>
        <w:t>Office Standard 2010</w:t>
      </w:r>
    </w:p>
    <w:p w:rsidR="00685009" w:rsidRPr="00FC0B20" w:rsidRDefault="00685009" w:rsidP="00685009">
      <w:pPr>
        <w:rPr>
          <w:rFonts w:eastAsia="SimSun" w:cs="Tahoma"/>
        </w:rPr>
      </w:pPr>
      <w:r w:rsidRPr="00FC0B20">
        <w:rPr>
          <w:rFonts w:eastAsia="SimSun" w:cs="Tahoma"/>
          <w:color w:val="000000"/>
        </w:rPr>
        <w:t>Office Small Business Get Genuine</w:t>
      </w:r>
    </w:p>
    <w:p w:rsidR="00685009" w:rsidRPr="00FC0B20" w:rsidRDefault="00685009" w:rsidP="00685009">
      <w:pPr>
        <w:rPr>
          <w:rFonts w:eastAsia="SimSun" w:cs="Tahoma"/>
        </w:rPr>
      </w:pPr>
      <w:r w:rsidRPr="00FC0B20">
        <w:rPr>
          <w:rFonts w:eastAsia="SimSun" w:cs="Tahoma"/>
          <w:color w:val="000000"/>
        </w:rPr>
        <w:t>OneNote 2010</w:t>
      </w:r>
    </w:p>
    <w:p w:rsidR="00685009" w:rsidRPr="00FC0B20" w:rsidRDefault="00685009" w:rsidP="00685009">
      <w:pPr>
        <w:rPr>
          <w:rFonts w:eastAsia="SimSun" w:cs="Tahoma"/>
        </w:rPr>
      </w:pPr>
      <w:r w:rsidRPr="00FC0B20">
        <w:rPr>
          <w:rFonts w:eastAsia="SimSun" w:cs="Tahoma"/>
          <w:color w:val="000000"/>
        </w:rPr>
        <w:t>Outlook 2010</w:t>
      </w:r>
    </w:p>
    <w:p w:rsidR="00685009" w:rsidRPr="00FC0B20" w:rsidRDefault="00685009" w:rsidP="00685009">
      <w:pPr>
        <w:rPr>
          <w:rFonts w:eastAsia="SimSun" w:cs="Tahoma"/>
        </w:rPr>
      </w:pPr>
      <w:r w:rsidRPr="00FC0B20">
        <w:rPr>
          <w:rFonts w:eastAsia="SimSun" w:cs="Tahoma"/>
          <w:color w:val="000000"/>
        </w:rPr>
        <w:t>Outlook with Business Contact Manager</w:t>
      </w:r>
    </w:p>
    <w:p w:rsidR="00685009" w:rsidRPr="00FC0B20" w:rsidRDefault="00685009" w:rsidP="00685009">
      <w:pPr>
        <w:rPr>
          <w:rFonts w:eastAsia="SimSun" w:cs="Tahoma"/>
        </w:rPr>
      </w:pPr>
      <w:r w:rsidRPr="00FC0B20">
        <w:rPr>
          <w:rFonts w:eastAsia="SimSun" w:cs="Tahoma"/>
          <w:color w:val="000000"/>
        </w:rPr>
        <w:t>PowerPoint 2010</w:t>
      </w:r>
    </w:p>
    <w:p w:rsidR="00685009" w:rsidRPr="00FC0B20" w:rsidRDefault="00685009" w:rsidP="00685009">
      <w:pPr>
        <w:rPr>
          <w:rFonts w:eastAsia="SimSun" w:cs="Tahoma"/>
        </w:rPr>
      </w:pPr>
      <w:r w:rsidRPr="00FC0B20">
        <w:rPr>
          <w:rFonts w:eastAsia="SimSun" w:cs="Tahoma"/>
          <w:color w:val="000000"/>
        </w:rPr>
        <w:t>Project 2010 Standard</w:t>
      </w:r>
    </w:p>
    <w:p w:rsidR="00685009" w:rsidRPr="00FC0B20" w:rsidRDefault="00685009" w:rsidP="00685009">
      <w:pPr>
        <w:rPr>
          <w:rFonts w:eastAsia="SimSun" w:cs="Tahoma"/>
        </w:rPr>
      </w:pPr>
      <w:r w:rsidRPr="00FC0B20">
        <w:rPr>
          <w:rFonts w:eastAsia="SimSun" w:cs="Tahoma"/>
          <w:color w:val="000000"/>
        </w:rPr>
        <w:t>Project 2010 Professional</w:t>
      </w:r>
    </w:p>
    <w:p w:rsidR="00685009" w:rsidRPr="00FC0B20" w:rsidRDefault="00685009" w:rsidP="00685009">
      <w:pPr>
        <w:rPr>
          <w:rFonts w:eastAsia="SimSun" w:cs="Tahoma"/>
        </w:rPr>
      </w:pPr>
      <w:r w:rsidRPr="00FC0B20">
        <w:rPr>
          <w:rFonts w:eastAsia="SimSun" w:cs="Tahoma"/>
          <w:color w:val="000000"/>
        </w:rPr>
        <w:t>Search Server 2010</w:t>
      </w:r>
    </w:p>
    <w:p w:rsidR="00685009" w:rsidRPr="00FC0B20" w:rsidRDefault="00685009" w:rsidP="00685009">
      <w:pPr>
        <w:rPr>
          <w:rFonts w:eastAsia="SimSun" w:cs="Tahoma"/>
        </w:rPr>
      </w:pPr>
      <w:r w:rsidRPr="00FC0B20">
        <w:rPr>
          <w:rFonts w:eastAsia="SimSun" w:cs="Tahoma"/>
          <w:color w:val="000000"/>
        </w:rPr>
        <w:t>SharePoint Server 2010 for Internet Sites Enterprise</w:t>
      </w:r>
    </w:p>
    <w:p w:rsidR="00685009" w:rsidRPr="00FC0B20" w:rsidRDefault="00685009" w:rsidP="00685009">
      <w:pPr>
        <w:rPr>
          <w:rFonts w:eastAsia="SimSun" w:cs="Tahoma"/>
        </w:rPr>
      </w:pPr>
      <w:r w:rsidRPr="00FC0B20">
        <w:rPr>
          <w:rFonts w:eastAsia="SimSun" w:cs="Tahoma"/>
          <w:color w:val="000000"/>
        </w:rPr>
        <w:t xml:space="preserve">SharePoint Server 2010 Internet </w:t>
      </w:r>
      <w:r w:rsidRPr="00FC0B20">
        <w:rPr>
          <w:rFonts w:eastAsia="SimSun" w:cs="Tahoma"/>
          <w:color w:val="000000"/>
        </w:rPr>
        <w:t>站点标准版</w:t>
      </w:r>
    </w:p>
    <w:p w:rsidR="00685009" w:rsidRPr="00FC0B20" w:rsidRDefault="00685009" w:rsidP="00685009">
      <w:pPr>
        <w:rPr>
          <w:rFonts w:eastAsia="SimSun" w:cs="Tahoma"/>
        </w:rPr>
      </w:pPr>
      <w:r w:rsidRPr="00FC0B20">
        <w:rPr>
          <w:rFonts w:eastAsia="SimSun" w:cs="Tahoma"/>
          <w:color w:val="000000"/>
        </w:rPr>
        <w:t>SharePoint Workspace 2010</w:t>
      </w:r>
    </w:p>
    <w:p w:rsidR="00685009" w:rsidRPr="00FC0B20" w:rsidRDefault="00685009" w:rsidP="00685009">
      <w:pPr>
        <w:rPr>
          <w:rFonts w:eastAsia="SimSun" w:cs="Tahoma"/>
        </w:rPr>
      </w:pPr>
      <w:r w:rsidRPr="00FC0B20">
        <w:rPr>
          <w:rFonts w:eastAsia="SimSun" w:cs="Tahoma"/>
          <w:color w:val="000000"/>
        </w:rPr>
        <w:t>Visio 2010 Premium</w:t>
      </w:r>
    </w:p>
    <w:p w:rsidR="00685009" w:rsidRPr="00FC0B20" w:rsidRDefault="00685009" w:rsidP="00685009">
      <w:pPr>
        <w:rPr>
          <w:rFonts w:eastAsia="SimSun" w:cs="Tahoma"/>
        </w:rPr>
      </w:pPr>
      <w:r w:rsidRPr="00FC0B20">
        <w:rPr>
          <w:rFonts w:eastAsia="SimSun" w:cs="Tahoma"/>
          <w:color w:val="000000"/>
        </w:rPr>
        <w:t>Visio 2010 Standard</w:t>
      </w:r>
    </w:p>
    <w:p w:rsidR="00685009" w:rsidRPr="00FC0B20" w:rsidRDefault="00685009" w:rsidP="00685009">
      <w:pPr>
        <w:rPr>
          <w:rFonts w:eastAsia="SimSun" w:cs="Tahoma"/>
        </w:rPr>
      </w:pPr>
      <w:r w:rsidRPr="00FC0B20">
        <w:rPr>
          <w:rFonts w:eastAsia="SimSun" w:cs="Tahoma"/>
          <w:color w:val="000000"/>
        </w:rPr>
        <w:t>Windows Intune</w:t>
      </w:r>
      <w:r w:rsidRPr="00FC0B20">
        <w:rPr>
          <w:rFonts w:eastAsia="SimSun" w:cs="Tahoma"/>
          <w:color w:val="000000"/>
        </w:rPr>
        <w:t>（每设备）</w:t>
      </w:r>
    </w:p>
    <w:p w:rsidR="00685009" w:rsidRPr="00FC0B20" w:rsidRDefault="00685009" w:rsidP="00685009">
      <w:pPr>
        <w:rPr>
          <w:rFonts w:eastAsia="SimSun" w:cs="Tahoma"/>
        </w:rPr>
      </w:pPr>
      <w:r w:rsidRPr="00FC0B20">
        <w:rPr>
          <w:rFonts w:eastAsia="SimSun" w:cs="Tahoma"/>
          <w:color w:val="000000"/>
        </w:rPr>
        <w:t>Windows Intune Add-On</w:t>
      </w:r>
      <w:r w:rsidRPr="00FC0B20">
        <w:rPr>
          <w:rFonts w:eastAsia="SimSun" w:cs="Tahoma"/>
          <w:color w:val="000000"/>
        </w:rPr>
        <w:t>（每设备）</w:t>
      </w:r>
    </w:p>
    <w:p w:rsidR="00685009" w:rsidRPr="00FC0B20" w:rsidRDefault="00685009" w:rsidP="00685009">
      <w:pPr>
        <w:rPr>
          <w:rFonts w:eastAsia="SimSun" w:cs="Tahoma"/>
        </w:rPr>
      </w:pPr>
      <w:r w:rsidRPr="00FC0B20">
        <w:rPr>
          <w:rFonts w:eastAsia="SimSun" w:cs="Tahoma"/>
          <w:color w:val="000000"/>
        </w:rPr>
        <w:t>Windows MultiPoint Server 2011 Standard</w:t>
      </w:r>
    </w:p>
    <w:p w:rsidR="00685009" w:rsidRPr="00FC0B20" w:rsidRDefault="00685009" w:rsidP="00685009">
      <w:pPr>
        <w:rPr>
          <w:rFonts w:eastAsia="SimSun" w:cs="Tahoma"/>
        </w:rPr>
      </w:pPr>
      <w:r w:rsidRPr="00FC0B20">
        <w:rPr>
          <w:rFonts w:eastAsia="SimSun" w:cs="Tahoma"/>
          <w:color w:val="000000"/>
        </w:rPr>
        <w:t>Windows MultiPoint Server 2011 Premium</w:t>
      </w:r>
    </w:p>
    <w:p w:rsidR="00685009" w:rsidRPr="00FC0B20" w:rsidRDefault="00685009" w:rsidP="00685009">
      <w:pPr>
        <w:rPr>
          <w:rFonts w:eastAsia="SimSun" w:cs="Tahoma"/>
        </w:rPr>
      </w:pPr>
      <w:r w:rsidRPr="00FC0B20">
        <w:rPr>
          <w:rFonts w:eastAsia="SimSun" w:cs="Tahoma"/>
          <w:color w:val="000000"/>
        </w:rPr>
        <w:t>Windows MultiPoint Server 2011 CAL</w:t>
      </w:r>
    </w:p>
    <w:p w:rsidR="00685009" w:rsidRPr="00FC0B20" w:rsidRDefault="00685009" w:rsidP="00685009">
      <w:pPr>
        <w:rPr>
          <w:rFonts w:eastAsia="SimSun" w:cs="Tahoma"/>
        </w:rPr>
      </w:pPr>
      <w:r w:rsidRPr="00FC0B20">
        <w:rPr>
          <w:rFonts w:eastAsia="SimSun" w:cs="Tahoma"/>
          <w:color w:val="000000"/>
        </w:rPr>
        <w:t>Windows MultiPoint Server 2011 CAL with Windows Sever 2008 CAL</w:t>
      </w:r>
    </w:p>
    <w:p w:rsidR="00685009" w:rsidRPr="00FC0B20" w:rsidRDefault="00685009" w:rsidP="00685009">
      <w:pPr>
        <w:rPr>
          <w:rFonts w:eastAsia="SimSun" w:cs="Tahoma"/>
        </w:rPr>
      </w:pPr>
      <w:r w:rsidRPr="00FC0B20">
        <w:rPr>
          <w:rFonts w:eastAsia="SimSun" w:cs="Tahoma"/>
          <w:color w:val="000000"/>
        </w:rPr>
        <w:t>Windows MultiPoint Server 2011 Premium with Windows MultiPoint Server 2011 CAL</w:t>
      </w:r>
      <w:r w:rsidRPr="00FC0B20">
        <w:rPr>
          <w:rFonts w:eastAsia="SimSun" w:cs="Tahoma"/>
          <w:color w:val="000000"/>
        </w:rPr>
        <w:t>（</w:t>
      </w:r>
      <w:r w:rsidRPr="00FC0B20">
        <w:rPr>
          <w:rFonts w:eastAsia="SimSun" w:cs="Tahoma"/>
          <w:color w:val="000000"/>
        </w:rPr>
        <w:t xml:space="preserve">5 </w:t>
      </w:r>
      <w:r w:rsidRPr="00FC0B20">
        <w:rPr>
          <w:rFonts w:eastAsia="SimSun" w:cs="Tahoma"/>
          <w:color w:val="000000"/>
        </w:rPr>
        <w:t>个客户端）</w:t>
      </w:r>
    </w:p>
    <w:p w:rsidR="00685009" w:rsidRPr="00FC0B20" w:rsidRDefault="00685009" w:rsidP="00685009">
      <w:pPr>
        <w:rPr>
          <w:rFonts w:eastAsia="SimSun" w:cs="Tahoma"/>
        </w:rPr>
      </w:pPr>
      <w:r w:rsidRPr="00FC0B20">
        <w:rPr>
          <w:rFonts w:eastAsia="SimSun" w:cs="Tahoma"/>
          <w:color w:val="000000"/>
        </w:rPr>
        <w:t>Windows MultiPoint Server 2011 Premium with Windows MultiPoint Server 2011 CAL</w:t>
      </w:r>
      <w:r w:rsidRPr="00FC0B20">
        <w:rPr>
          <w:rFonts w:eastAsia="SimSun" w:cs="Tahoma"/>
          <w:color w:val="000000"/>
        </w:rPr>
        <w:t>（</w:t>
      </w:r>
      <w:r w:rsidRPr="00FC0B20">
        <w:rPr>
          <w:rFonts w:eastAsia="SimSun" w:cs="Tahoma"/>
          <w:color w:val="000000"/>
        </w:rPr>
        <w:t xml:space="preserve">5 </w:t>
      </w:r>
      <w:r w:rsidRPr="00FC0B20">
        <w:rPr>
          <w:rFonts w:eastAsia="SimSun" w:cs="Tahoma"/>
          <w:color w:val="000000"/>
        </w:rPr>
        <w:t>个客户端）</w:t>
      </w:r>
      <w:r w:rsidR="005607B8">
        <w:rPr>
          <w:rFonts w:eastAsia="SimSun" w:cs="Tahoma"/>
          <w:color w:val="000000"/>
        </w:rPr>
        <w:br/>
      </w:r>
      <w:r w:rsidRPr="00FC0B20">
        <w:rPr>
          <w:rFonts w:eastAsia="SimSun" w:cs="Tahoma"/>
          <w:color w:val="000000"/>
        </w:rPr>
        <w:t>with Windows Server 2008 CAL</w:t>
      </w:r>
      <w:r w:rsidRPr="00FC0B20">
        <w:rPr>
          <w:rFonts w:eastAsia="SimSun" w:cs="Tahoma"/>
          <w:color w:val="000000"/>
        </w:rPr>
        <w:t>（</w:t>
      </w:r>
      <w:r w:rsidRPr="00FC0B20">
        <w:rPr>
          <w:rFonts w:eastAsia="SimSun" w:cs="Tahoma"/>
          <w:color w:val="000000"/>
        </w:rPr>
        <w:t xml:space="preserve">5 </w:t>
      </w:r>
      <w:r w:rsidRPr="00FC0B20">
        <w:rPr>
          <w:rFonts w:eastAsia="SimSun" w:cs="Tahoma"/>
          <w:color w:val="000000"/>
        </w:rPr>
        <w:t>个客户端）</w:t>
      </w:r>
    </w:p>
    <w:p w:rsidR="00685009" w:rsidRPr="00FC0B20" w:rsidRDefault="00685009" w:rsidP="00685009">
      <w:pPr>
        <w:rPr>
          <w:rFonts w:eastAsia="SimSun" w:cs="Tahoma"/>
        </w:rPr>
      </w:pPr>
      <w:r w:rsidRPr="00FC0B20">
        <w:rPr>
          <w:rFonts w:eastAsia="SimSun" w:cs="Tahoma"/>
          <w:color w:val="000000"/>
        </w:rPr>
        <w:t>Word 2010</w:t>
      </w:r>
    </w:p>
    <w:p w:rsidR="00173A20" w:rsidRPr="00FC0B20" w:rsidRDefault="00173A20" w:rsidP="00173A20">
      <w:pPr>
        <w:rPr>
          <w:rFonts w:eastAsia="SimSun" w:cs="Tahoma"/>
        </w:rPr>
      </w:pPr>
    </w:p>
    <w:p w:rsidR="00A33CF7" w:rsidRPr="00FC0B20" w:rsidRDefault="00A33CF7" w:rsidP="00173A20">
      <w:pPr>
        <w:rPr>
          <w:rFonts w:eastAsia="SimSun" w:cs="Tahoma"/>
        </w:rPr>
      </w:pPr>
    </w:p>
    <w:p w:rsidR="00E64830" w:rsidRPr="00FC0B20" w:rsidRDefault="00E64830" w:rsidP="00E64830">
      <w:pPr>
        <w:pStyle w:val="Heading2"/>
        <w:ind w:left="0"/>
        <w:jc w:val="both"/>
        <w:rPr>
          <w:rFonts w:ascii="Tahoma" w:eastAsia="SimSun" w:hAnsi="Tahoma" w:cs="Tahoma"/>
        </w:rPr>
      </w:pPr>
      <w:bookmarkStart w:id="602" w:name="_Toc360181244"/>
      <w:r w:rsidRPr="00FC0B20">
        <w:rPr>
          <w:rFonts w:ascii="Tahoma" w:eastAsia="SimSun" w:hAnsi="Tahoma" w:cs="Tahoma"/>
          <w:color w:val="FF6600"/>
        </w:rPr>
        <w:t xml:space="preserve">2012 </w:t>
      </w:r>
      <w:r w:rsidRPr="00FC0B20">
        <w:rPr>
          <w:rFonts w:ascii="Tahoma" w:eastAsia="SimSun" w:hAnsi="Tahoma" w:cs="Tahoma"/>
          <w:color w:val="FF6600"/>
        </w:rPr>
        <w:t>年</w:t>
      </w:r>
      <w:r w:rsidRPr="00FC0B20">
        <w:rPr>
          <w:rFonts w:ascii="Tahoma" w:eastAsia="SimSun" w:hAnsi="Tahoma" w:cs="Tahoma"/>
          <w:color w:val="FF6600"/>
        </w:rPr>
        <w:t xml:space="preserve"> 11 </w:t>
      </w:r>
      <w:r w:rsidRPr="00FC0B20">
        <w:rPr>
          <w:rFonts w:ascii="Tahoma" w:eastAsia="SimSun" w:hAnsi="Tahoma" w:cs="Tahoma"/>
          <w:color w:val="FF6600"/>
        </w:rPr>
        <w:t>月所作的更改</w:t>
      </w:r>
      <w:bookmarkEnd w:id="602"/>
    </w:p>
    <w:p w:rsidR="00E64830" w:rsidRPr="00FC0B20" w:rsidRDefault="00E64830" w:rsidP="007B0DDA">
      <w:pPr>
        <w:pStyle w:val="Heading2"/>
        <w:ind w:left="0"/>
        <w:jc w:val="both"/>
        <w:rPr>
          <w:rFonts w:ascii="Tahoma" w:eastAsia="SimSun" w:hAnsi="Tahoma" w:cs="Tahoma"/>
        </w:rPr>
      </w:pPr>
    </w:p>
    <w:p w:rsidR="00E64830" w:rsidRPr="00FC0B20" w:rsidRDefault="00E64830" w:rsidP="003E606C">
      <w:pPr>
        <w:spacing w:after="60"/>
        <w:rPr>
          <w:rFonts w:eastAsia="SimSun" w:cs="Tahoma"/>
        </w:rPr>
      </w:pPr>
      <w:r w:rsidRPr="00FC0B20">
        <w:rPr>
          <w:rFonts w:eastAsia="SimSun" w:cs="Tahoma"/>
          <w:b/>
        </w:rPr>
        <w:t>新增</w:t>
      </w:r>
    </w:p>
    <w:p w:rsidR="00E64830" w:rsidRPr="00FC0B20" w:rsidRDefault="00E64830" w:rsidP="00C530A9">
      <w:pPr>
        <w:rPr>
          <w:rFonts w:eastAsia="SimSun" w:cs="Tahoma"/>
        </w:rPr>
      </w:pPr>
      <w:r w:rsidRPr="00FC0B20">
        <w:rPr>
          <w:rFonts w:eastAsia="SimSun" w:cs="Tahoma"/>
        </w:rPr>
        <w:t>Microsoft Windows Server Essentials 2012</w:t>
      </w:r>
    </w:p>
    <w:p w:rsidR="00E64830" w:rsidRPr="00FC0B20" w:rsidRDefault="00E64830" w:rsidP="00C530A9">
      <w:pPr>
        <w:rPr>
          <w:rFonts w:eastAsia="SimSun" w:cs="Tahoma"/>
        </w:rPr>
      </w:pPr>
      <w:r w:rsidRPr="00FC0B20">
        <w:rPr>
          <w:rFonts w:eastAsia="SimSun" w:cs="Tahoma"/>
        </w:rPr>
        <w:t>Microsoft AutoRoute Euro 2013</w:t>
      </w:r>
    </w:p>
    <w:p w:rsidR="00E64830" w:rsidRPr="00FC0B20" w:rsidRDefault="00E64830" w:rsidP="00C530A9">
      <w:pPr>
        <w:rPr>
          <w:rFonts w:eastAsia="SimSun" w:cs="Tahoma"/>
        </w:rPr>
      </w:pPr>
      <w:r w:rsidRPr="00FC0B20">
        <w:rPr>
          <w:rFonts w:eastAsia="SimSun" w:cs="Tahoma"/>
        </w:rPr>
        <w:t>Microsoft Desktop Organization Pack 2012 for Software Assurance</w:t>
      </w:r>
    </w:p>
    <w:p w:rsidR="00E64830" w:rsidRPr="00FC0B20" w:rsidRDefault="00E64830" w:rsidP="00C530A9">
      <w:pPr>
        <w:rPr>
          <w:rFonts w:eastAsia="SimSun" w:cs="Tahoma"/>
        </w:rPr>
      </w:pPr>
    </w:p>
    <w:p w:rsidR="00D24E3C" w:rsidRPr="00FC0B20" w:rsidRDefault="00D24E3C" w:rsidP="003E606C">
      <w:pPr>
        <w:spacing w:after="60"/>
        <w:rPr>
          <w:rFonts w:eastAsia="SimSun" w:cs="Tahoma"/>
          <w:lang w:eastAsia="zh-CN"/>
        </w:rPr>
      </w:pPr>
      <w:r w:rsidRPr="00FC0B20">
        <w:rPr>
          <w:rFonts w:eastAsia="SimSun" w:cs="Tahoma"/>
          <w:b/>
          <w:lang w:eastAsia="zh-CN"/>
        </w:rPr>
        <w:t>促销</w:t>
      </w:r>
    </w:p>
    <w:p w:rsidR="00D24E3C" w:rsidRPr="00FC0B20" w:rsidRDefault="00D24E3C" w:rsidP="00E64830">
      <w:pPr>
        <w:rPr>
          <w:rFonts w:eastAsia="SimSun" w:cs="Tahoma"/>
          <w:lang w:eastAsia="zh-CN"/>
        </w:rPr>
      </w:pPr>
      <w:r w:rsidRPr="00FC0B20">
        <w:rPr>
          <w:rFonts w:eastAsia="SimSun" w:cs="Tahoma"/>
          <w:color w:val="000000"/>
          <w:lang w:eastAsia="zh-CN"/>
        </w:rPr>
        <w:t>新增了下列促销内容：</w:t>
      </w:r>
    </w:p>
    <w:p w:rsidR="00D24E3C" w:rsidRPr="00FC0B20" w:rsidRDefault="00D24E3C" w:rsidP="00E64830">
      <w:pPr>
        <w:rPr>
          <w:rFonts w:eastAsia="SimSun" w:cs="Tahoma"/>
        </w:rPr>
      </w:pPr>
      <w:r w:rsidRPr="00FC0B20">
        <w:rPr>
          <w:rFonts w:eastAsia="SimSun" w:cs="Tahoma"/>
          <w:color w:val="000000"/>
        </w:rPr>
        <w:t xml:space="preserve">Visual Studio Premium with MSDN </w:t>
      </w:r>
      <w:r w:rsidRPr="00FC0B20">
        <w:rPr>
          <w:rFonts w:eastAsia="SimSun" w:cs="Tahoma"/>
          <w:color w:val="000000"/>
        </w:rPr>
        <w:t>的</w:t>
      </w:r>
      <w:r w:rsidRPr="00FC0B20">
        <w:rPr>
          <w:rFonts w:eastAsia="SimSun" w:cs="Tahoma"/>
          <w:color w:val="000000"/>
        </w:rPr>
        <w:t xml:space="preserve"> 30% </w:t>
      </w:r>
      <w:r w:rsidRPr="00FC0B20">
        <w:rPr>
          <w:rFonts w:eastAsia="SimSun" w:cs="Tahoma"/>
          <w:color w:val="000000"/>
        </w:rPr>
        <w:t>折扣升级</w:t>
      </w:r>
    </w:p>
    <w:p w:rsidR="00D24E3C" w:rsidRPr="00FC0B20" w:rsidRDefault="00D24E3C" w:rsidP="00ED2410">
      <w:pPr>
        <w:rPr>
          <w:rFonts w:eastAsia="SimSun" w:cs="Tahoma"/>
        </w:rPr>
      </w:pPr>
      <w:r w:rsidRPr="00FC0B20">
        <w:rPr>
          <w:rFonts w:eastAsia="SimSun" w:cs="Tahoma"/>
        </w:rPr>
        <w:t>升级到带有</w:t>
      </w:r>
      <w:r w:rsidRPr="00FC0B20">
        <w:rPr>
          <w:rFonts w:eastAsia="SimSun" w:cs="Tahoma"/>
        </w:rPr>
        <w:t xml:space="preserve"> SA </w:t>
      </w:r>
      <w:r w:rsidRPr="00FC0B20">
        <w:rPr>
          <w:rFonts w:eastAsia="SimSun" w:cs="Tahoma"/>
        </w:rPr>
        <w:t>的</w:t>
      </w:r>
      <w:r w:rsidRPr="00FC0B20">
        <w:rPr>
          <w:rFonts w:eastAsia="SimSun" w:cs="Tahoma"/>
        </w:rPr>
        <w:t xml:space="preserve"> Windows 8</w:t>
      </w:r>
    </w:p>
    <w:p w:rsidR="00D24E3C" w:rsidRPr="00FC0B20" w:rsidRDefault="00D24E3C" w:rsidP="00ED2410">
      <w:pPr>
        <w:rPr>
          <w:rFonts w:eastAsia="SimSun" w:cs="Tahoma"/>
        </w:rPr>
      </w:pPr>
      <w:r w:rsidRPr="00FC0B20">
        <w:rPr>
          <w:rFonts w:eastAsia="SimSun" w:cs="Tahoma"/>
        </w:rPr>
        <w:t xml:space="preserve">Windows Intune </w:t>
      </w:r>
      <w:r w:rsidRPr="00FC0B20">
        <w:rPr>
          <w:rFonts w:eastAsia="SimSun" w:cs="Tahoma"/>
        </w:rPr>
        <w:t>新</w:t>
      </w:r>
      <w:r w:rsidRPr="00FC0B20">
        <w:rPr>
          <w:rFonts w:eastAsia="SimSun" w:cs="Tahoma"/>
        </w:rPr>
        <w:t xml:space="preserve"> PC 20% </w:t>
      </w:r>
      <w:r w:rsidRPr="00FC0B20">
        <w:rPr>
          <w:rFonts w:eastAsia="SimSun" w:cs="Tahoma"/>
        </w:rPr>
        <w:t>促销</w:t>
      </w:r>
    </w:p>
    <w:p w:rsidR="00D24E3C" w:rsidRDefault="00D24E3C" w:rsidP="00E64830">
      <w:pPr>
        <w:rPr>
          <w:rFonts w:eastAsia="SimSun" w:cs="Tahoma"/>
        </w:rPr>
      </w:pPr>
    </w:p>
    <w:p w:rsidR="002F5263" w:rsidRDefault="002F5263" w:rsidP="00E64830">
      <w:pPr>
        <w:rPr>
          <w:rFonts w:eastAsia="SimSun" w:cs="Tahoma"/>
        </w:rPr>
      </w:pPr>
    </w:p>
    <w:p w:rsidR="002F5263" w:rsidRDefault="002F5263" w:rsidP="00E64830">
      <w:pPr>
        <w:rPr>
          <w:rFonts w:eastAsia="SimSun" w:cs="Tahoma"/>
        </w:rPr>
      </w:pPr>
    </w:p>
    <w:p w:rsidR="002F5263" w:rsidRDefault="002F5263" w:rsidP="00E64830">
      <w:pPr>
        <w:rPr>
          <w:rFonts w:eastAsia="SimSun" w:cs="Tahoma"/>
        </w:rPr>
      </w:pPr>
    </w:p>
    <w:p w:rsidR="002F5263" w:rsidRDefault="002F5263" w:rsidP="00E64830">
      <w:pPr>
        <w:rPr>
          <w:rFonts w:eastAsia="SimSun" w:cs="Tahoma"/>
        </w:rPr>
      </w:pPr>
    </w:p>
    <w:p w:rsidR="002F5263" w:rsidRPr="00FC0B20" w:rsidRDefault="002F5263" w:rsidP="00E64830">
      <w:pPr>
        <w:rPr>
          <w:rFonts w:eastAsia="SimSun" w:cs="Tahoma"/>
        </w:rPr>
      </w:pPr>
    </w:p>
    <w:p w:rsidR="00E64830" w:rsidRPr="00FC0B20" w:rsidRDefault="00E64830" w:rsidP="003E606C">
      <w:pPr>
        <w:spacing w:after="60"/>
        <w:rPr>
          <w:rFonts w:eastAsia="SimSun" w:cs="Tahoma"/>
        </w:rPr>
      </w:pPr>
      <w:r w:rsidRPr="00FC0B20">
        <w:rPr>
          <w:rFonts w:eastAsia="SimSun" w:cs="Tahoma"/>
          <w:b/>
        </w:rPr>
        <w:lastRenderedPageBreak/>
        <w:t>更改</w:t>
      </w:r>
    </w:p>
    <w:p w:rsidR="00D24E3C" w:rsidRPr="00FC0B20" w:rsidRDefault="00D8428A" w:rsidP="00E64830">
      <w:pPr>
        <w:rPr>
          <w:rFonts w:eastAsia="SimSun" w:cs="Tahoma"/>
        </w:rPr>
      </w:pPr>
      <w:r w:rsidRPr="00FC0B20">
        <w:rPr>
          <w:rFonts w:eastAsia="SimSun" w:cs="Tahoma"/>
          <w:color w:val="000000"/>
        </w:rPr>
        <w:t>对以下产品进行了更新：</w:t>
      </w:r>
    </w:p>
    <w:p w:rsidR="003A5ABA" w:rsidRPr="00FC0B20" w:rsidRDefault="00D8428A" w:rsidP="00E64830">
      <w:pPr>
        <w:rPr>
          <w:rFonts w:eastAsia="SimSun" w:cs="Tahoma"/>
        </w:rPr>
      </w:pPr>
      <w:r w:rsidRPr="00FC0B20">
        <w:rPr>
          <w:rFonts w:eastAsia="SimSun" w:cs="Tahoma"/>
          <w:color w:val="000000"/>
        </w:rPr>
        <w:t>Microsoft Desktop Optimization Pack</w:t>
      </w:r>
    </w:p>
    <w:p w:rsidR="000225E7" w:rsidRPr="00FC0B20" w:rsidRDefault="000225E7" w:rsidP="00C530A9">
      <w:pPr>
        <w:rPr>
          <w:rFonts w:eastAsia="SimSun" w:cs="Tahoma"/>
        </w:rPr>
      </w:pPr>
    </w:p>
    <w:p w:rsidR="00E64830" w:rsidRPr="00FC0B20" w:rsidRDefault="00E64830" w:rsidP="003E606C">
      <w:pPr>
        <w:spacing w:after="60"/>
        <w:rPr>
          <w:rFonts w:eastAsia="SimSun" w:cs="Tahoma"/>
        </w:rPr>
      </w:pPr>
      <w:r w:rsidRPr="00FC0B20">
        <w:rPr>
          <w:rFonts w:eastAsia="SimSun" w:cs="Tahoma"/>
          <w:b/>
        </w:rPr>
        <w:t>删除</w:t>
      </w:r>
    </w:p>
    <w:p w:rsidR="00E64830" w:rsidRPr="00FC0B20" w:rsidRDefault="00E64830" w:rsidP="00C530A9">
      <w:pPr>
        <w:rPr>
          <w:rFonts w:eastAsia="SimSun" w:cs="Tahoma"/>
        </w:rPr>
      </w:pPr>
      <w:r w:rsidRPr="00FC0B20">
        <w:rPr>
          <w:rFonts w:eastAsia="SimSun" w:cs="Tahoma"/>
        </w:rPr>
        <w:t>Windows Small Business Server Essentials 2011</w:t>
      </w:r>
    </w:p>
    <w:p w:rsidR="00E64830" w:rsidRPr="00FC0B20" w:rsidRDefault="00E64830" w:rsidP="00C530A9">
      <w:pPr>
        <w:rPr>
          <w:rFonts w:eastAsia="SimSun" w:cs="Tahoma"/>
        </w:rPr>
      </w:pPr>
      <w:r w:rsidRPr="00FC0B20">
        <w:rPr>
          <w:rFonts w:eastAsia="SimSun" w:cs="Tahoma"/>
        </w:rPr>
        <w:t>AutoRoute 2011</w:t>
      </w:r>
    </w:p>
    <w:p w:rsidR="00E64830" w:rsidRPr="00FC0B20" w:rsidRDefault="00E64830" w:rsidP="00C530A9">
      <w:pPr>
        <w:rPr>
          <w:rFonts w:eastAsia="SimSun" w:cs="Tahoma"/>
        </w:rPr>
      </w:pPr>
      <w:r w:rsidRPr="00FC0B20">
        <w:rPr>
          <w:rFonts w:eastAsia="SimSun" w:cs="Tahoma"/>
        </w:rPr>
        <w:t>适用于软件保障的</w:t>
      </w:r>
      <w:r w:rsidRPr="00FC0B20">
        <w:rPr>
          <w:rFonts w:eastAsia="SimSun" w:cs="Tahoma"/>
        </w:rPr>
        <w:t xml:space="preserve"> Microsoft Desktop Optimization Pack 2011 R2</w:t>
      </w:r>
    </w:p>
    <w:p w:rsidR="00E64830" w:rsidRPr="00A64E0B" w:rsidRDefault="00E64830" w:rsidP="007B0DDA">
      <w:pPr>
        <w:pStyle w:val="Heading2"/>
        <w:ind w:left="0"/>
        <w:jc w:val="both"/>
        <w:rPr>
          <w:rFonts w:ascii="Tahoma" w:eastAsia="SimSun" w:hAnsi="Tahoma" w:cs="Tahoma"/>
          <w:sz w:val="18"/>
          <w:szCs w:val="18"/>
        </w:rPr>
      </w:pPr>
    </w:p>
    <w:p w:rsidR="0021637C" w:rsidRPr="00A64E0B" w:rsidRDefault="0021637C" w:rsidP="007B0DDA">
      <w:pPr>
        <w:pStyle w:val="Heading2"/>
        <w:ind w:left="0"/>
        <w:jc w:val="both"/>
        <w:rPr>
          <w:rFonts w:ascii="Tahoma" w:eastAsia="SimSun" w:hAnsi="Tahoma" w:cs="Tahoma"/>
          <w:sz w:val="18"/>
          <w:szCs w:val="18"/>
        </w:rPr>
      </w:pPr>
    </w:p>
    <w:p w:rsidR="007B0DDA" w:rsidRPr="00FC0B20" w:rsidRDefault="007B0DDA" w:rsidP="007B0DDA">
      <w:pPr>
        <w:pStyle w:val="Heading2"/>
        <w:ind w:left="0"/>
        <w:jc w:val="both"/>
        <w:rPr>
          <w:rFonts w:ascii="Tahoma" w:eastAsia="SimSun" w:hAnsi="Tahoma" w:cs="Tahoma"/>
        </w:rPr>
      </w:pPr>
      <w:bookmarkStart w:id="603" w:name="_Toc336338169"/>
      <w:bookmarkStart w:id="604" w:name="_Toc360181245"/>
      <w:r w:rsidRPr="00FC0B20">
        <w:rPr>
          <w:rFonts w:ascii="Tahoma" w:eastAsia="SimSun" w:hAnsi="Tahoma" w:cs="Tahoma"/>
          <w:color w:val="FF6600"/>
        </w:rPr>
        <w:t xml:space="preserve">2012 </w:t>
      </w:r>
      <w:r w:rsidRPr="00FC0B20">
        <w:rPr>
          <w:rFonts w:ascii="Tahoma" w:eastAsia="SimSun" w:hAnsi="Tahoma" w:cs="Tahoma"/>
          <w:color w:val="FF6600"/>
        </w:rPr>
        <w:t>年</w:t>
      </w:r>
      <w:r w:rsidRPr="00FC0B20">
        <w:rPr>
          <w:rFonts w:ascii="Tahoma" w:eastAsia="SimSun" w:hAnsi="Tahoma" w:cs="Tahoma"/>
          <w:color w:val="FF6600"/>
        </w:rPr>
        <w:t xml:space="preserve"> 10 </w:t>
      </w:r>
      <w:r w:rsidRPr="00FC0B20">
        <w:rPr>
          <w:rFonts w:ascii="Tahoma" w:eastAsia="SimSun" w:hAnsi="Tahoma" w:cs="Tahoma"/>
          <w:color w:val="FF6600"/>
        </w:rPr>
        <w:t>月所作的更改</w:t>
      </w:r>
      <w:bookmarkEnd w:id="603"/>
      <w:bookmarkEnd w:id="604"/>
    </w:p>
    <w:p w:rsidR="007B0DDA" w:rsidRPr="00FC0B20" w:rsidRDefault="007B0DDA" w:rsidP="007B0DDA">
      <w:pPr>
        <w:rPr>
          <w:rFonts w:eastAsia="SimSun" w:cs="Tahoma"/>
        </w:rPr>
      </w:pPr>
    </w:p>
    <w:p w:rsidR="007B0DDA" w:rsidRPr="00FC0B20" w:rsidRDefault="007B0DDA" w:rsidP="003E606C">
      <w:pPr>
        <w:spacing w:after="60"/>
        <w:rPr>
          <w:rFonts w:eastAsia="SimSun" w:cs="Tahoma"/>
        </w:rPr>
      </w:pPr>
      <w:r w:rsidRPr="00FC0B20">
        <w:rPr>
          <w:rFonts w:eastAsia="SimSun" w:cs="Tahoma"/>
          <w:b/>
        </w:rPr>
        <w:t>新增</w:t>
      </w:r>
    </w:p>
    <w:p w:rsidR="007B0DDA" w:rsidRPr="00FC0B20" w:rsidRDefault="00AD19DE" w:rsidP="007B0DDA">
      <w:pPr>
        <w:rPr>
          <w:rFonts w:eastAsia="SimSun" w:cs="Tahoma"/>
        </w:rPr>
      </w:pPr>
      <w:r w:rsidRPr="00FC0B20">
        <w:rPr>
          <w:rFonts w:eastAsia="SimSun" w:cs="Tahoma"/>
          <w:color w:val="000000"/>
          <w:szCs w:val="20"/>
        </w:rPr>
        <w:t xml:space="preserve">Windows </w:t>
      </w:r>
      <w:r w:rsidRPr="00FC0B20">
        <w:rPr>
          <w:rFonts w:eastAsia="SimSun" w:cs="Tahoma"/>
          <w:color w:val="000000"/>
          <w:szCs w:val="20"/>
        </w:rPr>
        <w:t>助手订购许可</w:t>
      </w:r>
    </w:p>
    <w:p w:rsidR="007B0DDA" w:rsidRPr="00FC0B20" w:rsidRDefault="007B0DDA" w:rsidP="007B0DDA">
      <w:pPr>
        <w:rPr>
          <w:rFonts w:eastAsia="SimSun" w:cs="Tahoma"/>
        </w:rPr>
      </w:pPr>
    </w:p>
    <w:p w:rsidR="007B0DDA" w:rsidRPr="00FC0B20" w:rsidRDefault="007B0DDA" w:rsidP="003E606C">
      <w:pPr>
        <w:spacing w:after="60"/>
        <w:rPr>
          <w:rFonts w:eastAsia="SimSun" w:cs="Tahoma"/>
        </w:rPr>
      </w:pPr>
      <w:r w:rsidRPr="00FC0B20">
        <w:rPr>
          <w:rFonts w:eastAsia="SimSun" w:cs="Tahoma"/>
          <w:b/>
        </w:rPr>
        <w:t>更改</w:t>
      </w:r>
    </w:p>
    <w:p w:rsidR="007B0DDA" w:rsidRPr="00FC0B20" w:rsidRDefault="007B0DDA" w:rsidP="007B0DDA">
      <w:pPr>
        <w:rPr>
          <w:rFonts w:eastAsia="SimSun" w:cs="Tahoma"/>
        </w:rPr>
      </w:pPr>
      <w:r w:rsidRPr="00FC0B20">
        <w:rPr>
          <w:rFonts w:eastAsia="SimSun" w:cs="Tahoma"/>
          <w:color w:val="000000"/>
          <w:szCs w:val="20"/>
        </w:rPr>
        <w:t>以下产品的点值有变化：</w:t>
      </w:r>
    </w:p>
    <w:p w:rsidR="007B0DDA" w:rsidRPr="008E152E" w:rsidRDefault="007B0DDA" w:rsidP="007B0DDA">
      <w:pPr>
        <w:rPr>
          <w:rFonts w:eastAsia="SimSun" w:cs="Tahoma"/>
          <w:lang w:val="fr-FR"/>
        </w:rPr>
      </w:pPr>
      <w:r w:rsidRPr="008E152E">
        <w:rPr>
          <w:rFonts w:eastAsia="SimSun" w:cs="Tahoma"/>
          <w:color w:val="000000"/>
          <w:szCs w:val="20"/>
          <w:lang w:val="fr-FR"/>
        </w:rPr>
        <w:t>Core Infrastructure Server Suite Datacenter</w:t>
      </w:r>
    </w:p>
    <w:p w:rsidR="007B0DDA" w:rsidRPr="008E152E" w:rsidRDefault="007B0DDA" w:rsidP="007B0DDA">
      <w:pPr>
        <w:rPr>
          <w:rFonts w:eastAsia="SimSun" w:cs="Tahoma"/>
          <w:lang w:val="fr-FR"/>
        </w:rPr>
      </w:pPr>
      <w:r w:rsidRPr="008E152E">
        <w:rPr>
          <w:rFonts w:eastAsia="SimSun" w:cs="Tahoma"/>
          <w:color w:val="000000"/>
          <w:szCs w:val="20"/>
          <w:lang w:val="fr-FR"/>
        </w:rPr>
        <w:t>Core Infrastructure Server Suite Standard</w:t>
      </w:r>
    </w:p>
    <w:p w:rsidR="007B0DDA" w:rsidRPr="008E152E" w:rsidRDefault="007B0DDA" w:rsidP="007B0DDA">
      <w:pPr>
        <w:rPr>
          <w:rFonts w:eastAsia="SimSun" w:cs="Tahoma"/>
          <w:lang w:val="fr-FR"/>
        </w:rPr>
      </w:pPr>
      <w:r w:rsidRPr="008E152E">
        <w:rPr>
          <w:rFonts w:eastAsia="SimSun" w:cs="Tahoma"/>
          <w:color w:val="000000"/>
          <w:szCs w:val="20"/>
          <w:lang w:val="fr-FR"/>
        </w:rPr>
        <w:t xml:space="preserve">System Center 2012 Standard </w:t>
      </w:r>
      <w:r w:rsidRPr="00FC0B20">
        <w:rPr>
          <w:rFonts w:eastAsia="SimSun" w:cs="Tahoma"/>
          <w:color w:val="000000"/>
          <w:szCs w:val="20"/>
        </w:rPr>
        <w:t>服务器管理许可</w:t>
      </w:r>
      <w:r w:rsidRPr="008E152E">
        <w:rPr>
          <w:rFonts w:eastAsia="SimSun" w:cs="Tahoma"/>
          <w:color w:val="000000"/>
          <w:szCs w:val="20"/>
          <w:lang w:val="fr-FR"/>
        </w:rPr>
        <w:t>（</w:t>
      </w:r>
      <w:r w:rsidRPr="008E152E">
        <w:rPr>
          <w:rFonts w:eastAsia="SimSun" w:cs="Tahoma"/>
          <w:color w:val="000000"/>
          <w:szCs w:val="20"/>
          <w:lang w:val="fr-FR"/>
        </w:rPr>
        <w:t xml:space="preserve">2 </w:t>
      </w:r>
      <w:r w:rsidRPr="00FC0B20">
        <w:rPr>
          <w:rFonts w:eastAsia="SimSun" w:cs="Tahoma"/>
          <w:color w:val="000000"/>
          <w:szCs w:val="20"/>
        </w:rPr>
        <w:t>个处理器</w:t>
      </w:r>
      <w:r w:rsidRPr="008E152E">
        <w:rPr>
          <w:rFonts w:eastAsia="SimSun" w:cs="Tahoma"/>
          <w:color w:val="000000"/>
          <w:szCs w:val="20"/>
          <w:lang w:val="fr-FR"/>
        </w:rPr>
        <w:t>）</w:t>
      </w:r>
    </w:p>
    <w:p w:rsidR="007B0DDA" w:rsidRPr="008E152E" w:rsidRDefault="007B0DDA" w:rsidP="007B0DDA">
      <w:pPr>
        <w:rPr>
          <w:rFonts w:eastAsia="SimSun" w:cs="Tahoma"/>
          <w:lang w:val="fr-FR"/>
        </w:rPr>
      </w:pPr>
      <w:r w:rsidRPr="008E152E">
        <w:rPr>
          <w:rFonts w:eastAsia="SimSun" w:cs="Tahoma"/>
          <w:color w:val="000000"/>
          <w:szCs w:val="20"/>
          <w:lang w:val="fr-FR"/>
        </w:rPr>
        <w:t xml:space="preserve">System Center 2012 Datacenter </w:t>
      </w:r>
      <w:r w:rsidRPr="00FC0B20">
        <w:rPr>
          <w:rFonts w:eastAsia="SimSun" w:cs="Tahoma"/>
          <w:color w:val="000000"/>
          <w:szCs w:val="20"/>
        </w:rPr>
        <w:t>服务器管理许可</w:t>
      </w:r>
      <w:r w:rsidRPr="008E152E">
        <w:rPr>
          <w:rFonts w:eastAsia="SimSun" w:cs="Tahoma"/>
          <w:color w:val="000000"/>
          <w:szCs w:val="20"/>
          <w:lang w:val="fr-FR"/>
        </w:rPr>
        <w:t>（</w:t>
      </w:r>
      <w:r w:rsidRPr="008E152E">
        <w:rPr>
          <w:rFonts w:eastAsia="SimSun" w:cs="Tahoma"/>
          <w:color w:val="000000"/>
          <w:szCs w:val="20"/>
          <w:lang w:val="fr-FR"/>
        </w:rPr>
        <w:t xml:space="preserve">2 </w:t>
      </w:r>
      <w:r w:rsidRPr="00FC0B20">
        <w:rPr>
          <w:rFonts w:eastAsia="SimSun" w:cs="Tahoma"/>
          <w:color w:val="000000"/>
          <w:szCs w:val="20"/>
        </w:rPr>
        <w:t>个处理器</w:t>
      </w:r>
      <w:r w:rsidRPr="008E152E">
        <w:rPr>
          <w:rFonts w:eastAsia="SimSun" w:cs="Tahoma"/>
          <w:color w:val="000000"/>
          <w:szCs w:val="20"/>
          <w:lang w:val="fr-FR"/>
        </w:rPr>
        <w:t>）</w:t>
      </w:r>
    </w:p>
    <w:p w:rsidR="007B0DDA" w:rsidRPr="008E152E" w:rsidRDefault="007B0DDA" w:rsidP="007B0DDA">
      <w:pPr>
        <w:rPr>
          <w:rFonts w:eastAsia="SimSun" w:cs="Tahoma"/>
          <w:lang w:val="fr-FR"/>
        </w:rPr>
      </w:pPr>
      <w:r w:rsidRPr="008E152E">
        <w:rPr>
          <w:rFonts w:eastAsia="SimSun" w:cs="Tahoma"/>
          <w:color w:val="000000"/>
          <w:szCs w:val="20"/>
          <w:lang w:val="fr-FR"/>
        </w:rPr>
        <w:t>System Center Configuration Manager 2007 R3</w:t>
      </w:r>
    </w:p>
    <w:p w:rsidR="007B0DDA" w:rsidRPr="008E152E" w:rsidRDefault="007B0DDA" w:rsidP="007B0DDA">
      <w:pPr>
        <w:rPr>
          <w:rFonts w:eastAsia="SimSun" w:cs="Tahoma"/>
          <w:lang w:val="fr-FR"/>
        </w:rPr>
      </w:pPr>
      <w:r w:rsidRPr="008E152E">
        <w:rPr>
          <w:rFonts w:eastAsia="SimSun" w:cs="Tahoma"/>
          <w:color w:val="000000"/>
          <w:szCs w:val="20"/>
          <w:lang w:val="fr-FR"/>
        </w:rPr>
        <w:t xml:space="preserve">System Center Configuration Manager 2007 R3 Enterprise </w:t>
      </w:r>
      <w:r w:rsidRPr="00FC0B20">
        <w:rPr>
          <w:rFonts w:eastAsia="SimSun" w:cs="Tahoma"/>
          <w:color w:val="000000"/>
          <w:szCs w:val="20"/>
        </w:rPr>
        <w:t>服务器管理许可</w:t>
      </w:r>
    </w:p>
    <w:p w:rsidR="007B0DDA" w:rsidRPr="008E152E" w:rsidRDefault="007B0DDA" w:rsidP="007B0DDA">
      <w:pPr>
        <w:rPr>
          <w:rFonts w:eastAsia="SimSun" w:cs="Tahoma"/>
          <w:lang w:val="fr-FR"/>
        </w:rPr>
      </w:pPr>
      <w:r w:rsidRPr="008E152E">
        <w:rPr>
          <w:rFonts w:eastAsia="SimSun" w:cs="Tahoma"/>
          <w:color w:val="000000"/>
          <w:szCs w:val="20"/>
          <w:lang w:val="fr-FR"/>
        </w:rPr>
        <w:t xml:space="preserve">System Center Configuration Manager 2007 R3 Standard </w:t>
      </w:r>
      <w:r w:rsidRPr="00FC0B20">
        <w:rPr>
          <w:rFonts w:eastAsia="SimSun" w:cs="Tahoma"/>
          <w:color w:val="000000"/>
          <w:szCs w:val="20"/>
        </w:rPr>
        <w:t>服务器管理许可</w:t>
      </w:r>
      <w:r w:rsidRPr="008E152E">
        <w:rPr>
          <w:rFonts w:eastAsia="SimSun" w:cs="Tahoma"/>
          <w:color w:val="000000"/>
          <w:szCs w:val="20"/>
          <w:lang w:val="fr-FR"/>
        </w:rPr>
        <w:t>（</w:t>
      </w:r>
      <w:r w:rsidRPr="008E152E">
        <w:rPr>
          <w:rFonts w:eastAsia="SimSun" w:cs="Tahoma"/>
          <w:color w:val="000000"/>
          <w:szCs w:val="20"/>
          <w:lang w:val="fr-FR"/>
        </w:rPr>
        <w:t xml:space="preserve">Standard </w:t>
      </w:r>
      <w:r w:rsidRPr="00FC0B20">
        <w:rPr>
          <w:rFonts w:eastAsia="SimSun" w:cs="Tahoma"/>
          <w:color w:val="000000"/>
          <w:szCs w:val="20"/>
        </w:rPr>
        <w:t>服务器</w:t>
      </w:r>
      <w:r w:rsidRPr="008E152E">
        <w:rPr>
          <w:rFonts w:eastAsia="SimSun" w:cs="Tahoma"/>
          <w:color w:val="000000"/>
          <w:szCs w:val="20"/>
          <w:lang w:val="fr-FR"/>
        </w:rPr>
        <w:t xml:space="preserve"> ML</w:t>
      </w:r>
      <w:r w:rsidRPr="008E152E">
        <w:rPr>
          <w:rFonts w:eastAsia="SimSun" w:cs="Tahoma"/>
          <w:color w:val="000000"/>
          <w:szCs w:val="20"/>
          <w:lang w:val="fr-FR"/>
        </w:rPr>
        <w:t>）</w:t>
      </w:r>
    </w:p>
    <w:p w:rsidR="007B0DDA" w:rsidRPr="008E152E" w:rsidRDefault="007B0DDA" w:rsidP="007B0DDA">
      <w:pPr>
        <w:rPr>
          <w:rFonts w:eastAsia="SimSun" w:cs="Tahoma"/>
          <w:lang w:val="fr-FR"/>
        </w:rPr>
      </w:pPr>
      <w:r w:rsidRPr="00FC0B20">
        <w:rPr>
          <w:rFonts w:eastAsia="SimSun" w:cs="Tahoma"/>
          <w:color w:val="000000"/>
          <w:szCs w:val="20"/>
        </w:rPr>
        <w:t>采用</w:t>
      </w:r>
      <w:r w:rsidRPr="008E152E">
        <w:rPr>
          <w:rFonts w:eastAsia="SimSun" w:cs="Tahoma"/>
          <w:color w:val="000000"/>
          <w:szCs w:val="20"/>
          <w:lang w:val="fr-FR"/>
        </w:rPr>
        <w:t xml:space="preserve"> SQL Server 2008 </w:t>
      </w:r>
      <w:r w:rsidRPr="00FC0B20">
        <w:rPr>
          <w:rFonts w:eastAsia="SimSun" w:cs="Tahoma"/>
          <w:color w:val="000000"/>
          <w:szCs w:val="20"/>
        </w:rPr>
        <w:t>技术的</w:t>
      </w:r>
      <w:r w:rsidRPr="008E152E">
        <w:rPr>
          <w:rFonts w:eastAsia="SimSun" w:cs="Tahoma"/>
          <w:color w:val="000000"/>
          <w:szCs w:val="20"/>
          <w:lang w:val="fr-FR"/>
        </w:rPr>
        <w:t xml:space="preserve"> System Center Configuration Manager 2007 R3</w:t>
      </w:r>
    </w:p>
    <w:p w:rsidR="007B0DDA" w:rsidRPr="008E152E" w:rsidRDefault="007B0DDA" w:rsidP="007B0DDA">
      <w:pPr>
        <w:rPr>
          <w:rFonts w:eastAsia="SimSun" w:cs="Tahoma"/>
          <w:lang w:val="fr-FR"/>
        </w:rPr>
      </w:pPr>
      <w:r w:rsidRPr="008E152E">
        <w:rPr>
          <w:rFonts w:eastAsia="SimSun" w:cs="Tahoma"/>
          <w:color w:val="000000"/>
          <w:szCs w:val="20"/>
          <w:lang w:val="fr-FR"/>
        </w:rPr>
        <w:t xml:space="preserve">System Center Data Protection Manager 2010 </w:t>
      </w:r>
      <w:r w:rsidRPr="00FC0B20">
        <w:rPr>
          <w:rFonts w:eastAsia="SimSun" w:cs="Tahoma"/>
          <w:color w:val="000000"/>
          <w:szCs w:val="20"/>
        </w:rPr>
        <w:t>客户端管理许可</w:t>
      </w:r>
      <w:r w:rsidRPr="008E152E">
        <w:rPr>
          <w:rFonts w:eastAsia="SimSun" w:cs="Tahoma"/>
          <w:color w:val="000000"/>
          <w:szCs w:val="20"/>
          <w:lang w:val="fr-FR"/>
        </w:rPr>
        <w:t>（</w:t>
      </w:r>
      <w:r w:rsidRPr="00FC0B20">
        <w:rPr>
          <w:rFonts w:eastAsia="SimSun" w:cs="Tahoma"/>
          <w:color w:val="000000"/>
          <w:szCs w:val="20"/>
        </w:rPr>
        <w:t>每用户</w:t>
      </w:r>
      <w:r w:rsidRPr="008E152E">
        <w:rPr>
          <w:rFonts w:eastAsia="SimSun" w:cs="Tahoma"/>
          <w:color w:val="000000"/>
          <w:szCs w:val="20"/>
          <w:lang w:val="fr-FR"/>
        </w:rPr>
        <w:t>）</w:t>
      </w:r>
    </w:p>
    <w:p w:rsidR="007B0DDA" w:rsidRPr="008E152E" w:rsidRDefault="007B0DDA" w:rsidP="007B0DDA">
      <w:pPr>
        <w:rPr>
          <w:rFonts w:eastAsia="SimSun" w:cs="Tahoma"/>
          <w:lang w:val="fr-FR"/>
        </w:rPr>
      </w:pPr>
      <w:r w:rsidRPr="008E152E">
        <w:rPr>
          <w:rFonts w:eastAsia="SimSun" w:cs="Tahoma"/>
          <w:color w:val="000000"/>
          <w:szCs w:val="20"/>
          <w:lang w:val="fr-FR"/>
        </w:rPr>
        <w:t xml:space="preserve">System Center Data Protection Manager 2010 </w:t>
      </w:r>
      <w:r w:rsidRPr="00FC0B20">
        <w:rPr>
          <w:rFonts w:eastAsia="SimSun" w:cs="Tahoma"/>
          <w:color w:val="000000"/>
          <w:szCs w:val="20"/>
        </w:rPr>
        <w:t>客户端管理许可</w:t>
      </w:r>
      <w:r w:rsidRPr="008E152E">
        <w:rPr>
          <w:rFonts w:eastAsia="SimSun" w:cs="Tahoma"/>
          <w:color w:val="000000"/>
          <w:szCs w:val="20"/>
          <w:lang w:val="fr-FR"/>
        </w:rPr>
        <w:t>（</w:t>
      </w:r>
      <w:r w:rsidRPr="00FC0B20">
        <w:rPr>
          <w:rFonts w:eastAsia="SimSun" w:cs="Tahoma"/>
          <w:color w:val="000000"/>
          <w:szCs w:val="20"/>
        </w:rPr>
        <w:t>每</w:t>
      </w:r>
      <w:r w:rsidRPr="008E152E">
        <w:rPr>
          <w:rFonts w:eastAsia="SimSun" w:cs="Tahoma"/>
          <w:color w:val="000000"/>
          <w:szCs w:val="20"/>
          <w:lang w:val="fr-FR"/>
        </w:rPr>
        <w:t xml:space="preserve"> OSE</w:t>
      </w:r>
      <w:r w:rsidRPr="008E152E">
        <w:rPr>
          <w:rFonts w:eastAsia="SimSun" w:cs="Tahoma"/>
          <w:color w:val="000000"/>
          <w:szCs w:val="20"/>
          <w:lang w:val="fr-FR"/>
        </w:rPr>
        <w:t>）</w:t>
      </w:r>
    </w:p>
    <w:p w:rsidR="007B0DDA" w:rsidRPr="008E152E" w:rsidRDefault="007B0DDA" w:rsidP="007B0DDA">
      <w:pPr>
        <w:rPr>
          <w:rFonts w:eastAsia="SimSun" w:cs="Tahoma"/>
          <w:lang w:val="fr-FR"/>
        </w:rPr>
      </w:pPr>
      <w:r w:rsidRPr="008E152E">
        <w:rPr>
          <w:rFonts w:eastAsia="SimSun" w:cs="Tahoma"/>
          <w:color w:val="000000"/>
          <w:szCs w:val="20"/>
          <w:lang w:val="fr-FR"/>
        </w:rPr>
        <w:t xml:space="preserve">System Center Data Protection Manager 2010 Enterprise </w:t>
      </w:r>
      <w:r w:rsidRPr="00FC0B20">
        <w:rPr>
          <w:rFonts w:eastAsia="SimSun" w:cs="Tahoma"/>
          <w:color w:val="000000"/>
          <w:szCs w:val="20"/>
        </w:rPr>
        <w:t>服务器管理许可</w:t>
      </w:r>
    </w:p>
    <w:p w:rsidR="007B0DDA" w:rsidRPr="008E152E" w:rsidRDefault="007B0DDA" w:rsidP="007B0DDA">
      <w:pPr>
        <w:rPr>
          <w:rFonts w:eastAsia="SimSun" w:cs="Tahoma"/>
          <w:lang w:val="fr-FR"/>
        </w:rPr>
      </w:pPr>
      <w:r w:rsidRPr="008E152E">
        <w:rPr>
          <w:rFonts w:eastAsia="SimSun" w:cs="Tahoma"/>
          <w:color w:val="000000"/>
          <w:szCs w:val="20"/>
          <w:lang w:val="fr-FR"/>
        </w:rPr>
        <w:t xml:space="preserve">System Center Data Protection Manager 2010 Standard </w:t>
      </w:r>
      <w:r w:rsidRPr="00FC0B20">
        <w:rPr>
          <w:rFonts w:eastAsia="SimSun" w:cs="Tahoma"/>
          <w:color w:val="000000"/>
          <w:szCs w:val="20"/>
        </w:rPr>
        <w:t>服务器管理许可</w:t>
      </w:r>
    </w:p>
    <w:p w:rsidR="007B0DDA" w:rsidRPr="008E152E" w:rsidRDefault="007B0DDA" w:rsidP="007B0DDA">
      <w:pPr>
        <w:rPr>
          <w:rFonts w:eastAsia="SimSun" w:cs="Tahoma"/>
          <w:lang w:val="fr-FR"/>
        </w:rPr>
      </w:pPr>
      <w:r w:rsidRPr="008E152E">
        <w:rPr>
          <w:rFonts w:eastAsia="SimSun" w:cs="Tahoma"/>
          <w:color w:val="000000"/>
          <w:szCs w:val="20"/>
          <w:lang w:val="fr-FR"/>
        </w:rPr>
        <w:t>System Center Operations Manager 2007 R2</w:t>
      </w:r>
    </w:p>
    <w:p w:rsidR="007B0DDA" w:rsidRPr="008E152E" w:rsidRDefault="007B0DDA" w:rsidP="007B0DDA">
      <w:pPr>
        <w:rPr>
          <w:rFonts w:eastAsia="SimSun" w:cs="Tahoma"/>
          <w:lang w:val="fr-FR"/>
        </w:rPr>
      </w:pPr>
      <w:r w:rsidRPr="00FC0B20">
        <w:rPr>
          <w:rFonts w:eastAsia="SimSun" w:cs="Tahoma"/>
          <w:color w:val="000000"/>
          <w:szCs w:val="20"/>
        </w:rPr>
        <w:t>采用</w:t>
      </w:r>
      <w:r w:rsidRPr="008E152E">
        <w:rPr>
          <w:rFonts w:eastAsia="SimSun" w:cs="Tahoma"/>
          <w:color w:val="000000"/>
          <w:szCs w:val="20"/>
          <w:lang w:val="fr-FR"/>
        </w:rPr>
        <w:t xml:space="preserve"> SQL Server 2008 </w:t>
      </w:r>
      <w:r w:rsidRPr="00FC0B20">
        <w:rPr>
          <w:rFonts w:eastAsia="SimSun" w:cs="Tahoma"/>
          <w:color w:val="000000"/>
          <w:szCs w:val="20"/>
        </w:rPr>
        <w:t>技术的</w:t>
      </w:r>
      <w:r w:rsidRPr="008E152E">
        <w:rPr>
          <w:rFonts w:eastAsia="SimSun" w:cs="Tahoma"/>
          <w:color w:val="000000"/>
          <w:szCs w:val="20"/>
          <w:lang w:val="fr-FR"/>
        </w:rPr>
        <w:t xml:space="preserve"> System Center Operations Manager 2007 R2</w:t>
      </w:r>
    </w:p>
    <w:p w:rsidR="007B0DDA" w:rsidRPr="008E152E" w:rsidRDefault="007B0DDA" w:rsidP="007B0DDA">
      <w:pPr>
        <w:rPr>
          <w:rFonts w:eastAsia="SimSun" w:cs="Tahoma"/>
          <w:lang w:val="fr-FR"/>
        </w:rPr>
      </w:pPr>
      <w:r w:rsidRPr="008E152E">
        <w:rPr>
          <w:rFonts w:eastAsia="SimSun" w:cs="Tahoma"/>
          <w:color w:val="000000"/>
          <w:szCs w:val="20"/>
          <w:lang w:val="fr-FR"/>
        </w:rPr>
        <w:t xml:space="preserve">System Center Operations Manager 2007 R2 Standard </w:t>
      </w:r>
      <w:r w:rsidRPr="00FC0B20">
        <w:rPr>
          <w:rFonts w:eastAsia="SimSun" w:cs="Tahoma"/>
          <w:color w:val="000000"/>
          <w:szCs w:val="20"/>
        </w:rPr>
        <w:t>服务器管理许可</w:t>
      </w:r>
    </w:p>
    <w:p w:rsidR="007B0DDA" w:rsidRPr="008E152E" w:rsidRDefault="007B0DDA" w:rsidP="007B0DDA">
      <w:pPr>
        <w:rPr>
          <w:rFonts w:eastAsia="SimSun" w:cs="Tahoma"/>
          <w:lang w:val="fr-FR"/>
        </w:rPr>
      </w:pPr>
      <w:r w:rsidRPr="008E152E">
        <w:rPr>
          <w:rFonts w:eastAsia="SimSun" w:cs="Tahoma"/>
          <w:color w:val="000000"/>
          <w:szCs w:val="20"/>
          <w:lang w:val="fr-FR"/>
        </w:rPr>
        <w:t xml:space="preserve">System Center Operations Manager 2007 R2 Enterprise </w:t>
      </w:r>
      <w:r w:rsidRPr="00FC0B20">
        <w:rPr>
          <w:rFonts w:eastAsia="SimSun" w:cs="Tahoma"/>
          <w:color w:val="000000"/>
          <w:szCs w:val="20"/>
        </w:rPr>
        <w:t>服务器管理许可</w:t>
      </w:r>
    </w:p>
    <w:p w:rsidR="007B0DDA" w:rsidRPr="008E152E" w:rsidRDefault="007B0DDA" w:rsidP="007B0DDA">
      <w:pPr>
        <w:rPr>
          <w:rFonts w:eastAsia="SimSun" w:cs="Tahoma"/>
          <w:lang w:val="fr-FR"/>
        </w:rPr>
      </w:pPr>
      <w:r w:rsidRPr="008E152E">
        <w:rPr>
          <w:rFonts w:eastAsia="SimSun" w:cs="Tahoma"/>
          <w:color w:val="000000"/>
          <w:szCs w:val="20"/>
          <w:lang w:val="fr-FR"/>
        </w:rPr>
        <w:t xml:space="preserve">System Center Operations Manager 2007 R2 </w:t>
      </w:r>
      <w:r w:rsidRPr="00FC0B20">
        <w:rPr>
          <w:rFonts w:eastAsia="SimSun" w:cs="Tahoma"/>
          <w:color w:val="000000"/>
          <w:szCs w:val="20"/>
        </w:rPr>
        <w:t>客户端管理许可</w:t>
      </w:r>
      <w:r w:rsidRPr="008E152E">
        <w:rPr>
          <w:rFonts w:eastAsia="SimSun" w:cs="Tahoma"/>
          <w:color w:val="000000"/>
          <w:szCs w:val="20"/>
          <w:lang w:val="fr-FR"/>
        </w:rPr>
        <w:t>（</w:t>
      </w:r>
      <w:r w:rsidRPr="00FC0B20">
        <w:rPr>
          <w:rFonts w:eastAsia="SimSun" w:cs="Tahoma"/>
          <w:color w:val="000000"/>
          <w:szCs w:val="20"/>
        </w:rPr>
        <w:t>每</w:t>
      </w:r>
      <w:r w:rsidRPr="008E152E">
        <w:rPr>
          <w:rFonts w:eastAsia="SimSun" w:cs="Tahoma"/>
          <w:color w:val="000000"/>
          <w:szCs w:val="20"/>
          <w:lang w:val="fr-FR"/>
        </w:rPr>
        <w:t xml:space="preserve"> OSE</w:t>
      </w:r>
      <w:r w:rsidRPr="008E152E">
        <w:rPr>
          <w:rFonts w:eastAsia="SimSun" w:cs="Tahoma"/>
          <w:color w:val="000000"/>
          <w:szCs w:val="20"/>
          <w:lang w:val="fr-FR"/>
        </w:rPr>
        <w:t>）</w:t>
      </w:r>
    </w:p>
    <w:p w:rsidR="007B0DDA" w:rsidRPr="008E152E" w:rsidRDefault="007B0DDA" w:rsidP="007B0DDA">
      <w:pPr>
        <w:rPr>
          <w:rFonts w:eastAsia="SimSun" w:cs="Tahoma"/>
          <w:lang w:val="fr-FR"/>
        </w:rPr>
      </w:pPr>
      <w:r w:rsidRPr="008E152E">
        <w:rPr>
          <w:rFonts w:eastAsia="SimSun" w:cs="Tahoma"/>
          <w:color w:val="000000"/>
          <w:szCs w:val="20"/>
          <w:lang w:val="fr-FR"/>
        </w:rPr>
        <w:t xml:space="preserve">System Center Operations Manager 2007 R2 </w:t>
      </w:r>
      <w:r w:rsidRPr="00FC0B20">
        <w:rPr>
          <w:rFonts w:eastAsia="SimSun" w:cs="Tahoma"/>
          <w:color w:val="000000"/>
          <w:szCs w:val="20"/>
        </w:rPr>
        <w:t>客户端管理许可</w:t>
      </w:r>
      <w:r w:rsidRPr="008E152E">
        <w:rPr>
          <w:rFonts w:eastAsia="SimSun" w:cs="Tahoma"/>
          <w:color w:val="000000"/>
          <w:szCs w:val="20"/>
          <w:lang w:val="fr-FR"/>
        </w:rPr>
        <w:t>（</w:t>
      </w:r>
      <w:r w:rsidRPr="00FC0B20">
        <w:rPr>
          <w:rFonts w:eastAsia="SimSun" w:cs="Tahoma"/>
          <w:color w:val="000000"/>
          <w:szCs w:val="20"/>
        </w:rPr>
        <w:t>每用户</w:t>
      </w:r>
      <w:r w:rsidRPr="008E152E">
        <w:rPr>
          <w:rFonts w:eastAsia="SimSun" w:cs="Tahoma"/>
          <w:color w:val="000000"/>
          <w:szCs w:val="20"/>
          <w:lang w:val="fr-FR"/>
        </w:rPr>
        <w:t>）</w:t>
      </w:r>
    </w:p>
    <w:p w:rsidR="007B0DDA" w:rsidRPr="008E152E" w:rsidRDefault="007B0DDA" w:rsidP="007B0DDA">
      <w:pPr>
        <w:rPr>
          <w:rFonts w:eastAsia="SimSun" w:cs="Tahoma"/>
          <w:lang w:val="fr-FR"/>
        </w:rPr>
      </w:pPr>
      <w:r w:rsidRPr="008E152E">
        <w:rPr>
          <w:rFonts w:eastAsia="SimSun" w:cs="Tahoma"/>
          <w:color w:val="000000"/>
          <w:szCs w:val="20"/>
          <w:lang w:val="fr-FR"/>
        </w:rPr>
        <w:t xml:space="preserve">System Center Server Management Suite Enterprise </w:t>
      </w:r>
    </w:p>
    <w:p w:rsidR="007B0DDA" w:rsidRPr="008E152E" w:rsidRDefault="007B0DDA" w:rsidP="007B0DDA">
      <w:pPr>
        <w:rPr>
          <w:rFonts w:eastAsia="SimSun" w:cs="Tahoma"/>
          <w:lang w:val="fr-FR"/>
        </w:rPr>
      </w:pPr>
      <w:r w:rsidRPr="008E152E">
        <w:rPr>
          <w:rFonts w:eastAsia="SimSun" w:cs="Tahoma"/>
          <w:color w:val="000000"/>
          <w:szCs w:val="20"/>
          <w:lang w:val="fr-FR"/>
        </w:rPr>
        <w:t>System Center Server Management Suite Datacenter</w:t>
      </w:r>
    </w:p>
    <w:p w:rsidR="007B0DDA" w:rsidRPr="008E152E" w:rsidRDefault="007B0DDA" w:rsidP="007B0DDA">
      <w:pPr>
        <w:rPr>
          <w:rFonts w:eastAsia="SimSun" w:cs="Tahoma"/>
          <w:lang w:val="fr-FR"/>
        </w:rPr>
      </w:pPr>
      <w:r w:rsidRPr="008E152E">
        <w:rPr>
          <w:rFonts w:eastAsia="SimSun" w:cs="Tahoma"/>
          <w:color w:val="000000"/>
          <w:szCs w:val="20"/>
          <w:lang w:val="fr-FR"/>
        </w:rPr>
        <w:t>System Center Service Manager 2010</w:t>
      </w:r>
    </w:p>
    <w:p w:rsidR="007B0DDA" w:rsidRPr="008E152E" w:rsidRDefault="007B0DDA" w:rsidP="007B0DDA">
      <w:pPr>
        <w:rPr>
          <w:rFonts w:eastAsia="SimSun" w:cs="Tahoma"/>
          <w:lang w:val="fr-FR"/>
        </w:rPr>
      </w:pPr>
      <w:r w:rsidRPr="00FC0B20">
        <w:rPr>
          <w:rFonts w:eastAsia="SimSun" w:cs="Tahoma"/>
          <w:color w:val="000000"/>
          <w:szCs w:val="20"/>
        </w:rPr>
        <w:t>采用</w:t>
      </w:r>
      <w:r w:rsidRPr="008E152E">
        <w:rPr>
          <w:rFonts w:eastAsia="SimSun" w:cs="Tahoma"/>
          <w:color w:val="000000"/>
          <w:szCs w:val="20"/>
          <w:lang w:val="fr-FR"/>
        </w:rPr>
        <w:t xml:space="preserve"> SQL Server 2008 </w:t>
      </w:r>
      <w:r w:rsidRPr="00FC0B20">
        <w:rPr>
          <w:rFonts w:eastAsia="SimSun" w:cs="Tahoma"/>
          <w:color w:val="000000"/>
          <w:szCs w:val="20"/>
        </w:rPr>
        <w:t>技术的</w:t>
      </w:r>
      <w:r w:rsidRPr="008E152E">
        <w:rPr>
          <w:rFonts w:eastAsia="SimSun" w:cs="Tahoma"/>
          <w:color w:val="000000"/>
          <w:szCs w:val="20"/>
          <w:lang w:val="fr-FR"/>
        </w:rPr>
        <w:t xml:space="preserve"> System Center Service Manager 2010</w:t>
      </w:r>
    </w:p>
    <w:p w:rsidR="007B0DDA" w:rsidRPr="008E152E" w:rsidRDefault="007B0DDA" w:rsidP="007B0DDA">
      <w:pPr>
        <w:rPr>
          <w:rFonts w:eastAsia="SimSun" w:cs="Tahoma"/>
          <w:lang w:val="fr-FR"/>
        </w:rPr>
      </w:pPr>
      <w:r w:rsidRPr="008E152E">
        <w:rPr>
          <w:rFonts w:eastAsia="SimSun" w:cs="Tahoma"/>
          <w:color w:val="000000"/>
          <w:szCs w:val="20"/>
          <w:lang w:val="fr-FR"/>
        </w:rPr>
        <w:t xml:space="preserve">System Center Service Manager 2010 </w:t>
      </w:r>
      <w:r w:rsidRPr="00FC0B20">
        <w:rPr>
          <w:rFonts w:eastAsia="SimSun" w:cs="Tahoma"/>
          <w:color w:val="000000"/>
          <w:szCs w:val="20"/>
        </w:rPr>
        <w:t>客户端管理许可</w:t>
      </w:r>
      <w:r w:rsidRPr="008E152E">
        <w:rPr>
          <w:rFonts w:eastAsia="SimSun" w:cs="Tahoma"/>
          <w:color w:val="000000"/>
          <w:szCs w:val="20"/>
          <w:lang w:val="fr-FR"/>
        </w:rPr>
        <w:t>（</w:t>
      </w:r>
      <w:r w:rsidRPr="00FC0B20">
        <w:rPr>
          <w:rFonts w:eastAsia="SimSun" w:cs="Tahoma"/>
          <w:color w:val="000000"/>
          <w:szCs w:val="20"/>
        </w:rPr>
        <w:t>客户端</w:t>
      </w:r>
      <w:r w:rsidRPr="008E152E">
        <w:rPr>
          <w:rFonts w:eastAsia="SimSun" w:cs="Tahoma"/>
          <w:color w:val="000000"/>
          <w:szCs w:val="20"/>
          <w:lang w:val="fr-FR"/>
        </w:rPr>
        <w:t xml:space="preserve"> ML</w:t>
      </w:r>
      <w:r w:rsidRPr="008E152E">
        <w:rPr>
          <w:rFonts w:eastAsia="SimSun" w:cs="Tahoma"/>
          <w:color w:val="000000"/>
          <w:szCs w:val="20"/>
          <w:lang w:val="fr-FR"/>
        </w:rPr>
        <w:t>）（</w:t>
      </w:r>
      <w:r w:rsidRPr="00FC0B20">
        <w:rPr>
          <w:rFonts w:eastAsia="SimSun" w:cs="Tahoma"/>
          <w:color w:val="000000"/>
          <w:szCs w:val="20"/>
        </w:rPr>
        <w:t>每</w:t>
      </w:r>
      <w:r w:rsidRPr="008E152E">
        <w:rPr>
          <w:rFonts w:eastAsia="SimSun" w:cs="Tahoma"/>
          <w:color w:val="000000"/>
          <w:szCs w:val="20"/>
          <w:lang w:val="fr-FR"/>
        </w:rPr>
        <w:t xml:space="preserve"> OSE</w:t>
      </w:r>
      <w:r w:rsidRPr="008E152E">
        <w:rPr>
          <w:rFonts w:eastAsia="SimSun" w:cs="Tahoma"/>
          <w:color w:val="000000"/>
          <w:szCs w:val="20"/>
          <w:lang w:val="fr-FR"/>
        </w:rPr>
        <w:t>）</w:t>
      </w:r>
    </w:p>
    <w:p w:rsidR="007B0DDA" w:rsidRPr="008E152E" w:rsidRDefault="007B0DDA" w:rsidP="007B0DDA">
      <w:pPr>
        <w:rPr>
          <w:rFonts w:eastAsia="SimSun" w:cs="Tahoma"/>
          <w:lang w:val="fr-FR"/>
        </w:rPr>
      </w:pPr>
      <w:r w:rsidRPr="008E152E">
        <w:rPr>
          <w:rFonts w:eastAsia="SimSun" w:cs="Tahoma"/>
          <w:color w:val="000000"/>
          <w:szCs w:val="20"/>
          <w:lang w:val="fr-FR"/>
        </w:rPr>
        <w:t xml:space="preserve">System Center Service Manager 2010 </w:t>
      </w:r>
      <w:r w:rsidRPr="00FC0B20">
        <w:rPr>
          <w:rFonts w:eastAsia="SimSun" w:cs="Tahoma"/>
          <w:color w:val="000000"/>
          <w:szCs w:val="20"/>
        </w:rPr>
        <w:t>客户端管理许可</w:t>
      </w:r>
      <w:r w:rsidRPr="008E152E">
        <w:rPr>
          <w:rFonts w:eastAsia="SimSun" w:cs="Tahoma"/>
          <w:color w:val="000000"/>
          <w:szCs w:val="20"/>
          <w:lang w:val="fr-FR"/>
        </w:rPr>
        <w:t>（</w:t>
      </w:r>
      <w:r w:rsidRPr="00FC0B20">
        <w:rPr>
          <w:rFonts w:eastAsia="SimSun" w:cs="Tahoma"/>
          <w:color w:val="000000"/>
          <w:szCs w:val="20"/>
        </w:rPr>
        <w:t>客户端</w:t>
      </w:r>
      <w:r w:rsidRPr="008E152E">
        <w:rPr>
          <w:rFonts w:eastAsia="SimSun" w:cs="Tahoma"/>
          <w:color w:val="000000"/>
          <w:szCs w:val="20"/>
          <w:lang w:val="fr-FR"/>
        </w:rPr>
        <w:t xml:space="preserve"> ML</w:t>
      </w:r>
      <w:r w:rsidRPr="008E152E">
        <w:rPr>
          <w:rFonts w:eastAsia="SimSun" w:cs="Tahoma"/>
          <w:color w:val="000000"/>
          <w:szCs w:val="20"/>
          <w:lang w:val="fr-FR"/>
        </w:rPr>
        <w:t>）（</w:t>
      </w:r>
      <w:r w:rsidRPr="00FC0B20">
        <w:rPr>
          <w:rFonts w:eastAsia="SimSun" w:cs="Tahoma"/>
          <w:color w:val="000000"/>
          <w:szCs w:val="20"/>
        </w:rPr>
        <w:t>每用户</w:t>
      </w:r>
      <w:r w:rsidRPr="008E152E">
        <w:rPr>
          <w:rFonts w:eastAsia="SimSun" w:cs="Tahoma"/>
          <w:color w:val="000000"/>
          <w:szCs w:val="20"/>
          <w:lang w:val="fr-FR"/>
        </w:rPr>
        <w:t>）</w:t>
      </w:r>
    </w:p>
    <w:p w:rsidR="007B0DDA" w:rsidRPr="008E152E" w:rsidRDefault="007B0DDA" w:rsidP="007B0DDA">
      <w:pPr>
        <w:rPr>
          <w:rFonts w:eastAsia="SimSun" w:cs="Tahoma"/>
          <w:lang w:val="fr-FR"/>
        </w:rPr>
      </w:pPr>
      <w:r w:rsidRPr="008E152E">
        <w:rPr>
          <w:rFonts w:eastAsia="SimSun" w:cs="Tahoma"/>
          <w:color w:val="000000"/>
          <w:szCs w:val="20"/>
          <w:lang w:val="fr-FR"/>
        </w:rPr>
        <w:t xml:space="preserve">System Center Service Manager 2010 </w:t>
      </w:r>
      <w:r w:rsidRPr="00FC0B20">
        <w:rPr>
          <w:rFonts w:eastAsia="SimSun" w:cs="Tahoma"/>
          <w:color w:val="000000"/>
          <w:szCs w:val="20"/>
        </w:rPr>
        <w:t>服务器管理许可</w:t>
      </w:r>
      <w:r w:rsidRPr="008E152E">
        <w:rPr>
          <w:rFonts w:eastAsia="SimSun" w:cs="Tahoma"/>
          <w:color w:val="000000"/>
          <w:szCs w:val="20"/>
          <w:lang w:val="fr-FR"/>
        </w:rPr>
        <w:t>（</w:t>
      </w:r>
      <w:r w:rsidRPr="00FC0B20">
        <w:rPr>
          <w:rFonts w:eastAsia="SimSun" w:cs="Tahoma"/>
          <w:color w:val="000000"/>
          <w:szCs w:val="20"/>
        </w:rPr>
        <w:t>服务器</w:t>
      </w:r>
      <w:r w:rsidRPr="008E152E">
        <w:rPr>
          <w:rFonts w:eastAsia="SimSun" w:cs="Tahoma"/>
          <w:color w:val="000000"/>
          <w:szCs w:val="20"/>
          <w:lang w:val="fr-FR"/>
        </w:rPr>
        <w:t xml:space="preserve"> ML</w:t>
      </w:r>
      <w:r w:rsidRPr="008E152E">
        <w:rPr>
          <w:rFonts w:eastAsia="SimSun" w:cs="Tahoma"/>
          <w:color w:val="000000"/>
          <w:szCs w:val="20"/>
          <w:lang w:val="fr-FR"/>
        </w:rPr>
        <w:t>）（</w:t>
      </w:r>
      <w:r w:rsidRPr="00FC0B20">
        <w:rPr>
          <w:rFonts w:eastAsia="SimSun" w:cs="Tahoma"/>
          <w:color w:val="000000"/>
          <w:szCs w:val="20"/>
        </w:rPr>
        <w:t>每</w:t>
      </w:r>
      <w:r w:rsidRPr="008E152E">
        <w:rPr>
          <w:rFonts w:eastAsia="SimSun" w:cs="Tahoma"/>
          <w:color w:val="000000"/>
          <w:szCs w:val="20"/>
          <w:lang w:val="fr-FR"/>
        </w:rPr>
        <w:t xml:space="preserve"> OSE</w:t>
      </w:r>
      <w:r w:rsidRPr="008E152E">
        <w:rPr>
          <w:rFonts w:eastAsia="SimSun" w:cs="Tahoma"/>
          <w:color w:val="000000"/>
          <w:szCs w:val="20"/>
          <w:lang w:val="fr-FR"/>
        </w:rPr>
        <w:t>）</w:t>
      </w:r>
    </w:p>
    <w:p w:rsidR="007B0DDA" w:rsidRPr="008E152E" w:rsidRDefault="007B0DDA" w:rsidP="007B0DDA">
      <w:pPr>
        <w:rPr>
          <w:rFonts w:eastAsia="SimSun" w:cs="Tahoma"/>
          <w:lang w:val="fr-FR"/>
        </w:rPr>
      </w:pPr>
      <w:r w:rsidRPr="00FC0B20">
        <w:rPr>
          <w:rFonts w:eastAsia="SimSun" w:cs="Tahoma"/>
          <w:color w:val="000000"/>
          <w:szCs w:val="20"/>
        </w:rPr>
        <w:t>每</w:t>
      </w:r>
      <w:r w:rsidRPr="008E152E">
        <w:rPr>
          <w:rFonts w:eastAsia="SimSun" w:cs="Tahoma"/>
          <w:color w:val="000000"/>
          <w:szCs w:val="20"/>
          <w:lang w:val="fr-FR"/>
        </w:rPr>
        <w:t xml:space="preserve"> OSE System Center Virtual Machine Manager 2008 R2 </w:t>
      </w:r>
      <w:r w:rsidRPr="00FC0B20">
        <w:rPr>
          <w:rFonts w:eastAsia="SimSun" w:cs="Tahoma"/>
          <w:color w:val="000000"/>
          <w:szCs w:val="20"/>
        </w:rPr>
        <w:t>客户端管理许可</w:t>
      </w:r>
    </w:p>
    <w:p w:rsidR="007B0DDA" w:rsidRPr="008E152E" w:rsidRDefault="007B0DDA" w:rsidP="007B0DDA">
      <w:pPr>
        <w:rPr>
          <w:rFonts w:eastAsia="SimSun" w:cs="Tahoma"/>
          <w:lang w:val="fr-FR"/>
        </w:rPr>
      </w:pPr>
      <w:r w:rsidRPr="00FC0B20">
        <w:rPr>
          <w:rFonts w:eastAsia="SimSun" w:cs="Tahoma"/>
          <w:color w:val="000000"/>
          <w:szCs w:val="20"/>
        </w:rPr>
        <w:t>每用户</w:t>
      </w:r>
      <w:r w:rsidRPr="008E152E">
        <w:rPr>
          <w:rFonts w:eastAsia="SimSun" w:cs="Tahoma"/>
          <w:color w:val="000000"/>
          <w:szCs w:val="20"/>
          <w:lang w:val="fr-FR"/>
        </w:rPr>
        <w:t xml:space="preserve"> System Center Virtual Machine Manager 2008 R2 </w:t>
      </w:r>
      <w:r w:rsidRPr="00FC0B20">
        <w:rPr>
          <w:rFonts w:eastAsia="SimSun" w:cs="Tahoma"/>
          <w:color w:val="000000"/>
          <w:szCs w:val="20"/>
        </w:rPr>
        <w:t>客户端管理许可</w:t>
      </w:r>
    </w:p>
    <w:p w:rsidR="007B0DDA" w:rsidRPr="008E152E" w:rsidRDefault="007B0DDA" w:rsidP="007B0DDA">
      <w:pPr>
        <w:rPr>
          <w:rFonts w:eastAsia="SimSun" w:cs="Tahoma"/>
          <w:lang w:val="fr-FR"/>
        </w:rPr>
      </w:pPr>
      <w:r w:rsidRPr="008E152E">
        <w:rPr>
          <w:rFonts w:eastAsia="SimSun" w:cs="Tahoma"/>
          <w:color w:val="000000"/>
          <w:szCs w:val="20"/>
          <w:lang w:val="fr-FR"/>
        </w:rPr>
        <w:t xml:space="preserve">System Center Virtual Machine Manager 2008 R2 Enterprise </w:t>
      </w:r>
      <w:r w:rsidRPr="00FC0B20">
        <w:rPr>
          <w:rFonts w:eastAsia="SimSun" w:cs="Tahoma"/>
          <w:color w:val="000000"/>
          <w:szCs w:val="20"/>
        </w:rPr>
        <w:t>服务器管理许可</w:t>
      </w:r>
    </w:p>
    <w:p w:rsidR="007B0DDA" w:rsidRPr="008E152E" w:rsidRDefault="007B0DDA" w:rsidP="007B0DDA">
      <w:pPr>
        <w:rPr>
          <w:rFonts w:eastAsia="SimSun" w:cs="Tahoma"/>
          <w:lang w:val="fr-FR"/>
        </w:rPr>
      </w:pPr>
    </w:p>
    <w:p w:rsidR="007B0DDA" w:rsidRPr="008E152E" w:rsidRDefault="007B0DDA" w:rsidP="003E606C">
      <w:pPr>
        <w:spacing w:after="60"/>
        <w:rPr>
          <w:rFonts w:eastAsia="SimSun" w:cs="Tahoma"/>
          <w:lang w:val="fr-FR"/>
        </w:rPr>
      </w:pPr>
      <w:r w:rsidRPr="00FC0B20">
        <w:rPr>
          <w:rFonts w:eastAsia="SimSun" w:cs="Tahoma"/>
          <w:b/>
        </w:rPr>
        <w:t>删除</w:t>
      </w:r>
    </w:p>
    <w:p w:rsidR="007B0DDA" w:rsidRPr="008E152E" w:rsidRDefault="007B0DDA" w:rsidP="007B0DDA">
      <w:pPr>
        <w:rPr>
          <w:rFonts w:eastAsia="SimSun" w:cs="Tahoma"/>
          <w:lang w:val="fr-FR"/>
        </w:rPr>
      </w:pPr>
      <w:r w:rsidRPr="008E152E">
        <w:rPr>
          <w:rFonts w:eastAsia="SimSun" w:cs="Tahoma"/>
          <w:color w:val="000000"/>
          <w:lang w:val="fr-FR"/>
        </w:rPr>
        <w:t>System Center Mobile Device Manager 2008</w:t>
      </w:r>
    </w:p>
    <w:p w:rsidR="00B20EAC" w:rsidRPr="008E152E" w:rsidRDefault="00B20EAC" w:rsidP="007B0DDA">
      <w:pPr>
        <w:rPr>
          <w:rFonts w:eastAsia="SimSun" w:cs="Tahoma"/>
          <w:lang w:val="fr-FR"/>
        </w:rPr>
      </w:pPr>
      <w:r w:rsidRPr="008E152E">
        <w:rPr>
          <w:rFonts w:eastAsia="SimSun" w:cs="Tahoma"/>
          <w:color w:val="000000"/>
          <w:lang w:val="fr-FR"/>
        </w:rPr>
        <w:t>Database Consolidation Appliance 2012</w:t>
      </w:r>
    </w:p>
    <w:p w:rsidR="00593FBD" w:rsidRPr="008E152E" w:rsidRDefault="00593FBD" w:rsidP="00593FBD">
      <w:pPr>
        <w:ind w:right="720"/>
        <w:rPr>
          <w:rFonts w:eastAsia="SimSun" w:cs="Tahoma"/>
          <w:lang w:val="fr-FR"/>
        </w:rPr>
      </w:pPr>
    </w:p>
    <w:p w:rsidR="00A31A6D" w:rsidRPr="008E152E" w:rsidRDefault="00A31A6D" w:rsidP="00593FBD">
      <w:pPr>
        <w:ind w:right="720"/>
        <w:rPr>
          <w:rFonts w:eastAsia="SimSun" w:cs="Tahoma"/>
          <w:lang w:val="fr-FR"/>
        </w:rPr>
      </w:pPr>
    </w:p>
    <w:p w:rsidR="002F5263" w:rsidRPr="008E152E" w:rsidRDefault="002F5263" w:rsidP="00593FBD">
      <w:pPr>
        <w:ind w:right="720"/>
        <w:rPr>
          <w:rFonts w:eastAsia="SimSun" w:cs="Tahoma"/>
          <w:lang w:val="fr-FR"/>
        </w:rPr>
      </w:pPr>
    </w:p>
    <w:p w:rsidR="002F5263" w:rsidRPr="008E152E" w:rsidRDefault="002F5263" w:rsidP="00593FBD">
      <w:pPr>
        <w:ind w:right="720"/>
        <w:rPr>
          <w:rFonts w:eastAsia="SimSun" w:cs="Tahoma"/>
          <w:lang w:val="fr-FR"/>
        </w:rPr>
      </w:pPr>
    </w:p>
    <w:p w:rsidR="00A64E0B" w:rsidRPr="008E152E" w:rsidRDefault="00A64E0B" w:rsidP="00593FBD">
      <w:pPr>
        <w:ind w:right="720"/>
        <w:rPr>
          <w:rFonts w:eastAsia="SimSun" w:cs="Tahoma"/>
          <w:lang w:val="fr-FR"/>
        </w:rPr>
      </w:pPr>
    </w:p>
    <w:p w:rsidR="002F5263" w:rsidRPr="008E152E" w:rsidRDefault="002F5263" w:rsidP="00593FBD">
      <w:pPr>
        <w:ind w:right="720"/>
        <w:rPr>
          <w:rFonts w:eastAsia="SimSun" w:cs="Tahoma"/>
          <w:lang w:val="fr-FR"/>
        </w:rPr>
      </w:pPr>
    </w:p>
    <w:p w:rsidR="00593FBD" w:rsidRPr="008E152E" w:rsidRDefault="003D1247" w:rsidP="00593FBD">
      <w:pPr>
        <w:pStyle w:val="Heading2"/>
        <w:ind w:left="0"/>
        <w:jc w:val="both"/>
        <w:rPr>
          <w:rFonts w:ascii="Tahoma" w:eastAsia="SimSun" w:hAnsi="Tahoma" w:cs="Tahoma"/>
          <w:lang w:val="fr-FR"/>
        </w:rPr>
      </w:pPr>
      <w:bookmarkStart w:id="605" w:name="_Toc336338170"/>
      <w:bookmarkStart w:id="606" w:name="_Toc360181246"/>
      <w:r w:rsidRPr="008E152E">
        <w:rPr>
          <w:rFonts w:ascii="Tahoma" w:eastAsia="SimSun" w:hAnsi="Tahoma" w:cs="Tahoma"/>
          <w:color w:val="FF6600"/>
          <w:lang w:val="fr-FR"/>
        </w:rPr>
        <w:lastRenderedPageBreak/>
        <w:t xml:space="preserve">2012 </w:t>
      </w:r>
      <w:r w:rsidRPr="00FC0B20">
        <w:rPr>
          <w:rFonts w:ascii="Tahoma" w:eastAsia="SimSun" w:hAnsi="Tahoma" w:cs="Tahoma"/>
          <w:color w:val="FF6600"/>
        </w:rPr>
        <w:t>年</w:t>
      </w:r>
      <w:r w:rsidRPr="008E152E">
        <w:rPr>
          <w:rFonts w:ascii="Tahoma" w:eastAsia="SimSun" w:hAnsi="Tahoma" w:cs="Tahoma"/>
          <w:color w:val="FF6600"/>
          <w:lang w:val="fr-FR"/>
        </w:rPr>
        <w:t xml:space="preserve"> 9 </w:t>
      </w:r>
      <w:r w:rsidRPr="00FC0B20">
        <w:rPr>
          <w:rFonts w:ascii="Tahoma" w:eastAsia="SimSun" w:hAnsi="Tahoma" w:cs="Tahoma"/>
          <w:color w:val="FF6600"/>
        </w:rPr>
        <w:t>月所作的更改</w:t>
      </w:r>
      <w:bookmarkEnd w:id="605"/>
      <w:bookmarkEnd w:id="606"/>
    </w:p>
    <w:p w:rsidR="007B0DDA" w:rsidRPr="008E152E" w:rsidRDefault="007B0DDA">
      <w:pPr>
        <w:ind w:right="720"/>
        <w:rPr>
          <w:rFonts w:eastAsia="SimSun" w:cs="Tahoma"/>
          <w:lang w:val="fr-FR"/>
        </w:rPr>
      </w:pPr>
    </w:p>
    <w:p w:rsidR="00593FBD" w:rsidRPr="008E152E" w:rsidRDefault="00593FBD" w:rsidP="003E606C">
      <w:pPr>
        <w:spacing w:after="60"/>
        <w:rPr>
          <w:rFonts w:eastAsia="SimSun" w:cs="Tahoma"/>
          <w:lang w:val="fr-FR"/>
        </w:rPr>
      </w:pPr>
      <w:r w:rsidRPr="00FC0B20">
        <w:rPr>
          <w:rFonts w:eastAsia="SimSun" w:cs="Tahoma"/>
          <w:b/>
        </w:rPr>
        <w:t>新增</w:t>
      </w:r>
    </w:p>
    <w:p w:rsidR="00593FBD" w:rsidRPr="008E152E" w:rsidRDefault="00593FBD" w:rsidP="00EF4590">
      <w:pPr>
        <w:rPr>
          <w:rFonts w:eastAsia="SimSun" w:cs="Tahoma"/>
          <w:lang w:val="fr-FR"/>
        </w:rPr>
      </w:pPr>
      <w:r w:rsidRPr="008E152E">
        <w:rPr>
          <w:rFonts w:eastAsia="SimSun" w:cs="Tahoma"/>
          <w:color w:val="000000"/>
          <w:szCs w:val="20"/>
          <w:lang w:val="fr-FR"/>
        </w:rPr>
        <w:t>Visual Studio</w:t>
      </w:r>
      <w:r w:rsidR="00FC0B20" w:rsidRPr="008E152E">
        <w:rPr>
          <w:rFonts w:eastAsia="SimSun" w:cs="Tahoma"/>
          <w:color w:val="000000"/>
          <w:szCs w:val="20"/>
          <w:vertAlign w:val="superscript"/>
          <w:lang w:val="fr-FR"/>
        </w:rPr>
        <w:t>®</w:t>
      </w:r>
      <w:r w:rsidRPr="008E152E">
        <w:rPr>
          <w:rFonts w:eastAsia="SimSun" w:cs="Tahoma"/>
          <w:color w:val="000000"/>
          <w:szCs w:val="20"/>
          <w:lang w:val="fr-FR"/>
        </w:rPr>
        <w:t xml:space="preserve"> Professional 2012</w:t>
      </w:r>
    </w:p>
    <w:p w:rsidR="00593FBD" w:rsidRPr="008E152E" w:rsidRDefault="00593FBD" w:rsidP="00EF4590">
      <w:pPr>
        <w:rPr>
          <w:rFonts w:eastAsia="SimSun" w:cs="Tahoma"/>
          <w:lang w:val="fr-FR"/>
        </w:rPr>
      </w:pPr>
      <w:r w:rsidRPr="008E152E">
        <w:rPr>
          <w:rFonts w:eastAsia="SimSun" w:cs="Tahoma"/>
          <w:color w:val="000000"/>
          <w:szCs w:val="20"/>
          <w:lang w:val="fr-FR"/>
        </w:rPr>
        <w:t>Visual Studio</w:t>
      </w:r>
      <w:r w:rsidR="00FC0B20" w:rsidRPr="008E152E">
        <w:rPr>
          <w:rFonts w:eastAsia="SimSun" w:cs="Tahoma"/>
          <w:color w:val="000000"/>
          <w:szCs w:val="20"/>
          <w:vertAlign w:val="superscript"/>
          <w:lang w:val="fr-FR"/>
        </w:rPr>
        <w:t>®</w:t>
      </w:r>
      <w:r w:rsidRPr="008E152E">
        <w:rPr>
          <w:rFonts w:eastAsia="SimSun" w:cs="Tahoma"/>
          <w:color w:val="000000"/>
          <w:szCs w:val="20"/>
          <w:lang w:val="fr-FR"/>
        </w:rPr>
        <w:t xml:space="preserve"> Professional 2012 with MSDN</w:t>
      </w:r>
    </w:p>
    <w:p w:rsidR="00593FBD" w:rsidRPr="008E152E" w:rsidRDefault="00CB0262" w:rsidP="00EF4590">
      <w:pPr>
        <w:rPr>
          <w:rFonts w:eastAsia="SimSun" w:cs="Tahoma"/>
          <w:lang w:val="fr-FR"/>
        </w:rPr>
      </w:pPr>
      <w:r w:rsidRPr="008E152E">
        <w:rPr>
          <w:rFonts w:eastAsia="SimSun" w:cs="Tahoma"/>
          <w:color w:val="000000"/>
          <w:szCs w:val="20"/>
          <w:lang w:val="fr-FR"/>
        </w:rPr>
        <w:t>Visual Studio</w:t>
      </w:r>
      <w:r w:rsidR="00FC0B20" w:rsidRPr="008E152E">
        <w:rPr>
          <w:rFonts w:eastAsia="SimSun" w:cs="Tahoma"/>
          <w:color w:val="000000"/>
          <w:szCs w:val="20"/>
          <w:vertAlign w:val="superscript"/>
          <w:lang w:val="fr-FR"/>
        </w:rPr>
        <w:t>®</w:t>
      </w:r>
      <w:r w:rsidRPr="008E152E">
        <w:rPr>
          <w:rFonts w:eastAsia="SimSun" w:cs="Tahoma"/>
          <w:color w:val="000000"/>
          <w:szCs w:val="20"/>
          <w:lang w:val="fr-FR"/>
        </w:rPr>
        <w:t xml:space="preserve"> Premium 2012 with MSDN</w:t>
      </w:r>
    </w:p>
    <w:p w:rsidR="00CB0262" w:rsidRPr="00FC0B20" w:rsidRDefault="00CB0262" w:rsidP="00EF4590">
      <w:pPr>
        <w:rPr>
          <w:rFonts w:eastAsia="SimSun" w:cs="Tahoma"/>
        </w:rPr>
      </w:pPr>
      <w:r w:rsidRPr="00FC0B20">
        <w:rPr>
          <w:rFonts w:eastAsia="SimSun" w:cs="Tahoma"/>
          <w:color w:val="000000"/>
          <w:szCs w:val="20"/>
        </w:rPr>
        <w:t>Visual Studio</w:t>
      </w:r>
      <w:r w:rsidR="00FC0B20" w:rsidRPr="00FC0B20">
        <w:rPr>
          <w:rFonts w:eastAsia="SimSun" w:cs="Tahoma"/>
          <w:color w:val="000000"/>
          <w:szCs w:val="20"/>
          <w:vertAlign w:val="superscript"/>
        </w:rPr>
        <w:t>®</w:t>
      </w:r>
      <w:r w:rsidRPr="00FC0B20">
        <w:rPr>
          <w:rFonts w:eastAsia="SimSun" w:cs="Tahoma"/>
          <w:color w:val="000000"/>
          <w:szCs w:val="20"/>
        </w:rPr>
        <w:t xml:space="preserve"> Ultimate 2012 with MSDN</w:t>
      </w:r>
    </w:p>
    <w:p w:rsidR="00593FBD" w:rsidRPr="00FC0B20" w:rsidRDefault="00CB0262" w:rsidP="00EF4590">
      <w:pPr>
        <w:rPr>
          <w:rFonts w:eastAsia="SimSun" w:cs="Tahoma"/>
        </w:rPr>
      </w:pPr>
      <w:r w:rsidRPr="00FC0B20">
        <w:rPr>
          <w:rFonts w:eastAsia="SimSun" w:cs="Tahoma"/>
          <w:color w:val="000000"/>
          <w:szCs w:val="20"/>
        </w:rPr>
        <w:t>Visual Studio</w:t>
      </w:r>
      <w:r w:rsidR="00FC0B20" w:rsidRPr="00FC0B20">
        <w:rPr>
          <w:rFonts w:eastAsia="SimSun" w:cs="Tahoma"/>
          <w:color w:val="000000"/>
          <w:szCs w:val="20"/>
          <w:vertAlign w:val="superscript"/>
        </w:rPr>
        <w:t>®</w:t>
      </w:r>
      <w:r w:rsidRPr="00FC0B20">
        <w:rPr>
          <w:rFonts w:eastAsia="SimSun" w:cs="Tahoma"/>
          <w:color w:val="000000"/>
          <w:szCs w:val="20"/>
        </w:rPr>
        <w:t xml:space="preserve"> Test Professional 2012 with MSDN</w:t>
      </w:r>
    </w:p>
    <w:p w:rsidR="00593FBD" w:rsidRPr="00FC0B20" w:rsidRDefault="00CB0262" w:rsidP="00EF4590">
      <w:pPr>
        <w:rPr>
          <w:rFonts w:eastAsia="SimSun" w:cs="Tahoma"/>
        </w:rPr>
      </w:pPr>
      <w:r w:rsidRPr="00FC0B20">
        <w:rPr>
          <w:rFonts w:eastAsia="SimSun" w:cs="Tahoma"/>
          <w:color w:val="000000"/>
          <w:szCs w:val="20"/>
        </w:rPr>
        <w:t>采用</w:t>
      </w:r>
      <w:r w:rsidRPr="00FC0B20">
        <w:rPr>
          <w:rFonts w:eastAsia="SimSun" w:cs="Tahoma"/>
          <w:color w:val="000000"/>
          <w:szCs w:val="20"/>
        </w:rPr>
        <w:t xml:space="preserve"> SQL Server 2012 </w:t>
      </w:r>
      <w:r w:rsidRPr="00FC0B20">
        <w:rPr>
          <w:rFonts w:eastAsia="SimSun" w:cs="Tahoma"/>
          <w:color w:val="000000"/>
          <w:szCs w:val="20"/>
        </w:rPr>
        <w:t>技术的</w:t>
      </w:r>
      <w:r w:rsidRPr="00FC0B20">
        <w:rPr>
          <w:rFonts w:eastAsia="SimSun" w:cs="Tahoma"/>
          <w:color w:val="000000"/>
          <w:szCs w:val="20"/>
        </w:rPr>
        <w:t xml:space="preserve"> Visual Studio</w:t>
      </w:r>
      <w:r w:rsidR="00FC0B20" w:rsidRPr="00FC0B20">
        <w:rPr>
          <w:rFonts w:eastAsia="SimSun" w:cs="Tahoma"/>
          <w:color w:val="000000"/>
          <w:szCs w:val="20"/>
          <w:vertAlign w:val="superscript"/>
        </w:rPr>
        <w:t>®</w:t>
      </w:r>
      <w:r w:rsidRPr="00FC0B20">
        <w:rPr>
          <w:rFonts w:eastAsia="SimSun" w:cs="Tahoma"/>
          <w:color w:val="000000"/>
          <w:szCs w:val="20"/>
        </w:rPr>
        <w:t xml:space="preserve"> Team Foundation Server 2012</w:t>
      </w:r>
    </w:p>
    <w:p w:rsidR="00CB0262" w:rsidRPr="00FC0B20" w:rsidRDefault="00CB0262" w:rsidP="00EF4590">
      <w:pPr>
        <w:rPr>
          <w:rFonts w:eastAsia="SimSun" w:cs="Tahoma"/>
        </w:rPr>
      </w:pPr>
      <w:r w:rsidRPr="00FC0B20">
        <w:rPr>
          <w:rFonts w:eastAsia="SimSun" w:cs="Tahoma"/>
          <w:color w:val="000000"/>
          <w:szCs w:val="20"/>
        </w:rPr>
        <w:t>Visual Studio</w:t>
      </w:r>
      <w:r w:rsidR="00FC0B20" w:rsidRPr="00FC0B20">
        <w:rPr>
          <w:rFonts w:eastAsia="SimSun" w:cs="Tahoma"/>
          <w:color w:val="000000"/>
          <w:szCs w:val="20"/>
          <w:vertAlign w:val="superscript"/>
        </w:rPr>
        <w:t>®</w:t>
      </w:r>
      <w:r w:rsidRPr="00FC0B20">
        <w:rPr>
          <w:rFonts w:eastAsia="SimSun" w:cs="Tahoma"/>
          <w:color w:val="000000"/>
          <w:szCs w:val="20"/>
        </w:rPr>
        <w:t xml:space="preserve"> Team Foundation Server 2012 </w:t>
      </w:r>
      <w:r w:rsidRPr="00FC0B20">
        <w:rPr>
          <w:rFonts w:eastAsia="SimSun" w:cs="Tahoma"/>
          <w:color w:val="000000"/>
          <w:szCs w:val="20"/>
        </w:rPr>
        <w:t>设备</w:t>
      </w:r>
      <w:r w:rsidRPr="00FC0B20">
        <w:rPr>
          <w:rFonts w:eastAsia="SimSun" w:cs="Tahoma"/>
          <w:color w:val="000000"/>
          <w:szCs w:val="20"/>
        </w:rPr>
        <w:t xml:space="preserve"> CAL</w:t>
      </w:r>
    </w:p>
    <w:p w:rsidR="00CB0262" w:rsidRPr="00FC0B20" w:rsidRDefault="00CB0262" w:rsidP="00EF4590">
      <w:pPr>
        <w:rPr>
          <w:rFonts w:eastAsia="SimSun" w:cs="Tahoma"/>
        </w:rPr>
      </w:pPr>
      <w:r w:rsidRPr="00FC0B20">
        <w:rPr>
          <w:rFonts w:eastAsia="SimSun" w:cs="Tahoma"/>
          <w:color w:val="000000"/>
          <w:szCs w:val="20"/>
        </w:rPr>
        <w:t>Visual Studio</w:t>
      </w:r>
      <w:r w:rsidR="00FC0B20" w:rsidRPr="00FC0B20">
        <w:rPr>
          <w:rFonts w:eastAsia="SimSun" w:cs="Tahoma"/>
          <w:color w:val="000000"/>
          <w:szCs w:val="20"/>
          <w:vertAlign w:val="superscript"/>
        </w:rPr>
        <w:t>®</w:t>
      </w:r>
      <w:r w:rsidRPr="00FC0B20">
        <w:rPr>
          <w:rFonts w:eastAsia="SimSun" w:cs="Tahoma"/>
          <w:color w:val="000000"/>
          <w:szCs w:val="20"/>
        </w:rPr>
        <w:t xml:space="preserve"> Team Foundation Server 2012 </w:t>
      </w:r>
      <w:r w:rsidRPr="00FC0B20">
        <w:rPr>
          <w:rFonts w:eastAsia="SimSun" w:cs="Tahoma"/>
          <w:color w:val="000000"/>
          <w:szCs w:val="20"/>
        </w:rPr>
        <w:t>用户</w:t>
      </w:r>
      <w:r w:rsidRPr="00FC0B20">
        <w:rPr>
          <w:rFonts w:eastAsia="SimSun" w:cs="Tahoma"/>
          <w:color w:val="000000"/>
          <w:szCs w:val="20"/>
        </w:rPr>
        <w:t xml:space="preserve"> CAL</w:t>
      </w:r>
    </w:p>
    <w:p w:rsidR="00CB0262" w:rsidRPr="00FC0B20" w:rsidRDefault="00CB0262" w:rsidP="00EF4590">
      <w:pPr>
        <w:rPr>
          <w:rFonts w:eastAsia="SimSun" w:cs="Tahoma"/>
        </w:rPr>
      </w:pPr>
      <w:r w:rsidRPr="00FC0B20">
        <w:rPr>
          <w:rFonts w:eastAsia="SimSun" w:cs="Tahoma"/>
          <w:color w:val="000000"/>
          <w:szCs w:val="20"/>
        </w:rPr>
        <w:t>Visual Studio</w:t>
      </w:r>
      <w:r w:rsidR="00FC0B20" w:rsidRPr="00FC0B20">
        <w:rPr>
          <w:rFonts w:eastAsia="SimSun" w:cs="Tahoma"/>
          <w:color w:val="000000"/>
          <w:szCs w:val="20"/>
          <w:vertAlign w:val="superscript"/>
        </w:rPr>
        <w:t>®</w:t>
      </w:r>
      <w:r w:rsidRPr="00FC0B20">
        <w:rPr>
          <w:rFonts w:eastAsia="SimSun" w:cs="Tahoma"/>
          <w:color w:val="000000"/>
          <w:szCs w:val="20"/>
        </w:rPr>
        <w:t xml:space="preserve"> Team Foundation Server 2012 </w:t>
      </w:r>
      <w:r w:rsidRPr="00FC0B20">
        <w:rPr>
          <w:rFonts w:eastAsia="SimSun" w:cs="Tahoma"/>
          <w:color w:val="000000"/>
          <w:szCs w:val="20"/>
        </w:rPr>
        <w:t>外部连接器</w:t>
      </w:r>
    </w:p>
    <w:p w:rsidR="00CB0262" w:rsidRPr="00FC0B20" w:rsidRDefault="00CB0262" w:rsidP="00EF4590">
      <w:pPr>
        <w:rPr>
          <w:rFonts w:eastAsia="SimSun" w:cs="Tahoma"/>
        </w:rPr>
      </w:pPr>
      <w:r w:rsidRPr="00FC0B20">
        <w:rPr>
          <w:rFonts w:eastAsia="SimSun" w:cs="Tahoma"/>
          <w:color w:val="000000"/>
          <w:szCs w:val="20"/>
        </w:rPr>
        <w:t>Windows Server™ 2012 CAL</w:t>
      </w:r>
      <w:r w:rsidRPr="00FC0B20">
        <w:rPr>
          <w:rFonts w:eastAsia="SimSun" w:cs="Tahoma"/>
          <w:color w:val="000000"/>
          <w:szCs w:val="20"/>
        </w:rPr>
        <w:t>（设备及用户）</w:t>
      </w:r>
    </w:p>
    <w:p w:rsidR="00CB0262" w:rsidRPr="00FC0B20" w:rsidRDefault="00CB0262" w:rsidP="00EF4590">
      <w:pPr>
        <w:rPr>
          <w:rFonts w:eastAsia="SimSun" w:cs="Tahoma"/>
        </w:rPr>
      </w:pPr>
      <w:r w:rsidRPr="00FC0B20">
        <w:rPr>
          <w:rFonts w:eastAsia="SimSun" w:cs="Tahoma"/>
          <w:color w:val="000000"/>
          <w:szCs w:val="20"/>
        </w:rPr>
        <w:t>Windows Server™ 2012 Datacenter</w:t>
      </w:r>
    </w:p>
    <w:p w:rsidR="00CB0262" w:rsidRPr="00FC0B20" w:rsidRDefault="00CB0262" w:rsidP="00EF4590">
      <w:pPr>
        <w:rPr>
          <w:rFonts w:eastAsia="SimSun" w:cs="Tahoma"/>
        </w:rPr>
      </w:pPr>
      <w:r w:rsidRPr="00FC0B20">
        <w:rPr>
          <w:rFonts w:eastAsia="SimSun" w:cs="Tahoma"/>
          <w:color w:val="000000"/>
          <w:szCs w:val="20"/>
        </w:rPr>
        <w:t>Windows Server™ 2012 Standard</w:t>
      </w:r>
    </w:p>
    <w:p w:rsidR="00CB0262" w:rsidRPr="00FC0B20" w:rsidRDefault="00CB0262" w:rsidP="00EF4590">
      <w:pPr>
        <w:rPr>
          <w:rFonts w:eastAsia="SimSun" w:cs="Tahoma"/>
        </w:rPr>
      </w:pPr>
      <w:r w:rsidRPr="00FC0B20">
        <w:rPr>
          <w:rFonts w:eastAsia="SimSun" w:cs="Tahoma"/>
          <w:color w:val="000000"/>
          <w:szCs w:val="20"/>
        </w:rPr>
        <w:t xml:space="preserve">Windows Server™ 2012 </w:t>
      </w:r>
      <w:r w:rsidRPr="00FC0B20">
        <w:rPr>
          <w:rFonts w:eastAsia="SimSun" w:cs="Tahoma"/>
          <w:color w:val="000000"/>
          <w:szCs w:val="20"/>
        </w:rPr>
        <w:t>外部连接器</w:t>
      </w:r>
    </w:p>
    <w:p w:rsidR="00CB0262" w:rsidRPr="00FC0B20" w:rsidRDefault="00CB0262" w:rsidP="00EF4590">
      <w:pPr>
        <w:rPr>
          <w:rFonts w:eastAsia="SimSun" w:cs="Tahoma"/>
        </w:rPr>
      </w:pPr>
      <w:r w:rsidRPr="00FC0B20">
        <w:rPr>
          <w:rFonts w:eastAsia="SimSun" w:cs="Tahoma"/>
          <w:color w:val="000000"/>
          <w:szCs w:val="20"/>
        </w:rPr>
        <w:t xml:space="preserve">Windows Server™ 2012 </w:t>
      </w:r>
      <w:r w:rsidRPr="00FC0B20">
        <w:rPr>
          <w:rFonts w:eastAsia="SimSun" w:cs="Tahoma"/>
          <w:color w:val="000000"/>
          <w:szCs w:val="20"/>
        </w:rPr>
        <w:t>远程桌面服务</w:t>
      </w:r>
      <w:r w:rsidRPr="00FC0B20">
        <w:rPr>
          <w:rFonts w:eastAsia="SimSun" w:cs="Tahoma"/>
          <w:color w:val="000000"/>
          <w:szCs w:val="20"/>
        </w:rPr>
        <w:t xml:space="preserve"> CAL</w:t>
      </w:r>
    </w:p>
    <w:p w:rsidR="00CB0262" w:rsidRPr="00FC0B20" w:rsidRDefault="00CB0262" w:rsidP="00EF4590">
      <w:pPr>
        <w:rPr>
          <w:rFonts w:eastAsia="SimSun" w:cs="Tahoma"/>
        </w:rPr>
      </w:pPr>
      <w:r w:rsidRPr="00FC0B20">
        <w:rPr>
          <w:rFonts w:eastAsia="SimSun" w:cs="Tahoma"/>
          <w:color w:val="000000"/>
          <w:szCs w:val="20"/>
        </w:rPr>
        <w:t xml:space="preserve">Windows Server™ 2012 </w:t>
      </w:r>
      <w:r w:rsidRPr="00FC0B20">
        <w:rPr>
          <w:rFonts w:eastAsia="SimSun" w:cs="Tahoma"/>
          <w:color w:val="000000"/>
          <w:szCs w:val="20"/>
        </w:rPr>
        <w:t>远程桌面服务外部连接器</w:t>
      </w:r>
    </w:p>
    <w:p w:rsidR="00CB0262" w:rsidRPr="00FC0B20" w:rsidRDefault="00CB0262" w:rsidP="00EF4590">
      <w:pPr>
        <w:rPr>
          <w:rFonts w:eastAsia="SimSun" w:cs="Tahoma"/>
        </w:rPr>
      </w:pPr>
      <w:r w:rsidRPr="00FC0B20">
        <w:rPr>
          <w:rFonts w:eastAsia="SimSun" w:cs="Tahoma"/>
          <w:color w:val="000000"/>
          <w:szCs w:val="20"/>
        </w:rPr>
        <w:t>Windows Server™ 2012 Rights Management Services CAL</w:t>
      </w:r>
    </w:p>
    <w:p w:rsidR="00CB0262" w:rsidRPr="00FC0B20" w:rsidRDefault="00CB0262" w:rsidP="00EF4590">
      <w:pPr>
        <w:rPr>
          <w:rFonts w:eastAsia="SimSun" w:cs="Tahoma"/>
        </w:rPr>
      </w:pPr>
      <w:r w:rsidRPr="00FC0B20">
        <w:rPr>
          <w:rFonts w:eastAsia="SimSun" w:cs="Tahoma"/>
          <w:color w:val="000000"/>
          <w:szCs w:val="20"/>
        </w:rPr>
        <w:t xml:space="preserve">Windows Server™ 2012 Rights Management Services </w:t>
      </w:r>
      <w:r w:rsidRPr="00FC0B20">
        <w:rPr>
          <w:rFonts w:eastAsia="SimSun" w:cs="Tahoma"/>
          <w:color w:val="000000"/>
          <w:szCs w:val="20"/>
        </w:rPr>
        <w:t>外部连接器</w:t>
      </w:r>
    </w:p>
    <w:p w:rsidR="00CB0262" w:rsidRPr="00FC0B20" w:rsidRDefault="0095607F" w:rsidP="00EF4590">
      <w:pPr>
        <w:rPr>
          <w:rFonts w:eastAsia="SimSun" w:cs="Tahoma"/>
        </w:rPr>
      </w:pPr>
      <w:r w:rsidRPr="00FC0B20">
        <w:rPr>
          <w:rFonts w:eastAsia="SimSun" w:cs="Tahoma"/>
          <w:color w:val="000000"/>
          <w:szCs w:val="18"/>
        </w:rPr>
        <w:t xml:space="preserve">Microsoft </w:t>
      </w:r>
      <w:r w:rsidRPr="00FC0B20">
        <w:rPr>
          <w:rFonts w:eastAsia="SimSun" w:cs="Tahoma"/>
          <w:color w:val="000000"/>
          <w:szCs w:val="20"/>
        </w:rPr>
        <w:t xml:space="preserve">Dynamics AX 2012 </w:t>
      </w:r>
      <w:r w:rsidRPr="00FC0B20">
        <w:rPr>
          <w:rFonts w:eastAsia="SimSun" w:cs="Tahoma"/>
          <w:color w:val="000000"/>
          <w:szCs w:val="20"/>
        </w:rPr>
        <w:t>企业附加</w:t>
      </w:r>
      <w:r w:rsidRPr="00FC0B20">
        <w:rPr>
          <w:rFonts w:eastAsia="SimSun" w:cs="Tahoma"/>
          <w:color w:val="000000"/>
          <w:szCs w:val="20"/>
        </w:rPr>
        <w:t xml:space="preserve"> CAL</w:t>
      </w:r>
      <w:r w:rsidRPr="00FC0B20">
        <w:rPr>
          <w:rFonts w:eastAsia="SimSun" w:cs="Tahoma"/>
          <w:color w:val="000000"/>
          <w:szCs w:val="20"/>
        </w:rPr>
        <w:t>（用户及设备）</w:t>
      </w:r>
    </w:p>
    <w:p w:rsidR="00CB0262" w:rsidRPr="00FC0B20" w:rsidRDefault="0095607F" w:rsidP="00EF4590">
      <w:pPr>
        <w:rPr>
          <w:rFonts w:eastAsia="SimSun" w:cs="Tahoma"/>
        </w:rPr>
      </w:pPr>
      <w:r w:rsidRPr="00FC0B20">
        <w:rPr>
          <w:rFonts w:eastAsia="SimSun" w:cs="Tahoma"/>
          <w:color w:val="000000"/>
          <w:szCs w:val="18"/>
        </w:rPr>
        <w:t xml:space="preserve">Microsoft </w:t>
      </w:r>
      <w:r w:rsidRPr="00FC0B20">
        <w:rPr>
          <w:rFonts w:eastAsia="SimSun" w:cs="Tahoma"/>
          <w:color w:val="000000"/>
          <w:szCs w:val="20"/>
        </w:rPr>
        <w:t xml:space="preserve">Dynamics AX 2012 </w:t>
      </w:r>
      <w:r w:rsidRPr="00FC0B20">
        <w:rPr>
          <w:rFonts w:eastAsia="SimSun" w:cs="Tahoma"/>
          <w:color w:val="000000"/>
          <w:szCs w:val="20"/>
        </w:rPr>
        <w:t>企业</w:t>
      </w:r>
      <w:r w:rsidRPr="00FC0B20">
        <w:rPr>
          <w:rFonts w:eastAsia="SimSun" w:cs="Tahoma"/>
          <w:color w:val="000000"/>
          <w:szCs w:val="20"/>
        </w:rPr>
        <w:t xml:space="preserve"> CAL</w:t>
      </w:r>
      <w:r w:rsidRPr="00FC0B20">
        <w:rPr>
          <w:rFonts w:eastAsia="SimSun" w:cs="Tahoma"/>
          <w:color w:val="000000"/>
          <w:szCs w:val="20"/>
        </w:rPr>
        <w:t>（用户及设备）</w:t>
      </w:r>
    </w:p>
    <w:p w:rsidR="00CB0262" w:rsidRPr="00FC0B20" w:rsidRDefault="0095607F" w:rsidP="00EF4590">
      <w:pPr>
        <w:rPr>
          <w:rFonts w:eastAsia="SimSun" w:cs="Tahoma"/>
        </w:rPr>
      </w:pPr>
      <w:r w:rsidRPr="00FC0B20">
        <w:rPr>
          <w:rFonts w:eastAsia="SimSun" w:cs="Tahoma"/>
          <w:color w:val="000000"/>
          <w:szCs w:val="18"/>
        </w:rPr>
        <w:t xml:space="preserve">Microsoft </w:t>
      </w:r>
      <w:r w:rsidRPr="00FC0B20">
        <w:rPr>
          <w:rFonts w:eastAsia="SimSun" w:cs="Tahoma"/>
          <w:color w:val="000000"/>
          <w:szCs w:val="20"/>
        </w:rPr>
        <w:t xml:space="preserve">Dynamics AX 2012 </w:t>
      </w:r>
      <w:r w:rsidRPr="00FC0B20">
        <w:rPr>
          <w:rFonts w:eastAsia="SimSun" w:cs="Tahoma"/>
          <w:color w:val="000000"/>
          <w:szCs w:val="20"/>
        </w:rPr>
        <w:t>功能附加</w:t>
      </w:r>
      <w:r w:rsidRPr="00FC0B20">
        <w:rPr>
          <w:rFonts w:eastAsia="SimSun" w:cs="Tahoma"/>
          <w:color w:val="000000"/>
          <w:szCs w:val="20"/>
        </w:rPr>
        <w:t xml:space="preserve"> CAL</w:t>
      </w:r>
      <w:r w:rsidRPr="00FC0B20">
        <w:rPr>
          <w:rFonts w:eastAsia="SimSun" w:cs="Tahoma"/>
          <w:color w:val="000000"/>
          <w:szCs w:val="20"/>
        </w:rPr>
        <w:t>（用户及设备）</w:t>
      </w:r>
    </w:p>
    <w:p w:rsidR="00CB0262" w:rsidRPr="00FC0B20" w:rsidRDefault="0095607F" w:rsidP="00EF4590">
      <w:pPr>
        <w:rPr>
          <w:rFonts w:eastAsia="SimSun" w:cs="Tahoma"/>
        </w:rPr>
      </w:pPr>
      <w:r w:rsidRPr="00FC0B20">
        <w:rPr>
          <w:rFonts w:eastAsia="SimSun" w:cs="Tahoma"/>
          <w:color w:val="000000"/>
          <w:szCs w:val="18"/>
        </w:rPr>
        <w:t xml:space="preserve">Microsoft </w:t>
      </w:r>
      <w:r w:rsidRPr="00FC0B20">
        <w:rPr>
          <w:rFonts w:eastAsia="SimSun" w:cs="Tahoma"/>
          <w:color w:val="000000"/>
          <w:szCs w:val="20"/>
        </w:rPr>
        <w:t xml:space="preserve">Dynamics AX 2012 </w:t>
      </w:r>
      <w:r w:rsidRPr="00FC0B20">
        <w:rPr>
          <w:rFonts w:eastAsia="SimSun" w:cs="Tahoma"/>
          <w:color w:val="000000"/>
          <w:szCs w:val="20"/>
        </w:rPr>
        <w:t>功能</w:t>
      </w:r>
      <w:r w:rsidRPr="00FC0B20">
        <w:rPr>
          <w:rFonts w:eastAsia="SimSun" w:cs="Tahoma"/>
          <w:color w:val="000000"/>
          <w:szCs w:val="20"/>
        </w:rPr>
        <w:t xml:space="preserve"> CAL</w:t>
      </w:r>
      <w:r w:rsidRPr="00FC0B20">
        <w:rPr>
          <w:rFonts w:eastAsia="SimSun" w:cs="Tahoma"/>
          <w:color w:val="000000"/>
          <w:szCs w:val="20"/>
        </w:rPr>
        <w:t>（用户及设备）</w:t>
      </w:r>
    </w:p>
    <w:p w:rsidR="00CB0262" w:rsidRPr="00FC0B20" w:rsidRDefault="0095607F" w:rsidP="00EF4590">
      <w:pPr>
        <w:rPr>
          <w:rFonts w:eastAsia="SimSun" w:cs="Tahoma"/>
        </w:rPr>
      </w:pPr>
      <w:r w:rsidRPr="00FC0B20">
        <w:rPr>
          <w:rFonts w:eastAsia="SimSun" w:cs="Tahoma"/>
          <w:color w:val="000000"/>
          <w:szCs w:val="18"/>
        </w:rPr>
        <w:t xml:space="preserve">Microsoft </w:t>
      </w:r>
      <w:r w:rsidRPr="00FC0B20">
        <w:rPr>
          <w:rFonts w:eastAsia="SimSun" w:cs="Tahoma"/>
          <w:color w:val="000000"/>
          <w:szCs w:val="20"/>
        </w:rPr>
        <w:t xml:space="preserve">Dynamics AX 2012 </w:t>
      </w:r>
      <w:r w:rsidRPr="00FC0B20">
        <w:rPr>
          <w:rFonts w:eastAsia="SimSun" w:cs="Tahoma"/>
          <w:color w:val="000000"/>
          <w:szCs w:val="20"/>
        </w:rPr>
        <w:t>自助服务</w:t>
      </w:r>
      <w:r w:rsidRPr="00FC0B20">
        <w:rPr>
          <w:rFonts w:eastAsia="SimSun" w:cs="Tahoma"/>
          <w:color w:val="000000"/>
          <w:szCs w:val="20"/>
        </w:rPr>
        <w:t xml:space="preserve"> CAL</w:t>
      </w:r>
      <w:r w:rsidRPr="00FC0B20">
        <w:rPr>
          <w:rFonts w:eastAsia="SimSun" w:cs="Tahoma"/>
          <w:color w:val="000000"/>
          <w:szCs w:val="20"/>
        </w:rPr>
        <w:t>（用户及设备）</w:t>
      </w:r>
    </w:p>
    <w:p w:rsidR="00CB0262" w:rsidRPr="00FC0B20" w:rsidRDefault="0095607F" w:rsidP="00EF4590">
      <w:pPr>
        <w:rPr>
          <w:rFonts w:eastAsia="SimSun" w:cs="Tahoma"/>
        </w:rPr>
      </w:pPr>
      <w:r w:rsidRPr="00FC0B20">
        <w:rPr>
          <w:rFonts w:eastAsia="SimSun" w:cs="Tahoma"/>
          <w:color w:val="000000"/>
          <w:szCs w:val="18"/>
        </w:rPr>
        <w:t xml:space="preserve">Microsoft </w:t>
      </w:r>
      <w:r w:rsidRPr="00FC0B20">
        <w:rPr>
          <w:rFonts w:eastAsia="SimSun" w:cs="Tahoma"/>
          <w:color w:val="000000"/>
          <w:szCs w:val="20"/>
        </w:rPr>
        <w:t>Dynamics AX 2012 Server</w:t>
      </w:r>
    </w:p>
    <w:p w:rsidR="00CB0262" w:rsidRPr="00FC0B20" w:rsidRDefault="0095607F" w:rsidP="00EF4590">
      <w:pPr>
        <w:rPr>
          <w:rFonts w:eastAsia="SimSun" w:cs="Tahoma"/>
        </w:rPr>
      </w:pPr>
      <w:r w:rsidRPr="00FC0B20">
        <w:rPr>
          <w:rFonts w:eastAsia="SimSun" w:cs="Tahoma"/>
          <w:color w:val="000000"/>
          <w:szCs w:val="18"/>
        </w:rPr>
        <w:t xml:space="preserve">Microsoft </w:t>
      </w:r>
      <w:r w:rsidRPr="00FC0B20">
        <w:rPr>
          <w:rFonts w:eastAsia="SimSun" w:cs="Tahoma"/>
          <w:color w:val="000000"/>
          <w:szCs w:val="20"/>
        </w:rPr>
        <w:t xml:space="preserve">Dynamics AX 2012 </w:t>
      </w:r>
      <w:r w:rsidRPr="00FC0B20">
        <w:rPr>
          <w:rFonts w:eastAsia="SimSun" w:cs="Tahoma"/>
          <w:color w:val="000000"/>
          <w:szCs w:val="20"/>
        </w:rPr>
        <w:t>任务附加</w:t>
      </w:r>
      <w:r w:rsidRPr="00FC0B20">
        <w:rPr>
          <w:rFonts w:eastAsia="SimSun" w:cs="Tahoma"/>
          <w:color w:val="000000"/>
          <w:szCs w:val="20"/>
        </w:rPr>
        <w:t xml:space="preserve"> CAL</w:t>
      </w:r>
      <w:r w:rsidRPr="00FC0B20">
        <w:rPr>
          <w:rFonts w:eastAsia="SimSun" w:cs="Tahoma"/>
          <w:color w:val="000000"/>
          <w:szCs w:val="20"/>
        </w:rPr>
        <w:t>（用户及设备）</w:t>
      </w:r>
    </w:p>
    <w:p w:rsidR="00CB0262" w:rsidRPr="00FC0B20" w:rsidRDefault="0095607F" w:rsidP="00EF4590">
      <w:pPr>
        <w:rPr>
          <w:rFonts w:eastAsia="SimSun" w:cs="Tahoma"/>
        </w:rPr>
      </w:pPr>
      <w:r w:rsidRPr="00FC0B20">
        <w:rPr>
          <w:rFonts w:eastAsia="SimSun" w:cs="Tahoma"/>
          <w:color w:val="000000"/>
          <w:szCs w:val="18"/>
        </w:rPr>
        <w:t xml:space="preserve">Microsoft </w:t>
      </w:r>
      <w:r w:rsidRPr="00FC0B20">
        <w:rPr>
          <w:rFonts w:eastAsia="SimSun" w:cs="Tahoma"/>
          <w:color w:val="000000"/>
          <w:szCs w:val="20"/>
        </w:rPr>
        <w:t xml:space="preserve">Dynamics AX 2012 </w:t>
      </w:r>
      <w:r w:rsidRPr="00FC0B20">
        <w:rPr>
          <w:rFonts w:eastAsia="SimSun" w:cs="Tahoma"/>
          <w:color w:val="000000"/>
          <w:szCs w:val="20"/>
        </w:rPr>
        <w:t>任务</w:t>
      </w:r>
      <w:r w:rsidRPr="00FC0B20">
        <w:rPr>
          <w:rFonts w:eastAsia="SimSun" w:cs="Tahoma"/>
          <w:color w:val="000000"/>
          <w:szCs w:val="20"/>
        </w:rPr>
        <w:t xml:space="preserve"> CAL</w:t>
      </w:r>
      <w:r w:rsidRPr="00FC0B20">
        <w:rPr>
          <w:rFonts w:eastAsia="SimSun" w:cs="Tahoma"/>
          <w:color w:val="000000"/>
          <w:szCs w:val="20"/>
        </w:rPr>
        <w:t>（用户及设备）</w:t>
      </w:r>
    </w:p>
    <w:p w:rsidR="00CB0262" w:rsidRPr="00FC0B20" w:rsidRDefault="00CB0262" w:rsidP="00EF4590">
      <w:pPr>
        <w:rPr>
          <w:rFonts w:eastAsia="SimSun" w:cs="Tahoma"/>
        </w:rPr>
      </w:pPr>
      <w:r w:rsidRPr="00FC0B20">
        <w:rPr>
          <w:rFonts w:eastAsia="SimSun" w:cs="Tahoma"/>
          <w:color w:val="000000"/>
          <w:szCs w:val="20"/>
        </w:rPr>
        <w:t>Windows 8 Enterprise Sideloading</w:t>
      </w:r>
    </w:p>
    <w:p w:rsidR="00CB0262" w:rsidRPr="00FC0B20" w:rsidRDefault="00CB0262" w:rsidP="00EF4590">
      <w:pPr>
        <w:rPr>
          <w:rFonts w:eastAsia="SimSun" w:cs="Tahoma"/>
        </w:rPr>
      </w:pPr>
      <w:r w:rsidRPr="00FC0B20">
        <w:rPr>
          <w:rFonts w:eastAsia="SimSun" w:cs="Tahoma"/>
          <w:color w:val="000000"/>
          <w:szCs w:val="20"/>
        </w:rPr>
        <w:t xml:space="preserve">Windows 8 Pro </w:t>
      </w:r>
      <w:r w:rsidRPr="00FC0B20">
        <w:rPr>
          <w:rFonts w:eastAsia="SimSun" w:cs="Tahoma"/>
          <w:color w:val="000000"/>
          <w:szCs w:val="20"/>
        </w:rPr>
        <w:t>升级</w:t>
      </w:r>
    </w:p>
    <w:p w:rsidR="00394D71" w:rsidRPr="00FC0B20" w:rsidRDefault="00394D71" w:rsidP="00EF4590">
      <w:pPr>
        <w:rPr>
          <w:rFonts w:eastAsia="SimSun" w:cs="Tahoma"/>
        </w:rPr>
      </w:pPr>
      <w:r w:rsidRPr="00FC0B20">
        <w:rPr>
          <w:rFonts w:eastAsia="SimSun" w:cs="Tahoma"/>
          <w:color w:val="000000"/>
          <w:szCs w:val="18"/>
        </w:rPr>
        <w:t>Windows 8 Pro with MDOP</w:t>
      </w:r>
    </w:p>
    <w:p w:rsidR="00CB0262" w:rsidRPr="00FC0B20" w:rsidRDefault="00CB0262" w:rsidP="00EF4590">
      <w:pPr>
        <w:rPr>
          <w:rFonts w:eastAsia="SimSun" w:cs="Tahoma"/>
        </w:rPr>
      </w:pPr>
      <w:r w:rsidRPr="00FC0B20">
        <w:rPr>
          <w:rFonts w:eastAsia="SimSun" w:cs="Tahoma"/>
          <w:color w:val="000000"/>
          <w:szCs w:val="20"/>
        </w:rPr>
        <w:t xml:space="preserve">Windows </w:t>
      </w:r>
      <w:r w:rsidRPr="00FC0B20">
        <w:rPr>
          <w:rFonts w:eastAsia="SimSun" w:cs="Tahoma"/>
          <w:color w:val="000000"/>
          <w:szCs w:val="20"/>
        </w:rPr>
        <w:t>的出租权利</w:t>
      </w:r>
    </w:p>
    <w:p w:rsidR="00593FBD" w:rsidRPr="00FC0B20" w:rsidRDefault="00593FBD" w:rsidP="00EF4590">
      <w:pPr>
        <w:rPr>
          <w:rFonts w:eastAsia="SimSun" w:cs="Tahoma"/>
        </w:rPr>
      </w:pPr>
    </w:p>
    <w:p w:rsidR="00593FBD" w:rsidRPr="00FC0B20" w:rsidRDefault="00593FBD" w:rsidP="003E606C">
      <w:pPr>
        <w:spacing w:after="60"/>
        <w:rPr>
          <w:rFonts w:eastAsia="SimSun" w:cs="Tahoma"/>
        </w:rPr>
      </w:pPr>
      <w:r w:rsidRPr="00FC0B20">
        <w:rPr>
          <w:rFonts w:eastAsia="SimSun" w:cs="Tahoma"/>
          <w:b/>
        </w:rPr>
        <w:t>促销</w:t>
      </w:r>
    </w:p>
    <w:p w:rsidR="00F84628" w:rsidRPr="00FC0B20" w:rsidRDefault="00F84628" w:rsidP="00F84628">
      <w:pPr>
        <w:rPr>
          <w:rFonts w:eastAsia="SimSun" w:cs="Tahoma"/>
        </w:rPr>
      </w:pPr>
      <w:r w:rsidRPr="00FC0B20">
        <w:rPr>
          <w:rFonts w:eastAsia="SimSun" w:cs="Tahoma"/>
          <w:color w:val="000000"/>
        </w:rPr>
        <w:t>新增了下列促销内容：</w:t>
      </w:r>
    </w:p>
    <w:p w:rsidR="00F84628" w:rsidRPr="00FC0B20" w:rsidRDefault="00F84628" w:rsidP="00F84628">
      <w:pPr>
        <w:rPr>
          <w:rFonts w:eastAsia="SimSun" w:cs="Tahoma"/>
        </w:rPr>
      </w:pPr>
      <w:r w:rsidRPr="00FC0B20">
        <w:rPr>
          <w:rFonts w:eastAsia="SimSun" w:cs="Tahoma"/>
          <w:color w:val="000000"/>
          <w:szCs w:val="18"/>
        </w:rPr>
        <w:t xml:space="preserve">Windows Server Datacenter </w:t>
      </w:r>
      <w:r w:rsidRPr="00FC0B20">
        <w:rPr>
          <w:rFonts w:eastAsia="SimSun" w:cs="Tahoma"/>
          <w:color w:val="000000"/>
          <w:szCs w:val="18"/>
        </w:rPr>
        <w:t>升级促销</w:t>
      </w:r>
    </w:p>
    <w:p w:rsidR="00F84628" w:rsidRPr="00FC0B20" w:rsidRDefault="00F84628" w:rsidP="00F84628">
      <w:pPr>
        <w:rPr>
          <w:rFonts w:eastAsia="SimSun" w:cs="Tahoma"/>
        </w:rPr>
      </w:pPr>
      <w:r w:rsidRPr="00FC0B20">
        <w:rPr>
          <w:rFonts w:eastAsia="SimSun" w:cs="Tahoma"/>
          <w:color w:val="000000"/>
          <w:szCs w:val="18"/>
        </w:rPr>
        <w:t>Forefront Online Protection for Exchange</w:t>
      </w:r>
    </w:p>
    <w:p w:rsidR="00F84628" w:rsidRPr="00FC0B20" w:rsidRDefault="00F84628" w:rsidP="00F84628">
      <w:pPr>
        <w:rPr>
          <w:rFonts w:eastAsia="SimSun" w:cs="Tahoma"/>
        </w:rPr>
      </w:pPr>
    </w:p>
    <w:p w:rsidR="00F84628" w:rsidRPr="00FC0B20" w:rsidRDefault="00F84628" w:rsidP="00F84628">
      <w:pPr>
        <w:outlineLvl w:val="1"/>
        <w:rPr>
          <w:rFonts w:eastAsia="SimSun" w:cs="Tahoma"/>
        </w:rPr>
      </w:pPr>
      <w:r w:rsidRPr="00FC0B20">
        <w:rPr>
          <w:rFonts w:eastAsia="SimSun" w:cs="Tahoma"/>
          <w:color w:val="000000"/>
          <w:szCs w:val="18"/>
        </w:rPr>
        <w:t>删除了下列促销内容</w:t>
      </w:r>
    </w:p>
    <w:p w:rsidR="00F84628" w:rsidRPr="00FC0B20" w:rsidRDefault="00F84628" w:rsidP="00F84628">
      <w:pPr>
        <w:rPr>
          <w:rFonts w:eastAsia="SimSun" w:cs="Tahoma"/>
        </w:rPr>
      </w:pPr>
      <w:r w:rsidRPr="00FC0B20">
        <w:rPr>
          <w:rFonts w:eastAsia="SimSun" w:cs="Tahoma"/>
          <w:color w:val="000000"/>
        </w:rPr>
        <w:t xml:space="preserve">Core Infrastructure Standard Suite </w:t>
      </w:r>
      <w:r w:rsidRPr="00FC0B20">
        <w:rPr>
          <w:rFonts w:eastAsia="SimSun" w:cs="Tahoma"/>
          <w:color w:val="000000"/>
        </w:rPr>
        <w:t>许可登记表促销</w:t>
      </w:r>
    </w:p>
    <w:p w:rsidR="00F84628" w:rsidRPr="00FC0B20" w:rsidRDefault="00F84628" w:rsidP="00F84628">
      <w:pPr>
        <w:outlineLvl w:val="1"/>
        <w:rPr>
          <w:rFonts w:eastAsia="SimSun" w:cs="Tahoma"/>
        </w:rPr>
      </w:pPr>
    </w:p>
    <w:p w:rsidR="00593FBD" w:rsidRPr="00FC0B20" w:rsidRDefault="00593FBD" w:rsidP="00F23DD6">
      <w:pPr>
        <w:keepNext/>
        <w:spacing w:after="60"/>
        <w:rPr>
          <w:rFonts w:eastAsia="SimSun" w:cs="Tahoma"/>
        </w:rPr>
      </w:pPr>
      <w:r w:rsidRPr="00FC0B20">
        <w:rPr>
          <w:rFonts w:eastAsia="SimSun" w:cs="Tahoma"/>
          <w:b/>
        </w:rPr>
        <w:t>删除</w:t>
      </w:r>
    </w:p>
    <w:p w:rsidR="00B07E07" w:rsidRPr="00FC0B20" w:rsidRDefault="00B07E07" w:rsidP="00F23DD6">
      <w:pPr>
        <w:keepNext/>
        <w:rPr>
          <w:rFonts w:eastAsia="SimSun" w:cs="Tahoma"/>
        </w:rPr>
      </w:pPr>
      <w:r w:rsidRPr="00FC0B20">
        <w:rPr>
          <w:rFonts w:eastAsia="SimSun" w:cs="Tahoma"/>
          <w:color w:val="000000"/>
          <w:szCs w:val="20"/>
        </w:rPr>
        <w:t>Tellme Basic</w:t>
      </w:r>
      <w:r w:rsidRPr="00FC0B20">
        <w:rPr>
          <w:rFonts w:eastAsia="SimSun" w:cs="Tahoma"/>
          <w:color w:val="000000"/>
          <w:szCs w:val="20"/>
        </w:rPr>
        <w:t>（费用）</w:t>
      </w:r>
    </w:p>
    <w:p w:rsidR="00B07E07" w:rsidRPr="00FC0B20" w:rsidRDefault="00B07E07" w:rsidP="00EF4590">
      <w:pPr>
        <w:rPr>
          <w:rFonts w:eastAsia="SimSun" w:cs="Tahoma"/>
        </w:rPr>
      </w:pPr>
      <w:r w:rsidRPr="00FC0B20">
        <w:rPr>
          <w:rFonts w:eastAsia="SimSun" w:cs="Tahoma"/>
          <w:color w:val="000000"/>
          <w:szCs w:val="20"/>
        </w:rPr>
        <w:t>Tellme Standard</w:t>
      </w:r>
      <w:r w:rsidRPr="00FC0B20">
        <w:rPr>
          <w:rFonts w:eastAsia="SimSun" w:cs="Tahoma"/>
          <w:color w:val="000000"/>
          <w:szCs w:val="20"/>
        </w:rPr>
        <w:t>（费用）</w:t>
      </w:r>
    </w:p>
    <w:p w:rsidR="00B07E07" w:rsidRPr="00FC0B20" w:rsidRDefault="00B07E07" w:rsidP="00EF4590">
      <w:pPr>
        <w:rPr>
          <w:rFonts w:eastAsia="SimSun" w:cs="Tahoma"/>
        </w:rPr>
      </w:pPr>
      <w:r w:rsidRPr="00FC0B20">
        <w:rPr>
          <w:rFonts w:eastAsia="SimSun" w:cs="Tahoma"/>
          <w:color w:val="000000"/>
          <w:szCs w:val="20"/>
        </w:rPr>
        <w:t>Tellme Premium</w:t>
      </w:r>
      <w:r w:rsidRPr="00FC0B20">
        <w:rPr>
          <w:rFonts w:eastAsia="SimSun" w:cs="Tahoma"/>
          <w:color w:val="000000"/>
          <w:szCs w:val="20"/>
        </w:rPr>
        <w:t>（费用）</w:t>
      </w:r>
    </w:p>
    <w:p w:rsidR="00B07E07" w:rsidRPr="00FC0B20" w:rsidRDefault="00B07E07" w:rsidP="00EF4590">
      <w:pPr>
        <w:rPr>
          <w:rFonts w:eastAsia="SimSun" w:cs="Tahoma"/>
        </w:rPr>
      </w:pPr>
      <w:r w:rsidRPr="00FC0B20">
        <w:rPr>
          <w:rFonts w:eastAsia="SimSun" w:cs="Tahoma"/>
          <w:color w:val="000000"/>
          <w:szCs w:val="20"/>
        </w:rPr>
        <w:t>Tellme Basic</w:t>
      </w:r>
      <w:r w:rsidRPr="00FC0B20">
        <w:rPr>
          <w:rFonts w:eastAsia="SimSun" w:cs="Tahoma"/>
          <w:color w:val="000000"/>
          <w:szCs w:val="20"/>
        </w:rPr>
        <w:t>（服务</w:t>
      </w:r>
      <w:r w:rsidRPr="00FC0B20">
        <w:rPr>
          <w:rFonts w:eastAsia="SimSun" w:cs="Tahoma"/>
          <w:color w:val="000000"/>
          <w:szCs w:val="20"/>
        </w:rPr>
        <w:t xml:space="preserve"> SL</w:t>
      </w:r>
      <w:r w:rsidRPr="00FC0B20">
        <w:rPr>
          <w:rFonts w:eastAsia="SimSun" w:cs="Tahoma"/>
          <w:color w:val="000000"/>
          <w:szCs w:val="20"/>
        </w:rPr>
        <w:t>）</w:t>
      </w:r>
    </w:p>
    <w:p w:rsidR="00B07E07" w:rsidRPr="00FC0B20" w:rsidRDefault="00B07E07" w:rsidP="00EF4590">
      <w:pPr>
        <w:rPr>
          <w:rFonts w:eastAsia="SimSun" w:cs="Tahoma"/>
        </w:rPr>
      </w:pPr>
      <w:r w:rsidRPr="00FC0B20">
        <w:rPr>
          <w:rFonts w:eastAsia="SimSun" w:cs="Tahoma"/>
          <w:color w:val="000000"/>
          <w:szCs w:val="20"/>
        </w:rPr>
        <w:t>Tellme Standard</w:t>
      </w:r>
      <w:r w:rsidRPr="00FC0B20">
        <w:rPr>
          <w:rFonts w:eastAsia="SimSun" w:cs="Tahoma"/>
          <w:color w:val="000000"/>
          <w:szCs w:val="20"/>
        </w:rPr>
        <w:t>（服务</w:t>
      </w:r>
      <w:r w:rsidRPr="00FC0B20">
        <w:rPr>
          <w:rFonts w:eastAsia="SimSun" w:cs="Tahoma"/>
          <w:color w:val="000000"/>
          <w:szCs w:val="20"/>
        </w:rPr>
        <w:t xml:space="preserve"> SL</w:t>
      </w:r>
      <w:r w:rsidRPr="00FC0B20">
        <w:rPr>
          <w:rFonts w:eastAsia="SimSun" w:cs="Tahoma"/>
          <w:color w:val="000000"/>
          <w:szCs w:val="20"/>
        </w:rPr>
        <w:t>）</w:t>
      </w:r>
    </w:p>
    <w:p w:rsidR="00B07E07" w:rsidRPr="00FC0B20" w:rsidRDefault="00B07E07" w:rsidP="00EF4590">
      <w:pPr>
        <w:rPr>
          <w:rFonts w:eastAsia="SimSun" w:cs="Tahoma"/>
        </w:rPr>
      </w:pPr>
      <w:r w:rsidRPr="00FC0B20">
        <w:rPr>
          <w:rFonts w:eastAsia="SimSun" w:cs="Tahoma"/>
          <w:color w:val="000000"/>
          <w:szCs w:val="20"/>
        </w:rPr>
        <w:t>Tellme Premimu</w:t>
      </w:r>
      <w:r w:rsidRPr="00FC0B20">
        <w:rPr>
          <w:rFonts w:eastAsia="SimSun" w:cs="Tahoma"/>
          <w:color w:val="000000"/>
          <w:szCs w:val="20"/>
        </w:rPr>
        <w:t>（服务</w:t>
      </w:r>
      <w:r w:rsidRPr="00FC0B20">
        <w:rPr>
          <w:rFonts w:eastAsia="SimSun" w:cs="Tahoma"/>
          <w:color w:val="000000"/>
          <w:szCs w:val="20"/>
        </w:rPr>
        <w:t xml:space="preserve"> SL</w:t>
      </w:r>
      <w:r w:rsidRPr="00FC0B20">
        <w:rPr>
          <w:rFonts w:eastAsia="SimSun" w:cs="Tahoma"/>
          <w:color w:val="000000"/>
          <w:szCs w:val="20"/>
        </w:rPr>
        <w:t>）</w:t>
      </w:r>
    </w:p>
    <w:p w:rsidR="003F704E" w:rsidRPr="00FC0B20" w:rsidRDefault="003F704E" w:rsidP="00EF4590">
      <w:pPr>
        <w:rPr>
          <w:rFonts w:eastAsia="SimSun" w:cs="Tahoma"/>
        </w:rPr>
      </w:pPr>
      <w:r w:rsidRPr="00FC0B20">
        <w:rPr>
          <w:rFonts w:eastAsia="SimSun" w:cs="Tahoma"/>
          <w:color w:val="000000"/>
          <w:szCs w:val="20"/>
        </w:rPr>
        <w:t>Tellme Overage Minutes</w:t>
      </w:r>
      <w:r w:rsidRPr="00FC0B20">
        <w:rPr>
          <w:rFonts w:eastAsia="SimSun" w:cs="Tahoma"/>
          <w:color w:val="000000"/>
          <w:szCs w:val="20"/>
        </w:rPr>
        <w:t>（费用）</w:t>
      </w:r>
    </w:p>
    <w:p w:rsidR="00593FBD" w:rsidRPr="00FC0B20" w:rsidRDefault="00CB0262" w:rsidP="00EF4590">
      <w:pPr>
        <w:rPr>
          <w:rFonts w:eastAsia="SimSun" w:cs="Tahoma"/>
        </w:rPr>
      </w:pPr>
      <w:r w:rsidRPr="00FC0B20">
        <w:rPr>
          <w:rFonts w:eastAsia="SimSun" w:cs="Tahoma"/>
          <w:color w:val="000000"/>
          <w:szCs w:val="20"/>
        </w:rPr>
        <w:t>Visual Studio</w:t>
      </w:r>
      <w:r w:rsidR="00FC0B20" w:rsidRPr="00FC0B20">
        <w:rPr>
          <w:rFonts w:eastAsia="SimSun" w:cs="Tahoma"/>
          <w:color w:val="000000"/>
          <w:szCs w:val="20"/>
          <w:vertAlign w:val="superscript"/>
        </w:rPr>
        <w:t>®</w:t>
      </w:r>
      <w:r w:rsidRPr="00FC0B20">
        <w:rPr>
          <w:rFonts w:eastAsia="SimSun" w:cs="Tahoma"/>
          <w:color w:val="000000"/>
          <w:szCs w:val="20"/>
        </w:rPr>
        <w:t xml:space="preserve"> 2010 Professional</w:t>
      </w:r>
    </w:p>
    <w:p w:rsidR="00593FBD" w:rsidRPr="00FC0B20" w:rsidRDefault="00CB0262" w:rsidP="00EF4590">
      <w:pPr>
        <w:rPr>
          <w:rFonts w:eastAsia="SimSun" w:cs="Tahoma"/>
        </w:rPr>
      </w:pPr>
      <w:r w:rsidRPr="00FC0B20">
        <w:rPr>
          <w:rFonts w:eastAsia="SimSun" w:cs="Tahoma"/>
          <w:color w:val="000000"/>
          <w:szCs w:val="20"/>
        </w:rPr>
        <w:t>Visual Studio</w:t>
      </w:r>
      <w:r w:rsidR="00FC0B20" w:rsidRPr="00FC0B20">
        <w:rPr>
          <w:rFonts w:eastAsia="SimSun" w:cs="Tahoma"/>
          <w:color w:val="000000"/>
          <w:szCs w:val="20"/>
          <w:vertAlign w:val="superscript"/>
        </w:rPr>
        <w:t>®</w:t>
      </w:r>
      <w:r w:rsidRPr="00FC0B20">
        <w:rPr>
          <w:rFonts w:eastAsia="SimSun" w:cs="Tahoma"/>
          <w:color w:val="000000"/>
          <w:szCs w:val="20"/>
        </w:rPr>
        <w:t xml:space="preserve"> 2010 Professional with MSDN</w:t>
      </w:r>
    </w:p>
    <w:p w:rsidR="00CB0262" w:rsidRPr="00FC0B20" w:rsidRDefault="00CB0262" w:rsidP="00EF4590">
      <w:pPr>
        <w:rPr>
          <w:rFonts w:eastAsia="SimSun" w:cs="Tahoma"/>
        </w:rPr>
      </w:pPr>
      <w:r w:rsidRPr="00FC0B20">
        <w:rPr>
          <w:rFonts w:eastAsia="SimSun" w:cs="Tahoma"/>
          <w:color w:val="000000"/>
          <w:szCs w:val="20"/>
        </w:rPr>
        <w:t>Visual Studio</w:t>
      </w:r>
      <w:r w:rsidR="00FC0B20" w:rsidRPr="00FC0B20">
        <w:rPr>
          <w:rFonts w:eastAsia="SimSun" w:cs="Tahoma"/>
          <w:color w:val="000000"/>
          <w:szCs w:val="20"/>
          <w:vertAlign w:val="superscript"/>
        </w:rPr>
        <w:t>®</w:t>
      </w:r>
      <w:r w:rsidRPr="00FC0B20">
        <w:rPr>
          <w:rFonts w:eastAsia="SimSun" w:cs="Tahoma"/>
          <w:color w:val="000000"/>
          <w:szCs w:val="20"/>
        </w:rPr>
        <w:t xml:space="preserve"> 2010 Professional with MSDN Embedded</w:t>
      </w:r>
    </w:p>
    <w:p w:rsidR="00CB0262" w:rsidRPr="00FC0B20" w:rsidRDefault="00CB0262" w:rsidP="00EF4590">
      <w:pPr>
        <w:rPr>
          <w:rFonts w:eastAsia="SimSun" w:cs="Tahoma"/>
        </w:rPr>
      </w:pPr>
      <w:r w:rsidRPr="00FC0B20">
        <w:rPr>
          <w:rFonts w:eastAsia="SimSun" w:cs="Tahoma"/>
          <w:color w:val="000000"/>
          <w:szCs w:val="20"/>
        </w:rPr>
        <w:t>Visual Studio</w:t>
      </w:r>
      <w:r w:rsidR="00FC0B20" w:rsidRPr="00FC0B20">
        <w:rPr>
          <w:rFonts w:eastAsia="SimSun" w:cs="Tahoma"/>
          <w:color w:val="000000"/>
          <w:szCs w:val="20"/>
          <w:vertAlign w:val="superscript"/>
        </w:rPr>
        <w:t>®</w:t>
      </w:r>
      <w:r w:rsidRPr="00FC0B20">
        <w:rPr>
          <w:rFonts w:eastAsia="SimSun" w:cs="Tahoma"/>
          <w:color w:val="000000"/>
          <w:szCs w:val="20"/>
        </w:rPr>
        <w:t xml:space="preserve"> 2010 Premium</w:t>
      </w:r>
    </w:p>
    <w:p w:rsidR="00CB0262" w:rsidRPr="00FC0B20" w:rsidRDefault="00CB0262" w:rsidP="00EF4590">
      <w:pPr>
        <w:rPr>
          <w:rFonts w:eastAsia="SimSun" w:cs="Tahoma"/>
        </w:rPr>
      </w:pPr>
      <w:r w:rsidRPr="00FC0B20">
        <w:rPr>
          <w:rFonts w:eastAsia="SimSun" w:cs="Tahoma"/>
          <w:color w:val="000000"/>
          <w:szCs w:val="20"/>
        </w:rPr>
        <w:t>Visual Studio</w:t>
      </w:r>
      <w:r w:rsidR="00FC0B20" w:rsidRPr="00FC0B20">
        <w:rPr>
          <w:rFonts w:eastAsia="SimSun" w:cs="Tahoma"/>
          <w:color w:val="000000"/>
          <w:szCs w:val="20"/>
          <w:vertAlign w:val="superscript"/>
        </w:rPr>
        <w:t>®</w:t>
      </w:r>
      <w:r w:rsidRPr="00FC0B20">
        <w:rPr>
          <w:rFonts w:eastAsia="SimSun" w:cs="Tahoma"/>
          <w:color w:val="000000"/>
          <w:szCs w:val="20"/>
        </w:rPr>
        <w:t xml:space="preserve"> 2010 Premium with MSDN</w:t>
      </w:r>
    </w:p>
    <w:p w:rsidR="00CB0262" w:rsidRPr="00FC0B20" w:rsidRDefault="00CB0262" w:rsidP="00EF4590">
      <w:pPr>
        <w:rPr>
          <w:rFonts w:eastAsia="SimSun" w:cs="Tahoma"/>
        </w:rPr>
      </w:pPr>
      <w:r w:rsidRPr="00FC0B20">
        <w:rPr>
          <w:rFonts w:eastAsia="SimSun" w:cs="Tahoma"/>
          <w:color w:val="000000"/>
          <w:szCs w:val="20"/>
        </w:rPr>
        <w:t>Visual Studio</w:t>
      </w:r>
      <w:r w:rsidR="00FC0B20" w:rsidRPr="00FC0B20">
        <w:rPr>
          <w:rFonts w:eastAsia="SimSun" w:cs="Tahoma"/>
          <w:color w:val="000000"/>
          <w:szCs w:val="20"/>
          <w:vertAlign w:val="superscript"/>
        </w:rPr>
        <w:t>®</w:t>
      </w:r>
      <w:r w:rsidRPr="00FC0B20">
        <w:rPr>
          <w:rFonts w:eastAsia="SimSun" w:cs="Tahoma"/>
          <w:color w:val="000000"/>
          <w:szCs w:val="20"/>
        </w:rPr>
        <w:t xml:space="preserve"> 2010 Ultimate</w:t>
      </w:r>
    </w:p>
    <w:p w:rsidR="00CB0262" w:rsidRPr="00FC0B20" w:rsidRDefault="00CB0262" w:rsidP="00EF4590">
      <w:pPr>
        <w:rPr>
          <w:rFonts w:eastAsia="SimSun" w:cs="Tahoma"/>
        </w:rPr>
      </w:pPr>
      <w:r w:rsidRPr="00FC0B20">
        <w:rPr>
          <w:rFonts w:eastAsia="SimSun" w:cs="Tahoma"/>
          <w:color w:val="000000"/>
          <w:szCs w:val="20"/>
        </w:rPr>
        <w:lastRenderedPageBreak/>
        <w:t>Visual Studio</w:t>
      </w:r>
      <w:r w:rsidR="00FC0B20" w:rsidRPr="00FC0B20">
        <w:rPr>
          <w:rFonts w:eastAsia="SimSun" w:cs="Tahoma"/>
          <w:color w:val="000000"/>
          <w:szCs w:val="20"/>
          <w:vertAlign w:val="superscript"/>
        </w:rPr>
        <w:t>®</w:t>
      </w:r>
      <w:r w:rsidRPr="00FC0B20">
        <w:rPr>
          <w:rFonts w:eastAsia="SimSun" w:cs="Tahoma"/>
          <w:color w:val="000000"/>
          <w:szCs w:val="20"/>
        </w:rPr>
        <w:t xml:space="preserve"> 2010 Ultimate with MSDN</w:t>
      </w:r>
    </w:p>
    <w:p w:rsidR="00CB0262" w:rsidRPr="00FC0B20" w:rsidRDefault="00CB0262" w:rsidP="00EF4590">
      <w:pPr>
        <w:rPr>
          <w:rFonts w:eastAsia="SimSun" w:cs="Tahoma"/>
        </w:rPr>
      </w:pPr>
      <w:r w:rsidRPr="00FC0B20">
        <w:rPr>
          <w:rFonts w:eastAsia="SimSun" w:cs="Tahoma"/>
          <w:color w:val="000000"/>
          <w:szCs w:val="20"/>
        </w:rPr>
        <w:t>Visual Studio</w:t>
      </w:r>
      <w:r w:rsidR="00FC0B20" w:rsidRPr="00FC0B20">
        <w:rPr>
          <w:rFonts w:eastAsia="SimSun" w:cs="Tahoma"/>
          <w:color w:val="000000"/>
          <w:szCs w:val="20"/>
          <w:vertAlign w:val="superscript"/>
        </w:rPr>
        <w:t>®</w:t>
      </w:r>
      <w:r w:rsidRPr="00FC0B20">
        <w:rPr>
          <w:rFonts w:eastAsia="SimSun" w:cs="Tahoma"/>
          <w:color w:val="000000"/>
          <w:szCs w:val="20"/>
        </w:rPr>
        <w:t xml:space="preserve"> Test Professional 2010</w:t>
      </w:r>
    </w:p>
    <w:p w:rsidR="00CB0262" w:rsidRPr="00FC0B20" w:rsidRDefault="00101CDD" w:rsidP="00EF4590">
      <w:pPr>
        <w:rPr>
          <w:rFonts w:eastAsia="SimSun" w:cs="Tahoma"/>
        </w:rPr>
      </w:pPr>
      <w:r w:rsidRPr="00FC0B20">
        <w:rPr>
          <w:rFonts w:eastAsia="SimSun" w:cs="Tahoma"/>
          <w:color w:val="000000"/>
          <w:szCs w:val="20"/>
        </w:rPr>
        <w:t>Visual Studio</w:t>
      </w:r>
      <w:r w:rsidR="00FC0B20" w:rsidRPr="00FC0B20">
        <w:rPr>
          <w:rFonts w:eastAsia="SimSun" w:cs="Tahoma"/>
          <w:color w:val="000000"/>
          <w:szCs w:val="20"/>
          <w:vertAlign w:val="superscript"/>
        </w:rPr>
        <w:t>®</w:t>
      </w:r>
      <w:r w:rsidRPr="00FC0B20">
        <w:rPr>
          <w:rFonts w:eastAsia="SimSun" w:cs="Tahoma"/>
          <w:color w:val="000000"/>
          <w:szCs w:val="20"/>
        </w:rPr>
        <w:t xml:space="preserve"> Test Professional 2010 with MSDN</w:t>
      </w:r>
    </w:p>
    <w:p w:rsidR="00CB0262" w:rsidRPr="00FC0B20" w:rsidRDefault="00101CDD" w:rsidP="00EF4590">
      <w:pPr>
        <w:rPr>
          <w:rFonts w:eastAsia="SimSun" w:cs="Tahoma"/>
        </w:rPr>
      </w:pPr>
      <w:r w:rsidRPr="00FC0B20">
        <w:rPr>
          <w:rFonts w:eastAsia="SimSun" w:cs="Tahoma"/>
          <w:color w:val="000000"/>
          <w:szCs w:val="20"/>
        </w:rPr>
        <w:t>Visual Studio</w:t>
      </w:r>
      <w:r w:rsidR="00FC0B20" w:rsidRPr="00FC0B20">
        <w:rPr>
          <w:rFonts w:eastAsia="SimSun" w:cs="Tahoma"/>
          <w:color w:val="000000"/>
          <w:szCs w:val="20"/>
          <w:vertAlign w:val="superscript"/>
        </w:rPr>
        <w:t>®</w:t>
      </w:r>
      <w:r w:rsidRPr="00FC0B20">
        <w:rPr>
          <w:rFonts w:eastAsia="SimSun" w:cs="Tahoma"/>
          <w:color w:val="000000"/>
          <w:szCs w:val="20"/>
        </w:rPr>
        <w:t xml:space="preserve"> LightSwitch 2011</w:t>
      </w:r>
    </w:p>
    <w:p w:rsidR="00CB0262" w:rsidRPr="00FC0B20" w:rsidRDefault="00101CDD" w:rsidP="00EF4590">
      <w:pPr>
        <w:rPr>
          <w:rFonts w:eastAsia="SimSun" w:cs="Tahoma"/>
        </w:rPr>
      </w:pPr>
      <w:r w:rsidRPr="00FC0B20">
        <w:rPr>
          <w:rFonts w:eastAsia="SimSun" w:cs="Tahoma"/>
          <w:color w:val="000000"/>
          <w:szCs w:val="20"/>
        </w:rPr>
        <w:t>Visual Studio</w:t>
      </w:r>
      <w:r w:rsidR="00FC0B20" w:rsidRPr="00FC0B20">
        <w:rPr>
          <w:rFonts w:eastAsia="SimSun" w:cs="Tahoma"/>
          <w:color w:val="000000"/>
          <w:szCs w:val="20"/>
          <w:vertAlign w:val="superscript"/>
        </w:rPr>
        <w:t>®</w:t>
      </w:r>
      <w:r w:rsidRPr="00FC0B20">
        <w:rPr>
          <w:rFonts w:eastAsia="SimSun" w:cs="Tahoma"/>
          <w:color w:val="000000"/>
          <w:szCs w:val="20"/>
        </w:rPr>
        <w:t xml:space="preserve"> Load Test Virtual User Pack 2010</w:t>
      </w:r>
    </w:p>
    <w:p w:rsidR="00CB0262" w:rsidRPr="00FC0B20" w:rsidRDefault="00101CDD" w:rsidP="00EF4590">
      <w:pPr>
        <w:rPr>
          <w:rFonts w:eastAsia="SimSun" w:cs="Tahoma"/>
        </w:rPr>
      </w:pPr>
      <w:r w:rsidRPr="00FC0B20">
        <w:rPr>
          <w:rFonts w:eastAsia="SimSun" w:cs="Tahoma"/>
          <w:color w:val="000000"/>
          <w:szCs w:val="20"/>
        </w:rPr>
        <w:t>采用</w:t>
      </w:r>
      <w:r w:rsidRPr="00FC0B20">
        <w:rPr>
          <w:rFonts w:eastAsia="SimSun" w:cs="Tahoma"/>
          <w:color w:val="000000"/>
          <w:szCs w:val="20"/>
        </w:rPr>
        <w:t xml:space="preserve"> SQL Server 2008 </w:t>
      </w:r>
      <w:r w:rsidRPr="00FC0B20">
        <w:rPr>
          <w:rFonts w:eastAsia="SimSun" w:cs="Tahoma"/>
          <w:color w:val="000000"/>
          <w:szCs w:val="20"/>
        </w:rPr>
        <w:t>技术的</w:t>
      </w:r>
      <w:r w:rsidRPr="00FC0B20">
        <w:rPr>
          <w:rFonts w:eastAsia="SimSun" w:cs="Tahoma"/>
          <w:color w:val="000000"/>
          <w:szCs w:val="20"/>
        </w:rPr>
        <w:t xml:space="preserve"> Visual Studio</w:t>
      </w:r>
      <w:r w:rsidR="00FC0B20" w:rsidRPr="00FC0B20">
        <w:rPr>
          <w:rFonts w:eastAsia="SimSun" w:cs="Tahoma"/>
          <w:color w:val="000000"/>
          <w:szCs w:val="20"/>
          <w:vertAlign w:val="superscript"/>
        </w:rPr>
        <w:t>®</w:t>
      </w:r>
      <w:r w:rsidRPr="00FC0B20">
        <w:rPr>
          <w:rFonts w:eastAsia="SimSun" w:cs="Tahoma"/>
          <w:color w:val="000000"/>
          <w:szCs w:val="20"/>
        </w:rPr>
        <w:t xml:space="preserve"> Team Foundation Server 2010</w:t>
      </w:r>
    </w:p>
    <w:p w:rsidR="00CB0262" w:rsidRPr="00FC0B20" w:rsidRDefault="00101CDD" w:rsidP="00EF4590">
      <w:pPr>
        <w:rPr>
          <w:rFonts w:eastAsia="SimSun" w:cs="Tahoma"/>
        </w:rPr>
      </w:pPr>
      <w:r w:rsidRPr="00FC0B20">
        <w:rPr>
          <w:rFonts w:eastAsia="SimSun" w:cs="Tahoma"/>
          <w:color w:val="000000"/>
          <w:szCs w:val="20"/>
        </w:rPr>
        <w:t>Visual Studio</w:t>
      </w:r>
      <w:r w:rsidR="00FC0B20" w:rsidRPr="00FC0B20">
        <w:rPr>
          <w:rFonts w:eastAsia="SimSun" w:cs="Tahoma"/>
          <w:color w:val="000000"/>
          <w:szCs w:val="20"/>
          <w:vertAlign w:val="superscript"/>
        </w:rPr>
        <w:t>®</w:t>
      </w:r>
      <w:r w:rsidRPr="00FC0B20">
        <w:rPr>
          <w:rFonts w:eastAsia="SimSun" w:cs="Tahoma"/>
          <w:color w:val="000000"/>
          <w:szCs w:val="20"/>
        </w:rPr>
        <w:t xml:space="preserve"> Team Foundation Server 2010 </w:t>
      </w:r>
      <w:r w:rsidRPr="00FC0B20">
        <w:rPr>
          <w:rFonts w:eastAsia="SimSun" w:cs="Tahoma"/>
          <w:color w:val="000000"/>
          <w:szCs w:val="20"/>
        </w:rPr>
        <w:t>设备</w:t>
      </w:r>
      <w:r w:rsidRPr="00FC0B20">
        <w:rPr>
          <w:rFonts w:eastAsia="SimSun" w:cs="Tahoma"/>
          <w:color w:val="000000"/>
          <w:szCs w:val="20"/>
        </w:rPr>
        <w:t xml:space="preserve"> CAL</w:t>
      </w:r>
    </w:p>
    <w:p w:rsidR="00CB0262" w:rsidRPr="00FC0B20" w:rsidRDefault="00101CDD" w:rsidP="00EF4590">
      <w:pPr>
        <w:rPr>
          <w:rFonts w:eastAsia="SimSun" w:cs="Tahoma"/>
        </w:rPr>
      </w:pPr>
      <w:r w:rsidRPr="00FC0B20">
        <w:rPr>
          <w:rFonts w:eastAsia="SimSun" w:cs="Tahoma"/>
          <w:color w:val="000000"/>
          <w:szCs w:val="20"/>
        </w:rPr>
        <w:t>Visual Studio</w:t>
      </w:r>
      <w:r w:rsidR="00FC0B20" w:rsidRPr="00FC0B20">
        <w:rPr>
          <w:rFonts w:eastAsia="SimSun" w:cs="Tahoma"/>
          <w:color w:val="000000"/>
          <w:szCs w:val="20"/>
          <w:vertAlign w:val="superscript"/>
        </w:rPr>
        <w:t>®</w:t>
      </w:r>
      <w:r w:rsidRPr="00FC0B20">
        <w:rPr>
          <w:rFonts w:eastAsia="SimSun" w:cs="Tahoma"/>
          <w:color w:val="000000"/>
          <w:szCs w:val="20"/>
        </w:rPr>
        <w:t xml:space="preserve"> Team Foundation Server 2010 </w:t>
      </w:r>
      <w:r w:rsidRPr="00FC0B20">
        <w:rPr>
          <w:rFonts w:eastAsia="SimSun" w:cs="Tahoma"/>
          <w:color w:val="000000"/>
          <w:szCs w:val="20"/>
        </w:rPr>
        <w:t>用户</w:t>
      </w:r>
      <w:r w:rsidRPr="00FC0B20">
        <w:rPr>
          <w:rFonts w:eastAsia="SimSun" w:cs="Tahoma"/>
          <w:color w:val="000000"/>
          <w:szCs w:val="20"/>
        </w:rPr>
        <w:t xml:space="preserve"> CAL</w:t>
      </w:r>
    </w:p>
    <w:p w:rsidR="00CB0262" w:rsidRPr="00FC0B20" w:rsidRDefault="00101CDD" w:rsidP="00EF4590">
      <w:pPr>
        <w:rPr>
          <w:rFonts w:eastAsia="SimSun" w:cs="Tahoma"/>
        </w:rPr>
      </w:pPr>
      <w:r w:rsidRPr="00FC0B20">
        <w:rPr>
          <w:rFonts w:eastAsia="SimSun" w:cs="Tahoma"/>
          <w:color w:val="000000"/>
          <w:szCs w:val="20"/>
        </w:rPr>
        <w:t>Visual Studio</w:t>
      </w:r>
      <w:r w:rsidR="00FC0B20" w:rsidRPr="00FC0B20">
        <w:rPr>
          <w:rFonts w:eastAsia="SimSun" w:cs="Tahoma"/>
          <w:color w:val="000000"/>
          <w:szCs w:val="20"/>
          <w:vertAlign w:val="superscript"/>
        </w:rPr>
        <w:t>®</w:t>
      </w:r>
      <w:r w:rsidRPr="00FC0B20">
        <w:rPr>
          <w:rFonts w:eastAsia="SimSun" w:cs="Tahoma"/>
          <w:color w:val="000000"/>
          <w:szCs w:val="20"/>
        </w:rPr>
        <w:t xml:space="preserve"> Team Foundation Server 2010 </w:t>
      </w:r>
      <w:r w:rsidRPr="00FC0B20">
        <w:rPr>
          <w:rFonts w:eastAsia="SimSun" w:cs="Tahoma"/>
          <w:color w:val="000000"/>
          <w:szCs w:val="20"/>
        </w:rPr>
        <w:t>外部连接器</w:t>
      </w:r>
    </w:p>
    <w:p w:rsidR="00101CDD" w:rsidRPr="00FC0B20" w:rsidRDefault="00101CDD" w:rsidP="00EF4590">
      <w:pPr>
        <w:rPr>
          <w:rFonts w:eastAsia="SimSun" w:cs="Tahoma"/>
        </w:rPr>
      </w:pPr>
      <w:r w:rsidRPr="00FC0B20">
        <w:rPr>
          <w:rFonts w:eastAsia="SimSun" w:cs="Tahoma"/>
          <w:color w:val="000000"/>
          <w:szCs w:val="20"/>
        </w:rPr>
        <w:t>Windows Server™ 2008 CAL</w:t>
      </w:r>
      <w:r w:rsidRPr="00FC0B20">
        <w:rPr>
          <w:rFonts w:eastAsia="SimSun" w:cs="Tahoma"/>
          <w:color w:val="000000"/>
          <w:szCs w:val="20"/>
        </w:rPr>
        <w:t>（设备及用户）</w:t>
      </w:r>
    </w:p>
    <w:p w:rsidR="00CB0262" w:rsidRPr="00FC0B20" w:rsidRDefault="00101CDD" w:rsidP="00EF4590">
      <w:pPr>
        <w:rPr>
          <w:rFonts w:eastAsia="SimSun" w:cs="Tahoma"/>
        </w:rPr>
      </w:pPr>
      <w:r w:rsidRPr="00FC0B20">
        <w:rPr>
          <w:rFonts w:eastAsia="SimSun" w:cs="Tahoma"/>
          <w:color w:val="000000"/>
          <w:szCs w:val="20"/>
        </w:rPr>
        <w:t>Windows Server™ 2008 R2 HPC Edition</w:t>
      </w:r>
    </w:p>
    <w:p w:rsidR="00101CDD" w:rsidRPr="00FC0B20" w:rsidRDefault="00101CDD" w:rsidP="00EF4590">
      <w:pPr>
        <w:rPr>
          <w:rFonts w:eastAsia="SimSun" w:cs="Tahoma"/>
        </w:rPr>
      </w:pPr>
      <w:r w:rsidRPr="00FC0B20">
        <w:rPr>
          <w:rFonts w:eastAsia="SimSun" w:cs="Tahoma"/>
          <w:color w:val="000000"/>
          <w:szCs w:val="20"/>
        </w:rPr>
        <w:t>Windows Server™ 2008 R2 Datacenter</w:t>
      </w:r>
    </w:p>
    <w:p w:rsidR="00CB0262" w:rsidRPr="00FC0B20" w:rsidRDefault="00101CDD" w:rsidP="00EF4590">
      <w:pPr>
        <w:rPr>
          <w:rFonts w:eastAsia="SimSun" w:cs="Tahoma"/>
        </w:rPr>
      </w:pPr>
      <w:r w:rsidRPr="00FC0B20">
        <w:rPr>
          <w:rFonts w:eastAsia="SimSun" w:cs="Tahoma"/>
          <w:color w:val="000000"/>
          <w:szCs w:val="20"/>
        </w:rPr>
        <w:t>Windows Server™ 2008 R2 Enterprise</w:t>
      </w:r>
    </w:p>
    <w:p w:rsidR="00101CDD" w:rsidRPr="00FC0B20" w:rsidRDefault="00101CDD" w:rsidP="00EF4590">
      <w:pPr>
        <w:rPr>
          <w:rFonts w:eastAsia="SimSun" w:cs="Tahoma"/>
        </w:rPr>
      </w:pPr>
      <w:r w:rsidRPr="00FC0B20">
        <w:rPr>
          <w:rFonts w:eastAsia="SimSun" w:cs="Tahoma"/>
          <w:color w:val="000000"/>
          <w:szCs w:val="20"/>
        </w:rPr>
        <w:t>Windows Server™ 2008 R2 Itanium Based Systems</w:t>
      </w:r>
    </w:p>
    <w:p w:rsidR="00101CDD" w:rsidRPr="00FC0B20" w:rsidRDefault="00101CDD" w:rsidP="00EF4590">
      <w:pPr>
        <w:rPr>
          <w:rFonts w:eastAsia="SimSun" w:cs="Tahoma"/>
        </w:rPr>
      </w:pPr>
      <w:r w:rsidRPr="00FC0B20">
        <w:rPr>
          <w:rFonts w:eastAsia="SimSun" w:cs="Tahoma"/>
          <w:color w:val="000000"/>
          <w:szCs w:val="20"/>
        </w:rPr>
        <w:t>Windows Server™ 2008 R2 Standard</w:t>
      </w:r>
    </w:p>
    <w:p w:rsidR="00CB0262" w:rsidRPr="00FC0B20" w:rsidRDefault="00101CDD" w:rsidP="00EF4590">
      <w:pPr>
        <w:rPr>
          <w:rFonts w:eastAsia="SimSun" w:cs="Tahoma"/>
        </w:rPr>
      </w:pPr>
      <w:r w:rsidRPr="00FC0B20">
        <w:rPr>
          <w:rFonts w:eastAsia="SimSun" w:cs="Tahoma"/>
          <w:color w:val="000000"/>
          <w:szCs w:val="20"/>
        </w:rPr>
        <w:t xml:space="preserve">Windows Server™ 2008 </w:t>
      </w:r>
      <w:r w:rsidRPr="00FC0B20">
        <w:rPr>
          <w:rFonts w:eastAsia="SimSun" w:cs="Tahoma"/>
          <w:color w:val="000000"/>
          <w:szCs w:val="20"/>
        </w:rPr>
        <w:t>外部连接器</w:t>
      </w:r>
    </w:p>
    <w:p w:rsidR="00CB0262" w:rsidRPr="00FC0B20" w:rsidRDefault="00101CDD" w:rsidP="00EF4590">
      <w:pPr>
        <w:rPr>
          <w:rFonts w:eastAsia="SimSun" w:cs="Tahoma"/>
        </w:rPr>
      </w:pPr>
      <w:r w:rsidRPr="00FC0B20">
        <w:rPr>
          <w:rFonts w:eastAsia="SimSun" w:cs="Tahoma"/>
          <w:color w:val="000000"/>
          <w:szCs w:val="20"/>
        </w:rPr>
        <w:t xml:space="preserve">Windows Server™ 2008 </w:t>
      </w:r>
      <w:r w:rsidRPr="00FC0B20">
        <w:rPr>
          <w:rFonts w:eastAsia="SimSun" w:cs="Tahoma"/>
          <w:color w:val="000000"/>
          <w:szCs w:val="20"/>
        </w:rPr>
        <w:t>远程桌面服务</w:t>
      </w:r>
      <w:r w:rsidRPr="00FC0B20">
        <w:rPr>
          <w:rFonts w:eastAsia="SimSun" w:cs="Tahoma"/>
          <w:color w:val="000000"/>
          <w:szCs w:val="20"/>
        </w:rPr>
        <w:t xml:space="preserve"> CAL</w:t>
      </w:r>
    </w:p>
    <w:p w:rsidR="00101CDD" w:rsidRPr="00FC0B20" w:rsidRDefault="00101CDD" w:rsidP="00EF4590">
      <w:pPr>
        <w:rPr>
          <w:rFonts w:eastAsia="SimSun" w:cs="Tahoma"/>
        </w:rPr>
      </w:pPr>
      <w:r w:rsidRPr="00FC0B20">
        <w:rPr>
          <w:rFonts w:eastAsia="SimSun" w:cs="Tahoma"/>
          <w:color w:val="000000"/>
          <w:szCs w:val="20"/>
        </w:rPr>
        <w:t xml:space="preserve">Windows Server™ 2008 </w:t>
      </w:r>
      <w:r w:rsidRPr="00FC0B20">
        <w:rPr>
          <w:rFonts w:eastAsia="SimSun" w:cs="Tahoma"/>
          <w:color w:val="000000"/>
          <w:szCs w:val="20"/>
        </w:rPr>
        <w:t>远程桌面服务外部连接器</w:t>
      </w:r>
    </w:p>
    <w:p w:rsidR="00101CDD" w:rsidRPr="00FC0B20" w:rsidRDefault="00101CDD" w:rsidP="00EF4590">
      <w:pPr>
        <w:rPr>
          <w:rFonts w:eastAsia="SimSun" w:cs="Tahoma"/>
        </w:rPr>
      </w:pPr>
      <w:r w:rsidRPr="00FC0B20">
        <w:rPr>
          <w:rFonts w:eastAsia="SimSun" w:cs="Tahoma"/>
          <w:color w:val="000000"/>
          <w:szCs w:val="20"/>
        </w:rPr>
        <w:t>Windows Server™ 2008 Rights Management Services CAL</w:t>
      </w:r>
    </w:p>
    <w:p w:rsidR="00101CDD" w:rsidRPr="00FC0B20" w:rsidRDefault="00101CDD" w:rsidP="00EF4590">
      <w:pPr>
        <w:rPr>
          <w:rFonts w:eastAsia="SimSun" w:cs="Tahoma"/>
        </w:rPr>
      </w:pPr>
      <w:r w:rsidRPr="00FC0B20">
        <w:rPr>
          <w:rFonts w:eastAsia="SimSun" w:cs="Tahoma"/>
          <w:color w:val="000000"/>
          <w:szCs w:val="20"/>
        </w:rPr>
        <w:t xml:space="preserve">Windows Server™ 2008 Rights Management Services </w:t>
      </w:r>
      <w:r w:rsidRPr="00FC0B20">
        <w:rPr>
          <w:rFonts w:eastAsia="SimSun" w:cs="Tahoma"/>
          <w:color w:val="000000"/>
          <w:szCs w:val="20"/>
        </w:rPr>
        <w:t>外部连接器</w:t>
      </w:r>
    </w:p>
    <w:p w:rsidR="00101CDD" w:rsidRPr="00FC0B20" w:rsidRDefault="00101CDD" w:rsidP="00EF4590">
      <w:pPr>
        <w:rPr>
          <w:rFonts w:eastAsia="SimSun" w:cs="Tahoma"/>
        </w:rPr>
      </w:pPr>
      <w:r w:rsidRPr="00FC0B20">
        <w:rPr>
          <w:rFonts w:eastAsia="SimSun" w:cs="Tahoma"/>
          <w:color w:val="000000"/>
          <w:szCs w:val="20"/>
        </w:rPr>
        <w:t>Windows Web Server 2008 R2</w:t>
      </w:r>
    </w:p>
    <w:p w:rsidR="00101CDD" w:rsidRPr="00FC0B20" w:rsidRDefault="00101CDD" w:rsidP="00EF4590">
      <w:pPr>
        <w:rPr>
          <w:rFonts w:eastAsia="SimSun" w:cs="Tahoma"/>
        </w:rPr>
      </w:pPr>
      <w:r w:rsidRPr="00FC0B20">
        <w:rPr>
          <w:rFonts w:eastAsia="SimSun" w:cs="Tahoma"/>
          <w:color w:val="000000"/>
          <w:szCs w:val="20"/>
        </w:rPr>
        <w:t>HPC Pack 2008 R2 Enterprise</w:t>
      </w:r>
    </w:p>
    <w:p w:rsidR="00101CDD" w:rsidRPr="00FC0B20" w:rsidRDefault="00101CDD" w:rsidP="00EF4590">
      <w:pPr>
        <w:rPr>
          <w:rFonts w:eastAsia="SimSun" w:cs="Tahoma"/>
        </w:rPr>
      </w:pPr>
      <w:r w:rsidRPr="00FC0B20">
        <w:rPr>
          <w:rFonts w:eastAsia="SimSun" w:cs="Tahoma"/>
          <w:color w:val="000000"/>
          <w:szCs w:val="20"/>
        </w:rPr>
        <w:t>HPC Pack 2008 R2 for Workstation</w:t>
      </w:r>
    </w:p>
    <w:p w:rsidR="00101CDD" w:rsidRPr="00FC0B20" w:rsidRDefault="00101CDD" w:rsidP="00EF4590">
      <w:pPr>
        <w:rPr>
          <w:rFonts w:eastAsia="SimSun" w:cs="Tahoma"/>
        </w:rPr>
      </w:pPr>
      <w:r w:rsidRPr="00FC0B20">
        <w:rPr>
          <w:rFonts w:eastAsia="SimSun" w:cs="Tahoma"/>
          <w:color w:val="000000"/>
          <w:szCs w:val="20"/>
        </w:rPr>
        <w:t>Windows HPC Server 2008 R2 Suite</w:t>
      </w:r>
    </w:p>
    <w:p w:rsidR="00101CDD" w:rsidRPr="00FC0B20" w:rsidRDefault="00101CDD" w:rsidP="00EF4590">
      <w:pPr>
        <w:rPr>
          <w:rFonts w:eastAsia="SimSun" w:cs="Tahoma"/>
        </w:rPr>
      </w:pPr>
      <w:r w:rsidRPr="00FC0B20">
        <w:rPr>
          <w:rFonts w:eastAsia="SimSun" w:cs="Tahoma"/>
          <w:color w:val="000000"/>
          <w:szCs w:val="20"/>
        </w:rPr>
        <w:t>Win Starter 7</w:t>
      </w:r>
    </w:p>
    <w:p w:rsidR="00101CDD" w:rsidRPr="00FC0B20" w:rsidRDefault="00101CDD" w:rsidP="00EF4590">
      <w:pPr>
        <w:rPr>
          <w:rFonts w:eastAsia="SimSun" w:cs="Tahoma"/>
        </w:rPr>
      </w:pPr>
      <w:r w:rsidRPr="00FC0B20">
        <w:rPr>
          <w:rFonts w:eastAsia="SimSun" w:cs="Tahoma"/>
          <w:color w:val="000000"/>
          <w:szCs w:val="20"/>
        </w:rPr>
        <w:t>Win 7 Professional Upgrade</w:t>
      </w:r>
    </w:p>
    <w:p w:rsidR="001253FF" w:rsidRPr="00FC0B20" w:rsidRDefault="001253FF" w:rsidP="00EF4590">
      <w:pPr>
        <w:rPr>
          <w:rFonts w:eastAsia="SimSun" w:cs="Tahoma"/>
        </w:rPr>
      </w:pPr>
      <w:r w:rsidRPr="00FC0B20">
        <w:rPr>
          <w:rFonts w:eastAsia="SimSun" w:cs="Tahoma"/>
          <w:color w:val="000000"/>
          <w:szCs w:val="18"/>
        </w:rPr>
        <w:t>Windows 7 Professional with MDOP</w:t>
      </w:r>
    </w:p>
    <w:p w:rsidR="00CB0262" w:rsidRPr="00FC0B20" w:rsidRDefault="00CB0262" w:rsidP="00EF4590">
      <w:pPr>
        <w:rPr>
          <w:rFonts w:eastAsia="SimSun" w:cs="Tahoma"/>
        </w:rPr>
      </w:pPr>
    </w:p>
    <w:p w:rsidR="00593FBD" w:rsidRPr="00FC0B20" w:rsidRDefault="00593FBD">
      <w:pPr>
        <w:ind w:right="720"/>
        <w:rPr>
          <w:rFonts w:eastAsia="SimSun" w:cs="Tahoma"/>
        </w:rPr>
      </w:pPr>
    </w:p>
    <w:p w:rsidR="00EB4DA8" w:rsidRPr="00FC0B20" w:rsidRDefault="00EB4DA8" w:rsidP="00EB4DA8">
      <w:pPr>
        <w:pStyle w:val="Heading2"/>
        <w:ind w:left="0"/>
        <w:jc w:val="both"/>
        <w:rPr>
          <w:rFonts w:ascii="Tahoma" w:eastAsia="SimSun" w:hAnsi="Tahoma" w:cs="Tahoma"/>
        </w:rPr>
      </w:pPr>
      <w:bookmarkStart w:id="607" w:name="_Toc336338171"/>
      <w:bookmarkStart w:id="608" w:name="_Toc360181247"/>
      <w:r w:rsidRPr="00FC0B20">
        <w:rPr>
          <w:rFonts w:ascii="Tahoma" w:eastAsia="SimSun" w:hAnsi="Tahoma" w:cs="Tahoma"/>
          <w:color w:val="FF6600"/>
        </w:rPr>
        <w:t xml:space="preserve">2012 </w:t>
      </w:r>
      <w:r w:rsidRPr="00FC0B20">
        <w:rPr>
          <w:rFonts w:ascii="Tahoma" w:eastAsia="SimSun" w:hAnsi="Tahoma" w:cs="Tahoma"/>
          <w:color w:val="FF6600"/>
        </w:rPr>
        <w:t>年</w:t>
      </w:r>
      <w:r w:rsidRPr="00FC0B20">
        <w:rPr>
          <w:rFonts w:ascii="Tahoma" w:eastAsia="SimSun" w:hAnsi="Tahoma" w:cs="Tahoma"/>
          <w:color w:val="FF6600"/>
        </w:rPr>
        <w:t xml:space="preserve"> 8 </w:t>
      </w:r>
      <w:r w:rsidRPr="00FC0B20">
        <w:rPr>
          <w:rFonts w:ascii="Tahoma" w:eastAsia="SimSun" w:hAnsi="Tahoma" w:cs="Tahoma"/>
          <w:color w:val="FF6600"/>
        </w:rPr>
        <w:t>月所作的更改</w:t>
      </w:r>
      <w:bookmarkEnd w:id="607"/>
      <w:bookmarkEnd w:id="608"/>
    </w:p>
    <w:p w:rsidR="00EB4DA8" w:rsidRPr="00FC0B20" w:rsidRDefault="00EB4DA8" w:rsidP="00EB4DA8">
      <w:pPr>
        <w:rPr>
          <w:rFonts w:eastAsia="SimSun" w:cs="Tahoma"/>
        </w:rPr>
      </w:pPr>
    </w:p>
    <w:p w:rsidR="00EB4DA8" w:rsidRPr="00FC0B20" w:rsidRDefault="00EB4DA8" w:rsidP="003E606C">
      <w:pPr>
        <w:spacing w:after="60"/>
        <w:rPr>
          <w:rFonts w:eastAsia="SimSun" w:cs="Tahoma"/>
        </w:rPr>
      </w:pPr>
      <w:r w:rsidRPr="00FC0B20">
        <w:rPr>
          <w:rFonts w:eastAsia="SimSun" w:cs="Tahoma"/>
          <w:b/>
        </w:rPr>
        <w:t>新增</w:t>
      </w:r>
    </w:p>
    <w:p w:rsidR="00EB4DA8" w:rsidRPr="00FC0B20" w:rsidRDefault="00EB4DA8" w:rsidP="00EB4DA8">
      <w:pPr>
        <w:rPr>
          <w:rFonts w:eastAsia="SimSun" w:cs="Tahoma"/>
        </w:rPr>
      </w:pPr>
      <w:r w:rsidRPr="00FC0B20">
        <w:rPr>
          <w:rFonts w:eastAsia="SimSun" w:cs="Tahoma"/>
          <w:szCs w:val="18"/>
        </w:rPr>
        <w:t>MapPoint</w:t>
      </w:r>
      <w:r w:rsidR="00FC0B20" w:rsidRPr="00FC0B20">
        <w:rPr>
          <w:rFonts w:eastAsia="SimSun" w:cs="Tahoma"/>
          <w:szCs w:val="18"/>
          <w:vertAlign w:val="superscript"/>
        </w:rPr>
        <w:t>®</w:t>
      </w:r>
      <w:r w:rsidRPr="00FC0B20">
        <w:rPr>
          <w:rFonts w:eastAsia="SimSun" w:cs="Tahoma"/>
          <w:szCs w:val="18"/>
        </w:rPr>
        <w:t xml:space="preserve"> Fleet Edition 2013</w:t>
      </w:r>
    </w:p>
    <w:p w:rsidR="00EB4DA8" w:rsidRPr="00FC0B20" w:rsidRDefault="00EB4DA8" w:rsidP="00EB4DA8">
      <w:pPr>
        <w:rPr>
          <w:rFonts w:eastAsia="SimSun" w:cs="Tahoma"/>
        </w:rPr>
      </w:pPr>
      <w:r w:rsidRPr="00FC0B20">
        <w:rPr>
          <w:rFonts w:eastAsia="SimSun" w:cs="Tahoma"/>
          <w:szCs w:val="18"/>
        </w:rPr>
        <w:t>Windows MapPoint</w:t>
      </w:r>
      <w:r w:rsidR="00FC0B20" w:rsidRPr="00FC0B20">
        <w:rPr>
          <w:rFonts w:eastAsia="SimSun" w:cs="Tahoma"/>
          <w:szCs w:val="18"/>
          <w:vertAlign w:val="superscript"/>
        </w:rPr>
        <w:t>®</w:t>
      </w:r>
      <w:r w:rsidRPr="00FC0B20">
        <w:rPr>
          <w:rFonts w:eastAsia="SimSun" w:cs="Tahoma"/>
          <w:szCs w:val="18"/>
        </w:rPr>
        <w:t xml:space="preserve"> 2013</w:t>
      </w:r>
    </w:p>
    <w:p w:rsidR="00DA364B" w:rsidRPr="00FC0B20" w:rsidRDefault="00DA364B" w:rsidP="00EB4DA8">
      <w:pPr>
        <w:rPr>
          <w:rFonts w:eastAsia="SimSun" w:cs="Tahoma"/>
        </w:rPr>
      </w:pPr>
      <w:r w:rsidRPr="00FC0B20">
        <w:rPr>
          <w:rFonts w:eastAsia="SimSun" w:cs="Tahoma"/>
          <w:szCs w:val="18"/>
        </w:rPr>
        <w:t>Microsoft Translator API</w:t>
      </w:r>
    </w:p>
    <w:p w:rsidR="009E224B" w:rsidRPr="00FC0B20" w:rsidRDefault="009E224B" w:rsidP="00EB4DA8">
      <w:pPr>
        <w:rPr>
          <w:rFonts w:eastAsia="SimSun" w:cs="Tahoma"/>
        </w:rPr>
      </w:pPr>
      <w:r w:rsidRPr="00FC0B20">
        <w:rPr>
          <w:rFonts w:eastAsia="SimSun" w:cs="Tahoma"/>
          <w:szCs w:val="18"/>
        </w:rPr>
        <w:t xml:space="preserve">Office 365 </w:t>
      </w:r>
      <w:r w:rsidRPr="00FC0B20">
        <w:rPr>
          <w:rFonts w:eastAsia="SimSun" w:cs="Tahoma"/>
          <w:szCs w:val="18"/>
        </w:rPr>
        <w:t>计划</w:t>
      </w:r>
      <w:r w:rsidRPr="00FC0B20">
        <w:rPr>
          <w:rFonts w:eastAsia="SimSun" w:cs="Tahoma"/>
          <w:szCs w:val="18"/>
        </w:rPr>
        <w:t xml:space="preserve"> G1-G4</w:t>
      </w:r>
    </w:p>
    <w:p w:rsidR="00EB4DA8" w:rsidRPr="00FC0B20" w:rsidRDefault="00EB4DA8" w:rsidP="00EB4DA8">
      <w:pPr>
        <w:rPr>
          <w:rFonts w:eastAsia="SimSun" w:cs="Tahoma"/>
        </w:rPr>
      </w:pPr>
      <w:r w:rsidRPr="00FC0B20">
        <w:rPr>
          <w:rFonts w:eastAsia="SimSun" w:cs="Tahoma"/>
          <w:szCs w:val="18"/>
        </w:rPr>
        <w:t>Streets and Trips 2013</w:t>
      </w:r>
      <w:r w:rsidRPr="00FC0B20">
        <w:rPr>
          <w:rFonts w:eastAsia="SimSun" w:cs="Tahoma"/>
          <w:szCs w:val="18"/>
        </w:rPr>
        <w:tab/>
      </w:r>
    </w:p>
    <w:p w:rsidR="00EB4DA8" w:rsidRPr="00FC0B20" w:rsidRDefault="00EB4DA8" w:rsidP="00EB4DA8">
      <w:pPr>
        <w:rPr>
          <w:rFonts w:eastAsia="SimSun" w:cs="Tahoma"/>
        </w:rPr>
      </w:pPr>
    </w:p>
    <w:p w:rsidR="00EB4DA8" w:rsidRPr="00FC0B20" w:rsidRDefault="00EB4DA8" w:rsidP="003E606C">
      <w:pPr>
        <w:spacing w:after="60"/>
        <w:rPr>
          <w:rFonts w:eastAsia="SimSun" w:cs="Tahoma"/>
        </w:rPr>
      </w:pPr>
      <w:r w:rsidRPr="00FC0B20">
        <w:rPr>
          <w:rFonts w:eastAsia="SimSun" w:cs="Tahoma"/>
          <w:b/>
        </w:rPr>
        <w:t>促销</w:t>
      </w:r>
    </w:p>
    <w:p w:rsidR="00EB4DA8" w:rsidRPr="00FC0B20" w:rsidRDefault="00EB4DA8" w:rsidP="00EB4DA8">
      <w:pPr>
        <w:rPr>
          <w:rFonts w:eastAsia="SimSun" w:cs="Tahoma"/>
        </w:rPr>
      </w:pPr>
      <w:r w:rsidRPr="00FC0B20">
        <w:rPr>
          <w:rFonts w:eastAsia="SimSun" w:cs="Tahoma"/>
          <w:color w:val="000000"/>
          <w:szCs w:val="18"/>
        </w:rPr>
        <w:t>无新增、取消或到期的促销内容。</w:t>
      </w:r>
    </w:p>
    <w:p w:rsidR="00EB4DA8" w:rsidRPr="00FC0B20" w:rsidRDefault="00EB4DA8" w:rsidP="003E606C">
      <w:pPr>
        <w:spacing w:after="60"/>
        <w:rPr>
          <w:rFonts w:eastAsia="SimSun" w:cs="Tahoma"/>
        </w:rPr>
      </w:pPr>
      <w:r w:rsidRPr="00FC0B20">
        <w:rPr>
          <w:rFonts w:eastAsia="SimSun" w:cs="Tahoma"/>
          <w:szCs w:val="18"/>
        </w:rPr>
        <w:br/>
      </w:r>
      <w:r w:rsidRPr="00FC0B20">
        <w:rPr>
          <w:rFonts w:eastAsia="SimSun" w:cs="Tahoma"/>
          <w:b/>
        </w:rPr>
        <w:t>删除</w:t>
      </w:r>
    </w:p>
    <w:p w:rsidR="00EB4DA8" w:rsidRPr="00FC0B20" w:rsidRDefault="00EB4DA8" w:rsidP="00EB4DA8">
      <w:pPr>
        <w:rPr>
          <w:rFonts w:eastAsia="SimSun" w:cs="Tahoma"/>
        </w:rPr>
      </w:pPr>
      <w:r w:rsidRPr="00FC0B20">
        <w:rPr>
          <w:rFonts w:eastAsia="SimSun" w:cs="Tahoma"/>
          <w:szCs w:val="18"/>
        </w:rPr>
        <w:t>MapPoint</w:t>
      </w:r>
      <w:r w:rsidR="00FC0B20" w:rsidRPr="00FC0B20">
        <w:rPr>
          <w:rFonts w:eastAsia="SimSun" w:cs="Tahoma"/>
          <w:szCs w:val="18"/>
          <w:vertAlign w:val="superscript"/>
        </w:rPr>
        <w:t>®</w:t>
      </w:r>
      <w:r w:rsidRPr="00FC0B20">
        <w:rPr>
          <w:rFonts w:eastAsia="SimSun" w:cs="Tahoma"/>
          <w:szCs w:val="18"/>
        </w:rPr>
        <w:t xml:space="preserve"> Fleet Edition 2011</w:t>
      </w:r>
    </w:p>
    <w:p w:rsidR="00EB4DA8" w:rsidRPr="00FC0B20" w:rsidRDefault="00EB4DA8" w:rsidP="00EB4DA8">
      <w:pPr>
        <w:rPr>
          <w:rFonts w:eastAsia="SimSun" w:cs="Tahoma"/>
        </w:rPr>
      </w:pPr>
      <w:r w:rsidRPr="00FC0B20">
        <w:rPr>
          <w:rFonts w:eastAsia="SimSun" w:cs="Tahoma"/>
          <w:szCs w:val="18"/>
        </w:rPr>
        <w:t>Windows MapPoint</w:t>
      </w:r>
      <w:r w:rsidR="00FC0B20" w:rsidRPr="00FC0B20">
        <w:rPr>
          <w:rFonts w:eastAsia="SimSun" w:cs="Tahoma"/>
          <w:szCs w:val="18"/>
          <w:vertAlign w:val="superscript"/>
        </w:rPr>
        <w:t>®</w:t>
      </w:r>
      <w:r w:rsidRPr="00FC0B20">
        <w:rPr>
          <w:rFonts w:eastAsia="SimSun" w:cs="Tahoma"/>
          <w:szCs w:val="18"/>
        </w:rPr>
        <w:t xml:space="preserve"> 2011</w:t>
      </w:r>
    </w:p>
    <w:p w:rsidR="00EB4DA8" w:rsidRPr="00FC0B20" w:rsidRDefault="00EB4DA8" w:rsidP="00F23DD6">
      <w:pPr>
        <w:rPr>
          <w:rFonts w:eastAsia="SimSun" w:cs="Tahoma"/>
        </w:rPr>
      </w:pPr>
      <w:r w:rsidRPr="00FC0B20">
        <w:rPr>
          <w:rFonts w:eastAsia="SimSun" w:cs="Tahoma"/>
          <w:szCs w:val="18"/>
        </w:rPr>
        <w:t>Streets and Trips 2011</w:t>
      </w:r>
      <w:r w:rsidRPr="00FC0B20">
        <w:rPr>
          <w:rFonts w:eastAsia="SimSun" w:cs="Tahoma"/>
          <w:szCs w:val="18"/>
        </w:rPr>
        <w:tab/>
      </w:r>
    </w:p>
    <w:p w:rsidR="00023FE7" w:rsidRPr="005607B8" w:rsidRDefault="00EF4590" w:rsidP="00B939A4">
      <w:pPr>
        <w:rPr>
          <w:rFonts w:eastAsia="SimSun" w:cs="Tahoma"/>
          <w:sz w:val="36"/>
          <w:szCs w:val="36"/>
        </w:rPr>
      </w:pPr>
      <w:r w:rsidRPr="005607B8">
        <w:rPr>
          <w:rFonts w:eastAsia="SimSun" w:cs="Tahoma"/>
          <w:sz w:val="36"/>
          <w:szCs w:val="36"/>
        </w:rPr>
        <w:br w:type="page"/>
      </w:r>
      <w:bookmarkStart w:id="609" w:name="_Toc336338180"/>
      <w:bookmarkStart w:id="610" w:name="_Toc360181248"/>
      <w:r w:rsidRPr="005607B8">
        <w:rPr>
          <w:rStyle w:val="Heading1Char"/>
          <w:rFonts w:eastAsia="SimSun" w:cs="Tahoma"/>
        </w:rPr>
        <w:lastRenderedPageBreak/>
        <w:t>第</w:t>
      </w:r>
      <w:r w:rsidRPr="005607B8">
        <w:rPr>
          <w:rStyle w:val="Heading1Char"/>
          <w:rFonts w:eastAsia="SimSun" w:cs="Tahoma"/>
        </w:rPr>
        <w:t xml:space="preserve"> 2 </w:t>
      </w:r>
      <w:r w:rsidRPr="005607B8">
        <w:rPr>
          <w:rStyle w:val="Heading1Char"/>
          <w:rFonts w:eastAsia="SimSun" w:cs="Tahoma"/>
        </w:rPr>
        <w:t>节</w:t>
      </w:r>
      <w:r w:rsidRPr="005607B8">
        <w:rPr>
          <w:rStyle w:val="Heading1Char"/>
          <w:rFonts w:eastAsia="SimSun" w:cs="Tahoma"/>
        </w:rPr>
        <w:t xml:space="preserve"> – </w:t>
      </w:r>
      <w:r w:rsidRPr="005607B8">
        <w:rPr>
          <w:rStyle w:val="Heading1Char"/>
          <w:rFonts w:eastAsia="SimSun" w:cs="Tahoma"/>
        </w:rPr>
        <w:t>产品促销</w:t>
      </w:r>
      <w:bookmarkEnd w:id="609"/>
      <w:bookmarkEnd w:id="610"/>
    </w:p>
    <w:p w:rsidR="00E50BFD" w:rsidRPr="00FC0B20" w:rsidRDefault="00E50BFD" w:rsidP="00187499">
      <w:pPr>
        <w:pStyle w:val="Heading2"/>
        <w:ind w:left="0"/>
        <w:rPr>
          <w:rFonts w:ascii="Tahoma" w:eastAsia="SimSun" w:hAnsi="Tahoma" w:cs="Tahoma"/>
        </w:rPr>
      </w:pPr>
      <w:bookmarkStart w:id="611" w:name="_Toc336338182"/>
    </w:p>
    <w:p w:rsidR="00187499" w:rsidRPr="00FC0B20" w:rsidRDefault="00187499" w:rsidP="00187499">
      <w:pPr>
        <w:pStyle w:val="Heading2"/>
        <w:ind w:left="0"/>
        <w:rPr>
          <w:rFonts w:ascii="Tahoma" w:eastAsia="SimSun" w:hAnsi="Tahoma" w:cs="Tahoma"/>
        </w:rPr>
      </w:pPr>
      <w:bookmarkStart w:id="612" w:name="_Toc360181249"/>
      <w:r w:rsidRPr="00FC0B20">
        <w:rPr>
          <w:rFonts w:ascii="Tahoma" w:eastAsia="SimSun" w:hAnsi="Tahoma" w:cs="Tahoma"/>
          <w:color w:val="FF9429"/>
        </w:rPr>
        <w:t xml:space="preserve">Microsoft Dynamics AX 2012 R2 - EA Starter </w:t>
      </w:r>
      <w:r w:rsidRPr="00FC0B20">
        <w:rPr>
          <w:rFonts w:ascii="Tahoma" w:eastAsia="SimSun" w:hAnsi="Tahoma" w:cs="Tahoma"/>
          <w:color w:val="FF9429"/>
        </w:rPr>
        <w:t>促销</w:t>
      </w:r>
      <w:bookmarkEnd w:id="612"/>
    </w:p>
    <w:p w:rsidR="00B33F0B" w:rsidRPr="00FC0B20" w:rsidRDefault="00B33F0B" w:rsidP="00B33F0B">
      <w:pPr>
        <w:rPr>
          <w:rFonts w:eastAsia="SimSun" w:cs="Tahoma"/>
        </w:rPr>
      </w:pPr>
    </w:p>
    <w:bookmarkEnd w:id="611"/>
    <w:p w:rsidR="001D214E" w:rsidRPr="00FC0B20" w:rsidRDefault="001D214E" w:rsidP="001D214E">
      <w:pPr>
        <w:spacing w:after="200" w:line="276" w:lineRule="auto"/>
        <w:rPr>
          <w:rFonts w:eastAsia="SimSun" w:cs="Tahoma"/>
          <w:lang w:eastAsia="zh-CN"/>
        </w:rPr>
      </w:pPr>
      <w:r w:rsidRPr="00FC0B20">
        <w:rPr>
          <w:rFonts w:eastAsia="SimSun" w:cs="Tahoma"/>
          <w:szCs w:val="18"/>
        </w:rPr>
        <w:t>在</w:t>
      </w:r>
      <w:r w:rsidRPr="00FC0B20">
        <w:rPr>
          <w:rFonts w:eastAsia="SimSun" w:cs="Tahoma"/>
          <w:szCs w:val="18"/>
        </w:rPr>
        <w:t xml:space="preserve"> 2013 </w:t>
      </w:r>
      <w:r w:rsidRPr="00FC0B20">
        <w:rPr>
          <w:rFonts w:eastAsia="SimSun" w:cs="Tahoma"/>
          <w:szCs w:val="18"/>
        </w:rPr>
        <w:t>年</w:t>
      </w:r>
      <w:r w:rsidRPr="00FC0B20">
        <w:rPr>
          <w:rFonts w:eastAsia="SimSun" w:cs="Tahoma"/>
          <w:szCs w:val="18"/>
        </w:rPr>
        <w:t xml:space="preserve"> 3 </w:t>
      </w:r>
      <w:r w:rsidRPr="00FC0B20">
        <w:rPr>
          <w:rFonts w:eastAsia="SimSun" w:cs="Tahoma"/>
          <w:szCs w:val="18"/>
        </w:rPr>
        <w:t>月</w:t>
      </w:r>
      <w:r w:rsidRPr="00FC0B20">
        <w:rPr>
          <w:rFonts w:eastAsia="SimSun" w:cs="Tahoma"/>
          <w:szCs w:val="18"/>
        </w:rPr>
        <w:t xml:space="preserve"> 1 </w:t>
      </w:r>
      <w:r w:rsidRPr="00FC0B20">
        <w:rPr>
          <w:rFonts w:eastAsia="SimSun" w:cs="Tahoma"/>
          <w:szCs w:val="18"/>
        </w:rPr>
        <w:t>日至</w:t>
      </w:r>
      <w:r w:rsidRPr="00FC0B20">
        <w:rPr>
          <w:rFonts w:eastAsia="SimSun" w:cs="Tahoma"/>
          <w:szCs w:val="18"/>
        </w:rPr>
        <w:t xml:space="preserve"> 2013 </w:t>
      </w:r>
      <w:r w:rsidRPr="00FC0B20">
        <w:rPr>
          <w:rFonts w:eastAsia="SimSun" w:cs="Tahoma"/>
          <w:szCs w:val="18"/>
        </w:rPr>
        <w:t>年</w:t>
      </w:r>
      <w:r w:rsidRPr="00FC0B20">
        <w:rPr>
          <w:rFonts w:eastAsia="SimSun" w:cs="Tahoma"/>
          <w:szCs w:val="18"/>
        </w:rPr>
        <w:t xml:space="preserve"> 12 </w:t>
      </w:r>
      <w:r w:rsidRPr="00FC0B20">
        <w:rPr>
          <w:rFonts w:eastAsia="SimSun" w:cs="Tahoma"/>
          <w:szCs w:val="18"/>
        </w:rPr>
        <w:t>月</w:t>
      </w:r>
      <w:r w:rsidRPr="00FC0B20">
        <w:rPr>
          <w:rFonts w:eastAsia="SimSun" w:cs="Tahoma"/>
          <w:szCs w:val="18"/>
        </w:rPr>
        <w:t xml:space="preserve"> 31 </w:t>
      </w:r>
      <w:r w:rsidRPr="00FC0B20">
        <w:rPr>
          <w:rFonts w:eastAsia="SimSun" w:cs="Tahoma"/>
          <w:szCs w:val="18"/>
        </w:rPr>
        <w:t>日的限时优惠期间，</w:t>
      </w:r>
      <w:r w:rsidRPr="00FC0B20">
        <w:rPr>
          <w:rFonts w:eastAsia="SimSun" w:cs="Tahoma"/>
          <w:szCs w:val="18"/>
        </w:rPr>
        <w:t xml:space="preserve">Microsoft </w:t>
      </w:r>
      <w:r w:rsidRPr="00FC0B20">
        <w:rPr>
          <w:rFonts w:eastAsia="SimSun" w:cs="Tahoma"/>
          <w:szCs w:val="18"/>
        </w:rPr>
        <w:t>为首次订购</w:t>
      </w:r>
      <w:r w:rsidRPr="00FC0B20">
        <w:rPr>
          <w:rFonts w:eastAsia="SimSun" w:cs="Tahoma"/>
          <w:szCs w:val="18"/>
        </w:rPr>
        <w:t xml:space="preserve"> Microsoft Dynamics AX</w:t>
      </w:r>
      <w:r w:rsidRPr="00FC0B20">
        <w:rPr>
          <w:rFonts w:eastAsia="SimSun" w:cs="Tahoma"/>
        </w:rPr>
        <w:t xml:space="preserve"> 2012 </w:t>
      </w:r>
      <w:r w:rsidRPr="00FC0B20">
        <w:rPr>
          <w:rFonts w:eastAsia="SimSun" w:cs="Tahoma"/>
          <w:szCs w:val="18"/>
        </w:rPr>
        <w:t xml:space="preserve">R2 Server </w:t>
      </w:r>
      <w:r w:rsidRPr="00FC0B20">
        <w:rPr>
          <w:rFonts w:eastAsia="SimSun" w:cs="Tahoma"/>
          <w:szCs w:val="18"/>
        </w:rPr>
        <w:t>许可的客户提供三</w:t>
      </w:r>
      <w:r w:rsidRPr="00FC0B20">
        <w:rPr>
          <w:rFonts w:eastAsia="SimSun" w:cs="Tahoma"/>
          <w:szCs w:val="18"/>
        </w:rPr>
        <w:t xml:space="preserve"> (3) </w:t>
      </w:r>
      <w:r w:rsidRPr="00FC0B20">
        <w:rPr>
          <w:rFonts w:eastAsia="SimSun" w:cs="Tahoma"/>
          <w:szCs w:val="18"/>
        </w:rPr>
        <w:t>个企业</w:t>
      </w:r>
      <w:r w:rsidRPr="00FC0B20">
        <w:rPr>
          <w:rFonts w:eastAsia="SimSun" w:cs="Tahoma"/>
          <w:szCs w:val="18"/>
        </w:rPr>
        <w:t xml:space="preserve"> CAL </w:t>
      </w:r>
      <w:r w:rsidRPr="00FC0B20">
        <w:rPr>
          <w:rFonts w:eastAsia="SimSun" w:cs="Tahoma"/>
          <w:szCs w:val="18"/>
        </w:rPr>
        <w:t>和五十</w:t>
      </w:r>
      <w:r w:rsidRPr="00FC0B20">
        <w:rPr>
          <w:rFonts w:eastAsia="SimSun" w:cs="Tahoma"/>
          <w:szCs w:val="18"/>
        </w:rPr>
        <w:t xml:space="preserve"> (50) </w:t>
      </w:r>
      <w:r w:rsidRPr="00FC0B20">
        <w:rPr>
          <w:rFonts w:eastAsia="SimSun" w:cs="Tahoma"/>
          <w:szCs w:val="18"/>
        </w:rPr>
        <w:t>个自助服务</w:t>
      </w:r>
      <w:r w:rsidRPr="00FC0B20">
        <w:rPr>
          <w:rFonts w:eastAsia="SimSun" w:cs="Tahoma"/>
          <w:szCs w:val="18"/>
        </w:rPr>
        <w:t xml:space="preserve"> CAL</w:t>
      </w:r>
      <w:r w:rsidRPr="00FC0B20">
        <w:rPr>
          <w:rFonts w:eastAsia="SimSun" w:cs="Tahoma"/>
          <w:szCs w:val="18"/>
        </w:rPr>
        <w:t>。</w:t>
      </w:r>
      <w:r w:rsidRPr="00FC0B20">
        <w:rPr>
          <w:rFonts w:eastAsia="SimSun" w:cs="Tahoma"/>
          <w:szCs w:val="18"/>
          <w:lang w:eastAsia="zh-CN"/>
        </w:rPr>
        <w:t>仅参加</w:t>
      </w:r>
      <w:r w:rsidRPr="00FC0B20">
        <w:rPr>
          <w:rFonts w:eastAsia="SimSun" w:cs="Tahoma"/>
          <w:lang w:eastAsia="zh-CN"/>
        </w:rPr>
        <w:t xml:space="preserve"> Microsoft </w:t>
      </w:r>
      <w:r w:rsidRPr="00FC0B20">
        <w:rPr>
          <w:rFonts w:eastAsia="SimSun" w:cs="Tahoma"/>
          <w:lang w:eastAsia="zh-CN"/>
        </w:rPr>
        <w:t>企业协议</w:t>
      </w:r>
      <w:r w:rsidRPr="00FC0B20">
        <w:rPr>
          <w:rFonts w:eastAsia="SimSun" w:cs="Tahoma"/>
          <w:szCs w:val="18"/>
          <w:lang w:eastAsia="zh-CN"/>
        </w:rPr>
        <w:t>许可计划的客户可以参加此促销。</w:t>
      </w:r>
    </w:p>
    <w:p w:rsidR="00187499" w:rsidRPr="00FC0B20" w:rsidRDefault="00187499" w:rsidP="00B33F0B">
      <w:pPr>
        <w:spacing w:after="200" w:line="276" w:lineRule="auto"/>
        <w:rPr>
          <w:rFonts w:eastAsia="SimSun" w:cs="Tahoma"/>
          <w:lang w:eastAsia="zh-CN"/>
        </w:rPr>
      </w:pPr>
      <w:r w:rsidRPr="00FC0B20">
        <w:rPr>
          <w:rFonts w:eastAsia="SimSun" w:cs="Tahoma"/>
          <w:szCs w:val="18"/>
          <w:lang w:eastAsia="zh-CN"/>
        </w:rPr>
        <w:t>在此优惠活动中授予的所有许可都将包含软件保障范围。当合格许可的保障范围期满时，此保障范围也将期满。当该保障范围期满时，客户可以对所授予的许可续签软件保障。</w:t>
      </w:r>
      <w:bookmarkStart w:id="613" w:name="_Toc336338183"/>
      <w:r w:rsidRPr="00FC0B20">
        <w:rPr>
          <w:rFonts w:eastAsia="SimSun" w:cs="Tahoma"/>
          <w:szCs w:val="18"/>
          <w:lang w:eastAsia="zh-CN"/>
        </w:rPr>
        <w:t>当按合格</w:t>
      </w:r>
      <w:r w:rsidRPr="00FC0B20">
        <w:rPr>
          <w:rFonts w:eastAsia="SimSun" w:cs="Tahoma"/>
          <w:szCs w:val="18"/>
          <w:lang w:eastAsia="zh-CN"/>
        </w:rPr>
        <w:t xml:space="preserve"> Microsoft Dynamics AX 2012 R2 Server </w:t>
      </w:r>
      <w:r w:rsidRPr="00FC0B20">
        <w:rPr>
          <w:rFonts w:eastAsia="SimSun" w:cs="Tahoma"/>
          <w:szCs w:val="18"/>
          <w:lang w:eastAsia="zh-CN"/>
        </w:rPr>
        <w:t>许可使用软件的权利期满时，授权软件的使用权利也将期满。其合格服务器许可凭据以及本产品说明证明客户依据本优惠的条款使用</w:t>
      </w:r>
      <w:r w:rsidRPr="00FC0B20">
        <w:rPr>
          <w:rFonts w:eastAsia="SimSun" w:cs="Tahoma"/>
          <w:szCs w:val="18"/>
          <w:lang w:eastAsia="zh-CN"/>
        </w:rPr>
        <w:t xml:space="preserve"> Microsoft Dynamics AX 2012 R2 </w:t>
      </w:r>
      <w:r w:rsidRPr="00FC0B20">
        <w:rPr>
          <w:rFonts w:eastAsia="SimSun" w:cs="Tahoma"/>
          <w:szCs w:val="18"/>
          <w:lang w:eastAsia="zh-CN"/>
        </w:rPr>
        <w:t>的权利。客户不得将此次优惠活动中授予的许可独立于相应的合格许可进行转让。</w:t>
      </w:r>
    </w:p>
    <w:bookmarkEnd w:id="613"/>
    <w:p w:rsidR="00676723" w:rsidRPr="00FC0B20" w:rsidRDefault="00676723">
      <w:pPr>
        <w:rPr>
          <w:rFonts w:eastAsia="SimSun" w:cs="Tahoma"/>
          <w:lang w:eastAsia="zh-CN"/>
        </w:rPr>
      </w:pPr>
      <w:r w:rsidRPr="00FC0B20">
        <w:rPr>
          <w:rFonts w:eastAsia="SimSun" w:cs="Tahoma"/>
          <w:color w:val="000000"/>
          <w:lang w:eastAsia="zh-CN"/>
        </w:rPr>
        <w:br w:type="page"/>
      </w:r>
    </w:p>
    <w:p w:rsidR="00023FE7" w:rsidRPr="00FC0B20" w:rsidRDefault="00714962" w:rsidP="004A0DE3">
      <w:pPr>
        <w:pStyle w:val="Heading1"/>
        <w:rPr>
          <w:lang w:eastAsia="zh-CN"/>
        </w:rPr>
      </w:pPr>
      <w:bookmarkStart w:id="614" w:name="_Toc336338188"/>
      <w:bookmarkStart w:id="615" w:name="_Toc360181250"/>
      <w:r w:rsidRPr="00FC0B20">
        <w:rPr>
          <w:lang w:eastAsia="zh-CN"/>
        </w:rPr>
        <w:lastRenderedPageBreak/>
        <w:t>第</w:t>
      </w:r>
      <w:r w:rsidRPr="00FC0B20">
        <w:rPr>
          <w:lang w:eastAsia="zh-CN"/>
        </w:rPr>
        <w:t xml:space="preserve"> 3 </w:t>
      </w:r>
      <w:r w:rsidRPr="00FC0B20">
        <w:rPr>
          <w:rFonts w:ascii="MingLiU" w:eastAsia="MingLiU" w:hAnsi="MingLiU" w:cs="MingLiU" w:hint="eastAsia"/>
          <w:lang w:eastAsia="zh-CN"/>
        </w:rPr>
        <w:t>节</w:t>
      </w:r>
      <w:r w:rsidRPr="00FC0B20">
        <w:rPr>
          <w:lang w:eastAsia="zh-CN"/>
        </w:rPr>
        <w:t xml:space="preserve"> – </w:t>
      </w:r>
      <w:r w:rsidRPr="00FC0B20">
        <w:rPr>
          <w:lang w:eastAsia="zh-CN"/>
        </w:rPr>
        <w:t>批量</w:t>
      </w:r>
      <w:r w:rsidRPr="00FC0B20">
        <w:rPr>
          <w:rFonts w:ascii="MingLiU" w:eastAsia="MingLiU" w:hAnsi="MingLiU" w:cs="MingLiU" w:hint="eastAsia"/>
          <w:lang w:eastAsia="zh-CN"/>
        </w:rPr>
        <w:t>许</w:t>
      </w:r>
      <w:r w:rsidRPr="00670740">
        <w:rPr>
          <w:rFonts w:ascii="SimSun" w:eastAsia="SimSun" w:hAnsi="SimSun" w:cs="MS Mincho" w:hint="eastAsia"/>
          <w:lang w:eastAsia="zh-CN"/>
        </w:rPr>
        <w:t>可</w:t>
      </w:r>
      <w:r w:rsidRPr="00FC0B20">
        <w:rPr>
          <w:rFonts w:ascii="MingLiU" w:eastAsia="MingLiU" w:hAnsi="MingLiU" w:cs="MingLiU" w:hint="eastAsia"/>
          <w:lang w:eastAsia="zh-CN"/>
        </w:rPr>
        <w:t>计</w:t>
      </w:r>
      <w:r w:rsidRPr="00670740">
        <w:rPr>
          <w:rFonts w:ascii="SimSun" w:eastAsia="SimSun" w:hAnsi="SimSun" w:cs="MS Mincho" w:hint="eastAsia"/>
          <w:lang w:eastAsia="zh-CN"/>
        </w:rPr>
        <w:t>划条款</w:t>
      </w:r>
      <w:bookmarkEnd w:id="614"/>
      <w:bookmarkEnd w:id="615"/>
    </w:p>
    <w:p w:rsidR="00E64551" w:rsidRPr="00FC0B20" w:rsidRDefault="00E64551" w:rsidP="00456002">
      <w:pPr>
        <w:pStyle w:val="Heading3"/>
        <w:ind w:right="720"/>
        <w:rPr>
          <w:rFonts w:ascii="Tahoma" w:eastAsia="SimSun" w:hAnsi="Tahoma" w:cs="Tahoma"/>
          <w:lang w:eastAsia="zh-CN"/>
        </w:rPr>
      </w:pPr>
      <w:bookmarkStart w:id="616" w:name="_Toc323159724"/>
    </w:p>
    <w:p w:rsidR="00456002" w:rsidRPr="00FC0B20" w:rsidRDefault="00456002" w:rsidP="003E606C">
      <w:pPr>
        <w:pStyle w:val="Heading3"/>
        <w:ind w:right="720"/>
        <w:rPr>
          <w:rFonts w:ascii="Tahoma" w:eastAsia="SimSun" w:hAnsi="Tahoma" w:cs="Tahoma"/>
          <w:lang w:eastAsia="zh-CN"/>
        </w:rPr>
      </w:pPr>
      <w:bookmarkStart w:id="617" w:name="_Toc336338189"/>
      <w:bookmarkStart w:id="618" w:name="_Toc360181251"/>
      <w:r w:rsidRPr="00FC0B20">
        <w:rPr>
          <w:rFonts w:ascii="Tahoma" w:eastAsia="SimSun" w:hAnsi="Tahoma" w:cs="Tahoma"/>
          <w:sz w:val="24"/>
          <w:szCs w:val="22"/>
          <w:lang w:eastAsia="zh-CN"/>
        </w:rPr>
        <w:t>适用的批量许可计划</w:t>
      </w:r>
      <w:bookmarkEnd w:id="616"/>
      <w:bookmarkEnd w:id="617"/>
      <w:bookmarkEnd w:id="618"/>
    </w:p>
    <w:p w:rsidR="00E64551" w:rsidRPr="00FC0B20" w:rsidRDefault="00E64551" w:rsidP="003E606C">
      <w:pPr>
        <w:rPr>
          <w:rFonts w:eastAsia="SimSun" w:cs="Tahoma"/>
          <w:lang w:eastAsia="zh-CN"/>
        </w:rPr>
      </w:pPr>
    </w:p>
    <w:p w:rsidR="00456002" w:rsidRPr="00FC0B20" w:rsidRDefault="00456002" w:rsidP="00456002">
      <w:pPr>
        <w:rPr>
          <w:rFonts w:eastAsia="SimSun" w:cs="Tahoma"/>
          <w:lang w:eastAsia="zh-CN"/>
        </w:rPr>
      </w:pPr>
      <w:r w:rsidRPr="00FC0B20">
        <w:rPr>
          <w:rFonts w:eastAsia="SimSun" w:cs="Tahoma"/>
          <w:lang w:eastAsia="zh-CN"/>
        </w:rPr>
        <w:t>本节适用于下列批量许可计划，包括学术、慈善和政府版本（如果适用）。</w:t>
      </w:r>
    </w:p>
    <w:p w:rsidR="00510F6B" w:rsidRPr="00FC0B20" w:rsidRDefault="00510F6B" w:rsidP="00456002">
      <w:pPr>
        <w:rPr>
          <w:rFonts w:eastAsia="SimSun" w:cs="Tahoma"/>
          <w:lang w:eastAsia="zh-CN"/>
        </w:rPr>
      </w:pPr>
    </w:p>
    <w:p w:rsidR="00456002" w:rsidRPr="00FC0B20" w:rsidRDefault="00456002" w:rsidP="00822871">
      <w:pPr>
        <w:numPr>
          <w:ilvl w:val="0"/>
          <w:numId w:val="19"/>
        </w:numPr>
        <w:spacing w:after="60"/>
        <w:rPr>
          <w:rFonts w:eastAsia="SimSun" w:cs="Tahoma"/>
        </w:rPr>
      </w:pPr>
      <w:r w:rsidRPr="00FC0B20">
        <w:rPr>
          <w:rFonts w:eastAsia="SimSun" w:cs="Tahoma"/>
        </w:rPr>
        <w:t>开放许可</w:t>
      </w:r>
    </w:p>
    <w:p w:rsidR="00456002" w:rsidRPr="00FC0B20" w:rsidRDefault="00456002" w:rsidP="00822871">
      <w:pPr>
        <w:numPr>
          <w:ilvl w:val="0"/>
          <w:numId w:val="19"/>
        </w:numPr>
        <w:spacing w:after="60"/>
        <w:rPr>
          <w:rFonts w:eastAsia="SimSun" w:cs="Tahoma"/>
        </w:rPr>
      </w:pPr>
      <w:r w:rsidRPr="00FC0B20">
        <w:rPr>
          <w:rFonts w:eastAsia="SimSun" w:cs="Tahoma"/>
        </w:rPr>
        <w:t>开放式价值</w:t>
      </w:r>
    </w:p>
    <w:p w:rsidR="00456002" w:rsidRPr="00FC0B20" w:rsidRDefault="00456002" w:rsidP="00822871">
      <w:pPr>
        <w:numPr>
          <w:ilvl w:val="0"/>
          <w:numId w:val="19"/>
        </w:numPr>
        <w:spacing w:after="60"/>
        <w:rPr>
          <w:rFonts w:eastAsia="SimSun" w:cs="Tahoma"/>
        </w:rPr>
      </w:pPr>
      <w:r w:rsidRPr="00FC0B20">
        <w:rPr>
          <w:rFonts w:eastAsia="SimSun" w:cs="Tahoma"/>
        </w:rPr>
        <w:t>开放式价值订购</w:t>
      </w:r>
    </w:p>
    <w:p w:rsidR="00456002" w:rsidRPr="00FC0B20" w:rsidRDefault="00456002" w:rsidP="00822871">
      <w:pPr>
        <w:numPr>
          <w:ilvl w:val="0"/>
          <w:numId w:val="19"/>
        </w:numPr>
        <w:spacing w:after="60"/>
        <w:rPr>
          <w:rFonts w:eastAsia="SimSun" w:cs="Tahoma"/>
        </w:rPr>
      </w:pPr>
      <w:r w:rsidRPr="00FC0B20">
        <w:rPr>
          <w:rFonts w:eastAsia="SimSun" w:cs="Tahoma"/>
        </w:rPr>
        <w:t>选择</w:t>
      </w:r>
    </w:p>
    <w:p w:rsidR="00456002" w:rsidRPr="00FC0B20" w:rsidRDefault="00456002" w:rsidP="00822871">
      <w:pPr>
        <w:numPr>
          <w:ilvl w:val="0"/>
          <w:numId w:val="19"/>
        </w:numPr>
        <w:spacing w:after="60"/>
        <w:rPr>
          <w:rFonts w:eastAsia="SimSun" w:cs="Tahoma"/>
        </w:rPr>
      </w:pPr>
      <w:r w:rsidRPr="00FC0B20">
        <w:rPr>
          <w:rFonts w:eastAsia="SimSun" w:cs="Tahoma"/>
        </w:rPr>
        <w:t>选择附加</w:t>
      </w:r>
    </w:p>
    <w:p w:rsidR="0091793D" w:rsidRPr="00FC0B20" w:rsidRDefault="00F84FA6" w:rsidP="00822871">
      <w:pPr>
        <w:numPr>
          <w:ilvl w:val="0"/>
          <w:numId w:val="19"/>
        </w:numPr>
        <w:spacing w:after="60"/>
        <w:rPr>
          <w:rFonts w:eastAsia="SimSun" w:cs="Tahoma"/>
        </w:rPr>
      </w:pPr>
      <w:r w:rsidRPr="00FC0B20">
        <w:rPr>
          <w:rFonts w:eastAsia="SimSun" w:cs="Tahoma"/>
          <w:szCs w:val="18"/>
        </w:rPr>
        <w:t>企业协议</w:t>
      </w:r>
    </w:p>
    <w:p w:rsidR="0091793D" w:rsidRPr="00FC0B20" w:rsidRDefault="00F84FA6" w:rsidP="00822871">
      <w:pPr>
        <w:numPr>
          <w:ilvl w:val="0"/>
          <w:numId w:val="19"/>
        </w:numPr>
        <w:spacing w:after="60"/>
        <w:rPr>
          <w:rFonts w:eastAsia="SimSun" w:cs="Tahoma"/>
        </w:rPr>
      </w:pPr>
      <w:r w:rsidRPr="00FC0B20">
        <w:rPr>
          <w:rFonts w:eastAsia="SimSun" w:cs="Tahoma"/>
          <w:szCs w:val="18"/>
        </w:rPr>
        <w:t>企业订购协议</w:t>
      </w:r>
    </w:p>
    <w:p w:rsidR="0091793D" w:rsidRPr="00FC0B20" w:rsidRDefault="0091793D" w:rsidP="0091793D">
      <w:pPr>
        <w:pStyle w:val="Heading3"/>
        <w:ind w:right="720"/>
        <w:rPr>
          <w:rFonts w:ascii="Tahoma" w:eastAsia="SimSun" w:hAnsi="Tahoma" w:cs="Tahoma"/>
        </w:rPr>
      </w:pPr>
    </w:p>
    <w:p w:rsidR="0091793D" w:rsidRPr="00FC0B20" w:rsidRDefault="0091793D" w:rsidP="003E606C">
      <w:pPr>
        <w:pStyle w:val="Heading3"/>
        <w:ind w:right="720"/>
        <w:rPr>
          <w:rFonts w:ascii="Tahoma" w:eastAsia="SimSun" w:hAnsi="Tahoma" w:cs="Tahoma"/>
        </w:rPr>
      </w:pPr>
      <w:bookmarkStart w:id="619" w:name="_Toc336338190"/>
      <w:bookmarkStart w:id="620" w:name="_Toc360181252"/>
      <w:r w:rsidRPr="00FC0B20">
        <w:rPr>
          <w:rFonts w:ascii="Tahoma" w:eastAsia="SimSun" w:hAnsi="Tahoma" w:cs="Tahoma"/>
          <w:sz w:val="24"/>
          <w:szCs w:val="22"/>
        </w:rPr>
        <w:t>分值和最低订购要求</w:t>
      </w:r>
      <w:bookmarkEnd w:id="619"/>
      <w:bookmarkEnd w:id="620"/>
    </w:p>
    <w:p w:rsidR="00BA4C27" w:rsidRPr="00FC0B20" w:rsidRDefault="00BA4C27" w:rsidP="003E606C">
      <w:pPr>
        <w:rPr>
          <w:rFonts w:eastAsia="SimSun" w:cs="Tahoma"/>
        </w:rPr>
      </w:pPr>
    </w:p>
    <w:p w:rsidR="00BA4C27" w:rsidRPr="00FC0B20" w:rsidRDefault="00BA4C27" w:rsidP="00BA4C27">
      <w:pPr>
        <w:pStyle w:val="AppendixBodyText"/>
        <w:ind w:right="720"/>
        <w:rPr>
          <w:rFonts w:ascii="Tahoma" w:eastAsia="SimSun" w:hAnsi="Tahoma" w:cs="Tahoma"/>
          <w:lang w:eastAsia="zh-CN"/>
        </w:rPr>
      </w:pPr>
      <w:r w:rsidRPr="00FC0B20">
        <w:rPr>
          <w:rFonts w:ascii="Tahoma" w:eastAsia="SimSun" w:hAnsi="Tahoma" w:cs="Tahoma"/>
          <w:sz w:val="18"/>
          <w:lang w:eastAsia="zh-CN"/>
        </w:rPr>
        <w:t>选择、选择附加和开放许可都有一个</w:t>
      </w:r>
      <w:r w:rsidRPr="00EE5C33">
        <w:rPr>
          <w:rFonts w:ascii="SimSun" w:eastAsia="SimSun" w:hAnsi="SimSun" w:cs="Tahoma"/>
          <w:sz w:val="18"/>
          <w:lang w:eastAsia="zh-CN"/>
        </w:rPr>
        <w:t>“</w:t>
      </w:r>
      <w:r w:rsidRPr="00FC0B20">
        <w:rPr>
          <w:rFonts w:ascii="Tahoma" w:eastAsia="SimSun" w:hAnsi="Tahoma" w:cs="Tahoma"/>
          <w:sz w:val="18"/>
          <w:lang w:eastAsia="zh-CN"/>
        </w:rPr>
        <w:t>分值</w:t>
      </w:r>
      <w:r w:rsidRPr="00EE5C33">
        <w:rPr>
          <w:rFonts w:ascii="SimSun" w:eastAsia="SimSun" w:hAnsi="SimSun" w:cs="Tahoma"/>
          <w:sz w:val="18"/>
          <w:lang w:eastAsia="zh-CN"/>
        </w:rPr>
        <w:t>”</w:t>
      </w:r>
      <w:r w:rsidRPr="00FC0B20">
        <w:rPr>
          <w:rFonts w:ascii="Tahoma" w:eastAsia="SimSun" w:hAnsi="Tahoma" w:cs="Tahoma"/>
          <w:sz w:val="18"/>
          <w:lang w:eastAsia="zh-CN"/>
        </w:rPr>
        <w:t>，它是</w:t>
      </w:r>
      <w:r w:rsidRPr="00FC0B20">
        <w:rPr>
          <w:rFonts w:ascii="Tahoma" w:eastAsia="SimSun" w:hAnsi="Tahoma" w:cs="Tahoma"/>
          <w:sz w:val="18"/>
          <w:lang w:eastAsia="zh-CN"/>
        </w:rPr>
        <w:t xml:space="preserve"> Microsoft </w:t>
      </w:r>
      <w:r w:rsidRPr="00FC0B20">
        <w:rPr>
          <w:rFonts w:ascii="Tahoma" w:eastAsia="SimSun" w:hAnsi="Tahoma" w:cs="Tahoma"/>
          <w:sz w:val="18"/>
          <w:lang w:eastAsia="zh-CN"/>
        </w:rPr>
        <w:t>分配给每份许可的点值。这些点数用于计算适用于客户协议的批量定价水平。当某个特定产品的分值为</w:t>
      </w:r>
      <w:r w:rsidRPr="00FC0B20">
        <w:rPr>
          <w:rFonts w:ascii="Tahoma" w:eastAsia="SimSun" w:hAnsi="Tahoma" w:cs="Tahoma"/>
          <w:sz w:val="18"/>
          <w:lang w:eastAsia="zh-CN"/>
        </w:rPr>
        <w:t>“0”</w:t>
      </w:r>
      <w:r w:rsidRPr="00FC0B20">
        <w:rPr>
          <w:rFonts w:ascii="Tahoma" w:eastAsia="SimSun" w:hAnsi="Tahoma" w:cs="Tahoma"/>
          <w:sz w:val="18"/>
          <w:lang w:eastAsia="zh-CN"/>
        </w:rPr>
        <w:t>时，这表示所述计划中提供了该产品，但它的分值为零点。下面列出了各类许可相对应的单位数量：</w:t>
      </w:r>
    </w:p>
    <w:p w:rsidR="00E64551" w:rsidRPr="00FC0B20" w:rsidRDefault="00E64551" w:rsidP="00E64551">
      <w:pPr>
        <w:pStyle w:val="AppendixBodyText"/>
        <w:ind w:right="720"/>
        <w:rPr>
          <w:rFonts w:ascii="Tahoma" w:eastAsia="SimSun" w:hAnsi="Tahoma" w:cs="Tahoma"/>
          <w:highlight w:val="yellow"/>
          <w:lang w:eastAsia="zh-CN"/>
        </w:rPr>
      </w:pPr>
    </w:p>
    <w:p w:rsidR="00456002" w:rsidRPr="00FC0B20" w:rsidRDefault="00456002" w:rsidP="00822871">
      <w:pPr>
        <w:numPr>
          <w:ilvl w:val="0"/>
          <w:numId w:val="19"/>
        </w:numPr>
        <w:spacing w:after="60"/>
        <w:rPr>
          <w:rFonts w:eastAsia="SimSun" w:cs="Tahoma"/>
        </w:rPr>
      </w:pPr>
      <w:r w:rsidRPr="00FC0B20">
        <w:rPr>
          <w:rFonts w:eastAsia="SimSun" w:cs="Tahoma"/>
        </w:rPr>
        <w:t>标准许可：</w:t>
      </w:r>
      <w:r w:rsidRPr="00FC0B20">
        <w:rPr>
          <w:rFonts w:eastAsia="SimSun" w:cs="Tahoma"/>
        </w:rPr>
        <w:t xml:space="preserve">1 </w:t>
      </w:r>
      <w:r w:rsidRPr="00FC0B20">
        <w:rPr>
          <w:rFonts w:eastAsia="SimSun" w:cs="Tahoma"/>
        </w:rPr>
        <w:t>份许可</w:t>
      </w:r>
    </w:p>
    <w:p w:rsidR="00456002" w:rsidRPr="00FC0B20" w:rsidRDefault="00456002" w:rsidP="00822871">
      <w:pPr>
        <w:numPr>
          <w:ilvl w:val="0"/>
          <w:numId w:val="19"/>
        </w:numPr>
        <w:spacing w:after="60"/>
        <w:rPr>
          <w:rFonts w:eastAsia="SimSun" w:cs="Tahoma"/>
        </w:rPr>
      </w:pPr>
      <w:r w:rsidRPr="00FC0B20">
        <w:rPr>
          <w:rFonts w:eastAsia="SimSun" w:cs="Tahoma"/>
        </w:rPr>
        <w:t>升级：</w:t>
      </w:r>
      <w:r w:rsidRPr="00FC0B20">
        <w:rPr>
          <w:rFonts w:eastAsia="SimSun" w:cs="Tahoma"/>
        </w:rPr>
        <w:t xml:space="preserve">1 </w:t>
      </w:r>
      <w:r w:rsidRPr="00FC0B20">
        <w:rPr>
          <w:rFonts w:eastAsia="SimSun" w:cs="Tahoma"/>
        </w:rPr>
        <w:t>份许可</w:t>
      </w:r>
    </w:p>
    <w:p w:rsidR="00456002" w:rsidRPr="00FC0B20" w:rsidRDefault="00456002" w:rsidP="00822871">
      <w:pPr>
        <w:numPr>
          <w:ilvl w:val="0"/>
          <w:numId w:val="19"/>
        </w:numPr>
        <w:spacing w:after="60"/>
        <w:rPr>
          <w:rFonts w:eastAsia="SimSun" w:cs="Tahoma"/>
        </w:rPr>
      </w:pPr>
      <w:r w:rsidRPr="00FC0B20">
        <w:rPr>
          <w:rFonts w:eastAsia="SimSun" w:cs="Tahoma"/>
        </w:rPr>
        <w:t>软件保障：</w:t>
      </w:r>
      <w:r w:rsidRPr="00FC0B20">
        <w:rPr>
          <w:rFonts w:eastAsia="SimSun" w:cs="Tahoma"/>
        </w:rPr>
        <w:t xml:space="preserve">1 </w:t>
      </w:r>
      <w:r w:rsidRPr="00FC0B20">
        <w:rPr>
          <w:rFonts w:eastAsia="SimSun" w:cs="Tahoma"/>
        </w:rPr>
        <w:t>份许可</w:t>
      </w:r>
    </w:p>
    <w:p w:rsidR="00456002" w:rsidRPr="00FC0B20" w:rsidRDefault="00456002" w:rsidP="00822871">
      <w:pPr>
        <w:numPr>
          <w:ilvl w:val="0"/>
          <w:numId w:val="19"/>
        </w:numPr>
        <w:spacing w:after="60"/>
        <w:rPr>
          <w:rFonts w:eastAsia="SimSun" w:cs="Tahoma"/>
          <w:lang w:eastAsia="zh-CN"/>
        </w:rPr>
      </w:pPr>
      <w:r w:rsidRPr="00FC0B20">
        <w:rPr>
          <w:rFonts w:eastAsia="SimSun" w:cs="Tahoma"/>
          <w:lang w:eastAsia="zh-CN"/>
        </w:rPr>
        <w:t>许可及软件保障：</w:t>
      </w:r>
      <w:r w:rsidRPr="00FC0B20">
        <w:rPr>
          <w:rFonts w:eastAsia="SimSun" w:cs="Tahoma"/>
          <w:lang w:eastAsia="zh-CN"/>
        </w:rPr>
        <w:t xml:space="preserve">2 </w:t>
      </w:r>
      <w:r w:rsidRPr="00FC0B20">
        <w:rPr>
          <w:rFonts w:eastAsia="SimSun" w:cs="Tahoma"/>
          <w:lang w:eastAsia="zh-CN"/>
        </w:rPr>
        <w:t>份许可</w:t>
      </w:r>
    </w:p>
    <w:p w:rsidR="00456002" w:rsidRPr="00FC0B20" w:rsidRDefault="00456002" w:rsidP="00822871">
      <w:pPr>
        <w:numPr>
          <w:ilvl w:val="0"/>
          <w:numId w:val="19"/>
        </w:numPr>
        <w:spacing w:after="60"/>
        <w:rPr>
          <w:rFonts w:eastAsia="SimSun" w:cs="Tahoma"/>
          <w:lang w:eastAsia="zh-CN"/>
        </w:rPr>
      </w:pPr>
      <w:r w:rsidRPr="00FC0B20">
        <w:rPr>
          <w:rFonts w:eastAsia="SimSun" w:cs="Tahoma"/>
          <w:lang w:eastAsia="zh-CN"/>
        </w:rPr>
        <w:t>升级及软件保障：</w:t>
      </w:r>
      <w:r w:rsidRPr="00FC0B20">
        <w:rPr>
          <w:rFonts w:eastAsia="SimSun" w:cs="Tahoma"/>
          <w:lang w:eastAsia="zh-CN"/>
        </w:rPr>
        <w:t xml:space="preserve">2 </w:t>
      </w:r>
      <w:r w:rsidRPr="00FC0B20">
        <w:rPr>
          <w:rFonts w:eastAsia="SimSun" w:cs="Tahoma"/>
          <w:lang w:eastAsia="zh-CN"/>
        </w:rPr>
        <w:t>份许可</w:t>
      </w:r>
    </w:p>
    <w:p w:rsidR="00456002" w:rsidRPr="00FC0B20" w:rsidRDefault="00456002" w:rsidP="00822871">
      <w:pPr>
        <w:numPr>
          <w:ilvl w:val="0"/>
          <w:numId w:val="19"/>
        </w:numPr>
        <w:spacing w:after="60"/>
        <w:rPr>
          <w:rFonts w:eastAsia="SimSun" w:cs="Tahoma"/>
        </w:rPr>
      </w:pPr>
      <w:r w:rsidRPr="00FC0B20">
        <w:rPr>
          <w:rFonts w:eastAsia="SimSun" w:cs="Tahoma"/>
        </w:rPr>
        <w:t>在家工作许可：</w:t>
      </w:r>
      <w:r w:rsidRPr="00FC0B20">
        <w:rPr>
          <w:rFonts w:eastAsia="SimSun" w:cs="Tahoma"/>
        </w:rPr>
        <w:t xml:space="preserve">1 </w:t>
      </w:r>
      <w:r w:rsidRPr="00FC0B20">
        <w:rPr>
          <w:rFonts w:eastAsia="SimSun" w:cs="Tahoma"/>
        </w:rPr>
        <w:t>份许可</w:t>
      </w:r>
    </w:p>
    <w:p w:rsidR="00456002" w:rsidRPr="00FC0B20" w:rsidRDefault="00456002" w:rsidP="00822871">
      <w:pPr>
        <w:numPr>
          <w:ilvl w:val="0"/>
          <w:numId w:val="19"/>
        </w:numPr>
        <w:spacing w:after="60"/>
        <w:rPr>
          <w:rFonts w:eastAsia="SimSun" w:cs="Tahoma"/>
        </w:rPr>
      </w:pPr>
      <w:r w:rsidRPr="00FC0B20">
        <w:rPr>
          <w:rFonts w:eastAsia="SimSun" w:cs="Tahoma"/>
        </w:rPr>
        <w:t>升级许可：</w:t>
      </w:r>
      <w:r w:rsidRPr="00FC0B20">
        <w:rPr>
          <w:rFonts w:eastAsia="SimSun" w:cs="Tahoma"/>
        </w:rPr>
        <w:t xml:space="preserve">1 </w:t>
      </w:r>
      <w:r w:rsidRPr="00FC0B20">
        <w:rPr>
          <w:rFonts w:eastAsia="SimSun" w:cs="Tahoma"/>
        </w:rPr>
        <w:t>份许可</w:t>
      </w:r>
    </w:p>
    <w:p w:rsidR="00456002" w:rsidRPr="00FC0B20" w:rsidRDefault="00456002" w:rsidP="00822871">
      <w:pPr>
        <w:numPr>
          <w:ilvl w:val="0"/>
          <w:numId w:val="19"/>
        </w:numPr>
        <w:spacing w:after="60"/>
        <w:rPr>
          <w:rFonts w:eastAsia="SimSun" w:cs="Tahoma"/>
        </w:rPr>
      </w:pPr>
      <w:r w:rsidRPr="00FC0B20">
        <w:rPr>
          <w:rFonts w:eastAsia="SimSun" w:cs="Tahoma"/>
        </w:rPr>
        <w:t>许可：</w:t>
      </w:r>
      <w:r w:rsidRPr="00FC0B20">
        <w:rPr>
          <w:rFonts w:eastAsia="SimSun" w:cs="Tahoma"/>
        </w:rPr>
        <w:t xml:space="preserve">1 </w:t>
      </w:r>
      <w:r w:rsidRPr="00FC0B20">
        <w:rPr>
          <w:rFonts w:eastAsia="SimSun" w:cs="Tahoma"/>
        </w:rPr>
        <w:t>份许可</w:t>
      </w:r>
    </w:p>
    <w:p w:rsidR="00456002" w:rsidRPr="00FC0B20" w:rsidRDefault="00456002" w:rsidP="00822871">
      <w:pPr>
        <w:numPr>
          <w:ilvl w:val="0"/>
          <w:numId w:val="19"/>
        </w:numPr>
        <w:spacing w:after="60"/>
        <w:rPr>
          <w:rFonts w:eastAsia="SimSun" w:cs="Tahoma"/>
        </w:rPr>
      </w:pPr>
      <w:r w:rsidRPr="00FC0B20">
        <w:rPr>
          <w:rFonts w:eastAsia="SimSun" w:cs="Tahoma"/>
        </w:rPr>
        <w:t>订购许可：</w:t>
      </w:r>
      <w:r w:rsidRPr="00FC0B20">
        <w:rPr>
          <w:rFonts w:eastAsia="SimSun" w:cs="Tahoma"/>
        </w:rPr>
        <w:t xml:space="preserve">1 </w:t>
      </w:r>
      <w:r w:rsidRPr="00FC0B20">
        <w:rPr>
          <w:rFonts w:eastAsia="SimSun" w:cs="Tahoma"/>
        </w:rPr>
        <w:t>份许可</w:t>
      </w:r>
    </w:p>
    <w:p w:rsidR="00456002" w:rsidRPr="00FC0B20" w:rsidRDefault="00456002" w:rsidP="00E64551">
      <w:pPr>
        <w:pStyle w:val="Heading2"/>
        <w:ind w:left="0"/>
        <w:rPr>
          <w:rFonts w:ascii="Tahoma" w:eastAsia="SimSun" w:hAnsi="Tahoma" w:cs="Tahoma"/>
        </w:rPr>
      </w:pPr>
    </w:p>
    <w:p w:rsidR="00E64551" w:rsidRPr="00FC0B20" w:rsidRDefault="00456002" w:rsidP="009C0DC9">
      <w:pPr>
        <w:pStyle w:val="Heading2"/>
        <w:ind w:left="0"/>
        <w:rPr>
          <w:rFonts w:ascii="Tahoma" w:eastAsia="SimSun" w:hAnsi="Tahoma" w:cs="Tahoma"/>
        </w:rPr>
      </w:pPr>
      <w:bookmarkStart w:id="621" w:name="_Toc336338191"/>
      <w:bookmarkStart w:id="622" w:name="_Toc360181253"/>
      <w:bookmarkStart w:id="623" w:name="_Toc323159726"/>
      <w:r w:rsidRPr="00FC0B20">
        <w:rPr>
          <w:rFonts w:ascii="Tahoma" w:eastAsia="SimSun" w:hAnsi="Tahoma" w:cs="Tahoma"/>
        </w:rPr>
        <w:t>最低订单要求</w:t>
      </w:r>
      <w:bookmarkEnd w:id="621"/>
      <w:bookmarkEnd w:id="622"/>
    </w:p>
    <w:bookmarkEnd w:id="623"/>
    <w:p w:rsidR="00456002" w:rsidRPr="00FC0B20" w:rsidRDefault="00456002" w:rsidP="00456002">
      <w:pPr>
        <w:rPr>
          <w:rFonts w:eastAsia="SimSun" w:cs="Tahoma"/>
        </w:rPr>
      </w:pP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430"/>
        <w:gridCol w:w="6786"/>
      </w:tblGrid>
      <w:tr w:rsidR="00456002" w:rsidRPr="00FC0B20" w:rsidTr="00F05642">
        <w:trPr>
          <w:tblHeader/>
        </w:trPr>
        <w:tc>
          <w:tcPr>
            <w:tcW w:w="2430" w:type="dxa"/>
            <w:shd w:val="clear" w:color="auto" w:fill="FABF8F"/>
          </w:tcPr>
          <w:p w:rsidR="00456002" w:rsidRPr="00FC0B20" w:rsidRDefault="00456002" w:rsidP="005C647E">
            <w:pPr>
              <w:pStyle w:val="AppendixBodyText"/>
              <w:ind w:right="720"/>
              <w:jc w:val="center"/>
              <w:rPr>
                <w:rFonts w:ascii="Tahoma" w:eastAsia="SimSun" w:hAnsi="Tahoma" w:cs="Tahoma"/>
                <w:b/>
                <w:color w:val="000000"/>
                <w:sz w:val="22"/>
                <w:szCs w:val="18"/>
                <w:lang w:eastAsia="ja-JP"/>
              </w:rPr>
            </w:pPr>
            <w:r w:rsidRPr="00FC0B20">
              <w:rPr>
                <w:rFonts w:ascii="Tahoma" w:eastAsia="SimSun" w:hAnsi="Tahoma" w:cs="Tahoma"/>
                <w:b/>
                <w:color w:val="000000"/>
                <w:sz w:val="22"/>
                <w:szCs w:val="18"/>
              </w:rPr>
              <w:t>计划</w:t>
            </w:r>
          </w:p>
        </w:tc>
        <w:tc>
          <w:tcPr>
            <w:tcW w:w="6786" w:type="dxa"/>
            <w:shd w:val="clear" w:color="auto" w:fill="FABF8F"/>
          </w:tcPr>
          <w:p w:rsidR="00456002" w:rsidRPr="00FC0B20" w:rsidRDefault="00456002" w:rsidP="005C647E">
            <w:pPr>
              <w:pStyle w:val="AppendixBodyText"/>
              <w:ind w:right="720"/>
              <w:jc w:val="center"/>
              <w:rPr>
                <w:rFonts w:ascii="Tahoma" w:eastAsia="SimSun" w:hAnsi="Tahoma" w:cs="Tahoma"/>
                <w:b/>
                <w:color w:val="000000"/>
                <w:sz w:val="22"/>
                <w:szCs w:val="18"/>
                <w:lang w:eastAsia="ja-JP"/>
              </w:rPr>
            </w:pPr>
            <w:r w:rsidRPr="00FC0B20">
              <w:rPr>
                <w:rFonts w:ascii="Tahoma" w:eastAsia="SimSun" w:hAnsi="Tahoma" w:cs="Tahoma"/>
                <w:b/>
                <w:color w:val="000000"/>
                <w:sz w:val="22"/>
                <w:szCs w:val="18"/>
              </w:rPr>
              <w:t>最低订单要求</w:t>
            </w:r>
          </w:p>
        </w:tc>
      </w:tr>
      <w:tr w:rsidR="00456002" w:rsidRPr="00FC0B20" w:rsidTr="00F05642">
        <w:tc>
          <w:tcPr>
            <w:tcW w:w="2430" w:type="dxa"/>
            <w:shd w:val="clear" w:color="auto" w:fill="auto"/>
          </w:tcPr>
          <w:p w:rsidR="00456002" w:rsidRPr="00FC0B20" w:rsidRDefault="00456002" w:rsidP="001323B9">
            <w:pPr>
              <w:pStyle w:val="AppendixBodyText"/>
              <w:spacing w:before="60"/>
              <w:ind w:right="720"/>
              <w:rPr>
                <w:rFonts w:ascii="Tahoma" w:eastAsia="SimSun" w:hAnsi="Tahoma" w:cs="Tahoma"/>
                <w:b/>
                <w:color w:val="000000"/>
                <w:sz w:val="18"/>
                <w:szCs w:val="18"/>
                <w:lang w:eastAsia="zh-CN"/>
              </w:rPr>
            </w:pPr>
            <w:r w:rsidRPr="00FC0B20">
              <w:rPr>
                <w:rFonts w:ascii="Tahoma" w:eastAsia="SimSun" w:hAnsi="Tahoma" w:cs="Tahoma"/>
                <w:b/>
                <w:color w:val="000000"/>
                <w:szCs w:val="18"/>
                <w:lang w:eastAsia="zh-CN"/>
              </w:rPr>
              <w:t>开放许可、开放式价值和开放式价值订购（商务和政府）</w:t>
            </w:r>
          </w:p>
        </w:tc>
        <w:tc>
          <w:tcPr>
            <w:tcW w:w="6786" w:type="dxa"/>
            <w:shd w:val="clear" w:color="auto" w:fill="auto"/>
          </w:tcPr>
          <w:p w:rsidR="00456002" w:rsidRPr="00FC0B20" w:rsidRDefault="004B6D8C" w:rsidP="00A70464">
            <w:pPr>
              <w:pStyle w:val="AppendixBodyText"/>
              <w:spacing w:before="60"/>
              <w:ind w:right="720"/>
              <w:rPr>
                <w:rFonts w:ascii="Tahoma" w:eastAsia="SimSun" w:hAnsi="Tahoma" w:cs="Tahoma"/>
                <w:lang w:eastAsia="zh-CN"/>
              </w:rPr>
            </w:pPr>
            <w:r w:rsidRPr="00FC0B20">
              <w:rPr>
                <w:rFonts w:ascii="Tahoma" w:eastAsia="SimSun" w:hAnsi="Tahoma" w:cs="Tahoma"/>
                <w:b/>
                <w:sz w:val="18"/>
                <w:lang w:eastAsia="zh-CN"/>
              </w:rPr>
              <w:t>开放许可</w:t>
            </w:r>
          </w:p>
          <w:p w:rsidR="00456002" w:rsidRPr="00FC0B20" w:rsidRDefault="00456002" w:rsidP="005C647E">
            <w:pPr>
              <w:pStyle w:val="AppendixBodyText"/>
              <w:ind w:right="720"/>
              <w:rPr>
                <w:rFonts w:ascii="Tahoma" w:eastAsia="SimSun" w:hAnsi="Tahoma" w:cs="Tahoma"/>
                <w:lang w:eastAsia="zh-CN"/>
              </w:rPr>
            </w:pPr>
            <w:r w:rsidRPr="00FC0B20">
              <w:rPr>
                <w:rFonts w:ascii="Tahoma" w:eastAsia="SimSun" w:hAnsi="Tahoma" w:cs="Tahoma"/>
                <w:sz w:val="18"/>
                <w:lang w:eastAsia="zh-CN"/>
              </w:rPr>
              <w:t>开放协议要求至少订购</w:t>
            </w:r>
            <w:r w:rsidRPr="00FC0B20">
              <w:rPr>
                <w:rFonts w:ascii="Tahoma" w:eastAsia="SimSun" w:hAnsi="Tahoma" w:cs="Tahoma"/>
                <w:sz w:val="18"/>
                <w:lang w:eastAsia="zh-CN"/>
              </w:rPr>
              <w:t xml:space="preserve"> 5 </w:t>
            </w:r>
            <w:r w:rsidRPr="00FC0B20">
              <w:rPr>
                <w:rFonts w:ascii="Tahoma" w:eastAsia="SimSun" w:hAnsi="Tahoma" w:cs="Tahoma"/>
                <w:sz w:val="18"/>
                <w:lang w:eastAsia="zh-CN"/>
              </w:rPr>
              <w:t>份许可、</w:t>
            </w:r>
            <w:r w:rsidRPr="00FC0B20">
              <w:rPr>
                <w:rFonts w:ascii="Tahoma" w:eastAsia="SimSun" w:hAnsi="Tahoma" w:cs="Tahoma"/>
                <w:sz w:val="18"/>
                <w:lang w:eastAsia="zh-CN"/>
              </w:rPr>
              <w:t xml:space="preserve">5 </w:t>
            </w:r>
            <w:r w:rsidRPr="00FC0B20">
              <w:rPr>
                <w:rFonts w:ascii="Tahoma" w:eastAsia="SimSun" w:hAnsi="Tahoma" w:cs="Tahoma"/>
                <w:sz w:val="18"/>
                <w:lang w:eastAsia="zh-CN"/>
              </w:rPr>
              <w:t>份软件保障，或者订购可确立授权编号的任意组合。比如，</w:t>
            </w:r>
            <w:r w:rsidRPr="00FC0B20">
              <w:rPr>
                <w:rFonts w:ascii="Tahoma" w:eastAsia="SimSun" w:hAnsi="Tahoma" w:cs="Tahoma"/>
                <w:sz w:val="18"/>
                <w:lang w:eastAsia="zh-CN"/>
              </w:rPr>
              <w:t xml:space="preserve">2 </w:t>
            </w:r>
            <w:r w:rsidRPr="00FC0B20">
              <w:rPr>
                <w:rFonts w:ascii="Tahoma" w:eastAsia="SimSun" w:hAnsi="Tahoma" w:cs="Tahoma"/>
                <w:sz w:val="18"/>
                <w:lang w:eastAsia="zh-CN"/>
              </w:rPr>
              <w:t>份许可及软件保障加上</w:t>
            </w:r>
            <w:r w:rsidRPr="00FC0B20">
              <w:rPr>
                <w:rFonts w:ascii="Tahoma" w:eastAsia="SimSun" w:hAnsi="Tahoma" w:cs="Tahoma"/>
                <w:sz w:val="18"/>
                <w:lang w:eastAsia="zh-CN"/>
              </w:rPr>
              <w:t xml:space="preserve"> 1 </w:t>
            </w:r>
            <w:r w:rsidRPr="00FC0B20">
              <w:rPr>
                <w:rFonts w:ascii="Tahoma" w:eastAsia="SimSun" w:hAnsi="Tahoma" w:cs="Tahoma"/>
                <w:sz w:val="18"/>
                <w:lang w:eastAsia="zh-CN"/>
              </w:rPr>
              <w:t>份标准许可，可满足任一计划规定至少购买</w:t>
            </w:r>
            <w:r w:rsidRPr="00FC0B20">
              <w:rPr>
                <w:rFonts w:ascii="Tahoma" w:eastAsia="SimSun" w:hAnsi="Tahoma" w:cs="Tahoma"/>
                <w:sz w:val="18"/>
                <w:lang w:eastAsia="zh-CN"/>
              </w:rPr>
              <w:t xml:space="preserve"> 5 </w:t>
            </w:r>
            <w:r w:rsidRPr="00FC0B20">
              <w:rPr>
                <w:rFonts w:ascii="Tahoma" w:eastAsia="SimSun" w:hAnsi="Tahoma" w:cs="Tahoma"/>
                <w:sz w:val="18"/>
                <w:lang w:eastAsia="zh-CN"/>
              </w:rPr>
              <w:t>份许可的准入要求。</w:t>
            </w:r>
          </w:p>
          <w:p w:rsidR="00456002" w:rsidRPr="00FC0B20" w:rsidRDefault="00456002" w:rsidP="003E606C">
            <w:pPr>
              <w:pStyle w:val="AppendixBodyText"/>
              <w:spacing w:after="0"/>
              <w:ind w:right="720"/>
              <w:rPr>
                <w:rFonts w:ascii="Tahoma" w:eastAsia="SimSun" w:hAnsi="Tahoma" w:cs="Tahoma"/>
                <w:lang w:eastAsia="zh-CN"/>
              </w:rPr>
            </w:pPr>
          </w:p>
          <w:p w:rsidR="004B6D8C" w:rsidRPr="00FC0B20" w:rsidRDefault="00456002" w:rsidP="005C647E">
            <w:pPr>
              <w:pStyle w:val="AppendixBodyText"/>
              <w:ind w:right="720"/>
              <w:rPr>
                <w:rFonts w:ascii="Tahoma" w:eastAsia="SimSun" w:hAnsi="Tahoma" w:cs="Tahoma"/>
                <w:lang w:eastAsia="zh-CN"/>
              </w:rPr>
            </w:pPr>
            <w:r w:rsidRPr="00FC0B20">
              <w:rPr>
                <w:rFonts w:ascii="Tahoma" w:eastAsia="SimSun" w:hAnsi="Tahoma" w:cs="Tahoma"/>
                <w:b/>
                <w:sz w:val="18"/>
                <w:lang w:eastAsia="zh-CN"/>
              </w:rPr>
              <w:t>开放式价值和开放式价值订购</w:t>
            </w:r>
          </w:p>
          <w:p w:rsidR="00456002" w:rsidRPr="00FC0B20" w:rsidRDefault="00456002" w:rsidP="005C647E">
            <w:pPr>
              <w:pStyle w:val="AppendixBodyText"/>
              <w:ind w:right="720"/>
              <w:rPr>
                <w:rFonts w:ascii="Tahoma" w:eastAsia="SimSun" w:hAnsi="Tahoma" w:cs="Tahoma"/>
                <w:lang w:eastAsia="zh-CN"/>
              </w:rPr>
            </w:pPr>
            <w:r w:rsidRPr="00FC0B20">
              <w:rPr>
                <w:rFonts w:ascii="Tahoma" w:eastAsia="SimSun" w:hAnsi="Tahoma" w:cs="Tahoma"/>
                <w:sz w:val="18"/>
                <w:lang w:eastAsia="zh-CN"/>
              </w:rPr>
              <w:t>开放式价值要求至少订购</w:t>
            </w:r>
            <w:r w:rsidRPr="00FC0B20">
              <w:rPr>
                <w:rFonts w:ascii="Tahoma" w:eastAsia="SimSun" w:hAnsi="Tahoma" w:cs="Tahoma"/>
                <w:sz w:val="18"/>
                <w:lang w:eastAsia="zh-CN"/>
              </w:rPr>
              <w:t xml:space="preserve"> 5 </w:t>
            </w:r>
            <w:r w:rsidRPr="00FC0B20">
              <w:rPr>
                <w:rFonts w:ascii="Tahoma" w:eastAsia="SimSun" w:hAnsi="Tahoma" w:cs="Tahoma"/>
                <w:sz w:val="18"/>
                <w:lang w:eastAsia="zh-CN"/>
              </w:rPr>
              <w:t>份升级及软件保障、</w:t>
            </w:r>
            <w:r w:rsidRPr="00FC0B20">
              <w:rPr>
                <w:rFonts w:ascii="Tahoma" w:eastAsia="SimSun" w:hAnsi="Tahoma" w:cs="Tahoma"/>
                <w:sz w:val="18"/>
                <w:lang w:eastAsia="zh-CN"/>
              </w:rPr>
              <w:t xml:space="preserve">5 </w:t>
            </w:r>
            <w:r w:rsidRPr="00FC0B20">
              <w:rPr>
                <w:rFonts w:ascii="Tahoma" w:eastAsia="SimSun" w:hAnsi="Tahoma" w:cs="Tahoma"/>
                <w:sz w:val="18"/>
                <w:lang w:eastAsia="zh-CN"/>
              </w:rPr>
              <w:t>份</w:t>
            </w:r>
            <w:r w:rsidRPr="00FC0B20">
              <w:rPr>
                <w:rFonts w:ascii="Tahoma" w:eastAsia="SimSun" w:hAnsi="Tahoma" w:cs="Tahoma"/>
                <w:sz w:val="18"/>
                <w:lang w:eastAsia="zh-CN"/>
              </w:rPr>
              <w:t xml:space="preserve"> L&amp;SA</w:t>
            </w:r>
            <w:r w:rsidRPr="00FC0B20">
              <w:rPr>
                <w:rFonts w:ascii="Tahoma" w:eastAsia="SimSun" w:hAnsi="Tahoma" w:cs="Tahoma"/>
                <w:sz w:val="18"/>
                <w:lang w:eastAsia="zh-CN"/>
              </w:rPr>
              <w:t>（许可及软件保障）、</w:t>
            </w:r>
            <w:r w:rsidRPr="00FC0B20">
              <w:rPr>
                <w:rFonts w:ascii="Tahoma" w:eastAsia="SimSun" w:hAnsi="Tahoma" w:cs="Tahoma"/>
                <w:sz w:val="18"/>
                <w:lang w:eastAsia="zh-CN"/>
              </w:rPr>
              <w:t xml:space="preserve">5 </w:t>
            </w:r>
            <w:r w:rsidRPr="00FC0B20">
              <w:rPr>
                <w:rFonts w:ascii="Tahoma" w:eastAsia="SimSun" w:hAnsi="Tahoma" w:cs="Tahoma"/>
                <w:sz w:val="18"/>
                <w:lang w:eastAsia="zh-CN"/>
              </w:rPr>
              <w:t>份软件保障、</w:t>
            </w:r>
            <w:r w:rsidRPr="00FC0B20">
              <w:rPr>
                <w:rFonts w:ascii="Tahoma" w:eastAsia="SimSun" w:hAnsi="Tahoma" w:cs="Tahoma"/>
                <w:sz w:val="18"/>
                <w:lang w:eastAsia="zh-CN"/>
              </w:rPr>
              <w:t xml:space="preserve">5 </w:t>
            </w:r>
            <w:r w:rsidRPr="00FC0B20">
              <w:rPr>
                <w:rFonts w:ascii="Tahoma" w:eastAsia="SimSun" w:hAnsi="Tahoma" w:cs="Tahoma"/>
                <w:sz w:val="18"/>
                <w:lang w:eastAsia="zh-CN"/>
              </w:rPr>
              <w:t>份订购许可或者可签订协议的任意组合。</w:t>
            </w:r>
          </w:p>
          <w:p w:rsidR="00456002" w:rsidRPr="00FC0B20" w:rsidRDefault="00456002" w:rsidP="003E606C">
            <w:pPr>
              <w:pStyle w:val="AppendixBodyText"/>
              <w:spacing w:after="0"/>
              <w:ind w:right="720"/>
              <w:rPr>
                <w:rFonts w:ascii="Tahoma" w:eastAsia="SimSun" w:hAnsi="Tahoma" w:cs="Tahoma"/>
                <w:lang w:eastAsia="zh-CN"/>
              </w:rPr>
            </w:pPr>
          </w:p>
          <w:p w:rsidR="00456002" w:rsidRPr="00FC0B20" w:rsidRDefault="00456002" w:rsidP="00A51838">
            <w:pPr>
              <w:pStyle w:val="AppendixBodyText"/>
              <w:spacing w:after="0"/>
              <w:ind w:right="720"/>
              <w:rPr>
                <w:rFonts w:ascii="Tahoma" w:eastAsia="SimSun" w:hAnsi="Tahoma" w:cs="Tahoma"/>
                <w:lang w:eastAsia="zh-CN"/>
              </w:rPr>
            </w:pPr>
            <w:r w:rsidRPr="00FC0B20">
              <w:rPr>
                <w:rFonts w:ascii="Tahoma" w:eastAsia="SimSun" w:hAnsi="Tahoma" w:cs="Tahoma"/>
                <w:b/>
                <w:sz w:val="18"/>
                <w:lang w:eastAsia="zh-CN"/>
              </w:rPr>
              <w:t>注意：</w:t>
            </w:r>
            <w:r w:rsidRPr="00FC0B20">
              <w:rPr>
                <w:rFonts w:ascii="Tahoma" w:eastAsia="SimSun" w:hAnsi="Tahoma" w:cs="Tahoma"/>
                <w:sz w:val="18"/>
                <w:lang w:eastAsia="zh-CN"/>
              </w:rPr>
              <w:t>在开放和开放式价值中，某些产品的单份许可就能满足所需的</w:t>
            </w:r>
            <w:r w:rsidRPr="00FC0B20">
              <w:rPr>
                <w:rFonts w:ascii="Tahoma" w:eastAsia="SimSun" w:hAnsi="Tahoma" w:cs="Tahoma"/>
                <w:sz w:val="18"/>
                <w:lang w:eastAsia="zh-CN"/>
              </w:rPr>
              <w:t xml:space="preserve"> 5 </w:t>
            </w:r>
            <w:r w:rsidRPr="00FC0B20">
              <w:rPr>
                <w:rFonts w:ascii="Tahoma" w:eastAsia="SimSun" w:hAnsi="Tahoma" w:cs="Tahoma"/>
                <w:sz w:val="18"/>
                <w:lang w:eastAsia="zh-CN"/>
              </w:rPr>
              <w:t>份许可的最低要求。请参阅各产品的说明，确定哪些产品符合此例外情况。</w:t>
            </w:r>
          </w:p>
          <w:p w:rsidR="00A51838" w:rsidRPr="00FC0B20" w:rsidRDefault="00A51838" w:rsidP="00A51838">
            <w:pPr>
              <w:pStyle w:val="AppendixBodyText"/>
              <w:spacing w:after="0"/>
              <w:ind w:right="720"/>
              <w:rPr>
                <w:rFonts w:ascii="Tahoma" w:eastAsia="SimSun" w:hAnsi="Tahoma" w:cs="Tahoma"/>
                <w:sz w:val="18"/>
                <w:lang w:eastAsia="zh-CN"/>
              </w:rPr>
            </w:pPr>
          </w:p>
        </w:tc>
      </w:tr>
      <w:tr w:rsidR="00456002" w:rsidRPr="00FC0B20" w:rsidTr="00F05642">
        <w:tc>
          <w:tcPr>
            <w:tcW w:w="2430" w:type="dxa"/>
            <w:shd w:val="clear" w:color="auto" w:fill="auto"/>
          </w:tcPr>
          <w:p w:rsidR="00456002" w:rsidRPr="00FC0B20" w:rsidRDefault="00456002" w:rsidP="00A70464">
            <w:pPr>
              <w:pStyle w:val="AppendixBodyText"/>
              <w:spacing w:before="60"/>
              <w:ind w:right="720"/>
              <w:rPr>
                <w:rFonts w:ascii="Tahoma" w:eastAsia="SimSun" w:hAnsi="Tahoma" w:cs="Tahoma"/>
                <w:b/>
                <w:color w:val="000000"/>
                <w:szCs w:val="18"/>
                <w:lang w:eastAsia="ja-JP"/>
              </w:rPr>
            </w:pPr>
            <w:r w:rsidRPr="00FC0B20">
              <w:rPr>
                <w:rFonts w:ascii="Tahoma" w:eastAsia="SimSun" w:hAnsi="Tahoma" w:cs="Tahoma"/>
                <w:b/>
                <w:color w:val="000000"/>
                <w:szCs w:val="18"/>
              </w:rPr>
              <w:lastRenderedPageBreak/>
              <w:t>开放式价值订购</w:t>
            </w:r>
            <w:r w:rsidRPr="00FC0B20">
              <w:rPr>
                <w:rFonts w:ascii="Tahoma" w:eastAsia="SimSun" w:hAnsi="Tahoma" w:cs="Tahoma"/>
                <w:b/>
                <w:color w:val="000000"/>
                <w:szCs w:val="18"/>
              </w:rPr>
              <w:t xml:space="preserve"> – ES</w:t>
            </w:r>
          </w:p>
        </w:tc>
        <w:tc>
          <w:tcPr>
            <w:tcW w:w="6786" w:type="dxa"/>
            <w:shd w:val="clear" w:color="auto" w:fill="auto"/>
          </w:tcPr>
          <w:p w:rsidR="00456002" w:rsidRPr="00FC0B20" w:rsidRDefault="00456002" w:rsidP="00230E01">
            <w:pPr>
              <w:spacing w:before="60"/>
              <w:rPr>
                <w:rFonts w:eastAsia="SimSun" w:cs="Tahoma"/>
                <w:lang w:eastAsia="zh-CN"/>
              </w:rPr>
            </w:pPr>
            <w:r w:rsidRPr="00FC0B20">
              <w:rPr>
                <w:rFonts w:eastAsia="SimSun" w:cs="Tahoma"/>
                <w:szCs w:val="18"/>
                <w:lang w:eastAsia="zh-CN"/>
              </w:rPr>
              <w:t>开放式价值订购</w:t>
            </w:r>
            <w:r w:rsidRPr="00FC0B20">
              <w:rPr>
                <w:rFonts w:eastAsia="SimSun" w:cs="Tahoma"/>
                <w:szCs w:val="18"/>
                <w:lang w:eastAsia="zh-CN"/>
              </w:rPr>
              <w:t xml:space="preserve"> – ES </w:t>
            </w:r>
            <w:r w:rsidRPr="00FC0B20">
              <w:rPr>
                <w:rFonts w:eastAsia="SimSun" w:cs="Tahoma"/>
                <w:szCs w:val="18"/>
                <w:lang w:eastAsia="zh-CN"/>
              </w:rPr>
              <w:t>要求至少订购一种台式计算机平台产品且订购数量等于组织总体数量（至少</w:t>
            </w:r>
            <w:r w:rsidRPr="00FC0B20">
              <w:rPr>
                <w:rFonts w:eastAsia="SimSun" w:cs="Tahoma"/>
                <w:szCs w:val="18"/>
                <w:lang w:eastAsia="zh-CN"/>
              </w:rPr>
              <w:t xml:space="preserve"> 5</w:t>
            </w:r>
            <w:r w:rsidRPr="00FC0B20">
              <w:rPr>
                <w:rFonts w:eastAsia="SimSun" w:cs="Tahoma"/>
                <w:szCs w:val="18"/>
                <w:lang w:eastAsia="zh-CN"/>
              </w:rPr>
              <w:t>）或订购数量等于学生数量（至少</w:t>
            </w:r>
            <w:r w:rsidRPr="00FC0B20">
              <w:rPr>
                <w:rFonts w:eastAsia="SimSun" w:cs="Tahoma"/>
                <w:szCs w:val="18"/>
                <w:lang w:eastAsia="zh-CN"/>
              </w:rPr>
              <w:t xml:space="preserve"> 5</w:t>
            </w:r>
            <w:r w:rsidRPr="00FC0B20">
              <w:rPr>
                <w:rFonts w:eastAsia="SimSun" w:cs="Tahoma"/>
                <w:szCs w:val="18"/>
                <w:lang w:eastAsia="zh-CN"/>
              </w:rPr>
              <w:t>）。</w:t>
            </w:r>
          </w:p>
          <w:p w:rsidR="00230E01" w:rsidRPr="00FC0B20" w:rsidRDefault="00230E01" w:rsidP="00230E01">
            <w:pPr>
              <w:rPr>
                <w:rFonts w:eastAsia="SimSun" w:cs="Tahoma"/>
                <w:szCs w:val="18"/>
                <w:lang w:eastAsia="zh-CN"/>
              </w:rPr>
            </w:pPr>
          </w:p>
        </w:tc>
      </w:tr>
      <w:tr w:rsidR="00456002" w:rsidRPr="00FC0B20" w:rsidTr="00F05642">
        <w:tc>
          <w:tcPr>
            <w:tcW w:w="2430" w:type="dxa"/>
            <w:shd w:val="clear" w:color="auto" w:fill="auto"/>
          </w:tcPr>
          <w:p w:rsidR="00456002" w:rsidRPr="00FC0B20" w:rsidRDefault="00456002" w:rsidP="00A70464">
            <w:pPr>
              <w:pStyle w:val="AppendixBodyText"/>
              <w:spacing w:before="60"/>
              <w:ind w:right="720"/>
              <w:rPr>
                <w:rFonts w:ascii="Tahoma" w:eastAsia="SimSun" w:hAnsi="Tahoma" w:cs="Tahoma"/>
                <w:b/>
                <w:color w:val="000000"/>
                <w:szCs w:val="18"/>
                <w:lang w:eastAsia="ja-JP"/>
              </w:rPr>
            </w:pPr>
            <w:r w:rsidRPr="00FC0B20">
              <w:rPr>
                <w:rFonts w:ascii="Tahoma" w:eastAsia="SimSun" w:hAnsi="Tahoma" w:cs="Tahoma"/>
                <w:b/>
                <w:color w:val="000000"/>
                <w:szCs w:val="18"/>
              </w:rPr>
              <w:t>选择</w:t>
            </w:r>
          </w:p>
        </w:tc>
        <w:tc>
          <w:tcPr>
            <w:tcW w:w="6786" w:type="dxa"/>
            <w:shd w:val="clear" w:color="auto" w:fill="auto"/>
          </w:tcPr>
          <w:p w:rsidR="00456002" w:rsidRPr="00FC0B20" w:rsidRDefault="00456002" w:rsidP="00230E01">
            <w:pPr>
              <w:pStyle w:val="AppendixBodyText"/>
              <w:spacing w:before="60" w:after="0"/>
              <w:ind w:right="720"/>
              <w:rPr>
                <w:rFonts w:ascii="Tahoma" w:eastAsia="SimSun" w:hAnsi="Tahoma" w:cs="Tahoma"/>
                <w:lang w:eastAsia="zh-CN"/>
              </w:rPr>
            </w:pPr>
            <w:r w:rsidRPr="00FC0B20">
              <w:rPr>
                <w:rFonts w:ascii="Tahoma" w:eastAsia="SimSun" w:hAnsi="Tahoma" w:cs="Tahoma"/>
                <w:color w:val="000000"/>
                <w:sz w:val="18"/>
                <w:szCs w:val="18"/>
                <w:lang w:eastAsia="zh-CN"/>
              </w:rPr>
              <w:t>选择要求客户在协议期限内为每个产品组至少订购</w:t>
            </w:r>
            <w:r w:rsidRPr="00FC0B20">
              <w:rPr>
                <w:rFonts w:ascii="Tahoma" w:eastAsia="SimSun" w:hAnsi="Tahoma" w:cs="Tahoma"/>
                <w:color w:val="000000"/>
                <w:sz w:val="18"/>
                <w:szCs w:val="18"/>
                <w:lang w:eastAsia="zh-CN"/>
              </w:rPr>
              <w:t xml:space="preserve"> 1,500 </w:t>
            </w:r>
            <w:r w:rsidRPr="00FC0B20">
              <w:rPr>
                <w:rFonts w:ascii="Tahoma" w:eastAsia="SimSun" w:hAnsi="Tahoma" w:cs="Tahoma"/>
                <w:color w:val="000000"/>
                <w:sz w:val="18"/>
                <w:szCs w:val="18"/>
                <w:lang w:eastAsia="zh-CN"/>
              </w:rPr>
              <w:t>分。如果客户签署了符合条件的协议，则可以不用考虑最低订购数量要求。</w:t>
            </w:r>
          </w:p>
          <w:p w:rsidR="00230E01" w:rsidRPr="00FC0B20" w:rsidRDefault="00230E01" w:rsidP="00230E01">
            <w:pPr>
              <w:pStyle w:val="AppendixBodyText"/>
              <w:spacing w:after="0"/>
              <w:ind w:right="720"/>
              <w:rPr>
                <w:rFonts w:ascii="Tahoma" w:eastAsia="SimSun" w:hAnsi="Tahoma" w:cs="Tahoma"/>
                <w:color w:val="000000"/>
                <w:sz w:val="18"/>
                <w:szCs w:val="18"/>
                <w:lang w:eastAsia="zh-CN"/>
              </w:rPr>
            </w:pPr>
          </w:p>
        </w:tc>
      </w:tr>
      <w:tr w:rsidR="00456002" w:rsidRPr="00FC0B20" w:rsidTr="00F05642">
        <w:tc>
          <w:tcPr>
            <w:tcW w:w="2430" w:type="dxa"/>
            <w:shd w:val="clear" w:color="auto" w:fill="auto"/>
          </w:tcPr>
          <w:p w:rsidR="00456002" w:rsidRPr="00FC0B20" w:rsidRDefault="00456002" w:rsidP="00A70464">
            <w:pPr>
              <w:pStyle w:val="AppendixBodyText"/>
              <w:spacing w:before="60"/>
              <w:ind w:right="720"/>
              <w:rPr>
                <w:rFonts w:ascii="Tahoma" w:eastAsia="SimSun" w:hAnsi="Tahoma" w:cs="Tahoma"/>
                <w:b/>
                <w:color w:val="000000"/>
                <w:szCs w:val="18"/>
                <w:lang w:eastAsia="ja-JP"/>
              </w:rPr>
            </w:pPr>
            <w:r w:rsidRPr="00FC0B20">
              <w:rPr>
                <w:rFonts w:ascii="Tahoma" w:eastAsia="SimSun" w:hAnsi="Tahoma" w:cs="Tahoma"/>
                <w:b/>
                <w:color w:val="000000"/>
                <w:szCs w:val="18"/>
              </w:rPr>
              <w:t>选择附加</w:t>
            </w:r>
          </w:p>
        </w:tc>
        <w:tc>
          <w:tcPr>
            <w:tcW w:w="6786" w:type="dxa"/>
            <w:shd w:val="clear" w:color="auto" w:fill="auto"/>
          </w:tcPr>
          <w:p w:rsidR="00456002" w:rsidRPr="00FC0B20" w:rsidRDefault="00456002" w:rsidP="00A70464">
            <w:pPr>
              <w:pStyle w:val="AppendixBodyText"/>
              <w:spacing w:before="60"/>
              <w:ind w:right="720"/>
              <w:rPr>
                <w:rFonts w:ascii="Tahoma" w:eastAsia="SimSun" w:hAnsi="Tahoma" w:cs="Tahoma"/>
                <w:lang w:eastAsia="zh-CN"/>
              </w:rPr>
            </w:pPr>
            <w:r w:rsidRPr="00FC0B20">
              <w:rPr>
                <w:rFonts w:ascii="Tahoma" w:eastAsia="SimSun" w:hAnsi="Tahoma" w:cs="Tahoma"/>
                <w:color w:val="000000"/>
                <w:sz w:val="18"/>
                <w:szCs w:val="18"/>
                <w:lang w:eastAsia="zh-CN"/>
              </w:rPr>
              <w:t>选择附加要求客户在第一</w:t>
            </w:r>
            <w:r w:rsidRPr="00FC0B20">
              <w:rPr>
                <w:rFonts w:ascii="Tahoma" w:eastAsia="SimSun" w:hAnsi="Tahoma" w:cs="Tahoma"/>
                <w:color w:val="000000"/>
                <w:sz w:val="18"/>
                <w:szCs w:val="18"/>
                <w:lang w:eastAsia="zh-CN"/>
              </w:rPr>
              <w:t xml:space="preserve"> (1) </w:t>
            </w:r>
            <w:r w:rsidRPr="00FC0B20">
              <w:rPr>
                <w:rFonts w:ascii="Tahoma" w:eastAsia="SimSun" w:hAnsi="Tahoma" w:cs="Tahoma"/>
                <w:color w:val="000000"/>
                <w:sz w:val="18"/>
                <w:szCs w:val="18"/>
                <w:lang w:eastAsia="zh-CN"/>
              </w:rPr>
              <w:t>年内为每个产品组至少订购</w:t>
            </w:r>
            <w:r w:rsidRPr="00FC0B20">
              <w:rPr>
                <w:rFonts w:ascii="Tahoma" w:eastAsia="SimSun" w:hAnsi="Tahoma" w:cs="Tahoma"/>
                <w:color w:val="000000"/>
                <w:sz w:val="18"/>
                <w:szCs w:val="18"/>
                <w:lang w:eastAsia="zh-CN"/>
              </w:rPr>
              <w:t xml:space="preserve"> 500 </w:t>
            </w:r>
            <w:r w:rsidRPr="00FC0B20">
              <w:rPr>
                <w:rFonts w:ascii="Tahoma" w:eastAsia="SimSun" w:hAnsi="Tahoma" w:cs="Tahoma"/>
                <w:color w:val="000000"/>
                <w:sz w:val="18"/>
                <w:szCs w:val="18"/>
                <w:lang w:eastAsia="zh-CN"/>
              </w:rPr>
              <w:t>分。如果客户签署了资质限定协议，则可不考虑订购的数量要求。</w:t>
            </w:r>
          </w:p>
          <w:p w:rsidR="00456002" w:rsidRPr="00FC0B20" w:rsidRDefault="00456002" w:rsidP="00A70464">
            <w:pPr>
              <w:pStyle w:val="AppendixBodyText"/>
              <w:spacing w:after="0"/>
              <w:ind w:right="720"/>
              <w:rPr>
                <w:rFonts w:ascii="Tahoma" w:eastAsia="SimSun" w:hAnsi="Tahoma" w:cs="Tahoma"/>
                <w:lang w:eastAsia="zh-CN"/>
              </w:rPr>
            </w:pPr>
          </w:p>
          <w:p w:rsidR="00456002" w:rsidRPr="00FC0B20" w:rsidRDefault="00456002" w:rsidP="004B6D8C">
            <w:pPr>
              <w:spacing w:after="60"/>
              <w:rPr>
                <w:rFonts w:eastAsia="SimSun" w:cs="Tahoma"/>
                <w:lang w:eastAsia="zh-CN"/>
              </w:rPr>
            </w:pPr>
            <w:bookmarkStart w:id="624" w:name="_Toc323159727"/>
            <w:r w:rsidRPr="00FC0B20">
              <w:rPr>
                <w:rFonts w:eastAsia="SimSun" w:cs="Tahoma"/>
                <w:b/>
                <w:lang w:eastAsia="zh-CN"/>
              </w:rPr>
              <w:t>选择附加计划中的价格水平</w:t>
            </w:r>
            <w:bookmarkEnd w:id="624"/>
          </w:p>
          <w:p w:rsidR="00456002" w:rsidRPr="00FC0B20" w:rsidRDefault="00456002" w:rsidP="005C647E">
            <w:pPr>
              <w:rPr>
                <w:rFonts w:eastAsia="SimSun" w:cs="Tahoma"/>
                <w:lang w:eastAsia="zh-CN"/>
              </w:rPr>
            </w:pPr>
            <w:r w:rsidRPr="00FC0B20">
              <w:rPr>
                <w:rFonts w:eastAsia="SimSun" w:cs="Tahoma"/>
                <w:szCs w:val="18"/>
                <w:lang w:eastAsia="zh-CN"/>
              </w:rPr>
              <w:t>客户如果符合以下三个条件之一，则可参加选择附加计划：</w:t>
            </w:r>
          </w:p>
          <w:p w:rsidR="00406CB0" w:rsidRPr="00FC0B20" w:rsidRDefault="00406CB0" w:rsidP="00A70464">
            <w:pPr>
              <w:rPr>
                <w:rFonts w:eastAsia="SimSun" w:cs="Tahoma"/>
                <w:lang w:eastAsia="zh-CN"/>
              </w:rPr>
            </w:pPr>
          </w:p>
          <w:p w:rsidR="00456002" w:rsidRPr="00FC0B20" w:rsidRDefault="00456002" w:rsidP="00346F4B">
            <w:pPr>
              <w:numPr>
                <w:ilvl w:val="0"/>
                <w:numId w:val="64"/>
              </w:numPr>
              <w:spacing w:after="60"/>
              <w:rPr>
                <w:rFonts w:eastAsia="SimSun" w:cs="Tahoma"/>
                <w:lang w:eastAsia="zh-CN"/>
              </w:rPr>
            </w:pPr>
            <w:r w:rsidRPr="00FC0B20">
              <w:rPr>
                <w:rFonts w:eastAsia="SimSun" w:cs="Tahoma"/>
                <w:lang w:eastAsia="zh-CN"/>
              </w:rPr>
              <w:t>持有受单独企业协议约束的有效企业许可登记表或受企业订购协议约束的企业订购许可登记表（学术客户可以使用有效的大专院校或中小学校协议或有效的教育解决方案许可登记表作为其资格认证合同）；</w:t>
            </w:r>
          </w:p>
          <w:p w:rsidR="00456002" w:rsidRPr="00FC0B20" w:rsidRDefault="00456002" w:rsidP="00346F4B">
            <w:pPr>
              <w:numPr>
                <w:ilvl w:val="0"/>
                <w:numId w:val="64"/>
              </w:numPr>
              <w:spacing w:after="60"/>
              <w:rPr>
                <w:rFonts w:eastAsia="SimSun" w:cs="Tahoma"/>
                <w:lang w:eastAsia="zh-CN"/>
              </w:rPr>
            </w:pPr>
            <w:r w:rsidRPr="00FC0B20">
              <w:rPr>
                <w:rFonts w:eastAsia="SimSun" w:cs="Tahoma"/>
                <w:lang w:eastAsia="zh-CN"/>
              </w:rPr>
              <w:t>在第</w:t>
            </w:r>
            <w:r w:rsidRPr="00FC0B20">
              <w:rPr>
                <w:rFonts w:eastAsia="SimSun" w:cs="Tahoma"/>
                <w:lang w:eastAsia="zh-CN"/>
              </w:rPr>
              <w:t xml:space="preserve"> 1 </w:t>
            </w:r>
            <w:r w:rsidRPr="00FC0B20">
              <w:rPr>
                <w:rFonts w:eastAsia="SimSun" w:cs="Tahoma"/>
                <w:lang w:eastAsia="zh-CN"/>
              </w:rPr>
              <w:t>年内，在客户选择的每个产品组中提交的订单应至少达到</w:t>
            </w:r>
            <w:r w:rsidRPr="00FC0B20">
              <w:rPr>
                <w:rFonts w:eastAsia="SimSun" w:cs="Tahoma"/>
                <w:lang w:eastAsia="zh-CN"/>
              </w:rPr>
              <w:t xml:space="preserve"> 500 </w:t>
            </w:r>
            <w:r w:rsidRPr="00FC0B20">
              <w:rPr>
                <w:rFonts w:eastAsia="SimSun" w:cs="Tahoma"/>
                <w:lang w:eastAsia="zh-CN"/>
              </w:rPr>
              <w:t>分；</w:t>
            </w:r>
          </w:p>
          <w:p w:rsidR="00456002" w:rsidRPr="00FC0B20" w:rsidRDefault="00456002" w:rsidP="00346F4B">
            <w:pPr>
              <w:numPr>
                <w:ilvl w:val="0"/>
                <w:numId w:val="64"/>
              </w:numPr>
              <w:spacing w:after="60"/>
              <w:rPr>
                <w:rFonts w:eastAsia="SimSun" w:cs="Tahoma"/>
                <w:lang w:eastAsia="zh-CN"/>
              </w:rPr>
            </w:pPr>
            <w:r w:rsidRPr="00FC0B20">
              <w:rPr>
                <w:rFonts w:eastAsia="SimSun" w:cs="Tahoma"/>
                <w:lang w:eastAsia="zh-CN"/>
              </w:rPr>
              <w:t>指定一份协议，在客户的选择附加协议生效日期前</w:t>
            </w:r>
            <w:r w:rsidRPr="00FC0B20">
              <w:rPr>
                <w:rFonts w:eastAsia="SimSun" w:cs="Tahoma"/>
                <w:lang w:eastAsia="zh-CN"/>
              </w:rPr>
              <w:t xml:space="preserve"> 12 </w:t>
            </w:r>
            <w:r w:rsidRPr="00FC0B20">
              <w:rPr>
                <w:rFonts w:eastAsia="SimSun" w:cs="Tahoma"/>
                <w:lang w:eastAsia="zh-CN"/>
              </w:rPr>
              <w:t>个月内按该协议购买的订单数量达到最低订单数量；并且</w:t>
            </w:r>
          </w:p>
          <w:p w:rsidR="00456002" w:rsidRPr="00FC0B20" w:rsidRDefault="00456002" w:rsidP="00A70464">
            <w:pPr>
              <w:rPr>
                <w:rFonts w:eastAsia="SimSun" w:cs="Tahoma"/>
                <w:lang w:eastAsia="zh-CN"/>
              </w:rPr>
            </w:pPr>
          </w:p>
          <w:p w:rsidR="00456002" w:rsidRPr="00FC0B20" w:rsidRDefault="00456002" w:rsidP="005C647E">
            <w:pPr>
              <w:rPr>
                <w:rFonts w:eastAsia="SimSun" w:cs="Tahoma"/>
                <w:lang w:eastAsia="zh-CN"/>
              </w:rPr>
            </w:pPr>
            <w:r w:rsidRPr="00FC0B20">
              <w:rPr>
                <w:rFonts w:eastAsia="SimSun" w:cs="Tahoma"/>
                <w:szCs w:val="18"/>
                <w:lang w:eastAsia="zh-CN"/>
              </w:rPr>
              <w:t>如果客户选择以上第</w:t>
            </w:r>
            <w:r w:rsidRPr="00FC0B20">
              <w:rPr>
                <w:rFonts w:eastAsia="SimSun" w:cs="Tahoma"/>
                <w:szCs w:val="18"/>
                <w:lang w:eastAsia="zh-CN"/>
              </w:rPr>
              <w:t xml:space="preserve"> 2 </w:t>
            </w:r>
            <w:r w:rsidRPr="00FC0B20">
              <w:rPr>
                <w:rFonts w:eastAsia="SimSun" w:cs="Tahoma"/>
                <w:szCs w:val="18"/>
                <w:lang w:eastAsia="zh-CN"/>
              </w:rPr>
              <w:t>和第</w:t>
            </w:r>
            <w:r w:rsidRPr="00FC0B20">
              <w:rPr>
                <w:rFonts w:eastAsia="SimSun" w:cs="Tahoma"/>
                <w:szCs w:val="18"/>
                <w:lang w:eastAsia="zh-CN"/>
              </w:rPr>
              <w:t xml:space="preserve"> 3 </w:t>
            </w:r>
            <w:r w:rsidRPr="00FC0B20">
              <w:rPr>
                <w:rFonts w:eastAsia="SimSun" w:cs="Tahoma"/>
                <w:szCs w:val="18"/>
                <w:lang w:eastAsia="zh-CN"/>
              </w:rPr>
              <w:t>个选项，在合格性检查时客户在其选择的每个产品组中必须至少保持</w:t>
            </w:r>
            <w:r w:rsidRPr="00FC0B20">
              <w:rPr>
                <w:rFonts w:eastAsia="SimSun" w:cs="Tahoma"/>
                <w:szCs w:val="18"/>
                <w:lang w:eastAsia="zh-CN"/>
              </w:rPr>
              <w:t xml:space="preserve"> 500 </w:t>
            </w:r>
            <w:r w:rsidRPr="00FC0B20">
              <w:rPr>
                <w:rFonts w:eastAsia="SimSun" w:cs="Tahoma"/>
                <w:szCs w:val="18"/>
                <w:lang w:eastAsia="zh-CN"/>
              </w:rPr>
              <w:t>分。</w:t>
            </w:r>
          </w:p>
          <w:p w:rsidR="00456002" w:rsidRPr="00FC0B20" w:rsidRDefault="00456002" w:rsidP="005C647E">
            <w:pPr>
              <w:rPr>
                <w:rFonts w:eastAsia="SimSun" w:cs="Tahoma"/>
                <w:lang w:eastAsia="zh-CN"/>
              </w:rPr>
            </w:pPr>
          </w:p>
          <w:p w:rsidR="00456002" w:rsidRPr="00FC0B20" w:rsidRDefault="00456002" w:rsidP="005C647E">
            <w:pPr>
              <w:rPr>
                <w:rFonts w:eastAsia="SimSun" w:cs="Tahoma"/>
                <w:lang w:eastAsia="zh-CN"/>
              </w:rPr>
            </w:pPr>
            <w:r w:rsidRPr="00FC0B20">
              <w:rPr>
                <w:rFonts w:eastAsia="SimSun" w:cs="Tahoma"/>
                <w:szCs w:val="18"/>
                <w:lang w:eastAsia="zh-CN"/>
              </w:rPr>
              <w:t>客户的价格根据客户与其经销商之间的协议而定。但</w:t>
            </w:r>
            <w:r w:rsidRPr="00FC0B20">
              <w:rPr>
                <w:rFonts w:eastAsia="SimSun" w:cs="Tahoma"/>
                <w:szCs w:val="18"/>
                <w:lang w:eastAsia="zh-CN"/>
              </w:rPr>
              <w:t xml:space="preserve"> Microsoft </w:t>
            </w:r>
            <w:r w:rsidRPr="00FC0B20">
              <w:rPr>
                <w:rFonts w:eastAsia="SimSun" w:cs="Tahoma"/>
                <w:szCs w:val="18"/>
                <w:lang w:eastAsia="zh-CN"/>
              </w:rPr>
              <w:t>提供下列价格和分数标准以指导经销商对最终客户定价：</w:t>
            </w:r>
          </w:p>
          <w:p w:rsidR="00456002" w:rsidRPr="00FC0B20" w:rsidRDefault="00456002" w:rsidP="005C647E">
            <w:pPr>
              <w:rPr>
                <w:rFonts w:eastAsia="SimSun" w:cs="Tahoma"/>
                <w:lang w:eastAsia="zh-CN"/>
              </w:rPr>
            </w:pPr>
          </w:p>
          <w:tbl>
            <w:tblPr>
              <w:tblW w:w="0" w:type="auto"/>
              <w:jc w:val="center"/>
              <w:tblCellMar>
                <w:left w:w="0" w:type="dxa"/>
                <w:right w:w="0" w:type="dxa"/>
              </w:tblCellMar>
              <w:tblLook w:val="04A0" w:firstRow="1" w:lastRow="0" w:firstColumn="1" w:lastColumn="0" w:noHBand="0" w:noVBand="1"/>
            </w:tblPr>
            <w:tblGrid>
              <w:gridCol w:w="2710"/>
              <w:gridCol w:w="2817"/>
            </w:tblGrid>
            <w:tr w:rsidR="00F05642" w:rsidRPr="00FC0B20" w:rsidTr="0007145B">
              <w:trPr>
                <w:trHeight w:hRule="exact" w:val="622"/>
                <w:tblHeader/>
                <w:jc w:val="center"/>
              </w:trPr>
              <w:tc>
                <w:tcPr>
                  <w:tcW w:w="2710"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vAlign w:val="center"/>
                  <w:hideMark/>
                </w:tcPr>
                <w:p w:rsidR="00F05642" w:rsidRPr="00FC0B20" w:rsidRDefault="00F05642" w:rsidP="0007145B">
                  <w:pPr>
                    <w:jc w:val="center"/>
                    <w:rPr>
                      <w:rFonts w:eastAsia="SimSun" w:cs="Tahoma"/>
                      <w:b/>
                      <w:sz w:val="20"/>
                      <w:szCs w:val="18"/>
                      <w:lang w:eastAsia="zh-CN"/>
                    </w:rPr>
                  </w:pPr>
                  <w:r w:rsidRPr="00FC0B20">
                    <w:rPr>
                      <w:rFonts w:eastAsia="SimSun" w:cs="Tahoma"/>
                      <w:b/>
                      <w:sz w:val="20"/>
                      <w:szCs w:val="18"/>
                      <w:lang w:eastAsia="zh-CN"/>
                    </w:rPr>
                    <w:t>选择附加计划价格水平</w:t>
                  </w:r>
                  <w:r>
                    <w:rPr>
                      <w:rFonts w:eastAsia="SimSun" w:cs="Tahoma"/>
                      <w:b/>
                      <w:sz w:val="20"/>
                      <w:szCs w:val="18"/>
                      <w:lang w:eastAsia="zh-CN"/>
                    </w:rPr>
                    <w:br/>
                  </w:r>
                  <w:r w:rsidRPr="00FC0B20">
                    <w:rPr>
                      <w:rFonts w:eastAsia="SimSun" w:cs="Tahoma"/>
                      <w:b/>
                      <w:sz w:val="20"/>
                      <w:szCs w:val="18"/>
                      <w:lang w:eastAsia="zh-CN"/>
                    </w:rPr>
                    <w:t>（商业）</w:t>
                  </w:r>
                </w:p>
              </w:tc>
              <w:tc>
                <w:tcPr>
                  <w:tcW w:w="2817"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rsidR="00F05642" w:rsidRPr="00FC0B20" w:rsidRDefault="00F05642" w:rsidP="0007145B">
                  <w:pPr>
                    <w:jc w:val="center"/>
                    <w:rPr>
                      <w:rFonts w:eastAsia="SimSun" w:cs="Tahoma"/>
                      <w:b/>
                      <w:sz w:val="20"/>
                      <w:szCs w:val="18"/>
                      <w:lang w:eastAsia="zh-CN"/>
                    </w:rPr>
                  </w:pPr>
                  <w:r w:rsidRPr="00FC0B20">
                    <w:rPr>
                      <w:rFonts w:eastAsia="SimSun" w:cs="Tahoma"/>
                      <w:b/>
                      <w:sz w:val="20"/>
                      <w:szCs w:val="18"/>
                      <w:lang w:eastAsia="zh-CN"/>
                    </w:rPr>
                    <w:t>每组每年最低分数</w:t>
                  </w:r>
                </w:p>
              </w:tc>
            </w:tr>
            <w:tr w:rsidR="00F05642" w:rsidRPr="00FC0B20" w:rsidTr="0007145B">
              <w:trPr>
                <w:trHeight w:hRule="exact" w:val="389"/>
                <w:jc w:val="center"/>
              </w:trPr>
              <w:tc>
                <w:tcPr>
                  <w:tcW w:w="2710"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F05642" w:rsidRPr="00FC0B20" w:rsidRDefault="00F05642" w:rsidP="0007145B">
                  <w:pPr>
                    <w:jc w:val="center"/>
                    <w:rPr>
                      <w:rFonts w:eastAsia="SimSun" w:cs="Tahoma"/>
                      <w:szCs w:val="18"/>
                      <w:lang w:eastAsia="zh-CN"/>
                    </w:rPr>
                  </w:pPr>
                  <w:r w:rsidRPr="00FC0B20">
                    <w:rPr>
                      <w:rFonts w:eastAsia="SimSun" w:cs="Tahoma"/>
                      <w:szCs w:val="18"/>
                      <w:lang w:eastAsia="zh-CN"/>
                    </w:rPr>
                    <w:t>A</w:t>
                  </w:r>
                </w:p>
              </w:tc>
              <w:tc>
                <w:tcPr>
                  <w:tcW w:w="2817"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F05642" w:rsidRPr="00FC0B20" w:rsidRDefault="00F05642" w:rsidP="0007145B">
                  <w:pPr>
                    <w:jc w:val="center"/>
                    <w:rPr>
                      <w:rFonts w:eastAsia="SimSun" w:cs="Tahoma"/>
                      <w:szCs w:val="18"/>
                      <w:lang w:eastAsia="zh-CN"/>
                    </w:rPr>
                  </w:pPr>
                  <w:r w:rsidRPr="00FC0B20">
                    <w:rPr>
                      <w:rFonts w:eastAsia="SimSun" w:cs="Tahoma"/>
                      <w:szCs w:val="18"/>
                      <w:lang w:eastAsia="zh-CN"/>
                    </w:rPr>
                    <w:t>500</w:t>
                  </w:r>
                </w:p>
              </w:tc>
            </w:tr>
            <w:tr w:rsidR="00F05642" w:rsidRPr="00FC0B20" w:rsidTr="0007145B">
              <w:trPr>
                <w:trHeight w:hRule="exact" w:val="389"/>
                <w:jc w:val="center"/>
              </w:trPr>
              <w:tc>
                <w:tcPr>
                  <w:tcW w:w="2710"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F05642" w:rsidRPr="00FC0B20" w:rsidRDefault="00F05642" w:rsidP="0007145B">
                  <w:pPr>
                    <w:jc w:val="center"/>
                    <w:rPr>
                      <w:rFonts w:eastAsia="SimSun" w:cs="Tahoma"/>
                      <w:szCs w:val="18"/>
                      <w:lang w:eastAsia="zh-CN"/>
                    </w:rPr>
                  </w:pPr>
                  <w:r w:rsidRPr="00FC0B20">
                    <w:rPr>
                      <w:rFonts w:eastAsia="SimSun" w:cs="Tahoma"/>
                      <w:szCs w:val="18"/>
                      <w:lang w:eastAsia="zh-CN"/>
                    </w:rPr>
                    <w:t>B</w:t>
                  </w:r>
                </w:p>
              </w:tc>
              <w:tc>
                <w:tcPr>
                  <w:tcW w:w="2817"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F05642" w:rsidRPr="00FC0B20" w:rsidRDefault="00FE20C4" w:rsidP="0007145B">
                  <w:pPr>
                    <w:jc w:val="center"/>
                    <w:rPr>
                      <w:rFonts w:eastAsia="SimSun" w:cs="Tahoma"/>
                      <w:szCs w:val="18"/>
                      <w:lang w:eastAsia="zh-CN"/>
                    </w:rPr>
                  </w:pPr>
                  <w:r>
                    <w:rPr>
                      <w:rFonts w:eastAsia="SimSun" w:cs="Tahoma"/>
                      <w:szCs w:val="18"/>
                      <w:lang w:eastAsia="zh-CN"/>
                    </w:rPr>
                    <w:t>4</w:t>
                  </w:r>
                  <w:r w:rsidR="00EE6116">
                    <w:rPr>
                      <w:rFonts w:eastAsia="SimSun" w:cs="Tahoma"/>
                      <w:szCs w:val="18"/>
                      <w:lang w:eastAsia="zh-CN"/>
                    </w:rPr>
                    <w:t>,</w:t>
                  </w:r>
                  <w:r w:rsidR="00F05642" w:rsidRPr="00FC0B20">
                    <w:rPr>
                      <w:rFonts w:eastAsia="SimSun" w:cs="Tahoma"/>
                      <w:szCs w:val="18"/>
                      <w:lang w:eastAsia="zh-CN"/>
                    </w:rPr>
                    <w:t>000</w:t>
                  </w:r>
                </w:p>
              </w:tc>
            </w:tr>
            <w:tr w:rsidR="00F05642" w:rsidRPr="00FC0B20" w:rsidTr="0007145B">
              <w:trPr>
                <w:trHeight w:hRule="exact" w:val="389"/>
                <w:jc w:val="center"/>
              </w:trPr>
              <w:tc>
                <w:tcPr>
                  <w:tcW w:w="2710"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F05642" w:rsidRPr="00FC0B20" w:rsidRDefault="00F05642" w:rsidP="0007145B">
                  <w:pPr>
                    <w:jc w:val="center"/>
                    <w:rPr>
                      <w:rFonts w:eastAsia="SimSun" w:cs="Tahoma"/>
                      <w:szCs w:val="18"/>
                      <w:lang w:eastAsia="zh-CN"/>
                    </w:rPr>
                  </w:pPr>
                  <w:r w:rsidRPr="00FC0B20">
                    <w:rPr>
                      <w:rFonts w:eastAsia="SimSun" w:cs="Tahoma"/>
                      <w:szCs w:val="18"/>
                      <w:lang w:eastAsia="zh-CN"/>
                    </w:rPr>
                    <w:t>C</w:t>
                  </w:r>
                </w:p>
              </w:tc>
              <w:tc>
                <w:tcPr>
                  <w:tcW w:w="2817"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F05642" w:rsidRPr="00FC0B20" w:rsidRDefault="00FE20C4" w:rsidP="0007145B">
                  <w:pPr>
                    <w:jc w:val="center"/>
                    <w:rPr>
                      <w:rFonts w:eastAsia="SimSun" w:cs="Tahoma"/>
                      <w:szCs w:val="18"/>
                      <w:lang w:eastAsia="zh-CN"/>
                    </w:rPr>
                  </w:pPr>
                  <w:r>
                    <w:rPr>
                      <w:rFonts w:eastAsia="SimSun" w:cs="Tahoma"/>
                      <w:szCs w:val="18"/>
                      <w:lang w:eastAsia="zh-CN"/>
                    </w:rPr>
                    <w:t>10</w:t>
                  </w:r>
                  <w:r w:rsidR="00EE6116">
                    <w:rPr>
                      <w:rFonts w:eastAsia="SimSun" w:cs="Tahoma"/>
                      <w:szCs w:val="18"/>
                      <w:lang w:eastAsia="zh-CN"/>
                    </w:rPr>
                    <w:t>,</w:t>
                  </w:r>
                  <w:r w:rsidR="00F05642" w:rsidRPr="00FC0B20">
                    <w:rPr>
                      <w:rFonts w:eastAsia="SimSun" w:cs="Tahoma"/>
                      <w:szCs w:val="18"/>
                      <w:lang w:eastAsia="zh-CN"/>
                    </w:rPr>
                    <w:t>000</w:t>
                  </w:r>
                </w:p>
              </w:tc>
            </w:tr>
            <w:tr w:rsidR="00F05642" w:rsidRPr="00FC0B20" w:rsidTr="0007145B">
              <w:trPr>
                <w:trHeight w:hRule="exact" w:val="389"/>
                <w:jc w:val="center"/>
              </w:trPr>
              <w:tc>
                <w:tcPr>
                  <w:tcW w:w="2710"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F05642" w:rsidRPr="00FC0B20" w:rsidRDefault="00F05642" w:rsidP="0007145B">
                  <w:pPr>
                    <w:jc w:val="center"/>
                    <w:rPr>
                      <w:rFonts w:eastAsia="SimSun" w:cs="Tahoma"/>
                      <w:szCs w:val="18"/>
                      <w:lang w:eastAsia="zh-CN"/>
                    </w:rPr>
                  </w:pPr>
                  <w:r w:rsidRPr="00FC0B20">
                    <w:rPr>
                      <w:rFonts w:eastAsia="SimSun" w:cs="Tahoma"/>
                      <w:szCs w:val="18"/>
                      <w:lang w:eastAsia="zh-CN"/>
                    </w:rPr>
                    <w:t>D</w:t>
                  </w:r>
                </w:p>
              </w:tc>
              <w:tc>
                <w:tcPr>
                  <w:tcW w:w="2817"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F05642" w:rsidRPr="00FC0B20" w:rsidRDefault="00FE20C4" w:rsidP="0007145B">
                  <w:pPr>
                    <w:jc w:val="center"/>
                    <w:rPr>
                      <w:rFonts w:eastAsia="SimSun" w:cs="Tahoma"/>
                      <w:szCs w:val="18"/>
                      <w:lang w:eastAsia="zh-CN"/>
                    </w:rPr>
                  </w:pPr>
                  <w:r>
                    <w:rPr>
                      <w:rFonts w:eastAsia="SimSun" w:cs="Tahoma"/>
                      <w:szCs w:val="18"/>
                      <w:lang w:eastAsia="zh-CN"/>
                    </w:rPr>
                    <w:t>25</w:t>
                  </w:r>
                  <w:r w:rsidR="00EE6116">
                    <w:rPr>
                      <w:rFonts w:eastAsia="SimSun" w:cs="Tahoma"/>
                      <w:szCs w:val="18"/>
                      <w:lang w:eastAsia="zh-CN"/>
                    </w:rPr>
                    <w:t>,</w:t>
                  </w:r>
                  <w:r w:rsidR="00F05642" w:rsidRPr="00FC0B20">
                    <w:rPr>
                      <w:rFonts w:eastAsia="SimSun" w:cs="Tahoma"/>
                      <w:szCs w:val="18"/>
                      <w:lang w:eastAsia="zh-CN"/>
                    </w:rPr>
                    <w:t>000</w:t>
                  </w:r>
                </w:p>
              </w:tc>
            </w:tr>
          </w:tbl>
          <w:p w:rsidR="00456002" w:rsidRPr="00FC0B20" w:rsidRDefault="000318EF" w:rsidP="00230E01">
            <w:pPr>
              <w:pStyle w:val="AppendixBodyText"/>
              <w:spacing w:after="0"/>
              <w:ind w:left="605" w:right="720"/>
              <w:rPr>
                <w:rFonts w:ascii="Tahoma" w:eastAsia="SimSun" w:hAnsi="Tahoma" w:cs="Tahoma"/>
                <w:lang w:eastAsia="zh-CN"/>
              </w:rPr>
            </w:pPr>
            <w:r w:rsidRPr="00FC0B20">
              <w:rPr>
                <w:rFonts w:ascii="Tahoma" w:eastAsia="SimSun" w:hAnsi="Tahoma" w:cs="Tahoma"/>
                <w:i/>
                <w:sz w:val="16"/>
                <w:lang w:eastAsia="zh-CN"/>
              </w:rPr>
              <w:t>注意：客户拥有的超过其最低价格水平的任何分值都将结转至下一年度，用于进行该年度的合格性检查。例如，如果客户在进行年度合格性检查时拥有</w:t>
            </w:r>
            <w:r w:rsidRPr="00FC0B20">
              <w:rPr>
                <w:rFonts w:ascii="Tahoma" w:eastAsia="SimSun" w:hAnsi="Tahoma" w:cs="Tahoma"/>
                <w:i/>
                <w:sz w:val="16"/>
                <w:lang w:eastAsia="zh-CN"/>
              </w:rPr>
              <w:t xml:space="preserve"> 4,500 </w:t>
            </w:r>
            <w:r w:rsidRPr="00FC0B20">
              <w:rPr>
                <w:rFonts w:ascii="Tahoma" w:eastAsia="SimSun" w:hAnsi="Tahoma" w:cs="Tahoma"/>
                <w:i/>
                <w:sz w:val="16"/>
                <w:lang w:eastAsia="zh-CN"/>
              </w:rPr>
              <w:t>分，则其中的</w:t>
            </w:r>
            <w:r w:rsidRPr="00FC0B20">
              <w:rPr>
                <w:rFonts w:ascii="Tahoma" w:eastAsia="SimSun" w:hAnsi="Tahoma" w:cs="Tahoma"/>
                <w:i/>
                <w:sz w:val="16"/>
                <w:lang w:eastAsia="zh-CN"/>
              </w:rPr>
              <w:t xml:space="preserve"> 500 </w:t>
            </w:r>
            <w:r w:rsidRPr="00FC0B20">
              <w:rPr>
                <w:rFonts w:ascii="Tahoma" w:eastAsia="SimSun" w:hAnsi="Tahoma" w:cs="Tahoma"/>
                <w:i/>
                <w:sz w:val="16"/>
                <w:lang w:eastAsia="zh-CN"/>
              </w:rPr>
              <w:t>分将结转至下一年度，用于进行该年度的合格性检查。</w:t>
            </w:r>
          </w:p>
          <w:p w:rsidR="00230E01" w:rsidRPr="00FC0B20" w:rsidRDefault="00230E01" w:rsidP="00230E01">
            <w:pPr>
              <w:pStyle w:val="AppendixBodyText"/>
              <w:spacing w:after="0"/>
              <w:ind w:left="605" w:right="720"/>
              <w:rPr>
                <w:rFonts w:ascii="Tahoma" w:eastAsia="SimSun" w:hAnsi="Tahoma" w:cs="Tahoma"/>
                <w:color w:val="000000"/>
                <w:sz w:val="18"/>
                <w:szCs w:val="18"/>
                <w:lang w:eastAsia="zh-CN"/>
              </w:rPr>
            </w:pPr>
          </w:p>
        </w:tc>
      </w:tr>
      <w:tr w:rsidR="00456002" w:rsidRPr="00FC0B20" w:rsidTr="00F05642">
        <w:tc>
          <w:tcPr>
            <w:tcW w:w="2430" w:type="dxa"/>
            <w:shd w:val="clear" w:color="auto" w:fill="auto"/>
          </w:tcPr>
          <w:p w:rsidR="00456002" w:rsidRPr="00FC0B20" w:rsidRDefault="00456002" w:rsidP="00A70464">
            <w:pPr>
              <w:pStyle w:val="AppendixBodyText"/>
              <w:spacing w:before="60"/>
              <w:ind w:right="720"/>
              <w:rPr>
                <w:rFonts w:ascii="Tahoma" w:eastAsia="SimSun" w:hAnsi="Tahoma" w:cs="Tahoma"/>
                <w:b/>
                <w:color w:val="000000"/>
                <w:szCs w:val="18"/>
                <w:lang w:eastAsia="ja-JP"/>
              </w:rPr>
            </w:pPr>
            <w:r w:rsidRPr="00FC0B20">
              <w:rPr>
                <w:rFonts w:ascii="Tahoma" w:eastAsia="SimSun" w:hAnsi="Tahoma" w:cs="Tahoma"/>
                <w:b/>
                <w:color w:val="000000"/>
                <w:szCs w:val="18"/>
              </w:rPr>
              <w:t>中小学校协议</w:t>
            </w:r>
          </w:p>
        </w:tc>
        <w:tc>
          <w:tcPr>
            <w:tcW w:w="6786" w:type="dxa"/>
            <w:shd w:val="clear" w:color="auto" w:fill="auto"/>
          </w:tcPr>
          <w:p w:rsidR="00456002" w:rsidRPr="00FC0B20" w:rsidRDefault="00456002" w:rsidP="00A70464">
            <w:pPr>
              <w:pStyle w:val="AppendixBodyText"/>
              <w:spacing w:before="60"/>
              <w:ind w:right="720"/>
              <w:rPr>
                <w:rFonts w:ascii="Tahoma" w:eastAsia="SimSun" w:hAnsi="Tahoma" w:cs="Tahoma"/>
                <w:lang w:eastAsia="zh-CN"/>
              </w:rPr>
            </w:pPr>
            <w:r w:rsidRPr="00FC0B20">
              <w:rPr>
                <w:rFonts w:ascii="Tahoma" w:eastAsia="SimSun" w:hAnsi="Tahoma" w:cs="Tahoma"/>
                <w:sz w:val="18"/>
                <w:lang w:eastAsia="zh-CN"/>
              </w:rPr>
              <w:t>中小学校协议要求至少订购</w:t>
            </w:r>
            <w:r w:rsidRPr="00FC0B20">
              <w:rPr>
                <w:rFonts w:ascii="Tahoma" w:eastAsia="SimSun" w:hAnsi="Tahoma" w:cs="Tahoma"/>
                <w:sz w:val="18"/>
                <w:lang w:eastAsia="zh-CN"/>
              </w:rPr>
              <w:t xml:space="preserve"> 300 </w:t>
            </w:r>
            <w:r w:rsidRPr="00FC0B20">
              <w:rPr>
                <w:rFonts w:ascii="Tahoma" w:eastAsia="SimSun" w:hAnsi="Tahoma" w:cs="Tahoma"/>
                <w:sz w:val="18"/>
                <w:lang w:eastAsia="zh-CN"/>
              </w:rPr>
              <w:t>套。单位数的计算方法是：将所选的应用程序、系统和</w:t>
            </w:r>
            <w:r w:rsidRPr="00FC0B20">
              <w:rPr>
                <w:rFonts w:ascii="Tahoma" w:eastAsia="SimSun" w:hAnsi="Tahoma" w:cs="Tahoma"/>
                <w:sz w:val="18"/>
                <w:lang w:eastAsia="zh-CN"/>
              </w:rPr>
              <w:t xml:space="preserve"> CAL </w:t>
            </w:r>
            <w:r w:rsidRPr="00FC0B20">
              <w:rPr>
                <w:rFonts w:ascii="Tahoma" w:eastAsia="SimSun" w:hAnsi="Tahoma" w:cs="Tahoma"/>
                <w:sz w:val="18"/>
                <w:lang w:eastAsia="zh-CN"/>
              </w:rPr>
              <w:t>产品的总数乘以符合条件的</w:t>
            </w:r>
            <w:r w:rsidRPr="00FC0B20">
              <w:rPr>
                <w:rFonts w:ascii="Tahoma" w:eastAsia="SimSun" w:hAnsi="Tahoma" w:cs="Tahoma"/>
                <w:sz w:val="18"/>
                <w:lang w:eastAsia="zh-CN"/>
              </w:rPr>
              <w:t xml:space="preserve"> PC </w:t>
            </w:r>
            <w:r w:rsidRPr="00FC0B20">
              <w:rPr>
                <w:rFonts w:ascii="Tahoma" w:eastAsia="SimSun" w:hAnsi="Tahoma" w:cs="Tahoma"/>
                <w:sz w:val="18"/>
                <w:lang w:eastAsia="zh-CN"/>
              </w:rPr>
              <w:t>或</w:t>
            </w:r>
            <w:r w:rsidRPr="00FC0B20">
              <w:rPr>
                <w:rFonts w:ascii="Tahoma" w:eastAsia="SimSun" w:hAnsi="Tahoma" w:cs="Tahoma"/>
                <w:sz w:val="18"/>
                <w:lang w:eastAsia="zh-CN"/>
              </w:rPr>
              <w:t xml:space="preserve"> FTE/</w:t>
            </w:r>
            <w:r w:rsidRPr="00FC0B20">
              <w:rPr>
                <w:rFonts w:ascii="Tahoma" w:eastAsia="SimSun" w:hAnsi="Tahoma" w:cs="Tahoma"/>
                <w:sz w:val="18"/>
                <w:lang w:eastAsia="zh-CN"/>
              </w:rPr>
              <w:t>员工的总数。请注意：最低订购要求可能因地理区域而异。</w:t>
            </w:r>
          </w:p>
          <w:p w:rsidR="00406CB0" w:rsidRPr="00FC0B20" w:rsidRDefault="00406CB0" w:rsidP="00A70464">
            <w:pPr>
              <w:pStyle w:val="AppendixBodyText"/>
              <w:spacing w:after="0"/>
              <w:ind w:right="720"/>
              <w:rPr>
                <w:rFonts w:ascii="Tahoma" w:eastAsia="SimSun" w:hAnsi="Tahoma" w:cs="Tahoma"/>
                <w:lang w:eastAsia="zh-CN"/>
              </w:rPr>
            </w:pPr>
          </w:p>
          <w:p w:rsidR="00456002" w:rsidRPr="00F05642" w:rsidRDefault="00456002" w:rsidP="00230E01">
            <w:pPr>
              <w:tabs>
                <w:tab w:val="left" w:pos="8640"/>
              </w:tabs>
              <w:ind w:right="720"/>
              <w:rPr>
                <w:rFonts w:eastAsia="SimSun" w:cs="Tahoma"/>
                <w:spacing w:val="-4"/>
                <w:lang w:eastAsia="zh-CN"/>
              </w:rPr>
            </w:pPr>
            <w:r w:rsidRPr="00F05642">
              <w:rPr>
                <w:rFonts w:eastAsia="SimSun" w:cs="Tahoma"/>
                <w:b/>
                <w:bCs/>
                <w:color w:val="000000"/>
                <w:spacing w:val="-4"/>
                <w:szCs w:val="20"/>
                <w:lang w:eastAsia="zh-CN"/>
              </w:rPr>
              <w:t>注意：</w:t>
            </w:r>
            <w:r w:rsidRPr="00F05642">
              <w:rPr>
                <w:rFonts w:eastAsia="SimSun" w:cs="Tahoma"/>
                <w:color w:val="000000"/>
                <w:spacing w:val="-4"/>
                <w:szCs w:val="18"/>
                <w:lang w:eastAsia="zh-CN"/>
              </w:rPr>
              <w:t>除非产品列表的产品条件备注中有明确说明，</w:t>
            </w:r>
            <w:r w:rsidRPr="00F05642">
              <w:rPr>
                <w:rFonts w:eastAsia="SimSun" w:cs="Tahoma"/>
                <w:color w:val="000000"/>
                <w:spacing w:val="-4"/>
                <w:szCs w:val="20"/>
                <w:lang w:eastAsia="zh-CN"/>
              </w:rPr>
              <w:t>否则中小学校协议客户不能只为订购中的部分</w:t>
            </w:r>
            <w:r w:rsidRPr="00F05642">
              <w:rPr>
                <w:rFonts w:eastAsia="SimSun" w:cs="Tahoma"/>
                <w:color w:val="000000"/>
                <w:spacing w:val="-4"/>
                <w:szCs w:val="20"/>
                <w:lang w:eastAsia="zh-CN"/>
              </w:rPr>
              <w:t xml:space="preserve"> PC </w:t>
            </w:r>
            <w:r w:rsidRPr="00F05642">
              <w:rPr>
                <w:rFonts w:eastAsia="SimSun" w:cs="Tahoma"/>
                <w:color w:val="000000"/>
                <w:spacing w:val="-4"/>
                <w:szCs w:val="20"/>
                <w:lang w:eastAsia="zh-CN"/>
              </w:rPr>
              <w:t>选择应用程序、系统、订购许可（用户</w:t>
            </w:r>
            <w:r w:rsidRPr="00F05642">
              <w:rPr>
                <w:rFonts w:eastAsia="SimSun" w:cs="Tahoma"/>
                <w:color w:val="000000"/>
                <w:spacing w:val="-4"/>
                <w:szCs w:val="20"/>
                <w:lang w:eastAsia="zh-CN"/>
              </w:rPr>
              <w:t>/</w:t>
            </w:r>
            <w:r w:rsidRPr="00F05642">
              <w:rPr>
                <w:rFonts w:eastAsia="SimSun" w:cs="Tahoma"/>
                <w:color w:val="000000"/>
                <w:spacing w:val="-4"/>
                <w:szCs w:val="20"/>
                <w:lang w:eastAsia="zh-CN"/>
              </w:rPr>
              <w:t>设备）和</w:t>
            </w:r>
            <w:r w:rsidRPr="00F05642">
              <w:rPr>
                <w:rFonts w:eastAsia="SimSun" w:cs="Tahoma"/>
                <w:color w:val="000000"/>
                <w:spacing w:val="-4"/>
                <w:szCs w:val="20"/>
                <w:lang w:eastAsia="zh-CN"/>
              </w:rPr>
              <w:t xml:space="preserve"> CAL </w:t>
            </w:r>
            <w:r w:rsidRPr="00F05642">
              <w:rPr>
                <w:rFonts w:eastAsia="SimSun" w:cs="Tahoma"/>
                <w:color w:val="000000"/>
                <w:spacing w:val="-4"/>
                <w:szCs w:val="20"/>
                <w:lang w:eastAsia="zh-CN"/>
              </w:rPr>
              <w:t>产品。比如，如果订购的对象是</w:t>
            </w:r>
            <w:r w:rsidRPr="00F05642">
              <w:rPr>
                <w:rFonts w:eastAsia="SimSun" w:cs="Tahoma"/>
                <w:color w:val="000000"/>
                <w:spacing w:val="-4"/>
                <w:szCs w:val="20"/>
                <w:lang w:eastAsia="zh-CN"/>
              </w:rPr>
              <w:t xml:space="preserve"> 100 </w:t>
            </w:r>
            <w:r w:rsidRPr="00F05642">
              <w:rPr>
                <w:rFonts w:eastAsia="SimSun" w:cs="Tahoma"/>
                <w:color w:val="000000"/>
                <w:spacing w:val="-4"/>
                <w:szCs w:val="20"/>
                <w:lang w:eastAsia="zh-CN"/>
              </w:rPr>
              <w:t>台</w:t>
            </w:r>
            <w:r w:rsidRPr="00F05642">
              <w:rPr>
                <w:rFonts w:eastAsia="SimSun" w:cs="Tahoma"/>
                <w:color w:val="000000"/>
                <w:spacing w:val="-4"/>
                <w:szCs w:val="20"/>
                <w:lang w:eastAsia="zh-CN"/>
              </w:rPr>
              <w:t xml:space="preserve"> PC</w:t>
            </w:r>
            <w:r w:rsidRPr="00F05642">
              <w:rPr>
                <w:rFonts w:eastAsia="SimSun" w:cs="Tahoma"/>
                <w:color w:val="000000"/>
                <w:spacing w:val="-4"/>
                <w:szCs w:val="20"/>
                <w:lang w:eastAsia="zh-CN"/>
              </w:rPr>
              <w:t>，那么所选的应用程序、系统、订购许可（用户</w:t>
            </w:r>
            <w:r w:rsidRPr="00F05642">
              <w:rPr>
                <w:rFonts w:eastAsia="SimSun" w:cs="Tahoma"/>
                <w:color w:val="000000"/>
                <w:spacing w:val="-4"/>
                <w:szCs w:val="20"/>
                <w:lang w:eastAsia="zh-CN"/>
              </w:rPr>
              <w:t>/</w:t>
            </w:r>
            <w:r w:rsidRPr="00F05642">
              <w:rPr>
                <w:rFonts w:eastAsia="SimSun" w:cs="Tahoma"/>
                <w:color w:val="000000"/>
                <w:spacing w:val="-4"/>
                <w:szCs w:val="20"/>
                <w:lang w:eastAsia="zh-CN"/>
              </w:rPr>
              <w:t>设备）和</w:t>
            </w:r>
            <w:r w:rsidRPr="00F05642">
              <w:rPr>
                <w:rFonts w:eastAsia="SimSun" w:cs="Tahoma"/>
                <w:color w:val="000000"/>
                <w:spacing w:val="-4"/>
                <w:szCs w:val="20"/>
                <w:lang w:eastAsia="zh-CN"/>
              </w:rPr>
              <w:t xml:space="preserve"> CAL </w:t>
            </w:r>
            <w:r w:rsidRPr="00F05642">
              <w:rPr>
                <w:rFonts w:eastAsia="SimSun" w:cs="Tahoma"/>
                <w:color w:val="000000"/>
                <w:spacing w:val="-4"/>
                <w:szCs w:val="20"/>
                <w:lang w:eastAsia="zh-CN"/>
              </w:rPr>
              <w:t>产品将用于所有</w:t>
            </w:r>
            <w:r w:rsidRPr="00F05642">
              <w:rPr>
                <w:rFonts w:eastAsia="SimSun" w:cs="Tahoma"/>
                <w:color w:val="000000"/>
                <w:spacing w:val="-4"/>
                <w:szCs w:val="20"/>
                <w:lang w:eastAsia="zh-CN"/>
              </w:rPr>
              <w:t xml:space="preserve"> 100 </w:t>
            </w:r>
            <w:r w:rsidRPr="00F05642">
              <w:rPr>
                <w:rFonts w:eastAsia="SimSun" w:cs="Tahoma"/>
                <w:color w:val="000000"/>
                <w:spacing w:val="-4"/>
                <w:szCs w:val="20"/>
                <w:lang w:eastAsia="zh-CN"/>
              </w:rPr>
              <w:t>台</w:t>
            </w:r>
            <w:r w:rsidRPr="00F05642">
              <w:rPr>
                <w:rFonts w:eastAsia="SimSun" w:cs="Tahoma"/>
                <w:color w:val="000000"/>
                <w:spacing w:val="-4"/>
                <w:szCs w:val="20"/>
                <w:lang w:eastAsia="zh-CN"/>
              </w:rPr>
              <w:t xml:space="preserve"> PC</w:t>
            </w:r>
            <w:r w:rsidRPr="00F05642">
              <w:rPr>
                <w:rFonts w:eastAsia="SimSun" w:cs="Tahoma"/>
                <w:color w:val="000000"/>
                <w:spacing w:val="-4"/>
                <w:szCs w:val="20"/>
                <w:lang w:eastAsia="zh-CN"/>
              </w:rPr>
              <w:t>。哪怕这些</w:t>
            </w:r>
            <w:r w:rsidRPr="00F05642">
              <w:rPr>
                <w:rFonts w:eastAsia="SimSun" w:cs="Tahoma"/>
                <w:color w:val="000000"/>
                <w:spacing w:val="-4"/>
                <w:szCs w:val="20"/>
                <w:lang w:eastAsia="zh-CN"/>
              </w:rPr>
              <w:t xml:space="preserve"> PC </w:t>
            </w:r>
            <w:r w:rsidRPr="00F05642">
              <w:rPr>
                <w:rFonts w:eastAsia="SimSun" w:cs="Tahoma"/>
                <w:color w:val="000000"/>
                <w:spacing w:val="-4"/>
                <w:szCs w:val="20"/>
                <w:lang w:eastAsia="zh-CN"/>
              </w:rPr>
              <w:t>中只有一部分机器会运行特定产品也不例外。</w:t>
            </w:r>
          </w:p>
          <w:p w:rsidR="00230E01" w:rsidRPr="00FC0B20" w:rsidRDefault="00230E01" w:rsidP="00230E01">
            <w:pPr>
              <w:tabs>
                <w:tab w:val="left" w:pos="8640"/>
              </w:tabs>
              <w:ind w:right="720"/>
              <w:rPr>
                <w:rFonts w:eastAsia="SimSun" w:cs="Tahoma"/>
                <w:color w:val="000000"/>
                <w:szCs w:val="20"/>
                <w:lang w:eastAsia="zh-CN"/>
              </w:rPr>
            </w:pPr>
          </w:p>
        </w:tc>
      </w:tr>
      <w:tr w:rsidR="00456002" w:rsidRPr="00FC0B20" w:rsidTr="00F05642">
        <w:trPr>
          <w:cantSplit/>
        </w:trPr>
        <w:tc>
          <w:tcPr>
            <w:tcW w:w="2430" w:type="dxa"/>
            <w:shd w:val="clear" w:color="auto" w:fill="auto"/>
          </w:tcPr>
          <w:p w:rsidR="00456002" w:rsidRPr="00FC0B20" w:rsidRDefault="00456002" w:rsidP="00A70464">
            <w:pPr>
              <w:pStyle w:val="AppendixBodyText"/>
              <w:spacing w:before="60"/>
              <w:ind w:right="720"/>
              <w:rPr>
                <w:rFonts w:ascii="Tahoma" w:eastAsia="SimSun" w:hAnsi="Tahoma" w:cs="Tahoma"/>
                <w:b/>
                <w:color w:val="000000"/>
                <w:sz w:val="18"/>
                <w:szCs w:val="18"/>
                <w:lang w:eastAsia="zh-CN"/>
              </w:rPr>
            </w:pPr>
            <w:r w:rsidRPr="00FC0B20">
              <w:rPr>
                <w:rFonts w:ascii="Tahoma" w:eastAsia="SimSun" w:hAnsi="Tahoma" w:cs="Tahoma"/>
                <w:b/>
                <w:lang w:eastAsia="zh-CN"/>
              </w:rPr>
              <w:lastRenderedPageBreak/>
              <w:t>企业协议与企业订购协议</w:t>
            </w:r>
          </w:p>
        </w:tc>
        <w:tc>
          <w:tcPr>
            <w:tcW w:w="6786" w:type="dxa"/>
            <w:shd w:val="clear" w:color="auto" w:fill="auto"/>
          </w:tcPr>
          <w:p w:rsidR="00456002" w:rsidRPr="00FC0B20" w:rsidRDefault="00456002" w:rsidP="00A70464">
            <w:pPr>
              <w:spacing w:before="60"/>
              <w:rPr>
                <w:rFonts w:eastAsia="SimSun" w:cs="Tahoma"/>
                <w:lang w:eastAsia="zh-CN"/>
              </w:rPr>
            </w:pPr>
            <w:r w:rsidRPr="00FC0B20">
              <w:rPr>
                <w:rFonts w:eastAsia="SimSun" w:cs="Tahoma"/>
                <w:lang w:eastAsia="zh-CN"/>
              </w:rPr>
              <w:t>企业协议</w:t>
            </w:r>
            <w:r w:rsidRPr="00FC0B20">
              <w:rPr>
                <w:rFonts w:eastAsia="SimSun" w:cs="Tahoma"/>
                <w:lang w:eastAsia="zh-CN"/>
              </w:rPr>
              <w:t xml:space="preserve"> (EA) </w:t>
            </w:r>
            <w:r w:rsidRPr="00FC0B20">
              <w:rPr>
                <w:rFonts w:eastAsia="SimSun" w:cs="Tahoma"/>
                <w:lang w:eastAsia="zh-CN"/>
              </w:rPr>
              <w:t>和企业订购协议</w:t>
            </w:r>
            <w:r w:rsidRPr="00FC0B20">
              <w:rPr>
                <w:rFonts w:eastAsia="SimSun" w:cs="Tahoma"/>
                <w:lang w:eastAsia="zh-CN"/>
              </w:rPr>
              <w:t xml:space="preserve"> (ESA) </w:t>
            </w:r>
            <w:r w:rsidRPr="00FC0B20">
              <w:rPr>
                <w:rFonts w:eastAsia="SimSun" w:cs="Tahoma"/>
                <w:lang w:eastAsia="zh-CN"/>
              </w:rPr>
              <w:t>要求至少</w:t>
            </w:r>
            <w:r w:rsidRPr="00FC0B20">
              <w:rPr>
                <w:rFonts w:eastAsia="SimSun" w:cs="Tahoma"/>
                <w:lang w:eastAsia="zh-CN"/>
              </w:rPr>
              <w:t xml:space="preserve"> 250 </w:t>
            </w:r>
            <w:r w:rsidRPr="00FC0B20">
              <w:rPr>
                <w:rFonts w:eastAsia="SimSun" w:cs="Tahoma"/>
                <w:lang w:eastAsia="zh-CN"/>
              </w:rPr>
              <w:t>个合格设备</w:t>
            </w:r>
            <w:r w:rsidRPr="00FC0B20">
              <w:rPr>
                <w:rFonts w:eastAsia="SimSun" w:cs="Tahoma"/>
                <w:lang w:eastAsia="zh-CN"/>
              </w:rPr>
              <w:t>/</w:t>
            </w:r>
            <w:r w:rsidR="00F05642">
              <w:rPr>
                <w:rFonts w:eastAsia="SimSun" w:cs="Tahoma"/>
                <w:lang w:eastAsia="zh-CN"/>
              </w:rPr>
              <w:br/>
            </w:r>
            <w:r w:rsidRPr="00FC0B20">
              <w:rPr>
                <w:rFonts w:eastAsia="SimSun" w:cs="Tahoma"/>
                <w:lang w:eastAsia="zh-CN"/>
              </w:rPr>
              <w:t>台式计算机或合格用户。</w:t>
            </w:r>
          </w:p>
          <w:p w:rsidR="00456002" w:rsidRPr="00FC0B20" w:rsidRDefault="00456002" w:rsidP="00A70464">
            <w:pPr>
              <w:rPr>
                <w:rFonts w:eastAsia="SimSun" w:cs="Tahoma"/>
                <w:lang w:eastAsia="zh-CN"/>
              </w:rPr>
            </w:pPr>
          </w:p>
          <w:p w:rsidR="0091793D" w:rsidRPr="00FC0B20" w:rsidRDefault="0091793D" w:rsidP="004B6D8C">
            <w:pPr>
              <w:spacing w:after="60"/>
              <w:rPr>
                <w:rFonts w:eastAsia="SimSun" w:cs="Tahoma"/>
                <w:lang w:eastAsia="zh-CN"/>
              </w:rPr>
            </w:pPr>
            <w:r w:rsidRPr="00FC0B20">
              <w:rPr>
                <w:rFonts w:eastAsia="SimSun" w:cs="Tahoma"/>
                <w:b/>
                <w:lang w:eastAsia="zh-CN"/>
              </w:rPr>
              <w:t>合格设备</w:t>
            </w:r>
            <w:r w:rsidRPr="00FC0B20">
              <w:rPr>
                <w:rFonts w:eastAsia="SimSun" w:cs="Tahoma"/>
                <w:b/>
                <w:lang w:eastAsia="zh-CN"/>
              </w:rPr>
              <w:t>/</w:t>
            </w:r>
            <w:r w:rsidRPr="00FC0B20">
              <w:rPr>
                <w:rFonts w:eastAsia="SimSun" w:cs="Tahoma"/>
                <w:b/>
                <w:lang w:eastAsia="zh-CN"/>
              </w:rPr>
              <w:t>台式计算机</w:t>
            </w:r>
          </w:p>
          <w:p w:rsidR="0091793D" w:rsidRPr="00FC0B20" w:rsidRDefault="0091793D" w:rsidP="00003D41">
            <w:pPr>
              <w:rPr>
                <w:rFonts w:eastAsia="SimSun" w:cs="Tahoma"/>
                <w:lang w:eastAsia="zh-CN"/>
              </w:rPr>
            </w:pPr>
            <w:bookmarkStart w:id="625" w:name="_Toc323159729"/>
            <w:bookmarkStart w:id="626" w:name="_Toc325313134"/>
            <w:bookmarkStart w:id="627" w:name="_Toc325609169"/>
            <w:r w:rsidRPr="00FC0B20">
              <w:rPr>
                <w:rFonts w:eastAsia="SimSun" w:cs="Tahoma"/>
                <w:lang w:eastAsia="zh-CN"/>
              </w:rPr>
              <w:t>即使您的批量许可协议中有任何相反的规定，合格设备</w:t>
            </w:r>
            <w:r w:rsidRPr="00FC0B20">
              <w:rPr>
                <w:rFonts w:eastAsia="SimSun" w:cs="Tahoma"/>
                <w:lang w:eastAsia="zh-CN"/>
              </w:rPr>
              <w:t>/</w:t>
            </w:r>
            <w:r w:rsidRPr="00FC0B20">
              <w:rPr>
                <w:rFonts w:eastAsia="SimSun" w:cs="Tahoma"/>
                <w:lang w:eastAsia="zh-CN"/>
              </w:rPr>
              <w:t>台式计算机也不包括您的用户根据以下各项的漫游使用权利单独访问和使用软件的任何</w:t>
            </w:r>
            <w:r w:rsidRPr="00FC0B20">
              <w:rPr>
                <w:rFonts w:eastAsia="SimSun" w:cs="Tahoma"/>
                <w:iCs/>
                <w:lang w:eastAsia="zh-CN"/>
              </w:rPr>
              <w:t>合格第三方设备</w:t>
            </w:r>
            <w:r w:rsidRPr="00FC0B20">
              <w:rPr>
                <w:rFonts w:eastAsia="SimSun" w:cs="Tahoma"/>
                <w:lang w:eastAsia="zh-CN"/>
              </w:rPr>
              <w:t>：</w:t>
            </w:r>
            <w:bookmarkEnd w:id="625"/>
            <w:bookmarkEnd w:id="626"/>
            <w:bookmarkEnd w:id="627"/>
          </w:p>
          <w:p w:rsidR="00456002" w:rsidRPr="00FC0B20" w:rsidRDefault="00456002" w:rsidP="00A70464">
            <w:pPr>
              <w:rPr>
                <w:rFonts w:eastAsia="SimSun" w:cs="Tahoma"/>
                <w:lang w:eastAsia="zh-CN"/>
              </w:rPr>
            </w:pPr>
          </w:p>
          <w:p w:rsidR="00406CB0" w:rsidRPr="00FC0B20" w:rsidRDefault="00456002" w:rsidP="00346F4B">
            <w:pPr>
              <w:numPr>
                <w:ilvl w:val="0"/>
                <w:numId w:val="64"/>
              </w:numPr>
              <w:spacing w:after="60"/>
              <w:rPr>
                <w:rFonts w:eastAsia="SimSun" w:cs="Tahoma"/>
              </w:rPr>
            </w:pPr>
            <w:r w:rsidRPr="00FC0B20">
              <w:rPr>
                <w:rFonts w:eastAsia="SimSun" w:cs="Tahoma"/>
              </w:rPr>
              <w:t xml:space="preserve">Windows </w:t>
            </w:r>
            <w:r w:rsidRPr="00FC0B20">
              <w:rPr>
                <w:rFonts w:eastAsia="SimSun" w:cs="Tahoma"/>
              </w:rPr>
              <w:t>软件保障，</w:t>
            </w:r>
          </w:p>
          <w:p w:rsidR="00456002" w:rsidRPr="00FC0B20" w:rsidRDefault="00456002" w:rsidP="00346F4B">
            <w:pPr>
              <w:numPr>
                <w:ilvl w:val="0"/>
                <w:numId w:val="64"/>
              </w:numPr>
              <w:spacing w:after="60"/>
              <w:rPr>
                <w:rFonts w:eastAsia="SimSun" w:cs="Tahoma"/>
              </w:rPr>
            </w:pPr>
            <w:r w:rsidRPr="00FC0B20">
              <w:rPr>
                <w:rFonts w:eastAsia="SimSun" w:cs="Tahoma"/>
              </w:rPr>
              <w:t>Windows Virtual Desktop Access</w:t>
            </w:r>
            <w:r w:rsidRPr="00FC0B20">
              <w:rPr>
                <w:rFonts w:eastAsia="SimSun" w:cs="Tahoma"/>
              </w:rPr>
              <w:t>，</w:t>
            </w:r>
          </w:p>
          <w:p w:rsidR="00456002" w:rsidRPr="00FC0B20" w:rsidRDefault="00456002" w:rsidP="00346F4B">
            <w:pPr>
              <w:numPr>
                <w:ilvl w:val="0"/>
                <w:numId w:val="64"/>
              </w:numPr>
              <w:spacing w:after="60"/>
              <w:rPr>
                <w:rFonts w:eastAsia="SimSun" w:cs="Tahoma"/>
                <w:lang w:eastAsia="zh-CN"/>
              </w:rPr>
            </w:pPr>
            <w:r w:rsidRPr="00FC0B20">
              <w:rPr>
                <w:rFonts w:eastAsia="SimSun" w:cs="Tahoma"/>
                <w:lang w:eastAsia="zh-CN"/>
              </w:rPr>
              <w:t>虚拟桌面基础结构套件，</w:t>
            </w:r>
          </w:p>
          <w:p w:rsidR="00456002" w:rsidRPr="00FC0B20" w:rsidRDefault="00456002" w:rsidP="00346F4B">
            <w:pPr>
              <w:numPr>
                <w:ilvl w:val="0"/>
                <w:numId w:val="64"/>
              </w:numPr>
              <w:spacing w:after="60"/>
              <w:rPr>
                <w:rFonts w:eastAsia="SimSun" w:cs="Tahoma"/>
              </w:rPr>
            </w:pPr>
            <w:r w:rsidRPr="00FC0B20">
              <w:rPr>
                <w:rFonts w:eastAsia="SimSun" w:cs="Tahoma"/>
              </w:rPr>
              <w:t>适用于软件保障的</w:t>
            </w:r>
            <w:r w:rsidRPr="00FC0B20">
              <w:rPr>
                <w:rFonts w:eastAsia="SimSun" w:cs="Tahoma"/>
              </w:rPr>
              <w:t xml:space="preserve"> MDOP </w:t>
            </w:r>
            <w:r w:rsidRPr="00FC0B20">
              <w:rPr>
                <w:rFonts w:eastAsia="SimSun" w:cs="Tahoma"/>
              </w:rPr>
              <w:t>和</w:t>
            </w:r>
          </w:p>
          <w:p w:rsidR="00456002" w:rsidRPr="00FC0B20" w:rsidRDefault="00456002" w:rsidP="00346F4B">
            <w:pPr>
              <w:numPr>
                <w:ilvl w:val="0"/>
                <w:numId w:val="64"/>
              </w:numPr>
              <w:spacing w:after="60"/>
              <w:rPr>
                <w:rFonts w:eastAsia="SimSun" w:cs="Tahoma"/>
              </w:rPr>
            </w:pPr>
            <w:r w:rsidRPr="00FC0B20">
              <w:rPr>
                <w:rFonts w:eastAsia="SimSun" w:cs="Tahoma"/>
              </w:rPr>
              <w:t>将漫游使用权利纳入保障范围之内的所有版本的</w:t>
            </w:r>
            <w:r w:rsidRPr="00FC0B20">
              <w:rPr>
                <w:rFonts w:eastAsia="SimSun" w:cs="Tahoma"/>
              </w:rPr>
              <w:t xml:space="preserve"> Office</w:t>
            </w:r>
            <w:r w:rsidRPr="00FC0B20">
              <w:rPr>
                <w:rFonts w:eastAsia="SimSun" w:cs="Tahoma"/>
              </w:rPr>
              <w:t>、</w:t>
            </w:r>
            <w:r w:rsidRPr="00FC0B20">
              <w:rPr>
                <w:rFonts w:eastAsia="SimSun" w:cs="Tahoma"/>
              </w:rPr>
              <w:t xml:space="preserve">Project </w:t>
            </w:r>
            <w:r w:rsidRPr="00FC0B20">
              <w:rPr>
                <w:rFonts w:eastAsia="SimSun" w:cs="Tahoma"/>
              </w:rPr>
              <w:t>和</w:t>
            </w:r>
            <w:r w:rsidRPr="00FC0B20">
              <w:rPr>
                <w:rFonts w:eastAsia="SimSun" w:cs="Tahoma"/>
              </w:rPr>
              <w:t xml:space="preserve"> Visio </w:t>
            </w:r>
            <w:r w:rsidRPr="00FC0B20">
              <w:rPr>
                <w:rFonts w:eastAsia="SimSun" w:cs="Tahoma"/>
              </w:rPr>
              <w:t>的软件保障。</w:t>
            </w:r>
            <w:r w:rsidR="009A5474" w:rsidRPr="00FC0B20">
              <w:rPr>
                <w:rFonts w:eastAsia="SimSun" w:cs="Tahoma"/>
              </w:rPr>
              <w:t xml:space="preserve"> </w:t>
            </w:r>
          </w:p>
          <w:p w:rsidR="00456002" w:rsidRPr="00FC0B20" w:rsidRDefault="00456002" w:rsidP="00A70464">
            <w:pPr>
              <w:rPr>
                <w:rFonts w:eastAsia="SimSun" w:cs="Tahoma"/>
              </w:rPr>
            </w:pPr>
          </w:p>
          <w:p w:rsidR="00456002" w:rsidRPr="00FC0B20" w:rsidRDefault="00456002" w:rsidP="00003D41">
            <w:pPr>
              <w:rPr>
                <w:rFonts w:eastAsia="SimSun" w:cs="Tahoma"/>
                <w:lang w:eastAsia="zh-CN"/>
              </w:rPr>
            </w:pPr>
            <w:bookmarkStart w:id="628" w:name="_Toc323159730"/>
            <w:bookmarkStart w:id="629" w:name="_Toc325313135"/>
            <w:bookmarkStart w:id="630" w:name="_Toc325609170"/>
            <w:r w:rsidRPr="00EE5C33">
              <w:rPr>
                <w:rFonts w:ascii="SimSun" w:eastAsia="SimSun" w:hAnsi="SimSun" w:cs="Tahoma"/>
                <w:lang w:eastAsia="zh-CN"/>
              </w:rPr>
              <w:t>“</w:t>
            </w:r>
            <w:r w:rsidRPr="00FC0B20">
              <w:rPr>
                <w:rFonts w:eastAsia="SimSun" w:cs="Tahoma"/>
                <w:lang w:eastAsia="zh-CN"/>
              </w:rPr>
              <w:t>合格第三方设备</w:t>
            </w:r>
            <w:r w:rsidRPr="00A50944">
              <w:rPr>
                <w:rFonts w:ascii="SimSun" w:eastAsia="SimSun" w:hAnsi="SimSun" w:cs="Tahoma"/>
                <w:lang w:eastAsia="zh-CN"/>
              </w:rPr>
              <w:t>”</w:t>
            </w:r>
            <w:r w:rsidRPr="00FC0B20">
              <w:rPr>
                <w:rFonts w:eastAsia="SimSun" w:cs="Tahoma"/>
                <w:lang w:eastAsia="zh-CN"/>
              </w:rPr>
              <w:t>是指不由您或您的关联公司直接或间接控制的设备（例如，</w:t>
            </w:r>
            <w:r w:rsidR="009F6695">
              <w:rPr>
                <w:rFonts w:eastAsia="SimSun" w:cs="Tahoma"/>
                <w:lang w:eastAsia="zh-CN"/>
              </w:rPr>
              <w:br/>
            </w:r>
            <w:r w:rsidRPr="00FC0B20">
              <w:rPr>
                <w:rFonts w:eastAsia="SimSun" w:cs="Tahoma"/>
                <w:lang w:eastAsia="zh-CN"/>
              </w:rPr>
              <w:t>第三方的公共自助服务设备）。有关更多信息，请参见产品使用权利。</w:t>
            </w:r>
            <w:bookmarkEnd w:id="628"/>
            <w:bookmarkEnd w:id="629"/>
            <w:bookmarkEnd w:id="630"/>
          </w:p>
          <w:p w:rsidR="00456002" w:rsidRPr="00FC0B20" w:rsidRDefault="00456002" w:rsidP="00E64551">
            <w:pPr>
              <w:pStyle w:val="Heading3"/>
              <w:ind w:left="70"/>
              <w:rPr>
                <w:rFonts w:ascii="Tahoma" w:eastAsia="SimSun" w:hAnsi="Tahoma" w:cs="Tahoma"/>
                <w:lang w:eastAsia="zh-CN"/>
              </w:rPr>
            </w:pPr>
          </w:p>
          <w:p w:rsidR="0091793D" w:rsidRPr="00FC0B20" w:rsidRDefault="0091793D" w:rsidP="004B6D8C">
            <w:pPr>
              <w:spacing w:after="60"/>
              <w:rPr>
                <w:rFonts w:eastAsia="SimSun" w:cs="Tahoma"/>
                <w:lang w:eastAsia="zh-CN"/>
              </w:rPr>
            </w:pPr>
            <w:r w:rsidRPr="00FC0B20">
              <w:rPr>
                <w:rFonts w:eastAsia="SimSun" w:cs="Tahoma"/>
                <w:b/>
                <w:lang w:eastAsia="zh-CN"/>
              </w:rPr>
              <w:t>合格用户免除</w:t>
            </w:r>
          </w:p>
          <w:p w:rsidR="00456002" w:rsidRPr="00F05642" w:rsidRDefault="00456002" w:rsidP="00F05642">
            <w:pPr>
              <w:pStyle w:val="AppendixBodyText"/>
              <w:ind w:right="468"/>
              <w:rPr>
                <w:rFonts w:ascii="SimSun" w:eastAsia="SimSun" w:hAnsi="SimSun" w:cs="Tahoma"/>
                <w:spacing w:val="-6"/>
                <w:lang w:eastAsia="zh-CN"/>
              </w:rPr>
            </w:pPr>
            <w:r w:rsidRPr="00F05642">
              <w:rPr>
                <w:rFonts w:ascii="SimSun" w:eastAsia="SimSun" w:hAnsi="SimSun" w:cs="Tahoma"/>
                <w:spacing w:val="-6"/>
                <w:sz w:val="18"/>
                <w:lang w:eastAsia="zh-CN"/>
              </w:rPr>
              <w:t>仅凭以下列表指定的许可访问服务器软件或在线服务的个人不计为合格用户：</w:t>
            </w:r>
          </w:p>
          <w:p w:rsidR="00456002" w:rsidRPr="009F6695" w:rsidRDefault="00456002" w:rsidP="00A70464">
            <w:pPr>
              <w:pStyle w:val="AppendixBodyText"/>
              <w:spacing w:after="0"/>
              <w:ind w:right="720"/>
              <w:rPr>
                <w:rFonts w:ascii="Tahoma" w:eastAsia="SimSun" w:hAnsi="Tahoma" w:cs="Tahoma"/>
                <w:sz w:val="18"/>
                <w:szCs w:val="18"/>
                <w:lang w:eastAsia="zh-CN"/>
              </w:rPr>
            </w:pPr>
          </w:p>
          <w:p w:rsidR="00456002" w:rsidRPr="009F6695" w:rsidRDefault="00456002" w:rsidP="00346F4B">
            <w:pPr>
              <w:numPr>
                <w:ilvl w:val="0"/>
                <w:numId w:val="64"/>
              </w:numPr>
              <w:spacing w:after="60"/>
              <w:rPr>
                <w:rFonts w:eastAsia="SimSun" w:cs="Tahoma"/>
                <w:szCs w:val="18"/>
              </w:rPr>
            </w:pPr>
            <w:r w:rsidRPr="009F6695">
              <w:rPr>
                <w:rFonts w:eastAsia="SimSun" w:cs="Tahoma"/>
                <w:szCs w:val="18"/>
              </w:rPr>
              <w:t xml:space="preserve">Office 365 </w:t>
            </w:r>
            <w:r w:rsidRPr="009F6695">
              <w:rPr>
                <w:rFonts w:eastAsia="SimSun" w:cs="Tahoma"/>
                <w:szCs w:val="18"/>
              </w:rPr>
              <w:t>企业版</w:t>
            </w:r>
            <w:r w:rsidRPr="009F6695">
              <w:rPr>
                <w:rFonts w:eastAsia="SimSun" w:cs="Tahoma"/>
                <w:szCs w:val="18"/>
              </w:rPr>
              <w:t xml:space="preserve"> K1 </w:t>
            </w:r>
            <w:r w:rsidRPr="009F6695">
              <w:rPr>
                <w:rFonts w:eastAsia="SimSun" w:cs="Tahoma"/>
                <w:szCs w:val="18"/>
              </w:rPr>
              <w:t>或</w:t>
            </w:r>
            <w:r w:rsidRPr="009F6695">
              <w:rPr>
                <w:rFonts w:eastAsia="SimSun" w:cs="Tahoma"/>
                <w:szCs w:val="18"/>
              </w:rPr>
              <w:t xml:space="preserve"> K2 </w:t>
            </w:r>
            <w:r w:rsidRPr="009F6695">
              <w:rPr>
                <w:rFonts w:eastAsia="SimSun" w:cs="Tahoma"/>
                <w:szCs w:val="18"/>
              </w:rPr>
              <w:t>用户订购许可</w:t>
            </w:r>
            <w:r w:rsidRPr="009F6695">
              <w:rPr>
                <w:rFonts w:eastAsia="SimSun" w:cs="Tahoma"/>
                <w:szCs w:val="18"/>
              </w:rPr>
              <w:t xml:space="preserve"> (USL)</w:t>
            </w:r>
          </w:p>
          <w:p w:rsidR="00456002" w:rsidRPr="009F6695" w:rsidRDefault="00456002" w:rsidP="00346F4B">
            <w:pPr>
              <w:numPr>
                <w:ilvl w:val="0"/>
                <w:numId w:val="64"/>
              </w:numPr>
              <w:spacing w:after="60"/>
              <w:rPr>
                <w:rFonts w:eastAsia="SimSun" w:cs="Tahoma"/>
                <w:szCs w:val="18"/>
              </w:rPr>
            </w:pPr>
            <w:r w:rsidRPr="009F6695">
              <w:rPr>
                <w:rFonts w:eastAsia="SimSun" w:cs="Tahoma"/>
                <w:szCs w:val="18"/>
              </w:rPr>
              <w:t xml:space="preserve">SharePoint Online </w:t>
            </w:r>
            <w:r w:rsidRPr="009F6695">
              <w:rPr>
                <w:rFonts w:eastAsia="SimSun" w:cs="Tahoma"/>
                <w:szCs w:val="18"/>
              </w:rPr>
              <w:t>网亭</w:t>
            </w:r>
            <w:r w:rsidRPr="009F6695">
              <w:rPr>
                <w:rFonts w:eastAsia="SimSun" w:cs="Tahoma"/>
                <w:szCs w:val="18"/>
              </w:rPr>
              <w:t xml:space="preserve"> USL</w:t>
            </w:r>
          </w:p>
          <w:p w:rsidR="00456002" w:rsidRPr="009F6695" w:rsidRDefault="00456002" w:rsidP="00346F4B">
            <w:pPr>
              <w:numPr>
                <w:ilvl w:val="0"/>
                <w:numId w:val="64"/>
              </w:numPr>
              <w:spacing w:after="60"/>
              <w:rPr>
                <w:rFonts w:eastAsia="SimSun" w:cs="Tahoma"/>
                <w:szCs w:val="18"/>
              </w:rPr>
            </w:pPr>
            <w:r w:rsidRPr="009F6695">
              <w:rPr>
                <w:rFonts w:eastAsia="SimSun" w:cs="Tahoma"/>
                <w:szCs w:val="18"/>
              </w:rPr>
              <w:t xml:space="preserve">Exchange Online </w:t>
            </w:r>
            <w:r w:rsidRPr="009F6695">
              <w:rPr>
                <w:rFonts w:eastAsia="SimSun" w:cs="Tahoma"/>
                <w:szCs w:val="18"/>
              </w:rPr>
              <w:t>网亭</w:t>
            </w:r>
            <w:r w:rsidRPr="009F6695">
              <w:rPr>
                <w:rFonts w:eastAsia="SimSun" w:cs="Tahoma"/>
                <w:szCs w:val="18"/>
              </w:rPr>
              <w:t xml:space="preserve"> USL</w:t>
            </w:r>
          </w:p>
          <w:p w:rsidR="00456002" w:rsidRPr="009F6695" w:rsidRDefault="00456002" w:rsidP="00346F4B">
            <w:pPr>
              <w:numPr>
                <w:ilvl w:val="0"/>
                <w:numId w:val="64"/>
              </w:numPr>
              <w:spacing w:after="60"/>
              <w:rPr>
                <w:rFonts w:eastAsia="SimSun" w:cs="Tahoma"/>
                <w:spacing w:val="-4"/>
                <w:szCs w:val="18"/>
                <w:lang w:eastAsia="zh-CN"/>
              </w:rPr>
            </w:pPr>
            <w:r w:rsidRPr="009F6695">
              <w:rPr>
                <w:rFonts w:eastAsia="SimSun" w:cs="Tahoma"/>
                <w:spacing w:val="-4"/>
                <w:szCs w:val="18"/>
                <w:lang w:eastAsia="zh-CN"/>
              </w:rPr>
              <w:t>不要求用户或设备为访问服务器软件产品或在线服务而另获许可的此类产品或在线服务许可（例如客户端访问许可、客户端管理许可、</w:t>
            </w:r>
            <w:r w:rsidRPr="009F6695">
              <w:rPr>
                <w:rFonts w:eastAsia="SimSun" w:cs="Tahoma"/>
                <w:spacing w:val="-4"/>
                <w:szCs w:val="18"/>
                <w:lang w:eastAsia="zh-CN"/>
              </w:rPr>
              <w:t xml:space="preserve">USL </w:t>
            </w:r>
            <w:r w:rsidRPr="009F6695">
              <w:rPr>
                <w:rFonts w:eastAsia="SimSun" w:cs="Tahoma"/>
                <w:spacing w:val="-4"/>
                <w:szCs w:val="18"/>
                <w:lang w:eastAsia="zh-CN"/>
              </w:rPr>
              <w:t>和</w:t>
            </w:r>
            <w:r w:rsidRPr="009F6695">
              <w:rPr>
                <w:rFonts w:eastAsia="SimSun" w:cs="Tahoma"/>
                <w:spacing w:val="-4"/>
                <w:szCs w:val="18"/>
                <w:lang w:eastAsia="zh-CN"/>
              </w:rPr>
              <w:t xml:space="preserve"> DSL</w:t>
            </w:r>
            <w:r w:rsidRPr="009F6695">
              <w:rPr>
                <w:rFonts w:eastAsia="SimSun" w:cs="Tahoma"/>
                <w:spacing w:val="-4"/>
                <w:szCs w:val="18"/>
                <w:lang w:eastAsia="zh-CN"/>
              </w:rPr>
              <w:t>）</w:t>
            </w:r>
          </w:p>
          <w:p w:rsidR="00456002" w:rsidRPr="009F6695" w:rsidRDefault="00456002" w:rsidP="00346F4B">
            <w:pPr>
              <w:numPr>
                <w:ilvl w:val="0"/>
                <w:numId w:val="64"/>
              </w:numPr>
              <w:spacing w:after="60"/>
              <w:rPr>
                <w:rFonts w:eastAsia="SimSun" w:cs="Tahoma"/>
                <w:szCs w:val="18"/>
              </w:rPr>
            </w:pPr>
            <w:r w:rsidRPr="009F6695">
              <w:rPr>
                <w:rFonts w:eastAsia="SimSun" w:cs="Tahoma"/>
                <w:szCs w:val="18"/>
              </w:rPr>
              <w:t>任何外部连接器许可</w:t>
            </w:r>
          </w:p>
          <w:p w:rsidR="00456002" w:rsidRPr="009F6695" w:rsidRDefault="00456002" w:rsidP="00A70464">
            <w:pPr>
              <w:pStyle w:val="AppendixBodyText"/>
              <w:spacing w:after="0"/>
              <w:ind w:right="720"/>
              <w:rPr>
                <w:rFonts w:ascii="Tahoma" w:eastAsia="SimSun" w:hAnsi="Tahoma" w:cs="Tahoma"/>
                <w:sz w:val="18"/>
                <w:szCs w:val="18"/>
              </w:rPr>
            </w:pPr>
          </w:p>
          <w:p w:rsidR="00456002" w:rsidRPr="00FC0B20" w:rsidRDefault="00456002" w:rsidP="00230E01">
            <w:pPr>
              <w:pStyle w:val="AppendixBodyText"/>
              <w:spacing w:after="0"/>
              <w:ind w:right="720"/>
              <w:rPr>
                <w:rFonts w:ascii="Tahoma" w:eastAsia="SimSun" w:hAnsi="Tahoma" w:cs="Tahoma"/>
                <w:lang w:eastAsia="zh-CN"/>
              </w:rPr>
            </w:pPr>
            <w:r w:rsidRPr="009F6695">
              <w:rPr>
                <w:rFonts w:ascii="Tahoma" w:eastAsia="SimSun" w:hAnsi="Tahoma" w:cs="Tahoma"/>
                <w:sz w:val="18"/>
                <w:szCs w:val="18"/>
                <w:lang w:eastAsia="zh-CN"/>
              </w:rPr>
              <w:t>不论客户协议的条款和条件中是否专门考虑了合格用户免除情况，这些合格用</w:t>
            </w:r>
            <w:r w:rsidRPr="00FC0B20">
              <w:rPr>
                <w:rFonts w:ascii="Tahoma" w:eastAsia="SimSun" w:hAnsi="Tahoma" w:cs="Tahoma"/>
                <w:sz w:val="18"/>
                <w:lang w:eastAsia="zh-CN"/>
              </w:rPr>
              <w:t>户免除适用于所有</w:t>
            </w:r>
            <w:r w:rsidRPr="00FC0B20">
              <w:rPr>
                <w:rFonts w:ascii="Tahoma" w:eastAsia="SimSun" w:hAnsi="Tahoma" w:cs="Tahoma"/>
                <w:sz w:val="18"/>
                <w:lang w:eastAsia="zh-CN"/>
              </w:rPr>
              <w:t xml:space="preserve"> EA </w:t>
            </w:r>
            <w:r w:rsidRPr="00FC0B20">
              <w:rPr>
                <w:rFonts w:ascii="Tahoma" w:eastAsia="SimSun" w:hAnsi="Tahoma" w:cs="Tahoma"/>
                <w:sz w:val="18"/>
                <w:lang w:eastAsia="zh-CN"/>
              </w:rPr>
              <w:t>和</w:t>
            </w:r>
            <w:r w:rsidRPr="00FC0B20">
              <w:rPr>
                <w:rFonts w:ascii="Tahoma" w:eastAsia="SimSun" w:hAnsi="Tahoma" w:cs="Tahoma"/>
                <w:sz w:val="18"/>
                <w:lang w:eastAsia="zh-CN"/>
              </w:rPr>
              <w:t xml:space="preserve"> ESA </w:t>
            </w:r>
            <w:r w:rsidRPr="00FC0B20">
              <w:rPr>
                <w:rFonts w:ascii="Tahoma" w:eastAsia="SimSun" w:hAnsi="Tahoma" w:cs="Tahoma"/>
                <w:sz w:val="18"/>
                <w:lang w:eastAsia="zh-CN"/>
              </w:rPr>
              <w:t>客户。</w:t>
            </w:r>
          </w:p>
          <w:p w:rsidR="00230E01" w:rsidRPr="00FC0B20" w:rsidRDefault="00230E01" w:rsidP="00230E01">
            <w:pPr>
              <w:pStyle w:val="AppendixBodyText"/>
              <w:spacing w:after="0"/>
              <w:ind w:right="720"/>
              <w:rPr>
                <w:rFonts w:ascii="Tahoma" w:eastAsia="SimSun" w:hAnsi="Tahoma" w:cs="Tahoma"/>
                <w:sz w:val="18"/>
                <w:lang w:eastAsia="zh-CN"/>
              </w:rPr>
            </w:pPr>
          </w:p>
        </w:tc>
      </w:tr>
      <w:tr w:rsidR="00456002" w:rsidRPr="00FC0B20" w:rsidTr="009F6695">
        <w:tc>
          <w:tcPr>
            <w:tcW w:w="2430" w:type="dxa"/>
            <w:shd w:val="clear" w:color="auto" w:fill="auto"/>
          </w:tcPr>
          <w:p w:rsidR="00456002" w:rsidRPr="00FC0B20" w:rsidRDefault="00456002" w:rsidP="00A70464">
            <w:pPr>
              <w:pStyle w:val="AppendixBodyText"/>
              <w:spacing w:before="60"/>
              <w:ind w:right="720"/>
              <w:rPr>
                <w:rFonts w:ascii="Tahoma" w:eastAsia="SimSun" w:hAnsi="Tahoma" w:cs="Tahoma"/>
                <w:b/>
                <w:lang w:eastAsia="ja-JP"/>
              </w:rPr>
            </w:pPr>
            <w:r w:rsidRPr="00FC0B20">
              <w:rPr>
                <w:rFonts w:ascii="Tahoma" w:eastAsia="SimSun" w:hAnsi="Tahoma" w:cs="Tahoma"/>
                <w:b/>
                <w:color w:val="000000"/>
                <w:szCs w:val="18"/>
              </w:rPr>
              <w:t>EES</w:t>
            </w:r>
          </w:p>
        </w:tc>
        <w:tc>
          <w:tcPr>
            <w:tcW w:w="6786" w:type="dxa"/>
            <w:shd w:val="clear" w:color="auto" w:fill="auto"/>
          </w:tcPr>
          <w:p w:rsidR="00456002" w:rsidRPr="009F6695" w:rsidRDefault="00456002" w:rsidP="00A70464">
            <w:pPr>
              <w:pStyle w:val="ListParagraph"/>
              <w:spacing w:before="60"/>
              <w:ind w:left="0"/>
              <w:contextualSpacing w:val="0"/>
              <w:rPr>
                <w:rFonts w:ascii="Tahoma" w:eastAsia="SimSun" w:hAnsi="Tahoma" w:cs="Tahoma"/>
                <w:sz w:val="18"/>
                <w:szCs w:val="18"/>
                <w:lang w:eastAsia="zh-CN"/>
              </w:rPr>
            </w:pPr>
            <w:r w:rsidRPr="009F6695">
              <w:rPr>
                <w:rFonts w:ascii="Tahoma" w:eastAsia="SimSun" w:hAnsi="Tahoma" w:cs="Tahoma"/>
                <w:sz w:val="18"/>
                <w:szCs w:val="18"/>
                <w:lang w:eastAsia="zh-CN"/>
              </w:rPr>
              <w:t xml:space="preserve">EES </w:t>
            </w:r>
            <w:r w:rsidRPr="009F6695">
              <w:rPr>
                <w:rFonts w:ascii="Tahoma" w:eastAsia="SimSun" w:hAnsi="Tahoma" w:cs="Tahoma"/>
                <w:sz w:val="18"/>
                <w:szCs w:val="18"/>
                <w:lang w:eastAsia="zh-CN"/>
              </w:rPr>
              <w:t>需要满足以下最低订购要求：</w:t>
            </w:r>
          </w:p>
          <w:p w:rsidR="00406CB0" w:rsidRPr="009F6695" w:rsidRDefault="00406CB0" w:rsidP="00A70464">
            <w:pPr>
              <w:pStyle w:val="ListParagraph"/>
              <w:ind w:left="0"/>
              <w:contextualSpacing w:val="0"/>
              <w:rPr>
                <w:rFonts w:ascii="Tahoma" w:eastAsia="SimSun" w:hAnsi="Tahoma" w:cs="Tahoma"/>
                <w:sz w:val="18"/>
                <w:szCs w:val="18"/>
                <w:lang w:eastAsia="zh-CN"/>
              </w:rPr>
            </w:pPr>
          </w:p>
          <w:p w:rsidR="00456002" w:rsidRPr="009F6695" w:rsidRDefault="00456002" w:rsidP="00346F4B">
            <w:pPr>
              <w:numPr>
                <w:ilvl w:val="0"/>
                <w:numId w:val="64"/>
              </w:numPr>
              <w:spacing w:after="60"/>
              <w:rPr>
                <w:rFonts w:eastAsia="SimSun" w:cs="Tahoma"/>
                <w:szCs w:val="18"/>
                <w:lang w:eastAsia="zh-CN"/>
              </w:rPr>
            </w:pPr>
            <w:r w:rsidRPr="009F6695">
              <w:rPr>
                <w:rFonts w:eastAsia="SimSun" w:cs="Tahoma"/>
                <w:szCs w:val="18"/>
                <w:lang w:eastAsia="zh-CN"/>
              </w:rPr>
              <w:t>至少一种台式计算机平台产品且订购数量等于组织总体数量</w:t>
            </w:r>
            <w:r w:rsidR="009F6695">
              <w:rPr>
                <w:rFonts w:eastAsia="SimSun" w:cs="Tahoma"/>
                <w:szCs w:val="18"/>
                <w:lang w:eastAsia="zh-CN"/>
              </w:rPr>
              <w:br/>
            </w:r>
            <w:r w:rsidRPr="009F6695">
              <w:rPr>
                <w:rFonts w:eastAsia="SimSun" w:cs="Tahoma"/>
                <w:szCs w:val="18"/>
                <w:lang w:eastAsia="zh-CN"/>
              </w:rPr>
              <w:t>（至少</w:t>
            </w:r>
            <w:r w:rsidRPr="009F6695">
              <w:rPr>
                <w:rFonts w:eastAsia="SimSun" w:cs="Tahoma"/>
                <w:szCs w:val="18"/>
                <w:lang w:eastAsia="zh-CN"/>
              </w:rPr>
              <w:t xml:space="preserve"> 1000</w:t>
            </w:r>
            <w:r w:rsidRPr="009F6695">
              <w:rPr>
                <w:rFonts w:eastAsia="SimSun" w:cs="Tahoma"/>
                <w:szCs w:val="18"/>
                <w:lang w:eastAsia="zh-CN"/>
              </w:rPr>
              <w:t>），或者</w:t>
            </w:r>
          </w:p>
          <w:p w:rsidR="00456002" w:rsidRPr="009F6695" w:rsidRDefault="00456002" w:rsidP="00346F4B">
            <w:pPr>
              <w:numPr>
                <w:ilvl w:val="0"/>
                <w:numId w:val="64"/>
              </w:numPr>
              <w:spacing w:after="60"/>
              <w:rPr>
                <w:rFonts w:eastAsia="SimSun" w:cs="Tahoma"/>
                <w:szCs w:val="18"/>
                <w:lang w:eastAsia="zh-CN"/>
              </w:rPr>
            </w:pPr>
            <w:r w:rsidRPr="009F6695">
              <w:rPr>
                <w:rFonts w:eastAsia="SimSun" w:cs="Tahoma"/>
                <w:szCs w:val="18"/>
                <w:lang w:eastAsia="zh-CN"/>
              </w:rPr>
              <w:t>至少订购一种平台在线服务且订购数量等于职员</w:t>
            </w:r>
            <w:r w:rsidRPr="009F6695">
              <w:rPr>
                <w:rFonts w:eastAsia="SimSun" w:cs="Tahoma"/>
                <w:szCs w:val="18"/>
                <w:lang w:eastAsia="zh-CN"/>
              </w:rPr>
              <w:t>/</w:t>
            </w:r>
            <w:r w:rsidRPr="009F6695">
              <w:rPr>
                <w:rFonts w:eastAsia="SimSun" w:cs="Tahoma"/>
                <w:szCs w:val="18"/>
                <w:lang w:eastAsia="zh-CN"/>
              </w:rPr>
              <w:t>教员数量</w:t>
            </w:r>
            <w:r w:rsidR="009F6695">
              <w:rPr>
                <w:rFonts w:eastAsia="SimSun" w:cs="Tahoma"/>
                <w:szCs w:val="18"/>
                <w:lang w:eastAsia="zh-CN"/>
              </w:rPr>
              <w:br/>
            </w:r>
            <w:r w:rsidRPr="009F6695">
              <w:rPr>
                <w:rFonts w:eastAsia="SimSun" w:cs="Tahoma"/>
                <w:szCs w:val="18"/>
                <w:lang w:eastAsia="zh-CN"/>
              </w:rPr>
              <w:t>（至少</w:t>
            </w:r>
            <w:r w:rsidRPr="009F6695">
              <w:rPr>
                <w:rFonts w:eastAsia="SimSun" w:cs="Tahoma"/>
                <w:szCs w:val="18"/>
                <w:lang w:eastAsia="zh-CN"/>
              </w:rPr>
              <w:t xml:space="preserve"> 1000</w:t>
            </w:r>
            <w:r w:rsidRPr="009F6695">
              <w:rPr>
                <w:rFonts w:eastAsia="SimSun" w:cs="Tahoma"/>
                <w:szCs w:val="18"/>
                <w:lang w:eastAsia="zh-CN"/>
              </w:rPr>
              <w:t>），或者</w:t>
            </w:r>
          </w:p>
          <w:p w:rsidR="00456002" w:rsidRPr="009F6695" w:rsidRDefault="00456002" w:rsidP="00346F4B">
            <w:pPr>
              <w:numPr>
                <w:ilvl w:val="0"/>
                <w:numId w:val="64"/>
              </w:numPr>
              <w:spacing w:after="60"/>
              <w:rPr>
                <w:rFonts w:eastAsia="SimSun" w:cs="Tahoma"/>
                <w:szCs w:val="18"/>
                <w:lang w:eastAsia="zh-CN"/>
              </w:rPr>
            </w:pPr>
            <w:r w:rsidRPr="009F6695">
              <w:rPr>
                <w:rFonts w:eastAsia="SimSun" w:cs="Tahoma"/>
                <w:szCs w:val="18"/>
                <w:lang w:eastAsia="zh-CN"/>
              </w:rPr>
              <w:t>至少一种台式计算机平台产品且订购数量等于学生数量</w:t>
            </w:r>
            <w:r w:rsidR="009F6695">
              <w:rPr>
                <w:rFonts w:eastAsia="SimSun" w:cs="Tahoma"/>
                <w:szCs w:val="18"/>
                <w:lang w:eastAsia="zh-CN"/>
              </w:rPr>
              <w:br/>
            </w:r>
            <w:r w:rsidRPr="009F6695">
              <w:rPr>
                <w:rFonts w:eastAsia="SimSun" w:cs="Tahoma"/>
                <w:szCs w:val="18"/>
                <w:lang w:eastAsia="zh-CN"/>
              </w:rPr>
              <w:t>（至少</w:t>
            </w:r>
            <w:r w:rsidRPr="009F6695">
              <w:rPr>
                <w:rFonts w:eastAsia="SimSun" w:cs="Tahoma"/>
                <w:szCs w:val="18"/>
                <w:lang w:eastAsia="zh-CN"/>
              </w:rPr>
              <w:t xml:space="preserve"> 1000</w:t>
            </w:r>
            <w:r w:rsidRPr="009F6695">
              <w:rPr>
                <w:rFonts w:eastAsia="SimSun" w:cs="Tahoma"/>
                <w:szCs w:val="18"/>
                <w:lang w:eastAsia="zh-CN"/>
              </w:rPr>
              <w:t>），或者</w:t>
            </w:r>
          </w:p>
          <w:p w:rsidR="00456002" w:rsidRPr="009F6695" w:rsidRDefault="00456002" w:rsidP="00346F4B">
            <w:pPr>
              <w:numPr>
                <w:ilvl w:val="0"/>
                <w:numId w:val="64"/>
              </w:numPr>
              <w:spacing w:after="60"/>
              <w:rPr>
                <w:rFonts w:eastAsia="SimSun" w:cs="Tahoma"/>
                <w:szCs w:val="18"/>
                <w:lang w:eastAsia="zh-CN"/>
              </w:rPr>
            </w:pPr>
            <w:r w:rsidRPr="009F6695">
              <w:rPr>
                <w:rFonts w:eastAsia="SimSun" w:cs="Tahoma"/>
                <w:szCs w:val="18"/>
                <w:lang w:eastAsia="zh-CN"/>
              </w:rPr>
              <w:t>至少订购一种平台在线服务且订购数量等于学生数量（至少</w:t>
            </w:r>
            <w:r w:rsidRPr="009F6695">
              <w:rPr>
                <w:rFonts w:eastAsia="SimSun" w:cs="Tahoma"/>
                <w:szCs w:val="18"/>
                <w:lang w:eastAsia="zh-CN"/>
              </w:rPr>
              <w:t xml:space="preserve"> 1000</w:t>
            </w:r>
            <w:r w:rsidRPr="009F6695">
              <w:rPr>
                <w:rFonts w:eastAsia="SimSun" w:cs="Tahoma"/>
                <w:szCs w:val="18"/>
                <w:lang w:eastAsia="zh-CN"/>
              </w:rPr>
              <w:t>）</w:t>
            </w:r>
          </w:p>
          <w:p w:rsidR="00456002" w:rsidRPr="009F6695" w:rsidRDefault="00456002" w:rsidP="00A70464">
            <w:pPr>
              <w:rPr>
                <w:rFonts w:eastAsia="SimSun" w:cs="Tahoma"/>
                <w:szCs w:val="18"/>
                <w:lang w:eastAsia="zh-CN"/>
              </w:rPr>
            </w:pPr>
            <w:r w:rsidRPr="009F6695">
              <w:rPr>
                <w:rFonts w:eastAsia="SimSun" w:cs="Tahoma"/>
                <w:bCs/>
                <w:color w:val="000000"/>
                <w:szCs w:val="18"/>
                <w:lang w:eastAsia="zh-CN"/>
              </w:rPr>
              <w:t xml:space="preserve"> </w:t>
            </w:r>
          </w:p>
          <w:p w:rsidR="00A9013C" w:rsidRPr="009F6695" w:rsidRDefault="00456002" w:rsidP="005C647E">
            <w:pPr>
              <w:rPr>
                <w:rFonts w:eastAsia="SimSun" w:cs="Tahoma"/>
                <w:szCs w:val="18"/>
                <w:lang w:eastAsia="zh-CN"/>
              </w:rPr>
            </w:pPr>
            <w:r w:rsidRPr="009F6695">
              <w:rPr>
                <w:rFonts w:eastAsia="SimSun" w:cs="Tahoma"/>
                <w:b/>
                <w:color w:val="000000"/>
                <w:szCs w:val="18"/>
                <w:lang w:eastAsia="zh-CN"/>
              </w:rPr>
              <w:t>注意：</w:t>
            </w:r>
            <w:r w:rsidRPr="009F6695">
              <w:rPr>
                <w:rFonts w:eastAsia="SimSun" w:cs="Tahoma"/>
                <w:color w:val="000000"/>
                <w:szCs w:val="18"/>
                <w:lang w:eastAsia="zh-CN"/>
              </w:rPr>
              <w:t>如果客户签署了合格许可登记表，则可不考虑订购的数量要求。</w:t>
            </w:r>
          </w:p>
          <w:p w:rsidR="00406CB0" w:rsidRPr="009F6695" w:rsidRDefault="00406CB0" w:rsidP="005C647E">
            <w:pPr>
              <w:rPr>
                <w:rFonts w:eastAsia="SimSun" w:cs="Tahoma"/>
                <w:szCs w:val="18"/>
                <w:lang w:eastAsia="zh-CN"/>
              </w:rPr>
            </w:pPr>
          </w:p>
          <w:p w:rsidR="00822871" w:rsidRPr="009F6695" w:rsidRDefault="00A9013C" w:rsidP="00230E01">
            <w:pPr>
              <w:rPr>
                <w:rFonts w:eastAsia="SimSun" w:cs="Tahoma"/>
                <w:szCs w:val="18"/>
                <w:lang w:eastAsia="zh-CN"/>
              </w:rPr>
            </w:pPr>
            <w:r w:rsidRPr="009F6695">
              <w:rPr>
                <w:rFonts w:eastAsia="SimSun" w:cs="Tahoma"/>
                <w:b/>
                <w:color w:val="000000"/>
                <w:szCs w:val="18"/>
                <w:lang w:eastAsia="zh-CN"/>
              </w:rPr>
              <w:t>注意：</w:t>
            </w:r>
            <w:r w:rsidRPr="009F6695">
              <w:rPr>
                <w:rFonts w:eastAsia="SimSun" w:cs="Tahoma"/>
                <w:color w:val="000000"/>
                <w:szCs w:val="18"/>
                <w:lang w:eastAsia="zh-CN"/>
              </w:rPr>
              <w:t>依据教育解决方案许可登记表</w:t>
            </w:r>
            <w:r w:rsidRPr="009F6695">
              <w:rPr>
                <w:rFonts w:eastAsia="SimSun" w:cs="Tahoma"/>
                <w:color w:val="000000"/>
                <w:szCs w:val="18"/>
                <w:lang w:eastAsia="zh-CN"/>
              </w:rPr>
              <w:t xml:space="preserve"> (EES) </w:t>
            </w:r>
            <w:r w:rsidRPr="009F6695">
              <w:rPr>
                <w:rFonts w:eastAsia="SimSun" w:cs="Tahoma"/>
                <w:color w:val="000000"/>
                <w:szCs w:val="18"/>
                <w:lang w:eastAsia="zh-CN"/>
              </w:rPr>
              <w:t>在非全组织范围内购买的</w:t>
            </w:r>
            <w:r w:rsidRPr="009F6695">
              <w:rPr>
                <w:rFonts w:eastAsia="SimSun" w:cs="Tahoma"/>
                <w:color w:val="000000"/>
                <w:szCs w:val="18"/>
                <w:lang w:eastAsia="zh-CN"/>
              </w:rPr>
              <w:t xml:space="preserve"> CAL</w:t>
            </w:r>
            <w:r w:rsidRPr="009F6695">
              <w:rPr>
                <w:rFonts w:eastAsia="SimSun" w:cs="Tahoma"/>
                <w:color w:val="000000"/>
                <w:szCs w:val="18"/>
                <w:lang w:eastAsia="zh-CN"/>
              </w:rPr>
              <w:t>（客户端访问许可）可以作为设备</w:t>
            </w:r>
            <w:r w:rsidRPr="009F6695">
              <w:rPr>
                <w:rFonts w:eastAsia="SimSun" w:cs="Tahoma"/>
                <w:color w:val="000000"/>
                <w:szCs w:val="18"/>
                <w:lang w:eastAsia="zh-CN"/>
              </w:rPr>
              <w:t xml:space="preserve"> CAL </w:t>
            </w:r>
            <w:r w:rsidRPr="009F6695">
              <w:rPr>
                <w:rFonts w:eastAsia="SimSun" w:cs="Tahoma"/>
                <w:color w:val="000000"/>
                <w:szCs w:val="18"/>
                <w:lang w:eastAsia="zh-CN"/>
              </w:rPr>
              <w:t>或用户</w:t>
            </w:r>
            <w:r w:rsidRPr="009F6695">
              <w:rPr>
                <w:rFonts w:eastAsia="SimSun" w:cs="Tahoma"/>
                <w:color w:val="000000"/>
                <w:szCs w:val="18"/>
                <w:lang w:eastAsia="zh-CN"/>
              </w:rPr>
              <w:t xml:space="preserve"> CAL </w:t>
            </w:r>
            <w:r w:rsidRPr="009F6695">
              <w:rPr>
                <w:rFonts w:eastAsia="SimSun" w:cs="Tahoma"/>
                <w:color w:val="000000"/>
                <w:szCs w:val="18"/>
                <w:lang w:eastAsia="zh-CN"/>
              </w:rPr>
              <w:t>分配和使用，由教育机构自行决定。用户</w:t>
            </w:r>
            <w:r w:rsidRPr="009F6695">
              <w:rPr>
                <w:rFonts w:eastAsia="SimSun" w:cs="Tahoma"/>
                <w:color w:val="000000"/>
                <w:szCs w:val="18"/>
                <w:lang w:eastAsia="zh-CN"/>
              </w:rPr>
              <w:t xml:space="preserve"> CAL </w:t>
            </w:r>
            <w:r w:rsidRPr="009F6695">
              <w:rPr>
                <w:rFonts w:eastAsia="SimSun" w:cs="Tahoma"/>
                <w:color w:val="000000"/>
                <w:szCs w:val="18"/>
                <w:lang w:eastAsia="zh-CN"/>
              </w:rPr>
              <w:t>不能作为设备</w:t>
            </w:r>
            <w:r w:rsidRPr="009F6695">
              <w:rPr>
                <w:rFonts w:eastAsia="SimSun" w:cs="Tahoma"/>
                <w:color w:val="000000"/>
                <w:szCs w:val="18"/>
                <w:lang w:eastAsia="zh-CN"/>
              </w:rPr>
              <w:t xml:space="preserve"> CAL </w:t>
            </w:r>
            <w:r w:rsidRPr="009F6695">
              <w:rPr>
                <w:rFonts w:eastAsia="SimSun" w:cs="Tahoma"/>
                <w:color w:val="000000"/>
                <w:szCs w:val="18"/>
                <w:lang w:eastAsia="zh-CN"/>
              </w:rPr>
              <w:t>重新分配，设备</w:t>
            </w:r>
            <w:r w:rsidRPr="009F6695">
              <w:rPr>
                <w:rFonts w:eastAsia="SimSun" w:cs="Tahoma"/>
                <w:color w:val="000000"/>
                <w:szCs w:val="18"/>
                <w:lang w:eastAsia="zh-CN"/>
              </w:rPr>
              <w:t xml:space="preserve"> CAL </w:t>
            </w:r>
            <w:r w:rsidRPr="009F6695">
              <w:rPr>
                <w:rFonts w:eastAsia="SimSun" w:cs="Tahoma"/>
                <w:color w:val="000000"/>
                <w:szCs w:val="18"/>
                <w:lang w:eastAsia="zh-CN"/>
              </w:rPr>
              <w:t>不能作为用户</w:t>
            </w:r>
            <w:r w:rsidRPr="009F6695">
              <w:rPr>
                <w:rFonts w:eastAsia="SimSun" w:cs="Tahoma"/>
                <w:color w:val="000000"/>
                <w:szCs w:val="18"/>
                <w:lang w:eastAsia="zh-CN"/>
              </w:rPr>
              <w:t xml:space="preserve"> CAL </w:t>
            </w:r>
            <w:r w:rsidRPr="009F6695">
              <w:rPr>
                <w:rFonts w:eastAsia="SimSun" w:cs="Tahoma"/>
                <w:color w:val="000000"/>
                <w:szCs w:val="18"/>
                <w:lang w:eastAsia="zh-CN"/>
              </w:rPr>
              <w:t>重新分配，但以下情况除外。在通过新协议进行订购续签之后，在非全组织范围内订购的任何</w:t>
            </w:r>
            <w:r w:rsidRPr="009F6695">
              <w:rPr>
                <w:rFonts w:eastAsia="SimSun" w:cs="Tahoma"/>
                <w:color w:val="000000"/>
                <w:szCs w:val="18"/>
                <w:lang w:eastAsia="zh-CN"/>
              </w:rPr>
              <w:t xml:space="preserve"> CAL </w:t>
            </w:r>
            <w:r w:rsidRPr="009F6695">
              <w:rPr>
                <w:rFonts w:eastAsia="SimSun" w:cs="Tahoma"/>
                <w:color w:val="000000"/>
                <w:szCs w:val="18"/>
                <w:lang w:eastAsia="zh-CN"/>
              </w:rPr>
              <w:t>可以作为设备</w:t>
            </w:r>
            <w:r w:rsidRPr="009F6695">
              <w:rPr>
                <w:rFonts w:eastAsia="SimSun" w:cs="Tahoma"/>
                <w:color w:val="000000"/>
                <w:szCs w:val="18"/>
                <w:lang w:eastAsia="zh-CN"/>
              </w:rPr>
              <w:t xml:space="preserve"> CAL </w:t>
            </w:r>
            <w:r w:rsidRPr="009F6695">
              <w:rPr>
                <w:rFonts w:eastAsia="SimSun" w:cs="Tahoma"/>
                <w:color w:val="000000"/>
                <w:szCs w:val="18"/>
                <w:lang w:eastAsia="zh-CN"/>
              </w:rPr>
              <w:t>或用户</w:t>
            </w:r>
            <w:r w:rsidRPr="009F6695">
              <w:rPr>
                <w:rFonts w:eastAsia="SimSun" w:cs="Tahoma"/>
                <w:color w:val="000000"/>
                <w:szCs w:val="18"/>
                <w:lang w:eastAsia="zh-CN"/>
              </w:rPr>
              <w:t xml:space="preserve"> CAL </w:t>
            </w:r>
            <w:r w:rsidRPr="009F6695">
              <w:rPr>
                <w:rFonts w:eastAsia="SimSun" w:cs="Tahoma"/>
                <w:color w:val="000000"/>
                <w:szCs w:val="18"/>
                <w:lang w:eastAsia="zh-CN"/>
              </w:rPr>
              <w:t>重新分配和使用。</w:t>
            </w:r>
          </w:p>
          <w:p w:rsidR="00230E01" w:rsidRPr="00FC0B20" w:rsidRDefault="00230E01" w:rsidP="00230E01">
            <w:pPr>
              <w:rPr>
                <w:rFonts w:eastAsia="SimSun" w:cs="Tahoma"/>
                <w:color w:val="000000"/>
                <w:szCs w:val="18"/>
                <w:lang w:eastAsia="zh-CN"/>
              </w:rPr>
            </w:pPr>
          </w:p>
        </w:tc>
      </w:tr>
    </w:tbl>
    <w:p w:rsidR="00456002" w:rsidRPr="00FC0B20" w:rsidRDefault="00456002" w:rsidP="00456002">
      <w:pPr>
        <w:pStyle w:val="Heading3"/>
        <w:ind w:right="720"/>
        <w:rPr>
          <w:rFonts w:ascii="Tahoma" w:eastAsia="SimSun" w:hAnsi="Tahoma" w:cs="Tahoma"/>
        </w:rPr>
      </w:pPr>
      <w:bookmarkStart w:id="631" w:name="_Toc323159731"/>
      <w:bookmarkStart w:id="632" w:name="_Toc325609171"/>
      <w:bookmarkStart w:id="633" w:name="_Toc336338192"/>
      <w:bookmarkStart w:id="634" w:name="_Toc360181254"/>
      <w:r w:rsidRPr="00FC0B20">
        <w:rPr>
          <w:rFonts w:ascii="Tahoma" w:eastAsia="SimSun" w:hAnsi="Tahoma" w:cs="Tahoma"/>
          <w:sz w:val="24"/>
          <w:szCs w:val="22"/>
        </w:rPr>
        <w:lastRenderedPageBreak/>
        <w:t>平台</w:t>
      </w:r>
      <w:bookmarkEnd w:id="631"/>
      <w:bookmarkEnd w:id="632"/>
      <w:bookmarkEnd w:id="633"/>
      <w:bookmarkEnd w:id="634"/>
    </w:p>
    <w:p w:rsidR="00456002" w:rsidRPr="00FC0B20" w:rsidRDefault="00456002" w:rsidP="00456002">
      <w:pPr>
        <w:rPr>
          <w:rFonts w:eastAsia="SimSun" w:cs="Tahoma"/>
        </w:rPr>
      </w:pP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890"/>
        <w:gridCol w:w="7308"/>
      </w:tblGrid>
      <w:tr w:rsidR="00456002" w:rsidRPr="00FC0B20" w:rsidTr="00E72B9D">
        <w:tc>
          <w:tcPr>
            <w:tcW w:w="1890" w:type="dxa"/>
            <w:shd w:val="clear" w:color="auto" w:fill="FABF8F"/>
          </w:tcPr>
          <w:p w:rsidR="00456002" w:rsidRPr="00FC0B20" w:rsidRDefault="00456002" w:rsidP="00E64551">
            <w:pPr>
              <w:rPr>
                <w:rFonts w:eastAsia="SimSun" w:cs="Tahoma"/>
                <w:b/>
                <w:sz w:val="22"/>
                <w:lang w:eastAsia="ja-JP"/>
              </w:rPr>
            </w:pPr>
            <w:r w:rsidRPr="00FC0B20">
              <w:rPr>
                <w:rFonts w:eastAsia="SimSun" w:cs="Tahoma"/>
                <w:b/>
                <w:sz w:val="22"/>
              </w:rPr>
              <w:t>计划</w:t>
            </w:r>
          </w:p>
        </w:tc>
        <w:tc>
          <w:tcPr>
            <w:tcW w:w="7308" w:type="dxa"/>
            <w:shd w:val="clear" w:color="auto" w:fill="FABF8F"/>
          </w:tcPr>
          <w:p w:rsidR="00456002" w:rsidRPr="00FC0B20" w:rsidRDefault="00456002" w:rsidP="005C647E">
            <w:pPr>
              <w:jc w:val="center"/>
              <w:rPr>
                <w:rFonts w:eastAsia="SimSun" w:cs="Tahoma"/>
                <w:b/>
                <w:sz w:val="22"/>
                <w:lang w:eastAsia="ja-JP"/>
              </w:rPr>
            </w:pPr>
            <w:r w:rsidRPr="00FC0B20">
              <w:rPr>
                <w:rFonts w:eastAsia="SimSun" w:cs="Tahoma"/>
                <w:b/>
                <w:sz w:val="22"/>
              </w:rPr>
              <w:t>平台</w:t>
            </w:r>
          </w:p>
        </w:tc>
      </w:tr>
      <w:tr w:rsidR="00456002" w:rsidRPr="00FC0B20" w:rsidTr="00E72B9D">
        <w:tc>
          <w:tcPr>
            <w:tcW w:w="1890" w:type="dxa"/>
            <w:shd w:val="clear" w:color="auto" w:fill="auto"/>
          </w:tcPr>
          <w:p w:rsidR="00456002" w:rsidRPr="00FC0B20" w:rsidRDefault="00DD367D" w:rsidP="00A51838">
            <w:pPr>
              <w:spacing w:before="60"/>
              <w:rPr>
                <w:rFonts w:eastAsia="SimSun" w:cs="Tahoma"/>
                <w:b/>
                <w:lang w:eastAsia="zh-CN"/>
              </w:rPr>
            </w:pPr>
            <w:r w:rsidRPr="00FC0B20">
              <w:rPr>
                <w:rFonts w:eastAsia="SimSun" w:cs="Tahoma"/>
                <w:b/>
                <w:lang w:eastAsia="zh-CN"/>
              </w:rPr>
              <w:t>企业协议与企业订购协议</w:t>
            </w:r>
          </w:p>
        </w:tc>
        <w:tc>
          <w:tcPr>
            <w:tcW w:w="7308" w:type="dxa"/>
            <w:shd w:val="clear" w:color="auto" w:fill="auto"/>
          </w:tcPr>
          <w:p w:rsidR="00456002" w:rsidRPr="00FC0B20" w:rsidRDefault="00456002" w:rsidP="00346F4B">
            <w:pPr>
              <w:pStyle w:val="ListParagraph"/>
              <w:numPr>
                <w:ilvl w:val="0"/>
                <w:numId w:val="123"/>
              </w:numPr>
              <w:spacing w:before="60" w:after="60"/>
              <w:ind w:left="245"/>
              <w:rPr>
                <w:rFonts w:ascii="Tahoma" w:eastAsia="SimSun" w:hAnsi="Tahoma" w:cs="Tahoma"/>
                <w:lang w:eastAsia="zh-CN"/>
              </w:rPr>
            </w:pPr>
            <w:r w:rsidRPr="00FC0B20">
              <w:rPr>
                <w:rFonts w:ascii="Tahoma" w:eastAsia="SimSun" w:hAnsi="Tahoma" w:cs="Tahoma"/>
                <w:b/>
                <w:sz w:val="18"/>
                <w:lang w:eastAsia="zh-CN"/>
              </w:rPr>
              <w:t>企业台式计算机平台产品</w:t>
            </w:r>
          </w:p>
          <w:p w:rsidR="00456002" w:rsidRPr="009F6695" w:rsidRDefault="00456002" w:rsidP="004B6D8C">
            <w:pPr>
              <w:rPr>
                <w:rFonts w:eastAsia="SimSun" w:cs="Tahoma"/>
                <w:spacing w:val="-2"/>
                <w:lang w:eastAsia="zh-CN"/>
              </w:rPr>
            </w:pPr>
            <w:r w:rsidRPr="009F6695">
              <w:rPr>
                <w:rFonts w:eastAsia="SimSun" w:cs="Tahoma"/>
                <w:color w:val="000000"/>
                <w:spacing w:val="-2"/>
                <w:szCs w:val="18"/>
                <w:lang w:eastAsia="zh-CN"/>
              </w:rPr>
              <w:t>企业台式计算机平台产品面向企业协议客户。企业台式计算机平台包括最新版本的</w:t>
            </w:r>
            <w:r w:rsidRPr="009F6695">
              <w:rPr>
                <w:rFonts w:eastAsia="SimSun" w:cs="Tahoma"/>
                <w:color w:val="000000"/>
                <w:spacing w:val="-2"/>
                <w:szCs w:val="18"/>
                <w:lang w:eastAsia="zh-CN"/>
              </w:rPr>
              <w:t xml:space="preserve"> Office</w:t>
            </w:r>
            <w:r w:rsidR="009F6695" w:rsidRPr="009F6695">
              <w:rPr>
                <w:rFonts w:eastAsia="SimSun" w:cs="Tahoma"/>
                <w:color w:val="000000"/>
                <w:spacing w:val="-2"/>
                <w:szCs w:val="18"/>
                <w:lang w:eastAsia="zh-CN"/>
              </w:rPr>
              <w:t> </w:t>
            </w:r>
            <w:r w:rsidRPr="009F6695">
              <w:rPr>
                <w:rFonts w:eastAsia="SimSun" w:cs="Tahoma"/>
                <w:spacing w:val="-2"/>
                <w:szCs w:val="18"/>
                <w:lang w:eastAsia="zh-CN"/>
              </w:rPr>
              <w:t>Professional Plus</w:t>
            </w:r>
            <w:r w:rsidRPr="009F6695">
              <w:rPr>
                <w:rFonts w:eastAsia="SimSun" w:cs="Tahoma"/>
                <w:color w:val="000000"/>
                <w:spacing w:val="-2"/>
                <w:szCs w:val="18"/>
                <w:lang w:eastAsia="zh-CN"/>
              </w:rPr>
              <w:t>、</w:t>
            </w:r>
            <w:r w:rsidRPr="009F6695">
              <w:rPr>
                <w:rFonts w:eastAsia="SimSun" w:cs="Tahoma"/>
                <w:color w:val="000000"/>
                <w:spacing w:val="-2"/>
                <w:szCs w:val="18"/>
                <w:lang w:eastAsia="zh-CN"/>
              </w:rPr>
              <w:t xml:space="preserve">Windows 8 Pro </w:t>
            </w:r>
            <w:r w:rsidRPr="009F6695">
              <w:rPr>
                <w:rFonts w:eastAsia="SimSun" w:cs="Tahoma"/>
                <w:color w:val="000000"/>
                <w:spacing w:val="-2"/>
                <w:szCs w:val="18"/>
                <w:lang w:eastAsia="zh-CN"/>
              </w:rPr>
              <w:t>操作系统升级或</w:t>
            </w:r>
            <w:r w:rsidRPr="009F6695">
              <w:rPr>
                <w:rFonts w:eastAsia="SimSun" w:cs="Tahoma"/>
                <w:color w:val="000000"/>
                <w:spacing w:val="-2"/>
                <w:szCs w:val="18"/>
                <w:lang w:eastAsia="zh-CN"/>
              </w:rPr>
              <w:t xml:space="preserve"> Windows Virtual Desktop Access (VDA) </w:t>
            </w:r>
            <w:r w:rsidRPr="009F6695">
              <w:rPr>
                <w:rFonts w:eastAsia="SimSun" w:cs="Tahoma"/>
                <w:color w:val="000000"/>
                <w:spacing w:val="-2"/>
                <w:szCs w:val="18"/>
                <w:lang w:eastAsia="zh-CN"/>
              </w:rPr>
              <w:t>和企业</w:t>
            </w:r>
            <w:r w:rsidRPr="009F6695">
              <w:rPr>
                <w:rFonts w:eastAsia="SimSun" w:cs="Tahoma"/>
                <w:color w:val="000000"/>
                <w:spacing w:val="-2"/>
                <w:szCs w:val="18"/>
                <w:lang w:eastAsia="zh-CN"/>
              </w:rPr>
              <w:t xml:space="preserve"> CAL Suite </w:t>
            </w:r>
            <w:r w:rsidRPr="009F6695">
              <w:rPr>
                <w:rFonts w:eastAsia="SimSun" w:cs="Tahoma"/>
                <w:color w:val="000000"/>
                <w:spacing w:val="-2"/>
                <w:szCs w:val="18"/>
                <w:lang w:eastAsia="zh-CN"/>
              </w:rPr>
              <w:t>客户端访问许可。企业台式计算机平台产品在企业协议栏中用</w:t>
            </w:r>
            <w:r w:rsidRPr="009F6695">
              <w:rPr>
                <w:rFonts w:eastAsia="SimSun" w:cs="Tahoma"/>
                <w:color w:val="000000"/>
                <w:spacing w:val="-2"/>
                <w:szCs w:val="18"/>
                <w:lang w:eastAsia="zh-CN"/>
              </w:rPr>
              <w:t>“E”</w:t>
            </w:r>
            <w:r w:rsidRPr="009F6695">
              <w:rPr>
                <w:rFonts w:eastAsia="SimSun" w:cs="Tahoma"/>
                <w:color w:val="000000"/>
                <w:spacing w:val="-2"/>
                <w:szCs w:val="18"/>
                <w:lang w:eastAsia="zh-CN"/>
              </w:rPr>
              <w:t>标示。对于企业和企业订购协议客户，也可以用</w:t>
            </w:r>
            <w:r w:rsidRPr="009F6695">
              <w:rPr>
                <w:rFonts w:eastAsia="SimSun" w:cs="Tahoma"/>
                <w:color w:val="000000"/>
                <w:spacing w:val="-2"/>
                <w:szCs w:val="18"/>
                <w:lang w:eastAsia="zh-CN"/>
              </w:rPr>
              <w:t xml:space="preserve"> MDOP </w:t>
            </w:r>
            <w:r w:rsidRPr="009F6695">
              <w:rPr>
                <w:rFonts w:eastAsia="SimSun" w:cs="Tahoma"/>
                <w:color w:val="000000"/>
                <w:spacing w:val="-2"/>
                <w:szCs w:val="18"/>
                <w:lang w:eastAsia="zh-CN"/>
              </w:rPr>
              <w:t>购买企业台式计算机平台。</w:t>
            </w:r>
          </w:p>
          <w:p w:rsidR="00456002" w:rsidRPr="00FC0B20" w:rsidRDefault="00456002" w:rsidP="005C647E">
            <w:pPr>
              <w:rPr>
                <w:rFonts w:eastAsia="SimSun" w:cs="Tahoma"/>
                <w:lang w:eastAsia="zh-CN"/>
              </w:rPr>
            </w:pPr>
          </w:p>
          <w:p w:rsidR="00456002" w:rsidRPr="00FC0B20" w:rsidRDefault="00456002" w:rsidP="00346F4B">
            <w:pPr>
              <w:pStyle w:val="ListParagraph"/>
              <w:numPr>
                <w:ilvl w:val="0"/>
                <w:numId w:val="123"/>
              </w:numPr>
              <w:spacing w:after="60"/>
              <w:ind w:left="252"/>
              <w:rPr>
                <w:rFonts w:ascii="Tahoma" w:eastAsia="SimSun" w:hAnsi="Tahoma" w:cs="Tahoma"/>
                <w:lang w:eastAsia="zh-CN"/>
              </w:rPr>
            </w:pPr>
            <w:r w:rsidRPr="00FC0B20">
              <w:rPr>
                <w:rFonts w:ascii="Tahoma" w:eastAsia="SimSun" w:hAnsi="Tahoma" w:cs="Tahoma"/>
                <w:b/>
                <w:sz w:val="18"/>
                <w:lang w:eastAsia="zh-CN"/>
              </w:rPr>
              <w:t>专业台式计算机平台产品</w:t>
            </w:r>
          </w:p>
          <w:p w:rsidR="00456002" w:rsidRPr="00FC0B20" w:rsidRDefault="00456002" w:rsidP="004B6D8C">
            <w:pPr>
              <w:rPr>
                <w:rFonts w:eastAsia="SimSun" w:cs="Tahoma"/>
                <w:lang w:eastAsia="zh-CN"/>
              </w:rPr>
            </w:pPr>
            <w:r w:rsidRPr="00FC0B20">
              <w:rPr>
                <w:rFonts w:eastAsia="SimSun" w:cs="Tahoma"/>
                <w:color w:val="000000"/>
                <w:szCs w:val="18"/>
                <w:lang w:eastAsia="zh-CN"/>
              </w:rPr>
              <w:t>专业台式计算机平台产品面向企业协议客户。专业台式计算机平台包括最新版本的</w:t>
            </w:r>
            <w:r w:rsidRPr="00FC0B20">
              <w:rPr>
                <w:rFonts w:eastAsia="SimSun" w:cs="Tahoma"/>
                <w:color w:val="000000"/>
                <w:szCs w:val="18"/>
                <w:lang w:eastAsia="zh-CN"/>
              </w:rPr>
              <w:t xml:space="preserve"> Office</w:t>
            </w:r>
            <w:r w:rsidR="009F6695">
              <w:rPr>
                <w:rFonts w:eastAsia="SimSun" w:cs="Tahoma"/>
                <w:color w:val="000000"/>
                <w:szCs w:val="18"/>
                <w:lang w:eastAsia="zh-CN"/>
              </w:rPr>
              <w:t> </w:t>
            </w:r>
            <w:r w:rsidRPr="00FC0B20">
              <w:rPr>
                <w:rFonts w:eastAsia="SimSun" w:cs="Tahoma"/>
                <w:color w:val="000000"/>
                <w:szCs w:val="18"/>
                <w:lang w:eastAsia="zh-CN"/>
              </w:rPr>
              <w:t>Professional Plus</w:t>
            </w:r>
            <w:r w:rsidRPr="00FC0B20">
              <w:rPr>
                <w:rFonts w:eastAsia="SimSun" w:cs="Tahoma"/>
                <w:color w:val="000000"/>
                <w:szCs w:val="18"/>
                <w:lang w:eastAsia="zh-CN"/>
              </w:rPr>
              <w:t>、</w:t>
            </w:r>
            <w:r w:rsidRPr="00FC0B20">
              <w:rPr>
                <w:rFonts w:eastAsia="SimSun" w:cs="Tahoma"/>
                <w:color w:val="000000"/>
                <w:szCs w:val="18"/>
                <w:lang w:eastAsia="zh-CN"/>
              </w:rPr>
              <w:t xml:space="preserve">Windows 8 Pro </w:t>
            </w:r>
            <w:r w:rsidRPr="00FC0B20">
              <w:rPr>
                <w:rFonts w:eastAsia="SimSun" w:cs="Tahoma"/>
                <w:color w:val="000000"/>
                <w:szCs w:val="18"/>
                <w:lang w:eastAsia="zh-CN"/>
              </w:rPr>
              <w:t>操作系统升级或</w:t>
            </w:r>
            <w:r w:rsidRPr="00FC0B20">
              <w:rPr>
                <w:rFonts w:eastAsia="SimSun" w:cs="Tahoma"/>
                <w:color w:val="000000"/>
                <w:szCs w:val="18"/>
                <w:lang w:eastAsia="zh-CN"/>
              </w:rPr>
              <w:t xml:space="preserve"> Windows Virtual Desktop Access (VDA)</w:t>
            </w:r>
            <w:r w:rsidRPr="00FC0B20">
              <w:rPr>
                <w:rFonts w:eastAsia="SimSun" w:cs="Tahoma"/>
                <w:color w:val="000000"/>
                <w:szCs w:val="18"/>
                <w:lang w:eastAsia="zh-CN"/>
              </w:rPr>
              <w:t>（仅对应</w:t>
            </w:r>
            <w:r w:rsidRPr="00FC0B20">
              <w:rPr>
                <w:rFonts w:eastAsia="SimSun" w:cs="Tahoma"/>
                <w:color w:val="000000"/>
                <w:szCs w:val="18"/>
                <w:lang w:eastAsia="zh-CN"/>
              </w:rPr>
              <w:t xml:space="preserve"> EA </w:t>
            </w:r>
            <w:r w:rsidRPr="00FC0B20">
              <w:rPr>
                <w:rFonts w:eastAsia="SimSun" w:cs="Tahoma"/>
                <w:color w:val="000000"/>
                <w:szCs w:val="18"/>
                <w:lang w:eastAsia="zh-CN"/>
              </w:rPr>
              <w:t>协议）和核心</w:t>
            </w:r>
            <w:r w:rsidRPr="00FC0B20">
              <w:rPr>
                <w:rFonts w:eastAsia="SimSun" w:cs="Tahoma"/>
                <w:color w:val="000000"/>
                <w:szCs w:val="18"/>
                <w:lang w:eastAsia="zh-CN"/>
              </w:rPr>
              <w:t xml:space="preserve"> CAL Suite </w:t>
            </w:r>
            <w:r w:rsidRPr="00FC0B20">
              <w:rPr>
                <w:rFonts w:eastAsia="SimSun" w:cs="Tahoma"/>
                <w:color w:val="000000"/>
                <w:szCs w:val="18"/>
                <w:lang w:eastAsia="zh-CN"/>
              </w:rPr>
              <w:t>客户端访问许可。专业台式计算机平台产品在企业协议栏中用</w:t>
            </w:r>
            <w:r w:rsidRPr="00FC0B20">
              <w:rPr>
                <w:rFonts w:eastAsia="SimSun" w:cs="Tahoma"/>
                <w:color w:val="000000"/>
                <w:szCs w:val="18"/>
                <w:lang w:eastAsia="zh-CN"/>
              </w:rPr>
              <w:t>“E”</w:t>
            </w:r>
            <w:r w:rsidRPr="00FC0B20">
              <w:rPr>
                <w:rFonts w:eastAsia="SimSun" w:cs="Tahoma"/>
                <w:color w:val="000000"/>
                <w:szCs w:val="18"/>
                <w:lang w:eastAsia="zh-CN"/>
              </w:rPr>
              <w:t>标示。对于企业和企业订购协议客户，也可以用</w:t>
            </w:r>
            <w:r w:rsidRPr="00FC0B20">
              <w:rPr>
                <w:rFonts w:eastAsia="SimSun" w:cs="Tahoma"/>
                <w:color w:val="000000"/>
                <w:szCs w:val="18"/>
                <w:lang w:eastAsia="zh-CN"/>
              </w:rPr>
              <w:t xml:space="preserve"> MDOP </w:t>
            </w:r>
            <w:r w:rsidRPr="00FC0B20">
              <w:rPr>
                <w:rFonts w:eastAsia="SimSun" w:cs="Tahoma"/>
                <w:color w:val="000000"/>
                <w:szCs w:val="18"/>
                <w:lang w:eastAsia="zh-CN"/>
              </w:rPr>
              <w:t>购买专业台式计算机平台。</w:t>
            </w:r>
          </w:p>
          <w:p w:rsidR="00456002" w:rsidRPr="00FC0B20" w:rsidRDefault="00456002" w:rsidP="005C647E">
            <w:pPr>
              <w:rPr>
                <w:rFonts w:eastAsia="SimSun" w:cs="Tahoma"/>
                <w:szCs w:val="18"/>
                <w:lang w:eastAsia="zh-CN"/>
              </w:rPr>
            </w:pPr>
          </w:p>
        </w:tc>
      </w:tr>
      <w:tr w:rsidR="00456002" w:rsidRPr="00FC0B20" w:rsidTr="00E72B9D">
        <w:trPr>
          <w:trHeight w:val="278"/>
        </w:trPr>
        <w:tc>
          <w:tcPr>
            <w:tcW w:w="1890" w:type="dxa"/>
            <w:shd w:val="clear" w:color="auto" w:fill="auto"/>
          </w:tcPr>
          <w:p w:rsidR="00456002" w:rsidRPr="00FC0B20" w:rsidRDefault="00456002" w:rsidP="00230E01">
            <w:pPr>
              <w:spacing w:before="60"/>
              <w:rPr>
                <w:rFonts w:eastAsia="SimSun" w:cs="Tahoma"/>
                <w:b/>
                <w:lang w:eastAsia="zh-CN"/>
              </w:rPr>
            </w:pPr>
            <w:r w:rsidRPr="00FC0B20">
              <w:rPr>
                <w:rFonts w:eastAsia="SimSun" w:cs="Tahoma"/>
                <w:b/>
                <w:sz w:val="20"/>
                <w:lang w:eastAsia="zh-CN"/>
              </w:rPr>
              <w:t>开放式价值和开放式价值订购（商务和政府）</w:t>
            </w:r>
          </w:p>
        </w:tc>
        <w:tc>
          <w:tcPr>
            <w:tcW w:w="7308" w:type="dxa"/>
            <w:shd w:val="clear" w:color="auto" w:fill="auto"/>
          </w:tcPr>
          <w:p w:rsidR="00456002" w:rsidRPr="00FC0B20" w:rsidRDefault="00456002" w:rsidP="00346F4B">
            <w:pPr>
              <w:pStyle w:val="ListParagraph"/>
              <w:numPr>
                <w:ilvl w:val="0"/>
                <w:numId w:val="123"/>
              </w:numPr>
              <w:spacing w:before="60" w:after="60"/>
              <w:ind w:left="245"/>
              <w:rPr>
                <w:rFonts w:ascii="Tahoma" w:eastAsia="SimSun" w:hAnsi="Tahoma" w:cs="Tahoma"/>
                <w:lang w:eastAsia="zh-CN"/>
              </w:rPr>
            </w:pPr>
            <w:r w:rsidRPr="00FC0B20">
              <w:rPr>
                <w:rFonts w:ascii="Tahoma" w:eastAsia="SimSun" w:hAnsi="Tahoma" w:cs="Tahoma"/>
                <w:b/>
                <w:sz w:val="18"/>
                <w:lang w:eastAsia="zh-CN"/>
              </w:rPr>
              <w:t>自定义台式计算机平台产品</w:t>
            </w:r>
          </w:p>
          <w:p w:rsidR="00456002" w:rsidRPr="00FC0B20" w:rsidRDefault="00456002" w:rsidP="004B6D8C">
            <w:pPr>
              <w:rPr>
                <w:rFonts w:eastAsia="SimSun" w:cs="Tahoma"/>
                <w:lang w:eastAsia="zh-CN"/>
              </w:rPr>
            </w:pPr>
            <w:r w:rsidRPr="00FC0B20">
              <w:rPr>
                <w:rFonts w:eastAsia="SimSun" w:cs="Tahoma"/>
                <w:color w:val="000000"/>
                <w:szCs w:val="18"/>
                <w:lang w:eastAsia="zh-CN"/>
              </w:rPr>
              <w:t>当开放式价值和开放式价值订购客户选择</w:t>
            </w:r>
            <w:r w:rsidRPr="00FC0B20">
              <w:rPr>
                <w:rFonts w:eastAsia="SimSun" w:cs="Tahoma"/>
                <w:szCs w:val="18"/>
                <w:lang w:eastAsia="zh-CN"/>
              </w:rPr>
              <w:t>组织范围</w:t>
            </w:r>
            <w:r w:rsidRPr="00FC0B20">
              <w:rPr>
                <w:rFonts w:eastAsia="SimSun" w:cs="Tahoma"/>
                <w:szCs w:val="18"/>
                <w:lang w:eastAsia="zh-CN"/>
              </w:rPr>
              <w:t>/</w:t>
            </w:r>
            <w:r w:rsidRPr="00FC0B20">
              <w:rPr>
                <w:rFonts w:eastAsia="SimSun" w:cs="Tahoma"/>
                <w:szCs w:val="18"/>
                <w:lang w:eastAsia="zh-CN"/>
              </w:rPr>
              <w:t>公司范围</w:t>
            </w:r>
            <w:r w:rsidRPr="00FC0B20">
              <w:rPr>
                <w:rFonts w:eastAsia="SimSun" w:cs="Tahoma"/>
                <w:color w:val="000000"/>
                <w:szCs w:val="18"/>
                <w:lang w:eastAsia="zh-CN"/>
              </w:rPr>
              <w:t>选项时，可选用自定义台式计算机平台产品。自定义台式计算机平台包括最新版本的</w:t>
            </w:r>
            <w:r w:rsidRPr="00FC0B20">
              <w:rPr>
                <w:rFonts w:eastAsia="SimSun" w:cs="Tahoma"/>
                <w:color w:val="000000"/>
                <w:szCs w:val="18"/>
                <w:lang w:eastAsia="zh-CN"/>
              </w:rPr>
              <w:t xml:space="preserve"> Office Professional Plus</w:t>
            </w:r>
            <w:r w:rsidRPr="00FC0B20">
              <w:rPr>
                <w:rFonts w:eastAsia="SimSun" w:cs="Tahoma"/>
                <w:color w:val="000000"/>
                <w:szCs w:val="18"/>
                <w:lang w:eastAsia="zh-CN"/>
              </w:rPr>
              <w:t>、</w:t>
            </w:r>
            <w:r w:rsidRPr="00FC0B20">
              <w:rPr>
                <w:rFonts w:eastAsia="SimSun" w:cs="Tahoma"/>
                <w:color w:val="000000"/>
                <w:szCs w:val="18"/>
                <w:lang w:eastAsia="zh-CN"/>
              </w:rPr>
              <w:t xml:space="preserve">Windows 8 Pro </w:t>
            </w:r>
            <w:r w:rsidRPr="00FC0B20">
              <w:rPr>
                <w:rFonts w:eastAsia="SimSun" w:cs="Tahoma"/>
                <w:color w:val="000000"/>
                <w:szCs w:val="18"/>
                <w:lang w:eastAsia="zh-CN"/>
              </w:rPr>
              <w:t>操作系统升级</w:t>
            </w:r>
            <w:r w:rsidRPr="00FC0B20">
              <w:rPr>
                <w:rFonts w:eastAsia="SimSun" w:cs="Tahoma"/>
                <w:color w:val="000000"/>
                <w:szCs w:val="18"/>
                <w:lang w:eastAsia="zh-CN"/>
              </w:rPr>
              <w:t>*</w:t>
            </w:r>
            <w:r w:rsidRPr="00FC0B20">
              <w:rPr>
                <w:rFonts w:eastAsia="SimSun" w:cs="Tahoma"/>
                <w:color w:val="000000"/>
                <w:szCs w:val="18"/>
                <w:lang w:eastAsia="zh-CN"/>
              </w:rPr>
              <w:t>、企业</w:t>
            </w:r>
            <w:r w:rsidRPr="00FC0B20">
              <w:rPr>
                <w:rFonts w:eastAsia="SimSun" w:cs="Tahoma"/>
                <w:color w:val="000000"/>
                <w:szCs w:val="18"/>
                <w:lang w:eastAsia="zh-CN"/>
              </w:rPr>
              <w:t xml:space="preserve"> CAL Suite</w:t>
            </w:r>
            <w:r w:rsidRPr="00FC0B20">
              <w:rPr>
                <w:rFonts w:eastAsia="SimSun" w:cs="Tahoma"/>
                <w:color w:val="000000"/>
                <w:szCs w:val="18"/>
                <w:lang w:eastAsia="zh-CN"/>
              </w:rPr>
              <w:t>、核心</w:t>
            </w:r>
            <w:r w:rsidRPr="00FC0B20">
              <w:rPr>
                <w:rFonts w:eastAsia="SimSun" w:cs="Tahoma"/>
                <w:color w:val="000000"/>
                <w:szCs w:val="18"/>
                <w:lang w:eastAsia="zh-CN"/>
              </w:rPr>
              <w:t xml:space="preserve"> CAL Suite</w:t>
            </w:r>
            <w:r w:rsidRPr="00FC0B20">
              <w:rPr>
                <w:rFonts w:eastAsia="SimSun" w:cs="Tahoma"/>
                <w:color w:val="000000"/>
                <w:szCs w:val="18"/>
                <w:lang w:eastAsia="zh-CN"/>
              </w:rPr>
              <w:t>、</w:t>
            </w:r>
            <w:r w:rsidRPr="00FC0B20">
              <w:rPr>
                <w:rFonts w:eastAsia="SimSun" w:cs="Tahoma"/>
                <w:color w:val="000000"/>
                <w:szCs w:val="18"/>
                <w:lang w:eastAsia="zh-CN"/>
              </w:rPr>
              <w:t xml:space="preserve">Essential Business Server CAL Suite </w:t>
            </w:r>
            <w:r w:rsidRPr="00FC0B20">
              <w:rPr>
                <w:rFonts w:eastAsia="SimSun" w:cs="Tahoma"/>
                <w:color w:val="000000"/>
                <w:szCs w:val="18"/>
                <w:lang w:eastAsia="zh-CN"/>
              </w:rPr>
              <w:t>或</w:t>
            </w:r>
            <w:r w:rsidRPr="00FC0B20">
              <w:rPr>
                <w:rFonts w:eastAsia="SimSun" w:cs="Tahoma"/>
                <w:color w:val="000000"/>
                <w:szCs w:val="18"/>
                <w:lang w:eastAsia="zh-CN"/>
              </w:rPr>
              <w:t xml:space="preserve"> Small Business Server CAL Suite </w:t>
            </w:r>
            <w:r w:rsidRPr="00FC0B20">
              <w:rPr>
                <w:rFonts w:eastAsia="SimSun" w:cs="Tahoma"/>
                <w:color w:val="000000"/>
                <w:szCs w:val="18"/>
                <w:lang w:eastAsia="zh-CN"/>
              </w:rPr>
              <w:t>客户端访问许可。自定义台式计算机平台产品在开放式价值栏中用</w:t>
            </w:r>
            <w:r w:rsidRPr="00FC0B20">
              <w:rPr>
                <w:rFonts w:eastAsia="SimSun" w:cs="Tahoma"/>
                <w:color w:val="000000"/>
                <w:szCs w:val="18"/>
                <w:lang w:eastAsia="zh-CN"/>
              </w:rPr>
              <w:t>“E”</w:t>
            </w:r>
            <w:r w:rsidRPr="00FC0B20">
              <w:rPr>
                <w:rFonts w:eastAsia="SimSun" w:cs="Tahoma"/>
                <w:color w:val="000000"/>
                <w:szCs w:val="18"/>
                <w:lang w:eastAsia="zh-CN"/>
              </w:rPr>
              <w:t>标示。</w:t>
            </w:r>
          </w:p>
          <w:p w:rsidR="00456002" w:rsidRPr="00FC0B20" w:rsidRDefault="00456002" w:rsidP="005C647E">
            <w:pPr>
              <w:rPr>
                <w:rFonts w:eastAsia="SimSun" w:cs="Tahoma"/>
                <w:szCs w:val="18"/>
                <w:lang w:eastAsia="zh-CN"/>
              </w:rPr>
            </w:pPr>
          </w:p>
        </w:tc>
      </w:tr>
      <w:tr w:rsidR="00456002" w:rsidRPr="00FC0B20" w:rsidTr="00E72B9D">
        <w:trPr>
          <w:trHeight w:val="278"/>
        </w:trPr>
        <w:tc>
          <w:tcPr>
            <w:tcW w:w="1890" w:type="dxa"/>
            <w:shd w:val="clear" w:color="auto" w:fill="auto"/>
          </w:tcPr>
          <w:p w:rsidR="00456002" w:rsidRPr="00FC0B20" w:rsidRDefault="00456002" w:rsidP="00230E01">
            <w:pPr>
              <w:spacing w:before="60"/>
              <w:rPr>
                <w:rFonts w:eastAsia="SimSun" w:cs="Tahoma"/>
                <w:b/>
                <w:lang w:eastAsia="zh-CN"/>
              </w:rPr>
            </w:pPr>
            <w:r w:rsidRPr="00FC0B20">
              <w:rPr>
                <w:rFonts w:eastAsia="SimSun" w:cs="Tahoma"/>
                <w:b/>
                <w:sz w:val="20"/>
                <w:lang w:eastAsia="zh-CN"/>
              </w:rPr>
              <w:t>学术平台（</w:t>
            </w:r>
            <w:r w:rsidRPr="00FC0B20">
              <w:rPr>
                <w:rFonts w:eastAsia="SimSun" w:cs="Tahoma"/>
                <w:b/>
                <w:sz w:val="20"/>
                <w:lang w:eastAsia="zh-CN"/>
              </w:rPr>
              <w:t>EES</w:t>
            </w:r>
            <w:r w:rsidRPr="00FC0B20">
              <w:rPr>
                <w:rFonts w:eastAsia="SimSun" w:cs="Tahoma"/>
                <w:b/>
                <w:sz w:val="20"/>
                <w:lang w:eastAsia="zh-CN"/>
              </w:rPr>
              <w:t>、</w:t>
            </w:r>
            <w:r w:rsidRPr="00FC0B20">
              <w:rPr>
                <w:rFonts w:eastAsia="SimSun" w:cs="Tahoma"/>
                <w:b/>
                <w:sz w:val="20"/>
                <w:lang w:eastAsia="zh-CN"/>
              </w:rPr>
              <w:t xml:space="preserve">OVS-ES </w:t>
            </w:r>
            <w:r w:rsidRPr="00FC0B20">
              <w:rPr>
                <w:rFonts w:eastAsia="SimSun" w:cs="Tahoma"/>
                <w:b/>
                <w:sz w:val="20"/>
                <w:lang w:eastAsia="zh-CN"/>
              </w:rPr>
              <w:t>和中小学校协议）</w:t>
            </w:r>
          </w:p>
        </w:tc>
        <w:tc>
          <w:tcPr>
            <w:tcW w:w="7308" w:type="dxa"/>
            <w:shd w:val="clear" w:color="auto" w:fill="auto"/>
          </w:tcPr>
          <w:p w:rsidR="00821966" w:rsidRPr="009F6695" w:rsidRDefault="00456002" w:rsidP="00346F4B">
            <w:pPr>
              <w:pStyle w:val="ListParagraph"/>
              <w:numPr>
                <w:ilvl w:val="0"/>
                <w:numId w:val="123"/>
              </w:numPr>
              <w:spacing w:before="60" w:after="60"/>
              <w:ind w:left="245"/>
              <w:contextualSpacing w:val="0"/>
              <w:rPr>
                <w:rFonts w:ascii="Tahoma" w:eastAsia="SimSun" w:hAnsi="Tahoma" w:cs="Tahoma"/>
                <w:sz w:val="18"/>
                <w:szCs w:val="18"/>
                <w:lang w:eastAsia="zh-CN"/>
              </w:rPr>
            </w:pPr>
            <w:r w:rsidRPr="009F6695">
              <w:rPr>
                <w:rFonts w:ascii="Tahoma" w:eastAsia="SimSun" w:hAnsi="Tahoma" w:cs="Tahoma"/>
                <w:b/>
                <w:sz w:val="18"/>
                <w:szCs w:val="18"/>
                <w:lang w:eastAsia="zh-CN"/>
              </w:rPr>
              <w:t>教育台式计算机平台和中小学校桌面系统（带企业</w:t>
            </w:r>
            <w:r w:rsidRPr="009F6695">
              <w:rPr>
                <w:rFonts w:ascii="Tahoma" w:eastAsia="SimSun" w:hAnsi="Tahoma" w:cs="Tahoma"/>
                <w:b/>
                <w:sz w:val="18"/>
                <w:szCs w:val="18"/>
                <w:lang w:eastAsia="zh-CN"/>
              </w:rPr>
              <w:t xml:space="preserve"> CAL Suite</w:t>
            </w:r>
            <w:r w:rsidRPr="009F6695">
              <w:rPr>
                <w:rFonts w:ascii="Tahoma" w:eastAsia="SimSun" w:hAnsi="Tahoma" w:cs="Tahoma"/>
                <w:b/>
                <w:sz w:val="18"/>
                <w:szCs w:val="18"/>
                <w:lang w:eastAsia="zh-CN"/>
              </w:rPr>
              <w:t>）平台产品</w:t>
            </w:r>
          </w:p>
          <w:p w:rsidR="00456002" w:rsidRPr="009F6695" w:rsidRDefault="00456002" w:rsidP="00346F4B">
            <w:pPr>
              <w:pStyle w:val="ListParagraph"/>
              <w:numPr>
                <w:ilvl w:val="0"/>
                <w:numId w:val="123"/>
              </w:numPr>
              <w:spacing w:after="60"/>
              <w:ind w:left="252"/>
              <w:rPr>
                <w:rFonts w:ascii="Tahoma" w:eastAsia="SimSun" w:hAnsi="Tahoma" w:cs="Tahoma"/>
                <w:sz w:val="18"/>
                <w:szCs w:val="18"/>
                <w:lang w:eastAsia="zh-CN"/>
              </w:rPr>
            </w:pPr>
            <w:r w:rsidRPr="009F6695">
              <w:rPr>
                <w:rFonts w:ascii="Tahoma" w:eastAsia="SimSun" w:hAnsi="Tahoma" w:cs="Tahoma"/>
                <w:b/>
                <w:sz w:val="18"/>
                <w:szCs w:val="18"/>
                <w:lang w:eastAsia="zh-CN"/>
              </w:rPr>
              <w:t>教育台式计算机平台和中小学校桌面系统（带核心</w:t>
            </w:r>
            <w:r w:rsidRPr="009F6695">
              <w:rPr>
                <w:rFonts w:ascii="Tahoma" w:eastAsia="SimSun" w:hAnsi="Tahoma" w:cs="Tahoma"/>
                <w:b/>
                <w:sz w:val="18"/>
                <w:szCs w:val="18"/>
                <w:lang w:eastAsia="zh-CN"/>
              </w:rPr>
              <w:t xml:space="preserve"> CAL Suite</w:t>
            </w:r>
            <w:r w:rsidRPr="009F6695">
              <w:rPr>
                <w:rFonts w:ascii="Tahoma" w:eastAsia="SimSun" w:hAnsi="Tahoma" w:cs="Tahoma"/>
                <w:b/>
                <w:sz w:val="18"/>
                <w:szCs w:val="18"/>
                <w:lang w:eastAsia="zh-CN"/>
              </w:rPr>
              <w:t>）平台产品</w:t>
            </w:r>
          </w:p>
          <w:p w:rsidR="00456002" w:rsidRPr="009F6695" w:rsidRDefault="00456002" w:rsidP="00821966">
            <w:pPr>
              <w:rPr>
                <w:rFonts w:eastAsia="SimSun" w:cs="Tahoma"/>
                <w:szCs w:val="18"/>
                <w:lang w:eastAsia="zh-CN"/>
              </w:rPr>
            </w:pPr>
            <w:r w:rsidRPr="009F6695">
              <w:rPr>
                <w:rFonts w:eastAsia="SimSun" w:cs="Tahoma"/>
                <w:szCs w:val="18"/>
                <w:lang w:eastAsia="zh-CN"/>
              </w:rPr>
              <w:t>教育台式计算机平台产品针对教育解决方案</w:t>
            </w:r>
            <w:r w:rsidRPr="009F6695">
              <w:rPr>
                <w:rFonts w:eastAsia="SimSun" w:cs="Tahoma"/>
                <w:szCs w:val="18"/>
                <w:lang w:eastAsia="zh-CN"/>
              </w:rPr>
              <w:t xml:space="preserve"> (EES) </w:t>
            </w:r>
            <w:r w:rsidRPr="009F6695">
              <w:rPr>
                <w:rFonts w:eastAsia="SimSun" w:cs="Tahoma"/>
                <w:szCs w:val="18"/>
                <w:lang w:eastAsia="zh-CN"/>
              </w:rPr>
              <w:t>和开放式价值订购</w:t>
            </w:r>
            <w:r w:rsidRPr="009F6695">
              <w:rPr>
                <w:rFonts w:eastAsia="SimSun" w:cs="Tahoma"/>
                <w:szCs w:val="18"/>
                <w:lang w:eastAsia="zh-CN"/>
              </w:rPr>
              <w:t xml:space="preserve"> – </w:t>
            </w:r>
            <w:r w:rsidRPr="009F6695">
              <w:rPr>
                <w:rFonts w:eastAsia="SimSun" w:cs="Tahoma"/>
                <w:szCs w:val="18"/>
                <w:lang w:eastAsia="zh-CN"/>
              </w:rPr>
              <w:t>教育解决方案</w:t>
            </w:r>
            <w:r w:rsidRPr="009F6695">
              <w:rPr>
                <w:rFonts w:eastAsia="SimSun" w:cs="Tahoma"/>
                <w:szCs w:val="18"/>
                <w:lang w:eastAsia="zh-CN"/>
              </w:rPr>
              <w:t xml:space="preserve"> (OVS-ES) </w:t>
            </w:r>
            <w:r w:rsidRPr="009F6695">
              <w:rPr>
                <w:rFonts w:eastAsia="SimSun" w:cs="Tahoma"/>
                <w:szCs w:val="18"/>
                <w:lang w:eastAsia="zh-CN"/>
              </w:rPr>
              <w:t>客户的许可登记表。中小学校台式计算机平台产品面向中小学校协议客户。教育桌面系统（带企业</w:t>
            </w:r>
            <w:r w:rsidRPr="009F6695">
              <w:rPr>
                <w:rFonts w:eastAsia="SimSun" w:cs="Tahoma"/>
                <w:szCs w:val="18"/>
                <w:lang w:eastAsia="zh-CN"/>
              </w:rPr>
              <w:t xml:space="preserve"> CAL Suite</w:t>
            </w:r>
            <w:r w:rsidRPr="009F6695">
              <w:rPr>
                <w:rFonts w:eastAsia="SimSun" w:cs="Tahoma"/>
                <w:szCs w:val="18"/>
                <w:lang w:eastAsia="zh-CN"/>
              </w:rPr>
              <w:t>）平台和中小学校桌面系统（带企业</w:t>
            </w:r>
            <w:r w:rsidRPr="009F6695">
              <w:rPr>
                <w:rFonts w:eastAsia="SimSun" w:cs="Tahoma"/>
                <w:szCs w:val="18"/>
                <w:lang w:eastAsia="zh-CN"/>
              </w:rPr>
              <w:t xml:space="preserve"> CAL Suite</w:t>
            </w:r>
            <w:r w:rsidRPr="009F6695">
              <w:rPr>
                <w:rFonts w:eastAsia="SimSun" w:cs="Tahoma"/>
                <w:szCs w:val="18"/>
                <w:lang w:eastAsia="zh-CN"/>
              </w:rPr>
              <w:t>）平台包括最新版本的</w:t>
            </w:r>
            <w:r w:rsidRPr="009F6695">
              <w:rPr>
                <w:rFonts w:eastAsia="SimSun" w:cs="Tahoma"/>
                <w:szCs w:val="18"/>
                <w:lang w:eastAsia="zh-CN"/>
              </w:rPr>
              <w:t xml:space="preserve"> Office Professional Plus </w:t>
            </w:r>
            <w:r w:rsidRPr="009F6695">
              <w:rPr>
                <w:rFonts w:eastAsia="SimSun" w:cs="Tahoma"/>
                <w:szCs w:val="18"/>
                <w:lang w:eastAsia="zh-CN"/>
              </w:rPr>
              <w:t>或</w:t>
            </w:r>
            <w:r w:rsidRPr="009F6695">
              <w:rPr>
                <w:rFonts w:eastAsia="SimSun" w:cs="Tahoma"/>
                <w:szCs w:val="18"/>
                <w:lang w:eastAsia="zh-CN"/>
              </w:rPr>
              <w:t xml:space="preserve"> Office for Mac</w:t>
            </w:r>
            <w:r w:rsidRPr="009F6695">
              <w:rPr>
                <w:rFonts w:eastAsia="SimSun" w:cs="Tahoma"/>
                <w:szCs w:val="18"/>
                <w:lang w:eastAsia="zh-CN"/>
              </w:rPr>
              <w:t>、</w:t>
            </w:r>
            <w:r w:rsidRPr="009F6695">
              <w:rPr>
                <w:rFonts w:eastAsia="SimSun" w:cs="Tahoma"/>
                <w:szCs w:val="18"/>
                <w:lang w:eastAsia="zh-CN"/>
              </w:rPr>
              <w:t xml:space="preserve">Windows 8 Pro </w:t>
            </w:r>
            <w:r w:rsidRPr="009F6695">
              <w:rPr>
                <w:rFonts w:eastAsia="SimSun" w:cs="Tahoma"/>
                <w:szCs w:val="18"/>
                <w:lang w:eastAsia="zh-CN"/>
              </w:rPr>
              <w:t>操作系统升级和企业</w:t>
            </w:r>
            <w:r w:rsidRPr="009F6695">
              <w:rPr>
                <w:rFonts w:eastAsia="SimSun" w:cs="Tahoma"/>
                <w:szCs w:val="18"/>
                <w:lang w:eastAsia="zh-CN"/>
              </w:rPr>
              <w:t xml:space="preserve"> CAL Suite </w:t>
            </w:r>
            <w:r w:rsidRPr="009F6695">
              <w:rPr>
                <w:rFonts w:eastAsia="SimSun" w:cs="Tahoma"/>
                <w:szCs w:val="18"/>
                <w:lang w:eastAsia="zh-CN"/>
              </w:rPr>
              <w:t>客户端访问许可。</w:t>
            </w:r>
          </w:p>
          <w:p w:rsidR="00456002" w:rsidRPr="009F6695" w:rsidRDefault="00456002" w:rsidP="00E64551">
            <w:pPr>
              <w:ind w:left="360"/>
              <w:rPr>
                <w:rFonts w:eastAsia="SimSun" w:cs="Tahoma"/>
                <w:szCs w:val="18"/>
                <w:lang w:eastAsia="zh-CN"/>
              </w:rPr>
            </w:pPr>
          </w:p>
          <w:p w:rsidR="00456002" w:rsidRPr="009F6695" w:rsidRDefault="00456002" w:rsidP="00821966">
            <w:pPr>
              <w:rPr>
                <w:rFonts w:eastAsia="SimSun" w:cs="Tahoma"/>
                <w:szCs w:val="18"/>
                <w:lang w:eastAsia="zh-CN"/>
              </w:rPr>
            </w:pPr>
            <w:r w:rsidRPr="009F6695">
              <w:rPr>
                <w:rFonts w:eastAsia="SimSun" w:cs="Tahoma"/>
                <w:iCs/>
                <w:szCs w:val="18"/>
                <w:lang w:eastAsia="zh-CN"/>
              </w:rPr>
              <w:t>价目表上的中小学校台式计算机平台产品以</w:t>
            </w:r>
            <w:r w:rsidRPr="009F6695">
              <w:rPr>
                <w:rFonts w:eastAsia="SimSun" w:cs="Tahoma"/>
                <w:iCs/>
                <w:szCs w:val="18"/>
                <w:lang w:eastAsia="zh-CN"/>
              </w:rPr>
              <w:t xml:space="preserve"> 3 </w:t>
            </w:r>
            <w:r w:rsidRPr="009F6695">
              <w:rPr>
                <w:rFonts w:eastAsia="SimSun" w:cs="Tahoma"/>
                <w:iCs/>
                <w:szCs w:val="18"/>
                <w:lang w:eastAsia="zh-CN"/>
              </w:rPr>
              <w:t>套计算。</w:t>
            </w:r>
          </w:p>
          <w:p w:rsidR="00456002" w:rsidRPr="009F6695" w:rsidRDefault="00456002" w:rsidP="00821966">
            <w:pPr>
              <w:rPr>
                <w:rFonts w:eastAsia="SimSun" w:cs="Tahoma"/>
                <w:szCs w:val="18"/>
                <w:lang w:eastAsia="zh-CN"/>
              </w:rPr>
            </w:pPr>
          </w:p>
          <w:p w:rsidR="00456002" w:rsidRPr="009F6695" w:rsidRDefault="00456002" w:rsidP="00821966">
            <w:pPr>
              <w:tabs>
                <w:tab w:val="left" w:pos="8640"/>
              </w:tabs>
              <w:ind w:right="720"/>
              <w:rPr>
                <w:rFonts w:eastAsia="SimSun" w:cs="Tahoma"/>
                <w:spacing w:val="-6"/>
                <w:szCs w:val="18"/>
                <w:lang w:eastAsia="zh-CN"/>
              </w:rPr>
            </w:pPr>
            <w:r w:rsidRPr="009F6695">
              <w:rPr>
                <w:rFonts w:eastAsia="SimSun" w:cs="Tahoma"/>
                <w:b/>
                <w:bCs/>
                <w:color w:val="000000"/>
                <w:spacing w:val="-6"/>
                <w:szCs w:val="18"/>
                <w:lang w:eastAsia="zh-CN"/>
              </w:rPr>
              <w:t>注意：</w:t>
            </w:r>
            <w:r w:rsidRPr="009F6695">
              <w:rPr>
                <w:rFonts w:eastAsia="SimSun" w:cs="Tahoma"/>
                <w:bCs/>
                <w:color w:val="000000"/>
                <w:spacing w:val="-6"/>
                <w:szCs w:val="18"/>
                <w:lang w:eastAsia="zh-CN"/>
              </w:rPr>
              <w:t xml:space="preserve">EES </w:t>
            </w:r>
            <w:r w:rsidRPr="009F6695">
              <w:rPr>
                <w:rFonts w:eastAsia="SimSun" w:cs="Tahoma"/>
                <w:bCs/>
                <w:color w:val="000000"/>
                <w:spacing w:val="-6"/>
                <w:szCs w:val="18"/>
                <w:lang w:eastAsia="zh-CN"/>
              </w:rPr>
              <w:t>和</w:t>
            </w:r>
            <w:r w:rsidRPr="009F6695">
              <w:rPr>
                <w:rFonts w:eastAsia="SimSun" w:cs="Tahoma"/>
                <w:bCs/>
                <w:color w:val="000000"/>
                <w:spacing w:val="-6"/>
                <w:szCs w:val="18"/>
                <w:lang w:eastAsia="zh-CN"/>
              </w:rPr>
              <w:t xml:space="preserve"> OVS-ES </w:t>
            </w:r>
            <w:r w:rsidRPr="009F6695">
              <w:rPr>
                <w:rFonts w:eastAsia="SimSun" w:cs="Tahoma"/>
                <w:bCs/>
                <w:color w:val="000000"/>
                <w:spacing w:val="-6"/>
                <w:szCs w:val="18"/>
                <w:lang w:eastAsia="zh-CN"/>
              </w:rPr>
              <w:t>客户不能仅为其组织范围订购数和</w:t>
            </w:r>
            <w:r w:rsidRPr="009F6695">
              <w:rPr>
                <w:rFonts w:eastAsia="SimSun" w:cs="Tahoma"/>
                <w:bCs/>
                <w:color w:val="000000"/>
                <w:spacing w:val="-6"/>
                <w:szCs w:val="18"/>
                <w:lang w:eastAsia="zh-CN"/>
              </w:rPr>
              <w:t>/</w:t>
            </w:r>
            <w:r w:rsidRPr="009F6695">
              <w:rPr>
                <w:rFonts w:eastAsia="SimSun" w:cs="Tahoma"/>
                <w:bCs/>
                <w:color w:val="000000"/>
                <w:spacing w:val="-6"/>
                <w:szCs w:val="18"/>
                <w:lang w:eastAsia="zh-CN"/>
              </w:rPr>
              <w:t>或学生订购数的一部分选择台式计算机平台产品和核心</w:t>
            </w:r>
            <w:r w:rsidRPr="009F6695">
              <w:rPr>
                <w:rFonts w:eastAsia="SimSun" w:cs="Tahoma"/>
                <w:bCs/>
                <w:color w:val="000000"/>
                <w:spacing w:val="-6"/>
                <w:szCs w:val="18"/>
                <w:lang w:eastAsia="zh-CN"/>
              </w:rPr>
              <w:t xml:space="preserve"> CAL Suite </w:t>
            </w:r>
            <w:r w:rsidRPr="009F6695">
              <w:rPr>
                <w:rFonts w:eastAsia="SimSun" w:cs="Tahoma"/>
                <w:bCs/>
                <w:color w:val="000000"/>
                <w:spacing w:val="-6"/>
                <w:szCs w:val="18"/>
                <w:lang w:eastAsia="zh-CN"/>
              </w:rPr>
              <w:t>或企业</w:t>
            </w:r>
            <w:r w:rsidRPr="009F6695">
              <w:rPr>
                <w:rFonts w:eastAsia="SimSun" w:cs="Tahoma"/>
                <w:bCs/>
                <w:color w:val="000000"/>
                <w:spacing w:val="-6"/>
                <w:szCs w:val="18"/>
                <w:lang w:eastAsia="zh-CN"/>
              </w:rPr>
              <w:t xml:space="preserve"> CAL Suite </w:t>
            </w:r>
            <w:r w:rsidRPr="009F6695">
              <w:rPr>
                <w:rFonts w:eastAsia="SimSun" w:cs="Tahoma"/>
                <w:bCs/>
                <w:color w:val="000000"/>
                <w:spacing w:val="-6"/>
                <w:szCs w:val="18"/>
                <w:lang w:eastAsia="zh-CN"/>
              </w:rPr>
              <w:t>中包含的单个</w:t>
            </w:r>
            <w:r w:rsidRPr="009F6695">
              <w:rPr>
                <w:rFonts w:eastAsia="SimSun" w:cs="Tahoma"/>
                <w:bCs/>
                <w:color w:val="000000"/>
                <w:spacing w:val="-6"/>
                <w:szCs w:val="18"/>
                <w:lang w:eastAsia="zh-CN"/>
              </w:rPr>
              <w:t xml:space="preserve"> CAL </w:t>
            </w:r>
            <w:r w:rsidRPr="009F6695">
              <w:rPr>
                <w:rFonts w:eastAsia="SimSun" w:cs="Tahoma"/>
                <w:bCs/>
                <w:color w:val="000000"/>
                <w:spacing w:val="-6"/>
                <w:szCs w:val="18"/>
                <w:lang w:eastAsia="zh-CN"/>
              </w:rPr>
              <w:t>产品。例如，如果订购的对象是组织范围内</w:t>
            </w:r>
            <w:r w:rsidRPr="009F6695">
              <w:rPr>
                <w:rFonts w:eastAsia="SimSun" w:cs="Tahoma"/>
                <w:bCs/>
                <w:color w:val="000000"/>
                <w:spacing w:val="-6"/>
                <w:szCs w:val="18"/>
                <w:lang w:eastAsia="zh-CN"/>
              </w:rPr>
              <w:t xml:space="preserve"> 1,200 </w:t>
            </w:r>
            <w:r w:rsidRPr="009F6695">
              <w:rPr>
                <w:rFonts w:eastAsia="SimSun" w:cs="Tahoma"/>
                <w:bCs/>
                <w:color w:val="000000"/>
                <w:spacing w:val="-6"/>
                <w:szCs w:val="18"/>
                <w:lang w:eastAsia="zh-CN"/>
              </w:rPr>
              <w:t>名约当全职员工，则所选的台式计算机平台产品和</w:t>
            </w:r>
            <w:r w:rsidRPr="009F6695">
              <w:rPr>
                <w:rFonts w:eastAsia="SimSun" w:cs="Tahoma"/>
                <w:bCs/>
                <w:color w:val="000000"/>
                <w:spacing w:val="-6"/>
                <w:szCs w:val="18"/>
                <w:lang w:eastAsia="zh-CN"/>
              </w:rPr>
              <w:t xml:space="preserve"> CAL Suite </w:t>
            </w:r>
            <w:r w:rsidRPr="009F6695">
              <w:rPr>
                <w:rFonts w:eastAsia="SimSun" w:cs="Tahoma"/>
                <w:bCs/>
                <w:color w:val="000000"/>
                <w:spacing w:val="-6"/>
                <w:szCs w:val="18"/>
                <w:lang w:eastAsia="zh-CN"/>
              </w:rPr>
              <w:t>组件产品将可用于</w:t>
            </w:r>
            <w:r w:rsidRPr="009F6695">
              <w:rPr>
                <w:rFonts w:eastAsia="SimSun" w:cs="Tahoma"/>
                <w:bCs/>
                <w:color w:val="000000"/>
                <w:spacing w:val="-6"/>
                <w:szCs w:val="18"/>
                <w:lang w:eastAsia="zh-CN"/>
              </w:rPr>
              <w:t xml:space="preserve"> 1,000 </w:t>
            </w:r>
            <w:r w:rsidRPr="009F6695">
              <w:rPr>
                <w:rFonts w:eastAsia="SimSun" w:cs="Tahoma"/>
                <w:bCs/>
                <w:color w:val="000000"/>
                <w:spacing w:val="-6"/>
                <w:szCs w:val="18"/>
                <w:lang w:eastAsia="zh-CN"/>
              </w:rPr>
              <w:t>个组织范围计数，哪怕这些</w:t>
            </w:r>
            <w:r w:rsidRPr="009F6695">
              <w:rPr>
                <w:rFonts w:eastAsia="SimSun" w:cs="Tahoma"/>
                <w:bCs/>
                <w:color w:val="000000"/>
                <w:spacing w:val="-6"/>
                <w:szCs w:val="18"/>
                <w:lang w:eastAsia="zh-CN"/>
              </w:rPr>
              <w:t xml:space="preserve"> PC </w:t>
            </w:r>
            <w:r w:rsidRPr="009F6695">
              <w:rPr>
                <w:rFonts w:eastAsia="SimSun" w:cs="Tahoma"/>
                <w:bCs/>
                <w:color w:val="000000"/>
                <w:spacing w:val="-6"/>
                <w:szCs w:val="18"/>
                <w:lang w:eastAsia="zh-CN"/>
              </w:rPr>
              <w:t>中只有一部分计算机将运行特定台式计算机平台或组件</w:t>
            </w:r>
            <w:r w:rsidRPr="009F6695">
              <w:rPr>
                <w:rFonts w:eastAsia="SimSun" w:cs="Tahoma"/>
                <w:bCs/>
                <w:color w:val="000000"/>
                <w:spacing w:val="-6"/>
                <w:szCs w:val="18"/>
                <w:lang w:eastAsia="zh-CN"/>
              </w:rPr>
              <w:t xml:space="preserve"> CAL </w:t>
            </w:r>
            <w:r w:rsidRPr="009F6695">
              <w:rPr>
                <w:rFonts w:eastAsia="SimSun" w:cs="Tahoma"/>
                <w:bCs/>
                <w:color w:val="000000"/>
                <w:spacing w:val="-6"/>
                <w:szCs w:val="18"/>
                <w:lang w:eastAsia="zh-CN"/>
              </w:rPr>
              <w:t>产品也不例外。</w:t>
            </w:r>
          </w:p>
          <w:p w:rsidR="00456002" w:rsidRPr="00FC0B20" w:rsidRDefault="00456002" w:rsidP="005C647E">
            <w:pPr>
              <w:rPr>
                <w:rFonts w:eastAsia="SimSun" w:cs="Tahoma"/>
                <w:szCs w:val="18"/>
                <w:lang w:eastAsia="zh-CN"/>
              </w:rPr>
            </w:pPr>
          </w:p>
        </w:tc>
      </w:tr>
    </w:tbl>
    <w:p w:rsidR="00406CB0" w:rsidRPr="00FC0B20" w:rsidRDefault="00406CB0" w:rsidP="00406CB0">
      <w:pPr>
        <w:rPr>
          <w:rFonts w:eastAsia="SimSun" w:cs="Tahoma"/>
          <w:lang w:eastAsia="zh-CN"/>
        </w:rPr>
      </w:pPr>
      <w:bookmarkStart w:id="635" w:name="_Toc336338193"/>
    </w:p>
    <w:p w:rsidR="004641FD" w:rsidRPr="00FC0B20" w:rsidRDefault="00755633" w:rsidP="004641FD">
      <w:pPr>
        <w:pStyle w:val="Heading3"/>
        <w:ind w:right="720"/>
        <w:rPr>
          <w:rFonts w:ascii="Tahoma" w:eastAsia="SimSun" w:hAnsi="Tahoma" w:cs="Tahoma"/>
          <w:lang w:eastAsia="zh-CN"/>
        </w:rPr>
      </w:pPr>
      <w:bookmarkStart w:id="636" w:name="_Toc360181255"/>
      <w:r w:rsidRPr="00FC0B20">
        <w:rPr>
          <w:rFonts w:ascii="Tahoma" w:eastAsia="SimSun" w:hAnsi="Tahoma" w:cs="Tahoma"/>
          <w:sz w:val="24"/>
          <w:szCs w:val="22"/>
          <w:lang w:eastAsia="zh-CN"/>
        </w:rPr>
        <w:t>管理合格设备的定义</w:t>
      </w:r>
      <w:bookmarkEnd w:id="635"/>
      <w:bookmarkEnd w:id="636"/>
    </w:p>
    <w:p w:rsidR="00406CB0" w:rsidRPr="00FC0B20" w:rsidRDefault="00406CB0" w:rsidP="00406CB0">
      <w:pPr>
        <w:rPr>
          <w:rFonts w:eastAsia="SimSun" w:cs="Tahoma"/>
          <w:lang w:eastAsia="zh-CN"/>
        </w:rPr>
      </w:pPr>
    </w:p>
    <w:p w:rsidR="004641FD" w:rsidRPr="00FC0B20" w:rsidRDefault="004641FD" w:rsidP="004641FD">
      <w:pPr>
        <w:rPr>
          <w:rFonts w:eastAsia="SimSun" w:cs="Tahoma"/>
          <w:lang w:eastAsia="zh-CN"/>
        </w:rPr>
      </w:pPr>
      <w:r w:rsidRPr="00FC0B20">
        <w:rPr>
          <w:rFonts w:eastAsia="SimSun" w:cs="Tahoma"/>
          <w:lang w:eastAsia="zh-CN"/>
        </w:rPr>
        <w:t>批量许可客户可以</w:t>
      </w:r>
      <w:r w:rsidRPr="00A50944">
        <w:rPr>
          <w:rFonts w:ascii="SimSun" w:eastAsia="SimSun" w:hAnsi="SimSun" w:cs="Tahoma"/>
          <w:lang w:eastAsia="zh-CN"/>
        </w:rPr>
        <w:t>“</w:t>
      </w:r>
      <w:r w:rsidRPr="00FC0B20">
        <w:rPr>
          <w:rFonts w:eastAsia="SimSun" w:cs="Tahoma"/>
          <w:lang w:eastAsia="zh-CN"/>
        </w:rPr>
        <w:t>管理</w:t>
      </w:r>
      <w:r w:rsidRPr="00A50944">
        <w:rPr>
          <w:rFonts w:ascii="SimSun" w:eastAsia="SimSun" w:hAnsi="SimSun" w:cs="Tahoma"/>
          <w:lang w:eastAsia="zh-CN"/>
        </w:rPr>
        <w:t>”</w:t>
      </w:r>
      <w:r w:rsidRPr="00FC0B20">
        <w:rPr>
          <w:rFonts w:eastAsia="SimSun" w:cs="Tahoma"/>
          <w:lang w:eastAsia="zh-CN"/>
        </w:rPr>
        <w:t>其直接或间接控制的一个或多个操作系统环境所在的任意设备。例如，批量许可客户可以管理符合以下条件的任意设备：</w:t>
      </w:r>
    </w:p>
    <w:p w:rsidR="00406CB0" w:rsidRPr="00FC0B20" w:rsidRDefault="00406CB0" w:rsidP="00822871">
      <w:pPr>
        <w:spacing w:after="60"/>
        <w:rPr>
          <w:rFonts w:eastAsia="SimSun" w:cs="Tahoma"/>
          <w:lang w:eastAsia="zh-CN"/>
        </w:rPr>
      </w:pPr>
    </w:p>
    <w:p w:rsidR="004641FD" w:rsidRPr="00FC0B20" w:rsidRDefault="004641FD" w:rsidP="00822871">
      <w:pPr>
        <w:numPr>
          <w:ilvl w:val="0"/>
          <w:numId w:val="19"/>
        </w:numPr>
        <w:spacing w:after="60"/>
        <w:rPr>
          <w:rFonts w:eastAsia="SimSun" w:cs="Tahoma"/>
          <w:lang w:eastAsia="zh-CN"/>
        </w:rPr>
      </w:pPr>
      <w:r w:rsidRPr="00FC0B20">
        <w:rPr>
          <w:rFonts w:eastAsia="SimSun" w:cs="Tahoma"/>
          <w:lang w:eastAsia="zh-CN"/>
        </w:rPr>
        <w:t>允许加入其域的设备，或者</w:t>
      </w:r>
    </w:p>
    <w:p w:rsidR="004641FD" w:rsidRPr="00FC0B20" w:rsidRDefault="004641FD" w:rsidP="00822871">
      <w:pPr>
        <w:numPr>
          <w:ilvl w:val="0"/>
          <w:numId w:val="19"/>
        </w:numPr>
        <w:spacing w:after="60"/>
        <w:rPr>
          <w:rFonts w:eastAsia="SimSun" w:cs="Tahoma"/>
          <w:lang w:eastAsia="zh-CN"/>
        </w:rPr>
      </w:pPr>
      <w:r w:rsidRPr="00FC0B20">
        <w:rPr>
          <w:rFonts w:eastAsia="SimSun" w:cs="Tahoma"/>
          <w:lang w:eastAsia="zh-CN"/>
        </w:rPr>
        <w:t>作为在客户现场使用应用程序的要求，需要进行验证的设备，或者</w:t>
      </w:r>
    </w:p>
    <w:p w:rsidR="004641FD" w:rsidRPr="00FC0B20" w:rsidRDefault="004641FD" w:rsidP="00822871">
      <w:pPr>
        <w:numPr>
          <w:ilvl w:val="0"/>
          <w:numId w:val="19"/>
        </w:numPr>
        <w:spacing w:after="60"/>
        <w:rPr>
          <w:rFonts w:eastAsia="SimSun" w:cs="Tahoma"/>
          <w:lang w:eastAsia="zh-CN"/>
        </w:rPr>
      </w:pPr>
      <w:r w:rsidRPr="00FC0B20">
        <w:rPr>
          <w:rFonts w:eastAsia="SimSun" w:cs="Tahoma"/>
          <w:lang w:eastAsia="zh-CN"/>
        </w:rPr>
        <w:t>它安装代理（如反病毒、反病毒软件或其他由客户管理的代理）所在的设备，或</w:t>
      </w:r>
    </w:p>
    <w:p w:rsidR="004641FD" w:rsidRDefault="004641FD" w:rsidP="00822871">
      <w:pPr>
        <w:numPr>
          <w:ilvl w:val="0"/>
          <w:numId w:val="19"/>
        </w:numPr>
        <w:spacing w:after="60"/>
        <w:rPr>
          <w:rFonts w:eastAsia="SimSun" w:cs="Tahoma"/>
          <w:lang w:eastAsia="zh-CN"/>
        </w:rPr>
      </w:pPr>
      <w:r w:rsidRPr="00FC0B20">
        <w:rPr>
          <w:rFonts w:eastAsia="SimSun" w:cs="Tahoma"/>
          <w:lang w:eastAsia="zh-CN"/>
        </w:rPr>
        <w:t>它直接或间接应用并强制实施</w:t>
      </w:r>
      <w:r w:rsidRPr="00FC0B20">
        <w:rPr>
          <w:rFonts w:eastAsia="SimSun" w:cs="Tahoma"/>
          <w:lang w:eastAsia="zh-CN"/>
        </w:rPr>
        <w:t>*</w:t>
      </w:r>
      <w:r w:rsidRPr="00FC0B20">
        <w:rPr>
          <w:rFonts w:eastAsia="SimSun" w:cs="Tahoma"/>
          <w:lang w:eastAsia="zh-CN"/>
        </w:rPr>
        <w:t>组策略所在的设备，或</w:t>
      </w:r>
    </w:p>
    <w:p w:rsidR="009F6695" w:rsidRDefault="009F6695" w:rsidP="009F6695">
      <w:pPr>
        <w:spacing w:after="60"/>
        <w:ind w:left="1440"/>
        <w:rPr>
          <w:rFonts w:eastAsia="SimSun" w:cs="Tahoma"/>
          <w:lang w:eastAsia="zh-CN"/>
        </w:rPr>
      </w:pPr>
    </w:p>
    <w:p w:rsidR="009F6695" w:rsidRPr="00FC0B20" w:rsidRDefault="009F6695" w:rsidP="009F6695">
      <w:pPr>
        <w:spacing w:after="60"/>
        <w:ind w:left="1440"/>
        <w:rPr>
          <w:rFonts w:eastAsia="SimSun" w:cs="Tahoma"/>
          <w:lang w:eastAsia="zh-CN"/>
        </w:rPr>
      </w:pPr>
    </w:p>
    <w:p w:rsidR="004641FD" w:rsidRPr="00FC0B20" w:rsidRDefault="004641FD" w:rsidP="00822871">
      <w:pPr>
        <w:numPr>
          <w:ilvl w:val="0"/>
          <w:numId w:val="19"/>
        </w:numPr>
        <w:spacing w:after="60"/>
        <w:rPr>
          <w:rFonts w:eastAsia="SimSun" w:cs="Tahoma"/>
          <w:lang w:eastAsia="zh-CN"/>
        </w:rPr>
      </w:pPr>
      <w:r w:rsidRPr="00FC0B20">
        <w:rPr>
          <w:rFonts w:eastAsia="SimSun" w:cs="Tahoma"/>
          <w:lang w:eastAsia="zh-CN"/>
        </w:rPr>
        <w:lastRenderedPageBreak/>
        <w:t>在该设备上请求或接收操作系统环境相关数据，并且配置与操作系统环境直接或间接关联的硬件或软件，或向与操作系统环境直接或间接关联的硬件或软件发出指令，或</w:t>
      </w:r>
    </w:p>
    <w:p w:rsidR="004641FD" w:rsidRPr="00FC0B20" w:rsidRDefault="004641FD" w:rsidP="00822871">
      <w:pPr>
        <w:numPr>
          <w:ilvl w:val="0"/>
          <w:numId w:val="19"/>
        </w:numPr>
        <w:spacing w:after="60"/>
        <w:rPr>
          <w:rFonts w:eastAsia="SimSun" w:cs="Tahoma"/>
          <w:lang w:eastAsia="zh-CN"/>
        </w:rPr>
      </w:pPr>
      <w:r w:rsidRPr="00FC0B20">
        <w:rPr>
          <w:rFonts w:eastAsia="SimSun" w:cs="Tahoma"/>
          <w:lang w:eastAsia="zh-CN"/>
        </w:rPr>
        <w:t>允许在</w:t>
      </w:r>
      <w:r w:rsidRPr="00FC0B20">
        <w:rPr>
          <w:rFonts w:eastAsia="SimSun" w:cs="Tahoma"/>
          <w:lang w:eastAsia="zh-CN"/>
        </w:rPr>
        <w:t xml:space="preserve"> Windows </w:t>
      </w:r>
      <w:r w:rsidRPr="00FC0B20">
        <w:rPr>
          <w:rFonts w:eastAsia="SimSun" w:cs="Tahoma"/>
          <w:lang w:eastAsia="zh-CN"/>
        </w:rPr>
        <w:t>软件保障、</w:t>
      </w:r>
      <w:r w:rsidRPr="00FC0B20">
        <w:rPr>
          <w:rFonts w:eastAsia="SimSun" w:cs="Tahoma"/>
          <w:lang w:eastAsia="zh-CN"/>
        </w:rPr>
        <w:t>Windows Intune</w:t>
      </w:r>
      <w:r w:rsidRPr="00FC0B20">
        <w:rPr>
          <w:rFonts w:eastAsia="SimSun" w:cs="Tahoma"/>
          <w:lang w:eastAsia="zh-CN"/>
        </w:rPr>
        <w:t>（每设备）或</w:t>
      </w:r>
      <w:r w:rsidRPr="00FC0B20">
        <w:rPr>
          <w:rFonts w:eastAsia="SimSun" w:cs="Tahoma"/>
          <w:lang w:eastAsia="zh-CN"/>
        </w:rPr>
        <w:t xml:space="preserve"> Windows </w:t>
      </w:r>
      <w:r w:rsidRPr="00FC0B20">
        <w:rPr>
          <w:rFonts w:eastAsia="SimSun" w:cs="Tahoma"/>
          <w:lang w:eastAsia="zh-CN"/>
        </w:rPr>
        <w:t>虚拟桌面访问漫游权利之外访问虚拟桌面基础结构</w:t>
      </w:r>
      <w:r w:rsidRPr="00FC0B20">
        <w:rPr>
          <w:rFonts w:eastAsia="SimSun" w:cs="Tahoma"/>
          <w:lang w:eastAsia="zh-CN"/>
        </w:rPr>
        <w:t xml:space="preserve"> (VDI) </w:t>
      </w:r>
      <w:r w:rsidRPr="00FC0B20">
        <w:rPr>
          <w:rFonts w:eastAsia="SimSun" w:cs="Tahoma"/>
          <w:lang w:eastAsia="zh-CN"/>
        </w:rPr>
        <w:t>的设备。</w:t>
      </w:r>
    </w:p>
    <w:p w:rsidR="00755633" w:rsidRPr="00FC0B20" w:rsidRDefault="00755633" w:rsidP="00755633">
      <w:pPr>
        <w:ind w:left="1440"/>
        <w:rPr>
          <w:rFonts w:eastAsia="SimSun" w:cs="Tahoma"/>
          <w:lang w:eastAsia="zh-CN"/>
        </w:rPr>
      </w:pPr>
    </w:p>
    <w:p w:rsidR="004641FD" w:rsidRPr="00FC0B20" w:rsidRDefault="004641FD" w:rsidP="004641FD">
      <w:pPr>
        <w:rPr>
          <w:rFonts w:eastAsia="SimSun" w:cs="Tahoma"/>
          <w:lang w:eastAsia="zh-CN"/>
        </w:rPr>
      </w:pPr>
      <w:r w:rsidRPr="00FC0B20">
        <w:rPr>
          <w:rFonts w:eastAsia="SimSun" w:cs="Tahoma"/>
          <w:lang w:eastAsia="zh-CN"/>
        </w:rPr>
        <w:t>仅依照漫游权利访问</w:t>
      </w:r>
      <w:r w:rsidRPr="00FC0B20">
        <w:rPr>
          <w:rFonts w:eastAsia="SimSun" w:cs="Tahoma"/>
          <w:lang w:eastAsia="zh-CN"/>
        </w:rPr>
        <w:t xml:space="preserve"> VDI </w:t>
      </w:r>
      <w:r w:rsidRPr="00FC0B20">
        <w:rPr>
          <w:rFonts w:eastAsia="SimSun" w:cs="Tahoma"/>
          <w:lang w:eastAsia="zh-CN"/>
        </w:rPr>
        <w:t>的设备，或者仅在客户现场之外的合格第三方设备上利用</w:t>
      </w:r>
      <w:r w:rsidRPr="00FC0B20">
        <w:rPr>
          <w:rFonts w:eastAsia="SimSun" w:cs="Tahoma"/>
          <w:lang w:eastAsia="zh-CN"/>
        </w:rPr>
        <w:t xml:space="preserve"> Windows To Go </w:t>
      </w:r>
      <w:r w:rsidRPr="00FC0B20">
        <w:rPr>
          <w:rFonts w:eastAsia="SimSun" w:cs="Tahoma"/>
          <w:lang w:eastAsia="zh-CN"/>
        </w:rPr>
        <w:t>的设备，并且不是出于此处描述的其他用途对这些设备进行管理，同时不会被视为出于此处定义的用途对其</w:t>
      </w:r>
      <w:r w:rsidRPr="00A50944">
        <w:rPr>
          <w:rFonts w:ascii="SimSun" w:eastAsia="SimSun" w:hAnsi="SimSun" w:cs="Tahoma"/>
          <w:lang w:eastAsia="zh-CN"/>
        </w:rPr>
        <w:t>“</w:t>
      </w:r>
      <w:r w:rsidRPr="00FC0B20">
        <w:rPr>
          <w:rFonts w:eastAsia="SimSun" w:cs="Tahoma"/>
          <w:lang w:eastAsia="zh-CN"/>
        </w:rPr>
        <w:t>进行管理</w:t>
      </w:r>
      <w:r w:rsidRPr="00A50944">
        <w:rPr>
          <w:rFonts w:ascii="SimSun" w:eastAsia="SimSun" w:hAnsi="SimSun" w:cs="Tahoma"/>
          <w:lang w:eastAsia="zh-CN"/>
        </w:rPr>
        <w:t>”</w:t>
      </w:r>
      <w:r w:rsidRPr="00FC0B20">
        <w:rPr>
          <w:rFonts w:eastAsia="SimSun" w:cs="Tahoma"/>
          <w:lang w:eastAsia="zh-CN"/>
        </w:rPr>
        <w:t>。</w:t>
      </w:r>
    </w:p>
    <w:p w:rsidR="00755633" w:rsidRPr="00FC0B20" w:rsidRDefault="00755633" w:rsidP="004641FD">
      <w:pPr>
        <w:rPr>
          <w:rFonts w:eastAsia="SimSun" w:cs="Tahoma"/>
          <w:lang w:eastAsia="zh-CN"/>
        </w:rPr>
      </w:pPr>
    </w:p>
    <w:p w:rsidR="00371299" w:rsidRPr="00FC0B20" w:rsidRDefault="004641FD" w:rsidP="00510F6B">
      <w:pPr>
        <w:rPr>
          <w:rFonts w:eastAsia="SimSun" w:cs="Tahoma"/>
          <w:lang w:eastAsia="zh-CN"/>
        </w:rPr>
      </w:pPr>
      <w:r w:rsidRPr="00FC0B20">
        <w:rPr>
          <w:rFonts w:eastAsia="SimSun" w:cs="Tahoma"/>
          <w:lang w:eastAsia="zh-CN"/>
        </w:rPr>
        <w:t>*</w:t>
      </w:r>
      <w:r w:rsidRPr="00FC0B20">
        <w:rPr>
          <w:rFonts w:eastAsia="SimSun" w:cs="Tahoma"/>
          <w:lang w:eastAsia="zh-CN"/>
        </w:rPr>
        <w:t>检查最新操作系统软件或病毒</w:t>
      </w:r>
      <w:r w:rsidRPr="00FC0B20">
        <w:rPr>
          <w:rFonts w:eastAsia="SimSun" w:cs="Tahoma"/>
          <w:lang w:eastAsia="zh-CN"/>
        </w:rPr>
        <w:t>/</w:t>
      </w:r>
      <w:r w:rsidRPr="00FC0B20">
        <w:rPr>
          <w:rFonts w:eastAsia="SimSun" w:cs="Tahoma"/>
          <w:lang w:eastAsia="zh-CN"/>
        </w:rPr>
        <w:t>安全更新的批量许可客户，仅向未获得最新更新且未针对上述目的</w:t>
      </w:r>
      <w:r w:rsidRPr="00A50944">
        <w:rPr>
          <w:rFonts w:ascii="SimSun" w:eastAsia="SimSun" w:hAnsi="SimSun" w:cs="Tahoma"/>
          <w:lang w:eastAsia="zh-CN"/>
        </w:rPr>
        <w:t>“</w:t>
      </w:r>
      <w:r w:rsidRPr="00FC0B20">
        <w:rPr>
          <w:rFonts w:eastAsia="SimSun" w:cs="Tahoma"/>
          <w:lang w:eastAsia="zh-CN"/>
        </w:rPr>
        <w:t>强制执行组策略</w:t>
      </w:r>
      <w:r w:rsidRPr="00A50944">
        <w:rPr>
          <w:rFonts w:ascii="SimSun" w:eastAsia="SimSun" w:hAnsi="SimSun" w:cs="Tahoma"/>
          <w:lang w:eastAsia="zh-CN"/>
        </w:rPr>
        <w:t>”</w:t>
      </w:r>
      <w:r w:rsidRPr="00FC0B20">
        <w:rPr>
          <w:rFonts w:eastAsia="SimSun" w:cs="Tahoma"/>
          <w:lang w:eastAsia="zh-CN"/>
        </w:rPr>
        <w:t>的用户发出通知。</w:t>
      </w:r>
    </w:p>
    <w:p w:rsidR="00991DD4" w:rsidRPr="00FC0B20" w:rsidRDefault="00991DD4" w:rsidP="00510F6B">
      <w:pPr>
        <w:rPr>
          <w:rFonts w:eastAsia="SimSun" w:cs="Tahoma"/>
          <w:lang w:eastAsia="zh-CN"/>
        </w:rPr>
      </w:pPr>
    </w:p>
    <w:p w:rsidR="00406CB0" w:rsidRPr="00FC0B20" w:rsidRDefault="00023FE7" w:rsidP="00406CB0">
      <w:pPr>
        <w:pStyle w:val="Heading3"/>
        <w:rPr>
          <w:rFonts w:ascii="Tahoma" w:eastAsia="SimSun" w:hAnsi="Tahoma" w:cs="Tahoma"/>
          <w:lang w:eastAsia="zh-CN"/>
        </w:rPr>
      </w:pPr>
      <w:bookmarkStart w:id="637" w:name="_Toc243157227"/>
      <w:bookmarkStart w:id="638" w:name="_Toc336338194"/>
      <w:bookmarkStart w:id="639" w:name="_Toc360181256"/>
      <w:r w:rsidRPr="00FC0B20">
        <w:rPr>
          <w:rFonts w:ascii="Tahoma" w:eastAsia="SimSun" w:hAnsi="Tahoma" w:cs="Tahoma"/>
          <w:sz w:val="24"/>
          <w:lang w:eastAsia="zh-CN"/>
        </w:rPr>
        <w:t>享受最新</w:t>
      </w:r>
      <w:r w:rsidRPr="00FC0B20">
        <w:rPr>
          <w:rFonts w:ascii="Tahoma" w:eastAsia="SimSun" w:hAnsi="Tahoma" w:cs="Tahoma"/>
          <w:sz w:val="24"/>
          <w:lang w:eastAsia="zh-CN"/>
        </w:rPr>
        <w:t xml:space="preserve"> (UTD) </w:t>
      </w:r>
      <w:r w:rsidRPr="00FC0B20">
        <w:rPr>
          <w:rFonts w:ascii="Tahoma" w:eastAsia="SimSun" w:hAnsi="Tahoma" w:cs="Tahoma"/>
          <w:sz w:val="24"/>
          <w:lang w:eastAsia="zh-CN"/>
        </w:rPr>
        <w:t>折扣的产品</w:t>
      </w:r>
      <w:bookmarkEnd w:id="637"/>
      <w:bookmarkEnd w:id="638"/>
      <w:bookmarkEnd w:id="639"/>
    </w:p>
    <w:p w:rsidR="00406CB0" w:rsidRPr="00FC0B20" w:rsidRDefault="00406CB0" w:rsidP="00406CB0">
      <w:pPr>
        <w:pStyle w:val="Heading3"/>
        <w:rPr>
          <w:rFonts w:ascii="Tahoma" w:eastAsia="SimSun" w:hAnsi="Tahoma" w:cs="Tahoma"/>
          <w:lang w:eastAsia="zh-CN"/>
        </w:rPr>
      </w:pPr>
    </w:p>
    <w:p w:rsidR="00023FE7" w:rsidRPr="00FC0B20" w:rsidRDefault="00023FE7" w:rsidP="00477B4D">
      <w:pPr>
        <w:rPr>
          <w:rFonts w:eastAsia="SimSun" w:cs="Tahoma"/>
        </w:rPr>
      </w:pPr>
      <w:r w:rsidRPr="00FC0B20">
        <w:rPr>
          <w:rFonts w:eastAsia="SimSun" w:cs="Tahoma"/>
          <w:lang w:eastAsia="zh-CN"/>
        </w:rPr>
        <w:t>开放式价值订购客户在订购协议的第一年内有权享受</w:t>
      </w:r>
      <w:r w:rsidRPr="00FC0B20">
        <w:rPr>
          <w:rFonts w:eastAsia="SimSun" w:cs="Tahoma"/>
          <w:lang w:eastAsia="zh-CN"/>
        </w:rPr>
        <w:t xml:space="preserve"> UTD </w:t>
      </w:r>
      <w:r w:rsidRPr="00FC0B20">
        <w:rPr>
          <w:rFonts w:eastAsia="SimSun" w:cs="Tahoma"/>
          <w:lang w:eastAsia="zh-CN"/>
        </w:rPr>
        <w:t>折扣。如果符合条件的客户通过</w:t>
      </w:r>
      <w:r w:rsidRPr="00FC0B20">
        <w:rPr>
          <w:rFonts w:eastAsia="SimSun" w:cs="Tahoma"/>
          <w:lang w:eastAsia="zh-CN"/>
        </w:rPr>
        <w:t xml:space="preserve"> OEM</w:t>
      </w:r>
      <w:r w:rsidRPr="00FC0B20">
        <w:rPr>
          <w:rFonts w:eastAsia="SimSun" w:cs="Tahoma"/>
          <w:lang w:eastAsia="zh-CN"/>
        </w:rPr>
        <w:t>、</w:t>
      </w:r>
      <w:r w:rsidRPr="00FC0B20">
        <w:rPr>
          <w:rFonts w:eastAsia="SimSun" w:cs="Tahoma"/>
          <w:lang w:eastAsia="zh-CN"/>
        </w:rPr>
        <w:t>FPP</w:t>
      </w:r>
      <w:r w:rsidRPr="00FC0B20">
        <w:rPr>
          <w:rFonts w:eastAsia="SimSun" w:cs="Tahoma"/>
          <w:lang w:eastAsia="zh-CN"/>
        </w:rPr>
        <w:t>、批量许可获得了相应符合条件的上一版本或当前版本的许可，则可以获取下面指定的任意</w:t>
      </w:r>
      <w:r w:rsidRPr="00FC0B20">
        <w:rPr>
          <w:rFonts w:eastAsia="SimSun" w:cs="Tahoma"/>
          <w:lang w:eastAsia="zh-CN"/>
        </w:rPr>
        <w:t xml:space="preserve"> UTD </w:t>
      </w:r>
      <w:r w:rsidRPr="00FC0B20">
        <w:rPr>
          <w:rFonts w:eastAsia="SimSun" w:cs="Tahoma"/>
          <w:lang w:eastAsia="zh-CN"/>
        </w:rPr>
        <w:t>许可。</w:t>
      </w:r>
      <w:r w:rsidRPr="00FC0B20">
        <w:rPr>
          <w:rFonts w:eastAsia="SimSun" w:cs="Tahoma"/>
          <w:color w:val="000000"/>
          <w:lang w:eastAsia="zh-CN"/>
        </w:rPr>
        <w:t>总之，此折扣仅限于产品的当前版本或上一版本。</w:t>
      </w:r>
      <w:r w:rsidRPr="00FC0B20">
        <w:rPr>
          <w:rFonts w:eastAsia="SimSun" w:cs="Tahoma"/>
          <w:color w:val="000000"/>
        </w:rPr>
        <w:t xml:space="preserve">UTD </w:t>
      </w:r>
      <w:r w:rsidRPr="00FC0B20">
        <w:rPr>
          <w:rFonts w:eastAsia="SimSun" w:cs="Tahoma"/>
          <w:color w:val="000000"/>
        </w:rPr>
        <w:t>折扣独立于平台，因此</w:t>
      </w:r>
      <w:r w:rsidRPr="00FC0B20">
        <w:rPr>
          <w:rFonts w:eastAsia="SimSun" w:cs="Tahoma"/>
          <w:color w:val="000000"/>
        </w:rPr>
        <w:t xml:space="preserve"> Mac </w:t>
      </w:r>
      <w:r w:rsidRPr="00FC0B20">
        <w:rPr>
          <w:rFonts w:eastAsia="SimSun" w:cs="Tahoma"/>
          <w:color w:val="000000"/>
        </w:rPr>
        <w:t>也可以享受折扣。</w:t>
      </w:r>
    </w:p>
    <w:p w:rsidR="00C353DE" w:rsidRPr="00FC0B20" w:rsidRDefault="00C353DE">
      <w:pPr>
        <w:pStyle w:val="FootnoteBulletLevel1"/>
        <w:ind w:left="360" w:right="720" w:firstLine="0"/>
        <w:rPr>
          <w:rFonts w:ascii="Tahoma" w:eastAsia="SimSun" w:hAnsi="Tahoma" w:cs="Tahoma"/>
        </w:rPr>
      </w:pPr>
    </w:p>
    <w:tbl>
      <w:tblPr>
        <w:tblW w:w="0" w:type="auto"/>
        <w:tblInd w:w="730" w:type="dxa"/>
        <w:tblCellMar>
          <w:left w:w="0" w:type="dxa"/>
          <w:right w:w="0" w:type="dxa"/>
        </w:tblCellMar>
        <w:tblLook w:val="04A0" w:firstRow="1" w:lastRow="0" w:firstColumn="1" w:lastColumn="0" w:noHBand="0" w:noVBand="1"/>
      </w:tblPr>
      <w:tblGrid>
        <w:gridCol w:w="3809"/>
        <w:gridCol w:w="4298"/>
      </w:tblGrid>
      <w:tr w:rsidR="00023FE7" w:rsidRPr="00FC0B20" w:rsidTr="0044720D">
        <w:trPr>
          <w:tblHeader/>
        </w:trPr>
        <w:tc>
          <w:tcPr>
            <w:tcW w:w="3809" w:type="dxa"/>
            <w:tcBorders>
              <w:top w:val="single" w:sz="8" w:space="0" w:color="auto"/>
              <w:left w:val="single" w:sz="8" w:space="0" w:color="auto"/>
              <w:bottom w:val="single" w:sz="8" w:space="0" w:color="auto"/>
              <w:right w:val="single" w:sz="8" w:space="0" w:color="auto"/>
            </w:tcBorders>
            <w:shd w:val="clear" w:color="auto" w:fill="FFCC99"/>
          </w:tcPr>
          <w:p w:rsidR="00023FE7" w:rsidRPr="00FC0B20" w:rsidRDefault="00023FE7">
            <w:pPr>
              <w:ind w:right="720"/>
              <w:jc w:val="center"/>
              <w:rPr>
                <w:rFonts w:eastAsia="SimSun" w:cs="Tahoma"/>
                <w:b/>
                <w:bCs/>
                <w:color w:val="404040"/>
              </w:rPr>
            </w:pPr>
            <w:r w:rsidRPr="00FC0B20">
              <w:rPr>
                <w:rFonts w:eastAsia="SimSun" w:cs="Tahoma"/>
                <w:b/>
                <w:bCs/>
              </w:rPr>
              <w:t xml:space="preserve">UTD </w:t>
            </w:r>
            <w:r w:rsidRPr="00FC0B20">
              <w:rPr>
                <w:rFonts w:eastAsia="SimSun" w:cs="Tahoma"/>
                <w:b/>
                <w:bCs/>
              </w:rPr>
              <w:t>许可</w:t>
            </w:r>
          </w:p>
        </w:tc>
        <w:tc>
          <w:tcPr>
            <w:tcW w:w="4298" w:type="dxa"/>
            <w:tcBorders>
              <w:top w:val="single" w:sz="8" w:space="0" w:color="auto"/>
              <w:left w:val="nil"/>
              <w:bottom w:val="single" w:sz="8" w:space="0" w:color="auto"/>
              <w:right w:val="single" w:sz="8" w:space="0" w:color="auto"/>
            </w:tcBorders>
            <w:shd w:val="clear" w:color="auto" w:fill="FFCC99"/>
          </w:tcPr>
          <w:p w:rsidR="00023FE7" w:rsidRPr="00FC0B20" w:rsidRDefault="00023FE7">
            <w:pPr>
              <w:ind w:right="720"/>
              <w:jc w:val="center"/>
              <w:rPr>
                <w:rFonts w:eastAsia="SimSun" w:cs="Tahoma"/>
                <w:b/>
                <w:bCs/>
                <w:color w:val="404040"/>
              </w:rPr>
            </w:pPr>
            <w:r w:rsidRPr="00FC0B20">
              <w:rPr>
                <w:rFonts w:eastAsia="SimSun" w:cs="Tahoma"/>
                <w:b/>
                <w:bCs/>
              </w:rPr>
              <w:t>符合条件的版本</w:t>
            </w:r>
          </w:p>
        </w:tc>
      </w:tr>
      <w:tr w:rsidR="00023FE7" w:rsidRPr="00FC0B20" w:rsidTr="0044720D">
        <w:trPr>
          <w:trHeight w:val="576"/>
        </w:trPr>
        <w:tc>
          <w:tcPr>
            <w:tcW w:w="3809" w:type="dxa"/>
            <w:tcBorders>
              <w:top w:val="nil"/>
              <w:left w:val="single" w:sz="8" w:space="0" w:color="auto"/>
              <w:bottom w:val="single" w:sz="8" w:space="0" w:color="auto"/>
              <w:right w:val="single" w:sz="8" w:space="0" w:color="auto"/>
            </w:tcBorders>
          </w:tcPr>
          <w:p w:rsidR="00023FE7" w:rsidRPr="009F6695" w:rsidRDefault="00023FE7" w:rsidP="00230E01">
            <w:pPr>
              <w:spacing w:before="60"/>
              <w:ind w:left="360" w:right="720"/>
              <w:jc w:val="center"/>
              <w:rPr>
                <w:rFonts w:eastAsia="SimSun" w:cs="Tahoma"/>
                <w:szCs w:val="18"/>
                <w:lang w:eastAsia="zh-CN"/>
              </w:rPr>
            </w:pPr>
            <w:r w:rsidRPr="009F6695">
              <w:rPr>
                <w:rFonts w:eastAsia="SimSun" w:cs="Tahoma"/>
                <w:szCs w:val="18"/>
                <w:lang w:eastAsia="zh-CN"/>
              </w:rPr>
              <w:t>核心</w:t>
            </w:r>
            <w:r w:rsidRPr="009F6695">
              <w:rPr>
                <w:rFonts w:eastAsia="SimSun" w:cs="Tahoma"/>
                <w:szCs w:val="18"/>
                <w:lang w:eastAsia="zh-CN"/>
              </w:rPr>
              <w:t xml:space="preserve"> CAL</w:t>
            </w:r>
            <w:r w:rsidRPr="009F6695">
              <w:rPr>
                <w:rFonts w:eastAsia="SimSun" w:cs="Tahoma"/>
                <w:szCs w:val="18"/>
                <w:lang w:eastAsia="zh-CN"/>
              </w:rPr>
              <w:t>（设备或用户）</w:t>
            </w:r>
          </w:p>
        </w:tc>
        <w:tc>
          <w:tcPr>
            <w:tcW w:w="4298" w:type="dxa"/>
            <w:tcBorders>
              <w:top w:val="nil"/>
              <w:left w:val="nil"/>
              <w:bottom w:val="single" w:sz="8" w:space="0" w:color="auto"/>
              <w:right w:val="single" w:sz="8" w:space="0" w:color="auto"/>
            </w:tcBorders>
          </w:tcPr>
          <w:p w:rsidR="00023FE7" w:rsidRPr="009F6695" w:rsidRDefault="00023FE7" w:rsidP="00230E01">
            <w:pPr>
              <w:pStyle w:val="Bulletedlistflush"/>
              <w:spacing w:before="60"/>
              <w:ind w:left="576" w:right="720" w:firstLine="0"/>
              <w:jc w:val="center"/>
              <w:rPr>
                <w:rFonts w:ascii="Tahoma" w:eastAsia="SimSun" w:hAnsi="Tahoma" w:cs="Tahoma"/>
                <w:sz w:val="18"/>
                <w:szCs w:val="18"/>
              </w:rPr>
            </w:pPr>
            <w:r w:rsidRPr="009F6695">
              <w:rPr>
                <w:rFonts w:ascii="Tahoma" w:eastAsia="SimSun" w:hAnsi="Tahoma" w:cs="Tahoma"/>
                <w:sz w:val="18"/>
                <w:szCs w:val="18"/>
              </w:rPr>
              <w:t>任意核心</w:t>
            </w:r>
            <w:r w:rsidRPr="009F6695">
              <w:rPr>
                <w:rFonts w:ascii="Tahoma" w:eastAsia="SimSun" w:hAnsi="Tahoma" w:cs="Tahoma"/>
                <w:sz w:val="18"/>
                <w:szCs w:val="18"/>
              </w:rPr>
              <w:t xml:space="preserve"> CAL</w:t>
            </w:r>
          </w:p>
          <w:p w:rsidR="00023FE7" w:rsidRPr="009F6695" w:rsidRDefault="00023FE7" w:rsidP="00230E01">
            <w:pPr>
              <w:pStyle w:val="Bulletedlistflush"/>
              <w:ind w:left="576" w:right="720" w:firstLine="0"/>
              <w:jc w:val="center"/>
              <w:rPr>
                <w:rFonts w:ascii="Tahoma" w:eastAsia="SimSun" w:hAnsi="Tahoma" w:cs="Tahoma"/>
                <w:sz w:val="18"/>
                <w:szCs w:val="18"/>
              </w:rPr>
            </w:pPr>
          </w:p>
        </w:tc>
      </w:tr>
      <w:tr w:rsidR="00023FE7" w:rsidRPr="00FC0B20" w:rsidTr="0044720D">
        <w:trPr>
          <w:trHeight w:val="576"/>
        </w:trPr>
        <w:tc>
          <w:tcPr>
            <w:tcW w:w="3809" w:type="dxa"/>
            <w:tcBorders>
              <w:top w:val="nil"/>
              <w:left w:val="single" w:sz="8" w:space="0" w:color="auto"/>
              <w:bottom w:val="single" w:sz="8" w:space="0" w:color="auto"/>
              <w:right w:val="single" w:sz="8" w:space="0" w:color="auto"/>
            </w:tcBorders>
          </w:tcPr>
          <w:p w:rsidR="00023FE7" w:rsidRPr="009F6695" w:rsidRDefault="00023FE7" w:rsidP="00230E01">
            <w:pPr>
              <w:spacing w:before="60"/>
              <w:ind w:left="360" w:right="720"/>
              <w:jc w:val="center"/>
              <w:rPr>
                <w:rFonts w:eastAsia="SimSun" w:cs="Tahoma"/>
                <w:szCs w:val="18"/>
                <w:lang w:eastAsia="zh-CN"/>
              </w:rPr>
            </w:pPr>
            <w:r w:rsidRPr="009F6695">
              <w:rPr>
                <w:rFonts w:eastAsia="SimSun" w:cs="Tahoma"/>
                <w:szCs w:val="18"/>
                <w:lang w:eastAsia="zh-CN"/>
              </w:rPr>
              <w:t>企业</w:t>
            </w:r>
            <w:r w:rsidRPr="009F6695">
              <w:rPr>
                <w:rFonts w:eastAsia="SimSun" w:cs="Tahoma"/>
                <w:szCs w:val="18"/>
                <w:lang w:eastAsia="zh-CN"/>
              </w:rPr>
              <w:t xml:space="preserve"> CAL</w:t>
            </w:r>
            <w:r w:rsidRPr="009F6695">
              <w:rPr>
                <w:rFonts w:eastAsia="SimSun" w:cs="Tahoma"/>
                <w:szCs w:val="18"/>
                <w:lang w:eastAsia="zh-CN"/>
              </w:rPr>
              <w:t>（设备或用户）</w:t>
            </w:r>
          </w:p>
        </w:tc>
        <w:tc>
          <w:tcPr>
            <w:tcW w:w="4298" w:type="dxa"/>
            <w:tcBorders>
              <w:top w:val="nil"/>
              <w:left w:val="nil"/>
              <w:bottom w:val="single" w:sz="8" w:space="0" w:color="auto"/>
              <w:right w:val="single" w:sz="8" w:space="0" w:color="auto"/>
            </w:tcBorders>
          </w:tcPr>
          <w:p w:rsidR="00023FE7" w:rsidRPr="009F6695" w:rsidRDefault="00023FE7" w:rsidP="00230E01">
            <w:pPr>
              <w:pStyle w:val="Bulletedlistflush"/>
              <w:spacing w:before="60"/>
              <w:ind w:left="576" w:right="720" w:firstLine="0"/>
              <w:jc w:val="center"/>
              <w:rPr>
                <w:rFonts w:ascii="Tahoma" w:eastAsia="SimSun" w:hAnsi="Tahoma" w:cs="Tahoma"/>
                <w:sz w:val="18"/>
                <w:szCs w:val="18"/>
              </w:rPr>
            </w:pPr>
            <w:r w:rsidRPr="009F6695">
              <w:rPr>
                <w:rFonts w:ascii="Tahoma" w:eastAsia="SimSun" w:hAnsi="Tahoma" w:cs="Tahoma"/>
                <w:sz w:val="18"/>
                <w:szCs w:val="18"/>
              </w:rPr>
              <w:t>任意企业</w:t>
            </w:r>
            <w:r w:rsidRPr="009F6695">
              <w:rPr>
                <w:rFonts w:ascii="Tahoma" w:eastAsia="SimSun" w:hAnsi="Tahoma" w:cs="Tahoma"/>
                <w:sz w:val="18"/>
                <w:szCs w:val="18"/>
              </w:rPr>
              <w:t xml:space="preserve"> CAL</w:t>
            </w:r>
          </w:p>
        </w:tc>
      </w:tr>
      <w:tr w:rsidR="0000615E" w:rsidRPr="00FC0B20" w:rsidTr="0044720D">
        <w:trPr>
          <w:trHeight w:val="576"/>
        </w:trPr>
        <w:tc>
          <w:tcPr>
            <w:tcW w:w="3809" w:type="dxa"/>
            <w:tcBorders>
              <w:top w:val="nil"/>
              <w:left w:val="single" w:sz="8" w:space="0" w:color="auto"/>
              <w:bottom w:val="single" w:sz="8" w:space="0" w:color="auto"/>
              <w:right w:val="single" w:sz="8" w:space="0" w:color="auto"/>
            </w:tcBorders>
          </w:tcPr>
          <w:p w:rsidR="0000615E" w:rsidRPr="009F6695" w:rsidRDefault="0000615E" w:rsidP="00230E01">
            <w:pPr>
              <w:spacing w:before="60"/>
              <w:ind w:left="360" w:right="720"/>
              <w:jc w:val="center"/>
              <w:rPr>
                <w:rFonts w:eastAsia="SimSun" w:cs="Tahoma"/>
                <w:szCs w:val="18"/>
              </w:rPr>
            </w:pPr>
            <w:r w:rsidRPr="009F6695">
              <w:rPr>
                <w:rFonts w:eastAsia="SimSun" w:cs="Tahoma"/>
                <w:szCs w:val="18"/>
              </w:rPr>
              <w:t>Office Professional Plus 2013</w:t>
            </w:r>
          </w:p>
        </w:tc>
        <w:tc>
          <w:tcPr>
            <w:tcW w:w="4298" w:type="dxa"/>
            <w:tcBorders>
              <w:top w:val="nil"/>
              <w:left w:val="nil"/>
              <w:bottom w:val="single" w:sz="8" w:space="0" w:color="auto"/>
              <w:right w:val="single" w:sz="8" w:space="0" w:color="auto"/>
            </w:tcBorders>
          </w:tcPr>
          <w:p w:rsidR="008B2AA7" w:rsidRPr="008E152E" w:rsidRDefault="008B2AA7" w:rsidP="00230E01">
            <w:pPr>
              <w:pStyle w:val="Bulletedlistflush"/>
              <w:spacing w:before="60"/>
              <w:ind w:left="576" w:right="720" w:firstLine="0"/>
              <w:jc w:val="center"/>
              <w:rPr>
                <w:rFonts w:ascii="Tahoma" w:eastAsia="SimSun" w:hAnsi="Tahoma" w:cs="Tahoma"/>
                <w:sz w:val="18"/>
                <w:szCs w:val="18"/>
                <w:lang w:val="fr-FR"/>
              </w:rPr>
            </w:pPr>
            <w:r w:rsidRPr="008E152E">
              <w:rPr>
                <w:rFonts w:ascii="Tahoma" w:eastAsia="SimSun" w:hAnsi="Tahoma" w:cs="Tahoma"/>
                <w:sz w:val="18"/>
                <w:szCs w:val="18"/>
                <w:lang w:val="fr-FR"/>
              </w:rPr>
              <w:t>Office Professional Plus 2013</w:t>
            </w:r>
          </w:p>
          <w:p w:rsidR="0000615E" w:rsidRPr="008E152E" w:rsidRDefault="0000615E" w:rsidP="00230E01">
            <w:pPr>
              <w:pStyle w:val="Bulletedlistflush"/>
              <w:ind w:left="576" w:right="720" w:firstLine="0"/>
              <w:jc w:val="center"/>
              <w:rPr>
                <w:rFonts w:ascii="Tahoma" w:eastAsia="SimSun" w:hAnsi="Tahoma" w:cs="Tahoma"/>
                <w:sz w:val="18"/>
                <w:szCs w:val="18"/>
                <w:lang w:val="fr-FR"/>
              </w:rPr>
            </w:pPr>
            <w:r w:rsidRPr="008E152E">
              <w:rPr>
                <w:rFonts w:ascii="Tahoma" w:eastAsia="SimSun" w:hAnsi="Tahoma" w:cs="Tahoma"/>
                <w:sz w:val="18"/>
                <w:szCs w:val="18"/>
                <w:lang w:val="fr-FR"/>
              </w:rPr>
              <w:t>Office Professional Plus 2010</w:t>
            </w:r>
          </w:p>
          <w:p w:rsidR="002D0FAC" w:rsidRPr="009F6695" w:rsidRDefault="002D0FAC" w:rsidP="00230E01">
            <w:pPr>
              <w:pStyle w:val="Bulletedlistflush"/>
              <w:ind w:left="576" w:right="720" w:firstLine="0"/>
              <w:jc w:val="center"/>
              <w:rPr>
                <w:rFonts w:ascii="Tahoma" w:eastAsia="SimSun" w:hAnsi="Tahoma" w:cs="Tahoma"/>
                <w:sz w:val="18"/>
                <w:szCs w:val="18"/>
              </w:rPr>
            </w:pPr>
            <w:r w:rsidRPr="009F6695">
              <w:rPr>
                <w:rFonts w:ascii="Tahoma" w:eastAsia="SimSun" w:hAnsi="Tahoma" w:cs="Tahoma"/>
                <w:sz w:val="18"/>
                <w:szCs w:val="18"/>
              </w:rPr>
              <w:t>Office 2013 Professional</w:t>
            </w:r>
          </w:p>
          <w:p w:rsidR="0000615E" w:rsidRPr="009F6695" w:rsidRDefault="0000615E" w:rsidP="00230E01">
            <w:pPr>
              <w:pStyle w:val="Bulletedlistflush"/>
              <w:ind w:left="576" w:right="720" w:firstLine="0"/>
              <w:jc w:val="center"/>
              <w:rPr>
                <w:rFonts w:ascii="Tahoma" w:eastAsia="SimSun" w:hAnsi="Tahoma" w:cs="Tahoma"/>
                <w:sz w:val="18"/>
                <w:szCs w:val="18"/>
              </w:rPr>
            </w:pPr>
            <w:r w:rsidRPr="009F6695">
              <w:rPr>
                <w:rFonts w:ascii="Tahoma" w:eastAsia="SimSun" w:hAnsi="Tahoma" w:cs="Tahoma"/>
                <w:sz w:val="18"/>
                <w:szCs w:val="18"/>
              </w:rPr>
              <w:t>Office 2010 Professional</w:t>
            </w:r>
          </w:p>
          <w:p w:rsidR="0000615E" w:rsidRPr="009F6695" w:rsidRDefault="0000615E" w:rsidP="008B2AA7">
            <w:pPr>
              <w:pStyle w:val="Bulletedlistflush"/>
              <w:ind w:left="576" w:right="720" w:firstLine="0"/>
              <w:jc w:val="center"/>
              <w:rPr>
                <w:rFonts w:ascii="Tahoma" w:eastAsia="SimSun" w:hAnsi="Tahoma" w:cs="Tahoma"/>
                <w:sz w:val="18"/>
                <w:szCs w:val="18"/>
              </w:rPr>
            </w:pPr>
          </w:p>
        </w:tc>
      </w:tr>
      <w:tr w:rsidR="00023FE7" w:rsidRPr="00FC0B20" w:rsidTr="0044720D">
        <w:trPr>
          <w:trHeight w:val="576"/>
        </w:trPr>
        <w:tc>
          <w:tcPr>
            <w:tcW w:w="3809" w:type="dxa"/>
            <w:tcBorders>
              <w:top w:val="nil"/>
              <w:left w:val="single" w:sz="8" w:space="0" w:color="auto"/>
              <w:bottom w:val="single" w:sz="8" w:space="0" w:color="auto"/>
              <w:right w:val="single" w:sz="8" w:space="0" w:color="auto"/>
            </w:tcBorders>
          </w:tcPr>
          <w:p w:rsidR="00023FE7" w:rsidRPr="009F6695" w:rsidRDefault="00023FE7" w:rsidP="00230E01">
            <w:pPr>
              <w:spacing w:before="60"/>
              <w:ind w:left="360" w:right="720"/>
              <w:jc w:val="center"/>
              <w:rPr>
                <w:rFonts w:eastAsia="SimSun" w:cs="Tahoma"/>
                <w:color w:val="000000"/>
                <w:szCs w:val="18"/>
              </w:rPr>
            </w:pPr>
            <w:r w:rsidRPr="009F6695">
              <w:rPr>
                <w:rFonts w:eastAsia="SimSun" w:cs="Tahoma"/>
                <w:color w:val="000000"/>
                <w:szCs w:val="18"/>
              </w:rPr>
              <w:t>Small Business Server Standard 2011 CAL</w:t>
            </w:r>
            <w:r w:rsidRPr="009F6695">
              <w:rPr>
                <w:rFonts w:eastAsia="SimSun" w:cs="Tahoma"/>
                <w:color w:val="000000"/>
                <w:szCs w:val="18"/>
              </w:rPr>
              <w:t>（设备或用户）</w:t>
            </w:r>
          </w:p>
        </w:tc>
        <w:tc>
          <w:tcPr>
            <w:tcW w:w="4298" w:type="dxa"/>
            <w:tcBorders>
              <w:top w:val="nil"/>
              <w:left w:val="nil"/>
              <w:bottom w:val="single" w:sz="8" w:space="0" w:color="auto"/>
              <w:right w:val="single" w:sz="8" w:space="0" w:color="auto"/>
            </w:tcBorders>
          </w:tcPr>
          <w:p w:rsidR="00684C4D" w:rsidRPr="009F6695" w:rsidRDefault="00684C4D" w:rsidP="00230E01">
            <w:pPr>
              <w:spacing w:before="60"/>
              <w:ind w:left="576" w:right="720"/>
              <w:jc w:val="center"/>
              <w:rPr>
                <w:rFonts w:eastAsia="SimSun" w:cs="Tahoma"/>
                <w:szCs w:val="18"/>
              </w:rPr>
            </w:pPr>
            <w:r w:rsidRPr="009F6695">
              <w:rPr>
                <w:rFonts w:eastAsia="SimSun" w:cs="Tahoma"/>
                <w:color w:val="000000"/>
                <w:szCs w:val="18"/>
              </w:rPr>
              <w:t>Windows Small Business Server</w:t>
            </w:r>
            <w:r w:rsidR="009F6695">
              <w:rPr>
                <w:rFonts w:eastAsia="SimSun" w:cs="Tahoma"/>
                <w:color w:val="000000"/>
                <w:szCs w:val="18"/>
              </w:rPr>
              <w:t> </w:t>
            </w:r>
            <w:r w:rsidRPr="009F6695">
              <w:rPr>
                <w:rFonts w:eastAsia="SimSun" w:cs="Tahoma"/>
                <w:color w:val="000000"/>
                <w:szCs w:val="18"/>
              </w:rPr>
              <w:t>2011</w:t>
            </w:r>
            <w:r w:rsidR="009F6695">
              <w:rPr>
                <w:rFonts w:eastAsia="SimSun" w:cs="Tahoma"/>
                <w:color w:val="000000"/>
                <w:szCs w:val="18"/>
              </w:rPr>
              <w:t> </w:t>
            </w:r>
            <w:r w:rsidRPr="009F6695">
              <w:rPr>
                <w:rFonts w:eastAsia="SimSun" w:cs="Tahoma"/>
                <w:color w:val="000000"/>
                <w:szCs w:val="18"/>
              </w:rPr>
              <w:t>CAL</w:t>
            </w:r>
          </w:p>
          <w:p w:rsidR="00023FE7" w:rsidRPr="009F6695" w:rsidRDefault="00023FE7">
            <w:pPr>
              <w:pStyle w:val="Bulletedlistflush"/>
              <w:ind w:left="576" w:right="720" w:firstLine="0"/>
              <w:jc w:val="center"/>
              <w:rPr>
                <w:rFonts w:ascii="Tahoma" w:eastAsia="SimSun" w:hAnsi="Tahoma" w:cs="Tahoma"/>
                <w:sz w:val="18"/>
                <w:szCs w:val="18"/>
              </w:rPr>
            </w:pPr>
            <w:r w:rsidRPr="009F6695">
              <w:rPr>
                <w:rFonts w:ascii="Tahoma" w:eastAsia="SimSun" w:hAnsi="Tahoma" w:cs="Tahoma"/>
                <w:color w:val="000000"/>
                <w:sz w:val="18"/>
                <w:szCs w:val="18"/>
              </w:rPr>
              <w:t>Windows Small Business Server Standard 2008 CAL</w:t>
            </w:r>
          </w:p>
          <w:p w:rsidR="00023FE7" w:rsidRPr="009F6695" w:rsidRDefault="00023FE7" w:rsidP="00230E01">
            <w:pPr>
              <w:pStyle w:val="Bulletedlistflush"/>
              <w:ind w:left="576" w:right="720" w:firstLine="0"/>
              <w:jc w:val="center"/>
              <w:rPr>
                <w:rFonts w:ascii="Tahoma" w:eastAsia="SimSun" w:hAnsi="Tahoma" w:cs="Tahoma"/>
                <w:color w:val="000000"/>
                <w:sz w:val="18"/>
                <w:szCs w:val="18"/>
              </w:rPr>
            </w:pPr>
          </w:p>
        </w:tc>
      </w:tr>
      <w:tr w:rsidR="00023FE7" w:rsidRPr="00FC0B20" w:rsidTr="0044720D">
        <w:trPr>
          <w:trHeight w:val="576"/>
        </w:trPr>
        <w:tc>
          <w:tcPr>
            <w:tcW w:w="3809" w:type="dxa"/>
            <w:tcBorders>
              <w:top w:val="nil"/>
              <w:left w:val="single" w:sz="8" w:space="0" w:color="auto"/>
              <w:bottom w:val="single" w:sz="8" w:space="0" w:color="auto"/>
              <w:right w:val="single" w:sz="8" w:space="0" w:color="auto"/>
            </w:tcBorders>
          </w:tcPr>
          <w:p w:rsidR="00023FE7" w:rsidRPr="009F6695" w:rsidRDefault="00023FE7" w:rsidP="00230E01">
            <w:pPr>
              <w:spacing w:before="60"/>
              <w:ind w:left="360" w:right="720"/>
              <w:jc w:val="center"/>
              <w:rPr>
                <w:rFonts w:eastAsia="SimSun" w:cs="Tahoma"/>
                <w:szCs w:val="18"/>
              </w:rPr>
            </w:pPr>
            <w:r w:rsidRPr="009F6695">
              <w:rPr>
                <w:rFonts w:eastAsia="SimSun" w:cs="Tahoma"/>
                <w:szCs w:val="18"/>
              </w:rPr>
              <w:t>Small Business Server Premium 2011 CAL</w:t>
            </w:r>
            <w:r w:rsidRPr="009F6695">
              <w:rPr>
                <w:rFonts w:eastAsia="SimSun" w:cs="Tahoma"/>
                <w:szCs w:val="18"/>
              </w:rPr>
              <w:t>（设备或用户）</w:t>
            </w:r>
          </w:p>
        </w:tc>
        <w:tc>
          <w:tcPr>
            <w:tcW w:w="4298" w:type="dxa"/>
            <w:tcBorders>
              <w:top w:val="nil"/>
              <w:left w:val="nil"/>
              <w:bottom w:val="single" w:sz="8" w:space="0" w:color="auto"/>
              <w:right w:val="single" w:sz="8" w:space="0" w:color="auto"/>
            </w:tcBorders>
          </w:tcPr>
          <w:p w:rsidR="00684C4D" w:rsidRPr="009F6695" w:rsidRDefault="00684C4D" w:rsidP="00230E01">
            <w:pPr>
              <w:spacing w:before="60"/>
              <w:ind w:left="576" w:right="720"/>
              <w:jc w:val="center"/>
              <w:rPr>
                <w:rFonts w:eastAsia="SimSun" w:cs="Tahoma"/>
                <w:szCs w:val="18"/>
              </w:rPr>
            </w:pPr>
            <w:r w:rsidRPr="009F6695">
              <w:rPr>
                <w:rFonts w:eastAsia="SimSun" w:cs="Tahoma"/>
                <w:color w:val="000000"/>
                <w:szCs w:val="18"/>
              </w:rPr>
              <w:t>Windows Small Business Server Premium 2011 CAL</w:t>
            </w:r>
          </w:p>
          <w:p w:rsidR="00023FE7" w:rsidRPr="009F6695" w:rsidRDefault="00023FE7">
            <w:pPr>
              <w:pStyle w:val="Bulletedlistflush"/>
              <w:ind w:left="576" w:right="720" w:firstLine="0"/>
              <w:jc w:val="center"/>
              <w:rPr>
                <w:rFonts w:ascii="Tahoma" w:eastAsia="SimSun" w:hAnsi="Tahoma" w:cs="Tahoma"/>
                <w:sz w:val="18"/>
                <w:szCs w:val="18"/>
              </w:rPr>
            </w:pPr>
            <w:r w:rsidRPr="009F6695">
              <w:rPr>
                <w:rFonts w:ascii="Tahoma" w:eastAsia="SimSun" w:hAnsi="Tahoma" w:cs="Tahoma"/>
                <w:color w:val="000000"/>
                <w:sz w:val="18"/>
                <w:szCs w:val="18"/>
              </w:rPr>
              <w:t>Windows Small Business Server Premium 2008 CAL</w:t>
            </w:r>
          </w:p>
          <w:p w:rsidR="00023FE7" w:rsidRPr="009F6695" w:rsidRDefault="00023FE7" w:rsidP="00230E01">
            <w:pPr>
              <w:pStyle w:val="Bulletedlistflush"/>
              <w:ind w:left="576" w:right="720" w:firstLine="0"/>
              <w:jc w:val="center"/>
              <w:rPr>
                <w:rFonts w:ascii="Tahoma" w:eastAsia="SimSun" w:hAnsi="Tahoma" w:cs="Tahoma"/>
                <w:sz w:val="18"/>
                <w:szCs w:val="18"/>
              </w:rPr>
            </w:pPr>
          </w:p>
        </w:tc>
      </w:tr>
      <w:tr w:rsidR="00023FE7" w:rsidRPr="00FC0B20" w:rsidTr="0044720D">
        <w:trPr>
          <w:trHeight w:val="576"/>
        </w:trPr>
        <w:tc>
          <w:tcPr>
            <w:tcW w:w="3809" w:type="dxa"/>
            <w:tcBorders>
              <w:top w:val="nil"/>
              <w:left w:val="single" w:sz="8" w:space="0" w:color="auto"/>
              <w:bottom w:val="single" w:sz="8" w:space="0" w:color="auto"/>
              <w:right w:val="single" w:sz="8" w:space="0" w:color="auto"/>
            </w:tcBorders>
          </w:tcPr>
          <w:p w:rsidR="00023FE7" w:rsidRPr="009F6695" w:rsidRDefault="00023FE7" w:rsidP="00230E01">
            <w:pPr>
              <w:spacing w:before="60"/>
              <w:ind w:left="360" w:right="720"/>
              <w:jc w:val="center"/>
              <w:rPr>
                <w:rFonts w:eastAsia="SimSun" w:cs="Tahoma"/>
                <w:szCs w:val="18"/>
              </w:rPr>
            </w:pPr>
            <w:r w:rsidRPr="009F6695">
              <w:rPr>
                <w:rFonts w:eastAsia="SimSun" w:cs="Tahoma"/>
                <w:szCs w:val="18"/>
              </w:rPr>
              <w:t>Essential Business Server Standard 2008 CAL</w:t>
            </w:r>
            <w:r w:rsidR="009F6695">
              <w:rPr>
                <w:rFonts w:eastAsia="SimSun" w:cs="Tahoma"/>
                <w:szCs w:val="18"/>
              </w:rPr>
              <w:br/>
            </w:r>
            <w:r w:rsidRPr="009F6695">
              <w:rPr>
                <w:rFonts w:eastAsia="SimSun" w:cs="Tahoma"/>
                <w:szCs w:val="18"/>
              </w:rPr>
              <w:t>（设备或用户）</w:t>
            </w:r>
          </w:p>
          <w:p w:rsidR="00230E01" w:rsidRPr="009F6695" w:rsidRDefault="00230E01" w:rsidP="00230E01">
            <w:pPr>
              <w:ind w:left="360" w:right="720"/>
              <w:jc w:val="center"/>
              <w:rPr>
                <w:rFonts w:eastAsia="SimSun" w:cs="Tahoma"/>
                <w:szCs w:val="18"/>
              </w:rPr>
            </w:pPr>
          </w:p>
        </w:tc>
        <w:tc>
          <w:tcPr>
            <w:tcW w:w="4298" w:type="dxa"/>
            <w:tcBorders>
              <w:top w:val="nil"/>
              <w:left w:val="nil"/>
              <w:bottom w:val="single" w:sz="8" w:space="0" w:color="auto"/>
              <w:right w:val="single" w:sz="8" w:space="0" w:color="auto"/>
            </w:tcBorders>
          </w:tcPr>
          <w:p w:rsidR="00023FE7" w:rsidRPr="009F6695" w:rsidRDefault="00023FE7" w:rsidP="00230E01">
            <w:pPr>
              <w:pStyle w:val="Bulletedlistflush"/>
              <w:spacing w:before="60"/>
              <w:ind w:left="576" w:right="720" w:firstLine="0"/>
              <w:jc w:val="center"/>
              <w:rPr>
                <w:rFonts w:ascii="Tahoma" w:eastAsia="SimSun" w:hAnsi="Tahoma" w:cs="Tahoma"/>
                <w:sz w:val="18"/>
                <w:szCs w:val="18"/>
              </w:rPr>
            </w:pPr>
            <w:r w:rsidRPr="009F6695">
              <w:rPr>
                <w:rFonts w:ascii="Tahoma" w:eastAsia="SimSun" w:hAnsi="Tahoma" w:cs="Tahoma"/>
                <w:sz w:val="18"/>
                <w:szCs w:val="18"/>
              </w:rPr>
              <w:t>Windows Essential Business Server Standard 2008 CAL</w:t>
            </w:r>
          </w:p>
        </w:tc>
      </w:tr>
      <w:tr w:rsidR="00023FE7" w:rsidRPr="00FC0B20" w:rsidTr="0044720D">
        <w:trPr>
          <w:trHeight w:val="576"/>
        </w:trPr>
        <w:tc>
          <w:tcPr>
            <w:tcW w:w="3809" w:type="dxa"/>
            <w:tcBorders>
              <w:top w:val="nil"/>
              <w:left w:val="single" w:sz="8" w:space="0" w:color="auto"/>
              <w:bottom w:val="single" w:sz="8" w:space="0" w:color="auto"/>
              <w:right w:val="single" w:sz="8" w:space="0" w:color="auto"/>
            </w:tcBorders>
          </w:tcPr>
          <w:p w:rsidR="00023FE7" w:rsidRPr="009F6695" w:rsidRDefault="00023FE7" w:rsidP="00230E01">
            <w:pPr>
              <w:spacing w:before="60"/>
              <w:ind w:left="360" w:right="720"/>
              <w:jc w:val="center"/>
              <w:rPr>
                <w:rFonts w:eastAsia="SimSun" w:cs="Tahoma"/>
                <w:szCs w:val="18"/>
              </w:rPr>
            </w:pPr>
            <w:r w:rsidRPr="009F6695">
              <w:rPr>
                <w:rFonts w:eastAsia="SimSun" w:cs="Tahoma"/>
                <w:szCs w:val="18"/>
              </w:rPr>
              <w:t>Essential Business Server Premium 2008 CAL</w:t>
            </w:r>
            <w:r w:rsidR="009F6695">
              <w:rPr>
                <w:rFonts w:eastAsia="SimSun" w:cs="Tahoma"/>
                <w:szCs w:val="18"/>
              </w:rPr>
              <w:br/>
            </w:r>
            <w:r w:rsidRPr="009F6695">
              <w:rPr>
                <w:rFonts w:eastAsia="SimSun" w:cs="Tahoma"/>
                <w:szCs w:val="18"/>
              </w:rPr>
              <w:t>（设备或用户）</w:t>
            </w:r>
          </w:p>
          <w:p w:rsidR="00230E01" w:rsidRPr="009F6695" w:rsidRDefault="00230E01" w:rsidP="00230E01">
            <w:pPr>
              <w:ind w:left="360" w:right="720"/>
              <w:jc w:val="center"/>
              <w:rPr>
                <w:rFonts w:eastAsia="SimSun" w:cs="Tahoma"/>
                <w:szCs w:val="18"/>
              </w:rPr>
            </w:pPr>
          </w:p>
        </w:tc>
        <w:tc>
          <w:tcPr>
            <w:tcW w:w="4298" w:type="dxa"/>
            <w:tcBorders>
              <w:top w:val="nil"/>
              <w:left w:val="nil"/>
              <w:bottom w:val="single" w:sz="8" w:space="0" w:color="auto"/>
              <w:right w:val="single" w:sz="8" w:space="0" w:color="auto"/>
            </w:tcBorders>
          </w:tcPr>
          <w:p w:rsidR="00023FE7" w:rsidRPr="009F6695" w:rsidRDefault="00023FE7" w:rsidP="00230E01">
            <w:pPr>
              <w:pStyle w:val="Bulletedlistflush"/>
              <w:spacing w:before="60"/>
              <w:ind w:left="576" w:right="720" w:firstLine="0"/>
              <w:jc w:val="center"/>
              <w:rPr>
                <w:rFonts w:ascii="Tahoma" w:eastAsia="SimSun" w:hAnsi="Tahoma" w:cs="Tahoma"/>
                <w:sz w:val="18"/>
                <w:szCs w:val="18"/>
              </w:rPr>
            </w:pPr>
            <w:r w:rsidRPr="009F6695">
              <w:rPr>
                <w:rFonts w:ascii="Tahoma" w:eastAsia="SimSun" w:hAnsi="Tahoma" w:cs="Tahoma"/>
                <w:sz w:val="18"/>
                <w:szCs w:val="18"/>
              </w:rPr>
              <w:t>Windows Essential Business Server Premium 2008 CAL</w:t>
            </w:r>
          </w:p>
        </w:tc>
      </w:tr>
      <w:tr w:rsidR="00023FE7" w:rsidRPr="00FC0B20" w:rsidTr="0044720D">
        <w:trPr>
          <w:trHeight w:val="576"/>
        </w:trPr>
        <w:tc>
          <w:tcPr>
            <w:tcW w:w="3809" w:type="dxa"/>
            <w:tcBorders>
              <w:top w:val="nil"/>
              <w:left w:val="single" w:sz="8" w:space="0" w:color="auto"/>
              <w:bottom w:val="single" w:sz="8" w:space="0" w:color="auto"/>
              <w:right w:val="single" w:sz="8" w:space="0" w:color="auto"/>
            </w:tcBorders>
          </w:tcPr>
          <w:p w:rsidR="00023FE7" w:rsidRPr="009F6695" w:rsidRDefault="00023FE7" w:rsidP="00281082">
            <w:pPr>
              <w:spacing w:before="60"/>
              <w:ind w:left="360" w:right="720"/>
              <w:jc w:val="center"/>
              <w:rPr>
                <w:rFonts w:eastAsia="SimSun" w:cs="Tahoma"/>
                <w:szCs w:val="18"/>
              </w:rPr>
            </w:pPr>
            <w:r w:rsidRPr="009F6695">
              <w:rPr>
                <w:rFonts w:eastAsia="SimSun" w:cs="Tahoma"/>
                <w:szCs w:val="18"/>
              </w:rPr>
              <w:t xml:space="preserve">Windows 8 Pro </w:t>
            </w:r>
            <w:r w:rsidRPr="009F6695">
              <w:rPr>
                <w:rFonts w:eastAsia="SimSun" w:cs="Tahoma"/>
                <w:szCs w:val="18"/>
              </w:rPr>
              <w:t>升级</w:t>
            </w:r>
          </w:p>
        </w:tc>
        <w:tc>
          <w:tcPr>
            <w:tcW w:w="4298" w:type="dxa"/>
            <w:tcBorders>
              <w:top w:val="nil"/>
              <w:left w:val="nil"/>
              <w:bottom w:val="single" w:sz="8" w:space="0" w:color="auto"/>
              <w:right w:val="single" w:sz="8" w:space="0" w:color="auto"/>
            </w:tcBorders>
          </w:tcPr>
          <w:p w:rsidR="008B6EDD" w:rsidRPr="009F6695" w:rsidRDefault="008B6EDD" w:rsidP="00230E01">
            <w:pPr>
              <w:pStyle w:val="Bulletedlistflush"/>
              <w:spacing w:before="60"/>
              <w:ind w:left="576" w:right="720" w:firstLine="0"/>
              <w:jc w:val="center"/>
              <w:rPr>
                <w:rFonts w:ascii="Tahoma" w:eastAsia="SimSun" w:hAnsi="Tahoma" w:cs="Tahoma"/>
                <w:sz w:val="18"/>
                <w:szCs w:val="18"/>
              </w:rPr>
            </w:pPr>
            <w:r w:rsidRPr="009F6695">
              <w:rPr>
                <w:rFonts w:ascii="Tahoma" w:eastAsia="SimSun" w:hAnsi="Tahoma" w:cs="Tahoma"/>
                <w:sz w:val="18"/>
                <w:szCs w:val="18"/>
              </w:rPr>
              <w:t>Windows 8 Pro</w:t>
            </w:r>
          </w:p>
          <w:p w:rsidR="00023FE7" w:rsidRPr="009F6695" w:rsidRDefault="00023FE7" w:rsidP="008B6EDD">
            <w:pPr>
              <w:pStyle w:val="Bulletedlistflush"/>
              <w:ind w:left="576" w:right="720" w:firstLine="0"/>
              <w:jc w:val="center"/>
              <w:rPr>
                <w:rFonts w:ascii="Tahoma" w:eastAsia="SimSun" w:hAnsi="Tahoma" w:cs="Tahoma"/>
                <w:sz w:val="18"/>
                <w:szCs w:val="18"/>
              </w:rPr>
            </w:pPr>
            <w:r w:rsidRPr="009F6695">
              <w:rPr>
                <w:rFonts w:ascii="Tahoma" w:eastAsia="SimSun" w:hAnsi="Tahoma" w:cs="Tahoma"/>
                <w:sz w:val="18"/>
                <w:szCs w:val="18"/>
              </w:rPr>
              <w:t>Windows 7 Professional</w:t>
            </w:r>
          </w:p>
        </w:tc>
      </w:tr>
    </w:tbl>
    <w:p w:rsidR="00991DD4" w:rsidRDefault="00991DD4">
      <w:pPr>
        <w:rPr>
          <w:rFonts w:eastAsia="SimSun" w:cs="Tahoma"/>
        </w:rPr>
      </w:pPr>
    </w:p>
    <w:p w:rsidR="004A0DE3" w:rsidRDefault="004A0DE3">
      <w:pPr>
        <w:rPr>
          <w:rFonts w:eastAsia="SimSun" w:cs="Tahoma"/>
        </w:rPr>
      </w:pPr>
    </w:p>
    <w:p w:rsidR="004A0DE3" w:rsidRDefault="004A0DE3">
      <w:pPr>
        <w:rPr>
          <w:rFonts w:eastAsia="SimSun" w:cs="Tahoma"/>
        </w:rPr>
      </w:pPr>
    </w:p>
    <w:p w:rsidR="004A0DE3" w:rsidRPr="00FC0B20" w:rsidRDefault="004A0DE3">
      <w:pPr>
        <w:rPr>
          <w:rFonts w:eastAsia="SimSun" w:cs="Tahoma"/>
        </w:rPr>
      </w:pPr>
    </w:p>
    <w:p w:rsidR="00456002" w:rsidRPr="00FC0B20" w:rsidRDefault="00456002" w:rsidP="00456002">
      <w:pPr>
        <w:pStyle w:val="Heading2"/>
        <w:ind w:left="0"/>
        <w:rPr>
          <w:rFonts w:ascii="Tahoma" w:eastAsia="SimSun" w:hAnsi="Tahoma" w:cs="Tahoma"/>
          <w:lang w:eastAsia="zh-CN"/>
        </w:rPr>
      </w:pPr>
      <w:bookmarkStart w:id="640" w:name="_Toc336338195"/>
      <w:bookmarkStart w:id="641" w:name="_Toc360181257"/>
      <w:r w:rsidRPr="00FC0B20">
        <w:rPr>
          <w:rFonts w:ascii="Tahoma" w:eastAsia="SimSun" w:hAnsi="Tahoma" w:cs="Tahoma"/>
          <w:lang w:eastAsia="zh-CN"/>
        </w:rPr>
        <w:lastRenderedPageBreak/>
        <w:t>更新的企业协议与订购协议计划条款</w:t>
      </w:r>
      <w:bookmarkEnd w:id="640"/>
      <w:bookmarkEnd w:id="641"/>
    </w:p>
    <w:p w:rsidR="00456002" w:rsidRPr="00FC0B20" w:rsidRDefault="00456002" w:rsidP="00456002">
      <w:pPr>
        <w:tabs>
          <w:tab w:val="left" w:pos="360"/>
        </w:tabs>
        <w:rPr>
          <w:rFonts w:eastAsia="SimSun" w:cs="Tahoma"/>
          <w:lang w:eastAsia="zh-CN"/>
        </w:rPr>
      </w:pPr>
    </w:p>
    <w:p w:rsidR="00456002" w:rsidRPr="00FC0B20" w:rsidRDefault="00456002" w:rsidP="00F06EC5">
      <w:pPr>
        <w:keepNext/>
        <w:spacing w:after="60"/>
        <w:outlineLvl w:val="3"/>
        <w:rPr>
          <w:rFonts w:eastAsia="SimSun" w:cs="Tahoma"/>
          <w:lang w:eastAsia="zh-CN"/>
        </w:rPr>
      </w:pPr>
      <w:r w:rsidRPr="00FC0B20">
        <w:rPr>
          <w:rFonts w:eastAsia="SimSun" w:cs="Tahoma"/>
          <w:b/>
          <w:szCs w:val="20"/>
          <w:lang w:eastAsia="zh-CN"/>
        </w:rPr>
        <w:t>满足企业产品要求的企业在线服务</w:t>
      </w:r>
    </w:p>
    <w:p w:rsidR="00456002" w:rsidRPr="00FC0B20" w:rsidRDefault="00456002" w:rsidP="00366502">
      <w:pPr>
        <w:tabs>
          <w:tab w:val="left" w:pos="360"/>
        </w:tabs>
        <w:rPr>
          <w:rFonts w:eastAsia="SimSun" w:cs="Tahoma"/>
          <w:lang w:eastAsia="zh-CN"/>
        </w:rPr>
      </w:pPr>
      <w:r w:rsidRPr="00FC0B20">
        <w:rPr>
          <w:rFonts w:eastAsia="SimSun" w:cs="Tahoma"/>
          <w:b/>
          <w:szCs w:val="20"/>
          <w:lang w:eastAsia="zh-CN"/>
        </w:rPr>
        <w:t>注意：</w:t>
      </w:r>
      <w:r w:rsidRPr="00FC0B20">
        <w:rPr>
          <w:rFonts w:eastAsia="SimSun" w:cs="Tahoma"/>
          <w:szCs w:val="20"/>
          <w:lang w:eastAsia="zh-CN"/>
        </w:rPr>
        <w:t>以下条款适用于具备企业在线服务购买资格的企业与企业订购许可登记表客户。客户如不确定其是否有资格购买企业在线服务，则应联系其软件顾问、经销商或</w:t>
      </w:r>
      <w:r w:rsidRPr="00FC0B20">
        <w:rPr>
          <w:rFonts w:eastAsia="SimSun" w:cs="Tahoma"/>
          <w:szCs w:val="20"/>
          <w:lang w:eastAsia="zh-CN"/>
        </w:rPr>
        <w:t xml:space="preserve"> Microsoft </w:t>
      </w:r>
      <w:r w:rsidRPr="00FC0B20">
        <w:rPr>
          <w:rFonts w:eastAsia="SimSun" w:cs="Tahoma"/>
          <w:szCs w:val="20"/>
          <w:lang w:eastAsia="zh-CN"/>
        </w:rPr>
        <w:t>客户经理了解有关详情。</w:t>
      </w:r>
    </w:p>
    <w:p w:rsidR="00456002" w:rsidRPr="00FC0B20" w:rsidRDefault="00456002" w:rsidP="00366502">
      <w:pPr>
        <w:tabs>
          <w:tab w:val="left" w:pos="360"/>
        </w:tabs>
        <w:rPr>
          <w:rFonts w:eastAsia="SimSun" w:cs="Tahoma"/>
          <w:lang w:eastAsia="zh-CN"/>
        </w:rPr>
      </w:pPr>
    </w:p>
    <w:p w:rsidR="00456002" w:rsidRPr="00FC0B20" w:rsidRDefault="00456002" w:rsidP="00366502">
      <w:pPr>
        <w:tabs>
          <w:tab w:val="left" w:pos="360"/>
        </w:tabs>
        <w:rPr>
          <w:rFonts w:eastAsia="SimSun" w:cs="Tahoma"/>
          <w:lang w:eastAsia="zh-CN"/>
        </w:rPr>
      </w:pPr>
      <w:r w:rsidRPr="00FC0B20">
        <w:rPr>
          <w:rFonts w:eastAsia="SimSun" w:cs="Tahoma"/>
          <w:szCs w:val="20"/>
          <w:lang w:eastAsia="zh-CN"/>
        </w:rPr>
        <w:t>企业产品和企业在线服务的组合可用于满足企业或企业订购许可登记表中的企业范围要求。</w:t>
      </w:r>
    </w:p>
    <w:p w:rsidR="00456002" w:rsidRPr="00FC0B20" w:rsidRDefault="00456002" w:rsidP="00366502">
      <w:pPr>
        <w:tabs>
          <w:tab w:val="left" w:pos="360"/>
        </w:tabs>
        <w:rPr>
          <w:rFonts w:eastAsia="SimSun" w:cs="Tahoma"/>
          <w:lang w:eastAsia="zh-CN"/>
        </w:rPr>
      </w:pPr>
    </w:p>
    <w:p w:rsidR="00456002" w:rsidRPr="00FC0B20" w:rsidRDefault="00456002" w:rsidP="00366502">
      <w:pPr>
        <w:tabs>
          <w:tab w:val="left" w:pos="360"/>
        </w:tabs>
        <w:rPr>
          <w:rFonts w:eastAsia="SimSun" w:cs="Tahoma"/>
          <w:lang w:eastAsia="zh-CN"/>
        </w:rPr>
      </w:pPr>
      <w:r w:rsidRPr="00FC0B20">
        <w:rPr>
          <w:rFonts w:eastAsia="SimSun" w:cs="Tahoma"/>
          <w:szCs w:val="20"/>
          <w:lang w:eastAsia="zh-CN"/>
        </w:rPr>
        <w:t>下表列出了可满足企业产品的企业范围要求的企业在线服务与所需</w:t>
      </w:r>
      <w:r w:rsidRPr="00FC0B20">
        <w:rPr>
          <w:rFonts w:eastAsia="SimSun" w:cs="Tahoma"/>
          <w:szCs w:val="20"/>
          <w:lang w:eastAsia="zh-CN"/>
        </w:rPr>
        <w:t xml:space="preserve"> CAL</w:t>
      </w:r>
      <w:r w:rsidRPr="00FC0B20">
        <w:rPr>
          <w:rFonts w:eastAsia="SimSun" w:cs="Tahoma"/>
          <w:szCs w:val="20"/>
          <w:lang w:eastAsia="zh-CN"/>
        </w:rPr>
        <w:t>（如果适用）。</w:t>
      </w:r>
    </w:p>
    <w:p w:rsidR="00456002" w:rsidRPr="00FC0B20" w:rsidRDefault="00456002" w:rsidP="0055442E">
      <w:pPr>
        <w:ind w:left="720"/>
        <w:rPr>
          <w:rFonts w:eastAsia="SimSun" w:cs="Tahoma"/>
          <w:lang w:eastAsia="zh-CN"/>
        </w:rPr>
      </w:pPr>
    </w:p>
    <w:tbl>
      <w:tblPr>
        <w:tblW w:w="8049" w:type="dxa"/>
        <w:jc w:val="center"/>
        <w:tblCellMar>
          <w:left w:w="0" w:type="dxa"/>
          <w:right w:w="0" w:type="dxa"/>
        </w:tblCellMar>
        <w:tblLook w:val="04A0" w:firstRow="1" w:lastRow="0" w:firstColumn="1" w:lastColumn="0" w:noHBand="0" w:noVBand="1"/>
      </w:tblPr>
      <w:tblGrid>
        <w:gridCol w:w="3892"/>
        <w:gridCol w:w="4157"/>
      </w:tblGrid>
      <w:tr w:rsidR="00456002" w:rsidRPr="00FC0B20" w:rsidTr="0044720D">
        <w:trPr>
          <w:trHeight w:val="194"/>
          <w:tblHeader/>
          <w:jc w:val="center"/>
        </w:trPr>
        <w:tc>
          <w:tcPr>
            <w:tcW w:w="3892" w:type="dxa"/>
            <w:tcBorders>
              <w:top w:val="single" w:sz="8" w:space="0" w:color="auto"/>
              <w:left w:val="single" w:sz="8" w:space="0" w:color="auto"/>
              <w:bottom w:val="single" w:sz="8" w:space="0" w:color="auto"/>
              <w:right w:val="single" w:sz="8" w:space="0" w:color="auto"/>
            </w:tcBorders>
            <w:shd w:val="clear" w:color="auto" w:fill="FABF8F"/>
            <w:vAlign w:val="center"/>
            <w:hideMark/>
          </w:tcPr>
          <w:p w:rsidR="00456002" w:rsidRPr="00FC0B20" w:rsidRDefault="00456002" w:rsidP="005C647E">
            <w:pPr>
              <w:keepNext/>
              <w:jc w:val="center"/>
              <w:rPr>
                <w:rFonts w:eastAsia="SimSun" w:cs="Tahoma"/>
                <w:b/>
              </w:rPr>
            </w:pPr>
            <w:r w:rsidRPr="00FC0B20">
              <w:rPr>
                <w:rFonts w:eastAsia="SimSun" w:cs="Tahoma"/>
                <w:b/>
              </w:rPr>
              <w:t>企业产品</w:t>
            </w:r>
          </w:p>
        </w:tc>
        <w:tc>
          <w:tcPr>
            <w:tcW w:w="4157" w:type="dxa"/>
            <w:tcBorders>
              <w:top w:val="single" w:sz="8" w:space="0" w:color="auto"/>
              <w:left w:val="nil"/>
              <w:bottom w:val="single" w:sz="8" w:space="0" w:color="auto"/>
              <w:right w:val="single" w:sz="8" w:space="0" w:color="auto"/>
            </w:tcBorders>
            <w:shd w:val="clear" w:color="auto" w:fill="FABF8F"/>
            <w:vAlign w:val="center"/>
            <w:hideMark/>
          </w:tcPr>
          <w:p w:rsidR="00456002" w:rsidRPr="00FC0B20" w:rsidRDefault="00456002" w:rsidP="005C647E">
            <w:pPr>
              <w:keepNext/>
              <w:jc w:val="center"/>
              <w:rPr>
                <w:rFonts w:eastAsia="SimSun" w:cs="Tahoma"/>
                <w:b/>
              </w:rPr>
            </w:pPr>
            <w:r w:rsidRPr="00FC0B20">
              <w:rPr>
                <w:rFonts w:eastAsia="SimSun" w:cs="Tahoma"/>
                <w:b/>
                <w:bCs/>
              </w:rPr>
              <w:t>企业在线服务</w:t>
            </w:r>
            <w:r w:rsidRPr="00FC0B20">
              <w:rPr>
                <w:rFonts w:eastAsia="SimSun" w:cs="Tahoma"/>
                <w:b/>
                <w:bCs/>
              </w:rPr>
              <w:t>***</w:t>
            </w:r>
          </w:p>
        </w:tc>
      </w:tr>
      <w:tr w:rsidR="00E71EB9" w:rsidRPr="00FC0B20" w:rsidTr="0044720D">
        <w:trPr>
          <w:trHeight w:val="497"/>
          <w:jc w:val="center"/>
        </w:trPr>
        <w:tc>
          <w:tcPr>
            <w:tcW w:w="3892" w:type="dxa"/>
            <w:tcBorders>
              <w:top w:val="nil"/>
              <w:left w:val="single" w:sz="8" w:space="0" w:color="auto"/>
              <w:bottom w:val="single" w:sz="4" w:space="0" w:color="auto"/>
              <w:right w:val="single" w:sz="8" w:space="0" w:color="auto"/>
            </w:tcBorders>
            <w:vAlign w:val="center"/>
          </w:tcPr>
          <w:p w:rsidR="00E71EB9" w:rsidRPr="00FC0B20" w:rsidRDefault="00E71EB9" w:rsidP="005C647E">
            <w:pPr>
              <w:ind w:left="144"/>
              <w:rPr>
                <w:rFonts w:eastAsia="SimSun" w:cs="Tahoma"/>
                <w:szCs w:val="18"/>
              </w:rPr>
            </w:pPr>
            <w:r w:rsidRPr="00FC0B20">
              <w:rPr>
                <w:rFonts w:eastAsia="SimSun" w:cs="Tahoma"/>
                <w:szCs w:val="18"/>
              </w:rPr>
              <w:t>Office Professional Plus**</w:t>
            </w:r>
          </w:p>
        </w:tc>
        <w:tc>
          <w:tcPr>
            <w:tcW w:w="4157" w:type="dxa"/>
            <w:tcBorders>
              <w:top w:val="nil"/>
              <w:left w:val="nil"/>
              <w:bottom w:val="single" w:sz="4" w:space="0" w:color="auto"/>
              <w:right w:val="single" w:sz="8" w:space="0" w:color="auto"/>
            </w:tcBorders>
            <w:vAlign w:val="center"/>
          </w:tcPr>
          <w:p w:rsidR="00E71EB9" w:rsidRPr="00FC0B20" w:rsidRDefault="00E71EB9" w:rsidP="00346F4B">
            <w:pPr>
              <w:numPr>
                <w:ilvl w:val="0"/>
                <w:numId w:val="35"/>
              </w:numPr>
              <w:spacing w:before="60" w:after="60"/>
              <w:ind w:left="907"/>
              <w:rPr>
                <w:rFonts w:eastAsia="SimSun" w:cs="Tahoma"/>
              </w:rPr>
            </w:pPr>
            <w:r w:rsidRPr="00FC0B20">
              <w:rPr>
                <w:rFonts w:eastAsia="SimSun" w:cs="Tahoma"/>
                <w:color w:val="000000"/>
                <w:szCs w:val="18"/>
              </w:rPr>
              <w:t>Office 365</w:t>
            </w:r>
            <w:r w:rsidRPr="00FC0B20">
              <w:rPr>
                <w:rFonts w:eastAsia="SimSun" w:cs="Tahoma"/>
                <w:color w:val="000000"/>
                <w:szCs w:val="18"/>
              </w:rPr>
              <w:t>（企业版</w:t>
            </w:r>
            <w:r w:rsidRPr="00FC0B20">
              <w:rPr>
                <w:rFonts w:eastAsia="SimSun" w:cs="Tahoma"/>
                <w:color w:val="000000"/>
                <w:szCs w:val="18"/>
              </w:rPr>
              <w:t xml:space="preserve"> E2</w:t>
            </w:r>
            <w:r w:rsidRPr="00FC0B20">
              <w:rPr>
                <w:rFonts w:eastAsia="SimSun" w:cs="Tahoma"/>
                <w:color w:val="000000"/>
                <w:szCs w:val="18"/>
              </w:rPr>
              <w:t>）</w:t>
            </w:r>
          </w:p>
          <w:p w:rsidR="00E71EB9" w:rsidRPr="00FC0B20" w:rsidRDefault="00E71EB9" w:rsidP="00346F4B">
            <w:pPr>
              <w:numPr>
                <w:ilvl w:val="0"/>
                <w:numId w:val="35"/>
              </w:numPr>
              <w:spacing w:after="60"/>
              <w:ind w:left="907"/>
              <w:rPr>
                <w:rFonts w:eastAsia="SimSun" w:cs="Tahoma"/>
              </w:rPr>
            </w:pPr>
            <w:r w:rsidRPr="00FC0B20">
              <w:rPr>
                <w:rFonts w:eastAsia="SimSun" w:cs="Tahoma"/>
                <w:color w:val="000000"/>
                <w:szCs w:val="18"/>
              </w:rPr>
              <w:t>Office 365</w:t>
            </w:r>
            <w:r w:rsidRPr="00FC0B20">
              <w:rPr>
                <w:rFonts w:eastAsia="SimSun" w:cs="Tahoma"/>
                <w:color w:val="000000"/>
                <w:szCs w:val="18"/>
              </w:rPr>
              <w:t>（企业版</w:t>
            </w:r>
            <w:r w:rsidRPr="00FC0B20">
              <w:rPr>
                <w:rFonts w:eastAsia="SimSun" w:cs="Tahoma"/>
                <w:color w:val="000000"/>
                <w:szCs w:val="18"/>
              </w:rPr>
              <w:t xml:space="preserve"> E3</w:t>
            </w:r>
            <w:r w:rsidRPr="00FC0B20">
              <w:rPr>
                <w:rFonts w:eastAsia="SimSun" w:cs="Tahoma"/>
                <w:color w:val="000000"/>
                <w:szCs w:val="18"/>
              </w:rPr>
              <w:t>）</w:t>
            </w:r>
          </w:p>
          <w:p w:rsidR="00E71EB9" w:rsidRPr="00FC0B20" w:rsidRDefault="00E71EB9" w:rsidP="00346F4B">
            <w:pPr>
              <w:numPr>
                <w:ilvl w:val="0"/>
                <w:numId w:val="35"/>
              </w:numPr>
              <w:spacing w:after="60"/>
              <w:ind w:left="907"/>
              <w:rPr>
                <w:rFonts w:eastAsia="SimSun" w:cs="Tahoma"/>
              </w:rPr>
            </w:pPr>
            <w:r w:rsidRPr="00FC0B20">
              <w:rPr>
                <w:rFonts w:eastAsia="SimSun" w:cs="Tahoma"/>
                <w:color w:val="000000"/>
                <w:szCs w:val="18"/>
              </w:rPr>
              <w:t>Office 365</w:t>
            </w:r>
            <w:r w:rsidRPr="00FC0B20">
              <w:rPr>
                <w:rFonts w:eastAsia="SimSun" w:cs="Tahoma"/>
                <w:color w:val="000000"/>
                <w:szCs w:val="18"/>
              </w:rPr>
              <w:t>（企业版</w:t>
            </w:r>
            <w:r w:rsidRPr="00FC0B20">
              <w:rPr>
                <w:rFonts w:eastAsia="SimSun" w:cs="Tahoma"/>
                <w:color w:val="000000"/>
                <w:szCs w:val="18"/>
              </w:rPr>
              <w:t xml:space="preserve"> E4</w:t>
            </w:r>
            <w:r w:rsidRPr="00FC0B20">
              <w:rPr>
                <w:rFonts w:eastAsia="SimSun" w:cs="Tahoma"/>
                <w:color w:val="000000"/>
                <w:szCs w:val="18"/>
              </w:rPr>
              <w:t>）</w:t>
            </w:r>
          </w:p>
          <w:p w:rsidR="00E71EB9" w:rsidRPr="00FC0B20" w:rsidRDefault="00E71EB9" w:rsidP="00346F4B">
            <w:pPr>
              <w:numPr>
                <w:ilvl w:val="0"/>
                <w:numId w:val="35"/>
              </w:numPr>
              <w:spacing w:after="60"/>
              <w:ind w:left="907"/>
              <w:rPr>
                <w:rFonts w:eastAsia="SimSun" w:cs="Tahoma"/>
              </w:rPr>
            </w:pPr>
            <w:r w:rsidRPr="00FC0B20">
              <w:rPr>
                <w:rFonts w:eastAsia="SimSun" w:cs="Tahoma"/>
                <w:color w:val="000000"/>
                <w:szCs w:val="18"/>
              </w:rPr>
              <w:t>Office 365</w:t>
            </w:r>
            <w:r w:rsidRPr="00FC0B20">
              <w:rPr>
                <w:rFonts w:eastAsia="SimSun" w:cs="Tahoma"/>
                <w:color w:val="000000"/>
                <w:szCs w:val="18"/>
              </w:rPr>
              <w:t>（政府版</w:t>
            </w:r>
            <w:r w:rsidRPr="00FC0B20">
              <w:rPr>
                <w:rFonts w:eastAsia="SimSun" w:cs="Tahoma"/>
                <w:color w:val="000000"/>
                <w:szCs w:val="18"/>
              </w:rPr>
              <w:t xml:space="preserve"> G2</w:t>
            </w:r>
            <w:r w:rsidRPr="00FC0B20">
              <w:rPr>
                <w:rFonts w:eastAsia="SimSun" w:cs="Tahoma"/>
                <w:color w:val="000000"/>
                <w:szCs w:val="18"/>
              </w:rPr>
              <w:t>）</w:t>
            </w:r>
          </w:p>
          <w:p w:rsidR="00E71EB9" w:rsidRPr="00FC0B20" w:rsidRDefault="00E71EB9" w:rsidP="00346F4B">
            <w:pPr>
              <w:numPr>
                <w:ilvl w:val="0"/>
                <w:numId w:val="35"/>
              </w:numPr>
              <w:spacing w:after="60"/>
              <w:ind w:left="907"/>
              <w:rPr>
                <w:rFonts w:eastAsia="SimSun" w:cs="Tahoma"/>
              </w:rPr>
            </w:pPr>
            <w:r w:rsidRPr="00FC0B20">
              <w:rPr>
                <w:rFonts w:eastAsia="SimSun" w:cs="Tahoma"/>
                <w:color w:val="000000"/>
                <w:szCs w:val="18"/>
              </w:rPr>
              <w:t>Office 365</w:t>
            </w:r>
            <w:r w:rsidRPr="00FC0B20">
              <w:rPr>
                <w:rFonts w:eastAsia="SimSun" w:cs="Tahoma"/>
                <w:color w:val="000000"/>
                <w:szCs w:val="18"/>
              </w:rPr>
              <w:t>（政府版</w:t>
            </w:r>
            <w:r w:rsidRPr="00FC0B20">
              <w:rPr>
                <w:rFonts w:eastAsia="SimSun" w:cs="Tahoma"/>
                <w:color w:val="000000"/>
                <w:szCs w:val="18"/>
              </w:rPr>
              <w:t xml:space="preserve"> G3</w:t>
            </w:r>
            <w:r w:rsidRPr="00FC0B20">
              <w:rPr>
                <w:rFonts w:eastAsia="SimSun" w:cs="Tahoma"/>
                <w:color w:val="000000"/>
                <w:szCs w:val="18"/>
              </w:rPr>
              <w:t>）</w:t>
            </w:r>
          </w:p>
          <w:p w:rsidR="00E71EB9" w:rsidRPr="00FC0B20" w:rsidRDefault="00E71EB9" w:rsidP="00346F4B">
            <w:pPr>
              <w:numPr>
                <w:ilvl w:val="0"/>
                <w:numId w:val="35"/>
              </w:numPr>
              <w:spacing w:after="60"/>
              <w:ind w:left="907"/>
              <w:rPr>
                <w:rFonts w:eastAsia="SimSun" w:cs="Tahoma"/>
              </w:rPr>
            </w:pPr>
            <w:r w:rsidRPr="00FC0B20">
              <w:rPr>
                <w:rFonts w:eastAsia="SimSun" w:cs="Tahoma"/>
                <w:color w:val="000000"/>
                <w:szCs w:val="18"/>
              </w:rPr>
              <w:t>Office 365</w:t>
            </w:r>
            <w:r w:rsidRPr="00FC0B20">
              <w:rPr>
                <w:rFonts w:eastAsia="SimSun" w:cs="Tahoma"/>
                <w:color w:val="000000"/>
                <w:szCs w:val="18"/>
              </w:rPr>
              <w:t>（政府版</w:t>
            </w:r>
            <w:r w:rsidRPr="00FC0B20">
              <w:rPr>
                <w:rFonts w:eastAsia="SimSun" w:cs="Tahoma"/>
                <w:color w:val="000000"/>
                <w:szCs w:val="18"/>
              </w:rPr>
              <w:t xml:space="preserve"> G4</w:t>
            </w:r>
            <w:r w:rsidRPr="00FC0B20">
              <w:rPr>
                <w:rFonts w:eastAsia="SimSun" w:cs="Tahoma"/>
                <w:color w:val="000000"/>
                <w:szCs w:val="18"/>
              </w:rPr>
              <w:t>）</w:t>
            </w:r>
          </w:p>
          <w:p w:rsidR="00C571BD" w:rsidRPr="00FC0B20" w:rsidRDefault="00C571BD" w:rsidP="00F06EC5">
            <w:pPr>
              <w:ind w:left="907"/>
              <w:rPr>
                <w:rFonts w:eastAsia="SimSun" w:cs="Tahoma"/>
                <w:color w:val="000000"/>
                <w:szCs w:val="18"/>
              </w:rPr>
            </w:pPr>
          </w:p>
        </w:tc>
      </w:tr>
      <w:tr w:rsidR="00E71EB9" w:rsidRPr="00FC0B20" w:rsidTr="0044720D">
        <w:trPr>
          <w:trHeight w:val="497"/>
          <w:jc w:val="center"/>
        </w:trPr>
        <w:tc>
          <w:tcPr>
            <w:tcW w:w="3892" w:type="dxa"/>
            <w:tcBorders>
              <w:top w:val="nil"/>
              <w:left w:val="single" w:sz="8" w:space="0" w:color="auto"/>
              <w:bottom w:val="single" w:sz="4" w:space="0" w:color="auto"/>
              <w:right w:val="single" w:sz="8" w:space="0" w:color="auto"/>
            </w:tcBorders>
            <w:vAlign w:val="center"/>
            <w:hideMark/>
          </w:tcPr>
          <w:p w:rsidR="00E71EB9" w:rsidRPr="00FC0B20" w:rsidRDefault="00E71EB9" w:rsidP="005C647E">
            <w:pPr>
              <w:ind w:left="144"/>
              <w:rPr>
                <w:rFonts w:eastAsia="SimSun" w:cs="Tahoma"/>
                <w:szCs w:val="18"/>
              </w:rPr>
            </w:pPr>
            <w:r w:rsidRPr="00FC0B20">
              <w:rPr>
                <w:rFonts w:eastAsia="SimSun" w:cs="Tahoma"/>
                <w:szCs w:val="18"/>
              </w:rPr>
              <w:t>核心</w:t>
            </w:r>
            <w:r w:rsidRPr="00FC0B20">
              <w:rPr>
                <w:rFonts w:eastAsia="SimSun" w:cs="Tahoma"/>
                <w:szCs w:val="18"/>
              </w:rPr>
              <w:t xml:space="preserve"> CAL Suite</w:t>
            </w:r>
          </w:p>
        </w:tc>
        <w:tc>
          <w:tcPr>
            <w:tcW w:w="4157" w:type="dxa"/>
            <w:tcBorders>
              <w:top w:val="nil"/>
              <w:left w:val="nil"/>
              <w:bottom w:val="single" w:sz="4" w:space="0" w:color="auto"/>
              <w:right w:val="single" w:sz="8" w:space="0" w:color="auto"/>
            </w:tcBorders>
            <w:vAlign w:val="center"/>
          </w:tcPr>
          <w:p w:rsidR="008368B4" w:rsidRPr="00FC0B20" w:rsidRDefault="008368B4" w:rsidP="00346F4B">
            <w:pPr>
              <w:numPr>
                <w:ilvl w:val="0"/>
                <w:numId w:val="35"/>
              </w:numPr>
              <w:spacing w:before="60" w:after="60"/>
              <w:ind w:left="907"/>
              <w:rPr>
                <w:rFonts w:eastAsia="SimSun" w:cs="Tahoma"/>
              </w:rPr>
            </w:pPr>
            <w:r w:rsidRPr="00FC0B20">
              <w:rPr>
                <w:rFonts w:eastAsia="SimSun" w:cs="Tahoma"/>
                <w:color w:val="000000"/>
                <w:szCs w:val="18"/>
              </w:rPr>
              <w:t>Office 365</w:t>
            </w:r>
            <w:r w:rsidRPr="00FC0B20">
              <w:rPr>
                <w:rFonts w:eastAsia="SimSun" w:cs="Tahoma"/>
                <w:color w:val="000000"/>
                <w:szCs w:val="18"/>
              </w:rPr>
              <w:t>（企业版</w:t>
            </w:r>
            <w:r w:rsidRPr="00FC0B20">
              <w:rPr>
                <w:rFonts w:eastAsia="SimSun" w:cs="Tahoma"/>
                <w:color w:val="000000"/>
                <w:szCs w:val="18"/>
              </w:rPr>
              <w:t xml:space="preserve"> E1</w:t>
            </w:r>
            <w:r w:rsidRPr="00FC0B20">
              <w:rPr>
                <w:rFonts w:eastAsia="SimSun" w:cs="Tahoma"/>
                <w:color w:val="000000"/>
                <w:szCs w:val="18"/>
              </w:rPr>
              <w:t>）</w:t>
            </w:r>
            <w:r w:rsidRPr="00FC0B20">
              <w:rPr>
                <w:rFonts w:eastAsia="SimSun" w:cs="Tahoma"/>
                <w:color w:val="000000"/>
                <w:szCs w:val="18"/>
              </w:rPr>
              <w:t>*</w:t>
            </w:r>
          </w:p>
          <w:p w:rsidR="008368B4" w:rsidRPr="00FC0B20" w:rsidRDefault="008368B4" w:rsidP="00346F4B">
            <w:pPr>
              <w:numPr>
                <w:ilvl w:val="0"/>
                <w:numId w:val="35"/>
              </w:numPr>
              <w:spacing w:after="60"/>
              <w:rPr>
                <w:rFonts w:eastAsia="SimSun" w:cs="Tahoma"/>
              </w:rPr>
            </w:pPr>
            <w:r w:rsidRPr="00FC0B20">
              <w:rPr>
                <w:rFonts w:eastAsia="SimSun" w:cs="Tahoma"/>
                <w:color w:val="000000"/>
                <w:szCs w:val="18"/>
              </w:rPr>
              <w:t>Office 365</w:t>
            </w:r>
            <w:r w:rsidRPr="00FC0B20">
              <w:rPr>
                <w:rFonts w:eastAsia="SimSun" w:cs="Tahoma"/>
                <w:color w:val="000000"/>
                <w:szCs w:val="18"/>
              </w:rPr>
              <w:t>（企业版</w:t>
            </w:r>
            <w:r w:rsidRPr="00FC0B20">
              <w:rPr>
                <w:rFonts w:eastAsia="SimSun" w:cs="Tahoma"/>
                <w:color w:val="000000"/>
                <w:szCs w:val="18"/>
              </w:rPr>
              <w:t xml:space="preserve"> E2</w:t>
            </w:r>
            <w:r w:rsidRPr="00FC0B20">
              <w:rPr>
                <w:rFonts w:eastAsia="SimSun" w:cs="Tahoma"/>
                <w:color w:val="000000"/>
                <w:szCs w:val="18"/>
              </w:rPr>
              <w:t>）</w:t>
            </w:r>
            <w:r w:rsidRPr="00FC0B20">
              <w:rPr>
                <w:rFonts w:eastAsia="SimSun" w:cs="Tahoma"/>
                <w:color w:val="000000"/>
                <w:szCs w:val="18"/>
              </w:rPr>
              <w:t>*</w:t>
            </w:r>
          </w:p>
          <w:p w:rsidR="008368B4" w:rsidRPr="00FC0B20" w:rsidRDefault="008368B4" w:rsidP="00346F4B">
            <w:pPr>
              <w:numPr>
                <w:ilvl w:val="0"/>
                <w:numId w:val="35"/>
              </w:numPr>
              <w:spacing w:after="60"/>
              <w:rPr>
                <w:rFonts w:eastAsia="SimSun" w:cs="Tahoma"/>
              </w:rPr>
            </w:pPr>
            <w:r w:rsidRPr="00FC0B20">
              <w:rPr>
                <w:rFonts w:eastAsia="SimSun" w:cs="Tahoma"/>
                <w:color w:val="000000"/>
                <w:szCs w:val="18"/>
              </w:rPr>
              <w:t>Office 365</w:t>
            </w:r>
            <w:r w:rsidRPr="00FC0B20">
              <w:rPr>
                <w:rFonts w:eastAsia="SimSun" w:cs="Tahoma"/>
                <w:color w:val="000000"/>
                <w:szCs w:val="18"/>
              </w:rPr>
              <w:t>（企业版</w:t>
            </w:r>
            <w:r w:rsidRPr="00FC0B20">
              <w:rPr>
                <w:rFonts w:eastAsia="SimSun" w:cs="Tahoma"/>
                <w:color w:val="000000"/>
                <w:szCs w:val="18"/>
              </w:rPr>
              <w:t xml:space="preserve"> E3</w:t>
            </w:r>
            <w:r w:rsidRPr="00FC0B20">
              <w:rPr>
                <w:rFonts w:eastAsia="SimSun" w:cs="Tahoma"/>
                <w:color w:val="000000"/>
                <w:szCs w:val="18"/>
              </w:rPr>
              <w:t>）</w:t>
            </w:r>
            <w:r w:rsidRPr="00FC0B20">
              <w:rPr>
                <w:rFonts w:eastAsia="SimSun" w:cs="Tahoma"/>
                <w:color w:val="000000"/>
                <w:szCs w:val="18"/>
              </w:rPr>
              <w:t>*</w:t>
            </w:r>
          </w:p>
          <w:p w:rsidR="008368B4" w:rsidRPr="00FC0B20" w:rsidRDefault="008368B4" w:rsidP="00346F4B">
            <w:pPr>
              <w:numPr>
                <w:ilvl w:val="0"/>
                <w:numId w:val="35"/>
              </w:numPr>
              <w:spacing w:after="60"/>
              <w:rPr>
                <w:rFonts w:eastAsia="SimSun" w:cs="Tahoma"/>
              </w:rPr>
            </w:pPr>
            <w:r w:rsidRPr="00FC0B20">
              <w:rPr>
                <w:rFonts w:eastAsia="SimSun" w:cs="Tahoma"/>
                <w:color w:val="000000"/>
                <w:szCs w:val="18"/>
              </w:rPr>
              <w:t>Office 365</w:t>
            </w:r>
            <w:r w:rsidRPr="00FC0B20">
              <w:rPr>
                <w:rFonts w:eastAsia="SimSun" w:cs="Tahoma"/>
                <w:color w:val="000000"/>
                <w:szCs w:val="18"/>
              </w:rPr>
              <w:t>（企业版</w:t>
            </w:r>
            <w:r w:rsidRPr="00FC0B20">
              <w:rPr>
                <w:rFonts w:eastAsia="SimSun" w:cs="Tahoma"/>
                <w:color w:val="000000"/>
                <w:szCs w:val="18"/>
              </w:rPr>
              <w:t xml:space="preserve"> E4</w:t>
            </w:r>
            <w:r w:rsidRPr="00FC0B20">
              <w:rPr>
                <w:rFonts w:eastAsia="SimSun" w:cs="Tahoma"/>
                <w:color w:val="000000"/>
                <w:szCs w:val="18"/>
              </w:rPr>
              <w:t>）</w:t>
            </w:r>
            <w:r w:rsidRPr="00FC0B20">
              <w:rPr>
                <w:rFonts w:eastAsia="SimSun" w:cs="Tahoma"/>
                <w:color w:val="000000"/>
                <w:szCs w:val="18"/>
              </w:rPr>
              <w:t>*</w:t>
            </w:r>
          </w:p>
          <w:p w:rsidR="008368B4" w:rsidRPr="00FC0B20" w:rsidRDefault="008368B4" w:rsidP="00346F4B">
            <w:pPr>
              <w:numPr>
                <w:ilvl w:val="0"/>
                <w:numId w:val="35"/>
              </w:numPr>
              <w:spacing w:after="60"/>
              <w:rPr>
                <w:rFonts w:eastAsia="SimSun" w:cs="Tahoma"/>
              </w:rPr>
            </w:pPr>
            <w:r w:rsidRPr="00FC0B20">
              <w:rPr>
                <w:rFonts w:eastAsia="SimSun" w:cs="Tahoma"/>
                <w:color w:val="000000"/>
                <w:szCs w:val="18"/>
              </w:rPr>
              <w:t>Office 365</w:t>
            </w:r>
            <w:r w:rsidRPr="00FC0B20">
              <w:rPr>
                <w:rFonts w:eastAsia="SimSun" w:cs="Tahoma"/>
                <w:color w:val="000000"/>
                <w:szCs w:val="18"/>
              </w:rPr>
              <w:t>（政府版</w:t>
            </w:r>
            <w:r w:rsidRPr="00FC0B20">
              <w:rPr>
                <w:rFonts w:eastAsia="SimSun" w:cs="Tahoma"/>
                <w:color w:val="000000"/>
                <w:szCs w:val="18"/>
              </w:rPr>
              <w:t xml:space="preserve"> G1</w:t>
            </w:r>
            <w:r w:rsidRPr="00FC0B20">
              <w:rPr>
                <w:rFonts w:eastAsia="SimSun" w:cs="Tahoma"/>
                <w:color w:val="000000"/>
                <w:szCs w:val="18"/>
              </w:rPr>
              <w:t>）</w:t>
            </w:r>
            <w:r w:rsidRPr="00FC0B20">
              <w:rPr>
                <w:rFonts w:eastAsia="SimSun" w:cs="Tahoma"/>
                <w:color w:val="000000"/>
                <w:szCs w:val="18"/>
              </w:rPr>
              <w:t>*</w:t>
            </w:r>
          </w:p>
          <w:p w:rsidR="008368B4" w:rsidRPr="00FC0B20" w:rsidRDefault="008368B4" w:rsidP="00346F4B">
            <w:pPr>
              <w:numPr>
                <w:ilvl w:val="0"/>
                <w:numId w:val="35"/>
              </w:numPr>
              <w:spacing w:after="60"/>
              <w:rPr>
                <w:rFonts w:eastAsia="SimSun" w:cs="Tahoma"/>
              </w:rPr>
            </w:pPr>
            <w:r w:rsidRPr="00FC0B20">
              <w:rPr>
                <w:rFonts w:eastAsia="SimSun" w:cs="Tahoma"/>
                <w:color w:val="000000"/>
                <w:szCs w:val="18"/>
              </w:rPr>
              <w:t>Office 365</w:t>
            </w:r>
            <w:r w:rsidRPr="00FC0B20">
              <w:rPr>
                <w:rFonts w:eastAsia="SimSun" w:cs="Tahoma"/>
                <w:color w:val="000000"/>
                <w:szCs w:val="18"/>
              </w:rPr>
              <w:t>（政府版</w:t>
            </w:r>
            <w:r w:rsidRPr="00FC0B20">
              <w:rPr>
                <w:rFonts w:eastAsia="SimSun" w:cs="Tahoma"/>
                <w:color w:val="000000"/>
                <w:szCs w:val="18"/>
              </w:rPr>
              <w:t xml:space="preserve"> G2</w:t>
            </w:r>
            <w:r w:rsidRPr="00FC0B20">
              <w:rPr>
                <w:rFonts w:eastAsia="SimSun" w:cs="Tahoma"/>
                <w:color w:val="000000"/>
                <w:szCs w:val="18"/>
              </w:rPr>
              <w:t>）</w:t>
            </w:r>
            <w:r w:rsidRPr="00FC0B20">
              <w:rPr>
                <w:rFonts w:eastAsia="SimSun" w:cs="Tahoma"/>
                <w:color w:val="000000"/>
                <w:szCs w:val="18"/>
              </w:rPr>
              <w:t>*</w:t>
            </w:r>
          </w:p>
          <w:p w:rsidR="008368B4" w:rsidRPr="00FC0B20" w:rsidRDefault="004D2744" w:rsidP="00346F4B">
            <w:pPr>
              <w:numPr>
                <w:ilvl w:val="0"/>
                <w:numId w:val="35"/>
              </w:numPr>
              <w:spacing w:after="60"/>
              <w:rPr>
                <w:rFonts w:eastAsia="SimSun" w:cs="Tahoma"/>
              </w:rPr>
            </w:pPr>
            <w:r w:rsidRPr="00FC0B20">
              <w:rPr>
                <w:rFonts w:eastAsia="SimSun" w:cs="Tahoma"/>
                <w:color w:val="000000"/>
                <w:szCs w:val="18"/>
              </w:rPr>
              <w:t>Office 365</w:t>
            </w:r>
            <w:r w:rsidRPr="00FC0B20">
              <w:rPr>
                <w:rFonts w:eastAsia="SimSun" w:cs="Tahoma"/>
                <w:color w:val="000000"/>
                <w:szCs w:val="18"/>
              </w:rPr>
              <w:t>（政府版</w:t>
            </w:r>
            <w:r w:rsidRPr="00FC0B20">
              <w:rPr>
                <w:rFonts w:eastAsia="SimSun" w:cs="Tahoma"/>
                <w:color w:val="000000"/>
                <w:szCs w:val="18"/>
              </w:rPr>
              <w:t xml:space="preserve"> G3</w:t>
            </w:r>
            <w:r w:rsidRPr="00FC0B20">
              <w:rPr>
                <w:rFonts w:eastAsia="SimSun" w:cs="Tahoma"/>
                <w:color w:val="000000"/>
                <w:szCs w:val="18"/>
              </w:rPr>
              <w:t>）</w:t>
            </w:r>
            <w:r w:rsidRPr="00FC0B20">
              <w:rPr>
                <w:rFonts w:eastAsia="SimSun" w:cs="Tahoma"/>
                <w:color w:val="000000"/>
                <w:szCs w:val="18"/>
              </w:rPr>
              <w:t>*</w:t>
            </w:r>
          </w:p>
          <w:p w:rsidR="008368B4" w:rsidRPr="00FC0B20" w:rsidRDefault="008368B4" w:rsidP="00346F4B">
            <w:pPr>
              <w:numPr>
                <w:ilvl w:val="0"/>
                <w:numId w:val="35"/>
              </w:numPr>
              <w:spacing w:after="60"/>
              <w:rPr>
                <w:rFonts w:eastAsia="SimSun" w:cs="Tahoma"/>
              </w:rPr>
            </w:pPr>
            <w:r w:rsidRPr="00FC0B20">
              <w:rPr>
                <w:rFonts w:eastAsia="SimSun" w:cs="Tahoma"/>
                <w:color w:val="000000"/>
                <w:szCs w:val="18"/>
              </w:rPr>
              <w:t>Office 365</w:t>
            </w:r>
            <w:r w:rsidRPr="00FC0B20">
              <w:rPr>
                <w:rFonts w:eastAsia="SimSun" w:cs="Tahoma"/>
                <w:color w:val="000000"/>
                <w:szCs w:val="18"/>
              </w:rPr>
              <w:t>（政府版</w:t>
            </w:r>
            <w:r w:rsidRPr="00FC0B20">
              <w:rPr>
                <w:rFonts w:eastAsia="SimSun" w:cs="Tahoma"/>
                <w:color w:val="000000"/>
                <w:szCs w:val="18"/>
              </w:rPr>
              <w:t xml:space="preserve"> G4</w:t>
            </w:r>
            <w:r w:rsidRPr="00FC0B20">
              <w:rPr>
                <w:rFonts w:eastAsia="SimSun" w:cs="Tahoma"/>
                <w:color w:val="000000"/>
                <w:szCs w:val="18"/>
              </w:rPr>
              <w:t>）</w:t>
            </w:r>
            <w:r w:rsidRPr="00FC0B20">
              <w:rPr>
                <w:rFonts w:eastAsia="SimSun" w:cs="Tahoma"/>
                <w:color w:val="000000"/>
                <w:szCs w:val="18"/>
              </w:rPr>
              <w:t>*</w:t>
            </w:r>
          </w:p>
          <w:p w:rsidR="00822871" w:rsidRPr="00FC0B20" w:rsidRDefault="00E71EB9" w:rsidP="00346F4B">
            <w:pPr>
              <w:numPr>
                <w:ilvl w:val="0"/>
                <w:numId w:val="35"/>
              </w:numPr>
              <w:spacing w:after="60"/>
              <w:rPr>
                <w:rFonts w:eastAsia="SimSun" w:cs="Tahoma"/>
              </w:rPr>
            </w:pPr>
            <w:r w:rsidRPr="00FC0B20">
              <w:rPr>
                <w:rFonts w:eastAsia="SimSun" w:cs="Tahoma"/>
                <w:color w:val="000000"/>
                <w:szCs w:val="18"/>
              </w:rPr>
              <w:t xml:space="preserve">Windows Intune* </w:t>
            </w:r>
          </w:p>
          <w:p w:rsidR="00822871" w:rsidRPr="00FC0B20" w:rsidRDefault="00822871" w:rsidP="00F06EC5">
            <w:pPr>
              <w:ind w:left="907"/>
              <w:rPr>
                <w:rFonts w:eastAsia="SimSun" w:cs="Tahoma"/>
                <w:color w:val="000000"/>
                <w:szCs w:val="18"/>
              </w:rPr>
            </w:pPr>
          </w:p>
        </w:tc>
      </w:tr>
      <w:tr w:rsidR="00E71EB9" w:rsidRPr="00FC0B20" w:rsidTr="0044720D">
        <w:trPr>
          <w:trHeight w:val="497"/>
          <w:jc w:val="center"/>
        </w:trPr>
        <w:tc>
          <w:tcPr>
            <w:tcW w:w="3892" w:type="dxa"/>
            <w:tcBorders>
              <w:top w:val="single" w:sz="4" w:space="0" w:color="auto"/>
              <w:left w:val="single" w:sz="8" w:space="0" w:color="auto"/>
              <w:bottom w:val="single" w:sz="4" w:space="0" w:color="auto"/>
              <w:right w:val="single" w:sz="8" w:space="0" w:color="auto"/>
            </w:tcBorders>
            <w:vAlign w:val="center"/>
          </w:tcPr>
          <w:p w:rsidR="00E71EB9" w:rsidRPr="00FC0B20" w:rsidRDefault="00E71EB9" w:rsidP="005C647E">
            <w:pPr>
              <w:ind w:left="144"/>
              <w:rPr>
                <w:rFonts w:eastAsia="SimSun" w:cs="Tahoma"/>
                <w:szCs w:val="18"/>
              </w:rPr>
            </w:pPr>
            <w:r w:rsidRPr="00FC0B20">
              <w:rPr>
                <w:rFonts w:eastAsia="SimSun" w:cs="Tahoma"/>
                <w:szCs w:val="18"/>
              </w:rPr>
              <w:t>企业</w:t>
            </w:r>
            <w:r w:rsidRPr="00FC0B20">
              <w:rPr>
                <w:rFonts w:eastAsia="SimSun" w:cs="Tahoma"/>
                <w:szCs w:val="18"/>
              </w:rPr>
              <w:t xml:space="preserve"> CAL Suite</w:t>
            </w:r>
          </w:p>
        </w:tc>
        <w:tc>
          <w:tcPr>
            <w:tcW w:w="4157" w:type="dxa"/>
            <w:tcBorders>
              <w:top w:val="single" w:sz="4" w:space="0" w:color="auto"/>
              <w:left w:val="nil"/>
              <w:bottom w:val="single" w:sz="4" w:space="0" w:color="auto"/>
              <w:right w:val="single" w:sz="8" w:space="0" w:color="auto"/>
            </w:tcBorders>
            <w:vAlign w:val="center"/>
          </w:tcPr>
          <w:p w:rsidR="008368B4" w:rsidRPr="00FC0B20" w:rsidRDefault="008368B4" w:rsidP="00346F4B">
            <w:pPr>
              <w:numPr>
                <w:ilvl w:val="0"/>
                <w:numId w:val="36"/>
              </w:numPr>
              <w:spacing w:before="60" w:after="60"/>
              <w:ind w:left="907"/>
              <w:rPr>
                <w:rFonts w:eastAsia="SimSun" w:cs="Tahoma"/>
              </w:rPr>
            </w:pPr>
            <w:r w:rsidRPr="00FC0B20">
              <w:rPr>
                <w:rFonts w:eastAsia="SimSun" w:cs="Tahoma"/>
                <w:color w:val="000000"/>
                <w:szCs w:val="18"/>
              </w:rPr>
              <w:t>Office 365</w:t>
            </w:r>
            <w:r w:rsidRPr="00FC0B20">
              <w:rPr>
                <w:rFonts w:eastAsia="SimSun" w:cs="Tahoma"/>
                <w:color w:val="000000"/>
                <w:szCs w:val="18"/>
              </w:rPr>
              <w:t>（企业版</w:t>
            </w:r>
            <w:r w:rsidRPr="00FC0B20">
              <w:rPr>
                <w:rFonts w:eastAsia="SimSun" w:cs="Tahoma"/>
                <w:color w:val="000000"/>
                <w:szCs w:val="18"/>
              </w:rPr>
              <w:t xml:space="preserve"> E3</w:t>
            </w:r>
            <w:r w:rsidRPr="00FC0B20">
              <w:rPr>
                <w:rFonts w:eastAsia="SimSun" w:cs="Tahoma"/>
                <w:color w:val="000000"/>
                <w:szCs w:val="18"/>
              </w:rPr>
              <w:t>）</w:t>
            </w:r>
            <w:r w:rsidRPr="00FC0B20">
              <w:rPr>
                <w:rFonts w:eastAsia="SimSun" w:cs="Tahoma"/>
                <w:color w:val="000000"/>
                <w:szCs w:val="18"/>
              </w:rPr>
              <w:t>*</w:t>
            </w:r>
          </w:p>
          <w:p w:rsidR="008368B4" w:rsidRPr="00FC0B20" w:rsidRDefault="008368B4" w:rsidP="00346F4B">
            <w:pPr>
              <w:numPr>
                <w:ilvl w:val="0"/>
                <w:numId w:val="36"/>
              </w:numPr>
              <w:spacing w:after="60"/>
              <w:rPr>
                <w:rFonts w:eastAsia="SimSun" w:cs="Tahoma"/>
              </w:rPr>
            </w:pPr>
            <w:r w:rsidRPr="00FC0B20">
              <w:rPr>
                <w:rFonts w:eastAsia="SimSun" w:cs="Tahoma"/>
                <w:color w:val="000000"/>
                <w:szCs w:val="18"/>
              </w:rPr>
              <w:t>Office 365</w:t>
            </w:r>
            <w:r w:rsidRPr="00FC0B20">
              <w:rPr>
                <w:rFonts w:eastAsia="SimSun" w:cs="Tahoma"/>
                <w:color w:val="000000"/>
                <w:szCs w:val="18"/>
              </w:rPr>
              <w:t>（企业版</w:t>
            </w:r>
            <w:r w:rsidRPr="00FC0B20">
              <w:rPr>
                <w:rFonts w:eastAsia="SimSun" w:cs="Tahoma"/>
                <w:color w:val="000000"/>
                <w:szCs w:val="18"/>
              </w:rPr>
              <w:t xml:space="preserve"> E4</w:t>
            </w:r>
            <w:r w:rsidRPr="00FC0B20">
              <w:rPr>
                <w:rFonts w:eastAsia="SimSun" w:cs="Tahoma"/>
                <w:color w:val="000000"/>
                <w:szCs w:val="18"/>
              </w:rPr>
              <w:t>）</w:t>
            </w:r>
            <w:r w:rsidRPr="00FC0B20">
              <w:rPr>
                <w:rFonts w:eastAsia="SimSun" w:cs="Tahoma"/>
                <w:color w:val="000000"/>
                <w:szCs w:val="18"/>
              </w:rPr>
              <w:t>*</w:t>
            </w:r>
          </w:p>
          <w:p w:rsidR="008368B4" w:rsidRPr="00FC0B20" w:rsidRDefault="008368B4" w:rsidP="00346F4B">
            <w:pPr>
              <w:numPr>
                <w:ilvl w:val="0"/>
                <w:numId w:val="36"/>
              </w:numPr>
              <w:spacing w:after="60"/>
              <w:rPr>
                <w:rFonts w:eastAsia="SimSun" w:cs="Tahoma"/>
              </w:rPr>
            </w:pPr>
            <w:r w:rsidRPr="00FC0B20">
              <w:rPr>
                <w:rFonts w:eastAsia="SimSun" w:cs="Tahoma"/>
                <w:color w:val="000000"/>
                <w:szCs w:val="18"/>
              </w:rPr>
              <w:t>Office 365</w:t>
            </w:r>
            <w:r w:rsidRPr="00FC0B20">
              <w:rPr>
                <w:rFonts w:eastAsia="SimSun" w:cs="Tahoma"/>
                <w:color w:val="000000"/>
                <w:szCs w:val="18"/>
              </w:rPr>
              <w:t>（政府版</w:t>
            </w:r>
            <w:r w:rsidRPr="00FC0B20">
              <w:rPr>
                <w:rFonts w:eastAsia="SimSun" w:cs="Tahoma"/>
                <w:color w:val="000000"/>
                <w:szCs w:val="18"/>
              </w:rPr>
              <w:t xml:space="preserve"> G3</w:t>
            </w:r>
            <w:r w:rsidRPr="00FC0B20">
              <w:rPr>
                <w:rFonts w:eastAsia="SimSun" w:cs="Tahoma"/>
                <w:color w:val="000000"/>
                <w:szCs w:val="18"/>
              </w:rPr>
              <w:t>）</w:t>
            </w:r>
            <w:r w:rsidRPr="00FC0B20">
              <w:rPr>
                <w:rFonts w:eastAsia="SimSun" w:cs="Tahoma"/>
                <w:color w:val="000000"/>
                <w:szCs w:val="18"/>
              </w:rPr>
              <w:t>*</w:t>
            </w:r>
          </w:p>
          <w:p w:rsidR="008368B4" w:rsidRPr="00FC0B20" w:rsidRDefault="008368B4" w:rsidP="00346F4B">
            <w:pPr>
              <w:numPr>
                <w:ilvl w:val="0"/>
                <w:numId w:val="36"/>
              </w:numPr>
              <w:spacing w:after="60"/>
              <w:rPr>
                <w:rFonts w:eastAsia="SimSun" w:cs="Tahoma"/>
              </w:rPr>
            </w:pPr>
            <w:r w:rsidRPr="00FC0B20">
              <w:rPr>
                <w:rFonts w:eastAsia="SimSun" w:cs="Tahoma"/>
                <w:color w:val="000000"/>
                <w:szCs w:val="18"/>
              </w:rPr>
              <w:t>Office 365</w:t>
            </w:r>
            <w:r w:rsidRPr="00FC0B20">
              <w:rPr>
                <w:rFonts w:eastAsia="SimSun" w:cs="Tahoma"/>
                <w:color w:val="000000"/>
                <w:szCs w:val="18"/>
              </w:rPr>
              <w:t>（政府版</w:t>
            </w:r>
            <w:r w:rsidRPr="00FC0B20">
              <w:rPr>
                <w:rFonts w:eastAsia="SimSun" w:cs="Tahoma"/>
                <w:color w:val="000000"/>
                <w:szCs w:val="18"/>
              </w:rPr>
              <w:t xml:space="preserve"> G4</w:t>
            </w:r>
            <w:r w:rsidRPr="00FC0B20">
              <w:rPr>
                <w:rFonts w:eastAsia="SimSun" w:cs="Tahoma"/>
                <w:color w:val="000000"/>
                <w:szCs w:val="18"/>
              </w:rPr>
              <w:t>）</w:t>
            </w:r>
            <w:r w:rsidRPr="00FC0B20">
              <w:rPr>
                <w:rFonts w:eastAsia="SimSun" w:cs="Tahoma"/>
                <w:color w:val="000000"/>
                <w:szCs w:val="18"/>
              </w:rPr>
              <w:t>*</w:t>
            </w:r>
          </w:p>
          <w:p w:rsidR="00822871" w:rsidRPr="00FC0B20" w:rsidRDefault="00E71EB9" w:rsidP="00346F4B">
            <w:pPr>
              <w:numPr>
                <w:ilvl w:val="0"/>
                <w:numId w:val="36"/>
              </w:numPr>
              <w:spacing w:after="60"/>
              <w:rPr>
                <w:rFonts w:eastAsia="SimSun" w:cs="Tahoma"/>
              </w:rPr>
            </w:pPr>
            <w:r w:rsidRPr="00FC0B20">
              <w:rPr>
                <w:rFonts w:eastAsia="SimSun" w:cs="Tahoma"/>
                <w:color w:val="000000"/>
                <w:szCs w:val="18"/>
              </w:rPr>
              <w:t>Windows Intune*</w:t>
            </w:r>
          </w:p>
          <w:p w:rsidR="00E71EB9" w:rsidRPr="00FC0B20" w:rsidRDefault="00E71EB9" w:rsidP="0038120B">
            <w:pPr>
              <w:ind w:left="907"/>
              <w:rPr>
                <w:rFonts w:eastAsia="SimSun" w:cs="Tahoma"/>
                <w:color w:val="000000"/>
                <w:szCs w:val="18"/>
              </w:rPr>
            </w:pPr>
            <w:r w:rsidRPr="00FC0B20">
              <w:rPr>
                <w:rFonts w:eastAsia="SimSun" w:cs="Tahoma"/>
                <w:color w:val="000000"/>
                <w:szCs w:val="18"/>
              </w:rPr>
              <w:t xml:space="preserve"> </w:t>
            </w:r>
          </w:p>
        </w:tc>
      </w:tr>
    </w:tbl>
    <w:p w:rsidR="00456002" w:rsidRPr="00FC0B20" w:rsidRDefault="00456002" w:rsidP="00456002">
      <w:pPr>
        <w:tabs>
          <w:tab w:val="left" w:pos="360"/>
        </w:tabs>
        <w:ind w:left="720"/>
        <w:rPr>
          <w:rFonts w:eastAsia="SimSun" w:cs="Tahoma"/>
        </w:rPr>
      </w:pPr>
      <w:r w:rsidRPr="00FC0B20">
        <w:rPr>
          <w:rFonts w:eastAsia="SimSun" w:cs="Tahoma"/>
          <w:i/>
          <w:sz w:val="16"/>
          <w:szCs w:val="20"/>
        </w:rPr>
        <w:t xml:space="preserve">* </w:t>
      </w:r>
      <w:r w:rsidRPr="00FC0B20">
        <w:rPr>
          <w:rFonts w:eastAsia="SimSun" w:cs="Tahoma"/>
          <w:i/>
          <w:sz w:val="16"/>
          <w:szCs w:val="20"/>
        </w:rPr>
        <w:t>需要恰当的</w:t>
      </w:r>
      <w:r w:rsidRPr="00FC0B20">
        <w:rPr>
          <w:rFonts w:eastAsia="SimSun" w:cs="Tahoma"/>
          <w:i/>
          <w:sz w:val="16"/>
          <w:szCs w:val="20"/>
        </w:rPr>
        <w:t xml:space="preserve"> CAL Suite Bridge</w:t>
      </w:r>
      <w:r w:rsidRPr="00FC0B20">
        <w:rPr>
          <w:rFonts w:eastAsia="SimSun" w:cs="Tahoma"/>
          <w:i/>
          <w:sz w:val="16"/>
          <w:szCs w:val="20"/>
        </w:rPr>
        <w:t>。有关</w:t>
      </w:r>
      <w:r w:rsidRPr="00FC0B20">
        <w:rPr>
          <w:rFonts w:eastAsia="SimSun" w:cs="Tahoma"/>
          <w:i/>
          <w:sz w:val="16"/>
          <w:szCs w:val="20"/>
        </w:rPr>
        <w:t xml:space="preserve"> CAL Suite Bridge </w:t>
      </w:r>
      <w:r w:rsidRPr="00FC0B20">
        <w:rPr>
          <w:rFonts w:eastAsia="SimSun" w:cs="Tahoma"/>
          <w:i/>
          <w:sz w:val="16"/>
          <w:szCs w:val="20"/>
        </w:rPr>
        <w:t>的更多信息，请参阅本文档的</w:t>
      </w:r>
      <w:r w:rsidRPr="00FC0B20">
        <w:rPr>
          <w:rFonts w:eastAsia="SimSun" w:cs="Tahoma"/>
          <w:i/>
          <w:sz w:val="16"/>
          <w:szCs w:val="20"/>
        </w:rPr>
        <w:t>“</w:t>
      </w:r>
      <w:r w:rsidRPr="00FC0B20">
        <w:rPr>
          <w:rFonts w:eastAsia="SimSun" w:cs="Tahoma"/>
          <w:i/>
          <w:sz w:val="16"/>
          <w:szCs w:val="20"/>
        </w:rPr>
        <w:t>产品说明</w:t>
      </w:r>
      <w:r w:rsidRPr="00A50944">
        <w:rPr>
          <w:rFonts w:ascii="SimSun" w:eastAsia="SimSun" w:hAnsi="SimSun" w:cs="Tahoma"/>
          <w:i/>
          <w:sz w:val="16"/>
          <w:szCs w:val="20"/>
        </w:rPr>
        <w:t>”</w:t>
      </w:r>
      <w:r w:rsidRPr="00FC0B20">
        <w:rPr>
          <w:rFonts w:eastAsia="SimSun" w:cs="Tahoma"/>
          <w:i/>
          <w:sz w:val="16"/>
          <w:szCs w:val="20"/>
        </w:rPr>
        <w:t>一节。</w:t>
      </w:r>
    </w:p>
    <w:p w:rsidR="00456002" w:rsidRPr="00FC0B20" w:rsidRDefault="00456002" w:rsidP="00456002">
      <w:pPr>
        <w:tabs>
          <w:tab w:val="left" w:pos="360"/>
        </w:tabs>
        <w:ind w:left="720"/>
        <w:rPr>
          <w:rFonts w:eastAsia="SimSun" w:cs="Tahoma"/>
        </w:rPr>
      </w:pPr>
      <w:r w:rsidRPr="00FC0B20">
        <w:rPr>
          <w:rFonts w:eastAsia="SimSun" w:cs="Tahoma"/>
          <w:i/>
          <w:sz w:val="16"/>
          <w:szCs w:val="20"/>
        </w:rPr>
        <w:t xml:space="preserve">** Office 365 ProPlus </w:t>
      </w:r>
      <w:r w:rsidRPr="00FC0B20">
        <w:rPr>
          <w:rFonts w:eastAsia="SimSun" w:cs="Tahoma"/>
          <w:i/>
          <w:sz w:val="16"/>
          <w:szCs w:val="20"/>
        </w:rPr>
        <w:t>和</w:t>
      </w:r>
      <w:r w:rsidRPr="00FC0B20">
        <w:rPr>
          <w:rFonts w:eastAsia="SimSun" w:cs="Tahoma"/>
          <w:i/>
          <w:sz w:val="16"/>
          <w:szCs w:val="20"/>
        </w:rPr>
        <w:t xml:space="preserve"> Windows VDA </w:t>
      </w:r>
      <w:r w:rsidRPr="00FC0B20">
        <w:rPr>
          <w:rFonts w:eastAsia="SimSun" w:cs="Tahoma"/>
          <w:i/>
          <w:sz w:val="16"/>
          <w:szCs w:val="20"/>
        </w:rPr>
        <w:t>是企业产品，也可以满足企业范围的需求。</w:t>
      </w:r>
    </w:p>
    <w:p w:rsidR="00456002" w:rsidRPr="00FC0B20" w:rsidRDefault="00456002" w:rsidP="00366502">
      <w:pPr>
        <w:tabs>
          <w:tab w:val="left" w:pos="360"/>
        </w:tabs>
        <w:ind w:left="720"/>
        <w:rPr>
          <w:rFonts w:eastAsia="SimSun" w:cs="Tahoma"/>
          <w:lang w:eastAsia="zh-CN"/>
        </w:rPr>
      </w:pPr>
      <w:r w:rsidRPr="00FC0B20">
        <w:rPr>
          <w:rFonts w:eastAsia="SimSun" w:cs="Tahoma"/>
          <w:i/>
          <w:sz w:val="16"/>
          <w:szCs w:val="20"/>
          <w:lang w:eastAsia="zh-CN"/>
        </w:rPr>
        <w:t xml:space="preserve">*** </w:t>
      </w:r>
      <w:r w:rsidRPr="00FC0B20">
        <w:rPr>
          <w:rFonts w:eastAsia="SimSun" w:cs="Tahoma"/>
          <w:i/>
          <w:sz w:val="16"/>
          <w:szCs w:val="20"/>
          <w:lang w:eastAsia="zh-CN"/>
        </w:rPr>
        <w:t>企业在线服务仅包括完全</w:t>
      </w:r>
      <w:r w:rsidRPr="00FC0B20">
        <w:rPr>
          <w:rFonts w:eastAsia="SimSun" w:cs="Tahoma"/>
          <w:i/>
          <w:sz w:val="16"/>
          <w:szCs w:val="20"/>
          <w:lang w:eastAsia="zh-CN"/>
        </w:rPr>
        <w:t xml:space="preserve"> USL</w:t>
      </w:r>
      <w:r w:rsidRPr="00FC0B20">
        <w:rPr>
          <w:rFonts w:eastAsia="SimSun" w:cs="Tahoma"/>
          <w:i/>
          <w:sz w:val="16"/>
          <w:szCs w:val="20"/>
          <w:lang w:eastAsia="zh-CN"/>
        </w:rPr>
        <w:t>。软件保障的</w:t>
      </w:r>
      <w:r w:rsidRPr="00FC0B20">
        <w:rPr>
          <w:rFonts w:eastAsia="SimSun" w:cs="Tahoma"/>
          <w:i/>
          <w:sz w:val="16"/>
          <w:szCs w:val="20"/>
          <w:lang w:eastAsia="zh-CN"/>
        </w:rPr>
        <w:t xml:space="preserve"> USL </w:t>
      </w:r>
      <w:r w:rsidRPr="00FC0B20">
        <w:rPr>
          <w:rFonts w:eastAsia="SimSun" w:cs="Tahoma"/>
          <w:i/>
          <w:sz w:val="16"/>
          <w:szCs w:val="20"/>
          <w:lang w:eastAsia="zh-CN"/>
        </w:rPr>
        <w:t>必须具有核心</w:t>
      </w:r>
      <w:r w:rsidRPr="00FC0B20">
        <w:rPr>
          <w:rFonts w:eastAsia="SimSun" w:cs="Tahoma"/>
          <w:i/>
          <w:sz w:val="16"/>
          <w:szCs w:val="20"/>
          <w:lang w:eastAsia="zh-CN"/>
        </w:rPr>
        <w:t xml:space="preserve"> CAL </w:t>
      </w:r>
      <w:r w:rsidRPr="00FC0B20">
        <w:rPr>
          <w:rFonts w:eastAsia="SimSun" w:cs="Tahoma"/>
          <w:i/>
          <w:sz w:val="16"/>
          <w:szCs w:val="20"/>
          <w:lang w:eastAsia="zh-CN"/>
        </w:rPr>
        <w:t>或企业</w:t>
      </w:r>
      <w:r w:rsidRPr="00FC0B20">
        <w:rPr>
          <w:rFonts w:eastAsia="SimSun" w:cs="Tahoma"/>
          <w:i/>
          <w:sz w:val="16"/>
          <w:szCs w:val="20"/>
          <w:lang w:eastAsia="zh-CN"/>
        </w:rPr>
        <w:t xml:space="preserve"> CAL </w:t>
      </w:r>
      <w:r w:rsidRPr="00FC0B20">
        <w:rPr>
          <w:rFonts w:eastAsia="SimSun" w:cs="Tahoma"/>
          <w:i/>
          <w:sz w:val="16"/>
          <w:szCs w:val="20"/>
          <w:lang w:eastAsia="zh-CN"/>
        </w:rPr>
        <w:t>才能购买，它们不是企业在线服务。</w:t>
      </w:r>
    </w:p>
    <w:p w:rsidR="00366502" w:rsidRPr="00FC0B20" w:rsidRDefault="00366502" w:rsidP="00456002">
      <w:pPr>
        <w:tabs>
          <w:tab w:val="left" w:pos="360"/>
        </w:tabs>
        <w:ind w:left="720"/>
        <w:rPr>
          <w:rFonts w:eastAsia="SimSun" w:cs="Tahoma"/>
          <w:lang w:eastAsia="zh-CN"/>
        </w:rPr>
      </w:pPr>
    </w:p>
    <w:p w:rsidR="00456002" w:rsidRPr="00FC0B20" w:rsidRDefault="00456002" w:rsidP="0055442E">
      <w:pPr>
        <w:tabs>
          <w:tab w:val="left" w:pos="360"/>
        </w:tabs>
        <w:spacing w:after="60"/>
        <w:rPr>
          <w:rFonts w:eastAsia="SimSun" w:cs="Tahoma"/>
          <w:lang w:eastAsia="zh-CN"/>
        </w:rPr>
      </w:pPr>
      <w:r w:rsidRPr="00FC0B20">
        <w:rPr>
          <w:rFonts w:eastAsia="SimSun" w:cs="Tahoma"/>
          <w:b/>
          <w:szCs w:val="18"/>
          <w:lang w:eastAsia="zh-CN"/>
        </w:rPr>
        <w:t>允许的过渡</w:t>
      </w:r>
    </w:p>
    <w:p w:rsidR="00456002" w:rsidRPr="00FC0B20" w:rsidRDefault="0014632E" w:rsidP="00366502">
      <w:pPr>
        <w:tabs>
          <w:tab w:val="left" w:pos="360"/>
        </w:tabs>
        <w:rPr>
          <w:rFonts w:eastAsia="SimSun" w:cs="Tahoma"/>
          <w:lang w:eastAsia="zh-CN"/>
        </w:rPr>
      </w:pPr>
      <w:r w:rsidRPr="00FC0B20">
        <w:rPr>
          <w:rFonts w:eastAsia="SimSun" w:cs="Tahoma"/>
          <w:b/>
          <w:szCs w:val="20"/>
          <w:lang w:eastAsia="zh-CN"/>
        </w:rPr>
        <w:t>注意：</w:t>
      </w:r>
      <w:r w:rsidRPr="00FC0B20">
        <w:rPr>
          <w:rFonts w:eastAsia="SimSun" w:cs="Tahoma"/>
          <w:szCs w:val="20"/>
          <w:lang w:eastAsia="zh-CN"/>
        </w:rPr>
        <w:t>以下条款适用于拥有过渡权利的企业与企业订购许可登记表客户。客户如不确定其许可登记表是否拥有过渡权利，则应联系其软件顾问、经销商或</w:t>
      </w:r>
      <w:r w:rsidRPr="00FC0B20">
        <w:rPr>
          <w:rFonts w:eastAsia="SimSun" w:cs="Tahoma"/>
          <w:szCs w:val="20"/>
          <w:lang w:eastAsia="zh-CN"/>
        </w:rPr>
        <w:t xml:space="preserve"> Microsoft </w:t>
      </w:r>
      <w:r w:rsidRPr="00FC0B20">
        <w:rPr>
          <w:rFonts w:eastAsia="SimSun" w:cs="Tahoma"/>
          <w:szCs w:val="20"/>
          <w:lang w:eastAsia="zh-CN"/>
        </w:rPr>
        <w:t>客户经理以了解有关详情。</w:t>
      </w:r>
    </w:p>
    <w:p w:rsidR="00456002" w:rsidRDefault="00456002" w:rsidP="00366502">
      <w:pPr>
        <w:tabs>
          <w:tab w:val="left" w:pos="360"/>
        </w:tabs>
        <w:rPr>
          <w:rFonts w:eastAsia="SimSun" w:cs="Tahoma"/>
          <w:lang w:eastAsia="zh-CN"/>
        </w:rPr>
      </w:pPr>
    </w:p>
    <w:p w:rsidR="00A64E0B" w:rsidRDefault="00A64E0B" w:rsidP="00366502">
      <w:pPr>
        <w:tabs>
          <w:tab w:val="left" w:pos="360"/>
        </w:tabs>
        <w:rPr>
          <w:rFonts w:eastAsia="SimSun" w:cs="Tahoma"/>
          <w:lang w:eastAsia="zh-CN"/>
        </w:rPr>
      </w:pPr>
    </w:p>
    <w:p w:rsidR="00A64E0B" w:rsidRDefault="00A64E0B" w:rsidP="00366502">
      <w:pPr>
        <w:tabs>
          <w:tab w:val="left" w:pos="360"/>
        </w:tabs>
        <w:rPr>
          <w:rFonts w:eastAsia="SimSun" w:cs="Tahoma"/>
          <w:lang w:eastAsia="zh-CN"/>
        </w:rPr>
      </w:pPr>
    </w:p>
    <w:p w:rsidR="00A64E0B" w:rsidRDefault="00A64E0B" w:rsidP="00366502">
      <w:pPr>
        <w:tabs>
          <w:tab w:val="left" w:pos="360"/>
        </w:tabs>
        <w:rPr>
          <w:rFonts w:eastAsia="SimSun" w:cs="Tahoma"/>
          <w:lang w:eastAsia="zh-CN"/>
        </w:rPr>
      </w:pPr>
    </w:p>
    <w:p w:rsidR="00A64E0B" w:rsidRDefault="00A64E0B" w:rsidP="00366502">
      <w:pPr>
        <w:tabs>
          <w:tab w:val="left" w:pos="360"/>
        </w:tabs>
        <w:rPr>
          <w:rFonts w:eastAsia="SimSun" w:cs="Tahoma"/>
          <w:lang w:eastAsia="zh-CN"/>
        </w:rPr>
      </w:pPr>
    </w:p>
    <w:p w:rsidR="00A64E0B" w:rsidRDefault="00A64E0B" w:rsidP="00366502">
      <w:pPr>
        <w:tabs>
          <w:tab w:val="left" w:pos="360"/>
        </w:tabs>
        <w:rPr>
          <w:rFonts w:eastAsia="SimSun" w:cs="Tahoma"/>
          <w:lang w:eastAsia="zh-CN"/>
        </w:rPr>
      </w:pPr>
    </w:p>
    <w:p w:rsidR="00A64E0B" w:rsidRPr="00FC0B20" w:rsidRDefault="00A64E0B" w:rsidP="00366502">
      <w:pPr>
        <w:tabs>
          <w:tab w:val="left" w:pos="360"/>
        </w:tabs>
        <w:rPr>
          <w:rFonts w:eastAsia="SimSun" w:cs="Tahoma"/>
          <w:lang w:eastAsia="zh-CN"/>
        </w:rPr>
      </w:pPr>
    </w:p>
    <w:p w:rsidR="00456002" w:rsidRPr="00FC0B20" w:rsidRDefault="00456002" w:rsidP="00366502">
      <w:pPr>
        <w:tabs>
          <w:tab w:val="left" w:pos="360"/>
        </w:tabs>
        <w:rPr>
          <w:rFonts w:eastAsia="SimSun" w:cs="Tahoma"/>
          <w:lang w:eastAsia="zh-CN"/>
        </w:rPr>
      </w:pPr>
      <w:r w:rsidRPr="00FC0B20">
        <w:rPr>
          <w:rFonts w:eastAsia="SimSun" w:cs="Tahoma"/>
          <w:szCs w:val="20"/>
          <w:lang w:eastAsia="zh-CN"/>
        </w:rPr>
        <w:lastRenderedPageBreak/>
        <w:t>下表列出了有资格过渡和允许过渡的产品。它包括要过渡的作为台式计算机平台的一部分购买的产品。</w:t>
      </w:r>
    </w:p>
    <w:p w:rsidR="00456002" w:rsidRPr="00FC0B20" w:rsidRDefault="00456002" w:rsidP="00456002">
      <w:pPr>
        <w:tabs>
          <w:tab w:val="left" w:pos="360"/>
        </w:tabs>
        <w:ind w:left="720"/>
        <w:rPr>
          <w:rFonts w:eastAsia="SimSun" w:cs="Tahoma"/>
          <w:lang w:eastAsia="zh-CN"/>
        </w:rPr>
      </w:pPr>
    </w:p>
    <w:tbl>
      <w:tblPr>
        <w:tblW w:w="8021" w:type="dxa"/>
        <w:tblInd w:w="720" w:type="dxa"/>
        <w:tblCellMar>
          <w:left w:w="0" w:type="dxa"/>
          <w:right w:w="0" w:type="dxa"/>
        </w:tblCellMar>
        <w:tblLook w:val="04A0" w:firstRow="1" w:lastRow="0" w:firstColumn="1" w:lastColumn="0" w:noHBand="0" w:noVBand="1"/>
      </w:tblPr>
      <w:tblGrid>
        <w:gridCol w:w="3687"/>
        <w:gridCol w:w="4334"/>
      </w:tblGrid>
      <w:tr w:rsidR="00456002" w:rsidRPr="00FC0B20" w:rsidTr="004A0DE3">
        <w:trPr>
          <w:cantSplit/>
          <w:trHeight w:val="189"/>
          <w:tblHeader/>
        </w:trPr>
        <w:tc>
          <w:tcPr>
            <w:tcW w:w="3687" w:type="dxa"/>
            <w:tcBorders>
              <w:top w:val="single" w:sz="8" w:space="0" w:color="auto"/>
              <w:left w:val="single" w:sz="8" w:space="0" w:color="auto"/>
              <w:bottom w:val="single" w:sz="8" w:space="0" w:color="auto"/>
              <w:right w:val="single" w:sz="8" w:space="0" w:color="auto"/>
            </w:tcBorders>
            <w:shd w:val="clear" w:color="auto" w:fill="FABF8F"/>
            <w:vAlign w:val="center"/>
            <w:hideMark/>
          </w:tcPr>
          <w:p w:rsidR="00456002" w:rsidRPr="00FC0B20" w:rsidRDefault="00456002" w:rsidP="005C647E">
            <w:pPr>
              <w:keepNext/>
              <w:jc w:val="center"/>
              <w:rPr>
                <w:rFonts w:eastAsia="SimSun" w:cs="Tahoma"/>
                <w:b/>
              </w:rPr>
            </w:pPr>
            <w:r w:rsidRPr="00FC0B20">
              <w:rPr>
                <w:rFonts w:eastAsia="SimSun" w:cs="Tahoma"/>
                <w:b/>
              </w:rPr>
              <w:t>要过渡的产品</w:t>
            </w:r>
          </w:p>
        </w:tc>
        <w:tc>
          <w:tcPr>
            <w:tcW w:w="4334" w:type="dxa"/>
            <w:tcBorders>
              <w:top w:val="single" w:sz="8" w:space="0" w:color="auto"/>
              <w:left w:val="nil"/>
              <w:bottom w:val="single" w:sz="8" w:space="0" w:color="auto"/>
              <w:right w:val="single" w:sz="8" w:space="0" w:color="auto"/>
            </w:tcBorders>
            <w:shd w:val="clear" w:color="auto" w:fill="FABF8F"/>
            <w:vAlign w:val="center"/>
            <w:hideMark/>
          </w:tcPr>
          <w:p w:rsidR="00456002" w:rsidRPr="00FC0B20" w:rsidRDefault="00456002" w:rsidP="005C647E">
            <w:pPr>
              <w:keepNext/>
              <w:jc w:val="center"/>
              <w:rPr>
                <w:rFonts w:eastAsia="SimSun" w:cs="Tahoma"/>
                <w:b/>
              </w:rPr>
            </w:pPr>
            <w:r w:rsidRPr="00FC0B20">
              <w:rPr>
                <w:rFonts w:eastAsia="SimSun" w:cs="Tahoma"/>
                <w:b/>
              </w:rPr>
              <w:t>有效的过渡选项</w:t>
            </w:r>
          </w:p>
        </w:tc>
      </w:tr>
      <w:tr w:rsidR="00A32052" w:rsidRPr="00FC0B20" w:rsidTr="005C647E">
        <w:trPr>
          <w:cantSplit/>
          <w:trHeight w:val="354"/>
        </w:trPr>
        <w:tc>
          <w:tcPr>
            <w:tcW w:w="3687" w:type="dxa"/>
            <w:tcBorders>
              <w:top w:val="nil"/>
              <w:left w:val="single" w:sz="8" w:space="0" w:color="auto"/>
              <w:bottom w:val="single" w:sz="8" w:space="0" w:color="auto"/>
              <w:right w:val="single" w:sz="8" w:space="0" w:color="auto"/>
            </w:tcBorders>
            <w:vAlign w:val="center"/>
          </w:tcPr>
          <w:p w:rsidR="00A32052" w:rsidRPr="00FC0B20" w:rsidRDefault="00A32052" w:rsidP="005C647E">
            <w:pPr>
              <w:spacing w:before="60" w:after="60"/>
              <w:ind w:left="144"/>
              <w:rPr>
                <w:rFonts w:eastAsia="SimSun" w:cs="Tahoma"/>
              </w:rPr>
            </w:pPr>
            <w:r w:rsidRPr="00FC0B20">
              <w:rPr>
                <w:rFonts w:eastAsia="SimSun" w:cs="Tahoma"/>
              </w:rPr>
              <w:t>核心</w:t>
            </w:r>
            <w:r w:rsidRPr="00FC0B20">
              <w:rPr>
                <w:rFonts w:eastAsia="SimSun" w:cs="Tahoma"/>
              </w:rPr>
              <w:t xml:space="preserve"> CAL Suite</w:t>
            </w:r>
          </w:p>
        </w:tc>
        <w:tc>
          <w:tcPr>
            <w:tcW w:w="4334" w:type="dxa"/>
            <w:tcBorders>
              <w:top w:val="nil"/>
              <w:left w:val="nil"/>
              <w:bottom w:val="single" w:sz="8" w:space="0" w:color="auto"/>
              <w:right w:val="single" w:sz="8" w:space="0" w:color="auto"/>
            </w:tcBorders>
            <w:vAlign w:val="center"/>
          </w:tcPr>
          <w:p w:rsidR="008368B4" w:rsidRPr="00FC0B20" w:rsidRDefault="008368B4" w:rsidP="00346F4B">
            <w:pPr>
              <w:numPr>
                <w:ilvl w:val="0"/>
                <w:numId w:val="37"/>
              </w:numPr>
              <w:spacing w:before="60" w:after="60"/>
              <w:rPr>
                <w:rFonts w:eastAsia="SimSun" w:cs="Tahoma"/>
              </w:rPr>
            </w:pPr>
            <w:r w:rsidRPr="00FC0B20">
              <w:rPr>
                <w:rFonts w:eastAsia="SimSun" w:cs="Tahoma"/>
                <w:color w:val="000000"/>
                <w:szCs w:val="18"/>
              </w:rPr>
              <w:t>Office 365</w:t>
            </w:r>
            <w:r w:rsidRPr="00FC0B20">
              <w:rPr>
                <w:rFonts w:eastAsia="SimSun" w:cs="Tahoma"/>
                <w:color w:val="000000"/>
                <w:szCs w:val="18"/>
              </w:rPr>
              <w:t>（企业版</w:t>
            </w:r>
            <w:r w:rsidRPr="00FC0B20">
              <w:rPr>
                <w:rFonts w:eastAsia="SimSun" w:cs="Tahoma"/>
                <w:color w:val="000000"/>
                <w:szCs w:val="18"/>
              </w:rPr>
              <w:t xml:space="preserve"> E1</w:t>
            </w:r>
            <w:r w:rsidRPr="00FC0B20">
              <w:rPr>
                <w:rFonts w:eastAsia="SimSun" w:cs="Tahoma"/>
                <w:color w:val="000000"/>
                <w:szCs w:val="18"/>
              </w:rPr>
              <w:t>）</w:t>
            </w:r>
            <w:r w:rsidRPr="00FC0B20">
              <w:rPr>
                <w:rFonts w:eastAsia="SimSun" w:cs="Tahoma"/>
                <w:color w:val="000000"/>
                <w:szCs w:val="18"/>
              </w:rPr>
              <w:t>*</w:t>
            </w:r>
          </w:p>
          <w:p w:rsidR="008368B4" w:rsidRPr="00FC0B20" w:rsidRDefault="008368B4" w:rsidP="00346F4B">
            <w:pPr>
              <w:numPr>
                <w:ilvl w:val="0"/>
                <w:numId w:val="37"/>
              </w:numPr>
              <w:spacing w:after="60"/>
              <w:rPr>
                <w:rFonts w:eastAsia="SimSun" w:cs="Tahoma"/>
              </w:rPr>
            </w:pPr>
            <w:r w:rsidRPr="00FC0B20">
              <w:rPr>
                <w:rFonts w:eastAsia="SimSun" w:cs="Tahoma"/>
                <w:color w:val="000000"/>
                <w:szCs w:val="18"/>
              </w:rPr>
              <w:t>Office 365</w:t>
            </w:r>
            <w:r w:rsidRPr="00FC0B20">
              <w:rPr>
                <w:rFonts w:eastAsia="SimSun" w:cs="Tahoma"/>
                <w:color w:val="000000"/>
                <w:szCs w:val="18"/>
              </w:rPr>
              <w:t>（企业版</w:t>
            </w:r>
            <w:r w:rsidRPr="00FC0B20">
              <w:rPr>
                <w:rFonts w:eastAsia="SimSun" w:cs="Tahoma"/>
                <w:color w:val="000000"/>
                <w:szCs w:val="18"/>
              </w:rPr>
              <w:t xml:space="preserve"> E2</w:t>
            </w:r>
            <w:r w:rsidRPr="00FC0B20">
              <w:rPr>
                <w:rFonts w:eastAsia="SimSun" w:cs="Tahoma"/>
                <w:color w:val="000000"/>
                <w:szCs w:val="18"/>
              </w:rPr>
              <w:t>）</w:t>
            </w:r>
            <w:r w:rsidRPr="00FC0B20">
              <w:rPr>
                <w:rFonts w:eastAsia="SimSun" w:cs="Tahoma"/>
                <w:color w:val="000000"/>
                <w:szCs w:val="18"/>
              </w:rPr>
              <w:t>*</w:t>
            </w:r>
          </w:p>
          <w:p w:rsidR="008368B4" w:rsidRPr="00FC0B20" w:rsidRDefault="008368B4" w:rsidP="00346F4B">
            <w:pPr>
              <w:numPr>
                <w:ilvl w:val="0"/>
                <w:numId w:val="37"/>
              </w:numPr>
              <w:spacing w:after="60"/>
              <w:rPr>
                <w:rFonts w:eastAsia="SimSun" w:cs="Tahoma"/>
              </w:rPr>
            </w:pPr>
            <w:r w:rsidRPr="00FC0B20">
              <w:rPr>
                <w:rFonts w:eastAsia="SimSun" w:cs="Tahoma"/>
                <w:color w:val="000000"/>
                <w:szCs w:val="18"/>
              </w:rPr>
              <w:t>Office 365</w:t>
            </w:r>
            <w:r w:rsidRPr="00FC0B20">
              <w:rPr>
                <w:rFonts w:eastAsia="SimSun" w:cs="Tahoma"/>
                <w:color w:val="000000"/>
                <w:szCs w:val="18"/>
              </w:rPr>
              <w:t>（企业版</w:t>
            </w:r>
            <w:r w:rsidRPr="00FC0B20">
              <w:rPr>
                <w:rFonts w:eastAsia="SimSun" w:cs="Tahoma"/>
                <w:color w:val="000000"/>
                <w:szCs w:val="18"/>
              </w:rPr>
              <w:t xml:space="preserve"> E3</w:t>
            </w:r>
            <w:r w:rsidRPr="00FC0B20">
              <w:rPr>
                <w:rFonts w:eastAsia="SimSun" w:cs="Tahoma"/>
                <w:color w:val="000000"/>
                <w:szCs w:val="18"/>
              </w:rPr>
              <w:t>）</w:t>
            </w:r>
            <w:r w:rsidRPr="00FC0B20">
              <w:rPr>
                <w:rFonts w:eastAsia="SimSun" w:cs="Tahoma"/>
                <w:color w:val="000000"/>
                <w:szCs w:val="18"/>
              </w:rPr>
              <w:t>*</w:t>
            </w:r>
          </w:p>
          <w:p w:rsidR="008368B4" w:rsidRPr="00FC0B20" w:rsidRDefault="008368B4" w:rsidP="00346F4B">
            <w:pPr>
              <w:numPr>
                <w:ilvl w:val="0"/>
                <w:numId w:val="37"/>
              </w:numPr>
              <w:spacing w:after="60"/>
              <w:rPr>
                <w:rFonts w:eastAsia="SimSun" w:cs="Tahoma"/>
              </w:rPr>
            </w:pPr>
            <w:r w:rsidRPr="00FC0B20">
              <w:rPr>
                <w:rFonts w:eastAsia="SimSun" w:cs="Tahoma"/>
                <w:color w:val="000000"/>
                <w:szCs w:val="18"/>
              </w:rPr>
              <w:t>Office 365</w:t>
            </w:r>
            <w:r w:rsidRPr="00FC0B20">
              <w:rPr>
                <w:rFonts w:eastAsia="SimSun" w:cs="Tahoma"/>
                <w:color w:val="000000"/>
                <w:szCs w:val="18"/>
              </w:rPr>
              <w:t>（企业版</w:t>
            </w:r>
            <w:r w:rsidRPr="00FC0B20">
              <w:rPr>
                <w:rFonts w:eastAsia="SimSun" w:cs="Tahoma"/>
                <w:color w:val="000000"/>
                <w:szCs w:val="18"/>
              </w:rPr>
              <w:t xml:space="preserve"> E4</w:t>
            </w:r>
            <w:r w:rsidRPr="00FC0B20">
              <w:rPr>
                <w:rFonts w:eastAsia="SimSun" w:cs="Tahoma"/>
                <w:color w:val="000000"/>
                <w:szCs w:val="18"/>
              </w:rPr>
              <w:t>）</w:t>
            </w:r>
            <w:r w:rsidRPr="00FC0B20">
              <w:rPr>
                <w:rFonts w:eastAsia="SimSun" w:cs="Tahoma"/>
                <w:color w:val="000000"/>
                <w:szCs w:val="18"/>
              </w:rPr>
              <w:t>*</w:t>
            </w:r>
          </w:p>
          <w:p w:rsidR="008368B4" w:rsidRPr="00FC0B20" w:rsidRDefault="008368B4" w:rsidP="00346F4B">
            <w:pPr>
              <w:numPr>
                <w:ilvl w:val="0"/>
                <w:numId w:val="37"/>
              </w:numPr>
              <w:spacing w:after="60"/>
              <w:rPr>
                <w:rFonts w:eastAsia="SimSun" w:cs="Tahoma"/>
              </w:rPr>
            </w:pPr>
            <w:r w:rsidRPr="00FC0B20">
              <w:rPr>
                <w:rFonts w:eastAsia="SimSun" w:cs="Tahoma"/>
                <w:color w:val="000000"/>
                <w:szCs w:val="18"/>
              </w:rPr>
              <w:t>Office 365</w:t>
            </w:r>
            <w:r w:rsidRPr="00FC0B20">
              <w:rPr>
                <w:rFonts w:eastAsia="SimSun" w:cs="Tahoma"/>
                <w:color w:val="000000"/>
                <w:szCs w:val="18"/>
              </w:rPr>
              <w:t>（政府版</w:t>
            </w:r>
            <w:r w:rsidRPr="00FC0B20">
              <w:rPr>
                <w:rFonts w:eastAsia="SimSun" w:cs="Tahoma"/>
                <w:color w:val="000000"/>
                <w:szCs w:val="18"/>
              </w:rPr>
              <w:t xml:space="preserve"> G1</w:t>
            </w:r>
            <w:r w:rsidRPr="00FC0B20">
              <w:rPr>
                <w:rFonts w:eastAsia="SimSun" w:cs="Tahoma"/>
                <w:color w:val="000000"/>
                <w:szCs w:val="18"/>
              </w:rPr>
              <w:t>）</w:t>
            </w:r>
            <w:r w:rsidRPr="00FC0B20">
              <w:rPr>
                <w:rFonts w:eastAsia="SimSun" w:cs="Tahoma"/>
                <w:color w:val="000000"/>
                <w:szCs w:val="18"/>
              </w:rPr>
              <w:t>*</w:t>
            </w:r>
          </w:p>
          <w:p w:rsidR="008368B4" w:rsidRPr="00FC0B20" w:rsidRDefault="008368B4" w:rsidP="00346F4B">
            <w:pPr>
              <w:numPr>
                <w:ilvl w:val="0"/>
                <w:numId w:val="37"/>
              </w:numPr>
              <w:spacing w:after="60"/>
              <w:rPr>
                <w:rFonts w:eastAsia="SimSun" w:cs="Tahoma"/>
              </w:rPr>
            </w:pPr>
            <w:r w:rsidRPr="00FC0B20">
              <w:rPr>
                <w:rFonts w:eastAsia="SimSun" w:cs="Tahoma"/>
                <w:color w:val="000000"/>
                <w:szCs w:val="18"/>
              </w:rPr>
              <w:t>Office 365</w:t>
            </w:r>
            <w:r w:rsidRPr="00FC0B20">
              <w:rPr>
                <w:rFonts w:eastAsia="SimSun" w:cs="Tahoma"/>
                <w:color w:val="000000"/>
                <w:szCs w:val="18"/>
              </w:rPr>
              <w:t>（政府版</w:t>
            </w:r>
            <w:r w:rsidRPr="00FC0B20">
              <w:rPr>
                <w:rFonts w:eastAsia="SimSun" w:cs="Tahoma"/>
                <w:color w:val="000000"/>
                <w:szCs w:val="18"/>
              </w:rPr>
              <w:t xml:space="preserve"> G2</w:t>
            </w:r>
            <w:r w:rsidRPr="00FC0B20">
              <w:rPr>
                <w:rFonts w:eastAsia="SimSun" w:cs="Tahoma"/>
                <w:color w:val="000000"/>
                <w:szCs w:val="18"/>
              </w:rPr>
              <w:t>）</w:t>
            </w:r>
            <w:r w:rsidRPr="00FC0B20">
              <w:rPr>
                <w:rFonts w:eastAsia="SimSun" w:cs="Tahoma"/>
                <w:color w:val="000000"/>
                <w:szCs w:val="18"/>
              </w:rPr>
              <w:t>*</w:t>
            </w:r>
          </w:p>
          <w:p w:rsidR="008368B4" w:rsidRPr="00FC0B20" w:rsidRDefault="008368B4" w:rsidP="00346F4B">
            <w:pPr>
              <w:numPr>
                <w:ilvl w:val="0"/>
                <w:numId w:val="37"/>
              </w:numPr>
              <w:spacing w:after="60"/>
              <w:rPr>
                <w:rFonts w:eastAsia="SimSun" w:cs="Tahoma"/>
              </w:rPr>
            </w:pPr>
            <w:r w:rsidRPr="00FC0B20">
              <w:rPr>
                <w:rFonts w:eastAsia="SimSun" w:cs="Tahoma"/>
                <w:color w:val="000000"/>
                <w:szCs w:val="18"/>
              </w:rPr>
              <w:t>Office 365</w:t>
            </w:r>
            <w:r w:rsidRPr="00FC0B20">
              <w:rPr>
                <w:rFonts w:eastAsia="SimSun" w:cs="Tahoma"/>
                <w:color w:val="000000"/>
                <w:szCs w:val="18"/>
              </w:rPr>
              <w:t>（政府版</w:t>
            </w:r>
            <w:r w:rsidRPr="00FC0B20">
              <w:rPr>
                <w:rFonts w:eastAsia="SimSun" w:cs="Tahoma"/>
                <w:color w:val="000000"/>
                <w:szCs w:val="18"/>
              </w:rPr>
              <w:t xml:space="preserve"> G3</w:t>
            </w:r>
            <w:r w:rsidRPr="00FC0B20">
              <w:rPr>
                <w:rFonts w:eastAsia="SimSun" w:cs="Tahoma"/>
                <w:color w:val="000000"/>
                <w:szCs w:val="18"/>
              </w:rPr>
              <w:t>）</w:t>
            </w:r>
            <w:r w:rsidRPr="00FC0B20">
              <w:rPr>
                <w:rFonts w:eastAsia="SimSun" w:cs="Tahoma"/>
                <w:color w:val="000000"/>
                <w:szCs w:val="18"/>
              </w:rPr>
              <w:t>*</w:t>
            </w:r>
          </w:p>
          <w:p w:rsidR="008368B4" w:rsidRPr="00FC0B20" w:rsidRDefault="008368B4" w:rsidP="00346F4B">
            <w:pPr>
              <w:numPr>
                <w:ilvl w:val="0"/>
                <w:numId w:val="37"/>
              </w:numPr>
              <w:spacing w:after="60"/>
              <w:rPr>
                <w:rFonts w:eastAsia="SimSun" w:cs="Tahoma"/>
              </w:rPr>
            </w:pPr>
            <w:r w:rsidRPr="00FC0B20">
              <w:rPr>
                <w:rFonts w:eastAsia="SimSun" w:cs="Tahoma"/>
                <w:color w:val="000000"/>
                <w:szCs w:val="18"/>
              </w:rPr>
              <w:t>Office 365</w:t>
            </w:r>
            <w:r w:rsidRPr="00FC0B20">
              <w:rPr>
                <w:rFonts w:eastAsia="SimSun" w:cs="Tahoma"/>
                <w:color w:val="000000"/>
                <w:szCs w:val="18"/>
              </w:rPr>
              <w:t>（政府版</w:t>
            </w:r>
            <w:r w:rsidRPr="00FC0B20">
              <w:rPr>
                <w:rFonts w:eastAsia="SimSun" w:cs="Tahoma"/>
                <w:color w:val="000000"/>
                <w:szCs w:val="18"/>
              </w:rPr>
              <w:t xml:space="preserve"> G4</w:t>
            </w:r>
            <w:r w:rsidRPr="00FC0B20">
              <w:rPr>
                <w:rFonts w:eastAsia="SimSun" w:cs="Tahoma"/>
                <w:color w:val="000000"/>
                <w:szCs w:val="18"/>
              </w:rPr>
              <w:t>）</w:t>
            </w:r>
            <w:r w:rsidRPr="00FC0B20">
              <w:rPr>
                <w:rFonts w:eastAsia="SimSun" w:cs="Tahoma"/>
                <w:color w:val="000000"/>
                <w:szCs w:val="18"/>
              </w:rPr>
              <w:t>*</w:t>
            </w:r>
          </w:p>
          <w:p w:rsidR="00A32052" w:rsidRPr="00FC0B20" w:rsidRDefault="00A32052" w:rsidP="00346F4B">
            <w:pPr>
              <w:numPr>
                <w:ilvl w:val="0"/>
                <w:numId w:val="37"/>
              </w:numPr>
              <w:ind w:right="144"/>
              <w:rPr>
                <w:rFonts w:eastAsia="SimSun" w:cs="Tahoma"/>
              </w:rPr>
            </w:pPr>
            <w:r w:rsidRPr="00FC0B20">
              <w:rPr>
                <w:rFonts w:eastAsia="SimSun" w:cs="Tahoma"/>
                <w:color w:val="000000"/>
              </w:rPr>
              <w:t>Windows Intune*</w:t>
            </w:r>
          </w:p>
          <w:p w:rsidR="00A32052" w:rsidRPr="00FC0B20" w:rsidRDefault="00A32052" w:rsidP="0055442E">
            <w:pPr>
              <w:ind w:left="720" w:right="144"/>
              <w:rPr>
                <w:rFonts w:eastAsia="SimSun" w:cs="Tahoma"/>
                <w:color w:val="000000"/>
              </w:rPr>
            </w:pPr>
          </w:p>
        </w:tc>
      </w:tr>
      <w:tr w:rsidR="00A32052" w:rsidRPr="00FC0B20" w:rsidTr="005C647E">
        <w:trPr>
          <w:cantSplit/>
          <w:trHeight w:val="354"/>
        </w:trPr>
        <w:tc>
          <w:tcPr>
            <w:tcW w:w="3687" w:type="dxa"/>
            <w:tcBorders>
              <w:top w:val="nil"/>
              <w:left w:val="single" w:sz="8" w:space="0" w:color="auto"/>
              <w:bottom w:val="single" w:sz="8" w:space="0" w:color="auto"/>
              <w:right w:val="single" w:sz="8" w:space="0" w:color="auto"/>
            </w:tcBorders>
            <w:vAlign w:val="center"/>
          </w:tcPr>
          <w:p w:rsidR="00A32052" w:rsidRPr="00FC0B20" w:rsidRDefault="00A32052" w:rsidP="005C647E">
            <w:pPr>
              <w:spacing w:before="60" w:after="60"/>
              <w:ind w:left="144"/>
              <w:rPr>
                <w:rFonts w:eastAsia="SimSun" w:cs="Tahoma"/>
              </w:rPr>
            </w:pPr>
            <w:r w:rsidRPr="00FC0B20">
              <w:rPr>
                <w:rFonts w:eastAsia="SimSun" w:cs="Tahoma"/>
              </w:rPr>
              <w:t>企业</w:t>
            </w:r>
            <w:r w:rsidRPr="00FC0B20">
              <w:rPr>
                <w:rFonts w:eastAsia="SimSun" w:cs="Tahoma"/>
              </w:rPr>
              <w:t xml:space="preserve"> CAL Suite</w:t>
            </w:r>
          </w:p>
        </w:tc>
        <w:tc>
          <w:tcPr>
            <w:tcW w:w="4334" w:type="dxa"/>
            <w:tcBorders>
              <w:top w:val="nil"/>
              <w:left w:val="nil"/>
              <w:bottom w:val="single" w:sz="8" w:space="0" w:color="auto"/>
              <w:right w:val="single" w:sz="8" w:space="0" w:color="auto"/>
            </w:tcBorders>
            <w:vAlign w:val="center"/>
          </w:tcPr>
          <w:p w:rsidR="00A32052" w:rsidRPr="00FC0B20" w:rsidRDefault="00A32052" w:rsidP="00346F4B">
            <w:pPr>
              <w:numPr>
                <w:ilvl w:val="0"/>
                <w:numId w:val="37"/>
              </w:numPr>
              <w:spacing w:before="60" w:after="60"/>
              <w:rPr>
                <w:rFonts w:eastAsia="SimSun" w:cs="Tahoma"/>
              </w:rPr>
            </w:pPr>
            <w:r w:rsidRPr="00FC0B20">
              <w:rPr>
                <w:rFonts w:eastAsia="SimSun" w:cs="Tahoma"/>
                <w:color w:val="000000"/>
                <w:szCs w:val="18"/>
              </w:rPr>
              <w:t>Office 365</w:t>
            </w:r>
            <w:r w:rsidRPr="00FC0B20">
              <w:rPr>
                <w:rFonts w:eastAsia="SimSun" w:cs="Tahoma"/>
                <w:color w:val="000000"/>
                <w:szCs w:val="18"/>
              </w:rPr>
              <w:t>（企业版</w:t>
            </w:r>
            <w:r w:rsidRPr="00FC0B20">
              <w:rPr>
                <w:rFonts w:eastAsia="SimSun" w:cs="Tahoma"/>
                <w:color w:val="000000"/>
                <w:szCs w:val="18"/>
              </w:rPr>
              <w:t xml:space="preserve"> E3</w:t>
            </w:r>
            <w:r w:rsidRPr="00FC0B20">
              <w:rPr>
                <w:rFonts w:eastAsia="SimSun" w:cs="Tahoma"/>
                <w:color w:val="000000"/>
                <w:szCs w:val="18"/>
              </w:rPr>
              <w:t>）</w:t>
            </w:r>
            <w:r w:rsidRPr="00FC0B20">
              <w:rPr>
                <w:rFonts w:eastAsia="SimSun" w:cs="Tahoma"/>
                <w:color w:val="000000"/>
                <w:szCs w:val="18"/>
              </w:rPr>
              <w:t>*</w:t>
            </w:r>
          </w:p>
          <w:p w:rsidR="00A32052" w:rsidRPr="00FC0B20" w:rsidRDefault="00A32052" w:rsidP="00346F4B">
            <w:pPr>
              <w:numPr>
                <w:ilvl w:val="0"/>
                <w:numId w:val="37"/>
              </w:numPr>
              <w:spacing w:after="60"/>
              <w:rPr>
                <w:rFonts w:eastAsia="SimSun" w:cs="Tahoma"/>
              </w:rPr>
            </w:pPr>
            <w:r w:rsidRPr="00FC0B20">
              <w:rPr>
                <w:rFonts w:eastAsia="SimSun" w:cs="Tahoma"/>
                <w:color w:val="000000"/>
                <w:szCs w:val="18"/>
              </w:rPr>
              <w:t>Office 365</w:t>
            </w:r>
            <w:r w:rsidRPr="00FC0B20">
              <w:rPr>
                <w:rFonts w:eastAsia="SimSun" w:cs="Tahoma"/>
                <w:color w:val="000000"/>
                <w:szCs w:val="18"/>
              </w:rPr>
              <w:t>（企业版</w:t>
            </w:r>
            <w:r w:rsidRPr="00FC0B20">
              <w:rPr>
                <w:rFonts w:eastAsia="SimSun" w:cs="Tahoma"/>
                <w:color w:val="000000"/>
                <w:szCs w:val="18"/>
              </w:rPr>
              <w:t xml:space="preserve"> E4</w:t>
            </w:r>
            <w:r w:rsidRPr="00FC0B20">
              <w:rPr>
                <w:rFonts w:eastAsia="SimSun" w:cs="Tahoma"/>
                <w:color w:val="000000"/>
                <w:szCs w:val="18"/>
              </w:rPr>
              <w:t>）</w:t>
            </w:r>
            <w:r w:rsidRPr="00FC0B20">
              <w:rPr>
                <w:rFonts w:eastAsia="SimSun" w:cs="Tahoma"/>
                <w:color w:val="000000"/>
                <w:szCs w:val="18"/>
              </w:rPr>
              <w:t>*</w:t>
            </w:r>
          </w:p>
          <w:p w:rsidR="004D2744" w:rsidRPr="00FC0B20" w:rsidRDefault="004D2744" w:rsidP="00346F4B">
            <w:pPr>
              <w:numPr>
                <w:ilvl w:val="0"/>
                <w:numId w:val="37"/>
              </w:numPr>
              <w:spacing w:after="60"/>
              <w:rPr>
                <w:rFonts w:eastAsia="SimSun" w:cs="Tahoma"/>
              </w:rPr>
            </w:pPr>
            <w:r w:rsidRPr="00FC0B20">
              <w:rPr>
                <w:rFonts w:eastAsia="SimSun" w:cs="Tahoma"/>
                <w:color w:val="000000"/>
                <w:szCs w:val="18"/>
              </w:rPr>
              <w:t>Office 365</w:t>
            </w:r>
            <w:r w:rsidRPr="00FC0B20">
              <w:rPr>
                <w:rFonts w:eastAsia="SimSun" w:cs="Tahoma"/>
                <w:color w:val="000000"/>
                <w:szCs w:val="18"/>
              </w:rPr>
              <w:t>（企业版</w:t>
            </w:r>
            <w:r w:rsidRPr="00FC0B20">
              <w:rPr>
                <w:rFonts w:eastAsia="SimSun" w:cs="Tahoma"/>
                <w:color w:val="000000"/>
                <w:szCs w:val="18"/>
              </w:rPr>
              <w:t xml:space="preserve"> G3</w:t>
            </w:r>
            <w:r w:rsidRPr="00FC0B20">
              <w:rPr>
                <w:rFonts w:eastAsia="SimSun" w:cs="Tahoma"/>
                <w:color w:val="000000"/>
                <w:szCs w:val="18"/>
              </w:rPr>
              <w:t>）</w:t>
            </w:r>
            <w:r w:rsidRPr="00FC0B20">
              <w:rPr>
                <w:rFonts w:eastAsia="SimSun" w:cs="Tahoma"/>
                <w:color w:val="000000"/>
                <w:szCs w:val="18"/>
              </w:rPr>
              <w:t>*</w:t>
            </w:r>
          </w:p>
          <w:p w:rsidR="004D2744" w:rsidRPr="00FC0B20" w:rsidRDefault="004D2744" w:rsidP="00346F4B">
            <w:pPr>
              <w:numPr>
                <w:ilvl w:val="0"/>
                <w:numId w:val="37"/>
              </w:numPr>
              <w:spacing w:after="60"/>
              <w:rPr>
                <w:rFonts w:eastAsia="SimSun" w:cs="Tahoma"/>
              </w:rPr>
            </w:pPr>
            <w:r w:rsidRPr="00FC0B20">
              <w:rPr>
                <w:rFonts w:eastAsia="SimSun" w:cs="Tahoma"/>
                <w:color w:val="000000"/>
                <w:szCs w:val="18"/>
              </w:rPr>
              <w:t>Office 365</w:t>
            </w:r>
            <w:r w:rsidRPr="00FC0B20">
              <w:rPr>
                <w:rFonts w:eastAsia="SimSun" w:cs="Tahoma"/>
                <w:color w:val="000000"/>
                <w:szCs w:val="18"/>
              </w:rPr>
              <w:t>（企业版</w:t>
            </w:r>
            <w:r w:rsidRPr="00FC0B20">
              <w:rPr>
                <w:rFonts w:eastAsia="SimSun" w:cs="Tahoma"/>
                <w:color w:val="000000"/>
                <w:szCs w:val="18"/>
              </w:rPr>
              <w:t xml:space="preserve"> G4</w:t>
            </w:r>
            <w:r w:rsidRPr="00FC0B20">
              <w:rPr>
                <w:rFonts w:eastAsia="SimSun" w:cs="Tahoma"/>
                <w:color w:val="000000"/>
                <w:szCs w:val="18"/>
              </w:rPr>
              <w:t>）</w:t>
            </w:r>
            <w:r w:rsidRPr="00FC0B20">
              <w:rPr>
                <w:rFonts w:eastAsia="SimSun" w:cs="Tahoma"/>
                <w:color w:val="000000"/>
                <w:szCs w:val="18"/>
              </w:rPr>
              <w:t>*</w:t>
            </w:r>
          </w:p>
          <w:p w:rsidR="00A32052" w:rsidRPr="00FC0B20" w:rsidRDefault="00A32052" w:rsidP="00346F4B">
            <w:pPr>
              <w:numPr>
                <w:ilvl w:val="0"/>
                <w:numId w:val="37"/>
              </w:numPr>
              <w:ind w:right="144"/>
              <w:rPr>
                <w:rFonts w:eastAsia="SimSun" w:cs="Tahoma"/>
              </w:rPr>
            </w:pPr>
            <w:r w:rsidRPr="00FC0B20">
              <w:rPr>
                <w:rFonts w:eastAsia="SimSun" w:cs="Tahoma"/>
                <w:color w:val="000000"/>
              </w:rPr>
              <w:t>Windows</w:t>
            </w:r>
            <w:r w:rsidR="00FC0B20" w:rsidRPr="00FC0B20">
              <w:rPr>
                <w:rFonts w:eastAsia="SimSun" w:cs="Tahoma"/>
                <w:color w:val="000000"/>
                <w:vertAlign w:val="superscript"/>
              </w:rPr>
              <w:t>®</w:t>
            </w:r>
            <w:r w:rsidRPr="00FC0B20">
              <w:rPr>
                <w:rFonts w:eastAsia="SimSun" w:cs="Tahoma"/>
                <w:color w:val="000000"/>
              </w:rPr>
              <w:t xml:space="preserve"> Intune*</w:t>
            </w:r>
          </w:p>
          <w:p w:rsidR="00A32052" w:rsidRPr="00FC0B20" w:rsidRDefault="00A32052" w:rsidP="00BD6C2C">
            <w:pPr>
              <w:ind w:right="144"/>
              <w:rPr>
                <w:rFonts w:eastAsia="SimSun" w:cs="Tahoma"/>
                <w:color w:val="000000"/>
              </w:rPr>
            </w:pPr>
          </w:p>
        </w:tc>
      </w:tr>
      <w:tr w:rsidR="00A32052" w:rsidRPr="00FC0B20" w:rsidTr="005C647E">
        <w:trPr>
          <w:cantSplit/>
          <w:trHeight w:val="354"/>
        </w:trPr>
        <w:tc>
          <w:tcPr>
            <w:tcW w:w="3687" w:type="dxa"/>
            <w:tcBorders>
              <w:top w:val="single" w:sz="8" w:space="0" w:color="auto"/>
              <w:left w:val="single" w:sz="8" w:space="0" w:color="auto"/>
              <w:bottom w:val="nil"/>
              <w:right w:val="single" w:sz="8" w:space="0" w:color="auto"/>
            </w:tcBorders>
            <w:vAlign w:val="center"/>
          </w:tcPr>
          <w:p w:rsidR="00A32052" w:rsidRPr="00FC0B20" w:rsidRDefault="00A32052" w:rsidP="005C647E">
            <w:pPr>
              <w:spacing w:before="60" w:after="60"/>
              <w:ind w:left="144"/>
              <w:rPr>
                <w:rFonts w:eastAsia="SimSun" w:cs="Tahoma"/>
              </w:rPr>
            </w:pPr>
            <w:r w:rsidRPr="00FC0B20">
              <w:rPr>
                <w:rFonts w:eastAsia="SimSun" w:cs="Tahoma"/>
              </w:rPr>
              <w:t>Office Professional Plus</w:t>
            </w:r>
          </w:p>
        </w:tc>
        <w:tc>
          <w:tcPr>
            <w:tcW w:w="4334" w:type="dxa"/>
            <w:tcBorders>
              <w:top w:val="single" w:sz="8" w:space="0" w:color="auto"/>
              <w:left w:val="nil"/>
              <w:bottom w:val="nil"/>
              <w:right w:val="single" w:sz="8" w:space="0" w:color="auto"/>
            </w:tcBorders>
            <w:vAlign w:val="center"/>
          </w:tcPr>
          <w:p w:rsidR="004D2744" w:rsidRPr="00FC0B20" w:rsidRDefault="00A32052" w:rsidP="00346F4B">
            <w:pPr>
              <w:numPr>
                <w:ilvl w:val="0"/>
                <w:numId w:val="37"/>
              </w:numPr>
              <w:spacing w:after="60"/>
              <w:rPr>
                <w:rFonts w:eastAsia="SimSun" w:cs="Tahoma"/>
              </w:rPr>
            </w:pPr>
            <w:r w:rsidRPr="00FC0B20">
              <w:rPr>
                <w:rFonts w:eastAsia="SimSun" w:cs="Tahoma"/>
                <w:color w:val="000000"/>
                <w:szCs w:val="18"/>
              </w:rPr>
              <w:t>Office 365</w:t>
            </w:r>
            <w:r w:rsidRPr="00FC0B20">
              <w:rPr>
                <w:rFonts w:eastAsia="SimSun" w:cs="Tahoma"/>
                <w:color w:val="000000"/>
                <w:szCs w:val="18"/>
              </w:rPr>
              <w:t>（企业版</w:t>
            </w:r>
            <w:r w:rsidRPr="00FC0B20">
              <w:rPr>
                <w:rFonts w:eastAsia="SimSun" w:cs="Tahoma"/>
                <w:color w:val="000000"/>
                <w:szCs w:val="18"/>
              </w:rPr>
              <w:t xml:space="preserve"> E2</w:t>
            </w:r>
            <w:r w:rsidRPr="00FC0B20">
              <w:rPr>
                <w:rFonts w:eastAsia="SimSun" w:cs="Tahoma"/>
                <w:color w:val="000000"/>
                <w:szCs w:val="18"/>
              </w:rPr>
              <w:t>）</w:t>
            </w:r>
            <w:r w:rsidRPr="00FC0B20">
              <w:rPr>
                <w:rFonts w:eastAsia="SimSun" w:cs="Tahoma"/>
                <w:color w:val="000000"/>
                <w:szCs w:val="18"/>
              </w:rPr>
              <w:t>*</w:t>
            </w:r>
          </w:p>
          <w:p w:rsidR="00A32052" w:rsidRPr="00FC0B20" w:rsidRDefault="00A32052" w:rsidP="00346F4B">
            <w:pPr>
              <w:numPr>
                <w:ilvl w:val="0"/>
                <w:numId w:val="37"/>
              </w:numPr>
              <w:spacing w:after="60"/>
              <w:rPr>
                <w:rFonts w:eastAsia="SimSun" w:cs="Tahoma"/>
              </w:rPr>
            </w:pPr>
            <w:r w:rsidRPr="00FC0B20">
              <w:rPr>
                <w:rFonts w:eastAsia="SimSun" w:cs="Tahoma"/>
                <w:color w:val="000000"/>
                <w:szCs w:val="18"/>
              </w:rPr>
              <w:t>Office 365</w:t>
            </w:r>
            <w:r w:rsidRPr="00FC0B20">
              <w:rPr>
                <w:rFonts w:eastAsia="SimSun" w:cs="Tahoma"/>
                <w:color w:val="000000"/>
                <w:szCs w:val="18"/>
              </w:rPr>
              <w:t>（企业版</w:t>
            </w:r>
            <w:r w:rsidRPr="00FC0B20">
              <w:rPr>
                <w:rFonts w:eastAsia="SimSun" w:cs="Tahoma"/>
                <w:color w:val="000000"/>
                <w:szCs w:val="18"/>
              </w:rPr>
              <w:t xml:space="preserve"> E3</w:t>
            </w:r>
            <w:r w:rsidRPr="00FC0B20">
              <w:rPr>
                <w:rFonts w:eastAsia="SimSun" w:cs="Tahoma"/>
                <w:color w:val="000000"/>
                <w:szCs w:val="18"/>
              </w:rPr>
              <w:t>）</w:t>
            </w:r>
            <w:r w:rsidRPr="00FC0B20">
              <w:rPr>
                <w:rFonts w:eastAsia="SimSun" w:cs="Tahoma"/>
                <w:color w:val="000000"/>
                <w:szCs w:val="18"/>
              </w:rPr>
              <w:t>*</w:t>
            </w:r>
          </w:p>
          <w:p w:rsidR="00A32052" w:rsidRPr="00FC0B20" w:rsidRDefault="00A32052" w:rsidP="00346F4B">
            <w:pPr>
              <w:numPr>
                <w:ilvl w:val="0"/>
                <w:numId w:val="37"/>
              </w:numPr>
              <w:spacing w:after="60"/>
              <w:rPr>
                <w:rFonts w:eastAsia="SimSun" w:cs="Tahoma"/>
              </w:rPr>
            </w:pPr>
            <w:r w:rsidRPr="00FC0B20">
              <w:rPr>
                <w:rFonts w:eastAsia="SimSun" w:cs="Tahoma"/>
                <w:color w:val="000000"/>
                <w:szCs w:val="18"/>
              </w:rPr>
              <w:t>Office 365</w:t>
            </w:r>
            <w:r w:rsidRPr="00FC0B20">
              <w:rPr>
                <w:rFonts w:eastAsia="SimSun" w:cs="Tahoma"/>
                <w:color w:val="000000"/>
                <w:szCs w:val="18"/>
              </w:rPr>
              <w:t>（企业版</w:t>
            </w:r>
            <w:r w:rsidRPr="00FC0B20">
              <w:rPr>
                <w:rFonts w:eastAsia="SimSun" w:cs="Tahoma"/>
                <w:color w:val="000000"/>
                <w:szCs w:val="18"/>
              </w:rPr>
              <w:t xml:space="preserve"> E4</w:t>
            </w:r>
            <w:r w:rsidRPr="00FC0B20">
              <w:rPr>
                <w:rFonts w:eastAsia="SimSun" w:cs="Tahoma"/>
                <w:color w:val="000000"/>
                <w:szCs w:val="18"/>
              </w:rPr>
              <w:t>）</w:t>
            </w:r>
            <w:r w:rsidRPr="00FC0B20">
              <w:rPr>
                <w:rFonts w:eastAsia="SimSun" w:cs="Tahoma"/>
                <w:color w:val="000000"/>
                <w:szCs w:val="18"/>
              </w:rPr>
              <w:t>*</w:t>
            </w:r>
          </w:p>
          <w:p w:rsidR="00A32052" w:rsidRPr="00FC0B20" w:rsidRDefault="00A32052" w:rsidP="00346F4B">
            <w:pPr>
              <w:numPr>
                <w:ilvl w:val="0"/>
                <w:numId w:val="37"/>
              </w:numPr>
              <w:spacing w:after="60"/>
              <w:rPr>
                <w:rFonts w:eastAsia="SimSun" w:cs="Tahoma"/>
              </w:rPr>
            </w:pPr>
            <w:r w:rsidRPr="00FC0B20">
              <w:rPr>
                <w:rFonts w:eastAsia="SimSun" w:cs="Tahoma"/>
                <w:color w:val="000000"/>
                <w:szCs w:val="18"/>
              </w:rPr>
              <w:t>Office 365</w:t>
            </w:r>
            <w:r w:rsidRPr="00FC0B20">
              <w:rPr>
                <w:rFonts w:eastAsia="SimSun" w:cs="Tahoma"/>
                <w:color w:val="000000"/>
                <w:szCs w:val="18"/>
              </w:rPr>
              <w:t>（政府版</w:t>
            </w:r>
            <w:r w:rsidRPr="00FC0B20">
              <w:rPr>
                <w:rFonts w:eastAsia="SimSun" w:cs="Tahoma"/>
                <w:color w:val="000000"/>
                <w:szCs w:val="18"/>
              </w:rPr>
              <w:t xml:space="preserve"> G2</w:t>
            </w:r>
            <w:r w:rsidRPr="00FC0B20">
              <w:rPr>
                <w:rFonts w:eastAsia="SimSun" w:cs="Tahoma"/>
                <w:color w:val="000000"/>
                <w:szCs w:val="18"/>
              </w:rPr>
              <w:t>）</w:t>
            </w:r>
          </w:p>
          <w:p w:rsidR="00A32052" w:rsidRPr="00FC0B20" w:rsidRDefault="00A32052" w:rsidP="00346F4B">
            <w:pPr>
              <w:numPr>
                <w:ilvl w:val="0"/>
                <w:numId w:val="37"/>
              </w:numPr>
              <w:spacing w:after="60"/>
              <w:rPr>
                <w:rFonts w:eastAsia="SimSun" w:cs="Tahoma"/>
              </w:rPr>
            </w:pPr>
            <w:r w:rsidRPr="00FC0B20">
              <w:rPr>
                <w:rFonts w:eastAsia="SimSun" w:cs="Tahoma"/>
                <w:color w:val="000000"/>
                <w:szCs w:val="18"/>
              </w:rPr>
              <w:t>Office 365</w:t>
            </w:r>
            <w:r w:rsidRPr="00FC0B20">
              <w:rPr>
                <w:rFonts w:eastAsia="SimSun" w:cs="Tahoma"/>
                <w:color w:val="000000"/>
                <w:szCs w:val="18"/>
              </w:rPr>
              <w:t>（政府版</w:t>
            </w:r>
            <w:r w:rsidRPr="00FC0B20">
              <w:rPr>
                <w:rFonts w:eastAsia="SimSun" w:cs="Tahoma"/>
                <w:color w:val="000000"/>
                <w:szCs w:val="18"/>
              </w:rPr>
              <w:t xml:space="preserve"> G3</w:t>
            </w:r>
            <w:r w:rsidRPr="00FC0B20">
              <w:rPr>
                <w:rFonts w:eastAsia="SimSun" w:cs="Tahoma"/>
                <w:color w:val="000000"/>
                <w:szCs w:val="18"/>
              </w:rPr>
              <w:t>）</w:t>
            </w:r>
          </w:p>
          <w:p w:rsidR="00A32052" w:rsidRPr="00FC0B20" w:rsidRDefault="00A32052" w:rsidP="00346F4B">
            <w:pPr>
              <w:numPr>
                <w:ilvl w:val="0"/>
                <w:numId w:val="37"/>
              </w:numPr>
              <w:spacing w:after="60"/>
              <w:rPr>
                <w:rFonts w:eastAsia="SimSun" w:cs="Tahoma"/>
              </w:rPr>
            </w:pPr>
            <w:r w:rsidRPr="00FC0B20">
              <w:rPr>
                <w:rFonts w:eastAsia="SimSun" w:cs="Tahoma"/>
                <w:color w:val="000000"/>
                <w:szCs w:val="18"/>
              </w:rPr>
              <w:t>Office 365</w:t>
            </w:r>
            <w:r w:rsidRPr="00FC0B20">
              <w:rPr>
                <w:rFonts w:eastAsia="SimSun" w:cs="Tahoma"/>
                <w:color w:val="000000"/>
                <w:szCs w:val="18"/>
              </w:rPr>
              <w:t>（政府版</w:t>
            </w:r>
            <w:r w:rsidRPr="00FC0B20">
              <w:rPr>
                <w:rFonts w:eastAsia="SimSun" w:cs="Tahoma"/>
                <w:color w:val="000000"/>
                <w:szCs w:val="18"/>
              </w:rPr>
              <w:t xml:space="preserve"> G4</w:t>
            </w:r>
            <w:r w:rsidRPr="00FC0B20">
              <w:rPr>
                <w:rFonts w:eastAsia="SimSun" w:cs="Tahoma"/>
                <w:color w:val="000000"/>
                <w:szCs w:val="18"/>
              </w:rPr>
              <w:t>）</w:t>
            </w:r>
          </w:p>
          <w:p w:rsidR="00A32052" w:rsidRPr="00FC0B20" w:rsidRDefault="004D2744" w:rsidP="00346F4B">
            <w:pPr>
              <w:numPr>
                <w:ilvl w:val="0"/>
                <w:numId w:val="37"/>
              </w:numPr>
              <w:spacing w:after="60"/>
              <w:rPr>
                <w:rFonts w:eastAsia="SimSun" w:cs="Tahoma"/>
              </w:rPr>
            </w:pPr>
            <w:r w:rsidRPr="00FC0B20">
              <w:rPr>
                <w:rFonts w:eastAsia="SimSun" w:cs="Tahoma"/>
                <w:color w:val="000000"/>
                <w:szCs w:val="18"/>
              </w:rPr>
              <w:t>Office 365 ProPlus</w:t>
            </w:r>
          </w:p>
          <w:p w:rsidR="002D25C8" w:rsidRPr="00FC0B20" w:rsidRDefault="002D25C8" w:rsidP="0055442E">
            <w:pPr>
              <w:ind w:left="720"/>
              <w:rPr>
                <w:rFonts w:eastAsia="SimSun" w:cs="Tahoma"/>
                <w:color w:val="000000"/>
              </w:rPr>
            </w:pPr>
          </w:p>
        </w:tc>
      </w:tr>
      <w:tr w:rsidR="00A32052" w:rsidRPr="00FC0B20" w:rsidTr="005C647E">
        <w:trPr>
          <w:cantSplit/>
          <w:trHeight w:val="354"/>
        </w:trPr>
        <w:tc>
          <w:tcPr>
            <w:tcW w:w="3687" w:type="dxa"/>
            <w:tcBorders>
              <w:top w:val="single" w:sz="8" w:space="0" w:color="auto"/>
              <w:left w:val="single" w:sz="8" w:space="0" w:color="auto"/>
              <w:bottom w:val="nil"/>
              <w:right w:val="single" w:sz="8" w:space="0" w:color="auto"/>
            </w:tcBorders>
            <w:vAlign w:val="center"/>
          </w:tcPr>
          <w:p w:rsidR="00A32052" w:rsidRPr="008E152E" w:rsidRDefault="00A32052" w:rsidP="005C647E">
            <w:pPr>
              <w:spacing w:before="60" w:after="60"/>
              <w:ind w:left="144"/>
              <w:rPr>
                <w:rFonts w:eastAsia="SimSun" w:cs="Tahoma"/>
                <w:lang w:val="fr-FR"/>
              </w:rPr>
            </w:pPr>
            <w:r w:rsidRPr="008E152E">
              <w:rPr>
                <w:rFonts w:eastAsia="SimSun" w:cs="Tahoma"/>
                <w:lang w:val="fr-FR"/>
              </w:rPr>
              <w:t xml:space="preserve">Office Professional Plus </w:t>
            </w:r>
            <w:r w:rsidRPr="00FC0B20">
              <w:rPr>
                <w:rFonts w:eastAsia="SimSun" w:cs="Tahoma"/>
              </w:rPr>
              <w:t>和核心</w:t>
            </w:r>
            <w:r w:rsidRPr="008E152E">
              <w:rPr>
                <w:rFonts w:eastAsia="SimSun" w:cs="Tahoma"/>
                <w:lang w:val="fr-FR"/>
              </w:rPr>
              <w:t xml:space="preserve"> CAL Suite</w:t>
            </w:r>
          </w:p>
        </w:tc>
        <w:tc>
          <w:tcPr>
            <w:tcW w:w="4334" w:type="dxa"/>
            <w:tcBorders>
              <w:top w:val="single" w:sz="8" w:space="0" w:color="auto"/>
              <w:left w:val="nil"/>
              <w:bottom w:val="nil"/>
              <w:right w:val="single" w:sz="8" w:space="0" w:color="auto"/>
            </w:tcBorders>
            <w:vAlign w:val="center"/>
          </w:tcPr>
          <w:p w:rsidR="008368B4" w:rsidRPr="00FC0B20" w:rsidRDefault="008368B4" w:rsidP="00346F4B">
            <w:pPr>
              <w:numPr>
                <w:ilvl w:val="0"/>
                <w:numId w:val="37"/>
              </w:numPr>
              <w:spacing w:before="60" w:after="60"/>
              <w:rPr>
                <w:rFonts w:eastAsia="SimSun" w:cs="Tahoma"/>
              </w:rPr>
            </w:pPr>
            <w:r w:rsidRPr="00FC0B20">
              <w:rPr>
                <w:rFonts w:eastAsia="SimSun" w:cs="Tahoma"/>
                <w:color w:val="000000"/>
                <w:szCs w:val="18"/>
              </w:rPr>
              <w:t>Office 365</w:t>
            </w:r>
            <w:r w:rsidRPr="00FC0B20">
              <w:rPr>
                <w:rFonts w:eastAsia="SimSun" w:cs="Tahoma"/>
                <w:color w:val="000000"/>
                <w:szCs w:val="18"/>
              </w:rPr>
              <w:t>（企业版</w:t>
            </w:r>
            <w:r w:rsidRPr="00FC0B20">
              <w:rPr>
                <w:rFonts w:eastAsia="SimSun" w:cs="Tahoma"/>
                <w:color w:val="000000"/>
                <w:szCs w:val="18"/>
              </w:rPr>
              <w:t xml:space="preserve"> E2</w:t>
            </w:r>
            <w:r w:rsidRPr="00FC0B20">
              <w:rPr>
                <w:rFonts w:eastAsia="SimSun" w:cs="Tahoma"/>
                <w:color w:val="000000"/>
                <w:szCs w:val="18"/>
              </w:rPr>
              <w:t>）</w:t>
            </w:r>
            <w:r w:rsidRPr="00FC0B20">
              <w:rPr>
                <w:rFonts w:eastAsia="SimSun" w:cs="Tahoma"/>
                <w:color w:val="000000"/>
                <w:szCs w:val="18"/>
              </w:rPr>
              <w:t>*</w:t>
            </w:r>
          </w:p>
          <w:p w:rsidR="008368B4" w:rsidRPr="00FC0B20" w:rsidRDefault="008368B4" w:rsidP="00346F4B">
            <w:pPr>
              <w:numPr>
                <w:ilvl w:val="0"/>
                <w:numId w:val="37"/>
              </w:numPr>
              <w:spacing w:after="60"/>
              <w:rPr>
                <w:rFonts w:eastAsia="SimSun" w:cs="Tahoma"/>
              </w:rPr>
            </w:pPr>
            <w:r w:rsidRPr="00FC0B20">
              <w:rPr>
                <w:rFonts w:eastAsia="SimSun" w:cs="Tahoma"/>
                <w:color w:val="000000"/>
                <w:szCs w:val="18"/>
              </w:rPr>
              <w:t>Office 365</w:t>
            </w:r>
            <w:r w:rsidRPr="00FC0B20">
              <w:rPr>
                <w:rFonts w:eastAsia="SimSun" w:cs="Tahoma"/>
                <w:color w:val="000000"/>
                <w:szCs w:val="18"/>
              </w:rPr>
              <w:t>（企业版</w:t>
            </w:r>
            <w:r w:rsidRPr="00FC0B20">
              <w:rPr>
                <w:rFonts w:eastAsia="SimSun" w:cs="Tahoma"/>
                <w:color w:val="000000"/>
                <w:szCs w:val="18"/>
              </w:rPr>
              <w:t xml:space="preserve"> E3</w:t>
            </w:r>
            <w:r w:rsidRPr="00FC0B20">
              <w:rPr>
                <w:rFonts w:eastAsia="SimSun" w:cs="Tahoma"/>
                <w:color w:val="000000"/>
                <w:szCs w:val="18"/>
              </w:rPr>
              <w:t>）</w:t>
            </w:r>
            <w:r w:rsidRPr="00FC0B20">
              <w:rPr>
                <w:rFonts w:eastAsia="SimSun" w:cs="Tahoma"/>
                <w:color w:val="000000"/>
                <w:szCs w:val="18"/>
              </w:rPr>
              <w:t>*</w:t>
            </w:r>
          </w:p>
          <w:p w:rsidR="008368B4" w:rsidRPr="00FC0B20" w:rsidRDefault="008368B4" w:rsidP="00346F4B">
            <w:pPr>
              <w:numPr>
                <w:ilvl w:val="0"/>
                <w:numId w:val="37"/>
              </w:numPr>
              <w:spacing w:after="60"/>
              <w:rPr>
                <w:rFonts w:eastAsia="SimSun" w:cs="Tahoma"/>
              </w:rPr>
            </w:pPr>
            <w:r w:rsidRPr="00FC0B20">
              <w:rPr>
                <w:rFonts w:eastAsia="SimSun" w:cs="Tahoma"/>
                <w:color w:val="000000"/>
                <w:szCs w:val="18"/>
              </w:rPr>
              <w:t>Office 365</w:t>
            </w:r>
            <w:r w:rsidRPr="00FC0B20">
              <w:rPr>
                <w:rFonts w:eastAsia="SimSun" w:cs="Tahoma"/>
                <w:color w:val="000000"/>
                <w:szCs w:val="18"/>
              </w:rPr>
              <w:t>（企业版</w:t>
            </w:r>
            <w:r w:rsidRPr="00FC0B20">
              <w:rPr>
                <w:rFonts w:eastAsia="SimSun" w:cs="Tahoma"/>
                <w:color w:val="000000"/>
                <w:szCs w:val="18"/>
              </w:rPr>
              <w:t xml:space="preserve"> E4</w:t>
            </w:r>
            <w:r w:rsidRPr="00FC0B20">
              <w:rPr>
                <w:rFonts w:eastAsia="SimSun" w:cs="Tahoma"/>
                <w:color w:val="000000"/>
                <w:szCs w:val="18"/>
              </w:rPr>
              <w:t>）</w:t>
            </w:r>
            <w:r w:rsidRPr="00FC0B20">
              <w:rPr>
                <w:rFonts w:eastAsia="SimSun" w:cs="Tahoma"/>
                <w:color w:val="000000"/>
                <w:szCs w:val="18"/>
              </w:rPr>
              <w:t>*</w:t>
            </w:r>
          </w:p>
          <w:p w:rsidR="008368B4" w:rsidRPr="00FC0B20" w:rsidRDefault="008368B4" w:rsidP="00346F4B">
            <w:pPr>
              <w:numPr>
                <w:ilvl w:val="0"/>
                <w:numId w:val="37"/>
              </w:numPr>
              <w:spacing w:after="60"/>
              <w:rPr>
                <w:rFonts w:eastAsia="SimSun" w:cs="Tahoma"/>
              </w:rPr>
            </w:pPr>
            <w:r w:rsidRPr="00FC0B20">
              <w:rPr>
                <w:rFonts w:eastAsia="SimSun" w:cs="Tahoma"/>
                <w:color w:val="000000"/>
                <w:szCs w:val="18"/>
              </w:rPr>
              <w:t>Office 365</w:t>
            </w:r>
            <w:r w:rsidRPr="00FC0B20">
              <w:rPr>
                <w:rFonts w:eastAsia="SimSun" w:cs="Tahoma"/>
                <w:color w:val="000000"/>
                <w:szCs w:val="18"/>
              </w:rPr>
              <w:t>（政府版</w:t>
            </w:r>
            <w:r w:rsidRPr="00FC0B20">
              <w:rPr>
                <w:rFonts w:eastAsia="SimSun" w:cs="Tahoma"/>
                <w:color w:val="000000"/>
                <w:szCs w:val="18"/>
              </w:rPr>
              <w:t xml:space="preserve"> G2</w:t>
            </w:r>
            <w:r w:rsidRPr="00FC0B20">
              <w:rPr>
                <w:rFonts w:eastAsia="SimSun" w:cs="Tahoma"/>
                <w:color w:val="000000"/>
                <w:szCs w:val="18"/>
              </w:rPr>
              <w:t>）</w:t>
            </w:r>
            <w:r w:rsidRPr="00FC0B20">
              <w:rPr>
                <w:rFonts w:eastAsia="SimSun" w:cs="Tahoma"/>
                <w:color w:val="000000"/>
                <w:szCs w:val="18"/>
              </w:rPr>
              <w:t>*</w:t>
            </w:r>
          </w:p>
          <w:p w:rsidR="008368B4" w:rsidRPr="00FC0B20" w:rsidRDefault="008368B4" w:rsidP="00346F4B">
            <w:pPr>
              <w:numPr>
                <w:ilvl w:val="0"/>
                <w:numId w:val="37"/>
              </w:numPr>
              <w:spacing w:after="60"/>
              <w:rPr>
                <w:rFonts w:eastAsia="SimSun" w:cs="Tahoma"/>
              </w:rPr>
            </w:pPr>
            <w:r w:rsidRPr="00FC0B20">
              <w:rPr>
                <w:rFonts w:eastAsia="SimSun" w:cs="Tahoma"/>
                <w:color w:val="000000"/>
                <w:szCs w:val="18"/>
              </w:rPr>
              <w:t>Office 365</w:t>
            </w:r>
            <w:r w:rsidRPr="00FC0B20">
              <w:rPr>
                <w:rFonts w:eastAsia="SimSun" w:cs="Tahoma"/>
                <w:color w:val="000000"/>
                <w:szCs w:val="18"/>
              </w:rPr>
              <w:t>（政府版</w:t>
            </w:r>
            <w:r w:rsidRPr="00FC0B20">
              <w:rPr>
                <w:rFonts w:eastAsia="SimSun" w:cs="Tahoma"/>
                <w:color w:val="000000"/>
                <w:szCs w:val="18"/>
              </w:rPr>
              <w:t xml:space="preserve"> G3</w:t>
            </w:r>
            <w:r w:rsidRPr="00FC0B20">
              <w:rPr>
                <w:rFonts w:eastAsia="SimSun" w:cs="Tahoma"/>
                <w:color w:val="000000"/>
                <w:szCs w:val="18"/>
              </w:rPr>
              <w:t>）</w:t>
            </w:r>
            <w:r w:rsidRPr="00FC0B20">
              <w:rPr>
                <w:rFonts w:eastAsia="SimSun" w:cs="Tahoma"/>
                <w:color w:val="000000"/>
                <w:szCs w:val="18"/>
              </w:rPr>
              <w:t>*</w:t>
            </w:r>
          </w:p>
          <w:p w:rsidR="008368B4" w:rsidRPr="00FC0B20" w:rsidRDefault="008368B4" w:rsidP="00346F4B">
            <w:pPr>
              <w:numPr>
                <w:ilvl w:val="0"/>
                <w:numId w:val="37"/>
              </w:numPr>
              <w:spacing w:after="60"/>
              <w:rPr>
                <w:rFonts w:eastAsia="SimSun" w:cs="Tahoma"/>
              </w:rPr>
            </w:pPr>
            <w:r w:rsidRPr="00FC0B20">
              <w:rPr>
                <w:rFonts w:eastAsia="SimSun" w:cs="Tahoma"/>
                <w:color w:val="000000"/>
                <w:szCs w:val="18"/>
              </w:rPr>
              <w:t>Office 365</w:t>
            </w:r>
            <w:r w:rsidRPr="00FC0B20">
              <w:rPr>
                <w:rFonts w:eastAsia="SimSun" w:cs="Tahoma"/>
                <w:color w:val="000000"/>
                <w:szCs w:val="18"/>
              </w:rPr>
              <w:t>（政府版</w:t>
            </w:r>
            <w:r w:rsidRPr="00FC0B20">
              <w:rPr>
                <w:rFonts w:eastAsia="SimSun" w:cs="Tahoma"/>
                <w:color w:val="000000"/>
                <w:szCs w:val="18"/>
              </w:rPr>
              <w:t xml:space="preserve"> G4</w:t>
            </w:r>
            <w:r w:rsidRPr="00FC0B20">
              <w:rPr>
                <w:rFonts w:eastAsia="SimSun" w:cs="Tahoma"/>
                <w:color w:val="000000"/>
                <w:szCs w:val="18"/>
              </w:rPr>
              <w:t>）</w:t>
            </w:r>
            <w:r w:rsidRPr="00FC0B20">
              <w:rPr>
                <w:rFonts w:eastAsia="SimSun" w:cs="Tahoma"/>
                <w:color w:val="000000"/>
                <w:szCs w:val="18"/>
              </w:rPr>
              <w:t>*</w:t>
            </w:r>
          </w:p>
          <w:p w:rsidR="002D25C8" w:rsidRPr="00FC0B20" w:rsidRDefault="002D25C8" w:rsidP="0055442E">
            <w:pPr>
              <w:ind w:left="720"/>
              <w:rPr>
                <w:rFonts w:eastAsia="SimSun" w:cs="Tahoma"/>
                <w:color w:val="000000"/>
              </w:rPr>
            </w:pPr>
          </w:p>
        </w:tc>
      </w:tr>
      <w:tr w:rsidR="00A32052" w:rsidRPr="00FC0B20" w:rsidTr="005C647E">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rsidR="00A32052" w:rsidRPr="00FC0B20" w:rsidRDefault="00A32052" w:rsidP="005C647E">
            <w:pPr>
              <w:spacing w:before="60" w:after="60"/>
              <w:ind w:left="144"/>
              <w:rPr>
                <w:rFonts w:eastAsia="SimSun" w:cs="Tahoma"/>
              </w:rPr>
            </w:pPr>
            <w:r w:rsidRPr="00FC0B20">
              <w:rPr>
                <w:rFonts w:eastAsia="SimSun" w:cs="Tahoma"/>
              </w:rPr>
              <w:t xml:space="preserve">Office Professional Plus </w:t>
            </w:r>
            <w:r w:rsidRPr="00FC0B20">
              <w:rPr>
                <w:rFonts w:eastAsia="SimSun" w:cs="Tahoma"/>
              </w:rPr>
              <w:t>和企业</w:t>
            </w:r>
            <w:r w:rsidRPr="00FC0B20">
              <w:rPr>
                <w:rFonts w:eastAsia="SimSun" w:cs="Tahoma"/>
              </w:rPr>
              <w:t xml:space="preserve"> CAL Suite</w:t>
            </w:r>
          </w:p>
        </w:tc>
        <w:tc>
          <w:tcPr>
            <w:tcW w:w="4334" w:type="dxa"/>
            <w:tcBorders>
              <w:top w:val="single" w:sz="8" w:space="0" w:color="auto"/>
              <w:left w:val="nil"/>
              <w:bottom w:val="single" w:sz="8" w:space="0" w:color="auto"/>
              <w:right w:val="single" w:sz="8" w:space="0" w:color="auto"/>
            </w:tcBorders>
            <w:vAlign w:val="center"/>
          </w:tcPr>
          <w:p w:rsidR="008368B4" w:rsidRPr="00FC0B20" w:rsidRDefault="008368B4" w:rsidP="00346F4B">
            <w:pPr>
              <w:numPr>
                <w:ilvl w:val="0"/>
                <w:numId w:val="37"/>
              </w:numPr>
              <w:spacing w:before="60" w:after="60"/>
              <w:rPr>
                <w:rFonts w:eastAsia="SimSun" w:cs="Tahoma"/>
              </w:rPr>
            </w:pPr>
            <w:r w:rsidRPr="00FC0B20">
              <w:rPr>
                <w:rFonts w:eastAsia="SimSun" w:cs="Tahoma"/>
                <w:color w:val="000000"/>
                <w:szCs w:val="18"/>
              </w:rPr>
              <w:t>Office 365</w:t>
            </w:r>
            <w:r w:rsidRPr="00FC0B20">
              <w:rPr>
                <w:rFonts w:eastAsia="SimSun" w:cs="Tahoma"/>
                <w:color w:val="000000"/>
                <w:szCs w:val="18"/>
              </w:rPr>
              <w:t>（企业版</w:t>
            </w:r>
            <w:r w:rsidRPr="00FC0B20">
              <w:rPr>
                <w:rFonts w:eastAsia="SimSun" w:cs="Tahoma"/>
                <w:color w:val="000000"/>
                <w:szCs w:val="18"/>
              </w:rPr>
              <w:t xml:space="preserve"> E3</w:t>
            </w:r>
            <w:r w:rsidRPr="00FC0B20">
              <w:rPr>
                <w:rFonts w:eastAsia="SimSun" w:cs="Tahoma"/>
                <w:color w:val="000000"/>
                <w:szCs w:val="18"/>
              </w:rPr>
              <w:t>）</w:t>
            </w:r>
            <w:r w:rsidRPr="00FC0B20">
              <w:rPr>
                <w:rFonts w:eastAsia="SimSun" w:cs="Tahoma"/>
                <w:color w:val="000000"/>
                <w:szCs w:val="18"/>
              </w:rPr>
              <w:t>*</w:t>
            </w:r>
          </w:p>
          <w:p w:rsidR="008368B4" w:rsidRPr="00FC0B20" w:rsidRDefault="008368B4" w:rsidP="00346F4B">
            <w:pPr>
              <w:numPr>
                <w:ilvl w:val="0"/>
                <w:numId w:val="37"/>
              </w:numPr>
              <w:spacing w:after="60"/>
              <w:rPr>
                <w:rFonts w:eastAsia="SimSun" w:cs="Tahoma"/>
              </w:rPr>
            </w:pPr>
            <w:r w:rsidRPr="00FC0B20">
              <w:rPr>
                <w:rFonts w:eastAsia="SimSun" w:cs="Tahoma"/>
                <w:color w:val="000000"/>
                <w:szCs w:val="18"/>
              </w:rPr>
              <w:t>Office 365</w:t>
            </w:r>
            <w:r w:rsidRPr="00FC0B20">
              <w:rPr>
                <w:rFonts w:eastAsia="SimSun" w:cs="Tahoma"/>
                <w:color w:val="000000"/>
                <w:szCs w:val="18"/>
              </w:rPr>
              <w:t>（企业版</w:t>
            </w:r>
            <w:r w:rsidRPr="00FC0B20">
              <w:rPr>
                <w:rFonts w:eastAsia="SimSun" w:cs="Tahoma"/>
                <w:color w:val="000000"/>
                <w:szCs w:val="18"/>
              </w:rPr>
              <w:t xml:space="preserve"> E4</w:t>
            </w:r>
            <w:r w:rsidRPr="00FC0B20">
              <w:rPr>
                <w:rFonts w:eastAsia="SimSun" w:cs="Tahoma"/>
                <w:color w:val="000000"/>
                <w:szCs w:val="18"/>
              </w:rPr>
              <w:t>）</w:t>
            </w:r>
            <w:r w:rsidRPr="00FC0B20">
              <w:rPr>
                <w:rFonts w:eastAsia="SimSun" w:cs="Tahoma"/>
                <w:color w:val="000000"/>
                <w:szCs w:val="18"/>
              </w:rPr>
              <w:t>*</w:t>
            </w:r>
          </w:p>
          <w:p w:rsidR="008368B4" w:rsidRPr="00FC0B20" w:rsidRDefault="008368B4" w:rsidP="00346F4B">
            <w:pPr>
              <w:numPr>
                <w:ilvl w:val="0"/>
                <w:numId w:val="37"/>
              </w:numPr>
              <w:spacing w:after="60"/>
              <w:rPr>
                <w:rFonts w:eastAsia="SimSun" w:cs="Tahoma"/>
              </w:rPr>
            </w:pPr>
            <w:r w:rsidRPr="00FC0B20">
              <w:rPr>
                <w:rFonts w:eastAsia="SimSun" w:cs="Tahoma"/>
                <w:color w:val="000000"/>
                <w:szCs w:val="18"/>
              </w:rPr>
              <w:t>Office 365</w:t>
            </w:r>
            <w:r w:rsidRPr="00FC0B20">
              <w:rPr>
                <w:rFonts w:eastAsia="SimSun" w:cs="Tahoma"/>
                <w:color w:val="000000"/>
                <w:szCs w:val="18"/>
              </w:rPr>
              <w:t>（政府版</w:t>
            </w:r>
            <w:r w:rsidRPr="00FC0B20">
              <w:rPr>
                <w:rFonts w:eastAsia="SimSun" w:cs="Tahoma"/>
                <w:color w:val="000000"/>
                <w:szCs w:val="18"/>
              </w:rPr>
              <w:t xml:space="preserve"> G3</w:t>
            </w:r>
            <w:r w:rsidRPr="00FC0B20">
              <w:rPr>
                <w:rFonts w:eastAsia="SimSun" w:cs="Tahoma"/>
                <w:color w:val="000000"/>
                <w:szCs w:val="18"/>
              </w:rPr>
              <w:t>）</w:t>
            </w:r>
            <w:r w:rsidRPr="00FC0B20">
              <w:rPr>
                <w:rFonts w:eastAsia="SimSun" w:cs="Tahoma"/>
                <w:color w:val="000000"/>
                <w:szCs w:val="18"/>
              </w:rPr>
              <w:t>*</w:t>
            </w:r>
          </w:p>
          <w:p w:rsidR="008368B4" w:rsidRPr="00FC0B20" w:rsidRDefault="008368B4" w:rsidP="00346F4B">
            <w:pPr>
              <w:numPr>
                <w:ilvl w:val="0"/>
                <w:numId w:val="37"/>
              </w:numPr>
              <w:spacing w:after="60"/>
              <w:rPr>
                <w:rFonts w:eastAsia="SimSun" w:cs="Tahoma"/>
              </w:rPr>
            </w:pPr>
            <w:r w:rsidRPr="00FC0B20">
              <w:rPr>
                <w:rFonts w:eastAsia="SimSun" w:cs="Tahoma"/>
                <w:color w:val="000000"/>
                <w:szCs w:val="18"/>
              </w:rPr>
              <w:t>Office 365</w:t>
            </w:r>
            <w:r w:rsidRPr="00FC0B20">
              <w:rPr>
                <w:rFonts w:eastAsia="SimSun" w:cs="Tahoma"/>
                <w:color w:val="000000"/>
                <w:szCs w:val="18"/>
              </w:rPr>
              <w:t>（政府版</w:t>
            </w:r>
            <w:r w:rsidRPr="00FC0B20">
              <w:rPr>
                <w:rFonts w:eastAsia="SimSun" w:cs="Tahoma"/>
                <w:color w:val="000000"/>
                <w:szCs w:val="18"/>
              </w:rPr>
              <w:t xml:space="preserve"> G4</w:t>
            </w:r>
            <w:r w:rsidRPr="00FC0B20">
              <w:rPr>
                <w:rFonts w:eastAsia="SimSun" w:cs="Tahoma"/>
                <w:color w:val="000000"/>
                <w:szCs w:val="18"/>
              </w:rPr>
              <w:t>）</w:t>
            </w:r>
            <w:r w:rsidRPr="00FC0B20">
              <w:rPr>
                <w:rFonts w:eastAsia="SimSun" w:cs="Tahoma"/>
                <w:color w:val="000000"/>
                <w:szCs w:val="18"/>
              </w:rPr>
              <w:t>*</w:t>
            </w:r>
          </w:p>
          <w:p w:rsidR="002D25C8" w:rsidRPr="00FC0B20" w:rsidRDefault="002D25C8" w:rsidP="0055442E">
            <w:pPr>
              <w:ind w:left="720"/>
              <w:rPr>
                <w:rFonts w:eastAsia="SimSun" w:cs="Tahoma"/>
                <w:color w:val="000000"/>
              </w:rPr>
            </w:pPr>
          </w:p>
        </w:tc>
      </w:tr>
      <w:tr w:rsidR="00454646" w:rsidRPr="00FC0B20" w:rsidTr="005C647E">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rsidR="00454646" w:rsidRPr="00FC0B20" w:rsidRDefault="00454646" w:rsidP="00B1054F">
            <w:pPr>
              <w:spacing w:before="60" w:after="60"/>
              <w:ind w:left="144"/>
              <w:rPr>
                <w:rFonts w:eastAsia="SimSun" w:cs="Tahoma"/>
              </w:rPr>
            </w:pPr>
            <w:r w:rsidRPr="00FC0B20">
              <w:rPr>
                <w:rFonts w:eastAsia="SimSun" w:cs="Tahoma"/>
              </w:rPr>
              <w:t>Project Professional</w:t>
            </w:r>
          </w:p>
        </w:tc>
        <w:tc>
          <w:tcPr>
            <w:tcW w:w="4334" w:type="dxa"/>
            <w:tcBorders>
              <w:top w:val="single" w:sz="8" w:space="0" w:color="auto"/>
              <w:left w:val="nil"/>
              <w:bottom w:val="single" w:sz="8" w:space="0" w:color="auto"/>
              <w:right w:val="single" w:sz="8" w:space="0" w:color="auto"/>
            </w:tcBorders>
            <w:vAlign w:val="center"/>
          </w:tcPr>
          <w:p w:rsidR="00454646" w:rsidRPr="00FC0B20" w:rsidRDefault="00454646" w:rsidP="00346F4B">
            <w:pPr>
              <w:numPr>
                <w:ilvl w:val="0"/>
                <w:numId w:val="37"/>
              </w:numPr>
              <w:spacing w:before="60" w:after="60"/>
              <w:rPr>
                <w:rFonts w:eastAsia="SimSun" w:cs="Tahoma"/>
                <w:color w:val="000000" w:themeColor="text1"/>
              </w:rPr>
            </w:pPr>
            <w:r w:rsidRPr="00FC0B20">
              <w:rPr>
                <w:rFonts w:eastAsia="SimSun" w:cs="Tahoma"/>
                <w:color w:val="000000" w:themeColor="text1"/>
              </w:rPr>
              <w:t>Project Pro for Office 365</w:t>
            </w:r>
          </w:p>
        </w:tc>
      </w:tr>
      <w:tr w:rsidR="00454646" w:rsidRPr="00FC0B20" w:rsidTr="005C647E">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rsidR="00454646" w:rsidRPr="00FC0B20" w:rsidRDefault="00454646" w:rsidP="00B1054F">
            <w:pPr>
              <w:spacing w:before="60" w:after="60"/>
              <w:ind w:left="144"/>
              <w:rPr>
                <w:rFonts w:eastAsia="SimSun" w:cs="Tahoma"/>
              </w:rPr>
            </w:pPr>
            <w:r w:rsidRPr="00FC0B20">
              <w:rPr>
                <w:rFonts w:eastAsia="SimSun" w:cs="Tahoma"/>
              </w:rPr>
              <w:t>Project Server CAL</w:t>
            </w:r>
          </w:p>
        </w:tc>
        <w:tc>
          <w:tcPr>
            <w:tcW w:w="4334" w:type="dxa"/>
            <w:tcBorders>
              <w:top w:val="single" w:sz="8" w:space="0" w:color="auto"/>
              <w:left w:val="nil"/>
              <w:bottom w:val="single" w:sz="8" w:space="0" w:color="auto"/>
              <w:right w:val="single" w:sz="8" w:space="0" w:color="auto"/>
            </w:tcBorders>
            <w:vAlign w:val="center"/>
          </w:tcPr>
          <w:p w:rsidR="00454646" w:rsidRPr="00FC0B20" w:rsidRDefault="00454646" w:rsidP="00346F4B">
            <w:pPr>
              <w:numPr>
                <w:ilvl w:val="0"/>
                <w:numId w:val="37"/>
              </w:numPr>
              <w:spacing w:before="60" w:after="60"/>
              <w:rPr>
                <w:rFonts w:eastAsia="SimSun" w:cs="Tahoma"/>
                <w:color w:val="000000" w:themeColor="text1"/>
              </w:rPr>
            </w:pPr>
            <w:r w:rsidRPr="00FC0B20">
              <w:rPr>
                <w:rFonts w:eastAsia="SimSun" w:cs="Tahoma"/>
                <w:color w:val="000000" w:themeColor="text1"/>
              </w:rPr>
              <w:t>Project Online</w:t>
            </w:r>
          </w:p>
        </w:tc>
      </w:tr>
      <w:tr w:rsidR="00454646" w:rsidRPr="00FC0B20" w:rsidTr="005C647E">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rsidR="00454646" w:rsidRPr="00FC0B20" w:rsidRDefault="00454646" w:rsidP="00B1054F">
            <w:pPr>
              <w:spacing w:before="60" w:after="60"/>
              <w:ind w:left="144"/>
              <w:rPr>
                <w:rFonts w:eastAsia="SimSun" w:cs="Tahoma"/>
              </w:rPr>
            </w:pPr>
            <w:r w:rsidRPr="00FC0B20">
              <w:rPr>
                <w:rFonts w:eastAsia="SimSun" w:cs="Tahoma"/>
              </w:rPr>
              <w:t>Visio Professional</w:t>
            </w:r>
          </w:p>
        </w:tc>
        <w:tc>
          <w:tcPr>
            <w:tcW w:w="4334" w:type="dxa"/>
            <w:tcBorders>
              <w:top w:val="single" w:sz="8" w:space="0" w:color="auto"/>
              <w:left w:val="nil"/>
              <w:bottom w:val="single" w:sz="8" w:space="0" w:color="auto"/>
              <w:right w:val="single" w:sz="8" w:space="0" w:color="auto"/>
            </w:tcBorders>
            <w:vAlign w:val="center"/>
          </w:tcPr>
          <w:p w:rsidR="00454646" w:rsidRPr="00FC0B20" w:rsidRDefault="00454646" w:rsidP="00346F4B">
            <w:pPr>
              <w:numPr>
                <w:ilvl w:val="0"/>
                <w:numId w:val="37"/>
              </w:numPr>
              <w:spacing w:before="60" w:after="60"/>
              <w:rPr>
                <w:rFonts w:eastAsia="SimSun" w:cs="Tahoma"/>
                <w:color w:val="000000" w:themeColor="text1"/>
              </w:rPr>
            </w:pPr>
            <w:r w:rsidRPr="00FC0B20">
              <w:rPr>
                <w:rFonts w:eastAsia="SimSun" w:cs="Tahoma"/>
                <w:color w:val="000000" w:themeColor="text1"/>
              </w:rPr>
              <w:t>Visio Pro for Office 365</w:t>
            </w:r>
          </w:p>
        </w:tc>
      </w:tr>
      <w:tr w:rsidR="00B1054F" w:rsidRPr="00FC0B20" w:rsidTr="005C647E">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rsidR="00B1054F" w:rsidRPr="00FC0B20" w:rsidRDefault="00B1054F" w:rsidP="004A0DE3">
            <w:pPr>
              <w:pageBreakBefore/>
              <w:spacing w:before="60" w:after="60"/>
              <w:ind w:left="144"/>
              <w:rPr>
                <w:rFonts w:eastAsia="SimSun" w:cs="Tahoma"/>
              </w:rPr>
            </w:pPr>
            <w:r w:rsidRPr="00FC0B20">
              <w:rPr>
                <w:rFonts w:eastAsia="SimSun" w:cs="Tahoma"/>
              </w:rPr>
              <w:lastRenderedPageBreak/>
              <w:t xml:space="preserve">Windows Pro </w:t>
            </w:r>
            <w:r w:rsidRPr="00FC0B20">
              <w:rPr>
                <w:rFonts w:eastAsia="SimSun" w:cs="Tahoma"/>
              </w:rPr>
              <w:t>升级</w:t>
            </w:r>
          </w:p>
        </w:tc>
        <w:tc>
          <w:tcPr>
            <w:tcW w:w="4334" w:type="dxa"/>
            <w:tcBorders>
              <w:top w:val="single" w:sz="8" w:space="0" w:color="auto"/>
              <w:left w:val="nil"/>
              <w:bottom w:val="single" w:sz="8" w:space="0" w:color="auto"/>
              <w:right w:val="single" w:sz="8" w:space="0" w:color="auto"/>
            </w:tcBorders>
            <w:vAlign w:val="center"/>
          </w:tcPr>
          <w:p w:rsidR="00B1054F" w:rsidRPr="00FC0B20" w:rsidRDefault="00B1054F" w:rsidP="004A0DE3">
            <w:pPr>
              <w:pageBreakBefore/>
              <w:numPr>
                <w:ilvl w:val="0"/>
                <w:numId w:val="37"/>
              </w:numPr>
              <w:spacing w:before="60" w:after="60"/>
              <w:rPr>
                <w:rFonts w:eastAsia="SimSun" w:cs="Tahoma"/>
                <w:color w:val="000000"/>
                <w:szCs w:val="18"/>
              </w:rPr>
            </w:pPr>
            <w:r w:rsidRPr="00FC0B20">
              <w:rPr>
                <w:rFonts w:eastAsia="SimSun" w:cs="Tahoma"/>
                <w:color w:val="000000" w:themeColor="text1"/>
              </w:rPr>
              <w:t>Windows Virtual Desktop Access</w:t>
            </w:r>
          </w:p>
        </w:tc>
      </w:tr>
      <w:tr w:rsidR="00B1054F" w:rsidRPr="00FC0B20" w:rsidTr="005C647E">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rsidR="00B1054F" w:rsidRPr="00FC0B20" w:rsidRDefault="00B1054F" w:rsidP="004A0DE3">
            <w:pPr>
              <w:spacing w:before="60" w:after="60"/>
              <w:ind w:left="144"/>
              <w:rPr>
                <w:rFonts w:eastAsia="SimSun" w:cs="Tahoma"/>
              </w:rPr>
            </w:pPr>
            <w:r w:rsidRPr="00FC0B20">
              <w:rPr>
                <w:rFonts w:eastAsia="SimSun" w:cs="Tahoma"/>
                <w:color w:val="000000" w:themeColor="text1"/>
              </w:rPr>
              <w:t>Windows Virtual Desktop Access</w:t>
            </w:r>
          </w:p>
        </w:tc>
        <w:tc>
          <w:tcPr>
            <w:tcW w:w="4334" w:type="dxa"/>
            <w:tcBorders>
              <w:top w:val="single" w:sz="8" w:space="0" w:color="auto"/>
              <w:left w:val="nil"/>
              <w:bottom w:val="single" w:sz="8" w:space="0" w:color="auto"/>
              <w:right w:val="single" w:sz="8" w:space="0" w:color="auto"/>
            </w:tcBorders>
            <w:vAlign w:val="center"/>
          </w:tcPr>
          <w:p w:rsidR="00B1054F" w:rsidRPr="00FC0B20" w:rsidRDefault="00B1054F" w:rsidP="004A0DE3">
            <w:pPr>
              <w:numPr>
                <w:ilvl w:val="0"/>
                <w:numId w:val="37"/>
              </w:numPr>
              <w:spacing w:before="60" w:after="60"/>
              <w:rPr>
                <w:rFonts w:eastAsia="SimSun" w:cs="Tahoma"/>
                <w:color w:val="000000"/>
                <w:szCs w:val="18"/>
              </w:rPr>
            </w:pPr>
            <w:r w:rsidRPr="00FC0B20">
              <w:rPr>
                <w:rFonts w:eastAsia="SimSun" w:cs="Tahoma"/>
                <w:color w:val="000000" w:themeColor="text1"/>
              </w:rPr>
              <w:t xml:space="preserve">Windows </w:t>
            </w:r>
            <w:r w:rsidRPr="00FC0B20">
              <w:rPr>
                <w:rFonts w:eastAsia="SimSun" w:cs="Tahoma"/>
                <w:color w:val="000000" w:themeColor="text1"/>
              </w:rPr>
              <w:t>助手订购许可</w:t>
            </w:r>
          </w:p>
        </w:tc>
      </w:tr>
      <w:tr w:rsidR="00B1054F" w:rsidRPr="00FC0B20" w:rsidTr="005C647E">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rsidR="00B1054F" w:rsidRPr="00FC0B20" w:rsidRDefault="00B1054F" w:rsidP="004A0DE3">
            <w:pPr>
              <w:spacing w:before="60" w:after="60"/>
              <w:ind w:left="144"/>
              <w:rPr>
                <w:rFonts w:eastAsia="SimSun" w:cs="Tahoma"/>
              </w:rPr>
            </w:pPr>
            <w:r w:rsidRPr="00FC0B20">
              <w:rPr>
                <w:rFonts w:eastAsia="SimSun" w:cs="Tahoma"/>
              </w:rPr>
              <w:t xml:space="preserve">Windows Pro </w:t>
            </w:r>
            <w:r w:rsidRPr="00FC0B20">
              <w:rPr>
                <w:rFonts w:eastAsia="SimSun" w:cs="Tahoma"/>
              </w:rPr>
              <w:t>升级</w:t>
            </w:r>
          </w:p>
        </w:tc>
        <w:tc>
          <w:tcPr>
            <w:tcW w:w="4334" w:type="dxa"/>
            <w:tcBorders>
              <w:top w:val="single" w:sz="8" w:space="0" w:color="auto"/>
              <w:left w:val="nil"/>
              <w:bottom w:val="single" w:sz="8" w:space="0" w:color="auto"/>
              <w:right w:val="single" w:sz="8" w:space="0" w:color="auto"/>
            </w:tcBorders>
            <w:vAlign w:val="center"/>
          </w:tcPr>
          <w:p w:rsidR="00B1054F" w:rsidRPr="00FC0B20" w:rsidRDefault="00B1054F" w:rsidP="004A0DE3">
            <w:pPr>
              <w:numPr>
                <w:ilvl w:val="0"/>
                <w:numId w:val="37"/>
              </w:numPr>
              <w:spacing w:before="60" w:after="60"/>
              <w:rPr>
                <w:rFonts w:eastAsia="SimSun" w:cs="Tahoma"/>
                <w:color w:val="000000"/>
                <w:szCs w:val="18"/>
              </w:rPr>
            </w:pPr>
            <w:r w:rsidRPr="00FC0B20">
              <w:rPr>
                <w:rFonts w:eastAsia="SimSun" w:cs="Tahoma"/>
                <w:color w:val="000000" w:themeColor="text1"/>
              </w:rPr>
              <w:t xml:space="preserve">Windows </w:t>
            </w:r>
            <w:r w:rsidRPr="00FC0B20">
              <w:rPr>
                <w:rFonts w:eastAsia="SimSun" w:cs="Tahoma"/>
                <w:color w:val="000000" w:themeColor="text1"/>
              </w:rPr>
              <w:t>助手订购许可</w:t>
            </w:r>
          </w:p>
        </w:tc>
      </w:tr>
    </w:tbl>
    <w:p w:rsidR="00456002" w:rsidRPr="00FC0B20" w:rsidRDefault="00456002" w:rsidP="00456002">
      <w:pPr>
        <w:tabs>
          <w:tab w:val="left" w:pos="360"/>
        </w:tabs>
        <w:ind w:left="720"/>
        <w:rPr>
          <w:rFonts w:eastAsia="SimSun" w:cs="Tahoma"/>
        </w:rPr>
      </w:pPr>
      <w:r w:rsidRPr="00FC0B20">
        <w:rPr>
          <w:rFonts w:eastAsia="SimSun" w:cs="Tahoma"/>
          <w:i/>
          <w:sz w:val="16"/>
          <w:szCs w:val="20"/>
        </w:rPr>
        <w:t xml:space="preserve">* </w:t>
      </w:r>
      <w:r w:rsidRPr="00FC0B20">
        <w:rPr>
          <w:rFonts w:eastAsia="SimSun" w:cs="Tahoma"/>
          <w:i/>
          <w:sz w:val="16"/>
          <w:szCs w:val="20"/>
        </w:rPr>
        <w:t>需要恰当的</w:t>
      </w:r>
      <w:r w:rsidRPr="00FC0B20">
        <w:rPr>
          <w:rFonts w:eastAsia="SimSun" w:cs="Tahoma"/>
          <w:i/>
          <w:sz w:val="16"/>
          <w:szCs w:val="20"/>
        </w:rPr>
        <w:t xml:space="preserve"> CAL Suite Bridge</w:t>
      </w:r>
      <w:r w:rsidRPr="00FC0B20">
        <w:rPr>
          <w:rFonts w:eastAsia="SimSun" w:cs="Tahoma"/>
          <w:i/>
          <w:sz w:val="16"/>
          <w:szCs w:val="20"/>
        </w:rPr>
        <w:t>。有关</w:t>
      </w:r>
      <w:r w:rsidRPr="00FC0B20">
        <w:rPr>
          <w:rFonts w:eastAsia="SimSun" w:cs="Tahoma"/>
          <w:i/>
          <w:sz w:val="16"/>
          <w:szCs w:val="20"/>
        </w:rPr>
        <w:t xml:space="preserve"> CAL Suite Bridge </w:t>
      </w:r>
      <w:r w:rsidRPr="00FC0B20">
        <w:rPr>
          <w:rFonts w:eastAsia="SimSun" w:cs="Tahoma"/>
          <w:i/>
          <w:sz w:val="16"/>
          <w:szCs w:val="20"/>
        </w:rPr>
        <w:t>的更多信息，请参阅本文档的</w:t>
      </w:r>
      <w:r w:rsidRPr="00A50944">
        <w:rPr>
          <w:rFonts w:ascii="SimSun" w:eastAsia="SimSun" w:hAnsi="SimSun" w:cs="Tahoma"/>
          <w:i/>
          <w:sz w:val="16"/>
          <w:szCs w:val="20"/>
        </w:rPr>
        <w:t>“</w:t>
      </w:r>
      <w:r w:rsidRPr="00FC0B20">
        <w:rPr>
          <w:rFonts w:eastAsia="SimSun" w:cs="Tahoma"/>
          <w:i/>
          <w:sz w:val="16"/>
          <w:szCs w:val="20"/>
        </w:rPr>
        <w:t>产品说明</w:t>
      </w:r>
      <w:r w:rsidRPr="00A50944">
        <w:rPr>
          <w:rFonts w:ascii="SimSun" w:eastAsia="SimSun" w:hAnsi="SimSun" w:cs="Tahoma"/>
          <w:i/>
          <w:sz w:val="16"/>
          <w:szCs w:val="20"/>
        </w:rPr>
        <w:t>”</w:t>
      </w:r>
      <w:r w:rsidRPr="00FC0B20">
        <w:rPr>
          <w:rFonts w:eastAsia="SimSun" w:cs="Tahoma"/>
          <w:i/>
          <w:sz w:val="16"/>
          <w:szCs w:val="20"/>
        </w:rPr>
        <w:t>一节。</w:t>
      </w:r>
    </w:p>
    <w:p w:rsidR="00456002" w:rsidRPr="00FC0B20" w:rsidRDefault="00456002" w:rsidP="00456002">
      <w:pPr>
        <w:tabs>
          <w:tab w:val="left" w:pos="360"/>
        </w:tabs>
        <w:ind w:left="720"/>
        <w:rPr>
          <w:rFonts w:eastAsia="SimSun" w:cs="Tahoma"/>
        </w:rPr>
      </w:pPr>
    </w:p>
    <w:p w:rsidR="00456002" w:rsidRPr="00FC0B20" w:rsidRDefault="00456002" w:rsidP="00366502">
      <w:pPr>
        <w:rPr>
          <w:rFonts w:eastAsia="SimSun" w:cs="Tahoma"/>
          <w:lang w:eastAsia="zh-CN"/>
        </w:rPr>
      </w:pPr>
      <w:r w:rsidRPr="00FC0B20">
        <w:rPr>
          <w:rFonts w:eastAsia="SimSun" w:cs="Tahoma"/>
          <w:szCs w:val="20"/>
          <w:lang w:eastAsia="zh-CN"/>
        </w:rPr>
        <w:t xml:space="preserve">Microsoft </w:t>
      </w:r>
      <w:r w:rsidRPr="00FC0B20">
        <w:rPr>
          <w:rFonts w:eastAsia="SimSun" w:cs="Tahoma"/>
          <w:szCs w:val="20"/>
          <w:lang w:eastAsia="zh-CN"/>
        </w:rPr>
        <w:t>可以自行决定增加其他过渡选项。可能需要支付其他费用和满足其他许可要求。</w:t>
      </w:r>
    </w:p>
    <w:p w:rsidR="00456002" w:rsidRPr="00FC0B20" w:rsidRDefault="00456002" w:rsidP="00366502">
      <w:pPr>
        <w:outlineLvl w:val="2"/>
        <w:rPr>
          <w:rFonts w:eastAsia="SimSun" w:cs="Tahoma"/>
          <w:lang w:eastAsia="zh-CN"/>
        </w:rPr>
      </w:pPr>
    </w:p>
    <w:p w:rsidR="00456002" w:rsidRPr="00FC0B20" w:rsidRDefault="00456002" w:rsidP="0055442E">
      <w:pPr>
        <w:keepNext/>
        <w:tabs>
          <w:tab w:val="num" w:pos="720"/>
        </w:tabs>
        <w:spacing w:after="60"/>
        <w:outlineLvl w:val="3"/>
        <w:rPr>
          <w:rFonts w:eastAsia="SimSun" w:cs="Tahoma"/>
          <w:lang w:eastAsia="zh-CN"/>
        </w:rPr>
      </w:pPr>
      <w:r w:rsidRPr="00FC0B20">
        <w:rPr>
          <w:rFonts w:eastAsia="SimSun" w:cs="Tahoma"/>
          <w:b/>
          <w:szCs w:val="20"/>
          <w:lang w:eastAsia="zh-CN"/>
        </w:rPr>
        <w:t>在线服务校正订单或年度订单</w:t>
      </w:r>
    </w:p>
    <w:p w:rsidR="00456002" w:rsidRPr="00FC0B20" w:rsidRDefault="00456002" w:rsidP="00366502">
      <w:pPr>
        <w:rPr>
          <w:rFonts w:eastAsia="SimSun" w:cs="Tahoma"/>
          <w:lang w:eastAsia="zh-CN"/>
        </w:rPr>
      </w:pPr>
      <w:r w:rsidRPr="00FC0B20">
        <w:rPr>
          <w:rFonts w:eastAsia="SimSun" w:cs="Tahoma"/>
          <w:b/>
          <w:szCs w:val="20"/>
          <w:lang w:eastAsia="zh-CN"/>
        </w:rPr>
        <w:t>注意：</w:t>
      </w:r>
      <w:r w:rsidRPr="00FC0B20">
        <w:rPr>
          <w:rFonts w:eastAsia="SimSun" w:cs="Tahoma"/>
          <w:szCs w:val="20"/>
          <w:lang w:eastAsia="zh-CN"/>
        </w:rPr>
        <w:t>以下条款适用于有资格提交在线服务校正订单或年度订单的企业和企业订购许可登记表客户。客户如不确定其是否有资格提交在线服务校正订单或年度订单，则应联系其软件顾问、经销商或</w:t>
      </w:r>
      <w:r w:rsidRPr="00FC0B20">
        <w:rPr>
          <w:rFonts w:eastAsia="SimSun" w:cs="Tahoma"/>
          <w:szCs w:val="20"/>
          <w:lang w:eastAsia="zh-CN"/>
        </w:rPr>
        <w:t xml:space="preserve"> Microsoft </w:t>
      </w:r>
      <w:r w:rsidRPr="00FC0B20">
        <w:rPr>
          <w:rFonts w:eastAsia="SimSun" w:cs="Tahoma"/>
          <w:szCs w:val="20"/>
          <w:lang w:eastAsia="zh-CN"/>
        </w:rPr>
        <w:t>客户经理以了解有关详情。</w:t>
      </w:r>
    </w:p>
    <w:p w:rsidR="00456002" w:rsidRPr="00FC0B20" w:rsidRDefault="00456002" w:rsidP="00366502">
      <w:pPr>
        <w:rPr>
          <w:rFonts w:eastAsia="SimSun" w:cs="Tahoma"/>
          <w:lang w:eastAsia="zh-CN"/>
        </w:rPr>
      </w:pPr>
    </w:p>
    <w:p w:rsidR="00456002" w:rsidRPr="00FC0B20" w:rsidRDefault="00456002" w:rsidP="00366502">
      <w:pPr>
        <w:rPr>
          <w:rFonts w:eastAsia="SimSun" w:cs="Tahoma"/>
          <w:lang w:eastAsia="zh-CN"/>
        </w:rPr>
      </w:pPr>
      <w:r w:rsidRPr="00FC0B20">
        <w:rPr>
          <w:rFonts w:eastAsia="SimSun" w:cs="Tahoma"/>
          <w:szCs w:val="20"/>
          <w:lang w:eastAsia="zh-CN"/>
        </w:rPr>
        <w:t>在线服务校正订单或年度订单有资格获取以下在线服务：</w:t>
      </w:r>
    </w:p>
    <w:p w:rsidR="00456002" w:rsidRPr="00FC0B20" w:rsidRDefault="00456002" w:rsidP="0055442E">
      <w:pPr>
        <w:ind w:left="720"/>
        <w:rPr>
          <w:rFonts w:eastAsia="SimSun" w:cs="Tahoma"/>
          <w:lang w:eastAsia="zh-CN"/>
        </w:rPr>
      </w:pPr>
    </w:p>
    <w:tbl>
      <w:tblPr>
        <w:tblW w:w="4277" w:type="pct"/>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164"/>
        <w:gridCol w:w="3834"/>
      </w:tblGrid>
      <w:tr w:rsidR="00456002" w:rsidRPr="00FC0B20" w:rsidTr="005C647E">
        <w:trPr>
          <w:trHeight w:val="80"/>
          <w:tblHeader/>
        </w:trPr>
        <w:tc>
          <w:tcPr>
            <w:tcW w:w="5000" w:type="pct"/>
            <w:gridSpan w:val="2"/>
            <w:shd w:val="clear" w:color="auto" w:fill="FABF8F"/>
          </w:tcPr>
          <w:p w:rsidR="00456002" w:rsidRPr="00FC0B20" w:rsidRDefault="00456002" w:rsidP="005C647E">
            <w:pPr>
              <w:jc w:val="center"/>
              <w:rPr>
                <w:rFonts w:eastAsia="SimSun" w:cs="Tahoma"/>
                <w:b/>
              </w:rPr>
            </w:pPr>
            <w:r w:rsidRPr="00FC0B20">
              <w:rPr>
                <w:rFonts w:eastAsia="SimSun" w:cs="Tahoma"/>
                <w:b/>
              </w:rPr>
              <w:t>在线服务</w:t>
            </w:r>
          </w:p>
        </w:tc>
      </w:tr>
      <w:tr w:rsidR="00456002" w:rsidRPr="00FC0B20" w:rsidTr="005C647E">
        <w:trPr>
          <w:trHeight w:val="219"/>
        </w:trPr>
        <w:tc>
          <w:tcPr>
            <w:tcW w:w="2603" w:type="pct"/>
          </w:tcPr>
          <w:p w:rsidR="00D85FDD" w:rsidRPr="00FC0B20" w:rsidRDefault="00D85FDD" w:rsidP="00346F4B">
            <w:pPr>
              <w:numPr>
                <w:ilvl w:val="0"/>
                <w:numId w:val="38"/>
              </w:numPr>
              <w:spacing w:before="80"/>
              <w:ind w:left="1265" w:hanging="985"/>
              <w:jc w:val="both"/>
              <w:rPr>
                <w:rFonts w:eastAsia="SimSun" w:cs="Tahoma"/>
              </w:rPr>
            </w:pPr>
            <w:r w:rsidRPr="00FC0B20">
              <w:rPr>
                <w:rFonts w:eastAsia="SimSun" w:cs="Tahoma"/>
              </w:rPr>
              <w:t>Exchange Online Archiving for Exchange Online</w:t>
            </w:r>
          </w:p>
          <w:p w:rsidR="00D85FDD" w:rsidRPr="00FC0B20" w:rsidRDefault="00D85FDD" w:rsidP="00346F4B">
            <w:pPr>
              <w:numPr>
                <w:ilvl w:val="0"/>
                <w:numId w:val="38"/>
              </w:numPr>
              <w:spacing w:before="80"/>
              <w:ind w:left="1265" w:hanging="985"/>
              <w:jc w:val="both"/>
              <w:rPr>
                <w:rFonts w:eastAsia="SimSun" w:cs="Tahoma"/>
              </w:rPr>
            </w:pPr>
            <w:r w:rsidRPr="00FC0B20">
              <w:rPr>
                <w:rFonts w:eastAsia="SimSun" w:cs="Tahoma"/>
              </w:rPr>
              <w:t>Exchange Online Archiving for Exchange Server</w:t>
            </w:r>
          </w:p>
          <w:p w:rsidR="00456002" w:rsidRPr="00FC0B20" w:rsidRDefault="00456002" w:rsidP="00346F4B">
            <w:pPr>
              <w:numPr>
                <w:ilvl w:val="0"/>
                <w:numId w:val="38"/>
              </w:numPr>
              <w:spacing w:before="80"/>
              <w:ind w:left="1265" w:hanging="985"/>
              <w:jc w:val="both"/>
              <w:rPr>
                <w:rFonts w:eastAsia="SimSun" w:cs="Tahoma"/>
              </w:rPr>
            </w:pPr>
            <w:r w:rsidRPr="00FC0B20">
              <w:rPr>
                <w:rFonts w:eastAsia="SimSun" w:cs="Tahoma"/>
              </w:rPr>
              <w:t xml:space="preserve">Exchange Online </w:t>
            </w:r>
            <w:r w:rsidRPr="00FC0B20">
              <w:rPr>
                <w:rFonts w:eastAsia="SimSun" w:cs="Tahoma"/>
              </w:rPr>
              <w:t>网亭</w:t>
            </w:r>
            <w:r w:rsidRPr="00FC0B20">
              <w:rPr>
                <w:rFonts w:eastAsia="SimSun" w:cs="Tahoma"/>
              </w:rPr>
              <w:t>*</w:t>
            </w:r>
          </w:p>
          <w:p w:rsidR="00456002" w:rsidRPr="00FC0B20" w:rsidRDefault="00456002" w:rsidP="00346F4B">
            <w:pPr>
              <w:numPr>
                <w:ilvl w:val="0"/>
                <w:numId w:val="38"/>
              </w:numPr>
              <w:spacing w:before="80"/>
              <w:ind w:left="1265" w:hanging="985"/>
              <w:jc w:val="both"/>
              <w:rPr>
                <w:rFonts w:eastAsia="SimSun" w:cs="Tahoma"/>
              </w:rPr>
            </w:pPr>
            <w:r w:rsidRPr="00FC0B20">
              <w:rPr>
                <w:rFonts w:eastAsia="SimSun" w:cs="Tahoma"/>
              </w:rPr>
              <w:t xml:space="preserve">Exchange Online </w:t>
            </w:r>
            <w:r w:rsidRPr="00FC0B20">
              <w:rPr>
                <w:rFonts w:eastAsia="SimSun" w:cs="Tahoma"/>
              </w:rPr>
              <w:t>计划</w:t>
            </w:r>
            <w:r w:rsidRPr="00FC0B20">
              <w:rPr>
                <w:rFonts w:eastAsia="SimSun" w:cs="Tahoma"/>
              </w:rPr>
              <w:t xml:space="preserve"> 1*</w:t>
            </w:r>
          </w:p>
          <w:p w:rsidR="00456002" w:rsidRPr="00FC0B20" w:rsidRDefault="00456002" w:rsidP="00346F4B">
            <w:pPr>
              <w:numPr>
                <w:ilvl w:val="0"/>
                <w:numId w:val="38"/>
              </w:numPr>
              <w:spacing w:before="80"/>
              <w:ind w:left="1265" w:hanging="985"/>
              <w:jc w:val="both"/>
              <w:rPr>
                <w:rFonts w:eastAsia="SimSun" w:cs="Tahoma"/>
              </w:rPr>
            </w:pPr>
            <w:r w:rsidRPr="00FC0B20">
              <w:rPr>
                <w:rFonts w:eastAsia="SimSun" w:cs="Tahoma"/>
              </w:rPr>
              <w:t xml:space="preserve">Exchange Online </w:t>
            </w:r>
            <w:r w:rsidRPr="00FC0B20">
              <w:rPr>
                <w:rFonts w:eastAsia="SimSun" w:cs="Tahoma"/>
              </w:rPr>
              <w:t>计划</w:t>
            </w:r>
            <w:r w:rsidRPr="00FC0B20">
              <w:rPr>
                <w:rFonts w:eastAsia="SimSun" w:cs="Tahoma"/>
              </w:rPr>
              <w:t xml:space="preserve"> 2*</w:t>
            </w:r>
          </w:p>
          <w:p w:rsidR="00D85FDD" w:rsidRPr="00FC0B20" w:rsidRDefault="00D85FDD" w:rsidP="00346F4B">
            <w:pPr>
              <w:numPr>
                <w:ilvl w:val="0"/>
                <w:numId w:val="38"/>
              </w:numPr>
              <w:spacing w:before="80"/>
              <w:ind w:left="1265" w:hanging="985"/>
              <w:jc w:val="both"/>
              <w:rPr>
                <w:rFonts w:eastAsia="SimSun" w:cs="Tahoma"/>
              </w:rPr>
            </w:pPr>
            <w:r w:rsidRPr="00FC0B20">
              <w:rPr>
                <w:rFonts w:eastAsia="SimSun" w:cs="Tahoma"/>
              </w:rPr>
              <w:t>Exchange Online Protection</w:t>
            </w:r>
          </w:p>
          <w:p w:rsidR="00456002" w:rsidRPr="00FC0B20" w:rsidRDefault="00456002" w:rsidP="00346F4B">
            <w:pPr>
              <w:numPr>
                <w:ilvl w:val="0"/>
                <w:numId w:val="38"/>
              </w:numPr>
              <w:spacing w:before="80"/>
              <w:ind w:left="1265" w:hanging="985"/>
              <w:jc w:val="both"/>
              <w:rPr>
                <w:rFonts w:eastAsia="SimSun" w:cs="Tahoma"/>
              </w:rPr>
            </w:pPr>
            <w:r w:rsidRPr="00FC0B20">
              <w:rPr>
                <w:rFonts w:eastAsia="SimSun" w:cs="Tahoma"/>
              </w:rPr>
              <w:t xml:space="preserve">Lync Online </w:t>
            </w:r>
            <w:r w:rsidRPr="00FC0B20">
              <w:rPr>
                <w:rFonts w:eastAsia="SimSun" w:cs="Tahoma"/>
              </w:rPr>
              <w:t>计划</w:t>
            </w:r>
            <w:r w:rsidRPr="00FC0B20">
              <w:rPr>
                <w:rFonts w:eastAsia="SimSun" w:cs="Tahoma"/>
              </w:rPr>
              <w:t xml:space="preserve"> 1*</w:t>
            </w:r>
          </w:p>
          <w:p w:rsidR="00456002" w:rsidRPr="00FC0B20" w:rsidRDefault="00456002" w:rsidP="00346F4B">
            <w:pPr>
              <w:numPr>
                <w:ilvl w:val="0"/>
                <w:numId w:val="38"/>
              </w:numPr>
              <w:spacing w:before="80"/>
              <w:ind w:left="1265" w:hanging="985"/>
              <w:jc w:val="both"/>
              <w:rPr>
                <w:rFonts w:eastAsia="SimSun" w:cs="Tahoma"/>
              </w:rPr>
            </w:pPr>
            <w:r w:rsidRPr="00FC0B20">
              <w:rPr>
                <w:rFonts w:eastAsia="SimSun" w:cs="Tahoma"/>
              </w:rPr>
              <w:t xml:space="preserve">Lync Online </w:t>
            </w:r>
            <w:r w:rsidRPr="00FC0B20">
              <w:rPr>
                <w:rFonts w:eastAsia="SimSun" w:cs="Tahoma"/>
              </w:rPr>
              <w:t>计划</w:t>
            </w:r>
            <w:r w:rsidRPr="00FC0B20">
              <w:rPr>
                <w:rFonts w:eastAsia="SimSun" w:cs="Tahoma"/>
              </w:rPr>
              <w:t xml:space="preserve"> 2*</w:t>
            </w:r>
          </w:p>
          <w:p w:rsidR="00E77288" w:rsidRPr="00FC0B20" w:rsidRDefault="00E77288" w:rsidP="00346F4B">
            <w:pPr>
              <w:numPr>
                <w:ilvl w:val="0"/>
                <w:numId w:val="38"/>
              </w:numPr>
              <w:spacing w:before="80"/>
              <w:ind w:left="1265" w:hanging="985"/>
              <w:jc w:val="both"/>
              <w:rPr>
                <w:rFonts w:eastAsia="SimSun" w:cs="Tahoma"/>
              </w:rPr>
            </w:pPr>
            <w:r w:rsidRPr="00FC0B20">
              <w:rPr>
                <w:rFonts w:eastAsia="SimSun" w:cs="Tahoma"/>
              </w:rPr>
              <w:t xml:space="preserve">Lync Online </w:t>
            </w:r>
            <w:r w:rsidRPr="00FC0B20">
              <w:rPr>
                <w:rFonts w:eastAsia="SimSun" w:cs="Tahoma"/>
              </w:rPr>
              <w:t>计划</w:t>
            </w:r>
            <w:r w:rsidRPr="00FC0B20">
              <w:rPr>
                <w:rFonts w:eastAsia="SimSun" w:cs="Tahoma"/>
              </w:rPr>
              <w:t xml:space="preserve"> 3*</w:t>
            </w:r>
          </w:p>
          <w:p w:rsidR="00456002" w:rsidRPr="00FC0B20" w:rsidRDefault="00456002" w:rsidP="00346F4B">
            <w:pPr>
              <w:numPr>
                <w:ilvl w:val="0"/>
                <w:numId w:val="38"/>
              </w:numPr>
              <w:spacing w:before="80"/>
              <w:ind w:left="1265" w:hanging="985"/>
              <w:jc w:val="both"/>
              <w:rPr>
                <w:rFonts w:eastAsia="SimSun" w:cs="Tahoma"/>
              </w:rPr>
            </w:pPr>
            <w:r w:rsidRPr="00FC0B20">
              <w:rPr>
                <w:rFonts w:eastAsia="SimSun" w:cs="Tahoma"/>
              </w:rPr>
              <w:t>Office 365</w:t>
            </w:r>
            <w:r w:rsidRPr="00FC0B20">
              <w:rPr>
                <w:rFonts w:eastAsia="SimSun" w:cs="Tahoma"/>
              </w:rPr>
              <w:t>（企业版</w:t>
            </w:r>
            <w:r w:rsidRPr="00FC0B20">
              <w:rPr>
                <w:rFonts w:eastAsia="SimSun" w:cs="Tahoma"/>
              </w:rPr>
              <w:t xml:space="preserve"> K1</w:t>
            </w:r>
            <w:r w:rsidRPr="00FC0B20">
              <w:rPr>
                <w:rFonts w:eastAsia="SimSun" w:cs="Tahoma"/>
              </w:rPr>
              <w:t>）</w:t>
            </w:r>
            <w:r w:rsidRPr="00FC0B20">
              <w:rPr>
                <w:rFonts w:eastAsia="SimSun" w:cs="Tahoma"/>
              </w:rPr>
              <w:t>*</w:t>
            </w:r>
          </w:p>
          <w:p w:rsidR="00456002" w:rsidRPr="00FC0B20" w:rsidRDefault="00456002" w:rsidP="00346F4B">
            <w:pPr>
              <w:numPr>
                <w:ilvl w:val="0"/>
                <w:numId w:val="38"/>
              </w:numPr>
              <w:spacing w:before="80"/>
              <w:ind w:left="1265" w:hanging="985"/>
              <w:jc w:val="both"/>
              <w:rPr>
                <w:rFonts w:eastAsia="SimSun" w:cs="Tahoma"/>
              </w:rPr>
            </w:pPr>
            <w:r w:rsidRPr="00FC0B20">
              <w:rPr>
                <w:rFonts w:eastAsia="SimSun" w:cs="Tahoma"/>
              </w:rPr>
              <w:t>Office 365</w:t>
            </w:r>
            <w:r w:rsidRPr="00FC0B20">
              <w:rPr>
                <w:rFonts w:eastAsia="SimSun" w:cs="Tahoma"/>
              </w:rPr>
              <w:t>（企业版</w:t>
            </w:r>
            <w:r w:rsidRPr="00FC0B20">
              <w:rPr>
                <w:rFonts w:eastAsia="SimSun" w:cs="Tahoma"/>
              </w:rPr>
              <w:t xml:space="preserve"> K2</w:t>
            </w:r>
            <w:r w:rsidRPr="00FC0B20">
              <w:rPr>
                <w:rFonts w:eastAsia="SimSun" w:cs="Tahoma"/>
              </w:rPr>
              <w:t>）</w:t>
            </w:r>
            <w:r w:rsidRPr="00FC0B20">
              <w:rPr>
                <w:rFonts w:eastAsia="SimSun" w:cs="Tahoma"/>
              </w:rPr>
              <w:t>*</w:t>
            </w:r>
          </w:p>
          <w:p w:rsidR="00456002" w:rsidRPr="00FC0B20" w:rsidRDefault="00456002" w:rsidP="00346F4B">
            <w:pPr>
              <w:numPr>
                <w:ilvl w:val="0"/>
                <w:numId w:val="38"/>
              </w:numPr>
              <w:spacing w:before="80"/>
              <w:ind w:left="1265" w:hanging="985"/>
              <w:jc w:val="both"/>
              <w:rPr>
                <w:rFonts w:eastAsia="SimSun" w:cs="Tahoma"/>
              </w:rPr>
            </w:pPr>
            <w:r w:rsidRPr="00FC0B20">
              <w:rPr>
                <w:rFonts w:eastAsia="SimSun" w:cs="Tahoma"/>
              </w:rPr>
              <w:t>Office 365</w:t>
            </w:r>
            <w:r w:rsidRPr="00FC0B20">
              <w:rPr>
                <w:rFonts w:eastAsia="SimSun" w:cs="Tahoma"/>
              </w:rPr>
              <w:t>（企业版</w:t>
            </w:r>
            <w:r w:rsidRPr="00FC0B20">
              <w:rPr>
                <w:rFonts w:eastAsia="SimSun" w:cs="Tahoma"/>
              </w:rPr>
              <w:t xml:space="preserve"> E1</w:t>
            </w:r>
            <w:r w:rsidRPr="00FC0B20">
              <w:rPr>
                <w:rFonts w:eastAsia="SimSun" w:cs="Tahoma"/>
              </w:rPr>
              <w:t>）</w:t>
            </w:r>
          </w:p>
          <w:p w:rsidR="00456002" w:rsidRPr="00FC0B20" w:rsidRDefault="00456002" w:rsidP="00346F4B">
            <w:pPr>
              <w:numPr>
                <w:ilvl w:val="0"/>
                <w:numId w:val="38"/>
              </w:numPr>
              <w:spacing w:before="80"/>
              <w:ind w:left="1265" w:hanging="985"/>
              <w:jc w:val="both"/>
              <w:rPr>
                <w:rFonts w:eastAsia="SimSun" w:cs="Tahoma"/>
              </w:rPr>
            </w:pPr>
            <w:r w:rsidRPr="00FC0B20">
              <w:rPr>
                <w:rFonts w:eastAsia="SimSun" w:cs="Tahoma"/>
              </w:rPr>
              <w:t>Office 365</w:t>
            </w:r>
            <w:r w:rsidRPr="00FC0B20">
              <w:rPr>
                <w:rFonts w:eastAsia="SimSun" w:cs="Tahoma"/>
              </w:rPr>
              <w:t>（企业版</w:t>
            </w:r>
            <w:r w:rsidRPr="00FC0B20">
              <w:rPr>
                <w:rFonts w:eastAsia="SimSun" w:cs="Tahoma"/>
              </w:rPr>
              <w:t xml:space="preserve"> E2</w:t>
            </w:r>
            <w:r w:rsidRPr="00FC0B20">
              <w:rPr>
                <w:rFonts w:eastAsia="SimSun" w:cs="Tahoma"/>
              </w:rPr>
              <w:t>）</w:t>
            </w:r>
          </w:p>
          <w:p w:rsidR="00456002" w:rsidRPr="00FC0B20" w:rsidRDefault="00456002" w:rsidP="00346F4B">
            <w:pPr>
              <w:numPr>
                <w:ilvl w:val="0"/>
                <w:numId w:val="38"/>
              </w:numPr>
              <w:spacing w:before="80"/>
              <w:ind w:left="1265" w:hanging="985"/>
              <w:jc w:val="both"/>
              <w:rPr>
                <w:rFonts w:eastAsia="SimSun" w:cs="Tahoma"/>
              </w:rPr>
            </w:pPr>
            <w:r w:rsidRPr="00FC0B20">
              <w:rPr>
                <w:rFonts w:eastAsia="SimSun" w:cs="Tahoma"/>
              </w:rPr>
              <w:t>Office 365</w:t>
            </w:r>
            <w:r w:rsidRPr="00FC0B20">
              <w:rPr>
                <w:rFonts w:eastAsia="SimSun" w:cs="Tahoma"/>
              </w:rPr>
              <w:t>（企业版</w:t>
            </w:r>
            <w:r w:rsidRPr="00FC0B20">
              <w:rPr>
                <w:rFonts w:eastAsia="SimSun" w:cs="Tahoma"/>
              </w:rPr>
              <w:t xml:space="preserve"> E3</w:t>
            </w:r>
            <w:r w:rsidRPr="00FC0B20">
              <w:rPr>
                <w:rFonts w:eastAsia="SimSun" w:cs="Tahoma"/>
              </w:rPr>
              <w:t>）</w:t>
            </w:r>
          </w:p>
          <w:p w:rsidR="00456002" w:rsidRPr="00FC0B20" w:rsidRDefault="00456002" w:rsidP="00346F4B">
            <w:pPr>
              <w:numPr>
                <w:ilvl w:val="0"/>
                <w:numId w:val="38"/>
              </w:numPr>
              <w:spacing w:before="80"/>
              <w:ind w:left="1265" w:hanging="985"/>
              <w:jc w:val="both"/>
              <w:rPr>
                <w:rFonts w:eastAsia="SimSun" w:cs="Tahoma"/>
              </w:rPr>
            </w:pPr>
            <w:r w:rsidRPr="00FC0B20">
              <w:rPr>
                <w:rFonts w:eastAsia="SimSun" w:cs="Tahoma"/>
              </w:rPr>
              <w:t>Office 365</w:t>
            </w:r>
            <w:r w:rsidRPr="00FC0B20">
              <w:rPr>
                <w:rFonts w:eastAsia="SimSun" w:cs="Tahoma"/>
              </w:rPr>
              <w:t>（企业版</w:t>
            </w:r>
            <w:r w:rsidRPr="00FC0B20">
              <w:rPr>
                <w:rFonts w:eastAsia="SimSun" w:cs="Tahoma"/>
              </w:rPr>
              <w:t xml:space="preserve"> E4</w:t>
            </w:r>
            <w:r w:rsidRPr="00FC0B20">
              <w:rPr>
                <w:rFonts w:eastAsia="SimSun" w:cs="Tahoma"/>
              </w:rPr>
              <w:t>）</w:t>
            </w:r>
          </w:p>
        </w:tc>
        <w:tc>
          <w:tcPr>
            <w:tcW w:w="2397" w:type="pct"/>
          </w:tcPr>
          <w:p w:rsidR="00A32052" w:rsidRPr="00FC0B20" w:rsidRDefault="00A32052" w:rsidP="00346F4B">
            <w:pPr>
              <w:numPr>
                <w:ilvl w:val="0"/>
                <w:numId w:val="38"/>
              </w:numPr>
              <w:spacing w:before="80"/>
              <w:ind w:left="692"/>
              <w:jc w:val="both"/>
              <w:rPr>
                <w:rFonts w:eastAsia="SimSun" w:cs="Tahoma"/>
              </w:rPr>
            </w:pPr>
            <w:r w:rsidRPr="00FC0B20">
              <w:rPr>
                <w:rFonts w:eastAsia="SimSun" w:cs="Tahoma"/>
                <w:color w:val="000000"/>
              </w:rPr>
              <w:t>Office 365</w:t>
            </w:r>
            <w:r w:rsidRPr="00FC0B20">
              <w:rPr>
                <w:rFonts w:eastAsia="SimSun" w:cs="Tahoma"/>
                <w:color w:val="000000"/>
              </w:rPr>
              <w:t>（政府版</w:t>
            </w:r>
            <w:r w:rsidRPr="00FC0B20">
              <w:rPr>
                <w:rFonts w:eastAsia="SimSun" w:cs="Tahoma"/>
                <w:color w:val="000000"/>
              </w:rPr>
              <w:t xml:space="preserve"> G1</w:t>
            </w:r>
            <w:r w:rsidRPr="00FC0B20">
              <w:rPr>
                <w:rFonts w:eastAsia="SimSun" w:cs="Tahoma"/>
                <w:color w:val="000000"/>
              </w:rPr>
              <w:t>）</w:t>
            </w:r>
          </w:p>
          <w:p w:rsidR="00A32052" w:rsidRPr="00FC0B20" w:rsidRDefault="00A32052" w:rsidP="00346F4B">
            <w:pPr>
              <w:numPr>
                <w:ilvl w:val="0"/>
                <w:numId w:val="38"/>
              </w:numPr>
              <w:spacing w:before="80"/>
              <w:ind w:left="692"/>
              <w:jc w:val="both"/>
              <w:rPr>
                <w:rFonts w:eastAsia="SimSun" w:cs="Tahoma"/>
              </w:rPr>
            </w:pPr>
            <w:r w:rsidRPr="00FC0B20">
              <w:rPr>
                <w:rFonts w:eastAsia="SimSun" w:cs="Tahoma"/>
                <w:color w:val="000000"/>
              </w:rPr>
              <w:t>Office 365</w:t>
            </w:r>
            <w:r w:rsidRPr="00FC0B20">
              <w:rPr>
                <w:rFonts w:eastAsia="SimSun" w:cs="Tahoma"/>
                <w:color w:val="000000"/>
              </w:rPr>
              <w:t>（政府版</w:t>
            </w:r>
            <w:r w:rsidRPr="00FC0B20">
              <w:rPr>
                <w:rFonts w:eastAsia="SimSun" w:cs="Tahoma"/>
                <w:color w:val="000000"/>
              </w:rPr>
              <w:t xml:space="preserve"> G2</w:t>
            </w:r>
            <w:r w:rsidRPr="00FC0B20">
              <w:rPr>
                <w:rFonts w:eastAsia="SimSun" w:cs="Tahoma"/>
                <w:color w:val="000000"/>
              </w:rPr>
              <w:t>）</w:t>
            </w:r>
          </w:p>
          <w:p w:rsidR="00A32052" w:rsidRPr="00FC0B20" w:rsidRDefault="00A32052" w:rsidP="00346F4B">
            <w:pPr>
              <w:numPr>
                <w:ilvl w:val="0"/>
                <w:numId w:val="38"/>
              </w:numPr>
              <w:spacing w:before="80"/>
              <w:ind w:left="692"/>
              <w:jc w:val="both"/>
              <w:rPr>
                <w:rFonts w:eastAsia="SimSun" w:cs="Tahoma"/>
              </w:rPr>
            </w:pPr>
            <w:r w:rsidRPr="00FC0B20">
              <w:rPr>
                <w:rFonts w:eastAsia="SimSun" w:cs="Tahoma"/>
                <w:color w:val="000000"/>
              </w:rPr>
              <w:t>Office 365</w:t>
            </w:r>
            <w:r w:rsidRPr="00FC0B20">
              <w:rPr>
                <w:rFonts w:eastAsia="SimSun" w:cs="Tahoma"/>
                <w:color w:val="000000"/>
              </w:rPr>
              <w:t>（政府版</w:t>
            </w:r>
            <w:r w:rsidRPr="00FC0B20">
              <w:rPr>
                <w:rFonts w:eastAsia="SimSun" w:cs="Tahoma"/>
                <w:color w:val="000000"/>
              </w:rPr>
              <w:t xml:space="preserve"> G3</w:t>
            </w:r>
            <w:r w:rsidRPr="00FC0B20">
              <w:rPr>
                <w:rFonts w:eastAsia="SimSun" w:cs="Tahoma"/>
                <w:color w:val="000000"/>
              </w:rPr>
              <w:t>）</w:t>
            </w:r>
          </w:p>
          <w:p w:rsidR="00A32052" w:rsidRPr="00FC0B20" w:rsidRDefault="00A32052" w:rsidP="00346F4B">
            <w:pPr>
              <w:numPr>
                <w:ilvl w:val="0"/>
                <w:numId w:val="38"/>
              </w:numPr>
              <w:spacing w:before="80"/>
              <w:ind w:left="692"/>
              <w:jc w:val="both"/>
              <w:rPr>
                <w:rFonts w:eastAsia="SimSun" w:cs="Tahoma"/>
              </w:rPr>
            </w:pPr>
            <w:r w:rsidRPr="00FC0B20">
              <w:rPr>
                <w:rFonts w:eastAsia="SimSun" w:cs="Tahoma"/>
                <w:color w:val="000000"/>
              </w:rPr>
              <w:t>Office 365</w:t>
            </w:r>
            <w:r w:rsidRPr="00FC0B20">
              <w:rPr>
                <w:rFonts w:eastAsia="SimSun" w:cs="Tahoma"/>
                <w:color w:val="000000"/>
              </w:rPr>
              <w:t>（政府版</w:t>
            </w:r>
            <w:r w:rsidRPr="00FC0B20">
              <w:rPr>
                <w:rFonts w:eastAsia="SimSun" w:cs="Tahoma"/>
                <w:color w:val="000000"/>
              </w:rPr>
              <w:t xml:space="preserve"> G4</w:t>
            </w:r>
            <w:r w:rsidRPr="00FC0B20">
              <w:rPr>
                <w:rFonts w:eastAsia="SimSun" w:cs="Tahoma"/>
                <w:color w:val="000000"/>
              </w:rPr>
              <w:t>）</w:t>
            </w:r>
          </w:p>
          <w:p w:rsidR="00456002" w:rsidRPr="00FC0B20" w:rsidRDefault="00456002" w:rsidP="00346F4B">
            <w:pPr>
              <w:numPr>
                <w:ilvl w:val="0"/>
                <w:numId w:val="38"/>
              </w:numPr>
              <w:spacing w:before="80"/>
              <w:ind w:left="692"/>
              <w:jc w:val="both"/>
              <w:rPr>
                <w:rFonts w:eastAsia="SimSun" w:cs="Tahoma"/>
              </w:rPr>
            </w:pPr>
            <w:r w:rsidRPr="00FC0B20">
              <w:rPr>
                <w:rFonts w:eastAsia="SimSun" w:cs="Tahoma"/>
                <w:color w:val="000000"/>
              </w:rPr>
              <w:t>Office Web Applications*</w:t>
            </w:r>
          </w:p>
          <w:p w:rsidR="00454646" w:rsidRPr="00FC0B20" w:rsidRDefault="00454646" w:rsidP="00346F4B">
            <w:pPr>
              <w:numPr>
                <w:ilvl w:val="0"/>
                <w:numId w:val="38"/>
              </w:numPr>
              <w:spacing w:before="80"/>
              <w:ind w:left="692"/>
              <w:jc w:val="both"/>
              <w:rPr>
                <w:rFonts w:eastAsia="SimSun" w:cs="Tahoma"/>
              </w:rPr>
            </w:pPr>
            <w:r w:rsidRPr="00FC0B20">
              <w:rPr>
                <w:rFonts w:eastAsia="SimSun" w:cs="Tahoma"/>
                <w:color w:val="000000"/>
              </w:rPr>
              <w:t>Project Pro for Office 365*</w:t>
            </w:r>
          </w:p>
          <w:p w:rsidR="00454646" w:rsidRPr="00FC0B20" w:rsidRDefault="00454646" w:rsidP="00346F4B">
            <w:pPr>
              <w:numPr>
                <w:ilvl w:val="0"/>
                <w:numId w:val="38"/>
              </w:numPr>
              <w:spacing w:before="80"/>
              <w:ind w:left="692"/>
              <w:jc w:val="both"/>
              <w:rPr>
                <w:rFonts w:eastAsia="SimSun" w:cs="Tahoma"/>
              </w:rPr>
            </w:pPr>
            <w:r w:rsidRPr="00FC0B20">
              <w:rPr>
                <w:rFonts w:eastAsia="SimSun" w:cs="Tahoma"/>
                <w:color w:val="000000"/>
              </w:rPr>
              <w:t>Project Online*</w:t>
            </w:r>
          </w:p>
          <w:p w:rsidR="00456002" w:rsidRPr="00FC0B20" w:rsidRDefault="00456002" w:rsidP="00346F4B">
            <w:pPr>
              <w:numPr>
                <w:ilvl w:val="0"/>
                <w:numId w:val="38"/>
              </w:numPr>
              <w:spacing w:before="80"/>
              <w:ind w:left="692"/>
              <w:jc w:val="both"/>
              <w:rPr>
                <w:rFonts w:eastAsia="SimSun" w:cs="Tahoma"/>
              </w:rPr>
            </w:pPr>
            <w:r w:rsidRPr="00FC0B20">
              <w:rPr>
                <w:rFonts w:eastAsia="SimSun" w:cs="Tahoma"/>
                <w:color w:val="000000"/>
              </w:rPr>
              <w:t xml:space="preserve">SharePoint Online </w:t>
            </w:r>
            <w:r w:rsidRPr="00FC0B20">
              <w:rPr>
                <w:rFonts w:eastAsia="SimSun" w:cs="Tahoma"/>
                <w:color w:val="000000"/>
              </w:rPr>
              <w:t>计划</w:t>
            </w:r>
            <w:r w:rsidRPr="00FC0B20">
              <w:rPr>
                <w:rFonts w:eastAsia="SimSun" w:cs="Tahoma"/>
                <w:color w:val="000000"/>
              </w:rPr>
              <w:t xml:space="preserve"> 1*</w:t>
            </w:r>
          </w:p>
          <w:p w:rsidR="00456002" w:rsidRPr="00FC0B20" w:rsidRDefault="00456002" w:rsidP="00346F4B">
            <w:pPr>
              <w:numPr>
                <w:ilvl w:val="0"/>
                <w:numId w:val="38"/>
              </w:numPr>
              <w:spacing w:before="80"/>
              <w:ind w:left="692"/>
              <w:jc w:val="both"/>
              <w:rPr>
                <w:rFonts w:eastAsia="SimSun" w:cs="Tahoma"/>
              </w:rPr>
            </w:pPr>
            <w:r w:rsidRPr="00FC0B20">
              <w:rPr>
                <w:rFonts w:eastAsia="SimSun" w:cs="Tahoma"/>
                <w:color w:val="000000"/>
              </w:rPr>
              <w:t xml:space="preserve">SharePoint Online </w:t>
            </w:r>
            <w:r w:rsidRPr="00FC0B20">
              <w:rPr>
                <w:rFonts w:eastAsia="SimSun" w:cs="Tahoma"/>
                <w:color w:val="000000"/>
              </w:rPr>
              <w:t>计划</w:t>
            </w:r>
            <w:r w:rsidRPr="00FC0B20">
              <w:rPr>
                <w:rFonts w:eastAsia="SimSun" w:cs="Tahoma"/>
                <w:color w:val="000000"/>
              </w:rPr>
              <w:t xml:space="preserve"> 2*</w:t>
            </w:r>
          </w:p>
          <w:p w:rsidR="00456002" w:rsidRPr="00FC0B20" w:rsidRDefault="00456002" w:rsidP="00346F4B">
            <w:pPr>
              <w:numPr>
                <w:ilvl w:val="0"/>
                <w:numId w:val="38"/>
              </w:numPr>
              <w:spacing w:before="80"/>
              <w:ind w:left="692"/>
              <w:jc w:val="both"/>
              <w:rPr>
                <w:rFonts w:eastAsia="SimSun" w:cs="Tahoma"/>
              </w:rPr>
            </w:pPr>
            <w:r w:rsidRPr="00FC0B20">
              <w:rPr>
                <w:rFonts w:eastAsia="SimSun" w:cs="Tahoma"/>
                <w:color w:val="000000"/>
              </w:rPr>
              <w:t>SharePoint Online Partner Access*</w:t>
            </w:r>
          </w:p>
          <w:p w:rsidR="00454646" w:rsidRPr="00FC0B20" w:rsidRDefault="00454646" w:rsidP="00346F4B">
            <w:pPr>
              <w:numPr>
                <w:ilvl w:val="0"/>
                <w:numId w:val="38"/>
              </w:numPr>
              <w:spacing w:before="80"/>
              <w:ind w:left="692"/>
              <w:jc w:val="both"/>
              <w:rPr>
                <w:rFonts w:eastAsia="SimSun" w:cs="Tahoma"/>
              </w:rPr>
            </w:pPr>
            <w:r w:rsidRPr="00FC0B20">
              <w:rPr>
                <w:rFonts w:eastAsia="SimSun" w:cs="Tahoma"/>
                <w:color w:val="000000"/>
              </w:rPr>
              <w:t>Visio Pro for Office 365*</w:t>
            </w:r>
          </w:p>
          <w:p w:rsidR="00456002" w:rsidRPr="00FC0B20" w:rsidRDefault="00456002" w:rsidP="00346F4B">
            <w:pPr>
              <w:numPr>
                <w:ilvl w:val="0"/>
                <w:numId w:val="38"/>
              </w:numPr>
              <w:spacing w:before="80"/>
              <w:ind w:left="692"/>
              <w:jc w:val="both"/>
              <w:rPr>
                <w:rFonts w:eastAsia="SimSun" w:cs="Tahoma"/>
              </w:rPr>
            </w:pPr>
            <w:r w:rsidRPr="00FC0B20">
              <w:rPr>
                <w:rFonts w:eastAsia="SimSun" w:cs="Tahoma"/>
                <w:color w:val="000000"/>
              </w:rPr>
              <w:t>Windows Intune</w:t>
            </w:r>
          </w:p>
          <w:p w:rsidR="00456002" w:rsidRPr="00FC0B20" w:rsidRDefault="00BD6C2C" w:rsidP="00346F4B">
            <w:pPr>
              <w:numPr>
                <w:ilvl w:val="0"/>
                <w:numId w:val="38"/>
              </w:numPr>
              <w:spacing w:before="80"/>
              <w:ind w:left="692"/>
              <w:jc w:val="both"/>
              <w:rPr>
                <w:rFonts w:eastAsia="SimSun" w:cs="Tahoma"/>
              </w:rPr>
            </w:pPr>
            <w:r w:rsidRPr="00FC0B20">
              <w:rPr>
                <w:rFonts w:eastAsia="SimSun" w:cs="Tahoma"/>
                <w:color w:val="000000"/>
              </w:rPr>
              <w:t>Windows Intune Add-on*</w:t>
            </w:r>
            <w:r w:rsidRPr="00FC0B20">
              <w:rPr>
                <w:rFonts w:eastAsia="SimSun" w:cs="Tahoma"/>
                <w:color w:val="000000"/>
              </w:rPr>
              <w:t>，</w:t>
            </w:r>
            <w:r w:rsidRPr="00FC0B20">
              <w:rPr>
                <w:rFonts w:eastAsia="SimSun" w:cs="Tahoma"/>
                <w:color w:val="000000"/>
              </w:rPr>
              <w:t>**</w:t>
            </w:r>
          </w:p>
          <w:p w:rsidR="00F27B29" w:rsidRPr="00FC0B20" w:rsidRDefault="00F27B29" w:rsidP="00346F4B">
            <w:pPr>
              <w:numPr>
                <w:ilvl w:val="0"/>
                <w:numId w:val="38"/>
              </w:numPr>
              <w:spacing w:before="80"/>
              <w:ind w:left="692"/>
              <w:jc w:val="both"/>
              <w:rPr>
                <w:rFonts w:eastAsia="SimSun" w:cs="Tahoma"/>
              </w:rPr>
            </w:pPr>
            <w:r w:rsidRPr="00FC0B20">
              <w:rPr>
                <w:rFonts w:eastAsia="SimSun" w:cs="Tahoma"/>
                <w:color w:val="000000"/>
              </w:rPr>
              <w:t>Yammer Enterprise*</w:t>
            </w:r>
          </w:p>
        </w:tc>
      </w:tr>
    </w:tbl>
    <w:p w:rsidR="00456002" w:rsidRPr="00FC0B20" w:rsidRDefault="00456002" w:rsidP="00456002">
      <w:pPr>
        <w:tabs>
          <w:tab w:val="left" w:pos="360"/>
        </w:tabs>
        <w:ind w:left="720"/>
        <w:rPr>
          <w:rFonts w:eastAsia="SimSun" w:cs="Tahoma"/>
        </w:rPr>
      </w:pPr>
      <w:r w:rsidRPr="00FC0B20">
        <w:rPr>
          <w:rFonts w:eastAsia="SimSun" w:cs="Tahoma"/>
          <w:i/>
          <w:sz w:val="16"/>
          <w:szCs w:val="20"/>
        </w:rPr>
        <w:t xml:space="preserve">* </w:t>
      </w:r>
      <w:r w:rsidRPr="00FC0B20">
        <w:rPr>
          <w:rFonts w:eastAsia="SimSun" w:cs="Tahoma"/>
          <w:i/>
          <w:sz w:val="16"/>
          <w:szCs w:val="20"/>
        </w:rPr>
        <w:t>附加产品</w:t>
      </w:r>
    </w:p>
    <w:p w:rsidR="00456002" w:rsidRPr="00FC0B20" w:rsidRDefault="003929D1" w:rsidP="00456002">
      <w:pPr>
        <w:tabs>
          <w:tab w:val="left" w:pos="360"/>
        </w:tabs>
        <w:ind w:left="720"/>
        <w:rPr>
          <w:rFonts w:eastAsia="SimSun" w:cs="Tahoma"/>
        </w:rPr>
      </w:pPr>
      <w:r w:rsidRPr="00FC0B20">
        <w:rPr>
          <w:rFonts w:eastAsia="SimSun" w:cs="Tahoma"/>
          <w:i/>
          <w:sz w:val="16"/>
          <w:szCs w:val="20"/>
        </w:rPr>
        <w:t>** “Windows Intune Add-on”</w:t>
      </w:r>
      <w:r w:rsidRPr="00FC0B20">
        <w:rPr>
          <w:rFonts w:eastAsia="SimSun" w:cs="Tahoma"/>
          <w:i/>
          <w:sz w:val="16"/>
          <w:szCs w:val="20"/>
        </w:rPr>
        <w:t>是</w:t>
      </w:r>
      <w:r w:rsidRPr="00FC0B20">
        <w:rPr>
          <w:rFonts w:eastAsia="SimSun" w:cs="Tahoma"/>
          <w:i/>
          <w:sz w:val="16"/>
          <w:szCs w:val="20"/>
        </w:rPr>
        <w:t xml:space="preserve"> Windows Intune Add-on for System Center Configuration Manager &amp; System Center Endpoint Protection</w:t>
      </w:r>
      <w:r w:rsidRPr="00FC0B20">
        <w:rPr>
          <w:rFonts w:eastAsia="SimSun" w:cs="Tahoma"/>
          <w:i/>
          <w:sz w:val="16"/>
          <w:szCs w:val="20"/>
        </w:rPr>
        <w:t>（每用户）的缩写</w:t>
      </w:r>
    </w:p>
    <w:p w:rsidR="003929D1" w:rsidRPr="00FC0B20" w:rsidRDefault="003929D1" w:rsidP="00A12176">
      <w:pPr>
        <w:tabs>
          <w:tab w:val="left" w:pos="360"/>
        </w:tabs>
        <w:rPr>
          <w:rFonts w:eastAsia="SimSun" w:cs="Tahoma"/>
        </w:rPr>
      </w:pPr>
    </w:p>
    <w:p w:rsidR="00456002" w:rsidRPr="00FC0B20" w:rsidRDefault="00456002" w:rsidP="001E7C5F">
      <w:pPr>
        <w:tabs>
          <w:tab w:val="left" w:pos="360"/>
        </w:tabs>
        <w:spacing w:after="60"/>
        <w:rPr>
          <w:rFonts w:eastAsia="SimSun" w:cs="Tahoma"/>
          <w:lang w:eastAsia="zh-CN"/>
        </w:rPr>
      </w:pPr>
      <w:r w:rsidRPr="00FC0B20">
        <w:rPr>
          <w:rFonts w:eastAsia="SimSun" w:cs="Tahoma"/>
          <w:b/>
          <w:szCs w:val="20"/>
          <w:lang w:eastAsia="zh-CN"/>
        </w:rPr>
        <w:t>订购许可削减</w:t>
      </w:r>
    </w:p>
    <w:p w:rsidR="00456002" w:rsidRPr="00FC0B20" w:rsidRDefault="00456002" w:rsidP="00366502">
      <w:pPr>
        <w:tabs>
          <w:tab w:val="left" w:pos="360"/>
        </w:tabs>
        <w:rPr>
          <w:rFonts w:eastAsia="SimSun" w:cs="Tahoma"/>
          <w:lang w:eastAsia="zh-CN"/>
        </w:rPr>
      </w:pPr>
      <w:r w:rsidRPr="00FC0B20">
        <w:rPr>
          <w:rFonts w:eastAsia="SimSun" w:cs="Tahoma"/>
          <w:b/>
          <w:szCs w:val="20"/>
          <w:lang w:eastAsia="zh-CN"/>
        </w:rPr>
        <w:t>注意：</w:t>
      </w:r>
      <w:r w:rsidRPr="00FC0B20">
        <w:rPr>
          <w:rFonts w:eastAsia="SimSun" w:cs="Tahoma"/>
          <w:szCs w:val="20"/>
          <w:lang w:eastAsia="zh-CN"/>
        </w:rPr>
        <w:t>以下条款适用于有资格报告订购许可削减的企业客户。客户如不确定其是否有资格报告订购许可削减，则应联系其软件顾问、经销商或</w:t>
      </w:r>
      <w:r w:rsidRPr="00FC0B20">
        <w:rPr>
          <w:rFonts w:eastAsia="SimSun" w:cs="Tahoma"/>
          <w:szCs w:val="20"/>
          <w:lang w:eastAsia="zh-CN"/>
        </w:rPr>
        <w:t xml:space="preserve"> Microsoft </w:t>
      </w:r>
      <w:r w:rsidRPr="00FC0B20">
        <w:rPr>
          <w:rFonts w:eastAsia="SimSun" w:cs="Tahoma"/>
          <w:szCs w:val="20"/>
          <w:lang w:eastAsia="zh-CN"/>
        </w:rPr>
        <w:t>客户经理以了解有关详情。</w:t>
      </w:r>
    </w:p>
    <w:p w:rsidR="00456002" w:rsidRPr="00FC0B20" w:rsidRDefault="00456002" w:rsidP="00366502">
      <w:pPr>
        <w:tabs>
          <w:tab w:val="left" w:pos="360"/>
        </w:tabs>
        <w:rPr>
          <w:rFonts w:eastAsia="SimSun" w:cs="Tahoma"/>
          <w:lang w:eastAsia="zh-CN"/>
        </w:rPr>
      </w:pPr>
    </w:p>
    <w:p w:rsidR="00456002" w:rsidRPr="00FC0B20" w:rsidRDefault="00456002" w:rsidP="00366502">
      <w:pPr>
        <w:tabs>
          <w:tab w:val="left" w:pos="360"/>
        </w:tabs>
        <w:rPr>
          <w:rFonts w:eastAsia="SimSun" w:cs="Tahoma"/>
          <w:lang w:eastAsia="zh-CN"/>
        </w:rPr>
      </w:pPr>
      <w:r w:rsidRPr="00FC0B20">
        <w:rPr>
          <w:rFonts w:eastAsia="SimSun" w:cs="Tahoma"/>
          <w:szCs w:val="20"/>
          <w:lang w:eastAsia="zh-CN"/>
        </w:rPr>
        <w:t>以下订购许可有资格进行许可数量调整：</w:t>
      </w:r>
    </w:p>
    <w:p w:rsidR="00456002" w:rsidRPr="00FC0B20" w:rsidRDefault="00456002" w:rsidP="00456002">
      <w:pPr>
        <w:tabs>
          <w:tab w:val="left" w:pos="360"/>
        </w:tabs>
        <w:ind w:left="720"/>
        <w:rPr>
          <w:rFonts w:eastAsia="SimSun" w:cs="Tahoma"/>
          <w:lang w:eastAsia="zh-CN"/>
        </w:rPr>
      </w:pPr>
    </w:p>
    <w:tbl>
      <w:tblPr>
        <w:tblW w:w="4620" w:type="pct"/>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319"/>
        <w:gridCol w:w="4320"/>
      </w:tblGrid>
      <w:tr w:rsidR="00456002" w:rsidRPr="00FC0B20" w:rsidTr="004A0DE3">
        <w:trPr>
          <w:trHeight w:val="80"/>
          <w:tblHeader/>
        </w:trPr>
        <w:tc>
          <w:tcPr>
            <w:tcW w:w="5000" w:type="pct"/>
            <w:gridSpan w:val="2"/>
            <w:shd w:val="clear" w:color="auto" w:fill="FABF8F"/>
          </w:tcPr>
          <w:p w:rsidR="00456002" w:rsidRPr="00FC0B20" w:rsidRDefault="00456002" w:rsidP="005C647E">
            <w:pPr>
              <w:jc w:val="center"/>
              <w:rPr>
                <w:rFonts w:eastAsia="SimSun" w:cs="Tahoma"/>
                <w:b/>
              </w:rPr>
            </w:pPr>
            <w:r w:rsidRPr="00FC0B20">
              <w:rPr>
                <w:rFonts w:eastAsia="SimSun" w:cs="Tahoma"/>
                <w:b/>
              </w:rPr>
              <w:t>在线服务</w:t>
            </w:r>
          </w:p>
        </w:tc>
      </w:tr>
      <w:tr w:rsidR="00456002" w:rsidRPr="00FC0B20" w:rsidTr="007E466C">
        <w:trPr>
          <w:trHeight w:val="219"/>
        </w:trPr>
        <w:tc>
          <w:tcPr>
            <w:tcW w:w="2500" w:type="pct"/>
          </w:tcPr>
          <w:p w:rsidR="00D85FDD" w:rsidRPr="00FC0B20" w:rsidRDefault="00D85FDD" w:rsidP="00346F4B">
            <w:pPr>
              <w:numPr>
                <w:ilvl w:val="0"/>
                <w:numId w:val="38"/>
              </w:numPr>
              <w:spacing w:before="80"/>
              <w:rPr>
                <w:rFonts w:eastAsia="SimSun" w:cs="Tahoma"/>
              </w:rPr>
            </w:pPr>
            <w:r w:rsidRPr="00FC0B20">
              <w:rPr>
                <w:rFonts w:eastAsia="SimSun" w:cs="Tahoma"/>
              </w:rPr>
              <w:t>Exchange Online Archiving for Exchange Online</w:t>
            </w:r>
          </w:p>
          <w:p w:rsidR="00D85FDD" w:rsidRPr="00FC0B20" w:rsidRDefault="00D85FDD" w:rsidP="00346F4B">
            <w:pPr>
              <w:numPr>
                <w:ilvl w:val="0"/>
                <w:numId w:val="38"/>
              </w:numPr>
              <w:spacing w:before="80"/>
              <w:rPr>
                <w:rFonts w:eastAsia="SimSun" w:cs="Tahoma"/>
              </w:rPr>
            </w:pPr>
            <w:r w:rsidRPr="00FC0B20">
              <w:rPr>
                <w:rFonts w:eastAsia="SimSun" w:cs="Tahoma"/>
              </w:rPr>
              <w:t>Exchange Online Archiving for Exchange Server</w:t>
            </w:r>
          </w:p>
          <w:p w:rsidR="00456002" w:rsidRPr="00FC0B20" w:rsidRDefault="00456002" w:rsidP="00346F4B">
            <w:pPr>
              <w:numPr>
                <w:ilvl w:val="0"/>
                <w:numId w:val="38"/>
              </w:numPr>
              <w:spacing w:before="80"/>
              <w:rPr>
                <w:rFonts w:eastAsia="SimSun" w:cs="Tahoma"/>
              </w:rPr>
            </w:pPr>
            <w:r w:rsidRPr="00FC0B20">
              <w:rPr>
                <w:rFonts w:eastAsia="SimSun" w:cs="Tahoma"/>
              </w:rPr>
              <w:lastRenderedPageBreak/>
              <w:t xml:space="preserve">Exchange Online </w:t>
            </w:r>
            <w:r w:rsidRPr="00FC0B20">
              <w:rPr>
                <w:rFonts w:eastAsia="SimSun" w:cs="Tahoma"/>
              </w:rPr>
              <w:t>网亭</w:t>
            </w:r>
            <w:r w:rsidRPr="00FC0B20">
              <w:rPr>
                <w:rFonts w:eastAsia="SimSun" w:cs="Tahoma"/>
              </w:rPr>
              <w:t>*</w:t>
            </w:r>
          </w:p>
          <w:p w:rsidR="00456002" w:rsidRPr="00FC0B20" w:rsidRDefault="00456002" w:rsidP="00346F4B">
            <w:pPr>
              <w:numPr>
                <w:ilvl w:val="0"/>
                <w:numId w:val="38"/>
              </w:numPr>
              <w:spacing w:before="80"/>
              <w:rPr>
                <w:rFonts w:eastAsia="SimSun" w:cs="Tahoma"/>
              </w:rPr>
            </w:pPr>
            <w:r w:rsidRPr="00FC0B20">
              <w:rPr>
                <w:rFonts w:eastAsia="SimSun" w:cs="Tahoma"/>
              </w:rPr>
              <w:t xml:space="preserve">Exchange Online </w:t>
            </w:r>
            <w:r w:rsidRPr="00FC0B20">
              <w:rPr>
                <w:rFonts w:eastAsia="SimSun" w:cs="Tahoma"/>
              </w:rPr>
              <w:t>计划</w:t>
            </w:r>
            <w:r w:rsidRPr="00FC0B20">
              <w:rPr>
                <w:rFonts w:eastAsia="SimSun" w:cs="Tahoma"/>
              </w:rPr>
              <w:t xml:space="preserve"> 1*</w:t>
            </w:r>
          </w:p>
          <w:p w:rsidR="00456002" w:rsidRPr="00FC0B20" w:rsidRDefault="00456002" w:rsidP="00346F4B">
            <w:pPr>
              <w:numPr>
                <w:ilvl w:val="0"/>
                <w:numId w:val="38"/>
              </w:numPr>
              <w:spacing w:before="80"/>
              <w:rPr>
                <w:rFonts w:eastAsia="SimSun" w:cs="Tahoma"/>
              </w:rPr>
            </w:pPr>
            <w:r w:rsidRPr="00FC0B20">
              <w:rPr>
                <w:rFonts w:eastAsia="SimSun" w:cs="Tahoma"/>
              </w:rPr>
              <w:t xml:space="preserve">Exchange Online </w:t>
            </w:r>
            <w:r w:rsidRPr="00FC0B20">
              <w:rPr>
                <w:rFonts w:eastAsia="SimSun" w:cs="Tahoma"/>
              </w:rPr>
              <w:t>计划</w:t>
            </w:r>
            <w:r w:rsidRPr="00FC0B20">
              <w:rPr>
                <w:rFonts w:eastAsia="SimSun" w:cs="Tahoma"/>
              </w:rPr>
              <w:t xml:space="preserve"> 2*</w:t>
            </w:r>
          </w:p>
          <w:p w:rsidR="00D85FDD" w:rsidRPr="00FC0B20" w:rsidRDefault="00D85FDD" w:rsidP="00346F4B">
            <w:pPr>
              <w:numPr>
                <w:ilvl w:val="0"/>
                <w:numId w:val="38"/>
              </w:numPr>
              <w:spacing w:before="80"/>
              <w:rPr>
                <w:rFonts w:eastAsia="SimSun" w:cs="Tahoma"/>
              </w:rPr>
            </w:pPr>
            <w:r w:rsidRPr="00FC0B20">
              <w:rPr>
                <w:rFonts w:eastAsia="SimSun" w:cs="Tahoma"/>
              </w:rPr>
              <w:t>Exchange Online Protection</w:t>
            </w:r>
          </w:p>
          <w:p w:rsidR="00456002" w:rsidRPr="00FC0B20" w:rsidRDefault="00456002" w:rsidP="00346F4B">
            <w:pPr>
              <w:numPr>
                <w:ilvl w:val="0"/>
                <w:numId w:val="38"/>
              </w:numPr>
              <w:spacing w:before="80"/>
              <w:rPr>
                <w:rFonts w:eastAsia="SimSun" w:cs="Tahoma"/>
              </w:rPr>
            </w:pPr>
            <w:r w:rsidRPr="00FC0B20">
              <w:rPr>
                <w:rFonts w:eastAsia="SimSun" w:cs="Tahoma"/>
              </w:rPr>
              <w:t xml:space="preserve">Lync Online </w:t>
            </w:r>
            <w:r w:rsidRPr="00FC0B20">
              <w:rPr>
                <w:rFonts w:eastAsia="SimSun" w:cs="Tahoma"/>
              </w:rPr>
              <w:t>计划</w:t>
            </w:r>
            <w:r w:rsidRPr="00FC0B20">
              <w:rPr>
                <w:rFonts w:eastAsia="SimSun" w:cs="Tahoma"/>
              </w:rPr>
              <w:t xml:space="preserve"> 1*</w:t>
            </w:r>
          </w:p>
          <w:p w:rsidR="00456002" w:rsidRPr="00FC0B20" w:rsidRDefault="00456002" w:rsidP="00346F4B">
            <w:pPr>
              <w:numPr>
                <w:ilvl w:val="0"/>
                <w:numId w:val="38"/>
              </w:numPr>
              <w:spacing w:before="80"/>
              <w:rPr>
                <w:rFonts w:eastAsia="SimSun" w:cs="Tahoma"/>
              </w:rPr>
            </w:pPr>
            <w:r w:rsidRPr="00FC0B20">
              <w:rPr>
                <w:rFonts w:eastAsia="SimSun" w:cs="Tahoma"/>
              </w:rPr>
              <w:t xml:space="preserve">Lync Online </w:t>
            </w:r>
            <w:r w:rsidRPr="00FC0B20">
              <w:rPr>
                <w:rFonts w:eastAsia="SimSun" w:cs="Tahoma"/>
              </w:rPr>
              <w:t>计划</w:t>
            </w:r>
            <w:r w:rsidRPr="00FC0B20">
              <w:rPr>
                <w:rFonts w:eastAsia="SimSun" w:cs="Tahoma"/>
              </w:rPr>
              <w:t xml:space="preserve"> 2*</w:t>
            </w:r>
          </w:p>
          <w:p w:rsidR="00E77288" w:rsidRPr="00FC0B20" w:rsidRDefault="00E77288" w:rsidP="00346F4B">
            <w:pPr>
              <w:numPr>
                <w:ilvl w:val="0"/>
                <w:numId w:val="38"/>
              </w:numPr>
              <w:spacing w:before="80"/>
              <w:rPr>
                <w:rFonts w:eastAsia="SimSun" w:cs="Tahoma"/>
              </w:rPr>
            </w:pPr>
            <w:r w:rsidRPr="00FC0B20">
              <w:rPr>
                <w:rFonts w:eastAsia="SimSun" w:cs="Tahoma"/>
              </w:rPr>
              <w:t xml:space="preserve">Lync Online </w:t>
            </w:r>
            <w:r w:rsidRPr="00FC0B20">
              <w:rPr>
                <w:rFonts w:eastAsia="SimSun" w:cs="Tahoma"/>
              </w:rPr>
              <w:t>计划</w:t>
            </w:r>
            <w:r w:rsidRPr="00FC0B20">
              <w:rPr>
                <w:rFonts w:eastAsia="SimSun" w:cs="Tahoma"/>
              </w:rPr>
              <w:t xml:space="preserve"> 3*</w:t>
            </w:r>
          </w:p>
          <w:p w:rsidR="00456002" w:rsidRPr="00FC0B20" w:rsidRDefault="00456002" w:rsidP="00346F4B">
            <w:pPr>
              <w:numPr>
                <w:ilvl w:val="0"/>
                <w:numId w:val="38"/>
              </w:numPr>
              <w:spacing w:before="80"/>
              <w:rPr>
                <w:rFonts w:eastAsia="SimSun" w:cs="Tahoma"/>
              </w:rPr>
            </w:pPr>
            <w:r w:rsidRPr="00FC0B20">
              <w:rPr>
                <w:rFonts w:eastAsia="SimSun" w:cs="Tahoma"/>
              </w:rPr>
              <w:t>Office 365</w:t>
            </w:r>
            <w:r w:rsidRPr="00FC0B20">
              <w:rPr>
                <w:rFonts w:eastAsia="SimSun" w:cs="Tahoma"/>
              </w:rPr>
              <w:t>（企业版</w:t>
            </w:r>
            <w:r w:rsidRPr="00FC0B20">
              <w:rPr>
                <w:rFonts w:eastAsia="SimSun" w:cs="Tahoma"/>
              </w:rPr>
              <w:t xml:space="preserve"> K1</w:t>
            </w:r>
            <w:r w:rsidRPr="00FC0B20">
              <w:rPr>
                <w:rFonts w:eastAsia="SimSun" w:cs="Tahoma"/>
              </w:rPr>
              <w:t>）</w:t>
            </w:r>
            <w:r w:rsidRPr="00FC0B20">
              <w:rPr>
                <w:rFonts w:eastAsia="SimSun" w:cs="Tahoma"/>
              </w:rPr>
              <w:t>*</w:t>
            </w:r>
          </w:p>
          <w:p w:rsidR="00456002" w:rsidRPr="00FC0B20" w:rsidRDefault="00456002" w:rsidP="00346F4B">
            <w:pPr>
              <w:numPr>
                <w:ilvl w:val="0"/>
                <w:numId w:val="38"/>
              </w:numPr>
              <w:spacing w:before="80"/>
              <w:rPr>
                <w:rFonts w:eastAsia="SimSun" w:cs="Tahoma"/>
              </w:rPr>
            </w:pPr>
            <w:r w:rsidRPr="00FC0B20">
              <w:rPr>
                <w:rFonts w:eastAsia="SimSun" w:cs="Tahoma"/>
              </w:rPr>
              <w:t>Office 365</w:t>
            </w:r>
            <w:r w:rsidRPr="00FC0B20">
              <w:rPr>
                <w:rFonts w:eastAsia="SimSun" w:cs="Tahoma"/>
              </w:rPr>
              <w:t>（企业版</w:t>
            </w:r>
            <w:r w:rsidRPr="00FC0B20">
              <w:rPr>
                <w:rFonts w:eastAsia="SimSun" w:cs="Tahoma"/>
              </w:rPr>
              <w:t xml:space="preserve"> K2</w:t>
            </w:r>
            <w:r w:rsidRPr="00FC0B20">
              <w:rPr>
                <w:rFonts w:eastAsia="SimSun" w:cs="Tahoma"/>
              </w:rPr>
              <w:t>）</w:t>
            </w:r>
            <w:r w:rsidRPr="00FC0B20">
              <w:rPr>
                <w:rFonts w:eastAsia="SimSun" w:cs="Tahoma"/>
              </w:rPr>
              <w:t>*</w:t>
            </w:r>
          </w:p>
          <w:p w:rsidR="00456002" w:rsidRPr="00FC0B20" w:rsidRDefault="00456002" w:rsidP="00346F4B">
            <w:pPr>
              <w:numPr>
                <w:ilvl w:val="0"/>
                <w:numId w:val="38"/>
              </w:numPr>
              <w:spacing w:before="80"/>
              <w:rPr>
                <w:rFonts w:eastAsia="SimSun" w:cs="Tahoma"/>
              </w:rPr>
            </w:pPr>
            <w:r w:rsidRPr="00FC0B20">
              <w:rPr>
                <w:rFonts w:eastAsia="SimSun" w:cs="Tahoma"/>
              </w:rPr>
              <w:t>Office 365</w:t>
            </w:r>
            <w:r w:rsidRPr="00FC0B20">
              <w:rPr>
                <w:rFonts w:eastAsia="SimSun" w:cs="Tahoma"/>
              </w:rPr>
              <w:t>（企业版</w:t>
            </w:r>
            <w:r w:rsidRPr="00FC0B20">
              <w:rPr>
                <w:rFonts w:eastAsia="SimSun" w:cs="Tahoma"/>
              </w:rPr>
              <w:t xml:space="preserve"> E1</w:t>
            </w:r>
            <w:r w:rsidRPr="00FC0B20">
              <w:rPr>
                <w:rFonts w:eastAsia="SimSun" w:cs="Tahoma"/>
              </w:rPr>
              <w:t>）</w:t>
            </w:r>
          </w:p>
          <w:p w:rsidR="00456002" w:rsidRPr="00FC0B20" w:rsidRDefault="00456002" w:rsidP="00346F4B">
            <w:pPr>
              <w:numPr>
                <w:ilvl w:val="0"/>
                <w:numId w:val="38"/>
              </w:numPr>
              <w:spacing w:before="80"/>
              <w:rPr>
                <w:rFonts w:eastAsia="SimSun" w:cs="Tahoma"/>
              </w:rPr>
            </w:pPr>
            <w:r w:rsidRPr="00FC0B20">
              <w:rPr>
                <w:rFonts w:eastAsia="SimSun" w:cs="Tahoma"/>
              </w:rPr>
              <w:t>Office 365</w:t>
            </w:r>
            <w:r w:rsidRPr="00FC0B20">
              <w:rPr>
                <w:rFonts w:eastAsia="SimSun" w:cs="Tahoma"/>
              </w:rPr>
              <w:t>（企业版</w:t>
            </w:r>
            <w:r w:rsidRPr="00FC0B20">
              <w:rPr>
                <w:rFonts w:eastAsia="SimSun" w:cs="Tahoma"/>
              </w:rPr>
              <w:t xml:space="preserve"> E2</w:t>
            </w:r>
            <w:r w:rsidRPr="00FC0B20">
              <w:rPr>
                <w:rFonts w:eastAsia="SimSun" w:cs="Tahoma"/>
              </w:rPr>
              <w:t>）</w:t>
            </w:r>
          </w:p>
          <w:p w:rsidR="00456002" w:rsidRPr="00FC0B20" w:rsidRDefault="00456002" w:rsidP="00346F4B">
            <w:pPr>
              <w:numPr>
                <w:ilvl w:val="0"/>
                <w:numId w:val="38"/>
              </w:numPr>
              <w:spacing w:before="80"/>
              <w:rPr>
                <w:rFonts w:eastAsia="SimSun" w:cs="Tahoma"/>
              </w:rPr>
            </w:pPr>
            <w:r w:rsidRPr="00FC0B20">
              <w:rPr>
                <w:rFonts w:eastAsia="SimSun" w:cs="Tahoma"/>
              </w:rPr>
              <w:t>Office 365</w:t>
            </w:r>
            <w:r w:rsidRPr="00FC0B20">
              <w:rPr>
                <w:rFonts w:eastAsia="SimSun" w:cs="Tahoma"/>
              </w:rPr>
              <w:t>（企业版</w:t>
            </w:r>
            <w:r w:rsidRPr="00FC0B20">
              <w:rPr>
                <w:rFonts w:eastAsia="SimSun" w:cs="Tahoma"/>
              </w:rPr>
              <w:t xml:space="preserve"> E3</w:t>
            </w:r>
            <w:r w:rsidRPr="00FC0B20">
              <w:rPr>
                <w:rFonts w:eastAsia="SimSun" w:cs="Tahoma"/>
              </w:rPr>
              <w:t>）</w:t>
            </w:r>
          </w:p>
          <w:p w:rsidR="00456002" w:rsidRPr="00FC0B20" w:rsidRDefault="00456002" w:rsidP="00346F4B">
            <w:pPr>
              <w:numPr>
                <w:ilvl w:val="0"/>
                <w:numId w:val="38"/>
              </w:numPr>
              <w:spacing w:before="80"/>
              <w:rPr>
                <w:rFonts w:eastAsia="SimSun" w:cs="Tahoma"/>
              </w:rPr>
            </w:pPr>
            <w:r w:rsidRPr="00FC0B20">
              <w:rPr>
                <w:rFonts w:eastAsia="SimSun" w:cs="Tahoma"/>
              </w:rPr>
              <w:t>Office 365</w:t>
            </w:r>
            <w:r w:rsidRPr="00FC0B20">
              <w:rPr>
                <w:rFonts w:eastAsia="SimSun" w:cs="Tahoma"/>
              </w:rPr>
              <w:t>（企业版</w:t>
            </w:r>
            <w:r w:rsidRPr="00FC0B20">
              <w:rPr>
                <w:rFonts w:eastAsia="SimSun" w:cs="Tahoma"/>
              </w:rPr>
              <w:t xml:space="preserve"> E4</w:t>
            </w:r>
            <w:r w:rsidRPr="00FC0B20">
              <w:rPr>
                <w:rFonts w:eastAsia="SimSun" w:cs="Tahoma"/>
              </w:rPr>
              <w:t>）</w:t>
            </w:r>
          </w:p>
          <w:p w:rsidR="005272FA" w:rsidRPr="00FC0B20" w:rsidRDefault="005272FA" w:rsidP="00346F4B">
            <w:pPr>
              <w:numPr>
                <w:ilvl w:val="0"/>
                <w:numId w:val="38"/>
              </w:numPr>
              <w:spacing w:before="80"/>
              <w:jc w:val="both"/>
              <w:rPr>
                <w:rFonts w:eastAsia="SimSun" w:cs="Tahoma"/>
              </w:rPr>
            </w:pPr>
            <w:r w:rsidRPr="00FC0B20">
              <w:rPr>
                <w:rFonts w:eastAsia="SimSun" w:cs="Tahoma"/>
                <w:color w:val="000000"/>
              </w:rPr>
              <w:t>Office 365</w:t>
            </w:r>
            <w:r w:rsidRPr="00FC0B20">
              <w:rPr>
                <w:rFonts w:eastAsia="SimSun" w:cs="Tahoma"/>
                <w:color w:val="000000"/>
              </w:rPr>
              <w:t>（政府版</w:t>
            </w:r>
            <w:r w:rsidRPr="00FC0B20">
              <w:rPr>
                <w:rFonts w:eastAsia="SimSun" w:cs="Tahoma"/>
                <w:color w:val="000000"/>
              </w:rPr>
              <w:t xml:space="preserve"> G1</w:t>
            </w:r>
            <w:r w:rsidRPr="00FC0B20">
              <w:rPr>
                <w:rFonts w:eastAsia="SimSun" w:cs="Tahoma"/>
                <w:color w:val="000000"/>
              </w:rPr>
              <w:t>）</w:t>
            </w:r>
          </w:p>
          <w:p w:rsidR="005272FA" w:rsidRPr="00FC0B20" w:rsidRDefault="005272FA" w:rsidP="00346F4B">
            <w:pPr>
              <w:numPr>
                <w:ilvl w:val="0"/>
                <w:numId w:val="38"/>
              </w:numPr>
              <w:spacing w:before="80"/>
              <w:jc w:val="both"/>
              <w:rPr>
                <w:rFonts w:eastAsia="SimSun" w:cs="Tahoma"/>
              </w:rPr>
            </w:pPr>
            <w:r w:rsidRPr="00FC0B20">
              <w:rPr>
                <w:rFonts w:eastAsia="SimSun" w:cs="Tahoma"/>
                <w:color w:val="000000"/>
              </w:rPr>
              <w:t>Office 365</w:t>
            </w:r>
            <w:r w:rsidRPr="00FC0B20">
              <w:rPr>
                <w:rFonts w:eastAsia="SimSun" w:cs="Tahoma"/>
                <w:color w:val="000000"/>
              </w:rPr>
              <w:t>（政府版</w:t>
            </w:r>
            <w:r w:rsidRPr="00FC0B20">
              <w:rPr>
                <w:rFonts w:eastAsia="SimSun" w:cs="Tahoma"/>
                <w:color w:val="000000"/>
              </w:rPr>
              <w:t xml:space="preserve"> G2</w:t>
            </w:r>
            <w:r w:rsidRPr="00FC0B20">
              <w:rPr>
                <w:rFonts w:eastAsia="SimSun" w:cs="Tahoma"/>
                <w:color w:val="000000"/>
              </w:rPr>
              <w:t>）</w:t>
            </w:r>
          </w:p>
          <w:p w:rsidR="005272FA" w:rsidRPr="00FC0B20" w:rsidRDefault="005272FA" w:rsidP="00346F4B">
            <w:pPr>
              <w:numPr>
                <w:ilvl w:val="0"/>
                <w:numId w:val="38"/>
              </w:numPr>
              <w:spacing w:before="80"/>
              <w:jc w:val="both"/>
              <w:rPr>
                <w:rFonts w:eastAsia="SimSun" w:cs="Tahoma"/>
              </w:rPr>
            </w:pPr>
            <w:r w:rsidRPr="00FC0B20">
              <w:rPr>
                <w:rFonts w:eastAsia="SimSun" w:cs="Tahoma"/>
                <w:color w:val="000000"/>
              </w:rPr>
              <w:t>Office 365</w:t>
            </w:r>
            <w:r w:rsidRPr="00FC0B20">
              <w:rPr>
                <w:rFonts w:eastAsia="SimSun" w:cs="Tahoma"/>
                <w:color w:val="000000"/>
              </w:rPr>
              <w:t>（政府版</w:t>
            </w:r>
            <w:r w:rsidRPr="00FC0B20">
              <w:rPr>
                <w:rFonts w:eastAsia="SimSun" w:cs="Tahoma"/>
                <w:color w:val="000000"/>
              </w:rPr>
              <w:t xml:space="preserve"> G3</w:t>
            </w:r>
            <w:r w:rsidRPr="00FC0B20">
              <w:rPr>
                <w:rFonts w:eastAsia="SimSun" w:cs="Tahoma"/>
                <w:color w:val="000000"/>
              </w:rPr>
              <w:t>）</w:t>
            </w:r>
          </w:p>
          <w:p w:rsidR="005272FA" w:rsidRPr="00FC0B20" w:rsidRDefault="005272FA" w:rsidP="00346F4B">
            <w:pPr>
              <w:numPr>
                <w:ilvl w:val="0"/>
                <w:numId w:val="38"/>
              </w:numPr>
              <w:spacing w:before="80"/>
              <w:jc w:val="both"/>
              <w:rPr>
                <w:rFonts w:eastAsia="SimSun" w:cs="Tahoma"/>
              </w:rPr>
            </w:pPr>
            <w:r w:rsidRPr="00FC0B20">
              <w:rPr>
                <w:rFonts w:eastAsia="SimSun" w:cs="Tahoma"/>
                <w:color w:val="000000"/>
              </w:rPr>
              <w:t>Office 365</w:t>
            </w:r>
            <w:r w:rsidRPr="00FC0B20">
              <w:rPr>
                <w:rFonts w:eastAsia="SimSun" w:cs="Tahoma"/>
                <w:color w:val="000000"/>
              </w:rPr>
              <w:t>（政府版</w:t>
            </w:r>
            <w:r w:rsidRPr="00FC0B20">
              <w:rPr>
                <w:rFonts w:eastAsia="SimSun" w:cs="Tahoma"/>
                <w:color w:val="000000"/>
              </w:rPr>
              <w:t xml:space="preserve"> G4</w:t>
            </w:r>
            <w:r w:rsidRPr="00FC0B20">
              <w:rPr>
                <w:rFonts w:eastAsia="SimSun" w:cs="Tahoma"/>
                <w:color w:val="000000"/>
              </w:rPr>
              <w:t>）</w:t>
            </w:r>
          </w:p>
          <w:p w:rsidR="005272FA" w:rsidRPr="00FC0B20" w:rsidRDefault="005272FA" w:rsidP="007E466C">
            <w:pPr>
              <w:spacing w:before="80"/>
              <w:ind w:left="522"/>
              <w:rPr>
                <w:rFonts w:eastAsia="SimSun" w:cs="Tahoma"/>
              </w:rPr>
            </w:pPr>
          </w:p>
        </w:tc>
        <w:tc>
          <w:tcPr>
            <w:tcW w:w="2500" w:type="pct"/>
          </w:tcPr>
          <w:p w:rsidR="00456002" w:rsidRPr="00FC0B20" w:rsidRDefault="00456002" w:rsidP="00346F4B">
            <w:pPr>
              <w:numPr>
                <w:ilvl w:val="0"/>
                <w:numId w:val="38"/>
              </w:numPr>
              <w:spacing w:before="80"/>
              <w:jc w:val="both"/>
              <w:rPr>
                <w:rFonts w:eastAsia="SimSun" w:cs="Tahoma"/>
              </w:rPr>
            </w:pPr>
            <w:r w:rsidRPr="00FC0B20">
              <w:rPr>
                <w:rFonts w:eastAsia="SimSun" w:cs="Tahoma"/>
                <w:color w:val="000000"/>
              </w:rPr>
              <w:lastRenderedPageBreak/>
              <w:t>Office Web Applications*</w:t>
            </w:r>
          </w:p>
          <w:p w:rsidR="00CE1716" w:rsidRPr="00FC0B20" w:rsidRDefault="00CE1716" w:rsidP="00346F4B">
            <w:pPr>
              <w:numPr>
                <w:ilvl w:val="0"/>
                <w:numId w:val="38"/>
              </w:numPr>
              <w:spacing w:before="80"/>
              <w:jc w:val="both"/>
              <w:rPr>
                <w:rFonts w:eastAsia="SimSun" w:cs="Tahoma"/>
              </w:rPr>
            </w:pPr>
            <w:r w:rsidRPr="00FC0B20">
              <w:rPr>
                <w:rFonts w:eastAsia="SimSun" w:cs="Tahoma"/>
                <w:color w:val="000000"/>
              </w:rPr>
              <w:t>Project Online</w:t>
            </w:r>
          </w:p>
          <w:p w:rsidR="005272FA" w:rsidRPr="00FC0B20" w:rsidRDefault="005272FA" w:rsidP="00346F4B">
            <w:pPr>
              <w:numPr>
                <w:ilvl w:val="0"/>
                <w:numId w:val="38"/>
              </w:numPr>
              <w:spacing w:before="80"/>
              <w:jc w:val="both"/>
              <w:rPr>
                <w:rFonts w:eastAsia="SimSun" w:cs="Tahoma"/>
              </w:rPr>
            </w:pPr>
            <w:r w:rsidRPr="00FC0B20">
              <w:rPr>
                <w:rFonts w:eastAsia="SimSun" w:cs="Tahoma"/>
                <w:color w:val="000000"/>
              </w:rPr>
              <w:t>Project Pro for Office 365*</w:t>
            </w:r>
          </w:p>
          <w:p w:rsidR="00456002" w:rsidRPr="00FC0B20" w:rsidRDefault="00456002" w:rsidP="00346F4B">
            <w:pPr>
              <w:numPr>
                <w:ilvl w:val="0"/>
                <w:numId w:val="38"/>
              </w:numPr>
              <w:spacing w:before="80"/>
              <w:jc w:val="both"/>
              <w:rPr>
                <w:rFonts w:eastAsia="SimSun" w:cs="Tahoma"/>
              </w:rPr>
            </w:pPr>
            <w:r w:rsidRPr="00FC0B20">
              <w:rPr>
                <w:rFonts w:eastAsia="SimSun" w:cs="Tahoma"/>
                <w:color w:val="000000"/>
              </w:rPr>
              <w:lastRenderedPageBreak/>
              <w:t xml:space="preserve">SharePoint Online </w:t>
            </w:r>
            <w:r w:rsidRPr="00FC0B20">
              <w:rPr>
                <w:rFonts w:eastAsia="SimSun" w:cs="Tahoma"/>
                <w:color w:val="000000"/>
              </w:rPr>
              <w:t>计划</w:t>
            </w:r>
            <w:r w:rsidRPr="00FC0B20">
              <w:rPr>
                <w:rFonts w:eastAsia="SimSun" w:cs="Tahoma"/>
                <w:color w:val="000000"/>
              </w:rPr>
              <w:t xml:space="preserve"> 1*</w:t>
            </w:r>
          </w:p>
          <w:p w:rsidR="00456002" w:rsidRPr="00FC0B20" w:rsidRDefault="00456002" w:rsidP="00346F4B">
            <w:pPr>
              <w:numPr>
                <w:ilvl w:val="0"/>
                <w:numId w:val="38"/>
              </w:numPr>
              <w:spacing w:before="80"/>
              <w:jc w:val="both"/>
              <w:rPr>
                <w:rFonts w:eastAsia="SimSun" w:cs="Tahoma"/>
              </w:rPr>
            </w:pPr>
            <w:r w:rsidRPr="00FC0B20">
              <w:rPr>
                <w:rFonts w:eastAsia="SimSun" w:cs="Tahoma"/>
                <w:color w:val="000000"/>
              </w:rPr>
              <w:t xml:space="preserve">SharePoint Online </w:t>
            </w:r>
            <w:r w:rsidRPr="00FC0B20">
              <w:rPr>
                <w:rFonts w:eastAsia="SimSun" w:cs="Tahoma"/>
                <w:color w:val="000000"/>
              </w:rPr>
              <w:t>计划</w:t>
            </w:r>
            <w:r w:rsidRPr="00FC0B20">
              <w:rPr>
                <w:rFonts w:eastAsia="SimSun" w:cs="Tahoma"/>
                <w:color w:val="000000"/>
              </w:rPr>
              <w:t xml:space="preserve"> 2*</w:t>
            </w:r>
          </w:p>
          <w:p w:rsidR="00456002" w:rsidRPr="00FC0B20" w:rsidRDefault="00456002" w:rsidP="00346F4B">
            <w:pPr>
              <w:numPr>
                <w:ilvl w:val="0"/>
                <w:numId w:val="38"/>
              </w:numPr>
              <w:spacing w:before="80"/>
              <w:ind w:right="270"/>
              <w:jc w:val="both"/>
              <w:rPr>
                <w:rFonts w:eastAsia="SimSun" w:cs="Tahoma"/>
              </w:rPr>
            </w:pPr>
            <w:r w:rsidRPr="00FC0B20">
              <w:rPr>
                <w:rFonts w:eastAsia="SimSun" w:cs="Tahoma"/>
                <w:color w:val="000000"/>
              </w:rPr>
              <w:t>SharePoint Online Partner Access*</w:t>
            </w:r>
          </w:p>
          <w:p w:rsidR="00456002" w:rsidRPr="00FC0B20" w:rsidRDefault="00456002" w:rsidP="00346F4B">
            <w:pPr>
              <w:numPr>
                <w:ilvl w:val="0"/>
                <w:numId w:val="38"/>
              </w:numPr>
              <w:spacing w:before="80"/>
              <w:jc w:val="both"/>
              <w:rPr>
                <w:rFonts w:eastAsia="SimSun" w:cs="Tahoma"/>
              </w:rPr>
            </w:pPr>
            <w:r w:rsidRPr="00FC0B20">
              <w:rPr>
                <w:rFonts w:eastAsia="SimSun" w:cs="Tahoma"/>
                <w:color w:val="000000"/>
              </w:rPr>
              <w:t>Windows Intune</w:t>
            </w:r>
          </w:p>
          <w:p w:rsidR="00456002" w:rsidRPr="00FC0B20" w:rsidRDefault="00456002" w:rsidP="00346F4B">
            <w:pPr>
              <w:numPr>
                <w:ilvl w:val="0"/>
                <w:numId w:val="38"/>
              </w:numPr>
              <w:spacing w:before="80"/>
              <w:jc w:val="both"/>
              <w:rPr>
                <w:rFonts w:eastAsia="SimSun" w:cs="Tahoma"/>
              </w:rPr>
            </w:pPr>
            <w:r w:rsidRPr="00FC0B20">
              <w:rPr>
                <w:rFonts w:eastAsia="SimSun" w:cs="Tahoma"/>
                <w:color w:val="000000"/>
              </w:rPr>
              <w:t>Windows Intune Add-on*</w:t>
            </w:r>
          </w:p>
          <w:p w:rsidR="00A2058E" w:rsidRPr="00FC0B20" w:rsidRDefault="00A2058E" w:rsidP="00346F4B">
            <w:pPr>
              <w:numPr>
                <w:ilvl w:val="0"/>
                <w:numId w:val="38"/>
              </w:numPr>
              <w:spacing w:before="80"/>
              <w:jc w:val="both"/>
              <w:rPr>
                <w:rFonts w:eastAsia="SimSun" w:cs="Tahoma"/>
              </w:rPr>
            </w:pPr>
            <w:r w:rsidRPr="00FC0B20">
              <w:rPr>
                <w:rFonts w:eastAsia="SimSun" w:cs="Tahoma"/>
                <w:color w:val="000000"/>
              </w:rPr>
              <w:t>Microsoft Dynamics CRM Online*</w:t>
            </w:r>
          </w:p>
          <w:p w:rsidR="005272FA" w:rsidRPr="00FC0B20" w:rsidRDefault="005272FA" w:rsidP="00346F4B">
            <w:pPr>
              <w:numPr>
                <w:ilvl w:val="0"/>
                <w:numId w:val="38"/>
              </w:numPr>
              <w:spacing w:before="80"/>
              <w:jc w:val="both"/>
              <w:rPr>
                <w:rFonts w:eastAsia="SimSun" w:cs="Tahoma"/>
              </w:rPr>
            </w:pPr>
            <w:r w:rsidRPr="00FC0B20">
              <w:rPr>
                <w:rFonts w:eastAsia="SimSun" w:cs="Tahoma"/>
                <w:color w:val="000000"/>
              </w:rPr>
              <w:t>Visio Pro for Office 365*</w:t>
            </w:r>
          </w:p>
          <w:p w:rsidR="00F27B29" w:rsidRPr="00FC0B20" w:rsidRDefault="00F27B29" w:rsidP="00346F4B">
            <w:pPr>
              <w:numPr>
                <w:ilvl w:val="0"/>
                <w:numId w:val="38"/>
              </w:numPr>
              <w:spacing w:before="80" w:after="120"/>
              <w:jc w:val="both"/>
              <w:rPr>
                <w:rFonts w:eastAsia="SimSun" w:cs="Tahoma"/>
              </w:rPr>
            </w:pPr>
            <w:r w:rsidRPr="00FC0B20">
              <w:rPr>
                <w:rFonts w:eastAsia="SimSun" w:cs="Tahoma"/>
                <w:color w:val="000000"/>
              </w:rPr>
              <w:t>Yammer Enterprise</w:t>
            </w:r>
          </w:p>
        </w:tc>
      </w:tr>
    </w:tbl>
    <w:p w:rsidR="00A12176" w:rsidRPr="00FC0B20" w:rsidRDefault="00456002" w:rsidP="001E7C5F">
      <w:pPr>
        <w:tabs>
          <w:tab w:val="left" w:pos="360"/>
        </w:tabs>
        <w:ind w:left="720"/>
        <w:rPr>
          <w:rFonts w:eastAsia="SimSun" w:cs="Tahoma"/>
        </w:rPr>
      </w:pPr>
      <w:r w:rsidRPr="00FC0B20">
        <w:rPr>
          <w:rFonts w:eastAsia="SimSun" w:cs="Tahoma"/>
          <w:i/>
          <w:sz w:val="16"/>
          <w:szCs w:val="20"/>
        </w:rPr>
        <w:lastRenderedPageBreak/>
        <w:t xml:space="preserve">* </w:t>
      </w:r>
      <w:r w:rsidRPr="00FC0B20">
        <w:rPr>
          <w:rFonts w:eastAsia="SimSun" w:cs="Tahoma"/>
          <w:i/>
          <w:sz w:val="16"/>
          <w:szCs w:val="20"/>
        </w:rPr>
        <w:t>附加产品</w:t>
      </w:r>
      <w:bookmarkStart w:id="642" w:name="_Toc336338196"/>
    </w:p>
    <w:p w:rsidR="00A12176" w:rsidRPr="004A0DE3" w:rsidRDefault="00A12176" w:rsidP="00366502">
      <w:pPr>
        <w:pStyle w:val="Heading2"/>
        <w:ind w:left="0"/>
        <w:rPr>
          <w:rFonts w:ascii="Tahoma" w:eastAsia="SimSun" w:hAnsi="Tahoma" w:cs="Tahoma"/>
          <w:sz w:val="18"/>
          <w:szCs w:val="18"/>
        </w:rPr>
      </w:pPr>
    </w:p>
    <w:p w:rsidR="00456002" w:rsidRPr="00FC0B20" w:rsidRDefault="00456002" w:rsidP="00366502">
      <w:pPr>
        <w:pStyle w:val="Heading2"/>
        <w:ind w:left="0"/>
        <w:rPr>
          <w:rFonts w:ascii="Tahoma" w:eastAsia="SimSun" w:hAnsi="Tahoma" w:cs="Tahoma"/>
          <w:lang w:eastAsia="zh-CN"/>
        </w:rPr>
      </w:pPr>
      <w:bookmarkStart w:id="643" w:name="_Toc360181258"/>
      <w:r w:rsidRPr="00FC0B20">
        <w:rPr>
          <w:rFonts w:ascii="Tahoma" w:eastAsia="SimSun" w:hAnsi="Tahoma" w:cs="Tahoma"/>
          <w:lang w:eastAsia="zh-CN"/>
        </w:rPr>
        <w:t>通过延期确保服务连续性</w:t>
      </w:r>
      <w:bookmarkEnd w:id="642"/>
      <w:bookmarkEnd w:id="643"/>
    </w:p>
    <w:p w:rsidR="00456002" w:rsidRPr="00FC0B20" w:rsidRDefault="00456002" w:rsidP="00366502">
      <w:pPr>
        <w:tabs>
          <w:tab w:val="left" w:pos="360"/>
        </w:tabs>
        <w:rPr>
          <w:rFonts w:eastAsia="SimSun" w:cs="Tahoma"/>
          <w:lang w:eastAsia="zh-CN"/>
        </w:rPr>
      </w:pPr>
    </w:p>
    <w:p w:rsidR="00456002" w:rsidRPr="00FC0B20" w:rsidRDefault="00456002" w:rsidP="00366502">
      <w:pPr>
        <w:tabs>
          <w:tab w:val="left" w:pos="360"/>
        </w:tabs>
        <w:rPr>
          <w:rFonts w:eastAsia="SimSun" w:cs="Tahoma"/>
          <w:lang w:eastAsia="zh-CN"/>
        </w:rPr>
      </w:pPr>
      <w:r w:rsidRPr="00FC0B20">
        <w:rPr>
          <w:rFonts w:eastAsia="SimSun" w:cs="Tahoma"/>
          <w:b/>
          <w:szCs w:val="20"/>
          <w:lang w:eastAsia="zh-CN"/>
        </w:rPr>
        <w:t>注意：</w:t>
      </w:r>
      <w:r w:rsidRPr="00FC0B20">
        <w:rPr>
          <w:rFonts w:eastAsia="SimSun" w:cs="Tahoma"/>
          <w:szCs w:val="20"/>
          <w:lang w:eastAsia="zh-CN"/>
        </w:rPr>
        <w:t>以下条款适用于有资格通过延期确保服务连续性的企业与企业订购许可登记表客户。客户如不确定其是否有资格通过延期确保服务连续性，则应联系其软件顾问、经销商或</w:t>
      </w:r>
      <w:r w:rsidRPr="00FC0B20">
        <w:rPr>
          <w:rFonts w:eastAsia="SimSun" w:cs="Tahoma"/>
          <w:szCs w:val="20"/>
          <w:lang w:eastAsia="zh-CN"/>
        </w:rPr>
        <w:t xml:space="preserve"> Microsoft </w:t>
      </w:r>
      <w:r w:rsidRPr="00FC0B20">
        <w:rPr>
          <w:rFonts w:eastAsia="SimSun" w:cs="Tahoma"/>
          <w:szCs w:val="20"/>
          <w:lang w:eastAsia="zh-CN"/>
        </w:rPr>
        <w:t>客户经理以了解有关详情。</w:t>
      </w:r>
    </w:p>
    <w:p w:rsidR="00456002" w:rsidRPr="00FC0B20" w:rsidRDefault="00456002" w:rsidP="00366502">
      <w:pPr>
        <w:tabs>
          <w:tab w:val="left" w:pos="360"/>
        </w:tabs>
        <w:rPr>
          <w:rFonts w:eastAsia="SimSun" w:cs="Tahoma"/>
          <w:lang w:eastAsia="zh-CN"/>
        </w:rPr>
      </w:pPr>
    </w:p>
    <w:p w:rsidR="00456002" w:rsidRPr="00FC0B20" w:rsidRDefault="00456002" w:rsidP="00366502">
      <w:pPr>
        <w:tabs>
          <w:tab w:val="left" w:pos="360"/>
        </w:tabs>
        <w:rPr>
          <w:rFonts w:eastAsia="SimSun" w:cs="Tahoma"/>
          <w:lang w:eastAsia="zh-CN"/>
        </w:rPr>
      </w:pPr>
      <w:r w:rsidRPr="00FC0B20">
        <w:rPr>
          <w:rFonts w:eastAsia="SimSun" w:cs="Tahoma"/>
          <w:szCs w:val="20"/>
          <w:lang w:eastAsia="zh-CN"/>
        </w:rPr>
        <w:t>下列在线服务有资格延长其期限，但受客户批量许可协议条款的约束。客户的在线服务订购期限必须与客户协议的结束日期相一致（</w:t>
      </w:r>
      <w:r w:rsidRPr="00A50944">
        <w:rPr>
          <w:rFonts w:ascii="SimSun" w:eastAsia="SimSun" w:hAnsi="SimSun" w:cs="Tahoma"/>
          <w:szCs w:val="20"/>
          <w:lang w:eastAsia="zh-CN"/>
        </w:rPr>
        <w:t>“</w:t>
      </w:r>
      <w:r w:rsidRPr="00FC0B20">
        <w:rPr>
          <w:rFonts w:eastAsia="SimSun" w:cs="Tahoma"/>
          <w:szCs w:val="20"/>
          <w:lang w:eastAsia="zh-CN"/>
        </w:rPr>
        <w:t>相连</w:t>
      </w:r>
      <w:r w:rsidRPr="00A50944">
        <w:rPr>
          <w:rFonts w:ascii="SimSun" w:eastAsia="SimSun" w:hAnsi="SimSun" w:cs="Tahoma"/>
          <w:szCs w:val="20"/>
          <w:lang w:eastAsia="zh-CN"/>
        </w:rPr>
        <w:t>”</w:t>
      </w:r>
      <w:r w:rsidRPr="00FC0B20">
        <w:rPr>
          <w:rFonts w:eastAsia="SimSun" w:cs="Tahoma"/>
          <w:szCs w:val="20"/>
          <w:lang w:eastAsia="zh-CN"/>
        </w:rPr>
        <w:t>），才有资格通过延期确保服务连续性：</w:t>
      </w:r>
    </w:p>
    <w:p w:rsidR="00456002" w:rsidRPr="00FC0B20" w:rsidRDefault="00456002" w:rsidP="0014632E">
      <w:pPr>
        <w:ind w:left="720"/>
        <w:rPr>
          <w:rFonts w:eastAsia="SimSun" w:cs="Tahoma"/>
          <w:lang w:eastAsia="zh-CN"/>
        </w:rPr>
      </w:pPr>
    </w:p>
    <w:tbl>
      <w:tblPr>
        <w:tblW w:w="4277" w:type="pct"/>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164"/>
        <w:gridCol w:w="3834"/>
      </w:tblGrid>
      <w:tr w:rsidR="00456002" w:rsidRPr="00FC0B20" w:rsidTr="005C647E">
        <w:trPr>
          <w:trHeight w:val="80"/>
          <w:tblHeader/>
        </w:trPr>
        <w:tc>
          <w:tcPr>
            <w:tcW w:w="5000" w:type="pct"/>
            <w:gridSpan w:val="2"/>
            <w:shd w:val="clear" w:color="auto" w:fill="FABF8F"/>
          </w:tcPr>
          <w:p w:rsidR="00456002" w:rsidRPr="00FC0B20" w:rsidRDefault="00456002" w:rsidP="005C647E">
            <w:pPr>
              <w:jc w:val="center"/>
              <w:rPr>
                <w:rFonts w:eastAsia="SimSun" w:cs="Tahoma"/>
                <w:b/>
                <w:sz w:val="20"/>
              </w:rPr>
            </w:pPr>
            <w:r w:rsidRPr="00FC0B20">
              <w:rPr>
                <w:rFonts w:eastAsia="SimSun" w:cs="Tahoma"/>
                <w:b/>
                <w:sz w:val="20"/>
              </w:rPr>
              <w:t>在线服务</w:t>
            </w:r>
          </w:p>
        </w:tc>
      </w:tr>
      <w:tr w:rsidR="00456002" w:rsidRPr="00FC0B20" w:rsidTr="005C647E">
        <w:trPr>
          <w:trHeight w:val="219"/>
        </w:trPr>
        <w:tc>
          <w:tcPr>
            <w:tcW w:w="2603" w:type="pct"/>
          </w:tcPr>
          <w:p w:rsidR="00D85FDD" w:rsidRPr="00FC0B20" w:rsidRDefault="00D85FDD" w:rsidP="004A0DE3">
            <w:pPr>
              <w:numPr>
                <w:ilvl w:val="0"/>
                <w:numId w:val="38"/>
              </w:numPr>
              <w:spacing w:before="80"/>
              <w:ind w:left="905" w:hanging="540"/>
              <w:jc w:val="both"/>
              <w:rPr>
                <w:rFonts w:eastAsia="SimSun" w:cs="Tahoma"/>
              </w:rPr>
            </w:pPr>
            <w:r w:rsidRPr="00FC0B20">
              <w:rPr>
                <w:rFonts w:eastAsia="SimSun" w:cs="Tahoma"/>
              </w:rPr>
              <w:t>Exchange Online Archiving for Exchange Online</w:t>
            </w:r>
          </w:p>
          <w:p w:rsidR="00D85FDD" w:rsidRPr="00FC0B20" w:rsidRDefault="00D85FDD" w:rsidP="004A0DE3">
            <w:pPr>
              <w:numPr>
                <w:ilvl w:val="0"/>
                <w:numId w:val="38"/>
              </w:numPr>
              <w:spacing w:before="80"/>
              <w:ind w:left="905" w:hanging="540"/>
              <w:jc w:val="both"/>
              <w:rPr>
                <w:rFonts w:eastAsia="SimSun" w:cs="Tahoma"/>
              </w:rPr>
            </w:pPr>
            <w:r w:rsidRPr="00FC0B20">
              <w:rPr>
                <w:rFonts w:eastAsia="SimSun" w:cs="Tahoma"/>
              </w:rPr>
              <w:t xml:space="preserve">Exchange Online Archiving for Exchange Server </w:t>
            </w:r>
          </w:p>
          <w:p w:rsidR="00456002" w:rsidRPr="00FC0B20" w:rsidRDefault="00456002" w:rsidP="004A0DE3">
            <w:pPr>
              <w:numPr>
                <w:ilvl w:val="0"/>
                <w:numId w:val="38"/>
              </w:numPr>
              <w:spacing w:before="80"/>
              <w:ind w:left="905" w:hanging="540"/>
              <w:jc w:val="both"/>
              <w:rPr>
                <w:rFonts w:eastAsia="SimSun" w:cs="Tahoma"/>
              </w:rPr>
            </w:pPr>
            <w:r w:rsidRPr="00FC0B20">
              <w:rPr>
                <w:rFonts w:eastAsia="SimSun" w:cs="Tahoma"/>
              </w:rPr>
              <w:t xml:space="preserve">Exchange Online </w:t>
            </w:r>
            <w:r w:rsidRPr="00FC0B20">
              <w:rPr>
                <w:rFonts w:eastAsia="SimSun" w:cs="Tahoma"/>
              </w:rPr>
              <w:t>网亭</w:t>
            </w:r>
            <w:r w:rsidRPr="00FC0B20">
              <w:rPr>
                <w:rFonts w:eastAsia="SimSun" w:cs="Tahoma"/>
              </w:rPr>
              <w:t>*</w:t>
            </w:r>
          </w:p>
          <w:p w:rsidR="00456002" w:rsidRPr="00FC0B20" w:rsidRDefault="00456002" w:rsidP="004A0DE3">
            <w:pPr>
              <w:numPr>
                <w:ilvl w:val="0"/>
                <w:numId w:val="38"/>
              </w:numPr>
              <w:spacing w:before="80"/>
              <w:ind w:left="905" w:hanging="540"/>
              <w:jc w:val="both"/>
              <w:rPr>
                <w:rFonts w:eastAsia="SimSun" w:cs="Tahoma"/>
              </w:rPr>
            </w:pPr>
            <w:r w:rsidRPr="00FC0B20">
              <w:rPr>
                <w:rFonts w:eastAsia="SimSun" w:cs="Tahoma"/>
              </w:rPr>
              <w:t xml:space="preserve">Exchange Online </w:t>
            </w:r>
            <w:r w:rsidRPr="00FC0B20">
              <w:rPr>
                <w:rFonts w:eastAsia="SimSun" w:cs="Tahoma"/>
              </w:rPr>
              <w:t>计划</w:t>
            </w:r>
            <w:r w:rsidRPr="00FC0B20">
              <w:rPr>
                <w:rFonts w:eastAsia="SimSun" w:cs="Tahoma"/>
              </w:rPr>
              <w:t xml:space="preserve"> 1*</w:t>
            </w:r>
          </w:p>
          <w:p w:rsidR="00456002" w:rsidRPr="00FC0B20" w:rsidRDefault="00456002" w:rsidP="004A0DE3">
            <w:pPr>
              <w:numPr>
                <w:ilvl w:val="0"/>
                <w:numId w:val="38"/>
              </w:numPr>
              <w:spacing w:before="80"/>
              <w:ind w:left="905" w:hanging="540"/>
              <w:jc w:val="both"/>
              <w:rPr>
                <w:rFonts w:eastAsia="SimSun" w:cs="Tahoma"/>
              </w:rPr>
            </w:pPr>
            <w:r w:rsidRPr="00FC0B20">
              <w:rPr>
                <w:rFonts w:eastAsia="SimSun" w:cs="Tahoma"/>
              </w:rPr>
              <w:t xml:space="preserve">Exchange Online </w:t>
            </w:r>
            <w:r w:rsidRPr="00FC0B20">
              <w:rPr>
                <w:rFonts w:eastAsia="SimSun" w:cs="Tahoma"/>
              </w:rPr>
              <w:t>计划</w:t>
            </w:r>
            <w:r w:rsidRPr="00FC0B20">
              <w:rPr>
                <w:rFonts w:eastAsia="SimSun" w:cs="Tahoma"/>
              </w:rPr>
              <w:t xml:space="preserve"> 2*</w:t>
            </w:r>
          </w:p>
          <w:p w:rsidR="00D85FDD" w:rsidRPr="00FC0B20" w:rsidRDefault="00D85FDD" w:rsidP="004A0DE3">
            <w:pPr>
              <w:numPr>
                <w:ilvl w:val="0"/>
                <w:numId w:val="38"/>
              </w:numPr>
              <w:spacing w:before="80"/>
              <w:ind w:left="905" w:hanging="540"/>
              <w:jc w:val="both"/>
              <w:rPr>
                <w:rFonts w:eastAsia="SimSun" w:cs="Tahoma"/>
              </w:rPr>
            </w:pPr>
            <w:r w:rsidRPr="00FC0B20">
              <w:rPr>
                <w:rFonts w:eastAsia="SimSun" w:cs="Tahoma"/>
              </w:rPr>
              <w:t>Exchange Online Protection</w:t>
            </w:r>
          </w:p>
          <w:p w:rsidR="00456002" w:rsidRPr="00FC0B20" w:rsidRDefault="00456002" w:rsidP="004A0DE3">
            <w:pPr>
              <w:numPr>
                <w:ilvl w:val="0"/>
                <w:numId w:val="38"/>
              </w:numPr>
              <w:spacing w:before="80"/>
              <w:ind w:left="905" w:hanging="540"/>
              <w:jc w:val="both"/>
              <w:rPr>
                <w:rFonts w:eastAsia="SimSun" w:cs="Tahoma"/>
              </w:rPr>
            </w:pPr>
            <w:r w:rsidRPr="00FC0B20">
              <w:rPr>
                <w:rFonts w:eastAsia="SimSun" w:cs="Tahoma"/>
              </w:rPr>
              <w:t xml:space="preserve">Lync Online </w:t>
            </w:r>
            <w:r w:rsidRPr="00FC0B20">
              <w:rPr>
                <w:rFonts w:eastAsia="SimSun" w:cs="Tahoma"/>
              </w:rPr>
              <w:t>计划</w:t>
            </w:r>
            <w:r w:rsidRPr="00FC0B20">
              <w:rPr>
                <w:rFonts w:eastAsia="SimSun" w:cs="Tahoma"/>
              </w:rPr>
              <w:t xml:space="preserve"> 1*</w:t>
            </w:r>
          </w:p>
          <w:p w:rsidR="00456002" w:rsidRPr="00FC0B20" w:rsidRDefault="00456002" w:rsidP="004A0DE3">
            <w:pPr>
              <w:numPr>
                <w:ilvl w:val="0"/>
                <w:numId w:val="38"/>
              </w:numPr>
              <w:spacing w:before="80"/>
              <w:ind w:left="905" w:hanging="540"/>
              <w:jc w:val="both"/>
              <w:rPr>
                <w:rFonts w:eastAsia="SimSun" w:cs="Tahoma"/>
              </w:rPr>
            </w:pPr>
            <w:r w:rsidRPr="00FC0B20">
              <w:rPr>
                <w:rFonts w:eastAsia="SimSun" w:cs="Tahoma"/>
              </w:rPr>
              <w:t xml:space="preserve">Lync Online </w:t>
            </w:r>
            <w:r w:rsidRPr="00FC0B20">
              <w:rPr>
                <w:rFonts w:eastAsia="SimSun" w:cs="Tahoma"/>
              </w:rPr>
              <w:t>计划</w:t>
            </w:r>
            <w:r w:rsidRPr="00FC0B20">
              <w:rPr>
                <w:rFonts w:eastAsia="SimSun" w:cs="Tahoma"/>
              </w:rPr>
              <w:t xml:space="preserve"> 2*</w:t>
            </w:r>
          </w:p>
          <w:p w:rsidR="00E77288" w:rsidRPr="00FC0B20" w:rsidRDefault="00E77288" w:rsidP="004A0DE3">
            <w:pPr>
              <w:numPr>
                <w:ilvl w:val="0"/>
                <w:numId w:val="38"/>
              </w:numPr>
              <w:spacing w:before="80"/>
              <w:ind w:left="905" w:hanging="540"/>
              <w:jc w:val="both"/>
              <w:rPr>
                <w:rFonts w:eastAsia="SimSun" w:cs="Tahoma"/>
              </w:rPr>
            </w:pPr>
            <w:r w:rsidRPr="00FC0B20">
              <w:rPr>
                <w:rFonts w:eastAsia="SimSun" w:cs="Tahoma"/>
              </w:rPr>
              <w:t xml:space="preserve">Lync Online </w:t>
            </w:r>
            <w:r w:rsidRPr="00FC0B20">
              <w:rPr>
                <w:rFonts w:eastAsia="SimSun" w:cs="Tahoma"/>
              </w:rPr>
              <w:t>计划</w:t>
            </w:r>
            <w:r w:rsidRPr="00FC0B20">
              <w:rPr>
                <w:rFonts w:eastAsia="SimSun" w:cs="Tahoma"/>
              </w:rPr>
              <w:t xml:space="preserve"> 3*</w:t>
            </w:r>
          </w:p>
          <w:p w:rsidR="00456002" w:rsidRPr="00FC0B20" w:rsidRDefault="00456002" w:rsidP="004A0DE3">
            <w:pPr>
              <w:numPr>
                <w:ilvl w:val="0"/>
                <w:numId w:val="38"/>
              </w:numPr>
              <w:spacing w:before="80"/>
              <w:ind w:left="905" w:hanging="540"/>
              <w:jc w:val="both"/>
              <w:rPr>
                <w:rFonts w:eastAsia="SimSun" w:cs="Tahoma"/>
              </w:rPr>
            </w:pPr>
            <w:r w:rsidRPr="00FC0B20">
              <w:rPr>
                <w:rFonts w:eastAsia="SimSun" w:cs="Tahoma"/>
              </w:rPr>
              <w:t>Office 365</w:t>
            </w:r>
            <w:r w:rsidRPr="00FC0B20">
              <w:rPr>
                <w:rFonts w:eastAsia="SimSun" w:cs="Tahoma"/>
              </w:rPr>
              <w:t>（企业版</w:t>
            </w:r>
            <w:r w:rsidRPr="00FC0B20">
              <w:rPr>
                <w:rFonts w:eastAsia="SimSun" w:cs="Tahoma"/>
              </w:rPr>
              <w:t xml:space="preserve"> K1</w:t>
            </w:r>
            <w:r w:rsidRPr="00FC0B20">
              <w:rPr>
                <w:rFonts w:eastAsia="SimSun" w:cs="Tahoma"/>
              </w:rPr>
              <w:t>）</w:t>
            </w:r>
            <w:r w:rsidRPr="00FC0B20">
              <w:rPr>
                <w:rFonts w:eastAsia="SimSun" w:cs="Tahoma"/>
              </w:rPr>
              <w:t>*</w:t>
            </w:r>
          </w:p>
          <w:p w:rsidR="00456002" w:rsidRPr="00FC0B20" w:rsidRDefault="00456002" w:rsidP="004A0DE3">
            <w:pPr>
              <w:numPr>
                <w:ilvl w:val="0"/>
                <w:numId w:val="38"/>
              </w:numPr>
              <w:spacing w:before="80"/>
              <w:ind w:left="905" w:hanging="540"/>
              <w:jc w:val="both"/>
              <w:rPr>
                <w:rFonts w:eastAsia="SimSun" w:cs="Tahoma"/>
              </w:rPr>
            </w:pPr>
            <w:r w:rsidRPr="00FC0B20">
              <w:rPr>
                <w:rFonts w:eastAsia="SimSun" w:cs="Tahoma"/>
              </w:rPr>
              <w:t>Office 365</w:t>
            </w:r>
            <w:r w:rsidRPr="00FC0B20">
              <w:rPr>
                <w:rFonts w:eastAsia="SimSun" w:cs="Tahoma"/>
              </w:rPr>
              <w:t>（企业版</w:t>
            </w:r>
            <w:r w:rsidRPr="00FC0B20">
              <w:rPr>
                <w:rFonts w:eastAsia="SimSun" w:cs="Tahoma"/>
              </w:rPr>
              <w:t xml:space="preserve"> K2</w:t>
            </w:r>
            <w:r w:rsidRPr="00FC0B20">
              <w:rPr>
                <w:rFonts w:eastAsia="SimSun" w:cs="Tahoma"/>
              </w:rPr>
              <w:t>）</w:t>
            </w:r>
            <w:r w:rsidRPr="00FC0B20">
              <w:rPr>
                <w:rFonts w:eastAsia="SimSun" w:cs="Tahoma"/>
              </w:rPr>
              <w:t>*</w:t>
            </w:r>
          </w:p>
          <w:p w:rsidR="00456002" w:rsidRPr="00FC0B20" w:rsidRDefault="00456002" w:rsidP="004A0DE3">
            <w:pPr>
              <w:numPr>
                <w:ilvl w:val="0"/>
                <w:numId w:val="38"/>
              </w:numPr>
              <w:spacing w:before="80"/>
              <w:ind w:left="905" w:hanging="540"/>
              <w:jc w:val="both"/>
              <w:rPr>
                <w:rFonts w:eastAsia="SimSun" w:cs="Tahoma"/>
              </w:rPr>
            </w:pPr>
            <w:r w:rsidRPr="00FC0B20">
              <w:rPr>
                <w:rFonts w:eastAsia="SimSun" w:cs="Tahoma"/>
              </w:rPr>
              <w:lastRenderedPageBreak/>
              <w:t>Office 365</w:t>
            </w:r>
            <w:r w:rsidRPr="00FC0B20">
              <w:rPr>
                <w:rFonts w:eastAsia="SimSun" w:cs="Tahoma"/>
              </w:rPr>
              <w:t>（企业版</w:t>
            </w:r>
            <w:r w:rsidRPr="00FC0B20">
              <w:rPr>
                <w:rFonts w:eastAsia="SimSun" w:cs="Tahoma"/>
              </w:rPr>
              <w:t xml:space="preserve"> E1</w:t>
            </w:r>
            <w:r w:rsidRPr="00FC0B20">
              <w:rPr>
                <w:rFonts w:eastAsia="SimSun" w:cs="Tahoma"/>
              </w:rPr>
              <w:t>）</w:t>
            </w:r>
          </w:p>
          <w:p w:rsidR="00456002" w:rsidRPr="00FC0B20" w:rsidRDefault="00456002" w:rsidP="004A0DE3">
            <w:pPr>
              <w:numPr>
                <w:ilvl w:val="0"/>
                <w:numId w:val="38"/>
              </w:numPr>
              <w:spacing w:before="80"/>
              <w:ind w:left="905" w:hanging="540"/>
              <w:jc w:val="both"/>
              <w:rPr>
                <w:rFonts w:eastAsia="SimSun" w:cs="Tahoma"/>
              </w:rPr>
            </w:pPr>
            <w:r w:rsidRPr="00FC0B20">
              <w:rPr>
                <w:rFonts w:eastAsia="SimSun" w:cs="Tahoma"/>
              </w:rPr>
              <w:t>Office 365</w:t>
            </w:r>
            <w:r w:rsidRPr="00FC0B20">
              <w:rPr>
                <w:rFonts w:eastAsia="SimSun" w:cs="Tahoma"/>
              </w:rPr>
              <w:t>（企业版</w:t>
            </w:r>
            <w:r w:rsidRPr="00FC0B20">
              <w:rPr>
                <w:rFonts w:eastAsia="SimSun" w:cs="Tahoma"/>
              </w:rPr>
              <w:t xml:space="preserve"> E2</w:t>
            </w:r>
            <w:r w:rsidRPr="00FC0B20">
              <w:rPr>
                <w:rFonts w:eastAsia="SimSun" w:cs="Tahoma"/>
              </w:rPr>
              <w:t>）</w:t>
            </w:r>
          </w:p>
          <w:p w:rsidR="00456002" w:rsidRPr="00FC0B20" w:rsidRDefault="00456002" w:rsidP="004A0DE3">
            <w:pPr>
              <w:numPr>
                <w:ilvl w:val="0"/>
                <w:numId w:val="38"/>
              </w:numPr>
              <w:spacing w:before="80"/>
              <w:ind w:left="895" w:hanging="530"/>
              <w:jc w:val="both"/>
              <w:rPr>
                <w:rFonts w:eastAsia="SimSun" w:cs="Tahoma"/>
              </w:rPr>
            </w:pPr>
            <w:r w:rsidRPr="00FC0B20">
              <w:rPr>
                <w:rFonts w:eastAsia="SimSun" w:cs="Tahoma"/>
              </w:rPr>
              <w:t>Office 365</w:t>
            </w:r>
            <w:r w:rsidRPr="00FC0B20">
              <w:rPr>
                <w:rFonts w:eastAsia="SimSun" w:cs="Tahoma"/>
              </w:rPr>
              <w:t>（企业版</w:t>
            </w:r>
            <w:r w:rsidRPr="00FC0B20">
              <w:rPr>
                <w:rFonts w:eastAsia="SimSun" w:cs="Tahoma"/>
              </w:rPr>
              <w:t xml:space="preserve"> E3</w:t>
            </w:r>
            <w:r w:rsidRPr="00FC0B20">
              <w:rPr>
                <w:rFonts w:eastAsia="SimSun" w:cs="Tahoma"/>
              </w:rPr>
              <w:t>）</w:t>
            </w:r>
          </w:p>
          <w:p w:rsidR="00456002" w:rsidRPr="00FC0B20" w:rsidRDefault="00456002" w:rsidP="004A0DE3">
            <w:pPr>
              <w:numPr>
                <w:ilvl w:val="0"/>
                <w:numId w:val="38"/>
              </w:numPr>
              <w:spacing w:before="80"/>
              <w:ind w:left="895" w:hanging="530"/>
              <w:jc w:val="both"/>
              <w:rPr>
                <w:rFonts w:eastAsia="SimSun" w:cs="Tahoma"/>
              </w:rPr>
            </w:pPr>
            <w:r w:rsidRPr="00FC0B20">
              <w:rPr>
                <w:rFonts w:eastAsia="SimSun" w:cs="Tahoma"/>
              </w:rPr>
              <w:t>Office 365</w:t>
            </w:r>
            <w:r w:rsidRPr="00FC0B20">
              <w:rPr>
                <w:rFonts w:eastAsia="SimSun" w:cs="Tahoma"/>
              </w:rPr>
              <w:t>（企业版</w:t>
            </w:r>
            <w:r w:rsidRPr="00FC0B20">
              <w:rPr>
                <w:rFonts w:eastAsia="SimSun" w:cs="Tahoma"/>
              </w:rPr>
              <w:t xml:space="preserve"> E4</w:t>
            </w:r>
            <w:r w:rsidRPr="00FC0B20">
              <w:rPr>
                <w:rFonts w:eastAsia="SimSun" w:cs="Tahoma"/>
              </w:rPr>
              <w:t>）</w:t>
            </w:r>
          </w:p>
        </w:tc>
        <w:tc>
          <w:tcPr>
            <w:tcW w:w="2397" w:type="pct"/>
          </w:tcPr>
          <w:p w:rsidR="00C177EF" w:rsidRPr="00FC0B20" w:rsidRDefault="00C177EF" w:rsidP="004A0DE3">
            <w:pPr>
              <w:numPr>
                <w:ilvl w:val="0"/>
                <w:numId w:val="38"/>
              </w:numPr>
              <w:spacing w:before="80"/>
              <w:ind w:left="725"/>
              <w:jc w:val="both"/>
              <w:rPr>
                <w:rFonts w:eastAsia="SimSun" w:cs="Tahoma"/>
              </w:rPr>
            </w:pPr>
            <w:r w:rsidRPr="00FC0B20">
              <w:rPr>
                <w:rFonts w:eastAsia="SimSun" w:cs="Tahoma"/>
              </w:rPr>
              <w:lastRenderedPageBreak/>
              <w:t>Microsoft Dynamics CRM Online*</w:t>
            </w:r>
          </w:p>
          <w:p w:rsidR="009E224B" w:rsidRPr="00FC0B20" w:rsidRDefault="009E224B" w:rsidP="004A0DE3">
            <w:pPr>
              <w:numPr>
                <w:ilvl w:val="0"/>
                <w:numId w:val="38"/>
              </w:numPr>
              <w:spacing w:before="80"/>
              <w:ind w:left="725"/>
              <w:jc w:val="both"/>
              <w:rPr>
                <w:rFonts w:eastAsia="SimSun" w:cs="Tahoma"/>
              </w:rPr>
            </w:pPr>
            <w:r w:rsidRPr="00FC0B20">
              <w:rPr>
                <w:rFonts w:eastAsia="SimSun" w:cs="Tahoma"/>
              </w:rPr>
              <w:t>Office 365</w:t>
            </w:r>
            <w:r w:rsidRPr="00FC0B20">
              <w:rPr>
                <w:rFonts w:eastAsia="SimSun" w:cs="Tahoma"/>
              </w:rPr>
              <w:t>（政府版</w:t>
            </w:r>
            <w:r w:rsidRPr="00FC0B20">
              <w:rPr>
                <w:rFonts w:eastAsia="SimSun" w:cs="Tahoma"/>
              </w:rPr>
              <w:t xml:space="preserve"> G1</w:t>
            </w:r>
            <w:r w:rsidRPr="00FC0B20">
              <w:rPr>
                <w:rFonts w:eastAsia="SimSun" w:cs="Tahoma"/>
              </w:rPr>
              <w:t>）</w:t>
            </w:r>
          </w:p>
          <w:p w:rsidR="009E224B" w:rsidRPr="00FC0B20" w:rsidRDefault="009E224B" w:rsidP="004A0DE3">
            <w:pPr>
              <w:numPr>
                <w:ilvl w:val="0"/>
                <w:numId w:val="38"/>
              </w:numPr>
              <w:spacing w:before="80"/>
              <w:ind w:left="725"/>
              <w:jc w:val="both"/>
              <w:rPr>
                <w:rFonts w:eastAsia="SimSun" w:cs="Tahoma"/>
              </w:rPr>
            </w:pPr>
            <w:r w:rsidRPr="00FC0B20">
              <w:rPr>
                <w:rFonts w:eastAsia="SimSun" w:cs="Tahoma"/>
              </w:rPr>
              <w:t>Office 365</w:t>
            </w:r>
            <w:r w:rsidRPr="00FC0B20">
              <w:rPr>
                <w:rFonts w:eastAsia="SimSun" w:cs="Tahoma"/>
              </w:rPr>
              <w:t>（政府版</w:t>
            </w:r>
            <w:r w:rsidRPr="00FC0B20">
              <w:rPr>
                <w:rFonts w:eastAsia="SimSun" w:cs="Tahoma"/>
              </w:rPr>
              <w:t xml:space="preserve"> G2</w:t>
            </w:r>
            <w:r w:rsidRPr="00FC0B20">
              <w:rPr>
                <w:rFonts w:eastAsia="SimSun" w:cs="Tahoma"/>
              </w:rPr>
              <w:t>）</w:t>
            </w:r>
          </w:p>
          <w:p w:rsidR="009E224B" w:rsidRPr="00FC0B20" w:rsidRDefault="009E224B" w:rsidP="004A0DE3">
            <w:pPr>
              <w:numPr>
                <w:ilvl w:val="0"/>
                <w:numId w:val="38"/>
              </w:numPr>
              <w:spacing w:before="80"/>
              <w:ind w:left="725"/>
              <w:jc w:val="both"/>
              <w:rPr>
                <w:rFonts w:eastAsia="SimSun" w:cs="Tahoma"/>
              </w:rPr>
            </w:pPr>
            <w:r w:rsidRPr="00FC0B20">
              <w:rPr>
                <w:rFonts w:eastAsia="SimSun" w:cs="Tahoma"/>
              </w:rPr>
              <w:t>Office 365</w:t>
            </w:r>
            <w:r w:rsidRPr="00FC0B20">
              <w:rPr>
                <w:rFonts w:eastAsia="SimSun" w:cs="Tahoma"/>
              </w:rPr>
              <w:t>（政府版</w:t>
            </w:r>
            <w:r w:rsidRPr="00FC0B20">
              <w:rPr>
                <w:rFonts w:eastAsia="SimSun" w:cs="Tahoma"/>
              </w:rPr>
              <w:t xml:space="preserve"> G3</w:t>
            </w:r>
            <w:r w:rsidRPr="00FC0B20">
              <w:rPr>
                <w:rFonts w:eastAsia="SimSun" w:cs="Tahoma"/>
              </w:rPr>
              <w:t>）</w:t>
            </w:r>
          </w:p>
          <w:p w:rsidR="009E224B" w:rsidRPr="00FC0B20" w:rsidRDefault="009E224B" w:rsidP="004A0DE3">
            <w:pPr>
              <w:numPr>
                <w:ilvl w:val="0"/>
                <w:numId w:val="38"/>
              </w:numPr>
              <w:spacing w:before="80"/>
              <w:ind w:left="725"/>
              <w:jc w:val="both"/>
              <w:rPr>
                <w:rFonts w:eastAsia="SimSun" w:cs="Tahoma"/>
              </w:rPr>
            </w:pPr>
            <w:r w:rsidRPr="00FC0B20">
              <w:rPr>
                <w:rFonts w:eastAsia="SimSun" w:cs="Tahoma"/>
              </w:rPr>
              <w:t>Office 365</w:t>
            </w:r>
            <w:r w:rsidRPr="00FC0B20">
              <w:rPr>
                <w:rFonts w:eastAsia="SimSun" w:cs="Tahoma"/>
              </w:rPr>
              <w:t>（政府版</w:t>
            </w:r>
            <w:r w:rsidRPr="00FC0B20">
              <w:rPr>
                <w:rFonts w:eastAsia="SimSun" w:cs="Tahoma"/>
              </w:rPr>
              <w:t xml:space="preserve"> G4</w:t>
            </w:r>
            <w:r w:rsidRPr="00FC0B20">
              <w:rPr>
                <w:rFonts w:eastAsia="SimSun" w:cs="Tahoma"/>
              </w:rPr>
              <w:t>）</w:t>
            </w:r>
          </w:p>
          <w:p w:rsidR="00456002" w:rsidRPr="00FC0B20" w:rsidRDefault="00456002" w:rsidP="004A0DE3">
            <w:pPr>
              <w:numPr>
                <w:ilvl w:val="0"/>
                <w:numId w:val="38"/>
              </w:numPr>
              <w:spacing w:before="80"/>
              <w:ind w:left="725"/>
              <w:jc w:val="both"/>
              <w:rPr>
                <w:rFonts w:eastAsia="SimSun" w:cs="Tahoma"/>
              </w:rPr>
            </w:pPr>
            <w:r w:rsidRPr="00FC0B20">
              <w:rPr>
                <w:rFonts w:eastAsia="SimSun" w:cs="Tahoma"/>
              </w:rPr>
              <w:t>Office Web Applications*</w:t>
            </w:r>
          </w:p>
          <w:p w:rsidR="00C177EF" w:rsidRPr="00FC0B20" w:rsidRDefault="00C177EF" w:rsidP="004A0DE3">
            <w:pPr>
              <w:numPr>
                <w:ilvl w:val="0"/>
                <w:numId w:val="38"/>
              </w:numPr>
              <w:spacing w:before="80"/>
              <w:ind w:left="725"/>
              <w:jc w:val="both"/>
              <w:rPr>
                <w:rFonts w:eastAsia="SimSun" w:cs="Tahoma"/>
              </w:rPr>
            </w:pPr>
            <w:r w:rsidRPr="00FC0B20">
              <w:rPr>
                <w:rFonts w:eastAsia="SimSun" w:cs="Tahoma"/>
              </w:rPr>
              <w:t>Project Online*</w:t>
            </w:r>
          </w:p>
          <w:p w:rsidR="00C177EF" w:rsidRPr="00FC0B20" w:rsidRDefault="00C177EF" w:rsidP="004A0DE3">
            <w:pPr>
              <w:numPr>
                <w:ilvl w:val="0"/>
                <w:numId w:val="38"/>
              </w:numPr>
              <w:spacing w:before="80"/>
              <w:ind w:left="725"/>
              <w:jc w:val="both"/>
              <w:rPr>
                <w:rFonts w:eastAsia="SimSun" w:cs="Tahoma"/>
              </w:rPr>
            </w:pPr>
            <w:r w:rsidRPr="00FC0B20">
              <w:rPr>
                <w:rFonts w:eastAsia="SimSun" w:cs="Tahoma"/>
              </w:rPr>
              <w:t>Project Pro for Office 365*</w:t>
            </w:r>
          </w:p>
          <w:p w:rsidR="00456002" w:rsidRPr="00FC0B20" w:rsidRDefault="00456002" w:rsidP="004A0DE3">
            <w:pPr>
              <w:numPr>
                <w:ilvl w:val="0"/>
                <w:numId w:val="38"/>
              </w:numPr>
              <w:spacing w:before="80"/>
              <w:ind w:left="725"/>
              <w:jc w:val="both"/>
              <w:rPr>
                <w:rFonts w:eastAsia="SimSun" w:cs="Tahoma"/>
              </w:rPr>
            </w:pPr>
            <w:r w:rsidRPr="00FC0B20">
              <w:rPr>
                <w:rFonts w:eastAsia="SimSun" w:cs="Tahoma"/>
              </w:rPr>
              <w:t xml:space="preserve">SharePoint Online </w:t>
            </w:r>
            <w:r w:rsidRPr="00FC0B20">
              <w:rPr>
                <w:rFonts w:eastAsia="SimSun" w:cs="Tahoma"/>
              </w:rPr>
              <w:t>计划</w:t>
            </w:r>
            <w:r w:rsidRPr="00FC0B20">
              <w:rPr>
                <w:rFonts w:eastAsia="SimSun" w:cs="Tahoma"/>
              </w:rPr>
              <w:t xml:space="preserve"> 1*</w:t>
            </w:r>
          </w:p>
          <w:p w:rsidR="00456002" w:rsidRPr="00FC0B20" w:rsidRDefault="00456002" w:rsidP="004A0DE3">
            <w:pPr>
              <w:numPr>
                <w:ilvl w:val="0"/>
                <w:numId w:val="38"/>
              </w:numPr>
              <w:spacing w:before="80"/>
              <w:ind w:left="725"/>
              <w:jc w:val="both"/>
              <w:rPr>
                <w:rFonts w:eastAsia="SimSun" w:cs="Tahoma"/>
              </w:rPr>
            </w:pPr>
            <w:r w:rsidRPr="00FC0B20">
              <w:rPr>
                <w:rFonts w:eastAsia="SimSun" w:cs="Tahoma"/>
              </w:rPr>
              <w:t xml:space="preserve">SharePoint Online </w:t>
            </w:r>
            <w:r w:rsidRPr="00FC0B20">
              <w:rPr>
                <w:rFonts w:eastAsia="SimSun" w:cs="Tahoma"/>
              </w:rPr>
              <w:t>计划</w:t>
            </w:r>
            <w:r w:rsidRPr="00FC0B20">
              <w:rPr>
                <w:rFonts w:eastAsia="SimSun" w:cs="Tahoma"/>
              </w:rPr>
              <w:t xml:space="preserve"> 2*</w:t>
            </w:r>
          </w:p>
          <w:p w:rsidR="00456002" w:rsidRPr="00FC0B20" w:rsidRDefault="00456002" w:rsidP="004A0DE3">
            <w:pPr>
              <w:numPr>
                <w:ilvl w:val="0"/>
                <w:numId w:val="38"/>
              </w:numPr>
              <w:spacing w:before="80"/>
              <w:ind w:left="725"/>
              <w:jc w:val="both"/>
              <w:rPr>
                <w:rFonts w:eastAsia="SimSun" w:cs="Tahoma"/>
              </w:rPr>
            </w:pPr>
            <w:r w:rsidRPr="00FC0B20">
              <w:rPr>
                <w:rFonts w:eastAsia="SimSun" w:cs="Tahoma"/>
              </w:rPr>
              <w:t>SharePoint Online Partner Access*</w:t>
            </w:r>
          </w:p>
          <w:p w:rsidR="00C177EF" w:rsidRPr="00FC0B20" w:rsidRDefault="00C177EF" w:rsidP="004A0DE3">
            <w:pPr>
              <w:numPr>
                <w:ilvl w:val="0"/>
                <w:numId w:val="38"/>
              </w:numPr>
              <w:spacing w:before="80"/>
              <w:ind w:left="725"/>
              <w:jc w:val="both"/>
              <w:rPr>
                <w:rFonts w:eastAsia="SimSun" w:cs="Tahoma"/>
              </w:rPr>
            </w:pPr>
            <w:r w:rsidRPr="00FC0B20">
              <w:rPr>
                <w:rFonts w:eastAsia="SimSun" w:cs="Tahoma"/>
              </w:rPr>
              <w:t>Viso Pro for Office 365*</w:t>
            </w:r>
          </w:p>
          <w:p w:rsidR="00776E3B" w:rsidRPr="00FC0B20" w:rsidRDefault="00776E3B" w:rsidP="004A0DE3">
            <w:pPr>
              <w:numPr>
                <w:ilvl w:val="0"/>
                <w:numId w:val="38"/>
              </w:numPr>
              <w:spacing w:before="80"/>
              <w:ind w:left="725"/>
              <w:jc w:val="both"/>
              <w:rPr>
                <w:rFonts w:eastAsia="SimSun" w:cs="Tahoma"/>
              </w:rPr>
            </w:pPr>
            <w:r w:rsidRPr="00FC0B20">
              <w:rPr>
                <w:rFonts w:eastAsia="SimSun" w:cs="Tahoma"/>
              </w:rPr>
              <w:t xml:space="preserve">Windows Azure </w:t>
            </w:r>
            <w:r w:rsidRPr="00FC0B20">
              <w:rPr>
                <w:rFonts w:eastAsia="SimSun" w:cs="Tahoma"/>
              </w:rPr>
              <w:t>服务</w:t>
            </w:r>
            <w:r w:rsidRPr="00FC0B20">
              <w:rPr>
                <w:rFonts w:eastAsia="SimSun" w:cs="Tahoma"/>
              </w:rPr>
              <w:t>*</w:t>
            </w:r>
          </w:p>
          <w:p w:rsidR="00456002" w:rsidRPr="00FC0B20" w:rsidRDefault="00456002" w:rsidP="004A0DE3">
            <w:pPr>
              <w:numPr>
                <w:ilvl w:val="0"/>
                <w:numId w:val="38"/>
              </w:numPr>
              <w:spacing w:before="80"/>
              <w:ind w:left="720"/>
              <w:jc w:val="both"/>
              <w:rPr>
                <w:rFonts w:eastAsia="SimSun" w:cs="Tahoma"/>
              </w:rPr>
            </w:pPr>
            <w:r w:rsidRPr="00FC0B20">
              <w:rPr>
                <w:rFonts w:eastAsia="SimSun" w:cs="Tahoma"/>
              </w:rPr>
              <w:lastRenderedPageBreak/>
              <w:t>Windows Intune</w:t>
            </w:r>
          </w:p>
          <w:p w:rsidR="00456002" w:rsidRPr="00FC0B20" w:rsidRDefault="00456002" w:rsidP="004A0DE3">
            <w:pPr>
              <w:numPr>
                <w:ilvl w:val="0"/>
                <w:numId w:val="38"/>
              </w:numPr>
              <w:spacing w:before="80"/>
              <w:ind w:left="725"/>
              <w:jc w:val="both"/>
              <w:rPr>
                <w:rFonts w:eastAsia="SimSun" w:cs="Tahoma"/>
              </w:rPr>
            </w:pPr>
            <w:r w:rsidRPr="00FC0B20">
              <w:rPr>
                <w:rFonts w:eastAsia="SimSun" w:cs="Tahoma"/>
              </w:rPr>
              <w:t>Windows Intune Add-on*</w:t>
            </w:r>
          </w:p>
          <w:p w:rsidR="00F27B29" w:rsidRPr="00FC0B20" w:rsidRDefault="00F27B29" w:rsidP="004A0DE3">
            <w:pPr>
              <w:numPr>
                <w:ilvl w:val="0"/>
                <w:numId w:val="38"/>
              </w:numPr>
              <w:spacing w:before="80" w:after="120"/>
              <w:ind w:left="720"/>
              <w:jc w:val="both"/>
              <w:rPr>
                <w:rFonts w:eastAsia="SimSun" w:cs="Tahoma"/>
              </w:rPr>
            </w:pPr>
            <w:r w:rsidRPr="00FC0B20">
              <w:rPr>
                <w:rFonts w:eastAsia="SimSun" w:cs="Tahoma"/>
              </w:rPr>
              <w:t>Yammer Enterprise*</w:t>
            </w:r>
          </w:p>
        </w:tc>
      </w:tr>
    </w:tbl>
    <w:p w:rsidR="00776E3B" w:rsidRPr="00FC0B20" w:rsidRDefault="00776E3B" w:rsidP="00776E3B">
      <w:pPr>
        <w:tabs>
          <w:tab w:val="left" w:pos="360"/>
        </w:tabs>
        <w:ind w:left="720"/>
        <w:rPr>
          <w:rFonts w:eastAsia="SimSun" w:cs="Tahoma"/>
        </w:rPr>
      </w:pPr>
      <w:r w:rsidRPr="00FC0B20">
        <w:rPr>
          <w:rFonts w:eastAsia="SimSun" w:cs="Tahoma"/>
          <w:i/>
          <w:sz w:val="16"/>
          <w:szCs w:val="20"/>
        </w:rPr>
        <w:lastRenderedPageBreak/>
        <w:t xml:space="preserve">* </w:t>
      </w:r>
      <w:r w:rsidRPr="00FC0B20">
        <w:rPr>
          <w:rFonts w:eastAsia="SimSun" w:cs="Tahoma"/>
          <w:i/>
          <w:sz w:val="16"/>
          <w:szCs w:val="20"/>
        </w:rPr>
        <w:t>附加产品</w:t>
      </w:r>
    </w:p>
    <w:p w:rsidR="00023FE7" w:rsidRPr="00FC0B20" w:rsidRDefault="00023FE7" w:rsidP="004A0DE3">
      <w:pPr>
        <w:pStyle w:val="Heading1"/>
      </w:pPr>
      <w:r w:rsidRPr="00FC0B20">
        <w:br w:type="page"/>
      </w:r>
      <w:bookmarkStart w:id="644" w:name="_Toc336338197"/>
      <w:bookmarkStart w:id="645" w:name="_Toc360181259"/>
      <w:r w:rsidRPr="00FC0B20">
        <w:lastRenderedPageBreak/>
        <w:t>第</w:t>
      </w:r>
      <w:r w:rsidRPr="00FC0B20">
        <w:t xml:space="preserve"> 4 </w:t>
      </w:r>
      <w:r w:rsidRPr="00FC0B20">
        <w:rPr>
          <w:rFonts w:ascii="MingLiU" w:eastAsia="MingLiU" w:hAnsi="MingLiU" w:cs="MingLiU" w:hint="eastAsia"/>
        </w:rPr>
        <w:t>节</w:t>
      </w:r>
      <w:r w:rsidRPr="00FC0B20">
        <w:t xml:space="preserve"> – </w:t>
      </w:r>
      <w:r w:rsidRPr="00FC0B20">
        <w:rPr>
          <w:rFonts w:ascii="MingLiU" w:eastAsia="MingLiU" w:hAnsi="MingLiU" w:cs="MingLiU" w:hint="eastAsia"/>
        </w:rPr>
        <w:t>许</w:t>
      </w:r>
      <w:r w:rsidRPr="00670740">
        <w:rPr>
          <w:rFonts w:ascii="SimSun" w:eastAsia="SimSun" w:hAnsi="SimSun" w:cs="MS Mincho" w:hint="eastAsia"/>
        </w:rPr>
        <w:t>可</w:t>
      </w:r>
      <w:r w:rsidRPr="00FC0B20">
        <w:rPr>
          <w:rFonts w:ascii="MingLiU" w:eastAsia="MingLiU" w:hAnsi="MingLiU" w:cs="MingLiU" w:hint="eastAsia"/>
        </w:rPr>
        <w:t>类</w:t>
      </w:r>
      <w:r w:rsidRPr="00670740">
        <w:rPr>
          <w:rFonts w:ascii="SimSun" w:eastAsia="SimSun" w:hAnsi="SimSun" w:cs="MS Mincho" w:hint="eastAsia"/>
        </w:rPr>
        <w:t>型和</w:t>
      </w:r>
      <w:r w:rsidRPr="00FC0B20">
        <w:rPr>
          <w:rFonts w:ascii="MingLiU" w:eastAsia="MingLiU" w:hAnsi="MingLiU" w:cs="MingLiU" w:hint="eastAsia"/>
        </w:rPr>
        <w:t>费</w:t>
      </w:r>
      <w:r w:rsidRPr="00670740">
        <w:rPr>
          <w:rFonts w:ascii="SimSun" w:eastAsia="SimSun" w:hAnsi="SimSun" w:cs="MS Mincho" w:hint="eastAsia"/>
        </w:rPr>
        <w:t>用</w:t>
      </w:r>
      <w:bookmarkEnd w:id="644"/>
      <w:bookmarkEnd w:id="645"/>
    </w:p>
    <w:p w:rsidR="00023FE7" w:rsidRPr="00FC0B20" w:rsidRDefault="00023FE7">
      <w:pPr>
        <w:pStyle w:val="Heading2"/>
        <w:ind w:left="0" w:right="720"/>
        <w:rPr>
          <w:rFonts w:ascii="Tahoma" w:eastAsia="SimSun" w:hAnsi="Tahoma" w:cs="Tahoma"/>
        </w:rPr>
      </w:pPr>
    </w:p>
    <w:p w:rsidR="00456002" w:rsidRPr="00FC0B20" w:rsidRDefault="00456002" w:rsidP="00456002">
      <w:pPr>
        <w:pStyle w:val="Heading2"/>
        <w:tabs>
          <w:tab w:val="left" w:pos="90"/>
        </w:tabs>
        <w:ind w:left="0" w:right="720"/>
        <w:rPr>
          <w:rFonts w:ascii="Tahoma" w:eastAsia="SimSun" w:hAnsi="Tahoma" w:cs="Tahoma"/>
        </w:rPr>
      </w:pPr>
      <w:bookmarkStart w:id="646" w:name="_Toc336338198"/>
      <w:bookmarkStart w:id="647" w:name="_Toc360181260"/>
      <w:r w:rsidRPr="00FC0B20">
        <w:rPr>
          <w:rFonts w:ascii="Tahoma" w:eastAsia="SimSun" w:hAnsi="Tahoma" w:cs="Tahoma"/>
        </w:rPr>
        <w:t>费用</w:t>
      </w:r>
      <w:bookmarkEnd w:id="646"/>
      <w:bookmarkEnd w:id="647"/>
    </w:p>
    <w:p w:rsidR="00456002" w:rsidRPr="00FC0B20" w:rsidRDefault="00456002" w:rsidP="00ED589D">
      <w:pPr>
        <w:ind w:right="720"/>
        <w:rPr>
          <w:rFonts w:eastAsia="SimSun" w:cs="Tahoma"/>
        </w:rPr>
      </w:pPr>
    </w:p>
    <w:p w:rsidR="00456002" w:rsidRPr="00FC0B20" w:rsidRDefault="00456002" w:rsidP="0014632E">
      <w:pPr>
        <w:pStyle w:val="AppendixBodyText"/>
        <w:spacing w:after="0"/>
        <w:ind w:right="720"/>
        <w:rPr>
          <w:rFonts w:ascii="Tahoma" w:eastAsia="SimSun" w:hAnsi="Tahoma" w:cs="Tahoma"/>
          <w:lang w:eastAsia="zh-CN"/>
        </w:rPr>
      </w:pPr>
      <w:r w:rsidRPr="00FC0B20">
        <w:rPr>
          <w:rFonts w:ascii="Tahoma" w:eastAsia="SimSun" w:hAnsi="Tahoma" w:cs="Tahoma"/>
          <w:sz w:val="18"/>
          <w:lang w:eastAsia="zh-CN"/>
        </w:rPr>
        <w:t>此产品类型可用于一些在线服务和软件产品。它不因版本不同而异。它可能与设置成本或其他提供内容（如激活包）关联。它通常不转让使用产品或在线服务的权利。同样，除了它对应的服务或软件外，它也不提供任何权益或服务于任何目的。在下列计划中可用：开放、开放式价值、开放式价值订购、选择和选择附加。</w:t>
      </w:r>
    </w:p>
    <w:p w:rsidR="00255158" w:rsidRPr="00FC0B20" w:rsidRDefault="00255158" w:rsidP="0014632E">
      <w:pPr>
        <w:ind w:right="720"/>
        <w:rPr>
          <w:rFonts w:eastAsia="SimSun" w:cs="Tahoma"/>
          <w:lang w:eastAsia="zh-CN"/>
        </w:rPr>
      </w:pPr>
    </w:p>
    <w:p w:rsidR="00456002" w:rsidRPr="00FC0B20" w:rsidRDefault="00456002" w:rsidP="00456002">
      <w:pPr>
        <w:pStyle w:val="Heading2"/>
        <w:tabs>
          <w:tab w:val="left" w:pos="90"/>
        </w:tabs>
        <w:ind w:left="0" w:right="720"/>
        <w:rPr>
          <w:rFonts w:ascii="Tahoma" w:eastAsia="SimSun" w:hAnsi="Tahoma" w:cs="Tahoma"/>
          <w:lang w:eastAsia="zh-CN"/>
        </w:rPr>
      </w:pPr>
      <w:bookmarkStart w:id="648" w:name="_Toc323819648"/>
      <w:bookmarkStart w:id="649" w:name="_Toc336338199"/>
      <w:bookmarkStart w:id="650" w:name="_Toc360181261"/>
      <w:r w:rsidRPr="00FC0B20">
        <w:rPr>
          <w:rFonts w:ascii="Tahoma" w:eastAsia="SimSun" w:hAnsi="Tahoma" w:cs="Tahoma"/>
          <w:lang w:eastAsia="zh-CN"/>
        </w:rPr>
        <w:t>许可</w:t>
      </w:r>
      <w:bookmarkEnd w:id="648"/>
      <w:bookmarkEnd w:id="649"/>
      <w:bookmarkEnd w:id="650"/>
    </w:p>
    <w:p w:rsidR="00456002" w:rsidRPr="004A0DE3" w:rsidRDefault="00456002" w:rsidP="00ED589D">
      <w:pPr>
        <w:pStyle w:val="AppendixIndent"/>
        <w:tabs>
          <w:tab w:val="left" w:pos="90"/>
        </w:tabs>
        <w:spacing w:before="0"/>
        <w:ind w:left="0" w:right="720"/>
        <w:rPr>
          <w:rFonts w:ascii="Tahoma" w:eastAsia="SimSun" w:hAnsi="Tahoma" w:cs="Tahoma"/>
          <w:sz w:val="18"/>
          <w:szCs w:val="18"/>
          <w:lang w:eastAsia="zh-CN"/>
        </w:rPr>
      </w:pPr>
    </w:p>
    <w:p w:rsidR="00456002" w:rsidRPr="004A0DE3" w:rsidRDefault="00456002" w:rsidP="0014632E">
      <w:pPr>
        <w:pStyle w:val="AppendixBodyText"/>
        <w:spacing w:after="0"/>
        <w:ind w:right="720"/>
        <w:rPr>
          <w:rFonts w:ascii="Tahoma" w:eastAsia="SimSun" w:hAnsi="Tahoma" w:cs="Tahoma"/>
          <w:sz w:val="18"/>
          <w:szCs w:val="18"/>
        </w:rPr>
      </w:pPr>
      <w:r w:rsidRPr="004A0DE3">
        <w:rPr>
          <w:rFonts w:ascii="Tahoma" w:eastAsia="SimSun" w:hAnsi="Tahoma" w:cs="Tahoma"/>
          <w:sz w:val="18"/>
          <w:szCs w:val="18"/>
          <w:lang w:eastAsia="zh-CN"/>
        </w:rPr>
        <w:t>此产品类型因版本而异，并提供运行所订购产品版本的权利。</w:t>
      </w:r>
      <w:r w:rsidRPr="004A0DE3">
        <w:rPr>
          <w:rFonts w:ascii="Tahoma" w:eastAsia="SimSun" w:hAnsi="Tahoma" w:cs="Tahoma"/>
          <w:sz w:val="18"/>
          <w:szCs w:val="18"/>
        </w:rPr>
        <w:t>在下列计划中可用：</w:t>
      </w:r>
    </w:p>
    <w:p w:rsidR="00456002" w:rsidRPr="004A0DE3" w:rsidRDefault="00456002" w:rsidP="0014632E">
      <w:pPr>
        <w:pStyle w:val="AppendixIndent"/>
        <w:tabs>
          <w:tab w:val="left" w:pos="90"/>
        </w:tabs>
        <w:spacing w:before="0"/>
        <w:ind w:left="0" w:right="720"/>
        <w:rPr>
          <w:rFonts w:ascii="Tahoma" w:eastAsia="SimSun" w:hAnsi="Tahoma" w:cs="Tahoma"/>
          <w:sz w:val="18"/>
          <w:szCs w:val="18"/>
        </w:rPr>
      </w:pPr>
    </w:p>
    <w:p w:rsidR="00456002" w:rsidRPr="004A0DE3" w:rsidRDefault="00456002" w:rsidP="00346F4B">
      <w:pPr>
        <w:pStyle w:val="AppendixBulletIndent"/>
        <w:numPr>
          <w:ilvl w:val="0"/>
          <w:numId w:val="59"/>
        </w:numPr>
        <w:tabs>
          <w:tab w:val="left" w:pos="90"/>
        </w:tabs>
        <w:spacing w:after="60"/>
        <w:ind w:left="1440" w:right="720"/>
        <w:rPr>
          <w:rFonts w:ascii="Tahoma" w:eastAsia="SimSun" w:hAnsi="Tahoma" w:cs="Tahoma"/>
          <w:sz w:val="18"/>
          <w:szCs w:val="18"/>
        </w:rPr>
      </w:pPr>
      <w:r w:rsidRPr="004A0DE3">
        <w:rPr>
          <w:rFonts w:ascii="Tahoma" w:eastAsia="SimSun" w:hAnsi="Tahoma" w:cs="Tahoma"/>
          <w:sz w:val="18"/>
          <w:szCs w:val="18"/>
        </w:rPr>
        <w:t>开放许可</w:t>
      </w:r>
    </w:p>
    <w:p w:rsidR="00456002" w:rsidRPr="004A0DE3" w:rsidRDefault="00456002" w:rsidP="00346F4B">
      <w:pPr>
        <w:pStyle w:val="AppendixBulletIndent"/>
        <w:numPr>
          <w:ilvl w:val="0"/>
          <w:numId w:val="59"/>
        </w:numPr>
        <w:tabs>
          <w:tab w:val="left" w:pos="90"/>
        </w:tabs>
        <w:spacing w:after="60"/>
        <w:ind w:left="1440" w:right="720"/>
        <w:rPr>
          <w:rFonts w:ascii="Tahoma" w:eastAsia="SimSun" w:hAnsi="Tahoma" w:cs="Tahoma"/>
          <w:sz w:val="18"/>
          <w:szCs w:val="18"/>
          <w:lang w:eastAsia="zh-CN"/>
        </w:rPr>
      </w:pPr>
      <w:r w:rsidRPr="004A0DE3">
        <w:rPr>
          <w:rFonts w:ascii="Tahoma" w:eastAsia="SimSun" w:hAnsi="Tahoma" w:cs="Tahoma"/>
          <w:sz w:val="18"/>
          <w:szCs w:val="18"/>
          <w:lang w:eastAsia="zh-CN"/>
        </w:rPr>
        <w:t>开放式价值订购（仅限买断订单）</w:t>
      </w:r>
    </w:p>
    <w:p w:rsidR="00456002" w:rsidRPr="004A0DE3" w:rsidRDefault="00456002" w:rsidP="00346F4B">
      <w:pPr>
        <w:pStyle w:val="AppendixBulletIndent"/>
        <w:numPr>
          <w:ilvl w:val="0"/>
          <w:numId w:val="59"/>
        </w:numPr>
        <w:tabs>
          <w:tab w:val="left" w:pos="90"/>
        </w:tabs>
        <w:spacing w:after="60"/>
        <w:ind w:left="1440" w:right="720"/>
        <w:rPr>
          <w:rFonts w:ascii="Tahoma" w:eastAsia="SimSun" w:hAnsi="Tahoma" w:cs="Tahoma"/>
          <w:sz w:val="18"/>
          <w:szCs w:val="18"/>
        </w:rPr>
      </w:pPr>
      <w:r w:rsidRPr="004A0DE3">
        <w:rPr>
          <w:rFonts w:ascii="Tahoma" w:eastAsia="SimSun" w:hAnsi="Tahoma" w:cs="Tahoma"/>
          <w:sz w:val="18"/>
          <w:szCs w:val="18"/>
        </w:rPr>
        <w:t>选择</w:t>
      </w:r>
    </w:p>
    <w:p w:rsidR="00456002" w:rsidRPr="004A0DE3" w:rsidRDefault="00456002" w:rsidP="00346F4B">
      <w:pPr>
        <w:pStyle w:val="AppendixBulletIndent"/>
        <w:numPr>
          <w:ilvl w:val="0"/>
          <w:numId w:val="59"/>
        </w:numPr>
        <w:tabs>
          <w:tab w:val="left" w:pos="90"/>
        </w:tabs>
        <w:spacing w:after="60"/>
        <w:ind w:left="1440" w:right="720"/>
        <w:rPr>
          <w:rFonts w:ascii="Tahoma" w:eastAsia="SimSun" w:hAnsi="Tahoma" w:cs="Tahoma"/>
          <w:sz w:val="18"/>
          <w:szCs w:val="18"/>
        </w:rPr>
      </w:pPr>
      <w:r w:rsidRPr="004A0DE3">
        <w:rPr>
          <w:rFonts w:ascii="Tahoma" w:eastAsia="SimSun" w:hAnsi="Tahoma" w:cs="Tahoma"/>
          <w:sz w:val="18"/>
          <w:szCs w:val="18"/>
        </w:rPr>
        <w:t>选择附加</w:t>
      </w:r>
    </w:p>
    <w:p w:rsidR="00456002" w:rsidRPr="004A0DE3" w:rsidRDefault="00456002" w:rsidP="00346F4B">
      <w:pPr>
        <w:pStyle w:val="AppendixBulletIndent"/>
        <w:numPr>
          <w:ilvl w:val="0"/>
          <w:numId w:val="59"/>
        </w:numPr>
        <w:tabs>
          <w:tab w:val="left" w:pos="90"/>
        </w:tabs>
        <w:spacing w:after="60"/>
        <w:ind w:left="1440" w:right="720"/>
        <w:rPr>
          <w:rFonts w:ascii="Tahoma" w:eastAsia="SimSun" w:hAnsi="Tahoma" w:cs="Tahoma"/>
          <w:sz w:val="18"/>
          <w:szCs w:val="18"/>
          <w:lang w:eastAsia="zh-CN"/>
        </w:rPr>
      </w:pPr>
      <w:r w:rsidRPr="004A0DE3">
        <w:rPr>
          <w:rFonts w:ascii="Tahoma" w:eastAsia="SimSun" w:hAnsi="Tahoma" w:cs="Tahoma"/>
          <w:sz w:val="18"/>
          <w:szCs w:val="18"/>
          <w:lang w:eastAsia="zh-CN"/>
        </w:rPr>
        <w:t>中小学校协议（仅限买断订单）</w:t>
      </w:r>
    </w:p>
    <w:p w:rsidR="00456002" w:rsidRPr="004A0DE3" w:rsidRDefault="00456002" w:rsidP="00346F4B">
      <w:pPr>
        <w:pStyle w:val="AppendixBulletIndent"/>
        <w:numPr>
          <w:ilvl w:val="0"/>
          <w:numId w:val="59"/>
        </w:numPr>
        <w:tabs>
          <w:tab w:val="left" w:pos="90"/>
        </w:tabs>
        <w:spacing w:after="60"/>
        <w:ind w:left="1440" w:right="720"/>
        <w:rPr>
          <w:rFonts w:ascii="Tahoma" w:eastAsia="SimSun" w:hAnsi="Tahoma" w:cs="Tahoma"/>
          <w:sz w:val="18"/>
          <w:szCs w:val="18"/>
          <w:lang w:eastAsia="zh-CN"/>
        </w:rPr>
      </w:pPr>
      <w:r w:rsidRPr="004A0DE3">
        <w:rPr>
          <w:rFonts w:ascii="Tahoma" w:eastAsia="SimSun" w:hAnsi="Tahoma" w:cs="Tahoma"/>
          <w:sz w:val="18"/>
          <w:szCs w:val="18"/>
          <w:lang w:eastAsia="zh-CN"/>
        </w:rPr>
        <w:t>EES</w:t>
      </w:r>
      <w:r w:rsidRPr="004A0DE3">
        <w:rPr>
          <w:rFonts w:ascii="Tahoma" w:eastAsia="SimSun" w:hAnsi="Tahoma" w:cs="Tahoma"/>
          <w:sz w:val="18"/>
          <w:szCs w:val="18"/>
          <w:lang w:eastAsia="zh-CN"/>
        </w:rPr>
        <w:t>（仅限买断订单）</w:t>
      </w:r>
    </w:p>
    <w:p w:rsidR="00456002" w:rsidRPr="004A0DE3" w:rsidRDefault="00456002" w:rsidP="00346F4B">
      <w:pPr>
        <w:pStyle w:val="AppendixBulletIndent"/>
        <w:numPr>
          <w:ilvl w:val="0"/>
          <w:numId w:val="59"/>
        </w:numPr>
        <w:tabs>
          <w:tab w:val="left" w:pos="90"/>
        </w:tabs>
        <w:ind w:left="1440" w:right="720"/>
        <w:rPr>
          <w:rFonts w:ascii="Tahoma" w:eastAsia="SimSun" w:hAnsi="Tahoma" w:cs="Tahoma"/>
          <w:sz w:val="18"/>
          <w:szCs w:val="18"/>
          <w:lang w:eastAsia="zh-CN"/>
        </w:rPr>
      </w:pPr>
      <w:r w:rsidRPr="004A0DE3">
        <w:rPr>
          <w:rFonts w:ascii="Tahoma" w:eastAsia="SimSun" w:hAnsi="Tahoma" w:cs="Tahoma"/>
          <w:sz w:val="18"/>
          <w:szCs w:val="18"/>
          <w:lang w:eastAsia="zh-CN"/>
        </w:rPr>
        <w:t>企业订购协议（仅限买断订单）</w:t>
      </w:r>
    </w:p>
    <w:p w:rsidR="00456002" w:rsidRPr="004A0DE3" w:rsidRDefault="00456002" w:rsidP="0014632E">
      <w:pPr>
        <w:pStyle w:val="AppendixIndent"/>
        <w:tabs>
          <w:tab w:val="left" w:pos="90"/>
        </w:tabs>
        <w:spacing w:before="0"/>
        <w:ind w:left="0" w:right="720"/>
        <w:rPr>
          <w:rFonts w:ascii="Tahoma" w:eastAsia="SimSun" w:hAnsi="Tahoma" w:cs="Tahoma"/>
          <w:sz w:val="18"/>
          <w:szCs w:val="18"/>
          <w:lang w:eastAsia="zh-CN"/>
        </w:rPr>
      </w:pPr>
    </w:p>
    <w:p w:rsidR="00456002" w:rsidRPr="004A0DE3" w:rsidRDefault="00456002" w:rsidP="0014632E">
      <w:pPr>
        <w:pStyle w:val="AppendixBodyText"/>
        <w:spacing w:after="0"/>
        <w:ind w:right="720"/>
        <w:rPr>
          <w:rFonts w:ascii="SimSun" w:eastAsia="SimSun" w:hAnsi="SimSun" w:cs="Tahoma"/>
          <w:spacing w:val="-4"/>
          <w:lang w:eastAsia="zh-CN"/>
        </w:rPr>
      </w:pPr>
      <w:r w:rsidRPr="004A0DE3">
        <w:rPr>
          <w:rFonts w:ascii="SimSun" w:eastAsia="SimSun" w:hAnsi="SimSun" w:cs="Tahoma"/>
          <w:spacing w:val="-4"/>
          <w:sz w:val="18"/>
          <w:lang w:eastAsia="zh-CN"/>
        </w:rPr>
        <w:t>客户获取开放许可、选择和选择附加计划中的许可并无前提条件。有关通过买断订单订购永久许可的资格规则，请参阅具体的计划协议。</w:t>
      </w:r>
    </w:p>
    <w:p w:rsidR="00255158" w:rsidRPr="00FC0B20" w:rsidRDefault="00255158" w:rsidP="0014632E">
      <w:pPr>
        <w:pStyle w:val="AppendixIndent"/>
        <w:tabs>
          <w:tab w:val="left" w:pos="90"/>
        </w:tabs>
        <w:spacing w:before="0"/>
        <w:ind w:left="0" w:right="720"/>
        <w:rPr>
          <w:rFonts w:ascii="Tahoma" w:eastAsia="SimSun" w:hAnsi="Tahoma" w:cs="Tahoma"/>
          <w:lang w:eastAsia="zh-CN"/>
        </w:rPr>
      </w:pPr>
    </w:p>
    <w:p w:rsidR="00456002" w:rsidRPr="00FC0B20" w:rsidRDefault="00456002" w:rsidP="00456002">
      <w:pPr>
        <w:pStyle w:val="Heading2"/>
        <w:tabs>
          <w:tab w:val="left" w:pos="90"/>
        </w:tabs>
        <w:ind w:left="0" w:right="720"/>
        <w:rPr>
          <w:rFonts w:ascii="Tahoma" w:eastAsia="SimSun" w:hAnsi="Tahoma" w:cs="Tahoma"/>
          <w:lang w:eastAsia="zh-CN"/>
        </w:rPr>
      </w:pPr>
      <w:bookmarkStart w:id="651" w:name="_Toc323819649"/>
      <w:bookmarkStart w:id="652" w:name="_Toc336338200"/>
      <w:bookmarkStart w:id="653" w:name="_Toc360181262"/>
      <w:r w:rsidRPr="00FC0B20">
        <w:rPr>
          <w:rFonts w:ascii="Tahoma" w:eastAsia="SimSun" w:hAnsi="Tahoma" w:cs="Tahoma"/>
          <w:lang w:eastAsia="zh-CN"/>
        </w:rPr>
        <w:t>许可及软件保障</w:t>
      </w:r>
      <w:bookmarkEnd w:id="651"/>
      <w:bookmarkEnd w:id="652"/>
      <w:bookmarkEnd w:id="653"/>
    </w:p>
    <w:p w:rsidR="00456002" w:rsidRPr="00FC0B20" w:rsidRDefault="00456002" w:rsidP="00ED589D">
      <w:pPr>
        <w:pStyle w:val="AppendixIndent"/>
        <w:tabs>
          <w:tab w:val="left" w:pos="90"/>
        </w:tabs>
        <w:spacing w:before="0"/>
        <w:ind w:left="0" w:right="720"/>
        <w:rPr>
          <w:rFonts w:ascii="Tahoma" w:eastAsia="SimSun" w:hAnsi="Tahoma" w:cs="Tahoma"/>
          <w:lang w:eastAsia="zh-CN"/>
        </w:rPr>
      </w:pPr>
    </w:p>
    <w:p w:rsidR="00456002" w:rsidRPr="00FC0B20" w:rsidRDefault="00456002" w:rsidP="0014632E">
      <w:pPr>
        <w:pStyle w:val="AppendixBodyText"/>
        <w:spacing w:after="0"/>
        <w:ind w:right="720"/>
        <w:rPr>
          <w:rFonts w:ascii="Tahoma" w:eastAsia="SimSun" w:hAnsi="Tahoma" w:cs="Tahoma"/>
        </w:rPr>
      </w:pPr>
      <w:r w:rsidRPr="00FC0B20">
        <w:rPr>
          <w:rFonts w:ascii="Tahoma" w:eastAsia="SimSun" w:hAnsi="Tahoma" w:cs="Tahoma"/>
          <w:sz w:val="18"/>
          <w:lang w:eastAsia="zh-CN"/>
        </w:rPr>
        <w:t>此产品类型不因版本不同而异。它允许客户同时获得许可及软件保障。</w:t>
      </w:r>
      <w:r w:rsidRPr="00FC0B20">
        <w:rPr>
          <w:rFonts w:ascii="Tahoma" w:eastAsia="SimSun" w:hAnsi="Tahoma" w:cs="Tahoma"/>
          <w:sz w:val="18"/>
        </w:rPr>
        <w:t>在下列计划中可用：</w:t>
      </w:r>
    </w:p>
    <w:p w:rsidR="00456002" w:rsidRPr="00FC0B20" w:rsidRDefault="00456002" w:rsidP="0014632E">
      <w:pPr>
        <w:pStyle w:val="AppendixIndent"/>
        <w:tabs>
          <w:tab w:val="left" w:pos="90"/>
        </w:tabs>
        <w:spacing w:before="0"/>
        <w:ind w:left="0" w:right="720"/>
        <w:rPr>
          <w:rFonts w:ascii="Tahoma" w:eastAsia="SimSun" w:hAnsi="Tahoma" w:cs="Tahoma"/>
        </w:rPr>
      </w:pPr>
    </w:p>
    <w:p w:rsidR="00456002" w:rsidRPr="00FC0B20" w:rsidRDefault="00456002" w:rsidP="00346F4B">
      <w:pPr>
        <w:pStyle w:val="AppendixBulletIndent"/>
        <w:numPr>
          <w:ilvl w:val="0"/>
          <w:numId w:val="63"/>
        </w:numPr>
        <w:tabs>
          <w:tab w:val="left" w:pos="1440"/>
        </w:tabs>
        <w:spacing w:after="60"/>
        <w:ind w:left="1440" w:right="720"/>
        <w:rPr>
          <w:rFonts w:ascii="Tahoma" w:eastAsia="SimSun" w:hAnsi="Tahoma" w:cs="Tahoma"/>
        </w:rPr>
      </w:pPr>
      <w:r w:rsidRPr="00FC0B20">
        <w:rPr>
          <w:rFonts w:ascii="Tahoma" w:eastAsia="SimSun" w:hAnsi="Tahoma" w:cs="Tahoma"/>
          <w:sz w:val="18"/>
        </w:rPr>
        <w:t>开放许可</w:t>
      </w:r>
    </w:p>
    <w:p w:rsidR="00456002" w:rsidRPr="00FC0B20" w:rsidRDefault="00456002" w:rsidP="00346F4B">
      <w:pPr>
        <w:pStyle w:val="AppendixBulletIndent"/>
        <w:numPr>
          <w:ilvl w:val="0"/>
          <w:numId w:val="63"/>
        </w:numPr>
        <w:tabs>
          <w:tab w:val="left" w:pos="1440"/>
        </w:tabs>
        <w:spacing w:after="60"/>
        <w:ind w:left="1440" w:right="720"/>
        <w:rPr>
          <w:rFonts w:ascii="Tahoma" w:eastAsia="SimSun" w:hAnsi="Tahoma" w:cs="Tahoma"/>
        </w:rPr>
      </w:pPr>
      <w:r w:rsidRPr="00FC0B20">
        <w:rPr>
          <w:rFonts w:ascii="Tahoma" w:eastAsia="SimSun" w:hAnsi="Tahoma" w:cs="Tahoma"/>
          <w:sz w:val="18"/>
        </w:rPr>
        <w:t>开放式价值</w:t>
      </w:r>
    </w:p>
    <w:p w:rsidR="00456002" w:rsidRPr="00FC0B20" w:rsidRDefault="00385C82" w:rsidP="00346F4B">
      <w:pPr>
        <w:pStyle w:val="AppendixBulletIndent"/>
        <w:numPr>
          <w:ilvl w:val="0"/>
          <w:numId w:val="63"/>
        </w:numPr>
        <w:tabs>
          <w:tab w:val="left" w:pos="1440"/>
        </w:tabs>
        <w:spacing w:after="60"/>
        <w:ind w:left="1440" w:right="720"/>
        <w:rPr>
          <w:rFonts w:ascii="Tahoma" w:eastAsia="SimSun" w:hAnsi="Tahoma" w:cs="Tahoma"/>
        </w:rPr>
      </w:pPr>
      <w:r w:rsidRPr="00FC0B20">
        <w:rPr>
          <w:rFonts w:ascii="Tahoma" w:eastAsia="SimSun" w:hAnsi="Tahoma" w:cs="Tahoma"/>
          <w:sz w:val="18"/>
        </w:rPr>
        <w:t>开放式价值订购</w:t>
      </w:r>
    </w:p>
    <w:p w:rsidR="00456002" w:rsidRPr="00FC0B20" w:rsidRDefault="00456002" w:rsidP="00346F4B">
      <w:pPr>
        <w:pStyle w:val="AppendixBulletIndent"/>
        <w:numPr>
          <w:ilvl w:val="0"/>
          <w:numId w:val="63"/>
        </w:numPr>
        <w:tabs>
          <w:tab w:val="left" w:pos="1440"/>
        </w:tabs>
        <w:spacing w:after="60"/>
        <w:ind w:left="1440" w:right="720"/>
        <w:rPr>
          <w:rFonts w:ascii="Tahoma" w:eastAsia="SimSun" w:hAnsi="Tahoma" w:cs="Tahoma"/>
        </w:rPr>
      </w:pPr>
      <w:r w:rsidRPr="00FC0B20">
        <w:rPr>
          <w:rFonts w:ascii="Tahoma" w:eastAsia="SimSun" w:hAnsi="Tahoma" w:cs="Tahoma"/>
          <w:sz w:val="18"/>
        </w:rPr>
        <w:t>选择</w:t>
      </w:r>
    </w:p>
    <w:p w:rsidR="00456002" w:rsidRPr="00FC0B20" w:rsidRDefault="00456002" w:rsidP="00346F4B">
      <w:pPr>
        <w:pStyle w:val="AppendixBulletIndent"/>
        <w:numPr>
          <w:ilvl w:val="0"/>
          <w:numId w:val="63"/>
        </w:numPr>
        <w:tabs>
          <w:tab w:val="left" w:pos="1440"/>
        </w:tabs>
        <w:spacing w:after="60"/>
        <w:ind w:left="1440" w:right="720"/>
        <w:rPr>
          <w:rFonts w:ascii="Tahoma" w:eastAsia="SimSun" w:hAnsi="Tahoma" w:cs="Tahoma"/>
        </w:rPr>
      </w:pPr>
      <w:r w:rsidRPr="00FC0B20">
        <w:rPr>
          <w:rFonts w:ascii="Tahoma" w:eastAsia="SimSun" w:hAnsi="Tahoma" w:cs="Tahoma"/>
          <w:sz w:val="18"/>
        </w:rPr>
        <w:t>选择附加</w:t>
      </w:r>
    </w:p>
    <w:p w:rsidR="00456002" w:rsidRPr="00FC0B20" w:rsidRDefault="00456002" w:rsidP="00346F4B">
      <w:pPr>
        <w:pStyle w:val="AppendixBulletIndent"/>
        <w:numPr>
          <w:ilvl w:val="0"/>
          <w:numId w:val="63"/>
        </w:numPr>
        <w:tabs>
          <w:tab w:val="left" w:pos="1440"/>
        </w:tabs>
        <w:spacing w:after="60"/>
        <w:ind w:left="1440" w:right="720"/>
        <w:rPr>
          <w:rFonts w:ascii="Tahoma" w:eastAsia="SimSun" w:hAnsi="Tahoma" w:cs="Tahoma"/>
        </w:rPr>
      </w:pPr>
      <w:r w:rsidRPr="00FC0B20">
        <w:rPr>
          <w:rFonts w:ascii="Tahoma" w:eastAsia="SimSun" w:hAnsi="Tahoma" w:cs="Tahoma"/>
          <w:sz w:val="18"/>
        </w:rPr>
        <w:t>企业协议</w:t>
      </w:r>
    </w:p>
    <w:p w:rsidR="00456002" w:rsidRPr="00FC0B20" w:rsidRDefault="00456002" w:rsidP="00346F4B">
      <w:pPr>
        <w:pStyle w:val="AppendixBulletIndent"/>
        <w:numPr>
          <w:ilvl w:val="0"/>
          <w:numId w:val="63"/>
        </w:numPr>
        <w:tabs>
          <w:tab w:val="left" w:pos="1440"/>
        </w:tabs>
        <w:ind w:left="1440" w:right="720"/>
        <w:rPr>
          <w:rFonts w:ascii="Tahoma" w:eastAsia="SimSun" w:hAnsi="Tahoma" w:cs="Tahoma"/>
        </w:rPr>
      </w:pPr>
      <w:r w:rsidRPr="00FC0B20">
        <w:rPr>
          <w:rFonts w:ascii="Tahoma" w:eastAsia="SimSun" w:hAnsi="Tahoma" w:cs="Tahoma"/>
          <w:sz w:val="18"/>
        </w:rPr>
        <w:t>企业订购协议</w:t>
      </w:r>
    </w:p>
    <w:p w:rsidR="00456002" w:rsidRPr="00FC0B20" w:rsidRDefault="00456002" w:rsidP="00EF6A68">
      <w:pPr>
        <w:pStyle w:val="AppendixIndent"/>
        <w:tabs>
          <w:tab w:val="left" w:pos="90"/>
        </w:tabs>
        <w:spacing w:before="0"/>
        <w:ind w:left="0" w:right="720"/>
        <w:rPr>
          <w:rFonts w:ascii="Tahoma" w:eastAsia="SimSun" w:hAnsi="Tahoma" w:cs="Tahoma"/>
        </w:rPr>
      </w:pPr>
    </w:p>
    <w:p w:rsidR="00456002" w:rsidRPr="00BF15B2" w:rsidRDefault="00456002" w:rsidP="00EF6A68">
      <w:pPr>
        <w:pStyle w:val="AppendixBodyText"/>
        <w:spacing w:after="0"/>
        <w:ind w:right="720"/>
        <w:rPr>
          <w:rFonts w:ascii="SimSun" w:eastAsia="SimSun" w:hAnsi="SimSun" w:cs="Tahoma"/>
          <w:spacing w:val="-2"/>
          <w:lang w:eastAsia="zh-CN"/>
        </w:rPr>
      </w:pPr>
      <w:r w:rsidRPr="00BF15B2">
        <w:rPr>
          <w:rFonts w:ascii="SimSun" w:eastAsia="SimSun" w:hAnsi="SimSun" w:cs="Tahoma"/>
          <w:spacing w:val="-2"/>
          <w:sz w:val="18"/>
          <w:lang w:eastAsia="zh-CN"/>
        </w:rPr>
        <w:t>获取许可并无前提条件。软件保障必须在获取相应许可时或续签现有软件保障期时获取。在所有批量许可计划中，如果客户不符合软件保障资格条件，又希望获取软件保障，则该客户必须获取许可及软件保障。</w:t>
      </w:r>
    </w:p>
    <w:p w:rsidR="00255158" w:rsidRPr="00FC0B20" w:rsidRDefault="00255158" w:rsidP="00EF6A68">
      <w:pPr>
        <w:rPr>
          <w:rFonts w:eastAsia="SimSun" w:cs="Tahoma"/>
          <w:lang w:eastAsia="zh-CN"/>
        </w:rPr>
      </w:pPr>
    </w:p>
    <w:p w:rsidR="00456002" w:rsidRPr="00FC0B20" w:rsidRDefault="00456002" w:rsidP="00456002">
      <w:pPr>
        <w:pStyle w:val="Heading2"/>
        <w:tabs>
          <w:tab w:val="left" w:pos="90"/>
        </w:tabs>
        <w:ind w:left="0" w:right="720"/>
        <w:rPr>
          <w:rFonts w:ascii="Tahoma" w:eastAsia="SimSun" w:hAnsi="Tahoma" w:cs="Tahoma"/>
          <w:lang w:eastAsia="zh-CN"/>
        </w:rPr>
      </w:pPr>
      <w:bookmarkStart w:id="654" w:name="_Toc323819650"/>
      <w:bookmarkStart w:id="655" w:name="_Toc336338201"/>
      <w:bookmarkStart w:id="656" w:name="_Toc360181263"/>
      <w:r w:rsidRPr="00FC0B20">
        <w:rPr>
          <w:rFonts w:ascii="Tahoma" w:eastAsia="SimSun" w:hAnsi="Tahoma" w:cs="Tahoma"/>
          <w:lang w:eastAsia="zh-CN"/>
        </w:rPr>
        <w:t>软件保障</w:t>
      </w:r>
      <w:bookmarkEnd w:id="654"/>
      <w:bookmarkEnd w:id="655"/>
      <w:bookmarkEnd w:id="656"/>
    </w:p>
    <w:p w:rsidR="00456002" w:rsidRPr="00BF15B2" w:rsidRDefault="00456002" w:rsidP="00EF6A68">
      <w:pPr>
        <w:pStyle w:val="AppendixBodyText"/>
        <w:tabs>
          <w:tab w:val="left" w:pos="90"/>
        </w:tabs>
        <w:spacing w:after="0"/>
        <w:ind w:right="720"/>
        <w:rPr>
          <w:rFonts w:ascii="Tahoma" w:eastAsia="SimSun" w:hAnsi="Tahoma" w:cs="Tahoma"/>
          <w:sz w:val="18"/>
          <w:szCs w:val="18"/>
          <w:lang w:eastAsia="zh-CN"/>
        </w:rPr>
      </w:pPr>
    </w:p>
    <w:p w:rsidR="00456002" w:rsidRPr="00BF15B2" w:rsidRDefault="00456002" w:rsidP="00EF6A68">
      <w:pPr>
        <w:pStyle w:val="AppendixBodyText"/>
        <w:spacing w:after="0"/>
        <w:ind w:right="720"/>
        <w:rPr>
          <w:rFonts w:ascii="Tahoma" w:eastAsia="SimSun" w:hAnsi="Tahoma" w:cs="Tahoma"/>
          <w:sz w:val="18"/>
          <w:szCs w:val="18"/>
          <w:lang w:eastAsia="zh-CN"/>
        </w:rPr>
      </w:pPr>
      <w:r w:rsidRPr="00BF15B2">
        <w:rPr>
          <w:rFonts w:ascii="SimSun" w:eastAsia="SimSun" w:hAnsi="SimSun" w:cs="Tahoma"/>
          <w:sz w:val="18"/>
          <w:szCs w:val="18"/>
          <w:lang w:eastAsia="zh-CN"/>
        </w:rPr>
        <w:t>“</w:t>
      </w:r>
      <w:r w:rsidRPr="00BF15B2">
        <w:rPr>
          <w:rFonts w:ascii="Tahoma" w:eastAsia="SimSun" w:hAnsi="Tahoma" w:cs="Tahoma"/>
          <w:sz w:val="18"/>
          <w:szCs w:val="18"/>
          <w:lang w:eastAsia="zh-CN"/>
        </w:rPr>
        <w:t xml:space="preserve">Microsoft </w:t>
      </w:r>
      <w:r w:rsidRPr="00BF15B2">
        <w:rPr>
          <w:rFonts w:ascii="Tahoma" w:eastAsia="SimSun" w:hAnsi="Tahoma" w:cs="Tahoma"/>
          <w:sz w:val="18"/>
          <w:szCs w:val="18"/>
          <w:lang w:eastAsia="zh-CN"/>
        </w:rPr>
        <w:t>软件保障</w:t>
      </w:r>
      <w:r w:rsidRPr="00BF15B2">
        <w:rPr>
          <w:rFonts w:ascii="SimSun" w:eastAsia="SimSun" w:hAnsi="SimSun" w:cs="Tahoma"/>
          <w:sz w:val="18"/>
          <w:szCs w:val="18"/>
          <w:lang w:eastAsia="zh-CN"/>
        </w:rPr>
        <w:t>”</w:t>
      </w:r>
      <w:r w:rsidRPr="00BF15B2">
        <w:rPr>
          <w:rFonts w:ascii="Tahoma" w:eastAsia="SimSun" w:hAnsi="Tahoma" w:cs="Tahoma"/>
          <w:sz w:val="18"/>
          <w:szCs w:val="18"/>
          <w:lang w:eastAsia="zh-CN"/>
        </w:rPr>
        <w:t>意指提供权益的服务，可包括新版本使用权利、各种技术的访问权利、已获得的产品的附加使用权利、分期付款、咨询服务、培训、支持和专有提供内容的访问权利。有关每种权益和政策的详细信息，请参阅本文档的</w:t>
      </w:r>
      <w:r w:rsidRPr="00BF15B2">
        <w:rPr>
          <w:rFonts w:ascii="SimSun" w:eastAsia="SimSun" w:hAnsi="SimSun" w:cs="Tahoma"/>
          <w:sz w:val="18"/>
          <w:szCs w:val="18"/>
          <w:lang w:eastAsia="zh-CN"/>
        </w:rPr>
        <w:t>“</w:t>
      </w:r>
      <w:r w:rsidRPr="00BF15B2">
        <w:rPr>
          <w:rFonts w:ascii="Tahoma" w:eastAsia="SimSun" w:hAnsi="Tahoma" w:cs="Tahoma"/>
          <w:sz w:val="18"/>
          <w:szCs w:val="18"/>
          <w:lang w:eastAsia="zh-CN"/>
        </w:rPr>
        <w:t>软件保障</w:t>
      </w:r>
      <w:r w:rsidRPr="00BF15B2">
        <w:rPr>
          <w:rFonts w:ascii="Tahoma" w:eastAsia="SimSun" w:hAnsi="Tahoma" w:cs="Tahoma"/>
          <w:sz w:val="18"/>
          <w:szCs w:val="18"/>
          <w:lang w:eastAsia="zh-CN"/>
        </w:rPr>
        <w:t xml:space="preserve"> (SA) </w:t>
      </w:r>
      <w:r w:rsidRPr="00BF15B2">
        <w:rPr>
          <w:rFonts w:ascii="Tahoma" w:eastAsia="SimSun" w:hAnsi="Tahoma" w:cs="Tahoma"/>
          <w:sz w:val="18"/>
          <w:szCs w:val="18"/>
          <w:lang w:eastAsia="zh-CN"/>
        </w:rPr>
        <w:t>权益</w:t>
      </w:r>
      <w:r w:rsidRPr="00BF15B2">
        <w:rPr>
          <w:rFonts w:ascii="SimSun" w:eastAsia="SimSun" w:hAnsi="SimSun" w:cs="Tahoma"/>
          <w:sz w:val="18"/>
          <w:szCs w:val="18"/>
          <w:lang w:eastAsia="zh-CN"/>
        </w:rPr>
        <w:t>”</w:t>
      </w:r>
      <w:r w:rsidRPr="00BF15B2">
        <w:rPr>
          <w:rFonts w:ascii="Tahoma" w:eastAsia="SimSun" w:hAnsi="Tahoma" w:cs="Tahoma"/>
          <w:sz w:val="18"/>
          <w:szCs w:val="18"/>
          <w:lang w:eastAsia="zh-CN"/>
        </w:rPr>
        <w:t>一节。</w:t>
      </w:r>
    </w:p>
    <w:p w:rsidR="00456002" w:rsidRPr="00BF15B2" w:rsidRDefault="00456002" w:rsidP="00EF6A68">
      <w:pPr>
        <w:pStyle w:val="AppendixIndent"/>
        <w:tabs>
          <w:tab w:val="left" w:pos="90"/>
        </w:tabs>
        <w:spacing w:before="0"/>
        <w:ind w:left="0" w:right="720"/>
        <w:rPr>
          <w:rFonts w:ascii="Tahoma" w:eastAsia="SimSun" w:hAnsi="Tahoma" w:cs="Tahoma"/>
          <w:sz w:val="18"/>
          <w:szCs w:val="18"/>
          <w:lang w:eastAsia="zh-CN"/>
        </w:rPr>
      </w:pPr>
    </w:p>
    <w:p w:rsidR="00456002" w:rsidRPr="00BF15B2" w:rsidRDefault="00456002" w:rsidP="00EF6A68">
      <w:pPr>
        <w:pStyle w:val="AppendixBodyText"/>
        <w:spacing w:after="0"/>
        <w:ind w:right="720"/>
        <w:rPr>
          <w:rFonts w:ascii="Tahoma" w:eastAsia="SimSun" w:hAnsi="Tahoma" w:cs="Tahoma"/>
          <w:sz w:val="18"/>
          <w:szCs w:val="18"/>
          <w:lang w:eastAsia="zh-CN"/>
        </w:rPr>
      </w:pPr>
      <w:r w:rsidRPr="00BF15B2">
        <w:rPr>
          <w:rFonts w:ascii="Tahoma" w:eastAsia="SimSun" w:hAnsi="Tahoma" w:cs="Tahoma"/>
          <w:sz w:val="18"/>
          <w:szCs w:val="18"/>
          <w:lang w:eastAsia="zh-CN"/>
        </w:rPr>
        <w:t>有关权益的使用权的详细信息，请参阅</w:t>
      </w:r>
      <w:r w:rsidRPr="00BF15B2">
        <w:rPr>
          <w:rFonts w:ascii="SimSun" w:eastAsia="SimSun" w:hAnsi="SimSun" w:cs="Tahoma"/>
          <w:sz w:val="18"/>
          <w:szCs w:val="18"/>
          <w:lang w:eastAsia="zh-CN"/>
        </w:rPr>
        <w:t>“</w:t>
      </w:r>
      <w:r w:rsidRPr="00BF15B2">
        <w:rPr>
          <w:rFonts w:ascii="Tahoma" w:eastAsia="SimSun" w:hAnsi="Tahoma" w:cs="Tahoma"/>
          <w:sz w:val="18"/>
          <w:szCs w:val="18"/>
          <w:lang w:eastAsia="zh-CN"/>
        </w:rPr>
        <w:t>批量许可的产品使用权利</w:t>
      </w:r>
      <w:r w:rsidRPr="00BF15B2">
        <w:rPr>
          <w:rFonts w:ascii="SimSun" w:eastAsia="SimSun" w:hAnsi="SimSun" w:cs="Tahoma"/>
          <w:sz w:val="18"/>
          <w:szCs w:val="18"/>
          <w:lang w:eastAsia="zh-CN"/>
        </w:rPr>
        <w:t>”</w:t>
      </w:r>
      <w:r w:rsidRPr="00BF15B2">
        <w:rPr>
          <w:rFonts w:ascii="Tahoma" w:eastAsia="SimSun" w:hAnsi="Tahoma" w:cs="Tahoma"/>
          <w:sz w:val="18"/>
          <w:szCs w:val="18"/>
          <w:lang w:eastAsia="zh-CN"/>
        </w:rPr>
        <w:t>。下列计划中提供软件保障：</w:t>
      </w:r>
    </w:p>
    <w:p w:rsidR="00456002" w:rsidRPr="00BF15B2" w:rsidRDefault="00456002" w:rsidP="00EF6A68">
      <w:pPr>
        <w:pStyle w:val="AppendixIndent"/>
        <w:tabs>
          <w:tab w:val="left" w:pos="90"/>
        </w:tabs>
        <w:spacing w:before="0"/>
        <w:ind w:left="0" w:right="720"/>
        <w:rPr>
          <w:rFonts w:ascii="Tahoma" w:eastAsia="SimSun" w:hAnsi="Tahoma" w:cs="Tahoma"/>
          <w:sz w:val="18"/>
          <w:szCs w:val="18"/>
          <w:lang w:eastAsia="zh-CN"/>
        </w:rPr>
      </w:pPr>
    </w:p>
    <w:p w:rsidR="00456002" w:rsidRPr="00BF15B2" w:rsidRDefault="00456002" w:rsidP="00346F4B">
      <w:pPr>
        <w:pStyle w:val="AppendixBulletIndent"/>
        <w:numPr>
          <w:ilvl w:val="0"/>
          <w:numId w:val="64"/>
        </w:numPr>
        <w:tabs>
          <w:tab w:val="left" w:pos="1440"/>
        </w:tabs>
        <w:spacing w:after="60"/>
        <w:ind w:left="1440" w:right="720"/>
        <w:rPr>
          <w:rFonts w:ascii="Tahoma" w:eastAsia="SimSun" w:hAnsi="Tahoma" w:cs="Tahoma"/>
          <w:sz w:val="18"/>
          <w:szCs w:val="18"/>
        </w:rPr>
      </w:pPr>
      <w:r w:rsidRPr="00BF15B2">
        <w:rPr>
          <w:rFonts w:ascii="Tahoma" w:eastAsia="SimSun" w:hAnsi="Tahoma" w:cs="Tahoma"/>
          <w:sz w:val="18"/>
          <w:szCs w:val="18"/>
        </w:rPr>
        <w:t>开放许可</w:t>
      </w:r>
    </w:p>
    <w:p w:rsidR="00456002" w:rsidRPr="00BF15B2" w:rsidRDefault="00456002" w:rsidP="00346F4B">
      <w:pPr>
        <w:pStyle w:val="AppendixBulletIndent"/>
        <w:numPr>
          <w:ilvl w:val="0"/>
          <w:numId w:val="64"/>
        </w:numPr>
        <w:tabs>
          <w:tab w:val="left" w:pos="1440"/>
        </w:tabs>
        <w:spacing w:after="60"/>
        <w:ind w:left="1440" w:right="720"/>
        <w:rPr>
          <w:rFonts w:ascii="Tahoma" w:eastAsia="SimSun" w:hAnsi="Tahoma" w:cs="Tahoma"/>
          <w:sz w:val="18"/>
          <w:szCs w:val="18"/>
        </w:rPr>
      </w:pPr>
      <w:r w:rsidRPr="00BF15B2">
        <w:rPr>
          <w:rFonts w:ascii="Tahoma" w:eastAsia="SimSun" w:hAnsi="Tahoma" w:cs="Tahoma"/>
          <w:sz w:val="18"/>
          <w:szCs w:val="18"/>
        </w:rPr>
        <w:t>开放式价值</w:t>
      </w:r>
    </w:p>
    <w:p w:rsidR="00456002" w:rsidRPr="00FC0B20" w:rsidRDefault="00456002" w:rsidP="00346F4B">
      <w:pPr>
        <w:pStyle w:val="AppendixBulletIndent"/>
        <w:numPr>
          <w:ilvl w:val="0"/>
          <w:numId w:val="64"/>
        </w:numPr>
        <w:tabs>
          <w:tab w:val="left" w:pos="1440"/>
        </w:tabs>
        <w:spacing w:after="60"/>
        <w:ind w:left="1440" w:right="720"/>
        <w:rPr>
          <w:rFonts w:ascii="Tahoma" w:eastAsia="SimSun" w:hAnsi="Tahoma" w:cs="Tahoma"/>
        </w:rPr>
      </w:pPr>
      <w:r w:rsidRPr="00FC0B20">
        <w:rPr>
          <w:rFonts w:ascii="Tahoma" w:eastAsia="SimSun" w:hAnsi="Tahoma" w:cs="Tahoma"/>
          <w:sz w:val="18"/>
        </w:rPr>
        <w:lastRenderedPageBreak/>
        <w:t>选择</w:t>
      </w:r>
    </w:p>
    <w:p w:rsidR="00456002" w:rsidRPr="00FC0B20" w:rsidRDefault="00456002" w:rsidP="00346F4B">
      <w:pPr>
        <w:pStyle w:val="AppendixBulletIndent"/>
        <w:numPr>
          <w:ilvl w:val="0"/>
          <w:numId w:val="64"/>
        </w:numPr>
        <w:tabs>
          <w:tab w:val="left" w:pos="1440"/>
        </w:tabs>
        <w:spacing w:after="60"/>
        <w:ind w:left="1440" w:right="720"/>
        <w:rPr>
          <w:rFonts w:ascii="Tahoma" w:eastAsia="SimSun" w:hAnsi="Tahoma" w:cs="Tahoma"/>
        </w:rPr>
      </w:pPr>
      <w:r w:rsidRPr="00FC0B20">
        <w:rPr>
          <w:rFonts w:ascii="Tahoma" w:eastAsia="SimSun" w:hAnsi="Tahoma" w:cs="Tahoma"/>
          <w:sz w:val="18"/>
        </w:rPr>
        <w:t>选择附加</w:t>
      </w:r>
    </w:p>
    <w:p w:rsidR="00456002" w:rsidRPr="00FC0B20" w:rsidRDefault="00456002" w:rsidP="00346F4B">
      <w:pPr>
        <w:pStyle w:val="AppendixBulletIndent"/>
        <w:numPr>
          <w:ilvl w:val="0"/>
          <w:numId w:val="64"/>
        </w:numPr>
        <w:tabs>
          <w:tab w:val="left" w:pos="1440"/>
        </w:tabs>
        <w:ind w:left="1440" w:right="720"/>
        <w:rPr>
          <w:rFonts w:ascii="Tahoma" w:eastAsia="SimSun" w:hAnsi="Tahoma" w:cs="Tahoma"/>
        </w:rPr>
      </w:pPr>
      <w:r w:rsidRPr="00FC0B20">
        <w:rPr>
          <w:rFonts w:ascii="Tahoma" w:eastAsia="SimSun" w:hAnsi="Tahoma" w:cs="Tahoma"/>
          <w:sz w:val="18"/>
        </w:rPr>
        <w:t>企业协议</w:t>
      </w:r>
    </w:p>
    <w:p w:rsidR="00456002" w:rsidRPr="00BF15B2" w:rsidRDefault="00456002" w:rsidP="00B147AB">
      <w:pPr>
        <w:pStyle w:val="AppendixIndent"/>
        <w:spacing w:before="0"/>
        <w:ind w:left="0" w:right="720"/>
        <w:rPr>
          <w:rFonts w:ascii="Tahoma" w:eastAsia="SimSun" w:hAnsi="Tahoma" w:cs="Tahoma"/>
          <w:sz w:val="18"/>
          <w:szCs w:val="18"/>
        </w:rPr>
      </w:pPr>
    </w:p>
    <w:p w:rsidR="00456002" w:rsidRPr="00BF15B2" w:rsidRDefault="00456002" w:rsidP="00B147AB">
      <w:pPr>
        <w:pStyle w:val="AppendixIndent"/>
        <w:spacing w:before="0"/>
        <w:ind w:left="0" w:right="720"/>
        <w:rPr>
          <w:rFonts w:ascii="Tahoma" w:eastAsia="SimSun" w:hAnsi="Tahoma" w:cs="Tahoma"/>
          <w:sz w:val="18"/>
          <w:szCs w:val="18"/>
          <w:lang w:eastAsia="zh-CN"/>
        </w:rPr>
      </w:pPr>
      <w:r w:rsidRPr="00BF15B2">
        <w:rPr>
          <w:rFonts w:ascii="Tahoma" w:eastAsia="SimSun" w:hAnsi="Tahoma" w:cs="Tahoma"/>
          <w:sz w:val="18"/>
          <w:szCs w:val="18"/>
          <w:lang w:eastAsia="zh-CN"/>
        </w:rPr>
        <w:t>客户可以为软件保障选择三种不同级别的承诺。可选的级别因计划而异。客户的软件保障承诺级别是决定客户权益资格的众多因素之一。客户可以：</w:t>
      </w:r>
    </w:p>
    <w:p w:rsidR="004C08A3" w:rsidRPr="00BF15B2" w:rsidRDefault="004C08A3" w:rsidP="00B147AB">
      <w:pPr>
        <w:pStyle w:val="AppendixIndent"/>
        <w:spacing w:before="0"/>
        <w:ind w:left="0" w:right="720"/>
        <w:rPr>
          <w:rFonts w:ascii="Tahoma" w:eastAsia="SimSun" w:hAnsi="Tahoma" w:cs="Tahoma"/>
          <w:sz w:val="18"/>
          <w:szCs w:val="18"/>
          <w:lang w:eastAsia="zh-CN"/>
        </w:rPr>
      </w:pPr>
    </w:p>
    <w:p w:rsidR="00456002" w:rsidRPr="00BF15B2" w:rsidRDefault="00456002" w:rsidP="00346F4B">
      <w:pPr>
        <w:pStyle w:val="AppendixIndent"/>
        <w:numPr>
          <w:ilvl w:val="0"/>
          <w:numId w:val="65"/>
        </w:numPr>
        <w:ind w:left="1440" w:right="720"/>
        <w:rPr>
          <w:rFonts w:ascii="Tahoma" w:eastAsia="SimSun" w:hAnsi="Tahoma" w:cs="Tahoma"/>
          <w:sz w:val="18"/>
          <w:szCs w:val="18"/>
          <w:lang w:eastAsia="zh-CN"/>
        </w:rPr>
      </w:pPr>
      <w:r w:rsidRPr="00BF15B2">
        <w:rPr>
          <w:rFonts w:ascii="Tahoma" w:eastAsia="SimSun" w:hAnsi="Tahoma" w:cs="Tahoma"/>
          <w:sz w:val="18"/>
          <w:szCs w:val="18"/>
          <w:lang w:eastAsia="zh-CN"/>
        </w:rPr>
        <w:t>承诺在其所有平台产品上附加软件保障。这在</w:t>
      </w:r>
      <w:r w:rsidRPr="00BF15B2">
        <w:rPr>
          <w:rFonts w:ascii="SimSun" w:eastAsia="SimSun" w:hAnsi="SimSun" w:cs="Tahoma"/>
          <w:sz w:val="18"/>
          <w:szCs w:val="18"/>
          <w:lang w:eastAsia="zh-CN"/>
        </w:rPr>
        <w:t>“</w:t>
      </w:r>
      <w:r w:rsidRPr="00BF15B2">
        <w:rPr>
          <w:rFonts w:ascii="Tahoma" w:eastAsia="SimSun" w:hAnsi="Tahoma" w:cs="Tahoma"/>
          <w:sz w:val="18"/>
          <w:szCs w:val="18"/>
          <w:lang w:eastAsia="zh-CN"/>
        </w:rPr>
        <w:t>企业协议</w:t>
      </w:r>
      <w:r w:rsidRPr="00BF15B2">
        <w:rPr>
          <w:rFonts w:ascii="SimSun" w:eastAsia="SimSun" w:hAnsi="SimSun" w:cs="Tahoma"/>
          <w:sz w:val="18"/>
          <w:szCs w:val="18"/>
          <w:lang w:eastAsia="zh-CN"/>
        </w:rPr>
        <w:t>”</w:t>
      </w:r>
      <w:r w:rsidRPr="00BF15B2">
        <w:rPr>
          <w:rFonts w:ascii="Tahoma" w:eastAsia="SimSun" w:hAnsi="Tahoma" w:cs="Tahoma"/>
          <w:sz w:val="18"/>
          <w:szCs w:val="18"/>
          <w:lang w:eastAsia="zh-CN"/>
        </w:rPr>
        <w:t>和</w:t>
      </w:r>
      <w:r w:rsidRPr="00BF15B2">
        <w:rPr>
          <w:rFonts w:ascii="SimSun" w:eastAsia="SimSun" w:hAnsi="SimSun" w:cs="Tahoma"/>
          <w:sz w:val="18"/>
          <w:szCs w:val="18"/>
          <w:lang w:eastAsia="zh-CN"/>
        </w:rPr>
        <w:t>“</w:t>
      </w:r>
      <w:r w:rsidRPr="00BF15B2">
        <w:rPr>
          <w:rFonts w:ascii="Tahoma" w:eastAsia="SimSun" w:hAnsi="Tahoma" w:cs="Tahoma"/>
          <w:sz w:val="18"/>
          <w:szCs w:val="18"/>
          <w:lang w:eastAsia="zh-CN"/>
        </w:rPr>
        <w:t>开放式价值</w:t>
      </w:r>
      <w:r w:rsidRPr="00BF15B2">
        <w:rPr>
          <w:rFonts w:ascii="SimSun" w:eastAsia="SimSun" w:hAnsi="SimSun" w:cs="Tahoma"/>
          <w:sz w:val="18"/>
          <w:szCs w:val="18"/>
          <w:lang w:eastAsia="zh-CN"/>
        </w:rPr>
        <w:t>”</w:t>
      </w:r>
      <w:r w:rsidRPr="00BF15B2">
        <w:rPr>
          <w:rFonts w:ascii="Tahoma" w:eastAsia="SimSun" w:hAnsi="Tahoma" w:cs="Tahoma"/>
          <w:sz w:val="18"/>
          <w:szCs w:val="18"/>
          <w:lang w:eastAsia="zh-CN"/>
        </w:rPr>
        <w:t>中是最</w:t>
      </w:r>
      <w:r w:rsidR="00A64E0B">
        <w:rPr>
          <w:rFonts w:ascii="Tahoma" w:eastAsia="SimSun" w:hAnsi="Tahoma" w:cs="Tahoma"/>
          <w:sz w:val="18"/>
          <w:szCs w:val="18"/>
          <w:lang w:eastAsia="zh-CN"/>
        </w:rPr>
        <w:br/>
      </w:r>
      <w:r w:rsidRPr="00BF15B2">
        <w:rPr>
          <w:rFonts w:ascii="Tahoma" w:eastAsia="SimSun" w:hAnsi="Tahoma" w:cs="Tahoma"/>
          <w:sz w:val="18"/>
          <w:szCs w:val="18"/>
          <w:lang w:eastAsia="zh-CN"/>
        </w:rPr>
        <w:t>常见的。</w:t>
      </w:r>
    </w:p>
    <w:p w:rsidR="00456002" w:rsidRPr="00BF15B2" w:rsidRDefault="00456002" w:rsidP="00346F4B">
      <w:pPr>
        <w:pStyle w:val="AppendixIndent"/>
        <w:numPr>
          <w:ilvl w:val="0"/>
          <w:numId w:val="65"/>
        </w:numPr>
        <w:ind w:left="1440" w:right="720"/>
        <w:rPr>
          <w:rFonts w:ascii="Tahoma" w:eastAsia="SimSun" w:hAnsi="Tahoma" w:cs="Tahoma"/>
          <w:sz w:val="18"/>
          <w:szCs w:val="18"/>
        </w:rPr>
      </w:pPr>
      <w:r w:rsidRPr="00BF15B2">
        <w:rPr>
          <w:rFonts w:ascii="Tahoma" w:eastAsia="SimSun" w:hAnsi="Tahoma" w:cs="Tahoma"/>
          <w:sz w:val="18"/>
          <w:szCs w:val="18"/>
          <w:lang w:eastAsia="zh-CN"/>
        </w:rPr>
        <w:t>承诺对其所有按特定产品组（应用程序、系统或服务器）进行的购买附加软件保障。这称为软件保障成员资格</w:t>
      </w:r>
      <w:r w:rsidRPr="00BF15B2">
        <w:rPr>
          <w:rFonts w:ascii="Tahoma" w:eastAsia="SimSun" w:hAnsi="Tahoma" w:cs="Tahoma"/>
          <w:sz w:val="18"/>
          <w:szCs w:val="18"/>
          <w:lang w:eastAsia="zh-CN"/>
        </w:rPr>
        <w:t xml:space="preserve"> (SAM)</w:t>
      </w:r>
      <w:r w:rsidRPr="00BF15B2">
        <w:rPr>
          <w:rFonts w:ascii="Tahoma" w:eastAsia="SimSun" w:hAnsi="Tahoma" w:cs="Tahoma"/>
          <w:sz w:val="18"/>
          <w:szCs w:val="18"/>
          <w:lang w:eastAsia="zh-CN"/>
        </w:rPr>
        <w:t>。它不需要关于软件保障的全公司范围承诺。</w:t>
      </w:r>
      <w:r w:rsidRPr="00BF15B2">
        <w:rPr>
          <w:rFonts w:ascii="Tahoma" w:eastAsia="SimSun" w:hAnsi="Tahoma" w:cs="Tahoma"/>
          <w:sz w:val="18"/>
          <w:szCs w:val="18"/>
        </w:rPr>
        <w:t>它在</w:t>
      </w:r>
      <w:r w:rsidRPr="00BF15B2">
        <w:rPr>
          <w:rFonts w:ascii="SimSun" w:eastAsia="SimSun" w:hAnsi="SimSun" w:cs="Tahoma"/>
          <w:sz w:val="18"/>
          <w:szCs w:val="18"/>
        </w:rPr>
        <w:t>“</w:t>
      </w:r>
      <w:r w:rsidRPr="00BF15B2">
        <w:rPr>
          <w:rFonts w:ascii="Tahoma" w:eastAsia="SimSun" w:hAnsi="Tahoma" w:cs="Tahoma"/>
          <w:sz w:val="18"/>
          <w:szCs w:val="18"/>
        </w:rPr>
        <w:t>选择</w:t>
      </w:r>
      <w:r w:rsidRPr="00BF15B2">
        <w:rPr>
          <w:rFonts w:ascii="SimSun" w:eastAsia="SimSun" w:hAnsi="SimSun" w:cs="Tahoma"/>
          <w:sz w:val="18"/>
          <w:szCs w:val="18"/>
        </w:rPr>
        <w:t>”</w:t>
      </w:r>
      <w:r w:rsidRPr="00BF15B2">
        <w:rPr>
          <w:rFonts w:ascii="Tahoma" w:eastAsia="SimSun" w:hAnsi="Tahoma" w:cs="Tahoma"/>
          <w:sz w:val="18"/>
          <w:szCs w:val="18"/>
        </w:rPr>
        <w:t>中是最常见的。</w:t>
      </w:r>
    </w:p>
    <w:p w:rsidR="00456002" w:rsidRPr="00BF15B2" w:rsidRDefault="00456002" w:rsidP="00346F4B">
      <w:pPr>
        <w:pStyle w:val="AppendixIndent"/>
        <w:numPr>
          <w:ilvl w:val="0"/>
          <w:numId w:val="65"/>
        </w:numPr>
        <w:ind w:left="1440" w:right="720"/>
        <w:rPr>
          <w:rFonts w:ascii="Tahoma" w:eastAsia="SimSun" w:hAnsi="Tahoma" w:cs="Tahoma"/>
          <w:sz w:val="18"/>
          <w:szCs w:val="18"/>
          <w:lang w:eastAsia="zh-CN"/>
        </w:rPr>
      </w:pPr>
      <w:r w:rsidRPr="00BF15B2">
        <w:rPr>
          <w:rFonts w:ascii="Tahoma" w:eastAsia="SimSun" w:hAnsi="Tahoma" w:cs="Tahoma"/>
          <w:sz w:val="18"/>
          <w:szCs w:val="18"/>
          <w:lang w:eastAsia="zh-CN"/>
        </w:rPr>
        <w:t>购买个别产品的软件保障，而对于将来是否购买其他产品的软件保障则不作承诺。</w:t>
      </w:r>
    </w:p>
    <w:p w:rsidR="0053106B" w:rsidRPr="00BF15B2" w:rsidRDefault="0053106B" w:rsidP="00EF6A68">
      <w:pPr>
        <w:pStyle w:val="AppendixBodyText"/>
        <w:spacing w:after="0"/>
        <w:ind w:right="720"/>
        <w:rPr>
          <w:rFonts w:ascii="Tahoma" w:eastAsia="SimSun" w:hAnsi="Tahoma" w:cs="Tahoma"/>
          <w:sz w:val="18"/>
          <w:szCs w:val="18"/>
          <w:lang w:eastAsia="zh-CN"/>
        </w:rPr>
      </w:pPr>
    </w:p>
    <w:p w:rsidR="00456002" w:rsidRPr="00BF15B2" w:rsidRDefault="00456002" w:rsidP="00B147AB">
      <w:pPr>
        <w:pStyle w:val="AppendixBodyText"/>
        <w:spacing w:after="0"/>
        <w:ind w:right="720"/>
        <w:rPr>
          <w:rFonts w:ascii="Tahoma" w:eastAsia="SimSun" w:hAnsi="Tahoma" w:cs="Tahoma"/>
          <w:sz w:val="18"/>
          <w:szCs w:val="18"/>
          <w:lang w:eastAsia="zh-CN"/>
        </w:rPr>
      </w:pPr>
      <w:r w:rsidRPr="00BF15B2">
        <w:rPr>
          <w:rFonts w:ascii="Tahoma" w:eastAsia="SimSun" w:hAnsi="Tahoma" w:cs="Tahoma"/>
          <w:sz w:val="18"/>
          <w:szCs w:val="18"/>
          <w:lang w:eastAsia="zh-CN"/>
        </w:rPr>
        <w:t>软件保障必须在获取许可时或续签现有软件保障期时获取。否则，客户必须获取新的许可或许可及软件保障，才能在日后升级其许可（对于</w:t>
      </w:r>
      <w:r w:rsidRPr="00BF15B2">
        <w:rPr>
          <w:rFonts w:ascii="Tahoma" w:eastAsia="SimSun" w:hAnsi="Tahoma" w:cs="Tahoma"/>
          <w:sz w:val="18"/>
          <w:szCs w:val="18"/>
          <w:lang w:eastAsia="zh-CN"/>
        </w:rPr>
        <w:t xml:space="preserve"> Windows </w:t>
      </w:r>
      <w:r w:rsidRPr="00BF15B2">
        <w:rPr>
          <w:rFonts w:ascii="Tahoma" w:eastAsia="SimSun" w:hAnsi="Tahoma" w:cs="Tahoma"/>
          <w:sz w:val="18"/>
          <w:szCs w:val="18"/>
          <w:lang w:eastAsia="zh-CN"/>
        </w:rPr>
        <w:t>桌面操作系统，可选择升级及软件保障）。有关获取软件保障的资格规则，请参阅续签规则一节和具体的计划协议。</w:t>
      </w:r>
    </w:p>
    <w:p w:rsidR="004C08A3" w:rsidRPr="00BF15B2" w:rsidRDefault="004C08A3" w:rsidP="00B147AB">
      <w:pPr>
        <w:pStyle w:val="AppendixBodyText"/>
        <w:spacing w:after="0"/>
        <w:ind w:right="720"/>
        <w:rPr>
          <w:rFonts w:ascii="Tahoma" w:eastAsia="SimSun" w:hAnsi="Tahoma" w:cs="Tahoma"/>
          <w:sz w:val="18"/>
          <w:szCs w:val="18"/>
          <w:lang w:eastAsia="zh-CN"/>
        </w:rPr>
      </w:pPr>
    </w:p>
    <w:p w:rsidR="00456002" w:rsidRPr="00BF15B2" w:rsidRDefault="00456002" w:rsidP="00B147AB">
      <w:pPr>
        <w:pStyle w:val="AppendixBodyText"/>
        <w:spacing w:after="0"/>
        <w:ind w:right="720"/>
        <w:rPr>
          <w:rFonts w:ascii="Tahoma" w:eastAsia="SimSun" w:hAnsi="Tahoma" w:cs="Tahoma"/>
          <w:spacing w:val="-2"/>
          <w:sz w:val="18"/>
          <w:szCs w:val="18"/>
          <w:lang w:eastAsia="zh-CN"/>
        </w:rPr>
      </w:pPr>
      <w:r w:rsidRPr="00BF15B2">
        <w:rPr>
          <w:rFonts w:ascii="Tahoma" w:eastAsia="SimSun" w:hAnsi="Tahoma" w:cs="Tahoma"/>
          <w:spacing w:val="-2"/>
          <w:sz w:val="18"/>
          <w:szCs w:val="18"/>
          <w:lang w:eastAsia="zh-CN"/>
        </w:rPr>
        <w:t>就永久许可转让而言，从转让之日起的三十</w:t>
      </w:r>
      <w:r w:rsidRPr="00BF15B2">
        <w:rPr>
          <w:rFonts w:ascii="Tahoma" w:eastAsia="SimSun" w:hAnsi="Tahoma" w:cs="Tahoma"/>
          <w:spacing w:val="-2"/>
          <w:sz w:val="18"/>
          <w:szCs w:val="18"/>
          <w:lang w:eastAsia="zh-CN"/>
        </w:rPr>
        <w:t xml:space="preserve"> (30) </w:t>
      </w:r>
      <w:r w:rsidRPr="00BF15B2">
        <w:rPr>
          <w:rFonts w:ascii="Tahoma" w:eastAsia="SimSun" w:hAnsi="Tahoma" w:cs="Tahoma"/>
          <w:spacing w:val="-2"/>
          <w:sz w:val="18"/>
          <w:szCs w:val="18"/>
          <w:lang w:eastAsia="zh-CN"/>
        </w:rPr>
        <w:t>天内并假定在转让时转让的许可具有有效的软件保障范围时，受让方可获得此类已转让许可的软件保障。</w:t>
      </w:r>
    </w:p>
    <w:p w:rsidR="004C08A3" w:rsidRPr="00BF15B2" w:rsidRDefault="004C08A3" w:rsidP="00B147AB">
      <w:pPr>
        <w:pStyle w:val="AppendixBodyText"/>
        <w:spacing w:after="0"/>
        <w:ind w:right="720"/>
        <w:rPr>
          <w:rFonts w:ascii="Tahoma" w:eastAsia="SimSun" w:hAnsi="Tahoma" w:cs="Tahoma"/>
          <w:sz w:val="18"/>
          <w:szCs w:val="18"/>
          <w:lang w:eastAsia="zh-CN"/>
        </w:rPr>
      </w:pPr>
    </w:p>
    <w:p w:rsidR="00456002" w:rsidRPr="00BF15B2" w:rsidRDefault="00456002" w:rsidP="00B147AB">
      <w:pPr>
        <w:pStyle w:val="AppendixBodyText"/>
        <w:spacing w:after="0"/>
        <w:ind w:right="720"/>
        <w:rPr>
          <w:rFonts w:ascii="Tahoma" w:eastAsia="SimSun" w:hAnsi="Tahoma" w:cs="Tahoma"/>
          <w:sz w:val="18"/>
          <w:szCs w:val="18"/>
          <w:lang w:eastAsia="zh-CN"/>
        </w:rPr>
      </w:pPr>
      <w:r w:rsidRPr="00BF15B2">
        <w:rPr>
          <w:rFonts w:ascii="Tahoma" w:eastAsia="SimSun" w:hAnsi="Tahoma" w:cs="Tahoma"/>
          <w:sz w:val="18"/>
          <w:szCs w:val="18"/>
          <w:lang w:eastAsia="zh-CN"/>
        </w:rPr>
        <w:t>客户可选择为某些从零售渠道（全包装产品）或原始设备制造商</w:t>
      </w:r>
      <w:r w:rsidRPr="00BF15B2">
        <w:rPr>
          <w:rFonts w:ascii="Tahoma" w:eastAsia="SimSun" w:hAnsi="Tahoma" w:cs="Tahoma"/>
          <w:sz w:val="18"/>
          <w:szCs w:val="18"/>
          <w:lang w:eastAsia="zh-CN"/>
        </w:rPr>
        <w:t xml:space="preserve"> (OEM) </w:t>
      </w:r>
      <w:r w:rsidRPr="00BF15B2">
        <w:rPr>
          <w:rFonts w:ascii="Tahoma" w:eastAsia="SimSun" w:hAnsi="Tahoma" w:cs="Tahoma"/>
          <w:sz w:val="18"/>
          <w:szCs w:val="18"/>
          <w:lang w:eastAsia="zh-CN"/>
        </w:rPr>
        <w:t>购买的许可获取软件保障。资格因计划、产品组和许可源而异（见下文）。</w:t>
      </w:r>
      <w:r w:rsidRPr="00BF15B2">
        <w:rPr>
          <w:rFonts w:ascii="Tahoma" w:eastAsia="SimSun" w:hAnsi="Tahoma" w:cs="Tahoma"/>
          <w:sz w:val="18"/>
          <w:szCs w:val="18"/>
          <w:lang w:eastAsia="zh-CN"/>
        </w:rPr>
        <w:t> </w:t>
      </w:r>
      <w:r w:rsidRPr="00BF15B2">
        <w:rPr>
          <w:rFonts w:ascii="Tahoma" w:eastAsia="SimSun" w:hAnsi="Tahoma" w:cs="Tahoma"/>
          <w:sz w:val="18"/>
          <w:szCs w:val="18"/>
          <w:lang w:eastAsia="zh-CN"/>
        </w:rPr>
        <w:t>在所有情况下，除非另有规定，只有产品的最新版本的许可才合乎资格，而且软件保障必须在自获得许可之日起的九十</w:t>
      </w:r>
      <w:r w:rsidRPr="00BF15B2">
        <w:rPr>
          <w:rFonts w:ascii="Tahoma" w:eastAsia="SimSun" w:hAnsi="Tahoma" w:cs="Tahoma"/>
          <w:sz w:val="18"/>
          <w:szCs w:val="18"/>
          <w:lang w:eastAsia="zh-CN"/>
        </w:rPr>
        <w:t xml:space="preserve"> (90) </w:t>
      </w:r>
      <w:r w:rsidRPr="00BF15B2">
        <w:rPr>
          <w:rFonts w:ascii="Tahoma" w:eastAsia="SimSun" w:hAnsi="Tahoma" w:cs="Tahoma"/>
          <w:sz w:val="18"/>
          <w:szCs w:val="18"/>
          <w:lang w:eastAsia="zh-CN"/>
        </w:rPr>
        <w:t>天内获得。在开放式价值协议中，此选项仅适用于非全组织范围</w:t>
      </w:r>
      <w:r w:rsidRPr="00BF15B2">
        <w:rPr>
          <w:rFonts w:ascii="Tahoma" w:eastAsia="SimSun" w:hAnsi="Tahoma" w:cs="Tahoma"/>
          <w:sz w:val="18"/>
          <w:szCs w:val="18"/>
          <w:lang w:eastAsia="zh-CN"/>
        </w:rPr>
        <w:t>/</w:t>
      </w:r>
      <w:r w:rsidRPr="00BF15B2">
        <w:rPr>
          <w:rFonts w:ascii="Tahoma" w:eastAsia="SimSun" w:hAnsi="Tahoma" w:cs="Tahoma"/>
          <w:sz w:val="18"/>
          <w:szCs w:val="18"/>
          <w:lang w:eastAsia="zh-CN"/>
        </w:rPr>
        <w:t>公司范围的产品。在企业协议中，它仅适用于九十</w:t>
      </w:r>
      <w:r w:rsidRPr="00BF15B2">
        <w:rPr>
          <w:rFonts w:ascii="Tahoma" w:eastAsia="SimSun" w:hAnsi="Tahoma" w:cs="Tahoma"/>
          <w:sz w:val="18"/>
          <w:szCs w:val="18"/>
          <w:lang w:eastAsia="zh-CN"/>
        </w:rPr>
        <w:t xml:space="preserve"> (90) </w:t>
      </w:r>
      <w:r w:rsidRPr="00BF15B2">
        <w:rPr>
          <w:rFonts w:ascii="Tahoma" w:eastAsia="SimSun" w:hAnsi="Tahoma" w:cs="Tahoma"/>
          <w:sz w:val="18"/>
          <w:szCs w:val="18"/>
          <w:lang w:eastAsia="zh-CN"/>
        </w:rPr>
        <w:t>天内的附加产品。为</w:t>
      </w:r>
      <w:r w:rsidRPr="00BF15B2">
        <w:rPr>
          <w:rFonts w:ascii="Tahoma" w:eastAsia="SimSun" w:hAnsi="Tahoma" w:cs="Tahoma"/>
          <w:sz w:val="18"/>
          <w:szCs w:val="18"/>
          <w:lang w:eastAsia="zh-CN"/>
        </w:rPr>
        <w:t xml:space="preserve"> OEM </w:t>
      </w:r>
      <w:r w:rsidRPr="00BF15B2">
        <w:rPr>
          <w:rFonts w:ascii="Tahoma" w:eastAsia="SimSun" w:hAnsi="Tahoma" w:cs="Tahoma"/>
          <w:sz w:val="18"/>
          <w:szCs w:val="18"/>
          <w:lang w:eastAsia="zh-CN"/>
        </w:rPr>
        <w:t>或零售许可获得软件保障的客户可以随时选择安装和使用当前版本的批量许可软件。如果他们这样做，则他们对软件的使用将受该产品的产品使用权利和客户的批量许可协议的条款和条件约束。</w:t>
      </w:r>
    </w:p>
    <w:p w:rsidR="00456002" w:rsidRPr="00BF15B2" w:rsidRDefault="00456002" w:rsidP="00B147AB">
      <w:pPr>
        <w:pStyle w:val="AppendixIndent"/>
        <w:spacing w:before="0"/>
        <w:ind w:left="0" w:right="720"/>
        <w:rPr>
          <w:rFonts w:ascii="Tahoma" w:eastAsia="SimSun" w:hAnsi="Tahoma" w:cs="Tahoma"/>
          <w:sz w:val="18"/>
          <w:szCs w:val="18"/>
          <w:lang w:eastAsia="zh-CN"/>
        </w:rPr>
      </w:pPr>
    </w:p>
    <w:tbl>
      <w:tblPr>
        <w:tblW w:w="871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710"/>
        <w:gridCol w:w="1603"/>
        <w:gridCol w:w="2431"/>
        <w:gridCol w:w="2971"/>
      </w:tblGrid>
      <w:tr w:rsidR="00456002" w:rsidRPr="00FC0B20" w:rsidTr="00BF15B2">
        <w:tc>
          <w:tcPr>
            <w:tcW w:w="1710" w:type="dxa"/>
            <w:tcBorders>
              <w:top w:val="single" w:sz="4" w:space="0" w:color="auto"/>
              <w:left w:val="single" w:sz="4" w:space="0" w:color="auto"/>
              <w:bottom w:val="single" w:sz="4" w:space="0" w:color="auto"/>
              <w:right w:val="single" w:sz="4" w:space="0" w:color="auto"/>
            </w:tcBorders>
            <w:shd w:val="clear" w:color="auto" w:fill="FFCC99"/>
            <w:vAlign w:val="center"/>
          </w:tcPr>
          <w:p w:rsidR="00456002" w:rsidRPr="00FC0B20" w:rsidRDefault="00456002" w:rsidP="005C647E">
            <w:pPr>
              <w:pStyle w:val="AppendixTableHeadings"/>
              <w:rPr>
                <w:rFonts w:ascii="Tahoma" w:eastAsia="SimSun" w:hAnsi="Tahoma" w:cs="Tahoma"/>
                <w:sz w:val="20"/>
                <w:szCs w:val="20"/>
                <w:lang w:eastAsia="zh-CN"/>
              </w:rPr>
            </w:pPr>
          </w:p>
        </w:tc>
        <w:tc>
          <w:tcPr>
            <w:tcW w:w="1603" w:type="dxa"/>
            <w:tcBorders>
              <w:top w:val="single" w:sz="4" w:space="0" w:color="auto"/>
              <w:left w:val="single" w:sz="4" w:space="0" w:color="auto"/>
              <w:bottom w:val="single" w:sz="4" w:space="0" w:color="auto"/>
              <w:right w:val="single" w:sz="4" w:space="0" w:color="auto"/>
            </w:tcBorders>
            <w:shd w:val="clear" w:color="auto" w:fill="FFCC99"/>
            <w:vAlign w:val="center"/>
            <w:hideMark/>
          </w:tcPr>
          <w:p w:rsidR="00456002" w:rsidRPr="00FC0B20" w:rsidRDefault="00456002" w:rsidP="005C647E">
            <w:pPr>
              <w:pStyle w:val="AppendixTableHeadings"/>
              <w:rPr>
                <w:rFonts w:ascii="Tahoma" w:eastAsia="SimSun" w:hAnsi="Tahoma" w:cs="Tahoma"/>
                <w:sz w:val="20"/>
              </w:rPr>
            </w:pPr>
            <w:r w:rsidRPr="00FC0B20">
              <w:rPr>
                <w:rFonts w:ascii="Tahoma" w:eastAsia="SimSun" w:hAnsi="Tahoma" w:cs="Tahoma"/>
                <w:sz w:val="20"/>
              </w:rPr>
              <w:t>全包装产品</w:t>
            </w:r>
          </w:p>
        </w:tc>
        <w:tc>
          <w:tcPr>
            <w:tcW w:w="2431" w:type="dxa"/>
            <w:tcBorders>
              <w:top w:val="single" w:sz="4" w:space="0" w:color="auto"/>
              <w:left w:val="single" w:sz="4" w:space="0" w:color="auto"/>
              <w:bottom w:val="single" w:sz="4" w:space="0" w:color="auto"/>
              <w:right w:val="single" w:sz="4" w:space="0" w:color="auto"/>
            </w:tcBorders>
            <w:shd w:val="clear" w:color="auto" w:fill="FFCC99"/>
            <w:vAlign w:val="center"/>
            <w:hideMark/>
          </w:tcPr>
          <w:p w:rsidR="00456002" w:rsidRPr="00FC0B20" w:rsidRDefault="00456002" w:rsidP="005C647E">
            <w:pPr>
              <w:pStyle w:val="AppendixTableHeadings"/>
              <w:rPr>
                <w:rFonts w:ascii="Tahoma" w:eastAsia="SimSun" w:hAnsi="Tahoma" w:cs="Tahoma"/>
                <w:sz w:val="20"/>
              </w:rPr>
            </w:pPr>
            <w:r w:rsidRPr="00FC0B20">
              <w:rPr>
                <w:rFonts w:ascii="Tahoma" w:eastAsia="SimSun" w:hAnsi="Tahoma" w:cs="Tahoma"/>
                <w:sz w:val="20"/>
              </w:rPr>
              <w:t>OEM</w:t>
            </w:r>
          </w:p>
        </w:tc>
        <w:tc>
          <w:tcPr>
            <w:tcW w:w="2971" w:type="dxa"/>
            <w:tcBorders>
              <w:top w:val="single" w:sz="4" w:space="0" w:color="auto"/>
              <w:left w:val="single" w:sz="4" w:space="0" w:color="auto"/>
              <w:bottom w:val="single" w:sz="4" w:space="0" w:color="auto"/>
              <w:right w:val="single" w:sz="4" w:space="0" w:color="auto"/>
            </w:tcBorders>
            <w:shd w:val="clear" w:color="auto" w:fill="FFCC99"/>
            <w:hideMark/>
          </w:tcPr>
          <w:p w:rsidR="00456002" w:rsidRPr="00FC0B20" w:rsidRDefault="00456002" w:rsidP="005C647E">
            <w:pPr>
              <w:pStyle w:val="AppendixTableHeadings"/>
              <w:rPr>
                <w:rFonts w:ascii="Tahoma" w:eastAsia="SimSun" w:hAnsi="Tahoma" w:cs="Tahoma"/>
                <w:sz w:val="20"/>
              </w:rPr>
            </w:pPr>
            <w:r w:rsidRPr="00FC0B20">
              <w:rPr>
                <w:rFonts w:ascii="Tahoma" w:eastAsia="SimSun" w:hAnsi="Tahoma" w:cs="Tahoma"/>
                <w:sz w:val="20"/>
              </w:rPr>
              <w:t>计划</w:t>
            </w:r>
          </w:p>
        </w:tc>
      </w:tr>
      <w:tr w:rsidR="00456002" w:rsidRPr="00FC0B20" w:rsidTr="00BF15B2">
        <w:tc>
          <w:tcPr>
            <w:tcW w:w="1710" w:type="dxa"/>
            <w:tcBorders>
              <w:top w:val="single" w:sz="4" w:space="0" w:color="auto"/>
              <w:left w:val="single" w:sz="4" w:space="0" w:color="auto"/>
              <w:bottom w:val="single" w:sz="4" w:space="0" w:color="auto"/>
              <w:right w:val="single" w:sz="4" w:space="0" w:color="auto"/>
            </w:tcBorders>
            <w:vAlign w:val="center"/>
            <w:hideMark/>
          </w:tcPr>
          <w:p w:rsidR="00456002" w:rsidRPr="00FC0B20" w:rsidRDefault="00456002" w:rsidP="005C647E">
            <w:pPr>
              <w:pStyle w:val="AppendixTableText"/>
              <w:rPr>
                <w:rFonts w:ascii="Tahoma" w:eastAsia="SimSun" w:hAnsi="Tahoma" w:cs="Tahoma"/>
                <w:b/>
                <w:color w:val="000000"/>
                <w:sz w:val="20"/>
                <w:szCs w:val="20"/>
              </w:rPr>
            </w:pPr>
            <w:r w:rsidRPr="00FC0B20">
              <w:rPr>
                <w:rFonts w:ascii="Tahoma" w:eastAsia="SimSun" w:hAnsi="Tahoma" w:cs="Tahoma"/>
                <w:b/>
                <w:color w:val="000000"/>
                <w:sz w:val="20"/>
                <w:szCs w:val="20"/>
              </w:rPr>
              <w:t>应用程序产品组</w:t>
            </w:r>
          </w:p>
        </w:tc>
        <w:tc>
          <w:tcPr>
            <w:tcW w:w="1603" w:type="dxa"/>
            <w:tcBorders>
              <w:top w:val="single" w:sz="4" w:space="0" w:color="auto"/>
              <w:left w:val="single" w:sz="4" w:space="0" w:color="auto"/>
              <w:bottom w:val="single" w:sz="4" w:space="0" w:color="auto"/>
              <w:right w:val="single" w:sz="4" w:space="0" w:color="auto"/>
            </w:tcBorders>
            <w:vAlign w:val="center"/>
            <w:hideMark/>
          </w:tcPr>
          <w:p w:rsidR="00456002" w:rsidRPr="00FC0B20" w:rsidRDefault="00456002" w:rsidP="005C647E">
            <w:pPr>
              <w:pStyle w:val="AppendixTableText"/>
              <w:rPr>
                <w:rFonts w:ascii="Tahoma" w:eastAsia="SimSun" w:hAnsi="Tahoma" w:cs="Tahoma"/>
                <w:color w:val="000000"/>
              </w:rPr>
            </w:pPr>
            <w:r w:rsidRPr="00FC0B20">
              <w:rPr>
                <w:rFonts w:ascii="Tahoma" w:eastAsia="SimSun" w:hAnsi="Tahoma" w:cs="Tahoma"/>
                <w:color w:val="000000"/>
              </w:rPr>
              <w:t>不适用</w:t>
            </w:r>
          </w:p>
        </w:tc>
        <w:tc>
          <w:tcPr>
            <w:tcW w:w="2431" w:type="dxa"/>
            <w:tcBorders>
              <w:top w:val="single" w:sz="4" w:space="0" w:color="auto"/>
              <w:left w:val="single" w:sz="4" w:space="0" w:color="auto"/>
              <w:bottom w:val="single" w:sz="4" w:space="0" w:color="auto"/>
              <w:right w:val="single" w:sz="4" w:space="0" w:color="auto"/>
            </w:tcBorders>
            <w:vAlign w:val="center"/>
            <w:hideMark/>
          </w:tcPr>
          <w:p w:rsidR="00456002" w:rsidRPr="00FC0B20" w:rsidRDefault="00456002" w:rsidP="005C647E">
            <w:pPr>
              <w:pStyle w:val="AppendixTableText"/>
              <w:rPr>
                <w:rFonts w:ascii="Tahoma" w:eastAsia="SimSun" w:hAnsi="Tahoma" w:cs="Tahoma"/>
                <w:color w:val="000000"/>
              </w:rPr>
            </w:pPr>
            <w:r w:rsidRPr="00FC0B20">
              <w:rPr>
                <w:rFonts w:ascii="Tahoma" w:eastAsia="SimSun" w:hAnsi="Tahoma" w:cs="Tahoma"/>
                <w:color w:val="000000"/>
              </w:rPr>
              <w:t xml:space="preserve">SA </w:t>
            </w:r>
            <w:r w:rsidRPr="00FC0B20">
              <w:rPr>
                <w:rFonts w:ascii="Tahoma" w:eastAsia="SimSun" w:hAnsi="Tahoma" w:cs="Tahoma"/>
                <w:color w:val="000000"/>
              </w:rPr>
              <w:t>仅在下述情况下可用</w:t>
            </w:r>
          </w:p>
        </w:tc>
        <w:tc>
          <w:tcPr>
            <w:tcW w:w="2971" w:type="dxa"/>
            <w:vMerge w:val="restart"/>
            <w:tcBorders>
              <w:top w:val="single" w:sz="4" w:space="0" w:color="auto"/>
              <w:left w:val="single" w:sz="4" w:space="0" w:color="auto"/>
              <w:bottom w:val="single" w:sz="4" w:space="0" w:color="auto"/>
              <w:right w:val="single" w:sz="4" w:space="0" w:color="auto"/>
            </w:tcBorders>
            <w:hideMark/>
          </w:tcPr>
          <w:p w:rsidR="00456002" w:rsidRPr="00FC0B20" w:rsidRDefault="00456002" w:rsidP="005C647E">
            <w:pPr>
              <w:pStyle w:val="AppendixTableText"/>
              <w:jc w:val="left"/>
              <w:rPr>
                <w:rFonts w:ascii="Tahoma" w:eastAsia="SimSun" w:hAnsi="Tahoma" w:cs="Tahoma"/>
                <w:color w:val="000000"/>
                <w:lang w:eastAsia="zh-CN"/>
              </w:rPr>
            </w:pPr>
            <w:r w:rsidRPr="00FC0B20">
              <w:rPr>
                <w:rFonts w:ascii="Tahoma" w:eastAsia="SimSun" w:hAnsi="Tahoma" w:cs="Tahoma"/>
                <w:color w:val="000000"/>
                <w:lang w:eastAsia="zh-CN"/>
              </w:rPr>
              <w:t>适用于</w:t>
            </w:r>
            <w:r w:rsidRPr="00A50944">
              <w:rPr>
                <w:rFonts w:ascii="SimSun" w:eastAsia="SimSun" w:hAnsi="SimSun" w:cs="Tahoma"/>
                <w:color w:val="000000"/>
                <w:lang w:eastAsia="zh-CN"/>
              </w:rPr>
              <w:t>“</w:t>
            </w:r>
            <w:r w:rsidRPr="00FC0B20">
              <w:rPr>
                <w:rFonts w:ascii="Tahoma" w:eastAsia="SimSun" w:hAnsi="Tahoma" w:cs="Tahoma"/>
                <w:color w:val="000000"/>
                <w:lang w:eastAsia="zh-CN"/>
              </w:rPr>
              <w:t>开放许可</w:t>
            </w:r>
            <w:r w:rsidRPr="00A50944">
              <w:rPr>
                <w:rFonts w:ascii="SimSun" w:eastAsia="SimSun" w:hAnsi="SimSun" w:cs="Tahoma"/>
                <w:color w:val="000000"/>
                <w:lang w:eastAsia="zh-CN"/>
              </w:rPr>
              <w:t>”</w:t>
            </w:r>
            <w:r w:rsidRPr="00FC0B20">
              <w:rPr>
                <w:rFonts w:ascii="Tahoma" w:eastAsia="SimSun" w:hAnsi="Tahoma" w:cs="Tahoma"/>
                <w:color w:val="000000"/>
                <w:lang w:eastAsia="zh-CN"/>
              </w:rPr>
              <w:t>、</w:t>
            </w:r>
            <w:r w:rsidRPr="00A50944">
              <w:rPr>
                <w:rFonts w:ascii="SimSun" w:eastAsia="SimSun" w:hAnsi="SimSun" w:cs="Tahoma"/>
                <w:color w:val="000000"/>
                <w:lang w:eastAsia="zh-CN"/>
              </w:rPr>
              <w:t>“</w:t>
            </w:r>
            <w:r w:rsidRPr="00FC0B20">
              <w:rPr>
                <w:rFonts w:ascii="Tahoma" w:eastAsia="SimSun" w:hAnsi="Tahoma" w:cs="Tahoma"/>
                <w:color w:val="000000"/>
                <w:lang w:eastAsia="zh-CN"/>
              </w:rPr>
              <w:t>选择</w:t>
            </w:r>
            <w:r w:rsidRPr="00A50944">
              <w:rPr>
                <w:rFonts w:ascii="SimSun" w:eastAsia="SimSun" w:hAnsi="SimSun" w:cs="Tahoma"/>
                <w:color w:val="000000"/>
                <w:lang w:eastAsia="zh-CN"/>
              </w:rPr>
              <w:t>”</w:t>
            </w:r>
            <w:r w:rsidRPr="00FC0B20">
              <w:rPr>
                <w:rFonts w:ascii="Tahoma" w:eastAsia="SimSun" w:hAnsi="Tahoma" w:cs="Tahoma"/>
                <w:color w:val="000000"/>
                <w:lang w:eastAsia="zh-CN"/>
              </w:rPr>
              <w:t>、</w:t>
            </w:r>
            <w:r w:rsidRPr="00A50944">
              <w:rPr>
                <w:rFonts w:ascii="SimSun" w:eastAsia="SimSun" w:hAnsi="SimSun" w:cs="Tahoma"/>
                <w:color w:val="000000"/>
                <w:lang w:eastAsia="zh-CN"/>
              </w:rPr>
              <w:t>“</w:t>
            </w:r>
            <w:r w:rsidRPr="00FC0B20">
              <w:rPr>
                <w:rFonts w:ascii="Tahoma" w:eastAsia="SimSun" w:hAnsi="Tahoma" w:cs="Tahoma"/>
                <w:color w:val="000000"/>
                <w:lang w:eastAsia="zh-CN"/>
              </w:rPr>
              <w:t>选择附加</w:t>
            </w:r>
            <w:r w:rsidRPr="00A50944">
              <w:rPr>
                <w:rFonts w:ascii="SimSun" w:eastAsia="SimSun" w:hAnsi="SimSun" w:cs="Tahoma"/>
                <w:color w:val="000000"/>
                <w:lang w:eastAsia="zh-CN"/>
              </w:rPr>
              <w:t>”</w:t>
            </w:r>
            <w:r w:rsidRPr="00FC0B20">
              <w:rPr>
                <w:rFonts w:ascii="Tahoma" w:eastAsia="SimSun" w:hAnsi="Tahoma" w:cs="Tahoma"/>
                <w:color w:val="000000"/>
                <w:lang w:eastAsia="zh-CN"/>
              </w:rPr>
              <w:t>、</w:t>
            </w:r>
            <w:r w:rsidRPr="00A50944">
              <w:rPr>
                <w:rFonts w:ascii="SimSun" w:eastAsia="SimSun" w:hAnsi="SimSun" w:cs="Tahoma"/>
                <w:color w:val="000000"/>
                <w:lang w:eastAsia="zh-CN"/>
              </w:rPr>
              <w:t>“</w:t>
            </w:r>
            <w:r w:rsidRPr="00FC0B20">
              <w:rPr>
                <w:rFonts w:ascii="Tahoma" w:eastAsia="SimSun" w:hAnsi="Tahoma" w:cs="Tahoma"/>
                <w:color w:val="000000"/>
                <w:lang w:eastAsia="zh-CN"/>
              </w:rPr>
              <w:t>开放式价值</w:t>
            </w:r>
            <w:r w:rsidRPr="00A50944">
              <w:rPr>
                <w:rFonts w:ascii="SimSun" w:eastAsia="SimSun" w:hAnsi="SimSun" w:cs="Tahoma"/>
                <w:color w:val="000000"/>
                <w:lang w:eastAsia="zh-CN"/>
              </w:rPr>
              <w:t>”</w:t>
            </w:r>
            <w:r w:rsidR="00BF15B2">
              <w:rPr>
                <w:rFonts w:ascii="SimSun" w:eastAsia="SimSun" w:hAnsi="SimSun" w:cs="Tahoma"/>
                <w:color w:val="000000"/>
                <w:lang w:eastAsia="zh-CN"/>
              </w:rPr>
              <w:br/>
            </w:r>
            <w:r w:rsidRPr="00FC0B20">
              <w:rPr>
                <w:rFonts w:ascii="Tahoma" w:eastAsia="SimSun" w:hAnsi="Tahoma" w:cs="Tahoma"/>
                <w:color w:val="000000"/>
                <w:lang w:eastAsia="zh-CN"/>
              </w:rPr>
              <w:t>中的非</w:t>
            </w:r>
            <w:r w:rsidRPr="00FC0B20">
              <w:rPr>
                <w:rFonts w:ascii="Tahoma" w:eastAsia="SimSun" w:hAnsi="Tahoma" w:cs="Tahoma"/>
                <w:lang w:eastAsia="zh-CN"/>
              </w:rPr>
              <w:t>组织范围</w:t>
            </w:r>
            <w:r w:rsidRPr="00FC0B20">
              <w:rPr>
                <w:rFonts w:ascii="Tahoma" w:eastAsia="SimSun" w:hAnsi="Tahoma" w:cs="Tahoma"/>
                <w:lang w:eastAsia="zh-CN"/>
              </w:rPr>
              <w:t>/</w:t>
            </w:r>
            <w:r w:rsidRPr="00FC0B20">
              <w:rPr>
                <w:rFonts w:ascii="Tahoma" w:eastAsia="SimSun" w:hAnsi="Tahoma" w:cs="Tahoma"/>
                <w:lang w:eastAsia="zh-CN"/>
              </w:rPr>
              <w:t>公司范围</w:t>
            </w:r>
            <w:r w:rsidRPr="00FC0B20">
              <w:rPr>
                <w:rFonts w:ascii="Tahoma" w:eastAsia="SimSun" w:hAnsi="Tahoma" w:cs="Tahoma"/>
                <w:color w:val="000000"/>
                <w:lang w:eastAsia="zh-CN"/>
              </w:rPr>
              <w:t>产品和</w:t>
            </w:r>
            <w:r w:rsidRPr="00A50944">
              <w:rPr>
                <w:rFonts w:ascii="SimSun" w:eastAsia="SimSun" w:hAnsi="SimSun" w:cs="Tahoma"/>
                <w:color w:val="000000"/>
                <w:lang w:eastAsia="zh-CN"/>
              </w:rPr>
              <w:t>“</w:t>
            </w:r>
            <w:r w:rsidRPr="00FC0B20">
              <w:rPr>
                <w:rFonts w:ascii="Tahoma" w:eastAsia="SimSun" w:hAnsi="Tahoma" w:cs="Tahoma"/>
                <w:color w:val="000000"/>
                <w:lang w:eastAsia="zh-CN"/>
              </w:rPr>
              <w:t>企业协议</w:t>
            </w:r>
            <w:r w:rsidRPr="00A50944">
              <w:rPr>
                <w:rFonts w:ascii="SimSun" w:eastAsia="SimSun" w:hAnsi="SimSun" w:cs="Tahoma"/>
                <w:color w:val="000000"/>
                <w:lang w:eastAsia="zh-CN"/>
              </w:rPr>
              <w:t>”</w:t>
            </w:r>
            <w:r w:rsidRPr="00FC0B20">
              <w:rPr>
                <w:rFonts w:ascii="Tahoma" w:eastAsia="SimSun" w:hAnsi="Tahoma" w:cs="Tahoma"/>
                <w:color w:val="000000"/>
                <w:lang w:eastAsia="zh-CN"/>
              </w:rPr>
              <w:t>中的附加产品。它不适用于</w:t>
            </w:r>
            <w:r w:rsidRPr="00A50944">
              <w:rPr>
                <w:rFonts w:ascii="SimSun" w:eastAsia="SimSun" w:hAnsi="SimSun" w:cs="Tahoma"/>
                <w:color w:val="000000"/>
                <w:lang w:eastAsia="zh-CN"/>
              </w:rPr>
              <w:t>“</w:t>
            </w:r>
            <w:r w:rsidRPr="00FC0B20">
              <w:rPr>
                <w:rFonts w:ascii="Tahoma" w:eastAsia="SimSun" w:hAnsi="Tahoma" w:cs="Tahoma"/>
                <w:color w:val="000000"/>
                <w:lang w:eastAsia="zh-CN"/>
              </w:rPr>
              <w:t>开放式价值</w:t>
            </w:r>
            <w:r w:rsidRPr="00A50944">
              <w:rPr>
                <w:rFonts w:ascii="SimSun" w:eastAsia="SimSun" w:hAnsi="SimSun" w:cs="Tahoma"/>
                <w:color w:val="000000"/>
                <w:lang w:eastAsia="zh-CN"/>
              </w:rPr>
              <w:t>”</w:t>
            </w:r>
            <w:r w:rsidRPr="00FC0B20">
              <w:rPr>
                <w:rFonts w:ascii="Tahoma" w:eastAsia="SimSun" w:hAnsi="Tahoma" w:cs="Tahoma"/>
                <w:color w:val="000000"/>
                <w:lang w:eastAsia="zh-CN"/>
              </w:rPr>
              <w:t>和</w:t>
            </w:r>
            <w:r w:rsidRPr="00A50944">
              <w:rPr>
                <w:rFonts w:ascii="SimSun" w:eastAsia="SimSun" w:hAnsi="SimSun" w:cs="Tahoma"/>
                <w:color w:val="000000"/>
                <w:lang w:eastAsia="zh-CN"/>
              </w:rPr>
              <w:t>“</w:t>
            </w:r>
            <w:r w:rsidRPr="00FC0B20">
              <w:rPr>
                <w:rFonts w:ascii="Tahoma" w:eastAsia="SimSun" w:hAnsi="Tahoma" w:cs="Tahoma"/>
                <w:color w:val="000000"/>
                <w:lang w:eastAsia="zh-CN"/>
              </w:rPr>
              <w:t>企业协议</w:t>
            </w:r>
            <w:r w:rsidRPr="00A50944">
              <w:rPr>
                <w:rFonts w:ascii="SimSun" w:eastAsia="SimSun" w:hAnsi="SimSun" w:cs="Tahoma"/>
                <w:color w:val="000000"/>
                <w:lang w:eastAsia="zh-CN"/>
              </w:rPr>
              <w:t>”</w:t>
            </w:r>
            <w:r w:rsidRPr="00FC0B20">
              <w:rPr>
                <w:rFonts w:ascii="Tahoma" w:eastAsia="SimSun" w:hAnsi="Tahoma" w:cs="Tahoma"/>
                <w:color w:val="000000"/>
                <w:lang w:eastAsia="zh-CN"/>
              </w:rPr>
              <w:t>中的企业产品</w:t>
            </w:r>
          </w:p>
        </w:tc>
      </w:tr>
      <w:tr w:rsidR="00456002" w:rsidRPr="00FC0B20" w:rsidTr="00BF15B2">
        <w:tc>
          <w:tcPr>
            <w:tcW w:w="1710" w:type="dxa"/>
            <w:tcBorders>
              <w:top w:val="single" w:sz="4" w:space="0" w:color="auto"/>
              <w:left w:val="single" w:sz="4" w:space="0" w:color="auto"/>
              <w:bottom w:val="single" w:sz="4" w:space="0" w:color="auto"/>
              <w:right w:val="single" w:sz="4" w:space="0" w:color="auto"/>
            </w:tcBorders>
            <w:vAlign w:val="center"/>
            <w:hideMark/>
          </w:tcPr>
          <w:p w:rsidR="00456002" w:rsidRPr="00FC0B20" w:rsidRDefault="00456002" w:rsidP="005C647E">
            <w:pPr>
              <w:pStyle w:val="AppendixTableText"/>
              <w:rPr>
                <w:rFonts w:ascii="Tahoma" w:eastAsia="SimSun" w:hAnsi="Tahoma" w:cs="Tahoma"/>
                <w:b/>
                <w:color w:val="000000"/>
                <w:sz w:val="20"/>
                <w:szCs w:val="20"/>
              </w:rPr>
            </w:pPr>
            <w:r w:rsidRPr="00FC0B20">
              <w:rPr>
                <w:rFonts w:ascii="Tahoma" w:eastAsia="SimSun" w:hAnsi="Tahoma" w:cs="Tahoma"/>
                <w:b/>
                <w:color w:val="000000"/>
                <w:sz w:val="20"/>
                <w:szCs w:val="20"/>
              </w:rPr>
              <w:t>系统产品组</w:t>
            </w:r>
          </w:p>
        </w:tc>
        <w:tc>
          <w:tcPr>
            <w:tcW w:w="1603" w:type="dxa"/>
            <w:tcBorders>
              <w:top w:val="single" w:sz="4" w:space="0" w:color="auto"/>
              <w:left w:val="single" w:sz="4" w:space="0" w:color="auto"/>
              <w:bottom w:val="single" w:sz="4" w:space="0" w:color="auto"/>
              <w:right w:val="single" w:sz="4" w:space="0" w:color="auto"/>
            </w:tcBorders>
            <w:vAlign w:val="center"/>
            <w:hideMark/>
          </w:tcPr>
          <w:p w:rsidR="00456002" w:rsidRPr="00FC0B20" w:rsidRDefault="00456002" w:rsidP="005C647E">
            <w:pPr>
              <w:pStyle w:val="AppendixTableText"/>
              <w:rPr>
                <w:rFonts w:ascii="Tahoma" w:eastAsia="SimSun" w:hAnsi="Tahoma" w:cs="Tahoma"/>
                <w:color w:val="000000"/>
              </w:rPr>
            </w:pPr>
            <w:r w:rsidRPr="00FC0B20">
              <w:rPr>
                <w:rFonts w:ascii="Tahoma" w:eastAsia="SimSun" w:hAnsi="Tahoma" w:cs="Tahoma"/>
                <w:color w:val="000000"/>
              </w:rPr>
              <w:t xml:space="preserve">SA </w:t>
            </w:r>
            <w:r w:rsidRPr="00FC0B20">
              <w:rPr>
                <w:rFonts w:ascii="Tahoma" w:eastAsia="SimSun" w:hAnsi="Tahoma" w:cs="Tahoma"/>
                <w:color w:val="000000"/>
              </w:rPr>
              <w:t>可用</w:t>
            </w:r>
          </w:p>
        </w:tc>
        <w:tc>
          <w:tcPr>
            <w:tcW w:w="2431" w:type="dxa"/>
            <w:tcBorders>
              <w:top w:val="single" w:sz="4" w:space="0" w:color="auto"/>
              <w:left w:val="single" w:sz="4" w:space="0" w:color="auto"/>
              <w:bottom w:val="single" w:sz="4" w:space="0" w:color="auto"/>
              <w:right w:val="single" w:sz="4" w:space="0" w:color="auto"/>
            </w:tcBorders>
            <w:vAlign w:val="center"/>
            <w:hideMark/>
          </w:tcPr>
          <w:p w:rsidR="00456002" w:rsidRPr="00FC0B20" w:rsidRDefault="00456002" w:rsidP="005C647E">
            <w:pPr>
              <w:pStyle w:val="AppendixTableText"/>
              <w:rPr>
                <w:rFonts w:ascii="Tahoma" w:eastAsia="SimSun" w:hAnsi="Tahoma" w:cs="Tahoma"/>
                <w:color w:val="000000"/>
              </w:rPr>
            </w:pPr>
            <w:r w:rsidRPr="00FC0B20">
              <w:rPr>
                <w:rFonts w:ascii="Tahoma" w:eastAsia="SimSun" w:hAnsi="Tahoma" w:cs="Tahoma"/>
                <w:color w:val="000000"/>
              </w:rPr>
              <w:t xml:space="preserve">SA </w:t>
            </w:r>
            <w:r w:rsidRPr="00FC0B20">
              <w:rPr>
                <w:rFonts w:ascii="Tahoma" w:eastAsia="SimSun" w:hAnsi="Tahoma" w:cs="Tahoma"/>
                <w:color w:val="000000"/>
              </w:rPr>
              <w:t>可用</w:t>
            </w:r>
          </w:p>
        </w:tc>
        <w:tc>
          <w:tcPr>
            <w:tcW w:w="2971" w:type="dxa"/>
            <w:vMerge/>
            <w:tcBorders>
              <w:top w:val="single" w:sz="4" w:space="0" w:color="auto"/>
              <w:left w:val="single" w:sz="4" w:space="0" w:color="auto"/>
              <w:bottom w:val="single" w:sz="4" w:space="0" w:color="auto"/>
              <w:right w:val="single" w:sz="4" w:space="0" w:color="auto"/>
            </w:tcBorders>
            <w:vAlign w:val="center"/>
            <w:hideMark/>
          </w:tcPr>
          <w:p w:rsidR="00456002" w:rsidRPr="00FC0B20" w:rsidRDefault="00456002" w:rsidP="005C647E">
            <w:pPr>
              <w:rPr>
                <w:rFonts w:eastAsia="SimSun" w:cs="Tahoma"/>
                <w:color w:val="000000"/>
                <w:szCs w:val="18"/>
              </w:rPr>
            </w:pPr>
          </w:p>
        </w:tc>
      </w:tr>
      <w:tr w:rsidR="00456002" w:rsidRPr="00FC0B20" w:rsidTr="00BF15B2">
        <w:tc>
          <w:tcPr>
            <w:tcW w:w="1710" w:type="dxa"/>
            <w:tcBorders>
              <w:top w:val="single" w:sz="4" w:space="0" w:color="auto"/>
              <w:left w:val="single" w:sz="4" w:space="0" w:color="auto"/>
              <w:bottom w:val="single" w:sz="4" w:space="0" w:color="auto"/>
              <w:right w:val="single" w:sz="4" w:space="0" w:color="auto"/>
            </w:tcBorders>
            <w:vAlign w:val="center"/>
            <w:hideMark/>
          </w:tcPr>
          <w:p w:rsidR="00456002" w:rsidRPr="00FC0B20" w:rsidRDefault="00456002" w:rsidP="005C647E">
            <w:pPr>
              <w:pStyle w:val="AppendixTableText"/>
              <w:rPr>
                <w:rFonts w:ascii="Tahoma" w:eastAsia="SimSun" w:hAnsi="Tahoma" w:cs="Tahoma"/>
                <w:b/>
                <w:color w:val="000000"/>
                <w:sz w:val="20"/>
                <w:szCs w:val="20"/>
              </w:rPr>
            </w:pPr>
            <w:r w:rsidRPr="00FC0B20">
              <w:rPr>
                <w:rFonts w:ascii="Tahoma" w:eastAsia="SimSun" w:hAnsi="Tahoma" w:cs="Tahoma"/>
                <w:b/>
                <w:color w:val="000000"/>
                <w:sz w:val="20"/>
                <w:szCs w:val="20"/>
              </w:rPr>
              <w:t>服务器产品组</w:t>
            </w:r>
          </w:p>
        </w:tc>
        <w:tc>
          <w:tcPr>
            <w:tcW w:w="1603" w:type="dxa"/>
            <w:tcBorders>
              <w:top w:val="single" w:sz="4" w:space="0" w:color="auto"/>
              <w:left w:val="single" w:sz="4" w:space="0" w:color="auto"/>
              <w:bottom w:val="single" w:sz="4" w:space="0" w:color="auto"/>
              <w:right w:val="single" w:sz="4" w:space="0" w:color="auto"/>
            </w:tcBorders>
            <w:vAlign w:val="center"/>
            <w:hideMark/>
          </w:tcPr>
          <w:p w:rsidR="00456002" w:rsidRPr="00FC0B20" w:rsidRDefault="00456002" w:rsidP="005C647E">
            <w:pPr>
              <w:pStyle w:val="AppendixTableText"/>
              <w:rPr>
                <w:rFonts w:ascii="Tahoma" w:eastAsia="SimSun" w:hAnsi="Tahoma" w:cs="Tahoma"/>
                <w:color w:val="000000"/>
              </w:rPr>
            </w:pPr>
            <w:r w:rsidRPr="00FC0B20">
              <w:rPr>
                <w:rFonts w:ascii="Tahoma" w:eastAsia="SimSun" w:hAnsi="Tahoma" w:cs="Tahoma"/>
                <w:color w:val="000000"/>
              </w:rPr>
              <w:t xml:space="preserve">SA </w:t>
            </w:r>
            <w:r w:rsidRPr="00FC0B20">
              <w:rPr>
                <w:rFonts w:ascii="Tahoma" w:eastAsia="SimSun" w:hAnsi="Tahoma" w:cs="Tahoma"/>
                <w:color w:val="000000"/>
              </w:rPr>
              <w:t>可用</w:t>
            </w:r>
          </w:p>
        </w:tc>
        <w:tc>
          <w:tcPr>
            <w:tcW w:w="2431" w:type="dxa"/>
            <w:tcBorders>
              <w:top w:val="single" w:sz="4" w:space="0" w:color="auto"/>
              <w:left w:val="single" w:sz="4" w:space="0" w:color="auto"/>
              <w:bottom w:val="single" w:sz="4" w:space="0" w:color="auto"/>
              <w:right w:val="single" w:sz="4" w:space="0" w:color="auto"/>
            </w:tcBorders>
            <w:vAlign w:val="center"/>
            <w:hideMark/>
          </w:tcPr>
          <w:p w:rsidR="00456002" w:rsidRPr="00FC0B20" w:rsidRDefault="00456002" w:rsidP="005C647E">
            <w:pPr>
              <w:pStyle w:val="AppendixTableText"/>
              <w:rPr>
                <w:rFonts w:ascii="Tahoma" w:eastAsia="SimSun" w:hAnsi="Tahoma" w:cs="Tahoma"/>
                <w:color w:val="000000"/>
              </w:rPr>
            </w:pPr>
            <w:r w:rsidRPr="00FC0B20">
              <w:rPr>
                <w:rFonts w:ascii="Tahoma" w:eastAsia="SimSun" w:hAnsi="Tahoma" w:cs="Tahoma"/>
                <w:color w:val="000000"/>
              </w:rPr>
              <w:t xml:space="preserve">SA </w:t>
            </w:r>
            <w:r w:rsidRPr="00FC0B20">
              <w:rPr>
                <w:rFonts w:ascii="Tahoma" w:eastAsia="SimSun" w:hAnsi="Tahoma" w:cs="Tahoma"/>
                <w:color w:val="000000"/>
              </w:rPr>
              <w:t>可用</w:t>
            </w:r>
          </w:p>
        </w:tc>
        <w:tc>
          <w:tcPr>
            <w:tcW w:w="2971" w:type="dxa"/>
            <w:vMerge/>
            <w:tcBorders>
              <w:top w:val="single" w:sz="4" w:space="0" w:color="auto"/>
              <w:left w:val="single" w:sz="4" w:space="0" w:color="auto"/>
              <w:bottom w:val="single" w:sz="4" w:space="0" w:color="auto"/>
              <w:right w:val="single" w:sz="4" w:space="0" w:color="auto"/>
            </w:tcBorders>
            <w:vAlign w:val="center"/>
            <w:hideMark/>
          </w:tcPr>
          <w:p w:rsidR="00456002" w:rsidRPr="00FC0B20" w:rsidRDefault="00456002" w:rsidP="005C647E">
            <w:pPr>
              <w:rPr>
                <w:rFonts w:eastAsia="SimSun" w:cs="Tahoma"/>
                <w:color w:val="000000"/>
                <w:szCs w:val="18"/>
              </w:rPr>
            </w:pPr>
          </w:p>
        </w:tc>
      </w:tr>
    </w:tbl>
    <w:p w:rsidR="00456002" w:rsidRPr="00FC0B20" w:rsidRDefault="00456002" w:rsidP="00456002">
      <w:pPr>
        <w:ind w:right="720"/>
        <w:rPr>
          <w:rFonts w:eastAsia="SimSun" w:cs="Tahoma"/>
        </w:rPr>
      </w:pPr>
    </w:p>
    <w:p w:rsidR="00456002" w:rsidRPr="00FC0B20" w:rsidRDefault="00456002" w:rsidP="00B147AB">
      <w:pPr>
        <w:pStyle w:val="AppendixBodyText"/>
        <w:spacing w:after="0"/>
        <w:ind w:right="720"/>
        <w:rPr>
          <w:rFonts w:ascii="Tahoma" w:eastAsia="SimSun" w:hAnsi="Tahoma" w:cs="Tahoma"/>
        </w:rPr>
      </w:pPr>
      <w:r w:rsidRPr="00FC0B20">
        <w:rPr>
          <w:rFonts w:ascii="Tahoma" w:eastAsia="SimSun" w:hAnsi="Tahoma" w:cs="Tahoma"/>
          <w:sz w:val="18"/>
          <w:szCs w:val="18"/>
        </w:rPr>
        <w:t>如果客户从</w:t>
      </w:r>
      <w:r w:rsidRPr="00FC0B20">
        <w:rPr>
          <w:rFonts w:ascii="Tahoma" w:eastAsia="SimSun" w:hAnsi="Tahoma" w:cs="Tahoma"/>
          <w:sz w:val="18"/>
          <w:szCs w:val="18"/>
        </w:rPr>
        <w:t xml:space="preserve"> OEM </w:t>
      </w:r>
      <w:r w:rsidRPr="00FC0B20">
        <w:rPr>
          <w:rFonts w:ascii="Tahoma" w:eastAsia="SimSun" w:hAnsi="Tahoma" w:cs="Tahoma"/>
          <w:sz w:val="18"/>
          <w:szCs w:val="18"/>
        </w:rPr>
        <w:t>获得</w:t>
      </w:r>
      <w:r w:rsidRPr="00FC0B20">
        <w:rPr>
          <w:rFonts w:ascii="Tahoma" w:eastAsia="SimSun" w:hAnsi="Tahoma" w:cs="Tahoma"/>
          <w:sz w:val="18"/>
          <w:szCs w:val="18"/>
        </w:rPr>
        <w:t xml:space="preserve"> Microsoft Office Professional 2010</w:t>
      </w:r>
      <w:r w:rsidRPr="00FC0B20">
        <w:rPr>
          <w:rFonts w:ascii="Tahoma" w:eastAsia="SimSun" w:hAnsi="Tahoma" w:cs="Tahoma"/>
          <w:sz w:val="18"/>
          <w:szCs w:val="18"/>
        </w:rPr>
        <w:t>，可以在</w:t>
      </w:r>
      <w:r w:rsidRPr="00FC0B20">
        <w:rPr>
          <w:rFonts w:ascii="Tahoma" w:eastAsia="SimSun" w:hAnsi="Tahoma" w:cs="Tahoma"/>
          <w:sz w:val="18"/>
          <w:szCs w:val="18"/>
        </w:rPr>
        <w:t xml:space="preserve"> OEM </w:t>
      </w:r>
      <w:r w:rsidRPr="00FC0B20">
        <w:rPr>
          <w:rFonts w:ascii="Tahoma" w:eastAsia="SimSun" w:hAnsi="Tahoma" w:cs="Tahoma"/>
          <w:sz w:val="18"/>
          <w:szCs w:val="18"/>
        </w:rPr>
        <w:t>购买之日起九十</w:t>
      </w:r>
      <w:r w:rsidRPr="00FC0B20">
        <w:rPr>
          <w:rFonts w:ascii="Tahoma" w:eastAsia="SimSun" w:hAnsi="Tahoma" w:cs="Tahoma"/>
          <w:sz w:val="18"/>
          <w:szCs w:val="18"/>
        </w:rPr>
        <w:t xml:space="preserve"> (90) </w:t>
      </w:r>
      <w:r w:rsidRPr="00FC0B20">
        <w:rPr>
          <w:rFonts w:ascii="Tahoma" w:eastAsia="SimSun" w:hAnsi="Tahoma" w:cs="Tahoma"/>
          <w:sz w:val="18"/>
          <w:szCs w:val="18"/>
        </w:rPr>
        <w:t>天内为开放许可计划、选择计划和选择附加计划中的</w:t>
      </w:r>
      <w:r w:rsidRPr="00FC0B20">
        <w:rPr>
          <w:rFonts w:ascii="Tahoma" w:eastAsia="SimSun" w:hAnsi="Tahoma" w:cs="Tahoma"/>
          <w:sz w:val="18"/>
          <w:szCs w:val="18"/>
        </w:rPr>
        <w:t xml:space="preserve"> Microsoft Office Standard 2010 </w:t>
      </w:r>
      <w:r w:rsidRPr="00FC0B20">
        <w:rPr>
          <w:rFonts w:ascii="Tahoma" w:eastAsia="SimSun" w:hAnsi="Tahoma" w:cs="Tahoma"/>
          <w:sz w:val="18"/>
          <w:szCs w:val="18"/>
        </w:rPr>
        <w:t>以及开放式价值计划中的非全公司范围产品获取软件保障。</w:t>
      </w:r>
      <w:r w:rsidRPr="00FC0B20">
        <w:rPr>
          <w:rFonts w:ascii="Tahoma" w:eastAsia="SimSun" w:hAnsi="Tahoma" w:cs="Tahoma"/>
          <w:sz w:val="18"/>
          <w:szCs w:val="18"/>
        </w:rPr>
        <w:t xml:space="preserve">Office </w:t>
      </w:r>
      <w:r w:rsidRPr="00FC0B20">
        <w:rPr>
          <w:rFonts w:ascii="Tahoma" w:eastAsia="SimSun" w:hAnsi="Tahoma" w:cs="Tahoma"/>
          <w:sz w:val="18"/>
          <w:szCs w:val="18"/>
        </w:rPr>
        <w:t>产品密钥卡</w:t>
      </w:r>
      <w:r w:rsidRPr="00FC0B20">
        <w:rPr>
          <w:rFonts w:ascii="Tahoma" w:eastAsia="SimSun" w:hAnsi="Tahoma" w:cs="Tahoma"/>
          <w:sz w:val="18"/>
          <w:szCs w:val="18"/>
        </w:rPr>
        <w:t xml:space="preserve"> (PKC) </w:t>
      </w:r>
      <w:r w:rsidRPr="00FC0B20">
        <w:rPr>
          <w:rFonts w:ascii="Tahoma" w:eastAsia="SimSun" w:hAnsi="Tahoma" w:cs="Tahoma"/>
          <w:sz w:val="18"/>
          <w:szCs w:val="18"/>
        </w:rPr>
        <w:t>被视为全包装产品（零售），它们无资格获取软件保障。</w:t>
      </w:r>
    </w:p>
    <w:p w:rsidR="00255158" w:rsidRPr="00BF15B2" w:rsidRDefault="00255158" w:rsidP="00B147AB">
      <w:pPr>
        <w:pStyle w:val="AppendixBodyText"/>
        <w:spacing w:after="0"/>
        <w:ind w:right="720"/>
        <w:rPr>
          <w:rFonts w:ascii="Tahoma" w:eastAsia="SimSun" w:hAnsi="Tahoma" w:cs="Tahoma"/>
          <w:sz w:val="18"/>
          <w:szCs w:val="18"/>
        </w:rPr>
      </w:pPr>
    </w:p>
    <w:p w:rsidR="00456002" w:rsidRPr="00FC0B20" w:rsidRDefault="00456002" w:rsidP="00456002">
      <w:pPr>
        <w:pStyle w:val="Heading2"/>
        <w:ind w:left="0" w:right="720"/>
        <w:rPr>
          <w:rFonts w:ascii="Tahoma" w:eastAsia="SimSun" w:hAnsi="Tahoma" w:cs="Tahoma"/>
          <w:lang w:eastAsia="zh-CN"/>
        </w:rPr>
      </w:pPr>
      <w:bookmarkStart w:id="657" w:name="_Toc323819651"/>
      <w:bookmarkStart w:id="658" w:name="_Toc336338202"/>
      <w:bookmarkStart w:id="659" w:name="_Toc360181264"/>
      <w:r w:rsidRPr="00FC0B20">
        <w:rPr>
          <w:rFonts w:ascii="Tahoma" w:eastAsia="SimSun" w:hAnsi="Tahoma" w:cs="Tahoma"/>
          <w:lang w:eastAsia="zh-CN"/>
        </w:rPr>
        <w:t>升级许可</w:t>
      </w:r>
      <w:bookmarkEnd w:id="657"/>
      <w:bookmarkEnd w:id="658"/>
      <w:bookmarkEnd w:id="659"/>
    </w:p>
    <w:p w:rsidR="00456002" w:rsidRPr="00FC0B20" w:rsidRDefault="00456002" w:rsidP="00B147AB">
      <w:pPr>
        <w:ind w:right="720"/>
        <w:rPr>
          <w:rFonts w:eastAsia="SimSun" w:cs="Tahoma"/>
          <w:lang w:eastAsia="zh-CN"/>
        </w:rPr>
      </w:pPr>
    </w:p>
    <w:p w:rsidR="00456002" w:rsidRPr="00FC0B20" w:rsidRDefault="00456002" w:rsidP="00B147AB">
      <w:pPr>
        <w:pStyle w:val="AppendixIndent"/>
        <w:ind w:left="0" w:right="720"/>
        <w:rPr>
          <w:rFonts w:ascii="Tahoma" w:eastAsia="SimSun" w:hAnsi="Tahoma" w:cs="Tahoma"/>
          <w:lang w:eastAsia="zh-CN"/>
        </w:rPr>
      </w:pPr>
      <w:r w:rsidRPr="00FC0B20">
        <w:rPr>
          <w:rFonts w:ascii="Tahoma" w:eastAsia="SimSun" w:hAnsi="Tahoma" w:cs="Tahoma"/>
          <w:sz w:val="18"/>
          <w:lang w:eastAsia="zh-CN"/>
        </w:rPr>
        <w:t>客户可以利用升级许可从某些产品的标准版迁移到高级版。客户必须拥有对应合格产品的</w:t>
      </w:r>
      <w:r w:rsidRPr="00FC0B20">
        <w:rPr>
          <w:rFonts w:ascii="Tahoma" w:eastAsia="SimSun" w:hAnsi="Tahoma" w:cs="Tahoma"/>
          <w:sz w:val="18"/>
          <w:szCs w:val="18"/>
          <w:lang w:eastAsia="zh-CN"/>
        </w:rPr>
        <w:t>处于有效软件保障范围内</w:t>
      </w:r>
      <w:r w:rsidRPr="00FC0B20">
        <w:rPr>
          <w:rFonts w:ascii="Tahoma" w:eastAsia="SimSun" w:hAnsi="Tahoma" w:cs="Tahoma"/>
          <w:color w:val="000000"/>
          <w:sz w:val="18"/>
          <w:szCs w:val="18"/>
          <w:lang w:eastAsia="zh-CN"/>
        </w:rPr>
        <w:t>的许可才能获得升级许可。获取升级许可必须依照原来获取合格产品的升级保护范围时所依照的同一批量许可计划协议和许可登记表（如果有的话），只有这样获取的升级许可才有效。</w:t>
      </w:r>
      <w:r w:rsidRPr="00FC0B20">
        <w:rPr>
          <w:rFonts w:ascii="Tahoma" w:eastAsia="SimSun" w:hAnsi="Tahoma" w:cs="Tahoma"/>
          <w:color w:val="000000"/>
          <w:sz w:val="18"/>
          <w:lang w:eastAsia="zh-CN"/>
        </w:rPr>
        <w:t>客户必须拥有和保留合格产品的许可，才能根据升级许可使用软件。</w:t>
      </w:r>
      <w:r w:rsidRPr="00FC0B20">
        <w:rPr>
          <w:rFonts w:ascii="Tahoma" w:eastAsia="SimSun" w:hAnsi="Tahoma" w:cs="Tahoma"/>
          <w:sz w:val="18"/>
          <w:lang w:eastAsia="zh-CN"/>
        </w:rPr>
        <w:t>客户不得将合格产品的许可独立于</w:t>
      </w:r>
      <w:r w:rsidRPr="00FC0B20">
        <w:rPr>
          <w:rFonts w:ascii="Tahoma" w:eastAsia="SimSun" w:hAnsi="Tahoma" w:cs="Tahoma"/>
          <w:sz w:val="18"/>
          <w:szCs w:val="18"/>
          <w:lang w:eastAsia="zh-CN"/>
        </w:rPr>
        <w:t>升级许可进行转让。有关详细信息和许可提供情况，请参见企业版升级许可批量许可简报：</w:t>
      </w:r>
      <w:hyperlink r:id="rId20" w:history="1">
        <w:r w:rsidRPr="00B12DD5">
          <w:rPr>
            <w:rStyle w:val="Hyperlink"/>
            <w:rFonts w:ascii="Tahoma" w:eastAsia="SimSun" w:hAnsi="Tahoma" w:cs="Tahoma"/>
            <w:sz w:val="18"/>
            <w:szCs w:val="18"/>
            <w:lang w:eastAsia="zh-CN"/>
          </w:rPr>
          <w:t>http://www.microsoft.com/licensing</w:t>
        </w:r>
      </w:hyperlink>
      <w:r w:rsidRPr="00FC0B20">
        <w:rPr>
          <w:rFonts w:ascii="Tahoma" w:eastAsia="SimSun" w:hAnsi="Tahoma" w:cs="Tahoma"/>
          <w:sz w:val="18"/>
          <w:szCs w:val="18"/>
          <w:lang w:eastAsia="zh-CN"/>
        </w:rPr>
        <w:t>。</w:t>
      </w:r>
    </w:p>
    <w:p w:rsidR="00ED589D" w:rsidRDefault="00ED589D" w:rsidP="00ED589D">
      <w:pPr>
        <w:rPr>
          <w:rFonts w:eastAsia="SimSun" w:cs="Tahoma"/>
          <w:lang w:eastAsia="zh-CN"/>
        </w:rPr>
      </w:pPr>
    </w:p>
    <w:p w:rsidR="00BF15B2" w:rsidRDefault="00BF15B2" w:rsidP="00ED589D">
      <w:pPr>
        <w:rPr>
          <w:rFonts w:eastAsia="SimSun" w:cs="Tahoma"/>
          <w:lang w:eastAsia="zh-CN"/>
        </w:rPr>
      </w:pPr>
    </w:p>
    <w:p w:rsidR="00BF15B2" w:rsidRDefault="00BF15B2" w:rsidP="00ED589D">
      <w:pPr>
        <w:rPr>
          <w:rFonts w:eastAsia="SimSun" w:cs="Tahoma"/>
          <w:lang w:eastAsia="zh-CN"/>
        </w:rPr>
      </w:pPr>
    </w:p>
    <w:p w:rsidR="00BF15B2" w:rsidRDefault="00BF15B2" w:rsidP="00ED589D">
      <w:pPr>
        <w:rPr>
          <w:rFonts w:eastAsia="SimSun" w:cs="Tahoma"/>
          <w:lang w:eastAsia="zh-CN"/>
        </w:rPr>
      </w:pPr>
    </w:p>
    <w:p w:rsidR="00BF15B2" w:rsidRDefault="00BF15B2" w:rsidP="00ED589D">
      <w:pPr>
        <w:rPr>
          <w:rFonts w:eastAsia="SimSun" w:cs="Tahoma"/>
          <w:lang w:eastAsia="zh-CN"/>
        </w:rPr>
      </w:pPr>
    </w:p>
    <w:p w:rsidR="00BF15B2" w:rsidRPr="00FC0B20" w:rsidRDefault="00BF15B2" w:rsidP="00ED589D">
      <w:pPr>
        <w:rPr>
          <w:rFonts w:eastAsia="SimSun" w:cs="Tahoma"/>
          <w:lang w:eastAsia="zh-CN"/>
        </w:rPr>
      </w:pPr>
    </w:p>
    <w:p w:rsidR="00456002" w:rsidRPr="00FC0B20" w:rsidRDefault="00456002" w:rsidP="00456002">
      <w:pPr>
        <w:pStyle w:val="Heading2"/>
        <w:ind w:left="0" w:right="720"/>
        <w:rPr>
          <w:rFonts w:ascii="Tahoma" w:eastAsia="SimSun" w:hAnsi="Tahoma" w:cs="Tahoma"/>
          <w:lang w:eastAsia="zh-CN"/>
        </w:rPr>
      </w:pPr>
      <w:bookmarkStart w:id="660" w:name="_Toc323819652"/>
      <w:bookmarkStart w:id="661" w:name="_Toc336338203"/>
      <w:bookmarkStart w:id="662" w:name="_Toc360181265"/>
      <w:r w:rsidRPr="00FC0B20">
        <w:rPr>
          <w:rFonts w:ascii="Tahoma" w:eastAsia="SimSun" w:hAnsi="Tahoma" w:cs="Tahoma"/>
          <w:lang w:eastAsia="zh-CN"/>
        </w:rPr>
        <w:lastRenderedPageBreak/>
        <w:t>订购许可</w:t>
      </w:r>
      <w:bookmarkEnd w:id="660"/>
      <w:bookmarkEnd w:id="661"/>
      <w:bookmarkEnd w:id="662"/>
    </w:p>
    <w:p w:rsidR="00456002" w:rsidRPr="00FC0B20" w:rsidRDefault="00456002" w:rsidP="007C05C1">
      <w:pPr>
        <w:ind w:right="720"/>
        <w:rPr>
          <w:rFonts w:eastAsia="SimSun" w:cs="Tahoma"/>
          <w:lang w:eastAsia="zh-CN"/>
        </w:rPr>
      </w:pPr>
    </w:p>
    <w:p w:rsidR="00456002" w:rsidRPr="00FC0B20" w:rsidRDefault="00456002" w:rsidP="00B147AB">
      <w:pPr>
        <w:pStyle w:val="AppendixIndent"/>
        <w:spacing w:before="0"/>
        <w:ind w:left="0" w:right="720"/>
        <w:rPr>
          <w:rFonts w:ascii="Tahoma" w:eastAsia="SimSun" w:hAnsi="Tahoma" w:cs="Tahoma"/>
        </w:rPr>
      </w:pPr>
      <w:r w:rsidRPr="00FC0B20">
        <w:rPr>
          <w:rFonts w:ascii="Tahoma" w:eastAsia="SimSun" w:hAnsi="Tahoma" w:cs="Tahoma"/>
          <w:sz w:val="18"/>
          <w:lang w:eastAsia="zh-CN"/>
        </w:rPr>
        <w:t>此产品类型可用于在线服务和一些软件产品，不因版本而异，允许客户在获取此许可时所依照的选择许可登记表、企业许可登记表或开放式协议的期限内使用软件和服务（如果是在线服务的话）。按企业协议或企业订购协议获取的订购许可必须在初次访问服务时获取，而且根据许可登记表有效期或协议期限中剩余的月数分配。</w:t>
      </w:r>
      <w:r w:rsidRPr="00FC0B20">
        <w:rPr>
          <w:rFonts w:ascii="Tahoma" w:eastAsia="SimSun" w:hAnsi="Tahoma" w:cs="Tahoma"/>
          <w:sz w:val="18"/>
        </w:rPr>
        <w:t>在下列计划中可用：</w:t>
      </w:r>
    </w:p>
    <w:p w:rsidR="00456002" w:rsidRPr="00FC0B20" w:rsidRDefault="00456002" w:rsidP="00B147AB">
      <w:pPr>
        <w:pStyle w:val="AppendixIndent"/>
        <w:spacing w:before="0"/>
        <w:ind w:left="0" w:right="720"/>
        <w:rPr>
          <w:rFonts w:ascii="Tahoma" w:eastAsia="SimSun" w:hAnsi="Tahoma" w:cs="Tahoma"/>
        </w:rPr>
      </w:pPr>
    </w:p>
    <w:p w:rsidR="00456002" w:rsidRPr="00FC0B20" w:rsidRDefault="00456002" w:rsidP="00346F4B">
      <w:pPr>
        <w:pStyle w:val="AppendixBulletIndent"/>
        <w:numPr>
          <w:ilvl w:val="0"/>
          <w:numId w:val="66"/>
        </w:numPr>
        <w:tabs>
          <w:tab w:val="left" w:pos="1440"/>
        </w:tabs>
        <w:spacing w:after="60"/>
        <w:ind w:left="1440" w:right="720"/>
        <w:rPr>
          <w:rFonts w:ascii="Tahoma" w:eastAsia="SimSun" w:hAnsi="Tahoma" w:cs="Tahoma"/>
        </w:rPr>
      </w:pPr>
      <w:r w:rsidRPr="00FC0B20">
        <w:rPr>
          <w:rFonts w:ascii="Tahoma" w:eastAsia="SimSun" w:hAnsi="Tahoma" w:cs="Tahoma"/>
          <w:sz w:val="18"/>
        </w:rPr>
        <w:t>开放式价值</w:t>
      </w:r>
    </w:p>
    <w:p w:rsidR="00456002" w:rsidRPr="00FC0B20" w:rsidRDefault="00456002" w:rsidP="00346F4B">
      <w:pPr>
        <w:pStyle w:val="AppendixBulletIndent"/>
        <w:numPr>
          <w:ilvl w:val="0"/>
          <w:numId w:val="66"/>
        </w:numPr>
        <w:tabs>
          <w:tab w:val="left" w:pos="1440"/>
        </w:tabs>
        <w:spacing w:after="60"/>
        <w:ind w:left="1440" w:right="720"/>
        <w:rPr>
          <w:rFonts w:ascii="Tahoma" w:eastAsia="SimSun" w:hAnsi="Tahoma" w:cs="Tahoma"/>
        </w:rPr>
      </w:pPr>
      <w:r w:rsidRPr="00FC0B20">
        <w:rPr>
          <w:rFonts w:ascii="Tahoma" w:eastAsia="SimSun" w:hAnsi="Tahoma" w:cs="Tahoma"/>
          <w:sz w:val="18"/>
        </w:rPr>
        <w:t>开放式价值订购</w:t>
      </w:r>
    </w:p>
    <w:p w:rsidR="00456002" w:rsidRPr="00FC0B20" w:rsidRDefault="00456002" w:rsidP="00346F4B">
      <w:pPr>
        <w:pStyle w:val="AppendixBulletIndent"/>
        <w:numPr>
          <w:ilvl w:val="0"/>
          <w:numId w:val="66"/>
        </w:numPr>
        <w:tabs>
          <w:tab w:val="left" w:pos="1440"/>
        </w:tabs>
        <w:spacing w:after="60"/>
        <w:ind w:left="1440" w:right="720"/>
        <w:rPr>
          <w:rFonts w:ascii="Tahoma" w:eastAsia="SimSun" w:hAnsi="Tahoma" w:cs="Tahoma"/>
        </w:rPr>
      </w:pPr>
      <w:r w:rsidRPr="00FC0B20">
        <w:rPr>
          <w:rFonts w:ascii="Tahoma" w:eastAsia="SimSun" w:hAnsi="Tahoma" w:cs="Tahoma"/>
          <w:sz w:val="18"/>
        </w:rPr>
        <w:t>选择</w:t>
      </w:r>
    </w:p>
    <w:p w:rsidR="00456002" w:rsidRPr="00FC0B20" w:rsidRDefault="00456002" w:rsidP="00346F4B">
      <w:pPr>
        <w:pStyle w:val="AppendixBulletIndent"/>
        <w:numPr>
          <w:ilvl w:val="0"/>
          <w:numId w:val="66"/>
        </w:numPr>
        <w:tabs>
          <w:tab w:val="left" w:pos="1440"/>
        </w:tabs>
        <w:spacing w:after="60"/>
        <w:ind w:left="1440" w:right="720"/>
        <w:rPr>
          <w:rFonts w:ascii="Tahoma" w:eastAsia="SimSun" w:hAnsi="Tahoma" w:cs="Tahoma"/>
        </w:rPr>
      </w:pPr>
      <w:r w:rsidRPr="00FC0B20">
        <w:rPr>
          <w:rFonts w:ascii="Tahoma" w:eastAsia="SimSun" w:hAnsi="Tahoma" w:cs="Tahoma"/>
          <w:sz w:val="18"/>
        </w:rPr>
        <w:t>选择附加</w:t>
      </w:r>
    </w:p>
    <w:p w:rsidR="00456002" w:rsidRPr="00FC0B20" w:rsidRDefault="00456002" w:rsidP="00346F4B">
      <w:pPr>
        <w:pStyle w:val="AppendixBulletIndent"/>
        <w:numPr>
          <w:ilvl w:val="0"/>
          <w:numId w:val="66"/>
        </w:numPr>
        <w:tabs>
          <w:tab w:val="left" w:pos="1440"/>
        </w:tabs>
        <w:spacing w:after="60"/>
        <w:ind w:left="1440" w:right="720"/>
        <w:rPr>
          <w:rFonts w:ascii="Tahoma" w:eastAsia="SimSun" w:hAnsi="Tahoma" w:cs="Tahoma"/>
        </w:rPr>
      </w:pPr>
      <w:r w:rsidRPr="00FC0B20">
        <w:rPr>
          <w:rFonts w:ascii="Tahoma" w:eastAsia="SimSun" w:hAnsi="Tahoma" w:cs="Tahoma"/>
          <w:sz w:val="18"/>
        </w:rPr>
        <w:t>中小学校协议</w:t>
      </w:r>
    </w:p>
    <w:p w:rsidR="00456002" w:rsidRPr="00FC0B20" w:rsidRDefault="00456002" w:rsidP="00346F4B">
      <w:pPr>
        <w:pStyle w:val="AppendixBulletIndent"/>
        <w:numPr>
          <w:ilvl w:val="0"/>
          <w:numId w:val="66"/>
        </w:numPr>
        <w:tabs>
          <w:tab w:val="left" w:pos="1440"/>
        </w:tabs>
        <w:spacing w:after="60"/>
        <w:ind w:left="1440" w:right="720"/>
        <w:rPr>
          <w:rFonts w:ascii="Tahoma" w:eastAsia="SimSun" w:hAnsi="Tahoma" w:cs="Tahoma"/>
        </w:rPr>
      </w:pPr>
      <w:r w:rsidRPr="00FC0B20">
        <w:rPr>
          <w:rFonts w:ascii="Tahoma" w:eastAsia="SimSun" w:hAnsi="Tahoma" w:cs="Tahoma"/>
          <w:sz w:val="18"/>
        </w:rPr>
        <w:t>EES</w:t>
      </w:r>
    </w:p>
    <w:p w:rsidR="00456002" w:rsidRPr="00FC0B20" w:rsidRDefault="00456002" w:rsidP="00346F4B">
      <w:pPr>
        <w:pStyle w:val="AppendixBulletIndent"/>
        <w:numPr>
          <w:ilvl w:val="0"/>
          <w:numId w:val="66"/>
        </w:numPr>
        <w:tabs>
          <w:tab w:val="left" w:pos="1440"/>
        </w:tabs>
        <w:spacing w:after="60"/>
        <w:ind w:left="1440" w:right="720"/>
        <w:rPr>
          <w:rFonts w:ascii="Tahoma" w:eastAsia="SimSun" w:hAnsi="Tahoma" w:cs="Tahoma"/>
        </w:rPr>
      </w:pPr>
      <w:r w:rsidRPr="00FC0B20">
        <w:rPr>
          <w:rFonts w:ascii="Tahoma" w:eastAsia="SimSun" w:hAnsi="Tahoma" w:cs="Tahoma"/>
          <w:sz w:val="18"/>
        </w:rPr>
        <w:t>企业协议</w:t>
      </w:r>
    </w:p>
    <w:p w:rsidR="00456002" w:rsidRPr="00FC0B20" w:rsidRDefault="00456002" w:rsidP="00346F4B">
      <w:pPr>
        <w:pStyle w:val="AppendixIndent"/>
        <w:numPr>
          <w:ilvl w:val="0"/>
          <w:numId w:val="66"/>
        </w:numPr>
        <w:tabs>
          <w:tab w:val="left" w:pos="1440"/>
        </w:tabs>
        <w:spacing w:before="0"/>
        <w:ind w:left="1440" w:right="720"/>
        <w:rPr>
          <w:rFonts w:ascii="Tahoma" w:eastAsia="SimSun" w:hAnsi="Tahoma" w:cs="Tahoma"/>
        </w:rPr>
      </w:pPr>
      <w:r w:rsidRPr="00FC0B20">
        <w:rPr>
          <w:rFonts w:ascii="Tahoma" w:eastAsia="SimSun" w:hAnsi="Tahoma" w:cs="Tahoma"/>
          <w:sz w:val="18"/>
        </w:rPr>
        <w:t>企业订购协议</w:t>
      </w:r>
    </w:p>
    <w:p w:rsidR="00ED589D" w:rsidRPr="00FC0B20" w:rsidRDefault="00ED589D" w:rsidP="00B147AB">
      <w:pPr>
        <w:rPr>
          <w:rFonts w:eastAsia="SimSun" w:cs="Tahoma"/>
        </w:rPr>
      </w:pPr>
    </w:p>
    <w:p w:rsidR="00456002" w:rsidRPr="00FC0B20" w:rsidRDefault="00456002" w:rsidP="00456002">
      <w:pPr>
        <w:pStyle w:val="Heading2"/>
        <w:ind w:left="0" w:right="720"/>
        <w:rPr>
          <w:rFonts w:ascii="Tahoma" w:eastAsia="SimSun" w:hAnsi="Tahoma" w:cs="Tahoma"/>
        </w:rPr>
      </w:pPr>
      <w:bookmarkStart w:id="663" w:name="_Toc323819653"/>
      <w:bookmarkStart w:id="664" w:name="_Toc336338204"/>
      <w:bookmarkStart w:id="665" w:name="_Toc360181266"/>
      <w:r w:rsidRPr="00FC0B20">
        <w:rPr>
          <w:rFonts w:ascii="Tahoma" w:eastAsia="SimSun" w:hAnsi="Tahoma" w:cs="Tahoma"/>
        </w:rPr>
        <w:t>升级</w:t>
      </w:r>
      <w:bookmarkEnd w:id="663"/>
      <w:bookmarkEnd w:id="664"/>
      <w:bookmarkEnd w:id="665"/>
    </w:p>
    <w:p w:rsidR="00456002" w:rsidRPr="00BF15B2" w:rsidRDefault="00456002" w:rsidP="00B147AB">
      <w:pPr>
        <w:pStyle w:val="AppendixIndent"/>
        <w:spacing w:before="0"/>
        <w:ind w:left="0" w:right="720"/>
        <w:rPr>
          <w:rFonts w:ascii="Tahoma" w:eastAsia="SimSun" w:hAnsi="Tahoma" w:cs="Tahoma"/>
          <w:sz w:val="18"/>
          <w:szCs w:val="18"/>
        </w:rPr>
      </w:pPr>
    </w:p>
    <w:p w:rsidR="00456002" w:rsidRPr="00BF15B2" w:rsidRDefault="00456002" w:rsidP="00B147AB">
      <w:pPr>
        <w:pStyle w:val="AppendixIndent"/>
        <w:spacing w:before="0"/>
        <w:ind w:left="0" w:right="720"/>
        <w:rPr>
          <w:rFonts w:ascii="Tahoma" w:eastAsia="SimSun" w:hAnsi="Tahoma" w:cs="Tahoma"/>
          <w:sz w:val="18"/>
          <w:szCs w:val="18"/>
        </w:rPr>
      </w:pPr>
      <w:r w:rsidRPr="00BF15B2">
        <w:rPr>
          <w:rFonts w:ascii="Tahoma" w:eastAsia="SimSun" w:hAnsi="Tahoma" w:cs="Tahoma"/>
          <w:sz w:val="18"/>
          <w:szCs w:val="18"/>
          <w:lang w:eastAsia="zh-CN"/>
        </w:rPr>
        <w:t>此产品类型</w:t>
      </w:r>
      <w:r w:rsidRPr="00BF15B2">
        <w:rPr>
          <w:rFonts w:ascii="Tahoma" w:eastAsia="SimSun" w:hAnsi="Tahoma" w:cs="Tahoma"/>
          <w:sz w:val="18"/>
          <w:szCs w:val="18"/>
          <w:u w:val="single"/>
          <w:lang w:eastAsia="zh-CN"/>
        </w:rPr>
        <w:t>只可用于</w:t>
      </w:r>
      <w:r w:rsidRPr="00BF15B2">
        <w:rPr>
          <w:rFonts w:ascii="Tahoma" w:eastAsia="SimSun" w:hAnsi="Tahoma" w:cs="Tahoma"/>
          <w:sz w:val="18"/>
          <w:szCs w:val="18"/>
          <w:u w:val="single"/>
          <w:lang w:eastAsia="zh-CN"/>
        </w:rPr>
        <w:t xml:space="preserve"> Windows </w:t>
      </w:r>
      <w:r w:rsidRPr="00BF15B2">
        <w:rPr>
          <w:rFonts w:ascii="Tahoma" w:eastAsia="SimSun" w:hAnsi="Tahoma" w:cs="Tahoma"/>
          <w:sz w:val="18"/>
          <w:szCs w:val="18"/>
          <w:u w:val="single"/>
          <w:lang w:eastAsia="zh-CN"/>
        </w:rPr>
        <w:t>桌面操作系统</w:t>
      </w:r>
      <w:r w:rsidRPr="00BF15B2">
        <w:rPr>
          <w:rFonts w:ascii="Tahoma" w:eastAsia="SimSun" w:hAnsi="Tahoma" w:cs="Tahoma"/>
          <w:sz w:val="18"/>
          <w:szCs w:val="18"/>
          <w:lang w:eastAsia="zh-CN"/>
        </w:rPr>
        <w:t>，因版本而异，而且提供运行所订购产品版本的权利。</w:t>
      </w:r>
      <w:r w:rsidRPr="00BF15B2">
        <w:rPr>
          <w:rFonts w:ascii="Tahoma" w:eastAsia="SimSun" w:hAnsi="Tahoma" w:cs="Tahoma"/>
          <w:sz w:val="18"/>
          <w:szCs w:val="18"/>
        </w:rPr>
        <w:t>在下列计划中可用：</w:t>
      </w:r>
    </w:p>
    <w:p w:rsidR="00456002" w:rsidRPr="00BF15B2" w:rsidRDefault="00456002" w:rsidP="00B147AB">
      <w:pPr>
        <w:pStyle w:val="AppendixIndent"/>
        <w:spacing w:before="0"/>
        <w:ind w:left="0" w:right="720"/>
        <w:rPr>
          <w:rFonts w:ascii="Tahoma" w:eastAsia="SimSun" w:hAnsi="Tahoma" w:cs="Tahoma"/>
          <w:sz w:val="18"/>
          <w:szCs w:val="18"/>
        </w:rPr>
      </w:pPr>
    </w:p>
    <w:p w:rsidR="00385C82" w:rsidRPr="00BF15B2" w:rsidRDefault="00385C82" w:rsidP="00346F4B">
      <w:pPr>
        <w:pStyle w:val="AppendixBulletIndent"/>
        <w:numPr>
          <w:ilvl w:val="0"/>
          <w:numId w:val="59"/>
        </w:numPr>
        <w:tabs>
          <w:tab w:val="left" w:pos="1440"/>
        </w:tabs>
        <w:spacing w:after="60"/>
        <w:ind w:left="1440" w:right="720"/>
        <w:rPr>
          <w:rFonts w:ascii="Tahoma" w:eastAsia="SimSun" w:hAnsi="Tahoma" w:cs="Tahoma"/>
          <w:sz w:val="18"/>
          <w:szCs w:val="18"/>
        </w:rPr>
      </w:pPr>
      <w:r w:rsidRPr="00BF15B2">
        <w:rPr>
          <w:rFonts w:ascii="Tahoma" w:eastAsia="SimSun" w:hAnsi="Tahoma" w:cs="Tahoma"/>
          <w:sz w:val="18"/>
          <w:szCs w:val="18"/>
        </w:rPr>
        <w:t>开放许可</w:t>
      </w:r>
    </w:p>
    <w:p w:rsidR="00385C82" w:rsidRPr="00BF15B2" w:rsidRDefault="00385C82" w:rsidP="00346F4B">
      <w:pPr>
        <w:pStyle w:val="AppendixBulletIndent"/>
        <w:numPr>
          <w:ilvl w:val="0"/>
          <w:numId w:val="59"/>
        </w:numPr>
        <w:tabs>
          <w:tab w:val="left" w:pos="1440"/>
        </w:tabs>
        <w:spacing w:after="60"/>
        <w:ind w:left="1440" w:right="720"/>
        <w:rPr>
          <w:rFonts w:ascii="Tahoma" w:eastAsia="SimSun" w:hAnsi="Tahoma" w:cs="Tahoma"/>
          <w:sz w:val="18"/>
          <w:szCs w:val="18"/>
          <w:lang w:eastAsia="zh-CN"/>
        </w:rPr>
      </w:pPr>
      <w:r w:rsidRPr="00BF15B2">
        <w:rPr>
          <w:rFonts w:ascii="Tahoma" w:eastAsia="SimSun" w:hAnsi="Tahoma" w:cs="Tahoma"/>
          <w:sz w:val="18"/>
          <w:szCs w:val="18"/>
          <w:lang w:eastAsia="zh-CN"/>
        </w:rPr>
        <w:t>开放式价值订购（仅限买断订单）</w:t>
      </w:r>
    </w:p>
    <w:p w:rsidR="00385C82" w:rsidRPr="00BF15B2" w:rsidRDefault="00385C82" w:rsidP="00346F4B">
      <w:pPr>
        <w:pStyle w:val="AppendixBulletIndent"/>
        <w:numPr>
          <w:ilvl w:val="0"/>
          <w:numId w:val="59"/>
        </w:numPr>
        <w:tabs>
          <w:tab w:val="left" w:pos="1440"/>
        </w:tabs>
        <w:spacing w:after="60"/>
        <w:ind w:left="1440" w:right="720"/>
        <w:rPr>
          <w:rFonts w:ascii="Tahoma" w:eastAsia="SimSun" w:hAnsi="Tahoma" w:cs="Tahoma"/>
          <w:sz w:val="18"/>
          <w:szCs w:val="18"/>
        </w:rPr>
      </w:pPr>
      <w:r w:rsidRPr="00BF15B2">
        <w:rPr>
          <w:rFonts w:ascii="Tahoma" w:eastAsia="SimSun" w:hAnsi="Tahoma" w:cs="Tahoma"/>
          <w:sz w:val="18"/>
          <w:szCs w:val="18"/>
        </w:rPr>
        <w:t>选择</w:t>
      </w:r>
    </w:p>
    <w:p w:rsidR="00385C82" w:rsidRPr="00BF15B2" w:rsidRDefault="00385C82" w:rsidP="00346F4B">
      <w:pPr>
        <w:pStyle w:val="AppendixBulletIndent"/>
        <w:numPr>
          <w:ilvl w:val="0"/>
          <w:numId w:val="59"/>
        </w:numPr>
        <w:tabs>
          <w:tab w:val="left" w:pos="1440"/>
        </w:tabs>
        <w:spacing w:after="60"/>
        <w:ind w:left="1440" w:right="720"/>
        <w:rPr>
          <w:rFonts w:ascii="Tahoma" w:eastAsia="SimSun" w:hAnsi="Tahoma" w:cs="Tahoma"/>
          <w:sz w:val="18"/>
          <w:szCs w:val="18"/>
        </w:rPr>
      </w:pPr>
      <w:r w:rsidRPr="00BF15B2">
        <w:rPr>
          <w:rFonts w:ascii="Tahoma" w:eastAsia="SimSun" w:hAnsi="Tahoma" w:cs="Tahoma"/>
          <w:sz w:val="18"/>
          <w:szCs w:val="18"/>
        </w:rPr>
        <w:t>选择附加</w:t>
      </w:r>
    </w:p>
    <w:p w:rsidR="00385C82" w:rsidRPr="00BF15B2" w:rsidRDefault="00385C82" w:rsidP="00346F4B">
      <w:pPr>
        <w:pStyle w:val="AppendixBulletIndent"/>
        <w:numPr>
          <w:ilvl w:val="0"/>
          <w:numId w:val="59"/>
        </w:numPr>
        <w:tabs>
          <w:tab w:val="left" w:pos="1440"/>
        </w:tabs>
        <w:spacing w:after="60"/>
        <w:ind w:left="1440" w:right="720"/>
        <w:rPr>
          <w:rFonts w:ascii="Tahoma" w:eastAsia="SimSun" w:hAnsi="Tahoma" w:cs="Tahoma"/>
          <w:sz w:val="18"/>
          <w:szCs w:val="18"/>
          <w:lang w:eastAsia="zh-CN"/>
        </w:rPr>
      </w:pPr>
      <w:r w:rsidRPr="00BF15B2">
        <w:rPr>
          <w:rFonts w:ascii="Tahoma" w:eastAsia="SimSun" w:hAnsi="Tahoma" w:cs="Tahoma"/>
          <w:sz w:val="18"/>
          <w:szCs w:val="18"/>
          <w:lang w:eastAsia="zh-CN"/>
        </w:rPr>
        <w:t>中小学校协议（仅限买断订单）</w:t>
      </w:r>
    </w:p>
    <w:p w:rsidR="00385C82" w:rsidRPr="00BF15B2" w:rsidRDefault="00385C82" w:rsidP="00346F4B">
      <w:pPr>
        <w:pStyle w:val="AppendixBulletIndent"/>
        <w:numPr>
          <w:ilvl w:val="0"/>
          <w:numId w:val="59"/>
        </w:numPr>
        <w:tabs>
          <w:tab w:val="left" w:pos="1440"/>
        </w:tabs>
        <w:spacing w:after="60"/>
        <w:ind w:left="1440" w:right="720"/>
        <w:rPr>
          <w:rFonts w:ascii="Tahoma" w:eastAsia="SimSun" w:hAnsi="Tahoma" w:cs="Tahoma"/>
          <w:sz w:val="18"/>
          <w:szCs w:val="18"/>
          <w:lang w:eastAsia="zh-CN"/>
        </w:rPr>
      </w:pPr>
      <w:r w:rsidRPr="00BF15B2">
        <w:rPr>
          <w:rFonts w:ascii="Tahoma" w:eastAsia="SimSun" w:hAnsi="Tahoma" w:cs="Tahoma"/>
          <w:sz w:val="18"/>
          <w:szCs w:val="18"/>
          <w:lang w:eastAsia="zh-CN"/>
        </w:rPr>
        <w:t>EES</w:t>
      </w:r>
      <w:r w:rsidRPr="00BF15B2">
        <w:rPr>
          <w:rFonts w:ascii="Tahoma" w:eastAsia="SimSun" w:hAnsi="Tahoma" w:cs="Tahoma"/>
          <w:sz w:val="18"/>
          <w:szCs w:val="18"/>
          <w:lang w:eastAsia="zh-CN"/>
        </w:rPr>
        <w:t>（仅限买断订单）</w:t>
      </w:r>
    </w:p>
    <w:p w:rsidR="00385C82" w:rsidRPr="00BF15B2" w:rsidRDefault="00385C82" w:rsidP="00346F4B">
      <w:pPr>
        <w:pStyle w:val="AppendixBulletIndent"/>
        <w:numPr>
          <w:ilvl w:val="0"/>
          <w:numId w:val="59"/>
        </w:numPr>
        <w:tabs>
          <w:tab w:val="left" w:pos="1440"/>
        </w:tabs>
        <w:ind w:left="1440" w:right="720"/>
        <w:rPr>
          <w:rFonts w:ascii="Tahoma" w:eastAsia="SimSun" w:hAnsi="Tahoma" w:cs="Tahoma"/>
          <w:sz w:val="18"/>
          <w:szCs w:val="18"/>
          <w:lang w:eastAsia="zh-CN"/>
        </w:rPr>
      </w:pPr>
      <w:r w:rsidRPr="00BF15B2">
        <w:rPr>
          <w:rFonts w:ascii="Tahoma" w:eastAsia="SimSun" w:hAnsi="Tahoma" w:cs="Tahoma"/>
          <w:sz w:val="18"/>
          <w:szCs w:val="18"/>
          <w:lang w:eastAsia="zh-CN"/>
        </w:rPr>
        <w:t>企业订购协议（仅限买断订单）</w:t>
      </w:r>
    </w:p>
    <w:p w:rsidR="00456002" w:rsidRPr="00BF15B2" w:rsidRDefault="00456002" w:rsidP="00B147AB">
      <w:pPr>
        <w:pStyle w:val="AppendixIndent"/>
        <w:spacing w:before="0"/>
        <w:ind w:left="0" w:right="720"/>
        <w:rPr>
          <w:rFonts w:ascii="Tahoma" w:eastAsia="SimSun" w:hAnsi="Tahoma" w:cs="Tahoma"/>
          <w:sz w:val="18"/>
          <w:szCs w:val="18"/>
          <w:lang w:eastAsia="zh-CN"/>
        </w:rPr>
      </w:pPr>
    </w:p>
    <w:p w:rsidR="00456002" w:rsidRPr="00BF15B2" w:rsidRDefault="00456002" w:rsidP="00B147AB">
      <w:pPr>
        <w:pStyle w:val="AppendixIndent"/>
        <w:spacing w:before="0"/>
        <w:ind w:left="0" w:right="720"/>
        <w:rPr>
          <w:rFonts w:ascii="Tahoma" w:eastAsia="SimSun" w:hAnsi="Tahoma" w:cs="Tahoma"/>
          <w:sz w:val="18"/>
          <w:szCs w:val="18"/>
          <w:lang w:eastAsia="zh-CN"/>
        </w:rPr>
      </w:pPr>
      <w:r w:rsidRPr="00BF15B2">
        <w:rPr>
          <w:rFonts w:ascii="Tahoma" w:eastAsia="SimSun" w:hAnsi="Tahoma" w:cs="Tahoma"/>
          <w:sz w:val="18"/>
          <w:szCs w:val="18"/>
          <w:lang w:eastAsia="zh-CN"/>
        </w:rPr>
        <w:t>客户必须先拥有合格的基础桌面操作系统许可，才可获取</w:t>
      </w:r>
      <w:r w:rsidRPr="00BF15B2">
        <w:rPr>
          <w:rFonts w:ascii="Tahoma" w:eastAsia="SimSun" w:hAnsi="Tahoma" w:cs="Tahoma"/>
          <w:sz w:val="18"/>
          <w:szCs w:val="18"/>
          <w:lang w:eastAsia="zh-CN"/>
        </w:rPr>
        <w:t xml:space="preserve"> Windows </w:t>
      </w:r>
      <w:r w:rsidRPr="00BF15B2">
        <w:rPr>
          <w:rFonts w:ascii="Tahoma" w:eastAsia="SimSun" w:hAnsi="Tahoma" w:cs="Tahoma"/>
          <w:sz w:val="18"/>
          <w:szCs w:val="18"/>
          <w:lang w:eastAsia="zh-CN"/>
        </w:rPr>
        <w:t>桌面操作系统升级许可。请参阅</w:t>
      </w:r>
      <w:r w:rsidRPr="00BF15B2">
        <w:rPr>
          <w:rFonts w:ascii="SimSun" w:eastAsia="SimSun" w:hAnsi="SimSun" w:cs="Tahoma"/>
          <w:sz w:val="18"/>
          <w:szCs w:val="18"/>
          <w:lang w:eastAsia="zh-CN"/>
        </w:rPr>
        <w:t>“</w:t>
      </w:r>
      <w:r w:rsidRPr="00BF15B2">
        <w:rPr>
          <w:rFonts w:ascii="Tahoma" w:eastAsia="SimSun" w:hAnsi="Tahoma" w:cs="Tahoma"/>
          <w:sz w:val="18"/>
          <w:szCs w:val="18"/>
          <w:lang w:eastAsia="zh-CN"/>
        </w:rPr>
        <w:t>系统产品</w:t>
      </w:r>
      <w:r w:rsidRPr="00BF15B2">
        <w:rPr>
          <w:rFonts w:ascii="SimSun" w:eastAsia="SimSun" w:hAnsi="SimSun" w:cs="Tahoma"/>
          <w:sz w:val="18"/>
          <w:szCs w:val="18"/>
          <w:lang w:eastAsia="zh-CN"/>
        </w:rPr>
        <w:t>”</w:t>
      </w:r>
      <w:r w:rsidRPr="00BF15B2">
        <w:rPr>
          <w:rFonts w:ascii="Tahoma" w:eastAsia="SimSun" w:hAnsi="Tahoma" w:cs="Tahoma"/>
          <w:sz w:val="18"/>
          <w:szCs w:val="18"/>
          <w:lang w:eastAsia="zh-CN"/>
        </w:rPr>
        <w:t>部分，了解合格桌面操作系统的列表。此列表会根据计划和订单环境而变化。</w:t>
      </w:r>
    </w:p>
    <w:p w:rsidR="00591D02" w:rsidRPr="00BF15B2" w:rsidRDefault="00591D02" w:rsidP="00B147AB">
      <w:pPr>
        <w:pStyle w:val="Heading2"/>
        <w:ind w:left="0" w:right="720"/>
        <w:rPr>
          <w:rFonts w:ascii="Tahoma" w:eastAsia="SimSun" w:hAnsi="Tahoma" w:cs="Tahoma"/>
          <w:sz w:val="16"/>
          <w:szCs w:val="16"/>
          <w:lang w:eastAsia="zh-CN"/>
        </w:rPr>
      </w:pPr>
      <w:bookmarkStart w:id="666" w:name="_Toc323819654"/>
    </w:p>
    <w:p w:rsidR="00456002" w:rsidRPr="00FC0B20" w:rsidRDefault="00456002" w:rsidP="00456002">
      <w:pPr>
        <w:pStyle w:val="Heading2"/>
        <w:ind w:left="0" w:right="720"/>
        <w:rPr>
          <w:rFonts w:ascii="Tahoma" w:eastAsia="SimSun" w:hAnsi="Tahoma" w:cs="Tahoma"/>
          <w:lang w:eastAsia="zh-CN"/>
        </w:rPr>
      </w:pPr>
      <w:bookmarkStart w:id="667" w:name="_Toc336338205"/>
      <w:bookmarkStart w:id="668" w:name="_Toc360181267"/>
      <w:r w:rsidRPr="00FC0B20">
        <w:rPr>
          <w:rFonts w:ascii="Tahoma" w:eastAsia="SimSun" w:hAnsi="Tahoma" w:cs="Tahoma"/>
          <w:lang w:eastAsia="zh-CN"/>
        </w:rPr>
        <w:t>升级与软件保障</w:t>
      </w:r>
      <w:bookmarkEnd w:id="666"/>
      <w:bookmarkEnd w:id="667"/>
      <w:bookmarkEnd w:id="668"/>
    </w:p>
    <w:p w:rsidR="00456002" w:rsidRPr="00BF15B2" w:rsidRDefault="00456002" w:rsidP="00B147AB">
      <w:pPr>
        <w:ind w:right="720"/>
        <w:rPr>
          <w:rFonts w:eastAsia="SimSun" w:cs="Tahoma"/>
          <w:sz w:val="16"/>
          <w:szCs w:val="16"/>
          <w:lang w:eastAsia="zh-CN"/>
        </w:rPr>
      </w:pPr>
    </w:p>
    <w:p w:rsidR="00456002" w:rsidRPr="00BF15B2" w:rsidRDefault="00456002" w:rsidP="00B147AB">
      <w:pPr>
        <w:pStyle w:val="AppendixIndent"/>
        <w:spacing w:before="0"/>
        <w:ind w:left="0" w:right="720"/>
        <w:rPr>
          <w:rFonts w:ascii="Tahoma" w:eastAsia="SimSun" w:hAnsi="Tahoma" w:cs="Tahoma"/>
          <w:sz w:val="18"/>
          <w:szCs w:val="18"/>
        </w:rPr>
      </w:pPr>
      <w:r w:rsidRPr="00BF15B2">
        <w:rPr>
          <w:rFonts w:ascii="Tahoma" w:eastAsia="SimSun" w:hAnsi="Tahoma" w:cs="Tahoma"/>
          <w:sz w:val="18"/>
          <w:szCs w:val="18"/>
          <w:lang w:eastAsia="zh-CN"/>
        </w:rPr>
        <w:t>此产品类型只可用于</w:t>
      </w:r>
      <w:r w:rsidRPr="00BF15B2">
        <w:rPr>
          <w:rFonts w:ascii="Tahoma" w:eastAsia="SimSun" w:hAnsi="Tahoma" w:cs="Tahoma"/>
          <w:sz w:val="18"/>
          <w:szCs w:val="18"/>
          <w:lang w:eastAsia="zh-CN"/>
        </w:rPr>
        <w:t xml:space="preserve"> Windows </w:t>
      </w:r>
      <w:r w:rsidRPr="00BF15B2">
        <w:rPr>
          <w:rFonts w:ascii="Tahoma" w:eastAsia="SimSun" w:hAnsi="Tahoma" w:cs="Tahoma"/>
          <w:sz w:val="18"/>
          <w:szCs w:val="18"/>
          <w:lang w:eastAsia="zh-CN"/>
        </w:rPr>
        <w:t>桌面操作系统，不因版本而异，允许客户同时为桌面操作系统获取</w:t>
      </w:r>
      <w:r w:rsidRPr="00BF15B2">
        <w:rPr>
          <w:rFonts w:ascii="Tahoma" w:eastAsia="SimSun" w:hAnsi="Tahoma" w:cs="Tahoma"/>
          <w:sz w:val="18"/>
          <w:szCs w:val="18"/>
          <w:lang w:eastAsia="zh-CN"/>
        </w:rPr>
        <w:t xml:space="preserve"> Upgrade </w:t>
      </w:r>
      <w:r w:rsidRPr="00BF15B2">
        <w:rPr>
          <w:rFonts w:ascii="Tahoma" w:eastAsia="SimSun" w:hAnsi="Tahoma" w:cs="Tahoma"/>
          <w:sz w:val="18"/>
          <w:szCs w:val="18"/>
          <w:lang w:eastAsia="zh-CN"/>
        </w:rPr>
        <w:t>和软件保障。</w:t>
      </w:r>
      <w:r w:rsidRPr="00BF15B2">
        <w:rPr>
          <w:rFonts w:ascii="Tahoma" w:eastAsia="SimSun" w:hAnsi="Tahoma" w:cs="Tahoma"/>
          <w:sz w:val="18"/>
          <w:szCs w:val="18"/>
        </w:rPr>
        <w:t>在下列计划中可用：</w:t>
      </w:r>
    </w:p>
    <w:p w:rsidR="00116EDC" w:rsidRPr="00BF15B2" w:rsidRDefault="00116EDC" w:rsidP="00B147AB">
      <w:pPr>
        <w:pStyle w:val="AppendixIndent"/>
        <w:spacing w:before="0"/>
        <w:ind w:left="0" w:right="720"/>
        <w:rPr>
          <w:rFonts w:ascii="Tahoma" w:eastAsia="SimSun" w:hAnsi="Tahoma" w:cs="Tahoma"/>
          <w:sz w:val="16"/>
          <w:szCs w:val="16"/>
        </w:rPr>
      </w:pPr>
    </w:p>
    <w:p w:rsidR="00456002" w:rsidRPr="00BF15B2" w:rsidRDefault="00456002" w:rsidP="00346F4B">
      <w:pPr>
        <w:pStyle w:val="AppendixBulletIndent"/>
        <w:numPr>
          <w:ilvl w:val="0"/>
          <w:numId w:val="60"/>
        </w:numPr>
        <w:tabs>
          <w:tab w:val="clear" w:pos="360"/>
          <w:tab w:val="num" w:pos="1440"/>
        </w:tabs>
        <w:spacing w:after="60"/>
        <w:ind w:left="1440" w:right="720"/>
        <w:rPr>
          <w:rFonts w:ascii="Tahoma" w:eastAsia="SimSun" w:hAnsi="Tahoma" w:cs="Tahoma"/>
          <w:sz w:val="18"/>
          <w:szCs w:val="18"/>
        </w:rPr>
      </w:pPr>
      <w:r w:rsidRPr="00BF15B2">
        <w:rPr>
          <w:rFonts w:ascii="Tahoma" w:eastAsia="SimSun" w:hAnsi="Tahoma" w:cs="Tahoma"/>
          <w:sz w:val="18"/>
          <w:szCs w:val="18"/>
        </w:rPr>
        <w:t>开放许可</w:t>
      </w:r>
    </w:p>
    <w:p w:rsidR="00456002" w:rsidRPr="00BF15B2" w:rsidRDefault="00456002" w:rsidP="00346F4B">
      <w:pPr>
        <w:pStyle w:val="AppendixBulletIndent"/>
        <w:numPr>
          <w:ilvl w:val="0"/>
          <w:numId w:val="60"/>
        </w:numPr>
        <w:tabs>
          <w:tab w:val="clear" w:pos="360"/>
          <w:tab w:val="num" w:pos="1440"/>
        </w:tabs>
        <w:spacing w:after="60"/>
        <w:ind w:left="1440" w:right="720"/>
        <w:rPr>
          <w:rFonts w:ascii="Tahoma" w:eastAsia="SimSun" w:hAnsi="Tahoma" w:cs="Tahoma"/>
          <w:sz w:val="18"/>
          <w:szCs w:val="18"/>
        </w:rPr>
      </w:pPr>
      <w:r w:rsidRPr="00BF15B2">
        <w:rPr>
          <w:rFonts w:ascii="Tahoma" w:eastAsia="SimSun" w:hAnsi="Tahoma" w:cs="Tahoma"/>
          <w:sz w:val="18"/>
          <w:szCs w:val="18"/>
        </w:rPr>
        <w:t>开放式价值</w:t>
      </w:r>
    </w:p>
    <w:p w:rsidR="00456002" w:rsidRPr="00BF15B2" w:rsidRDefault="00456002" w:rsidP="00346F4B">
      <w:pPr>
        <w:pStyle w:val="AppendixBulletIndent"/>
        <w:numPr>
          <w:ilvl w:val="0"/>
          <w:numId w:val="60"/>
        </w:numPr>
        <w:tabs>
          <w:tab w:val="clear" w:pos="360"/>
          <w:tab w:val="num" w:pos="1440"/>
        </w:tabs>
        <w:spacing w:after="60"/>
        <w:ind w:left="1440" w:right="720"/>
        <w:rPr>
          <w:rFonts w:ascii="Tahoma" w:eastAsia="SimSun" w:hAnsi="Tahoma" w:cs="Tahoma"/>
          <w:sz w:val="18"/>
          <w:szCs w:val="18"/>
        </w:rPr>
      </w:pPr>
      <w:r w:rsidRPr="00BF15B2">
        <w:rPr>
          <w:rFonts w:ascii="Tahoma" w:eastAsia="SimSun" w:hAnsi="Tahoma" w:cs="Tahoma"/>
          <w:sz w:val="18"/>
          <w:szCs w:val="18"/>
        </w:rPr>
        <w:t>开放式价值订购</w:t>
      </w:r>
    </w:p>
    <w:p w:rsidR="00456002" w:rsidRPr="00BF15B2" w:rsidRDefault="00456002" w:rsidP="00346F4B">
      <w:pPr>
        <w:pStyle w:val="AppendixBulletIndent"/>
        <w:numPr>
          <w:ilvl w:val="0"/>
          <w:numId w:val="60"/>
        </w:numPr>
        <w:tabs>
          <w:tab w:val="clear" w:pos="360"/>
          <w:tab w:val="num" w:pos="1440"/>
        </w:tabs>
        <w:spacing w:after="60"/>
        <w:ind w:left="1440" w:right="720"/>
        <w:rPr>
          <w:rFonts w:ascii="Tahoma" w:eastAsia="SimSun" w:hAnsi="Tahoma" w:cs="Tahoma"/>
          <w:sz w:val="18"/>
          <w:szCs w:val="18"/>
        </w:rPr>
      </w:pPr>
      <w:r w:rsidRPr="00BF15B2">
        <w:rPr>
          <w:rFonts w:ascii="Tahoma" w:eastAsia="SimSun" w:hAnsi="Tahoma" w:cs="Tahoma"/>
          <w:sz w:val="18"/>
          <w:szCs w:val="18"/>
        </w:rPr>
        <w:t>选择</w:t>
      </w:r>
    </w:p>
    <w:p w:rsidR="00456002" w:rsidRPr="00BF15B2" w:rsidRDefault="00456002" w:rsidP="00346F4B">
      <w:pPr>
        <w:pStyle w:val="AppendixBulletIndent"/>
        <w:numPr>
          <w:ilvl w:val="0"/>
          <w:numId w:val="60"/>
        </w:numPr>
        <w:tabs>
          <w:tab w:val="clear" w:pos="360"/>
          <w:tab w:val="num" w:pos="1440"/>
        </w:tabs>
        <w:spacing w:after="60"/>
        <w:ind w:left="1440" w:right="720"/>
        <w:rPr>
          <w:rFonts w:ascii="Tahoma" w:eastAsia="SimSun" w:hAnsi="Tahoma" w:cs="Tahoma"/>
          <w:sz w:val="18"/>
          <w:szCs w:val="18"/>
        </w:rPr>
      </w:pPr>
      <w:r w:rsidRPr="00BF15B2">
        <w:rPr>
          <w:rFonts w:ascii="Tahoma" w:eastAsia="SimSun" w:hAnsi="Tahoma" w:cs="Tahoma"/>
          <w:sz w:val="18"/>
          <w:szCs w:val="18"/>
        </w:rPr>
        <w:t>选择附加</w:t>
      </w:r>
    </w:p>
    <w:p w:rsidR="00456002" w:rsidRPr="00BF15B2" w:rsidRDefault="00456002" w:rsidP="00346F4B">
      <w:pPr>
        <w:pStyle w:val="AppendixBulletIndent"/>
        <w:numPr>
          <w:ilvl w:val="0"/>
          <w:numId w:val="60"/>
        </w:numPr>
        <w:tabs>
          <w:tab w:val="clear" w:pos="360"/>
          <w:tab w:val="num" w:pos="1440"/>
        </w:tabs>
        <w:spacing w:after="60"/>
        <w:ind w:left="1440" w:right="720"/>
        <w:rPr>
          <w:rFonts w:ascii="Tahoma" w:eastAsia="SimSun" w:hAnsi="Tahoma" w:cs="Tahoma"/>
          <w:sz w:val="18"/>
          <w:szCs w:val="18"/>
        </w:rPr>
      </w:pPr>
      <w:r w:rsidRPr="00BF15B2">
        <w:rPr>
          <w:rFonts w:ascii="Tahoma" w:eastAsia="SimSun" w:hAnsi="Tahoma" w:cs="Tahoma"/>
          <w:sz w:val="18"/>
          <w:szCs w:val="18"/>
        </w:rPr>
        <w:t>中小学校协议</w:t>
      </w:r>
    </w:p>
    <w:p w:rsidR="00456002" w:rsidRPr="00BF15B2" w:rsidRDefault="00456002" w:rsidP="00346F4B">
      <w:pPr>
        <w:pStyle w:val="AppendixBulletIndent"/>
        <w:numPr>
          <w:ilvl w:val="0"/>
          <w:numId w:val="60"/>
        </w:numPr>
        <w:tabs>
          <w:tab w:val="clear" w:pos="360"/>
          <w:tab w:val="num" w:pos="1440"/>
        </w:tabs>
        <w:spacing w:after="60"/>
        <w:ind w:left="1440" w:right="720"/>
        <w:rPr>
          <w:rFonts w:ascii="Tahoma" w:eastAsia="SimSun" w:hAnsi="Tahoma" w:cs="Tahoma"/>
          <w:sz w:val="18"/>
          <w:szCs w:val="18"/>
        </w:rPr>
      </w:pPr>
      <w:r w:rsidRPr="00BF15B2">
        <w:rPr>
          <w:rFonts w:ascii="Tahoma" w:eastAsia="SimSun" w:hAnsi="Tahoma" w:cs="Tahoma"/>
          <w:sz w:val="18"/>
          <w:szCs w:val="18"/>
        </w:rPr>
        <w:t>ESS</w:t>
      </w:r>
    </w:p>
    <w:p w:rsidR="00456002" w:rsidRPr="00BF15B2" w:rsidRDefault="00456002" w:rsidP="00346F4B">
      <w:pPr>
        <w:pStyle w:val="AppendixBulletIndent"/>
        <w:numPr>
          <w:ilvl w:val="0"/>
          <w:numId w:val="60"/>
        </w:numPr>
        <w:tabs>
          <w:tab w:val="clear" w:pos="360"/>
          <w:tab w:val="num" w:pos="1440"/>
        </w:tabs>
        <w:spacing w:after="60"/>
        <w:ind w:left="1440" w:right="720"/>
        <w:rPr>
          <w:rFonts w:ascii="Tahoma" w:eastAsia="SimSun" w:hAnsi="Tahoma" w:cs="Tahoma"/>
          <w:sz w:val="18"/>
          <w:szCs w:val="18"/>
        </w:rPr>
      </w:pPr>
      <w:r w:rsidRPr="00BF15B2">
        <w:rPr>
          <w:rFonts w:ascii="Tahoma" w:eastAsia="SimSun" w:hAnsi="Tahoma" w:cs="Tahoma"/>
          <w:sz w:val="18"/>
          <w:szCs w:val="18"/>
        </w:rPr>
        <w:t>企业协议</w:t>
      </w:r>
    </w:p>
    <w:p w:rsidR="00456002" w:rsidRPr="00BF15B2" w:rsidRDefault="00456002" w:rsidP="00346F4B">
      <w:pPr>
        <w:pStyle w:val="AppendixBulletIndent"/>
        <w:numPr>
          <w:ilvl w:val="0"/>
          <w:numId w:val="60"/>
        </w:numPr>
        <w:tabs>
          <w:tab w:val="clear" w:pos="360"/>
          <w:tab w:val="num" w:pos="1440"/>
        </w:tabs>
        <w:ind w:left="1440" w:right="720"/>
        <w:rPr>
          <w:rFonts w:ascii="Tahoma" w:eastAsia="SimSun" w:hAnsi="Tahoma" w:cs="Tahoma"/>
          <w:sz w:val="18"/>
          <w:szCs w:val="18"/>
        </w:rPr>
      </w:pPr>
      <w:r w:rsidRPr="00BF15B2">
        <w:rPr>
          <w:rFonts w:ascii="Tahoma" w:eastAsia="SimSun" w:hAnsi="Tahoma" w:cs="Tahoma"/>
          <w:sz w:val="18"/>
          <w:szCs w:val="18"/>
        </w:rPr>
        <w:t>企业订购协议</w:t>
      </w:r>
    </w:p>
    <w:p w:rsidR="00456002" w:rsidRPr="00BF15B2" w:rsidRDefault="00456002" w:rsidP="00B147AB">
      <w:pPr>
        <w:pStyle w:val="AppendixIndent"/>
        <w:spacing w:before="0"/>
        <w:ind w:left="0" w:right="720"/>
        <w:rPr>
          <w:rFonts w:ascii="Tahoma" w:eastAsia="SimSun" w:hAnsi="Tahoma" w:cs="Tahoma"/>
          <w:sz w:val="16"/>
          <w:szCs w:val="16"/>
        </w:rPr>
      </w:pPr>
    </w:p>
    <w:p w:rsidR="00456002" w:rsidRPr="00FC0B20" w:rsidRDefault="00456002" w:rsidP="00ED589D">
      <w:pPr>
        <w:pStyle w:val="AppendixIndent"/>
        <w:spacing w:before="0"/>
        <w:ind w:left="0" w:right="720"/>
        <w:rPr>
          <w:rFonts w:ascii="Tahoma" w:eastAsia="SimSun" w:hAnsi="Tahoma" w:cs="Tahoma"/>
          <w:lang w:eastAsia="zh-CN"/>
        </w:rPr>
      </w:pPr>
      <w:r w:rsidRPr="00FC0B20">
        <w:rPr>
          <w:rFonts w:ascii="Tahoma" w:eastAsia="SimSun" w:hAnsi="Tahoma" w:cs="Tahoma"/>
          <w:sz w:val="18"/>
          <w:lang w:eastAsia="zh-CN"/>
        </w:rPr>
        <w:t>客户必须先拥有合格的基础桌面操作系统许可，才可获取</w:t>
      </w:r>
      <w:r w:rsidRPr="00FC0B20">
        <w:rPr>
          <w:rFonts w:ascii="Tahoma" w:eastAsia="SimSun" w:hAnsi="Tahoma" w:cs="Tahoma"/>
          <w:sz w:val="18"/>
          <w:lang w:eastAsia="zh-CN"/>
        </w:rPr>
        <w:t xml:space="preserve"> Upgrade</w:t>
      </w:r>
      <w:r w:rsidRPr="00FC0B20">
        <w:rPr>
          <w:rFonts w:ascii="Tahoma" w:eastAsia="SimSun" w:hAnsi="Tahoma" w:cs="Tahoma"/>
          <w:sz w:val="18"/>
          <w:lang w:eastAsia="zh-CN"/>
        </w:rPr>
        <w:t>。软件保障必须在获取相应升级时获取，但在订购计划中例外（此时必须在续签现有软件保障期时购买升级）。</w:t>
      </w:r>
    </w:p>
    <w:p w:rsidR="00456002" w:rsidRPr="00FC0B20" w:rsidRDefault="00456002" w:rsidP="00456002">
      <w:pPr>
        <w:pStyle w:val="Heading2"/>
        <w:ind w:left="0" w:right="720"/>
        <w:rPr>
          <w:rFonts w:ascii="Tahoma" w:eastAsia="SimSun" w:hAnsi="Tahoma" w:cs="Tahoma"/>
          <w:lang w:eastAsia="zh-CN"/>
        </w:rPr>
      </w:pPr>
      <w:bookmarkStart w:id="669" w:name="_Toc323819656"/>
      <w:bookmarkStart w:id="670" w:name="_Toc336338206"/>
      <w:bookmarkStart w:id="671" w:name="_Toc360181268"/>
      <w:r w:rsidRPr="00FC0B20">
        <w:rPr>
          <w:rFonts w:ascii="Tahoma" w:eastAsia="SimSun" w:hAnsi="Tahoma" w:cs="Tahoma"/>
          <w:lang w:eastAsia="zh-CN"/>
        </w:rPr>
        <w:lastRenderedPageBreak/>
        <w:t>在家工作许可</w:t>
      </w:r>
      <w:bookmarkEnd w:id="669"/>
      <w:bookmarkEnd w:id="670"/>
      <w:bookmarkEnd w:id="671"/>
    </w:p>
    <w:p w:rsidR="00456002" w:rsidRPr="00BF15B2" w:rsidRDefault="00456002" w:rsidP="00B147AB">
      <w:pPr>
        <w:ind w:right="720"/>
        <w:rPr>
          <w:rFonts w:eastAsia="SimSun" w:cs="Tahoma"/>
          <w:szCs w:val="18"/>
          <w:lang w:eastAsia="zh-CN"/>
        </w:rPr>
      </w:pPr>
    </w:p>
    <w:p w:rsidR="00456002" w:rsidRPr="00BF15B2" w:rsidRDefault="00456002" w:rsidP="00B147AB">
      <w:pPr>
        <w:pStyle w:val="AppendixIndent"/>
        <w:spacing w:before="0"/>
        <w:ind w:left="0" w:right="720"/>
        <w:rPr>
          <w:rFonts w:ascii="Tahoma" w:eastAsia="SimSun" w:hAnsi="Tahoma" w:cs="Tahoma"/>
          <w:sz w:val="18"/>
          <w:szCs w:val="18"/>
          <w:lang w:eastAsia="zh-CN"/>
        </w:rPr>
      </w:pPr>
      <w:r w:rsidRPr="00BF15B2">
        <w:rPr>
          <w:rFonts w:ascii="Tahoma" w:eastAsia="SimSun" w:hAnsi="Tahoma" w:cs="Tahoma"/>
          <w:sz w:val="18"/>
          <w:szCs w:val="18"/>
          <w:lang w:eastAsia="zh-CN"/>
        </w:rPr>
        <w:t>在下列计划中可用：</w:t>
      </w:r>
    </w:p>
    <w:p w:rsidR="00456002" w:rsidRPr="00BF15B2" w:rsidRDefault="00456002" w:rsidP="00B147AB">
      <w:pPr>
        <w:pStyle w:val="AppendixBulletIndent"/>
        <w:ind w:left="0" w:right="720" w:firstLine="0"/>
        <w:rPr>
          <w:rFonts w:ascii="Tahoma" w:eastAsia="SimSun" w:hAnsi="Tahoma" w:cs="Tahoma"/>
          <w:sz w:val="18"/>
          <w:szCs w:val="18"/>
          <w:lang w:eastAsia="zh-CN"/>
        </w:rPr>
      </w:pPr>
    </w:p>
    <w:p w:rsidR="00456002" w:rsidRPr="00BF15B2" w:rsidRDefault="00456002" w:rsidP="00346F4B">
      <w:pPr>
        <w:pStyle w:val="AppendixBulletIndent"/>
        <w:numPr>
          <w:ilvl w:val="0"/>
          <w:numId w:val="62"/>
        </w:numPr>
        <w:tabs>
          <w:tab w:val="clear" w:pos="360"/>
          <w:tab w:val="num" w:pos="1440"/>
        </w:tabs>
        <w:spacing w:after="60"/>
        <w:ind w:left="1440" w:right="720"/>
        <w:rPr>
          <w:rFonts w:ascii="Tahoma" w:eastAsia="SimSun" w:hAnsi="Tahoma" w:cs="Tahoma"/>
          <w:sz w:val="18"/>
          <w:szCs w:val="18"/>
        </w:rPr>
      </w:pPr>
      <w:r w:rsidRPr="00BF15B2">
        <w:rPr>
          <w:rFonts w:ascii="Tahoma" w:eastAsia="SimSun" w:hAnsi="Tahoma" w:cs="Tahoma"/>
          <w:sz w:val="18"/>
          <w:szCs w:val="18"/>
        </w:rPr>
        <w:t>选择</w:t>
      </w:r>
    </w:p>
    <w:p w:rsidR="00456002" w:rsidRPr="00BF15B2" w:rsidRDefault="00456002" w:rsidP="00346F4B">
      <w:pPr>
        <w:pStyle w:val="AppendixBulletIndent"/>
        <w:numPr>
          <w:ilvl w:val="0"/>
          <w:numId w:val="62"/>
        </w:numPr>
        <w:tabs>
          <w:tab w:val="clear" w:pos="360"/>
          <w:tab w:val="num" w:pos="1440"/>
        </w:tabs>
        <w:spacing w:after="60"/>
        <w:ind w:left="1440" w:right="720"/>
        <w:rPr>
          <w:rFonts w:ascii="Tahoma" w:eastAsia="SimSun" w:hAnsi="Tahoma" w:cs="Tahoma"/>
          <w:sz w:val="18"/>
          <w:szCs w:val="18"/>
        </w:rPr>
      </w:pPr>
      <w:r w:rsidRPr="00BF15B2">
        <w:rPr>
          <w:rFonts w:ascii="Tahoma" w:eastAsia="SimSun" w:hAnsi="Tahoma" w:cs="Tahoma"/>
          <w:sz w:val="18"/>
          <w:szCs w:val="18"/>
        </w:rPr>
        <w:t>选择附加</w:t>
      </w:r>
    </w:p>
    <w:p w:rsidR="00456002" w:rsidRPr="00BF15B2" w:rsidRDefault="00456002" w:rsidP="00346F4B">
      <w:pPr>
        <w:pStyle w:val="AppendixBulletIndent"/>
        <w:numPr>
          <w:ilvl w:val="0"/>
          <w:numId w:val="62"/>
        </w:numPr>
        <w:tabs>
          <w:tab w:val="clear" w:pos="360"/>
          <w:tab w:val="num" w:pos="1440"/>
        </w:tabs>
        <w:ind w:left="1440" w:right="720"/>
        <w:rPr>
          <w:rFonts w:ascii="Tahoma" w:eastAsia="SimSun" w:hAnsi="Tahoma" w:cs="Tahoma"/>
          <w:sz w:val="18"/>
          <w:szCs w:val="18"/>
        </w:rPr>
      </w:pPr>
      <w:r w:rsidRPr="00BF15B2">
        <w:rPr>
          <w:rFonts w:ascii="Tahoma" w:eastAsia="SimSun" w:hAnsi="Tahoma" w:cs="Tahoma"/>
          <w:sz w:val="18"/>
          <w:szCs w:val="18"/>
        </w:rPr>
        <w:t>企业协议</w:t>
      </w:r>
    </w:p>
    <w:p w:rsidR="00456002" w:rsidRPr="00BF15B2" w:rsidRDefault="00456002" w:rsidP="00B147AB">
      <w:pPr>
        <w:pStyle w:val="AppendixBulletIndent"/>
        <w:ind w:left="0" w:right="720" w:firstLine="0"/>
        <w:rPr>
          <w:rFonts w:ascii="Tahoma" w:eastAsia="SimSun" w:hAnsi="Tahoma" w:cs="Tahoma"/>
          <w:sz w:val="18"/>
          <w:szCs w:val="18"/>
        </w:rPr>
      </w:pPr>
    </w:p>
    <w:p w:rsidR="00023FE7" w:rsidRPr="00BF15B2" w:rsidRDefault="00456002" w:rsidP="00A12176">
      <w:pPr>
        <w:rPr>
          <w:rFonts w:eastAsia="SimSun" w:cs="Tahoma"/>
          <w:szCs w:val="18"/>
          <w:lang w:eastAsia="zh-CN"/>
        </w:rPr>
      </w:pPr>
      <w:r w:rsidRPr="00BF15B2">
        <w:rPr>
          <w:rFonts w:eastAsia="SimSun" w:cs="Tahoma"/>
          <w:szCs w:val="18"/>
          <w:lang w:eastAsia="zh-CN"/>
        </w:rPr>
        <w:t>在家工作许可的获取必须与许可在</w:t>
      </w:r>
      <w:r w:rsidRPr="00BF15B2">
        <w:rPr>
          <w:rFonts w:eastAsia="SimSun" w:cs="Tahoma"/>
          <w:szCs w:val="18"/>
          <w:lang w:eastAsia="zh-CN"/>
        </w:rPr>
        <w:t xml:space="preserve"> At Work </w:t>
      </w:r>
      <w:r w:rsidRPr="00BF15B2">
        <w:rPr>
          <w:rFonts w:eastAsia="SimSun" w:cs="Tahoma"/>
          <w:szCs w:val="18"/>
          <w:lang w:eastAsia="zh-CN"/>
        </w:rPr>
        <w:t>台式计算机上运行的产品有关。在家工作产品不是员工购买计划产品。</w:t>
      </w:r>
      <w:r w:rsidR="00BF15B2">
        <w:rPr>
          <w:rFonts w:eastAsia="SimSun" w:cs="Tahoma"/>
          <w:szCs w:val="18"/>
          <w:lang w:eastAsia="zh-CN"/>
        </w:rPr>
        <w:br/>
      </w:r>
      <w:r w:rsidRPr="00BF15B2">
        <w:rPr>
          <w:rFonts w:eastAsia="SimSun" w:cs="Tahoma"/>
          <w:szCs w:val="18"/>
          <w:lang w:eastAsia="zh-CN"/>
        </w:rPr>
        <w:t>选择、选择附加或企业协议客户（非员工）可保留对在家工作许可的权利。有关适用于学术机构客户的在家工作权利，请参阅协议</w:t>
      </w:r>
      <w:r w:rsidRPr="00BF15B2">
        <w:rPr>
          <w:rFonts w:eastAsia="SimSun" w:cs="Tahoma"/>
          <w:szCs w:val="18"/>
          <w:lang w:eastAsia="zh-CN"/>
        </w:rPr>
        <w:t>/</w:t>
      </w:r>
      <w:r w:rsidRPr="00BF15B2">
        <w:rPr>
          <w:rFonts w:eastAsia="SimSun" w:cs="Tahoma"/>
          <w:szCs w:val="18"/>
          <w:lang w:eastAsia="zh-CN"/>
        </w:rPr>
        <w:t>许可登记表。</w:t>
      </w:r>
    </w:p>
    <w:p w:rsidR="00456002" w:rsidRPr="00FC0B20" w:rsidRDefault="00023FE7" w:rsidP="004A0DE3">
      <w:pPr>
        <w:pStyle w:val="Heading1"/>
        <w:rPr>
          <w:lang w:eastAsia="zh-CN"/>
        </w:rPr>
      </w:pPr>
      <w:bookmarkStart w:id="672" w:name="_Section_5_–"/>
      <w:bookmarkEnd w:id="672"/>
      <w:r w:rsidRPr="00FC0B20">
        <w:rPr>
          <w:lang w:eastAsia="zh-CN"/>
        </w:rPr>
        <w:br w:type="page"/>
      </w:r>
      <w:bookmarkStart w:id="673" w:name="_Toc336338207"/>
      <w:bookmarkStart w:id="674" w:name="_Toc360181269"/>
      <w:r w:rsidRPr="00FC0B20">
        <w:rPr>
          <w:lang w:eastAsia="zh-CN"/>
        </w:rPr>
        <w:lastRenderedPageBreak/>
        <w:t>第</w:t>
      </w:r>
      <w:r w:rsidRPr="00FC0B20">
        <w:rPr>
          <w:lang w:eastAsia="zh-CN"/>
        </w:rPr>
        <w:t xml:space="preserve"> 5 </w:t>
      </w:r>
      <w:r w:rsidRPr="00FC0B20">
        <w:rPr>
          <w:rFonts w:ascii="MingLiU" w:eastAsia="MingLiU" w:hAnsi="MingLiU" w:cs="MingLiU" w:hint="eastAsia"/>
          <w:lang w:eastAsia="zh-CN"/>
        </w:rPr>
        <w:t>节</w:t>
      </w:r>
      <w:r w:rsidRPr="00FC0B20">
        <w:rPr>
          <w:lang w:eastAsia="zh-CN"/>
        </w:rPr>
        <w:t xml:space="preserve"> –</w:t>
      </w:r>
      <w:bookmarkStart w:id="675" w:name="Sect5_OnlineServices"/>
      <w:r w:rsidRPr="00FC0B20">
        <w:rPr>
          <w:lang w:eastAsia="zh-CN"/>
        </w:rPr>
        <w:t xml:space="preserve"> </w:t>
      </w:r>
      <w:r w:rsidRPr="00FC0B20">
        <w:rPr>
          <w:lang w:eastAsia="zh-CN"/>
        </w:rPr>
        <w:t>在</w:t>
      </w:r>
      <w:r w:rsidRPr="00FC0B20">
        <w:rPr>
          <w:rFonts w:ascii="MingLiU" w:eastAsia="MingLiU" w:hAnsi="MingLiU" w:cs="MingLiU" w:hint="eastAsia"/>
          <w:lang w:eastAsia="zh-CN"/>
        </w:rPr>
        <w:t>线</w:t>
      </w:r>
      <w:r w:rsidRPr="00670740">
        <w:rPr>
          <w:rFonts w:ascii="SimSun" w:eastAsia="SimSun" w:hAnsi="SimSun" w:cs="MS Mincho" w:hint="eastAsia"/>
          <w:lang w:eastAsia="zh-CN"/>
        </w:rPr>
        <w:t>服</w:t>
      </w:r>
      <w:r w:rsidRPr="00FC0B20">
        <w:rPr>
          <w:rFonts w:ascii="MingLiU" w:eastAsia="MingLiU" w:hAnsi="MingLiU" w:cs="MingLiU" w:hint="eastAsia"/>
          <w:lang w:eastAsia="zh-CN"/>
        </w:rPr>
        <w:t>务</w:t>
      </w:r>
      <w:r w:rsidRPr="00670740">
        <w:rPr>
          <w:rFonts w:ascii="SimSun" w:eastAsia="SimSun" w:hAnsi="SimSun" w:cs="MS Mincho" w:hint="eastAsia"/>
          <w:lang w:eastAsia="zh-CN"/>
        </w:rPr>
        <w:t>定价、付款方式和</w:t>
      </w:r>
      <w:r w:rsidRPr="00FC0B20">
        <w:rPr>
          <w:rFonts w:ascii="MingLiU" w:eastAsia="MingLiU" w:hAnsi="MingLiU" w:cs="MingLiU" w:hint="eastAsia"/>
          <w:lang w:eastAsia="zh-CN"/>
        </w:rPr>
        <w:t>补</w:t>
      </w:r>
      <w:r w:rsidRPr="00670740">
        <w:rPr>
          <w:rFonts w:ascii="SimSun" w:eastAsia="SimSun" w:hAnsi="SimSun" w:cs="MS Mincho" w:hint="eastAsia"/>
          <w:lang w:eastAsia="zh-CN"/>
        </w:rPr>
        <w:t>充条款</w:t>
      </w:r>
      <w:bookmarkEnd w:id="673"/>
      <w:bookmarkEnd w:id="674"/>
      <w:bookmarkEnd w:id="675"/>
    </w:p>
    <w:p w:rsidR="00456002" w:rsidRPr="00FC0B20" w:rsidRDefault="00456002" w:rsidP="00456002">
      <w:pPr>
        <w:outlineLvl w:val="2"/>
        <w:rPr>
          <w:rFonts w:eastAsia="SimSun" w:cs="Tahoma"/>
          <w:lang w:eastAsia="zh-CN"/>
        </w:rPr>
      </w:pPr>
    </w:p>
    <w:p w:rsidR="00D85FDD" w:rsidRPr="00FC0B20" w:rsidRDefault="00D85FDD" w:rsidP="003C3A72">
      <w:pPr>
        <w:pStyle w:val="Heading2"/>
        <w:ind w:left="0"/>
        <w:rPr>
          <w:rFonts w:ascii="Tahoma" w:eastAsia="SimSun" w:hAnsi="Tahoma" w:cs="Tahoma"/>
          <w:lang w:eastAsia="zh-CN"/>
        </w:rPr>
      </w:pPr>
      <w:bookmarkStart w:id="676" w:name="_Toc360181270"/>
      <w:r w:rsidRPr="00FC0B20">
        <w:rPr>
          <w:rFonts w:ascii="Tahoma" w:eastAsia="SimSun" w:hAnsi="Tahoma" w:cs="Tahoma"/>
          <w:sz w:val="32"/>
          <w:lang w:eastAsia="zh-CN"/>
        </w:rPr>
        <w:t>在线服务定价和付款方式</w:t>
      </w:r>
      <w:bookmarkEnd w:id="676"/>
    </w:p>
    <w:p w:rsidR="00D85FDD" w:rsidRPr="00FC0B20" w:rsidRDefault="00D85FDD" w:rsidP="00212CC6">
      <w:pPr>
        <w:outlineLvl w:val="2"/>
        <w:rPr>
          <w:rFonts w:eastAsia="SimSun" w:cs="Tahoma"/>
          <w:lang w:eastAsia="zh-CN"/>
        </w:rPr>
      </w:pPr>
    </w:p>
    <w:p w:rsidR="00456002" w:rsidRPr="00FC0B20" w:rsidRDefault="00456002" w:rsidP="00212CC6">
      <w:pPr>
        <w:outlineLvl w:val="2"/>
        <w:rPr>
          <w:rFonts w:eastAsia="SimSun" w:cs="Tahoma"/>
        </w:rPr>
      </w:pPr>
      <w:r w:rsidRPr="00FC0B20">
        <w:rPr>
          <w:rFonts w:eastAsia="SimSun" w:cs="Tahoma"/>
          <w:szCs w:val="18"/>
          <w:lang w:eastAsia="zh-CN"/>
        </w:rPr>
        <w:t>在线服务是由软件与服务组成的产品，可按产品使用权利中所述根据订购提供并在线交付。部分批量许可协议会将客户引导至可用</w:t>
      </w:r>
      <w:r w:rsidRPr="00A50944">
        <w:rPr>
          <w:rFonts w:ascii="SimSun" w:eastAsia="SimSun" w:hAnsi="SimSun" w:cs="Tahoma"/>
          <w:szCs w:val="18"/>
          <w:lang w:eastAsia="zh-CN"/>
        </w:rPr>
        <w:t>“</w:t>
      </w:r>
      <w:r w:rsidRPr="00FC0B20">
        <w:rPr>
          <w:rFonts w:eastAsia="SimSun" w:cs="Tahoma"/>
          <w:szCs w:val="18"/>
          <w:lang w:eastAsia="zh-CN"/>
        </w:rPr>
        <w:t>在线服务</w:t>
      </w:r>
      <w:r w:rsidRPr="00A50944">
        <w:rPr>
          <w:rFonts w:ascii="SimSun" w:eastAsia="SimSun" w:hAnsi="SimSun" w:cs="Tahoma"/>
          <w:szCs w:val="18"/>
          <w:lang w:eastAsia="zh-CN"/>
        </w:rPr>
        <w:t>”</w:t>
      </w:r>
      <w:r w:rsidRPr="00FC0B20">
        <w:rPr>
          <w:rFonts w:eastAsia="SimSun" w:cs="Tahoma"/>
          <w:szCs w:val="18"/>
          <w:lang w:eastAsia="zh-CN"/>
        </w:rPr>
        <w:t>的产品列表。</w:t>
      </w:r>
      <w:r w:rsidRPr="00FC0B20">
        <w:rPr>
          <w:rFonts w:eastAsia="SimSun" w:cs="Tahoma"/>
          <w:szCs w:val="18"/>
        </w:rPr>
        <w:t>为便于参考，在线服务包含以下产品：</w:t>
      </w:r>
    </w:p>
    <w:p w:rsidR="002D25C8" w:rsidRPr="00FC0B20" w:rsidRDefault="002D25C8" w:rsidP="00212CC6">
      <w:pPr>
        <w:outlineLvl w:val="2"/>
        <w:rPr>
          <w:rFonts w:eastAsia="SimSun" w:cs="Tahoma"/>
        </w:rPr>
      </w:pPr>
    </w:p>
    <w:p w:rsidR="00456002" w:rsidRPr="00FC0B20" w:rsidRDefault="001B413E" w:rsidP="00346F4B">
      <w:pPr>
        <w:numPr>
          <w:ilvl w:val="0"/>
          <w:numId w:val="67"/>
        </w:numPr>
        <w:spacing w:after="60"/>
        <w:rPr>
          <w:rFonts w:eastAsia="SimSun" w:cs="Tahoma"/>
        </w:rPr>
      </w:pPr>
      <w:r w:rsidRPr="00FC0B20">
        <w:rPr>
          <w:rFonts w:eastAsia="SimSun" w:cs="Tahoma"/>
          <w:color w:val="000000"/>
          <w:szCs w:val="18"/>
        </w:rPr>
        <w:t>Microsoft Dynamics CRM Online</w:t>
      </w:r>
    </w:p>
    <w:p w:rsidR="00456002" w:rsidRPr="00FC0B20" w:rsidRDefault="00456002" w:rsidP="00346F4B">
      <w:pPr>
        <w:numPr>
          <w:ilvl w:val="0"/>
          <w:numId w:val="67"/>
        </w:numPr>
        <w:spacing w:after="60"/>
        <w:rPr>
          <w:rFonts w:eastAsia="SimSun" w:cs="Tahoma"/>
        </w:rPr>
      </w:pPr>
      <w:r w:rsidRPr="00FC0B20">
        <w:rPr>
          <w:rFonts w:eastAsia="SimSun" w:cs="Tahoma"/>
          <w:color w:val="000000"/>
          <w:szCs w:val="18"/>
        </w:rPr>
        <w:t>Exchange Online Archiving for Exchange Server</w:t>
      </w:r>
    </w:p>
    <w:p w:rsidR="00456002" w:rsidRPr="00FC0B20" w:rsidRDefault="00456002" w:rsidP="00346F4B">
      <w:pPr>
        <w:numPr>
          <w:ilvl w:val="0"/>
          <w:numId w:val="67"/>
        </w:numPr>
        <w:spacing w:after="60"/>
        <w:rPr>
          <w:rFonts w:eastAsia="SimSun" w:cs="Tahoma"/>
        </w:rPr>
      </w:pPr>
      <w:r w:rsidRPr="00FC0B20">
        <w:rPr>
          <w:rFonts w:eastAsia="SimSun" w:cs="Tahoma"/>
          <w:color w:val="000000"/>
          <w:szCs w:val="18"/>
        </w:rPr>
        <w:t xml:space="preserve">Exchange Online </w:t>
      </w:r>
      <w:r w:rsidRPr="00FC0B20">
        <w:rPr>
          <w:rFonts w:eastAsia="SimSun" w:cs="Tahoma"/>
          <w:color w:val="000000"/>
          <w:szCs w:val="18"/>
        </w:rPr>
        <w:t>网亭、计划</w:t>
      </w:r>
      <w:r w:rsidRPr="00FC0B20">
        <w:rPr>
          <w:rFonts w:eastAsia="SimSun" w:cs="Tahoma"/>
          <w:color w:val="000000"/>
          <w:szCs w:val="18"/>
        </w:rPr>
        <w:t xml:space="preserve"> 1 </w:t>
      </w:r>
      <w:r w:rsidRPr="00FC0B20">
        <w:rPr>
          <w:rFonts w:eastAsia="SimSun" w:cs="Tahoma"/>
          <w:color w:val="000000"/>
          <w:szCs w:val="18"/>
        </w:rPr>
        <w:t>和计划</w:t>
      </w:r>
      <w:r w:rsidRPr="00FC0B20">
        <w:rPr>
          <w:rFonts w:eastAsia="SimSun" w:cs="Tahoma"/>
          <w:color w:val="000000"/>
          <w:szCs w:val="18"/>
        </w:rPr>
        <w:t xml:space="preserve"> 2</w:t>
      </w:r>
    </w:p>
    <w:p w:rsidR="00456002" w:rsidRPr="00FC0B20" w:rsidRDefault="00456002" w:rsidP="00346F4B">
      <w:pPr>
        <w:numPr>
          <w:ilvl w:val="0"/>
          <w:numId w:val="67"/>
        </w:numPr>
        <w:spacing w:after="60"/>
        <w:rPr>
          <w:rFonts w:eastAsia="SimSun" w:cs="Tahoma"/>
        </w:rPr>
      </w:pPr>
      <w:r w:rsidRPr="00FC0B20">
        <w:rPr>
          <w:rFonts w:eastAsia="SimSun" w:cs="Tahoma"/>
          <w:color w:val="000000"/>
          <w:szCs w:val="18"/>
        </w:rPr>
        <w:t xml:space="preserve">Lync Online </w:t>
      </w:r>
      <w:r w:rsidRPr="00FC0B20">
        <w:rPr>
          <w:rFonts w:eastAsia="SimSun" w:cs="Tahoma"/>
          <w:color w:val="000000"/>
          <w:szCs w:val="18"/>
        </w:rPr>
        <w:t>计划</w:t>
      </w:r>
      <w:r w:rsidRPr="00FC0B20">
        <w:rPr>
          <w:rFonts w:eastAsia="SimSun" w:cs="Tahoma"/>
          <w:color w:val="000000"/>
          <w:szCs w:val="18"/>
        </w:rPr>
        <w:t xml:space="preserve"> 1</w:t>
      </w:r>
      <w:r w:rsidRPr="00FC0B20">
        <w:rPr>
          <w:rFonts w:eastAsia="SimSun" w:cs="Tahoma"/>
          <w:color w:val="000000"/>
          <w:szCs w:val="18"/>
        </w:rPr>
        <w:t>、</w:t>
      </w:r>
      <w:r w:rsidRPr="00FC0B20">
        <w:rPr>
          <w:rFonts w:eastAsia="SimSun" w:cs="Tahoma"/>
          <w:color w:val="000000"/>
          <w:szCs w:val="18"/>
        </w:rPr>
        <w:t xml:space="preserve">2 </w:t>
      </w:r>
      <w:r w:rsidRPr="00FC0B20">
        <w:rPr>
          <w:rFonts w:eastAsia="SimSun" w:cs="Tahoma"/>
          <w:color w:val="000000"/>
          <w:szCs w:val="18"/>
        </w:rPr>
        <w:t>和</w:t>
      </w:r>
      <w:r w:rsidRPr="00FC0B20">
        <w:rPr>
          <w:rFonts w:eastAsia="SimSun" w:cs="Tahoma"/>
          <w:color w:val="000000"/>
          <w:szCs w:val="18"/>
        </w:rPr>
        <w:t xml:space="preserve"> 3</w:t>
      </w:r>
    </w:p>
    <w:p w:rsidR="00456002" w:rsidRPr="00FC0B20" w:rsidRDefault="00456002" w:rsidP="00346F4B">
      <w:pPr>
        <w:numPr>
          <w:ilvl w:val="0"/>
          <w:numId w:val="67"/>
        </w:numPr>
        <w:spacing w:after="60"/>
        <w:rPr>
          <w:rFonts w:eastAsia="SimSun" w:cs="Tahoma"/>
        </w:rPr>
      </w:pPr>
      <w:r w:rsidRPr="00FC0B20">
        <w:rPr>
          <w:rFonts w:eastAsia="SimSun" w:cs="Tahoma"/>
          <w:color w:val="000000"/>
          <w:szCs w:val="18"/>
        </w:rPr>
        <w:t>Microsoft Exchange Hosted Continuity</w:t>
      </w:r>
    </w:p>
    <w:p w:rsidR="00456002" w:rsidRPr="00FC0B20" w:rsidRDefault="00456002" w:rsidP="00346F4B">
      <w:pPr>
        <w:numPr>
          <w:ilvl w:val="0"/>
          <w:numId w:val="67"/>
        </w:numPr>
        <w:spacing w:after="60"/>
        <w:rPr>
          <w:rFonts w:eastAsia="SimSun" w:cs="Tahoma"/>
        </w:rPr>
      </w:pPr>
      <w:r w:rsidRPr="00FC0B20">
        <w:rPr>
          <w:rFonts w:eastAsia="SimSun" w:cs="Tahoma"/>
          <w:color w:val="000000"/>
          <w:szCs w:val="18"/>
        </w:rPr>
        <w:t>Microsoft Exchange Hosted Encryption</w:t>
      </w:r>
    </w:p>
    <w:p w:rsidR="00456002" w:rsidRPr="00FC0B20" w:rsidRDefault="00456002" w:rsidP="00346F4B">
      <w:pPr>
        <w:numPr>
          <w:ilvl w:val="0"/>
          <w:numId w:val="67"/>
        </w:numPr>
        <w:spacing w:after="60"/>
        <w:rPr>
          <w:rFonts w:eastAsia="SimSun" w:cs="Tahoma"/>
        </w:rPr>
      </w:pPr>
      <w:r w:rsidRPr="00FC0B20">
        <w:rPr>
          <w:rFonts w:eastAsia="SimSun" w:cs="Tahoma"/>
          <w:color w:val="000000"/>
          <w:szCs w:val="18"/>
        </w:rPr>
        <w:t xml:space="preserve">Office 365 </w:t>
      </w:r>
      <w:r w:rsidRPr="00FC0B20">
        <w:rPr>
          <w:rFonts w:eastAsia="SimSun" w:cs="Tahoma"/>
          <w:color w:val="000000"/>
          <w:szCs w:val="18"/>
        </w:rPr>
        <w:t>企业版</w:t>
      </w:r>
      <w:r w:rsidRPr="00FC0B20">
        <w:rPr>
          <w:rFonts w:eastAsia="SimSun" w:cs="Tahoma"/>
          <w:color w:val="000000"/>
          <w:szCs w:val="18"/>
        </w:rPr>
        <w:t xml:space="preserve"> K1</w:t>
      </w:r>
      <w:r w:rsidRPr="00FC0B20">
        <w:rPr>
          <w:rFonts w:eastAsia="SimSun" w:cs="Tahoma"/>
          <w:color w:val="000000"/>
          <w:szCs w:val="18"/>
        </w:rPr>
        <w:t>、</w:t>
      </w:r>
      <w:r w:rsidRPr="00FC0B20">
        <w:rPr>
          <w:rFonts w:eastAsia="SimSun" w:cs="Tahoma"/>
          <w:color w:val="000000"/>
          <w:szCs w:val="18"/>
        </w:rPr>
        <w:t>E1</w:t>
      </w:r>
      <w:r w:rsidRPr="00FC0B20">
        <w:rPr>
          <w:rFonts w:eastAsia="SimSun" w:cs="Tahoma"/>
          <w:color w:val="000000"/>
          <w:szCs w:val="18"/>
        </w:rPr>
        <w:t>、</w:t>
      </w:r>
      <w:r w:rsidRPr="00FC0B20">
        <w:rPr>
          <w:rFonts w:eastAsia="SimSun" w:cs="Tahoma"/>
          <w:color w:val="000000"/>
          <w:szCs w:val="18"/>
        </w:rPr>
        <w:t>E2</w:t>
      </w:r>
      <w:r w:rsidRPr="00FC0B20">
        <w:rPr>
          <w:rFonts w:eastAsia="SimSun" w:cs="Tahoma"/>
          <w:color w:val="000000"/>
          <w:szCs w:val="18"/>
        </w:rPr>
        <w:t>、</w:t>
      </w:r>
      <w:r w:rsidRPr="00FC0B20">
        <w:rPr>
          <w:rFonts w:eastAsia="SimSun" w:cs="Tahoma"/>
          <w:color w:val="000000"/>
          <w:szCs w:val="18"/>
        </w:rPr>
        <w:t xml:space="preserve">E3 </w:t>
      </w:r>
      <w:r w:rsidRPr="00FC0B20">
        <w:rPr>
          <w:rFonts w:eastAsia="SimSun" w:cs="Tahoma"/>
          <w:color w:val="000000"/>
          <w:szCs w:val="18"/>
        </w:rPr>
        <w:t>和</w:t>
      </w:r>
      <w:r w:rsidRPr="00FC0B20">
        <w:rPr>
          <w:rFonts w:eastAsia="SimSun" w:cs="Tahoma"/>
          <w:color w:val="000000"/>
          <w:szCs w:val="18"/>
        </w:rPr>
        <w:t xml:space="preserve"> E4</w:t>
      </w:r>
    </w:p>
    <w:p w:rsidR="00456002" w:rsidRPr="00FC0B20" w:rsidRDefault="00456002" w:rsidP="00346F4B">
      <w:pPr>
        <w:numPr>
          <w:ilvl w:val="0"/>
          <w:numId w:val="67"/>
        </w:numPr>
        <w:spacing w:after="60"/>
        <w:rPr>
          <w:rFonts w:eastAsia="SimSun" w:cs="Tahoma"/>
        </w:rPr>
      </w:pPr>
      <w:r w:rsidRPr="00FC0B20">
        <w:rPr>
          <w:rFonts w:eastAsia="SimSun" w:cs="Tahoma"/>
          <w:color w:val="000000"/>
          <w:szCs w:val="18"/>
        </w:rPr>
        <w:t>带美国在线</w:t>
      </w:r>
      <w:r w:rsidRPr="00FC0B20">
        <w:rPr>
          <w:rFonts w:eastAsia="SimSun" w:cs="Tahoma"/>
          <w:color w:val="000000"/>
          <w:szCs w:val="18"/>
        </w:rPr>
        <w:t xml:space="preserve"> (AOL) </w:t>
      </w:r>
      <w:r w:rsidRPr="00FC0B20">
        <w:rPr>
          <w:rFonts w:eastAsia="SimSun" w:cs="Tahoma"/>
          <w:color w:val="000000"/>
          <w:szCs w:val="18"/>
        </w:rPr>
        <w:t>即时消息服务及</w:t>
      </w:r>
      <w:r w:rsidRPr="00FC0B20">
        <w:rPr>
          <w:rFonts w:eastAsia="SimSun" w:cs="Tahoma"/>
          <w:color w:val="000000"/>
          <w:szCs w:val="18"/>
        </w:rPr>
        <w:t xml:space="preserve"> Windows Live Messenger </w:t>
      </w:r>
      <w:r w:rsidRPr="00FC0B20">
        <w:rPr>
          <w:rFonts w:eastAsia="SimSun" w:cs="Tahoma"/>
          <w:color w:val="000000"/>
          <w:szCs w:val="18"/>
        </w:rPr>
        <w:t>服务的</w:t>
      </w:r>
      <w:r w:rsidRPr="00FC0B20">
        <w:rPr>
          <w:rFonts w:eastAsia="SimSun" w:cs="Tahoma"/>
          <w:color w:val="000000"/>
          <w:szCs w:val="18"/>
        </w:rPr>
        <w:t xml:space="preserve"> Lync Server Public Instant Messaging Connectivity</w:t>
      </w:r>
    </w:p>
    <w:p w:rsidR="00456002" w:rsidRPr="00FC0B20" w:rsidRDefault="00456002" w:rsidP="00346F4B">
      <w:pPr>
        <w:numPr>
          <w:ilvl w:val="0"/>
          <w:numId w:val="67"/>
        </w:numPr>
        <w:spacing w:after="60"/>
        <w:rPr>
          <w:rFonts w:eastAsia="SimSun" w:cs="Tahoma"/>
        </w:rPr>
      </w:pPr>
      <w:r w:rsidRPr="00FC0B20">
        <w:rPr>
          <w:rFonts w:eastAsia="SimSun" w:cs="Tahoma"/>
          <w:color w:val="000000"/>
          <w:szCs w:val="18"/>
        </w:rPr>
        <w:t>带</w:t>
      </w:r>
      <w:r w:rsidRPr="00FC0B20">
        <w:rPr>
          <w:rFonts w:eastAsia="SimSun" w:cs="Tahoma"/>
          <w:color w:val="000000"/>
          <w:szCs w:val="18"/>
        </w:rPr>
        <w:t xml:space="preserve"> Yahoo </w:t>
      </w:r>
      <w:r w:rsidRPr="00FC0B20">
        <w:rPr>
          <w:rFonts w:eastAsia="SimSun" w:cs="Tahoma"/>
          <w:color w:val="000000"/>
          <w:szCs w:val="18"/>
        </w:rPr>
        <w:t>即时消息服务的</w:t>
      </w:r>
      <w:r w:rsidRPr="00FC0B20">
        <w:rPr>
          <w:rFonts w:eastAsia="SimSun" w:cs="Tahoma"/>
          <w:color w:val="000000"/>
          <w:szCs w:val="18"/>
        </w:rPr>
        <w:t xml:space="preserve"> Lync Server Public Instant Messaging Connectivity</w:t>
      </w:r>
    </w:p>
    <w:p w:rsidR="00456002" w:rsidRPr="00FC0B20" w:rsidRDefault="00456002" w:rsidP="00346F4B">
      <w:pPr>
        <w:numPr>
          <w:ilvl w:val="0"/>
          <w:numId w:val="67"/>
        </w:numPr>
        <w:spacing w:after="60"/>
        <w:rPr>
          <w:rFonts w:eastAsia="SimSun" w:cs="Tahoma"/>
        </w:rPr>
      </w:pPr>
      <w:r w:rsidRPr="00FC0B20">
        <w:rPr>
          <w:rFonts w:eastAsia="SimSun" w:cs="Tahoma"/>
          <w:color w:val="000000"/>
          <w:szCs w:val="18"/>
        </w:rPr>
        <w:t>Office Groove Enterprise Services</w:t>
      </w:r>
    </w:p>
    <w:p w:rsidR="00061A45" w:rsidRPr="00FC0B20" w:rsidRDefault="008368B4" w:rsidP="00346F4B">
      <w:pPr>
        <w:numPr>
          <w:ilvl w:val="0"/>
          <w:numId w:val="67"/>
        </w:numPr>
        <w:spacing w:after="60"/>
        <w:rPr>
          <w:rFonts w:eastAsia="SimSun" w:cs="Tahoma"/>
        </w:rPr>
      </w:pPr>
      <w:r w:rsidRPr="00FC0B20">
        <w:rPr>
          <w:rFonts w:eastAsia="SimSun" w:cs="Tahoma"/>
          <w:color w:val="000000"/>
          <w:szCs w:val="18"/>
        </w:rPr>
        <w:t>Office 365 ProPlus</w:t>
      </w:r>
    </w:p>
    <w:p w:rsidR="00456002" w:rsidRPr="00FC0B20" w:rsidRDefault="00456002" w:rsidP="00346F4B">
      <w:pPr>
        <w:numPr>
          <w:ilvl w:val="0"/>
          <w:numId w:val="67"/>
        </w:numPr>
        <w:spacing w:after="60"/>
        <w:rPr>
          <w:rFonts w:eastAsia="SimSun" w:cs="Tahoma"/>
        </w:rPr>
      </w:pPr>
      <w:r w:rsidRPr="00FC0B20">
        <w:rPr>
          <w:rFonts w:eastAsia="SimSun" w:cs="Tahoma"/>
          <w:color w:val="000000"/>
          <w:szCs w:val="18"/>
        </w:rPr>
        <w:t xml:space="preserve">Office Live Meeting Standard Edition </w:t>
      </w:r>
      <w:r w:rsidRPr="00FC0B20">
        <w:rPr>
          <w:rFonts w:eastAsia="SimSun" w:cs="Tahoma"/>
          <w:color w:val="000000"/>
          <w:szCs w:val="18"/>
        </w:rPr>
        <w:t>和</w:t>
      </w:r>
      <w:r w:rsidRPr="00FC0B20">
        <w:rPr>
          <w:rFonts w:eastAsia="SimSun" w:cs="Tahoma"/>
          <w:color w:val="000000"/>
          <w:szCs w:val="18"/>
        </w:rPr>
        <w:t xml:space="preserve"> Professional Edition</w:t>
      </w:r>
    </w:p>
    <w:p w:rsidR="008368B4" w:rsidRPr="00FC0B20" w:rsidRDefault="008368B4" w:rsidP="00346F4B">
      <w:pPr>
        <w:numPr>
          <w:ilvl w:val="0"/>
          <w:numId w:val="67"/>
        </w:numPr>
        <w:spacing w:after="60"/>
        <w:rPr>
          <w:rFonts w:eastAsia="SimSun" w:cs="Tahoma"/>
        </w:rPr>
      </w:pPr>
      <w:r w:rsidRPr="00FC0B20">
        <w:rPr>
          <w:rFonts w:eastAsia="SimSun" w:cs="Tahoma"/>
          <w:color w:val="000000"/>
          <w:szCs w:val="18"/>
        </w:rPr>
        <w:t>Project Online</w:t>
      </w:r>
    </w:p>
    <w:p w:rsidR="008368B4" w:rsidRPr="00FC0B20" w:rsidRDefault="008368B4" w:rsidP="00346F4B">
      <w:pPr>
        <w:numPr>
          <w:ilvl w:val="0"/>
          <w:numId w:val="67"/>
        </w:numPr>
        <w:spacing w:after="60"/>
        <w:rPr>
          <w:rFonts w:eastAsia="SimSun" w:cs="Tahoma"/>
        </w:rPr>
      </w:pPr>
      <w:r w:rsidRPr="00FC0B20">
        <w:rPr>
          <w:rFonts w:eastAsia="SimSun" w:cs="Tahoma"/>
          <w:color w:val="000000"/>
          <w:szCs w:val="18"/>
        </w:rPr>
        <w:t>Project Pro for Office 365</w:t>
      </w:r>
    </w:p>
    <w:p w:rsidR="00456002" w:rsidRPr="00FC0B20" w:rsidRDefault="00456002" w:rsidP="00346F4B">
      <w:pPr>
        <w:numPr>
          <w:ilvl w:val="0"/>
          <w:numId w:val="67"/>
        </w:numPr>
        <w:spacing w:after="60"/>
        <w:rPr>
          <w:rFonts w:eastAsia="SimSun" w:cs="Tahoma"/>
        </w:rPr>
      </w:pPr>
      <w:r w:rsidRPr="00FC0B20">
        <w:rPr>
          <w:rFonts w:eastAsia="SimSun" w:cs="Tahoma"/>
          <w:color w:val="000000"/>
          <w:szCs w:val="18"/>
        </w:rPr>
        <w:t xml:space="preserve">SharePoint Online </w:t>
      </w:r>
      <w:r w:rsidRPr="00FC0B20">
        <w:rPr>
          <w:rFonts w:eastAsia="SimSun" w:cs="Tahoma"/>
          <w:color w:val="000000"/>
          <w:szCs w:val="18"/>
        </w:rPr>
        <w:t>计划</w:t>
      </w:r>
      <w:r w:rsidRPr="00FC0B20">
        <w:rPr>
          <w:rFonts w:eastAsia="SimSun" w:cs="Tahoma"/>
          <w:color w:val="000000"/>
          <w:szCs w:val="18"/>
        </w:rPr>
        <w:t xml:space="preserve"> 1 </w:t>
      </w:r>
      <w:r w:rsidRPr="00FC0B20">
        <w:rPr>
          <w:rFonts w:eastAsia="SimSun" w:cs="Tahoma"/>
          <w:color w:val="000000"/>
          <w:szCs w:val="18"/>
        </w:rPr>
        <w:t>和计划</w:t>
      </w:r>
      <w:r w:rsidRPr="00FC0B20">
        <w:rPr>
          <w:rFonts w:eastAsia="SimSun" w:cs="Tahoma"/>
          <w:color w:val="000000"/>
          <w:szCs w:val="18"/>
        </w:rPr>
        <w:t xml:space="preserve"> 2</w:t>
      </w:r>
    </w:p>
    <w:p w:rsidR="00456002" w:rsidRPr="00FC0B20" w:rsidRDefault="00456002" w:rsidP="00346F4B">
      <w:pPr>
        <w:numPr>
          <w:ilvl w:val="0"/>
          <w:numId w:val="67"/>
        </w:numPr>
        <w:spacing w:after="60"/>
        <w:rPr>
          <w:rFonts w:eastAsia="SimSun" w:cs="Tahoma"/>
        </w:rPr>
      </w:pPr>
      <w:r w:rsidRPr="00FC0B20">
        <w:rPr>
          <w:rFonts w:eastAsia="SimSun" w:cs="Tahoma"/>
          <w:color w:val="000000"/>
          <w:szCs w:val="18"/>
        </w:rPr>
        <w:t>System Center Advisor</w:t>
      </w:r>
    </w:p>
    <w:p w:rsidR="008368B4" w:rsidRPr="00FC0B20" w:rsidRDefault="008368B4" w:rsidP="00346F4B">
      <w:pPr>
        <w:numPr>
          <w:ilvl w:val="0"/>
          <w:numId w:val="67"/>
        </w:numPr>
        <w:spacing w:after="60"/>
        <w:rPr>
          <w:rFonts w:eastAsia="SimSun" w:cs="Tahoma"/>
        </w:rPr>
      </w:pPr>
      <w:r w:rsidRPr="00FC0B20">
        <w:rPr>
          <w:rFonts w:eastAsia="SimSun" w:cs="Tahoma"/>
          <w:color w:val="000000"/>
          <w:szCs w:val="18"/>
        </w:rPr>
        <w:t>Visio Pro for Office 365</w:t>
      </w:r>
    </w:p>
    <w:p w:rsidR="00456002" w:rsidRPr="00FC0B20" w:rsidRDefault="00456002" w:rsidP="00346F4B">
      <w:pPr>
        <w:numPr>
          <w:ilvl w:val="0"/>
          <w:numId w:val="67"/>
        </w:numPr>
        <w:spacing w:after="60"/>
        <w:rPr>
          <w:rFonts w:eastAsia="SimSun" w:cs="Tahoma"/>
        </w:rPr>
      </w:pPr>
      <w:r w:rsidRPr="00FC0B20">
        <w:rPr>
          <w:rFonts w:eastAsia="SimSun" w:cs="Tahoma"/>
          <w:color w:val="000000"/>
          <w:szCs w:val="18"/>
        </w:rPr>
        <w:t xml:space="preserve">Windows Azure </w:t>
      </w:r>
      <w:r w:rsidRPr="00FC0B20">
        <w:rPr>
          <w:rFonts w:eastAsia="SimSun" w:cs="Tahoma"/>
          <w:color w:val="000000"/>
          <w:szCs w:val="18"/>
        </w:rPr>
        <w:t>服务</w:t>
      </w:r>
    </w:p>
    <w:p w:rsidR="00456002" w:rsidRPr="00FC0B20" w:rsidRDefault="00456002" w:rsidP="00346F4B">
      <w:pPr>
        <w:numPr>
          <w:ilvl w:val="0"/>
          <w:numId w:val="67"/>
        </w:numPr>
        <w:spacing w:after="60"/>
        <w:rPr>
          <w:rFonts w:eastAsia="SimSun" w:cs="Tahoma"/>
        </w:rPr>
      </w:pPr>
      <w:r w:rsidRPr="00FC0B20">
        <w:rPr>
          <w:rFonts w:eastAsia="SimSun" w:cs="Tahoma"/>
          <w:color w:val="000000"/>
          <w:szCs w:val="18"/>
        </w:rPr>
        <w:t xml:space="preserve">Windows Intune </w:t>
      </w:r>
      <w:r w:rsidRPr="00FC0B20">
        <w:rPr>
          <w:rFonts w:eastAsia="SimSun" w:cs="Tahoma"/>
          <w:color w:val="000000"/>
          <w:szCs w:val="18"/>
        </w:rPr>
        <w:t>和</w:t>
      </w:r>
      <w:r w:rsidRPr="00FC0B20">
        <w:rPr>
          <w:rFonts w:eastAsia="SimSun" w:cs="Tahoma"/>
          <w:color w:val="000000"/>
          <w:szCs w:val="18"/>
        </w:rPr>
        <w:t xml:space="preserve"> Windows Intune Add-on for System Center Configuration manager &amp; System Center Endpoint Protection</w:t>
      </w:r>
    </w:p>
    <w:p w:rsidR="002D25C8" w:rsidRPr="00FC0B20" w:rsidRDefault="002D25C8" w:rsidP="00212CC6">
      <w:pPr>
        <w:rPr>
          <w:rFonts w:eastAsia="SimSun" w:cs="Tahoma"/>
        </w:rPr>
      </w:pPr>
    </w:p>
    <w:p w:rsidR="00456002" w:rsidRPr="00FC0B20" w:rsidRDefault="00456002" w:rsidP="00116EDC">
      <w:pPr>
        <w:outlineLvl w:val="2"/>
        <w:rPr>
          <w:rFonts w:eastAsia="SimSun" w:cs="Tahoma"/>
          <w:lang w:eastAsia="zh-CN"/>
        </w:rPr>
      </w:pPr>
      <w:r w:rsidRPr="00FC0B20">
        <w:rPr>
          <w:rFonts w:eastAsia="SimSun" w:cs="Tahoma"/>
          <w:szCs w:val="18"/>
          <w:lang w:eastAsia="zh-CN"/>
        </w:rPr>
        <w:t>除了产品使用权利的</w:t>
      </w:r>
      <w:r w:rsidRPr="00A50944">
        <w:rPr>
          <w:rFonts w:ascii="SimSun" w:eastAsia="SimSun" w:hAnsi="SimSun" w:cs="Tahoma"/>
          <w:szCs w:val="18"/>
          <w:lang w:eastAsia="zh-CN"/>
        </w:rPr>
        <w:t>“</w:t>
      </w:r>
      <w:r w:rsidRPr="00FC0B20">
        <w:rPr>
          <w:rFonts w:eastAsia="SimSun" w:cs="Tahoma"/>
          <w:szCs w:val="18"/>
          <w:lang w:eastAsia="zh-CN"/>
        </w:rPr>
        <w:t>在线服务</w:t>
      </w:r>
      <w:r w:rsidRPr="00A50944">
        <w:rPr>
          <w:rFonts w:ascii="SimSun" w:eastAsia="SimSun" w:hAnsi="SimSun" w:cs="Tahoma"/>
          <w:szCs w:val="18"/>
          <w:lang w:eastAsia="zh-CN"/>
        </w:rPr>
        <w:t>”</w:t>
      </w:r>
      <w:r w:rsidRPr="00FC0B20">
        <w:rPr>
          <w:rFonts w:eastAsia="SimSun" w:cs="Tahoma"/>
          <w:szCs w:val="18"/>
          <w:lang w:eastAsia="zh-CN"/>
        </w:rPr>
        <w:t>一节中标明的产品以外，还有部分其他产品。</w:t>
      </w:r>
      <w:r w:rsidRPr="00A50944">
        <w:rPr>
          <w:rFonts w:ascii="SimSun" w:eastAsia="SimSun" w:hAnsi="SimSun" w:cs="Tahoma"/>
          <w:szCs w:val="18"/>
          <w:lang w:eastAsia="zh-CN"/>
        </w:rPr>
        <w:t>“</w:t>
      </w:r>
      <w:r w:rsidRPr="00FC0B20">
        <w:rPr>
          <w:rFonts w:eastAsia="SimSun" w:cs="Tahoma"/>
          <w:szCs w:val="18"/>
          <w:lang w:eastAsia="zh-CN"/>
        </w:rPr>
        <w:t>在线服务的定价和付款方式</w:t>
      </w:r>
      <w:r w:rsidRPr="00A50944">
        <w:rPr>
          <w:rFonts w:ascii="SimSun" w:eastAsia="SimSun" w:hAnsi="SimSun" w:cs="Tahoma"/>
          <w:szCs w:val="18"/>
          <w:lang w:eastAsia="zh-CN"/>
        </w:rPr>
        <w:t>”</w:t>
      </w:r>
      <w:r w:rsidRPr="00FC0B20">
        <w:rPr>
          <w:rFonts w:eastAsia="SimSun" w:cs="Tahoma"/>
          <w:szCs w:val="18"/>
          <w:lang w:eastAsia="zh-CN"/>
        </w:rPr>
        <w:t>的其余章节同时适用于上述按名称标明的在线服务和其他产品。</w:t>
      </w:r>
    </w:p>
    <w:p w:rsidR="00116EDC" w:rsidRPr="009B1BC2" w:rsidRDefault="00116EDC" w:rsidP="00116EDC">
      <w:pPr>
        <w:outlineLvl w:val="2"/>
        <w:rPr>
          <w:rFonts w:eastAsia="SimSun" w:cs="Tahoma"/>
          <w:sz w:val="16"/>
          <w:szCs w:val="16"/>
          <w:lang w:eastAsia="zh-CN"/>
        </w:rPr>
      </w:pPr>
    </w:p>
    <w:p w:rsidR="00456002" w:rsidRPr="00FC0B20" w:rsidRDefault="00456002" w:rsidP="00456002">
      <w:pPr>
        <w:pStyle w:val="Heading2"/>
        <w:ind w:left="0"/>
        <w:rPr>
          <w:rFonts w:ascii="Tahoma" w:eastAsia="SimSun" w:hAnsi="Tahoma" w:cs="Tahoma"/>
          <w:lang w:eastAsia="zh-CN"/>
        </w:rPr>
      </w:pPr>
      <w:bookmarkStart w:id="677" w:name="_Toc336338208"/>
      <w:bookmarkStart w:id="678" w:name="_Toc360181271"/>
      <w:r w:rsidRPr="00FC0B20">
        <w:rPr>
          <w:rFonts w:ascii="Tahoma" w:eastAsia="SimSun" w:hAnsi="Tahoma" w:cs="Tahoma"/>
          <w:lang w:eastAsia="zh-CN"/>
        </w:rPr>
        <w:t>在线服务订购条款</w:t>
      </w:r>
      <w:bookmarkEnd w:id="677"/>
      <w:bookmarkEnd w:id="678"/>
    </w:p>
    <w:p w:rsidR="00456002" w:rsidRPr="00FC0B20" w:rsidRDefault="00456002" w:rsidP="00116EDC">
      <w:pPr>
        <w:outlineLvl w:val="2"/>
        <w:rPr>
          <w:rFonts w:eastAsia="SimSun" w:cs="Tahoma"/>
          <w:lang w:eastAsia="zh-CN"/>
        </w:rPr>
      </w:pPr>
    </w:p>
    <w:p w:rsidR="006A5DAE" w:rsidRPr="00FC0B20" w:rsidRDefault="00456002" w:rsidP="006A5DAE">
      <w:pPr>
        <w:outlineLvl w:val="2"/>
        <w:rPr>
          <w:rFonts w:eastAsia="SimSun" w:cs="Tahoma"/>
        </w:rPr>
      </w:pPr>
      <w:r w:rsidRPr="00FC0B20">
        <w:rPr>
          <w:rFonts w:eastAsia="SimSun" w:cs="Tahoma"/>
          <w:szCs w:val="18"/>
          <w:lang w:eastAsia="zh-CN"/>
        </w:rPr>
        <w:t>新在线服务订购的初次购买将决定订购期限的长短。如下表所示，某些服务允许客户选择一年期订购期限，或选择订购与客户协议或许可登记表同日结束（</w:t>
      </w:r>
      <w:r w:rsidRPr="00A50944">
        <w:rPr>
          <w:rFonts w:ascii="SimSun" w:eastAsia="SimSun" w:hAnsi="SimSun" w:cs="Tahoma"/>
          <w:szCs w:val="18"/>
          <w:lang w:eastAsia="zh-CN"/>
        </w:rPr>
        <w:t>“</w:t>
      </w:r>
      <w:r w:rsidRPr="00FC0B20">
        <w:rPr>
          <w:rFonts w:eastAsia="SimSun" w:cs="Tahoma"/>
          <w:szCs w:val="18"/>
          <w:lang w:eastAsia="zh-CN"/>
        </w:rPr>
        <w:t>相连</w:t>
      </w:r>
      <w:r w:rsidRPr="00A50944">
        <w:rPr>
          <w:rFonts w:ascii="SimSun" w:eastAsia="SimSun" w:hAnsi="SimSun" w:cs="Tahoma"/>
          <w:szCs w:val="18"/>
          <w:lang w:eastAsia="zh-CN"/>
        </w:rPr>
        <w:t>”</w:t>
      </w:r>
      <w:r w:rsidRPr="00FC0B20">
        <w:rPr>
          <w:rFonts w:eastAsia="SimSun" w:cs="Tahoma"/>
          <w:szCs w:val="18"/>
          <w:lang w:eastAsia="zh-CN"/>
        </w:rPr>
        <w:t>）。选择附加并不提供相连选项，但允许客户选择包括一</w:t>
      </w:r>
      <w:r w:rsidRPr="00FC0B20">
        <w:rPr>
          <w:rFonts w:eastAsia="SimSun" w:cs="Tahoma"/>
          <w:szCs w:val="18"/>
          <w:lang w:eastAsia="zh-CN"/>
        </w:rPr>
        <w:t xml:space="preserve"> (1) </w:t>
      </w:r>
      <w:r w:rsidRPr="00FC0B20">
        <w:rPr>
          <w:rFonts w:eastAsia="SimSun" w:cs="Tahoma"/>
          <w:szCs w:val="18"/>
          <w:lang w:eastAsia="zh-CN"/>
        </w:rPr>
        <w:t>年和三</w:t>
      </w:r>
      <w:r w:rsidRPr="00FC0B20">
        <w:rPr>
          <w:rFonts w:eastAsia="SimSun" w:cs="Tahoma"/>
          <w:szCs w:val="18"/>
          <w:lang w:eastAsia="zh-CN"/>
        </w:rPr>
        <w:t xml:space="preserve"> (3) </w:t>
      </w:r>
      <w:r w:rsidRPr="00FC0B20">
        <w:rPr>
          <w:rFonts w:eastAsia="SimSun" w:cs="Tahoma"/>
          <w:szCs w:val="18"/>
          <w:lang w:eastAsia="zh-CN"/>
        </w:rPr>
        <w:t>年的订购期限，或与期限开始日期起的第二个周年日相一致的订购期限。一年期订购可能与客户的协议不一致，也可能不会在协议的结束日期期满。如果一年期订购的终止时间在协议之后，则客户必须拥有一个有效的批量许可协议才能订购额外许可或续签该服务。如果客户额外购买某项服务，额外购买的订购期限必须与客户对该服务的现有订购期限相一致。如果客户现有协议中未提到额外订购产品或服务的定价，对于追加购买的服务，我们对记录的付款方收取与最初购买时相同的价格。</w:t>
      </w:r>
      <w:r w:rsidRPr="00FC0B20">
        <w:rPr>
          <w:rFonts w:eastAsia="SimSun" w:cs="Tahoma"/>
          <w:szCs w:val="18"/>
        </w:rPr>
        <w:t>要了解</w:t>
      </w:r>
      <w:r w:rsidRPr="00FC0B20">
        <w:rPr>
          <w:rFonts w:eastAsia="SimSun" w:cs="Tahoma"/>
          <w:szCs w:val="18"/>
        </w:rPr>
        <w:t xml:space="preserve"> Windows Azure </w:t>
      </w:r>
      <w:r w:rsidRPr="00FC0B20">
        <w:rPr>
          <w:rFonts w:eastAsia="SimSun" w:cs="Tahoma"/>
          <w:szCs w:val="18"/>
        </w:rPr>
        <w:t>服务特定信息，请参阅下面的</w:t>
      </w:r>
      <w:r w:rsidRPr="00A50944">
        <w:rPr>
          <w:rFonts w:ascii="SimSun" w:eastAsia="SimSun" w:hAnsi="SimSun" w:cs="Tahoma"/>
          <w:szCs w:val="18"/>
        </w:rPr>
        <w:t>“</w:t>
      </w:r>
      <w:r w:rsidRPr="00FC0B20">
        <w:rPr>
          <w:rFonts w:eastAsia="SimSun" w:cs="Tahoma"/>
          <w:szCs w:val="18"/>
        </w:rPr>
        <w:t xml:space="preserve">Windows Azure </w:t>
      </w:r>
      <w:r w:rsidRPr="00FC0B20">
        <w:rPr>
          <w:rFonts w:eastAsia="SimSun" w:cs="Tahoma"/>
          <w:szCs w:val="18"/>
        </w:rPr>
        <w:t>服务</w:t>
      </w:r>
      <w:r w:rsidRPr="00A50944">
        <w:rPr>
          <w:rFonts w:ascii="SimSun" w:eastAsia="SimSun" w:hAnsi="SimSun" w:cs="Tahoma"/>
          <w:szCs w:val="18"/>
        </w:rPr>
        <w:t>”</w:t>
      </w:r>
      <w:r w:rsidRPr="00FC0B20">
        <w:rPr>
          <w:rFonts w:eastAsia="SimSun" w:cs="Tahoma"/>
          <w:szCs w:val="18"/>
        </w:rPr>
        <w:t>部分。</w:t>
      </w:r>
    </w:p>
    <w:p w:rsidR="001C1727" w:rsidRPr="00FC0B20" w:rsidRDefault="001C1727">
      <w:pPr>
        <w:rPr>
          <w:rFonts w:eastAsia="SimSun" w:cs="Tahoma"/>
        </w:rPr>
      </w:pPr>
    </w:p>
    <w:tbl>
      <w:tblPr>
        <w:tblW w:w="0" w:type="auto"/>
        <w:tblInd w:w="108" w:type="dxa"/>
        <w:tblCellMar>
          <w:left w:w="0" w:type="dxa"/>
          <w:right w:w="0" w:type="dxa"/>
        </w:tblCellMar>
        <w:tblLook w:val="04A0" w:firstRow="1" w:lastRow="0" w:firstColumn="1" w:lastColumn="0" w:noHBand="0" w:noVBand="1"/>
      </w:tblPr>
      <w:tblGrid>
        <w:gridCol w:w="4469"/>
        <w:gridCol w:w="4387"/>
      </w:tblGrid>
      <w:tr w:rsidR="00456002" w:rsidRPr="00FC0B20" w:rsidTr="0044720D">
        <w:trPr>
          <w:trHeight w:val="515"/>
          <w:tblHeader/>
        </w:trPr>
        <w:tc>
          <w:tcPr>
            <w:tcW w:w="4469"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hideMark/>
          </w:tcPr>
          <w:p w:rsidR="00456002" w:rsidRPr="00FC0B20" w:rsidRDefault="00456002" w:rsidP="005C647E">
            <w:pPr>
              <w:jc w:val="center"/>
              <w:rPr>
                <w:rFonts w:eastAsia="SimSun" w:cs="Tahoma"/>
                <w:b/>
                <w:bCs/>
                <w:sz w:val="20"/>
                <w:szCs w:val="18"/>
                <w:lang w:eastAsia="zh-CN"/>
              </w:rPr>
            </w:pPr>
            <w:r w:rsidRPr="00FC0B20">
              <w:rPr>
                <w:rFonts w:eastAsia="SimSun" w:cs="Tahoma"/>
                <w:b/>
                <w:bCs/>
                <w:sz w:val="20"/>
                <w:szCs w:val="18"/>
                <w:lang w:eastAsia="zh-CN"/>
              </w:rPr>
              <w:t>为</w:t>
            </w:r>
            <w:r w:rsidRPr="00FC0B20">
              <w:rPr>
                <w:rFonts w:eastAsia="SimSun" w:cs="Tahoma"/>
                <w:b/>
                <w:bCs/>
                <w:sz w:val="20"/>
                <w:szCs w:val="18"/>
                <w:lang w:eastAsia="zh-CN"/>
              </w:rPr>
              <w:t xml:space="preserve"> 1 </w:t>
            </w:r>
            <w:r w:rsidRPr="00FC0B20">
              <w:rPr>
                <w:rFonts w:eastAsia="SimSun" w:cs="Tahoma"/>
                <w:b/>
                <w:bCs/>
                <w:sz w:val="20"/>
                <w:szCs w:val="18"/>
                <w:lang w:eastAsia="zh-CN"/>
              </w:rPr>
              <w:t>年期或相连订购期限提供在线服务</w:t>
            </w:r>
          </w:p>
        </w:tc>
        <w:tc>
          <w:tcPr>
            <w:tcW w:w="4387"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hideMark/>
          </w:tcPr>
          <w:p w:rsidR="00456002" w:rsidRPr="00FC0B20" w:rsidRDefault="00456002" w:rsidP="005C647E">
            <w:pPr>
              <w:jc w:val="center"/>
              <w:rPr>
                <w:rFonts w:eastAsia="SimSun" w:cs="Tahoma"/>
                <w:b/>
                <w:bCs/>
                <w:sz w:val="20"/>
                <w:szCs w:val="18"/>
                <w:lang w:eastAsia="zh-CN"/>
              </w:rPr>
            </w:pPr>
            <w:r w:rsidRPr="00FC0B20">
              <w:rPr>
                <w:rFonts w:eastAsia="SimSun" w:cs="Tahoma"/>
                <w:b/>
                <w:bCs/>
                <w:sz w:val="20"/>
                <w:szCs w:val="18"/>
                <w:lang w:eastAsia="zh-CN"/>
              </w:rPr>
              <w:t>仅为相连订购期限提供在线服务</w:t>
            </w:r>
          </w:p>
        </w:tc>
      </w:tr>
      <w:tr w:rsidR="00456002" w:rsidRPr="00FC0B20" w:rsidTr="0044720D">
        <w:trPr>
          <w:trHeight w:val="258"/>
        </w:trPr>
        <w:tc>
          <w:tcPr>
            <w:tcW w:w="4469"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456002" w:rsidRPr="00FC0B20" w:rsidRDefault="00456002" w:rsidP="00346F4B">
            <w:pPr>
              <w:numPr>
                <w:ilvl w:val="0"/>
                <w:numId w:val="68"/>
              </w:numPr>
              <w:spacing w:after="60"/>
              <w:ind w:left="720" w:right="259"/>
              <w:rPr>
                <w:rFonts w:eastAsia="SimSun" w:cs="Tahoma"/>
              </w:rPr>
            </w:pPr>
            <w:r w:rsidRPr="00FC0B20">
              <w:rPr>
                <w:rFonts w:eastAsia="SimSun" w:cs="Tahoma"/>
                <w:color w:val="000000"/>
                <w:szCs w:val="18"/>
              </w:rPr>
              <w:t>Bing Maps Enterprise</w:t>
            </w:r>
          </w:p>
          <w:p w:rsidR="00AD481C" w:rsidRPr="00FC0B20" w:rsidRDefault="00AD481C" w:rsidP="00346F4B">
            <w:pPr>
              <w:numPr>
                <w:ilvl w:val="0"/>
                <w:numId w:val="68"/>
              </w:numPr>
              <w:spacing w:after="60"/>
              <w:ind w:left="720" w:right="259"/>
              <w:rPr>
                <w:rFonts w:eastAsia="SimSun" w:cs="Tahoma"/>
              </w:rPr>
            </w:pPr>
            <w:r w:rsidRPr="00FC0B20">
              <w:rPr>
                <w:rFonts w:eastAsia="SimSun" w:cs="Tahoma"/>
                <w:color w:val="000000"/>
                <w:szCs w:val="18"/>
              </w:rPr>
              <w:t>Bing Maps Mobile Asset Management</w:t>
            </w:r>
          </w:p>
          <w:p w:rsidR="00456002" w:rsidRPr="00FC0B20" w:rsidRDefault="00456002" w:rsidP="00346F4B">
            <w:pPr>
              <w:numPr>
                <w:ilvl w:val="0"/>
                <w:numId w:val="68"/>
              </w:numPr>
              <w:spacing w:after="60"/>
              <w:ind w:left="720" w:right="259"/>
              <w:rPr>
                <w:rFonts w:eastAsia="SimSun" w:cs="Tahoma"/>
              </w:rPr>
            </w:pPr>
            <w:r w:rsidRPr="00FC0B20">
              <w:rPr>
                <w:rFonts w:eastAsia="SimSun" w:cs="Tahoma"/>
                <w:color w:val="000000"/>
                <w:szCs w:val="18"/>
              </w:rPr>
              <w:t>Exchange Online Protection</w:t>
            </w:r>
          </w:p>
          <w:p w:rsidR="00456002" w:rsidRPr="00FC0B20" w:rsidRDefault="00456002" w:rsidP="00346F4B">
            <w:pPr>
              <w:numPr>
                <w:ilvl w:val="0"/>
                <w:numId w:val="68"/>
              </w:numPr>
              <w:spacing w:after="60"/>
              <w:ind w:left="720" w:right="259"/>
              <w:rPr>
                <w:rFonts w:eastAsia="SimSun" w:cs="Tahoma"/>
              </w:rPr>
            </w:pPr>
            <w:r w:rsidRPr="00FC0B20">
              <w:rPr>
                <w:rFonts w:eastAsia="SimSun" w:cs="Tahoma"/>
                <w:color w:val="000000"/>
                <w:szCs w:val="18"/>
              </w:rPr>
              <w:lastRenderedPageBreak/>
              <w:t>Forefront Protection 2010 for Exchange Server</w:t>
            </w:r>
          </w:p>
          <w:p w:rsidR="00456002" w:rsidRPr="00FC0B20" w:rsidRDefault="00456002" w:rsidP="00346F4B">
            <w:pPr>
              <w:numPr>
                <w:ilvl w:val="0"/>
                <w:numId w:val="68"/>
              </w:numPr>
              <w:spacing w:after="60"/>
              <w:ind w:left="720" w:right="259"/>
              <w:rPr>
                <w:rFonts w:eastAsia="SimSun" w:cs="Tahoma"/>
              </w:rPr>
            </w:pPr>
            <w:r w:rsidRPr="00FC0B20">
              <w:rPr>
                <w:rFonts w:eastAsia="SimSun" w:cs="Tahoma"/>
                <w:color w:val="000000"/>
                <w:szCs w:val="18"/>
              </w:rPr>
              <w:t>Forefront Protection 2010 for SharePoint</w:t>
            </w:r>
          </w:p>
          <w:p w:rsidR="00456002" w:rsidRPr="00FC0B20" w:rsidRDefault="00456002" w:rsidP="00346F4B">
            <w:pPr>
              <w:numPr>
                <w:ilvl w:val="0"/>
                <w:numId w:val="68"/>
              </w:numPr>
              <w:spacing w:after="60"/>
              <w:ind w:left="720" w:right="259"/>
              <w:rPr>
                <w:rFonts w:eastAsia="SimSun" w:cs="Tahoma"/>
              </w:rPr>
            </w:pPr>
            <w:r w:rsidRPr="00FC0B20">
              <w:rPr>
                <w:rFonts w:eastAsia="SimSun" w:cs="Tahoma"/>
                <w:color w:val="000000"/>
                <w:szCs w:val="18"/>
              </w:rPr>
              <w:t>Forefront Protection Suite</w:t>
            </w:r>
          </w:p>
          <w:p w:rsidR="00456002" w:rsidRPr="00FC0B20" w:rsidRDefault="00456002" w:rsidP="00346F4B">
            <w:pPr>
              <w:numPr>
                <w:ilvl w:val="0"/>
                <w:numId w:val="68"/>
              </w:numPr>
              <w:spacing w:after="60"/>
              <w:ind w:left="720" w:right="259"/>
              <w:rPr>
                <w:rFonts w:eastAsia="SimSun" w:cs="Tahoma"/>
              </w:rPr>
            </w:pPr>
            <w:r w:rsidRPr="00FC0B20">
              <w:rPr>
                <w:rFonts w:eastAsia="SimSun" w:cs="Tahoma"/>
                <w:color w:val="000000"/>
                <w:szCs w:val="18"/>
              </w:rPr>
              <w:t>Forefront Security for Office Communications Server</w:t>
            </w:r>
          </w:p>
          <w:p w:rsidR="00456002" w:rsidRPr="00FC0B20" w:rsidRDefault="00456002" w:rsidP="00346F4B">
            <w:pPr>
              <w:numPr>
                <w:ilvl w:val="0"/>
                <w:numId w:val="68"/>
              </w:numPr>
              <w:spacing w:after="60"/>
              <w:ind w:left="720" w:right="259"/>
              <w:rPr>
                <w:rFonts w:eastAsia="SimSun" w:cs="Tahoma"/>
              </w:rPr>
            </w:pPr>
            <w:r w:rsidRPr="00FC0B20">
              <w:rPr>
                <w:rFonts w:eastAsia="SimSun" w:cs="Tahoma"/>
                <w:color w:val="000000"/>
                <w:szCs w:val="18"/>
              </w:rPr>
              <w:t>Forefront Threat Management Gateway Web Protection Service</w:t>
            </w:r>
          </w:p>
          <w:p w:rsidR="00456002" w:rsidRPr="00FC0B20" w:rsidRDefault="00456002" w:rsidP="00346F4B">
            <w:pPr>
              <w:numPr>
                <w:ilvl w:val="0"/>
                <w:numId w:val="68"/>
              </w:numPr>
              <w:spacing w:after="60"/>
              <w:ind w:left="720" w:right="259"/>
              <w:rPr>
                <w:rFonts w:eastAsia="SimSun" w:cs="Tahoma"/>
              </w:rPr>
            </w:pPr>
            <w:r w:rsidRPr="00FC0B20">
              <w:rPr>
                <w:rFonts w:eastAsia="SimSun" w:cs="Tahoma"/>
                <w:color w:val="000000"/>
                <w:szCs w:val="18"/>
              </w:rPr>
              <w:t>带美国在线</w:t>
            </w:r>
            <w:r w:rsidRPr="00FC0B20">
              <w:rPr>
                <w:rFonts w:eastAsia="SimSun" w:cs="Tahoma"/>
                <w:color w:val="000000"/>
                <w:szCs w:val="18"/>
              </w:rPr>
              <w:t xml:space="preserve"> (AOL) </w:t>
            </w:r>
            <w:r w:rsidRPr="00FC0B20">
              <w:rPr>
                <w:rFonts w:eastAsia="SimSun" w:cs="Tahoma"/>
                <w:color w:val="000000"/>
                <w:szCs w:val="18"/>
              </w:rPr>
              <w:t>即时消息服务及</w:t>
            </w:r>
            <w:r w:rsidRPr="00FC0B20">
              <w:rPr>
                <w:rFonts w:eastAsia="SimSun" w:cs="Tahoma"/>
                <w:color w:val="000000"/>
                <w:szCs w:val="18"/>
              </w:rPr>
              <w:t xml:space="preserve"> Windows Live Messenger </w:t>
            </w:r>
            <w:r w:rsidRPr="00FC0B20">
              <w:rPr>
                <w:rFonts w:eastAsia="SimSun" w:cs="Tahoma"/>
                <w:color w:val="000000"/>
                <w:szCs w:val="18"/>
              </w:rPr>
              <w:t>服务的</w:t>
            </w:r>
            <w:r w:rsidRPr="00FC0B20">
              <w:rPr>
                <w:rFonts w:eastAsia="SimSun" w:cs="Tahoma"/>
                <w:color w:val="000000"/>
                <w:szCs w:val="18"/>
              </w:rPr>
              <w:t xml:space="preserve"> Lync Server Public Instant Messaging Connectivity</w:t>
            </w:r>
          </w:p>
          <w:p w:rsidR="00456002" w:rsidRPr="00FC0B20" w:rsidRDefault="00456002" w:rsidP="00346F4B">
            <w:pPr>
              <w:numPr>
                <w:ilvl w:val="0"/>
                <w:numId w:val="68"/>
              </w:numPr>
              <w:spacing w:after="60"/>
              <w:ind w:left="720" w:right="259"/>
              <w:rPr>
                <w:rFonts w:eastAsia="SimSun" w:cs="Tahoma"/>
              </w:rPr>
            </w:pPr>
            <w:r w:rsidRPr="00FC0B20">
              <w:rPr>
                <w:rFonts w:eastAsia="SimSun" w:cs="Tahoma"/>
                <w:color w:val="000000"/>
                <w:szCs w:val="18"/>
              </w:rPr>
              <w:t>带</w:t>
            </w:r>
            <w:r w:rsidRPr="00FC0B20">
              <w:rPr>
                <w:rFonts w:eastAsia="SimSun" w:cs="Tahoma"/>
                <w:color w:val="000000"/>
                <w:szCs w:val="18"/>
              </w:rPr>
              <w:t xml:space="preserve"> Yahoo </w:t>
            </w:r>
            <w:r w:rsidRPr="00FC0B20">
              <w:rPr>
                <w:rFonts w:eastAsia="SimSun" w:cs="Tahoma"/>
                <w:color w:val="000000"/>
                <w:szCs w:val="18"/>
              </w:rPr>
              <w:t>即时消息服务的</w:t>
            </w:r>
            <w:r w:rsidRPr="00FC0B20">
              <w:rPr>
                <w:rFonts w:eastAsia="SimSun" w:cs="Tahoma"/>
                <w:color w:val="000000"/>
                <w:szCs w:val="18"/>
              </w:rPr>
              <w:t xml:space="preserve"> Lync Server Public Instant Messaging Connectivity</w:t>
            </w:r>
          </w:p>
          <w:p w:rsidR="00456002" w:rsidRPr="00FC0B20" w:rsidRDefault="00456002" w:rsidP="00346F4B">
            <w:pPr>
              <w:numPr>
                <w:ilvl w:val="0"/>
                <w:numId w:val="68"/>
              </w:numPr>
              <w:spacing w:after="60"/>
              <w:ind w:left="720" w:right="259"/>
              <w:rPr>
                <w:rFonts w:eastAsia="SimSun" w:cs="Tahoma"/>
              </w:rPr>
            </w:pPr>
            <w:r w:rsidRPr="00FC0B20">
              <w:rPr>
                <w:rFonts w:eastAsia="SimSun" w:cs="Tahoma"/>
                <w:color w:val="000000"/>
                <w:szCs w:val="18"/>
              </w:rPr>
              <w:t>Microsoft Exchange Hosted Encryption</w:t>
            </w:r>
          </w:p>
          <w:p w:rsidR="00456002" w:rsidRPr="00FC0B20" w:rsidRDefault="00456002" w:rsidP="00346F4B">
            <w:pPr>
              <w:numPr>
                <w:ilvl w:val="0"/>
                <w:numId w:val="68"/>
              </w:numPr>
              <w:spacing w:after="60"/>
              <w:ind w:left="720" w:right="259"/>
              <w:rPr>
                <w:rFonts w:eastAsia="SimSun" w:cs="Tahoma"/>
              </w:rPr>
            </w:pPr>
            <w:r w:rsidRPr="00FC0B20">
              <w:rPr>
                <w:rFonts w:eastAsia="SimSun" w:cs="Tahoma"/>
                <w:color w:val="000000"/>
                <w:szCs w:val="18"/>
              </w:rPr>
              <w:t>Microsoft Learning Solutions</w:t>
            </w:r>
          </w:p>
          <w:p w:rsidR="00456002" w:rsidRPr="00FC0B20" w:rsidRDefault="00456002" w:rsidP="00346F4B">
            <w:pPr>
              <w:numPr>
                <w:ilvl w:val="0"/>
                <w:numId w:val="68"/>
              </w:numPr>
              <w:spacing w:after="60"/>
              <w:ind w:left="720" w:right="259"/>
              <w:rPr>
                <w:rFonts w:eastAsia="SimSun" w:cs="Tahoma"/>
              </w:rPr>
            </w:pPr>
            <w:r w:rsidRPr="00FC0B20">
              <w:rPr>
                <w:rFonts w:eastAsia="SimSun" w:cs="Tahoma"/>
                <w:color w:val="000000"/>
                <w:szCs w:val="18"/>
              </w:rPr>
              <w:t>Office Groove Enterprise Services</w:t>
            </w:r>
          </w:p>
          <w:p w:rsidR="00456002" w:rsidRPr="00FC0B20" w:rsidRDefault="00456002" w:rsidP="00346F4B">
            <w:pPr>
              <w:numPr>
                <w:ilvl w:val="0"/>
                <w:numId w:val="68"/>
              </w:numPr>
              <w:spacing w:after="60"/>
              <w:ind w:left="720" w:right="259"/>
              <w:rPr>
                <w:rFonts w:eastAsia="SimSun" w:cs="Tahoma"/>
              </w:rPr>
            </w:pPr>
            <w:r w:rsidRPr="00FC0B20">
              <w:rPr>
                <w:rFonts w:eastAsia="SimSun" w:cs="Tahoma"/>
                <w:color w:val="000000"/>
                <w:szCs w:val="18"/>
              </w:rPr>
              <w:t>System Center 2012 Endpoint Protection</w:t>
            </w:r>
          </w:p>
          <w:p w:rsidR="00456002" w:rsidRPr="00FC0B20" w:rsidRDefault="00456002" w:rsidP="00346F4B">
            <w:pPr>
              <w:numPr>
                <w:ilvl w:val="0"/>
                <w:numId w:val="68"/>
              </w:numPr>
              <w:spacing w:after="60"/>
              <w:ind w:left="720" w:right="259"/>
              <w:rPr>
                <w:rFonts w:eastAsia="SimSun" w:cs="Tahoma"/>
                <w:color w:val="000000"/>
                <w:szCs w:val="18"/>
              </w:rPr>
            </w:pPr>
            <w:r w:rsidRPr="00FC0B20">
              <w:rPr>
                <w:rFonts w:eastAsia="SimSun" w:cs="Tahoma"/>
                <w:color w:val="000000"/>
                <w:szCs w:val="18"/>
              </w:rPr>
              <w:t xml:space="preserve">Windows Azure </w:t>
            </w:r>
            <w:r w:rsidRPr="00FC0B20">
              <w:rPr>
                <w:rFonts w:eastAsia="SimSun" w:cs="Tahoma"/>
                <w:color w:val="000000"/>
                <w:szCs w:val="18"/>
              </w:rPr>
              <w:t>服务</w:t>
            </w:r>
          </w:p>
        </w:tc>
        <w:tc>
          <w:tcPr>
            <w:tcW w:w="4387" w:type="dxa"/>
            <w:tcBorders>
              <w:top w:val="nil"/>
              <w:left w:val="nil"/>
              <w:bottom w:val="single" w:sz="8" w:space="0" w:color="auto"/>
              <w:right w:val="single" w:sz="8" w:space="0" w:color="auto"/>
            </w:tcBorders>
            <w:tcMar>
              <w:top w:w="0" w:type="dxa"/>
              <w:left w:w="108" w:type="dxa"/>
              <w:bottom w:w="0" w:type="dxa"/>
              <w:right w:w="108" w:type="dxa"/>
            </w:tcMar>
          </w:tcPr>
          <w:p w:rsidR="00456002" w:rsidRPr="00FC0B20" w:rsidRDefault="001B413E" w:rsidP="00346F4B">
            <w:pPr>
              <w:numPr>
                <w:ilvl w:val="0"/>
                <w:numId w:val="69"/>
              </w:numPr>
              <w:spacing w:after="60"/>
              <w:ind w:left="576" w:right="187"/>
              <w:rPr>
                <w:rFonts w:eastAsia="SimSun" w:cs="Tahoma"/>
              </w:rPr>
            </w:pPr>
            <w:r w:rsidRPr="00FC0B20">
              <w:rPr>
                <w:rFonts w:eastAsia="SimSun" w:cs="Tahoma"/>
                <w:color w:val="000000"/>
                <w:szCs w:val="18"/>
              </w:rPr>
              <w:lastRenderedPageBreak/>
              <w:t xml:space="preserve">Microsoft Dynamics CRM Online </w:t>
            </w:r>
          </w:p>
          <w:p w:rsidR="00456002" w:rsidRPr="00FC0B20" w:rsidRDefault="00456002" w:rsidP="00346F4B">
            <w:pPr>
              <w:numPr>
                <w:ilvl w:val="0"/>
                <w:numId w:val="69"/>
              </w:numPr>
              <w:spacing w:after="60"/>
              <w:ind w:left="576" w:right="187"/>
              <w:rPr>
                <w:rFonts w:eastAsia="SimSun" w:cs="Tahoma"/>
              </w:rPr>
            </w:pPr>
            <w:r w:rsidRPr="00FC0B20">
              <w:rPr>
                <w:rFonts w:eastAsia="SimSun" w:cs="Tahoma"/>
                <w:color w:val="000000"/>
                <w:szCs w:val="18"/>
              </w:rPr>
              <w:t>Dynamics Mobile</w:t>
            </w:r>
          </w:p>
          <w:p w:rsidR="00456002" w:rsidRPr="00FC0B20" w:rsidRDefault="00456002" w:rsidP="00346F4B">
            <w:pPr>
              <w:numPr>
                <w:ilvl w:val="0"/>
                <w:numId w:val="69"/>
              </w:numPr>
              <w:spacing w:after="60"/>
              <w:ind w:left="576" w:right="187"/>
              <w:rPr>
                <w:rFonts w:eastAsia="SimSun" w:cs="Tahoma"/>
              </w:rPr>
            </w:pPr>
            <w:r w:rsidRPr="00FC0B20">
              <w:rPr>
                <w:rFonts w:eastAsia="SimSun" w:cs="Tahoma"/>
                <w:color w:val="000000"/>
                <w:szCs w:val="18"/>
              </w:rPr>
              <w:t>Dynamics Onprem Mobile</w:t>
            </w:r>
          </w:p>
          <w:p w:rsidR="009B3FA2" w:rsidRPr="00FC0B20" w:rsidRDefault="009B3FA2" w:rsidP="00346F4B">
            <w:pPr>
              <w:numPr>
                <w:ilvl w:val="0"/>
                <w:numId w:val="69"/>
              </w:numPr>
              <w:spacing w:after="60"/>
              <w:ind w:left="576" w:right="187"/>
              <w:rPr>
                <w:rFonts w:eastAsia="SimSun" w:cs="Tahoma"/>
              </w:rPr>
            </w:pPr>
            <w:r w:rsidRPr="00FC0B20">
              <w:rPr>
                <w:rFonts w:eastAsia="SimSun" w:cs="Tahoma"/>
                <w:color w:val="000000"/>
                <w:szCs w:val="18"/>
              </w:rPr>
              <w:lastRenderedPageBreak/>
              <w:t>Exchange Online Archiving for Exchange Online</w:t>
            </w:r>
          </w:p>
          <w:p w:rsidR="00456002" w:rsidRPr="00FC0B20" w:rsidRDefault="00456002" w:rsidP="00346F4B">
            <w:pPr>
              <w:numPr>
                <w:ilvl w:val="0"/>
                <w:numId w:val="69"/>
              </w:numPr>
              <w:spacing w:after="60"/>
              <w:ind w:left="576" w:right="187"/>
              <w:rPr>
                <w:rFonts w:eastAsia="SimSun" w:cs="Tahoma"/>
              </w:rPr>
            </w:pPr>
            <w:r w:rsidRPr="00FC0B20">
              <w:rPr>
                <w:rFonts w:eastAsia="SimSun" w:cs="Tahoma"/>
                <w:color w:val="000000"/>
                <w:szCs w:val="18"/>
              </w:rPr>
              <w:t>Exchange Online Archiving for Exchange Server</w:t>
            </w:r>
          </w:p>
          <w:p w:rsidR="00456002" w:rsidRPr="00FC0B20" w:rsidRDefault="00456002" w:rsidP="00346F4B">
            <w:pPr>
              <w:numPr>
                <w:ilvl w:val="0"/>
                <w:numId w:val="69"/>
              </w:numPr>
              <w:spacing w:after="60"/>
              <w:ind w:left="576" w:right="187"/>
              <w:rPr>
                <w:rFonts w:eastAsia="SimSun" w:cs="Tahoma"/>
              </w:rPr>
            </w:pPr>
            <w:r w:rsidRPr="00FC0B20">
              <w:rPr>
                <w:rFonts w:eastAsia="SimSun" w:cs="Tahoma"/>
                <w:color w:val="000000"/>
                <w:szCs w:val="18"/>
              </w:rPr>
              <w:t xml:space="preserve">Exchange Online </w:t>
            </w:r>
            <w:r w:rsidRPr="00FC0B20">
              <w:rPr>
                <w:rFonts w:eastAsia="SimSun" w:cs="Tahoma"/>
                <w:color w:val="000000"/>
                <w:szCs w:val="18"/>
              </w:rPr>
              <w:t>网亭、计划</w:t>
            </w:r>
            <w:r w:rsidRPr="00FC0B20">
              <w:rPr>
                <w:rFonts w:eastAsia="SimSun" w:cs="Tahoma"/>
                <w:color w:val="000000"/>
                <w:szCs w:val="18"/>
              </w:rPr>
              <w:t xml:space="preserve"> 1 </w:t>
            </w:r>
            <w:r w:rsidRPr="00FC0B20">
              <w:rPr>
                <w:rFonts w:eastAsia="SimSun" w:cs="Tahoma"/>
                <w:color w:val="000000"/>
                <w:szCs w:val="18"/>
              </w:rPr>
              <w:t>和计划</w:t>
            </w:r>
            <w:r w:rsidRPr="00FC0B20">
              <w:rPr>
                <w:rFonts w:eastAsia="SimSun" w:cs="Tahoma"/>
                <w:color w:val="000000"/>
                <w:szCs w:val="18"/>
              </w:rPr>
              <w:t xml:space="preserve"> 2</w:t>
            </w:r>
          </w:p>
          <w:p w:rsidR="00456002" w:rsidRPr="00FC0B20" w:rsidRDefault="00456002" w:rsidP="00346F4B">
            <w:pPr>
              <w:numPr>
                <w:ilvl w:val="0"/>
                <w:numId w:val="69"/>
              </w:numPr>
              <w:spacing w:after="60"/>
              <w:ind w:left="576" w:right="187"/>
              <w:rPr>
                <w:rFonts w:eastAsia="SimSun" w:cs="Tahoma"/>
              </w:rPr>
            </w:pPr>
            <w:r w:rsidRPr="00FC0B20">
              <w:rPr>
                <w:rFonts w:eastAsia="SimSun" w:cs="Tahoma"/>
                <w:color w:val="000000"/>
                <w:szCs w:val="18"/>
              </w:rPr>
              <w:t xml:space="preserve">Lync Online </w:t>
            </w:r>
            <w:r w:rsidRPr="00FC0B20">
              <w:rPr>
                <w:rFonts w:eastAsia="SimSun" w:cs="Tahoma"/>
                <w:color w:val="000000"/>
                <w:szCs w:val="18"/>
              </w:rPr>
              <w:t>计划</w:t>
            </w:r>
            <w:r w:rsidRPr="00FC0B20">
              <w:rPr>
                <w:rFonts w:eastAsia="SimSun" w:cs="Tahoma"/>
                <w:color w:val="000000"/>
                <w:szCs w:val="18"/>
              </w:rPr>
              <w:t xml:space="preserve"> 1</w:t>
            </w:r>
            <w:r w:rsidRPr="00FC0B20">
              <w:rPr>
                <w:rFonts w:eastAsia="SimSun" w:cs="Tahoma"/>
                <w:color w:val="000000"/>
                <w:szCs w:val="18"/>
              </w:rPr>
              <w:t>、</w:t>
            </w:r>
            <w:r w:rsidRPr="00FC0B20">
              <w:rPr>
                <w:rFonts w:eastAsia="SimSun" w:cs="Tahoma"/>
                <w:color w:val="000000"/>
                <w:szCs w:val="18"/>
              </w:rPr>
              <w:t xml:space="preserve">2 </w:t>
            </w:r>
            <w:r w:rsidRPr="00FC0B20">
              <w:rPr>
                <w:rFonts w:eastAsia="SimSun" w:cs="Tahoma"/>
                <w:color w:val="000000"/>
                <w:szCs w:val="18"/>
              </w:rPr>
              <w:t>和</w:t>
            </w:r>
            <w:r w:rsidRPr="00FC0B20">
              <w:rPr>
                <w:rFonts w:eastAsia="SimSun" w:cs="Tahoma"/>
                <w:color w:val="000000"/>
                <w:szCs w:val="18"/>
              </w:rPr>
              <w:t xml:space="preserve"> 3</w:t>
            </w:r>
          </w:p>
          <w:p w:rsidR="009B3FA2" w:rsidRPr="00FC0B20" w:rsidRDefault="00456002" w:rsidP="00346F4B">
            <w:pPr>
              <w:numPr>
                <w:ilvl w:val="0"/>
                <w:numId w:val="69"/>
              </w:numPr>
              <w:spacing w:after="60"/>
              <w:ind w:left="576" w:right="187"/>
              <w:rPr>
                <w:rFonts w:eastAsia="SimSun" w:cs="Tahoma"/>
              </w:rPr>
            </w:pPr>
            <w:r w:rsidRPr="00FC0B20">
              <w:rPr>
                <w:rFonts w:eastAsia="SimSun" w:cs="Tahoma"/>
                <w:color w:val="000000"/>
                <w:szCs w:val="18"/>
              </w:rPr>
              <w:t xml:space="preserve">Office 365 </w:t>
            </w:r>
            <w:r w:rsidRPr="00FC0B20">
              <w:rPr>
                <w:rFonts w:eastAsia="SimSun" w:cs="Tahoma"/>
                <w:color w:val="000000"/>
                <w:szCs w:val="18"/>
              </w:rPr>
              <w:t>教育版</w:t>
            </w:r>
            <w:r w:rsidRPr="00FC0B20">
              <w:rPr>
                <w:rFonts w:eastAsia="SimSun" w:cs="Tahoma"/>
                <w:color w:val="000000"/>
                <w:szCs w:val="18"/>
              </w:rPr>
              <w:t xml:space="preserve"> A2</w:t>
            </w:r>
            <w:r w:rsidRPr="00FC0B20">
              <w:rPr>
                <w:rFonts w:eastAsia="SimSun" w:cs="Tahoma"/>
                <w:color w:val="000000"/>
                <w:szCs w:val="18"/>
              </w:rPr>
              <w:t>、</w:t>
            </w:r>
            <w:r w:rsidRPr="00FC0B20">
              <w:rPr>
                <w:rFonts w:eastAsia="SimSun" w:cs="Tahoma"/>
                <w:color w:val="000000"/>
                <w:szCs w:val="18"/>
              </w:rPr>
              <w:t xml:space="preserve">A3 </w:t>
            </w:r>
            <w:r w:rsidRPr="00FC0B20">
              <w:rPr>
                <w:rFonts w:eastAsia="SimSun" w:cs="Tahoma"/>
                <w:color w:val="000000"/>
                <w:szCs w:val="18"/>
              </w:rPr>
              <w:t>和</w:t>
            </w:r>
            <w:r w:rsidRPr="00FC0B20">
              <w:rPr>
                <w:rFonts w:eastAsia="SimSun" w:cs="Tahoma"/>
                <w:color w:val="000000"/>
                <w:szCs w:val="18"/>
              </w:rPr>
              <w:t xml:space="preserve"> A4</w:t>
            </w:r>
          </w:p>
          <w:p w:rsidR="00456002" w:rsidRPr="00FC0B20" w:rsidRDefault="009B3FA2" w:rsidP="00346F4B">
            <w:pPr>
              <w:numPr>
                <w:ilvl w:val="0"/>
                <w:numId w:val="69"/>
              </w:numPr>
              <w:spacing w:after="60"/>
              <w:ind w:left="576" w:right="187"/>
              <w:rPr>
                <w:rFonts w:eastAsia="SimSun" w:cs="Tahoma"/>
              </w:rPr>
            </w:pPr>
            <w:r w:rsidRPr="00FC0B20">
              <w:rPr>
                <w:rFonts w:eastAsia="SimSun" w:cs="Tahoma"/>
                <w:color w:val="000000"/>
                <w:szCs w:val="18"/>
              </w:rPr>
              <w:t xml:space="preserve">Office 365 </w:t>
            </w:r>
            <w:r w:rsidRPr="00FC0B20">
              <w:rPr>
                <w:rFonts w:eastAsia="SimSun" w:cs="Tahoma"/>
                <w:color w:val="000000"/>
                <w:szCs w:val="18"/>
              </w:rPr>
              <w:t>企业版</w:t>
            </w:r>
            <w:r w:rsidRPr="00FC0B20">
              <w:rPr>
                <w:rFonts w:eastAsia="SimSun" w:cs="Tahoma"/>
                <w:color w:val="000000"/>
                <w:szCs w:val="18"/>
              </w:rPr>
              <w:t xml:space="preserve"> K1</w:t>
            </w:r>
            <w:r w:rsidRPr="00FC0B20">
              <w:rPr>
                <w:rFonts w:eastAsia="SimSun" w:cs="Tahoma"/>
                <w:color w:val="000000"/>
                <w:szCs w:val="18"/>
              </w:rPr>
              <w:t>、</w:t>
            </w:r>
            <w:r w:rsidRPr="00FC0B20">
              <w:rPr>
                <w:rFonts w:eastAsia="SimSun" w:cs="Tahoma"/>
                <w:color w:val="000000"/>
                <w:szCs w:val="18"/>
              </w:rPr>
              <w:t>K2</w:t>
            </w:r>
            <w:r w:rsidRPr="00FC0B20">
              <w:rPr>
                <w:rFonts w:eastAsia="SimSun" w:cs="Tahoma"/>
                <w:color w:val="000000"/>
                <w:szCs w:val="18"/>
              </w:rPr>
              <w:t>、</w:t>
            </w:r>
            <w:r w:rsidRPr="00FC0B20">
              <w:rPr>
                <w:rFonts w:eastAsia="SimSun" w:cs="Tahoma"/>
                <w:color w:val="000000"/>
                <w:szCs w:val="18"/>
              </w:rPr>
              <w:t>E1</w:t>
            </w:r>
            <w:r w:rsidRPr="00FC0B20">
              <w:rPr>
                <w:rFonts w:eastAsia="SimSun" w:cs="Tahoma"/>
                <w:color w:val="000000"/>
                <w:szCs w:val="18"/>
              </w:rPr>
              <w:t>、</w:t>
            </w:r>
            <w:r w:rsidRPr="00FC0B20">
              <w:rPr>
                <w:rFonts w:eastAsia="SimSun" w:cs="Tahoma"/>
                <w:color w:val="000000"/>
                <w:szCs w:val="18"/>
              </w:rPr>
              <w:t>E2</w:t>
            </w:r>
            <w:r w:rsidRPr="00FC0B20">
              <w:rPr>
                <w:rFonts w:eastAsia="SimSun" w:cs="Tahoma"/>
                <w:color w:val="000000"/>
                <w:szCs w:val="18"/>
              </w:rPr>
              <w:t>、</w:t>
            </w:r>
            <w:r w:rsidRPr="00FC0B20">
              <w:rPr>
                <w:rFonts w:eastAsia="SimSun" w:cs="Tahoma"/>
                <w:color w:val="000000"/>
                <w:szCs w:val="18"/>
              </w:rPr>
              <w:t>E3</w:t>
            </w:r>
            <w:r w:rsidR="009B1BC2">
              <w:rPr>
                <w:rFonts w:eastAsia="SimSun" w:cs="Tahoma"/>
                <w:color w:val="000000"/>
                <w:szCs w:val="18"/>
              </w:rPr>
              <w:t> </w:t>
            </w:r>
            <w:r w:rsidRPr="00FC0B20">
              <w:rPr>
                <w:rFonts w:eastAsia="SimSun" w:cs="Tahoma"/>
                <w:color w:val="000000"/>
                <w:szCs w:val="18"/>
              </w:rPr>
              <w:t>和</w:t>
            </w:r>
            <w:r w:rsidRPr="00FC0B20">
              <w:rPr>
                <w:rFonts w:eastAsia="SimSun" w:cs="Tahoma"/>
                <w:color w:val="000000"/>
                <w:szCs w:val="18"/>
              </w:rPr>
              <w:t xml:space="preserve"> E4</w:t>
            </w:r>
          </w:p>
          <w:p w:rsidR="00061A45" w:rsidRPr="00FC0B20" w:rsidRDefault="008368B4" w:rsidP="00346F4B">
            <w:pPr>
              <w:numPr>
                <w:ilvl w:val="0"/>
                <w:numId w:val="69"/>
              </w:numPr>
              <w:spacing w:after="60"/>
              <w:ind w:left="576" w:right="187"/>
              <w:rPr>
                <w:rFonts w:eastAsia="SimSun" w:cs="Tahoma"/>
              </w:rPr>
            </w:pPr>
            <w:r w:rsidRPr="00FC0B20">
              <w:rPr>
                <w:rFonts w:eastAsia="SimSun" w:cs="Tahoma"/>
                <w:color w:val="000000"/>
                <w:szCs w:val="18"/>
              </w:rPr>
              <w:t>Office 365 ProPlus</w:t>
            </w:r>
          </w:p>
          <w:p w:rsidR="00456002" w:rsidRPr="00FC0B20" w:rsidRDefault="00456002" w:rsidP="00346F4B">
            <w:pPr>
              <w:numPr>
                <w:ilvl w:val="0"/>
                <w:numId w:val="69"/>
              </w:numPr>
              <w:spacing w:after="60"/>
              <w:ind w:left="576" w:right="187"/>
              <w:rPr>
                <w:rFonts w:eastAsia="SimSun" w:cs="Tahoma"/>
              </w:rPr>
            </w:pPr>
            <w:r w:rsidRPr="00FC0B20">
              <w:rPr>
                <w:rFonts w:eastAsia="SimSun" w:cs="Tahoma"/>
                <w:color w:val="000000"/>
                <w:szCs w:val="18"/>
              </w:rPr>
              <w:t>Office Web Applications</w:t>
            </w:r>
          </w:p>
          <w:p w:rsidR="008368B4" w:rsidRPr="00FC0B20" w:rsidRDefault="008368B4" w:rsidP="00346F4B">
            <w:pPr>
              <w:numPr>
                <w:ilvl w:val="0"/>
                <w:numId w:val="69"/>
              </w:numPr>
              <w:spacing w:after="60"/>
              <w:ind w:left="576" w:right="187"/>
              <w:rPr>
                <w:rFonts w:eastAsia="SimSun" w:cs="Tahoma"/>
              </w:rPr>
            </w:pPr>
            <w:r w:rsidRPr="00FC0B20">
              <w:rPr>
                <w:rFonts w:eastAsia="SimSun" w:cs="Tahoma"/>
                <w:color w:val="000000"/>
                <w:szCs w:val="18"/>
              </w:rPr>
              <w:t>Project Online</w:t>
            </w:r>
          </w:p>
          <w:p w:rsidR="008368B4" w:rsidRPr="00FC0B20" w:rsidRDefault="008368B4" w:rsidP="00346F4B">
            <w:pPr>
              <w:numPr>
                <w:ilvl w:val="0"/>
                <w:numId w:val="69"/>
              </w:numPr>
              <w:spacing w:after="60"/>
              <w:ind w:left="576" w:right="187"/>
              <w:rPr>
                <w:rFonts w:eastAsia="SimSun" w:cs="Tahoma"/>
              </w:rPr>
            </w:pPr>
            <w:r w:rsidRPr="00FC0B20">
              <w:rPr>
                <w:rFonts w:eastAsia="SimSun" w:cs="Tahoma"/>
                <w:color w:val="000000"/>
                <w:szCs w:val="18"/>
              </w:rPr>
              <w:t>Project Pro for Office 365</w:t>
            </w:r>
          </w:p>
          <w:p w:rsidR="00456002" w:rsidRPr="00FC0B20" w:rsidRDefault="00456002" w:rsidP="00346F4B">
            <w:pPr>
              <w:numPr>
                <w:ilvl w:val="0"/>
                <w:numId w:val="69"/>
              </w:numPr>
              <w:spacing w:after="60"/>
              <w:ind w:left="576" w:right="187"/>
              <w:rPr>
                <w:rFonts w:eastAsia="SimSun" w:cs="Tahoma"/>
              </w:rPr>
            </w:pPr>
            <w:r w:rsidRPr="00FC0B20">
              <w:rPr>
                <w:rFonts w:eastAsia="SimSun" w:cs="Tahoma"/>
                <w:color w:val="000000"/>
                <w:szCs w:val="18"/>
              </w:rPr>
              <w:t xml:space="preserve">SharePoint Online </w:t>
            </w:r>
            <w:r w:rsidRPr="00FC0B20">
              <w:rPr>
                <w:rFonts w:eastAsia="SimSun" w:cs="Tahoma"/>
                <w:color w:val="000000"/>
                <w:szCs w:val="18"/>
              </w:rPr>
              <w:t>计划</w:t>
            </w:r>
            <w:r w:rsidRPr="00FC0B20">
              <w:rPr>
                <w:rFonts w:eastAsia="SimSun" w:cs="Tahoma"/>
                <w:color w:val="000000"/>
                <w:szCs w:val="18"/>
              </w:rPr>
              <w:t xml:space="preserve"> 1 </w:t>
            </w:r>
            <w:r w:rsidRPr="00FC0B20">
              <w:rPr>
                <w:rFonts w:eastAsia="SimSun" w:cs="Tahoma"/>
                <w:color w:val="000000"/>
                <w:szCs w:val="18"/>
              </w:rPr>
              <w:t>和计划</w:t>
            </w:r>
            <w:r w:rsidRPr="00FC0B20">
              <w:rPr>
                <w:rFonts w:eastAsia="SimSun" w:cs="Tahoma"/>
                <w:color w:val="000000"/>
                <w:szCs w:val="18"/>
              </w:rPr>
              <w:t xml:space="preserve"> 2</w:t>
            </w:r>
          </w:p>
          <w:p w:rsidR="00456002" w:rsidRPr="00FC0B20" w:rsidRDefault="00456002" w:rsidP="00346F4B">
            <w:pPr>
              <w:numPr>
                <w:ilvl w:val="0"/>
                <w:numId w:val="69"/>
              </w:numPr>
              <w:spacing w:after="60"/>
              <w:ind w:left="576" w:right="187"/>
              <w:rPr>
                <w:rFonts w:eastAsia="SimSun" w:cs="Tahoma"/>
              </w:rPr>
            </w:pPr>
            <w:r w:rsidRPr="00FC0B20">
              <w:rPr>
                <w:rFonts w:eastAsia="SimSun" w:cs="Tahoma"/>
                <w:color w:val="000000"/>
                <w:szCs w:val="18"/>
              </w:rPr>
              <w:t>Windows Intune</w:t>
            </w:r>
          </w:p>
          <w:p w:rsidR="00456002" w:rsidRPr="00FC0B20" w:rsidRDefault="003929D1" w:rsidP="00346F4B">
            <w:pPr>
              <w:numPr>
                <w:ilvl w:val="0"/>
                <w:numId w:val="69"/>
              </w:numPr>
              <w:spacing w:after="60"/>
              <w:ind w:left="576" w:right="187"/>
              <w:rPr>
                <w:rFonts w:eastAsia="SimSun" w:cs="Tahoma"/>
              </w:rPr>
            </w:pPr>
            <w:r w:rsidRPr="00FC0B20">
              <w:rPr>
                <w:rFonts w:eastAsia="SimSun" w:cs="Tahoma"/>
                <w:color w:val="000000"/>
                <w:szCs w:val="18"/>
              </w:rPr>
              <w:t>Windows Intune Add-on</w:t>
            </w:r>
          </w:p>
          <w:p w:rsidR="009B3FA2" w:rsidRPr="00FC0B20" w:rsidRDefault="009B3FA2" w:rsidP="00346F4B">
            <w:pPr>
              <w:numPr>
                <w:ilvl w:val="0"/>
                <w:numId w:val="69"/>
              </w:numPr>
              <w:spacing w:after="60"/>
              <w:ind w:left="576" w:right="187"/>
              <w:rPr>
                <w:rFonts w:eastAsia="SimSun" w:cs="Tahoma"/>
                <w:szCs w:val="18"/>
              </w:rPr>
            </w:pPr>
            <w:r w:rsidRPr="00FC0B20">
              <w:rPr>
                <w:rFonts w:eastAsia="SimSun" w:cs="Tahoma"/>
                <w:color w:val="000000"/>
                <w:szCs w:val="18"/>
              </w:rPr>
              <w:t>Yammer Enterprise</w:t>
            </w:r>
          </w:p>
        </w:tc>
      </w:tr>
    </w:tbl>
    <w:p w:rsidR="00171817" w:rsidRPr="009B1BC2" w:rsidRDefault="00171817" w:rsidP="00212CC6">
      <w:pPr>
        <w:pStyle w:val="Heading2"/>
        <w:ind w:left="0"/>
        <w:rPr>
          <w:rFonts w:ascii="Tahoma" w:eastAsia="SimSun" w:hAnsi="Tahoma" w:cs="Tahoma"/>
          <w:sz w:val="18"/>
          <w:szCs w:val="18"/>
        </w:rPr>
      </w:pPr>
    </w:p>
    <w:p w:rsidR="00456002" w:rsidRPr="00FC0B20" w:rsidRDefault="00456002" w:rsidP="00171817">
      <w:pPr>
        <w:pStyle w:val="Heading2"/>
        <w:ind w:left="0"/>
        <w:rPr>
          <w:rFonts w:ascii="Tahoma" w:eastAsia="SimSun" w:hAnsi="Tahoma" w:cs="Tahoma"/>
          <w:lang w:eastAsia="zh-CN"/>
        </w:rPr>
      </w:pPr>
      <w:bookmarkStart w:id="679" w:name="_Toc336338209"/>
      <w:bookmarkStart w:id="680" w:name="_Toc360181272"/>
      <w:r w:rsidRPr="00FC0B20">
        <w:rPr>
          <w:rFonts w:ascii="Tahoma" w:eastAsia="SimSun" w:hAnsi="Tahoma" w:cs="Tahoma"/>
          <w:lang w:eastAsia="zh-CN"/>
        </w:rPr>
        <w:t>购买和自动续签在线服务</w:t>
      </w:r>
      <w:bookmarkEnd w:id="679"/>
      <w:bookmarkEnd w:id="680"/>
    </w:p>
    <w:p w:rsidR="00456002" w:rsidRPr="00FC0B20" w:rsidRDefault="00456002" w:rsidP="00171817">
      <w:pPr>
        <w:outlineLvl w:val="2"/>
        <w:rPr>
          <w:rFonts w:eastAsia="SimSun" w:cs="Tahoma"/>
          <w:lang w:eastAsia="zh-CN"/>
        </w:rPr>
      </w:pPr>
    </w:p>
    <w:p w:rsidR="00456002" w:rsidRPr="00FC0B20" w:rsidRDefault="00456002" w:rsidP="00212CC6">
      <w:pPr>
        <w:outlineLvl w:val="2"/>
        <w:rPr>
          <w:rFonts w:eastAsia="SimSun" w:cs="Tahoma"/>
          <w:lang w:eastAsia="zh-CN"/>
        </w:rPr>
      </w:pPr>
      <w:r w:rsidRPr="00FC0B20">
        <w:rPr>
          <w:rFonts w:eastAsia="SimSun" w:cs="Tahoma"/>
          <w:szCs w:val="18"/>
          <w:lang w:eastAsia="zh-CN"/>
        </w:rPr>
        <w:t>客户必须拥有一个有效的批量许可协议，才能订购或续签批量许可中的在线服务订购。除非客户在订购到期之前</w:t>
      </w:r>
      <w:r w:rsidRPr="00FC0B20">
        <w:rPr>
          <w:rFonts w:eastAsia="SimSun" w:cs="Tahoma"/>
          <w:bCs/>
          <w:color w:val="000000"/>
          <w:lang w:eastAsia="zh-CN"/>
        </w:rPr>
        <w:t>至少五</w:t>
      </w:r>
      <w:r w:rsidRPr="00FC0B20">
        <w:rPr>
          <w:rFonts w:eastAsia="SimSun" w:cs="Tahoma"/>
          <w:bCs/>
          <w:color w:val="000000"/>
          <w:lang w:eastAsia="zh-CN"/>
        </w:rPr>
        <w:t xml:space="preserve"> (5)</w:t>
      </w:r>
      <w:r w:rsidRPr="00FC0B20">
        <w:rPr>
          <w:rFonts w:eastAsia="SimSun" w:cs="Tahoma"/>
          <w:b/>
          <w:bCs/>
          <w:color w:val="1F497D"/>
          <w:lang w:eastAsia="zh-CN"/>
        </w:rPr>
        <w:t xml:space="preserve"> </w:t>
      </w:r>
      <w:r w:rsidRPr="00FC0B20">
        <w:rPr>
          <w:rFonts w:eastAsia="SimSun" w:cs="Tahoma"/>
          <w:lang w:eastAsia="zh-CN"/>
        </w:rPr>
        <w:t>天选择不再自动</w:t>
      </w:r>
      <w:r w:rsidRPr="00FC0B20">
        <w:rPr>
          <w:rFonts w:eastAsia="SimSun" w:cs="Tahoma"/>
          <w:color w:val="000000"/>
          <w:szCs w:val="18"/>
          <w:lang w:eastAsia="zh-CN"/>
        </w:rPr>
        <w:t>续签</w:t>
      </w:r>
      <w:r w:rsidRPr="00FC0B20">
        <w:rPr>
          <w:rFonts w:eastAsia="SimSun" w:cs="Tahoma"/>
          <w:szCs w:val="18"/>
          <w:lang w:eastAsia="zh-CN"/>
        </w:rPr>
        <w:t>，否则在线服务订购会在订购期限到期后的第二天自动续签。一旦自动续签，</w:t>
      </w:r>
      <w:r w:rsidRPr="00FC0B20">
        <w:rPr>
          <w:rFonts w:eastAsia="SimSun" w:cs="Tahoma"/>
          <w:szCs w:val="18"/>
          <w:lang w:eastAsia="zh-CN"/>
        </w:rPr>
        <w:t xml:space="preserve">Microsoft </w:t>
      </w:r>
      <w:r w:rsidRPr="00FC0B20">
        <w:rPr>
          <w:rFonts w:eastAsia="SimSun" w:cs="Tahoma"/>
          <w:szCs w:val="18"/>
          <w:lang w:eastAsia="zh-CN"/>
        </w:rPr>
        <w:t>会对记录的付款方开具即将到期的许可数量的发票，它们的订购期限选项与此前相同（如客户的初始协议仍有效的话）。除非政府和学术客户选择自动续签选项，否则不会自动续签他们的在线服务订购。在续签时将重新定价。没有可用于</w:t>
      </w:r>
      <w:r w:rsidRPr="00FC0B20">
        <w:rPr>
          <w:rFonts w:eastAsia="SimSun" w:cs="Tahoma"/>
          <w:szCs w:val="18"/>
          <w:lang w:eastAsia="zh-CN"/>
        </w:rPr>
        <w:t xml:space="preserve"> Windows Azure </w:t>
      </w:r>
      <w:r w:rsidRPr="00FC0B20">
        <w:rPr>
          <w:rFonts w:eastAsia="SimSun" w:cs="Tahoma"/>
          <w:szCs w:val="18"/>
          <w:lang w:eastAsia="zh-CN"/>
        </w:rPr>
        <w:t>服务的自动续签选项。</w:t>
      </w:r>
    </w:p>
    <w:p w:rsidR="00116EDC" w:rsidRPr="00FC0B20" w:rsidRDefault="00116EDC" w:rsidP="00116EDC">
      <w:pPr>
        <w:rPr>
          <w:rFonts w:eastAsia="SimSun" w:cs="Tahoma"/>
          <w:lang w:eastAsia="zh-CN"/>
        </w:rPr>
      </w:pPr>
    </w:p>
    <w:p w:rsidR="00456002" w:rsidRPr="00FC0B20" w:rsidRDefault="00456002" w:rsidP="00171817">
      <w:pPr>
        <w:pStyle w:val="Heading2"/>
        <w:ind w:left="0"/>
        <w:rPr>
          <w:rFonts w:ascii="Tahoma" w:eastAsia="SimSun" w:hAnsi="Tahoma" w:cs="Tahoma"/>
          <w:lang w:eastAsia="zh-CN"/>
        </w:rPr>
      </w:pPr>
      <w:bookmarkStart w:id="681" w:name="_Toc336338210"/>
      <w:bookmarkStart w:id="682" w:name="_Toc360181273"/>
      <w:r w:rsidRPr="00FC0B20">
        <w:rPr>
          <w:rFonts w:ascii="Tahoma" w:eastAsia="SimSun" w:hAnsi="Tahoma" w:cs="Tahoma"/>
          <w:lang w:eastAsia="zh-CN"/>
        </w:rPr>
        <w:t>管理续签和自动续签状态</w:t>
      </w:r>
      <w:bookmarkEnd w:id="681"/>
      <w:bookmarkEnd w:id="682"/>
    </w:p>
    <w:p w:rsidR="00456002" w:rsidRPr="00FC0B20" w:rsidRDefault="00456002" w:rsidP="00171817">
      <w:pPr>
        <w:outlineLvl w:val="2"/>
        <w:rPr>
          <w:rFonts w:eastAsia="SimSun" w:cs="Tahoma"/>
          <w:lang w:eastAsia="zh-CN"/>
        </w:rPr>
      </w:pPr>
    </w:p>
    <w:p w:rsidR="00456002" w:rsidRPr="00FC0B20" w:rsidRDefault="00456002" w:rsidP="00171817">
      <w:pPr>
        <w:outlineLvl w:val="2"/>
        <w:rPr>
          <w:rFonts w:eastAsia="SimSun" w:cs="Tahoma"/>
          <w:lang w:eastAsia="zh-CN"/>
        </w:rPr>
      </w:pPr>
      <w:r w:rsidRPr="00FC0B20">
        <w:rPr>
          <w:rFonts w:eastAsia="SimSun" w:cs="Tahoma"/>
          <w:szCs w:val="18"/>
          <w:lang w:eastAsia="zh-CN"/>
        </w:rPr>
        <w:t>在线服务订购期限结束之前，客户会收到续签通知。客户可以取消续签或更改自动续签订单，不过至少要在订购期限结束前三十</w:t>
      </w:r>
      <w:r w:rsidRPr="00FC0B20">
        <w:rPr>
          <w:rFonts w:eastAsia="SimSun" w:cs="Tahoma"/>
          <w:szCs w:val="18"/>
          <w:lang w:eastAsia="zh-CN"/>
        </w:rPr>
        <w:t xml:space="preserve"> (30) </w:t>
      </w:r>
      <w:r w:rsidRPr="00FC0B20">
        <w:rPr>
          <w:rFonts w:eastAsia="SimSun" w:cs="Tahoma"/>
          <w:szCs w:val="18"/>
          <w:lang w:eastAsia="zh-CN"/>
        </w:rPr>
        <w:t>天采取行动。客户也可以在订购期满前三十</w:t>
      </w:r>
      <w:r w:rsidRPr="00FC0B20">
        <w:rPr>
          <w:rFonts w:eastAsia="SimSun" w:cs="Tahoma"/>
          <w:szCs w:val="18"/>
          <w:lang w:eastAsia="zh-CN"/>
        </w:rPr>
        <w:t xml:space="preserve"> (30) </w:t>
      </w:r>
      <w:r w:rsidRPr="00FC0B20">
        <w:rPr>
          <w:rFonts w:eastAsia="SimSun" w:cs="Tahoma"/>
          <w:szCs w:val="18"/>
          <w:lang w:eastAsia="zh-CN"/>
        </w:rPr>
        <w:t>天向经销商下单，以更改续签订单。</w:t>
      </w:r>
      <w:r w:rsidR="009B1BC2">
        <w:rPr>
          <w:rFonts w:eastAsia="SimSun" w:cs="Tahoma"/>
          <w:szCs w:val="18"/>
          <w:lang w:eastAsia="zh-CN"/>
        </w:rPr>
        <w:br/>
      </w:r>
      <w:r w:rsidRPr="00FC0B20">
        <w:rPr>
          <w:rFonts w:eastAsia="SimSun" w:cs="Tahoma"/>
          <w:szCs w:val="18"/>
          <w:lang w:eastAsia="zh-CN"/>
        </w:rPr>
        <w:t>客户可以取消订购续签，只需提前三十</w:t>
      </w:r>
      <w:r w:rsidRPr="00FC0B20">
        <w:rPr>
          <w:rFonts w:eastAsia="SimSun" w:cs="Tahoma"/>
          <w:szCs w:val="18"/>
          <w:lang w:eastAsia="zh-CN"/>
        </w:rPr>
        <w:t xml:space="preserve"> (30) </w:t>
      </w:r>
      <w:r w:rsidRPr="00FC0B20">
        <w:rPr>
          <w:rFonts w:eastAsia="SimSun" w:cs="Tahoma"/>
          <w:szCs w:val="18"/>
          <w:lang w:eastAsia="zh-CN"/>
        </w:rPr>
        <w:t>天向</w:t>
      </w:r>
      <w:r w:rsidRPr="00FC0B20">
        <w:rPr>
          <w:rFonts w:eastAsia="SimSun" w:cs="Tahoma"/>
          <w:szCs w:val="18"/>
          <w:lang w:eastAsia="zh-CN"/>
        </w:rPr>
        <w:t xml:space="preserve"> Microsoft </w:t>
      </w:r>
      <w:r w:rsidRPr="00FC0B20">
        <w:rPr>
          <w:rFonts w:eastAsia="SimSun" w:cs="Tahoma"/>
          <w:szCs w:val="18"/>
          <w:lang w:eastAsia="zh-CN"/>
        </w:rPr>
        <w:t>提交书面通知。通知书可向</w:t>
      </w:r>
      <w:r w:rsidRPr="00FC0B20">
        <w:rPr>
          <w:rFonts w:eastAsia="SimSun" w:cs="Tahoma"/>
          <w:szCs w:val="18"/>
          <w:lang w:eastAsia="zh-CN"/>
        </w:rPr>
        <w:t xml:space="preserve"> Microsoft </w:t>
      </w:r>
      <w:r w:rsidRPr="00FC0B20">
        <w:rPr>
          <w:rFonts w:eastAsia="SimSun" w:cs="Tahoma"/>
          <w:szCs w:val="18"/>
          <w:lang w:eastAsia="zh-CN"/>
        </w:rPr>
        <w:t>经销商索取或从</w:t>
      </w:r>
      <w:r w:rsidRPr="00FC0B20">
        <w:rPr>
          <w:rFonts w:eastAsia="SimSun" w:cs="Tahoma"/>
          <w:szCs w:val="18"/>
          <w:lang w:eastAsia="zh-CN"/>
        </w:rPr>
        <w:t xml:space="preserve"> http://microsoft.com/licensing/contracts </w:t>
      </w:r>
      <w:r w:rsidRPr="00FC0B20">
        <w:rPr>
          <w:rFonts w:eastAsia="SimSun" w:cs="Tahoma"/>
          <w:szCs w:val="18"/>
          <w:lang w:eastAsia="zh-CN"/>
        </w:rPr>
        <w:t>下载。所有续签的服务重新计算订购期限，从上一订购期限结束后的下一个日历月的第一天开始算起。</w:t>
      </w:r>
    </w:p>
    <w:p w:rsidR="00456002" w:rsidRPr="00FC0B20" w:rsidRDefault="00456002" w:rsidP="00171817">
      <w:pPr>
        <w:outlineLvl w:val="2"/>
        <w:rPr>
          <w:rFonts w:eastAsia="SimSun" w:cs="Tahoma"/>
          <w:lang w:eastAsia="zh-CN"/>
        </w:rPr>
      </w:pPr>
    </w:p>
    <w:p w:rsidR="00456002" w:rsidRPr="00FC0B20" w:rsidRDefault="00456002" w:rsidP="00171817">
      <w:pPr>
        <w:outlineLvl w:val="2"/>
        <w:rPr>
          <w:rFonts w:eastAsia="SimSun" w:cs="Tahoma"/>
          <w:lang w:eastAsia="zh-CN"/>
        </w:rPr>
      </w:pPr>
      <w:r w:rsidRPr="00FC0B20">
        <w:rPr>
          <w:rFonts w:eastAsia="SimSun" w:cs="Tahoma"/>
          <w:szCs w:val="18"/>
          <w:lang w:eastAsia="zh-CN"/>
        </w:rPr>
        <w:t>在线服务订购期间内，客户可以增加在线服务订购数量，但不能减少在线服务订购数量（除非协议中允许减少数量）。为确保向新增用户提供服务，客户每增加一次订购服务的用户数，都必须下一个订单。</w:t>
      </w:r>
    </w:p>
    <w:p w:rsidR="00BD1A6A" w:rsidRPr="00FC0B20" w:rsidRDefault="00BD1A6A" w:rsidP="00456002">
      <w:pPr>
        <w:pStyle w:val="Heading2"/>
        <w:ind w:left="0"/>
        <w:rPr>
          <w:rFonts w:ascii="Tahoma" w:eastAsia="SimSun" w:hAnsi="Tahoma" w:cs="Tahoma"/>
          <w:lang w:eastAsia="zh-CN"/>
        </w:rPr>
      </w:pPr>
      <w:bookmarkStart w:id="683" w:name="_Toc336338211"/>
    </w:p>
    <w:p w:rsidR="00BD1A6A" w:rsidRPr="00FC0B20" w:rsidRDefault="00BD1A6A">
      <w:pPr>
        <w:rPr>
          <w:rFonts w:eastAsia="SimSun" w:cs="Tahoma"/>
          <w:lang w:eastAsia="zh-CN"/>
        </w:rPr>
      </w:pPr>
    </w:p>
    <w:p w:rsidR="00456002" w:rsidRPr="00FC0B20" w:rsidRDefault="00456002" w:rsidP="00456002">
      <w:pPr>
        <w:pStyle w:val="Heading2"/>
        <w:ind w:left="0"/>
        <w:rPr>
          <w:rFonts w:ascii="Tahoma" w:eastAsia="SimSun" w:hAnsi="Tahoma" w:cs="Tahoma"/>
          <w:lang w:eastAsia="zh-CN"/>
        </w:rPr>
      </w:pPr>
      <w:bookmarkStart w:id="684" w:name="_Toc360181274"/>
      <w:r w:rsidRPr="00FC0B20">
        <w:rPr>
          <w:rFonts w:ascii="Tahoma" w:eastAsia="SimSun" w:hAnsi="Tahoma" w:cs="Tahoma"/>
          <w:lang w:eastAsia="zh-CN"/>
        </w:rPr>
        <w:t>取消在线服务</w:t>
      </w:r>
      <w:bookmarkEnd w:id="683"/>
      <w:bookmarkEnd w:id="684"/>
    </w:p>
    <w:p w:rsidR="00456002" w:rsidRPr="00FC0B20" w:rsidRDefault="00456002" w:rsidP="00456002">
      <w:pPr>
        <w:outlineLvl w:val="2"/>
        <w:rPr>
          <w:rFonts w:eastAsia="SimSun" w:cs="Tahoma"/>
          <w:lang w:eastAsia="zh-CN"/>
        </w:rPr>
      </w:pPr>
    </w:p>
    <w:p w:rsidR="00456002" w:rsidRPr="00FC0B20" w:rsidRDefault="00456002" w:rsidP="00116EDC">
      <w:pPr>
        <w:outlineLvl w:val="2"/>
        <w:rPr>
          <w:rFonts w:eastAsia="SimSun" w:cs="Tahoma"/>
          <w:lang w:eastAsia="zh-CN"/>
        </w:rPr>
      </w:pPr>
      <w:r w:rsidRPr="00FC0B20">
        <w:rPr>
          <w:rFonts w:eastAsia="SimSun" w:cs="Tahoma"/>
          <w:szCs w:val="18"/>
          <w:lang w:eastAsia="zh-CN"/>
        </w:rPr>
        <w:t>客户可在在线服务的初始订购或初始许可预订（以较早的日期为准）之后的三十</w:t>
      </w:r>
      <w:r w:rsidRPr="00FC0B20">
        <w:rPr>
          <w:rFonts w:eastAsia="SimSun" w:cs="Tahoma"/>
          <w:szCs w:val="18"/>
          <w:lang w:eastAsia="zh-CN"/>
        </w:rPr>
        <w:t xml:space="preserve"> (30) </w:t>
      </w:r>
      <w:r w:rsidRPr="00FC0B20">
        <w:rPr>
          <w:rFonts w:eastAsia="SimSun" w:cs="Tahoma"/>
          <w:szCs w:val="18"/>
          <w:lang w:eastAsia="zh-CN"/>
        </w:rPr>
        <w:t>天内取消在线服务订购，并且不会受到处罚。请参阅本产品列表中有关特定产品的章节，了解可能存在的附加取消条款。</w:t>
      </w:r>
    </w:p>
    <w:p w:rsidR="00116EDC" w:rsidRDefault="00116EDC" w:rsidP="00116EDC">
      <w:pPr>
        <w:outlineLvl w:val="2"/>
        <w:rPr>
          <w:rFonts w:eastAsia="SimSun" w:cs="Tahoma"/>
          <w:lang w:eastAsia="zh-CN"/>
        </w:rPr>
      </w:pPr>
    </w:p>
    <w:p w:rsidR="009B1BC2" w:rsidRPr="00FC0B20" w:rsidRDefault="009B1BC2" w:rsidP="00116EDC">
      <w:pPr>
        <w:outlineLvl w:val="2"/>
        <w:rPr>
          <w:rFonts w:eastAsia="SimSun" w:cs="Tahoma"/>
          <w:lang w:eastAsia="zh-CN"/>
        </w:rPr>
      </w:pPr>
    </w:p>
    <w:p w:rsidR="00456002" w:rsidRPr="00FC0B20" w:rsidRDefault="00456002" w:rsidP="00456002">
      <w:pPr>
        <w:pStyle w:val="Heading2"/>
        <w:ind w:left="0"/>
        <w:rPr>
          <w:rFonts w:ascii="Tahoma" w:eastAsia="SimSun" w:hAnsi="Tahoma" w:cs="Tahoma"/>
          <w:lang w:eastAsia="zh-CN"/>
        </w:rPr>
      </w:pPr>
      <w:bookmarkStart w:id="685" w:name="_Toc328145982"/>
      <w:bookmarkStart w:id="686" w:name="_Toc336338212"/>
      <w:bookmarkStart w:id="687" w:name="_Toc360181275"/>
      <w:r w:rsidRPr="00FC0B20">
        <w:rPr>
          <w:rFonts w:ascii="Tahoma" w:eastAsia="SimSun" w:hAnsi="Tahoma" w:cs="Tahoma"/>
          <w:lang w:eastAsia="zh-CN"/>
        </w:rPr>
        <w:t>在线服务付款方式选项</w:t>
      </w:r>
      <w:bookmarkEnd w:id="685"/>
      <w:bookmarkEnd w:id="686"/>
      <w:bookmarkEnd w:id="687"/>
    </w:p>
    <w:p w:rsidR="00456002" w:rsidRPr="00FC0B20" w:rsidRDefault="00456002" w:rsidP="00456002">
      <w:pPr>
        <w:ind w:left="720"/>
        <w:outlineLvl w:val="2"/>
        <w:rPr>
          <w:rFonts w:eastAsia="SimSun" w:cs="Tahoma"/>
          <w:lang w:eastAsia="zh-CN"/>
        </w:rPr>
      </w:pPr>
    </w:p>
    <w:p w:rsidR="00456002" w:rsidRPr="009B1BC2" w:rsidRDefault="00456002" w:rsidP="00456002">
      <w:pPr>
        <w:outlineLvl w:val="2"/>
        <w:rPr>
          <w:rFonts w:eastAsia="SimSun" w:cs="Tahoma"/>
          <w:spacing w:val="-2"/>
          <w:lang w:eastAsia="zh-CN"/>
        </w:rPr>
      </w:pPr>
      <w:r w:rsidRPr="009B1BC2">
        <w:rPr>
          <w:rFonts w:eastAsia="SimSun" w:cs="Tahoma"/>
          <w:spacing w:val="-2"/>
          <w:szCs w:val="18"/>
          <w:lang w:eastAsia="zh-CN"/>
        </w:rPr>
        <w:lastRenderedPageBreak/>
        <w:t>客户必须在订购期限之初付清一年期在线服务订购的所有费用。如果客户在选择附加中选择相连订购期限或</w:t>
      </w:r>
      <w:r w:rsidRPr="009B1BC2">
        <w:rPr>
          <w:rFonts w:ascii="SimSun" w:eastAsia="SimSun" w:hAnsi="SimSun" w:cs="Tahoma"/>
          <w:spacing w:val="-2"/>
          <w:szCs w:val="18"/>
          <w:lang w:eastAsia="zh-CN"/>
        </w:rPr>
        <w:t>“</w:t>
      </w:r>
      <w:r w:rsidRPr="009B1BC2">
        <w:rPr>
          <w:rFonts w:eastAsia="SimSun" w:cs="Tahoma"/>
          <w:spacing w:val="-2"/>
          <w:szCs w:val="18"/>
          <w:lang w:eastAsia="zh-CN"/>
        </w:rPr>
        <w:t>与第二个周年日相一致</w:t>
      </w:r>
      <w:r w:rsidRPr="009B1BC2">
        <w:rPr>
          <w:rFonts w:ascii="SimSun" w:eastAsia="SimSun" w:hAnsi="SimSun" w:cs="Tahoma"/>
          <w:spacing w:val="-2"/>
          <w:szCs w:val="18"/>
          <w:lang w:eastAsia="zh-CN"/>
        </w:rPr>
        <w:t>”</w:t>
      </w:r>
      <w:r w:rsidRPr="009B1BC2">
        <w:rPr>
          <w:rFonts w:eastAsia="SimSun" w:cs="Tahoma"/>
          <w:spacing w:val="-2"/>
          <w:szCs w:val="18"/>
          <w:lang w:eastAsia="zh-CN"/>
        </w:rPr>
        <w:t>，可在下列两个支付选项中进行选择：</w:t>
      </w:r>
      <w:r w:rsidRPr="009B1BC2">
        <w:rPr>
          <w:rFonts w:eastAsia="SimSun" w:cs="Tahoma"/>
          <w:spacing w:val="-2"/>
          <w:szCs w:val="18"/>
          <w:lang w:eastAsia="zh-CN"/>
        </w:rPr>
        <w:t xml:space="preserve">(1) </w:t>
      </w:r>
      <w:r w:rsidRPr="009B1BC2">
        <w:rPr>
          <w:rFonts w:eastAsia="SimSun" w:cs="Tahoma"/>
          <w:spacing w:val="-2"/>
          <w:szCs w:val="18"/>
          <w:lang w:eastAsia="zh-CN"/>
        </w:rPr>
        <w:t>全额付款，在订购时付清整个订购期限的费用，或者</w:t>
      </w:r>
      <w:r w:rsidRPr="009B1BC2">
        <w:rPr>
          <w:rFonts w:eastAsia="SimSun" w:cs="Tahoma"/>
          <w:spacing w:val="-2"/>
          <w:szCs w:val="18"/>
          <w:lang w:eastAsia="zh-CN"/>
        </w:rPr>
        <w:t xml:space="preserve"> (2) </w:t>
      </w:r>
      <w:r w:rsidRPr="009B1BC2">
        <w:rPr>
          <w:rFonts w:eastAsia="SimSun" w:cs="Tahoma"/>
          <w:spacing w:val="-2"/>
          <w:szCs w:val="18"/>
          <w:lang w:eastAsia="zh-CN"/>
        </w:rPr>
        <w:t>分期付款，在订购时第一次付款用于支付当前协议年剩余的费用，并在各个协议周年日支付剩余的款项（如果是选择附加，则在关联公司周年日而不是协议周年日支付）。此外，选择附加客户可选择第三种方式：在订购时支付第一笔订购年度付款（十二</w:t>
      </w:r>
      <w:r w:rsidRPr="009B1BC2">
        <w:rPr>
          <w:rFonts w:eastAsia="SimSun" w:cs="Tahoma"/>
          <w:spacing w:val="-2"/>
          <w:szCs w:val="18"/>
          <w:lang w:eastAsia="zh-CN"/>
        </w:rPr>
        <w:t xml:space="preserve"> (12) </w:t>
      </w:r>
      <w:r w:rsidRPr="009B1BC2">
        <w:rPr>
          <w:rFonts w:eastAsia="SimSun" w:cs="Tahoma"/>
          <w:spacing w:val="-2"/>
          <w:szCs w:val="18"/>
          <w:lang w:eastAsia="zh-CN"/>
        </w:rPr>
        <w:t>个月的费用），并在各个订购周年日支付剩余的款项（最后一笔付款用于支付订购周年日和订购结束日期之间的时段的费用）。</w:t>
      </w:r>
    </w:p>
    <w:p w:rsidR="00456002" w:rsidRPr="00FC0B20" w:rsidRDefault="00456002" w:rsidP="00456002">
      <w:pPr>
        <w:outlineLvl w:val="2"/>
        <w:rPr>
          <w:rFonts w:eastAsia="SimSun" w:cs="Tahoma"/>
          <w:lang w:eastAsia="zh-CN"/>
        </w:rPr>
      </w:pPr>
    </w:p>
    <w:p w:rsidR="00456002" w:rsidRPr="00FC0B20" w:rsidRDefault="00456002" w:rsidP="00456002">
      <w:pPr>
        <w:outlineLvl w:val="2"/>
        <w:rPr>
          <w:rFonts w:eastAsia="SimSun" w:cs="Tahoma"/>
          <w:lang w:eastAsia="zh-CN"/>
        </w:rPr>
      </w:pPr>
      <w:r w:rsidRPr="00FC0B20">
        <w:rPr>
          <w:rFonts w:eastAsia="SimSun" w:cs="Tahoma"/>
          <w:szCs w:val="18"/>
          <w:lang w:eastAsia="zh-CN"/>
        </w:rPr>
        <w:t>此外，开放式价值客户也可以选择按月付款的方式。对于按月付款的方式，在客户所购的订购数量的订购期限内，记录的相关付款方每个月会自动收到账单。</w:t>
      </w:r>
    </w:p>
    <w:p w:rsidR="00456002" w:rsidRPr="00FC0B20" w:rsidRDefault="00456002" w:rsidP="00456002">
      <w:pPr>
        <w:outlineLvl w:val="2"/>
        <w:rPr>
          <w:rFonts w:eastAsia="SimSun" w:cs="Tahoma"/>
          <w:lang w:eastAsia="zh-CN"/>
        </w:rPr>
      </w:pPr>
    </w:p>
    <w:p w:rsidR="00456002" w:rsidRPr="00FC0B20" w:rsidRDefault="00456002" w:rsidP="00456002">
      <w:pPr>
        <w:outlineLvl w:val="2"/>
        <w:rPr>
          <w:rFonts w:eastAsia="SimSun" w:cs="Tahoma"/>
          <w:lang w:eastAsia="zh-CN"/>
        </w:rPr>
      </w:pPr>
      <w:r w:rsidRPr="00FC0B20">
        <w:rPr>
          <w:rFonts w:eastAsia="SimSun" w:cs="Tahoma"/>
          <w:szCs w:val="18"/>
          <w:lang w:eastAsia="zh-CN"/>
        </w:rPr>
        <w:t>对于通过经销商购买的订购，其定价和付款方式均由客户与其经销商之间的协议决定。除非客户已签订添加企业在线服务的企业许可登记表修订，否则不论是否与其协议内容相悖，客户都必须在首次使用订购之前购买在线服务订购。企业协议客户不能为附加的订购许可提交校正订单。</w:t>
      </w:r>
    </w:p>
    <w:p w:rsidR="00456002" w:rsidRPr="00FC0B20" w:rsidRDefault="00456002" w:rsidP="00DF28F2">
      <w:pPr>
        <w:outlineLvl w:val="2"/>
        <w:rPr>
          <w:rFonts w:eastAsia="SimSun" w:cs="Tahoma"/>
          <w:lang w:eastAsia="zh-CN"/>
        </w:rPr>
      </w:pPr>
    </w:p>
    <w:p w:rsidR="00456002" w:rsidRPr="00FC0B20" w:rsidRDefault="006A5DAE" w:rsidP="00116EDC">
      <w:pPr>
        <w:outlineLvl w:val="2"/>
        <w:rPr>
          <w:rFonts w:eastAsia="SimSun" w:cs="Tahoma"/>
          <w:lang w:eastAsia="zh-CN"/>
        </w:rPr>
      </w:pPr>
      <w:r w:rsidRPr="00FC0B20">
        <w:rPr>
          <w:rFonts w:eastAsia="SimSun" w:cs="Tahoma"/>
          <w:szCs w:val="18"/>
          <w:lang w:eastAsia="zh-CN"/>
        </w:rPr>
        <w:t>要了解</w:t>
      </w:r>
      <w:r w:rsidRPr="00FC0B20">
        <w:rPr>
          <w:rFonts w:eastAsia="SimSun" w:cs="Tahoma"/>
          <w:szCs w:val="18"/>
          <w:lang w:eastAsia="zh-CN"/>
        </w:rPr>
        <w:t xml:space="preserve"> Windows Azure </w:t>
      </w:r>
      <w:r w:rsidRPr="00FC0B20">
        <w:rPr>
          <w:rFonts w:eastAsia="SimSun" w:cs="Tahoma"/>
          <w:szCs w:val="18"/>
          <w:lang w:eastAsia="zh-CN"/>
        </w:rPr>
        <w:t>服务特定信息，请参阅下面的</w:t>
      </w:r>
      <w:r w:rsidRPr="00A50944">
        <w:rPr>
          <w:rFonts w:ascii="SimSun" w:eastAsia="SimSun" w:hAnsi="SimSun" w:cs="Tahoma"/>
          <w:szCs w:val="18"/>
          <w:lang w:eastAsia="zh-CN"/>
        </w:rPr>
        <w:t>“</w:t>
      </w:r>
      <w:r w:rsidRPr="00FC0B20">
        <w:rPr>
          <w:rFonts w:eastAsia="SimSun" w:cs="Tahoma"/>
          <w:szCs w:val="18"/>
          <w:lang w:eastAsia="zh-CN"/>
        </w:rPr>
        <w:t xml:space="preserve">Windows Azure </w:t>
      </w:r>
      <w:r w:rsidRPr="00FC0B20">
        <w:rPr>
          <w:rFonts w:eastAsia="SimSun" w:cs="Tahoma"/>
          <w:szCs w:val="18"/>
          <w:lang w:eastAsia="zh-CN"/>
        </w:rPr>
        <w:t>服务</w:t>
      </w:r>
      <w:r w:rsidRPr="00A50944">
        <w:rPr>
          <w:rFonts w:ascii="SimSun" w:eastAsia="SimSun" w:hAnsi="SimSun" w:cs="Tahoma"/>
          <w:szCs w:val="18"/>
          <w:lang w:eastAsia="zh-CN"/>
        </w:rPr>
        <w:t>”</w:t>
      </w:r>
      <w:r w:rsidRPr="00FC0B20">
        <w:rPr>
          <w:rFonts w:eastAsia="SimSun" w:cs="Tahoma"/>
          <w:szCs w:val="18"/>
          <w:lang w:eastAsia="zh-CN"/>
        </w:rPr>
        <w:t>部分。</w:t>
      </w:r>
    </w:p>
    <w:p w:rsidR="00116EDC" w:rsidRPr="00FC0B20" w:rsidRDefault="00116EDC" w:rsidP="00116EDC">
      <w:pPr>
        <w:outlineLvl w:val="2"/>
        <w:rPr>
          <w:rFonts w:eastAsia="SimSun" w:cs="Tahoma"/>
          <w:lang w:eastAsia="zh-CN"/>
        </w:rPr>
      </w:pPr>
    </w:p>
    <w:p w:rsidR="00456002" w:rsidRPr="00FC0B20" w:rsidRDefault="00456002" w:rsidP="00456002">
      <w:pPr>
        <w:pStyle w:val="Heading2"/>
        <w:ind w:left="0"/>
        <w:rPr>
          <w:rFonts w:ascii="Tahoma" w:eastAsia="SimSun" w:hAnsi="Tahoma" w:cs="Tahoma"/>
          <w:lang w:eastAsia="zh-CN"/>
        </w:rPr>
      </w:pPr>
      <w:bookmarkStart w:id="688" w:name="_Toc328145983"/>
      <w:bookmarkStart w:id="689" w:name="_Toc336338213"/>
      <w:bookmarkStart w:id="690" w:name="_Toc360181276"/>
      <w:r w:rsidRPr="00FC0B20">
        <w:rPr>
          <w:rFonts w:ascii="Tahoma" w:eastAsia="SimSun" w:hAnsi="Tahoma" w:cs="Tahoma"/>
          <w:lang w:eastAsia="zh-CN"/>
        </w:rPr>
        <w:t>对批量许可中的在线服务的最低购买要求</w:t>
      </w:r>
      <w:bookmarkEnd w:id="688"/>
      <w:bookmarkEnd w:id="689"/>
      <w:bookmarkEnd w:id="690"/>
    </w:p>
    <w:p w:rsidR="00456002" w:rsidRPr="00FC0B20" w:rsidRDefault="00456002" w:rsidP="00DF28F2">
      <w:pPr>
        <w:outlineLvl w:val="2"/>
        <w:rPr>
          <w:rFonts w:eastAsia="SimSun" w:cs="Tahoma"/>
          <w:lang w:eastAsia="zh-CN"/>
        </w:rPr>
      </w:pPr>
    </w:p>
    <w:p w:rsidR="00116EDC" w:rsidRPr="00FC0B20" w:rsidRDefault="00456002" w:rsidP="00116EDC">
      <w:pPr>
        <w:outlineLvl w:val="2"/>
        <w:rPr>
          <w:rFonts w:eastAsia="SimSun" w:cs="Tahoma"/>
          <w:lang w:eastAsia="zh-CN"/>
        </w:rPr>
      </w:pPr>
      <w:r w:rsidRPr="00FC0B20">
        <w:rPr>
          <w:rFonts w:eastAsia="SimSun" w:cs="Tahoma"/>
          <w:szCs w:val="18"/>
          <w:lang w:eastAsia="zh-CN"/>
        </w:rPr>
        <w:t>客户至少要购买</w:t>
      </w:r>
      <w:r w:rsidRPr="00FC0B20">
        <w:rPr>
          <w:rFonts w:eastAsia="SimSun" w:cs="Tahoma"/>
          <w:szCs w:val="18"/>
          <w:lang w:eastAsia="zh-CN"/>
        </w:rPr>
        <w:t xml:space="preserve"> 5 </w:t>
      </w:r>
      <w:r w:rsidRPr="00FC0B20">
        <w:rPr>
          <w:rFonts w:eastAsia="SimSun" w:cs="Tahoma"/>
          <w:szCs w:val="18"/>
          <w:lang w:eastAsia="zh-CN"/>
        </w:rPr>
        <w:t>份许可，才有资格加入开放式价值计划。在计算在线服务用户订购许可</w:t>
      </w:r>
      <w:r w:rsidRPr="00FC0B20">
        <w:rPr>
          <w:rFonts w:eastAsia="SimSun" w:cs="Tahoma"/>
          <w:szCs w:val="18"/>
          <w:lang w:eastAsia="zh-CN"/>
        </w:rPr>
        <w:t xml:space="preserve"> (USL) </w:t>
      </w:r>
      <w:r w:rsidRPr="00FC0B20">
        <w:rPr>
          <w:rFonts w:eastAsia="SimSun" w:cs="Tahoma"/>
          <w:szCs w:val="18"/>
          <w:lang w:eastAsia="zh-CN"/>
        </w:rPr>
        <w:t>的数量时，这条规则也同样适用。</w:t>
      </w:r>
      <w:r w:rsidRPr="00FC0B20">
        <w:rPr>
          <w:rFonts w:eastAsia="SimSun" w:cs="Tahoma"/>
          <w:szCs w:val="18"/>
          <w:lang w:eastAsia="zh-CN"/>
        </w:rPr>
        <w:t xml:space="preserve">USL </w:t>
      </w:r>
      <w:r w:rsidRPr="00FC0B20">
        <w:rPr>
          <w:rFonts w:eastAsia="SimSun" w:cs="Tahoma"/>
          <w:szCs w:val="18"/>
          <w:lang w:eastAsia="zh-CN"/>
        </w:rPr>
        <w:t>可计入</w:t>
      </w:r>
      <w:r w:rsidRPr="00FC0B20">
        <w:rPr>
          <w:rFonts w:eastAsia="SimSun" w:cs="Tahoma"/>
          <w:szCs w:val="18"/>
          <w:lang w:eastAsia="zh-CN"/>
        </w:rPr>
        <w:t xml:space="preserve"> 5 </w:t>
      </w:r>
      <w:r w:rsidRPr="00FC0B20">
        <w:rPr>
          <w:rFonts w:eastAsia="SimSun" w:cs="Tahoma"/>
          <w:szCs w:val="18"/>
          <w:lang w:eastAsia="zh-CN"/>
        </w:rPr>
        <w:t>份许可的最低数量要求。订购</w:t>
      </w:r>
      <w:r w:rsidRPr="00FC0B20">
        <w:rPr>
          <w:rFonts w:eastAsia="SimSun" w:cs="Tahoma"/>
          <w:szCs w:val="18"/>
          <w:lang w:eastAsia="zh-CN"/>
        </w:rPr>
        <w:t xml:space="preserve"> 5 </w:t>
      </w:r>
      <w:r w:rsidRPr="00FC0B20">
        <w:rPr>
          <w:rFonts w:eastAsia="SimSun" w:cs="Tahoma"/>
          <w:szCs w:val="18"/>
          <w:lang w:eastAsia="zh-CN"/>
        </w:rPr>
        <w:t>份</w:t>
      </w:r>
      <w:r w:rsidRPr="00FC0B20">
        <w:rPr>
          <w:rFonts w:eastAsia="SimSun" w:cs="Tahoma"/>
          <w:szCs w:val="18"/>
          <w:lang w:eastAsia="zh-CN"/>
        </w:rPr>
        <w:t xml:space="preserve"> USL</w:t>
      </w:r>
      <w:r w:rsidRPr="00FC0B20">
        <w:rPr>
          <w:rFonts w:eastAsia="SimSun" w:cs="Tahoma"/>
          <w:szCs w:val="18"/>
          <w:lang w:eastAsia="zh-CN"/>
        </w:rPr>
        <w:t>，可满足开放式价值计划的最低要求。不过，仅有</w:t>
      </w:r>
      <w:r w:rsidRPr="00FC0B20">
        <w:rPr>
          <w:rFonts w:eastAsia="SimSun" w:cs="Tahoma"/>
          <w:szCs w:val="18"/>
          <w:lang w:eastAsia="zh-CN"/>
        </w:rPr>
        <w:t xml:space="preserve"> 5 </w:t>
      </w:r>
      <w:r w:rsidRPr="00FC0B20">
        <w:rPr>
          <w:rFonts w:eastAsia="SimSun" w:cs="Tahoma"/>
          <w:szCs w:val="18"/>
          <w:lang w:eastAsia="zh-CN"/>
        </w:rPr>
        <w:t>份</w:t>
      </w:r>
      <w:r w:rsidRPr="00FC0B20">
        <w:rPr>
          <w:rFonts w:eastAsia="SimSun" w:cs="Tahoma"/>
          <w:szCs w:val="18"/>
          <w:lang w:eastAsia="zh-CN"/>
        </w:rPr>
        <w:t xml:space="preserve"> USL </w:t>
      </w:r>
      <w:r w:rsidRPr="00FC0B20">
        <w:rPr>
          <w:rFonts w:eastAsia="SimSun" w:cs="Tahoma"/>
          <w:szCs w:val="18"/>
          <w:lang w:eastAsia="zh-CN"/>
        </w:rPr>
        <w:t>无法满足开放式价值（公司范围）和开放式价值订购的最低要求。对于开放式价值（公司范围）和开放式价值订购，最初订购除了任何</w:t>
      </w:r>
      <w:r w:rsidRPr="00FC0B20">
        <w:rPr>
          <w:rFonts w:eastAsia="SimSun" w:cs="Tahoma"/>
          <w:szCs w:val="18"/>
          <w:lang w:eastAsia="zh-CN"/>
        </w:rPr>
        <w:t xml:space="preserve"> USL </w:t>
      </w:r>
      <w:r w:rsidRPr="00FC0B20">
        <w:rPr>
          <w:rFonts w:eastAsia="SimSun" w:cs="Tahoma"/>
          <w:szCs w:val="18"/>
          <w:lang w:eastAsia="zh-CN"/>
        </w:rPr>
        <w:t>之外，还必须包括至少</w:t>
      </w:r>
      <w:r w:rsidRPr="00FC0B20">
        <w:rPr>
          <w:rFonts w:eastAsia="SimSun" w:cs="Tahoma"/>
          <w:szCs w:val="18"/>
          <w:lang w:eastAsia="zh-CN"/>
        </w:rPr>
        <w:t xml:space="preserve"> 5 </w:t>
      </w:r>
      <w:r w:rsidRPr="00FC0B20">
        <w:rPr>
          <w:rFonts w:eastAsia="SimSun" w:cs="Tahoma"/>
          <w:szCs w:val="18"/>
          <w:lang w:eastAsia="zh-CN"/>
        </w:rPr>
        <w:t>份台式计算机平台或桌面组件许可。</w:t>
      </w:r>
    </w:p>
    <w:p w:rsidR="00116EDC" w:rsidRPr="00FC0B20" w:rsidRDefault="00116EDC" w:rsidP="00116EDC">
      <w:pPr>
        <w:outlineLvl w:val="2"/>
        <w:rPr>
          <w:rFonts w:eastAsia="SimSun" w:cs="Tahoma"/>
          <w:lang w:eastAsia="zh-CN"/>
        </w:rPr>
      </w:pPr>
    </w:p>
    <w:p w:rsidR="00776E3B" w:rsidRPr="00FC0B20" w:rsidRDefault="00776E3B" w:rsidP="00776E3B">
      <w:pPr>
        <w:pStyle w:val="Heading3"/>
        <w:rPr>
          <w:rFonts w:ascii="Tahoma" w:eastAsia="SimSun" w:hAnsi="Tahoma" w:cs="Tahoma"/>
        </w:rPr>
      </w:pPr>
      <w:bookmarkStart w:id="691" w:name="_Toc336338214"/>
      <w:bookmarkStart w:id="692" w:name="_Toc360181277"/>
      <w:r w:rsidRPr="00FC0B20">
        <w:rPr>
          <w:rFonts w:ascii="Tahoma" w:eastAsia="SimSun" w:hAnsi="Tahoma" w:cs="Tahoma"/>
          <w:sz w:val="24"/>
        </w:rPr>
        <w:t xml:space="preserve">Windows Azure </w:t>
      </w:r>
      <w:r w:rsidRPr="00FC0B20">
        <w:rPr>
          <w:rFonts w:ascii="Tahoma" w:eastAsia="SimSun" w:hAnsi="Tahoma" w:cs="Tahoma"/>
          <w:sz w:val="24"/>
        </w:rPr>
        <w:t>服务</w:t>
      </w:r>
      <w:bookmarkEnd w:id="691"/>
      <w:bookmarkEnd w:id="692"/>
    </w:p>
    <w:p w:rsidR="00776E3B" w:rsidRPr="00FC0B20" w:rsidRDefault="00776E3B" w:rsidP="00DF28F2">
      <w:pPr>
        <w:outlineLvl w:val="1"/>
        <w:rPr>
          <w:rFonts w:eastAsia="SimSun" w:cs="Tahoma"/>
        </w:rPr>
      </w:pPr>
    </w:p>
    <w:p w:rsidR="006A5DAE" w:rsidRPr="00FC0B20" w:rsidRDefault="005242EC" w:rsidP="005242EC">
      <w:pPr>
        <w:spacing w:after="60"/>
        <w:outlineLvl w:val="1"/>
        <w:rPr>
          <w:rFonts w:eastAsia="SimSun" w:cs="Tahoma"/>
        </w:rPr>
      </w:pPr>
      <w:r w:rsidRPr="00FC0B20">
        <w:rPr>
          <w:rFonts w:eastAsia="SimSun" w:cs="Tahoma"/>
          <w:b/>
          <w:szCs w:val="18"/>
        </w:rPr>
        <w:t>定义</w:t>
      </w:r>
    </w:p>
    <w:p w:rsidR="006A5DAE" w:rsidRPr="00FC0B20" w:rsidRDefault="006A5DAE" w:rsidP="006A5DAE">
      <w:pPr>
        <w:outlineLvl w:val="1"/>
        <w:rPr>
          <w:rFonts w:eastAsia="SimSun" w:cs="Tahoma"/>
        </w:rPr>
      </w:pPr>
      <w:r w:rsidRPr="00FC0B20">
        <w:rPr>
          <w:rFonts w:eastAsia="SimSun" w:cs="Tahoma"/>
          <w:szCs w:val="18"/>
          <w:u w:val="single"/>
        </w:rPr>
        <w:t>承诺比率</w:t>
      </w:r>
      <w:r w:rsidRPr="00FC0B20">
        <w:rPr>
          <w:rFonts w:eastAsia="SimSun" w:cs="Tahoma"/>
          <w:szCs w:val="18"/>
        </w:rPr>
        <w:t>是指在达到已分配年度承诺额度前所有</w:t>
      </w:r>
      <w:r w:rsidRPr="00FC0B20">
        <w:rPr>
          <w:rFonts w:eastAsia="SimSun" w:cs="Tahoma"/>
          <w:szCs w:val="18"/>
        </w:rPr>
        <w:t xml:space="preserve"> Windows Azure </w:t>
      </w:r>
      <w:r w:rsidRPr="00FC0B20">
        <w:rPr>
          <w:rFonts w:eastAsia="SimSun" w:cs="Tahoma"/>
          <w:szCs w:val="18"/>
        </w:rPr>
        <w:t>服务使用的价格。</w:t>
      </w:r>
    </w:p>
    <w:p w:rsidR="006A5DAE" w:rsidRPr="00FC0B20" w:rsidRDefault="006A5DAE" w:rsidP="006A5DAE">
      <w:pPr>
        <w:outlineLvl w:val="1"/>
        <w:rPr>
          <w:rFonts w:eastAsia="SimSun" w:cs="Tahoma"/>
        </w:rPr>
      </w:pPr>
    </w:p>
    <w:p w:rsidR="006A5DAE" w:rsidRPr="00FC0B20" w:rsidRDefault="006A5DAE" w:rsidP="006A5DAE">
      <w:pPr>
        <w:outlineLvl w:val="1"/>
        <w:rPr>
          <w:rFonts w:eastAsia="SimSun" w:cs="Tahoma"/>
        </w:rPr>
      </w:pPr>
      <w:r w:rsidRPr="00FC0B20">
        <w:rPr>
          <w:rFonts w:eastAsia="SimSun" w:cs="Tahoma"/>
          <w:szCs w:val="18"/>
          <w:u w:val="single"/>
        </w:rPr>
        <w:t>消费率</w:t>
      </w:r>
      <w:r w:rsidRPr="00FC0B20">
        <w:rPr>
          <w:rFonts w:eastAsia="SimSun" w:cs="Tahoma"/>
          <w:szCs w:val="18"/>
        </w:rPr>
        <w:t>是指所有超过已分配年度承诺的</w:t>
      </w:r>
      <w:r w:rsidRPr="00FC0B20">
        <w:rPr>
          <w:rFonts w:eastAsia="SimSun" w:cs="Tahoma"/>
          <w:szCs w:val="18"/>
        </w:rPr>
        <w:t xml:space="preserve"> Windows Azure </w:t>
      </w:r>
      <w:r w:rsidRPr="00FC0B20">
        <w:rPr>
          <w:rFonts w:eastAsia="SimSun" w:cs="Tahoma"/>
          <w:szCs w:val="18"/>
        </w:rPr>
        <w:t>服务的使用的价格。消费率在其他</w:t>
      </w:r>
      <w:r w:rsidRPr="00FC0B20">
        <w:rPr>
          <w:rFonts w:eastAsia="SimSun" w:cs="Tahoma"/>
          <w:szCs w:val="18"/>
        </w:rPr>
        <w:t xml:space="preserve"> Microsoft </w:t>
      </w:r>
      <w:r w:rsidRPr="00FC0B20">
        <w:rPr>
          <w:rFonts w:eastAsia="SimSun" w:cs="Tahoma"/>
          <w:szCs w:val="18"/>
        </w:rPr>
        <w:t>或</w:t>
      </w:r>
      <w:r w:rsidRPr="00FC0B20">
        <w:rPr>
          <w:rFonts w:eastAsia="SimSun" w:cs="Tahoma"/>
          <w:szCs w:val="18"/>
        </w:rPr>
        <w:t xml:space="preserve"> Windows Azure </w:t>
      </w:r>
      <w:r w:rsidRPr="00FC0B20">
        <w:rPr>
          <w:rFonts w:eastAsia="SimSun" w:cs="Tahoma"/>
          <w:szCs w:val="18"/>
        </w:rPr>
        <w:t>文档中还被称为</w:t>
      </w:r>
      <w:r w:rsidRPr="00A50944">
        <w:rPr>
          <w:rFonts w:ascii="SimSun" w:eastAsia="SimSun" w:hAnsi="SimSun" w:cs="Tahoma"/>
          <w:szCs w:val="18"/>
        </w:rPr>
        <w:t>“</w:t>
      </w:r>
      <w:r w:rsidRPr="00FC0B20">
        <w:rPr>
          <w:rFonts w:eastAsia="SimSun" w:cs="Tahoma"/>
          <w:szCs w:val="18"/>
        </w:rPr>
        <w:t>超额率</w:t>
      </w:r>
      <w:r w:rsidRPr="00A50944">
        <w:rPr>
          <w:rFonts w:ascii="SimSun" w:eastAsia="SimSun" w:hAnsi="SimSun" w:cs="Tahoma"/>
          <w:szCs w:val="18"/>
        </w:rPr>
        <w:t>”</w:t>
      </w:r>
      <w:r w:rsidRPr="00FC0B20">
        <w:rPr>
          <w:rFonts w:eastAsia="SimSun" w:cs="Tahoma"/>
          <w:szCs w:val="18"/>
        </w:rPr>
        <w:t>或</w:t>
      </w:r>
      <w:r w:rsidRPr="00A50944">
        <w:rPr>
          <w:rFonts w:ascii="SimSun" w:eastAsia="SimSun" w:hAnsi="SimSun" w:cs="Tahoma"/>
          <w:szCs w:val="18"/>
        </w:rPr>
        <w:t>“</w:t>
      </w:r>
      <w:r w:rsidRPr="00FC0B20">
        <w:rPr>
          <w:rFonts w:eastAsia="SimSun" w:cs="Tahoma"/>
          <w:szCs w:val="18"/>
        </w:rPr>
        <w:t>超额</w:t>
      </w:r>
      <w:r w:rsidRPr="00A50944">
        <w:rPr>
          <w:rFonts w:ascii="SimSun" w:eastAsia="SimSun" w:hAnsi="SimSun" w:cs="Tahoma"/>
          <w:szCs w:val="18"/>
        </w:rPr>
        <w:t>”</w:t>
      </w:r>
      <w:r w:rsidRPr="00FC0B20">
        <w:rPr>
          <w:rFonts w:eastAsia="SimSun" w:cs="Tahoma"/>
          <w:szCs w:val="18"/>
        </w:rPr>
        <w:t>。</w:t>
      </w:r>
    </w:p>
    <w:p w:rsidR="006A5DAE" w:rsidRPr="00FC0B20" w:rsidRDefault="006A5DAE" w:rsidP="006A5DAE">
      <w:pPr>
        <w:outlineLvl w:val="1"/>
        <w:rPr>
          <w:rFonts w:eastAsia="SimSun" w:cs="Tahoma"/>
        </w:rPr>
      </w:pPr>
    </w:p>
    <w:p w:rsidR="006A5DAE" w:rsidRPr="00FC0B20" w:rsidRDefault="006A5DAE" w:rsidP="006A5DAE">
      <w:pPr>
        <w:outlineLvl w:val="1"/>
        <w:rPr>
          <w:rFonts w:eastAsia="SimSun" w:cs="Tahoma"/>
          <w:lang w:eastAsia="zh-CN"/>
        </w:rPr>
      </w:pPr>
      <w:r w:rsidRPr="00FC0B20">
        <w:rPr>
          <w:rFonts w:eastAsia="SimSun" w:cs="Tahoma"/>
          <w:szCs w:val="18"/>
          <w:u w:val="single"/>
          <w:lang w:eastAsia="zh-CN"/>
        </w:rPr>
        <w:t>金额承诺</w:t>
      </w:r>
      <w:r w:rsidRPr="00FC0B20">
        <w:rPr>
          <w:rFonts w:eastAsia="SimSun" w:cs="Tahoma"/>
          <w:szCs w:val="18"/>
          <w:lang w:eastAsia="zh-CN"/>
        </w:rPr>
        <w:t>是指客户承诺在订购期内为其</w:t>
      </w:r>
      <w:r w:rsidRPr="00FC0B20">
        <w:rPr>
          <w:rFonts w:eastAsia="SimSun" w:cs="Tahoma"/>
          <w:szCs w:val="18"/>
          <w:lang w:eastAsia="zh-CN"/>
        </w:rPr>
        <w:t xml:space="preserve"> Windows Azure </w:t>
      </w:r>
      <w:r w:rsidRPr="00FC0B20">
        <w:rPr>
          <w:rFonts w:eastAsia="SimSun" w:cs="Tahoma"/>
          <w:szCs w:val="18"/>
          <w:lang w:eastAsia="zh-CN"/>
        </w:rPr>
        <w:t>服务的使用所支付的总金额。</w:t>
      </w:r>
    </w:p>
    <w:p w:rsidR="00BD1A6A" w:rsidRPr="00FC0B20" w:rsidRDefault="00BD1A6A" w:rsidP="006A5DAE">
      <w:pPr>
        <w:outlineLvl w:val="1"/>
        <w:rPr>
          <w:rFonts w:eastAsia="SimSun" w:cs="Tahoma"/>
          <w:lang w:eastAsia="zh-CN"/>
        </w:rPr>
      </w:pPr>
    </w:p>
    <w:p w:rsidR="006A5DAE" w:rsidRPr="009B1BC2" w:rsidRDefault="006A5DAE" w:rsidP="006A5DAE">
      <w:pPr>
        <w:outlineLvl w:val="1"/>
        <w:rPr>
          <w:rFonts w:ascii="SimSun" w:eastAsia="SimSun" w:hAnsi="SimSun" w:cs="Tahoma"/>
          <w:spacing w:val="-4"/>
          <w:lang w:eastAsia="zh-CN"/>
        </w:rPr>
      </w:pPr>
      <w:r w:rsidRPr="009B1BC2">
        <w:rPr>
          <w:rFonts w:ascii="SimSun" w:eastAsia="SimSun" w:hAnsi="SimSun" w:cs="Tahoma"/>
          <w:spacing w:val="-4"/>
          <w:szCs w:val="18"/>
          <w:u w:val="single"/>
          <w:lang w:eastAsia="zh-CN"/>
        </w:rPr>
        <w:t>已分配的年度承诺</w:t>
      </w:r>
      <w:r w:rsidRPr="009B1BC2">
        <w:rPr>
          <w:rFonts w:ascii="SimSun" w:eastAsia="SimSun" w:hAnsi="SimSun" w:cs="Tahoma"/>
          <w:spacing w:val="-4"/>
          <w:szCs w:val="18"/>
          <w:lang w:eastAsia="zh-CN"/>
        </w:rPr>
        <w:t>是指在登记有效期内每年分配的金额承诺部分。对于一年订购选项，已分配的每年承诺等于金额承诺。</w:t>
      </w:r>
    </w:p>
    <w:p w:rsidR="001C1727" w:rsidRPr="00FC0B20" w:rsidRDefault="001C1727">
      <w:pPr>
        <w:rPr>
          <w:rFonts w:eastAsia="SimSun" w:cs="Tahoma"/>
          <w:lang w:eastAsia="zh-CN"/>
        </w:rPr>
      </w:pPr>
    </w:p>
    <w:p w:rsidR="006A5DAE" w:rsidRPr="00FC0B20" w:rsidRDefault="006A5DAE" w:rsidP="005242EC">
      <w:pPr>
        <w:spacing w:after="60"/>
        <w:outlineLvl w:val="1"/>
        <w:rPr>
          <w:rFonts w:eastAsia="SimSun" w:cs="Tahoma"/>
          <w:lang w:eastAsia="zh-CN"/>
        </w:rPr>
      </w:pPr>
      <w:r w:rsidRPr="00FC0B20">
        <w:rPr>
          <w:rFonts w:eastAsia="SimSun" w:cs="Tahoma"/>
          <w:b/>
          <w:szCs w:val="18"/>
          <w:lang w:eastAsia="zh-CN"/>
        </w:rPr>
        <w:t>订购期限</w:t>
      </w:r>
    </w:p>
    <w:p w:rsidR="006A5DAE" w:rsidRPr="00B12DD5" w:rsidRDefault="006A5DAE" w:rsidP="006A5DAE">
      <w:pPr>
        <w:outlineLvl w:val="1"/>
        <w:rPr>
          <w:rFonts w:eastAsia="SimSun" w:cs="Tahoma"/>
          <w:spacing w:val="-6"/>
          <w:lang w:eastAsia="zh-CN"/>
        </w:rPr>
      </w:pPr>
      <w:r w:rsidRPr="00B12DD5">
        <w:rPr>
          <w:rFonts w:eastAsia="SimSun" w:cs="Tahoma"/>
          <w:spacing w:val="-6"/>
          <w:szCs w:val="18"/>
          <w:lang w:eastAsia="zh-CN"/>
        </w:rPr>
        <w:t>对于</w:t>
      </w:r>
      <w:r w:rsidRPr="00B12DD5">
        <w:rPr>
          <w:rFonts w:eastAsia="SimSun" w:cs="Tahoma"/>
          <w:spacing w:val="-6"/>
          <w:szCs w:val="18"/>
          <w:lang w:eastAsia="zh-CN"/>
        </w:rPr>
        <w:t xml:space="preserve"> </w:t>
      </w:r>
      <w:r w:rsidRPr="00B12DD5">
        <w:rPr>
          <w:rFonts w:eastAsia="SimSun" w:cs="Tahoma"/>
          <w:szCs w:val="18"/>
          <w:lang w:eastAsia="zh-CN"/>
        </w:rPr>
        <w:t>Windows Azure</w:t>
      </w:r>
      <w:r w:rsidRPr="00B12DD5">
        <w:rPr>
          <w:rFonts w:eastAsia="SimSun" w:cs="Tahoma"/>
          <w:spacing w:val="-6"/>
          <w:szCs w:val="18"/>
          <w:lang w:eastAsia="zh-CN"/>
        </w:rPr>
        <w:t xml:space="preserve"> </w:t>
      </w:r>
      <w:r w:rsidRPr="00B12DD5">
        <w:rPr>
          <w:rFonts w:eastAsia="SimSun" w:cs="Tahoma"/>
          <w:spacing w:val="-6"/>
          <w:szCs w:val="18"/>
          <w:lang w:eastAsia="zh-CN"/>
        </w:rPr>
        <w:t>服务，客户可以选择一年订购期，也可以选择与客户的许可登记表同日结束的订购期（</w:t>
      </w:r>
      <w:r w:rsidRPr="00B12DD5">
        <w:rPr>
          <w:rFonts w:ascii="SimSun" w:eastAsia="SimSun" w:hAnsi="SimSun" w:cs="Tahoma"/>
          <w:spacing w:val="-6"/>
          <w:szCs w:val="18"/>
          <w:lang w:eastAsia="zh-CN"/>
        </w:rPr>
        <w:t>“</w:t>
      </w:r>
      <w:r w:rsidRPr="00B12DD5">
        <w:rPr>
          <w:rFonts w:eastAsia="SimSun" w:cs="Tahoma"/>
          <w:spacing w:val="-6"/>
          <w:szCs w:val="18"/>
          <w:lang w:eastAsia="zh-CN"/>
        </w:rPr>
        <w:t>相连</w:t>
      </w:r>
      <w:r w:rsidRPr="00B12DD5">
        <w:rPr>
          <w:rFonts w:ascii="SimSun" w:eastAsia="SimSun" w:hAnsi="SimSun" w:cs="Tahoma"/>
          <w:spacing w:val="-6"/>
          <w:szCs w:val="18"/>
          <w:lang w:eastAsia="zh-CN"/>
        </w:rPr>
        <w:t>”</w:t>
      </w:r>
      <w:r w:rsidRPr="00B12DD5">
        <w:rPr>
          <w:rFonts w:eastAsia="SimSun" w:cs="Tahoma"/>
          <w:spacing w:val="-6"/>
          <w:szCs w:val="18"/>
          <w:lang w:eastAsia="zh-CN"/>
        </w:rPr>
        <w:t>）。</w:t>
      </w:r>
      <w:r w:rsidRPr="00B12DD5">
        <w:rPr>
          <w:rFonts w:eastAsia="SimSun" w:cs="Tahoma"/>
          <w:spacing w:val="-6"/>
          <w:lang w:eastAsia="zh-CN"/>
        </w:rPr>
        <w:t>选择一年选项的客户其登记有效期必须至少还剩余十二</w:t>
      </w:r>
      <w:r w:rsidRPr="00B12DD5">
        <w:rPr>
          <w:rFonts w:eastAsia="SimSun" w:cs="Tahoma"/>
          <w:spacing w:val="-6"/>
          <w:lang w:eastAsia="zh-CN"/>
        </w:rPr>
        <w:t xml:space="preserve"> (12) </w:t>
      </w:r>
      <w:r w:rsidRPr="00B12DD5">
        <w:rPr>
          <w:rFonts w:eastAsia="SimSun" w:cs="Tahoma"/>
          <w:spacing w:val="-6"/>
          <w:lang w:eastAsia="zh-CN"/>
        </w:rPr>
        <w:t>个月，选择相连选项的客户其登记有效期必须至少还剩余两</w:t>
      </w:r>
      <w:r w:rsidRPr="00B12DD5">
        <w:rPr>
          <w:rFonts w:eastAsia="SimSun" w:cs="Tahoma"/>
          <w:spacing w:val="-6"/>
          <w:lang w:eastAsia="zh-CN"/>
        </w:rPr>
        <w:t xml:space="preserve"> (2) </w:t>
      </w:r>
      <w:r w:rsidRPr="00B12DD5">
        <w:rPr>
          <w:rFonts w:eastAsia="SimSun" w:cs="Tahoma"/>
          <w:spacing w:val="-6"/>
          <w:lang w:eastAsia="zh-CN"/>
        </w:rPr>
        <w:t>个月。</w:t>
      </w:r>
    </w:p>
    <w:p w:rsidR="006A5DAE" w:rsidRPr="00FC0B20" w:rsidRDefault="006A5DAE" w:rsidP="006A5DAE">
      <w:pPr>
        <w:rPr>
          <w:rFonts w:eastAsia="SimSun" w:cs="Tahoma"/>
          <w:lang w:eastAsia="zh-CN"/>
        </w:rPr>
      </w:pPr>
    </w:p>
    <w:p w:rsidR="006A5DAE" w:rsidRPr="00FC0B20" w:rsidRDefault="005242EC" w:rsidP="005242EC">
      <w:pPr>
        <w:spacing w:after="60"/>
        <w:outlineLvl w:val="1"/>
        <w:rPr>
          <w:rFonts w:eastAsia="SimSun" w:cs="Tahoma"/>
          <w:lang w:eastAsia="zh-CN"/>
        </w:rPr>
      </w:pPr>
      <w:r w:rsidRPr="00FC0B20">
        <w:rPr>
          <w:rFonts w:eastAsia="SimSun" w:cs="Tahoma"/>
          <w:b/>
          <w:szCs w:val="18"/>
          <w:lang w:eastAsia="zh-CN"/>
        </w:rPr>
        <w:t>金额承诺</w:t>
      </w:r>
    </w:p>
    <w:p w:rsidR="006A5DAE" w:rsidRPr="00FC0B20" w:rsidRDefault="006A5DAE" w:rsidP="006A5DAE">
      <w:pPr>
        <w:outlineLvl w:val="1"/>
        <w:rPr>
          <w:rFonts w:eastAsia="SimSun" w:cs="Tahoma"/>
          <w:lang w:eastAsia="zh-CN"/>
        </w:rPr>
      </w:pPr>
      <w:r w:rsidRPr="00FC0B20">
        <w:rPr>
          <w:rFonts w:eastAsia="SimSun" w:cs="Tahoma"/>
          <w:szCs w:val="18"/>
          <w:lang w:eastAsia="zh-CN"/>
        </w:rPr>
        <w:t>客户的初始订单必须包括金额承诺，客户可在其登记有效期的最后一个月前的任何时间下达订单。一年订购选项下的金额承诺将按后面的十二</w:t>
      </w:r>
      <w:r w:rsidRPr="00FC0B20">
        <w:rPr>
          <w:rFonts w:eastAsia="SimSun" w:cs="Tahoma"/>
          <w:szCs w:val="18"/>
          <w:lang w:eastAsia="zh-CN"/>
        </w:rPr>
        <w:t xml:space="preserve"> (12) </w:t>
      </w:r>
      <w:r w:rsidRPr="00FC0B20">
        <w:rPr>
          <w:rFonts w:eastAsia="SimSun" w:cs="Tahoma"/>
          <w:szCs w:val="18"/>
          <w:lang w:eastAsia="zh-CN"/>
        </w:rPr>
        <w:t>个月按比例分配。相连订购选项下的金额承诺将在登记有效期内按比例分配。</w:t>
      </w:r>
    </w:p>
    <w:p w:rsidR="006A5DAE" w:rsidRPr="00FC0B20" w:rsidRDefault="006A5DAE" w:rsidP="006A5DAE">
      <w:pPr>
        <w:outlineLvl w:val="1"/>
        <w:rPr>
          <w:rFonts w:eastAsia="SimSun" w:cs="Tahoma"/>
          <w:lang w:eastAsia="zh-CN"/>
        </w:rPr>
      </w:pPr>
    </w:p>
    <w:p w:rsidR="006A5DAE" w:rsidRPr="00FC0B20" w:rsidRDefault="006A5DAE" w:rsidP="006A5DAE">
      <w:pPr>
        <w:rPr>
          <w:rFonts w:eastAsia="SimSun" w:cs="Tahoma"/>
          <w:lang w:eastAsia="zh-CN"/>
        </w:rPr>
      </w:pPr>
      <w:r w:rsidRPr="00FC0B20">
        <w:rPr>
          <w:rFonts w:eastAsia="SimSun" w:cs="Tahoma"/>
          <w:lang w:eastAsia="zh-CN"/>
        </w:rPr>
        <w:t>客户可以通过下达更多订单来随时增加其金额承诺。附加订单将被添加到当前的已分配年度承诺，并且在</w:t>
      </w:r>
      <w:r w:rsidRPr="00FC0B20">
        <w:rPr>
          <w:rFonts w:eastAsia="SimSun" w:cs="Tahoma"/>
          <w:lang w:eastAsia="zh-CN"/>
        </w:rPr>
        <w:t xml:space="preserve"> Microsoft </w:t>
      </w:r>
      <w:r w:rsidRPr="00FC0B20">
        <w:rPr>
          <w:rFonts w:eastAsia="SimSun" w:cs="Tahoma"/>
          <w:lang w:eastAsia="zh-CN"/>
        </w:rPr>
        <w:t>处理此类订单后下一个月的第一天可用。对于</w:t>
      </w:r>
      <w:r w:rsidRPr="00FC0B20">
        <w:rPr>
          <w:rFonts w:eastAsia="SimSun" w:cs="Tahoma"/>
          <w:szCs w:val="18"/>
          <w:lang w:eastAsia="zh-CN"/>
        </w:rPr>
        <w:t>相连订购选项，</w:t>
      </w:r>
      <w:r w:rsidRPr="00FC0B20">
        <w:rPr>
          <w:rFonts w:eastAsia="SimSun" w:cs="Tahoma"/>
          <w:lang w:eastAsia="zh-CN"/>
        </w:rPr>
        <w:t>客户将来的已分配年度承诺将增加为：附加订单的金额乘以十二再除去下达附加订单所在年份中剩余的整月数。</w:t>
      </w:r>
    </w:p>
    <w:p w:rsidR="006A5DAE" w:rsidRPr="00FC0B20" w:rsidRDefault="006A5DAE" w:rsidP="006A5DAE">
      <w:pPr>
        <w:rPr>
          <w:rFonts w:eastAsia="SimSun" w:cs="Tahoma"/>
          <w:lang w:eastAsia="zh-CN"/>
        </w:rPr>
      </w:pPr>
    </w:p>
    <w:p w:rsidR="006A5DAE" w:rsidRPr="00FC0B20" w:rsidRDefault="006A5DAE" w:rsidP="006A5DAE">
      <w:pPr>
        <w:outlineLvl w:val="1"/>
        <w:rPr>
          <w:rFonts w:eastAsia="SimSun" w:cs="Tahoma"/>
          <w:lang w:eastAsia="zh-CN"/>
        </w:rPr>
      </w:pPr>
      <w:r w:rsidRPr="00FC0B20">
        <w:rPr>
          <w:rFonts w:eastAsia="SimSun" w:cs="Tahoma"/>
          <w:szCs w:val="18"/>
          <w:lang w:eastAsia="zh-CN"/>
        </w:rPr>
        <w:t>对于一年订购选项，客户必须在随后第十二</w:t>
      </w:r>
      <w:r w:rsidRPr="00FC0B20">
        <w:rPr>
          <w:rFonts w:eastAsia="SimSun" w:cs="Tahoma"/>
          <w:szCs w:val="18"/>
          <w:lang w:eastAsia="zh-CN"/>
        </w:rPr>
        <w:t xml:space="preserve"> (12) </w:t>
      </w:r>
      <w:r w:rsidRPr="00FC0B20">
        <w:rPr>
          <w:rFonts w:eastAsia="SimSun" w:cs="Tahoma"/>
          <w:szCs w:val="18"/>
          <w:lang w:eastAsia="zh-CN"/>
        </w:rPr>
        <w:t>个月的最后一天前用完自己的</w:t>
      </w:r>
      <w:r w:rsidRPr="00FC0B20">
        <w:rPr>
          <w:rFonts w:eastAsia="SimSun" w:cs="Tahoma"/>
          <w:lang w:eastAsia="zh-CN"/>
        </w:rPr>
        <w:t>已分配年度承诺</w:t>
      </w:r>
      <w:r w:rsidRPr="00FC0B20">
        <w:rPr>
          <w:rFonts w:eastAsia="SimSun" w:cs="Tahoma"/>
          <w:szCs w:val="18"/>
          <w:lang w:eastAsia="zh-CN"/>
        </w:rPr>
        <w:t>，对于相连订购选项，客户每年一定要在上一许可登记表期限的最后一天前用完自己已分配年度承诺。</w:t>
      </w:r>
      <w:r w:rsidRPr="00FC0B20">
        <w:rPr>
          <w:rFonts w:eastAsia="SimSun" w:cs="Tahoma"/>
          <w:lang w:eastAsia="zh-CN"/>
        </w:rPr>
        <w:t>已分配年度承诺</w:t>
      </w:r>
      <w:r w:rsidRPr="00FC0B20">
        <w:rPr>
          <w:rFonts w:eastAsia="SimSun" w:cs="Tahoma"/>
          <w:szCs w:val="18"/>
          <w:lang w:eastAsia="zh-CN"/>
        </w:rPr>
        <w:t>的所有未使用的部分</w:t>
      </w:r>
      <w:r w:rsidRPr="00FC0B20">
        <w:rPr>
          <w:rFonts w:eastAsia="SimSun" w:cs="Tahoma"/>
          <w:lang w:eastAsia="zh-CN"/>
        </w:rPr>
        <w:t>将不会延续，</w:t>
      </w:r>
      <w:r w:rsidRPr="00FC0B20">
        <w:rPr>
          <w:rFonts w:eastAsia="SimSun" w:cs="Tahoma"/>
          <w:szCs w:val="18"/>
          <w:lang w:eastAsia="zh-CN"/>
        </w:rPr>
        <w:t>都将作废。</w:t>
      </w:r>
    </w:p>
    <w:p w:rsidR="006A5DAE" w:rsidRPr="00FC0B20" w:rsidRDefault="006A5DAE" w:rsidP="006A5DAE">
      <w:pPr>
        <w:rPr>
          <w:rFonts w:eastAsia="SimSun" w:cs="Tahoma"/>
          <w:lang w:eastAsia="zh-CN"/>
        </w:rPr>
      </w:pPr>
    </w:p>
    <w:p w:rsidR="006A5DAE" w:rsidRPr="00FC0B20" w:rsidRDefault="005242EC" w:rsidP="005242EC">
      <w:pPr>
        <w:spacing w:after="60"/>
        <w:outlineLvl w:val="1"/>
        <w:rPr>
          <w:rFonts w:eastAsia="SimSun" w:cs="Tahoma"/>
          <w:lang w:eastAsia="zh-CN"/>
        </w:rPr>
      </w:pPr>
      <w:r w:rsidRPr="00FC0B20">
        <w:rPr>
          <w:rFonts w:eastAsia="SimSun" w:cs="Tahoma"/>
          <w:b/>
          <w:szCs w:val="18"/>
          <w:lang w:eastAsia="zh-CN"/>
        </w:rPr>
        <w:t>付款和费用</w:t>
      </w:r>
    </w:p>
    <w:p w:rsidR="006A5DAE" w:rsidRPr="00FC0B20" w:rsidRDefault="006A5DAE" w:rsidP="006A5DAE">
      <w:pPr>
        <w:rPr>
          <w:rFonts w:eastAsia="SimSun" w:cs="Tahoma"/>
          <w:lang w:eastAsia="zh-CN"/>
        </w:rPr>
      </w:pPr>
      <w:r w:rsidRPr="00FC0B20">
        <w:rPr>
          <w:rFonts w:eastAsia="SimSun" w:cs="Tahoma"/>
          <w:lang w:eastAsia="zh-CN"/>
        </w:rPr>
        <w:lastRenderedPageBreak/>
        <w:t>对于一年订购选项，必须立即向客户或其经销商开具订单的发票。对于</w:t>
      </w:r>
      <w:r w:rsidRPr="00FC0B20">
        <w:rPr>
          <w:rFonts w:eastAsia="SimSun" w:cs="Tahoma"/>
          <w:szCs w:val="18"/>
          <w:lang w:eastAsia="zh-CN"/>
        </w:rPr>
        <w:t>相连订购选项，</w:t>
      </w:r>
      <w:r w:rsidRPr="00FC0B20">
        <w:rPr>
          <w:rFonts w:eastAsia="SimSun" w:cs="Tahoma"/>
          <w:lang w:eastAsia="zh-CN"/>
        </w:rPr>
        <w:t>将立即为第一个已分配年度承诺开具发票，未来的已分配年度承诺将在许可登记表生效日期的周年日开具发票。或者，客户可以选择在下达初始订单时支付所有金额承诺。</w:t>
      </w:r>
    </w:p>
    <w:p w:rsidR="006A5DAE" w:rsidRPr="009B1BC2" w:rsidRDefault="006A5DAE" w:rsidP="006A5DAE">
      <w:pPr>
        <w:rPr>
          <w:rFonts w:eastAsia="SimSun" w:cs="Tahoma"/>
          <w:sz w:val="14"/>
          <w:szCs w:val="14"/>
          <w:lang w:eastAsia="zh-CN"/>
        </w:rPr>
      </w:pPr>
    </w:p>
    <w:p w:rsidR="006A5DAE" w:rsidRPr="00FC0B20" w:rsidRDefault="006A5DAE" w:rsidP="006A5DAE">
      <w:pPr>
        <w:rPr>
          <w:rFonts w:eastAsia="SimSun" w:cs="Tahoma"/>
          <w:lang w:eastAsia="zh-CN"/>
        </w:rPr>
      </w:pPr>
      <w:r w:rsidRPr="00FC0B20">
        <w:rPr>
          <w:rFonts w:eastAsia="SimSun" w:cs="Tahoma"/>
          <w:lang w:eastAsia="zh-CN"/>
        </w:rPr>
        <w:t>每个月，</w:t>
      </w:r>
      <w:r w:rsidRPr="00FC0B20">
        <w:rPr>
          <w:rFonts w:eastAsia="SimSun" w:cs="Tahoma"/>
          <w:lang w:eastAsia="zh-CN"/>
        </w:rPr>
        <w:t xml:space="preserve">Microsoft </w:t>
      </w:r>
      <w:r w:rsidRPr="00FC0B20">
        <w:rPr>
          <w:rFonts w:eastAsia="SimSun" w:cs="Tahoma"/>
          <w:lang w:eastAsia="zh-CN"/>
        </w:rPr>
        <w:t>会从已分配年度承诺中扣除使用</w:t>
      </w:r>
      <w:r w:rsidRPr="00FC0B20">
        <w:rPr>
          <w:rFonts w:eastAsia="SimSun" w:cs="Tahoma"/>
          <w:lang w:eastAsia="zh-CN"/>
        </w:rPr>
        <w:t xml:space="preserve"> Windows Azure </w:t>
      </w:r>
      <w:r w:rsidRPr="00FC0B20">
        <w:rPr>
          <w:rFonts w:eastAsia="SimSun" w:cs="Tahoma"/>
          <w:lang w:eastAsia="zh-CN"/>
        </w:rPr>
        <w:t>服务所需支付的金额。一旦客户的已分配年度金额的余额已用光，这个月以及一年订购选项下剩余月份内，或者相连选项下许可登记表当前年度的任何剩余月份内，任何额外的使用都会按消费率计费。如果客户选择一年订购选项，则以消费率计费的任何使用收费都会在每个许可登记表季度结束时或订购期结束时向客户或其经销商开具发票。如果客户选择相连订购选项，则以消费率计费的任何使用收费都会在每个许可登记表季度结束时向客户或其经销商开具发票。</w:t>
      </w:r>
    </w:p>
    <w:p w:rsidR="006A5DAE" w:rsidRPr="009B1BC2" w:rsidRDefault="006A5DAE" w:rsidP="006A5DAE">
      <w:pPr>
        <w:rPr>
          <w:rFonts w:eastAsia="SimSun" w:cs="Tahoma"/>
          <w:sz w:val="14"/>
          <w:szCs w:val="14"/>
          <w:lang w:eastAsia="zh-CN"/>
        </w:rPr>
      </w:pPr>
    </w:p>
    <w:p w:rsidR="006A5DAE" w:rsidRPr="00FC0B20" w:rsidRDefault="006A5DAE" w:rsidP="006A5DAE">
      <w:pPr>
        <w:rPr>
          <w:rFonts w:eastAsia="SimSun" w:cs="Tahoma"/>
          <w:lang w:eastAsia="zh-CN"/>
        </w:rPr>
      </w:pPr>
      <w:r w:rsidRPr="00FC0B20">
        <w:rPr>
          <w:rFonts w:eastAsia="SimSun" w:cs="Tahoma"/>
          <w:lang w:eastAsia="zh-CN"/>
        </w:rPr>
        <w:t>在客户订购期到期或终止后，所有</w:t>
      </w:r>
      <w:r w:rsidRPr="00FC0B20">
        <w:rPr>
          <w:rFonts w:eastAsia="SimSun" w:cs="Tahoma"/>
          <w:lang w:eastAsia="zh-CN"/>
        </w:rPr>
        <w:t xml:space="preserve"> Windows Azure </w:t>
      </w:r>
      <w:r w:rsidRPr="00FC0B20">
        <w:rPr>
          <w:rFonts w:eastAsia="SimSun" w:cs="Tahoma"/>
          <w:lang w:eastAsia="zh-CN"/>
        </w:rPr>
        <w:t>服务的使用将会以消费率按季度向客户或其经销商开具发票。</w:t>
      </w:r>
    </w:p>
    <w:p w:rsidR="006A5DAE" w:rsidRPr="009B1BC2" w:rsidRDefault="006A5DAE" w:rsidP="006A5DAE">
      <w:pPr>
        <w:rPr>
          <w:rFonts w:eastAsia="SimSun" w:cs="Tahoma"/>
          <w:sz w:val="14"/>
          <w:szCs w:val="14"/>
          <w:lang w:eastAsia="zh-CN"/>
        </w:rPr>
      </w:pPr>
    </w:p>
    <w:p w:rsidR="006A5DAE" w:rsidRPr="00FC0B20" w:rsidRDefault="006A5DAE" w:rsidP="006A5DAE">
      <w:pPr>
        <w:rPr>
          <w:rFonts w:eastAsia="SimSun" w:cs="Tahoma"/>
          <w:lang w:eastAsia="zh-CN"/>
        </w:rPr>
      </w:pPr>
      <w:r w:rsidRPr="00FC0B20">
        <w:rPr>
          <w:rFonts w:eastAsia="SimSun" w:cs="Tahoma"/>
          <w:lang w:eastAsia="zh-CN"/>
        </w:rPr>
        <w:t>在客户的登记有效期，</w:t>
      </w:r>
      <w:r w:rsidRPr="00FC0B20">
        <w:rPr>
          <w:rFonts w:eastAsia="SimSun" w:cs="Tahoma"/>
          <w:lang w:eastAsia="zh-CN"/>
        </w:rPr>
        <w:t xml:space="preserve">Microsoft </w:t>
      </w:r>
      <w:r w:rsidRPr="00FC0B20">
        <w:rPr>
          <w:rFonts w:eastAsia="SimSun" w:cs="Tahoma"/>
          <w:lang w:eastAsia="zh-CN"/>
        </w:rPr>
        <w:t>可能会下调各个</w:t>
      </w:r>
      <w:r w:rsidRPr="00FC0B20">
        <w:rPr>
          <w:rFonts w:eastAsia="SimSun" w:cs="Tahoma"/>
          <w:lang w:eastAsia="zh-CN"/>
        </w:rPr>
        <w:t xml:space="preserve"> Windows Azure </w:t>
      </w:r>
      <w:r w:rsidRPr="00FC0B20">
        <w:rPr>
          <w:rFonts w:eastAsia="SimSun" w:cs="Tahoma"/>
          <w:lang w:eastAsia="zh-CN"/>
        </w:rPr>
        <w:t>服务的价格。对于直接从</w:t>
      </w:r>
      <w:r w:rsidRPr="00FC0B20">
        <w:rPr>
          <w:rFonts w:eastAsia="SimSun" w:cs="Tahoma"/>
          <w:lang w:eastAsia="zh-CN"/>
        </w:rPr>
        <w:t xml:space="preserve"> Microsoft </w:t>
      </w:r>
      <w:r w:rsidRPr="00FC0B20">
        <w:rPr>
          <w:rFonts w:eastAsia="SimSun" w:cs="Tahoma"/>
          <w:lang w:eastAsia="zh-CN"/>
        </w:rPr>
        <w:t>购买</w:t>
      </w:r>
      <w:r w:rsidRPr="00FC0B20">
        <w:rPr>
          <w:rFonts w:eastAsia="SimSun" w:cs="Tahoma"/>
          <w:lang w:eastAsia="zh-CN"/>
        </w:rPr>
        <w:t xml:space="preserve"> Windows Azure </w:t>
      </w:r>
      <w:r w:rsidRPr="00FC0B20">
        <w:rPr>
          <w:rFonts w:eastAsia="SimSun" w:cs="Tahoma"/>
          <w:lang w:eastAsia="zh-CN"/>
        </w:rPr>
        <w:t>服务的客户，客户价目表指示的价格可能会高于当时的价格。</w:t>
      </w:r>
      <w:r w:rsidRPr="00FC0B20">
        <w:rPr>
          <w:rFonts w:eastAsia="SimSun" w:cs="Tahoma"/>
          <w:lang w:eastAsia="zh-CN"/>
        </w:rPr>
        <w:t xml:space="preserve">Microsoft </w:t>
      </w:r>
      <w:r w:rsidRPr="00FC0B20">
        <w:rPr>
          <w:rFonts w:eastAsia="SimSun" w:cs="Tahoma"/>
          <w:lang w:eastAsia="zh-CN"/>
        </w:rPr>
        <w:t>对于那些仍在有效期订购的客户可能会提供一些优惠。</w:t>
      </w:r>
      <w:r w:rsidRPr="00FC0B20">
        <w:rPr>
          <w:rFonts w:eastAsia="SimSun" w:cs="Tahoma"/>
          <w:lang w:eastAsia="zh-CN"/>
        </w:rPr>
        <w:t xml:space="preserve">Microsoft </w:t>
      </w:r>
      <w:r w:rsidRPr="00FC0B20">
        <w:rPr>
          <w:rFonts w:eastAsia="SimSun" w:cs="Tahoma"/>
          <w:lang w:eastAsia="zh-CN"/>
        </w:rPr>
        <w:t>将会为客户提供此类更改的声明。</w:t>
      </w:r>
    </w:p>
    <w:p w:rsidR="006A5DAE" w:rsidRPr="009B1BC2" w:rsidRDefault="006A5DAE" w:rsidP="006A5DAE">
      <w:pPr>
        <w:rPr>
          <w:rFonts w:eastAsia="SimSun" w:cs="Tahoma"/>
          <w:sz w:val="16"/>
          <w:szCs w:val="16"/>
          <w:lang w:eastAsia="zh-CN"/>
        </w:rPr>
      </w:pPr>
    </w:p>
    <w:p w:rsidR="006A5DAE" w:rsidRPr="00FC0B20" w:rsidRDefault="006A5DAE" w:rsidP="006A5DAE">
      <w:pPr>
        <w:rPr>
          <w:rFonts w:eastAsia="SimSun" w:cs="Tahoma"/>
          <w:lang w:eastAsia="zh-CN"/>
        </w:rPr>
      </w:pPr>
      <w:r w:rsidRPr="00FC0B20">
        <w:rPr>
          <w:rFonts w:eastAsia="SimSun" w:cs="Tahoma"/>
          <w:szCs w:val="18"/>
          <w:lang w:eastAsia="zh-CN"/>
        </w:rPr>
        <w:t>对于通过经销商购买的订购，其定价和付款方式均由客户与其经销商之间的协议决定。</w:t>
      </w:r>
      <w:r w:rsidRPr="00FC0B20">
        <w:rPr>
          <w:rFonts w:eastAsia="SimSun" w:cs="Tahoma"/>
          <w:iCs/>
          <w:lang w:eastAsia="zh-CN"/>
        </w:rPr>
        <w:t>客户的经销商提供有关</w:t>
      </w:r>
      <w:r w:rsidRPr="00FC0B20">
        <w:rPr>
          <w:rFonts w:eastAsia="SimSun" w:cs="Tahoma"/>
          <w:iCs/>
          <w:lang w:eastAsia="zh-CN"/>
        </w:rPr>
        <w:t xml:space="preserve"> Windows Azure </w:t>
      </w:r>
      <w:r w:rsidRPr="00FC0B20">
        <w:rPr>
          <w:rFonts w:eastAsia="SimSun" w:cs="Tahoma"/>
          <w:iCs/>
          <w:lang w:eastAsia="zh-CN"/>
        </w:rPr>
        <w:t>服务的订购流程的额外信息。所有</w:t>
      </w:r>
      <w:r w:rsidRPr="00FC0B20">
        <w:rPr>
          <w:rFonts w:eastAsia="SimSun" w:cs="Tahoma"/>
          <w:iCs/>
          <w:lang w:eastAsia="zh-CN"/>
        </w:rPr>
        <w:t xml:space="preserve"> Windows Azure </w:t>
      </w:r>
      <w:r w:rsidRPr="00FC0B20">
        <w:rPr>
          <w:rFonts w:eastAsia="SimSun" w:cs="Tahoma"/>
          <w:iCs/>
          <w:lang w:eastAsia="zh-CN"/>
        </w:rPr>
        <w:t>服务的定价和付费条款将受客户与其经销商之间的协议约束。</w:t>
      </w:r>
      <w:r w:rsidRPr="00FC0B20">
        <w:rPr>
          <w:rFonts w:eastAsia="SimSun" w:cs="Tahoma"/>
          <w:lang w:eastAsia="zh-CN"/>
        </w:rPr>
        <w:t xml:space="preserve">Microsoft </w:t>
      </w:r>
      <w:r w:rsidRPr="00FC0B20">
        <w:rPr>
          <w:rFonts w:eastAsia="SimSun" w:cs="Tahoma"/>
          <w:lang w:eastAsia="zh-CN"/>
        </w:rPr>
        <w:t>可能会在客户的登记有效期内降低各个</w:t>
      </w:r>
      <w:r w:rsidRPr="00FC0B20">
        <w:rPr>
          <w:rFonts w:eastAsia="SimSun" w:cs="Tahoma"/>
          <w:lang w:eastAsia="zh-CN"/>
        </w:rPr>
        <w:t xml:space="preserve"> Windows Azure </w:t>
      </w:r>
      <w:r w:rsidRPr="00FC0B20">
        <w:rPr>
          <w:rFonts w:eastAsia="SimSun" w:cs="Tahoma"/>
          <w:lang w:eastAsia="zh-CN"/>
        </w:rPr>
        <w:t>服务的价格，会对仍处于有效期内的客户经销商提供优惠的价格。</w:t>
      </w:r>
      <w:r w:rsidRPr="00FC0B20">
        <w:rPr>
          <w:rFonts w:eastAsia="SimSun" w:cs="Tahoma"/>
          <w:lang w:eastAsia="zh-CN"/>
        </w:rPr>
        <w:t xml:space="preserve">Microsoft </w:t>
      </w:r>
      <w:r w:rsidRPr="00FC0B20">
        <w:rPr>
          <w:rFonts w:eastAsia="SimSun" w:cs="Tahoma"/>
          <w:lang w:eastAsia="zh-CN"/>
        </w:rPr>
        <w:t>将会为客户的经销商提供此类更改的声明。客户实际支付的价格和任何价格变更是否适用由经销商和客户决定。</w:t>
      </w:r>
    </w:p>
    <w:p w:rsidR="00BD1A6A" w:rsidRPr="009B1BC2" w:rsidRDefault="00BD1A6A">
      <w:pPr>
        <w:rPr>
          <w:rFonts w:eastAsia="SimSun" w:cs="Tahoma"/>
          <w:sz w:val="14"/>
          <w:szCs w:val="14"/>
          <w:lang w:eastAsia="zh-CN"/>
        </w:rPr>
      </w:pPr>
    </w:p>
    <w:p w:rsidR="00776E3B" w:rsidRPr="00FC0B20" w:rsidRDefault="005242EC" w:rsidP="005242EC">
      <w:pPr>
        <w:spacing w:after="60"/>
        <w:outlineLvl w:val="1"/>
        <w:rPr>
          <w:rFonts w:eastAsia="SimSun" w:cs="Tahoma"/>
        </w:rPr>
      </w:pPr>
      <w:r w:rsidRPr="00FC0B20">
        <w:rPr>
          <w:rFonts w:eastAsia="SimSun" w:cs="Tahoma"/>
          <w:b/>
          <w:sz w:val="20"/>
          <w:szCs w:val="18"/>
        </w:rPr>
        <w:t xml:space="preserve">Windows Azure </w:t>
      </w:r>
      <w:r w:rsidRPr="00FC0B20">
        <w:rPr>
          <w:rFonts w:eastAsia="SimSun" w:cs="Tahoma"/>
          <w:b/>
          <w:sz w:val="20"/>
          <w:szCs w:val="18"/>
        </w:rPr>
        <w:t>承诺比率</w:t>
      </w:r>
    </w:p>
    <w:p w:rsidR="00776E3B" w:rsidRPr="00FC0B20" w:rsidRDefault="006A5DAE" w:rsidP="00776E3B">
      <w:pPr>
        <w:outlineLvl w:val="1"/>
        <w:rPr>
          <w:rFonts w:eastAsia="SimSun" w:cs="Tahoma"/>
        </w:rPr>
      </w:pPr>
      <w:r w:rsidRPr="00FC0B20">
        <w:rPr>
          <w:rFonts w:eastAsia="SimSun" w:cs="Tahoma"/>
          <w:szCs w:val="18"/>
        </w:rPr>
        <w:t>客户对</w:t>
      </w:r>
      <w:r w:rsidRPr="00FC0B20">
        <w:rPr>
          <w:rFonts w:eastAsia="SimSun" w:cs="Tahoma"/>
          <w:szCs w:val="18"/>
        </w:rPr>
        <w:t xml:space="preserve"> Windows Azure </w:t>
      </w:r>
      <w:r w:rsidRPr="00FC0B20">
        <w:rPr>
          <w:rFonts w:eastAsia="SimSun" w:cs="Tahoma"/>
          <w:szCs w:val="18"/>
        </w:rPr>
        <w:t>服务的承诺比率是基于其</w:t>
      </w:r>
      <w:r w:rsidRPr="00FC0B20">
        <w:rPr>
          <w:rFonts w:eastAsia="SimSun" w:cs="Tahoma"/>
          <w:szCs w:val="18"/>
        </w:rPr>
        <w:t xml:space="preserve"> Windows Azure </w:t>
      </w:r>
      <w:r w:rsidRPr="00FC0B20">
        <w:rPr>
          <w:rFonts w:eastAsia="SimSun" w:cs="Tahoma"/>
          <w:szCs w:val="18"/>
        </w:rPr>
        <w:t>金额承诺等级和许可登记表价格水平。</w:t>
      </w:r>
      <w:r w:rsidRPr="00FC0B20">
        <w:rPr>
          <w:rFonts w:eastAsia="SimSun" w:cs="Tahoma"/>
          <w:szCs w:val="18"/>
        </w:rPr>
        <w:t xml:space="preserve">Windows Azure </w:t>
      </w:r>
      <w:r w:rsidRPr="00FC0B20">
        <w:rPr>
          <w:rFonts w:eastAsia="SimSun" w:cs="Tahoma"/>
          <w:szCs w:val="18"/>
        </w:rPr>
        <w:t>金额承诺等级由客户的年度</w:t>
      </w:r>
      <w:r w:rsidRPr="00FC0B20">
        <w:rPr>
          <w:rFonts w:eastAsia="SimSun" w:cs="Tahoma"/>
          <w:szCs w:val="18"/>
        </w:rPr>
        <w:t xml:space="preserve"> Windows Azure </w:t>
      </w:r>
      <w:r w:rsidRPr="00FC0B20">
        <w:rPr>
          <w:rFonts w:eastAsia="SimSun" w:cs="Tahoma"/>
          <w:szCs w:val="18"/>
        </w:rPr>
        <w:t>金额承诺数量确定（即客户在其</w:t>
      </w:r>
      <w:r w:rsidRPr="00FC0B20">
        <w:rPr>
          <w:rFonts w:eastAsia="SimSun" w:cs="Tahoma"/>
          <w:szCs w:val="18"/>
        </w:rPr>
        <w:t xml:space="preserve"> Windows Azure </w:t>
      </w:r>
      <w:r w:rsidRPr="00FC0B20">
        <w:rPr>
          <w:rFonts w:eastAsia="SimSun" w:cs="Tahoma"/>
          <w:szCs w:val="18"/>
        </w:rPr>
        <w:t>订购期限内承诺的年度总金额），并与下表指定的折扣对应（以</w:t>
      </w:r>
      <w:r w:rsidRPr="00FC0B20">
        <w:rPr>
          <w:rFonts w:eastAsia="SimSun" w:cs="Tahoma"/>
          <w:szCs w:val="18"/>
        </w:rPr>
        <w:t xml:space="preserve"> Windows Azure </w:t>
      </w:r>
      <w:r w:rsidRPr="00FC0B20">
        <w:rPr>
          <w:rFonts w:eastAsia="SimSun" w:cs="Tahoma"/>
          <w:szCs w:val="18"/>
        </w:rPr>
        <w:t>消费</w:t>
      </w:r>
      <w:r w:rsidRPr="00FC0B20">
        <w:rPr>
          <w:rFonts w:eastAsia="SimSun" w:cs="Tahoma"/>
          <w:szCs w:val="18"/>
        </w:rPr>
        <w:t>/</w:t>
      </w:r>
      <w:r w:rsidRPr="00FC0B20">
        <w:rPr>
          <w:rFonts w:eastAsia="SimSun" w:cs="Tahoma"/>
          <w:szCs w:val="18"/>
        </w:rPr>
        <w:t>超额率的百分比表示）。</w:t>
      </w:r>
    </w:p>
    <w:p w:rsidR="00776E3B" w:rsidRPr="009B1BC2" w:rsidRDefault="00776E3B" w:rsidP="00776E3B">
      <w:pPr>
        <w:ind w:left="720"/>
        <w:outlineLvl w:val="1"/>
        <w:rPr>
          <w:rFonts w:eastAsia="SimSun" w:cs="Tahoma"/>
          <w:sz w:val="14"/>
          <w:szCs w:val="14"/>
        </w:rPr>
      </w:pPr>
    </w:p>
    <w:tbl>
      <w:tblPr>
        <w:tblW w:w="0" w:type="auto"/>
        <w:jc w:val="center"/>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left w:w="0" w:type="dxa"/>
          <w:right w:w="0" w:type="dxa"/>
        </w:tblCellMar>
        <w:tblLook w:val="04A0" w:firstRow="1" w:lastRow="0" w:firstColumn="1" w:lastColumn="0" w:noHBand="0" w:noVBand="1"/>
      </w:tblPr>
      <w:tblGrid>
        <w:gridCol w:w="2583"/>
        <w:gridCol w:w="2592"/>
        <w:gridCol w:w="2082"/>
      </w:tblGrid>
      <w:tr w:rsidR="00776E3B" w:rsidRPr="00FC0B20" w:rsidTr="0044720D">
        <w:trPr>
          <w:trHeight w:val="515"/>
          <w:tblHeader/>
          <w:jc w:val="center"/>
        </w:trPr>
        <w:tc>
          <w:tcPr>
            <w:tcW w:w="2583"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hideMark/>
          </w:tcPr>
          <w:p w:rsidR="00776E3B" w:rsidRPr="00FC0B20" w:rsidRDefault="00776E3B" w:rsidP="0044720D">
            <w:pPr>
              <w:jc w:val="center"/>
              <w:rPr>
                <w:rFonts w:eastAsia="SimSun" w:cs="Tahoma"/>
                <w:b/>
                <w:bCs/>
                <w:szCs w:val="18"/>
              </w:rPr>
            </w:pPr>
            <w:r w:rsidRPr="00FC0B20">
              <w:rPr>
                <w:rFonts w:eastAsia="SimSun" w:cs="Tahoma"/>
                <w:b/>
                <w:bCs/>
                <w:szCs w:val="18"/>
              </w:rPr>
              <w:t xml:space="preserve">Windows Azure </w:t>
            </w:r>
            <w:r w:rsidR="009B1BC2">
              <w:rPr>
                <w:rFonts w:eastAsia="SimSun" w:cs="Tahoma"/>
                <w:b/>
                <w:bCs/>
                <w:szCs w:val="18"/>
              </w:rPr>
              <w:br/>
            </w:r>
            <w:r w:rsidRPr="00FC0B20">
              <w:rPr>
                <w:rFonts w:eastAsia="SimSun" w:cs="Tahoma"/>
                <w:b/>
                <w:bCs/>
                <w:szCs w:val="18"/>
              </w:rPr>
              <w:t>金额承诺等级</w:t>
            </w:r>
          </w:p>
        </w:tc>
        <w:tc>
          <w:tcPr>
            <w:tcW w:w="2592"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hideMark/>
          </w:tcPr>
          <w:p w:rsidR="00776E3B" w:rsidRPr="00FC0B20" w:rsidRDefault="00776E3B" w:rsidP="0044720D">
            <w:pPr>
              <w:jc w:val="center"/>
              <w:rPr>
                <w:rFonts w:eastAsia="SimSun" w:cs="Tahoma"/>
                <w:b/>
                <w:bCs/>
                <w:szCs w:val="18"/>
              </w:rPr>
            </w:pPr>
            <w:r w:rsidRPr="00FC0B20">
              <w:rPr>
                <w:rFonts w:eastAsia="SimSun" w:cs="Tahoma"/>
                <w:b/>
                <w:bCs/>
                <w:szCs w:val="18"/>
              </w:rPr>
              <w:t>年度</w:t>
            </w:r>
            <w:r w:rsidRPr="00FC0B20">
              <w:rPr>
                <w:rFonts w:eastAsia="SimSun" w:cs="Tahoma"/>
                <w:b/>
                <w:bCs/>
                <w:szCs w:val="18"/>
              </w:rPr>
              <w:t xml:space="preserve"> Windows Azure </w:t>
            </w:r>
            <w:r w:rsidR="009B1BC2">
              <w:rPr>
                <w:rFonts w:eastAsia="SimSun" w:cs="Tahoma"/>
                <w:b/>
                <w:bCs/>
                <w:szCs w:val="18"/>
              </w:rPr>
              <w:br/>
            </w:r>
            <w:r w:rsidRPr="00FC0B20">
              <w:rPr>
                <w:rFonts w:eastAsia="SimSun" w:cs="Tahoma"/>
                <w:b/>
                <w:bCs/>
                <w:szCs w:val="18"/>
              </w:rPr>
              <w:t>金额承诺单位数量</w:t>
            </w:r>
            <w:r w:rsidRPr="00FC0B20">
              <w:rPr>
                <w:rFonts w:eastAsia="SimSun" w:cs="Tahoma"/>
                <w:b/>
                <w:bCs/>
                <w:szCs w:val="18"/>
              </w:rPr>
              <w:t>*</w:t>
            </w:r>
          </w:p>
        </w:tc>
        <w:tc>
          <w:tcPr>
            <w:tcW w:w="2082" w:type="dxa"/>
            <w:tcBorders>
              <w:top w:val="single" w:sz="8" w:space="0" w:color="auto"/>
              <w:left w:val="single" w:sz="8" w:space="0" w:color="auto"/>
              <w:bottom w:val="single" w:sz="8" w:space="0" w:color="auto"/>
              <w:right w:val="single" w:sz="8" w:space="0" w:color="auto"/>
            </w:tcBorders>
            <w:shd w:val="clear" w:color="auto" w:fill="FABF8F"/>
            <w:hideMark/>
          </w:tcPr>
          <w:p w:rsidR="00776E3B" w:rsidRPr="00FC0B20" w:rsidRDefault="00776E3B" w:rsidP="0044720D">
            <w:pPr>
              <w:jc w:val="center"/>
              <w:rPr>
                <w:rFonts w:eastAsia="SimSun" w:cs="Tahoma"/>
                <w:b/>
                <w:bCs/>
                <w:szCs w:val="18"/>
              </w:rPr>
            </w:pPr>
            <w:r w:rsidRPr="00FC0B20">
              <w:rPr>
                <w:rFonts w:eastAsia="SimSun" w:cs="Tahoma"/>
                <w:b/>
                <w:bCs/>
                <w:szCs w:val="18"/>
              </w:rPr>
              <w:t>消费率折扣</w:t>
            </w:r>
          </w:p>
        </w:tc>
      </w:tr>
      <w:tr w:rsidR="00776E3B" w:rsidRPr="00FC0B20" w:rsidTr="0044720D">
        <w:trPr>
          <w:trHeight w:val="258"/>
          <w:jc w:val="center"/>
        </w:trPr>
        <w:tc>
          <w:tcPr>
            <w:tcW w:w="258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776E3B" w:rsidRPr="00FC0B20" w:rsidRDefault="00776E3B" w:rsidP="0044720D">
            <w:pPr>
              <w:spacing w:before="100" w:beforeAutospacing="1" w:after="100" w:afterAutospacing="1"/>
              <w:ind w:right="259"/>
              <w:jc w:val="center"/>
              <w:rPr>
                <w:rFonts w:eastAsia="SimSun" w:cs="Tahoma"/>
                <w:szCs w:val="18"/>
              </w:rPr>
            </w:pPr>
            <w:r w:rsidRPr="00FC0B20">
              <w:rPr>
                <w:rFonts w:eastAsia="SimSun" w:cs="Tahoma"/>
                <w:szCs w:val="18"/>
              </w:rPr>
              <w:t>等级</w:t>
            </w:r>
            <w:r w:rsidRPr="00FC0B20">
              <w:rPr>
                <w:rFonts w:eastAsia="SimSun" w:cs="Tahoma"/>
                <w:szCs w:val="18"/>
              </w:rPr>
              <w:t xml:space="preserve"> 1</w:t>
            </w:r>
          </w:p>
        </w:tc>
        <w:tc>
          <w:tcPr>
            <w:tcW w:w="2592"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776E3B" w:rsidRPr="00FC0B20" w:rsidRDefault="00776E3B" w:rsidP="0044720D">
            <w:pPr>
              <w:spacing w:before="100" w:beforeAutospacing="1" w:after="100" w:afterAutospacing="1"/>
              <w:ind w:right="180"/>
              <w:jc w:val="center"/>
              <w:rPr>
                <w:rFonts w:eastAsia="SimSun" w:cs="Tahoma"/>
                <w:szCs w:val="18"/>
              </w:rPr>
            </w:pPr>
            <w:r w:rsidRPr="00FC0B20">
              <w:rPr>
                <w:rFonts w:eastAsia="SimSun" w:cs="Tahoma"/>
                <w:szCs w:val="18"/>
              </w:rPr>
              <w:t>最多</w:t>
            </w:r>
            <w:r w:rsidRPr="00FC0B20">
              <w:rPr>
                <w:rFonts w:eastAsia="SimSun" w:cs="Tahoma"/>
                <w:szCs w:val="18"/>
              </w:rPr>
              <w:t xml:space="preserve"> 1799 </w:t>
            </w:r>
            <w:r w:rsidRPr="00FC0B20">
              <w:rPr>
                <w:rFonts w:eastAsia="SimSun" w:cs="Tahoma"/>
                <w:szCs w:val="18"/>
              </w:rPr>
              <w:t>单位</w:t>
            </w:r>
          </w:p>
        </w:tc>
        <w:tc>
          <w:tcPr>
            <w:tcW w:w="2082" w:type="dxa"/>
            <w:tcBorders>
              <w:top w:val="single" w:sz="8" w:space="0" w:color="auto"/>
              <w:left w:val="single" w:sz="8" w:space="0" w:color="auto"/>
              <w:bottom w:val="single" w:sz="8" w:space="0" w:color="auto"/>
              <w:right w:val="single" w:sz="8" w:space="0" w:color="auto"/>
            </w:tcBorders>
            <w:hideMark/>
          </w:tcPr>
          <w:p w:rsidR="00776E3B" w:rsidRPr="00FC0B20" w:rsidRDefault="00776E3B" w:rsidP="0044720D">
            <w:pPr>
              <w:spacing w:before="100" w:beforeAutospacing="1" w:after="100" w:afterAutospacing="1"/>
              <w:ind w:right="180"/>
              <w:jc w:val="center"/>
              <w:rPr>
                <w:rFonts w:eastAsia="SimSun" w:cs="Tahoma"/>
                <w:szCs w:val="18"/>
              </w:rPr>
            </w:pPr>
            <w:r w:rsidRPr="00FC0B20">
              <w:rPr>
                <w:rFonts w:eastAsia="SimSun" w:cs="Tahoma"/>
                <w:szCs w:val="18"/>
              </w:rPr>
              <w:t>23%</w:t>
            </w:r>
          </w:p>
        </w:tc>
      </w:tr>
      <w:tr w:rsidR="00776E3B" w:rsidRPr="00FC0B20" w:rsidTr="0044720D">
        <w:trPr>
          <w:trHeight w:val="258"/>
          <w:jc w:val="center"/>
        </w:trPr>
        <w:tc>
          <w:tcPr>
            <w:tcW w:w="258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776E3B" w:rsidRPr="00FC0B20" w:rsidRDefault="00776E3B" w:rsidP="0044720D">
            <w:pPr>
              <w:spacing w:before="100" w:beforeAutospacing="1" w:after="100" w:afterAutospacing="1"/>
              <w:ind w:right="259"/>
              <w:jc w:val="center"/>
              <w:rPr>
                <w:rFonts w:eastAsia="SimSun" w:cs="Tahoma"/>
                <w:szCs w:val="18"/>
              </w:rPr>
            </w:pPr>
            <w:r w:rsidRPr="00FC0B20">
              <w:rPr>
                <w:rFonts w:eastAsia="SimSun" w:cs="Tahoma"/>
                <w:szCs w:val="18"/>
              </w:rPr>
              <w:t>等级</w:t>
            </w:r>
            <w:r w:rsidRPr="00FC0B20">
              <w:rPr>
                <w:rFonts w:eastAsia="SimSun" w:cs="Tahoma"/>
                <w:szCs w:val="18"/>
              </w:rPr>
              <w:t xml:space="preserve"> 2</w:t>
            </w:r>
          </w:p>
        </w:tc>
        <w:tc>
          <w:tcPr>
            <w:tcW w:w="2592"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776E3B" w:rsidRPr="00FC0B20" w:rsidRDefault="00776E3B" w:rsidP="0044720D">
            <w:pPr>
              <w:spacing w:before="100" w:beforeAutospacing="1" w:after="100" w:afterAutospacing="1"/>
              <w:ind w:right="180"/>
              <w:jc w:val="center"/>
              <w:rPr>
                <w:rFonts w:eastAsia="SimSun" w:cs="Tahoma"/>
                <w:szCs w:val="18"/>
              </w:rPr>
            </w:pPr>
            <w:r w:rsidRPr="00FC0B20">
              <w:rPr>
                <w:rFonts w:eastAsia="SimSun" w:cs="Tahoma"/>
                <w:szCs w:val="18"/>
              </w:rPr>
              <w:t xml:space="preserve">1800 – 4799 </w:t>
            </w:r>
            <w:r w:rsidRPr="00FC0B20">
              <w:rPr>
                <w:rFonts w:eastAsia="SimSun" w:cs="Tahoma"/>
                <w:szCs w:val="18"/>
              </w:rPr>
              <w:t>单位</w:t>
            </w:r>
          </w:p>
        </w:tc>
        <w:tc>
          <w:tcPr>
            <w:tcW w:w="2082" w:type="dxa"/>
            <w:tcBorders>
              <w:top w:val="single" w:sz="8" w:space="0" w:color="auto"/>
              <w:left w:val="single" w:sz="8" w:space="0" w:color="auto"/>
              <w:bottom w:val="single" w:sz="8" w:space="0" w:color="auto"/>
              <w:right w:val="single" w:sz="8" w:space="0" w:color="auto"/>
            </w:tcBorders>
            <w:hideMark/>
          </w:tcPr>
          <w:p w:rsidR="00776E3B" w:rsidRPr="00FC0B20" w:rsidRDefault="00776E3B" w:rsidP="0044720D">
            <w:pPr>
              <w:spacing w:before="100" w:beforeAutospacing="1" w:after="100" w:afterAutospacing="1"/>
              <w:ind w:right="180"/>
              <w:jc w:val="center"/>
              <w:rPr>
                <w:rFonts w:eastAsia="SimSun" w:cs="Tahoma"/>
                <w:szCs w:val="18"/>
              </w:rPr>
            </w:pPr>
            <w:r w:rsidRPr="00FC0B20">
              <w:rPr>
                <w:rFonts w:eastAsia="SimSun" w:cs="Tahoma"/>
                <w:szCs w:val="18"/>
              </w:rPr>
              <w:t>26%</w:t>
            </w:r>
          </w:p>
        </w:tc>
      </w:tr>
      <w:tr w:rsidR="00776E3B" w:rsidRPr="00FC0B20" w:rsidTr="0044720D">
        <w:trPr>
          <w:trHeight w:val="258"/>
          <w:jc w:val="center"/>
        </w:trPr>
        <w:tc>
          <w:tcPr>
            <w:tcW w:w="258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776E3B" w:rsidRPr="00FC0B20" w:rsidRDefault="00776E3B" w:rsidP="0044720D">
            <w:pPr>
              <w:spacing w:before="100" w:beforeAutospacing="1" w:after="100" w:afterAutospacing="1"/>
              <w:ind w:right="259"/>
              <w:jc w:val="center"/>
              <w:rPr>
                <w:rFonts w:eastAsia="SimSun" w:cs="Tahoma"/>
                <w:szCs w:val="18"/>
              </w:rPr>
            </w:pPr>
            <w:r w:rsidRPr="00FC0B20">
              <w:rPr>
                <w:rFonts w:eastAsia="SimSun" w:cs="Tahoma"/>
                <w:szCs w:val="18"/>
              </w:rPr>
              <w:t>等级</w:t>
            </w:r>
            <w:r w:rsidRPr="00FC0B20">
              <w:rPr>
                <w:rFonts w:eastAsia="SimSun" w:cs="Tahoma"/>
                <w:szCs w:val="18"/>
              </w:rPr>
              <w:t xml:space="preserve"> 3</w:t>
            </w:r>
          </w:p>
        </w:tc>
        <w:tc>
          <w:tcPr>
            <w:tcW w:w="2592"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776E3B" w:rsidRPr="00FC0B20" w:rsidRDefault="00776E3B" w:rsidP="0044720D">
            <w:pPr>
              <w:spacing w:before="100" w:beforeAutospacing="1" w:after="100" w:afterAutospacing="1"/>
              <w:ind w:right="180"/>
              <w:jc w:val="center"/>
              <w:rPr>
                <w:rFonts w:eastAsia="SimSun" w:cs="Tahoma"/>
                <w:szCs w:val="18"/>
              </w:rPr>
            </w:pPr>
            <w:r w:rsidRPr="00FC0B20">
              <w:rPr>
                <w:rFonts w:eastAsia="SimSun" w:cs="Tahoma"/>
                <w:szCs w:val="18"/>
              </w:rPr>
              <w:t xml:space="preserve">4800 – 11999 </w:t>
            </w:r>
            <w:r w:rsidRPr="00FC0B20">
              <w:rPr>
                <w:rFonts w:eastAsia="SimSun" w:cs="Tahoma"/>
                <w:szCs w:val="18"/>
              </w:rPr>
              <w:t>单位</w:t>
            </w:r>
          </w:p>
        </w:tc>
        <w:tc>
          <w:tcPr>
            <w:tcW w:w="2082" w:type="dxa"/>
            <w:tcBorders>
              <w:top w:val="single" w:sz="8" w:space="0" w:color="auto"/>
              <w:left w:val="single" w:sz="8" w:space="0" w:color="auto"/>
              <w:bottom w:val="single" w:sz="8" w:space="0" w:color="auto"/>
              <w:right w:val="single" w:sz="8" w:space="0" w:color="auto"/>
            </w:tcBorders>
            <w:hideMark/>
          </w:tcPr>
          <w:p w:rsidR="00776E3B" w:rsidRPr="00FC0B20" w:rsidRDefault="00776E3B" w:rsidP="0044720D">
            <w:pPr>
              <w:spacing w:before="100" w:beforeAutospacing="1" w:after="100" w:afterAutospacing="1"/>
              <w:ind w:right="180"/>
              <w:jc w:val="center"/>
              <w:rPr>
                <w:rFonts w:eastAsia="SimSun" w:cs="Tahoma"/>
                <w:szCs w:val="18"/>
              </w:rPr>
            </w:pPr>
            <w:r w:rsidRPr="00FC0B20">
              <w:rPr>
                <w:rFonts w:eastAsia="SimSun" w:cs="Tahoma"/>
                <w:szCs w:val="18"/>
              </w:rPr>
              <w:t>30%</w:t>
            </w:r>
          </w:p>
        </w:tc>
      </w:tr>
      <w:tr w:rsidR="00776E3B" w:rsidRPr="00FC0B20" w:rsidTr="0044720D">
        <w:trPr>
          <w:trHeight w:val="258"/>
          <w:jc w:val="center"/>
        </w:trPr>
        <w:tc>
          <w:tcPr>
            <w:tcW w:w="258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776E3B" w:rsidRPr="00FC0B20" w:rsidRDefault="00776E3B" w:rsidP="0044720D">
            <w:pPr>
              <w:spacing w:before="100" w:beforeAutospacing="1" w:after="100" w:afterAutospacing="1"/>
              <w:ind w:right="259"/>
              <w:jc w:val="center"/>
              <w:rPr>
                <w:rFonts w:eastAsia="SimSun" w:cs="Tahoma"/>
                <w:szCs w:val="18"/>
              </w:rPr>
            </w:pPr>
            <w:r w:rsidRPr="00FC0B20">
              <w:rPr>
                <w:rFonts w:eastAsia="SimSun" w:cs="Tahoma"/>
                <w:szCs w:val="18"/>
              </w:rPr>
              <w:t>等级</w:t>
            </w:r>
            <w:r w:rsidRPr="00FC0B20">
              <w:rPr>
                <w:rFonts w:eastAsia="SimSun" w:cs="Tahoma"/>
                <w:szCs w:val="18"/>
              </w:rPr>
              <w:t xml:space="preserve"> 4</w:t>
            </w:r>
          </w:p>
        </w:tc>
        <w:tc>
          <w:tcPr>
            <w:tcW w:w="2592"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776E3B" w:rsidRPr="00FC0B20" w:rsidRDefault="00776E3B" w:rsidP="0044720D">
            <w:pPr>
              <w:spacing w:before="100" w:beforeAutospacing="1" w:after="100" w:afterAutospacing="1"/>
              <w:ind w:right="180"/>
              <w:jc w:val="center"/>
              <w:rPr>
                <w:rFonts w:eastAsia="SimSun" w:cs="Tahoma"/>
                <w:szCs w:val="18"/>
              </w:rPr>
            </w:pPr>
            <w:r w:rsidRPr="00FC0B20">
              <w:rPr>
                <w:rFonts w:eastAsia="SimSun" w:cs="Tahoma"/>
                <w:szCs w:val="18"/>
              </w:rPr>
              <w:t xml:space="preserve">12000 + </w:t>
            </w:r>
            <w:r w:rsidRPr="00FC0B20">
              <w:rPr>
                <w:rFonts w:eastAsia="SimSun" w:cs="Tahoma"/>
                <w:szCs w:val="18"/>
              </w:rPr>
              <w:t>单位</w:t>
            </w:r>
          </w:p>
        </w:tc>
        <w:tc>
          <w:tcPr>
            <w:tcW w:w="2082" w:type="dxa"/>
            <w:tcBorders>
              <w:top w:val="single" w:sz="8" w:space="0" w:color="auto"/>
              <w:left w:val="single" w:sz="8" w:space="0" w:color="auto"/>
              <w:bottom w:val="single" w:sz="8" w:space="0" w:color="auto"/>
              <w:right w:val="single" w:sz="8" w:space="0" w:color="auto"/>
            </w:tcBorders>
            <w:hideMark/>
          </w:tcPr>
          <w:p w:rsidR="00776E3B" w:rsidRPr="00FC0B20" w:rsidRDefault="00776E3B" w:rsidP="0044720D">
            <w:pPr>
              <w:spacing w:before="100" w:beforeAutospacing="1" w:after="100" w:afterAutospacing="1"/>
              <w:ind w:right="180"/>
              <w:jc w:val="center"/>
              <w:rPr>
                <w:rFonts w:eastAsia="SimSun" w:cs="Tahoma"/>
                <w:szCs w:val="18"/>
              </w:rPr>
            </w:pPr>
            <w:r w:rsidRPr="00FC0B20">
              <w:rPr>
                <w:rFonts w:eastAsia="SimSun" w:cs="Tahoma"/>
                <w:szCs w:val="18"/>
              </w:rPr>
              <w:t>35%</w:t>
            </w:r>
          </w:p>
        </w:tc>
      </w:tr>
    </w:tbl>
    <w:p w:rsidR="006A5DAE" w:rsidRPr="00FC0B20" w:rsidRDefault="00AA0329" w:rsidP="002E57CF">
      <w:pPr>
        <w:ind w:left="1080"/>
        <w:outlineLvl w:val="1"/>
        <w:rPr>
          <w:rFonts w:eastAsia="SimSun" w:cs="Tahoma"/>
          <w:lang w:eastAsia="zh-CN"/>
        </w:rPr>
      </w:pPr>
      <w:r w:rsidRPr="00FC0B20">
        <w:rPr>
          <w:rFonts w:eastAsia="SimSun" w:cs="Tahoma"/>
          <w:i/>
          <w:sz w:val="16"/>
          <w:szCs w:val="18"/>
          <w:lang w:eastAsia="zh-CN"/>
        </w:rPr>
        <w:t xml:space="preserve">* </w:t>
      </w:r>
      <w:r w:rsidRPr="00FC0B20">
        <w:rPr>
          <w:rFonts w:eastAsia="SimSun" w:cs="Tahoma"/>
          <w:i/>
          <w:sz w:val="16"/>
          <w:szCs w:val="18"/>
          <w:lang w:eastAsia="zh-CN"/>
        </w:rPr>
        <w:t>单位是指以适用货币为单位的金额数。</w:t>
      </w:r>
    </w:p>
    <w:p w:rsidR="00776E3B" w:rsidRPr="009B1BC2" w:rsidRDefault="00776E3B" w:rsidP="00776E3B">
      <w:pPr>
        <w:outlineLvl w:val="1"/>
        <w:rPr>
          <w:rFonts w:eastAsia="SimSun" w:cs="Tahoma"/>
          <w:sz w:val="14"/>
          <w:szCs w:val="14"/>
          <w:lang w:eastAsia="zh-CN"/>
        </w:rPr>
      </w:pPr>
    </w:p>
    <w:p w:rsidR="00776E3B" w:rsidRPr="00FC0B20" w:rsidRDefault="00776E3B" w:rsidP="00776E3B">
      <w:pPr>
        <w:outlineLvl w:val="1"/>
        <w:rPr>
          <w:rFonts w:eastAsia="SimSun" w:cs="Tahoma"/>
          <w:lang w:eastAsia="zh-CN"/>
        </w:rPr>
      </w:pPr>
      <w:r w:rsidRPr="00FC0B20">
        <w:rPr>
          <w:rFonts w:eastAsia="SimSun" w:cs="Tahoma"/>
          <w:szCs w:val="18"/>
          <w:lang w:eastAsia="zh-CN"/>
        </w:rPr>
        <w:t>客户可以在其</w:t>
      </w:r>
      <w:r w:rsidRPr="00FC0B20">
        <w:rPr>
          <w:rFonts w:eastAsia="SimSun" w:cs="Tahoma"/>
          <w:szCs w:val="18"/>
          <w:lang w:eastAsia="zh-CN"/>
        </w:rPr>
        <w:t xml:space="preserve"> Windows Azure </w:t>
      </w:r>
      <w:r w:rsidRPr="00FC0B20">
        <w:rPr>
          <w:rFonts w:eastAsia="SimSun" w:cs="Tahoma"/>
          <w:szCs w:val="18"/>
          <w:lang w:eastAsia="zh-CN"/>
        </w:rPr>
        <w:t>订购期间随时增加年度</w:t>
      </w:r>
      <w:r w:rsidRPr="00FC0B20">
        <w:rPr>
          <w:rFonts w:eastAsia="SimSun" w:cs="Tahoma"/>
          <w:szCs w:val="18"/>
          <w:lang w:eastAsia="zh-CN"/>
        </w:rPr>
        <w:t xml:space="preserve"> Windows Azure </w:t>
      </w:r>
      <w:r w:rsidRPr="00FC0B20">
        <w:rPr>
          <w:rFonts w:eastAsia="SimSun" w:cs="Tahoma"/>
          <w:szCs w:val="18"/>
          <w:lang w:eastAsia="zh-CN"/>
        </w:rPr>
        <w:t>金额承诺数量并获得较高等级资格。</w:t>
      </w:r>
      <w:r w:rsidR="009B1BC2">
        <w:rPr>
          <w:rFonts w:eastAsia="SimSun" w:cs="Tahoma"/>
          <w:szCs w:val="18"/>
          <w:lang w:eastAsia="zh-CN"/>
        </w:rPr>
        <w:br/>
      </w:r>
      <w:r w:rsidRPr="00FC0B20">
        <w:rPr>
          <w:rFonts w:eastAsia="SimSun" w:cs="Tahoma"/>
          <w:szCs w:val="18"/>
          <w:lang w:eastAsia="zh-CN"/>
        </w:rPr>
        <w:t>从客户调整其年度</w:t>
      </w:r>
      <w:r w:rsidRPr="00FC0B20">
        <w:rPr>
          <w:rFonts w:eastAsia="SimSun" w:cs="Tahoma"/>
          <w:szCs w:val="18"/>
          <w:lang w:eastAsia="zh-CN"/>
        </w:rPr>
        <w:t xml:space="preserve"> Windows Azure </w:t>
      </w:r>
      <w:r w:rsidRPr="00FC0B20">
        <w:rPr>
          <w:rFonts w:eastAsia="SimSun" w:cs="Tahoma"/>
          <w:szCs w:val="18"/>
          <w:lang w:eastAsia="zh-CN"/>
        </w:rPr>
        <w:t>金额承诺许可数量之后的日历月第一天开始，客户使用</w:t>
      </w:r>
      <w:r w:rsidRPr="00FC0B20">
        <w:rPr>
          <w:rFonts w:eastAsia="SimSun" w:cs="Tahoma"/>
          <w:szCs w:val="18"/>
          <w:lang w:eastAsia="zh-CN"/>
        </w:rPr>
        <w:t xml:space="preserve"> Windows Azure </w:t>
      </w:r>
      <w:r w:rsidRPr="00FC0B20">
        <w:rPr>
          <w:rFonts w:eastAsia="SimSun" w:cs="Tahoma"/>
          <w:szCs w:val="18"/>
          <w:lang w:eastAsia="zh-CN"/>
        </w:rPr>
        <w:t>服务将应用新的承诺比率。</w:t>
      </w:r>
    </w:p>
    <w:p w:rsidR="00776E3B" w:rsidRPr="009B1BC2" w:rsidRDefault="00776E3B" w:rsidP="00776E3B">
      <w:pPr>
        <w:outlineLvl w:val="1"/>
        <w:rPr>
          <w:rFonts w:eastAsia="SimSun" w:cs="Tahoma"/>
          <w:sz w:val="14"/>
          <w:szCs w:val="14"/>
          <w:lang w:eastAsia="zh-CN"/>
        </w:rPr>
      </w:pPr>
    </w:p>
    <w:p w:rsidR="00776E3B" w:rsidRPr="009B1BC2" w:rsidRDefault="00776E3B" w:rsidP="005242EC">
      <w:pPr>
        <w:outlineLvl w:val="1"/>
        <w:rPr>
          <w:rFonts w:eastAsia="SimSun" w:cs="Tahoma"/>
          <w:spacing w:val="-2"/>
          <w:lang w:eastAsia="zh-CN"/>
        </w:rPr>
      </w:pPr>
      <w:r w:rsidRPr="009B1BC2">
        <w:rPr>
          <w:rFonts w:eastAsia="SimSun" w:cs="Tahoma"/>
          <w:spacing w:val="-2"/>
          <w:szCs w:val="18"/>
          <w:lang w:eastAsia="zh-CN"/>
        </w:rPr>
        <w:t>客户价目表将反映等级</w:t>
      </w:r>
      <w:r w:rsidRPr="009B1BC2">
        <w:rPr>
          <w:rFonts w:eastAsia="SimSun" w:cs="Tahoma"/>
          <w:spacing w:val="-2"/>
          <w:szCs w:val="18"/>
          <w:lang w:eastAsia="zh-CN"/>
        </w:rPr>
        <w:t xml:space="preserve"> 1 </w:t>
      </w:r>
      <w:r w:rsidRPr="009B1BC2">
        <w:rPr>
          <w:rFonts w:eastAsia="SimSun" w:cs="Tahoma"/>
          <w:spacing w:val="-2"/>
          <w:szCs w:val="18"/>
          <w:lang w:eastAsia="zh-CN"/>
        </w:rPr>
        <w:t>承诺比率定价。实际承诺比率定价将显示在</w:t>
      </w:r>
      <w:r w:rsidRPr="009B1BC2">
        <w:rPr>
          <w:rFonts w:eastAsia="SimSun" w:cs="Tahoma"/>
          <w:spacing w:val="-2"/>
          <w:szCs w:val="18"/>
          <w:lang w:eastAsia="zh-CN"/>
        </w:rPr>
        <w:t xml:space="preserve"> Windows Azure </w:t>
      </w:r>
      <w:r w:rsidRPr="009B1BC2">
        <w:rPr>
          <w:rFonts w:eastAsia="SimSun" w:cs="Tahoma"/>
          <w:spacing w:val="-2"/>
          <w:szCs w:val="18"/>
          <w:lang w:eastAsia="zh-CN"/>
        </w:rPr>
        <w:t>企业门户中的</w:t>
      </w:r>
      <w:r w:rsidRPr="009B1BC2">
        <w:rPr>
          <w:rFonts w:ascii="SimSun" w:eastAsia="SimSun" w:hAnsi="SimSun" w:cs="Tahoma"/>
          <w:spacing w:val="-2"/>
          <w:szCs w:val="18"/>
          <w:lang w:eastAsia="zh-CN"/>
        </w:rPr>
        <w:t>“</w:t>
      </w:r>
      <w:r w:rsidRPr="009B1BC2">
        <w:rPr>
          <w:rFonts w:eastAsia="SimSun" w:cs="Tahoma"/>
          <w:spacing w:val="-2"/>
          <w:szCs w:val="18"/>
          <w:lang w:eastAsia="zh-CN"/>
        </w:rPr>
        <w:t>帐户视图</w:t>
      </w:r>
      <w:r w:rsidRPr="009B1BC2">
        <w:rPr>
          <w:rFonts w:ascii="SimSun" w:eastAsia="SimSun" w:hAnsi="SimSun" w:cs="Tahoma"/>
          <w:spacing w:val="-2"/>
          <w:szCs w:val="18"/>
          <w:lang w:eastAsia="zh-CN"/>
        </w:rPr>
        <w:t>”</w:t>
      </w:r>
      <w:r w:rsidRPr="009B1BC2">
        <w:rPr>
          <w:rFonts w:eastAsia="SimSun" w:cs="Tahoma"/>
          <w:spacing w:val="-2"/>
          <w:szCs w:val="18"/>
          <w:lang w:eastAsia="zh-CN"/>
        </w:rPr>
        <w:t>页上。对于通过经销商购买的</w:t>
      </w:r>
      <w:r w:rsidRPr="009B1BC2">
        <w:rPr>
          <w:rFonts w:eastAsia="SimSun" w:cs="Tahoma"/>
          <w:spacing w:val="-2"/>
          <w:szCs w:val="18"/>
          <w:lang w:eastAsia="zh-CN"/>
        </w:rPr>
        <w:t xml:space="preserve"> Windows Azure </w:t>
      </w:r>
      <w:r w:rsidRPr="009B1BC2">
        <w:rPr>
          <w:rFonts w:eastAsia="SimSun" w:cs="Tahoma"/>
          <w:spacing w:val="-2"/>
          <w:szCs w:val="18"/>
          <w:lang w:eastAsia="zh-CN"/>
        </w:rPr>
        <w:t>服务，其定价和付款方式均由客户与其经销商之间的协议决定。</w:t>
      </w:r>
    </w:p>
    <w:p w:rsidR="0067627F" w:rsidRPr="009B1BC2" w:rsidRDefault="0067627F" w:rsidP="00776E3B">
      <w:pPr>
        <w:rPr>
          <w:rFonts w:eastAsia="SimSun" w:cs="Tahoma"/>
          <w:sz w:val="14"/>
          <w:szCs w:val="14"/>
          <w:lang w:eastAsia="zh-CN"/>
        </w:rPr>
      </w:pPr>
    </w:p>
    <w:p w:rsidR="00456002" w:rsidRPr="00FC0B20" w:rsidRDefault="00456002" w:rsidP="00456002">
      <w:pPr>
        <w:pStyle w:val="Heading2"/>
        <w:ind w:left="0"/>
        <w:rPr>
          <w:rFonts w:ascii="Tahoma" w:eastAsia="SimSun" w:hAnsi="Tahoma" w:cs="Tahoma"/>
          <w:lang w:eastAsia="zh-CN"/>
        </w:rPr>
      </w:pPr>
      <w:bookmarkStart w:id="693" w:name="_Toc328145984"/>
      <w:bookmarkStart w:id="694" w:name="_Toc336338215"/>
      <w:bookmarkStart w:id="695" w:name="_Toc360181278"/>
      <w:r w:rsidRPr="00FC0B20">
        <w:rPr>
          <w:rFonts w:ascii="Tahoma" w:eastAsia="SimSun" w:hAnsi="Tahoma" w:cs="Tahoma"/>
          <w:lang w:eastAsia="zh-CN"/>
        </w:rPr>
        <w:t>各地区的在线服务提供情况</w:t>
      </w:r>
      <w:bookmarkEnd w:id="693"/>
      <w:bookmarkEnd w:id="694"/>
      <w:bookmarkEnd w:id="695"/>
    </w:p>
    <w:p w:rsidR="00456002" w:rsidRPr="009B1BC2" w:rsidRDefault="00456002" w:rsidP="00DF28F2">
      <w:pPr>
        <w:outlineLvl w:val="2"/>
        <w:rPr>
          <w:rFonts w:eastAsia="SimSun" w:cs="Tahoma"/>
          <w:sz w:val="14"/>
          <w:szCs w:val="14"/>
          <w:lang w:eastAsia="zh-CN"/>
        </w:rPr>
      </w:pPr>
    </w:p>
    <w:p w:rsidR="0067627F" w:rsidRPr="00FC0B20" w:rsidRDefault="00456002" w:rsidP="0067627F">
      <w:pPr>
        <w:outlineLvl w:val="2"/>
        <w:rPr>
          <w:rFonts w:eastAsia="SimSun" w:cs="Tahoma"/>
          <w:lang w:eastAsia="zh-CN"/>
        </w:rPr>
      </w:pPr>
      <w:r w:rsidRPr="00FC0B20">
        <w:rPr>
          <w:rFonts w:eastAsia="SimSun" w:cs="Tahoma"/>
          <w:szCs w:val="18"/>
          <w:lang w:eastAsia="zh-CN"/>
        </w:rPr>
        <w:t>请访问</w:t>
      </w:r>
      <w:r w:rsidRPr="00FC0B20">
        <w:rPr>
          <w:rFonts w:eastAsia="SimSun" w:cs="Tahoma"/>
          <w:szCs w:val="18"/>
          <w:lang w:eastAsia="zh-CN"/>
        </w:rPr>
        <w:t xml:space="preserve"> </w:t>
      </w:r>
      <w:hyperlink r:id="rId21" w:anchor="international" w:history="1">
        <w:r w:rsidRPr="00FC0B20">
          <w:rPr>
            <w:rStyle w:val="Hyperlink"/>
            <w:rFonts w:eastAsia="SimSun" w:cs="Tahoma"/>
            <w:lang w:eastAsia="zh-CN"/>
          </w:rPr>
          <w:t>http://www.microsoft.com/online/faq.aspx#international</w:t>
        </w:r>
      </w:hyperlink>
      <w:r w:rsidRPr="00FC0B20">
        <w:rPr>
          <w:rFonts w:eastAsia="SimSun" w:cs="Tahoma"/>
          <w:color w:val="1F497D"/>
          <w:lang w:eastAsia="zh-CN"/>
        </w:rPr>
        <w:t xml:space="preserve"> </w:t>
      </w:r>
      <w:r w:rsidRPr="00FC0B20">
        <w:rPr>
          <w:rFonts w:eastAsia="SimSun" w:cs="Tahoma"/>
          <w:color w:val="000000"/>
          <w:lang w:eastAsia="zh-CN"/>
        </w:rPr>
        <w:t>查看提供在线服务的国家和地区列表。</w:t>
      </w:r>
    </w:p>
    <w:p w:rsidR="0067627F" w:rsidRPr="009B1BC2" w:rsidRDefault="0067627F" w:rsidP="0067627F">
      <w:pPr>
        <w:outlineLvl w:val="2"/>
        <w:rPr>
          <w:rFonts w:eastAsia="SimSun" w:cs="Tahoma"/>
          <w:sz w:val="14"/>
          <w:szCs w:val="14"/>
          <w:lang w:eastAsia="zh-CN"/>
        </w:rPr>
      </w:pPr>
    </w:p>
    <w:p w:rsidR="00456002" w:rsidRPr="00FC0B20" w:rsidRDefault="00456002" w:rsidP="00456002">
      <w:pPr>
        <w:pStyle w:val="Heading2"/>
        <w:ind w:left="0"/>
        <w:rPr>
          <w:rFonts w:ascii="Tahoma" w:eastAsia="SimSun" w:hAnsi="Tahoma" w:cs="Tahoma"/>
          <w:lang w:eastAsia="zh-CN"/>
        </w:rPr>
      </w:pPr>
      <w:bookmarkStart w:id="696" w:name="_Toc328145985"/>
      <w:bookmarkStart w:id="697" w:name="_Toc336338216"/>
      <w:bookmarkStart w:id="698" w:name="_Toc360181279"/>
      <w:r w:rsidRPr="00FC0B20">
        <w:rPr>
          <w:rFonts w:ascii="Tahoma" w:eastAsia="SimSun" w:hAnsi="Tahoma" w:cs="Tahoma"/>
          <w:lang w:eastAsia="zh-CN"/>
        </w:rPr>
        <w:t>在线服务的附加条款</w:t>
      </w:r>
      <w:bookmarkEnd w:id="696"/>
      <w:bookmarkEnd w:id="697"/>
      <w:bookmarkEnd w:id="698"/>
    </w:p>
    <w:p w:rsidR="00456002" w:rsidRPr="009B1BC2" w:rsidRDefault="00456002" w:rsidP="00DF28F2">
      <w:pPr>
        <w:outlineLvl w:val="2"/>
        <w:rPr>
          <w:rFonts w:eastAsia="SimSun" w:cs="Tahoma"/>
          <w:sz w:val="16"/>
          <w:szCs w:val="16"/>
          <w:lang w:eastAsia="zh-CN"/>
        </w:rPr>
      </w:pPr>
    </w:p>
    <w:p w:rsidR="00456002" w:rsidRPr="00FC0B20" w:rsidRDefault="00456002" w:rsidP="00CF3FEE">
      <w:pPr>
        <w:rPr>
          <w:rFonts w:eastAsia="SimSun" w:cs="Tahoma"/>
          <w:lang w:eastAsia="zh-CN"/>
        </w:rPr>
      </w:pPr>
      <w:r w:rsidRPr="00FC0B20">
        <w:rPr>
          <w:rFonts w:eastAsia="SimSun" w:cs="Tahoma"/>
          <w:lang w:eastAsia="zh-CN"/>
        </w:rPr>
        <w:t>本产品列表可能包含有关特定产品的附加信息。请参阅本文档的产品章节，了解其他附加信息。</w:t>
      </w:r>
    </w:p>
    <w:p w:rsidR="00456002" w:rsidRPr="009B1BC2" w:rsidRDefault="00456002" w:rsidP="00CF3FEE">
      <w:pPr>
        <w:rPr>
          <w:rFonts w:eastAsia="SimSun" w:cs="Tahoma"/>
          <w:sz w:val="16"/>
          <w:szCs w:val="16"/>
          <w:lang w:eastAsia="zh-CN"/>
        </w:rPr>
      </w:pPr>
    </w:p>
    <w:p w:rsidR="00456002" w:rsidRPr="00FC0B20" w:rsidRDefault="00456002" w:rsidP="00CF3FEE">
      <w:pPr>
        <w:rPr>
          <w:rFonts w:eastAsia="SimSun" w:cs="Tahoma"/>
          <w:lang w:eastAsia="zh-CN"/>
        </w:rPr>
      </w:pPr>
      <w:r w:rsidRPr="00FC0B20">
        <w:rPr>
          <w:rFonts w:eastAsia="SimSun" w:cs="Tahoma"/>
          <w:lang w:eastAsia="zh-CN"/>
        </w:rPr>
        <w:t xml:space="preserve">http://www.microsoftvolumelicensing.com/userights/PUR.aspx </w:t>
      </w:r>
      <w:r w:rsidRPr="00FC0B20">
        <w:rPr>
          <w:rFonts w:eastAsia="SimSun" w:cs="Tahoma"/>
          <w:lang w:eastAsia="zh-CN"/>
        </w:rPr>
        <w:t>上的产品使用权利规定了其他通则、管理在线服务使用的产品特定条款和条件。在线服务产品使用权利应符合本文档的</w:t>
      </w:r>
      <w:r w:rsidRPr="00A50944">
        <w:rPr>
          <w:rFonts w:ascii="SimSun" w:eastAsia="SimSun" w:hAnsi="SimSun" w:cs="Tahoma"/>
          <w:lang w:eastAsia="zh-CN"/>
        </w:rPr>
        <w:t>“</w:t>
      </w:r>
      <w:r w:rsidRPr="00FC0B20">
        <w:rPr>
          <w:rFonts w:eastAsia="SimSun" w:cs="Tahoma"/>
          <w:lang w:eastAsia="zh-CN"/>
        </w:rPr>
        <w:t>在线服务</w:t>
      </w:r>
      <w:r w:rsidRPr="00A50944">
        <w:rPr>
          <w:rFonts w:ascii="SimSun" w:eastAsia="SimSun" w:hAnsi="SimSun" w:cs="Tahoma"/>
          <w:lang w:eastAsia="zh-CN"/>
        </w:rPr>
        <w:t>”</w:t>
      </w:r>
      <w:r w:rsidRPr="00FC0B20">
        <w:rPr>
          <w:rFonts w:eastAsia="SimSun" w:cs="Tahoma"/>
          <w:lang w:eastAsia="zh-CN"/>
        </w:rPr>
        <w:t>一节中所述的变更。</w:t>
      </w:r>
    </w:p>
    <w:p w:rsidR="00456002" w:rsidRPr="009B1BC2" w:rsidRDefault="00456002" w:rsidP="00CF3FEE">
      <w:pPr>
        <w:rPr>
          <w:rFonts w:eastAsia="SimSun" w:cs="Tahoma"/>
          <w:sz w:val="16"/>
          <w:szCs w:val="16"/>
          <w:lang w:eastAsia="zh-CN"/>
        </w:rPr>
      </w:pPr>
    </w:p>
    <w:p w:rsidR="00026546" w:rsidRPr="00FC0B20" w:rsidRDefault="00456002" w:rsidP="005B372B">
      <w:pPr>
        <w:rPr>
          <w:rFonts w:eastAsia="SimSun" w:cs="Tahoma"/>
          <w:lang w:eastAsia="zh-CN"/>
        </w:rPr>
      </w:pPr>
      <w:bookmarkStart w:id="699" w:name="_Toc325313160"/>
      <w:r w:rsidRPr="00FC0B20">
        <w:rPr>
          <w:rFonts w:eastAsia="SimSun" w:cs="Tahoma"/>
          <w:lang w:eastAsia="zh-CN"/>
        </w:rPr>
        <w:t>上文中的</w:t>
      </w:r>
      <w:r w:rsidRPr="00A50944">
        <w:rPr>
          <w:rFonts w:ascii="SimSun" w:eastAsia="SimSun" w:hAnsi="SimSun" w:cs="Tahoma"/>
          <w:lang w:eastAsia="zh-CN"/>
        </w:rPr>
        <w:t>“</w:t>
      </w:r>
      <w:r w:rsidRPr="00FC0B20">
        <w:rPr>
          <w:rFonts w:eastAsia="SimSun" w:cs="Tahoma"/>
          <w:lang w:eastAsia="zh-CN"/>
        </w:rPr>
        <w:t>在线服务的定价和付款方式</w:t>
      </w:r>
      <w:r w:rsidRPr="00A50944">
        <w:rPr>
          <w:rFonts w:ascii="SimSun" w:eastAsia="SimSun" w:hAnsi="SimSun" w:cs="Tahoma"/>
          <w:lang w:eastAsia="zh-CN"/>
        </w:rPr>
        <w:t>”</w:t>
      </w:r>
      <w:r w:rsidRPr="00FC0B20">
        <w:rPr>
          <w:rFonts w:eastAsia="SimSun" w:cs="Tahoma"/>
          <w:lang w:eastAsia="zh-CN"/>
        </w:rPr>
        <w:t>不适用于按照微软在线订购协议购买的在线服务。对于按照微软在线订购协议购买的在线服务，其所有适用条款都包含在该协议和微软在线服务客户门户中。</w:t>
      </w:r>
      <w:bookmarkEnd w:id="699"/>
    </w:p>
    <w:p w:rsidR="00023FE7" w:rsidRPr="00FC0B20" w:rsidRDefault="00A33112" w:rsidP="004A0DE3">
      <w:pPr>
        <w:pStyle w:val="Heading1"/>
        <w:rPr>
          <w:lang w:eastAsia="zh-CN"/>
        </w:rPr>
      </w:pPr>
      <w:bookmarkStart w:id="700" w:name="_Toc336338217"/>
      <w:bookmarkStart w:id="701" w:name="_Toc360181280"/>
      <w:r w:rsidRPr="00FC0B20">
        <w:rPr>
          <w:lang w:eastAsia="zh-CN"/>
        </w:rPr>
        <w:lastRenderedPageBreak/>
        <w:t>第</w:t>
      </w:r>
      <w:r w:rsidRPr="00FC0B20">
        <w:rPr>
          <w:lang w:eastAsia="zh-CN"/>
        </w:rPr>
        <w:t xml:space="preserve"> 6 </w:t>
      </w:r>
      <w:r w:rsidRPr="00FC0B20">
        <w:rPr>
          <w:rFonts w:ascii="MingLiU" w:eastAsia="MingLiU" w:hAnsi="MingLiU" w:cs="MingLiU" w:hint="eastAsia"/>
          <w:lang w:eastAsia="zh-CN"/>
        </w:rPr>
        <w:t>节</w:t>
      </w:r>
      <w:r w:rsidRPr="00FC0B20">
        <w:rPr>
          <w:lang w:eastAsia="zh-CN"/>
        </w:rPr>
        <w:t xml:space="preserve"> – </w:t>
      </w:r>
      <w:r w:rsidRPr="00FC0B20">
        <w:rPr>
          <w:rFonts w:ascii="MingLiU" w:eastAsia="MingLiU" w:hAnsi="MingLiU" w:cs="MingLiU" w:hint="eastAsia"/>
          <w:lang w:eastAsia="zh-CN"/>
        </w:rPr>
        <w:t>软</w:t>
      </w:r>
      <w:r w:rsidRPr="00670740">
        <w:rPr>
          <w:rFonts w:ascii="SimSun" w:eastAsia="SimSun" w:hAnsi="SimSun" w:cs="MS Mincho" w:hint="eastAsia"/>
          <w:lang w:eastAsia="zh-CN"/>
        </w:rPr>
        <w:t>件保障</w:t>
      </w:r>
      <w:r w:rsidRPr="00FC0B20">
        <w:rPr>
          <w:rFonts w:ascii="MingLiU" w:eastAsia="MingLiU" w:hAnsi="MingLiU" w:cs="MingLiU" w:hint="eastAsia"/>
          <w:lang w:eastAsia="zh-CN"/>
        </w:rPr>
        <w:t>续签规则</w:t>
      </w:r>
      <w:bookmarkEnd w:id="700"/>
      <w:bookmarkEnd w:id="701"/>
    </w:p>
    <w:p w:rsidR="00865A60" w:rsidRPr="00FC0B20" w:rsidRDefault="00865A60" w:rsidP="00865A60">
      <w:pPr>
        <w:rPr>
          <w:rFonts w:eastAsia="SimSun" w:cs="Tahoma"/>
          <w:lang w:eastAsia="zh-CN"/>
        </w:rPr>
      </w:pPr>
    </w:p>
    <w:p w:rsidR="00171817" w:rsidRPr="00FC0B20" w:rsidRDefault="00171817" w:rsidP="00171817">
      <w:pPr>
        <w:pStyle w:val="Heading4"/>
        <w:tabs>
          <w:tab w:val="clear" w:pos="720"/>
          <w:tab w:val="num" w:pos="0"/>
        </w:tabs>
        <w:ind w:left="0" w:firstLine="0"/>
        <w:rPr>
          <w:rFonts w:ascii="Tahoma" w:eastAsia="SimSun" w:hAnsi="Tahoma" w:cs="Tahoma"/>
          <w:lang w:eastAsia="zh-CN"/>
        </w:rPr>
      </w:pPr>
      <w:bookmarkStart w:id="702" w:name="_Toc323159745"/>
      <w:bookmarkStart w:id="703" w:name="_Toc336338218"/>
      <w:bookmarkStart w:id="704" w:name="_Toc360181281"/>
      <w:r w:rsidRPr="00FC0B20">
        <w:rPr>
          <w:rFonts w:ascii="Tahoma" w:eastAsia="SimSun" w:hAnsi="Tahoma" w:cs="Tahoma"/>
          <w:sz w:val="24"/>
          <w:lang w:eastAsia="zh-CN"/>
        </w:rPr>
        <w:t>开放许可</w:t>
      </w:r>
      <w:bookmarkEnd w:id="702"/>
      <w:bookmarkEnd w:id="703"/>
      <w:bookmarkEnd w:id="704"/>
    </w:p>
    <w:p w:rsidR="00171817" w:rsidRPr="00FC0B20" w:rsidRDefault="00171817" w:rsidP="00865A60">
      <w:pPr>
        <w:pStyle w:val="Heading4"/>
        <w:tabs>
          <w:tab w:val="clear" w:pos="720"/>
          <w:tab w:val="num" w:pos="0"/>
        </w:tabs>
        <w:spacing w:before="0"/>
        <w:ind w:left="0" w:firstLine="0"/>
        <w:rPr>
          <w:rFonts w:ascii="Tahoma" w:eastAsia="SimSun" w:hAnsi="Tahoma" w:cs="Tahoma"/>
          <w:lang w:eastAsia="zh-CN"/>
        </w:rPr>
      </w:pPr>
    </w:p>
    <w:p w:rsidR="00171817" w:rsidRPr="00FC0B20" w:rsidRDefault="00171817" w:rsidP="005242EC">
      <w:pPr>
        <w:pStyle w:val="StyleHeading22Left138Firstline0"/>
        <w:tabs>
          <w:tab w:val="num" w:pos="0"/>
        </w:tabs>
        <w:ind w:left="0"/>
        <w:jc w:val="left"/>
        <w:rPr>
          <w:rFonts w:ascii="Tahoma" w:eastAsia="SimSun" w:hAnsi="Tahoma" w:cs="Tahoma"/>
          <w:lang w:eastAsia="zh-CN"/>
        </w:rPr>
      </w:pPr>
      <w:r w:rsidRPr="00FC0B20">
        <w:rPr>
          <w:rFonts w:ascii="Tahoma" w:eastAsia="SimSun" w:hAnsi="Tahoma" w:cs="Tahoma"/>
          <w:sz w:val="18"/>
          <w:lang w:eastAsia="zh-CN"/>
        </w:rPr>
        <w:t>依照开放许可授权编号订购的软件保障范围将在该编号期满时结束。要续签该保障范围，客户必须在授权编号期满日起九十</w:t>
      </w:r>
      <w:r w:rsidRPr="00FC0B20">
        <w:rPr>
          <w:rFonts w:ascii="Tahoma" w:eastAsia="SimSun" w:hAnsi="Tahoma" w:cs="Tahoma"/>
          <w:sz w:val="18"/>
          <w:lang w:eastAsia="zh-CN"/>
        </w:rPr>
        <w:t xml:space="preserve"> (90) </w:t>
      </w:r>
      <w:r w:rsidRPr="00FC0B20">
        <w:rPr>
          <w:rFonts w:ascii="Tahoma" w:eastAsia="SimSun" w:hAnsi="Tahoma" w:cs="Tahoma"/>
          <w:sz w:val="18"/>
          <w:lang w:eastAsia="zh-CN"/>
        </w:rPr>
        <w:t>天内为需要续签保障范围的所有产品的所有副本提交一份软件保障续签订单。只要按上述要求续签软件保障范围，客户就可订购软件保障，而不必同时订购许可。新的软件保障范围从新授权编号生效日期开始。</w:t>
      </w:r>
    </w:p>
    <w:p w:rsidR="00865A60" w:rsidRPr="00FC0B20" w:rsidRDefault="00865A60" w:rsidP="005242EC">
      <w:pPr>
        <w:pStyle w:val="AppendIndentSub"/>
        <w:ind w:left="0"/>
        <w:rPr>
          <w:rFonts w:ascii="Tahoma" w:eastAsia="SimSun" w:hAnsi="Tahoma" w:cs="Tahoma"/>
          <w:lang w:eastAsia="zh-CN"/>
        </w:rPr>
      </w:pPr>
    </w:p>
    <w:p w:rsidR="00171817" w:rsidRPr="00FC0B20" w:rsidRDefault="00171817" w:rsidP="002171C3">
      <w:pPr>
        <w:pStyle w:val="Heading4"/>
        <w:ind w:left="360"/>
        <w:rPr>
          <w:rFonts w:ascii="Tahoma" w:eastAsia="SimSun" w:hAnsi="Tahoma" w:cs="Tahoma"/>
          <w:lang w:eastAsia="zh-CN"/>
        </w:rPr>
      </w:pPr>
      <w:bookmarkStart w:id="705" w:name="_Toc336338219"/>
      <w:bookmarkStart w:id="706" w:name="_Toc360181282"/>
      <w:r w:rsidRPr="00FC0B20">
        <w:rPr>
          <w:rFonts w:ascii="Tahoma" w:eastAsia="SimSun" w:hAnsi="Tahoma" w:cs="Tahoma"/>
          <w:sz w:val="24"/>
          <w:lang w:eastAsia="zh-CN"/>
        </w:rPr>
        <w:t>开放式价值</w:t>
      </w:r>
      <w:r w:rsidRPr="00FC0B20">
        <w:rPr>
          <w:rFonts w:ascii="Tahoma" w:eastAsia="SimSun" w:hAnsi="Tahoma" w:cs="Tahoma"/>
          <w:sz w:val="24"/>
          <w:lang w:eastAsia="zh-CN"/>
        </w:rPr>
        <w:t xml:space="preserve"> 20xx</w:t>
      </w:r>
      <w:bookmarkEnd w:id="705"/>
      <w:bookmarkEnd w:id="706"/>
    </w:p>
    <w:p w:rsidR="00171817" w:rsidRPr="00FC0B20" w:rsidRDefault="00171817" w:rsidP="00171817">
      <w:pPr>
        <w:tabs>
          <w:tab w:val="num" w:pos="0"/>
        </w:tabs>
        <w:rPr>
          <w:rFonts w:eastAsia="SimSun" w:cs="Tahoma"/>
          <w:lang w:eastAsia="zh-CN"/>
        </w:rPr>
      </w:pPr>
    </w:p>
    <w:p w:rsidR="00171817" w:rsidRPr="00FC0B20" w:rsidRDefault="00171817" w:rsidP="005242EC">
      <w:pPr>
        <w:keepNext/>
        <w:tabs>
          <w:tab w:val="num" w:pos="720"/>
        </w:tabs>
        <w:spacing w:after="60"/>
        <w:ind w:left="360" w:hanging="360"/>
        <w:outlineLvl w:val="3"/>
        <w:rPr>
          <w:rFonts w:eastAsia="SimSun" w:cs="Tahoma"/>
          <w:lang w:eastAsia="zh-CN"/>
        </w:rPr>
      </w:pPr>
      <w:r w:rsidRPr="00FC0B20">
        <w:rPr>
          <w:rFonts w:eastAsia="SimSun" w:cs="Tahoma"/>
          <w:b/>
          <w:szCs w:val="20"/>
          <w:lang w:eastAsia="zh-CN"/>
        </w:rPr>
        <w:t>按同一协议续签范围</w:t>
      </w:r>
    </w:p>
    <w:p w:rsidR="00171817" w:rsidRPr="00FC0B20" w:rsidRDefault="00171817" w:rsidP="00171817">
      <w:pPr>
        <w:tabs>
          <w:tab w:val="num" w:pos="0"/>
        </w:tabs>
        <w:rPr>
          <w:rFonts w:eastAsia="SimSun" w:cs="Tahoma"/>
          <w:lang w:eastAsia="zh-CN"/>
        </w:rPr>
      </w:pPr>
      <w:r w:rsidRPr="00FC0B20">
        <w:rPr>
          <w:rFonts w:eastAsia="SimSun" w:cs="Tahoma"/>
          <w:szCs w:val="20"/>
          <w:lang w:eastAsia="zh-CN"/>
        </w:rPr>
        <w:t>依照开放式价值协议订购的软件保障范围将在该协议期满（或终止）时结束。客户将在协议期满前六十</w:t>
      </w:r>
      <w:r w:rsidRPr="00FC0B20">
        <w:rPr>
          <w:rFonts w:eastAsia="SimSun" w:cs="Tahoma"/>
          <w:szCs w:val="20"/>
          <w:lang w:eastAsia="zh-CN"/>
        </w:rPr>
        <w:t xml:space="preserve"> (60) </w:t>
      </w:r>
      <w:r w:rsidRPr="00FC0B20">
        <w:rPr>
          <w:rFonts w:eastAsia="SimSun" w:cs="Tahoma"/>
          <w:szCs w:val="20"/>
          <w:lang w:eastAsia="zh-CN"/>
        </w:rPr>
        <w:t>天收到续签选项的书面通知。客户可选择将其协议续签三十六</w:t>
      </w:r>
      <w:r w:rsidRPr="00FC0B20">
        <w:rPr>
          <w:rFonts w:eastAsia="SimSun" w:cs="Tahoma"/>
          <w:szCs w:val="20"/>
          <w:lang w:eastAsia="zh-CN"/>
        </w:rPr>
        <w:t xml:space="preserve"> (36) </w:t>
      </w:r>
      <w:r w:rsidRPr="00FC0B20">
        <w:rPr>
          <w:rFonts w:eastAsia="SimSun" w:cs="Tahoma"/>
          <w:szCs w:val="20"/>
          <w:lang w:eastAsia="zh-CN"/>
        </w:rPr>
        <w:t>个连续的完整日历月。要续签软件保障范围，客户必须在前一个协议有效期期满前提交软件保障续签订单。如果客户选择了公司范围选项，则该客户必须为自己希望在全公司范围续签的所有产品的所有副本订购软件保障。如果客户未选择公司范围选项，则该客户可以为先前登记的任意数量许可续签范围。每个续签期将于前一期限期满后的次日开始。只要按上述要求续签软件保障范围，客户就可订购软件保障，而不必同时订购许可。</w:t>
      </w:r>
    </w:p>
    <w:p w:rsidR="00171817" w:rsidRPr="00FC0B20" w:rsidRDefault="00171817" w:rsidP="00171817">
      <w:pPr>
        <w:tabs>
          <w:tab w:val="num" w:pos="0"/>
        </w:tabs>
        <w:rPr>
          <w:rFonts w:eastAsia="SimSun" w:cs="Tahoma"/>
          <w:lang w:eastAsia="zh-CN"/>
        </w:rPr>
      </w:pPr>
    </w:p>
    <w:p w:rsidR="00171817" w:rsidRPr="00FC0B20" w:rsidRDefault="00171817" w:rsidP="005242EC">
      <w:pPr>
        <w:keepNext/>
        <w:tabs>
          <w:tab w:val="num" w:pos="720"/>
        </w:tabs>
        <w:spacing w:after="60"/>
        <w:ind w:left="360" w:hanging="360"/>
        <w:outlineLvl w:val="3"/>
        <w:rPr>
          <w:rFonts w:eastAsia="SimSun" w:cs="Tahoma"/>
          <w:lang w:eastAsia="zh-CN"/>
        </w:rPr>
      </w:pPr>
      <w:r w:rsidRPr="00FC0B20">
        <w:rPr>
          <w:rFonts w:eastAsia="SimSun" w:cs="Tahoma"/>
          <w:b/>
          <w:szCs w:val="20"/>
          <w:lang w:eastAsia="zh-CN"/>
        </w:rPr>
        <w:t>续签另一协议的范围</w:t>
      </w:r>
    </w:p>
    <w:p w:rsidR="00171817" w:rsidRPr="00FC0B20" w:rsidRDefault="00171817" w:rsidP="00865A60">
      <w:pPr>
        <w:tabs>
          <w:tab w:val="num" w:pos="0"/>
        </w:tabs>
        <w:rPr>
          <w:rFonts w:eastAsia="SimSun" w:cs="Tahoma"/>
          <w:lang w:eastAsia="zh-CN"/>
        </w:rPr>
      </w:pPr>
      <w:r w:rsidRPr="00FC0B20">
        <w:rPr>
          <w:rFonts w:eastAsia="SimSun" w:cs="Tahoma"/>
          <w:szCs w:val="20"/>
          <w:lang w:eastAsia="zh-CN"/>
        </w:rPr>
        <w:t>如果客户已按先前的协议获得了任何产品的永久许可及软件保障，而且客户的新协议生效时间不晚于先前协议期满之日后的第一天，则客户可以为该产品续签软件保障，而不必同时订购许可。软件保障续签订单必须在先前协议规定的软件保障范围期满前发出，除非按照开放许可协议续签该范围。在这种情况下，客户可在期满后九十</w:t>
      </w:r>
      <w:r w:rsidRPr="00FC0B20">
        <w:rPr>
          <w:rFonts w:eastAsia="SimSun" w:cs="Tahoma"/>
          <w:szCs w:val="20"/>
          <w:lang w:eastAsia="zh-CN"/>
        </w:rPr>
        <w:t xml:space="preserve"> (90) </w:t>
      </w:r>
      <w:r w:rsidRPr="00FC0B20">
        <w:rPr>
          <w:rFonts w:eastAsia="SimSun" w:cs="Tahoma"/>
          <w:szCs w:val="20"/>
          <w:lang w:eastAsia="zh-CN"/>
        </w:rPr>
        <w:t>天内发出订单。</w:t>
      </w:r>
    </w:p>
    <w:p w:rsidR="00865A60" w:rsidRPr="00FC0B20" w:rsidRDefault="00865A60" w:rsidP="005242EC">
      <w:pPr>
        <w:tabs>
          <w:tab w:val="num" w:pos="0"/>
        </w:tabs>
        <w:rPr>
          <w:rFonts w:eastAsia="SimSun" w:cs="Tahoma"/>
          <w:lang w:eastAsia="zh-CN"/>
        </w:rPr>
      </w:pPr>
    </w:p>
    <w:p w:rsidR="00171817" w:rsidRPr="00FC0B20" w:rsidRDefault="00171817" w:rsidP="002171C3">
      <w:pPr>
        <w:pStyle w:val="Heading4"/>
        <w:ind w:left="360"/>
        <w:rPr>
          <w:rFonts w:ascii="Tahoma" w:eastAsia="SimSun" w:hAnsi="Tahoma" w:cs="Tahoma"/>
          <w:lang w:eastAsia="zh-CN"/>
        </w:rPr>
      </w:pPr>
      <w:bookmarkStart w:id="707" w:name="_Toc323159746"/>
      <w:bookmarkStart w:id="708" w:name="_Toc336338220"/>
      <w:bookmarkStart w:id="709" w:name="_Toc360181283"/>
      <w:r w:rsidRPr="00FC0B20">
        <w:rPr>
          <w:rFonts w:ascii="Tahoma" w:eastAsia="SimSun" w:hAnsi="Tahoma" w:cs="Tahoma"/>
          <w:sz w:val="24"/>
          <w:lang w:eastAsia="zh-CN"/>
        </w:rPr>
        <w:t>选择</w:t>
      </w:r>
      <w:r w:rsidRPr="00FC0B20">
        <w:rPr>
          <w:rFonts w:ascii="Tahoma" w:eastAsia="SimSun" w:hAnsi="Tahoma" w:cs="Tahoma"/>
          <w:sz w:val="24"/>
          <w:lang w:eastAsia="zh-CN"/>
        </w:rPr>
        <w:t xml:space="preserve"> 20xx</w:t>
      </w:r>
      <w:bookmarkEnd w:id="707"/>
      <w:bookmarkEnd w:id="708"/>
      <w:bookmarkEnd w:id="709"/>
    </w:p>
    <w:p w:rsidR="00171817" w:rsidRPr="00FC0B20" w:rsidRDefault="00171817" w:rsidP="00171817">
      <w:pPr>
        <w:tabs>
          <w:tab w:val="num" w:pos="0"/>
        </w:tabs>
        <w:rPr>
          <w:rFonts w:eastAsia="SimSun" w:cs="Tahoma"/>
          <w:lang w:eastAsia="zh-CN"/>
        </w:rPr>
      </w:pPr>
    </w:p>
    <w:p w:rsidR="00171817" w:rsidRPr="00FC0B20" w:rsidRDefault="00171817" w:rsidP="005242EC">
      <w:pPr>
        <w:pStyle w:val="Heading4"/>
        <w:spacing w:before="0" w:after="60"/>
        <w:ind w:left="360"/>
        <w:rPr>
          <w:rFonts w:ascii="Tahoma" w:eastAsia="SimSun" w:hAnsi="Tahoma" w:cs="Tahoma"/>
          <w:lang w:eastAsia="zh-CN"/>
        </w:rPr>
      </w:pPr>
      <w:bookmarkStart w:id="710" w:name="_Toc323159747"/>
      <w:bookmarkStart w:id="711" w:name="_Toc328145990"/>
      <w:bookmarkStart w:id="712" w:name="_Toc336338221"/>
      <w:bookmarkStart w:id="713" w:name="_Toc360181284"/>
      <w:r w:rsidRPr="00FC0B20">
        <w:rPr>
          <w:rFonts w:ascii="Tahoma" w:eastAsia="SimSun" w:hAnsi="Tahoma" w:cs="Tahoma"/>
          <w:sz w:val="18"/>
          <w:lang w:eastAsia="zh-CN"/>
        </w:rPr>
        <w:t>按同一协议续签范围</w:t>
      </w:r>
      <w:bookmarkEnd w:id="710"/>
      <w:bookmarkEnd w:id="711"/>
      <w:bookmarkEnd w:id="712"/>
      <w:bookmarkEnd w:id="713"/>
    </w:p>
    <w:p w:rsidR="00171817" w:rsidRPr="00FC0B20" w:rsidRDefault="00171817" w:rsidP="00171817">
      <w:pPr>
        <w:pStyle w:val="styleheading22left138firstline00"/>
        <w:tabs>
          <w:tab w:val="num" w:pos="0"/>
        </w:tabs>
        <w:snapToGrid w:val="0"/>
        <w:ind w:left="0"/>
        <w:jc w:val="left"/>
        <w:rPr>
          <w:rFonts w:ascii="Tahoma" w:eastAsia="SimSun" w:hAnsi="Tahoma" w:cs="Tahoma"/>
          <w:lang w:eastAsia="zh-CN"/>
        </w:rPr>
      </w:pPr>
      <w:r w:rsidRPr="00FC0B20">
        <w:rPr>
          <w:rFonts w:ascii="Tahoma" w:eastAsia="SimSun" w:hAnsi="Tahoma" w:cs="Tahoma"/>
          <w:sz w:val="18"/>
          <w:lang w:eastAsia="zh-CN"/>
        </w:rPr>
        <w:t>按选择许可协议下的许可登记表订购的软件保障范围将在该协议期满或终止时（或适用的许可登记表早于协议终止时）结束。客户将在协议期满前六十</w:t>
      </w:r>
      <w:r w:rsidRPr="00FC0B20">
        <w:rPr>
          <w:rFonts w:ascii="Tahoma" w:eastAsia="SimSun" w:hAnsi="Tahoma" w:cs="Tahoma"/>
          <w:sz w:val="18"/>
          <w:lang w:eastAsia="zh-CN"/>
        </w:rPr>
        <w:t xml:space="preserve"> (60) </w:t>
      </w:r>
      <w:r w:rsidRPr="00FC0B20">
        <w:rPr>
          <w:rFonts w:ascii="Tahoma" w:eastAsia="SimSun" w:hAnsi="Tahoma" w:cs="Tahoma"/>
          <w:sz w:val="18"/>
          <w:lang w:eastAsia="zh-CN"/>
        </w:rPr>
        <w:t>天收到续签选项的书面通知。客户可选择将其协议续签十二</w:t>
      </w:r>
      <w:r w:rsidRPr="00FC0B20">
        <w:rPr>
          <w:rFonts w:ascii="Tahoma" w:eastAsia="SimSun" w:hAnsi="Tahoma" w:cs="Tahoma"/>
          <w:sz w:val="18"/>
          <w:lang w:eastAsia="zh-CN"/>
        </w:rPr>
        <w:t xml:space="preserve"> (12) </w:t>
      </w:r>
      <w:r w:rsidRPr="00FC0B20">
        <w:rPr>
          <w:rFonts w:ascii="Tahoma" w:eastAsia="SimSun" w:hAnsi="Tahoma" w:cs="Tahoma"/>
          <w:sz w:val="18"/>
          <w:lang w:eastAsia="zh-CN"/>
        </w:rPr>
        <w:t>或三十六</w:t>
      </w:r>
      <w:r w:rsidRPr="00FC0B20">
        <w:rPr>
          <w:rFonts w:ascii="Tahoma" w:eastAsia="SimSun" w:hAnsi="Tahoma" w:cs="Tahoma"/>
          <w:sz w:val="18"/>
          <w:lang w:eastAsia="zh-CN"/>
        </w:rPr>
        <w:t xml:space="preserve"> (36) </w:t>
      </w:r>
      <w:r w:rsidRPr="00FC0B20">
        <w:rPr>
          <w:rFonts w:ascii="Tahoma" w:eastAsia="SimSun" w:hAnsi="Tahoma" w:cs="Tahoma"/>
          <w:sz w:val="18"/>
          <w:lang w:eastAsia="zh-CN"/>
        </w:rPr>
        <w:t>个连续的完整日历月。要为先前在许可登记表下登记的任何副本续签软件保障范围，客户必须在前一期限期满前通过其经销商向</w:t>
      </w:r>
      <w:r w:rsidRPr="00FC0B20">
        <w:rPr>
          <w:rFonts w:ascii="Tahoma" w:eastAsia="SimSun" w:hAnsi="Tahoma" w:cs="Tahoma"/>
          <w:sz w:val="18"/>
          <w:lang w:eastAsia="zh-CN"/>
        </w:rPr>
        <w:t xml:space="preserve"> Microsoft </w:t>
      </w:r>
      <w:r w:rsidRPr="00FC0B20">
        <w:rPr>
          <w:rFonts w:ascii="Tahoma" w:eastAsia="SimSun" w:hAnsi="Tahoma" w:cs="Tahoma"/>
          <w:sz w:val="18"/>
          <w:lang w:eastAsia="zh-CN"/>
        </w:rPr>
        <w:t>提交续签订单。续签订单必须对应整个续签期。续签期将于前一期限期满后的次日开始。</w:t>
      </w:r>
    </w:p>
    <w:p w:rsidR="00973A93" w:rsidRPr="00FC0B20" w:rsidRDefault="00973A93">
      <w:pPr>
        <w:rPr>
          <w:rFonts w:eastAsia="SimSun" w:cs="Tahoma"/>
          <w:lang w:eastAsia="zh-CN"/>
        </w:rPr>
      </w:pPr>
      <w:bookmarkStart w:id="714" w:name="_Toc323159748"/>
      <w:bookmarkStart w:id="715" w:name="_Toc336338222"/>
    </w:p>
    <w:p w:rsidR="00171817" w:rsidRPr="00FC0B20" w:rsidRDefault="00171817" w:rsidP="005242EC">
      <w:pPr>
        <w:pStyle w:val="Heading4"/>
        <w:spacing w:before="0" w:after="60"/>
        <w:ind w:left="360"/>
        <w:rPr>
          <w:rFonts w:ascii="Tahoma" w:eastAsia="SimSun" w:hAnsi="Tahoma" w:cs="Tahoma"/>
          <w:lang w:eastAsia="zh-CN"/>
        </w:rPr>
      </w:pPr>
      <w:bookmarkStart w:id="716" w:name="_Toc360181285"/>
      <w:r w:rsidRPr="00FC0B20">
        <w:rPr>
          <w:rFonts w:ascii="Tahoma" w:eastAsia="SimSun" w:hAnsi="Tahoma" w:cs="Tahoma"/>
          <w:sz w:val="18"/>
          <w:lang w:eastAsia="zh-CN"/>
        </w:rPr>
        <w:t>续签另一协议的范围</w:t>
      </w:r>
      <w:bookmarkEnd w:id="714"/>
      <w:bookmarkEnd w:id="715"/>
      <w:bookmarkEnd w:id="716"/>
    </w:p>
    <w:p w:rsidR="00171817" w:rsidRPr="00FC0B20" w:rsidRDefault="00171817" w:rsidP="0063466C">
      <w:pPr>
        <w:pStyle w:val="styleheading22left138firstline00"/>
        <w:tabs>
          <w:tab w:val="num" w:pos="0"/>
        </w:tabs>
        <w:snapToGrid w:val="0"/>
        <w:ind w:left="0"/>
        <w:jc w:val="left"/>
        <w:rPr>
          <w:rFonts w:ascii="Tahoma" w:eastAsia="SimSun" w:hAnsi="Tahoma" w:cs="Tahoma"/>
          <w:lang w:eastAsia="zh-CN"/>
        </w:rPr>
      </w:pPr>
      <w:r w:rsidRPr="00FC0B20">
        <w:rPr>
          <w:rFonts w:ascii="Tahoma" w:eastAsia="SimSun" w:hAnsi="Tahoma" w:cs="Tahoma"/>
          <w:sz w:val="18"/>
          <w:lang w:eastAsia="zh-CN"/>
        </w:rPr>
        <w:t>客户可为其先前已通过其他批量许可计划中的软件保障获得永久许可的产品副本订购软件保障，而不必同时订购许可，只要</w:t>
      </w:r>
      <w:r w:rsidRPr="00FC0B20">
        <w:rPr>
          <w:rFonts w:ascii="Tahoma" w:eastAsia="SimSun" w:hAnsi="Tahoma" w:cs="Tahoma"/>
          <w:sz w:val="18"/>
          <w:lang w:eastAsia="zh-CN"/>
        </w:rPr>
        <w:t xml:space="preserve"> (i) </w:t>
      </w:r>
      <w:r w:rsidRPr="00FC0B20">
        <w:rPr>
          <w:rFonts w:ascii="Tahoma" w:eastAsia="SimSun" w:hAnsi="Tahoma" w:cs="Tahoma"/>
          <w:sz w:val="18"/>
          <w:lang w:eastAsia="zh-CN"/>
        </w:rPr>
        <w:t>新的许可登记表不迟于软件保障期满日后的次日生效，且</w:t>
      </w:r>
      <w:r w:rsidRPr="00FC0B20">
        <w:rPr>
          <w:rFonts w:ascii="Tahoma" w:eastAsia="SimSun" w:hAnsi="Tahoma" w:cs="Tahoma"/>
          <w:sz w:val="18"/>
          <w:lang w:eastAsia="zh-CN"/>
        </w:rPr>
        <w:t xml:space="preserve"> (ii) </w:t>
      </w:r>
      <w:r w:rsidRPr="00FC0B20">
        <w:rPr>
          <w:rFonts w:ascii="Tahoma" w:eastAsia="SimSun" w:hAnsi="Tahoma" w:cs="Tahoma"/>
          <w:sz w:val="18"/>
          <w:lang w:eastAsia="zh-CN"/>
        </w:rPr>
        <w:t>登记的关联公司在通过其经销商向</w:t>
      </w:r>
      <w:r w:rsidRPr="00FC0B20">
        <w:rPr>
          <w:rFonts w:ascii="Tahoma" w:eastAsia="SimSun" w:hAnsi="Tahoma" w:cs="Tahoma"/>
          <w:sz w:val="18"/>
          <w:lang w:eastAsia="zh-CN"/>
        </w:rPr>
        <w:t xml:space="preserve"> Microsoft </w:t>
      </w:r>
      <w:r w:rsidRPr="00FC0B20">
        <w:rPr>
          <w:rFonts w:ascii="Tahoma" w:eastAsia="SimSun" w:hAnsi="Tahoma" w:cs="Tahoma"/>
          <w:sz w:val="18"/>
          <w:lang w:eastAsia="zh-CN"/>
        </w:rPr>
        <w:t>提交新的许可登记表时提交软件保障订单。软件保障续签订单必须在先前协议规定的软件保障范围期满前发出，除非按照开放许可协议接续该范围。在这种情况下，客户可在期满后九十</w:t>
      </w:r>
      <w:r w:rsidRPr="00FC0B20">
        <w:rPr>
          <w:rFonts w:ascii="Tahoma" w:eastAsia="SimSun" w:hAnsi="Tahoma" w:cs="Tahoma"/>
          <w:sz w:val="18"/>
          <w:lang w:eastAsia="zh-CN"/>
        </w:rPr>
        <w:t xml:space="preserve"> (90) </w:t>
      </w:r>
      <w:r w:rsidRPr="00FC0B20">
        <w:rPr>
          <w:rFonts w:ascii="Tahoma" w:eastAsia="SimSun" w:hAnsi="Tahoma" w:cs="Tahoma"/>
          <w:sz w:val="18"/>
          <w:lang w:eastAsia="zh-CN"/>
        </w:rPr>
        <w:t>天内发出订单。</w:t>
      </w:r>
    </w:p>
    <w:p w:rsidR="00865A60" w:rsidRPr="00FC0B20" w:rsidRDefault="00865A60" w:rsidP="0063466C">
      <w:pPr>
        <w:outlineLvl w:val="2"/>
        <w:rPr>
          <w:rFonts w:eastAsia="SimSun" w:cs="Tahoma"/>
          <w:lang w:eastAsia="zh-CN"/>
        </w:rPr>
      </w:pPr>
    </w:p>
    <w:p w:rsidR="00171817" w:rsidRPr="00FC0B20" w:rsidRDefault="00171817" w:rsidP="002171C3">
      <w:pPr>
        <w:pStyle w:val="Heading4"/>
        <w:ind w:left="360"/>
        <w:rPr>
          <w:rFonts w:ascii="Tahoma" w:eastAsia="SimSun" w:hAnsi="Tahoma" w:cs="Tahoma"/>
          <w:lang w:eastAsia="zh-CN"/>
        </w:rPr>
      </w:pPr>
      <w:bookmarkStart w:id="717" w:name="_Toc336338223"/>
      <w:bookmarkStart w:id="718" w:name="_Toc360181286"/>
      <w:r w:rsidRPr="00FC0B20">
        <w:rPr>
          <w:rFonts w:ascii="Tahoma" w:eastAsia="SimSun" w:hAnsi="Tahoma" w:cs="Tahoma"/>
          <w:sz w:val="24"/>
          <w:lang w:eastAsia="zh-CN"/>
        </w:rPr>
        <w:t>选择附加</w:t>
      </w:r>
      <w:r w:rsidRPr="00FC0B20">
        <w:rPr>
          <w:rFonts w:ascii="Tahoma" w:eastAsia="SimSun" w:hAnsi="Tahoma" w:cs="Tahoma"/>
          <w:sz w:val="24"/>
          <w:lang w:eastAsia="zh-CN"/>
        </w:rPr>
        <w:t xml:space="preserve"> 20xx</w:t>
      </w:r>
      <w:bookmarkEnd w:id="717"/>
      <w:bookmarkEnd w:id="718"/>
    </w:p>
    <w:p w:rsidR="00171817" w:rsidRPr="00FC0B20" w:rsidRDefault="00171817" w:rsidP="00171817">
      <w:pPr>
        <w:rPr>
          <w:rFonts w:eastAsia="SimSun" w:cs="Tahoma"/>
          <w:lang w:eastAsia="zh-CN"/>
        </w:rPr>
      </w:pPr>
    </w:p>
    <w:p w:rsidR="00171817" w:rsidRPr="00FC0B20" w:rsidRDefault="00171817" w:rsidP="0063466C">
      <w:pPr>
        <w:spacing w:after="60"/>
        <w:rPr>
          <w:rFonts w:eastAsia="SimSun" w:cs="Tahoma"/>
          <w:lang w:eastAsia="zh-CN"/>
        </w:rPr>
      </w:pPr>
      <w:r w:rsidRPr="00FC0B20">
        <w:rPr>
          <w:rFonts w:eastAsia="SimSun" w:cs="Tahoma"/>
          <w:b/>
          <w:bCs/>
          <w:lang w:eastAsia="zh-CN"/>
        </w:rPr>
        <w:t>按同一协议续签范围</w:t>
      </w:r>
    </w:p>
    <w:p w:rsidR="00171817" w:rsidRPr="00FC0B20" w:rsidRDefault="00171817" w:rsidP="00171817">
      <w:pPr>
        <w:rPr>
          <w:rFonts w:eastAsia="SimSun" w:cs="Tahoma"/>
          <w:lang w:eastAsia="zh-CN"/>
        </w:rPr>
      </w:pPr>
      <w:r w:rsidRPr="00FC0B20">
        <w:rPr>
          <w:rFonts w:eastAsia="SimSun" w:cs="Tahoma"/>
          <w:iCs/>
          <w:lang w:eastAsia="zh-CN"/>
        </w:rPr>
        <w:t>自</w:t>
      </w:r>
      <w:r w:rsidRPr="00FC0B20">
        <w:rPr>
          <w:rFonts w:eastAsia="SimSun" w:cs="Tahoma"/>
          <w:iCs/>
          <w:lang w:eastAsia="zh-CN"/>
        </w:rPr>
        <w:t xml:space="preserve"> 2011 </w:t>
      </w:r>
      <w:r w:rsidRPr="00FC0B20">
        <w:rPr>
          <w:rFonts w:eastAsia="SimSun" w:cs="Tahoma"/>
          <w:iCs/>
          <w:lang w:eastAsia="zh-CN"/>
        </w:rPr>
        <w:t>年</w:t>
      </w:r>
      <w:r w:rsidRPr="00FC0B20">
        <w:rPr>
          <w:rFonts w:eastAsia="SimSun" w:cs="Tahoma"/>
          <w:iCs/>
          <w:lang w:eastAsia="zh-CN"/>
        </w:rPr>
        <w:t xml:space="preserve"> 3 </w:t>
      </w:r>
      <w:r w:rsidRPr="00FC0B20">
        <w:rPr>
          <w:rFonts w:eastAsia="SimSun" w:cs="Tahoma"/>
          <w:iCs/>
          <w:lang w:eastAsia="zh-CN"/>
        </w:rPr>
        <w:t>月</w:t>
      </w:r>
      <w:r w:rsidRPr="00FC0B20">
        <w:rPr>
          <w:rFonts w:eastAsia="SimSun" w:cs="Tahoma"/>
          <w:iCs/>
          <w:lang w:eastAsia="zh-CN"/>
        </w:rPr>
        <w:t xml:space="preserve"> 1 </w:t>
      </w:r>
      <w:r w:rsidRPr="00FC0B20">
        <w:rPr>
          <w:rFonts w:eastAsia="SimSun" w:cs="Tahoma"/>
          <w:iCs/>
          <w:lang w:eastAsia="zh-CN"/>
        </w:rPr>
        <w:t>日起，</w:t>
      </w:r>
      <w:r w:rsidRPr="00FC0B20">
        <w:rPr>
          <w:rFonts w:eastAsia="SimSun" w:cs="Tahoma"/>
          <w:lang w:eastAsia="zh-CN"/>
        </w:rPr>
        <w:t>按选择附加登记订购的初始软件保障范围将在二十四</w:t>
      </w:r>
      <w:r w:rsidRPr="00FC0B20">
        <w:rPr>
          <w:rFonts w:eastAsia="SimSun" w:cs="Tahoma"/>
          <w:lang w:eastAsia="zh-CN"/>
        </w:rPr>
        <w:t xml:space="preserve"> (24) </w:t>
      </w:r>
      <w:r w:rsidRPr="00FC0B20">
        <w:rPr>
          <w:rFonts w:eastAsia="SimSun" w:cs="Tahoma"/>
          <w:lang w:eastAsia="zh-CN"/>
        </w:rPr>
        <w:t>个月外加从软件保障范围起始日期到下一个</w:t>
      </w:r>
      <w:r w:rsidRPr="00A50944">
        <w:rPr>
          <w:rFonts w:ascii="SimSun" w:eastAsia="SimSun" w:hAnsi="SimSun" w:cs="Tahoma"/>
          <w:lang w:eastAsia="zh-CN"/>
        </w:rPr>
        <w:t>“</w:t>
      </w:r>
      <w:r w:rsidRPr="00FC0B20">
        <w:rPr>
          <w:rFonts w:eastAsia="SimSun" w:cs="Tahoma"/>
          <w:lang w:eastAsia="zh-CN"/>
        </w:rPr>
        <w:t>关联公司周年日</w:t>
      </w:r>
      <w:r w:rsidRPr="00A50944">
        <w:rPr>
          <w:rFonts w:ascii="SimSun" w:eastAsia="SimSun" w:hAnsi="SimSun" w:cs="Tahoma"/>
          <w:lang w:eastAsia="zh-CN"/>
        </w:rPr>
        <w:t>”</w:t>
      </w:r>
      <w:r w:rsidRPr="00FC0B20">
        <w:rPr>
          <w:rFonts w:eastAsia="SimSun" w:cs="Tahoma"/>
          <w:lang w:eastAsia="zh-CN"/>
        </w:rPr>
        <w:t>（这是客户确定的将作出年度续签决定的月份）的月数后结束。客户和合作伙伴将在软件保障范围期满前收到续签选项的书面通知。要为先前订购的任何副本续签软件保障范围，客户必须在前一软件保障范围期限期满之前或之时通过其经销商向</w:t>
      </w:r>
      <w:r w:rsidRPr="00FC0B20">
        <w:rPr>
          <w:rFonts w:eastAsia="SimSun" w:cs="Tahoma"/>
          <w:lang w:eastAsia="zh-CN"/>
        </w:rPr>
        <w:t xml:space="preserve"> Microsoft </w:t>
      </w:r>
      <w:r w:rsidRPr="00FC0B20">
        <w:rPr>
          <w:rFonts w:eastAsia="SimSun" w:cs="Tahoma"/>
          <w:lang w:eastAsia="zh-CN"/>
        </w:rPr>
        <w:t>提交续签订单。续签订单必须对应三十六</w:t>
      </w:r>
      <w:r w:rsidRPr="00FC0B20">
        <w:rPr>
          <w:rFonts w:eastAsia="SimSun" w:cs="Tahoma"/>
          <w:lang w:eastAsia="zh-CN"/>
        </w:rPr>
        <w:t xml:space="preserve"> (36) </w:t>
      </w:r>
      <w:r w:rsidRPr="00FC0B20">
        <w:rPr>
          <w:rFonts w:eastAsia="SimSun" w:cs="Tahoma"/>
          <w:lang w:eastAsia="zh-CN"/>
        </w:rPr>
        <w:t>个月的整个续签期。</w:t>
      </w:r>
      <w:r w:rsidR="00AB6B1A">
        <w:rPr>
          <w:rFonts w:eastAsia="SimSun" w:cs="Tahoma"/>
          <w:lang w:eastAsia="zh-CN"/>
        </w:rPr>
        <w:br/>
      </w:r>
      <w:r w:rsidRPr="00FC0B20">
        <w:rPr>
          <w:rFonts w:eastAsia="SimSun" w:cs="Tahoma"/>
          <w:lang w:eastAsia="zh-CN"/>
        </w:rPr>
        <w:t>续签期将于前一期限期满后的次日开始。</w:t>
      </w:r>
    </w:p>
    <w:p w:rsidR="00171817" w:rsidRPr="00FC0B20" w:rsidRDefault="00171817" w:rsidP="00171817">
      <w:pPr>
        <w:rPr>
          <w:rFonts w:eastAsia="SimSun" w:cs="Tahoma"/>
          <w:lang w:eastAsia="zh-CN"/>
        </w:rPr>
      </w:pPr>
    </w:p>
    <w:p w:rsidR="00171817" w:rsidRPr="00FC0B20" w:rsidRDefault="00171817" w:rsidP="0063466C">
      <w:pPr>
        <w:spacing w:after="60"/>
        <w:rPr>
          <w:rFonts w:eastAsia="SimSun" w:cs="Tahoma"/>
          <w:lang w:eastAsia="zh-CN"/>
        </w:rPr>
      </w:pPr>
      <w:r w:rsidRPr="00FC0B20">
        <w:rPr>
          <w:rFonts w:eastAsia="SimSun" w:cs="Tahoma"/>
          <w:b/>
          <w:bCs/>
          <w:lang w:eastAsia="zh-CN"/>
        </w:rPr>
        <w:t>续签另一协议的范围</w:t>
      </w:r>
    </w:p>
    <w:p w:rsidR="00171817" w:rsidRPr="00AB6B1A" w:rsidRDefault="00171817" w:rsidP="0063466C">
      <w:pPr>
        <w:rPr>
          <w:rFonts w:eastAsia="SimSun" w:cs="Tahoma"/>
          <w:spacing w:val="-4"/>
          <w:lang w:eastAsia="zh-CN"/>
        </w:rPr>
      </w:pPr>
      <w:r w:rsidRPr="00AB6B1A">
        <w:rPr>
          <w:rFonts w:eastAsia="SimSun" w:cs="Tahoma"/>
          <w:spacing w:val="-4"/>
          <w:lang w:eastAsia="zh-CN"/>
        </w:rPr>
        <w:t>客户可为其先前已通过其他批量许可计划中的软件保障获得永久许可的产品副本订购软件保障，而不必同时订购许可，只要新订单不迟于该软件保障期满日后的次日生效。软件保障续签订单必须在先前协议规定的软件保障范围期满前发出，除非按照开放许可协议接续该范围。在这种情况下，客户可在期满后九十</w:t>
      </w:r>
      <w:r w:rsidRPr="00AB6B1A">
        <w:rPr>
          <w:rFonts w:eastAsia="SimSun" w:cs="Tahoma"/>
          <w:spacing w:val="-4"/>
          <w:lang w:eastAsia="zh-CN"/>
        </w:rPr>
        <w:t xml:space="preserve"> (90) </w:t>
      </w:r>
      <w:r w:rsidRPr="00AB6B1A">
        <w:rPr>
          <w:rFonts w:eastAsia="SimSun" w:cs="Tahoma"/>
          <w:spacing w:val="-4"/>
          <w:lang w:eastAsia="zh-CN"/>
        </w:rPr>
        <w:t>天内发出订单。</w:t>
      </w:r>
    </w:p>
    <w:p w:rsidR="00171817" w:rsidRPr="00FC0B20" w:rsidRDefault="00171817" w:rsidP="002171C3">
      <w:pPr>
        <w:pStyle w:val="Heading4"/>
        <w:ind w:hanging="720"/>
        <w:rPr>
          <w:rFonts w:ascii="Tahoma" w:eastAsia="SimSun" w:hAnsi="Tahoma" w:cs="Tahoma"/>
          <w:lang w:eastAsia="zh-CN"/>
        </w:rPr>
      </w:pPr>
      <w:bookmarkStart w:id="719" w:name="_Toc336338224"/>
      <w:bookmarkStart w:id="720" w:name="_Toc360181287"/>
      <w:r w:rsidRPr="00FC0B20">
        <w:rPr>
          <w:rFonts w:ascii="Tahoma" w:eastAsia="SimSun" w:hAnsi="Tahoma" w:cs="Tahoma"/>
          <w:sz w:val="24"/>
          <w:szCs w:val="22"/>
          <w:lang w:eastAsia="zh-CN"/>
        </w:rPr>
        <w:lastRenderedPageBreak/>
        <w:t>企业协议</w:t>
      </w:r>
      <w:r w:rsidRPr="00FC0B20">
        <w:rPr>
          <w:rFonts w:ascii="Tahoma" w:eastAsia="SimSun" w:hAnsi="Tahoma" w:cs="Tahoma"/>
          <w:sz w:val="24"/>
          <w:szCs w:val="22"/>
          <w:lang w:eastAsia="zh-CN"/>
        </w:rPr>
        <w:t xml:space="preserve"> 2011 </w:t>
      </w:r>
      <w:r w:rsidRPr="00FC0B20">
        <w:rPr>
          <w:rFonts w:ascii="Tahoma" w:eastAsia="SimSun" w:hAnsi="Tahoma" w:cs="Tahoma"/>
          <w:sz w:val="24"/>
          <w:szCs w:val="22"/>
          <w:lang w:eastAsia="zh-CN"/>
        </w:rPr>
        <w:t>和更高版本</w:t>
      </w:r>
      <w:bookmarkEnd w:id="719"/>
      <w:bookmarkEnd w:id="720"/>
    </w:p>
    <w:p w:rsidR="00171817" w:rsidRPr="00FC0B20" w:rsidRDefault="00171817" w:rsidP="00865A60">
      <w:pPr>
        <w:outlineLvl w:val="2"/>
        <w:rPr>
          <w:rFonts w:eastAsia="SimSun" w:cs="Tahoma"/>
          <w:lang w:eastAsia="zh-CN"/>
        </w:rPr>
      </w:pPr>
    </w:p>
    <w:p w:rsidR="00171817" w:rsidRPr="00FC0B20" w:rsidRDefault="00171817" w:rsidP="0063466C">
      <w:pPr>
        <w:keepNext/>
        <w:tabs>
          <w:tab w:val="num" w:pos="720"/>
        </w:tabs>
        <w:spacing w:after="60"/>
        <w:ind w:left="360" w:hanging="360"/>
        <w:outlineLvl w:val="3"/>
        <w:rPr>
          <w:rFonts w:eastAsia="SimSun" w:cs="Tahoma"/>
          <w:lang w:eastAsia="zh-CN"/>
        </w:rPr>
      </w:pPr>
      <w:r w:rsidRPr="00FC0B20">
        <w:rPr>
          <w:rFonts w:eastAsia="SimSun" w:cs="Tahoma"/>
          <w:b/>
          <w:szCs w:val="20"/>
          <w:lang w:eastAsia="zh-CN"/>
        </w:rPr>
        <w:t>按同一协议续签范围</w:t>
      </w:r>
    </w:p>
    <w:p w:rsidR="00171817" w:rsidRPr="00FC0B20" w:rsidRDefault="00171817" w:rsidP="00171817">
      <w:pPr>
        <w:tabs>
          <w:tab w:val="num" w:pos="0"/>
        </w:tabs>
        <w:rPr>
          <w:rFonts w:eastAsia="SimSun" w:cs="Tahoma"/>
          <w:lang w:eastAsia="zh-CN"/>
        </w:rPr>
      </w:pPr>
      <w:r w:rsidRPr="00FC0B20">
        <w:rPr>
          <w:rFonts w:eastAsia="SimSun" w:cs="Tahoma"/>
          <w:szCs w:val="20"/>
          <w:lang w:eastAsia="zh-CN"/>
        </w:rPr>
        <w:t>在该许可登记表期满时，客户可以续签企业协议定价，但该定价必须仅以软件保障为基础。客户将在许可登记表期满前收到续签选项的书面通知。客户可以选择将其许可登记表续签三十六</w:t>
      </w:r>
      <w:r w:rsidRPr="00FC0B20">
        <w:rPr>
          <w:rFonts w:eastAsia="SimSun" w:cs="Tahoma"/>
          <w:szCs w:val="20"/>
          <w:lang w:eastAsia="zh-CN"/>
        </w:rPr>
        <w:t xml:space="preserve"> (36) </w:t>
      </w:r>
      <w:r w:rsidRPr="00FC0B20">
        <w:rPr>
          <w:rFonts w:eastAsia="SimSun" w:cs="Tahoma"/>
          <w:szCs w:val="20"/>
          <w:lang w:eastAsia="zh-CN"/>
        </w:rPr>
        <w:t>个连续的完整日历月。在该续签期过后，如果要续签软件保障范围，客户就必须签署新的许可登记表。要按同一许可登记表续签软件保障范围，客户必须为</w:t>
      </w:r>
      <w:r w:rsidRPr="00FC0B20">
        <w:rPr>
          <w:rFonts w:eastAsia="SimSun" w:cs="Tahoma"/>
          <w:szCs w:val="20"/>
          <w:lang w:eastAsia="zh-CN"/>
        </w:rPr>
        <w:t xml:space="preserve"> 1) </w:t>
      </w:r>
      <w:r w:rsidRPr="00FC0B20">
        <w:rPr>
          <w:rFonts w:eastAsia="SimSun" w:cs="Tahoma"/>
          <w:szCs w:val="20"/>
          <w:lang w:eastAsia="zh-CN"/>
        </w:rPr>
        <w:t>客户希望续签的所有企业产品、应用程序平台产品、核心基础结构产品以及附加产品，以及</w:t>
      </w:r>
      <w:r w:rsidRPr="00FC0B20">
        <w:rPr>
          <w:rFonts w:eastAsia="SimSun" w:cs="Tahoma"/>
          <w:szCs w:val="20"/>
          <w:lang w:eastAsia="zh-CN"/>
        </w:rPr>
        <w:t xml:space="preserve"> 2) </w:t>
      </w:r>
      <w:r w:rsidRPr="00FC0B20">
        <w:rPr>
          <w:rFonts w:eastAsia="SimSun" w:cs="Tahoma"/>
          <w:szCs w:val="20"/>
          <w:lang w:eastAsia="zh-CN"/>
        </w:rPr>
        <w:t>任何考虑过渡的在线服务（如果有）提交软件保障续签订单（视情况而定）。该订单必须在前一有效期期满前提交。续签期将于前一有效期期满后的次日开始。有关如何按后续许可登记表续签软件保障范围的信息，请参阅下文。</w:t>
      </w:r>
    </w:p>
    <w:p w:rsidR="00171817" w:rsidRPr="00FC0B20" w:rsidRDefault="00171817" w:rsidP="00171817">
      <w:pPr>
        <w:tabs>
          <w:tab w:val="num" w:pos="0"/>
        </w:tabs>
        <w:rPr>
          <w:rFonts w:eastAsia="SimSun" w:cs="Tahoma"/>
          <w:lang w:eastAsia="zh-CN"/>
        </w:rPr>
      </w:pPr>
    </w:p>
    <w:p w:rsidR="00171817" w:rsidRPr="00FC0B20" w:rsidRDefault="00171817" w:rsidP="0063466C">
      <w:pPr>
        <w:keepNext/>
        <w:tabs>
          <w:tab w:val="num" w:pos="720"/>
        </w:tabs>
        <w:spacing w:after="60"/>
        <w:ind w:left="360" w:hanging="360"/>
        <w:outlineLvl w:val="3"/>
        <w:rPr>
          <w:rFonts w:eastAsia="SimSun" w:cs="Tahoma"/>
          <w:lang w:eastAsia="zh-CN"/>
        </w:rPr>
      </w:pPr>
      <w:r w:rsidRPr="00FC0B20">
        <w:rPr>
          <w:rFonts w:eastAsia="SimSun" w:cs="Tahoma"/>
          <w:b/>
          <w:szCs w:val="20"/>
          <w:lang w:eastAsia="zh-CN"/>
        </w:rPr>
        <w:t>续签另一协议的范围</w:t>
      </w:r>
    </w:p>
    <w:p w:rsidR="00171817" w:rsidRPr="00FC0B20" w:rsidRDefault="00171817" w:rsidP="00171817">
      <w:pPr>
        <w:tabs>
          <w:tab w:val="num" w:pos="0"/>
        </w:tabs>
        <w:rPr>
          <w:rFonts w:eastAsia="SimSun" w:cs="Tahoma"/>
          <w:lang w:eastAsia="zh-CN"/>
        </w:rPr>
      </w:pPr>
      <w:r w:rsidRPr="00FC0B20">
        <w:rPr>
          <w:rFonts w:eastAsia="SimSun" w:cs="Tahoma"/>
          <w:color w:val="000000"/>
          <w:szCs w:val="20"/>
          <w:lang w:eastAsia="zh-CN"/>
        </w:rPr>
        <w:t>如果客户获取了任何产品的永久许可且在续签时软件保障范围有效，则客户可为这些产品订购软件保障，而无需同时订购许可。对于附加产品，</w:t>
      </w:r>
      <w:r w:rsidRPr="00FC0B20">
        <w:rPr>
          <w:rFonts w:eastAsia="SimSun" w:cs="Tahoma"/>
          <w:color w:val="000000"/>
          <w:szCs w:val="24"/>
          <w:lang w:eastAsia="zh-CN"/>
        </w:rPr>
        <w:t>若要按照开放许可协议接续软件保障范围，客户可在期满后九十</w:t>
      </w:r>
      <w:r w:rsidRPr="00FC0B20">
        <w:rPr>
          <w:rFonts w:eastAsia="SimSun" w:cs="Tahoma"/>
          <w:color w:val="000000"/>
          <w:szCs w:val="24"/>
          <w:lang w:eastAsia="zh-CN"/>
        </w:rPr>
        <w:t xml:space="preserve"> (90) </w:t>
      </w:r>
      <w:r w:rsidRPr="00FC0B20">
        <w:rPr>
          <w:rFonts w:eastAsia="SimSun" w:cs="Tahoma"/>
          <w:color w:val="000000"/>
          <w:szCs w:val="24"/>
          <w:lang w:eastAsia="zh-CN"/>
        </w:rPr>
        <w:t>天内发出订单。</w:t>
      </w:r>
    </w:p>
    <w:p w:rsidR="00171817" w:rsidRPr="00FC0B20" w:rsidRDefault="00171817" w:rsidP="00171817">
      <w:pPr>
        <w:tabs>
          <w:tab w:val="num" w:pos="0"/>
        </w:tabs>
        <w:rPr>
          <w:rFonts w:eastAsia="SimSun" w:cs="Tahoma"/>
          <w:lang w:eastAsia="zh-CN"/>
        </w:rPr>
      </w:pPr>
    </w:p>
    <w:p w:rsidR="00171817" w:rsidRPr="00FC0B20" w:rsidRDefault="00171817" w:rsidP="0063466C">
      <w:pPr>
        <w:keepNext/>
        <w:tabs>
          <w:tab w:val="num" w:pos="720"/>
        </w:tabs>
        <w:spacing w:after="60"/>
        <w:ind w:left="360" w:hanging="360"/>
        <w:outlineLvl w:val="3"/>
        <w:rPr>
          <w:rFonts w:eastAsia="SimSun" w:cs="Tahoma"/>
          <w:lang w:eastAsia="zh-CN"/>
        </w:rPr>
      </w:pPr>
      <w:r w:rsidRPr="00FC0B20">
        <w:rPr>
          <w:rFonts w:eastAsia="SimSun" w:cs="Tahoma"/>
          <w:b/>
          <w:szCs w:val="20"/>
          <w:lang w:eastAsia="zh-CN"/>
        </w:rPr>
        <w:t>应用程序平台许可登记表</w:t>
      </w:r>
    </w:p>
    <w:p w:rsidR="00171817" w:rsidRPr="00FC0B20" w:rsidRDefault="00171817" w:rsidP="00171817">
      <w:pPr>
        <w:tabs>
          <w:tab w:val="num" w:pos="0"/>
        </w:tabs>
        <w:rPr>
          <w:rFonts w:eastAsia="SimSun" w:cs="Tahoma"/>
          <w:lang w:eastAsia="zh-CN"/>
        </w:rPr>
      </w:pPr>
      <w:r w:rsidRPr="00FC0B20">
        <w:rPr>
          <w:rFonts w:eastAsia="SimSun" w:cs="Tahoma"/>
          <w:szCs w:val="20"/>
          <w:lang w:eastAsia="zh-CN"/>
        </w:rPr>
        <w:t>客户可为提供的产品订购软件保障，而无需同时订购许可登记表的条款和条件中提供的产品许可。</w:t>
      </w:r>
    </w:p>
    <w:p w:rsidR="00BD1A6A" w:rsidRPr="00FC0B20" w:rsidRDefault="00BD1A6A" w:rsidP="00865A60">
      <w:pPr>
        <w:rPr>
          <w:rFonts w:eastAsia="SimSun" w:cs="Tahoma"/>
          <w:lang w:eastAsia="zh-CN"/>
        </w:rPr>
      </w:pPr>
      <w:bookmarkStart w:id="721" w:name="_Toc336338225"/>
    </w:p>
    <w:p w:rsidR="00171817" w:rsidRPr="00FC0B20" w:rsidRDefault="00171817" w:rsidP="00951852">
      <w:pPr>
        <w:pStyle w:val="Heading4"/>
        <w:ind w:left="360"/>
        <w:rPr>
          <w:rFonts w:ascii="Tahoma" w:eastAsia="SimSun" w:hAnsi="Tahoma" w:cs="Tahoma"/>
          <w:lang w:eastAsia="zh-CN"/>
        </w:rPr>
      </w:pPr>
      <w:bookmarkStart w:id="722" w:name="_Toc360181288"/>
      <w:r w:rsidRPr="00FC0B20">
        <w:rPr>
          <w:rFonts w:ascii="Tahoma" w:eastAsia="SimSun" w:hAnsi="Tahoma" w:cs="Tahoma"/>
          <w:sz w:val="24"/>
          <w:lang w:eastAsia="zh-CN"/>
        </w:rPr>
        <w:t>企业协议</w:t>
      </w:r>
      <w:r w:rsidRPr="00FC0B20">
        <w:rPr>
          <w:rFonts w:ascii="Tahoma" w:eastAsia="SimSun" w:hAnsi="Tahoma" w:cs="Tahoma"/>
          <w:sz w:val="24"/>
          <w:lang w:eastAsia="zh-CN"/>
        </w:rPr>
        <w:t xml:space="preserve"> 2011 </w:t>
      </w:r>
      <w:r w:rsidRPr="00FC0B20">
        <w:rPr>
          <w:rFonts w:ascii="Tahoma" w:eastAsia="SimSun" w:hAnsi="Tahoma" w:cs="Tahoma"/>
          <w:sz w:val="24"/>
          <w:lang w:eastAsia="zh-CN"/>
        </w:rPr>
        <w:t>之前版本</w:t>
      </w:r>
      <w:bookmarkEnd w:id="721"/>
      <w:bookmarkEnd w:id="722"/>
    </w:p>
    <w:p w:rsidR="00171817" w:rsidRPr="00FC0B20" w:rsidRDefault="00171817" w:rsidP="00171817">
      <w:pPr>
        <w:tabs>
          <w:tab w:val="num" w:pos="0"/>
        </w:tabs>
        <w:rPr>
          <w:rFonts w:eastAsia="SimSun" w:cs="Tahoma"/>
          <w:lang w:eastAsia="zh-CN"/>
        </w:rPr>
      </w:pPr>
    </w:p>
    <w:p w:rsidR="00171817" w:rsidRPr="00FC0B20" w:rsidRDefault="00171817" w:rsidP="00171817">
      <w:pPr>
        <w:tabs>
          <w:tab w:val="num" w:pos="0"/>
        </w:tabs>
        <w:rPr>
          <w:rFonts w:eastAsia="SimSun" w:cs="Tahoma"/>
          <w:lang w:eastAsia="zh-CN"/>
        </w:rPr>
      </w:pPr>
      <w:r w:rsidRPr="00FC0B20">
        <w:rPr>
          <w:rFonts w:eastAsia="SimSun" w:cs="Tahoma"/>
          <w:szCs w:val="20"/>
          <w:lang w:eastAsia="zh-CN"/>
        </w:rPr>
        <w:t>在该许可登记表期满时，客户可以续签企业协议定价，但该定价必须仅以软件保障为基础。客户将在许可登记表期满前六十</w:t>
      </w:r>
      <w:r w:rsidRPr="00FC0B20">
        <w:rPr>
          <w:rFonts w:eastAsia="SimSun" w:cs="Tahoma"/>
          <w:szCs w:val="20"/>
          <w:lang w:eastAsia="zh-CN"/>
        </w:rPr>
        <w:t xml:space="preserve"> (60) </w:t>
      </w:r>
      <w:r w:rsidRPr="00FC0B20">
        <w:rPr>
          <w:rFonts w:eastAsia="SimSun" w:cs="Tahoma"/>
          <w:szCs w:val="20"/>
          <w:lang w:eastAsia="zh-CN"/>
        </w:rPr>
        <w:t>天收到续签选项的书面通知。要进行续签，客户必须签署新的</w:t>
      </w:r>
      <w:r w:rsidRPr="00FC0B20">
        <w:rPr>
          <w:rFonts w:eastAsia="SimSun" w:cs="Tahoma"/>
          <w:szCs w:val="20"/>
          <w:lang w:eastAsia="zh-CN"/>
        </w:rPr>
        <w:t xml:space="preserve"> 2011 </w:t>
      </w:r>
      <w:r w:rsidRPr="00FC0B20">
        <w:rPr>
          <w:rFonts w:eastAsia="SimSun" w:cs="Tahoma"/>
          <w:szCs w:val="20"/>
          <w:lang w:eastAsia="zh-CN"/>
        </w:rPr>
        <w:t>或更高版本的企业许可登记表和协议。续签期将于前一有效期期满后的次日开始。</w:t>
      </w:r>
    </w:p>
    <w:p w:rsidR="00171817" w:rsidRPr="00FC0B20" w:rsidRDefault="00171817" w:rsidP="00171817">
      <w:pPr>
        <w:tabs>
          <w:tab w:val="num" w:pos="0"/>
        </w:tabs>
        <w:rPr>
          <w:rFonts w:eastAsia="SimSun" w:cs="Tahoma"/>
          <w:lang w:eastAsia="zh-CN"/>
        </w:rPr>
      </w:pPr>
    </w:p>
    <w:p w:rsidR="003E606C" w:rsidRPr="00FC0B20" w:rsidRDefault="00171817" w:rsidP="0063466C">
      <w:pPr>
        <w:tabs>
          <w:tab w:val="num" w:pos="0"/>
        </w:tabs>
        <w:spacing w:after="60"/>
        <w:rPr>
          <w:rFonts w:eastAsia="SimSun" w:cs="Tahoma"/>
          <w:lang w:eastAsia="zh-CN"/>
        </w:rPr>
      </w:pPr>
      <w:r w:rsidRPr="00FC0B20">
        <w:rPr>
          <w:rFonts w:eastAsia="SimSun" w:cs="Tahoma"/>
          <w:b/>
          <w:szCs w:val="20"/>
          <w:lang w:eastAsia="zh-CN"/>
        </w:rPr>
        <w:t>应用程序平台许可登记表</w:t>
      </w:r>
    </w:p>
    <w:p w:rsidR="00171817" w:rsidRPr="00FC0B20" w:rsidRDefault="00171817" w:rsidP="0063466C">
      <w:pPr>
        <w:tabs>
          <w:tab w:val="num" w:pos="0"/>
        </w:tabs>
        <w:rPr>
          <w:rFonts w:eastAsia="SimSun" w:cs="Tahoma"/>
          <w:lang w:eastAsia="zh-CN"/>
        </w:rPr>
      </w:pPr>
      <w:r w:rsidRPr="00FC0B20">
        <w:rPr>
          <w:rFonts w:eastAsia="SimSun" w:cs="Tahoma"/>
          <w:szCs w:val="20"/>
          <w:lang w:eastAsia="zh-CN"/>
        </w:rPr>
        <w:t>客户可为提供的产品订购软件保障，而无需同时订购许可登记表的条款和条件中提供的产品许可。</w:t>
      </w:r>
    </w:p>
    <w:p w:rsidR="00865A60" w:rsidRPr="00FC0B20" w:rsidRDefault="00865A60" w:rsidP="00865A60">
      <w:pPr>
        <w:rPr>
          <w:rFonts w:eastAsia="SimSun" w:cs="Tahoma"/>
          <w:lang w:eastAsia="zh-CN"/>
        </w:rPr>
      </w:pPr>
    </w:p>
    <w:p w:rsidR="00171817" w:rsidRPr="00FC0B20" w:rsidRDefault="00171817" w:rsidP="00951852">
      <w:pPr>
        <w:pStyle w:val="Heading4"/>
        <w:ind w:left="360"/>
        <w:rPr>
          <w:rFonts w:ascii="Tahoma" w:eastAsia="SimSun" w:hAnsi="Tahoma" w:cs="Tahoma"/>
          <w:lang w:eastAsia="zh-CN"/>
        </w:rPr>
      </w:pPr>
      <w:bookmarkStart w:id="723" w:name="_Toc323159750"/>
      <w:bookmarkStart w:id="724" w:name="_Toc336338226"/>
      <w:bookmarkStart w:id="725" w:name="_Toc360181289"/>
      <w:r w:rsidRPr="00FC0B20">
        <w:rPr>
          <w:rFonts w:ascii="Tahoma" w:eastAsia="SimSun" w:hAnsi="Tahoma" w:cs="Tahoma"/>
          <w:sz w:val="24"/>
          <w:lang w:eastAsia="zh-CN"/>
        </w:rPr>
        <w:t>跨计划续签</w:t>
      </w:r>
      <w:bookmarkEnd w:id="723"/>
      <w:bookmarkEnd w:id="724"/>
      <w:bookmarkEnd w:id="725"/>
    </w:p>
    <w:p w:rsidR="00171817" w:rsidRPr="00FC0B20" w:rsidRDefault="00171817" w:rsidP="00171817">
      <w:pPr>
        <w:tabs>
          <w:tab w:val="num" w:pos="0"/>
        </w:tabs>
        <w:rPr>
          <w:rFonts w:eastAsia="SimSun" w:cs="Tahoma"/>
          <w:lang w:eastAsia="zh-CN"/>
        </w:rPr>
      </w:pPr>
    </w:p>
    <w:p w:rsidR="00171817" w:rsidRPr="00AB6B1A" w:rsidRDefault="00171817" w:rsidP="00171817">
      <w:pPr>
        <w:pStyle w:val="AppendIndentSub"/>
        <w:tabs>
          <w:tab w:val="num" w:pos="0"/>
        </w:tabs>
        <w:ind w:left="0"/>
        <w:rPr>
          <w:rFonts w:ascii="SimSun" w:eastAsia="SimSun" w:hAnsi="SimSun" w:cs="Tahoma"/>
          <w:spacing w:val="-4"/>
          <w:lang w:eastAsia="zh-CN"/>
        </w:rPr>
      </w:pPr>
      <w:r w:rsidRPr="00AB6B1A">
        <w:rPr>
          <w:rFonts w:ascii="SimSun" w:eastAsia="SimSun" w:hAnsi="SimSun" w:cs="Tahoma"/>
          <w:spacing w:val="-4"/>
          <w:sz w:val="18"/>
          <w:lang w:eastAsia="zh-CN"/>
        </w:rPr>
        <w:t>作为上述规则的例外，客户可以通过按现有的开放式价值协议、选择、选择附加或企业许可登记表获取软件保障来续签软件保障范围。对于按现有企业许可登记表续签软件保障的客户，此例外仅适用于附加产品及公司范围承诺之外的产品。客户须在先前范围期满日之前发出现有协议或许可登记表下的软件保障订单。</w:t>
      </w:r>
    </w:p>
    <w:p w:rsidR="00171817" w:rsidRPr="00AB6B1A" w:rsidRDefault="00171817" w:rsidP="00171817">
      <w:pPr>
        <w:pStyle w:val="AppendIndentSub"/>
        <w:tabs>
          <w:tab w:val="num" w:pos="0"/>
        </w:tabs>
        <w:ind w:left="0"/>
        <w:rPr>
          <w:rFonts w:ascii="Tahoma" w:eastAsia="SimSun" w:hAnsi="Tahoma" w:cs="Tahoma"/>
          <w:sz w:val="18"/>
          <w:szCs w:val="18"/>
          <w:lang w:eastAsia="zh-CN"/>
        </w:rPr>
      </w:pPr>
    </w:p>
    <w:p w:rsidR="00171817" w:rsidRPr="00AB6B1A" w:rsidRDefault="00171817" w:rsidP="00171817">
      <w:pPr>
        <w:pStyle w:val="AppendIndentSub"/>
        <w:tabs>
          <w:tab w:val="num" w:pos="0"/>
        </w:tabs>
        <w:ind w:left="0"/>
        <w:rPr>
          <w:rFonts w:ascii="Tahoma" w:eastAsia="SimSun" w:hAnsi="Tahoma" w:cs="Tahoma"/>
          <w:sz w:val="18"/>
          <w:szCs w:val="18"/>
          <w:lang w:eastAsia="zh-CN"/>
        </w:rPr>
      </w:pPr>
      <w:r w:rsidRPr="00AB6B1A">
        <w:rPr>
          <w:rFonts w:ascii="Tahoma" w:eastAsia="SimSun" w:hAnsi="Tahoma" w:cs="Tahoma"/>
          <w:sz w:val="18"/>
          <w:szCs w:val="18"/>
          <w:lang w:eastAsia="zh-CN"/>
        </w:rPr>
        <w:t>如果客户从开放许可计划续签，则客户须在先前范围期满日起九十</w:t>
      </w:r>
      <w:r w:rsidRPr="00AB6B1A">
        <w:rPr>
          <w:rFonts w:ascii="Tahoma" w:eastAsia="SimSun" w:hAnsi="Tahoma" w:cs="Tahoma"/>
          <w:sz w:val="18"/>
          <w:szCs w:val="18"/>
          <w:lang w:eastAsia="zh-CN"/>
        </w:rPr>
        <w:t xml:space="preserve"> (90) </w:t>
      </w:r>
      <w:r w:rsidRPr="00AB6B1A">
        <w:rPr>
          <w:rFonts w:ascii="Tahoma" w:eastAsia="SimSun" w:hAnsi="Tahoma" w:cs="Tahoma"/>
          <w:sz w:val="18"/>
          <w:szCs w:val="18"/>
          <w:lang w:eastAsia="zh-CN"/>
        </w:rPr>
        <w:t>天内发出此订单。对于协议版本</w:t>
      </w:r>
      <w:r w:rsidRPr="00AB6B1A">
        <w:rPr>
          <w:rFonts w:ascii="Tahoma" w:eastAsia="SimSun" w:hAnsi="Tahoma" w:cs="Tahoma"/>
          <w:sz w:val="18"/>
          <w:szCs w:val="18"/>
          <w:lang w:eastAsia="zh-CN"/>
        </w:rPr>
        <w:t xml:space="preserve"> 2008 </w:t>
      </w:r>
      <w:r w:rsidRPr="00AB6B1A">
        <w:rPr>
          <w:rFonts w:ascii="Tahoma" w:eastAsia="SimSun" w:hAnsi="Tahoma" w:cs="Tahoma"/>
          <w:sz w:val="18"/>
          <w:szCs w:val="18"/>
          <w:lang w:eastAsia="zh-CN"/>
        </w:rPr>
        <w:t>和更早版本，此订单必须在先前保障范围期满后</w:t>
      </w:r>
      <w:r w:rsidRPr="00AB6B1A">
        <w:rPr>
          <w:rFonts w:ascii="Tahoma" w:eastAsia="SimSun" w:hAnsi="Tahoma" w:cs="Tahoma"/>
          <w:sz w:val="18"/>
          <w:szCs w:val="18"/>
          <w:lang w:eastAsia="zh-CN"/>
        </w:rPr>
        <w:t xml:space="preserve"> 30 </w:t>
      </w:r>
      <w:r w:rsidRPr="00AB6B1A">
        <w:rPr>
          <w:rFonts w:ascii="Tahoma" w:eastAsia="SimSun" w:hAnsi="Tahoma" w:cs="Tahoma"/>
          <w:sz w:val="18"/>
          <w:szCs w:val="18"/>
          <w:lang w:eastAsia="zh-CN"/>
        </w:rPr>
        <w:t>天内发出（如果从开放许可计划续签则必须在</w:t>
      </w:r>
      <w:r w:rsidRPr="00AB6B1A">
        <w:rPr>
          <w:rFonts w:ascii="Tahoma" w:eastAsia="SimSun" w:hAnsi="Tahoma" w:cs="Tahoma"/>
          <w:sz w:val="18"/>
          <w:szCs w:val="18"/>
          <w:lang w:eastAsia="zh-CN"/>
        </w:rPr>
        <w:t xml:space="preserve"> 90 </w:t>
      </w:r>
      <w:r w:rsidRPr="00AB6B1A">
        <w:rPr>
          <w:rFonts w:ascii="Tahoma" w:eastAsia="SimSun" w:hAnsi="Tahoma" w:cs="Tahoma"/>
          <w:sz w:val="18"/>
          <w:szCs w:val="18"/>
          <w:lang w:eastAsia="zh-CN"/>
        </w:rPr>
        <w:t>天内发出）。</w:t>
      </w:r>
    </w:p>
    <w:p w:rsidR="00171817" w:rsidRPr="00AB6B1A" w:rsidRDefault="00171817" w:rsidP="00171817">
      <w:pPr>
        <w:pStyle w:val="AppendIndentSub"/>
        <w:tabs>
          <w:tab w:val="num" w:pos="0"/>
        </w:tabs>
        <w:ind w:left="0"/>
        <w:rPr>
          <w:rFonts w:ascii="Tahoma" w:eastAsia="SimSun" w:hAnsi="Tahoma" w:cs="Tahoma"/>
          <w:sz w:val="18"/>
          <w:szCs w:val="18"/>
          <w:lang w:eastAsia="zh-CN"/>
        </w:rPr>
      </w:pPr>
    </w:p>
    <w:p w:rsidR="00171817" w:rsidRPr="00AB6B1A" w:rsidRDefault="00171817" w:rsidP="00171817">
      <w:pPr>
        <w:pStyle w:val="AppendIndentSub"/>
        <w:tabs>
          <w:tab w:val="num" w:pos="0"/>
        </w:tabs>
        <w:ind w:left="0"/>
        <w:rPr>
          <w:rFonts w:ascii="Tahoma" w:eastAsia="SimSun" w:hAnsi="Tahoma" w:cs="Tahoma"/>
          <w:sz w:val="18"/>
          <w:szCs w:val="18"/>
          <w:lang w:eastAsia="zh-CN"/>
        </w:rPr>
      </w:pPr>
      <w:r w:rsidRPr="00AB6B1A">
        <w:rPr>
          <w:rFonts w:ascii="Tahoma" w:eastAsia="SimSun" w:hAnsi="Tahoma" w:cs="Tahoma"/>
          <w:sz w:val="18"/>
          <w:szCs w:val="18"/>
          <w:lang w:eastAsia="zh-CN"/>
        </w:rPr>
        <w:t>对于除选择附加之外的所有计划，该订单必须对应现有协议或许可登记表的剩余有效期（即</w:t>
      </w:r>
      <w:r w:rsidRPr="00AB6B1A">
        <w:rPr>
          <w:rFonts w:ascii="Tahoma" w:eastAsia="SimSun" w:hAnsi="Tahoma" w:cs="Tahoma"/>
          <w:sz w:val="18"/>
          <w:szCs w:val="18"/>
          <w:lang w:eastAsia="zh-CN"/>
        </w:rPr>
        <w:t xml:space="preserve"> SA x </w:t>
      </w:r>
      <w:r w:rsidRPr="00AB6B1A">
        <w:rPr>
          <w:rFonts w:ascii="Tahoma" w:eastAsia="SimSun" w:hAnsi="Tahoma" w:cs="Tahoma"/>
          <w:sz w:val="18"/>
          <w:szCs w:val="18"/>
          <w:lang w:eastAsia="zh-CN"/>
        </w:rPr>
        <w:t>自订单日期起登记有效期的剩余年数，不完整的年份也包括在内）。在选择附加计划中，该订单将对应三十六</w:t>
      </w:r>
      <w:r w:rsidRPr="00AB6B1A">
        <w:rPr>
          <w:rFonts w:ascii="Tahoma" w:eastAsia="SimSun" w:hAnsi="Tahoma" w:cs="Tahoma"/>
          <w:sz w:val="18"/>
          <w:szCs w:val="18"/>
          <w:lang w:eastAsia="zh-CN"/>
        </w:rPr>
        <w:t xml:space="preserve"> (36) </w:t>
      </w:r>
      <w:r w:rsidRPr="00AB6B1A">
        <w:rPr>
          <w:rFonts w:ascii="Tahoma" w:eastAsia="SimSun" w:hAnsi="Tahoma" w:cs="Tahoma"/>
          <w:sz w:val="18"/>
          <w:szCs w:val="18"/>
          <w:lang w:eastAsia="zh-CN"/>
        </w:rPr>
        <w:t>个月。因为软件保障价格将不计入任何不完整的范围年份，所以客户应该合理安排订单时间，以利用所有现有协议生效日期周年日。对于协议版本</w:t>
      </w:r>
      <w:r w:rsidRPr="00AB6B1A">
        <w:rPr>
          <w:rFonts w:ascii="Tahoma" w:eastAsia="SimSun" w:hAnsi="Tahoma" w:cs="Tahoma"/>
          <w:sz w:val="18"/>
          <w:szCs w:val="18"/>
          <w:lang w:eastAsia="zh-CN"/>
        </w:rPr>
        <w:t xml:space="preserve"> 2008 </w:t>
      </w:r>
      <w:r w:rsidRPr="00AB6B1A">
        <w:rPr>
          <w:rFonts w:ascii="Tahoma" w:eastAsia="SimSun" w:hAnsi="Tahoma" w:cs="Tahoma"/>
          <w:sz w:val="18"/>
          <w:szCs w:val="18"/>
          <w:lang w:eastAsia="zh-CN"/>
        </w:rPr>
        <w:t>和更早版本，只要在三十</w:t>
      </w:r>
      <w:r w:rsidRPr="00AB6B1A">
        <w:rPr>
          <w:rFonts w:ascii="Tahoma" w:eastAsia="SimSun" w:hAnsi="Tahoma" w:cs="Tahoma"/>
          <w:sz w:val="18"/>
          <w:szCs w:val="18"/>
          <w:lang w:eastAsia="zh-CN"/>
        </w:rPr>
        <w:t xml:space="preserve"> (30) </w:t>
      </w:r>
      <w:r w:rsidRPr="00AB6B1A">
        <w:rPr>
          <w:rFonts w:ascii="Tahoma" w:eastAsia="SimSun" w:hAnsi="Tahoma" w:cs="Tahoma"/>
          <w:sz w:val="18"/>
          <w:szCs w:val="18"/>
          <w:lang w:eastAsia="zh-CN"/>
        </w:rPr>
        <w:t>天内（如果从开放许可计划续签则必须在九十</w:t>
      </w:r>
      <w:r w:rsidRPr="00AB6B1A">
        <w:rPr>
          <w:rFonts w:ascii="Tahoma" w:eastAsia="SimSun" w:hAnsi="Tahoma" w:cs="Tahoma"/>
          <w:sz w:val="18"/>
          <w:szCs w:val="18"/>
          <w:lang w:eastAsia="zh-CN"/>
        </w:rPr>
        <w:t xml:space="preserve"> (90) </w:t>
      </w:r>
      <w:r w:rsidRPr="00AB6B1A">
        <w:rPr>
          <w:rFonts w:ascii="Tahoma" w:eastAsia="SimSun" w:hAnsi="Tahoma" w:cs="Tahoma"/>
          <w:sz w:val="18"/>
          <w:szCs w:val="18"/>
          <w:lang w:eastAsia="zh-CN"/>
        </w:rPr>
        <w:t>天内）续签范围，在客户的现有软件保障范围失效至新范围开始为止的任一时间段内，客户都将被视作拥有软件保障范围。只要续签范围，客户就可享受在该时段内提供的升级。</w:t>
      </w:r>
    </w:p>
    <w:p w:rsidR="00023FE7" w:rsidRPr="00AB6B1A" w:rsidRDefault="00023FE7">
      <w:pPr>
        <w:pStyle w:val="AppendixIndent"/>
        <w:tabs>
          <w:tab w:val="num" w:pos="0"/>
        </w:tabs>
        <w:ind w:left="0"/>
        <w:rPr>
          <w:rFonts w:ascii="Tahoma" w:eastAsia="SimSun" w:hAnsi="Tahoma" w:cs="Tahoma"/>
          <w:sz w:val="18"/>
          <w:szCs w:val="18"/>
          <w:lang w:eastAsia="zh-CN"/>
        </w:rPr>
      </w:pPr>
    </w:p>
    <w:p w:rsidR="00023FE7" w:rsidRPr="00FC0B20" w:rsidRDefault="00023FE7">
      <w:pPr>
        <w:rPr>
          <w:rFonts w:eastAsia="SimSun" w:cs="Tahoma"/>
          <w:lang w:eastAsia="zh-CN"/>
        </w:rPr>
      </w:pPr>
      <w:r w:rsidRPr="00FC0B20">
        <w:rPr>
          <w:rFonts w:eastAsia="SimSun" w:cs="Tahoma"/>
          <w:lang w:eastAsia="zh-CN"/>
        </w:rPr>
        <w:br w:type="page"/>
      </w:r>
    </w:p>
    <w:p w:rsidR="00EA1A1E" w:rsidRPr="00FC0B20" w:rsidRDefault="00EA1A1E" w:rsidP="004A0DE3">
      <w:pPr>
        <w:pStyle w:val="Heading1"/>
        <w:rPr>
          <w:lang w:eastAsia="zh-CN"/>
        </w:rPr>
      </w:pPr>
      <w:bookmarkStart w:id="726" w:name="_Toc336338227"/>
      <w:bookmarkStart w:id="727" w:name="_Toc360181290"/>
      <w:r w:rsidRPr="00FC0B20">
        <w:rPr>
          <w:lang w:eastAsia="zh-CN"/>
        </w:rPr>
        <w:lastRenderedPageBreak/>
        <w:t>第</w:t>
      </w:r>
      <w:r w:rsidRPr="00FC0B20">
        <w:rPr>
          <w:lang w:eastAsia="zh-CN"/>
        </w:rPr>
        <w:t xml:space="preserve"> 7 </w:t>
      </w:r>
      <w:r w:rsidRPr="00FC0B20">
        <w:rPr>
          <w:rFonts w:ascii="MingLiU" w:eastAsia="MingLiU" w:hAnsi="MingLiU" w:cs="MingLiU" w:hint="eastAsia"/>
          <w:lang w:eastAsia="zh-CN"/>
        </w:rPr>
        <w:t>节</w:t>
      </w:r>
      <w:r w:rsidRPr="00FC0B20">
        <w:rPr>
          <w:lang w:eastAsia="zh-CN"/>
        </w:rPr>
        <w:t xml:space="preserve"> – </w:t>
      </w:r>
      <w:r w:rsidRPr="00FC0B20">
        <w:rPr>
          <w:rFonts w:ascii="MingLiU" w:eastAsia="MingLiU" w:hAnsi="MingLiU" w:cs="MingLiU" w:hint="eastAsia"/>
          <w:lang w:eastAsia="zh-CN"/>
        </w:rPr>
        <w:t>软</w:t>
      </w:r>
      <w:r w:rsidRPr="00670740">
        <w:rPr>
          <w:rFonts w:ascii="SimSun" w:eastAsia="SimSun" w:hAnsi="SimSun" w:cs="MS Mincho" w:hint="eastAsia"/>
          <w:lang w:eastAsia="zh-CN"/>
        </w:rPr>
        <w:t>件保障</w:t>
      </w:r>
      <w:r w:rsidRPr="00FC0B20">
        <w:rPr>
          <w:lang w:eastAsia="zh-CN"/>
        </w:rPr>
        <w:t xml:space="preserve"> (SA) </w:t>
      </w:r>
      <w:r w:rsidRPr="00FC0B20">
        <w:rPr>
          <w:rFonts w:ascii="MingLiU" w:eastAsia="MingLiU" w:hAnsi="MingLiU" w:cs="MingLiU" w:hint="eastAsia"/>
          <w:lang w:eastAsia="zh-CN"/>
        </w:rPr>
        <w:t>权</w:t>
      </w:r>
      <w:r w:rsidRPr="00670740">
        <w:rPr>
          <w:rFonts w:ascii="SimSun" w:eastAsia="SimSun" w:hAnsi="SimSun" w:cs="MS Mincho" w:hint="eastAsia"/>
          <w:lang w:eastAsia="zh-CN"/>
        </w:rPr>
        <w:t>益和在</w:t>
      </w:r>
      <w:r w:rsidRPr="00FC0B20">
        <w:rPr>
          <w:rFonts w:ascii="MingLiU" w:eastAsia="MingLiU" w:hAnsi="MingLiU" w:cs="MingLiU" w:hint="eastAsia"/>
          <w:lang w:eastAsia="zh-CN"/>
        </w:rPr>
        <w:t>线</w:t>
      </w:r>
      <w:r w:rsidRPr="00670740">
        <w:rPr>
          <w:rFonts w:ascii="SimSun" w:eastAsia="SimSun" w:hAnsi="SimSun" w:cs="MS Mincho" w:hint="eastAsia"/>
          <w:lang w:eastAsia="zh-CN"/>
        </w:rPr>
        <w:t>服</w:t>
      </w:r>
      <w:r w:rsidRPr="00FC0B20">
        <w:rPr>
          <w:rFonts w:ascii="MingLiU" w:eastAsia="MingLiU" w:hAnsi="MingLiU" w:cs="MingLiU" w:hint="eastAsia"/>
          <w:lang w:eastAsia="zh-CN"/>
        </w:rPr>
        <w:t>务</w:t>
      </w:r>
      <w:r w:rsidRPr="00FC0B20">
        <w:rPr>
          <w:lang w:eastAsia="zh-CN"/>
        </w:rPr>
        <w:t xml:space="preserve"> (OLS) </w:t>
      </w:r>
      <w:r w:rsidRPr="00FC0B20">
        <w:rPr>
          <w:rFonts w:ascii="MingLiU" w:eastAsia="MingLiU" w:hAnsi="MingLiU" w:cs="MingLiU" w:hint="eastAsia"/>
          <w:lang w:eastAsia="zh-CN"/>
        </w:rPr>
        <w:t>权</w:t>
      </w:r>
      <w:r w:rsidRPr="00670740">
        <w:rPr>
          <w:rFonts w:ascii="SimSun" w:eastAsia="SimSun" w:hAnsi="SimSun" w:cs="MS Mincho" w:hint="eastAsia"/>
          <w:lang w:eastAsia="zh-CN"/>
        </w:rPr>
        <w:t>益</w:t>
      </w:r>
      <w:bookmarkEnd w:id="726"/>
      <w:bookmarkEnd w:id="727"/>
    </w:p>
    <w:p w:rsidR="00EA1A1E" w:rsidRPr="00FC0B20" w:rsidRDefault="00EA1A1E" w:rsidP="00EA1A1E">
      <w:pPr>
        <w:rPr>
          <w:rFonts w:eastAsia="SimSun" w:cs="Tahoma"/>
          <w:lang w:eastAsia="zh-CN"/>
        </w:rPr>
      </w:pPr>
    </w:p>
    <w:p w:rsidR="00E7419A" w:rsidRPr="00FC0B20" w:rsidRDefault="00E7419A" w:rsidP="00E7419A">
      <w:pPr>
        <w:spacing w:after="60"/>
        <w:rPr>
          <w:rFonts w:eastAsia="SimSun" w:cs="Tahoma"/>
          <w:lang w:eastAsia="zh-CN"/>
        </w:rPr>
      </w:pPr>
      <w:r w:rsidRPr="00FC0B20">
        <w:rPr>
          <w:rFonts w:eastAsia="SimSun" w:cs="Tahoma"/>
          <w:szCs w:val="20"/>
          <w:lang w:eastAsia="zh-CN"/>
        </w:rPr>
        <w:t>本节说明软件保障权益和在线服务权益。</w:t>
      </w:r>
    </w:p>
    <w:p w:rsidR="00EA1A1E" w:rsidRPr="00FC0B20" w:rsidRDefault="00EA1A1E" w:rsidP="00BA0707">
      <w:pPr>
        <w:rPr>
          <w:rFonts w:eastAsia="SimSun" w:cs="Tahoma"/>
          <w:lang w:eastAsia="zh-CN"/>
        </w:rPr>
      </w:pPr>
    </w:p>
    <w:p w:rsidR="003E606C" w:rsidRPr="00FC0B20" w:rsidRDefault="003E606C" w:rsidP="0063466C">
      <w:pPr>
        <w:spacing w:after="60"/>
        <w:rPr>
          <w:rFonts w:eastAsia="SimSun" w:cs="Tahoma"/>
          <w:lang w:eastAsia="zh-CN"/>
        </w:rPr>
      </w:pPr>
      <w:r w:rsidRPr="00FC0B20">
        <w:rPr>
          <w:rFonts w:eastAsia="SimSun" w:cs="Tahoma"/>
          <w:b/>
          <w:szCs w:val="20"/>
          <w:lang w:eastAsia="zh-CN"/>
        </w:rPr>
        <w:t>软件保障权益</w:t>
      </w:r>
    </w:p>
    <w:p w:rsidR="00E7419A" w:rsidRPr="00FC0B20" w:rsidRDefault="00E7419A" w:rsidP="0063466C">
      <w:pPr>
        <w:rPr>
          <w:rFonts w:eastAsia="SimSun" w:cs="Tahoma"/>
          <w:lang w:eastAsia="zh-CN"/>
        </w:rPr>
      </w:pPr>
      <w:r w:rsidRPr="00FC0B20">
        <w:rPr>
          <w:rFonts w:eastAsia="SimSun" w:cs="Tahoma"/>
          <w:szCs w:val="20"/>
          <w:lang w:eastAsia="zh-CN"/>
        </w:rPr>
        <w:t>这些权益因产品和产品组而异。客户获得和使用其软件保障权益的权利通常在其软件保障范围期满时也将期满。大多数软件保障权益是在范围有效期开始时授予的。在范围有效期内发生的任何变更（例如追加购买、退货或在线服务过渡）都可能导致权益资格的变化。</w:t>
      </w:r>
    </w:p>
    <w:p w:rsidR="00BA0707" w:rsidRPr="00FC0B20" w:rsidRDefault="00BA0707" w:rsidP="00BA0707">
      <w:pPr>
        <w:rPr>
          <w:rFonts w:eastAsia="SimSun" w:cs="Tahoma"/>
          <w:lang w:eastAsia="zh-CN"/>
        </w:rPr>
      </w:pPr>
    </w:p>
    <w:p w:rsidR="0063466C" w:rsidRPr="00FC0B20" w:rsidRDefault="0063466C" w:rsidP="0063466C">
      <w:pPr>
        <w:spacing w:after="60"/>
        <w:rPr>
          <w:rFonts w:eastAsia="SimSun" w:cs="Tahoma"/>
          <w:lang w:eastAsia="zh-CN"/>
        </w:rPr>
      </w:pPr>
      <w:r w:rsidRPr="00FC0B20">
        <w:rPr>
          <w:rFonts w:eastAsia="SimSun" w:cs="Tahoma"/>
          <w:b/>
          <w:szCs w:val="20"/>
          <w:lang w:eastAsia="zh-CN"/>
        </w:rPr>
        <w:t>在线服务权益</w:t>
      </w:r>
    </w:p>
    <w:p w:rsidR="00E7419A" w:rsidRPr="00FC0B20" w:rsidRDefault="009F1A2B" w:rsidP="0063466C">
      <w:pPr>
        <w:rPr>
          <w:rFonts w:eastAsia="SimSun" w:cs="Tahoma"/>
          <w:lang w:eastAsia="zh-CN"/>
        </w:rPr>
      </w:pPr>
      <w:r w:rsidRPr="00FC0B20">
        <w:rPr>
          <w:rFonts w:eastAsia="SimSun" w:cs="Tahoma"/>
          <w:szCs w:val="20"/>
          <w:lang w:eastAsia="zh-CN"/>
        </w:rPr>
        <w:t>这些权益因产品而异。客户获得和使用在线服务权益的权利在相应在线服务订购许可期满时也将期满。</w:t>
      </w:r>
    </w:p>
    <w:p w:rsidR="009F1A2B" w:rsidRPr="00FC0B20" w:rsidRDefault="009F1A2B" w:rsidP="0063466C">
      <w:pPr>
        <w:rPr>
          <w:rFonts w:eastAsia="SimSun" w:cs="Tahoma"/>
          <w:lang w:eastAsia="zh-CN"/>
        </w:rPr>
      </w:pPr>
    </w:p>
    <w:p w:rsidR="00E7419A" w:rsidRPr="00FC0B20" w:rsidRDefault="00E7419A" w:rsidP="0063466C">
      <w:pPr>
        <w:rPr>
          <w:rFonts w:eastAsia="SimSun" w:cs="Tahoma"/>
          <w:lang w:eastAsia="zh-CN"/>
        </w:rPr>
      </w:pPr>
      <w:r w:rsidRPr="00FC0B20">
        <w:rPr>
          <w:rFonts w:eastAsia="SimSun" w:cs="Tahoma"/>
          <w:szCs w:val="20"/>
          <w:lang w:eastAsia="zh-CN"/>
        </w:rPr>
        <w:t>下面的各权益小节中说明了上述规则的所有例外情况。这些权益可能在无通知的情况下随时更改和终止。权益的提供情况因计划、地区、产品交付选项和语言而异。</w:t>
      </w:r>
    </w:p>
    <w:p w:rsidR="00023FE7" w:rsidRPr="00FC0B20" w:rsidRDefault="00023FE7" w:rsidP="0063466C">
      <w:pPr>
        <w:pStyle w:val="AppendixBodyText"/>
        <w:spacing w:after="0"/>
        <w:rPr>
          <w:rFonts w:ascii="Tahoma" w:eastAsia="SimSun" w:hAnsi="Tahoma" w:cs="Tahoma"/>
          <w:lang w:eastAsia="zh-CN"/>
        </w:rPr>
      </w:pPr>
    </w:p>
    <w:p w:rsidR="00023FE7" w:rsidRPr="00FC0B20" w:rsidRDefault="00023FE7" w:rsidP="0063466C">
      <w:pPr>
        <w:pStyle w:val="AppendixBodyText"/>
        <w:spacing w:after="0"/>
        <w:rPr>
          <w:rFonts w:ascii="Tahoma" w:eastAsia="SimSun" w:hAnsi="Tahoma" w:cs="Tahoma"/>
          <w:lang w:eastAsia="zh-CN"/>
        </w:rPr>
      </w:pPr>
      <w:r w:rsidRPr="00FC0B20">
        <w:rPr>
          <w:rFonts w:ascii="Tahoma" w:eastAsia="SimSun" w:hAnsi="Tahoma" w:cs="Tahoma"/>
          <w:sz w:val="18"/>
          <w:lang w:eastAsia="zh-CN"/>
        </w:rPr>
        <w:t>软件保障权益和在线服务权益是按下表所示的不同计划分配的：</w:t>
      </w:r>
    </w:p>
    <w:p w:rsidR="00023FE7" w:rsidRPr="00FC0B20" w:rsidRDefault="00023FE7" w:rsidP="00BA0707">
      <w:pPr>
        <w:pStyle w:val="AppendixBodyText"/>
        <w:spacing w:after="0"/>
        <w:rPr>
          <w:rFonts w:ascii="Tahoma" w:eastAsia="SimSun" w:hAnsi="Tahoma" w:cs="Tahoma"/>
          <w:lang w:eastAsia="zh-CN"/>
        </w:rPr>
      </w:pPr>
    </w:p>
    <w:tbl>
      <w:tblPr>
        <w:tblW w:w="9637" w:type="dxa"/>
        <w:tblInd w:w="92"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99" w:type="dxa"/>
          <w:right w:w="99" w:type="dxa"/>
        </w:tblCellMar>
        <w:tblLook w:val="01E0" w:firstRow="1" w:lastRow="1" w:firstColumn="1" w:lastColumn="1" w:noHBand="0" w:noVBand="0"/>
      </w:tblPr>
      <w:tblGrid>
        <w:gridCol w:w="1546"/>
        <w:gridCol w:w="1161"/>
        <w:gridCol w:w="1332"/>
        <w:gridCol w:w="1818"/>
        <w:gridCol w:w="2421"/>
        <w:gridCol w:w="1359"/>
      </w:tblGrid>
      <w:tr w:rsidR="009233CA" w:rsidRPr="00FC0B20" w:rsidTr="0030638B">
        <w:trPr>
          <w:trHeight w:val="178"/>
        </w:trPr>
        <w:tc>
          <w:tcPr>
            <w:tcW w:w="1546" w:type="dxa"/>
            <w:shd w:val="clear" w:color="auto" w:fill="FFCC99"/>
            <w:vAlign w:val="center"/>
          </w:tcPr>
          <w:p w:rsidR="00394D2B" w:rsidRPr="00FC0B20" w:rsidRDefault="00394D2B" w:rsidP="00FF3343">
            <w:pPr>
              <w:pStyle w:val="AppendixTableHeadings"/>
              <w:jc w:val="left"/>
              <w:rPr>
                <w:rFonts w:ascii="Tahoma" w:eastAsia="SimSun" w:hAnsi="Tahoma" w:cs="Tahoma"/>
                <w:sz w:val="20"/>
                <w:szCs w:val="20"/>
              </w:rPr>
            </w:pPr>
            <w:r w:rsidRPr="00FC0B20">
              <w:rPr>
                <w:rFonts w:ascii="Tahoma" w:eastAsia="SimSun" w:hAnsi="Tahoma" w:cs="Tahoma"/>
                <w:sz w:val="20"/>
                <w:szCs w:val="20"/>
              </w:rPr>
              <w:t>计划</w:t>
            </w:r>
          </w:p>
        </w:tc>
        <w:tc>
          <w:tcPr>
            <w:tcW w:w="1161" w:type="dxa"/>
            <w:shd w:val="clear" w:color="auto" w:fill="FFCC99"/>
            <w:vAlign w:val="center"/>
          </w:tcPr>
          <w:p w:rsidR="00394D2B" w:rsidRPr="00FC0B20" w:rsidRDefault="00394D2B" w:rsidP="00FF3343">
            <w:pPr>
              <w:pStyle w:val="AppendixTableHeadings"/>
              <w:jc w:val="left"/>
              <w:rPr>
                <w:rFonts w:ascii="Tahoma" w:eastAsia="SimSun" w:hAnsi="Tahoma" w:cs="Tahoma"/>
                <w:sz w:val="20"/>
                <w:szCs w:val="20"/>
              </w:rPr>
            </w:pPr>
            <w:r w:rsidRPr="00FC0B20">
              <w:rPr>
                <w:rFonts w:ascii="Tahoma" w:eastAsia="SimSun" w:hAnsi="Tahoma" w:cs="Tahoma"/>
                <w:sz w:val="20"/>
                <w:szCs w:val="20"/>
              </w:rPr>
              <w:t>开放许可</w:t>
            </w:r>
          </w:p>
        </w:tc>
        <w:tc>
          <w:tcPr>
            <w:tcW w:w="1332" w:type="dxa"/>
            <w:shd w:val="clear" w:color="auto" w:fill="FFCC99"/>
            <w:vAlign w:val="center"/>
          </w:tcPr>
          <w:p w:rsidR="00394D2B" w:rsidRPr="00FC0B20" w:rsidRDefault="00394D2B" w:rsidP="00FF3343">
            <w:pPr>
              <w:pStyle w:val="AppendixTableHeadings"/>
              <w:jc w:val="left"/>
              <w:rPr>
                <w:rFonts w:ascii="Tahoma" w:eastAsia="SimSun" w:hAnsi="Tahoma" w:cs="Tahoma"/>
                <w:sz w:val="20"/>
                <w:szCs w:val="20"/>
              </w:rPr>
            </w:pPr>
            <w:r w:rsidRPr="00FC0B20">
              <w:rPr>
                <w:rFonts w:ascii="Tahoma" w:eastAsia="SimSun" w:hAnsi="Tahoma" w:cs="Tahoma"/>
                <w:sz w:val="20"/>
                <w:szCs w:val="20"/>
              </w:rPr>
              <w:t>开放式价值</w:t>
            </w:r>
          </w:p>
        </w:tc>
        <w:tc>
          <w:tcPr>
            <w:tcW w:w="1818" w:type="dxa"/>
            <w:shd w:val="clear" w:color="auto" w:fill="FFCC99"/>
            <w:vAlign w:val="center"/>
          </w:tcPr>
          <w:p w:rsidR="00394D2B" w:rsidRPr="00FC0B20" w:rsidRDefault="00394D2B" w:rsidP="00FF3343">
            <w:pPr>
              <w:pStyle w:val="AppendixTableHeadings"/>
              <w:jc w:val="left"/>
              <w:rPr>
                <w:rFonts w:ascii="Tahoma" w:eastAsia="SimSun" w:hAnsi="Tahoma" w:cs="Tahoma"/>
                <w:sz w:val="20"/>
                <w:szCs w:val="20"/>
                <w:lang w:eastAsia="zh-CN"/>
              </w:rPr>
            </w:pPr>
            <w:r w:rsidRPr="00FC0B20">
              <w:rPr>
                <w:rFonts w:ascii="Tahoma" w:eastAsia="SimSun" w:hAnsi="Tahoma" w:cs="Tahoma"/>
                <w:sz w:val="20"/>
                <w:szCs w:val="20"/>
                <w:lang w:eastAsia="zh-CN"/>
              </w:rPr>
              <w:t>开放式价值订购</w:t>
            </w:r>
            <w:r w:rsidRPr="00FC0B20">
              <w:rPr>
                <w:rFonts w:ascii="Tahoma" w:eastAsia="SimSun" w:hAnsi="Tahoma" w:cs="Tahoma"/>
                <w:sz w:val="20"/>
                <w:szCs w:val="20"/>
                <w:lang w:eastAsia="zh-CN"/>
              </w:rPr>
              <w:t xml:space="preserve"> –</w:t>
            </w:r>
            <w:r w:rsidR="00AB6B1A">
              <w:rPr>
                <w:rFonts w:ascii="Tahoma" w:eastAsia="SimSun" w:hAnsi="Tahoma" w:cs="Tahoma"/>
                <w:sz w:val="20"/>
                <w:szCs w:val="20"/>
                <w:lang w:eastAsia="zh-CN"/>
              </w:rPr>
              <w:br/>
            </w:r>
            <w:r w:rsidRPr="00FC0B20">
              <w:rPr>
                <w:rFonts w:ascii="Tahoma" w:eastAsia="SimSun" w:hAnsi="Tahoma" w:cs="Tahoma"/>
                <w:sz w:val="20"/>
                <w:szCs w:val="20"/>
                <w:lang w:eastAsia="zh-CN"/>
              </w:rPr>
              <w:t xml:space="preserve"> </w:t>
            </w:r>
            <w:r w:rsidRPr="00FC0B20">
              <w:rPr>
                <w:rFonts w:ascii="Tahoma" w:eastAsia="SimSun" w:hAnsi="Tahoma" w:cs="Tahoma"/>
                <w:sz w:val="20"/>
                <w:szCs w:val="20"/>
                <w:lang w:eastAsia="zh-CN"/>
              </w:rPr>
              <w:t>教育解决方案</w:t>
            </w:r>
          </w:p>
        </w:tc>
        <w:tc>
          <w:tcPr>
            <w:tcW w:w="2421" w:type="dxa"/>
            <w:shd w:val="clear" w:color="auto" w:fill="FFCC99"/>
            <w:vAlign w:val="center"/>
          </w:tcPr>
          <w:p w:rsidR="00394D2B" w:rsidRPr="00FC0B20" w:rsidRDefault="00394D2B" w:rsidP="00FF3343">
            <w:pPr>
              <w:pStyle w:val="AppendixTableHeadings"/>
              <w:jc w:val="left"/>
              <w:rPr>
                <w:rFonts w:ascii="Tahoma" w:eastAsia="SimSun" w:hAnsi="Tahoma" w:cs="Tahoma"/>
                <w:lang w:eastAsia="zh-CN"/>
              </w:rPr>
            </w:pPr>
            <w:r w:rsidRPr="00FC0B20">
              <w:rPr>
                <w:rFonts w:ascii="Tahoma" w:eastAsia="SimSun" w:hAnsi="Tahoma" w:cs="Tahoma"/>
                <w:sz w:val="20"/>
                <w:szCs w:val="20"/>
                <w:lang w:eastAsia="zh-CN"/>
              </w:rPr>
              <w:t>选择</w:t>
            </w:r>
            <w:r w:rsidRPr="00FC0B20">
              <w:rPr>
                <w:rFonts w:ascii="Tahoma" w:eastAsia="SimSun" w:hAnsi="Tahoma" w:cs="Tahoma"/>
                <w:sz w:val="20"/>
                <w:szCs w:val="20"/>
                <w:lang w:eastAsia="zh-CN"/>
              </w:rPr>
              <w:t>*</w:t>
            </w:r>
          </w:p>
          <w:p w:rsidR="00394D2B" w:rsidRPr="00FC0B20" w:rsidRDefault="00394D2B" w:rsidP="00FF3343">
            <w:pPr>
              <w:pStyle w:val="AppendixTableHeadings"/>
              <w:jc w:val="left"/>
              <w:rPr>
                <w:rFonts w:ascii="Tahoma" w:eastAsia="SimSun" w:hAnsi="Tahoma" w:cs="Tahoma"/>
                <w:lang w:eastAsia="zh-CN"/>
              </w:rPr>
            </w:pPr>
            <w:r w:rsidRPr="00FC0B20">
              <w:rPr>
                <w:rFonts w:ascii="Tahoma" w:eastAsia="SimSun" w:hAnsi="Tahoma" w:cs="Tahoma"/>
                <w:sz w:val="20"/>
                <w:szCs w:val="20"/>
                <w:lang w:eastAsia="zh-CN"/>
              </w:rPr>
              <w:t>企业协议</w:t>
            </w:r>
          </w:p>
          <w:p w:rsidR="00394D2B" w:rsidRPr="00FC0B20" w:rsidRDefault="00394D2B" w:rsidP="00FF3343">
            <w:pPr>
              <w:pStyle w:val="AppendixTableHeadings"/>
              <w:jc w:val="left"/>
              <w:rPr>
                <w:rFonts w:ascii="Tahoma" w:eastAsia="SimSun" w:hAnsi="Tahoma" w:cs="Tahoma"/>
                <w:lang w:eastAsia="zh-CN"/>
              </w:rPr>
            </w:pPr>
            <w:r w:rsidRPr="00FC0B20">
              <w:rPr>
                <w:rFonts w:ascii="Tahoma" w:eastAsia="SimSun" w:hAnsi="Tahoma" w:cs="Tahoma"/>
                <w:sz w:val="20"/>
                <w:szCs w:val="20"/>
                <w:lang w:eastAsia="zh-CN"/>
              </w:rPr>
              <w:t>大专院校和中小学校协议约束的教育解决方案</w:t>
            </w:r>
          </w:p>
          <w:p w:rsidR="00394D2B" w:rsidRPr="00FC0B20" w:rsidRDefault="00394D2B" w:rsidP="00FF3343">
            <w:pPr>
              <w:pStyle w:val="AppendixTableHeadings"/>
              <w:jc w:val="left"/>
              <w:rPr>
                <w:rFonts w:ascii="Tahoma" w:eastAsia="SimSun" w:hAnsi="Tahoma" w:cs="Tahoma"/>
                <w:sz w:val="20"/>
                <w:szCs w:val="20"/>
              </w:rPr>
            </w:pPr>
            <w:r w:rsidRPr="00FC0B20">
              <w:rPr>
                <w:rFonts w:ascii="Tahoma" w:eastAsia="SimSun" w:hAnsi="Tahoma" w:cs="Tahoma"/>
                <w:sz w:val="20"/>
                <w:szCs w:val="20"/>
              </w:rPr>
              <w:t>中小学校协议</w:t>
            </w:r>
          </w:p>
        </w:tc>
        <w:tc>
          <w:tcPr>
            <w:tcW w:w="1359" w:type="dxa"/>
            <w:shd w:val="clear" w:color="auto" w:fill="FFCC99"/>
            <w:vAlign w:val="center"/>
          </w:tcPr>
          <w:p w:rsidR="00394D2B" w:rsidRPr="00FC0B20" w:rsidRDefault="00394D2B" w:rsidP="007E466C">
            <w:pPr>
              <w:pStyle w:val="AppendixTableHeadings"/>
              <w:rPr>
                <w:rFonts w:ascii="Tahoma" w:eastAsia="SimSun" w:hAnsi="Tahoma" w:cs="Tahoma"/>
                <w:sz w:val="20"/>
                <w:szCs w:val="20"/>
              </w:rPr>
            </w:pPr>
            <w:r w:rsidRPr="00FC0B20">
              <w:rPr>
                <w:rFonts w:ascii="Tahoma" w:eastAsia="SimSun" w:hAnsi="Tahoma" w:cs="Tahoma"/>
                <w:sz w:val="20"/>
                <w:szCs w:val="20"/>
              </w:rPr>
              <w:t>选择附加</w:t>
            </w:r>
          </w:p>
        </w:tc>
      </w:tr>
      <w:tr w:rsidR="009233CA" w:rsidRPr="00FC0B20" w:rsidTr="0030638B">
        <w:trPr>
          <w:trHeight w:val="369"/>
        </w:trPr>
        <w:tc>
          <w:tcPr>
            <w:tcW w:w="1546" w:type="dxa"/>
            <w:vAlign w:val="center"/>
          </w:tcPr>
          <w:p w:rsidR="00394D2B" w:rsidRPr="00FC0B20" w:rsidRDefault="00394D2B" w:rsidP="00AB6B1A">
            <w:pPr>
              <w:pStyle w:val="AppendixTableText"/>
              <w:ind w:right="-99"/>
              <w:rPr>
                <w:rFonts w:ascii="Tahoma" w:eastAsia="SimSun" w:hAnsi="Tahoma" w:cs="Tahoma"/>
                <w:szCs w:val="20"/>
              </w:rPr>
            </w:pPr>
            <w:r w:rsidRPr="00FC0B20">
              <w:rPr>
                <w:rFonts w:ascii="Tahoma" w:eastAsia="SimSun" w:hAnsi="Tahoma" w:cs="Tahoma"/>
                <w:szCs w:val="20"/>
              </w:rPr>
              <w:t>提供权益的方式：</w:t>
            </w:r>
          </w:p>
        </w:tc>
        <w:tc>
          <w:tcPr>
            <w:tcW w:w="1161" w:type="dxa"/>
            <w:vAlign w:val="center"/>
          </w:tcPr>
          <w:p w:rsidR="00394D2B" w:rsidRPr="00FC0B20" w:rsidRDefault="00394D2B">
            <w:pPr>
              <w:pStyle w:val="AppendixTableText"/>
              <w:rPr>
                <w:rFonts w:ascii="Tahoma" w:eastAsia="SimSun" w:hAnsi="Tahoma" w:cs="Tahoma"/>
                <w:szCs w:val="20"/>
              </w:rPr>
            </w:pPr>
            <w:r w:rsidRPr="00FC0B20">
              <w:rPr>
                <w:rFonts w:ascii="Tahoma" w:eastAsia="SimSun" w:hAnsi="Tahoma" w:cs="Tahoma"/>
                <w:szCs w:val="20"/>
              </w:rPr>
              <w:t>许可编号</w:t>
            </w:r>
          </w:p>
        </w:tc>
        <w:tc>
          <w:tcPr>
            <w:tcW w:w="1332" w:type="dxa"/>
            <w:vAlign w:val="center"/>
          </w:tcPr>
          <w:p w:rsidR="00394D2B" w:rsidRPr="00FC0B20" w:rsidRDefault="00394D2B">
            <w:pPr>
              <w:pStyle w:val="AppendixTableText"/>
              <w:rPr>
                <w:rFonts w:ascii="Tahoma" w:eastAsia="SimSun" w:hAnsi="Tahoma" w:cs="Tahoma"/>
                <w:szCs w:val="20"/>
              </w:rPr>
            </w:pPr>
            <w:r w:rsidRPr="00FC0B20">
              <w:rPr>
                <w:rFonts w:ascii="Tahoma" w:eastAsia="SimSun" w:hAnsi="Tahoma" w:cs="Tahoma"/>
                <w:szCs w:val="20"/>
              </w:rPr>
              <w:t>协议</w:t>
            </w:r>
          </w:p>
        </w:tc>
        <w:tc>
          <w:tcPr>
            <w:tcW w:w="1818" w:type="dxa"/>
            <w:vAlign w:val="center"/>
          </w:tcPr>
          <w:p w:rsidR="00394D2B" w:rsidRPr="00FC0B20" w:rsidRDefault="00394D2B" w:rsidP="00394D2B">
            <w:pPr>
              <w:pStyle w:val="AppendixTableText"/>
              <w:rPr>
                <w:rFonts w:ascii="Tahoma" w:eastAsia="SimSun" w:hAnsi="Tahoma" w:cs="Tahoma"/>
                <w:szCs w:val="20"/>
              </w:rPr>
            </w:pPr>
            <w:r w:rsidRPr="00FC0B20">
              <w:rPr>
                <w:rFonts w:ascii="Tahoma" w:eastAsia="SimSun" w:hAnsi="Tahoma" w:cs="Tahoma"/>
                <w:szCs w:val="20"/>
              </w:rPr>
              <w:t>协议</w:t>
            </w:r>
          </w:p>
        </w:tc>
        <w:tc>
          <w:tcPr>
            <w:tcW w:w="2421" w:type="dxa"/>
            <w:vAlign w:val="center"/>
          </w:tcPr>
          <w:p w:rsidR="00394D2B" w:rsidRPr="00FC0B20" w:rsidRDefault="00394D2B">
            <w:pPr>
              <w:pStyle w:val="AppendixTableText"/>
              <w:rPr>
                <w:rFonts w:ascii="Tahoma" w:eastAsia="SimSun" w:hAnsi="Tahoma" w:cs="Tahoma"/>
                <w:szCs w:val="20"/>
              </w:rPr>
            </w:pPr>
            <w:r w:rsidRPr="00FC0B20">
              <w:rPr>
                <w:rFonts w:ascii="Tahoma" w:eastAsia="SimSun" w:hAnsi="Tahoma" w:cs="Tahoma"/>
                <w:szCs w:val="20"/>
              </w:rPr>
              <w:t>许可登记表</w:t>
            </w:r>
          </w:p>
        </w:tc>
        <w:tc>
          <w:tcPr>
            <w:tcW w:w="1359" w:type="dxa"/>
          </w:tcPr>
          <w:p w:rsidR="00394D2B" w:rsidRPr="00FC0B20" w:rsidRDefault="00394D2B">
            <w:pPr>
              <w:pStyle w:val="AppendixTableText"/>
              <w:rPr>
                <w:rFonts w:ascii="Tahoma" w:eastAsia="SimSun" w:hAnsi="Tahoma" w:cs="Tahoma"/>
                <w:szCs w:val="20"/>
              </w:rPr>
            </w:pPr>
            <w:r w:rsidRPr="00FC0B20">
              <w:rPr>
                <w:rFonts w:ascii="Tahoma" w:eastAsia="SimSun" w:hAnsi="Tahoma" w:cs="Tahoma"/>
                <w:szCs w:val="20"/>
              </w:rPr>
              <w:t>注册关联公司</w:t>
            </w:r>
          </w:p>
        </w:tc>
        <w:bookmarkStart w:id="728" w:name="_GoBack"/>
        <w:bookmarkEnd w:id="728"/>
      </w:tr>
    </w:tbl>
    <w:p w:rsidR="00023FE7" w:rsidRPr="00FC0B20" w:rsidRDefault="00023FE7" w:rsidP="0063466C">
      <w:pPr>
        <w:pStyle w:val="AppendixBodyText"/>
        <w:spacing w:after="0"/>
        <w:ind w:right="403"/>
        <w:rPr>
          <w:rFonts w:ascii="Tahoma" w:eastAsia="SimSun" w:hAnsi="Tahoma" w:cs="Tahoma"/>
          <w:lang w:eastAsia="zh-CN"/>
        </w:rPr>
      </w:pPr>
      <w:r w:rsidRPr="00FC0B20">
        <w:rPr>
          <w:rFonts w:ascii="Tahoma" w:eastAsia="SimSun" w:hAnsi="Tahoma" w:cs="Tahoma"/>
          <w:b/>
          <w:i/>
          <w:sz w:val="16"/>
          <w:szCs w:val="16"/>
          <w:lang w:eastAsia="zh-CN"/>
        </w:rPr>
        <w:t>注意：</w:t>
      </w:r>
      <w:r w:rsidRPr="00FC0B20">
        <w:rPr>
          <w:rFonts w:ascii="Tahoma" w:eastAsia="SimSun" w:hAnsi="Tahoma" w:cs="Tahoma"/>
          <w:i/>
          <w:sz w:val="16"/>
          <w:szCs w:val="16"/>
          <w:lang w:eastAsia="zh-CN"/>
        </w:rPr>
        <w:t>*</w:t>
      </w:r>
      <w:r w:rsidRPr="00FC0B20">
        <w:rPr>
          <w:rFonts w:ascii="Tahoma" w:eastAsia="SimSun" w:hAnsi="Tahoma" w:cs="Tahoma"/>
          <w:i/>
          <w:sz w:val="16"/>
          <w:szCs w:val="16"/>
          <w:lang w:eastAsia="zh-CN"/>
        </w:rPr>
        <w:t>签署加拿大医疗机构类批量许可企业协议的客户得到的</w:t>
      </w:r>
      <w:r w:rsidRPr="00FC0B20">
        <w:rPr>
          <w:rFonts w:ascii="Tahoma" w:eastAsia="SimSun" w:hAnsi="Tahoma" w:cs="Tahoma"/>
          <w:i/>
          <w:sz w:val="16"/>
          <w:szCs w:val="16"/>
          <w:lang w:eastAsia="zh-CN"/>
        </w:rPr>
        <w:t xml:space="preserve"> SA </w:t>
      </w:r>
      <w:r w:rsidRPr="00FC0B20">
        <w:rPr>
          <w:rFonts w:ascii="Tahoma" w:eastAsia="SimSun" w:hAnsi="Tahoma" w:cs="Tahoma"/>
          <w:i/>
          <w:sz w:val="16"/>
          <w:szCs w:val="16"/>
          <w:lang w:eastAsia="zh-CN"/>
        </w:rPr>
        <w:t>权益将与通过</w:t>
      </w:r>
      <w:r w:rsidRPr="00FC0B20">
        <w:rPr>
          <w:rFonts w:ascii="Tahoma" w:eastAsia="SimSun" w:hAnsi="Tahoma" w:cs="Tahoma"/>
          <w:i/>
          <w:sz w:val="16"/>
          <w:szCs w:val="16"/>
          <w:lang w:eastAsia="zh-CN"/>
        </w:rPr>
        <w:t xml:space="preserve"> Microsoft </w:t>
      </w:r>
      <w:r w:rsidRPr="00FC0B20">
        <w:rPr>
          <w:rFonts w:ascii="Tahoma" w:eastAsia="SimSun" w:hAnsi="Tahoma" w:cs="Tahoma"/>
          <w:i/>
          <w:sz w:val="16"/>
          <w:szCs w:val="16"/>
          <w:lang w:eastAsia="zh-CN"/>
        </w:rPr>
        <w:t>开放式价值获取产品的客户所能得到的</w:t>
      </w:r>
      <w:r w:rsidRPr="00FC0B20">
        <w:rPr>
          <w:rFonts w:ascii="Tahoma" w:eastAsia="SimSun" w:hAnsi="Tahoma" w:cs="Tahoma"/>
          <w:i/>
          <w:sz w:val="16"/>
          <w:szCs w:val="16"/>
          <w:lang w:eastAsia="zh-CN"/>
        </w:rPr>
        <w:t xml:space="preserve"> SA </w:t>
      </w:r>
      <w:r w:rsidRPr="00FC0B20">
        <w:rPr>
          <w:rFonts w:ascii="Tahoma" w:eastAsia="SimSun" w:hAnsi="Tahoma" w:cs="Tahoma"/>
          <w:i/>
          <w:sz w:val="16"/>
          <w:szCs w:val="16"/>
          <w:lang w:eastAsia="zh-CN"/>
        </w:rPr>
        <w:t>权益一致。</w:t>
      </w:r>
    </w:p>
    <w:p w:rsidR="00023FE7" w:rsidRPr="00FC0B20" w:rsidRDefault="00023FE7" w:rsidP="0063466C">
      <w:pPr>
        <w:pStyle w:val="AppendixBodyText"/>
        <w:spacing w:after="0"/>
        <w:rPr>
          <w:rFonts w:ascii="Tahoma" w:eastAsia="SimSun" w:hAnsi="Tahoma" w:cs="Tahoma"/>
          <w:lang w:eastAsia="zh-CN"/>
        </w:rPr>
      </w:pPr>
    </w:p>
    <w:p w:rsidR="00023FE7" w:rsidRPr="008456C9" w:rsidRDefault="00023FE7" w:rsidP="0063466C">
      <w:pPr>
        <w:pStyle w:val="AppendixBodyText"/>
        <w:spacing w:after="0"/>
        <w:rPr>
          <w:rFonts w:ascii="Tahoma" w:eastAsia="SimSun" w:hAnsi="Tahoma" w:cs="Tahoma"/>
          <w:spacing w:val="-2"/>
          <w:lang w:eastAsia="zh-CN"/>
        </w:rPr>
      </w:pPr>
      <w:r w:rsidRPr="008456C9">
        <w:rPr>
          <w:rFonts w:ascii="Tahoma" w:eastAsia="SimSun" w:hAnsi="Tahoma" w:cs="Tahoma"/>
          <w:spacing w:val="-2"/>
          <w:sz w:val="18"/>
          <w:lang w:eastAsia="zh-CN"/>
        </w:rPr>
        <w:t>软件保障权益和在线服务权益如下表所示。某些权益对应的是为之获取软件保障的个别许可。无论客户实际使用的产品版本如何，任何合格产品的有效软件保障（或其他升级保护）都将使该客户拥有享受这些权益的资格。每个产品章节中都标明了合格产品。有些权益是根据客户对产品组中给定的合格产品集的</w:t>
      </w:r>
      <w:r w:rsidRPr="008456C9">
        <w:rPr>
          <w:rFonts w:ascii="Tahoma" w:eastAsia="SimSun" w:hAnsi="Tahoma" w:cs="Tahoma"/>
          <w:spacing w:val="-2"/>
          <w:sz w:val="18"/>
          <w:lang w:eastAsia="zh-CN"/>
        </w:rPr>
        <w:t xml:space="preserve"> SA </w:t>
      </w:r>
      <w:r w:rsidRPr="008456C9">
        <w:rPr>
          <w:rFonts w:ascii="Tahoma" w:eastAsia="SimSun" w:hAnsi="Tahoma" w:cs="Tahoma"/>
          <w:spacing w:val="-2"/>
          <w:sz w:val="18"/>
          <w:lang w:eastAsia="zh-CN"/>
        </w:rPr>
        <w:t>花费而授予的。在此规定中，</w:t>
      </w:r>
      <w:r w:rsidRPr="008456C9">
        <w:rPr>
          <w:rFonts w:ascii="SimSun" w:eastAsia="SimSun" w:hAnsi="SimSun" w:cs="Tahoma"/>
          <w:spacing w:val="-2"/>
          <w:sz w:val="18"/>
          <w:lang w:eastAsia="zh-CN"/>
        </w:rPr>
        <w:t>“</w:t>
      </w:r>
      <w:r w:rsidRPr="008456C9">
        <w:rPr>
          <w:rFonts w:ascii="Tahoma" w:eastAsia="SimSun" w:hAnsi="Tahoma" w:cs="Tahoma"/>
          <w:spacing w:val="-2"/>
          <w:sz w:val="18"/>
          <w:lang w:eastAsia="zh-CN"/>
        </w:rPr>
        <w:t xml:space="preserve">SA </w:t>
      </w:r>
      <w:r w:rsidRPr="008456C9">
        <w:rPr>
          <w:rFonts w:ascii="Tahoma" w:eastAsia="SimSun" w:hAnsi="Tahoma" w:cs="Tahoma"/>
          <w:spacing w:val="-2"/>
          <w:sz w:val="18"/>
          <w:lang w:eastAsia="zh-CN"/>
        </w:rPr>
        <w:t>花费</w:t>
      </w:r>
      <w:r w:rsidRPr="008456C9">
        <w:rPr>
          <w:rFonts w:ascii="SimSun" w:eastAsia="SimSun" w:hAnsi="SimSun" w:cs="Tahoma"/>
          <w:spacing w:val="-2"/>
          <w:sz w:val="18"/>
          <w:lang w:eastAsia="zh-CN"/>
        </w:rPr>
        <w:t>”</w:t>
      </w:r>
      <w:r w:rsidRPr="008456C9">
        <w:rPr>
          <w:rFonts w:ascii="Tahoma" w:eastAsia="SimSun" w:hAnsi="Tahoma" w:cs="Tahoma"/>
          <w:spacing w:val="-2"/>
          <w:sz w:val="18"/>
          <w:lang w:eastAsia="zh-CN"/>
        </w:rPr>
        <w:t>并不一定指客户实际花费的金额。它是指客户按其选择许可登记表、企业</w:t>
      </w:r>
      <w:r w:rsidRPr="008456C9">
        <w:rPr>
          <w:rFonts w:ascii="Tahoma" w:eastAsia="SimSun" w:hAnsi="Tahoma" w:cs="Tahoma"/>
          <w:spacing w:val="-2"/>
          <w:sz w:val="18"/>
          <w:szCs w:val="18"/>
          <w:lang w:eastAsia="zh-CN"/>
        </w:rPr>
        <w:t>许可登记表、选择附加注册或开放式协议为这些产品的软件保障范围花费的大致金额（例如仅含</w:t>
      </w:r>
      <w:r w:rsidRPr="008456C9">
        <w:rPr>
          <w:rFonts w:ascii="Tahoma" w:eastAsia="SimSun" w:hAnsi="Tahoma" w:cs="Tahoma"/>
          <w:spacing w:val="-2"/>
          <w:sz w:val="18"/>
          <w:szCs w:val="18"/>
          <w:lang w:eastAsia="zh-CN"/>
        </w:rPr>
        <w:t xml:space="preserve"> SA </w:t>
      </w:r>
      <w:r w:rsidRPr="008456C9">
        <w:rPr>
          <w:rFonts w:ascii="Tahoma" w:eastAsia="SimSun" w:hAnsi="Tahoma" w:cs="Tahoma"/>
          <w:spacing w:val="-2"/>
          <w:sz w:val="18"/>
          <w:szCs w:val="18"/>
          <w:lang w:eastAsia="zh-CN"/>
        </w:rPr>
        <w:t>的购买和</w:t>
      </w:r>
      <w:r w:rsidRPr="008456C9">
        <w:rPr>
          <w:rFonts w:ascii="Tahoma" w:eastAsia="SimSun" w:hAnsi="Tahoma" w:cs="Tahoma"/>
          <w:spacing w:val="-2"/>
          <w:sz w:val="18"/>
          <w:szCs w:val="18"/>
          <w:lang w:eastAsia="zh-CN"/>
        </w:rPr>
        <w:t xml:space="preserve"> L&amp;SA</w:t>
      </w:r>
      <w:r w:rsidRPr="008456C9">
        <w:rPr>
          <w:rFonts w:ascii="Tahoma" w:eastAsia="SimSun" w:hAnsi="Tahoma" w:cs="Tahoma"/>
          <w:spacing w:val="-2"/>
          <w:sz w:val="18"/>
          <w:szCs w:val="18"/>
          <w:lang w:eastAsia="zh-CN"/>
        </w:rPr>
        <w:t>（许可及软件保障）购买中的</w:t>
      </w:r>
      <w:r w:rsidRPr="008456C9">
        <w:rPr>
          <w:rFonts w:ascii="Tahoma" w:eastAsia="SimSun" w:hAnsi="Tahoma" w:cs="Tahoma"/>
          <w:spacing w:val="-2"/>
          <w:sz w:val="18"/>
          <w:szCs w:val="18"/>
          <w:lang w:eastAsia="zh-CN"/>
        </w:rPr>
        <w:t xml:space="preserve"> SA </w:t>
      </w:r>
      <w:r w:rsidRPr="008456C9">
        <w:rPr>
          <w:rFonts w:ascii="Tahoma" w:eastAsia="SimSun" w:hAnsi="Tahoma" w:cs="Tahoma"/>
          <w:spacing w:val="-2"/>
          <w:sz w:val="18"/>
          <w:szCs w:val="18"/>
          <w:lang w:eastAsia="zh-CN"/>
        </w:rPr>
        <w:t>部分）。对于参加订购计划的客户，它是指客户按其许可登记表或协议为这些产品花费的大致总计许可费用。其他权益对应的是软件保障成员资格，适用产品组的软件保障成员资格将使客户获得享受这些权益的资格。</w:t>
      </w:r>
    </w:p>
    <w:p w:rsidR="00023FE7" w:rsidRPr="00FC0B20" w:rsidRDefault="00023FE7" w:rsidP="0063466C">
      <w:pPr>
        <w:pStyle w:val="AppendixBodyText"/>
        <w:spacing w:after="0"/>
        <w:rPr>
          <w:rFonts w:ascii="Tahoma" w:eastAsia="SimSun" w:hAnsi="Tahoma" w:cs="Tahoma"/>
          <w:lang w:eastAsia="zh-CN"/>
        </w:rPr>
      </w:pPr>
    </w:p>
    <w:tbl>
      <w:tblPr>
        <w:tblW w:w="9727" w:type="dxa"/>
        <w:tblInd w:w="101" w:type="dxa"/>
        <w:tblLayout w:type="fixed"/>
        <w:tblLook w:val="0000" w:firstRow="0" w:lastRow="0" w:firstColumn="0" w:lastColumn="0" w:noHBand="0" w:noVBand="0"/>
      </w:tblPr>
      <w:tblGrid>
        <w:gridCol w:w="2167"/>
        <w:gridCol w:w="1710"/>
        <w:gridCol w:w="1350"/>
        <w:gridCol w:w="1530"/>
        <w:gridCol w:w="1530"/>
        <w:gridCol w:w="1440"/>
      </w:tblGrid>
      <w:tr w:rsidR="004B4C79" w:rsidRPr="00FC0B20" w:rsidTr="008456C9">
        <w:trPr>
          <w:trHeight w:val="255"/>
          <w:tblHeader/>
        </w:trPr>
        <w:tc>
          <w:tcPr>
            <w:tcW w:w="2167" w:type="dxa"/>
            <w:tcBorders>
              <w:top w:val="single" w:sz="8" w:space="0" w:color="auto"/>
              <w:left w:val="single" w:sz="8" w:space="0" w:color="auto"/>
              <w:bottom w:val="single" w:sz="8" w:space="0" w:color="auto"/>
              <w:right w:val="single" w:sz="8" w:space="0" w:color="auto"/>
            </w:tcBorders>
            <w:shd w:val="clear" w:color="auto" w:fill="FFCC99"/>
            <w:vAlign w:val="center"/>
          </w:tcPr>
          <w:p w:rsidR="004B4C79" w:rsidRPr="00FC0B20" w:rsidRDefault="004B4C79" w:rsidP="00E06FE8">
            <w:pPr>
              <w:pStyle w:val="AppendixTableHeadings"/>
              <w:rPr>
                <w:rFonts w:ascii="Tahoma" w:eastAsia="SimSun" w:hAnsi="Tahoma" w:cs="Tahoma"/>
                <w:sz w:val="20"/>
                <w:szCs w:val="20"/>
              </w:rPr>
            </w:pPr>
            <w:r w:rsidRPr="00FC0B20">
              <w:rPr>
                <w:rFonts w:ascii="Tahoma" w:eastAsia="SimSun" w:hAnsi="Tahoma" w:cs="Tahoma"/>
                <w:sz w:val="20"/>
                <w:szCs w:val="20"/>
              </w:rPr>
              <w:t>权益</w:t>
            </w:r>
          </w:p>
        </w:tc>
        <w:tc>
          <w:tcPr>
            <w:tcW w:w="1710" w:type="dxa"/>
            <w:tcBorders>
              <w:top w:val="single" w:sz="8" w:space="0" w:color="auto"/>
              <w:left w:val="single" w:sz="8" w:space="0" w:color="auto"/>
              <w:bottom w:val="single" w:sz="8" w:space="0" w:color="auto"/>
              <w:right w:val="single" w:sz="8" w:space="0" w:color="auto"/>
            </w:tcBorders>
            <w:shd w:val="clear" w:color="auto" w:fill="FFCC99"/>
            <w:vAlign w:val="center"/>
          </w:tcPr>
          <w:p w:rsidR="004B4C79" w:rsidRPr="00FC0B20" w:rsidRDefault="004B4C79" w:rsidP="00E06FE8">
            <w:pPr>
              <w:pStyle w:val="AppendixTableHeadings"/>
              <w:rPr>
                <w:rFonts w:ascii="Tahoma" w:eastAsia="SimSun" w:hAnsi="Tahoma" w:cs="Tahoma"/>
                <w:sz w:val="20"/>
                <w:szCs w:val="20"/>
              </w:rPr>
            </w:pPr>
            <w:r w:rsidRPr="00FC0B20">
              <w:rPr>
                <w:rFonts w:ascii="Tahoma" w:eastAsia="SimSun" w:hAnsi="Tahoma" w:cs="Tahoma"/>
                <w:sz w:val="20"/>
                <w:szCs w:val="20"/>
              </w:rPr>
              <w:t>应用程序产品组</w:t>
            </w:r>
          </w:p>
        </w:tc>
        <w:tc>
          <w:tcPr>
            <w:tcW w:w="1350" w:type="dxa"/>
            <w:tcBorders>
              <w:top w:val="single" w:sz="8" w:space="0" w:color="auto"/>
              <w:left w:val="single" w:sz="8" w:space="0" w:color="auto"/>
              <w:bottom w:val="single" w:sz="8" w:space="0" w:color="auto"/>
              <w:right w:val="single" w:sz="8" w:space="0" w:color="auto"/>
            </w:tcBorders>
            <w:shd w:val="clear" w:color="auto" w:fill="FFCC99"/>
            <w:vAlign w:val="center"/>
          </w:tcPr>
          <w:p w:rsidR="004B4C79" w:rsidRPr="00FC0B20" w:rsidRDefault="004B4C79" w:rsidP="00E06FE8">
            <w:pPr>
              <w:pStyle w:val="AppendixTableHeadings"/>
              <w:rPr>
                <w:rFonts w:ascii="Tahoma" w:eastAsia="SimSun" w:hAnsi="Tahoma" w:cs="Tahoma"/>
                <w:sz w:val="20"/>
                <w:szCs w:val="20"/>
              </w:rPr>
            </w:pPr>
            <w:r w:rsidRPr="00FC0B20">
              <w:rPr>
                <w:rFonts w:ascii="Tahoma" w:eastAsia="SimSun" w:hAnsi="Tahoma" w:cs="Tahoma"/>
                <w:sz w:val="20"/>
                <w:szCs w:val="20"/>
              </w:rPr>
              <w:t>系统产品组</w:t>
            </w:r>
          </w:p>
        </w:tc>
        <w:tc>
          <w:tcPr>
            <w:tcW w:w="1530" w:type="dxa"/>
            <w:tcBorders>
              <w:top w:val="single" w:sz="8" w:space="0" w:color="auto"/>
              <w:left w:val="single" w:sz="8" w:space="0" w:color="auto"/>
              <w:bottom w:val="single" w:sz="8" w:space="0" w:color="auto"/>
              <w:right w:val="single" w:sz="8" w:space="0" w:color="auto"/>
            </w:tcBorders>
            <w:shd w:val="clear" w:color="auto" w:fill="FFCC99"/>
            <w:vAlign w:val="center"/>
          </w:tcPr>
          <w:p w:rsidR="004B4C79" w:rsidRPr="00FC0B20" w:rsidRDefault="004B4C79" w:rsidP="00E06FE8">
            <w:pPr>
              <w:pStyle w:val="AppendixTableHeadings"/>
              <w:rPr>
                <w:rFonts w:ascii="Tahoma" w:eastAsia="SimSun" w:hAnsi="Tahoma" w:cs="Tahoma"/>
                <w:sz w:val="20"/>
                <w:szCs w:val="20"/>
              </w:rPr>
            </w:pPr>
            <w:r w:rsidRPr="00FC0B20">
              <w:rPr>
                <w:rFonts w:ascii="Tahoma" w:eastAsia="SimSun" w:hAnsi="Tahoma" w:cs="Tahoma"/>
                <w:sz w:val="20"/>
                <w:szCs w:val="20"/>
              </w:rPr>
              <w:t>服务器产品组</w:t>
            </w:r>
          </w:p>
        </w:tc>
        <w:tc>
          <w:tcPr>
            <w:tcW w:w="1530" w:type="dxa"/>
            <w:tcBorders>
              <w:top w:val="single" w:sz="8" w:space="0" w:color="auto"/>
              <w:left w:val="single" w:sz="8" w:space="0" w:color="auto"/>
              <w:bottom w:val="single" w:sz="8" w:space="0" w:color="auto"/>
              <w:right w:val="single" w:sz="8" w:space="0" w:color="auto"/>
            </w:tcBorders>
            <w:shd w:val="clear" w:color="auto" w:fill="FFCC99"/>
            <w:vAlign w:val="center"/>
          </w:tcPr>
          <w:p w:rsidR="004B4C79" w:rsidRPr="00FC0B20" w:rsidRDefault="006705D4" w:rsidP="00E06FE8">
            <w:pPr>
              <w:pStyle w:val="AppendixTableHeadings"/>
              <w:rPr>
                <w:rFonts w:ascii="Tahoma" w:eastAsia="SimSun" w:hAnsi="Tahoma" w:cs="Tahoma"/>
                <w:sz w:val="20"/>
                <w:szCs w:val="20"/>
              </w:rPr>
            </w:pPr>
            <w:r w:rsidRPr="00FC0B20">
              <w:rPr>
                <w:rFonts w:ascii="Tahoma" w:eastAsia="SimSun" w:hAnsi="Tahoma" w:cs="Tahoma"/>
                <w:sz w:val="20"/>
                <w:szCs w:val="20"/>
              </w:rPr>
              <w:t>Windows Intune</w:t>
            </w:r>
            <w:r w:rsidR="008456C9">
              <w:rPr>
                <w:rFonts w:ascii="Tahoma" w:eastAsia="SimSun" w:hAnsi="Tahoma" w:cs="Tahoma"/>
                <w:sz w:val="20"/>
                <w:szCs w:val="20"/>
              </w:rPr>
              <w:br/>
            </w:r>
            <w:r w:rsidRPr="00FC0B20">
              <w:rPr>
                <w:rFonts w:ascii="Tahoma" w:eastAsia="SimSun" w:hAnsi="Tahoma" w:cs="Tahoma"/>
                <w:sz w:val="20"/>
                <w:szCs w:val="20"/>
              </w:rPr>
              <w:t>（每设备）</w:t>
            </w:r>
          </w:p>
        </w:tc>
        <w:tc>
          <w:tcPr>
            <w:tcW w:w="1440" w:type="dxa"/>
            <w:tcBorders>
              <w:top w:val="single" w:sz="8" w:space="0" w:color="auto"/>
              <w:left w:val="single" w:sz="8" w:space="0" w:color="auto"/>
              <w:bottom w:val="single" w:sz="8" w:space="0" w:color="auto"/>
              <w:right w:val="single" w:sz="8" w:space="0" w:color="auto"/>
            </w:tcBorders>
            <w:shd w:val="clear" w:color="auto" w:fill="FFCC99"/>
            <w:vAlign w:val="center"/>
          </w:tcPr>
          <w:p w:rsidR="004B4C79" w:rsidRPr="00FC0B20" w:rsidRDefault="004B4C79" w:rsidP="00E06FE8">
            <w:pPr>
              <w:pStyle w:val="AppendixTableHeadings"/>
              <w:rPr>
                <w:rFonts w:ascii="Tahoma" w:eastAsia="SimSun" w:hAnsi="Tahoma" w:cs="Tahoma"/>
                <w:sz w:val="20"/>
                <w:szCs w:val="20"/>
              </w:rPr>
            </w:pPr>
            <w:r w:rsidRPr="00FC0B20">
              <w:rPr>
                <w:rFonts w:ascii="Tahoma" w:eastAsia="SimSun" w:hAnsi="Tahoma" w:cs="Tahoma"/>
                <w:sz w:val="20"/>
                <w:szCs w:val="20"/>
              </w:rPr>
              <w:t>Office 365</w:t>
            </w:r>
          </w:p>
        </w:tc>
      </w:tr>
      <w:tr w:rsidR="004B4C79" w:rsidRPr="00FC0B20" w:rsidTr="008456C9">
        <w:trPr>
          <w:trHeight w:val="255"/>
        </w:trPr>
        <w:tc>
          <w:tcPr>
            <w:tcW w:w="2167" w:type="dxa"/>
            <w:tcBorders>
              <w:top w:val="single" w:sz="8" w:space="0" w:color="auto"/>
              <w:left w:val="single" w:sz="4" w:space="0" w:color="auto"/>
              <w:bottom w:val="single" w:sz="4" w:space="0" w:color="auto"/>
              <w:right w:val="single" w:sz="4" w:space="0" w:color="auto"/>
            </w:tcBorders>
            <w:vAlign w:val="bottom"/>
          </w:tcPr>
          <w:p w:rsidR="004B4C79" w:rsidRPr="00FC0B20" w:rsidRDefault="004B4C79">
            <w:pPr>
              <w:pStyle w:val="AppendixTableText"/>
              <w:jc w:val="left"/>
              <w:rPr>
                <w:rFonts w:ascii="Tahoma" w:eastAsia="SimSun" w:hAnsi="Tahoma" w:cs="Tahoma"/>
              </w:rPr>
            </w:pPr>
            <w:r w:rsidRPr="00FC0B20">
              <w:rPr>
                <w:rFonts w:ascii="Tahoma" w:eastAsia="SimSun" w:hAnsi="Tahoma" w:cs="Tahoma"/>
              </w:rPr>
              <w:t>新版本的权利</w:t>
            </w:r>
          </w:p>
        </w:tc>
        <w:tc>
          <w:tcPr>
            <w:tcW w:w="1710" w:type="dxa"/>
            <w:tcBorders>
              <w:top w:val="single" w:sz="8" w:space="0" w:color="auto"/>
              <w:left w:val="nil"/>
              <w:bottom w:val="single" w:sz="4" w:space="0" w:color="auto"/>
              <w:right w:val="single" w:sz="4" w:space="0" w:color="auto"/>
            </w:tcBorders>
            <w:vAlign w:val="center"/>
          </w:tcPr>
          <w:p w:rsidR="004B4C79" w:rsidRPr="00FC0B20" w:rsidRDefault="004B4C79" w:rsidP="00E06FE8">
            <w:pPr>
              <w:pStyle w:val="AppendixTableText"/>
              <w:rPr>
                <w:rFonts w:ascii="Tahoma" w:eastAsia="SimSun" w:hAnsi="Tahoma" w:cs="Tahoma"/>
              </w:rPr>
            </w:pPr>
            <w:r w:rsidRPr="00FC0B20">
              <w:rPr>
                <w:rFonts w:ascii="Tahoma" w:eastAsia="SimSun" w:hAnsi="Tahoma" w:cs="Tahoma"/>
              </w:rPr>
              <w:t>是</w:t>
            </w:r>
          </w:p>
        </w:tc>
        <w:tc>
          <w:tcPr>
            <w:tcW w:w="1350" w:type="dxa"/>
            <w:tcBorders>
              <w:top w:val="single" w:sz="8" w:space="0" w:color="auto"/>
              <w:left w:val="nil"/>
              <w:bottom w:val="single" w:sz="4" w:space="0" w:color="auto"/>
              <w:right w:val="single" w:sz="4" w:space="0" w:color="auto"/>
            </w:tcBorders>
            <w:vAlign w:val="center"/>
          </w:tcPr>
          <w:p w:rsidR="004B4C79" w:rsidRPr="00FC0B20" w:rsidRDefault="004B4C79" w:rsidP="00E06FE8">
            <w:pPr>
              <w:pStyle w:val="AppendixTableText"/>
              <w:rPr>
                <w:rFonts w:ascii="Tahoma" w:eastAsia="SimSun" w:hAnsi="Tahoma" w:cs="Tahoma"/>
              </w:rPr>
            </w:pPr>
            <w:r w:rsidRPr="00FC0B20">
              <w:rPr>
                <w:rFonts w:ascii="Tahoma" w:eastAsia="SimSun" w:hAnsi="Tahoma" w:cs="Tahoma"/>
              </w:rPr>
              <w:t>是</w:t>
            </w:r>
          </w:p>
        </w:tc>
        <w:tc>
          <w:tcPr>
            <w:tcW w:w="1530" w:type="dxa"/>
            <w:tcBorders>
              <w:top w:val="single" w:sz="8" w:space="0" w:color="auto"/>
              <w:left w:val="nil"/>
              <w:bottom w:val="single" w:sz="4" w:space="0" w:color="auto"/>
              <w:right w:val="single" w:sz="4" w:space="0" w:color="auto"/>
            </w:tcBorders>
            <w:vAlign w:val="center"/>
          </w:tcPr>
          <w:p w:rsidR="004B4C79" w:rsidRPr="00FC0B20" w:rsidRDefault="004B4C79" w:rsidP="00E06FE8">
            <w:pPr>
              <w:pStyle w:val="AppendixTableText"/>
              <w:rPr>
                <w:rFonts w:ascii="Tahoma" w:eastAsia="SimSun" w:hAnsi="Tahoma" w:cs="Tahoma"/>
              </w:rPr>
            </w:pPr>
            <w:r w:rsidRPr="00FC0B20">
              <w:rPr>
                <w:rFonts w:ascii="Tahoma" w:eastAsia="SimSun" w:hAnsi="Tahoma" w:cs="Tahoma"/>
              </w:rPr>
              <w:t>是</w:t>
            </w:r>
          </w:p>
        </w:tc>
        <w:tc>
          <w:tcPr>
            <w:tcW w:w="1530" w:type="dxa"/>
            <w:tcBorders>
              <w:top w:val="single" w:sz="8" w:space="0" w:color="auto"/>
              <w:left w:val="nil"/>
              <w:bottom w:val="single" w:sz="4" w:space="0" w:color="auto"/>
              <w:right w:val="single" w:sz="4" w:space="0" w:color="auto"/>
            </w:tcBorders>
            <w:vAlign w:val="center"/>
          </w:tcPr>
          <w:p w:rsidR="004B4C79" w:rsidRPr="00FC0B20" w:rsidRDefault="00302B84" w:rsidP="00E06FE8">
            <w:pPr>
              <w:pStyle w:val="AppendixTableText"/>
              <w:rPr>
                <w:rFonts w:ascii="Tahoma" w:eastAsia="SimSun" w:hAnsi="Tahoma" w:cs="Tahoma"/>
              </w:rPr>
            </w:pPr>
            <w:r w:rsidRPr="00FC0B20">
              <w:rPr>
                <w:rFonts w:ascii="Tahoma" w:eastAsia="SimSun" w:hAnsi="Tahoma" w:cs="Tahoma"/>
              </w:rPr>
              <w:t>是</w:t>
            </w:r>
          </w:p>
        </w:tc>
        <w:tc>
          <w:tcPr>
            <w:tcW w:w="1440" w:type="dxa"/>
            <w:tcBorders>
              <w:top w:val="single" w:sz="8" w:space="0" w:color="auto"/>
              <w:left w:val="nil"/>
              <w:bottom w:val="single" w:sz="4" w:space="0" w:color="auto"/>
              <w:right w:val="single" w:sz="4" w:space="0" w:color="auto"/>
            </w:tcBorders>
            <w:vAlign w:val="center"/>
          </w:tcPr>
          <w:p w:rsidR="004B4C79" w:rsidRPr="00FC0B20" w:rsidRDefault="00302B84" w:rsidP="00E06FE8">
            <w:pPr>
              <w:pStyle w:val="AppendixTableText"/>
              <w:rPr>
                <w:rFonts w:ascii="Tahoma" w:eastAsia="SimSun" w:hAnsi="Tahoma" w:cs="Tahoma"/>
              </w:rPr>
            </w:pPr>
            <w:r w:rsidRPr="00FC0B20">
              <w:rPr>
                <w:rFonts w:ascii="Tahoma" w:eastAsia="SimSun" w:hAnsi="Tahoma" w:cs="Tahoma"/>
              </w:rPr>
              <w:t>是</w:t>
            </w:r>
          </w:p>
        </w:tc>
      </w:tr>
      <w:tr w:rsidR="004B4C79" w:rsidRPr="00FC0B20" w:rsidTr="008456C9">
        <w:trPr>
          <w:trHeight w:val="255"/>
        </w:trPr>
        <w:tc>
          <w:tcPr>
            <w:tcW w:w="2167" w:type="dxa"/>
            <w:tcBorders>
              <w:top w:val="single" w:sz="6" w:space="0" w:color="auto"/>
              <w:left w:val="single" w:sz="4" w:space="0" w:color="auto"/>
              <w:bottom w:val="single" w:sz="6" w:space="0" w:color="auto"/>
              <w:right w:val="single" w:sz="6" w:space="0" w:color="auto"/>
            </w:tcBorders>
            <w:vAlign w:val="bottom"/>
          </w:tcPr>
          <w:p w:rsidR="004B4C79" w:rsidRPr="00FC0B20" w:rsidRDefault="004B4C79">
            <w:pPr>
              <w:pStyle w:val="AppendixTableText"/>
              <w:jc w:val="left"/>
              <w:rPr>
                <w:rFonts w:ascii="Tahoma" w:eastAsia="SimSun" w:hAnsi="Tahoma" w:cs="Tahoma"/>
              </w:rPr>
            </w:pPr>
            <w:r w:rsidRPr="00FC0B20">
              <w:rPr>
                <w:rFonts w:ascii="Tahoma" w:eastAsia="SimSun" w:hAnsi="Tahoma" w:cs="Tahoma"/>
              </w:rPr>
              <w:t xml:space="preserve">Office </w:t>
            </w:r>
            <w:r w:rsidRPr="00FC0B20">
              <w:rPr>
                <w:rFonts w:ascii="Tahoma" w:eastAsia="SimSun" w:hAnsi="Tahoma" w:cs="Tahoma"/>
              </w:rPr>
              <w:t>多语言包</w:t>
            </w:r>
          </w:p>
        </w:tc>
        <w:tc>
          <w:tcPr>
            <w:tcW w:w="1710" w:type="dxa"/>
            <w:tcBorders>
              <w:top w:val="single" w:sz="6" w:space="0" w:color="auto"/>
              <w:left w:val="single" w:sz="6" w:space="0" w:color="auto"/>
              <w:bottom w:val="single" w:sz="6" w:space="0" w:color="auto"/>
              <w:right w:val="single" w:sz="6" w:space="0" w:color="auto"/>
            </w:tcBorders>
            <w:vAlign w:val="center"/>
          </w:tcPr>
          <w:p w:rsidR="004B4C79" w:rsidRPr="00FC0B20" w:rsidRDefault="004B4C79" w:rsidP="00E06FE8">
            <w:pPr>
              <w:pStyle w:val="AppendixTableText"/>
              <w:rPr>
                <w:rFonts w:ascii="Tahoma" w:eastAsia="SimSun" w:hAnsi="Tahoma" w:cs="Tahoma"/>
              </w:rPr>
            </w:pPr>
            <w:r w:rsidRPr="00FC0B20">
              <w:rPr>
                <w:rFonts w:ascii="Tahoma" w:eastAsia="SimSun" w:hAnsi="Tahoma" w:cs="Tahoma"/>
              </w:rPr>
              <w:t>是</w:t>
            </w:r>
          </w:p>
        </w:tc>
        <w:tc>
          <w:tcPr>
            <w:tcW w:w="1350" w:type="dxa"/>
            <w:tcBorders>
              <w:top w:val="single" w:sz="6" w:space="0" w:color="auto"/>
              <w:left w:val="single" w:sz="6" w:space="0" w:color="auto"/>
              <w:bottom w:val="single" w:sz="6" w:space="0" w:color="auto"/>
              <w:right w:val="single" w:sz="6" w:space="0" w:color="auto"/>
            </w:tcBorders>
            <w:vAlign w:val="center"/>
          </w:tcPr>
          <w:p w:rsidR="004B4C79" w:rsidRPr="00FC0B20" w:rsidRDefault="004B4C79" w:rsidP="00E06FE8">
            <w:pPr>
              <w:pStyle w:val="AppendixTableText"/>
              <w:rPr>
                <w:rFonts w:ascii="Tahoma" w:eastAsia="SimSun" w:hAnsi="Tahoma" w:cs="Tahoma"/>
              </w:rPr>
            </w:pPr>
          </w:p>
        </w:tc>
        <w:tc>
          <w:tcPr>
            <w:tcW w:w="1530" w:type="dxa"/>
            <w:tcBorders>
              <w:top w:val="single" w:sz="6" w:space="0" w:color="auto"/>
              <w:left w:val="single" w:sz="6" w:space="0" w:color="auto"/>
              <w:bottom w:val="single" w:sz="6" w:space="0" w:color="auto"/>
              <w:right w:val="single" w:sz="4" w:space="0" w:color="auto"/>
            </w:tcBorders>
            <w:vAlign w:val="center"/>
          </w:tcPr>
          <w:p w:rsidR="004B4C79" w:rsidRPr="00FC0B20" w:rsidRDefault="004B4C79" w:rsidP="00E06FE8">
            <w:pPr>
              <w:pStyle w:val="AppendixTableText"/>
              <w:rPr>
                <w:rStyle w:val="CommentReference"/>
                <w:rFonts w:ascii="Tahoma" w:eastAsia="SimSun" w:hAnsi="Tahoma" w:cs="Tahoma"/>
                <w:sz w:val="18"/>
                <w:szCs w:val="18"/>
              </w:rPr>
            </w:pPr>
          </w:p>
        </w:tc>
        <w:tc>
          <w:tcPr>
            <w:tcW w:w="1530" w:type="dxa"/>
            <w:tcBorders>
              <w:top w:val="single" w:sz="6" w:space="0" w:color="auto"/>
              <w:left w:val="single" w:sz="6" w:space="0" w:color="auto"/>
              <w:bottom w:val="single" w:sz="6" w:space="0" w:color="auto"/>
              <w:right w:val="single" w:sz="4" w:space="0" w:color="auto"/>
            </w:tcBorders>
            <w:vAlign w:val="center"/>
          </w:tcPr>
          <w:p w:rsidR="004B4C79" w:rsidRPr="00FC0B20" w:rsidRDefault="004B4C79" w:rsidP="00E06FE8">
            <w:pPr>
              <w:pStyle w:val="AppendixTableText"/>
              <w:rPr>
                <w:rStyle w:val="CommentReference"/>
                <w:rFonts w:ascii="Tahoma" w:eastAsia="SimSun" w:hAnsi="Tahoma" w:cs="Tahoma"/>
                <w:sz w:val="18"/>
                <w:szCs w:val="18"/>
              </w:rPr>
            </w:pPr>
          </w:p>
        </w:tc>
        <w:tc>
          <w:tcPr>
            <w:tcW w:w="1440" w:type="dxa"/>
            <w:tcBorders>
              <w:top w:val="single" w:sz="6" w:space="0" w:color="auto"/>
              <w:left w:val="single" w:sz="6" w:space="0" w:color="auto"/>
              <w:bottom w:val="single" w:sz="6" w:space="0" w:color="auto"/>
              <w:right w:val="single" w:sz="4" w:space="0" w:color="auto"/>
            </w:tcBorders>
            <w:vAlign w:val="center"/>
          </w:tcPr>
          <w:p w:rsidR="004B4C79" w:rsidRPr="00FC0B20" w:rsidRDefault="004B4C79" w:rsidP="00E06FE8">
            <w:pPr>
              <w:pStyle w:val="AppendixTableText"/>
              <w:rPr>
                <w:rStyle w:val="CommentReference"/>
                <w:rFonts w:ascii="Tahoma" w:eastAsia="SimSun" w:hAnsi="Tahoma" w:cs="Tahoma"/>
                <w:sz w:val="18"/>
                <w:szCs w:val="18"/>
              </w:rPr>
            </w:pPr>
            <w:r w:rsidRPr="00FC0B20">
              <w:rPr>
                <w:rFonts w:ascii="Tahoma" w:eastAsia="SimSun" w:hAnsi="Tahoma" w:cs="Tahoma"/>
              </w:rPr>
              <w:t>是</w:t>
            </w:r>
          </w:p>
        </w:tc>
      </w:tr>
      <w:tr w:rsidR="004B4C79" w:rsidRPr="00FC0B20" w:rsidTr="008456C9">
        <w:trPr>
          <w:trHeight w:val="255"/>
        </w:trPr>
        <w:tc>
          <w:tcPr>
            <w:tcW w:w="2167" w:type="dxa"/>
            <w:tcBorders>
              <w:top w:val="single" w:sz="6" w:space="0" w:color="auto"/>
              <w:left w:val="single" w:sz="4" w:space="0" w:color="auto"/>
              <w:bottom w:val="single" w:sz="6" w:space="0" w:color="auto"/>
              <w:right w:val="single" w:sz="6" w:space="0" w:color="auto"/>
            </w:tcBorders>
            <w:vAlign w:val="bottom"/>
          </w:tcPr>
          <w:p w:rsidR="004B4C79" w:rsidRPr="00FC0B20" w:rsidRDefault="00E7419A">
            <w:pPr>
              <w:pStyle w:val="AppendixTableText"/>
              <w:jc w:val="left"/>
              <w:rPr>
                <w:rFonts w:ascii="Tahoma" w:eastAsia="SimSun" w:hAnsi="Tahoma" w:cs="Tahoma"/>
              </w:rPr>
            </w:pPr>
            <w:r w:rsidRPr="00FC0B20">
              <w:rPr>
                <w:rFonts w:ascii="Tahoma" w:eastAsia="SimSun" w:hAnsi="Tahoma" w:cs="Tahoma"/>
              </w:rPr>
              <w:t>计划服务</w:t>
            </w:r>
          </w:p>
        </w:tc>
        <w:tc>
          <w:tcPr>
            <w:tcW w:w="1710" w:type="dxa"/>
            <w:tcBorders>
              <w:top w:val="single" w:sz="6" w:space="0" w:color="auto"/>
              <w:left w:val="single" w:sz="6" w:space="0" w:color="auto"/>
              <w:bottom w:val="single" w:sz="6" w:space="0" w:color="auto"/>
              <w:right w:val="single" w:sz="6" w:space="0" w:color="auto"/>
            </w:tcBorders>
            <w:vAlign w:val="center"/>
          </w:tcPr>
          <w:p w:rsidR="004B4C79" w:rsidRPr="00FC0B20" w:rsidRDefault="004B4C79" w:rsidP="00E06FE8">
            <w:pPr>
              <w:pStyle w:val="AppendixTableText"/>
              <w:rPr>
                <w:rFonts w:ascii="Tahoma" w:eastAsia="SimSun" w:hAnsi="Tahoma" w:cs="Tahoma"/>
              </w:rPr>
            </w:pPr>
            <w:r w:rsidRPr="00FC0B20">
              <w:rPr>
                <w:rFonts w:ascii="Tahoma" w:eastAsia="SimSun" w:hAnsi="Tahoma" w:cs="Tahoma"/>
              </w:rPr>
              <w:t>是</w:t>
            </w:r>
          </w:p>
        </w:tc>
        <w:tc>
          <w:tcPr>
            <w:tcW w:w="1350" w:type="dxa"/>
            <w:tcBorders>
              <w:top w:val="single" w:sz="6" w:space="0" w:color="auto"/>
              <w:left w:val="single" w:sz="6" w:space="0" w:color="auto"/>
              <w:bottom w:val="single" w:sz="6" w:space="0" w:color="auto"/>
              <w:right w:val="single" w:sz="6" w:space="0" w:color="auto"/>
            </w:tcBorders>
            <w:vAlign w:val="center"/>
          </w:tcPr>
          <w:p w:rsidR="004B4C79" w:rsidRPr="00FC0B20" w:rsidRDefault="004B4C79" w:rsidP="00E06FE8">
            <w:pPr>
              <w:pStyle w:val="AppendixTableText"/>
              <w:rPr>
                <w:rFonts w:ascii="Tahoma" w:eastAsia="SimSun" w:hAnsi="Tahoma" w:cs="Tahoma"/>
              </w:rPr>
            </w:pPr>
          </w:p>
        </w:tc>
        <w:tc>
          <w:tcPr>
            <w:tcW w:w="1530" w:type="dxa"/>
            <w:tcBorders>
              <w:top w:val="single" w:sz="6" w:space="0" w:color="auto"/>
              <w:left w:val="single" w:sz="6" w:space="0" w:color="auto"/>
              <w:bottom w:val="single" w:sz="6" w:space="0" w:color="auto"/>
              <w:right w:val="single" w:sz="4" w:space="0" w:color="auto"/>
            </w:tcBorders>
            <w:vAlign w:val="center"/>
          </w:tcPr>
          <w:p w:rsidR="004B4C79" w:rsidRPr="00FC0B20" w:rsidRDefault="004B4C79" w:rsidP="00E06FE8">
            <w:pPr>
              <w:pStyle w:val="AppendixTableText"/>
              <w:rPr>
                <w:rStyle w:val="CommentReference"/>
                <w:rFonts w:ascii="Tahoma" w:eastAsia="SimSun" w:hAnsi="Tahoma" w:cs="Tahoma"/>
                <w:sz w:val="18"/>
                <w:szCs w:val="18"/>
              </w:rPr>
            </w:pPr>
            <w:r w:rsidRPr="00FC0B20">
              <w:rPr>
                <w:rStyle w:val="CommentReference"/>
                <w:rFonts w:ascii="Tahoma" w:eastAsia="SimSun" w:hAnsi="Tahoma" w:cs="Tahoma"/>
                <w:sz w:val="18"/>
                <w:szCs w:val="18"/>
              </w:rPr>
              <w:t>是</w:t>
            </w:r>
          </w:p>
        </w:tc>
        <w:tc>
          <w:tcPr>
            <w:tcW w:w="1530" w:type="dxa"/>
            <w:tcBorders>
              <w:top w:val="single" w:sz="6" w:space="0" w:color="auto"/>
              <w:left w:val="single" w:sz="6" w:space="0" w:color="auto"/>
              <w:bottom w:val="single" w:sz="6" w:space="0" w:color="auto"/>
              <w:right w:val="single" w:sz="4" w:space="0" w:color="auto"/>
            </w:tcBorders>
            <w:vAlign w:val="center"/>
          </w:tcPr>
          <w:p w:rsidR="004B4C79" w:rsidRPr="00FC0B20" w:rsidRDefault="004B4C79" w:rsidP="00E06FE8">
            <w:pPr>
              <w:pStyle w:val="AppendixTableText"/>
              <w:rPr>
                <w:rStyle w:val="CommentReference"/>
                <w:rFonts w:ascii="Tahoma" w:eastAsia="SimSun" w:hAnsi="Tahoma" w:cs="Tahoma"/>
                <w:sz w:val="18"/>
                <w:szCs w:val="18"/>
              </w:rPr>
            </w:pPr>
          </w:p>
        </w:tc>
        <w:tc>
          <w:tcPr>
            <w:tcW w:w="1440" w:type="dxa"/>
            <w:tcBorders>
              <w:top w:val="single" w:sz="6" w:space="0" w:color="auto"/>
              <w:left w:val="single" w:sz="6" w:space="0" w:color="auto"/>
              <w:bottom w:val="single" w:sz="6" w:space="0" w:color="auto"/>
              <w:right w:val="single" w:sz="4" w:space="0" w:color="auto"/>
            </w:tcBorders>
            <w:vAlign w:val="center"/>
          </w:tcPr>
          <w:p w:rsidR="004B4C79" w:rsidRPr="00FC0B20" w:rsidRDefault="004B4C79" w:rsidP="00E06FE8">
            <w:pPr>
              <w:pStyle w:val="AppendixTableText"/>
              <w:rPr>
                <w:rStyle w:val="CommentReference"/>
                <w:rFonts w:ascii="Tahoma" w:eastAsia="SimSun" w:hAnsi="Tahoma" w:cs="Tahoma"/>
                <w:sz w:val="18"/>
                <w:szCs w:val="18"/>
              </w:rPr>
            </w:pPr>
          </w:p>
        </w:tc>
      </w:tr>
      <w:tr w:rsidR="004B4C79" w:rsidRPr="00FC0B20" w:rsidTr="008456C9">
        <w:trPr>
          <w:trHeight w:val="255"/>
        </w:trPr>
        <w:tc>
          <w:tcPr>
            <w:tcW w:w="2167" w:type="dxa"/>
            <w:tcBorders>
              <w:top w:val="nil"/>
              <w:left w:val="single" w:sz="4" w:space="0" w:color="auto"/>
              <w:bottom w:val="single" w:sz="4" w:space="0" w:color="auto"/>
              <w:right w:val="single" w:sz="4" w:space="0" w:color="auto"/>
            </w:tcBorders>
            <w:vAlign w:val="bottom"/>
          </w:tcPr>
          <w:p w:rsidR="004B4C79" w:rsidRPr="00FC0B20" w:rsidRDefault="000570D2" w:rsidP="0040728D">
            <w:pPr>
              <w:pStyle w:val="AppendixTableText"/>
              <w:jc w:val="left"/>
              <w:rPr>
                <w:rFonts w:ascii="Tahoma" w:eastAsia="SimSun" w:hAnsi="Tahoma" w:cs="Tahoma"/>
              </w:rPr>
            </w:pPr>
            <w:r>
              <w:rPr>
                <w:rFonts w:ascii="Tahoma" w:eastAsia="SimSun" w:hAnsi="Tahoma" w:cs="Tahoma"/>
              </w:rPr>
              <w:t>Enterprise Edition Rights</w:t>
            </w:r>
          </w:p>
        </w:tc>
        <w:tc>
          <w:tcPr>
            <w:tcW w:w="1710" w:type="dxa"/>
            <w:tcBorders>
              <w:top w:val="nil"/>
              <w:left w:val="nil"/>
              <w:bottom w:val="single" w:sz="4" w:space="0" w:color="auto"/>
              <w:right w:val="single" w:sz="4" w:space="0" w:color="auto"/>
            </w:tcBorders>
            <w:vAlign w:val="center"/>
          </w:tcPr>
          <w:p w:rsidR="004B4C79" w:rsidRPr="00FC0B20" w:rsidRDefault="004B4C79" w:rsidP="00E06FE8">
            <w:pPr>
              <w:pStyle w:val="AppendixTableText"/>
              <w:rPr>
                <w:rFonts w:ascii="Tahoma" w:eastAsia="SimSun" w:hAnsi="Tahoma" w:cs="Tahoma"/>
              </w:rPr>
            </w:pPr>
          </w:p>
        </w:tc>
        <w:tc>
          <w:tcPr>
            <w:tcW w:w="1350" w:type="dxa"/>
            <w:tcBorders>
              <w:top w:val="nil"/>
              <w:left w:val="nil"/>
              <w:bottom w:val="single" w:sz="4" w:space="0" w:color="auto"/>
              <w:right w:val="single" w:sz="4" w:space="0" w:color="auto"/>
            </w:tcBorders>
            <w:vAlign w:val="center"/>
          </w:tcPr>
          <w:p w:rsidR="004B4C79" w:rsidRPr="00FC0B20" w:rsidRDefault="004B4C79" w:rsidP="00E06FE8">
            <w:pPr>
              <w:pStyle w:val="AppendixTableText"/>
              <w:rPr>
                <w:rFonts w:ascii="Tahoma" w:eastAsia="SimSun" w:hAnsi="Tahoma" w:cs="Tahoma"/>
              </w:rPr>
            </w:pPr>
            <w:r w:rsidRPr="00FC0B20">
              <w:rPr>
                <w:rFonts w:ascii="Tahoma" w:eastAsia="SimSun" w:hAnsi="Tahoma" w:cs="Tahoma"/>
              </w:rPr>
              <w:t>是</w:t>
            </w:r>
          </w:p>
        </w:tc>
        <w:tc>
          <w:tcPr>
            <w:tcW w:w="1530" w:type="dxa"/>
            <w:tcBorders>
              <w:top w:val="nil"/>
              <w:left w:val="nil"/>
              <w:bottom w:val="single" w:sz="4" w:space="0" w:color="auto"/>
              <w:right w:val="single" w:sz="4" w:space="0" w:color="auto"/>
            </w:tcBorders>
            <w:vAlign w:val="center"/>
          </w:tcPr>
          <w:p w:rsidR="004B4C79" w:rsidRPr="00FC0B20" w:rsidRDefault="004B4C79" w:rsidP="00E06FE8">
            <w:pPr>
              <w:pStyle w:val="AppendixTableText"/>
              <w:rPr>
                <w:rFonts w:ascii="Tahoma" w:eastAsia="SimSun" w:hAnsi="Tahoma" w:cs="Tahoma"/>
              </w:rPr>
            </w:pPr>
          </w:p>
        </w:tc>
        <w:tc>
          <w:tcPr>
            <w:tcW w:w="1530" w:type="dxa"/>
            <w:tcBorders>
              <w:top w:val="nil"/>
              <w:left w:val="nil"/>
              <w:bottom w:val="single" w:sz="4" w:space="0" w:color="auto"/>
              <w:right w:val="single" w:sz="4" w:space="0" w:color="auto"/>
            </w:tcBorders>
            <w:vAlign w:val="center"/>
          </w:tcPr>
          <w:p w:rsidR="004B4C79" w:rsidRPr="00FC0B20" w:rsidRDefault="004B4C79" w:rsidP="00E06FE8">
            <w:pPr>
              <w:pStyle w:val="AppendixTableText"/>
              <w:rPr>
                <w:rFonts w:ascii="Tahoma" w:eastAsia="SimSun" w:hAnsi="Tahoma" w:cs="Tahoma"/>
              </w:rPr>
            </w:pPr>
            <w:r w:rsidRPr="00FC0B20">
              <w:rPr>
                <w:rFonts w:ascii="Tahoma" w:eastAsia="SimSun" w:hAnsi="Tahoma" w:cs="Tahoma"/>
              </w:rPr>
              <w:t>是</w:t>
            </w:r>
          </w:p>
        </w:tc>
        <w:tc>
          <w:tcPr>
            <w:tcW w:w="1440" w:type="dxa"/>
            <w:tcBorders>
              <w:top w:val="nil"/>
              <w:left w:val="nil"/>
              <w:bottom w:val="single" w:sz="4" w:space="0" w:color="auto"/>
              <w:right w:val="single" w:sz="4" w:space="0" w:color="auto"/>
            </w:tcBorders>
            <w:vAlign w:val="center"/>
          </w:tcPr>
          <w:p w:rsidR="004B4C79" w:rsidRPr="00FC0B20" w:rsidRDefault="004B4C79" w:rsidP="00E06FE8">
            <w:pPr>
              <w:pStyle w:val="AppendixTableText"/>
              <w:rPr>
                <w:rFonts w:ascii="Tahoma" w:eastAsia="SimSun" w:hAnsi="Tahoma" w:cs="Tahoma"/>
              </w:rPr>
            </w:pPr>
          </w:p>
        </w:tc>
      </w:tr>
      <w:tr w:rsidR="004B4C79" w:rsidRPr="00FC0B20" w:rsidTr="008456C9">
        <w:trPr>
          <w:trHeight w:val="255"/>
        </w:trPr>
        <w:tc>
          <w:tcPr>
            <w:tcW w:w="2167" w:type="dxa"/>
            <w:tcBorders>
              <w:top w:val="nil"/>
              <w:left w:val="single" w:sz="4" w:space="0" w:color="auto"/>
              <w:bottom w:val="single" w:sz="4" w:space="0" w:color="auto"/>
              <w:right w:val="single" w:sz="4" w:space="0" w:color="auto"/>
            </w:tcBorders>
            <w:vAlign w:val="bottom"/>
          </w:tcPr>
          <w:p w:rsidR="004B4C79" w:rsidRPr="00FC0B20" w:rsidRDefault="004B4C79">
            <w:pPr>
              <w:pStyle w:val="AppendixTableText"/>
              <w:jc w:val="left"/>
              <w:rPr>
                <w:rFonts w:ascii="Tahoma" w:eastAsia="SimSun" w:hAnsi="Tahoma" w:cs="Tahoma"/>
              </w:rPr>
            </w:pPr>
            <w:r w:rsidRPr="00FC0B20">
              <w:rPr>
                <w:rFonts w:ascii="Tahoma" w:eastAsia="SimSun" w:hAnsi="Tahoma" w:cs="Tahoma"/>
              </w:rPr>
              <w:t>培训券</w:t>
            </w:r>
          </w:p>
        </w:tc>
        <w:tc>
          <w:tcPr>
            <w:tcW w:w="1710" w:type="dxa"/>
            <w:tcBorders>
              <w:top w:val="nil"/>
              <w:left w:val="nil"/>
              <w:bottom w:val="single" w:sz="4" w:space="0" w:color="auto"/>
              <w:right w:val="single" w:sz="4" w:space="0" w:color="auto"/>
            </w:tcBorders>
            <w:vAlign w:val="center"/>
          </w:tcPr>
          <w:p w:rsidR="004B4C79" w:rsidRPr="00FC0B20" w:rsidRDefault="004B4C79" w:rsidP="00E06FE8">
            <w:pPr>
              <w:pStyle w:val="AppendixTableText"/>
              <w:rPr>
                <w:rFonts w:ascii="Tahoma" w:eastAsia="SimSun" w:hAnsi="Tahoma" w:cs="Tahoma"/>
              </w:rPr>
            </w:pPr>
            <w:r w:rsidRPr="00FC0B20">
              <w:rPr>
                <w:rFonts w:ascii="Tahoma" w:eastAsia="SimSun" w:hAnsi="Tahoma" w:cs="Tahoma"/>
              </w:rPr>
              <w:t>是</w:t>
            </w:r>
          </w:p>
        </w:tc>
        <w:tc>
          <w:tcPr>
            <w:tcW w:w="1350" w:type="dxa"/>
            <w:tcBorders>
              <w:top w:val="nil"/>
              <w:left w:val="nil"/>
              <w:bottom w:val="single" w:sz="4" w:space="0" w:color="auto"/>
              <w:right w:val="single" w:sz="4" w:space="0" w:color="auto"/>
            </w:tcBorders>
            <w:vAlign w:val="center"/>
          </w:tcPr>
          <w:p w:rsidR="004B4C79" w:rsidRPr="00FC0B20" w:rsidRDefault="004B4C79" w:rsidP="00E06FE8">
            <w:pPr>
              <w:pStyle w:val="AppendixTableText"/>
              <w:rPr>
                <w:rFonts w:ascii="Tahoma" w:eastAsia="SimSun" w:hAnsi="Tahoma" w:cs="Tahoma"/>
              </w:rPr>
            </w:pPr>
            <w:r w:rsidRPr="00FC0B20">
              <w:rPr>
                <w:rFonts w:ascii="Tahoma" w:eastAsia="SimSun" w:hAnsi="Tahoma" w:cs="Tahoma"/>
              </w:rPr>
              <w:t>是</w:t>
            </w:r>
          </w:p>
        </w:tc>
        <w:tc>
          <w:tcPr>
            <w:tcW w:w="1530" w:type="dxa"/>
            <w:tcBorders>
              <w:top w:val="nil"/>
              <w:left w:val="nil"/>
              <w:bottom w:val="single" w:sz="4" w:space="0" w:color="auto"/>
              <w:right w:val="single" w:sz="4" w:space="0" w:color="auto"/>
            </w:tcBorders>
            <w:vAlign w:val="center"/>
          </w:tcPr>
          <w:p w:rsidR="004B4C79" w:rsidRPr="00FC0B20" w:rsidRDefault="004B4C79" w:rsidP="00E06FE8">
            <w:pPr>
              <w:pStyle w:val="AppendixTableText"/>
              <w:rPr>
                <w:rFonts w:ascii="Tahoma" w:eastAsia="SimSun" w:hAnsi="Tahoma" w:cs="Tahoma"/>
              </w:rPr>
            </w:pPr>
          </w:p>
        </w:tc>
        <w:tc>
          <w:tcPr>
            <w:tcW w:w="1530" w:type="dxa"/>
            <w:tcBorders>
              <w:top w:val="nil"/>
              <w:left w:val="nil"/>
              <w:bottom w:val="single" w:sz="4" w:space="0" w:color="auto"/>
              <w:right w:val="single" w:sz="4" w:space="0" w:color="auto"/>
            </w:tcBorders>
            <w:vAlign w:val="center"/>
          </w:tcPr>
          <w:p w:rsidR="004B4C79" w:rsidRPr="00FC0B20" w:rsidRDefault="004B4C79" w:rsidP="00E06FE8">
            <w:pPr>
              <w:pStyle w:val="AppendixTableText"/>
              <w:rPr>
                <w:rFonts w:ascii="Tahoma" w:eastAsia="SimSun" w:hAnsi="Tahoma" w:cs="Tahoma"/>
              </w:rPr>
            </w:pPr>
          </w:p>
        </w:tc>
        <w:tc>
          <w:tcPr>
            <w:tcW w:w="1440" w:type="dxa"/>
            <w:tcBorders>
              <w:top w:val="nil"/>
              <w:left w:val="nil"/>
              <w:bottom w:val="single" w:sz="4" w:space="0" w:color="auto"/>
              <w:right w:val="single" w:sz="4" w:space="0" w:color="auto"/>
            </w:tcBorders>
            <w:vAlign w:val="center"/>
          </w:tcPr>
          <w:p w:rsidR="004B4C79" w:rsidRPr="00FC0B20" w:rsidRDefault="004B4C79" w:rsidP="00E06FE8">
            <w:pPr>
              <w:pStyle w:val="AppendixTableText"/>
              <w:rPr>
                <w:rFonts w:ascii="Tahoma" w:eastAsia="SimSun" w:hAnsi="Tahoma" w:cs="Tahoma"/>
              </w:rPr>
            </w:pPr>
          </w:p>
        </w:tc>
      </w:tr>
      <w:tr w:rsidR="004B4C79" w:rsidRPr="00FC0B20" w:rsidTr="008456C9">
        <w:trPr>
          <w:trHeight w:val="255"/>
        </w:trPr>
        <w:tc>
          <w:tcPr>
            <w:tcW w:w="2167" w:type="dxa"/>
            <w:tcBorders>
              <w:top w:val="nil"/>
              <w:left w:val="single" w:sz="4" w:space="0" w:color="auto"/>
              <w:bottom w:val="single" w:sz="4" w:space="0" w:color="auto"/>
              <w:right w:val="single" w:sz="4" w:space="0" w:color="auto"/>
            </w:tcBorders>
            <w:vAlign w:val="bottom"/>
          </w:tcPr>
          <w:p w:rsidR="004B4C79" w:rsidRPr="00FC0B20" w:rsidRDefault="004B4C79">
            <w:pPr>
              <w:pStyle w:val="AppendixTableText"/>
              <w:jc w:val="left"/>
              <w:rPr>
                <w:rFonts w:ascii="Tahoma" w:eastAsia="SimSun" w:hAnsi="Tahoma" w:cs="Tahoma"/>
              </w:rPr>
            </w:pPr>
            <w:r w:rsidRPr="00FC0B20">
              <w:rPr>
                <w:rFonts w:ascii="Tahoma" w:eastAsia="SimSun" w:hAnsi="Tahoma" w:cs="Tahoma"/>
              </w:rPr>
              <w:t>E-Learning</w:t>
            </w:r>
          </w:p>
        </w:tc>
        <w:tc>
          <w:tcPr>
            <w:tcW w:w="1710" w:type="dxa"/>
            <w:tcBorders>
              <w:top w:val="nil"/>
              <w:left w:val="nil"/>
              <w:bottom w:val="single" w:sz="4" w:space="0" w:color="auto"/>
              <w:right w:val="single" w:sz="4" w:space="0" w:color="auto"/>
            </w:tcBorders>
            <w:vAlign w:val="center"/>
          </w:tcPr>
          <w:p w:rsidR="004B4C79" w:rsidRPr="00FC0B20" w:rsidRDefault="004B4C79" w:rsidP="00E06FE8">
            <w:pPr>
              <w:pStyle w:val="AppendixTableText"/>
              <w:rPr>
                <w:rFonts w:ascii="Tahoma" w:eastAsia="SimSun" w:hAnsi="Tahoma" w:cs="Tahoma"/>
              </w:rPr>
            </w:pPr>
            <w:r w:rsidRPr="00FC0B20">
              <w:rPr>
                <w:rFonts w:ascii="Tahoma" w:eastAsia="SimSun" w:hAnsi="Tahoma" w:cs="Tahoma"/>
              </w:rPr>
              <w:t>是</w:t>
            </w:r>
          </w:p>
        </w:tc>
        <w:tc>
          <w:tcPr>
            <w:tcW w:w="1350" w:type="dxa"/>
            <w:tcBorders>
              <w:top w:val="nil"/>
              <w:left w:val="nil"/>
              <w:bottom w:val="single" w:sz="4" w:space="0" w:color="auto"/>
              <w:right w:val="single" w:sz="4" w:space="0" w:color="auto"/>
            </w:tcBorders>
            <w:vAlign w:val="center"/>
          </w:tcPr>
          <w:p w:rsidR="004B4C79" w:rsidRPr="00FC0B20" w:rsidRDefault="004B4C79" w:rsidP="00E06FE8">
            <w:pPr>
              <w:pStyle w:val="AppendixTableText"/>
              <w:rPr>
                <w:rFonts w:ascii="Tahoma" w:eastAsia="SimSun" w:hAnsi="Tahoma" w:cs="Tahoma"/>
              </w:rPr>
            </w:pPr>
            <w:r w:rsidRPr="00FC0B20">
              <w:rPr>
                <w:rFonts w:ascii="Tahoma" w:eastAsia="SimSun" w:hAnsi="Tahoma" w:cs="Tahoma"/>
              </w:rPr>
              <w:t>是</w:t>
            </w:r>
          </w:p>
        </w:tc>
        <w:tc>
          <w:tcPr>
            <w:tcW w:w="1530" w:type="dxa"/>
            <w:tcBorders>
              <w:top w:val="nil"/>
              <w:left w:val="nil"/>
              <w:bottom w:val="single" w:sz="4" w:space="0" w:color="auto"/>
              <w:right w:val="single" w:sz="4" w:space="0" w:color="auto"/>
            </w:tcBorders>
            <w:vAlign w:val="center"/>
          </w:tcPr>
          <w:p w:rsidR="004B4C79" w:rsidRPr="00FC0B20" w:rsidRDefault="004B4C79" w:rsidP="00E06FE8">
            <w:pPr>
              <w:pStyle w:val="AppendixTableText"/>
              <w:rPr>
                <w:rFonts w:ascii="Tahoma" w:eastAsia="SimSun" w:hAnsi="Tahoma" w:cs="Tahoma"/>
              </w:rPr>
            </w:pPr>
            <w:r w:rsidRPr="00FC0B20">
              <w:rPr>
                <w:rFonts w:ascii="Tahoma" w:eastAsia="SimSun" w:hAnsi="Tahoma" w:cs="Tahoma"/>
              </w:rPr>
              <w:t>是</w:t>
            </w:r>
          </w:p>
        </w:tc>
        <w:tc>
          <w:tcPr>
            <w:tcW w:w="1530" w:type="dxa"/>
            <w:tcBorders>
              <w:top w:val="nil"/>
              <w:left w:val="nil"/>
              <w:bottom w:val="single" w:sz="4" w:space="0" w:color="auto"/>
              <w:right w:val="single" w:sz="4" w:space="0" w:color="auto"/>
            </w:tcBorders>
            <w:vAlign w:val="center"/>
          </w:tcPr>
          <w:p w:rsidR="004B4C79" w:rsidRPr="00FC0B20" w:rsidRDefault="004B4C79" w:rsidP="00E06FE8">
            <w:pPr>
              <w:pStyle w:val="AppendixTableText"/>
              <w:rPr>
                <w:rFonts w:ascii="Tahoma" w:eastAsia="SimSun" w:hAnsi="Tahoma" w:cs="Tahoma"/>
              </w:rPr>
            </w:pPr>
            <w:r w:rsidRPr="00FC0B20">
              <w:rPr>
                <w:rFonts w:ascii="Tahoma" w:eastAsia="SimSun" w:hAnsi="Tahoma" w:cs="Tahoma"/>
              </w:rPr>
              <w:t>是</w:t>
            </w:r>
          </w:p>
        </w:tc>
        <w:tc>
          <w:tcPr>
            <w:tcW w:w="1440" w:type="dxa"/>
            <w:tcBorders>
              <w:top w:val="nil"/>
              <w:left w:val="nil"/>
              <w:bottom w:val="single" w:sz="4" w:space="0" w:color="auto"/>
              <w:right w:val="single" w:sz="4" w:space="0" w:color="auto"/>
            </w:tcBorders>
            <w:vAlign w:val="center"/>
          </w:tcPr>
          <w:p w:rsidR="004B4C79" w:rsidRPr="00FC0B20" w:rsidRDefault="004B4C79" w:rsidP="00E06FE8">
            <w:pPr>
              <w:pStyle w:val="AppendixTableText"/>
              <w:rPr>
                <w:rFonts w:ascii="Tahoma" w:eastAsia="SimSun" w:hAnsi="Tahoma" w:cs="Tahoma"/>
              </w:rPr>
            </w:pPr>
            <w:r w:rsidRPr="00FC0B20">
              <w:rPr>
                <w:rFonts w:ascii="Tahoma" w:eastAsia="SimSun" w:hAnsi="Tahoma" w:cs="Tahoma"/>
              </w:rPr>
              <w:t>是</w:t>
            </w:r>
          </w:p>
        </w:tc>
      </w:tr>
      <w:tr w:rsidR="004B4C79" w:rsidRPr="00FC0B20" w:rsidTr="008456C9">
        <w:trPr>
          <w:trHeight w:val="255"/>
        </w:trPr>
        <w:tc>
          <w:tcPr>
            <w:tcW w:w="2167" w:type="dxa"/>
            <w:tcBorders>
              <w:top w:val="nil"/>
              <w:left w:val="single" w:sz="4" w:space="0" w:color="auto"/>
              <w:bottom w:val="single" w:sz="4" w:space="0" w:color="auto"/>
              <w:right w:val="single" w:sz="4" w:space="0" w:color="auto"/>
            </w:tcBorders>
            <w:vAlign w:val="bottom"/>
          </w:tcPr>
          <w:p w:rsidR="004B4C79" w:rsidRPr="00FC0B20" w:rsidRDefault="004B4C79">
            <w:pPr>
              <w:pStyle w:val="AppendixTableText"/>
              <w:jc w:val="left"/>
              <w:rPr>
                <w:rFonts w:ascii="Tahoma" w:eastAsia="SimSun" w:hAnsi="Tahoma" w:cs="Tahoma"/>
              </w:rPr>
            </w:pPr>
            <w:r w:rsidRPr="00FC0B20">
              <w:rPr>
                <w:rFonts w:ascii="Tahoma" w:eastAsia="SimSun" w:hAnsi="Tahoma" w:cs="Tahoma"/>
              </w:rPr>
              <w:t>家庭使用计划</w:t>
            </w:r>
          </w:p>
        </w:tc>
        <w:tc>
          <w:tcPr>
            <w:tcW w:w="1710" w:type="dxa"/>
            <w:tcBorders>
              <w:top w:val="nil"/>
              <w:left w:val="nil"/>
              <w:bottom w:val="single" w:sz="4" w:space="0" w:color="auto"/>
              <w:right w:val="single" w:sz="4" w:space="0" w:color="auto"/>
            </w:tcBorders>
            <w:vAlign w:val="center"/>
          </w:tcPr>
          <w:p w:rsidR="004B4C79" w:rsidRPr="00FC0B20" w:rsidRDefault="004B4C79" w:rsidP="00E06FE8">
            <w:pPr>
              <w:pStyle w:val="AppendixTableText"/>
              <w:rPr>
                <w:rFonts w:ascii="Tahoma" w:eastAsia="SimSun" w:hAnsi="Tahoma" w:cs="Tahoma"/>
              </w:rPr>
            </w:pPr>
            <w:r w:rsidRPr="00FC0B20">
              <w:rPr>
                <w:rFonts w:ascii="Tahoma" w:eastAsia="SimSun" w:hAnsi="Tahoma" w:cs="Tahoma"/>
              </w:rPr>
              <w:t>是</w:t>
            </w:r>
          </w:p>
        </w:tc>
        <w:tc>
          <w:tcPr>
            <w:tcW w:w="1350" w:type="dxa"/>
            <w:tcBorders>
              <w:top w:val="nil"/>
              <w:left w:val="nil"/>
              <w:bottom w:val="single" w:sz="4" w:space="0" w:color="auto"/>
              <w:right w:val="single" w:sz="4" w:space="0" w:color="auto"/>
            </w:tcBorders>
            <w:vAlign w:val="center"/>
          </w:tcPr>
          <w:p w:rsidR="004B4C79" w:rsidRPr="00FC0B20" w:rsidRDefault="004B4C79" w:rsidP="00E06FE8">
            <w:pPr>
              <w:pStyle w:val="AppendixTableText"/>
              <w:rPr>
                <w:rFonts w:ascii="Tahoma" w:eastAsia="SimSun" w:hAnsi="Tahoma" w:cs="Tahoma"/>
              </w:rPr>
            </w:pPr>
          </w:p>
        </w:tc>
        <w:tc>
          <w:tcPr>
            <w:tcW w:w="1530" w:type="dxa"/>
            <w:tcBorders>
              <w:top w:val="nil"/>
              <w:left w:val="nil"/>
              <w:bottom w:val="single" w:sz="4" w:space="0" w:color="auto"/>
              <w:right w:val="single" w:sz="4" w:space="0" w:color="auto"/>
            </w:tcBorders>
            <w:vAlign w:val="center"/>
          </w:tcPr>
          <w:p w:rsidR="004B4C79" w:rsidRPr="00FC0B20" w:rsidRDefault="004B4C79" w:rsidP="00E06FE8">
            <w:pPr>
              <w:pStyle w:val="AppendixTableText"/>
              <w:rPr>
                <w:rFonts w:ascii="Tahoma" w:eastAsia="SimSun" w:hAnsi="Tahoma" w:cs="Tahoma"/>
              </w:rPr>
            </w:pPr>
          </w:p>
        </w:tc>
        <w:tc>
          <w:tcPr>
            <w:tcW w:w="1530" w:type="dxa"/>
            <w:tcBorders>
              <w:top w:val="nil"/>
              <w:left w:val="nil"/>
              <w:bottom w:val="single" w:sz="4" w:space="0" w:color="auto"/>
              <w:right w:val="single" w:sz="4" w:space="0" w:color="auto"/>
            </w:tcBorders>
            <w:vAlign w:val="center"/>
          </w:tcPr>
          <w:p w:rsidR="004B4C79" w:rsidRPr="00FC0B20" w:rsidRDefault="004B4C79" w:rsidP="00E06FE8">
            <w:pPr>
              <w:pStyle w:val="AppendixTableText"/>
              <w:rPr>
                <w:rFonts w:ascii="Tahoma" w:eastAsia="SimSun" w:hAnsi="Tahoma" w:cs="Tahoma"/>
              </w:rPr>
            </w:pPr>
          </w:p>
        </w:tc>
        <w:tc>
          <w:tcPr>
            <w:tcW w:w="1440" w:type="dxa"/>
            <w:tcBorders>
              <w:top w:val="nil"/>
              <w:left w:val="nil"/>
              <w:bottom w:val="single" w:sz="4" w:space="0" w:color="auto"/>
              <w:right w:val="single" w:sz="4" w:space="0" w:color="auto"/>
            </w:tcBorders>
            <w:vAlign w:val="center"/>
          </w:tcPr>
          <w:p w:rsidR="004B4C79" w:rsidRPr="00FC0B20" w:rsidRDefault="004B4C79" w:rsidP="00E06FE8">
            <w:pPr>
              <w:pStyle w:val="AppendixTableText"/>
              <w:rPr>
                <w:rFonts w:ascii="Tahoma" w:eastAsia="SimSun" w:hAnsi="Tahoma" w:cs="Tahoma"/>
              </w:rPr>
            </w:pPr>
          </w:p>
        </w:tc>
      </w:tr>
      <w:tr w:rsidR="004B4C79" w:rsidRPr="00FC0B20" w:rsidTr="008456C9">
        <w:trPr>
          <w:trHeight w:val="255"/>
        </w:trPr>
        <w:tc>
          <w:tcPr>
            <w:tcW w:w="2167" w:type="dxa"/>
            <w:tcBorders>
              <w:top w:val="nil"/>
              <w:left w:val="single" w:sz="4" w:space="0" w:color="auto"/>
              <w:bottom w:val="single" w:sz="4" w:space="0" w:color="auto"/>
              <w:right w:val="single" w:sz="4" w:space="0" w:color="auto"/>
            </w:tcBorders>
            <w:vAlign w:val="bottom"/>
          </w:tcPr>
          <w:p w:rsidR="004B4C79" w:rsidRPr="00FC0B20" w:rsidRDefault="004B4C79">
            <w:pPr>
              <w:pStyle w:val="AppendixTableText"/>
              <w:jc w:val="left"/>
              <w:rPr>
                <w:rFonts w:ascii="Tahoma" w:eastAsia="SimSun" w:hAnsi="Tahoma" w:cs="Tahoma"/>
              </w:rPr>
            </w:pPr>
            <w:r w:rsidRPr="00FC0B20">
              <w:rPr>
                <w:rFonts w:ascii="Tahoma" w:eastAsia="SimSun" w:hAnsi="Tahoma" w:cs="Tahoma"/>
              </w:rPr>
              <w:t>企业源许可计划</w:t>
            </w:r>
          </w:p>
        </w:tc>
        <w:tc>
          <w:tcPr>
            <w:tcW w:w="1710" w:type="dxa"/>
            <w:tcBorders>
              <w:top w:val="nil"/>
              <w:left w:val="nil"/>
              <w:bottom w:val="single" w:sz="4" w:space="0" w:color="auto"/>
              <w:right w:val="single" w:sz="4" w:space="0" w:color="auto"/>
            </w:tcBorders>
            <w:vAlign w:val="center"/>
          </w:tcPr>
          <w:p w:rsidR="004B4C79" w:rsidRPr="00FC0B20" w:rsidRDefault="004B4C79" w:rsidP="00E06FE8">
            <w:pPr>
              <w:pStyle w:val="AppendixTableText"/>
              <w:rPr>
                <w:rFonts w:ascii="Tahoma" w:eastAsia="SimSun" w:hAnsi="Tahoma" w:cs="Tahoma"/>
              </w:rPr>
            </w:pPr>
          </w:p>
        </w:tc>
        <w:tc>
          <w:tcPr>
            <w:tcW w:w="1350" w:type="dxa"/>
            <w:tcBorders>
              <w:top w:val="nil"/>
              <w:left w:val="nil"/>
              <w:bottom w:val="single" w:sz="4" w:space="0" w:color="auto"/>
              <w:right w:val="single" w:sz="4" w:space="0" w:color="auto"/>
            </w:tcBorders>
            <w:vAlign w:val="center"/>
          </w:tcPr>
          <w:p w:rsidR="004B4C79" w:rsidRPr="00FC0B20" w:rsidRDefault="004B4C79" w:rsidP="00E06FE8">
            <w:pPr>
              <w:pStyle w:val="AppendixTableText"/>
              <w:rPr>
                <w:rFonts w:ascii="Tahoma" w:eastAsia="SimSun" w:hAnsi="Tahoma" w:cs="Tahoma"/>
              </w:rPr>
            </w:pPr>
            <w:r w:rsidRPr="00FC0B20">
              <w:rPr>
                <w:rFonts w:ascii="Tahoma" w:eastAsia="SimSun" w:hAnsi="Tahoma" w:cs="Tahoma"/>
              </w:rPr>
              <w:t>是</w:t>
            </w:r>
          </w:p>
        </w:tc>
        <w:tc>
          <w:tcPr>
            <w:tcW w:w="1530" w:type="dxa"/>
            <w:tcBorders>
              <w:top w:val="nil"/>
              <w:left w:val="nil"/>
              <w:bottom w:val="single" w:sz="4" w:space="0" w:color="auto"/>
              <w:right w:val="single" w:sz="4" w:space="0" w:color="auto"/>
            </w:tcBorders>
            <w:vAlign w:val="center"/>
          </w:tcPr>
          <w:p w:rsidR="004B4C79" w:rsidRPr="00FC0B20" w:rsidRDefault="004B4C79" w:rsidP="00E06FE8">
            <w:pPr>
              <w:pStyle w:val="AppendixTableText"/>
              <w:rPr>
                <w:rFonts w:ascii="Tahoma" w:eastAsia="SimSun" w:hAnsi="Tahoma" w:cs="Tahoma"/>
              </w:rPr>
            </w:pPr>
          </w:p>
        </w:tc>
        <w:tc>
          <w:tcPr>
            <w:tcW w:w="1530" w:type="dxa"/>
            <w:tcBorders>
              <w:top w:val="nil"/>
              <w:left w:val="nil"/>
              <w:bottom w:val="single" w:sz="4" w:space="0" w:color="auto"/>
              <w:right w:val="single" w:sz="4" w:space="0" w:color="auto"/>
            </w:tcBorders>
            <w:vAlign w:val="center"/>
          </w:tcPr>
          <w:p w:rsidR="004B4C79" w:rsidRPr="00FC0B20" w:rsidRDefault="004B4C79" w:rsidP="00E06FE8">
            <w:pPr>
              <w:pStyle w:val="AppendixTableText"/>
              <w:rPr>
                <w:rFonts w:ascii="Tahoma" w:eastAsia="SimSun" w:hAnsi="Tahoma" w:cs="Tahoma"/>
              </w:rPr>
            </w:pPr>
          </w:p>
        </w:tc>
        <w:tc>
          <w:tcPr>
            <w:tcW w:w="1440" w:type="dxa"/>
            <w:tcBorders>
              <w:top w:val="nil"/>
              <w:left w:val="nil"/>
              <w:bottom w:val="single" w:sz="4" w:space="0" w:color="auto"/>
              <w:right w:val="single" w:sz="4" w:space="0" w:color="auto"/>
            </w:tcBorders>
            <w:vAlign w:val="center"/>
          </w:tcPr>
          <w:p w:rsidR="004B4C79" w:rsidRPr="00FC0B20" w:rsidRDefault="004B4C79" w:rsidP="00E06FE8">
            <w:pPr>
              <w:pStyle w:val="AppendixTableText"/>
              <w:rPr>
                <w:rFonts w:ascii="Tahoma" w:eastAsia="SimSun" w:hAnsi="Tahoma" w:cs="Tahoma"/>
              </w:rPr>
            </w:pPr>
          </w:p>
        </w:tc>
      </w:tr>
      <w:tr w:rsidR="004B4C79" w:rsidRPr="00FC0B20" w:rsidTr="008456C9">
        <w:trPr>
          <w:trHeight w:val="255"/>
        </w:trPr>
        <w:tc>
          <w:tcPr>
            <w:tcW w:w="2167" w:type="dxa"/>
            <w:tcBorders>
              <w:top w:val="single" w:sz="6" w:space="0" w:color="auto"/>
              <w:left w:val="single" w:sz="4" w:space="0" w:color="auto"/>
              <w:bottom w:val="single" w:sz="6" w:space="0" w:color="auto"/>
              <w:right w:val="single" w:sz="6" w:space="0" w:color="auto"/>
            </w:tcBorders>
            <w:vAlign w:val="bottom"/>
          </w:tcPr>
          <w:p w:rsidR="004B4C79" w:rsidRPr="00FC0B20" w:rsidRDefault="004B4C79">
            <w:pPr>
              <w:pStyle w:val="AppendixTableText"/>
              <w:jc w:val="left"/>
              <w:rPr>
                <w:rFonts w:ascii="Tahoma" w:eastAsia="SimSun" w:hAnsi="Tahoma" w:cs="Tahoma"/>
                <w:lang w:eastAsia="zh-CN"/>
              </w:rPr>
            </w:pPr>
            <w:r w:rsidRPr="00FC0B20">
              <w:rPr>
                <w:rFonts w:ascii="Tahoma" w:eastAsia="SimSun" w:hAnsi="Tahoma" w:cs="Tahoma"/>
                <w:lang w:eastAsia="zh-CN"/>
              </w:rPr>
              <w:t>全天候</w:t>
            </w:r>
            <w:r w:rsidRPr="00FC0B20">
              <w:rPr>
                <w:rFonts w:ascii="Tahoma" w:eastAsia="SimSun" w:hAnsi="Tahoma" w:cs="Tahoma"/>
                <w:lang w:eastAsia="zh-CN"/>
              </w:rPr>
              <w:t xml:space="preserve"> (24x7) </w:t>
            </w:r>
            <w:r w:rsidR="008456C9">
              <w:rPr>
                <w:rFonts w:ascii="Tahoma" w:eastAsia="SimSun" w:hAnsi="Tahoma" w:cs="Tahoma"/>
                <w:lang w:eastAsia="zh-CN"/>
              </w:rPr>
              <w:br/>
            </w:r>
            <w:r w:rsidRPr="00FC0B20">
              <w:rPr>
                <w:rFonts w:ascii="Tahoma" w:eastAsia="SimSun" w:hAnsi="Tahoma" w:cs="Tahoma"/>
                <w:lang w:eastAsia="zh-CN"/>
              </w:rPr>
              <w:t>问题解决支持</w:t>
            </w:r>
          </w:p>
        </w:tc>
        <w:tc>
          <w:tcPr>
            <w:tcW w:w="1710" w:type="dxa"/>
            <w:tcBorders>
              <w:top w:val="single" w:sz="6" w:space="0" w:color="auto"/>
              <w:left w:val="single" w:sz="6" w:space="0" w:color="auto"/>
              <w:bottom w:val="single" w:sz="6" w:space="0" w:color="auto"/>
              <w:right w:val="single" w:sz="6" w:space="0" w:color="auto"/>
            </w:tcBorders>
            <w:vAlign w:val="center"/>
          </w:tcPr>
          <w:p w:rsidR="004B4C79" w:rsidRPr="00FC0B20" w:rsidRDefault="004B4C79" w:rsidP="00E06FE8">
            <w:pPr>
              <w:pStyle w:val="AppendixTableText"/>
              <w:rPr>
                <w:rFonts w:ascii="Tahoma" w:eastAsia="SimSun" w:hAnsi="Tahoma" w:cs="Tahoma"/>
              </w:rPr>
            </w:pPr>
            <w:r w:rsidRPr="00FC0B20">
              <w:rPr>
                <w:rFonts w:ascii="Tahoma" w:eastAsia="SimSun" w:hAnsi="Tahoma" w:cs="Tahoma"/>
              </w:rPr>
              <w:t>是</w:t>
            </w:r>
          </w:p>
        </w:tc>
        <w:tc>
          <w:tcPr>
            <w:tcW w:w="1350" w:type="dxa"/>
            <w:tcBorders>
              <w:top w:val="single" w:sz="6" w:space="0" w:color="auto"/>
              <w:left w:val="single" w:sz="6" w:space="0" w:color="auto"/>
              <w:bottom w:val="single" w:sz="6" w:space="0" w:color="auto"/>
              <w:right w:val="single" w:sz="6" w:space="0" w:color="auto"/>
            </w:tcBorders>
            <w:vAlign w:val="center"/>
          </w:tcPr>
          <w:p w:rsidR="004B4C79" w:rsidRPr="00FC0B20" w:rsidRDefault="004B4C79" w:rsidP="00E06FE8">
            <w:pPr>
              <w:pStyle w:val="AppendixTableText"/>
              <w:rPr>
                <w:rFonts w:ascii="Tahoma" w:eastAsia="SimSun" w:hAnsi="Tahoma" w:cs="Tahoma"/>
              </w:rPr>
            </w:pPr>
            <w:r w:rsidRPr="00FC0B20">
              <w:rPr>
                <w:rFonts w:ascii="Tahoma" w:eastAsia="SimSun" w:hAnsi="Tahoma" w:cs="Tahoma"/>
              </w:rPr>
              <w:t>是</w:t>
            </w:r>
          </w:p>
        </w:tc>
        <w:tc>
          <w:tcPr>
            <w:tcW w:w="1530" w:type="dxa"/>
            <w:tcBorders>
              <w:top w:val="single" w:sz="6" w:space="0" w:color="auto"/>
              <w:left w:val="single" w:sz="6" w:space="0" w:color="auto"/>
              <w:bottom w:val="single" w:sz="6" w:space="0" w:color="auto"/>
              <w:right w:val="single" w:sz="4" w:space="0" w:color="auto"/>
            </w:tcBorders>
            <w:vAlign w:val="center"/>
          </w:tcPr>
          <w:p w:rsidR="004B4C79" w:rsidRPr="00FC0B20" w:rsidRDefault="004B4C79" w:rsidP="00E06FE8">
            <w:pPr>
              <w:pStyle w:val="AppendixTableText"/>
              <w:rPr>
                <w:rStyle w:val="CommentReference"/>
                <w:rFonts w:ascii="Tahoma" w:eastAsia="SimSun" w:hAnsi="Tahoma" w:cs="Tahoma"/>
                <w:sz w:val="18"/>
                <w:szCs w:val="18"/>
              </w:rPr>
            </w:pPr>
            <w:r w:rsidRPr="00FC0B20">
              <w:rPr>
                <w:rFonts w:ascii="Tahoma" w:eastAsia="SimSun" w:hAnsi="Tahoma" w:cs="Tahoma"/>
              </w:rPr>
              <w:t>是</w:t>
            </w:r>
          </w:p>
        </w:tc>
        <w:tc>
          <w:tcPr>
            <w:tcW w:w="1530" w:type="dxa"/>
            <w:tcBorders>
              <w:top w:val="single" w:sz="6" w:space="0" w:color="auto"/>
              <w:left w:val="single" w:sz="6" w:space="0" w:color="auto"/>
              <w:bottom w:val="single" w:sz="6" w:space="0" w:color="auto"/>
              <w:right w:val="single" w:sz="4" w:space="0" w:color="auto"/>
            </w:tcBorders>
            <w:vAlign w:val="center"/>
          </w:tcPr>
          <w:p w:rsidR="004B4C79" w:rsidRPr="00FC0B20" w:rsidRDefault="004B4C79" w:rsidP="00E06FE8">
            <w:pPr>
              <w:pStyle w:val="AppendixTableText"/>
              <w:rPr>
                <w:rFonts w:ascii="Tahoma" w:eastAsia="SimSun" w:hAnsi="Tahoma" w:cs="Tahoma"/>
              </w:rPr>
            </w:pPr>
          </w:p>
        </w:tc>
        <w:tc>
          <w:tcPr>
            <w:tcW w:w="1440" w:type="dxa"/>
            <w:tcBorders>
              <w:top w:val="single" w:sz="6" w:space="0" w:color="auto"/>
              <w:left w:val="single" w:sz="6" w:space="0" w:color="auto"/>
              <w:bottom w:val="single" w:sz="6" w:space="0" w:color="auto"/>
              <w:right w:val="single" w:sz="4" w:space="0" w:color="auto"/>
            </w:tcBorders>
            <w:vAlign w:val="center"/>
          </w:tcPr>
          <w:p w:rsidR="004B4C79" w:rsidRPr="00FC0B20" w:rsidRDefault="004B4C79" w:rsidP="00E06FE8">
            <w:pPr>
              <w:pStyle w:val="AppendixTableText"/>
              <w:rPr>
                <w:rFonts w:ascii="Tahoma" w:eastAsia="SimSun" w:hAnsi="Tahoma" w:cs="Tahoma"/>
              </w:rPr>
            </w:pPr>
          </w:p>
        </w:tc>
      </w:tr>
      <w:tr w:rsidR="00620185" w:rsidRPr="00FC0B20" w:rsidTr="008456C9">
        <w:trPr>
          <w:trHeight w:val="255"/>
        </w:trPr>
        <w:tc>
          <w:tcPr>
            <w:tcW w:w="2167" w:type="dxa"/>
            <w:tcBorders>
              <w:top w:val="nil"/>
              <w:left w:val="single" w:sz="4" w:space="0" w:color="auto"/>
              <w:bottom w:val="single" w:sz="4" w:space="0" w:color="auto"/>
              <w:right w:val="single" w:sz="4" w:space="0" w:color="auto"/>
            </w:tcBorders>
            <w:vAlign w:val="bottom"/>
          </w:tcPr>
          <w:p w:rsidR="00620185" w:rsidRPr="00FC0B20" w:rsidRDefault="00620185">
            <w:pPr>
              <w:pStyle w:val="AppendixTableText"/>
              <w:jc w:val="left"/>
              <w:rPr>
                <w:rFonts w:ascii="Tahoma" w:eastAsia="SimSun" w:hAnsi="Tahoma" w:cs="Tahoma"/>
              </w:rPr>
            </w:pPr>
            <w:r w:rsidRPr="00FC0B20">
              <w:rPr>
                <w:rFonts w:ascii="Tahoma" w:eastAsia="SimSun" w:hAnsi="Tahoma" w:cs="Tahoma"/>
              </w:rPr>
              <w:t>System Center Advisor</w:t>
            </w:r>
          </w:p>
        </w:tc>
        <w:tc>
          <w:tcPr>
            <w:tcW w:w="1710" w:type="dxa"/>
            <w:tcBorders>
              <w:top w:val="nil"/>
              <w:left w:val="nil"/>
              <w:bottom w:val="single" w:sz="4" w:space="0" w:color="auto"/>
              <w:right w:val="single" w:sz="4" w:space="0" w:color="auto"/>
            </w:tcBorders>
            <w:vAlign w:val="center"/>
          </w:tcPr>
          <w:p w:rsidR="00620185" w:rsidRPr="00FC0B20" w:rsidRDefault="00620185" w:rsidP="00E06FE8">
            <w:pPr>
              <w:pStyle w:val="AppendixTableText"/>
              <w:rPr>
                <w:rFonts w:ascii="Tahoma" w:eastAsia="SimSun" w:hAnsi="Tahoma" w:cs="Tahoma"/>
              </w:rPr>
            </w:pPr>
          </w:p>
        </w:tc>
        <w:tc>
          <w:tcPr>
            <w:tcW w:w="1350" w:type="dxa"/>
            <w:tcBorders>
              <w:top w:val="nil"/>
              <w:left w:val="nil"/>
              <w:bottom w:val="single" w:sz="4" w:space="0" w:color="auto"/>
              <w:right w:val="single" w:sz="4" w:space="0" w:color="auto"/>
            </w:tcBorders>
            <w:vAlign w:val="center"/>
          </w:tcPr>
          <w:p w:rsidR="00620185" w:rsidRPr="00FC0B20" w:rsidRDefault="00620185" w:rsidP="00E06FE8">
            <w:pPr>
              <w:pStyle w:val="AppendixTableText"/>
              <w:rPr>
                <w:rFonts w:ascii="Tahoma" w:eastAsia="SimSun" w:hAnsi="Tahoma" w:cs="Tahoma"/>
              </w:rPr>
            </w:pPr>
          </w:p>
        </w:tc>
        <w:tc>
          <w:tcPr>
            <w:tcW w:w="1530" w:type="dxa"/>
            <w:tcBorders>
              <w:top w:val="nil"/>
              <w:left w:val="nil"/>
              <w:bottom w:val="single" w:sz="4" w:space="0" w:color="auto"/>
              <w:right w:val="single" w:sz="4" w:space="0" w:color="auto"/>
            </w:tcBorders>
            <w:vAlign w:val="center"/>
          </w:tcPr>
          <w:p w:rsidR="00620185" w:rsidRPr="00FC0B20" w:rsidRDefault="00620185" w:rsidP="00E06FE8">
            <w:pPr>
              <w:pStyle w:val="AppendixTableText"/>
              <w:rPr>
                <w:rFonts w:ascii="Tahoma" w:eastAsia="SimSun" w:hAnsi="Tahoma" w:cs="Tahoma"/>
              </w:rPr>
            </w:pPr>
            <w:r w:rsidRPr="00FC0B20">
              <w:rPr>
                <w:rFonts w:ascii="Tahoma" w:eastAsia="SimSun" w:hAnsi="Tahoma" w:cs="Tahoma"/>
              </w:rPr>
              <w:t>是</w:t>
            </w:r>
          </w:p>
        </w:tc>
        <w:tc>
          <w:tcPr>
            <w:tcW w:w="1530" w:type="dxa"/>
            <w:tcBorders>
              <w:top w:val="nil"/>
              <w:left w:val="nil"/>
              <w:bottom w:val="single" w:sz="4" w:space="0" w:color="auto"/>
              <w:right w:val="single" w:sz="4" w:space="0" w:color="auto"/>
            </w:tcBorders>
            <w:vAlign w:val="center"/>
          </w:tcPr>
          <w:p w:rsidR="00620185" w:rsidRPr="00FC0B20" w:rsidRDefault="00620185" w:rsidP="00E06FE8">
            <w:pPr>
              <w:pStyle w:val="AppendixTableText"/>
              <w:rPr>
                <w:rFonts w:ascii="Tahoma" w:eastAsia="SimSun" w:hAnsi="Tahoma" w:cs="Tahoma"/>
              </w:rPr>
            </w:pPr>
          </w:p>
        </w:tc>
        <w:tc>
          <w:tcPr>
            <w:tcW w:w="1440" w:type="dxa"/>
            <w:tcBorders>
              <w:top w:val="nil"/>
              <w:left w:val="nil"/>
              <w:bottom w:val="single" w:sz="4" w:space="0" w:color="auto"/>
              <w:right w:val="single" w:sz="4" w:space="0" w:color="auto"/>
            </w:tcBorders>
            <w:vAlign w:val="center"/>
          </w:tcPr>
          <w:p w:rsidR="00620185" w:rsidRPr="00FC0B20" w:rsidRDefault="00620185" w:rsidP="00E06FE8">
            <w:pPr>
              <w:pStyle w:val="AppendixTableText"/>
              <w:rPr>
                <w:rFonts w:ascii="Tahoma" w:eastAsia="SimSun" w:hAnsi="Tahoma" w:cs="Tahoma"/>
              </w:rPr>
            </w:pPr>
          </w:p>
        </w:tc>
      </w:tr>
      <w:tr w:rsidR="00E06FE8" w:rsidRPr="00FC0B20" w:rsidTr="008456C9">
        <w:trPr>
          <w:cantSplit/>
          <w:trHeight w:val="255"/>
        </w:trPr>
        <w:tc>
          <w:tcPr>
            <w:tcW w:w="2167" w:type="dxa"/>
            <w:tcBorders>
              <w:top w:val="nil"/>
              <w:left w:val="single" w:sz="4" w:space="0" w:color="auto"/>
              <w:bottom w:val="single" w:sz="4" w:space="0" w:color="auto"/>
              <w:right w:val="single" w:sz="4" w:space="0" w:color="auto"/>
            </w:tcBorders>
            <w:vAlign w:val="bottom"/>
          </w:tcPr>
          <w:p w:rsidR="00E06FE8" w:rsidRPr="00FC0B20" w:rsidRDefault="00E06FE8">
            <w:pPr>
              <w:pStyle w:val="AppendixTableText"/>
              <w:jc w:val="left"/>
              <w:rPr>
                <w:rFonts w:ascii="Tahoma" w:eastAsia="SimSun" w:hAnsi="Tahoma" w:cs="Tahoma"/>
              </w:rPr>
            </w:pPr>
            <w:r w:rsidRPr="00FC0B20">
              <w:rPr>
                <w:rFonts w:ascii="Tahoma" w:eastAsia="SimSun" w:hAnsi="Tahoma" w:cs="Tahoma"/>
              </w:rPr>
              <w:t xml:space="preserve">System Center </w:t>
            </w:r>
            <w:r w:rsidRPr="00FC0B20">
              <w:rPr>
                <w:rFonts w:ascii="Tahoma" w:eastAsia="SimSun" w:hAnsi="Tahoma" w:cs="Tahoma"/>
              </w:rPr>
              <w:t>全局服务监视器</w:t>
            </w:r>
          </w:p>
        </w:tc>
        <w:tc>
          <w:tcPr>
            <w:tcW w:w="1710" w:type="dxa"/>
            <w:tcBorders>
              <w:top w:val="nil"/>
              <w:left w:val="nil"/>
              <w:bottom w:val="single" w:sz="4" w:space="0" w:color="auto"/>
              <w:right w:val="single" w:sz="4" w:space="0" w:color="auto"/>
            </w:tcBorders>
            <w:vAlign w:val="center"/>
          </w:tcPr>
          <w:p w:rsidR="00E06FE8" w:rsidRPr="00FC0B20" w:rsidRDefault="00E06FE8" w:rsidP="00E06FE8">
            <w:pPr>
              <w:pStyle w:val="AppendixTableText"/>
              <w:rPr>
                <w:rFonts w:ascii="Tahoma" w:eastAsia="SimSun" w:hAnsi="Tahoma" w:cs="Tahoma"/>
              </w:rPr>
            </w:pPr>
          </w:p>
        </w:tc>
        <w:tc>
          <w:tcPr>
            <w:tcW w:w="1350" w:type="dxa"/>
            <w:tcBorders>
              <w:top w:val="nil"/>
              <w:left w:val="nil"/>
              <w:bottom w:val="single" w:sz="4" w:space="0" w:color="auto"/>
              <w:right w:val="single" w:sz="4" w:space="0" w:color="auto"/>
            </w:tcBorders>
            <w:vAlign w:val="center"/>
          </w:tcPr>
          <w:p w:rsidR="00E06FE8" w:rsidRPr="00FC0B20" w:rsidRDefault="00E06FE8" w:rsidP="00E06FE8">
            <w:pPr>
              <w:pStyle w:val="AppendixTableText"/>
              <w:rPr>
                <w:rFonts w:ascii="Tahoma" w:eastAsia="SimSun" w:hAnsi="Tahoma" w:cs="Tahoma"/>
              </w:rPr>
            </w:pPr>
          </w:p>
        </w:tc>
        <w:tc>
          <w:tcPr>
            <w:tcW w:w="1530" w:type="dxa"/>
            <w:tcBorders>
              <w:top w:val="nil"/>
              <w:left w:val="nil"/>
              <w:bottom w:val="single" w:sz="4" w:space="0" w:color="auto"/>
              <w:right w:val="single" w:sz="4" w:space="0" w:color="auto"/>
            </w:tcBorders>
            <w:vAlign w:val="center"/>
          </w:tcPr>
          <w:p w:rsidR="00E06FE8" w:rsidRPr="00FC0B20" w:rsidRDefault="00E06FE8" w:rsidP="00E06FE8">
            <w:pPr>
              <w:pStyle w:val="AppendixTableText"/>
              <w:rPr>
                <w:rFonts w:ascii="Tahoma" w:eastAsia="SimSun" w:hAnsi="Tahoma" w:cs="Tahoma"/>
              </w:rPr>
            </w:pPr>
            <w:r w:rsidRPr="00FC0B20">
              <w:rPr>
                <w:rFonts w:ascii="Tahoma" w:eastAsia="SimSun" w:hAnsi="Tahoma" w:cs="Tahoma"/>
              </w:rPr>
              <w:t>是</w:t>
            </w:r>
          </w:p>
        </w:tc>
        <w:tc>
          <w:tcPr>
            <w:tcW w:w="1530" w:type="dxa"/>
            <w:tcBorders>
              <w:top w:val="nil"/>
              <w:left w:val="nil"/>
              <w:bottom w:val="single" w:sz="4" w:space="0" w:color="auto"/>
              <w:right w:val="single" w:sz="4" w:space="0" w:color="auto"/>
            </w:tcBorders>
            <w:vAlign w:val="center"/>
          </w:tcPr>
          <w:p w:rsidR="00E06FE8" w:rsidRPr="00FC0B20" w:rsidRDefault="00E06FE8" w:rsidP="00E06FE8">
            <w:pPr>
              <w:pStyle w:val="AppendixTableText"/>
              <w:rPr>
                <w:rFonts w:ascii="Tahoma" w:eastAsia="SimSun" w:hAnsi="Tahoma" w:cs="Tahoma"/>
              </w:rPr>
            </w:pPr>
          </w:p>
        </w:tc>
        <w:tc>
          <w:tcPr>
            <w:tcW w:w="1440" w:type="dxa"/>
            <w:tcBorders>
              <w:top w:val="nil"/>
              <w:left w:val="nil"/>
              <w:bottom w:val="single" w:sz="4" w:space="0" w:color="auto"/>
              <w:right w:val="single" w:sz="4" w:space="0" w:color="auto"/>
            </w:tcBorders>
            <w:vAlign w:val="center"/>
          </w:tcPr>
          <w:p w:rsidR="00E06FE8" w:rsidRPr="00FC0B20" w:rsidRDefault="00E06FE8" w:rsidP="00E06FE8">
            <w:pPr>
              <w:pStyle w:val="AppendixTableText"/>
              <w:rPr>
                <w:rFonts w:ascii="Tahoma" w:eastAsia="SimSun" w:hAnsi="Tahoma" w:cs="Tahoma"/>
              </w:rPr>
            </w:pPr>
          </w:p>
        </w:tc>
      </w:tr>
      <w:tr w:rsidR="004B4C79" w:rsidRPr="00FC0B20" w:rsidTr="008456C9">
        <w:trPr>
          <w:trHeight w:val="255"/>
        </w:trPr>
        <w:tc>
          <w:tcPr>
            <w:tcW w:w="2167" w:type="dxa"/>
            <w:tcBorders>
              <w:top w:val="nil"/>
              <w:left w:val="single" w:sz="4" w:space="0" w:color="auto"/>
              <w:bottom w:val="single" w:sz="4" w:space="0" w:color="auto"/>
              <w:right w:val="single" w:sz="4" w:space="0" w:color="auto"/>
            </w:tcBorders>
            <w:vAlign w:val="bottom"/>
          </w:tcPr>
          <w:p w:rsidR="004B4C79" w:rsidRPr="00FC0B20" w:rsidRDefault="004B4C79">
            <w:pPr>
              <w:pStyle w:val="AppendixTableText"/>
              <w:jc w:val="left"/>
              <w:rPr>
                <w:rFonts w:ascii="Tahoma" w:eastAsia="SimSun" w:hAnsi="Tahoma" w:cs="Tahoma"/>
              </w:rPr>
            </w:pPr>
            <w:r w:rsidRPr="00FC0B20">
              <w:rPr>
                <w:rFonts w:ascii="Tahoma" w:eastAsia="SimSun" w:hAnsi="Tahoma" w:cs="Tahoma"/>
              </w:rPr>
              <w:lastRenderedPageBreak/>
              <w:t>灾难恢复冷备份</w:t>
            </w:r>
          </w:p>
        </w:tc>
        <w:tc>
          <w:tcPr>
            <w:tcW w:w="1710" w:type="dxa"/>
            <w:tcBorders>
              <w:top w:val="nil"/>
              <w:left w:val="nil"/>
              <w:bottom w:val="single" w:sz="4" w:space="0" w:color="auto"/>
              <w:right w:val="single" w:sz="4" w:space="0" w:color="auto"/>
            </w:tcBorders>
            <w:vAlign w:val="center"/>
          </w:tcPr>
          <w:p w:rsidR="004B4C79" w:rsidRPr="00FC0B20" w:rsidRDefault="004B4C79" w:rsidP="00E06FE8">
            <w:pPr>
              <w:pStyle w:val="AppendixTableText"/>
              <w:rPr>
                <w:rFonts w:ascii="Tahoma" w:eastAsia="SimSun" w:hAnsi="Tahoma" w:cs="Tahoma"/>
              </w:rPr>
            </w:pPr>
          </w:p>
        </w:tc>
        <w:tc>
          <w:tcPr>
            <w:tcW w:w="1350" w:type="dxa"/>
            <w:tcBorders>
              <w:top w:val="nil"/>
              <w:left w:val="nil"/>
              <w:bottom w:val="single" w:sz="4" w:space="0" w:color="auto"/>
              <w:right w:val="single" w:sz="4" w:space="0" w:color="auto"/>
            </w:tcBorders>
            <w:vAlign w:val="center"/>
          </w:tcPr>
          <w:p w:rsidR="004B4C79" w:rsidRPr="00FC0B20" w:rsidRDefault="004B4C79" w:rsidP="00E06FE8">
            <w:pPr>
              <w:pStyle w:val="AppendixTableText"/>
              <w:rPr>
                <w:rFonts w:ascii="Tahoma" w:eastAsia="SimSun" w:hAnsi="Tahoma" w:cs="Tahoma"/>
              </w:rPr>
            </w:pPr>
          </w:p>
        </w:tc>
        <w:tc>
          <w:tcPr>
            <w:tcW w:w="1530" w:type="dxa"/>
            <w:tcBorders>
              <w:top w:val="nil"/>
              <w:left w:val="nil"/>
              <w:bottom w:val="single" w:sz="4" w:space="0" w:color="auto"/>
              <w:right w:val="single" w:sz="4" w:space="0" w:color="auto"/>
            </w:tcBorders>
            <w:vAlign w:val="center"/>
          </w:tcPr>
          <w:p w:rsidR="004B4C79" w:rsidRPr="00FC0B20" w:rsidRDefault="004B4C79" w:rsidP="00E06FE8">
            <w:pPr>
              <w:pStyle w:val="AppendixTableText"/>
              <w:rPr>
                <w:rFonts w:ascii="Tahoma" w:eastAsia="SimSun" w:hAnsi="Tahoma" w:cs="Tahoma"/>
              </w:rPr>
            </w:pPr>
            <w:r w:rsidRPr="00FC0B20">
              <w:rPr>
                <w:rFonts w:ascii="Tahoma" w:eastAsia="SimSun" w:hAnsi="Tahoma" w:cs="Tahoma"/>
              </w:rPr>
              <w:t>是</w:t>
            </w:r>
          </w:p>
        </w:tc>
        <w:tc>
          <w:tcPr>
            <w:tcW w:w="1530" w:type="dxa"/>
            <w:tcBorders>
              <w:top w:val="nil"/>
              <w:left w:val="nil"/>
              <w:bottom w:val="single" w:sz="4" w:space="0" w:color="auto"/>
              <w:right w:val="single" w:sz="4" w:space="0" w:color="auto"/>
            </w:tcBorders>
            <w:vAlign w:val="center"/>
          </w:tcPr>
          <w:p w:rsidR="004B4C79" w:rsidRPr="00FC0B20" w:rsidRDefault="004B4C79" w:rsidP="00E06FE8">
            <w:pPr>
              <w:pStyle w:val="AppendixTableText"/>
              <w:rPr>
                <w:rFonts w:ascii="Tahoma" w:eastAsia="SimSun" w:hAnsi="Tahoma" w:cs="Tahoma"/>
              </w:rPr>
            </w:pPr>
          </w:p>
        </w:tc>
        <w:tc>
          <w:tcPr>
            <w:tcW w:w="1440" w:type="dxa"/>
            <w:tcBorders>
              <w:top w:val="nil"/>
              <w:left w:val="nil"/>
              <w:bottom w:val="single" w:sz="4" w:space="0" w:color="auto"/>
              <w:right w:val="single" w:sz="4" w:space="0" w:color="auto"/>
            </w:tcBorders>
            <w:vAlign w:val="center"/>
          </w:tcPr>
          <w:p w:rsidR="004B4C79" w:rsidRPr="00FC0B20" w:rsidRDefault="004B4C79" w:rsidP="00E06FE8">
            <w:pPr>
              <w:pStyle w:val="AppendixTableText"/>
              <w:rPr>
                <w:rFonts w:ascii="Tahoma" w:eastAsia="SimSun" w:hAnsi="Tahoma" w:cs="Tahoma"/>
              </w:rPr>
            </w:pPr>
          </w:p>
        </w:tc>
      </w:tr>
      <w:tr w:rsidR="004B4C79" w:rsidRPr="00FC0B20" w:rsidTr="008456C9">
        <w:trPr>
          <w:trHeight w:val="255"/>
        </w:trPr>
        <w:tc>
          <w:tcPr>
            <w:tcW w:w="2167" w:type="dxa"/>
            <w:tcBorders>
              <w:top w:val="single" w:sz="4" w:space="0" w:color="auto"/>
              <w:left w:val="single" w:sz="4" w:space="0" w:color="auto"/>
              <w:bottom w:val="single" w:sz="4" w:space="0" w:color="auto"/>
              <w:right w:val="single" w:sz="4" w:space="0" w:color="auto"/>
            </w:tcBorders>
            <w:vAlign w:val="bottom"/>
          </w:tcPr>
          <w:p w:rsidR="004B4C79" w:rsidRPr="00FC0B20" w:rsidRDefault="004B4C79">
            <w:pPr>
              <w:pStyle w:val="AppendixTableText"/>
              <w:jc w:val="left"/>
              <w:rPr>
                <w:rFonts w:ascii="Tahoma" w:eastAsia="SimSun" w:hAnsi="Tahoma" w:cs="Tahoma"/>
              </w:rPr>
            </w:pPr>
            <w:r w:rsidRPr="00FC0B20">
              <w:rPr>
                <w:rFonts w:ascii="Tahoma" w:eastAsia="SimSun" w:hAnsi="Tahoma" w:cs="Tahoma"/>
              </w:rPr>
              <w:t xml:space="preserve">TechNet SA </w:t>
            </w:r>
            <w:r w:rsidRPr="00FC0B20">
              <w:rPr>
                <w:rFonts w:ascii="Tahoma" w:eastAsia="SimSun" w:hAnsi="Tahoma" w:cs="Tahoma"/>
              </w:rPr>
              <w:t>订购服务</w:t>
            </w:r>
          </w:p>
        </w:tc>
        <w:tc>
          <w:tcPr>
            <w:tcW w:w="1710" w:type="dxa"/>
            <w:tcBorders>
              <w:top w:val="single" w:sz="4" w:space="0" w:color="auto"/>
              <w:left w:val="nil"/>
              <w:bottom w:val="single" w:sz="4" w:space="0" w:color="auto"/>
              <w:right w:val="single" w:sz="4" w:space="0" w:color="auto"/>
            </w:tcBorders>
            <w:vAlign w:val="center"/>
          </w:tcPr>
          <w:p w:rsidR="004B4C79" w:rsidRPr="00FC0B20" w:rsidRDefault="004B4C79" w:rsidP="00E06FE8">
            <w:pPr>
              <w:pStyle w:val="AppendixTableText"/>
              <w:rPr>
                <w:rFonts w:ascii="Tahoma" w:eastAsia="SimSun" w:hAnsi="Tahoma" w:cs="Tahoma"/>
              </w:rPr>
            </w:pPr>
            <w:r w:rsidRPr="00FC0B20">
              <w:rPr>
                <w:rFonts w:ascii="Tahoma" w:eastAsia="SimSun" w:hAnsi="Tahoma" w:cs="Tahoma"/>
              </w:rPr>
              <w:t>是</w:t>
            </w:r>
          </w:p>
        </w:tc>
        <w:tc>
          <w:tcPr>
            <w:tcW w:w="1350" w:type="dxa"/>
            <w:tcBorders>
              <w:top w:val="single" w:sz="4" w:space="0" w:color="auto"/>
              <w:left w:val="nil"/>
              <w:bottom w:val="single" w:sz="4" w:space="0" w:color="auto"/>
              <w:right w:val="single" w:sz="4" w:space="0" w:color="auto"/>
            </w:tcBorders>
            <w:vAlign w:val="center"/>
          </w:tcPr>
          <w:p w:rsidR="004B4C79" w:rsidRPr="00FC0B20" w:rsidRDefault="004B4C79" w:rsidP="00E06FE8">
            <w:pPr>
              <w:pStyle w:val="AppendixTableText"/>
              <w:rPr>
                <w:rFonts w:ascii="Tahoma" w:eastAsia="SimSun" w:hAnsi="Tahoma" w:cs="Tahoma"/>
              </w:rPr>
            </w:pPr>
            <w:r w:rsidRPr="00FC0B20">
              <w:rPr>
                <w:rFonts w:ascii="Tahoma" w:eastAsia="SimSun" w:hAnsi="Tahoma" w:cs="Tahoma"/>
              </w:rPr>
              <w:t>是</w:t>
            </w:r>
          </w:p>
        </w:tc>
        <w:tc>
          <w:tcPr>
            <w:tcW w:w="1530" w:type="dxa"/>
            <w:tcBorders>
              <w:top w:val="single" w:sz="4" w:space="0" w:color="auto"/>
              <w:left w:val="nil"/>
              <w:bottom w:val="single" w:sz="4" w:space="0" w:color="auto"/>
              <w:right w:val="single" w:sz="4" w:space="0" w:color="auto"/>
            </w:tcBorders>
            <w:vAlign w:val="center"/>
          </w:tcPr>
          <w:p w:rsidR="004B4C79" w:rsidRPr="00FC0B20" w:rsidRDefault="004B4C79" w:rsidP="00E06FE8">
            <w:pPr>
              <w:pStyle w:val="AppendixTableText"/>
              <w:rPr>
                <w:rFonts w:ascii="Tahoma" w:eastAsia="SimSun" w:hAnsi="Tahoma" w:cs="Tahoma"/>
              </w:rPr>
            </w:pPr>
            <w:r w:rsidRPr="00FC0B20">
              <w:rPr>
                <w:rFonts w:ascii="Tahoma" w:eastAsia="SimSun" w:hAnsi="Tahoma" w:cs="Tahoma"/>
              </w:rPr>
              <w:t>是</w:t>
            </w:r>
          </w:p>
        </w:tc>
        <w:tc>
          <w:tcPr>
            <w:tcW w:w="1530" w:type="dxa"/>
            <w:tcBorders>
              <w:top w:val="single" w:sz="4" w:space="0" w:color="auto"/>
              <w:left w:val="nil"/>
              <w:bottom w:val="single" w:sz="4" w:space="0" w:color="auto"/>
              <w:right w:val="single" w:sz="4" w:space="0" w:color="auto"/>
            </w:tcBorders>
            <w:vAlign w:val="center"/>
          </w:tcPr>
          <w:p w:rsidR="004B4C79" w:rsidRPr="00FC0B20" w:rsidRDefault="004B4C79" w:rsidP="00E06FE8">
            <w:pPr>
              <w:pStyle w:val="AppendixTableText"/>
              <w:rPr>
                <w:rFonts w:ascii="Tahoma" w:eastAsia="SimSun" w:hAnsi="Tahoma" w:cs="Tahoma"/>
              </w:rPr>
            </w:pPr>
          </w:p>
        </w:tc>
        <w:tc>
          <w:tcPr>
            <w:tcW w:w="1440" w:type="dxa"/>
            <w:tcBorders>
              <w:top w:val="single" w:sz="4" w:space="0" w:color="auto"/>
              <w:left w:val="nil"/>
              <w:bottom w:val="single" w:sz="4" w:space="0" w:color="auto"/>
              <w:right w:val="single" w:sz="4" w:space="0" w:color="auto"/>
            </w:tcBorders>
            <w:vAlign w:val="center"/>
          </w:tcPr>
          <w:p w:rsidR="004B4C79" w:rsidRPr="00FC0B20" w:rsidRDefault="004B4C79" w:rsidP="00E06FE8">
            <w:pPr>
              <w:pStyle w:val="AppendixTableText"/>
              <w:rPr>
                <w:rFonts w:ascii="Tahoma" w:eastAsia="SimSun" w:hAnsi="Tahoma" w:cs="Tahoma"/>
              </w:rPr>
            </w:pPr>
          </w:p>
        </w:tc>
      </w:tr>
      <w:tr w:rsidR="004B4C79" w:rsidRPr="00FC0B20" w:rsidTr="008456C9">
        <w:trPr>
          <w:trHeight w:val="255"/>
        </w:trPr>
        <w:tc>
          <w:tcPr>
            <w:tcW w:w="2167" w:type="dxa"/>
            <w:tcBorders>
              <w:top w:val="nil"/>
              <w:left w:val="single" w:sz="4" w:space="0" w:color="auto"/>
              <w:bottom w:val="single" w:sz="4" w:space="0" w:color="auto"/>
              <w:right w:val="single" w:sz="4" w:space="0" w:color="auto"/>
            </w:tcBorders>
            <w:vAlign w:val="bottom"/>
          </w:tcPr>
          <w:p w:rsidR="004B4C79" w:rsidRPr="00FC0B20" w:rsidRDefault="004B4C79">
            <w:pPr>
              <w:pStyle w:val="AppendixTableText"/>
              <w:jc w:val="left"/>
              <w:rPr>
                <w:rFonts w:ascii="Tahoma" w:eastAsia="SimSun" w:hAnsi="Tahoma" w:cs="Tahoma"/>
              </w:rPr>
            </w:pPr>
            <w:r w:rsidRPr="00FC0B20">
              <w:rPr>
                <w:rFonts w:ascii="Tahoma" w:eastAsia="SimSun" w:hAnsi="Tahoma" w:cs="Tahoma"/>
              </w:rPr>
              <w:t>TechNet Plus Direct</w:t>
            </w:r>
          </w:p>
        </w:tc>
        <w:tc>
          <w:tcPr>
            <w:tcW w:w="1710" w:type="dxa"/>
            <w:tcBorders>
              <w:top w:val="nil"/>
              <w:left w:val="nil"/>
              <w:bottom w:val="single" w:sz="4" w:space="0" w:color="auto"/>
              <w:right w:val="single" w:sz="4" w:space="0" w:color="auto"/>
            </w:tcBorders>
            <w:vAlign w:val="center"/>
          </w:tcPr>
          <w:p w:rsidR="004B4C79" w:rsidRPr="00FC0B20" w:rsidRDefault="004B4C79" w:rsidP="00E06FE8">
            <w:pPr>
              <w:pStyle w:val="AppendixTableText"/>
              <w:rPr>
                <w:rFonts w:ascii="Tahoma" w:eastAsia="SimSun" w:hAnsi="Tahoma" w:cs="Tahoma"/>
              </w:rPr>
            </w:pPr>
          </w:p>
        </w:tc>
        <w:tc>
          <w:tcPr>
            <w:tcW w:w="1350" w:type="dxa"/>
            <w:tcBorders>
              <w:top w:val="nil"/>
              <w:left w:val="nil"/>
              <w:bottom w:val="single" w:sz="4" w:space="0" w:color="auto"/>
              <w:right w:val="single" w:sz="4" w:space="0" w:color="auto"/>
            </w:tcBorders>
            <w:vAlign w:val="center"/>
          </w:tcPr>
          <w:p w:rsidR="004B4C79" w:rsidRPr="00FC0B20" w:rsidRDefault="004B4C79" w:rsidP="00E06FE8">
            <w:pPr>
              <w:pStyle w:val="AppendixTableText"/>
              <w:rPr>
                <w:rFonts w:ascii="Tahoma" w:eastAsia="SimSun" w:hAnsi="Tahoma" w:cs="Tahoma"/>
              </w:rPr>
            </w:pPr>
          </w:p>
        </w:tc>
        <w:tc>
          <w:tcPr>
            <w:tcW w:w="1530" w:type="dxa"/>
            <w:tcBorders>
              <w:top w:val="nil"/>
              <w:left w:val="nil"/>
              <w:bottom w:val="single" w:sz="4" w:space="0" w:color="auto"/>
              <w:right w:val="single" w:sz="4" w:space="0" w:color="auto"/>
            </w:tcBorders>
            <w:vAlign w:val="center"/>
          </w:tcPr>
          <w:p w:rsidR="004B4C79" w:rsidRPr="00FC0B20" w:rsidRDefault="004B4C79" w:rsidP="00E06FE8">
            <w:pPr>
              <w:pStyle w:val="AppendixTableText"/>
              <w:rPr>
                <w:rFonts w:ascii="Tahoma" w:eastAsia="SimSun" w:hAnsi="Tahoma" w:cs="Tahoma"/>
              </w:rPr>
            </w:pPr>
            <w:r w:rsidRPr="00FC0B20">
              <w:rPr>
                <w:rFonts w:ascii="Tahoma" w:eastAsia="SimSun" w:hAnsi="Tahoma" w:cs="Tahoma"/>
              </w:rPr>
              <w:t>是</w:t>
            </w:r>
          </w:p>
        </w:tc>
        <w:tc>
          <w:tcPr>
            <w:tcW w:w="1530" w:type="dxa"/>
            <w:tcBorders>
              <w:top w:val="nil"/>
              <w:left w:val="nil"/>
              <w:bottom w:val="single" w:sz="4" w:space="0" w:color="auto"/>
              <w:right w:val="single" w:sz="4" w:space="0" w:color="auto"/>
            </w:tcBorders>
            <w:vAlign w:val="center"/>
          </w:tcPr>
          <w:p w:rsidR="004B4C79" w:rsidRPr="00FC0B20" w:rsidRDefault="004B4C79" w:rsidP="00E06FE8">
            <w:pPr>
              <w:pStyle w:val="AppendixTableText"/>
              <w:rPr>
                <w:rFonts w:ascii="Tahoma" w:eastAsia="SimSun" w:hAnsi="Tahoma" w:cs="Tahoma"/>
              </w:rPr>
            </w:pPr>
          </w:p>
        </w:tc>
        <w:tc>
          <w:tcPr>
            <w:tcW w:w="1440" w:type="dxa"/>
            <w:tcBorders>
              <w:top w:val="nil"/>
              <w:left w:val="nil"/>
              <w:bottom w:val="single" w:sz="4" w:space="0" w:color="auto"/>
              <w:right w:val="single" w:sz="4" w:space="0" w:color="auto"/>
            </w:tcBorders>
            <w:vAlign w:val="center"/>
          </w:tcPr>
          <w:p w:rsidR="004B4C79" w:rsidRPr="00FC0B20" w:rsidRDefault="004B4C79" w:rsidP="00E06FE8">
            <w:pPr>
              <w:pStyle w:val="AppendixTableText"/>
              <w:rPr>
                <w:rFonts w:ascii="Tahoma" w:eastAsia="SimSun" w:hAnsi="Tahoma" w:cs="Tahoma"/>
              </w:rPr>
            </w:pPr>
          </w:p>
        </w:tc>
      </w:tr>
      <w:tr w:rsidR="004B4C79" w:rsidRPr="00FC0B20" w:rsidTr="008456C9">
        <w:trPr>
          <w:trHeight w:val="246"/>
        </w:trPr>
        <w:tc>
          <w:tcPr>
            <w:tcW w:w="2167" w:type="dxa"/>
            <w:tcBorders>
              <w:top w:val="single" w:sz="6" w:space="0" w:color="auto"/>
              <w:left w:val="single" w:sz="4" w:space="0" w:color="auto"/>
              <w:bottom w:val="single" w:sz="6" w:space="0" w:color="auto"/>
              <w:right w:val="single" w:sz="6" w:space="0" w:color="auto"/>
            </w:tcBorders>
            <w:vAlign w:val="bottom"/>
          </w:tcPr>
          <w:p w:rsidR="004B4C79" w:rsidRPr="00FC0B20" w:rsidRDefault="004B4C79" w:rsidP="005F52C6">
            <w:pPr>
              <w:pStyle w:val="AppendixTableText"/>
              <w:jc w:val="left"/>
              <w:rPr>
                <w:rFonts w:ascii="Tahoma" w:eastAsia="SimSun" w:hAnsi="Tahoma" w:cs="Tahoma"/>
              </w:rPr>
            </w:pPr>
            <w:r w:rsidRPr="00FC0B20">
              <w:rPr>
                <w:rFonts w:ascii="Tahoma" w:eastAsia="SimSun" w:hAnsi="Tahoma" w:cs="Tahoma"/>
              </w:rPr>
              <w:t>Windows Thin PC</w:t>
            </w:r>
          </w:p>
        </w:tc>
        <w:tc>
          <w:tcPr>
            <w:tcW w:w="1710" w:type="dxa"/>
            <w:tcBorders>
              <w:top w:val="single" w:sz="6" w:space="0" w:color="auto"/>
              <w:left w:val="single" w:sz="6" w:space="0" w:color="auto"/>
              <w:bottom w:val="single" w:sz="6" w:space="0" w:color="auto"/>
              <w:right w:val="single" w:sz="6" w:space="0" w:color="auto"/>
            </w:tcBorders>
            <w:vAlign w:val="center"/>
          </w:tcPr>
          <w:p w:rsidR="004B4C79" w:rsidRPr="00FC0B20" w:rsidRDefault="004B4C79" w:rsidP="00E06FE8">
            <w:pPr>
              <w:pStyle w:val="AppendixTableText"/>
              <w:rPr>
                <w:rFonts w:ascii="Tahoma" w:eastAsia="SimSun" w:hAnsi="Tahoma" w:cs="Tahoma"/>
              </w:rPr>
            </w:pPr>
          </w:p>
        </w:tc>
        <w:tc>
          <w:tcPr>
            <w:tcW w:w="1350" w:type="dxa"/>
            <w:tcBorders>
              <w:top w:val="single" w:sz="6" w:space="0" w:color="auto"/>
              <w:left w:val="single" w:sz="6" w:space="0" w:color="auto"/>
              <w:bottom w:val="single" w:sz="6" w:space="0" w:color="auto"/>
              <w:right w:val="single" w:sz="6" w:space="0" w:color="auto"/>
            </w:tcBorders>
            <w:vAlign w:val="center"/>
          </w:tcPr>
          <w:p w:rsidR="004B4C79" w:rsidRPr="00FC0B20" w:rsidRDefault="004B4C79" w:rsidP="00E06FE8">
            <w:pPr>
              <w:pStyle w:val="AppendixTableText"/>
              <w:rPr>
                <w:rFonts w:ascii="Tahoma" w:eastAsia="SimSun" w:hAnsi="Tahoma" w:cs="Tahoma"/>
              </w:rPr>
            </w:pPr>
            <w:r w:rsidRPr="00FC0B20">
              <w:rPr>
                <w:rFonts w:ascii="Tahoma" w:eastAsia="SimSun" w:hAnsi="Tahoma" w:cs="Tahoma"/>
              </w:rPr>
              <w:t>是</w:t>
            </w:r>
            <w:r w:rsidRPr="00FC0B20">
              <w:rPr>
                <w:rFonts w:ascii="Tahoma" w:eastAsia="SimSun" w:hAnsi="Tahoma" w:cs="Tahoma"/>
                <w:vertAlign w:val="superscript"/>
              </w:rPr>
              <w:t>1</w:t>
            </w:r>
          </w:p>
        </w:tc>
        <w:tc>
          <w:tcPr>
            <w:tcW w:w="1530" w:type="dxa"/>
            <w:tcBorders>
              <w:top w:val="single" w:sz="6" w:space="0" w:color="auto"/>
              <w:left w:val="single" w:sz="6" w:space="0" w:color="auto"/>
              <w:bottom w:val="single" w:sz="6" w:space="0" w:color="auto"/>
              <w:right w:val="single" w:sz="4" w:space="0" w:color="auto"/>
            </w:tcBorders>
            <w:vAlign w:val="center"/>
          </w:tcPr>
          <w:p w:rsidR="004B4C79" w:rsidRPr="00FC0B20" w:rsidRDefault="004B4C79" w:rsidP="00E06FE8">
            <w:pPr>
              <w:pStyle w:val="AppendixTableText"/>
              <w:rPr>
                <w:rFonts w:ascii="Tahoma" w:eastAsia="SimSun" w:hAnsi="Tahoma" w:cs="Tahoma"/>
              </w:rPr>
            </w:pPr>
          </w:p>
        </w:tc>
        <w:tc>
          <w:tcPr>
            <w:tcW w:w="1530" w:type="dxa"/>
            <w:tcBorders>
              <w:top w:val="single" w:sz="6" w:space="0" w:color="auto"/>
              <w:left w:val="single" w:sz="6" w:space="0" w:color="auto"/>
              <w:bottom w:val="single" w:sz="6" w:space="0" w:color="auto"/>
              <w:right w:val="single" w:sz="4" w:space="0" w:color="auto"/>
            </w:tcBorders>
            <w:vAlign w:val="center"/>
          </w:tcPr>
          <w:p w:rsidR="004B4C79" w:rsidRPr="00FC0B20" w:rsidRDefault="004B4C79" w:rsidP="00E06FE8">
            <w:pPr>
              <w:pStyle w:val="AppendixTableText"/>
              <w:rPr>
                <w:rFonts w:ascii="Tahoma" w:eastAsia="SimSun" w:hAnsi="Tahoma" w:cs="Tahoma"/>
              </w:rPr>
            </w:pPr>
            <w:r w:rsidRPr="00FC0B20">
              <w:rPr>
                <w:rFonts w:ascii="Tahoma" w:eastAsia="SimSun" w:hAnsi="Tahoma" w:cs="Tahoma"/>
              </w:rPr>
              <w:t>是</w:t>
            </w:r>
          </w:p>
        </w:tc>
        <w:tc>
          <w:tcPr>
            <w:tcW w:w="1440" w:type="dxa"/>
            <w:tcBorders>
              <w:top w:val="single" w:sz="6" w:space="0" w:color="auto"/>
              <w:left w:val="single" w:sz="6" w:space="0" w:color="auto"/>
              <w:bottom w:val="single" w:sz="6" w:space="0" w:color="auto"/>
              <w:right w:val="single" w:sz="4" w:space="0" w:color="auto"/>
            </w:tcBorders>
            <w:vAlign w:val="center"/>
          </w:tcPr>
          <w:p w:rsidR="004B4C79" w:rsidRPr="00FC0B20" w:rsidRDefault="004B4C79" w:rsidP="00E06FE8">
            <w:pPr>
              <w:pStyle w:val="AppendixTableText"/>
              <w:rPr>
                <w:rFonts w:ascii="Tahoma" w:eastAsia="SimSun" w:hAnsi="Tahoma" w:cs="Tahoma"/>
              </w:rPr>
            </w:pPr>
          </w:p>
        </w:tc>
      </w:tr>
      <w:tr w:rsidR="004B4C79" w:rsidRPr="00FC0B20" w:rsidTr="008456C9">
        <w:trPr>
          <w:trHeight w:val="255"/>
        </w:trPr>
        <w:tc>
          <w:tcPr>
            <w:tcW w:w="2167" w:type="dxa"/>
            <w:tcBorders>
              <w:top w:val="single" w:sz="6" w:space="0" w:color="auto"/>
              <w:left w:val="single" w:sz="4" w:space="0" w:color="auto"/>
              <w:bottom w:val="single" w:sz="6" w:space="0" w:color="auto"/>
              <w:right w:val="single" w:sz="6" w:space="0" w:color="auto"/>
            </w:tcBorders>
            <w:vAlign w:val="bottom"/>
          </w:tcPr>
          <w:p w:rsidR="004B4C79" w:rsidRPr="00FC0B20" w:rsidRDefault="004B4C79">
            <w:pPr>
              <w:pStyle w:val="AppendixTableText"/>
              <w:jc w:val="left"/>
              <w:rPr>
                <w:rFonts w:ascii="Tahoma" w:eastAsia="SimSun" w:hAnsi="Tahoma" w:cs="Tahoma"/>
              </w:rPr>
            </w:pPr>
            <w:r w:rsidRPr="00FC0B20">
              <w:rPr>
                <w:rFonts w:ascii="Tahoma" w:eastAsia="SimSun" w:hAnsi="Tahoma" w:cs="Tahoma"/>
              </w:rPr>
              <w:t>扩展的热补丁支持</w:t>
            </w:r>
          </w:p>
        </w:tc>
        <w:tc>
          <w:tcPr>
            <w:tcW w:w="1710" w:type="dxa"/>
            <w:tcBorders>
              <w:top w:val="single" w:sz="6" w:space="0" w:color="auto"/>
              <w:left w:val="single" w:sz="6" w:space="0" w:color="auto"/>
              <w:bottom w:val="single" w:sz="6" w:space="0" w:color="auto"/>
              <w:right w:val="single" w:sz="6" w:space="0" w:color="auto"/>
            </w:tcBorders>
            <w:vAlign w:val="center"/>
          </w:tcPr>
          <w:p w:rsidR="004B4C79" w:rsidRPr="00FC0B20" w:rsidRDefault="004B4C79" w:rsidP="00E06FE8">
            <w:pPr>
              <w:pStyle w:val="AppendixTableText"/>
              <w:rPr>
                <w:rFonts w:ascii="Tahoma" w:eastAsia="SimSun" w:hAnsi="Tahoma" w:cs="Tahoma"/>
              </w:rPr>
            </w:pPr>
            <w:r w:rsidRPr="00FC0B20">
              <w:rPr>
                <w:rFonts w:ascii="Tahoma" w:eastAsia="SimSun" w:hAnsi="Tahoma" w:cs="Tahoma"/>
              </w:rPr>
              <w:t>是</w:t>
            </w:r>
          </w:p>
        </w:tc>
        <w:tc>
          <w:tcPr>
            <w:tcW w:w="1350" w:type="dxa"/>
            <w:tcBorders>
              <w:top w:val="single" w:sz="6" w:space="0" w:color="auto"/>
              <w:left w:val="single" w:sz="6" w:space="0" w:color="auto"/>
              <w:bottom w:val="single" w:sz="6" w:space="0" w:color="auto"/>
              <w:right w:val="single" w:sz="6" w:space="0" w:color="auto"/>
            </w:tcBorders>
            <w:vAlign w:val="center"/>
          </w:tcPr>
          <w:p w:rsidR="004B4C79" w:rsidRPr="00FC0B20" w:rsidRDefault="004B4C79" w:rsidP="00E06FE8">
            <w:pPr>
              <w:pStyle w:val="AppendixTableText"/>
              <w:rPr>
                <w:rFonts w:ascii="Tahoma" w:eastAsia="SimSun" w:hAnsi="Tahoma" w:cs="Tahoma"/>
              </w:rPr>
            </w:pPr>
            <w:r w:rsidRPr="00FC0B20">
              <w:rPr>
                <w:rFonts w:ascii="Tahoma" w:eastAsia="SimSun" w:hAnsi="Tahoma" w:cs="Tahoma"/>
              </w:rPr>
              <w:t>是</w:t>
            </w:r>
          </w:p>
        </w:tc>
        <w:tc>
          <w:tcPr>
            <w:tcW w:w="1530" w:type="dxa"/>
            <w:tcBorders>
              <w:top w:val="single" w:sz="6" w:space="0" w:color="auto"/>
              <w:left w:val="single" w:sz="6" w:space="0" w:color="auto"/>
              <w:bottom w:val="single" w:sz="6" w:space="0" w:color="auto"/>
              <w:right w:val="single" w:sz="4" w:space="0" w:color="auto"/>
            </w:tcBorders>
            <w:vAlign w:val="center"/>
          </w:tcPr>
          <w:p w:rsidR="004B4C79" w:rsidRPr="00FC0B20" w:rsidRDefault="004B4C79" w:rsidP="00E06FE8">
            <w:pPr>
              <w:pStyle w:val="AppendixTableText"/>
              <w:rPr>
                <w:rStyle w:val="CommentReference"/>
                <w:rFonts w:ascii="Tahoma" w:eastAsia="SimSun" w:hAnsi="Tahoma" w:cs="Tahoma"/>
                <w:sz w:val="18"/>
                <w:szCs w:val="18"/>
              </w:rPr>
            </w:pPr>
            <w:r w:rsidRPr="00FC0B20">
              <w:rPr>
                <w:rFonts w:ascii="Tahoma" w:eastAsia="SimSun" w:hAnsi="Tahoma" w:cs="Tahoma"/>
              </w:rPr>
              <w:t>是</w:t>
            </w:r>
          </w:p>
        </w:tc>
        <w:tc>
          <w:tcPr>
            <w:tcW w:w="1530" w:type="dxa"/>
            <w:tcBorders>
              <w:top w:val="single" w:sz="6" w:space="0" w:color="auto"/>
              <w:left w:val="single" w:sz="6" w:space="0" w:color="auto"/>
              <w:bottom w:val="single" w:sz="6" w:space="0" w:color="auto"/>
              <w:right w:val="single" w:sz="4" w:space="0" w:color="auto"/>
            </w:tcBorders>
            <w:vAlign w:val="center"/>
          </w:tcPr>
          <w:p w:rsidR="004B4C79" w:rsidRPr="00FC0B20" w:rsidRDefault="004B4C79" w:rsidP="00E06FE8">
            <w:pPr>
              <w:pStyle w:val="AppendixTableText"/>
              <w:rPr>
                <w:rFonts w:ascii="Tahoma" w:eastAsia="SimSun" w:hAnsi="Tahoma" w:cs="Tahoma"/>
              </w:rPr>
            </w:pPr>
            <w:r w:rsidRPr="00FC0B20">
              <w:rPr>
                <w:rFonts w:ascii="Tahoma" w:eastAsia="SimSun" w:hAnsi="Tahoma" w:cs="Tahoma"/>
              </w:rPr>
              <w:t>是</w:t>
            </w:r>
          </w:p>
        </w:tc>
        <w:tc>
          <w:tcPr>
            <w:tcW w:w="1440" w:type="dxa"/>
            <w:tcBorders>
              <w:top w:val="single" w:sz="6" w:space="0" w:color="auto"/>
              <w:left w:val="single" w:sz="6" w:space="0" w:color="auto"/>
              <w:bottom w:val="single" w:sz="6" w:space="0" w:color="auto"/>
              <w:right w:val="single" w:sz="4" w:space="0" w:color="auto"/>
            </w:tcBorders>
            <w:vAlign w:val="center"/>
          </w:tcPr>
          <w:p w:rsidR="004B4C79" w:rsidRPr="00FC0B20" w:rsidRDefault="004B4C79" w:rsidP="00E06FE8">
            <w:pPr>
              <w:pStyle w:val="AppendixTableText"/>
              <w:rPr>
                <w:rFonts w:ascii="Tahoma" w:eastAsia="SimSun" w:hAnsi="Tahoma" w:cs="Tahoma"/>
              </w:rPr>
            </w:pPr>
          </w:p>
        </w:tc>
      </w:tr>
      <w:tr w:rsidR="004B4C79" w:rsidRPr="00FC0B20" w:rsidTr="008456C9">
        <w:trPr>
          <w:trHeight w:val="255"/>
        </w:trPr>
        <w:tc>
          <w:tcPr>
            <w:tcW w:w="2167" w:type="dxa"/>
            <w:tcBorders>
              <w:top w:val="single" w:sz="6" w:space="0" w:color="auto"/>
              <w:left w:val="single" w:sz="4" w:space="0" w:color="auto"/>
              <w:bottom w:val="single" w:sz="6" w:space="0" w:color="auto"/>
              <w:right w:val="single" w:sz="6" w:space="0" w:color="auto"/>
            </w:tcBorders>
            <w:vAlign w:val="bottom"/>
          </w:tcPr>
          <w:p w:rsidR="004B4C79" w:rsidRPr="00FC0B20" w:rsidRDefault="004B4C79">
            <w:pPr>
              <w:pStyle w:val="AppendixTableText"/>
              <w:jc w:val="left"/>
              <w:rPr>
                <w:rFonts w:ascii="Tahoma" w:eastAsia="SimSun" w:hAnsi="Tahoma" w:cs="Tahoma"/>
                <w:color w:val="000000"/>
              </w:rPr>
            </w:pPr>
            <w:r w:rsidRPr="00FC0B20">
              <w:rPr>
                <w:rFonts w:ascii="Tahoma" w:eastAsia="SimSun" w:hAnsi="Tahoma" w:cs="Tahoma"/>
                <w:color w:val="000000"/>
              </w:rPr>
              <w:t>Microsoft Desktop Optimization Pack (MDOP)</w:t>
            </w:r>
          </w:p>
        </w:tc>
        <w:tc>
          <w:tcPr>
            <w:tcW w:w="1710" w:type="dxa"/>
            <w:tcBorders>
              <w:top w:val="single" w:sz="6" w:space="0" w:color="auto"/>
              <w:left w:val="single" w:sz="6" w:space="0" w:color="auto"/>
              <w:bottom w:val="single" w:sz="6" w:space="0" w:color="auto"/>
              <w:right w:val="single" w:sz="6" w:space="0" w:color="auto"/>
            </w:tcBorders>
            <w:vAlign w:val="center"/>
          </w:tcPr>
          <w:p w:rsidR="004B4C79" w:rsidRPr="00FC0B20" w:rsidRDefault="004B4C79" w:rsidP="00E06FE8">
            <w:pPr>
              <w:pStyle w:val="AppendixTableText"/>
              <w:rPr>
                <w:rFonts w:ascii="Tahoma" w:eastAsia="SimSun" w:hAnsi="Tahoma" w:cs="Tahoma"/>
                <w:color w:val="000000"/>
              </w:rPr>
            </w:pPr>
          </w:p>
        </w:tc>
        <w:tc>
          <w:tcPr>
            <w:tcW w:w="1350" w:type="dxa"/>
            <w:tcBorders>
              <w:top w:val="single" w:sz="6" w:space="0" w:color="auto"/>
              <w:left w:val="single" w:sz="6" w:space="0" w:color="auto"/>
              <w:bottom w:val="single" w:sz="6" w:space="0" w:color="auto"/>
              <w:right w:val="single" w:sz="6" w:space="0" w:color="auto"/>
            </w:tcBorders>
            <w:vAlign w:val="center"/>
          </w:tcPr>
          <w:p w:rsidR="004B4C79" w:rsidRPr="00FC0B20" w:rsidRDefault="004B4C79" w:rsidP="00E06FE8">
            <w:pPr>
              <w:pStyle w:val="AppendixTableText"/>
              <w:spacing w:after="120"/>
              <w:rPr>
                <w:rFonts w:ascii="Tahoma" w:eastAsia="SimSun" w:hAnsi="Tahoma" w:cs="Tahoma"/>
                <w:color w:val="000000"/>
              </w:rPr>
            </w:pPr>
            <w:r w:rsidRPr="00FC0B20">
              <w:rPr>
                <w:rFonts w:ascii="Tahoma" w:eastAsia="SimSun" w:hAnsi="Tahoma" w:cs="Tahoma"/>
                <w:color w:val="000000"/>
              </w:rPr>
              <w:t>是</w:t>
            </w:r>
            <w:r w:rsidRPr="00FC0B20">
              <w:rPr>
                <w:rFonts w:ascii="Tahoma" w:eastAsia="SimSun" w:hAnsi="Tahoma" w:cs="Tahoma"/>
                <w:vertAlign w:val="superscript"/>
              </w:rPr>
              <w:t>1</w:t>
            </w:r>
          </w:p>
        </w:tc>
        <w:tc>
          <w:tcPr>
            <w:tcW w:w="1530" w:type="dxa"/>
            <w:tcBorders>
              <w:top w:val="single" w:sz="6" w:space="0" w:color="auto"/>
              <w:left w:val="single" w:sz="6" w:space="0" w:color="auto"/>
              <w:bottom w:val="single" w:sz="6" w:space="0" w:color="auto"/>
              <w:right w:val="single" w:sz="4" w:space="0" w:color="auto"/>
            </w:tcBorders>
            <w:vAlign w:val="center"/>
          </w:tcPr>
          <w:p w:rsidR="004B4C79" w:rsidRPr="00FC0B20" w:rsidRDefault="004B4C79" w:rsidP="00E06FE8">
            <w:pPr>
              <w:pStyle w:val="AppendixTableText"/>
              <w:rPr>
                <w:rFonts w:ascii="Tahoma" w:eastAsia="SimSun" w:hAnsi="Tahoma" w:cs="Tahoma"/>
                <w:color w:val="000000"/>
              </w:rPr>
            </w:pPr>
          </w:p>
        </w:tc>
        <w:tc>
          <w:tcPr>
            <w:tcW w:w="1530" w:type="dxa"/>
            <w:tcBorders>
              <w:top w:val="single" w:sz="6" w:space="0" w:color="auto"/>
              <w:left w:val="single" w:sz="6" w:space="0" w:color="auto"/>
              <w:bottom w:val="single" w:sz="6" w:space="0" w:color="auto"/>
              <w:right w:val="single" w:sz="4" w:space="0" w:color="auto"/>
            </w:tcBorders>
            <w:vAlign w:val="center"/>
          </w:tcPr>
          <w:p w:rsidR="004B4C79" w:rsidRPr="00FC0B20" w:rsidRDefault="004B4C79" w:rsidP="00E06FE8">
            <w:pPr>
              <w:pStyle w:val="AppendixTableText"/>
              <w:spacing w:before="120"/>
              <w:rPr>
                <w:rFonts w:ascii="Tahoma" w:eastAsia="SimSun" w:hAnsi="Tahoma" w:cs="Tahoma"/>
                <w:color w:val="000000"/>
              </w:rPr>
            </w:pPr>
            <w:r w:rsidRPr="00FC0B20">
              <w:rPr>
                <w:rFonts w:ascii="Tahoma" w:eastAsia="SimSun" w:hAnsi="Tahoma" w:cs="Tahoma"/>
                <w:color w:val="000000"/>
              </w:rPr>
              <w:t>是</w:t>
            </w:r>
          </w:p>
        </w:tc>
        <w:tc>
          <w:tcPr>
            <w:tcW w:w="1440" w:type="dxa"/>
            <w:tcBorders>
              <w:top w:val="single" w:sz="6" w:space="0" w:color="auto"/>
              <w:left w:val="single" w:sz="6" w:space="0" w:color="auto"/>
              <w:bottom w:val="single" w:sz="6" w:space="0" w:color="auto"/>
              <w:right w:val="single" w:sz="4" w:space="0" w:color="auto"/>
            </w:tcBorders>
            <w:vAlign w:val="center"/>
          </w:tcPr>
          <w:p w:rsidR="004B4C79" w:rsidRPr="00FC0B20" w:rsidRDefault="004B4C79" w:rsidP="00E06FE8">
            <w:pPr>
              <w:pStyle w:val="AppendixTableText"/>
              <w:spacing w:before="120"/>
              <w:rPr>
                <w:rFonts w:ascii="Tahoma" w:eastAsia="SimSun" w:hAnsi="Tahoma" w:cs="Tahoma"/>
                <w:color w:val="000000"/>
              </w:rPr>
            </w:pPr>
          </w:p>
        </w:tc>
      </w:tr>
      <w:tr w:rsidR="004B4C79" w:rsidRPr="00FC0B20" w:rsidTr="008456C9">
        <w:trPr>
          <w:trHeight w:val="255"/>
        </w:trPr>
        <w:tc>
          <w:tcPr>
            <w:tcW w:w="2167" w:type="dxa"/>
            <w:tcBorders>
              <w:top w:val="single" w:sz="6" w:space="0" w:color="auto"/>
              <w:left w:val="single" w:sz="4" w:space="0" w:color="auto"/>
              <w:bottom w:val="single" w:sz="6" w:space="0" w:color="auto"/>
              <w:right w:val="single" w:sz="6" w:space="0" w:color="auto"/>
            </w:tcBorders>
            <w:vAlign w:val="bottom"/>
          </w:tcPr>
          <w:p w:rsidR="004B4C79" w:rsidRPr="00FC0B20" w:rsidRDefault="00E7419A" w:rsidP="00E7419A">
            <w:pPr>
              <w:pStyle w:val="AppendixTableText"/>
              <w:jc w:val="left"/>
              <w:rPr>
                <w:rFonts w:ascii="Tahoma" w:eastAsia="SimSun" w:hAnsi="Tahoma" w:cs="Tahoma"/>
                <w:color w:val="000000"/>
                <w:lang w:eastAsia="zh-CN"/>
              </w:rPr>
            </w:pPr>
            <w:r w:rsidRPr="00FC0B20">
              <w:rPr>
                <w:rFonts w:ascii="Tahoma" w:eastAsia="SimSun" w:hAnsi="Tahoma" w:cs="Tahoma"/>
                <w:color w:val="000000"/>
                <w:lang w:eastAsia="zh-CN"/>
              </w:rPr>
              <w:t xml:space="preserve">Windows </w:t>
            </w:r>
            <w:r w:rsidRPr="00FC0B20">
              <w:rPr>
                <w:rFonts w:ascii="Tahoma" w:eastAsia="SimSun" w:hAnsi="Tahoma" w:cs="Tahoma"/>
                <w:color w:val="000000"/>
                <w:lang w:eastAsia="zh-CN"/>
              </w:rPr>
              <w:t>桌面系统的虚拟化权利</w:t>
            </w:r>
          </w:p>
        </w:tc>
        <w:tc>
          <w:tcPr>
            <w:tcW w:w="1710" w:type="dxa"/>
            <w:tcBorders>
              <w:top w:val="single" w:sz="6" w:space="0" w:color="auto"/>
              <w:left w:val="single" w:sz="6" w:space="0" w:color="auto"/>
              <w:bottom w:val="single" w:sz="6" w:space="0" w:color="auto"/>
              <w:right w:val="single" w:sz="6" w:space="0" w:color="auto"/>
            </w:tcBorders>
            <w:vAlign w:val="center"/>
          </w:tcPr>
          <w:p w:rsidR="004B4C79" w:rsidRPr="00FC0B20" w:rsidRDefault="004B4C79" w:rsidP="00E06FE8">
            <w:pPr>
              <w:pStyle w:val="AppendixTableText"/>
              <w:rPr>
                <w:rFonts w:ascii="Tahoma" w:eastAsia="SimSun" w:hAnsi="Tahoma" w:cs="Tahoma"/>
                <w:color w:val="000000"/>
                <w:lang w:eastAsia="zh-CN"/>
              </w:rPr>
            </w:pPr>
          </w:p>
        </w:tc>
        <w:tc>
          <w:tcPr>
            <w:tcW w:w="1350" w:type="dxa"/>
            <w:tcBorders>
              <w:top w:val="single" w:sz="6" w:space="0" w:color="auto"/>
              <w:left w:val="single" w:sz="6" w:space="0" w:color="auto"/>
              <w:bottom w:val="single" w:sz="6" w:space="0" w:color="auto"/>
              <w:right w:val="single" w:sz="6" w:space="0" w:color="auto"/>
            </w:tcBorders>
            <w:vAlign w:val="center"/>
          </w:tcPr>
          <w:p w:rsidR="004B4C79" w:rsidRPr="00FC0B20" w:rsidRDefault="004B4C79" w:rsidP="00E06FE8">
            <w:pPr>
              <w:pStyle w:val="AppendixTableText"/>
              <w:spacing w:after="120"/>
              <w:rPr>
                <w:rFonts w:ascii="Tahoma" w:eastAsia="SimSun" w:hAnsi="Tahoma" w:cs="Tahoma"/>
                <w:color w:val="000000"/>
              </w:rPr>
            </w:pPr>
            <w:r w:rsidRPr="00FC0B20">
              <w:rPr>
                <w:rFonts w:ascii="Tahoma" w:eastAsia="SimSun" w:hAnsi="Tahoma" w:cs="Tahoma"/>
                <w:color w:val="000000"/>
              </w:rPr>
              <w:t>是</w:t>
            </w:r>
            <w:r w:rsidRPr="00FC0B20">
              <w:rPr>
                <w:rFonts w:ascii="Tahoma" w:eastAsia="SimSun" w:hAnsi="Tahoma" w:cs="Tahoma"/>
                <w:vertAlign w:val="superscript"/>
              </w:rPr>
              <w:t>2</w:t>
            </w:r>
          </w:p>
        </w:tc>
        <w:tc>
          <w:tcPr>
            <w:tcW w:w="1530" w:type="dxa"/>
            <w:tcBorders>
              <w:top w:val="single" w:sz="6" w:space="0" w:color="auto"/>
              <w:left w:val="single" w:sz="6" w:space="0" w:color="auto"/>
              <w:bottom w:val="single" w:sz="6" w:space="0" w:color="auto"/>
              <w:right w:val="single" w:sz="4" w:space="0" w:color="auto"/>
            </w:tcBorders>
            <w:vAlign w:val="center"/>
          </w:tcPr>
          <w:p w:rsidR="004B4C79" w:rsidRPr="00FC0B20" w:rsidRDefault="004B4C79" w:rsidP="00E06FE8">
            <w:pPr>
              <w:pStyle w:val="AppendixTableText"/>
              <w:rPr>
                <w:rFonts w:ascii="Tahoma" w:eastAsia="SimSun" w:hAnsi="Tahoma" w:cs="Tahoma"/>
                <w:color w:val="000000"/>
              </w:rPr>
            </w:pPr>
          </w:p>
        </w:tc>
        <w:tc>
          <w:tcPr>
            <w:tcW w:w="1530" w:type="dxa"/>
            <w:tcBorders>
              <w:top w:val="single" w:sz="6" w:space="0" w:color="auto"/>
              <w:left w:val="single" w:sz="6" w:space="0" w:color="auto"/>
              <w:bottom w:val="single" w:sz="6" w:space="0" w:color="auto"/>
              <w:right w:val="single" w:sz="4" w:space="0" w:color="auto"/>
            </w:tcBorders>
            <w:vAlign w:val="center"/>
          </w:tcPr>
          <w:p w:rsidR="004B4C79" w:rsidRPr="00FC0B20" w:rsidRDefault="004B4C79" w:rsidP="00E06FE8">
            <w:pPr>
              <w:pStyle w:val="AppendixTableText"/>
              <w:spacing w:before="120"/>
              <w:rPr>
                <w:rFonts w:ascii="Tahoma" w:eastAsia="SimSun" w:hAnsi="Tahoma" w:cs="Tahoma"/>
                <w:color w:val="000000"/>
              </w:rPr>
            </w:pPr>
            <w:r w:rsidRPr="00FC0B20">
              <w:rPr>
                <w:rFonts w:ascii="Tahoma" w:eastAsia="SimSun" w:hAnsi="Tahoma" w:cs="Tahoma"/>
                <w:color w:val="000000"/>
              </w:rPr>
              <w:t>是</w:t>
            </w:r>
          </w:p>
        </w:tc>
        <w:tc>
          <w:tcPr>
            <w:tcW w:w="1440" w:type="dxa"/>
            <w:tcBorders>
              <w:top w:val="single" w:sz="6" w:space="0" w:color="auto"/>
              <w:left w:val="single" w:sz="6" w:space="0" w:color="auto"/>
              <w:bottom w:val="single" w:sz="6" w:space="0" w:color="auto"/>
              <w:right w:val="single" w:sz="4" w:space="0" w:color="auto"/>
            </w:tcBorders>
            <w:vAlign w:val="center"/>
          </w:tcPr>
          <w:p w:rsidR="004B4C79" w:rsidRPr="00FC0B20" w:rsidRDefault="004B4C79" w:rsidP="00E06FE8">
            <w:pPr>
              <w:pStyle w:val="AppendixTableText"/>
              <w:spacing w:before="120"/>
              <w:rPr>
                <w:rFonts w:ascii="Tahoma" w:eastAsia="SimSun" w:hAnsi="Tahoma" w:cs="Tahoma"/>
                <w:color w:val="000000"/>
              </w:rPr>
            </w:pPr>
          </w:p>
        </w:tc>
      </w:tr>
      <w:tr w:rsidR="004B4C79" w:rsidRPr="00FC0B20" w:rsidTr="008456C9">
        <w:trPr>
          <w:trHeight w:val="255"/>
        </w:trPr>
        <w:tc>
          <w:tcPr>
            <w:tcW w:w="2167" w:type="dxa"/>
            <w:tcBorders>
              <w:top w:val="single" w:sz="6" w:space="0" w:color="auto"/>
              <w:left w:val="single" w:sz="4" w:space="0" w:color="auto"/>
              <w:bottom w:val="single" w:sz="6" w:space="0" w:color="auto"/>
              <w:right w:val="single" w:sz="6" w:space="0" w:color="auto"/>
            </w:tcBorders>
            <w:vAlign w:val="bottom"/>
          </w:tcPr>
          <w:p w:rsidR="004B4C79" w:rsidRPr="00FC0B20" w:rsidRDefault="004B4C79">
            <w:pPr>
              <w:pStyle w:val="AppendixTableText"/>
              <w:jc w:val="left"/>
              <w:rPr>
                <w:rFonts w:ascii="Tahoma" w:eastAsia="SimSun" w:hAnsi="Tahoma" w:cs="Tahoma"/>
                <w:color w:val="000000"/>
              </w:rPr>
            </w:pPr>
            <w:r w:rsidRPr="00FC0B20">
              <w:rPr>
                <w:rFonts w:ascii="Tahoma" w:eastAsia="SimSun" w:hAnsi="Tahoma" w:cs="Tahoma"/>
                <w:color w:val="000000"/>
              </w:rPr>
              <w:t>Windows Virtual Desktop Access (VDA)</w:t>
            </w:r>
          </w:p>
        </w:tc>
        <w:tc>
          <w:tcPr>
            <w:tcW w:w="1710" w:type="dxa"/>
            <w:tcBorders>
              <w:top w:val="single" w:sz="6" w:space="0" w:color="auto"/>
              <w:left w:val="single" w:sz="6" w:space="0" w:color="auto"/>
              <w:bottom w:val="single" w:sz="6" w:space="0" w:color="auto"/>
              <w:right w:val="single" w:sz="6" w:space="0" w:color="auto"/>
            </w:tcBorders>
            <w:vAlign w:val="center"/>
          </w:tcPr>
          <w:p w:rsidR="004B4C79" w:rsidRPr="00FC0B20" w:rsidRDefault="004B4C79" w:rsidP="00E06FE8">
            <w:pPr>
              <w:pStyle w:val="AppendixTableText"/>
              <w:rPr>
                <w:rFonts w:ascii="Tahoma" w:eastAsia="SimSun" w:hAnsi="Tahoma" w:cs="Tahoma"/>
                <w:color w:val="000000"/>
              </w:rPr>
            </w:pPr>
          </w:p>
        </w:tc>
        <w:tc>
          <w:tcPr>
            <w:tcW w:w="1350" w:type="dxa"/>
            <w:tcBorders>
              <w:top w:val="single" w:sz="6" w:space="0" w:color="auto"/>
              <w:left w:val="single" w:sz="6" w:space="0" w:color="auto"/>
              <w:bottom w:val="single" w:sz="6" w:space="0" w:color="auto"/>
              <w:right w:val="single" w:sz="6" w:space="0" w:color="auto"/>
            </w:tcBorders>
            <w:vAlign w:val="center"/>
          </w:tcPr>
          <w:p w:rsidR="004B4C79" w:rsidRPr="00FC0B20" w:rsidRDefault="004B4C79" w:rsidP="00E06FE8">
            <w:pPr>
              <w:pStyle w:val="AppendixTableText"/>
              <w:spacing w:after="120"/>
              <w:rPr>
                <w:rFonts w:ascii="Tahoma" w:eastAsia="SimSun" w:hAnsi="Tahoma" w:cs="Tahoma"/>
                <w:color w:val="000000"/>
              </w:rPr>
            </w:pPr>
            <w:r w:rsidRPr="00FC0B20">
              <w:rPr>
                <w:rFonts w:ascii="Tahoma" w:eastAsia="SimSun" w:hAnsi="Tahoma" w:cs="Tahoma"/>
                <w:color w:val="000000"/>
              </w:rPr>
              <w:t>是</w:t>
            </w:r>
            <w:r w:rsidRPr="00FC0B20">
              <w:rPr>
                <w:rFonts w:ascii="Tahoma" w:eastAsia="SimSun" w:hAnsi="Tahoma" w:cs="Tahoma"/>
                <w:vertAlign w:val="superscript"/>
              </w:rPr>
              <w:t>2</w:t>
            </w:r>
          </w:p>
        </w:tc>
        <w:tc>
          <w:tcPr>
            <w:tcW w:w="1530" w:type="dxa"/>
            <w:tcBorders>
              <w:top w:val="single" w:sz="6" w:space="0" w:color="auto"/>
              <w:left w:val="single" w:sz="6" w:space="0" w:color="auto"/>
              <w:bottom w:val="single" w:sz="6" w:space="0" w:color="auto"/>
              <w:right w:val="single" w:sz="4" w:space="0" w:color="auto"/>
            </w:tcBorders>
            <w:vAlign w:val="center"/>
          </w:tcPr>
          <w:p w:rsidR="004B4C79" w:rsidRPr="00FC0B20" w:rsidRDefault="004B4C79" w:rsidP="00E06FE8">
            <w:pPr>
              <w:pStyle w:val="AppendixTableText"/>
              <w:rPr>
                <w:rFonts w:ascii="Tahoma" w:eastAsia="SimSun" w:hAnsi="Tahoma" w:cs="Tahoma"/>
                <w:color w:val="000000"/>
              </w:rPr>
            </w:pPr>
          </w:p>
        </w:tc>
        <w:tc>
          <w:tcPr>
            <w:tcW w:w="1530" w:type="dxa"/>
            <w:tcBorders>
              <w:top w:val="single" w:sz="6" w:space="0" w:color="auto"/>
              <w:left w:val="single" w:sz="6" w:space="0" w:color="auto"/>
              <w:bottom w:val="single" w:sz="6" w:space="0" w:color="auto"/>
              <w:right w:val="single" w:sz="4" w:space="0" w:color="auto"/>
            </w:tcBorders>
            <w:vAlign w:val="center"/>
          </w:tcPr>
          <w:p w:rsidR="004B4C79" w:rsidRPr="00FC0B20" w:rsidRDefault="004B4C79" w:rsidP="00E06FE8">
            <w:pPr>
              <w:pStyle w:val="AppendixTableText"/>
              <w:spacing w:before="120"/>
              <w:rPr>
                <w:rFonts w:ascii="Tahoma" w:eastAsia="SimSun" w:hAnsi="Tahoma" w:cs="Tahoma"/>
                <w:color w:val="000000"/>
              </w:rPr>
            </w:pPr>
            <w:r w:rsidRPr="00FC0B20">
              <w:rPr>
                <w:rFonts w:ascii="Tahoma" w:eastAsia="SimSun" w:hAnsi="Tahoma" w:cs="Tahoma"/>
                <w:color w:val="000000"/>
              </w:rPr>
              <w:t>是</w:t>
            </w:r>
          </w:p>
        </w:tc>
        <w:tc>
          <w:tcPr>
            <w:tcW w:w="1440" w:type="dxa"/>
            <w:tcBorders>
              <w:top w:val="single" w:sz="6" w:space="0" w:color="auto"/>
              <w:left w:val="single" w:sz="6" w:space="0" w:color="auto"/>
              <w:bottom w:val="single" w:sz="6" w:space="0" w:color="auto"/>
              <w:right w:val="single" w:sz="4" w:space="0" w:color="auto"/>
            </w:tcBorders>
            <w:vAlign w:val="center"/>
          </w:tcPr>
          <w:p w:rsidR="004B4C79" w:rsidRPr="00FC0B20" w:rsidRDefault="004B4C79" w:rsidP="00E06FE8">
            <w:pPr>
              <w:pStyle w:val="AppendixTableText"/>
              <w:spacing w:before="120"/>
              <w:rPr>
                <w:rFonts w:ascii="Tahoma" w:eastAsia="SimSun" w:hAnsi="Tahoma" w:cs="Tahoma"/>
                <w:color w:val="000000"/>
              </w:rPr>
            </w:pPr>
          </w:p>
        </w:tc>
      </w:tr>
      <w:tr w:rsidR="004B4C79" w:rsidRPr="00FC0B20" w:rsidTr="008456C9">
        <w:trPr>
          <w:trHeight w:val="255"/>
        </w:trPr>
        <w:tc>
          <w:tcPr>
            <w:tcW w:w="2167" w:type="dxa"/>
            <w:tcBorders>
              <w:top w:val="single" w:sz="6" w:space="0" w:color="auto"/>
              <w:left w:val="single" w:sz="4" w:space="0" w:color="auto"/>
              <w:bottom w:val="single" w:sz="6" w:space="0" w:color="auto"/>
              <w:right w:val="single" w:sz="6" w:space="0" w:color="auto"/>
            </w:tcBorders>
            <w:vAlign w:val="bottom"/>
          </w:tcPr>
          <w:p w:rsidR="004B4C79" w:rsidRPr="00FC0B20" w:rsidRDefault="004B4C79">
            <w:pPr>
              <w:pStyle w:val="AppendixTableText"/>
              <w:jc w:val="left"/>
              <w:rPr>
                <w:rFonts w:ascii="Tahoma" w:eastAsia="SimSun" w:hAnsi="Tahoma" w:cs="Tahoma"/>
              </w:rPr>
            </w:pPr>
            <w:r w:rsidRPr="00FC0B20">
              <w:rPr>
                <w:rFonts w:ascii="Tahoma" w:eastAsia="SimSun" w:hAnsi="Tahoma" w:cs="Tahoma"/>
              </w:rPr>
              <w:t>升级许可</w:t>
            </w:r>
          </w:p>
        </w:tc>
        <w:tc>
          <w:tcPr>
            <w:tcW w:w="1710" w:type="dxa"/>
            <w:tcBorders>
              <w:top w:val="single" w:sz="6" w:space="0" w:color="auto"/>
              <w:left w:val="single" w:sz="6" w:space="0" w:color="auto"/>
              <w:bottom w:val="single" w:sz="6" w:space="0" w:color="auto"/>
              <w:right w:val="single" w:sz="6" w:space="0" w:color="auto"/>
            </w:tcBorders>
            <w:vAlign w:val="center"/>
          </w:tcPr>
          <w:p w:rsidR="004B4C79" w:rsidRPr="00FC0B20" w:rsidRDefault="004B4C79" w:rsidP="00E06FE8">
            <w:pPr>
              <w:pStyle w:val="AppendixTableText"/>
              <w:rPr>
                <w:rFonts w:ascii="Tahoma" w:eastAsia="SimSun" w:hAnsi="Tahoma" w:cs="Tahoma"/>
              </w:rPr>
            </w:pPr>
            <w:r w:rsidRPr="00FC0B20">
              <w:rPr>
                <w:rFonts w:ascii="Tahoma" w:eastAsia="SimSun" w:hAnsi="Tahoma" w:cs="Tahoma"/>
              </w:rPr>
              <w:t>是</w:t>
            </w:r>
          </w:p>
        </w:tc>
        <w:tc>
          <w:tcPr>
            <w:tcW w:w="1350" w:type="dxa"/>
            <w:tcBorders>
              <w:top w:val="single" w:sz="6" w:space="0" w:color="auto"/>
              <w:left w:val="single" w:sz="6" w:space="0" w:color="auto"/>
              <w:bottom w:val="single" w:sz="6" w:space="0" w:color="auto"/>
              <w:right w:val="single" w:sz="6" w:space="0" w:color="auto"/>
            </w:tcBorders>
            <w:vAlign w:val="center"/>
          </w:tcPr>
          <w:p w:rsidR="004B4C79" w:rsidRPr="00FC0B20" w:rsidRDefault="004B4C79" w:rsidP="00E06FE8">
            <w:pPr>
              <w:pStyle w:val="AppendixTableText"/>
              <w:rPr>
                <w:rFonts w:ascii="Tahoma" w:eastAsia="SimSun" w:hAnsi="Tahoma" w:cs="Tahoma"/>
              </w:rPr>
            </w:pPr>
            <w:r w:rsidRPr="00FC0B20">
              <w:rPr>
                <w:rFonts w:ascii="Tahoma" w:eastAsia="SimSun" w:hAnsi="Tahoma" w:cs="Tahoma"/>
              </w:rPr>
              <w:t>否</w:t>
            </w:r>
          </w:p>
        </w:tc>
        <w:tc>
          <w:tcPr>
            <w:tcW w:w="1530" w:type="dxa"/>
            <w:tcBorders>
              <w:top w:val="single" w:sz="6" w:space="0" w:color="auto"/>
              <w:left w:val="single" w:sz="6" w:space="0" w:color="auto"/>
              <w:bottom w:val="single" w:sz="6" w:space="0" w:color="auto"/>
              <w:right w:val="single" w:sz="4" w:space="0" w:color="auto"/>
            </w:tcBorders>
            <w:vAlign w:val="center"/>
          </w:tcPr>
          <w:p w:rsidR="004B4C79" w:rsidRPr="00FC0B20" w:rsidRDefault="004B4C79" w:rsidP="00E06FE8">
            <w:pPr>
              <w:pStyle w:val="AppendixTableText"/>
              <w:rPr>
                <w:rFonts w:ascii="Tahoma" w:eastAsia="SimSun" w:hAnsi="Tahoma" w:cs="Tahoma"/>
              </w:rPr>
            </w:pPr>
            <w:r w:rsidRPr="00FC0B20">
              <w:rPr>
                <w:rFonts w:ascii="Tahoma" w:eastAsia="SimSun" w:hAnsi="Tahoma" w:cs="Tahoma"/>
              </w:rPr>
              <w:t>是</w:t>
            </w:r>
          </w:p>
        </w:tc>
        <w:tc>
          <w:tcPr>
            <w:tcW w:w="1530" w:type="dxa"/>
            <w:tcBorders>
              <w:top w:val="single" w:sz="6" w:space="0" w:color="auto"/>
              <w:left w:val="single" w:sz="6" w:space="0" w:color="auto"/>
              <w:bottom w:val="single" w:sz="6" w:space="0" w:color="auto"/>
              <w:right w:val="single" w:sz="4" w:space="0" w:color="auto"/>
            </w:tcBorders>
            <w:vAlign w:val="center"/>
          </w:tcPr>
          <w:p w:rsidR="004B4C79" w:rsidRPr="00FC0B20" w:rsidRDefault="004B4C79" w:rsidP="00E06FE8">
            <w:pPr>
              <w:pStyle w:val="AppendixTableText"/>
              <w:rPr>
                <w:rFonts w:ascii="Tahoma" w:eastAsia="SimSun" w:hAnsi="Tahoma" w:cs="Tahoma"/>
              </w:rPr>
            </w:pPr>
          </w:p>
        </w:tc>
        <w:tc>
          <w:tcPr>
            <w:tcW w:w="1440" w:type="dxa"/>
            <w:tcBorders>
              <w:top w:val="single" w:sz="6" w:space="0" w:color="auto"/>
              <w:left w:val="single" w:sz="6" w:space="0" w:color="auto"/>
              <w:bottom w:val="single" w:sz="6" w:space="0" w:color="auto"/>
              <w:right w:val="single" w:sz="4" w:space="0" w:color="auto"/>
            </w:tcBorders>
            <w:vAlign w:val="center"/>
          </w:tcPr>
          <w:p w:rsidR="004B4C79" w:rsidRPr="00FC0B20" w:rsidRDefault="004B4C79" w:rsidP="00E06FE8">
            <w:pPr>
              <w:pStyle w:val="AppendixTableText"/>
              <w:rPr>
                <w:rFonts w:ascii="Tahoma" w:eastAsia="SimSun" w:hAnsi="Tahoma" w:cs="Tahoma"/>
              </w:rPr>
            </w:pPr>
          </w:p>
        </w:tc>
      </w:tr>
      <w:tr w:rsidR="00870095" w:rsidRPr="00FC0B20" w:rsidTr="008456C9">
        <w:trPr>
          <w:trHeight w:val="255"/>
        </w:trPr>
        <w:tc>
          <w:tcPr>
            <w:tcW w:w="2167" w:type="dxa"/>
            <w:tcBorders>
              <w:top w:val="single" w:sz="6" w:space="0" w:color="auto"/>
              <w:left w:val="single" w:sz="4" w:space="0" w:color="auto"/>
              <w:bottom w:val="single" w:sz="6" w:space="0" w:color="auto"/>
              <w:right w:val="single" w:sz="6" w:space="0" w:color="auto"/>
            </w:tcBorders>
            <w:vAlign w:val="bottom"/>
          </w:tcPr>
          <w:p w:rsidR="00870095" w:rsidRPr="00FC0B20" w:rsidRDefault="00870095">
            <w:pPr>
              <w:pStyle w:val="AppendixTableText"/>
              <w:jc w:val="left"/>
              <w:rPr>
                <w:rFonts w:ascii="Tahoma" w:eastAsia="SimSun" w:hAnsi="Tahoma" w:cs="Tahoma"/>
              </w:rPr>
            </w:pPr>
            <w:r w:rsidRPr="00FC0B20">
              <w:rPr>
                <w:rFonts w:ascii="Tahoma" w:eastAsia="SimSun" w:hAnsi="Tahoma" w:cs="Tahoma"/>
              </w:rPr>
              <w:t>Windows 8 Enterprise Sideloading</w:t>
            </w:r>
          </w:p>
        </w:tc>
        <w:tc>
          <w:tcPr>
            <w:tcW w:w="1710" w:type="dxa"/>
            <w:tcBorders>
              <w:top w:val="single" w:sz="6" w:space="0" w:color="auto"/>
              <w:left w:val="single" w:sz="6" w:space="0" w:color="auto"/>
              <w:bottom w:val="single" w:sz="6" w:space="0" w:color="auto"/>
              <w:right w:val="single" w:sz="6" w:space="0" w:color="auto"/>
            </w:tcBorders>
            <w:vAlign w:val="center"/>
          </w:tcPr>
          <w:p w:rsidR="00870095" w:rsidRPr="00FC0B20" w:rsidRDefault="00870095" w:rsidP="00E06FE8">
            <w:pPr>
              <w:pStyle w:val="AppendixTableText"/>
              <w:rPr>
                <w:rFonts w:ascii="Tahoma" w:eastAsia="SimSun" w:hAnsi="Tahoma" w:cs="Tahoma"/>
              </w:rPr>
            </w:pPr>
          </w:p>
        </w:tc>
        <w:tc>
          <w:tcPr>
            <w:tcW w:w="1350" w:type="dxa"/>
            <w:tcBorders>
              <w:top w:val="single" w:sz="6" w:space="0" w:color="auto"/>
              <w:left w:val="single" w:sz="6" w:space="0" w:color="auto"/>
              <w:bottom w:val="single" w:sz="6" w:space="0" w:color="auto"/>
              <w:right w:val="single" w:sz="6" w:space="0" w:color="auto"/>
            </w:tcBorders>
            <w:vAlign w:val="center"/>
          </w:tcPr>
          <w:p w:rsidR="00870095" w:rsidRPr="00FC0B20" w:rsidRDefault="00870095" w:rsidP="00E06FE8">
            <w:pPr>
              <w:pStyle w:val="AppendixTableText"/>
              <w:rPr>
                <w:rFonts w:ascii="Tahoma" w:eastAsia="SimSun" w:hAnsi="Tahoma" w:cs="Tahoma"/>
              </w:rPr>
            </w:pPr>
            <w:r w:rsidRPr="00FC0B20">
              <w:rPr>
                <w:rFonts w:ascii="Tahoma" w:eastAsia="SimSun" w:hAnsi="Tahoma" w:cs="Tahoma"/>
              </w:rPr>
              <w:t>是</w:t>
            </w:r>
            <w:r w:rsidRPr="00FC0B20">
              <w:rPr>
                <w:rFonts w:ascii="Tahoma" w:eastAsia="SimSun" w:hAnsi="Tahoma" w:cs="Tahoma"/>
                <w:vertAlign w:val="superscript"/>
              </w:rPr>
              <w:t>1</w:t>
            </w:r>
          </w:p>
        </w:tc>
        <w:tc>
          <w:tcPr>
            <w:tcW w:w="1530" w:type="dxa"/>
            <w:tcBorders>
              <w:top w:val="single" w:sz="6" w:space="0" w:color="auto"/>
              <w:left w:val="single" w:sz="6" w:space="0" w:color="auto"/>
              <w:bottom w:val="single" w:sz="6" w:space="0" w:color="auto"/>
              <w:right w:val="single" w:sz="4" w:space="0" w:color="auto"/>
            </w:tcBorders>
            <w:vAlign w:val="center"/>
          </w:tcPr>
          <w:p w:rsidR="00870095" w:rsidRPr="00FC0B20" w:rsidRDefault="00870095" w:rsidP="00E06FE8">
            <w:pPr>
              <w:pStyle w:val="AppendixTableText"/>
              <w:rPr>
                <w:rFonts w:ascii="Tahoma" w:eastAsia="SimSun" w:hAnsi="Tahoma" w:cs="Tahoma"/>
              </w:rPr>
            </w:pPr>
          </w:p>
        </w:tc>
        <w:tc>
          <w:tcPr>
            <w:tcW w:w="1530" w:type="dxa"/>
            <w:tcBorders>
              <w:top w:val="single" w:sz="6" w:space="0" w:color="auto"/>
              <w:left w:val="single" w:sz="6" w:space="0" w:color="auto"/>
              <w:bottom w:val="single" w:sz="6" w:space="0" w:color="auto"/>
              <w:right w:val="single" w:sz="4" w:space="0" w:color="auto"/>
            </w:tcBorders>
            <w:vAlign w:val="center"/>
          </w:tcPr>
          <w:p w:rsidR="00870095" w:rsidRPr="00FC0B20" w:rsidRDefault="00175615" w:rsidP="00E06FE8">
            <w:pPr>
              <w:pStyle w:val="AppendixTableText"/>
              <w:rPr>
                <w:rFonts w:ascii="Tahoma" w:eastAsia="SimSun" w:hAnsi="Tahoma" w:cs="Tahoma"/>
              </w:rPr>
            </w:pPr>
            <w:r w:rsidRPr="00FC0B20">
              <w:rPr>
                <w:rFonts w:ascii="Tahoma" w:eastAsia="SimSun" w:hAnsi="Tahoma" w:cs="Tahoma"/>
              </w:rPr>
              <w:t>是</w:t>
            </w:r>
          </w:p>
        </w:tc>
        <w:tc>
          <w:tcPr>
            <w:tcW w:w="1440" w:type="dxa"/>
            <w:tcBorders>
              <w:top w:val="single" w:sz="6" w:space="0" w:color="auto"/>
              <w:left w:val="single" w:sz="6" w:space="0" w:color="auto"/>
              <w:bottom w:val="single" w:sz="6" w:space="0" w:color="auto"/>
              <w:right w:val="single" w:sz="4" w:space="0" w:color="auto"/>
            </w:tcBorders>
            <w:vAlign w:val="center"/>
          </w:tcPr>
          <w:p w:rsidR="00870095" w:rsidRPr="00FC0B20" w:rsidRDefault="00870095" w:rsidP="00E06FE8">
            <w:pPr>
              <w:pStyle w:val="AppendixTableText"/>
              <w:rPr>
                <w:rFonts w:ascii="Tahoma" w:eastAsia="SimSun" w:hAnsi="Tahoma" w:cs="Tahoma"/>
              </w:rPr>
            </w:pPr>
          </w:p>
        </w:tc>
      </w:tr>
      <w:tr w:rsidR="00175615" w:rsidRPr="00FC0B20" w:rsidTr="008456C9">
        <w:trPr>
          <w:trHeight w:val="255"/>
        </w:trPr>
        <w:tc>
          <w:tcPr>
            <w:tcW w:w="2167" w:type="dxa"/>
            <w:tcBorders>
              <w:top w:val="single" w:sz="6" w:space="0" w:color="auto"/>
              <w:left w:val="single" w:sz="4" w:space="0" w:color="auto"/>
              <w:bottom w:val="single" w:sz="6" w:space="0" w:color="auto"/>
              <w:right w:val="single" w:sz="6" w:space="0" w:color="auto"/>
            </w:tcBorders>
            <w:vAlign w:val="bottom"/>
          </w:tcPr>
          <w:p w:rsidR="00175615" w:rsidRPr="00FC0B20" w:rsidRDefault="00175615">
            <w:pPr>
              <w:pStyle w:val="AppendixTableText"/>
              <w:jc w:val="left"/>
              <w:rPr>
                <w:rFonts w:ascii="Tahoma" w:eastAsia="SimSun" w:hAnsi="Tahoma" w:cs="Tahoma"/>
              </w:rPr>
            </w:pPr>
            <w:r w:rsidRPr="00FC0B20">
              <w:rPr>
                <w:rFonts w:ascii="Tahoma" w:eastAsia="SimSun" w:hAnsi="Tahoma" w:cs="Tahoma"/>
              </w:rPr>
              <w:t xml:space="preserve">Windows </w:t>
            </w:r>
            <w:r w:rsidRPr="00FC0B20">
              <w:rPr>
                <w:rFonts w:ascii="Tahoma" w:eastAsia="SimSun" w:hAnsi="Tahoma" w:cs="Tahoma"/>
              </w:rPr>
              <w:t>助手订购许可</w:t>
            </w:r>
          </w:p>
        </w:tc>
        <w:tc>
          <w:tcPr>
            <w:tcW w:w="1710" w:type="dxa"/>
            <w:tcBorders>
              <w:top w:val="single" w:sz="6" w:space="0" w:color="auto"/>
              <w:left w:val="single" w:sz="6" w:space="0" w:color="auto"/>
              <w:bottom w:val="single" w:sz="6" w:space="0" w:color="auto"/>
              <w:right w:val="single" w:sz="6" w:space="0" w:color="auto"/>
            </w:tcBorders>
            <w:vAlign w:val="center"/>
          </w:tcPr>
          <w:p w:rsidR="00175615" w:rsidRPr="00FC0B20" w:rsidRDefault="00175615" w:rsidP="00E06FE8">
            <w:pPr>
              <w:pStyle w:val="AppendixTableText"/>
              <w:rPr>
                <w:rFonts w:ascii="Tahoma" w:eastAsia="SimSun" w:hAnsi="Tahoma" w:cs="Tahoma"/>
              </w:rPr>
            </w:pPr>
          </w:p>
        </w:tc>
        <w:tc>
          <w:tcPr>
            <w:tcW w:w="1350" w:type="dxa"/>
            <w:tcBorders>
              <w:top w:val="single" w:sz="6" w:space="0" w:color="auto"/>
              <w:left w:val="single" w:sz="6" w:space="0" w:color="auto"/>
              <w:bottom w:val="single" w:sz="6" w:space="0" w:color="auto"/>
              <w:right w:val="single" w:sz="6" w:space="0" w:color="auto"/>
            </w:tcBorders>
            <w:vAlign w:val="center"/>
          </w:tcPr>
          <w:p w:rsidR="00175615" w:rsidRPr="00FC0B20" w:rsidRDefault="00175615" w:rsidP="00E06FE8">
            <w:pPr>
              <w:pStyle w:val="AppendixTableText"/>
              <w:rPr>
                <w:rFonts w:ascii="Tahoma" w:eastAsia="SimSun" w:hAnsi="Tahoma" w:cs="Tahoma"/>
              </w:rPr>
            </w:pPr>
            <w:r w:rsidRPr="00FC0B20">
              <w:rPr>
                <w:rFonts w:ascii="Tahoma" w:eastAsia="SimSun" w:hAnsi="Tahoma" w:cs="Tahoma"/>
              </w:rPr>
              <w:t>是</w:t>
            </w:r>
            <w:r w:rsidRPr="00FC0B20">
              <w:rPr>
                <w:rFonts w:ascii="Tahoma" w:eastAsia="SimSun" w:hAnsi="Tahoma" w:cs="Tahoma"/>
                <w:vertAlign w:val="superscript"/>
              </w:rPr>
              <w:t>1</w:t>
            </w:r>
          </w:p>
        </w:tc>
        <w:tc>
          <w:tcPr>
            <w:tcW w:w="1530" w:type="dxa"/>
            <w:tcBorders>
              <w:top w:val="single" w:sz="6" w:space="0" w:color="auto"/>
              <w:left w:val="single" w:sz="6" w:space="0" w:color="auto"/>
              <w:bottom w:val="single" w:sz="6" w:space="0" w:color="auto"/>
              <w:right w:val="single" w:sz="4" w:space="0" w:color="auto"/>
            </w:tcBorders>
            <w:vAlign w:val="center"/>
          </w:tcPr>
          <w:p w:rsidR="00175615" w:rsidRPr="00FC0B20" w:rsidRDefault="00175615" w:rsidP="00E06FE8">
            <w:pPr>
              <w:pStyle w:val="AppendixTableText"/>
              <w:rPr>
                <w:rFonts w:ascii="Tahoma" w:eastAsia="SimSun" w:hAnsi="Tahoma" w:cs="Tahoma"/>
              </w:rPr>
            </w:pPr>
          </w:p>
        </w:tc>
        <w:tc>
          <w:tcPr>
            <w:tcW w:w="1530" w:type="dxa"/>
            <w:tcBorders>
              <w:top w:val="single" w:sz="6" w:space="0" w:color="auto"/>
              <w:left w:val="single" w:sz="6" w:space="0" w:color="auto"/>
              <w:bottom w:val="single" w:sz="6" w:space="0" w:color="auto"/>
              <w:right w:val="single" w:sz="4" w:space="0" w:color="auto"/>
            </w:tcBorders>
            <w:vAlign w:val="center"/>
          </w:tcPr>
          <w:p w:rsidR="00175615" w:rsidRPr="00FC0B20" w:rsidRDefault="00175615" w:rsidP="00E06FE8">
            <w:pPr>
              <w:pStyle w:val="AppendixTableText"/>
              <w:rPr>
                <w:rFonts w:ascii="Tahoma" w:eastAsia="SimSun" w:hAnsi="Tahoma" w:cs="Tahoma"/>
              </w:rPr>
            </w:pPr>
            <w:r w:rsidRPr="00FC0B20">
              <w:rPr>
                <w:rFonts w:ascii="Tahoma" w:eastAsia="SimSun" w:hAnsi="Tahoma" w:cs="Tahoma"/>
              </w:rPr>
              <w:t>是</w:t>
            </w:r>
          </w:p>
        </w:tc>
        <w:tc>
          <w:tcPr>
            <w:tcW w:w="1440" w:type="dxa"/>
            <w:tcBorders>
              <w:top w:val="single" w:sz="6" w:space="0" w:color="auto"/>
              <w:left w:val="single" w:sz="6" w:space="0" w:color="auto"/>
              <w:bottom w:val="single" w:sz="6" w:space="0" w:color="auto"/>
              <w:right w:val="single" w:sz="4" w:space="0" w:color="auto"/>
            </w:tcBorders>
            <w:vAlign w:val="center"/>
          </w:tcPr>
          <w:p w:rsidR="00175615" w:rsidRPr="00FC0B20" w:rsidRDefault="00175615" w:rsidP="00E06FE8">
            <w:pPr>
              <w:pStyle w:val="AppendixTableText"/>
              <w:rPr>
                <w:rFonts w:ascii="Tahoma" w:eastAsia="SimSun" w:hAnsi="Tahoma" w:cs="Tahoma"/>
              </w:rPr>
            </w:pPr>
          </w:p>
        </w:tc>
      </w:tr>
    </w:tbl>
    <w:p w:rsidR="00023FE7" w:rsidRPr="008456C9" w:rsidRDefault="00023FE7">
      <w:pPr>
        <w:pStyle w:val="AppendixBodyText"/>
        <w:ind w:right="180"/>
        <w:rPr>
          <w:rFonts w:ascii="Tahoma" w:eastAsia="SimSun" w:hAnsi="Tahoma" w:cs="Tahoma"/>
          <w:sz w:val="16"/>
          <w:szCs w:val="16"/>
          <w:lang w:eastAsia="zh-CN"/>
        </w:rPr>
      </w:pPr>
      <w:r w:rsidRPr="008456C9">
        <w:rPr>
          <w:rFonts w:ascii="Tahoma" w:eastAsia="SimSun" w:hAnsi="Tahoma" w:cs="Tahoma"/>
          <w:i/>
          <w:sz w:val="16"/>
          <w:szCs w:val="16"/>
          <w:lang w:eastAsia="zh-CN"/>
        </w:rPr>
        <w:t>*</w:t>
      </w:r>
      <w:r w:rsidRPr="008456C9">
        <w:rPr>
          <w:rFonts w:ascii="Tahoma" w:eastAsia="SimSun" w:hAnsi="Tahoma" w:cs="Tahoma"/>
          <w:i/>
          <w:sz w:val="16"/>
          <w:szCs w:val="16"/>
          <w:lang w:eastAsia="zh-CN"/>
        </w:rPr>
        <w:t>表中的</w:t>
      </w:r>
      <w:r w:rsidRPr="008456C9">
        <w:rPr>
          <w:rFonts w:ascii="SimSun" w:eastAsia="SimSun" w:hAnsi="SimSun" w:cs="Tahoma"/>
          <w:i/>
          <w:sz w:val="16"/>
          <w:szCs w:val="16"/>
          <w:lang w:eastAsia="zh-CN"/>
        </w:rPr>
        <w:t>“</w:t>
      </w:r>
      <w:r w:rsidRPr="008456C9">
        <w:rPr>
          <w:rFonts w:ascii="Tahoma" w:eastAsia="SimSun" w:hAnsi="Tahoma" w:cs="Tahoma"/>
          <w:i/>
          <w:sz w:val="16"/>
          <w:szCs w:val="16"/>
          <w:lang w:eastAsia="zh-CN"/>
        </w:rPr>
        <w:t>是</w:t>
      </w:r>
      <w:r w:rsidRPr="008456C9">
        <w:rPr>
          <w:rFonts w:ascii="SimSun" w:eastAsia="SimSun" w:hAnsi="SimSun" w:cs="Tahoma"/>
          <w:i/>
          <w:sz w:val="16"/>
          <w:szCs w:val="16"/>
          <w:lang w:eastAsia="zh-CN"/>
        </w:rPr>
        <w:t>”</w:t>
      </w:r>
      <w:r w:rsidRPr="008456C9">
        <w:rPr>
          <w:rFonts w:ascii="Tahoma" w:eastAsia="SimSun" w:hAnsi="Tahoma" w:cs="Tahoma"/>
          <w:i/>
          <w:sz w:val="16"/>
          <w:szCs w:val="16"/>
          <w:lang w:eastAsia="zh-CN"/>
        </w:rPr>
        <w:t>表示软件保障成员资格，客户获取合格产品的软件保障、对该产品组中的合格产品付出</w:t>
      </w:r>
      <w:r w:rsidRPr="008456C9">
        <w:rPr>
          <w:rFonts w:ascii="Tahoma" w:eastAsia="SimSun" w:hAnsi="Tahoma" w:cs="Tahoma"/>
          <w:i/>
          <w:sz w:val="16"/>
          <w:szCs w:val="16"/>
          <w:lang w:eastAsia="zh-CN"/>
        </w:rPr>
        <w:t xml:space="preserve"> SA </w:t>
      </w:r>
      <w:r w:rsidRPr="008456C9">
        <w:rPr>
          <w:rFonts w:ascii="Tahoma" w:eastAsia="SimSun" w:hAnsi="Tahoma" w:cs="Tahoma"/>
          <w:i/>
          <w:sz w:val="16"/>
          <w:szCs w:val="16"/>
          <w:lang w:eastAsia="zh-CN"/>
        </w:rPr>
        <w:t>花费或获取</w:t>
      </w:r>
      <w:r w:rsidRPr="008456C9">
        <w:rPr>
          <w:rFonts w:ascii="Tahoma" w:eastAsia="SimSun" w:hAnsi="Tahoma" w:cs="Tahoma"/>
          <w:i/>
          <w:sz w:val="16"/>
          <w:szCs w:val="16"/>
          <w:lang w:eastAsia="zh-CN"/>
        </w:rPr>
        <w:t xml:space="preserve"> Windows Intune</w:t>
      </w:r>
      <w:r w:rsidRPr="008456C9">
        <w:rPr>
          <w:rFonts w:ascii="Tahoma" w:eastAsia="SimSun" w:hAnsi="Tahoma" w:cs="Tahoma"/>
          <w:i/>
          <w:sz w:val="16"/>
          <w:szCs w:val="16"/>
          <w:lang w:eastAsia="zh-CN"/>
        </w:rPr>
        <w:t>（每设备）</w:t>
      </w:r>
      <w:r w:rsidRPr="008456C9">
        <w:rPr>
          <w:rFonts w:ascii="Tahoma" w:eastAsia="SimSun" w:hAnsi="Tahoma" w:cs="Tahoma"/>
          <w:i/>
          <w:sz w:val="16"/>
          <w:szCs w:val="16"/>
          <w:lang w:eastAsia="zh-CN"/>
        </w:rPr>
        <w:t>/</w:t>
      </w:r>
      <w:r w:rsidRPr="008456C9">
        <w:rPr>
          <w:rFonts w:ascii="Tahoma" w:eastAsia="SimSun" w:hAnsi="Tahoma" w:cs="Tahoma"/>
          <w:i/>
          <w:sz w:val="16"/>
          <w:szCs w:val="16"/>
          <w:lang w:eastAsia="zh-CN"/>
        </w:rPr>
        <w:t>合格</w:t>
      </w:r>
      <w:r w:rsidRPr="008456C9">
        <w:rPr>
          <w:rFonts w:ascii="Tahoma" w:eastAsia="SimSun" w:hAnsi="Tahoma" w:cs="Tahoma"/>
          <w:i/>
          <w:sz w:val="16"/>
          <w:szCs w:val="16"/>
          <w:lang w:eastAsia="zh-CN"/>
        </w:rPr>
        <w:t xml:space="preserve"> Office365 </w:t>
      </w:r>
      <w:r w:rsidRPr="008456C9">
        <w:rPr>
          <w:rFonts w:ascii="Tahoma" w:eastAsia="SimSun" w:hAnsi="Tahoma" w:cs="Tahoma"/>
          <w:i/>
          <w:sz w:val="16"/>
          <w:szCs w:val="16"/>
          <w:lang w:eastAsia="zh-CN"/>
        </w:rPr>
        <w:t>套件时，就可享受该权益。</w:t>
      </w:r>
    </w:p>
    <w:p w:rsidR="00023FE7" w:rsidRPr="008456C9" w:rsidRDefault="00023FE7">
      <w:pPr>
        <w:pStyle w:val="AppendixBodyText"/>
        <w:ind w:right="180"/>
        <w:rPr>
          <w:rFonts w:ascii="Tahoma" w:eastAsia="SimSun" w:hAnsi="Tahoma" w:cs="Tahoma"/>
          <w:sz w:val="16"/>
          <w:szCs w:val="16"/>
          <w:lang w:eastAsia="zh-CN"/>
        </w:rPr>
      </w:pPr>
      <w:r w:rsidRPr="008456C9">
        <w:rPr>
          <w:rFonts w:ascii="Tahoma" w:eastAsia="SimSun" w:hAnsi="Tahoma" w:cs="Tahoma"/>
          <w:i/>
          <w:sz w:val="16"/>
          <w:szCs w:val="16"/>
          <w:lang w:eastAsia="zh-CN"/>
        </w:rPr>
        <w:t xml:space="preserve">*Microsoft </w:t>
      </w:r>
      <w:r w:rsidRPr="008456C9">
        <w:rPr>
          <w:rFonts w:ascii="Tahoma" w:eastAsia="SimSun" w:hAnsi="Tahoma" w:cs="Tahoma"/>
          <w:i/>
          <w:sz w:val="16"/>
          <w:szCs w:val="16"/>
          <w:lang w:eastAsia="zh-CN"/>
        </w:rPr>
        <w:t>随时可能出于业务原因而暂停或终止在同一选择协议下的第四份或任何后续许可登记表提供的任何软件保障成员资格相关权益。</w:t>
      </w:r>
    </w:p>
    <w:p w:rsidR="00023FE7" w:rsidRPr="00FC0B20" w:rsidRDefault="00302B84" w:rsidP="0063466C">
      <w:pPr>
        <w:pStyle w:val="AppendixBodyText"/>
        <w:spacing w:after="0"/>
        <w:rPr>
          <w:rFonts w:ascii="Tahoma" w:eastAsia="SimSun" w:hAnsi="Tahoma" w:cs="Tahoma"/>
          <w:lang w:eastAsia="zh-CN"/>
        </w:rPr>
      </w:pPr>
      <w:r w:rsidRPr="00FC0B20">
        <w:rPr>
          <w:rFonts w:ascii="Tahoma" w:eastAsia="SimSun" w:hAnsi="Tahoma" w:cs="Tahoma"/>
          <w:i/>
          <w:sz w:val="16"/>
          <w:lang w:eastAsia="zh-CN"/>
        </w:rPr>
        <w:t>***</w:t>
      </w:r>
      <w:r w:rsidRPr="00FC0B20">
        <w:rPr>
          <w:rFonts w:ascii="Tahoma" w:eastAsia="SimSun" w:hAnsi="Tahoma" w:cs="Tahoma"/>
          <w:i/>
          <w:sz w:val="16"/>
          <w:lang w:eastAsia="zh-CN"/>
        </w:rPr>
        <w:t>通常，包含由不同版本软件组成的软件组件的订购产品将包括这些组件的新版本权利。</w:t>
      </w:r>
    </w:p>
    <w:p w:rsidR="00E0729E" w:rsidRPr="00FC0B20" w:rsidRDefault="00E0729E" w:rsidP="00E0729E">
      <w:pPr>
        <w:pStyle w:val="AppendixBodyText"/>
        <w:spacing w:after="0"/>
        <w:rPr>
          <w:rFonts w:ascii="Tahoma" w:eastAsia="SimSun" w:hAnsi="Tahoma" w:cs="Tahoma"/>
        </w:rPr>
      </w:pPr>
      <w:r w:rsidRPr="00FC0B20">
        <w:rPr>
          <w:rFonts w:ascii="Tahoma" w:eastAsia="SimSun" w:hAnsi="Tahoma" w:cs="Tahoma"/>
          <w:vertAlign w:val="superscript"/>
        </w:rPr>
        <w:t>1</w:t>
      </w:r>
      <w:r w:rsidRPr="00FC0B20">
        <w:rPr>
          <w:rFonts w:ascii="Tahoma" w:eastAsia="SimSun" w:hAnsi="Tahoma" w:cs="Tahoma"/>
          <w:i/>
          <w:sz w:val="16"/>
        </w:rPr>
        <w:t>不是</w:t>
      </w:r>
      <w:r w:rsidRPr="00FC0B20">
        <w:rPr>
          <w:rFonts w:ascii="Tahoma" w:eastAsia="SimSun" w:hAnsi="Tahoma" w:cs="Tahoma"/>
          <w:i/>
          <w:sz w:val="16"/>
        </w:rPr>
        <w:t xml:space="preserve"> Windows Embedded 8 </w:t>
      </w:r>
      <w:r w:rsidRPr="00FC0B20">
        <w:rPr>
          <w:rFonts w:ascii="Tahoma" w:eastAsia="SimSun" w:hAnsi="Tahoma" w:cs="Tahoma"/>
          <w:i/>
          <w:sz w:val="16"/>
        </w:rPr>
        <w:t>产品的</w:t>
      </w:r>
      <w:r w:rsidRPr="00FC0B20">
        <w:rPr>
          <w:rFonts w:ascii="Tahoma" w:eastAsia="SimSun" w:hAnsi="Tahoma" w:cs="Tahoma"/>
          <w:i/>
          <w:sz w:val="16"/>
        </w:rPr>
        <w:t xml:space="preserve"> SA </w:t>
      </w:r>
      <w:r w:rsidRPr="00FC0B20">
        <w:rPr>
          <w:rFonts w:ascii="Tahoma" w:eastAsia="SimSun" w:hAnsi="Tahoma" w:cs="Tahoma"/>
          <w:i/>
          <w:sz w:val="16"/>
        </w:rPr>
        <w:t>好处。</w:t>
      </w:r>
    </w:p>
    <w:p w:rsidR="00E0729E" w:rsidRPr="00FC0B20" w:rsidRDefault="00E0729E" w:rsidP="00E0729E">
      <w:pPr>
        <w:pStyle w:val="AppendixBodyText"/>
        <w:spacing w:after="0"/>
        <w:rPr>
          <w:rFonts w:ascii="Tahoma" w:eastAsia="SimSun" w:hAnsi="Tahoma" w:cs="Tahoma"/>
        </w:rPr>
      </w:pPr>
      <w:r w:rsidRPr="00FC0B20">
        <w:rPr>
          <w:rFonts w:ascii="Tahoma" w:eastAsia="SimSun" w:hAnsi="Tahoma" w:cs="Tahoma"/>
          <w:vertAlign w:val="superscript"/>
        </w:rPr>
        <w:t>2</w:t>
      </w:r>
      <w:r w:rsidRPr="00FC0B20">
        <w:rPr>
          <w:rFonts w:ascii="Tahoma" w:eastAsia="SimSun" w:hAnsi="Tahoma" w:cs="Tahoma"/>
          <w:i/>
          <w:sz w:val="16"/>
        </w:rPr>
        <w:t xml:space="preserve">Windows 8 Embedded </w:t>
      </w:r>
      <w:r w:rsidRPr="00FC0B20">
        <w:rPr>
          <w:rFonts w:ascii="Tahoma" w:eastAsia="SimSun" w:hAnsi="Tahoma" w:cs="Tahoma"/>
          <w:i/>
          <w:sz w:val="16"/>
        </w:rPr>
        <w:t>产品的</w:t>
      </w:r>
      <w:r w:rsidRPr="00FC0B20">
        <w:rPr>
          <w:rFonts w:ascii="Tahoma" w:eastAsia="SimSun" w:hAnsi="Tahoma" w:cs="Tahoma"/>
          <w:i/>
          <w:sz w:val="16"/>
        </w:rPr>
        <w:t xml:space="preserve"> SA </w:t>
      </w:r>
      <w:r w:rsidRPr="00FC0B20">
        <w:rPr>
          <w:rFonts w:ascii="Tahoma" w:eastAsia="SimSun" w:hAnsi="Tahoma" w:cs="Tahoma"/>
          <w:i/>
          <w:sz w:val="16"/>
        </w:rPr>
        <w:t>接受本地虚拟权利，但不允许访问软件的远程虚拟化实例。</w:t>
      </w:r>
    </w:p>
    <w:p w:rsidR="00302B84" w:rsidRPr="00FC0B20" w:rsidRDefault="00302B84" w:rsidP="0063466C">
      <w:pPr>
        <w:pStyle w:val="AppendixBodyText"/>
        <w:spacing w:after="0"/>
        <w:rPr>
          <w:rFonts w:ascii="Tahoma" w:eastAsia="SimSun" w:hAnsi="Tahoma" w:cs="Tahoma"/>
        </w:rPr>
      </w:pPr>
    </w:p>
    <w:tbl>
      <w:tblPr>
        <w:tblW w:w="0" w:type="auto"/>
        <w:tblInd w:w="658"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Look w:val="01E0" w:firstRow="1" w:lastRow="1" w:firstColumn="1" w:lastColumn="1" w:noHBand="0" w:noVBand="0"/>
      </w:tblPr>
      <w:tblGrid>
        <w:gridCol w:w="8280"/>
      </w:tblGrid>
      <w:tr w:rsidR="00AD6AD6" w:rsidRPr="00FC0B20" w:rsidTr="0044720D">
        <w:trPr>
          <w:trHeight w:val="60"/>
        </w:trPr>
        <w:tc>
          <w:tcPr>
            <w:tcW w:w="8280" w:type="dxa"/>
            <w:shd w:val="clear" w:color="auto" w:fill="FFCC99"/>
            <w:vAlign w:val="center"/>
          </w:tcPr>
          <w:p w:rsidR="00AD6AD6" w:rsidRPr="00FC0B20" w:rsidRDefault="00AD6AD6" w:rsidP="004B54F7">
            <w:pPr>
              <w:pStyle w:val="AppendixTableHeadings"/>
              <w:rPr>
                <w:rFonts w:ascii="Tahoma" w:eastAsia="SimSun" w:hAnsi="Tahoma" w:cs="Tahoma"/>
                <w:sz w:val="20"/>
                <w:szCs w:val="20"/>
              </w:rPr>
            </w:pPr>
            <w:r w:rsidRPr="00FC0B20">
              <w:rPr>
                <w:rFonts w:ascii="Tahoma" w:eastAsia="SimSun" w:hAnsi="Tahoma" w:cs="Tahoma"/>
                <w:sz w:val="20"/>
                <w:szCs w:val="20"/>
              </w:rPr>
              <w:t xml:space="preserve">Office </w:t>
            </w:r>
            <w:r w:rsidRPr="00FC0B20">
              <w:rPr>
                <w:rFonts w:ascii="Tahoma" w:eastAsia="SimSun" w:hAnsi="Tahoma" w:cs="Tahoma"/>
                <w:sz w:val="20"/>
                <w:szCs w:val="20"/>
              </w:rPr>
              <w:t>系统应用程序组产品</w:t>
            </w:r>
          </w:p>
        </w:tc>
      </w:tr>
      <w:tr w:rsidR="00AD6AD6" w:rsidRPr="00FC0B20" w:rsidTr="0044720D">
        <w:trPr>
          <w:trHeight w:val="438"/>
        </w:trPr>
        <w:tc>
          <w:tcPr>
            <w:tcW w:w="8280" w:type="dxa"/>
            <w:vAlign w:val="center"/>
          </w:tcPr>
          <w:p w:rsidR="00AD6AD6" w:rsidRPr="00FC0B20" w:rsidRDefault="00AD6AD6" w:rsidP="004B54F7">
            <w:pPr>
              <w:spacing w:line="240" w:lineRule="atLeast"/>
              <w:rPr>
                <w:rFonts w:eastAsia="SimSun" w:cs="Tahoma"/>
              </w:rPr>
            </w:pPr>
            <w:r w:rsidRPr="00FC0B20">
              <w:rPr>
                <w:rFonts w:eastAsia="SimSun" w:cs="Tahoma"/>
                <w:color w:val="000000"/>
                <w:szCs w:val="18"/>
              </w:rPr>
              <w:t>Office Standard 2013</w:t>
            </w:r>
          </w:p>
          <w:p w:rsidR="00AD6AD6" w:rsidRPr="00FC0B20" w:rsidRDefault="00AD6AD6" w:rsidP="004B54F7">
            <w:pPr>
              <w:spacing w:line="240" w:lineRule="atLeast"/>
              <w:rPr>
                <w:rFonts w:eastAsia="SimSun" w:cs="Tahoma"/>
              </w:rPr>
            </w:pPr>
            <w:r w:rsidRPr="00FC0B20">
              <w:rPr>
                <w:rFonts w:eastAsia="SimSun" w:cs="Tahoma"/>
                <w:color w:val="000000"/>
                <w:szCs w:val="18"/>
              </w:rPr>
              <w:t>Office Professional Plus 2013</w:t>
            </w:r>
          </w:p>
          <w:p w:rsidR="00AD6AD6" w:rsidRPr="00FC0B20" w:rsidRDefault="00AD6AD6" w:rsidP="004B54F7">
            <w:pPr>
              <w:spacing w:line="240" w:lineRule="atLeast"/>
              <w:rPr>
                <w:rFonts w:eastAsia="SimSun" w:cs="Tahoma"/>
              </w:rPr>
            </w:pPr>
            <w:r w:rsidRPr="00FC0B20">
              <w:rPr>
                <w:rFonts w:eastAsia="SimSun" w:cs="Tahoma"/>
                <w:color w:val="000000"/>
                <w:szCs w:val="18"/>
              </w:rPr>
              <w:t>Project Standard 2013</w:t>
            </w:r>
          </w:p>
          <w:p w:rsidR="00AD6AD6" w:rsidRPr="00FC0B20" w:rsidRDefault="00AD6AD6" w:rsidP="004B54F7">
            <w:pPr>
              <w:spacing w:line="240" w:lineRule="atLeast"/>
              <w:rPr>
                <w:rFonts w:eastAsia="SimSun" w:cs="Tahoma"/>
              </w:rPr>
            </w:pPr>
            <w:r w:rsidRPr="00FC0B20">
              <w:rPr>
                <w:rFonts w:eastAsia="SimSun" w:cs="Tahoma"/>
                <w:color w:val="000000"/>
                <w:szCs w:val="18"/>
              </w:rPr>
              <w:t>Project Professional 2013</w:t>
            </w:r>
          </w:p>
          <w:p w:rsidR="00AD6AD6" w:rsidRPr="00FC0B20" w:rsidRDefault="00AD6AD6" w:rsidP="004B54F7">
            <w:pPr>
              <w:spacing w:line="240" w:lineRule="atLeast"/>
              <w:rPr>
                <w:rFonts w:eastAsia="SimSun" w:cs="Tahoma"/>
              </w:rPr>
            </w:pPr>
            <w:r w:rsidRPr="00FC0B20">
              <w:rPr>
                <w:rFonts w:eastAsia="SimSun" w:cs="Tahoma"/>
                <w:color w:val="000000"/>
                <w:szCs w:val="18"/>
              </w:rPr>
              <w:t>Visio</w:t>
            </w:r>
            <w:r w:rsidR="00FC0B20" w:rsidRPr="00FC0B20">
              <w:rPr>
                <w:rFonts w:eastAsia="SimSun" w:cs="Tahoma"/>
                <w:color w:val="000000"/>
                <w:szCs w:val="18"/>
                <w:vertAlign w:val="superscript"/>
              </w:rPr>
              <w:t>®</w:t>
            </w:r>
            <w:r w:rsidRPr="00FC0B20">
              <w:rPr>
                <w:rFonts w:eastAsia="SimSun" w:cs="Tahoma"/>
                <w:color w:val="000000"/>
                <w:szCs w:val="18"/>
              </w:rPr>
              <w:t xml:space="preserve"> Standard 2013</w:t>
            </w:r>
          </w:p>
          <w:p w:rsidR="00AD6AD6" w:rsidRPr="00FC0B20" w:rsidRDefault="00AD6AD6" w:rsidP="004B54F7">
            <w:pPr>
              <w:spacing w:line="240" w:lineRule="atLeast"/>
              <w:rPr>
                <w:rFonts w:eastAsia="SimSun" w:cs="Tahoma"/>
              </w:rPr>
            </w:pPr>
            <w:r w:rsidRPr="00FC0B20">
              <w:rPr>
                <w:rFonts w:eastAsia="SimSun" w:cs="Tahoma"/>
                <w:color w:val="000000"/>
                <w:szCs w:val="18"/>
              </w:rPr>
              <w:t>Visio</w:t>
            </w:r>
            <w:r w:rsidR="00FC0B20" w:rsidRPr="00FC0B20">
              <w:rPr>
                <w:rFonts w:eastAsia="SimSun" w:cs="Tahoma"/>
                <w:color w:val="000000"/>
                <w:szCs w:val="18"/>
                <w:vertAlign w:val="superscript"/>
              </w:rPr>
              <w:t>®</w:t>
            </w:r>
            <w:r w:rsidRPr="00FC0B20">
              <w:rPr>
                <w:rFonts w:eastAsia="SimSun" w:cs="Tahoma"/>
                <w:color w:val="000000"/>
                <w:szCs w:val="18"/>
              </w:rPr>
              <w:t xml:space="preserve"> Professional 2013</w:t>
            </w:r>
          </w:p>
          <w:p w:rsidR="00AD6AD6" w:rsidRPr="00FC0B20" w:rsidRDefault="00AD6AD6" w:rsidP="004B54F7">
            <w:pPr>
              <w:spacing w:line="240" w:lineRule="atLeast"/>
              <w:rPr>
                <w:rFonts w:eastAsia="SimSun" w:cs="Tahoma"/>
              </w:rPr>
            </w:pPr>
            <w:r w:rsidRPr="00FC0B20">
              <w:rPr>
                <w:rFonts w:eastAsia="SimSun" w:cs="Tahoma"/>
                <w:color w:val="000000"/>
                <w:szCs w:val="18"/>
              </w:rPr>
              <w:t>Access 2013</w:t>
            </w:r>
          </w:p>
          <w:p w:rsidR="00AD6AD6" w:rsidRPr="00FC0B20" w:rsidRDefault="00AD6AD6" w:rsidP="004B54F7">
            <w:pPr>
              <w:spacing w:line="240" w:lineRule="atLeast"/>
              <w:rPr>
                <w:rFonts w:eastAsia="SimSun" w:cs="Tahoma"/>
              </w:rPr>
            </w:pPr>
            <w:r w:rsidRPr="00FC0B20">
              <w:rPr>
                <w:rFonts w:eastAsia="SimSun" w:cs="Tahoma"/>
                <w:color w:val="000000"/>
                <w:szCs w:val="18"/>
              </w:rPr>
              <w:t>Excel 2013</w:t>
            </w:r>
          </w:p>
          <w:p w:rsidR="00AD6AD6" w:rsidRPr="00FC0B20" w:rsidRDefault="00AD6AD6" w:rsidP="004B54F7">
            <w:pPr>
              <w:spacing w:line="240" w:lineRule="atLeast"/>
              <w:rPr>
                <w:rFonts w:eastAsia="SimSun" w:cs="Tahoma"/>
              </w:rPr>
            </w:pPr>
            <w:r w:rsidRPr="00FC0B20">
              <w:rPr>
                <w:rFonts w:eastAsia="SimSun" w:cs="Tahoma"/>
                <w:color w:val="000000"/>
                <w:szCs w:val="18"/>
              </w:rPr>
              <w:t>InfoPath</w:t>
            </w:r>
            <w:r w:rsidR="00FC0B20" w:rsidRPr="00FC0B20">
              <w:rPr>
                <w:rFonts w:eastAsia="SimSun" w:cs="Tahoma"/>
                <w:color w:val="000000"/>
                <w:szCs w:val="18"/>
                <w:vertAlign w:val="superscript"/>
              </w:rPr>
              <w:t>®</w:t>
            </w:r>
            <w:r w:rsidRPr="00FC0B20">
              <w:rPr>
                <w:rFonts w:eastAsia="SimSun" w:cs="Tahoma"/>
                <w:color w:val="000000"/>
                <w:szCs w:val="18"/>
              </w:rPr>
              <w:t xml:space="preserve"> 2013</w:t>
            </w:r>
          </w:p>
          <w:p w:rsidR="00AD6AD6" w:rsidRPr="00FC0B20" w:rsidRDefault="00AD6AD6" w:rsidP="004B54F7">
            <w:pPr>
              <w:spacing w:line="240" w:lineRule="atLeast"/>
              <w:rPr>
                <w:rFonts w:eastAsia="SimSun" w:cs="Tahoma"/>
              </w:rPr>
            </w:pPr>
            <w:r w:rsidRPr="00FC0B20">
              <w:rPr>
                <w:rFonts w:eastAsia="SimSun" w:cs="Tahoma"/>
                <w:color w:val="000000"/>
                <w:szCs w:val="18"/>
              </w:rPr>
              <w:t>Lync 2013</w:t>
            </w:r>
          </w:p>
          <w:p w:rsidR="00AD6AD6" w:rsidRPr="00FC0B20" w:rsidRDefault="00AD6AD6" w:rsidP="004B54F7">
            <w:pPr>
              <w:spacing w:line="240" w:lineRule="atLeast"/>
              <w:rPr>
                <w:rFonts w:eastAsia="SimSun" w:cs="Tahoma"/>
              </w:rPr>
            </w:pPr>
            <w:r w:rsidRPr="00FC0B20">
              <w:rPr>
                <w:rFonts w:eastAsia="SimSun" w:cs="Tahoma"/>
                <w:color w:val="000000"/>
                <w:szCs w:val="18"/>
              </w:rPr>
              <w:t>OneNote™ 2013</w:t>
            </w:r>
          </w:p>
          <w:p w:rsidR="00AD6AD6" w:rsidRPr="00FC0B20" w:rsidRDefault="00AD6AD6" w:rsidP="004B54F7">
            <w:pPr>
              <w:spacing w:line="240" w:lineRule="atLeast"/>
              <w:rPr>
                <w:rFonts w:eastAsia="SimSun" w:cs="Tahoma"/>
              </w:rPr>
            </w:pPr>
            <w:r w:rsidRPr="00FC0B20">
              <w:rPr>
                <w:rFonts w:eastAsia="SimSun" w:cs="Tahoma"/>
                <w:color w:val="000000"/>
                <w:szCs w:val="18"/>
              </w:rPr>
              <w:t>Outlook</w:t>
            </w:r>
            <w:r w:rsidR="00FC0B20" w:rsidRPr="00FC0B20">
              <w:rPr>
                <w:rFonts w:eastAsia="SimSun" w:cs="Tahoma"/>
                <w:color w:val="000000"/>
                <w:szCs w:val="18"/>
                <w:vertAlign w:val="superscript"/>
              </w:rPr>
              <w:t>®</w:t>
            </w:r>
            <w:r w:rsidRPr="00FC0B20">
              <w:rPr>
                <w:rFonts w:eastAsia="SimSun" w:cs="Tahoma"/>
                <w:color w:val="000000"/>
                <w:szCs w:val="18"/>
              </w:rPr>
              <w:t xml:space="preserve"> 2013</w:t>
            </w:r>
          </w:p>
          <w:p w:rsidR="00AD6AD6" w:rsidRPr="00FC0B20" w:rsidRDefault="00AD6AD6" w:rsidP="004B54F7">
            <w:pPr>
              <w:spacing w:line="240" w:lineRule="atLeast"/>
              <w:rPr>
                <w:rFonts w:eastAsia="SimSun" w:cs="Tahoma"/>
              </w:rPr>
            </w:pPr>
            <w:r w:rsidRPr="00FC0B20">
              <w:rPr>
                <w:rFonts w:eastAsia="SimSun" w:cs="Tahoma"/>
                <w:color w:val="000000"/>
                <w:szCs w:val="18"/>
              </w:rPr>
              <w:t>PowerPoint</w:t>
            </w:r>
            <w:r w:rsidR="00FC0B20" w:rsidRPr="00FC0B20">
              <w:rPr>
                <w:rFonts w:eastAsia="SimSun" w:cs="Tahoma"/>
                <w:color w:val="000000"/>
                <w:szCs w:val="18"/>
                <w:vertAlign w:val="superscript"/>
              </w:rPr>
              <w:t>®</w:t>
            </w:r>
            <w:r w:rsidRPr="00FC0B20">
              <w:rPr>
                <w:rFonts w:eastAsia="SimSun" w:cs="Tahoma"/>
                <w:color w:val="000000"/>
                <w:szCs w:val="18"/>
              </w:rPr>
              <w:t xml:space="preserve"> 2013</w:t>
            </w:r>
          </w:p>
          <w:p w:rsidR="00AD6AD6" w:rsidRPr="00FC0B20" w:rsidRDefault="00AD6AD6" w:rsidP="004B54F7">
            <w:pPr>
              <w:spacing w:line="240" w:lineRule="atLeast"/>
              <w:rPr>
                <w:rFonts w:eastAsia="SimSun" w:cs="Tahoma"/>
              </w:rPr>
            </w:pPr>
            <w:r w:rsidRPr="00FC0B20">
              <w:rPr>
                <w:rFonts w:eastAsia="SimSun" w:cs="Tahoma"/>
                <w:color w:val="000000"/>
                <w:szCs w:val="18"/>
              </w:rPr>
              <w:t>Publisher 2013</w:t>
            </w:r>
          </w:p>
          <w:p w:rsidR="00AD6AD6" w:rsidRPr="00FC0B20" w:rsidRDefault="00AD6AD6" w:rsidP="004B54F7">
            <w:pPr>
              <w:spacing w:line="240" w:lineRule="atLeast"/>
              <w:rPr>
                <w:rFonts w:eastAsia="SimSun" w:cs="Tahoma"/>
              </w:rPr>
            </w:pPr>
            <w:r w:rsidRPr="00FC0B20">
              <w:rPr>
                <w:rFonts w:eastAsia="SimSun" w:cs="Tahoma"/>
                <w:color w:val="000000"/>
                <w:szCs w:val="18"/>
              </w:rPr>
              <w:t>Word 2013</w:t>
            </w:r>
          </w:p>
          <w:p w:rsidR="00AD6AD6" w:rsidRPr="00FC0B20" w:rsidRDefault="00AD6AD6" w:rsidP="004B54F7">
            <w:pPr>
              <w:spacing w:line="240" w:lineRule="atLeast"/>
              <w:rPr>
                <w:rFonts w:eastAsia="SimSun" w:cs="Tahoma"/>
              </w:rPr>
            </w:pPr>
            <w:r w:rsidRPr="00FC0B20">
              <w:rPr>
                <w:rFonts w:eastAsia="SimSun" w:cs="Tahoma"/>
                <w:color w:val="000000"/>
                <w:szCs w:val="18"/>
              </w:rPr>
              <w:t>Office for Mac Standard 2011</w:t>
            </w:r>
          </w:p>
          <w:p w:rsidR="00AD6AD6" w:rsidRPr="00FC0B20" w:rsidRDefault="00AD6AD6" w:rsidP="004B54F7">
            <w:pPr>
              <w:spacing w:line="240" w:lineRule="atLeast"/>
              <w:rPr>
                <w:rFonts w:eastAsia="SimSun" w:cs="Tahoma"/>
              </w:rPr>
            </w:pPr>
            <w:r w:rsidRPr="00FC0B20">
              <w:rPr>
                <w:rFonts w:eastAsia="SimSun" w:cs="Tahoma"/>
                <w:color w:val="000000"/>
                <w:szCs w:val="18"/>
              </w:rPr>
              <w:t>Lync for Mac 2011</w:t>
            </w:r>
          </w:p>
          <w:p w:rsidR="00061A45" w:rsidRPr="00FC0B20" w:rsidRDefault="007C4ADB" w:rsidP="004B54F7">
            <w:pPr>
              <w:spacing w:line="240" w:lineRule="atLeast"/>
              <w:rPr>
                <w:rFonts w:eastAsia="SimSun" w:cs="Tahoma"/>
              </w:rPr>
            </w:pPr>
            <w:r w:rsidRPr="00FC0B20">
              <w:rPr>
                <w:rFonts w:eastAsia="SimSun" w:cs="Tahoma"/>
                <w:color w:val="000000"/>
                <w:szCs w:val="18"/>
              </w:rPr>
              <w:t>Outlook for Mac 2011</w:t>
            </w:r>
          </w:p>
          <w:p w:rsidR="00AD6AD6" w:rsidRPr="00FC0B20" w:rsidRDefault="00AD6AD6" w:rsidP="004B54F7">
            <w:pPr>
              <w:spacing w:line="240" w:lineRule="atLeast"/>
              <w:rPr>
                <w:rFonts w:eastAsia="SimSun" w:cs="Tahoma"/>
              </w:rPr>
            </w:pPr>
            <w:r w:rsidRPr="00FC0B20">
              <w:rPr>
                <w:rFonts w:eastAsia="SimSun" w:cs="Tahoma"/>
                <w:color w:val="000000"/>
                <w:szCs w:val="18"/>
              </w:rPr>
              <w:t>PowerPoint for Mac 2011</w:t>
            </w:r>
          </w:p>
          <w:p w:rsidR="00AD6AD6" w:rsidRPr="00FC0B20" w:rsidRDefault="00AD6AD6" w:rsidP="004B54F7">
            <w:pPr>
              <w:spacing w:line="240" w:lineRule="atLeast"/>
              <w:rPr>
                <w:rFonts w:eastAsia="SimSun" w:cs="Tahoma"/>
              </w:rPr>
            </w:pPr>
            <w:r w:rsidRPr="00FC0B20">
              <w:rPr>
                <w:rFonts w:eastAsia="SimSun" w:cs="Tahoma"/>
                <w:color w:val="000000"/>
                <w:szCs w:val="18"/>
              </w:rPr>
              <w:t>Excel for Mac 2011</w:t>
            </w:r>
          </w:p>
          <w:p w:rsidR="00AD6AD6" w:rsidRPr="00FC0B20" w:rsidRDefault="00AD6AD6" w:rsidP="004B54F7">
            <w:pPr>
              <w:spacing w:line="240" w:lineRule="atLeast"/>
              <w:rPr>
                <w:rFonts w:eastAsia="SimSun" w:cs="Tahoma"/>
                <w:color w:val="000000"/>
                <w:szCs w:val="18"/>
              </w:rPr>
            </w:pPr>
            <w:r w:rsidRPr="00FC0B20">
              <w:rPr>
                <w:rFonts w:eastAsia="SimSun" w:cs="Tahoma"/>
                <w:color w:val="000000"/>
                <w:szCs w:val="18"/>
              </w:rPr>
              <w:t>Word for Mac 2011</w:t>
            </w:r>
          </w:p>
        </w:tc>
      </w:tr>
    </w:tbl>
    <w:p w:rsidR="00D8064F" w:rsidRPr="00FC0B20" w:rsidRDefault="00AD6AD6" w:rsidP="0044720D">
      <w:pPr>
        <w:pStyle w:val="AppendixBodyText"/>
        <w:spacing w:after="0"/>
        <w:ind w:firstLine="550"/>
        <w:rPr>
          <w:rFonts w:ascii="Tahoma" w:eastAsia="SimSun" w:hAnsi="Tahoma" w:cs="Tahoma"/>
          <w:lang w:eastAsia="zh-CN"/>
        </w:rPr>
      </w:pPr>
      <w:r w:rsidRPr="00FC0B20">
        <w:rPr>
          <w:rFonts w:ascii="Tahoma" w:eastAsia="SimSun" w:hAnsi="Tahoma" w:cs="Tahoma"/>
          <w:b/>
          <w:i/>
          <w:sz w:val="16"/>
          <w:szCs w:val="16"/>
          <w:lang w:eastAsia="zh-CN"/>
        </w:rPr>
        <w:t>注意：</w:t>
      </w:r>
      <w:r w:rsidRPr="00FC0B20">
        <w:rPr>
          <w:rFonts w:ascii="Tahoma" w:eastAsia="SimSun" w:hAnsi="Tahoma" w:cs="Tahoma"/>
          <w:i/>
          <w:sz w:val="16"/>
          <w:szCs w:val="16"/>
          <w:lang w:eastAsia="zh-CN"/>
        </w:rPr>
        <w:t xml:space="preserve">Office </w:t>
      </w:r>
      <w:r w:rsidRPr="00FC0B20">
        <w:rPr>
          <w:rFonts w:ascii="Tahoma" w:eastAsia="SimSun" w:hAnsi="Tahoma" w:cs="Tahoma"/>
          <w:i/>
          <w:sz w:val="16"/>
          <w:szCs w:val="16"/>
          <w:lang w:eastAsia="zh-CN"/>
        </w:rPr>
        <w:t>系统应用程序组产品列表可能发生变化。</w:t>
      </w:r>
    </w:p>
    <w:p w:rsidR="0030638B" w:rsidRDefault="0030638B" w:rsidP="0030638B">
      <w:pPr>
        <w:rPr>
          <w:rFonts w:eastAsia="SimSun" w:cs="Tahoma"/>
          <w:lang w:eastAsia="zh-CN"/>
        </w:rPr>
      </w:pPr>
      <w:bookmarkStart w:id="729" w:name="_Toc336338228"/>
    </w:p>
    <w:p w:rsidR="0030638B" w:rsidRPr="00FC0B20" w:rsidRDefault="0030638B" w:rsidP="0030638B">
      <w:pPr>
        <w:rPr>
          <w:rFonts w:eastAsia="SimSun" w:cs="Tahoma"/>
          <w:lang w:eastAsia="zh-CN"/>
        </w:rPr>
      </w:pPr>
    </w:p>
    <w:p w:rsidR="00023FE7" w:rsidRPr="00FC0B20" w:rsidRDefault="00023FE7">
      <w:pPr>
        <w:pStyle w:val="Heading2"/>
        <w:ind w:left="0"/>
        <w:rPr>
          <w:rFonts w:ascii="Tahoma" w:eastAsia="SimSun" w:hAnsi="Tahoma" w:cs="Tahoma"/>
          <w:lang w:eastAsia="zh-CN"/>
        </w:rPr>
      </w:pPr>
      <w:bookmarkStart w:id="730" w:name="_Toc360181291"/>
      <w:r w:rsidRPr="00FC0B20">
        <w:rPr>
          <w:rFonts w:ascii="Tahoma" w:eastAsia="SimSun" w:hAnsi="Tahoma" w:cs="Tahoma"/>
          <w:lang w:eastAsia="zh-CN"/>
        </w:rPr>
        <w:lastRenderedPageBreak/>
        <w:t>新版本的权利</w:t>
      </w:r>
      <w:bookmarkEnd w:id="729"/>
      <w:bookmarkEnd w:id="730"/>
    </w:p>
    <w:p w:rsidR="00023FE7" w:rsidRPr="00FC0B20" w:rsidRDefault="00023FE7" w:rsidP="00BA0707">
      <w:pPr>
        <w:rPr>
          <w:rFonts w:eastAsia="SimSun" w:cs="Tahoma"/>
          <w:lang w:eastAsia="zh-CN"/>
        </w:rPr>
      </w:pPr>
    </w:p>
    <w:p w:rsidR="00023FE7" w:rsidRPr="00FC0B20" w:rsidRDefault="00023FE7" w:rsidP="0063466C">
      <w:pPr>
        <w:pStyle w:val="AppendixBodyText"/>
        <w:spacing w:after="0"/>
        <w:rPr>
          <w:rFonts w:ascii="Tahoma" w:eastAsia="SimSun" w:hAnsi="Tahoma" w:cs="Tahoma"/>
          <w:lang w:eastAsia="zh-CN"/>
        </w:rPr>
      </w:pPr>
      <w:r w:rsidRPr="00FC0B20">
        <w:rPr>
          <w:rFonts w:ascii="Tahoma" w:eastAsia="SimSun" w:hAnsi="Tahoma" w:cs="Tahoma"/>
          <w:color w:val="000000"/>
          <w:sz w:val="18"/>
          <w:lang w:eastAsia="zh-CN"/>
        </w:rPr>
        <w:t>有了软件保障，客户就可升级到在其软件保障范围有效期内提供的获许可软件的新版本。</w:t>
      </w:r>
      <w:r w:rsidRPr="00A50944">
        <w:rPr>
          <w:rFonts w:ascii="SimSun" w:eastAsia="SimSun" w:hAnsi="SimSun" w:cs="Tahoma"/>
          <w:color w:val="000000"/>
          <w:sz w:val="18"/>
          <w:lang w:eastAsia="zh-CN"/>
        </w:rPr>
        <w:t>“</w:t>
      </w:r>
      <w:r w:rsidRPr="00FC0B20">
        <w:rPr>
          <w:rFonts w:ascii="Tahoma" w:eastAsia="SimSun" w:hAnsi="Tahoma" w:cs="Tahoma"/>
          <w:color w:val="000000"/>
          <w:sz w:val="18"/>
          <w:lang w:eastAsia="zh-CN"/>
        </w:rPr>
        <w:t>新版本的权利</w:t>
      </w:r>
      <w:r w:rsidRPr="00A50944">
        <w:rPr>
          <w:rFonts w:ascii="SimSun" w:eastAsia="SimSun" w:hAnsi="SimSun" w:cs="Tahoma"/>
          <w:color w:val="000000"/>
          <w:sz w:val="18"/>
          <w:lang w:eastAsia="zh-CN"/>
        </w:rPr>
        <w:t>”</w:t>
      </w:r>
      <w:r w:rsidRPr="00FC0B20">
        <w:rPr>
          <w:rFonts w:ascii="Tahoma" w:eastAsia="SimSun" w:hAnsi="Tahoma" w:cs="Tahoma"/>
          <w:color w:val="000000"/>
          <w:sz w:val="18"/>
          <w:lang w:eastAsia="zh-CN"/>
        </w:rPr>
        <w:t>意指对于为其订购了软件保障范围的、经许可的任何基础产品，升级到</w:t>
      </w:r>
      <w:r w:rsidRPr="00FC0B20">
        <w:rPr>
          <w:rFonts w:ascii="Tahoma" w:eastAsia="SimSun" w:hAnsi="Tahoma" w:cs="Tahoma"/>
          <w:color w:val="000000"/>
          <w:sz w:val="18"/>
          <w:lang w:eastAsia="zh-CN"/>
        </w:rPr>
        <w:t xml:space="preserve"> Microsoft </w:t>
      </w:r>
      <w:r w:rsidRPr="00FC0B20">
        <w:rPr>
          <w:rFonts w:ascii="Tahoma" w:eastAsia="SimSun" w:hAnsi="Tahoma" w:cs="Tahoma"/>
          <w:color w:val="000000"/>
          <w:sz w:val="18"/>
          <w:lang w:eastAsia="zh-CN"/>
        </w:rPr>
        <w:t>在保障范围期限内为该产品提供的最新版本以及运行该最新版本以取代许可的基础产品的权利。例如，如果</w:t>
      </w:r>
      <w:r w:rsidRPr="00FC0B20">
        <w:rPr>
          <w:rFonts w:ascii="Tahoma" w:eastAsia="SimSun" w:hAnsi="Tahoma" w:cs="Tahoma"/>
          <w:color w:val="000000"/>
          <w:sz w:val="18"/>
          <w:lang w:eastAsia="zh-CN"/>
        </w:rPr>
        <w:t xml:space="preserve"> Microsoft </w:t>
      </w:r>
      <w:r w:rsidRPr="00FC0B20">
        <w:rPr>
          <w:rFonts w:ascii="Tahoma" w:eastAsia="SimSun" w:hAnsi="Tahoma" w:cs="Tahoma"/>
          <w:color w:val="000000"/>
          <w:sz w:val="18"/>
          <w:lang w:eastAsia="zh-CN"/>
        </w:rPr>
        <w:t>在您的保障范围有效期内提供了</w:t>
      </w:r>
      <w:r w:rsidRPr="00FC0B20">
        <w:rPr>
          <w:rFonts w:ascii="Tahoma" w:eastAsia="SimSun" w:hAnsi="Tahoma" w:cs="Tahoma"/>
          <w:color w:val="000000"/>
          <w:sz w:val="18"/>
          <w:lang w:eastAsia="zh-CN"/>
        </w:rPr>
        <w:t xml:space="preserve"> Microsoft Office </w:t>
      </w:r>
      <w:r w:rsidRPr="00FC0B20">
        <w:rPr>
          <w:rFonts w:ascii="Tahoma" w:eastAsia="SimSun" w:hAnsi="Tahoma" w:cs="Tahoma"/>
          <w:color w:val="000000"/>
          <w:sz w:val="18"/>
          <w:lang w:eastAsia="zh-CN"/>
        </w:rPr>
        <w:t>的新版本，您的许可将自动升级到该新版本。通过软件保障获得永久许可的客户可以在其范围期满后部署升级。</w:t>
      </w:r>
    </w:p>
    <w:p w:rsidR="00BA0707" w:rsidRPr="00FC0B20" w:rsidRDefault="00BA0707" w:rsidP="0063466C">
      <w:pPr>
        <w:pStyle w:val="AppendixBodyText"/>
        <w:spacing w:after="0"/>
        <w:rPr>
          <w:rFonts w:ascii="Tahoma" w:eastAsia="SimSun" w:hAnsi="Tahoma" w:cs="Tahoma"/>
          <w:lang w:eastAsia="zh-CN"/>
        </w:rPr>
      </w:pPr>
    </w:p>
    <w:p w:rsidR="00023FE7" w:rsidRPr="00FC0B20" w:rsidRDefault="00023FE7">
      <w:pPr>
        <w:pStyle w:val="Heading2"/>
        <w:ind w:left="0"/>
        <w:rPr>
          <w:rFonts w:ascii="Tahoma" w:eastAsia="SimSun" w:hAnsi="Tahoma" w:cs="Tahoma"/>
          <w:lang w:eastAsia="zh-CN"/>
        </w:rPr>
      </w:pPr>
      <w:bookmarkStart w:id="731" w:name="_Toc336338229"/>
      <w:bookmarkStart w:id="732" w:name="_Toc360181292"/>
      <w:r w:rsidRPr="00FC0B20">
        <w:rPr>
          <w:rFonts w:ascii="Tahoma" w:eastAsia="SimSun" w:hAnsi="Tahoma" w:cs="Tahoma"/>
          <w:lang w:eastAsia="zh-CN"/>
        </w:rPr>
        <w:t xml:space="preserve">Office </w:t>
      </w:r>
      <w:r w:rsidRPr="00FC0B20">
        <w:rPr>
          <w:rFonts w:ascii="Tahoma" w:eastAsia="SimSun" w:hAnsi="Tahoma" w:cs="Tahoma"/>
          <w:lang w:eastAsia="zh-CN"/>
        </w:rPr>
        <w:t>多语言包</w:t>
      </w:r>
      <w:bookmarkEnd w:id="731"/>
      <w:bookmarkEnd w:id="732"/>
    </w:p>
    <w:p w:rsidR="00023FE7" w:rsidRPr="00FC0B20" w:rsidRDefault="00023FE7" w:rsidP="00BA0707">
      <w:pPr>
        <w:rPr>
          <w:rFonts w:eastAsia="SimSun" w:cs="Tahoma"/>
          <w:lang w:eastAsia="zh-CN"/>
        </w:rPr>
      </w:pPr>
    </w:p>
    <w:p w:rsidR="0063466C" w:rsidRPr="00FC0B20" w:rsidRDefault="00E7419A" w:rsidP="0063466C">
      <w:pPr>
        <w:spacing w:after="60"/>
        <w:jc w:val="both"/>
        <w:rPr>
          <w:rFonts w:eastAsia="SimSun" w:cs="Tahoma"/>
          <w:lang w:eastAsia="zh-CN"/>
        </w:rPr>
      </w:pPr>
      <w:r w:rsidRPr="00FC0B20">
        <w:rPr>
          <w:rFonts w:eastAsia="SimSun" w:cs="Tahoma"/>
          <w:b/>
          <w:szCs w:val="18"/>
          <w:lang w:eastAsia="zh-CN"/>
        </w:rPr>
        <w:t>软件保障客户</w:t>
      </w:r>
    </w:p>
    <w:p w:rsidR="00E7419A" w:rsidRPr="00FC0B20" w:rsidRDefault="00E7419A" w:rsidP="00E7419A">
      <w:pPr>
        <w:jc w:val="both"/>
        <w:rPr>
          <w:rFonts w:eastAsia="SimSun" w:cs="Tahoma"/>
          <w:lang w:eastAsia="zh-CN"/>
        </w:rPr>
      </w:pPr>
      <w:r w:rsidRPr="00FC0B20">
        <w:rPr>
          <w:rFonts w:eastAsia="SimSun" w:cs="Tahoma"/>
          <w:szCs w:val="18"/>
          <w:lang w:eastAsia="zh-CN"/>
        </w:rPr>
        <w:t>拥有</w:t>
      </w:r>
      <w:r w:rsidRPr="00FC0B20">
        <w:rPr>
          <w:rFonts w:eastAsia="SimSun" w:cs="Tahoma"/>
          <w:szCs w:val="18"/>
          <w:lang w:eastAsia="zh-CN"/>
        </w:rPr>
        <w:t xml:space="preserve"> Office </w:t>
      </w:r>
      <w:r w:rsidRPr="00FC0B20">
        <w:rPr>
          <w:rFonts w:eastAsia="SimSun" w:cs="Tahoma"/>
          <w:szCs w:val="18"/>
          <w:lang w:eastAsia="zh-CN"/>
        </w:rPr>
        <w:t>系统产品和套件的有效软件保障范围的客户可以在其软件保障范围有效期内享受此权益。客户可选择将最新版本的</w:t>
      </w:r>
      <w:r w:rsidRPr="00FC0B20">
        <w:rPr>
          <w:rFonts w:eastAsia="SimSun" w:cs="Tahoma"/>
          <w:szCs w:val="18"/>
          <w:lang w:eastAsia="zh-CN"/>
        </w:rPr>
        <w:t xml:space="preserve"> Office </w:t>
      </w:r>
      <w:r w:rsidRPr="00FC0B20">
        <w:rPr>
          <w:rFonts w:eastAsia="SimSun" w:cs="Tahoma"/>
          <w:szCs w:val="18"/>
          <w:lang w:eastAsia="zh-CN"/>
        </w:rPr>
        <w:t>多语言包与他们按合格许可获准使用的</w:t>
      </w:r>
      <w:r w:rsidRPr="00FC0B20">
        <w:rPr>
          <w:rFonts w:eastAsia="SimSun" w:cs="Tahoma"/>
          <w:szCs w:val="18"/>
          <w:lang w:eastAsia="zh-CN"/>
        </w:rPr>
        <w:t xml:space="preserve"> Office </w:t>
      </w:r>
      <w:r w:rsidRPr="00FC0B20">
        <w:rPr>
          <w:rFonts w:eastAsia="SimSun" w:cs="Tahoma"/>
          <w:szCs w:val="18"/>
          <w:lang w:eastAsia="zh-CN"/>
        </w:rPr>
        <w:t>系统软件副本一同使用。</w:t>
      </w:r>
    </w:p>
    <w:p w:rsidR="0063466C" w:rsidRPr="00FC0B20" w:rsidRDefault="0063466C" w:rsidP="00E7419A">
      <w:pPr>
        <w:jc w:val="both"/>
        <w:rPr>
          <w:rFonts w:eastAsia="SimSun" w:cs="Tahoma"/>
          <w:lang w:eastAsia="zh-CN"/>
        </w:rPr>
      </w:pPr>
    </w:p>
    <w:p w:rsidR="0063466C" w:rsidRPr="00FC0B20" w:rsidRDefault="00E7419A" w:rsidP="0063466C">
      <w:pPr>
        <w:spacing w:after="60"/>
        <w:jc w:val="both"/>
        <w:rPr>
          <w:rFonts w:eastAsia="SimSun" w:cs="Tahoma"/>
          <w:lang w:eastAsia="zh-CN"/>
        </w:rPr>
      </w:pPr>
      <w:r w:rsidRPr="00FC0B20">
        <w:rPr>
          <w:rFonts w:eastAsia="SimSun" w:cs="Tahoma"/>
          <w:b/>
          <w:szCs w:val="18"/>
          <w:lang w:eastAsia="zh-CN"/>
        </w:rPr>
        <w:t>合格的在线服务权益客户</w:t>
      </w:r>
    </w:p>
    <w:p w:rsidR="00E7419A" w:rsidRPr="00FC0B20" w:rsidRDefault="00E7419A" w:rsidP="00E7419A">
      <w:pPr>
        <w:jc w:val="both"/>
        <w:rPr>
          <w:rFonts w:eastAsia="SimSun" w:cs="Tahoma"/>
          <w:lang w:eastAsia="zh-CN"/>
        </w:rPr>
      </w:pPr>
      <w:r w:rsidRPr="00FC0B20">
        <w:rPr>
          <w:rFonts w:eastAsia="SimSun" w:cs="Tahoma"/>
          <w:szCs w:val="18"/>
          <w:lang w:eastAsia="zh-CN"/>
        </w:rPr>
        <w:t>拥有适用于</w:t>
      </w:r>
      <w:r w:rsidRPr="00FC0B20">
        <w:rPr>
          <w:rFonts w:eastAsia="SimSun" w:cs="Tahoma"/>
          <w:szCs w:val="18"/>
          <w:lang w:eastAsia="zh-CN"/>
        </w:rPr>
        <w:t xml:space="preserve"> Office 365 ProPlus </w:t>
      </w:r>
      <w:r w:rsidRPr="00FC0B20">
        <w:rPr>
          <w:rFonts w:eastAsia="SimSun" w:cs="Tahoma"/>
          <w:szCs w:val="18"/>
          <w:lang w:eastAsia="zh-CN"/>
        </w:rPr>
        <w:t>以及</w:t>
      </w:r>
      <w:r w:rsidRPr="00FC0B20">
        <w:rPr>
          <w:rFonts w:eastAsia="SimSun" w:cs="Tahoma"/>
          <w:szCs w:val="18"/>
          <w:lang w:eastAsia="zh-CN"/>
        </w:rPr>
        <w:t xml:space="preserve"> Office 365 </w:t>
      </w:r>
      <w:r w:rsidRPr="00FC0B20">
        <w:rPr>
          <w:rFonts w:eastAsia="SimSun" w:cs="Tahoma"/>
          <w:szCs w:val="18"/>
          <w:lang w:eastAsia="zh-CN"/>
        </w:rPr>
        <w:t>企业</w:t>
      </w:r>
      <w:r w:rsidRPr="00FC0B20">
        <w:rPr>
          <w:rFonts w:eastAsia="SimSun" w:cs="Tahoma"/>
          <w:szCs w:val="18"/>
          <w:lang w:eastAsia="zh-CN"/>
        </w:rPr>
        <w:t xml:space="preserve"> E3 </w:t>
      </w:r>
      <w:r w:rsidRPr="00FC0B20">
        <w:rPr>
          <w:rFonts w:eastAsia="SimSun" w:cs="Tahoma"/>
          <w:szCs w:val="18"/>
          <w:lang w:eastAsia="zh-CN"/>
        </w:rPr>
        <w:t>和</w:t>
      </w:r>
      <w:r w:rsidRPr="00FC0B20">
        <w:rPr>
          <w:rFonts w:eastAsia="SimSun" w:cs="Tahoma"/>
          <w:szCs w:val="18"/>
          <w:lang w:eastAsia="zh-CN"/>
        </w:rPr>
        <w:t xml:space="preserve"> E4 </w:t>
      </w:r>
      <w:r w:rsidRPr="00FC0B20">
        <w:rPr>
          <w:rFonts w:eastAsia="SimSun" w:cs="Tahoma"/>
          <w:szCs w:val="18"/>
          <w:lang w:eastAsia="zh-CN"/>
        </w:rPr>
        <w:t>的客户可以在许可登记表有效期内享受此权益。</w:t>
      </w:r>
    </w:p>
    <w:p w:rsidR="00023FE7" w:rsidRPr="00FC0B20" w:rsidRDefault="00023FE7" w:rsidP="00BA0707">
      <w:pPr>
        <w:jc w:val="both"/>
        <w:rPr>
          <w:rFonts w:eastAsia="SimSun" w:cs="Tahoma"/>
          <w:lang w:eastAsia="zh-CN"/>
        </w:rPr>
      </w:pPr>
    </w:p>
    <w:p w:rsidR="00023FE7" w:rsidRPr="00FC0B20" w:rsidRDefault="00023FE7">
      <w:pPr>
        <w:jc w:val="both"/>
        <w:rPr>
          <w:rFonts w:eastAsia="SimSun" w:cs="Tahoma"/>
          <w:lang w:eastAsia="zh-CN"/>
        </w:rPr>
      </w:pPr>
      <w:r w:rsidRPr="00FC0B20">
        <w:rPr>
          <w:rFonts w:eastAsia="SimSun" w:cs="Tahoma"/>
          <w:lang w:eastAsia="zh-CN"/>
        </w:rPr>
        <w:t>如果客户的协议提供按其合格许可使用软件的永久权利，则他们拥有将</w:t>
      </w:r>
      <w:r w:rsidRPr="00FC0B20">
        <w:rPr>
          <w:rFonts w:eastAsia="SimSun" w:cs="Tahoma"/>
          <w:lang w:eastAsia="zh-CN"/>
        </w:rPr>
        <w:t xml:space="preserve"> Office </w:t>
      </w:r>
      <w:r w:rsidRPr="00FC0B20">
        <w:rPr>
          <w:rFonts w:eastAsia="SimSun" w:cs="Tahoma"/>
          <w:lang w:eastAsia="zh-CN"/>
        </w:rPr>
        <w:t>多语言包与该软件一同使用的永久权利（即使客户在这些许可上的</w:t>
      </w:r>
      <w:r w:rsidRPr="00FC0B20">
        <w:rPr>
          <w:rFonts w:eastAsia="SimSun" w:cs="Tahoma"/>
          <w:lang w:eastAsia="zh-CN"/>
        </w:rPr>
        <w:t xml:space="preserve"> SA </w:t>
      </w:r>
      <w:r w:rsidRPr="00FC0B20">
        <w:rPr>
          <w:rFonts w:eastAsia="SimSun" w:cs="Tahoma"/>
          <w:lang w:eastAsia="zh-CN"/>
        </w:rPr>
        <w:t>范围期满，客户也可以继续将</w:t>
      </w:r>
      <w:r w:rsidRPr="00FC0B20">
        <w:rPr>
          <w:rFonts w:eastAsia="SimSun" w:cs="Tahoma"/>
          <w:lang w:eastAsia="zh-CN"/>
        </w:rPr>
        <w:t xml:space="preserve"> Office </w:t>
      </w:r>
      <w:r w:rsidRPr="00FC0B20">
        <w:rPr>
          <w:rFonts w:eastAsia="SimSun" w:cs="Tahoma"/>
          <w:lang w:eastAsia="zh-CN"/>
        </w:rPr>
        <w:t>多语言包与其合格许可下的</w:t>
      </w:r>
      <w:r w:rsidRPr="00FC0B20">
        <w:rPr>
          <w:rFonts w:eastAsia="SimSun" w:cs="Tahoma"/>
          <w:lang w:eastAsia="zh-CN"/>
        </w:rPr>
        <w:t xml:space="preserve"> Office </w:t>
      </w:r>
      <w:r w:rsidRPr="00FC0B20">
        <w:rPr>
          <w:rFonts w:eastAsia="SimSun" w:cs="Tahoma"/>
          <w:lang w:eastAsia="zh-CN"/>
        </w:rPr>
        <w:t>系统软件一同使用）。否则，使用</w:t>
      </w:r>
      <w:r w:rsidRPr="00FC0B20">
        <w:rPr>
          <w:rFonts w:eastAsia="SimSun" w:cs="Tahoma"/>
          <w:lang w:eastAsia="zh-CN"/>
        </w:rPr>
        <w:t xml:space="preserve"> Office </w:t>
      </w:r>
      <w:r w:rsidRPr="00FC0B20">
        <w:rPr>
          <w:rFonts w:eastAsia="SimSun" w:cs="Tahoma"/>
          <w:lang w:eastAsia="zh-CN"/>
        </w:rPr>
        <w:t>多语言包的权利将在合格</w:t>
      </w:r>
      <w:r w:rsidRPr="00FC0B20">
        <w:rPr>
          <w:rFonts w:eastAsia="SimSun" w:cs="Tahoma"/>
          <w:lang w:eastAsia="zh-CN"/>
        </w:rPr>
        <w:t xml:space="preserve"> Office </w:t>
      </w:r>
      <w:r w:rsidRPr="00FC0B20">
        <w:rPr>
          <w:rFonts w:eastAsia="SimSun" w:cs="Tahoma"/>
          <w:lang w:eastAsia="zh-CN"/>
        </w:rPr>
        <w:t>系统许可下的权利期满时失效。</w:t>
      </w:r>
    </w:p>
    <w:p w:rsidR="00BA0707" w:rsidRPr="00FC0B20" w:rsidRDefault="00BA0707" w:rsidP="00BA0707">
      <w:pPr>
        <w:jc w:val="both"/>
        <w:rPr>
          <w:rFonts w:eastAsia="SimSun" w:cs="Tahoma"/>
          <w:lang w:eastAsia="zh-CN"/>
        </w:rPr>
      </w:pPr>
    </w:p>
    <w:p w:rsidR="000D4ECA" w:rsidRPr="00FC0B20" w:rsidRDefault="000D4ECA" w:rsidP="000D4ECA">
      <w:pPr>
        <w:outlineLvl w:val="1"/>
        <w:rPr>
          <w:rFonts w:eastAsia="SimSun" w:cs="Tahoma"/>
          <w:lang w:eastAsia="zh-CN"/>
        </w:rPr>
      </w:pPr>
      <w:bookmarkStart w:id="733" w:name="_Toc291204555"/>
      <w:r w:rsidRPr="00FC0B20">
        <w:rPr>
          <w:rFonts w:eastAsia="SimSun" w:cs="Tahoma"/>
          <w:b/>
          <w:sz w:val="24"/>
          <w:szCs w:val="24"/>
          <w:lang w:eastAsia="zh-CN"/>
        </w:rPr>
        <w:t>计划服务</w:t>
      </w:r>
      <w:bookmarkEnd w:id="733"/>
    </w:p>
    <w:p w:rsidR="000D4ECA" w:rsidRPr="00FC0B20" w:rsidRDefault="000D4ECA" w:rsidP="000D4ECA">
      <w:pPr>
        <w:rPr>
          <w:rFonts w:eastAsia="SimSun" w:cs="Tahoma"/>
          <w:lang w:eastAsia="zh-CN"/>
        </w:rPr>
      </w:pPr>
    </w:p>
    <w:p w:rsidR="000D4ECA" w:rsidRPr="00FC0B20" w:rsidRDefault="000D4ECA" w:rsidP="000D4ECA">
      <w:pPr>
        <w:spacing w:after="60"/>
        <w:rPr>
          <w:rFonts w:eastAsia="SimSun" w:cs="Tahoma"/>
        </w:rPr>
      </w:pPr>
      <w:r w:rsidRPr="00FC0B20">
        <w:rPr>
          <w:rFonts w:eastAsia="SimSun" w:cs="Tahoma"/>
          <w:color w:val="000000"/>
          <w:szCs w:val="18"/>
          <w:lang w:eastAsia="zh-CN"/>
        </w:rPr>
        <w:t>拥有应用程序和服务器产品组中软件保障成员资格的客户（学术选择许可以及针对学术、大专院校协议和中小学校协议和开放式价值订购</w:t>
      </w:r>
      <w:r w:rsidRPr="00FC0B20">
        <w:rPr>
          <w:rFonts w:eastAsia="SimSun" w:cs="Tahoma"/>
          <w:color w:val="000000"/>
          <w:szCs w:val="18"/>
          <w:lang w:eastAsia="zh-CN"/>
        </w:rPr>
        <w:t xml:space="preserve"> – </w:t>
      </w:r>
      <w:r w:rsidRPr="00FC0B20">
        <w:rPr>
          <w:rFonts w:eastAsia="SimSun" w:cs="Tahoma"/>
          <w:color w:val="000000"/>
          <w:szCs w:val="18"/>
          <w:lang w:eastAsia="zh-CN"/>
        </w:rPr>
        <w:t>教育解决方案的选择附加的客户除外）可以享受此权益。计划服务权益为合格客户提供预先确定的定制服务内容。</w:t>
      </w:r>
      <w:r w:rsidRPr="00FC0B20">
        <w:rPr>
          <w:rFonts w:eastAsia="SimSun" w:cs="Tahoma"/>
          <w:color w:val="000000"/>
          <w:szCs w:val="18"/>
        </w:rPr>
        <w:t>可用的服务内容有：</w:t>
      </w:r>
    </w:p>
    <w:p w:rsidR="000D4ECA" w:rsidRPr="00FC0B20" w:rsidRDefault="000D4ECA" w:rsidP="0063466C">
      <w:pPr>
        <w:rPr>
          <w:rFonts w:eastAsia="SimSun" w:cs="Tahoma"/>
        </w:rPr>
      </w:pPr>
    </w:p>
    <w:p w:rsidR="000D4ECA" w:rsidRPr="00FC0B20" w:rsidRDefault="000D4ECA" w:rsidP="00024C3C">
      <w:pPr>
        <w:numPr>
          <w:ilvl w:val="0"/>
          <w:numId w:val="10"/>
        </w:numPr>
        <w:spacing w:after="60" w:line="276" w:lineRule="auto"/>
        <w:rPr>
          <w:rFonts w:eastAsia="SimSun" w:cs="Tahoma"/>
          <w:lang w:eastAsia="zh-CN"/>
        </w:rPr>
      </w:pPr>
      <w:r w:rsidRPr="00FC0B20">
        <w:rPr>
          <w:rFonts w:eastAsia="SimSun" w:cs="Tahoma"/>
          <w:color w:val="000000"/>
          <w:szCs w:val="18"/>
          <w:lang w:eastAsia="zh-CN"/>
        </w:rPr>
        <w:t>桌面部署计划服务</w:t>
      </w:r>
      <w:r w:rsidRPr="00FC0B20">
        <w:rPr>
          <w:rFonts w:eastAsia="SimSun" w:cs="Tahoma"/>
          <w:color w:val="000000"/>
          <w:szCs w:val="18"/>
          <w:lang w:eastAsia="zh-CN"/>
        </w:rPr>
        <w:t xml:space="preserve"> (DDPS)</w:t>
      </w:r>
    </w:p>
    <w:p w:rsidR="000D4ECA" w:rsidRPr="00FC0B20" w:rsidRDefault="000D4ECA" w:rsidP="00346F4B">
      <w:pPr>
        <w:numPr>
          <w:ilvl w:val="1"/>
          <w:numId w:val="104"/>
        </w:numPr>
        <w:spacing w:after="60" w:line="276" w:lineRule="auto"/>
        <w:ind w:left="1980"/>
        <w:rPr>
          <w:rFonts w:eastAsia="SimSun" w:cs="Tahoma"/>
          <w:lang w:eastAsia="zh-CN"/>
        </w:rPr>
      </w:pPr>
      <w:r w:rsidRPr="00FC0B20">
        <w:rPr>
          <w:rFonts w:eastAsia="SimSun" w:cs="Tahoma"/>
          <w:color w:val="000000"/>
          <w:szCs w:val="18"/>
          <w:lang w:eastAsia="zh-CN"/>
        </w:rPr>
        <w:t>说明：</w:t>
      </w:r>
      <w:r w:rsidRPr="00FC0B20">
        <w:rPr>
          <w:rFonts w:eastAsia="SimSun" w:cs="Tahoma"/>
          <w:color w:val="000000"/>
          <w:szCs w:val="18"/>
          <w:lang w:eastAsia="zh-CN"/>
        </w:rPr>
        <w:t xml:space="preserve">DDPS </w:t>
      </w:r>
      <w:r w:rsidRPr="00FC0B20">
        <w:rPr>
          <w:rFonts w:eastAsia="SimSun" w:cs="Tahoma"/>
          <w:color w:val="000000"/>
          <w:szCs w:val="18"/>
          <w:lang w:eastAsia="zh-CN"/>
        </w:rPr>
        <w:t>为客户提供开始对</w:t>
      </w:r>
      <w:r w:rsidRPr="00FC0B20">
        <w:rPr>
          <w:rFonts w:eastAsia="SimSun" w:cs="Tahoma"/>
          <w:color w:val="000000"/>
          <w:szCs w:val="18"/>
          <w:lang w:eastAsia="zh-CN"/>
        </w:rPr>
        <w:t xml:space="preserve"> Office 2010 </w:t>
      </w:r>
      <w:r w:rsidRPr="00FC0B20">
        <w:rPr>
          <w:rFonts w:eastAsia="SimSun" w:cs="Tahoma"/>
          <w:color w:val="000000"/>
          <w:szCs w:val="18"/>
          <w:lang w:eastAsia="zh-CN"/>
        </w:rPr>
        <w:t>和</w:t>
      </w:r>
      <w:r w:rsidRPr="00FC0B20">
        <w:rPr>
          <w:rFonts w:eastAsia="SimSun" w:cs="Tahoma"/>
          <w:color w:val="000000"/>
          <w:szCs w:val="18"/>
          <w:lang w:eastAsia="zh-CN"/>
        </w:rPr>
        <w:t xml:space="preserve"> Windows 8 </w:t>
      </w:r>
      <w:r w:rsidRPr="00FC0B20">
        <w:rPr>
          <w:rFonts w:eastAsia="SimSun" w:cs="Tahoma"/>
          <w:color w:val="000000"/>
          <w:szCs w:val="18"/>
          <w:lang w:eastAsia="zh-CN"/>
        </w:rPr>
        <w:t>进行桌面部署所必需的基础分析、计划和技术程序。该服务以用于桌面部署的</w:t>
      </w:r>
      <w:r w:rsidRPr="00FC0B20">
        <w:rPr>
          <w:rFonts w:eastAsia="SimSun" w:cs="Tahoma"/>
          <w:color w:val="000000"/>
          <w:szCs w:val="18"/>
          <w:lang w:eastAsia="zh-CN"/>
        </w:rPr>
        <w:t xml:space="preserve"> Microsoft </w:t>
      </w:r>
      <w:r w:rsidRPr="00FC0B20">
        <w:rPr>
          <w:rFonts w:eastAsia="SimSun" w:cs="Tahoma"/>
          <w:color w:val="000000"/>
          <w:szCs w:val="18"/>
          <w:lang w:eastAsia="zh-CN"/>
        </w:rPr>
        <w:t>最佳做法为基础，帮助客户通过高等级流程与自动化降低部署成本、风险和复杂度。通过处理与采用云就绪桌面环境有关的注意事项和要求，</w:t>
      </w:r>
      <w:r w:rsidRPr="00FC0B20">
        <w:rPr>
          <w:rFonts w:eastAsia="SimSun" w:cs="Tahoma"/>
          <w:color w:val="000000"/>
          <w:szCs w:val="18"/>
          <w:lang w:eastAsia="zh-CN"/>
        </w:rPr>
        <w:t xml:space="preserve">DDPS </w:t>
      </w:r>
      <w:r w:rsidRPr="00FC0B20">
        <w:rPr>
          <w:rFonts w:eastAsia="SimSun" w:cs="Tahoma"/>
          <w:color w:val="000000"/>
          <w:szCs w:val="18"/>
          <w:lang w:eastAsia="zh-CN"/>
        </w:rPr>
        <w:t>还可帮助组织评估</w:t>
      </w:r>
      <w:r w:rsidRPr="00FC0B20">
        <w:rPr>
          <w:rFonts w:eastAsia="SimSun" w:cs="Tahoma"/>
          <w:color w:val="000000"/>
          <w:szCs w:val="18"/>
          <w:lang w:eastAsia="zh-CN"/>
        </w:rPr>
        <w:t xml:space="preserve"> Office 365</w:t>
      </w:r>
      <w:r w:rsidRPr="00FC0B20">
        <w:rPr>
          <w:rFonts w:eastAsia="SimSun" w:cs="Tahoma"/>
          <w:color w:val="000000"/>
          <w:szCs w:val="18"/>
          <w:lang w:eastAsia="zh-CN"/>
        </w:rPr>
        <w:t>。</w:t>
      </w:r>
    </w:p>
    <w:p w:rsidR="000D4ECA" w:rsidRPr="00FC0B20" w:rsidRDefault="000D4ECA" w:rsidP="00346F4B">
      <w:pPr>
        <w:numPr>
          <w:ilvl w:val="1"/>
          <w:numId w:val="104"/>
        </w:numPr>
        <w:spacing w:after="60" w:line="276" w:lineRule="auto"/>
        <w:ind w:left="1980"/>
        <w:rPr>
          <w:rFonts w:eastAsia="SimSun" w:cs="Tahoma"/>
          <w:lang w:eastAsia="zh-CN"/>
        </w:rPr>
      </w:pPr>
      <w:r w:rsidRPr="00FC0B20">
        <w:rPr>
          <w:rFonts w:eastAsia="SimSun" w:cs="Tahoma"/>
          <w:color w:val="000000"/>
          <w:szCs w:val="18"/>
          <w:lang w:eastAsia="zh-CN"/>
        </w:rPr>
        <w:t>服务级别：一</w:t>
      </w:r>
      <w:r w:rsidRPr="00FC0B20">
        <w:rPr>
          <w:rFonts w:eastAsia="SimSun" w:cs="Tahoma"/>
          <w:color w:val="000000"/>
          <w:szCs w:val="18"/>
          <w:lang w:eastAsia="zh-CN"/>
        </w:rPr>
        <w:t xml:space="preserve"> (1)</w:t>
      </w:r>
      <w:r w:rsidRPr="00FC0B20">
        <w:rPr>
          <w:rFonts w:eastAsia="SimSun" w:cs="Tahoma"/>
          <w:color w:val="000000"/>
          <w:szCs w:val="18"/>
          <w:lang w:eastAsia="zh-CN"/>
        </w:rPr>
        <w:t>、三</w:t>
      </w:r>
      <w:r w:rsidRPr="00FC0B20">
        <w:rPr>
          <w:rFonts w:eastAsia="SimSun" w:cs="Tahoma"/>
          <w:color w:val="000000"/>
          <w:szCs w:val="18"/>
          <w:lang w:eastAsia="zh-CN"/>
        </w:rPr>
        <w:t xml:space="preserve"> (3)</w:t>
      </w:r>
      <w:r w:rsidRPr="00FC0B20">
        <w:rPr>
          <w:rFonts w:eastAsia="SimSun" w:cs="Tahoma"/>
          <w:color w:val="000000"/>
          <w:szCs w:val="18"/>
          <w:lang w:eastAsia="zh-CN"/>
        </w:rPr>
        <w:t>、五</w:t>
      </w:r>
      <w:r w:rsidRPr="00FC0B20">
        <w:rPr>
          <w:rFonts w:eastAsia="SimSun" w:cs="Tahoma"/>
          <w:color w:val="000000"/>
          <w:szCs w:val="18"/>
          <w:lang w:eastAsia="zh-CN"/>
        </w:rPr>
        <w:t xml:space="preserve"> (5)</w:t>
      </w:r>
      <w:r w:rsidRPr="00FC0B20">
        <w:rPr>
          <w:rFonts w:eastAsia="SimSun" w:cs="Tahoma"/>
          <w:color w:val="000000"/>
          <w:szCs w:val="18"/>
          <w:lang w:eastAsia="zh-CN"/>
        </w:rPr>
        <w:t>、十</w:t>
      </w:r>
      <w:r w:rsidRPr="00FC0B20">
        <w:rPr>
          <w:rFonts w:eastAsia="SimSun" w:cs="Tahoma"/>
          <w:color w:val="000000"/>
          <w:szCs w:val="18"/>
          <w:lang w:eastAsia="zh-CN"/>
        </w:rPr>
        <w:t xml:space="preserve"> (10) </w:t>
      </w:r>
      <w:r w:rsidRPr="00FC0B20">
        <w:rPr>
          <w:rFonts w:eastAsia="SimSun" w:cs="Tahoma"/>
          <w:color w:val="000000"/>
          <w:szCs w:val="18"/>
          <w:lang w:eastAsia="zh-CN"/>
        </w:rPr>
        <w:t>或十五</w:t>
      </w:r>
      <w:r w:rsidRPr="00FC0B20">
        <w:rPr>
          <w:rFonts w:eastAsia="SimSun" w:cs="Tahoma"/>
          <w:color w:val="000000"/>
          <w:szCs w:val="18"/>
          <w:lang w:eastAsia="zh-CN"/>
        </w:rPr>
        <w:t xml:space="preserve"> (15) </w:t>
      </w:r>
      <w:r w:rsidRPr="00FC0B20">
        <w:rPr>
          <w:rFonts w:eastAsia="SimSun" w:cs="Tahoma"/>
          <w:color w:val="000000"/>
          <w:szCs w:val="18"/>
          <w:lang w:eastAsia="zh-CN"/>
        </w:rPr>
        <w:t>天</w:t>
      </w:r>
    </w:p>
    <w:p w:rsidR="000D4ECA" w:rsidRPr="00FC0B20" w:rsidRDefault="000D4ECA" w:rsidP="00024C3C">
      <w:pPr>
        <w:numPr>
          <w:ilvl w:val="0"/>
          <w:numId w:val="11"/>
        </w:numPr>
        <w:spacing w:after="60" w:line="276" w:lineRule="auto"/>
        <w:ind w:left="1440"/>
        <w:rPr>
          <w:rFonts w:eastAsia="SimSun" w:cs="Tahoma"/>
        </w:rPr>
      </w:pPr>
      <w:r w:rsidRPr="00FC0B20">
        <w:rPr>
          <w:rFonts w:eastAsia="SimSun" w:cs="Tahoma"/>
          <w:color w:val="000000"/>
          <w:szCs w:val="18"/>
        </w:rPr>
        <w:t xml:space="preserve">SharePoint </w:t>
      </w:r>
      <w:r w:rsidRPr="00FC0B20">
        <w:rPr>
          <w:rFonts w:eastAsia="SimSun" w:cs="Tahoma"/>
          <w:color w:val="000000"/>
          <w:szCs w:val="18"/>
        </w:rPr>
        <w:t>部署计划服务</w:t>
      </w:r>
      <w:r w:rsidRPr="00FC0B20">
        <w:rPr>
          <w:rFonts w:eastAsia="SimSun" w:cs="Tahoma"/>
          <w:color w:val="000000"/>
          <w:szCs w:val="18"/>
        </w:rPr>
        <w:t xml:space="preserve"> (SDPS)</w:t>
      </w:r>
    </w:p>
    <w:p w:rsidR="000D4ECA" w:rsidRPr="00FC0B20" w:rsidRDefault="000D4ECA" w:rsidP="00346F4B">
      <w:pPr>
        <w:numPr>
          <w:ilvl w:val="1"/>
          <w:numId w:val="105"/>
        </w:numPr>
        <w:spacing w:after="60" w:line="276" w:lineRule="auto"/>
        <w:ind w:left="1980"/>
        <w:rPr>
          <w:rFonts w:eastAsia="SimSun" w:cs="Tahoma"/>
        </w:rPr>
      </w:pPr>
      <w:r w:rsidRPr="00FC0B20">
        <w:rPr>
          <w:rFonts w:eastAsia="SimSun" w:cs="Tahoma"/>
          <w:color w:val="000000"/>
          <w:szCs w:val="18"/>
        </w:rPr>
        <w:t>说明：利用</w:t>
      </w:r>
      <w:r w:rsidRPr="00FC0B20">
        <w:rPr>
          <w:rFonts w:eastAsia="SimSun" w:cs="Tahoma"/>
          <w:color w:val="000000"/>
          <w:szCs w:val="18"/>
        </w:rPr>
        <w:t xml:space="preserve"> SDPS</w:t>
      </w:r>
      <w:r w:rsidRPr="00FC0B20">
        <w:rPr>
          <w:rFonts w:eastAsia="SimSun" w:cs="Tahoma"/>
          <w:color w:val="000000"/>
          <w:szCs w:val="18"/>
        </w:rPr>
        <w:t>，合格合作伙伴和</w:t>
      </w:r>
      <w:r w:rsidRPr="00FC0B20">
        <w:rPr>
          <w:rFonts w:eastAsia="SimSun" w:cs="Tahoma"/>
          <w:color w:val="000000"/>
          <w:szCs w:val="18"/>
        </w:rPr>
        <w:t xml:space="preserve"> Microsoft </w:t>
      </w:r>
      <w:r w:rsidRPr="00FC0B20">
        <w:rPr>
          <w:rFonts w:eastAsia="SimSun" w:cs="Tahoma"/>
          <w:color w:val="000000"/>
          <w:szCs w:val="18"/>
        </w:rPr>
        <w:t>顾问可以帮助客户开发适用于客户的特定环境的定制</w:t>
      </w:r>
      <w:r w:rsidRPr="00FC0B20">
        <w:rPr>
          <w:rFonts w:eastAsia="SimSun" w:cs="Tahoma"/>
          <w:color w:val="000000"/>
          <w:szCs w:val="18"/>
        </w:rPr>
        <w:t xml:space="preserve"> SharePoint Portal Server </w:t>
      </w:r>
      <w:r w:rsidRPr="00FC0B20">
        <w:rPr>
          <w:rFonts w:eastAsia="SimSun" w:cs="Tahoma"/>
          <w:color w:val="000000"/>
          <w:szCs w:val="18"/>
        </w:rPr>
        <w:t>部署计划，并评估技术部署的总体成本。</w:t>
      </w:r>
      <w:r w:rsidRPr="00FC0B20">
        <w:rPr>
          <w:rFonts w:eastAsia="SimSun" w:cs="Tahoma"/>
          <w:color w:val="000000"/>
          <w:szCs w:val="18"/>
        </w:rPr>
        <w:t xml:space="preserve">SDPS </w:t>
      </w:r>
      <w:r w:rsidRPr="00FC0B20">
        <w:rPr>
          <w:rFonts w:eastAsia="SimSun" w:cs="Tahoma"/>
          <w:color w:val="000000"/>
          <w:szCs w:val="18"/>
        </w:rPr>
        <w:t>还可以为客户提供部署计划方面的帮助，以帮助他们迁移到</w:t>
      </w:r>
      <w:r w:rsidRPr="00FC0B20">
        <w:rPr>
          <w:rFonts w:eastAsia="SimSun" w:cs="Tahoma"/>
          <w:color w:val="000000"/>
          <w:szCs w:val="18"/>
        </w:rPr>
        <w:t xml:space="preserve"> Office 365</w:t>
      </w:r>
      <w:r w:rsidRPr="00FC0B20">
        <w:rPr>
          <w:rFonts w:eastAsia="SimSun" w:cs="Tahoma"/>
          <w:color w:val="000000"/>
          <w:szCs w:val="18"/>
        </w:rPr>
        <w:t>，重点关注</w:t>
      </w:r>
      <w:r w:rsidRPr="00FC0B20">
        <w:rPr>
          <w:rFonts w:eastAsia="SimSun" w:cs="Tahoma"/>
          <w:color w:val="000000"/>
          <w:szCs w:val="18"/>
        </w:rPr>
        <w:t xml:space="preserve"> SharePoint Online</w:t>
      </w:r>
      <w:r w:rsidRPr="00FC0B20">
        <w:rPr>
          <w:rFonts w:eastAsia="SimSun" w:cs="Tahoma"/>
          <w:color w:val="000000"/>
          <w:szCs w:val="18"/>
        </w:rPr>
        <w:t>。</w:t>
      </w:r>
    </w:p>
    <w:p w:rsidR="000D4ECA" w:rsidRPr="00FC0B20" w:rsidRDefault="000D4ECA" w:rsidP="00346F4B">
      <w:pPr>
        <w:numPr>
          <w:ilvl w:val="1"/>
          <w:numId w:val="105"/>
        </w:numPr>
        <w:spacing w:after="60" w:line="276" w:lineRule="auto"/>
        <w:ind w:left="1980"/>
        <w:rPr>
          <w:rFonts w:eastAsia="SimSun" w:cs="Tahoma"/>
          <w:lang w:eastAsia="zh-CN"/>
        </w:rPr>
      </w:pPr>
      <w:r w:rsidRPr="00FC0B20">
        <w:rPr>
          <w:rFonts w:eastAsia="SimSun" w:cs="Tahoma"/>
          <w:color w:val="000000"/>
          <w:szCs w:val="18"/>
          <w:lang w:eastAsia="zh-CN"/>
        </w:rPr>
        <w:t>服务级别：一</w:t>
      </w:r>
      <w:r w:rsidRPr="00FC0B20">
        <w:rPr>
          <w:rFonts w:eastAsia="SimSun" w:cs="Tahoma"/>
          <w:color w:val="000000"/>
          <w:szCs w:val="18"/>
          <w:lang w:eastAsia="zh-CN"/>
        </w:rPr>
        <w:t xml:space="preserve"> (1)</w:t>
      </w:r>
      <w:r w:rsidRPr="00FC0B20">
        <w:rPr>
          <w:rFonts w:eastAsia="SimSun" w:cs="Tahoma"/>
          <w:color w:val="000000"/>
          <w:szCs w:val="18"/>
          <w:lang w:eastAsia="zh-CN"/>
        </w:rPr>
        <w:t>、三</w:t>
      </w:r>
      <w:r w:rsidRPr="00FC0B20">
        <w:rPr>
          <w:rFonts w:eastAsia="SimSun" w:cs="Tahoma"/>
          <w:color w:val="000000"/>
          <w:szCs w:val="18"/>
          <w:lang w:eastAsia="zh-CN"/>
        </w:rPr>
        <w:t xml:space="preserve"> (3)</w:t>
      </w:r>
      <w:r w:rsidRPr="00FC0B20">
        <w:rPr>
          <w:rFonts w:eastAsia="SimSun" w:cs="Tahoma"/>
          <w:color w:val="000000"/>
          <w:szCs w:val="18"/>
          <w:lang w:eastAsia="zh-CN"/>
        </w:rPr>
        <w:t>、五</w:t>
      </w:r>
      <w:r w:rsidRPr="00FC0B20">
        <w:rPr>
          <w:rFonts w:eastAsia="SimSun" w:cs="Tahoma"/>
          <w:color w:val="000000"/>
          <w:szCs w:val="18"/>
          <w:lang w:eastAsia="zh-CN"/>
        </w:rPr>
        <w:t xml:space="preserve"> (5)</w:t>
      </w:r>
      <w:r w:rsidRPr="00FC0B20">
        <w:rPr>
          <w:rFonts w:eastAsia="SimSun" w:cs="Tahoma"/>
          <w:color w:val="000000"/>
          <w:szCs w:val="18"/>
          <w:lang w:eastAsia="zh-CN"/>
        </w:rPr>
        <w:t>、十</w:t>
      </w:r>
      <w:r w:rsidRPr="00FC0B20">
        <w:rPr>
          <w:rFonts w:eastAsia="SimSun" w:cs="Tahoma"/>
          <w:color w:val="000000"/>
          <w:szCs w:val="18"/>
          <w:lang w:eastAsia="zh-CN"/>
        </w:rPr>
        <w:t xml:space="preserve"> (10) </w:t>
      </w:r>
      <w:r w:rsidRPr="00FC0B20">
        <w:rPr>
          <w:rFonts w:eastAsia="SimSun" w:cs="Tahoma"/>
          <w:color w:val="000000"/>
          <w:szCs w:val="18"/>
          <w:lang w:eastAsia="zh-CN"/>
        </w:rPr>
        <w:t>或十五</w:t>
      </w:r>
      <w:r w:rsidRPr="00FC0B20">
        <w:rPr>
          <w:rFonts w:eastAsia="SimSun" w:cs="Tahoma"/>
          <w:color w:val="000000"/>
          <w:szCs w:val="18"/>
          <w:lang w:eastAsia="zh-CN"/>
        </w:rPr>
        <w:t xml:space="preserve"> (15) </w:t>
      </w:r>
      <w:r w:rsidRPr="00FC0B20">
        <w:rPr>
          <w:rFonts w:eastAsia="SimSun" w:cs="Tahoma"/>
          <w:color w:val="000000"/>
          <w:szCs w:val="18"/>
          <w:lang w:eastAsia="zh-CN"/>
        </w:rPr>
        <w:t>天</w:t>
      </w:r>
    </w:p>
    <w:p w:rsidR="000D4ECA" w:rsidRPr="00FC0B20" w:rsidRDefault="000D4ECA" w:rsidP="00024C3C">
      <w:pPr>
        <w:numPr>
          <w:ilvl w:val="0"/>
          <w:numId w:val="10"/>
        </w:numPr>
        <w:spacing w:after="60" w:line="276" w:lineRule="auto"/>
        <w:rPr>
          <w:rFonts w:eastAsia="SimSun" w:cs="Tahoma"/>
        </w:rPr>
      </w:pPr>
      <w:r w:rsidRPr="00FC0B20">
        <w:rPr>
          <w:rFonts w:eastAsia="SimSun" w:cs="Tahoma"/>
          <w:color w:val="000000"/>
          <w:szCs w:val="18"/>
        </w:rPr>
        <w:t xml:space="preserve">Lync </w:t>
      </w:r>
      <w:r w:rsidRPr="00FC0B20">
        <w:rPr>
          <w:rFonts w:eastAsia="SimSun" w:cs="Tahoma"/>
          <w:color w:val="000000"/>
          <w:szCs w:val="18"/>
        </w:rPr>
        <w:t>与</w:t>
      </w:r>
      <w:r w:rsidRPr="00FC0B20">
        <w:rPr>
          <w:rFonts w:eastAsia="SimSun" w:cs="Tahoma"/>
          <w:color w:val="000000"/>
          <w:szCs w:val="18"/>
        </w:rPr>
        <w:t xml:space="preserve"> Exchange </w:t>
      </w:r>
      <w:r w:rsidRPr="00FC0B20">
        <w:rPr>
          <w:rFonts w:eastAsia="SimSun" w:cs="Tahoma"/>
          <w:color w:val="000000"/>
          <w:szCs w:val="18"/>
        </w:rPr>
        <w:t>部署计划服务</w:t>
      </w:r>
      <w:r w:rsidRPr="00FC0B20">
        <w:rPr>
          <w:rFonts w:eastAsia="SimSun" w:cs="Tahoma"/>
          <w:color w:val="000000"/>
          <w:szCs w:val="18"/>
        </w:rPr>
        <w:t xml:space="preserve"> (L&amp;EDPS)</w:t>
      </w:r>
    </w:p>
    <w:p w:rsidR="000D4ECA" w:rsidRPr="00FC0B20" w:rsidRDefault="000D4ECA" w:rsidP="00346F4B">
      <w:pPr>
        <w:numPr>
          <w:ilvl w:val="1"/>
          <w:numId w:val="106"/>
        </w:numPr>
        <w:spacing w:after="60" w:line="276" w:lineRule="auto"/>
        <w:ind w:left="1980"/>
        <w:rPr>
          <w:rFonts w:eastAsia="SimSun" w:cs="Tahoma"/>
        </w:rPr>
      </w:pPr>
      <w:r w:rsidRPr="00FC0B20">
        <w:rPr>
          <w:rFonts w:eastAsia="SimSun" w:cs="Tahoma"/>
          <w:color w:val="000000"/>
          <w:szCs w:val="18"/>
          <w:lang w:eastAsia="zh-CN"/>
        </w:rPr>
        <w:t>说明：利用</w:t>
      </w:r>
      <w:r w:rsidRPr="00FC0B20">
        <w:rPr>
          <w:rFonts w:eastAsia="SimSun" w:cs="Tahoma"/>
          <w:color w:val="000000"/>
          <w:szCs w:val="18"/>
          <w:lang w:eastAsia="zh-CN"/>
        </w:rPr>
        <w:t xml:space="preserve"> L&amp;EDPS</w:t>
      </w:r>
      <w:r w:rsidRPr="00FC0B20">
        <w:rPr>
          <w:rFonts w:eastAsia="SimSun" w:cs="Tahoma"/>
          <w:color w:val="000000"/>
          <w:szCs w:val="18"/>
          <w:lang w:eastAsia="zh-CN"/>
        </w:rPr>
        <w:t>，合格合作伙伴和</w:t>
      </w:r>
      <w:r w:rsidRPr="00FC0B20">
        <w:rPr>
          <w:rFonts w:eastAsia="SimSun" w:cs="Tahoma"/>
          <w:color w:val="000000"/>
          <w:szCs w:val="18"/>
          <w:lang w:eastAsia="zh-CN"/>
        </w:rPr>
        <w:t xml:space="preserve"> Microsoft </w:t>
      </w:r>
      <w:r w:rsidRPr="00FC0B20">
        <w:rPr>
          <w:rFonts w:eastAsia="SimSun" w:cs="Tahoma"/>
          <w:color w:val="000000"/>
          <w:szCs w:val="18"/>
          <w:lang w:eastAsia="zh-CN"/>
        </w:rPr>
        <w:t>顾问可以引导客户完成</w:t>
      </w:r>
      <w:r w:rsidRPr="00FC0B20">
        <w:rPr>
          <w:rFonts w:eastAsia="SimSun" w:cs="Tahoma"/>
          <w:color w:val="000000"/>
          <w:szCs w:val="18"/>
          <w:lang w:eastAsia="zh-CN"/>
        </w:rPr>
        <w:t xml:space="preserve"> Lync </w:t>
      </w:r>
      <w:r w:rsidRPr="00FC0B20">
        <w:rPr>
          <w:rFonts w:eastAsia="SimSun" w:cs="Tahoma"/>
          <w:color w:val="000000"/>
          <w:szCs w:val="18"/>
          <w:lang w:eastAsia="zh-CN"/>
        </w:rPr>
        <w:t>和</w:t>
      </w:r>
      <w:r w:rsidRPr="00FC0B20">
        <w:rPr>
          <w:rFonts w:eastAsia="SimSun" w:cs="Tahoma"/>
          <w:color w:val="000000"/>
          <w:szCs w:val="18"/>
          <w:lang w:eastAsia="zh-CN"/>
        </w:rPr>
        <w:t xml:space="preserve"> Exchange 2010 </w:t>
      </w:r>
      <w:r w:rsidRPr="00FC0B20">
        <w:rPr>
          <w:rFonts w:eastAsia="SimSun" w:cs="Tahoma"/>
          <w:color w:val="000000"/>
          <w:szCs w:val="18"/>
          <w:lang w:eastAsia="zh-CN"/>
        </w:rPr>
        <w:t>实施的价值和部署计划阶段，包括分析客户组织的环境和分享最佳做法（针对内部部署解决方案和云解决方案）。</w:t>
      </w:r>
      <w:r w:rsidRPr="00FC0B20">
        <w:rPr>
          <w:rFonts w:eastAsia="SimSun" w:cs="Tahoma"/>
          <w:color w:val="000000"/>
          <w:szCs w:val="18"/>
        </w:rPr>
        <w:t xml:space="preserve">L&amp;EDPS </w:t>
      </w:r>
      <w:r w:rsidRPr="00FC0B20">
        <w:rPr>
          <w:rFonts w:eastAsia="SimSun" w:cs="Tahoma"/>
          <w:color w:val="000000"/>
          <w:szCs w:val="18"/>
        </w:rPr>
        <w:t>还可以为客户提供部署计划方面的帮助，以帮助他们迁移到</w:t>
      </w:r>
      <w:r w:rsidRPr="00FC0B20">
        <w:rPr>
          <w:rFonts w:eastAsia="SimSun" w:cs="Tahoma"/>
          <w:color w:val="000000"/>
          <w:szCs w:val="18"/>
        </w:rPr>
        <w:t xml:space="preserve"> Office 365</w:t>
      </w:r>
      <w:r w:rsidRPr="00FC0B20">
        <w:rPr>
          <w:rFonts w:eastAsia="SimSun" w:cs="Tahoma"/>
          <w:color w:val="000000"/>
          <w:szCs w:val="18"/>
        </w:rPr>
        <w:t>，重点关注</w:t>
      </w:r>
      <w:r w:rsidRPr="00FC0B20">
        <w:rPr>
          <w:rFonts w:eastAsia="SimSun" w:cs="Tahoma"/>
          <w:color w:val="000000"/>
          <w:szCs w:val="18"/>
        </w:rPr>
        <w:t xml:space="preserve"> Lync </w:t>
      </w:r>
      <w:r w:rsidRPr="00FC0B20">
        <w:rPr>
          <w:rFonts w:eastAsia="SimSun" w:cs="Tahoma"/>
          <w:color w:val="000000"/>
          <w:szCs w:val="18"/>
        </w:rPr>
        <w:t>和</w:t>
      </w:r>
      <w:r w:rsidRPr="00FC0B20">
        <w:rPr>
          <w:rFonts w:eastAsia="SimSun" w:cs="Tahoma"/>
          <w:color w:val="000000"/>
          <w:szCs w:val="18"/>
        </w:rPr>
        <w:t xml:space="preserve"> Exchange Online</w:t>
      </w:r>
      <w:r w:rsidRPr="00FC0B20">
        <w:rPr>
          <w:rFonts w:eastAsia="SimSun" w:cs="Tahoma"/>
          <w:color w:val="000000"/>
          <w:szCs w:val="18"/>
        </w:rPr>
        <w:t>。</w:t>
      </w:r>
    </w:p>
    <w:p w:rsidR="000D4ECA" w:rsidRPr="00FC0B20" w:rsidRDefault="000D4ECA" w:rsidP="00346F4B">
      <w:pPr>
        <w:numPr>
          <w:ilvl w:val="1"/>
          <w:numId w:val="106"/>
        </w:numPr>
        <w:spacing w:after="60" w:line="276" w:lineRule="auto"/>
        <w:ind w:left="1980"/>
        <w:rPr>
          <w:rFonts w:eastAsia="SimSun" w:cs="Tahoma"/>
          <w:lang w:eastAsia="zh-CN"/>
        </w:rPr>
      </w:pPr>
      <w:r w:rsidRPr="00FC0B20">
        <w:rPr>
          <w:rFonts w:eastAsia="SimSun" w:cs="Tahoma"/>
          <w:color w:val="000000"/>
          <w:szCs w:val="18"/>
          <w:lang w:eastAsia="zh-CN"/>
        </w:rPr>
        <w:t>服务级别：一</w:t>
      </w:r>
      <w:r w:rsidRPr="00FC0B20">
        <w:rPr>
          <w:rFonts w:eastAsia="SimSun" w:cs="Tahoma"/>
          <w:color w:val="000000"/>
          <w:szCs w:val="18"/>
          <w:lang w:eastAsia="zh-CN"/>
        </w:rPr>
        <w:t xml:space="preserve"> (1)</w:t>
      </w:r>
      <w:r w:rsidRPr="00FC0B20">
        <w:rPr>
          <w:rFonts w:eastAsia="SimSun" w:cs="Tahoma"/>
          <w:color w:val="000000"/>
          <w:szCs w:val="18"/>
          <w:lang w:eastAsia="zh-CN"/>
        </w:rPr>
        <w:t>、三</w:t>
      </w:r>
      <w:r w:rsidRPr="00FC0B20">
        <w:rPr>
          <w:rFonts w:eastAsia="SimSun" w:cs="Tahoma"/>
          <w:color w:val="000000"/>
          <w:szCs w:val="18"/>
          <w:lang w:eastAsia="zh-CN"/>
        </w:rPr>
        <w:t xml:space="preserve"> (3)</w:t>
      </w:r>
      <w:r w:rsidRPr="00FC0B20">
        <w:rPr>
          <w:rFonts w:eastAsia="SimSun" w:cs="Tahoma"/>
          <w:color w:val="000000"/>
          <w:szCs w:val="18"/>
          <w:lang w:eastAsia="zh-CN"/>
        </w:rPr>
        <w:t>、五</w:t>
      </w:r>
      <w:r w:rsidRPr="00FC0B20">
        <w:rPr>
          <w:rFonts w:eastAsia="SimSun" w:cs="Tahoma"/>
          <w:color w:val="000000"/>
          <w:szCs w:val="18"/>
          <w:lang w:eastAsia="zh-CN"/>
        </w:rPr>
        <w:t xml:space="preserve"> (5)</w:t>
      </w:r>
      <w:r w:rsidRPr="00FC0B20">
        <w:rPr>
          <w:rFonts w:eastAsia="SimSun" w:cs="Tahoma"/>
          <w:color w:val="000000"/>
          <w:szCs w:val="18"/>
          <w:lang w:eastAsia="zh-CN"/>
        </w:rPr>
        <w:t>、十</w:t>
      </w:r>
      <w:r w:rsidRPr="00FC0B20">
        <w:rPr>
          <w:rFonts w:eastAsia="SimSun" w:cs="Tahoma"/>
          <w:color w:val="000000"/>
          <w:szCs w:val="18"/>
          <w:lang w:eastAsia="zh-CN"/>
        </w:rPr>
        <w:t xml:space="preserve"> (10) </w:t>
      </w:r>
      <w:r w:rsidRPr="00FC0B20">
        <w:rPr>
          <w:rFonts w:eastAsia="SimSun" w:cs="Tahoma"/>
          <w:color w:val="000000"/>
          <w:szCs w:val="18"/>
          <w:lang w:eastAsia="zh-CN"/>
        </w:rPr>
        <w:t>或十五</w:t>
      </w:r>
      <w:r w:rsidRPr="00FC0B20">
        <w:rPr>
          <w:rFonts w:eastAsia="SimSun" w:cs="Tahoma"/>
          <w:color w:val="000000"/>
          <w:szCs w:val="18"/>
          <w:lang w:eastAsia="zh-CN"/>
        </w:rPr>
        <w:t xml:space="preserve"> (15) </w:t>
      </w:r>
      <w:r w:rsidRPr="00FC0B20">
        <w:rPr>
          <w:rFonts w:eastAsia="SimSun" w:cs="Tahoma"/>
          <w:color w:val="000000"/>
          <w:szCs w:val="18"/>
          <w:lang w:eastAsia="zh-CN"/>
        </w:rPr>
        <w:t>天</w:t>
      </w:r>
    </w:p>
    <w:p w:rsidR="000D4ECA" w:rsidRPr="00FC0B20" w:rsidRDefault="000D4ECA" w:rsidP="00024C3C">
      <w:pPr>
        <w:numPr>
          <w:ilvl w:val="0"/>
          <w:numId w:val="10"/>
        </w:numPr>
        <w:spacing w:after="60" w:line="276" w:lineRule="auto"/>
        <w:rPr>
          <w:rFonts w:eastAsia="SimSun" w:cs="Tahoma"/>
          <w:lang w:eastAsia="zh-CN"/>
        </w:rPr>
      </w:pPr>
      <w:r w:rsidRPr="00FC0B20">
        <w:rPr>
          <w:rFonts w:eastAsia="SimSun" w:cs="Tahoma"/>
          <w:color w:val="000000"/>
          <w:szCs w:val="18"/>
          <w:lang w:eastAsia="zh-CN"/>
        </w:rPr>
        <w:t>私有云、管理和虚拟化部署计划服务</w:t>
      </w:r>
      <w:r w:rsidRPr="00FC0B20">
        <w:rPr>
          <w:rFonts w:eastAsia="SimSun" w:cs="Tahoma"/>
          <w:color w:val="000000"/>
          <w:szCs w:val="18"/>
          <w:lang w:eastAsia="zh-CN"/>
        </w:rPr>
        <w:t xml:space="preserve"> (PVDPS)</w:t>
      </w:r>
    </w:p>
    <w:p w:rsidR="000D4ECA" w:rsidRPr="00FC0B20" w:rsidRDefault="000D4ECA" w:rsidP="00346F4B">
      <w:pPr>
        <w:numPr>
          <w:ilvl w:val="1"/>
          <w:numId w:val="107"/>
        </w:numPr>
        <w:spacing w:after="60" w:line="276" w:lineRule="auto"/>
        <w:ind w:left="1980"/>
        <w:rPr>
          <w:rFonts w:eastAsia="SimSun" w:cs="Tahoma"/>
          <w:lang w:eastAsia="zh-CN"/>
        </w:rPr>
      </w:pPr>
      <w:r w:rsidRPr="00FC0B20">
        <w:rPr>
          <w:rFonts w:eastAsia="SimSun" w:cs="Tahoma"/>
          <w:color w:val="000000"/>
          <w:szCs w:val="18"/>
          <w:lang w:eastAsia="zh-CN"/>
        </w:rPr>
        <w:t>说明：</w:t>
      </w:r>
      <w:r w:rsidRPr="00FC0B20">
        <w:rPr>
          <w:rFonts w:eastAsia="SimSun" w:cs="Tahoma"/>
          <w:szCs w:val="18"/>
          <w:lang w:eastAsia="zh-CN"/>
        </w:rPr>
        <w:t xml:space="preserve">PVDPS </w:t>
      </w:r>
      <w:r w:rsidRPr="00FC0B20">
        <w:rPr>
          <w:rFonts w:eastAsia="SimSun" w:cs="Tahoma"/>
          <w:szCs w:val="18"/>
          <w:lang w:eastAsia="zh-CN"/>
        </w:rPr>
        <w:t>提供结构化咨询合约，以帮助客户利用基于</w:t>
      </w:r>
      <w:r w:rsidRPr="00FC0B20">
        <w:rPr>
          <w:rFonts w:eastAsia="SimSun" w:cs="Tahoma"/>
          <w:szCs w:val="18"/>
          <w:lang w:eastAsia="zh-CN"/>
        </w:rPr>
        <w:t xml:space="preserve"> Windows Server</w:t>
      </w:r>
      <w:r w:rsidRPr="00FC0B20">
        <w:rPr>
          <w:rFonts w:eastAsia="SimSun" w:cs="Tahoma"/>
          <w:szCs w:val="18"/>
          <w:lang w:eastAsia="zh-CN"/>
        </w:rPr>
        <w:t>、</w:t>
      </w:r>
      <w:r w:rsidRPr="00FC0B20">
        <w:rPr>
          <w:rFonts w:eastAsia="SimSun" w:cs="Tahoma"/>
          <w:szCs w:val="18"/>
          <w:lang w:eastAsia="zh-CN"/>
        </w:rPr>
        <w:t xml:space="preserve">Systems Center </w:t>
      </w:r>
      <w:r w:rsidRPr="00FC0B20">
        <w:rPr>
          <w:rFonts w:eastAsia="SimSun" w:cs="Tahoma"/>
          <w:szCs w:val="18"/>
          <w:lang w:eastAsia="zh-CN"/>
        </w:rPr>
        <w:t>和</w:t>
      </w:r>
      <w:r w:rsidRPr="00FC0B20">
        <w:rPr>
          <w:rFonts w:eastAsia="SimSun" w:cs="Tahoma"/>
          <w:szCs w:val="18"/>
          <w:lang w:eastAsia="zh-CN"/>
        </w:rPr>
        <w:t xml:space="preserve"> Hyper-V </w:t>
      </w:r>
      <w:r w:rsidRPr="00FC0B20">
        <w:rPr>
          <w:rFonts w:eastAsia="SimSun" w:cs="Tahoma"/>
          <w:szCs w:val="18"/>
          <w:lang w:eastAsia="zh-CN"/>
        </w:rPr>
        <w:t>的基础结构解决方案。该服务可帮助降低数据中心成本，增加业务灵活性，并改善对客户的物理、虚拟和混合基础结构的控制</w:t>
      </w:r>
      <w:r w:rsidRPr="00FC0B20">
        <w:rPr>
          <w:rFonts w:eastAsia="SimSun" w:cs="Tahoma"/>
          <w:color w:val="000000"/>
          <w:szCs w:val="18"/>
          <w:lang w:eastAsia="zh-CN"/>
        </w:rPr>
        <w:t>。</w:t>
      </w:r>
    </w:p>
    <w:p w:rsidR="000D4ECA" w:rsidRPr="00FC0B20" w:rsidRDefault="000D4ECA" w:rsidP="00346F4B">
      <w:pPr>
        <w:numPr>
          <w:ilvl w:val="1"/>
          <w:numId w:val="107"/>
        </w:numPr>
        <w:spacing w:after="60" w:line="276" w:lineRule="auto"/>
        <w:ind w:left="1980"/>
        <w:rPr>
          <w:rFonts w:eastAsia="SimSun" w:cs="Tahoma"/>
          <w:lang w:eastAsia="zh-CN"/>
        </w:rPr>
      </w:pPr>
      <w:r w:rsidRPr="00FC0B20">
        <w:rPr>
          <w:rFonts w:eastAsia="SimSun" w:cs="Tahoma"/>
          <w:color w:val="000000"/>
          <w:szCs w:val="18"/>
          <w:lang w:eastAsia="zh-CN"/>
        </w:rPr>
        <w:t>服务级别：三</w:t>
      </w:r>
      <w:r w:rsidRPr="00FC0B20">
        <w:rPr>
          <w:rFonts w:eastAsia="SimSun" w:cs="Tahoma"/>
          <w:color w:val="000000"/>
          <w:szCs w:val="18"/>
          <w:lang w:eastAsia="zh-CN"/>
        </w:rPr>
        <w:t xml:space="preserve"> (3)</w:t>
      </w:r>
      <w:r w:rsidRPr="00FC0B20">
        <w:rPr>
          <w:rFonts w:eastAsia="SimSun" w:cs="Tahoma"/>
          <w:color w:val="000000"/>
          <w:szCs w:val="18"/>
          <w:lang w:eastAsia="zh-CN"/>
        </w:rPr>
        <w:t>、五</w:t>
      </w:r>
      <w:r w:rsidRPr="00FC0B20">
        <w:rPr>
          <w:rFonts w:eastAsia="SimSun" w:cs="Tahoma"/>
          <w:color w:val="000000"/>
          <w:szCs w:val="18"/>
          <w:lang w:eastAsia="zh-CN"/>
        </w:rPr>
        <w:t xml:space="preserve"> (5)</w:t>
      </w:r>
      <w:r w:rsidRPr="00FC0B20">
        <w:rPr>
          <w:rFonts w:eastAsia="SimSun" w:cs="Tahoma"/>
          <w:color w:val="000000"/>
          <w:szCs w:val="18"/>
          <w:lang w:eastAsia="zh-CN"/>
        </w:rPr>
        <w:t>、十</w:t>
      </w:r>
      <w:r w:rsidRPr="00FC0B20">
        <w:rPr>
          <w:rFonts w:eastAsia="SimSun" w:cs="Tahoma"/>
          <w:color w:val="000000"/>
          <w:szCs w:val="18"/>
          <w:lang w:eastAsia="zh-CN"/>
        </w:rPr>
        <w:t xml:space="preserve"> (10) </w:t>
      </w:r>
      <w:r w:rsidRPr="00FC0B20">
        <w:rPr>
          <w:rFonts w:eastAsia="SimSun" w:cs="Tahoma"/>
          <w:color w:val="000000"/>
          <w:szCs w:val="18"/>
          <w:lang w:eastAsia="zh-CN"/>
        </w:rPr>
        <w:t>或十五</w:t>
      </w:r>
      <w:r w:rsidRPr="00FC0B20">
        <w:rPr>
          <w:rFonts w:eastAsia="SimSun" w:cs="Tahoma"/>
          <w:color w:val="000000"/>
          <w:szCs w:val="18"/>
          <w:lang w:eastAsia="zh-CN"/>
        </w:rPr>
        <w:t xml:space="preserve"> (15) </w:t>
      </w:r>
      <w:r w:rsidRPr="00FC0B20">
        <w:rPr>
          <w:rFonts w:eastAsia="SimSun" w:cs="Tahoma"/>
          <w:color w:val="000000"/>
          <w:szCs w:val="18"/>
          <w:lang w:eastAsia="zh-CN"/>
        </w:rPr>
        <w:t>天</w:t>
      </w:r>
    </w:p>
    <w:p w:rsidR="000D4ECA" w:rsidRPr="00FC0B20" w:rsidRDefault="000D4ECA" w:rsidP="00024C3C">
      <w:pPr>
        <w:numPr>
          <w:ilvl w:val="0"/>
          <w:numId w:val="10"/>
        </w:numPr>
        <w:spacing w:after="60" w:line="276" w:lineRule="auto"/>
        <w:rPr>
          <w:rFonts w:eastAsia="SimSun" w:cs="Tahoma"/>
        </w:rPr>
      </w:pPr>
      <w:r w:rsidRPr="00FC0B20">
        <w:rPr>
          <w:rFonts w:eastAsia="SimSun" w:cs="Tahoma"/>
          <w:color w:val="000000"/>
          <w:szCs w:val="18"/>
        </w:rPr>
        <w:lastRenderedPageBreak/>
        <w:t xml:space="preserve">SQL Server </w:t>
      </w:r>
      <w:r w:rsidRPr="00FC0B20">
        <w:rPr>
          <w:rFonts w:eastAsia="SimSun" w:cs="Tahoma"/>
          <w:color w:val="000000"/>
          <w:szCs w:val="18"/>
        </w:rPr>
        <w:t>部署计划服务</w:t>
      </w:r>
      <w:r w:rsidRPr="00FC0B20">
        <w:rPr>
          <w:rFonts w:eastAsia="SimSun" w:cs="Tahoma"/>
          <w:color w:val="000000"/>
          <w:szCs w:val="18"/>
        </w:rPr>
        <w:t xml:space="preserve"> (SSDPS)</w:t>
      </w:r>
    </w:p>
    <w:p w:rsidR="000D4ECA" w:rsidRPr="00FC0B20" w:rsidRDefault="000D4ECA" w:rsidP="00346F4B">
      <w:pPr>
        <w:numPr>
          <w:ilvl w:val="1"/>
          <w:numId w:val="108"/>
        </w:numPr>
        <w:spacing w:after="60" w:line="276" w:lineRule="auto"/>
        <w:ind w:left="1980"/>
        <w:rPr>
          <w:rFonts w:eastAsia="SimSun" w:cs="Tahoma"/>
        </w:rPr>
      </w:pPr>
      <w:r w:rsidRPr="00FC0B20">
        <w:rPr>
          <w:rFonts w:eastAsia="SimSun" w:cs="Tahoma"/>
          <w:color w:val="000000"/>
          <w:szCs w:val="18"/>
        </w:rPr>
        <w:t>说明：</w:t>
      </w:r>
      <w:r w:rsidRPr="00FC0B20">
        <w:rPr>
          <w:rFonts w:eastAsia="SimSun" w:cs="Tahoma"/>
          <w:szCs w:val="18"/>
        </w:rPr>
        <w:t xml:space="preserve">SSDPS </w:t>
      </w:r>
      <w:r w:rsidRPr="00FC0B20">
        <w:rPr>
          <w:rFonts w:eastAsia="SimSun" w:cs="Tahoma"/>
          <w:szCs w:val="18"/>
        </w:rPr>
        <w:t>针对迁移到</w:t>
      </w:r>
      <w:r w:rsidRPr="00FC0B20">
        <w:rPr>
          <w:rFonts w:eastAsia="SimSun" w:cs="Tahoma"/>
          <w:szCs w:val="18"/>
        </w:rPr>
        <w:t xml:space="preserve"> SQL Server</w:t>
      </w:r>
      <w:r w:rsidRPr="00FC0B20">
        <w:rPr>
          <w:rFonts w:eastAsia="SimSun" w:cs="Tahoma"/>
          <w:szCs w:val="18"/>
        </w:rPr>
        <w:t>、升级到</w:t>
      </w:r>
      <w:r w:rsidRPr="00FC0B20">
        <w:rPr>
          <w:rFonts w:eastAsia="SimSun" w:cs="Tahoma"/>
          <w:szCs w:val="18"/>
        </w:rPr>
        <w:t xml:space="preserve"> SQL Server </w:t>
      </w:r>
      <w:r w:rsidRPr="00FC0B20">
        <w:rPr>
          <w:rFonts w:eastAsia="SimSun" w:cs="Tahoma"/>
          <w:szCs w:val="18"/>
        </w:rPr>
        <w:t>解决方案的新版本以及</w:t>
      </w:r>
      <w:r w:rsidRPr="00FC0B20">
        <w:rPr>
          <w:rFonts w:eastAsia="SimSun" w:cs="Tahoma"/>
          <w:szCs w:val="18"/>
        </w:rPr>
        <w:t xml:space="preserve"> SQL Server </w:t>
      </w:r>
      <w:r w:rsidRPr="00FC0B20">
        <w:rPr>
          <w:rFonts w:eastAsia="SimSun" w:cs="Tahoma"/>
          <w:szCs w:val="18"/>
        </w:rPr>
        <w:t>商业智能解决方案提供深入评估和部署计划。</w:t>
      </w:r>
    </w:p>
    <w:p w:rsidR="000D4ECA" w:rsidRPr="00FC0B20" w:rsidRDefault="000D4ECA" w:rsidP="00346F4B">
      <w:pPr>
        <w:numPr>
          <w:ilvl w:val="1"/>
          <w:numId w:val="108"/>
        </w:numPr>
        <w:spacing w:after="60" w:line="276" w:lineRule="auto"/>
        <w:ind w:left="1980"/>
        <w:rPr>
          <w:rFonts w:eastAsia="SimSun" w:cs="Tahoma"/>
          <w:lang w:eastAsia="zh-CN"/>
        </w:rPr>
      </w:pPr>
      <w:r w:rsidRPr="00FC0B20">
        <w:rPr>
          <w:rFonts w:eastAsia="SimSun" w:cs="Tahoma"/>
          <w:color w:val="000000"/>
          <w:szCs w:val="18"/>
          <w:lang w:eastAsia="zh-CN"/>
        </w:rPr>
        <w:t>服务级别：三</w:t>
      </w:r>
      <w:r w:rsidRPr="00FC0B20">
        <w:rPr>
          <w:rFonts w:eastAsia="SimSun" w:cs="Tahoma"/>
          <w:color w:val="000000"/>
          <w:szCs w:val="18"/>
          <w:lang w:eastAsia="zh-CN"/>
        </w:rPr>
        <w:t xml:space="preserve"> (3)</w:t>
      </w:r>
      <w:r w:rsidRPr="00FC0B20">
        <w:rPr>
          <w:rFonts w:eastAsia="SimSun" w:cs="Tahoma"/>
          <w:color w:val="000000"/>
          <w:szCs w:val="18"/>
          <w:lang w:eastAsia="zh-CN"/>
        </w:rPr>
        <w:t>、五</w:t>
      </w:r>
      <w:r w:rsidRPr="00FC0B20">
        <w:rPr>
          <w:rFonts w:eastAsia="SimSun" w:cs="Tahoma"/>
          <w:color w:val="000000"/>
          <w:szCs w:val="18"/>
          <w:lang w:eastAsia="zh-CN"/>
        </w:rPr>
        <w:t xml:space="preserve"> (5)</w:t>
      </w:r>
      <w:r w:rsidRPr="00FC0B20">
        <w:rPr>
          <w:rFonts w:eastAsia="SimSun" w:cs="Tahoma"/>
          <w:color w:val="000000"/>
          <w:szCs w:val="18"/>
          <w:lang w:eastAsia="zh-CN"/>
        </w:rPr>
        <w:t>、十</w:t>
      </w:r>
      <w:r w:rsidRPr="00FC0B20">
        <w:rPr>
          <w:rFonts w:eastAsia="SimSun" w:cs="Tahoma"/>
          <w:color w:val="000000"/>
          <w:szCs w:val="18"/>
          <w:lang w:eastAsia="zh-CN"/>
        </w:rPr>
        <w:t xml:space="preserve"> (10) </w:t>
      </w:r>
      <w:r w:rsidRPr="00FC0B20">
        <w:rPr>
          <w:rFonts w:eastAsia="SimSun" w:cs="Tahoma"/>
          <w:color w:val="000000"/>
          <w:szCs w:val="18"/>
          <w:lang w:eastAsia="zh-CN"/>
        </w:rPr>
        <w:t>或十五</w:t>
      </w:r>
      <w:r w:rsidRPr="00FC0B20">
        <w:rPr>
          <w:rFonts w:eastAsia="SimSun" w:cs="Tahoma"/>
          <w:color w:val="000000"/>
          <w:szCs w:val="18"/>
          <w:lang w:eastAsia="zh-CN"/>
        </w:rPr>
        <w:t xml:space="preserve"> (15) </w:t>
      </w:r>
      <w:r w:rsidRPr="00FC0B20">
        <w:rPr>
          <w:rFonts w:eastAsia="SimSun" w:cs="Tahoma"/>
          <w:color w:val="000000"/>
          <w:szCs w:val="18"/>
          <w:lang w:eastAsia="zh-CN"/>
        </w:rPr>
        <w:t>天</w:t>
      </w:r>
    </w:p>
    <w:p w:rsidR="000D4ECA" w:rsidRPr="00FC0B20" w:rsidRDefault="000D4ECA" w:rsidP="00024C3C">
      <w:pPr>
        <w:numPr>
          <w:ilvl w:val="0"/>
          <w:numId w:val="10"/>
        </w:numPr>
        <w:spacing w:after="60" w:line="276" w:lineRule="auto"/>
        <w:rPr>
          <w:rFonts w:eastAsia="SimSun" w:cs="Tahoma"/>
          <w:lang w:eastAsia="zh-CN"/>
        </w:rPr>
      </w:pPr>
      <w:r w:rsidRPr="00FC0B20">
        <w:rPr>
          <w:rFonts w:eastAsia="SimSun" w:cs="Tahoma"/>
          <w:color w:val="000000"/>
          <w:szCs w:val="18"/>
          <w:lang w:eastAsia="zh-CN"/>
        </w:rPr>
        <w:t>开发人员工具部署计划服务</w:t>
      </w:r>
      <w:r w:rsidRPr="00FC0B20">
        <w:rPr>
          <w:rFonts w:eastAsia="SimSun" w:cs="Tahoma"/>
          <w:color w:val="000000"/>
          <w:szCs w:val="18"/>
          <w:lang w:eastAsia="zh-CN"/>
        </w:rPr>
        <w:t xml:space="preserve"> (DTDPS)</w:t>
      </w:r>
    </w:p>
    <w:p w:rsidR="000D4ECA" w:rsidRPr="00FC0B20" w:rsidRDefault="000D4ECA" w:rsidP="00346F4B">
      <w:pPr>
        <w:numPr>
          <w:ilvl w:val="1"/>
          <w:numId w:val="109"/>
        </w:numPr>
        <w:spacing w:after="60" w:line="276" w:lineRule="auto"/>
        <w:ind w:left="1980"/>
        <w:rPr>
          <w:rFonts w:eastAsia="SimSun" w:cs="Tahoma"/>
        </w:rPr>
      </w:pPr>
      <w:r w:rsidRPr="00FC0B20">
        <w:rPr>
          <w:rFonts w:eastAsia="SimSun" w:cs="Tahoma"/>
          <w:color w:val="000000"/>
          <w:szCs w:val="18"/>
        </w:rPr>
        <w:t>说明：</w:t>
      </w:r>
      <w:r w:rsidRPr="00FC0B20">
        <w:rPr>
          <w:rFonts w:eastAsia="SimSun" w:cs="Tahoma"/>
          <w:szCs w:val="18"/>
        </w:rPr>
        <w:t xml:space="preserve">DTDPS </w:t>
      </w:r>
      <w:r w:rsidRPr="00FC0B20">
        <w:rPr>
          <w:rFonts w:eastAsia="SimSun" w:cs="Tahoma"/>
          <w:szCs w:val="18"/>
        </w:rPr>
        <w:t>提供严格分析和以流程为核心的方法来制定</w:t>
      </w:r>
      <w:r w:rsidRPr="00FC0B20">
        <w:rPr>
          <w:rFonts w:eastAsia="SimSun" w:cs="Tahoma"/>
          <w:szCs w:val="18"/>
        </w:rPr>
        <w:t xml:space="preserve"> Visual Studio Team Foundation Server </w:t>
      </w:r>
      <w:r w:rsidRPr="00FC0B20">
        <w:rPr>
          <w:rFonts w:eastAsia="SimSun" w:cs="Tahoma"/>
          <w:szCs w:val="18"/>
        </w:rPr>
        <w:t>或</w:t>
      </w:r>
      <w:r w:rsidRPr="00FC0B20">
        <w:rPr>
          <w:rFonts w:eastAsia="SimSun" w:cs="Tahoma"/>
          <w:szCs w:val="18"/>
        </w:rPr>
        <w:t xml:space="preserve"> Visual Studio Test Tools </w:t>
      </w:r>
      <w:r w:rsidRPr="00FC0B20">
        <w:rPr>
          <w:rFonts w:eastAsia="SimSun" w:cs="Tahoma"/>
          <w:szCs w:val="18"/>
        </w:rPr>
        <w:t>部署计划。通过使用来自</w:t>
      </w:r>
      <w:r w:rsidRPr="00FC0B20">
        <w:rPr>
          <w:rFonts w:eastAsia="SimSun" w:cs="Tahoma"/>
          <w:szCs w:val="18"/>
        </w:rPr>
        <w:t xml:space="preserve"> Microsoft </w:t>
      </w:r>
      <w:r w:rsidRPr="00FC0B20">
        <w:rPr>
          <w:rFonts w:eastAsia="SimSun" w:cs="Tahoma"/>
          <w:szCs w:val="18"/>
        </w:rPr>
        <w:t>的最佳做法，认证合作伙伴可以构建针对业务需求专门定制的独特部署计划</w:t>
      </w:r>
      <w:r w:rsidRPr="00FC0B20">
        <w:rPr>
          <w:rFonts w:eastAsia="SimSun" w:cs="Tahoma"/>
          <w:color w:val="000000"/>
          <w:szCs w:val="18"/>
        </w:rPr>
        <w:t>。</w:t>
      </w:r>
    </w:p>
    <w:p w:rsidR="000D4ECA" w:rsidRPr="00FC0B20" w:rsidRDefault="000D4ECA" w:rsidP="00346F4B">
      <w:pPr>
        <w:numPr>
          <w:ilvl w:val="1"/>
          <w:numId w:val="109"/>
        </w:numPr>
        <w:spacing w:after="60" w:line="276" w:lineRule="auto"/>
        <w:ind w:left="1980"/>
        <w:rPr>
          <w:rFonts w:eastAsia="SimSun" w:cs="Tahoma"/>
        </w:rPr>
      </w:pPr>
      <w:r w:rsidRPr="00FC0B20">
        <w:rPr>
          <w:rFonts w:eastAsia="SimSun" w:cs="Tahoma"/>
          <w:color w:val="000000"/>
          <w:szCs w:val="18"/>
        </w:rPr>
        <w:t>服务级别：三</w:t>
      </w:r>
      <w:r w:rsidRPr="00FC0B20">
        <w:rPr>
          <w:rFonts w:eastAsia="SimSun" w:cs="Tahoma"/>
          <w:color w:val="000000"/>
          <w:szCs w:val="18"/>
        </w:rPr>
        <w:t xml:space="preserve"> (3) </w:t>
      </w:r>
      <w:r w:rsidRPr="00FC0B20">
        <w:rPr>
          <w:rFonts w:eastAsia="SimSun" w:cs="Tahoma"/>
          <w:color w:val="000000"/>
          <w:szCs w:val="18"/>
        </w:rPr>
        <w:t>或五</w:t>
      </w:r>
      <w:r w:rsidRPr="00FC0B20">
        <w:rPr>
          <w:rFonts w:eastAsia="SimSun" w:cs="Tahoma"/>
          <w:color w:val="000000"/>
          <w:szCs w:val="18"/>
        </w:rPr>
        <w:t xml:space="preserve"> (5) </w:t>
      </w:r>
      <w:r w:rsidRPr="00FC0B20">
        <w:rPr>
          <w:rFonts w:eastAsia="SimSun" w:cs="Tahoma"/>
          <w:color w:val="000000"/>
          <w:szCs w:val="18"/>
        </w:rPr>
        <w:t>天</w:t>
      </w:r>
    </w:p>
    <w:p w:rsidR="000D4ECA" w:rsidRPr="00FC0B20" w:rsidRDefault="000D4ECA" w:rsidP="00024C3C">
      <w:pPr>
        <w:numPr>
          <w:ilvl w:val="0"/>
          <w:numId w:val="10"/>
        </w:numPr>
        <w:spacing w:after="60" w:line="276" w:lineRule="auto"/>
        <w:rPr>
          <w:rFonts w:eastAsia="SimSun" w:cs="Tahoma"/>
          <w:lang w:eastAsia="zh-CN"/>
        </w:rPr>
      </w:pPr>
      <w:r w:rsidRPr="00FC0B20">
        <w:rPr>
          <w:rFonts w:eastAsia="SimSun" w:cs="Tahoma"/>
          <w:color w:val="000000"/>
          <w:szCs w:val="18"/>
          <w:lang w:eastAsia="zh-CN"/>
        </w:rPr>
        <w:t>公有云、</w:t>
      </w:r>
      <w:r w:rsidRPr="00FC0B20">
        <w:rPr>
          <w:rFonts w:eastAsia="SimSun" w:cs="Tahoma"/>
          <w:color w:val="000000"/>
          <w:szCs w:val="18"/>
          <w:lang w:eastAsia="zh-CN"/>
        </w:rPr>
        <w:t xml:space="preserve">Azure </w:t>
      </w:r>
      <w:r w:rsidRPr="00FC0B20">
        <w:rPr>
          <w:rFonts w:eastAsia="SimSun" w:cs="Tahoma"/>
          <w:color w:val="000000"/>
          <w:szCs w:val="18"/>
          <w:lang w:eastAsia="zh-CN"/>
        </w:rPr>
        <w:t>部署计划服务</w:t>
      </w:r>
      <w:r w:rsidRPr="00FC0B20">
        <w:rPr>
          <w:rFonts w:eastAsia="SimSun" w:cs="Tahoma"/>
          <w:color w:val="000000"/>
          <w:szCs w:val="18"/>
          <w:lang w:eastAsia="zh-CN"/>
        </w:rPr>
        <w:t xml:space="preserve"> (AZDPS)</w:t>
      </w:r>
    </w:p>
    <w:p w:rsidR="000D4ECA" w:rsidRPr="00FC0B20" w:rsidRDefault="000D4ECA" w:rsidP="00346F4B">
      <w:pPr>
        <w:numPr>
          <w:ilvl w:val="1"/>
          <w:numId w:val="110"/>
        </w:numPr>
        <w:spacing w:after="60" w:line="276" w:lineRule="auto"/>
        <w:ind w:left="1980"/>
        <w:rPr>
          <w:rFonts w:eastAsia="SimSun" w:cs="Tahoma"/>
        </w:rPr>
      </w:pPr>
      <w:r w:rsidRPr="00FC0B20">
        <w:rPr>
          <w:rFonts w:eastAsia="SimSun" w:cs="Tahoma"/>
          <w:color w:val="000000"/>
          <w:szCs w:val="18"/>
        </w:rPr>
        <w:t>说明：</w:t>
      </w:r>
      <w:r w:rsidRPr="00FC0B20">
        <w:rPr>
          <w:rFonts w:eastAsia="SimSun" w:cs="Tahoma"/>
          <w:color w:val="1D1B11"/>
          <w:szCs w:val="18"/>
        </w:rPr>
        <w:t>公有</w:t>
      </w:r>
      <w:r w:rsidRPr="00FC0B20">
        <w:rPr>
          <w:rFonts w:eastAsia="SimSun" w:cs="Tahoma"/>
          <w:szCs w:val="18"/>
        </w:rPr>
        <w:t>云、</w:t>
      </w:r>
      <w:r w:rsidRPr="00FC0B20">
        <w:rPr>
          <w:rFonts w:eastAsia="SimSun" w:cs="Tahoma"/>
          <w:szCs w:val="18"/>
        </w:rPr>
        <w:t xml:space="preserve">AZDPS </w:t>
      </w:r>
      <w:r w:rsidRPr="00FC0B20">
        <w:rPr>
          <w:rFonts w:eastAsia="SimSun" w:cs="Tahoma"/>
          <w:szCs w:val="18"/>
        </w:rPr>
        <w:t>提供</w:t>
      </w:r>
      <w:r w:rsidRPr="00FC0B20">
        <w:rPr>
          <w:rFonts w:eastAsia="SimSun" w:cs="Tahoma"/>
          <w:szCs w:val="18"/>
        </w:rPr>
        <w:t xml:space="preserve"> Windows Azure Platform </w:t>
      </w:r>
      <w:r w:rsidRPr="00FC0B20">
        <w:rPr>
          <w:rFonts w:eastAsia="SimSun" w:cs="Tahoma"/>
          <w:szCs w:val="18"/>
        </w:rPr>
        <w:t>的培训和迁移服务。该服务提供</w:t>
      </w:r>
      <w:r w:rsidRPr="00FC0B20">
        <w:rPr>
          <w:rFonts w:eastAsia="SimSun" w:cs="Tahoma"/>
          <w:szCs w:val="18"/>
        </w:rPr>
        <w:t xml:space="preserve"> Windows Azure Platform </w:t>
      </w:r>
      <w:r w:rsidRPr="00FC0B20">
        <w:rPr>
          <w:rFonts w:eastAsia="SimSun" w:cs="Tahoma"/>
          <w:szCs w:val="18"/>
        </w:rPr>
        <w:t>的教程（包含实际操作培训），提供有关如何迁移应用程序和数据以及如何设计用于云的应用程序的指导，并帮助客户在</w:t>
      </w:r>
      <w:r w:rsidRPr="00FC0B20">
        <w:rPr>
          <w:rFonts w:eastAsia="SimSun" w:cs="Tahoma"/>
          <w:szCs w:val="18"/>
        </w:rPr>
        <w:t xml:space="preserve"> Windows Azure Platform </w:t>
      </w:r>
      <w:r w:rsidRPr="00FC0B20">
        <w:rPr>
          <w:rFonts w:eastAsia="SimSun" w:cs="Tahoma"/>
          <w:szCs w:val="18"/>
        </w:rPr>
        <w:t>上迁移或编写他们的第一个应用程序。</w:t>
      </w:r>
    </w:p>
    <w:p w:rsidR="000D4ECA" w:rsidRPr="00FC0B20" w:rsidRDefault="000D4ECA" w:rsidP="00346F4B">
      <w:pPr>
        <w:numPr>
          <w:ilvl w:val="1"/>
          <w:numId w:val="110"/>
        </w:numPr>
        <w:spacing w:line="276" w:lineRule="auto"/>
        <w:ind w:left="1987"/>
        <w:rPr>
          <w:rFonts w:eastAsia="SimSun" w:cs="Tahoma"/>
          <w:lang w:eastAsia="zh-CN"/>
        </w:rPr>
      </w:pPr>
      <w:r w:rsidRPr="00FC0B20">
        <w:rPr>
          <w:rFonts w:eastAsia="SimSun" w:cs="Tahoma"/>
          <w:color w:val="000000"/>
          <w:szCs w:val="18"/>
          <w:lang w:eastAsia="zh-CN"/>
        </w:rPr>
        <w:t>服务级别：三</w:t>
      </w:r>
      <w:r w:rsidRPr="00FC0B20">
        <w:rPr>
          <w:rFonts w:eastAsia="SimSun" w:cs="Tahoma"/>
          <w:color w:val="000000"/>
          <w:szCs w:val="18"/>
          <w:lang w:eastAsia="zh-CN"/>
        </w:rPr>
        <w:t xml:space="preserve"> (3)</w:t>
      </w:r>
      <w:r w:rsidRPr="00FC0B20">
        <w:rPr>
          <w:rFonts w:eastAsia="SimSun" w:cs="Tahoma"/>
          <w:color w:val="000000"/>
          <w:szCs w:val="18"/>
          <w:lang w:eastAsia="zh-CN"/>
        </w:rPr>
        <w:t>、五</w:t>
      </w:r>
      <w:r w:rsidRPr="00FC0B20">
        <w:rPr>
          <w:rFonts w:eastAsia="SimSun" w:cs="Tahoma"/>
          <w:color w:val="000000"/>
          <w:szCs w:val="18"/>
          <w:lang w:eastAsia="zh-CN"/>
        </w:rPr>
        <w:t xml:space="preserve"> (5) </w:t>
      </w:r>
      <w:r w:rsidRPr="00FC0B20">
        <w:rPr>
          <w:rFonts w:eastAsia="SimSun" w:cs="Tahoma"/>
          <w:color w:val="000000"/>
          <w:szCs w:val="18"/>
          <w:lang w:eastAsia="zh-CN"/>
        </w:rPr>
        <w:t>或十</w:t>
      </w:r>
      <w:r w:rsidRPr="00FC0B20">
        <w:rPr>
          <w:rFonts w:eastAsia="SimSun" w:cs="Tahoma"/>
          <w:color w:val="000000"/>
          <w:szCs w:val="18"/>
          <w:lang w:eastAsia="zh-CN"/>
        </w:rPr>
        <w:t xml:space="preserve"> (10) </w:t>
      </w:r>
      <w:r w:rsidRPr="00FC0B20">
        <w:rPr>
          <w:rFonts w:eastAsia="SimSun" w:cs="Tahoma"/>
          <w:color w:val="000000"/>
          <w:szCs w:val="18"/>
          <w:lang w:eastAsia="zh-CN"/>
        </w:rPr>
        <w:t>天</w:t>
      </w:r>
    </w:p>
    <w:p w:rsidR="000D4ECA" w:rsidRPr="00795CC3" w:rsidRDefault="000D4ECA" w:rsidP="0063466C">
      <w:pPr>
        <w:tabs>
          <w:tab w:val="left" w:pos="8040"/>
        </w:tabs>
        <w:rPr>
          <w:rFonts w:eastAsia="SimSun" w:cs="Tahoma"/>
          <w:sz w:val="14"/>
          <w:szCs w:val="14"/>
          <w:lang w:eastAsia="zh-CN"/>
        </w:rPr>
      </w:pPr>
    </w:p>
    <w:p w:rsidR="000D4ECA" w:rsidRPr="00FC0B20" w:rsidRDefault="000D4ECA" w:rsidP="000D4ECA">
      <w:pPr>
        <w:spacing w:after="60"/>
        <w:rPr>
          <w:rFonts w:eastAsia="SimSun" w:cs="Tahoma"/>
          <w:lang w:eastAsia="zh-CN"/>
        </w:rPr>
      </w:pPr>
      <w:r w:rsidRPr="00FC0B20">
        <w:rPr>
          <w:rFonts w:eastAsia="SimSun" w:cs="Tahoma"/>
          <w:color w:val="000000"/>
          <w:szCs w:val="18"/>
          <w:lang w:eastAsia="zh-CN"/>
        </w:rPr>
        <w:t>可用服务列表和相关服务级别随时可能变化。合格的提供商将在客户请求下为客户提供以上每种服务内容的可用工作范围概要。</w:t>
      </w:r>
    </w:p>
    <w:p w:rsidR="000D4ECA" w:rsidRPr="00795CC3" w:rsidRDefault="000D4ECA" w:rsidP="0063466C">
      <w:pPr>
        <w:rPr>
          <w:rFonts w:eastAsia="SimSun" w:cs="Tahoma"/>
          <w:sz w:val="14"/>
          <w:szCs w:val="14"/>
          <w:lang w:eastAsia="zh-CN"/>
        </w:rPr>
      </w:pPr>
    </w:p>
    <w:p w:rsidR="000D4ECA" w:rsidRPr="00FC0B20" w:rsidRDefault="000D4ECA" w:rsidP="000D4ECA">
      <w:pPr>
        <w:spacing w:after="60"/>
        <w:rPr>
          <w:rFonts w:eastAsia="SimSun" w:cs="Tahoma"/>
          <w:lang w:eastAsia="zh-CN"/>
        </w:rPr>
      </w:pPr>
      <w:r w:rsidRPr="00FC0B20">
        <w:rPr>
          <w:rFonts w:eastAsia="SimSun" w:cs="Tahoma"/>
          <w:color w:val="000000"/>
          <w:szCs w:val="18"/>
          <w:lang w:eastAsia="zh-CN"/>
        </w:rPr>
        <w:t>合格的客户将根据合格</w:t>
      </w:r>
      <w:r w:rsidRPr="00FC0B20">
        <w:rPr>
          <w:rFonts w:eastAsia="SimSun" w:cs="Tahoma"/>
          <w:color w:val="000000"/>
          <w:szCs w:val="18"/>
          <w:lang w:eastAsia="zh-CN"/>
        </w:rPr>
        <w:t xml:space="preserve"> Office </w:t>
      </w:r>
      <w:r w:rsidRPr="00FC0B20">
        <w:rPr>
          <w:rFonts w:eastAsia="SimSun" w:cs="Tahoma"/>
          <w:color w:val="000000"/>
          <w:szCs w:val="18"/>
          <w:lang w:eastAsia="zh-CN"/>
        </w:rPr>
        <w:t>应用程序许可数、合格服务器许可以及所获软件保障对应的核心</w:t>
      </w:r>
      <w:r w:rsidRPr="00FC0B20">
        <w:rPr>
          <w:rFonts w:eastAsia="SimSun" w:cs="Tahoma"/>
          <w:color w:val="000000"/>
          <w:szCs w:val="18"/>
          <w:lang w:eastAsia="zh-CN"/>
        </w:rPr>
        <w:t xml:space="preserve"> CAL Suite</w:t>
      </w:r>
      <w:r w:rsidRPr="00FC0B20">
        <w:rPr>
          <w:rFonts w:eastAsia="SimSun" w:cs="Tahoma"/>
          <w:color w:val="000000"/>
          <w:szCs w:val="18"/>
          <w:lang w:eastAsia="zh-CN"/>
        </w:rPr>
        <w:t>、</w:t>
      </w:r>
      <w:r w:rsidRPr="00FC0B20">
        <w:rPr>
          <w:rFonts w:eastAsia="SimSun" w:cs="Tahoma"/>
          <w:color w:val="000000"/>
          <w:szCs w:val="18"/>
          <w:lang w:eastAsia="zh-CN"/>
        </w:rPr>
        <w:t xml:space="preserve">SQL CAL </w:t>
      </w:r>
      <w:r w:rsidRPr="00FC0B20">
        <w:rPr>
          <w:rFonts w:eastAsia="SimSun" w:cs="Tahoma"/>
          <w:color w:val="000000"/>
          <w:szCs w:val="18"/>
          <w:lang w:eastAsia="zh-CN"/>
        </w:rPr>
        <w:t>和企业</w:t>
      </w:r>
      <w:r w:rsidRPr="00FC0B20">
        <w:rPr>
          <w:rFonts w:eastAsia="SimSun" w:cs="Tahoma"/>
          <w:color w:val="000000"/>
          <w:szCs w:val="18"/>
          <w:lang w:eastAsia="zh-CN"/>
        </w:rPr>
        <w:t xml:space="preserve"> CAL Suite </w:t>
      </w:r>
      <w:r w:rsidRPr="00FC0B20">
        <w:rPr>
          <w:rFonts w:eastAsia="SimSun" w:cs="Tahoma"/>
          <w:color w:val="000000"/>
          <w:szCs w:val="18"/>
          <w:lang w:eastAsia="zh-CN"/>
        </w:rPr>
        <w:t>数获得计划服务天数（有关详细信息请参见下表）。</w:t>
      </w:r>
      <w:r w:rsidRPr="00FC0B20">
        <w:rPr>
          <w:rFonts w:eastAsia="SimSun" w:cs="Tahoma"/>
          <w:bCs/>
          <w:color w:val="000000"/>
          <w:szCs w:val="18"/>
          <w:lang w:eastAsia="zh-CN"/>
        </w:rPr>
        <w:t>客户得到的天数计入计划服务天数池中，客户可根据该池创建针对以上服务内容的代金券。客户可以选择一种或多种以上服务，并可以从可用服务级别中进行选择，但不得超过客户可用的计划服务天数。</w:t>
      </w:r>
    </w:p>
    <w:p w:rsidR="001C1727" w:rsidRPr="00795CC3" w:rsidRDefault="001C1727">
      <w:pPr>
        <w:rPr>
          <w:rFonts w:eastAsia="SimSun" w:cs="Tahoma"/>
          <w:sz w:val="14"/>
          <w:szCs w:val="14"/>
          <w:lang w:eastAsia="zh-CN"/>
        </w:rPr>
      </w:pPr>
    </w:p>
    <w:p w:rsidR="000D4ECA" w:rsidRPr="00FC0B20" w:rsidRDefault="000D4ECA" w:rsidP="000D4ECA">
      <w:pPr>
        <w:spacing w:after="60"/>
        <w:rPr>
          <w:rFonts w:eastAsia="SimSun" w:cs="Tahoma"/>
          <w:lang w:eastAsia="zh-CN"/>
        </w:rPr>
      </w:pPr>
      <w:r w:rsidRPr="00FC0B20">
        <w:rPr>
          <w:rFonts w:eastAsia="SimSun" w:cs="Tahoma"/>
          <w:bCs/>
          <w:color w:val="000000"/>
          <w:szCs w:val="18"/>
          <w:lang w:eastAsia="zh-CN"/>
        </w:rPr>
        <w:t>下表列出了合格的应用程序和服务器许可以及与每个许可关联的分值：</w:t>
      </w:r>
    </w:p>
    <w:p w:rsidR="0063466C" w:rsidRPr="00795CC3" w:rsidRDefault="0063466C" w:rsidP="000D4ECA">
      <w:pPr>
        <w:spacing w:after="60"/>
        <w:rPr>
          <w:rFonts w:eastAsia="SimSun" w:cs="Tahoma"/>
          <w:sz w:val="14"/>
          <w:szCs w:val="14"/>
          <w:lang w:eastAsia="zh-CN"/>
        </w:rPr>
      </w:pPr>
    </w:p>
    <w:tbl>
      <w:tblPr>
        <w:tblW w:w="8730" w:type="dxa"/>
        <w:tblInd w:w="468" w:type="dxa"/>
        <w:tblCellMar>
          <w:left w:w="0" w:type="dxa"/>
          <w:right w:w="0" w:type="dxa"/>
        </w:tblCellMar>
        <w:tblLook w:val="04A0" w:firstRow="1" w:lastRow="0" w:firstColumn="1" w:lastColumn="0" w:noHBand="0" w:noVBand="1"/>
      </w:tblPr>
      <w:tblGrid>
        <w:gridCol w:w="7290"/>
        <w:gridCol w:w="1440"/>
      </w:tblGrid>
      <w:tr w:rsidR="000D4ECA" w:rsidRPr="00FC0B20" w:rsidTr="00B87B49">
        <w:trPr>
          <w:trHeight w:val="393"/>
        </w:trPr>
        <w:tc>
          <w:tcPr>
            <w:tcW w:w="729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rsidR="000D4ECA" w:rsidRPr="00FC0B20" w:rsidRDefault="000D4ECA" w:rsidP="000D4ECA">
            <w:pPr>
              <w:spacing w:after="60"/>
              <w:jc w:val="center"/>
              <w:rPr>
                <w:rFonts w:eastAsia="SimSun" w:cs="Tahoma"/>
                <w:szCs w:val="18"/>
              </w:rPr>
            </w:pPr>
            <w:r w:rsidRPr="00FC0B20">
              <w:rPr>
                <w:rFonts w:eastAsia="SimSun" w:cs="Tahoma"/>
                <w:b/>
                <w:bCs/>
                <w:szCs w:val="18"/>
              </w:rPr>
              <w:t xml:space="preserve">Office </w:t>
            </w:r>
            <w:r w:rsidRPr="00FC0B20">
              <w:rPr>
                <w:rFonts w:eastAsia="SimSun" w:cs="Tahoma"/>
                <w:b/>
                <w:bCs/>
                <w:szCs w:val="18"/>
              </w:rPr>
              <w:t>应用程序和服务器许可</w:t>
            </w:r>
            <w:r w:rsidRPr="00FC0B20">
              <w:rPr>
                <w:rFonts w:eastAsia="SimSun" w:cs="Tahoma"/>
                <w:b/>
                <w:bCs/>
                <w:szCs w:val="18"/>
              </w:rPr>
              <w:t>*</w:t>
            </w:r>
          </w:p>
        </w:tc>
        <w:tc>
          <w:tcPr>
            <w:tcW w:w="144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rsidR="000D4ECA" w:rsidRPr="00FC0B20" w:rsidRDefault="000D4ECA" w:rsidP="000D4ECA">
            <w:pPr>
              <w:spacing w:after="60"/>
              <w:jc w:val="center"/>
              <w:rPr>
                <w:rFonts w:eastAsia="SimSun" w:cs="Tahoma"/>
                <w:szCs w:val="18"/>
              </w:rPr>
            </w:pPr>
            <w:r w:rsidRPr="00FC0B20">
              <w:rPr>
                <w:rFonts w:eastAsia="SimSun" w:cs="Tahoma"/>
                <w:b/>
                <w:bCs/>
                <w:szCs w:val="18"/>
              </w:rPr>
              <w:t>分值</w:t>
            </w:r>
          </w:p>
        </w:tc>
      </w:tr>
      <w:tr w:rsidR="000D4ECA" w:rsidRPr="00FC0B20" w:rsidTr="00B87B49">
        <w:trPr>
          <w:trHeight w:val="127"/>
        </w:trPr>
        <w:tc>
          <w:tcPr>
            <w:tcW w:w="72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FC0B20" w:rsidRDefault="000D4ECA" w:rsidP="00D31281">
            <w:pPr>
              <w:spacing w:after="60"/>
              <w:jc w:val="center"/>
              <w:rPr>
                <w:rFonts w:eastAsia="SimSun" w:cs="Tahoma"/>
                <w:szCs w:val="18"/>
              </w:rPr>
            </w:pPr>
            <w:r w:rsidRPr="00FC0B20">
              <w:rPr>
                <w:rFonts w:eastAsia="SimSun" w:cs="Tahoma"/>
                <w:szCs w:val="18"/>
              </w:rPr>
              <w:t xml:space="preserve">Office </w:t>
            </w:r>
            <w:r w:rsidRPr="00FC0B20">
              <w:rPr>
                <w:rFonts w:eastAsia="SimSun" w:cs="Tahoma"/>
                <w:szCs w:val="18"/>
              </w:rPr>
              <w:t>应用程序组产品（包括</w:t>
            </w:r>
            <w:r w:rsidRPr="00FC0B20">
              <w:rPr>
                <w:rFonts w:eastAsia="SimSun" w:cs="Tahoma"/>
                <w:szCs w:val="18"/>
              </w:rPr>
              <w:t xml:space="preserve"> Office </w:t>
            </w:r>
            <w:r w:rsidRPr="00FC0B20">
              <w:rPr>
                <w:rFonts w:eastAsia="SimSun" w:cs="Tahoma"/>
                <w:szCs w:val="18"/>
              </w:rPr>
              <w:t>套件、</w:t>
            </w:r>
            <w:r w:rsidRPr="00FC0B20">
              <w:rPr>
                <w:rFonts w:eastAsia="SimSun" w:cs="Tahoma"/>
                <w:szCs w:val="18"/>
              </w:rPr>
              <w:t xml:space="preserve">Project Standard </w:t>
            </w:r>
            <w:r w:rsidRPr="00FC0B20">
              <w:rPr>
                <w:rFonts w:eastAsia="SimSun" w:cs="Tahoma"/>
                <w:szCs w:val="18"/>
              </w:rPr>
              <w:t>和</w:t>
            </w:r>
            <w:r w:rsidRPr="00FC0B20">
              <w:rPr>
                <w:rFonts w:eastAsia="SimSun" w:cs="Tahoma"/>
                <w:szCs w:val="18"/>
              </w:rPr>
              <w:t xml:space="preserve"> Professional</w:t>
            </w:r>
            <w:r w:rsidRPr="00FC0B20">
              <w:rPr>
                <w:rFonts w:eastAsia="SimSun" w:cs="Tahoma"/>
                <w:szCs w:val="18"/>
              </w:rPr>
              <w:t>、</w:t>
            </w:r>
            <w:r w:rsidRPr="00FC0B20">
              <w:rPr>
                <w:rFonts w:eastAsia="SimSun" w:cs="Tahoma"/>
                <w:szCs w:val="18"/>
              </w:rPr>
              <w:t xml:space="preserve">Visio Standard </w:t>
            </w:r>
            <w:r w:rsidRPr="00FC0B20">
              <w:rPr>
                <w:rFonts w:eastAsia="SimSun" w:cs="Tahoma"/>
                <w:szCs w:val="18"/>
              </w:rPr>
              <w:t>和</w:t>
            </w:r>
            <w:r w:rsidRPr="00FC0B20">
              <w:rPr>
                <w:rFonts w:eastAsia="SimSun" w:cs="Tahoma"/>
                <w:szCs w:val="18"/>
              </w:rPr>
              <w:t xml:space="preserve"> Professional</w:t>
            </w:r>
            <w:r w:rsidRPr="00FC0B20">
              <w:rPr>
                <w:rFonts w:eastAsia="SimSun" w:cs="Tahoma"/>
                <w:szCs w:val="18"/>
              </w:rPr>
              <w:t>）</w:t>
            </w:r>
          </w:p>
        </w:tc>
        <w:tc>
          <w:tcPr>
            <w:tcW w:w="144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FC0B20" w:rsidRDefault="000D4ECA" w:rsidP="000D4ECA">
            <w:pPr>
              <w:spacing w:after="60"/>
              <w:jc w:val="center"/>
              <w:rPr>
                <w:rFonts w:eastAsia="SimSun" w:cs="Tahoma"/>
                <w:szCs w:val="18"/>
              </w:rPr>
            </w:pPr>
            <w:r w:rsidRPr="00FC0B20">
              <w:rPr>
                <w:rFonts w:eastAsia="SimSun" w:cs="Tahoma"/>
                <w:szCs w:val="18"/>
              </w:rPr>
              <w:t>1</w:t>
            </w:r>
          </w:p>
        </w:tc>
      </w:tr>
      <w:tr w:rsidR="000D4ECA" w:rsidRPr="00FC0B20" w:rsidTr="00B87B49">
        <w:trPr>
          <w:trHeight w:val="45"/>
        </w:trPr>
        <w:tc>
          <w:tcPr>
            <w:tcW w:w="72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FC0B20" w:rsidRDefault="00F56FC9" w:rsidP="007002E0">
            <w:pPr>
              <w:spacing w:after="60"/>
              <w:jc w:val="center"/>
              <w:rPr>
                <w:rFonts w:eastAsia="SimSun" w:cs="Tahoma"/>
                <w:szCs w:val="18"/>
              </w:rPr>
            </w:pPr>
            <w:r w:rsidRPr="00FC0B20">
              <w:rPr>
                <w:rFonts w:eastAsia="SimSun" w:cs="Tahoma"/>
                <w:szCs w:val="18"/>
              </w:rPr>
              <w:t xml:space="preserve">SQL Server Standard </w:t>
            </w:r>
            <w:r w:rsidRPr="00FC0B20">
              <w:rPr>
                <w:rFonts w:eastAsia="SimSun" w:cs="Tahoma"/>
                <w:szCs w:val="18"/>
              </w:rPr>
              <w:t>版本、</w:t>
            </w:r>
            <w:r w:rsidRPr="00FC0B20">
              <w:rPr>
                <w:rFonts w:eastAsia="SimSun" w:cs="Tahoma"/>
                <w:szCs w:val="18"/>
              </w:rPr>
              <w:t xml:space="preserve">Windows Server Standard </w:t>
            </w:r>
            <w:r w:rsidRPr="00FC0B20">
              <w:rPr>
                <w:rFonts w:eastAsia="SimSun" w:cs="Tahoma"/>
                <w:szCs w:val="18"/>
              </w:rPr>
              <w:t>版本、</w:t>
            </w:r>
            <w:r w:rsidRPr="00FC0B20">
              <w:rPr>
                <w:rFonts w:eastAsia="SimSun" w:cs="Tahoma"/>
                <w:szCs w:val="18"/>
              </w:rPr>
              <w:t xml:space="preserve">System Center 2012 Standard </w:t>
            </w:r>
            <w:r w:rsidRPr="00FC0B20">
              <w:rPr>
                <w:rFonts w:eastAsia="SimSun" w:cs="Tahoma"/>
                <w:szCs w:val="18"/>
              </w:rPr>
              <w:t>服务器管理许可（</w:t>
            </w:r>
            <w:r w:rsidRPr="00FC0B20">
              <w:rPr>
                <w:rFonts w:eastAsia="SimSun" w:cs="Tahoma"/>
                <w:szCs w:val="18"/>
              </w:rPr>
              <w:t xml:space="preserve">2 </w:t>
            </w:r>
            <w:r w:rsidRPr="00FC0B20">
              <w:rPr>
                <w:rFonts w:eastAsia="SimSun" w:cs="Tahoma"/>
                <w:szCs w:val="18"/>
              </w:rPr>
              <w:t>个处理器）、</w:t>
            </w:r>
            <w:r w:rsidRPr="00FC0B20">
              <w:rPr>
                <w:rFonts w:eastAsia="SimSun" w:cs="Tahoma"/>
                <w:szCs w:val="18"/>
              </w:rPr>
              <w:t xml:space="preserve">Visual Studio Professional with MSDN </w:t>
            </w:r>
            <w:r w:rsidRPr="00FC0B20">
              <w:rPr>
                <w:rFonts w:eastAsia="SimSun" w:cs="Tahoma"/>
                <w:szCs w:val="18"/>
              </w:rPr>
              <w:t>以及</w:t>
            </w:r>
            <w:r w:rsidRPr="00FC0B20">
              <w:rPr>
                <w:rFonts w:eastAsia="SimSun" w:cs="Tahoma"/>
                <w:szCs w:val="18"/>
              </w:rPr>
              <w:t xml:space="preserve"> Visual Studio Test Professional with MSDN</w:t>
            </w:r>
          </w:p>
        </w:tc>
        <w:tc>
          <w:tcPr>
            <w:tcW w:w="144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FC0B20" w:rsidRDefault="000D4ECA" w:rsidP="000D4ECA">
            <w:pPr>
              <w:spacing w:after="60"/>
              <w:jc w:val="center"/>
              <w:rPr>
                <w:rFonts w:eastAsia="SimSun" w:cs="Tahoma"/>
                <w:szCs w:val="18"/>
              </w:rPr>
            </w:pPr>
            <w:r w:rsidRPr="00FC0B20">
              <w:rPr>
                <w:rFonts w:eastAsia="SimSun" w:cs="Tahoma"/>
                <w:szCs w:val="18"/>
              </w:rPr>
              <w:t>25</w:t>
            </w:r>
          </w:p>
        </w:tc>
      </w:tr>
      <w:tr w:rsidR="000D4ECA" w:rsidRPr="00FC0B20" w:rsidTr="00B87B49">
        <w:trPr>
          <w:trHeight w:val="45"/>
        </w:trPr>
        <w:tc>
          <w:tcPr>
            <w:tcW w:w="72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FC0B20" w:rsidRDefault="00F56FC9" w:rsidP="000D4ECA">
            <w:pPr>
              <w:spacing w:after="60"/>
              <w:jc w:val="center"/>
              <w:rPr>
                <w:rFonts w:eastAsia="SimSun" w:cs="Tahoma"/>
                <w:szCs w:val="18"/>
              </w:rPr>
            </w:pPr>
            <w:r w:rsidRPr="00FC0B20">
              <w:rPr>
                <w:rFonts w:eastAsia="SimSun" w:cs="Tahoma"/>
                <w:szCs w:val="18"/>
              </w:rPr>
              <w:t>SQL Server Enterprise edition</w:t>
            </w:r>
            <w:r w:rsidRPr="00FC0B20">
              <w:rPr>
                <w:rFonts w:eastAsia="SimSun" w:cs="Tahoma"/>
                <w:szCs w:val="18"/>
              </w:rPr>
              <w:t>、</w:t>
            </w:r>
            <w:r w:rsidRPr="00FC0B20">
              <w:rPr>
                <w:rFonts w:eastAsia="SimSun" w:cs="Tahoma"/>
                <w:szCs w:val="18"/>
              </w:rPr>
              <w:t>SQL Server Business Intelligence</w:t>
            </w:r>
            <w:r w:rsidRPr="00FC0B20">
              <w:rPr>
                <w:rFonts w:eastAsia="SimSun" w:cs="Tahoma"/>
                <w:szCs w:val="18"/>
              </w:rPr>
              <w:t>、</w:t>
            </w:r>
            <w:r w:rsidRPr="00FC0B20">
              <w:rPr>
                <w:rFonts w:eastAsia="SimSun" w:cs="Tahoma"/>
                <w:szCs w:val="18"/>
              </w:rPr>
              <w:t xml:space="preserve">Windows Server Enterprise Edition </w:t>
            </w:r>
            <w:r w:rsidRPr="00FC0B20">
              <w:rPr>
                <w:rFonts w:eastAsia="SimSun" w:cs="Tahoma"/>
                <w:szCs w:val="18"/>
              </w:rPr>
              <w:t>以及</w:t>
            </w:r>
            <w:r w:rsidRPr="00FC0B20">
              <w:rPr>
                <w:rFonts w:eastAsia="SimSun" w:cs="Tahoma"/>
                <w:szCs w:val="18"/>
              </w:rPr>
              <w:t xml:space="preserve"> Visual Studio Premium with MSDN</w:t>
            </w:r>
          </w:p>
        </w:tc>
        <w:tc>
          <w:tcPr>
            <w:tcW w:w="144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FC0B20" w:rsidRDefault="000D4ECA" w:rsidP="000D4ECA">
            <w:pPr>
              <w:spacing w:after="60"/>
              <w:jc w:val="center"/>
              <w:rPr>
                <w:rFonts w:eastAsia="SimSun" w:cs="Tahoma"/>
                <w:szCs w:val="18"/>
              </w:rPr>
            </w:pPr>
            <w:r w:rsidRPr="00FC0B20">
              <w:rPr>
                <w:rFonts w:eastAsia="SimSun" w:cs="Tahoma"/>
                <w:szCs w:val="18"/>
              </w:rPr>
              <w:t>50</w:t>
            </w:r>
          </w:p>
        </w:tc>
      </w:tr>
      <w:tr w:rsidR="000D4ECA" w:rsidRPr="00FC0B20" w:rsidTr="00B87B49">
        <w:trPr>
          <w:trHeight w:val="45"/>
        </w:trPr>
        <w:tc>
          <w:tcPr>
            <w:tcW w:w="72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FC0B20" w:rsidRDefault="00F56FC9" w:rsidP="000D4ECA">
            <w:pPr>
              <w:spacing w:after="60"/>
              <w:jc w:val="center"/>
              <w:rPr>
                <w:rFonts w:eastAsia="SimSun" w:cs="Tahoma"/>
                <w:szCs w:val="18"/>
              </w:rPr>
            </w:pPr>
            <w:r w:rsidRPr="00FC0B20">
              <w:rPr>
                <w:rFonts w:eastAsia="SimSun" w:cs="Tahoma"/>
                <w:szCs w:val="18"/>
              </w:rPr>
              <w:t>SQL Server Data Center Edition</w:t>
            </w:r>
            <w:r w:rsidRPr="00FC0B20">
              <w:rPr>
                <w:rFonts w:eastAsia="SimSun" w:cs="Tahoma"/>
                <w:szCs w:val="18"/>
              </w:rPr>
              <w:t>、</w:t>
            </w:r>
            <w:r w:rsidRPr="00FC0B20">
              <w:rPr>
                <w:rFonts w:eastAsia="SimSun" w:cs="Tahoma"/>
                <w:szCs w:val="18"/>
              </w:rPr>
              <w:t>Windows Server Data Center Edition</w:t>
            </w:r>
            <w:r w:rsidRPr="00FC0B20">
              <w:rPr>
                <w:rFonts w:eastAsia="SimSun" w:cs="Tahoma"/>
                <w:szCs w:val="18"/>
              </w:rPr>
              <w:t>、</w:t>
            </w:r>
            <w:r w:rsidRPr="00FC0B20">
              <w:rPr>
                <w:rFonts w:eastAsia="SimSun" w:cs="Tahoma"/>
                <w:szCs w:val="18"/>
              </w:rPr>
              <w:t xml:space="preserve">System Center 2012 Datacenter </w:t>
            </w:r>
            <w:r w:rsidRPr="00FC0B20">
              <w:rPr>
                <w:rFonts w:eastAsia="SimSun" w:cs="Tahoma"/>
                <w:szCs w:val="18"/>
              </w:rPr>
              <w:t>服务器管理许可（</w:t>
            </w:r>
            <w:r w:rsidRPr="00FC0B20">
              <w:rPr>
                <w:rFonts w:eastAsia="SimSun" w:cs="Tahoma"/>
                <w:szCs w:val="18"/>
              </w:rPr>
              <w:t xml:space="preserve">2 </w:t>
            </w:r>
            <w:r w:rsidRPr="00FC0B20">
              <w:rPr>
                <w:rFonts w:eastAsia="SimSun" w:cs="Tahoma"/>
                <w:szCs w:val="18"/>
              </w:rPr>
              <w:t>个处理器）以及</w:t>
            </w:r>
            <w:r w:rsidRPr="00FC0B20">
              <w:rPr>
                <w:rFonts w:eastAsia="SimSun" w:cs="Tahoma"/>
                <w:szCs w:val="18"/>
              </w:rPr>
              <w:t xml:space="preserve"> Visual Studio Ultimate with MSDN</w:t>
            </w:r>
          </w:p>
        </w:tc>
        <w:tc>
          <w:tcPr>
            <w:tcW w:w="144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FC0B20" w:rsidRDefault="000D4ECA" w:rsidP="000D4ECA">
            <w:pPr>
              <w:spacing w:after="60"/>
              <w:jc w:val="center"/>
              <w:rPr>
                <w:rFonts w:eastAsia="SimSun" w:cs="Tahoma"/>
                <w:szCs w:val="18"/>
              </w:rPr>
            </w:pPr>
            <w:r w:rsidRPr="00FC0B20">
              <w:rPr>
                <w:rFonts w:eastAsia="SimSun" w:cs="Tahoma"/>
                <w:szCs w:val="18"/>
              </w:rPr>
              <w:t>75</w:t>
            </w:r>
          </w:p>
        </w:tc>
      </w:tr>
    </w:tbl>
    <w:p w:rsidR="000D4ECA" w:rsidRPr="00FC0B20" w:rsidRDefault="000D4ECA" w:rsidP="0063466C">
      <w:pPr>
        <w:ind w:firstLine="720"/>
        <w:rPr>
          <w:rFonts w:eastAsia="SimSun" w:cs="Tahoma"/>
        </w:rPr>
      </w:pPr>
      <w:r w:rsidRPr="00FC0B20">
        <w:rPr>
          <w:rFonts w:eastAsia="SimSun" w:cs="Tahoma"/>
          <w:b/>
          <w:i/>
          <w:sz w:val="16"/>
          <w:szCs w:val="18"/>
        </w:rPr>
        <w:t>注意：</w:t>
      </w:r>
      <w:r w:rsidRPr="00FC0B20">
        <w:rPr>
          <w:rFonts w:eastAsia="SimSun" w:cs="Tahoma"/>
          <w:i/>
          <w:sz w:val="16"/>
          <w:szCs w:val="18"/>
        </w:rPr>
        <w:t>有关</w:t>
      </w:r>
      <w:r w:rsidRPr="00FC0B20">
        <w:rPr>
          <w:rFonts w:eastAsia="SimSun" w:cs="Tahoma"/>
          <w:i/>
          <w:sz w:val="16"/>
          <w:szCs w:val="18"/>
        </w:rPr>
        <w:t xml:space="preserve"> CAL</w:t>
      </w:r>
      <w:r w:rsidRPr="00FC0B20">
        <w:rPr>
          <w:rFonts w:eastAsia="SimSun" w:cs="Tahoma"/>
          <w:i/>
          <w:sz w:val="16"/>
          <w:szCs w:val="18"/>
        </w:rPr>
        <w:t>，请参见本节中的</w:t>
      </w:r>
      <w:r w:rsidRPr="00FC0B20">
        <w:rPr>
          <w:rFonts w:eastAsia="SimSun" w:cs="Tahoma"/>
          <w:i/>
          <w:sz w:val="16"/>
          <w:szCs w:val="18"/>
        </w:rPr>
        <w:t>“CAL Suite”</w:t>
      </w:r>
      <w:r w:rsidRPr="00FC0B20">
        <w:rPr>
          <w:rFonts w:eastAsia="SimSun" w:cs="Tahoma"/>
          <w:i/>
          <w:sz w:val="16"/>
          <w:szCs w:val="18"/>
        </w:rPr>
        <w:t>表</w:t>
      </w:r>
    </w:p>
    <w:p w:rsidR="00F56FC9" w:rsidRPr="00795CC3" w:rsidRDefault="00F56FC9" w:rsidP="0063466C">
      <w:pPr>
        <w:rPr>
          <w:rFonts w:eastAsia="SimSun" w:cs="Tahoma"/>
          <w:sz w:val="16"/>
          <w:szCs w:val="16"/>
        </w:rPr>
      </w:pPr>
    </w:p>
    <w:p w:rsidR="000D4ECA" w:rsidRPr="00FC0B20" w:rsidRDefault="000D4ECA" w:rsidP="0063466C">
      <w:pPr>
        <w:rPr>
          <w:rFonts w:eastAsia="SimSun" w:cs="Tahoma"/>
          <w:lang w:eastAsia="zh-CN"/>
        </w:rPr>
      </w:pPr>
      <w:r w:rsidRPr="00FC0B20">
        <w:rPr>
          <w:rFonts w:eastAsia="SimSun" w:cs="Tahoma"/>
          <w:szCs w:val="18"/>
          <w:lang w:eastAsia="zh-CN"/>
        </w:rPr>
        <w:t>当通过应用程序平台许可登记表</w:t>
      </w:r>
      <w:r w:rsidRPr="00FC0B20">
        <w:rPr>
          <w:rFonts w:eastAsia="SimSun" w:cs="Tahoma"/>
          <w:szCs w:val="18"/>
          <w:lang w:eastAsia="zh-CN"/>
        </w:rPr>
        <w:t xml:space="preserve"> (EAP) </w:t>
      </w:r>
      <w:r w:rsidRPr="00FC0B20">
        <w:rPr>
          <w:rFonts w:eastAsia="SimSun" w:cs="Tahoma"/>
          <w:szCs w:val="18"/>
          <w:lang w:eastAsia="zh-CN"/>
        </w:rPr>
        <w:t>或核心基础结构许可登记表</w:t>
      </w:r>
      <w:r w:rsidRPr="00FC0B20">
        <w:rPr>
          <w:rFonts w:eastAsia="SimSun" w:cs="Tahoma"/>
          <w:szCs w:val="18"/>
          <w:lang w:eastAsia="zh-CN"/>
        </w:rPr>
        <w:t xml:space="preserve"> (ECI) </w:t>
      </w:r>
      <w:r w:rsidRPr="00FC0B20">
        <w:rPr>
          <w:rFonts w:eastAsia="SimSun" w:cs="Tahoma"/>
          <w:szCs w:val="18"/>
          <w:lang w:eastAsia="zh-CN"/>
        </w:rPr>
        <w:t>购买这些合格产品时，</w:t>
      </w:r>
      <w:r w:rsidRPr="00FC0B20">
        <w:rPr>
          <w:rFonts w:eastAsia="SimSun" w:cs="Tahoma"/>
          <w:szCs w:val="18"/>
          <w:lang w:eastAsia="zh-CN"/>
        </w:rPr>
        <w:t xml:space="preserve">EAP </w:t>
      </w:r>
      <w:r w:rsidRPr="00FC0B20">
        <w:rPr>
          <w:rFonts w:eastAsia="SimSun" w:cs="Tahoma"/>
          <w:szCs w:val="18"/>
          <w:lang w:eastAsia="zh-CN"/>
        </w:rPr>
        <w:t>和</w:t>
      </w:r>
      <w:r w:rsidRPr="00FC0B20">
        <w:rPr>
          <w:rFonts w:eastAsia="SimSun" w:cs="Tahoma"/>
          <w:szCs w:val="18"/>
          <w:lang w:eastAsia="zh-CN"/>
        </w:rPr>
        <w:t xml:space="preserve"> ECI </w:t>
      </w:r>
      <w:r w:rsidRPr="00FC0B20">
        <w:rPr>
          <w:rFonts w:eastAsia="SimSun" w:cs="Tahoma"/>
          <w:szCs w:val="18"/>
          <w:lang w:eastAsia="zh-CN"/>
        </w:rPr>
        <w:t>涵盖的奖励分值将乘以二</w:t>
      </w:r>
      <w:r w:rsidRPr="00FC0B20">
        <w:rPr>
          <w:rFonts w:eastAsia="SimSun" w:cs="Tahoma"/>
          <w:szCs w:val="18"/>
          <w:lang w:eastAsia="zh-CN"/>
        </w:rPr>
        <w:t xml:space="preserve"> (2)</w:t>
      </w:r>
      <w:r w:rsidRPr="00FC0B20">
        <w:rPr>
          <w:rFonts w:eastAsia="SimSun" w:cs="Tahoma"/>
          <w:szCs w:val="18"/>
          <w:lang w:eastAsia="zh-CN"/>
        </w:rPr>
        <w:t>。</w:t>
      </w:r>
    </w:p>
    <w:p w:rsidR="000D4ECA" w:rsidRPr="00795CC3" w:rsidRDefault="000D4ECA" w:rsidP="0063466C">
      <w:pPr>
        <w:rPr>
          <w:rFonts w:eastAsia="SimSun" w:cs="Tahoma"/>
          <w:sz w:val="16"/>
          <w:szCs w:val="16"/>
          <w:lang w:eastAsia="zh-CN"/>
        </w:rPr>
      </w:pPr>
    </w:p>
    <w:p w:rsidR="000D4ECA" w:rsidRPr="00FC0B20" w:rsidRDefault="000D4ECA" w:rsidP="0063466C">
      <w:pPr>
        <w:rPr>
          <w:rFonts w:eastAsia="SimSun" w:cs="Tahoma"/>
          <w:lang w:eastAsia="zh-CN"/>
        </w:rPr>
      </w:pPr>
      <w:r w:rsidRPr="00FC0B20">
        <w:rPr>
          <w:rFonts w:eastAsia="SimSun" w:cs="Tahoma"/>
          <w:szCs w:val="18"/>
          <w:lang w:eastAsia="zh-CN"/>
        </w:rPr>
        <w:t>客户可获得的总分值定义计划服务天数资格，如下表所示：</w:t>
      </w:r>
    </w:p>
    <w:p w:rsidR="000D4ECA" w:rsidRPr="00795CC3" w:rsidRDefault="000D4ECA" w:rsidP="0063466C">
      <w:pPr>
        <w:rPr>
          <w:rFonts w:eastAsia="SimSun" w:cs="Tahoma"/>
          <w:sz w:val="16"/>
          <w:szCs w:val="16"/>
          <w:lang w:eastAsia="zh-CN"/>
        </w:rPr>
      </w:pPr>
    </w:p>
    <w:tbl>
      <w:tblPr>
        <w:tblW w:w="6120" w:type="dxa"/>
        <w:tblInd w:w="1648" w:type="dxa"/>
        <w:tblCellMar>
          <w:left w:w="0" w:type="dxa"/>
          <w:right w:w="0" w:type="dxa"/>
        </w:tblCellMar>
        <w:tblLook w:val="04A0" w:firstRow="1" w:lastRow="0" w:firstColumn="1" w:lastColumn="0" w:noHBand="0" w:noVBand="1"/>
      </w:tblPr>
      <w:tblGrid>
        <w:gridCol w:w="3330"/>
        <w:gridCol w:w="2790"/>
      </w:tblGrid>
      <w:tr w:rsidR="000D4ECA" w:rsidRPr="00FC0B20" w:rsidTr="00795CC3">
        <w:trPr>
          <w:trHeight w:val="393"/>
          <w:tblHeader/>
        </w:trPr>
        <w:tc>
          <w:tcPr>
            <w:tcW w:w="333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rsidR="000D4ECA" w:rsidRPr="00FC0B20" w:rsidRDefault="000D4ECA" w:rsidP="000D4ECA">
            <w:pPr>
              <w:spacing w:after="60"/>
              <w:jc w:val="center"/>
              <w:rPr>
                <w:rFonts w:eastAsia="SimSun" w:cs="Tahoma"/>
                <w:szCs w:val="18"/>
              </w:rPr>
            </w:pPr>
            <w:r w:rsidRPr="00FC0B20">
              <w:rPr>
                <w:rFonts w:eastAsia="SimSun" w:cs="Tahoma"/>
                <w:b/>
                <w:bCs/>
                <w:szCs w:val="18"/>
              </w:rPr>
              <w:t xml:space="preserve">Office </w:t>
            </w:r>
            <w:r w:rsidRPr="00FC0B20">
              <w:rPr>
                <w:rFonts w:eastAsia="SimSun" w:cs="Tahoma"/>
                <w:b/>
                <w:bCs/>
                <w:szCs w:val="18"/>
              </w:rPr>
              <w:t>应用程序和</w:t>
            </w:r>
            <w:r w:rsidRPr="00FC0B20">
              <w:rPr>
                <w:rFonts w:eastAsia="SimSun" w:cs="Tahoma"/>
                <w:b/>
                <w:bCs/>
                <w:szCs w:val="18"/>
              </w:rPr>
              <w:t>/</w:t>
            </w:r>
            <w:r w:rsidRPr="00FC0B20">
              <w:rPr>
                <w:rFonts w:eastAsia="SimSun" w:cs="Tahoma"/>
                <w:b/>
                <w:bCs/>
                <w:szCs w:val="18"/>
              </w:rPr>
              <w:t>或服务器许可分值</w:t>
            </w:r>
          </w:p>
        </w:tc>
        <w:tc>
          <w:tcPr>
            <w:tcW w:w="279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rsidR="000D4ECA" w:rsidRPr="00FC0B20" w:rsidRDefault="000D4ECA" w:rsidP="000D4ECA">
            <w:pPr>
              <w:spacing w:after="60"/>
              <w:jc w:val="center"/>
              <w:rPr>
                <w:rFonts w:eastAsia="SimSun" w:cs="Tahoma"/>
                <w:szCs w:val="18"/>
              </w:rPr>
            </w:pPr>
            <w:r w:rsidRPr="00FC0B20">
              <w:rPr>
                <w:rFonts w:eastAsia="SimSun" w:cs="Tahoma"/>
                <w:b/>
                <w:bCs/>
                <w:szCs w:val="18"/>
              </w:rPr>
              <w:t>计划服务天数</w:t>
            </w:r>
          </w:p>
        </w:tc>
      </w:tr>
      <w:tr w:rsidR="000D4ECA" w:rsidRPr="00FC0B20" w:rsidTr="0044720D">
        <w:trPr>
          <w:trHeight w:val="127"/>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FC0B20" w:rsidRDefault="000D4ECA" w:rsidP="000D4ECA">
            <w:pPr>
              <w:spacing w:after="60"/>
              <w:jc w:val="center"/>
              <w:rPr>
                <w:rFonts w:eastAsia="SimSun" w:cs="Tahoma"/>
                <w:szCs w:val="18"/>
              </w:rPr>
            </w:pPr>
            <w:r w:rsidRPr="00FC0B20">
              <w:rPr>
                <w:rFonts w:eastAsia="SimSun" w:cs="Tahoma"/>
                <w:szCs w:val="18"/>
              </w:rPr>
              <w:t>200</w:t>
            </w:r>
            <w:r w:rsidR="00795CC3">
              <w:rPr>
                <w:rFonts w:eastAsia="SimSun" w:cs="Tahoma"/>
                <w:szCs w:val="18"/>
              </w:rPr>
              <w:t xml:space="preserve"> </w:t>
            </w:r>
            <w:r w:rsidR="00795CC3" w:rsidRPr="00FC0B20">
              <w:rPr>
                <w:rFonts w:eastAsia="SimSun" w:cs="Tahoma"/>
                <w:szCs w:val="18"/>
              </w:rPr>
              <w:t>–</w:t>
            </w:r>
            <w:r w:rsidR="00795CC3">
              <w:rPr>
                <w:rFonts w:eastAsia="SimSun" w:cs="Tahoma"/>
                <w:szCs w:val="18"/>
              </w:rPr>
              <w:t xml:space="preserve"> </w:t>
            </w:r>
            <w:r w:rsidRPr="00FC0B20">
              <w:rPr>
                <w:rFonts w:eastAsia="SimSun" w:cs="Tahoma"/>
                <w:szCs w:val="18"/>
              </w:rPr>
              <w:t>499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FC0B20" w:rsidRDefault="000D4ECA" w:rsidP="000D4ECA">
            <w:pPr>
              <w:spacing w:after="60"/>
              <w:jc w:val="center"/>
              <w:rPr>
                <w:rFonts w:eastAsia="SimSun" w:cs="Tahoma"/>
                <w:szCs w:val="18"/>
              </w:rPr>
            </w:pPr>
            <w:r w:rsidRPr="00FC0B20">
              <w:rPr>
                <w:rFonts w:eastAsia="SimSun" w:cs="Tahoma"/>
                <w:szCs w:val="18"/>
              </w:rPr>
              <w:t>1</w:t>
            </w:r>
          </w:p>
        </w:tc>
      </w:tr>
      <w:tr w:rsidR="000D4ECA" w:rsidRPr="00FC0B20"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FC0B20" w:rsidRDefault="000D4ECA" w:rsidP="000D4ECA">
            <w:pPr>
              <w:spacing w:after="60"/>
              <w:jc w:val="center"/>
              <w:rPr>
                <w:rFonts w:eastAsia="SimSun" w:cs="Tahoma"/>
                <w:szCs w:val="18"/>
              </w:rPr>
            </w:pPr>
            <w:r w:rsidRPr="00FC0B20">
              <w:rPr>
                <w:rFonts w:eastAsia="SimSun" w:cs="Tahoma"/>
                <w:szCs w:val="18"/>
              </w:rPr>
              <w:t>500</w:t>
            </w:r>
            <w:r w:rsidR="00795CC3">
              <w:rPr>
                <w:rFonts w:eastAsia="SimSun" w:cs="Tahoma"/>
                <w:szCs w:val="18"/>
              </w:rPr>
              <w:t xml:space="preserve"> </w:t>
            </w:r>
            <w:r w:rsidR="00795CC3" w:rsidRPr="00FC0B20">
              <w:rPr>
                <w:rFonts w:eastAsia="SimSun" w:cs="Tahoma"/>
                <w:szCs w:val="18"/>
              </w:rPr>
              <w:t>–</w:t>
            </w:r>
            <w:r w:rsidR="00795CC3">
              <w:rPr>
                <w:rFonts w:eastAsia="SimSun" w:cs="Tahoma"/>
                <w:szCs w:val="18"/>
              </w:rPr>
              <w:t xml:space="preserve"> </w:t>
            </w:r>
            <w:r w:rsidR="00566548">
              <w:rPr>
                <w:rFonts w:eastAsia="SimSun" w:cs="Tahoma"/>
                <w:szCs w:val="18"/>
              </w:rPr>
              <w:t>1</w:t>
            </w:r>
            <w:r w:rsidR="00491CDC">
              <w:rPr>
                <w:rFonts w:eastAsia="SimSun" w:cs="Tahoma"/>
                <w:szCs w:val="18"/>
              </w:rPr>
              <w:t>,</w:t>
            </w:r>
            <w:r w:rsidRPr="00FC0B20">
              <w:rPr>
                <w:rFonts w:eastAsia="SimSun"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FC0B20" w:rsidRDefault="000D4ECA" w:rsidP="000D4ECA">
            <w:pPr>
              <w:spacing w:after="60"/>
              <w:jc w:val="center"/>
              <w:rPr>
                <w:rFonts w:eastAsia="SimSun" w:cs="Tahoma"/>
                <w:szCs w:val="18"/>
              </w:rPr>
            </w:pPr>
            <w:r w:rsidRPr="00FC0B20">
              <w:rPr>
                <w:rFonts w:eastAsia="SimSun" w:cs="Tahoma"/>
                <w:szCs w:val="18"/>
              </w:rPr>
              <w:t>3</w:t>
            </w:r>
          </w:p>
        </w:tc>
      </w:tr>
      <w:tr w:rsidR="000D4ECA" w:rsidRPr="00FC0B20"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FC0B20" w:rsidRDefault="000D4ECA" w:rsidP="00566548">
            <w:pPr>
              <w:spacing w:after="60"/>
              <w:jc w:val="center"/>
              <w:rPr>
                <w:rFonts w:eastAsia="SimSun" w:cs="Tahoma"/>
                <w:szCs w:val="18"/>
              </w:rPr>
            </w:pPr>
            <w:r w:rsidRPr="00FC0B20">
              <w:rPr>
                <w:rFonts w:eastAsia="SimSun" w:cs="Tahoma"/>
                <w:szCs w:val="18"/>
              </w:rPr>
              <w:t>2</w:t>
            </w:r>
            <w:r w:rsidR="00491CDC">
              <w:rPr>
                <w:rFonts w:eastAsia="SimSun" w:cs="Tahoma"/>
                <w:szCs w:val="18"/>
              </w:rPr>
              <w:t>,</w:t>
            </w:r>
            <w:r w:rsidRPr="00FC0B20">
              <w:rPr>
                <w:rFonts w:eastAsia="SimSun" w:cs="Tahoma"/>
                <w:szCs w:val="18"/>
              </w:rPr>
              <w:t>000</w:t>
            </w:r>
            <w:r w:rsidR="00795CC3">
              <w:rPr>
                <w:rFonts w:eastAsia="SimSun" w:cs="Tahoma"/>
                <w:szCs w:val="18"/>
              </w:rPr>
              <w:t xml:space="preserve"> </w:t>
            </w:r>
            <w:r w:rsidR="00795CC3" w:rsidRPr="00FC0B20">
              <w:rPr>
                <w:rFonts w:eastAsia="SimSun" w:cs="Tahoma"/>
                <w:szCs w:val="18"/>
              </w:rPr>
              <w:t>–</w:t>
            </w:r>
            <w:r w:rsidR="00795CC3">
              <w:rPr>
                <w:rFonts w:eastAsia="SimSun" w:cs="Tahoma"/>
                <w:szCs w:val="18"/>
              </w:rPr>
              <w:t xml:space="preserve"> </w:t>
            </w:r>
            <w:r w:rsidRPr="00FC0B20">
              <w:rPr>
                <w:rFonts w:eastAsia="SimSun" w:cs="Tahoma"/>
                <w:szCs w:val="18"/>
              </w:rPr>
              <w:t>3</w:t>
            </w:r>
            <w:r w:rsidR="00491CDC">
              <w:rPr>
                <w:rFonts w:eastAsia="SimSun" w:cs="Tahoma"/>
                <w:szCs w:val="18"/>
              </w:rPr>
              <w:t>,</w:t>
            </w:r>
            <w:r w:rsidRPr="00FC0B20">
              <w:rPr>
                <w:rFonts w:eastAsia="SimSun"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FC0B20" w:rsidRDefault="000D4ECA" w:rsidP="000D4ECA">
            <w:pPr>
              <w:spacing w:after="60"/>
              <w:jc w:val="center"/>
              <w:rPr>
                <w:rFonts w:eastAsia="SimSun" w:cs="Tahoma"/>
                <w:szCs w:val="18"/>
              </w:rPr>
            </w:pPr>
            <w:r w:rsidRPr="00FC0B20">
              <w:rPr>
                <w:rFonts w:eastAsia="SimSun" w:cs="Tahoma"/>
                <w:szCs w:val="18"/>
              </w:rPr>
              <w:t>5</w:t>
            </w:r>
          </w:p>
        </w:tc>
      </w:tr>
      <w:tr w:rsidR="000D4ECA" w:rsidRPr="00FC0B20"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FC0B20" w:rsidRDefault="000D4ECA" w:rsidP="00566548">
            <w:pPr>
              <w:spacing w:after="60"/>
              <w:jc w:val="center"/>
              <w:rPr>
                <w:rFonts w:eastAsia="SimSun" w:cs="Tahoma"/>
                <w:szCs w:val="18"/>
              </w:rPr>
            </w:pPr>
            <w:r w:rsidRPr="00FC0B20">
              <w:rPr>
                <w:rFonts w:eastAsia="SimSun" w:cs="Tahoma"/>
                <w:szCs w:val="18"/>
              </w:rPr>
              <w:lastRenderedPageBreak/>
              <w:t>4</w:t>
            </w:r>
            <w:r w:rsidR="00491CDC">
              <w:rPr>
                <w:rFonts w:eastAsia="SimSun" w:cs="Tahoma"/>
                <w:szCs w:val="18"/>
              </w:rPr>
              <w:t>,</w:t>
            </w:r>
            <w:r w:rsidR="00566548">
              <w:rPr>
                <w:rFonts w:eastAsia="SimSun" w:cs="Tahoma"/>
                <w:szCs w:val="18"/>
              </w:rPr>
              <w:t>000 – 29</w:t>
            </w:r>
            <w:r w:rsidR="00491CDC">
              <w:rPr>
                <w:rFonts w:eastAsia="SimSun" w:cs="Tahoma"/>
                <w:szCs w:val="18"/>
              </w:rPr>
              <w:t>,</w:t>
            </w:r>
            <w:r w:rsidRPr="00FC0B20">
              <w:rPr>
                <w:rFonts w:eastAsia="SimSun"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FC0B20" w:rsidRDefault="000D4ECA" w:rsidP="000D4ECA">
            <w:pPr>
              <w:spacing w:after="60"/>
              <w:jc w:val="center"/>
              <w:rPr>
                <w:rFonts w:eastAsia="SimSun" w:cs="Tahoma"/>
                <w:szCs w:val="18"/>
              </w:rPr>
            </w:pPr>
            <w:r w:rsidRPr="00FC0B20">
              <w:rPr>
                <w:rFonts w:eastAsia="SimSun" w:cs="Tahoma"/>
                <w:szCs w:val="18"/>
              </w:rPr>
              <w:t>10</w:t>
            </w:r>
          </w:p>
        </w:tc>
      </w:tr>
      <w:tr w:rsidR="000D4ECA" w:rsidRPr="00FC0B20"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FC0B20" w:rsidRDefault="00566548" w:rsidP="000D4ECA">
            <w:pPr>
              <w:spacing w:after="60"/>
              <w:jc w:val="center"/>
              <w:rPr>
                <w:rFonts w:eastAsia="SimSun" w:cs="Tahoma"/>
                <w:szCs w:val="18"/>
              </w:rPr>
            </w:pPr>
            <w:r>
              <w:rPr>
                <w:rFonts w:eastAsia="SimSun" w:cs="Tahoma"/>
                <w:szCs w:val="18"/>
              </w:rPr>
              <w:t>30</w:t>
            </w:r>
            <w:r w:rsidR="00491CDC">
              <w:rPr>
                <w:rFonts w:eastAsia="SimSun" w:cs="Tahoma"/>
                <w:szCs w:val="18"/>
              </w:rPr>
              <w:t>,</w:t>
            </w:r>
            <w:r>
              <w:rPr>
                <w:rFonts w:eastAsia="SimSun" w:cs="Tahoma"/>
                <w:szCs w:val="18"/>
              </w:rPr>
              <w:t>000 – 49</w:t>
            </w:r>
            <w:r w:rsidR="00491CDC">
              <w:rPr>
                <w:rFonts w:eastAsia="SimSun" w:cs="Tahoma"/>
                <w:szCs w:val="18"/>
              </w:rPr>
              <w:t>,</w:t>
            </w:r>
            <w:r w:rsidR="000D4ECA" w:rsidRPr="00FC0B20">
              <w:rPr>
                <w:rFonts w:eastAsia="SimSun"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FC0B20" w:rsidRDefault="000D4ECA" w:rsidP="000D4ECA">
            <w:pPr>
              <w:spacing w:after="60"/>
              <w:jc w:val="center"/>
              <w:rPr>
                <w:rFonts w:eastAsia="SimSun" w:cs="Tahoma"/>
                <w:szCs w:val="18"/>
              </w:rPr>
            </w:pPr>
            <w:r w:rsidRPr="00FC0B20">
              <w:rPr>
                <w:rFonts w:eastAsia="SimSun" w:cs="Tahoma"/>
                <w:szCs w:val="18"/>
              </w:rPr>
              <w:t>15</w:t>
            </w:r>
          </w:p>
        </w:tc>
      </w:tr>
      <w:tr w:rsidR="000D4ECA" w:rsidRPr="00FC0B20"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FC0B20" w:rsidRDefault="00566548" w:rsidP="000D4ECA">
            <w:pPr>
              <w:spacing w:after="60"/>
              <w:jc w:val="center"/>
              <w:rPr>
                <w:rFonts w:eastAsia="SimSun" w:cs="Tahoma"/>
                <w:szCs w:val="18"/>
              </w:rPr>
            </w:pPr>
            <w:r>
              <w:rPr>
                <w:rFonts w:eastAsia="SimSun" w:cs="Tahoma"/>
                <w:szCs w:val="18"/>
              </w:rPr>
              <w:t>50</w:t>
            </w:r>
            <w:r w:rsidR="00491CDC">
              <w:rPr>
                <w:rFonts w:eastAsia="SimSun" w:cs="Tahoma"/>
                <w:szCs w:val="18"/>
              </w:rPr>
              <w:t>,</w:t>
            </w:r>
            <w:r>
              <w:rPr>
                <w:rFonts w:eastAsia="SimSun" w:cs="Tahoma"/>
                <w:szCs w:val="18"/>
              </w:rPr>
              <w:t>000 – 99</w:t>
            </w:r>
            <w:r w:rsidR="00491CDC">
              <w:rPr>
                <w:rFonts w:eastAsia="SimSun" w:cs="Tahoma"/>
                <w:szCs w:val="18"/>
              </w:rPr>
              <w:t>,</w:t>
            </w:r>
            <w:r w:rsidR="000D4ECA" w:rsidRPr="00FC0B20">
              <w:rPr>
                <w:rFonts w:eastAsia="SimSun"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FC0B20" w:rsidRDefault="000D4ECA" w:rsidP="000D4ECA">
            <w:pPr>
              <w:spacing w:after="60"/>
              <w:jc w:val="center"/>
              <w:rPr>
                <w:rFonts w:eastAsia="SimSun" w:cs="Tahoma"/>
                <w:szCs w:val="18"/>
              </w:rPr>
            </w:pPr>
            <w:r w:rsidRPr="00FC0B20">
              <w:rPr>
                <w:rFonts w:eastAsia="SimSun" w:cs="Tahoma"/>
                <w:szCs w:val="18"/>
              </w:rPr>
              <w:t>20</w:t>
            </w:r>
          </w:p>
        </w:tc>
      </w:tr>
      <w:tr w:rsidR="000D4ECA" w:rsidRPr="00FC0B20"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FC0B20" w:rsidRDefault="00566548" w:rsidP="000D4ECA">
            <w:pPr>
              <w:spacing w:after="60"/>
              <w:jc w:val="center"/>
              <w:rPr>
                <w:rFonts w:eastAsia="SimSun" w:cs="Tahoma"/>
                <w:szCs w:val="18"/>
              </w:rPr>
            </w:pPr>
            <w:r>
              <w:rPr>
                <w:rFonts w:eastAsia="SimSun" w:cs="Tahoma"/>
                <w:szCs w:val="18"/>
              </w:rPr>
              <w:t>100</w:t>
            </w:r>
            <w:r w:rsidR="00491CDC">
              <w:rPr>
                <w:rFonts w:eastAsia="SimSun" w:cs="Tahoma"/>
                <w:szCs w:val="18"/>
              </w:rPr>
              <w:t>,</w:t>
            </w:r>
            <w:r>
              <w:rPr>
                <w:rFonts w:eastAsia="SimSun" w:cs="Tahoma"/>
                <w:szCs w:val="18"/>
              </w:rPr>
              <w:t>000 – 199</w:t>
            </w:r>
            <w:r w:rsidR="00491CDC">
              <w:rPr>
                <w:rFonts w:eastAsia="SimSun" w:cs="Tahoma"/>
                <w:szCs w:val="18"/>
              </w:rPr>
              <w:t>,</w:t>
            </w:r>
            <w:r w:rsidR="000D4ECA" w:rsidRPr="00FC0B20">
              <w:rPr>
                <w:rFonts w:eastAsia="SimSun"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FC0B20" w:rsidRDefault="000D4ECA" w:rsidP="000D4ECA">
            <w:pPr>
              <w:spacing w:after="60"/>
              <w:jc w:val="center"/>
              <w:rPr>
                <w:rFonts w:eastAsia="SimSun" w:cs="Tahoma"/>
                <w:szCs w:val="18"/>
              </w:rPr>
            </w:pPr>
            <w:r w:rsidRPr="00FC0B20">
              <w:rPr>
                <w:rFonts w:eastAsia="SimSun" w:cs="Tahoma"/>
                <w:szCs w:val="18"/>
              </w:rPr>
              <w:t>30</w:t>
            </w:r>
          </w:p>
        </w:tc>
      </w:tr>
      <w:tr w:rsidR="000D4ECA" w:rsidRPr="00FC0B20"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FC0B20" w:rsidRDefault="00566548" w:rsidP="000D4ECA">
            <w:pPr>
              <w:spacing w:after="60"/>
              <w:jc w:val="center"/>
              <w:rPr>
                <w:rFonts w:eastAsia="SimSun" w:cs="Tahoma"/>
                <w:szCs w:val="18"/>
              </w:rPr>
            </w:pPr>
            <w:r>
              <w:rPr>
                <w:rFonts w:eastAsia="SimSun" w:cs="Tahoma"/>
                <w:szCs w:val="18"/>
              </w:rPr>
              <w:t>200</w:t>
            </w:r>
            <w:r w:rsidR="00491CDC">
              <w:rPr>
                <w:rFonts w:eastAsia="SimSun" w:cs="Tahoma"/>
                <w:szCs w:val="18"/>
              </w:rPr>
              <w:t>,</w:t>
            </w:r>
            <w:r>
              <w:rPr>
                <w:rFonts w:eastAsia="SimSun" w:cs="Tahoma"/>
                <w:szCs w:val="18"/>
              </w:rPr>
              <w:t>000 – 399</w:t>
            </w:r>
            <w:r w:rsidR="00491CDC">
              <w:rPr>
                <w:rFonts w:eastAsia="SimSun" w:cs="Tahoma"/>
                <w:szCs w:val="18"/>
              </w:rPr>
              <w:t>,</w:t>
            </w:r>
            <w:r w:rsidR="000D4ECA" w:rsidRPr="00FC0B20">
              <w:rPr>
                <w:rFonts w:eastAsia="SimSun"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FC0B20" w:rsidRDefault="000D4ECA" w:rsidP="000D4ECA">
            <w:pPr>
              <w:spacing w:after="60"/>
              <w:jc w:val="center"/>
              <w:rPr>
                <w:rFonts w:eastAsia="SimSun" w:cs="Tahoma"/>
                <w:szCs w:val="18"/>
              </w:rPr>
            </w:pPr>
            <w:r w:rsidRPr="00FC0B20">
              <w:rPr>
                <w:rFonts w:eastAsia="SimSun" w:cs="Tahoma"/>
                <w:szCs w:val="18"/>
              </w:rPr>
              <w:t>40</w:t>
            </w:r>
          </w:p>
        </w:tc>
      </w:tr>
      <w:tr w:rsidR="000D4ECA" w:rsidRPr="00FC0B20"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FC0B20" w:rsidRDefault="00566548" w:rsidP="000D4ECA">
            <w:pPr>
              <w:spacing w:after="60"/>
              <w:jc w:val="center"/>
              <w:rPr>
                <w:rFonts w:eastAsia="SimSun" w:cs="Tahoma"/>
                <w:szCs w:val="18"/>
              </w:rPr>
            </w:pPr>
            <w:r>
              <w:rPr>
                <w:rFonts w:eastAsia="SimSun" w:cs="Tahoma"/>
                <w:szCs w:val="18"/>
              </w:rPr>
              <w:t>400</w:t>
            </w:r>
            <w:r w:rsidR="00491CDC">
              <w:rPr>
                <w:rFonts w:eastAsia="SimSun" w:cs="Tahoma"/>
                <w:szCs w:val="18"/>
              </w:rPr>
              <w:t>,</w:t>
            </w:r>
            <w:r>
              <w:rPr>
                <w:rFonts w:eastAsia="SimSun" w:cs="Tahoma"/>
                <w:szCs w:val="18"/>
              </w:rPr>
              <w:t>000 – 599</w:t>
            </w:r>
            <w:r w:rsidR="00491CDC">
              <w:rPr>
                <w:rFonts w:eastAsia="SimSun" w:cs="Tahoma"/>
                <w:szCs w:val="18"/>
              </w:rPr>
              <w:t>,</w:t>
            </w:r>
            <w:r w:rsidR="000D4ECA" w:rsidRPr="00FC0B20">
              <w:rPr>
                <w:rFonts w:eastAsia="SimSun"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FC0B20" w:rsidRDefault="000D4ECA" w:rsidP="000D4ECA">
            <w:pPr>
              <w:spacing w:after="60"/>
              <w:jc w:val="center"/>
              <w:rPr>
                <w:rFonts w:eastAsia="SimSun" w:cs="Tahoma"/>
                <w:szCs w:val="18"/>
              </w:rPr>
            </w:pPr>
            <w:r w:rsidRPr="00FC0B20">
              <w:rPr>
                <w:rFonts w:eastAsia="SimSun" w:cs="Tahoma"/>
                <w:szCs w:val="18"/>
              </w:rPr>
              <w:t>50</w:t>
            </w:r>
          </w:p>
        </w:tc>
      </w:tr>
      <w:tr w:rsidR="000D4ECA" w:rsidRPr="00FC0B20"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FC0B20" w:rsidRDefault="00566548" w:rsidP="000D4ECA">
            <w:pPr>
              <w:spacing w:after="60"/>
              <w:jc w:val="center"/>
              <w:rPr>
                <w:rFonts w:eastAsia="SimSun" w:cs="Tahoma"/>
                <w:szCs w:val="18"/>
              </w:rPr>
            </w:pPr>
            <w:r>
              <w:rPr>
                <w:rFonts w:eastAsia="SimSun" w:cs="Tahoma"/>
                <w:szCs w:val="18"/>
              </w:rPr>
              <w:t>600</w:t>
            </w:r>
            <w:r w:rsidR="00491CDC">
              <w:rPr>
                <w:rFonts w:eastAsia="SimSun" w:cs="Tahoma"/>
                <w:szCs w:val="18"/>
              </w:rPr>
              <w:t>,</w:t>
            </w:r>
            <w:r w:rsidR="000D4ECA" w:rsidRPr="00FC0B20">
              <w:rPr>
                <w:rFonts w:eastAsia="SimSun" w:cs="Tahoma"/>
                <w:szCs w:val="18"/>
              </w:rPr>
              <w:t>000 +</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FC0B20" w:rsidRDefault="000D4ECA" w:rsidP="000D4ECA">
            <w:pPr>
              <w:spacing w:after="60"/>
              <w:jc w:val="center"/>
              <w:rPr>
                <w:rFonts w:eastAsia="SimSun" w:cs="Tahoma"/>
                <w:szCs w:val="18"/>
              </w:rPr>
            </w:pPr>
            <w:r w:rsidRPr="00FC0B20">
              <w:rPr>
                <w:rFonts w:eastAsia="SimSun" w:cs="Tahoma"/>
                <w:szCs w:val="18"/>
              </w:rPr>
              <w:t>75</w:t>
            </w:r>
          </w:p>
        </w:tc>
      </w:tr>
    </w:tbl>
    <w:p w:rsidR="000D4ECA" w:rsidRPr="00FC0B20" w:rsidRDefault="000D4ECA" w:rsidP="0063466C">
      <w:pPr>
        <w:rPr>
          <w:rFonts w:eastAsia="SimSun" w:cs="Tahoma"/>
        </w:rPr>
      </w:pPr>
    </w:p>
    <w:p w:rsidR="000D4ECA" w:rsidRPr="00FC0B20" w:rsidRDefault="000D4ECA" w:rsidP="0063466C">
      <w:pPr>
        <w:rPr>
          <w:rFonts w:eastAsia="SimSun" w:cs="Tahoma"/>
        </w:rPr>
      </w:pPr>
      <w:r w:rsidRPr="00FC0B20">
        <w:rPr>
          <w:rFonts w:eastAsia="SimSun" w:cs="Tahoma"/>
          <w:szCs w:val="18"/>
        </w:rPr>
        <w:t>核心</w:t>
      </w:r>
      <w:r w:rsidRPr="00FC0B20">
        <w:rPr>
          <w:rFonts w:eastAsia="SimSun" w:cs="Tahoma"/>
          <w:szCs w:val="18"/>
        </w:rPr>
        <w:t xml:space="preserve"> CAL Suite </w:t>
      </w:r>
      <w:r w:rsidRPr="00FC0B20">
        <w:rPr>
          <w:rFonts w:eastAsia="SimSun" w:cs="Tahoma"/>
          <w:szCs w:val="18"/>
        </w:rPr>
        <w:t>和</w:t>
      </w:r>
      <w:r w:rsidRPr="00FC0B20">
        <w:rPr>
          <w:rFonts w:eastAsia="SimSun" w:cs="Tahoma"/>
          <w:szCs w:val="18"/>
        </w:rPr>
        <w:t xml:space="preserve"> SQL CAL SA </w:t>
      </w:r>
      <w:r w:rsidRPr="00FC0B20">
        <w:rPr>
          <w:rFonts w:eastAsia="SimSun" w:cs="Tahoma"/>
          <w:szCs w:val="18"/>
        </w:rPr>
        <w:t>范围对于下表第一列的阈值每份计作</w:t>
      </w:r>
      <w:r w:rsidRPr="00FC0B20">
        <w:rPr>
          <w:rFonts w:eastAsia="SimSun" w:cs="Tahoma"/>
          <w:szCs w:val="18"/>
          <w:u w:val="single"/>
        </w:rPr>
        <w:t>一</w:t>
      </w:r>
      <w:r w:rsidRPr="00FC0B20">
        <w:rPr>
          <w:rFonts w:eastAsia="SimSun" w:cs="Tahoma"/>
          <w:szCs w:val="18"/>
          <w:u w:val="single"/>
        </w:rPr>
        <w:t xml:space="preserve"> (1) </w:t>
      </w:r>
      <w:r w:rsidRPr="00FC0B20">
        <w:rPr>
          <w:rFonts w:eastAsia="SimSun" w:cs="Tahoma"/>
          <w:szCs w:val="18"/>
          <w:u w:val="single"/>
        </w:rPr>
        <w:t>个点</w:t>
      </w:r>
      <w:r w:rsidRPr="00FC0B20">
        <w:rPr>
          <w:rFonts w:eastAsia="SimSun" w:cs="Tahoma"/>
          <w:szCs w:val="18"/>
        </w:rPr>
        <w:t>，企业</w:t>
      </w:r>
      <w:r w:rsidRPr="00FC0B20">
        <w:rPr>
          <w:rFonts w:eastAsia="SimSun" w:cs="Tahoma"/>
          <w:szCs w:val="18"/>
        </w:rPr>
        <w:t xml:space="preserve"> CAL Suite SA </w:t>
      </w:r>
      <w:r w:rsidRPr="00FC0B20">
        <w:rPr>
          <w:rFonts w:eastAsia="SimSun" w:cs="Tahoma"/>
          <w:szCs w:val="18"/>
        </w:rPr>
        <w:t>范围对于下表第一列的阈值每份计作</w:t>
      </w:r>
      <w:r w:rsidRPr="00FC0B20">
        <w:rPr>
          <w:rFonts w:eastAsia="SimSun" w:cs="Tahoma"/>
          <w:szCs w:val="18"/>
          <w:u w:val="single"/>
        </w:rPr>
        <w:t>二</w:t>
      </w:r>
      <w:r w:rsidRPr="00FC0B20">
        <w:rPr>
          <w:rFonts w:eastAsia="SimSun" w:cs="Tahoma"/>
          <w:szCs w:val="18"/>
          <w:u w:val="single"/>
        </w:rPr>
        <w:t xml:space="preserve"> (2) </w:t>
      </w:r>
      <w:r w:rsidRPr="00FC0B20">
        <w:rPr>
          <w:rFonts w:eastAsia="SimSun" w:cs="Tahoma"/>
          <w:szCs w:val="18"/>
          <w:u w:val="single"/>
        </w:rPr>
        <w:t>个点</w:t>
      </w:r>
      <w:r w:rsidRPr="00FC0B20">
        <w:rPr>
          <w:rFonts w:eastAsia="SimSun" w:cs="Tahoma"/>
          <w:szCs w:val="18"/>
        </w:rPr>
        <w:t>：</w:t>
      </w:r>
    </w:p>
    <w:p w:rsidR="000D4ECA" w:rsidRPr="00FC0B20" w:rsidRDefault="000D4ECA" w:rsidP="0063466C">
      <w:pPr>
        <w:rPr>
          <w:rFonts w:eastAsia="SimSun" w:cs="Tahoma"/>
        </w:rPr>
      </w:pPr>
    </w:p>
    <w:tbl>
      <w:tblPr>
        <w:tblW w:w="6120" w:type="dxa"/>
        <w:tblInd w:w="1648" w:type="dxa"/>
        <w:tblCellMar>
          <w:left w:w="0" w:type="dxa"/>
          <w:right w:w="0" w:type="dxa"/>
        </w:tblCellMar>
        <w:tblLook w:val="04A0" w:firstRow="1" w:lastRow="0" w:firstColumn="1" w:lastColumn="0" w:noHBand="0" w:noVBand="1"/>
      </w:tblPr>
      <w:tblGrid>
        <w:gridCol w:w="3330"/>
        <w:gridCol w:w="2790"/>
      </w:tblGrid>
      <w:tr w:rsidR="000D4ECA" w:rsidRPr="00FC0B20" w:rsidTr="0044720D">
        <w:trPr>
          <w:trHeight w:val="298"/>
          <w:tblHeader/>
        </w:trPr>
        <w:tc>
          <w:tcPr>
            <w:tcW w:w="333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rsidR="000D4ECA" w:rsidRPr="00FC0B20" w:rsidRDefault="000D4ECA" w:rsidP="000D4ECA">
            <w:pPr>
              <w:spacing w:after="60"/>
              <w:jc w:val="center"/>
              <w:rPr>
                <w:rFonts w:eastAsia="SimSun" w:cs="Tahoma"/>
                <w:szCs w:val="18"/>
              </w:rPr>
            </w:pPr>
            <w:r w:rsidRPr="00FC0B20">
              <w:rPr>
                <w:rFonts w:eastAsia="SimSun" w:cs="Tahoma"/>
                <w:b/>
                <w:bCs/>
                <w:szCs w:val="18"/>
              </w:rPr>
              <w:t>CAL Suite</w:t>
            </w:r>
          </w:p>
        </w:tc>
        <w:tc>
          <w:tcPr>
            <w:tcW w:w="279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rsidR="000D4ECA" w:rsidRPr="00FC0B20" w:rsidRDefault="000D4ECA" w:rsidP="000D4ECA">
            <w:pPr>
              <w:spacing w:after="60"/>
              <w:rPr>
                <w:rFonts w:eastAsia="SimSun" w:cs="Tahoma"/>
                <w:szCs w:val="18"/>
              </w:rPr>
            </w:pPr>
            <w:r w:rsidRPr="00FC0B20">
              <w:rPr>
                <w:rFonts w:eastAsia="SimSun" w:cs="Tahoma"/>
                <w:b/>
                <w:bCs/>
                <w:szCs w:val="18"/>
              </w:rPr>
              <w:t>计划服务天数</w:t>
            </w:r>
          </w:p>
        </w:tc>
      </w:tr>
      <w:tr w:rsidR="000D4ECA" w:rsidRPr="00FC0B20" w:rsidTr="0044720D">
        <w:trPr>
          <w:trHeight w:val="23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FC0B20" w:rsidRDefault="000D4ECA" w:rsidP="000D4ECA">
            <w:pPr>
              <w:spacing w:after="60"/>
              <w:jc w:val="center"/>
              <w:rPr>
                <w:rFonts w:eastAsia="SimSun" w:cs="Tahoma"/>
                <w:szCs w:val="18"/>
              </w:rPr>
            </w:pPr>
            <w:r w:rsidRPr="00FC0B20">
              <w:rPr>
                <w:rFonts w:eastAsia="SimSun" w:cs="Tahoma"/>
                <w:szCs w:val="18"/>
              </w:rPr>
              <w:t>200</w:t>
            </w:r>
            <w:r w:rsidR="00795CC3">
              <w:rPr>
                <w:rFonts w:eastAsia="SimSun" w:cs="Tahoma"/>
                <w:szCs w:val="18"/>
              </w:rPr>
              <w:t xml:space="preserve"> </w:t>
            </w:r>
            <w:r w:rsidR="00795CC3" w:rsidRPr="00FC0B20">
              <w:rPr>
                <w:rFonts w:eastAsia="SimSun" w:cs="Tahoma"/>
                <w:szCs w:val="18"/>
              </w:rPr>
              <w:t>–</w:t>
            </w:r>
            <w:r w:rsidR="00795CC3">
              <w:rPr>
                <w:rFonts w:eastAsia="SimSun" w:cs="Tahoma"/>
                <w:szCs w:val="18"/>
              </w:rPr>
              <w:t xml:space="preserve"> </w:t>
            </w:r>
            <w:r w:rsidR="00566548">
              <w:rPr>
                <w:rFonts w:eastAsia="SimSun" w:cs="Tahoma"/>
                <w:szCs w:val="18"/>
              </w:rPr>
              <w:t>3</w:t>
            </w:r>
            <w:r w:rsidR="008D1CE1">
              <w:rPr>
                <w:rFonts w:eastAsia="SimSun" w:cs="Tahoma"/>
                <w:szCs w:val="18"/>
              </w:rPr>
              <w:t>,</w:t>
            </w:r>
            <w:r w:rsidRPr="00FC0B20">
              <w:rPr>
                <w:rFonts w:eastAsia="SimSun"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FC0B20" w:rsidRDefault="000D4ECA" w:rsidP="000D4ECA">
            <w:pPr>
              <w:spacing w:after="60"/>
              <w:jc w:val="center"/>
              <w:rPr>
                <w:rFonts w:eastAsia="SimSun" w:cs="Tahoma"/>
                <w:szCs w:val="18"/>
              </w:rPr>
            </w:pPr>
            <w:r w:rsidRPr="00FC0B20">
              <w:rPr>
                <w:rFonts w:eastAsia="SimSun" w:cs="Tahoma"/>
                <w:szCs w:val="18"/>
              </w:rPr>
              <w:t>1</w:t>
            </w:r>
          </w:p>
        </w:tc>
      </w:tr>
      <w:tr w:rsidR="000D4ECA" w:rsidRPr="00FC0B20" w:rsidTr="0044720D">
        <w:trPr>
          <w:trHeight w:val="5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FC0B20" w:rsidRDefault="00566548" w:rsidP="000D4ECA">
            <w:pPr>
              <w:spacing w:after="60"/>
              <w:jc w:val="center"/>
              <w:rPr>
                <w:rFonts w:eastAsia="SimSun" w:cs="Tahoma"/>
                <w:szCs w:val="18"/>
              </w:rPr>
            </w:pPr>
            <w:r>
              <w:rPr>
                <w:rFonts w:eastAsia="SimSun" w:cs="Tahoma"/>
                <w:szCs w:val="18"/>
              </w:rPr>
              <w:t>4</w:t>
            </w:r>
            <w:r w:rsidR="008D1CE1">
              <w:rPr>
                <w:rFonts w:eastAsia="SimSun" w:cs="Tahoma"/>
                <w:szCs w:val="18"/>
              </w:rPr>
              <w:t>,</w:t>
            </w:r>
            <w:r>
              <w:rPr>
                <w:rFonts w:eastAsia="SimSun" w:cs="Tahoma"/>
                <w:szCs w:val="18"/>
              </w:rPr>
              <w:t>000 – 9</w:t>
            </w:r>
            <w:r w:rsidR="008D1CE1">
              <w:rPr>
                <w:rFonts w:eastAsia="SimSun" w:cs="Tahoma"/>
                <w:szCs w:val="18"/>
              </w:rPr>
              <w:t>,</w:t>
            </w:r>
            <w:r w:rsidR="000D4ECA" w:rsidRPr="00FC0B20">
              <w:rPr>
                <w:rFonts w:eastAsia="SimSun"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FC0B20" w:rsidRDefault="000D4ECA" w:rsidP="000D4ECA">
            <w:pPr>
              <w:spacing w:after="60"/>
              <w:jc w:val="center"/>
              <w:rPr>
                <w:rFonts w:eastAsia="SimSun" w:cs="Tahoma"/>
                <w:szCs w:val="18"/>
              </w:rPr>
            </w:pPr>
            <w:r w:rsidRPr="00FC0B20">
              <w:rPr>
                <w:rFonts w:eastAsia="SimSun" w:cs="Tahoma"/>
                <w:szCs w:val="18"/>
              </w:rPr>
              <w:t>3</w:t>
            </w:r>
          </w:p>
        </w:tc>
      </w:tr>
      <w:tr w:rsidR="000D4ECA" w:rsidRPr="00FC0B20"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FC0B20" w:rsidRDefault="00566548" w:rsidP="000D4ECA">
            <w:pPr>
              <w:spacing w:after="60"/>
              <w:jc w:val="center"/>
              <w:rPr>
                <w:rFonts w:eastAsia="SimSun" w:cs="Tahoma"/>
                <w:szCs w:val="18"/>
              </w:rPr>
            </w:pPr>
            <w:r>
              <w:rPr>
                <w:rFonts w:eastAsia="SimSun" w:cs="Tahoma"/>
                <w:szCs w:val="18"/>
              </w:rPr>
              <w:t>10</w:t>
            </w:r>
            <w:r w:rsidR="008D1CE1">
              <w:rPr>
                <w:rFonts w:eastAsia="SimSun" w:cs="Tahoma"/>
                <w:szCs w:val="18"/>
              </w:rPr>
              <w:t>,</w:t>
            </w:r>
            <w:r>
              <w:rPr>
                <w:rFonts w:eastAsia="SimSun" w:cs="Tahoma"/>
                <w:szCs w:val="18"/>
              </w:rPr>
              <w:t>000 – 99</w:t>
            </w:r>
            <w:r w:rsidR="008D1CE1">
              <w:rPr>
                <w:rFonts w:eastAsia="SimSun" w:cs="Tahoma"/>
                <w:szCs w:val="18"/>
              </w:rPr>
              <w:t>,</w:t>
            </w:r>
            <w:r w:rsidR="000D4ECA" w:rsidRPr="00FC0B20">
              <w:rPr>
                <w:rFonts w:eastAsia="SimSun"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FC0B20" w:rsidRDefault="000D4ECA" w:rsidP="000D4ECA">
            <w:pPr>
              <w:spacing w:after="60"/>
              <w:jc w:val="center"/>
              <w:rPr>
                <w:rFonts w:eastAsia="SimSun" w:cs="Tahoma"/>
                <w:szCs w:val="18"/>
              </w:rPr>
            </w:pPr>
            <w:r w:rsidRPr="00FC0B20">
              <w:rPr>
                <w:rFonts w:eastAsia="SimSun" w:cs="Tahoma"/>
                <w:szCs w:val="18"/>
              </w:rPr>
              <w:t>5</w:t>
            </w:r>
          </w:p>
        </w:tc>
      </w:tr>
      <w:tr w:rsidR="000D4ECA" w:rsidRPr="00FC0B20"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FC0B20" w:rsidRDefault="00566548" w:rsidP="000D4ECA">
            <w:pPr>
              <w:spacing w:after="60"/>
              <w:jc w:val="center"/>
              <w:rPr>
                <w:rFonts w:eastAsia="SimSun" w:cs="Tahoma"/>
                <w:szCs w:val="18"/>
              </w:rPr>
            </w:pPr>
            <w:r>
              <w:rPr>
                <w:rFonts w:eastAsia="SimSun" w:cs="Tahoma"/>
                <w:szCs w:val="18"/>
              </w:rPr>
              <w:t>100</w:t>
            </w:r>
            <w:r w:rsidR="008D1CE1">
              <w:rPr>
                <w:rFonts w:eastAsia="SimSun" w:cs="Tahoma"/>
                <w:szCs w:val="18"/>
              </w:rPr>
              <w:t>,</w:t>
            </w:r>
            <w:r>
              <w:rPr>
                <w:rFonts w:eastAsia="SimSun" w:cs="Tahoma"/>
                <w:szCs w:val="18"/>
              </w:rPr>
              <w:t>000 – 299</w:t>
            </w:r>
            <w:r w:rsidR="008D1CE1">
              <w:rPr>
                <w:rFonts w:eastAsia="SimSun" w:cs="Tahoma"/>
                <w:szCs w:val="18"/>
              </w:rPr>
              <w:t>,</w:t>
            </w:r>
            <w:r w:rsidR="000D4ECA" w:rsidRPr="00FC0B20">
              <w:rPr>
                <w:rFonts w:eastAsia="SimSun"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FC0B20" w:rsidRDefault="000D4ECA" w:rsidP="000D4ECA">
            <w:pPr>
              <w:spacing w:after="60"/>
              <w:jc w:val="center"/>
              <w:rPr>
                <w:rFonts w:eastAsia="SimSun" w:cs="Tahoma"/>
                <w:szCs w:val="18"/>
              </w:rPr>
            </w:pPr>
            <w:r w:rsidRPr="00FC0B20">
              <w:rPr>
                <w:rFonts w:eastAsia="SimSun" w:cs="Tahoma"/>
                <w:szCs w:val="18"/>
              </w:rPr>
              <w:t>7</w:t>
            </w:r>
          </w:p>
        </w:tc>
      </w:tr>
      <w:tr w:rsidR="000D4ECA" w:rsidRPr="00FC0B20" w:rsidTr="0044720D">
        <w:trPr>
          <w:trHeight w:val="73"/>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FC0B20" w:rsidRDefault="00566548" w:rsidP="000D4ECA">
            <w:pPr>
              <w:spacing w:after="60"/>
              <w:jc w:val="center"/>
              <w:rPr>
                <w:rFonts w:eastAsia="SimSun" w:cs="Tahoma"/>
                <w:szCs w:val="18"/>
              </w:rPr>
            </w:pPr>
            <w:r>
              <w:rPr>
                <w:rFonts w:eastAsia="SimSun" w:cs="Tahoma"/>
                <w:szCs w:val="18"/>
              </w:rPr>
              <w:t>300</w:t>
            </w:r>
            <w:r w:rsidR="008D1CE1">
              <w:rPr>
                <w:rFonts w:eastAsia="SimSun" w:cs="Tahoma"/>
                <w:szCs w:val="18"/>
              </w:rPr>
              <w:t>,</w:t>
            </w:r>
            <w:r w:rsidR="000D4ECA" w:rsidRPr="00FC0B20">
              <w:rPr>
                <w:rFonts w:eastAsia="SimSun" w:cs="Tahoma"/>
                <w:szCs w:val="18"/>
              </w:rPr>
              <w:t>000 – 599</w:t>
            </w:r>
            <w:r w:rsidR="008D1CE1">
              <w:rPr>
                <w:rFonts w:eastAsia="SimSun" w:cs="Tahoma"/>
                <w:szCs w:val="18"/>
              </w:rPr>
              <w:t>,</w:t>
            </w:r>
            <w:r w:rsidR="000D4ECA" w:rsidRPr="00FC0B20">
              <w:rPr>
                <w:rFonts w:eastAsia="SimSun"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FC0B20" w:rsidRDefault="000D4ECA" w:rsidP="000D4ECA">
            <w:pPr>
              <w:spacing w:after="60"/>
              <w:jc w:val="center"/>
              <w:rPr>
                <w:rFonts w:eastAsia="SimSun" w:cs="Tahoma"/>
                <w:szCs w:val="18"/>
              </w:rPr>
            </w:pPr>
            <w:r w:rsidRPr="00FC0B20">
              <w:rPr>
                <w:rFonts w:eastAsia="SimSun" w:cs="Tahoma"/>
                <w:szCs w:val="18"/>
              </w:rPr>
              <w:t>10</w:t>
            </w:r>
          </w:p>
        </w:tc>
      </w:tr>
      <w:tr w:rsidR="000D4ECA" w:rsidRPr="00FC0B20"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FC0B20" w:rsidRDefault="00566548" w:rsidP="000D4ECA">
            <w:pPr>
              <w:spacing w:after="60"/>
              <w:jc w:val="center"/>
              <w:rPr>
                <w:rFonts w:eastAsia="SimSun" w:cs="Tahoma"/>
                <w:szCs w:val="18"/>
              </w:rPr>
            </w:pPr>
            <w:r>
              <w:rPr>
                <w:rFonts w:eastAsia="SimSun" w:cs="Tahoma"/>
                <w:szCs w:val="18"/>
              </w:rPr>
              <w:t>600</w:t>
            </w:r>
            <w:r w:rsidR="008D1CE1">
              <w:rPr>
                <w:rFonts w:eastAsia="SimSun" w:cs="Tahoma"/>
                <w:szCs w:val="18"/>
              </w:rPr>
              <w:t>,</w:t>
            </w:r>
            <w:r w:rsidR="000D4ECA" w:rsidRPr="00FC0B20">
              <w:rPr>
                <w:rFonts w:eastAsia="SimSun" w:cs="Tahoma"/>
                <w:szCs w:val="18"/>
              </w:rPr>
              <w:t>000 +</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FC0B20" w:rsidRDefault="000D4ECA" w:rsidP="000D4ECA">
            <w:pPr>
              <w:spacing w:after="60"/>
              <w:jc w:val="center"/>
              <w:rPr>
                <w:rFonts w:eastAsia="SimSun" w:cs="Tahoma"/>
                <w:szCs w:val="18"/>
              </w:rPr>
            </w:pPr>
            <w:r w:rsidRPr="00FC0B20">
              <w:rPr>
                <w:rFonts w:eastAsia="SimSun" w:cs="Tahoma"/>
                <w:szCs w:val="18"/>
              </w:rPr>
              <w:t>12</w:t>
            </w:r>
          </w:p>
        </w:tc>
      </w:tr>
    </w:tbl>
    <w:p w:rsidR="001C1727" w:rsidRPr="00FC0B20" w:rsidRDefault="001C1727">
      <w:pPr>
        <w:rPr>
          <w:rFonts w:eastAsia="SimSun" w:cs="Tahoma"/>
        </w:rPr>
      </w:pPr>
    </w:p>
    <w:p w:rsidR="000D4ECA" w:rsidRPr="00FC0B20" w:rsidRDefault="000D4ECA" w:rsidP="000D4ECA">
      <w:pPr>
        <w:spacing w:after="60"/>
        <w:rPr>
          <w:rFonts w:eastAsia="SimSun" w:cs="Tahoma"/>
        </w:rPr>
      </w:pPr>
      <w:r w:rsidRPr="00FC0B20">
        <w:rPr>
          <w:rFonts w:eastAsia="SimSun" w:cs="Tahoma"/>
          <w:szCs w:val="20"/>
        </w:rPr>
        <w:t>示例</w:t>
      </w:r>
    </w:p>
    <w:p w:rsidR="000D4ECA" w:rsidRPr="00FC0B20" w:rsidRDefault="000D4ECA" w:rsidP="000D4ECA">
      <w:pPr>
        <w:spacing w:after="60"/>
        <w:rPr>
          <w:rFonts w:eastAsia="SimSun" w:cs="Tahoma"/>
        </w:rPr>
      </w:pPr>
      <w:r w:rsidRPr="00FC0B20">
        <w:rPr>
          <w:rFonts w:eastAsia="SimSun" w:cs="Tahoma"/>
          <w:szCs w:val="20"/>
        </w:rPr>
        <w:t>开放式价值协议及：</w:t>
      </w:r>
    </w:p>
    <w:p w:rsidR="000D4ECA" w:rsidRPr="00FC0B20" w:rsidRDefault="000D4ECA" w:rsidP="000D4ECA">
      <w:pPr>
        <w:spacing w:after="60"/>
        <w:rPr>
          <w:rFonts w:eastAsia="SimSun" w:cs="Tahoma"/>
        </w:rPr>
      </w:pPr>
      <w:r w:rsidRPr="00FC0B20">
        <w:rPr>
          <w:rFonts w:eastAsia="SimSun" w:cs="Tahoma"/>
          <w:szCs w:val="20"/>
        </w:rPr>
        <w:t xml:space="preserve">150 </w:t>
      </w:r>
      <w:r w:rsidRPr="00FC0B20">
        <w:rPr>
          <w:rFonts w:eastAsia="SimSun" w:cs="Tahoma"/>
          <w:szCs w:val="20"/>
        </w:rPr>
        <w:t>份</w:t>
      </w:r>
      <w:r w:rsidRPr="00FC0B20">
        <w:rPr>
          <w:rFonts w:eastAsia="SimSun" w:cs="Tahoma"/>
          <w:szCs w:val="20"/>
        </w:rPr>
        <w:t xml:space="preserve"> Office Professional Plus L&amp;SA</w:t>
      </w:r>
      <w:r w:rsidRPr="00FC0B20">
        <w:rPr>
          <w:rFonts w:eastAsia="SimSun" w:cs="Tahoma"/>
          <w:szCs w:val="20"/>
        </w:rPr>
        <w:t>（许可及软件保障）</w:t>
      </w:r>
    </w:p>
    <w:p w:rsidR="000D4ECA" w:rsidRPr="00FC0B20" w:rsidRDefault="000D4ECA" w:rsidP="000D4ECA">
      <w:pPr>
        <w:spacing w:after="60"/>
        <w:rPr>
          <w:rFonts w:eastAsia="SimSun" w:cs="Tahoma"/>
        </w:rPr>
      </w:pPr>
      <w:r w:rsidRPr="00FC0B20">
        <w:rPr>
          <w:rFonts w:eastAsia="SimSun" w:cs="Tahoma"/>
          <w:szCs w:val="20"/>
          <w:u w:val="single"/>
        </w:rPr>
        <w:t xml:space="preserve">+50 </w:t>
      </w:r>
      <w:r w:rsidRPr="00FC0B20">
        <w:rPr>
          <w:rFonts w:eastAsia="SimSun" w:cs="Tahoma"/>
          <w:szCs w:val="20"/>
          <w:u w:val="single"/>
        </w:rPr>
        <w:t>份</w:t>
      </w:r>
      <w:r w:rsidRPr="00FC0B20">
        <w:rPr>
          <w:rFonts w:eastAsia="SimSun" w:cs="Tahoma"/>
          <w:szCs w:val="20"/>
          <w:u w:val="single"/>
        </w:rPr>
        <w:t xml:space="preserve"> Visio Standard SA</w:t>
      </w:r>
      <w:r w:rsidRPr="00FC0B20">
        <w:rPr>
          <w:rFonts w:eastAsia="SimSun" w:cs="Tahoma"/>
          <w:szCs w:val="20"/>
          <w:u w:val="single"/>
        </w:rPr>
        <w:tab/>
      </w:r>
    </w:p>
    <w:p w:rsidR="000D4ECA" w:rsidRPr="00FC0B20" w:rsidRDefault="000D4ECA" w:rsidP="000D4ECA">
      <w:pPr>
        <w:spacing w:after="60"/>
        <w:rPr>
          <w:rFonts w:eastAsia="SimSun" w:cs="Tahoma"/>
        </w:rPr>
      </w:pPr>
      <w:r w:rsidRPr="00FC0B20">
        <w:rPr>
          <w:rFonts w:eastAsia="SimSun" w:cs="Tahoma"/>
          <w:szCs w:val="20"/>
        </w:rPr>
        <w:t xml:space="preserve">200 </w:t>
      </w:r>
      <w:r w:rsidRPr="00FC0B20">
        <w:rPr>
          <w:rFonts w:eastAsia="SimSun" w:cs="Tahoma"/>
          <w:szCs w:val="20"/>
        </w:rPr>
        <w:t>份涵盖的</w:t>
      </w:r>
      <w:r w:rsidRPr="00FC0B20">
        <w:rPr>
          <w:rFonts w:eastAsia="SimSun" w:cs="Tahoma"/>
          <w:szCs w:val="20"/>
        </w:rPr>
        <w:t xml:space="preserve"> Office </w:t>
      </w:r>
      <w:r w:rsidRPr="00FC0B20">
        <w:rPr>
          <w:rFonts w:eastAsia="SimSun" w:cs="Tahoma"/>
          <w:szCs w:val="20"/>
        </w:rPr>
        <w:t>应用程序和</w:t>
      </w:r>
      <w:r w:rsidRPr="00FC0B20">
        <w:rPr>
          <w:rFonts w:eastAsia="SimSun" w:cs="Tahoma"/>
          <w:szCs w:val="20"/>
        </w:rPr>
        <w:t>/</w:t>
      </w:r>
      <w:r w:rsidRPr="00FC0B20">
        <w:rPr>
          <w:rFonts w:eastAsia="SimSun" w:cs="Tahoma"/>
          <w:szCs w:val="20"/>
        </w:rPr>
        <w:t>或服务器许可分值</w:t>
      </w:r>
      <w:r w:rsidRPr="00FC0B20">
        <w:rPr>
          <w:rFonts w:eastAsia="SimSun" w:cs="Tahoma"/>
          <w:szCs w:val="20"/>
        </w:rPr>
        <w:t xml:space="preserve"> = 1 </w:t>
      </w:r>
      <w:r w:rsidRPr="00FC0B20">
        <w:rPr>
          <w:rFonts w:eastAsia="SimSun" w:cs="Tahoma"/>
          <w:szCs w:val="20"/>
        </w:rPr>
        <w:t>天</w:t>
      </w:r>
    </w:p>
    <w:p w:rsidR="000D4ECA" w:rsidRPr="00FC0B20" w:rsidRDefault="000D4ECA" w:rsidP="00077CE5">
      <w:pPr>
        <w:rPr>
          <w:rFonts w:eastAsia="SimSun" w:cs="Tahoma"/>
        </w:rPr>
      </w:pPr>
    </w:p>
    <w:p w:rsidR="000D4ECA" w:rsidRPr="00FC0B20" w:rsidRDefault="000D4ECA" w:rsidP="000D4ECA">
      <w:pPr>
        <w:spacing w:after="60"/>
        <w:rPr>
          <w:rFonts w:eastAsia="SimSun" w:cs="Tahoma"/>
          <w:lang w:eastAsia="zh-CN"/>
        </w:rPr>
      </w:pPr>
      <w:r w:rsidRPr="00FC0B20">
        <w:rPr>
          <w:rFonts w:eastAsia="SimSun" w:cs="Tahoma"/>
          <w:szCs w:val="20"/>
          <w:lang w:eastAsia="zh-CN"/>
        </w:rPr>
        <w:t>选择或选择附加</w:t>
      </w:r>
      <w:r w:rsidRPr="00FC0B20">
        <w:rPr>
          <w:rFonts w:eastAsia="SimSun" w:cs="Tahoma"/>
          <w:szCs w:val="20"/>
          <w:lang w:eastAsia="zh-CN"/>
        </w:rPr>
        <w:t xml:space="preserve"> SAM </w:t>
      </w:r>
      <w:r w:rsidRPr="00FC0B20">
        <w:rPr>
          <w:rFonts w:eastAsia="SimSun" w:cs="Tahoma"/>
          <w:szCs w:val="20"/>
          <w:lang w:eastAsia="zh-CN"/>
        </w:rPr>
        <w:t>许可登记表及：</w:t>
      </w:r>
    </w:p>
    <w:p w:rsidR="000D4ECA" w:rsidRPr="00FC0B20" w:rsidRDefault="00566548" w:rsidP="000D4ECA">
      <w:pPr>
        <w:spacing w:after="60"/>
        <w:rPr>
          <w:rFonts w:eastAsia="SimSun" w:cs="Tahoma"/>
        </w:rPr>
      </w:pPr>
      <w:r>
        <w:rPr>
          <w:rFonts w:eastAsia="SimSun" w:cs="Tahoma"/>
          <w:szCs w:val="20"/>
        </w:rPr>
        <w:t>3</w:t>
      </w:r>
      <w:r w:rsidR="00E84509">
        <w:rPr>
          <w:rFonts w:eastAsia="SimSun" w:cs="Tahoma"/>
          <w:szCs w:val="20"/>
        </w:rPr>
        <w:t>,</w:t>
      </w:r>
      <w:r w:rsidR="000D4ECA" w:rsidRPr="00FC0B20">
        <w:rPr>
          <w:rFonts w:eastAsia="SimSun" w:cs="Tahoma"/>
          <w:szCs w:val="20"/>
        </w:rPr>
        <w:t xml:space="preserve">500 </w:t>
      </w:r>
      <w:r w:rsidR="000D4ECA" w:rsidRPr="00FC0B20">
        <w:rPr>
          <w:rFonts w:eastAsia="SimSun" w:cs="Tahoma"/>
          <w:szCs w:val="20"/>
        </w:rPr>
        <w:t>份企业</w:t>
      </w:r>
      <w:r w:rsidR="000D4ECA" w:rsidRPr="00FC0B20">
        <w:rPr>
          <w:rFonts w:eastAsia="SimSun" w:cs="Tahoma"/>
          <w:szCs w:val="20"/>
        </w:rPr>
        <w:t xml:space="preserve"> CAL Suite SA</w:t>
      </w:r>
    </w:p>
    <w:p w:rsidR="000D4ECA" w:rsidRPr="00FC0B20" w:rsidRDefault="000D4ECA" w:rsidP="000D4ECA">
      <w:pPr>
        <w:spacing w:after="60"/>
        <w:rPr>
          <w:rFonts w:eastAsia="SimSun" w:cs="Tahoma"/>
        </w:rPr>
      </w:pPr>
      <w:r w:rsidRPr="00FC0B20">
        <w:rPr>
          <w:rFonts w:eastAsia="SimSun" w:cs="Tahoma"/>
          <w:szCs w:val="20"/>
          <w:u w:val="single"/>
        </w:rPr>
        <w:t xml:space="preserve">x </w:t>
      </w:r>
      <w:r w:rsidRPr="00FC0B20">
        <w:rPr>
          <w:rFonts w:eastAsia="SimSun" w:cs="Tahoma"/>
          <w:szCs w:val="20"/>
          <w:u w:val="single"/>
        </w:rPr>
        <w:t>每个</w:t>
      </w:r>
      <w:r w:rsidRPr="00FC0B20">
        <w:rPr>
          <w:rFonts w:eastAsia="SimSun" w:cs="Tahoma"/>
          <w:szCs w:val="20"/>
          <w:u w:val="single"/>
        </w:rPr>
        <w:t xml:space="preserve"> 2 </w:t>
      </w:r>
      <w:r w:rsidRPr="00FC0B20">
        <w:rPr>
          <w:rFonts w:eastAsia="SimSun" w:cs="Tahoma"/>
          <w:szCs w:val="20"/>
          <w:u w:val="single"/>
        </w:rPr>
        <w:t>分</w:t>
      </w:r>
      <w:r w:rsidRPr="00FC0B20">
        <w:rPr>
          <w:rFonts w:eastAsia="SimSun" w:cs="Tahoma"/>
          <w:szCs w:val="20"/>
          <w:u w:val="single"/>
        </w:rPr>
        <w:tab/>
      </w:r>
      <w:r w:rsidRPr="00FC0B20">
        <w:rPr>
          <w:rFonts w:eastAsia="SimSun" w:cs="Tahoma"/>
          <w:szCs w:val="20"/>
          <w:u w:val="single"/>
        </w:rPr>
        <w:tab/>
      </w:r>
      <w:r w:rsidRPr="00FC0B20">
        <w:rPr>
          <w:rFonts w:eastAsia="SimSun" w:cs="Tahoma"/>
          <w:szCs w:val="20"/>
        </w:rPr>
        <w:t xml:space="preserve"> </w:t>
      </w:r>
    </w:p>
    <w:p w:rsidR="000D4ECA" w:rsidRPr="00FC0B20" w:rsidRDefault="00566548" w:rsidP="000D4ECA">
      <w:pPr>
        <w:spacing w:after="60"/>
        <w:rPr>
          <w:rFonts w:eastAsia="SimSun" w:cs="Tahoma"/>
        </w:rPr>
      </w:pPr>
      <w:r>
        <w:rPr>
          <w:rFonts w:eastAsia="SimSun" w:cs="Tahoma"/>
          <w:szCs w:val="20"/>
        </w:rPr>
        <w:t>7</w:t>
      </w:r>
      <w:r w:rsidR="00545D70">
        <w:rPr>
          <w:rFonts w:eastAsia="SimSun" w:cs="Tahoma"/>
          <w:szCs w:val="20"/>
        </w:rPr>
        <w:t>,</w:t>
      </w:r>
      <w:r w:rsidR="000D4ECA" w:rsidRPr="00FC0B20">
        <w:rPr>
          <w:rFonts w:eastAsia="SimSun" w:cs="Tahoma"/>
          <w:szCs w:val="20"/>
        </w:rPr>
        <w:t xml:space="preserve">000 CAL </w:t>
      </w:r>
      <w:r w:rsidR="000D4ECA" w:rsidRPr="00FC0B20">
        <w:rPr>
          <w:rFonts w:eastAsia="SimSun" w:cs="Tahoma"/>
          <w:szCs w:val="20"/>
        </w:rPr>
        <w:t>分值</w:t>
      </w:r>
      <w:r w:rsidR="000D4ECA" w:rsidRPr="00FC0B20">
        <w:rPr>
          <w:rFonts w:eastAsia="SimSun" w:cs="Tahoma"/>
          <w:szCs w:val="20"/>
        </w:rPr>
        <w:t xml:space="preserve"> = 3 </w:t>
      </w:r>
      <w:r w:rsidR="000D4ECA" w:rsidRPr="00FC0B20">
        <w:rPr>
          <w:rFonts w:eastAsia="SimSun" w:cs="Tahoma"/>
          <w:szCs w:val="20"/>
        </w:rPr>
        <w:t>天</w:t>
      </w:r>
    </w:p>
    <w:p w:rsidR="000D4ECA" w:rsidRPr="00FC0B20" w:rsidRDefault="000D4ECA" w:rsidP="00077CE5">
      <w:pPr>
        <w:rPr>
          <w:rFonts w:eastAsia="SimSun" w:cs="Tahoma"/>
        </w:rPr>
      </w:pPr>
    </w:p>
    <w:p w:rsidR="000D4ECA" w:rsidRPr="00FC0B20" w:rsidRDefault="000D4ECA" w:rsidP="000D4ECA">
      <w:pPr>
        <w:spacing w:after="60"/>
        <w:rPr>
          <w:rFonts w:eastAsia="SimSun" w:cs="Tahoma"/>
        </w:rPr>
      </w:pPr>
      <w:r w:rsidRPr="00FC0B20">
        <w:rPr>
          <w:rFonts w:eastAsia="SimSun" w:cs="Tahoma"/>
          <w:szCs w:val="20"/>
        </w:rPr>
        <w:t xml:space="preserve">EA </w:t>
      </w:r>
      <w:r w:rsidRPr="00FC0B20">
        <w:rPr>
          <w:rFonts w:eastAsia="SimSun" w:cs="Tahoma"/>
          <w:szCs w:val="20"/>
        </w:rPr>
        <w:t>许可登记表及：</w:t>
      </w:r>
    </w:p>
    <w:p w:rsidR="000D4ECA" w:rsidRPr="00FC0B20" w:rsidRDefault="00566548" w:rsidP="000D4ECA">
      <w:pPr>
        <w:spacing w:after="60"/>
        <w:rPr>
          <w:rFonts w:eastAsia="SimSun" w:cs="Tahoma"/>
        </w:rPr>
      </w:pPr>
      <w:r>
        <w:rPr>
          <w:rFonts w:eastAsia="SimSun" w:cs="Tahoma"/>
          <w:szCs w:val="20"/>
        </w:rPr>
        <w:t>3</w:t>
      </w:r>
      <w:r w:rsidR="00E26198">
        <w:rPr>
          <w:rFonts w:eastAsia="SimSun" w:cs="Tahoma"/>
          <w:szCs w:val="20"/>
        </w:rPr>
        <w:t>,</w:t>
      </w:r>
      <w:r w:rsidR="000D4ECA" w:rsidRPr="00FC0B20">
        <w:rPr>
          <w:rFonts w:eastAsia="SimSun" w:cs="Tahoma"/>
          <w:szCs w:val="20"/>
        </w:rPr>
        <w:t xml:space="preserve">500 </w:t>
      </w:r>
      <w:r w:rsidR="000D4ECA" w:rsidRPr="00FC0B20">
        <w:rPr>
          <w:rFonts w:eastAsia="SimSun" w:cs="Tahoma"/>
          <w:szCs w:val="20"/>
        </w:rPr>
        <w:t>份企业桌面系统</w:t>
      </w:r>
    </w:p>
    <w:p w:rsidR="000D4ECA" w:rsidRPr="00FC0B20" w:rsidRDefault="00566548" w:rsidP="00346F4B">
      <w:pPr>
        <w:numPr>
          <w:ilvl w:val="0"/>
          <w:numId w:val="70"/>
        </w:numPr>
        <w:tabs>
          <w:tab w:val="left" w:pos="720"/>
        </w:tabs>
        <w:spacing w:after="60" w:line="276" w:lineRule="auto"/>
        <w:rPr>
          <w:rFonts w:eastAsia="SimSun" w:cs="Tahoma"/>
        </w:rPr>
      </w:pPr>
      <w:r>
        <w:rPr>
          <w:rFonts w:eastAsia="SimSun" w:cs="Tahoma"/>
          <w:szCs w:val="20"/>
        </w:rPr>
        <w:t>3</w:t>
      </w:r>
      <w:r w:rsidR="00E26198">
        <w:rPr>
          <w:rFonts w:eastAsia="SimSun" w:cs="Tahoma"/>
          <w:szCs w:val="20"/>
        </w:rPr>
        <w:t>,</w:t>
      </w:r>
      <w:r w:rsidR="000D4ECA" w:rsidRPr="00FC0B20">
        <w:rPr>
          <w:rFonts w:eastAsia="SimSun" w:cs="Tahoma"/>
          <w:szCs w:val="20"/>
        </w:rPr>
        <w:t xml:space="preserve">500 </w:t>
      </w:r>
      <w:r w:rsidR="000D4ECA" w:rsidRPr="00FC0B20">
        <w:rPr>
          <w:rFonts w:eastAsia="SimSun" w:cs="Tahoma"/>
          <w:szCs w:val="20"/>
        </w:rPr>
        <w:t>份</w:t>
      </w:r>
      <w:r w:rsidR="000D4ECA" w:rsidRPr="00FC0B20">
        <w:rPr>
          <w:rFonts w:eastAsia="SimSun" w:cs="Tahoma"/>
          <w:szCs w:val="20"/>
        </w:rPr>
        <w:t xml:space="preserve"> Office Professional </w:t>
      </w:r>
      <w:r w:rsidR="000D4ECA" w:rsidRPr="00FC0B20">
        <w:rPr>
          <w:rFonts w:eastAsia="SimSun" w:cs="Tahoma"/>
          <w:color w:val="000000"/>
          <w:szCs w:val="20"/>
        </w:rPr>
        <w:t>Plus</w:t>
      </w:r>
    </w:p>
    <w:p w:rsidR="000D4ECA" w:rsidRPr="00FC0B20" w:rsidRDefault="00566548" w:rsidP="00346F4B">
      <w:pPr>
        <w:numPr>
          <w:ilvl w:val="0"/>
          <w:numId w:val="70"/>
        </w:numPr>
        <w:spacing w:after="60" w:line="276" w:lineRule="auto"/>
        <w:rPr>
          <w:rFonts w:eastAsia="SimSun" w:cs="Tahoma"/>
        </w:rPr>
      </w:pPr>
      <w:r>
        <w:rPr>
          <w:rFonts w:eastAsia="SimSun" w:cs="Tahoma"/>
          <w:color w:val="000000"/>
          <w:szCs w:val="20"/>
        </w:rPr>
        <w:t>3</w:t>
      </w:r>
      <w:r w:rsidR="00E26198">
        <w:rPr>
          <w:rFonts w:eastAsia="SimSun" w:cs="Tahoma"/>
          <w:color w:val="000000"/>
          <w:szCs w:val="20"/>
        </w:rPr>
        <w:t>,</w:t>
      </w:r>
      <w:r w:rsidR="000D4ECA" w:rsidRPr="00FC0B20">
        <w:rPr>
          <w:rFonts w:eastAsia="SimSun" w:cs="Tahoma"/>
          <w:color w:val="000000"/>
          <w:szCs w:val="20"/>
        </w:rPr>
        <w:t xml:space="preserve">500 </w:t>
      </w:r>
      <w:r w:rsidR="000D4ECA" w:rsidRPr="00FC0B20">
        <w:rPr>
          <w:rFonts w:eastAsia="SimSun" w:cs="Tahoma"/>
          <w:color w:val="000000"/>
          <w:szCs w:val="20"/>
        </w:rPr>
        <w:t>份企业</w:t>
      </w:r>
      <w:r w:rsidR="000D4ECA" w:rsidRPr="00FC0B20">
        <w:rPr>
          <w:rFonts w:eastAsia="SimSun" w:cs="Tahoma"/>
          <w:color w:val="000000"/>
          <w:szCs w:val="20"/>
        </w:rPr>
        <w:t xml:space="preserve"> CAL Suite</w:t>
      </w:r>
    </w:p>
    <w:p w:rsidR="000D4ECA" w:rsidRPr="00FC0B20" w:rsidRDefault="000D4ECA" w:rsidP="000D4ECA">
      <w:pPr>
        <w:spacing w:after="60"/>
        <w:rPr>
          <w:rFonts w:eastAsia="SimSun" w:cs="Tahoma"/>
        </w:rPr>
      </w:pPr>
      <w:r w:rsidRPr="00FC0B20">
        <w:rPr>
          <w:rFonts w:eastAsia="SimSun" w:cs="Tahoma"/>
          <w:szCs w:val="20"/>
        </w:rPr>
        <w:t xml:space="preserve">+50 </w:t>
      </w:r>
      <w:r w:rsidRPr="00FC0B20">
        <w:rPr>
          <w:rFonts w:eastAsia="SimSun" w:cs="Tahoma"/>
          <w:szCs w:val="20"/>
        </w:rPr>
        <w:t>份</w:t>
      </w:r>
      <w:r w:rsidRPr="00FC0B20">
        <w:rPr>
          <w:rFonts w:eastAsia="SimSun" w:cs="Tahoma"/>
          <w:szCs w:val="20"/>
        </w:rPr>
        <w:t xml:space="preserve"> Windows Server Enterprise Edition</w:t>
      </w:r>
      <w:r w:rsidRPr="00FC0B20">
        <w:rPr>
          <w:rFonts w:eastAsia="SimSun" w:cs="Tahoma"/>
          <w:szCs w:val="20"/>
        </w:rPr>
        <w:t>（</w:t>
      </w:r>
      <w:r w:rsidRPr="00FC0B20">
        <w:rPr>
          <w:rFonts w:eastAsia="SimSun" w:cs="Tahoma"/>
          <w:szCs w:val="20"/>
        </w:rPr>
        <w:t xml:space="preserve">x </w:t>
      </w:r>
      <w:r w:rsidRPr="00FC0B20">
        <w:rPr>
          <w:rFonts w:eastAsia="SimSun" w:cs="Tahoma"/>
          <w:szCs w:val="20"/>
        </w:rPr>
        <w:t>每份</w:t>
      </w:r>
      <w:r w:rsidRPr="00FC0B20">
        <w:rPr>
          <w:rFonts w:eastAsia="SimSun" w:cs="Tahoma"/>
          <w:szCs w:val="20"/>
        </w:rPr>
        <w:t xml:space="preserve"> 50 </w:t>
      </w:r>
      <w:r w:rsidRPr="00FC0B20">
        <w:rPr>
          <w:rFonts w:eastAsia="SimSun" w:cs="Tahoma"/>
          <w:szCs w:val="20"/>
        </w:rPr>
        <w:t>分</w:t>
      </w:r>
      <w:r w:rsidR="00566548">
        <w:rPr>
          <w:rFonts w:eastAsia="SimSun" w:cs="Tahoma"/>
          <w:szCs w:val="20"/>
        </w:rPr>
        <w:t xml:space="preserve"> = 2</w:t>
      </w:r>
      <w:r w:rsidR="000A0024">
        <w:rPr>
          <w:rFonts w:eastAsia="SimSun" w:cs="Tahoma"/>
          <w:szCs w:val="20"/>
        </w:rPr>
        <w:t>,</w:t>
      </w:r>
      <w:r w:rsidRPr="00FC0B20">
        <w:rPr>
          <w:rFonts w:eastAsia="SimSun" w:cs="Tahoma"/>
          <w:szCs w:val="20"/>
        </w:rPr>
        <w:t xml:space="preserve">500 </w:t>
      </w:r>
      <w:r w:rsidRPr="00FC0B20">
        <w:rPr>
          <w:rFonts w:eastAsia="SimSun" w:cs="Tahoma"/>
          <w:szCs w:val="20"/>
        </w:rPr>
        <w:t>分）</w:t>
      </w:r>
    </w:p>
    <w:p w:rsidR="000D4ECA" w:rsidRPr="00FC0B20" w:rsidRDefault="000D4ECA" w:rsidP="000D4ECA">
      <w:pPr>
        <w:spacing w:after="60"/>
        <w:rPr>
          <w:rFonts w:eastAsia="SimSun" w:cs="Tahoma"/>
        </w:rPr>
      </w:pPr>
      <w:r w:rsidRPr="00FC0B20">
        <w:rPr>
          <w:rFonts w:eastAsia="SimSun" w:cs="Tahoma"/>
          <w:szCs w:val="20"/>
          <w:u w:val="single"/>
        </w:rPr>
        <w:t xml:space="preserve">+600 </w:t>
      </w:r>
      <w:r w:rsidRPr="00FC0B20">
        <w:rPr>
          <w:rFonts w:eastAsia="SimSun" w:cs="Tahoma"/>
          <w:szCs w:val="20"/>
          <w:u w:val="single"/>
        </w:rPr>
        <w:t>份</w:t>
      </w:r>
      <w:r w:rsidRPr="00FC0B20">
        <w:rPr>
          <w:rFonts w:eastAsia="SimSun" w:cs="Tahoma"/>
          <w:szCs w:val="20"/>
          <w:u w:val="single"/>
        </w:rPr>
        <w:t xml:space="preserve"> Visio Standard SA</w:t>
      </w:r>
      <w:r w:rsidRPr="00FC0B20">
        <w:rPr>
          <w:rFonts w:eastAsia="SimSun" w:cs="Tahoma"/>
          <w:szCs w:val="20"/>
          <w:u w:val="single"/>
        </w:rPr>
        <w:tab/>
      </w:r>
    </w:p>
    <w:p w:rsidR="000D4ECA" w:rsidRPr="00FC0B20" w:rsidRDefault="00566548" w:rsidP="000D4ECA">
      <w:pPr>
        <w:spacing w:after="60"/>
        <w:rPr>
          <w:rFonts w:eastAsia="SimSun" w:cs="Tahoma"/>
        </w:rPr>
      </w:pPr>
      <w:r>
        <w:rPr>
          <w:rFonts w:eastAsia="SimSun" w:cs="Tahoma"/>
          <w:szCs w:val="20"/>
        </w:rPr>
        <w:t>6</w:t>
      </w:r>
      <w:r w:rsidR="002A2D0E">
        <w:rPr>
          <w:rFonts w:eastAsia="SimSun" w:cs="Tahoma"/>
          <w:szCs w:val="20"/>
        </w:rPr>
        <w:t>,</w:t>
      </w:r>
      <w:r w:rsidR="000D4ECA" w:rsidRPr="00FC0B20">
        <w:rPr>
          <w:rFonts w:eastAsia="SimSun" w:cs="Tahoma"/>
          <w:szCs w:val="20"/>
        </w:rPr>
        <w:t xml:space="preserve">600 </w:t>
      </w:r>
      <w:r w:rsidR="000D4ECA" w:rsidRPr="00FC0B20">
        <w:rPr>
          <w:rFonts w:eastAsia="SimSun" w:cs="Tahoma"/>
          <w:szCs w:val="20"/>
        </w:rPr>
        <w:t>份涵盖的</w:t>
      </w:r>
      <w:r w:rsidR="000D4ECA" w:rsidRPr="00FC0B20">
        <w:rPr>
          <w:rFonts w:eastAsia="SimSun" w:cs="Tahoma"/>
          <w:szCs w:val="20"/>
        </w:rPr>
        <w:t xml:space="preserve"> Office </w:t>
      </w:r>
      <w:r w:rsidR="000D4ECA" w:rsidRPr="00FC0B20">
        <w:rPr>
          <w:rFonts w:eastAsia="SimSun" w:cs="Tahoma"/>
          <w:szCs w:val="20"/>
        </w:rPr>
        <w:t>应用程序和</w:t>
      </w:r>
      <w:r w:rsidR="000D4ECA" w:rsidRPr="00FC0B20">
        <w:rPr>
          <w:rFonts w:eastAsia="SimSun" w:cs="Tahoma"/>
          <w:szCs w:val="20"/>
        </w:rPr>
        <w:t>/</w:t>
      </w:r>
      <w:r w:rsidR="000D4ECA" w:rsidRPr="00FC0B20">
        <w:rPr>
          <w:rFonts w:eastAsia="SimSun" w:cs="Tahoma"/>
          <w:szCs w:val="20"/>
        </w:rPr>
        <w:t>或服务器许可分值</w:t>
      </w:r>
      <w:r w:rsidR="000D4ECA" w:rsidRPr="00FC0B20">
        <w:rPr>
          <w:rFonts w:eastAsia="SimSun" w:cs="Tahoma"/>
          <w:szCs w:val="20"/>
        </w:rPr>
        <w:t xml:space="preserve"> = 10 </w:t>
      </w:r>
      <w:r w:rsidR="000D4ECA" w:rsidRPr="00FC0B20">
        <w:rPr>
          <w:rFonts w:eastAsia="SimSun" w:cs="Tahoma"/>
          <w:szCs w:val="20"/>
        </w:rPr>
        <w:t>天</w:t>
      </w:r>
    </w:p>
    <w:p w:rsidR="000D4ECA" w:rsidRPr="00FC0B20" w:rsidRDefault="00566548" w:rsidP="000D4ECA">
      <w:pPr>
        <w:spacing w:after="60"/>
        <w:rPr>
          <w:rFonts w:eastAsia="SimSun" w:cs="Tahoma"/>
        </w:rPr>
      </w:pPr>
      <w:r>
        <w:rPr>
          <w:rFonts w:eastAsia="SimSun" w:cs="Tahoma"/>
          <w:szCs w:val="20"/>
        </w:rPr>
        <w:t>7</w:t>
      </w:r>
      <w:r w:rsidR="002A2D0E">
        <w:rPr>
          <w:rFonts w:eastAsia="SimSun" w:cs="Tahoma"/>
          <w:szCs w:val="20"/>
        </w:rPr>
        <w:t>,</w:t>
      </w:r>
      <w:r w:rsidR="000D4ECA" w:rsidRPr="00FC0B20">
        <w:rPr>
          <w:rFonts w:eastAsia="SimSun" w:cs="Tahoma"/>
          <w:szCs w:val="20"/>
        </w:rPr>
        <w:t xml:space="preserve">000 </w:t>
      </w:r>
      <w:r w:rsidR="000D4ECA" w:rsidRPr="00FC0B20">
        <w:rPr>
          <w:rFonts w:eastAsia="SimSun" w:cs="Tahoma"/>
          <w:szCs w:val="20"/>
        </w:rPr>
        <w:t>份涵盖的</w:t>
      </w:r>
      <w:r w:rsidR="000D4ECA" w:rsidRPr="00FC0B20">
        <w:rPr>
          <w:rFonts w:eastAsia="SimSun" w:cs="Tahoma"/>
          <w:szCs w:val="20"/>
        </w:rPr>
        <w:t xml:space="preserve"> CAL Suite </w:t>
      </w:r>
      <w:r w:rsidR="000D4ECA" w:rsidRPr="00FC0B20">
        <w:rPr>
          <w:rFonts w:eastAsia="SimSun" w:cs="Tahoma"/>
          <w:szCs w:val="20"/>
        </w:rPr>
        <w:t>分值</w:t>
      </w:r>
      <w:r w:rsidR="000D4ECA" w:rsidRPr="00FC0B20">
        <w:rPr>
          <w:rFonts w:eastAsia="SimSun" w:cs="Tahoma"/>
          <w:szCs w:val="20"/>
        </w:rPr>
        <w:t xml:space="preserve"> = 3 </w:t>
      </w:r>
      <w:r w:rsidR="000D4ECA" w:rsidRPr="00FC0B20">
        <w:rPr>
          <w:rFonts w:eastAsia="SimSun" w:cs="Tahoma"/>
          <w:szCs w:val="20"/>
        </w:rPr>
        <w:t>天</w:t>
      </w:r>
    </w:p>
    <w:p w:rsidR="000D4ECA" w:rsidRPr="00FC0B20" w:rsidRDefault="000D4ECA" w:rsidP="00346F4B">
      <w:pPr>
        <w:numPr>
          <w:ilvl w:val="0"/>
          <w:numId w:val="71"/>
        </w:numPr>
        <w:spacing w:after="60"/>
        <w:ind w:left="720"/>
        <w:rPr>
          <w:rFonts w:eastAsia="SimSun" w:cs="Tahoma"/>
        </w:rPr>
      </w:pPr>
      <w:r w:rsidRPr="00FC0B20">
        <w:rPr>
          <w:rFonts w:eastAsia="SimSun" w:cs="Tahoma"/>
          <w:szCs w:val="20"/>
        </w:rPr>
        <w:t>总计</w:t>
      </w:r>
      <w:r w:rsidRPr="00FC0B20">
        <w:rPr>
          <w:rFonts w:eastAsia="SimSun" w:cs="Tahoma"/>
          <w:szCs w:val="20"/>
        </w:rPr>
        <w:t xml:space="preserve"> 13 </w:t>
      </w:r>
      <w:r w:rsidRPr="00FC0B20">
        <w:rPr>
          <w:rFonts w:eastAsia="SimSun" w:cs="Tahoma"/>
          <w:szCs w:val="20"/>
        </w:rPr>
        <w:t>个计划服务天数</w:t>
      </w:r>
    </w:p>
    <w:p w:rsidR="00795CC3" w:rsidRDefault="00795CC3" w:rsidP="000D4ECA">
      <w:pPr>
        <w:spacing w:after="60"/>
        <w:rPr>
          <w:rFonts w:eastAsia="SimSun" w:cs="Tahoma"/>
          <w:szCs w:val="20"/>
        </w:rPr>
      </w:pPr>
    </w:p>
    <w:p w:rsidR="00795CC3" w:rsidRDefault="00795CC3" w:rsidP="000D4ECA">
      <w:pPr>
        <w:spacing w:after="60"/>
        <w:rPr>
          <w:rFonts w:eastAsia="SimSun" w:cs="Tahoma"/>
          <w:szCs w:val="20"/>
        </w:rPr>
      </w:pPr>
    </w:p>
    <w:p w:rsidR="00795CC3" w:rsidRDefault="00795CC3" w:rsidP="000D4ECA">
      <w:pPr>
        <w:spacing w:after="60"/>
        <w:rPr>
          <w:rFonts w:eastAsia="SimSun" w:cs="Tahoma"/>
          <w:szCs w:val="20"/>
        </w:rPr>
      </w:pPr>
    </w:p>
    <w:p w:rsidR="00795CC3" w:rsidRDefault="00795CC3" w:rsidP="000D4ECA">
      <w:pPr>
        <w:spacing w:after="60"/>
        <w:rPr>
          <w:rFonts w:eastAsia="SimSun" w:cs="Tahoma"/>
          <w:szCs w:val="20"/>
        </w:rPr>
      </w:pPr>
    </w:p>
    <w:p w:rsidR="000D4ECA" w:rsidRPr="00FC0B20" w:rsidRDefault="000D4ECA" w:rsidP="000D4ECA">
      <w:pPr>
        <w:spacing w:after="60"/>
        <w:rPr>
          <w:rFonts w:eastAsia="SimSun" w:cs="Tahoma"/>
        </w:rPr>
      </w:pPr>
      <w:r w:rsidRPr="00FC0B20">
        <w:rPr>
          <w:rFonts w:eastAsia="SimSun" w:cs="Tahoma"/>
          <w:szCs w:val="20"/>
        </w:rPr>
        <w:lastRenderedPageBreak/>
        <w:t xml:space="preserve">ECI </w:t>
      </w:r>
      <w:r w:rsidRPr="00FC0B20">
        <w:rPr>
          <w:rFonts w:eastAsia="SimSun" w:cs="Tahoma"/>
          <w:szCs w:val="20"/>
        </w:rPr>
        <w:t>许可登记表及：</w:t>
      </w:r>
    </w:p>
    <w:p w:rsidR="00316AE2" w:rsidRPr="00FC0B20" w:rsidRDefault="00316AE2" w:rsidP="00316AE2">
      <w:pPr>
        <w:spacing w:after="60"/>
        <w:rPr>
          <w:rFonts w:eastAsia="SimSun" w:cs="Tahoma"/>
        </w:rPr>
      </w:pPr>
      <w:r w:rsidRPr="00FC0B20">
        <w:rPr>
          <w:rFonts w:eastAsia="SimSun" w:cs="Tahoma"/>
          <w:szCs w:val="20"/>
        </w:rPr>
        <w:t xml:space="preserve">100 </w:t>
      </w:r>
      <w:r w:rsidRPr="00FC0B20">
        <w:rPr>
          <w:rFonts w:eastAsia="SimSun" w:cs="Tahoma"/>
          <w:szCs w:val="20"/>
        </w:rPr>
        <w:t>份</w:t>
      </w:r>
      <w:r w:rsidRPr="00FC0B20">
        <w:rPr>
          <w:rFonts w:eastAsia="SimSun" w:cs="Tahoma"/>
          <w:szCs w:val="20"/>
        </w:rPr>
        <w:t xml:space="preserve"> ECI Datacenter</w:t>
      </w:r>
    </w:p>
    <w:p w:rsidR="00316AE2" w:rsidRPr="00FC0B20" w:rsidRDefault="00316AE2" w:rsidP="00346F4B">
      <w:pPr>
        <w:numPr>
          <w:ilvl w:val="0"/>
          <w:numId w:val="71"/>
        </w:numPr>
        <w:spacing w:after="60"/>
        <w:ind w:left="720"/>
        <w:rPr>
          <w:rFonts w:eastAsia="SimSun" w:cs="Tahoma"/>
        </w:rPr>
      </w:pPr>
      <w:r w:rsidRPr="00FC0B20">
        <w:rPr>
          <w:rFonts w:eastAsia="SimSun" w:cs="Tahoma"/>
          <w:szCs w:val="20"/>
        </w:rPr>
        <w:t xml:space="preserve">100 </w:t>
      </w:r>
      <w:r w:rsidRPr="00FC0B20">
        <w:rPr>
          <w:rFonts w:eastAsia="SimSun" w:cs="Tahoma"/>
          <w:szCs w:val="20"/>
        </w:rPr>
        <w:t>份</w:t>
      </w:r>
      <w:r w:rsidRPr="00FC0B20">
        <w:rPr>
          <w:rFonts w:eastAsia="SimSun" w:cs="Tahoma"/>
          <w:szCs w:val="20"/>
        </w:rPr>
        <w:t xml:space="preserve"> Windows Server Datacenter Edition</w:t>
      </w:r>
      <w:r w:rsidRPr="00FC0B20">
        <w:rPr>
          <w:rFonts w:eastAsia="SimSun" w:cs="Tahoma"/>
          <w:szCs w:val="20"/>
        </w:rPr>
        <w:t>（</w:t>
      </w:r>
      <w:r w:rsidRPr="00FC0B20">
        <w:rPr>
          <w:rFonts w:eastAsia="SimSun" w:cs="Tahoma"/>
          <w:szCs w:val="20"/>
        </w:rPr>
        <w:t xml:space="preserve">x </w:t>
      </w:r>
      <w:r w:rsidRPr="00FC0B20">
        <w:rPr>
          <w:rFonts w:eastAsia="SimSun" w:cs="Tahoma"/>
          <w:szCs w:val="20"/>
        </w:rPr>
        <w:t>每份</w:t>
      </w:r>
      <w:r w:rsidRPr="00FC0B20">
        <w:rPr>
          <w:rFonts w:eastAsia="SimSun" w:cs="Tahoma"/>
          <w:szCs w:val="20"/>
        </w:rPr>
        <w:t xml:space="preserve"> 75 </w:t>
      </w:r>
      <w:r w:rsidRPr="00FC0B20">
        <w:rPr>
          <w:rFonts w:eastAsia="SimSun" w:cs="Tahoma"/>
          <w:szCs w:val="20"/>
        </w:rPr>
        <w:t>分</w:t>
      </w:r>
      <w:r w:rsidRPr="00FC0B20">
        <w:rPr>
          <w:rFonts w:eastAsia="SimSun" w:cs="Tahoma"/>
          <w:szCs w:val="20"/>
        </w:rPr>
        <w:t xml:space="preserve"> x 2 </w:t>
      </w:r>
      <w:r w:rsidRPr="00FC0B20">
        <w:rPr>
          <w:rFonts w:eastAsia="SimSun" w:cs="Tahoma"/>
          <w:szCs w:val="20"/>
        </w:rPr>
        <w:t>倍分值</w:t>
      </w:r>
      <w:r w:rsidR="00566548">
        <w:rPr>
          <w:rFonts w:eastAsia="SimSun" w:cs="Tahoma"/>
          <w:szCs w:val="20"/>
        </w:rPr>
        <w:t xml:space="preserve"> = 15</w:t>
      </w:r>
      <w:r w:rsidR="002A2D0E">
        <w:rPr>
          <w:rFonts w:eastAsia="SimSun" w:cs="Tahoma"/>
          <w:szCs w:val="20"/>
        </w:rPr>
        <w:t>,</w:t>
      </w:r>
      <w:r w:rsidRPr="00FC0B20">
        <w:rPr>
          <w:rFonts w:eastAsia="SimSun" w:cs="Tahoma"/>
          <w:szCs w:val="20"/>
        </w:rPr>
        <w:t xml:space="preserve">000 </w:t>
      </w:r>
      <w:r w:rsidRPr="00FC0B20">
        <w:rPr>
          <w:rFonts w:eastAsia="SimSun" w:cs="Tahoma"/>
          <w:szCs w:val="20"/>
        </w:rPr>
        <w:t>分）</w:t>
      </w:r>
    </w:p>
    <w:p w:rsidR="00316AE2" w:rsidRPr="00FC0B20" w:rsidRDefault="00316AE2" w:rsidP="00346F4B">
      <w:pPr>
        <w:numPr>
          <w:ilvl w:val="0"/>
          <w:numId w:val="71"/>
        </w:numPr>
        <w:spacing w:after="60"/>
        <w:ind w:left="720"/>
        <w:rPr>
          <w:rFonts w:eastAsia="SimSun" w:cs="Tahoma"/>
        </w:rPr>
      </w:pPr>
      <w:r w:rsidRPr="00FC0B20">
        <w:rPr>
          <w:rFonts w:eastAsia="SimSun" w:cs="Tahoma"/>
          <w:szCs w:val="20"/>
          <w:u w:val="single"/>
        </w:rPr>
        <w:t xml:space="preserve">100 </w:t>
      </w:r>
      <w:r w:rsidRPr="00FC0B20">
        <w:rPr>
          <w:rFonts w:eastAsia="SimSun" w:cs="Tahoma"/>
          <w:szCs w:val="20"/>
          <w:u w:val="single"/>
        </w:rPr>
        <w:t>份</w:t>
      </w:r>
      <w:r w:rsidRPr="00FC0B20">
        <w:rPr>
          <w:rFonts w:eastAsia="SimSun" w:cs="Tahoma"/>
          <w:szCs w:val="20"/>
          <w:u w:val="single"/>
        </w:rPr>
        <w:t xml:space="preserve"> System Center 2012 Datacenter Edition</w:t>
      </w:r>
      <w:r w:rsidRPr="00FC0B20">
        <w:rPr>
          <w:rFonts w:eastAsia="SimSun" w:cs="Tahoma"/>
          <w:szCs w:val="20"/>
          <w:u w:val="single"/>
        </w:rPr>
        <w:t>（</w:t>
      </w:r>
      <w:r w:rsidRPr="00FC0B20">
        <w:rPr>
          <w:rFonts w:eastAsia="SimSun" w:cs="Tahoma"/>
          <w:szCs w:val="20"/>
          <w:u w:val="single"/>
        </w:rPr>
        <w:t xml:space="preserve">x </w:t>
      </w:r>
      <w:r w:rsidRPr="00FC0B20">
        <w:rPr>
          <w:rFonts w:eastAsia="SimSun" w:cs="Tahoma"/>
          <w:szCs w:val="20"/>
          <w:u w:val="single"/>
        </w:rPr>
        <w:t>每份</w:t>
      </w:r>
      <w:r w:rsidRPr="00FC0B20">
        <w:rPr>
          <w:rFonts w:eastAsia="SimSun" w:cs="Tahoma"/>
          <w:szCs w:val="20"/>
          <w:u w:val="single"/>
        </w:rPr>
        <w:t xml:space="preserve"> 75 </w:t>
      </w:r>
      <w:r w:rsidRPr="00FC0B20">
        <w:rPr>
          <w:rFonts w:eastAsia="SimSun" w:cs="Tahoma"/>
          <w:szCs w:val="20"/>
          <w:u w:val="single"/>
        </w:rPr>
        <w:t>分</w:t>
      </w:r>
      <w:r w:rsidRPr="00FC0B20">
        <w:rPr>
          <w:rFonts w:eastAsia="SimSun" w:cs="Tahoma"/>
          <w:szCs w:val="20"/>
          <w:u w:val="single"/>
        </w:rPr>
        <w:t xml:space="preserve"> x 2 </w:t>
      </w:r>
      <w:r w:rsidRPr="00FC0B20">
        <w:rPr>
          <w:rFonts w:eastAsia="SimSun" w:cs="Tahoma"/>
          <w:szCs w:val="20"/>
          <w:u w:val="single"/>
        </w:rPr>
        <w:t>倍分值</w:t>
      </w:r>
      <w:r w:rsidR="00566548">
        <w:rPr>
          <w:rFonts w:eastAsia="SimSun" w:cs="Tahoma"/>
          <w:szCs w:val="20"/>
          <w:u w:val="single"/>
        </w:rPr>
        <w:t xml:space="preserve"> = 15</w:t>
      </w:r>
      <w:r w:rsidR="002A2D0E">
        <w:rPr>
          <w:rFonts w:eastAsia="SimSun" w:cs="Tahoma"/>
          <w:szCs w:val="20"/>
          <w:u w:val="single"/>
        </w:rPr>
        <w:t>,</w:t>
      </w:r>
      <w:r w:rsidRPr="00FC0B20">
        <w:rPr>
          <w:rFonts w:eastAsia="SimSun" w:cs="Tahoma"/>
          <w:szCs w:val="20"/>
          <w:u w:val="single"/>
        </w:rPr>
        <w:t xml:space="preserve">000 </w:t>
      </w:r>
      <w:r w:rsidRPr="00FC0B20">
        <w:rPr>
          <w:rFonts w:eastAsia="SimSun" w:cs="Tahoma"/>
          <w:szCs w:val="20"/>
          <w:u w:val="single"/>
        </w:rPr>
        <w:t>分）</w:t>
      </w:r>
    </w:p>
    <w:p w:rsidR="000D4ECA" w:rsidRPr="00FC0B20" w:rsidRDefault="00566548" w:rsidP="00697E59">
      <w:pPr>
        <w:spacing w:after="60"/>
        <w:ind w:firstLine="360"/>
        <w:rPr>
          <w:rFonts w:eastAsia="SimSun" w:cs="Tahoma"/>
        </w:rPr>
      </w:pPr>
      <w:r>
        <w:rPr>
          <w:rFonts w:eastAsia="SimSun" w:cs="Tahoma"/>
          <w:szCs w:val="20"/>
        </w:rPr>
        <w:t>30</w:t>
      </w:r>
      <w:r w:rsidR="0093021D">
        <w:rPr>
          <w:rFonts w:eastAsia="SimSun" w:cs="Tahoma"/>
          <w:szCs w:val="20"/>
        </w:rPr>
        <w:t>,</w:t>
      </w:r>
      <w:r w:rsidR="00316AE2" w:rsidRPr="00FC0B20">
        <w:rPr>
          <w:rFonts w:eastAsia="SimSun" w:cs="Tahoma"/>
          <w:szCs w:val="20"/>
        </w:rPr>
        <w:t xml:space="preserve">000 </w:t>
      </w:r>
      <w:r w:rsidR="00316AE2" w:rsidRPr="00FC0B20">
        <w:rPr>
          <w:rFonts w:eastAsia="SimSun" w:cs="Tahoma"/>
          <w:szCs w:val="20"/>
        </w:rPr>
        <w:t>份涵盖的</w:t>
      </w:r>
      <w:r w:rsidR="00316AE2" w:rsidRPr="00FC0B20">
        <w:rPr>
          <w:rFonts w:eastAsia="SimSun" w:cs="Tahoma"/>
          <w:szCs w:val="20"/>
        </w:rPr>
        <w:t xml:space="preserve"> Office </w:t>
      </w:r>
      <w:r w:rsidR="00316AE2" w:rsidRPr="00FC0B20">
        <w:rPr>
          <w:rFonts w:eastAsia="SimSun" w:cs="Tahoma"/>
          <w:szCs w:val="20"/>
        </w:rPr>
        <w:t>应用程序和</w:t>
      </w:r>
      <w:r w:rsidR="00316AE2" w:rsidRPr="00FC0B20">
        <w:rPr>
          <w:rFonts w:eastAsia="SimSun" w:cs="Tahoma"/>
          <w:szCs w:val="20"/>
        </w:rPr>
        <w:t>/</w:t>
      </w:r>
      <w:r w:rsidR="00316AE2" w:rsidRPr="00FC0B20">
        <w:rPr>
          <w:rFonts w:eastAsia="SimSun" w:cs="Tahoma"/>
          <w:szCs w:val="20"/>
        </w:rPr>
        <w:t>或服务器许可分值</w:t>
      </w:r>
      <w:r w:rsidR="00316AE2" w:rsidRPr="00FC0B20">
        <w:rPr>
          <w:rFonts w:eastAsia="SimSun" w:cs="Tahoma"/>
          <w:szCs w:val="20"/>
        </w:rPr>
        <w:t xml:space="preserve"> = 15 </w:t>
      </w:r>
      <w:r w:rsidR="00316AE2" w:rsidRPr="00FC0B20">
        <w:rPr>
          <w:rFonts w:eastAsia="SimSun" w:cs="Tahoma"/>
          <w:szCs w:val="20"/>
        </w:rPr>
        <w:t>天</w:t>
      </w:r>
    </w:p>
    <w:p w:rsidR="00697E59" w:rsidRPr="00681E2E" w:rsidRDefault="00697E59" w:rsidP="00077CE5">
      <w:pPr>
        <w:ind w:firstLine="360"/>
        <w:rPr>
          <w:rFonts w:eastAsia="SimSun" w:cs="Tahoma"/>
          <w:szCs w:val="18"/>
        </w:rPr>
      </w:pPr>
    </w:p>
    <w:p w:rsidR="00023FE7" w:rsidRPr="00681E2E" w:rsidRDefault="00023FE7" w:rsidP="00F528E5">
      <w:pPr>
        <w:pStyle w:val="AppendixBodyText"/>
        <w:spacing w:after="0"/>
        <w:rPr>
          <w:rFonts w:ascii="Tahoma" w:eastAsia="SimSun" w:hAnsi="Tahoma" w:cs="Tahoma"/>
          <w:spacing w:val="-4"/>
          <w:sz w:val="18"/>
          <w:szCs w:val="18"/>
          <w:lang w:eastAsia="zh-CN"/>
        </w:rPr>
      </w:pPr>
      <w:r w:rsidRPr="00681E2E">
        <w:rPr>
          <w:rFonts w:ascii="Tahoma" w:eastAsia="SimSun" w:hAnsi="Tahoma" w:cs="Tahoma"/>
          <w:spacing w:val="-4"/>
          <w:sz w:val="18"/>
          <w:szCs w:val="18"/>
          <w:lang w:eastAsia="zh-CN"/>
        </w:rPr>
        <w:t>客户如果符合下列条件，还可以增加可用的计划服务天数：</w:t>
      </w:r>
      <w:r w:rsidRPr="00681E2E">
        <w:rPr>
          <w:rFonts w:ascii="Tahoma" w:eastAsia="SimSun" w:hAnsi="Tahoma" w:cs="Tahoma"/>
          <w:spacing w:val="-4"/>
          <w:sz w:val="18"/>
          <w:szCs w:val="18"/>
          <w:lang w:eastAsia="zh-CN"/>
        </w:rPr>
        <w:t xml:space="preserve">(a) </w:t>
      </w:r>
      <w:r w:rsidRPr="00681E2E">
        <w:rPr>
          <w:rFonts w:ascii="Tahoma" w:eastAsia="SimSun" w:hAnsi="Tahoma" w:cs="Tahoma"/>
          <w:spacing w:val="-4"/>
          <w:sz w:val="18"/>
          <w:szCs w:val="18"/>
          <w:lang w:eastAsia="zh-CN"/>
        </w:rPr>
        <w:t>目前有资格享受培训券权益，</w:t>
      </w:r>
      <w:r w:rsidRPr="00681E2E">
        <w:rPr>
          <w:rFonts w:ascii="Tahoma" w:eastAsia="SimSun" w:hAnsi="Tahoma" w:cs="Tahoma"/>
          <w:spacing w:val="-4"/>
          <w:sz w:val="18"/>
          <w:szCs w:val="18"/>
          <w:lang w:eastAsia="zh-CN"/>
        </w:rPr>
        <w:t xml:space="preserve">(b) </w:t>
      </w:r>
      <w:r w:rsidRPr="00681E2E">
        <w:rPr>
          <w:rFonts w:ascii="Tahoma" w:eastAsia="SimSun" w:hAnsi="Tahoma" w:cs="Tahoma"/>
          <w:spacing w:val="-4"/>
          <w:sz w:val="18"/>
          <w:szCs w:val="18"/>
          <w:lang w:eastAsia="zh-CN"/>
        </w:rPr>
        <w:t>已激活其培训券权益，且</w:t>
      </w:r>
      <w:r w:rsidRPr="00681E2E">
        <w:rPr>
          <w:rFonts w:ascii="Tahoma" w:eastAsia="SimSun" w:hAnsi="Tahoma" w:cs="Tahoma"/>
          <w:spacing w:val="-4"/>
          <w:sz w:val="18"/>
          <w:szCs w:val="18"/>
          <w:lang w:eastAsia="zh-CN"/>
        </w:rPr>
        <w:t xml:space="preserve"> (c) </w:t>
      </w:r>
      <w:r w:rsidRPr="00681E2E">
        <w:rPr>
          <w:rFonts w:ascii="Tahoma" w:eastAsia="SimSun" w:hAnsi="Tahoma" w:cs="Tahoma"/>
          <w:spacing w:val="-4"/>
          <w:sz w:val="18"/>
          <w:szCs w:val="18"/>
          <w:lang w:eastAsia="zh-CN"/>
        </w:rPr>
        <w:t>在培训券权益中至少有</w:t>
      </w:r>
      <w:r w:rsidRPr="00681E2E">
        <w:rPr>
          <w:rFonts w:ascii="Tahoma" w:eastAsia="SimSun" w:hAnsi="Tahoma" w:cs="Tahoma"/>
          <w:spacing w:val="-4"/>
          <w:sz w:val="18"/>
          <w:szCs w:val="18"/>
          <w:lang w:eastAsia="zh-CN"/>
        </w:rPr>
        <w:t xml:space="preserve"> 3 </w:t>
      </w:r>
      <w:r w:rsidRPr="00681E2E">
        <w:rPr>
          <w:rFonts w:ascii="Tahoma" w:eastAsia="SimSun" w:hAnsi="Tahoma" w:cs="Tahoma"/>
          <w:spacing w:val="-4"/>
          <w:sz w:val="18"/>
          <w:szCs w:val="18"/>
          <w:lang w:eastAsia="zh-CN"/>
        </w:rPr>
        <w:t>个未使用的培训日可用于兑换。合格客户可以将未使用的培训券天数按</w:t>
      </w:r>
      <w:r w:rsidRPr="00681E2E">
        <w:rPr>
          <w:rFonts w:ascii="Tahoma" w:eastAsia="SimSun" w:hAnsi="Tahoma" w:cs="Tahoma"/>
          <w:spacing w:val="-4"/>
          <w:sz w:val="18"/>
          <w:szCs w:val="18"/>
          <w:lang w:eastAsia="zh-CN"/>
        </w:rPr>
        <w:t xml:space="preserve"> 3:1 </w:t>
      </w:r>
      <w:r w:rsidRPr="00681E2E">
        <w:rPr>
          <w:rFonts w:ascii="Tahoma" w:eastAsia="SimSun" w:hAnsi="Tahoma" w:cs="Tahoma"/>
          <w:spacing w:val="-4"/>
          <w:sz w:val="18"/>
          <w:szCs w:val="18"/>
          <w:lang w:eastAsia="zh-CN"/>
        </w:rPr>
        <w:t>的比例兑换为计划服务天数（三个培训券天数</w:t>
      </w:r>
      <w:r w:rsidRPr="00681E2E">
        <w:rPr>
          <w:rFonts w:ascii="Tahoma" w:eastAsia="SimSun" w:hAnsi="Tahoma" w:cs="Tahoma"/>
          <w:spacing w:val="-4"/>
          <w:sz w:val="18"/>
          <w:szCs w:val="18"/>
          <w:lang w:eastAsia="zh-CN"/>
        </w:rPr>
        <w:t xml:space="preserve"> = </w:t>
      </w:r>
      <w:r w:rsidRPr="00681E2E">
        <w:rPr>
          <w:rFonts w:ascii="Tahoma" w:eastAsia="SimSun" w:hAnsi="Tahoma" w:cs="Tahoma"/>
          <w:spacing w:val="-4"/>
          <w:sz w:val="18"/>
          <w:szCs w:val="18"/>
          <w:lang w:eastAsia="zh-CN"/>
        </w:rPr>
        <w:t>一个计划服务天数）。</w:t>
      </w:r>
      <w:r w:rsidRPr="00681E2E">
        <w:rPr>
          <w:rFonts w:ascii="Tahoma" w:eastAsia="SimSun" w:hAnsi="Tahoma" w:cs="Tahoma"/>
          <w:bCs/>
          <w:spacing w:val="-4"/>
          <w:sz w:val="18"/>
          <w:szCs w:val="18"/>
          <w:lang w:eastAsia="zh-CN"/>
        </w:rPr>
        <w:t>（注意：希望用培训券天数兑换计划服务的客户不应用这些天数创建培训券。）</w:t>
      </w:r>
      <w:r w:rsidRPr="00681E2E">
        <w:rPr>
          <w:rFonts w:ascii="Tahoma" w:eastAsia="SimSun" w:hAnsi="Tahoma" w:cs="Tahoma"/>
          <w:bCs/>
          <w:spacing w:val="-4"/>
          <w:sz w:val="18"/>
          <w:szCs w:val="18"/>
          <w:lang w:eastAsia="zh-CN"/>
        </w:rPr>
        <w:t>[</w:t>
      </w:r>
      <w:r w:rsidRPr="00681E2E">
        <w:rPr>
          <w:rFonts w:ascii="Tahoma" w:eastAsia="SimSun" w:hAnsi="Tahoma" w:cs="Tahoma"/>
          <w:spacing w:val="-4"/>
          <w:sz w:val="18"/>
          <w:szCs w:val="18"/>
          <w:lang w:eastAsia="zh-CN"/>
        </w:rPr>
        <w:t>计划</w:t>
      </w:r>
      <w:r w:rsidRPr="00681E2E">
        <w:rPr>
          <w:rFonts w:ascii="Tahoma" w:eastAsia="SimSun" w:hAnsi="Tahoma" w:cs="Tahoma"/>
          <w:bCs/>
          <w:spacing w:val="-4"/>
          <w:sz w:val="18"/>
          <w:szCs w:val="18"/>
          <w:lang w:eastAsia="zh-CN"/>
        </w:rPr>
        <w:t xml:space="preserve"> </w:t>
      </w:r>
      <w:r w:rsidRPr="00681E2E">
        <w:rPr>
          <w:rFonts w:ascii="Tahoma" w:eastAsia="SimSun" w:hAnsi="Tahoma" w:cs="Tahoma"/>
          <w:bCs/>
          <w:spacing w:val="-4"/>
          <w:sz w:val="18"/>
          <w:szCs w:val="18"/>
          <w:lang w:eastAsia="zh-CN"/>
        </w:rPr>
        <w:t>服务天数不能兑换为培训券天数。</w:t>
      </w:r>
      <w:r w:rsidRPr="00681E2E">
        <w:rPr>
          <w:rFonts w:ascii="Tahoma" w:eastAsia="SimSun" w:hAnsi="Tahoma" w:cs="Tahoma"/>
          <w:bCs/>
          <w:spacing w:val="-4"/>
          <w:sz w:val="18"/>
          <w:szCs w:val="18"/>
          <w:lang w:eastAsia="zh-CN"/>
        </w:rPr>
        <w:t>]</w:t>
      </w:r>
      <w:r w:rsidRPr="00681E2E">
        <w:rPr>
          <w:rFonts w:ascii="Tahoma" w:eastAsia="SimSun" w:hAnsi="Tahoma" w:cs="Tahoma"/>
          <w:bCs/>
          <w:spacing w:val="-4"/>
          <w:sz w:val="18"/>
          <w:szCs w:val="18"/>
          <w:lang w:eastAsia="zh-CN"/>
        </w:rPr>
        <w:t>但如果客户希望撤销培训券天数兑换，则可将计划服务天数重新兑换为培训券天数。</w:t>
      </w:r>
      <w:r w:rsidRPr="00681E2E">
        <w:rPr>
          <w:rFonts w:ascii="Tahoma" w:eastAsia="SimSun" w:hAnsi="Tahoma" w:cs="Tahoma"/>
          <w:bCs/>
          <w:spacing w:val="-4"/>
          <w:sz w:val="18"/>
          <w:szCs w:val="18"/>
          <w:lang w:eastAsia="zh-CN"/>
        </w:rPr>
        <w:t xml:space="preserve">] </w:t>
      </w:r>
      <w:r w:rsidRPr="00681E2E">
        <w:rPr>
          <w:rFonts w:ascii="Tahoma" w:eastAsia="SimSun" w:hAnsi="Tahoma" w:cs="Tahoma"/>
          <w:bCs/>
          <w:spacing w:val="-4"/>
          <w:sz w:val="18"/>
          <w:szCs w:val="18"/>
          <w:lang w:eastAsia="zh-CN"/>
        </w:rPr>
        <w:t>将培训券天数兑换为计划服务天数后，计划服务天数将出现在客户的计划服务天数池中。随后客户可将这些天数用于创建可用服务（例如</w:t>
      </w:r>
      <w:r w:rsidRPr="00681E2E">
        <w:rPr>
          <w:rFonts w:ascii="Tahoma" w:eastAsia="SimSun" w:hAnsi="Tahoma" w:cs="Tahoma"/>
          <w:bCs/>
          <w:spacing w:val="-4"/>
          <w:sz w:val="18"/>
          <w:szCs w:val="18"/>
          <w:lang w:eastAsia="zh-CN"/>
        </w:rPr>
        <w:t xml:space="preserve"> DDPS </w:t>
      </w:r>
      <w:r w:rsidRPr="00681E2E">
        <w:rPr>
          <w:rFonts w:ascii="Tahoma" w:eastAsia="SimSun" w:hAnsi="Tahoma" w:cs="Tahoma"/>
          <w:bCs/>
          <w:spacing w:val="-4"/>
          <w:sz w:val="18"/>
          <w:szCs w:val="18"/>
          <w:lang w:eastAsia="zh-CN"/>
        </w:rPr>
        <w:t>或</w:t>
      </w:r>
      <w:r w:rsidRPr="00681E2E">
        <w:rPr>
          <w:rFonts w:ascii="Tahoma" w:eastAsia="SimSun" w:hAnsi="Tahoma" w:cs="Tahoma"/>
          <w:bCs/>
          <w:spacing w:val="-4"/>
          <w:sz w:val="18"/>
          <w:szCs w:val="18"/>
          <w:lang w:eastAsia="zh-CN"/>
        </w:rPr>
        <w:t xml:space="preserve"> SDPS</w:t>
      </w:r>
      <w:r w:rsidRPr="00681E2E">
        <w:rPr>
          <w:rFonts w:ascii="Tahoma" w:eastAsia="SimSun" w:hAnsi="Tahoma" w:cs="Tahoma"/>
          <w:bCs/>
          <w:spacing w:val="-4"/>
          <w:sz w:val="18"/>
          <w:szCs w:val="18"/>
          <w:lang w:eastAsia="zh-CN"/>
        </w:rPr>
        <w:t>）的代金券。</w:t>
      </w:r>
      <w:r w:rsidRPr="00681E2E">
        <w:rPr>
          <w:rFonts w:ascii="Tahoma" w:eastAsia="SimSun" w:hAnsi="Tahoma" w:cs="Tahoma"/>
          <w:bCs/>
          <w:spacing w:val="-4"/>
          <w:sz w:val="18"/>
          <w:szCs w:val="18"/>
          <w:lang w:eastAsia="zh-CN"/>
        </w:rPr>
        <w:t>*</w:t>
      </w:r>
      <w:r w:rsidRPr="00681E2E">
        <w:rPr>
          <w:rFonts w:ascii="Tahoma" w:eastAsia="SimSun" w:hAnsi="Tahoma" w:cs="Tahoma"/>
          <w:bCs/>
          <w:spacing w:val="-4"/>
          <w:sz w:val="18"/>
          <w:szCs w:val="18"/>
          <w:lang w:eastAsia="zh-CN"/>
        </w:rPr>
        <w:t>客户如果要将天数重新兑换为培训券天数，只能根据按计划服务天数级别的可用天数进行兑换。如果客户要重新兑换十</w:t>
      </w:r>
      <w:r w:rsidRPr="00681E2E">
        <w:rPr>
          <w:rFonts w:ascii="Tahoma" w:eastAsia="SimSun" w:hAnsi="Tahoma" w:cs="Tahoma"/>
          <w:bCs/>
          <w:spacing w:val="-4"/>
          <w:sz w:val="18"/>
          <w:szCs w:val="18"/>
          <w:lang w:eastAsia="zh-CN"/>
        </w:rPr>
        <w:t xml:space="preserve"> (10) </w:t>
      </w:r>
      <w:r w:rsidRPr="00681E2E">
        <w:rPr>
          <w:rFonts w:ascii="Tahoma" w:eastAsia="SimSun" w:hAnsi="Tahoma" w:cs="Tahoma"/>
          <w:bCs/>
          <w:spacing w:val="-4"/>
          <w:sz w:val="18"/>
          <w:szCs w:val="18"/>
          <w:lang w:eastAsia="zh-CN"/>
        </w:rPr>
        <w:t>天，但其池中只有八</w:t>
      </w:r>
      <w:r w:rsidRPr="00681E2E">
        <w:rPr>
          <w:rFonts w:ascii="Tahoma" w:eastAsia="SimSun" w:hAnsi="Tahoma" w:cs="Tahoma"/>
          <w:bCs/>
          <w:spacing w:val="-4"/>
          <w:sz w:val="18"/>
          <w:szCs w:val="18"/>
          <w:lang w:eastAsia="zh-CN"/>
        </w:rPr>
        <w:t xml:space="preserve"> (8) </w:t>
      </w:r>
      <w:r w:rsidRPr="00681E2E">
        <w:rPr>
          <w:rFonts w:ascii="Tahoma" w:eastAsia="SimSun" w:hAnsi="Tahoma" w:cs="Tahoma"/>
          <w:bCs/>
          <w:spacing w:val="-4"/>
          <w:sz w:val="18"/>
          <w:szCs w:val="18"/>
          <w:lang w:eastAsia="zh-CN"/>
        </w:rPr>
        <w:t>个计划服务天数，则只能重新兑换八</w:t>
      </w:r>
      <w:r w:rsidRPr="00681E2E">
        <w:rPr>
          <w:rFonts w:ascii="Tahoma" w:eastAsia="SimSun" w:hAnsi="Tahoma" w:cs="Tahoma"/>
          <w:bCs/>
          <w:spacing w:val="-4"/>
          <w:sz w:val="18"/>
          <w:szCs w:val="18"/>
          <w:lang w:eastAsia="zh-CN"/>
        </w:rPr>
        <w:t xml:space="preserve"> (8) </w:t>
      </w:r>
      <w:r w:rsidRPr="00681E2E">
        <w:rPr>
          <w:rFonts w:ascii="Tahoma" w:eastAsia="SimSun" w:hAnsi="Tahoma" w:cs="Tahoma"/>
          <w:bCs/>
          <w:spacing w:val="-4"/>
          <w:sz w:val="18"/>
          <w:szCs w:val="18"/>
          <w:lang w:eastAsia="zh-CN"/>
        </w:rPr>
        <w:t>天。</w:t>
      </w:r>
    </w:p>
    <w:p w:rsidR="00F528E5" w:rsidRPr="00681E2E" w:rsidRDefault="00F528E5" w:rsidP="00F528E5">
      <w:pPr>
        <w:pStyle w:val="AppendixBodyText"/>
        <w:spacing w:after="0"/>
        <w:rPr>
          <w:rFonts w:ascii="Tahoma" w:eastAsia="SimSun" w:hAnsi="Tahoma" w:cs="Tahoma"/>
          <w:sz w:val="18"/>
          <w:szCs w:val="18"/>
          <w:lang w:eastAsia="zh-CN"/>
        </w:rPr>
      </w:pPr>
    </w:p>
    <w:p w:rsidR="00023FE7" w:rsidRPr="00681E2E" w:rsidRDefault="00023FE7" w:rsidP="00F528E5">
      <w:pPr>
        <w:pStyle w:val="AppendixBodyText"/>
        <w:spacing w:after="0"/>
        <w:rPr>
          <w:rFonts w:ascii="SimSun" w:eastAsia="SimSun" w:hAnsi="SimSun" w:cs="Tahoma"/>
          <w:spacing w:val="-4"/>
          <w:sz w:val="18"/>
          <w:szCs w:val="18"/>
          <w:lang w:eastAsia="zh-CN"/>
        </w:rPr>
      </w:pPr>
      <w:r w:rsidRPr="00681E2E">
        <w:rPr>
          <w:rFonts w:ascii="SimSun" w:eastAsia="SimSun" w:hAnsi="SimSun" w:cs="Tahoma"/>
          <w:bCs/>
          <w:spacing w:val="-4"/>
          <w:sz w:val="18"/>
          <w:szCs w:val="18"/>
          <w:lang w:eastAsia="zh-CN"/>
        </w:rPr>
        <w:t>合格的批量许可协议中的客户如果没有达到获得计划服务资格的最低阈值，但达到或超过了进行培训券天数兑换的条件，则可按上述规定兑换培训券天数。</w:t>
      </w:r>
    </w:p>
    <w:p w:rsidR="00023FE7" w:rsidRPr="00681E2E" w:rsidRDefault="00023FE7" w:rsidP="00077CE5">
      <w:pPr>
        <w:pStyle w:val="AppendixBodyText"/>
        <w:spacing w:after="0"/>
        <w:rPr>
          <w:rFonts w:ascii="Tahoma" w:eastAsia="SimSun" w:hAnsi="Tahoma" w:cs="Tahoma"/>
          <w:sz w:val="18"/>
          <w:szCs w:val="18"/>
          <w:lang w:eastAsia="zh-CN"/>
        </w:rPr>
      </w:pPr>
    </w:p>
    <w:p w:rsidR="00023FE7" w:rsidRPr="00681E2E" w:rsidRDefault="000D4ECA">
      <w:pPr>
        <w:pStyle w:val="AppendixBodyText"/>
        <w:rPr>
          <w:rFonts w:ascii="Tahoma" w:eastAsia="SimSun" w:hAnsi="Tahoma" w:cs="Tahoma"/>
          <w:sz w:val="18"/>
          <w:szCs w:val="18"/>
        </w:rPr>
      </w:pPr>
      <w:r w:rsidRPr="00681E2E">
        <w:rPr>
          <w:rFonts w:ascii="Tahoma" w:eastAsia="SimSun" w:hAnsi="Tahoma" w:cs="Tahoma"/>
          <w:sz w:val="18"/>
          <w:szCs w:val="18"/>
        </w:rPr>
        <w:t>计划服务可能由合格的</w:t>
      </w:r>
      <w:r w:rsidRPr="00681E2E">
        <w:rPr>
          <w:rFonts w:ascii="Tahoma" w:eastAsia="SimSun" w:hAnsi="Tahoma" w:cs="Tahoma"/>
          <w:sz w:val="18"/>
          <w:szCs w:val="18"/>
        </w:rPr>
        <w:t xml:space="preserve"> Microsoft </w:t>
      </w:r>
      <w:r w:rsidRPr="00681E2E">
        <w:rPr>
          <w:rFonts w:ascii="Tahoma" w:eastAsia="SimSun" w:hAnsi="Tahoma" w:cs="Tahoma"/>
          <w:sz w:val="18"/>
          <w:szCs w:val="18"/>
        </w:rPr>
        <w:t>合作伙伴或</w:t>
      </w:r>
      <w:r w:rsidRPr="00681E2E">
        <w:rPr>
          <w:rFonts w:ascii="Tahoma" w:eastAsia="SimSun" w:hAnsi="Tahoma" w:cs="Tahoma"/>
          <w:sz w:val="18"/>
          <w:szCs w:val="18"/>
        </w:rPr>
        <w:t xml:space="preserve"> Microsoft </w:t>
      </w:r>
      <w:r w:rsidRPr="00681E2E">
        <w:rPr>
          <w:rFonts w:ascii="Tahoma" w:eastAsia="SimSun" w:hAnsi="Tahoma" w:cs="Tahoma"/>
          <w:sz w:val="18"/>
          <w:szCs w:val="18"/>
        </w:rPr>
        <w:t>咨询服务向客户提供。客户可以在此查看合格提供商的列表：</w:t>
      </w:r>
      <w:r w:rsidRPr="00681E2E">
        <w:rPr>
          <w:rFonts w:ascii="Tahoma" w:eastAsia="SimSun" w:hAnsi="Tahoma" w:cs="Tahoma"/>
          <w:sz w:val="18"/>
          <w:szCs w:val="18"/>
        </w:rPr>
        <w:t>http://directory.partners.extranet.microsoft.com/psbproviders</w:t>
      </w:r>
    </w:p>
    <w:p w:rsidR="00EC05F0" w:rsidRPr="00681E2E" w:rsidRDefault="00EC05F0">
      <w:pPr>
        <w:rPr>
          <w:rFonts w:eastAsia="SimSun" w:cs="Tahoma"/>
          <w:szCs w:val="18"/>
        </w:rPr>
      </w:pPr>
    </w:p>
    <w:p w:rsidR="00023FE7" w:rsidRPr="00681E2E" w:rsidRDefault="000D4ECA" w:rsidP="005A141F">
      <w:pPr>
        <w:pStyle w:val="AppendixBodyText"/>
        <w:spacing w:after="0"/>
        <w:rPr>
          <w:rFonts w:ascii="Tahoma" w:eastAsia="SimSun" w:hAnsi="Tahoma" w:cs="Tahoma"/>
          <w:sz w:val="18"/>
          <w:szCs w:val="18"/>
        </w:rPr>
      </w:pPr>
      <w:r w:rsidRPr="00681E2E">
        <w:rPr>
          <w:rFonts w:ascii="Tahoma" w:eastAsia="SimSun" w:hAnsi="Tahoma" w:cs="Tahoma"/>
          <w:sz w:val="18"/>
          <w:szCs w:val="18"/>
        </w:rPr>
        <w:t>计划服务约定提供的咨询涵盖可产生高级部署计划的预定工作范围，软件的实际部署不能包括在内。</w:t>
      </w:r>
    </w:p>
    <w:p w:rsidR="00023FE7" w:rsidRPr="00681E2E" w:rsidRDefault="00023FE7" w:rsidP="005A141F">
      <w:pPr>
        <w:pStyle w:val="AppendixBodyText"/>
        <w:spacing w:after="0"/>
        <w:rPr>
          <w:rFonts w:ascii="Tahoma" w:eastAsia="SimSun" w:hAnsi="Tahoma" w:cs="Tahoma"/>
          <w:sz w:val="18"/>
          <w:szCs w:val="18"/>
        </w:rPr>
      </w:pPr>
    </w:p>
    <w:p w:rsidR="00AC1997" w:rsidRPr="00681E2E" w:rsidRDefault="000D4ECA" w:rsidP="002F529F">
      <w:pPr>
        <w:pStyle w:val="AppendixBodyText"/>
        <w:numPr>
          <w:ilvl w:val="0"/>
          <w:numId w:val="1"/>
        </w:numPr>
        <w:tabs>
          <w:tab w:val="clear" w:pos="720"/>
          <w:tab w:val="num" w:pos="1440"/>
        </w:tabs>
        <w:ind w:left="1440"/>
        <w:rPr>
          <w:rFonts w:ascii="Tahoma" w:eastAsia="SimSun" w:hAnsi="Tahoma" w:cs="Tahoma"/>
          <w:sz w:val="18"/>
          <w:szCs w:val="18"/>
          <w:lang w:eastAsia="zh-CN"/>
        </w:rPr>
      </w:pPr>
      <w:r w:rsidRPr="00681E2E">
        <w:rPr>
          <w:rFonts w:ascii="Tahoma" w:eastAsia="SimSun" w:hAnsi="Tahoma" w:cs="Tahoma"/>
          <w:bCs/>
          <w:sz w:val="18"/>
          <w:szCs w:val="18"/>
          <w:lang w:eastAsia="zh-CN"/>
        </w:rPr>
        <w:t>计划服务并非以所有语言提供。</w:t>
      </w:r>
    </w:p>
    <w:p w:rsidR="00AC1997" w:rsidRPr="00681E2E" w:rsidRDefault="000D4ECA" w:rsidP="002F529F">
      <w:pPr>
        <w:pStyle w:val="AppendixBodyText"/>
        <w:numPr>
          <w:ilvl w:val="0"/>
          <w:numId w:val="1"/>
        </w:numPr>
        <w:tabs>
          <w:tab w:val="clear" w:pos="720"/>
          <w:tab w:val="num" w:pos="1440"/>
        </w:tabs>
        <w:ind w:left="1440"/>
        <w:rPr>
          <w:rFonts w:ascii="Tahoma" w:eastAsia="SimSun" w:hAnsi="Tahoma" w:cs="Tahoma"/>
          <w:sz w:val="18"/>
          <w:szCs w:val="18"/>
          <w:lang w:eastAsia="zh-CN"/>
        </w:rPr>
      </w:pPr>
      <w:r w:rsidRPr="00681E2E">
        <w:rPr>
          <w:rFonts w:ascii="Tahoma" w:eastAsia="SimSun" w:hAnsi="Tahoma" w:cs="Tahoma"/>
          <w:bCs/>
          <w:color w:val="000000"/>
          <w:sz w:val="18"/>
          <w:szCs w:val="18"/>
          <w:lang w:eastAsia="zh-CN"/>
        </w:rPr>
        <w:t>只有有资格享受计划服务权益的客户才能兑现打包服务券。</w:t>
      </w:r>
    </w:p>
    <w:p w:rsidR="00AC1997" w:rsidRPr="00681E2E" w:rsidRDefault="000D4ECA" w:rsidP="002F529F">
      <w:pPr>
        <w:pStyle w:val="AppendixBodyText"/>
        <w:numPr>
          <w:ilvl w:val="0"/>
          <w:numId w:val="1"/>
        </w:numPr>
        <w:tabs>
          <w:tab w:val="clear" w:pos="720"/>
          <w:tab w:val="num" w:pos="1440"/>
        </w:tabs>
        <w:ind w:left="1440"/>
        <w:rPr>
          <w:rFonts w:ascii="Tahoma" w:eastAsia="SimSun" w:hAnsi="Tahoma" w:cs="Tahoma"/>
          <w:sz w:val="18"/>
          <w:szCs w:val="18"/>
          <w:lang w:eastAsia="zh-CN"/>
        </w:rPr>
      </w:pPr>
      <w:r w:rsidRPr="00681E2E">
        <w:rPr>
          <w:rFonts w:ascii="Tahoma" w:eastAsia="SimSun" w:hAnsi="Tahoma" w:cs="Tahoma"/>
          <w:bCs/>
          <w:color w:val="000000"/>
          <w:sz w:val="18"/>
          <w:szCs w:val="18"/>
          <w:lang w:eastAsia="zh-CN"/>
        </w:rPr>
        <w:t>计划服务券不能兑换成现金或其他有价酬金。</w:t>
      </w:r>
    </w:p>
    <w:p w:rsidR="00AC1997" w:rsidRPr="00681E2E" w:rsidRDefault="00AC1997" w:rsidP="002F529F">
      <w:pPr>
        <w:pStyle w:val="AppendixBodyText"/>
        <w:numPr>
          <w:ilvl w:val="0"/>
          <w:numId w:val="1"/>
        </w:numPr>
        <w:tabs>
          <w:tab w:val="clear" w:pos="720"/>
          <w:tab w:val="num" w:pos="1440"/>
        </w:tabs>
        <w:ind w:left="1440"/>
        <w:rPr>
          <w:rFonts w:ascii="Tahoma" w:eastAsia="SimSun" w:hAnsi="Tahoma" w:cs="Tahoma"/>
          <w:sz w:val="18"/>
          <w:szCs w:val="18"/>
          <w:lang w:eastAsia="zh-CN"/>
        </w:rPr>
      </w:pPr>
      <w:r w:rsidRPr="00681E2E">
        <w:rPr>
          <w:rFonts w:ascii="Tahoma" w:eastAsia="SimSun" w:hAnsi="Tahoma" w:cs="Tahoma"/>
          <w:bCs/>
          <w:color w:val="000000"/>
          <w:sz w:val="18"/>
          <w:szCs w:val="18"/>
          <w:lang w:eastAsia="zh-CN"/>
        </w:rPr>
        <w:t>客户如果有意获得指定的代金券</w:t>
      </w:r>
      <w:r w:rsidRPr="00681E2E">
        <w:rPr>
          <w:rFonts w:ascii="Tahoma" w:eastAsia="SimSun" w:hAnsi="Tahoma" w:cs="Tahoma"/>
          <w:color w:val="000000"/>
          <w:sz w:val="18"/>
          <w:szCs w:val="18"/>
          <w:lang w:eastAsia="zh-CN"/>
        </w:rPr>
        <w:t>约定范围（根据代金券类型和服务级别确定）</w:t>
      </w:r>
      <w:r w:rsidRPr="00681E2E">
        <w:rPr>
          <w:rFonts w:ascii="Tahoma" w:eastAsia="SimSun" w:hAnsi="Tahoma" w:cs="Tahoma"/>
          <w:bCs/>
          <w:color w:val="000000"/>
          <w:sz w:val="18"/>
          <w:szCs w:val="18"/>
          <w:lang w:eastAsia="zh-CN"/>
        </w:rPr>
        <w:t>之外的其他服务，可以在此计划之外向其提供商付款。</w:t>
      </w:r>
    </w:p>
    <w:p w:rsidR="00AC1997" w:rsidRPr="00681E2E" w:rsidRDefault="00AC1997" w:rsidP="002F529F">
      <w:pPr>
        <w:pStyle w:val="AppendixBodyText"/>
        <w:numPr>
          <w:ilvl w:val="0"/>
          <w:numId w:val="1"/>
        </w:numPr>
        <w:tabs>
          <w:tab w:val="clear" w:pos="720"/>
          <w:tab w:val="num" w:pos="1440"/>
        </w:tabs>
        <w:ind w:left="1440"/>
        <w:rPr>
          <w:rFonts w:ascii="Tahoma" w:eastAsia="SimSun" w:hAnsi="Tahoma" w:cs="Tahoma"/>
          <w:sz w:val="18"/>
          <w:szCs w:val="18"/>
          <w:lang w:eastAsia="zh-CN"/>
        </w:rPr>
      </w:pPr>
      <w:r w:rsidRPr="00681E2E">
        <w:rPr>
          <w:rFonts w:ascii="Tahoma" w:eastAsia="SimSun" w:hAnsi="Tahoma" w:cs="Tahoma"/>
          <w:color w:val="000000"/>
          <w:sz w:val="18"/>
          <w:szCs w:val="18"/>
          <w:lang w:eastAsia="zh-CN"/>
        </w:rPr>
        <w:t>如果在允许的情况下因返款和其他付费调整而缩小合格</w:t>
      </w:r>
      <w:r w:rsidRPr="00681E2E">
        <w:rPr>
          <w:rFonts w:ascii="Tahoma" w:eastAsia="SimSun" w:hAnsi="Tahoma" w:cs="Tahoma"/>
          <w:color w:val="000000"/>
          <w:sz w:val="18"/>
          <w:szCs w:val="18"/>
          <w:lang w:eastAsia="zh-CN"/>
        </w:rPr>
        <w:t xml:space="preserve"> SA </w:t>
      </w:r>
      <w:r w:rsidRPr="00681E2E">
        <w:rPr>
          <w:rFonts w:ascii="Tahoma" w:eastAsia="SimSun" w:hAnsi="Tahoma" w:cs="Tahoma"/>
          <w:color w:val="000000"/>
          <w:sz w:val="18"/>
          <w:szCs w:val="18"/>
          <w:lang w:eastAsia="zh-CN"/>
        </w:rPr>
        <w:t>范围，可能使客户有权得到的计划服务天数减少。</w:t>
      </w:r>
    </w:p>
    <w:p w:rsidR="00762183" w:rsidRPr="00681E2E" w:rsidRDefault="00AC1997" w:rsidP="00346F4B">
      <w:pPr>
        <w:pStyle w:val="AppendixBodyText"/>
        <w:numPr>
          <w:ilvl w:val="0"/>
          <w:numId w:val="22"/>
        </w:numPr>
        <w:tabs>
          <w:tab w:val="num" w:pos="1440"/>
        </w:tabs>
        <w:ind w:left="1440"/>
        <w:rPr>
          <w:rFonts w:ascii="Tahoma" w:eastAsia="SimSun" w:hAnsi="Tahoma" w:cs="Tahoma"/>
          <w:sz w:val="18"/>
          <w:szCs w:val="18"/>
          <w:lang w:eastAsia="zh-CN"/>
        </w:rPr>
      </w:pPr>
      <w:r w:rsidRPr="00681E2E">
        <w:rPr>
          <w:rFonts w:ascii="Tahoma" w:eastAsia="SimSun" w:hAnsi="Tahoma" w:cs="Tahoma"/>
          <w:bCs/>
          <w:color w:val="000000"/>
          <w:sz w:val="18"/>
          <w:szCs w:val="18"/>
          <w:lang w:eastAsia="zh-CN"/>
        </w:rPr>
        <w:t>代金券仅对代金券所兑现的特定服务类型的合格提供商有效。</w:t>
      </w:r>
      <w:r w:rsidRPr="00681E2E">
        <w:rPr>
          <w:rFonts w:ascii="Tahoma" w:eastAsia="SimSun" w:hAnsi="Tahoma" w:cs="Tahoma"/>
          <w:color w:val="000000"/>
          <w:sz w:val="18"/>
          <w:szCs w:val="18"/>
          <w:lang w:eastAsia="zh-CN"/>
        </w:rPr>
        <w:t>代金券可以在全球各地的合格提供商处使用。但参与情况可能各不相同。</w:t>
      </w:r>
    </w:p>
    <w:p w:rsidR="0083748D" w:rsidRPr="00681E2E" w:rsidRDefault="0083748D" w:rsidP="002F529F">
      <w:pPr>
        <w:pStyle w:val="AppendixBodyText"/>
        <w:numPr>
          <w:ilvl w:val="0"/>
          <w:numId w:val="1"/>
        </w:numPr>
        <w:tabs>
          <w:tab w:val="clear" w:pos="720"/>
          <w:tab w:val="num" w:pos="1440"/>
        </w:tabs>
        <w:ind w:left="1440"/>
        <w:rPr>
          <w:rFonts w:ascii="Tahoma" w:eastAsia="SimSun" w:hAnsi="Tahoma" w:cs="Tahoma"/>
          <w:sz w:val="18"/>
          <w:szCs w:val="18"/>
          <w:lang w:eastAsia="zh-CN"/>
        </w:rPr>
      </w:pPr>
      <w:r w:rsidRPr="00681E2E">
        <w:rPr>
          <w:rFonts w:ascii="Tahoma" w:eastAsia="SimSun" w:hAnsi="Tahoma" w:cs="Tahoma"/>
          <w:color w:val="000000"/>
          <w:sz w:val="18"/>
          <w:szCs w:val="18"/>
          <w:lang w:eastAsia="zh-CN"/>
        </w:rPr>
        <w:t>代金券必须在软件保障范围有效期内分配。</w:t>
      </w:r>
    </w:p>
    <w:p w:rsidR="0083748D" w:rsidRPr="00681E2E" w:rsidRDefault="0083748D" w:rsidP="002F529F">
      <w:pPr>
        <w:pStyle w:val="AppendixBodyText"/>
        <w:numPr>
          <w:ilvl w:val="0"/>
          <w:numId w:val="1"/>
        </w:numPr>
        <w:tabs>
          <w:tab w:val="clear" w:pos="720"/>
          <w:tab w:val="num" w:pos="1440"/>
        </w:tabs>
        <w:ind w:left="1440"/>
        <w:rPr>
          <w:rFonts w:ascii="Tahoma" w:eastAsia="SimSun" w:hAnsi="Tahoma" w:cs="Tahoma"/>
          <w:sz w:val="18"/>
          <w:szCs w:val="18"/>
          <w:lang w:eastAsia="zh-CN"/>
        </w:rPr>
      </w:pPr>
      <w:r w:rsidRPr="00681E2E">
        <w:rPr>
          <w:rFonts w:ascii="Tahoma" w:eastAsia="SimSun" w:hAnsi="Tahoma" w:cs="Tahoma"/>
          <w:color w:val="000000"/>
          <w:sz w:val="18"/>
          <w:szCs w:val="18"/>
          <w:lang w:eastAsia="zh-CN"/>
        </w:rPr>
        <w:t>代金券将在分配代金券之日起一百八十</w:t>
      </w:r>
      <w:r w:rsidRPr="00681E2E">
        <w:rPr>
          <w:rFonts w:ascii="Tahoma" w:eastAsia="SimSun" w:hAnsi="Tahoma" w:cs="Tahoma"/>
          <w:color w:val="000000"/>
          <w:sz w:val="18"/>
          <w:szCs w:val="18"/>
          <w:lang w:eastAsia="zh-CN"/>
        </w:rPr>
        <w:t xml:space="preserve"> (180) </w:t>
      </w:r>
      <w:r w:rsidRPr="00681E2E">
        <w:rPr>
          <w:rFonts w:ascii="Tahoma" w:eastAsia="SimSun" w:hAnsi="Tahoma" w:cs="Tahoma"/>
          <w:color w:val="000000"/>
          <w:sz w:val="18"/>
          <w:szCs w:val="18"/>
          <w:lang w:eastAsia="zh-CN"/>
        </w:rPr>
        <w:t>天后失效，与软件保障范围期满时间无关。所有服务都必须在代金券失效前提供（代金券兑现）。在软件保障范围期满前失效的代金券将返回到可用的计划服务天数池中。</w:t>
      </w:r>
    </w:p>
    <w:p w:rsidR="00AC1997" w:rsidRPr="00681E2E" w:rsidRDefault="00AC1997" w:rsidP="002F529F">
      <w:pPr>
        <w:pStyle w:val="AppendixBodyText"/>
        <w:numPr>
          <w:ilvl w:val="0"/>
          <w:numId w:val="21"/>
        </w:numPr>
        <w:tabs>
          <w:tab w:val="num" w:pos="1440"/>
        </w:tabs>
        <w:rPr>
          <w:rFonts w:ascii="Tahoma" w:eastAsia="SimSun" w:hAnsi="Tahoma" w:cs="Tahoma"/>
          <w:sz w:val="18"/>
          <w:szCs w:val="18"/>
          <w:lang w:eastAsia="zh-CN"/>
        </w:rPr>
      </w:pPr>
      <w:r w:rsidRPr="00681E2E">
        <w:rPr>
          <w:rFonts w:ascii="Tahoma" w:eastAsia="SimSun" w:hAnsi="Tahoma" w:cs="Tahoma"/>
          <w:bCs/>
          <w:color w:val="000000"/>
          <w:sz w:val="18"/>
          <w:szCs w:val="18"/>
          <w:lang w:eastAsia="zh-CN"/>
        </w:rPr>
        <w:t xml:space="preserve">Microsoft </w:t>
      </w:r>
      <w:r w:rsidRPr="00681E2E">
        <w:rPr>
          <w:rFonts w:ascii="Tahoma" w:eastAsia="SimSun" w:hAnsi="Tahoma" w:cs="Tahoma"/>
          <w:bCs/>
          <w:color w:val="000000"/>
          <w:sz w:val="18"/>
          <w:szCs w:val="18"/>
          <w:lang w:eastAsia="zh-CN"/>
        </w:rPr>
        <w:t>对遗失、被盗、放错地方或使用错误的代金券概不负责。</w:t>
      </w:r>
    </w:p>
    <w:p w:rsidR="00AC1997" w:rsidRPr="00681E2E" w:rsidRDefault="00AC1997" w:rsidP="002F529F">
      <w:pPr>
        <w:pStyle w:val="AppendixBodyText"/>
        <w:numPr>
          <w:ilvl w:val="0"/>
          <w:numId w:val="21"/>
        </w:numPr>
        <w:tabs>
          <w:tab w:val="num" w:pos="1440"/>
        </w:tabs>
        <w:rPr>
          <w:rFonts w:ascii="Tahoma" w:eastAsia="SimSun" w:hAnsi="Tahoma" w:cs="Tahoma"/>
          <w:sz w:val="18"/>
          <w:szCs w:val="18"/>
          <w:lang w:eastAsia="zh-CN"/>
        </w:rPr>
      </w:pPr>
      <w:r w:rsidRPr="00681E2E">
        <w:rPr>
          <w:rFonts w:ascii="Tahoma" w:eastAsia="SimSun" w:hAnsi="Tahoma" w:cs="Tahoma"/>
          <w:color w:val="000000"/>
          <w:sz w:val="18"/>
          <w:szCs w:val="18"/>
          <w:lang w:eastAsia="zh-CN"/>
        </w:rPr>
        <w:t>按代金券提供的服务是依照客户与合格提供商之间的协议提供的，</w:t>
      </w:r>
      <w:r w:rsidRPr="00681E2E">
        <w:rPr>
          <w:rFonts w:ascii="Tahoma" w:eastAsia="SimSun" w:hAnsi="Tahoma" w:cs="Tahoma"/>
          <w:color w:val="000000"/>
          <w:sz w:val="18"/>
          <w:szCs w:val="18"/>
          <w:lang w:eastAsia="zh-CN"/>
        </w:rPr>
        <w:t xml:space="preserve">Microsoft </w:t>
      </w:r>
      <w:r w:rsidRPr="00681E2E">
        <w:rPr>
          <w:rFonts w:ascii="Tahoma" w:eastAsia="SimSun" w:hAnsi="Tahoma" w:cs="Tahoma"/>
          <w:color w:val="000000"/>
          <w:sz w:val="18"/>
          <w:szCs w:val="18"/>
          <w:lang w:eastAsia="zh-CN"/>
        </w:rPr>
        <w:t>对与服务有关的由合格提供商承担的任何工作或失误概不负责。</w:t>
      </w:r>
    </w:p>
    <w:p w:rsidR="00F643B6" w:rsidRPr="00681E2E" w:rsidRDefault="00AC1997" w:rsidP="00346F4B">
      <w:pPr>
        <w:pStyle w:val="AppendixBodyText"/>
        <w:numPr>
          <w:ilvl w:val="0"/>
          <w:numId w:val="72"/>
        </w:numPr>
        <w:rPr>
          <w:rFonts w:ascii="Tahoma" w:eastAsia="SimSun" w:hAnsi="Tahoma" w:cs="Tahoma"/>
          <w:sz w:val="18"/>
          <w:szCs w:val="18"/>
          <w:lang w:eastAsia="zh-CN"/>
        </w:rPr>
      </w:pPr>
      <w:r w:rsidRPr="00681E2E">
        <w:rPr>
          <w:rFonts w:ascii="Tahoma" w:eastAsia="SimSun" w:hAnsi="Tahoma" w:cs="Tahoma"/>
          <w:bCs/>
          <w:sz w:val="18"/>
          <w:szCs w:val="18"/>
          <w:lang w:eastAsia="zh-CN"/>
        </w:rPr>
        <w:t>客户一旦接受计划服务约定，即表示确认自己将在约定完成时接受以质量保证为目的的调查。</w:t>
      </w:r>
    </w:p>
    <w:p w:rsidR="0008036A" w:rsidRPr="00681E2E" w:rsidRDefault="00F643B6" w:rsidP="00346F4B">
      <w:pPr>
        <w:pStyle w:val="AppendixBodyText"/>
        <w:numPr>
          <w:ilvl w:val="0"/>
          <w:numId w:val="72"/>
        </w:numPr>
        <w:rPr>
          <w:rFonts w:ascii="Tahoma" w:eastAsia="SimSun" w:hAnsi="Tahoma" w:cs="Tahoma"/>
          <w:sz w:val="18"/>
          <w:szCs w:val="18"/>
          <w:lang w:eastAsia="zh-CN"/>
        </w:rPr>
      </w:pPr>
      <w:r w:rsidRPr="00681E2E">
        <w:rPr>
          <w:rFonts w:ascii="Tahoma" w:eastAsia="SimSun" w:hAnsi="Tahoma" w:cs="Tahoma"/>
          <w:color w:val="000000"/>
          <w:sz w:val="18"/>
          <w:szCs w:val="18"/>
          <w:lang w:eastAsia="zh-CN"/>
        </w:rPr>
        <w:t>上表显示根据完整三</w:t>
      </w:r>
      <w:r w:rsidRPr="00681E2E">
        <w:rPr>
          <w:rFonts w:ascii="Tahoma" w:eastAsia="SimSun" w:hAnsi="Tahoma" w:cs="Tahoma"/>
          <w:color w:val="000000"/>
          <w:sz w:val="18"/>
          <w:szCs w:val="18"/>
          <w:lang w:eastAsia="zh-CN"/>
        </w:rPr>
        <w:t xml:space="preserve"> (3) </w:t>
      </w:r>
      <w:r w:rsidRPr="00681E2E">
        <w:rPr>
          <w:rFonts w:ascii="Tahoma" w:eastAsia="SimSun" w:hAnsi="Tahoma" w:cs="Tahoma"/>
          <w:color w:val="000000"/>
          <w:sz w:val="18"/>
          <w:szCs w:val="18"/>
          <w:lang w:eastAsia="zh-CN"/>
        </w:rPr>
        <w:t>年许可登记表或协议提供的服务天数。购买一年软件保障范围的客户将得到上述服务天数的三分之一。购买两年软件保障范围的客户将得到上述服务天数的三分之二。</w:t>
      </w:r>
    </w:p>
    <w:p w:rsidR="0008036A" w:rsidRPr="00681E2E" w:rsidRDefault="0008036A" w:rsidP="005A141F">
      <w:pPr>
        <w:pStyle w:val="AppendixBodyText"/>
        <w:spacing w:after="0"/>
        <w:rPr>
          <w:rFonts w:ascii="Tahoma" w:eastAsia="SimSun" w:hAnsi="Tahoma" w:cs="Tahoma"/>
          <w:sz w:val="18"/>
          <w:szCs w:val="18"/>
          <w:lang w:eastAsia="zh-CN"/>
        </w:rPr>
      </w:pPr>
    </w:p>
    <w:p w:rsidR="00023FE7" w:rsidRPr="00681E2E" w:rsidRDefault="00023FE7">
      <w:pPr>
        <w:pStyle w:val="AppendixBodyText"/>
        <w:rPr>
          <w:rFonts w:ascii="Tahoma" w:eastAsia="SimSun" w:hAnsi="Tahoma" w:cs="Tahoma"/>
          <w:sz w:val="18"/>
          <w:szCs w:val="18"/>
          <w:lang w:eastAsia="zh-CN"/>
        </w:rPr>
      </w:pPr>
      <w:r w:rsidRPr="00681E2E">
        <w:rPr>
          <w:rFonts w:ascii="Tahoma" w:eastAsia="SimSun" w:hAnsi="Tahoma" w:cs="Tahoma"/>
          <w:bCs/>
          <w:color w:val="000000"/>
          <w:sz w:val="18"/>
          <w:szCs w:val="18"/>
          <w:lang w:eastAsia="zh-CN"/>
        </w:rPr>
        <w:t xml:space="preserve">Microsoft </w:t>
      </w:r>
      <w:r w:rsidRPr="00681E2E">
        <w:rPr>
          <w:rFonts w:ascii="Tahoma" w:eastAsia="SimSun" w:hAnsi="Tahoma" w:cs="Tahoma"/>
          <w:bCs/>
          <w:color w:val="000000"/>
          <w:sz w:val="18"/>
          <w:szCs w:val="18"/>
          <w:lang w:eastAsia="zh-CN"/>
        </w:rPr>
        <w:t>可能将合格提供商在约定结束时向</w:t>
      </w:r>
      <w:r w:rsidRPr="00681E2E">
        <w:rPr>
          <w:rFonts w:ascii="Tahoma" w:eastAsia="SimSun" w:hAnsi="Tahoma" w:cs="Tahoma"/>
          <w:bCs/>
          <w:color w:val="000000"/>
          <w:sz w:val="18"/>
          <w:szCs w:val="18"/>
          <w:lang w:eastAsia="zh-CN"/>
        </w:rPr>
        <w:t xml:space="preserve"> Microsoft </w:t>
      </w:r>
      <w:r w:rsidRPr="00681E2E">
        <w:rPr>
          <w:rFonts w:ascii="Tahoma" w:eastAsia="SimSun" w:hAnsi="Tahoma" w:cs="Tahoma"/>
          <w:bCs/>
          <w:color w:val="000000"/>
          <w:sz w:val="18"/>
          <w:szCs w:val="18"/>
          <w:lang w:eastAsia="zh-CN"/>
        </w:rPr>
        <w:t>提交的已完成的可交付结果用于质量保证目的，并可能为此目的与客户的</w:t>
      </w:r>
      <w:r w:rsidRPr="00681E2E">
        <w:rPr>
          <w:rFonts w:ascii="Tahoma" w:eastAsia="SimSun" w:hAnsi="Tahoma" w:cs="Tahoma"/>
          <w:bCs/>
          <w:color w:val="000000"/>
          <w:sz w:val="18"/>
          <w:szCs w:val="18"/>
          <w:lang w:eastAsia="zh-CN"/>
        </w:rPr>
        <w:t xml:space="preserve"> Microsoft </w:t>
      </w:r>
      <w:r w:rsidRPr="00681E2E">
        <w:rPr>
          <w:rFonts w:ascii="Tahoma" w:eastAsia="SimSun" w:hAnsi="Tahoma" w:cs="Tahoma"/>
          <w:bCs/>
          <w:color w:val="000000"/>
          <w:sz w:val="18"/>
          <w:szCs w:val="18"/>
          <w:lang w:eastAsia="zh-CN"/>
        </w:rPr>
        <w:t>客户团队共享这些可交付结果。</w:t>
      </w:r>
    </w:p>
    <w:p w:rsidR="00023FE7" w:rsidRDefault="00023FE7" w:rsidP="005A141F">
      <w:pPr>
        <w:pStyle w:val="AppendixBodyText"/>
        <w:spacing w:after="0"/>
        <w:rPr>
          <w:rFonts w:ascii="Tahoma" w:eastAsia="SimSun" w:hAnsi="Tahoma" w:cs="Tahoma"/>
          <w:sz w:val="18"/>
          <w:szCs w:val="18"/>
          <w:lang w:eastAsia="zh-CN"/>
        </w:rPr>
      </w:pPr>
    </w:p>
    <w:p w:rsidR="00681E2E" w:rsidRDefault="00681E2E" w:rsidP="005A141F">
      <w:pPr>
        <w:pStyle w:val="AppendixBodyText"/>
        <w:spacing w:after="0"/>
        <w:rPr>
          <w:rFonts w:ascii="Tahoma" w:eastAsia="SimSun" w:hAnsi="Tahoma" w:cs="Tahoma"/>
          <w:sz w:val="18"/>
          <w:szCs w:val="18"/>
          <w:lang w:eastAsia="zh-CN"/>
        </w:rPr>
      </w:pPr>
    </w:p>
    <w:p w:rsidR="00681E2E" w:rsidRDefault="00681E2E" w:rsidP="005A141F">
      <w:pPr>
        <w:pStyle w:val="AppendixBodyText"/>
        <w:spacing w:after="0"/>
        <w:rPr>
          <w:rFonts w:ascii="Tahoma" w:eastAsia="SimSun" w:hAnsi="Tahoma" w:cs="Tahoma"/>
          <w:sz w:val="18"/>
          <w:szCs w:val="18"/>
          <w:lang w:eastAsia="zh-CN"/>
        </w:rPr>
      </w:pPr>
    </w:p>
    <w:p w:rsidR="00681E2E" w:rsidRDefault="00681E2E" w:rsidP="005A141F">
      <w:pPr>
        <w:pStyle w:val="AppendixBodyText"/>
        <w:spacing w:after="0"/>
        <w:rPr>
          <w:rFonts w:ascii="Tahoma" w:eastAsia="SimSun" w:hAnsi="Tahoma" w:cs="Tahoma"/>
          <w:sz w:val="18"/>
          <w:szCs w:val="18"/>
          <w:lang w:eastAsia="zh-CN"/>
        </w:rPr>
      </w:pPr>
    </w:p>
    <w:p w:rsidR="00681E2E" w:rsidRPr="00681E2E" w:rsidRDefault="00681E2E" w:rsidP="005A141F">
      <w:pPr>
        <w:pStyle w:val="AppendixBodyText"/>
        <w:spacing w:after="0"/>
        <w:rPr>
          <w:rFonts w:ascii="Tahoma" w:eastAsia="SimSun" w:hAnsi="Tahoma" w:cs="Tahoma"/>
          <w:sz w:val="18"/>
          <w:szCs w:val="18"/>
          <w:lang w:eastAsia="zh-CN"/>
        </w:rPr>
      </w:pPr>
    </w:p>
    <w:p w:rsidR="00023FE7" w:rsidRPr="00FC0B20" w:rsidRDefault="00023FE7">
      <w:pPr>
        <w:pStyle w:val="Heading3"/>
        <w:rPr>
          <w:rFonts w:ascii="Tahoma" w:eastAsia="SimSun" w:hAnsi="Tahoma" w:cs="Tahoma"/>
        </w:rPr>
      </w:pPr>
      <w:bookmarkStart w:id="734" w:name="_Toc328145999"/>
      <w:bookmarkStart w:id="735" w:name="_Toc336338230"/>
      <w:bookmarkStart w:id="736" w:name="_Toc360181293"/>
      <w:r w:rsidRPr="00FC0B20">
        <w:rPr>
          <w:rFonts w:ascii="Tahoma" w:eastAsia="SimSun" w:hAnsi="Tahoma" w:cs="Tahoma"/>
          <w:sz w:val="24"/>
        </w:rPr>
        <w:lastRenderedPageBreak/>
        <w:t>Windows 8 Enterprise</w:t>
      </w:r>
      <w:bookmarkEnd w:id="734"/>
      <w:bookmarkEnd w:id="735"/>
      <w:bookmarkEnd w:id="736"/>
      <w:r w:rsidRPr="00FC0B20">
        <w:rPr>
          <w:rFonts w:ascii="Tahoma" w:eastAsia="SimSun" w:hAnsi="Tahoma" w:cs="Tahoma"/>
          <w:sz w:val="24"/>
        </w:rPr>
        <w:t xml:space="preserve"> </w:t>
      </w:r>
    </w:p>
    <w:p w:rsidR="00023FE7" w:rsidRPr="00FC0B20" w:rsidRDefault="00023FE7" w:rsidP="00077CE5">
      <w:pPr>
        <w:pStyle w:val="AppendixBodyText"/>
        <w:spacing w:after="0"/>
        <w:rPr>
          <w:rFonts w:ascii="Tahoma" w:eastAsia="SimSun" w:hAnsi="Tahoma" w:cs="Tahoma"/>
        </w:rPr>
      </w:pPr>
    </w:p>
    <w:p w:rsidR="005A141F" w:rsidRPr="00FC0B20" w:rsidRDefault="00324479" w:rsidP="005A141F">
      <w:pPr>
        <w:spacing w:after="60"/>
        <w:jc w:val="both"/>
        <w:rPr>
          <w:rFonts w:eastAsia="SimSun" w:cs="Tahoma"/>
        </w:rPr>
      </w:pPr>
      <w:r w:rsidRPr="00FC0B20">
        <w:rPr>
          <w:rFonts w:eastAsia="SimSun" w:cs="Tahoma"/>
          <w:b/>
          <w:szCs w:val="18"/>
        </w:rPr>
        <w:t>合格的软件保障客户</w:t>
      </w:r>
    </w:p>
    <w:p w:rsidR="00324479" w:rsidRPr="00FC0B20" w:rsidRDefault="00324479" w:rsidP="00324479">
      <w:pPr>
        <w:jc w:val="both"/>
        <w:rPr>
          <w:rFonts w:eastAsia="SimSun" w:cs="Tahoma"/>
        </w:rPr>
      </w:pPr>
      <w:r w:rsidRPr="00FC0B20">
        <w:rPr>
          <w:rFonts w:eastAsia="SimSun" w:cs="Tahoma"/>
          <w:szCs w:val="18"/>
        </w:rPr>
        <w:t>具备针对</w:t>
      </w:r>
      <w:r w:rsidRPr="00FC0B20">
        <w:rPr>
          <w:rFonts w:eastAsia="SimSun" w:cs="Tahoma"/>
          <w:szCs w:val="18"/>
        </w:rPr>
        <w:t xml:space="preserve"> Windows </w:t>
      </w:r>
      <w:r w:rsidRPr="00FC0B20">
        <w:rPr>
          <w:rFonts w:eastAsia="SimSun" w:cs="Tahoma"/>
          <w:szCs w:val="18"/>
        </w:rPr>
        <w:t>桌面操作系统的有效软件保障范围的客户可以享受此权益。利用针对许可设备上</w:t>
      </w:r>
      <w:r w:rsidRPr="00FC0B20">
        <w:rPr>
          <w:rFonts w:eastAsia="SimSun" w:cs="Tahoma"/>
          <w:szCs w:val="18"/>
        </w:rPr>
        <w:t xml:space="preserve"> Windows </w:t>
      </w:r>
      <w:r w:rsidRPr="00FC0B20">
        <w:rPr>
          <w:rFonts w:eastAsia="SimSun" w:cs="Tahoma"/>
          <w:szCs w:val="18"/>
        </w:rPr>
        <w:t>桌面操作系统的软件保障范围，客户可选择使用</w:t>
      </w:r>
      <w:r w:rsidRPr="00FC0B20">
        <w:rPr>
          <w:rFonts w:eastAsia="SimSun" w:cs="Tahoma"/>
          <w:szCs w:val="18"/>
        </w:rPr>
        <w:t xml:space="preserve"> Windows 8 Enterprise </w:t>
      </w:r>
      <w:r w:rsidRPr="00FC0B20">
        <w:rPr>
          <w:rFonts w:eastAsia="SimSun" w:cs="Tahoma"/>
          <w:szCs w:val="18"/>
        </w:rPr>
        <w:t>取代该设备上的</w:t>
      </w:r>
      <w:r w:rsidRPr="00FC0B20">
        <w:rPr>
          <w:rFonts w:eastAsia="SimSun" w:cs="Tahoma"/>
          <w:szCs w:val="18"/>
        </w:rPr>
        <w:t xml:space="preserve"> Windows 8 Pro</w:t>
      </w:r>
      <w:r w:rsidRPr="00FC0B20">
        <w:rPr>
          <w:rFonts w:eastAsia="SimSun" w:cs="Tahoma"/>
          <w:szCs w:val="18"/>
        </w:rPr>
        <w:t>。</w:t>
      </w:r>
    </w:p>
    <w:p w:rsidR="00324479" w:rsidRPr="00FC0B20" w:rsidRDefault="00324479" w:rsidP="00324479">
      <w:pPr>
        <w:jc w:val="both"/>
        <w:rPr>
          <w:rFonts w:eastAsia="SimSun" w:cs="Tahoma"/>
        </w:rPr>
      </w:pPr>
    </w:p>
    <w:p w:rsidR="00324479" w:rsidRPr="00FC0B20" w:rsidRDefault="00324479" w:rsidP="00324479">
      <w:pPr>
        <w:jc w:val="both"/>
        <w:rPr>
          <w:rFonts w:eastAsia="SimSun" w:cs="Tahoma"/>
          <w:lang w:eastAsia="zh-CN"/>
        </w:rPr>
      </w:pPr>
      <w:r w:rsidRPr="00FC0B20">
        <w:rPr>
          <w:rFonts w:eastAsia="SimSun" w:cs="Tahoma"/>
          <w:szCs w:val="18"/>
        </w:rPr>
        <w:t>合格的软件保障客户有权按产品使用权利中的说明使用</w:t>
      </w:r>
      <w:r w:rsidRPr="00FC0B20">
        <w:rPr>
          <w:rFonts w:eastAsia="SimSun" w:cs="Tahoma"/>
          <w:szCs w:val="18"/>
        </w:rPr>
        <w:t xml:space="preserve"> Windows 8 Enterprise</w:t>
      </w:r>
      <w:r w:rsidRPr="00FC0B20">
        <w:rPr>
          <w:rFonts w:eastAsia="SimSun" w:cs="Tahoma"/>
          <w:szCs w:val="18"/>
        </w:rPr>
        <w:t>。</w:t>
      </w:r>
      <w:r w:rsidRPr="00FC0B20">
        <w:rPr>
          <w:rFonts w:eastAsia="SimSun" w:cs="Tahoma"/>
          <w:szCs w:val="18"/>
          <w:lang w:eastAsia="zh-CN"/>
        </w:rPr>
        <w:t>客户不得将</w:t>
      </w:r>
      <w:r w:rsidRPr="00FC0B20">
        <w:rPr>
          <w:rFonts w:eastAsia="SimSun" w:cs="Tahoma"/>
          <w:szCs w:val="18"/>
          <w:lang w:eastAsia="zh-CN"/>
        </w:rPr>
        <w:t xml:space="preserve"> Windows 8 Enterprise </w:t>
      </w:r>
      <w:r w:rsidRPr="00FC0B20">
        <w:rPr>
          <w:rFonts w:eastAsia="SimSun" w:cs="Tahoma"/>
          <w:szCs w:val="18"/>
          <w:lang w:eastAsia="zh-CN"/>
        </w:rPr>
        <w:t>从获得许可的设备移动到其他设备，但其软件保障范围允许转让时除外。</w:t>
      </w:r>
    </w:p>
    <w:p w:rsidR="00324479" w:rsidRPr="00FC0B20" w:rsidRDefault="00324479" w:rsidP="00324479">
      <w:pPr>
        <w:jc w:val="both"/>
        <w:rPr>
          <w:rFonts w:eastAsia="SimSun" w:cs="Tahoma"/>
          <w:lang w:eastAsia="zh-CN"/>
        </w:rPr>
      </w:pPr>
    </w:p>
    <w:p w:rsidR="005A141F" w:rsidRPr="00FC0B20" w:rsidRDefault="00324479" w:rsidP="005A141F">
      <w:pPr>
        <w:spacing w:after="60"/>
        <w:jc w:val="both"/>
        <w:rPr>
          <w:rFonts w:eastAsia="SimSun" w:cs="Tahoma"/>
          <w:lang w:eastAsia="zh-CN"/>
        </w:rPr>
      </w:pPr>
      <w:r w:rsidRPr="00FC0B20">
        <w:rPr>
          <w:rFonts w:eastAsia="SimSun" w:cs="Tahoma"/>
          <w:b/>
          <w:szCs w:val="18"/>
          <w:lang w:eastAsia="zh-CN"/>
        </w:rPr>
        <w:t>合格的在线服务权益客户</w:t>
      </w:r>
    </w:p>
    <w:p w:rsidR="00324479" w:rsidRPr="00FC0B20" w:rsidRDefault="0071258F" w:rsidP="00324479">
      <w:pPr>
        <w:jc w:val="both"/>
        <w:rPr>
          <w:rFonts w:eastAsia="SimSun" w:cs="Tahoma"/>
          <w:lang w:eastAsia="zh-CN"/>
        </w:rPr>
      </w:pPr>
      <w:r w:rsidRPr="00FC0B20">
        <w:rPr>
          <w:rFonts w:eastAsia="SimSun" w:cs="Tahoma"/>
          <w:szCs w:val="18"/>
          <w:lang w:eastAsia="zh-CN"/>
        </w:rPr>
        <w:t>Windows Intune</w:t>
      </w:r>
      <w:r w:rsidRPr="00FC0B20">
        <w:rPr>
          <w:rFonts w:eastAsia="SimSun" w:cs="Tahoma"/>
          <w:szCs w:val="18"/>
          <w:lang w:eastAsia="zh-CN"/>
        </w:rPr>
        <w:t>（每设备）客户有权按产品使用权利中的说明使用</w:t>
      </w:r>
      <w:r w:rsidRPr="00FC0B20">
        <w:rPr>
          <w:rFonts w:eastAsia="SimSun" w:cs="Tahoma"/>
          <w:szCs w:val="18"/>
          <w:lang w:eastAsia="zh-CN"/>
        </w:rPr>
        <w:t xml:space="preserve"> Windows 8 Enterprise</w:t>
      </w:r>
      <w:r w:rsidRPr="00FC0B20">
        <w:rPr>
          <w:rFonts w:eastAsia="SimSun" w:cs="Tahoma"/>
          <w:szCs w:val="18"/>
          <w:lang w:eastAsia="zh-CN"/>
        </w:rPr>
        <w:t>。请参阅此产品列表的</w:t>
      </w:r>
      <w:r w:rsidR="00681E2E">
        <w:rPr>
          <w:rFonts w:eastAsia="SimSun" w:cs="Tahoma"/>
          <w:szCs w:val="18"/>
          <w:lang w:eastAsia="zh-CN"/>
        </w:rPr>
        <w:br/>
      </w:r>
      <w:r w:rsidRPr="00A50944">
        <w:rPr>
          <w:rFonts w:ascii="SimSun" w:eastAsia="SimSun" w:hAnsi="SimSun" w:cs="Tahoma"/>
          <w:szCs w:val="18"/>
          <w:lang w:eastAsia="zh-CN"/>
        </w:rPr>
        <w:t>“</w:t>
      </w:r>
      <w:r w:rsidRPr="00FC0B20">
        <w:rPr>
          <w:rFonts w:eastAsia="SimSun" w:cs="Tahoma"/>
          <w:szCs w:val="18"/>
          <w:lang w:eastAsia="zh-CN"/>
        </w:rPr>
        <w:t>产品说明</w:t>
      </w:r>
      <w:r w:rsidRPr="00A50944">
        <w:rPr>
          <w:rFonts w:ascii="SimSun" w:eastAsia="SimSun" w:hAnsi="SimSun" w:cs="Tahoma"/>
          <w:szCs w:val="18"/>
          <w:lang w:eastAsia="zh-CN"/>
        </w:rPr>
        <w:t>”</w:t>
      </w:r>
      <w:r w:rsidRPr="00FC0B20">
        <w:rPr>
          <w:rFonts w:eastAsia="SimSun" w:cs="Tahoma"/>
          <w:szCs w:val="18"/>
          <w:lang w:eastAsia="zh-CN"/>
        </w:rPr>
        <w:t>一节，以查找适用于</w:t>
      </w:r>
      <w:r w:rsidRPr="00FC0B20">
        <w:rPr>
          <w:rFonts w:eastAsia="SimSun" w:cs="Tahoma"/>
          <w:szCs w:val="18"/>
          <w:lang w:eastAsia="zh-CN"/>
        </w:rPr>
        <w:t xml:space="preserve"> Windows Intune</w:t>
      </w:r>
      <w:r w:rsidRPr="00FC0B20">
        <w:rPr>
          <w:rFonts w:eastAsia="SimSun" w:cs="Tahoma"/>
          <w:szCs w:val="18"/>
          <w:lang w:eastAsia="zh-CN"/>
        </w:rPr>
        <w:t>（每设备）许可的购买和转让的条款。</w:t>
      </w:r>
    </w:p>
    <w:p w:rsidR="005A141F" w:rsidRPr="00FC0B20" w:rsidDel="008900EB" w:rsidRDefault="005A141F" w:rsidP="00324479">
      <w:pPr>
        <w:jc w:val="both"/>
        <w:rPr>
          <w:rFonts w:eastAsia="SimSun" w:cs="Tahoma"/>
          <w:lang w:eastAsia="zh-CN"/>
        </w:rPr>
      </w:pPr>
    </w:p>
    <w:p w:rsidR="00324479" w:rsidRPr="00FC0B20" w:rsidRDefault="00324479" w:rsidP="00324479">
      <w:pPr>
        <w:spacing w:after="60"/>
        <w:rPr>
          <w:rFonts w:eastAsia="SimSun" w:cs="Tahoma"/>
        </w:rPr>
      </w:pPr>
      <w:r w:rsidRPr="00FC0B20">
        <w:rPr>
          <w:rFonts w:eastAsia="SimSun" w:cs="Tahoma"/>
          <w:szCs w:val="18"/>
        </w:rPr>
        <w:t>软件保障客户和</w:t>
      </w:r>
      <w:r w:rsidRPr="00FC0B20">
        <w:rPr>
          <w:rFonts w:eastAsia="SimSun" w:cs="Tahoma"/>
          <w:szCs w:val="18"/>
        </w:rPr>
        <w:t xml:space="preserve"> Windows Intune</w:t>
      </w:r>
      <w:r w:rsidRPr="00FC0B20">
        <w:rPr>
          <w:rFonts w:eastAsia="SimSun" w:cs="Tahoma"/>
          <w:szCs w:val="18"/>
        </w:rPr>
        <w:t>（每设备）客户可使用以前版本的</w:t>
      </w:r>
      <w:r w:rsidRPr="00FC0B20">
        <w:rPr>
          <w:rFonts w:eastAsia="SimSun" w:cs="Tahoma"/>
          <w:szCs w:val="18"/>
        </w:rPr>
        <w:t xml:space="preserve"> Windows </w:t>
      </w:r>
      <w:r w:rsidRPr="00FC0B20">
        <w:rPr>
          <w:rFonts w:eastAsia="SimSun" w:cs="Tahoma"/>
          <w:szCs w:val="18"/>
        </w:rPr>
        <w:t>桌面操作系统的</w:t>
      </w:r>
      <w:r w:rsidRPr="00FC0B20">
        <w:rPr>
          <w:rFonts w:eastAsia="SimSun" w:cs="Tahoma"/>
          <w:szCs w:val="18"/>
        </w:rPr>
        <w:t xml:space="preserve"> MUI </w:t>
      </w:r>
      <w:r w:rsidRPr="00FC0B20">
        <w:rPr>
          <w:rFonts w:eastAsia="SimSun" w:cs="Tahoma"/>
          <w:szCs w:val="18"/>
        </w:rPr>
        <w:t>版本取代</w:t>
      </w:r>
      <w:r w:rsidRPr="00FC0B20">
        <w:rPr>
          <w:rFonts w:eastAsia="SimSun" w:cs="Tahoma"/>
          <w:szCs w:val="18"/>
        </w:rPr>
        <w:t xml:space="preserve"> Windows 8 Enterprise</w:t>
      </w:r>
      <w:r w:rsidRPr="00FC0B20">
        <w:rPr>
          <w:rFonts w:eastAsia="SimSun" w:cs="Tahoma"/>
          <w:szCs w:val="18"/>
        </w:rPr>
        <w:t>。</w:t>
      </w:r>
    </w:p>
    <w:p w:rsidR="00870095" w:rsidRPr="00FC0B20" w:rsidRDefault="00870095" w:rsidP="005A141F">
      <w:pPr>
        <w:pStyle w:val="Heading3"/>
        <w:spacing w:after="60"/>
        <w:rPr>
          <w:rFonts w:ascii="Tahoma" w:eastAsia="SimSun" w:hAnsi="Tahoma" w:cs="Tahoma"/>
        </w:rPr>
      </w:pPr>
    </w:p>
    <w:p w:rsidR="00870095" w:rsidRPr="00FC0B20" w:rsidRDefault="00870095" w:rsidP="005A141F">
      <w:pPr>
        <w:pStyle w:val="Heading3"/>
        <w:spacing w:after="60"/>
        <w:rPr>
          <w:rFonts w:ascii="Tahoma" w:eastAsia="SimSun" w:hAnsi="Tahoma" w:cs="Tahoma"/>
        </w:rPr>
      </w:pPr>
      <w:bookmarkStart w:id="737" w:name="_Toc336338231"/>
      <w:bookmarkStart w:id="738" w:name="_Toc360181294"/>
      <w:r w:rsidRPr="00FC0B20">
        <w:rPr>
          <w:rFonts w:ascii="Tahoma" w:eastAsia="SimSun" w:hAnsi="Tahoma" w:cs="Tahoma"/>
          <w:sz w:val="18"/>
        </w:rPr>
        <w:t>Windows 8 Enterprise Sideloading</w:t>
      </w:r>
      <w:bookmarkEnd w:id="737"/>
      <w:bookmarkEnd w:id="738"/>
    </w:p>
    <w:p w:rsidR="00810479" w:rsidRPr="00FC0B20" w:rsidRDefault="00870095" w:rsidP="00991DD4">
      <w:pPr>
        <w:jc w:val="both"/>
        <w:rPr>
          <w:rFonts w:eastAsia="SimSun" w:cs="Tahoma"/>
        </w:rPr>
      </w:pPr>
      <w:r w:rsidRPr="00FC0B20">
        <w:rPr>
          <w:rFonts w:eastAsia="SimSun" w:cs="Tahoma"/>
          <w:szCs w:val="18"/>
        </w:rPr>
        <w:t>请参阅本文档的</w:t>
      </w:r>
      <w:r w:rsidRPr="00A50944">
        <w:rPr>
          <w:rFonts w:ascii="SimSun" w:eastAsia="SimSun" w:hAnsi="SimSun" w:cs="Tahoma"/>
          <w:szCs w:val="18"/>
        </w:rPr>
        <w:t>“</w:t>
      </w:r>
      <w:r w:rsidRPr="00FC0B20">
        <w:rPr>
          <w:rFonts w:eastAsia="SimSun" w:cs="Tahoma"/>
          <w:szCs w:val="18"/>
        </w:rPr>
        <w:t>产品说明</w:t>
      </w:r>
      <w:r w:rsidRPr="00A50944">
        <w:rPr>
          <w:rFonts w:ascii="SimSun" w:eastAsia="SimSun" w:hAnsi="SimSun" w:cs="Tahoma"/>
          <w:szCs w:val="18"/>
        </w:rPr>
        <w:t>”</w:t>
      </w:r>
      <w:r w:rsidRPr="00FC0B20">
        <w:rPr>
          <w:rFonts w:eastAsia="SimSun" w:cs="Tahoma"/>
          <w:szCs w:val="18"/>
        </w:rPr>
        <w:t>一节的</w:t>
      </w:r>
      <w:r w:rsidRPr="00FC0B20">
        <w:rPr>
          <w:rFonts w:eastAsia="SimSun" w:cs="Tahoma"/>
          <w:szCs w:val="18"/>
        </w:rPr>
        <w:t xml:space="preserve"> Windows 8 Enterprise Sideloading </w:t>
      </w:r>
      <w:r w:rsidRPr="00FC0B20">
        <w:rPr>
          <w:rFonts w:eastAsia="SimSun" w:cs="Tahoma"/>
          <w:szCs w:val="18"/>
        </w:rPr>
        <w:t>产品说明。</w:t>
      </w:r>
    </w:p>
    <w:p w:rsidR="00BD1A6A" w:rsidRPr="00FC0B20" w:rsidRDefault="00BD1A6A">
      <w:pPr>
        <w:rPr>
          <w:rFonts w:eastAsia="SimSun" w:cs="Tahoma"/>
        </w:rPr>
      </w:pPr>
      <w:bookmarkStart w:id="739" w:name="_Toc336338232"/>
    </w:p>
    <w:p w:rsidR="00EA1BE9" w:rsidRPr="00FC0B20" w:rsidRDefault="00EA1BE9" w:rsidP="005A141F">
      <w:pPr>
        <w:pStyle w:val="Heading3"/>
        <w:spacing w:after="60"/>
        <w:rPr>
          <w:rFonts w:ascii="Tahoma" w:eastAsia="SimSun" w:hAnsi="Tahoma" w:cs="Tahoma"/>
          <w:lang w:eastAsia="zh-CN"/>
        </w:rPr>
      </w:pPr>
      <w:bookmarkStart w:id="740" w:name="_Toc360181295"/>
      <w:r w:rsidRPr="00FC0B20">
        <w:rPr>
          <w:rFonts w:ascii="Tahoma" w:eastAsia="SimSun" w:hAnsi="Tahoma" w:cs="Tahoma"/>
          <w:sz w:val="18"/>
          <w:lang w:eastAsia="zh-CN"/>
        </w:rPr>
        <w:t xml:space="preserve">Windows </w:t>
      </w:r>
      <w:r w:rsidRPr="00FC0B20">
        <w:rPr>
          <w:rFonts w:ascii="Tahoma" w:eastAsia="SimSun" w:hAnsi="Tahoma" w:cs="Tahoma"/>
          <w:sz w:val="18"/>
          <w:lang w:eastAsia="zh-CN"/>
        </w:rPr>
        <w:t>助手订购许可</w:t>
      </w:r>
      <w:bookmarkEnd w:id="739"/>
      <w:bookmarkEnd w:id="740"/>
    </w:p>
    <w:p w:rsidR="00EA1BE9" w:rsidRPr="00FC0B20" w:rsidRDefault="00EA1BE9" w:rsidP="00870095">
      <w:pPr>
        <w:jc w:val="both"/>
        <w:rPr>
          <w:rFonts w:eastAsia="SimSun" w:cs="Tahoma"/>
          <w:lang w:eastAsia="zh-CN"/>
        </w:rPr>
      </w:pPr>
      <w:r w:rsidRPr="00FC0B20">
        <w:rPr>
          <w:rFonts w:eastAsia="SimSun" w:cs="Tahoma"/>
          <w:szCs w:val="18"/>
          <w:lang w:eastAsia="zh-CN"/>
        </w:rPr>
        <w:t>请参阅本文档的</w:t>
      </w:r>
      <w:r w:rsidRPr="00A50944">
        <w:rPr>
          <w:rFonts w:ascii="SimSun" w:eastAsia="SimSun" w:hAnsi="SimSun" w:cs="Tahoma"/>
          <w:szCs w:val="18"/>
          <w:lang w:eastAsia="zh-CN"/>
        </w:rPr>
        <w:t>“</w:t>
      </w:r>
      <w:r w:rsidRPr="00FC0B20">
        <w:rPr>
          <w:rFonts w:eastAsia="SimSun" w:cs="Tahoma"/>
          <w:szCs w:val="18"/>
          <w:lang w:eastAsia="zh-CN"/>
        </w:rPr>
        <w:t>产品说明</w:t>
      </w:r>
      <w:r w:rsidRPr="00A50944">
        <w:rPr>
          <w:rFonts w:ascii="SimSun" w:eastAsia="SimSun" w:hAnsi="SimSun" w:cs="Tahoma"/>
          <w:szCs w:val="18"/>
          <w:lang w:eastAsia="zh-CN"/>
        </w:rPr>
        <w:t>”</w:t>
      </w:r>
      <w:r w:rsidRPr="00FC0B20">
        <w:rPr>
          <w:rFonts w:eastAsia="SimSun" w:cs="Tahoma"/>
          <w:szCs w:val="18"/>
          <w:lang w:eastAsia="zh-CN"/>
        </w:rPr>
        <w:t>一节的</w:t>
      </w:r>
      <w:r w:rsidRPr="00FC0B20">
        <w:rPr>
          <w:rFonts w:eastAsia="SimSun" w:cs="Tahoma"/>
          <w:szCs w:val="18"/>
          <w:lang w:eastAsia="zh-CN"/>
        </w:rPr>
        <w:t xml:space="preserve"> Windows </w:t>
      </w:r>
      <w:r w:rsidRPr="00FC0B20">
        <w:rPr>
          <w:rFonts w:eastAsia="SimSun" w:cs="Tahoma"/>
          <w:szCs w:val="18"/>
          <w:lang w:eastAsia="zh-CN"/>
        </w:rPr>
        <w:t>助手订购许可说明。</w:t>
      </w:r>
    </w:p>
    <w:p w:rsidR="00870095" w:rsidRPr="00FC0B20" w:rsidRDefault="00870095" w:rsidP="003C56F1">
      <w:pPr>
        <w:jc w:val="both"/>
        <w:rPr>
          <w:rFonts w:eastAsia="SimSun" w:cs="Tahoma"/>
          <w:lang w:eastAsia="zh-CN"/>
        </w:rPr>
      </w:pPr>
    </w:p>
    <w:p w:rsidR="00023FE7" w:rsidRPr="00FC0B20" w:rsidRDefault="00023FE7">
      <w:pPr>
        <w:pStyle w:val="Heading3"/>
        <w:rPr>
          <w:rFonts w:ascii="Tahoma" w:eastAsia="SimSun" w:hAnsi="Tahoma" w:cs="Tahoma"/>
          <w:lang w:eastAsia="zh-CN"/>
        </w:rPr>
      </w:pPr>
      <w:bookmarkStart w:id="741" w:name="_Toc328146000"/>
      <w:bookmarkStart w:id="742" w:name="_Toc336338233"/>
      <w:bookmarkStart w:id="743" w:name="_Toc360181296"/>
      <w:r w:rsidRPr="00FC0B20">
        <w:rPr>
          <w:rFonts w:ascii="Tahoma" w:eastAsia="SimSun" w:hAnsi="Tahoma" w:cs="Tahoma"/>
          <w:sz w:val="24"/>
          <w:lang w:eastAsia="zh-CN"/>
        </w:rPr>
        <w:t>培训券</w:t>
      </w:r>
      <w:bookmarkEnd w:id="741"/>
      <w:bookmarkEnd w:id="742"/>
      <w:bookmarkEnd w:id="743"/>
    </w:p>
    <w:p w:rsidR="00023FE7" w:rsidRPr="00FC0B20" w:rsidRDefault="00023FE7" w:rsidP="003C56F1">
      <w:pPr>
        <w:pStyle w:val="AppendixBodyText"/>
        <w:spacing w:after="0"/>
        <w:rPr>
          <w:rFonts w:ascii="Tahoma" w:eastAsia="SimSun" w:hAnsi="Tahoma" w:cs="Tahoma"/>
          <w:lang w:eastAsia="zh-CN"/>
        </w:rPr>
      </w:pPr>
    </w:p>
    <w:p w:rsidR="00023FE7" w:rsidRDefault="008A15A8" w:rsidP="00F528E5">
      <w:pPr>
        <w:pStyle w:val="AppendixBodyText"/>
        <w:spacing w:after="0"/>
        <w:rPr>
          <w:rFonts w:ascii="Tahoma" w:eastAsia="SimSun" w:hAnsi="Tahoma" w:cs="Tahoma"/>
          <w:sz w:val="18"/>
          <w:szCs w:val="18"/>
          <w:lang w:eastAsia="zh-CN"/>
        </w:rPr>
      </w:pPr>
      <w:r w:rsidRPr="00FC0B20">
        <w:rPr>
          <w:rFonts w:ascii="Tahoma" w:eastAsia="SimSun" w:hAnsi="Tahoma" w:cs="Tahoma"/>
          <w:sz w:val="18"/>
          <w:szCs w:val="18"/>
          <w:lang w:eastAsia="zh-CN"/>
        </w:rPr>
        <w:t>拥有应用程序或系统产品组中软件保障成员资格的客户（学术选择许可以及针对学术、开放式价值订购</w:t>
      </w:r>
      <w:r w:rsidRPr="00FC0B20">
        <w:rPr>
          <w:rFonts w:ascii="Tahoma" w:eastAsia="SimSun" w:hAnsi="Tahoma" w:cs="Tahoma"/>
          <w:sz w:val="18"/>
          <w:szCs w:val="18"/>
          <w:lang w:eastAsia="zh-CN"/>
        </w:rPr>
        <w:t xml:space="preserve"> – </w:t>
      </w:r>
      <w:r w:rsidRPr="00FC0B20">
        <w:rPr>
          <w:rFonts w:ascii="Tahoma" w:eastAsia="SimSun" w:hAnsi="Tahoma" w:cs="Tahoma"/>
          <w:sz w:val="18"/>
          <w:szCs w:val="18"/>
          <w:lang w:eastAsia="zh-CN"/>
        </w:rPr>
        <w:t>教育解决方案、大专院校协议和中小学校协议的选择附加客户除外）可以获得</w:t>
      </w:r>
      <w:r w:rsidRPr="00FC0B20">
        <w:rPr>
          <w:rFonts w:ascii="Tahoma" w:eastAsia="SimSun" w:hAnsi="Tahoma" w:cs="Tahoma"/>
          <w:sz w:val="18"/>
          <w:szCs w:val="18"/>
          <w:lang w:eastAsia="zh-CN"/>
        </w:rPr>
        <w:t xml:space="preserve"> Microsoft </w:t>
      </w:r>
      <w:r w:rsidRPr="00FC0B20">
        <w:rPr>
          <w:rFonts w:ascii="Tahoma" w:eastAsia="SimSun" w:hAnsi="Tahoma" w:cs="Tahoma"/>
          <w:sz w:val="18"/>
          <w:szCs w:val="18"/>
          <w:lang w:eastAsia="zh-CN"/>
        </w:rPr>
        <w:t>培训券。这些代金券使客户能从有学习能力（</w:t>
      </w:r>
      <w:r w:rsidRPr="00FC0B20">
        <w:rPr>
          <w:rFonts w:ascii="Tahoma" w:eastAsia="SimSun" w:hAnsi="Tahoma" w:cs="Tahoma"/>
          <w:sz w:val="18"/>
          <w:szCs w:val="18"/>
          <w:lang w:eastAsia="zh-CN"/>
        </w:rPr>
        <w:t xml:space="preserve">Microsoft </w:t>
      </w:r>
      <w:r w:rsidRPr="00FC0B20">
        <w:rPr>
          <w:rFonts w:ascii="Tahoma" w:eastAsia="SimSun" w:hAnsi="Tahoma" w:cs="Tahoma"/>
          <w:sz w:val="18"/>
          <w:szCs w:val="18"/>
          <w:lang w:eastAsia="zh-CN"/>
        </w:rPr>
        <w:t>学习合作伙伴）的</w:t>
      </w:r>
      <w:r w:rsidRPr="00FC0B20">
        <w:rPr>
          <w:rFonts w:ascii="Tahoma" w:eastAsia="SimSun" w:hAnsi="Tahoma" w:cs="Tahoma"/>
          <w:sz w:val="18"/>
          <w:szCs w:val="18"/>
          <w:lang w:eastAsia="zh-CN"/>
        </w:rPr>
        <w:t xml:space="preserve"> Microsoft </w:t>
      </w:r>
      <w:r w:rsidRPr="00FC0B20">
        <w:rPr>
          <w:rFonts w:ascii="Tahoma" w:eastAsia="SimSun" w:hAnsi="Tahoma" w:cs="Tahoma"/>
          <w:sz w:val="18"/>
          <w:szCs w:val="18"/>
          <w:lang w:eastAsia="zh-CN"/>
        </w:rPr>
        <w:t>合作伙伴处按特定的培训天数学习课程。奖励的培训天数根据计划和获得的软件保障所针对的合格许可数而定。一旦客户的培训券权益管理员通过批量许可服务中心</w:t>
      </w:r>
      <w:r w:rsidRPr="00FC0B20">
        <w:rPr>
          <w:rFonts w:ascii="Tahoma" w:eastAsia="SimSun" w:hAnsi="Tahoma" w:cs="Tahoma"/>
          <w:sz w:val="18"/>
          <w:szCs w:val="18"/>
          <w:lang w:eastAsia="zh-CN"/>
        </w:rPr>
        <w:t xml:space="preserve"> (VLSC) </w:t>
      </w:r>
      <w:r w:rsidRPr="00FC0B20">
        <w:rPr>
          <w:rFonts w:ascii="Tahoma" w:eastAsia="SimSun" w:hAnsi="Tahoma" w:cs="Tahoma"/>
          <w:sz w:val="18"/>
          <w:szCs w:val="18"/>
          <w:lang w:eastAsia="zh-CN"/>
        </w:rPr>
        <w:t>工具激活了培训券权益，该管理员就可将培训券分配给指定的人员。</w:t>
      </w:r>
    </w:p>
    <w:p w:rsidR="00681E2E" w:rsidRPr="00FC0B20" w:rsidRDefault="00681E2E" w:rsidP="00F528E5">
      <w:pPr>
        <w:pStyle w:val="AppendixBodyText"/>
        <w:spacing w:after="0"/>
        <w:rPr>
          <w:rFonts w:ascii="Tahoma" w:eastAsia="SimSun" w:hAnsi="Tahoma" w:cs="Tahoma"/>
          <w:lang w:eastAsia="zh-CN"/>
        </w:rPr>
      </w:pPr>
    </w:p>
    <w:tbl>
      <w:tblPr>
        <w:tblW w:w="9392"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99" w:type="dxa"/>
          <w:right w:w="99" w:type="dxa"/>
        </w:tblCellMar>
        <w:tblLook w:val="01E0" w:firstRow="1" w:lastRow="1" w:firstColumn="1" w:lastColumn="1" w:noHBand="0" w:noVBand="0"/>
      </w:tblPr>
      <w:tblGrid>
        <w:gridCol w:w="3002"/>
        <w:gridCol w:w="3150"/>
        <w:gridCol w:w="3240"/>
      </w:tblGrid>
      <w:tr w:rsidR="00F76ED4" w:rsidRPr="00FC0B20" w:rsidTr="00681E2E">
        <w:trPr>
          <w:cantSplit/>
          <w:trHeight w:val="531"/>
          <w:tblHeader/>
        </w:trPr>
        <w:tc>
          <w:tcPr>
            <w:tcW w:w="3002" w:type="dxa"/>
            <w:shd w:val="clear" w:color="auto" w:fill="FFCC99"/>
            <w:vAlign w:val="center"/>
          </w:tcPr>
          <w:p w:rsidR="00F76ED4" w:rsidRPr="00FC0B20" w:rsidRDefault="00F76ED4" w:rsidP="00681E2E">
            <w:pPr>
              <w:pStyle w:val="AppendixTableHeadings"/>
              <w:rPr>
                <w:rFonts w:ascii="Tahoma" w:eastAsia="SimSun" w:hAnsi="Tahoma" w:cs="Tahoma"/>
                <w:sz w:val="20"/>
                <w:szCs w:val="20"/>
              </w:rPr>
            </w:pPr>
            <w:r w:rsidRPr="00FC0B20">
              <w:rPr>
                <w:rFonts w:ascii="Tahoma" w:eastAsia="SimSun" w:hAnsi="Tahoma" w:cs="Tahoma"/>
                <w:sz w:val="20"/>
                <w:szCs w:val="20"/>
              </w:rPr>
              <w:t>计划</w:t>
            </w:r>
          </w:p>
        </w:tc>
        <w:tc>
          <w:tcPr>
            <w:tcW w:w="3150" w:type="dxa"/>
            <w:shd w:val="clear" w:color="auto" w:fill="FFCC99"/>
            <w:vAlign w:val="center"/>
          </w:tcPr>
          <w:p w:rsidR="00F76ED4" w:rsidRPr="00FC0B20" w:rsidRDefault="00F76ED4" w:rsidP="00681E2E">
            <w:pPr>
              <w:pStyle w:val="AppendixTableHeadings"/>
              <w:rPr>
                <w:rFonts w:ascii="Tahoma" w:eastAsia="SimSun" w:hAnsi="Tahoma" w:cs="Tahoma"/>
                <w:sz w:val="20"/>
                <w:szCs w:val="20"/>
              </w:rPr>
            </w:pPr>
            <w:r w:rsidRPr="00FC0B20">
              <w:rPr>
                <w:rFonts w:ascii="Tahoma" w:eastAsia="SimSun" w:hAnsi="Tahoma" w:cs="Tahoma"/>
                <w:sz w:val="20"/>
                <w:szCs w:val="20"/>
              </w:rPr>
              <w:t xml:space="preserve">Office </w:t>
            </w:r>
            <w:r w:rsidRPr="00FC0B20">
              <w:rPr>
                <w:rFonts w:ascii="Tahoma" w:eastAsia="SimSun" w:hAnsi="Tahoma" w:cs="Tahoma"/>
                <w:sz w:val="20"/>
                <w:szCs w:val="20"/>
              </w:rPr>
              <w:t>系统应用程序组产品</w:t>
            </w:r>
          </w:p>
        </w:tc>
        <w:tc>
          <w:tcPr>
            <w:tcW w:w="3240" w:type="dxa"/>
            <w:shd w:val="clear" w:color="auto" w:fill="FFCC99"/>
            <w:vAlign w:val="center"/>
          </w:tcPr>
          <w:p w:rsidR="00F76ED4" w:rsidRPr="00FC0B20" w:rsidRDefault="00F76ED4" w:rsidP="00681E2E">
            <w:pPr>
              <w:pStyle w:val="AppendixTableHeadings"/>
              <w:rPr>
                <w:rFonts w:ascii="Tahoma" w:eastAsia="SimSun" w:hAnsi="Tahoma" w:cs="Tahoma"/>
                <w:sz w:val="20"/>
                <w:szCs w:val="20"/>
              </w:rPr>
            </w:pPr>
            <w:r w:rsidRPr="00FC0B20">
              <w:rPr>
                <w:rFonts w:ascii="Tahoma" w:eastAsia="SimSun" w:hAnsi="Tahoma" w:cs="Tahoma"/>
                <w:sz w:val="20"/>
                <w:szCs w:val="20"/>
              </w:rPr>
              <w:t>系统产品组</w:t>
            </w:r>
          </w:p>
        </w:tc>
      </w:tr>
      <w:tr w:rsidR="00F76ED4" w:rsidRPr="00FC0B20" w:rsidTr="00681E2E">
        <w:trPr>
          <w:cantSplit/>
          <w:trHeight w:val="236"/>
        </w:trPr>
        <w:tc>
          <w:tcPr>
            <w:tcW w:w="3002" w:type="dxa"/>
            <w:vAlign w:val="center"/>
          </w:tcPr>
          <w:p w:rsidR="00F76ED4" w:rsidRPr="00FC0B20" w:rsidRDefault="00F76ED4" w:rsidP="00681E2E">
            <w:pPr>
              <w:pStyle w:val="AppendixTableText"/>
              <w:rPr>
                <w:rFonts w:ascii="Tahoma" w:eastAsia="SimSun" w:hAnsi="Tahoma" w:cs="Tahoma"/>
              </w:rPr>
            </w:pPr>
            <w:r w:rsidRPr="00FC0B20">
              <w:rPr>
                <w:rFonts w:ascii="Tahoma" w:eastAsia="SimSun" w:hAnsi="Tahoma" w:cs="Tahoma"/>
              </w:rPr>
              <w:t>开放式价值</w:t>
            </w:r>
          </w:p>
        </w:tc>
        <w:tc>
          <w:tcPr>
            <w:tcW w:w="3150" w:type="dxa"/>
            <w:vAlign w:val="center"/>
          </w:tcPr>
          <w:p w:rsidR="00F76ED4" w:rsidRPr="00FC0B20" w:rsidRDefault="00F76ED4" w:rsidP="00681E2E">
            <w:pPr>
              <w:pStyle w:val="AppendixTableText"/>
              <w:rPr>
                <w:rFonts w:ascii="Tahoma" w:eastAsia="SimSun" w:hAnsi="Tahoma" w:cs="Tahoma"/>
                <w:lang w:eastAsia="zh-CN"/>
              </w:rPr>
            </w:pPr>
            <w:r w:rsidRPr="00FC0B20">
              <w:rPr>
                <w:rFonts w:ascii="Tahoma" w:eastAsia="SimSun" w:hAnsi="Tahoma" w:cs="Tahoma"/>
                <w:lang w:eastAsia="zh-CN"/>
              </w:rPr>
              <w:t>每</w:t>
            </w:r>
            <w:r w:rsidRPr="00FC0B20">
              <w:rPr>
                <w:rFonts w:ascii="Tahoma" w:eastAsia="SimSun" w:hAnsi="Tahoma" w:cs="Tahoma"/>
                <w:lang w:eastAsia="zh-CN"/>
              </w:rPr>
              <w:t xml:space="preserve"> 50 </w:t>
            </w:r>
            <w:r w:rsidRPr="00FC0B20">
              <w:rPr>
                <w:rFonts w:ascii="Tahoma" w:eastAsia="SimSun" w:hAnsi="Tahoma" w:cs="Tahoma"/>
                <w:lang w:eastAsia="zh-CN"/>
              </w:rPr>
              <w:t>份许可</w:t>
            </w:r>
            <w:r w:rsidRPr="00FC0B20">
              <w:rPr>
                <w:rFonts w:ascii="Tahoma" w:eastAsia="SimSun" w:hAnsi="Tahoma" w:cs="Tahoma"/>
                <w:lang w:eastAsia="zh-CN"/>
              </w:rPr>
              <w:t xml:space="preserve"> 2 </w:t>
            </w:r>
            <w:r w:rsidRPr="00FC0B20">
              <w:rPr>
                <w:rFonts w:ascii="Tahoma" w:eastAsia="SimSun" w:hAnsi="Tahoma" w:cs="Tahoma"/>
                <w:lang w:eastAsia="zh-CN"/>
              </w:rPr>
              <w:t>天（最多</w:t>
            </w:r>
            <w:r w:rsidRPr="00FC0B20">
              <w:rPr>
                <w:rFonts w:ascii="Tahoma" w:eastAsia="SimSun" w:hAnsi="Tahoma" w:cs="Tahoma"/>
                <w:lang w:eastAsia="zh-CN"/>
              </w:rPr>
              <w:t xml:space="preserve"> 20 </w:t>
            </w:r>
            <w:r w:rsidRPr="00FC0B20">
              <w:rPr>
                <w:rFonts w:ascii="Tahoma" w:eastAsia="SimSun" w:hAnsi="Tahoma" w:cs="Tahoma"/>
                <w:lang w:eastAsia="zh-CN"/>
              </w:rPr>
              <w:t>天）</w:t>
            </w:r>
          </w:p>
        </w:tc>
        <w:tc>
          <w:tcPr>
            <w:tcW w:w="3240" w:type="dxa"/>
            <w:vAlign w:val="center"/>
          </w:tcPr>
          <w:p w:rsidR="00F76ED4" w:rsidRPr="00FC0B20" w:rsidRDefault="00F76ED4" w:rsidP="00681E2E">
            <w:pPr>
              <w:pStyle w:val="AppendixTableText"/>
              <w:rPr>
                <w:rFonts w:ascii="Tahoma" w:eastAsia="SimSun" w:hAnsi="Tahoma" w:cs="Tahoma"/>
                <w:lang w:eastAsia="zh-CN"/>
              </w:rPr>
            </w:pPr>
            <w:r w:rsidRPr="00FC0B20">
              <w:rPr>
                <w:rFonts w:ascii="Tahoma" w:eastAsia="SimSun" w:hAnsi="Tahoma" w:cs="Tahoma"/>
                <w:lang w:eastAsia="zh-CN"/>
              </w:rPr>
              <w:t>每</w:t>
            </w:r>
            <w:r w:rsidRPr="00FC0B20">
              <w:rPr>
                <w:rFonts w:ascii="Tahoma" w:eastAsia="SimSun" w:hAnsi="Tahoma" w:cs="Tahoma"/>
                <w:lang w:eastAsia="zh-CN"/>
              </w:rPr>
              <w:t xml:space="preserve"> 50 </w:t>
            </w:r>
            <w:r w:rsidRPr="00FC0B20">
              <w:rPr>
                <w:rFonts w:ascii="Tahoma" w:eastAsia="SimSun" w:hAnsi="Tahoma" w:cs="Tahoma"/>
                <w:lang w:eastAsia="zh-CN"/>
              </w:rPr>
              <w:t>份许可</w:t>
            </w:r>
            <w:r w:rsidRPr="00FC0B20">
              <w:rPr>
                <w:rFonts w:ascii="Tahoma" w:eastAsia="SimSun" w:hAnsi="Tahoma" w:cs="Tahoma"/>
                <w:lang w:eastAsia="zh-CN"/>
              </w:rPr>
              <w:t xml:space="preserve"> 1 </w:t>
            </w:r>
            <w:r w:rsidRPr="00FC0B20">
              <w:rPr>
                <w:rFonts w:ascii="Tahoma" w:eastAsia="SimSun" w:hAnsi="Tahoma" w:cs="Tahoma"/>
                <w:lang w:eastAsia="zh-CN"/>
              </w:rPr>
              <w:t>天</w:t>
            </w:r>
          </w:p>
          <w:p w:rsidR="00F76ED4" w:rsidRPr="00FC0B20" w:rsidRDefault="00F76ED4" w:rsidP="00681E2E">
            <w:pPr>
              <w:pStyle w:val="AppendixTableText"/>
              <w:rPr>
                <w:rFonts w:ascii="Tahoma" w:eastAsia="SimSun" w:hAnsi="Tahoma" w:cs="Tahoma"/>
                <w:lang w:eastAsia="zh-CN"/>
              </w:rPr>
            </w:pPr>
            <w:r w:rsidRPr="00FC0B20">
              <w:rPr>
                <w:rFonts w:ascii="Tahoma" w:eastAsia="SimSun" w:hAnsi="Tahoma" w:cs="Tahoma"/>
                <w:lang w:eastAsia="zh-CN"/>
              </w:rPr>
              <w:t>（最多</w:t>
            </w:r>
            <w:r w:rsidRPr="00FC0B20">
              <w:rPr>
                <w:rFonts w:ascii="Tahoma" w:eastAsia="SimSun" w:hAnsi="Tahoma" w:cs="Tahoma"/>
                <w:lang w:eastAsia="zh-CN"/>
              </w:rPr>
              <w:t xml:space="preserve"> 10 </w:t>
            </w:r>
            <w:r w:rsidRPr="00FC0B20">
              <w:rPr>
                <w:rFonts w:ascii="Tahoma" w:eastAsia="SimSun" w:hAnsi="Tahoma" w:cs="Tahoma"/>
                <w:lang w:eastAsia="zh-CN"/>
              </w:rPr>
              <w:t>天）</w:t>
            </w:r>
          </w:p>
        </w:tc>
      </w:tr>
      <w:tr w:rsidR="00F76ED4" w:rsidRPr="00FC0B20" w:rsidTr="00681E2E">
        <w:trPr>
          <w:cantSplit/>
          <w:trHeight w:val="236"/>
        </w:trPr>
        <w:tc>
          <w:tcPr>
            <w:tcW w:w="3002" w:type="dxa"/>
            <w:vAlign w:val="center"/>
          </w:tcPr>
          <w:p w:rsidR="00F76ED4" w:rsidRPr="00FC0B20" w:rsidRDefault="00F76ED4" w:rsidP="00681E2E">
            <w:pPr>
              <w:pStyle w:val="AppendixTableHeadings"/>
              <w:rPr>
                <w:rFonts w:ascii="Tahoma" w:eastAsia="SimSun" w:hAnsi="Tahoma" w:cs="Tahoma"/>
              </w:rPr>
            </w:pPr>
            <w:r w:rsidRPr="00FC0B20">
              <w:rPr>
                <w:rFonts w:ascii="Tahoma" w:eastAsia="SimSun" w:hAnsi="Tahoma" w:cs="Tahoma"/>
                <w:b w:val="0"/>
              </w:rPr>
              <w:t>SAM</w:t>
            </w:r>
          </w:p>
          <w:p w:rsidR="00F76ED4" w:rsidRPr="00FC0B20" w:rsidRDefault="00F76ED4" w:rsidP="00681E2E">
            <w:pPr>
              <w:pStyle w:val="AppendixTableHeadings"/>
              <w:rPr>
                <w:rFonts w:ascii="Tahoma" w:eastAsia="SimSun" w:hAnsi="Tahoma" w:cs="Tahoma"/>
                <w:b w:val="0"/>
              </w:rPr>
            </w:pPr>
            <w:r w:rsidRPr="00FC0B20">
              <w:rPr>
                <w:rFonts w:ascii="Tahoma" w:eastAsia="SimSun" w:hAnsi="Tahoma" w:cs="Tahoma"/>
                <w:b w:val="0"/>
              </w:rPr>
              <w:t>1</w:t>
            </w:r>
            <w:r w:rsidR="00681E2E">
              <w:rPr>
                <w:rFonts w:ascii="Tahoma" w:eastAsia="SimSun" w:hAnsi="Tahoma" w:cs="Tahoma"/>
                <w:b w:val="0"/>
              </w:rPr>
              <w:t xml:space="preserve"> </w:t>
            </w:r>
            <w:r w:rsidR="00681E2E" w:rsidRPr="00FC0B20">
              <w:rPr>
                <w:rFonts w:ascii="Tahoma" w:eastAsia="SimSun" w:hAnsi="Tahoma" w:cs="Tahoma"/>
              </w:rPr>
              <w:t>–</w:t>
            </w:r>
            <w:r w:rsidR="00681E2E">
              <w:rPr>
                <w:rFonts w:ascii="Tahoma" w:eastAsia="SimSun" w:hAnsi="Tahoma" w:cs="Tahoma"/>
              </w:rPr>
              <w:t xml:space="preserve"> </w:t>
            </w:r>
            <w:r w:rsidRPr="00FC0B20">
              <w:rPr>
                <w:rFonts w:ascii="Tahoma" w:eastAsia="SimSun" w:hAnsi="Tahoma" w:cs="Tahoma"/>
                <w:b w:val="0"/>
              </w:rPr>
              <w:t>249</w:t>
            </w:r>
          </w:p>
        </w:tc>
        <w:tc>
          <w:tcPr>
            <w:tcW w:w="3150" w:type="dxa"/>
            <w:vAlign w:val="center"/>
          </w:tcPr>
          <w:p w:rsidR="00F76ED4" w:rsidRPr="00FC0B20" w:rsidRDefault="00F76ED4" w:rsidP="00681E2E">
            <w:pPr>
              <w:pStyle w:val="AppendixTableText"/>
              <w:rPr>
                <w:rFonts w:ascii="Tahoma" w:eastAsia="SimSun" w:hAnsi="Tahoma" w:cs="Tahoma"/>
              </w:rPr>
            </w:pPr>
            <w:r w:rsidRPr="00FC0B20">
              <w:rPr>
                <w:rFonts w:ascii="Tahoma" w:eastAsia="SimSun" w:hAnsi="Tahoma" w:cs="Tahoma"/>
              </w:rPr>
              <w:t>每</w:t>
            </w:r>
            <w:r w:rsidRPr="00FC0B20">
              <w:rPr>
                <w:rFonts w:ascii="Tahoma" w:eastAsia="SimSun" w:hAnsi="Tahoma" w:cs="Tahoma"/>
              </w:rPr>
              <w:t xml:space="preserve"> 50 </w:t>
            </w:r>
            <w:r w:rsidRPr="00FC0B20">
              <w:rPr>
                <w:rFonts w:ascii="Tahoma" w:eastAsia="SimSun" w:hAnsi="Tahoma" w:cs="Tahoma"/>
              </w:rPr>
              <w:t>份许可</w:t>
            </w:r>
            <w:r w:rsidRPr="00FC0B20">
              <w:rPr>
                <w:rFonts w:ascii="Tahoma" w:eastAsia="SimSun" w:hAnsi="Tahoma" w:cs="Tahoma"/>
              </w:rPr>
              <w:t xml:space="preserve"> 2 </w:t>
            </w:r>
            <w:r w:rsidRPr="00FC0B20">
              <w:rPr>
                <w:rFonts w:ascii="Tahoma" w:eastAsia="SimSun" w:hAnsi="Tahoma" w:cs="Tahoma"/>
              </w:rPr>
              <w:t>天</w:t>
            </w:r>
          </w:p>
        </w:tc>
        <w:tc>
          <w:tcPr>
            <w:tcW w:w="3240" w:type="dxa"/>
            <w:vAlign w:val="center"/>
          </w:tcPr>
          <w:p w:rsidR="00F76ED4" w:rsidRPr="00FC0B20" w:rsidRDefault="00F76ED4" w:rsidP="00681E2E">
            <w:pPr>
              <w:pStyle w:val="AppendixTableText"/>
              <w:rPr>
                <w:rFonts w:ascii="Tahoma" w:eastAsia="SimSun" w:hAnsi="Tahoma" w:cs="Tahoma"/>
              </w:rPr>
            </w:pPr>
            <w:r w:rsidRPr="00FC0B20">
              <w:rPr>
                <w:rFonts w:ascii="Tahoma" w:eastAsia="SimSun" w:hAnsi="Tahoma" w:cs="Tahoma"/>
              </w:rPr>
              <w:t>每</w:t>
            </w:r>
            <w:r w:rsidRPr="00FC0B20">
              <w:rPr>
                <w:rFonts w:ascii="Tahoma" w:eastAsia="SimSun" w:hAnsi="Tahoma" w:cs="Tahoma"/>
              </w:rPr>
              <w:t xml:space="preserve"> 50 </w:t>
            </w:r>
            <w:r w:rsidRPr="00FC0B20">
              <w:rPr>
                <w:rFonts w:ascii="Tahoma" w:eastAsia="SimSun" w:hAnsi="Tahoma" w:cs="Tahoma"/>
              </w:rPr>
              <w:t>份许可</w:t>
            </w:r>
            <w:r w:rsidRPr="00FC0B20">
              <w:rPr>
                <w:rFonts w:ascii="Tahoma" w:eastAsia="SimSun" w:hAnsi="Tahoma" w:cs="Tahoma"/>
              </w:rPr>
              <w:t xml:space="preserve"> 1 </w:t>
            </w:r>
            <w:r w:rsidRPr="00FC0B20">
              <w:rPr>
                <w:rFonts w:ascii="Tahoma" w:eastAsia="SimSun" w:hAnsi="Tahoma" w:cs="Tahoma"/>
              </w:rPr>
              <w:t>天</w:t>
            </w:r>
          </w:p>
          <w:p w:rsidR="00F76ED4" w:rsidRPr="00FC0B20" w:rsidRDefault="00F76ED4" w:rsidP="00681E2E">
            <w:pPr>
              <w:pStyle w:val="AppendixTableText"/>
              <w:rPr>
                <w:rFonts w:ascii="Tahoma" w:eastAsia="SimSun" w:hAnsi="Tahoma" w:cs="Tahoma"/>
              </w:rPr>
            </w:pPr>
          </w:p>
        </w:tc>
      </w:tr>
      <w:tr w:rsidR="00F76ED4" w:rsidRPr="00FC0B20" w:rsidTr="00681E2E">
        <w:trPr>
          <w:cantSplit/>
          <w:trHeight w:val="236"/>
        </w:trPr>
        <w:tc>
          <w:tcPr>
            <w:tcW w:w="3002" w:type="dxa"/>
            <w:vAlign w:val="center"/>
          </w:tcPr>
          <w:p w:rsidR="00F76ED4" w:rsidRPr="00FC0B20" w:rsidRDefault="00F76ED4" w:rsidP="00681E2E">
            <w:pPr>
              <w:pStyle w:val="AppendixTableHeadings"/>
              <w:rPr>
                <w:rFonts w:ascii="Tahoma" w:eastAsia="SimSun" w:hAnsi="Tahoma" w:cs="Tahoma"/>
              </w:rPr>
            </w:pPr>
            <w:r w:rsidRPr="00FC0B20">
              <w:rPr>
                <w:rFonts w:ascii="Tahoma" w:eastAsia="SimSun" w:hAnsi="Tahoma" w:cs="Tahoma"/>
                <w:b w:val="0"/>
              </w:rPr>
              <w:t>SAM</w:t>
            </w:r>
          </w:p>
          <w:p w:rsidR="00F76ED4" w:rsidRPr="00FC0B20" w:rsidRDefault="00F76ED4" w:rsidP="00681E2E">
            <w:pPr>
              <w:pStyle w:val="AppendixTableText"/>
              <w:rPr>
                <w:rFonts w:ascii="Tahoma" w:eastAsia="SimSun" w:hAnsi="Tahoma" w:cs="Tahoma"/>
              </w:rPr>
            </w:pPr>
            <w:r w:rsidRPr="00FC0B20">
              <w:rPr>
                <w:rFonts w:ascii="Tahoma" w:eastAsia="SimSun" w:hAnsi="Tahoma" w:cs="Tahoma"/>
              </w:rPr>
              <w:t>250</w:t>
            </w:r>
            <w:r w:rsidR="00681E2E">
              <w:rPr>
                <w:rFonts w:ascii="Tahoma" w:eastAsia="SimSun" w:hAnsi="Tahoma" w:cs="Tahoma"/>
              </w:rPr>
              <w:t xml:space="preserve"> </w:t>
            </w:r>
            <w:r w:rsidR="00681E2E" w:rsidRPr="00FC0B20">
              <w:rPr>
                <w:rFonts w:ascii="Tahoma" w:eastAsia="SimSun" w:hAnsi="Tahoma" w:cs="Tahoma"/>
              </w:rPr>
              <w:t>–</w:t>
            </w:r>
            <w:r w:rsidR="00681E2E">
              <w:rPr>
                <w:rFonts w:ascii="Tahoma" w:eastAsia="SimSun" w:hAnsi="Tahoma" w:cs="Tahoma"/>
              </w:rPr>
              <w:t xml:space="preserve"> </w:t>
            </w:r>
            <w:r w:rsidR="00566548">
              <w:rPr>
                <w:rFonts w:ascii="Tahoma" w:eastAsia="SimSun" w:hAnsi="Tahoma" w:cs="Tahoma"/>
              </w:rPr>
              <w:t>2</w:t>
            </w:r>
            <w:r w:rsidR="004D783F">
              <w:rPr>
                <w:rFonts w:ascii="Tahoma" w:eastAsia="SimSun" w:hAnsi="Tahoma" w:cs="Tahoma"/>
              </w:rPr>
              <w:t>,</w:t>
            </w:r>
            <w:r w:rsidRPr="00FC0B20">
              <w:rPr>
                <w:rFonts w:ascii="Tahoma" w:eastAsia="SimSun" w:hAnsi="Tahoma" w:cs="Tahoma"/>
              </w:rPr>
              <w:t xml:space="preserve">399 </w:t>
            </w:r>
          </w:p>
        </w:tc>
        <w:tc>
          <w:tcPr>
            <w:tcW w:w="3150" w:type="dxa"/>
            <w:vAlign w:val="center"/>
          </w:tcPr>
          <w:p w:rsidR="00F76ED4" w:rsidRPr="00FC0B20" w:rsidRDefault="00F76ED4" w:rsidP="00681E2E">
            <w:pPr>
              <w:pStyle w:val="AppendixTableText"/>
              <w:rPr>
                <w:rFonts w:ascii="Tahoma" w:eastAsia="SimSun" w:hAnsi="Tahoma" w:cs="Tahoma"/>
                <w:lang w:eastAsia="zh-CN"/>
              </w:rPr>
            </w:pPr>
            <w:r w:rsidRPr="00FC0B20">
              <w:rPr>
                <w:rFonts w:ascii="Tahoma" w:eastAsia="SimSun" w:hAnsi="Tahoma" w:cs="Tahoma"/>
                <w:lang w:eastAsia="zh-CN"/>
              </w:rPr>
              <w:t>每份</w:t>
            </w:r>
          </w:p>
          <w:p w:rsidR="00F76ED4" w:rsidRPr="00FC0B20" w:rsidRDefault="00F76ED4" w:rsidP="00681E2E">
            <w:pPr>
              <w:pStyle w:val="AppendixTableText"/>
              <w:rPr>
                <w:rFonts w:ascii="Tahoma" w:eastAsia="SimSun" w:hAnsi="Tahoma" w:cs="Tahoma"/>
                <w:lang w:eastAsia="zh-CN"/>
              </w:rPr>
            </w:pPr>
            <w:r w:rsidRPr="00FC0B20">
              <w:rPr>
                <w:rFonts w:ascii="Tahoma" w:eastAsia="SimSun" w:hAnsi="Tahoma" w:cs="Tahoma"/>
                <w:lang w:eastAsia="zh-CN"/>
              </w:rPr>
              <w:t>合格许可登记表二十</w:t>
            </w:r>
            <w:r w:rsidRPr="00FC0B20">
              <w:rPr>
                <w:rFonts w:ascii="Tahoma" w:eastAsia="SimSun" w:hAnsi="Tahoma" w:cs="Tahoma"/>
                <w:lang w:eastAsia="zh-CN"/>
              </w:rPr>
              <w:t xml:space="preserve"> (20) </w:t>
            </w:r>
            <w:r w:rsidRPr="00FC0B20">
              <w:rPr>
                <w:rFonts w:ascii="Tahoma" w:eastAsia="SimSun" w:hAnsi="Tahoma" w:cs="Tahoma"/>
                <w:lang w:eastAsia="zh-CN"/>
              </w:rPr>
              <w:t>天</w:t>
            </w:r>
          </w:p>
        </w:tc>
        <w:tc>
          <w:tcPr>
            <w:tcW w:w="3240" w:type="dxa"/>
            <w:vAlign w:val="center"/>
          </w:tcPr>
          <w:p w:rsidR="00F76ED4" w:rsidRPr="00FC0B20" w:rsidRDefault="00F76ED4" w:rsidP="00681E2E">
            <w:pPr>
              <w:pStyle w:val="AppendixTableText"/>
              <w:rPr>
                <w:rFonts w:ascii="Tahoma" w:eastAsia="SimSun" w:hAnsi="Tahoma" w:cs="Tahoma"/>
                <w:lang w:eastAsia="zh-CN"/>
              </w:rPr>
            </w:pPr>
            <w:r w:rsidRPr="00FC0B20">
              <w:rPr>
                <w:rFonts w:ascii="Tahoma" w:eastAsia="SimSun" w:hAnsi="Tahoma" w:cs="Tahoma"/>
                <w:lang w:eastAsia="zh-CN"/>
              </w:rPr>
              <w:t>每份</w:t>
            </w:r>
          </w:p>
          <w:p w:rsidR="00F76ED4" w:rsidRPr="00FC0B20" w:rsidRDefault="00F76ED4" w:rsidP="00681E2E">
            <w:pPr>
              <w:pStyle w:val="AppendixTableText"/>
              <w:rPr>
                <w:rFonts w:ascii="Tahoma" w:eastAsia="SimSun" w:hAnsi="Tahoma" w:cs="Tahoma"/>
                <w:lang w:eastAsia="zh-CN"/>
              </w:rPr>
            </w:pPr>
            <w:r w:rsidRPr="00FC0B20">
              <w:rPr>
                <w:rFonts w:ascii="Tahoma" w:eastAsia="SimSun" w:hAnsi="Tahoma" w:cs="Tahoma"/>
                <w:lang w:eastAsia="zh-CN"/>
              </w:rPr>
              <w:t>合格许可登记表二十</w:t>
            </w:r>
            <w:r w:rsidRPr="00FC0B20">
              <w:rPr>
                <w:rFonts w:ascii="Tahoma" w:eastAsia="SimSun" w:hAnsi="Tahoma" w:cs="Tahoma"/>
                <w:lang w:eastAsia="zh-CN"/>
              </w:rPr>
              <w:t xml:space="preserve"> (20) </w:t>
            </w:r>
            <w:r w:rsidRPr="00FC0B20">
              <w:rPr>
                <w:rFonts w:ascii="Tahoma" w:eastAsia="SimSun" w:hAnsi="Tahoma" w:cs="Tahoma"/>
                <w:lang w:eastAsia="zh-CN"/>
              </w:rPr>
              <w:t>天</w:t>
            </w:r>
          </w:p>
        </w:tc>
      </w:tr>
      <w:tr w:rsidR="00F76ED4" w:rsidRPr="00FC0B20" w:rsidTr="00681E2E">
        <w:trPr>
          <w:cantSplit/>
          <w:trHeight w:val="236"/>
        </w:trPr>
        <w:tc>
          <w:tcPr>
            <w:tcW w:w="3002" w:type="dxa"/>
            <w:vAlign w:val="center"/>
          </w:tcPr>
          <w:p w:rsidR="00F76ED4" w:rsidRPr="00FC0B20" w:rsidRDefault="00F76ED4" w:rsidP="00681E2E">
            <w:pPr>
              <w:pStyle w:val="AppendixTableHeadings"/>
              <w:rPr>
                <w:rFonts w:ascii="Tahoma" w:eastAsia="SimSun" w:hAnsi="Tahoma" w:cs="Tahoma"/>
              </w:rPr>
            </w:pPr>
            <w:r w:rsidRPr="00FC0B20">
              <w:rPr>
                <w:rFonts w:ascii="Tahoma" w:eastAsia="SimSun" w:hAnsi="Tahoma" w:cs="Tahoma"/>
                <w:b w:val="0"/>
              </w:rPr>
              <w:t>SAM</w:t>
            </w:r>
          </w:p>
          <w:p w:rsidR="00F76ED4" w:rsidRPr="00FC0B20" w:rsidRDefault="00566548" w:rsidP="00681E2E">
            <w:pPr>
              <w:pStyle w:val="AppendixTableText"/>
              <w:rPr>
                <w:rFonts w:ascii="Tahoma" w:eastAsia="SimSun" w:hAnsi="Tahoma" w:cs="Tahoma"/>
                <w:i/>
              </w:rPr>
            </w:pPr>
            <w:r>
              <w:rPr>
                <w:rFonts w:ascii="Tahoma" w:eastAsia="SimSun" w:hAnsi="Tahoma" w:cs="Tahoma"/>
              </w:rPr>
              <w:t>2</w:t>
            </w:r>
            <w:r w:rsidR="004D783F">
              <w:rPr>
                <w:rFonts w:ascii="Tahoma" w:eastAsia="SimSun" w:hAnsi="Tahoma" w:cs="Tahoma"/>
              </w:rPr>
              <w:t>,</w:t>
            </w:r>
            <w:r w:rsidR="00F76ED4" w:rsidRPr="00FC0B20">
              <w:rPr>
                <w:rFonts w:ascii="Tahoma" w:eastAsia="SimSun" w:hAnsi="Tahoma" w:cs="Tahoma"/>
              </w:rPr>
              <w:t>400</w:t>
            </w:r>
            <w:r w:rsidR="00681E2E">
              <w:rPr>
                <w:rFonts w:ascii="Tahoma" w:eastAsia="SimSun" w:hAnsi="Tahoma" w:cs="Tahoma"/>
              </w:rPr>
              <w:t xml:space="preserve"> </w:t>
            </w:r>
            <w:r w:rsidR="00681E2E" w:rsidRPr="00FC0B20">
              <w:rPr>
                <w:rFonts w:ascii="Tahoma" w:eastAsia="SimSun" w:hAnsi="Tahoma" w:cs="Tahoma"/>
              </w:rPr>
              <w:t>–</w:t>
            </w:r>
            <w:r w:rsidR="00681E2E">
              <w:rPr>
                <w:rFonts w:ascii="Tahoma" w:eastAsia="SimSun" w:hAnsi="Tahoma" w:cs="Tahoma"/>
              </w:rPr>
              <w:t xml:space="preserve"> </w:t>
            </w:r>
            <w:r>
              <w:rPr>
                <w:rFonts w:ascii="Tahoma" w:eastAsia="SimSun" w:hAnsi="Tahoma" w:cs="Tahoma"/>
              </w:rPr>
              <w:t>5</w:t>
            </w:r>
            <w:r w:rsidR="004D783F">
              <w:rPr>
                <w:rFonts w:ascii="Tahoma" w:eastAsia="SimSun" w:hAnsi="Tahoma" w:cs="Tahoma"/>
              </w:rPr>
              <w:t>,</w:t>
            </w:r>
            <w:r w:rsidR="00F76ED4" w:rsidRPr="00FC0B20">
              <w:rPr>
                <w:rFonts w:ascii="Tahoma" w:eastAsia="SimSun" w:hAnsi="Tahoma" w:cs="Tahoma"/>
              </w:rPr>
              <w:t>999</w:t>
            </w:r>
          </w:p>
        </w:tc>
        <w:tc>
          <w:tcPr>
            <w:tcW w:w="3150" w:type="dxa"/>
            <w:vAlign w:val="center"/>
          </w:tcPr>
          <w:p w:rsidR="00F76ED4" w:rsidRPr="00FC0B20" w:rsidRDefault="00F76ED4" w:rsidP="00681E2E">
            <w:pPr>
              <w:pStyle w:val="AppendixTableText"/>
              <w:rPr>
                <w:rFonts w:ascii="Tahoma" w:eastAsia="SimSun" w:hAnsi="Tahoma" w:cs="Tahoma"/>
              </w:rPr>
            </w:pPr>
            <w:r w:rsidRPr="00FC0B20">
              <w:rPr>
                <w:rFonts w:ascii="Tahoma" w:eastAsia="SimSun" w:hAnsi="Tahoma" w:cs="Tahoma"/>
              </w:rPr>
              <w:t>三十</w:t>
            </w:r>
            <w:r w:rsidRPr="00FC0B20">
              <w:rPr>
                <w:rFonts w:ascii="Tahoma" w:eastAsia="SimSun" w:hAnsi="Tahoma" w:cs="Tahoma"/>
              </w:rPr>
              <w:t xml:space="preserve"> (30) </w:t>
            </w:r>
            <w:r w:rsidRPr="00FC0B20">
              <w:rPr>
                <w:rFonts w:ascii="Tahoma" w:eastAsia="SimSun" w:hAnsi="Tahoma" w:cs="Tahoma"/>
              </w:rPr>
              <w:t>天</w:t>
            </w:r>
            <w:r w:rsidRPr="00FC0B20">
              <w:rPr>
                <w:rFonts w:ascii="Tahoma" w:eastAsia="SimSun" w:hAnsi="Tahoma" w:cs="Tahoma"/>
              </w:rPr>
              <w:t>*</w:t>
            </w:r>
          </w:p>
          <w:p w:rsidR="00F76ED4" w:rsidRPr="00FC0B20" w:rsidRDefault="00F76ED4" w:rsidP="00681E2E">
            <w:pPr>
              <w:pStyle w:val="AppendixTableText"/>
              <w:rPr>
                <w:rFonts w:ascii="Tahoma" w:eastAsia="SimSun" w:hAnsi="Tahoma" w:cs="Tahoma"/>
              </w:rPr>
            </w:pPr>
          </w:p>
        </w:tc>
        <w:tc>
          <w:tcPr>
            <w:tcW w:w="3240" w:type="dxa"/>
            <w:vAlign w:val="center"/>
          </w:tcPr>
          <w:p w:rsidR="00F76ED4" w:rsidRPr="00FC0B20" w:rsidRDefault="00F76ED4" w:rsidP="00681E2E">
            <w:pPr>
              <w:pStyle w:val="AppendixTableText"/>
              <w:rPr>
                <w:rFonts w:ascii="Tahoma" w:eastAsia="SimSun" w:hAnsi="Tahoma" w:cs="Tahoma"/>
              </w:rPr>
            </w:pPr>
            <w:r w:rsidRPr="00FC0B20">
              <w:rPr>
                <w:rFonts w:ascii="Tahoma" w:eastAsia="SimSun" w:hAnsi="Tahoma" w:cs="Tahoma"/>
              </w:rPr>
              <w:t>十五</w:t>
            </w:r>
            <w:r w:rsidRPr="00FC0B20">
              <w:rPr>
                <w:rFonts w:ascii="Tahoma" w:eastAsia="SimSun" w:hAnsi="Tahoma" w:cs="Tahoma"/>
              </w:rPr>
              <w:t xml:space="preserve"> (15) </w:t>
            </w:r>
            <w:r w:rsidRPr="00FC0B20">
              <w:rPr>
                <w:rFonts w:ascii="Tahoma" w:eastAsia="SimSun" w:hAnsi="Tahoma" w:cs="Tahoma"/>
              </w:rPr>
              <w:t>天</w:t>
            </w:r>
            <w:r w:rsidRPr="00FC0B20">
              <w:rPr>
                <w:rFonts w:ascii="Tahoma" w:eastAsia="SimSun" w:hAnsi="Tahoma" w:cs="Tahoma"/>
              </w:rPr>
              <w:t>*</w:t>
            </w:r>
          </w:p>
          <w:p w:rsidR="00F76ED4" w:rsidRPr="00FC0B20" w:rsidRDefault="00F76ED4" w:rsidP="00681E2E">
            <w:pPr>
              <w:pStyle w:val="AppendixTableText"/>
              <w:rPr>
                <w:rFonts w:ascii="Tahoma" w:eastAsia="SimSun" w:hAnsi="Tahoma" w:cs="Tahoma"/>
              </w:rPr>
            </w:pPr>
          </w:p>
        </w:tc>
      </w:tr>
      <w:tr w:rsidR="00F76ED4" w:rsidRPr="00FC0B20" w:rsidTr="00681E2E">
        <w:trPr>
          <w:cantSplit/>
          <w:trHeight w:val="236"/>
        </w:trPr>
        <w:tc>
          <w:tcPr>
            <w:tcW w:w="3002" w:type="dxa"/>
            <w:vAlign w:val="center"/>
          </w:tcPr>
          <w:p w:rsidR="00F76ED4" w:rsidRPr="00FC0B20" w:rsidRDefault="00F76ED4" w:rsidP="00681E2E">
            <w:pPr>
              <w:pStyle w:val="AppendixTableHeadings"/>
              <w:rPr>
                <w:rFonts w:ascii="Tahoma" w:eastAsia="SimSun" w:hAnsi="Tahoma" w:cs="Tahoma"/>
              </w:rPr>
            </w:pPr>
            <w:r w:rsidRPr="00FC0B20">
              <w:rPr>
                <w:rFonts w:ascii="Tahoma" w:eastAsia="SimSun" w:hAnsi="Tahoma" w:cs="Tahoma"/>
                <w:b w:val="0"/>
              </w:rPr>
              <w:t>SAM</w:t>
            </w:r>
          </w:p>
          <w:p w:rsidR="00F76ED4" w:rsidRPr="00FC0B20" w:rsidRDefault="00566548" w:rsidP="00681E2E">
            <w:pPr>
              <w:pStyle w:val="AppendixTableText"/>
              <w:rPr>
                <w:rFonts w:ascii="Tahoma" w:eastAsia="SimSun" w:hAnsi="Tahoma" w:cs="Tahoma"/>
                <w:i/>
              </w:rPr>
            </w:pPr>
            <w:r>
              <w:rPr>
                <w:rFonts w:ascii="Tahoma" w:eastAsia="SimSun" w:hAnsi="Tahoma" w:cs="Tahoma"/>
              </w:rPr>
              <w:t>6</w:t>
            </w:r>
            <w:r w:rsidR="004D783F">
              <w:rPr>
                <w:rFonts w:ascii="Tahoma" w:eastAsia="SimSun" w:hAnsi="Tahoma" w:cs="Tahoma"/>
              </w:rPr>
              <w:t>,</w:t>
            </w:r>
            <w:r w:rsidR="00F76ED4" w:rsidRPr="00FC0B20">
              <w:rPr>
                <w:rFonts w:ascii="Tahoma" w:eastAsia="SimSun" w:hAnsi="Tahoma" w:cs="Tahoma"/>
              </w:rPr>
              <w:t>000</w:t>
            </w:r>
            <w:r w:rsidR="00681E2E">
              <w:rPr>
                <w:rFonts w:ascii="Tahoma" w:eastAsia="SimSun" w:hAnsi="Tahoma" w:cs="Tahoma"/>
              </w:rPr>
              <w:t xml:space="preserve"> </w:t>
            </w:r>
            <w:r w:rsidR="00681E2E" w:rsidRPr="00FC0B20">
              <w:rPr>
                <w:rFonts w:ascii="Tahoma" w:eastAsia="SimSun" w:hAnsi="Tahoma" w:cs="Tahoma"/>
              </w:rPr>
              <w:t>–</w:t>
            </w:r>
            <w:r w:rsidR="00681E2E">
              <w:rPr>
                <w:rFonts w:ascii="Tahoma" w:eastAsia="SimSun" w:hAnsi="Tahoma" w:cs="Tahoma"/>
              </w:rPr>
              <w:t xml:space="preserve"> </w:t>
            </w:r>
            <w:r>
              <w:rPr>
                <w:rFonts w:ascii="Tahoma" w:eastAsia="SimSun" w:hAnsi="Tahoma" w:cs="Tahoma"/>
              </w:rPr>
              <w:t>14</w:t>
            </w:r>
            <w:r w:rsidR="004D783F">
              <w:rPr>
                <w:rFonts w:ascii="Tahoma" w:eastAsia="SimSun" w:hAnsi="Tahoma" w:cs="Tahoma"/>
              </w:rPr>
              <w:t>,</w:t>
            </w:r>
            <w:r w:rsidR="00F76ED4" w:rsidRPr="00FC0B20">
              <w:rPr>
                <w:rFonts w:ascii="Tahoma" w:eastAsia="SimSun" w:hAnsi="Tahoma" w:cs="Tahoma"/>
              </w:rPr>
              <w:t>999</w:t>
            </w:r>
          </w:p>
        </w:tc>
        <w:tc>
          <w:tcPr>
            <w:tcW w:w="3150" w:type="dxa"/>
            <w:vAlign w:val="center"/>
          </w:tcPr>
          <w:p w:rsidR="00F76ED4" w:rsidRPr="00FC0B20" w:rsidRDefault="00F76ED4" w:rsidP="00681E2E">
            <w:pPr>
              <w:pStyle w:val="AppendixTableText"/>
              <w:rPr>
                <w:rFonts w:ascii="Tahoma" w:eastAsia="SimSun" w:hAnsi="Tahoma" w:cs="Tahoma"/>
              </w:rPr>
            </w:pPr>
            <w:r w:rsidRPr="00FC0B20">
              <w:rPr>
                <w:rFonts w:ascii="Tahoma" w:eastAsia="SimSun" w:hAnsi="Tahoma" w:cs="Tahoma"/>
              </w:rPr>
              <w:t>五十</w:t>
            </w:r>
            <w:r w:rsidRPr="00FC0B20">
              <w:rPr>
                <w:rFonts w:ascii="Tahoma" w:eastAsia="SimSun" w:hAnsi="Tahoma" w:cs="Tahoma"/>
              </w:rPr>
              <w:t xml:space="preserve"> (50) </w:t>
            </w:r>
            <w:r w:rsidRPr="00FC0B20">
              <w:rPr>
                <w:rFonts w:ascii="Tahoma" w:eastAsia="SimSun" w:hAnsi="Tahoma" w:cs="Tahoma"/>
              </w:rPr>
              <w:t>天</w:t>
            </w:r>
            <w:r w:rsidRPr="00FC0B20">
              <w:rPr>
                <w:rFonts w:ascii="Tahoma" w:eastAsia="SimSun" w:hAnsi="Tahoma" w:cs="Tahoma"/>
              </w:rPr>
              <w:t>*</w:t>
            </w:r>
          </w:p>
          <w:p w:rsidR="00F76ED4" w:rsidRPr="00FC0B20" w:rsidRDefault="00F76ED4" w:rsidP="00681E2E">
            <w:pPr>
              <w:pStyle w:val="AppendixTableText"/>
              <w:rPr>
                <w:rFonts w:ascii="Tahoma" w:eastAsia="SimSun" w:hAnsi="Tahoma" w:cs="Tahoma"/>
              </w:rPr>
            </w:pPr>
          </w:p>
        </w:tc>
        <w:tc>
          <w:tcPr>
            <w:tcW w:w="3240" w:type="dxa"/>
            <w:vAlign w:val="center"/>
          </w:tcPr>
          <w:p w:rsidR="00F76ED4" w:rsidRPr="00FC0B20" w:rsidRDefault="00F76ED4" w:rsidP="00681E2E">
            <w:pPr>
              <w:pStyle w:val="AppendixTableText"/>
              <w:rPr>
                <w:rFonts w:ascii="Tahoma" w:eastAsia="SimSun" w:hAnsi="Tahoma" w:cs="Tahoma"/>
              </w:rPr>
            </w:pPr>
            <w:r w:rsidRPr="00FC0B20">
              <w:rPr>
                <w:rFonts w:ascii="Tahoma" w:eastAsia="SimSun" w:hAnsi="Tahoma" w:cs="Tahoma"/>
              </w:rPr>
              <w:t>二十五</w:t>
            </w:r>
            <w:r w:rsidRPr="00FC0B20">
              <w:rPr>
                <w:rFonts w:ascii="Tahoma" w:eastAsia="SimSun" w:hAnsi="Tahoma" w:cs="Tahoma"/>
              </w:rPr>
              <w:t xml:space="preserve"> (25) </w:t>
            </w:r>
            <w:r w:rsidRPr="00FC0B20">
              <w:rPr>
                <w:rFonts w:ascii="Tahoma" w:eastAsia="SimSun" w:hAnsi="Tahoma" w:cs="Tahoma"/>
              </w:rPr>
              <w:t>天</w:t>
            </w:r>
            <w:r w:rsidRPr="00FC0B20">
              <w:rPr>
                <w:rFonts w:ascii="Tahoma" w:eastAsia="SimSun" w:hAnsi="Tahoma" w:cs="Tahoma"/>
              </w:rPr>
              <w:t>*</w:t>
            </w:r>
          </w:p>
          <w:p w:rsidR="00F76ED4" w:rsidRPr="00FC0B20" w:rsidRDefault="00F76ED4" w:rsidP="00681E2E">
            <w:pPr>
              <w:pStyle w:val="AppendixTableText"/>
              <w:rPr>
                <w:rFonts w:ascii="Tahoma" w:eastAsia="SimSun" w:hAnsi="Tahoma" w:cs="Tahoma"/>
              </w:rPr>
            </w:pPr>
          </w:p>
        </w:tc>
      </w:tr>
      <w:tr w:rsidR="00F76ED4" w:rsidRPr="00FC0B20" w:rsidTr="00681E2E">
        <w:trPr>
          <w:cantSplit/>
          <w:trHeight w:val="236"/>
        </w:trPr>
        <w:tc>
          <w:tcPr>
            <w:tcW w:w="3002" w:type="dxa"/>
            <w:vAlign w:val="center"/>
          </w:tcPr>
          <w:p w:rsidR="00F76ED4" w:rsidRPr="00FC0B20" w:rsidRDefault="00F76ED4" w:rsidP="00681E2E">
            <w:pPr>
              <w:pStyle w:val="AppendixTableHeadings"/>
              <w:rPr>
                <w:rFonts w:ascii="Tahoma" w:eastAsia="SimSun" w:hAnsi="Tahoma" w:cs="Tahoma"/>
              </w:rPr>
            </w:pPr>
            <w:r w:rsidRPr="00FC0B20">
              <w:rPr>
                <w:rFonts w:ascii="Tahoma" w:eastAsia="SimSun" w:hAnsi="Tahoma" w:cs="Tahoma"/>
                <w:b w:val="0"/>
              </w:rPr>
              <w:t>SAM</w:t>
            </w:r>
          </w:p>
          <w:p w:rsidR="00F76ED4" w:rsidRPr="00FC0B20" w:rsidRDefault="00566548" w:rsidP="00681E2E">
            <w:pPr>
              <w:pStyle w:val="AppendixTableText"/>
              <w:rPr>
                <w:rFonts w:ascii="Tahoma" w:eastAsia="SimSun" w:hAnsi="Tahoma" w:cs="Tahoma"/>
                <w:i/>
              </w:rPr>
            </w:pPr>
            <w:r>
              <w:rPr>
                <w:rFonts w:ascii="Tahoma" w:eastAsia="SimSun" w:hAnsi="Tahoma" w:cs="Tahoma"/>
              </w:rPr>
              <w:t>15</w:t>
            </w:r>
            <w:r w:rsidR="004D783F">
              <w:rPr>
                <w:rFonts w:ascii="Tahoma" w:eastAsia="SimSun" w:hAnsi="Tahoma" w:cs="Tahoma"/>
              </w:rPr>
              <w:t>,</w:t>
            </w:r>
            <w:r>
              <w:rPr>
                <w:rFonts w:ascii="Tahoma" w:eastAsia="SimSun" w:hAnsi="Tahoma" w:cs="Tahoma"/>
              </w:rPr>
              <w:t>000 – 29</w:t>
            </w:r>
            <w:r w:rsidR="004D783F">
              <w:rPr>
                <w:rFonts w:ascii="Tahoma" w:eastAsia="SimSun" w:hAnsi="Tahoma" w:cs="Tahoma"/>
              </w:rPr>
              <w:t>,</w:t>
            </w:r>
            <w:r w:rsidR="00F76ED4" w:rsidRPr="00FC0B20">
              <w:rPr>
                <w:rFonts w:ascii="Tahoma" w:eastAsia="SimSun" w:hAnsi="Tahoma" w:cs="Tahoma"/>
              </w:rPr>
              <w:t>999</w:t>
            </w:r>
          </w:p>
        </w:tc>
        <w:tc>
          <w:tcPr>
            <w:tcW w:w="3150" w:type="dxa"/>
            <w:vAlign w:val="center"/>
          </w:tcPr>
          <w:p w:rsidR="00F76ED4" w:rsidRPr="00FC0B20" w:rsidRDefault="00F76ED4" w:rsidP="00681E2E">
            <w:pPr>
              <w:pStyle w:val="AppendixTableText"/>
              <w:rPr>
                <w:rFonts w:ascii="Tahoma" w:eastAsia="SimSun" w:hAnsi="Tahoma" w:cs="Tahoma"/>
              </w:rPr>
            </w:pPr>
            <w:r w:rsidRPr="00FC0B20">
              <w:rPr>
                <w:rFonts w:ascii="Tahoma" w:eastAsia="SimSun" w:hAnsi="Tahoma" w:cs="Tahoma"/>
              </w:rPr>
              <w:t>一百一十</w:t>
            </w:r>
            <w:r w:rsidRPr="00FC0B20">
              <w:rPr>
                <w:rFonts w:ascii="Tahoma" w:eastAsia="SimSun" w:hAnsi="Tahoma" w:cs="Tahoma"/>
              </w:rPr>
              <w:t xml:space="preserve"> (110) </w:t>
            </w:r>
            <w:r w:rsidRPr="00FC0B20">
              <w:rPr>
                <w:rFonts w:ascii="Tahoma" w:eastAsia="SimSun" w:hAnsi="Tahoma" w:cs="Tahoma"/>
              </w:rPr>
              <w:t>天</w:t>
            </w:r>
            <w:r w:rsidRPr="00FC0B20">
              <w:rPr>
                <w:rFonts w:ascii="Tahoma" w:eastAsia="SimSun" w:hAnsi="Tahoma" w:cs="Tahoma"/>
              </w:rPr>
              <w:t>*</w:t>
            </w:r>
          </w:p>
          <w:p w:rsidR="00F76ED4" w:rsidRPr="00FC0B20" w:rsidRDefault="00F76ED4" w:rsidP="00681E2E">
            <w:pPr>
              <w:pStyle w:val="AppendixTableText"/>
              <w:rPr>
                <w:rFonts w:ascii="Tahoma" w:eastAsia="SimSun" w:hAnsi="Tahoma" w:cs="Tahoma"/>
              </w:rPr>
            </w:pPr>
          </w:p>
        </w:tc>
        <w:tc>
          <w:tcPr>
            <w:tcW w:w="3240" w:type="dxa"/>
            <w:vAlign w:val="center"/>
          </w:tcPr>
          <w:p w:rsidR="00F76ED4" w:rsidRPr="00FC0B20" w:rsidRDefault="00F76ED4" w:rsidP="00681E2E">
            <w:pPr>
              <w:pStyle w:val="AppendixTableText"/>
              <w:rPr>
                <w:rFonts w:ascii="Tahoma" w:eastAsia="SimSun" w:hAnsi="Tahoma" w:cs="Tahoma"/>
              </w:rPr>
            </w:pPr>
            <w:r w:rsidRPr="00FC0B20">
              <w:rPr>
                <w:rFonts w:ascii="Tahoma" w:eastAsia="SimSun" w:hAnsi="Tahoma" w:cs="Tahoma"/>
              </w:rPr>
              <w:t>五十五</w:t>
            </w:r>
            <w:r w:rsidRPr="00FC0B20">
              <w:rPr>
                <w:rFonts w:ascii="Tahoma" w:eastAsia="SimSun" w:hAnsi="Tahoma" w:cs="Tahoma"/>
              </w:rPr>
              <w:t xml:space="preserve"> (55) </w:t>
            </w:r>
            <w:r w:rsidRPr="00FC0B20">
              <w:rPr>
                <w:rFonts w:ascii="Tahoma" w:eastAsia="SimSun" w:hAnsi="Tahoma" w:cs="Tahoma"/>
              </w:rPr>
              <w:t>天</w:t>
            </w:r>
            <w:r w:rsidRPr="00FC0B20">
              <w:rPr>
                <w:rFonts w:ascii="Tahoma" w:eastAsia="SimSun" w:hAnsi="Tahoma" w:cs="Tahoma"/>
              </w:rPr>
              <w:t>*</w:t>
            </w:r>
          </w:p>
          <w:p w:rsidR="00F76ED4" w:rsidRPr="00FC0B20" w:rsidRDefault="00F76ED4" w:rsidP="00681E2E">
            <w:pPr>
              <w:pStyle w:val="AppendixTableText"/>
              <w:rPr>
                <w:rFonts w:ascii="Tahoma" w:eastAsia="SimSun" w:hAnsi="Tahoma" w:cs="Tahoma"/>
              </w:rPr>
            </w:pPr>
          </w:p>
        </w:tc>
      </w:tr>
      <w:tr w:rsidR="00F76ED4" w:rsidRPr="00FC0B20" w:rsidTr="00681E2E">
        <w:trPr>
          <w:cantSplit/>
          <w:trHeight w:val="236"/>
        </w:trPr>
        <w:tc>
          <w:tcPr>
            <w:tcW w:w="3002" w:type="dxa"/>
            <w:vAlign w:val="center"/>
          </w:tcPr>
          <w:p w:rsidR="00F76ED4" w:rsidRPr="00FC0B20" w:rsidRDefault="00F76ED4" w:rsidP="00681E2E">
            <w:pPr>
              <w:pStyle w:val="AppendixTableHeadings"/>
              <w:rPr>
                <w:rFonts w:ascii="Tahoma" w:eastAsia="SimSun" w:hAnsi="Tahoma" w:cs="Tahoma"/>
              </w:rPr>
            </w:pPr>
            <w:r w:rsidRPr="00FC0B20">
              <w:rPr>
                <w:rFonts w:ascii="Tahoma" w:eastAsia="SimSun" w:hAnsi="Tahoma" w:cs="Tahoma"/>
                <w:b w:val="0"/>
              </w:rPr>
              <w:t>SAM</w:t>
            </w:r>
          </w:p>
          <w:p w:rsidR="00F76ED4" w:rsidRPr="00FC0B20" w:rsidRDefault="00566548" w:rsidP="00681E2E">
            <w:pPr>
              <w:pStyle w:val="AppendixTableText"/>
              <w:rPr>
                <w:rFonts w:ascii="Tahoma" w:eastAsia="SimSun" w:hAnsi="Tahoma" w:cs="Tahoma"/>
                <w:i/>
              </w:rPr>
            </w:pPr>
            <w:r>
              <w:rPr>
                <w:rFonts w:ascii="Tahoma" w:eastAsia="SimSun" w:hAnsi="Tahoma" w:cs="Tahoma"/>
              </w:rPr>
              <w:t>30</w:t>
            </w:r>
            <w:r w:rsidR="004D783F">
              <w:rPr>
                <w:rFonts w:ascii="Tahoma" w:eastAsia="SimSun" w:hAnsi="Tahoma" w:cs="Tahoma"/>
              </w:rPr>
              <w:t>,</w:t>
            </w:r>
            <w:r>
              <w:rPr>
                <w:rFonts w:ascii="Tahoma" w:eastAsia="SimSun" w:hAnsi="Tahoma" w:cs="Tahoma"/>
              </w:rPr>
              <w:t>000 – 49</w:t>
            </w:r>
            <w:r w:rsidR="004D783F">
              <w:rPr>
                <w:rFonts w:ascii="Tahoma" w:eastAsia="SimSun" w:hAnsi="Tahoma" w:cs="Tahoma"/>
              </w:rPr>
              <w:t>,</w:t>
            </w:r>
            <w:r w:rsidR="00F76ED4" w:rsidRPr="00FC0B20">
              <w:rPr>
                <w:rFonts w:ascii="Tahoma" w:eastAsia="SimSun" w:hAnsi="Tahoma" w:cs="Tahoma"/>
              </w:rPr>
              <w:t>999</w:t>
            </w:r>
          </w:p>
        </w:tc>
        <w:tc>
          <w:tcPr>
            <w:tcW w:w="3150" w:type="dxa"/>
            <w:vAlign w:val="center"/>
          </w:tcPr>
          <w:p w:rsidR="00F76ED4" w:rsidRPr="00FC0B20" w:rsidRDefault="00F76ED4" w:rsidP="00681E2E">
            <w:pPr>
              <w:pStyle w:val="AppendixTableText"/>
              <w:rPr>
                <w:rFonts w:ascii="Tahoma" w:eastAsia="SimSun" w:hAnsi="Tahoma" w:cs="Tahoma"/>
              </w:rPr>
            </w:pPr>
            <w:r w:rsidRPr="00FC0B20">
              <w:rPr>
                <w:rFonts w:ascii="Tahoma" w:eastAsia="SimSun" w:hAnsi="Tahoma" w:cs="Tahoma"/>
              </w:rPr>
              <w:t>一百六十</w:t>
            </w:r>
            <w:r w:rsidRPr="00FC0B20">
              <w:rPr>
                <w:rFonts w:ascii="Tahoma" w:eastAsia="SimSun" w:hAnsi="Tahoma" w:cs="Tahoma"/>
              </w:rPr>
              <w:t xml:space="preserve"> (160) </w:t>
            </w:r>
            <w:r w:rsidRPr="00FC0B20">
              <w:rPr>
                <w:rFonts w:ascii="Tahoma" w:eastAsia="SimSun" w:hAnsi="Tahoma" w:cs="Tahoma"/>
              </w:rPr>
              <w:t>天</w:t>
            </w:r>
            <w:r w:rsidRPr="00FC0B20">
              <w:rPr>
                <w:rFonts w:ascii="Tahoma" w:eastAsia="SimSun" w:hAnsi="Tahoma" w:cs="Tahoma"/>
              </w:rPr>
              <w:t>*</w:t>
            </w:r>
          </w:p>
          <w:p w:rsidR="00F76ED4" w:rsidRPr="00FC0B20" w:rsidRDefault="00F76ED4" w:rsidP="00681E2E">
            <w:pPr>
              <w:pStyle w:val="AppendixTableText"/>
              <w:rPr>
                <w:rFonts w:ascii="Tahoma" w:eastAsia="SimSun" w:hAnsi="Tahoma" w:cs="Tahoma"/>
              </w:rPr>
            </w:pPr>
          </w:p>
        </w:tc>
        <w:tc>
          <w:tcPr>
            <w:tcW w:w="3240" w:type="dxa"/>
            <w:vAlign w:val="center"/>
          </w:tcPr>
          <w:p w:rsidR="00F76ED4" w:rsidRPr="00FC0B20" w:rsidRDefault="00F76ED4" w:rsidP="00681E2E">
            <w:pPr>
              <w:pStyle w:val="AppendixTableText"/>
              <w:rPr>
                <w:rFonts w:ascii="Tahoma" w:eastAsia="SimSun" w:hAnsi="Tahoma" w:cs="Tahoma"/>
              </w:rPr>
            </w:pPr>
            <w:r w:rsidRPr="00FC0B20">
              <w:rPr>
                <w:rFonts w:ascii="Tahoma" w:eastAsia="SimSun" w:hAnsi="Tahoma" w:cs="Tahoma"/>
              </w:rPr>
              <w:t xml:space="preserve">80 </w:t>
            </w:r>
            <w:r w:rsidRPr="00FC0B20">
              <w:rPr>
                <w:rFonts w:ascii="Tahoma" w:eastAsia="SimSun" w:hAnsi="Tahoma" w:cs="Tahoma"/>
              </w:rPr>
              <w:t>天</w:t>
            </w:r>
            <w:r w:rsidRPr="00FC0B20">
              <w:rPr>
                <w:rFonts w:ascii="Tahoma" w:eastAsia="SimSun" w:hAnsi="Tahoma" w:cs="Tahoma"/>
              </w:rPr>
              <w:t>*</w:t>
            </w:r>
          </w:p>
          <w:p w:rsidR="00F76ED4" w:rsidRPr="00FC0B20" w:rsidRDefault="00F76ED4" w:rsidP="00681E2E">
            <w:pPr>
              <w:pStyle w:val="AppendixTableText"/>
              <w:rPr>
                <w:rFonts w:ascii="Tahoma" w:eastAsia="SimSun" w:hAnsi="Tahoma" w:cs="Tahoma"/>
              </w:rPr>
            </w:pPr>
          </w:p>
        </w:tc>
      </w:tr>
      <w:tr w:rsidR="00F76ED4" w:rsidRPr="00FC0B20" w:rsidTr="00681E2E">
        <w:trPr>
          <w:cantSplit/>
          <w:trHeight w:val="236"/>
        </w:trPr>
        <w:tc>
          <w:tcPr>
            <w:tcW w:w="3002" w:type="dxa"/>
            <w:vAlign w:val="center"/>
          </w:tcPr>
          <w:p w:rsidR="00F76ED4" w:rsidRPr="00FC0B20" w:rsidRDefault="00F76ED4" w:rsidP="00681E2E">
            <w:pPr>
              <w:pStyle w:val="AppendixTableHeadings"/>
              <w:rPr>
                <w:rFonts w:ascii="Tahoma" w:eastAsia="SimSun" w:hAnsi="Tahoma" w:cs="Tahoma"/>
              </w:rPr>
            </w:pPr>
            <w:r w:rsidRPr="00FC0B20">
              <w:rPr>
                <w:rFonts w:ascii="Tahoma" w:eastAsia="SimSun" w:hAnsi="Tahoma" w:cs="Tahoma"/>
                <w:b w:val="0"/>
              </w:rPr>
              <w:t>SAM</w:t>
            </w:r>
          </w:p>
          <w:p w:rsidR="00F76ED4" w:rsidRPr="00FC0B20" w:rsidRDefault="00566548" w:rsidP="00681E2E">
            <w:pPr>
              <w:pStyle w:val="AppendixTableText"/>
              <w:rPr>
                <w:rFonts w:ascii="Tahoma" w:eastAsia="SimSun" w:hAnsi="Tahoma" w:cs="Tahoma"/>
                <w:i/>
              </w:rPr>
            </w:pPr>
            <w:r>
              <w:rPr>
                <w:rFonts w:ascii="Tahoma" w:eastAsia="SimSun" w:hAnsi="Tahoma" w:cs="Tahoma"/>
              </w:rPr>
              <w:t>50</w:t>
            </w:r>
            <w:r w:rsidR="004D783F">
              <w:rPr>
                <w:rFonts w:ascii="Tahoma" w:eastAsia="SimSun" w:hAnsi="Tahoma" w:cs="Tahoma"/>
              </w:rPr>
              <w:t>,</w:t>
            </w:r>
            <w:r>
              <w:rPr>
                <w:rFonts w:ascii="Tahoma" w:eastAsia="SimSun" w:hAnsi="Tahoma" w:cs="Tahoma"/>
              </w:rPr>
              <w:t>000 – 99</w:t>
            </w:r>
            <w:r w:rsidR="004D783F">
              <w:rPr>
                <w:rFonts w:ascii="Tahoma" w:eastAsia="SimSun" w:hAnsi="Tahoma" w:cs="Tahoma"/>
              </w:rPr>
              <w:t>,</w:t>
            </w:r>
            <w:r w:rsidR="00F76ED4" w:rsidRPr="00FC0B20">
              <w:rPr>
                <w:rFonts w:ascii="Tahoma" w:eastAsia="SimSun" w:hAnsi="Tahoma" w:cs="Tahoma"/>
              </w:rPr>
              <w:t>999</w:t>
            </w:r>
          </w:p>
        </w:tc>
        <w:tc>
          <w:tcPr>
            <w:tcW w:w="3150" w:type="dxa"/>
            <w:vAlign w:val="center"/>
          </w:tcPr>
          <w:p w:rsidR="00F76ED4" w:rsidRPr="00FC0B20" w:rsidRDefault="00F76ED4" w:rsidP="00681E2E">
            <w:pPr>
              <w:pStyle w:val="AppendixTableText"/>
              <w:rPr>
                <w:rFonts w:ascii="Tahoma" w:eastAsia="SimSun" w:hAnsi="Tahoma" w:cs="Tahoma"/>
              </w:rPr>
            </w:pPr>
            <w:r w:rsidRPr="00FC0B20">
              <w:rPr>
                <w:rFonts w:ascii="Tahoma" w:eastAsia="SimSun" w:hAnsi="Tahoma" w:cs="Tahoma"/>
              </w:rPr>
              <w:t xml:space="preserve">250 </w:t>
            </w:r>
            <w:r w:rsidRPr="00FC0B20">
              <w:rPr>
                <w:rFonts w:ascii="Tahoma" w:eastAsia="SimSun" w:hAnsi="Tahoma" w:cs="Tahoma"/>
              </w:rPr>
              <w:t>天</w:t>
            </w:r>
            <w:r w:rsidRPr="00FC0B20">
              <w:rPr>
                <w:rFonts w:ascii="Tahoma" w:eastAsia="SimSun" w:hAnsi="Tahoma" w:cs="Tahoma"/>
              </w:rPr>
              <w:t>*</w:t>
            </w:r>
          </w:p>
          <w:p w:rsidR="00F76ED4" w:rsidRPr="00FC0B20" w:rsidRDefault="00F76ED4" w:rsidP="00681E2E">
            <w:pPr>
              <w:pStyle w:val="AppendixTableText"/>
              <w:rPr>
                <w:rFonts w:ascii="Tahoma" w:eastAsia="SimSun" w:hAnsi="Tahoma" w:cs="Tahoma"/>
              </w:rPr>
            </w:pPr>
          </w:p>
        </w:tc>
        <w:tc>
          <w:tcPr>
            <w:tcW w:w="3240" w:type="dxa"/>
            <w:vAlign w:val="center"/>
          </w:tcPr>
          <w:p w:rsidR="00F76ED4" w:rsidRPr="00FC0B20" w:rsidRDefault="00F76ED4" w:rsidP="00681E2E">
            <w:pPr>
              <w:pStyle w:val="AppendixTableText"/>
              <w:rPr>
                <w:rFonts w:ascii="Tahoma" w:eastAsia="SimSun" w:hAnsi="Tahoma" w:cs="Tahoma"/>
              </w:rPr>
            </w:pPr>
            <w:r w:rsidRPr="00FC0B20">
              <w:rPr>
                <w:rFonts w:ascii="Tahoma" w:eastAsia="SimSun" w:hAnsi="Tahoma" w:cs="Tahoma"/>
              </w:rPr>
              <w:t>一百二十五</w:t>
            </w:r>
            <w:r w:rsidRPr="00FC0B20">
              <w:rPr>
                <w:rFonts w:ascii="Tahoma" w:eastAsia="SimSun" w:hAnsi="Tahoma" w:cs="Tahoma"/>
              </w:rPr>
              <w:t xml:space="preserve"> (125) </w:t>
            </w:r>
            <w:r w:rsidRPr="00FC0B20">
              <w:rPr>
                <w:rFonts w:ascii="Tahoma" w:eastAsia="SimSun" w:hAnsi="Tahoma" w:cs="Tahoma"/>
              </w:rPr>
              <w:t>天</w:t>
            </w:r>
            <w:r w:rsidRPr="00FC0B20">
              <w:rPr>
                <w:rFonts w:ascii="Tahoma" w:eastAsia="SimSun" w:hAnsi="Tahoma" w:cs="Tahoma"/>
              </w:rPr>
              <w:t>*</w:t>
            </w:r>
          </w:p>
          <w:p w:rsidR="00F76ED4" w:rsidRPr="00FC0B20" w:rsidRDefault="00F76ED4" w:rsidP="00681E2E">
            <w:pPr>
              <w:pStyle w:val="AppendixTableText"/>
              <w:rPr>
                <w:rFonts w:ascii="Tahoma" w:eastAsia="SimSun" w:hAnsi="Tahoma" w:cs="Tahoma"/>
              </w:rPr>
            </w:pPr>
          </w:p>
        </w:tc>
      </w:tr>
      <w:tr w:rsidR="00F76ED4" w:rsidRPr="00FC0B20" w:rsidTr="00681E2E">
        <w:trPr>
          <w:cantSplit/>
          <w:trHeight w:val="236"/>
        </w:trPr>
        <w:tc>
          <w:tcPr>
            <w:tcW w:w="3002" w:type="dxa"/>
            <w:vAlign w:val="center"/>
          </w:tcPr>
          <w:p w:rsidR="00F76ED4" w:rsidRPr="00FC0B20" w:rsidRDefault="00F76ED4" w:rsidP="00681E2E">
            <w:pPr>
              <w:pStyle w:val="AppendixTableHeadings"/>
              <w:rPr>
                <w:rFonts w:ascii="Tahoma" w:eastAsia="SimSun" w:hAnsi="Tahoma" w:cs="Tahoma"/>
              </w:rPr>
            </w:pPr>
            <w:r w:rsidRPr="00FC0B20">
              <w:rPr>
                <w:rFonts w:ascii="Tahoma" w:eastAsia="SimSun" w:hAnsi="Tahoma" w:cs="Tahoma"/>
                <w:b w:val="0"/>
              </w:rPr>
              <w:t>SAM</w:t>
            </w:r>
          </w:p>
          <w:p w:rsidR="00F76ED4" w:rsidRPr="00FC0B20" w:rsidRDefault="00566548" w:rsidP="00681E2E">
            <w:pPr>
              <w:pStyle w:val="AppendixTableHeadings"/>
              <w:rPr>
                <w:rFonts w:ascii="Tahoma" w:eastAsia="SimSun" w:hAnsi="Tahoma" w:cs="Tahoma"/>
                <w:b w:val="0"/>
              </w:rPr>
            </w:pPr>
            <w:r>
              <w:rPr>
                <w:rFonts w:ascii="Tahoma" w:eastAsia="SimSun" w:hAnsi="Tahoma" w:cs="Tahoma"/>
                <w:b w:val="0"/>
              </w:rPr>
              <w:t>100</w:t>
            </w:r>
            <w:r w:rsidR="004D783F">
              <w:rPr>
                <w:rFonts w:ascii="Tahoma" w:eastAsia="SimSun" w:hAnsi="Tahoma" w:cs="Tahoma"/>
                <w:b w:val="0"/>
              </w:rPr>
              <w:t>,</w:t>
            </w:r>
            <w:r w:rsidR="00F76ED4" w:rsidRPr="00FC0B20">
              <w:rPr>
                <w:rFonts w:ascii="Tahoma" w:eastAsia="SimSun" w:hAnsi="Tahoma" w:cs="Tahoma"/>
                <w:b w:val="0"/>
              </w:rPr>
              <w:t>00</w:t>
            </w:r>
            <w:r>
              <w:rPr>
                <w:rFonts w:ascii="Tahoma" w:eastAsia="SimSun" w:hAnsi="Tahoma" w:cs="Tahoma"/>
                <w:b w:val="0"/>
              </w:rPr>
              <w:t>0 – 199</w:t>
            </w:r>
            <w:r w:rsidR="004D783F">
              <w:rPr>
                <w:rFonts w:ascii="Tahoma" w:eastAsia="SimSun" w:hAnsi="Tahoma" w:cs="Tahoma"/>
                <w:b w:val="0"/>
              </w:rPr>
              <w:t>,</w:t>
            </w:r>
            <w:r w:rsidR="00F76ED4" w:rsidRPr="00FC0B20">
              <w:rPr>
                <w:rFonts w:ascii="Tahoma" w:eastAsia="SimSun" w:hAnsi="Tahoma" w:cs="Tahoma"/>
                <w:b w:val="0"/>
              </w:rPr>
              <w:t>999</w:t>
            </w:r>
          </w:p>
        </w:tc>
        <w:tc>
          <w:tcPr>
            <w:tcW w:w="3150" w:type="dxa"/>
            <w:vAlign w:val="center"/>
          </w:tcPr>
          <w:p w:rsidR="00F76ED4" w:rsidRPr="00FC0B20" w:rsidRDefault="00F76ED4" w:rsidP="00681E2E">
            <w:pPr>
              <w:pStyle w:val="AppendixTableText"/>
              <w:rPr>
                <w:rFonts w:ascii="Tahoma" w:eastAsia="SimSun" w:hAnsi="Tahoma" w:cs="Tahoma"/>
              </w:rPr>
            </w:pPr>
            <w:r w:rsidRPr="00FC0B20">
              <w:rPr>
                <w:rFonts w:ascii="Tahoma" w:eastAsia="SimSun" w:hAnsi="Tahoma" w:cs="Tahoma"/>
              </w:rPr>
              <w:t xml:space="preserve">400 </w:t>
            </w:r>
            <w:r w:rsidRPr="00FC0B20">
              <w:rPr>
                <w:rFonts w:ascii="Tahoma" w:eastAsia="SimSun" w:hAnsi="Tahoma" w:cs="Tahoma"/>
              </w:rPr>
              <w:t>天</w:t>
            </w:r>
            <w:r w:rsidRPr="00FC0B20">
              <w:rPr>
                <w:rFonts w:ascii="Tahoma" w:eastAsia="SimSun" w:hAnsi="Tahoma" w:cs="Tahoma"/>
              </w:rPr>
              <w:t>*</w:t>
            </w:r>
          </w:p>
          <w:p w:rsidR="00F76ED4" w:rsidRPr="00FC0B20" w:rsidRDefault="00F76ED4" w:rsidP="00681E2E">
            <w:pPr>
              <w:pStyle w:val="AppendixTableText"/>
              <w:rPr>
                <w:rFonts w:ascii="Tahoma" w:eastAsia="SimSun" w:hAnsi="Tahoma" w:cs="Tahoma"/>
              </w:rPr>
            </w:pPr>
          </w:p>
        </w:tc>
        <w:tc>
          <w:tcPr>
            <w:tcW w:w="3240" w:type="dxa"/>
            <w:vAlign w:val="center"/>
          </w:tcPr>
          <w:p w:rsidR="00F76ED4" w:rsidRPr="00FC0B20" w:rsidRDefault="00F76ED4" w:rsidP="00681E2E">
            <w:pPr>
              <w:pStyle w:val="AppendixTableText"/>
              <w:rPr>
                <w:rFonts w:ascii="Tahoma" w:eastAsia="SimSun" w:hAnsi="Tahoma" w:cs="Tahoma"/>
              </w:rPr>
            </w:pPr>
            <w:r w:rsidRPr="00FC0B20">
              <w:rPr>
                <w:rFonts w:ascii="Tahoma" w:eastAsia="SimSun" w:hAnsi="Tahoma" w:cs="Tahoma"/>
              </w:rPr>
              <w:t xml:space="preserve">200 </w:t>
            </w:r>
            <w:r w:rsidRPr="00FC0B20">
              <w:rPr>
                <w:rFonts w:ascii="Tahoma" w:eastAsia="SimSun" w:hAnsi="Tahoma" w:cs="Tahoma"/>
              </w:rPr>
              <w:t>天</w:t>
            </w:r>
            <w:r w:rsidRPr="00FC0B20">
              <w:rPr>
                <w:rFonts w:ascii="Tahoma" w:eastAsia="SimSun" w:hAnsi="Tahoma" w:cs="Tahoma"/>
              </w:rPr>
              <w:t>*</w:t>
            </w:r>
          </w:p>
          <w:p w:rsidR="00F76ED4" w:rsidRPr="00FC0B20" w:rsidRDefault="00F76ED4" w:rsidP="00681E2E">
            <w:pPr>
              <w:pStyle w:val="AppendixTableText"/>
              <w:rPr>
                <w:rFonts w:ascii="Tahoma" w:eastAsia="SimSun" w:hAnsi="Tahoma" w:cs="Tahoma"/>
              </w:rPr>
            </w:pPr>
          </w:p>
        </w:tc>
      </w:tr>
      <w:tr w:rsidR="00F76ED4" w:rsidRPr="00FC0B20" w:rsidTr="00681E2E">
        <w:trPr>
          <w:cantSplit/>
          <w:trHeight w:val="236"/>
        </w:trPr>
        <w:tc>
          <w:tcPr>
            <w:tcW w:w="3002" w:type="dxa"/>
            <w:vAlign w:val="center"/>
          </w:tcPr>
          <w:p w:rsidR="00F76ED4" w:rsidRPr="00FC0B20" w:rsidRDefault="00F76ED4" w:rsidP="00681E2E">
            <w:pPr>
              <w:pStyle w:val="AppendixTableHeadings"/>
              <w:rPr>
                <w:rFonts w:ascii="Tahoma" w:eastAsia="SimSun" w:hAnsi="Tahoma" w:cs="Tahoma"/>
              </w:rPr>
            </w:pPr>
            <w:r w:rsidRPr="00FC0B20">
              <w:rPr>
                <w:rFonts w:ascii="Tahoma" w:eastAsia="SimSun" w:hAnsi="Tahoma" w:cs="Tahoma"/>
                <w:b w:val="0"/>
              </w:rPr>
              <w:lastRenderedPageBreak/>
              <w:t>SAM</w:t>
            </w:r>
          </w:p>
          <w:p w:rsidR="00F76ED4" w:rsidRPr="00FC0B20" w:rsidRDefault="00566548" w:rsidP="00681E2E">
            <w:pPr>
              <w:pStyle w:val="AppendixTableHeadings"/>
              <w:rPr>
                <w:rFonts w:ascii="Tahoma" w:eastAsia="SimSun" w:hAnsi="Tahoma" w:cs="Tahoma"/>
                <w:b w:val="0"/>
              </w:rPr>
            </w:pPr>
            <w:r>
              <w:rPr>
                <w:rFonts w:ascii="Tahoma" w:eastAsia="SimSun" w:hAnsi="Tahoma" w:cs="Tahoma"/>
                <w:b w:val="0"/>
              </w:rPr>
              <w:t>200</w:t>
            </w:r>
            <w:r w:rsidR="004D783F">
              <w:rPr>
                <w:rFonts w:ascii="Tahoma" w:eastAsia="SimSun" w:hAnsi="Tahoma" w:cs="Tahoma"/>
                <w:b w:val="0"/>
              </w:rPr>
              <w:t>,</w:t>
            </w:r>
            <w:r>
              <w:rPr>
                <w:rFonts w:ascii="Tahoma" w:eastAsia="SimSun" w:hAnsi="Tahoma" w:cs="Tahoma"/>
                <w:b w:val="0"/>
              </w:rPr>
              <w:t>000 – 399</w:t>
            </w:r>
            <w:r w:rsidR="004D783F">
              <w:rPr>
                <w:rFonts w:ascii="Tahoma" w:eastAsia="SimSun" w:hAnsi="Tahoma" w:cs="Tahoma"/>
                <w:b w:val="0"/>
              </w:rPr>
              <w:t>,</w:t>
            </w:r>
            <w:r w:rsidR="00F76ED4" w:rsidRPr="00FC0B20">
              <w:rPr>
                <w:rFonts w:ascii="Tahoma" w:eastAsia="SimSun" w:hAnsi="Tahoma" w:cs="Tahoma"/>
                <w:b w:val="0"/>
              </w:rPr>
              <w:t>999</w:t>
            </w:r>
          </w:p>
        </w:tc>
        <w:tc>
          <w:tcPr>
            <w:tcW w:w="3150" w:type="dxa"/>
            <w:vAlign w:val="center"/>
          </w:tcPr>
          <w:p w:rsidR="00F76ED4" w:rsidRPr="00FC0B20" w:rsidRDefault="00F76ED4" w:rsidP="00681E2E">
            <w:pPr>
              <w:pStyle w:val="AppendixTableText"/>
              <w:rPr>
                <w:rFonts w:ascii="Tahoma" w:eastAsia="SimSun" w:hAnsi="Tahoma" w:cs="Tahoma"/>
              </w:rPr>
            </w:pPr>
            <w:r w:rsidRPr="00FC0B20">
              <w:rPr>
                <w:rFonts w:ascii="Tahoma" w:eastAsia="SimSun" w:hAnsi="Tahoma" w:cs="Tahoma"/>
              </w:rPr>
              <w:t xml:space="preserve">600 </w:t>
            </w:r>
            <w:r w:rsidRPr="00FC0B20">
              <w:rPr>
                <w:rFonts w:ascii="Tahoma" w:eastAsia="SimSun" w:hAnsi="Tahoma" w:cs="Tahoma"/>
              </w:rPr>
              <w:t>天</w:t>
            </w:r>
            <w:r w:rsidRPr="00FC0B20">
              <w:rPr>
                <w:rFonts w:ascii="Tahoma" w:eastAsia="SimSun" w:hAnsi="Tahoma" w:cs="Tahoma"/>
              </w:rPr>
              <w:t>*</w:t>
            </w:r>
          </w:p>
          <w:p w:rsidR="00F76ED4" w:rsidRPr="00FC0B20" w:rsidRDefault="00F76ED4" w:rsidP="00681E2E">
            <w:pPr>
              <w:pStyle w:val="AppendixTableText"/>
              <w:rPr>
                <w:rFonts w:ascii="Tahoma" w:eastAsia="SimSun" w:hAnsi="Tahoma" w:cs="Tahoma"/>
              </w:rPr>
            </w:pPr>
          </w:p>
        </w:tc>
        <w:tc>
          <w:tcPr>
            <w:tcW w:w="3240" w:type="dxa"/>
            <w:vAlign w:val="center"/>
          </w:tcPr>
          <w:p w:rsidR="00F76ED4" w:rsidRPr="00FC0B20" w:rsidRDefault="00F76ED4" w:rsidP="00681E2E">
            <w:pPr>
              <w:pStyle w:val="AppendixTableText"/>
              <w:rPr>
                <w:rFonts w:ascii="Tahoma" w:eastAsia="SimSun" w:hAnsi="Tahoma" w:cs="Tahoma"/>
              </w:rPr>
            </w:pPr>
            <w:r w:rsidRPr="00FC0B20">
              <w:rPr>
                <w:rFonts w:ascii="Tahoma" w:eastAsia="SimSun" w:hAnsi="Tahoma" w:cs="Tahoma"/>
              </w:rPr>
              <w:t xml:space="preserve">300 </w:t>
            </w:r>
            <w:r w:rsidRPr="00FC0B20">
              <w:rPr>
                <w:rFonts w:ascii="Tahoma" w:eastAsia="SimSun" w:hAnsi="Tahoma" w:cs="Tahoma"/>
              </w:rPr>
              <w:t>天</w:t>
            </w:r>
            <w:r w:rsidRPr="00FC0B20">
              <w:rPr>
                <w:rFonts w:ascii="Tahoma" w:eastAsia="SimSun" w:hAnsi="Tahoma" w:cs="Tahoma"/>
              </w:rPr>
              <w:t>*</w:t>
            </w:r>
          </w:p>
          <w:p w:rsidR="00F76ED4" w:rsidRPr="00FC0B20" w:rsidRDefault="00F76ED4" w:rsidP="00681E2E">
            <w:pPr>
              <w:pStyle w:val="AppendixTableText"/>
              <w:rPr>
                <w:rFonts w:ascii="Tahoma" w:eastAsia="SimSun" w:hAnsi="Tahoma" w:cs="Tahoma"/>
              </w:rPr>
            </w:pPr>
          </w:p>
        </w:tc>
      </w:tr>
      <w:tr w:rsidR="00F76ED4" w:rsidRPr="00FC0B20" w:rsidTr="00681E2E">
        <w:trPr>
          <w:cantSplit/>
          <w:trHeight w:val="236"/>
        </w:trPr>
        <w:tc>
          <w:tcPr>
            <w:tcW w:w="3002" w:type="dxa"/>
            <w:vAlign w:val="center"/>
          </w:tcPr>
          <w:p w:rsidR="00F76ED4" w:rsidRPr="00FC0B20" w:rsidRDefault="00F76ED4" w:rsidP="00681E2E">
            <w:pPr>
              <w:pStyle w:val="AppendixTableHeadings"/>
              <w:rPr>
                <w:rFonts w:ascii="Tahoma" w:eastAsia="SimSun" w:hAnsi="Tahoma" w:cs="Tahoma"/>
              </w:rPr>
            </w:pPr>
            <w:r w:rsidRPr="00FC0B20">
              <w:rPr>
                <w:rFonts w:ascii="Tahoma" w:eastAsia="SimSun" w:hAnsi="Tahoma" w:cs="Tahoma"/>
                <w:b w:val="0"/>
              </w:rPr>
              <w:t>SAM</w:t>
            </w:r>
          </w:p>
          <w:p w:rsidR="00F76ED4" w:rsidRPr="00FC0B20" w:rsidRDefault="00566548" w:rsidP="00681E2E">
            <w:pPr>
              <w:pStyle w:val="AppendixTableHeadings"/>
              <w:rPr>
                <w:rFonts w:ascii="Tahoma" w:eastAsia="SimSun" w:hAnsi="Tahoma" w:cs="Tahoma"/>
                <w:b w:val="0"/>
              </w:rPr>
            </w:pPr>
            <w:r>
              <w:rPr>
                <w:rFonts w:ascii="Tahoma" w:eastAsia="SimSun" w:hAnsi="Tahoma" w:cs="Tahoma"/>
                <w:b w:val="0"/>
              </w:rPr>
              <w:t>400</w:t>
            </w:r>
            <w:r w:rsidR="004D783F">
              <w:rPr>
                <w:rFonts w:ascii="Tahoma" w:eastAsia="SimSun" w:hAnsi="Tahoma" w:cs="Tahoma"/>
                <w:b w:val="0"/>
              </w:rPr>
              <w:t>,</w:t>
            </w:r>
            <w:r>
              <w:rPr>
                <w:rFonts w:ascii="Tahoma" w:eastAsia="SimSun" w:hAnsi="Tahoma" w:cs="Tahoma"/>
                <w:b w:val="0"/>
              </w:rPr>
              <w:t>000 – 599</w:t>
            </w:r>
            <w:r w:rsidR="004D783F">
              <w:rPr>
                <w:rFonts w:ascii="Tahoma" w:eastAsia="SimSun" w:hAnsi="Tahoma" w:cs="Tahoma"/>
                <w:b w:val="0"/>
              </w:rPr>
              <w:t>,</w:t>
            </w:r>
            <w:r w:rsidR="00F76ED4" w:rsidRPr="00FC0B20">
              <w:rPr>
                <w:rFonts w:ascii="Tahoma" w:eastAsia="SimSun" w:hAnsi="Tahoma" w:cs="Tahoma"/>
                <w:b w:val="0"/>
              </w:rPr>
              <w:t>999</w:t>
            </w:r>
          </w:p>
        </w:tc>
        <w:tc>
          <w:tcPr>
            <w:tcW w:w="3150" w:type="dxa"/>
            <w:vAlign w:val="center"/>
          </w:tcPr>
          <w:p w:rsidR="00F76ED4" w:rsidRPr="00FC0B20" w:rsidRDefault="00F76ED4" w:rsidP="00681E2E">
            <w:pPr>
              <w:pStyle w:val="AppendixTableText"/>
              <w:rPr>
                <w:rFonts w:ascii="Tahoma" w:eastAsia="SimSun" w:hAnsi="Tahoma" w:cs="Tahoma"/>
              </w:rPr>
            </w:pPr>
            <w:r w:rsidRPr="00FC0B20">
              <w:rPr>
                <w:rFonts w:ascii="Tahoma" w:eastAsia="SimSun" w:hAnsi="Tahoma" w:cs="Tahoma"/>
              </w:rPr>
              <w:t xml:space="preserve">800 </w:t>
            </w:r>
            <w:r w:rsidRPr="00FC0B20">
              <w:rPr>
                <w:rFonts w:ascii="Tahoma" w:eastAsia="SimSun" w:hAnsi="Tahoma" w:cs="Tahoma"/>
              </w:rPr>
              <w:t>天</w:t>
            </w:r>
            <w:r w:rsidRPr="00FC0B20">
              <w:rPr>
                <w:rFonts w:ascii="Tahoma" w:eastAsia="SimSun" w:hAnsi="Tahoma" w:cs="Tahoma"/>
              </w:rPr>
              <w:t>*</w:t>
            </w:r>
          </w:p>
          <w:p w:rsidR="00F76ED4" w:rsidRPr="00FC0B20" w:rsidRDefault="00F76ED4" w:rsidP="00681E2E">
            <w:pPr>
              <w:pStyle w:val="AppendixTableText"/>
              <w:rPr>
                <w:rFonts w:ascii="Tahoma" w:eastAsia="SimSun" w:hAnsi="Tahoma" w:cs="Tahoma"/>
              </w:rPr>
            </w:pPr>
          </w:p>
        </w:tc>
        <w:tc>
          <w:tcPr>
            <w:tcW w:w="3240" w:type="dxa"/>
            <w:vAlign w:val="center"/>
          </w:tcPr>
          <w:p w:rsidR="00F76ED4" w:rsidRPr="00FC0B20" w:rsidRDefault="00F76ED4" w:rsidP="00681E2E">
            <w:pPr>
              <w:pStyle w:val="AppendixTableText"/>
              <w:rPr>
                <w:rFonts w:ascii="Tahoma" w:eastAsia="SimSun" w:hAnsi="Tahoma" w:cs="Tahoma"/>
              </w:rPr>
            </w:pPr>
            <w:r w:rsidRPr="00FC0B20">
              <w:rPr>
                <w:rFonts w:ascii="Tahoma" w:eastAsia="SimSun" w:hAnsi="Tahoma" w:cs="Tahoma"/>
              </w:rPr>
              <w:t xml:space="preserve">400 </w:t>
            </w:r>
            <w:r w:rsidRPr="00FC0B20">
              <w:rPr>
                <w:rFonts w:ascii="Tahoma" w:eastAsia="SimSun" w:hAnsi="Tahoma" w:cs="Tahoma"/>
              </w:rPr>
              <w:t>天</w:t>
            </w:r>
            <w:r w:rsidRPr="00FC0B20">
              <w:rPr>
                <w:rFonts w:ascii="Tahoma" w:eastAsia="SimSun" w:hAnsi="Tahoma" w:cs="Tahoma"/>
              </w:rPr>
              <w:t>*</w:t>
            </w:r>
          </w:p>
          <w:p w:rsidR="00F76ED4" w:rsidRPr="00FC0B20" w:rsidRDefault="00F76ED4" w:rsidP="00681E2E">
            <w:pPr>
              <w:pStyle w:val="AppendixTableText"/>
              <w:rPr>
                <w:rFonts w:ascii="Tahoma" w:eastAsia="SimSun" w:hAnsi="Tahoma" w:cs="Tahoma"/>
              </w:rPr>
            </w:pPr>
          </w:p>
        </w:tc>
      </w:tr>
      <w:tr w:rsidR="00F76ED4" w:rsidRPr="00FC0B20" w:rsidTr="00681E2E">
        <w:trPr>
          <w:cantSplit/>
          <w:trHeight w:val="236"/>
        </w:trPr>
        <w:tc>
          <w:tcPr>
            <w:tcW w:w="3002" w:type="dxa"/>
            <w:vAlign w:val="center"/>
          </w:tcPr>
          <w:p w:rsidR="00F76ED4" w:rsidRPr="00FC0B20" w:rsidRDefault="00F76ED4" w:rsidP="00681E2E">
            <w:pPr>
              <w:pStyle w:val="AppendixTableHeadings"/>
              <w:rPr>
                <w:rFonts w:ascii="Tahoma" w:eastAsia="SimSun" w:hAnsi="Tahoma" w:cs="Tahoma"/>
              </w:rPr>
            </w:pPr>
            <w:r w:rsidRPr="00FC0B20">
              <w:rPr>
                <w:rFonts w:ascii="Tahoma" w:eastAsia="SimSun" w:hAnsi="Tahoma" w:cs="Tahoma"/>
                <w:b w:val="0"/>
              </w:rPr>
              <w:t>SAM</w:t>
            </w:r>
          </w:p>
          <w:p w:rsidR="00F76ED4" w:rsidRPr="00FC0B20" w:rsidRDefault="00566548" w:rsidP="00681E2E">
            <w:pPr>
              <w:pStyle w:val="AppendixTableHeadings"/>
              <w:rPr>
                <w:rFonts w:ascii="Tahoma" w:eastAsia="SimSun" w:hAnsi="Tahoma" w:cs="Tahoma"/>
                <w:b w:val="0"/>
              </w:rPr>
            </w:pPr>
            <w:r>
              <w:rPr>
                <w:rFonts w:ascii="Tahoma" w:eastAsia="SimSun" w:hAnsi="Tahoma" w:cs="Tahoma"/>
                <w:b w:val="0"/>
              </w:rPr>
              <w:t>600</w:t>
            </w:r>
            <w:r w:rsidR="004D783F">
              <w:rPr>
                <w:rFonts w:ascii="Tahoma" w:eastAsia="SimSun" w:hAnsi="Tahoma" w:cs="Tahoma"/>
                <w:b w:val="0"/>
              </w:rPr>
              <w:t>,</w:t>
            </w:r>
            <w:r w:rsidR="00F76ED4" w:rsidRPr="00FC0B20">
              <w:rPr>
                <w:rFonts w:ascii="Tahoma" w:eastAsia="SimSun" w:hAnsi="Tahoma" w:cs="Tahoma"/>
                <w:b w:val="0"/>
              </w:rPr>
              <w:t>000 +</w:t>
            </w:r>
          </w:p>
        </w:tc>
        <w:tc>
          <w:tcPr>
            <w:tcW w:w="3150" w:type="dxa"/>
            <w:vAlign w:val="center"/>
          </w:tcPr>
          <w:p w:rsidR="00F76ED4" w:rsidRPr="00FC0B20" w:rsidRDefault="00F76ED4" w:rsidP="00681E2E">
            <w:pPr>
              <w:pStyle w:val="AppendixTableText"/>
              <w:rPr>
                <w:rFonts w:ascii="Tahoma" w:eastAsia="SimSun" w:hAnsi="Tahoma" w:cs="Tahoma"/>
              </w:rPr>
            </w:pPr>
            <w:r w:rsidRPr="00FC0B20">
              <w:rPr>
                <w:rFonts w:ascii="Tahoma" w:eastAsia="SimSun" w:hAnsi="Tahoma" w:cs="Tahoma"/>
              </w:rPr>
              <w:t>一千四百</w:t>
            </w:r>
            <w:r w:rsidRPr="00FC0B20">
              <w:rPr>
                <w:rFonts w:ascii="Tahoma" w:eastAsia="SimSun" w:hAnsi="Tahoma" w:cs="Tahoma"/>
              </w:rPr>
              <w:t xml:space="preserve"> (1400) </w:t>
            </w:r>
            <w:r w:rsidRPr="00FC0B20">
              <w:rPr>
                <w:rFonts w:ascii="Tahoma" w:eastAsia="SimSun" w:hAnsi="Tahoma" w:cs="Tahoma"/>
              </w:rPr>
              <w:t>天</w:t>
            </w:r>
            <w:r w:rsidRPr="00FC0B20">
              <w:rPr>
                <w:rFonts w:ascii="Tahoma" w:eastAsia="SimSun" w:hAnsi="Tahoma" w:cs="Tahoma"/>
              </w:rPr>
              <w:t>*</w:t>
            </w:r>
          </w:p>
          <w:p w:rsidR="00F76ED4" w:rsidRPr="00FC0B20" w:rsidRDefault="00F76ED4" w:rsidP="00681E2E">
            <w:pPr>
              <w:pStyle w:val="AppendixTableText"/>
              <w:rPr>
                <w:rFonts w:ascii="Tahoma" w:eastAsia="SimSun" w:hAnsi="Tahoma" w:cs="Tahoma"/>
              </w:rPr>
            </w:pPr>
          </w:p>
        </w:tc>
        <w:tc>
          <w:tcPr>
            <w:tcW w:w="3240" w:type="dxa"/>
            <w:vAlign w:val="center"/>
          </w:tcPr>
          <w:p w:rsidR="00F76ED4" w:rsidRPr="00FC0B20" w:rsidRDefault="00F76ED4" w:rsidP="00681E2E">
            <w:pPr>
              <w:pStyle w:val="AppendixTableText"/>
              <w:rPr>
                <w:rFonts w:ascii="Tahoma" w:eastAsia="SimSun" w:hAnsi="Tahoma" w:cs="Tahoma"/>
              </w:rPr>
            </w:pPr>
            <w:r w:rsidRPr="00FC0B20">
              <w:rPr>
                <w:rFonts w:ascii="Tahoma" w:eastAsia="SimSun" w:hAnsi="Tahoma" w:cs="Tahoma"/>
              </w:rPr>
              <w:t xml:space="preserve">700 </w:t>
            </w:r>
            <w:r w:rsidRPr="00FC0B20">
              <w:rPr>
                <w:rFonts w:ascii="Tahoma" w:eastAsia="SimSun" w:hAnsi="Tahoma" w:cs="Tahoma"/>
              </w:rPr>
              <w:t>天</w:t>
            </w:r>
            <w:r w:rsidRPr="00FC0B20">
              <w:rPr>
                <w:rFonts w:ascii="Tahoma" w:eastAsia="SimSun" w:hAnsi="Tahoma" w:cs="Tahoma"/>
              </w:rPr>
              <w:t>*</w:t>
            </w:r>
          </w:p>
          <w:p w:rsidR="00F76ED4" w:rsidRPr="00FC0B20" w:rsidRDefault="00F76ED4" w:rsidP="00681E2E">
            <w:pPr>
              <w:pStyle w:val="AppendixTableText"/>
              <w:rPr>
                <w:rFonts w:ascii="Tahoma" w:eastAsia="SimSun" w:hAnsi="Tahoma" w:cs="Tahoma"/>
              </w:rPr>
            </w:pPr>
          </w:p>
        </w:tc>
      </w:tr>
    </w:tbl>
    <w:p w:rsidR="00F528E5" w:rsidRPr="00681E2E" w:rsidRDefault="00F528E5" w:rsidP="003C56F1">
      <w:pPr>
        <w:pStyle w:val="AppendixBodyText"/>
        <w:spacing w:after="0"/>
        <w:rPr>
          <w:rFonts w:ascii="Tahoma" w:eastAsia="SimSun" w:hAnsi="Tahoma" w:cs="Tahoma"/>
          <w:sz w:val="18"/>
          <w:szCs w:val="18"/>
        </w:rPr>
      </w:pPr>
    </w:p>
    <w:p w:rsidR="00E762F8" w:rsidRPr="00FC0B20" w:rsidRDefault="00023FE7">
      <w:pPr>
        <w:pStyle w:val="AppendixFlushBulletedList"/>
        <w:tabs>
          <w:tab w:val="clear" w:pos="360"/>
          <w:tab w:val="num" w:pos="0"/>
        </w:tabs>
        <w:ind w:left="0" w:firstLine="0"/>
        <w:rPr>
          <w:rFonts w:ascii="Tahoma" w:eastAsia="SimSun" w:hAnsi="Tahoma" w:cs="Tahoma"/>
          <w:lang w:eastAsia="zh-CN"/>
        </w:rPr>
      </w:pPr>
      <w:r w:rsidRPr="00FC0B20">
        <w:rPr>
          <w:rFonts w:ascii="Tahoma" w:eastAsia="SimSun" w:hAnsi="Tahoma" w:cs="Tahoma"/>
          <w:sz w:val="18"/>
          <w:szCs w:val="18"/>
          <w:lang w:eastAsia="zh-CN"/>
        </w:rPr>
        <w:t>对于培训券的资格要求，各计划规定了不同的获得软件保障所针对的最低许可数。</w:t>
      </w:r>
    </w:p>
    <w:p w:rsidR="00C65D66" w:rsidRPr="00FC0B20" w:rsidRDefault="00C65D66" w:rsidP="00C65D66">
      <w:pPr>
        <w:tabs>
          <w:tab w:val="left" w:pos="10440"/>
        </w:tabs>
        <w:spacing w:before="120"/>
        <w:ind w:right="306"/>
        <w:rPr>
          <w:rFonts w:eastAsia="SimSun" w:cs="Tahoma"/>
          <w:lang w:eastAsia="zh-CN"/>
        </w:rPr>
      </w:pPr>
      <w:r w:rsidRPr="00FC0B20">
        <w:rPr>
          <w:rFonts w:eastAsia="SimSun" w:cs="Tahoma"/>
          <w:b/>
          <w:i/>
          <w:color w:val="000000"/>
          <w:sz w:val="16"/>
          <w:szCs w:val="16"/>
          <w:lang w:eastAsia="zh-CN"/>
        </w:rPr>
        <w:t>注意：</w:t>
      </w:r>
      <w:r w:rsidRPr="00FC0B20">
        <w:rPr>
          <w:rFonts w:eastAsia="SimSun" w:cs="Tahoma"/>
          <w:i/>
          <w:color w:val="000000"/>
          <w:sz w:val="16"/>
          <w:szCs w:val="16"/>
          <w:lang w:eastAsia="zh-CN"/>
        </w:rPr>
        <w:t>培训奖励根据完整的</w:t>
      </w:r>
      <w:r w:rsidRPr="00FC0B20">
        <w:rPr>
          <w:rFonts w:eastAsia="SimSun" w:cs="Tahoma"/>
          <w:i/>
          <w:color w:val="000000"/>
          <w:sz w:val="16"/>
          <w:szCs w:val="16"/>
          <w:lang w:eastAsia="zh-CN"/>
        </w:rPr>
        <w:t xml:space="preserve"> 3 </w:t>
      </w:r>
      <w:r w:rsidRPr="00FC0B20">
        <w:rPr>
          <w:rFonts w:eastAsia="SimSun" w:cs="Tahoma"/>
          <w:i/>
          <w:color w:val="000000"/>
          <w:sz w:val="16"/>
          <w:szCs w:val="16"/>
          <w:lang w:eastAsia="zh-CN"/>
        </w:rPr>
        <w:t>年许可登记表或协议提供（有关详细信息请参阅下文）。</w:t>
      </w:r>
    </w:p>
    <w:p w:rsidR="00C65D66" w:rsidRPr="00FC0B20" w:rsidRDefault="00C65D66" w:rsidP="00C65D66">
      <w:pPr>
        <w:spacing w:after="60"/>
        <w:rPr>
          <w:rFonts w:eastAsia="SimSun" w:cs="Tahoma"/>
          <w:lang w:eastAsia="zh-CN"/>
        </w:rPr>
      </w:pPr>
      <w:r w:rsidRPr="00FC0B20">
        <w:rPr>
          <w:rFonts w:eastAsia="SimSun" w:cs="Tahoma"/>
          <w:i/>
          <w:color w:val="000000"/>
          <w:sz w:val="16"/>
          <w:szCs w:val="16"/>
          <w:lang w:eastAsia="zh-CN"/>
        </w:rPr>
        <w:t>请参阅关于</w:t>
      </w:r>
      <w:r w:rsidRPr="00FC0B20">
        <w:rPr>
          <w:rFonts w:eastAsia="SimSun" w:cs="Tahoma"/>
          <w:i/>
          <w:color w:val="000000"/>
          <w:sz w:val="16"/>
          <w:szCs w:val="16"/>
          <w:lang w:eastAsia="zh-CN"/>
        </w:rPr>
        <w:t xml:space="preserve"> Office </w:t>
      </w:r>
      <w:r w:rsidRPr="00FC0B20">
        <w:rPr>
          <w:rFonts w:eastAsia="SimSun" w:cs="Tahoma"/>
          <w:i/>
          <w:color w:val="000000"/>
          <w:sz w:val="16"/>
          <w:szCs w:val="16"/>
          <w:lang w:eastAsia="zh-CN"/>
        </w:rPr>
        <w:t>系统应用程序的表格</w:t>
      </w:r>
    </w:p>
    <w:p w:rsidR="00EC05F0" w:rsidRPr="00FC0B20" w:rsidRDefault="00C65D66" w:rsidP="00F76ED4">
      <w:pPr>
        <w:tabs>
          <w:tab w:val="left" w:pos="10440"/>
        </w:tabs>
        <w:ind w:right="302"/>
        <w:rPr>
          <w:rFonts w:eastAsia="SimSun" w:cs="Tahoma"/>
          <w:lang w:eastAsia="zh-CN"/>
        </w:rPr>
      </w:pPr>
      <w:r w:rsidRPr="00FC0B20">
        <w:rPr>
          <w:rFonts w:eastAsia="SimSun" w:cs="Tahoma"/>
          <w:i/>
          <w:color w:val="000000"/>
          <w:sz w:val="16"/>
          <w:szCs w:val="16"/>
          <w:lang w:eastAsia="zh-CN"/>
        </w:rPr>
        <w:t>*</w:t>
      </w:r>
      <w:r w:rsidRPr="00FC0B20">
        <w:rPr>
          <w:rFonts w:eastAsia="SimSun" w:cs="Tahoma"/>
          <w:i/>
          <w:color w:val="000000"/>
          <w:sz w:val="16"/>
          <w:szCs w:val="16"/>
          <w:lang w:eastAsia="zh-CN"/>
        </w:rPr>
        <w:t>每个合格许可登记表或协议的天数。</w:t>
      </w:r>
    </w:p>
    <w:p w:rsidR="009D26EE" w:rsidRPr="00681E2E" w:rsidRDefault="009D26EE" w:rsidP="003C56F1">
      <w:pPr>
        <w:pStyle w:val="AppendixBodyText"/>
        <w:spacing w:after="0"/>
        <w:rPr>
          <w:rFonts w:ascii="Tahoma" w:eastAsia="SimSun" w:hAnsi="Tahoma" w:cs="Tahoma"/>
          <w:sz w:val="18"/>
          <w:szCs w:val="18"/>
          <w:lang w:eastAsia="zh-CN"/>
        </w:rPr>
      </w:pPr>
    </w:p>
    <w:p w:rsidR="009D26EE" w:rsidRPr="00681E2E" w:rsidRDefault="009D26EE" w:rsidP="00426485">
      <w:pPr>
        <w:pStyle w:val="AppendixBodyText"/>
        <w:numPr>
          <w:ilvl w:val="0"/>
          <w:numId w:val="29"/>
        </w:numPr>
        <w:spacing w:afterLines="60" w:after="144"/>
        <w:rPr>
          <w:rFonts w:ascii="Tahoma" w:eastAsia="SimSun" w:hAnsi="Tahoma" w:cs="Tahoma"/>
          <w:sz w:val="18"/>
          <w:szCs w:val="18"/>
          <w:lang w:eastAsia="zh-CN"/>
        </w:rPr>
      </w:pPr>
      <w:r w:rsidRPr="00681E2E">
        <w:rPr>
          <w:rFonts w:ascii="Tahoma" w:eastAsia="SimSun" w:hAnsi="Tahoma" w:cs="Tahoma"/>
          <w:bCs/>
          <w:sz w:val="18"/>
          <w:szCs w:val="18"/>
          <w:lang w:eastAsia="zh-CN"/>
        </w:rPr>
        <w:t>并非所有课程都能提供所有语言的版本。</w:t>
      </w:r>
    </w:p>
    <w:p w:rsidR="009D26EE" w:rsidRPr="00681E2E" w:rsidRDefault="009D26EE" w:rsidP="00426485">
      <w:pPr>
        <w:pStyle w:val="AppendixBodyText"/>
        <w:numPr>
          <w:ilvl w:val="0"/>
          <w:numId w:val="29"/>
        </w:numPr>
        <w:spacing w:afterLines="60" w:after="144"/>
        <w:rPr>
          <w:rFonts w:ascii="Tahoma" w:eastAsia="SimSun" w:hAnsi="Tahoma" w:cs="Tahoma"/>
          <w:sz w:val="18"/>
          <w:szCs w:val="18"/>
          <w:lang w:eastAsia="zh-CN"/>
        </w:rPr>
      </w:pPr>
      <w:r w:rsidRPr="00681E2E">
        <w:rPr>
          <w:rFonts w:ascii="Tahoma" w:eastAsia="SimSun" w:hAnsi="Tahoma" w:cs="Tahoma"/>
          <w:bCs/>
          <w:sz w:val="18"/>
          <w:szCs w:val="18"/>
          <w:lang w:eastAsia="zh-CN"/>
        </w:rPr>
        <w:t xml:space="preserve">Microsoft </w:t>
      </w:r>
      <w:r w:rsidRPr="00681E2E">
        <w:rPr>
          <w:rFonts w:ascii="Tahoma" w:eastAsia="SimSun" w:hAnsi="Tahoma" w:cs="Tahoma"/>
          <w:bCs/>
          <w:sz w:val="18"/>
          <w:szCs w:val="18"/>
          <w:lang w:eastAsia="zh-CN"/>
        </w:rPr>
        <w:t>学习合作伙伴规定的当地政策具有约束力。</w:t>
      </w:r>
    </w:p>
    <w:p w:rsidR="009D26EE" w:rsidRPr="00681E2E" w:rsidRDefault="009D26EE" w:rsidP="00426485">
      <w:pPr>
        <w:pStyle w:val="AppendixBodyText"/>
        <w:numPr>
          <w:ilvl w:val="0"/>
          <w:numId w:val="29"/>
        </w:numPr>
        <w:spacing w:afterLines="60" w:after="144"/>
        <w:rPr>
          <w:rFonts w:ascii="Tahoma" w:eastAsia="SimSun" w:hAnsi="Tahoma" w:cs="Tahoma"/>
          <w:sz w:val="18"/>
          <w:szCs w:val="18"/>
          <w:lang w:eastAsia="zh-CN"/>
        </w:rPr>
      </w:pPr>
      <w:r w:rsidRPr="00681E2E">
        <w:rPr>
          <w:rFonts w:ascii="Tahoma" w:eastAsia="SimSun" w:hAnsi="Tahoma" w:cs="Tahoma"/>
          <w:bCs/>
          <w:sz w:val="18"/>
          <w:szCs w:val="18"/>
          <w:lang w:eastAsia="zh-CN"/>
        </w:rPr>
        <w:t>权益管理员可以在</w:t>
      </w:r>
      <w:r w:rsidRPr="00681E2E">
        <w:rPr>
          <w:rFonts w:ascii="Tahoma" w:eastAsia="SimSun" w:hAnsi="Tahoma" w:cs="Tahoma"/>
          <w:bCs/>
          <w:sz w:val="18"/>
          <w:szCs w:val="18"/>
          <w:lang w:eastAsia="zh-CN"/>
        </w:rPr>
        <w:t xml:space="preserve"> Microsoft </w:t>
      </w:r>
      <w:r w:rsidRPr="00681E2E">
        <w:rPr>
          <w:rFonts w:ascii="Tahoma" w:eastAsia="SimSun" w:hAnsi="Tahoma" w:cs="Tahoma"/>
          <w:bCs/>
          <w:sz w:val="18"/>
          <w:szCs w:val="18"/>
          <w:lang w:eastAsia="zh-CN"/>
        </w:rPr>
        <w:t>学习合作伙伴规定的课程取消日期前撤回已分配的代金券。</w:t>
      </w:r>
    </w:p>
    <w:p w:rsidR="009D26EE" w:rsidRPr="00681E2E" w:rsidRDefault="009D26EE" w:rsidP="00426485">
      <w:pPr>
        <w:pStyle w:val="AppendixBodyText"/>
        <w:numPr>
          <w:ilvl w:val="0"/>
          <w:numId w:val="29"/>
        </w:numPr>
        <w:spacing w:afterLines="60" w:after="144"/>
        <w:rPr>
          <w:rFonts w:ascii="Tahoma" w:eastAsia="SimSun" w:hAnsi="Tahoma" w:cs="Tahoma"/>
          <w:sz w:val="18"/>
          <w:szCs w:val="18"/>
          <w:lang w:eastAsia="zh-CN"/>
        </w:rPr>
      </w:pPr>
      <w:r w:rsidRPr="00681E2E">
        <w:rPr>
          <w:rFonts w:ascii="Tahoma" w:eastAsia="SimSun" w:hAnsi="Tahoma" w:cs="Tahoma"/>
          <w:bCs/>
          <w:sz w:val="18"/>
          <w:szCs w:val="18"/>
          <w:lang w:eastAsia="zh-CN"/>
        </w:rPr>
        <w:t>接受培训者必须为代金券未能抵免的所有课程天数付费。</w:t>
      </w:r>
    </w:p>
    <w:p w:rsidR="009D26EE" w:rsidRPr="00681E2E" w:rsidRDefault="009D26EE" w:rsidP="00426485">
      <w:pPr>
        <w:pStyle w:val="AppendixBodyText"/>
        <w:numPr>
          <w:ilvl w:val="0"/>
          <w:numId w:val="29"/>
        </w:numPr>
        <w:spacing w:afterLines="60" w:after="144"/>
        <w:rPr>
          <w:rFonts w:ascii="Tahoma" w:eastAsia="SimSun" w:hAnsi="Tahoma" w:cs="Tahoma"/>
          <w:sz w:val="18"/>
          <w:szCs w:val="18"/>
          <w:lang w:eastAsia="zh-CN"/>
        </w:rPr>
      </w:pPr>
      <w:r w:rsidRPr="00681E2E">
        <w:rPr>
          <w:rFonts w:ascii="Tahoma" w:eastAsia="SimSun" w:hAnsi="Tahoma" w:cs="Tahoma"/>
          <w:bCs/>
          <w:sz w:val="18"/>
          <w:szCs w:val="18"/>
          <w:lang w:eastAsia="zh-CN"/>
        </w:rPr>
        <w:t>超出适用于特定课目的天数的所有代金券天数将返回至天数池，供权益管理员重新分配。</w:t>
      </w:r>
    </w:p>
    <w:p w:rsidR="009D26EE" w:rsidRPr="00681E2E" w:rsidRDefault="009D26EE" w:rsidP="00426485">
      <w:pPr>
        <w:pStyle w:val="AppendixBodyText"/>
        <w:numPr>
          <w:ilvl w:val="0"/>
          <w:numId w:val="29"/>
        </w:numPr>
        <w:spacing w:afterLines="60" w:after="144"/>
        <w:rPr>
          <w:rFonts w:ascii="Tahoma" w:eastAsia="SimSun" w:hAnsi="Tahoma" w:cs="Tahoma"/>
          <w:sz w:val="18"/>
          <w:szCs w:val="18"/>
          <w:lang w:eastAsia="zh-CN"/>
        </w:rPr>
      </w:pPr>
      <w:r w:rsidRPr="00681E2E">
        <w:rPr>
          <w:rFonts w:ascii="Tahoma" w:eastAsia="SimSun" w:hAnsi="Tahoma" w:cs="Tahoma"/>
          <w:bCs/>
          <w:sz w:val="18"/>
          <w:szCs w:val="18"/>
          <w:lang w:eastAsia="zh-CN"/>
        </w:rPr>
        <w:t>以加速形式提供的课程需要的代金券天数按以普通方式提供课程时的课程天数计。</w:t>
      </w:r>
    </w:p>
    <w:p w:rsidR="009D26EE" w:rsidRPr="00681E2E" w:rsidRDefault="009D26EE" w:rsidP="00426485">
      <w:pPr>
        <w:pStyle w:val="AppendixBodyText"/>
        <w:numPr>
          <w:ilvl w:val="0"/>
          <w:numId w:val="29"/>
        </w:numPr>
        <w:spacing w:afterLines="60" w:after="144"/>
        <w:rPr>
          <w:rFonts w:ascii="Tahoma" w:eastAsia="SimSun" w:hAnsi="Tahoma" w:cs="Tahoma"/>
          <w:sz w:val="18"/>
          <w:szCs w:val="18"/>
          <w:lang w:eastAsia="zh-CN"/>
        </w:rPr>
      </w:pPr>
      <w:r w:rsidRPr="00681E2E">
        <w:rPr>
          <w:rFonts w:ascii="Tahoma" w:eastAsia="SimSun" w:hAnsi="Tahoma" w:cs="Tahoma"/>
          <w:bCs/>
          <w:sz w:val="18"/>
          <w:szCs w:val="18"/>
          <w:lang w:eastAsia="zh-CN"/>
        </w:rPr>
        <w:t>代金券只可用于在合格的</w:t>
      </w:r>
      <w:r w:rsidRPr="00681E2E">
        <w:rPr>
          <w:rFonts w:ascii="Tahoma" w:eastAsia="SimSun" w:hAnsi="Tahoma" w:cs="Tahoma"/>
          <w:bCs/>
          <w:sz w:val="18"/>
          <w:szCs w:val="18"/>
          <w:lang w:eastAsia="zh-CN"/>
        </w:rPr>
        <w:t xml:space="preserve"> Microsoft </w:t>
      </w:r>
      <w:r w:rsidRPr="00681E2E">
        <w:rPr>
          <w:rFonts w:ascii="Tahoma" w:eastAsia="SimSun" w:hAnsi="Tahoma" w:cs="Tahoma"/>
          <w:bCs/>
          <w:sz w:val="18"/>
          <w:szCs w:val="18"/>
          <w:lang w:eastAsia="zh-CN"/>
        </w:rPr>
        <w:t>学习合作伙伴认可的课程上兑现由讲师主导的培训天数。这些代金券的有效范围不包括定制课程（加速提供的经认可课程除外）。有关认可课程的信息，请访问</w:t>
      </w:r>
      <w:r w:rsidRPr="00681E2E">
        <w:rPr>
          <w:rFonts w:ascii="Tahoma" w:eastAsia="SimSun" w:hAnsi="Tahoma" w:cs="Tahoma"/>
          <w:bCs/>
          <w:sz w:val="18"/>
          <w:szCs w:val="18"/>
          <w:lang w:eastAsia="zh-CN"/>
        </w:rPr>
        <w:t xml:space="preserve"> http://www.microsoft.com/learning/sa/training.mspx</w:t>
      </w:r>
      <w:r w:rsidRPr="00681E2E">
        <w:rPr>
          <w:rFonts w:ascii="Tahoma" w:eastAsia="SimSun" w:hAnsi="Tahoma" w:cs="Tahoma"/>
          <w:bCs/>
          <w:sz w:val="18"/>
          <w:szCs w:val="18"/>
          <w:lang w:eastAsia="zh-CN"/>
        </w:rPr>
        <w:t>。</w:t>
      </w:r>
    </w:p>
    <w:p w:rsidR="009D26EE" w:rsidRPr="00681E2E" w:rsidRDefault="009D26EE" w:rsidP="00426485">
      <w:pPr>
        <w:pStyle w:val="AppendixBodyText"/>
        <w:numPr>
          <w:ilvl w:val="0"/>
          <w:numId w:val="29"/>
        </w:numPr>
        <w:spacing w:afterLines="60" w:after="144"/>
        <w:rPr>
          <w:rFonts w:ascii="Tahoma" w:eastAsia="SimSun" w:hAnsi="Tahoma" w:cs="Tahoma"/>
          <w:sz w:val="18"/>
          <w:szCs w:val="18"/>
          <w:lang w:eastAsia="zh-CN"/>
        </w:rPr>
      </w:pPr>
      <w:r w:rsidRPr="00681E2E">
        <w:rPr>
          <w:rFonts w:ascii="Tahoma" w:eastAsia="SimSun" w:hAnsi="Tahoma" w:cs="Tahoma"/>
          <w:bCs/>
          <w:sz w:val="18"/>
          <w:szCs w:val="18"/>
          <w:lang w:eastAsia="zh-CN"/>
        </w:rPr>
        <w:t>代金券不能用于抵免未参加预定课程的客户的任何相关费用。所有与</w:t>
      </w:r>
      <w:r w:rsidRPr="00681E2E">
        <w:rPr>
          <w:rFonts w:ascii="SimSun" w:eastAsia="SimSun" w:hAnsi="SimSun" w:cs="Tahoma"/>
          <w:bCs/>
          <w:sz w:val="18"/>
          <w:szCs w:val="18"/>
          <w:lang w:eastAsia="zh-CN"/>
        </w:rPr>
        <w:t>“</w:t>
      </w:r>
      <w:r w:rsidRPr="00681E2E">
        <w:rPr>
          <w:rFonts w:ascii="Tahoma" w:eastAsia="SimSun" w:hAnsi="Tahoma" w:cs="Tahoma"/>
          <w:bCs/>
          <w:sz w:val="18"/>
          <w:szCs w:val="18"/>
          <w:lang w:eastAsia="zh-CN"/>
        </w:rPr>
        <w:t>未出席</w:t>
      </w:r>
      <w:r w:rsidRPr="00681E2E">
        <w:rPr>
          <w:rFonts w:ascii="SimSun" w:eastAsia="SimSun" w:hAnsi="SimSun" w:cs="Tahoma"/>
          <w:bCs/>
          <w:sz w:val="18"/>
          <w:szCs w:val="18"/>
          <w:lang w:eastAsia="zh-CN"/>
        </w:rPr>
        <w:t>”</w:t>
      </w:r>
      <w:r w:rsidR="00681E2E">
        <w:rPr>
          <w:rFonts w:ascii="SimSun" w:eastAsia="SimSun" w:hAnsi="SimSun" w:cs="Tahoma"/>
          <w:bCs/>
          <w:sz w:val="18"/>
          <w:szCs w:val="18"/>
          <w:lang w:eastAsia="zh-CN"/>
        </w:rPr>
        <w:br/>
      </w:r>
      <w:r w:rsidRPr="00681E2E">
        <w:rPr>
          <w:rFonts w:ascii="Tahoma" w:eastAsia="SimSun" w:hAnsi="Tahoma" w:cs="Tahoma"/>
          <w:bCs/>
          <w:sz w:val="18"/>
          <w:szCs w:val="18"/>
          <w:lang w:eastAsia="zh-CN"/>
        </w:rPr>
        <w:t>相关的费用均由客户承担。</w:t>
      </w:r>
    </w:p>
    <w:p w:rsidR="009D26EE" w:rsidRPr="00681E2E" w:rsidRDefault="009D26EE" w:rsidP="00426485">
      <w:pPr>
        <w:pStyle w:val="AppendixBodyText"/>
        <w:numPr>
          <w:ilvl w:val="0"/>
          <w:numId w:val="29"/>
        </w:numPr>
        <w:spacing w:afterLines="60" w:after="144"/>
        <w:rPr>
          <w:rFonts w:ascii="Tahoma" w:eastAsia="SimSun" w:hAnsi="Tahoma" w:cs="Tahoma"/>
          <w:sz w:val="18"/>
          <w:szCs w:val="18"/>
          <w:lang w:eastAsia="zh-CN"/>
        </w:rPr>
      </w:pPr>
      <w:r w:rsidRPr="00681E2E">
        <w:rPr>
          <w:rFonts w:ascii="Tahoma" w:eastAsia="SimSun" w:hAnsi="Tahoma" w:cs="Tahoma"/>
          <w:bCs/>
          <w:sz w:val="18"/>
          <w:szCs w:val="18"/>
          <w:lang w:eastAsia="zh-CN"/>
        </w:rPr>
        <w:t>代金券只能由经客户批准使用代金券的人员兑现。</w:t>
      </w:r>
    </w:p>
    <w:p w:rsidR="009D26EE" w:rsidRPr="00681E2E" w:rsidRDefault="009D26EE" w:rsidP="00426485">
      <w:pPr>
        <w:pStyle w:val="AppendixBodyText"/>
        <w:numPr>
          <w:ilvl w:val="0"/>
          <w:numId w:val="29"/>
        </w:numPr>
        <w:spacing w:afterLines="60" w:after="144"/>
        <w:rPr>
          <w:rFonts w:ascii="Tahoma" w:eastAsia="SimSun" w:hAnsi="Tahoma" w:cs="Tahoma"/>
          <w:sz w:val="18"/>
          <w:szCs w:val="18"/>
          <w:lang w:eastAsia="zh-CN"/>
        </w:rPr>
      </w:pPr>
      <w:r w:rsidRPr="00681E2E">
        <w:rPr>
          <w:rFonts w:ascii="Tahoma" w:eastAsia="SimSun" w:hAnsi="Tahoma" w:cs="Tahoma"/>
          <w:bCs/>
          <w:sz w:val="18"/>
          <w:szCs w:val="18"/>
          <w:lang w:eastAsia="zh-CN"/>
        </w:rPr>
        <w:t>代金券不能兑换成现金或其他有价酬金。</w:t>
      </w:r>
    </w:p>
    <w:p w:rsidR="009D26EE" w:rsidRPr="00681E2E" w:rsidRDefault="009D26EE" w:rsidP="00426485">
      <w:pPr>
        <w:pStyle w:val="AppendixBodyText"/>
        <w:numPr>
          <w:ilvl w:val="0"/>
          <w:numId w:val="29"/>
        </w:numPr>
        <w:spacing w:afterLines="60" w:after="144"/>
        <w:rPr>
          <w:rFonts w:ascii="Tahoma" w:eastAsia="SimSun" w:hAnsi="Tahoma" w:cs="Tahoma"/>
          <w:sz w:val="18"/>
          <w:szCs w:val="18"/>
          <w:lang w:eastAsia="zh-CN"/>
        </w:rPr>
      </w:pPr>
      <w:r w:rsidRPr="00681E2E">
        <w:rPr>
          <w:rFonts w:ascii="Tahoma" w:eastAsia="SimSun" w:hAnsi="Tahoma" w:cs="Tahoma"/>
          <w:bCs/>
          <w:sz w:val="18"/>
          <w:szCs w:val="18"/>
          <w:lang w:eastAsia="zh-CN"/>
        </w:rPr>
        <w:t>代金券必须在软件保障范围有效期内分配。</w:t>
      </w:r>
    </w:p>
    <w:p w:rsidR="009D26EE" w:rsidRPr="00681E2E" w:rsidRDefault="009D26EE" w:rsidP="00426485">
      <w:pPr>
        <w:pStyle w:val="AppendixBodyText"/>
        <w:numPr>
          <w:ilvl w:val="0"/>
          <w:numId w:val="29"/>
        </w:numPr>
        <w:spacing w:afterLines="60" w:after="144"/>
        <w:rPr>
          <w:rFonts w:ascii="Tahoma" w:eastAsia="SimSun" w:hAnsi="Tahoma" w:cs="Tahoma"/>
          <w:sz w:val="18"/>
          <w:szCs w:val="18"/>
          <w:lang w:eastAsia="zh-CN"/>
        </w:rPr>
      </w:pPr>
      <w:r w:rsidRPr="00681E2E">
        <w:rPr>
          <w:rFonts w:ascii="Tahoma" w:eastAsia="SimSun" w:hAnsi="Tahoma" w:cs="Tahoma"/>
          <w:bCs/>
          <w:sz w:val="18"/>
          <w:szCs w:val="18"/>
          <w:lang w:eastAsia="zh-CN"/>
        </w:rPr>
        <w:t>代金券将在分配代金券之日起一百八十</w:t>
      </w:r>
      <w:r w:rsidRPr="00681E2E">
        <w:rPr>
          <w:rFonts w:ascii="Tahoma" w:eastAsia="SimSun" w:hAnsi="Tahoma" w:cs="Tahoma"/>
          <w:bCs/>
          <w:sz w:val="18"/>
          <w:szCs w:val="18"/>
          <w:lang w:eastAsia="zh-CN"/>
        </w:rPr>
        <w:t xml:space="preserve"> (180) </w:t>
      </w:r>
      <w:r w:rsidRPr="00681E2E">
        <w:rPr>
          <w:rFonts w:ascii="Tahoma" w:eastAsia="SimSun" w:hAnsi="Tahoma" w:cs="Tahoma"/>
          <w:bCs/>
          <w:sz w:val="18"/>
          <w:szCs w:val="18"/>
          <w:lang w:eastAsia="zh-CN"/>
        </w:rPr>
        <w:t>天后失效，与软件保障范围期满时间无关。所有服务都必须在代金券失效前提供（提供培训和兑现代金券）。在软件保障范围期满前失效的代金券将返回到可用的培训券天数池中。</w:t>
      </w:r>
    </w:p>
    <w:p w:rsidR="00982A40" w:rsidRPr="00681E2E" w:rsidRDefault="00982A40" w:rsidP="00426485">
      <w:pPr>
        <w:numPr>
          <w:ilvl w:val="0"/>
          <w:numId w:val="29"/>
        </w:numPr>
        <w:spacing w:afterLines="60" w:after="144"/>
        <w:rPr>
          <w:rFonts w:eastAsia="SimSun" w:cs="Tahoma"/>
          <w:szCs w:val="18"/>
          <w:lang w:eastAsia="zh-CN"/>
        </w:rPr>
      </w:pPr>
      <w:r w:rsidRPr="00681E2E">
        <w:rPr>
          <w:rFonts w:eastAsia="SimSun" w:cs="Tahoma"/>
          <w:bCs/>
          <w:szCs w:val="18"/>
          <w:lang w:eastAsia="zh-CN"/>
        </w:rPr>
        <w:t>除了示范课外，一个培训券日等于一个培训课日。对于示范课，一个培训券日等于一个示范课日。</w:t>
      </w:r>
    </w:p>
    <w:p w:rsidR="00982A40" w:rsidRPr="00681E2E" w:rsidRDefault="00982A40" w:rsidP="00426485">
      <w:pPr>
        <w:numPr>
          <w:ilvl w:val="0"/>
          <w:numId w:val="29"/>
        </w:numPr>
        <w:spacing w:afterLines="60" w:after="144"/>
        <w:rPr>
          <w:rFonts w:eastAsia="SimSun" w:cs="Tahoma"/>
          <w:szCs w:val="18"/>
          <w:lang w:eastAsia="zh-CN"/>
        </w:rPr>
      </w:pPr>
      <w:r w:rsidRPr="00681E2E">
        <w:rPr>
          <w:rFonts w:eastAsia="SimSun" w:cs="Tahoma"/>
          <w:bCs/>
          <w:szCs w:val="18"/>
          <w:lang w:eastAsia="zh-CN"/>
        </w:rPr>
        <w:t>客户必须将培训券兑换为示范课（一套四课或更多）</w:t>
      </w:r>
    </w:p>
    <w:p w:rsidR="00982A40" w:rsidRPr="00681E2E" w:rsidRDefault="00982A40" w:rsidP="00426485">
      <w:pPr>
        <w:numPr>
          <w:ilvl w:val="0"/>
          <w:numId w:val="29"/>
        </w:numPr>
        <w:spacing w:afterLines="60" w:after="144"/>
        <w:rPr>
          <w:rFonts w:eastAsia="SimSun" w:cs="Tahoma"/>
          <w:szCs w:val="18"/>
          <w:lang w:eastAsia="zh-CN"/>
        </w:rPr>
      </w:pPr>
      <w:r w:rsidRPr="00681E2E">
        <w:rPr>
          <w:rFonts w:eastAsia="SimSun" w:cs="Tahoma"/>
          <w:bCs/>
          <w:szCs w:val="18"/>
          <w:lang w:eastAsia="zh-CN"/>
        </w:rPr>
        <w:t>与培训券兑换其他培训课不同，培训券兑换示范课不限于单一个人。</w:t>
      </w:r>
    </w:p>
    <w:p w:rsidR="009D26EE" w:rsidRPr="00681E2E" w:rsidRDefault="009D26EE" w:rsidP="00426485">
      <w:pPr>
        <w:pStyle w:val="AppendixBodyText"/>
        <w:numPr>
          <w:ilvl w:val="0"/>
          <w:numId w:val="29"/>
        </w:numPr>
        <w:spacing w:afterLines="60" w:after="144"/>
        <w:rPr>
          <w:rFonts w:ascii="Tahoma" w:eastAsia="SimSun" w:hAnsi="Tahoma" w:cs="Tahoma"/>
          <w:sz w:val="18"/>
          <w:szCs w:val="18"/>
          <w:lang w:eastAsia="zh-CN"/>
        </w:rPr>
      </w:pPr>
      <w:r w:rsidRPr="00681E2E">
        <w:rPr>
          <w:rFonts w:ascii="Tahoma" w:eastAsia="SimSun" w:hAnsi="Tahoma" w:cs="Tahoma"/>
          <w:bCs/>
          <w:sz w:val="18"/>
          <w:szCs w:val="18"/>
          <w:lang w:eastAsia="zh-CN"/>
        </w:rPr>
        <w:t>一次只能在一个合格的</w:t>
      </w:r>
      <w:r w:rsidRPr="00681E2E">
        <w:rPr>
          <w:rFonts w:ascii="Tahoma" w:eastAsia="SimSun" w:hAnsi="Tahoma" w:cs="Tahoma"/>
          <w:bCs/>
          <w:sz w:val="18"/>
          <w:szCs w:val="18"/>
          <w:lang w:eastAsia="zh-CN"/>
        </w:rPr>
        <w:t xml:space="preserve"> Microsoft </w:t>
      </w:r>
      <w:r w:rsidRPr="00681E2E">
        <w:rPr>
          <w:rFonts w:ascii="Tahoma" w:eastAsia="SimSun" w:hAnsi="Tahoma" w:cs="Tahoma"/>
          <w:bCs/>
          <w:sz w:val="18"/>
          <w:szCs w:val="18"/>
          <w:lang w:eastAsia="zh-CN"/>
        </w:rPr>
        <w:t>学习合作伙伴处使用代金券预定培训。</w:t>
      </w:r>
    </w:p>
    <w:p w:rsidR="009D26EE" w:rsidRPr="00681E2E" w:rsidRDefault="009D26EE" w:rsidP="00426485">
      <w:pPr>
        <w:pStyle w:val="AppendixBodyText"/>
        <w:numPr>
          <w:ilvl w:val="0"/>
          <w:numId w:val="29"/>
        </w:numPr>
        <w:spacing w:afterLines="60" w:after="144"/>
        <w:rPr>
          <w:rFonts w:ascii="Tahoma" w:eastAsia="SimSun" w:hAnsi="Tahoma" w:cs="Tahoma"/>
          <w:sz w:val="18"/>
          <w:szCs w:val="18"/>
          <w:lang w:eastAsia="zh-CN"/>
        </w:rPr>
      </w:pPr>
      <w:r w:rsidRPr="00681E2E">
        <w:rPr>
          <w:rFonts w:ascii="Tahoma" w:eastAsia="SimSun" w:hAnsi="Tahoma" w:cs="Tahoma"/>
          <w:bCs/>
          <w:sz w:val="18"/>
          <w:szCs w:val="18"/>
          <w:lang w:eastAsia="zh-CN"/>
        </w:rPr>
        <w:t xml:space="preserve">Microsoft </w:t>
      </w:r>
      <w:r w:rsidRPr="00681E2E">
        <w:rPr>
          <w:rFonts w:ascii="Tahoma" w:eastAsia="SimSun" w:hAnsi="Tahoma" w:cs="Tahoma"/>
          <w:bCs/>
          <w:sz w:val="18"/>
          <w:szCs w:val="18"/>
          <w:lang w:eastAsia="zh-CN"/>
        </w:rPr>
        <w:t>学习合作伙伴保留根据当地取消政策取消课目的权利。</w:t>
      </w:r>
    </w:p>
    <w:p w:rsidR="009D26EE" w:rsidRPr="00681E2E" w:rsidRDefault="009D26EE" w:rsidP="00426485">
      <w:pPr>
        <w:pStyle w:val="AppendixBodyText"/>
        <w:numPr>
          <w:ilvl w:val="0"/>
          <w:numId w:val="29"/>
        </w:numPr>
        <w:spacing w:afterLines="60" w:after="144"/>
        <w:rPr>
          <w:rFonts w:ascii="Tahoma" w:eastAsia="SimSun" w:hAnsi="Tahoma" w:cs="Tahoma"/>
          <w:sz w:val="18"/>
          <w:szCs w:val="18"/>
          <w:lang w:eastAsia="zh-CN"/>
        </w:rPr>
      </w:pPr>
      <w:r w:rsidRPr="00681E2E">
        <w:rPr>
          <w:rFonts w:ascii="Tahoma" w:eastAsia="SimSun" w:hAnsi="Tahoma" w:cs="Tahoma"/>
          <w:bCs/>
          <w:sz w:val="18"/>
          <w:szCs w:val="18"/>
          <w:lang w:eastAsia="zh-CN"/>
        </w:rPr>
        <w:t>代金券只对参与计划的</w:t>
      </w:r>
      <w:r w:rsidRPr="00681E2E">
        <w:rPr>
          <w:rFonts w:ascii="Tahoma" w:eastAsia="SimSun" w:hAnsi="Tahoma" w:cs="Tahoma"/>
          <w:bCs/>
          <w:sz w:val="18"/>
          <w:szCs w:val="18"/>
          <w:lang w:eastAsia="zh-CN"/>
        </w:rPr>
        <w:t xml:space="preserve"> Microsoft </w:t>
      </w:r>
      <w:r w:rsidRPr="00681E2E">
        <w:rPr>
          <w:rFonts w:ascii="Tahoma" w:eastAsia="SimSun" w:hAnsi="Tahoma" w:cs="Tahoma"/>
          <w:bCs/>
          <w:sz w:val="18"/>
          <w:szCs w:val="18"/>
          <w:lang w:eastAsia="zh-CN"/>
        </w:rPr>
        <w:t>学习合作伙伴有效。代金券可以在全球各地的合格</w:t>
      </w:r>
      <w:r w:rsidRPr="00681E2E">
        <w:rPr>
          <w:rFonts w:ascii="Tahoma" w:eastAsia="SimSun" w:hAnsi="Tahoma" w:cs="Tahoma"/>
          <w:bCs/>
          <w:sz w:val="18"/>
          <w:szCs w:val="18"/>
          <w:lang w:eastAsia="zh-CN"/>
        </w:rPr>
        <w:t xml:space="preserve"> Microsoft </w:t>
      </w:r>
      <w:r w:rsidRPr="00681E2E">
        <w:rPr>
          <w:rFonts w:ascii="Tahoma" w:eastAsia="SimSun" w:hAnsi="Tahoma" w:cs="Tahoma"/>
          <w:bCs/>
          <w:sz w:val="18"/>
          <w:szCs w:val="18"/>
          <w:lang w:eastAsia="zh-CN"/>
        </w:rPr>
        <w:t>学习合作伙伴处使用。参与情况可能各不相同。</w:t>
      </w:r>
    </w:p>
    <w:p w:rsidR="009D26EE" w:rsidRPr="00681E2E" w:rsidRDefault="009D26EE" w:rsidP="00426485">
      <w:pPr>
        <w:pStyle w:val="AppendixBodyText"/>
        <w:numPr>
          <w:ilvl w:val="0"/>
          <w:numId w:val="29"/>
        </w:numPr>
        <w:spacing w:afterLines="60" w:after="144"/>
        <w:rPr>
          <w:rFonts w:ascii="Tahoma" w:eastAsia="SimSun" w:hAnsi="Tahoma" w:cs="Tahoma"/>
          <w:sz w:val="18"/>
          <w:szCs w:val="18"/>
          <w:lang w:eastAsia="zh-CN"/>
        </w:rPr>
      </w:pPr>
      <w:r w:rsidRPr="00681E2E">
        <w:rPr>
          <w:rFonts w:ascii="Tahoma" w:eastAsia="SimSun" w:hAnsi="Tahoma" w:cs="Tahoma"/>
          <w:bCs/>
          <w:sz w:val="18"/>
          <w:szCs w:val="18"/>
          <w:lang w:eastAsia="zh-CN"/>
        </w:rPr>
        <w:t>客户如果要使用代金券支付课程费用，必须在课程结束前向</w:t>
      </w:r>
      <w:r w:rsidRPr="00681E2E">
        <w:rPr>
          <w:rFonts w:ascii="Tahoma" w:eastAsia="SimSun" w:hAnsi="Tahoma" w:cs="Tahoma"/>
          <w:bCs/>
          <w:sz w:val="18"/>
          <w:szCs w:val="18"/>
          <w:lang w:eastAsia="zh-CN"/>
        </w:rPr>
        <w:t xml:space="preserve"> Microsoft </w:t>
      </w:r>
      <w:r w:rsidRPr="00681E2E">
        <w:rPr>
          <w:rFonts w:ascii="Tahoma" w:eastAsia="SimSun" w:hAnsi="Tahoma" w:cs="Tahoma"/>
          <w:bCs/>
          <w:sz w:val="18"/>
          <w:szCs w:val="18"/>
          <w:lang w:eastAsia="zh-CN"/>
        </w:rPr>
        <w:t>学习合作伙伴提供要应用于课程的代金券的信息。</w:t>
      </w:r>
    </w:p>
    <w:p w:rsidR="009D26EE" w:rsidRPr="00681E2E" w:rsidRDefault="009D26EE" w:rsidP="00426485">
      <w:pPr>
        <w:pStyle w:val="AppendixBodyText"/>
        <w:numPr>
          <w:ilvl w:val="0"/>
          <w:numId w:val="29"/>
        </w:numPr>
        <w:spacing w:afterLines="60" w:after="144"/>
        <w:rPr>
          <w:rFonts w:ascii="Tahoma" w:eastAsia="SimSun" w:hAnsi="Tahoma" w:cs="Tahoma"/>
          <w:sz w:val="18"/>
          <w:szCs w:val="18"/>
          <w:lang w:eastAsia="zh-CN"/>
        </w:rPr>
      </w:pPr>
      <w:r w:rsidRPr="00681E2E">
        <w:rPr>
          <w:rFonts w:ascii="Tahoma" w:eastAsia="SimSun" w:hAnsi="Tahoma" w:cs="Tahoma"/>
          <w:bCs/>
          <w:sz w:val="18"/>
          <w:szCs w:val="18"/>
          <w:lang w:eastAsia="zh-CN"/>
        </w:rPr>
        <w:t xml:space="preserve">Microsoft </w:t>
      </w:r>
      <w:r w:rsidRPr="00681E2E">
        <w:rPr>
          <w:rFonts w:ascii="Tahoma" w:eastAsia="SimSun" w:hAnsi="Tahoma" w:cs="Tahoma"/>
          <w:bCs/>
          <w:sz w:val="18"/>
          <w:szCs w:val="18"/>
          <w:lang w:eastAsia="zh-CN"/>
        </w:rPr>
        <w:t>对遗失、被盗、放错地方或使用错误的代金券概不负责。</w:t>
      </w:r>
    </w:p>
    <w:p w:rsidR="009D26EE" w:rsidRPr="00FC0B20" w:rsidRDefault="009D26EE" w:rsidP="00426485">
      <w:pPr>
        <w:pStyle w:val="AppendixBodyText"/>
        <w:numPr>
          <w:ilvl w:val="0"/>
          <w:numId w:val="29"/>
        </w:numPr>
        <w:spacing w:afterLines="60" w:after="144"/>
        <w:rPr>
          <w:rFonts w:ascii="Tahoma" w:eastAsia="SimSun" w:hAnsi="Tahoma" w:cs="Tahoma"/>
          <w:lang w:eastAsia="zh-CN"/>
        </w:rPr>
      </w:pPr>
      <w:r w:rsidRPr="00FC0B20">
        <w:rPr>
          <w:rFonts w:ascii="Tahoma" w:eastAsia="SimSun" w:hAnsi="Tahoma" w:cs="Tahoma"/>
          <w:bCs/>
          <w:sz w:val="18"/>
          <w:szCs w:val="18"/>
          <w:lang w:eastAsia="zh-CN"/>
        </w:rPr>
        <w:lastRenderedPageBreak/>
        <w:t>如果在允许的情况下因返款和其他付费调整而减少获得的软件保障对应的合格许可数，可能使客户有权得到的培训券服务级别降低。</w:t>
      </w:r>
    </w:p>
    <w:p w:rsidR="009D26EE" w:rsidRPr="00FC0B20" w:rsidRDefault="009D26EE" w:rsidP="00426485">
      <w:pPr>
        <w:pStyle w:val="AppendixBodyText"/>
        <w:numPr>
          <w:ilvl w:val="0"/>
          <w:numId w:val="29"/>
        </w:numPr>
        <w:spacing w:afterLines="60" w:after="144"/>
        <w:rPr>
          <w:rFonts w:ascii="Tahoma" w:eastAsia="SimSun" w:hAnsi="Tahoma" w:cs="Tahoma"/>
          <w:lang w:eastAsia="zh-CN"/>
        </w:rPr>
      </w:pPr>
      <w:r w:rsidRPr="00FC0B20">
        <w:rPr>
          <w:rFonts w:ascii="Tahoma" w:eastAsia="SimSun" w:hAnsi="Tahoma" w:cs="Tahoma"/>
          <w:bCs/>
          <w:sz w:val="18"/>
          <w:szCs w:val="18"/>
          <w:lang w:eastAsia="zh-CN"/>
        </w:rPr>
        <w:t>只有有资格享受此权益的客户才能兑现代金券。</w:t>
      </w:r>
    </w:p>
    <w:p w:rsidR="009D26EE" w:rsidRPr="00FC0B20" w:rsidRDefault="009D26EE" w:rsidP="00426485">
      <w:pPr>
        <w:pStyle w:val="AppendixBodyText"/>
        <w:numPr>
          <w:ilvl w:val="0"/>
          <w:numId w:val="29"/>
        </w:numPr>
        <w:spacing w:afterLines="60" w:after="144"/>
        <w:rPr>
          <w:rFonts w:ascii="Tahoma" w:eastAsia="SimSun" w:hAnsi="Tahoma" w:cs="Tahoma"/>
          <w:lang w:eastAsia="zh-CN"/>
        </w:rPr>
      </w:pPr>
      <w:r w:rsidRPr="00FC0B20">
        <w:rPr>
          <w:rFonts w:ascii="Tahoma" w:eastAsia="SimSun" w:hAnsi="Tahoma" w:cs="Tahoma"/>
          <w:bCs/>
          <w:sz w:val="18"/>
          <w:szCs w:val="18"/>
          <w:lang w:eastAsia="zh-CN"/>
        </w:rPr>
        <w:t>按代金券提供的服务是依照客户与合格提供商之间的协议提供的，</w:t>
      </w:r>
      <w:r w:rsidRPr="00FC0B20">
        <w:rPr>
          <w:rFonts w:ascii="Tahoma" w:eastAsia="SimSun" w:hAnsi="Tahoma" w:cs="Tahoma"/>
          <w:bCs/>
          <w:sz w:val="18"/>
          <w:szCs w:val="18"/>
          <w:lang w:eastAsia="zh-CN"/>
        </w:rPr>
        <w:t xml:space="preserve">Microsoft </w:t>
      </w:r>
      <w:r w:rsidRPr="00FC0B20">
        <w:rPr>
          <w:rFonts w:ascii="Tahoma" w:eastAsia="SimSun" w:hAnsi="Tahoma" w:cs="Tahoma"/>
          <w:bCs/>
          <w:sz w:val="18"/>
          <w:szCs w:val="18"/>
          <w:lang w:eastAsia="zh-CN"/>
        </w:rPr>
        <w:t>对与服务有关的由合格提供商承担的任何工作或失误概不负责</w:t>
      </w:r>
    </w:p>
    <w:p w:rsidR="00973A93" w:rsidRPr="00FC0B20" w:rsidRDefault="009D26EE" w:rsidP="00346F4B">
      <w:pPr>
        <w:pStyle w:val="AppendixBodyText"/>
        <w:numPr>
          <w:ilvl w:val="0"/>
          <w:numId w:val="29"/>
        </w:numPr>
        <w:spacing w:after="0"/>
        <w:rPr>
          <w:rFonts w:ascii="Tahoma" w:eastAsia="SimSun" w:hAnsi="Tahoma" w:cs="Tahoma"/>
          <w:lang w:eastAsia="zh-CN"/>
        </w:rPr>
      </w:pPr>
      <w:r w:rsidRPr="00FC0B20">
        <w:rPr>
          <w:rFonts w:ascii="Tahoma" w:eastAsia="SimSun" w:hAnsi="Tahoma" w:cs="Tahoma"/>
          <w:bCs/>
          <w:sz w:val="18"/>
          <w:szCs w:val="18"/>
          <w:lang w:eastAsia="zh-CN"/>
        </w:rPr>
        <w:t>上表显示的培训奖励依据完整的</w:t>
      </w:r>
      <w:r w:rsidRPr="00FC0B20">
        <w:rPr>
          <w:rFonts w:ascii="Tahoma" w:eastAsia="SimSun" w:hAnsi="Tahoma" w:cs="Tahoma"/>
          <w:bCs/>
          <w:sz w:val="18"/>
          <w:szCs w:val="18"/>
          <w:lang w:eastAsia="zh-CN"/>
        </w:rPr>
        <w:t xml:space="preserve"> 3 </w:t>
      </w:r>
      <w:r w:rsidRPr="00FC0B20">
        <w:rPr>
          <w:rFonts w:ascii="Tahoma" w:eastAsia="SimSun" w:hAnsi="Tahoma" w:cs="Tahoma"/>
          <w:bCs/>
          <w:sz w:val="18"/>
          <w:szCs w:val="18"/>
          <w:lang w:eastAsia="zh-CN"/>
        </w:rPr>
        <w:t>年许可登记表或协议提供。购买一年软件保障范围的客户将得到表中所述培训奖励的三分之一。购买两年软件保障范围的客户将得到表中所述培训奖励的三分之二。</w:t>
      </w:r>
      <w:bookmarkStart w:id="744" w:name="_Toc336338234"/>
    </w:p>
    <w:p w:rsidR="005A141F" w:rsidRPr="00FC0B20" w:rsidRDefault="005A141F" w:rsidP="005A141F">
      <w:pPr>
        <w:pStyle w:val="AppendixBodyText"/>
        <w:spacing w:after="0"/>
        <w:rPr>
          <w:rFonts w:ascii="Tahoma" w:eastAsia="SimSun" w:hAnsi="Tahoma" w:cs="Tahoma"/>
          <w:lang w:eastAsia="zh-CN"/>
        </w:rPr>
      </w:pPr>
    </w:p>
    <w:p w:rsidR="00023FE7" w:rsidRPr="00FC0B20" w:rsidRDefault="00023FE7">
      <w:pPr>
        <w:pStyle w:val="Heading3"/>
        <w:rPr>
          <w:rFonts w:ascii="Tahoma" w:eastAsia="SimSun" w:hAnsi="Tahoma" w:cs="Tahoma"/>
          <w:lang w:eastAsia="zh-CN"/>
        </w:rPr>
      </w:pPr>
      <w:bookmarkStart w:id="745" w:name="_Toc360181297"/>
      <w:r w:rsidRPr="00FC0B20">
        <w:rPr>
          <w:rFonts w:ascii="Tahoma" w:eastAsia="SimSun" w:hAnsi="Tahoma" w:cs="Tahoma"/>
          <w:sz w:val="24"/>
          <w:lang w:eastAsia="zh-CN"/>
        </w:rPr>
        <w:t>E-Learning</w:t>
      </w:r>
      <w:bookmarkEnd w:id="744"/>
      <w:bookmarkEnd w:id="745"/>
    </w:p>
    <w:p w:rsidR="00023FE7" w:rsidRPr="00FC0B20" w:rsidRDefault="00023FE7" w:rsidP="002D25C8">
      <w:pPr>
        <w:rPr>
          <w:rFonts w:eastAsia="SimSun" w:cs="Tahoma"/>
          <w:lang w:eastAsia="zh-CN"/>
        </w:rPr>
      </w:pPr>
    </w:p>
    <w:p w:rsidR="003C56F1" w:rsidRPr="00FC0B20" w:rsidRDefault="00324479" w:rsidP="008A7860">
      <w:pPr>
        <w:tabs>
          <w:tab w:val="num" w:pos="360"/>
        </w:tabs>
        <w:spacing w:after="60"/>
        <w:rPr>
          <w:rFonts w:eastAsia="SimSun" w:cs="Tahoma"/>
          <w:lang w:eastAsia="zh-CN"/>
        </w:rPr>
      </w:pPr>
      <w:r w:rsidRPr="00FC0B20">
        <w:rPr>
          <w:rFonts w:eastAsia="SimSun" w:cs="Tahoma"/>
          <w:b/>
          <w:szCs w:val="18"/>
          <w:lang w:eastAsia="zh-CN"/>
        </w:rPr>
        <w:t>合格的软件保障客户</w:t>
      </w:r>
    </w:p>
    <w:p w:rsidR="00324479" w:rsidRPr="00FC0B20" w:rsidRDefault="00324479" w:rsidP="002D25C8">
      <w:pPr>
        <w:tabs>
          <w:tab w:val="num" w:pos="360"/>
        </w:tabs>
        <w:rPr>
          <w:rFonts w:eastAsia="SimSun" w:cs="Tahoma"/>
          <w:lang w:eastAsia="zh-CN"/>
        </w:rPr>
      </w:pPr>
      <w:r w:rsidRPr="00FC0B20">
        <w:rPr>
          <w:rFonts w:eastAsia="SimSun" w:cs="Tahoma"/>
          <w:szCs w:val="18"/>
          <w:lang w:eastAsia="zh-CN"/>
        </w:rPr>
        <w:t>拥有合格应用程序、系统或服务器组产品的软件保障的客户可以在其软件保障范围有效期内享受各自的应用程序、系统和服务器</w:t>
      </w:r>
      <w:r w:rsidRPr="00FC0B20">
        <w:rPr>
          <w:rFonts w:eastAsia="SimSun" w:cs="Tahoma"/>
          <w:szCs w:val="18"/>
          <w:lang w:eastAsia="zh-CN"/>
        </w:rPr>
        <w:t xml:space="preserve"> E-Learning </w:t>
      </w:r>
      <w:r w:rsidRPr="00FC0B20">
        <w:rPr>
          <w:rFonts w:eastAsia="SimSun" w:cs="Tahoma"/>
          <w:szCs w:val="18"/>
          <w:lang w:eastAsia="zh-CN"/>
        </w:rPr>
        <w:t>权益。</w:t>
      </w:r>
    </w:p>
    <w:p w:rsidR="00324479" w:rsidRPr="00FC0B20" w:rsidRDefault="00324479" w:rsidP="002D25C8">
      <w:pPr>
        <w:tabs>
          <w:tab w:val="num" w:pos="360"/>
        </w:tabs>
        <w:rPr>
          <w:rFonts w:eastAsia="SimSun" w:cs="Tahoma"/>
          <w:lang w:eastAsia="zh-CN"/>
        </w:rPr>
      </w:pPr>
    </w:p>
    <w:p w:rsidR="008A7860" w:rsidRPr="00FC0B20" w:rsidRDefault="00324479" w:rsidP="008A7860">
      <w:pPr>
        <w:tabs>
          <w:tab w:val="num" w:pos="360"/>
        </w:tabs>
        <w:spacing w:after="60"/>
        <w:rPr>
          <w:rFonts w:eastAsia="SimSun" w:cs="Tahoma"/>
          <w:lang w:eastAsia="zh-CN"/>
        </w:rPr>
      </w:pPr>
      <w:r w:rsidRPr="00FC0B20">
        <w:rPr>
          <w:rFonts w:eastAsia="SimSun" w:cs="Tahoma"/>
          <w:b/>
          <w:szCs w:val="18"/>
          <w:lang w:eastAsia="zh-CN"/>
        </w:rPr>
        <w:t>合格的在线服务权益客户</w:t>
      </w:r>
    </w:p>
    <w:p w:rsidR="00324479" w:rsidRPr="00FC0B20" w:rsidRDefault="00324479" w:rsidP="002D25C8">
      <w:pPr>
        <w:tabs>
          <w:tab w:val="num" w:pos="360"/>
        </w:tabs>
        <w:rPr>
          <w:rFonts w:eastAsia="SimSun" w:cs="Tahoma"/>
          <w:lang w:eastAsia="zh-CN"/>
        </w:rPr>
      </w:pPr>
      <w:r w:rsidRPr="00FC0B20">
        <w:rPr>
          <w:rFonts w:eastAsia="SimSun" w:cs="Tahoma"/>
          <w:szCs w:val="18"/>
          <w:lang w:eastAsia="zh-CN"/>
        </w:rPr>
        <w:t>Windows Intune</w:t>
      </w:r>
      <w:r w:rsidRPr="00FC0B20">
        <w:rPr>
          <w:rFonts w:eastAsia="SimSun" w:cs="Tahoma"/>
          <w:szCs w:val="18"/>
          <w:lang w:eastAsia="zh-CN"/>
        </w:rPr>
        <w:t>（每设备）客户在许可登记表有效期内有资格使用系统</w:t>
      </w:r>
      <w:r w:rsidRPr="00FC0B20">
        <w:rPr>
          <w:rFonts w:eastAsia="SimSun" w:cs="Tahoma"/>
          <w:szCs w:val="18"/>
          <w:lang w:eastAsia="zh-CN"/>
        </w:rPr>
        <w:t xml:space="preserve"> E-Learning </w:t>
      </w:r>
      <w:r w:rsidRPr="00FC0B20">
        <w:rPr>
          <w:rFonts w:eastAsia="SimSun" w:cs="Tahoma"/>
          <w:szCs w:val="18"/>
          <w:lang w:eastAsia="zh-CN"/>
        </w:rPr>
        <w:t>权益。同样，</w:t>
      </w:r>
      <w:r w:rsidRPr="00FC0B20">
        <w:rPr>
          <w:rFonts w:eastAsia="SimSun" w:cs="Tahoma"/>
          <w:szCs w:val="18"/>
          <w:lang w:eastAsia="zh-CN"/>
        </w:rPr>
        <w:t xml:space="preserve">Office 365 </w:t>
      </w:r>
      <w:r w:rsidRPr="00FC0B20">
        <w:rPr>
          <w:rFonts w:eastAsia="SimSun" w:cs="Tahoma"/>
          <w:szCs w:val="18"/>
          <w:lang w:eastAsia="zh-CN"/>
        </w:rPr>
        <w:t>客户在许可登记表有效期内有资格使用应用程序</w:t>
      </w:r>
      <w:r w:rsidRPr="00FC0B20">
        <w:rPr>
          <w:rFonts w:eastAsia="SimSun" w:cs="Tahoma"/>
          <w:szCs w:val="18"/>
          <w:lang w:eastAsia="zh-CN"/>
        </w:rPr>
        <w:t xml:space="preserve"> E-Learning </w:t>
      </w:r>
      <w:r w:rsidRPr="00FC0B20">
        <w:rPr>
          <w:rFonts w:eastAsia="SimSun" w:cs="Tahoma"/>
          <w:szCs w:val="18"/>
          <w:lang w:eastAsia="zh-CN"/>
        </w:rPr>
        <w:t>权益。</w:t>
      </w:r>
    </w:p>
    <w:p w:rsidR="00324479" w:rsidRPr="00FC0B20" w:rsidRDefault="00324479" w:rsidP="002D25C8">
      <w:pPr>
        <w:tabs>
          <w:tab w:val="num" w:pos="360"/>
        </w:tabs>
        <w:rPr>
          <w:rFonts w:eastAsia="SimSun" w:cs="Tahoma"/>
          <w:lang w:eastAsia="zh-CN"/>
        </w:rPr>
      </w:pPr>
    </w:p>
    <w:p w:rsidR="00324479" w:rsidRPr="00681E2E" w:rsidRDefault="00324479" w:rsidP="002D25C8">
      <w:pPr>
        <w:rPr>
          <w:rFonts w:eastAsia="SimSun" w:cs="Tahoma"/>
          <w:spacing w:val="-6"/>
          <w:lang w:eastAsia="zh-CN"/>
        </w:rPr>
      </w:pPr>
      <w:r w:rsidRPr="00681E2E">
        <w:rPr>
          <w:rFonts w:eastAsia="SimSun" w:cs="Tahoma"/>
          <w:spacing w:val="-6"/>
          <w:szCs w:val="18"/>
          <w:lang w:eastAsia="zh-CN"/>
        </w:rPr>
        <w:t>合格的客户每拥有一份合格许可登记表</w:t>
      </w:r>
      <w:r w:rsidRPr="00681E2E">
        <w:rPr>
          <w:rFonts w:eastAsia="SimSun" w:cs="Tahoma"/>
          <w:spacing w:val="-6"/>
          <w:szCs w:val="18"/>
          <w:lang w:eastAsia="zh-CN"/>
        </w:rPr>
        <w:t>/</w:t>
      </w:r>
      <w:r w:rsidRPr="00681E2E">
        <w:rPr>
          <w:rFonts w:eastAsia="SimSun" w:cs="Tahoma"/>
          <w:spacing w:val="-6"/>
          <w:szCs w:val="18"/>
          <w:lang w:eastAsia="zh-CN"/>
        </w:rPr>
        <w:t>协议就将获得一个访问代码（对应应用程序、系统、服务器、</w:t>
      </w:r>
      <w:r w:rsidRPr="00681E2E">
        <w:rPr>
          <w:rFonts w:eastAsia="SimSun" w:cs="Tahoma"/>
          <w:spacing w:val="-6"/>
          <w:szCs w:val="18"/>
          <w:lang w:eastAsia="zh-CN"/>
        </w:rPr>
        <w:t>Windows Intune</w:t>
      </w:r>
      <w:r w:rsidR="00681E2E" w:rsidRPr="00681E2E">
        <w:rPr>
          <w:rFonts w:eastAsia="SimSun" w:cs="Tahoma"/>
          <w:spacing w:val="-6"/>
          <w:szCs w:val="18"/>
          <w:lang w:eastAsia="zh-CN"/>
        </w:rPr>
        <w:br/>
      </w:r>
      <w:r w:rsidRPr="00681E2E">
        <w:rPr>
          <w:rFonts w:eastAsia="SimSun" w:cs="Tahoma"/>
          <w:spacing w:val="-6"/>
          <w:szCs w:val="18"/>
          <w:lang w:eastAsia="zh-CN"/>
        </w:rPr>
        <w:t>（每设备）和</w:t>
      </w:r>
      <w:r w:rsidRPr="00681E2E">
        <w:rPr>
          <w:rFonts w:eastAsia="SimSun" w:cs="Tahoma"/>
          <w:spacing w:val="-6"/>
          <w:szCs w:val="18"/>
          <w:lang w:eastAsia="zh-CN"/>
        </w:rPr>
        <w:t xml:space="preserve"> Office 365</w:t>
      </w:r>
      <w:r w:rsidRPr="00681E2E">
        <w:rPr>
          <w:rFonts w:eastAsia="SimSun" w:cs="Tahoma"/>
          <w:spacing w:val="-6"/>
          <w:szCs w:val="18"/>
          <w:lang w:eastAsia="zh-CN"/>
        </w:rPr>
        <w:t>）。客户还可从</w:t>
      </w:r>
      <w:r w:rsidRPr="00681E2E">
        <w:rPr>
          <w:rFonts w:eastAsia="SimSun" w:cs="Tahoma"/>
          <w:spacing w:val="-6"/>
          <w:szCs w:val="18"/>
          <w:lang w:eastAsia="zh-CN"/>
        </w:rPr>
        <w:t xml:space="preserve"> VLSC </w:t>
      </w:r>
      <w:r w:rsidRPr="00681E2E">
        <w:rPr>
          <w:rFonts w:eastAsia="SimSun" w:cs="Tahoma"/>
          <w:spacing w:val="-6"/>
          <w:szCs w:val="18"/>
          <w:lang w:eastAsia="zh-CN"/>
        </w:rPr>
        <w:t>下载顺应</w:t>
      </w:r>
      <w:r w:rsidRPr="00681E2E">
        <w:rPr>
          <w:rFonts w:eastAsia="SimSun" w:cs="Tahoma"/>
          <w:spacing w:val="-6"/>
          <w:szCs w:val="18"/>
          <w:lang w:eastAsia="zh-CN"/>
        </w:rPr>
        <w:t xml:space="preserve"> SCORM </w:t>
      </w:r>
      <w:r w:rsidRPr="00681E2E">
        <w:rPr>
          <w:rFonts w:eastAsia="SimSun" w:cs="Tahoma"/>
          <w:spacing w:val="-6"/>
          <w:szCs w:val="18"/>
          <w:lang w:eastAsia="zh-CN"/>
        </w:rPr>
        <w:t>的仅限内容的</w:t>
      </w:r>
      <w:r w:rsidRPr="00681E2E">
        <w:rPr>
          <w:rFonts w:eastAsia="SimSun" w:cs="Tahoma"/>
          <w:spacing w:val="-6"/>
          <w:szCs w:val="18"/>
          <w:lang w:eastAsia="zh-CN"/>
        </w:rPr>
        <w:t xml:space="preserve"> E-learning </w:t>
      </w:r>
      <w:r w:rsidRPr="00681E2E">
        <w:rPr>
          <w:rFonts w:eastAsia="SimSun" w:cs="Tahoma"/>
          <w:spacing w:val="-6"/>
          <w:szCs w:val="18"/>
          <w:lang w:eastAsia="zh-CN"/>
        </w:rPr>
        <w:t>文件（对应应用程序和系统），以便导入其学习管理系统</w:t>
      </w:r>
      <w:r w:rsidRPr="00681E2E">
        <w:rPr>
          <w:rFonts w:eastAsia="SimSun" w:cs="Tahoma"/>
          <w:spacing w:val="-6"/>
          <w:szCs w:val="18"/>
          <w:lang w:eastAsia="zh-CN"/>
        </w:rPr>
        <w:t xml:space="preserve"> (LMS)</w:t>
      </w:r>
      <w:r w:rsidRPr="00681E2E">
        <w:rPr>
          <w:rFonts w:eastAsia="SimSun" w:cs="Tahoma"/>
          <w:spacing w:val="-6"/>
          <w:szCs w:val="18"/>
          <w:lang w:eastAsia="zh-CN"/>
        </w:rPr>
        <w:t>。从</w:t>
      </w:r>
      <w:r w:rsidRPr="00681E2E">
        <w:rPr>
          <w:rFonts w:eastAsia="SimSun" w:cs="Tahoma"/>
          <w:spacing w:val="-6"/>
          <w:szCs w:val="18"/>
          <w:lang w:eastAsia="zh-CN"/>
        </w:rPr>
        <w:t xml:space="preserve"> VLSC </w:t>
      </w:r>
      <w:r w:rsidRPr="00681E2E">
        <w:rPr>
          <w:rFonts w:eastAsia="SimSun" w:cs="Tahoma"/>
          <w:spacing w:val="-6"/>
          <w:szCs w:val="18"/>
          <w:lang w:eastAsia="zh-CN"/>
        </w:rPr>
        <w:t>下载文件不需要访问代码。企业协议和选择计划的客户可以通过下载或</w:t>
      </w:r>
      <w:r w:rsidRPr="00681E2E">
        <w:rPr>
          <w:rFonts w:eastAsia="SimSun" w:cs="Tahoma"/>
          <w:spacing w:val="-6"/>
          <w:szCs w:val="18"/>
          <w:lang w:eastAsia="zh-CN"/>
        </w:rPr>
        <w:t xml:space="preserve"> DVD </w:t>
      </w:r>
      <w:r w:rsidRPr="00681E2E">
        <w:rPr>
          <w:rFonts w:eastAsia="SimSun" w:cs="Tahoma"/>
          <w:spacing w:val="-6"/>
          <w:szCs w:val="18"/>
          <w:lang w:eastAsia="zh-CN"/>
        </w:rPr>
        <w:t>获得顺应</w:t>
      </w:r>
      <w:r w:rsidRPr="00681E2E">
        <w:rPr>
          <w:rFonts w:eastAsia="SimSun" w:cs="Tahoma"/>
          <w:spacing w:val="-6"/>
          <w:szCs w:val="18"/>
          <w:lang w:eastAsia="zh-CN"/>
        </w:rPr>
        <w:t xml:space="preserve"> SCORM </w:t>
      </w:r>
      <w:r w:rsidRPr="00681E2E">
        <w:rPr>
          <w:rFonts w:eastAsia="SimSun" w:cs="Tahoma"/>
          <w:spacing w:val="-6"/>
          <w:szCs w:val="18"/>
          <w:lang w:eastAsia="zh-CN"/>
        </w:rPr>
        <w:t>的内容（对应应用程序和系统），而开放和开放式价值计划的客户只能通过</w:t>
      </w:r>
      <w:r w:rsidRPr="00681E2E">
        <w:rPr>
          <w:rFonts w:eastAsia="SimSun" w:cs="Tahoma"/>
          <w:spacing w:val="-6"/>
          <w:szCs w:val="18"/>
          <w:lang w:eastAsia="zh-CN"/>
        </w:rPr>
        <w:t xml:space="preserve"> DVD </w:t>
      </w:r>
      <w:r w:rsidRPr="00681E2E">
        <w:rPr>
          <w:rFonts w:eastAsia="SimSun" w:cs="Tahoma"/>
          <w:spacing w:val="-6"/>
          <w:szCs w:val="18"/>
          <w:lang w:eastAsia="zh-CN"/>
        </w:rPr>
        <w:t>获得顺应</w:t>
      </w:r>
      <w:r w:rsidRPr="00681E2E">
        <w:rPr>
          <w:rFonts w:eastAsia="SimSun" w:cs="Tahoma"/>
          <w:spacing w:val="-6"/>
          <w:szCs w:val="18"/>
          <w:lang w:eastAsia="zh-CN"/>
        </w:rPr>
        <w:t xml:space="preserve"> SCORM </w:t>
      </w:r>
      <w:r w:rsidRPr="00681E2E">
        <w:rPr>
          <w:rFonts w:eastAsia="SimSun" w:cs="Tahoma"/>
          <w:spacing w:val="-6"/>
          <w:szCs w:val="18"/>
          <w:lang w:eastAsia="zh-CN"/>
        </w:rPr>
        <w:t>的内容（对应应用程序和系统）。</w:t>
      </w:r>
    </w:p>
    <w:p w:rsidR="00324479" w:rsidRPr="00FC0B20" w:rsidRDefault="00324479" w:rsidP="002D25C8">
      <w:pPr>
        <w:rPr>
          <w:rFonts w:eastAsia="SimSun" w:cs="Tahoma"/>
          <w:lang w:eastAsia="zh-CN"/>
        </w:rPr>
      </w:pPr>
    </w:p>
    <w:p w:rsidR="00324479" w:rsidRPr="00FC0B20" w:rsidRDefault="00324479" w:rsidP="002D25C8">
      <w:pPr>
        <w:rPr>
          <w:rFonts w:eastAsia="SimSun" w:cs="Tahoma"/>
          <w:lang w:eastAsia="zh-CN"/>
        </w:rPr>
      </w:pPr>
      <w:r w:rsidRPr="00FC0B20">
        <w:rPr>
          <w:rFonts w:eastAsia="SimSun" w:cs="Tahoma"/>
          <w:szCs w:val="18"/>
          <w:lang w:eastAsia="zh-CN"/>
        </w:rPr>
        <w:t>客户组织中可以使用</w:t>
      </w:r>
      <w:r w:rsidRPr="00FC0B20">
        <w:rPr>
          <w:rFonts w:eastAsia="SimSun" w:cs="Tahoma"/>
          <w:szCs w:val="18"/>
          <w:lang w:eastAsia="zh-CN"/>
        </w:rPr>
        <w:t xml:space="preserve"> E-Learning </w:t>
      </w:r>
      <w:r w:rsidRPr="00FC0B20">
        <w:rPr>
          <w:rFonts w:eastAsia="SimSun" w:cs="Tahoma"/>
          <w:szCs w:val="18"/>
          <w:lang w:eastAsia="zh-CN"/>
        </w:rPr>
        <w:t>培训的最大用户数等于客户在软件保障或者购买的</w:t>
      </w:r>
      <w:r w:rsidRPr="00FC0B20">
        <w:rPr>
          <w:rFonts w:eastAsia="SimSun" w:cs="Tahoma"/>
          <w:szCs w:val="18"/>
          <w:lang w:eastAsia="zh-CN"/>
        </w:rPr>
        <w:t xml:space="preserve"> Windows Intune</w:t>
      </w:r>
      <w:r w:rsidRPr="00FC0B20">
        <w:rPr>
          <w:rFonts w:eastAsia="SimSun" w:cs="Tahoma"/>
          <w:szCs w:val="18"/>
          <w:lang w:eastAsia="zh-CN"/>
        </w:rPr>
        <w:t>（每设备）或</w:t>
      </w:r>
      <w:r w:rsidRPr="00FC0B20">
        <w:rPr>
          <w:rFonts w:eastAsia="SimSun" w:cs="Tahoma"/>
          <w:szCs w:val="18"/>
          <w:lang w:eastAsia="zh-CN"/>
        </w:rPr>
        <w:t xml:space="preserve"> Office 365 </w:t>
      </w:r>
      <w:r w:rsidRPr="00FC0B20">
        <w:rPr>
          <w:rFonts w:eastAsia="SimSun" w:cs="Tahoma"/>
          <w:szCs w:val="18"/>
          <w:lang w:eastAsia="zh-CN"/>
        </w:rPr>
        <w:t>套件订购中登记的合格产品的许可副本数。客户必须为每份合格许可指定一个用户。访问权可以从一个用户转让给另一个。在一门课程开课时，每个合格用户在访问权失效前最多有十二</w:t>
      </w:r>
      <w:r w:rsidRPr="00FC0B20">
        <w:rPr>
          <w:rFonts w:eastAsia="SimSun" w:cs="Tahoma"/>
          <w:szCs w:val="18"/>
          <w:lang w:eastAsia="zh-CN"/>
        </w:rPr>
        <w:t xml:space="preserve"> (12) </w:t>
      </w:r>
      <w:r w:rsidRPr="00FC0B20">
        <w:rPr>
          <w:rFonts w:eastAsia="SimSun" w:cs="Tahoma"/>
          <w:szCs w:val="18"/>
          <w:lang w:eastAsia="zh-CN"/>
        </w:rPr>
        <w:t>个月的时间来完成课程，前提是该课程开课时间早于软件保障范围或订购许可期满时间。</w:t>
      </w:r>
    </w:p>
    <w:p w:rsidR="00324479" w:rsidRPr="00FC0B20" w:rsidRDefault="00324479" w:rsidP="002D25C8">
      <w:pPr>
        <w:tabs>
          <w:tab w:val="num" w:pos="360"/>
        </w:tabs>
        <w:rPr>
          <w:rFonts w:eastAsia="SimSun" w:cs="Tahoma"/>
          <w:lang w:eastAsia="zh-CN"/>
        </w:rPr>
      </w:pPr>
    </w:p>
    <w:p w:rsidR="00324479" w:rsidRPr="00FC0B20" w:rsidRDefault="00324479" w:rsidP="002D25C8">
      <w:pPr>
        <w:tabs>
          <w:tab w:val="num" w:pos="0"/>
        </w:tabs>
        <w:rPr>
          <w:rFonts w:eastAsia="SimSun" w:cs="Tahoma"/>
          <w:lang w:eastAsia="zh-CN"/>
        </w:rPr>
      </w:pPr>
      <w:r w:rsidRPr="00FC0B20">
        <w:rPr>
          <w:rFonts w:eastAsia="SimSun" w:cs="Tahoma"/>
          <w:szCs w:val="18"/>
          <w:lang w:eastAsia="zh-CN"/>
        </w:rPr>
        <w:t>如果在线选项不足，合格客户可以在地区产品交付中心购买</w:t>
      </w:r>
      <w:r w:rsidRPr="00FC0B20">
        <w:rPr>
          <w:rFonts w:eastAsia="SimSun" w:cs="Tahoma"/>
          <w:szCs w:val="18"/>
          <w:lang w:eastAsia="zh-CN"/>
        </w:rPr>
        <w:t xml:space="preserve"> E-learning </w:t>
      </w:r>
      <w:r w:rsidRPr="00FC0B20">
        <w:rPr>
          <w:rFonts w:eastAsia="SimSun" w:cs="Tahoma"/>
          <w:szCs w:val="18"/>
          <w:lang w:eastAsia="zh-CN"/>
        </w:rPr>
        <w:t>工具包。</w:t>
      </w:r>
    </w:p>
    <w:p w:rsidR="00324479" w:rsidRPr="00FC0B20" w:rsidRDefault="00324479" w:rsidP="002D25C8">
      <w:pPr>
        <w:tabs>
          <w:tab w:val="num" w:pos="0"/>
        </w:tabs>
        <w:rPr>
          <w:rFonts w:eastAsia="SimSun" w:cs="Tahoma"/>
          <w:lang w:eastAsia="zh-CN"/>
        </w:rPr>
      </w:pPr>
      <w:r w:rsidRPr="00FC0B20">
        <w:rPr>
          <w:rFonts w:eastAsia="SimSun" w:cs="Tahoma"/>
          <w:szCs w:val="18"/>
          <w:lang w:eastAsia="zh-CN"/>
        </w:rPr>
        <w:t>客户对</w:t>
      </w:r>
      <w:r w:rsidRPr="00FC0B20">
        <w:rPr>
          <w:rFonts w:eastAsia="SimSun" w:cs="Tahoma"/>
          <w:szCs w:val="18"/>
          <w:lang w:eastAsia="zh-CN"/>
        </w:rPr>
        <w:t xml:space="preserve"> E-Learning </w:t>
      </w:r>
      <w:r w:rsidRPr="00FC0B20">
        <w:rPr>
          <w:rFonts w:eastAsia="SimSun" w:cs="Tahoma"/>
          <w:szCs w:val="18"/>
          <w:lang w:eastAsia="zh-CN"/>
        </w:rPr>
        <w:t>课程的部署和使用受其许可协议的条款和条件约束。</w:t>
      </w:r>
    </w:p>
    <w:p w:rsidR="00324479" w:rsidRPr="00FC0B20" w:rsidRDefault="00324479" w:rsidP="002D25C8">
      <w:pPr>
        <w:tabs>
          <w:tab w:val="num" w:pos="0"/>
        </w:tabs>
        <w:rPr>
          <w:rFonts w:eastAsia="SimSun" w:cs="Tahoma"/>
          <w:lang w:eastAsia="zh-CN"/>
        </w:rPr>
      </w:pPr>
    </w:p>
    <w:p w:rsidR="008A7860" w:rsidRPr="00FC0B20" w:rsidRDefault="008A7860" w:rsidP="008A7860">
      <w:pPr>
        <w:spacing w:after="60"/>
        <w:rPr>
          <w:rFonts w:eastAsia="SimSun" w:cs="Tahoma"/>
        </w:rPr>
      </w:pPr>
      <w:r w:rsidRPr="00FC0B20">
        <w:rPr>
          <w:rFonts w:eastAsia="SimSun" w:cs="Tahoma"/>
          <w:b/>
          <w:szCs w:val="18"/>
        </w:rPr>
        <w:t xml:space="preserve">E-Learning </w:t>
      </w:r>
      <w:r w:rsidRPr="00FC0B20">
        <w:rPr>
          <w:rFonts w:eastAsia="SimSun" w:cs="Tahoma"/>
          <w:b/>
          <w:szCs w:val="18"/>
        </w:rPr>
        <w:t>应用程序</w:t>
      </w:r>
    </w:p>
    <w:p w:rsidR="00324479" w:rsidRPr="00FC0B20" w:rsidRDefault="00324479" w:rsidP="002D25C8">
      <w:pPr>
        <w:rPr>
          <w:rFonts w:eastAsia="SimSun" w:cs="Tahoma"/>
        </w:rPr>
      </w:pPr>
      <w:r w:rsidRPr="00FC0B20">
        <w:rPr>
          <w:rFonts w:eastAsia="SimSun" w:cs="Tahoma"/>
        </w:rPr>
        <w:t>拥有</w:t>
      </w:r>
      <w:r w:rsidRPr="00FC0B20">
        <w:rPr>
          <w:rFonts w:eastAsia="SimSun" w:cs="Tahoma"/>
          <w:color w:val="000000"/>
          <w:szCs w:val="18"/>
        </w:rPr>
        <w:t>适用于</w:t>
      </w:r>
      <w:r w:rsidRPr="00FC0B20">
        <w:rPr>
          <w:rFonts w:eastAsia="SimSun" w:cs="Tahoma"/>
          <w:color w:val="000000"/>
          <w:szCs w:val="18"/>
        </w:rPr>
        <w:t xml:space="preserve"> Office 365 ProPlus</w:t>
      </w:r>
      <w:r w:rsidRPr="00FC0B20">
        <w:rPr>
          <w:rFonts w:eastAsia="SimSun" w:cs="Tahoma"/>
        </w:rPr>
        <w:t>、</w:t>
      </w:r>
      <w:r w:rsidRPr="00FC0B20">
        <w:rPr>
          <w:rFonts w:eastAsia="SimSun" w:cs="Tahoma"/>
        </w:rPr>
        <w:t xml:space="preserve">Office 365 </w:t>
      </w:r>
      <w:r w:rsidRPr="00FC0B20">
        <w:rPr>
          <w:rFonts w:eastAsia="SimSun" w:cs="Tahoma"/>
        </w:rPr>
        <w:t>套件和合格应用程序产品的软件保障的</w:t>
      </w:r>
      <w:r w:rsidRPr="00FC0B20">
        <w:rPr>
          <w:rFonts w:eastAsia="SimSun" w:cs="Tahoma"/>
          <w:szCs w:val="18"/>
        </w:rPr>
        <w:t>客户可以使用托管的</w:t>
      </w:r>
      <w:r w:rsidRPr="00FC0B20">
        <w:rPr>
          <w:rFonts w:eastAsia="SimSun" w:cs="Tahoma"/>
          <w:szCs w:val="18"/>
        </w:rPr>
        <w:t xml:space="preserve"> E-Learning </w:t>
      </w:r>
      <w:r w:rsidRPr="00FC0B20">
        <w:rPr>
          <w:rFonts w:eastAsia="SimSun" w:cs="Tahoma"/>
          <w:szCs w:val="18"/>
        </w:rPr>
        <w:t>课程和顺应</w:t>
      </w:r>
      <w:r w:rsidRPr="00FC0B20">
        <w:rPr>
          <w:rFonts w:eastAsia="SimSun" w:cs="Tahoma"/>
          <w:szCs w:val="18"/>
        </w:rPr>
        <w:t xml:space="preserve"> SCORM </w:t>
      </w:r>
      <w:r w:rsidRPr="00FC0B20">
        <w:rPr>
          <w:rFonts w:eastAsia="SimSun" w:cs="Tahoma"/>
          <w:szCs w:val="18"/>
        </w:rPr>
        <w:t>的内容。</w:t>
      </w:r>
    </w:p>
    <w:p w:rsidR="00324479" w:rsidRPr="00FC0B20" w:rsidRDefault="00324479" w:rsidP="002D25C8">
      <w:pPr>
        <w:rPr>
          <w:rFonts w:eastAsia="SimSun" w:cs="Tahoma"/>
        </w:rPr>
      </w:pPr>
    </w:p>
    <w:p w:rsidR="008A7860" w:rsidRPr="00FC0B20" w:rsidRDefault="008A7860" w:rsidP="008A7860">
      <w:pPr>
        <w:spacing w:after="60"/>
        <w:rPr>
          <w:rFonts w:eastAsia="SimSun" w:cs="Tahoma"/>
        </w:rPr>
      </w:pPr>
      <w:r w:rsidRPr="00FC0B20">
        <w:rPr>
          <w:rFonts w:eastAsia="SimSun" w:cs="Tahoma"/>
          <w:b/>
          <w:szCs w:val="18"/>
        </w:rPr>
        <w:t xml:space="preserve">E-Learning </w:t>
      </w:r>
      <w:r w:rsidRPr="00FC0B20">
        <w:rPr>
          <w:rFonts w:eastAsia="SimSun" w:cs="Tahoma"/>
          <w:b/>
          <w:szCs w:val="18"/>
        </w:rPr>
        <w:t>系统</w:t>
      </w:r>
    </w:p>
    <w:p w:rsidR="00324479" w:rsidRPr="00FC0B20" w:rsidRDefault="00324479" w:rsidP="002D25C8">
      <w:pPr>
        <w:rPr>
          <w:rFonts w:eastAsia="SimSun" w:cs="Tahoma"/>
        </w:rPr>
      </w:pPr>
      <w:r w:rsidRPr="00FC0B20">
        <w:rPr>
          <w:rFonts w:eastAsia="SimSun" w:cs="Tahoma"/>
          <w:szCs w:val="18"/>
        </w:rPr>
        <w:t>拥有</w:t>
      </w:r>
      <w:r w:rsidRPr="00FC0B20">
        <w:rPr>
          <w:rFonts w:eastAsia="SimSun" w:cs="Tahoma"/>
          <w:szCs w:val="18"/>
        </w:rPr>
        <w:t xml:space="preserve"> Windows Intune</w:t>
      </w:r>
      <w:r w:rsidRPr="00FC0B20">
        <w:rPr>
          <w:rFonts w:eastAsia="SimSun" w:cs="Tahoma"/>
          <w:szCs w:val="18"/>
        </w:rPr>
        <w:t>（每设备）和合格系统产品的软件保障的客户可以使用托管的</w:t>
      </w:r>
      <w:r w:rsidRPr="00FC0B20">
        <w:rPr>
          <w:rFonts w:eastAsia="SimSun" w:cs="Tahoma"/>
          <w:szCs w:val="18"/>
        </w:rPr>
        <w:t xml:space="preserve"> E-Learning </w:t>
      </w:r>
      <w:r w:rsidRPr="00FC0B20">
        <w:rPr>
          <w:rFonts w:eastAsia="SimSun" w:cs="Tahoma"/>
          <w:szCs w:val="18"/>
        </w:rPr>
        <w:t>客户端课程和顺应</w:t>
      </w:r>
      <w:r w:rsidRPr="00FC0B20">
        <w:rPr>
          <w:rFonts w:eastAsia="SimSun" w:cs="Tahoma"/>
          <w:szCs w:val="18"/>
        </w:rPr>
        <w:t xml:space="preserve"> SCORM </w:t>
      </w:r>
      <w:r w:rsidRPr="00FC0B20">
        <w:rPr>
          <w:rFonts w:eastAsia="SimSun" w:cs="Tahoma"/>
          <w:szCs w:val="18"/>
        </w:rPr>
        <w:t>的内容。</w:t>
      </w:r>
    </w:p>
    <w:p w:rsidR="00F76ED4" w:rsidRPr="00FC0B20" w:rsidRDefault="00F76ED4">
      <w:pPr>
        <w:rPr>
          <w:rFonts w:eastAsia="SimSun" w:cs="Tahoma"/>
        </w:rPr>
      </w:pPr>
    </w:p>
    <w:p w:rsidR="008A7860" w:rsidRPr="00FC0B20" w:rsidRDefault="008A7860" w:rsidP="008A7860">
      <w:pPr>
        <w:spacing w:after="60"/>
        <w:rPr>
          <w:rFonts w:eastAsia="SimSun" w:cs="Tahoma"/>
          <w:lang w:eastAsia="zh-CN"/>
        </w:rPr>
      </w:pPr>
      <w:r w:rsidRPr="00FC0B20">
        <w:rPr>
          <w:rFonts w:eastAsia="SimSun" w:cs="Tahoma"/>
          <w:b/>
          <w:szCs w:val="18"/>
          <w:lang w:eastAsia="zh-CN"/>
        </w:rPr>
        <w:t xml:space="preserve">E-Learning </w:t>
      </w:r>
      <w:r w:rsidRPr="00FC0B20">
        <w:rPr>
          <w:rFonts w:eastAsia="SimSun" w:cs="Tahoma"/>
          <w:b/>
          <w:szCs w:val="18"/>
          <w:lang w:eastAsia="zh-CN"/>
        </w:rPr>
        <w:t>服务器</w:t>
      </w:r>
    </w:p>
    <w:p w:rsidR="00324479" w:rsidRPr="00FC0B20" w:rsidRDefault="00324479" w:rsidP="002D25C8">
      <w:pPr>
        <w:rPr>
          <w:rFonts w:eastAsia="SimSun" w:cs="Tahoma"/>
          <w:lang w:eastAsia="zh-CN"/>
        </w:rPr>
      </w:pPr>
      <w:r w:rsidRPr="00FC0B20">
        <w:rPr>
          <w:rFonts w:eastAsia="SimSun" w:cs="Tahoma"/>
          <w:szCs w:val="18"/>
          <w:lang w:eastAsia="zh-CN"/>
        </w:rPr>
        <w:t>拥有合格服务器产品的软件保障的客户可以使用托管的</w:t>
      </w:r>
      <w:r w:rsidRPr="00FC0B20">
        <w:rPr>
          <w:rFonts w:eastAsia="SimSun" w:cs="Tahoma"/>
          <w:szCs w:val="18"/>
          <w:lang w:eastAsia="zh-CN"/>
        </w:rPr>
        <w:t xml:space="preserve"> E-Learning </w:t>
      </w:r>
      <w:r w:rsidRPr="00FC0B20">
        <w:rPr>
          <w:rFonts w:eastAsia="SimSun" w:cs="Tahoma"/>
          <w:szCs w:val="18"/>
          <w:lang w:eastAsia="zh-CN"/>
        </w:rPr>
        <w:t>服务器课程。</w:t>
      </w:r>
    </w:p>
    <w:p w:rsidR="00023FE7" w:rsidRPr="00FC0B20" w:rsidRDefault="00023FE7" w:rsidP="002D25C8">
      <w:pPr>
        <w:rPr>
          <w:rFonts w:eastAsia="SimSun" w:cs="Tahoma"/>
          <w:lang w:eastAsia="zh-CN"/>
        </w:rPr>
      </w:pPr>
    </w:p>
    <w:p w:rsidR="00023FE7" w:rsidRPr="00FC0B20" w:rsidRDefault="00023FE7" w:rsidP="002D25C8">
      <w:pPr>
        <w:pStyle w:val="Heading3"/>
        <w:rPr>
          <w:rFonts w:ascii="Tahoma" w:eastAsia="SimSun" w:hAnsi="Tahoma" w:cs="Tahoma"/>
          <w:lang w:eastAsia="zh-CN"/>
        </w:rPr>
      </w:pPr>
      <w:bookmarkStart w:id="746" w:name="_Toc336338235"/>
      <w:bookmarkStart w:id="747" w:name="_Toc360181298"/>
      <w:r w:rsidRPr="00FC0B20">
        <w:rPr>
          <w:rFonts w:ascii="Tahoma" w:eastAsia="SimSun" w:hAnsi="Tahoma" w:cs="Tahoma"/>
          <w:sz w:val="24"/>
          <w:lang w:eastAsia="zh-CN"/>
        </w:rPr>
        <w:t>家庭使用计划</w:t>
      </w:r>
      <w:bookmarkEnd w:id="746"/>
      <w:bookmarkEnd w:id="747"/>
    </w:p>
    <w:p w:rsidR="00023FE7" w:rsidRPr="00FC0B20" w:rsidRDefault="00023FE7" w:rsidP="002D25C8">
      <w:pPr>
        <w:rPr>
          <w:rFonts w:eastAsia="SimSun" w:cs="Tahoma"/>
          <w:lang w:eastAsia="zh-CN"/>
        </w:rPr>
      </w:pPr>
    </w:p>
    <w:p w:rsidR="00023FE7" w:rsidRPr="00FC0B20" w:rsidRDefault="00023FE7" w:rsidP="002D25C8">
      <w:pPr>
        <w:pStyle w:val="AppendixBodyText"/>
        <w:spacing w:after="0"/>
        <w:rPr>
          <w:rFonts w:ascii="Tahoma" w:eastAsia="SimSun" w:hAnsi="Tahoma" w:cs="Tahoma"/>
          <w:lang w:eastAsia="zh-CN"/>
        </w:rPr>
      </w:pPr>
      <w:r w:rsidRPr="00FC0B20">
        <w:rPr>
          <w:rFonts w:ascii="Tahoma" w:eastAsia="SimSun" w:hAnsi="Tahoma" w:cs="Tahoma"/>
          <w:sz w:val="18"/>
          <w:szCs w:val="18"/>
          <w:lang w:eastAsia="zh-CN"/>
        </w:rPr>
        <w:t>拥有合格桌面应用程序产品的有效软件保障范围的客户可以</w:t>
      </w:r>
      <w:r w:rsidRPr="00FC0B20">
        <w:rPr>
          <w:rFonts w:ascii="Tahoma" w:eastAsia="SimSun" w:hAnsi="Tahoma" w:cs="Tahoma"/>
          <w:color w:val="000000"/>
          <w:sz w:val="18"/>
          <w:szCs w:val="18"/>
          <w:lang w:eastAsia="zh-CN"/>
        </w:rPr>
        <w:t>参与家庭使用计划</w:t>
      </w:r>
      <w:r w:rsidRPr="00FC0B20">
        <w:rPr>
          <w:rFonts w:ascii="Tahoma" w:eastAsia="SimSun" w:hAnsi="Tahoma" w:cs="Tahoma"/>
          <w:color w:val="000000"/>
          <w:sz w:val="18"/>
          <w:szCs w:val="18"/>
          <w:lang w:eastAsia="zh-CN"/>
        </w:rPr>
        <w:t>**</w:t>
      </w:r>
      <w:r w:rsidRPr="00FC0B20">
        <w:rPr>
          <w:rFonts w:ascii="Tahoma" w:eastAsia="SimSun" w:hAnsi="Tahoma" w:cs="Tahoma"/>
          <w:color w:val="000000"/>
          <w:sz w:val="18"/>
          <w:szCs w:val="18"/>
          <w:lang w:eastAsia="zh-CN"/>
        </w:rPr>
        <w:t>。按照家庭使用计划，客户的员工如果是获得许可的合格应用程序的用户，可以为要安装在一台家用计算机上的相应家庭使用计划软件获得一份许可。该软件的许可条款允许家庭计算机的主要用户在一台便携式设备上安装和使用另一份副本。如果客户的员工先从</w:t>
      </w:r>
      <w:r w:rsidRPr="00FC0B20">
        <w:rPr>
          <w:rFonts w:ascii="Tahoma" w:eastAsia="SimSun" w:hAnsi="Tahoma" w:cs="Tahoma"/>
          <w:color w:val="000000"/>
          <w:sz w:val="18"/>
          <w:szCs w:val="18"/>
          <w:lang w:eastAsia="zh-CN"/>
        </w:rPr>
        <w:t xml:space="preserve"> Microsoft </w:t>
      </w:r>
      <w:r w:rsidRPr="00FC0B20">
        <w:rPr>
          <w:rFonts w:ascii="Tahoma" w:eastAsia="SimSun" w:hAnsi="Tahoma" w:cs="Tahoma"/>
          <w:color w:val="000000"/>
          <w:sz w:val="18"/>
          <w:szCs w:val="18"/>
          <w:lang w:eastAsia="zh-CN"/>
        </w:rPr>
        <w:t>处获得合适的家庭使用计划产品密钥，则客户可以允许其员工在员工的家庭计算机和客户经营场所内的便携式设备上安装客户根据其批量许可协议获得的相应家庭使用计划软件。如果的合格的使用期限内发行了新版本，主要用户可以获取最新版本来替换其当前安装的版本。请参阅下面的表格或各产品相应部分，以确定可以使客户获得参与家庭使用计划的资格的桌面应用程序。下表中也标出了可以在家庭使用计划中使用的桌面应用程序</w:t>
      </w:r>
      <w:r w:rsidRPr="00FC0B20">
        <w:rPr>
          <w:rFonts w:ascii="Tahoma" w:eastAsia="SimSun" w:hAnsi="Tahoma" w:cs="Tahoma"/>
          <w:color w:val="000000"/>
          <w:sz w:val="18"/>
          <w:szCs w:val="18"/>
          <w:lang w:eastAsia="zh-CN"/>
        </w:rPr>
        <w:t>*</w:t>
      </w:r>
      <w:r w:rsidRPr="00FC0B20">
        <w:rPr>
          <w:rFonts w:ascii="Tahoma" w:eastAsia="SimSun" w:hAnsi="Tahoma" w:cs="Tahoma"/>
          <w:color w:val="000000"/>
          <w:sz w:val="18"/>
          <w:szCs w:val="18"/>
          <w:lang w:eastAsia="zh-CN"/>
        </w:rPr>
        <w:t>。</w:t>
      </w:r>
    </w:p>
    <w:p w:rsidR="00023FE7" w:rsidRPr="00681E2E" w:rsidRDefault="00023FE7" w:rsidP="002D25C8">
      <w:pPr>
        <w:pStyle w:val="AppendixFlushBulletedList"/>
        <w:tabs>
          <w:tab w:val="clear" w:pos="360"/>
        </w:tabs>
        <w:ind w:left="0" w:firstLine="0"/>
        <w:rPr>
          <w:rFonts w:ascii="Tahoma" w:eastAsia="SimSun" w:hAnsi="Tahoma" w:cs="Tahoma"/>
          <w:sz w:val="18"/>
          <w:szCs w:val="18"/>
          <w:lang w:eastAsia="zh-CN"/>
        </w:rPr>
      </w:pPr>
      <w:r w:rsidRPr="00681E2E">
        <w:rPr>
          <w:rFonts w:ascii="Tahoma" w:eastAsia="SimSun" w:hAnsi="Tahoma" w:cs="Tahoma"/>
          <w:sz w:val="18"/>
          <w:szCs w:val="18"/>
          <w:lang w:eastAsia="zh-CN"/>
        </w:rPr>
        <w:lastRenderedPageBreak/>
        <w:t>客户参与家庭使用计划的资格在合格桌面应用程序的软件保障范围期满或终止时结束。对于未经授权访问与客户的计划代码相关的家庭使用计划网站或通过该网站获得许可的情况，</w:t>
      </w:r>
      <w:r w:rsidRPr="00681E2E">
        <w:rPr>
          <w:rFonts w:ascii="Tahoma" w:eastAsia="SimSun" w:hAnsi="Tahoma" w:cs="Tahoma"/>
          <w:sz w:val="18"/>
          <w:szCs w:val="18"/>
          <w:lang w:eastAsia="zh-CN"/>
        </w:rPr>
        <w:t xml:space="preserve">Microsoft </w:t>
      </w:r>
      <w:r w:rsidRPr="00681E2E">
        <w:rPr>
          <w:rFonts w:ascii="Tahoma" w:eastAsia="SimSun" w:hAnsi="Tahoma" w:cs="Tahoma"/>
          <w:sz w:val="18"/>
          <w:szCs w:val="18"/>
          <w:lang w:eastAsia="zh-CN"/>
        </w:rPr>
        <w:t>可能会立即终止客户参与家庭使用计划的资格且不另行通知。</w:t>
      </w:r>
    </w:p>
    <w:p w:rsidR="00023FE7" w:rsidRPr="00681E2E" w:rsidRDefault="00023FE7" w:rsidP="002D25C8">
      <w:pPr>
        <w:pStyle w:val="AppendixFlushBulletedList"/>
        <w:tabs>
          <w:tab w:val="clear" w:pos="360"/>
        </w:tabs>
        <w:ind w:left="0" w:firstLine="0"/>
        <w:rPr>
          <w:rFonts w:ascii="Tahoma" w:eastAsia="SimSun" w:hAnsi="Tahoma" w:cs="Tahoma"/>
          <w:sz w:val="18"/>
          <w:szCs w:val="18"/>
          <w:lang w:eastAsia="zh-CN"/>
        </w:rPr>
      </w:pPr>
    </w:p>
    <w:p w:rsidR="00023FE7" w:rsidRPr="00681E2E" w:rsidRDefault="00023FE7" w:rsidP="002D25C8">
      <w:pPr>
        <w:pStyle w:val="AppendixFlushBulletedList"/>
        <w:tabs>
          <w:tab w:val="clear" w:pos="360"/>
        </w:tabs>
        <w:ind w:left="0" w:firstLine="0"/>
        <w:rPr>
          <w:rFonts w:ascii="Tahoma" w:eastAsia="SimSun" w:hAnsi="Tahoma" w:cs="Tahoma"/>
          <w:sz w:val="18"/>
          <w:szCs w:val="18"/>
          <w:lang w:eastAsia="zh-CN"/>
        </w:rPr>
      </w:pPr>
      <w:r w:rsidRPr="00681E2E">
        <w:rPr>
          <w:rFonts w:ascii="Tahoma" w:eastAsia="SimSun" w:hAnsi="Tahoma" w:cs="Tahoma"/>
          <w:sz w:val="18"/>
          <w:szCs w:val="18"/>
          <w:lang w:eastAsia="zh-CN"/>
        </w:rPr>
        <w:t>可以为任何给定的桌面应用程序获取的家庭使用计划许可数不得超过客户为之获取软件保障的相应合格桌面应用程序的许可数。按照家庭使用计划，员工的使用权利与员工持续受雇于客户的状态相关联。在雇用状态终止时，该员工工作时使用的相应桌面应用程序副本的软件保障范围终止或期满时，该员工不再使用该软件的许可副本时，或者该员工安装和使用家庭使用计划许可规定的桌面应用程序的较旧或较新版本时，这些权利即告终止。</w:t>
      </w:r>
    </w:p>
    <w:p w:rsidR="00023FE7" w:rsidRPr="00681E2E" w:rsidRDefault="00023FE7" w:rsidP="002D25C8">
      <w:pPr>
        <w:pStyle w:val="AppendixFlushBulletedList"/>
        <w:tabs>
          <w:tab w:val="clear" w:pos="360"/>
        </w:tabs>
        <w:ind w:left="0" w:firstLine="0"/>
        <w:rPr>
          <w:rFonts w:ascii="Tahoma" w:eastAsia="SimSun" w:hAnsi="Tahoma" w:cs="Tahoma"/>
          <w:sz w:val="18"/>
          <w:szCs w:val="18"/>
          <w:lang w:eastAsia="zh-CN"/>
        </w:rPr>
      </w:pPr>
    </w:p>
    <w:p w:rsidR="00023FE7" w:rsidRPr="00681E2E" w:rsidRDefault="00023FE7" w:rsidP="002D25C8">
      <w:pPr>
        <w:pStyle w:val="AppendixFlushBulletedList"/>
        <w:tabs>
          <w:tab w:val="clear" w:pos="360"/>
        </w:tabs>
        <w:ind w:left="0" w:firstLine="0"/>
        <w:rPr>
          <w:rFonts w:ascii="Tahoma" w:eastAsia="SimSun" w:hAnsi="Tahoma" w:cs="Tahoma"/>
          <w:sz w:val="18"/>
          <w:szCs w:val="18"/>
          <w:lang w:eastAsia="zh-CN"/>
        </w:rPr>
      </w:pPr>
      <w:r w:rsidRPr="00681E2E">
        <w:rPr>
          <w:rFonts w:ascii="Tahoma" w:eastAsia="SimSun" w:hAnsi="Tahoma" w:cs="Tahoma"/>
          <w:sz w:val="18"/>
          <w:szCs w:val="18"/>
          <w:lang w:eastAsia="zh-CN"/>
        </w:rPr>
        <w:t>客户不负责保证其个别员工遵守家庭使用计划最终用户许可条款。这些条款是</w:t>
      </w:r>
      <w:r w:rsidRPr="00681E2E">
        <w:rPr>
          <w:rFonts w:ascii="Tahoma" w:eastAsia="SimSun" w:hAnsi="Tahoma" w:cs="Tahoma"/>
          <w:sz w:val="18"/>
          <w:szCs w:val="18"/>
          <w:lang w:eastAsia="zh-CN"/>
        </w:rPr>
        <w:t xml:space="preserve"> Microsoft </w:t>
      </w:r>
      <w:r w:rsidRPr="00681E2E">
        <w:rPr>
          <w:rFonts w:ascii="Tahoma" w:eastAsia="SimSun" w:hAnsi="Tahoma" w:cs="Tahoma"/>
          <w:sz w:val="18"/>
          <w:szCs w:val="18"/>
          <w:lang w:eastAsia="zh-CN"/>
        </w:rPr>
        <w:t>与客户的员工达成的协议，</w:t>
      </w:r>
      <w:r w:rsidR="00681E2E">
        <w:rPr>
          <w:rFonts w:ascii="Tahoma" w:eastAsia="SimSun" w:hAnsi="Tahoma" w:cs="Tahoma"/>
          <w:sz w:val="18"/>
          <w:szCs w:val="18"/>
          <w:lang w:eastAsia="zh-CN"/>
        </w:rPr>
        <w:br/>
      </w:r>
      <w:r w:rsidRPr="00681E2E">
        <w:rPr>
          <w:rFonts w:ascii="Tahoma" w:eastAsia="SimSun" w:hAnsi="Tahoma" w:cs="Tahoma"/>
          <w:sz w:val="18"/>
          <w:szCs w:val="18"/>
          <w:lang w:eastAsia="zh-CN"/>
        </w:rPr>
        <w:t>与按照客户批量许可提供的权利确有不同（例如员工只能安装</w:t>
      </w:r>
      <w:r w:rsidRPr="00681E2E">
        <w:rPr>
          <w:rFonts w:ascii="Tahoma" w:eastAsia="SimSun" w:hAnsi="Tahoma" w:cs="Tahoma"/>
          <w:sz w:val="18"/>
          <w:szCs w:val="18"/>
          <w:lang w:eastAsia="zh-CN"/>
        </w:rPr>
        <w:t xml:space="preserve"> HUP </w:t>
      </w:r>
      <w:r w:rsidRPr="00681E2E">
        <w:rPr>
          <w:rFonts w:ascii="Tahoma" w:eastAsia="SimSun" w:hAnsi="Tahoma" w:cs="Tahoma"/>
          <w:sz w:val="18"/>
          <w:szCs w:val="18"/>
          <w:lang w:eastAsia="zh-CN"/>
        </w:rPr>
        <w:t>软件的一份副本）。</w:t>
      </w:r>
      <w:r w:rsidRPr="00681E2E">
        <w:rPr>
          <w:rFonts w:ascii="Tahoma" w:eastAsia="SimSun" w:hAnsi="Tahoma" w:cs="Tahoma"/>
          <w:sz w:val="18"/>
          <w:szCs w:val="18"/>
          <w:lang w:eastAsia="zh-CN"/>
        </w:rPr>
        <w:t xml:space="preserve">Microsoft </w:t>
      </w:r>
      <w:r w:rsidRPr="00681E2E">
        <w:rPr>
          <w:rFonts w:ascii="Tahoma" w:eastAsia="SimSun" w:hAnsi="Tahoma" w:cs="Tahoma"/>
          <w:sz w:val="18"/>
          <w:szCs w:val="18"/>
          <w:lang w:eastAsia="zh-CN"/>
        </w:rPr>
        <w:t>要求客户将家庭使用计划的参与权仅限于员工，并在软件保障范围失效或雇佣关系终止时通知员工停止使用家庭使用计划软件。</w:t>
      </w:r>
    </w:p>
    <w:p w:rsidR="00023FE7" w:rsidRPr="00681E2E" w:rsidRDefault="00023FE7" w:rsidP="002D25C8">
      <w:pPr>
        <w:pStyle w:val="AppendixFlushBulletedList"/>
        <w:tabs>
          <w:tab w:val="clear" w:pos="360"/>
        </w:tabs>
        <w:ind w:left="0" w:firstLine="0"/>
        <w:rPr>
          <w:rFonts w:ascii="Tahoma" w:eastAsia="SimSun" w:hAnsi="Tahoma" w:cs="Tahoma"/>
          <w:sz w:val="18"/>
          <w:szCs w:val="18"/>
          <w:lang w:eastAsia="zh-CN"/>
        </w:rPr>
      </w:pPr>
    </w:p>
    <w:p w:rsidR="00023FE7" w:rsidRPr="00681E2E" w:rsidRDefault="00023FE7" w:rsidP="002D25C8">
      <w:pPr>
        <w:rPr>
          <w:rFonts w:eastAsia="SimSun" w:cs="Tahoma"/>
          <w:szCs w:val="18"/>
          <w:lang w:eastAsia="zh-CN"/>
        </w:rPr>
      </w:pPr>
      <w:r w:rsidRPr="00681E2E">
        <w:rPr>
          <w:rFonts w:eastAsia="SimSun" w:cs="Tahoma"/>
          <w:color w:val="000000"/>
          <w:szCs w:val="18"/>
          <w:lang w:eastAsia="zh-CN"/>
        </w:rPr>
        <w:t>参与此计划的客户及其员工可能涉及税费问题。客户可能需要在使用此项权益之前咨询税务顾问。</w:t>
      </w:r>
      <w:r w:rsidRPr="00681E2E">
        <w:rPr>
          <w:rFonts w:eastAsia="SimSun" w:cs="Tahoma"/>
          <w:color w:val="000000"/>
          <w:szCs w:val="18"/>
          <w:lang w:eastAsia="zh-CN"/>
        </w:rPr>
        <w:t xml:space="preserve">Microsoft </w:t>
      </w:r>
      <w:r w:rsidRPr="00681E2E">
        <w:rPr>
          <w:rFonts w:eastAsia="SimSun" w:cs="Tahoma"/>
          <w:color w:val="000000"/>
          <w:szCs w:val="18"/>
          <w:lang w:eastAsia="zh-CN"/>
        </w:rPr>
        <w:t>对于遵守客户或其员工可能需履行的任何雇用权益、税收或报告义务不承担任何责任。</w:t>
      </w:r>
      <w:r w:rsidRPr="00681E2E">
        <w:rPr>
          <w:rFonts w:eastAsia="SimSun" w:cs="Tahoma"/>
          <w:szCs w:val="18"/>
          <w:lang w:eastAsia="zh-CN"/>
        </w:rPr>
        <w:t>适用于新西兰境内员工的附加条款如下：</w:t>
      </w:r>
    </w:p>
    <w:p w:rsidR="00023FE7" w:rsidRPr="00681E2E" w:rsidRDefault="00023FE7" w:rsidP="00F93617">
      <w:pPr>
        <w:rPr>
          <w:rFonts w:eastAsia="SimSun" w:cs="Tahoma"/>
          <w:szCs w:val="18"/>
          <w:lang w:eastAsia="zh-CN"/>
        </w:rPr>
      </w:pPr>
    </w:p>
    <w:p w:rsidR="00023FE7" w:rsidRPr="00681E2E" w:rsidRDefault="00023FE7" w:rsidP="00426485">
      <w:pPr>
        <w:numPr>
          <w:ilvl w:val="0"/>
          <w:numId w:val="12"/>
        </w:numPr>
        <w:tabs>
          <w:tab w:val="left" w:pos="1440"/>
        </w:tabs>
        <w:spacing w:afterLines="60" w:after="144"/>
        <w:ind w:left="1440"/>
        <w:rPr>
          <w:rFonts w:eastAsia="SimSun" w:cs="Tahoma"/>
          <w:szCs w:val="18"/>
          <w:lang w:eastAsia="zh-CN"/>
        </w:rPr>
      </w:pPr>
      <w:r w:rsidRPr="00681E2E">
        <w:rPr>
          <w:rFonts w:eastAsia="SimSun" w:cs="Tahoma"/>
          <w:szCs w:val="18"/>
          <w:lang w:eastAsia="zh-CN"/>
        </w:rPr>
        <w:t>客户不得要求员工支付任何与</w:t>
      </w:r>
      <w:r w:rsidRPr="00681E2E">
        <w:rPr>
          <w:rFonts w:eastAsia="SimSun" w:cs="Tahoma"/>
          <w:szCs w:val="18"/>
          <w:lang w:eastAsia="zh-CN"/>
        </w:rPr>
        <w:t xml:space="preserve"> HUP </w:t>
      </w:r>
      <w:r w:rsidRPr="00681E2E">
        <w:rPr>
          <w:rFonts w:eastAsia="SimSun" w:cs="Tahoma"/>
          <w:szCs w:val="18"/>
          <w:lang w:eastAsia="zh-CN"/>
        </w:rPr>
        <w:t>有关的费用或补偿，也不得通过任何作为或不作为使新西兰境内任何员工为任何</w:t>
      </w:r>
      <w:r w:rsidRPr="00681E2E">
        <w:rPr>
          <w:rFonts w:eastAsia="SimSun" w:cs="Tahoma"/>
          <w:szCs w:val="18"/>
          <w:lang w:eastAsia="zh-CN"/>
        </w:rPr>
        <w:t xml:space="preserve"> HUP </w:t>
      </w:r>
      <w:r w:rsidRPr="00681E2E">
        <w:rPr>
          <w:rFonts w:eastAsia="SimSun" w:cs="Tahoma"/>
          <w:szCs w:val="18"/>
          <w:lang w:eastAsia="zh-CN"/>
        </w:rPr>
        <w:t>权益支出的总计成本超出</w:t>
      </w:r>
      <w:r w:rsidRPr="00681E2E">
        <w:rPr>
          <w:rFonts w:eastAsia="SimSun" w:cs="Tahoma"/>
          <w:szCs w:val="18"/>
          <w:lang w:eastAsia="zh-CN"/>
        </w:rPr>
        <w:t xml:space="preserve"> Microsoft </w:t>
      </w:r>
      <w:r w:rsidRPr="00681E2E">
        <w:rPr>
          <w:rFonts w:eastAsia="SimSun" w:cs="Tahoma"/>
          <w:szCs w:val="18"/>
          <w:lang w:eastAsia="zh-CN"/>
        </w:rPr>
        <w:t>收取的费用。</w:t>
      </w:r>
    </w:p>
    <w:p w:rsidR="00023FE7" w:rsidRPr="00681E2E" w:rsidRDefault="00023FE7" w:rsidP="00F93617">
      <w:pPr>
        <w:numPr>
          <w:ilvl w:val="0"/>
          <w:numId w:val="12"/>
        </w:numPr>
        <w:tabs>
          <w:tab w:val="left" w:pos="1440"/>
        </w:tabs>
        <w:ind w:left="1440"/>
        <w:rPr>
          <w:rFonts w:eastAsia="SimSun" w:cs="Tahoma"/>
          <w:szCs w:val="18"/>
          <w:lang w:eastAsia="zh-CN"/>
        </w:rPr>
      </w:pPr>
      <w:r w:rsidRPr="00681E2E">
        <w:rPr>
          <w:rFonts w:eastAsia="SimSun" w:cs="Tahoma"/>
          <w:szCs w:val="18"/>
          <w:lang w:eastAsia="zh-CN"/>
        </w:rPr>
        <w:t>客户必须提供补偿并使</w:t>
      </w:r>
      <w:r w:rsidRPr="00681E2E">
        <w:rPr>
          <w:rFonts w:eastAsia="SimSun" w:cs="Tahoma"/>
          <w:szCs w:val="18"/>
          <w:lang w:eastAsia="zh-CN"/>
        </w:rPr>
        <w:t xml:space="preserve"> Microsoft </w:t>
      </w:r>
      <w:r w:rsidRPr="00681E2E">
        <w:rPr>
          <w:rFonts w:eastAsia="SimSun" w:cs="Tahoma"/>
          <w:szCs w:val="18"/>
          <w:lang w:eastAsia="zh-CN"/>
        </w:rPr>
        <w:t>及其关联公司免于受罚，并确保使</w:t>
      </w:r>
      <w:r w:rsidRPr="00681E2E">
        <w:rPr>
          <w:rFonts w:eastAsia="SimSun" w:cs="Tahoma"/>
          <w:szCs w:val="18"/>
          <w:lang w:eastAsia="zh-CN"/>
        </w:rPr>
        <w:t xml:space="preserve"> Microsoft </w:t>
      </w:r>
      <w:r w:rsidRPr="00681E2E">
        <w:rPr>
          <w:rFonts w:eastAsia="SimSun" w:cs="Tahoma"/>
          <w:szCs w:val="18"/>
          <w:lang w:eastAsia="zh-CN"/>
        </w:rPr>
        <w:t>及其关联公司不会因为客户未能遵守本节中规定的义务而遭致任何成本、开销、损失或损害。</w:t>
      </w:r>
    </w:p>
    <w:p w:rsidR="00023FE7" w:rsidRPr="00681E2E" w:rsidRDefault="00023FE7" w:rsidP="00F93617">
      <w:pPr>
        <w:rPr>
          <w:rFonts w:eastAsia="SimSun" w:cs="Tahoma"/>
          <w:szCs w:val="18"/>
          <w:lang w:eastAsia="zh-CN"/>
        </w:rPr>
      </w:pPr>
    </w:p>
    <w:p w:rsidR="00023FE7" w:rsidRPr="00681E2E" w:rsidRDefault="00023FE7" w:rsidP="002D25C8">
      <w:pPr>
        <w:rPr>
          <w:rFonts w:eastAsia="SimSun" w:cs="Tahoma"/>
          <w:szCs w:val="18"/>
          <w:lang w:eastAsia="zh-CN"/>
        </w:rPr>
      </w:pPr>
      <w:r w:rsidRPr="00681E2E">
        <w:rPr>
          <w:rFonts w:eastAsia="SimSun" w:cs="Tahoma"/>
          <w:szCs w:val="18"/>
          <w:lang w:eastAsia="zh-CN"/>
        </w:rPr>
        <w:t>合格桌面应用程序的列表可能因地区或提供内容而异，并且随时可能更改，恕不另行通知。家庭使用计划软件的提供情况可能因地区、提供内容、应用程序、版本和语言而异，并且随时可能更改，恕不另行通知。</w:t>
      </w:r>
    </w:p>
    <w:p w:rsidR="00023FE7" w:rsidRPr="00681E2E" w:rsidRDefault="00023FE7" w:rsidP="002D25C8">
      <w:pPr>
        <w:rPr>
          <w:rFonts w:eastAsia="SimSun" w:cs="Tahoma"/>
          <w:szCs w:val="18"/>
          <w:lang w:eastAsia="zh-CN"/>
        </w:rPr>
      </w:pPr>
    </w:p>
    <w:p w:rsidR="00023FE7" w:rsidRPr="00681E2E" w:rsidRDefault="00502827" w:rsidP="00EC05F0">
      <w:pPr>
        <w:keepNext/>
        <w:keepLines/>
        <w:rPr>
          <w:rFonts w:eastAsia="SimSun" w:cs="Tahoma"/>
          <w:szCs w:val="18"/>
        </w:rPr>
      </w:pPr>
      <w:r w:rsidRPr="00681E2E">
        <w:rPr>
          <w:rFonts w:eastAsia="SimSun" w:cs="Tahoma"/>
          <w:szCs w:val="18"/>
        </w:rPr>
        <w:t xml:space="preserve">Microsoft Office Professional Plus HUP </w:t>
      </w:r>
      <w:r w:rsidRPr="00681E2E">
        <w:rPr>
          <w:rFonts w:eastAsia="SimSun" w:cs="Tahoma"/>
          <w:szCs w:val="18"/>
        </w:rPr>
        <w:t>包含下列</w:t>
      </w:r>
      <w:r w:rsidRPr="00681E2E">
        <w:rPr>
          <w:rFonts w:eastAsia="SimSun" w:cs="Tahoma"/>
          <w:szCs w:val="18"/>
        </w:rPr>
        <w:t xml:space="preserve"> Microsoft Office </w:t>
      </w:r>
      <w:r w:rsidRPr="00681E2E">
        <w:rPr>
          <w:rFonts w:eastAsia="SimSun" w:cs="Tahoma"/>
          <w:szCs w:val="18"/>
        </w:rPr>
        <w:t>程序：</w:t>
      </w:r>
    </w:p>
    <w:p w:rsidR="00023FE7" w:rsidRPr="00681E2E" w:rsidRDefault="00023FE7" w:rsidP="00EC05F0">
      <w:pPr>
        <w:keepNext/>
        <w:keepLines/>
        <w:rPr>
          <w:rFonts w:eastAsia="SimSun" w:cs="Tahoma"/>
          <w:szCs w:val="18"/>
        </w:rPr>
      </w:pPr>
    </w:p>
    <w:tbl>
      <w:tblPr>
        <w:tblW w:w="0" w:type="auto"/>
        <w:tblInd w:w="711"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left w:w="0" w:type="dxa"/>
          <w:right w:w="0" w:type="dxa"/>
        </w:tblCellMar>
        <w:tblLook w:val="04A0" w:firstRow="1" w:lastRow="0" w:firstColumn="1" w:lastColumn="0" w:noHBand="0" w:noVBand="1"/>
      </w:tblPr>
      <w:tblGrid>
        <w:gridCol w:w="4437"/>
      </w:tblGrid>
      <w:tr w:rsidR="00023FE7" w:rsidRPr="00FC0B20" w:rsidTr="00BF1889">
        <w:trPr>
          <w:trHeight w:val="60"/>
        </w:trPr>
        <w:tc>
          <w:tcPr>
            <w:tcW w:w="4437" w:type="dxa"/>
            <w:shd w:val="clear" w:color="auto" w:fill="FABF8F"/>
            <w:tcMar>
              <w:top w:w="0" w:type="dxa"/>
              <w:left w:w="108" w:type="dxa"/>
              <w:bottom w:w="0" w:type="dxa"/>
              <w:right w:w="108" w:type="dxa"/>
            </w:tcMar>
            <w:vAlign w:val="center"/>
          </w:tcPr>
          <w:p w:rsidR="00CA6072" w:rsidRPr="00FC0B20" w:rsidRDefault="00CA6072" w:rsidP="00EC05F0">
            <w:pPr>
              <w:pStyle w:val="appendixtableheadings0"/>
              <w:keepNext/>
              <w:keepLines/>
              <w:rPr>
                <w:rFonts w:ascii="Tahoma" w:eastAsia="SimSun" w:hAnsi="Tahoma" w:cs="Tahoma"/>
              </w:rPr>
            </w:pPr>
            <w:r w:rsidRPr="00FC0B20">
              <w:rPr>
                <w:rFonts w:ascii="Tahoma" w:eastAsia="SimSun" w:hAnsi="Tahoma" w:cs="Tahoma"/>
                <w:color w:val="000000"/>
                <w:sz w:val="20"/>
                <w:szCs w:val="20"/>
              </w:rPr>
              <w:t xml:space="preserve">Office Professional Plus HUP </w:t>
            </w:r>
            <w:r w:rsidRPr="00FC0B20">
              <w:rPr>
                <w:rFonts w:ascii="Tahoma" w:eastAsia="SimSun" w:hAnsi="Tahoma" w:cs="Tahoma"/>
                <w:color w:val="000000"/>
                <w:sz w:val="20"/>
                <w:szCs w:val="20"/>
              </w:rPr>
              <w:t>组件</w:t>
            </w:r>
          </w:p>
          <w:p w:rsidR="00023FE7" w:rsidRPr="00FC0B20" w:rsidRDefault="00023FE7" w:rsidP="00EC05F0">
            <w:pPr>
              <w:pStyle w:val="appendixtableheadings0"/>
              <w:keepNext/>
              <w:keepLines/>
              <w:rPr>
                <w:rFonts w:ascii="Tahoma" w:eastAsia="SimSun" w:hAnsi="Tahoma" w:cs="Tahoma"/>
                <w:color w:val="000000"/>
                <w:sz w:val="20"/>
                <w:szCs w:val="20"/>
              </w:rPr>
            </w:pPr>
          </w:p>
        </w:tc>
      </w:tr>
      <w:tr w:rsidR="00023FE7" w:rsidRPr="00FC0B20" w:rsidTr="00BF1889">
        <w:trPr>
          <w:trHeight w:val="438"/>
        </w:trPr>
        <w:tc>
          <w:tcPr>
            <w:tcW w:w="4437" w:type="dxa"/>
            <w:tcMar>
              <w:top w:w="0" w:type="dxa"/>
              <w:left w:w="108" w:type="dxa"/>
              <w:bottom w:w="0" w:type="dxa"/>
              <w:right w:w="108" w:type="dxa"/>
            </w:tcMar>
            <w:vAlign w:val="center"/>
          </w:tcPr>
          <w:p w:rsidR="00CA6072" w:rsidRPr="00FC0B20" w:rsidRDefault="00CA6072" w:rsidP="00EC05F0">
            <w:pPr>
              <w:pStyle w:val="appendixtabletext0"/>
              <w:keepNext/>
              <w:keepLines/>
              <w:rPr>
                <w:rFonts w:ascii="Tahoma" w:eastAsia="SimSun" w:hAnsi="Tahoma" w:cs="Tahoma"/>
              </w:rPr>
            </w:pPr>
            <w:r w:rsidRPr="00FC0B20">
              <w:rPr>
                <w:rFonts w:ascii="Tahoma" w:eastAsia="SimSun" w:hAnsi="Tahoma" w:cs="Tahoma"/>
                <w:color w:val="000000"/>
              </w:rPr>
              <w:t>Word 2013</w:t>
            </w:r>
          </w:p>
          <w:p w:rsidR="00CA6072" w:rsidRPr="00FC0B20" w:rsidRDefault="00CA6072" w:rsidP="00EC05F0">
            <w:pPr>
              <w:pStyle w:val="appendixtabletext0"/>
              <w:keepNext/>
              <w:keepLines/>
              <w:rPr>
                <w:rFonts w:ascii="Tahoma" w:eastAsia="SimSun" w:hAnsi="Tahoma" w:cs="Tahoma"/>
              </w:rPr>
            </w:pPr>
            <w:r w:rsidRPr="00FC0B20">
              <w:rPr>
                <w:rFonts w:ascii="Tahoma" w:eastAsia="SimSun" w:hAnsi="Tahoma" w:cs="Tahoma"/>
                <w:color w:val="000000"/>
              </w:rPr>
              <w:t>Excel</w:t>
            </w:r>
            <w:r w:rsidR="00FC0B20" w:rsidRPr="00FC0B20">
              <w:rPr>
                <w:rFonts w:ascii="Tahoma" w:eastAsia="SimSun" w:hAnsi="Tahoma" w:cs="Tahoma"/>
                <w:color w:val="000000"/>
                <w:vertAlign w:val="superscript"/>
              </w:rPr>
              <w:t>®</w:t>
            </w:r>
            <w:r w:rsidRPr="00FC0B20">
              <w:rPr>
                <w:rFonts w:ascii="Tahoma" w:eastAsia="SimSun" w:hAnsi="Tahoma" w:cs="Tahoma"/>
                <w:color w:val="000000"/>
              </w:rPr>
              <w:t xml:space="preserve"> 2013</w:t>
            </w:r>
          </w:p>
          <w:p w:rsidR="00CA6072" w:rsidRPr="00FC0B20" w:rsidRDefault="00CA6072" w:rsidP="00EC05F0">
            <w:pPr>
              <w:pStyle w:val="appendixtabletext0"/>
              <w:keepNext/>
              <w:keepLines/>
              <w:rPr>
                <w:rFonts w:ascii="Tahoma" w:eastAsia="SimSun" w:hAnsi="Tahoma" w:cs="Tahoma"/>
              </w:rPr>
            </w:pPr>
            <w:r w:rsidRPr="00FC0B20">
              <w:rPr>
                <w:rFonts w:ascii="Tahoma" w:eastAsia="SimSun" w:hAnsi="Tahoma" w:cs="Tahoma"/>
                <w:color w:val="000000"/>
              </w:rPr>
              <w:t>PowerPoint</w:t>
            </w:r>
            <w:r w:rsidR="00FC0B20" w:rsidRPr="00FC0B20">
              <w:rPr>
                <w:rFonts w:ascii="Tahoma" w:eastAsia="SimSun" w:hAnsi="Tahoma" w:cs="Tahoma"/>
                <w:color w:val="000000"/>
                <w:vertAlign w:val="superscript"/>
              </w:rPr>
              <w:t>®</w:t>
            </w:r>
            <w:r w:rsidRPr="00FC0B20">
              <w:rPr>
                <w:rFonts w:ascii="Tahoma" w:eastAsia="SimSun" w:hAnsi="Tahoma" w:cs="Tahoma"/>
                <w:color w:val="000000"/>
              </w:rPr>
              <w:t xml:space="preserve"> 2013</w:t>
            </w:r>
          </w:p>
          <w:p w:rsidR="00CA6072" w:rsidRPr="00FC0B20" w:rsidRDefault="00CA6072" w:rsidP="00EC05F0">
            <w:pPr>
              <w:pStyle w:val="appendixtabletext0"/>
              <w:keepNext/>
              <w:keepLines/>
              <w:rPr>
                <w:rFonts w:ascii="Tahoma" w:eastAsia="SimSun" w:hAnsi="Tahoma" w:cs="Tahoma"/>
              </w:rPr>
            </w:pPr>
            <w:r w:rsidRPr="00FC0B20">
              <w:rPr>
                <w:rFonts w:ascii="Tahoma" w:eastAsia="SimSun" w:hAnsi="Tahoma" w:cs="Tahoma"/>
                <w:color w:val="000000"/>
              </w:rPr>
              <w:t>Outlook</w:t>
            </w:r>
            <w:r w:rsidR="00FC0B20" w:rsidRPr="00FC0B20">
              <w:rPr>
                <w:rFonts w:ascii="Tahoma" w:eastAsia="SimSun" w:hAnsi="Tahoma" w:cs="Tahoma"/>
                <w:color w:val="000000"/>
                <w:vertAlign w:val="superscript"/>
              </w:rPr>
              <w:t>®</w:t>
            </w:r>
            <w:r w:rsidRPr="00FC0B20">
              <w:rPr>
                <w:rFonts w:ascii="Tahoma" w:eastAsia="SimSun" w:hAnsi="Tahoma" w:cs="Tahoma"/>
                <w:color w:val="000000"/>
              </w:rPr>
              <w:t xml:space="preserve"> 2013</w:t>
            </w:r>
          </w:p>
          <w:p w:rsidR="00CA6072" w:rsidRPr="00FC0B20" w:rsidRDefault="00CA6072" w:rsidP="00EC05F0">
            <w:pPr>
              <w:pStyle w:val="appendixtabletext0"/>
              <w:keepNext/>
              <w:keepLines/>
              <w:rPr>
                <w:rFonts w:ascii="Tahoma" w:eastAsia="SimSun" w:hAnsi="Tahoma" w:cs="Tahoma"/>
              </w:rPr>
            </w:pPr>
            <w:r w:rsidRPr="00FC0B20">
              <w:rPr>
                <w:rFonts w:ascii="Tahoma" w:eastAsia="SimSun" w:hAnsi="Tahoma" w:cs="Tahoma"/>
                <w:color w:val="000000"/>
              </w:rPr>
              <w:t>Publisher 2013</w:t>
            </w:r>
          </w:p>
          <w:p w:rsidR="00CA6072" w:rsidRPr="00FC0B20" w:rsidRDefault="00CA6072" w:rsidP="00EC05F0">
            <w:pPr>
              <w:pStyle w:val="appendixtabletext0"/>
              <w:keepNext/>
              <w:keepLines/>
              <w:rPr>
                <w:rFonts w:ascii="Tahoma" w:eastAsia="SimSun" w:hAnsi="Tahoma" w:cs="Tahoma"/>
              </w:rPr>
            </w:pPr>
            <w:r w:rsidRPr="00FC0B20">
              <w:rPr>
                <w:rFonts w:ascii="Tahoma" w:eastAsia="SimSun" w:hAnsi="Tahoma" w:cs="Tahoma"/>
                <w:color w:val="000000"/>
              </w:rPr>
              <w:t>Access</w:t>
            </w:r>
            <w:r w:rsidR="00FC0B20" w:rsidRPr="00FC0B20">
              <w:rPr>
                <w:rFonts w:ascii="Tahoma" w:eastAsia="SimSun" w:hAnsi="Tahoma" w:cs="Tahoma"/>
                <w:color w:val="000000"/>
                <w:vertAlign w:val="superscript"/>
              </w:rPr>
              <w:t>®</w:t>
            </w:r>
            <w:r w:rsidRPr="00FC0B20">
              <w:rPr>
                <w:rFonts w:ascii="Tahoma" w:eastAsia="SimSun" w:hAnsi="Tahoma" w:cs="Tahoma"/>
                <w:color w:val="000000"/>
              </w:rPr>
              <w:t xml:space="preserve"> 2013</w:t>
            </w:r>
          </w:p>
          <w:p w:rsidR="00CA6072" w:rsidRPr="00FC0B20" w:rsidRDefault="00CA6072" w:rsidP="00EC05F0">
            <w:pPr>
              <w:pStyle w:val="appendixtabletext0"/>
              <w:keepNext/>
              <w:keepLines/>
              <w:rPr>
                <w:rFonts w:ascii="Tahoma" w:eastAsia="SimSun" w:hAnsi="Tahoma" w:cs="Tahoma"/>
              </w:rPr>
            </w:pPr>
            <w:r w:rsidRPr="00FC0B20">
              <w:rPr>
                <w:rFonts w:ascii="Tahoma" w:eastAsia="SimSun" w:hAnsi="Tahoma" w:cs="Tahoma"/>
                <w:color w:val="000000"/>
              </w:rPr>
              <w:t>OneNote</w:t>
            </w:r>
            <w:r w:rsidR="00FC0B20" w:rsidRPr="00FC0B20">
              <w:rPr>
                <w:rFonts w:ascii="Tahoma" w:eastAsia="SimSun" w:hAnsi="Tahoma" w:cs="Tahoma"/>
                <w:color w:val="000000"/>
                <w:vertAlign w:val="superscript"/>
              </w:rPr>
              <w:t>®</w:t>
            </w:r>
            <w:r w:rsidRPr="00FC0B20">
              <w:rPr>
                <w:rFonts w:ascii="Tahoma" w:eastAsia="SimSun" w:hAnsi="Tahoma" w:cs="Tahoma"/>
                <w:color w:val="000000"/>
              </w:rPr>
              <w:t xml:space="preserve"> 2013</w:t>
            </w:r>
          </w:p>
          <w:p w:rsidR="00CA6072" w:rsidRPr="00FC0B20" w:rsidRDefault="00CA6072" w:rsidP="00EC05F0">
            <w:pPr>
              <w:pStyle w:val="appendixtabletext0"/>
              <w:keepNext/>
              <w:keepLines/>
              <w:rPr>
                <w:rFonts w:ascii="Tahoma" w:eastAsia="SimSun" w:hAnsi="Tahoma" w:cs="Tahoma"/>
              </w:rPr>
            </w:pPr>
            <w:r w:rsidRPr="00FC0B20">
              <w:rPr>
                <w:rFonts w:ascii="Tahoma" w:eastAsia="SimSun" w:hAnsi="Tahoma" w:cs="Tahoma"/>
                <w:color w:val="000000"/>
              </w:rPr>
              <w:t>InfoPath</w:t>
            </w:r>
            <w:r w:rsidR="00FC0B20" w:rsidRPr="00FC0B20">
              <w:rPr>
                <w:rFonts w:ascii="Tahoma" w:eastAsia="SimSun" w:hAnsi="Tahoma" w:cs="Tahoma"/>
                <w:color w:val="000000"/>
                <w:vertAlign w:val="superscript"/>
              </w:rPr>
              <w:t>®</w:t>
            </w:r>
            <w:r w:rsidRPr="00FC0B20">
              <w:rPr>
                <w:rFonts w:ascii="Tahoma" w:eastAsia="SimSun" w:hAnsi="Tahoma" w:cs="Tahoma"/>
                <w:color w:val="000000"/>
              </w:rPr>
              <w:t xml:space="preserve"> 2013</w:t>
            </w:r>
          </w:p>
          <w:p w:rsidR="00502827" w:rsidRPr="00FC0B20" w:rsidRDefault="00B9674D" w:rsidP="00EC05F0">
            <w:pPr>
              <w:pStyle w:val="appendixtabletext0"/>
              <w:keepNext/>
              <w:keepLines/>
              <w:rPr>
                <w:rFonts w:ascii="Tahoma" w:eastAsia="SimSun" w:hAnsi="Tahoma" w:cs="Tahoma"/>
              </w:rPr>
            </w:pPr>
            <w:r w:rsidRPr="00FC0B20">
              <w:rPr>
                <w:rFonts w:ascii="Tahoma" w:eastAsia="SimSun" w:hAnsi="Tahoma" w:cs="Tahoma"/>
                <w:color w:val="000000"/>
              </w:rPr>
              <w:t>Lync 2013</w:t>
            </w:r>
          </w:p>
          <w:p w:rsidR="002D25C8" w:rsidRPr="00FC0B20" w:rsidRDefault="002D25C8" w:rsidP="00EC05F0">
            <w:pPr>
              <w:pStyle w:val="appendixtabletext0"/>
              <w:keepNext/>
              <w:keepLines/>
              <w:rPr>
                <w:rFonts w:ascii="Tahoma" w:eastAsia="SimSun" w:hAnsi="Tahoma" w:cs="Tahoma"/>
                <w:color w:val="000000"/>
              </w:rPr>
            </w:pPr>
          </w:p>
        </w:tc>
      </w:tr>
    </w:tbl>
    <w:p w:rsidR="00023FE7" w:rsidRPr="00FC0B20" w:rsidRDefault="00023FE7">
      <w:pPr>
        <w:rPr>
          <w:rFonts w:eastAsia="SimSun" w:cs="Tahoma"/>
        </w:rPr>
      </w:pPr>
    </w:p>
    <w:tbl>
      <w:tblPr>
        <w:tblW w:w="0" w:type="auto"/>
        <w:tblInd w:w="711" w:type="dxa"/>
        <w:tblCellMar>
          <w:left w:w="0" w:type="dxa"/>
          <w:right w:w="0" w:type="dxa"/>
        </w:tblCellMar>
        <w:tblLook w:val="04A0" w:firstRow="1" w:lastRow="0" w:firstColumn="1" w:lastColumn="0" w:noHBand="0" w:noVBand="1"/>
      </w:tblPr>
      <w:tblGrid>
        <w:gridCol w:w="4399"/>
        <w:gridCol w:w="3492"/>
      </w:tblGrid>
      <w:tr w:rsidR="00CA6072" w:rsidRPr="00FC0B20" w:rsidTr="00902ECB">
        <w:trPr>
          <w:trHeight w:val="60"/>
          <w:tblHeader/>
        </w:trPr>
        <w:tc>
          <w:tcPr>
            <w:tcW w:w="4399"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vAlign w:val="center"/>
          </w:tcPr>
          <w:p w:rsidR="00CA6072" w:rsidRPr="00FC0B20" w:rsidRDefault="00CA6072" w:rsidP="001B035A">
            <w:pPr>
              <w:pStyle w:val="appendixtableheadings0"/>
              <w:rPr>
                <w:rFonts w:ascii="Tahoma" w:eastAsia="SimSun" w:hAnsi="Tahoma" w:cs="Tahoma"/>
                <w:color w:val="000000"/>
                <w:sz w:val="20"/>
                <w:szCs w:val="20"/>
              </w:rPr>
            </w:pPr>
            <w:r w:rsidRPr="00FC0B20">
              <w:rPr>
                <w:rFonts w:ascii="Tahoma" w:eastAsia="SimSun" w:hAnsi="Tahoma" w:cs="Tahoma"/>
                <w:color w:val="000000"/>
                <w:sz w:val="20"/>
                <w:szCs w:val="20"/>
              </w:rPr>
              <w:t>合格桌面应用程序</w:t>
            </w:r>
          </w:p>
        </w:tc>
        <w:tc>
          <w:tcPr>
            <w:tcW w:w="3492"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tcPr>
          <w:p w:rsidR="00CA6072" w:rsidRPr="00FC0B20" w:rsidRDefault="00CA6072" w:rsidP="001B035A">
            <w:pPr>
              <w:pStyle w:val="appendixtableheadings0"/>
              <w:rPr>
                <w:rFonts w:ascii="Tahoma" w:eastAsia="SimSun" w:hAnsi="Tahoma" w:cs="Tahoma"/>
                <w:color w:val="000000"/>
                <w:sz w:val="20"/>
                <w:szCs w:val="20"/>
                <w:lang w:eastAsia="zh-CN"/>
              </w:rPr>
            </w:pPr>
            <w:r w:rsidRPr="00FC0B20">
              <w:rPr>
                <w:rFonts w:ascii="Tahoma" w:eastAsia="SimSun" w:hAnsi="Tahoma" w:cs="Tahoma"/>
                <w:color w:val="000000"/>
                <w:sz w:val="20"/>
                <w:szCs w:val="20"/>
                <w:lang w:eastAsia="zh-CN"/>
              </w:rPr>
              <w:t>相应的家庭使用</w:t>
            </w:r>
            <w:r w:rsidRPr="00FC0B20">
              <w:rPr>
                <w:rFonts w:ascii="Tahoma" w:eastAsia="SimSun" w:hAnsi="Tahoma" w:cs="Tahoma"/>
                <w:color w:val="000000"/>
                <w:sz w:val="20"/>
                <w:szCs w:val="20"/>
                <w:lang w:eastAsia="zh-CN"/>
              </w:rPr>
              <w:br/>
            </w:r>
            <w:r w:rsidRPr="00FC0B20">
              <w:rPr>
                <w:rFonts w:ascii="Tahoma" w:eastAsia="SimSun" w:hAnsi="Tahoma" w:cs="Tahoma"/>
                <w:color w:val="000000"/>
                <w:sz w:val="20"/>
                <w:szCs w:val="20"/>
                <w:lang w:eastAsia="zh-CN"/>
              </w:rPr>
              <w:t>计划许可</w:t>
            </w:r>
          </w:p>
        </w:tc>
      </w:tr>
      <w:tr w:rsidR="004D700D" w:rsidRPr="00FC0B20" w:rsidTr="00902ECB">
        <w:trPr>
          <w:trHeight w:val="438"/>
        </w:trPr>
        <w:tc>
          <w:tcPr>
            <w:tcW w:w="439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4D700D" w:rsidRPr="00FC0B20" w:rsidRDefault="004D700D" w:rsidP="001B035A">
            <w:pPr>
              <w:pStyle w:val="appendixtabletext0"/>
              <w:rPr>
                <w:rFonts w:ascii="Tahoma" w:eastAsia="SimSun" w:hAnsi="Tahoma" w:cs="Tahoma"/>
              </w:rPr>
            </w:pPr>
            <w:r w:rsidRPr="00FC0B20">
              <w:rPr>
                <w:rFonts w:ascii="Tahoma" w:eastAsia="SimSun" w:hAnsi="Tahoma" w:cs="Tahoma"/>
                <w:color w:val="000000"/>
              </w:rPr>
              <w:t>Office Standard 2010/2013</w:t>
            </w:r>
          </w:p>
          <w:p w:rsidR="004D700D" w:rsidRPr="00FC0B20" w:rsidRDefault="004D700D" w:rsidP="001B035A">
            <w:pPr>
              <w:pStyle w:val="appendixtabletext0"/>
              <w:rPr>
                <w:rFonts w:ascii="Tahoma" w:eastAsia="SimSun" w:hAnsi="Tahoma" w:cs="Tahoma"/>
              </w:rPr>
            </w:pPr>
            <w:r w:rsidRPr="00FC0B20">
              <w:rPr>
                <w:rFonts w:ascii="Tahoma" w:eastAsia="SimSun" w:hAnsi="Tahoma" w:cs="Tahoma"/>
                <w:color w:val="000000"/>
              </w:rPr>
              <w:t>Office Professional Plus 2010/2013</w:t>
            </w:r>
          </w:p>
          <w:p w:rsidR="004D700D" w:rsidRPr="00FC0B20" w:rsidRDefault="00E2605D" w:rsidP="00C37E9D">
            <w:pPr>
              <w:pStyle w:val="appendixtabletext0"/>
              <w:rPr>
                <w:rFonts w:ascii="Tahoma" w:eastAsia="SimSun" w:hAnsi="Tahoma" w:cs="Tahoma"/>
                <w:color w:val="000000"/>
              </w:rPr>
            </w:pPr>
            <w:r>
              <w:rPr>
                <w:rFonts w:ascii="Tahoma" w:eastAsia="SimSun" w:hAnsi="Tahoma" w:cs="Tahoma"/>
                <w:color w:val="000000"/>
              </w:rPr>
              <w:t>Office for Mac 2008/</w:t>
            </w:r>
            <w:r w:rsidR="004D700D" w:rsidRPr="00FC0B20">
              <w:rPr>
                <w:rFonts w:ascii="Tahoma" w:eastAsia="SimSun" w:hAnsi="Tahoma" w:cs="Tahoma"/>
                <w:color w:val="000000"/>
              </w:rPr>
              <w:t>Office for Mac Standard 2011</w:t>
            </w:r>
          </w:p>
        </w:tc>
        <w:tc>
          <w:tcPr>
            <w:tcW w:w="3492" w:type="dxa"/>
            <w:tcBorders>
              <w:top w:val="nil"/>
              <w:left w:val="nil"/>
              <w:bottom w:val="single" w:sz="8" w:space="0" w:color="auto"/>
              <w:right w:val="single" w:sz="8" w:space="0" w:color="auto"/>
            </w:tcBorders>
            <w:tcMar>
              <w:top w:w="0" w:type="dxa"/>
              <w:left w:w="108" w:type="dxa"/>
              <w:bottom w:w="0" w:type="dxa"/>
              <w:right w:w="108" w:type="dxa"/>
            </w:tcMar>
            <w:vAlign w:val="center"/>
          </w:tcPr>
          <w:p w:rsidR="004D700D" w:rsidRPr="00FC0B20" w:rsidRDefault="004D700D" w:rsidP="00735622">
            <w:pPr>
              <w:pStyle w:val="appendixtabletext0"/>
              <w:rPr>
                <w:rFonts w:ascii="Tahoma" w:eastAsia="SimSun" w:hAnsi="Tahoma" w:cs="Tahoma"/>
              </w:rPr>
            </w:pPr>
            <w:r w:rsidRPr="00FC0B20">
              <w:rPr>
                <w:rFonts w:ascii="Tahoma" w:eastAsia="SimSun" w:hAnsi="Tahoma" w:cs="Tahoma"/>
                <w:color w:val="000000"/>
              </w:rPr>
              <w:t>Office Professional Plus 2013 HUP</w:t>
            </w:r>
          </w:p>
          <w:p w:rsidR="004D700D" w:rsidRPr="00FC0B20" w:rsidRDefault="004D700D" w:rsidP="00735622">
            <w:pPr>
              <w:pStyle w:val="appendixtabletext0"/>
              <w:rPr>
                <w:rFonts w:ascii="Tahoma" w:eastAsia="SimSun" w:hAnsi="Tahoma" w:cs="Tahoma"/>
              </w:rPr>
            </w:pPr>
            <w:r w:rsidRPr="00FC0B20">
              <w:rPr>
                <w:rFonts w:ascii="Tahoma" w:eastAsia="SimSun" w:hAnsi="Tahoma" w:cs="Tahoma"/>
                <w:color w:val="000000"/>
              </w:rPr>
              <w:t>或</w:t>
            </w:r>
          </w:p>
          <w:p w:rsidR="004D700D" w:rsidRPr="00FC0B20" w:rsidRDefault="00E316C2" w:rsidP="00C37E9D">
            <w:pPr>
              <w:pStyle w:val="appendixtabletext0"/>
              <w:rPr>
                <w:rFonts w:ascii="Tahoma" w:eastAsia="SimSun" w:hAnsi="Tahoma" w:cs="Tahoma"/>
                <w:color w:val="000000"/>
              </w:rPr>
            </w:pPr>
            <w:r w:rsidRPr="00FC0B20">
              <w:rPr>
                <w:rFonts w:ascii="Tahoma" w:eastAsia="SimSun" w:hAnsi="Tahoma" w:cs="Tahoma"/>
                <w:color w:val="000000"/>
              </w:rPr>
              <w:t>Office for Mac Home &amp; Business 2011 HUP</w:t>
            </w:r>
          </w:p>
        </w:tc>
      </w:tr>
      <w:tr w:rsidR="004D700D" w:rsidRPr="00FC0B20" w:rsidTr="00902ECB">
        <w:trPr>
          <w:trHeight w:val="438"/>
        </w:trPr>
        <w:tc>
          <w:tcPr>
            <w:tcW w:w="439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4D700D" w:rsidRPr="00FC0B20" w:rsidRDefault="004D700D" w:rsidP="001B035A">
            <w:pPr>
              <w:pStyle w:val="appendixtabletext0"/>
              <w:rPr>
                <w:rFonts w:ascii="Tahoma" w:eastAsia="SimSun" w:hAnsi="Tahoma" w:cs="Tahoma"/>
              </w:rPr>
            </w:pPr>
            <w:r w:rsidRPr="00FC0B20">
              <w:rPr>
                <w:rFonts w:ascii="Tahoma" w:eastAsia="SimSun" w:hAnsi="Tahoma" w:cs="Tahoma"/>
                <w:color w:val="000000"/>
              </w:rPr>
              <w:t>Access 2010/2013</w:t>
            </w:r>
          </w:p>
          <w:p w:rsidR="004D700D" w:rsidRPr="00FC0B20" w:rsidRDefault="004D700D" w:rsidP="001B035A">
            <w:pPr>
              <w:pStyle w:val="appendixtabletext0"/>
              <w:rPr>
                <w:rFonts w:ascii="Tahoma" w:eastAsia="SimSun" w:hAnsi="Tahoma" w:cs="Tahoma"/>
              </w:rPr>
            </w:pPr>
            <w:r w:rsidRPr="00FC0B20">
              <w:rPr>
                <w:rFonts w:ascii="Tahoma" w:eastAsia="SimSun" w:hAnsi="Tahoma" w:cs="Tahoma"/>
                <w:color w:val="000000"/>
              </w:rPr>
              <w:t>Excel 2010/2013</w:t>
            </w:r>
          </w:p>
          <w:p w:rsidR="004D700D" w:rsidRPr="00FC0B20" w:rsidRDefault="004D700D" w:rsidP="001B035A">
            <w:pPr>
              <w:pStyle w:val="appendixtabletext0"/>
              <w:rPr>
                <w:rFonts w:ascii="Tahoma" w:eastAsia="SimSun" w:hAnsi="Tahoma" w:cs="Tahoma"/>
              </w:rPr>
            </w:pPr>
            <w:r w:rsidRPr="00FC0B20">
              <w:rPr>
                <w:rFonts w:ascii="Tahoma" w:eastAsia="SimSun" w:hAnsi="Tahoma" w:cs="Tahoma"/>
                <w:color w:val="000000"/>
              </w:rPr>
              <w:t>PowerPoint 2010/2013</w:t>
            </w:r>
          </w:p>
          <w:p w:rsidR="004D700D" w:rsidRPr="00FC0B20" w:rsidRDefault="004D700D" w:rsidP="001B035A">
            <w:pPr>
              <w:pStyle w:val="appendixtabletext0"/>
              <w:rPr>
                <w:rFonts w:ascii="Tahoma" w:eastAsia="SimSun" w:hAnsi="Tahoma" w:cs="Tahoma"/>
              </w:rPr>
            </w:pPr>
            <w:r w:rsidRPr="00FC0B20">
              <w:rPr>
                <w:rFonts w:ascii="Tahoma" w:eastAsia="SimSun" w:hAnsi="Tahoma" w:cs="Tahoma"/>
                <w:color w:val="000000"/>
              </w:rPr>
              <w:t>InfoPath 2010/2013</w:t>
            </w:r>
          </w:p>
          <w:p w:rsidR="004D700D" w:rsidRPr="00FC0B20" w:rsidRDefault="004D700D" w:rsidP="001B035A">
            <w:pPr>
              <w:pStyle w:val="appendixtabletext0"/>
              <w:rPr>
                <w:rFonts w:ascii="Tahoma" w:eastAsia="SimSun" w:hAnsi="Tahoma" w:cs="Tahoma"/>
              </w:rPr>
            </w:pPr>
            <w:r w:rsidRPr="00FC0B20">
              <w:rPr>
                <w:rFonts w:ascii="Tahoma" w:eastAsia="SimSun" w:hAnsi="Tahoma" w:cs="Tahoma"/>
                <w:color w:val="000000"/>
              </w:rPr>
              <w:t>OneNote 2010/2013</w:t>
            </w:r>
          </w:p>
          <w:p w:rsidR="004D700D" w:rsidRPr="00FC0B20" w:rsidRDefault="004D700D" w:rsidP="001B035A">
            <w:pPr>
              <w:pStyle w:val="appendixtabletext0"/>
              <w:rPr>
                <w:rFonts w:ascii="Tahoma" w:eastAsia="SimSun" w:hAnsi="Tahoma" w:cs="Tahoma"/>
              </w:rPr>
            </w:pPr>
            <w:r w:rsidRPr="00FC0B20">
              <w:rPr>
                <w:rFonts w:ascii="Tahoma" w:eastAsia="SimSun" w:hAnsi="Tahoma" w:cs="Tahoma"/>
                <w:color w:val="000000"/>
              </w:rPr>
              <w:t>Outlook 2010/2013</w:t>
            </w:r>
          </w:p>
          <w:p w:rsidR="004D700D" w:rsidRPr="00FC0B20" w:rsidRDefault="004D700D" w:rsidP="001B035A">
            <w:pPr>
              <w:pStyle w:val="appendixtabletext0"/>
              <w:rPr>
                <w:rFonts w:ascii="Tahoma" w:eastAsia="SimSun" w:hAnsi="Tahoma" w:cs="Tahoma"/>
              </w:rPr>
            </w:pPr>
            <w:r w:rsidRPr="00FC0B20">
              <w:rPr>
                <w:rFonts w:ascii="Tahoma" w:eastAsia="SimSun" w:hAnsi="Tahoma" w:cs="Tahoma"/>
                <w:color w:val="000000"/>
              </w:rPr>
              <w:t>Publisher 2010/2013</w:t>
            </w:r>
          </w:p>
          <w:p w:rsidR="00737AED" w:rsidRPr="00FC0B20" w:rsidRDefault="004D700D" w:rsidP="0007145B">
            <w:pPr>
              <w:pStyle w:val="appendixtabletext0"/>
              <w:rPr>
                <w:rFonts w:ascii="Tahoma" w:eastAsia="SimSun" w:hAnsi="Tahoma" w:cs="Tahoma"/>
                <w:color w:val="000000"/>
              </w:rPr>
            </w:pPr>
            <w:r w:rsidRPr="00FC0B20">
              <w:rPr>
                <w:rFonts w:ascii="Tahoma" w:eastAsia="SimSun" w:hAnsi="Tahoma" w:cs="Tahoma"/>
                <w:color w:val="000000"/>
              </w:rPr>
              <w:t>Word 2010/2013</w:t>
            </w:r>
          </w:p>
        </w:tc>
        <w:tc>
          <w:tcPr>
            <w:tcW w:w="3492" w:type="dxa"/>
            <w:tcBorders>
              <w:top w:val="nil"/>
              <w:left w:val="nil"/>
              <w:bottom w:val="single" w:sz="8" w:space="0" w:color="auto"/>
              <w:right w:val="single" w:sz="8" w:space="0" w:color="auto"/>
            </w:tcBorders>
            <w:tcMar>
              <w:top w:w="0" w:type="dxa"/>
              <w:left w:w="108" w:type="dxa"/>
              <w:bottom w:w="0" w:type="dxa"/>
              <w:right w:w="108" w:type="dxa"/>
            </w:tcMar>
            <w:vAlign w:val="center"/>
          </w:tcPr>
          <w:p w:rsidR="004D700D" w:rsidRPr="00FC0B20" w:rsidRDefault="004D700D" w:rsidP="00735622">
            <w:pPr>
              <w:pStyle w:val="appendixtabletext0"/>
              <w:rPr>
                <w:rFonts w:ascii="Tahoma" w:eastAsia="SimSun" w:hAnsi="Tahoma" w:cs="Tahoma"/>
              </w:rPr>
            </w:pPr>
            <w:r w:rsidRPr="00FC0B20">
              <w:rPr>
                <w:rFonts w:ascii="Tahoma" w:eastAsia="SimSun" w:hAnsi="Tahoma" w:cs="Tahoma"/>
                <w:color w:val="000000"/>
              </w:rPr>
              <w:t>Office Professional Plus 2013 HUP</w:t>
            </w:r>
          </w:p>
          <w:p w:rsidR="004D700D" w:rsidRPr="00FC0B20" w:rsidRDefault="004D700D" w:rsidP="00735622">
            <w:pPr>
              <w:pStyle w:val="appendixtabletext0"/>
              <w:rPr>
                <w:rFonts w:ascii="Tahoma" w:eastAsia="SimSun" w:hAnsi="Tahoma" w:cs="Tahoma"/>
              </w:rPr>
            </w:pPr>
            <w:r w:rsidRPr="00FC0B20">
              <w:rPr>
                <w:rFonts w:ascii="Tahoma" w:eastAsia="SimSun" w:hAnsi="Tahoma" w:cs="Tahoma"/>
                <w:color w:val="000000"/>
              </w:rPr>
              <w:t>或</w:t>
            </w:r>
          </w:p>
          <w:p w:rsidR="004D700D" w:rsidRPr="00FC0B20" w:rsidRDefault="00E316C2" w:rsidP="00C37E9D">
            <w:pPr>
              <w:pStyle w:val="appendixtabletext0"/>
              <w:rPr>
                <w:rFonts w:ascii="Tahoma" w:eastAsia="SimSun" w:hAnsi="Tahoma" w:cs="Tahoma"/>
                <w:color w:val="000000"/>
              </w:rPr>
            </w:pPr>
            <w:r w:rsidRPr="00FC0B20">
              <w:rPr>
                <w:rFonts w:ascii="Tahoma" w:eastAsia="SimSun" w:hAnsi="Tahoma" w:cs="Tahoma"/>
                <w:color w:val="000000"/>
              </w:rPr>
              <w:t>Office for Mac Home &amp; Business 2011 HUP</w:t>
            </w:r>
          </w:p>
        </w:tc>
      </w:tr>
      <w:tr w:rsidR="00CA6072" w:rsidRPr="00FC0B20" w:rsidTr="00902ECB">
        <w:trPr>
          <w:trHeight w:val="438"/>
        </w:trPr>
        <w:tc>
          <w:tcPr>
            <w:tcW w:w="439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CA6072" w:rsidRPr="00FC0B20" w:rsidRDefault="00CA6072" w:rsidP="001B035A">
            <w:pPr>
              <w:pStyle w:val="appendixtabletext0"/>
              <w:rPr>
                <w:rFonts w:ascii="Tahoma" w:eastAsia="SimSun" w:hAnsi="Tahoma" w:cs="Tahoma"/>
              </w:rPr>
            </w:pPr>
            <w:r w:rsidRPr="00FC0B20">
              <w:rPr>
                <w:rFonts w:ascii="Tahoma" w:eastAsia="SimSun" w:hAnsi="Tahoma" w:cs="Tahoma"/>
                <w:color w:val="000000"/>
              </w:rPr>
              <w:lastRenderedPageBreak/>
              <w:t>Visio Standard 2010/2013</w:t>
            </w:r>
          </w:p>
          <w:p w:rsidR="00502827" w:rsidRPr="00FC0B20" w:rsidRDefault="00CA6072" w:rsidP="00502827">
            <w:pPr>
              <w:pStyle w:val="appendixtabletext0"/>
              <w:rPr>
                <w:rFonts w:ascii="Tahoma" w:eastAsia="SimSun" w:hAnsi="Tahoma" w:cs="Tahoma"/>
              </w:rPr>
            </w:pPr>
            <w:r w:rsidRPr="00FC0B20">
              <w:rPr>
                <w:rFonts w:ascii="Tahoma" w:eastAsia="SimSun" w:hAnsi="Tahoma" w:cs="Tahoma"/>
                <w:color w:val="000000"/>
              </w:rPr>
              <w:t>Visio Professional 2010/2013</w:t>
            </w:r>
          </w:p>
          <w:p w:rsidR="00502827" w:rsidRPr="00FC0B20" w:rsidRDefault="00502827" w:rsidP="00502827">
            <w:pPr>
              <w:pStyle w:val="appendixtabletext0"/>
              <w:rPr>
                <w:rFonts w:ascii="Tahoma" w:eastAsia="SimSun" w:hAnsi="Tahoma" w:cs="Tahoma"/>
                <w:color w:val="000000"/>
              </w:rPr>
            </w:pPr>
          </w:p>
        </w:tc>
        <w:tc>
          <w:tcPr>
            <w:tcW w:w="3492" w:type="dxa"/>
            <w:tcBorders>
              <w:top w:val="nil"/>
              <w:left w:val="nil"/>
              <w:bottom w:val="single" w:sz="8" w:space="0" w:color="auto"/>
              <w:right w:val="single" w:sz="8" w:space="0" w:color="auto"/>
            </w:tcBorders>
            <w:tcMar>
              <w:top w:w="0" w:type="dxa"/>
              <w:left w:w="108" w:type="dxa"/>
              <w:bottom w:w="0" w:type="dxa"/>
              <w:right w:w="108" w:type="dxa"/>
            </w:tcMar>
            <w:vAlign w:val="center"/>
          </w:tcPr>
          <w:p w:rsidR="00CA6072" w:rsidRPr="00FC0B20" w:rsidRDefault="00CA6072" w:rsidP="001B035A">
            <w:pPr>
              <w:pStyle w:val="appendixtabletext0"/>
              <w:rPr>
                <w:rFonts w:ascii="Tahoma" w:eastAsia="SimSun" w:hAnsi="Tahoma" w:cs="Tahoma"/>
              </w:rPr>
            </w:pPr>
            <w:r w:rsidRPr="00FC0B20">
              <w:rPr>
                <w:rFonts w:ascii="Tahoma" w:eastAsia="SimSun" w:hAnsi="Tahoma" w:cs="Tahoma"/>
                <w:color w:val="000000"/>
              </w:rPr>
              <w:t>Visio Professional 2013 HUP</w:t>
            </w:r>
          </w:p>
          <w:p w:rsidR="00CA6072" w:rsidRPr="00FC0B20" w:rsidRDefault="00CA6072" w:rsidP="001B035A">
            <w:pPr>
              <w:pStyle w:val="appendixtabletext0"/>
              <w:rPr>
                <w:rFonts w:ascii="Tahoma" w:eastAsia="SimSun" w:hAnsi="Tahoma" w:cs="Tahoma"/>
                <w:color w:val="000000"/>
              </w:rPr>
            </w:pPr>
          </w:p>
        </w:tc>
      </w:tr>
      <w:tr w:rsidR="00CA6072" w:rsidRPr="00FC0B20" w:rsidTr="00902ECB">
        <w:trPr>
          <w:trHeight w:val="438"/>
        </w:trPr>
        <w:tc>
          <w:tcPr>
            <w:tcW w:w="439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CA6072" w:rsidRPr="00FC0B20" w:rsidRDefault="00CA6072" w:rsidP="001B035A">
            <w:pPr>
              <w:pStyle w:val="appendixtabletext0"/>
              <w:rPr>
                <w:rFonts w:ascii="Tahoma" w:eastAsia="SimSun" w:hAnsi="Tahoma" w:cs="Tahoma"/>
              </w:rPr>
            </w:pPr>
            <w:r w:rsidRPr="00FC0B20">
              <w:rPr>
                <w:rFonts w:ascii="Tahoma" w:eastAsia="SimSun" w:hAnsi="Tahoma" w:cs="Tahoma"/>
                <w:color w:val="000000"/>
              </w:rPr>
              <w:t>Project Standard 2010/2013</w:t>
            </w:r>
          </w:p>
          <w:p w:rsidR="00CA6072" w:rsidRPr="00FC0B20" w:rsidRDefault="00CA6072" w:rsidP="001E3357">
            <w:pPr>
              <w:pStyle w:val="appendixtabletext0"/>
              <w:rPr>
                <w:rFonts w:ascii="Tahoma" w:eastAsia="SimSun" w:hAnsi="Tahoma" w:cs="Tahoma"/>
              </w:rPr>
            </w:pPr>
            <w:r w:rsidRPr="00FC0B20">
              <w:rPr>
                <w:rFonts w:ascii="Tahoma" w:eastAsia="SimSun" w:hAnsi="Tahoma" w:cs="Tahoma"/>
                <w:color w:val="000000"/>
              </w:rPr>
              <w:t>Project Professional 2010/2013</w:t>
            </w:r>
          </w:p>
          <w:p w:rsidR="00737AED" w:rsidRPr="00FC0B20" w:rsidRDefault="00737AED" w:rsidP="001E3357">
            <w:pPr>
              <w:pStyle w:val="appendixtabletext0"/>
              <w:rPr>
                <w:rFonts w:ascii="Tahoma" w:eastAsia="SimSun" w:hAnsi="Tahoma" w:cs="Tahoma"/>
                <w:color w:val="000000"/>
              </w:rPr>
            </w:pPr>
          </w:p>
        </w:tc>
        <w:tc>
          <w:tcPr>
            <w:tcW w:w="3492" w:type="dxa"/>
            <w:tcBorders>
              <w:top w:val="nil"/>
              <w:left w:val="nil"/>
              <w:bottom w:val="single" w:sz="8" w:space="0" w:color="auto"/>
              <w:right w:val="single" w:sz="8" w:space="0" w:color="auto"/>
            </w:tcBorders>
            <w:tcMar>
              <w:top w:w="0" w:type="dxa"/>
              <w:left w:w="108" w:type="dxa"/>
              <w:bottom w:w="0" w:type="dxa"/>
              <w:right w:w="108" w:type="dxa"/>
            </w:tcMar>
            <w:vAlign w:val="center"/>
          </w:tcPr>
          <w:p w:rsidR="00CA6072" w:rsidRPr="00FC0B20" w:rsidRDefault="00CA6072" w:rsidP="001B035A">
            <w:pPr>
              <w:pStyle w:val="appendixtabletext0"/>
              <w:rPr>
                <w:rFonts w:ascii="Tahoma" w:eastAsia="SimSun" w:hAnsi="Tahoma" w:cs="Tahoma"/>
              </w:rPr>
            </w:pPr>
            <w:r w:rsidRPr="00FC0B20">
              <w:rPr>
                <w:rFonts w:ascii="Tahoma" w:eastAsia="SimSun" w:hAnsi="Tahoma" w:cs="Tahoma"/>
                <w:color w:val="000000"/>
              </w:rPr>
              <w:t>Project Standard 2013 HUP</w:t>
            </w:r>
          </w:p>
          <w:p w:rsidR="00CA6072" w:rsidRPr="00FC0B20" w:rsidRDefault="00CA6072" w:rsidP="001B035A">
            <w:pPr>
              <w:pStyle w:val="appendixtabletext0"/>
              <w:rPr>
                <w:rFonts w:ascii="Tahoma" w:eastAsia="SimSun" w:hAnsi="Tahoma" w:cs="Tahoma"/>
                <w:color w:val="000000"/>
              </w:rPr>
            </w:pPr>
            <w:r w:rsidRPr="00FC0B20">
              <w:rPr>
                <w:rFonts w:ascii="Tahoma" w:eastAsia="SimSun" w:hAnsi="Tahoma" w:cs="Tahoma"/>
                <w:color w:val="000000"/>
              </w:rPr>
              <w:t xml:space="preserve"> </w:t>
            </w:r>
          </w:p>
        </w:tc>
      </w:tr>
    </w:tbl>
    <w:p w:rsidR="00023FE7" w:rsidRPr="0007145B" w:rsidRDefault="00023FE7">
      <w:pPr>
        <w:pStyle w:val="AppendixBodyText"/>
        <w:ind w:left="630"/>
        <w:rPr>
          <w:rFonts w:ascii="Tahoma" w:eastAsia="SimSun" w:hAnsi="Tahoma" w:cs="Tahoma"/>
          <w:sz w:val="16"/>
          <w:szCs w:val="16"/>
          <w:lang w:eastAsia="zh-CN"/>
        </w:rPr>
      </w:pPr>
      <w:r w:rsidRPr="0007145B">
        <w:rPr>
          <w:rFonts w:ascii="Tahoma" w:eastAsia="SimSun" w:hAnsi="Tahoma" w:cs="Tahoma"/>
          <w:b/>
          <w:i/>
          <w:sz w:val="16"/>
          <w:szCs w:val="16"/>
          <w:lang w:eastAsia="zh-CN"/>
        </w:rPr>
        <w:t>*</w:t>
      </w:r>
      <w:r w:rsidR="00E2605D">
        <w:rPr>
          <w:rFonts w:ascii="Tahoma" w:eastAsia="SimSun" w:hAnsi="Tahoma" w:cs="Tahoma"/>
          <w:b/>
          <w:i/>
          <w:sz w:val="16"/>
          <w:szCs w:val="16"/>
          <w:lang w:eastAsia="zh-CN"/>
        </w:rPr>
        <w:t xml:space="preserve"> </w:t>
      </w:r>
      <w:r w:rsidRPr="0007145B">
        <w:rPr>
          <w:rFonts w:ascii="Tahoma" w:eastAsia="SimSun" w:hAnsi="Tahoma" w:cs="Tahoma"/>
          <w:i/>
          <w:sz w:val="16"/>
          <w:szCs w:val="16"/>
          <w:lang w:eastAsia="zh-CN"/>
        </w:rPr>
        <w:t>家庭使用计划软件的提供情况因地区、产品和语言而异。</w:t>
      </w:r>
    </w:p>
    <w:p w:rsidR="00023FE7" w:rsidRPr="0007145B" w:rsidRDefault="00023FE7">
      <w:pPr>
        <w:pStyle w:val="AppendixBodyText"/>
        <w:ind w:left="630"/>
        <w:rPr>
          <w:rFonts w:ascii="Tahoma" w:eastAsia="SimSun" w:hAnsi="Tahoma" w:cs="Tahoma"/>
          <w:sz w:val="16"/>
          <w:szCs w:val="16"/>
          <w:lang w:eastAsia="zh-CN"/>
        </w:rPr>
      </w:pPr>
      <w:r w:rsidRPr="0007145B">
        <w:rPr>
          <w:rFonts w:ascii="Tahoma" w:eastAsia="SimSun" w:hAnsi="Tahoma" w:cs="Tahoma"/>
          <w:i/>
          <w:sz w:val="16"/>
          <w:szCs w:val="16"/>
          <w:lang w:eastAsia="zh-CN"/>
        </w:rPr>
        <w:t>有关更多信息，包括有关其他家庭使用计划软件今后的提供情况的信息，请参见</w:t>
      </w:r>
      <w:r w:rsidRPr="0007145B">
        <w:rPr>
          <w:rFonts w:ascii="Tahoma" w:eastAsia="SimSun" w:hAnsi="Tahoma" w:cs="Tahoma"/>
          <w:i/>
          <w:sz w:val="16"/>
          <w:szCs w:val="16"/>
          <w:lang w:eastAsia="zh-CN"/>
        </w:rPr>
        <w:t xml:space="preserve"> </w:t>
      </w:r>
      <w:hyperlink r:id="rId22" w:history="1">
        <w:r w:rsidRPr="0007145B">
          <w:rPr>
            <w:rStyle w:val="Hyperlink"/>
            <w:rFonts w:ascii="Tahoma" w:eastAsia="SimSun" w:hAnsi="Tahoma" w:cs="Tahoma"/>
            <w:i/>
            <w:sz w:val="16"/>
            <w:szCs w:val="16"/>
            <w:lang w:eastAsia="zh-CN"/>
          </w:rPr>
          <w:t>http://www.microsoft.com/licensing</w:t>
        </w:r>
      </w:hyperlink>
      <w:r w:rsidRPr="0007145B">
        <w:rPr>
          <w:rFonts w:ascii="Tahoma" w:eastAsia="SimSun" w:hAnsi="Tahoma" w:cs="Tahoma"/>
          <w:i/>
          <w:sz w:val="16"/>
          <w:szCs w:val="16"/>
          <w:lang w:eastAsia="zh-CN"/>
        </w:rPr>
        <w:t>。</w:t>
      </w:r>
    </w:p>
    <w:p w:rsidR="00023FE7" w:rsidRPr="0007145B" w:rsidRDefault="00023FE7">
      <w:pPr>
        <w:pStyle w:val="AppendixBodyText"/>
        <w:ind w:left="630"/>
        <w:rPr>
          <w:rFonts w:ascii="Tahoma" w:eastAsia="SimSun" w:hAnsi="Tahoma" w:cs="Tahoma"/>
          <w:sz w:val="16"/>
          <w:szCs w:val="16"/>
          <w:lang w:eastAsia="zh-CN"/>
        </w:rPr>
      </w:pPr>
      <w:r w:rsidRPr="0007145B">
        <w:rPr>
          <w:rFonts w:ascii="Tahoma" w:eastAsia="SimSun" w:hAnsi="Tahoma" w:cs="Tahoma"/>
          <w:i/>
          <w:sz w:val="16"/>
          <w:szCs w:val="16"/>
          <w:lang w:eastAsia="zh-CN"/>
        </w:rPr>
        <w:t xml:space="preserve">** </w:t>
      </w:r>
      <w:r w:rsidRPr="0007145B">
        <w:rPr>
          <w:rFonts w:ascii="Tahoma" w:eastAsia="SimSun" w:hAnsi="Tahoma" w:cs="Tahoma"/>
          <w:i/>
          <w:sz w:val="16"/>
          <w:szCs w:val="16"/>
          <w:lang w:eastAsia="zh-CN"/>
        </w:rPr>
        <w:t>大专院校和中小学校协议和开放式价值订购</w:t>
      </w:r>
      <w:r w:rsidRPr="0007145B">
        <w:rPr>
          <w:rFonts w:ascii="Tahoma" w:eastAsia="SimSun" w:hAnsi="Tahoma" w:cs="Tahoma"/>
          <w:i/>
          <w:sz w:val="16"/>
          <w:szCs w:val="16"/>
          <w:lang w:eastAsia="zh-CN"/>
        </w:rPr>
        <w:t xml:space="preserve"> – </w:t>
      </w:r>
      <w:r w:rsidRPr="0007145B">
        <w:rPr>
          <w:rFonts w:ascii="Tahoma" w:eastAsia="SimSun" w:hAnsi="Tahoma" w:cs="Tahoma"/>
          <w:i/>
          <w:sz w:val="16"/>
          <w:szCs w:val="16"/>
          <w:lang w:eastAsia="zh-CN"/>
        </w:rPr>
        <w:t>教育解决方案客户的注意事项：有关特定于其他计划的规则，请参阅</w:t>
      </w:r>
      <w:r w:rsidRPr="0007145B">
        <w:rPr>
          <w:rFonts w:ascii="Tahoma" w:eastAsia="SimSun" w:hAnsi="Tahoma" w:cs="Tahoma"/>
          <w:i/>
          <w:sz w:val="16"/>
          <w:szCs w:val="16"/>
          <w:lang w:eastAsia="zh-CN"/>
        </w:rPr>
        <w:t xml:space="preserve"> CASA </w:t>
      </w:r>
      <w:r w:rsidRPr="0007145B">
        <w:rPr>
          <w:rFonts w:ascii="Tahoma" w:eastAsia="SimSun" w:hAnsi="Tahoma" w:cs="Tahoma"/>
          <w:i/>
          <w:sz w:val="16"/>
          <w:szCs w:val="16"/>
          <w:lang w:eastAsia="zh-CN"/>
        </w:rPr>
        <w:t>协议（</w:t>
      </w:r>
      <w:r w:rsidRPr="0007145B">
        <w:rPr>
          <w:rFonts w:ascii="Tahoma" w:eastAsia="SimSun" w:hAnsi="Tahoma" w:cs="Tahoma"/>
          <w:i/>
          <w:sz w:val="16"/>
          <w:szCs w:val="16"/>
          <w:lang w:eastAsia="zh-CN"/>
        </w:rPr>
        <w:t xml:space="preserve">3.5 </w:t>
      </w:r>
      <w:r w:rsidRPr="0007145B">
        <w:rPr>
          <w:rFonts w:ascii="Tahoma" w:eastAsia="SimSun" w:hAnsi="Tahoma" w:cs="Tahoma"/>
          <w:i/>
          <w:sz w:val="16"/>
          <w:szCs w:val="16"/>
          <w:lang w:eastAsia="zh-CN"/>
        </w:rPr>
        <w:t>或更高版本）或</w:t>
      </w:r>
      <w:r w:rsidRPr="0007145B">
        <w:rPr>
          <w:rFonts w:ascii="Tahoma" w:eastAsia="SimSun" w:hAnsi="Tahoma" w:cs="Tahoma"/>
          <w:i/>
          <w:sz w:val="16"/>
          <w:szCs w:val="16"/>
          <w:lang w:eastAsia="zh-CN"/>
        </w:rPr>
        <w:t xml:space="preserve"> OVS–ES </w:t>
      </w:r>
      <w:r w:rsidRPr="0007145B">
        <w:rPr>
          <w:rFonts w:ascii="Tahoma" w:eastAsia="SimSun" w:hAnsi="Tahoma" w:cs="Tahoma"/>
          <w:i/>
          <w:sz w:val="16"/>
          <w:szCs w:val="16"/>
          <w:lang w:eastAsia="zh-CN"/>
        </w:rPr>
        <w:t>协议。</w:t>
      </w:r>
    </w:p>
    <w:p w:rsidR="00023FE7" w:rsidRPr="0007145B" w:rsidRDefault="00023FE7" w:rsidP="00BD1A6A">
      <w:pPr>
        <w:ind w:left="630"/>
        <w:rPr>
          <w:rFonts w:eastAsia="SimSun" w:cs="Tahoma"/>
          <w:sz w:val="16"/>
          <w:szCs w:val="16"/>
          <w:lang w:eastAsia="zh-CN"/>
        </w:rPr>
      </w:pPr>
      <w:r w:rsidRPr="0007145B">
        <w:rPr>
          <w:rFonts w:eastAsia="SimSun" w:cs="Tahoma"/>
          <w:i/>
          <w:sz w:val="16"/>
          <w:szCs w:val="16"/>
          <w:lang w:eastAsia="zh-CN"/>
        </w:rPr>
        <w:t xml:space="preserve">*** </w:t>
      </w:r>
      <w:r w:rsidRPr="0007145B">
        <w:rPr>
          <w:rFonts w:eastAsia="SimSun" w:cs="Tahoma"/>
          <w:i/>
          <w:sz w:val="16"/>
          <w:szCs w:val="16"/>
          <w:lang w:eastAsia="zh-CN"/>
        </w:rPr>
        <w:t>请注意，</w:t>
      </w:r>
      <w:r w:rsidRPr="0007145B">
        <w:rPr>
          <w:rFonts w:eastAsia="SimSun" w:cs="Tahoma"/>
          <w:i/>
          <w:sz w:val="16"/>
          <w:szCs w:val="16"/>
          <w:lang w:eastAsia="zh-CN"/>
        </w:rPr>
        <w:t xml:space="preserve">SharePoint Designer </w:t>
      </w:r>
      <w:r w:rsidRPr="0007145B">
        <w:rPr>
          <w:rFonts w:eastAsia="SimSun" w:cs="Tahoma"/>
          <w:i/>
          <w:sz w:val="16"/>
          <w:szCs w:val="16"/>
          <w:lang w:eastAsia="zh-CN"/>
        </w:rPr>
        <w:t>现作为免费产品提供，可从以下链接下载：</w:t>
      </w:r>
      <w:hyperlink r:id="rId23" w:history="1">
        <w:r w:rsidRPr="0007145B">
          <w:rPr>
            <w:rStyle w:val="Hyperlink"/>
            <w:rFonts w:eastAsia="SimSun" w:cs="Tahoma"/>
            <w:i/>
            <w:sz w:val="16"/>
            <w:szCs w:val="16"/>
            <w:lang w:eastAsia="zh-CN"/>
          </w:rPr>
          <w:t>http://www.microsoft.com/spd</w:t>
        </w:r>
      </w:hyperlink>
    </w:p>
    <w:p w:rsidR="00CA395A" w:rsidRPr="00FC0B20" w:rsidRDefault="00CA395A" w:rsidP="008A15A8">
      <w:pPr>
        <w:outlineLvl w:val="2"/>
        <w:rPr>
          <w:rFonts w:eastAsia="SimSun" w:cs="Tahoma"/>
          <w:lang w:eastAsia="zh-CN"/>
        </w:rPr>
      </w:pPr>
      <w:bookmarkStart w:id="748" w:name="_Toc281378922"/>
    </w:p>
    <w:p w:rsidR="008A15A8" w:rsidRPr="0007145B" w:rsidRDefault="008A15A8" w:rsidP="002D25C8">
      <w:pPr>
        <w:outlineLvl w:val="2"/>
        <w:rPr>
          <w:rFonts w:eastAsia="SimSun" w:cs="Tahoma"/>
          <w:sz w:val="24"/>
          <w:szCs w:val="24"/>
          <w:lang w:eastAsia="zh-CN"/>
        </w:rPr>
      </w:pPr>
      <w:r w:rsidRPr="0007145B">
        <w:rPr>
          <w:rFonts w:eastAsia="SimSun" w:cs="Tahoma"/>
          <w:b/>
          <w:bCs/>
          <w:sz w:val="24"/>
          <w:szCs w:val="24"/>
          <w:lang w:eastAsia="zh-CN"/>
        </w:rPr>
        <w:t>企业源许可计划</w:t>
      </w:r>
      <w:bookmarkEnd w:id="748"/>
    </w:p>
    <w:p w:rsidR="001C20C9" w:rsidRPr="00FC0B20" w:rsidRDefault="001C20C9" w:rsidP="002D25C8">
      <w:pPr>
        <w:outlineLvl w:val="2"/>
        <w:rPr>
          <w:rFonts w:eastAsia="SimSun" w:cs="Tahoma"/>
          <w:lang w:eastAsia="zh-CN"/>
        </w:rPr>
      </w:pPr>
    </w:p>
    <w:p w:rsidR="008A15A8" w:rsidRPr="00FC0B20" w:rsidRDefault="008A15A8" w:rsidP="002D25C8">
      <w:pPr>
        <w:rPr>
          <w:rFonts w:eastAsia="SimSun" w:cs="Tahoma"/>
          <w:lang w:eastAsia="zh-CN"/>
        </w:rPr>
      </w:pPr>
      <w:r w:rsidRPr="00FC0B20">
        <w:rPr>
          <w:rFonts w:eastAsia="SimSun" w:cs="Tahoma"/>
          <w:szCs w:val="18"/>
          <w:lang w:eastAsia="zh-CN"/>
        </w:rPr>
        <w:t>如果客户拥有软件保障成员资格及</w:t>
      </w:r>
      <w:r w:rsidR="00723ECE">
        <w:rPr>
          <w:rFonts w:eastAsia="SimSun" w:cs="Tahoma"/>
          <w:szCs w:val="18"/>
          <w:lang w:eastAsia="zh-CN"/>
        </w:rPr>
        <w:t xml:space="preserve"> 1</w:t>
      </w:r>
      <w:r w:rsidR="00813721">
        <w:rPr>
          <w:rFonts w:eastAsia="SimSun" w:cs="Tahoma"/>
          <w:szCs w:val="18"/>
          <w:lang w:eastAsia="zh-CN"/>
        </w:rPr>
        <w:t>,</w:t>
      </w:r>
      <w:r w:rsidRPr="00FC0B20">
        <w:rPr>
          <w:rFonts w:eastAsia="SimSun" w:cs="Tahoma"/>
          <w:szCs w:val="18"/>
          <w:lang w:eastAsia="zh-CN"/>
        </w:rPr>
        <w:t xml:space="preserve">500 </w:t>
      </w:r>
      <w:r w:rsidRPr="00FC0B20">
        <w:rPr>
          <w:rFonts w:eastAsia="SimSun" w:cs="Tahoma"/>
          <w:szCs w:val="18"/>
          <w:lang w:eastAsia="zh-CN"/>
        </w:rPr>
        <w:t>或更多台系统产品组中的许可台式计算机，则有资格在其软件保障范围有效期内参与企业源许可计划</w:t>
      </w:r>
      <w:r w:rsidRPr="00FC0B20">
        <w:rPr>
          <w:rFonts w:eastAsia="SimSun" w:cs="Tahoma"/>
          <w:szCs w:val="18"/>
          <w:lang w:eastAsia="zh-CN"/>
        </w:rPr>
        <w:t xml:space="preserve"> (ESLP)</w:t>
      </w:r>
      <w:r w:rsidRPr="00FC0B20">
        <w:rPr>
          <w:rFonts w:eastAsia="SimSun" w:cs="Tahoma"/>
          <w:szCs w:val="18"/>
          <w:lang w:eastAsia="zh-CN"/>
        </w:rPr>
        <w:t>。</w:t>
      </w:r>
      <w:r w:rsidRPr="00FC0B20">
        <w:rPr>
          <w:rFonts w:eastAsia="SimSun" w:cs="Tahoma"/>
          <w:szCs w:val="18"/>
          <w:lang w:eastAsia="zh-CN"/>
        </w:rPr>
        <w:t xml:space="preserve">ESLP </w:t>
      </w:r>
      <w:r w:rsidRPr="00FC0B20">
        <w:rPr>
          <w:rFonts w:eastAsia="SimSun" w:cs="Tahoma"/>
          <w:szCs w:val="18"/>
          <w:lang w:eastAsia="zh-CN"/>
        </w:rPr>
        <w:t>允许访问</w:t>
      </w:r>
      <w:r w:rsidRPr="00FC0B20">
        <w:rPr>
          <w:rFonts w:eastAsia="SimSun" w:cs="Tahoma"/>
          <w:szCs w:val="18"/>
          <w:lang w:eastAsia="zh-CN"/>
        </w:rPr>
        <w:t xml:space="preserve"> Microsoft Windows </w:t>
      </w:r>
      <w:r w:rsidRPr="00FC0B20">
        <w:rPr>
          <w:rFonts w:eastAsia="SimSun" w:cs="Tahoma"/>
          <w:szCs w:val="18"/>
          <w:lang w:eastAsia="zh-CN"/>
        </w:rPr>
        <w:t>源代码，以便进行内部开发和支持。</w:t>
      </w:r>
      <w:r w:rsidRPr="00FC0B20">
        <w:rPr>
          <w:rFonts w:eastAsia="SimSun" w:cs="Tahoma"/>
          <w:szCs w:val="18"/>
          <w:lang w:eastAsia="zh-CN"/>
        </w:rPr>
        <w:t xml:space="preserve">ESLP </w:t>
      </w:r>
      <w:r w:rsidRPr="00FC0B20">
        <w:rPr>
          <w:rFonts w:eastAsia="SimSun" w:cs="Tahoma"/>
          <w:szCs w:val="18"/>
          <w:lang w:eastAsia="zh-CN"/>
        </w:rPr>
        <w:t>并不对所有国家</w:t>
      </w:r>
      <w:r w:rsidRPr="00FC0B20">
        <w:rPr>
          <w:rFonts w:eastAsia="SimSun" w:cs="Tahoma"/>
          <w:szCs w:val="18"/>
          <w:lang w:eastAsia="zh-CN"/>
        </w:rPr>
        <w:t>/</w:t>
      </w:r>
      <w:r w:rsidRPr="00FC0B20">
        <w:rPr>
          <w:rFonts w:eastAsia="SimSun" w:cs="Tahoma"/>
          <w:szCs w:val="18"/>
          <w:lang w:eastAsia="zh-CN"/>
        </w:rPr>
        <w:t>地区提供，相关权益将根据协议</w:t>
      </w:r>
      <w:r w:rsidRPr="00FC0B20">
        <w:rPr>
          <w:rFonts w:eastAsia="SimSun" w:cs="Tahoma"/>
          <w:szCs w:val="18"/>
          <w:lang w:eastAsia="zh-CN"/>
        </w:rPr>
        <w:t>/</w:t>
      </w:r>
      <w:r w:rsidRPr="00FC0B20">
        <w:rPr>
          <w:rFonts w:eastAsia="SimSun" w:cs="Tahoma"/>
          <w:szCs w:val="18"/>
          <w:lang w:eastAsia="zh-CN"/>
        </w:rPr>
        <w:t>许可登记表授予。</w:t>
      </w:r>
    </w:p>
    <w:p w:rsidR="00DF400D" w:rsidRPr="0007145B" w:rsidRDefault="00DF400D" w:rsidP="002D25C8">
      <w:pPr>
        <w:rPr>
          <w:rFonts w:eastAsia="SimSun" w:cs="Tahoma"/>
          <w:szCs w:val="18"/>
          <w:lang w:eastAsia="zh-CN"/>
        </w:rPr>
      </w:pPr>
    </w:p>
    <w:p w:rsidR="008A15A8" w:rsidRPr="0007145B" w:rsidRDefault="008A15A8" w:rsidP="002D25C8">
      <w:pPr>
        <w:rPr>
          <w:rFonts w:eastAsia="SimSun" w:cs="Tahoma"/>
          <w:szCs w:val="18"/>
          <w:lang w:eastAsia="zh-CN"/>
        </w:rPr>
      </w:pPr>
      <w:r w:rsidRPr="0007145B">
        <w:rPr>
          <w:rFonts w:eastAsia="SimSun" w:cs="Tahoma"/>
          <w:szCs w:val="18"/>
          <w:lang w:eastAsia="zh-CN"/>
        </w:rPr>
        <w:t>申请表可通过批量许可服务中心</w:t>
      </w:r>
      <w:r w:rsidRPr="0007145B">
        <w:rPr>
          <w:rFonts w:eastAsia="SimSun" w:cs="Tahoma"/>
          <w:szCs w:val="18"/>
          <w:lang w:eastAsia="zh-CN"/>
        </w:rPr>
        <w:t xml:space="preserve"> (VLSC) </w:t>
      </w:r>
      <w:r w:rsidRPr="0007145B">
        <w:rPr>
          <w:rFonts w:eastAsia="SimSun" w:cs="Tahoma"/>
          <w:szCs w:val="18"/>
          <w:lang w:eastAsia="zh-CN"/>
        </w:rPr>
        <w:t>下载。资格和可获得该计划的区域受微软条款和条件约束（详情请参见</w:t>
      </w:r>
      <w:r w:rsidRPr="0007145B">
        <w:rPr>
          <w:rFonts w:eastAsia="SimSun" w:cs="Tahoma"/>
          <w:szCs w:val="18"/>
          <w:lang w:eastAsia="zh-CN"/>
        </w:rPr>
        <w:t xml:space="preserve"> </w:t>
      </w:r>
      <w:hyperlink r:id="rId24" w:history="1">
        <w:r w:rsidRPr="0007145B">
          <w:rPr>
            <w:rFonts w:eastAsia="SimSun" w:cs="Tahoma"/>
            <w:color w:val="0000FF"/>
            <w:szCs w:val="18"/>
            <w:u w:val="single"/>
            <w:lang w:eastAsia="zh-CN"/>
          </w:rPr>
          <w:t>www.microsoft.com/resources/sharedsource/Licensing/Enterprise.mspx</w:t>
        </w:r>
      </w:hyperlink>
      <w:r w:rsidRPr="0007145B">
        <w:rPr>
          <w:rFonts w:eastAsia="SimSun" w:cs="Tahoma"/>
          <w:szCs w:val="18"/>
          <w:lang w:eastAsia="zh-CN"/>
        </w:rPr>
        <w:t>）。学术计划享有参与</w:t>
      </w:r>
      <w:r w:rsidRPr="0007145B">
        <w:rPr>
          <w:rFonts w:eastAsia="SimSun" w:cs="Tahoma"/>
          <w:szCs w:val="18"/>
          <w:lang w:eastAsia="zh-CN"/>
        </w:rPr>
        <w:t xml:space="preserve"> Microsoft </w:t>
      </w:r>
      <w:r w:rsidRPr="0007145B">
        <w:rPr>
          <w:rFonts w:eastAsia="SimSun" w:cs="Tahoma"/>
          <w:szCs w:val="18"/>
          <w:lang w:eastAsia="zh-CN"/>
        </w:rPr>
        <w:t>研究源许可计划的资格。</w:t>
      </w:r>
    </w:p>
    <w:p w:rsidR="008A15A8" w:rsidRPr="0007145B" w:rsidRDefault="008A15A8" w:rsidP="002D25C8">
      <w:pPr>
        <w:pStyle w:val="Heading3"/>
        <w:rPr>
          <w:rFonts w:ascii="Tahoma" w:eastAsia="SimSun" w:hAnsi="Tahoma" w:cs="Tahoma"/>
          <w:sz w:val="18"/>
          <w:szCs w:val="18"/>
          <w:lang w:eastAsia="zh-CN"/>
        </w:rPr>
      </w:pPr>
    </w:p>
    <w:p w:rsidR="00023FE7" w:rsidRPr="00FC0B20" w:rsidRDefault="00023FE7" w:rsidP="002D25C8">
      <w:pPr>
        <w:pStyle w:val="Heading3"/>
        <w:rPr>
          <w:rFonts w:ascii="Tahoma" w:eastAsia="SimSun" w:hAnsi="Tahoma" w:cs="Tahoma"/>
          <w:lang w:eastAsia="zh-CN"/>
        </w:rPr>
      </w:pPr>
      <w:bookmarkStart w:id="749" w:name="_Toc336338236"/>
      <w:bookmarkStart w:id="750" w:name="_Toc360181299"/>
      <w:r w:rsidRPr="00FC0B20">
        <w:rPr>
          <w:rFonts w:ascii="Tahoma" w:eastAsia="SimSun" w:hAnsi="Tahoma" w:cs="Tahoma"/>
          <w:sz w:val="24"/>
          <w:lang w:eastAsia="zh-CN"/>
        </w:rPr>
        <w:t>全天候</w:t>
      </w:r>
      <w:r w:rsidRPr="00FC0B20">
        <w:rPr>
          <w:rFonts w:ascii="Tahoma" w:eastAsia="SimSun" w:hAnsi="Tahoma" w:cs="Tahoma"/>
          <w:sz w:val="24"/>
          <w:lang w:eastAsia="zh-CN"/>
        </w:rPr>
        <w:t xml:space="preserve"> (24x7) </w:t>
      </w:r>
      <w:r w:rsidRPr="00FC0B20">
        <w:rPr>
          <w:rFonts w:ascii="Tahoma" w:eastAsia="SimSun" w:hAnsi="Tahoma" w:cs="Tahoma"/>
          <w:sz w:val="24"/>
          <w:lang w:eastAsia="zh-CN"/>
        </w:rPr>
        <w:t>问题解决支持</w:t>
      </w:r>
      <w:bookmarkEnd w:id="749"/>
      <w:bookmarkEnd w:id="750"/>
    </w:p>
    <w:p w:rsidR="00023FE7" w:rsidRPr="0007145B" w:rsidRDefault="00023FE7" w:rsidP="002D25C8">
      <w:pPr>
        <w:rPr>
          <w:rFonts w:eastAsia="SimSun" w:cs="Tahoma"/>
          <w:szCs w:val="18"/>
          <w:lang w:eastAsia="zh-CN"/>
        </w:rPr>
      </w:pPr>
    </w:p>
    <w:p w:rsidR="00324479" w:rsidRPr="0007145B" w:rsidRDefault="00324479" w:rsidP="002D25C8">
      <w:pPr>
        <w:rPr>
          <w:rFonts w:eastAsia="SimSun" w:cs="Tahoma"/>
          <w:szCs w:val="18"/>
          <w:lang w:eastAsia="zh-CN"/>
        </w:rPr>
      </w:pPr>
      <w:r w:rsidRPr="0007145B">
        <w:rPr>
          <w:rFonts w:eastAsia="SimSun" w:cs="Tahoma"/>
          <w:szCs w:val="18"/>
          <w:lang w:eastAsia="zh-CN"/>
        </w:rPr>
        <w:t>拥有软件保障范围的客户（学术选择许可、学术选择附加、学术开放许可、大专院校和中小学校协议、开放式价</w:t>
      </w:r>
      <w:r w:rsidR="00E2605D">
        <w:rPr>
          <w:rFonts w:eastAsia="SimSun" w:cs="Tahoma"/>
          <w:szCs w:val="18"/>
          <w:lang w:eastAsia="zh-CN"/>
        </w:rPr>
        <w:br/>
      </w:r>
      <w:r w:rsidRPr="0007145B">
        <w:rPr>
          <w:rFonts w:eastAsia="SimSun" w:cs="Tahoma"/>
          <w:szCs w:val="18"/>
          <w:lang w:eastAsia="zh-CN"/>
        </w:rPr>
        <w:t>值订购</w:t>
      </w:r>
      <w:r w:rsidRPr="0007145B">
        <w:rPr>
          <w:rFonts w:eastAsia="SimSun" w:cs="Tahoma"/>
          <w:szCs w:val="18"/>
          <w:lang w:eastAsia="zh-CN"/>
        </w:rPr>
        <w:t xml:space="preserve"> – </w:t>
      </w:r>
      <w:r w:rsidRPr="0007145B">
        <w:rPr>
          <w:rFonts w:eastAsia="SimSun" w:cs="Tahoma"/>
          <w:szCs w:val="18"/>
          <w:lang w:eastAsia="zh-CN"/>
        </w:rPr>
        <w:t>教育解决方案的客户除外）有资格在其软件保障范围有效期内享受全天候</w:t>
      </w:r>
      <w:r w:rsidRPr="0007145B">
        <w:rPr>
          <w:rFonts w:eastAsia="SimSun" w:cs="Tahoma"/>
          <w:szCs w:val="18"/>
          <w:lang w:eastAsia="zh-CN"/>
        </w:rPr>
        <w:t xml:space="preserve"> (24x7) </w:t>
      </w:r>
      <w:r w:rsidRPr="0007145B">
        <w:rPr>
          <w:rFonts w:eastAsia="SimSun" w:cs="Tahoma"/>
          <w:szCs w:val="18"/>
          <w:lang w:eastAsia="zh-CN"/>
        </w:rPr>
        <w:t>问题解决支持。</w:t>
      </w:r>
    </w:p>
    <w:p w:rsidR="00023FE7" w:rsidRPr="0007145B" w:rsidRDefault="00023FE7" w:rsidP="002D25C8">
      <w:pPr>
        <w:pStyle w:val="AppendixBodyText"/>
        <w:spacing w:after="0"/>
        <w:rPr>
          <w:rFonts w:ascii="Tahoma" w:eastAsia="SimSun" w:hAnsi="Tahoma" w:cs="Tahoma"/>
          <w:sz w:val="18"/>
          <w:szCs w:val="18"/>
          <w:lang w:eastAsia="zh-CN"/>
        </w:rPr>
      </w:pPr>
    </w:p>
    <w:p w:rsidR="00023FE7" w:rsidRPr="0007145B" w:rsidRDefault="00023FE7" w:rsidP="002D25C8">
      <w:pPr>
        <w:pStyle w:val="AppendixBodyText"/>
        <w:spacing w:after="0"/>
        <w:rPr>
          <w:rFonts w:ascii="Tahoma" w:eastAsia="SimSun" w:hAnsi="Tahoma" w:cs="Tahoma"/>
          <w:sz w:val="18"/>
          <w:szCs w:val="18"/>
          <w:lang w:eastAsia="zh-CN"/>
        </w:rPr>
      </w:pPr>
      <w:r w:rsidRPr="0007145B">
        <w:rPr>
          <w:rFonts w:ascii="Tahoma" w:eastAsia="SimSun" w:hAnsi="Tahoma" w:cs="Tahoma"/>
          <w:sz w:val="18"/>
          <w:szCs w:val="18"/>
          <w:lang w:eastAsia="zh-CN"/>
        </w:rPr>
        <w:t>全天候</w:t>
      </w:r>
      <w:r w:rsidRPr="0007145B">
        <w:rPr>
          <w:rFonts w:ascii="Tahoma" w:eastAsia="SimSun" w:hAnsi="Tahoma" w:cs="Tahoma"/>
          <w:sz w:val="18"/>
          <w:szCs w:val="18"/>
          <w:lang w:eastAsia="zh-CN"/>
        </w:rPr>
        <w:t xml:space="preserve"> (24x7) </w:t>
      </w:r>
      <w:r w:rsidRPr="0007145B">
        <w:rPr>
          <w:rFonts w:ascii="Tahoma" w:eastAsia="SimSun" w:hAnsi="Tahoma" w:cs="Tahoma"/>
          <w:sz w:val="18"/>
          <w:szCs w:val="18"/>
          <w:lang w:eastAsia="zh-CN"/>
        </w:rPr>
        <w:t>问题解决支持可以协助解决在使用</w:t>
      </w:r>
      <w:r w:rsidRPr="0007145B">
        <w:rPr>
          <w:rFonts w:ascii="Tahoma" w:eastAsia="SimSun" w:hAnsi="Tahoma" w:cs="Tahoma"/>
          <w:sz w:val="18"/>
          <w:szCs w:val="18"/>
          <w:lang w:eastAsia="zh-CN"/>
        </w:rPr>
        <w:t xml:space="preserve"> Microsoft </w:t>
      </w:r>
      <w:r w:rsidRPr="0007145B">
        <w:rPr>
          <w:rFonts w:ascii="Tahoma" w:eastAsia="SimSun" w:hAnsi="Tahoma" w:cs="Tahoma"/>
          <w:sz w:val="18"/>
          <w:szCs w:val="18"/>
          <w:lang w:eastAsia="zh-CN"/>
        </w:rPr>
        <w:t>产品时遇到的具有特定症状的问题，但应有合理的理由认为问题是由</w:t>
      </w:r>
      <w:r w:rsidRPr="0007145B">
        <w:rPr>
          <w:rFonts w:ascii="Tahoma" w:eastAsia="SimSun" w:hAnsi="Tahoma" w:cs="Tahoma"/>
          <w:sz w:val="18"/>
          <w:szCs w:val="18"/>
          <w:lang w:eastAsia="zh-CN"/>
        </w:rPr>
        <w:t xml:space="preserve"> Microsoft </w:t>
      </w:r>
      <w:r w:rsidRPr="0007145B">
        <w:rPr>
          <w:rFonts w:ascii="Tahoma" w:eastAsia="SimSun" w:hAnsi="Tahoma" w:cs="Tahoma"/>
          <w:sz w:val="18"/>
          <w:szCs w:val="18"/>
          <w:lang w:eastAsia="zh-CN"/>
        </w:rPr>
        <w:t>产品引起的。</w:t>
      </w:r>
      <w:r w:rsidRPr="0007145B">
        <w:rPr>
          <w:rFonts w:ascii="Tahoma" w:eastAsia="SimSun" w:hAnsi="Tahoma" w:cs="Tahoma"/>
          <w:sz w:val="18"/>
          <w:szCs w:val="18"/>
          <w:lang w:eastAsia="zh-CN"/>
        </w:rPr>
        <w:t xml:space="preserve">Microsoft </w:t>
      </w:r>
      <w:r w:rsidRPr="0007145B">
        <w:rPr>
          <w:rFonts w:ascii="Tahoma" w:eastAsia="SimSun" w:hAnsi="Tahoma" w:cs="Tahoma"/>
          <w:sz w:val="18"/>
          <w:szCs w:val="18"/>
          <w:lang w:eastAsia="zh-CN"/>
        </w:rPr>
        <w:t>将采取合理的措施，按照与</w:t>
      </w:r>
      <w:r w:rsidRPr="0007145B">
        <w:rPr>
          <w:rFonts w:ascii="Tahoma" w:eastAsia="SimSun" w:hAnsi="Tahoma" w:cs="Tahoma"/>
          <w:sz w:val="18"/>
          <w:szCs w:val="18"/>
          <w:lang w:eastAsia="zh-CN"/>
        </w:rPr>
        <w:t xml:space="preserve"> Microsoft </w:t>
      </w:r>
      <w:r w:rsidRPr="0007145B">
        <w:rPr>
          <w:rFonts w:ascii="Tahoma" w:eastAsia="SimSun" w:hAnsi="Tahoma" w:cs="Tahoma"/>
          <w:sz w:val="18"/>
          <w:szCs w:val="18"/>
          <w:lang w:eastAsia="zh-CN"/>
        </w:rPr>
        <w:t>产品支持政策相一致的方式为客户提供支持请求方面的帮助。</w:t>
      </w:r>
      <w:r w:rsidRPr="0007145B">
        <w:rPr>
          <w:rFonts w:ascii="Tahoma" w:eastAsia="SimSun" w:hAnsi="Tahoma" w:cs="Tahoma"/>
          <w:sz w:val="18"/>
          <w:szCs w:val="18"/>
          <w:lang w:eastAsia="zh-CN"/>
        </w:rPr>
        <w:t xml:space="preserve">Microsoft </w:t>
      </w:r>
      <w:r w:rsidRPr="0007145B">
        <w:rPr>
          <w:rFonts w:ascii="Tahoma" w:eastAsia="SimSun" w:hAnsi="Tahoma" w:cs="Tahoma"/>
          <w:sz w:val="18"/>
          <w:szCs w:val="18"/>
          <w:lang w:eastAsia="zh-CN"/>
        </w:rPr>
        <w:t>保留拒绝不合理的支持服务请求的权利，有时可能会推介客户加入附加服务级别协议，后者可能需要支付额外费用。</w:t>
      </w:r>
    </w:p>
    <w:p w:rsidR="00023FE7" w:rsidRPr="0007145B" w:rsidRDefault="00023FE7" w:rsidP="002D25C8">
      <w:pPr>
        <w:pStyle w:val="AppendixBodyText"/>
        <w:spacing w:after="0"/>
        <w:rPr>
          <w:rFonts w:ascii="Tahoma" w:eastAsia="SimSun" w:hAnsi="Tahoma" w:cs="Tahoma"/>
          <w:sz w:val="18"/>
          <w:szCs w:val="18"/>
          <w:lang w:eastAsia="zh-CN"/>
        </w:rPr>
      </w:pPr>
    </w:p>
    <w:p w:rsidR="00023FE7" w:rsidRPr="0007145B" w:rsidRDefault="00023FE7" w:rsidP="002D25C8">
      <w:pPr>
        <w:pStyle w:val="AppendixBodyText"/>
        <w:spacing w:after="0"/>
        <w:rPr>
          <w:rFonts w:ascii="Tahoma" w:eastAsia="SimSun" w:hAnsi="Tahoma" w:cs="Tahoma"/>
          <w:sz w:val="18"/>
          <w:szCs w:val="18"/>
          <w:lang w:eastAsia="zh-CN"/>
        </w:rPr>
      </w:pPr>
      <w:r w:rsidRPr="0007145B">
        <w:rPr>
          <w:rFonts w:ascii="Tahoma" w:eastAsia="SimSun" w:hAnsi="Tahoma" w:cs="Tahoma"/>
          <w:sz w:val="18"/>
          <w:szCs w:val="18"/>
          <w:lang w:eastAsia="zh-CN"/>
        </w:rPr>
        <w:t xml:space="preserve">Microsoft </w:t>
      </w:r>
      <w:r w:rsidRPr="0007145B">
        <w:rPr>
          <w:rFonts w:ascii="Tahoma" w:eastAsia="SimSun" w:hAnsi="Tahoma" w:cs="Tahoma"/>
          <w:sz w:val="18"/>
          <w:szCs w:val="18"/>
          <w:lang w:eastAsia="zh-CN"/>
        </w:rPr>
        <w:t>可能增加对新产品的支持，或终止为现有产品提供支持。在某些情况下，可能无法为客户的</w:t>
      </w:r>
      <w:r w:rsidRPr="0007145B">
        <w:rPr>
          <w:rFonts w:ascii="Tahoma" w:eastAsia="SimSun" w:hAnsi="Tahoma" w:cs="Tahoma"/>
          <w:sz w:val="18"/>
          <w:szCs w:val="18"/>
          <w:lang w:eastAsia="zh-CN"/>
        </w:rPr>
        <w:t xml:space="preserve"> Microsoft </w:t>
      </w:r>
      <w:r w:rsidRPr="0007145B">
        <w:rPr>
          <w:rFonts w:ascii="Tahoma" w:eastAsia="SimSun" w:hAnsi="Tahoma" w:cs="Tahoma"/>
          <w:sz w:val="18"/>
          <w:szCs w:val="18"/>
          <w:lang w:eastAsia="zh-CN"/>
        </w:rPr>
        <w:t>产品实施提供有效的支持。作为提供支持服务的一部分，如果</w:t>
      </w:r>
      <w:r w:rsidRPr="0007145B">
        <w:rPr>
          <w:rFonts w:ascii="Tahoma" w:eastAsia="SimSun" w:hAnsi="Tahoma" w:cs="Tahoma"/>
          <w:sz w:val="18"/>
          <w:szCs w:val="18"/>
          <w:lang w:eastAsia="zh-CN"/>
        </w:rPr>
        <w:t xml:space="preserve"> Microsoft </w:t>
      </w:r>
      <w:r w:rsidRPr="0007145B">
        <w:rPr>
          <w:rFonts w:ascii="Tahoma" w:eastAsia="SimSun" w:hAnsi="Tahoma" w:cs="Tahoma"/>
          <w:sz w:val="18"/>
          <w:szCs w:val="18"/>
          <w:lang w:eastAsia="zh-CN"/>
        </w:rPr>
        <w:t>得出该结论，则会通知客户。如果客户在收到通知后三十</w:t>
      </w:r>
      <w:r w:rsidRPr="0007145B">
        <w:rPr>
          <w:rFonts w:ascii="Tahoma" w:eastAsia="SimSun" w:hAnsi="Tahoma" w:cs="Tahoma"/>
          <w:sz w:val="18"/>
          <w:szCs w:val="18"/>
          <w:lang w:eastAsia="zh-CN"/>
        </w:rPr>
        <w:t xml:space="preserve"> (30) </w:t>
      </w:r>
      <w:r w:rsidRPr="0007145B">
        <w:rPr>
          <w:rFonts w:ascii="Tahoma" w:eastAsia="SimSun" w:hAnsi="Tahoma" w:cs="Tahoma"/>
          <w:sz w:val="18"/>
          <w:szCs w:val="18"/>
          <w:lang w:eastAsia="zh-CN"/>
        </w:rPr>
        <w:t>天内未能修改实施，以使其可得到有效支持，则</w:t>
      </w:r>
      <w:r w:rsidRPr="0007145B">
        <w:rPr>
          <w:rFonts w:ascii="Tahoma" w:eastAsia="SimSun" w:hAnsi="Tahoma" w:cs="Tahoma"/>
          <w:sz w:val="18"/>
          <w:szCs w:val="18"/>
          <w:lang w:eastAsia="zh-CN"/>
        </w:rPr>
        <w:t xml:space="preserve"> Microsoft </w:t>
      </w:r>
      <w:r w:rsidRPr="0007145B">
        <w:rPr>
          <w:rFonts w:ascii="Tahoma" w:eastAsia="SimSun" w:hAnsi="Tahoma" w:cs="Tahoma"/>
          <w:sz w:val="18"/>
          <w:szCs w:val="18"/>
          <w:lang w:eastAsia="zh-CN"/>
        </w:rPr>
        <w:t>无义务为该实施提供附加支持服务；不过，</w:t>
      </w:r>
      <w:r w:rsidRPr="0007145B">
        <w:rPr>
          <w:rFonts w:ascii="Tahoma" w:eastAsia="SimSun" w:hAnsi="Tahoma" w:cs="Tahoma"/>
          <w:sz w:val="18"/>
          <w:szCs w:val="18"/>
          <w:lang w:eastAsia="zh-CN"/>
        </w:rPr>
        <w:t xml:space="preserve">Microsoft </w:t>
      </w:r>
      <w:r w:rsidRPr="0007145B">
        <w:rPr>
          <w:rFonts w:ascii="Tahoma" w:eastAsia="SimSun" w:hAnsi="Tahoma" w:cs="Tahoma"/>
          <w:sz w:val="18"/>
          <w:szCs w:val="18"/>
          <w:lang w:eastAsia="zh-CN"/>
        </w:rPr>
        <w:t>将继续就相应条款和条件涵盖的其他可支持实施为该客户提供支持。</w:t>
      </w:r>
    </w:p>
    <w:p w:rsidR="00DF400D" w:rsidRPr="0007145B" w:rsidRDefault="00DF400D" w:rsidP="002D25C8">
      <w:pPr>
        <w:pStyle w:val="AppendixBodyText"/>
        <w:spacing w:after="0"/>
        <w:rPr>
          <w:rFonts w:ascii="Tahoma" w:eastAsia="SimSun" w:hAnsi="Tahoma" w:cs="Tahoma"/>
          <w:sz w:val="18"/>
          <w:szCs w:val="18"/>
          <w:lang w:eastAsia="zh-CN"/>
        </w:rPr>
      </w:pPr>
    </w:p>
    <w:p w:rsidR="00023FE7" w:rsidRPr="0007145B" w:rsidRDefault="00023FE7" w:rsidP="002D25C8">
      <w:pPr>
        <w:pStyle w:val="AppendixBodyText"/>
        <w:spacing w:after="0"/>
        <w:rPr>
          <w:rFonts w:ascii="Tahoma" w:eastAsia="SimSun" w:hAnsi="Tahoma" w:cs="Tahoma"/>
          <w:sz w:val="18"/>
          <w:szCs w:val="18"/>
          <w:lang w:eastAsia="zh-CN"/>
        </w:rPr>
      </w:pPr>
      <w:r w:rsidRPr="0007145B">
        <w:rPr>
          <w:rFonts w:ascii="Tahoma" w:eastAsia="SimSun" w:hAnsi="Tahoma" w:cs="Tahoma"/>
          <w:sz w:val="18"/>
          <w:szCs w:val="18"/>
          <w:lang w:eastAsia="zh-CN"/>
        </w:rPr>
        <w:t>有专人辅助的中断</w:t>
      </w:r>
      <w:r w:rsidRPr="0007145B">
        <w:rPr>
          <w:rFonts w:ascii="Tahoma" w:eastAsia="SimSun" w:hAnsi="Tahoma" w:cs="Tahoma"/>
          <w:sz w:val="18"/>
          <w:szCs w:val="18"/>
          <w:lang w:eastAsia="zh-CN"/>
        </w:rPr>
        <w:t>-</w:t>
      </w:r>
      <w:r w:rsidRPr="0007145B">
        <w:rPr>
          <w:rFonts w:ascii="Tahoma" w:eastAsia="SimSun" w:hAnsi="Tahoma" w:cs="Tahoma"/>
          <w:sz w:val="18"/>
          <w:szCs w:val="18"/>
          <w:lang w:eastAsia="zh-CN"/>
        </w:rPr>
        <w:t>修复支持请求（又称</w:t>
      </w:r>
      <w:r w:rsidRPr="0007145B">
        <w:rPr>
          <w:rFonts w:ascii="SimSun" w:eastAsia="SimSun" w:hAnsi="SimSun" w:cs="Tahoma"/>
          <w:sz w:val="18"/>
          <w:szCs w:val="18"/>
          <w:lang w:eastAsia="zh-CN"/>
        </w:rPr>
        <w:t>“</w:t>
      </w:r>
      <w:r w:rsidRPr="0007145B">
        <w:rPr>
          <w:rFonts w:ascii="Tahoma" w:eastAsia="SimSun" w:hAnsi="Tahoma" w:cs="Tahoma"/>
          <w:sz w:val="18"/>
          <w:szCs w:val="18"/>
          <w:lang w:eastAsia="zh-CN"/>
        </w:rPr>
        <w:t>事件</w:t>
      </w:r>
      <w:r w:rsidRPr="0007145B">
        <w:rPr>
          <w:rFonts w:ascii="SimSun" w:eastAsia="SimSun" w:hAnsi="SimSun" w:cs="Tahoma"/>
          <w:sz w:val="18"/>
          <w:szCs w:val="18"/>
          <w:lang w:eastAsia="zh-CN"/>
        </w:rPr>
        <w:t>”</w:t>
      </w:r>
      <w:r w:rsidRPr="0007145B">
        <w:rPr>
          <w:rFonts w:ascii="Tahoma" w:eastAsia="SimSun" w:hAnsi="Tahoma" w:cs="Tahoma"/>
          <w:sz w:val="18"/>
          <w:szCs w:val="18"/>
          <w:lang w:eastAsia="zh-CN"/>
        </w:rPr>
        <w:t>）是指单个支持问题以及解决这一问题需要投入的合理工作。单个支持问题是指无法分解为次级问题的问题。如果一个问题包含多个次级问题，则应将各个次级问题分别视为一个单独的事件。在某些情况下，为响应客户提出的经协助的损坏修复支持要求，我们会向客户提供我们为解决特定重要问题而针对已上市的</w:t>
      </w:r>
      <w:r w:rsidRPr="0007145B">
        <w:rPr>
          <w:rFonts w:ascii="Tahoma" w:eastAsia="SimSun" w:hAnsi="Tahoma" w:cs="Tahoma"/>
          <w:sz w:val="18"/>
          <w:szCs w:val="18"/>
          <w:lang w:eastAsia="zh-CN"/>
        </w:rPr>
        <w:t xml:space="preserve"> Microsoft </w:t>
      </w:r>
      <w:r w:rsidRPr="0007145B">
        <w:rPr>
          <w:rFonts w:ascii="Tahoma" w:eastAsia="SimSun" w:hAnsi="Tahoma" w:cs="Tahoma"/>
          <w:sz w:val="18"/>
          <w:szCs w:val="18"/>
          <w:lang w:eastAsia="zh-CN"/>
        </w:rPr>
        <w:t>产品软件代码所做的修改（</w:t>
      </w:r>
      <w:r w:rsidRPr="0007145B">
        <w:rPr>
          <w:rFonts w:ascii="SimSun" w:eastAsia="SimSun" w:hAnsi="SimSun" w:cs="Tahoma"/>
          <w:sz w:val="18"/>
          <w:szCs w:val="18"/>
          <w:lang w:eastAsia="zh-CN"/>
        </w:rPr>
        <w:t>“</w:t>
      </w:r>
      <w:r w:rsidRPr="0007145B">
        <w:rPr>
          <w:rFonts w:ascii="Tahoma" w:eastAsia="SimSun" w:hAnsi="Tahoma" w:cs="Tahoma"/>
          <w:sz w:val="18"/>
          <w:szCs w:val="18"/>
          <w:lang w:eastAsia="zh-CN"/>
        </w:rPr>
        <w:t>热补丁</w:t>
      </w:r>
      <w:r w:rsidRPr="0007145B">
        <w:rPr>
          <w:rFonts w:ascii="SimSun" w:eastAsia="SimSun" w:hAnsi="SimSun" w:cs="Tahoma"/>
          <w:sz w:val="18"/>
          <w:szCs w:val="18"/>
          <w:lang w:eastAsia="zh-CN"/>
        </w:rPr>
        <w:t>”</w:t>
      </w:r>
      <w:r w:rsidRPr="0007145B">
        <w:rPr>
          <w:rFonts w:ascii="Tahoma" w:eastAsia="SimSun" w:hAnsi="Tahoma" w:cs="Tahoma"/>
          <w:sz w:val="18"/>
          <w:szCs w:val="18"/>
          <w:lang w:eastAsia="zh-CN"/>
        </w:rPr>
        <w:t>）。热补丁用于解决客户的特定问题，未进行回归测试。除非此处另有规定，否则未经</w:t>
      </w:r>
      <w:r w:rsidRPr="0007145B">
        <w:rPr>
          <w:rFonts w:ascii="Tahoma" w:eastAsia="SimSun" w:hAnsi="Tahoma" w:cs="Tahoma"/>
          <w:sz w:val="18"/>
          <w:szCs w:val="18"/>
          <w:lang w:eastAsia="zh-CN"/>
        </w:rPr>
        <w:t xml:space="preserve"> Microsoft </w:t>
      </w:r>
      <w:r w:rsidRPr="0007145B">
        <w:rPr>
          <w:rFonts w:ascii="Tahoma" w:eastAsia="SimSun" w:hAnsi="Tahoma" w:cs="Tahoma"/>
          <w:sz w:val="18"/>
          <w:szCs w:val="18"/>
          <w:lang w:eastAsia="zh-CN"/>
        </w:rPr>
        <w:t>的明确书面同意，不得将热补丁分发给独立的第三方。</w:t>
      </w:r>
    </w:p>
    <w:p w:rsidR="00023FE7" w:rsidRPr="0007145B" w:rsidRDefault="00023FE7" w:rsidP="002D25C8">
      <w:pPr>
        <w:pStyle w:val="AppendixBodyText"/>
        <w:spacing w:after="0"/>
        <w:rPr>
          <w:rFonts w:ascii="Tahoma" w:eastAsia="SimSun" w:hAnsi="Tahoma" w:cs="Tahoma"/>
          <w:sz w:val="18"/>
          <w:szCs w:val="18"/>
          <w:lang w:eastAsia="zh-CN"/>
        </w:rPr>
      </w:pPr>
    </w:p>
    <w:p w:rsidR="00023FE7" w:rsidRPr="0007145B" w:rsidRDefault="00023FE7" w:rsidP="002D25C8">
      <w:pPr>
        <w:pStyle w:val="AppendixBodyText"/>
        <w:spacing w:after="0"/>
        <w:rPr>
          <w:rFonts w:ascii="Tahoma" w:eastAsia="SimSun" w:hAnsi="Tahoma" w:cs="Tahoma"/>
          <w:sz w:val="18"/>
          <w:szCs w:val="18"/>
          <w:lang w:eastAsia="zh-CN"/>
        </w:rPr>
      </w:pPr>
      <w:r w:rsidRPr="0007145B">
        <w:rPr>
          <w:rFonts w:ascii="Tahoma" w:eastAsia="SimSun" w:hAnsi="Tahoma" w:cs="Tahoma"/>
          <w:sz w:val="18"/>
          <w:szCs w:val="18"/>
          <w:lang w:eastAsia="zh-CN"/>
        </w:rPr>
        <w:t>可通过批量许可购买的产品，以及按照</w:t>
      </w:r>
      <w:hyperlink r:id="rId25" w:history="1">
        <w:r w:rsidRPr="0007145B">
          <w:rPr>
            <w:rStyle w:val="Hyperlink"/>
            <w:rFonts w:ascii="Tahoma" w:eastAsia="SimSun" w:hAnsi="Tahoma" w:cs="Tahoma"/>
            <w:sz w:val="18"/>
            <w:szCs w:val="18"/>
            <w:lang w:eastAsia="zh-CN"/>
          </w:rPr>
          <w:t>微软支持生命周期政策</w:t>
        </w:r>
      </w:hyperlink>
      <w:r w:rsidRPr="0007145B">
        <w:rPr>
          <w:rFonts w:ascii="Tahoma" w:eastAsia="SimSun" w:hAnsi="Tahoma" w:cs="Tahoma"/>
          <w:color w:val="000000"/>
          <w:sz w:val="18"/>
          <w:szCs w:val="18"/>
          <w:lang w:eastAsia="zh-CN"/>
        </w:rPr>
        <w:t>中的规定当前处于主要支持阶段的产品，可享受全天候</w:t>
      </w:r>
      <w:r w:rsidRPr="0007145B">
        <w:rPr>
          <w:rFonts w:ascii="Tahoma" w:eastAsia="SimSun" w:hAnsi="Tahoma" w:cs="Tahoma"/>
          <w:color w:val="000000"/>
          <w:sz w:val="18"/>
          <w:szCs w:val="18"/>
          <w:lang w:eastAsia="zh-CN"/>
        </w:rPr>
        <w:t xml:space="preserve"> (24x7) </w:t>
      </w:r>
      <w:r w:rsidRPr="0007145B">
        <w:rPr>
          <w:rFonts w:ascii="Tahoma" w:eastAsia="SimSun" w:hAnsi="Tahoma" w:cs="Tahoma"/>
          <w:color w:val="000000"/>
          <w:sz w:val="18"/>
          <w:szCs w:val="18"/>
          <w:lang w:eastAsia="zh-CN"/>
        </w:rPr>
        <w:t>问题解决支持服务。产品能否享受电话支持与是否可为该产品提供相应的软件保障相关。对于不是针对服务器而是针对客户端访问许可（</w:t>
      </w:r>
      <w:r w:rsidRPr="0007145B">
        <w:rPr>
          <w:rFonts w:ascii="Tahoma" w:eastAsia="SimSun" w:hAnsi="Tahoma" w:cs="Tahoma"/>
          <w:color w:val="000000"/>
          <w:sz w:val="18"/>
          <w:szCs w:val="18"/>
          <w:lang w:eastAsia="zh-CN"/>
        </w:rPr>
        <w:t>“Client Access License”</w:t>
      </w:r>
      <w:r w:rsidRPr="0007145B">
        <w:rPr>
          <w:rFonts w:ascii="Tahoma" w:eastAsia="SimSun" w:hAnsi="Tahoma" w:cs="Tahoma"/>
          <w:color w:val="000000"/>
          <w:sz w:val="18"/>
          <w:szCs w:val="18"/>
          <w:lang w:eastAsia="zh-CN"/>
        </w:rPr>
        <w:t>或</w:t>
      </w:r>
      <w:r w:rsidRPr="0007145B">
        <w:rPr>
          <w:rFonts w:ascii="Tahoma" w:eastAsia="SimSun" w:hAnsi="Tahoma" w:cs="Tahoma"/>
          <w:color w:val="000000"/>
          <w:sz w:val="18"/>
          <w:szCs w:val="18"/>
          <w:lang w:eastAsia="zh-CN"/>
        </w:rPr>
        <w:t>“CAL”</w:t>
      </w:r>
      <w:r w:rsidRPr="0007145B">
        <w:rPr>
          <w:rFonts w:ascii="Tahoma" w:eastAsia="SimSun" w:hAnsi="Tahoma" w:cs="Tahoma"/>
          <w:color w:val="000000"/>
          <w:sz w:val="18"/>
          <w:szCs w:val="18"/>
          <w:lang w:eastAsia="zh-CN"/>
        </w:rPr>
        <w:t>）提供软件保障选项的产品，用于</w:t>
      </w:r>
      <w:r w:rsidRPr="0007145B">
        <w:rPr>
          <w:rFonts w:ascii="Tahoma" w:eastAsia="SimSun" w:hAnsi="Tahoma" w:cs="Tahoma"/>
          <w:color w:val="000000"/>
          <w:sz w:val="18"/>
          <w:szCs w:val="18"/>
          <w:lang w:eastAsia="zh-CN"/>
        </w:rPr>
        <w:t xml:space="preserve"> CAL </w:t>
      </w:r>
      <w:r w:rsidRPr="0007145B">
        <w:rPr>
          <w:rFonts w:ascii="Tahoma" w:eastAsia="SimSun" w:hAnsi="Tahoma" w:cs="Tahoma"/>
          <w:color w:val="000000"/>
          <w:sz w:val="18"/>
          <w:szCs w:val="18"/>
          <w:lang w:eastAsia="zh-CN"/>
        </w:rPr>
        <w:t>的</w:t>
      </w:r>
      <w:r w:rsidRPr="0007145B">
        <w:rPr>
          <w:rFonts w:ascii="Tahoma" w:eastAsia="SimSun" w:hAnsi="Tahoma" w:cs="Tahoma"/>
          <w:color w:val="000000"/>
          <w:sz w:val="18"/>
          <w:szCs w:val="18"/>
          <w:lang w:eastAsia="zh-CN"/>
        </w:rPr>
        <w:t xml:space="preserve"> SA </w:t>
      </w:r>
      <w:r w:rsidRPr="0007145B">
        <w:rPr>
          <w:rFonts w:ascii="Tahoma" w:eastAsia="SimSun" w:hAnsi="Tahoma" w:cs="Tahoma"/>
          <w:color w:val="000000"/>
          <w:sz w:val="18"/>
          <w:szCs w:val="18"/>
          <w:lang w:eastAsia="zh-CN"/>
        </w:rPr>
        <w:t>花费计入将用于其他符合条件产品的事件，如以下</w:t>
      </w:r>
      <w:r w:rsidRPr="0007145B">
        <w:rPr>
          <w:rFonts w:ascii="SimSun" w:eastAsia="SimSun" w:hAnsi="SimSun" w:cs="Tahoma"/>
          <w:color w:val="000000"/>
          <w:sz w:val="18"/>
          <w:szCs w:val="18"/>
          <w:lang w:eastAsia="zh-CN"/>
        </w:rPr>
        <w:t>“</w:t>
      </w:r>
      <w:r w:rsidRPr="0007145B">
        <w:rPr>
          <w:rFonts w:ascii="Tahoma" w:eastAsia="SimSun" w:hAnsi="Tahoma" w:cs="Tahoma"/>
          <w:color w:val="000000"/>
          <w:sz w:val="18"/>
          <w:szCs w:val="18"/>
          <w:lang w:eastAsia="zh-CN"/>
        </w:rPr>
        <w:t>电话支持事件奖励</w:t>
      </w:r>
      <w:r w:rsidRPr="0007145B">
        <w:rPr>
          <w:rFonts w:ascii="SimSun" w:eastAsia="SimSun" w:hAnsi="SimSun" w:cs="Tahoma"/>
          <w:color w:val="000000"/>
          <w:sz w:val="18"/>
          <w:szCs w:val="18"/>
          <w:lang w:eastAsia="zh-CN"/>
        </w:rPr>
        <w:t>”</w:t>
      </w:r>
      <w:r w:rsidRPr="0007145B">
        <w:rPr>
          <w:rFonts w:ascii="Tahoma" w:eastAsia="SimSun" w:hAnsi="Tahoma" w:cs="Tahoma"/>
          <w:color w:val="000000"/>
          <w:sz w:val="18"/>
          <w:szCs w:val="18"/>
          <w:lang w:eastAsia="zh-CN"/>
        </w:rPr>
        <w:t>部分所述。请参阅本文档中针对该产品的特定部分，了解服务和支持政策。对于当前处于主要支持阶段的产品，如果客户选择使用其早期版本代替当前许可版本，则其早期版本同样符合条件。所有服务器的</w:t>
      </w:r>
      <w:r w:rsidRPr="0007145B">
        <w:rPr>
          <w:rFonts w:ascii="Tahoma" w:eastAsia="SimSun" w:hAnsi="Tahoma" w:cs="Tahoma"/>
          <w:color w:val="000000"/>
          <w:sz w:val="18"/>
          <w:szCs w:val="18"/>
          <w:lang w:eastAsia="zh-CN"/>
        </w:rPr>
        <w:t xml:space="preserve"> Developer Edition</w:t>
      </w:r>
      <w:r w:rsidRPr="0007145B">
        <w:rPr>
          <w:rFonts w:ascii="Tahoma" w:eastAsia="SimSun" w:hAnsi="Tahoma" w:cs="Tahoma"/>
          <w:color w:val="000000"/>
          <w:sz w:val="18"/>
          <w:szCs w:val="18"/>
          <w:lang w:eastAsia="zh-CN"/>
        </w:rPr>
        <w:t>、</w:t>
      </w:r>
      <w:r w:rsidRPr="0007145B">
        <w:rPr>
          <w:rFonts w:ascii="Tahoma" w:eastAsia="SimSun" w:hAnsi="Tahoma" w:cs="Tahoma"/>
          <w:color w:val="000000"/>
          <w:sz w:val="18"/>
          <w:szCs w:val="18"/>
          <w:lang w:eastAsia="zh-CN"/>
        </w:rPr>
        <w:t xml:space="preserve">HED </w:t>
      </w:r>
      <w:r w:rsidRPr="0007145B">
        <w:rPr>
          <w:rFonts w:ascii="Tahoma" w:eastAsia="SimSun" w:hAnsi="Tahoma" w:cs="Tahoma"/>
          <w:color w:val="000000"/>
          <w:sz w:val="18"/>
          <w:szCs w:val="18"/>
          <w:lang w:eastAsia="zh-CN"/>
        </w:rPr>
        <w:t>产品和</w:t>
      </w:r>
      <w:r w:rsidRPr="0007145B">
        <w:rPr>
          <w:rFonts w:ascii="Tahoma" w:eastAsia="SimSun" w:hAnsi="Tahoma" w:cs="Tahoma"/>
          <w:color w:val="000000"/>
          <w:sz w:val="18"/>
          <w:szCs w:val="18"/>
          <w:lang w:eastAsia="zh-CN"/>
        </w:rPr>
        <w:t xml:space="preserve"> MSDN </w:t>
      </w:r>
      <w:r w:rsidRPr="0007145B">
        <w:rPr>
          <w:rFonts w:ascii="Tahoma" w:eastAsia="SimSun" w:hAnsi="Tahoma" w:cs="Tahoma"/>
          <w:color w:val="000000"/>
          <w:sz w:val="18"/>
          <w:szCs w:val="18"/>
          <w:lang w:eastAsia="zh-CN"/>
        </w:rPr>
        <w:t>订购除外。</w:t>
      </w:r>
    </w:p>
    <w:p w:rsidR="00023FE7" w:rsidRDefault="00023FE7" w:rsidP="002D25C8">
      <w:pPr>
        <w:pStyle w:val="AppendixBodyText"/>
        <w:spacing w:after="0"/>
        <w:rPr>
          <w:rFonts w:ascii="Tahoma" w:eastAsia="SimSun" w:hAnsi="Tahoma" w:cs="Tahoma"/>
          <w:sz w:val="18"/>
          <w:szCs w:val="18"/>
          <w:lang w:eastAsia="zh-CN"/>
        </w:rPr>
      </w:pPr>
    </w:p>
    <w:p w:rsidR="0007145B" w:rsidRDefault="0007145B" w:rsidP="002D25C8">
      <w:pPr>
        <w:pStyle w:val="AppendixBodyText"/>
        <w:spacing w:after="0"/>
        <w:rPr>
          <w:rFonts w:ascii="Tahoma" w:eastAsia="SimSun" w:hAnsi="Tahoma" w:cs="Tahoma"/>
          <w:sz w:val="18"/>
          <w:szCs w:val="18"/>
          <w:lang w:eastAsia="zh-CN"/>
        </w:rPr>
      </w:pPr>
    </w:p>
    <w:p w:rsidR="0007145B" w:rsidRPr="0007145B" w:rsidRDefault="0007145B" w:rsidP="002D25C8">
      <w:pPr>
        <w:pStyle w:val="AppendixBodyText"/>
        <w:spacing w:after="0"/>
        <w:rPr>
          <w:rFonts w:ascii="Tahoma" w:eastAsia="SimSun" w:hAnsi="Tahoma" w:cs="Tahoma"/>
          <w:sz w:val="18"/>
          <w:szCs w:val="18"/>
          <w:lang w:eastAsia="zh-CN"/>
        </w:rPr>
      </w:pPr>
    </w:p>
    <w:p w:rsidR="00023FE7" w:rsidRPr="0007145B" w:rsidRDefault="00023FE7" w:rsidP="002D25C8">
      <w:pPr>
        <w:pStyle w:val="AppendixBodyText"/>
        <w:spacing w:after="0"/>
        <w:rPr>
          <w:rFonts w:ascii="Tahoma" w:eastAsia="SimSun" w:hAnsi="Tahoma" w:cs="Tahoma"/>
          <w:sz w:val="18"/>
          <w:szCs w:val="18"/>
          <w:lang w:eastAsia="zh-CN"/>
        </w:rPr>
      </w:pPr>
      <w:r w:rsidRPr="0007145B">
        <w:rPr>
          <w:rFonts w:ascii="Tahoma" w:eastAsia="SimSun" w:hAnsi="Tahoma" w:cs="Tahoma"/>
          <w:sz w:val="18"/>
          <w:szCs w:val="18"/>
          <w:lang w:eastAsia="zh-CN"/>
        </w:rPr>
        <w:lastRenderedPageBreak/>
        <w:t xml:space="preserve">Microsoft </w:t>
      </w:r>
      <w:r w:rsidRPr="0007145B">
        <w:rPr>
          <w:rFonts w:ascii="Tahoma" w:eastAsia="SimSun" w:hAnsi="Tahoma" w:cs="Tahoma"/>
          <w:sz w:val="18"/>
          <w:szCs w:val="18"/>
          <w:lang w:eastAsia="zh-CN"/>
        </w:rPr>
        <w:t>可以利用在提供与</w:t>
      </w:r>
      <w:r w:rsidRPr="0007145B">
        <w:rPr>
          <w:rFonts w:ascii="Tahoma" w:eastAsia="SimSun" w:hAnsi="Tahoma" w:cs="Tahoma"/>
          <w:sz w:val="18"/>
          <w:szCs w:val="18"/>
          <w:lang w:eastAsia="zh-CN"/>
        </w:rPr>
        <w:t xml:space="preserve"> Microsoft </w:t>
      </w:r>
      <w:r w:rsidRPr="0007145B">
        <w:rPr>
          <w:rFonts w:ascii="Tahoma" w:eastAsia="SimSun" w:hAnsi="Tahoma" w:cs="Tahoma"/>
          <w:sz w:val="18"/>
          <w:szCs w:val="18"/>
          <w:lang w:eastAsia="zh-CN"/>
        </w:rPr>
        <w:t>产品相关之服务的过程中获取的任何技术信息来解决问题、排除故障、产品功能增强和修复产品功能，以及补充</w:t>
      </w:r>
      <w:r w:rsidRPr="0007145B">
        <w:rPr>
          <w:rFonts w:ascii="Tahoma" w:eastAsia="SimSun" w:hAnsi="Tahoma" w:cs="Tahoma"/>
          <w:sz w:val="18"/>
          <w:szCs w:val="18"/>
          <w:lang w:eastAsia="zh-CN"/>
        </w:rPr>
        <w:t xml:space="preserve"> Microsoft </w:t>
      </w:r>
      <w:r w:rsidRPr="0007145B">
        <w:rPr>
          <w:rFonts w:ascii="Tahoma" w:eastAsia="SimSun" w:hAnsi="Tahoma" w:cs="Tahoma"/>
          <w:sz w:val="18"/>
          <w:szCs w:val="18"/>
          <w:lang w:eastAsia="zh-CN"/>
        </w:rPr>
        <w:t>的知识库。</w:t>
      </w:r>
      <w:r w:rsidRPr="0007145B">
        <w:rPr>
          <w:rFonts w:ascii="Tahoma" w:eastAsia="SimSun" w:hAnsi="Tahoma" w:cs="Tahoma"/>
          <w:sz w:val="18"/>
          <w:szCs w:val="18"/>
          <w:lang w:eastAsia="zh-CN"/>
        </w:rPr>
        <w:t xml:space="preserve">Microsoft </w:t>
      </w:r>
      <w:r w:rsidRPr="0007145B">
        <w:rPr>
          <w:rFonts w:ascii="Tahoma" w:eastAsia="SimSun" w:hAnsi="Tahoma" w:cs="Tahoma"/>
          <w:sz w:val="18"/>
          <w:szCs w:val="18"/>
          <w:lang w:eastAsia="zh-CN"/>
        </w:rPr>
        <w:t>同意不在知识库的任何条目中提及客户或披露客户的任何机密信息。</w:t>
      </w:r>
      <w:r w:rsidRPr="0007145B">
        <w:rPr>
          <w:rFonts w:ascii="Tahoma" w:eastAsia="SimSun" w:hAnsi="Tahoma" w:cs="Tahoma"/>
          <w:sz w:val="18"/>
          <w:szCs w:val="18"/>
          <w:lang w:eastAsia="zh-CN"/>
        </w:rPr>
        <w:t xml:space="preserve">Microsoft </w:t>
      </w:r>
      <w:r w:rsidRPr="0007145B">
        <w:rPr>
          <w:rFonts w:ascii="Tahoma" w:eastAsia="SimSun" w:hAnsi="Tahoma" w:cs="Tahoma"/>
          <w:sz w:val="18"/>
          <w:szCs w:val="18"/>
          <w:lang w:eastAsia="zh-CN"/>
        </w:rPr>
        <w:t>没有义务对接触过客户机密信息的人员的未来工作分配进行限制。此外，客户、</w:t>
      </w:r>
      <w:r w:rsidRPr="0007145B">
        <w:rPr>
          <w:rFonts w:ascii="Tahoma" w:eastAsia="SimSun" w:hAnsi="Tahoma" w:cs="Tahoma"/>
          <w:sz w:val="18"/>
          <w:szCs w:val="18"/>
          <w:lang w:eastAsia="zh-CN"/>
        </w:rPr>
        <w:t xml:space="preserve">Microsoft </w:t>
      </w:r>
      <w:r w:rsidRPr="0007145B">
        <w:rPr>
          <w:rFonts w:ascii="Tahoma" w:eastAsia="SimSun" w:hAnsi="Tahoma" w:cs="Tahoma"/>
          <w:sz w:val="18"/>
          <w:szCs w:val="18"/>
          <w:lang w:eastAsia="zh-CN"/>
        </w:rPr>
        <w:t>及上述人员可自由使用这些人员记住的与信息技术有关的信息，包括想法、概念、技巧或技术，但在上述使用过程中不得披露另一方的机密信息。</w:t>
      </w:r>
    </w:p>
    <w:p w:rsidR="00023FE7" w:rsidRPr="0007145B" w:rsidRDefault="00023FE7" w:rsidP="002D25C8">
      <w:pPr>
        <w:pStyle w:val="AppendixBodyText"/>
        <w:spacing w:after="0"/>
        <w:rPr>
          <w:rFonts w:ascii="Tahoma" w:eastAsia="SimSun" w:hAnsi="Tahoma" w:cs="Tahoma"/>
          <w:sz w:val="18"/>
          <w:szCs w:val="18"/>
          <w:lang w:eastAsia="zh-CN"/>
        </w:rPr>
      </w:pPr>
    </w:p>
    <w:p w:rsidR="00023FE7" w:rsidRPr="0007145B" w:rsidRDefault="00023FE7" w:rsidP="002D25C8">
      <w:pPr>
        <w:pStyle w:val="AppendixBodyText"/>
        <w:spacing w:after="0"/>
        <w:rPr>
          <w:rFonts w:ascii="Tahoma" w:eastAsia="SimSun" w:hAnsi="Tahoma" w:cs="Tahoma"/>
          <w:spacing w:val="-2"/>
          <w:sz w:val="18"/>
          <w:szCs w:val="18"/>
          <w:lang w:eastAsia="zh-CN"/>
        </w:rPr>
      </w:pPr>
      <w:r w:rsidRPr="0007145B">
        <w:rPr>
          <w:rFonts w:ascii="Tahoma" w:eastAsia="SimSun" w:hAnsi="Tahoma" w:cs="Tahoma"/>
          <w:spacing w:val="-2"/>
          <w:sz w:val="18"/>
          <w:szCs w:val="18"/>
          <w:lang w:eastAsia="zh-CN"/>
        </w:rPr>
        <w:t>客户使用</w:t>
      </w:r>
      <w:r w:rsidRPr="0007145B">
        <w:rPr>
          <w:rFonts w:ascii="Tahoma" w:eastAsia="SimSun" w:hAnsi="Tahoma" w:cs="Tahoma"/>
          <w:spacing w:val="-2"/>
          <w:sz w:val="18"/>
          <w:szCs w:val="18"/>
          <w:lang w:eastAsia="zh-CN"/>
        </w:rPr>
        <w:t xml:space="preserve"> Microsoft </w:t>
      </w:r>
      <w:r w:rsidRPr="0007145B">
        <w:rPr>
          <w:rFonts w:ascii="Tahoma" w:eastAsia="SimSun" w:hAnsi="Tahoma" w:cs="Tahoma"/>
          <w:spacing w:val="-2"/>
          <w:sz w:val="18"/>
          <w:szCs w:val="18"/>
          <w:lang w:eastAsia="zh-CN"/>
        </w:rPr>
        <w:t>在履行服务的过程中可能提供的任何修补程序的使用权将受相关产品许可协议的约束，若该修补程序并非针对特定产品提供，则将受</w:t>
      </w:r>
      <w:r w:rsidRPr="0007145B">
        <w:rPr>
          <w:rFonts w:ascii="Tahoma" w:eastAsia="SimSun" w:hAnsi="Tahoma" w:cs="Tahoma"/>
          <w:spacing w:val="-2"/>
          <w:sz w:val="18"/>
          <w:szCs w:val="18"/>
          <w:lang w:eastAsia="zh-CN"/>
        </w:rPr>
        <w:t xml:space="preserve"> Microsoft </w:t>
      </w:r>
      <w:r w:rsidRPr="0007145B">
        <w:rPr>
          <w:rFonts w:ascii="Tahoma" w:eastAsia="SimSun" w:hAnsi="Tahoma" w:cs="Tahoma"/>
          <w:spacing w:val="-2"/>
          <w:sz w:val="18"/>
          <w:szCs w:val="18"/>
          <w:lang w:eastAsia="zh-CN"/>
        </w:rPr>
        <w:t>提供的任何其他使用条款的约束。提供的所有修补程序均向客户授予许可。</w:t>
      </w:r>
    </w:p>
    <w:p w:rsidR="00023FE7" w:rsidRPr="0007145B" w:rsidRDefault="00023FE7" w:rsidP="002D25C8">
      <w:pPr>
        <w:pStyle w:val="AppendixBodyText"/>
        <w:spacing w:after="0"/>
        <w:rPr>
          <w:rFonts w:ascii="Tahoma" w:eastAsia="SimSun" w:hAnsi="Tahoma" w:cs="Tahoma"/>
          <w:sz w:val="18"/>
          <w:szCs w:val="18"/>
          <w:lang w:eastAsia="zh-CN"/>
        </w:rPr>
      </w:pPr>
    </w:p>
    <w:p w:rsidR="00023FE7" w:rsidRPr="0007145B" w:rsidRDefault="00023FE7" w:rsidP="002D25C8">
      <w:pPr>
        <w:pStyle w:val="AppendixBodyText"/>
        <w:spacing w:after="0"/>
        <w:rPr>
          <w:rFonts w:ascii="Tahoma" w:eastAsia="SimSun" w:hAnsi="Tahoma" w:cs="Tahoma"/>
          <w:sz w:val="18"/>
          <w:szCs w:val="18"/>
          <w:lang w:eastAsia="zh-CN"/>
        </w:rPr>
      </w:pPr>
      <w:r w:rsidRPr="0007145B">
        <w:rPr>
          <w:rFonts w:ascii="Tahoma" w:eastAsia="SimSun" w:hAnsi="Tahoma" w:cs="Tahoma"/>
          <w:sz w:val="18"/>
          <w:szCs w:val="18"/>
          <w:lang w:eastAsia="zh-CN"/>
        </w:rPr>
        <w:t>通过网络以电子方式或通过电话提交事件均可启动支持。各类途径适用不同的条款。全天候</w:t>
      </w:r>
      <w:r w:rsidRPr="0007145B">
        <w:rPr>
          <w:rFonts w:ascii="Tahoma" w:eastAsia="SimSun" w:hAnsi="Tahoma" w:cs="Tahoma"/>
          <w:sz w:val="18"/>
          <w:szCs w:val="18"/>
          <w:lang w:eastAsia="zh-CN"/>
        </w:rPr>
        <w:t xml:space="preserve"> (24x7) </w:t>
      </w:r>
      <w:r w:rsidRPr="0007145B">
        <w:rPr>
          <w:rFonts w:ascii="Tahoma" w:eastAsia="SimSun" w:hAnsi="Tahoma" w:cs="Tahoma"/>
          <w:sz w:val="18"/>
          <w:szCs w:val="18"/>
          <w:lang w:eastAsia="zh-CN"/>
        </w:rPr>
        <w:t>问题解决支持会奖励客户若干事件和联系人，以启动如下文所述的此类事件。</w:t>
      </w:r>
    </w:p>
    <w:p w:rsidR="00023FE7" w:rsidRPr="0007145B" w:rsidRDefault="00023FE7" w:rsidP="002D25C8">
      <w:pPr>
        <w:pStyle w:val="AppendixBodyText"/>
        <w:spacing w:after="0"/>
        <w:rPr>
          <w:rFonts w:ascii="Tahoma" w:eastAsia="SimSun" w:hAnsi="Tahoma" w:cs="Tahoma"/>
          <w:sz w:val="18"/>
          <w:szCs w:val="18"/>
          <w:lang w:eastAsia="zh-CN"/>
        </w:rPr>
      </w:pPr>
    </w:p>
    <w:p w:rsidR="00023FE7" w:rsidRPr="00FC0B20" w:rsidRDefault="00023FE7" w:rsidP="00DA2788">
      <w:pPr>
        <w:spacing w:after="60"/>
        <w:rPr>
          <w:rFonts w:eastAsia="SimSun" w:cs="Tahoma"/>
          <w:lang w:eastAsia="zh-CN"/>
        </w:rPr>
      </w:pPr>
      <w:bookmarkStart w:id="751" w:name="_Toc240899163"/>
      <w:r w:rsidRPr="00FC0B20">
        <w:rPr>
          <w:rFonts w:eastAsia="SimSun" w:cs="Tahoma"/>
          <w:b/>
          <w:szCs w:val="20"/>
          <w:lang w:eastAsia="zh-CN"/>
        </w:rPr>
        <w:t>电话支持事件奖励</w:t>
      </w:r>
      <w:bookmarkEnd w:id="751"/>
    </w:p>
    <w:p w:rsidR="00023FE7" w:rsidRPr="00FC0B20" w:rsidRDefault="00023FE7" w:rsidP="002D25C8">
      <w:pPr>
        <w:pStyle w:val="AppendixBodyText"/>
        <w:spacing w:after="0"/>
        <w:rPr>
          <w:rFonts w:ascii="Tahoma" w:eastAsia="SimSun" w:hAnsi="Tahoma" w:cs="Tahoma"/>
          <w:lang w:eastAsia="zh-CN"/>
        </w:rPr>
      </w:pPr>
      <w:r w:rsidRPr="00FC0B20">
        <w:rPr>
          <w:rFonts w:ascii="Tahoma" w:eastAsia="SimSun" w:hAnsi="Tahoma" w:cs="Tahoma"/>
          <w:sz w:val="18"/>
          <w:szCs w:val="18"/>
          <w:lang w:eastAsia="zh-CN"/>
        </w:rPr>
        <w:t>允许的电话支持事件数因客户而异，具体取决于客户的</w:t>
      </w:r>
      <w:r w:rsidRPr="00FC0B20">
        <w:rPr>
          <w:rFonts w:ascii="Tahoma" w:eastAsia="SimSun" w:hAnsi="Tahoma" w:cs="Tahoma"/>
          <w:sz w:val="18"/>
          <w:szCs w:val="18"/>
          <w:lang w:eastAsia="zh-CN"/>
        </w:rPr>
        <w:t xml:space="preserve"> SA </w:t>
      </w:r>
      <w:r w:rsidRPr="00FC0B20">
        <w:rPr>
          <w:rFonts w:ascii="Tahoma" w:eastAsia="SimSun" w:hAnsi="Tahoma" w:cs="Tahoma"/>
          <w:sz w:val="18"/>
          <w:szCs w:val="18"/>
          <w:lang w:eastAsia="zh-CN"/>
        </w:rPr>
        <w:t>花费和支付选项。</w:t>
      </w:r>
      <w:r w:rsidRPr="00FC0B20">
        <w:rPr>
          <w:rFonts w:ascii="Tahoma" w:eastAsia="SimSun" w:hAnsi="Tahoma" w:cs="Tahoma"/>
          <w:sz w:val="18"/>
          <w:lang w:eastAsia="zh-CN"/>
        </w:rPr>
        <w:t>在此规定中，</w:t>
      </w:r>
      <w:r w:rsidRPr="00A50944">
        <w:rPr>
          <w:rFonts w:ascii="SimSun" w:eastAsia="SimSun" w:hAnsi="SimSun" w:cs="Tahoma"/>
          <w:sz w:val="18"/>
          <w:lang w:eastAsia="zh-CN"/>
        </w:rPr>
        <w:t>“</w:t>
      </w:r>
      <w:r w:rsidRPr="00FC0B20">
        <w:rPr>
          <w:rFonts w:ascii="Tahoma" w:eastAsia="SimSun" w:hAnsi="Tahoma" w:cs="Tahoma"/>
          <w:sz w:val="18"/>
          <w:lang w:eastAsia="zh-CN"/>
        </w:rPr>
        <w:t xml:space="preserve">SA </w:t>
      </w:r>
      <w:r w:rsidRPr="00FC0B20">
        <w:rPr>
          <w:rFonts w:ascii="Tahoma" w:eastAsia="SimSun" w:hAnsi="Tahoma" w:cs="Tahoma"/>
          <w:sz w:val="18"/>
          <w:lang w:eastAsia="zh-CN"/>
        </w:rPr>
        <w:t>花费</w:t>
      </w:r>
      <w:r w:rsidRPr="00A50944">
        <w:rPr>
          <w:rFonts w:ascii="SimSun" w:eastAsia="SimSun" w:hAnsi="SimSun" w:cs="Tahoma"/>
          <w:sz w:val="18"/>
          <w:lang w:eastAsia="zh-CN"/>
        </w:rPr>
        <w:t>”</w:t>
      </w:r>
      <w:r w:rsidRPr="00FC0B20">
        <w:rPr>
          <w:rFonts w:ascii="Tahoma" w:eastAsia="SimSun" w:hAnsi="Tahoma" w:cs="Tahoma"/>
          <w:sz w:val="18"/>
          <w:lang w:eastAsia="zh-CN"/>
        </w:rPr>
        <w:t>并不一定指客户实际花费的金额。而是指客户为这些产品的软件保障范围花费的大致金额。对于</w:t>
      </w:r>
      <w:r w:rsidRPr="00FC0B20">
        <w:rPr>
          <w:rFonts w:ascii="Tahoma" w:eastAsia="SimSun" w:hAnsi="Tahoma" w:cs="Tahoma"/>
          <w:sz w:val="18"/>
          <w:szCs w:val="18"/>
          <w:lang w:eastAsia="zh-CN"/>
        </w:rPr>
        <w:t>参加订购计划的客户，它是指客户按其许可登记表或协议为这些产品花费的大致总计许可费用。免费事件是根据企业许可登记表和选择许可登记表、选择附加登记和开放式价值协议以及对至少一个合格服务器软件产品的</w:t>
      </w:r>
      <w:r w:rsidRPr="00FC0B20">
        <w:rPr>
          <w:rFonts w:ascii="Tahoma" w:eastAsia="SimSun" w:hAnsi="Tahoma" w:cs="Tahoma"/>
          <w:sz w:val="18"/>
          <w:szCs w:val="18"/>
          <w:lang w:eastAsia="zh-CN"/>
        </w:rPr>
        <w:t xml:space="preserve"> SA </w:t>
      </w:r>
      <w:r w:rsidRPr="00FC0B20">
        <w:rPr>
          <w:rFonts w:ascii="Tahoma" w:eastAsia="SimSun" w:hAnsi="Tahoma" w:cs="Tahoma"/>
          <w:sz w:val="18"/>
          <w:szCs w:val="18"/>
          <w:lang w:eastAsia="zh-CN"/>
        </w:rPr>
        <w:t>范围授予的。</w:t>
      </w:r>
    </w:p>
    <w:p w:rsidR="00F42FB8" w:rsidRPr="00FC0B20" w:rsidRDefault="00F42FB8" w:rsidP="002D25C8">
      <w:pPr>
        <w:pStyle w:val="AppendixBodyText"/>
        <w:spacing w:after="0"/>
        <w:rPr>
          <w:rFonts w:ascii="Tahoma" w:eastAsia="SimSun" w:hAnsi="Tahoma" w:cs="Tahoma"/>
          <w:lang w:eastAsia="zh-CN"/>
        </w:rPr>
      </w:pPr>
    </w:p>
    <w:tbl>
      <w:tblPr>
        <w:tblW w:w="8721" w:type="dxa"/>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1809"/>
        <w:gridCol w:w="1350"/>
        <w:gridCol w:w="2673"/>
        <w:gridCol w:w="2889"/>
      </w:tblGrid>
      <w:tr w:rsidR="00613BBB" w:rsidRPr="00FC0B20" w:rsidTr="002A6416">
        <w:trPr>
          <w:trHeight w:val="178"/>
          <w:tblHeader/>
        </w:trPr>
        <w:tc>
          <w:tcPr>
            <w:tcW w:w="1809" w:type="dxa"/>
            <w:tcBorders>
              <w:top w:val="single" w:sz="8" w:space="0" w:color="auto"/>
              <w:left w:val="single" w:sz="8" w:space="0" w:color="auto"/>
              <w:bottom w:val="single" w:sz="8" w:space="0" w:color="auto"/>
              <w:right w:val="single" w:sz="8" w:space="0" w:color="auto"/>
            </w:tcBorders>
            <w:shd w:val="clear" w:color="auto" w:fill="FFCC99"/>
            <w:vAlign w:val="bottom"/>
          </w:tcPr>
          <w:p w:rsidR="00613BBB" w:rsidRPr="00FC0B20" w:rsidRDefault="00613BBB" w:rsidP="00F42FB8">
            <w:pPr>
              <w:pStyle w:val="AppendixBodyText"/>
              <w:rPr>
                <w:rFonts w:ascii="Tahoma" w:eastAsia="SimSun" w:hAnsi="Tahoma" w:cs="Tahoma"/>
                <w:b/>
                <w:bCs/>
              </w:rPr>
            </w:pPr>
            <w:r w:rsidRPr="00FC0B20">
              <w:rPr>
                <w:rFonts w:ascii="Tahoma" w:eastAsia="SimSun" w:hAnsi="Tahoma" w:cs="Tahoma"/>
                <w:b/>
                <w:bCs/>
              </w:rPr>
              <w:t>币种名称</w:t>
            </w:r>
          </w:p>
        </w:tc>
        <w:tc>
          <w:tcPr>
            <w:tcW w:w="1350" w:type="dxa"/>
            <w:tcBorders>
              <w:top w:val="single" w:sz="8" w:space="0" w:color="auto"/>
              <w:left w:val="single" w:sz="8" w:space="0" w:color="auto"/>
              <w:bottom w:val="single" w:sz="8" w:space="0" w:color="auto"/>
              <w:right w:val="single" w:sz="8" w:space="0" w:color="auto"/>
            </w:tcBorders>
            <w:shd w:val="clear" w:color="auto" w:fill="FFCC99"/>
            <w:vAlign w:val="bottom"/>
          </w:tcPr>
          <w:p w:rsidR="00613BBB" w:rsidRPr="00FC0B20" w:rsidRDefault="00613BBB" w:rsidP="00F42FB8">
            <w:pPr>
              <w:pStyle w:val="AppendixBodyText"/>
              <w:rPr>
                <w:rFonts w:ascii="Tahoma" w:eastAsia="SimSun" w:hAnsi="Tahoma" w:cs="Tahoma"/>
                <w:b/>
                <w:bCs/>
              </w:rPr>
            </w:pPr>
            <w:r w:rsidRPr="00FC0B20">
              <w:rPr>
                <w:rFonts w:ascii="Tahoma" w:eastAsia="SimSun" w:hAnsi="Tahoma" w:cs="Tahoma"/>
                <w:b/>
                <w:bCs/>
              </w:rPr>
              <w:t>币种代码</w:t>
            </w:r>
          </w:p>
        </w:tc>
        <w:tc>
          <w:tcPr>
            <w:tcW w:w="2673" w:type="dxa"/>
            <w:tcBorders>
              <w:top w:val="single" w:sz="8" w:space="0" w:color="auto"/>
              <w:left w:val="single" w:sz="8" w:space="0" w:color="auto"/>
              <w:bottom w:val="single" w:sz="8" w:space="0" w:color="auto"/>
              <w:right w:val="single" w:sz="8" w:space="0" w:color="auto"/>
            </w:tcBorders>
            <w:shd w:val="clear" w:color="auto" w:fill="FFCC99"/>
            <w:vAlign w:val="bottom"/>
          </w:tcPr>
          <w:p w:rsidR="00613BBB" w:rsidRPr="00FC0B20" w:rsidRDefault="00613BBB" w:rsidP="00F42FB8">
            <w:pPr>
              <w:pStyle w:val="AppendixBodyText"/>
              <w:rPr>
                <w:rFonts w:ascii="Tahoma" w:eastAsia="SimSun" w:hAnsi="Tahoma" w:cs="Tahoma"/>
                <w:lang w:eastAsia="zh-CN"/>
              </w:rPr>
            </w:pPr>
            <w:r w:rsidRPr="00FC0B20">
              <w:rPr>
                <w:rFonts w:ascii="Tahoma" w:eastAsia="SimSun" w:hAnsi="Tahoma" w:cs="Tahoma"/>
                <w:b/>
                <w:bCs/>
                <w:lang w:eastAsia="zh-CN"/>
              </w:rPr>
              <w:t>服务器</w:t>
            </w:r>
            <w:r w:rsidRPr="00FC0B20">
              <w:rPr>
                <w:rFonts w:ascii="Tahoma" w:eastAsia="SimSun" w:hAnsi="Tahoma" w:cs="Tahoma"/>
                <w:b/>
                <w:bCs/>
                <w:lang w:eastAsia="zh-CN"/>
              </w:rPr>
              <w:t xml:space="preserve"> / CAL</w:t>
            </w:r>
          </w:p>
          <w:p w:rsidR="00613BBB" w:rsidRPr="00FC0B20" w:rsidRDefault="00613BBB" w:rsidP="00F42FB8">
            <w:pPr>
              <w:pStyle w:val="AppendixBodyText"/>
              <w:rPr>
                <w:rFonts w:ascii="Tahoma" w:eastAsia="SimSun" w:hAnsi="Tahoma" w:cs="Tahoma"/>
                <w:b/>
                <w:bCs/>
                <w:lang w:eastAsia="zh-CN"/>
              </w:rPr>
            </w:pPr>
            <w:r w:rsidRPr="00FC0B20">
              <w:rPr>
                <w:rFonts w:ascii="Tahoma" w:eastAsia="SimSun" w:hAnsi="Tahoma" w:cs="Tahoma"/>
                <w:b/>
                <w:bCs/>
                <w:lang w:eastAsia="zh-CN"/>
              </w:rPr>
              <w:t>事件奖励增幅</w:t>
            </w:r>
          </w:p>
        </w:tc>
        <w:tc>
          <w:tcPr>
            <w:tcW w:w="2889" w:type="dxa"/>
            <w:tcBorders>
              <w:top w:val="single" w:sz="8" w:space="0" w:color="auto"/>
              <w:left w:val="single" w:sz="8" w:space="0" w:color="auto"/>
              <w:bottom w:val="single" w:sz="8" w:space="0" w:color="auto"/>
              <w:right w:val="single" w:sz="8" w:space="0" w:color="auto"/>
            </w:tcBorders>
            <w:shd w:val="clear" w:color="auto" w:fill="FFCC99"/>
            <w:vAlign w:val="bottom"/>
          </w:tcPr>
          <w:p w:rsidR="00613BBB" w:rsidRPr="00FC0B20" w:rsidRDefault="00613BBB" w:rsidP="00F42FB8">
            <w:pPr>
              <w:pStyle w:val="AppendixBodyText"/>
              <w:rPr>
                <w:rFonts w:ascii="Tahoma" w:eastAsia="SimSun" w:hAnsi="Tahoma" w:cs="Tahoma"/>
                <w:lang w:eastAsia="zh-CN"/>
              </w:rPr>
            </w:pPr>
            <w:r w:rsidRPr="00FC0B20">
              <w:rPr>
                <w:rFonts w:ascii="Tahoma" w:eastAsia="SimSun" w:hAnsi="Tahoma" w:cs="Tahoma"/>
                <w:b/>
                <w:bCs/>
                <w:lang w:eastAsia="zh-CN"/>
              </w:rPr>
              <w:t xml:space="preserve">IW / </w:t>
            </w:r>
            <w:r w:rsidRPr="00FC0B20">
              <w:rPr>
                <w:rFonts w:ascii="Tahoma" w:eastAsia="SimSun" w:hAnsi="Tahoma" w:cs="Tahoma"/>
                <w:b/>
                <w:bCs/>
                <w:lang w:eastAsia="zh-CN"/>
              </w:rPr>
              <w:t>客户端</w:t>
            </w:r>
          </w:p>
          <w:p w:rsidR="00613BBB" w:rsidRPr="00FC0B20" w:rsidRDefault="00613BBB" w:rsidP="00F42FB8">
            <w:pPr>
              <w:pStyle w:val="AppendixBodyText"/>
              <w:rPr>
                <w:rFonts w:ascii="Tahoma" w:eastAsia="SimSun" w:hAnsi="Tahoma" w:cs="Tahoma"/>
                <w:b/>
                <w:bCs/>
                <w:lang w:eastAsia="zh-CN"/>
              </w:rPr>
            </w:pPr>
            <w:r w:rsidRPr="00FC0B20">
              <w:rPr>
                <w:rFonts w:ascii="Tahoma" w:eastAsia="SimSun" w:hAnsi="Tahoma" w:cs="Tahoma"/>
                <w:b/>
                <w:bCs/>
                <w:lang w:eastAsia="zh-CN"/>
              </w:rPr>
              <w:t>事件奖励增幅</w:t>
            </w:r>
          </w:p>
        </w:tc>
      </w:tr>
      <w:tr w:rsidR="00613BBB" w:rsidRPr="00FC0B20" w:rsidTr="002A6416">
        <w:trPr>
          <w:trHeight w:val="236"/>
        </w:trPr>
        <w:tc>
          <w:tcPr>
            <w:tcW w:w="1809" w:type="dxa"/>
            <w:vAlign w:val="bottom"/>
          </w:tcPr>
          <w:p w:rsidR="00613BBB" w:rsidRPr="00FC0B20" w:rsidRDefault="00613BBB" w:rsidP="00F42FB8">
            <w:pPr>
              <w:pStyle w:val="AppendixBodyText"/>
              <w:rPr>
                <w:rFonts w:ascii="Tahoma" w:eastAsia="SimSun" w:hAnsi="Tahoma" w:cs="Tahoma"/>
                <w:sz w:val="18"/>
                <w:szCs w:val="18"/>
              </w:rPr>
            </w:pPr>
            <w:r w:rsidRPr="00FC0B20">
              <w:rPr>
                <w:rFonts w:ascii="Tahoma" w:eastAsia="SimSun" w:hAnsi="Tahoma" w:cs="Tahoma"/>
                <w:sz w:val="18"/>
                <w:szCs w:val="18"/>
              </w:rPr>
              <w:t>美元</w:t>
            </w:r>
          </w:p>
        </w:tc>
        <w:tc>
          <w:tcPr>
            <w:tcW w:w="1350" w:type="dxa"/>
            <w:vAlign w:val="bottom"/>
          </w:tcPr>
          <w:p w:rsidR="00613BBB" w:rsidRPr="00FC0B20" w:rsidRDefault="00613BBB" w:rsidP="00F42FB8">
            <w:pPr>
              <w:pStyle w:val="AppendixBodyText"/>
              <w:rPr>
                <w:rFonts w:ascii="Tahoma" w:eastAsia="SimSun" w:hAnsi="Tahoma" w:cs="Tahoma"/>
                <w:sz w:val="18"/>
                <w:szCs w:val="18"/>
              </w:rPr>
            </w:pPr>
            <w:r w:rsidRPr="00FC0B20">
              <w:rPr>
                <w:rFonts w:ascii="Tahoma" w:eastAsia="SimSun" w:hAnsi="Tahoma" w:cs="Tahoma"/>
                <w:sz w:val="18"/>
                <w:szCs w:val="18"/>
              </w:rPr>
              <w:t>USD</w:t>
            </w:r>
          </w:p>
        </w:tc>
        <w:tc>
          <w:tcPr>
            <w:tcW w:w="2673" w:type="dxa"/>
            <w:vAlign w:val="bottom"/>
          </w:tcPr>
          <w:p w:rsidR="00613BBB" w:rsidRPr="00FC0B20" w:rsidRDefault="00207872" w:rsidP="00F42FB8">
            <w:pPr>
              <w:pStyle w:val="AppendixBodyText"/>
              <w:rPr>
                <w:rFonts w:ascii="Tahoma" w:eastAsia="SimSun" w:hAnsi="Tahoma" w:cs="Tahoma"/>
                <w:sz w:val="18"/>
                <w:szCs w:val="18"/>
              </w:rPr>
            </w:pPr>
            <w:r>
              <w:rPr>
                <w:rFonts w:ascii="Tahoma" w:eastAsia="SimSun" w:hAnsi="Tahoma" w:cs="Tahoma"/>
                <w:sz w:val="18"/>
                <w:szCs w:val="18"/>
              </w:rPr>
              <w:t>$20</w:t>
            </w:r>
            <w:r w:rsidR="001734B7">
              <w:rPr>
                <w:rFonts w:ascii="Tahoma" w:eastAsia="SimSun" w:hAnsi="Tahoma" w:cs="Tahoma"/>
                <w:sz w:val="18"/>
                <w:szCs w:val="18"/>
              </w:rPr>
              <w:t>,</w:t>
            </w:r>
            <w:r w:rsidR="00613BBB" w:rsidRPr="00FC0B20">
              <w:rPr>
                <w:rFonts w:ascii="Tahoma" w:eastAsia="SimSun" w:hAnsi="Tahoma" w:cs="Tahoma"/>
                <w:sz w:val="18"/>
                <w:szCs w:val="18"/>
              </w:rPr>
              <w:t>000</w:t>
            </w:r>
          </w:p>
        </w:tc>
        <w:tc>
          <w:tcPr>
            <w:tcW w:w="2889" w:type="dxa"/>
            <w:vAlign w:val="bottom"/>
          </w:tcPr>
          <w:p w:rsidR="00613BBB" w:rsidRPr="00FC0B20" w:rsidRDefault="00207872" w:rsidP="00F42FB8">
            <w:pPr>
              <w:pStyle w:val="AppendixBodyText"/>
              <w:rPr>
                <w:rFonts w:ascii="Tahoma" w:eastAsia="SimSun" w:hAnsi="Tahoma" w:cs="Tahoma"/>
                <w:sz w:val="18"/>
                <w:szCs w:val="18"/>
              </w:rPr>
            </w:pPr>
            <w:r>
              <w:rPr>
                <w:rFonts w:ascii="Tahoma" w:eastAsia="SimSun" w:hAnsi="Tahoma" w:cs="Tahoma"/>
                <w:sz w:val="18"/>
                <w:szCs w:val="18"/>
              </w:rPr>
              <w:t>$200</w:t>
            </w:r>
            <w:r w:rsidR="001734B7">
              <w:rPr>
                <w:rFonts w:ascii="Tahoma" w:eastAsia="SimSun" w:hAnsi="Tahoma" w:cs="Tahoma"/>
                <w:sz w:val="18"/>
                <w:szCs w:val="18"/>
              </w:rPr>
              <w:t>,</w:t>
            </w:r>
            <w:r w:rsidR="00613BBB" w:rsidRPr="00FC0B20">
              <w:rPr>
                <w:rFonts w:ascii="Tahoma" w:eastAsia="SimSun" w:hAnsi="Tahoma" w:cs="Tahoma"/>
                <w:sz w:val="18"/>
                <w:szCs w:val="18"/>
              </w:rPr>
              <w:t>000</w:t>
            </w:r>
          </w:p>
        </w:tc>
      </w:tr>
      <w:tr w:rsidR="00613BBB" w:rsidRPr="00FC0B20" w:rsidTr="002A6416">
        <w:trPr>
          <w:trHeight w:val="236"/>
        </w:trPr>
        <w:tc>
          <w:tcPr>
            <w:tcW w:w="1809" w:type="dxa"/>
            <w:vAlign w:val="bottom"/>
          </w:tcPr>
          <w:p w:rsidR="00613BBB" w:rsidRPr="00FC0B20" w:rsidRDefault="00613BBB" w:rsidP="00F42FB8">
            <w:pPr>
              <w:pStyle w:val="AppendixBodyText"/>
              <w:rPr>
                <w:rFonts w:ascii="Tahoma" w:eastAsia="SimSun" w:hAnsi="Tahoma" w:cs="Tahoma"/>
                <w:sz w:val="18"/>
                <w:szCs w:val="18"/>
              </w:rPr>
            </w:pPr>
            <w:r w:rsidRPr="00FC0B20">
              <w:rPr>
                <w:rFonts w:ascii="Tahoma" w:eastAsia="SimSun" w:hAnsi="Tahoma" w:cs="Tahoma"/>
                <w:sz w:val="18"/>
                <w:szCs w:val="18"/>
              </w:rPr>
              <w:t>澳大利亚元</w:t>
            </w:r>
          </w:p>
        </w:tc>
        <w:tc>
          <w:tcPr>
            <w:tcW w:w="1350" w:type="dxa"/>
            <w:vAlign w:val="bottom"/>
          </w:tcPr>
          <w:p w:rsidR="00613BBB" w:rsidRPr="00FC0B20" w:rsidRDefault="00613BBB" w:rsidP="00F42FB8">
            <w:pPr>
              <w:pStyle w:val="AppendixBodyText"/>
              <w:rPr>
                <w:rFonts w:ascii="Tahoma" w:eastAsia="SimSun" w:hAnsi="Tahoma" w:cs="Tahoma"/>
                <w:sz w:val="18"/>
                <w:szCs w:val="18"/>
              </w:rPr>
            </w:pPr>
            <w:r w:rsidRPr="00FC0B20">
              <w:rPr>
                <w:rFonts w:ascii="Tahoma" w:eastAsia="SimSun" w:hAnsi="Tahoma" w:cs="Tahoma"/>
                <w:sz w:val="18"/>
                <w:szCs w:val="18"/>
              </w:rPr>
              <w:t>AUD</w:t>
            </w:r>
          </w:p>
        </w:tc>
        <w:tc>
          <w:tcPr>
            <w:tcW w:w="2673" w:type="dxa"/>
            <w:vAlign w:val="bottom"/>
          </w:tcPr>
          <w:p w:rsidR="00613BBB" w:rsidRPr="00FC0B20" w:rsidRDefault="00207872" w:rsidP="00F42FB8">
            <w:pPr>
              <w:pStyle w:val="AppendixBodyText"/>
              <w:rPr>
                <w:rFonts w:ascii="Tahoma" w:eastAsia="SimSun" w:hAnsi="Tahoma" w:cs="Tahoma"/>
                <w:sz w:val="18"/>
                <w:szCs w:val="18"/>
              </w:rPr>
            </w:pPr>
            <w:r>
              <w:rPr>
                <w:rFonts w:ascii="Tahoma" w:eastAsia="SimSun" w:hAnsi="Tahoma" w:cs="Tahoma"/>
                <w:sz w:val="18"/>
                <w:szCs w:val="18"/>
              </w:rPr>
              <w:t>30</w:t>
            </w:r>
            <w:r w:rsidR="00037C7D">
              <w:rPr>
                <w:rFonts w:ascii="Tahoma" w:eastAsia="SimSun" w:hAnsi="Tahoma" w:cs="Tahoma"/>
                <w:sz w:val="18"/>
                <w:szCs w:val="18"/>
              </w:rPr>
              <w:t>,</w:t>
            </w:r>
            <w:r w:rsidR="00613BBB" w:rsidRPr="00FC0B20">
              <w:rPr>
                <w:rFonts w:ascii="Tahoma" w:eastAsia="SimSun" w:hAnsi="Tahoma" w:cs="Tahoma"/>
                <w:sz w:val="18"/>
                <w:szCs w:val="18"/>
              </w:rPr>
              <w:t>000</w:t>
            </w:r>
          </w:p>
        </w:tc>
        <w:tc>
          <w:tcPr>
            <w:tcW w:w="2889" w:type="dxa"/>
            <w:vAlign w:val="bottom"/>
          </w:tcPr>
          <w:p w:rsidR="00613BBB" w:rsidRPr="00FC0B20" w:rsidRDefault="00207872" w:rsidP="00F42FB8">
            <w:pPr>
              <w:pStyle w:val="AppendixBodyText"/>
              <w:rPr>
                <w:rFonts w:ascii="Tahoma" w:eastAsia="SimSun" w:hAnsi="Tahoma" w:cs="Tahoma"/>
                <w:sz w:val="18"/>
                <w:szCs w:val="18"/>
              </w:rPr>
            </w:pPr>
            <w:r>
              <w:rPr>
                <w:rFonts w:ascii="Tahoma" w:eastAsia="SimSun" w:hAnsi="Tahoma" w:cs="Tahoma"/>
                <w:sz w:val="18"/>
                <w:szCs w:val="18"/>
              </w:rPr>
              <w:t>300</w:t>
            </w:r>
            <w:r w:rsidR="00037C7D">
              <w:rPr>
                <w:rFonts w:ascii="Tahoma" w:eastAsia="SimSun" w:hAnsi="Tahoma" w:cs="Tahoma"/>
                <w:sz w:val="18"/>
                <w:szCs w:val="18"/>
              </w:rPr>
              <w:t>,</w:t>
            </w:r>
            <w:r w:rsidR="00613BBB" w:rsidRPr="00FC0B20">
              <w:rPr>
                <w:rFonts w:ascii="Tahoma" w:eastAsia="SimSun" w:hAnsi="Tahoma" w:cs="Tahoma"/>
                <w:sz w:val="18"/>
                <w:szCs w:val="18"/>
              </w:rPr>
              <w:t>000</w:t>
            </w:r>
          </w:p>
        </w:tc>
      </w:tr>
      <w:tr w:rsidR="00613BBB" w:rsidRPr="00FC0B20" w:rsidTr="002A6416">
        <w:trPr>
          <w:trHeight w:val="236"/>
        </w:trPr>
        <w:tc>
          <w:tcPr>
            <w:tcW w:w="1809" w:type="dxa"/>
            <w:vAlign w:val="bottom"/>
          </w:tcPr>
          <w:p w:rsidR="00613BBB" w:rsidRPr="00FC0B20" w:rsidRDefault="00613BBB" w:rsidP="00F42FB8">
            <w:pPr>
              <w:pStyle w:val="AppendixBodyText"/>
              <w:rPr>
                <w:rFonts w:ascii="Tahoma" w:eastAsia="SimSun" w:hAnsi="Tahoma" w:cs="Tahoma"/>
                <w:sz w:val="18"/>
                <w:szCs w:val="18"/>
              </w:rPr>
            </w:pPr>
            <w:r w:rsidRPr="00FC0B20">
              <w:rPr>
                <w:rFonts w:ascii="Tahoma" w:eastAsia="SimSun" w:hAnsi="Tahoma" w:cs="Tahoma"/>
                <w:sz w:val="18"/>
                <w:szCs w:val="18"/>
              </w:rPr>
              <w:t>加拿大元</w:t>
            </w:r>
          </w:p>
        </w:tc>
        <w:tc>
          <w:tcPr>
            <w:tcW w:w="1350" w:type="dxa"/>
            <w:vAlign w:val="bottom"/>
          </w:tcPr>
          <w:p w:rsidR="00613BBB" w:rsidRPr="00FC0B20" w:rsidRDefault="00613BBB" w:rsidP="00F42FB8">
            <w:pPr>
              <w:pStyle w:val="AppendixBodyText"/>
              <w:rPr>
                <w:rFonts w:ascii="Tahoma" w:eastAsia="SimSun" w:hAnsi="Tahoma" w:cs="Tahoma"/>
                <w:sz w:val="18"/>
                <w:szCs w:val="18"/>
              </w:rPr>
            </w:pPr>
            <w:r w:rsidRPr="00FC0B20">
              <w:rPr>
                <w:rFonts w:ascii="Tahoma" w:eastAsia="SimSun" w:hAnsi="Tahoma" w:cs="Tahoma"/>
                <w:sz w:val="18"/>
                <w:szCs w:val="18"/>
              </w:rPr>
              <w:t>CAD</w:t>
            </w:r>
          </w:p>
        </w:tc>
        <w:tc>
          <w:tcPr>
            <w:tcW w:w="2673" w:type="dxa"/>
            <w:vAlign w:val="bottom"/>
          </w:tcPr>
          <w:p w:rsidR="00613BBB" w:rsidRPr="00FC0B20" w:rsidRDefault="00207872" w:rsidP="00F42FB8">
            <w:pPr>
              <w:pStyle w:val="AppendixBodyText"/>
              <w:rPr>
                <w:rFonts w:ascii="Tahoma" w:eastAsia="SimSun" w:hAnsi="Tahoma" w:cs="Tahoma"/>
                <w:sz w:val="18"/>
                <w:szCs w:val="18"/>
              </w:rPr>
            </w:pPr>
            <w:r>
              <w:rPr>
                <w:rFonts w:ascii="Tahoma" w:eastAsia="SimSun" w:hAnsi="Tahoma" w:cs="Tahoma"/>
                <w:sz w:val="18"/>
                <w:szCs w:val="18"/>
              </w:rPr>
              <w:t>27</w:t>
            </w:r>
            <w:r w:rsidR="00037C7D">
              <w:rPr>
                <w:rFonts w:ascii="Tahoma" w:eastAsia="SimSun" w:hAnsi="Tahoma" w:cs="Tahoma"/>
                <w:sz w:val="18"/>
                <w:szCs w:val="18"/>
              </w:rPr>
              <w:t>,</w:t>
            </w:r>
            <w:r w:rsidR="00613BBB" w:rsidRPr="00FC0B20">
              <w:rPr>
                <w:rFonts w:ascii="Tahoma" w:eastAsia="SimSun" w:hAnsi="Tahoma" w:cs="Tahoma"/>
                <w:sz w:val="18"/>
                <w:szCs w:val="18"/>
              </w:rPr>
              <w:t>000</w:t>
            </w:r>
          </w:p>
        </w:tc>
        <w:tc>
          <w:tcPr>
            <w:tcW w:w="2889" w:type="dxa"/>
            <w:vAlign w:val="bottom"/>
          </w:tcPr>
          <w:p w:rsidR="00613BBB" w:rsidRPr="00FC0B20" w:rsidRDefault="00207872" w:rsidP="00F42FB8">
            <w:pPr>
              <w:pStyle w:val="AppendixBodyText"/>
              <w:rPr>
                <w:rFonts w:ascii="Tahoma" w:eastAsia="SimSun" w:hAnsi="Tahoma" w:cs="Tahoma"/>
                <w:sz w:val="18"/>
                <w:szCs w:val="18"/>
              </w:rPr>
            </w:pPr>
            <w:r>
              <w:rPr>
                <w:rFonts w:ascii="Tahoma" w:eastAsia="SimSun" w:hAnsi="Tahoma" w:cs="Tahoma"/>
                <w:sz w:val="18"/>
                <w:szCs w:val="18"/>
              </w:rPr>
              <w:t>270</w:t>
            </w:r>
            <w:r w:rsidR="00037C7D">
              <w:rPr>
                <w:rFonts w:ascii="Tahoma" w:eastAsia="SimSun" w:hAnsi="Tahoma" w:cs="Tahoma"/>
                <w:sz w:val="18"/>
                <w:szCs w:val="18"/>
              </w:rPr>
              <w:t>,</w:t>
            </w:r>
            <w:r w:rsidR="00613BBB" w:rsidRPr="00FC0B20">
              <w:rPr>
                <w:rFonts w:ascii="Tahoma" w:eastAsia="SimSun" w:hAnsi="Tahoma" w:cs="Tahoma"/>
                <w:sz w:val="18"/>
                <w:szCs w:val="18"/>
              </w:rPr>
              <w:t>000</w:t>
            </w:r>
          </w:p>
        </w:tc>
      </w:tr>
      <w:tr w:rsidR="00613BBB" w:rsidRPr="00FC0B20" w:rsidTr="002A6416">
        <w:trPr>
          <w:trHeight w:val="236"/>
        </w:trPr>
        <w:tc>
          <w:tcPr>
            <w:tcW w:w="1809" w:type="dxa"/>
            <w:vAlign w:val="bottom"/>
          </w:tcPr>
          <w:p w:rsidR="00613BBB" w:rsidRPr="00FC0B20" w:rsidRDefault="00613BBB" w:rsidP="00F42FB8">
            <w:pPr>
              <w:pStyle w:val="AppendixBodyText"/>
              <w:rPr>
                <w:rFonts w:ascii="Tahoma" w:eastAsia="SimSun" w:hAnsi="Tahoma" w:cs="Tahoma"/>
                <w:sz w:val="18"/>
                <w:szCs w:val="18"/>
              </w:rPr>
            </w:pPr>
            <w:r w:rsidRPr="00FC0B20">
              <w:rPr>
                <w:rFonts w:ascii="Tahoma" w:eastAsia="SimSun" w:hAnsi="Tahoma" w:cs="Tahoma"/>
                <w:sz w:val="18"/>
                <w:szCs w:val="18"/>
              </w:rPr>
              <w:t>瑞士法郎</w:t>
            </w:r>
          </w:p>
        </w:tc>
        <w:tc>
          <w:tcPr>
            <w:tcW w:w="1350" w:type="dxa"/>
            <w:vAlign w:val="bottom"/>
          </w:tcPr>
          <w:p w:rsidR="00613BBB" w:rsidRPr="00FC0B20" w:rsidRDefault="00613BBB" w:rsidP="00F42FB8">
            <w:pPr>
              <w:pStyle w:val="AppendixBodyText"/>
              <w:rPr>
                <w:rFonts w:ascii="Tahoma" w:eastAsia="SimSun" w:hAnsi="Tahoma" w:cs="Tahoma"/>
                <w:sz w:val="18"/>
                <w:szCs w:val="18"/>
              </w:rPr>
            </w:pPr>
            <w:r w:rsidRPr="00FC0B20">
              <w:rPr>
                <w:rFonts w:ascii="Tahoma" w:eastAsia="SimSun" w:hAnsi="Tahoma" w:cs="Tahoma"/>
                <w:sz w:val="18"/>
                <w:szCs w:val="18"/>
              </w:rPr>
              <w:t>CHF</w:t>
            </w:r>
          </w:p>
        </w:tc>
        <w:tc>
          <w:tcPr>
            <w:tcW w:w="2673" w:type="dxa"/>
            <w:vAlign w:val="bottom"/>
          </w:tcPr>
          <w:p w:rsidR="00613BBB" w:rsidRPr="00FC0B20" w:rsidRDefault="00207872" w:rsidP="00F42FB8">
            <w:pPr>
              <w:pStyle w:val="AppendixBodyText"/>
              <w:rPr>
                <w:rFonts w:ascii="Tahoma" w:eastAsia="SimSun" w:hAnsi="Tahoma" w:cs="Tahoma"/>
                <w:sz w:val="18"/>
                <w:szCs w:val="18"/>
              </w:rPr>
            </w:pPr>
            <w:r>
              <w:rPr>
                <w:rFonts w:ascii="Tahoma" w:eastAsia="SimSun" w:hAnsi="Tahoma" w:cs="Tahoma"/>
                <w:sz w:val="18"/>
                <w:szCs w:val="18"/>
              </w:rPr>
              <w:t>S Fr.33</w:t>
            </w:r>
            <w:r w:rsidR="000D51EF">
              <w:rPr>
                <w:rFonts w:ascii="Tahoma" w:eastAsia="SimSun" w:hAnsi="Tahoma" w:cs="Tahoma"/>
                <w:sz w:val="18"/>
                <w:szCs w:val="18"/>
              </w:rPr>
              <w:t>,</w:t>
            </w:r>
            <w:r w:rsidR="00613BBB" w:rsidRPr="00FC0B20">
              <w:rPr>
                <w:rFonts w:ascii="Tahoma" w:eastAsia="SimSun" w:hAnsi="Tahoma" w:cs="Tahoma"/>
                <w:sz w:val="18"/>
                <w:szCs w:val="18"/>
              </w:rPr>
              <w:t>000</w:t>
            </w:r>
          </w:p>
        </w:tc>
        <w:tc>
          <w:tcPr>
            <w:tcW w:w="2889" w:type="dxa"/>
            <w:vAlign w:val="bottom"/>
          </w:tcPr>
          <w:p w:rsidR="00613BBB" w:rsidRPr="00FC0B20" w:rsidRDefault="00207872" w:rsidP="00F42FB8">
            <w:pPr>
              <w:pStyle w:val="AppendixBodyText"/>
              <w:rPr>
                <w:rFonts w:ascii="Tahoma" w:eastAsia="SimSun" w:hAnsi="Tahoma" w:cs="Tahoma"/>
                <w:sz w:val="18"/>
                <w:szCs w:val="18"/>
              </w:rPr>
            </w:pPr>
            <w:r>
              <w:rPr>
                <w:rFonts w:ascii="Tahoma" w:eastAsia="SimSun" w:hAnsi="Tahoma" w:cs="Tahoma"/>
                <w:sz w:val="18"/>
                <w:szCs w:val="18"/>
              </w:rPr>
              <w:t>S Fr.330</w:t>
            </w:r>
            <w:r w:rsidR="000D51EF">
              <w:rPr>
                <w:rFonts w:ascii="Tahoma" w:eastAsia="SimSun" w:hAnsi="Tahoma" w:cs="Tahoma"/>
                <w:sz w:val="18"/>
                <w:szCs w:val="18"/>
              </w:rPr>
              <w:t>,</w:t>
            </w:r>
            <w:r w:rsidR="00613BBB" w:rsidRPr="00FC0B20">
              <w:rPr>
                <w:rFonts w:ascii="Tahoma" w:eastAsia="SimSun" w:hAnsi="Tahoma" w:cs="Tahoma"/>
                <w:sz w:val="18"/>
                <w:szCs w:val="18"/>
              </w:rPr>
              <w:t>000</w:t>
            </w:r>
          </w:p>
        </w:tc>
      </w:tr>
      <w:tr w:rsidR="00613BBB" w:rsidRPr="00FC0B20" w:rsidTr="002A6416">
        <w:trPr>
          <w:trHeight w:val="236"/>
        </w:trPr>
        <w:tc>
          <w:tcPr>
            <w:tcW w:w="1809" w:type="dxa"/>
            <w:vAlign w:val="bottom"/>
          </w:tcPr>
          <w:p w:rsidR="00613BBB" w:rsidRPr="00FC0B20" w:rsidRDefault="00613BBB" w:rsidP="00F42FB8">
            <w:pPr>
              <w:pStyle w:val="AppendixBodyText"/>
              <w:rPr>
                <w:rFonts w:ascii="Tahoma" w:eastAsia="SimSun" w:hAnsi="Tahoma" w:cs="Tahoma"/>
                <w:sz w:val="18"/>
                <w:szCs w:val="18"/>
              </w:rPr>
            </w:pPr>
            <w:r w:rsidRPr="00FC0B20">
              <w:rPr>
                <w:rFonts w:ascii="Tahoma" w:eastAsia="SimSun" w:hAnsi="Tahoma" w:cs="Tahoma"/>
                <w:sz w:val="18"/>
                <w:szCs w:val="18"/>
              </w:rPr>
              <w:t>人民币</w:t>
            </w:r>
          </w:p>
        </w:tc>
        <w:tc>
          <w:tcPr>
            <w:tcW w:w="1350" w:type="dxa"/>
            <w:vAlign w:val="bottom"/>
          </w:tcPr>
          <w:p w:rsidR="00613BBB" w:rsidRPr="00FC0B20" w:rsidRDefault="00613BBB" w:rsidP="00F42FB8">
            <w:pPr>
              <w:pStyle w:val="AppendixBodyText"/>
              <w:rPr>
                <w:rFonts w:ascii="Tahoma" w:eastAsia="SimSun" w:hAnsi="Tahoma" w:cs="Tahoma"/>
                <w:sz w:val="18"/>
                <w:szCs w:val="18"/>
              </w:rPr>
            </w:pPr>
            <w:r w:rsidRPr="00FC0B20">
              <w:rPr>
                <w:rFonts w:ascii="Tahoma" w:eastAsia="SimSun" w:hAnsi="Tahoma" w:cs="Tahoma"/>
                <w:sz w:val="18"/>
                <w:szCs w:val="18"/>
              </w:rPr>
              <w:t>CNY</w:t>
            </w:r>
          </w:p>
        </w:tc>
        <w:tc>
          <w:tcPr>
            <w:tcW w:w="2673" w:type="dxa"/>
            <w:vAlign w:val="bottom"/>
          </w:tcPr>
          <w:p w:rsidR="00613BBB" w:rsidRPr="00FC0B20" w:rsidRDefault="00207872" w:rsidP="00F42FB8">
            <w:pPr>
              <w:pStyle w:val="AppendixBodyText"/>
              <w:rPr>
                <w:rFonts w:ascii="Tahoma" w:eastAsia="SimSun" w:hAnsi="Tahoma" w:cs="Tahoma"/>
                <w:sz w:val="18"/>
                <w:szCs w:val="18"/>
              </w:rPr>
            </w:pPr>
            <w:r>
              <w:rPr>
                <w:rFonts w:ascii="Tahoma" w:eastAsia="SimSun" w:hAnsi="Tahoma" w:cs="Tahoma"/>
                <w:sz w:val="18"/>
                <w:szCs w:val="18"/>
              </w:rPr>
              <w:t>CRC 165</w:t>
            </w:r>
            <w:r w:rsidR="000D51EF">
              <w:rPr>
                <w:rFonts w:ascii="Tahoma" w:eastAsia="SimSun" w:hAnsi="Tahoma" w:cs="Tahoma"/>
                <w:sz w:val="18"/>
                <w:szCs w:val="18"/>
              </w:rPr>
              <w:t>,</w:t>
            </w:r>
            <w:r w:rsidR="00613BBB" w:rsidRPr="00FC0B20">
              <w:rPr>
                <w:rFonts w:ascii="Tahoma" w:eastAsia="SimSun" w:hAnsi="Tahoma" w:cs="Tahoma"/>
                <w:sz w:val="18"/>
                <w:szCs w:val="18"/>
              </w:rPr>
              <w:t>000</w:t>
            </w:r>
          </w:p>
        </w:tc>
        <w:tc>
          <w:tcPr>
            <w:tcW w:w="2889" w:type="dxa"/>
            <w:vAlign w:val="bottom"/>
          </w:tcPr>
          <w:p w:rsidR="00613BBB" w:rsidRPr="00FC0B20" w:rsidRDefault="00207872" w:rsidP="00F42FB8">
            <w:pPr>
              <w:pStyle w:val="AppendixBodyText"/>
              <w:rPr>
                <w:rFonts w:ascii="Tahoma" w:eastAsia="SimSun" w:hAnsi="Tahoma" w:cs="Tahoma"/>
                <w:sz w:val="18"/>
                <w:szCs w:val="18"/>
              </w:rPr>
            </w:pPr>
            <w:r>
              <w:rPr>
                <w:rFonts w:ascii="Tahoma" w:eastAsia="SimSun" w:hAnsi="Tahoma" w:cs="Tahoma"/>
                <w:sz w:val="18"/>
                <w:szCs w:val="18"/>
              </w:rPr>
              <w:t>CRC 1</w:t>
            </w:r>
            <w:r w:rsidR="000D51EF">
              <w:rPr>
                <w:rFonts w:ascii="Tahoma" w:eastAsia="SimSun" w:hAnsi="Tahoma" w:cs="Tahoma"/>
                <w:sz w:val="18"/>
                <w:szCs w:val="18"/>
              </w:rPr>
              <w:t>,</w:t>
            </w:r>
            <w:r>
              <w:rPr>
                <w:rFonts w:ascii="Tahoma" w:eastAsia="SimSun" w:hAnsi="Tahoma" w:cs="Tahoma"/>
                <w:sz w:val="18"/>
                <w:szCs w:val="18"/>
              </w:rPr>
              <w:t>650</w:t>
            </w:r>
            <w:r w:rsidR="000D51EF">
              <w:rPr>
                <w:rFonts w:ascii="Tahoma" w:eastAsia="SimSun" w:hAnsi="Tahoma" w:cs="Tahoma"/>
                <w:sz w:val="18"/>
                <w:szCs w:val="18"/>
              </w:rPr>
              <w:t>,</w:t>
            </w:r>
            <w:r w:rsidR="00613BBB" w:rsidRPr="00FC0B20">
              <w:rPr>
                <w:rFonts w:ascii="Tahoma" w:eastAsia="SimSun" w:hAnsi="Tahoma" w:cs="Tahoma"/>
                <w:sz w:val="18"/>
                <w:szCs w:val="18"/>
              </w:rPr>
              <w:t>000</w:t>
            </w:r>
          </w:p>
        </w:tc>
      </w:tr>
      <w:tr w:rsidR="00613BBB" w:rsidRPr="00FC0B20" w:rsidTr="002A6416">
        <w:trPr>
          <w:trHeight w:val="236"/>
        </w:trPr>
        <w:tc>
          <w:tcPr>
            <w:tcW w:w="1809" w:type="dxa"/>
            <w:vAlign w:val="bottom"/>
          </w:tcPr>
          <w:p w:rsidR="00613BBB" w:rsidRPr="00FC0B20" w:rsidRDefault="00613BBB" w:rsidP="00F42FB8">
            <w:pPr>
              <w:pStyle w:val="AppendixBodyText"/>
              <w:rPr>
                <w:rFonts w:ascii="Tahoma" w:eastAsia="SimSun" w:hAnsi="Tahoma" w:cs="Tahoma"/>
                <w:sz w:val="18"/>
                <w:szCs w:val="18"/>
              </w:rPr>
            </w:pPr>
            <w:r w:rsidRPr="00FC0B20">
              <w:rPr>
                <w:rFonts w:ascii="Tahoma" w:eastAsia="SimSun" w:hAnsi="Tahoma" w:cs="Tahoma"/>
                <w:sz w:val="18"/>
                <w:szCs w:val="18"/>
              </w:rPr>
              <w:t>丹麦克朗</w:t>
            </w:r>
          </w:p>
        </w:tc>
        <w:tc>
          <w:tcPr>
            <w:tcW w:w="1350" w:type="dxa"/>
            <w:vAlign w:val="bottom"/>
          </w:tcPr>
          <w:p w:rsidR="00613BBB" w:rsidRPr="00FC0B20" w:rsidRDefault="00613BBB" w:rsidP="00F42FB8">
            <w:pPr>
              <w:pStyle w:val="AppendixBodyText"/>
              <w:rPr>
                <w:rFonts w:ascii="Tahoma" w:eastAsia="SimSun" w:hAnsi="Tahoma" w:cs="Tahoma"/>
                <w:sz w:val="18"/>
                <w:szCs w:val="18"/>
              </w:rPr>
            </w:pPr>
            <w:r w:rsidRPr="00FC0B20">
              <w:rPr>
                <w:rFonts w:ascii="Tahoma" w:eastAsia="SimSun" w:hAnsi="Tahoma" w:cs="Tahoma"/>
                <w:sz w:val="18"/>
                <w:szCs w:val="18"/>
              </w:rPr>
              <w:t>DKK</w:t>
            </w:r>
          </w:p>
        </w:tc>
        <w:tc>
          <w:tcPr>
            <w:tcW w:w="2673" w:type="dxa"/>
            <w:vAlign w:val="bottom"/>
          </w:tcPr>
          <w:p w:rsidR="00613BBB" w:rsidRPr="00FC0B20" w:rsidRDefault="00207872" w:rsidP="00F42FB8">
            <w:pPr>
              <w:pStyle w:val="AppendixBodyText"/>
              <w:rPr>
                <w:rFonts w:ascii="Tahoma" w:eastAsia="SimSun" w:hAnsi="Tahoma" w:cs="Tahoma"/>
                <w:sz w:val="18"/>
                <w:szCs w:val="18"/>
              </w:rPr>
            </w:pPr>
            <w:r>
              <w:rPr>
                <w:rFonts w:ascii="Tahoma" w:eastAsia="SimSun" w:hAnsi="Tahoma" w:cs="Tahoma"/>
                <w:sz w:val="18"/>
                <w:szCs w:val="18"/>
              </w:rPr>
              <w:t>kr 160</w:t>
            </w:r>
            <w:r w:rsidR="007D248A">
              <w:rPr>
                <w:rFonts w:ascii="Tahoma" w:eastAsia="SimSun" w:hAnsi="Tahoma" w:cs="Tahoma"/>
                <w:sz w:val="18"/>
                <w:szCs w:val="18"/>
              </w:rPr>
              <w:t>,</w:t>
            </w:r>
            <w:r w:rsidR="00613BBB" w:rsidRPr="00FC0B20">
              <w:rPr>
                <w:rFonts w:ascii="Tahoma" w:eastAsia="SimSun" w:hAnsi="Tahoma" w:cs="Tahoma"/>
                <w:sz w:val="18"/>
                <w:szCs w:val="18"/>
              </w:rPr>
              <w:t>000</w:t>
            </w:r>
          </w:p>
        </w:tc>
        <w:tc>
          <w:tcPr>
            <w:tcW w:w="2889" w:type="dxa"/>
            <w:vAlign w:val="bottom"/>
          </w:tcPr>
          <w:p w:rsidR="00613BBB" w:rsidRPr="00FC0B20" w:rsidRDefault="00207872" w:rsidP="00F42FB8">
            <w:pPr>
              <w:pStyle w:val="AppendixBodyText"/>
              <w:rPr>
                <w:rFonts w:ascii="Tahoma" w:eastAsia="SimSun" w:hAnsi="Tahoma" w:cs="Tahoma"/>
                <w:sz w:val="18"/>
                <w:szCs w:val="18"/>
              </w:rPr>
            </w:pPr>
            <w:r>
              <w:rPr>
                <w:rFonts w:ascii="Tahoma" w:eastAsia="SimSun" w:hAnsi="Tahoma" w:cs="Tahoma"/>
                <w:sz w:val="18"/>
                <w:szCs w:val="18"/>
              </w:rPr>
              <w:t>kr 1</w:t>
            </w:r>
            <w:r w:rsidR="007D248A">
              <w:rPr>
                <w:rFonts w:ascii="Tahoma" w:eastAsia="SimSun" w:hAnsi="Tahoma" w:cs="Tahoma"/>
                <w:sz w:val="18"/>
                <w:szCs w:val="18"/>
              </w:rPr>
              <w:t>,</w:t>
            </w:r>
            <w:r>
              <w:rPr>
                <w:rFonts w:ascii="Tahoma" w:eastAsia="SimSun" w:hAnsi="Tahoma" w:cs="Tahoma"/>
                <w:sz w:val="18"/>
                <w:szCs w:val="18"/>
              </w:rPr>
              <w:t>600</w:t>
            </w:r>
            <w:r w:rsidR="007D248A">
              <w:rPr>
                <w:rFonts w:ascii="Tahoma" w:eastAsia="SimSun" w:hAnsi="Tahoma" w:cs="Tahoma"/>
                <w:sz w:val="18"/>
                <w:szCs w:val="18"/>
              </w:rPr>
              <w:t>,</w:t>
            </w:r>
            <w:r w:rsidR="00613BBB" w:rsidRPr="00FC0B20">
              <w:rPr>
                <w:rFonts w:ascii="Tahoma" w:eastAsia="SimSun" w:hAnsi="Tahoma" w:cs="Tahoma"/>
                <w:sz w:val="18"/>
                <w:szCs w:val="18"/>
              </w:rPr>
              <w:t>000</w:t>
            </w:r>
          </w:p>
        </w:tc>
      </w:tr>
      <w:tr w:rsidR="00613BBB" w:rsidRPr="00FC0B20" w:rsidTr="002A6416">
        <w:trPr>
          <w:trHeight w:val="236"/>
        </w:trPr>
        <w:tc>
          <w:tcPr>
            <w:tcW w:w="1809" w:type="dxa"/>
            <w:vAlign w:val="bottom"/>
          </w:tcPr>
          <w:p w:rsidR="00613BBB" w:rsidRPr="00FC0B20" w:rsidRDefault="00613BBB" w:rsidP="00F42FB8">
            <w:pPr>
              <w:pStyle w:val="AppendixBodyText"/>
              <w:rPr>
                <w:rFonts w:ascii="Tahoma" w:eastAsia="SimSun" w:hAnsi="Tahoma" w:cs="Tahoma"/>
                <w:sz w:val="18"/>
                <w:szCs w:val="18"/>
              </w:rPr>
            </w:pPr>
            <w:r w:rsidRPr="00FC0B20">
              <w:rPr>
                <w:rFonts w:ascii="Tahoma" w:eastAsia="SimSun" w:hAnsi="Tahoma" w:cs="Tahoma"/>
                <w:sz w:val="18"/>
                <w:szCs w:val="18"/>
              </w:rPr>
              <w:t>欧元</w:t>
            </w:r>
          </w:p>
        </w:tc>
        <w:tc>
          <w:tcPr>
            <w:tcW w:w="1350" w:type="dxa"/>
            <w:vAlign w:val="bottom"/>
          </w:tcPr>
          <w:p w:rsidR="00613BBB" w:rsidRPr="00FC0B20" w:rsidRDefault="00613BBB" w:rsidP="00F42FB8">
            <w:pPr>
              <w:pStyle w:val="AppendixBodyText"/>
              <w:rPr>
                <w:rFonts w:ascii="Tahoma" w:eastAsia="SimSun" w:hAnsi="Tahoma" w:cs="Tahoma"/>
                <w:sz w:val="18"/>
                <w:szCs w:val="18"/>
              </w:rPr>
            </w:pPr>
            <w:r w:rsidRPr="00FC0B20">
              <w:rPr>
                <w:rFonts w:ascii="Tahoma" w:eastAsia="SimSun" w:hAnsi="Tahoma" w:cs="Tahoma"/>
                <w:sz w:val="18"/>
                <w:szCs w:val="18"/>
              </w:rPr>
              <w:t>EUR</w:t>
            </w:r>
          </w:p>
        </w:tc>
        <w:tc>
          <w:tcPr>
            <w:tcW w:w="2673" w:type="dxa"/>
            <w:vAlign w:val="bottom"/>
          </w:tcPr>
          <w:p w:rsidR="00613BBB" w:rsidRPr="00FC0B20" w:rsidRDefault="00207872" w:rsidP="00F42FB8">
            <w:pPr>
              <w:pStyle w:val="AppendixBodyText"/>
              <w:rPr>
                <w:rFonts w:ascii="Tahoma" w:eastAsia="SimSun" w:hAnsi="Tahoma" w:cs="Tahoma"/>
                <w:sz w:val="18"/>
                <w:szCs w:val="18"/>
              </w:rPr>
            </w:pPr>
            <w:r>
              <w:rPr>
                <w:rFonts w:ascii="Tahoma" w:eastAsia="SimSun" w:hAnsi="Tahoma" w:cs="Tahoma"/>
                <w:sz w:val="18"/>
                <w:szCs w:val="18"/>
              </w:rPr>
              <w:t>21</w:t>
            </w:r>
            <w:r w:rsidR="00815D81">
              <w:rPr>
                <w:rFonts w:ascii="Tahoma" w:eastAsia="SimSun" w:hAnsi="Tahoma" w:cs="Tahoma"/>
                <w:sz w:val="18"/>
                <w:szCs w:val="18"/>
              </w:rPr>
              <w:t>,</w:t>
            </w:r>
            <w:r w:rsidR="00613BBB" w:rsidRPr="00FC0B20">
              <w:rPr>
                <w:rFonts w:ascii="Tahoma" w:eastAsia="SimSun" w:hAnsi="Tahoma" w:cs="Tahoma"/>
                <w:sz w:val="18"/>
                <w:szCs w:val="18"/>
              </w:rPr>
              <w:t>500</w:t>
            </w:r>
          </w:p>
        </w:tc>
        <w:tc>
          <w:tcPr>
            <w:tcW w:w="2889" w:type="dxa"/>
            <w:vAlign w:val="bottom"/>
          </w:tcPr>
          <w:p w:rsidR="00613BBB" w:rsidRPr="00FC0B20" w:rsidRDefault="00207872" w:rsidP="00F42FB8">
            <w:pPr>
              <w:pStyle w:val="AppendixBodyText"/>
              <w:rPr>
                <w:rFonts w:ascii="Tahoma" w:eastAsia="SimSun" w:hAnsi="Tahoma" w:cs="Tahoma"/>
                <w:sz w:val="18"/>
                <w:szCs w:val="18"/>
              </w:rPr>
            </w:pPr>
            <w:r>
              <w:rPr>
                <w:rFonts w:ascii="Tahoma" w:eastAsia="SimSun" w:hAnsi="Tahoma" w:cs="Tahoma"/>
                <w:sz w:val="18"/>
                <w:szCs w:val="18"/>
              </w:rPr>
              <w:t>215</w:t>
            </w:r>
            <w:r w:rsidR="00815D81">
              <w:rPr>
                <w:rFonts w:ascii="Tahoma" w:eastAsia="SimSun" w:hAnsi="Tahoma" w:cs="Tahoma"/>
                <w:sz w:val="18"/>
                <w:szCs w:val="18"/>
              </w:rPr>
              <w:t>,</w:t>
            </w:r>
            <w:r w:rsidR="00613BBB" w:rsidRPr="00FC0B20">
              <w:rPr>
                <w:rFonts w:ascii="Tahoma" w:eastAsia="SimSun" w:hAnsi="Tahoma" w:cs="Tahoma"/>
                <w:sz w:val="18"/>
                <w:szCs w:val="18"/>
              </w:rPr>
              <w:t>000</w:t>
            </w:r>
          </w:p>
        </w:tc>
      </w:tr>
      <w:tr w:rsidR="00613BBB" w:rsidRPr="00FC0B20" w:rsidTr="002A6416">
        <w:trPr>
          <w:trHeight w:val="236"/>
        </w:trPr>
        <w:tc>
          <w:tcPr>
            <w:tcW w:w="1809" w:type="dxa"/>
            <w:vAlign w:val="bottom"/>
          </w:tcPr>
          <w:p w:rsidR="00613BBB" w:rsidRPr="00FC0B20" w:rsidRDefault="00613BBB" w:rsidP="00F42FB8">
            <w:pPr>
              <w:pStyle w:val="AppendixBodyText"/>
              <w:rPr>
                <w:rFonts w:ascii="Tahoma" w:eastAsia="SimSun" w:hAnsi="Tahoma" w:cs="Tahoma"/>
                <w:sz w:val="18"/>
                <w:szCs w:val="18"/>
              </w:rPr>
            </w:pPr>
            <w:r w:rsidRPr="00FC0B20">
              <w:rPr>
                <w:rFonts w:ascii="Tahoma" w:eastAsia="SimSun" w:hAnsi="Tahoma" w:cs="Tahoma"/>
                <w:sz w:val="18"/>
                <w:szCs w:val="18"/>
              </w:rPr>
              <w:t>英磅</w:t>
            </w:r>
          </w:p>
        </w:tc>
        <w:tc>
          <w:tcPr>
            <w:tcW w:w="1350" w:type="dxa"/>
            <w:vAlign w:val="bottom"/>
          </w:tcPr>
          <w:p w:rsidR="00613BBB" w:rsidRPr="00FC0B20" w:rsidRDefault="00613BBB" w:rsidP="00F42FB8">
            <w:pPr>
              <w:pStyle w:val="AppendixBodyText"/>
              <w:rPr>
                <w:rFonts w:ascii="Tahoma" w:eastAsia="SimSun" w:hAnsi="Tahoma" w:cs="Tahoma"/>
                <w:sz w:val="18"/>
                <w:szCs w:val="18"/>
              </w:rPr>
            </w:pPr>
            <w:r w:rsidRPr="00FC0B20">
              <w:rPr>
                <w:rFonts w:ascii="Tahoma" w:eastAsia="SimSun" w:hAnsi="Tahoma" w:cs="Tahoma"/>
                <w:sz w:val="18"/>
                <w:szCs w:val="18"/>
              </w:rPr>
              <w:t>GBP</w:t>
            </w:r>
          </w:p>
        </w:tc>
        <w:tc>
          <w:tcPr>
            <w:tcW w:w="2673" w:type="dxa"/>
            <w:vAlign w:val="bottom"/>
          </w:tcPr>
          <w:p w:rsidR="00613BBB" w:rsidRPr="00FC0B20" w:rsidRDefault="00207872" w:rsidP="00F42FB8">
            <w:pPr>
              <w:pStyle w:val="AppendixBodyText"/>
              <w:rPr>
                <w:rFonts w:ascii="Tahoma" w:eastAsia="SimSun" w:hAnsi="Tahoma" w:cs="Tahoma"/>
                <w:sz w:val="18"/>
                <w:szCs w:val="18"/>
              </w:rPr>
            </w:pPr>
            <w:r>
              <w:rPr>
                <w:rFonts w:ascii="Tahoma" w:eastAsia="SimSun" w:hAnsi="Tahoma" w:cs="Tahoma"/>
                <w:sz w:val="18"/>
                <w:szCs w:val="18"/>
              </w:rPr>
              <w:t>£13</w:t>
            </w:r>
            <w:r w:rsidR="0028047E">
              <w:rPr>
                <w:rFonts w:ascii="Tahoma" w:eastAsia="SimSun" w:hAnsi="Tahoma" w:cs="Tahoma"/>
                <w:sz w:val="18"/>
                <w:szCs w:val="18"/>
              </w:rPr>
              <w:t>,</w:t>
            </w:r>
            <w:r w:rsidR="00613BBB" w:rsidRPr="00FC0B20">
              <w:rPr>
                <w:rFonts w:ascii="Tahoma" w:eastAsia="SimSun" w:hAnsi="Tahoma" w:cs="Tahoma"/>
                <w:sz w:val="18"/>
                <w:szCs w:val="18"/>
              </w:rPr>
              <w:t>500</w:t>
            </w:r>
          </w:p>
        </w:tc>
        <w:tc>
          <w:tcPr>
            <w:tcW w:w="2889" w:type="dxa"/>
            <w:vAlign w:val="bottom"/>
          </w:tcPr>
          <w:p w:rsidR="00613BBB" w:rsidRPr="00FC0B20" w:rsidRDefault="00207872" w:rsidP="00F42FB8">
            <w:pPr>
              <w:pStyle w:val="AppendixBodyText"/>
              <w:rPr>
                <w:rFonts w:ascii="Tahoma" w:eastAsia="SimSun" w:hAnsi="Tahoma" w:cs="Tahoma"/>
                <w:sz w:val="18"/>
                <w:szCs w:val="18"/>
              </w:rPr>
            </w:pPr>
            <w:r>
              <w:rPr>
                <w:rFonts w:ascii="Tahoma" w:eastAsia="SimSun" w:hAnsi="Tahoma" w:cs="Tahoma"/>
                <w:sz w:val="18"/>
                <w:szCs w:val="18"/>
              </w:rPr>
              <w:t>£135</w:t>
            </w:r>
            <w:r w:rsidR="0028047E">
              <w:rPr>
                <w:rFonts w:ascii="Tahoma" w:eastAsia="SimSun" w:hAnsi="Tahoma" w:cs="Tahoma"/>
                <w:sz w:val="18"/>
                <w:szCs w:val="18"/>
              </w:rPr>
              <w:t>,</w:t>
            </w:r>
            <w:r w:rsidR="00613BBB" w:rsidRPr="00FC0B20">
              <w:rPr>
                <w:rFonts w:ascii="Tahoma" w:eastAsia="SimSun" w:hAnsi="Tahoma" w:cs="Tahoma"/>
                <w:sz w:val="18"/>
                <w:szCs w:val="18"/>
              </w:rPr>
              <w:t>000</w:t>
            </w:r>
          </w:p>
        </w:tc>
      </w:tr>
      <w:tr w:rsidR="00613BBB" w:rsidRPr="00FC0B20" w:rsidTr="002A6416">
        <w:trPr>
          <w:trHeight w:val="236"/>
        </w:trPr>
        <w:tc>
          <w:tcPr>
            <w:tcW w:w="1809" w:type="dxa"/>
            <w:vAlign w:val="bottom"/>
          </w:tcPr>
          <w:p w:rsidR="00613BBB" w:rsidRPr="00FC0B20" w:rsidRDefault="00613BBB" w:rsidP="00F42FB8">
            <w:pPr>
              <w:pStyle w:val="AppendixBodyText"/>
              <w:rPr>
                <w:rFonts w:ascii="Tahoma" w:eastAsia="SimSun" w:hAnsi="Tahoma" w:cs="Tahoma"/>
                <w:sz w:val="18"/>
                <w:szCs w:val="18"/>
              </w:rPr>
            </w:pPr>
            <w:r w:rsidRPr="00FC0B20">
              <w:rPr>
                <w:rFonts w:ascii="Tahoma" w:eastAsia="SimSun" w:hAnsi="Tahoma" w:cs="Tahoma"/>
                <w:sz w:val="18"/>
                <w:szCs w:val="18"/>
              </w:rPr>
              <w:t>日元</w:t>
            </w:r>
          </w:p>
        </w:tc>
        <w:tc>
          <w:tcPr>
            <w:tcW w:w="1350" w:type="dxa"/>
            <w:vAlign w:val="bottom"/>
          </w:tcPr>
          <w:p w:rsidR="00613BBB" w:rsidRPr="00FC0B20" w:rsidRDefault="00613BBB" w:rsidP="00F42FB8">
            <w:pPr>
              <w:pStyle w:val="AppendixBodyText"/>
              <w:rPr>
                <w:rFonts w:ascii="Tahoma" w:eastAsia="SimSun" w:hAnsi="Tahoma" w:cs="Tahoma"/>
                <w:sz w:val="18"/>
                <w:szCs w:val="18"/>
              </w:rPr>
            </w:pPr>
            <w:r w:rsidRPr="00FC0B20">
              <w:rPr>
                <w:rFonts w:ascii="Tahoma" w:eastAsia="SimSun" w:hAnsi="Tahoma" w:cs="Tahoma"/>
                <w:sz w:val="18"/>
                <w:szCs w:val="18"/>
              </w:rPr>
              <w:t>JPY</w:t>
            </w:r>
          </w:p>
        </w:tc>
        <w:tc>
          <w:tcPr>
            <w:tcW w:w="2673" w:type="dxa"/>
            <w:vAlign w:val="bottom"/>
          </w:tcPr>
          <w:p w:rsidR="00613BBB" w:rsidRPr="00FC0B20" w:rsidRDefault="00207872" w:rsidP="00F42FB8">
            <w:pPr>
              <w:pStyle w:val="AppendixBodyText"/>
              <w:rPr>
                <w:rFonts w:ascii="Tahoma" w:eastAsia="SimSun" w:hAnsi="Tahoma" w:cs="Tahoma"/>
                <w:sz w:val="18"/>
                <w:szCs w:val="18"/>
              </w:rPr>
            </w:pPr>
            <w:r>
              <w:rPr>
                <w:rFonts w:ascii="Tahoma" w:eastAsia="SimSun" w:hAnsi="Tahoma" w:cs="Tahoma"/>
                <w:sz w:val="18"/>
                <w:szCs w:val="18"/>
              </w:rPr>
              <w:t>JPY 2</w:t>
            </w:r>
            <w:r w:rsidR="003F4D99">
              <w:rPr>
                <w:rFonts w:ascii="Tahoma" w:eastAsia="SimSun" w:hAnsi="Tahoma" w:cs="Tahoma"/>
                <w:sz w:val="18"/>
                <w:szCs w:val="18"/>
              </w:rPr>
              <w:t>,</w:t>
            </w:r>
            <w:r w:rsidR="00613BBB" w:rsidRPr="00FC0B20">
              <w:rPr>
                <w:rFonts w:ascii="Tahoma" w:eastAsia="SimSun" w:hAnsi="Tahoma" w:cs="Tahoma"/>
                <w:sz w:val="18"/>
                <w:szCs w:val="18"/>
              </w:rPr>
              <w:t>400</w:t>
            </w:r>
            <w:r w:rsidR="003F4D99">
              <w:rPr>
                <w:rFonts w:ascii="Tahoma" w:eastAsia="SimSun" w:hAnsi="Tahoma" w:cs="Tahoma"/>
                <w:sz w:val="18"/>
                <w:szCs w:val="18"/>
              </w:rPr>
              <w:t>,</w:t>
            </w:r>
            <w:r w:rsidR="00613BBB" w:rsidRPr="00FC0B20">
              <w:rPr>
                <w:rFonts w:ascii="Tahoma" w:eastAsia="SimSun" w:hAnsi="Tahoma" w:cs="Tahoma"/>
                <w:sz w:val="18"/>
                <w:szCs w:val="18"/>
              </w:rPr>
              <w:t>000</w:t>
            </w:r>
          </w:p>
        </w:tc>
        <w:tc>
          <w:tcPr>
            <w:tcW w:w="2889" w:type="dxa"/>
            <w:vAlign w:val="bottom"/>
          </w:tcPr>
          <w:p w:rsidR="00613BBB" w:rsidRPr="00FC0B20" w:rsidRDefault="00207872" w:rsidP="00F42FB8">
            <w:pPr>
              <w:pStyle w:val="AppendixBodyText"/>
              <w:rPr>
                <w:rFonts w:ascii="Tahoma" w:eastAsia="SimSun" w:hAnsi="Tahoma" w:cs="Tahoma"/>
                <w:sz w:val="18"/>
                <w:szCs w:val="18"/>
              </w:rPr>
            </w:pPr>
            <w:r>
              <w:rPr>
                <w:rFonts w:ascii="Tahoma" w:eastAsia="SimSun" w:hAnsi="Tahoma" w:cs="Tahoma"/>
                <w:sz w:val="18"/>
                <w:szCs w:val="18"/>
              </w:rPr>
              <w:t>JPY 24</w:t>
            </w:r>
            <w:r w:rsidR="003F4D99">
              <w:rPr>
                <w:rFonts w:ascii="Tahoma" w:eastAsia="SimSun" w:hAnsi="Tahoma" w:cs="Tahoma"/>
                <w:sz w:val="18"/>
                <w:szCs w:val="18"/>
              </w:rPr>
              <w:t>,</w:t>
            </w:r>
            <w:r>
              <w:rPr>
                <w:rFonts w:ascii="Tahoma" w:eastAsia="SimSun" w:hAnsi="Tahoma" w:cs="Tahoma"/>
                <w:sz w:val="18"/>
                <w:szCs w:val="18"/>
              </w:rPr>
              <w:t>000</w:t>
            </w:r>
            <w:r w:rsidR="003F4D99">
              <w:rPr>
                <w:rFonts w:ascii="Tahoma" w:eastAsia="SimSun" w:hAnsi="Tahoma" w:cs="Tahoma"/>
                <w:sz w:val="18"/>
                <w:szCs w:val="18"/>
              </w:rPr>
              <w:t>,</w:t>
            </w:r>
            <w:r w:rsidR="00613BBB" w:rsidRPr="00FC0B20">
              <w:rPr>
                <w:rFonts w:ascii="Tahoma" w:eastAsia="SimSun" w:hAnsi="Tahoma" w:cs="Tahoma"/>
                <w:sz w:val="18"/>
                <w:szCs w:val="18"/>
              </w:rPr>
              <w:t>000</w:t>
            </w:r>
          </w:p>
        </w:tc>
      </w:tr>
      <w:tr w:rsidR="00613BBB" w:rsidRPr="00FC0B20" w:rsidTr="002A6416">
        <w:trPr>
          <w:trHeight w:val="236"/>
        </w:trPr>
        <w:tc>
          <w:tcPr>
            <w:tcW w:w="1809" w:type="dxa"/>
            <w:vAlign w:val="bottom"/>
          </w:tcPr>
          <w:p w:rsidR="00613BBB" w:rsidRPr="00FC0B20" w:rsidRDefault="00613BBB" w:rsidP="00F42FB8">
            <w:pPr>
              <w:pStyle w:val="AppendixBodyText"/>
              <w:rPr>
                <w:rFonts w:ascii="Tahoma" w:eastAsia="SimSun" w:hAnsi="Tahoma" w:cs="Tahoma"/>
                <w:sz w:val="18"/>
                <w:szCs w:val="18"/>
              </w:rPr>
            </w:pPr>
            <w:r w:rsidRPr="00FC0B20">
              <w:rPr>
                <w:rFonts w:ascii="Tahoma" w:eastAsia="SimSun" w:hAnsi="Tahoma" w:cs="Tahoma"/>
                <w:sz w:val="18"/>
                <w:szCs w:val="18"/>
              </w:rPr>
              <w:t>韩元</w:t>
            </w:r>
          </w:p>
        </w:tc>
        <w:tc>
          <w:tcPr>
            <w:tcW w:w="1350" w:type="dxa"/>
            <w:vAlign w:val="bottom"/>
          </w:tcPr>
          <w:p w:rsidR="00613BBB" w:rsidRPr="00FC0B20" w:rsidRDefault="00613BBB" w:rsidP="00F42FB8">
            <w:pPr>
              <w:pStyle w:val="AppendixBodyText"/>
              <w:rPr>
                <w:rFonts w:ascii="Tahoma" w:eastAsia="SimSun" w:hAnsi="Tahoma" w:cs="Tahoma"/>
                <w:sz w:val="18"/>
                <w:szCs w:val="18"/>
              </w:rPr>
            </w:pPr>
            <w:r w:rsidRPr="00FC0B20">
              <w:rPr>
                <w:rFonts w:ascii="Tahoma" w:eastAsia="SimSun" w:hAnsi="Tahoma" w:cs="Tahoma"/>
                <w:sz w:val="18"/>
                <w:szCs w:val="18"/>
              </w:rPr>
              <w:t>KRW</w:t>
            </w:r>
          </w:p>
        </w:tc>
        <w:tc>
          <w:tcPr>
            <w:tcW w:w="2673" w:type="dxa"/>
            <w:vAlign w:val="bottom"/>
          </w:tcPr>
          <w:p w:rsidR="00613BBB" w:rsidRPr="00FC0B20" w:rsidRDefault="00207872" w:rsidP="00F42FB8">
            <w:pPr>
              <w:pStyle w:val="AppendixBodyText"/>
              <w:rPr>
                <w:rFonts w:ascii="Tahoma" w:eastAsia="SimSun" w:hAnsi="Tahoma" w:cs="Tahoma"/>
                <w:sz w:val="18"/>
                <w:szCs w:val="18"/>
              </w:rPr>
            </w:pPr>
            <w:r>
              <w:rPr>
                <w:rFonts w:ascii="Tahoma" w:eastAsia="SimSun" w:hAnsi="Tahoma" w:cs="Tahoma"/>
                <w:sz w:val="18"/>
                <w:szCs w:val="18"/>
              </w:rPr>
              <w:t>KWD 24</w:t>
            </w:r>
            <w:r w:rsidR="00B666FC">
              <w:rPr>
                <w:rFonts w:ascii="Tahoma" w:eastAsia="SimSun" w:hAnsi="Tahoma" w:cs="Tahoma"/>
                <w:sz w:val="18"/>
                <w:szCs w:val="18"/>
              </w:rPr>
              <w:t>,</w:t>
            </w:r>
            <w:r>
              <w:rPr>
                <w:rFonts w:ascii="Tahoma" w:eastAsia="SimSun" w:hAnsi="Tahoma" w:cs="Tahoma"/>
                <w:sz w:val="18"/>
                <w:szCs w:val="18"/>
              </w:rPr>
              <w:t>000</w:t>
            </w:r>
            <w:r w:rsidR="00B666FC">
              <w:rPr>
                <w:rFonts w:ascii="Tahoma" w:eastAsia="SimSun" w:hAnsi="Tahoma" w:cs="Tahoma"/>
                <w:sz w:val="18"/>
                <w:szCs w:val="18"/>
              </w:rPr>
              <w:t>,</w:t>
            </w:r>
            <w:r w:rsidR="00613BBB" w:rsidRPr="00FC0B20">
              <w:rPr>
                <w:rFonts w:ascii="Tahoma" w:eastAsia="SimSun" w:hAnsi="Tahoma" w:cs="Tahoma"/>
                <w:sz w:val="18"/>
                <w:szCs w:val="18"/>
              </w:rPr>
              <w:t>000</w:t>
            </w:r>
          </w:p>
        </w:tc>
        <w:tc>
          <w:tcPr>
            <w:tcW w:w="2889" w:type="dxa"/>
            <w:vAlign w:val="bottom"/>
          </w:tcPr>
          <w:p w:rsidR="00613BBB" w:rsidRPr="00FC0B20" w:rsidRDefault="00207872" w:rsidP="00F42FB8">
            <w:pPr>
              <w:pStyle w:val="AppendixBodyText"/>
              <w:rPr>
                <w:rFonts w:ascii="Tahoma" w:eastAsia="SimSun" w:hAnsi="Tahoma" w:cs="Tahoma"/>
                <w:sz w:val="18"/>
                <w:szCs w:val="18"/>
              </w:rPr>
            </w:pPr>
            <w:r>
              <w:rPr>
                <w:rFonts w:ascii="Tahoma" w:eastAsia="SimSun" w:hAnsi="Tahoma" w:cs="Tahoma"/>
                <w:sz w:val="18"/>
                <w:szCs w:val="18"/>
              </w:rPr>
              <w:t>KWD 240</w:t>
            </w:r>
            <w:r w:rsidR="00B666FC">
              <w:rPr>
                <w:rFonts w:ascii="Tahoma" w:eastAsia="SimSun" w:hAnsi="Tahoma" w:cs="Tahoma"/>
                <w:sz w:val="18"/>
                <w:szCs w:val="18"/>
              </w:rPr>
              <w:t>,</w:t>
            </w:r>
            <w:r>
              <w:rPr>
                <w:rFonts w:ascii="Tahoma" w:eastAsia="SimSun" w:hAnsi="Tahoma" w:cs="Tahoma"/>
                <w:sz w:val="18"/>
                <w:szCs w:val="18"/>
              </w:rPr>
              <w:t>000</w:t>
            </w:r>
            <w:r w:rsidR="00B666FC">
              <w:rPr>
                <w:rFonts w:ascii="Tahoma" w:eastAsia="SimSun" w:hAnsi="Tahoma" w:cs="Tahoma"/>
                <w:sz w:val="18"/>
                <w:szCs w:val="18"/>
              </w:rPr>
              <w:t>,</w:t>
            </w:r>
            <w:r w:rsidR="00613BBB" w:rsidRPr="00FC0B20">
              <w:rPr>
                <w:rFonts w:ascii="Tahoma" w:eastAsia="SimSun" w:hAnsi="Tahoma" w:cs="Tahoma"/>
                <w:sz w:val="18"/>
                <w:szCs w:val="18"/>
              </w:rPr>
              <w:t>000</w:t>
            </w:r>
          </w:p>
        </w:tc>
      </w:tr>
      <w:tr w:rsidR="00613BBB" w:rsidRPr="00FC0B20" w:rsidTr="002A6416">
        <w:trPr>
          <w:trHeight w:val="236"/>
        </w:trPr>
        <w:tc>
          <w:tcPr>
            <w:tcW w:w="1809" w:type="dxa"/>
            <w:vAlign w:val="bottom"/>
          </w:tcPr>
          <w:p w:rsidR="00613BBB" w:rsidRPr="00FC0B20" w:rsidRDefault="00613BBB" w:rsidP="00F42FB8">
            <w:pPr>
              <w:pStyle w:val="AppendixBodyText"/>
              <w:rPr>
                <w:rFonts w:ascii="Tahoma" w:eastAsia="SimSun" w:hAnsi="Tahoma" w:cs="Tahoma"/>
                <w:sz w:val="18"/>
                <w:szCs w:val="18"/>
              </w:rPr>
            </w:pPr>
            <w:r w:rsidRPr="00FC0B20">
              <w:rPr>
                <w:rFonts w:ascii="Tahoma" w:eastAsia="SimSun" w:hAnsi="Tahoma" w:cs="Tahoma"/>
                <w:sz w:val="18"/>
                <w:szCs w:val="18"/>
              </w:rPr>
              <w:t>挪威克朗</w:t>
            </w:r>
          </w:p>
        </w:tc>
        <w:tc>
          <w:tcPr>
            <w:tcW w:w="1350" w:type="dxa"/>
            <w:vAlign w:val="bottom"/>
          </w:tcPr>
          <w:p w:rsidR="00613BBB" w:rsidRPr="00FC0B20" w:rsidRDefault="00613BBB" w:rsidP="00F42FB8">
            <w:pPr>
              <w:pStyle w:val="AppendixBodyText"/>
              <w:rPr>
                <w:rFonts w:ascii="Tahoma" w:eastAsia="SimSun" w:hAnsi="Tahoma" w:cs="Tahoma"/>
                <w:sz w:val="18"/>
                <w:szCs w:val="18"/>
              </w:rPr>
            </w:pPr>
            <w:r w:rsidRPr="00FC0B20">
              <w:rPr>
                <w:rFonts w:ascii="Tahoma" w:eastAsia="SimSun" w:hAnsi="Tahoma" w:cs="Tahoma"/>
                <w:sz w:val="18"/>
                <w:szCs w:val="18"/>
              </w:rPr>
              <w:t>NOK</w:t>
            </w:r>
          </w:p>
        </w:tc>
        <w:tc>
          <w:tcPr>
            <w:tcW w:w="2673" w:type="dxa"/>
            <w:vAlign w:val="bottom"/>
          </w:tcPr>
          <w:p w:rsidR="00613BBB" w:rsidRPr="00FC0B20" w:rsidRDefault="00207872" w:rsidP="00F42FB8">
            <w:pPr>
              <w:pStyle w:val="AppendixBodyText"/>
              <w:rPr>
                <w:rFonts w:ascii="Tahoma" w:eastAsia="SimSun" w:hAnsi="Tahoma" w:cs="Tahoma"/>
                <w:sz w:val="18"/>
                <w:szCs w:val="18"/>
              </w:rPr>
            </w:pPr>
            <w:r>
              <w:rPr>
                <w:rFonts w:ascii="Tahoma" w:eastAsia="SimSun" w:hAnsi="Tahoma" w:cs="Tahoma"/>
                <w:sz w:val="18"/>
                <w:szCs w:val="18"/>
              </w:rPr>
              <w:t>kr 165</w:t>
            </w:r>
            <w:r w:rsidR="003F414A">
              <w:rPr>
                <w:rFonts w:ascii="Tahoma" w:eastAsia="SimSun" w:hAnsi="Tahoma" w:cs="Tahoma"/>
                <w:sz w:val="18"/>
                <w:szCs w:val="18"/>
              </w:rPr>
              <w:t>,</w:t>
            </w:r>
            <w:r w:rsidR="00613BBB" w:rsidRPr="00FC0B20">
              <w:rPr>
                <w:rFonts w:ascii="Tahoma" w:eastAsia="SimSun" w:hAnsi="Tahoma" w:cs="Tahoma"/>
                <w:sz w:val="18"/>
                <w:szCs w:val="18"/>
              </w:rPr>
              <w:t>000</w:t>
            </w:r>
          </w:p>
        </w:tc>
        <w:tc>
          <w:tcPr>
            <w:tcW w:w="2889" w:type="dxa"/>
            <w:vAlign w:val="bottom"/>
          </w:tcPr>
          <w:p w:rsidR="00613BBB" w:rsidRPr="00FC0B20" w:rsidRDefault="00207872" w:rsidP="00F42FB8">
            <w:pPr>
              <w:pStyle w:val="AppendixBodyText"/>
              <w:rPr>
                <w:rFonts w:ascii="Tahoma" w:eastAsia="SimSun" w:hAnsi="Tahoma" w:cs="Tahoma"/>
                <w:sz w:val="18"/>
                <w:szCs w:val="18"/>
              </w:rPr>
            </w:pPr>
            <w:r>
              <w:rPr>
                <w:rFonts w:ascii="Tahoma" w:eastAsia="SimSun" w:hAnsi="Tahoma" w:cs="Tahoma"/>
                <w:sz w:val="18"/>
                <w:szCs w:val="18"/>
              </w:rPr>
              <w:t>kr 1</w:t>
            </w:r>
            <w:r w:rsidR="001865B1">
              <w:rPr>
                <w:rFonts w:ascii="Tahoma" w:eastAsia="SimSun" w:hAnsi="Tahoma" w:cs="Tahoma"/>
                <w:sz w:val="18"/>
                <w:szCs w:val="18"/>
              </w:rPr>
              <w:t>,</w:t>
            </w:r>
            <w:r>
              <w:rPr>
                <w:rFonts w:ascii="Tahoma" w:eastAsia="SimSun" w:hAnsi="Tahoma" w:cs="Tahoma"/>
                <w:sz w:val="18"/>
                <w:szCs w:val="18"/>
              </w:rPr>
              <w:t>650</w:t>
            </w:r>
            <w:r w:rsidR="001865B1">
              <w:rPr>
                <w:rFonts w:ascii="Tahoma" w:eastAsia="SimSun" w:hAnsi="Tahoma" w:cs="Tahoma"/>
                <w:sz w:val="18"/>
                <w:szCs w:val="18"/>
              </w:rPr>
              <w:t>,</w:t>
            </w:r>
            <w:r w:rsidR="00613BBB" w:rsidRPr="00FC0B20">
              <w:rPr>
                <w:rFonts w:ascii="Tahoma" w:eastAsia="SimSun" w:hAnsi="Tahoma" w:cs="Tahoma"/>
                <w:sz w:val="18"/>
                <w:szCs w:val="18"/>
              </w:rPr>
              <w:t>000</w:t>
            </w:r>
          </w:p>
        </w:tc>
      </w:tr>
      <w:tr w:rsidR="00613BBB" w:rsidRPr="00FC0B20" w:rsidTr="002A6416">
        <w:trPr>
          <w:trHeight w:val="236"/>
        </w:trPr>
        <w:tc>
          <w:tcPr>
            <w:tcW w:w="1809" w:type="dxa"/>
            <w:vAlign w:val="bottom"/>
          </w:tcPr>
          <w:p w:rsidR="00613BBB" w:rsidRPr="00FC0B20" w:rsidRDefault="00613BBB" w:rsidP="00F42FB8">
            <w:pPr>
              <w:pStyle w:val="AppendixBodyText"/>
              <w:rPr>
                <w:rFonts w:ascii="Tahoma" w:eastAsia="SimSun" w:hAnsi="Tahoma" w:cs="Tahoma"/>
                <w:sz w:val="18"/>
                <w:szCs w:val="18"/>
              </w:rPr>
            </w:pPr>
            <w:r w:rsidRPr="00FC0B20">
              <w:rPr>
                <w:rFonts w:ascii="Tahoma" w:eastAsia="SimSun" w:hAnsi="Tahoma" w:cs="Tahoma"/>
                <w:sz w:val="18"/>
                <w:szCs w:val="18"/>
              </w:rPr>
              <w:t>新西兰元</w:t>
            </w:r>
          </w:p>
        </w:tc>
        <w:tc>
          <w:tcPr>
            <w:tcW w:w="1350" w:type="dxa"/>
            <w:vAlign w:val="bottom"/>
          </w:tcPr>
          <w:p w:rsidR="00613BBB" w:rsidRPr="00FC0B20" w:rsidRDefault="00613BBB" w:rsidP="00F42FB8">
            <w:pPr>
              <w:pStyle w:val="AppendixBodyText"/>
              <w:rPr>
                <w:rFonts w:ascii="Tahoma" w:eastAsia="SimSun" w:hAnsi="Tahoma" w:cs="Tahoma"/>
                <w:sz w:val="18"/>
                <w:szCs w:val="18"/>
              </w:rPr>
            </w:pPr>
            <w:r w:rsidRPr="00FC0B20">
              <w:rPr>
                <w:rFonts w:ascii="Tahoma" w:eastAsia="SimSun" w:hAnsi="Tahoma" w:cs="Tahoma"/>
                <w:sz w:val="18"/>
                <w:szCs w:val="18"/>
              </w:rPr>
              <w:t>NZD</w:t>
            </w:r>
          </w:p>
        </w:tc>
        <w:tc>
          <w:tcPr>
            <w:tcW w:w="2673" w:type="dxa"/>
            <w:vAlign w:val="bottom"/>
          </w:tcPr>
          <w:p w:rsidR="00613BBB" w:rsidRPr="00FC0B20" w:rsidRDefault="00207872" w:rsidP="00F42FB8">
            <w:pPr>
              <w:pStyle w:val="AppendixBodyText"/>
              <w:rPr>
                <w:rFonts w:ascii="Tahoma" w:eastAsia="SimSun" w:hAnsi="Tahoma" w:cs="Tahoma"/>
                <w:sz w:val="18"/>
                <w:szCs w:val="18"/>
              </w:rPr>
            </w:pPr>
            <w:r>
              <w:rPr>
                <w:rFonts w:ascii="Tahoma" w:eastAsia="SimSun" w:hAnsi="Tahoma" w:cs="Tahoma"/>
                <w:sz w:val="18"/>
                <w:szCs w:val="18"/>
              </w:rPr>
              <w:t>35</w:t>
            </w:r>
            <w:r w:rsidR="00573961">
              <w:rPr>
                <w:rFonts w:ascii="Tahoma" w:eastAsia="SimSun" w:hAnsi="Tahoma" w:cs="Tahoma"/>
                <w:sz w:val="18"/>
                <w:szCs w:val="18"/>
              </w:rPr>
              <w:t>,</w:t>
            </w:r>
            <w:r w:rsidR="00613BBB" w:rsidRPr="00FC0B20">
              <w:rPr>
                <w:rFonts w:ascii="Tahoma" w:eastAsia="SimSun" w:hAnsi="Tahoma" w:cs="Tahoma"/>
                <w:sz w:val="18"/>
                <w:szCs w:val="18"/>
              </w:rPr>
              <w:t>000</w:t>
            </w:r>
          </w:p>
        </w:tc>
        <w:tc>
          <w:tcPr>
            <w:tcW w:w="2889" w:type="dxa"/>
            <w:vAlign w:val="bottom"/>
          </w:tcPr>
          <w:p w:rsidR="00613BBB" w:rsidRPr="00FC0B20" w:rsidRDefault="00207872" w:rsidP="00F42FB8">
            <w:pPr>
              <w:pStyle w:val="AppendixBodyText"/>
              <w:rPr>
                <w:rFonts w:ascii="Tahoma" w:eastAsia="SimSun" w:hAnsi="Tahoma" w:cs="Tahoma"/>
                <w:sz w:val="18"/>
                <w:szCs w:val="18"/>
              </w:rPr>
            </w:pPr>
            <w:r>
              <w:rPr>
                <w:rFonts w:ascii="Tahoma" w:eastAsia="SimSun" w:hAnsi="Tahoma" w:cs="Tahoma"/>
                <w:sz w:val="18"/>
                <w:szCs w:val="18"/>
              </w:rPr>
              <w:t>350</w:t>
            </w:r>
            <w:r w:rsidR="00573961">
              <w:rPr>
                <w:rFonts w:ascii="Tahoma" w:eastAsia="SimSun" w:hAnsi="Tahoma" w:cs="Tahoma"/>
                <w:sz w:val="18"/>
                <w:szCs w:val="18"/>
              </w:rPr>
              <w:t>,</w:t>
            </w:r>
            <w:r w:rsidR="00613BBB" w:rsidRPr="00FC0B20">
              <w:rPr>
                <w:rFonts w:ascii="Tahoma" w:eastAsia="SimSun" w:hAnsi="Tahoma" w:cs="Tahoma"/>
                <w:sz w:val="18"/>
                <w:szCs w:val="18"/>
              </w:rPr>
              <w:t>000</w:t>
            </w:r>
          </w:p>
        </w:tc>
      </w:tr>
      <w:tr w:rsidR="00613BBB" w:rsidRPr="00FC0B20" w:rsidTr="002A6416">
        <w:trPr>
          <w:trHeight w:val="236"/>
        </w:trPr>
        <w:tc>
          <w:tcPr>
            <w:tcW w:w="1809" w:type="dxa"/>
            <w:vAlign w:val="bottom"/>
          </w:tcPr>
          <w:p w:rsidR="00613BBB" w:rsidRPr="00FC0B20" w:rsidRDefault="00613BBB" w:rsidP="00F42FB8">
            <w:pPr>
              <w:pStyle w:val="AppendixBodyText"/>
              <w:rPr>
                <w:rFonts w:ascii="Tahoma" w:eastAsia="SimSun" w:hAnsi="Tahoma" w:cs="Tahoma"/>
                <w:sz w:val="18"/>
                <w:szCs w:val="18"/>
              </w:rPr>
            </w:pPr>
            <w:r w:rsidRPr="00FC0B20">
              <w:rPr>
                <w:rFonts w:ascii="Tahoma" w:eastAsia="SimSun" w:hAnsi="Tahoma" w:cs="Tahoma"/>
                <w:sz w:val="18"/>
                <w:szCs w:val="18"/>
              </w:rPr>
              <w:t>瑞典克朗</w:t>
            </w:r>
          </w:p>
        </w:tc>
        <w:tc>
          <w:tcPr>
            <w:tcW w:w="1350" w:type="dxa"/>
            <w:vAlign w:val="bottom"/>
          </w:tcPr>
          <w:p w:rsidR="00613BBB" w:rsidRPr="00FC0B20" w:rsidRDefault="00613BBB" w:rsidP="00F42FB8">
            <w:pPr>
              <w:pStyle w:val="AppendixBodyText"/>
              <w:rPr>
                <w:rFonts w:ascii="Tahoma" w:eastAsia="SimSun" w:hAnsi="Tahoma" w:cs="Tahoma"/>
                <w:sz w:val="18"/>
                <w:szCs w:val="18"/>
              </w:rPr>
            </w:pPr>
            <w:r w:rsidRPr="00FC0B20">
              <w:rPr>
                <w:rFonts w:ascii="Tahoma" w:eastAsia="SimSun" w:hAnsi="Tahoma" w:cs="Tahoma"/>
                <w:sz w:val="18"/>
                <w:szCs w:val="18"/>
              </w:rPr>
              <w:t>SEK</w:t>
            </w:r>
          </w:p>
        </w:tc>
        <w:tc>
          <w:tcPr>
            <w:tcW w:w="2673" w:type="dxa"/>
            <w:vAlign w:val="bottom"/>
          </w:tcPr>
          <w:p w:rsidR="00613BBB" w:rsidRPr="00FC0B20" w:rsidRDefault="00207872" w:rsidP="00F42FB8">
            <w:pPr>
              <w:pStyle w:val="AppendixBodyText"/>
              <w:rPr>
                <w:rFonts w:ascii="Tahoma" w:eastAsia="SimSun" w:hAnsi="Tahoma" w:cs="Tahoma"/>
                <w:sz w:val="18"/>
                <w:szCs w:val="18"/>
              </w:rPr>
            </w:pPr>
            <w:r>
              <w:rPr>
                <w:rFonts w:ascii="Tahoma" w:eastAsia="SimSun" w:hAnsi="Tahoma" w:cs="Tahoma"/>
                <w:sz w:val="18"/>
                <w:szCs w:val="18"/>
              </w:rPr>
              <w:t>kr 200</w:t>
            </w:r>
            <w:r w:rsidR="00CB1E8A">
              <w:rPr>
                <w:rFonts w:ascii="Tahoma" w:eastAsia="SimSun" w:hAnsi="Tahoma" w:cs="Tahoma"/>
                <w:sz w:val="18"/>
                <w:szCs w:val="18"/>
              </w:rPr>
              <w:t>,</w:t>
            </w:r>
            <w:r w:rsidR="00613BBB" w:rsidRPr="00FC0B20">
              <w:rPr>
                <w:rFonts w:ascii="Tahoma" w:eastAsia="SimSun" w:hAnsi="Tahoma" w:cs="Tahoma"/>
                <w:sz w:val="18"/>
                <w:szCs w:val="18"/>
              </w:rPr>
              <w:t>000</w:t>
            </w:r>
          </w:p>
        </w:tc>
        <w:tc>
          <w:tcPr>
            <w:tcW w:w="2889" w:type="dxa"/>
            <w:vAlign w:val="bottom"/>
          </w:tcPr>
          <w:p w:rsidR="00613BBB" w:rsidRPr="00FC0B20" w:rsidRDefault="00207872" w:rsidP="00F42FB8">
            <w:pPr>
              <w:pStyle w:val="AppendixBodyText"/>
              <w:rPr>
                <w:rFonts w:ascii="Tahoma" w:eastAsia="SimSun" w:hAnsi="Tahoma" w:cs="Tahoma"/>
                <w:sz w:val="18"/>
                <w:szCs w:val="18"/>
              </w:rPr>
            </w:pPr>
            <w:r>
              <w:rPr>
                <w:rFonts w:ascii="Tahoma" w:eastAsia="SimSun" w:hAnsi="Tahoma" w:cs="Tahoma"/>
                <w:sz w:val="18"/>
                <w:szCs w:val="18"/>
              </w:rPr>
              <w:t>kr 2</w:t>
            </w:r>
            <w:r w:rsidR="00BB5019">
              <w:rPr>
                <w:rFonts w:ascii="Tahoma" w:eastAsia="SimSun" w:hAnsi="Tahoma" w:cs="Tahoma"/>
                <w:sz w:val="18"/>
                <w:szCs w:val="18"/>
              </w:rPr>
              <w:t>,</w:t>
            </w:r>
            <w:r>
              <w:rPr>
                <w:rFonts w:ascii="Tahoma" w:eastAsia="SimSun" w:hAnsi="Tahoma" w:cs="Tahoma"/>
                <w:sz w:val="18"/>
                <w:szCs w:val="18"/>
              </w:rPr>
              <w:t>000</w:t>
            </w:r>
            <w:r w:rsidR="00BB5019">
              <w:rPr>
                <w:rFonts w:ascii="Tahoma" w:eastAsia="SimSun" w:hAnsi="Tahoma" w:cs="Tahoma"/>
                <w:sz w:val="18"/>
                <w:szCs w:val="18"/>
              </w:rPr>
              <w:t>,</w:t>
            </w:r>
            <w:r w:rsidR="00613BBB" w:rsidRPr="00FC0B20">
              <w:rPr>
                <w:rFonts w:ascii="Tahoma" w:eastAsia="SimSun" w:hAnsi="Tahoma" w:cs="Tahoma"/>
                <w:sz w:val="18"/>
                <w:szCs w:val="18"/>
              </w:rPr>
              <w:t>000</w:t>
            </w:r>
          </w:p>
        </w:tc>
      </w:tr>
      <w:tr w:rsidR="00613BBB" w:rsidRPr="00FC0B20" w:rsidTr="002A6416">
        <w:trPr>
          <w:trHeight w:val="236"/>
        </w:trPr>
        <w:tc>
          <w:tcPr>
            <w:tcW w:w="1809" w:type="dxa"/>
            <w:vAlign w:val="bottom"/>
          </w:tcPr>
          <w:p w:rsidR="00613BBB" w:rsidRPr="00FC0B20" w:rsidRDefault="00613BBB" w:rsidP="00F42FB8">
            <w:pPr>
              <w:pStyle w:val="AppendixBodyText"/>
              <w:rPr>
                <w:rFonts w:ascii="Tahoma" w:eastAsia="SimSun" w:hAnsi="Tahoma" w:cs="Tahoma"/>
                <w:sz w:val="18"/>
                <w:szCs w:val="18"/>
              </w:rPr>
            </w:pPr>
            <w:r w:rsidRPr="00FC0B20">
              <w:rPr>
                <w:rFonts w:ascii="Tahoma" w:eastAsia="SimSun" w:hAnsi="Tahoma" w:cs="Tahoma"/>
                <w:sz w:val="18"/>
                <w:szCs w:val="18"/>
              </w:rPr>
              <w:t>新台币</w:t>
            </w:r>
          </w:p>
        </w:tc>
        <w:tc>
          <w:tcPr>
            <w:tcW w:w="1350" w:type="dxa"/>
            <w:vAlign w:val="bottom"/>
          </w:tcPr>
          <w:p w:rsidR="00613BBB" w:rsidRPr="00FC0B20" w:rsidRDefault="00613BBB" w:rsidP="00F42FB8">
            <w:pPr>
              <w:pStyle w:val="AppendixBodyText"/>
              <w:rPr>
                <w:rFonts w:ascii="Tahoma" w:eastAsia="SimSun" w:hAnsi="Tahoma" w:cs="Tahoma"/>
                <w:sz w:val="18"/>
                <w:szCs w:val="18"/>
              </w:rPr>
            </w:pPr>
            <w:r w:rsidRPr="00FC0B20">
              <w:rPr>
                <w:rFonts w:ascii="Tahoma" w:eastAsia="SimSun" w:hAnsi="Tahoma" w:cs="Tahoma"/>
                <w:sz w:val="18"/>
                <w:szCs w:val="18"/>
              </w:rPr>
              <w:t>TWD</w:t>
            </w:r>
          </w:p>
        </w:tc>
        <w:tc>
          <w:tcPr>
            <w:tcW w:w="2673" w:type="dxa"/>
            <w:vAlign w:val="bottom"/>
          </w:tcPr>
          <w:p w:rsidR="00613BBB" w:rsidRPr="00FC0B20" w:rsidRDefault="00207872" w:rsidP="00F42FB8">
            <w:pPr>
              <w:pStyle w:val="AppendixBodyText"/>
              <w:rPr>
                <w:rFonts w:ascii="Tahoma" w:eastAsia="SimSun" w:hAnsi="Tahoma" w:cs="Tahoma"/>
                <w:sz w:val="18"/>
                <w:szCs w:val="18"/>
              </w:rPr>
            </w:pPr>
            <w:r>
              <w:rPr>
                <w:rFonts w:ascii="Tahoma" w:eastAsia="SimSun" w:hAnsi="Tahoma" w:cs="Tahoma"/>
                <w:sz w:val="18"/>
                <w:szCs w:val="18"/>
              </w:rPr>
              <w:t>NTD 700</w:t>
            </w:r>
            <w:r w:rsidR="00F0499D">
              <w:rPr>
                <w:rFonts w:ascii="Tahoma" w:eastAsia="SimSun" w:hAnsi="Tahoma" w:cs="Tahoma"/>
                <w:sz w:val="18"/>
                <w:szCs w:val="18"/>
              </w:rPr>
              <w:t>,</w:t>
            </w:r>
            <w:r w:rsidR="00613BBB" w:rsidRPr="00FC0B20">
              <w:rPr>
                <w:rFonts w:ascii="Tahoma" w:eastAsia="SimSun" w:hAnsi="Tahoma" w:cs="Tahoma"/>
                <w:sz w:val="18"/>
                <w:szCs w:val="18"/>
              </w:rPr>
              <w:t>000</w:t>
            </w:r>
          </w:p>
        </w:tc>
        <w:tc>
          <w:tcPr>
            <w:tcW w:w="2889" w:type="dxa"/>
            <w:vAlign w:val="bottom"/>
          </w:tcPr>
          <w:p w:rsidR="00613BBB" w:rsidRPr="00FC0B20" w:rsidRDefault="00207872" w:rsidP="00F42FB8">
            <w:pPr>
              <w:pStyle w:val="AppendixBodyText"/>
              <w:rPr>
                <w:rFonts w:ascii="Tahoma" w:eastAsia="SimSun" w:hAnsi="Tahoma" w:cs="Tahoma"/>
                <w:sz w:val="18"/>
                <w:szCs w:val="18"/>
              </w:rPr>
            </w:pPr>
            <w:r>
              <w:rPr>
                <w:rFonts w:ascii="Tahoma" w:eastAsia="SimSun" w:hAnsi="Tahoma" w:cs="Tahoma"/>
                <w:sz w:val="18"/>
                <w:szCs w:val="18"/>
              </w:rPr>
              <w:t>NTD 7</w:t>
            </w:r>
            <w:r w:rsidR="00F0499D">
              <w:rPr>
                <w:rFonts w:ascii="Tahoma" w:eastAsia="SimSun" w:hAnsi="Tahoma" w:cs="Tahoma"/>
                <w:sz w:val="18"/>
                <w:szCs w:val="18"/>
              </w:rPr>
              <w:t>,</w:t>
            </w:r>
            <w:r>
              <w:rPr>
                <w:rFonts w:ascii="Tahoma" w:eastAsia="SimSun" w:hAnsi="Tahoma" w:cs="Tahoma"/>
                <w:sz w:val="18"/>
                <w:szCs w:val="18"/>
              </w:rPr>
              <w:t>000</w:t>
            </w:r>
            <w:r w:rsidR="00F0499D">
              <w:rPr>
                <w:rFonts w:ascii="Tahoma" w:eastAsia="SimSun" w:hAnsi="Tahoma" w:cs="Tahoma"/>
                <w:sz w:val="18"/>
                <w:szCs w:val="18"/>
              </w:rPr>
              <w:t>,</w:t>
            </w:r>
            <w:r w:rsidR="00613BBB" w:rsidRPr="00FC0B20">
              <w:rPr>
                <w:rFonts w:ascii="Tahoma" w:eastAsia="SimSun" w:hAnsi="Tahoma" w:cs="Tahoma"/>
                <w:sz w:val="18"/>
                <w:szCs w:val="18"/>
              </w:rPr>
              <w:t>000</w:t>
            </w:r>
          </w:p>
        </w:tc>
      </w:tr>
      <w:tr w:rsidR="004B4C79" w:rsidRPr="00FC0B20" w:rsidTr="002A6416">
        <w:trPr>
          <w:trHeight w:val="236"/>
        </w:trPr>
        <w:tc>
          <w:tcPr>
            <w:tcW w:w="1809" w:type="dxa"/>
          </w:tcPr>
          <w:p w:rsidR="004B4C79" w:rsidRPr="00FC0B20" w:rsidRDefault="004B4C79" w:rsidP="00F42FB8">
            <w:pPr>
              <w:pStyle w:val="AppendixBodyText"/>
              <w:rPr>
                <w:rFonts w:ascii="Tahoma" w:eastAsia="SimSun" w:hAnsi="Tahoma" w:cs="Tahoma"/>
                <w:sz w:val="18"/>
                <w:szCs w:val="18"/>
              </w:rPr>
            </w:pPr>
            <w:r w:rsidRPr="00FC0B20">
              <w:rPr>
                <w:rFonts w:ascii="Tahoma" w:eastAsia="SimSun" w:hAnsi="Tahoma" w:cs="Tahoma"/>
                <w:sz w:val="18"/>
                <w:szCs w:val="18"/>
              </w:rPr>
              <w:t>印度卢比</w:t>
            </w:r>
          </w:p>
        </w:tc>
        <w:tc>
          <w:tcPr>
            <w:tcW w:w="1350" w:type="dxa"/>
          </w:tcPr>
          <w:p w:rsidR="004B4C79" w:rsidRPr="00FC0B20" w:rsidRDefault="004B4C79" w:rsidP="00F42FB8">
            <w:pPr>
              <w:pStyle w:val="AppendixBodyText"/>
              <w:rPr>
                <w:rFonts w:ascii="Tahoma" w:eastAsia="SimSun" w:hAnsi="Tahoma" w:cs="Tahoma"/>
                <w:sz w:val="18"/>
                <w:szCs w:val="18"/>
              </w:rPr>
            </w:pPr>
            <w:r w:rsidRPr="00FC0B20">
              <w:rPr>
                <w:rFonts w:ascii="Tahoma" w:eastAsia="SimSun" w:hAnsi="Tahoma" w:cs="Tahoma"/>
                <w:sz w:val="18"/>
                <w:szCs w:val="18"/>
              </w:rPr>
              <w:t>INR</w:t>
            </w:r>
          </w:p>
        </w:tc>
        <w:tc>
          <w:tcPr>
            <w:tcW w:w="2673" w:type="dxa"/>
          </w:tcPr>
          <w:p w:rsidR="004B4C79" w:rsidRPr="00FC0B20" w:rsidRDefault="00207872" w:rsidP="00F42FB8">
            <w:pPr>
              <w:pStyle w:val="AppendixBodyText"/>
              <w:rPr>
                <w:rFonts w:ascii="Tahoma" w:eastAsia="SimSun" w:hAnsi="Tahoma" w:cs="Tahoma"/>
                <w:sz w:val="18"/>
                <w:szCs w:val="18"/>
              </w:rPr>
            </w:pPr>
            <w:r>
              <w:rPr>
                <w:rFonts w:ascii="Tahoma" w:eastAsia="SimSun" w:hAnsi="Tahoma" w:cs="Tahoma"/>
                <w:sz w:val="18"/>
                <w:szCs w:val="18"/>
              </w:rPr>
              <w:t>INR 1</w:t>
            </w:r>
            <w:r w:rsidR="00F4438C">
              <w:rPr>
                <w:rFonts w:ascii="Tahoma" w:eastAsia="SimSun" w:hAnsi="Tahoma" w:cs="Tahoma"/>
                <w:sz w:val="18"/>
                <w:szCs w:val="18"/>
              </w:rPr>
              <w:t>,</w:t>
            </w:r>
            <w:r>
              <w:rPr>
                <w:rFonts w:ascii="Tahoma" w:eastAsia="SimSun" w:hAnsi="Tahoma" w:cs="Tahoma"/>
                <w:sz w:val="18"/>
                <w:szCs w:val="18"/>
              </w:rPr>
              <w:t>000</w:t>
            </w:r>
            <w:r w:rsidR="00F4438C">
              <w:rPr>
                <w:rFonts w:ascii="Tahoma" w:eastAsia="SimSun" w:hAnsi="Tahoma" w:cs="Tahoma"/>
                <w:sz w:val="18"/>
                <w:szCs w:val="18"/>
              </w:rPr>
              <w:t>,</w:t>
            </w:r>
            <w:r w:rsidR="004B4C79" w:rsidRPr="00FC0B20">
              <w:rPr>
                <w:rFonts w:ascii="Tahoma" w:eastAsia="SimSun" w:hAnsi="Tahoma" w:cs="Tahoma"/>
                <w:sz w:val="18"/>
                <w:szCs w:val="18"/>
              </w:rPr>
              <w:t>000</w:t>
            </w:r>
          </w:p>
        </w:tc>
        <w:tc>
          <w:tcPr>
            <w:tcW w:w="2889" w:type="dxa"/>
          </w:tcPr>
          <w:p w:rsidR="004B4C79" w:rsidRPr="00FC0B20" w:rsidRDefault="00207872" w:rsidP="00F42FB8">
            <w:pPr>
              <w:pStyle w:val="AppendixBodyText"/>
              <w:rPr>
                <w:rFonts w:ascii="Tahoma" w:eastAsia="SimSun" w:hAnsi="Tahoma" w:cs="Tahoma"/>
                <w:sz w:val="18"/>
                <w:szCs w:val="18"/>
              </w:rPr>
            </w:pPr>
            <w:r>
              <w:rPr>
                <w:rFonts w:ascii="Tahoma" w:eastAsia="SimSun" w:hAnsi="Tahoma" w:cs="Tahoma"/>
                <w:sz w:val="18"/>
                <w:szCs w:val="18"/>
              </w:rPr>
              <w:t>INR 10</w:t>
            </w:r>
            <w:r w:rsidR="00F4438C">
              <w:rPr>
                <w:rFonts w:ascii="Tahoma" w:eastAsia="SimSun" w:hAnsi="Tahoma" w:cs="Tahoma"/>
                <w:sz w:val="18"/>
                <w:szCs w:val="18"/>
              </w:rPr>
              <w:t>,</w:t>
            </w:r>
            <w:r>
              <w:rPr>
                <w:rFonts w:ascii="Tahoma" w:eastAsia="SimSun" w:hAnsi="Tahoma" w:cs="Tahoma"/>
                <w:sz w:val="18"/>
                <w:szCs w:val="18"/>
              </w:rPr>
              <w:t>000</w:t>
            </w:r>
            <w:r w:rsidR="00F4438C">
              <w:rPr>
                <w:rFonts w:ascii="Tahoma" w:eastAsia="SimSun" w:hAnsi="Tahoma" w:cs="Tahoma"/>
                <w:sz w:val="18"/>
                <w:szCs w:val="18"/>
              </w:rPr>
              <w:t>,</w:t>
            </w:r>
            <w:r w:rsidR="004B4C79" w:rsidRPr="00FC0B20">
              <w:rPr>
                <w:rFonts w:ascii="Tahoma" w:eastAsia="SimSun" w:hAnsi="Tahoma" w:cs="Tahoma"/>
                <w:sz w:val="18"/>
                <w:szCs w:val="18"/>
              </w:rPr>
              <w:t>000</w:t>
            </w:r>
          </w:p>
        </w:tc>
      </w:tr>
      <w:tr w:rsidR="004B4C79" w:rsidRPr="00FC0B20" w:rsidTr="002A6416">
        <w:trPr>
          <w:trHeight w:val="236"/>
        </w:trPr>
        <w:tc>
          <w:tcPr>
            <w:tcW w:w="1809" w:type="dxa"/>
          </w:tcPr>
          <w:p w:rsidR="004B4C79" w:rsidRPr="00FC0B20" w:rsidRDefault="004B4C79" w:rsidP="00F42FB8">
            <w:pPr>
              <w:pStyle w:val="AppendixBodyText"/>
              <w:rPr>
                <w:rFonts w:ascii="Tahoma" w:eastAsia="SimSun" w:hAnsi="Tahoma" w:cs="Tahoma"/>
                <w:sz w:val="18"/>
                <w:szCs w:val="18"/>
              </w:rPr>
            </w:pPr>
            <w:r w:rsidRPr="00FC0B20">
              <w:rPr>
                <w:rFonts w:ascii="Tahoma" w:eastAsia="SimSun" w:hAnsi="Tahoma" w:cs="Tahoma"/>
                <w:sz w:val="18"/>
                <w:szCs w:val="18"/>
              </w:rPr>
              <w:t>俄罗斯卢布</w:t>
            </w:r>
          </w:p>
        </w:tc>
        <w:tc>
          <w:tcPr>
            <w:tcW w:w="1350" w:type="dxa"/>
          </w:tcPr>
          <w:p w:rsidR="004B4C79" w:rsidRPr="00FC0B20" w:rsidRDefault="004B4C79" w:rsidP="00F42FB8">
            <w:pPr>
              <w:pStyle w:val="AppendixBodyText"/>
              <w:rPr>
                <w:rFonts w:ascii="Tahoma" w:eastAsia="SimSun" w:hAnsi="Tahoma" w:cs="Tahoma"/>
                <w:sz w:val="18"/>
                <w:szCs w:val="18"/>
              </w:rPr>
            </w:pPr>
            <w:r w:rsidRPr="00FC0B20">
              <w:rPr>
                <w:rFonts w:ascii="Tahoma" w:eastAsia="SimSun" w:hAnsi="Tahoma" w:cs="Tahoma"/>
                <w:sz w:val="18"/>
                <w:szCs w:val="18"/>
              </w:rPr>
              <w:t>RUB</w:t>
            </w:r>
          </w:p>
        </w:tc>
        <w:tc>
          <w:tcPr>
            <w:tcW w:w="2673" w:type="dxa"/>
          </w:tcPr>
          <w:p w:rsidR="004B4C79" w:rsidRPr="00FC0B20" w:rsidRDefault="00207872" w:rsidP="00F42FB8">
            <w:pPr>
              <w:pStyle w:val="AppendixBodyText"/>
              <w:rPr>
                <w:rFonts w:ascii="Tahoma" w:eastAsia="SimSun" w:hAnsi="Tahoma" w:cs="Tahoma"/>
                <w:sz w:val="18"/>
                <w:szCs w:val="18"/>
              </w:rPr>
            </w:pPr>
            <w:r>
              <w:rPr>
                <w:rFonts w:ascii="Tahoma" w:eastAsia="SimSun" w:hAnsi="Tahoma" w:cs="Tahoma"/>
                <w:sz w:val="18"/>
                <w:szCs w:val="18"/>
              </w:rPr>
              <w:t>RUB 660</w:t>
            </w:r>
            <w:r w:rsidR="00553A2C">
              <w:rPr>
                <w:rFonts w:ascii="Tahoma" w:eastAsia="SimSun" w:hAnsi="Tahoma" w:cs="Tahoma"/>
                <w:sz w:val="18"/>
                <w:szCs w:val="18"/>
              </w:rPr>
              <w:t>,</w:t>
            </w:r>
            <w:r w:rsidR="004B4C79" w:rsidRPr="00FC0B20">
              <w:rPr>
                <w:rFonts w:ascii="Tahoma" w:eastAsia="SimSun" w:hAnsi="Tahoma" w:cs="Tahoma"/>
                <w:sz w:val="18"/>
                <w:szCs w:val="18"/>
              </w:rPr>
              <w:t>000</w:t>
            </w:r>
          </w:p>
        </w:tc>
        <w:tc>
          <w:tcPr>
            <w:tcW w:w="2889" w:type="dxa"/>
          </w:tcPr>
          <w:p w:rsidR="004B4C79" w:rsidRPr="00FC0B20" w:rsidRDefault="00207872" w:rsidP="00F42FB8">
            <w:pPr>
              <w:pStyle w:val="AppendixBodyText"/>
              <w:rPr>
                <w:rFonts w:ascii="Tahoma" w:eastAsia="SimSun" w:hAnsi="Tahoma" w:cs="Tahoma"/>
                <w:sz w:val="18"/>
                <w:szCs w:val="18"/>
              </w:rPr>
            </w:pPr>
            <w:r>
              <w:rPr>
                <w:rFonts w:ascii="Tahoma" w:eastAsia="SimSun" w:hAnsi="Tahoma" w:cs="Tahoma"/>
                <w:sz w:val="18"/>
                <w:szCs w:val="18"/>
              </w:rPr>
              <w:t>RUB 6</w:t>
            </w:r>
            <w:r w:rsidR="00553A2C">
              <w:rPr>
                <w:rFonts w:ascii="Tahoma" w:eastAsia="SimSun" w:hAnsi="Tahoma" w:cs="Tahoma"/>
                <w:sz w:val="18"/>
                <w:szCs w:val="18"/>
              </w:rPr>
              <w:t>,</w:t>
            </w:r>
            <w:r w:rsidR="004B4C79" w:rsidRPr="00FC0B20">
              <w:rPr>
                <w:rFonts w:ascii="Tahoma" w:eastAsia="SimSun" w:hAnsi="Tahoma" w:cs="Tahoma"/>
                <w:sz w:val="18"/>
                <w:szCs w:val="18"/>
              </w:rPr>
              <w:t>6</w:t>
            </w:r>
            <w:r>
              <w:rPr>
                <w:rFonts w:ascii="Tahoma" w:eastAsia="SimSun" w:hAnsi="Tahoma" w:cs="Tahoma"/>
                <w:sz w:val="18"/>
                <w:szCs w:val="18"/>
              </w:rPr>
              <w:t>00</w:t>
            </w:r>
            <w:r w:rsidR="00553A2C">
              <w:rPr>
                <w:rFonts w:ascii="Tahoma" w:eastAsia="SimSun" w:hAnsi="Tahoma" w:cs="Tahoma"/>
                <w:sz w:val="18"/>
                <w:szCs w:val="18"/>
              </w:rPr>
              <w:t>,</w:t>
            </w:r>
            <w:r w:rsidR="004B4C79" w:rsidRPr="00FC0B20">
              <w:rPr>
                <w:rFonts w:ascii="Tahoma" w:eastAsia="SimSun" w:hAnsi="Tahoma" w:cs="Tahoma"/>
                <w:sz w:val="18"/>
                <w:szCs w:val="18"/>
              </w:rPr>
              <w:t>000</w:t>
            </w:r>
          </w:p>
        </w:tc>
      </w:tr>
    </w:tbl>
    <w:p w:rsidR="00023FE7" w:rsidRPr="0007145B" w:rsidRDefault="00023FE7" w:rsidP="00F93617">
      <w:pPr>
        <w:pStyle w:val="AppendixBodyText"/>
        <w:spacing w:after="0"/>
        <w:rPr>
          <w:rFonts w:ascii="Tahoma" w:eastAsia="SimSun" w:hAnsi="Tahoma" w:cs="Tahoma"/>
          <w:sz w:val="18"/>
          <w:szCs w:val="18"/>
        </w:rPr>
      </w:pPr>
    </w:p>
    <w:p w:rsidR="00023FE7" w:rsidRPr="0007145B" w:rsidRDefault="00023FE7" w:rsidP="00F42FB8">
      <w:pPr>
        <w:pStyle w:val="AppendixBodyText"/>
        <w:spacing w:after="0"/>
        <w:rPr>
          <w:rFonts w:ascii="Tahoma" w:eastAsia="SimSun" w:hAnsi="Tahoma" w:cs="Tahoma"/>
          <w:sz w:val="18"/>
          <w:szCs w:val="18"/>
          <w:lang w:eastAsia="zh-CN"/>
        </w:rPr>
      </w:pPr>
      <w:r w:rsidRPr="0007145B">
        <w:rPr>
          <w:rFonts w:ascii="Tahoma" w:eastAsia="SimSun" w:hAnsi="Tahoma" w:cs="Tahoma"/>
          <w:sz w:val="18"/>
          <w:szCs w:val="18"/>
          <w:lang w:eastAsia="zh-CN"/>
        </w:rPr>
        <w:t>基于</w:t>
      </w:r>
      <w:r w:rsidRPr="0007145B">
        <w:rPr>
          <w:rFonts w:ascii="Tahoma" w:eastAsia="SimSun" w:hAnsi="Tahoma" w:cs="Tahoma"/>
          <w:sz w:val="18"/>
          <w:szCs w:val="18"/>
          <w:lang w:eastAsia="zh-CN"/>
        </w:rPr>
        <w:t xml:space="preserve"> SA </w:t>
      </w:r>
      <w:r w:rsidRPr="0007145B">
        <w:rPr>
          <w:rFonts w:ascii="Tahoma" w:eastAsia="SimSun" w:hAnsi="Tahoma" w:cs="Tahoma"/>
          <w:sz w:val="18"/>
          <w:szCs w:val="18"/>
          <w:lang w:eastAsia="zh-CN"/>
        </w:rPr>
        <w:t>花费的事件是根据按照合格的选择许可登记表或企业许可登记表、选择附加登记、开放式价值协议或开放许可授权编号支出的服务器和台式计算机</w:t>
      </w:r>
      <w:r w:rsidRPr="0007145B">
        <w:rPr>
          <w:rFonts w:ascii="Tahoma" w:eastAsia="SimSun" w:hAnsi="Tahoma" w:cs="Tahoma"/>
          <w:sz w:val="18"/>
          <w:szCs w:val="18"/>
          <w:lang w:eastAsia="zh-CN"/>
        </w:rPr>
        <w:t xml:space="preserve"> SA </w:t>
      </w:r>
      <w:r w:rsidRPr="0007145B">
        <w:rPr>
          <w:rFonts w:ascii="Tahoma" w:eastAsia="SimSun" w:hAnsi="Tahoma" w:cs="Tahoma"/>
          <w:sz w:val="18"/>
          <w:szCs w:val="18"/>
          <w:lang w:eastAsia="zh-CN"/>
        </w:rPr>
        <w:t>花费获取的。对于每笔大约</w:t>
      </w:r>
      <w:r w:rsidR="00701577">
        <w:rPr>
          <w:rFonts w:ascii="Tahoma" w:eastAsia="SimSun" w:hAnsi="Tahoma" w:cs="Tahoma"/>
          <w:sz w:val="18"/>
          <w:szCs w:val="18"/>
          <w:lang w:eastAsia="zh-CN"/>
        </w:rPr>
        <w:t xml:space="preserve"> $20</w:t>
      </w:r>
      <w:r w:rsidR="001D1C1E">
        <w:rPr>
          <w:rFonts w:ascii="Tahoma" w:eastAsia="SimSun" w:hAnsi="Tahoma" w:cs="Tahoma"/>
          <w:sz w:val="18"/>
          <w:szCs w:val="18"/>
          <w:lang w:eastAsia="zh-CN"/>
        </w:rPr>
        <w:t>,</w:t>
      </w:r>
      <w:r w:rsidRPr="0007145B">
        <w:rPr>
          <w:rFonts w:ascii="Tahoma" w:eastAsia="SimSun" w:hAnsi="Tahoma" w:cs="Tahoma"/>
          <w:sz w:val="18"/>
          <w:szCs w:val="18"/>
          <w:lang w:eastAsia="zh-CN"/>
        </w:rPr>
        <w:t xml:space="preserve">000 </w:t>
      </w:r>
      <w:r w:rsidRPr="0007145B">
        <w:rPr>
          <w:rFonts w:ascii="Tahoma" w:eastAsia="SimSun" w:hAnsi="Tahoma" w:cs="Tahoma"/>
          <w:sz w:val="18"/>
          <w:szCs w:val="18"/>
          <w:lang w:eastAsia="zh-CN"/>
        </w:rPr>
        <w:t>的服务器和</w:t>
      </w:r>
      <w:r w:rsidRPr="0007145B">
        <w:rPr>
          <w:rFonts w:ascii="Tahoma" w:eastAsia="SimSun" w:hAnsi="Tahoma" w:cs="Tahoma"/>
          <w:sz w:val="18"/>
          <w:szCs w:val="18"/>
          <w:lang w:eastAsia="zh-CN"/>
        </w:rPr>
        <w:t xml:space="preserve"> CAL SA </w:t>
      </w:r>
      <w:r w:rsidRPr="0007145B">
        <w:rPr>
          <w:rFonts w:ascii="Tahoma" w:eastAsia="SimSun" w:hAnsi="Tahoma" w:cs="Tahoma"/>
          <w:sz w:val="18"/>
          <w:szCs w:val="18"/>
          <w:lang w:eastAsia="zh-CN"/>
        </w:rPr>
        <w:t>花费，我们将奖励一个事件。对于系统和应用程序产品组中的每笔大约</w:t>
      </w:r>
      <w:r w:rsidR="00701577">
        <w:rPr>
          <w:rFonts w:ascii="Tahoma" w:eastAsia="SimSun" w:hAnsi="Tahoma" w:cs="Tahoma"/>
          <w:sz w:val="18"/>
          <w:szCs w:val="18"/>
          <w:lang w:eastAsia="zh-CN"/>
        </w:rPr>
        <w:t xml:space="preserve"> $200</w:t>
      </w:r>
      <w:r w:rsidR="00B31403">
        <w:rPr>
          <w:rFonts w:ascii="Tahoma" w:eastAsia="SimSun" w:hAnsi="Tahoma" w:cs="Tahoma"/>
          <w:sz w:val="18"/>
          <w:szCs w:val="18"/>
          <w:lang w:eastAsia="zh-CN"/>
        </w:rPr>
        <w:t>,</w:t>
      </w:r>
      <w:r w:rsidRPr="0007145B">
        <w:rPr>
          <w:rFonts w:ascii="Tahoma" w:eastAsia="SimSun" w:hAnsi="Tahoma" w:cs="Tahoma"/>
          <w:sz w:val="18"/>
          <w:szCs w:val="18"/>
          <w:lang w:eastAsia="zh-CN"/>
        </w:rPr>
        <w:t xml:space="preserve">000 </w:t>
      </w:r>
      <w:r w:rsidRPr="0007145B">
        <w:rPr>
          <w:rFonts w:ascii="Tahoma" w:eastAsia="SimSun" w:hAnsi="Tahoma" w:cs="Tahoma"/>
          <w:sz w:val="18"/>
          <w:szCs w:val="18"/>
          <w:lang w:eastAsia="zh-CN"/>
        </w:rPr>
        <w:t>的</w:t>
      </w:r>
      <w:r w:rsidRPr="0007145B">
        <w:rPr>
          <w:rFonts w:ascii="Tahoma" w:eastAsia="SimSun" w:hAnsi="Tahoma" w:cs="Tahoma"/>
          <w:sz w:val="18"/>
          <w:szCs w:val="18"/>
          <w:lang w:eastAsia="zh-CN"/>
        </w:rPr>
        <w:t xml:space="preserve"> SA </w:t>
      </w:r>
      <w:r w:rsidRPr="0007145B">
        <w:rPr>
          <w:rFonts w:ascii="Tahoma" w:eastAsia="SimSun" w:hAnsi="Tahoma" w:cs="Tahoma"/>
          <w:sz w:val="18"/>
          <w:szCs w:val="18"/>
          <w:lang w:eastAsia="zh-CN"/>
        </w:rPr>
        <w:t>花费，我们将奖励一个事件。下表显示了对于以非美元货币计算的协议，基于</w:t>
      </w:r>
      <w:r w:rsidRPr="0007145B">
        <w:rPr>
          <w:rFonts w:ascii="Tahoma" w:eastAsia="SimSun" w:hAnsi="Tahoma" w:cs="Tahoma"/>
          <w:sz w:val="18"/>
          <w:szCs w:val="18"/>
          <w:lang w:eastAsia="zh-CN"/>
        </w:rPr>
        <w:t xml:space="preserve"> SA </w:t>
      </w:r>
      <w:r w:rsidRPr="0007145B">
        <w:rPr>
          <w:rFonts w:ascii="Tahoma" w:eastAsia="SimSun" w:hAnsi="Tahoma" w:cs="Tahoma"/>
          <w:sz w:val="18"/>
          <w:szCs w:val="18"/>
          <w:lang w:eastAsia="zh-CN"/>
        </w:rPr>
        <w:t>花费的奖励的近似等值货币。由于汇率波动，此表随时可能更改。</w:t>
      </w:r>
    </w:p>
    <w:p w:rsidR="00023FE7" w:rsidRPr="0007145B" w:rsidRDefault="00023FE7" w:rsidP="00F42FB8">
      <w:pPr>
        <w:pStyle w:val="AppendixBodyText"/>
        <w:spacing w:after="0"/>
        <w:rPr>
          <w:rFonts w:ascii="Tahoma" w:eastAsia="SimSun" w:hAnsi="Tahoma" w:cs="Tahoma"/>
          <w:sz w:val="18"/>
          <w:szCs w:val="18"/>
          <w:lang w:eastAsia="zh-CN"/>
        </w:rPr>
      </w:pPr>
    </w:p>
    <w:p w:rsidR="00023FE7" w:rsidRPr="0007145B" w:rsidRDefault="00023FE7" w:rsidP="00F42FB8">
      <w:pPr>
        <w:pStyle w:val="AppendixBodyText"/>
        <w:spacing w:after="0"/>
        <w:rPr>
          <w:rFonts w:ascii="Tahoma" w:eastAsia="SimSun" w:hAnsi="Tahoma" w:cs="Tahoma"/>
          <w:sz w:val="18"/>
          <w:szCs w:val="18"/>
          <w:lang w:eastAsia="zh-CN"/>
        </w:rPr>
      </w:pPr>
      <w:r w:rsidRPr="0007145B">
        <w:rPr>
          <w:rFonts w:ascii="Tahoma" w:eastAsia="SimSun" w:hAnsi="Tahoma" w:cs="Tahoma"/>
          <w:sz w:val="18"/>
          <w:szCs w:val="18"/>
          <w:lang w:eastAsia="zh-CN"/>
        </w:rPr>
        <w:t>事件在软件保障范围的有效期内根据支付选项进行分配。反映分期付款的协议可在有效期内奖励事件；反映一次性付款的协议将提前奖励。在初始订单之后进行购买将导致重新计算奖励的事件和年度分配额。未使用过的电话支持事件将在软件保障范围期满时到期。不得在许可登记表或协议之间转让电话支持事件。</w:t>
      </w:r>
    </w:p>
    <w:p w:rsidR="00023FE7" w:rsidRPr="0007145B" w:rsidRDefault="00023FE7" w:rsidP="00F42FB8">
      <w:pPr>
        <w:pStyle w:val="AppendixBodyText"/>
        <w:spacing w:after="0"/>
        <w:rPr>
          <w:rFonts w:ascii="Tahoma" w:eastAsia="SimSun" w:hAnsi="Tahoma" w:cs="Tahoma"/>
          <w:sz w:val="18"/>
          <w:szCs w:val="18"/>
          <w:lang w:eastAsia="zh-CN"/>
        </w:rPr>
      </w:pPr>
    </w:p>
    <w:p w:rsidR="00023FE7" w:rsidRPr="0007145B" w:rsidRDefault="00023FE7" w:rsidP="00F42FB8">
      <w:pPr>
        <w:pStyle w:val="AppendixBodyText"/>
        <w:spacing w:after="0"/>
        <w:rPr>
          <w:rFonts w:ascii="Tahoma" w:eastAsia="SimSun" w:hAnsi="Tahoma" w:cs="Tahoma"/>
          <w:sz w:val="18"/>
          <w:szCs w:val="18"/>
          <w:lang w:eastAsia="zh-CN"/>
        </w:rPr>
      </w:pPr>
      <w:r w:rsidRPr="0007145B">
        <w:rPr>
          <w:rFonts w:ascii="Tahoma" w:eastAsia="SimSun" w:hAnsi="Tahoma" w:cs="Tahoma"/>
          <w:sz w:val="18"/>
          <w:szCs w:val="18"/>
          <w:lang w:eastAsia="zh-CN"/>
        </w:rPr>
        <w:t>当地电话支持可在工作时间</w:t>
      </w:r>
      <w:r w:rsidRPr="0007145B">
        <w:rPr>
          <w:rFonts w:ascii="Tahoma" w:eastAsia="SimSun" w:hAnsi="Tahoma" w:cs="Tahoma"/>
          <w:sz w:val="18"/>
          <w:szCs w:val="18"/>
          <w:lang w:eastAsia="zh-CN"/>
        </w:rPr>
        <w:t>*</w:t>
      </w:r>
      <w:r w:rsidRPr="0007145B">
        <w:rPr>
          <w:rFonts w:ascii="Tahoma" w:eastAsia="SimSun" w:hAnsi="Tahoma" w:cs="Tahoma"/>
          <w:sz w:val="18"/>
          <w:szCs w:val="18"/>
          <w:vertAlign w:val="superscript"/>
          <w:lang w:eastAsia="zh-CN"/>
        </w:rPr>
        <w:t>(1)</w:t>
      </w:r>
      <w:r w:rsidRPr="0007145B">
        <w:rPr>
          <w:rFonts w:ascii="Tahoma" w:eastAsia="SimSun" w:hAnsi="Tahoma" w:cs="Tahoma"/>
          <w:sz w:val="18"/>
          <w:szCs w:val="18"/>
          <w:lang w:eastAsia="zh-CN"/>
        </w:rPr>
        <w:t xml:space="preserve"> </w:t>
      </w:r>
      <w:r w:rsidRPr="0007145B">
        <w:rPr>
          <w:rFonts w:ascii="Tahoma" w:eastAsia="SimSun" w:hAnsi="Tahoma" w:cs="Tahoma"/>
          <w:sz w:val="18"/>
          <w:szCs w:val="18"/>
          <w:lang w:eastAsia="zh-CN"/>
        </w:rPr>
        <w:t>内获取。工作时间以外的电话支持可通过地区和国际支持中心提供。工作时间以外的电话支持只能用于启动关键业务支持请求。工作时间是按地区确定的。客户的</w:t>
      </w:r>
      <w:r w:rsidRPr="0007145B">
        <w:rPr>
          <w:rFonts w:ascii="Tahoma" w:eastAsia="SimSun" w:hAnsi="Tahoma" w:cs="Tahoma"/>
          <w:sz w:val="18"/>
          <w:szCs w:val="18"/>
          <w:lang w:eastAsia="zh-CN"/>
        </w:rPr>
        <w:t xml:space="preserve"> Microsoft </w:t>
      </w:r>
      <w:r w:rsidRPr="0007145B">
        <w:rPr>
          <w:rFonts w:ascii="Tahoma" w:eastAsia="SimSun" w:hAnsi="Tahoma" w:cs="Tahoma"/>
          <w:sz w:val="18"/>
          <w:szCs w:val="18"/>
          <w:lang w:eastAsia="zh-CN"/>
        </w:rPr>
        <w:t>代表可提供客户所在地区或国家的指定工作时间。电话支持协助并非在各个地区都以所有语言提供。</w:t>
      </w:r>
    </w:p>
    <w:tbl>
      <w:tblPr>
        <w:tblW w:w="0" w:type="auto"/>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1890"/>
        <w:gridCol w:w="3690"/>
      </w:tblGrid>
      <w:tr w:rsidR="00023FE7" w:rsidRPr="00FC0B20" w:rsidTr="0007145B">
        <w:trPr>
          <w:cantSplit/>
          <w:trHeight w:val="20"/>
        </w:trPr>
        <w:tc>
          <w:tcPr>
            <w:tcW w:w="5580" w:type="dxa"/>
            <w:gridSpan w:val="2"/>
            <w:tcBorders>
              <w:top w:val="single" w:sz="8" w:space="0" w:color="auto"/>
              <w:left w:val="single" w:sz="8" w:space="0" w:color="auto"/>
              <w:bottom w:val="single" w:sz="8" w:space="0" w:color="auto"/>
              <w:right w:val="single" w:sz="8" w:space="0" w:color="auto"/>
            </w:tcBorders>
            <w:shd w:val="clear" w:color="auto" w:fill="FFCC99"/>
            <w:vAlign w:val="center"/>
          </w:tcPr>
          <w:p w:rsidR="00023FE7" w:rsidRPr="00FC0B20" w:rsidRDefault="00023FE7">
            <w:pPr>
              <w:pStyle w:val="AppendixBodyText"/>
              <w:rPr>
                <w:rFonts w:ascii="Tahoma" w:eastAsia="SimSun" w:hAnsi="Tahoma" w:cs="Tahoma"/>
                <w:b/>
                <w:bCs/>
                <w:vertAlign w:val="superscript"/>
              </w:rPr>
            </w:pPr>
            <w:r w:rsidRPr="00FC0B20">
              <w:rPr>
                <w:rFonts w:ascii="Tahoma" w:eastAsia="SimSun" w:hAnsi="Tahoma" w:cs="Tahoma"/>
                <w:b/>
                <w:bCs/>
              </w:rPr>
              <w:lastRenderedPageBreak/>
              <w:t xml:space="preserve">*(1) </w:t>
            </w:r>
            <w:r w:rsidRPr="00FC0B20">
              <w:rPr>
                <w:rFonts w:ascii="Tahoma" w:eastAsia="SimSun" w:hAnsi="Tahoma" w:cs="Tahoma"/>
                <w:b/>
                <w:bCs/>
              </w:rPr>
              <w:t>各地区工作时间差异</w:t>
            </w:r>
          </w:p>
        </w:tc>
      </w:tr>
      <w:tr w:rsidR="00023FE7" w:rsidRPr="00FC0B20" w:rsidTr="0007145B">
        <w:trPr>
          <w:cantSplit/>
          <w:trHeight w:val="20"/>
        </w:trPr>
        <w:tc>
          <w:tcPr>
            <w:tcW w:w="1890" w:type="dxa"/>
            <w:tcBorders>
              <w:top w:val="single" w:sz="8" w:space="0" w:color="auto"/>
            </w:tcBorders>
          </w:tcPr>
          <w:p w:rsidR="00023FE7" w:rsidRPr="00FC0B20" w:rsidRDefault="00023FE7">
            <w:pPr>
              <w:pStyle w:val="AppendixBodyText"/>
              <w:rPr>
                <w:rFonts w:ascii="Tahoma" w:eastAsia="SimSun" w:hAnsi="Tahoma" w:cs="Tahoma"/>
                <w:sz w:val="18"/>
                <w:szCs w:val="18"/>
              </w:rPr>
            </w:pPr>
            <w:r w:rsidRPr="00FC0B20">
              <w:rPr>
                <w:rFonts w:ascii="Tahoma" w:eastAsia="SimSun" w:hAnsi="Tahoma" w:cs="Tahoma"/>
                <w:sz w:val="18"/>
                <w:szCs w:val="18"/>
              </w:rPr>
              <w:t>美洲</w:t>
            </w:r>
          </w:p>
        </w:tc>
        <w:tc>
          <w:tcPr>
            <w:tcW w:w="3690" w:type="dxa"/>
            <w:tcBorders>
              <w:top w:val="single" w:sz="8" w:space="0" w:color="auto"/>
            </w:tcBorders>
          </w:tcPr>
          <w:p w:rsidR="00023FE7" w:rsidRPr="00FC0B20" w:rsidRDefault="00023FE7">
            <w:pPr>
              <w:pStyle w:val="AppendixBodyText"/>
              <w:rPr>
                <w:rFonts w:ascii="Tahoma" w:eastAsia="SimSun" w:hAnsi="Tahoma" w:cs="Tahoma"/>
                <w:sz w:val="18"/>
                <w:szCs w:val="18"/>
                <w:lang w:eastAsia="zh-CN"/>
              </w:rPr>
            </w:pPr>
            <w:r w:rsidRPr="00FC0B20">
              <w:rPr>
                <w:rFonts w:ascii="Tahoma" w:eastAsia="SimSun" w:hAnsi="Tahoma" w:cs="Tahoma"/>
                <w:sz w:val="18"/>
                <w:szCs w:val="18"/>
                <w:lang w:eastAsia="zh-CN"/>
              </w:rPr>
              <w:t>周一到周五上午</w:t>
            </w:r>
            <w:r w:rsidRPr="00FC0B20">
              <w:rPr>
                <w:rFonts w:ascii="Tahoma" w:eastAsia="SimSun" w:hAnsi="Tahoma" w:cs="Tahoma"/>
                <w:sz w:val="18"/>
                <w:szCs w:val="18"/>
                <w:lang w:eastAsia="zh-CN"/>
              </w:rPr>
              <w:t xml:space="preserve"> 6 </w:t>
            </w:r>
            <w:r w:rsidRPr="00FC0B20">
              <w:rPr>
                <w:rFonts w:ascii="Tahoma" w:eastAsia="SimSun" w:hAnsi="Tahoma" w:cs="Tahoma"/>
                <w:sz w:val="18"/>
                <w:szCs w:val="18"/>
                <w:lang w:eastAsia="zh-CN"/>
              </w:rPr>
              <w:t>点</w:t>
            </w:r>
            <w:r w:rsidRPr="00FC0B20">
              <w:rPr>
                <w:rFonts w:ascii="Tahoma" w:eastAsia="SimSun" w:hAnsi="Tahoma" w:cs="Tahoma"/>
                <w:sz w:val="18"/>
                <w:szCs w:val="18"/>
                <w:lang w:eastAsia="zh-CN"/>
              </w:rPr>
              <w:t xml:space="preserve"> - </w:t>
            </w:r>
            <w:r w:rsidRPr="00FC0B20">
              <w:rPr>
                <w:rFonts w:ascii="Tahoma" w:eastAsia="SimSun" w:hAnsi="Tahoma" w:cs="Tahoma"/>
                <w:sz w:val="18"/>
                <w:szCs w:val="18"/>
                <w:lang w:eastAsia="zh-CN"/>
              </w:rPr>
              <w:t>下午</w:t>
            </w:r>
            <w:r w:rsidRPr="00FC0B20">
              <w:rPr>
                <w:rFonts w:ascii="Tahoma" w:eastAsia="SimSun" w:hAnsi="Tahoma" w:cs="Tahoma"/>
                <w:sz w:val="18"/>
                <w:szCs w:val="18"/>
                <w:lang w:eastAsia="zh-CN"/>
              </w:rPr>
              <w:t xml:space="preserve"> 6 </w:t>
            </w:r>
            <w:r w:rsidRPr="00FC0B20">
              <w:rPr>
                <w:rFonts w:ascii="Tahoma" w:eastAsia="SimSun" w:hAnsi="Tahoma" w:cs="Tahoma"/>
                <w:sz w:val="18"/>
                <w:szCs w:val="18"/>
                <w:lang w:eastAsia="zh-CN"/>
              </w:rPr>
              <w:t>点</w:t>
            </w:r>
            <w:r w:rsidRPr="00FC0B20">
              <w:rPr>
                <w:rFonts w:ascii="Tahoma" w:eastAsia="SimSun" w:hAnsi="Tahoma" w:cs="Tahoma"/>
                <w:sz w:val="18"/>
                <w:szCs w:val="18"/>
                <w:lang w:eastAsia="zh-CN"/>
              </w:rPr>
              <w:t xml:space="preserve"> (PST)</w:t>
            </w:r>
          </w:p>
        </w:tc>
      </w:tr>
      <w:tr w:rsidR="00023FE7" w:rsidRPr="00FC0B20" w:rsidTr="0007145B">
        <w:trPr>
          <w:cantSplit/>
          <w:trHeight w:val="20"/>
        </w:trPr>
        <w:tc>
          <w:tcPr>
            <w:tcW w:w="1890" w:type="dxa"/>
          </w:tcPr>
          <w:p w:rsidR="00023FE7" w:rsidRPr="00FC0B20" w:rsidRDefault="00023FE7">
            <w:pPr>
              <w:pStyle w:val="AppendixBodyText"/>
              <w:rPr>
                <w:rFonts w:ascii="Tahoma" w:eastAsia="SimSun" w:hAnsi="Tahoma" w:cs="Tahoma"/>
                <w:sz w:val="18"/>
                <w:szCs w:val="18"/>
              </w:rPr>
            </w:pPr>
            <w:r w:rsidRPr="00FC0B20">
              <w:rPr>
                <w:rFonts w:ascii="Tahoma" w:eastAsia="SimSun" w:hAnsi="Tahoma" w:cs="Tahoma"/>
                <w:sz w:val="18"/>
                <w:szCs w:val="18"/>
              </w:rPr>
              <w:t>EMEA</w:t>
            </w:r>
          </w:p>
        </w:tc>
        <w:tc>
          <w:tcPr>
            <w:tcW w:w="3690" w:type="dxa"/>
          </w:tcPr>
          <w:p w:rsidR="00023FE7" w:rsidRPr="00FC0B20" w:rsidRDefault="00023FE7">
            <w:pPr>
              <w:pStyle w:val="AppendixBodyText"/>
              <w:rPr>
                <w:rFonts w:ascii="Tahoma" w:eastAsia="SimSun" w:hAnsi="Tahoma" w:cs="Tahoma"/>
                <w:sz w:val="18"/>
                <w:szCs w:val="18"/>
                <w:lang w:eastAsia="zh-CN"/>
              </w:rPr>
            </w:pPr>
            <w:r w:rsidRPr="00FC0B20">
              <w:rPr>
                <w:rFonts w:ascii="Tahoma" w:eastAsia="SimSun" w:hAnsi="Tahoma" w:cs="Tahoma"/>
                <w:sz w:val="18"/>
                <w:szCs w:val="18"/>
                <w:lang w:eastAsia="zh-CN"/>
              </w:rPr>
              <w:t>周一到周五上午</w:t>
            </w:r>
            <w:r w:rsidRPr="00FC0B20">
              <w:rPr>
                <w:rFonts w:ascii="Tahoma" w:eastAsia="SimSun" w:hAnsi="Tahoma" w:cs="Tahoma"/>
                <w:sz w:val="18"/>
                <w:szCs w:val="18"/>
                <w:lang w:eastAsia="zh-CN"/>
              </w:rPr>
              <w:t xml:space="preserve"> 8 </w:t>
            </w:r>
            <w:r w:rsidRPr="00FC0B20">
              <w:rPr>
                <w:rFonts w:ascii="Tahoma" w:eastAsia="SimSun" w:hAnsi="Tahoma" w:cs="Tahoma"/>
                <w:sz w:val="18"/>
                <w:szCs w:val="18"/>
                <w:lang w:eastAsia="zh-CN"/>
              </w:rPr>
              <w:t>点</w:t>
            </w:r>
            <w:r w:rsidRPr="00FC0B20">
              <w:rPr>
                <w:rFonts w:ascii="Tahoma" w:eastAsia="SimSun" w:hAnsi="Tahoma" w:cs="Tahoma"/>
                <w:sz w:val="18"/>
                <w:szCs w:val="18"/>
                <w:lang w:eastAsia="zh-CN"/>
              </w:rPr>
              <w:t xml:space="preserve"> - </w:t>
            </w:r>
            <w:r w:rsidRPr="00FC0B20">
              <w:rPr>
                <w:rFonts w:ascii="Tahoma" w:eastAsia="SimSun" w:hAnsi="Tahoma" w:cs="Tahoma"/>
                <w:sz w:val="18"/>
                <w:szCs w:val="18"/>
                <w:lang w:eastAsia="zh-CN"/>
              </w:rPr>
              <w:t>下午</w:t>
            </w:r>
            <w:r w:rsidRPr="00FC0B20">
              <w:rPr>
                <w:rFonts w:ascii="Tahoma" w:eastAsia="SimSun" w:hAnsi="Tahoma" w:cs="Tahoma"/>
                <w:sz w:val="18"/>
                <w:szCs w:val="18"/>
                <w:lang w:eastAsia="zh-CN"/>
              </w:rPr>
              <w:t xml:space="preserve"> 6 </w:t>
            </w:r>
            <w:r w:rsidRPr="00FC0B20">
              <w:rPr>
                <w:rFonts w:ascii="Tahoma" w:eastAsia="SimSun" w:hAnsi="Tahoma" w:cs="Tahoma"/>
                <w:sz w:val="18"/>
                <w:szCs w:val="18"/>
                <w:lang w:eastAsia="zh-CN"/>
              </w:rPr>
              <w:t>点</w:t>
            </w:r>
            <w:r w:rsidRPr="00FC0B20">
              <w:rPr>
                <w:rFonts w:ascii="Tahoma" w:eastAsia="SimSun" w:hAnsi="Tahoma" w:cs="Tahoma"/>
                <w:sz w:val="18"/>
                <w:szCs w:val="18"/>
                <w:lang w:eastAsia="zh-CN"/>
              </w:rPr>
              <w:t xml:space="preserve"> (GMT)</w:t>
            </w:r>
          </w:p>
        </w:tc>
      </w:tr>
      <w:tr w:rsidR="00023FE7" w:rsidRPr="00FC0B20" w:rsidTr="0007145B">
        <w:trPr>
          <w:cantSplit/>
          <w:trHeight w:val="20"/>
        </w:trPr>
        <w:tc>
          <w:tcPr>
            <w:tcW w:w="1890" w:type="dxa"/>
          </w:tcPr>
          <w:p w:rsidR="00023FE7" w:rsidRPr="00FC0B20" w:rsidRDefault="00023FE7">
            <w:pPr>
              <w:pStyle w:val="AppendixBodyText"/>
              <w:rPr>
                <w:rFonts w:ascii="Tahoma" w:eastAsia="SimSun" w:hAnsi="Tahoma" w:cs="Tahoma"/>
                <w:sz w:val="18"/>
                <w:szCs w:val="18"/>
              </w:rPr>
            </w:pPr>
            <w:r w:rsidRPr="00FC0B20">
              <w:rPr>
                <w:rFonts w:ascii="Tahoma" w:eastAsia="SimSun" w:hAnsi="Tahoma" w:cs="Tahoma"/>
                <w:sz w:val="18"/>
                <w:szCs w:val="18"/>
              </w:rPr>
              <w:t>澳大利亚</w:t>
            </w:r>
            <w:r w:rsidRPr="00FC0B20">
              <w:rPr>
                <w:rFonts w:ascii="Tahoma" w:eastAsia="SimSun" w:hAnsi="Tahoma" w:cs="Tahoma"/>
                <w:sz w:val="18"/>
                <w:szCs w:val="18"/>
              </w:rPr>
              <w:t>/</w:t>
            </w:r>
            <w:r w:rsidRPr="00FC0B20">
              <w:rPr>
                <w:rFonts w:ascii="Tahoma" w:eastAsia="SimSun" w:hAnsi="Tahoma" w:cs="Tahoma"/>
                <w:sz w:val="18"/>
                <w:szCs w:val="18"/>
              </w:rPr>
              <w:t>新西兰</w:t>
            </w:r>
          </w:p>
        </w:tc>
        <w:tc>
          <w:tcPr>
            <w:tcW w:w="3690" w:type="dxa"/>
          </w:tcPr>
          <w:p w:rsidR="00023FE7" w:rsidRPr="00FC0B20" w:rsidRDefault="00023FE7">
            <w:pPr>
              <w:pStyle w:val="AppendixBodyText"/>
              <w:rPr>
                <w:rFonts w:ascii="Tahoma" w:eastAsia="SimSun" w:hAnsi="Tahoma" w:cs="Tahoma"/>
                <w:sz w:val="18"/>
                <w:szCs w:val="18"/>
                <w:lang w:eastAsia="zh-CN"/>
              </w:rPr>
            </w:pPr>
            <w:r w:rsidRPr="00FC0B20">
              <w:rPr>
                <w:rFonts w:ascii="Tahoma" w:eastAsia="SimSun" w:hAnsi="Tahoma" w:cs="Tahoma"/>
                <w:sz w:val="18"/>
                <w:szCs w:val="18"/>
                <w:lang w:eastAsia="zh-CN"/>
              </w:rPr>
              <w:t>周一到周五上午</w:t>
            </w:r>
            <w:r w:rsidRPr="00FC0B20">
              <w:rPr>
                <w:rFonts w:ascii="Tahoma" w:eastAsia="SimSun" w:hAnsi="Tahoma" w:cs="Tahoma"/>
                <w:sz w:val="18"/>
                <w:szCs w:val="18"/>
                <w:lang w:eastAsia="zh-CN"/>
              </w:rPr>
              <w:t xml:space="preserve"> 7 </w:t>
            </w:r>
            <w:r w:rsidRPr="00FC0B20">
              <w:rPr>
                <w:rFonts w:ascii="Tahoma" w:eastAsia="SimSun" w:hAnsi="Tahoma" w:cs="Tahoma"/>
                <w:sz w:val="18"/>
                <w:szCs w:val="18"/>
                <w:lang w:eastAsia="zh-CN"/>
              </w:rPr>
              <w:t>点</w:t>
            </w:r>
            <w:r w:rsidRPr="00FC0B20">
              <w:rPr>
                <w:rFonts w:ascii="Tahoma" w:eastAsia="SimSun" w:hAnsi="Tahoma" w:cs="Tahoma"/>
                <w:sz w:val="18"/>
                <w:szCs w:val="18"/>
                <w:lang w:eastAsia="zh-CN"/>
              </w:rPr>
              <w:t xml:space="preserve"> - </w:t>
            </w:r>
            <w:r w:rsidRPr="00FC0B20">
              <w:rPr>
                <w:rFonts w:ascii="Tahoma" w:eastAsia="SimSun" w:hAnsi="Tahoma" w:cs="Tahoma"/>
                <w:sz w:val="18"/>
                <w:szCs w:val="18"/>
                <w:lang w:eastAsia="zh-CN"/>
              </w:rPr>
              <w:t>下午</w:t>
            </w:r>
            <w:r w:rsidRPr="00FC0B20">
              <w:rPr>
                <w:rFonts w:ascii="Tahoma" w:eastAsia="SimSun" w:hAnsi="Tahoma" w:cs="Tahoma"/>
                <w:sz w:val="18"/>
                <w:szCs w:val="18"/>
                <w:lang w:eastAsia="zh-CN"/>
              </w:rPr>
              <w:t xml:space="preserve"> 6 </w:t>
            </w:r>
            <w:r w:rsidRPr="00FC0B20">
              <w:rPr>
                <w:rFonts w:ascii="Tahoma" w:eastAsia="SimSun" w:hAnsi="Tahoma" w:cs="Tahoma"/>
                <w:sz w:val="18"/>
                <w:szCs w:val="18"/>
                <w:lang w:eastAsia="zh-CN"/>
              </w:rPr>
              <w:t>点</w:t>
            </w:r>
          </w:p>
        </w:tc>
      </w:tr>
      <w:tr w:rsidR="00023FE7" w:rsidRPr="00FC0B20" w:rsidTr="0007145B">
        <w:trPr>
          <w:cantSplit/>
          <w:trHeight w:val="20"/>
        </w:trPr>
        <w:tc>
          <w:tcPr>
            <w:tcW w:w="1890" w:type="dxa"/>
          </w:tcPr>
          <w:p w:rsidR="00023FE7" w:rsidRPr="00FC0B20" w:rsidRDefault="00023FE7">
            <w:pPr>
              <w:pStyle w:val="AppendixBodyText"/>
              <w:rPr>
                <w:rFonts w:ascii="Tahoma" w:eastAsia="SimSun" w:hAnsi="Tahoma" w:cs="Tahoma"/>
                <w:sz w:val="18"/>
                <w:szCs w:val="18"/>
              </w:rPr>
            </w:pPr>
            <w:r w:rsidRPr="00FC0B20">
              <w:rPr>
                <w:rFonts w:ascii="Tahoma" w:eastAsia="SimSun" w:hAnsi="Tahoma" w:cs="Tahoma"/>
                <w:sz w:val="18"/>
                <w:szCs w:val="18"/>
              </w:rPr>
              <w:t>日本</w:t>
            </w:r>
          </w:p>
        </w:tc>
        <w:tc>
          <w:tcPr>
            <w:tcW w:w="3690" w:type="dxa"/>
          </w:tcPr>
          <w:p w:rsidR="00023FE7" w:rsidRPr="00FC0B20" w:rsidRDefault="00023FE7">
            <w:pPr>
              <w:pStyle w:val="AppendixBodyText"/>
              <w:rPr>
                <w:rFonts w:ascii="Tahoma" w:eastAsia="SimSun" w:hAnsi="Tahoma" w:cs="Tahoma"/>
                <w:sz w:val="18"/>
                <w:szCs w:val="18"/>
                <w:lang w:eastAsia="zh-CN"/>
              </w:rPr>
            </w:pPr>
            <w:r w:rsidRPr="00FC0B20">
              <w:rPr>
                <w:rFonts w:ascii="Tahoma" w:eastAsia="SimSun" w:hAnsi="Tahoma" w:cs="Tahoma"/>
                <w:sz w:val="18"/>
                <w:szCs w:val="18"/>
                <w:lang w:eastAsia="zh-CN"/>
              </w:rPr>
              <w:t>周一到周五上午</w:t>
            </w:r>
            <w:r w:rsidRPr="00FC0B20">
              <w:rPr>
                <w:rFonts w:ascii="Tahoma" w:eastAsia="SimSun" w:hAnsi="Tahoma" w:cs="Tahoma"/>
                <w:sz w:val="18"/>
                <w:szCs w:val="18"/>
                <w:lang w:eastAsia="zh-CN"/>
              </w:rPr>
              <w:t xml:space="preserve"> 9 </w:t>
            </w:r>
            <w:r w:rsidRPr="00FC0B20">
              <w:rPr>
                <w:rFonts w:ascii="Tahoma" w:eastAsia="SimSun" w:hAnsi="Tahoma" w:cs="Tahoma"/>
                <w:sz w:val="18"/>
                <w:szCs w:val="18"/>
                <w:lang w:eastAsia="zh-CN"/>
              </w:rPr>
              <w:t>点</w:t>
            </w:r>
            <w:r w:rsidRPr="00FC0B20">
              <w:rPr>
                <w:rFonts w:ascii="Tahoma" w:eastAsia="SimSun" w:hAnsi="Tahoma" w:cs="Tahoma"/>
                <w:sz w:val="18"/>
                <w:szCs w:val="18"/>
                <w:lang w:eastAsia="zh-CN"/>
              </w:rPr>
              <w:t xml:space="preserve"> 30 </w:t>
            </w:r>
            <w:r w:rsidRPr="00FC0B20">
              <w:rPr>
                <w:rFonts w:ascii="Tahoma" w:eastAsia="SimSun" w:hAnsi="Tahoma" w:cs="Tahoma"/>
                <w:sz w:val="18"/>
                <w:szCs w:val="18"/>
                <w:lang w:eastAsia="zh-CN"/>
              </w:rPr>
              <w:t>分</w:t>
            </w:r>
            <w:r w:rsidRPr="00FC0B20">
              <w:rPr>
                <w:rFonts w:ascii="Tahoma" w:eastAsia="SimSun" w:hAnsi="Tahoma" w:cs="Tahoma"/>
                <w:sz w:val="18"/>
                <w:szCs w:val="18"/>
                <w:lang w:eastAsia="zh-CN"/>
              </w:rPr>
              <w:t xml:space="preserve"> - </w:t>
            </w:r>
            <w:r w:rsidRPr="00FC0B20">
              <w:rPr>
                <w:rFonts w:ascii="Tahoma" w:eastAsia="SimSun" w:hAnsi="Tahoma" w:cs="Tahoma"/>
                <w:sz w:val="18"/>
                <w:szCs w:val="18"/>
                <w:lang w:eastAsia="zh-CN"/>
              </w:rPr>
              <w:t>下午</w:t>
            </w:r>
            <w:r w:rsidRPr="00FC0B20">
              <w:rPr>
                <w:rFonts w:ascii="Tahoma" w:eastAsia="SimSun" w:hAnsi="Tahoma" w:cs="Tahoma"/>
                <w:sz w:val="18"/>
                <w:szCs w:val="18"/>
                <w:lang w:eastAsia="zh-CN"/>
              </w:rPr>
              <w:t xml:space="preserve"> 7 </w:t>
            </w:r>
            <w:r w:rsidRPr="00FC0B20">
              <w:rPr>
                <w:rFonts w:ascii="Tahoma" w:eastAsia="SimSun" w:hAnsi="Tahoma" w:cs="Tahoma"/>
                <w:sz w:val="18"/>
                <w:szCs w:val="18"/>
                <w:lang w:eastAsia="zh-CN"/>
              </w:rPr>
              <w:t>点</w:t>
            </w:r>
          </w:p>
        </w:tc>
      </w:tr>
      <w:tr w:rsidR="00023FE7" w:rsidRPr="00FC0B20" w:rsidTr="0007145B">
        <w:trPr>
          <w:cantSplit/>
          <w:trHeight w:val="20"/>
        </w:trPr>
        <w:tc>
          <w:tcPr>
            <w:tcW w:w="1890" w:type="dxa"/>
          </w:tcPr>
          <w:p w:rsidR="00023FE7" w:rsidRPr="00FC0B20" w:rsidRDefault="00023FE7">
            <w:pPr>
              <w:pStyle w:val="AppendixBodyText"/>
              <w:rPr>
                <w:rFonts w:ascii="Tahoma" w:eastAsia="SimSun" w:hAnsi="Tahoma" w:cs="Tahoma"/>
                <w:sz w:val="18"/>
                <w:szCs w:val="18"/>
              </w:rPr>
            </w:pPr>
            <w:r w:rsidRPr="00FC0B20">
              <w:rPr>
                <w:rFonts w:ascii="Tahoma" w:eastAsia="SimSun" w:hAnsi="Tahoma" w:cs="Tahoma"/>
                <w:sz w:val="18"/>
                <w:szCs w:val="18"/>
              </w:rPr>
              <w:t>亚洲</w:t>
            </w:r>
          </w:p>
        </w:tc>
        <w:tc>
          <w:tcPr>
            <w:tcW w:w="3690" w:type="dxa"/>
          </w:tcPr>
          <w:p w:rsidR="00023FE7" w:rsidRPr="00FC0B20" w:rsidRDefault="00023FE7">
            <w:pPr>
              <w:pStyle w:val="AppendixBodyText"/>
              <w:rPr>
                <w:rFonts w:ascii="Tahoma" w:eastAsia="SimSun" w:hAnsi="Tahoma" w:cs="Tahoma"/>
                <w:sz w:val="18"/>
                <w:szCs w:val="18"/>
                <w:lang w:eastAsia="zh-CN"/>
              </w:rPr>
            </w:pPr>
            <w:r w:rsidRPr="00FC0B20">
              <w:rPr>
                <w:rFonts w:ascii="Tahoma" w:eastAsia="SimSun" w:hAnsi="Tahoma" w:cs="Tahoma"/>
                <w:sz w:val="18"/>
                <w:szCs w:val="18"/>
                <w:lang w:eastAsia="zh-CN"/>
              </w:rPr>
              <w:t>周一到周五上午</w:t>
            </w:r>
            <w:r w:rsidRPr="00FC0B20">
              <w:rPr>
                <w:rFonts w:ascii="Tahoma" w:eastAsia="SimSun" w:hAnsi="Tahoma" w:cs="Tahoma"/>
                <w:sz w:val="18"/>
                <w:szCs w:val="18"/>
                <w:lang w:eastAsia="zh-CN"/>
              </w:rPr>
              <w:t xml:space="preserve"> 9 </w:t>
            </w:r>
            <w:r w:rsidRPr="00FC0B20">
              <w:rPr>
                <w:rFonts w:ascii="Tahoma" w:eastAsia="SimSun" w:hAnsi="Tahoma" w:cs="Tahoma"/>
                <w:sz w:val="18"/>
                <w:szCs w:val="18"/>
                <w:lang w:eastAsia="zh-CN"/>
              </w:rPr>
              <w:t>点</w:t>
            </w:r>
            <w:r w:rsidRPr="00FC0B20">
              <w:rPr>
                <w:rFonts w:ascii="Tahoma" w:eastAsia="SimSun" w:hAnsi="Tahoma" w:cs="Tahoma"/>
                <w:sz w:val="18"/>
                <w:szCs w:val="18"/>
                <w:lang w:eastAsia="zh-CN"/>
              </w:rPr>
              <w:t xml:space="preserve"> - </w:t>
            </w:r>
            <w:r w:rsidRPr="00FC0B20">
              <w:rPr>
                <w:rFonts w:ascii="Tahoma" w:eastAsia="SimSun" w:hAnsi="Tahoma" w:cs="Tahoma"/>
                <w:sz w:val="18"/>
                <w:szCs w:val="18"/>
                <w:lang w:eastAsia="zh-CN"/>
              </w:rPr>
              <w:t>下午</w:t>
            </w:r>
            <w:r w:rsidRPr="00FC0B20">
              <w:rPr>
                <w:rFonts w:ascii="Tahoma" w:eastAsia="SimSun" w:hAnsi="Tahoma" w:cs="Tahoma"/>
                <w:sz w:val="18"/>
                <w:szCs w:val="18"/>
                <w:lang w:eastAsia="zh-CN"/>
              </w:rPr>
              <w:t xml:space="preserve"> 6 </w:t>
            </w:r>
            <w:r w:rsidRPr="00FC0B20">
              <w:rPr>
                <w:rFonts w:ascii="Tahoma" w:eastAsia="SimSun" w:hAnsi="Tahoma" w:cs="Tahoma"/>
                <w:sz w:val="18"/>
                <w:szCs w:val="18"/>
                <w:lang w:eastAsia="zh-CN"/>
              </w:rPr>
              <w:t>点</w:t>
            </w:r>
          </w:p>
        </w:tc>
      </w:tr>
    </w:tbl>
    <w:p w:rsidR="0034219A" w:rsidRPr="0007145B" w:rsidRDefault="0034219A" w:rsidP="00F42FB8">
      <w:pPr>
        <w:rPr>
          <w:rFonts w:eastAsia="SimSun" w:cs="Tahoma"/>
          <w:szCs w:val="18"/>
          <w:lang w:eastAsia="zh-CN"/>
        </w:rPr>
      </w:pPr>
      <w:bookmarkStart w:id="752" w:name="_Toc240899164"/>
    </w:p>
    <w:p w:rsidR="00023FE7" w:rsidRPr="0007145B" w:rsidRDefault="00023FE7" w:rsidP="00DA2788">
      <w:pPr>
        <w:spacing w:after="60"/>
        <w:rPr>
          <w:rFonts w:eastAsia="SimSun" w:cs="Tahoma"/>
          <w:szCs w:val="18"/>
          <w:lang w:eastAsia="zh-CN"/>
        </w:rPr>
      </w:pPr>
      <w:r w:rsidRPr="0007145B">
        <w:rPr>
          <w:rFonts w:eastAsia="SimSun" w:cs="Tahoma"/>
          <w:b/>
          <w:szCs w:val="18"/>
          <w:lang w:eastAsia="zh-CN"/>
        </w:rPr>
        <w:t>基于网络的事件</w:t>
      </w:r>
      <w:bookmarkEnd w:id="752"/>
    </w:p>
    <w:p w:rsidR="00023FE7" w:rsidRPr="0007145B" w:rsidRDefault="00023FE7" w:rsidP="00F42FB8">
      <w:pPr>
        <w:pStyle w:val="AppendixBodyText"/>
        <w:spacing w:after="0"/>
        <w:rPr>
          <w:rFonts w:ascii="Tahoma" w:eastAsia="SimSun" w:hAnsi="Tahoma" w:cs="Tahoma"/>
          <w:sz w:val="18"/>
          <w:szCs w:val="18"/>
          <w:lang w:eastAsia="zh-CN"/>
        </w:rPr>
      </w:pPr>
      <w:r w:rsidRPr="0007145B">
        <w:rPr>
          <w:rFonts w:ascii="Tahoma" w:eastAsia="SimSun" w:hAnsi="Tahoma" w:cs="Tahoma"/>
          <w:sz w:val="18"/>
          <w:szCs w:val="18"/>
          <w:lang w:eastAsia="zh-CN"/>
        </w:rPr>
        <w:t>拥有属于软件保障范围的标准版和企业版服务器软件产品的客户（学术选择许可、学术选择附加、学术开放许可、大专院校协议和中小学校协议、开放式价值订购</w:t>
      </w:r>
      <w:r w:rsidRPr="0007145B">
        <w:rPr>
          <w:rFonts w:ascii="Tahoma" w:eastAsia="SimSun" w:hAnsi="Tahoma" w:cs="Tahoma"/>
          <w:sz w:val="18"/>
          <w:szCs w:val="18"/>
          <w:lang w:eastAsia="zh-CN"/>
        </w:rPr>
        <w:t xml:space="preserve"> – </w:t>
      </w:r>
      <w:r w:rsidRPr="0007145B">
        <w:rPr>
          <w:rFonts w:ascii="Tahoma" w:eastAsia="SimSun" w:hAnsi="Tahoma" w:cs="Tahoma"/>
          <w:sz w:val="18"/>
          <w:szCs w:val="18"/>
          <w:lang w:eastAsia="zh-CN"/>
        </w:rPr>
        <w:t>教育解决方案以及开放许可的客户除外）可视需要而定获取基于电子网络的问题解决支持服务。每周</w:t>
      </w:r>
      <w:r w:rsidRPr="0007145B">
        <w:rPr>
          <w:rFonts w:ascii="Tahoma" w:eastAsia="SimSun" w:hAnsi="Tahoma" w:cs="Tahoma"/>
          <w:sz w:val="18"/>
          <w:szCs w:val="18"/>
          <w:lang w:eastAsia="zh-CN"/>
        </w:rPr>
        <w:t xml:space="preserve"> 7 </w:t>
      </w:r>
      <w:r w:rsidRPr="0007145B">
        <w:rPr>
          <w:rFonts w:ascii="Tahoma" w:eastAsia="SimSun" w:hAnsi="Tahoma" w:cs="Tahoma"/>
          <w:sz w:val="18"/>
          <w:szCs w:val="18"/>
          <w:lang w:eastAsia="zh-CN"/>
        </w:rPr>
        <w:t>天，每天</w:t>
      </w:r>
      <w:r w:rsidRPr="0007145B">
        <w:rPr>
          <w:rFonts w:ascii="Tahoma" w:eastAsia="SimSun" w:hAnsi="Tahoma" w:cs="Tahoma"/>
          <w:sz w:val="18"/>
          <w:szCs w:val="18"/>
          <w:lang w:eastAsia="zh-CN"/>
        </w:rPr>
        <w:t xml:space="preserve"> 24 </w:t>
      </w:r>
      <w:r w:rsidRPr="0007145B">
        <w:rPr>
          <w:rFonts w:ascii="Tahoma" w:eastAsia="SimSun" w:hAnsi="Tahoma" w:cs="Tahoma"/>
          <w:sz w:val="18"/>
          <w:szCs w:val="18"/>
          <w:lang w:eastAsia="zh-CN"/>
        </w:rPr>
        <w:t>小时均可访问电子支持网站，但仅在工作时间内才会作出响应。因此，对于需要更为迅速的协助的关键业务情况，不应启动基于网络的事件。参阅上节</w:t>
      </w:r>
      <w:r w:rsidRPr="0007145B">
        <w:rPr>
          <w:rFonts w:ascii="SimSun" w:eastAsia="SimSun" w:hAnsi="SimSun" w:cs="Tahoma"/>
          <w:sz w:val="18"/>
          <w:szCs w:val="18"/>
          <w:lang w:eastAsia="zh-CN"/>
        </w:rPr>
        <w:t>“</w:t>
      </w:r>
      <w:r w:rsidRPr="0007145B">
        <w:rPr>
          <w:rFonts w:ascii="Tahoma" w:eastAsia="SimSun" w:hAnsi="Tahoma" w:cs="Tahoma"/>
          <w:sz w:val="18"/>
          <w:szCs w:val="18"/>
          <w:lang w:eastAsia="zh-CN"/>
        </w:rPr>
        <w:t>电话支持事件奖励</w:t>
      </w:r>
      <w:r w:rsidRPr="0007145B">
        <w:rPr>
          <w:rFonts w:ascii="SimSun" w:eastAsia="SimSun" w:hAnsi="SimSun" w:cs="Tahoma"/>
          <w:sz w:val="18"/>
          <w:szCs w:val="18"/>
          <w:lang w:eastAsia="zh-CN"/>
        </w:rPr>
        <w:t>”</w:t>
      </w:r>
      <w:r w:rsidRPr="0007145B">
        <w:rPr>
          <w:rFonts w:ascii="Tahoma" w:eastAsia="SimSun" w:hAnsi="Tahoma" w:cs="Tahoma"/>
          <w:sz w:val="18"/>
          <w:szCs w:val="18"/>
          <w:lang w:eastAsia="zh-CN"/>
        </w:rPr>
        <w:t>中的各地区工作时间差异。</w:t>
      </w:r>
    </w:p>
    <w:p w:rsidR="00023FE7" w:rsidRPr="0007145B" w:rsidRDefault="00023FE7" w:rsidP="00F42FB8">
      <w:pPr>
        <w:pStyle w:val="AppendixBodyText"/>
        <w:spacing w:after="0"/>
        <w:rPr>
          <w:rFonts w:ascii="Tahoma" w:eastAsia="SimSun" w:hAnsi="Tahoma" w:cs="Tahoma"/>
          <w:sz w:val="18"/>
          <w:szCs w:val="18"/>
          <w:lang w:eastAsia="zh-CN"/>
        </w:rPr>
      </w:pPr>
    </w:p>
    <w:p w:rsidR="00023FE7" w:rsidRPr="0007145B" w:rsidRDefault="00023FE7" w:rsidP="00F42FB8">
      <w:pPr>
        <w:pStyle w:val="AppendixBodyText"/>
        <w:spacing w:after="0"/>
        <w:rPr>
          <w:rFonts w:ascii="Tahoma" w:eastAsia="SimSun" w:hAnsi="Tahoma" w:cs="Tahoma"/>
          <w:spacing w:val="-4"/>
          <w:sz w:val="18"/>
          <w:szCs w:val="18"/>
          <w:lang w:eastAsia="zh-CN"/>
        </w:rPr>
      </w:pPr>
      <w:r w:rsidRPr="0007145B">
        <w:rPr>
          <w:rFonts w:ascii="Tahoma" w:eastAsia="SimSun" w:hAnsi="Tahoma" w:cs="Tahoma"/>
          <w:spacing w:val="-4"/>
          <w:sz w:val="18"/>
          <w:szCs w:val="18"/>
          <w:lang w:eastAsia="zh-CN"/>
        </w:rPr>
        <w:t>通过电话启动的事件将计入解决时可用的电话事件余额。通过网络启动的事件是视需要而定，通过网络、电子邮件和其他电子方式进行的。通过网络启动、之后由客户转为电话解决的事件将计入解决时可用的电话事件余额。通过网络启动、之后由</w:t>
      </w:r>
      <w:r w:rsidRPr="0007145B">
        <w:rPr>
          <w:rFonts w:ascii="Tahoma" w:eastAsia="SimSun" w:hAnsi="Tahoma" w:cs="Tahoma"/>
          <w:spacing w:val="-4"/>
          <w:sz w:val="18"/>
          <w:szCs w:val="18"/>
          <w:lang w:eastAsia="zh-CN"/>
        </w:rPr>
        <w:t xml:space="preserve"> Microsoft </w:t>
      </w:r>
      <w:r w:rsidRPr="0007145B">
        <w:rPr>
          <w:rFonts w:ascii="Tahoma" w:eastAsia="SimSun" w:hAnsi="Tahoma" w:cs="Tahoma"/>
          <w:spacing w:val="-4"/>
          <w:sz w:val="18"/>
          <w:szCs w:val="18"/>
          <w:lang w:eastAsia="zh-CN"/>
        </w:rPr>
        <w:t>通过电话跟进的事件，如果是通过网络、电子邮件和其他电子方式继续进行解决的，则不会计入可用的电话事件余额。</w:t>
      </w:r>
    </w:p>
    <w:p w:rsidR="00023FE7" w:rsidRPr="0007145B" w:rsidRDefault="00023FE7" w:rsidP="00F42FB8">
      <w:pPr>
        <w:pStyle w:val="AppendixBodyText"/>
        <w:spacing w:after="0"/>
        <w:rPr>
          <w:rFonts w:ascii="Tahoma" w:eastAsia="SimSun" w:hAnsi="Tahoma" w:cs="Tahoma"/>
          <w:sz w:val="18"/>
          <w:szCs w:val="18"/>
          <w:lang w:eastAsia="zh-CN"/>
        </w:rPr>
      </w:pPr>
    </w:p>
    <w:p w:rsidR="00023FE7" w:rsidRPr="0007145B" w:rsidRDefault="00023FE7" w:rsidP="00F42FB8">
      <w:pPr>
        <w:pStyle w:val="AppendixBodyText"/>
        <w:spacing w:after="0"/>
        <w:rPr>
          <w:rFonts w:ascii="Tahoma" w:eastAsia="SimSun" w:hAnsi="Tahoma" w:cs="Tahoma"/>
          <w:sz w:val="18"/>
          <w:szCs w:val="18"/>
          <w:lang w:eastAsia="zh-CN"/>
        </w:rPr>
      </w:pPr>
      <w:r w:rsidRPr="0007145B">
        <w:rPr>
          <w:rFonts w:ascii="Tahoma" w:eastAsia="SimSun" w:hAnsi="Tahoma" w:cs="Tahoma"/>
          <w:sz w:val="18"/>
          <w:szCs w:val="18"/>
          <w:lang w:eastAsia="zh-CN"/>
        </w:rPr>
        <w:t>服务器软件和相关的</w:t>
      </w:r>
      <w:r w:rsidRPr="0007145B">
        <w:rPr>
          <w:rFonts w:ascii="Tahoma" w:eastAsia="SimSun" w:hAnsi="Tahoma" w:cs="Tahoma"/>
          <w:sz w:val="18"/>
          <w:szCs w:val="18"/>
          <w:lang w:eastAsia="zh-CN"/>
        </w:rPr>
        <w:t xml:space="preserve"> CAL </w:t>
      </w:r>
      <w:r w:rsidRPr="0007145B">
        <w:rPr>
          <w:rFonts w:ascii="Tahoma" w:eastAsia="SimSun" w:hAnsi="Tahoma" w:cs="Tahoma"/>
          <w:sz w:val="18"/>
          <w:szCs w:val="18"/>
          <w:lang w:eastAsia="zh-CN"/>
        </w:rPr>
        <w:t>均需要软件保障才能启动网络支持事件。客户只能就软件保障范围内的服务器软件的许可副本提交基于网络的问题解决支持请求。</w:t>
      </w:r>
    </w:p>
    <w:p w:rsidR="00023FE7" w:rsidRPr="0007145B" w:rsidRDefault="00023FE7" w:rsidP="00F42FB8">
      <w:pPr>
        <w:pStyle w:val="AppendixBodyText"/>
        <w:spacing w:after="0"/>
        <w:rPr>
          <w:rFonts w:ascii="Tahoma" w:eastAsia="SimSun" w:hAnsi="Tahoma" w:cs="Tahoma"/>
          <w:sz w:val="18"/>
          <w:szCs w:val="18"/>
          <w:lang w:eastAsia="zh-CN"/>
        </w:rPr>
      </w:pPr>
    </w:p>
    <w:p w:rsidR="00023FE7" w:rsidRPr="0007145B" w:rsidRDefault="00023FE7" w:rsidP="00F42FB8">
      <w:pPr>
        <w:pStyle w:val="AppendixBodyText"/>
        <w:spacing w:after="0"/>
        <w:rPr>
          <w:rFonts w:ascii="Tahoma" w:eastAsia="SimSun" w:hAnsi="Tahoma" w:cs="Tahoma"/>
          <w:sz w:val="18"/>
          <w:szCs w:val="18"/>
          <w:lang w:eastAsia="zh-CN"/>
        </w:rPr>
      </w:pPr>
      <w:r w:rsidRPr="0007145B">
        <w:rPr>
          <w:rFonts w:ascii="Tahoma" w:eastAsia="SimSun" w:hAnsi="Tahoma" w:cs="Tahoma"/>
          <w:sz w:val="18"/>
          <w:szCs w:val="18"/>
          <w:lang w:eastAsia="zh-CN"/>
        </w:rPr>
        <w:t>网络支持事件不能在许可之间进行转让。有关将许可分配或转让给物理服务器的详细信息，请参阅产品使用权利。</w:t>
      </w:r>
    </w:p>
    <w:p w:rsidR="00697E59" w:rsidRPr="0007145B" w:rsidRDefault="00697E59" w:rsidP="00F42FB8">
      <w:pPr>
        <w:rPr>
          <w:rFonts w:eastAsia="SimSun" w:cs="Tahoma"/>
          <w:szCs w:val="18"/>
          <w:lang w:eastAsia="zh-CN"/>
        </w:rPr>
      </w:pPr>
      <w:bookmarkStart w:id="753" w:name="_Toc240899165"/>
    </w:p>
    <w:p w:rsidR="00023FE7" w:rsidRPr="0007145B" w:rsidRDefault="00023FE7" w:rsidP="00F93617">
      <w:pPr>
        <w:spacing w:after="60"/>
        <w:rPr>
          <w:rFonts w:eastAsia="SimSun" w:cs="Tahoma"/>
          <w:szCs w:val="18"/>
          <w:lang w:eastAsia="zh-CN"/>
        </w:rPr>
      </w:pPr>
      <w:r w:rsidRPr="0007145B">
        <w:rPr>
          <w:rFonts w:eastAsia="SimSun" w:cs="Tahoma"/>
          <w:b/>
          <w:szCs w:val="18"/>
          <w:lang w:eastAsia="zh-CN"/>
        </w:rPr>
        <w:t>支持联系人</w:t>
      </w:r>
      <w:bookmarkEnd w:id="753"/>
    </w:p>
    <w:p w:rsidR="00023FE7" w:rsidRPr="0007145B" w:rsidRDefault="00023FE7" w:rsidP="00F42FB8">
      <w:pPr>
        <w:pStyle w:val="AppendixBodyText"/>
        <w:spacing w:after="0"/>
        <w:rPr>
          <w:rFonts w:ascii="Tahoma" w:eastAsia="SimSun" w:hAnsi="Tahoma" w:cs="Tahoma"/>
          <w:sz w:val="18"/>
          <w:szCs w:val="18"/>
          <w:lang w:eastAsia="zh-CN"/>
        </w:rPr>
      </w:pPr>
      <w:r w:rsidRPr="0007145B">
        <w:rPr>
          <w:rFonts w:ascii="Tahoma" w:eastAsia="SimSun" w:hAnsi="Tahoma" w:cs="Tahoma"/>
          <w:sz w:val="18"/>
          <w:szCs w:val="18"/>
          <w:lang w:eastAsia="zh-CN"/>
        </w:rPr>
        <w:t>允许的支持联系人数根据批量许可计划和软件保障范围内的许可数而定，如下所示。联系人必须为指定的个人，可以包括客户组织以外的个人。但不得将组织、部门或组名称列为联系人。</w:t>
      </w:r>
    </w:p>
    <w:p w:rsidR="00077CE5" w:rsidRPr="0007145B" w:rsidRDefault="00077CE5" w:rsidP="00F93617">
      <w:pPr>
        <w:pStyle w:val="AppendixBodyText"/>
        <w:spacing w:after="0"/>
        <w:rPr>
          <w:rFonts w:ascii="Tahoma" w:eastAsia="SimSun" w:hAnsi="Tahoma" w:cs="Tahoma"/>
          <w:sz w:val="18"/>
          <w:szCs w:val="18"/>
          <w:lang w:eastAsia="zh-CN"/>
        </w:rPr>
      </w:pPr>
    </w:p>
    <w:p w:rsidR="002A5CC2" w:rsidRPr="0007145B" w:rsidRDefault="002A5CC2">
      <w:pPr>
        <w:pStyle w:val="AppendixBodyText"/>
        <w:rPr>
          <w:rFonts w:ascii="Tahoma" w:eastAsia="SimSun" w:hAnsi="Tahoma" w:cs="Tahoma"/>
          <w:sz w:val="18"/>
          <w:szCs w:val="18"/>
          <w:lang w:eastAsia="zh-CN"/>
        </w:rPr>
      </w:pPr>
    </w:p>
    <w:tbl>
      <w:tblPr>
        <w:tblW w:w="9547" w:type="dxa"/>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2520"/>
        <w:gridCol w:w="1170"/>
        <w:gridCol w:w="1080"/>
        <w:gridCol w:w="1170"/>
        <w:gridCol w:w="1170"/>
        <w:gridCol w:w="1170"/>
        <w:gridCol w:w="1267"/>
      </w:tblGrid>
      <w:tr w:rsidR="00023FE7" w:rsidRPr="00FC0B20" w:rsidTr="0007145B">
        <w:trPr>
          <w:trHeight w:val="178"/>
        </w:trPr>
        <w:tc>
          <w:tcPr>
            <w:tcW w:w="2520" w:type="dxa"/>
            <w:tcBorders>
              <w:top w:val="single" w:sz="8" w:space="0" w:color="auto"/>
              <w:left w:val="single" w:sz="8" w:space="0" w:color="auto"/>
              <w:bottom w:val="single" w:sz="8" w:space="0" w:color="auto"/>
              <w:right w:val="single" w:sz="8" w:space="0" w:color="auto"/>
            </w:tcBorders>
            <w:shd w:val="clear" w:color="auto" w:fill="FFCC99"/>
            <w:vAlign w:val="center"/>
          </w:tcPr>
          <w:p w:rsidR="00023FE7" w:rsidRPr="00FC0B20" w:rsidRDefault="00023FE7">
            <w:pPr>
              <w:pStyle w:val="AppendixBodyText"/>
              <w:rPr>
                <w:rFonts w:ascii="Tahoma" w:eastAsia="SimSun" w:hAnsi="Tahoma" w:cs="Tahoma"/>
                <w:b/>
                <w:bCs/>
              </w:rPr>
            </w:pPr>
            <w:r w:rsidRPr="00FC0B20">
              <w:rPr>
                <w:rFonts w:ascii="Tahoma" w:eastAsia="SimSun" w:hAnsi="Tahoma" w:cs="Tahoma"/>
                <w:b/>
                <w:bCs/>
              </w:rPr>
              <w:t>权益</w:t>
            </w:r>
          </w:p>
        </w:tc>
        <w:tc>
          <w:tcPr>
            <w:tcW w:w="1170" w:type="dxa"/>
            <w:tcBorders>
              <w:top w:val="single" w:sz="8" w:space="0" w:color="auto"/>
              <w:left w:val="single" w:sz="8" w:space="0" w:color="auto"/>
              <w:bottom w:val="single" w:sz="8" w:space="0" w:color="auto"/>
              <w:right w:val="single" w:sz="8" w:space="0" w:color="auto"/>
            </w:tcBorders>
            <w:shd w:val="clear" w:color="auto" w:fill="FFCC99"/>
            <w:vAlign w:val="center"/>
          </w:tcPr>
          <w:p w:rsidR="00023FE7" w:rsidRPr="00FC0B20" w:rsidRDefault="00023FE7">
            <w:pPr>
              <w:pStyle w:val="AppendixBodyText"/>
              <w:rPr>
                <w:rFonts w:ascii="Tahoma" w:eastAsia="SimSun" w:hAnsi="Tahoma" w:cs="Tahoma"/>
                <w:b/>
                <w:bCs/>
              </w:rPr>
            </w:pPr>
            <w:r w:rsidRPr="00FC0B20">
              <w:rPr>
                <w:rFonts w:ascii="Tahoma" w:eastAsia="SimSun" w:hAnsi="Tahoma" w:cs="Tahoma"/>
                <w:b/>
                <w:bCs/>
              </w:rPr>
              <w:t>开放许可</w:t>
            </w:r>
          </w:p>
        </w:tc>
        <w:tc>
          <w:tcPr>
            <w:tcW w:w="1080" w:type="dxa"/>
            <w:tcBorders>
              <w:top w:val="single" w:sz="8" w:space="0" w:color="auto"/>
              <w:left w:val="single" w:sz="8" w:space="0" w:color="auto"/>
              <w:bottom w:val="single" w:sz="8" w:space="0" w:color="auto"/>
              <w:right w:val="single" w:sz="8" w:space="0" w:color="auto"/>
            </w:tcBorders>
            <w:shd w:val="clear" w:color="auto" w:fill="FFCC99"/>
            <w:vAlign w:val="center"/>
          </w:tcPr>
          <w:p w:rsidR="00023FE7" w:rsidRPr="00FC0B20" w:rsidRDefault="00023FE7" w:rsidP="007E466C">
            <w:pPr>
              <w:pStyle w:val="AppendixBodyText"/>
              <w:spacing w:before="120" w:after="120"/>
              <w:rPr>
                <w:rFonts w:ascii="Tahoma" w:eastAsia="SimSun" w:hAnsi="Tahoma" w:cs="Tahoma"/>
                <w:b/>
              </w:rPr>
            </w:pPr>
            <w:r w:rsidRPr="00FC0B20">
              <w:rPr>
                <w:rFonts w:ascii="Tahoma" w:eastAsia="SimSun" w:hAnsi="Tahoma" w:cs="Tahoma"/>
                <w:b/>
                <w:bCs/>
              </w:rPr>
              <w:t>开放式价值</w:t>
            </w:r>
            <w:r w:rsidRPr="00FC0B20">
              <w:rPr>
                <w:rFonts w:ascii="Tahoma" w:eastAsia="SimSun" w:hAnsi="Tahoma" w:cs="Tahoma"/>
                <w:b/>
                <w:bCs/>
              </w:rPr>
              <w:t xml:space="preserve"> (1)</w:t>
            </w:r>
          </w:p>
        </w:tc>
        <w:tc>
          <w:tcPr>
            <w:tcW w:w="1170" w:type="dxa"/>
            <w:tcBorders>
              <w:top w:val="single" w:sz="8" w:space="0" w:color="auto"/>
              <w:left w:val="single" w:sz="8" w:space="0" w:color="auto"/>
              <w:bottom w:val="single" w:sz="8" w:space="0" w:color="auto"/>
              <w:right w:val="single" w:sz="8" w:space="0" w:color="auto"/>
            </w:tcBorders>
            <w:shd w:val="clear" w:color="auto" w:fill="FFCC99"/>
            <w:vAlign w:val="center"/>
          </w:tcPr>
          <w:p w:rsidR="00023FE7" w:rsidRPr="00FC0B20" w:rsidRDefault="00023FE7">
            <w:pPr>
              <w:pStyle w:val="AppendixBodyText"/>
              <w:rPr>
                <w:rFonts w:ascii="Tahoma" w:eastAsia="SimSun" w:hAnsi="Tahoma" w:cs="Tahoma"/>
                <w:lang w:eastAsia="zh-CN"/>
              </w:rPr>
            </w:pPr>
            <w:r w:rsidRPr="00FC0B20">
              <w:rPr>
                <w:rFonts w:ascii="Tahoma" w:eastAsia="SimSun" w:hAnsi="Tahoma" w:cs="Tahoma"/>
                <w:b/>
                <w:bCs/>
                <w:lang w:eastAsia="zh-CN"/>
              </w:rPr>
              <w:t>选择许可</w:t>
            </w:r>
            <w:r w:rsidRPr="00FC0B20">
              <w:rPr>
                <w:rFonts w:ascii="Tahoma" w:eastAsia="SimSun" w:hAnsi="Tahoma" w:cs="Tahoma"/>
                <w:b/>
                <w:bCs/>
                <w:lang w:eastAsia="zh-CN"/>
              </w:rPr>
              <w:t>/</w:t>
            </w:r>
            <w:r w:rsidR="003112B1">
              <w:rPr>
                <w:rFonts w:ascii="Tahoma" w:eastAsia="SimSun" w:hAnsi="Tahoma" w:cs="Tahoma"/>
                <w:b/>
                <w:bCs/>
                <w:lang w:eastAsia="zh-CN"/>
              </w:rPr>
              <w:t xml:space="preserve"> </w:t>
            </w:r>
            <w:r w:rsidRPr="00FC0B20">
              <w:rPr>
                <w:rFonts w:ascii="Tahoma" w:eastAsia="SimSun" w:hAnsi="Tahoma" w:cs="Tahoma"/>
                <w:b/>
                <w:bCs/>
                <w:lang w:eastAsia="zh-CN"/>
              </w:rPr>
              <w:t>选择附加</w:t>
            </w:r>
            <w:r w:rsidRPr="00FC0B20">
              <w:rPr>
                <w:rFonts w:ascii="Tahoma" w:eastAsia="SimSun" w:hAnsi="Tahoma" w:cs="Tahoma"/>
                <w:b/>
                <w:bCs/>
                <w:lang w:eastAsia="zh-CN"/>
              </w:rPr>
              <w:t>/</w:t>
            </w:r>
            <w:r w:rsidR="0007145B">
              <w:rPr>
                <w:rFonts w:ascii="Tahoma" w:eastAsia="SimSun" w:hAnsi="Tahoma" w:cs="Tahoma"/>
                <w:b/>
                <w:bCs/>
                <w:lang w:eastAsia="zh-CN"/>
              </w:rPr>
              <w:t xml:space="preserve"> </w:t>
            </w:r>
            <w:r w:rsidRPr="00FC0B20">
              <w:rPr>
                <w:rFonts w:ascii="Tahoma" w:eastAsia="SimSun" w:hAnsi="Tahoma" w:cs="Tahoma"/>
                <w:b/>
                <w:bCs/>
                <w:lang w:eastAsia="zh-CN"/>
              </w:rPr>
              <w:t>EA</w:t>
            </w:r>
          </w:p>
          <w:p w:rsidR="00023FE7" w:rsidRPr="00FC0B20" w:rsidRDefault="00023FE7">
            <w:pPr>
              <w:pStyle w:val="AppendixBodyText"/>
              <w:rPr>
                <w:rFonts w:ascii="Tahoma" w:eastAsia="SimSun" w:hAnsi="Tahoma" w:cs="Tahoma"/>
                <w:b/>
                <w:bCs/>
                <w:lang w:eastAsia="zh-CN"/>
              </w:rPr>
            </w:pPr>
            <w:r w:rsidRPr="00FC0B20">
              <w:rPr>
                <w:rFonts w:ascii="Tahoma" w:eastAsia="SimSun" w:hAnsi="Tahoma" w:cs="Tahoma"/>
                <w:b/>
                <w:bCs/>
                <w:lang w:eastAsia="zh-CN"/>
              </w:rPr>
              <w:t xml:space="preserve">A </w:t>
            </w:r>
            <w:r w:rsidRPr="00FC0B20">
              <w:rPr>
                <w:rFonts w:ascii="Tahoma" w:eastAsia="SimSun" w:hAnsi="Tahoma" w:cs="Tahoma"/>
                <w:b/>
                <w:bCs/>
                <w:lang w:eastAsia="zh-CN"/>
              </w:rPr>
              <w:t>级</w:t>
            </w:r>
          </w:p>
        </w:tc>
        <w:tc>
          <w:tcPr>
            <w:tcW w:w="1170" w:type="dxa"/>
            <w:tcBorders>
              <w:top w:val="single" w:sz="8" w:space="0" w:color="auto"/>
              <w:left w:val="single" w:sz="8" w:space="0" w:color="auto"/>
              <w:bottom w:val="single" w:sz="8" w:space="0" w:color="auto"/>
              <w:right w:val="single" w:sz="8" w:space="0" w:color="auto"/>
            </w:tcBorders>
            <w:shd w:val="clear" w:color="auto" w:fill="FFCC99"/>
            <w:vAlign w:val="center"/>
          </w:tcPr>
          <w:p w:rsidR="00023FE7" w:rsidRPr="00FC0B20" w:rsidRDefault="00023FE7">
            <w:pPr>
              <w:pStyle w:val="AppendixBodyText"/>
              <w:rPr>
                <w:rFonts w:ascii="Tahoma" w:eastAsia="SimSun" w:hAnsi="Tahoma" w:cs="Tahoma"/>
                <w:lang w:eastAsia="zh-CN"/>
              </w:rPr>
            </w:pPr>
            <w:r w:rsidRPr="00FC0B20">
              <w:rPr>
                <w:rFonts w:ascii="Tahoma" w:eastAsia="SimSun" w:hAnsi="Tahoma" w:cs="Tahoma"/>
                <w:b/>
                <w:bCs/>
                <w:lang w:eastAsia="zh-CN"/>
              </w:rPr>
              <w:t>选择许可</w:t>
            </w:r>
            <w:r w:rsidRPr="00FC0B20">
              <w:rPr>
                <w:rFonts w:ascii="Tahoma" w:eastAsia="SimSun" w:hAnsi="Tahoma" w:cs="Tahoma"/>
                <w:b/>
                <w:bCs/>
                <w:lang w:eastAsia="zh-CN"/>
              </w:rPr>
              <w:t>/</w:t>
            </w:r>
            <w:r w:rsidR="0007145B">
              <w:rPr>
                <w:rFonts w:ascii="Tahoma" w:eastAsia="SimSun" w:hAnsi="Tahoma" w:cs="Tahoma"/>
                <w:b/>
                <w:bCs/>
                <w:lang w:eastAsia="zh-CN"/>
              </w:rPr>
              <w:t xml:space="preserve"> </w:t>
            </w:r>
            <w:r w:rsidRPr="00FC0B20">
              <w:rPr>
                <w:rFonts w:ascii="Tahoma" w:eastAsia="SimSun" w:hAnsi="Tahoma" w:cs="Tahoma"/>
                <w:b/>
                <w:bCs/>
                <w:lang w:eastAsia="zh-CN"/>
              </w:rPr>
              <w:t>选择附加</w:t>
            </w:r>
            <w:r w:rsidRPr="00FC0B20">
              <w:rPr>
                <w:rFonts w:ascii="Tahoma" w:eastAsia="SimSun" w:hAnsi="Tahoma" w:cs="Tahoma"/>
                <w:b/>
                <w:bCs/>
                <w:lang w:eastAsia="zh-CN"/>
              </w:rPr>
              <w:t>/</w:t>
            </w:r>
            <w:r w:rsidR="0007145B">
              <w:rPr>
                <w:rFonts w:ascii="Tahoma" w:eastAsia="SimSun" w:hAnsi="Tahoma" w:cs="Tahoma"/>
                <w:b/>
                <w:bCs/>
                <w:lang w:eastAsia="zh-CN"/>
              </w:rPr>
              <w:t xml:space="preserve"> </w:t>
            </w:r>
            <w:r w:rsidRPr="00FC0B20">
              <w:rPr>
                <w:rFonts w:ascii="Tahoma" w:eastAsia="SimSun" w:hAnsi="Tahoma" w:cs="Tahoma"/>
                <w:b/>
                <w:bCs/>
                <w:lang w:eastAsia="zh-CN"/>
              </w:rPr>
              <w:t>EA</w:t>
            </w:r>
          </w:p>
          <w:p w:rsidR="00023FE7" w:rsidRPr="00FC0B20" w:rsidRDefault="00023FE7">
            <w:pPr>
              <w:pStyle w:val="AppendixBodyText"/>
              <w:rPr>
                <w:rFonts w:ascii="Tahoma" w:eastAsia="SimSun" w:hAnsi="Tahoma" w:cs="Tahoma"/>
                <w:b/>
                <w:bCs/>
                <w:lang w:eastAsia="zh-CN"/>
              </w:rPr>
            </w:pPr>
            <w:r w:rsidRPr="00FC0B20">
              <w:rPr>
                <w:rFonts w:ascii="Tahoma" w:eastAsia="SimSun" w:hAnsi="Tahoma" w:cs="Tahoma"/>
                <w:b/>
                <w:bCs/>
                <w:lang w:eastAsia="zh-CN"/>
              </w:rPr>
              <w:t xml:space="preserve">B </w:t>
            </w:r>
            <w:r w:rsidRPr="00FC0B20">
              <w:rPr>
                <w:rFonts w:ascii="Tahoma" w:eastAsia="SimSun" w:hAnsi="Tahoma" w:cs="Tahoma"/>
                <w:b/>
                <w:bCs/>
                <w:lang w:eastAsia="zh-CN"/>
              </w:rPr>
              <w:t>级</w:t>
            </w:r>
          </w:p>
        </w:tc>
        <w:tc>
          <w:tcPr>
            <w:tcW w:w="1170" w:type="dxa"/>
            <w:tcBorders>
              <w:top w:val="single" w:sz="8" w:space="0" w:color="auto"/>
              <w:left w:val="single" w:sz="8" w:space="0" w:color="auto"/>
              <w:bottom w:val="single" w:sz="8" w:space="0" w:color="auto"/>
              <w:right w:val="single" w:sz="8" w:space="0" w:color="auto"/>
            </w:tcBorders>
            <w:shd w:val="clear" w:color="auto" w:fill="FFCC99"/>
            <w:vAlign w:val="center"/>
          </w:tcPr>
          <w:p w:rsidR="00023FE7" w:rsidRPr="00FC0B20" w:rsidRDefault="00023FE7">
            <w:pPr>
              <w:pStyle w:val="AppendixBodyText"/>
              <w:rPr>
                <w:rFonts w:ascii="Tahoma" w:eastAsia="SimSun" w:hAnsi="Tahoma" w:cs="Tahoma"/>
                <w:lang w:eastAsia="zh-CN"/>
              </w:rPr>
            </w:pPr>
            <w:r w:rsidRPr="00FC0B20">
              <w:rPr>
                <w:rFonts w:ascii="Tahoma" w:eastAsia="SimSun" w:hAnsi="Tahoma" w:cs="Tahoma"/>
                <w:b/>
                <w:bCs/>
                <w:lang w:eastAsia="zh-CN"/>
              </w:rPr>
              <w:t>选择许可</w:t>
            </w:r>
            <w:r w:rsidRPr="00FC0B20">
              <w:rPr>
                <w:rFonts w:ascii="Tahoma" w:eastAsia="SimSun" w:hAnsi="Tahoma" w:cs="Tahoma"/>
                <w:b/>
                <w:bCs/>
                <w:lang w:eastAsia="zh-CN"/>
              </w:rPr>
              <w:t>/</w:t>
            </w:r>
            <w:r w:rsidR="0007145B">
              <w:rPr>
                <w:rFonts w:ascii="Tahoma" w:eastAsia="SimSun" w:hAnsi="Tahoma" w:cs="Tahoma"/>
                <w:b/>
                <w:bCs/>
                <w:lang w:eastAsia="zh-CN"/>
              </w:rPr>
              <w:t xml:space="preserve"> </w:t>
            </w:r>
            <w:r w:rsidRPr="00FC0B20">
              <w:rPr>
                <w:rFonts w:ascii="Tahoma" w:eastAsia="SimSun" w:hAnsi="Tahoma" w:cs="Tahoma"/>
                <w:b/>
                <w:bCs/>
                <w:lang w:eastAsia="zh-CN"/>
              </w:rPr>
              <w:t>选择附加</w:t>
            </w:r>
            <w:r w:rsidRPr="00FC0B20">
              <w:rPr>
                <w:rFonts w:ascii="Tahoma" w:eastAsia="SimSun" w:hAnsi="Tahoma" w:cs="Tahoma"/>
                <w:b/>
                <w:bCs/>
                <w:lang w:eastAsia="zh-CN"/>
              </w:rPr>
              <w:t>/</w:t>
            </w:r>
            <w:r w:rsidR="0007145B">
              <w:rPr>
                <w:rFonts w:ascii="Tahoma" w:eastAsia="SimSun" w:hAnsi="Tahoma" w:cs="Tahoma"/>
                <w:b/>
                <w:bCs/>
                <w:lang w:eastAsia="zh-CN"/>
              </w:rPr>
              <w:t xml:space="preserve"> </w:t>
            </w:r>
            <w:r w:rsidRPr="00FC0B20">
              <w:rPr>
                <w:rFonts w:ascii="Tahoma" w:eastAsia="SimSun" w:hAnsi="Tahoma" w:cs="Tahoma"/>
                <w:b/>
                <w:bCs/>
                <w:lang w:eastAsia="zh-CN"/>
              </w:rPr>
              <w:t>EA</w:t>
            </w:r>
          </w:p>
          <w:p w:rsidR="00023FE7" w:rsidRPr="00FC0B20" w:rsidRDefault="00023FE7">
            <w:pPr>
              <w:pStyle w:val="AppendixBodyText"/>
              <w:rPr>
                <w:rFonts w:ascii="Tahoma" w:eastAsia="SimSun" w:hAnsi="Tahoma" w:cs="Tahoma"/>
                <w:b/>
                <w:bCs/>
                <w:lang w:eastAsia="zh-CN"/>
              </w:rPr>
            </w:pPr>
            <w:r w:rsidRPr="00FC0B20">
              <w:rPr>
                <w:rFonts w:ascii="Tahoma" w:eastAsia="SimSun" w:hAnsi="Tahoma" w:cs="Tahoma"/>
                <w:b/>
                <w:bCs/>
                <w:lang w:eastAsia="zh-CN"/>
              </w:rPr>
              <w:t xml:space="preserve">C </w:t>
            </w:r>
            <w:r w:rsidRPr="00FC0B20">
              <w:rPr>
                <w:rFonts w:ascii="Tahoma" w:eastAsia="SimSun" w:hAnsi="Tahoma" w:cs="Tahoma"/>
                <w:b/>
                <w:bCs/>
                <w:lang w:eastAsia="zh-CN"/>
              </w:rPr>
              <w:t>级</w:t>
            </w:r>
          </w:p>
        </w:tc>
        <w:tc>
          <w:tcPr>
            <w:tcW w:w="1267" w:type="dxa"/>
            <w:tcBorders>
              <w:top w:val="single" w:sz="8" w:space="0" w:color="auto"/>
              <w:left w:val="single" w:sz="8" w:space="0" w:color="auto"/>
              <w:bottom w:val="single" w:sz="8" w:space="0" w:color="auto"/>
              <w:right w:val="single" w:sz="8" w:space="0" w:color="auto"/>
            </w:tcBorders>
            <w:shd w:val="clear" w:color="auto" w:fill="FFCC99"/>
            <w:vAlign w:val="center"/>
          </w:tcPr>
          <w:p w:rsidR="00023FE7" w:rsidRPr="00FC0B20" w:rsidRDefault="00023FE7">
            <w:pPr>
              <w:pStyle w:val="AppendixBodyText"/>
              <w:rPr>
                <w:rFonts w:ascii="Tahoma" w:eastAsia="SimSun" w:hAnsi="Tahoma" w:cs="Tahoma"/>
                <w:lang w:eastAsia="zh-CN"/>
              </w:rPr>
            </w:pPr>
            <w:r w:rsidRPr="00FC0B20">
              <w:rPr>
                <w:rFonts w:ascii="Tahoma" w:eastAsia="SimSun" w:hAnsi="Tahoma" w:cs="Tahoma"/>
                <w:b/>
                <w:bCs/>
                <w:lang w:eastAsia="zh-CN"/>
              </w:rPr>
              <w:t>选择许可</w:t>
            </w:r>
            <w:r w:rsidRPr="00FC0B20">
              <w:rPr>
                <w:rFonts w:ascii="Tahoma" w:eastAsia="SimSun" w:hAnsi="Tahoma" w:cs="Tahoma"/>
                <w:b/>
                <w:bCs/>
                <w:lang w:eastAsia="zh-CN"/>
              </w:rPr>
              <w:t>/</w:t>
            </w:r>
            <w:r w:rsidR="003112B1">
              <w:rPr>
                <w:rFonts w:ascii="Tahoma" w:eastAsia="SimSun" w:hAnsi="Tahoma" w:cs="Tahoma"/>
                <w:b/>
                <w:bCs/>
                <w:lang w:eastAsia="zh-CN"/>
              </w:rPr>
              <w:t xml:space="preserve"> </w:t>
            </w:r>
            <w:r w:rsidRPr="00FC0B20">
              <w:rPr>
                <w:rFonts w:ascii="Tahoma" w:eastAsia="SimSun" w:hAnsi="Tahoma" w:cs="Tahoma"/>
                <w:b/>
                <w:bCs/>
                <w:lang w:eastAsia="zh-CN"/>
              </w:rPr>
              <w:t>选择附加</w:t>
            </w:r>
            <w:r w:rsidRPr="00FC0B20">
              <w:rPr>
                <w:rFonts w:ascii="Tahoma" w:eastAsia="SimSun" w:hAnsi="Tahoma" w:cs="Tahoma"/>
                <w:b/>
                <w:bCs/>
                <w:lang w:eastAsia="zh-CN"/>
              </w:rPr>
              <w:t>/</w:t>
            </w:r>
            <w:r w:rsidR="0007145B">
              <w:rPr>
                <w:rFonts w:ascii="Tahoma" w:eastAsia="SimSun" w:hAnsi="Tahoma" w:cs="Tahoma"/>
                <w:b/>
                <w:bCs/>
                <w:lang w:eastAsia="zh-CN"/>
              </w:rPr>
              <w:t xml:space="preserve"> </w:t>
            </w:r>
            <w:r w:rsidRPr="00FC0B20">
              <w:rPr>
                <w:rFonts w:ascii="Tahoma" w:eastAsia="SimSun" w:hAnsi="Tahoma" w:cs="Tahoma"/>
                <w:b/>
                <w:bCs/>
                <w:lang w:eastAsia="zh-CN"/>
              </w:rPr>
              <w:t>EA</w:t>
            </w:r>
          </w:p>
          <w:p w:rsidR="00023FE7" w:rsidRPr="00FC0B20" w:rsidRDefault="00023FE7">
            <w:pPr>
              <w:pStyle w:val="AppendixBodyText"/>
              <w:rPr>
                <w:rFonts w:ascii="Tahoma" w:eastAsia="SimSun" w:hAnsi="Tahoma" w:cs="Tahoma"/>
                <w:b/>
                <w:bCs/>
                <w:lang w:eastAsia="zh-CN"/>
              </w:rPr>
            </w:pPr>
            <w:r w:rsidRPr="00FC0B20">
              <w:rPr>
                <w:rFonts w:ascii="Tahoma" w:eastAsia="SimSun" w:hAnsi="Tahoma" w:cs="Tahoma"/>
                <w:b/>
                <w:bCs/>
                <w:lang w:eastAsia="zh-CN"/>
              </w:rPr>
              <w:t xml:space="preserve">D </w:t>
            </w:r>
            <w:r w:rsidRPr="00FC0B20">
              <w:rPr>
                <w:rFonts w:ascii="Tahoma" w:eastAsia="SimSun" w:hAnsi="Tahoma" w:cs="Tahoma"/>
                <w:b/>
                <w:bCs/>
                <w:lang w:eastAsia="zh-CN"/>
              </w:rPr>
              <w:t>级</w:t>
            </w:r>
          </w:p>
        </w:tc>
      </w:tr>
      <w:tr w:rsidR="00023FE7" w:rsidRPr="00FC0B20" w:rsidTr="0007145B">
        <w:trPr>
          <w:trHeight w:val="236"/>
        </w:trPr>
        <w:tc>
          <w:tcPr>
            <w:tcW w:w="2520" w:type="dxa"/>
            <w:vAlign w:val="center"/>
          </w:tcPr>
          <w:p w:rsidR="00023FE7" w:rsidRPr="00FC0B20" w:rsidRDefault="00023FE7">
            <w:pPr>
              <w:pStyle w:val="AppendixBodyText"/>
              <w:rPr>
                <w:rFonts w:ascii="Tahoma" w:eastAsia="SimSun" w:hAnsi="Tahoma" w:cs="Tahoma"/>
                <w:sz w:val="18"/>
                <w:szCs w:val="18"/>
                <w:lang w:eastAsia="zh-CN"/>
              </w:rPr>
            </w:pPr>
            <w:r w:rsidRPr="00FC0B20">
              <w:rPr>
                <w:rFonts w:ascii="Tahoma" w:eastAsia="SimSun" w:hAnsi="Tahoma" w:cs="Tahoma"/>
                <w:sz w:val="18"/>
                <w:szCs w:val="18"/>
                <w:lang w:eastAsia="zh-CN"/>
              </w:rPr>
              <w:t>问题解决电话支持联系人数</w:t>
            </w:r>
          </w:p>
        </w:tc>
        <w:tc>
          <w:tcPr>
            <w:tcW w:w="1170" w:type="dxa"/>
            <w:vAlign w:val="center"/>
          </w:tcPr>
          <w:p w:rsidR="00023FE7" w:rsidRPr="00FC0B20" w:rsidRDefault="00620185">
            <w:pPr>
              <w:pStyle w:val="AppendixBodyText"/>
              <w:rPr>
                <w:rFonts w:ascii="Tahoma" w:eastAsia="SimSun" w:hAnsi="Tahoma" w:cs="Tahoma"/>
                <w:sz w:val="18"/>
                <w:szCs w:val="18"/>
              </w:rPr>
            </w:pPr>
            <w:r w:rsidRPr="00FC0B20">
              <w:rPr>
                <w:rFonts w:ascii="Tahoma" w:eastAsia="SimSun" w:hAnsi="Tahoma" w:cs="Tahoma"/>
                <w:sz w:val="18"/>
                <w:szCs w:val="18"/>
              </w:rPr>
              <w:t>视需要而定</w:t>
            </w:r>
          </w:p>
        </w:tc>
        <w:tc>
          <w:tcPr>
            <w:tcW w:w="1080" w:type="dxa"/>
            <w:vAlign w:val="center"/>
          </w:tcPr>
          <w:p w:rsidR="00023FE7" w:rsidRPr="00FC0B20" w:rsidRDefault="00023FE7" w:rsidP="0007145B">
            <w:pPr>
              <w:pStyle w:val="AppendixBodyText"/>
              <w:ind w:right="-99"/>
              <w:rPr>
                <w:rFonts w:ascii="Tahoma" w:eastAsia="SimSun" w:hAnsi="Tahoma" w:cs="Tahoma"/>
                <w:sz w:val="18"/>
                <w:szCs w:val="18"/>
              </w:rPr>
            </w:pPr>
            <w:r w:rsidRPr="00FC0B20">
              <w:rPr>
                <w:rFonts w:ascii="Tahoma" w:eastAsia="SimSun" w:hAnsi="Tahoma" w:cs="Tahoma"/>
                <w:sz w:val="18"/>
                <w:szCs w:val="18"/>
              </w:rPr>
              <w:t>视需要而定</w:t>
            </w:r>
          </w:p>
        </w:tc>
        <w:tc>
          <w:tcPr>
            <w:tcW w:w="1170" w:type="dxa"/>
            <w:vAlign w:val="center"/>
          </w:tcPr>
          <w:p w:rsidR="00023FE7" w:rsidRPr="00FC0B20" w:rsidRDefault="00023FE7">
            <w:pPr>
              <w:pStyle w:val="AppendixBodyText"/>
              <w:rPr>
                <w:rFonts w:ascii="Tahoma" w:eastAsia="SimSun" w:hAnsi="Tahoma" w:cs="Tahoma"/>
                <w:sz w:val="18"/>
                <w:szCs w:val="18"/>
              </w:rPr>
            </w:pPr>
            <w:r w:rsidRPr="00FC0B20">
              <w:rPr>
                <w:rFonts w:ascii="Tahoma" w:eastAsia="SimSun" w:hAnsi="Tahoma" w:cs="Tahoma"/>
                <w:sz w:val="18"/>
                <w:szCs w:val="18"/>
              </w:rPr>
              <w:t>视需要而定</w:t>
            </w:r>
          </w:p>
        </w:tc>
        <w:tc>
          <w:tcPr>
            <w:tcW w:w="1170" w:type="dxa"/>
            <w:vAlign w:val="center"/>
          </w:tcPr>
          <w:p w:rsidR="00023FE7" w:rsidRPr="00FC0B20" w:rsidRDefault="00023FE7">
            <w:pPr>
              <w:pStyle w:val="AppendixBodyText"/>
              <w:rPr>
                <w:rFonts w:ascii="Tahoma" w:eastAsia="SimSun" w:hAnsi="Tahoma" w:cs="Tahoma"/>
                <w:sz w:val="18"/>
                <w:szCs w:val="18"/>
              </w:rPr>
            </w:pPr>
            <w:r w:rsidRPr="00FC0B20">
              <w:rPr>
                <w:rFonts w:ascii="Tahoma" w:eastAsia="SimSun" w:hAnsi="Tahoma" w:cs="Tahoma"/>
                <w:sz w:val="18"/>
                <w:szCs w:val="18"/>
              </w:rPr>
              <w:t>视需要而定</w:t>
            </w:r>
          </w:p>
        </w:tc>
        <w:tc>
          <w:tcPr>
            <w:tcW w:w="1170" w:type="dxa"/>
            <w:vAlign w:val="center"/>
          </w:tcPr>
          <w:p w:rsidR="00023FE7" w:rsidRPr="00FC0B20" w:rsidRDefault="00023FE7">
            <w:pPr>
              <w:pStyle w:val="AppendixBodyText"/>
              <w:rPr>
                <w:rFonts w:ascii="Tahoma" w:eastAsia="SimSun" w:hAnsi="Tahoma" w:cs="Tahoma"/>
                <w:sz w:val="18"/>
                <w:szCs w:val="18"/>
              </w:rPr>
            </w:pPr>
            <w:r w:rsidRPr="00FC0B20">
              <w:rPr>
                <w:rFonts w:ascii="Tahoma" w:eastAsia="SimSun" w:hAnsi="Tahoma" w:cs="Tahoma"/>
                <w:sz w:val="18"/>
                <w:szCs w:val="18"/>
              </w:rPr>
              <w:t>视需要而定</w:t>
            </w:r>
          </w:p>
        </w:tc>
        <w:tc>
          <w:tcPr>
            <w:tcW w:w="1267" w:type="dxa"/>
            <w:vAlign w:val="center"/>
          </w:tcPr>
          <w:p w:rsidR="00023FE7" w:rsidRPr="00FC0B20" w:rsidRDefault="00023FE7">
            <w:pPr>
              <w:pStyle w:val="AppendixBodyText"/>
              <w:rPr>
                <w:rFonts w:ascii="Tahoma" w:eastAsia="SimSun" w:hAnsi="Tahoma" w:cs="Tahoma"/>
                <w:sz w:val="18"/>
                <w:szCs w:val="18"/>
              </w:rPr>
            </w:pPr>
            <w:r w:rsidRPr="00FC0B20">
              <w:rPr>
                <w:rFonts w:ascii="Tahoma" w:eastAsia="SimSun" w:hAnsi="Tahoma" w:cs="Tahoma"/>
                <w:sz w:val="18"/>
                <w:szCs w:val="18"/>
              </w:rPr>
              <w:t>视需要而定</w:t>
            </w:r>
          </w:p>
        </w:tc>
      </w:tr>
      <w:tr w:rsidR="00023FE7" w:rsidRPr="00FC0B20" w:rsidTr="0007145B">
        <w:trPr>
          <w:trHeight w:val="236"/>
        </w:trPr>
        <w:tc>
          <w:tcPr>
            <w:tcW w:w="2520" w:type="dxa"/>
            <w:vAlign w:val="center"/>
          </w:tcPr>
          <w:p w:rsidR="00023FE7" w:rsidRPr="00FC0B20" w:rsidRDefault="00023FE7">
            <w:pPr>
              <w:pStyle w:val="AppendixBodyText"/>
              <w:rPr>
                <w:rFonts w:ascii="Tahoma" w:eastAsia="SimSun" w:hAnsi="Tahoma" w:cs="Tahoma"/>
                <w:sz w:val="18"/>
                <w:szCs w:val="18"/>
                <w:lang w:eastAsia="zh-CN"/>
              </w:rPr>
            </w:pPr>
            <w:r w:rsidRPr="00FC0B20">
              <w:rPr>
                <w:rFonts w:ascii="Tahoma" w:eastAsia="SimSun" w:hAnsi="Tahoma" w:cs="Tahoma"/>
                <w:sz w:val="18"/>
                <w:szCs w:val="18"/>
                <w:lang w:eastAsia="zh-CN"/>
              </w:rPr>
              <w:t>授权的网络支持联系人数</w:t>
            </w:r>
          </w:p>
        </w:tc>
        <w:tc>
          <w:tcPr>
            <w:tcW w:w="1170" w:type="dxa"/>
            <w:vAlign w:val="center"/>
          </w:tcPr>
          <w:p w:rsidR="00023FE7" w:rsidRPr="00FC0B20" w:rsidRDefault="00023FE7">
            <w:pPr>
              <w:pStyle w:val="AppendixBodyText"/>
              <w:rPr>
                <w:rFonts w:ascii="Tahoma" w:eastAsia="SimSun" w:hAnsi="Tahoma" w:cs="Tahoma"/>
                <w:sz w:val="18"/>
                <w:szCs w:val="18"/>
              </w:rPr>
            </w:pPr>
            <w:r w:rsidRPr="00FC0B20">
              <w:rPr>
                <w:rFonts w:ascii="Tahoma" w:eastAsia="SimSun" w:hAnsi="Tahoma" w:cs="Tahoma"/>
                <w:sz w:val="18"/>
                <w:szCs w:val="18"/>
              </w:rPr>
              <w:t>不适用</w:t>
            </w:r>
          </w:p>
        </w:tc>
        <w:tc>
          <w:tcPr>
            <w:tcW w:w="1080" w:type="dxa"/>
            <w:vAlign w:val="center"/>
          </w:tcPr>
          <w:p w:rsidR="00023FE7" w:rsidRPr="00FC0B20" w:rsidRDefault="00023FE7">
            <w:pPr>
              <w:pStyle w:val="AppendixBodyText"/>
              <w:rPr>
                <w:rFonts w:ascii="Tahoma" w:eastAsia="SimSun" w:hAnsi="Tahoma" w:cs="Tahoma"/>
                <w:sz w:val="18"/>
                <w:szCs w:val="18"/>
              </w:rPr>
            </w:pPr>
            <w:r w:rsidRPr="00FC0B20">
              <w:rPr>
                <w:rFonts w:ascii="Tahoma" w:eastAsia="SimSun" w:hAnsi="Tahoma" w:cs="Tahoma"/>
                <w:sz w:val="18"/>
                <w:szCs w:val="18"/>
              </w:rPr>
              <w:t>1</w:t>
            </w:r>
          </w:p>
        </w:tc>
        <w:tc>
          <w:tcPr>
            <w:tcW w:w="1170" w:type="dxa"/>
            <w:vAlign w:val="center"/>
          </w:tcPr>
          <w:p w:rsidR="00023FE7" w:rsidRPr="00FC0B20" w:rsidRDefault="00023FE7">
            <w:pPr>
              <w:pStyle w:val="AppendixBodyText"/>
              <w:rPr>
                <w:rFonts w:ascii="Tahoma" w:eastAsia="SimSun" w:hAnsi="Tahoma" w:cs="Tahoma"/>
                <w:sz w:val="18"/>
                <w:szCs w:val="18"/>
              </w:rPr>
            </w:pPr>
            <w:r w:rsidRPr="00FC0B20">
              <w:rPr>
                <w:rFonts w:ascii="Tahoma" w:eastAsia="SimSun" w:hAnsi="Tahoma" w:cs="Tahoma"/>
                <w:sz w:val="18"/>
                <w:szCs w:val="18"/>
              </w:rPr>
              <w:t>2</w:t>
            </w:r>
          </w:p>
        </w:tc>
        <w:tc>
          <w:tcPr>
            <w:tcW w:w="1170" w:type="dxa"/>
            <w:vAlign w:val="center"/>
          </w:tcPr>
          <w:p w:rsidR="00023FE7" w:rsidRPr="00FC0B20" w:rsidRDefault="00023FE7">
            <w:pPr>
              <w:pStyle w:val="AppendixBodyText"/>
              <w:rPr>
                <w:rFonts w:ascii="Tahoma" w:eastAsia="SimSun" w:hAnsi="Tahoma" w:cs="Tahoma"/>
                <w:sz w:val="18"/>
                <w:szCs w:val="18"/>
              </w:rPr>
            </w:pPr>
            <w:r w:rsidRPr="00FC0B20">
              <w:rPr>
                <w:rFonts w:ascii="Tahoma" w:eastAsia="SimSun" w:hAnsi="Tahoma" w:cs="Tahoma"/>
                <w:sz w:val="18"/>
                <w:szCs w:val="18"/>
              </w:rPr>
              <w:t>4</w:t>
            </w:r>
          </w:p>
        </w:tc>
        <w:tc>
          <w:tcPr>
            <w:tcW w:w="1170" w:type="dxa"/>
            <w:vAlign w:val="center"/>
          </w:tcPr>
          <w:p w:rsidR="00023FE7" w:rsidRPr="00FC0B20" w:rsidRDefault="00023FE7">
            <w:pPr>
              <w:pStyle w:val="AppendixBodyText"/>
              <w:rPr>
                <w:rFonts w:ascii="Tahoma" w:eastAsia="SimSun" w:hAnsi="Tahoma" w:cs="Tahoma"/>
                <w:sz w:val="18"/>
                <w:szCs w:val="18"/>
              </w:rPr>
            </w:pPr>
            <w:r w:rsidRPr="00FC0B20">
              <w:rPr>
                <w:rFonts w:ascii="Tahoma" w:eastAsia="SimSun" w:hAnsi="Tahoma" w:cs="Tahoma"/>
                <w:sz w:val="18"/>
                <w:szCs w:val="18"/>
              </w:rPr>
              <w:t>8</w:t>
            </w:r>
          </w:p>
        </w:tc>
        <w:tc>
          <w:tcPr>
            <w:tcW w:w="1267" w:type="dxa"/>
            <w:vAlign w:val="center"/>
          </w:tcPr>
          <w:p w:rsidR="00023FE7" w:rsidRPr="00FC0B20" w:rsidRDefault="00023FE7">
            <w:pPr>
              <w:pStyle w:val="AppendixBodyText"/>
              <w:rPr>
                <w:rFonts w:ascii="Tahoma" w:eastAsia="SimSun" w:hAnsi="Tahoma" w:cs="Tahoma"/>
                <w:sz w:val="18"/>
                <w:szCs w:val="18"/>
              </w:rPr>
            </w:pPr>
            <w:r w:rsidRPr="00FC0B20">
              <w:rPr>
                <w:rFonts w:ascii="Tahoma" w:eastAsia="SimSun" w:hAnsi="Tahoma" w:cs="Tahoma"/>
                <w:sz w:val="18"/>
                <w:szCs w:val="18"/>
              </w:rPr>
              <w:t>16</w:t>
            </w:r>
          </w:p>
        </w:tc>
      </w:tr>
    </w:tbl>
    <w:p w:rsidR="00023FE7" w:rsidRPr="00FC0B20" w:rsidRDefault="00023FE7" w:rsidP="00F42FB8">
      <w:pPr>
        <w:pStyle w:val="AppendixBodyText"/>
        <w:spacing w:after="0"/>
        <w:rPr>
          <w:rFonts w:ascii="Tahoma" w:eastAsia="SimSun" w:hAnsi="Tahoma" w:cs="Tahoma"/>
        </w:rPr>
      </w:pPr>
    </w:p>
    <w:p w:rsidR="001C20C9" w:rsidRPr="00FC0B20" w:rsidRDefault="00023FE7" w:rsidP="00F93617">
      <w:pPr>
        <w:spacing w:after="60"/>
        <w:rPr>
          <w:rFonts w:eastAsia="SimSun" w:cs="Tahoma"/>
          <w:lang w:eastAsia="zh-CN"/>
        </w:rPr>
      </w:pPr>
      <w:bookmarkStart w:id="754" w:name="_Toc240899166"/>
      <w:r w:rsidRPr="00FC0B20">
        <w:rPr>
          <w:rFonts w:eastAsia="SimSun" w:cs="Tahoma"/>
          <w:b/>
          <w:szCs w:val="20"/>
          <w:lang w:eastAsia="zh-CN"/>
        </w:rPr>
        <w:t>软件保障客户的服务级别</w:t>
      </w:r>
      <w:bookmarkEnd w:id="754"/>
    </w:p>
    <w:p w:rsidR="00023FE7" w:rsidRPr="0007145B" w:rsidRDefault="00023FE7" w:rsidP="00F42FB8">
      <w:pPr>
        <w:pStyle w:val="AppendixBodyText"/>
        <w:spacing w:after="0"/>
        <w:rPr>
          <w:rFonts w:ascii="Tahoma" w:eastAsia="SimSun" w:hAnsi="Tahoma" w:cs="Tahoma"/>
          <w:sz w:val="18"/>
          <w:szCs w:val="18"/>
          <w:lang w:eastAsia="zh-CN"/>
        </w:rPr>
      </w:pPr>
    </w:p>
    <w:p w:rsidR="00023FE7" w:rsidRPr="0007145B" w:rsidRDefault="00023FE7" w:rsidP="00F93617">
      <w:pPr>
        <w:pStyle w:val="AppendixBodyText"/>
        <w:spacing w:after="0"/>
        <w:rPr>
          <w:rFonts w:ascii="Tahoma" w:eastAsia="SimSun" w:hAnsi="Tahoma" w:cs="Tahoma"/>
          <w:sz w:val="18"/>
          <w:szCs w:val="18"/>
          <w:lang w:eastAsia="zh-CN"/>
        </w:rPr>
      </w:pPr>
      <w:r w:rsidRPr="0007145B">
        <w:rPr>
          <w:rFonts w:ascii="Tahoma" w:eastAsia="SimSun" w:hAnsi="Tahoma" w:cs="Tahoma"/>
          <w:sz w:val="18"/>
          <w:szCs w:val="18"/>
          <w:lang w:eastAsia="zh-CN"/>
        </w:rPr>
        <w:t>客户的指定联系人可通过电话或电子方式提交支持请求，但严重程度为</w:t>
      </w:r>
      <w:r w:rsidRPr="0007145B">
        <w:rPr>
          <w:rFonts w:ascii="Tahoma" w:eastAsia="SimSun" w:hAnsi="Tahoma" w:cs="Tahoma"/>
          <w:sz w:val="18"/>
          <w:szCs w:val="18"/>
          <w:lang w:eastAsia="zh-CN"/>
        </w:rPr>
        <w:t xml:space="preserve"> A </w:t>
      </w:r>
      <w:r w:rsidRPr="0007145B">
        <w:rPr>
          <w:rFonts w:ascii="Tahoma" w:eastAsia="SimSun" w:hAnsi="Tahoma" w:cs="Tahoma"/>
          <w:sz w:val="18"/>
          <w:szCs w:val="18"/>
          <w:lang w:eastAsia="zh-CN"/>
        </w:rPr>
        <w:t>和</w:t>
      </w:r>
      <w:r w:rsidRPr="0007145B">
        <w:rPr>
          <w:rFonts w:ascii="Tahoma" w:eastAsia="SimSun" w:hAnsi="Tahoma" w:cs="Tahoma"/>
          <w:sz w:val="18"/>
          <w:szCs w:val="18"/>
          <w:lang w:eastAsia="zh-CN"/>
        </w:rPr>
        <w:t xml:space="preserve"> B </w:t>
      </w:r>
      <w:r w:rsidRPr="0007145B">
        <w:rPr>
          <w:rFonts w:ascii="Tahoma" w:eastAsia="SimSun" w:hAnsi="Tahoma" w:cs="Tahoma"/>
          <w:sz w:val="18"/>
          <w:szCs w:val="18"/>
          <w:lang w:eastAsia="zh-CN"/>
        </w:rPr>
        <w:t>的事件除外，这类事件必须按照以下的规定通过电话提交。</w:t>
      </w:r>
    </w:p>
    <w:p w:rsidR="00F42FB8" w:rsidRPr="0007145B" w:rsidRDefault="00F42FB8" w:rsidP="00F93617">
      <w:pPr>
        <w:pStyle w:val="AppendixBodyText"/>
        <w:spacing w:after="0"/>
        <w:rPr>
          <w:rFonts w:ascii="Tahoma" w:eastAsia="SimSun" w:hAnsi="Tahoma" w:cs="Tahoma"/>
          <w:sz w:val="18"/>
          <w:szCs w:val="18"/>
          <w:lang w:eastAsia="zh-CN"/>
        </w:rPr>
      </w:pPr>
    </w:p>
    <w:p w:rsidR="00023FE7" w:rsidRDefault="00023FE7" w:rsidP="00F42FB8">
      <w:pPr>
        <w:pStyle w:val="AppendixBodyText"/>
        <w:spacing w:after="0"/>
        <w:rPr>
          <w:rFonts w:ascii="Tahoma" w:eastAsia="SimSun" w:hAnsi="Tahoma" w:cs="Tahoma"/>
          <w:sz w:val="18"/>
          <w:szCs w:val="18"/>
          <w:lang w:eastAsia="zh-CN"/>
        </w:rPr>
      </w:pPr>
    </w:p>
    <w:p w:rsidR="0007145B" w:rsidRDefault="0007145B" w:rsidP="00F42FB8">
      <w:pPr>
        <w:pStyle w:val="AppendixBodyText"/>
        <w:spacing w:after="0"/>
        <w:rPr>
          <w:rFonts w:ascii="Tahoma" w:eastAsia="SimSun" w:hAnsi="Tahoma" w:cs="Tahoma"/>
          <w:sz w:val="18"/>
          <w:szCs w:val="18"/>
          <w:lang w:eastAsia="zh-CN"/>
        </w:rPr>
      </w:pPr>
    </w:p>
    <w:p w:rsidR="0007145B" w:rsidRDefault="0007145B" w:rsidP="00F42FB8">
      <w:pPr>
        <w:pStyle w:val="AppendixBodyText"/>
        <w:spacing w:after="0"/>
        <w:rPr>
          <w:rFonts w:ascii="Tahoma" w:eastAsia="SimSun" w:hAnsi="Tahoma" w:cs="Tahoma"/>
          <w:sz w:val="18"/>
          <w:szCs w:val="18"/>
          <w:lang w:eastAsia="zh-CN"/>
        </w:rPr>
      </w:pPr>
    </w:p>
    <w:p w:rsidR="0007145B" w:rsidRDefault="0007145B" w:rsidP="00F42FB8">
      <w:pPr>
        <w:pStyle w:val="AppendixBodyText"/>
        <w:spacing w:after="0"/>
        <w:rPr>
          <w:rFonts w:ascii="Tahoma" w:eastAsia="SimSun" w:hAnsi="Tahoma" w:cs="Tahoma"/>
          <w:sz w:val="18"/>
          <w:szCs w:val="18"/>
          <w:lang w:eastAsia="zh-CN"/>
        </w:rPr>
      </w:pPr>
    </w:p>
    <w:p w:rsidR="0007145B" w:rsidRDefault="0007145B" w:rsidP="00F42FB8">
      <w:pPr>
        <w:pStyle w:val="AppendixBodyText"/>
        <w:spacing w:after="0"/>
        <w:rPr>
          <w:rFonts w:ascii="Tahoma" w:eastAsia="SimSun" w:hAnsi="Tahoma" w:cs="Tahoma"/>
          <w:sz w:val="18"/>
          <w:szCs w:val="18"/>
          <w:lang w:eastAsia="zh-CN"/>
        </w:rPr>
      </w:pPr>
    </w:p>
    <w:p w:rsidR="0007145B" w:rsidRDefault="0007145B" w:rsidP="00F42FB8">
      <w:pPr>
        <w:pStyle w:val="AppendixBodyText"/>
        <w:spacing w:after="0"/>
        <w:rPr>
          <w:rFonts w:ascii="Tahoma" w:eastAsia="SimSun" w:hAnsi="Tahoma" w:cs="Tahoma"/>
          <w:sz w:val="18"/>
          <w:szCs w:val="18"/>
          <w:lang w:eastAsia="zh-CN"/>
        </w:rPr>
      </w:pPr>
    </w:p>
    <w:p w:rsidR="0007145B" w:rsidRDefault="0007145B" w:rsidP="00F42FB8">
      <w:pPr>
        <w:pStyle w:val="AppendixBodyText"/>
        <w:spacing w:after="0"/>
        <w:rPr>
          <w:rFonts w:ascii="Tahoma" w:eastAsia="SimSun" w:hAnsi="Tahoma" w:cs="Tahoma"/>
          <w:sz w:val="18"/>
          <w:szCs w:val="18"/>
          <w:lang w:eastAsia="zh-CN"/>
        </w:rPr>
      </w:pPr>
    </w:p>
    <w:p w:rsidR="0007145B" w:rsidRDefault="0007145B" w:rsidP="00F42FB8">
      <w:pPr>
        <w:pStyle w:val="AppendixBodyText"/>
        <w:spacing w:after="0"/>
        <w:rPr>
          <w:rFonts w:ascii="Tahoma" w:eastAsia="SimSun" w:hAnsi="Tahoma" w:cs="Tahoma"/>
          <w:sz w:val="18"/>
          <w:szCs w:val="18"/>
          <w:lang w:eastAsia="zh-CN"/>
        </w:rPr>
      </w:pPr>
    </w:p>
    <w:p w:rsidR="0007145B" w:rsidRPr="0007145B" w:rsidRDefault="0007145B" w:rsidP="00F42FB8">
      <w:pPr>
        <w:pStyle w:val="AppendixBodyText"/>
        <w:spacing w:after="0"/>
        <w:rPr>
          <w:rFonts w:ascii="Tahoma" w:eastAsia="SimSun" w:hAnsi="Tahoma" w:cs="Tahoma"/>
          <w:sz w:val="18"/>
          <w:szCs w:val="18"/>
          <w:lang w:eastAsia="zh-CN"/>
        </w:rPr>
      </w:pPr>
    </w:p>
    <w:p w:rsidR="00023FE7" w:rsidRPr="0007145B" w:rsidRDefault="00023FE7" w:rsidP="00F93617">
      <w:pPr>
        <w:pStyle w:val="AppendixBodyText"/>
        <w:spacing w:after="0"/>
        <w:rPr>
          <w:rFonts w:ascii="Tahoma" w:eastAsia="SimSun" w:hAnsi="Tahoma" w:cs="Tahoma"/>
          <w:sz w:val="18"/>
          <w:szCs w:val="18"/>
          <w:lang w:eastAsia="zh-CN"/>
        </w:rPr>
      </w:pPr>
      <w:r w:rsidRPr="0007145B">
        <w:rPr>
          <w:rFonts w:ascii="Tahoma" w:eastAsia="SimSun" w:hAnsi="Tahoma" w:cs="Tahoma"/>
          <w:sz w:val="18"/>
          <w:szCs w:val="18"/>
          <w:lang w:eastAsia="zh-CN"/>
        </w:rPr>
        <w:lastRenderedPageBreak/>
        <w:t>客户有责任与我们协商设定初始严重程度级别，并可随时请求更改严重程度级别。事件严重程度将决定</w:t>
      </w:r>
      <w:r w:rsidRPr="0007145B">
        <w:rPr>
          <w:rFonts w:ascii="Tahoma" w:eastAsia="SimSun" w:hAnsi="Tahoma" w:cs="Tahoma"/>
          <w:sz w:val="18"/>
          <w:szCs w:val="18"/>
          <w:lang w:eastAsia="zh-CN"/>
        </w:rPr>
        <w:t xml:space="preserve"> Microsoft </w:t>
      </w:r>
      <w:r w:rsidRPr="0007145B">
        <w:rPr>
          <w:rFonts w:ascii="Tahoma" w:eastAsia="SimSun" w:hAnsi="Tahoma" w:cs="Tahoma"/>
          <w:sz w:val="18"/>
          <w:szCs w:val="18"/>
          <w:lang w:eastAsia="zh-CN"/>
        </w:rPr>
        <w:t>内部的响应级别；下表中列出了估计的响应时间和客户的责任：</w:t>
      </w:r>
    </w:p>
    <w:p w:rsidR="00F42FB8" w:rsidRPr="0007145B" w:rsidRDefault="00F42FB8" w:rsidP="00F93617">
      <w:pPr>
        <w:pStyle w:val="AppendixBodyText"/>
        <w:spacing w:after="0"/>
        <w:rPr>
          <w:rFonts w:ascii="Tahoma" w:eastAsia="SimSun" w:hAnsi="Tahoma" w:cs="Tahoma"/>
          <w:sz w:val="18"/>
          <w:szCs w:val="18"/>
          <w:lang w:eastAsia="zh-CN"/>
        </w:rPr>
      </w:pPr>
    </w:p>
    <w:p w:rsidR="00023FE7" w:rsidRPr="0007145B" w:rsidRDefault="00023FE7">
      <w:pPr>
        <w:pStyle w:val="AppendixBodyText"/>
        <w:rPr>
          <w:rFonts w:ascii="Tahoma" w:eastAsia="SimSun" w:hAnsi="Tahoma" w:cs="Tahoma"/>
          <w:sz w:val="18"/>
          <w:szCs w:val="18"/>
          <w:lang w:eastAsia="zh-CN"/>
        </w:rPr>
      </w:pPr>
    </w:p>
    <w:tbl>
      <w:tblPr>
        <w:tblW w:w="9540" w:type="dxa"/>
        <w:tblInd w:w="108" w:type="dxa"/>
        <w:tblLayout w:type="fixed"/>
        <w:tblCellMar>
          <w:left w:w="0" w:type="dxa"/>
          <w:right w:w="0" w:type="dxa"/>
        </w:tblCellMar>
        <w:tblLook w:val="0000" w:firstRow="0" w:lastRow="0" w:firstColumn="0" w:lastColumn="0" w:noHBand="0" w:noVBand="0"/>
      </w:tblPr>
      <w:tblGrid>
        <w:gridCol w:w="1152"/>
        <w:gridCol w:w="2808"/>
        <w:gridCol w:w="2700"/>
        <w:gridCol w:w="2880"/>
      </w:tblGrid>
      <w:tr w:rsidR="00023FE7" w:rsidRPr="00FC0B20" w:rsidTr="0007145B">
        <w:trPr>
          <w:trHeight w:val="477"/>
          <w:tblHeader/>
        </w:trPr>
        <w:tc>
          <w:tcPr>
            <w:tcW w:w="1152" w:type="dxa"/>
            <w:tcBorders>
              <w:top w:val="single" w:sz="8" w:space="0" w:color="auto"/>
              <w:left w:val="single" w:sz="8" w:space="0" w:color="auto"/>
              <w:bottom w:val="single" w:sz="8" w:space="0" w:color="auto"/>
              <w:right w:val="single" w:sz="8" w:space="0" w:color="auto"/>
            </w:tcBorders>
            <w:shd w:val="clear" w:color="auto" w:fill="FFCC99"/>
            <w:tcMar>
              <w:top w:w="0" w:type="dxa"/>
              <w:left w:w="108" w:type="dxa"/>
              <w:bottom w:w="0" w:type="dxa"/>
              <w:right w:w="108" w:type="dxa"/>
            </w:tcMar>
            <w:vAlign w:val="center"/>
          </w:tcPr>
          <w:p w:rsidR="00023FE7" w:rsidRPr="00FC0B20" w:rsidRDefault="00023FE7">
            <w:pPr>
              <w:pStyle w:val="AppendixBodyText"/>
              <w:spacing w:after="0"/>
              <w:jc w:val="center"/>
              <w:rPr>
                <w:rFonts w:ascii="Tahoma" w:eastAsia="SimSun" w:hAnsi="Tahoma" w:cs="Tahoma"/>
                <w:b/>
                <w:bCs/>
              </w:rPr>
            </w:pPr>
            <w:r w:rsidRPr="00FC0B20">
              <w:rPr>
                <w:rFonts w:ascii="Tahoma" w:eastAsia="SimSun" w:hAnsi="Tahoma" w:cs="Tahoma"/>
                <w:b/>
                <w:bCs/>
              </w:rPr>
              <w:t>严重性</w:t>
            </w:r>
          </w:p>
        </w:tc>
        <w:tc>
          <w:tcPr>
            <w:tcW w:w="2808" w:type="dxa"/>
            <w:tcBorders>
              <w:top w:val="single" w:sz="8" w:space="0" w:color="auto"/>
              <w:left w:val="nil"/>
              <w:bottom w:val="single" w:sz="8" w:space="0" w:color="auto"/>
              <w:right w:val="single" w:sz="8" w:space="0" w:color="auto"/>
            </w:tcBorders>
            <w:shd w:val="clear" w:color="auto" w:fill="FFCC99"/>
            <w:tcMar>
              <w:top w:w="0" w:type="dxa"/>
              <w:left w:w="108" w:type="dxa"/>
              <w:bottom w:w="0" w:type="dxa"/>
              <w:right w:w="108" w:type="dxa"/>
            </w:tcMar>
            <w:vAlign w:val="center"/>
          </w:tcPr>
          <w:p w:rsidR="00023FE7" w:rsidRPr="00FC0B20" w:rsidRDefault="00023FE7">
            <w:pPr>
              <w:pStyle w:val="AppendixBodyText"/>
              <w:spacing w:after="0"/>
              <w:jc w:val="center"/>
              <w:rPr>
                <w:rFonts w:ascii="Tahoma" w:eastAsia="SimSun" w:hAnsi="Tahoma" w:cs="Tahoma"/>
                <w:b/>
                <w:bCs/>
              </w:rPr>
            </w:pPr>
            <w:r w:rsidRPr="00FC0B20">
              <w:rPr>
                <w:rFonts w:ascii="Tahoma" w:eastAsia="SimSun" w:hAnsi="Tahoma" w:cs="Tahoma"/>
                <w:b/>
                <w:bCs/>
              </w:rPr>
              <w:t>情况</w:t>
            </w:r>
          </w:p>
        </w:tc>
        <w:tc>
          <w:tcPr>
            <w:tcW w:w="2700" w:type="dxa"/>
            <w:tcBorders>
              <w:top w:val="single" w:sz="8" w:space="0" w:color="auto"/>
              <w:left w:val="nil"/>
              <w:bottom w:val="single" w:sz="8" w:space="0" w:color="auto"/>
              <w:right w:val="single" w:sz="8" w:space="0" w:color="auto"/>
            </w:tcBorders>
            <w:shd w:val="clear" w:color="auto" w:fill="FFCC99"/>
            <w:tcMar>
              <w:top w:w="0" w:type="dxa"/>
              <w:left w:w="108" w:type="dxa"/>
              <w:bottom w:w="0" w:type="dxa"/>
              <w:right w:w="108" w:type="dxa"/>
            </w:tcMar>
            <w:vAlign w:val="center"/>
          </w:tcPr>
          <w:p w:rsidR="00023FE7" w:rsidRPr="00FC0B20" w:rsidRDefault="00023FE7">
            <w:pPr>
              <w:pStyle w:val="AppendixBodyText"/>
              <w:spacing w:after="0"/>
              <w:jc w:val="center"/>
              <w:rPr>
                <w:rFonts w:ascii="Tahoma" w:eastAsia="SimSun" w:hAnsi="Tahoma" w:cs="Tahoma"/>
                <w:b/>
                <w:bCs/>
              </w:rPr>
            </w:pPr>
            <w:r w:rsidRPr="00FC0B20">
              <w:rPr>
                <w:rFonts w:ascii="Tahoma" w:eastAsia="SimSun" w:hAnsi="Tahoma" w:cs="Tahoma"/>
                <w:b/>
                <w:bCs/>
              </w:rPr>
              <w:t>我们的预期响应</w:t>
            </w:r>
          </w:p>
        </w:tc>
        <w:tc>
          <w:tcPr>
            <w:tcW w:w="2880" w:type="dxa"/>
            <w:tcBorders>
              <w:top w:val="single" w:sz="8" w:space="0" w:color="auto"/>
              <w:left w:val="nil"/>
              <w:bottom w:val="single" w:sz="8" w:space="0" w:color="auto"/>
              <w:right w:val="single" w:sz="8" w:space="0" w:color="auto"/>
            </w:tcBorders>
            <w:shd w:val="clear" w:color="auto" w:fill="FFCC99"/>
            <w:tcMar>
              <w:top w:w="0" w:type="dxa"/>
              <w:left w:w="108" w:type="dxa"/>
              <w:bottom w:w="0" w:type="dxa"/>
              <w:right w:w="108" w:type="dxa"/>
            </w:tcMar>
            <w:vAlign w:val="center"/>
          </w:tcPr>
          <w:p w:rsidR="00023FE7" w:rsidRPr="00FC0B20" w:rsidRDefault="00023FE7">
            <w:pPr>
              <w:pStyle w:val="AppendixBodyText"/>
              <w:spacing w:after="0"/>
              <w:jc w:val="center"/>
              <w:rPr>
                <w:rFonts w:ascii="Tahoma" w:eastAsia="SimSun" w:hAnsi="Tahoma" w:cs="Tahoma"/>
                <w:b/>
                <w:bCs/>
              </w:rPr>
            </w:pPr>
            <w:r w:rsidRPr="00FC0B20">
              <w:rPr>
                <w:rFonts w:ascii="Tahoma" w:eastAsia="SimSun" w:hAnsi="Tahoma" w:cs="Tahoma"/>
                <w:b/>
                <w:bCs/>
              </w:rPr>
              <w:t>客户的预期响应</w:t>
            </w:r>
          </w:p>
        </w:tc>
      </w:tr>
      <w:tr w:rsidR="00023FE7" w:rsidRPr="00FC0B20" w:rsidTr="0007145B">
        <w:tc>
          <w:tcPr>
            <w:tcW w:w="1152"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023FE7" w:rsidRPr="0007145B" w:rsidRDefault="00023FE7">
            <w:pPr>
              <w:pStyle w:val="AppendixBodyText"/>
              <w:rPr>
                <w:rFonts w:ascii="Tahoma" w:eastAsia="SimSun" w:hAnsi="Tahoma" w:cs="Tahoma"/>
                <w:sz w:val="18"/>
                <w:szCs w:val="18"/>
              </w:rPr>
            </w:pPr>
            <w:r w:rsidRPr="0007145B">
              <w:rPr>
                <w:rFonts w:ascii="Tahoma" w:eastAsia="SimSun" w:hAnsi="Tahoma" w:cs="Tahoma"/>
                <w:sz w:val="18"/>
                <w:szCs w:val="18"/>
              </w:rPr>
              <w:t xml:space="preserve">A </w:t>
            </w:r>
            <w:r w:rsidRPr="0007145B">
              <w:rPr>
                <w:rFonts w:ascii="Tahoma" w:eastAsia="SimSun" w:hAnsi="Tahoma" w:cs="Tahoma"/>
                <w:sz w:val="18"/>
                <w:szCs w:val="18"/>
              </w:rPr>
              <w:t>通过电话提交</w:t>
            </w:r>
          </w:p>
        </w:tc>
        <w:tc>
          <w:tcPr>
            <w:tcW w:w="2808" w:type="dxa"/>
            <w:tcBorders>
              <w:top w:val="nil"/>
              <w:left w:val="nil"/>
              <w:bottom w:val="single" w:sz="8" w:space="0" w:color="auto"/>
              <w:right w:val="single" w:sz="8" w:space="0" w:color="auto"/>
            </w:tcBorders>
            <w:tcMar>
              <w:top w:w="0" w:type="dxa"/>
              <w:left w:w="108" w:type="dxa"/>
              <w:bottom w:w="0" w:type="dxa"/>
              <w:right w:w="108" w:type="dxa"/>
            </w:tcMar>
          </w:tcPr>
          <w:p w:rsidR="00023FE7" w:rsidRPr="0007145B" w:rsidRDefault="00023FE7" w:rsidP="0027028A">
            <w:pPr>
              <w:pStyle w:val="AppendixBodyText"/>
              <w:numPr>
                <w:ilvl w:val="0"/>
                <w:numId w:val="2"/>
              </w:numPr>
              <w:tabs>
                <w:tab w:val="clear" w:pos="1440"/>
                <w:tab w:val="num" w:pos="612"/>
              </w:tabs>
              <w:ind w:left="612"/>
              <w:rPr>
                <w:rFonts w:ascii="Tahoma" w:eastAsia="SimSun" w:hAnsi="Tahoma" w:cs="Tahoma"/>
                <w:sz w:val="18"/>
                <w:szCs w:val="18"/>
              </w:rPr>
            </w:pPr>
            <w:r w:rsidRPr="0007145B">
              <w:rPr>
                <w:rFonts w:ascii="Tahoma" w:eastAsia="SimSun" w:hAnsi="Tahoma" w:cs="Tahoma"/>
                <w:sz w:val="18"/>
                <w:szCs w:val="18"/>
              </w:rPr>
              <w:t>严重业务影响：</w:t>
            </w:r>
          </w:p>
          <w:p w:rsidR="00023FE7" w:rsidRPr="0007145B" w:rsidRDefault="00023FE7" w:rsidP="0027028A">
            <w:pPr>
              <w:pStyle w:val="AppendixBodyText"/>
              <w:numPr>
                <w:ilvl w:val="0"/>
                <w:numId w:val="2"/>
              </w:numPr>
              <w:tabs>
                <w:tab w:val="clear" w:pos="1440"/>
                <w:tab w:val="num" w:pos="612"/>
              </w:tabs>
              <w:ind w:left="612"/>
              <w:rPr>
                <w:rFonts w:ascii="Tahoma" w:eastAsia="SimSun" w:hAnsi="Tahoma" w:cs="Tahoma"/>
                <w:sz w:val="18"/>
                <w:szCs w:val="18"/>
                <w:lang w:eastAsia="zh-CN"/>
              </w:rPr>
            </w:pPr>
            <w:r w:rsidRPr="0007145B">
              <w:rPr>
                <w:rFonts w:ascii="Tahoma" w:eastAsia="SimSun" w:hAnsi="Tahoma" w:cs="Tahoma"/>
                <w:sz w:val="18"/>
                <w:szCs w:val="18"/>
                <w:lang w:eastAsia="zh-CN"/>
              </w:rPr>
              <w:t>客户的业务严重受损或服务降级</w:t>
            </w:r>
          </w:p>
        </w:tc>
        <w:tc>
          <w:tcPr>
            <w:tcW w:w="2700" w:type="dxa"/>
            <w:tcBorders>
              <w:top w:val="nil"/>
              <w:left w:val="nil"/>
              <w:bottom w:val="single" w:sz="8" w:space="0" w:color="auto"/>
              <w:right w:val="single" w:sz="8" w:space="0" w:color="auto"/>
            </w:tcBorders>
            <w:tcMar>
              <w:top w:w="0" w:type="dxa"/>
              <w:left w:w="108" w:type="dxa"/>
              <w:bottom w:w="0" w:type="dxa"/>
              <w:right w:w="108" w:type="dxa"/>
            </w:tcMar>
          </w:tcPr>
          <w:p w:rsidR="00023FE7" w:rsidRPr="0007145B" w:rsidRDefault="00023FE7" w:rsidP="0027028A">
            <w:pPr>
              <w:pStyle w:val="AppendixBodyText"/>
              <w:numPr>
                <w:ilvl w:val="0"/>
                <w:numId w:val="2"/>
              </w:numPr>
              <w:tabs>
                <w:tab w:val="clear" w:pos="1440"/>
                <w:tab w:val="num" w:pos="522"/>
              </w:tabs>
              <w:ind w:left="522"/>
              <w:rPr>
                <w:rFonts w:ascii="Tahoma" w:eastAsia="SimSun" w:hAnsi="Tahoma" w:cs="Tahoma"/>
                <w:sz w:val="18"/>
                <w:szCs w:val="18"/>
                <w:lang w:eastAsia="zh-CN"/>
              </w:rPr>
            </w:pPr>
            <w:r w:rsidRPr="0007145B">
              <w:rPr>
                <w:rFonts w:ascii="Tahoma" w:eastAsia="SimSun" w:hAnsi="Tahoma" w:cs="Tahoma"/>
                <w:sz w:val="18"/>
                <w:szCs w:val="18"/>
                <w:lang w:eastAsia="zh-CN"/>
              </w:rPr>
              <w:t>根据提供的支持，在</w:t>
            </w:r>
            <w:r w:rsidRPr="0007145B">
              <w:rPr>
                <w:rFonts w:ascii="Tahoma" w:eastAsia="SimSun" w:hAnsi="Tahoma" w:cs="Tahoma"/>
                <w:sz w:val="18"/>
                <w:szCs w:val="18"/>
                <w:lang w:eastAsia="zh-CN"/>
              </w:rPr>
              <w:t xml:space="preserve"> 2 </w:t>
            </w:r>
            <w:r w:rsidRPr="0007145B">
              <w:rPr>
                <w:rFonts w:ascii="Tahoma" w:eastAsia="SimSun" w:hAnsi="Tahoma" w:cs="Tahoma"/>
                <w:sz w:val="18"/>
                <w:szCs w:val="18"/>
                <w:lang w:eastAsia="zh-CN"/>
              </w:rPr>
              <w:t>小时或更短的时间内作出首次电话响应</w:t>
            </w:r>
          </w:p>
          <w:p w:rsidR="00023FE7" w:rsidRPr="0007145B" w:rsidRDefault="00023FE7" w:rsidP="0027028A">
            <w:pPr>
              <w:pStyle w:val="AppendixBodyText"/>
              <w:numPr>
                <w:ilvl w:val="0"/>
                <w:numId w:val="2"/>
              </w:numPr>
              <w:tabs>
                <w:tab w:val="clear" w:pos="1440"/>
                <w:tab w:val="num" w:pos="522"/>
              </w:tabs>
              <w:ind w:left="522"/>
              <w:rPr>
                <w:rFonts w:ascii="Tahoma" w:eastAsia="SimSun" w:hAnsi="Tahoma" w:cs="Tahoma"/>
                <w:sz w:val="18"/>
                <w:szCs w:val="18"/>
              </w:rPr>
            </w:pPr>
            <w:r w:rsidRPr="0007145B">
              <w:rPr>
                <w:rFonts w:ascii="Tahoma" w:eastAsia="SimSun" w:hAnsi="Tahoma" w:cs="Tahoma"/>
                <w:sz w:val="18"/>
                <w:szCs w:val="18"/>
              </w:rPr>
              <w:t>根据需要在客户站点提供</w:t>
            </w:r>
            <w:r w:rsidRPr="0007145B">
              <w:rPr>
                <w:rFonts w:ascii="Tahoma" w:eastAsia="SimSun" w:hAnsi="Tahoma" w:cs="Tahoma"/>
                <w:sz w:val="18"/>
                <w:szCs w:val="18"/>
              </w:rPr>
              <w:t xml:space="preserve"> Microsoft </w:t>
            </w:r>
            <w:r w:rsidRPr="0007145B">
              <w:rPr>
                <w:rFonts w:ascii="Tahoma" w:eastAsia="SimSun" w:hAnsi="Tahoma" w:cs="Tahoma"/>
                <w:sz w:val="18"/>
                <w:szCs w:val="18"/>
              </w:rPr>
              <w:t>资源。</w:t>
            </w:r>
          </w:p>
          <w:p w:rsidR="00023FE7" w:rsidRPr="0007145B" w:rsidRDefault="00023FE7" w:rsidP="0027028A">
            <w:pPr>
              <w:pStyle w:val="AppendixBodyText"/>
              <w:numPr>
                <w:ilvl w:val="0"/>
                <w:numId w:val="2"/>
              </w:numPr>
              <w:tabs>
                <w:tab w:val="clear" w:pos="1440"/>
                <w:tab w:val="num" w:pos="522"/>
              </w:tabs>
              <w:ind w:left="522"/>
              <w:rPr>
                <w:rFonts w:ascii="Tahoma" w:eastAsia="SimSun" w:hAnsi="Tahoma" w:cs="Tahoma"/>
                <w:sz w:val="18"/>
                <w:szCs w:val="18"/>
              </w:rPr>
            </w:pPr>
            <w:r w:rsidRPr="0007145B">
              <w:rPr>
                <w:rFonts w:ascii="Tahoma" w:eastAsia="SimSun" w:hAnsi="Tahoma" w:cs="Tahoma"/>
                <w:sz w:val="18"/>
                <w:szCs w:val="18"/>
              </w:rPr>
              <w:t>全天候</w:t>
            </w:r>
            <w:r w:rsidRPr="0007145B">
              <w:rPr>
                <w:rFonts w:ascii="Tahoma" w:eastAsia="SimSun" w:hAnsi="Tahoma" w:cs="Tahoma"/>
                <w:sz w:val="18"/>
                <w:szCs w:val="18"/>
              </w:rPr>
              <w:t xml:space="preserve"> (24x7) </w:t>
            </w:r>
            <w:r w:rsidR="0007145B">
              <w:rPr>
                <w:rFonts w:ascii="Tahoma" w:eastAsia="SimSun" w:hAnsi="Tahoma" w:cs="Tahoma"/>
                <w:sz w:val="18"/>
                <w:szCs w:val="18"/>
              </w:rPr>
              <w:br/>
            </w:r>
            <w:r w:rsidRPr="0007145B">
              <w:rPr>
                <w:rFonts w:ascii="Tahoma" w:eastAsia="SimSun" w:hAnsi="Tahoma" w:cs="Tahoma"/>
                <w:sz w:val="18"/>
                <w:szCs w:val="18"/>
              </w:rPr>
              <w:t>持续采取措施</w:t>
            </w:r>
          </w:p>
          <w:p w:rsidR="00023FE7" w:rsidRPr="0007145B" w:rsidRDefault="00023FE7" w:rsidP="0027028A">
            <w:pPr>
              <w:pStyle w:val="AppendixBodyText"/>
              <w:numPr>
                <w:ilvl w:val="0"/>
                <w:numId w:val="2"/>
              </w:numPr>
              <w:tabs>
                <w:tab w:val="clear" w:pos="1440"/>
                <w:tab w:val="num" w:pos="522"/>
              </w:tabs>
              <w:ind w:left="522"/>
              <w:rPr>
                <w:rFonts w:ascii="Tahoma" w:eastAsia="SimSun" w:hAnsi="Tahoma" w:cs="Tahoma"/>
                <w:sz w:val="18"/>
                <w:szCs w:val="18"/>
              </w:rPr>
            </w:pPr>
            <w:r w:rsidRPr="0007145B">
              <w:rPr>
                <w:rFonts w:ascii="Tahoma" w:eastAsia="SimSun" w:hAnsi="Tahoma" w:cs="Tahoma"/>
                <w:sz w:val="18"/>
                <w:szCs w:val="18"/>
              </w:rPr>
              <w:t>根据提供的支持通知</w:t>
            </w:r>
            <w:r w:rsidRPr="0007145B">
              <w:rPr>
                <w:rFonts w:ascii="Tahoma" w:eastAsia="SimSun" w:hAnsi="Tahoma" w:cs="Tahoma"/>
                <w:sz w:val="18"/>
                <w:szCs w:val="18"/>
              </w:rPr>
              <w:t xml:space="preserve"> Microsoft </w:t>
            </w:r>
            <w:r w:rsidRPr="0007145B">
              <w:rPr>
                <w:rFonts w:ascii="Tahoma" w:eastAsia="SimSun" w:hAnsi="Tahoma" w:cs="Tahoma"/>
                <w:sz w:val="18"/>
                <w:szCs w:val="18"/>
              </w:rPr>
              <w:t>高级管理人员</w:t>
            </w: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rsidR="00023FE7" w:rsidRPr="0007145B" w:rsidRDefault="00023FE7" w:rsidP="0027028A">
            <w:pPr>
              <w:pStyle w:val="AppendixBodyText"/>
              <w:numPr>
                <w:ilvl w:val="0"/>
                <w:numId w:val="2"/>
              </w:numPr>
              <w:tabs>
                <w:tab w:val="clear" w:pos="1440"/>
              </w:tabs>
              <w:ind w:left="432"/>
              <w:rPr>
                <w:rFonts w:ascii="Tahoma" w:eastAsia="SimSun" w:hAnsi="Tahoma" w:cs="Tahoma"/>
                <w:sz w:val="18"/>
                <w:szCs w:val="18"/>
                <w:lang w:eastAsia="zh-CN"/>
              </w:rPr>
            </w:pPr>
            <w:r w:rsidRPr="0007145B">
              <w:rPr>
                <w:rFonts w:ascii="Tahoma" w:eastAsia="SimSun" w:hAnsi="Tahoma" w:cs="Tahoma"/>
                <w:sz w:val="18"/>
                <w:szCs w:val="18"/>
                <w:lang w:eastAsia="zh-CN"/>
              </w:rPr>
              <w:t>分配适当资源以全天候</w:t>
            </w:r>
            <w:r w:rsidRPr="0007145B">
              <w:rPr>
                <w:rFonts w:ascii="Tahoma" w:eastAsia="SimSun" w:hAnsi="Tahoma" w:cs="Tahoma"/>
                <w:sz w:val="18"/>
                <w:szCs w:val="18"/>
                <w:lang w:eastAsia="zh-CN"/>
              </w:rPr>
              <w:t xml:space="preserve"> (24x7) </w:t>
            </w:r>
            <w:r w:rsidRPr="0007145B">
              <w:rPr>
                <w:rFonts w:ascii="Tahoma" w:eastAsia="SimSun" w:hAnsi="Tahoma" w:cs="Tahoma"/>
                <w:sz w:val="18"/>
                <w:szCs w:val="18"/>
                <w:lang w:eastAsia="zh-CN"/>
              </w:rPr>
              <w:t>持续采取措施</w:t>
            </w:r>
            <w:r w:rsidRPr="0007145B">
              <w:rPr>
                <w:rFonts w:ascii="Tahoma" w:eastAsia="SimSun" w:hAnsi="Tahoma" w:cs="Tahoma"/>
                <w:sz w:val="18"/>
                <w:szCs w:val="18"/>
                <w:vertAlign w:val="superscript"/>
                <w:lang w:eastAsia="zh-CN"/>
              </w:rPr>
              <w:t>2</w:t>
            </w:r>
          </w:p>
          <w:p w:rsidR="00023FE7" w:rsidRPr="0007145B" w:rsidRDefault="00023FE7" w:rsidP="0027028A">
            <w:pPr>
              <w:pStyle w:val="AppendixBodyText"/>
              <w:numPr>
                <w:ilvl w:val="0"/>
                <w:numId w:val="2"/>
              </w:numPr>
              <w:tabs>
                <w:tab w:val="clear" w:pos="1440"/>
              </w:tabs>
              <w:ind w:left="432"/>
              <w:rPr>
                <w:rFonts w:ascii="Tahoma" w:eastAsia="SimSun" w:hAnsi="Tahoma" w:cs="Tahoma"/>
                <w:sz w:val="18"/>
                <w:szCs w:val="18"/>
                <w:lang w:eastAsia="zh-CN"/>
              </w:rPr>
            </w:pPr>
            <w:r w:rsidRPr="0007145B">
              <w:rPr>
                <w:rFonts w:ascii="Tahoma" w:eastAsia="SimSun" w:hAnsi="Tahoma" w:cs="Tahoma"/>
                <w:sz w:val="18"/>
                <w:szCs w:val="18"/>
                <w:lang w:eastAsia="zh-CN"/>
              </w:rPr>
              <w:t>从变更控制机构进行快速访问和响应</w:t>
            </w:r>
          </w:p>
          <w:p w:rsidR="00023FE7" w:rsidRPr="0007145B" w:rsidRDefault="00023FE7" w:rsidP="0027028A">
            <w:pPr>
              <w:pStyle w:val="AppendixBodyText"/>
              <w:numPr>
                <w:ilvl w:val="0"/>
                <w:numId w:val="2"/>
              </w:numPr>
              <w:tabs>
                <w:tab w:val="clear" w:pos="1440"/>
              </w:tabs>
              <w:ind w:left="432"/>
              <w:rPr>
                <w:rFonts w:ascii="Tahoma" w:eastAsia="SimSun" w:hAnsi="Tahoma" w:cs="Tahoma"/>
                <w:sz w:val="18"/>
                <w:szCs w:val="18"/>
              </w:rPr>
            </w:pPr>
            <w:r w:rsidRPr="0007145B">
              <w:rPr>
                <w:rFonts w:ascii="Tahoma" w:eastAsia="SimSun" w:hAnsi="Tahoma" w:cs="Tahoma"/>
                <w:sz w:val="18"/>
                <w:szCs w:val="18"/>
              </w:rPr>
              <w:t>管理通知</w:t>
            </w:r>
          </w:p>
        </w:tc>
      </w:tr>
      <w:tr w:rsidR="00023FE7" w:rsidRPr="00FC0B20" w:rsidTr="0007145B">
        <w:tc>
          <w:tcPr>
            <w:tcW w:w="1152"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023FE7" w:rsidRPr="0007145B" w:rsidRDefault="00023FE7">
            <w:pPr>
              <w:pStyle w:val="AppendixBodyText"/>
              <w:rPr>
                <w:rFonts w:ascii="Tahoma" w:eastAsia="SimSun" w:hAnsi="Tahoma" w:cs="Tahoma"/>
                <w:sz w:val="18"/>
                <w:szCs w:val="18"/>
              </w:rPr>
            </w:pPr>
            <w:r w:rsidRPr="0007145B">
              <w:rPr>
                <w:rFonts w:ascii="Tahoma" w:eastAsia="SimSun" w:hAnsi="Tahoma" w:cs="Tahoma"/>
                <w:sz w:val="18"/>
                <w:szCs w:val="18"/>
              </w:rPr>
              <w:t xml:space="preserve">B </w:t>
            </w:r>
            <w:r w:rsidRPr="0007145B">
              <w:rPr>
                <w:rFonts w:ascii="Tahoma" w:eastAsia="SimSun" w:hAnsi="Tahoma" w:cs="Tahoma"/>
                <w:sz w:val="18"/>
                <w:szCs w:val="18"/>
              </w:rPr>
              <w:t>通过电话提交</w:t>
            </w:r>
          </w:p>
        </w:tc>
        <w:tc>
          <w:tcPr>
            <w:tcW w:w="2808" w:type="dxa"/>
            <w:tcBorders>
              <w:top w:val="nil"/>
              <w:left w:val="nil"/>
              <w:bottom w:val="single" w:sz="8" w:space="0" w:color="auto"/>
              <w:right w:val="single" w:sz="8" w:space="0" w:color="auto"/>
            </w:tcBorders>
            <w:tcMar>
              <w:top w:w="0" w:type="dxa"/>
              <w:left w:w="108" w:type="dxa"/>
              <w:bottom w:w="0" w:type="dxa"/>
              <w:right w:w="108" w:type="dxa"/>
            </w:tcMar>
          </w:tcPr>
          <w:p w:rsidR="00023FE7" w:rsidRPr="0007145B" w:rsidRDefault="00023FE7" w:rsidP="0027028A">
            <w:pPr>
              <w:pStyle w:val="AppendixBodyText"/>
              <w:numPr>
                <w:ilvl w:val="0"/>
                <w:numId w:val="2"/>
              </w:numPr>
              <w:tabs>
                <w:tab w:val="clear" w:pos="1440"/>
                <w:tab w:val="num" w:pos="612"/>
              </w:tabs>
              <w:ind w:left="612"/>
              <w:rPr>
                <w:rFonts w:ascii="Tahoma" w:eastAsia="SimSun" w:hAnsi="Tahoma" w:cs="Tahoma"/>
                <w:sz w:val="18"/>
                <w:szCs w:val="18"/>
              </w:rPr>
            </w:pPr>
            <w:r w:rsidRPr="0007145B">
              <w:rPr>
                <w:rFonts w:ascii="Tahoma" w:eastAsia="SimSun" w:hAnsi="Tahoma" w:cs="Tahoma"/>
                <w:sz w:val="18"/>
                <w:szCs w:val="18"/>
              </w:rPr>
              <w:t>中度业务影响：</w:t>
            </w:r>
          </w:p>
          <w:p w:rsidR="00023FE7" w:rsidRPr="0007145B" w:rsidRDefault="00023FE7" w:rsidP="0027028A">
            <w:pPr>
              <w:pStyle w:val="AppendixBodyText"/>
              <w:numPr>
                <w:ilvl w:val="0"/>
                <w:numId w:val="2"/>
              </w:numPr>
              <w:tabs>
                <w:tab w:val="clear" w:pos="1440"/>
                <w:tab w:val="num" w:pos="612"/>
              </w:tabs>
              <w:ind w:left="612"/>
              <w:rPr>
                <w:rFonts w:ascii="Tahoma" w:eastAsia="SimSun" w:hAnsi="Tahoma" w:cs="Tahoma"/>
                <w:sz w:val="18"/>
                <w:szCs w:val="18"/>
                <w:lang w:eastAsia="zh-CN"/>
              </w:rPr>
            </w:pPr>
            <w:r w:rsidRPr="0007145B">
              <w:rPr>
                <w:rFonts w:ascii="Tahoma" w:eastAsia="SimSun" w:hAnsi="Tahoma" w:cs="Tahoma"/>
                <w:sz w:val="18"/>
                <w:szCs w:val="18"/>
                <w:lang w:eastAsia="zh-CN"/>
              </w:rPr>
              <w:t>客户的业务中度受损或服务降级，但工作尚可在受到影响的情况下继续。</w:t>
            </w:r>
          </w:p>
        </w:tc>
        <w:tc>
          <w:tcPr>
            <w:tcW w:w="2700" w:type="dxa"/>
            <w:tcBorders>
              <w:top w:val="nil"/>
              <w:left w:val="nil"/>
              <w:bottom w:val="single" w:sz="8" w:space="0" w:color="auto"/>
              <w:right w:val="single" w:sz="8" w:space="0" w:color="auto"/>
            </w:tcBorders>
            <w:tcMar>
              <w:top w:w="0" w:type="dxa"/>
              <w:left w:w="108" w:type="dxa"/>
              <w:bottom w:w="0" w:type="dxa"/>
              <w:right w:w="108" w:type="dxa"/>
            </w:tcMar>
          </w:tcPr>
          <w:p w:rsidR="00023FE7" w:rsidRPr="0007145B" w:rsidRDefault="00023FE7" w:rsidP="0027028A">
            <w:pPr>
              <w:pStyle w:val="AppendixBodyText"/>
              <w:numPr>
                <w:ilvl w:val="0"/>
                <w:numId w:val="2"/>
              </w:numPr>
              <w:tabs>
                <w:tab w:val="num" w:pos="522"/>
              </w:tabs>
              <w:ind w:left="522"/>
              <w:rPr>
                <w:rFonts w:ascii="Tahoma" w:eastAsia="SimSun" w:hAnsi="Tahoma" w:cs="Tahoma"/>
                <w:sz w:val="18"/>
                <w:szCs w:val="18"/>
                <w:lang w:eastAsia="zh-CN"/>
              </w:rPr>
            </w:pPr>
            <w:r w:rsidRPr="0007145B">
              <w:rPr>
                <w:rFonts w:ascii="Tahoma" w:eastAsia="SimSun" w:hAnsi="Tahoma" w:cs="Tahoma"/>
                <w:sz w:val="18"/>
                <w:szCs w:val="18"/>
                <w:lang w:eastAsia="zh-CN"/>
              </w:rPr>
              <w:t>根据提供的支持，在</w:t>
            </w:r>
            <w:r w:rsidRPr="0007145B">
              <w:rPr>
                <w:rFonts w:ascii="Tahoma" w:eastAsia="SimSun" w:hAnsi="Tahoma" w:cs="Tahoma"/>
                <w:sz w:val="18"/>
                <w:szCs w:val="18"/>
                <w:lang w:eastAsia="zh-CN"/>
              </w:rPr>
              <w:t xml:space="preserve"> 4 </w:t>
            </w:r>
            <w:r w:rsidRPr="0007145B">
              <w:rPr>
                <w:rFonts w:ascii="Tahoma" w:eastAsia="SimSun" w:hAnsi="Tahoma" w:cs="Tahoma"/>
                <w:sz w:val="18"/>
                <w:szCs w:val="18"/>
                <w:lang w:eastAsia="zh-CN"/>
              </w:rPr>
              <w:t>小时或更短时间内作出首次电话响应</w:t>
            </w:r>
          </w:p>
          <w:p w:rsidR="00023FE7" w:rsidRPr="0007145B" w:rsidRDefault="00023FE7" w:rsidP="0027028A">
            <w:pPr>
              <w:pStyle w:val="AppendixBodyText"/>
              <w:numPr>
                <w:ilvl w:val="0"/>
                <w:numId w:val="2"/>
              </w:numPr>
              <w:tabs>
                <w:tab w:val="num" w:pos="522"/>
              </w:tabs>
              <w:ind w:left="522"/>
              <w:rPr>
                <w:rFonts w:ascii="Tahoma" w:eastAsia="SimSun" w:hAnsi="Tahoma" w:cs="Tahoma"/>
                <w:sz w:val="18"/>
                <w:szCs w:val="18"/>
              </w:rPr>
            </w:pPr>
            <w:r w:rsidRPr="0007145B">
              <w:rPr>
                <w:rFonts w:ascii="Tahoma" w:eastAsia="SimSun" w:hAnsi="Tahoma" w:cs="Tahoma"/>
                <w:sz w:val="18"/>
                <w:szCs w:val="18"/>
              </w:rPr>
              <w:t>仅在</w:t>
            </w:r>
            <w:r w:rsidRPr="0007145B">
              <w:rPr>
                <w:rFonts w:ascii="Tahoma" w:eastAsia="SimSun" w:hAnsi="Tahoma" w:cs="Tahoma"/>
                <w:bCs/>
                <w:sz w:val="18"/>
                <w:szCs w:val="18"/>
              </w:rPr>
              <w:t>工作时间</w:t>
            </w:r>
            <w:r w:rsidRPr="0007145B">
              <w:rPr>
                <w:rFonts w:ascii="Tahoma" w:eastAsia="SimSun" w:hAnsi="Tahoma" w:cs="Tahoma"/>
                <w:sz w:val="18"/>
                <w:szCs w:val="18"/>
                <w:vertAlign w:val="superscript"/>
              </w:rPr>
              <w:t>1</w:t>
            </w:r>
            <w:r w:rsidRPr="0007145B">
              <w:rPr>
                <w:rFonts w:ascii="Tahoma" w:eastAsia="SimSun" w:hAnsi="Tahoma" w:cs="Tahoma"/>
                <w:bCs/>
                <w:sz w:val="18"/>
                <w:szCs w:val="18"/>
              </w:rPr>
              <w:t>采取措施</w:t>
            </w:r>
          </w:p>
          <w:p w:rsidR="00023FE7" w:rsidRPr="0007145B" w:rsidRDefault="00023FE7">
            <w:pPr>
              <w:pStyle w:val="AppendixBodyText"/>
              <w:tabs>
                <w:tab w:val="num" w:pos="522"/>
              </w:tabs>
              <w:ind w:left="522" w:hanging="360"/>
              <w:rPr>
                <w:rFonts w:ascii="Tahoma" w:eastAsia="SimSun" w:hAnsi="Tahoma" w:cs="Tahoma"/>
                <w:sz w:val="18"/>
                <w:szCs w:val="18"/>
              </w:rPr>
            </w:pP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rsidR="00023FE7" w:rsidRPr="0007145B" w:rsidRDefault="00023FE7" w:rsidP="0027028A">
            <w:pPr>
              <w:pStyle w:val="AppendixBodyText"/>
              <w:numPr>
                <w:ilvl w:val="0"/>
                <w:numId w:val="2"/>
              </w:numPr>
              <w:tabs>
                <w:tab w:val="clear" w:pos="1440"/>
                <w:tab w:val="num" w:pos="432"/>
              </w:tabs>
              <w:ind w:left="432" w:hanging="270"/>
              <w:rPr>
                <w:rFonts w:ascii="Tahoma" w:eastAsia="SimSun" w:hAnsi="Tahoma" w:cs="Tahoma"/>
                <w:sz w:val="18"/>
                <w:szCs w:val="18"/>
                <w:lang w:eastAsia="zh-CN"/>
              </w:rPr>
            </w:pPr>
            <w:r w:rsidRPr="0007145B">
              <w:rPr>
                <w:rFonts w:ascii="Tahoma" w:eastAsia="SimSun" w:hAnsi="Tahoma" w:cs="Tahoma"/>
                <w:sz w:val="18"/>
                <w:szCs w:val="18"/>
                <w:lang w:eastAsia="zh-CN"/>
              </w:rPr>
              <w:t>分配适当资源以在工作时间持续采取措施</w:t>
            </w:r>
          </w:p>
          <w:p w:rsidR="00023FE7" w:rsidRPr="0007145B" w:rsidRDefault="00023FE7" w:rsidP="0027028A">
            <w:pPr>
              <w:pStyle w:val="AppendixBodyText"/>
              <w:numPr>
                <w:ilvl w:val="0"/>
                <w:numId w:val="2"/>
              </w:numPr>
              <w:tabs>
                <w:tab w:val="clear" w:pos="1440"/>
                <w:tab w:val="num" w:pos="432"/>
              </w:tabs>
              <w:ind w:left="432" w:hanging="270"/>
              <w:rPr>
                <w:rFonts w:ascii="Tahoma" w:eastAsia="SimSun" w:hAnsi="Tahoma" w:cs="Tahoma"/>
                <w:sz w:val="18"/>
                <w:szCs w:val="18"/>
                <w:lang w:eastAsia="zh-CN"/>
              </w:rPr>
            </w:pPr>
            <w:r w:rsidRPr="0007145B">
              <w:rPr>
                <w:rFonts w:ascii="Tahoma" w:eastAsia="SimSun" w:hAnsi="Tahoma" w:cs="Tahoma"/>
                <w:sz w:val="18"/>
                <w:szCs w:val="18"/>
                <w:lang w:eastAsia="zh-CN"/>
              </w:rPr>
              <w:t>在</w:t>
            </w:r>
            <w:r w:rsidRPr="0007145B">
              <w:rPr>
                <w:rFonts w:ascii="Tahoma" w:eastAsia="SimSun" w:hAnsi="Tahoma" w:cs="Tahoma"/>
                <w:sz w:val="18"/>
                <w:szCs w:val="18"/>
                <w:lang w:eastAsia="zh-CN"/>
              </w:rPr>
              <w:t xml:space="preserve"> 4 </w:t>
            </w:r>
            <w:r w:rsidRPr="0007145B">
              <w:rPr>
                <w:rFonts w:ascii="Tahoma" w:eastAsia="SimSun" w:hAnsi="Tahoma" w:cs="Tahoma"/>
                <w:sz w:val="18"/>
                <w:szCs w:val="18"/>
                <w:lang w:eastAsia="zh-CN"/>
              </w:rPr>
              <w:t>小时的工作时间内从变更控制机构进行访问和响应</w:t>
            </w:r>
          </w:p>
        </w:tc>
      </w:tr>
      <w:tr w:rsidR="00023FE7" w:rsidRPr="00FC0B20" w:rsidTr="0007145B">
        <w:tc>
          <w:tcPr>
            <w:tcW w:w="1152"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023FE7" w:rsidRPr="0007145B" w:rsidRDefault="00023FE7">
            <w:pPr>
              <w:pStyle w:val="AppendixBodyText"/>
              <w:rPr>
                <w:rFonts w:ascii="Tahoma" w:eastAsia="SimSun" w:hAnsi="Tahoma" w:cs="Tahoma"/>
                <w:sz w:val="18"/>
                <w:szCs w:val="18"/>
                <w:lang w:eastAsia="zh-CN"/>
              </w:rPr>
            </w:pPr>
            <w:r w:rsidRPr="0007145B">
              <w:rPr>
                <w:rFonts w:ascii="Tahoma" w:eastAsia="SimSun" w:hAnsi="Tahoma" w:cs="Tahoma"/>
                <w:sz w:val="18"/>
                <w:szCs w:val="18"/>
                <w:lang w:eastAsia="zh-CN"/>
              </w:rPr>
              <w:t xml:space="preserve">C </w:t>
            </w:r>
            <w:r w:rsidRPr="0007145B">
              <w:rPr>
                <w:rFonts w:ascii="Tahoma" w:eastAsia="SimSun" w:hAnsi="Tahoma" w:cs="Tahoma"/>
                <w:sz w:val="18"/>
                <w:szCs w:val="18"/>
                <w:lang w:eastAsia="zh-CN"/>
              </w:rPr>
              <w:t>通过电话或网络提交</w:t>
            </w:r>
          </w:p>
        </w:tc>
        <w:tc>
          <w:tcPr>
            <w:tcW w:w="2808" w:type="dxa"/>
            <w:tcBorders>
              <w:top w:val="nil"/>
              <w:left w:val="nil"/>
              <w:bottom w:val="single" w:sz="8" w:space="0" w:color="auto"/>
              <w:right w:val="single" w:sz="8" w:space="0" w:color="auto"/>
            </w:tcBorders>
            <w:tcMar>
              <w:top w:w="0" w:type="dxa"/>
              <w:left w:w="108" w:type="dxa"/>
              <w:bottom w:w="0" w:type="dxa"/>
              <w:right w:w="108" w:type="dxa"/>
            </w:tcMar>
          </w:tcPr>
          <w:p w:rsidR="00023FE7" w:rsidRPr="0007145B" w:rsidRDefault="00023FE7" w:rsidP="0027028A">
            <w:pPr>
              <w:pStyle w:val="AppendixBodyText"/>
              <w:numPr>
                <w:ilvl w:val="0"/>
                <w:numId w:val="2"/>
              </w:numPr>
              <w:tabs>
                <w:tab w:val="clear" w:pos="1440"/>
                <w:tab w:val="num" w:pos="612"/>
              </w:tabs>
              <w:ind w:left="612"/>
              <w:rPr>
                <w:rFonts w:ascii="Tahoma" w:eastAsia="SimSun" w:hAnsi="Tahoma" w:cs="Tahoma"/>
                <w:sz w:val="18"/>
                <w:szCs w:val="18"/>
              </w:rPr>
            </w:pPr>
            <w:r w:rsidRPr="0007145B">
              <w:rPr>
                <w:rFonts w:ascii="Tahoma" w:eastAsia="SimSun" w:hAnsi="Tahoma" w:cs="Tahoma"/>
                <w:sz w:val="18"/>
                <w:szCs w:val="18"/>
              </w:rPr>
              <w:t>最低业务影响：</w:t>
            </w:r>
          </w:p>
          <w:p w:rsidR="00023FE7" w:rsidRPr="0007145B" w:rsidRDefault="00023FE7" w:rsidP="0027028A">
            <w:pPr>
              <w:pStyle w:val="AppendixBodyText"/>
              <w:numPr>
                <w:ilvl w:val="0"/>
                <w:numId w:val="2"/>
              </w:numPr>
              <w:tabs>
                <w:tab w:val="clear" w:pos="1440"/>
                <w:tab w:val="num" w:pos="612"/>
              </w:tabs>
              <w:ind w:left="612"/>
              <w:rPr>
                <w:rFonts w:ascii="Tahoma" w:eastAsia="SimSun" w:hAnsi="Tahoma" w:cs="Tahoma"/>
                <w:sz w:val="18"/>
                <w:szCs w:val="18"/>
                <w:lang w:eastAsia="zh-CN"/>
              </w:rPr>
            </w:pPr>
            <w:r w:rsidRPr="0007145B">
              <w:rPr>
                <w:rFonts w:ascii="Tahoma" w:eastAsia="SimSun" w:hAnsi="Tahoma" w:cs="Tahoma"/>
                <w:sz w:val="18"/>
                <w:szCs w:val="18"/>
                <w:lang w:eastAsia="zh-CN"/>
              </w:rPr>
              <w:t>客户的业务实质上可正常工作，服务有很少或没有下降。</w:t>
            </w:r>
          </w:p>
        </w:tc>
        <w:tc>
          <w:tcPr>
            <w:tcW w:w="2700" w:type="dxa"/>
            <w:tcBorders>
              <w:top w:val="nil"/>
              <w:left w:val="nil"/>
              <w:bottom w:val="single" w:sz="8" w:space="0" w:color="auto"/>
              <w:right w:val="single" w:sz="8" w:space="0" w:color="auto"/>
            </w:tcBorders>
            <w:tcMar>
              <w:top w:w="0" w:type="dxa"/>
              <w:left w:w="108" w:type="dxa"/>
              <w:bottom w:w="0" w:type="dxa"/>
              <w:right w:w="108" w:type="dxa"/>
            </w:tcMar>
          </w:tcPr>
          <w:p w:rsidR="00023FE7" w:rsidRPr="0007145B" w:rsidRDefault="00023FE7" w:rsidP="0027028A">
            <w:pPr>
              <w:pStyle w:val="AppendixBodyText"/>
              <w:numPr>
                <w:ilvl w:val="0"/>
                <w:numId w:val="2"/>
              </w:numPr>
              <w:tabs>
                <w:tab w:val="num" w:pos="522"/>
              </w:tabs>
              <w:ind w:left="522"/>
              <w:rPr>
                <w:rFonts w:ascii="Tahoma" w:eastAsia="SimSun" w:hAnsi="Tahoma" w:cs="Tahoma"/>
                <w:sz w:val="18"/>
                <w:szCs w:val="18"/>
                <w:lang w:eastAsia="zh-CN"/>
              </w:rPr>
            </w:pPr>
            <w:r w:rsidRPr="0007145B">
              <w:rPr>
                <w:rFonts w:ascii="Tahoma" w:eastAsia="SimSun" w:hAnsi="Tahoma" w:cs="Tahoma"/>
                <w:sz w:val="18"/>
                <w:szCs w:val="18"/>
                <w:lang w:eastAsia="zh-CN"/>
              </w:rPr>
              <w:t>根据提供的支持，在一</w:t>
            </w:r>
            <w:r w:rsidRPr="0007145B">
              <w:rPr>
                <w:rFonts w:ascii="Tahoma" w:eastAsia="SimSun" w:hAnsi="Tahoma" w:cs="Tahoma"/>
                <w:sz w:val="18"/>
                <w:szCs w:val="18"/>
                <w:lang w:eastAsia="zh-CN"/>
              </w:rPr>
              <w:t xml:space="preserve"> (1) </w:t>
            </w:r>
            <w:r w:rsidRPr="0007145B">
              <w:rPr>
                <w:rFonts w:ascii="Tahoma" w:eastAsia="SimSun" w:hAnsi="Tahoma" w:cs="Tahoma"/>
                <w:sz w:val="18"/>
                <w:szCs w:val="18"/>
                <w:lang w:eastAsia="zh-CN"/>
              </w:rPr>
              <w:t>个工作日或更短时间内作出首次响应</w:t>
            </w:r>
          </w:p>
          <w:p w:rsidR="00023FE7" w:rsidRPr="0007145B" w:rsidRDefault="00023FE7" w:rsidP="0027028A">
            <w:pPr>
              <w:pStyle w:val="AppendixBodyText"/>
              <w:numPr>
                <w:ilvl w:val="0"/>
                <w:numId w:val="2"/>
              </w:numPr>
              <w:tabs>
                <w:tab w:val="num" w:pos="522"/>
              </w:tabs>
              <w:ind w:left="522"/>
              <w:rPr>
                <w:rFonts w:ascii="Tahoma" w:eastAsia="SimSun" w:hAnsi="Tahoma" w:cs="Tahoma"/>
                <w:sz w:val="18"/>
                <w:szCs w:val="18"/>
              </w:rPr>
            </w:pPr>
            <w:r w:rsidRPr="0007145B">
              <w:rPr>
                <w:rFonts w:ascii="Tahoma" w:eastAsia="SimSun" w:hAnsi="Tahoma" w:cs="Tahoma"/>
                <w:sz w:val="18"/>
                <w:szCs w:val="18"/>
              </w:rPr>
              <w:t>仅在</w:t>
            </w:r>
            <w:r w:rsidRPr="0007145B">
              <w:rPr>
                <w:rFonts w:ascii="Tahoma" w:eastAsia="SimSun" w:hAnsi="Tahoma" w:cs="Tahoma"/>
                <w:bCs/>
                <w:sz w:val="18"/>
                <w:szCs w:val="18"/>
              </w:rPr>
              <w:t>工作时间采取措施</w:t>
            </w:r>
          </w:p>
          <w:p w:rsidR="00023FE7" w:rsidRPr="0007145B" w:rsidRDefault="00023FE7">
            <w:pPr>
              <w:pStyle w:val="AppendixBodyText"/>
              <w:tabs>
                <w:tab w:val="num" w:pos="522"/>
              </w:tabs>
              <w:ind w:left="522" w:hanging="360"/>
              <w:rPr>
                <w:rFonts w:ascii="Tahoma" w:eastAsia="SimSun" w:hAnsi="Tahoma" w:cs="Tahoma"/>
                <w:sz w:val="18"/>
                <w:szCs w:val="18"/>
              </w:rPr>
            </w:pP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rsidR="00023FE7" w:rsidRPr="0007145B" w:rsidRDefault="00023FE7" w:rsidP="0027028A">
            <w:pPr>
              <w:pStyle w:val="AppendixBodyText"/>
              <w:numPr>
                <w:ilvl w:val="0"/>
                <w:numId w:val="2"/>
              </w:numPr>
              <w:tabs>
                <w:tab w:val="clear" w:pos="1440"/>
                <w:tab w:val="num" w:pos="432"/>
              </w:tabs>
              <w:ind w:left="432"/>
              <w:rPr>
                <w:rFonts w:ascii="Tahoma" w:eastAsia="SimSun" w:hAnsi="Tahoma" w:cs="Tahoma"/>
                <w:sz w:val="18"/>
                <w:szCs w:val="18"/>
                <w:lang w:eastAsia="zh-CN"/>
              </w:rPr>
            </w:pPr>
            <w:r w:rsidRPr="0007145B">
              <w:rPr>
                <w:rFonts w:ascii="Tahoma" w:eastAsia="SimSun" w:hAnsi="Tahoma" w:cs="Tahoma"/>
                <w:sz w:val="18"/>
                <w:szCs w:val="18"/>
                <w:lang w:eastAsia="zh-CN"/>
              </w:rPr>
              <w:t>关于事件所有者的准确联系信息</w:t>
            </w:r>
          </w:p>
          <w:p w:rsidR="00023FE7" w:rsidRPr="0007145B" w:rsidRDefault="00023FE7" w:rsidP="0027028A">
            <w:pPr>
              <w:pStyle w:val="AppendixBodyText"/>
              <w:numPr>
                <w:ilvl w:val="0"/>
                <w:numId w:val="2"/>
              </w:numPr>
              <w:tabs>
                <w:tab w:val="clear" w:pos="1440"/>
                <w:tab w:val="num" w:pos="432"/>
              </w:tabs>
              <w:ind w:left="432"/>
              <w:rPr>
                <w:rFonts w:ascii="Tahoma" w:eastAsia="SimSun" w:hAnsi="Tahoma" w:cs="Tahoma"/>
                <w:sz w:val="18"/>
                <w:szCs w:val="18"/>
                <w:lang w:eastAsia="zh-CN"/>
              </w:rPr>
            </w:pPr>
            <w:r w:rsidRPr="0007145B">
              <w:rPr>
                <w:rFonts w:ascii="Tahoma" w:eastAsia="SimSun" w:hAnsi="Tahoma" w:cs="Tahoma"/>
                <w:sz w:val="18"/>
                <w:szCs w:val="18"/>
                <w:lang w:eastAsia="zh-CN"/>
              </w:rPr>
              <w:t>在一个工作日内作出响应。</w:t>
            </w:r>
          </w:p>
        </w:tc>
      </w:tr>
    </w:tbl>
    <w:p w:rsidR="00023FE7" w:rsidRPr="0007145B" w:rsidRDefault="00023FE7">
      <w:pPr>
        <w:pStyle w:val="AppendixBodyText"/>
        <w:ind w:left="90" w:right="2160"/>
        <w:rPr>
          <w:rFonts w:ascii="Tahoma" w:eastAsia="SimSun" w:hAnsi="Tahoma" w:cs="Tahoma"/>
          <w:sz w:val="16"/>
          <w:szCs w:val="16"/>
          <w:lang w:eastAsia="zh-CN"/>
        </w:rPr>
      </w:pPr>
      <w:r w:rsidRPr="003112B1">
        <w:rPr>
          <w:rFonts w:ascii="Tahoma" w:eastAsia="SimSun" w:hAnsi="Tahoma" w:cs="Tahoma"/>
          <w:i/>
          <w:sz w:val="16"/>
          <w:szCs w:val="16"/>
          <w:vertAlign w:val="superscript"/>
          <w:lang w:eastAsia="zh-CN"/>
        </w:rPr>
        <w:t>1</w:t>
      </w:r>
      <w:r w:rsidRPr="00FC0B20">
        <w:rPr>
          <w:rFonts w:ascii="Tahoma" w:eastAsia="SimSun" w:hAnsi="Tahoma" w:cs="Tahoma"/>
          <w:i/>
          <w:sz w:val="16"/>
          <w:szCs w:val="16"/>
          <w:lang w:eastAsia="zh-CN"/>
        </w:rPr>
        <w:t xml:space="preserve"> </w:t>
      </w:r>
      <w:r w:rsidRPr="0007145B">
        <w:rPr>
          <w:rFonts w:ascii="Tahoma" w:eastAsia="SimSun" w:hAnsi="Tahoma" w:cs="Tahoma"/>
          <w:i/>
          <w:sz w:val="16"/>
          <w:szCs w:val="16"/>
          <w:lang w:eastAsia="zh-CN"/>
        </w:rPr>
        <w:t>有关当地工作时间，请联系</w:t>
      </w:r>
      <w:r w:rsidRPr="0007145B">
        <w:rPr>
          <w:rFonts w:ascii="Tahoma" w:eastAsia="SimSun" w:hAnsi="Tahoma" w:cs="Tahoma"/>
          <w:i/>
          <w:sz w:val="16"/>
          <w:szCs w:val="16"/>
          <w:lang w:eastAsia="zh-CN"/>
        </w:rPr>
        <w:t xml:space="preserve"> Microsoft </w:t>
      </w:r>
      <w:r w:rsidRPr="0007145B">
        <w:rPr>
          <w:rFonts w:ascii="Tahoma" w:eastAsia="SimSun" w:hAnsi="Tahoma" w:cs="Tahoma"/>
          <w:i/>
          <w:sz w:val="16"/>
          <w:szCs w:val="16"/>
          <w:lang w:eastAsia="zh-CN"/>
        </w:rPr>
        <w:t>代表。</w:t>
      </w:r>
    </w:p>
    <w:p w:rsidR="00023FE7" w:rsidRPr="0007145B" w:rsidRDefault="00023FE7">
      <w:pPr>
        <w:pStyle w:val="AppendixBodyText"/>
        <w:ind w:left="90" w:right="2160"/>
        <w:rPr>
          <w:rFonts w:ascii="Tahoma" w:eastAsia="SimSun" w:hAnsi="Tahoma" w:cs="Tahoma"/>
          <w:sz w:val="16"/>
          <w:szCs w:val="16"/>
          <w:lang w:eastAsia="zh-CN"/>
        </w:rPr>
      </w:pPr>
      <w:r w:rsidRPr="003112B1">
        <w:rPr>
          <w:rFonts w:ascii="Tahoma" w:eastAsia="SimSun" w:hAnsi="Tahoma" w:cs="Tahoma"/>
          <w:i/>
          <w:sz w:val="16"/>
          <w:szCs w:val="16"/>
          <w:vertAlign w:val="superscript"/>
          <w:lang w:eastAsia="zh-CN"/>
        </w:rPr>
        <w:t>2</w:t>
      </w:r>
      <w:r w:rsidRPr="0007145B">
        <w:rPr>
          <w:rFonts w:ascii="Tahoma" w:eastAsia="SimSun" w:hAnsi="Tahoma" w:cs="Tahoma"/>
          <w:i/>
          <w:sz w:val="16"/>
          <w:szCs w:val="16"/>
          <w:lang w:eastAsia="zh-CN"/>
        </w:rPr>
        <w:t xml:space="preserve"> </w:t>
      </w:r>
      <w:r w:rsidRPr="0007145B">
        <w:rPr>
          <w:rFonts w:ascii="Tahoma" w:eastAsia="SimSun" w:hAnsi="Tahoma" w:cs="Tahoma"/>
          <w:i/>
          <w:sz w:val="16"/>
          <w:szCs w:val="16"/>
          <w:lang w:eastAsia="zh-CN"/>
        </w:rPr>
        <w:t>如果客户无法提供适当资源或响应以使我们能继续解决问题，则我们可能需要降低严重程度级别。</w:t>
      </w:r>
    </w:p>
    <w:p w:rsidR="00023FE7" w:rsidRPr="0007145B" w:rsidRDefault="00023FE7" w:rsidP="00F42FB8">
      <w:pPr>
        <w:pStyle w:val="AppendixBodyText"/>
        <w:spacing w:after="0"/>
        <w:ind w:right="2160"/>
        <w:rPr>
          <w:rFonts w:ascii="Tahoma" w:eastAsia="SimSun" w:hAnsi="Tahoma" w:cs="Tahoma"/>
          <w:sz w:val="18"/>
          <w:szCs w:val="18"/>
          <w:lang w:eastAsia="zh-CN"/>
        </w:rPr>
      </w:pPr>
    </w:p>
    <w:p w:rsidR="00023FE7" w:rsidRPr="0007145B" w:rsidRDefault="00023FE7" w:rsidP="00F42FB8">
      <w:pPr>
        <w:pStyle w:val="AppendixBodyText"/>
        <w:spacing w:after="0"/>
        <w:rPr>
          <w:rFonts w:ascii="Tahoma" w:eastAsia="SimSun" w:hAnsi="Tahoma" w:cs="Tahoma"/>
          <w:sz w:val="18"/>
          <w:szCs w:val="18"/>
          <w:lang w:eastAsia="zh-CN"/>
        </w:rPr>
      </w:pPr>
      <w:r w:rsidRPr="0007145B">
        <w:rPr>
          <w:rFonts w:ascii="Tahoma" w:eastAsia="SimSun" w:hAnsi="Tahoma" w:cs="Tahoma"/>
          <w:bCs/>
          <w:sz w:val="18"/>
          <w:szCs w:val="18"/>
          <w:lang w:eastAsia="zh-CN"/>
        </w:rPr>
        <w:t>客户可能需要根据我们的请求来判定并解决问题。问题判定和解决活动可能包括进行网络跟踪、捕获错误消息、收集配置信息、更改产品配置、安装新版软件或新组件或者修改进程。</w:t>
      </w:r>
    </w:p>
    <w:p w:rsidR="00077CE5" w:rsidRPr="0007145B" w:rsidRDefault="00077CE5" w:rsidP="00F42FB8">
      <w:pPr>
        <w:pStyle w:val="AppendixBodyText"/>
        <w:spacing w:after="0"/>
        <w:rPr>
          <w:rFonts w:ascii="Tahoma" w:eastAsia="SimSun" w:hAnsi="Tahoma" w:cs="Tahoma"/>
          <w:sz w:val="18"/>
          <w:szCs w:val="18"/>
          <w:lang w:eastAsia="zh-CN"/>
        </w:rPr>
      </w:pPr>
    </w:p>
    <w:p w:rsidR="00023FE7" w:rsidRPr="0007145B" w:rsidRDefault="00023FE7" w:rsidP="00F42FB8">
      <w:pPr>
        <w:pStyle w:val="AppendixBodyText"/>
        <w:spacing w:after="0"/>
        <w:rPr>
          <w:rFonts w:ascii="Tahoma" w:eastAsia="SimSun" w:hAnsi="Tahoma" w:cs="Tahoma"/>
          <w:sz w:val="18"/>
          <w:szCs w:val="18"/>
          <w:lang w:eastAsia="zh-CN"/>
        </w:rPr>
      </w:pPr>
      <w:r w:rsidRPr="0007145B">
        <w:rPr>
          <w:rFonts w:ascii="Tahoma" w:eastAsia="SimSun" w:hAnsi="Tahoma" w:cs="Tahoma"/>
          <w:bCs/>
          <w:sz w:val="18"/>
          <w:szCs w:val="18"/>
          <w:lang w:eastAsia="zh-CN"/>
        </w:rPr>
        <w:t>客户有责任采取必要措施来保护其软件和数据的完整性和安全性，防止他人擅自访问，并有责任重建因灾难性故障而丢失的或更改的文件。</w:t>
      </w:r>
    </w:p>
    <w:p w:rsidR="00077CE5" w:rsidRPr="0007145B" w:rsidRDefault="00077CE5" w:rsidP="00F42FB8">
      <w:pPr>
        <w:pStyle w:val="AppendixBodyText"/>
        <w:spacing w:after="0"/>
        <w:rPr>
          <w:rFonts w:ascii="Tahoma" w:eastAsia="SimSun" w:hAnsi="Tahoma" w:cs="Tahoma"/>
          <w:sz w:val="18"/>
          <w:szCs w:val="18"/>
          <w:lang w:eastAsia="zh-CN"/>
        </w:rPr>
      </w:pPr>
    </w:p>
    <w:p w:rsidR="00023FE7" w:rsidRPr="0007145B" w:rsidRDefault="00023FE7" w:rsidP="00F42FB8">
      <w:pPr>
        <w:pStyle w:val="AppendixBodyText"/>
        <w:spacing w:after="0"/>
        <w:rPr>
          <w:rFonts w:ascii="Tahoma" w:eastAsia="SimSun" w:hAnsi="Tahoma" w:cs="Tahoma"/>
          <w:sz w:val="18"/>
          <w:szCs w:val="18"/>
          <w:lang w:eastAsia="zh-CN"/>
        </w:rPr>
      </w:pPr>
      <w:r w:rsidRPr="0007145B">
        <w:rPr>
          <w:rFonts w:ascii="Tahoma" w:eastAsia="SimSun" w:hAnsi="Tahoma" w:cs="Tahoma"/>
          <w:bCs/>
          <w:sz w:val="18"/>
          <w:szCs w:val="18"/>
          <w:lang w:eastAsia="zh-CN"/>
        </w:rPr>
        <w:t>此项支持权益与</w:t>
      </w:r>
      <w:r w:rsidRPr="0007145B">
        <w:rPr>
          <w:rFonts w:ascii="Tahoma" w:eastAsia="SimSun" w:hAnsi="Tahoma" w:cs="Tahoma"/>
          <w:bCs/>
          <w:sz w:val="18"/>
          <w:szCs w:val="18"/>
          <w:lang w:eastAsia="zh-CN"/>
        </w:rPr>
        <w:t xml:space="preserve"> SA </w:t>
      </w:r>
      <w:r w:rsidRPr="0007145B">
        <w:rPr>
          <w:rFonts w:ascii="Tahoma" w:eastAsia="SimSun" w:hAnsi="Tahoma" w:cs="Tahoma"/>
          <w:bCs/>
          <w:sz w:val="18"/>
          <w:szCs w:val="18"/>
          <w:lang w:eastAsia="zh-CN"/>
        </w:rPr>
        <w:t>投资相关而与版本无关。客户可以购买最新版本，以便通过降级权利使用早期版本，但只有当产品在微软产品生命周期网站上列为受支持产品时，才可获得对该产品的支持。当前的微软产品生命周期网站网址如下：</w:t>
      </w:r>
      <w:hyperlink r:id="rId26" w:history="1">
        <w:r w:rsidRPr="0007145B">
          <w:rPr>
            <w:rStyle w:val="Hyperlink"/>
            <w:rFonts w:ascii="Tahoma" w:eastAsia="SimSun" w:hAnsi="Tahoma" w:cs="Tahoma"/>
            <w:bCs/>
            <w:sz w:val="18"/>
            <w:szCs w:val="18"/>
            <w:lang w:eastAsia="zh-CN"/>
          </w:rPr>
          <w:t>http://support.microsoft.com/common/international.aspx?rdpath=dm;en-us;lifecycle</w:t>
        </w:r>
      </w:hyperlink>
      <w:r w:rsidRPr="0007145B">
        <w:rPr>
          <w:rFonts w:ascii="Tahoma" w:eastAsia="SimSun" w:hAnsi="Tahoma" w:cs="Tahoma"/>
          <w:bCs/>
          <w:sz w:val="18"/>
          <w:szCs w:val="18"/>
          <w:lang w:eastAsia="zh-CN"/>
        </w:rPr>
        <w:t>。</w:t>
      </w:r>
    </w:p>
    <w:p w:rsidR="00023FE7" w:rsidRPr="0007145B" w:rsidRDefault="00023FE7" w:rsidP="00F42FB8">
      <w:pPr>
        <w:pStyle w:val="AppendixBodyText"/>
        <w:spacing w:after="0"/>
        <w:rPr>
          <w:rFonts w:ascii="Tahoma" w:eastAsia="SimSun" w:hAnsi="Tahoma" w:cs="Tahoma"/>
          <w:sz w:val="18"/>
          <w:szCs w:val="18"/>
          <w:lang w:eastAsia="zh-CN"/>
        </w:rPr>
      </w:pPr>
    </w:p>
    <w:p w:rsidR="00077CE5" w:rsidRPr="00FC0B20" w:rsidRDefault="00AF539A" w:rsidP="00DA2788">
      <w:pPr>
        <w:pStyle w:val="AppendixBodyText"/>
        <w:rPr>
          <w:rFonts w:ascii="Tahoma" w:eastAsia="SimSun" w:hAnsi="Tahoma" w:cs="Tahoma"/>
          <w:lang w:eastAsia="zh-CN"/>
        </w:rPr>
      </w:pPr>
      <w:r w:rsidRPr="00FC0B20">
        <w:rPr>
          <w:rFonts w:ascii="Tahoma" w:eastAsia="SimSun" w:hAnsi="Tahoma" w:cs="Tahoma"/>
          <w:b/>
          <w:bCs/>
          <w:color w:val="000000"/>
          <w:sz w:val="18"/>
          <w:szCs w:val="18"/>
          <w:lang w:eastAsia="zh-CN"/>
        </w:rPr>
        <w:t>将软件保障全天候</w:t>
      </w:r>
      <w:r w:rsidRPr="00FC0B20">
        <w:rPr>
          <w:rFonts w:ascii="Tahoma" w:eastAsia="SimSun" w:hAnsi="Tahoma" w:cs="Tahoma"/>
          <w:b/>
          <w:bCs/>
          <w:color w:val="000000"/>
          <w:sz w:val="18"/>
          <w:szCs w:val="18"/>
          <w:lang w:eastAsia="zh-CN"/>
        </w:rPr>
        <w:t xml:space="preserve"> (24x7) </w:t>
      </w:r>
      <w:r w:rsidRPr="00FC0B20">
        <w:rPr>
          <w:rFonts w:ascii="Tahoma" w:eastAsia="SimSun" w:hAnsi="Tahoma" w:cs="Tahoma"/>
          <w:b/>
          <w:bCs/>
          <w:color w:val="000000"/>
          <w:sz w:val="18"/>
          <w:szCs w:val="18"/>
          <w:lang w:eastAsia="zh-CN"/>
        </w:rPr>
        <w:t>问题解决支持事件转换为高级支持服务</w:t>
      </w:r>
    </w:p>
    <w:p w:rsidR="00077CE5" w:rsidRPr="0007145B" w:rsidRDefault="00AF539A" w:rsidP="00DA2788">
      <w:pPr>
        <w:pStyle w:val="AppendixBodyText"/>
        <w:spacing w:after="0"/>
        <w:rPr>
          <w:rFonts w:ascii="Tahoma" w:eastAsia="SimSun" w:hAnsi="Tahoma" w:cs="Tahoma"/>
          <w:sz w:val="18"/>
          <w:szCs w:val="18"/>
          <w:lang w:eastAsia="zh-CN"/>
        </w:rPr>
      </w:pPr>
      <w:r w:rsidRPr="0007145B">
        <w:rPr>
          <w:rFonts w:ascii="Tahoma" w:eastAsia="SimSun" w:hAnsi="Tahoma" w:cs="Tahoma"/>
          <w:color w:val="000000"/>
          <w:sz w:val="18"/>
          <w:szCs w:val="18"/>
          <w:lang w:eastAsia="zh-CN"/>
        </w:rPr>
        <w:t>客户可以选择将软件保障全天候</w:t>
      </w:r>
      <w:r w:rsidRPr="0007145B">
        <w:rPr>
          <w:rFonts w:ascii="Tahoma" w:eastAsia="SimSun" w:hAnsi="Tahoma" w:cs="Tahoma"/>
          <w:color w:val="000000"/>
          <w:sz w:val="18"/>
          <w:szCs w:val="18"/>
          <w:lang w:eastAsia="zh-CN"/>
        </w:rPr>
        <w:t xml:space="preserve"> (24x7) </w:t>
      </w:r>
      <w:r w:rsidRPr="0007145B">
        <w:rPr>
          <w:rFonts w:ascii="Tahoma" w:eastAsia="SimSun" w:hAnsi="Tahoma" w:cs="Tahoma"/>
          <w:color w:val="000000"/>
          <w:sz w:val="18"/>
          <w:szCs w:val="18"/>
          <w:lang w:eastAsia="zh-CN"/>
        </w:rPr>
        <w:t>问题解决支持事件（</w:t>
      </w:r>
      <w:r w:rsidRPr="0007145B">
        <w:rPr>
          <w:rFonts w:ascii="Tahoma" w:eastAsia="SimSun" w:hAnsi="Tahoma" w:cs="Tahoma"/>
          <w:color w:val="000000"/>
          <w:sz w:val="18"/>
          <w:szCs w:val="18"/>
          <w:lang w:eastAsia="zh-CN"/>
        </w:rPr>
        <w:t xml:space="preserve">SA PRS </w:t>
      </w:r>
      <w:r w:rsidRPr="0007145B">
        <w:rPr>
          <w:rFonts w:ascii="Tahoma" w:eastAsia="SimSun" w:hAnsi="Tahoma" w:cs="Tahoma"/>
          <w:color w:val="000000"/>
          <w:sz w:val="18"/>
          <w:szCs w:val="18"/>
          <w:lang w:eastAsia="zh-CN"/>
        </w:rPr>
        <w:t>事件或</w:t>
      </w:r>
      <w:r w:rsidRPr="0007145B">
        <w:rPr>
          <w:rFonts w:ascii="Tahoma" w:eastAsia="SimSun" w:hAnsi="Tahoma" w:cs="Tahoma"/>
          <w:color w:val="000000"/>
          <w:sz w:val="18"/>
          <w:szCs w:val="18"/>
          <w:lang w:eastAsia="zh-CN"/>
        </w:rPr>
        <w:t>“SAB”</w:t>
      </w:r>
      <w:r w:rsidRPr="0007145B">
        <w:rPr>
          <w:rFonts w:ascii="Tahoma" w:eastAsia="SimSun" w:hAnsi="Tahoma" w:cs="Tahoma"/>
          <w:color w:val="000000"/>
          <w:sz w:val="18"/>
          <w:szCs w:val="18"/>
          <w:lang w:eastAsia="zh-CN"/>
        </w:rPr>
        <w:t>）转换为：</w:t>
      </w:r>
    </w:p>
    <w:p w:rsidR="00077CE5" w:rsidRPr="0007145B" w:rsidRDefault="00077CE5" w:rsidP="00DA2788">
      <w:pPr>
        <w:pStyle w:val="AppendixBodyText"/>
        <w:spacing w:after="0"/>
        <w:rPr>
          <w:rFonts w:ascii="Tahoma" w:eastAsia="SimSun" w:hAnsi="Tahoma" w:cs="Tahoma"/>
          <w:sz w:val="18"/>
          <w:szCs w:val="18"/>
          <w:lang w:eastAsia="zh-CN"/>
        </w:rPr>
      </w:pPr>
    </w:p>
    <w:p w:rsidR="00AF539A" w:rsidRPr="0007145B" w:rsidRDefault="00AF539A" w:rsidP="00346F4B">
      <w:pPr>
        <w:pStyle w:val="AppendixBodyText"/>
        <w:numPr>
          <w:ilvl w:val="0"/>
          <w:numId w:val="28"/>
        </w:numPr>
        <w:tabs>
          <w:tab w:val="left" w:pos="1440"/>
        </w:tabs>
        <w:ind w:left="1440"/>
        <w:rPr>
          <w:rFonts w:ascii="Tahoma" w:eastAsia="SimSun" w:hAnsi="Tahoma" w:cs="Tahoma"/>
          <w:sz w:val="18"/>
          <w:szCs w:val="18"/>
          <w:lang w:eastAsia="zh-CN"/>
        </w:rPr>
      </w:pPr>
      <w:r w:rsidRPr="0007145B">
        <w:rPr>
          <w:rFonts w:ascii="Tahoma" w:eastAsia="SimSun" w:hAnsi="Tahoma" w:cs="Tahoma"/>
          <w:color w:val="000000"/>
          <w:sz w:val="18"/>
          <w:szCs w:val="18"/>
          <w:lang w:eastAsia="zh-CN"/>
        </w:rPr>
        <w:t>高级问题解决支持</w:t>
      </w:r>
      <w:r w:rsidRPr="0007145B">
        <w:rPr>
          <w:rFonts w:ascii="Tahoma" w:eastAsia="SimSun" w:hAnsi="Tahoma" w:cs="Tahoma"/>
          <w:color w:val="000000"/>
          <w:sz w:val="18"/>
          <w:szCs w:val="18"/>
          <w:lang w:eastAsia="zh-CN"/>
        </w:rPr>
        <w:t xml:space="preserve"> (PRS) </w:t>
      </w:r>
      <w:r w:rsidRPr="0007145B">
        <w:rPr>
          <w:rFonts w:ascii="Tahoma" w:eastAsia="SimSun" w:hAnsi="Tahoma" w:cs="Tahoma"/>
          <w:color w:val="000000"/>
          <w:sz w:val="18"/>
          <w:szCs w:val="18"/>
          <w:lang w:eastAsia="zh-CN"/>
        </w:rPr>
        <w:t>小时数</w:t>
      </w:r>
    </w:p>
    <w:p w:rsidR="00AF539A" w:rsidRPr="0007145B" w:rsidRDefault="00AF539A" w:rsidP="00346F4B">
      <w:pPr>
        <w:pStyle w:val="AppendixBodyText"/>
        <w:numPr>
          <w:ilvl w:val="0"/>
          <w:numId w:val="28"/>
        </w:numPr>
        <w:tabs>
          <w:tab w:val="left" w:pos="1440"/>
        </w:tabs>
        <w:ind w:left="1440"/>
        <w:rPr>
          <w:rFonts w:ascii="Tahoma" w:eastAsia="SimSun" w:hAnsi="Tahoma" w:cs="Tahoma"/>
          <w:sz w:val="18"/>
          <w:szCs w:val="18"/>
        </w:rPr>
      </w:pPr>
      <w:r w:rsidRPr="0007145B">
        <w:rPr>
          <w:rFonts w:ascii="Tahoma" w:eastAsia="SimSun" w:hAnsi="Tahoma" w:cs="Tahoma"/>
          <w:color w:val="000000"/>
          <w:sz w:val="18"/>
          <w:szCs w:val="18"/>
        </w:rPr>
        <w:t xml:space="preserve">Dedicated Support Engineer (DSE) </w:t>
      </w:r>
      <w:r w:rsidRPr="0007145B">
        <w:rPr>
          <w:rFonts w:ascii="Tahoma" w:eastAsia="SimSun" w:hAnsi="Tahoma" w:cs="Tahoma"/>
          <w:color w:val="000000"/>
          <w:sz w:val="18"/>
          <w:szCs w:val="18"/>
        </w:rPr>
        <w:t>小时数</w:t>
      </w:r>
    </w:p>
    <w:p w:rsidR="00077CE5" w:rsidRPr="0007145B" w:rsidRDefault="00077CE5" w:rsidP="00DA2788">
      <w:pPr>
        <w:pStyle w:val="AppendixBodyText"/>
        <w:tabs>
          <w:tab w:val="left" w:pos="1440"/>
        </w:tabs>
        <w:spacing w:after="0"/>
        <w:rPr>
          <w:rFonts w:ascii="Tahoma" w:eastAsia="SimSun" w:hAnsi="Tahoma" w:cs="Tahoma"/>
          <w:sz w:val="18"/>
          <w:szCs w:val="18"/>
        </w:rPr>
      </w:pPr>
    </w:p>
    <w:p w:rsidR="00AF539A" w:rsidRPr="0007145B" w:rsidRDefault="00AF539A" w:rsidP="00F42FB8">
      <w:pPr>
        <w:rPr>
          <w:rFonts w:eastAsia="SimSun" w:cs="Tahoma"/>
          <w:szCs w:val="18"/>
          <w:lang w:eastAsia="zh-CN"/>
        </w:rPr>
      </w:pPr>
      <w:r w:rsidRPr="0007145B">
        <w:rPr>
          <w:rFonts w:eastAsia="SimSun" w:cs="Tahoma"/>
          <w:color w:val="000000"/>
          <w:szCs w:val="18"/>
          <w:lang w:eastAsia="zh-CN"/>
        </w:rPr>
        <w:t>这些服务用于与其转让时的高级服务计划相一致的用途。这种转换以将由客户的高级客户团队提供的当地价格计算为依据。客户可能需要再购买一些支持帐户管理小时数，才能转换</w:t>
      </w:r>
      <w:r w:rsidRPr="0007145B">
        <w:rPr>
          <w:rFonts w:eastAsia="SimSun" w:cs="Tahoma"/>
          <w:color w:val="000000"/>
          <w:szCs w:val="18"/>
          <w:lang w:eastAsia="zh-CN"/>
        </w:rPr>
        <w:t xml:space="preserve"> SA PRS </w:t>
      </w:r>
      <w:r w:rsidRPr="0007145B">
        <w:rPr>
          <w:rFonts w:eastAsia="SimSun" w:cs="Tahoma"/>
          <w:color w:val="000000"/>
          <w:szCs w:val="18"/>
          <w:lang w:eastAsia="zh-CN"/>
        </w:rPr>
        <w:t>事件。转换为高级服务的</w:t>
      </w:r>
      <w:r w:rsidRPr="0007145B">
        <w:rPr>
          <w:rFonts w:eastAsia="SimSun" w:cs="Tahoma"/>
          <w:color w:val="000000"/>
          <w:szCs w:val="18"/>
          <w:lang w:eastAsia="zh-CN"/>
        </w:rPr>
        <w:t xml:space="preserve"> SA PRS </w:t>
      </w:r>
      <w:r w:rsidRPr="0007145B">
        <w:rPr>
          <w:rFonts w:eastAsia="SimSun" w:cs="Tahoma"/>
          <w:color w:val="000000"/>
          <w:szCs w:val="18"/>
          <w:lang w:eastAsia="zh-CN"/>
        </w:rPr>
        <w:t>事件被视为高级问题解决支持小时数，并受高级服务说明的约束。事件一经转换，即不能退回客户的</w:t>
      </w:r>
      <w:r w:rsidRPr="0007145B">
        <w:rPr>
          <w:rFonts w:eastAsia="SimSun" w:cs="Tahoma"/>
          <w:color w:val="000000"/>
          <w:szCs w:val="18"/>
          <w:lang w:eastAsia="zh-CN"/>
        </w:rPr>
        <w:t xml:space="preserve"> SA </w:t>
      </w:r>
      <w:r w:rsidRPr="0007145B">
        <w:rPr>
          <w:rFonts w:eastAsia="SimSun" w:cs="Tahoma"/>
          <w:color w:val="000000"/>
          <w:szCs w:val="18"/>
          <w:lang w:eastAsia="zh-CN"/>
        </w:rPr>
        <w:t>额度。</w:t>
      </w:r>
    </w:p>
    <w:p w:rsidR="00023FE7" w:rsidRPr="0007145B" w:rsidRDefault="00023FE7" w:rsidP="00F42FB8">
      <w:pPr>
        <w:pStyle w:val="AppendixBodyText"/>
        <w:spacing w:after="0"/>
        <w:rPr>
          <w:rFonts w:ascii="Tahoma" w:eastAsia="SimSun" w:hAnsi="Tahoma" w:cs="Tahoma"/>
          <w:sz w:val="18"/>
          <w:szCs w:val="18"/>
          <w:lang w:eastAsia="zh-CN"/>
        </w:rPr>
      </w:pPr>
    </w:p>
    <w:p w:rsidR="0004051B" w:rsidRPr="0007145B" w:rsidRDefault="0004051B">
      <w:pPr>
        <w:rPr>
          <w:rFonts w:eastAsia="SimSun" w:cs="Tahoma"/>
          <w:szCs w:val="18"/>
          <w:lang w:eastAsia="zh-CN"/>
        </w:rPr>
      </w:pPr>
      <w:r w:rsidRPr="0007145B">
        <w:rPr>
          <w:rFonts w:eastAsia="SimSun" w:cs="Tahoma"/>
          <w:b/>
          <w:color w:val="000000"/>
          <w:szCs w:val="18"/>
          <w:lang w:eastAsia="zh-CN"/>
        </w:rPr>
        <w:br w:type="page"/>
      </w:r>
    </w:p>
    <w:p w:rsidR="00077CE5" w:rsidRPr="00FC0B20" w:rsidRDefault="00077CE5" w:rsidP="00DA2788">
      <w:pPr>
        <w:pStyle w:val="AppendixBodyText"/>
        <w:rPr>
          <w:rFonts w:ascii="Tahoma" w:eastAsia="SimSun" w:hAnsi="Tahoma" w:cs="Tahoma"/>
          <w:lang w:eastAsia="zh-CN"/>
        </w:rPr>
      </w:pPr>
      <w:r w:rsidRPr="00FC0B20">
        <w:rPr>
          <w:rFonts w:ascii="Tahoma" w:eastAsia="SimSun" w:hAnsi="Tahoma" w:cs="Tahoma"/>
          <w:b/>
          <w:color w:val="000000"/>
          <w:sz w:val="18"/>
          <w:lang w:eastAsia="zh-CN"/>
        </w:rPr>
        <w:lastRenderedPageBreak/>
        <w:t>附加业务条款</w:t>
      </w:r>
    </w:p>
    <w:p w:rsidR="00023FE7" w:rsidRPr="0007145B" w:rsidRDefault="00023FE7" w:rsidP="00F42FB8">
      <w:pPr>
        <w:pStyle w:val="AppendixBodyText"/>
        <w:spacing w:after="0"/>
        <w:rPr>
          <w:rFonts w:ascii="Tahoma" w:eastAsia="SimSun" w:hAnsi="Tahoma" w:cs="Tahoma"/>
          <w:sz w:val="18"/>
          <w:szCs w:val="18"/>
          <w:lang w:eastAsia="zh-CN"/>
        </w:rPr>
      </w:pPr>
      <w:r w:rsidRPr="0007145B">
        <w:rPr>
          <w:rFonts w:ascii="Tahoma" w:eastAsia="SimSun" w:hAnsi="Tahoma" w:cs="Tahoma"/>
          <w:sz w:val="18"/>
          <w:szCs w:val="18"/>
          <w:lang w:eastAsia="zh-CN"/>
        </w:rPr>
        <w:t xml:space="preserve">SA </w:t>
      </w:r>
      <w:r w:rsidRPr="0007145B">
        <w:rPr>
          <w:rFonts w:ascii="Tahoma" w:eastAsia="SimSun" w:hAnsi="Tahoma" w:cs="Tahoma"/>
          <w:sz w:val="18"/>
          <w:szCs w:val="18"/>
          <w:lang w:eastAsia="zh-CN"/>
        </w:rPr>
        <w:t>花费不能跨选择许可登记表或企业许可登记表选择附加登记或开放式价值协议进行合并来获取附加奖励的资格。</w:t>
      </w:r>
      <w:r w:rsidR="0007145B" w:rsidRPr="0007145B">
        <w:rPr>
          <w:rFonts w:ascii="Tahoma" w:eastAsia="SimSun" w:hAnsi="Tahoma" w:cs="Tahoma"/>
          <w:sz w:val="18"/>
          <w:szCs w:val="18"/>
          <w:lang w:eastAsia="zh-CN"/>
        </w:rPr>
        <w:br/>
      </w:r>
      <w:r w:rsidRPr="0007145B">
        <w:rPr>
          <w:rFonts w:ascii="Tahoma" w:eastAsia="SimSun" w:hAnsi="Tahoma" w:cs="Tahoma"/>
          <w:sz w:val="18"/>
          <w:szCs w:val="18"/>
          <w:lang w:eastAsia="zh-CN"/>
        </w:rPr>
        <w:t>各个许可登记表或协议内的花费将用于确定对应于该许可登记表或协议的奖励。</w:t>
      </w:r>
    </w:p>
    <w:p w:rsidR="00077CE5" w:rsidRPr="0007145B" w:rsidRDefault="00077CE5" w:rsidP="00F42FB8">
      <w:pPr>
        <w:pStyle w:val="AppendixBodyText"/>
        <w:spacing w:after="0"/>
        <w:rPr>
          <w:rFonts w:ascii="Tahoma" w:eastAsia="SimSun" w:hAnsi="Tahoma" w:cs="Tahoma"/>
          <w:sz w:val="18"/>
          <w:szCs w:val="18"/>
          <w:lang w:eastAsia="zh-CN"/>
        </w:rPr>
      </w:pPr>
    </w:p>
    <w:p w:rsidR="00023FE7" w:rsidRPr="0007145B" w:rsidRDefault="00023FE7" w:rsidP="00F42FB8">
      <w:pPr>
        <w:pStyle w:val="AppendixBodyText"/>
        <w:tabs>
          <w:tab w:val="left" w:pos="1440"/>
        </w:tabs>
        <w:spacing w:after="0"/>
        <w:rPr>
          <w:rFonts w:ascii="Tahoma" w:eastAsia="SimSun" w:hAnsi="Tahoma" w:cs="Tahoma"/>
          <w:sz w:val="18"/>
          <w:szCs w:val="18"/>
          <w:lang w:eastAsia="zh-CN"/>
        </w:rPr>
      </w:pPr>
      <w:r w:rsidRPr="0007145B">
        <w:rPr>
          <w:rFonts w:ascii="Tahoma" w:eastAsia="SimSun" w:hAnsi="Tahoma" w:cs="Tahoma"/>
          <w:sz w:val="18"/>
          <w:szCs w:val="18"/>
          <w:lang w:eastAsia="zh-CN"/>
        </w:rPr>
        <w:t>如果在允许的情况下因返款和其他付费调整而减少</w:t>
      </w:r>
      <w:r w:rsidRPr="0007145B">
        <w:rPr>
          <w:rFonts w:ascii="Tahoma" w:eastAsia="SimSun" w:hAnsi="Tahoma" w:cs="Tahoma"/>
          <w:sz w:val="18"/>
          <w:szCs w:val="18"/>
          <w:lang w:eastAsia="zh-CN"/>
        </w:rPr>
        <w:t xml:space="preserve"> SA </w:t>
      </w:r>
      <w:r w:rsidRPr="0007145B">
        <w:rPr>
          <w:rFonts w:ascii="Tahoma" w:eastAsia="SimSun" w:hAnsi="Tahoma" w:cs="Tahoma"/>
          <w:sz w:val="18"/>
          <w:szCs w:val="18"/>
          <w:lang w:eastAsia="zh-CN"/>
        </w:rPr>
        <w:t>花费，可能导致在目前或未来的奖励期内丧失支持资格或电话事件奖励。</w:t>
      </w:r>
    </w:p>
    <w:p w:rsidR="0036654E" w:rsidRPr="0007145B" w:rsidRDefault="0036654E" w:rsidP="00F42FB8">
      <w:pPr>
        <w:pStyle w:val="Heading3"/>
        <w:rPr>
          <w:rFonts w:ascii="Tahoma" w:eastAsia="SimSun" w:hAnsi="Tahoma" w:cs="Tahoma"/>
          <w:sz w:val="18"/>
          <w:szCs w:val="18"/>
          <w:lang w:eastAsia="zh-CN"/>
        </w:rPr>
      </w:pPr>
    </w:p>
    <w:p w:rsidR="00613BBB" w:rsidRPr="00FC0B20" w:rsidRDefault="00613BBB" w:rsidP="00F0652C">
      <w:pPr>
        <w:pStyle w:val="Heading3"/>
        <w:spacing w:after="60"/>
        <w:rPr>
          <w:rFonts w:ascii="Tahoma" w:eastAsia="SimSun" w:hAnsi="Tahoma" w:cs="Tahoma"/>
          <w:lang w:eastAsia="zh-CN"/>
        </w:rPr>
      </w:pPr>
      <w:bookmarkStart w:id="755" w:name="_Toc336338237"/>
      <w:bookmarkStart w:id="756" w:name="_Toc360181300"/>
      <w:r w:rsidRPr="00FC0B20">
        <w:rPr>
          <w:rFonts w:ascii="Tahoma" w:eastAsia="SimSun" w:hAnsi="Tahoma" w:cs="Tahoma"/>
          <w:sz w:val="18"/>
          <w:lang w:eastAsia="zh-CN"/>
        </w:rPr>
        <w:t>无限制全天候</w:t>
      </w:r>
      <w:r w:rsidRPr="00FC0B20">
        <w:rPr>
          <w:rFonts w:ascii="Tahoma" w:eastAsia="SimSun" w:hAnsi="Tahoma" w:cs="Tahoma"/>
          <w:sz w:val="18"/>
          <w:lang w:eastAsia="zh-CN"/>
        </w:rPr>
        <w:t xml:space="preserve"> (24x7) </w:t>
      </w:r>
      <w:r w:rsidRPr="00FC0B20">
        <w:rPr>
          <w:rFonts w:ascii="Tahoma" w:eastAsia="SimSun" w:hAnsi="Tahoma" w:cs="Tahoma"/>
          <w:sz w:val="18"/>
          <w:lang w:eastAsia="zh-CN"/>
        </w:rPr>
        <w:t>问题解决支持</w:t>
      </w:r>
      <w:bookmarkEnd w:id="755"/>
      <w:bookmarkEnd w:id="756"/>
    </w:p>
    <w:p w:rsidR="00A17E03" w:rsidRPr="00FC0B20" w:rsidRDefault="00A17E03" w:rsidP="00F42FB8">
      <w:pPr>
        <w:jc w:val="both"/>
        <w:rPr>
          <w:rFonts w:eastAsia="SimSun" w:cs="Tahoma"/>
          <w:lang w:eastAsia="zh-CN"/>
        </w:rPr>
      </w:pPr>
      <w:r w:rsidRPr="00FC0B20">
        <w:rPr>
          <w:rFonts w:eastAsia="SimSun" w:cs="Tahoma"/>
          <w:szCs w:val="18"/>
          <w:lang w:eastAsia="zh-CN"/>
        </w:rPr>
        <w:t>此权益仅通过</w:t>
      </w:r>
      <w:r w:rsidRPr="00FC0B20">
        <w:rPr>
          <w:rFonts w:eastAsia="SimSun" w:cs="Tahoma"/>
          <w:szCs w:val="18"/>
          <w:lang w:eastAsia="zh-CN"/>
        </w:rPr>
        <w:t xml:space="preserve"> (1) </w:t>
      </w:r>
      <w:r w:rsidRPr="00FC0B20">
        <w:rPr>
          <w:rFonts w:eastAsia="SimSun" w:cs="Tahoma"/>
          <w:szCs w:val="18"/>
          <w:lang w:eastAsia="zh-CN"/>
        </w:rPr>
        <w:t>企业协议的应用程序平台许可登记表</w:t>
      </w:r>
      <w:r w:rsidRPr="00FC0B20">
        <w:rPr>
          <w:rFonts w:eastAsia="SimSun" w:cs="Tahoma"/>
          <w:szCs w:val="18"/>
          <w:lang w:eastAsia="zh-CN"/>
        </w:rPr>
        <w:t xml:space="preserve"> (EAP) </w:t>
      </w:r>
      <w:r w:rsidRPr="00FC0B20">
        <w:rPr>
          <w:rFonts w:eastAsia="SimSun" w:cs="Tahoma"/>
          <w:szCs w:val="18"/>
          <w:lang w:eastAsia="zh-CN"/>
        </w:rPr>
        <w:t>和</w:t>
      </w:r>
      <w:r w:rsidRPr="00FC0B20">
        <w:rPr>
          <w:rFonts w:eastAsia="SimSun" w:cs="Tahoma"/>
          <w:szCs w:val="18"/>
          <w:lang w:eastAsia="zh-CN"/>
        </w:rPr>
        <w:t>/</w:t>
      </w:r>
      <w:r w:rsidRPr="00FC0B20">
        <w:rPr>
          <w:rFonts w:eastAsia="SimSun" w:cs="Tahoma"/>
          <w:szCs w:val="18"/>
          <w:lang w:eastAsia="zh-CN"/>
        </w:rPr>
        <w:t>或</w:t>
      </w:r>
      <w:r w:rsidRPr="00FC0B20">
        <w:rPr>
          <w:rFonts w:eastAsia="SimSun" w:cs="Tahoma"/>
          <w:szCs w:val="18"/>
          <w:lang w:eastAsia="zh-CN"/>
        </w:rPr>
        <w:t xml:space="preserve"> (2) </w:t>
      </w:r>
      <w:r w:rsidRPr="00FC0B20">
        <w:rPr>
          <w:rFonts w:eastAsia="SimSun" w:cs="Tahoma"/>
          <w:szCs w:val="18"/>
          <w:lang w:eastAsia="zh-CN"/>
        </w:rPr>
        <w:t>通过</w:t>
      </w:r>
      <w:r w:rsidRPr="00FC0B20">
        <w:rPr>
          <w:rFonts w:eastAsia="SimSun" w:cs="Tahoma"/>
          <w:szCs w:val="18"/>
          <w:lang w:eastAsia="zh-CN"/>
        </w:rPr>
        <w:t xml:space="preserve"> EA</w:t>
      </w:r>
      <w:r w:rsidRPr="00FC0B20">
        <w:rPr>
          <w:rFonts w:eastAsia="SimSun" w:cs="Tahoma"/>
          <w:szCs w:val="18"/>
          <w:lang w:eastAsia="zh-CN"/>
        </w:rPr>
        <w:t>、</w:t>
      </w:r>
      <w:r w:rsidRPr="00FC0B20">
        <w:rPr>
          <w:rFonts w:eastAsia="SimSun" w:cs="Tahoma"/>
          <w:szCs w:val="18"/>
          <w:lang w:eastAsia="zh-CN"/>
        </w:rPr>
        <w:t>EAP</w:t>
      </w:r>
      <w:r w:rsidRPr="00FC0B20">
        <w:rPr>
          <w:rFonts w:eastAsia="SimSun" w:cs="Tahoma"/>
          <w:szCs w:val="18"/>
          <w:lang w:eastAsia="zh-CN"/>
        </w:rPr>
        <w:t>、选择附加或选择协议购买并行数据仓库</w:t>
      </w:r>
      <w:r w:rsidRPr="00FC0B20">
        <w:rPr>
          <w:rFonts w:eastAsia="SimSun" w:cs="Tahoma"/>
          <w:szCs w:val="18"/>
          <w:lang w:eastAsia="zh-CN"/>
        </w:rPr>
        <w:t xml:space="preserve"> (PDW) </w:t>
      </w:r>
      <w:r w:rsidRPr="00FC0B20">
        <w:rPr>
          <w:rFonts w:eastAsia="SimSun" w:cs="Tahoma"/>
          <w:szCs w:val="18"/>
          <w:lang w:eastAsia="zh-CN"/>
        </w:rPr>
        <w:t>的许可提供。</w:t>
      </w:r>
    </w:p>
    <w:p w:rsidR="00A17E03" w:rsidRPr="00FC0B20" w:rsidRDefault="00A17E03" w:rsidP="00F42FB8">
      <w:pPr>
        <w:jc w:val="both"/>
        <w:rPr>
          <w:rFonts w:eastAsia="SimSun" w:cs="Tahoma"/>
          <w:lang w:eastAsia="zh-CN"/>
        </w:rPr>
      </w:pPr>
    </w:p>
    <w:p w:rsidR="00894563" w:rsidRPr="00FC0B20" w:rsidRDefault="00A17E03" w:rsidP="00DA2788">
      <w:pPr>
        <w:spacing w:line="276" w:lineRule="auto"/>
        <w:jc w:val="both"/>
        <w:rPr>
          <w:rFonts w:eastAsia="SimSun" w:cs="Tahoma"/>
          <w:lang w:eastAsia="zh-CN"/>
        </w:rPr>
      </w:pPr>
      <w:r w:rsidRPr="00FC0B20">
        <w:rPr>
          <w:rFonts w:eastAsia="SimSun" w:cs="Tahoma"/>
          <w:szCs w:val="18"/>
          <w:lang w:eastAsia="zh-CN"/>
        </w:rPr>
        <w:t>如果客户拥有</w:t>
      </w:r>
      <w:r w:rsidRPr="00FC0B20">
        <w:rPr>
          <w:rFonts w:eastAsia="SimSun" w:cs="Tahoma"/>
          <w:szCs w:val="18"/>
          <w:lang w:eastAsia="zh-CN"/>
        </w:rPr>
        <w:t xml:space="preserve"> EAP </w:t>
      </w:r>
      <w:r w:rsidRPr="00FC0B20">
        <w:rPr>
          <w:rFonts w:eastAsia="SimSun" w:cs="Tahoma"/>
          <w:szCs w:val="18"/>
          <w:lang w:eastAsia="zh-CN"/>
        </w:rPr>
        <w:t>且平均每年对所有合格应用程序平台产品的</w:t>
      </w:r>
      <w:r w:rsidRPr="00FC0B20">
        <w:rPr>
          <w:rFonts w:eastAsia="SimSun" w:cs="Tahoma"/>
          <w:szCs w:val="18"/>
          <w:lang w:eastAsia="zh-CN"/>
        </w:rPr>
        <w:t xml:space="preserve"> SA </w:t>
      </w:r>
      <w:r w:rsidRPr="00FC0B20">
        <w:rPr>
          <w:rFonts w:eastAsia="SimSun" w:cs="Tahoma"/>
          <w:szCs w:val="18"/>
          <w:lang w:eastAsia="zh-CN"/>
        </w:rPr>
        <w:t>花费满</w:t>
      </w:r>
      <w:r w:rsidR="00335FC6">
        <w:rPr>
          <w:rFonts w:eastAsia="SimSun" w:cs="Tahoma"/>
          <w:szCs w:val="18"/>
          <w:lang w:eastAsia="zh-CN"/>
        </w:rPr>
        <w:t xml:space="preserve"> $250</w:t>
      </w:r>
      <w:r w:rsidR="00FD7F0A">
        <w:rPr>
          <w:rFonts w:eastAsia="SimSun" w:cs="Tahoma"/>
          <w:szCs w:val="18"/>
          <w:lang w:eastAsia="zh-CN"/>
        </w:rPr>
        <w:t>,</w:t>
      </w:r>
      <w:r w:rsidRPr="00FC0B20">
        <w:rPr>
          <w:rFonts w:eastAsia="SimSun" w:cs="Tahoma"/>
          <w:szCs w:val="18"/>
          <w:lang w:eastAsia="zh-CN"/>
        </w:rPr>
        <w:t>000</w:t>
      </w:r>
      <w:r w:rsidRPr="00FC0B20">
        <w:rPr>
          <w:rFonts w:eastAsia="SimSun" w:cs="Tahoma"/>
          <w:szCs w:val="18"/>
          <w:lang w:eastAsia="zh-CN"/>
        </w:rPr>
        <w:t>，并且拥有有效的高级服务协议，则可以获得无限制全天候</w:t>
      </w:r>
      <w:r w:rsidRPr="00FC0B20">
        <w:rPr>
          <w:rFonts w:eastAsia="SimSun" w:cs="Tahoma"/>
          <w:szCs w:val="18"/>
          <w:lang w:eastAsia="zh-CN"/>
        </w:rPr>
        <w:t xml:space="preserve"> (24x7) </w:t>
      </w:r>
      <w:r w:rsidRPr="00FC0B20">
        <w:rPr>
          <w:rFonts w:eastAsia="SimSun" w:cs="Tahoma"/>
          <w:szCs w:val="18"/>
          <w:lang w:eastAsia="zh-CN"/>
        </w:rPr>
        <w:t>问题解决支持</w:t>
      </w:r>
      <w:r w:rsidRPr="00FC0B20">
        <w:rPr>
          <w:rFonts w:eastAsia="SimSun" w:cs="Tahoma"/>
          <w:szCs w:val="18"/>
          <w:lang w:eastAsia="zh-CN"/>
        </w:rPr>
        <w:t xml:space="preserve"> (PRS) </w:t>
      </w:r>
      <w:r w:rsidRPr="00FC0B20">
        <w:rPr>
          <w:rFonts w:eastAsia="SimSun" w:cs="Tahoma"/>
          <w:szCs w:val="18"/>
          <w:lang w:eastAsia="zh-CN"/>
        </w:rPr>
        <w:t>事件。以下所列产品，如果按照</w:t>
      </w:r>
      <w:r w:rsidRPr="00FC0B20">
        <w:rPr>
          <w:rFonts w:eastAsia="SimSun" w:cs="Tahoma"/>
          <w:szCs w:val="18"/>
          <w:lang w:eastAsia="zh-CN"/>
        </w:rPr>
        <w:t xml:space="preserve"> </w:t>
      </w:r>
      <w:hyperlink r:id="rId27" w:history="1">
        <w:r w:rsidRPr="00FC0B20">
          <w:rPr>
            <w:rStyle w:val="Hyperlink"/>
            <w:rFonts w:eastAsia="SimSun" w:cs="Tahoma"/>
            <w:szCs w:val="18"/>
            <w:lang w:eastAsia="zh-CN"/>
          </w:rPr>
          <w:t xml:space="preserve">Microsoft </w:t>
        </w:r>
        <w:r w:rsidRPr="00FC0B20">
          <w:rPr>
            <w:rStyle w:val="Hyperlink"/>
            <w:rFonts w:eastAsia="SimSun" w:cs="Tahoma"/>
            <w:szCs w:val="18"/>
            <w:lang w:eastAsia="zh-CN"/>
          </w:rPr>
          <w:t>支持生命周期政策</w:t>
        </w:r>
      </w:hyperlink>
      <w:r w:rsidRPr="00FC0B20">
        <w:rPr>
          <w:rFonts w:eastAsia="SimSun" w:cs="Tahoma"/>
          <w:color w:val="000000"/>
          <w:szCs w:val="18"/>
          <w:lang w:eastAsia="zh-CN"/>
        </w:rPr>
        <w:t>规定当前处于主要支持阶段或扩展支持阶段，符合客户的主要合同，则可享受此权益。</w:t>
      </w:r>
    </w:p>
    <w:p w:rsidR="00077CE5" w:rsidRPr="00FC0B20" w:rsidRDefault="00077CE5" w:rsidP="00DA2788">
      <w:pPr>
        <w:spacing w:line="276" w:lineRule="auto"/>
        <w:jc w:val="both"/>
        <w:rPr>
          <w:rFonts w:eastAsia="SimSun" w:cs="Tahoma"/>
          <w:lang w:eastAsia="zh-CN"/>
        </w:rPr>
      </w:pPr>
    </w:p>
    <w:p w:rsidR="00A17E03" w:rsidRPr="00FC0B20" w:rsidRDefault="00A17E03" w:rsidP="00F42FB8">
      <w:pPr>
        <w:spacing w:line="276" w:lineRule="auto"/>
        <w:jc w:val="both"/>
        <w:rPr>
          <w:rFonts w:eastAsia="SimSun" w:cs="Tahoma"/>
          <w:lang w:eastAsia="zh-CN"/>
        </w:rPr>
      </w:pPr>
      <w:r w:rsidRPr="00FC0B20">
        <w:rPr>
          <w:rFonts w:eastAsia="SimSun" w:cs="Tahoma"/>
          <w:szCs w:val="18"/>
          <w:lang w:eastAsia="zh-CN"/>
        </w:rPr>
        <w:t>合格应用程序平台产品包括：</w:t>
      </w:r>
    </w:p>
    <w:p w:rsidR="00613BBB" w:rsidRPr="00FC0B20" w:rsidRDefault="00613BBB" w:rsidP="00077CE5">
      <w:pPr>
        <w:rPr>
          <w:rFonts w:eastAsia="SimSun" w:cs="Tahoma"/>
          <w:lang w:eastAsia="zh-CN"/>
        </w:rPr>
      </w:pPr>
    </w:p>
    <w:p w:rsidR="00613BBB" w:rsidRPr="00FC0B20" w:rsidRDefault="00613BBB" w:rsidP="00346F4B">
      <w:pPr>
        <w:numPr>
          <w:ilvl w:val="0"/>
          <w:numId w:val="73"/>
        </w:numPr>
        <w:spacing w:after="60"/>
        <w:rPr>
          <w:rFonts w:eastAsia="SimSun" w:cs="Tahoma"/>
        </w:rPr>
      </w:pPr>
      <w:r w:rsidRPr="00FC0B20">
        <w:rPr>
          <w:rFonts w:eastAsia="SimSun" w:cs="Tahoma"/>
          <w:szCs w:val="18"/>
        </w:rPr>
        <w:t>SQL CAL</w:t>
      </w:r>
    </w:p>
    <w:p w:rsidR="00613BBB" w:rsidRPr="00FC0B20" w:rsidRDefault="00613BBB" w:rsidP="00346F4B">
      <w:pPr>
        <w:numPr>
          <w:ilvl w:val="0"/>
          <w:numId w:val="73"/>
        </w:numPr>
        <w:spacing w:after="60"/>
        <w:rPr>
          <w:rFonts w:eastAsia="SimSun" w:cs="Tahoma"/>
        </w:rPr>
      </w:pPr>
      <w:r w:rsidRPr="00FC0B20">
        <w:rPr>
          <w:rFonts w:eastAsia="SimSun" w:cs="Tahoma"/>
          <w:szCs w:val="18"/>
        </w:rPr>
        <w:t>SQL Server Standard</w:t>
      </w:r>
    </w:p>
    <w:p w:rsidR="00613BBB" w:rsidRPr="00FC0B20" w:rsidRDefault="00613BBB" w:rsidP="00346F4B">
      <w:pPr>
        <w:numPr>
          <w:ilvl w:val="0"/>
          <w:numId w:val="73"/>
        </w:numPr>
        <w:spacing w:after="60"/>
        <w:rPr>
          <w:rFonts w:eastAsia="SimSun" w:cs="Tahoma"/>
        </w:rPr>
      </w:pPr>
      <w:r w:rsidRPr="00FC0B20">
        <w:rPr>
          <w:rFonts w:eastAsia="SimSun" w:cs="Tahoma"/>
          <w:szCs w:val="18"/>
        </w:rPr>
        <w:t xml:space="preserve">SQL Server Standard </w:t>
      </w:r>
      <w:r w:rsidRPr="00FC0B20">
        <w:rPr>
          <w:rFonts w:eastAsia="SimSun" w:cs="Tahoma"/>
          <w:szCs w:val="18"/>
        </w:rPr>
        <w:t>每内核</w:t>
      </w:r>
      <w:r w:rsidRPr="00FC0B20">
        <w:rPr>
          <w:rFonts w:eastAsia="SimSun" w:cs="Tahoma"/>
          <w:szCs w:val="18"/>
        </w:rPr>
        <w:t>/</w:t>
      </w:r>
      <w:r w:rsidRPr="00FC0B20">
        <w:rPr>
          <w:rFonts w:eastAsia="SimSun" w:cs="Tahoma"/>
          <w:szCs w:val="18"/>
        </w:rPr>
        <w:t>每处理器</w:t>
      </w:r>
    </w:p>
    <w:p w:rsidR="00613BBB" w:rsidRPr="00FC0B20" w:rsidRDefault="00613BBB" w:rsidP="00346F4B">
      <w:pPr>
        <w:numPr>
          <w:ilvl w:val="0"/>
          <w:numId w:val="73"/>
        </w:numPr>
        <w:spacing w:after="60"/>
        <w:rPr>
          <w:rFonts w:eastAsia="SimSun" w:cs="Tahoma"/>
        </w:rPr>
      </w:pPr>
      <w:r w:rsidRPr="00FC0B20">
        <w:rPr>
          <w:rFonts w:eastAsia="SimSun" w:cs="Tahoma"/>
          <w:szCs w:val="18"/>
        </w:rPr>
        <w:t>SQL Server Enterprise</w:t>
      </w:r>
    </w:p>
    <w:p w:rsidR="00613BBB" w:rsidRPr="00FC0B20" w:rsidRDefault="00613BBB" w:rsidP="00346F4B">
      <w:pPr>
        <w:numPr>
          <w:ilvl w:val="0"/>
          <w:numId w:val="73"/>
        </w:numPr>
        <w:spacing w:after="60"/>
        <w:rPr>
          <w:rFonts w:eastAsia="SimSun" w:cs="Tahoma"/>
        </w:rPr>
      </w:pPr>
      <w:r w:rsidRPr="00FC0B20">
        <w:rPr>
          <w:rFonts w:eastAsia="SimSun" w:cs="Tahoma"/>
          <w:szCs w:val="18"/>
        </w:rPr>
        <w:t xml:space="preserve">SQL Server Enterprise </w:t>
      </w:r>
      <w:r w:rsidRPr="00FC0B20">
        <w:rPr>
          <w:rFonts w:eastAsia="SimSun" w:cs="Tahoma"/>
          <w:szCs w:val="18"/>
        </w:rPr>
        <w:t>每内核</w:t>
      </w:r>
      <w:r w:rsidRPr="00FC0B20">
        <w:rPr>
          <w:rFonts w:eastAsia="SimSun" w:cs="Tahoma"/>
          <w:szCs w:val="18"/>
        </w:rPr>
        <w:t>/</w:t>
      </w:r>
      <w:r w:rsidRPr="00FC0B20">
        <w:rPr>
          <w:rFonts w:eastAsia="SimSun" w:cs="Tahoma"/>
          <w:szCs w:val="18"/>
        </w:rPr>
        <w:t>每处理器</w:t>
      </w:r>
    </w:p>
    <w:p w:rsidR="00894563" w:rsidRPr="00FC0B20" w:rsidRDefault="00894563" w:rsidP="00346F4B">
      <w:pPr>
        <w:numPr>
          <w:ilvl w:val="0"/>
          <w:numId w:val="73"/>
        </w:numPr>
        <w:spacing w:after="60"/>
        <w:rPr>
          <w:rFonts w:eastAsia="SimSun" w:cs="Tahoma"/>
        </w:rPr>
      </w:pPr>
      <w:r w:rsidRPr="00FC0B20">
        <w:rPr>
          <w:rFonts w:eastAsia="SimSun" w:cs="Tahoma"/>
          <w:szCs w:val="18"/>
        </w:rPr>
        <w:t>SQL Server Business Intelligence</w:t>
      </w:r>
    </w:p>
    <w:p w:rsidR="00EB42F3" w:rsidRPr="00FC0B20" w:rsidRDefault="00EB42F3" w:rsidP="00346F4B">
      <w:pPr>
        <w:numPr>
          <w:ilvl w:val="0"/>
          <w:numId w:val="73"/>
        </w:numPr>
        <w:spacing w:after="60"/>
        <w:rPr>
          <w:rFonts w:eastAsia="SimSun" w:cs="Tahoma"/>
        </w:rPr>
      </w:pPr>
      <w:r w:rsidRPr="00FC0B20">
        <w:rPr>
          <w:rFonts w:eastAsia="SimSun" w:cs="Tahoma"/>
          <w:szCs w:val="18"/>
        </w:rPr>
        <w:t>SQL Server Datacenter</w:t>
      </w:r>
      <w:r w:rsidRPr="00FC0B20">
        <w:rPr>
          <w:rFonts w:eastAsia="SimSun" w:cs="Tahoma"/>
          <w:szCs w:val="18"/>
        </w:rPr>
        <w:t>（每处理器）</w:t>
      </w:r>
    </w:p>
    <w:p w:rsidR="00613BBB" w:rsidRPr="00FC0B20" w:rsidRDefault="00613BBB" w:rsidP="00346F4B">
      <w:pPr>
        <w:numPr>
          <w:ilvl w:val="0"/>
          <w:numId w:val="73"/>
        </w:numPr>
        <w:spacing w:after="60"/>
        <w:rPr>
          <w:rFonts w:eastAsia="SimSun" w:cs="Tahoma"/>
        </w:rPr>
      </w:pPr>
      <w:r w:rsidRPr="00FC0B20">
        <w:rPr>
          <w:rFonts w:eastAsia="SimSun" w:cs="Tahoma"/>
          <w:szCs w:val="18"/>
        </w:rPr>
        <w:t>BizTalk Server Standard</w:t>
      </w:r>
      <w:r w:rsidRPr="00FC0B20">
        <w:rPr>
          <w:rFonts w:eastAsia="SimSun" w:cs="Tahoma"/>
          <w:szCs w:val="18"/>
        </w:rPr>
        <w:t>（每处理器）</w:t>
      </w:r>
    </w:p>
    <w:p w:rsidR="00613BBB" w:rsidRPr="00FC0B20" w:rsidRDefault="00613BBB" w:rsidP="00346F4B">
      <w:pPr>
        <w:numPr>
          <w:ilvl w:val="0"/>
          <w:numId w:val="73"/>
        </w:numPr>
        <w:spacing w:after="60"/>
        <w:rPr>
          <w:rFonts w:eastAsia="SimSun" w:cs="Tahoma"/>
        </w:rPr>
      </w:pPr>
      <w:r w:rsidRPr="00FC0B20">
        <w:rPr>
          <w:rFonts w:eastAsia="SimSun" w:cs="Tahoma"/>
          <w:szCs w:val="18"/>
        </w:rPr>
        <w:t>BizTalk Server Enterprise</w:t>
      </w:r>
      <w:r w:rsidRPr="00FC0B20">
        <w:rPr>
          <w:rFonts w:eastAsia="SimSun" w:cs="Tahoma"/>
          <w:szCs w:val="18"/>
        </w:rPr>
        <w:t>（每处理器）</w:t>
      </w:r>
    </w:p>
    <w:p w:rsidR="00613BBB" w:rsidRPr="00FC0B20" w:rsidRDefault="00613BBB" w:rsidP="00346F4B">
      <w:pPr>
        <w:numPr>
          <w:ilvl w:val="0"/>
          <w:numId w:val="73"/>
        </w:numPr>
        <w:spacing w:after="60"/>
        <w:rPr>
          <w:rFonts w:eastAsia="SimSun" w:cs="Tahoma"/>
        </w:rPr>
      </w:pPr>
      <w:r w:rsidRPr="00FC0B20">
        <w:rPr>
          <w:rFonts w:eastAsia="SimSun" w:cs="Tahoma"/>
          <w:szCs w:val="18"/>
        </w:rPr>
        <w:t>BizTalk Server Branch</w:t>
      </w:r>
      <w:r w:rsidRPr="00FC0B20">
        <w:rPr>
          <w:rFonts w:eastAsia="SimSun" w:cs="Tahoma"/>
          <w:szCs w:val="18"/>
        </w:rPr>
        <w:t>（每处理器）</w:t>
      </w:r>
    </w:p>
    <w:p w:rsidR="00613BBB" w:rsidRPr="00FC0B20" w:rsidRDefault="00613BBB" w:rsidP="00346F4B">
      <w:pPr>
        <w:numPr>
          <w:ilvl w:val="0"/>
          <w:numId w:val="73"/>
        </w:numPr>
        <w:spacing w:after="60"/>
        <w:rPr>
          <w:rFonts w:eastAsia="SimSun" w:cs="Tahoma"/>
        </w:rPr>
      </w:pPr>
      <w:r w:rsidRPr="00FC0B20">
        <w:rPr>
          <w:rFonts w:eastAsia="SimSun" w:cs="Tahoma"/>
          <w:szCs w:val="18"/>
        </w:rPr>
        <w:t>Office SharePoint Server</w:t>
      </w:r>
    </w:p>
    <w:p w:rsidR="00613BBB" w:rsidRPr="00FC0B20" w:rsidRDefault="00613BBB" w:rsidP="00346F4B">
      <w:pPr>
        <w:numPr>
          <w:ilvl w:val="0"/>
          <w:numId w:val="73"/>
        </w:numPr>
        <w:spacing w:after="60"/>
        <w:rPr>
          <w:rFonts w:eastAsia="SimSun" w:cs="Tahoma"/>
        </w:rPr>
      </w:pPr>
      <w:r w:rsidRPr="00FC0B20">
        <w:rPr>
          <w:rFonts w:eastAsia="SimSun" w:cs="Tahoma"/>
          <w:szCs w:val="18"/>
        </w:rPr>
        <w:t>SharePoint Internet</w:t>
      </w:r>
    </w:p>
    <w:p w:rsidR="00894563" w:rsidRPr="00FC0B20" w:rsidRDefault="00894563" w:rsidP="00346F4B">
      <w:pPr>
        <w:numPr>
          <w:ilvl w:val="0"/>
          <w:numId w:val="73"/>
        </w:numPr>
        <w:spacing w:after="60"/>
        <w:rPr>
          <w:rFonts w:eastAsia="SimSun" w:cs="Tahoma"/>
        </w:rPr>
      </w:pPr>
      <w:r w:rsidRPr="00FC0B20">
        <w:rPr>
          <w:rFonts w:eastAsia="SimSun" w:cs="Tahoma"/>
          <w:szCs w:val="18"/>
        </w:rPr>
        <w:t>FAST for SharePoint / SharePoint Internet</w:t>
      </w:r>
    </w:p>
    <w:p w:rsidR="00613BBB" w:rsidRPr="0007145B" w:rsidRDefault="00613BBB" w:rsidP="00077CE5">
      <w:pPr>
        <w:rPr>
          <w:rFonts w:eastAsia="SimSun" w:cs="Tahoma"/>
          <w:szCs w:val="18"/>
        </w:rPr>
      </w:pPr>
    </w:p>
    <w:p w:rsidR="00613BBB" w:rsidRPr="0007145B" w:rsidRDefault="00613BBB" w:rsidP="00FF1B2B">
      <w:pPr>
        <w:pStyle w:val="AppendixBodyText"/>
        <w:spacing w:after="0"/>
        <w:jc w:val="both"/>
        <w:rPr>
          <w:rFonts w:ascii="Tahoma" w:eastAsia="SimSun" w:hAnsi="Tahoma" w:cs="Tahoma"/>
          <w:sz w:val="18"/>
          <w:szCs w:val="18"/>
          <w:lang w:eastAsia="zh-CN"/>
        </w:rPr>
      </w:pPr>
      <w:r w:rsidRPr="0007145B">
        <w:rPr>
          <w:rFonts w:ascii="Tahoma" w:eastAsia="SimSun" w:hAnsi="Tahoma" w:cs="Tahoma"/>
          <w:sz w:val="18"/>
          <w:szCs w:val="18"/>
          <w:lang w:eastAsia="zh-CN"/>
        </w:rPr>
        <w:t>下表显示了对于以非美元货币计算的协议，</w:t>
      </w:r>
      <w:r w:rsidRPr="0007145B">
        <w:rPr>
          <w:rFonts w:ascii="Tahoma" w:eastAsia="SimSun" w:hAnsi="Tahoma" w:cs="Tahoma"/>
          <w:sz w:val="18"/>
          <w:szCs w:val="18"/>
          <w:lang w:eastAsia="zh-CN"/>
        </w:rPr>
        <w:t xml:space="preserve">SA </w:t>
      </w:r>
      <w:r w:rsidRPr="0007145B">
        <w:rPr>
          <w:rFonts w:ascii="Tahoma" w:eastAsia="SimSun" w:hAnsi="Tahoma" w:cs="Tahoma"/>
          <w:sz w:val="18"/>
          <w:szCs w:val="18"/>
          <w:lang w:eastAsia="zh-CN"/>
        </w:rPr>
        <w:t>花费阈值的换算结果。由于汇率波动，此表随时可能更改，</w:t>
      </w:r>
      <w:r w:rsidR="0007145B" w:rsidRPr="0007145B">
        <w:rPr>
          <w:rFonts w:ascii="Tahoma" w:eastAsia="SimSun" w:hAnsi="Tahoma" w:cs="Tahoma"/>
          <w:sz w:val="18"/>
          <w:szCs w:val="18"/>
          <w:lang w:eastAsia="zh-CN"/>
        </w:rPr>
        <w:br/>
      </w:r>
      <w:r w:rsidRPr="0007145B">
        <w:rPr>
          <w:rFonts w:ascii="Tahoma" w:eastAsia="SimSun" w:hAnsi="Tahoma" w:cs="Tahoma"/>
          <w:sz w:val="18"/>
          <w:szCs w:val="18"/>
          <w:lang w:eastAsia="zh-CN"/>
        </w:rPr>
        <w:t>恕不另行通知。</w:t>
      </w:r>
    </w:p>
    <w:p w:rsidR="00E74270" w:rsidRPr="0007145B" w:rsidRDefault="00E74270" w:rsidP="00FF1B2B">
      <w:pPr>
        <w:pStyle w:val="AppendixBodyText"/>
        <w:spacing w:after="0"/>
        <w:jc w:val="both"/>
        <w:rPr>
          <w:rFonts w:ascii="Tahoma" w:eastAsia="SimSun" w:hAnsi="Tahoma" w:cs="Tahoma"/>
          <w:sz w:val="18"/>
          <w:szCs w:val="18"/>
          <w:lang w:eastAsia="zh-CN"/>
        </w:rPr>
      </w:pPr>
    </w:p>
    <w:tbl>
      <w:tblPr>
        <w:tblW w:w="602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1E0" w:firstRow="1" w:lastRow="1" w:firstColumn="1" w:lastColumn="1" w:noHBand="0" w:noVBand="0"/>
      </w:tblPr>
      <w:tblGrid>
        <w:gridCol w:w="1757"/>
        <w:gridCol w:w="1112"/>
        <w:gridCol w:w="3152"/>
      </w:tblGrid>
      <w:tr w:rsidR="00E74270" w:rsidRPr="00FC0B20" w:rsidTr="008233B3">
        <w:trPr>
          <w:trHeight w:val="178"/>
          <w:tblHeader/>
          <w:jc w:val="center"/>
        </w:trPr>
        <w:tc>
          <w:tcPr>
            <w:tcW w:w="1757" w:type="dxa"/>
            <w:tcBorders>
              <w:top w:val="single" w:sz="8" w:space="0" w:color="auto"/>
              <w:left w:val="single" w:sz="8" w:space="0" w:color="auto"/>
              <w:bottom w:val="single" w:sz="8" w:space="0" w:color="auto"/>
              <w:right w:val="single" w:sz="8" w:space="0" w:color="auto"/>
            </w:tcBorders>
            <w:shd w:val="clear" w:color="auto" w:fill="FFCC99"/>
            <w:vAlign w:val="center"/>
          </w:tcPr>
          <w:p w:rsidR="00E74270" w:rsidRPr="00FC0B20" w:rsidRDefault="00E74270" w:rsidP="00E74270">
            <w:pPr>
              <w:pStyle w:val="AppendixBodyText"/>
              <w:jc w:val="center"/>
              <w:rPr>
                <w:rFonts w:ascii="Tahoma" w:eastAsia="SimSun" w:hAnsi="Tahoma" w:cs="Tahoma"/>
                <w:b/>
                <w:bCs/>
              </w:rPr>
            </w:pPr>
            <w:r w:rsidRPr="00FC0B20">
              <w:rPr>
                <w:rFonts w:ascii="Tahoma" w:eastAsia="SimSun" w:hAnsi="Tahoma" w:cs="Tahoma"/>
                <w:b/>
                <w:bCs/>
              </w:rPr>
              <w:t>货币</w:t>
            </w:r>
          </w:p>
        </w:tc>
        <w:tc>
          <w:tcPr>
            <w:tcW w:w="1112" w:type="dxa"/>
            <w:tcBorders>
              <w:top w:val="single" w:sz="8" w:space="0" w:color="auto"/>
              <w:left w:val="single" w:sz="8" w:space="0" w:color="auto"/>
              <w:bottom w:val="single" w:sz="8" w:space="0" w:color="auto"/>
              <w:right w:val="single" w:sz="8" w:space="0" w:color="auto"/>
            </w:tcBorders>
            <w:shd w:val="clear" w:color="auto" w:fill="FFCC99"/>
            <w:vAlign w:val="center"/>
          </w:tcPr>
          <w:p w:rsidR="00E74270" w:rsidRPr="00FC0B20" w:rsidRDefault="00E74270" w:rsidP="00E74270">
            <w:pPr>
              <w:pStyle w:val="AppendixBodyText"/>
              <w:jc w:val="center"/>
              <w:rPr>
                <w:rFonts w:ascii="Tahoma" w:eastAsia="SimSun" w:hAnsi="Tahoma" w:cs="Tahoma"/>
                <w:b/>
                <w:bCs/>
              </w:rPr>
            </w:pPr>
            <w:r w:rsidRPr="00FC0B20">
              <w:rPr>
                <w:rFonts w:ascii="Tahoma" w:eastAsia="SimSun" w:hAnsi="Tahoma" w:cs="Tahoma"/>
                <w:b/>
                <w:bCs/>
              </w:rPr>
              <w:t>币种代码</w:t>
            </w:r>
          </w:p>
        </w:tc>
        <w:tc>
          <w:tcPr>
            <w:tcW w:w="3152" w:type="dxa"/>
            <w:tcBorders>
              <w:top w:val="single" w:sz="8" w:space="0" w:color="auto"/>
              <w:left w:val="single" w:sz="8" w:space="0" w:color="auto"/>
              <w:bottom w:val="single" w:sz="8" w:space="0" w:color="auto"/>
              <w:right w:val="single" w:sz="8" w:space="0" w:color="auto"/>
            </w:tcBorders>
            <w:shd w:val="clear" w:color="auto" w:fill="FFCC99"/>
            <w:vAlign w:val="center"/>
          </w:tcPr>
          <w:p w:rsidR="00E74270" w:rsidRPr="00FC0B20" w:rsidRDefault="00E74270" w:rsidP="00E74270">
            <w:pPr>
              <w:pStyle w:val="AppendixBodyText"/>
              <w:jc w:val="center"/>
              <w:rPr>
                <w:rFonts w:ascii="Tahoma" w:eastAsia="SimSun" w:hAnsi="Tahoma" w:cs="Tahoma"/>
                <w:b/>
                <w:bCs/>
              </w:rPr>
            </w:pPr>
            <w:r w:rsidRPr="00FC0B20">
              <w:rPr>
                <w:rFonts w:ascii="Tahoma" w:eastAsia="SimSun" w:hAnsi="Tahoma" w:cs="Tahoma"/>
                <w:b/>
                <w:bCs/>
              </w:rPr>
              <w:t>符合无限全天候</w:t>
            </w:r>
            <w:r w:rsidRPr="00FC0B20">
              <w:rPr>
                <w:rFonts w:ascii="Tahoma" w:eastAsia="SimSun" w:hAnsi="Tahoma" w:cs="Tahoma"/>
                <w:b/>
                <w:bCs/>
              </w:rPr>
              <w:t xml:space="preserve"> (24x7) PRS </w:t>
            </w:r>
            <w:r w:rsidR="0007145B">
              <w:rPr>
                <w:rFonts w:ascii="Tahoma" w:eastAsia="SimSun" w:hAnsi="Tahoma" w:cs="Tahoma"/>
                <w:b/>
                <w:bCs/>
              </w:rPr>
              <w:br/>
            </w:r>
            <w:r w:rsidRPr="00FC0B20">
              <w:rPr>
                <w:rFonts w:ascii="Tahoma" w:eastAsia="SimSun" w:hAnsi="Tahoma" w:cs="Tahoma"/>
                <w:b/>
                <w:bCs/>
              </w:rPr>
              <w:t>条件的最低年平均</w:t>
            </w:r>
            <w:r w:rsidRPr="00FC0B20">
              <w:rPr>
                <w:rFonts w:ascii="Tahoma" w:eastAsia="SimSun" w:hAnsi="Tahoma" w:cs="Tahoma"/>
                <w:b/>
                <w:bCs/>
              </w:rPr>
              <w:t xml:space="preserve"> SA </w:t>
            </w:r>
            <w:r w:rsidRPr="00FC0B20">
              <w:rPr>
                <w:rFonts w:ascii="Tahoma" w:eastAsia="SimSun" w:hAnsi="Tahoma" w:cs="Tahoma"/>
                <w:b/>
                <w:bCs/>
              </w:rPr>
              <w:t>花费</w:t>
            </w:r>
          </w:p>
        </w:tc>
      </w:tr>
      <w:tr w:rsidR="00E74270" w:rsidRPr="00FC0B20" w:rsidTr="008233B3">
        <w:trPr>
          <w:trHeight w:val="236"/>
          <w:jc w:val="center"/>
        </w:trPr>
        <w:tc>
          <w:tcPr>
            <w:tcW w:w="1757" w:type="dxa"/>
            <w:vAlign w:val="bottom"/>
          </w:tcPr>
          <w:p w:rsidR="00E74270" w:rsidRPr="00FC0B20" w:rsidRDefault="00E74270" w:rsidP="00E74270">
            <w:pPr>
              <w:pStyle w:val="AppendixBodyText"/>
              <w:rPr>
                <w:rFonts w:ascii="Tahoma" w:eastAsia="SimSun" w:hAnsi="Tahoma" w:cs="Tahoma"/>
                <w:sz w:val="18"/>
                <w:szCs w:val="18"/>
              </w:rPr>
            </w:pPr>
            <w:r w:rsidRPr="00FC0B20">
              <w:rPr>
                <w:rFonts w:ascii="Tahoma" w:eastAsia="SimSun" w:hAnsi="Tahoma" w:cs="Tahoma"/>
                <w:sz w:val="18"/>
                <w:szCs w:val="18"/>
              </w:rPr>
              <w:t>美元</w:t>
            </w:r>
          </w:p>
        </w:tc>
        <w:tc>
          <w:tcPr>
            <w:tcW w:w="1112" w:type="dxa"/>
            <w:vAlign w:val="bottom"/>
          </w:tcPr>
          <w:p w:rsidR="00E74270" w:rsidRPr="00FC0B20" w:rsidRDefault="00E74270" w:rsidP="00E74270">
            <w:pPr>
              <w:pStyle w:val="AppendixBodyText"/>
              <w:jc w:val="center"/>
              <w:rPr>
                <w:rFonts w:ascii="Tahoma" w:eastAsia="SimSun" w:hAnsi="Tahoma" w:cs="Tahoma"/>
                <w:sz w:val="18"/>
                <w:szCs w:val="18"/>
              </w:rPr>
            </w:pPr>
            <w:r w:rsidRPr="00FC0B20">
              <w:rPr>
                <w:rFonts w:ascii="Tahoma" w:eastAsia="SimSun" w:hAnsi="Tahoma" w:cs="Tahoma"/>
                <w:sz w:val="18"/>
                <w:szCs w:val="18"/>
              </w:rPr>
              <w:t>USD</w:t>
            </w:r>
          </w:p>
        </w:tc>
        <w:tc>
          <w:tcPr>
            <w:tcW w:w="3152" w:type="dxa"/>
            <w:vAlign w:val="bottom"/>
          </w:tcPr>
          <w:p w:rsidR="00E74270" w:rsidRPr="00FC0B20" w:rsidRDefault="00E64497" w:rsidP="00E74270">
            <w:pPr>
              <w:pStyle w:val="AppendixBodyText"/>
              <w:jc w:val="right"/>
              <w:rPr>
                <w:rFonts w:ascii="Tahoma" w:eastAsia="SimSun" w:hAnsi="Tahoma" w:cs="Tahoma"/>
                <w:sz w:val="18"/>
                <w:szCs w:val="18"/>
              </w:rPr>
            </w:pPr>
            <w:r>
              <w:rPr>
                <w:rFonts w:ascii="Tahoma" w:eastAsia="SimSun" w:hAnsi="Tahoma" w:cs="Tahoma"/>
                <w:color w:val="000000"/>
                <w:sz w:val="18"/>
                <w:szCs w:val="18"/>
              </w:rPr>
              <w:t xml:space="preserve"> 250</w:t>
            </w:r>
            <w:r w:rsidR="0086361D">
              <w:rPr>
                <w:rFonts w:ascii="Tahoma" w:eastAsia="SimSun" w:hAnsi="Tahoma" w:cs="Tahoma"/>
                <w:color w:val="000000"/>
                <w:sz w:val="18"/>
                <w:szCs w:val="18"/>
              </w:rPr>
              <w:t>,</w:t>
            </w:r>
            <w:r w:rsidR="00E74270" w:rsidRPr="00FC0B20">
              <w:rPr>
                <w:rFonts w:ascii="Tahoma" w:eastAsia="SimSun" w:hAnsi="Tahoma" w:cs="Tahoma"/>
                <w:color w:val="000000"/>
                <w:sz w:val="18"/>
                <w:szCs w:val="18"/>
              </w:rPr>
              <w:t xml:space="preserve">000 </w:t>
            </w:r>
          </w:p>
        </w:tc>
      </w:tr>
      <w:tr w:rsidR="00E74270" w:rsidRPr="00FC0B20" w:rsidTr="008233B3">
        <w:trPr>
          <w:trHeight w:val="236"/>
          <w:jc w:val="center"/>
        </w:trPr>
        <w:tc>
          <w:tcPr>
            <w:tcW w:w="1757" w:type="dxa"/>
            <w:vAlign w:val="bottom"/>
          </w:tcPr>
          <w:p w:rsidR="00E74270" w:rsidRPr="00FC0B20" w:rsidRDefault="00E74270" w:rsidP="00E74270">
            <w:pPr>
              <w:pStyle w:val="AppendixBodyText"/>
              <w:rPr>
                <w:rFonts w:ascii="Tahoma" w:eastAsia="SimSun" w:hAnsi="Tahoma" w:cs="Tahoma"/>
                <w:sz w:val="18"/>
                <w:szCs w:val="18"/>
              </w:rPr>
            </w:pPr>
            <w:r w:rsidRPr="00FC0B20">
              <w:rPr>
                <w:rFonts w:ascii="Tahoma" w:eastAsia="SimSun" w:hAnsi="Tahoma" w:cs="Tahoma"/>
                <w:sz w:val="18"/>
                <w:szCs w:val="18"/>
              </w:rPr>
              <w:t>澳大利亚元</w:t>
            </w:r>
          </w:p>
        </w:tc>
        <w:tc>
          <w:tcPr>
            <w:tcW w:w="1112" w:type="dxa"/>
            <w:vAlign w:val="bottom"/>
          </w:tcPr>
          <w:p w:rsidR="00E74270" w:rsidRPr="00FC0B20" w:rsidRDefault="00E74270" w:rsidP="00E74270">
            <w:pPr>
              <w:pStyle w:val="AppendixBodyText"/>
              <w:jc w:val="center"/>
              <w:rPr>
                <w:rFonts w:ascii="Tahoma" w:eastAsia="SimSun" w:hAnsi="Tahoma" w:cs="Tahoma"/>
                <w:sz w:val="18"/>
                <w:szCs w:val="18"/>
              </w:rPr>
            </w:pPr>
            <w:r w:rsidRPr="00FC0B20">
              <w:rPr>
                <w:rFonts w:ascii="Tahoma" w:eastAsia="SimSun" w:hAnsi="Tahoma" w:cs="Tahoma"/>
                <w:sz w:val="18"/>
                <w:szCs w:val="18"/>
              </w:rPr>
              <w:t>AUD</w:t>
            </w:r>
          </w:p>
        </w:tc>
        <w:tc>
          <w:tcPr>
            <w:tcW w:w="3152" w:type="dxa"/>
            <w:vAlign w:val="bottom"/>
          </w:tcPr>
          <w:p w:rsidR="00E74270" w:rsidRPr="00FC0B20" w:rsidRDefault="00E64497" w:rsidP="00E74270">
            <w:pPr>
              <w:pStyle w:val="AppendixBodyText"/>
              <w:jc w:val="right"/>
              <w:rPr>
                <w:rFonts w:ascii="Tahoma" w:eastAsia="SimSun" w:hAnsi="Tahoma" w:cs="Tahoma"/>
                <w:sz w:val="18"/>
                <w:szCs w:val="18"/>
              </w:rPr>
            </w:pPr>
            <w:r>
              <w:rPr>
                <w:rFonts w:ascii="Tahoma" w:eastAsia="SimSun" w:hAnsi="Tahoma" w:cs="Tahoma"/>
                <w:color w:val="000000"/>
                <w:sz w:val="18"/>
                <w:szCs w:val="18"/>
              </w:rPr>
              <w:t xml:space="preserve"> 375</w:t>
            </w:r>
            <w:r w:rsidR="0086361D">
              <w:rPr>
                <w:rFonts w:ascii="Tahoma" w:eastAsia="SimSun" w:hAnsi="Tahoma" w:cs="Tahoma"/>
                <w:color w:val="000000"/>
                <w:sz w:val="18"/>
                <w:szCs w:val="18"/>
              </w:rPr>
              <w:t>,</w:t>
            </w:r>
            <w:r w:rsidR="00E74270" w:rsidRPr="00FC0B20">
              <w:rPr>
                <w:rFonts w:ascii="Tahoma" w:eastAsia="SimSun" w:hAnsi="Tahoma" w:cs="Tahoma"/>
                <w:color w:val="000000"/>
                <w:sz w:val="18"/>
                <w:szCs w:val="18"/>
              </w:rPr>
              <w:t xml:space="preserve">000 </w:t>
            </w:r>
          </w:p>
        </w:tc>
      </w:tr>
      <w:tr w:rsidR="00E74270" w:rsidRPr="00FC0B20" w:rsidTr="008233B3">
        <w:trPr>
          <w:trHeight w:val="236"/>
          <w:jc w:val="center"/>
        </w:trPr>
        <w:tc>
          <w:tcPr>
            <w:tcW w:w="1757" w:type="dxa"/>
            <w:vAlign w:val="bottom"/>
          </w:tcPr>
          <w:p w:rsidR="00E74270" w:rsidRPr="00FC0B20" w:rsidRDefault="00E74270" w:rsidP="00E74270">
            <w:pPr>
              <w:pStyle w:val="AppendixBodyText"/>
              <w:rPr>
                <w:rFonts w:ascii="Tahoma" w:eastAsia="SimSun" w:hAnsi="Tahoma" w:cs="Tahoma"/>
                <w:sz w:val="18"/>
                <w:szCs w:val="18"/>
              </w:rPr>
            </w:pPr>
            <w:r w:rsidRPr="00FC0B20">
              <w:rPr>
                <w:rFonts w:ascii="Tahoma" w:eastAsia="SimSun" w:hAnsi="Tahoma" w:cs="Tahoma"/>
                <w:sz w:val="18"/>
                <w:szCs w:val="18"/>
              </w:rPr>
              <w:t>加拿大元</w:t>
            </w:r>
          </w:p>
        </w:tc>
        <w:tc>
          <w:tcPr>
            <w:tcW w:w="1112" w:type="dxa"/>
            <w:vAlign w:val="bottom"/>
          </w:tcPr>
          <w:p w:rsidR="00E74270" w:rsidRPr="00FC0B20" w:rsidRDefault="00E74270" w:rsidP="00E74270">
            <w:pPr>
              <w:pStyle w:val="AppendixBodyText"/>
              <w:jc w:val="center"/>
              <w:rPr>
                <w:rFonts w:ascii="Tahoma" w:eastAsia="SimSun" w:hAnsi="Tahoma" w:cs="Tahoma"/>
                <w:sz w:val="18"/>
                <w:szCs w:val="18"/>
              </w:rPr>
            </w:pPr>
            <w:r w:rsidRPr="00FC0B20">
              <w:rPr>
                <w:rFonts w:ascii="Tahoma" w:eastAsia="SimSun" w:hAnsi="Tahoma" w:cs="Tahoma"/>
                <w:sz w:val="18"/>
                <w:szCs w:val="18"/>
              </w:rPr>
              <w:t>CAD</w:t>
            </w:r>
          </w:p>
        </w:tc>
        <w:tc>
          <w:tcPr>
            <w:tcW w:w="3152" w:type="dxa"/>
            <w:vAlign w:val="bottom"/>
          </w:tcPr>
          <w:p w:rsidR="00E74270" w:rsidRPr="00FC0B20" w:rsidRDefault="00E64497" w:rsidP="00E74270">
            <w:pPr>
              <w:pStyle w:val="AppendixBodyText"/>
              <w:jc w:val="right"/>
              <w:rPr>
                <w:rFonts w:ascii="Tahoma" w:eastAsia="SimSun" w:hAnsi="Tahoma" w:cs="Tahoma"/>
                <w:sz w:val="18"/>
                <w:szCs w:val="18"/>
              </w:rPr>
            </w:pPr>
            <w:r>
              <w:rPr>
                <w:rFonts w:ascii="Tahoma" w:eastAsia="SimSun" w:hAnsi="Tahoma" w:cs="Tahoma"/>
                <w:color w:val="000000"/>
                <w:sz w:val="18"/>
                <w:szCs w:val="18"/>
              </w:rPr>
              <w:t xml:space="preserve"> 337</w:t>
            </w:r>
            <w:r w:rsidR="0086361D">
              <w:rPr>
                <w:rFonts w:ascii="Tahoma" w:eastAsia="SimSun" w:hAnsi="Tahoma" w:cs="Tahoma"/>
                <w:color w:val="000000"/>
                <w:sz w:val="18"/>
                <w:szCs w:val="18"/>
              </w:rPr>
              <w:t>,</w:t>
            </w:r>
            <w:r w:rsidR="00E74270" w:rsidRPr="00FC0B20">
              <w:rPr>
                <w:rFonts w:ascii="Tahoma" w:eastAsia="SimSun" w:hAnsi="Tahoma" w:cs="Tahoma"/>
                <w:color w:val="000000"/>
                <w:sz w:val="18"/>
                <w:szCs w:val="18"/>
              </w:rPr>
              <w:t xml:space="preserve">500 </w:t>
            </w:r>
          </w:p>
        </w:tc>
      </w:tr>
      <w:tr w:rsidR="00E74270" w:rsidRPr="00FC0B20" w:rsidTr="008233B3">
        <w:trPr>
          <w:trHeight w:val="236"/>
          <w:jc w:val="center"/>
        </w:trPr>
        <w:tc>
          <w:tcPr>
            <w:tcW w:w="1757" w:type="dxa"/>
            <w:vAlign w:val="bottom"/>
          </w:tcPr>
          <w:p w:rsidR="00E74270" w:rsidRPr="00FC0B20" w:rsidRDefault="00E74270" w:rsidP="00E74270">
            <w:pPr>
              <w:pStyle w:val="AppendixBodyText"/>
              <w:rPr>
                <w:rFonts w:ascii="Tahoma" w:eastAsia="SimSun" w:hAnsi="Tahoma" w:cs="Tahoma"/>
                <w:sz w:val="18"/>
                <w:szCs w:val="18"/>
              </w:rPr>
            </w:pPr>
            <w:r w:rsidRPr="00FC0B20">
              <w:rPr>
                <w:rFonts w:ascii="Tahoma" w:eastAsia="SimSun" w:hAnsi="Tahoma" w:cs="Tahoma"/>
                <w:sz w:val="18"/>
                <w:szCs w:val="18"/>
              </w:rPr>
              <w:t>瑞士法郎</w:t>
            </w:r>
          </w:p>
        </w:tc>
        <w:tc>
          <w:tcPr>
            <w:tcW w:w="1112" w:type="dxa"/>
            <w:vAlign w:val="bottom"/>
          </w:tcPr>
          <w:p w:rsidR="00E74270" w:rsidRPr="00FC0B20" w:rsidRDefault="00E74270" w:rsidP="00E74270">
            <w:pPr>
              <w:pStyle w:val="AppendixBodyText"/>
              <w:jc w:val="center"/>
              <w:rPr>
                <w:rFonts w:ascii="Tahoma" w:eastAsia="SimSun" w:hAnsi="Tahoma" w:cs="Tahoma"/>
                <w:sz w:val="18"/>
                <w:szCs w:val="18"/>
              </w:rPr>
            </w:pPr>
            <w:r w:rsidRPr="00FC0B20">
              <w:rPr>
                <w:rFonts w:ascii="Tahoma" w:eastAsia="SimSun" w:hAnsi="Tahoma" w:cs="Tahoma"/>
                <w:sz w:val="18"/>
                <w:szCs w:val="18"/>
              </w:rPr>
              <w:t>CHF</w:t>
            </w:r>
          </w:p>
        </w:tc>
        <w:tc>
          <w:tcPr>
            <w:tcW w:w="3152" w:type="dxa"/>
            <w:vAlign w:val="bottom"/>
          </w:tcPr>
          <w:p w:rsidR="00E74270" w:rsidRPr="00FC0B20" w:rsidRDefault="00E64497" w:rsidP="00E74270">
            <w:pPr>
              <w:pStyle w:val="AppendixBodyText"/>
              <w:jc w:val="right"/>
              <w:rPr>
                <w:rFonts w:ascii="Tahoma" w:eastAsia="SimSun" w:hAnsi="Tahoma" w:cs="Tahoma"/>
                <w:sz w:val="18"/>
                <w:szCs w:val="18"/>
              </w:rPr>
            </w:pPr>
            <w:r>
              <w:rPr>
                <w:rFonts w:ascii="Tahoma" w:eastAsia="SimSun" w:hAnsi="Tahoma" w:cs="Tahoma"/>
                <w:color w:val="000000"/>
                <w:sz w:val="18"/>
                <w:szCs w:val="18"/>
              </w:rPr>
              <w:t xml:space="preserve"> 412</w:t>
            </w:r>
            <w:r w:rsidR="0086361D">
              <w:rPr>
                <w:rFonts w:ascii="Tahoma" w:eastAsia="SimSun" w:hAnsi="Tahoma" w:cs="Tahoma"/>
                <w:color w:val="000000"/>
                <w:sz w:val="18"/>
                <w:szCs w:val="18"/>
              </w:rPr>
              <w:t>,</w:t>
            </w:r>
            <w:r w:rsidR="00E74270" w:rsidRPr="00FC0B20">
              <w:rPr>
                <w:rFonts w:ascii="Tahoma" w:eastAsia="SimSun" w:hAnsi="Tahoma" w:cs="Tahoma"/>
                <w:color w:val="000000"/>
                <w:sz w:val="18"/>
                <w:szCs w:val="18"/>
              </w:rPr>
              <w:t xml:space="preserve">500 </w:t>
            </w:r>
          </w:p>
        </w:tc>
      </w:tr>
      <w:tr w:rsidR="00E74270" w:rsidRPr="00FC0B20" w:rsidTr="008233B3">
        <w:trPr>
          <w:trHeight w:val="236"/>
          <w:jc w:val="center"/>
        </w:trPr>
        <w:tc>
          <w:tcPr>
            <w:tcW w:w="1757" w:type="dxa"/>
            <w:vAlign w:val="bottom"/>
          </w:tcPr>
          <w:p w:rsidR="00E74270" w:rsidRPr="00FC0B20" w:rsidRDefault="00E74270" w:rsidP="00E74270">
            <w:pPr>
              <w:pStyle w:val="AppendixBodyText"/>
              <w:rPr>
                <w:rFonts w:ascii="Tahoma" w:eastAsia="SimSun" w:hAnsi="Tahoma" w:cs="Tahoma"/>
                <w:sz w:val="18"/>
                <w:szCs w:val="18"/>
              </w:rPr>
            </w:pPr>
            <w:r w:rsidRPr="00FC0B20">
              <w:rPr>
                <w:rFonts w:ascii="Tahoma" w:eastAsia="SimSun" w:hAnsi="Tahoma" w:cs="Tahoma"/>
                <w:sz w:val="18"/>
                <w:szCs w:val="18"/>
              </w:rPr>
              <w:t>人民币</w:t>
            </w:r>
          </w:p>
        </w:tc>
        <w:tc>
          <w:tcPr>
            <w:tcW w:w="1112" w:type="dxa"/>
            <w:vAlign w:val="bottom"/>
          </w:tcPr>
          <w:p w:rsidR="00E74270" w:rsidRPr="00FC0B20" w:rsidRDefault="00E74270" w:rsidP="00E74270">
            <w:pPr>
              <w:pStyle w:val="AppendixBodyText"/>
              <w:jc w:val="center"/>
              <w:rPr>
                <w:rFonts w:ascii="Tahoma" w:eastAsia="SimSun" w:hAnsi="Tahoma" w:cs="Tahoma"/>
                <w:sz w:val="18"/>
                <w:szCs w:val="18"/>
              </w:rPr>
            </w:pPr>
            <w:r w:rsidRPr="00FC0B20">
              <w:rPr>
                <w:rFonts w:ascii="Tahoma" w:eastAsia="SimSun" w:hAnsi="Tahoma" w:cs="Tahoma"/>
                <w:sz w:val="18"/>
                <w:szCs w:val="18"/>
              </w:rPr>
              <w:t>CNY</w:t>
            </w:r>
          </w:p>
        </w:tc>
        <w:tc>
          <w:tcPr>
            <w:tcW w:w="3152" w:type="dxa"/>
            <w:vAlign w:val="bottom"/>
          </w:tcPr>
          <w:p w:rsidR="00E74270" w:rsidRPr="00FC0B20" w:rsidRDefault="00E64497" w:rsidP="00E74270">
            <w:pPr>
              <w:pStyle w:val="AppendixBodyText"/>
              <w:jc w:val="right"/>
              <w:rPr>
                <w:rFonts w:ascii="Tahoma" w:eastAsia="SimSun" w:hAnsi="Tahoma" w:cs="Tahoma"/>
                <w:sz w:val="18"/>
                <w:szCs w:val="18"/>
              </w:rPr>
            </w:pPr>
            <w:r>
              <w:rPr>
                <w:rFonts w:ascii="Tahoma" w:eastAsia="SimSun" w:hAnsi="Tahoma" w:cs="Tahoma"/>
                <w:color w:val="000000"/>
                <w:sz w:val="18"/>
                <w:szCs w:val="18"/>
              </w:rPr>
              <w:t xml:space="preserve"> 2</w:t>
            </w:r>
            <w:r w:rsidR="0086361D">
              <w:rPr>
                <w:rFonts w:ascii="Tahoma" w:eastAsia="SimSun" w:hAnsi="Tahoma" w:cs="Tahoma"/>
                <w:color w:val="000000"/>
                <w:sz w:val="18"/>
                <w:szCs w:val="18"/>
              </w:rPr>
              <w:t>,</w:t>
            </w:r>
            <w:r>
              <w:rPr>
                <w:rFonts w:ascii="Tahoma" w:eastAsia="SimSun" w:hAnsi="Tahoma" w:cs="Tahoma"/>
                <w:color w:val="000000"/>
                <w:sz w:val="18"/>
                <w:szCs w:val="18"/>
              </w:rPr>
              <w:t>062</w:t>
            </w:r>
            <w:r w:rsidR="0086361D">
              <w:rPr>
                <w:rFonts w:ascii="Tahoma" w:eastAsia="SimSun" w:hAnsi="Tahoma" w:cs="Tahoma"/>
                <w:color w:val="000000"/>
                <w:sz w:val="18"/>
                <w:szCs w:val="18"/>
              </w:rPr>
              <w:t>,</w:t>
            </w:r>
            <w:r w:rsidR="00E74270" w:rsidRPr="00FC0B20">
              <w:rPr>
                <w:rFonts w:ascii="Tahoma" w:eastAsia="SimSun" w:hAnsi="Tahoma" w:cs="Tahoma"/>
                <w:color w:val="000000"/>
                <w:sz w:val="18"/>
                <w:szCs w:val="18"/>
              </w:rPr>
              <w:t xml:space="preserve">500 </w:t>
            </w:r>
          </w:p>
        </w:tc>
      </w:tr>
      <w:tr w:rsidR="00E74270" w:rsidRPr="00FC0B20" w:rsidTr="008233B3">
        <w:trPr>
          <w:trHeight w:val="236"/>
          <w:jc w:val="center"/>
        </w:trPr>
        <w:tc>
          <w:tcPr>
            <w:tcW w:w="1757" w:type="dxa"/>
            <w:vAlign w:val="bottom"/>
          </w:tcPr>
          <w:p w:rsidR="00E74270" w:rsidRPr="00FC0B20" w:rsidRDefault="00E74270" w:rsidP="00E74270">
            <w:pPr>
              <w:pStyle w:val="AppendixBodyText"/>
              <w:rPr>
                <w:rFonts w:ascii="Tahoma" w:eastAsia="SimSun" w:hAnsi="Tahoma" w:cs="Tahoma"/>
                <w:sz w:val="18"/>
                <w:szCs w:val="18"/>
              </w:rPr>
            </w:pPr>
            <w:r w:rsidRPr="00FC0B20">
              <w:rPr>
                <w:rFonts w:ascii="Tahoma" w:eastAsia="SimSun" w:hAnsi="Tahoma" w:cs="Tahoma"/>
                <w:sz w:val="18"/>
                <w:szCs w:val="18"/>
              </w:rPr>
              <w:t>丹麦克朗</w:t>
            </w:r>
          </w:p>
        </w:tc>
        <w:tc>
          <w:tcPr>
            <w:tcW w:w="1112" w:type="dxa"/>
            <w:vAlign w:val="bottom"/>
          </w:tcPr>
          <w:p w:rsidR="00E74270" w:rsidRPr="00FC0B20" w:rsidRDefault="00E74270" w:rsidP="00E74270">
            <w:pPr>
              <w:pStyle w:val="AppendixBodyText"/>
              <w:jc w:val="center"/>
              <w:rPr>
                <w:rFonts w:ascii="Tahoma" w:eastAsia="SimSun" w:hAnsi="Tahoma" w:cs="Tahoma"/>
                <w:sz w:val="18"/>
                <w:szCs w:val="18"/>
              </w:rPr>
            </w:pPr>
            <w:r w:rsidRPr="00FC0B20">
              <w:rPr>
                <w:rFonts w:ascii="Tahoma" w:eastAsia="SimSun" w:hAnsi="Tahoma" w:cs="Tahoma"/>
                <w:sz w:val="18"/>
                <w:szCs w:val="18"/>
              </w:rPr>
              <w:t>DKK</w:t>
            </w:r>
          </w:p>
        </w:tc>
        <w:tc>
          <w:tcPr>
            <w:tcW w:w="3152" w:type="dxa"/>
            <w:vAlign w:val="bottom"/>
          </w:tcPr>
          <w:p w:rsidR="00E74270" w:rsidRPr="00FC0B20" w:rsidRDefault="00E64497" w:rsidP="00E74270">
            <w:pPr>
              <w:pStyle w:val="AppendixBodyText"/>
              <w:jc w:val="right"/>
              <w:rPr>
                <w:rFonts w:ascii="Tahoma" w:eastAsia="SimSun" w:hAnsi="Tahoma" w:cs="Tahoma"/>
                <w:sz w:val="18"/>
                <w:szCs w:val="18"/>
              </w:rPr>
            </w:pPr>
            <w:r>
              <w:rPr>
                <w:rFonts w:ascii="Tahoma" w:eastAsia="SimSun" w:hAnsi="Tahoma" w:cs="Tahoma"/>
                <w:color w:val="000000"/>
                <w:sz w:val="18"/>
                <w:szCs w:val="18"/>
              </w:rPr>
              <w:t xml:space="preserve"> 2</w:t>
            </w:r>
            <w:r w:rsidR="0086361D">
              <w:rPr>
                <w:rFonts w:ascii="Tahoma" w:eastAsia="SimSun" w:hAnsi="Tahoma" w:cs="Tahoma"/>
                <w:color w:val="000000"/>
                <w:sz w:val="18"/>
                <w:szCs w:val="18"/>
              </w:rPr>
              <w:t>,</w:t>
            </w:r>
            <w:r>
              <w:rPr>
                <w:rFonts w:ascii="Tahoma" w:eastAsia="SimSun" w:hAnsi="Tahoma" w:cs="Tahoma"/>
                <w:color w:val="000000"/>
                <w:sz w:val="18"/>
                <w:szCs w:val="18"/>
              </w:rPr>
              <w:t>000</w:t>
            </w:r>
            <w:r w:rsidR="0086361D">
              <w:rPr>
                <w:rFonts w:ascii="Tahoma" w:eastAsia="SimSun" w:hAnsi="Tahoma" w:cs="Tahoma"/>
                <w:color w:val="000000"/>
                <w:sz w:val="18"/>
                <w:szCs w:val="18"/>
              </w:rPr>
              <w:t>,</w:t>
            </w:r>
            <w:r w:rsidR="00E74270" w:rsidRPr="00FC0B20">
              <w:rPr>
                <w:rFonts w:ascii="Tahoma" w:eastAsia="SimSun" w:hAnsi="Tahoma" w:cs="Tahoma"/>
                <w:color w:val="000000"/>
                <w:sz w:val="18"/>
                <w:szCs w:val="18"/>
              </w:rPr>
              <w:t xml:space="preserve">000 </w:t>
            </w:r>
          </w:p>
        </w:tc>
      </w:tr>
      <w:tr w:rsidR="00E74270" w:rsidRPr="00FC0B20" w:rsidTr="008233B3">
        <w:trPr>
          <w:trHeight w:val="236"/>
          <w:jc w:val="center"/>
        </w:trPr>
        <w:tc>
          <w:tcPr>
            <w:tcW w:w="1757" w:type="dxa"/>
            <w:vAlign w:val="bottom"/>
          </w:tcPr>
          <w:p w:rsidR="00E74270" w:rsidRPr="00FC0B20" w:rsidRDefault="00E74270" w:rsidP="00E74270">
            <w:pPr>
              <w:pStyle w:val="AppendixBodyText"/>
              <w:rPr>
                <w:rFonts w:ascii="Tahoma" w:eastAsia="SimSun" w:hAnsi="Tahoma" w:cs="Tahoma"/>
                <w:sz w:val="18"/>
                <w:szCs w:val="18"/>
              </w:rPr>
            </w:pPr>
            <w:r w:rsidRPr="00FC0B20">
              <w:rPr>
                <w:rFonts w:ascii="Tahoma" w:eastAsia="SimSun" w:hAnsi="Tahoma" w:cs="Tahoma"/>
                <w:sz w:val="18"/>
                <w:szCs w:val="18"/>
              </w:rPr>
              <w:t>欧元</w:t>
            </w:r>
          </w:p>
        </w:tc>
        <w:tc>
          <w:tcPr>
            <w:tcW w:w="1112" w:type="dxa"/>
            <w:vAlign w:val="bottom"/>
          </w:tcPr>
          <w:p w:rsidR="00E74270" w:rsidRPr="00FC0B20" w:rsidRDefault="00E74270" w:rsidP="00E74270">
            <w:pPr>
              <w:pStyle w:val="AppendixBodyText"/>
              <w:jc w:val="center"/>
              <w:rPr>
                <w:rFonts w:ascii="Tahoma" w:eastAsia="SimSun" w:hAnsi="Tahoma" w:cs="Tahoma"/>
                <w:sz w:val="18"/>
                <w:szCs w:val="18"/>
              </w:rPr>
            </w:pPr>
            <w:r w:rsidRPr="00FC0B20">
              <w:rPr>
                <w:rFonts w:ascii="Tahoma" w:eastAsia="SimSun" w:hAnsi="Tahoma" w:cs="Tahoma"/>
                <w:sz w:val="18"/>
                <w:szCs w:val="18"/>
              </w:rPr>
              <w:t>EUR</w:t>
            </w:r>
          </w:p>
        </w:tc>
        <w:tc>
          <w:tcPr>
            <w:tcW w:w="3152" w:type="dxa"/>
            <w:vAlign w:val="bottom"/>
          </w:tcPr>
          <w:p w:rsidR="00E74270" w:rsidRPr="00FC0B20" w:rsidRDefault="00E64497" w:rsidP="00E74270">
            <w:pPr>
              <w:pStyle w:val="AppendixBodyText"/>
              <w:jc w:val="right"/>
              <w:rPr>
                <w:rFonts w:ascii="Tahoma" w:eastAsia="SimSun" w:hAnsi="Tahoma" w:cs="Tahoma"/>
                <w:sz w:val="18"/>
                <w:szCs w:val="18"/>
              </w:rPr>
            </w:pPr>
            <w:r>
              <w:rPr>
                <w:rFonts w:ascii="Tahoma" w:eastAsia="SimSun" w:hAnsi="Tahoma" w:cs="Tahoma"/>
                <w:color w:val="000000"/>
                <w:sz w:val="18"/>
                <w:szCs w:val="18"/>
              </w:rPr>
              <w:t xml:space="preserve"> 268</w:t>
            </w:r>
            <w:r w:rsidR="0086361D">
              <w:rPr>
                <w:rFonts w:ascii="Tahoma" w:eastAsia="SimSun" w:hAnsi="Tahoma" w:cs="Tahoma"/>
                <w:color w:val="000000"/>
                <w:sz w:val="18"/>
                <w:szCs w:val="18"/>
              </w:rPr>
              <w:t>,</w:t>
            </w:r>
            <w:r w:rsidR="00E74270" w:rsidRPr="00FC0B20">
              <w:rPr>
                <w:rFonts w:ascii="Tahoma" w:eastAsia="SimSun" w:hAnsi="Tahoma" w:cs="Tahoma"/>
                <w:color w:val="000000"/>
                <w:sz w:val="18"/>
                <w:szCs w:val="18"/>
              </w:rPr>
              <w:t xml:space="preserve">750 </w:t>
            </w:r>
          </w:p>
        </w:tc>
      </w:tr>
      <w:tr w:rsidR="00E74270" w:rsidRPr="00FC0B20" w:rsidTr="008233B3">
        <w:trPr>
          <w:trHeight w:val="236"/>
          <w:jc w:val="center"/>
        </w:trPr>
        <w:tc>
          <w:tcPr>
            <w:tcW w:w="1757" w:type="dxa"/>
            <w:vAlign w:val="bottom"/>
          </w:tcPr>
          <w:p w:rsidR="00E74270" w:rsidRPr="00FC0B20" w:rsidRDefault="00E74270" w:rsidP="00E74270">
            <w:pPr>
              <w:pStyle w:val="AppendixBodyText"/>
              <w:rPr>
                <w:rFonts w:ascii="Tahoma" w:eastAsia="SimSun" w:hAnsi="Tahoma" w:cs="Tahoma"/>
                <w:sz w:val="18"/>
                <w:szCs w:val="18"/>
              </w:rPr>
            </w:pPr>
            <w:r w:rsidRPr="00FC0B20">
              <w:rPr>
                <w:rFonts w:ascii="Tahoma" w:eastAsia="SimSun" w:hAnsi="Tahoma" w:cs="Tahoma"/>
                <w:sz w:val="18"/>
                <w:szCs w:val="18"/>
              </w:rPr>
              <w:t>英磅</w:t>
            </w:r>
          </w:p>
        </w:tc>
        <w:tc>
          <w:tcPr>
            <w:tcW w:w="1112" w:type="dxa"/>
            <w:vAlign w:val="bottom"/>
          </w:tcPr>
          <w:p w:rsidR="00E74270" w:rsidRPr="00FC0B20" w:rsidRDefault="00E74270" w:rsidP="00E74270">
            <w:pPr>
              <w:pStyle w:val="AppendixBodyText"/>
              <w:jc w:val="center"/>
              <w:rPr>
                <w:rFonts w:ascii="Tahoma" w:eastAsia="SimSun" w:hAnsi="Tahoma" w:cs="Tahoma"/>
                <w:sz w:val="18"/>
                <w:szCs w:val="18"/>
              </w:rPr>
            </w:pPr>
            <w:r w:rsidRPr="00FC0B20">
              <w:rPr>
                <w:rFonts w:ascii="Tahoma" w:eastAsia="SimSun" w:hAnsi="Tahoma" w:cs="Tahoma"/>
                <w:sz w:val="18"/>
                <w:szCs w:val="18"/>
              </w:rPr>
              <w:t>GBP</w:t>
            </w:r>
          </w:p>
        </w:tc>
        <w:tc>
          <w:tcPr>
            <w:tcW w:w="3152" w:type="dxa"/>
            <w:vAlign w:val="bottom"/>
          </w:tcPr>
          <w:p w:rsidR="00E74270" w:rsidRPr="00FC0B20" w:rsidRDefault="00E74270" w:rsidP="00E74270">
            <w:pPr>
              <w:pStyle w:val="AppendixBodyText"/>
              <w:jc w:val="right"/>
              <w:rPr>
                <w:rFonts w:ascii="Tahoma" w:eastAsia="SimSun" w:hAnsi="Tahoma" w:cs="Tahoma"/>
                <w:sz w:val="18"/>
                <w:szCs w:val="18"/>
              </w:rPr>
            </w:pPr>
            <w:r w:rsidRPr="00FC0B20">
              <w:rPr>
                <w:rFonts w:ascii="Tahoma" w:eastAsia="SimSun" w:hAnsi="Tahoma" w:cs="Tahoma"/>
                <w:sz w:val="18"/>
                <w:szCs w:val="18"/>
              </w:rPr>
              <w:t xml:space="preserve"> </w:t>
            </w:r>
            <w:r w:rsidR="00E64497">
              <w:rPr>
                <w:rFonts w:ascii="Tahoma" w:eastAsia="SimSun" w:hAnsi="Tahoma" w:cs="Tahoma"/>
                <w:color w:val="000000"/>
                <w:sz w:val="18"/>
                <w:szCs w:val="18"/>
              </w:rPr>
              <w:t>168</w:t>
            </w:r>
            <w:r w:rsidR="0086361D">
              <w:rPr>
                <w:rFonts w:ascii="Tahoma" w:eastAsia="SimSun" w:hAnsi="Tahoma" w:cs="Tahoma"/>
                <w:color w:val="000000"/>
                <w:sz w:val="18"/>
                <w:szCs w:val="18"/>
              </w:rPr>
              <w:t>,</w:t>
            </w:r>
            <w:r w:rsidRPr="00FC0B20">
              <w:rPr>
                <w:rFonts w:ascii="Tahoma" w:eastAsia="SimSun" w:hAnsi="Tahoma" w:cs="Tahoma"/>
                <w:color w:val="000000"/>
                <w:sz w:val="18"/>
                <w:szCs w:val="18"/>
              </w:rPr>
              <w:t xml:space="preserve">750 </w:t>
            </w:r>
          </w:p>
        </w:tc>
      </w:tr>
      <w:tr w:rsidR="00E74270" w:rsidRPr="00FC0B20" w:rsidTr="008233B3">
        <w:trPr>
          <w:trHeight w:val="236"/>
          <w:jc w:val="center"/>
        </w:trPr>
        <w:tc>
          <w:tcPr>
            <w:tcW w:w="1757" w:type="dxa"/>
            <w:vAlign w:val="bottom"/>
          </w:tcPr>
          <w:p w:rsidR="00E74270" w:rsidRPr="00FC0B20" w:rsidRDefault="00E74270" w:rsidP="00E74270">
            <w:pPr>
              <w:pStyle w:val="AppendixBodyText"/>
              <w:rPr>
                <w:rFonts w:ascii="Tahoma" w:eastAsia="SimSun" w:hAnsi="Tahoma" w:cs="Tahoma"/>
                <w:sz w:val="18"/>
                <w:szCs w:val="18"/>
              </w:rPr>
            </w:pPr>
            <w:r w:rsidRPr="00FC0B20">
              <w:rPr>
                <w:rFonts w:ascii="Tahoma" w:eastAsia="SimSun" w:hAnsi="Tahoma" w:cs="Tahoma"/>
                <w:sz w:val="18"/>
                <w:szCs w:val="18"/>
              </w:rPr>
              <w:t>日元</w:t>
            </w:r>
          </w:p>
        </w:tc>
        <w:tc>
          <w:tcPr>
            <w:tcW w:w="1112" w:type="dxa"/>
            <w:vAlign w:val="bottom"/>
          </w:tcPr>
          <w:p w:rsidR="00E74270" w:rsidRPr="00FC0B20" w:rsidRDefault="00E74270" w:rsidP="00E74270">
            <w:pPr>
              <w:pStyle w:val="AppendixBodyText"/>
              <w:jc w:val="center"/>
              <w:rPr>
                <w:rFonts w:ascii="Tahoma" w:eastAsia="SimSun" w:hAnsi="Tahoma" w:cs="Tahoma"/>
                <w:sz w:val="18"/>
                <w:szCs w:val="18"/>
              </w:rPr>
            </w:pPr>
            <w:r w:rsidRPr="00FC0B20">
              <w:rPr>
                <w:rFonts w:ascii="Tahoma" w:eastAsia="SimSun" w:hAnsi="Tahoma" w:cs="Tahoma"/>
                <w:sz w:val="18"/>
                <w:szCs w:val="18"/>
              </w:rPr>
              <w:t>JPY</w:t>
            </w:r>
          </w:p>
        </w:tc>
        <w:tc>
          <w:tcPr>
            <w:tcW w:w="3152" w:type="dxa"/>
            <w:vAlign w:val="bottom"/>
          </w:tcPr>
          <w:p w:rsidR="00E74270" w:rsidRPr="00FC0B20" w:rsidRDefault="00E64497" w:rsidP="00E74270">
            <w:pPr>
              <w:pStyle w:val="AppendixBodyText"/>
              <w:jc w:val="right"/>
              <w:rPr>
                <w:rFonts w:ascii="Tahoma" w:eastAsia="SimSun" w:hAnsi="Tahoma" w:cs="Tahoma"/>
                <w:sz w:val="18"/>
                <w:szCs w:val="18"/>
              </w:rPr>
            </w:pPr>
            <w:r>
              <w:rPr>
                <w:rFonts w:ascii="Tahoma" w:eastAsia="SimSun" w:hAnsi="Tahoma" w:cs="Tahoma"/>
                <w:color w:val="000000"/>
                <w:sz w:val="18"/>
                <w:szCs w:val="18"/>
              </w:rPr>
              <w:t xml:space="preserve"> 30</w:t>
            </w:r>
            <w:r w:rsidR="0086361D">
              <w:rPr>
                <w:rFonts w:ascii="Tahoma" w:eastAsia="SimSun" w:hAnsi="Tahoma" w:cs="Tahoma"/>
                <w:color w:val="000000"/>
                <w:sz w:val="18"/>
                <w:szCs w:val="18"/>
              </w:rPr>
              <w:t>,</w:t>
            </w:r>
            <w:r>
              <w:rPr>
                <w:rFonts w:ascii="Tahoma" w:eastAsia="SimSun" w:hAnsi="Tahoma" w:cs="Tahoma"/>
                <w:color w:val="000000"/>
                <w:sz w:val="18"/>
                <w:szCs w:val="18"/>
              </w:rPr>
              <w:t>000</w:t>
            </w:r>
            <w:r w:rsidR="0086361D">
              <w:rPr>
                <w:rFonts w:ascii="Tahoma" w:eastAsia="SimSun" w:hAnsi="Tahoma" w:cs="Tahoma"/>
                <w:color w:val="000000"/>
                <w:sz w:val="18"/>
                <w:szCs w:val="18"/>
              </w:rPr>
              <w:t>,</w:t>
            </w:r>
            <w:r w:rsidR="00E74270" w:rsidRPr="00FC0B20">
              <w:rPr>
                <w:rFonts w:ascii="Tahoma" w:eastAsia="SimSun" w:hAnsi="Tahoma" w:cs="Tahoma"/>
                <w:color w:val="000000"/>
                <w:sz w:val="18"/>
                <w:szCs w:val="18"/>
              </w:rPr>
              <w:t xml:space="preserve">000 </w:t>
            </w:r>
          </w:p>
        </w:tc>
      </w:tr>
      <w:tr w:rsidR="00E74270" w:rsidRPr="00FC0B20" w:rsidTr="008233B3">
        <w:trPr>
          <w:trHeight w:val="236"/>
          <w:jc w:val="center"/>
        </w:trPr>
        <w:tc>
          <w:tcPr>
            <w:tcW w:w="1757" w:type="dxa"/>
            <w:vAlign w:val="bottom"/>
          </w:tcPr>
          <w:p w:rsidR="00E74270" w:rsidRPr="00FC0B20" w:rsidRDefault="00E74270" w:rsidP="00E74270">
            <w:pPr>
              <w:pStyle w:val="AppendixBodyText"/>
              <w:rPr>
                <w:rFonts w:ascii="Tahoma" w:eastAsia="SimSun" w:hAnsi="Tahoma" w:cs="Tahoma"/>
                <w:sz w:val="18"/>
                <w:szCs w:val="18"/>
              </w:rPr>
            </w:pPr>
            <w:r w:rsidRPr="00FC0B20">
              <w:rPr>
                <w:rFonts w:ascii="Tahoma" w:eastAsia="SimSun" w:hAnsi="Tahoma" w:cs="Tahoma"/>
                <w:sz w:val="18"/>
                <w:szCs w:val="18"/>
              </w:rPr>
              <w:t>韩元</w:t>
            </w:r>
          </w:p>
        </w:tc>
        <w:tc>
          <w:tcPr>
            <w:tcW w:w="1112" w:type="dxa"/>
            <w:vAlign w:val="bottom"/>
          </w:tcPr>
          <w:p w:rsidR="00E74270" w:rsidRPr="00FC0B20" w:rsidRDefault="00E74270" w:rsidP="00E74270">
            <w:pPr>
              <w:pStyle w:val="AppendixBodyText"/>
              <w:jc w:val="center"/>
              <w:rPr>
                <w:rFonts w:ascii="Tahoma" w:eastAsia="SimSun" w:hAnsi="Tahoma" w:cs="Tahoma"/>
                <w:sz w:val="18"/>
                <w:szCs w:val="18"/>
              </w:rPr>
            </w:pPr>
            <w:r w:rsidRPr="00FC0B20">
              <w:rPr>
                <w:rFonts w:ascii="Tahoma" w:eastAsia="SimSun" w:hAnsi="Tahoma" w:cs="Tahoma"/>
                <w:sz w:val="18"/>
                <w:szCs w:val="18"/>
              </w:rPr>
              <w:t>KRW</w:t>
            </w:r>
          </w:p>
        </w:tc>
        <w:tc>
          <w:tcPr>
            <w:tcW w:w="3152" w:type="dxa"/>
            <w:vAlign w:val="bottom"/>
          </w:tcPr>
          <w:p w:rsidR="00E74270" w:rsidRPr="00FC0B20" w:rsidRDefault="00E64497" w:rsidP="00E74270">
            <w:pPr>
              <w:pStyle w:val="AppendixBodyText"/>
              <w:jc w:val="right"/>
              <w:rPr>
                <w:rFonts w:ascii="Tahoma" w:eastAsia="SimSun" w:hAnsi="Tahoma" w:cs="Tahoma"/>
                <w:sz w:val="18"/>
                <w:szCs w:val="18"/>
              </w:rPr>
            </w:pPr>
            <w:r>
              <w:rPr>
                <w:rFonts w:ascii="Tahoma" w:eastAsia="SimSun" w:hAnsi="Tahoma" w:cs="Tahoma"/>
                <w:color w:val="000000"/>
                <w:sz w:val="18"/>
                <w:szCs w:val="18"/>
              </w:rPr>
              <w:t xml:space="preserve"> 300</w:t>
            </w:r>
            <w:r w:rsidR="007356D7">
              <w:rPr>
                <w:rFonts w:ascii="Tahoma" w:eastAsia="SimSun" w:hAnsi="Tahoma" w:cs="Tahoma"/>
                <w:color w:val="000000"/>
                <w:sz w:val="18"/>
                <w:szCs w:val="18"/>
              </w:rPr>
              <w:t>,</w:t>
            </w:r>
            <w:r>
              <w:rPr>
                <w:rFonts w:ascii="Tahoma" w:eastAsia="SimSun" w:hAnsi="Tahoma" w:cs="Tahoma"/>
                <w:color w:val="000000"/>
                <w:sz w:val="18"/>
                <w:szCs w:val="18"/>
              </w:rPr>
              <w:t>000</w:t>
            </w:r>
            <w:r w:rsidR="007356D7">
              <w:rPr>
                <w:rFonts w:ascii="Tahoma" w:eastAsia="SimSun" w:hAnsi="Tahoma" w:cs="Tahoma"/>
                <w:color w:val="000000"/>
                <w:sz w:val="18"/>
                <w:szCs w:val="18"/>
              </w:rPr>
              <w:t>,</w:t>
            </w:r>
            <w:r w:rsidR="00E74270" w:rsidRPr="00FC0B20">
              <w:rPr>
                <w:rFonts w:ascii="Tahoma" w:eastAsia="SimSun" w:hAnsi="Tahoma" w:cs="Tahoma"/>
                <w:color w:val="000000"/>
                <w:sz w:val="18"/>
                <w:szCs w:val="18"/>
              </w:rPr>
              <w:t xml:space="preserve">000 </w:t>
            </w:r>
          </w:p>
        </w:tc>
      </w:tr>
      <w:tr w:rsidR="00E74270" w:rsidRPr="00FC0B20" w:rsidTr="008233B3">
        <w:trPr>
          <w:trHeight w:val="236"/>
          <w:jc w:val="center"/>
        </w:trPr>
        <w:tc>
          <w:tcPr>
            <w:tcW w:w="1757" w:type="dxa"/>
            <w:vAlign w:val="bottom"/>
          </w:tcPr>
          <w:p w:rsidR="00E74270" w:rsidRPr="00FC0B20" w:rsidRDefault="00E74270" w:rsidP="00E74270">
            <w:pPr>
              <w:pStyle w:val="AppendixBodyText"/>
              <w:rPr>
                <w:rFonts w:ascii="Tahoma" w:eastAsia="SimSun" w:hAnsi="Tahoma" w:cs="Tahoma"/>
                <w:sz w:val="18"/>
                <w:szCs w:val="18"/>
              </w:rPr>
            </w:pPr>
            <w:r w:rsidRPr="00FC0B20">
              <w:rPr>
                <w:rFonts w:ascii="Tahoma" w:eastAsia="SimSun" w:hAnsi="Tahoma" w:cs="Tahoma"/>
                <w:sz w:val="18"/>
                <w:szCs w:val="18"/>
              </w:rPr>
              <w:t>挪威克朗</w:t>
            </w:r>
          </w:p>
        </w:tc>
        <w:tc>
          <w:tcPr>
            <w:tcW w:w="1112" w:type="dxa"/>
            <w:vAlign w:val="bottom"/>
          </w:tcPr>
          <w:p w:rsidR="00E74270" w:rsidRPr="00FC0B20" w:rsidRDefault="00E74270" w:rsidP="00E74270">
            <w:pPr>
              <w:pStyle w:val="AppendixBodyText"/>
              <w:jc w:val="center"/>
              <w:rPr>
                <w:rFonts w:ascii="Tahoma" w:eastAsia="SimSun" w:hAnsi="Tahoma" w:cs="Tahoma"/>
                <w:sz w:val="18"/>
                <w:szCs w:val="18"/>
              </w:rPr>
            </w:pPr>
            <w:r w:rsidRPr="00FC0B20">
              <w:rPr>
                <w:rFonts w:ascii="Tahoma" w:eastAsia="SimSun" w:hAnsi="Tahoma" w:cs="Tahoma"/>
                <w:sz w:val="18"/>
                <w:szCs w:val="18"/>
              </w:rPr>
              <w:t>NOK</w:t>
            </w:r>
          </w:p>
        </w:tc>
        <w:tc>
          <w:tcPr>
            <w:tcW w:w="3152" w:type="dxa"/>
            <w:vAlign w:val="bottom"/>
          </w:tcPr>
          <w:p w:rsidR="00E74270" w:rsidRPr="00FC0B20" w:rsidRDefault="00E64497" w:rsidP="00E74270">
            <w:pPr>
              <w:pStyle w:val="AppendixBodyText"/>
              <w:jc w:val="right"/>
              <w:rPr>
                <w:rFonts w:ascii="Tahoma" w:eastAsia="SimSun" w:hAnsi="Tahoma" w:cs="Tahoma"/>
                <w:sz w:val="18"/>
                <w:szCs w:val="18"/>
              </w:rPr>
            </w:pPr>
            <w:r>
              <w:rPr>
                <w:rFonts w:ascii="Tahoma" w:eastAsia="SimSun" w:hAnsi="Tahoma" w:cs="Tahoma"/>
                <w:color w:val="000000"/>
                <w:sz w:val="18"/>
                <w:szCs w:val="18"/>
              </w:rPr>
              <w:t xml:space="preserve"> 2</w:t>
            </w:r>
            <w:r w:rsidR="001D71F8">
              <w:rPr>
                <w:rFonts w:ascii="Tahoma" w:eastAsia="SimSun" w:hAnsi="Tahoma" w:cs="Tahoma"/>
                <w:color w:val="000000"/>
                <w:sz w:val="18"/>
                <w:szCs w:val="18"/>
              </w:rPr>
              <w:t>,</w:t>
            </w:r>
            <w:r>
              <w:rPr>
                <w:rFonts w:ascii="Tahoma" w:eastAsia="SimSun" w:hAnsi="Tahoma" w:cs="Tahoma"/>
                <w:color w:val="000000"/>
                <w:sz w:val="18"/>
                <w:szCs w:val="18"/>
              </w:rPr>
              <w:t>062</w:t>
            </w:r>
            <w:r w:rsidR="001D71F8">
              <w:rPr>
                <w:rFonts w:ascii="Tahoma" w:eastAsia="SimSun" w:hAnsi="Tahoma" w:cs="Tahoma"/>
                <w:color w:val="000000"/>
                <w:sz w:val="18"/>
                <w:szCs w:val="18"/>
              </w:rPr>
              <w:t>,</w:t>
            </w:r>
            <w:r w:rsidR="00E74270" w:rsidRPr="00FC0B20">
              <w:rPr>
                <w:rFonts w:ascii="Tahoma" w:eastAsia="SimSun" w:hAnsi="Tahoma" w:cs="Tahoma"/>
                <w:color w:val="000000"/>
                <w:sz w:val="18"/>
                <w:szCs w:val="18"/>
              </w:rPr>
              <w:t xml:space="preserve">500 </w:t>
            </w:r>
          </w:p>
        </w:tc>
      </w:tr>
      <w:tr w:rsidR="00E74270" w:rsidRPr="00FC0B20" w:rsidTr="008233B3">
        <w:trPr>
          <w:trHeight w:val="236"/>
          <w:jc w:val="center"/>
        </w:trPr>
        <w:tc>
          <w:tcPr>
            <w:tcW w:w="1757" w:type="dxa"/>
            <w:vAlign w:val="bottom"/>
          </w:tcPr>
          <w:p w:rsidR="00E74270" w:rsidRPr="00FC0B20" w:rsidRDefault="00E74270" w:rsidP="00E74270">
            <w:pPr>
              <w:pStyle w:val="AppendixBodyText"/>
              <w:rPr>
                <w:rFonts w:ascii="Tahoma" w:eastAsia="SimSun" w:hAnsi="Tahoma" w:cs="Tahoma"/>
                <w:sz w:val="18"/>
                <w:szCs w:val="18"/>
              </w:rPr>
            </w:pPr>
            <w:r w:rsidRPr="00FC0B20">
              <w:rPr>
                <w:rFonts w:ascii="Tahoma" w:eastAsia="SimSun" w:hAnsi="Tahoma" w:cs="Tahoma"/>
                <w:sz w:val="18"/>
                <w:szCs w:val="18"/>
              </w:rPr>
              <w:lastRenderedPageBreak/>
              <w:t>新西兰元</w:t>
            </w:r>
          </w:p>
        </w:tc>
        <w:tc>
          <w:tcPr>
            <w:tcW w:w="1112" w:type="dxa"/>
            <w:vAlign w:val="bottom"/>
          </w:tcPr>
          <w:p w:rsidR="00E74270" w:rsidRPr="00FC0B20" w:rsidRDefault="00E74270" w:rsidP="00E74270">
            <w:pPr>
              <w:pStyle w:val="AppendixBodyText"/>
              <w:jc w:val="center"/>
              <w:rPr>
                <w:rFonts w:ascii="Tahoma" w:eastAsia="SimSun" w:hAnsi="Tahoma" w:cs="Tahoma"/>
                <w:sz w:val="18"/>
                <w:szCs w:val="18"/>
              </w:rPr>
            </w:pPr>
            <w:r w:rsidRPr="00FC0B20">
              <w:rPr>
                <w:rFonts w:ascii="Tahoma" w:eastAsia="SimSun" w:hAnsi="Tahoma" w:cs="Tahoma"/>
                <w:sz w:val="18"/>
                <w:szCs w:val="18"/>
              </w:rPr>
              <w:t>NZD</w:t>
            </w:r>
          </w:p>
        </w:tc>
        <w:tc>
          <w:tcPr>
            <w:tcW w:w="3152" w:type="dxa"/>
            <w:vAlign w:val="bottom"/>
          </w:tcPr>
          <w:p w:rsidR="00E74270" w:rsidRPr="00FC0B20" w:rsidRDefault="00E64497" w:rsidP="00E74270">
            <w:pPr>
              <w:pStyle w:val="AppendixBodyText"/>
              <w:jc w:val="right"/>
              <w:rPr>
                <w:rFonts w:ascii="Tahoma" w:eastAsia="SimSun" w:hAnsi="Tahoma" w:cs="Tahoma"/>
                <w:sz w:val="18"/>
                <w:szCs w:val="18"/>
              </w:rPr>
            </w:pPr>
            <w:r>
              <w:rPr>
                <w:rFonts w:ascii="Tahoma" w:eastAsia="SimSun" w:hAnsi="Tahoma" w:cs="Tahoma"/>
                <w:color w:val="000000"/>
                <w:sz w:val="18"/>
                <w:szCs w:val="18"/>
              </w:rPr>
              <w:t xml:space="preserve"> 437</w:t>
            </w:r>
            <w:r w:rsidR="00712330">
              <w:rPr>
                <w:rFonts w:ascii="Tahoma" w:eastAsia="SimSun" w:hAnsi="Tahoma" w:cs="Tahoma"/>
                <w:color w:val="000000"/>
                <w:sz w:val="18"/>
                <w:szCs w:val="18"/>
              </w:rPr>
              <w:t>,</w:t>
            </w:r>
            <w:r w:rsidR="00E74270" w:rsidRPr="00FC0B20">
              <w:rPr>
                <w:rFonts w:ascii="Tahoma" w:eastAsia="SimSun" w:hAnsi="Tahoma" w:cs="Tahoma"/>
                <w:color w:val="000000"/>
                <w:sz w:val="18"/>
                <w:szCs w:val="18"/>
              </w:rPr>
              <w:t xml:space="preserve">500 </w:t>
            </w:r>
          </w:p>
        </w:tc>
      </w:tr>
      <w:tr w:rsidR="00E74270" w:rsidRPr="00FC0B20" w:rsidTr="008233B3">
        <w:trPr>
          <w:trHeight w:val="236"/>
          <w:jc w:val="center"/>
        </w:trPr>
        <w:tc>
          <w:tcPr>
            <w:tcW w:w="1757" w:type="dxa"/>
            <w:vAlign w:val="bottom"/>
          </w:tcPr>
          <w:p w:rsidR="00E74270" w:rsidRPr="00FC0B20" w:rsidRDefault="00E74270" w:rsidP="00E74270">
            <w:pPr>
              <w:pStyle w:val="AppendixBodyText"/>
              <w:rPr>
                <w:rFonts w:ascii="Tahoma" w:eastAsia="SimSun" w:hAnsi="Tahoma" w:cs="Tahoma"/>
                <w:sz w:val="18"/>
                <w:szCs w:val="18"/>
              </w:rPr>
            </w:pPr>
            <w:r w:rsidRPr="00FC0B20">
              <w:rPr>
                <w:rFonts w:ascii="Tahoma" w:eastAsia="SimSun" w:hAnsi="Tahoma" w:cs="Tahoma"/>
                <w:sz w:val="18"/>
                <w:szCs w:val="18"/>
              </w:rPr>
              <w:t>瑞典克朗</w:t>
            </w:r>
          </w:p>
        </w:tc>
        <w:tc>
          <w:tcPr>
            <w:tcW w:w="1112" w:type="dxa"/>
            <w:vAlign w:val="bottom"/>
          </w:tcPr>
          <w:p w:rsidR="00E74270" w:rsidRPr="00FC0B20" w:rsidRDefault="00E74270" w:rsidP="00E74270">
            <w:pPr>
              <w:pStyle w:val="AppendixBodyText"/>
              <w:jc w:val="center"/>
              <w:rPr>
                <w:rFonts w:ascii="Tahoma" w:eastAsia="SimSun" w:hAnsi="Tahoma" w:cs="Tahoma"/>
                <w:sz w:val="18"/>
                <w:szCs w:val="18"/>
              </w:rPr>
            </w:pPr>
            <w:r w:rsidRPr="00FC0B20">
              <w:rPr>
                <w:rFonts w:ascii="Tahoma" w:eastAsia="SimSun" w:hAnsi="Tahoma" w:cs="Tahoma"/>
                <w:sz w:val="18"/>
                <w:szCs w:val="18"/>
              </w:rPr>
              <w:t>SEK</w:t>
            </w:r>
          </w:p>
        </w:tc>
        <w:tc>
          <w:tcPr>
            <w:tcW w:w="3152" w:type="dxa"/>
            <w:vAlign w:val="bottom"/>
          </w:tcPr>
          <w:p w:rsidR="00E74270" w:rsidRPr="00FC0B20" w:rsidRDefault="00E64497" w:rsidP="00E74270">
            <w:pPr>
              <w:pStyle w:val="AppendixBodyText"/>
              <w:jc w:val="right"/>
              <w:rPr>
                <w:rFonts w:ascii="Tahoma" w:eastAsia="SimSun" w:hAnsi="Tahoma" w:cs="Tahoma"/>
                <w:sz w:val="18"/>
                <w:szCs w:val="18"/>
              </w:rPr>
            </w:pPr>
            <w:r>
              <w:rPr>
                <w:rFonts w:ascii="Tahoma" w:eastAsia="SimSun" w:hAnsi="Tahoma" w:cs="Tahoma"/>
                <w:color w:val="000000"/>
                <w:sz w:val="18"/>
                <w:szCs w:val="18"/>
              </w:rPr>
              <w:t xml:space="preserve"> 2</w:t>
            </w:r>
            <w:r w:rsidR="00712330">
              <w:rPr>
                <w:rFonts w:ascii="Tahoma" w:eastAsia="SimSun" w:hAnsi="Tahoma" w:cs="Tahoma"/>
                <w:color w:val="000000"/>
                <w:sz w:val="18"/>
                <w:szCs w:val="18"/>
              </w:rPr>
              <w:t>,</w:t>
            </w:r>
            <w:r>
              <w:rPr>
                <w:rFonts w:ascii="Tahoma" w:eastAsia="SimSun" w:hAnsi="Tahoma" w:cs="Tahoma"/>
                <w:color w:val="000000"/>
                <w:sz w:val="18"/>
                <w:szCs w:val="18"/>
              </w:rPr>
              <w:t>500</w:t>
            </w:r>
            <w:r w:rsidR="00712330">
              <w:rPr>
                <w:rFonts w:ascii="Tahoma" w:eastAsia="SimSun" w:hAnsi="Tahoma" w:cs="Tahoma"/>
                <w:color w:val="000000"/>
                <w:sz w:val="18"/>
                <w:szCs w:val="18"/>
              </w:rPr>
              <w:t>,</w:t>
            </w:r>
            <w:r w:rsidR="00E74270" w:rsidRPr="00FC0B20">
              <w:rPr>
                <w:rFonts w:ascii="Tahoma" w:eastAsia="SimSun" w:hAnsi="Tahoma" w:cs="Tahoma"/>
                <w:color w:val="000000"/>
                <w:sz w:val="18"/>
                <w:szCs w:val="18"/>
              </w:rPr>
              <w:t xml:space="preserve">000 </w:t>
            </w:r>
          </w:p>
        </w:tc>
      </w:tr>
      <w:tr w:rsidR="00E74270" w:rsidRPr="00FC0B20" w:rsidTr="008233B3">
        <w:trPr>
          <w:trHeight w:val="236"/>
          <w:jc w:val="center"/>
        </w:trPr>
        <w:tc>
          <w:tcPr>
            <w:tcW w:w="1757" w:type="dxa"/>
            <w:vAlign w:val="bottom"/>
          </w:tcPr>
          <w:p w:rsidR="00E74270" w:rsidRPr="00FC0B20" w:rsidRDefault="00E74270" w:rsidP="00E74270">
            <w:pPr>
              <w:pStyle w:val="AppendixBodyText"/>
              <w:rPr>
                <w:rFonts w:ascii="Tahoma" w:eastAsia="SimSun" w:hAnsi="Tahoma" w:cs="Tahoma"/>
                <w:sz w:val="18"/>
                <w:szCs w:val="18"/>
              </w:rPr>
            </w:pPr>
            <w:r w:rsidRPr="00FC0B20">
              <w:rPr>
                <w:rFonts w:ascii="Tahoma" w:eastAsia="SimSun" w:hAnsi="Tahoma" w:cs="Tahoma"/>
                <w:sz w:val="18"/>
                <w:szCs w:val="18"/>
              </w:rPr>
              <w:t>新台币</w:t>
            </w:r>
          </w:p>
        </w:tc>
        <w:tc>
          <w:tcPr>
            <w:tcW w:w="1112" w:type="dxa"/>
            <w:vAlign w:val="bottom"/>
          </w:tcPr>
          <w:p w:rsidR="00E74270" w:rsidRPr="00FC0B20" w:rsidRDefault="00E74270" w:rsidP="00E74270">
            <w:pPr>
              <w:pStyle w:val="AppendixBodyText"/>
              <w:jc w:val="center"/>
              <w:rPr>
                <w:rFonts w:ascii="Tahoma" w:eastAsia="SimSun" w:hAnsi="Tahoma" w:cs="Tahoma"/>
                <w:sz w:val="18"/>
                <w:szCs w:val="18"/>
              </w:rPr>
            </w:pPr>
            <w:r w:rsidRPr="00FC0B20">
              <w:rPr>
                <w:rFonts w:ascii="Tahoma" w:eastAsia="SimSun" w:hAnsi="Tahoma" w:cs="Tahoma"/>
                <w:sz w:val="18"/>
                <w:szCs w:val="18"/>
              </w:rPr>
              <w:t>TWD</w:t>
            </w:r>
          </w:p>
        </w:tc>
        <w:tc>
          <w:tcPr>
            <w:tcW w:w="3152" w:type="dxa"/>
            <w:vAlign w:val="bottom"/>
          </w:tcPr>
          <w:p w:rsidR="00E74270" w:rsidRPr="00FC0B20" w:rsidRDefault="00E64497" w:rsidP="00E74270">
            <w:pPr>
              <w:pStyle w:val="AppendixBodyText"/>
              <w:jc w:val="right"/>
              <w:rPr>
                <w:rFonts w:ascii="Tahoma" w:eastAsia="SimSun" w:hAnsi="Tahoma" w:cs="Tahoma"/>
                <w:sz w:val="18"/>
                <w:szCs w:val="18"/>
              </w:rPr>
            </w:pPr>
            <w:r>
              <w:rPr>
                <w:rFonts w:ascii="Tahoma" w:eastAsia="SimSun" w:hAnsi="Tahoma" w:cs="Tahoma"/>
                <w:color w:val="000000"/>
                <w:sz w:val="18"/>
                <w:szCs w:val="18"/>
              </w:rPr>
              <w:t xml:space="preserve"> 8</w:t>
            </w:r>
            <w:r w:rsidR="00712330">
              <w:rPr>
                <w:rFonts w:ascii="Tahoma" w:eastAsia="SimSun" w:hAnsi="Tahoma" w:cs="Tahoma"/>
                <w:color w:val="000000"/>
                <w:sz w:val="18"/>
                <w:szCs w:val="18"/>
              </w:rPr>
              <w:t>,</w:t>
            </w:r>
            <w:r>
              <w:rPr>
                <w:rFonts w:ascii="Tahoma" w:eastAsia="SimSun" w:hAnsi="Tahoma" w:cs="Tahoma"/>
                <w:color w:val="000000"/>
                <w:sz w:val="18"/>
                <w:szCs w:val="18"/>
              </w:rPr>
              <w:t>750</w:t>
            </w:r>
            <w:r w:rsidR="00712330">
              <w:rPr>
                <w:rFonts w:ascii="Tahoma" w:eastAsia="SimSun" w:hAnsi="Tahoma" w:cs="Tahoma"/>
                <w:color w:val="000000"/>
                <w:sz w:val="18"/>
                <w:szCs w:val="18"/>
              </w:rPr>
              <w:t>,</w:t>
            </w:r>
            <w:r w:rsidR="00E74270" w:rsidRPr="00FC0B20">
              <w:rPr>
                <w:rFonts w:ascii="Tahoma" w:eastAsia="SimSun" w:hAnsi="Tahoma" w:cs="Tahoma"/>
                <w:color w:val="000000"/>
                <w:sz w:val="18"/>
                <w:szCs w:val="18"/>
              </w:rPr>
              <w:t xml:space="preserve">000 </w:t>
            </w:r>
          </w:p>
        </w:tc>
      </w:tr>
      <w:tr w:rsidR="00E74270" w:rsidRPr="00FC0B20" w:rsidTr="008233B3">
        <w:trPr>
          <w:trHeight w:val="236"/>
          <w:jc w:val="center"/>
        </w:trPr>
        <w:tc>
          <w:tcPr>
            <w:tcW w:w="1757" w:type="dxa"/>
            <w:vAlign w:val="bottom"/>
          </w:tcPr>
          <w:p w:rsidR="00E74270" w:rsidRPr="00FC0B20" w:rsidRDefault="00E74270" w:rsidP="00E74270">
            <w:pPr>
              <w:pStyle w:val="AppendixBodyText"/>
              <w:rPr>
                <w:rFonts w:ascii="Tahoma" w:eastAsia="SimSun" w:hAnsi="Tahoma" w:cs="Tahoma"/>
                <w:sz w:val="18"/>
                <w:szCs w:val="18"/>
              </w:rPr>
            </w:pPr>
            <w:r w:rsidRPr="00FC0B20">
              <w:rPr>
                <w:rFonts w:ascii="Tahoma" w:eastAsia="SimSun" w:hAnsi="Tahoma" w:cs="Tahoma"/>
                <w:sz w:val="18"/>
                <w:szCs w:val="18"/>
              </w:rPr>
              <w:t>印度卢比</w:t>
            </w:r>
          </w:p>
        </w:tc>
        <w:tc>
          <w:tcPr>
            <w:tcW w:w="1112" w:type="dxa"/>
            <w:vAlign w:val="bottom"/>
          </w:tcPr>
          <w:p w:rsidR="00E74270" w:rsidRPr="00FC0B20" w:rsidRDefault="00E74270" w:rsidP="00E74270">
            <w:pPr>
              <w:pStyle w:val="AppendixBodyText"/>
              <w:jc w:val="center"/>
              <w:rPr>
                <w:rFonts w:ascii="Tahoma" w:eastAsia="SimSun" w:hAnsi="Tahoma" w:cs="Tahoma"/>
                <w:sz w:val="18"/>
                <w:szCs w:val="18"/>
              </w:rPr>
            </w:pPr>
            <w:r w:rsidRPr="00FC0B20">
              <w:rPr>
                <w:rFonts w:ascii="Tahoma" w:eastAsia="SimSun" w:hAnsi="Tahoma" w:cs="Tahoma"/>
                <w:sz w:val="18"/>
                <w:szCs w:val="18"/>
              </w:rPr>
              <w:t>INR</w:t>
            </w:r>
          </w:p>
        </w:tc>
        <w:tc>
          <w:tcPr>
            <w:tcW w:w="3152" w:type="dxa"/>
            <w:vAlign w:val="bottom"/>
          </w:tcPr>
          <w:p w:rsidR="00E74270" w:rsidRPr="00FC0B20" w:rsidRDefault="00E64497" w:rsidP="00E74270">
            <w:pPr>
              <w:pStyle w:val="AppendixBodyText"/>
              <w:jc w:val="right"/>
              <w:rPr>
                <w:rFonts w:ascii="Tahoma" w:eastAsia="SimSun" w:hAnsi="Tahoma" w:cs="Tahoma"/>
                <w:color w:val="000000"/>
                <w:sz w:val="18"/>
                <w:szCs w:val="18"/>
              </w:rPr>
            </w:pPr>
            <w:r>
              <w:rPr>
                <w:rFonts w:ascii="Tahoma" w:eastAsia="SimSun" w:hAnsi="Tahoma" w:cs="Tahoma"/>
                <w:sz w:val="18"/>
                <w:szCs w:val="18"/>
              </w:rPr>
              <w:t>12</w:t>
            </w:r>
            <w:r w:rsidR="00712330">
              <w:rPr>
                <w:rFonts w:ascii="Tahoma" w:eastAsia="SimSun" w:hAnsi="Tahoma" w:cs="Tahoma"/>
                <w:sz w:val="18"/>
                <w:szCs w:val="18"/>
              </w:rPr>
              <w:t>,</w:t>
            </w:r>
            <w:r>
              <w:rPr>
                <w:rFonts w:ascii="Tahoma" w:eastAsia="SimSun" w:hAnsi="Tahoma" w:cs="Tahoma"/>
                <w:sz w:val="18"/>
                <w:szCs w:val="18"/>
              </w:rPr>
              <w:t>500</w:t>
            </w:r>
            <w:r w:rsidR="00712330">
              <w:rPr>
                <w:rFonts w:ascii="Tahoma" w:eastAsia="SimSun" w:hAnsi="Tahoma" w:cs="Tahoma"/>
                <w:sz w:val="18"/>
                <w:szCs w:val="18"/>
              </w:rPr>
              <w:t>,</w:t>
            </w:r>
            <w:r w:rsidR="00E74270" w:rsidRPr="00FC0B20">
              <w:rPr>
                <w:rFonts w:ascii="Tahoma" w:eastAsia="SimSun" w:hAnsi="Tahoma" w:cs="Tahoma"/>
                <w:sz w:val="18"/>
                <w:szCs w:val="18"/>
              </w:rPr>
              <w:t>000</w:t>
            </w:r>
          </w:p>
        </w:tc>
      </w:tr>
      <w:tr w:rsidR="00E74270" w:rsidRPr="00FC0B20" w:rsidTr="008233B3">
        <w:trPr>
          <w:trHeight w:val="236"/>
          <w:jc w:val="center"/>
        </w:trPr>
        <w:tc>
          <w:tcPr>
            <w:tcW w:w="1757" w:type="dxa"/>
            <w:vAlign w:val="bottom"/>
          </w:tcPr>
          <w:p w:rsidR="00E74270" w:rsidRPr="00FC0B20" w:rsidRDefault="00E74270" w:rsidP="00E74270">
            <w:pPr>
              <w:pStyle w:val="AppendixBodyText"/>
              <w:rPr>
                <w:rFonts w:ascii="Tahoma" w:eastAsia="SimSun" w:hAnsi="Tahoma" w:cs="Tahoma"/>
                <w:sz w:val="18"/>
                <w:szCs w:val="18"/>
              </w:rPr>
            </w:pPr>
            <w:r w:rsidRPr="00FC0B20">
              <w:rPr>
                <w:rFonts w:ascii="Tahoma" w:eastAsia="SimSun" w:hAnsi="Tahoma" w:cs="Tahoma"/>
                <w:sz w:val="18"/>
                <w:szCs w:val="18"/>
              </w:rPr>
              <w:t>俄罗斯卢布</w:t>
            </w:r>
          </w:p>
        </w:tc>
        <w:tc>
          <w:tcPr>
            <w:tcW w:w="1112" w:type="dxa"/>
            <w:vAlign w:val="bottom"/>
          </w:tcPr>
          <w:p w:rsidR="00E74270" w:rsidRPr="00FC0B20" w:rsidRDefault="00E74270" w:rsidP="00E74270">
            <w:pPr>
              <w:pStyle w:val="AppendixBodyText"/>
              <w:jc w:val="center"/>
              <w:rPr>
                <w:rFonts w:ascii="Tahoma" w:eastAsia="SimSun" w:hAnsi="Tahoma" w:cs="Tahoma"/>
                <w:sz w:val="18"/>
                <w:szCs w:val="18"/>
              </w:rPr>
            </w:pPr>
            <w:r w:rsidRPr="00FC0B20">
              <w:rPr>
                <w:rFonts w:ascii="Tahoma" w:eastAsia="SimSun" w:hAnsi="Tahoma" w:cs="Tahoma"/>
                <w:sz w:val="18"/>
                <w:szCs w:val="18"/>
              </w:rPr>
              <w:t>RUB</w:t>
            </w:r>
          </w:p>
        </w:tc>
        <w:tc>
          <w:tcPr>
            <w:tcW w:w="3152" w:type="dxa"/>
            <w:vAlign w:val="bottom"/>
          </w:tcPr>
          <w:p w:rsidR="00E74270" w:rsidRPr="00FC0B20" w:rsidRDefault="00E64497" w:rsidP="00E74270">
            <w:pPr>
              <w:pStyle w:val="AppendixBodyText"/>
              <w:jc w:val="right"/>
              <w:rPr>
                <w:rFonts w:ascii="Tahoma" w:eastAsia="SimSun" w:hAnsi="Tahoma" w:cs="Tahoma"/>
                <w:color w:val="000000"/>
                <w:sz w:val="18"/>
                <w:szCs w:val="18"/>
              </w:rPr>
            </w:pPr>
            <w:r>
              <w:rPr>
                <w:rFonts w:ascii="Tahoma" w:eastAsia="SimSun" w:hAnsi="Tahoma" w:cs="Tahoma"/>
                <w:sz w:val="18"/>
                <w:szCs w:val="18"/>
              </w:rPr>
              <w:t>8</w:t>
            </w:r>
            <w:r w:rsidR="00712330">
              <w:rPr>
                <w:rFonts w:ascii="Tahoma" w:eastAsia="SimSun" w:hAnsi="Tahoma" w:cs="Tahoma"/>
                <w:sz w:val="18"/>
                <w:szCs w:val="18"/>
              </w:rPr>
              <w:t>,</w:t>
            </w:r>
            <w:r>
              <w:rPr>
                <w:rFonts w:ascii="Tahoma" w:eastAsia="SimSun" w:hAnsi="Tahoma" w:cs="Tahoma"/>
                <w:sz w:val="18"/>
                <w:szCs w:val="18"/>
              </w:rPr>
              <w:t>250</w:t>
            </w:r>
            <w:r w:rsidR="00712330">
              <w:rPr>
                <w:rFonts w:ascii="Tahoma" w:eastAsia="SimSun" w:hAnsi="Tahoma" w:cs="Tahoma"/>
                <w:sz w:val="18"/>
                <w:szCs w:val="18"/>
              </w:rPr>
              <w:t>,</w:t>
            </w:r>
            <w:r w:rsidR="00E74270" w:rsidRPr="00FC0B20">
              <w:rPr>
                <w:rFonts w:ascii="Tahoma" w:eastAsia="SimSun" w:hAnsi="Tahoma" w:cs="Tahoma"/>
                <w:sz w:val="18"/>
                <w:szCs w:val="18"/>
              </w:rPr>
              <w:t>000</w:t>
            </w:r>
          </w:p>
        </w:tc>
      </w:tr>
    </w:tbl>
    <w:p w:rsidR="00AF1D88" w:rsidRPr="00FC0B20" w:rsidRDefault="00AF1D88" w:rsidP="00F42FB8">
      <w:pPr>
        <w:jc w:val="both"/>
        <w:rPr>
          <w:rFonts w:eastAsia="SimSun" w:cs="Tahoma"/>
        </w:rPr>
      </w:pPr>
    </w:p>
    <w:p w:rsidR="00613BBB" w:rsidRPr="00FC0B20" w:rsidRDefault="00613BBB" w:rsidP="00F42FB8">
      <w:pPr>
        <w:jc w:val="both"/>
        <w:rPr>
          <w:rFonts w:eastAsia="SimSun" w:cs="Tahoma"/>
          <w:lang w:eastAsia="zh-CN"/>
        </w:rPr>
      </w:pPr>
      <w:r w:rsidRPr="00FC0B20">
        <w:rPr>
          <w:rFonts w:eastAsia="SimSun" w:cs="Tahoma"/>
          <w:szCs w:val="18"/>
          <w:lang w:eastAsia="zh-CN"/>
        </w:rPr>
        <w:t>如果客户平均每年对合格应用程序平台产品的</w:t>
      </w:r>
      <w:r w:rsidRPr="00FC0B20">
        <w:rPr>
          <w:rFonts w:eastAsia="SimSun" w:cs="Tahoma"/>
          <w:szCs w:val="18"/>
          <w:lang w:eastAsia="zh-CN"/>
        </w:rPr>
        <w:t xml:space="preserve"> SAl </w:t>
      </w:r>
      <w:r w:rsidRPr="00FC0B20">
        <w:rPr>
          <w:rFonts w:eastAsia="SimSun" w:cs="Tahoma"/>
          <w:szCs w:val="18"/>
          <w:lang w:eastAsia="zh-CN"/>
        </w:rPr>
        <w:t>花费高于获得无限全天候</w:t>
      </w:r>
      <w:r w:rsidRPr="00FC0B20">
        <w:rPr>
          <w:rFonts w:eastAsia="SimSun" w:cs="Tahoma"/>
          <w:szCs w:val="18"/>
          <w:lang w:eastAsia="zh-CN"/>
        </w:rPr>
        <w:t xml:space="preserve"> (24x7) PRS </w:t>
      </w:r>
      <w:r w:rsidRPr="00FC0B20">
        <w:rPr>
          <w:rFonts w:eastAsia="SimSun" w:cs="Tahoma"/>
          <w:szCs w:val="18"/>
          <w:lang w:eastAsia="zh-CN"/>
        </w:rPr>
        <w:t>所需的</w:t>
      </w:r>
      <w:r w:rsidR="00E64497">
        <w:rPr>
          <w:rFonts w:eastAsia="SimSun" w:cs="Tahoma"/>
          <w:szCs w:val="18"/>
          <w:lang w:eastAsia="zh-CN"/>
        </w:rPr>
        <w:t xml:space="preserve"> $250</w:t>
      </w:r>
      <w:r w:rsidR="00AE68A2">
        <w:rPr>
          <w:rFonts w:eastAsia="SimSun" w:cs="Tahoma"/>
          <w:szCs w:val="18"/>
          <w:lang w:eastAsia="zh-CN"/>
        </w:rPr>
        <w:t>,</w:t>
      </w:r>
      <w:r w:rsidRPr="00FC0B20">
        <w:rPr>
          <w:rFonts w:eastAsia="SimSun" w:cs="Tahoma"/>
          <w:szCs w:val="18"/>
          <w:lang w:eastAsia="zh-CN"/>
        </w:rPr>
        <w:t>000</w:t>
      </w:r>
      <w:r w:rsidRPr="00FC0B20">
        <w:rPr>
          <w:rFonts w:eastAsia="SimSun" w:cs="Tahoma"/>
          <w:szCs w:val="18"/>
          <w:lang w:eastAsia="zh-CN"/>
        </w:rPr>
        <w:t>，</w:t>
      </w:r>
      <w:r w:rsidRPr="00FC0B20">
        <w:rPr>
          <w:rFonts w:eastAsia="SimSun" w:cs="Tahoma"/>
          <w:szCs w:val="18"/>
          <w:lang w:eastAsia="zh-CN"/>
        </w:rPr>
        <w:t xml:space="preserve">Microsoft </w:t>
      </w:r>
      <w:r w:rsidRPr="00FC0B20">
        <w:rPr>
          <w:rFonts w:eastAsia="SimSun" w:cs="Tahoma"/>
          <w:szCs w:val="18"/>
          <w:lang w:eastAsia="zh-CN"/>
        </w:rPr>
        <w:t>不会根据客户对这些产品的实际</w:t>
      </w:r>
      <w:r w:rsidRPr="00FC0B20">
        <w:rPr>
          <w:rFonts w:eastAsia="SimSun" w:cs="Tahoma"/>
          <w:szCs w:val="18"/>
          <w:lang w:eastAsia="zh-CN"/>
        </w:rPr>
        <w:t xml:space="preserve"> SA </w:t>
      </w:r>
      <w:r w:rsidRPr="00FC0B20">
        <w:rPr>
          <w:rFonts w:eastAsia="SimSun" w:cs="Tahoma"/>
          <w:szCs w:val="18"/>
          <w:lang w:eastAsia="zh-CN"/>
        </w:rPr>
        <w:t>花费奖励事件。如果客户中途获得无限全天候</w:t>
      </w:r>
      <w:r w:rsidRPr="00FC0B20">
        <w:rPr>
          <w:rFonts w:eastAsia="SimSun" w:cs="Tahoma"/>
          <w:szCs w:val="18"/>
          <w:lang w:eastAsia="zh-CN"/>
        </w:rPr>
        <w:t xml:space="preserve"> (24x7) PRS </w:t>
      </w:r>
      <w:r w:rsidRPr="00FC0B20">
        <w:rPr>
          <w:rFonts w:eastAsia="SimSun" w:cs="Tahoma"/>
          <w:szCs w:val="18"/>
          <w:lang w:eastAsia="zh-CN"/>
        </w:rPr>
        <w:t>的资格，将从客户的余额中扣除此前所有根据</w:t>
      </w:r>
      <w:r w:rsidRPr="00FC0B20">
        <w:rPr>
          <w:rFonts w:eastAsia="SimSun" w:cs="Tahoma"/>
          <w:szCs w:val="18"/>
          <w:lang w:eastAsia="zh-CN"/>
        </w:rPr>
        <w:t xml:space="preserve"> SA </w:t>
      </w:r>
      <w:r w:rsidRPr="00FC0B20">
        <w:rPr>
          <w:rFonts w:eastAsia="SimSun" w:cs="Tahoma"/>
          <w:szCs w:val="18"/>
          <w:lang w:eastAsia="zh-CN"/>
        </w:rPr>
        <w:t>花费奖励但未消费的事件。无限全天候</w:t>
      </w:r>
      <w:r w:rsidRPr="00FC0B20">
        <w:rPr>
          <w:rFonts w:eastAsia="SimSun" w:cs="Tahoma"/>
          <w:szCs w:val="18"/>
          <w:lang w:eastAsia="zh-CN"/>
        </w:rPr>
        <w:t xml:space="preserve"> (24x7) PRS </w:t>
      </w:r>
      <w:r w:rsidRPr="00FC0B20">
        <w:rPr>
          <w:rFonts w:eastAsia="SimSun" w:cs="Tahoma"/>
          <w:szCs w:val="18"/>
          <w:lang w:eastAsia="zh-CN"/>
        </w:rPr>
        <w:t>事件不能转换为高级问题解决支持的小时或事件。</w:t>
      </w:r>
    </w:p>
    <w:p w:rsidR="00613BBB" w:rsidRPr="00FC0B20" w:rsidRDefault="00613BBB" w:rsidP="00F42FB8">
      <w:pPr>
        <w:rPr>
          <w:rFonts w:eastAsia="SimSun" w:cs="Tahoma"/>
          <w:lang w:eastAsia="zh-CN"/>
        </w:rPr>
      </w:pPr>
    </w:p>
    <w:p w:rsidR="00613BBB" w:rsidRPr="0007145B" w:rsidRDefault="00613BBB" w:rsidP="00F42FB8">
      <w:pPr>
        <w:jc w:val="both"/>
        <w:rPr>
          <w:rFonts w:eastAsia="SimSun" w:cs="Tahoma"/>
          <w:spacing w:val="-2"/>
          <w:lang w:eastAsia="zh-CN"/>
        </w:rPr>
      </w:pPr>
      <w:r w:rsidRPr="0007145B">
        <w:rPr>
          <w:rFonts w:eastAsia="SimSun" w:cs="Tahoma"/>
          <w:spacing w:val="-2"/>
          <w:szCs w:val="18"/>
          <w:lang w:eastAsia="zh-CN"/>
        </w:rPr>
        <w:t>如果客户拥有</w:t>
      </w:r>
      <w:r w:rsidRPr="0007145B">
        <w:rPr>
          <w:rFonts w:eastAsia="SimSun" w:cs="Tahoma"/>
          <w:color w:val="000000"/>
          <w:spacing w:val="-2"/>
          <w:szCs w:val="18"/>
          <w:lang w:eastAsia="zh-CN"/>
        </w:rPr>
        <w:t>生效日期早于</w:t>
      </w:r>
      <w:r w:rsidRPr="0007145B">
        <w:rPr>
          <w:rFonts w:eastAsia="SimSun" w:cs="Tahoma"/>
          <w:color w:val="000000"/>
          <w:spacing w:val="-2"/>
          <w:szCs w:val="18"/>
          <w:lang w:eastAsia="zh-CN"/>
        </w:rPr>
        <w:t xml:space="preserve"> 2009 </w:t>
      </w:r>
      <w:r w:rsidRPr="0007145B">
        <w:rPr>
          <w:rFonts w:eastAsia="SimSun" w:cs="Tahoma"/>
          <w:color w:val="000000"/>
          <w:spacing w:val="-2"/>
          <w:szCs w:val="18"/>
          <w:lang w:eastAsia="zh-CN"/>
        </w:rPr>
        <w:t>年</w:t>
      </w:r>
      <w:r w:rsidRPr="0007145B">
        <w:rPr>
          <w:rFonts w:eastAsia="SimSun" w:cs="Tahoma"/>
          <w:color w:val="000000"/>
          <w:spacing w:val="-2"/>
          <w:szCs w:val="18"/>
          <w:lang w:eastAsia="zh-CN"/>
        </w:rPr>
        <w:t xml:space="preserve"> 7 </w:t>
      </w:r>
      <w:r w:rsidRPr="0007145B">
        <w:rPr>
          <w:rFonts w:eastAsia="SimSun" w:cs="Tahoma"/>
          <w:color w:val="000000"/>
          <w:spacing w:val="-2"/>
          <w:szCs w:val="18"/>
          <w:lang w:eastAsia="zh-CN"/>
        </w:rPr>
        <w:t>月</w:t>
      </w:r>
      <w:r w:rsidRPr="0007145B">
        <w:rPr>
          <w:rFonts w:eastAsia="SimSun" w:cs="Tahoma"/>
          <w:color w:val="000000"/>
          <w:spacing w:val="-2"/>
          <w:szCs w:val="18"/>
          <w:lang w:eastAsia="zh-CN"/>
        </w:rPr>
        <w:t xml:space="preserve"> 1 </w:t>
      </w:r>
      <w:r w:rsidRPr="0007145B">
        <w:rPr>
          <w:rFonts w:eastAsia="SimSun" w:cs="Tahoma"/>
          <w:color w:val="000000"/>
          <w:spacing w:val="-2"/>
          <w:szCs w:val="18"/>
          <w:lang w:eastAsia="zh-CN"/>
        </w:rPr>
        <w:t>日的应用程序平台协议</w:t>
      </w:r>
      <w:r w:rsidRPr="0007145B">
        <w:rPr>
          <w:rFonts w:eastAsia="SimSun" w:cs="Tahoma"/>
          <w:color w:val="000000"/>
          <w:spacing w:val="-2"/>
          <w:szCs w:val="18"/>
          <w:lang w:eastAsia="zh-CN"/>
        </w:rPr>
        <w:t xml:space="preserve"> (APA)</w:t>
      </w:r>
      <w:r w:rsidRPr="0007145B">
        <w:rPr>
          <w:rFonts w:eastAsia="SimSun" w:cs="Tahoma"/>
          <w:color w:val="000000"/>
          <w:spacing w:val="-2"/>
          <w:szCs w:val="18"/>
          <w:lang w:eastAsia="zh-CN"/>
        </w:rPr>
        <w:t>，且平均每年对合格应用程序平台产品的</w:t>
      </w:r>
      <w:r w:rsidRPr="0007145B">
        <w:rPr>
          <w:rFonts w:eastAsia="SimSun" w:cs="Tahoma"/>
          <w:color w:val="000000"/>
          <w:spacing w:val="-2"/>
          <w:szCs w:val="18"/>
          <w:lang w:eastAsia="zh-CN"/>
        </w:rPr>
        <w:t xml:space="preserve"> SA </w:t>
      </w:r>
      <w:r w:rsidRPr="0007145B">
        <w:rPr>
          <w:rFonts w:eastAsia="SimSun" w:cs="Tahoma"/>
          <w:color w:val="000000"/>
          <w:spacing w:val="-2"/>
          <w:szCs w:val="18"/>
          <w:lang w:eastAsia="zh-CN"/>
        </w:rPr>
        <w:t>花费高于</w:t>
      </w:r>
      <w:r w:rsidR="00E64497">
        <w:rPr>
          <w:rFonts w:eastAsia="SimSun" w:cs="Tahoma"/>
          <w:color w:val="000000"/>
          <w:spacing w:val="-2"/>
          <w:szCs w:val="18"/>
          <w:lang w:eastAsia="zh-CN"/>
        </w:rPr>
        <w:t xml:space="preserve"> $250</w:t>
      </w:r>
      <w:r w:rsidR="00AE68A2">
        <w:rPr>
          <w:rFonts w:eastAsia="SimSun" w:cs="Tahoma"/>
          <w:color w:val="000000"/>
          <w:spacing w:val="-2"/>
          <w:szCs w:val="18"/>
          <w:lang w:eastAsia="zh-CN"/>
        </w:rPr>
        <w:t>,</w:t>
      </w:r>
      <w:r w:rsidRPr="0007145B">
        <w:rPr>
          <w:rFonts w:eastAsia="SimSun" w:cs="Tahoma"/>
          <w:color w:val="000000"/>
          <w:spacing w:val="-2"/>
          <w:szCs w:val="18"/>
          <w:lang w:eastAsia="zh-CN"/>
        </w:rPr>
        <w:t>000</w:t>
      </w:r>
      <w:r w:rsidRPr="0007145B">
        <w:rPr>
          <w:rFonts w:eastAsia="SimSun" w:cs="Tahoma"/>
          <w:color w:val="000000"/>
          <w:spacing w:val="-2"/>
          <w:szCs w:val="18"/>
          <w:lang w:eastAsia="zh-CN"/>
        </w:rPr>
        <w:t>，并且拥有有效的高级服务协议，则可以在</w:t>
      </w:r>
      <w:r w:rsidRPr="0007145B">
        <w:rPr>
          <w:rFonts w:eastAsia="SimSun" w:cs="Tahoma"/>
          <w:color w:val="000000"/>
          <w:spacing w:val="-2"/>
          <w:szCs w:val="18"/>
          <w:lang w:eastAsia="zh-CN"/>
        </w:rPr>
        <w:t xml:space="preserve"> APA </w:t>
      </w:r>
      <w:r w:rsidRPr="0007145B">
        <w:rPr>
          <w:rFonts w:eastAsia="SimSun" w:cs="Tahoma"/>
          <w:color w:val="000000"/>
          <w:spacing w:val="-2"/>
          <w:szCs w:val="18"/>
          <w:lang w:eastAsia="zh-CN"/>
        </w:rPr>
        <w:t>生效日期一周年时获得无限的全天候</w:t>
      </w:r>
      <w:r w:rsidRPr="0007145B">
        <w:rPr>
          <w:rFonts w:eastAsia="SimSun" w:cs="Tahoma"/>
          <w:color w:val="000000"/>
          <w:spacing w:val="-2"/>
          <w:szCs w:val="18"/>
          <w:lang w:eastAsia="zh-CN"/>
        </w:rPr>
        <w:t xml:space="preserve"> (24x7) PRS</w:t>
      </w:r>
      <w:r w:rsidRPr="0007145B">
        <w:rPr>
          <w:rFonts w:eastAsia="SimSun" w:cs="Tahoma"/>
          <w:color w:val="000000"/>
          <w:spacing w:val="-2"/>
          <w:szCs w:val="18"/>
          <w:lang w:eastAsia="zh-CN"/>
        </w:rPr>
        <w:t>。</w:t>
      </w:r>
    </w:p>
    <w:p w:rsidR="00613BBB" w:rsidRPr="00FC0B20" w:rsidRDefault="00613BBB" w:rsidP="00F42FB8">
      <w:pPr>
        <w:rPr>
          <w:rFonts w:eastAsia="SimSun" w:cs="Tahoma"/>
          <w:lang w:eastAsia="zh-CN"/>
        </w:rPr>
      </w:pPr>
    </w:p>
    <w:p w:rsidR="00A17E03" w:rsidRPr="00FC0B20" w:rsidRDefault="00A17E03" w:rsidP="00F42FB8">
      <w:pPr>
        <w:spacing w:line="276" w:lineRule="auto"/>
        <w:rPr>
          <w:rFonts w:eastAsia="SimSun" w:cs="Tahoma"/>
          <w:lang w:eastAsia="zh-CN"/>
        </w:rPr>
      </w:pPr>
      <w:r w:rsidRPr="00FC0B20">
        <w:rPr>
          <w:rFonts w:eastAsia="SimSun" w:cs="Tahoma"/>
          <w:szCs w:val="18"/>
          <w:lang w:eastAsia="zh-CN"/>
        </w:rPr>
        <w:t xml:space="preserve">(2) </w:t>
      </w:r>
      <w:r w:rsidRPr="00FC0B20">
        <w:rPr>
          <w:rFonts w:eastAsia="SimSun" w:cs="Tahoma"/>
          <w:szCs w:val="18"/>
          <w:lang w:eastAsia="zh-CN"/>
        </w:rPr>
        <w:t>如果客户获得</w:t>
      </w:r>
      <w:r w:rsidRPr="00FC0B20">
        <w:rPr>
          <w:rFonts w:eastAsia="SimSun" w:cs="Tahoma"/>
          <w:szCs w:val="18"/>
          <w:lang w:eastAsia="zh-CN"/>
        </w:rPr>
        <w:t xml:space="preserve"> PDW </w:t>
      </w:r>
      <w:r w:rsidRPr="00FC0B20">
        <w:rPr>
          <w:rFonts w:eastAsia="SimSun" w:cs="Tahoma"/>
          <w:szCs w:val="18"/>
          <w:lang w:eastAsia="zh-CN"/>
        </w:rPr>
        <w:t>许可并拥有有效的高级服务协议，则可以获得无限的全天候</w:t>
      </w:r>
      <w:r w:rsidRPr="00FC0B20">
        <w:rPr>
          <w:rFonts w:eastAsia="SimSun" w:cs="Tahoma"/>
          <w:szCs w:val="18"/>
          <w:lang w:eastAsia="zh-CN"/>
        </w:rPr>
        <w:t xml:space="preserve"> (24x7) PRS </w:t>
      </w:r>
      <w:r w:rsidRPr="00FC0B20">
        <w:rPr>
          <w:rFonts w:eastAsia="SimSun" w:cs="Tahoma"/>
          <w:szCs w:val="18"/>
          <w:lang w:eastAsia="zh-CN"/>
        </w:rPr>
        <w:t>事件。</w:t>
      </w:r>
    </w:p>
    <w:p w:rsidR="00FF1B2B" w:rsidRPr="00FC0B20" w:rsidRDefault="00FF1B2B" w:rsidP="00F42FB8">
      <w:pPr>
        <w:spacing w:line="276" w:lineRule="auto"/>
        <w:rPr>
          <w:rFonts w:eastAsia="SimSun" w:cs="Tahoma"/>
          <w:lang w:eastAsia="zh-CN"/>
        </w:rPr>
      </w:pPr>
    </w:p>
    <w:p w:rsidR="00A17E03" w:rsidRPr="00FC0B20" w:rsidRDefault="00A17E03" w:rsidP="00F42FB8">
      <w:pPr>
        <w:spacing w:line="276" w:lineRule="auto"/>
        <w:jc w:val="both"/>
        <w:rPr>
          <w:rFonts w:eastAsia="SimSun" w:cs="Tahoma"/>
          <w:lang w:eastAsia="zh-CN"/>
        </w:rPr>
      </w:pPr>
      <w:r w:rsidRPr="00FC0B20">
        <w:rPr>
          <w:rFonts w:eastAsia="SimSun" w:cs="Tahoma"/>
          <w:szCs w:val="18"/>
          <w:lang w:eastAsia="zh-CN"/>
        </w:rPr>
        <w:t>如果客户购买</w:t>
      </w:r>
      <w:r w:rsidRPr="00FC0B20">
        <w:rPr>
          <w:rFonts w:eastAsia="SimSun" w:cs="Tahoma"/>
          <w:szCs w:val="18"/>
          <w:lang w:eastAsia="zh-CN"/>
        </w:rPr>
        <w:t xml:space="preserve"> PDW </w:t>
      </w:r>
      <w:r w:rsidRPr="00FC0B20">
        <w:rPr>
          <w:rFonts w:eastAsia="SimSun" w:cs="Tahoma"/>
          <w:szCs w:val="18"/>
          <w:lang w:eastAsia="zh-CN"/>
        </w:rPr>
        <w:t>许可，</w:t>
      </w:r>
      <w:r w:rsidRPr="00FC0B20">
        <w:rPr>
          <w:rFonts w:eastAsia="SimSun" w:cs="Tahoma"/>
          <w:szCs w:val="18"/>
          <w:lang w:eastAsia="zh-CN"/>
        </w:rPr>
        <w:t xml:space="preserve">Microsoft </w:t>
      </w:r>
      <w:r w:rsidRPr="00FC0B20">
        <w:rPr>
          <w:rFonts w:eastAsia="SimSun" w:cs="Tahoma"/>
          <w:szCs w:val="18"/>
          <w:lang w:eastAsia="zh-CN"/>
        </w:rPr>
        <w:t>不会根据客户对这些产品的实际</w:t>
      </w:r>
      <w:r w:rsidRPr="00FC0B20">
        <w:rPr>
          <w:rFonts w:eastAsia="SimSun" w:cs="Tahoma"/>
          <w:szCs w:val="18"/>
          <w:lang w:eastAsia="zh-CN"/>
        </w:rPr>
        <w:t xml:space="preserve"> SA </w:t>
      </w:r>
      <w:r w:rsidRPr="00FC0B20">
        <w:rPr>
          <w:rFonts w:eastAsia="SimSun" w:cs="Tahoma"/>
          <w:szCs w:val="18"/>
          <w:lang w:eastAsia="zh-CN"/>
        </w:rPr>
        <w:t>花费奖励事件。无限全天候</w:t>
      </w:r>
      <w:r w:rsidRPr="00FC0B20">
        <w:rPr>
          <w:rFonts w:eastAsia="SimSun" w:cs="Tahoma"/>
          <w:szCs w:val="18"/>
          <w:lang w:eastAsia="zh-CN"/>
        </w:rPr>
        <w:t xml:space="preserve"> (24x7) PRS </w:t>
      </w:r>
      <w:r w:rsidRPr="00FC0B20">
        <w:rPr>
          <w:rFonts w:eastAsia="SimSun" w:cs="Tahoma"/>
          <w:szCs w:val="18"/>
          <w:lang w:eastAsia="zh-CN"/>
        </w:rPr>
        <w:t>事件不能转换为高级问题解决支持的小时或事件。</w:t>
      </w:r>
    </w:p>
    <w:p w:rsidR="00FF1B2B" w:rsidRPr="00FC0B20" w:rsidRDefault="00FF1B2B" w:rsidP="00F42FB8">
      <w:pPr>
        <w:spacing w:line="276" w:lineRule="auto"/>
        <w:jc w:val="both"/>
        <w:rPr>
          <w:rFonts w:eastAsia="SimSun" w:cs="Tahoma"/>
          <w:lang w:eastAsia="zh-CN"/>
        </w:rPr>
      </w:pPr>
    </w:p>
    <w:p w:rsidR="00A17E03" w:rsidRPr="00FC0B20" w:rsidRDefault="00A17E03" w:rsidP="00F42FB8">
      <w:pPr>
        <w:jc w:val="both"/>
        <w:rPr>
          <w:rFonts w:eastAsia="SimSun" w:cs="Tahoma"/>
          <w:lang w:eastAsia="zh-CN"/>
        </w:rPr>
      </w:pPr>
      <w:r w:rsidRPr="00FC0B20">
        <w:rPr>
          <w:rFonts w:eastAsia="SimSun" w:cs="Tahoma"/>
          <w:color w:val="000000"/>
          <w:szCs w:val="18"/>
          <w:lang w:eastAsia="zh-CN"/>
        </w:rPr>
        <w:t>虽然所奖励的全天候</w:t>
      </w:r>
      <w:r w:rsidRPr="00FC0B20">
        <w:rPr>
          <w:rFonts w:eastAsia="SimSun" w:cs="Tahoma"/>
          <w:color w:val="000000"/>
          <w:szCs w:val="18"/>
          <w:lang w:eastAsia="zh-CN"/>
        </w:rPr>
        <w:t xml:space="preserve"> (24x7) PRS </w:t>
      </w:r>
      <w:r w:rsidRPr="00FC0B20">
        <w:rPr>
          <w:rFonts w:eastAsia="SimSun" w:cs="Tahoma"/>
          <w:color w:val="000000"/>
          <w:szCs w:val="18"/>
          <w:lang w:eastAsia="zh-CN"/>
        </w:rPr>
        <w:t>事件的数量并不是由</w:t>
      </w:r>
      <w:r w:rsidRPr="00FC0B20">
        <w:rPr>
          <w:rFonts w:eastAsia="SimSun" w:cs="Tahoma"/>
          <w:color w:val="000000"/>
          <w:szCs w:val="18"/>
          <w:lang w:eastAsia="zh-CN"/>
        </w:rPr>
        <w:t xml:space="preserve"> SA </w:t>
      </w:r>
      <w:r w:rsidRPr="00FC0B20">
        <w:rPr>
          <w:rFonts w:eastAsia="SimSun" w:cs="Tahoma"/>
          <w:color w:val="000000"/>
          <w:szCs w:val="18"/>
          <w:lang w:eastAsia="zh-CN"/>
        </w:rPr>
        <w:t>花费确定的，但是用于管理无限全天候</w:t>
      </w:r>
      <w:r w:rsidRPr="00FC0B20">
        <w:rPr>
          <w:rFonts w:eastAsia="SimSun" w:cs="Tahoma"/>
          <w:color w:val="000000"/>
          <w:szCs w:val="18"/>
          <w:lang w:eastAsia="zh-CN"/>
        </w:rPr>
        <w:t xml:space="preserve"> (24x7) PRS </w:t>
      </w:r>
      <w:r w:rsidRPr="00FC0B20">
        <w:rPr>
          <w:rFonts w:eastAsia="SimSun" w:cs="Tahoma"/>
          <w:color w:val="000000"/>
          <w:szCs w:val="18"/>
          <w:lang w:eastAsia="zh-CN"/>
        </w:rPr>
        <w:t>的允许的支持联系人数则取决于</w:t>
      </w:r>
      <w:r w:rsidRPr="00FC0B20">
        <w:rPr>
          <w:rFonts w:eastAsia="SimSun" w:cs="Tahoma"/>
          <w:color w:val="000000"/>
          <w:szCs w:val="18"/>
          <w:lang w:eastAsia="zh-CN"/>
        </w:rPr>
        <w:t xml:space="preserve"> SA </w:t>
      </w:r>
      <w:r w:rsidRPr="00FC0B20">
        <w:rPr>
          <w:rFonts w:eastAsia="SimSun" w:cs="Tahoma"/>
          <w:color w:val="000000"/>
          <w:szCs w:val="18"/>
          <w:lang w:eastAsia="zh-CN"/>
        </w:rPr>
        <w:t>花费。所有合格的客户至少可获得四个授权的联系人，此外其</w:t>
      </w:r>
      <w:r w:rsidRPr="00FC0B20">
        <w:rPr>
          <w:rFonts w:eastAsia="SimSun" w:cs="Tahoma"/>
          <w:color w:val="000000"/>
          <w:szCs w:val="18"/>
          <w:lang w:eastAsia="zh-CN"/>
        </w:rPr>
        <w:t xml:space="preserve"> EAP </w:t>
      </w:r>
      <w:r w:rsidRPr="00FC0B20">
        <w:rPr>
          <w:rFonts w:eastAsia="SimSun" w:cs="Tahoma"/>
          <w:color w:val="000000"/>
          <w:szCs w:val="18"/>
          <w:lang w:eastAsia="zh-CN"/>
        </w:rPr>
        <w:t>或其购买</w:t>
      </w:r>
      <w:r w:rsidRPr="00FC0B20">
        <w:rPr>
          <w:rFonts w:eastAsia="SimSun" w:cs="Tahoma"/>
          <w:color w:val="000000"/>
          <w:szCs w:val="18"/>
          <w:lang w:eastAsia="zh-CN"/>
        </w:rPr>
        <w:t xml:space="preserve"> PDW </w:t>
      </w:r>
      <w:r w:rsidRPr="00FC0B20">
        <w:rPr>
          <w:rFonts w:eastAsia="SimSun" w:cs="Tahoma"/>
          <w:color w:val="000000"/>
          <w:szCs w:val="18"/>
          <w:lang w:eastAsia="zh-CN"/>
        </w:rPr>
        <w:t>许可所依据的</w:t>
      </w:r>
      <w:r w:rsidRPr="00FC0B20">
        <w:rPr>
          <w:rFonts w:eastAsia="SimSun" w:cs="Tahoma"/>
          <w:color w:val="000000"/>
          <w:szCs w:val="18"/>
          <w:lang w:eastAsia="zh-CN"/>
        </w:rPr>
        <w:t xml:space="preserve"> VL </w:t>
      </w:r>
      <w:r w:rsidRPr="00FC0B20">
        <w:rPr>
          <w:rFonts w:eastAsia="SimSun" w:cs="Tahoma"/>
          <w:color w:val="000000"/>
          <w:szCs w:val="18"/>
          <w:lang w:eastAsia="zh-CN"/>
        </w:rPr>
        <w:t>计划下的</w:t>
      </w:r>
      <w:r w:rsidRPr="00FC0B20">
        <w:rPr>
          <w:rFonts w:eastAsia="SimSun" w:cs="Tahoma"/>
          <w:color w:val="000000"/>
          <w:szCs w:val="18"/>
          <w:lang w:eastAsia="zh-CN"/>
        </w:rPr>
        <w:t xml:space="preserve"> SA </w:t>
      </w:r>
      <w:r w:rsidRPr="00FC0B20">
        <w:rPr>
          <w:rFonts w:eastAsia="SimSun" w:cs="Tahoma"/>
          <w:color w:val="000000"/>
          <w:szCs w:val="18"/>
          <w:lang w:eastAsia="zh-CN"/>
        </w:rPr>
        <w:t>花费每增加</w:t>
      </w:r>
      <w:r w:rsidR="00E64497">
        <w:rPr>
          <w:rFonts w:eastAsia="SimSun" w:cs="Tahoma"/>
          <w:color w:val="000000"/>
          <w:szCs w:val="18"/>
          <w:lang w:eastAsia="zh-CN"/>
        </w:rPr>
        <w:t xml:space="preserve"> $125</w:t>
      </w:r>
      <w:r w:rsidR="002231DA">
        <w:rPr>
          <w:rFonts w:eastAsia="SimSun" w:cs="Tahoma"/>
          <w:color w:val="000000"/>
          <w:szCs w:val="18"/>
          <w:lang w:eastAsia="zh-CN"/>
        </w:rPr>
        <w:t>,</w:t>
      </w:r>
      <w:r w:rsidRPr="00FC0B20">
        <w:rPr>
          <w:rFonts w:eastAsia="SimSun" w:cs="Tahoma"/>
          <w:color w:val="000000"/>
          <w:szCs w:val="18"/>
          <w:lang w:eastAsia="zh-CN"/>
        </w:rPr>
        <w:t xml:space="preserve">000 </w:t>
      </w:r>
      <w:r w:rsidRPr="00FC0B20">
        <w:rPr>
          <w:rFonts w:eastAsia="SimSun" w:cs="Tahoma"/>
          <w:color w:val="000000"/>
          <w:szCs w:val="18"/>
          <w:lang w:eastAsia="zh-CN"/>
        </w:rPr>
        <w:t>就可多得一个联系人。如果协议以外币结算，则合格的客户至少可获得四个授权的联系人，此外其</w:t>
      </w:r>
      <w:r w:rsidRPr="00FC0B20">
        <w:rPr>
          <w:rFonts w:eastAsia="SimSun" w:cs="Tahoma"/>
          <w:color w:val="000000"/>
          <w:szCs w:val="18"/>
          <w:lang w:eastAsia="zh-CN"/>
        </w:rPr>
        <w:t xml:space="preserve"> SA </w:t>
      </w:r>
      <w:r w:rsidRPr="00FC0B20">
        <w:rPr>
          <w:rFonts w:eastAsia="SimSun" w:cs="Tahoma"/>
          <w:color w:val="000000"/>
          <w:szCs w:val="18"/>
          <w:lang w:eastAsia="zh-CN"/>
        </w:rPr>
        <w:t>花费每增加适用外币结算的年平均</w:t>
      </w:r>
      <w:r w:rsidRPr="00FC0B20">
        <w:rPr>
          <w:rFonts w:eastAsia="SimSun" w:cs="Tahoma"/>
          <w:color w:val="000000"/>
          <w:szCs w:val="18"/>
          <w:lang w:eastAsia="zh-CN"/>
        </w:rPr>
        <w:t xml:space="preserve"> SA </w:t>
      </w:r>
      <w:r w:rsidRPr="00FC0B20">
        <w:rPr>
          <w:rFonts w:eastAsia="SimSun" w:cs="Tahoma"/>
          <w:color w:val="000000"/>
          <w:szCs w:val="18"/>
          <w:lang w:eastAsia="zh-CN"/>
        </w:rPr>
        <w:t>花费</w:t>
      </w:r>
      <w:r w:rsidR="00E64497">
        <w:rPr>
          <w:rFonts w:eastAsia="SimSun" w:cs="Tahoma"/>
          <w:color w:val="000000"/>
          <w:szCs w:val="18"/>
          <w:lang w:eastAsia="zh-CN"/>
        </w:rPr>
        <w:t xml:space="preserve"> $125</w:t>
      </w:r>
      <w:r w:rsidR="00BF7245">
        <w:rPr>
          <w:rFonts w:eastAsia="SimSun" w:cs="Tahoma"/>
          <w:color w:val="000000"/>
          <w:szCs w:val="18"/>
          <w:lang w:eastAsia="zh-CN"/>
        </w:rPr>
        <w:t>,</w:t>
      </w:r>
      <w:r w:rsidRPr="00FC0B20">
        <w:rPr>
          <w:rFonts w:eastAsia="SimSun" w:cs="Tahoma"/>
          <w:color w:val="000000"/>
          <w:szCs w:val="18"/>
          <w:lang w:eastAsia="zh-CN"/>
        </w:rPr>
        <w:t>000</w:t>
      </w:r>
      <w:r w:rsidRPr="00FC0B20">
        <w:rPr>
          <w:rFonts w:eastAsia="SimSun" w:cs="Tahoma"/>
          <w:color w:val="000000"/>
          <w:szCs w:val="18"/>
          <w:lang w:eastAsia="zh-CN"/>
        </w:rPr>
        <w:t>，就可多得一个联系人。参见下表：</w:t>
      </w:r>
    </w:p>
    <w:p w:rsidR="00FF1B2B" w:rsidRPr="00FC0B20" w:rsidRDefault="00FF1B2B" w:rsidP="00F42FB8">
      <w:pPr>
        <w:jc w:val="both"/>
        <w:rPr>
          <w:rFonts w:eastAsia="SimSun" w:cs="Tahoma"/>
          <w:lang w:eastAsia="zh-CN"/>
        </w:rPr>
      </w:pPr>
    </w:p>
    <w:p w:rsidR="00A17E03" w:rsidRPr="00FC0B20" w:rsidRDefault="00A17E03" w:rsidP="00F42FB8">
      <w:pPr>
        <w:jc w:val="both"/>
        <w:rPr>
          <w:rFonts w:eastAsia="SimSun" w:cs="Tahoma"/>
          <w:lang w:eastAsia="zh-CN"/>
        </w:rPr>
      </w:pPr>
      <w:r w:rsidRPr="00FC0B20">
        <w:rPr>
          <w:rFonts w:eastAsia="SimSun" w:cs="Tahoma"/>
          <w:color w:val="000000"/>
          <w:szCs w:val="18"/>
          <w:lang w:eastAsia="zh-CN"/>
        </w:rPr>
        <w:t>下表适用于拥有</w:t>
      </w:r>
      <w:r w:rsidRPr="00FC0B20">
        <w:rPr>
          <w:rFonts w:eastAsia="SimSun" w:cs="Tahoma"/>
          <w:color w:val="000000"/>
          <w:szCs w:val="18"/>
          <w:lang w:eastAsia="zh-CN"/>
        </w:rPr>
        <w:t xml:space="preserve"> EAP </w:t>
      </w:r>
      <w:r w:rsidRPr="00FC0B20">
        <w:rPr>
          <w:rFonts w:eastAsia="SimSun" w:cs="Tahoma"/>
          <w:color w:val="000000"/>
          <w:szCs w:val="18"/>
          <w:lang w:eastAsia="zh-CN"/>
        </w:rPr>
        <w:t>或</w:t>
      </w:r>
      <w:r w:rsidRPr="00FC0B20">
        <w:rPr>
          <w:rFonts w:eastAsia="SimSun" w:cs="Tahoma"/>
          <w:color w:val="000000"/>
          <w:szCs w:val="18"/>
          <w:lang w:eastAsia="zh-CN"/>
        </w:rPr>
        <w:t xml:space="preserve"> APA </w:t>
      </w:r>
      <w:r w:rsidRPr="00FC0B20">
        <w:rPr>
          <w:rFonts w:eastAsia="SimSun" w:cs="Tahoma"/>
          <w:color w:val="000000"/>
          <w:szCs w:val="18"/>
          <w:lang w:eastAsia="zh-CN"/>
        </w:rPr>
        <w:t>的客户：</w:t>
      </w:r>
    </w:p>
    <w:p w:rsidR="00613BBB" w:rsidRPr="00FC0B20" w:rsidRDefault="00613BBB" w:rsidP="00613BBB">
      <w:pPr>
        <w:rPr>
          <w:rFonts w:eastAsia="SimSun" w:cs="Tahoma"/>
          <w:lang w:eastAsia="zh-CN"/>
        </w:rPr>
      </w:pPr>
    </w:p>
    <w:tbl>
      <w:tblPr>
        <w:tblW w:w="0" w:type="auto"/>
        <w:tblInd w:w="23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160"/>
        <w:gridCol w:w="2520"/>
      </w:tblGrid>
      <w:tr w:rsidR="00613BBB" w:rsidRPr="00FC0B20" w:rsidTr="002A6416">
        <w:tc>
          <w:tcPr>
            <w:tcW w:w="2160" w:type="dxa"/>
            <w:shd w:val="clear" w:color="auto" w:fill="FABF8F"/>
          </w:tcPr>
          <w:p w:rsidR="00613BBB" w:rsidRPr="00FC0B20" w:rsidRDefault="00613BBB" w:rsidP="00613BBB">
            <w:pPr>
              <w:jc w:val="center"/>
              <w:rPr>
                <w:rFonts w:eastAsia="SimSun" w:cs="Tahoma"/>
                <w:color w:val="000000"/>
                <w:szCs w:val="18"/>
              </w:rPr>
            </w:pPr>
            <w:r w:rsidRPr="00FC0B20">
              <w:rPr>
                <w:rFonts w:eastAsia="SimSun" w:cs="Tahoma"/>
                <w:b/>
                <w:bCs/>
                <w:color w:val="000000"/>
                <w:szCs w:val="18"/>
              </w:rPr>
              <w:t>年平均</w:t>
            </w:r>
            <w:r w:rsidRPr="00FC0B20">
              <w:rPr>
                <w:rFonts w:eastAsia="SimSun" w:cs="Tahoma"/>
                <w:b/>
                <w:bCs/>
                <w:color w:val="000000"/>
                <w:szCs w:val="18"/>
              </w:rPr>
              <w:t xml:space="preserve"> SA </w:t>
            </w:r>
            <w:r w:rsidRPr="00FC0B20">
              <w:rPr>
                <w:rFonts w:eastAsia="SimSun" w:cs="Tahoma"/>
                <w:b/>
                <w:bCs/>
                <w:color w:val="000000"/>
                <w:szCs w:val="18"/>
              </w:rPr>
              <w:t>花费</w:t>
            </w:r>
          </w:p>
        </w:tc>
        <w:tc>
          <w:tcPr>
            <w:tcW w:w="2520" w:type="dxa"/>
            <w:shd w:val="clear" w:color="auto" w:fill="FABF8F"/>
          </w:tcPr>
          <w:p w:rsidR="00613BBB" w:rsidRPr="00FC0B20" w:rsidRDefault="00A17E03" w:rsidP="00613BBB">
            <w:pPr>
              <w:jc w:val="center"/>
              <w:rPr>
                <w:rFonts w:eastAsia="SimSun" w:cs="Tahoma"/>
                <w:color w:val="000000"/>
                <w:szCs w:val="18"/>
              </w:rPr>
            </w:pPr>
            <w:r w:rsidRPr="00FC0B20">
              <w:rPr>
                <w:rFonts w:eastAsia="SimSun" w:cs="Tahoma"/>
                <w:b/>
                <w:bCs/>
                <w:color w:val="000000"/>
                <w:szCs w:val="18"/>
              </w:rPr>
              <w:t>允许的支持联系人数</w:t>
            </w:r>
          </w:p>
        </w:tc>
      </w:tr>
      <w:tr w:rsidR="00613BBB" w:rsidRPr="00FC0B20" w:rsidTr="002A6416">
        <w:tc>
          <w:tcPr>
            <w:tcW w:w="2160" w:type="dxa"/>
          </w:tcPr>
          <w:p w:rsidR="00613BBB" w:rsidRPr="00FC0B20" w:rsidRDefault="00E64497" w:rsidP="00613BBB">
            <w:pPr>
              <w:jc w:val="center"/>
              <w:rPr>
                <w:rFonts w:eastAsia="SimSun" w:cs="Tahoma"/>
                <w:color w:val="000000"/>
                <w:szCs w:val="18"/>
              </w:rPr>
            </w:pPr>
            <w:r>
              <w:rPr>
                <w:rFonts w:eastAsia="SimSun" w:cs="Tahoma"/>
                <w:color w:val="000000"/>
                <w:szCs w:val="18"/>
              </w:rPr>
              <w:t>$250</w:t>
            </w:r>
            <w:r w:rsidR="002779B9">
              <w:rPr>
                <w:rFonts w:eastAsia="SimSun" w:cs="Tahoma"/>
                <w:color w:val="000000"/>
                <w:szCs w:val="18"/>
              </w:rPr>
              <w:t>,</w:t>
            </w:r>
            <w:r>
              <w:rPr>
                <w:rFonts w:eastAsia="SimSun" w:cs="Tahoma"/>
                <w:color w:val="000000"/>
                <w:szCs w:val="18"/>
              </w:rPr>
              <w:t>000 - $374</w:t>
            </w:r>
            <w:r w:rsidR="002779B9">
              <w:rPr>
                <w:rFonts w:eastAsia="SimSun" w:cs="Tahoma"/>
                <w:color w:val="000000"/>
                <w:szCs w:val="18"/>
              </w:rPr>
              <w:t>,</w:t>
            </w:r>
            <w:r w:rsidR="00613BBB" w:rsidRPr="00FC0B20">
              <w:rPr>
                <w:rFonts w:eastAsia="SimSun" w:cs="Tahoma"/>
                <w:color w:val="000000"/>
                <w:szCs w:val="18"/>
              </w:rPr>
              <w:t>999</w:t>
            </w:r>
          </w:p>
        </w:tc>
        <w:tc>
          <w:tcPr>
            <w:tcW w:w="2520" w:type="dxa"/>
          </w:tcPr>
          <w:p w:rsidR="00613BBB" w:rsidRPr="00FC0B20" w:rsidRDefault="00613BBB" w:rsidP="00613BBB">
            <w:pPr>
              <w:jc w:val="center"/>
              <w:rPr>
                <w:rFonts w:eastAsia="SimSun" w:cs="Tahoma"/>
                <w:color w:val="000000"/>
                <w:szCs w:val="18"/>
              </w:rPr>
            </w:pPr>
            <w:r w:rsidRPr="00FC0B20">
              <w:rPr>
                <w:rFonts w:eastAsia="SimSun" w:cs="Tahoma"/>
                <w:color w:val="000000"/>
                <w:szCs w:val="18"/>
              </w:rPr>
              <w:t>4</w:t>
            </w:r>
          </w:p>
        </w:tc>
      </w:tr>
      <w:tr w:rsidR="00613BBB" w:rsidRPr="00FC0B20" w:rsidTr="002A6416">
        <w:tc>
          <w:tcPr>
            <w:tcW w:w="2160" w:type="dxa"/>
          </w:tcPr>
          <w:p w:rsidR="00613BBB" w:rsidRPr="00FC0B20" w:rsidRDefault="00E64497" w:rsidP="00613BBB">
            <w:pPr>
              <w:jc w:val="center"/>
              <w:rPr>
                <w:rFonts w:eastAsia="SimSun" w:cs="Tahoma"/>
                <w:szCs w:val="18"/>
              </w:rPr>
            </w:pPr>
            <w:r>
              <w:rPr>
                <w:rFonts w:eastAsia="SimSun" w:cs="Tahoma"/>
                <w:szCs w:val="18"/>
              </w:rPr>
              <w:t>$375</w:t>
            </w:r>
            <w:r w:rsidR="002779B9">
              <w:rPr>
                <w:rFonts w:eastAsia="SimSun" w:cs="Tahoma"/>
                <w:szCs w:val="18"/>
              </w:rPr>
              <w:t>,</w:t>
            </w:r>
            <w:r>
              <w:rPr>
                <w:rFonts w:eastAsia="SimSun" w:cs="Tahoma"/>
                <w:szCs w:val="18"/>
              </w:rPr>
              <w:t>000 - $499</w:t>
            </w:r>
            <w:r w:rsidR="002779B9">
              <w:rPr>
                <w:rFonts w:eastAsia="SimSun" w:cs="Tahoma"/>
                <w:szCs w:val="18"/>
              </w:rPr>
              <w:t>,</w:t>
            </w:r>
            <w:r w:rsidR="00613BBB" w:rsidRPr="00FC0B20">
              <w:rPr>
                <w:rFonts w:eastAsia="SimSun" w:cs="Tahoma"/>
                <w:szCs w:val="18"/>
              </w:rPr>
              <w:t>999</w:t>
            </w:r>
          </w:p>
        </w:tc>
        <w:tc>
          <w:tcPr>
            <w:tcW w:w="2520" w:type="dxa"/>
          </w:tcPr>
          <w:p w:rsidR="00613BBB" w:rsidRPr="00FC0B20" w:rsidRDefault="00613BBB" w:rsidP="00613BBB">
            <w:pPr>
              <w:jc w:val="center"/>
              <w:rPr>
                <w:rFonts w:eastAsia="SimSun" w:cs="Tahoma"/>
                <w:szCs w:val="18"/>
              </w:rPr>
            </w:pPr>
            <w:r w:rsidRPr="00FC0B20">
              <w:rPr>
                <w:rFonts w:eastAsia="SimSun" w:cs="Tahoma"/>
                <w:szCs w:val="18"/>
              </w:rPr>
              <w:t>5</w:t>
            </w:r>
          </w:p>
        </w:tc>
      </w:tr>
      <w:tr w:rsidR="00613BBB" w:rsidRPr="00FC0B20" w:rsidTr="002A6416">
        <w:tc>
          <w:tcPr>
            <w:tcW w:w="2160" w:type="dxa"/>
          </w:tcPr>
          <w:p w:rsidR="00613BBB" w:rsidRPr="00FC0B20" w:rsidRDefault="00E64497" w:rsidP="00613BBB">
            <w:pPr>
              <w:jc w:val="center"/>
              <w:rPr>
                <w:rFonts w:eastAsia="SimSun" w:cs="Tahoma"/>
                <w:szCs w:val="18"/>
              </w:rPr>
            </w:pPr>
            <w:r>
              <w:rPr>
                <w:rFonts w:eastAsia="SimSun" w:cs="Tahoma"/>
                <w:szCs w:val="18"/>
              </w:rPr>
              <w:t>$500</w:t>
            </w:r>
            <w:r w:rsidR="002779B9">
              <w:rPr>
                <w:rFonts w:eastAsia="SimSun" w:cs="Tahoma"/>
                <w:szCs w:val="18"/>
              </w:rPr>
              <w:t>,</w:t>
            </w:r>
            <w:r>
              <w:rPr>
                <w:rFonts w:eastAsia="SimSun" w:cs="Tahoma"/>
                <w:szCs w:val="18"/>
              </w:rPr>
              <w:t>000 - $624</w:t>
            </w:r>
            <w:r w:rsidR="002779B9">
              <w:rPr>
                <w:rFonts w:eastAsia="SimSun" w:cs="Tahoma"/>
                <w:szCs w:val="18"/>
              </w:rPr>
              <w:t>,</w:t>
            </w:r>
            <w:r w:rsidR="00613BBB" w:rsidRPr="00FC0B20">
              <w:rPr>
                <w:rFonts w:eastAsia="SimSun" w:cs="Tahoma"/>
                <w:szCs w:val="18"/>
              </w:rPr>
              <w:t>999</w:t>
            </w:r>
          </w:p>
        </w:tc>
        <w:tc>
          <w:tcPr>
            <w:tcW w:w="2520" w:type="dxa"/>
          </w:tcPr>
          <w:p w:rsidR="00613BBB" w:rsidRPr="00FC0B20" w:rsidRDefault="00613BBB" w:rsidP="00613BBB">
            <w:pPr>
              <w:jc w:val="center"/>
              <w:rPr>
                <w:rFonts w:eastAsia="SimSun" w:cs="Tahoma"/>
                <w:szCs w:val="18"/>
              </w:rPr>
            </w:pPr>
            <w:r w:rsidRPr="00FC0B20">
              <w:rPr>
                <w:rFonts w:eastAsia="SimSun" w:cs="Tahoma"/>
                <w:szCs w:val="18"/>
              </w:rPr>
              <w:t>6</w:t>
            </w:r>
          </w:p>
        </w:tc>
      </w:tr>
      <w:tr w:rsidR="00613BBB" w:rsidRPr="00FC0B20" w:rsidTr="002A6416">
        <w:tc>
          <w:tcPr>
            <w:tcW w:w="2160" w:type="dxa"/>
          </w:tcPr>
          <w:p w:rsidR="00613BBB" w:rsidRPr="00FC0B20" w:rsidRDefault="00E64497" w:rsidP="00613BBB">
            <w:pPr>
              <w:jc w:val="center"/>
              <w:rPr>
                <w:rFonts w:eastAsia="SimSun" w:cs="Tahoma"/>
                <w:szCs w:val="18"/>
              </w:rPr>
            </w:pPr>
            <w:r>
              <w:rPr>
                <w:rFonts w:eastAsia="SimSun" w:cs="Tahoma"/>
                <w:szCs w:val="18"/>
              </w:rPr>
              <w:t>$625</w:t>
            </w:r>
            <w:r w:rsidR="002779B9">
              <w:rPr>
                <w:rFonts w:eastAsia="SimSun" w:cs="Tahoma"/>
                <w:szCs w:val="18"/>
              </w:rPr>
              <w:t>,</w:t>
            </w:r>
            <w:r>
              <w:rPr>
                <w:rFonts w:eastAsia="SimSun" w:cs="Tahoma"/>
                <w:szCs w:val="18"/>
              </w:rPr>
              <w:t>000 - $749</w:t>
            </w:r>
            <w:r w:rsidR="002779B9">
              <w:rPr>
                <w:rFonts w:eastAsia="SimSun" w:cs="Tahoma"/>
                <w:szCs w:val="18"/>
              </w:rPr>
              <w:t>,</w:t>
            </w:r>
            <w:r w:rsidR="00613BBB" w:rsidRPr="00FC0B20">
              <w:rPr>
                <w:rFonts w:eastAsia="SimSun" w:cs="Tahoma"/>
                <w:szCs w:val="18"/>
              </w:rPr>
              <w:t>999</w:t>
            </w:r>
          </w:p>
        </w:tc>
        <w:tc>
          <w:tcPr>
            <w:tcW w:w="2520" w:type="dxa"/>
          </w:tcPr>
          <w:p w:rsidR="00613BBB" w:rsidRPr="00FC0B20" w:rsidRDefault="00613BBB" w:rsidP="00613BBB">
            <w:pPr>
              <w:jc w:val="center"/>
              <w:rPr>
                <w:rFonts w:eastAsia="SimSun" w:cs="Tahoma"/>
                <w:szCs w:val="18"/>
              </w:rPr>
            </w:pPr>
            <w:r w:rsidRPr="00FC0B20">
              <w:rPr>
                <w:rFonts w:eastAsia="SimSun" w:cs="Tahoma"/>
                <w:szCs w:val="18"/>
              </w:rPr>
              <w:t>7</w:t>
            </w:r>
          </w:p>
        </w:tc>
      </w:tr>
      <w:tr w:rsidR="00613BBB" w:rsidRPr="00FC0B20" w:rsidTr="002A6416">
        <w:tc>
          <w:tcPr>
            <w:tcW w:w="2160" w:type="dxa"/>
          </w:tcPr>
          <w:p w:rsidR="00613BBB" w:rsidRPr="00FC0B20" w:rsidRDefault="00E64497" w:rsidP="00613BBB">
            <w:pPr>
              <w:jc w:val="center"/>
              <w:rPr>
                <w:rFonts w:eastAsia="SimSun" w:cs="Tahoma"/>
                <w:szCs w:val="18"/>
              </w:rPr>
            </w:pPr>
            <w:r>
              <w:rPr>
                <w:rFonts w:eastAsia="SimSun" w:cs="Tahoma"/>
                <w:szCs w:val="18"/>
              </w:rPr>
              <w:t>$750</w:t>
            </w:r>
            <w:r w:rsidR="002779B9">
              <w:rPr>
                <w:rFonts w:eastAsia="SimSun" w:cs="Tahoma"/>
                <w:szCs w:val="18"/>
              </w:rPr>
              <w:t>,</w:t>
            </w:r>
            <w:r>
              <w:rPr>
                <w:rFonts w:eastAsia="SimSun" w:cs="Tahoma"/>
                <w:szCs w:val="18"/>
              </w:rPr>
              <w:t>000 - $874</w:t>
            </w:r>
            <w:r w:rsidR="002779B9">
              <w:rPr>
                <w:rFonts w:eastAsia="SimSun" w:cs="Tahoma"/>
                <w:szCs w:val="18"/>
              </w:rPr>
              <w:t>,</w:t>
            </w:r>
            <w:r w:rsidR="00613BBB" w:rsidRPr="00FC0B20">
              <w:rPr>
                <w:rFonts w:eastAsia="SimSun" w:cs="Tahoma"/>
                <w:szCs w:val="18"/>
              </w:rPr>
              <w:t>999</w:t>
            </w:r>
          </w:p>
        </w:tc>
        <w:tc>
          <w:tcPr>
            <w:tcW w:w="2520" w:type="dxa"/>
          </w:tcPr>
          <w:p w:rsidR="00613BBB" w:rsidRPr="00FC0B20" w:rsidRDefault="00613BBB" w:rsidP="00613BBB">
            <w:pPr>
              <w:jc w:val="center"/>
              <w:rPr>
                <w:rFonts w:eastAsia="SimSun" w:cs="Tahoma"/>
                <w:szCs w:val="18"/>
              </w:rPr>
            </w:pPr>
            <w:r w:rsidRPr="00FC0B20">
              <w:rPr>
                <w:rFonts w:eastAsia="SimSun" w:cs="Tahoma"/>
                <w:szCs w:val="18"/>
              </w:rPr>
              <w:t>8</w:t>
            </w:r>
          </w:p>
        </w:tc>
      </w:tr>
    </w:tbl>
    <w:p w:rsidR="00613BBB" w:rsidRPr="00FC0B20" w:rsidRDefault="00613BBB" w:rsidP="00613BBB">
      <w:pPr>
        <w:rPr>
          <w:rFonts w:eastAsia="SimSun" w:cs="Tahoma"/>
        </w:rPr>
      </w:pPr>
    </w:p>
    <w:p w:rsidR="00A17E03" w:rsidRPr="00FC0B20" w:rsidRDefault="00A17E03" w:rsidP="00FF1B2B">
      <w:pPr>
        <w:rPr>
          <w:rFonts w:eastAsia="SimSun" w:cs="Tahoma"/>
          <w:lang w:eastAsia="zh-CN"/>
        </w:rPr>
      </w:pPr>
      <w:r w:rsidRPr="00FC0B20">
        <w:rPr>
          <w:rFonts w:eastAsia="SimSun" w:cs="Tahoma"/>
          <w:szCs w:val="18"/>
          <w:lang w:eastAsia="zh-CN"/>
        </w:rPr>
        <w:t>下表适用于拥有</w:t>
      </w:r>
      <w:r w:rsidRPr="00FC0B20">
        <w:rPr>
          <w:rFonts w:eastAsia="SimSun" w:cs="Tahoma"/>
          <w:szCs w:val="18"/>
          <w:lang w:eastAsia="zh-CN"/>
        </w:rPr>
        <w:t xml:space="preserve"> PDW </w:t>
      </w:r>
      <w:r w:rsidRPr="00FC0B20">
        <w:rPr>
          <w:rFonts w:eastAsia="SimSun" w:cs="Tahoma"/>
          <w:szCs w:val="18"/>
          <w:lang w:eastAsia="zh-CN"/>
        </w:rPr>
        <w:t>许可的客户：</w:t>
      </w:r>
    </w:p>
    <w:p w:rsidR="00A17E03" w:rsidRPr="00FC0B20" w:rsidRDefault="00A17E03" w:rsidP="00A17E03">
      <w:pPr>
        <w:rPr>
          <w:rFonts w:eastAsia="SimSun" w:cs="Tahoma"/>
          <w:lang w:eastAsia="zh-CN"/>
        </w:rPr>
      </w:pPr>
    </w:p>
    <w:tbl>
      <w:tblPr>
        <w:tblW w:w="0" w:type="auto"/>
        <w:tblInd w:w="23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160"/>
        <w:gridCol w:w="2520"/>
      </w:tblGrid>
      <w:tr w:rsidR="00A17E03" w:rsidRPr="00FC0B20" w:rsidTr="002A6416">
        <w:tc>
          <w:tcPr>
            <w:tcW w:w="2160" w:type="dxa"/>
            <w:shd w:val="clear" w:color="auto" w:fill="FABF8F"/>
          </w:tcPr>
          <w:p w:rsidR="00A17E03" w:rsidRPr="00FC0B20" w:rsidRDefault="00A17E03" w:rsidP="00A17E03">
            <w:pPr>
              <w:jc w:val="center"/>
              <w:rPr>
                <w:rFonts w:eastAsia="SimSun" w:cs="Tahoma"/>
                <w:color w:val="000000"/>
                <w:szCs w:val="18"/>
              </w:rPr>
            </w:pPr>
            <w:r w:rsidRPr="00FC0B20">
              <w:rPr>
                <w:rFonts w:eastAsia="SimSun" w:cs="Tahoma"/>
                <w:b/>
                <w:bCs/>
                <w:color w:val="000000"/>
                <w:szCs w:val="18"/>
              </w:rPr>
              <w:t>年平均</w:t>
            </w:r>
            <w:r w:rsidRPr="00FC0B20">
              <w:rPr>
                <w:rFonts w:eastAsia="SimSun" w:cs="Tahoma"/>
                <w:b/>
                <w:bCs/>
                <w:color w:val="000000"/>
                <w:szCs w:val="18"/>
              </w:rPr>
              <w:t xml:space="preserve"> SA </w:t>
            </w:r>
            <w:r w:rsidRPr="00FC0B20">
              <w:rPr>
                <w:rFonts w:eastAsia="SimSun" w:cs="Tahoma"/>
                <w:b/>
                <w:bCs/>
                <w:color w:val="000000"/>
                <w:szCs w:val="18"/>
              </w:rPr>
              <w:t>花费</w:t>
            </w:r>
          </w:p>
        </w:tc>
        <w:tc>
          <w:tcPr>
            <w:tcW w:w="2520" w:type="dxa"/>
            <w:shd w:val="clear" w:color="auto" w:fill="FABF8F"/>
          </w:tcPr>
          <w:p w:rsidR="00A17E03" w:rsidRPr="00FC0B20" w:rsidRDefault="00A17E03" w:rsidP="00A17E03">
            <w:pPr>
              <w:jc w:val="center"/>
              <w:rPr>
                <w:rFonts w:eastAsia="SimSun" w:cs="Tahoma"/>
                <w:color w:val="000000"/>
                <w:szCs w:val="18"/>
              </w:rPr>
            </w:pPr>
            <w:r w:rsidRPr="00FC0B20">
              <w:rPr>
                <w:rFonts w:eastAsia="SimSun" w:cs="Tahoma"/>
                <w:b/>
                <w:bCs/>
                <w:color w:val="000000"/>
                <w:szCs w:val="18"/>
              </w:rPr>
              <w:t>允许的支持联系人数</w:t>
            </w:r>
          </w:p>
        </w:tc>
      </w:tr>
      <w:tr w:rsidR="00A17E03" w:rsidRPr="00FC0B20" w:rsidTr="002A6416">
        <w:tc>
          <w:tcPr>
            <w:tcW w:w="2160" w:type="dxa"/>
          </w:tcPr>
          <w:p w:rsidR="00A17E03" w:rsidRPr="00FC0B20" w:rsidRDefault="00E64497" w:rsidP="00A17E03">
            <w:pPr>
              <w:jc w:val="center"/>
              <w:rPr>
                <w:rFonts w:eastAsia="SimSun" w:cs="Tahoma"/>
                <w:color w:val="000000"/>
                <w:szCs w:val="18"/>
              </w:rPr>
            </w:pPr>
            <w:r>
              <w:rPr>
                <w:rFonts w:eastAsia="SimSun" w:cs="Tahoma"/>
                <w:color w:val="000000"/>
                <w:szCs w:val="18"/>
              </w:rPr>
              <w:t>$0 - $374</w:t>
            </w:r>
            <w:r w:rsidR="001E38FD">
              <w:rPr>
                <w:rFonts w:eastAsia="SimSun" w:cs="Tahoma"/>
                <w:color w:val="000000"/>
                <w:szCs w:val="18"/>
              </w:rPr>
              <w:t>,</w:t>
            </w:r>
            <w:r w:rsidR="00A17E03" w:rsidRPr="00FC0B20">
              <w:rPr>
                <w:rFonts w:eastAsia="SimSun" w:cs="Tahoma"/>
                <w:color w:val="000000"/>
                <w:szCs w:val="18"/>
              </w:rPr>
              <w:t>999</w:t>
            </w:r>
          </w:p>
        </w:tc>
        <w:tc>
          <w:tcPr>
            <w:tcW w:w="2520" w:type="dxa"/>
          </w:tcPr>
          <w:p w:rsidR="00A17E03" w:rsidRPr="00FC0B20" w:rsidRDefault="00A17E03" w:rsidP="00A17E03">
            <w:pPr>
              <w:jc w:val="center"/>
              <w:rPr>
                <w:rFonts w:eastAsia="SimSun" w:cs="Tahoma"/>
                <w:color w:val="000000"/>
                <w:szCs w:val="18"/>
              </w:rPr>
            </w:pPr>
            <w:r w:rsidRPr="00FC0B20">
              <w:rPr>
                <w:rFonts w:eastAsia="SimSun" w:cs="Tahoma"/>
                <w:color w:val="000000"/>
                <w:szCs w:val="18"/>
              </w:rPr>
              <w:t>4</w:t>
            </w:r>
          </w:p>
        </w:tc>
      </w:tr>
      <w:tr w:rsidR="00A17E03" w:rsidRPr="00FC0B20" w:rsidTr="002A6416">
        <w:tc>
          <w:tcPr>
            <w:tcW w:w="2160" w:type="dxa"/>
          </w:tcPr>
          <w:p w:rsidR="00A17E03" w:rsidRPr="00FC0B20" w:rsidRDefault="00E64497" w:rsidP="00A17E03">
            <w:pPr>
              <w:jc w:val="center"/>
              <w:rPr>
                <w:rFonts w:eastAsia="SimSun" w:cs="Tahoma"/>
                <w:szCs w:val="18"/>
              </w:rPr>
            </w:pPr>
            <w:r>
              <w:rPr>
                <w:rFonts w:eastAsia="SimSun" w:cs="Tahoma"/>
                <w:szCs w:val="18"/>
              </w:rPr>
              <w:t>$375</w:t>
            </w:r>
            <w:r w:rsidR="001E38FD">
              <w:rPr>
                <w:rFonts w:eastAsia="SimSun" w:cs="Tahoma"/>
                <w:szCs w:val="18"/>
              </w:rPr>
              <w:t>,</w:t>
            </w:r>
            <w:r>
              <w:rPr>
                <w:rFonts w:eastAsia="SimSun" w:cs="Tahoma"/>
                <w:szCs w:val="18"/>
              </w:rPr>
              <w:t>000 - $499</w:t>
            </w:r>
            <w:r w:rsidR="001E38FD">
              <w:rPr>
                <w:rFonts w:eastAsia="SimSun" w:cs="Tahoma"/>
                <w:szCs w:val="18"/>
              </w:rPr>
              <w:t>,</w:t>
            </w:r>
            <w:r w:rsidR="00A17E03" w:rsidRPr="00FC0B20">
              <w:rPr>
                <w:rFonts w:eastAsia="SimSun" w:cs="Tahoma"/>
                <w:szCs w:val="18"/>
              </w:rPr>
              <w:t>999</w:t>
            </w:r>
          </w:p>
        </w:tc>
        <w:tc>
          <w:tcPr>
            <w:tcW w:w="2520" w:type="dxa"/>
          </w:tcPr>
          <w:p w:rsidR="00A17E03" w:rsidRPr="00FC0B20" w:rsidRDefault="00A17E03" w:rsidP="00A17E03">
            <w:pPr>
              <w:jc w:val="center"/>
              <w:rPr>
                <w:rFonts w:eastAsia="SimSun" w:cs="Tahoma"/>
                <w:szCs w:val="18"/>
              </w:rPr>
            </w:pPr>
            <w:r w:rsidRPr="00FC0B20">
              <w:rPr>
                <w:rFonts w:eastAsia="SimSun" w:cs="Tahoma"/>
                <w:szCs w:val="18"/>
              </w:rPr>
              <w:t>5</w:t>
            </w:r>
          </w:p>
        </w:tc>
      </w:tr>
      <w:tr w:rsidR="00A17E03" w:rsidRPr="00FC0B20" w:rsidTr="002A6416">
        <w:tc>
          <w:tcPr>
            <w:tcW w:w="2160" w:type="dxa"/>
          </w:tcPr>
          <w:p w:rsidR="00A17E03" w:rsidRPr="00FC0B20" w:rsidRDefault="00E64497" w:rsidP="00A17E03">
            <w:pPr>
              <w:jc w:val="center"/>
              <w:rPr>
                <w:rFonts w:eastAsia="SimSun" w:cs="Tahoma"/>
                <w:szCs w:val="18"/>
              </w:rPr>
            </w:pPr>
            <w:r>
              <w:rPr>
                <w:rFonts w:eastAsia="SimSun" w:cs="Tahoma"/>
                <w:szCs w:val="18"/>
              </w:rPr>
              <w:t>$500</w:t>
            </w:r>
            <w:r w:rsidR="001E38FD">
              <w:rPr>
                <w:rFonts w:eastAsia="SimSun" w:cs="Tahoma"/>
                <w:szCs w:val="18"/>
              </w:rPr>
              <w:t>,</w:t>
            </w:r>
            <w:r>
              <w:rPr>
                <w:rFonts w:eastAsia="SimSun" w:cs="Tahoma"/>
                <w:szCs w:val="18"/>
              </w:rPr>
              <w:t>000 - $624</w:t>
            </w:r>
            <w:r w:rsidR="001E38FD">
              <w:rPr>
                <w:rFonts w:eastAsia="SimSun" w:cs="Tahoma"/>
                <w:szCs w:val="18"/>
              </w:rPr>
              <w:t>,</w:t>
            </w:r>
            <w:r w:rsidR="00A17E03" w:rsidRPr="00FC0B20">
              <w:rPr>
                <w:rFonts w:eastAsia="SimSun" w:cs="Tahoma"/>
                <w:szCs w:val="18"/>
              </w:rPr>
              <w:t>999</w:t>
            </w:r>
          </w:p>
        </w:tc>
        <w:tc>
          <w:tcPr>
            <w:tcW w:w="2520" w:type="dxa"/>
          </w:tcPr>
          <w:p w:rsidR="00A17E03" w:rsidRPr="00FC0B20" w:rsidRDefault="00A17E03" w:rsidP="00A17E03">
            <w:pPr>
              <w:jc w:val="center"/>
              <w:rPr>
                <w:rFonts w:eastAsia="SimSun" w:cs="Tahoma"/>
                <w:szCs w:val="18"/>
              </w:rPr>
            </w:pPr>
            <w:r w:rsidRPr="00FC0B20">
              <w:rPr>
                <w:rFonts w:eastAsia="SimSun" w:cs="Tahoma"/>
                <w:szCs w:val="18"/>
              </w:rPr>
              <w:t>6</w:t>
            </w:r>
          </w:p>
        </w:tc>
      </w:tr>
      <w:tr w:rsidR="00A17E03" w:rsidRPr="00FC0B20" w:rsidTr="002A6416">
        <w:tc>
          <w:tcPr>
            <w:tcW w:w="2160" w:type="dxa"/>
          </w:tcPr>
          <w:p w:rsidR="00A17E03" w:rsidRPr="00FC0B20" w:rsidRDefault="00E64497" w:rsidP="00A17E03">
            <w:pPr>
              <w:jc w:val="center"/>
              <w:rPr>
                <w:rFonts w:eastAsia="SimSun" w:cs="Tahoma"/>
                <w:szCs w:val="18"/>
              </w:rPr>
            </w:pPr>
            <w:r>
              <w:rPr>
                <w:rFonts w:eastAsia="SimSun" w:cs="Tahoma"/>
                <w:szCs w:val="18"/>
              </w:rPr>
              <w:t>$625</w:t>
            </w:r>
            <w:r w:rsidR="001E38FD">
              <w:rPr>
                <w:rFonts w:eastAsia="SimSun" w:cs="Tahoma"/>
                <w:szCs w:val="18"/>
              </w:rPr>
              <w:t>,</w:t>
            </w:r>
            <w:r>
              <w:rPr>
                <w:rFonts w:eastAsia="SimSun" w:cs="Tahoma"/>
                <w:szCs w:val="18"/>
              </w:rPr>
              <w:t>000 - $749</w:t>
            </w:r>
            <w:r w:rsidR="001E38FD">
              <w:rPr>
                <w:rFonts w:eastAsia="SimSun" w:cs="Tahoma"/>
                <w:szCs w:val="18"/>
              </w:rPr>
              <w:t>,</w:t>
            </w:r>
            <w:r w:rsidR="00A17E03" w:rsidRPr="00FC0B20">
              <w:rPr>
                <w:rFonts w:eastAsia="SimSun" w:cs="Tahoma"/>
                <w:szCs w:val="18"/>
              </w:rPr>
              <w:t>999</w:t>
            </w:r>
          </w:p>
        </w:tc>
        <w:tc>
          <w:tcPr>
            <w:tcW w:w="2520" w:type="dxa"/>
          </w:tcPr>
          <w:p w:rsidR="00A17E03" w:rsidRPr="00FC0B20" w:rsidRDefault="00A17E03" w:rsidP="00A17E03">
            <w:pPr>
              <w:jc w:val="center"/>
              <w:rPr>
                <w:rFonts w:eastAsia="SimSun" w:cs="Tahoma"/>
                <w:szCs w:val="18"/>
              </w:rPr>
            </w:pPr>
            <w:r w:rsidRPr="00FC0B20">
              <w:rPr>
                <w:rFonts w:eastAsia="SimSun" w:cs="Tahoma"/>
                <w:szCs w:val="18"/>
              </w:rPr>
              <w:t>7</w:t>
            </w:r>
          </w:p>
        </w:tc>
      </w:tr>
      <w:tr w:rsidR="00A17E03" w:rsidRPr="00FC0B20" w:rsidTr="002A6416">
        <w:tc>
          <w:tcPr>
            <w:tcW w:w="2160" w:type="dxa"/>
          </w:tcPr>
          <w:p w:rsidR="00A17E03" w:rsidRPr="00FC0B20" w:rsidRDefault="00E64497" w:rsidP="00A17E03">
            <w:pPr>
              <w:jc w:val="center"/>
              <w:rPr>
                <w:rFonts w:eastAsia="SimSun" w:cs="Tahoma"/>
                <w:szCs w:val="18"/>
              </w:rPr>
            </w:pPr>
            <w:r>
              <w:rPr>
                <w:rFonts w:eastAsia="SimSun" w:cs="Tahoma"/>
                <w:szCs w:val="18"/>
              </w:rPr>
              <w:t>$750</w:t>
            </w:r>
            <w:r w:rsidR="001E38FD">
              <w:rPr>
                <w:rFonts w:eastAsia="SimSun" w:cs="Tahoma"/>
                <w:szCs w:val="18"/>
              </w:rPr>
              <w:t>,</w:t>
            </w:r>
            <w:r>
              <w:rPr>
                <w:rFonts w:eastAsia="SimSun" w:cs="Tahoma"/>
                <w:szCs w:val="18"/>
              </w:rPr>
              <w:t>000 - $874</w:t>
            </w:r>
            <w:r w:rsidR="001E38FD">
              <w:rPr>
                <w:rFonts w:eastAsia="SimSun" w:cs="Tahoma"/>
                <w:szCs w:val="18"/>
              </w:rPr>
              <w:t>,</w:t>
            </w:r>
            <w:r w:rsidR="00A17E03" w:rsidRPr="00FC0B20">
              <w:rPr>
                <w:rFonts w:eastAsia="SimSun" w:cs="Tahoma"/>
                <w:szCs w:val="18"/>
              </w:rPr>
              <w:t>999</w:t>
            </w:r>
          </w:p>
        </w:tc>
        <w:tc>
          <w:tcPr>
            <w:tcW w:w="2520" w:type="dxa"/>
          </w:tcPr>
          <w:p w:rsidR="00A17E03" w:rsidRPr="00FC0B20" w:rsidRDefault="00A17E03" w:rsidP="00A17E03">
            <w:pPr>
              <w:jc w:val="center"/>
              <w:rPr>
                <w:rFonts w:eastAsia="SimSun" w:cs="Tahoma"/>
                <w:szCs w:val="18"/>
              </w:rPr>
            </w:pPr>
            <w:r w:rsidRPr="00FC0B20">
              <w:rPr>
                <w:rFonts w:eastAsia="SimSun" w:cs="Tahoma"/>
                <w:szCs w:val="18"/>
              </w:rPr>
              <w:t>8</w:t>
            </w:r>
          </w:p>
        </w:tc>
      </w:tr>
    </w:tbl>
    <w:p w:rsidR="00A17E03" w:rsidRPr="0007145B" w:rsidRDefault="00A17E03" w:rsidP="00F530ED">
      <w:pPr>
        <w:jc w:val="both"/>
        <w:rPr>
          <w:rFonts w:eastAsia="SimSun" w:cs="Tahoma"/>
          <w:szCs w:val="18"/>
        </w:rPr>
      </w:pPr>
    </w:p>
    <w:p w:rsidR="00A17E03" w:rsidRPr="0007145B" w:rsidRDefault="00A17E03" w:rsidP="00F42FB8">
      <w:pPr>
        <w:jc w:val="both"/>
        <w:rPr>
          <w:rFonts w:eastAsia="SimSun" w:cs="Tahoma"/>
          <w:szCs w:val="18"/>
          <w:lang w:eastAsia="zh-CN"/>
        </w:rPr>
      </w:pPr>
      <w:r w:rsidRPr="0007145B">
        <w:rPr>
          <w:rFonts w:eastAsia="SimSun" w:cs="Tahoma"/>
          <w:szCs w:val="18"/>
          <w:lang w:eastAsia="zh-CN"/>
        </w:rPr>
        <w:t>对支持的申请应该由客户指定的联系人通过电话或网络发出，并应按照客户的高级服务协议所述程序进行。无限的全天候</w:t>
      </w:r>
      <w:r w:rsidRPr="0007145B">
        <w:rPr>
          <w:rFonts w:eastAsia="SimSun" w:cs="Tahoma"/>
          <w:szCs w:val="18"/>
          <w:lang w:eastAsia="zh-CN"/>
        </w:rPr>
        <w:t xml:space="preserve"> (24x7) PRS </w:t>
      </w:r>
      <w:r w:rsidRPr="0007145B">
        <w:rPr>
          <w:rFonts w:eastAsia="SimSun" w:cs="Tahoma"/>
          <w:szCs w:val="18"/>
          <w:lang w:eastAsia="zh-CN"/>
        </w:rPr>
        <w:t>权益仅包括问题解决服务。技术客户经理</w:t>
      </w:r>
      <w:r w:rsidRPr="0007145B">
        <w:rPr>
          <w:rFonts w:eastAsia="SimSun" w:cs="Tahoma"/>
          <w:szCs w:val="18"/>
          <w:lang w:eastAsia="zh-CN"/>
        </w:rPr>
        <w:t xml:space="preserve"> (TAM) </w:t>
      </w:r>
      <w:r w:rsidRPr="0007145B">
        <w:rPr>
          <w:rFonts w:eastAsia="SimSun" w:cs="Tahoma"/>
          <w:szCs w:val="18"/>
          <w:lang w:eastAsia="zh-CN"/>
        </w:rPr>
        <w:t>或</w:t>
      </w:r>
      <w:r w:rsidRPr="0007145B">
        <w:rPr>
          <w:rFonts w:eastAsia="SimSun" w:cs="Tahoma"/>
          <w:szCs w:val="18"/>
          <w:lang w:eastAsia="zh-CN"/>
        </w:rPr>
        <w:t xml:space="preserve"> Designated Support Engineer (DSE) </w:t>
      </w:r>
      <w:r w:rsidRPr="0007145B">
        <w:rPr>
          <w:rFonts w:eastAsia="SimSun" w:cs="Tahoma"/>
          <w:szCs w:val="18"/>
          <w:lang w:eastAsia="zh-CN"/>
        </w:rPr>
        <w:t>在解决事件时花费的所有时间将按客户的高级服务协议记账。</w:t>
      </w:r>
    </w:p>
    <w:p w:rsidR="00023FE7" w:rsidRPr="0007145B" w:rsidRDefault="00023FE7" w:rsidP="00F42FB8">
      <w:pPr>
        <w:pStyle w:val="Heading3"/>
        <w:rPr>
          <w:rFonts w:ascii="Tahoma" w:eastAsia="SimSun" w:hAnsi="Tahoma" w:cs="Tahoma"/>
          <w:sz w:val="18"/>
          <w:szCs w:val="18"/>
          <w:lang w:eastAsia="zh-CN"/>
        </w:rPr>
      </w:pPr>
    </w:p>
    <w:p w:rsidR="0007145B" w:rsidRDefault="0007145B" w:rsidP="00F42FB8">
      <w:pPr>
        <w:pStyle w:val="Heading3"/>
        <w:rPr>
          <w:rFonts w:ascii="Tahoma" w:eastAsia="SimSun" w:hAnsi="Tahoma" w:cs="Tahoma"/>
          <w:color w:val="000000"/>
          <w:sz w:val="24"/>
          <w:szCs w:val="18"/>
          <w:lang w:eastAsia="zh-CN"/>
        </w:rPr>
      </w:pPr>
      <w:bookmarkStart w:id="757" w:name="_Toc336338238"/>
    </w:p>
    <w:p w:rsidR="0007145B" w:rsidRDefault="0007145B" w:rsidP="00F42FB8">
      <w:pPr>
        <w:pStyle w:val="Heading3"/>
        <w:rPr>
          <w:rFonts w:ascii="Tahoma" w:eastAsia="SimSun" w:hAnsi="Tahoma" w:cs="Tahoma"/>
          <w:color w:val="000000"/>
          <w:sz w:val="24"/>
          <w:szCs w:val="18"/>
          <w:lang w:eastAsia="zh-CN"/>
        </w:rPr>
      </w:pPr>
    </w:p>
    <w:p w:rsidR="0007145B" w:rsidRDefault="0007145B" w:rsidP="00F42FB8">
      <w:pPr>
        <w:pStyle w:val="Heading3"/>
        <w:rPr>
          <w:rFonts w:ascii="Tahoma" w:eastAsia="SimSun" w:hAnsi="Tahoma" w:cs="Tahoma"/>
          <w:color w:val="000000"/>
          <w:sz w:val="24"/>
          <w:szCs w:val="18"/>
          <w:lang w:eastAsia="zh-CN"/>
        </w:rPr>
      </w:pPr>
    </w:p>
    <w:p w:rsidR="0007145B" w:rsidRDefault="0007145B" w:rsidP="00F42FB8">
      <w:pPr>
        <w:pStyle w:val="Heading3"/>
        <w:rPr>
          <w:rFonts w:ascii="Tahoma" w:eastAsia="SimSun" w:hAnsi="Tahoma" w:cs="Tahoma"/>
          <w:color w:val="000000"/>
          <w:sz w:val="24"/>
          <w:szCs w:val="18"/>
          <w:lang w:eastAsia="zh-CN"/>
        </w:rPr>
      </w:pPr>
    </w:p>
    <w:p w:rsidR="00620185" w:rsidRPr="00FC0B20" w:rsidRDefault="00620185" w:rsidP="00F42FB8">
      <w:pPr>
        <w:pStyle w:val="Heading3"/>
        <w:rPr>
          <w:rFonts w:ascii="Tahoma" w:eastAsia="SimSun" w:hAnsi="Tahoma" w:cs="Tahoma"/>
          <w:lang w:eastAsia="zh-CN"/>
        </w:rPr>
      </w:pPr>
      <w:bookmarkStart w:id="758" w:name="_Toc360181301"/>
      <w:r w:rsidRPr="00FC0B20">
        <w:rPr>
          <w:rFonts w:ascii="Tahoma" w:eastAsia="SimSun" w:hAnsi="Tahoma" w:cs="Tahoma"/>
          <w:color w:val="000000"/>
          <w:sz w:val="24"/>
          <w:szCs w:val="18"/>
          <w:lang w:eastAsia="zh-CN"/>
        </w:rPr>
        <w:lastRenderedPageBreak/>
        <w:t>System Center Advisor</w:t>
      </w:r>
      <w:bookmarkEnd w:id="757"/>
      <w:bookmarkEnd w:id="758"/>
    </w:p>
    <w:p w:rsidR="00620185" w:rsidRPr="00FC0B20" w:rsidRDefault="00620185" w:rsidP="00F42FB8">
      <w:pPr>
        <w:rPr>
          <w:rFonts w:eastAsia="SimSun" w:cs="Tahoma"/>
          <w:lang w:eastAsia="zh-CN"/>
        </w:rPr>
      </w:pPr>
    </w:p>
    <w:p w:rsidR="001C1727" w:rsidRPr="00FC0B20" w:rsidRDefault="00F56FC9">
      <w:pPr>
        <w:rPr>
          <w:rFonts w:eastAsia="SimSun" w:cs="Tahoma"/>
          <w:lang w:eastAsia="zh-CN"/>
        </w:rPr>
      </w:pPr>
      <w:r w:rsidRPr="00FC0B20">
        <w:rPr>
          <w:rFonts w:eastAsia="SimSun" w:cs="Tahoma"/>
          <w:szCs w:val="18"/>
          <w:lang w:eastAsia="zh-CN"/>
        </w:rPr>
        <w:t>如果客户拥有下表中标出的</w:t>
      </w:r>
      <w:r w:rsidRPr="00FC0B20">
        <w:rPr>
          <w:rFonts w:eastAsia="SimSun" w:cs="Tahoma"/>
          <w:szCs w:val="18"/>
          <w:lang w:eastAsia="zh-CN"/>
        </w:rPr>
        <w:t xml:space="preserve"> Windows Server</w:t>
      </w:r>
      <w:r w:rsidRPr="00FC0B20">
        <w:rPr>
          <w:rFonts w:eastAsia="SimSun" w:cs="Tahoma"/>
          <w:szCs w:val="18"/>
          <w:lang w:eastAsia="zh-CN"/>
        </w:rPr>
        <w:t>、</w:t>
      </w:r>
      <w:r w:rsidRPr="00FC0B20">
        <w:rPr>
          <w:rFonts w:eastAsia="SimSun" w:cs="Tahoma"/>
          <w:szCs w:val="18"/>
          <w:lang w:eastAsia="zh-CN"/>
        </w:rPr>
        <w:t>SQL Server</w:t>
      </w:r>
      <w:r w:rsidRPr="00FC0B20">
        <w:rPr>
          <w:rFonts w:eastAsia="SimSun" w:cs="Tahoma"/>
          <w:szCs w:val="18"/>
          <w:lang w:eastAsia="zh-CN"/>
        </w:rPr>
        <w:t>、</w:t>
      </w:r>
      <w:r w:rsidRPr="00FC0B20">
        <w:rPr>
          <w:rFonts w:eastAsia="SimSun" w:cs="Tahoma"/>
          <w:szCs w:val="18"/>
          <w:lang w:eastAsia="zh-CN"/>
        </w:rPr>
        <w:t xml:space="preserve">Exchange Server </w:t>
      </w:r>
      <w:r w:rsidRPr="00FC0B20">
        <w:rPr>
          <w:rFonts w:eastAsia="SimSun" w:cs="Tahoma"/>
          <w:szCs w:val="18"/>
          <w:lang w:eastAsia="zh-CN"/>
        </w:rPr>
        <w:t>和</w:t>
      </w:r>
      <w:r w:rsidRPr="00FC0B20">
        <w:rPr>
          <w:rFonts w:eastAsia="SimSun" w:cs="Tahoma"/>
          <w:szCs w:val="18"/>
          <w:lang w:eastAsia="zh-CN"/>
        </w:rPr>
        <w:t xml:space="preserve"> SharePoint Server </w:t>
      </w:r>
      <w:r w:rsidRPr="00FC0B20">
        <w:rPr>
          <w:rFonts w:eastAsia="SimSun" w:cs="Tahoma"/>
          <w:szCs w:val="18"/>
          <w:lang w:eastAsia="zh-CN"/>
        </w:rPr>
        <w:t>版本的软件许可的有效软件保障范围，则有资格按照产品使用权利中的规定使用</w:t>
      </w:r>
      <w:r w:rsidRPr="00FC0B20">
        <w:rPr>
          <w:rFonts w:eastAsia="SimSun" w:cs="Tahoma"/>
          <w:szCs w:val="18"/>
          <w:lang w:eastAsia="zh-CN"/>
        </w:rPr>
        <w:t xml:space="preserve"> System Center Advisor</w:t>
      </w:r>
      <w:r w:rsidRPr="00FC0B20">
        <w:rPr>
          <w:rFonts w:eastAsia="SimSun" w:cs="Tahoma"/>
          <w:szCs w:val="18"/>
          <w:lang w:eastAsia="zh-CN"/>
        </w:rPr>
        <w:t>。</w:t>
      </w:r>
    </w:p>
    <w:p w:rsidR="003479E5" w:rsidRPr="00FC0B20" w:rsidRDefault="003479E5" w:rsidP="00792D1E">
      <w:pPr>
        <w:outlineLvl w:val="2"/>
        <w:rPr>
          <w:rFonts w:eastAsia="SimSun" w:cs="Tahoma"/>
          <w:lang w:eastAsia="zh-CN"/>
        </w:rPr>
      </w:pP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912"/>
        <w:gridCol w:w="1848"/>
        <w:gridCol w:w="1774"/>
        <w:gridCol w:w="1913"/>
        <w:gridCol w:w="1391"/>
      </w:tblGrid>
      <w:tr w:rsidR="00A13BC3" w:rsidRPr="00FC0B20" w:rsidTr="007E466C">
        <w:tc>
          <w:tcPr>
            <w:tcW w:w="3760" w:type="dxa"/>
            <w:gridSpan w:val="2"/>
            <w:shd w:val="clear" w:color="auto" w:fill="FABF8F"/>
          </w:tcPr>
          <w:p w:rsidR="00A13BC3" w:rsidRPr="00FC0B20" w:rsidRDefault="00A13BC3" w:rsidP="007E466C">
            <w:pPr>
              <w:spacing w:before="120" w:after="120" w:line="276" w:lineRule="auto"/>
              <w:jc w:val="center"/>
              <w:rPr>
                <w:rFonts w:eastAsia="SimSun" w:cs="Tahoma"/>
                <w:b/>
                <w:bCs/>
                <w:color w:val="000000"/>
                <w:szCs w:val="18"/>
                <w:lang w:eastAsia="ja-JP"/>
              </w:rPr>
            </w:pPr>
            <w:r w:rsidRPr="00FC0B20">
              <w:rPr>
                <w:rFonts w:eastAsia="SimSun" w:cs="Tahoma"/>
                <w:b/>
                <w:bCs/>
                <w:color w:val="000000"/>
                <w:szCs w:val="18"/>
              </w:rPr>
              <w:t>合格服务器软件</w:t>
            </w:r>
            <w:r w:rsidRPr="00FC0B20">
              <w:rPr>
                <w:rFonts w:eastAsia="SimSun" w:cs="Tahoma"/>
                <w:b/>
                <w:bCs/>
                <w:color w:val="000000"/>
                <w:szCs w:val="18"/>
              </w:rPr>
              <w:t>*</w:t>
            </w:r>
          </w:p>
        </w:tc>
        <w:tc>
          <w:tcPr>
            <w:tcW w:w="1774" w:type="dxa"/>
            <w:shd w:val="clear" w:color="auto" w:fill="FABF8F"/>
          </w:tcPr>
          <w:p w:rsidR="00A13BC3" w:rsidRPr="00FC0B20" w:rsidRDefault="00A13BC3" w:rsidP="003479E5">
            <w:pPr>
              <w:spacing w:after="200" w:line="276" w:lineRule="auto"/>
              <w:jc w:val="center"/>
              <w:rPr>
                <w:rFonts w:eastAsia="SimSun" w:cs="Tahoma"/>
                <w:b/>
                <w:bCs/>
                <w:color w:val="000000"/>
                <w:szCs w:val="18"/>
                <w:lang w:eastAsia="ja-JP"/>
              </w:rPr>
            </w:pPr>
          </w:p>
        </w:tc>
        <w:tc>
          <w:tcPr>
            <w:tcW w:w="1913" w:type="dxa"/>
            <w:shd w:val="clear" w:color="auto" w:fill="FABF8F"/>
          </w:tcPr>
          <w:p w:rsidR="00A13BC3" w:rsidRPr="00FC0B20" w:rsidRDefault="00A13BC3" w:rsidP="003479E5">
            <w:pPr>
              <w:spacing w:after="200" w:line="276" w:lineRule="auto"/>
              <w:jc w:val="center"/>
              <w:rPr>
                <w:rFonts w:eastAsia="SimSun" w:cs="Tahoma"/>
                <w:b/>
                <w:bCs/>
                <w:color w:val="000000"/>
                <w:szCs w:val="18"/>
                <w:lang w:eastAsia="ja-JP"/>
              </w:rPr>
            </w:pPr>
          </w:p>
        </w:tc>
        <w:tc>
          <w:tcPr>
            <w:tcW w:w="1391" w:type="dxa"/>
            <w:shd w:val="clear" w:color="auto" w:fill="FABF8F"/>
          </w:tcPr>
          <w:p w:rsidR="00A13BC3" w:rsidRPr="00FC0B20" w:rsidRDefault="00A13BC3" w:rsidP="003479E5">
            <w:pPr>
              <w:spacing w:after="200" w:line="276" w:lineRule="auto"/>
              <w:jc w:val="center"/>
              <w:rPr>
                <w:rFonts w:eastAsia="SimSun" w:cs="Tahoma"/>
                <w:b/>
                <w:bCs/>
                <w:color w:val="000000"/>
                <w:szCs w:val="18"/>
                <w:lang w:eastAsia="ja-JP"/>
              </w:rPr>
            </w:pPr>
          </w:p>
        </w:tc>
      </w:tr>
      <w:tr w:rsidR="00A13BC3" w:rsidRPr="00FC0B20" w:rsidTr="007E466C">
        <w:tc>
          <w:tcPr>
            <w:tcW w:w="1912" w:type="dxa"/>
            <w:shd w:val="clear" w:color="auto" w:fill="FABF8F"/>
            <w:vAlign w:val="center"/>
          </w:tcPr>
          <w:p w:rsidR="00A13BC3" w:rsidRPr="00FC0B20" w:rsidRDefault="00A13BC3" w:rsidP="007E466C">
            <w:pPr>
              <w:spacing w:before="120" w:after="120" w:line="276" w:lineRule="auto"/>
              <w:jc w:val="center"/>
              <w:rPr>
                <w:rFonts w:eastAsia="SimSun" w:cs="Tahoma"/>
                <w:color w:val="000000"/>
                <w:szCs w:val="18"/>
                <w:lang w:eastAsia="ja-JP"/>
              </w:rPr>
            </w:pPr>
            <w:r w:rsidRPr="00FC0B20">
              <w:rPr>
                <w:rFonts w:eastAsia="SimSun" w:cs="Tahoma"/>
                <w:b/>
                <w:bCs/>
                <w:color w:val="000000"/>
                <w:szCs w:val="18"/>
              </w:rPr>
              <w:t>Windows Server</w:t>
            </w:r>
          </w:p>
        </w:tc>
        <w:tc>
          <w:tcPr>
            <w:tcW w:w="1848" w:type="dxa"/>
            <w:shd w:val="clear" w:color="auto" w:fill="FABF8F"/>
            <w:vAlign w:val="center"/>
          </w:tcPr>
          <w:p w:rsidR="00A13BC3" w:rsidRPr="00FC0B20" w:rsidRDefault="00A13BC3" w:rsidP="007E466C">
            <w:pPr>
              <w:spacing w:before="120" w:after="120" w:line="276" w:lineRule="auto"/>
              <w:jc w:val="center"/>
              <w:rPr>
                <w:rFonts w:eastAsia="SimSun" w:cs="Tahoma"/>
                <w:color w:val="000000"/>
                <w:szCs w:val="18"/>
                <w:lang w:eastAsia="ja-JP"/>
              </w:rPr>
            </w:pPr>
            <w:r w:rsidRPr="00FC0B20">
              <w:rPr>
                <w:rFonts w:eastAsia="SimSun" w:cs="Tahoma"/>
                <w:b/>
                <w:bCs/>
                <w:color w:val="000000"/>
                <w:szCs w:val="18"/>
              </w:rPr>
              <w:t>SQL Server</w:t>
            </w:r>
          </w:p>
        </w:tc>
        <w:tc>
          <w:tcPr>
            <w:tcW w:w="1774" w:type="dxa"/>
            <w:shd w:val="clear" w:color="auto" w:fill="FABF8F"/>
            <w:vAlign w:val="center"/>
          </w:tcPr>
          <w:p w:rsidR="00A13BC3" w:rsidRPr="00FC0B20" w:rsidRDefault="00A13BC3" w:rsidP="007E466C">
            <w:pPr>
              <w:spacing w:before="120" w:after="120" w:line="276" w:lineRule="auto"/>
              <w:jc w:val="center"/>
              <w:rPr>
                <w:rFonts w:eastAsia="SimSun" w:cs="Tahoma"/>
                <w:b/>
                <w:bCs/>
                <w:color w:val="000000"/>
                <w:szCs w:val="18"/>
                <w:lang w:eastAsia="ja-JP"/>
              </w:rPr>
            </w:pPr>
            <w:r w:rsidRPr="00FC0B20">
              <w:rPr>
                <w:rFonts w:eastAsia="SimSun" w:cs="Tahoma"/>
                <w:b/>
                <w:bCs/>
                <w:color w:val="000000"/>
                <w:szCs w:val="18"/>
              </w:rPr>
              <w:t>Exchange Server</w:t>
            </w:r>
          </w:p>
        </w:tc>
        <w:tc>
          <w:tcPr>
            <w:tcW w:w="1913" w:type="dxa"/>
            <w:shd w:val="clear" w:color="auto" w:fill="FABF8F"/>
            <w:vAlign w:val="center"/>
          </w:tcPr>
          <w:p w:rsidR="00A13BC3" w:rsidRPr="00FC0B20" w:rsidRDefault="00A13BC3" w:rsidP="007E466C">
            <w:pPr>
              <w:spacing w:before="120" w:after="120" w:line="276" w:lineRule="auto"/>
              <w:jc w:val="center"/>
              <w:rPr>
                <w:rFonts w:eastAsia="SimSun" w:cs="Tahoma"/>
                <w:b/>
                <w:bCs/>
                <w:color w:val="000000"/>
                <w:szCs w:val="18"/>
                <w:lang w:eastAsia="ja-JP"/>
              </w:rPr>
            </w:pPr>
            <w:r w:rsidRPr="00FC0B20">
              <w:rPr>
                <w:rFonts w:eastAsia="SimSun" w:cs="Tahoma"/>
                <w:b/>
                <w:bCs/>
                <w:color w:val="000000"/>
                <w:szCs w:val="18"/>
              </w:rPr>
              <w:t>SharePoint Server</w:t>
            </w:r>
          </w:p>
        </w:tc>
        <w:tc>
          <w:tcPr>
            <w:tcW w:w="1391" w:type="dxa"/>
            <w:shd w:val="clear" w:color="auto" w:fill="FABF8F"/>
            <w:vAlign w:val="center"/>
          </w:tcPr>
          <w:p w:rsidR="00A13BC3" w:rsidRPr="00FC0B20" w:rsidRDefault="00A13BC3" w:rsidP="007E466C">
            <w:pPr>
              <w:spacing w:before="120" w:after="120" w:line="276" w:lineRule="auto"/>
              <w:jc w:val="center"/>
              <w:rPr>
                <w:rFonts w:eastAsia="SimSun" w:cs="Tahoma"/>
                <w:b/>
                <w:bCs/>
                <w:color w:val="000000"/>
                <w:szCs w:val="18"/>
                <w:lang w:eastAsia="ja-JP"/>
              </w:rPr>
            </w:pPr>
            <w:r w:rsidRPr="00FC0B20">
              <w:rPr>
                <w:rFonts w:eastAsia="SimSun" w:cs="Tahoma"/>
                <w:b/>
                <w:bCs/>
                <w:color w:val="000000"/>
                <w:szCs w:val="18"/>
              </w:rPr>
              <w:t>Lync Server</w:t>
            </w:r>
          </w:p>
        </w:tc>
      </w:tr>
      <w:tr w:rsidR="00A13BC3" w:rsidRPr="00FC0B20" w:rsidTr="007E466C">
        <w:tc>
          <w:tcPr>
            <w:tcW w:w="1912" w:type="dxa"/>
          </w:tcPr>
          <w:p w:rsidR="00A13BC3" w:rsidRPr="00FC0B20" w:rsidRDefault="00A13BC3" w:rsidP="003479E5">
            <w:pPr>
              <w:spacing w:after="200" w:line="276" w:lineRule="auto"/>
              <w:jc w:val="center"/>
              <w:rPr>
                <w:rFonts w:eastAsia="SimSun" w:cs="Tahoma"/>
                <w:color w:val="000000"/>
                <w:szCs w:val="18"/>
                <w:lang w:eastAsia="ja-JP"/>
              </w:rPr>
            </w:pPr>
            <w:r w:rsidRPr="00FC0B20">
              <w:rPr>
                <w:rFonts w:eastAsia="SimSun" w:cs="Tahoma"/>
                <w:color w:val="000000"/>
                <w:szCs w:val="18"/>
              </w:rPr>
              <w:t>Windows Server Datacenter</w:t>
            </w:r>
          </w:p>
        </w:tc>
        <w:tc>
          <w:tcPr>
            <w:tcW w:w="1848" w:type="dxa"/>
          </w:tcPr>
          <w:p w:rsidR="00A13BC3" w:rsidRPr="00FC0B20" w:rsidRDefault="00A13BC3" w:rsidP="003479E5">
            <w:pPr>
              <w:spacing w:after="200" w:line="276" w:lineRule="auto"/>
              <w:jc w:val="center"/>
              <w:rPr>
                <w:rFonts w:eastAsia="SimSun" w:cs="Tahoma"/>
                <w:color w:val="000000"/>
                <w:szCs w:val="18"/>
                <w:lang w:eastAsia="ja-JP"/>
              </w:rPr>
            </w:pPr>
            <w:r w:rsidRPr="00FC0B20">
              <w:rPr>
                <w:rFonts w:eastAsia="SimSun" w:cs="Tahoma"/>
                <w:color w:val="000000"/>
                <w:szCs w:val="18"/>
              </w:rPr>
              <w:t xml:space="preserve">SQL Server </w:t>
            </w:r>
            <w:r w:rsidRPr="00FC0B20">
              <w:rPr>
                <w:rFonts w:eastAsia="SimSun" w:cs="Tahoma"/>
                <w:color w:val="000000"/>
                <w:szCs w:val="18"/>
              </w:rPr>
              <w:t>并行数据仓库</w:t>
            </w:r>
          </w:p>
        </w:tc>
        <w:tc>
          <w:tcPr>
            <w:tcW w:w="1774" w:type="dxa"/>
          </w:tcPr>
          <w:p w:rsidR="00A13BC3" w:rsidRPr="00FC0B20" w:rsidRDefault="00A13BC3" w:rsidP="003479E5">
            <w:pPr>
              <w:spacing w:after="200" w:line="276" w:lineRule="auto"/>
              <w:jc w:val="center"/>
              <w:rPr>
                <w:rFonts w:eastAsia="SimSun" w:cs="Tahoma"/>
                <w:color w:val="000000"/>
                <w:szCs w:val="18"/>
                <w:lang w:eastAsia="ja-JP"/>
              </w:rPr>
            </w:pPr>
            <w:r w:rsidRPr="00FC0B20">
              <w:rPr>
                <w:rFonts w:eastAsia="SimSun" w:cs="Tahoma"/>
                <w:color w:val="000000"/>
                <w:szCs w:val="18"/>
              </w:rPr>
              <w:t>Exchange Small Business Server</w:t>
            </w:r>
          </w:p>
        </w:tc>
        <w:tc>
          <w:tcPr>
            <w:tcW w:w="1913" w:type="dxa"/>
          </w:tcPr>
          <w:p w:rsidR="00A13BC3" w:rsidRPr="00FC0B20" w:rsidRDefault="00A13BC3" w:rsidP="003479E5">
            <w:pPr>
              <w:spacing w:after="200" w:line="276" w:lineRule="auto"/>
              <w:jc w:val="center"/>
              <w:rPr>
                <w:rFonts w:eastAsia="SimSun" w:cs="Tahoma"/>
                <w:color w:val="000000"/>
                <w:szCs w:val="18"/>
                <w:lang w:eastAsia="ja-JP"/>
              </w:rPr>
            </w:pPr>
            <w:r w:rsidRPr="00FC0B20">
              <w:rPr>
                <w:rFonts w:eastAsia="SimSun" w:cs="Tahoma"/>
                <w:color w:val="000000"/>
                <w:szCs w:val="18"/>
              </w:rPr>
              <w:t>SharePoint for Internet Sites Server Enterprise</w:t>
            </w:r>
          </w:p>
        </w:tc>
        <w:tc>
          <w:tcPr>
            <w:tcW w:w="1391" w:type="dxa"/>
          </w:tcPr>
          <w:p w:rsidR="00A13BC3" w:rsidRPr="00FC0B20" w:rsidRDefault="00A13BC3" w:rsidP="003112B1">
            <w:pPr>
              <w:spacing w:after="200" w:line="276" w:lineRule="auto"/>
              <w:jc w:val="center"/>
              <w:rPr>
                <w:rFonts w:eastAsia="SimSun" w:cs="Tahoma"/>
                <w:color w:val="000000"/>
                <w:szCs w:val="18"/>
                <w:lang w:eastAsia="ja-JP"/>
              </w:rPr>
            </w:pPr>
            <w:r w:rsidRPr="00FC0B20">
              <w:rPr>
                <w:rFonts w:eastAsia="SimSun" w:cs="Tahoma"/>
                <w:color w:val="000000"/>
                <w:szCs w:val="18"/>
              </w:rPr>
              <w:t>Lync Server</w:t>
            </w:r>
            <w:r w:rsidR="003112B1">
              <w:rPr>
                <w:rFonts w:eastAsia="SimSun" w:cs="Tahoma"/>
                <w:color w:val="000000"/>
                <w:szCs w:val="18"/>
              </w:rPr>
              <w:t> </w:t>
            </w:r>
            <w:r w:rsidRPr="00FC0B20">
              <w:rPr>
                <w:rFonts w:eastAsia="SimSun" w:cs="Tahoma"/>
                <w:color w:val="000000"/>
                <w:szCs w:val="18"/>
              </w:rPr>
              <w:t>2010 Enterprise Edition</w:t>
            </w:r>
          </w:p>
        </w:tc>
      </w:tr>
      <w:tr w:rsidR="00A13BC3" w:rsidRPr="00FC0B20" w:rsidTr="007E466C">
        <w:tc>
          <w:tcPr>
            <w:tcW w:w="1912" w:type="dxa"/>
          </w:tcPr>
          <w:p w:rsidR="00A13BC3" w:rsidRPr="00FC0B20" w:rsidRDefault="00A13BC3" w:rsidP="003479E5">
            <w:pPr>
              <w:spacing w:after="200" w:line="276" w:lineRule="auto"/>
              <w:jc w:val="center"/>
              <w:rPr>
                <w:rFonts w:eastAsia="SimSun" w:cs="Tahoma"/>
                <w:szCs w:val="18"/>
              </w:rPr>
            </w:pPr>
            <w:r w:rsidRPr="00FC0B20">
              <w:rPr>
                <w:rFonts w:eastAsia="SimSun" w:cs="Tahoma"/>
                <w:color w:val="000000"/>
                <w:szCs w:val="18"/>
              </w:rPr>
              <w:t>Windows Server Enterprise</w:t>
            </w:r>
          </w:p>
        </w:tc>
        <w:tc>
          <w:tcPr>
            <w:tcW w:w="1848" w:type="dxa"/>
          </w:tcPr>
          <w:p w:rsidR="00A13BC3" w:rsidRPr="00FC0B20" w:rsidRDefault="00A13BC3" w:rsidP="003479E5">
            <w:pPr>
              <w:spacing w:after="200" w:line="276" w:lineRule="auto"/>
              <w:jc w:val="center"/>
              <w:rPr>
                <w:rFonts w:eastAsia="SimSun" w:cs="Tahoma"/>
                <w:szCs w:val="18"/>
                <w:lang w:eastAsia="ja-JP"/>
              </w:rPr>
            </w:pPr>
            <w:r w:rsidRPr="00FC0B20">
              <w:rPr>
                <w:rFonts w:eastAsia="SimSun" w:cs="Tahoma"/>
                <w:color w:val="000000"/>
                <w:szCs w:val="18"/>
              </w:rPr>
              <w:t>SQL Server Datacenter</w:t>
            </w:r>
          </w:p>
        </w:tc>
        <w:tc>
          <w:tcPr>
            <w:tcW w:w="1774" w:type="dxa"/>
          </w:tcPr>
          <w:p w:rsidR="00A13BC3" w:rsidRPr="00FC0B20" w:rsidRDefault="00A13BC3" w:rsidP="003479E5">
            <w:pPr>
              <w:spacing w:after="200" w:line="276" w:lineRule="auto"/>
              <w:jc w:val="center"/>
              <w:rPr>
                <w:rFonts w:eastAsia="SimSun" w:cs="Tahoma"/>
                <w:color w:val="000000"/>
                <w:szCs w:val="18"/>
                <w:lang w:eastAsia="ja-JP"/>
              </w:rPr>
            </w:pPr>
            <w:r w:rsidRPr="00FC0B20">
              <w:rPr>
                <w:rFonts w:eastAsia="SimSun" w:cs="Tahoma"/>
                <w:color w:val="000000"/>
                <w:szCs w:val="18"/>
              </w:rPr>
              <w:t>Exchange Server Enterprise</w:t>
            </w:r>
          </w:p>
        </w:tc>
        <w:tc>
          <w:tcPr>
            <w:tcW w:w="1913" w:type="dxa"/>
          </w:tcPr>
          <w:p w:rsidR="00A13BC3" w:rsidRPr="00FC0B20" w:rsidRDefault="00A13BC3" w:rsidP="003479E5">
            <w:pPr>
              <w:spacing w:after="200" w:line="276" w:lineRule="auto"/>
              <w:jc w:val="center"/>
              <w:rPr>
                <w:rFonts w:eastAsia="SimSun" w:cs="Tahoma"/>
                <w:color w:val="000000"/>
                <w:szCs w:val="18"/>
                <w:lang w:eastAsia="ja-JP"/>
              </w:rPr>
            </w:pPr>
            <w:r w:rsidRPr="00FC0B20">
              <w:rPr>
                <w:rFonts w:eastAsia="SimSun" w:cs="Tahoma"/>
                <w:color w:val="000000"/>
                <w:szCs w:val="18"/>
              </w:rPr>
              <w:t>SharePoint for Internet Sites Server Standard</w:t>
            </w:r>
          </w:p>
        </w:tc>
        <w:tc>
          <w:tcPr>
            <w:tcW w:w="1391" w:type="dxa"/>
          </w:tcPr>
          <w:p w:rsidR="00A13BC3" w:rsidRPr="00FC0B20" w:rsidRDefault="00A13BC3" w:rsidP="003479E5">
            <w:pPr>
              <w:spacing w:after="200" w:line="276" w:lineRule="auto"/>
              <w:jc w:val="center"/>
              <w:rPr>
                <w:rFonts w:eastAsia="SimSun" w:cs="Tahoma"/>
                <w:color w:val="000000"/>
                <w:szCs w:val="18"/>
                <w:lang w:eastAsia="ja-JP"/>
              </w:rPr>
            </w:pPr>
            <w:r w:rsidRPr="00FC0B20">
              <w:rPr>
                <w:rFonts w:eastAsia="SimSun" w:cs="Tahoma"/>
                <w:color w:val="000000"/>
                <w:szCs w:val="18"/>
              </w:rPr>
              <w:t>Lync Server 2010 Standard Edition</w:t>
            </w:r>
          </w:p>
        </w:tc>
      </w:tr>
      <w:tr w:rsidR="00A13BC3" w:rsidRPr="00FC0B20" w:rsidTr="007E466C">
        <w:tc>
          <w:tcPr>
            <w:tcW w:w="1912" w:type="dxa"/>
          </w:tcPr>
          <w:p w:rsidR="00A13BC3" w:rsidRPr="00FC0B20" w:rsidRDefault="00A13BC3" w:rsidP="003479E5">
            <w:pPr>
              <w:spacing w:after="200" w:line="276" w:lineRule="auto"/>
              <w:jc w:val="center"/>
              <w:rPr>
                <w:rFonts w:eastAsia="SimSun" w:cs="Tahoma"/>
                <w:szCs w:val="18"/>
                <w:lang w:eastAsia="ja-JP"/>
              </w:rPr>
            </w:pPr>
            <w:r w:rsidRPr="00FC0B20">
              <w:rPr>
                <w:rFonts w:eastAsia="SimSun" w:cs="Tahoma"/>
                <w:color w:val="000000"/>
                <w:szCs w:val="18"/>
              </w:rPr>
              <w:t>Windows Server Standard</w:t>
            </w:r>
          </w:p>
        </w:tc>
        <w:tc>
          <w:tcPr>
            <w:tcW w:w="1848" w:type="dxa"/>
          </w:tcPr>
          <w:p w:rsidR="00A13BC3" w:rsidRPr="00FC0B20" w:rsidRDefault="00A13BC3" w:rsidP="003479E5">
            <w:pPr>
              <w:spacing w:after="200" w:line="276" w:lineRule="auto"/>
              <w:jc w:val="center"/>
              <w:rPr>
                <w:rFonts w:eastAsia="SimSun" w:cs="Tahoma"/>
                <w:szCs w:val="18"/>
                <w:lang w:eastAsia="ja-JP"/>
              </w:rPr>
            </w:pPr>
            <w:r w:rsidRPr="00FC0B20">
              <w:rPr>
                <w:rFonts w:eastAsia="SimSun" w:cs="Tahoma"/>
                <w:szCs w:val="18"/>
              </w:rPr>
              <w:t>SQL Server Enterprise</w:t>
            </w:r>
          </w:p>
        </w:tc>
        <w:tc>
          <w:tcPr>
            <w:tcW w:w="1774" w:type="dxa"/>
          </w:tcPr>
          <w:p w:rsidR="00A13BC3" w:rsidRPr="00FC0B20" w:rsidRDefault="00A13BC3" w:rsidP="003479E5">
            <w:pPr>
              <w:spacing w:after="200" w:line="276" w:lineRule="auto"/>
              <w:jc w:val="center"/>
              <w:rPr>
                <w:rFonts w:eastAsia="SimSun" w:cs="Tahoma"/>
                <w:color w:val="000000"/>
                <w:szCs w:val="18"/>
                <w:lang w:eastAsia="ja-JP"/>
              </w:rPr>
            </w:pPr>
            <w:r w:rsidRPr="00FC0B20">
              <w:rPr>
                <w:rFonts w:eastAsia="SimSun" w:cs="Tahoma"/>
                <w:color w:val="000000"/>
                <w:szCs w:val="18"/>
              </w:rPr>
              <w:t>Exchange Server Standard</w:t>
            </w:r>
          </w:p>
        </w:tc>
        <w:tc>
          <w:tcPr>
            <w:tcW w:w="1913" w:type="dxa"/>
          </w:tcPr>
          <w:p w:rsidR="00A13BC3" w:rsidRPr="00FC0B20" w:rsidRDefault="00A13BC3" w:rsidP="003479E5">
            <w:pPr>
              <w:spacing w:after="200" w:line="276" w:lineRule="auto"/>
              <w:jc w:val="center"/>
              <w:rPr>
                <w:rFonts w:eastAsia="SimSun" w:cs="Tahoma"/>
                <w:color w:val="000000"/>
                <w:szCs w:val="18"/>
                <w:lang w:eastAsia="ja-JP"/>
              </w:rPr>
            </w:pPr>
            <w:r w:rsidRPr="00FC0B20">
              <w:rPr>
                <w:rFonts w:eastAsia="SimSun" w:cs="Tahoma"/>
                <w:color w:val="000000"/>
                <w:szCs w:val="18"/>
              </w:rPr>
              <w:t>SharePoint Server</w:t>
            </w:r>
          </w:p>
        </w:tc>
        <w:tc>
          <w:tcPr>
            <w:tcW w:w="1391" w:type="dxa"/>
          </w:tcPr>
          <w:p w:rsidR="00A13BC3" w:rsidRPr="00FC0B20" w:rsidRDefault="00A13BC3" w:rsidP="003479E5">
            <w:pPr>
              <w:spacing w:after="200" w:line="276" w:lineRule="auto"/>
              <w:jc w:val="center"/>
              <w:rPr>
                <w:rFonts w:eastAsia="SimSun" w:cs="Tahoma"/>
                <w:color w:val="000000"/>
                <w:szCs w:val="18"/>
                <w:lang w:eastAsia="ja-JP"/>
              </w:rPr>
            </w:pPr>
          </w:p>
        </w:tc>
      </w:tr>
      <w:tr w:rsidR="00A13BC3" w:rsidRPr="00FC0B20" w:rsidTr="007E466C">
        <w:tc>
          <w:tcPr>
            <w:tcW w:w="1912" w:type="dxa"/>
          </w:tcPr>
          <w:p w:rsidR="00A13BC3" w:rsidRPr="00FC0B20" w:rsidRDefault="00A13BC3" w:rsidP="003479E5">
            <w:pPr>
              <w:spacing w:after="200" w:line="276" w:lineRule="auto"/>
              <w:jc w:val="center"/>
              <w:rPr>
                <w:rFonts w:eastAsia="SimSun" w:cs="Tahoma"/>
                <w:szCs w:val="18"/>
                <w:lang w:eastAsia="ja-JP"/>
              </w:rPr>
            </w:pPr>
            <w:r w:rsidRPr="00FC0B20">
              <w:rPr>
                <w:rFonts w:eastAsia="SimSun" w:cs="Tahoma"/>
                <w:szCs w:val="18"/>
              </w:rPr>
              <w:t>Windows Small Business Server Premium Add-on</w:t>
            </w:r>
          </w:p>
        </w:tc>
        <w:tc>
          <w:tcPr>
            <w:tcW w:w="1848" w:type="dxa"/>
          </w:tcPr>
          <w:p w:rsidR="00A13BC3" w:rsidRPr="00FC0B20" w:rsidRDefault="00A13BC3" w:rsidP="003479E5">
            <w:pPr>
              <w:spacing w:after="200" w:line="276" w:lineRule="auto"/>
              <w:jc w:val="center"/>
              <w:rPr>
                <w:rFonts w:eastAsia="SimSun" w:cs="Tahoma"/>
                <w:szCs w:val="18"/>
                <w:lang w:eastAsia="ja-JP"/>
              </w:rPr>
            </w:pPr>
            <w:r w:rsidRPr="00FC0B20">
              <w:rPr>
                <w:rFonts w:eastAsia="SimSun" w:cs="Tahoma"/>
                <w:szCs w:val="18"/>
              </w:rPr>
              <w:t>SQL Server Standard</w:t>
            </w:r>
          </w:p>
        </w:tc>
        <w:tc>
          <w:tcPr>
            <w:tcW w:w="1774" w:type="dxa"/>
          </w:tcPr>
          <w:p w:rsidR="00A13BC3" w:rsidRPr="00FC0B20" w:rsidRDefault="00A13BC3" w:rsidP="003479E5">
            <w:pPr>
              <w:spacing w:after="200" w:line="276" w:lineRule="auto"/>
              <w:jc w:val="center"/>
              <w:rPr>
                <w:rFonts w:eastAsia="SimSun" w:cs="Tahoma"/>
                <w:szCs w:val="18"/>
                <w:lang w:eastAsia="ja-JP"/>
              </w:rPr>
            </w:pPr>
          </w:p>
        </w:tc>
        <w:tc>
          <w:tcPr>
            <w:tcW w:w="1913" w:type="dxa"/>
          </w:tcPr>
          <w:p w:rsidR="00A13BC3" w:rsidRPr="00FC0B20" w:rsidRDefault="00A13BC3" w:rsidP="003479E5">
            <w:pPr>
              <w:spacing w:after="200" w:line="276" w:lineRule="auto"/>
              <w:jc w:val="center"/>
              <w:rPr>
                <w:rFonts w:eastAsia="SimSun" w:cs="Tahoma"/>
                <w:szCs w:val="18"/>
                <w:lang w:eastAsia="ja-JP"/>
              </w:rPr>
            </w:pPr>
          </w:p>
        </w:tc>
        <w:tc>
          <w:tcPr>
            <w:tcW w:w="1391" w:type="dxa"/>
          </w:tcPr>
          <w:p w:rsidR="00A13BC3" w:rsidRPr="00FC0B20" w:rsidRDefault="00A13BC3" w:rsidP="003479E5">
            <w:pPr>
              <w:spacing w:after="200" w:line="276" w:lineRule="auto"/>
              <w:jc w:val="center"/>
              <w:rPr>
                <w:rFonts w:eastAsia="SimSun" w:cs="Tahoma"/>
                <w:szCs w:val="18"/>
                <w:lang w:eastAsia="ja-JP"/>
              </w:rPr>
            </w:pPr>
          </w:p>
        </w:tc>
      </w:tr>
      <w:tr w:rsidR="00A13BC3" w:rsidRPr="00FC0B20" w:rsidTr="007E466C">
        <w:tc>
          <w:tcPr>
            <w:tcW w:w="1912" w:type="dxa"/>
          </w:tcPr>
          <w:p w:rsidR="00A13BC3" w:rsidRPr="00FC0B20" w:rsidRDefault="00A13BC3" w:rsidP="003479E5">
            <w:pPr>
              <w:spacing w:after="200" w:line="276" w:lineRule="auto"/>
              <w:jc w:val="center"/>
              <w:rPr>
                <w:rFonts w:eastAsia="SimSun" w:cs="Tahoma"/>
                <w:szCs w:val="18"/>
                <w:lang w:eastAsia="ja-JP"/>
              </w:rPr>
            </w:pPr>
            <w:r w:rsidRPr="00FC0B20">
              <w:rPr>
                <w:rFonts w:eastAsia="SimSun" w:cs="Tahoma"/>
                <w:szCs w:val="18"/>
              </w:rPr>
              <w:t>Windows Small Business Server Standard</w:t>
            </w:r>
          </w:p>
        </w:tc>
        <w:tc>
          <w:tcPr>
            <w:tcW w:w="1848" w:type="dxa"/>
          </w:tcPr>
          <w:p w:rsidR="00A13BC3" w:rsidRPr="00FC0B20" w:rsidRDefault="00A13BC3" w:rsidP="003479E5">
            <w:pPr>
              <w:spacing w:after="200" w:line="276" w:lineRule="auto"/>
              <w:jc w:val="center"/>
              <w:rPr>
                <w:rFonts w:eastAsia="SimSun" w:cs="Tahoma"/>
                <w:szCs w:val="18"/>
                <w:lang w:eastAsia="ja-JP"/>
              </w:rPr>
            </w:pPr>
            <w:r w:rsidRPr="00FC0B20">
              <w:rPr>
                <w:rFonts w:eastAsia="SimSun" w:cs="Tahoma"/>
                <w:szCs w:val="18"/>
              </w:rPr>
              <w:t>SQL Server Workgroup</w:t>
            </w:r>
          </w:p>
        </w:tc>
        <w:tc>
          <w:tcPr>
            <w:tcW w:w="1774" w:type="dxa"/>
          </w:tcPr>
          <w:p w:rsidR="00A13BC3" w:rsidRPr="00FC0B20" w:rsidRDefault="00A13BC3" w:rsidP="003479E5">
            <w:pPr>
              <w:spacing w:after="200" w:line="276" w:lineRule="auto"/>
              <w:jc w:val="center"/>
              <w:rPr>
                <w:rFonts w:eastAsia="SimSun" w:cs="Tahoma"/>
                <w:szCs w:val="18"/>
                <w:lang w:eastAsia="ja-JP"/>
              </w:rPr>
            </w:pPr>
          </w:p>
        </w:tc>
        <w:tc>
          <w:tcPr>
            <w:tcW w:w="1913" w:type="dxa"/>
          </w:tcPr>
          <w:p w:rsidR="00A13BC3" w:rsidRPr="00FC0B20" w:rsidRDefault="00A13BC3" w:rsidP="003479E5">
            <w:pPr>
              <w:spacing w:after="200" w:line="276" w:lineRule="auto"/>
              <w:jc w:val="center"/>
              <w:rPr>
                <w:rFonts w:eastAsia="SimSun" w:cs="Tahoma"/>
                <w:szCs w:val="18"/>
                <w:lang w:eastAsia="ja-JP"/>
              </w:rPr>
            </w:pPr>
          </w:p>
        </w:tc>
        <w:tc>
          <w:tcPr>
            <w:tcW w:w="1391" w:type="dxa"/>
          </w:tcPr>
          <w:p w:rsidR="00A13BC3" w:rsidRPr="00FC0B20" w:rsidRDefault="00A13BC3" w:rsidP="003479E5">
            <w:pPr>
              <w:spacing w:after="200" w:line="276" w:lineRule="auto"/>
              <w:jc w:val="center"/>
              <w:rPr>
                <w:rFonts w:eastAsia="SimSun" w:cs="Tahoma"/>
                <w:szCs w:val="18"/>
                <w:lang w:eastAsia="ja-JP"/>
              </w:rPr>
            </w:pPr>
          </w:p>
        </w:tc>
      </w:tr>
      <w:tr w:rsidR="00A13BC3" w:rsidRPr="00FC0B20" w:rsidTr="007E466C">
        <w:tc>
          <w:tcPr>
            <w:tcW w:w="1912" w:type="dxa"/>
          </w:tcPr>
          <w:p w:rsidR="00A13BC3" w:rsidRPr="00FC0B20" w:rsidRDefault="00A13BC3" w:rsidP="003479E5">
            <w:pPr>
              <w:spacing w:after="200" w:line="276" w:lineRule="auto"/>
              <w:jc w:val="center"/>
              <w:rPr>
                <w:rFonts w:eastAsia="SimSun" w:cs="Tahoma"/>
                <w:szCs w:val="18"/>
                <w:lang w:eastAsia="ja-JP"/>
              </w:rPr>
            </w:pPr>
            <w:r w:rsidRPr="00FC0B20">
              <w:rPr>
                <w:rFonts w:eastAsia="SimSun" w:cs="Tahoma"/>
                <w:szCs w:val="18"/>
              </w:rPr>
              <w:t>Windows Small Business Server Essentials</w:t>
            </w:r>
          </w:p>
        </w:tc>
        <w:tc>
          <w:tcPr>
            <w:tcW w:w="1848" w:type="dxa"/>
          </w:tcPr>
          <w:p w:rsidR="00A13BC3" w:rsidRPr="00FC0B20" w:rsidRDefault="00A13BC3" w:rsidP="003479E5">
            <w:pPr>
              <w:spacing w:after="200" w:line="276" w:lineRule="auto"/>
              <w:jc w:val="center"/>
              <w:rPr>
                <w:rFonts w:eastAsia="SimSun" w:cs="Tahoma"/>
                <w:szCs w:val="18"/>
                <w:lang w:eastAsia="ja-JP"/>
              </w:rPr>
            </w:pPr>
            <w:r w:rsidRPr="00FC0B20">
              <w:rPr>
                <w:rFonts w:eastAsia="SimSun" w:cs="Tahoma"/>
                <w:szCs w:val="18"/>
              </w:rPr>
              <w:t>SQL Server Small Business</w:t>
            </w:r>
          </w:p>
        </w:tc>
        <w:tc>
          <w:tcPr>
            <w:tcW w:w="1774" w:type="dxa"/>
          </w:tcPr>
          <w:p w:rsidR="00A13BC3" w:rsidRPr="00FC0B20" w:rsidRDefault="00A13BC3" w:rsidP="003479E5">
            <w:pPr>
              <w:spacing w:after="200" w:line="276" w:lineRule="auto"/>
              <w:jc w:val="center"/>
              <w:rPr>
                <w:rFonts w:eastAsia="SimSun" w:cs="Tahoma"/>
                <w:szCs w:val="18"/>
                <w:lang w:eastAsia="ja-JP"/>
              </w:rPr>
            </w:pPr>
          </w:p>
        </w:tc>
        <w:tc>
          <w:tcPr>
            <w:tcW w:w="1913" w:type="dxa"/>
          </w:tcPr>
          <w:p w:rsidR="00A13BC3" w:rsidRPr="00FC0B20" w:rsidRDefault="00A13BC3" w:rsidP="003479E5">
            <w:pPr>
              <w:spacing w:after="200" w:line="276" w:lineRule="auto"/>
              <w:jc w:val="center"/>
              <w:rPr>
                <w:rFonts w:eastAsia="SimSun" w:cs="Tahoma"/>
                <w:szCs w:val="18"/>
                <w:lang w:eastAsia="ja-JP"/>
              </w:rPr>
            </w:pPr>
          </w:p>
        </w:tc>
        <w:tc>
          <w:tcPr>
            <w:tcW w:w="1391" w:type="dxa"/>
          </w:tcPr>
          <w:p w:rsidR="00A13BC3" w:rsidRPr="00FC0B20" w:rsidRDefault="00A13BC3" w:rsidP="003479E5">
            <w:pPr>
              <w:spacing w:after="200" w:line="276" w:lineRule="auto"/>
              <w:jc w:val="center"/>
              <w:rPr>
                <w:rFonts w:eastAsia="SimSun" w:cs="Tahoma"/>
                <w:szCs w:val="18"/>
                <w:lang w:eastAsia="ja-JP"/>
              </w:rPr>
            </w:pPr>
          </w:p>
        </w:tc>
      </w:tr>
      <w:tr w:rsidR="00A13BC3" w:rsidRPr="00FC0B20" w:rsidTr="007E466C">
        <w:tc>
          <w:tcPr>
            <w:tcW w:w="1912" w:type="dxa"/>
          </w:tcPr>
          <w:p w:rsidR="00A13BC3" w:rsidRPr="00FC0B20" w:rsidRDefault="00A13BC3" w:rsidP="003479E5">
            <w:pPr>
              <w:spacing w:after="200" w:line="276" w:lineRule="auto"/>
              <w:jc w:val="center"/>
              <w:rPr>
                <w:rFonts w:eastAsia="SimSun" w:cs="Tahoma"/>
                <w:szCs w:val="18"/>
                <w:lang w:eastAsia="ja-JP"/>
              </w:rPr>
            </w:pPr>
            <w:r w:rsidRPr="00FC0B20">
              <w:rPr>
                <w:rFonts w:eastAsia="SimSun" w:cs="Tahoma"/>
                <w:szCs w:val="18"/>
              </w:rPr>
              <w:t>Windows Web Server</w:t>
            </w:r>
          </w:p>
        </w:tc>
        <w:tc>
          <w:tcPr>
            <w:tcW w:w="1848" w:type="dxa"/>
          </w:tcPr>
          <w:p w:rsidR="00A13BC3" w:rsidRPr="00FC0B20" w:rsidRDefault="00A13BC3" w:rsidP="003479E5">
            <w:pPr>
              <w:spacing w:after="200" w:line="276" w:lineRule="auto"/>
              <w:jc w:val="center"/>
              <w:rPr>
                <w:rFonts w:eastAsia="SimSun" w:cs="Tahoma"/>
                <w:szCs w:val="18"/>
                <w:lang w:eastAsia="ja-JP"/>
              </w:rPr>
            </w:pPr>
            <w:r w:rsidRPr="00FC0B20">
              <w:rPr>
                <w:rFonts w:eastAsia="SimSun" w:cs="Tahoma"/>
                <w:szCs w:val="18"/>
              </w:rPr>
              <w:t>SQL Server Web</w:t>
            </w:r>
          </w:p>
        </w:tc>
        <w:tc>
          <w:tcPr>
            <w:tcW w:w="1774" w:type="dxa"/>
          </w:tcPr>
          <w:p w:rsidR="00A13BC3" w:rsidRPr="00FC0B20" w:rsidRDefault="00A13BC3" w:rsidP="003479E5">
            <w:pPr>
              <w:spacing w:after="200" w:line="276" w:lineRule="auto"/>
              <w:jc w:val="center"/>
              <w:rPr>
                <w:rFonts w:eastAsia="SimSun" w:cs="Tahoma"/>
                <w:szCs w:val="18"/>
                <w:lang w:eastAsia="ja-JP"/>
              </w:rPr>
            </w:pPr>
          </w:p>
        </w:tc>
        <w:tc>
          <w:tcPr>
            <w:tcW w:w="1913" w:type="dxa"/>
          </w:tcPr>
          <w:p w:rsidR="00A13BC3" w:rsidRPr="00FC0B20" w:rsidRDefault="00A13BC3" w:rsidP="003479E5">
            <w:pPr>
              <w:spacing w:after="200" w:line="276" w:lineRule="auto"/>
              <w:jc w:val="center"/>
              <w:rPr>
                <w:rFonts w:eastAsia="SimSun" w:cs="Tahoma"/>
                <w:szCs w:val="18"/>
                <w:lang w:eastAsia="ja-JP"/>
              </w:rPr>
            </w:pPr>
          </w:p>
        </w:tc>
        <w:tc>
          <w:tcPr>
            <w:tcW w:w="1391" w:type="dxa"/>
          </w:tcPr>
          <w:p w:rsidR="00A13BC3" w:rsidRPr="00FC0B20" w:rsidRDefault="00A13BC3" w:rsidP="003479E5">
            <w:pPr>
              <w:spacing w:after="200" w:line="276" w:lineRule="auto"/>
              <w:jc w:val="center"/>
              <w:rPr>
                <w:rFonts w:eastAsia="SimSun" w:cs="Tahoma"/>
                <w:szCs w:val="18"/>
                <w:lang w:eastAsia="ja-JP"/>
              </w:rPr>
            </w:pPr>
          </w:p>
        </w:tc>
      </w:tr>
      <w:tr w:rsidR="00A13BC3" w:rsidRPr="00FC0B20" w:rsidTr="007E466C">
        <w:tc>
          <w:tcPr>
            <w:tcW w:w="1912" w:type="dxa"/>
          </w:tcPr>
          <w:p w:rsidR="00A13BC3" w:rsidRPr="00FC0B20" w:rsidRDefault="00A13BC3" w:rsidP="003479E5">
            <w:pPr>
              <w:spacing w:after="200" w:line="276" w:lineRule="auto"/>
              <w:jc w:val="center"/>
              <w:rPr>
                <w:rFonts w:eastAsia="SimSun" w:cs="Tahoma"/>
                <w:szCs w:val="18"/>
                <w:lang w:eastAsia="ja-JP"/>
              </w:rPr>
            </w:pPr>
            <w:r w:rsidRPr="00FC0B20">
              <w:rPr>
                <w:rFonts w:eastAsia="SimSun" w:cs="Tahoma"/>
                <w:szCs w:val="18"/>
              </w:rPr>
              <w:t>Windows HPC Server Suite</w:t>
            </w:r>
          </w:p>
        </w:tc>
        <w:tc>
          <w:tcPr>
            <w:tcW w:w="1848" w:type="dxa"/>
          </w:tcPr>
          <w:p w:rsidR="00A13BC3" w:rsidRPr="00FC0B20" w:rsidRDefault="00A13BC3" w:rsidP="003479E5">
            <w:pPr>
              <w:spacing w:after="200" w:line="276" w:lineRule="auto"/>
              <w:jc w:val="center"/>
              <w:rPr>
                <w:rFonts w:eastAsia="SimSun" w:cs="Tahoma"/>
                <w:szCs w:val="18"/>
                <w:lang w:eastAsia="ja-JP"/>
              </w:rPr>
            </w:pPr>
            <w:r w:rsidRPr="00FC0B20">
              <w:rPr>
                <w:rFonts w:eastAsia="SimSun" w:cs="Tahoma"/>
                <w:szCs w:val="18"/>
              </w:rPr>
              <w:t>SQL Server Developer</w:t>
            </w:r>
          </w:p>
        </w:tc>
        <w:tc>
          <w:tcPr>
            <w:tcW w:w="1774" w:type="dxa"/>
          </w:tcPr>
          <w:p w:rsidR="00A13BC3" w:rsidRPr="00FC0B20" w:rsidRDefault="00A13BC3" w:rsidP="003479E5">
            <w:pPr>
              <w:spacing w:after="200" w:line="276" w:lineRule="auto"/>
              <w:jc w:val="center"/>
              <w:rPr>
                <w:rFonts w:eastAsia="SimSun" w:cs="Tahoma"/>
                <w:szCs w:val="18"/>
                <w:lang w:eastAsia="ja-JP"/>
              </w:rPr>
            </w:pPr>
          </w:p>
        </w:tc>
        <w:tc>
          <w:tcPr>
            <w:tcW w:w="1913" w:type="dxa"/>
          </w:tcPr>
          <w:p w:rsidR="00A13BC3" w:rsidRPr="00FC0B20" w:rsidRDefault="00A13BC3" w:rsidP="003479E5">
            <w:pPr>
              <w:spacing w:after="200" w:line="276" w:lineRule="auto"/>
              <w:jc w:val="center"/>
              <w:rPr>
                <w:rFonts w:eastAsia="SimSun" w:cs="Tahoma"/>
                <w:szCs w:val="18"/>
                <w:lang w:eastAsia="ja-JP"/>
              </w:rPr>
            </w:pPr>
          </w:p>
        </w:tc>
        <w:tc>
          <w:tcPr>
            <w:tcW w:w="1391" w:type="dxa"/>
          </w:tcPr>
          <w:p w:rsidR="00A13BC3" w:rsidRPr="00FC0B20" w:rsidRDefault="00A13BC3" w:rsidP="003479E5">
            <w:pPr>
              <w:spacing w:after="200" w:line="276" w:lineRule="auto"/>
              <w:jc w:val="center"/>
              <w:rPr>
                <w:rFonts w:eastAsia="SimSun" w:cs="Tahoma"/>
                <w:szCs w:val="18"/>
                <w:lang w:eastAsia="ja-JP"/>
              </w:rPr>
            </w:pPr>
          </w:p>
        </w:tc>
      </w:tr>
      <w:tr w:rsidR="00A13BC3" w:rsidRPr="00FC0B20" w:rsidTr="007E466C">
        <w:tc>
          <w:tcPr>
            <w:tcW w:w="1912" w:type="dxa"/>
          </w:tcPr>
          <w:p w:rsidR="00A13BC3" w:rsidRPr="00FC0B20" w:rsidRDefault="00A13BC3" w:rsidP="00894563">
            <w:pPr>
              <w:spacing w:after="200" w:line="276" w:lineRule="auto"/>
              <w:jc w:val="center"/>
              <w:rPr>
                <w:rFonts w:eastAsia="SimSun" w:cs="Tahoma"/>
                <w:szCs w:val="18"/>
                <w:lang w:eastAsia="ja-JP"/>
              </w:rPr>
            </w:pPr>
            <w:r w:rsidRPr="00FC0B20">
              <w:rPr>
                <w:rFonts w:eastAsia="SimSun" w:cs="Tahoma"/>
                <w:szCs w:val="18"/>
              </w:rPr>
              <w:t>Windows Server HPC Edition</w:t>
            </w:r>
          </w:p>
        </w:tc>
        <w:tc>
          <w:tcPr>
            <w:tcW w:w="1848" w:type="dxa"/>
          </w:tcPr>
          <w:p w:rsidR="00A13BC3" w:rsidRPr="00FC0B20" w:rsidRDefault="00A13BC3" w:rsidP="003479E5">
            <w:pPr>
              <w:spacing w:after="200" w:line="276" w:lineRule="auto"/>
              <w:jc w:val="center"/>
              <w:rPr>
                <w:rFonts w:eastAsia="SimSun" w:cs="Tahoma"/>
                <w:szCs w:val="18"/>
                <w:lang w:eastAsia="ja-JP"/>
              </w:rPr>
            </w:pPr>
            <w:r w:rsidRPr="00FC0B20">
              <w:rPr>
                <w:rFonts w:eastAsia="SimSun" w:cs="Tahoma"/>
                <w:szCs w:val="18"/>
              </w:rPr>
              <w:t>SQL Server Business Intelligence</w:t>
            </w:r>
          </w:p>
        </w:tc>
        <w:tc>
          <w:tcPr>
            <w:tcW w:w="1774" w:type="dxa"/>
          </w:tcPr>
          <w:p w:rsidR="00A13BC3" w:rsidRPr="00FC0B20" w:rsidRDefault="00A13BC3" w:rsidP="003479E5">
            <w:pPr>
              <w:spacing w:after="200" w:line="276" w:lineRule="auto"/>
              <w:jc w:val="center"/>
              <w:rPr>
                <w:rFonts w:eastAsia="SimSun" w:cs="Tahoma"/>
                <w:szCs w:val="18"/>
                <w:lang w:eastAsia="ja-JP"/>
              </w:rPr>
            </w:pPr>
          </w:p>
        </w:tc>
        <w:tc>
          <w:tcPr>
            <w:tcW w:w="1913" w:type="dxa"/>
          </w:tcPr>
          <w:p w:rsidR="00A13BC3" w:rsidRPr="00FC0B20" w:rsidRDefault="00A13BC3" w:rsidP="003479E5">
            <w:pPr>
              <w:spacing w:after="200" w:line="276" w:lineRule="auto"/>
              <w:jc w:val="center"/>
              <w:rPr>
                <w:rFonts w:eastAsia="SimSun" w:cs="Tahoma"/>
                <w:szCs w:val="18"/>
                <w:lang w:eastAsia="ja-JP"/>
              </w:rPr>
            </w:pPr>
          </w:p>
        </w:tc>
        <w:tc>
          <w:tcPr>
            <w:tcW w:w="1391" w:type="dxa"/>
          </w:tcPr>
          <w:p w:rsidR="00A13BC3" w:rsidRPr="00FC0B20" w:rsidRDefault="00A13BC3" w:rsidP="003479E5">
            <w:pPr>
              <w:spacing w:after="200" w:line="276" w:lineRule="auto"/>
              <w:jc w:val="center"/>
              <w:rPr>
                <w:rFonts w:eastAsia="SimSun" w:cs="Tahoma"/>
                <w:szCs w:val="18"/>
                <w:lang w:eastAsia="ja-JP"/>
              </w:rPr>
            </w:pPr>
          </w:p>
        </w:tc>
      </w:tr>
      <w:tr w:rsidR="00A13BC3" w:rsidRPr="008E152E" w:rsidTr="007E466C">
        <w:tc>
          <w:tcPr>
            <w:tcW w:w="1912" w:type="dxa"/>
          </w:tcPr>
          <w:p w:rsidR="00A13BC3" w:rsidRPr="008E152E" w:rsidRDefault="00A13BC3" w:rsidP="003479E5">
            <w:pPr>
              <w:spacing w:after="200" w:line="276" w:lineRule="auto"/>
              <w:jc w:val="center"/>
              <w:rPr>
                <w:rFonts w:eastAsia="SimSun" w:cs="Tahoma"/>
                <w:szCs w:val="18"/>
                <w:lang w:val="fr-FR" w:eastAsia="ja-JP"/>
              </w:rPr>
            </w:pPr>
            <w:r w:rsidRPr="008E152E">
              <w:rPr>
                <w:rFonts w:eastAsia="SimSun" w:cs="Tahoma"/>
                <w:szCs w:val="18"/>
                <w:lang w:val="fr-FR"/>
              </w:rPr>
              <w:t>Core Infrastructure Server Suite Datacenter</w:t>
            </w:r>
          </w:p>
        </w:tc>
        <w:tc>
          <w:tcPr>
            <w:tcW w:w="1848" w:type="dxa"/>
          </w:tcPr>
          <w:p w:rsidR="00A13BC3" w:rsidRPr="008E152E" w:rsidRDefault="00A13BC3" w:rsidP="003479E5">
            <w:pPr>
              <w:spacing w:after="200" w:line="276" w:lineRule="auto"/>
              <w:jc w:val="center"/>
              <w:rPr>
                <w:rFonts w:eastAsia="SimSun" w:cs="Tahoma"/>
                <w:szCs w:val="18"/>
                <w:lang w:val="fr-FR"/>
              </w:rPr>
            </w:pPr>
          </w:p>
        </w:tc>
        <w:tc>
          <w:tcPr>
            <w:tcW w:w="1774" w:type="dxa"/>
          </w:tcPr>
          <w:p w:rsidR="00A13BC3" w:rsidRPr="008E152E" w:rsidRDefault="00A13BC3" w:rsidP="003479E5">
            <w:pPr>
              <w:spacing w:after="200" w:line="276" w:lineRule="auto"/>
              <w:jc w:val="center"/>
              <w:rPr>
                <w:rFonts w:eastAsia="SimSun" w:cs="Tahoma"/>
                <w:szCs w:val="18"/>
                <w:lang w:val="fr-FR"/>
              </w:rPr>
            </w:pPr>
          </w:p>
        </w:tc>
        <w:tc>
          <w:tcPr>
            <w:tcW w:w="1913" w:type="dxa"/>
          </w:tcPr>
          <w:p w:rsidR="00A13BC3" w:rsidRPr="008E152E" w:rsidRDefault="00A13BC3" w:rsidP="003479E5">
            <w:pPr>
              <w:spacing w:after="200" w:line="276" w:lineRule="auto"/>
              <w:jc w:val="center"/>
              <w:rPr>
                <w:rFonts w:eastAsia="SimSun" w:cs="Tahoma"/>
                <w:szCs w:val="18"/>
                <w:lang w:val="fr-FR"/>
              </w:rPr>
            </w:pPr>
          </w:p>
        </w:tc>
        <w:tc>
          <w:tcPr>
            <w:tcW w:w="1391" w:type="dxa"/>
          </w:tcPr>
          <w:p w:rsidR="00A13BC3" w:rsidRPr="008E152E" w:rsidRDefault="00A13BC3" w:rsidP="003479E5">
            <w:pPr>
              <w:spacing w:after="200" w:line="276" w:lineRule="auto"/>
              <w:jc w:val="center"/>
              <w:rPr>
                <w:rFonts w:eastAsia="SimSun" w:cs="Tahoma"/>
                <w:szCs w:val="18"/>
                <w:lang w:val="fr-FR"/>
              </w:rPr>
            </w:pPr>
          </w:p>
        </w:tc>
      </w:tr>
      <w:tr w:rsidR="00A13BC3" w:rsidRPr="008E152E" w:rsidTr="00E64497">
        <w:tc>
          <w:tcPr>
            <w:tcW w:w="1912" w:type="dxa"/>
          </w:tcPr>
          <w:p w:rsidR="00A13BC3" w:rsidRPr="008E152E" w:rsidRDefault="00A13BC3" w:rsidP="003479E5">
            <w:pPr>
              <w:spacing w:after="200" w:line="276" w:lineRule="auto"/>
              <w:jc w:val="center"/>
              <w:rPr>
                <w:rFonts w:eastAsia="SimSun" w:cs="Tahoma"/>
                <w:szCs w:val="18"/>
                <w:lang w:val="fr-FR" w:eastAsia="ja-JP"/>
              </w:rPr>
            </w:pPr>
            <w:r w:rsidRPr="008E152E">
              <w:rPr>
                <w:rFonts w:eastAsia="SimSun" w:cs="Tahoma"/>
                <w:szCs w:val="18"/>
                <w:lang w:val="fr-FR"/>
              </w:rPr>
              <w:t>Core Infrastructure Server Suite Enterprise</w:t>
            </w:r>
          </w:p>
        </w:tc>
        <w:tc>
          <w:tcPr>
            <w:tcW w:w="1848" w:type="dxa"/>
          </w:tcPr>
          <w:p w:rsidR="00A13BC3" w:rsidRPr="008E152E" w:rsidRDefault="00A13BC3" w:rsidP="003479E5">
            <w:pPr>
              <w:spacing w:after="200" w:line="276" w:lineRule="auto"/>
              <w:jc w:val="center"/>
              <w:rPr>
                <w:rFonts w:eastAsia="SimSun" w:cs="Tahoma"/>
                <w:szCs w:val="18"/>
                <w:lang w:val="fr-FR"/>
              </w:rPr>
            </w:pPr>
          </w:p>
        </w:tc>
        <w:tc>
          <w:tcPr>
            <w:tcW w:w="1774" w:type="dxa"/>
          </w:tcPr>
          <w:p w:rsidR="00A13BC3" w:rsidRPr="008E152E" w:rsidRDefault="00A13BC3" w:rsidP="003479E5">
            <w:pPr>
              <w:spacing w:after="200" w:line="276" w:lineRule="auto"/>
              <w:jc w:val="center"/>
              <w:rPr>
                <w:rFonts w:eastAsia="SimSun" w:cs="Tahoma"/>
                <w:szCs w:val="18"/>
                <w:lang w:val="fr-FR"/>
              </w:rPr>
            </w:pPr>
          </w:p>
        </w:tc>
        <w:tc>
          <w:tcPr>
            <w:tcW w:w="1913" w:type="dxa"/>
          </w:tcPr>
          <w:p w:rsidR="00A13BC3" w:rsidRPr="008E152E" w:rsidRDefault="00A13BC3" w:rsidP="003479E5">
            <w:pPr>
              <w:spacing w:after="200" w:line="276" w:lineRule="auto"/>
              <w:jc w:val="center"/>
              <w:rPr>
                <w:rFonts w:eastAsia="SimSun" w:cs="Tahoma"/>
                <w:szCs w:val="18"/>
                <w:lang w:val="fr-FR"/>
              </w:rPr>
            </w:pPr>
          </w:p>
        </w:tc>
        <w:tc>
          <w:tcPr>
            <w:tcW w:w="1391" w:type="dxa"/>
          </w:tcPr>
          <w:p w:rsidR="00A13BC3" w:rsidRPr="008E152E" w:rsidRDefault="00A13BC3" w:rsidP="003479E5">
            <w:pPr>
              <w:spacing w:after="200" w:line="276" w:lineRule="auto"/>
              <w:jc w:val="center"/>
              <w:rPr>
                <w:rFonts w:eastAsia="SimSun" w:cs="Tahoma"/>
                <w:szCs w:val="18"/>
                <w:lang w:val="fr-FR"/>
              </w:rPr>
            </w:pPr>
          </w:p>
        </w:tc>
      </w:tr>
      <w:tr w:rsidR="00A13BC3" w:rsidRPr="008E152E" w:rsidTr="00E64497">
        <w:tc>
          <w:tcPr>
            <w:tcW w:w="1912" w:type="dxa"/>
          </w:tcPr>
          <w:p w:rsidR="00A13BC3" w:rsidRPr="008E152E" w:rsidRDefault="00A13BC3" w:rsidP="003479E5">
            <w:pPr>
              <w:spacing w:after="200" w:line="276" w:lineRule="auto"/>
              <w:jc w:val="center"/>
              <w:rPr>
                <w:rFonts w:eastAsia="SimSun" w:cs="Tahoma"/>
                <w:szCs w:val="18"/>
                <w:lang w:val="fr-FR" w:eastAsia="ja-JP"/>
              </w:rPr>
            </w:pPr>
            <w:r w:rsidRPr="008E152E">
              <w:rPr>
                <w:rFonts w:eastAsia="SimSun" w:cs="Tahoma"/>
                <w:szCs w:val="18"/>
                <w:lang w:val="fr-FR"/>
              </w:rPr>
              <w:t>Core Infrastructure Server Suite Standard</w:t>
            </w:r>
          </w:p>
        </w:tc>
        <w:tc>
          <w:tcPr>
            <w:tcW w:w="1848" w:type="dxa"/>
          </w:tcPr>
          <w:p w:rsidR="00A13BC3" w:rsidRPr="008E152E" w:rsidRDefault="00A13BC3" w:rsidP="003479E5">
            <w:pPr>
              <w:spacing w:after="200" w:line="276" w:lineRule="auto"/>
              <w:jc w:val="center"/>
              <w:rPr>
                <w:rFonts w:eastAsia="SimSun" w:cs="Tahoma"/>
                <w:szCs w:val="18"/>
                <w:lang w:val="fr-FR"/>
              </w:rPr>
            </w:pPr>
          </w:p>
        </w:tc>
        <w:tc>
          <w:tcPr>
            <w:tcW w:w="1774" w:type="dxa"/>
          </w:tcPr>
          <w:p w:rsidR="00A13BC3" w:rsidRPr="008E152E" w:rsidRDefault="00A13BC3" w:rsidP="003479E5">
            <w:pPr>
              <w:spacing w:after="200" w:line="276" w:lineRule="auto"/>
              <w:jc w:val="center"/>
              <w:rPr>
                <w:rFonts w:eastAsia="SimSun" w:cs="Tahoma"/>
                <w:szCs w:val="18"/>
                <w:lang w:val="fr-FR"/>
              </w:rPr>
            </w:pPr>
          </w:p>
        </w:tc>
        <w:tc>
          <w:tcPr>
            <w:tcW w:w="1913" w:type="dxa"/>
          </w:tcPr>
          <w:p w:rsidR="00A13BC3" w:rsidRPr="008E152E" w:rsidRDefault="00A13BC3" w:rsidP="003479E5">
            <w:pPr>
              <w:spacing w:after="200" w:line="276" w:lineRule="auto"/>
              <w:jc w:val="center"/>
              <w:rPr>
                <w:rFonts w:eastAsia="SimSun" w:cs="Tahoma"/>
                <w:szCs w:val="18"/>
                <w:lang w:val="fr-FR"/>
              </w:rPr>
            </w:pPr>
          </w:p>
        </w:tc>
        <w:tc>
          <w:tcPr>
            <w:tcW w:w="1391" w:type="dxa"/>
          </w:tcPr>
          <w:p w:rsidR="00A13BC3" w:rsidRPr="008E152E" w:rsidRDefault="00A13BC3" w:rsidP="003479E5">
            <w:pPr>
              <w:spacing w:after="200" w:line="276" w:lineRule="auto"/>
              <w:jc w:val="center"/>
              <w:rPr>
                <w:rFonts w:eastAsia="SimSun" w:cs="Tahoma"/>
                <w:szCs w:val="18"/>
                <w:lang w:val="fr-FR"/>
              </w:rPr>
            </w:pPr>
          </w:p>
        </w:tc>
      </w:tr>
    </w:tbl>
    <w:p w:rsidR="003479E5" w:rsidRPr="00FC0B20" w:rsidRDefault="003479E5" w:rsidP="00792D1E">
      <w:pPr>
        <w:rPr>
          <w:rFonts w:eastAsia="SimSun" w:cs="Tahoma"/>
          <w:lang w:eastAsia="zh-CN"/>
        </w:rPr>
      </w:pPr>
      <w:r w:rsidRPr="00FC0B20">
        <w:rPr>
          <w:rFonts w:eastAsia="SimSun" w:cs="Tahoma"/>
          <w:bCs/>
          <w:szCs w:val="18"/>
          <w:lang w:eastAsia="zh-CN"/>
        </w:rPr>
        <w:lastRenderedPageBreak/>
        <w:t>*</w:t>
      </w:r>
      <w:r w:rsidRPr="00FC0B20">
        <w:rPr>
          <w:rFonts w:eastAsia="SimSun" w:cs="Tahoma"/>
          <w:bCs/>
          <w:szCs w:val="18"/>
          <w:lang w:eastAsia="zh-CN"/>
        </w:rPr>
        <w:t>用于合格服务器软件</w:t>
      </w:r>
      <w:r w:rsidRPr="00FC0B20">
        <w:rPr>
          <w:rFonts w:eastAsia="SimSun" w:cs="Tahoma"/>
          <w:bCs/>
          <w:szCs w:val="18"/>
          <w:lang w:eastAsia="zh-CN"/>
        </w:rPr>
        <w:t xml:space="preserve"> CAL </w:t>
      </w:r>
      <w:r w:rsidRPr="00FC0B20">
        <w:rPr>
          <w:rFonts w:eastAsia="SimSun" w:cs="Tahoma"/>
          <w:bCs/>
          <w:szCs w:val="18"/>
          <w:lang w:eastAsia="zh-CN"/>
        </w:rPr>
        <w:t>的软件保障范围没有资格使客户享受</w:t>
      </w:r>
      <w:r w:rsidRPr="00FC0B20">
        <w:rPr>
          <w:rFonts w:eastAsia="SimSun" w:cs="Tahoma"/>
          <w:bCs/>
          <w:szCs w:val="18"/>
          <w:lang w:eastAsia="zh-CN"/>
        </w:rPr>
        <w:t xml:space="preserve"> System Center Advisor </w:t>
      </w:r>
      <w:r w:rsidRPr="00FC0B20">
        <w:rPr>
          <w:rFonts w:eastAsia="SimSun" w:cs="Tahoma"/>
          <w:bCs/>
          <w:szCs w:val="18"/>
          <w:lang w:eastAsia="zh-CN"/>
        </w:rPr>
        <w:t>软件保障权益。为运行合格服务器软件，客户必须具有软件许可范围。</w:t>
      </w:r>
    </w:p>
    <w:p w:rsidR="003479E5" w:rsidRPr="00FC0B20" w:rsidRDefault="003479E5" w:rsidP="00792D1E">
      <w:pPr>
        <w:rPr>
          <w:rFonts w:eastAsia="SimSun" w:cs="Tahoma"/>
          <w:lang w:eastAsia="zh-CN"/>
        </w:rPr>
      </w:pPr>
    </w:p>
    <w:p w:rsidR="000D454E" w:rsidRPr="00FC0B20" w:rsidRDefault="000D454E" w:rsidP="00792D1E">
      <w:pPr>
        <w:rPr>
          <w:rFonts w:eastAsia="SimSun" w:cs="Tahoma"/>
        </w:rPr>
      </w:pPr>
      <w:r w:rsidRPr="00FC0B20">
        <w:rPr>
          <w:rFonts w:eastAsia="SimSun" w:cs="Tahoma"/>
          <w:szCs w:val="18"/>
        </w:rPr>
        <w:t>如果客户拥有下表中标出的管理许可的有效软件保障范围，则有资格按照产品使用权利中的规定使用</w:t>
      </w:r>
      <w:r w:rsidRPr="00FC0B20">
        <w:rPr>
          <w:rFonts w:eastAsia="SimSun" w:cs="Tahoma"/>
          <w:szCs w:val="18"/>
        </w:rPr>
        <w:t xml:space="preserve"> System Center Advisor</w:t>
      </w:r>
      <w:r w:rsidRPr="00FC0B20">
        <w:rPr>
          <w:rFonts w:eastAsia="SimSun" w:cs="Tahoma"/>
          <w:szCs w:val="18"/>
        </w:rPr>
        <w:t>。</w:t>
      </w:r>
    </w:p>
    <w:p w:rsidR="000D454E" w:rsidRPr="00FC0B20" w:rsidRDefault="000D454E" w:rsidP="000D454E">
      <w:pPr>
        <w:outlineLvl w:val="2"/>
        <w:rPr>
          <w:rFonts w:eastAsia="SimSun" w:cs="Tahoma"/>
        </w:rPr>
      </w:pP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5328"/>
      </w:tblGrid>
      <w:tr w:rsidR="000D454E" w:rsidRPr="00FC0B20" w:rsidTr="007E466C">
        <w:trPr>
          <w:jc w:val="center"/>
        </w:trPr>
        <w:tc>
          <w:tcPr>
            <w:tcW w:w="5328" w:type="dxa"/>
            <w:tcBorders>
              <w:top w:val="single" w:sz="4" w:space="0" w:color="000000"/>
              <w:left w:val="single" w:sz="4" w:space="0" w:color="000000"/>
              <w:bottom w:val="single" w:sz="4" w:space="0" w:color="000000"/>
              <w:right w:val="single" w:sz="4" w:space="0" w:color="000000"/>
            </w:tcBorders>
            <w:shd w:val="clear" w:color="auto" w:fill="FABF8F"/>
            <w:hideMark/>
          </w:tcPr>
          <w:p w:rsidR="000D454E" w:rsidRPr="00FC0B20" w:rsidRDefault="000D454E" w:rsidP="007E466C">
            <w:pPr>
              <w:spacing w:before="120" w:after="120" w:line="276" w:lineRule="auto"/>
              <w:jc w:val="center"/>
              <w:rPr>
                <w:rFonts w:eastAsia="SimSun" w:cs="Tahoma"/>
                <w:b/>
                <w:color w:val="000000"/>
                <w:szCs w:val="18"/>
                <w:lang w:eastAsia="ja-JP"/>
              </w:rPr>
            </w:pPr>
            <w:r w:rsidRPr="00FC0B20">
              <w:rPr>
                <w:rFonts w:eastAsia="SimSun" w:cs="Tahoma"/>
                <w:b/>
                <w:color w:val="000000"/>
                <w:szCs w:val="18"/>
              </w:rPr>
              <w:t>合格管理许可</w:t>
            </w:r>
          </w:p>
        </w:tc>
      </w:tr>
      <w:tr w:rsidR="000D454E" w:rsidRPr="00FC0B20" w:rsidTr="007E466C">
        <w:trPr>
          <w:jc w:val="center"/>
        </w:trPr>
        <w:tc>
          <w:tcPr>
            <w:tcW w:w="5328" w:type="dxa"/>
            <w:tcBorders>
              <w:top w:val="single" w:sz="4" w:space="0" w:color="000000"/>
              <w:left w:val="single" w:sz="4" w:space="0" w:color="000000"/>
              <w:bottom w:val="single" w:sz="4" w:space="0" w:color="000000"/>
              <w:right w:val="single" w:sz="4" w:space="0" w:color="000000"/>
            </w:tcBorders>
            <w:vAlign w:val="center"/>
            <w:hideMark/>
          </w:tcPr>
          <w:p w:rsidR="000D454E" w:rsidRPr="00FC0B20" w:rsidRDefault="000D454E" w:rsidP="007E466C">
            <w:pPr>
              <w:spacing w:before="120" w:after="120"/>
              <w:jc w:val="center"/>
              <w:rPr>
                <w:rFonts w:eastAsia="SimSun" w:cs="Tahoma"/>
                <w:color w:val="000000"/>
                <w:szCs w:val="18"/>
                <w:lang w:eastAsia="ja-JP"/>
              </w:rPr>
            </w:pPr>
            <w:r w:rsidRPr="00FC0B20">
              <w:rPr>
                <w:rFonts w:eastAsia="SimSun" w:cs="Tahoma"/>
                <w:color w:val="000000"/>
                <w:szCs w:val="18"/>
              </w:rPr>
              <w:t xml:space="preserve">System Center 2012 Datacenter </w:t>
            </w:r>
            <w:r w:rsidRPr="00FC0B20">
              <w:rPr>
                <w:rFonts w:eastAsia="SimSun" w:cs="Tahoma"/>
                <w:color w:val="000000"/>
                <w:szCs w:val="18"/>
              </w:rPr>
              <w:t>服务器管理许可</w:t>
            </w:r>
          </w:p>
        </w:tc>
      </w:tr>
      <w:tr w:rsidR="000D454E" w:rsidRPr="00FC0B20" w:rsidTr="007E466C">
        <w:trPr>
          <w:jc w:val="center"/>
        </w:trPr>
        <w:tc>
          <w:tcPr>
            <w:tcW w:w="5328" w:type="dxa"/>
            <w:tcBorders>
              <w:top w:val="single" w:sz="4" w:space="0" w:color="000000"/>
              <w:left w:val="single" w:sz="4" w:space="0" w:color="000000"/>
              <w:bottom w:val="single" w:sz="4" w:space="0" w:color="000000"/>
              <w:right w:val="single" w:sz="4" w:space="0" w:color="000000"/>
            </w:tcBorders>
            <w:vAlign w:val="center"/>
            <w:hideMark/>
          </w:tcPr>
          <w:p w:rsidR="000D454E" w:rsidRPr="00FC0B20" w:rsidRDefault="000D454E" w:rsidP="007E466C">
            <w:pPr>
              <w:spacing w:before="120" w:after="120" w:line="276" w:lineRule="auto"/>
              <w:jc w:val="center"/>
              <w:rPr>
                <w:rFonts w:eastAsia="SimSun" w:cs="Tahoma"/>
                <w:szCs w:val="18"/>
              </w:rPr>
            </w:pPr>
            <w:r w:rsidRPr="00FC0B20">
              <w:rPr>
                <w:rFonts w:eastAsia="SimSun" w:cs="Tahoma"/>
                <w:color w:val="000000"/>
                <w:szCs w:val="18"/>
              </w:rPr>
              <w:t xml:space="preserve">System Center 2012 Standard </w:t>
            </w:r>
            <w:r w:rsidRPr="00FC0B20">
              <w:rPr>
                <w:rFonts w:eastAsia="SimSun" w:cs="Tahoma"/>
                <w:color w:val="000000"/>
                <w:szCs w:val="18"/>
              </w:rPr>
              <w:t>服务器管理许可</w:t>
            </w:r>
          </w:p>
        </w:tc>
      </w:tr>
    </w:tbl>
    <w:p w:rsidR="00E06FE8" w:rsidRPr="00FC0B20" w:rsidRDefault="000E6E21" w:rsidP="00E06FE8">
      <w:pPr>
        <w:keepNext/>
        <w:keepLines/>
        <w:spacing w:before="40" w:line="259" w:lineRule="auto"/>
        <w:outlineLvl w:val="2"/>
        <w:rPr>
          <w:rFonts w:eastAsia="SimSun" w:cs="Tahoma"/>
        </w:rPr>
      </w:pPr>
      <w:bookmarkStart w:id="759" w:name="_Toc336338239"/>
      <w:r w:rsidRPr="00FC0B20">
        <w:rPr>
          <w:rFonts w:eastAsia="SimSun" w:cs="Tahoma"/>
          <w:color w:val="000000"/>
          <w:szCs w:val="18"/>
        </w:rPr>
        <w:cr/>
      </w:r>
      <w:r w:rsidRPr="00FC0B20">
        <w:rPr>
          <w:rFonts w:eastAsia="SimSun" w:cs="Tahoma"/>
          <w:b/>
          <w:color w:val="000000"/>
          <w:sz w:val="24"/>
          <w:szCs w:val="18"/>
        </w:rPr>
        <w:t xml:space="preserve">System Center </w:t>
      </w:r>
      <w:r w:rsidRPr="00FC0B20">
        <w:rPr>
          <w:rFonts w:eastAsia="SimSun" w:cs="Tahoma"/>
          <w:b/>
          <w:color w:val="000000"/>
          <w:sz w:val="24"/>
          <w:szCs w:val="18"/>
        </w:rPr>
        <w:t>全局服务监视器</w:t>
      </w:r>
    </w:p>
    <w:p w:rsidR="00E06FE8" w:rsidRPr="00FC0B20" w:rsidRDefault="00E06FE8" w:rsidP="007E466C">
      <w:pPr>
        <w:rPr>
          <w:rFonts w:eastAsia="SimSun" w:cs="Tahoma"/>
          <w:lang w:eastAsia="zh-CN"/>
        </w:rPr>
      </w:pPr>
      <w:r w:rsidRPr="00FC0B20">
        <w:rPr>
          <w:rFonts w:eastAsia="SimSun" w:cs="Tahoma"/>
          <w:szCs w:val="18"/>
          <w:lang w:eastAsia="zh-CN"/>
        </w:rPr>
        <w:t>如果客户拥有下表中标出的管理许可的有效软件保障范围，则有资格按照产品使用权利中的规定使用</w:t>
      </w:r>
      <w:r w:rsidRPr="00FC0B20">
        <w:rPr>
          <w:rFonts w:eastAsia="SimSun" w:cs="Tahoma"/>
          <w:szCs w:val="18"/>
          <w:lang w:eastAsia="zh-CN"/>
        </w:rPr>
        <w:t xml:space="preserve"> System Center </w:t>
      </w:r>
      <w:r w:rsidRPr="00FC0B20">
        <w:rPr>
          <w:rFonts w:eastAsia="SimSun" w:cs="Tahoma"/>
          <w:szCs w:val="18"/>
          <w:lang w:eastAsia="zh-CN"/>
        </w:rPr>
        <w:t>全局服务监视器。</w:t>
      </w:r>
    </w:p>
    <w:p w:rsidR="000E6E21" w:rsidRPr="00FC0B20" w:rsidRDefault="000E6E21" w:rsidP="007E466C">
      <w:pPr>
        <w:rPr>
          <w:rFonts w:eastAsia="SimSun" w:cs="Tahoma"/>
          <w:lang w:eastAsia="zh-CN"/>
        </w:rPr>
      </w:pP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5328"/>
      </w:tblGrid>
      <w:tr w:rsidR="000E6E21" w:rsidRPr="00FC0B20" w:rsidTr="000E6E21">
        <w:trPr>
          <w:jc w:val="center"/>
        </w:trPr>
        <w:tc>
          <w:tcPr>
            <w:tcW w:w="5328" w:type="dxa"/>
            <w:tcBorders>
              <w:top w:val="single" w:sz="4" w:space="0" w:color="000000"/>
              <w:left w:val="single" w:sz="4" w:space="0" w:color="000000"/>
              <w:bottom w:val="single" w:sz="4" w:space="0" w:color="000000"/>
              <w:right w:val="single" w:sz="4" w:space="0" w:color="000000"/>
            </w:tcBorders>
            <w:shd w:val="clear" w:color="auto" w:fill="FABF8F"/>
            <w:vAlign w:val="center"/>
            <w:hideMark/>
          </w:tcPr>
          <w:p w:rsidR="00E06FE8" w:rsidRPr="00FC0B20" w:rsidRDefault="00E06FE8" w:rsidP="007E466C">
            <w:pPr>
              <w:spacing w:before="120" w:after="120"/>
              <w:jc w:val="center"/>
              <w:rPr>
                <w:rFonts w:eastAsia="SimSun" w:cs="Tahoma"/>
                <w:b/>
                <w:szCs w:val="18"/>
              </w:rPr>
            </w:pPr>
            <w:r w:rsidRPr="00FC0B20">
              <w:rPr>
                <w:rFonts w:eastAsia="SimSun" w:cs="Tahoma"/>
                <w:b/>
                <w:szCs w:val="18"/>
              </w:rPr>
              <w:t>合格管理许可</w:t>
            </w:r>
          </w:p>
        </w:tc>
      </w:tr>
      <w:tr w:rsidR="000E6E21" w:rsidRPr="00FC0B20" w:rsidTr="000E6E21">
        <w:trPr>
          <w:jc w:val="center"/>
        </w:trPr>
        <w:tc>
          <w:tcPr>
            <w:tcW w:w="5328" w:type="dxa"/>
            <w:tcBorders>
              <w:top w:val="single" w:sz="4" w:space="0" w:color="000000"/>
              <w:left w:val="single" w:sz="4" w:space="0" w:color="000000"/>
              <w:bottom w:val="single" w:sz="4" w:space="0" w:color="000000"/>
              <w:right w:val="single" w:sz="4" w:space="0" w:color="000000"/>
            </w:tcBorders>
            <w:vAlign w:val="center"/>
            <w:hideMark/>
          </w:tcPr>
          <w:p w:rsidR="00E06FE8" w:rsidRPr="00FC0B20" w:rsidRDefault="00E06FE8" w:rsidP="007E466C">
            <w:pPr>
              <w:spacing w:before="120" w:after="120"/>
              <w:jc w:val="center"/>
              <w:rPr>
                <w:rFonts w:eastAsia="SimSun" w:cs="Tahoma"/>
                <w:szCs w:val="18"/>
              </w:rPr>
            </w:pPr>
            <w:r w:rsidRPr="00FC0B20">
              <w:rPr>
                <w:rFonts w:eastAsia="SimSun" w:cs="Tahoma"/>
                <w:szCs w:val="18"/>
              </w:rPr>
              <w:t xml:space="preserve">System Center Datacenter </w:t>
            </w:r>
            <w:r w:rsidRPr="00FC0B20">
              <w:rPr>
                <w:rFonts w:eastAsia="SimSun" w:cs="Tahoma"/>
                <w:szCs w:val="18"/>
              </w:rPr>
              <w:t>服务器管理许可</w:t>
            </w:r>
          </w:p>
        </w:tc>
      </w:tr>
      <w:tr w:rsidR="000E6E21" w:rsidRPr="00FC0B20" w:rsidTr="000E6E21">
        <w:trPr>
          <w:jc w:val="center"/>
        </w:trPr>
        <w:tc>
          <w:tcPr>
            <w:tcW w:w="5328" w:type="dxa"/>
            <w:tcBorders>
              <w:top w:val="single" w:sz="4" w:space="0" w:color="000000"/>
              <w:left w:val="single" w:sz="4" w:space="0" w:color="000000"/>
              <w:bottom w:val="single" w:sz="4" w:space="0" w:color="000000"/>
              <w:right w:val="single" w:sz="4" w:space="0" w:color="000000"/>
            </w:tcBorders>
            <w:vAlign w:val="center"/>
            <w:hideMark/>
          </w:tcPr>
          <w:p w:rsidR="00E06FE8" w:rsidRPr="00FC0B20" w:rsidRDefault="00E06FE8" w:rsidP="007E466C">
            <w:pPr>
              <w:spacing w:before="120" w:after="120"/>
              <w:jc w:val="center"/>
              <w:rPr>
                <w:rFonts w:eastAsia="SimSun" w:cs="Tahoma"/>
                <w:szCs w:val="18"/>
              </w:rPr>
            </w:pPr>
            <w:r w:rsidRPr="00FC0B20">
              <w:rPr>
                <w:rFonts w:eastAsia="SimSun" w:cs="Tahoma"/>
                <w:szCs w:val="18"/>
              </w:rPr>
              <w:t xml:space="preserve">System Center Standard </w:t>
            </w:r>
            <w:r w:rsidRPr="00FC0B20">
              <w:rPr>
                <w:rFonts w:eastAsia="SimSun" w:cs="Tahoma"/>
                <w:szCs w:val="18"/>
              </w:rPr>
              <w:t>服务器管理许可</w:t>
            </w:r>
          </w:p>
        </w:tc>
      </w:tr>
    </w:tbl>
    <w:p w:rsidR="00E06FE8" w:rsidRPr="00FC0B20" w:rsidRDefault="00E06FE8">
      <w:pPr>
        <w:rPr>
          <w:rFonts w:eastAsia="SimSun" w:cs="Tahoma"/>
        </w:rPr>
      </w:pPr>
    </w:p>
    <w:p w:rsidR="00023FE7" w:rsidRPr="00FC0B20" w:rsidRDefault="00023FE7">
      <w:pPr>
        <w:pStyle w:val="Heading3"/>
        <w:rPr>
          <w:rFonts w:ascii="Tahoma" w:eastAsia="SimSun" w:hAnsi="Tahoma" w:cs="Tahoma"/>
        </w:rPr>
      </w:pPr>
      <w:bookmarkStart w:id="760" w:name="_Toc360181302"/>
      <w:r w:rsidRPr="00FC0B20">
        <w:rPr>
          <w:rFonts w:ascii="Tahoma" w:eastAsia="SimSun" w:hAnsi="Tahoma" w:cs="Tahoma"/>
          <w:sz w:val="24"/>
        </w:rPr>
        <w:t>灾难恢复冷备份</w:t>
      </w:r>
      <w:bookmarkEnd w:id="759"/>
      <w:bookmarkEnd w:id="760"/>
    </w:p>
    <w:p w:rsidR="00023FE7" w:rsidRPr="00FC0B20" w:rsidRDefault="00023FE7">
      <w:pPr>
        <w:rPr>
          <w:rFonts w:eastAsia="SimSun" w:cs="Tahoma"/>
        </w:rPr>
      </w:pPr>
    </w:p>
    <w:p w:rsidR="008A15A8" w:rsidRPr="001A2A07" w:rsidRDefault="008A15A8" w:rsidP="00792D1E">
      <w:pPr>
        <w:rPr>
          <w:rFonts w:eastAsia="SimSun" w:cs="Tahoma"/>
          <w:spacing w:val="-4"/>
          <w:lang w:eastAsia="zh-CN"/>
        </w:rPr>
      </w:pPr>
      <w:r w:rsidRPr="001A2A07">
        <w:rPr>
          <w:rFonts w:eastAsia="SimSun" w:cs="Tahoma"/>
          <w:spacing w:val="-4"/>
          <w:szCs w:val="18"/>
          <w:lang w:eastAsia="zh-CN"/>
        </w:rPr>
        <w:t>如果客户拥有合格服务器产品及相关</w:t>
      </w:r>
      <w:r w:rsidRPr="001A2A07">
        <w:rPr>
          <w:rFonts w:eastAsia="SimSun" w:cs="Tahoma"/>
          <w:spacing w:val="-4"/>
          <w:szCs w:val="18"/>
          <w:lang w:eastAsia="zh-CN"/>
        </w:rPr>
        <w:t xml:space="preserve"> CAL </w:t>
      </w:r>
      <w:r w:rsidRPr="001A2A07">
        <w:rPr>
          <w:rFonts w:eastAsia="SimSun" w:cs="Tahoma"/>
          <w:spacing w:val="-4"/>
          <w:szCs w:val="18"/>
          <w:lang w:eastAsia="zh-CN"/>
        </w:rPr>
        <w:t>的软件保障，则有资格获得相应产品的免费服务器许可以用于灾难恢复</w:t>
      </w:r>
      <w:r w:rsidRPr="001A2A07">
        <w:rPr>
          <w:rFonts w:eastAsia="SimSun" w:cs="Tahoma"/>
          <w:spacing w:val="-4"/>
          <w:szCs w:val="18"/>
          <w:lang w:eastAsia="zh-CN"/>
        </w:rPr>
        <w:t xml:space="preserve"> (DR)</w:t>
      </w:r>
      <w:r w:rsidRPr="001A2A07">
        <w:rPr>
          <w:rFonts w:eastAsia="SimSun" w:cs="Tahoma"/>
          <w:spacing w:val="-4"/>
          <w:szCs w:val="18"/>
          <w:lang w:eastAsia="zh-CN"/>
        </w:rPr>
        <w:t>。</w:t>
      </w:r>
    </w:p>
    <w:p w:rsidR="00792D1E" w:rsidRPr="00FC0B20" w:rsidRDefault="00792D1E" w:rsidP="00792D1E">
      <w:pPr>
        <w:rPr>
          <w:rFonts w:eastAsia="SimSun" w:cs="Tahoma"/>
          <w:lang w:eastAsia="zh-CN"/>
        </w:rPr>
      </w:pPr>
    </w:p>
    <w:p w:rsidR="00023FE7" w:rsidRPr="00E64497" w:rsidRDefault="00023FE7" w:rsidP="00E64497">
      <w:pPr>
        <w:pStyle w:val="AppendixFlushBulletedList"/>
        <w:tabs>
          <w:tab w:val="clear" w:pos="360"/>
          <w:tab w:val="num" w:pos="0"/>
        </w:tabs>
        <w:ind w:left="0" w:firstLine="0"/>
        <w:rPr>
          <w:rFonts w:ascii="Tahoma" w:eastAsia="SimSun" w:hAnsi="Tahoma" w:cs="Tahoma"/>
          <w:spacing w:val="-2"/>
          <w:lang w:eastAsia="zh-CN"/>
        </w:rPr>
      </w:pPr>
      <w:r w:rsidRPr="00E64497">
        <w:rPr>
          <w:rFonts w:ascii="Tahoma" w:eastAsia="SimSun" w:hAnsi="Tahoma" w:cs="Tahoma"/>
          <w:spacing w:val="-2"/>
          <w:sz w:val="18"/>
          <w:szCs w:val="18"/>
          <w:lang w:eastAsia="zh-CN"/>
        </w:rPr>
        <w:t>对于每个合格服务器许可，如果</w:t>
      </w:r>
      <w:r w:rsidRPr="00E64497">
        <w:rPr>
          <w:rFonts w:ascii="Tahoma" w:eastAsia="SimSun" w:hAnsi="Tahoma" w:cs="Tahoma"/>
          <w:spacing w:val="-2"/>
          <w:sz w:val="18"/>
          <w:szCs w:val="18"/>
          <w:lang w:eastAsia="zh-CN"/>
        </w:rPr>
        <w:t xml:space="preserve"> (i) </w:t>
      </w:r>
      <w:r w:rsidRPr="00E64497">
        <w:rPr>
          <w:rFonts w:ascii="Tahoma" w:eastAsia="SimSun" w:hAnsi="Tahoma" w:cs="Tahoma"/>
          <w:spacing w:val="-2"/>
          <w:sz w:val="18"/>
          <w:szCs w:val="18"/>
          <w:lang w:eastAsia="zh-CN"/>
        </w:rPr>
        <w:t>客户已在</w:t>
      </w:r>
      <w:r w:rsidRPr="00E64497">
        <w:rPr>
          <w:rFonts w:ascii="Tahoma" w:eastAsia="SimSun" w:hAnsi="Tahoma" w:cs="Tahoma"/>
          <w:spacing w:val="-2"/>
          <w:sz w:val="18"/>
          <w:szCs w:val="18"/>
          <w:lang w:eastAsia="zh-CN"/>
        </w:rPr>
        <w:t xml:space="preserve"> SA </w:t>
      </w:r>
      <w:r w:rsidRPr="00E64497">
        <w:rPr>
          <w:rFonts w:ascii="Tahoma" w:eastAsia="SimSun" w:hAnsi="Tahoma" w:cs="Tahoma"/>
          <w:spacing w:val="-2"/>
          <w:sz w:val="18"/>
          <w:szCs w:val="18"/>
          <w:lang w:eastAsia="zh-CN"/>
        </w:rPr>
        <w:t>中登记该许可，并且</w:t>
      </w:r>
      <w:r w:rsidRPr="00E64497">
        <w:rPr>
          <w:rFonts w:ascii="Tahoma" w:eastAsia="SimSun" w:hAnsi="Tahoma" w:cs="Tahoma"/>
          <w:spacing w:val="-2"/>
          <w:sz w:val="18"/>
          <w:szCs w:val="18"/>
          <w:lang w:eastAsia="zh-CN"/>
        </w:rPr>
        <w:t xml:space="preserve"> (ii) </w:t>
      </w:r>
      <w:r w:rsidRPr="00E64497">
        <w:rPr>
          <w:rFonts w:ascii="Tahoma" w:eastAsia="SimSun" w:hAnsi="Tahoma" w:cs="Tahoma"/>
          <w:spacing w:val="-2"/>
          <w:sz w:val="18"/>
          <w:szCs w:val="18"/>
          <w:lang w:eastAsia="zh-CN"/>
        </w:rPr>
        <w:t>客户已在</w:t>
      </w:r>
      <w:r w:rsidRPr="00E64497">
        <w:rPr>
          <w:rFonts w:ascii="Tahoma" w:eastAsia="SimSun" w:hAnsi="Tahoma" w:cs="Tahoma"/>
          <w:spacing w:val="-2"/>
          <w:sz w:val="18"/>
          <w:szCs w:val="18"/>
          <w:lang w:eastAsia="zh-CN"/>
        </w:rPr>
        <w:t xml:space="preserve"> SA </w:t>
      </w:r>
      <w:r w:rsidRPr="00E64497">
        <w:rPr>
          <w:rFonts w:ascii="Tahoma" w:eastAsia="SimSun" w:hAnsi="Tahoma" w:cs="Tahoma"/>
          <w:spacing w:val="-2"/>
          <w:sz w:val="18"/>
          <w:szCs w:val="18"/>
          <w:lang w:eastAsia="zh-CN"/>
        </w:rPr>
        <w:t>中为该许可登记了所有相关</w:t>
      </w:r>
      <w:r w:rsidRPr="00E64497">
        <w:rPr>
          <w:rFonts w:ascii="Tahoma" w:eastAsia="SimSun" w:hAnsi="Tahoma" w:cs="Tahoma"/>
          <w:spacing w:val="-2"/>
          <w:sz w:val="18"/>
          <w:szCs w:val="18"/>
          <w:lang w:eastAsia="zh-CN"/>
        </w:rPr>
        <w:t xml:space="preserve"> CAL</w:t>
      </w:r>
      <w:r w:rsidRPr="00E64497">
        <w:rPr>
          <w:rFonts w:ascii="Tahoma" w:eastAsia="SimSun" w:hAnsi="Tahoma" w:cs="Tahoma"/>
          <w:spacing w:val="-2"/>
          <w:sz w:val="18"/>
          <w:szCs w:val="18"/>
          <w:lang w:eastAsia="zh-CN"/>
        </w:rPr>
        <w:t>（如果产品要求），则该客户将被视为拥有第二个服务器许可，根据该许可，可在其软件保障范围有效期内，在</w:t>
      </w:r>
      <w:r w:rsidRPr="00E64497">
        <w:rPr>
          <w:rFonts w:ascii="SimSun" w:eastAsia="SimSun" w:hAnsi="SimSun" w:cs="Tahoma"/>
          <w:spacing w:val="-2"/>
          <w:sz w:val="18"/>
          <w:szCs w:val="18"/>
          <w:lang w:eastAsia="zh-CN"/>
        </w:rPr>
        <w:t>“</w:t>
      </w:r>
      <w:r w:rsidRPr="00E64497">
        <w:rPr>
          <w:rFonts w:ascii="Tahoma" w:eastAsia="SimSun" w:hAnsi="Tahoma" w:cs="Tahoma"/>
          <w:spacing w:val="-2"/>
          <w:sz w:val="18"/>
          <w:szCs w:val="18"/>
          <w:lang w:eastAsia="zh-CN"/>
        </w:rPr>
        <w:t>冷</w:t>
      </w:r>
      <w:r w:rsidRPr="00E64497">
        <w:rPr>
          <w:rFonts w:ascii="SimSun" w:eastAsia="SimSun" w:hAnsi="SimSun" w:cs="Tahoma"/>
          <w:spacing w:val="-2"/>
          <w:sz w:val="18"/>
          <w:szCs w:val="18"/>
          <w:lang w:eastAsia="zh-CN"/>
        </w:rPr>
        <w:t>”</w:t>
      </w:r>
      <w:r w:rsidRPr="00E64497">
        <w:rPr>
          <w:rFonts w:ascii="Tahoma" w:eastAsia="SimSun" w:hAnsi="Tahoma" w:cs="Tahoma"/>
          <w:spacing w:val="-2"/>
          <w:sz w:val="18"/>
          <w:szCs w:val="18"/>
          <w:lang w:eastAsia="zh-CN"/>
        </w:rPr>
        <w:t>备份服务器上专为</w:t>
      </w:r>
      <w:r w:rsidRPr="00E64497">
        <w:rPr>
          <w:rFonts w:ascii="Tahoma" w:eastAsia="SimSun" w:hAnsi="Tahoma" w:cs="Tahoma"/>
          <w:spacing w:val="-2"/>
          <w:sz w:val="18"/>
          <w:szCs w:val="18"/>
          <w:lang w:eastAsia="zh-CN"/>
        </w:rPr>
        <w:t xml:space="preserve"> DR </w:t>
      </w:r>
      <w:r w:rsidRPr="00E64497">
        <w:rPr>
          <w:rFonts w:ascii="Tahoma" w:eastAsia="SimSun" w:hAnsi="Tahoma" w:cs="Tahoma"/>
          <w:spacing w:val="-2"/>
          <w:sz w:val="18"/>
          <w:szCs w:val="18"/>
          <w:lang w:eastAsia="zh-CN"/>
        </w:rPr>
        <w:t>用途部署相同产品。客户对</w:t>
      </w:r>
      <w:r w:rsidRPr="00E64497">
        <w:rPr>
          <w:rFonts w:ascii="Tahoma" w:eastAsia="SimSun" w:hAnsi="Tahoma" w:cs="Tahoma"/>
          <w:spacing w:val="-2"/>
          <w:sz w:val="18"/>
          <w:szCs w:val="18"/>
          <w:lang w:eastAsia="zh-CN"/>
        </w:rPr>
        <w:t xml:space="preserve"> DR </w:t>
      </w:r>
      <w:r w:rsidRPr="00E64497">
        <w:rPr>
          <w:rFonts w:ascii="Tahoma" w:eastAsia="SimSun" w:hAnsi="Tahoma" w:cs="Tahoma"/>
          <w:spacing w:val="-2"/>
          <w:sz w:val="18"/>
          <w:szCs w:val="18"/>
          <w:lang w:eastAsia="zh-CN"/>
        </w:rPr>
        <w:t>许可下软件的部署和使用受其许可协议的条款和条件约束。</w:t>
      </w:r>
    </w:p>
    <w:p w:rsidR="00FE5F1D" w:rsidRPr="00FC0B20" w:rsidRDefault="00FE5F1D" w:rsidP="00792D1E">
      <w:pPr>
        <w:pStyle w:val="AppendixBodyText"/>
        <w:spacing w:after="0"/>
        <w:rPr>
          <w:rFonts w:ascii="Tahoma" w:eastAsia="SimSun" w:hAnsi="Tahoma" w:cs="Tahoma"/>
          <w:lang w:eastAsia="zh-CN"/>
        </w:rPr>
      </w:pPr>
    </w:p>
    <w:p w:rsidR="00023FE7" w:rsidRPr="00FC0B20" w:rsidRDefault="00023FE7" w:rsidP="00792D1E">
      <w:pPr>
        <w:pStyle w:val="Heading3"/>
        <w:rPr>
          <w:rFonts w:ascii="Tahoma" w:eastAsia="SimSun" w:hAnsi="Tahoma" w:cs="Tahoma"/>
          <w:lang w:eastAsia="zh-CN"/>
        </w:rPr>
      </w:pPr>
      <w:bookmarkStart w:id="761" w:name="_Toc336338240"/>
      <w:bookmarkStart w:id="762" w:name="_Toc360181303"/>
      <w:r w:rsidRPr="00FC0B20">
        <w:rPr>
          <w:rFonts w:ascii="Tahoma" w:eastAsia="SimSun" w:hAnsi="Tahoma" w:cs="Tahoma"/>
          <w:sz w:val="24"/>
          <w:lang w:eastAsia="zh-CN"/>
        </w:rPr>
        <w:t xml:space="preserve">TechNet SA </w:t>
      </w:r>
      <w:r w:rsidRPr="00FC0B20">
        <w:rPr>
          <w:rFonts w:ascii="Tahoma" w:eastAsia="SimSun" w:hAnsi="Tahoma" w:cs="Tahoma"/>
          <w:sz w:val="24"/>
          <w:lang w:eastAsia="zh-CN"/>
        </w:rPr>
        <w:t>订购服务</w:t>
      </w:r>
      <w:bookmarkEnd w:id="761"/>
      <w:bookmarkEnd w:id="762"/>
    </w:p>
    <w:p w:rsidR="00023FE7" w:rsidRPr="001A2A07" w:rsidRDefault="00023FE7" w:rsidP="00792D1E">
      <w:pPr>
        <w:rPr>
          <w:rFonts w:eastAsia="SimSun" w:cs="Tahoma"/>
          <w:szCs w:val="18"/>
          <w:lang w:eastAsia="zh-CN"/>
        </w:rPr>
      </w:pPr>
    </w:p>
    <w:p w:rsidR="004A4D28" w:rsidRPr="001A2A07" w:rsidRDefault="00A65414" w:rsidP="00792D1E">
      <w:pPr>
        <w:pStyle w:val="AppendixBodyText"/>
        <w:spacing w:after="0"/>
        <w:rPr>
          <w:rFonts w:ascii="Tahoma" w:eastAsia="SimSun" w:hAnsi="Tahoma" w:cs="Tahoma"/>
          <w:spacing w:val="-4"/>
          <w:sz w:val="18"/>
          <w:szCs w:val="18"/>
          <w:lang w:eastAsia="zh-CN"/>
        </w:rPr>
      </w:pPr>
      <w:r w:rsidRPr="001A2A07">
        <w:rPr>
          <w:rFonts w:ascii="Tahoma" w:eastAsia="SimSun" w:hAnsi="Tahoma" w:cs="Tahoma"/>
          <w:spacing w:val="-4"/>
          <w:sz w:val="18"/>
          <w:szCs w:val="18"/>
          <w:lang w:eastAsia="zh-CN"/>
        </w:rPr>
        <w:t>如果客户拥有服务器产品组内合格产品的软件保障，则可以在其软件保障范围有效期内享受</w:t>
      </w:r>
      <w:r w:rsidRPr="001A2A07">
        <w:rPr>
          <w:rFonts w:ascii="Tahoma" w:eastAsia="SimSun" w:hAnsi="Tahoma" w:cs="Tahoma"/>
          <w:spacing w:val="-4"/>
          <w:sz w:val="18"/>
          <w:szCs w:val="18"/>
          <w:lang w:eastAsia="zh-CN"/>
        </w:rPr>
        <w:t xml:space="preserve"> TechNet SA </w:t>
      </w:r>
      <w:r w:rsidRPr="001A2A07">
        <w:rPr>
          <w:rFonts w:ascii="Tahoma" w:eastAsia="SimSun" w:hAnsi="Tahoma" w:cs="Tahoma"/>
          <w:spacing w:val="-4"/>
          <w:sz w:val="18"/>
          <w:szCs w:val="18"/>
          <w:lang w:eastAsia="zh-CN"/>
        </w:rPr>
        <w:t>订购服务支持。这可以帮助</w:t>
      </w:r>
      <w:r w:rsidRPr="001A2A07">
        <w:rPr>
          <w:rFonts w:ascii="Tahoma" w:eastAsia="SimSun" w:hAnsi="Tahoma" w:cs="Tahoma"/>
          <w:spacing w:val="-4"/>
          <w:sz w:val="18"/>
          <w:szCs w:val="18"/>
          <w:lang w:eastAsia="zh-CN"/>
        </w:rPr>
        <w:t xml:space="preserve"> IT </w:t>
      </w:r>
      <w:r w:rsidRPr="001A2A07">
        <w:rPr>
          <w:rFonts w:ascii="Tahoma" w:eastAsia="SimSun" w:hAnsi="Tahoma" w:cs="Tahoma"/>
          <w:spacing w:val="-4"/>
          <w:sz w:val="18"/>
          <w:szCs w:val="18"/>
          <w:lang w:eastAsia="zh-CN"/>
        </w:rPr>
        <w:t>专业人员解决业界同仁的技术问题。</w:t>
      </w:r>
      <w:r w:rsidRPr="001A2A07">
        <w:rPr>
          <w:rFonts w:ascii="Tahoma" w:eastAsia="SimSun" w:hAnsi="Tahoma" w:cs="Tahoma"/>
          <w:spacing w:val="-4"/>
          <w:sz w:val="18"/>
          <w:szCs w:val="18"/>
          <w:lang w:eastAsia="zh-CN"/>
        </w:rPr>
        <w:t xml:space="preserve">Microsoft </w:t>
      </w:r>
      <w:r w:rsidRPr="001A2A07">
        <w:rPr>
          <w:rFonts w:ascii="Tahoma" w:eastAsia="SimSun" w:hAnsi="Tahoma" w:cs="Tahoma"/>
          <w:spacing w:val="-4"/>
          <w:sz w:val="18"/>
          <w:szCs w:val="18"/>
          <w:lang w:eastAsia="zh-CN"/>
        </w:rPr>
        <w:t>支持专业人员对新闻组进行监控，以帮助确保准确性。符合条件的客户可获得允许其访问在线服务的用户</w:t>
      </w:r>
      <w:r w:rsidRPr="001A2A07">
        <w:rPr>
          <w:rFonts w:ascii="Tahoma" w:eastAsia="SimSun" w:hAnsi="Tahoma" w:cs="Tahoma"/>
          <w:spacing w:val="-4"/>
          <w:sz w:val="18"/>
          <w:szCs w:val="18"/>
          <w:lang w:eastAsia="zh-CN"/>
        </w:rPr>
        <w:t xml:space="preserve"> ID</w:t>
      </w:r>
      <w:r w:rsidRPr="001A2A07">
        <w:rPr>
          <w:rFonts w:ascii="Tahoma" w:eastAsia="SimSun" w:hAnsi="Tahoma" w:cs="Tahoma"/>
          <w:spacing w:val="-4"/>
          <w:sz w:val="18"/>
          <w:szCs w:val="18"/>
          <w:lang w:eastAsia="zh-CN"/>
        </w:rPr>
        <w:t>。</w:t>
      </w:r>
    </w:p>
    <w:p w:rsidR="00FE5F1D" w:rsidRPr="001A2A07" w:rsidRDefault="00FE5F1D" w:rsidP="00792D1E">
      <w:pPr>
        <w:pStyle w:val="AppendixBodyText"/>
        <w:spacing w:after="0"/>
        <w:rPr>
          <w:rFonts w:ascii="Tahoma" w:eastAsia="SimSun" w:hAnsi="Tahoma" w:cs="Tahoma"/>
          <w:sz w:val="18"/>
          <w:szCs w:val="18"/>
          <w:lang w:eastAsia="zh-CN"/>
        </w:rPr>
      </w:pPr>
    </w:p>
    <w:p w:rsidR="00023FE7" w:rsidRPr="001A2A07" w:rsidRDefault="00023FE7" w:rsidP="00792D1E">
      <w:pPr>
        <w:pStyle w:val="AppendixBodyText"/>
        <w:spacing w:after="0"/>
        <w:rPr>
          <w:rFonts w:ascii="Tahoma" w:eastAsia="SimSun" w:hAnsi="Tahoma" w:cs="Tahoma"/>
          <w:sz w:val="18"/>
          <w:szCs w:val="18"/>
          <w:lang w:eastAsia="zh-CN"/>
        </w:rPr>
      </w:pPr>
      <w:r w:rsidRPr="001A2A07">
        <w:rPr>
          <w:rFonts w:ascii="Tahoma" w:eastAsia="SimSun" w:hAnsi="Tahoma" w:cs="Tahoma"/>
          <w:sz w:val="18"/>
          <w:szCs w:val="18"/>
          <w:lang w:eastAsia="zh-CN"/>
        </w:rPr>
        <w:t>对于每个属于软件保障范围的合格产品，客户将获得一个用户</w:t>
      </w:r>
      <w:r w:rsidRPr="001A2A07">
        <w:rPr>
          <w:rFonts w:ascii="Tahoma" w:eastAsia="SimSun" w:hAnsi="Tahoma" w:cs="Tahoma"/>
          <w:sz w:val="18"/>
          <w:szCs w:val="18"/>
          <w:lang w:eastAsia="zh-CN"/>
        </w:rPr>
        <w:t xml:space="preserve"> ID</w:t>
      </w:r>
      <w:r w:rsidRPr="001A2A07">
        <w:rPr>
          <w:rFonts w:ascii="Tahoma" w:eastAsia="SimSun" w:hAnsi="Tahoma" w:cs="Tahoma"/>
          <w:sz w:val="18"/>
          <w:szCs w:val="18"/>
          <w:lang w:eastAsia="zh-CN"/>
        </w:rPr>
        <w:t>，如下所示：</w:t>
      </w:r>
    </w:p>
    <w:p w:rsidR="00023FE7" w:rsidRPr="001A2A07" w:rsidRDefault="00023FE7" w:rsidP="00792D1E">
      <w:pPr>
        <w:pStyle w:val="AppendixBodyText"/>
        <w:spacing w:after="0"/>
        <w:rPr>
          <w:rFonts w:ascii="Tahoma" w:eastAsia="SimSun" w:hAnsi="Tahoma" w:cs="Tahoma"/>
          <w:sz w:val="18"/>
          <w:szCs w:val="18"/>
          <w:lang w:eastAsia="zh-CN"/>
        </w:rPr>
      </w:pPr>
    </w:p>
    <w:tbl>
      <w:tblPr>
        <w:tblW w:w="7288" w:type="dxa"/>
        <w:tblInd w:w="9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1978"/>
        <w:gridCol w:w="2970"/>
        <w:gridCol w:w="2340"/>
      </w:tblGrid>
      <w:tr w:rsidR="0036654E" w:rsidRPr="00FC0B20" w:rsidTr="002A6416">
        <w:trPr>
          <w:trHeight w:val="178"/>
        </w:trPr>
        <w:tc>
          <w:tcPr>
            <w:tcW w:w="1978" w:type="dxa"/>
            <w:tcBorders>
              <w:top w:val="single" w:sz="8" w:space="0" w:color="auto"/>
              <w:left w:val="single" w:sz="8" w:space="0" w:color="auto"/>
              <w:bottom w:val="single" w:sz="8" w:space="0" w:color="auto"/>
              <w:right w:val="single" w:sz="8" w:space="0" w:color="auto"/>
            </w:tcBorders>
            <w:shd w:val="clear" w:color="auto" w:fill="FFCC99"/>
            <w:vAlign w:val="center"/>
          </w:tcPr>
          <w:p w:rsidR="0036654E" w:rsidRPr="00FC0B20" w:rsidRDefault="0036654E">
            <w:pPr>
              <w:pStyle w:val="AppendixTableHeadings"/>
              <w:rPr>
                <w:rFonts w:ascii="Tahoma" w:eastAsia="SimSun" w:hAnsi="Tahoma" w:cs="Tahoma"/>
                <w:sz w:val="20"/>
                <w:szCs w:val="20"/>
              </w:rPr>
            </w:pPr>
            <w:r w:rsidRPr="00FC0B20">
              <w:rPr>
                <w:rFonts w:ascii="Tahoma" w:eastAsia="SimSun" w:hAnsi="Tahoma" w:cs="Tahoma"/>
                <w:sz w:val="20"/>
                <w:szCs w:val="20"/>
              </w:rPr>
              <w:t>产品组</w:t>
            </w:r>
          </w:p>
        </w:tc>
        <w:tc>
          <w:tcPr>
            <w:tcW w:w="2970" w:type="dxa"/>
            <w:tcBorders>
              <w:top w:val="single" w:sz="8" w:space="0" w:color="auto"/>
              <w:left w:val="single" w:sz="8" w:space="0" w:color="auto"/>
              <w:bottom w:val="single" w:sz="8" w:space="0" w:color="auto"/>
              <w:right w:val="single" w:sz="8" w:space="0" w:color="auto"/>
            </w:tcBorders>
            <w:shd w:val="clear" w:color="auto" w:fill="FFCC99"/>
            <w:vAlign w:val="center"/>
          </w:tcPr>
          <w:p w:rsidR="0036654E" w:rsidRPr="00FC0B20" w:rsidRDefault="0036654E">
            <w:pPr>
              <w:pStyle w:val="AppendixTableHeadings"/>
              <w:rPr>
                <w:rFonts w:ascii="Tahoma" w:eastAsia="SimSun" w:hAnsi="Tahoma" w:cs="Tahoma"/>
                <w:sz w:val="20"/>
                <w:szCs w:val="20"/>
                <w:lang w:eastAsia="zh-CN"/>
              </w:rPr>
            </w:pPr>
            <w:r w:rsidRPr="00FC0B20">
              <w:rPr>
                <w:rFonts w:ascii="Tahoma" w:eastAsia="SimSun" w:hAnsi="Tahoma" w:cs="Tahoma"/>
                <w:sz w:val="20"/>
                <w:szCs w:val="20"/>
                <w:lang w:eastAsia="zh-CN"/>
              </w:rPr>
              <w:t>开放许可、开放式价值订购</w:t>
            </w:r>
            <w:r w:rsidRPr="00FC0B20">
              <w:rPr>
                <w:rFonts w:ascii="Tahoma" w:eastAsia="SimSun" w:hAnsi="Tahoma" w:cs="Tahoma"/>
                <w:sz w:val="20"/>
                <w:szCs w:val="20"/>
                <w:lang w:eastAsia="zh-CN"/>
              </w:rPr>
              <w:t xml:space="preserve"> – </w:t>
            </w:r>
            <w:r w:rsidRPr="00FC0B20">
              <w:rPr>
                <w:rFonts w:ascii="Tahoma" w:eastAsia="SimSun" w:hAnsi="Tahoma" w:cs="Tahoma"/>
                <w:sz w:val="20"/>
                <w:szCs w:val="20"/>
                <w:lang w:eastAsia="zh-CN"/>
              </w:rPr>
              <w:t>教育解决方案、带有</w:t>
            </w:r>
            <w:r w:rsidRPr="00FC0B20">
              <w:rPr>
                <w:rFonts w:ascii="Tahoma" w:eastAsia="SimSun" w:hAnsi="Tahoma" w:cs="Tahoma"/>
                <w:sz w:val="20"/>
                <w:szCs w:val="20"/>
                <w:lang w:eastAsia="zh-CN"/>
              </w:rPr>
              <w:t xml:space="preserve"> SAM </w:t>
            </w:r>
            <w:r w:rsidRPr="00FC0B20">
              <w:rPr>
                <w:rFonts w:ascii="Tahoma" w:eastAsia="SimSun" w:hAnsi="Tahoma" w:cs="Tahoma"/>
                <w:sz w:val="20"/>
                <w:szCs w:val="20"/>
                <w:lang w:eastAsia="zh-CN"/>
              </w:rPr>
              <w:t>的开放式价值和学术许可</w:t>
            </w:r>
          </w:p>
        </w:tc>
        <w:tc>
          <w:tcPr>
            <w:tcW w:w="2340" w:type="dxa"/>
            <w:tcBorders>
              <w:top w:val="single" w:sz="8" w:space="0" w:color="auto"/>
              <w:left w:val="single" w:sz="8" w:space="0" w:color="auto"/>
              <w:bottom w:val="single" w:sz="8" w:space="0" w:color="auto"/>
              <w:right w:val="single" w:sz="8" w:space="0" w:color="auto"/>
            </w:tcBorders>
            <w:shd w:val="clear" w:color="auto" w:fill="FFCC99"/>
            <w:vAlign w:val="center"/>
          </w:tcPr>
          <w:p w:rsidR="0036654E" w:rsidRPr="00FC0B20" w:rsidRDefault="0036654E">
            <w:pPr>
              <w:pStyle w:val="AppendixTableHeadings"/>
              <w:rPr>
                <w:rFonts w:ascii="Tahoma" w:eastAsia="SimSun" w:hAnsi="Tahoma" w:cs="Tahoma"/>
                <w:sz w:val="20"/>
                <w:szCs w:val="20"/>
              </w:rPr>
            </w:pPr>
            <w:r w:rsidRPr="00FC0B20">
              <w:rPr>
                <w:rFonts w:ascii="Tahoma" w:eastAsia="SimSun" w:hAnsi="Tahoma" w:cs="Tahoma"/>
                <w:sz w:val="20"/>
                <w:szCs w:val="20"/>
              </w:rPr>
              <w:t>选择</w:t>
            </w:r>
            <w:r w:rsidRPr="00FC0B20">
              <w:rPr>
                <w:rFonts w:ascii="Tahoma" w:eastAsia="SimSun" w:hAnsi="Tahoma" w:cs="Tahoma"/>
                <w:sz w:val="20"/>
                <w:szCs w:val="20"/>
              </w:rPr>
              <w:t>/</w:t>
            </w:r>
            <w:r w:rsidRPr="00FC0B20">
              <w:rPr>
                <w:rFonts w:ascii="Tahoma" w:eastAsia="SimSun" w:hAnsi="Tahoma" w:cs="Tahoma"/>
                <w:sz w:val="20"/>
                <w:szCs w:val="20"/>
              </w:rPr>
              <w:t>选择附加</w:t>
            </w:r>
            <w:r w:rsidRPr="00FC0B20">
              <w:rPr>
                <w:rFonts w:ascii="Tahoma" w:eastAsia="SimSun" w:hAnsi="Tahoma" w:cs="Tahoma"/>
                <w:sz w:val="20"/>
                <w:szCs w:val="20"/>
              </w:rPr>
              <w:t>/EA</w:t>
            </w:r>
          </w:p>
        </w:tc>
      </w:tr>
      <w:tr w:rsidR="0036654E" w:rsidRPr="00FC0B20" w:rsidTr="002A6416">
        <w:tc>
          <w:tcPr>
            <w:tcW w:w="1978" w:type="dxa"/>
            <w:tcBorders>
              <w:top w:val="single" w:sz="8" w:space="0" w:color="auto"/>
              <w:left w:val="single" w:sz="8" w:space="0" w:color="auto"/>
              <w:bottom w:val="single" w:sz="8" w:space="0" w:color="auto"/>
              <w:right w:val="single" w:sz="8" w:space="0" w:color="auto"/>
            </w:tcBorders>
            <w:shd w:val="clear" w:color="auto" w:fill="FFFFFF"/>
            <w:vAlign w:val="center"/>
          </w:tcPr>
          <w:p w:rsidR="0036654E" w:rsidRPr="00FC0B20" w:rsidRDefault="0036654E">
            <w:pPr>
              <w:pStyle w:val="AppendixTableText"/>
              <w:rPr>
                <w:rFonts w:ascii="Tahoma" w:eastAsia="SimSun" w:hAnsi="Tahoma" w:cs="Tahoma"/>
                <w:b/>
              </w:rPr>
            </w:pPr>
            <w:r w:rsidRPr="00FC0B20">
              <w:rPr>
                <w:rFonts w:ascii="Tahoma" w:eastAsia="SimSun" w:hAnsi="Tahoma" w:cs="Tahoma"/>
                <w:b/>
                <w:sz w:val="20"/>
              </w:rPr>
              <w:t>服务器产品组</w:t>
            </w:r>
          </w:p>
        </w:tc>
        <w:tc>
          <w:tcPr>
            <w:tcW w:w="2970" w:type="dxa"/>
            <w:tcBorders>
              <w:top w:val="single" w:sz="8" w:space="0" w:color="auto"/>
              <w:left w:val="single" w:sz="8" w:space="0" w:color="auto"/>
              <w:bottom w:val="single" w:sz="8" w:space="0" w:color="auto"/>
              <w:right w:val="single" w:sz="8" w:space="0" w:color="auto"/>
            </w:tcBorders>
            <w:shd w:val="clear" w:color="auto" w:fill="FFFFFF"/>
            <w:vAlign w:val="center"/>
          </w:tcPr>
          <w:p w:rsidR="0036654E" w:rsidRPr="00FC0B20" w:rsidRDefault="0036654E" w:rsidP="00A9099B">
            <w:pPr>
              <w:pStyle w:val="AppendixTableText"/>
              <w:rPr>
                <w:rFonts w:ascii="Tahoma" w:eastAsia="SimSun" w:hAnsi="Tahoma" w:cs="Tahoma"/>
                <w:lang w:eastAsia="zh-CN"/>
              </w:rPr>
            </w:pPr>
            <w:r w:rsidRPr="00FC0B20">
              <w:rPr>
                <w:rFonts w:ascii="Tahoma" w:eastAsia="SimSun" w:hAnsi="Tahoma" w:cs="Tahoma"/>
                <w:lang w:eastAsia="zh-CN"/>
              </w:rPr>
              <w:t>每份服务器许可</w:t>
            </w:r>
          </w:p>
          <w:p w:rsidR="0036654E" w:rsidRPr="00FC0B20" w:rsidRDefault="0036654E" w:rsidP="00A9099B">
            <w:pPr>
              <w:pStyle w:val="AppendixTableText"/>
              <w:rPr>
                <w:rFonts w:ascii="Tahoma" w:eastAsia="SimSun" w:hAnsi="Tahoma" w:cs="Tahoma"/>
                <w:lang w:eastAsia="zh-CN"/>
              </w:rPr>
            </w:pPr>
            <w:r w:rsidRPr="00FC0B20">
              <w:rPr>
                <w:rFonts w:ascii="Tahoma" w:eastAsia="SimSun" w:hAnsi="Tahoma" w:cs="Tahoma"/>
                <w:lang w:eastAsia="zh-CN"/>
              </w:rPr>
              <w:t xml:space="preserve">1 </w:t>
            </w:r>
            <w:r w:rsidRPr="00FC0B20">
              <w:rPr>
                <w:rFonts w:ascii="Tahoma" w:eastAsia="SimSun" w:hAnsi="Tahoma" w:cs="Tahoma"/>
                <w:lang w:eastAsia="zh-CN"/>
              </w:rPr>
              <w:t>个用户</w:t>
            </w:r>
            <w:r w:rsidRPr="00FC0B20">
              <w:rPr>
                <w:rFonts w:ascii="Tahoma" w:eastAsia="SimSun" w:hAnsi="Tahoma" w:cs="Tahoma"/>
                <w:lang w:eastAsia="zh-CN"/>
              </w:rPr>
              <w:t xml:space="preserve"> ID</w:t>
            </w:r>
          </w:p>
          <w:p w:rsidR="0036654E" w:rsidRPr="00FC0B20" w:rsidRDefault="0036654E">
            <w:pPr>
              <w:pStyle w:val="AppendixTableText"/>
              <w:rPr>
                <w:rFonts w:ascii="Tahoma" w:eastAsia="SimSun" w:hAnsi="Tahoma" w:cs="Tahoma"/>
              </w:rPr>
            </w:pPr>
            <w:r w:rsidRPr="00FC0B20">
              <w:rPr>
                <w:rFonts w:ascii="Tahoma" w:eastAsia="SimSun" w:hAnsi="Tahoma" w:cs="Tahoma"/>
              </w:rPr>
              <w:t>（只要满足</w:t>
            </w:r>
            <w:r w:rsidRPr="00FC0B20">
              <w:rPr>
                <w:rFonts w:ascii="Tahoma" w:eastAsia="SimSun" w:hAnsi="Tahoma" w:cs="Tahoma"/>
              </w:rPr>
              <w:t xml:space="preserve"> 5 </w:t>
            </w:r>
            <w:r w:rsidRPr="00FC0B20">
              <w:rPr>
                <w:rFonts w:ascii="Tahoma" w:eastAsia="SimSun" w:hAnsi="Tahoma" w:cs="Tahoma"/>
              </w:rPr>
              <w:t>台服务器</w:t>
            </w:r>
            <w:r w:rsidRPr="00FC0B20">
              <w:rPr>
                <w:rFonts w:ascii="Tahoma" w:eastAsia="SimSun" w:hAnsi="Tahoma" w:cs="Tahoma"/>
              </w:rPr>
              <w:t xml:space="preserve"> SA </w:t>
            </w:r>
            <w:r w:rsidRPr="00FC0B20">
              <w:rPr>
                <w:rFonts w:ascii="Tahoma" w:eastAsia="SimSun" w:hAnsi="Tahoma" w:cs="Tahoma"/>
              </w:rPr>
              <w:t>要求）</w:t>
            </w:r>
          </w:p>
        </w:tc>
        <w:tc>
          <w:tcPr>
            <w:tcW w:w="2340" w:type="dxa"/>
            <w:tcBorders>
              <w:top w:val="single" w:sz="8" w:space="0" w:color="auto"/>
              <w:left w:val="single" w:sz="8" w:space="0" w:color="auto"/>
              <w:bottom w:val="single" w:sz="8" w:space="0" w:color="auto"/>
              <w:right w:val="single" w:sz="8" w:space="0" w:color="auto"/>
            </w:tcBorders>
            <w:shd w:val="clear" w:color="auto" w:fill="FFFFFF"/>
            <w:vAlign w:val="center"/>
          </w:tcPr>
          <w:p w:rsidR="0036654E" w:rsidRPr="00FC0B20" w:rsidRDefault="0036654E" w:rsidP="00A9099B">
            <w:pPr>
              <w:pStyle w:val="AppendixTableText"/>
              <w:rPr>
                <w:rFonts w:ascii="Tahoma" w:eastAsia="SimSun" w:hAnsi="Tahoma" w:cs="Tahoma"/>
                <w:lang w:eastAsia="zh-CN"/>
              </w:rPr>
            </w:pPr>
            <w:r w:rsidRPr="00FC0B20">
              <w:rPr>
                <w:rFonts w:ascii="Tahoma" w:eastAsia="SimSun" w:hAnsi="Tahoma" w:cs="Tahoma"/>
                <w:lang w:eastAsia="zh-CN"/>
              </w:rPr>
              <w:t>每份服务器许可</w:t>
            </w:r>
          </w:p>
          <w:p w:rsidR="0036654E" w:rsidRPr="00FC0B20" w:rsidRDefault="0036654E">
            <w:pPr>
              <w:pStyle w:val="AppendixTableText"/>
              <w:rPr>
                <w:rFonts w:ascii="Tahoma" w:eastAsia="SimSun" w:hAnsi="Tahoma" w:cs="Tahoma"/>
                <w:lang w:eastAsia="zh-CN"/>
              </w:rPr>
            </w:pPr>
            <w:r w:rsidRPr="00FC0B20">
              <w:rPr>
                <w:rFonts w:ascii="Tahoma" w:eastAsia="SimSun" w:hAnsi="Tahoma" w:cs="Tahoma"/>
                <w:lang w:eastAsia="zh-CN"/>
              </w:rPr>
              <w:t xml:space="preserve">1 </w:t>
            </w:r>
            <w:r w:rsidRPr="00FC0B20">
              <w:rPr>
                <w:rFonts w:ascii="Tahoma" w:eastAsia="SimSun" w:hAnsi="Tahoma" w:cs="Tahoma"/>
                <w:lang w:eastAsia="zh-CN"/>
              </w:rPr>
              <w:t>个用户</w:t>
            </w:r>
            <w:r w:rsidRPr="00FC0B20">
              <w:rPr>
                <w:rFonts w:ascii="Tahoma" w:eastAsia="SimSun" w:hAnsi="Tahoma" w:cs="Tahoma"/>
                <w:lang w:eastAsia="zh-CN"/>
              </w:rPr>
              <w:t xml:space="preserve"> ID</w:t>
            </w:r>
          </w:p>
        </w:tc>
      </w:tr>
    </w:tbl>
    <w:p w:rsidR="00B2460D" w:rsidRPr="00FC0B20" w:rsidRDefault="00B2460D">
      <w:pPr>
        <w:pStyle w:val="AppendixBodyText"/>
        <w:rPr>
          <w:rFonts w:ascii="Tahoma" w:eastAsia="SimSun" w:hAnsi="Tahoma" w:cs="Tahoma"/>
          <w:lang w:eastAsia="zh-CN"/>
        </w:rPr>
      </w:pPr>
    </w:p>
    <w:p w:rsidR="00023FE7" w:rsidRPr="00FC0B20" w:rsidRDefault="00023FE7" w:rsidP="00792D1E">
      <w:pPr>
        <w:pStyle w:val="AppendixBodyText"/>
        <w:spacing w:after="0"/>
        <w:rPr>
          <w:rFonts w:ascii="Tahoma" w:eastAsia="SimSun" w:hAnsi="Tahoma" w:cs="Tahoma"/>
          <w:lang w:eastAsia="zh-CN"/>
        </w:rPr>
      </w:pPr>
    </w:p>
    <w:tbl>
      <w:tblPr>
        <w:tblpPr w:leftFromText="180" w:rightFromText="180" w:vertAnchor="text" w:horzAnchor="margin" w:tblpX="77" w:tblpY="-94"/>
        <w:tblW w:w="9450"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99" w:type="dxa"/>
          <w:right w:w="99" w:type="dxa"/>
        </w:tblCellMar>
        <w:tblLook w:val="01E0" w:firstRow="1" w:lastRow="1" w:firstColumn="1" w:lastColumn="1" w:noHBand="0" w:noVBand="0"/>
      </w:tblPr>
      <w:tblGrid>
        <w:gridCol w:w="1269"/>
        <w:gridCol w:w="1170"/>
        <w:gridCol w:w="1325"/>
        <w:gridCol w:w="1350"/>
        <w:gridCol w:w="1465"/>
        <w:gridCol w:w="1260"/>
        <w:gridCol w:w="1611"/>
      </w:tblGrid>
      <w:tr w:rsidR="0043190C" w:rsidRPr="00FC0B20" w:rsidTr="001A2A07">
        <w:trPr>
          <w:trHeight w:val="178"/>
        </w:trPr>
        <w:tc>
          <w:tcPr>
            <w:tcW w:w="1269" w:type="dxa"/>
            <w:shd w:val="clear" w:color="auto" w:fill="FFCC99"/>
            <w:vAlign w:val="center"/>
          </w:tcPr>
          <w:p w:rsidR="0043190C" w:rsidRPr="00FC0B20" w:rsidRDefault="0043190C" w:rsidP="002A6416">
            <w:pPr>
              <w:pStyle w:val="AppendixTableHeadings"/>
              <w:keepNext/>
              <w:spacing w:line="240" w:lineRule="auto"/>
              <w:rPr>
                <w:rFonts w:ascii="Tahoma" w:eastAsia="SimSun" w:hAnsi="Tahoma" w:cs="Tahoma"/>
                <w:sz w:val="20"/>
                <w:szCs w:val="20"/>
              </w:rPr>
            </w:pPr>
            <w:r w:rsidRPr="00FC0B20">
              <w:rPr>
                <w:rFonts w:ascii="Tahoma" w:eastAsia="SimSun" w:hAnsi="Tahoma" w:cs="Tahoma"/>
                <w:sz w:val="20"/>
                <w:szCs w:val="20"/>
              </w:rPr>
              <w:lastRenderedPageBreak/>
              <w:t>产品组</w:t>
            </w:r>
          </w:p>
        </w:tc>
        <w:tc>
          <w:tcPr>
            <w:tcW w:w="1170" w:type="dxa"/>
            <w:shd w:val="clear" w:color="auto" w:fill="FFCC99"/>
            <w:vAlign w:val="center"/>
          </w:tcPr>
          <w:p w:rsidR="0043190C" w:rsidRPr="00FC0B20" w:rsidRDefault="0043190C" w:rsidP="002A6416">
            <w:pPr>
              <w:pStyle w:val="AppendixTableHeadings"/>
              <w:keepNext/>
              <w:spacing w:line="240" w:lineRule="auto"/>
              <w:rPr>
                <w:rFonts w:ascii="Tahoma" w:eastAsia="SimSun" w:hAnsi="Tahoma" w:cs="Tahoma"/>
                <w:sz w:val="20"/>
                <w:szCs w:val="20"/>
              </w:rPr>
            </w:pPr>
            <w:r w:rsidRPr="00FC0B20">
              <w:rPr>
                <w:rFonts w:ascii="Tahoma" w:eastAsia="SimSun" w:hAnsi="Tahoma" w:cs="Tahoma"/>
                <w:sz w:val="20"/>
                <w:szCs w:val="20"/>
              </w:rPr>
              <w:t>带有</w:t>
            </w:r>
            <w:r w:rsidRPr="00FC0B20">
              <w:rPr>
                <w:rFonts w:ascii="Tahoma" w:eastAsia="SimSun" w:hAnsi="Tahoma" w:cs="Tahoma"/>
                <w:sz w:val="20"/>
                <w:szCs w:val="20"/>
              </w:rPr>
              <w:t xml:space="preserve"> SAM </w:t>
            </w:r>
            <w:r w:rsidRPr="00FC0B20">
              <w:rPr>
                <w:rFonts w:ascii="Tahoma" w:eastAsia="SimSun" w:hAnsi="Tahoma" w:cs="Tahoma"/>
                <w:sz w:val="20"/>
                <w:szCs w:val="20"/>
              </w:rPr>
              <w:t>的开放式价值</w:t>
            </w:r>
          </w:p>
        </w:tc>
        <w:tc>
          <w:tcPr>
            <w:tcW w:w="1325" w:type="dxa"/>
            <w:shd w:val="clear" w:color="auto" w:fill="FFCC99"/>
            <w:vAlign w:val="center"/>
          </w:tcPr>
          <w:p w:rsidR="0043190C" w:rsidRPr="00FC0B20" w:rsidRDefault="0043190C" w:rsidP="002A6416">
            <w:pPr>
              <w:pStyle w:val="AppendixTableHeadings"/>
              <w:keepNext/>
              <w:spacing w:line="240" w:lineRule="auto"/>
              <w:rPr>
                <w:rFonts w:ascii="Tahoma" w:eastAsia="SimSun" w:hAnsi="Tahoma" w:cs="Tahoma"/>
              </w:rPr>
            </w:pPr>
            <w:r w:rsidRPr="00FC0B20">
              <w:rPr>
                <w:rFonts w:ascii="Tahoma" w:eastAsia="SimSun" w:hAnsi="Tahoma" w:cs="Tahoma"/>
                <w:sz w:val="20"/>
                <w:szCs w:val="20"/>
              </w:rPr>
              <w:t>SAM</w:t>
            </w:r>
          </w:p>
          <w:p w:rsidR="0043190C" w:rsidRPr="00FC0B20" w:rsidRDefault="00E64497" w:rsidP="002A6416">
            <w:pPr>
              <w:pStyle w:val="AppendixTableHeadings"/>
              <w:keepNext/>
              <w:spacing w:line="240" w:lineRule="auto"/>
              <w:rPr>
                <w:rFonts w:ascii="Tahoma" w:eastAsia="SimSun" w:hAnsi="Tahoma" w:cs="Tahoma"/>
                <w:sz w:val="20"/>
                <w:szCs w:val="20"/>
              </w:rPr>
            </w:pPr>
            <w:r>
              <w:rPr>
                <w:rFonts w:ascii="Tahoma" w:eastAsia="SimSun" w:hAnsi="Tahoma" w:cs="Tahoma"/>
                <w:sz w:val="20"/>
                <w:szCs w:val="20"/>
              </w:rPr>
              <w:t>250-2</w:t>
            </w:r>
            <w:r w:rsidR="00414FDB">
              <w:rPr>
                <w:rFonts w:ascii="Tahoma" w:eastAsia="SimSun" w:hAnsi="Tahoma" w:cs="Tahoma"/>
                <w:sz w:val="20"/>
                <w:szCs w:val="20"/>
              </w:rPr>
              <w:t>,</w:t>
            </w:r>
            <w:r w:rsidR="0043190C" w:rsidRPr="00FC0B20">
              <w:rPr>
                <w:rFonts w:ascii="Tahoma" w:eastAsia="SimSun" w:hAnsi="Tahoma" w:cs="Tahoma"/>
                <w:sz w:val="20"/>
                <w:szCs w:val="20"/>
              </w:rPr>
              <w:t xml:space="preserve">399 </w:t>
            </w:r>
          </w:p>
        </w:tc>
        <w:tc>
          <w:tcPr>
            <w:tcW w:w="1350" w:type="dxa"/>
            <w:shd w:val="clear" w:color="auto" w:fill="FFCC99"/>
            <w:vAlign w:val="center"/>
          </w:tcPr>
          <w:p w:rsidR="0043190C" w:rsidRPr="00FC0B20" w:rsidRDefault="0043190C" w:rsidP="002A6416">
            <w:pPr>
              <w:pStyle w:val="AppendixTableHeadings"/>
              <w:keepNext/>
              <w:spacing w:line="240" w:lineRule="auto"/>
              <w:rPr>
                <w:rFonts w:ascii="Tahoma" w:eastAsia="SimSun" w:hAnsi="Tahoma" w:cs="Tahoma"/>
              </w:rPr>
            </w:pPr>
            <w:r w:rsidRPr="00FC0B20">
              <w:rPr>
                <w:rFonts w:ascii="Tahoma" w:eastAsia="SimSun" w:hAnsi="Tahoma" w:cs="Tahoma"/>
                <w:sz w:val="20"/>
                <w:szCs w:val="20"/>
              </w:rPr>
              <w:t>SAM</w:t>
            </w:r>
          </w:p>
          <w:p w:rsidR="0043190C" w:rsidRPr="00FC0B20" w:rsidRDefault="00335FC6" w:rsidP="002A6416">
            <w:pPr>
              <w:pStyle w:val="AppendixTableHeadings"/>
              <w:keepNext/>
              <w:spacing w:line="240" w:lineRule="auto"/>
              <w:rPr>
                <w:rFonts w:ascii="Tahoma" w:eastAsia="SimSun" w:hAnsi="Tahoma" w:cs="Tahoma"/>
                <w:sz w:val="20"/>
                <w:szCs w:val="20"/>
              </w:rPr>
            </w:pPr>
            <w:r>
              <w:rPr>
                <w:rFonts w:ascii="Tahoma" w:eastAsia="SimSun" w:hAnsi="Tahoma" w:cs="Tahoma"/>
                <w:sz w:val="20"/>
                <w:szCs w:val="20"/>
              </w:rPr>
              <w:t>2</w:t>
            </w:r>
            <w:r w:rsidR="00414FDB">
              <w:rPr>
                <w:rFonts w:ascii="Tahoma" w:eastAsia="SimSun" w:hAnsi="Tahoma" w:cs="Tahoma"/>
                <w:sz w:val="20"/>
                <w:szCs w:val="20"/>
              </w:rPr>
              <w:t>,</w:t>
            </w:r>
            <w:r w:rsidR="00E64497">
              <w:rPr>
                <w:rFonts w:ascii="Tahoma" w:eastAsia="SimSun" w:hAnsi="Tahoma" w:cs="Tahoma"/>
                <w:sz w:val="20"/>
                <w:szCs w:val="20"/>
              </w:rPr>
              <w:t>400-5</w:t>
            </w:r>
            <w:r w:rsidR="00414FDB">
              <w:rPr>
                <w:rFonts w:ascii="Tahoma" w:eastAsia="SimSun" w:hAnsi="Tahoma" w:cs="Tahoma"/>
                <w:sz w:val="20"/>
                <w:szCs w:val="20"/>
              </w:rPr>
              <w:t>,</w:t>
            </w:r>
            <w:r w:rsidR="0043190C" w:rsidRPr="00FC0B20">
              <w:rPr>
                <w:rFonts w:ascii="Tahoma" w:eastAsia="SimSun" w:hAnsi="Tahoma" w:cs="Tahoma"/>
                <w:sz w:val="20"/>
                <w:szCs w:val="20"/>
              </w:rPr>
              <w:t>999</w:t>
            </w:r>
          </w:p>
        </w:tc>
        <w:tc>
          <w:tcPr>
            <w:tcW w:w="1465" w:type="dxa"/>
            <w:shd w:val="clear" w:color="auto" w:fill="FFCC99"/>
            <w:vAlign w:val="center"/>
          </w:tcPr>
          <w:p w:rsidR="0043190C" w:rsidRPr="00FC0B20" w:rsidRDefault="0043190C" w:rsidP="002A6416">
            <w:pPr>
              <w:pStyle w:val="AppendixTableHeadings"/>
              <w:keepNext/>
              <w:spacing w:line="240" w:lineRule="auto"/>
              <w:rPr>
                <w:rFonts w:ascii="Tahoma" w:eastAsia="SimSun" w:hAnsi="Tahoma" w:cs="Tahoma"/>
              </w:rPr>
            </w:pPr>
            <w:r w:rsidRPr="00FC0B20">
              <w:rPr>
                <w:rFonts w:ascii="Tahoma" w:eastAsia="SimSun" w:hAnsi="Tahoma" w:cs="Tahoma"/>
                <w:sz w:val="20"/>
                <w:szCs w:val="20"/>
              </w:rPr>
              <w:t>SAM</w:t>
            </w:r>
          </w:p>
          <w:p w:rsidR="0043190C" w:rsidRPr="00FC0B20" w:rsidRDefault="00E64497" w:rsidP="002A6416">
            <w:pPr>
              <w:pStyle w:val="AppendixTableHeadings"/>
              <w:keepNext/>
              <w:spacing w:line="240" w:lineRule="auto"/>
              <w:rPr>
                <w:rFonts w:ascii="Tahoma" w:eastAsia="SimSun" w:hAnsi="Tahoma" w:cs="Tahoma"/>
                <w:sz w:val="20"/>
                <w:szCs w:val="20"/>
              </w:rPr>
            </w:pPr>
            <w:r>
              <w:rPr>
                <w:rFonts w:ascii="Tahoma" w:eastAsia="SimSun" w:hAnsi="Tahoma" w:cs="Tahoma"/>
                <w:sz w:val="20"/>
                <w:szCs w:val="20"/>
              </w:rPr>
              <w:t>6</w:t>
            </w:r>
            <w:r w:rsidR="00414FDB">
              <w:rPr>
                <w:rFonts w:ascii="Tahoma" w:eastAsia="SimSun" w:hAnsi="Tahoma" w:cs="Tahoma"/>
                <w:sz w:val="20"/>
                <w:szCs w:val="20"/>
              </w:rPr>
              <w:t>,</w:t>
            </w:r>
            <w:r>
              <w:rPr>
                <w:rFonts w:ascii="Tahoma" w:eastAsia="SimSun" w:hAnsi="Tahoma" w:cs="Tahoma"/>
                <w:sz w:val="20"/>
                <w:szCs w:val="20"/>
              </w:rPr>
              <w:t>000-14</w:t>
            </w:r>
            <w:r w:rsidR="00414FDB">
              <w:rPr>
                <w:rFonts w:ascii="Tahoma" w:eastAsia="SimSun" w:hAnsi="Tahoma" w:cs="Tahoma"/>
                <w:sz w:val="20"/>
                <w:szCs w:val="20"/>
              </w:rPr>
              <w:t>,</w:t>
            </w:r>
            <w:r w:rsidR="0043190C" w:rsidRPr="00FC0B20">
              <w:rPr>
                <w:rFonts w:ascii="Tahoma" w:eastAsia="SimSun" w:hAnsi="Tahoma" w:cs="Tahoma"/>
                <w:sz w:val="20"/>
                <w:szCs w:val="20"/>
              </w:rPr>
              <w:t>999</w:t>
            </w:r>
          </w:p>
        </w:tc>
        <w:tc>
          <w:tcPr>
            <w:tcW w:w="1260" w:type="dxa"/>
            <w:shd w:val="clear" w:color="auto" w:fill="FFCC99"/>
            <w:vAlign w:val="center"/>
          </w:tcPr>
          <w:p w:rsidR="0043190C" w:rsidRPr="00FC0B20" w:rsidRDefault="0043190C" w:rsidP="002A6416">
            <w:pPr>
              <w:pStyle w:val="AppendixTableHeadings"/>
              <w:keepNext/>
              <w:spacing w:line="240" w:lineRule="auto"/>
              <w:rPr>
                <w:rFonts w:ascii="Tahoma" w:eastAsia="SimSun" w:hAnsi="Tahoma" w:cs="Tahoma"/>
              </w:rPr>
            </w:pPr>
            <w:r w:rsidRPr="00FC0B20">
              <w:rPr>
                <w:rFonts w:ascii="Tahoma" w:eastAsia="SimSun" w:hAnsi="Tahoma" w:cs="Tahoma"/>
                <w:sz w:val="20"/>
                <w:szCs w:val="20"/>
              </w:rPr>
              <w:t>SAM</w:t>
            </w:r>
          </w:p>
          <w:p w:rsidR="0043190C" w:rsidRPr="00FC0B20" w:rsidRDefault="00E64497" w:rsidP="002A6416">
            <w:pPr>
              <w:pStyle w:val="AppendixTableHeadings"/>
              <w:keepNext/>
              <w:spacing w:line="240" w:lineRule="auto"/>
              <w:rPr>
                <w:rFonts w:ascii="Tahoma" w:eastAsia="SimSun" w:hAnsi="Tahoma" w:cs="Tahoma"/>
                <w:sz w:val="20"/>
                <w:szCs w:val="20"/>
              </w:rPr>
            </w:pPr>
            <w:r>
              <w:rPr>
                <w:rFonts w:ascii="Tahoma" w:eastAsia="SimSun" w:hAnsi="Tahoma" w:cs="Tahoma"/>
                <w:sz w:val="20"/>
                <w:szCs w:val="20"/>
              </w:rPr>
              <w:t>15</w:t>
            </w:r>
            <w:r w:rsidR="00414FDB">
              <w:rPr>
                <w:rFonts w:ascii="Tahoma" w:eastAsia="SimSun" w:hAnsi="Tahoma" w:cs="Tahoma"/>
                <w:sz w:val="20"/>
                <w:szCs w:val="20"/>
              </w:rPr>
              <w:t>,</w:t>
            </w:r>
            <w:r w:rsidR="0043190C" w:rsidRPr="00FC0B20">
              <w:rPr>
                <w:rFonts w:ascii="Tahoma" w:eastAsia="SimSun" w:hAnsi="Tahoma" w:cs="Tahoma"/>
                <w:sz w:val="20"/>
                <w:szCs w:val="20"/>
              </w:rPr>
              <w:t>000+</w:t>
            </w:r>
          </w:p>
        </w:tc>
        <w:tc>
          <w:tcPr>
            <w:tcW w:w="1611" w:type="dxa"/>
            <w:shd w:val="clear" w:color="auto" w:fill="FFCC99"/>
            <w:vAlign w:val="center"/>
          </w:tcPr>
          <w:p w:rsidR="0043190C" w:rsidRPr="00FC0B20" w:rsidRDefault="0043190C" w:rsidP="002A6416">
            <w:pPr>
              <w:pStyle w:val="AppendixTableHeadings"/>
              <w:keepNext/>
              <w:spacing w:line="240" w:lineRule="auto"/>
              <w:rPr>
                <w:rFonts w:ascii="Tahoma" w:eastAsia="SimSun" w:hAnsi="Tahoma" w:cs="Tahoma"/>
                <w:sz w:val="20"/>
                <w:szCs w:val="20"/>
                <w:lang w:eastAsia="zh-CN"/>
              </w:rPr>
            </w:pPr>
            <w:r w:rsidRPr="00FC0B20">
              <w:rPr>
                <w:rFonts w:ascii="Tahoma" w:eastAsia="SimSun" w:hAnsi="Tahoma" w:cs="Tahoma"/>
                <w:sz w:val="20"/>
                <w:szCs w:val="20"/>
                <w:lang w:eastAsia="zh-CN"/>
              </w:rPr>
              <w:t>学术选择</w:t>
            </w:r>
            <w:r w:rsidRPr="00FC0B20">
              <w:rPr>
                <w:rFonts w:ascii="Tahoma" w:eastAsia="SimSun" w:hAnsi="Tahoma" w:cs="Tahoma"/>
                <w:sz w:val="20"/>
                <w:szCs w:val="20"/>
                <w:lang w:eastAsia="zh-CN"/>
              </w:rPr>
              <w:t>/</w:t>
            </w:r>
            <w:r w:rsidR="001A2A07">
              <w:rPr>
                <w:rFonts w:ascii="Tahoma" w:eastAsia="SimSun" w:hAnsi="Tahoma" w:cs="Tahoma"/>
                <w:sz w:val="20"/>
                <w:szCs w:val="20"/>
                <w:lang w:eastAsia="zh-CN"/>
              </w:rPr>
              <w:br/>
            </w:r>
            <w:r w:rsidRPr="00FC0B20">
              <w:rPr>
                <w:rFonts w:ascii="Tahoma" w:eastAsia="SimSun" w:hAnsi="Tahoma" w:cs="Tahoma"/>
                <w:sz w:val="20"/>
                <w:szCs w:val="20"/>
                <w:lang w:eastAsia="zh-CN"/>
              </w:rPr>
              <w:t>学术选择附加</w:t>
            </w:r>
            <w:r w:rsidRPr="00FC0B20">
              <w:rPr>
                <w:rFonts w:ascii="Tahoma" w:eastAsia="SimSun" w:hAnsi="Tahoma" w:cs="Tahoma"/>
                <w:sz w:val="20"/>
                <w:szCs w:val="20"/>
                <w:lang w:eastAsia="zh-CN"/>
              </w:rPr>
              <w:t>/</w:t>
            </w:r>
            <w:r w:rsidR="001A2A07">
              <w:rPr>
                <w:rFonts w:ascii="Tahoma" w:eastAsia="SimSun" w:hAnsi="Tahoma" w:cs="Tahoma"/>
                <w:sz w:val="20"/>
                <w:szCs w:val="20"/>
                <w:lang w:eastAsia="zh-CN"/>
              </w:rPr>
              <w:t xml:space="preserve"> </w:t>
            </w:r>
            <w:r w:rsidRPr="00FC0B20">
              <w:rPr>
                <w:rFonts w:ascii="Tahoma" w:eastAsia="SimSun" w:hAnsi="Tahoma" w:cs="Tahoma"/>
                <w:sz w:val="20"/>
                <w:szCs w:val="20"/>
                <w:lang w:eastAsia="zh-CN"/>
              </w:rPr>
              <w:t>带有</w:t>
            </w:r>
            <w:r w:rsidRPr="00FC0B20">
              <w:rPr>
                <w:rFonts w:ascii="Tahoma" w:eastAsia="SimSun" w:hAnsi="Tahoma" w:cs="Tahoma"/>
                <w:sz w:val="20"/>
                <w:szCs w:val="20"/>
                <w:lang w:eastAsia="zh-CN"/>
              </w:rPr>
              <w:t xml:space="preserve"> SAM </w:t>
            </w:r>
            <w:r w:rsidR="001A2A07">
              <w:rPr>
                <w:rFonts w:ascii="Tahoma" w:eastAsia="SimSun" w:hAnsi="Tahoma" w:cs="Tahoma"/>
                <w:sz w:val="20"/>
                <w:szCs w:val="20"/>
                <w:lang w:eastAsia="zh-CN"/>
              </w:rPr>
              <w:br/>
            </w:r>
            <w:r w:rsidRPr="00FC0B20">
              <w:rPr>
                <w:rFonts w:ascii="Tahoma" w:eastAsia="SimSun" w:hAnsi="Tahoma" w:cs="Tahoma"/>
                <w:sz w:val="20"/>
                <w:szCs w:val="20"/>
                <w:lang w:eastAsia="zh-CN"/>
              </w:rPr>
              <w:t>的开放许可</w:t>
            </w:r>
          </w:p>
        </w:tc>
      </w:tr>
      <w:tr w:rsidR="0043190C" w:rsidRPr="00FC0B20" w:rsidTr="001A2A07">
        <w:trPr>
          <w:trHeight w:val="236"/>
        </w:trPr>
        <w:tc>
          <w:tcPr>
            <w:tcW w:w="1269" w:type="dxa"/>
            <w:vAlign w:val="center"/>
          </w:tcPr>
          <w:p w:rsidR="0043190C" w:rsidRPr="00FC0B20" w:rsidRDefault="0043190C" w:rsidP="002A6416">
            <w:pPr>
              <w:pStyle w:val="AppendixTableText"/>
              <w:keepNext/>
              <w:spacing w:line="240" w:lineRule="auto"/>
              <w:rPr>
                <w:rFonts w:ascii="Tahoma" w:eastAsia="SimSun" w:hAnsi="Tahoma" w:cs="Tahoma"/>
              </w:rPr>
            </w:pPr>
            <w:r w:rsidRPr="00FC0B20">
              <w:rPr>
                <w:rFonts w:ascii="Tahoma" w:eastAsia="SimSun" w:hAnsi="Tahoma" w:cs="Tahoma"/>
                <w:b/>
              </w:rPr>
              <w:t>应用程序产品组</w:t>
            </w:r>
          </w:p>
        </w:tc>
        <w:tc>
          <w:tcPr>
            <w:tcW w:w="1170" w:type="dxa"/>
            <w:vAlign w:val="center"/>
          </w:tcPr>
          <w:p w:rsidR="0043190C" w:rsidRPr="00FC0B20" w:rsidRDefault="0043190C" w:rsidP="002A6416">
            <w:pPr>
              <w:pStyle w:val="AppendixTableText"/>
              <w:keepNext/>
              <w:spacing w:line="240" w:lineRule="auto"/>
              <w:rPr>
                <w:rFonts w:ascii="Tahoma" w:eastAsia="SimSun" w:hAnsi="Tahoma" w:cs="Tahoma"/>
              </w:rPr>
            </w:pPr>
            <w:r w:rsidRPr="00FC0B20">
              <w:rPr>
                <w:rFonts w:ascii="Tahoma" w:eastAsia="SimSun" w:hAnsi="Tahoma" w:cs="Tahoma"/>
              </w:rPr>
              <w:t>每份协议</w:t>
            </w:r>
            <w:r w:rsidRPr="00FC0B20">
              <w:rPr>
                <w:rFonts w:ascii="Tahoma" w:eastAsia="SimSun" w:hAnsi="Tahoma" w:cs="Tahoma"/>
              </w:rPr>
              <w:t xml:space="preserve"> 1 </w:t>
            </w:r>
            <w:r w:rsidRPr="00FC0B20">
              <w:rPr>
                <w:rFonts w:ascii="Tahoma" w:eastAsia="SimSun" w:hAnsi="Tahoma" w:cs="Tahoma"/>
              </w:rPr>
              <w:t>个用户</w:t>
            </w:r>
            <w:r w:rsidRPr="00FC0B20">
              <w:rPr>
                <w:rFonts w:ascii="Tahoma" w:eastAsia="SimSun" w:hAnsi="Tahoma" w:cs="Tahoma"/>
              </w:rPr>
              <w:t xml:space="preserve"> ID</w:t>
            </w:r>
          </w:p>
        </w:tc>
        <w:tc>
          <w:tcPr>
            <w:tcW w:w="1325" w:type="dxa"/>
            <w:vAlign w:val="center"/>
          </w:tcPr>
          <w:p w:rsidR="0043190C" w:rsidRPr="00FC0B20" w:rsidRDefault="0043190C" w:rsidP="002A6416">
            <w:pPr>
              <w:pStyle w:val="AppendixTableText"/>
              <w:keepNext/>
              <w:spacing w:line="240" w:lineRule="auto"/>
              <w:rPr>
                <w:rFonts w:ascii="Tahoma" w:eastAsia="SimSun" w:hAnsi="Tahoma" w:cs="Tahoma"/>
                <w:lang w:eastAsia="zh-CN"/>
              </w:rPr>
            </w:pPr>
            <w:r w:rsidRPr="00FC0B20">
              <w:rPr>
                <w:rFonts w:ascii="Tahoma" w:eastAsia="SimSun" w:hAnsi="Tahoma" w:cs="Tahoma"/>
                <w:lang w:eastAsia="zh-CN"/>
              </w:rPr>
              <w:t>每份合格许可</w:t>
            </w:r>
          </w:p>
          <w:p w:rsidR="0043190C" w:rsidRPr="00FC0B20" w:rsidRDefault="0043190C" w:rsidP="002A6416">
            <w:pPr>
              <w:pStyle w:val="AppendixTableText"/>
              <w:keepNext/>
              <w:spacing w:line="240" w:lineRule="auto"/>
              <w:rPr>
                <w:rFonts w:ascii="Tahoma" w:eastAsia="SimSun" w:hAnsi="Tahoma" w:cs="Tahoma"/>
                <w:lang w:eastAsia="zh-CN"/>
              </w:rPr>
            </w:pPr>
            <w:r w:rsidRPr="00FC0B20">
              <w:rPr>
                <w:rFonts w:ascii="Tahoma" w:eastAsia="SimSun" w:hAnsi="Tahoma" w:cs="Tahoma"/>
                <w:lang w:eastAsia="zh-CN"/>
              </w:rPr>
              <w:t>登记表</w:t>
            </w:r>
          </w:p>
          <w:p w:rsidR="0043190C" w:rsidRPr="00FC0B20" w:rsidRDefault="0043190C" w:rsidP="002A6416">
            <w:pPr>
              <w:pStyle w:val="AppendixTableText"/>
              <w:keepNext/>
              <w:spacing w:line="240" w:lineRule="auto"/>
              <w:rPr>
                <w:rFonts w:ascii="Tahoma" w:eastAsia="SimSun" w:hAnsi="Tahoma" w:cs="Tahoma"/>
                <w:lang w:eastAsia="zh-CN"/>
              </w:rPr>
            </w:pPr>
            <w:r w:rsidRPr="00FC0B20">
              <w:rPr>
                <w:rFonts w:ascii="Tahoma" w:eastAsia="SimSun" w:hAnsi="Tahoma" w:cs="Tahoma"/>
                <w:lang w:eastAsia="zh-CN"/>
              </w:rPr>
              <w:t xml:space="preserve">2 </w:t>
            </w:r>
            <w:r w:rsidRPr="00FC0B20">
              <w:rPr>
                <w:rFonts w:ascii="Tahoma" w:eastAsia="SimSun" w:hAnsi="Tahoma" w:cs="Tahoma"/>
                <w:lang w:eastAsia="zh-CN"/>
              </w:rPr>
              <w:t>个用户</w:t>
            </w:r>
            <w:r w:rsidRPr="00FC0B20">
              <w:rPr>
                <w:rFonts w:ascii="Tahoma" w:eastAsia="SimSun" w:hAnsi="Tahoma" w:cs="Tahoma"/>
                <w:lang w:eastAsia="zh-CN"/>
              </w:rPr>
              <w:t xml:space="preserve"> ID</w:t>
            </w:r>
          </w:p>
        </w:tc>
        <w:tc>
          <w:tcPr>
            <w:tcW w:w="1350" w:type="dxa"/>
            <w:vAlign w:val="center"/>
          </w:tcPr>
          <w:p w:rsidR="0043190C" w:rsidRPr="00FC0B20" w:rsidRDefault="0043190C" w:rsidP="002A6416">
            <w:pPr>
              <w:pStyle w:val="AppendixTableText"/>
              <w:keepNext/>
              <w:spacing w:line="240" w:lineRule="auto"/>
              <w:rPr>
                <w:rFonts w:ascii="Tahoma" w:eastAsia="SimSun" w:hAnsi="Tahoma" w:cs="Tahoma"/>
                <w:lang w:eastAsia="zh-CN"/>
              </w:rPr>
            </w:pPr>
            <w:r w:rsidRPr="00FC0B20">
              <w:rPr>
                <w:rFonts w:ascii="Tahoma" w:eastAsia="SimSun" w:hAnsi="Tahoma" w:cs="Tahoma"/>
                <w:lang w:eastAsia="zh-CN"/>
              </w:rPr>
              <w:t>每份合格许可</w:t>
            </w:r>
          </w:p>
          <w:p w:rsidR="0043190C" w:rsidRPr="00FC0B20" w:rsidRDefault="0043190C" w:rsidP="002A6416">
            <w:pPr>
              <w:pStyle w:val="AppendixTableText"/>
              <w:keepNext/>
              <w:spacing w:line="240" w:lineRule="auto"/>
              <w:rPr>
                <w:rFonts w:ascii="Tahoma" w:eastAsia="SimSun" w:hAnsi="Tahoma" w:cs="Tahoma"/>
                <w:lang w:eastAsia="zh-CN"/>
              </w:rPr>
            </w:pPr>
            <w:r w:rsidRPr="00FC0B20">
              <w:rPr>
                <w:rFonts w:ascii="Tahoma" w:eastAsia="SimSun" w:hAnsi="Tahoma" w:cs="Tahoma"/>
                <w:lang w:eastAsia="zh-CN"/>
              </w:rPr>
              <w:t>登记表</w:t>
            </w:r>
          </w:p>
          <w:p w:rsidR="0043190C" w:rsidRPr="00FC0B20" w:rsidRDefault="0043190C" w:rsidP="002A6416">
            <w:pPr>
              <w:pStyle w:val="AppendixTableText"/>
              <w:keepNext/>
              <w:spacing w:line="240" w:lineRule="auto"/>
              <w:rPr>
                <w:rFonts w:ascii="Tahoma" w:eastAsia="SimSun" w:hAnsi="Tahoma" w:cs="Tahoma"/>
                <w:lang w:eastAsia="zh-CN"/>
              </w:rPr>
            </w:pPr>
            <w:r w:rsidRPr="00FC0B20">
              <w:rPr>
                <w:rFonts w:ascii="Tahoma" w:eastAsia="SimSun" w:hAnsi="Tahoma" w:cs="Tahoma"/>
                <w:lang w:eastAsia="zh-CN"/>
              </w:rPr>
              <w:t xml:space="preserve">2 </w:t>
            </w:r>
            <w:r w:rsidRPr="00FC0B20">
              <w:rPr>
                <w:rFonts w:ascii="Tahoma" w:eastAsia="SimSun" w:hAnsi="Tahoma" w:cs="Tahoma"/>
                <w:lang w:eastAsia="zh-CN"/>
              </w:rPr>
              <w:t>个用户</w:t>
            </w:r>
            <w:r w:rsidRPr="00FC0B20">
              <w:rPr>
                <w:rFonts w:ascii="Tahoma" w:eastAsia="SimSun" w:hAnsi="Tahoma" w:cs="Tahoma"/>
                <w:lang w:eastAsia="zh-CN"/>
              </w:rPr>
              <w:t xml:space="preserve"> ID</w:t>
            </w:r>
          </w:p>
        </w:tc>
        <w:tc>
          <w:tcPr>
            <w:tcW w:w="1465" w:type="dxa"/>
            <w:vAlign w:val="center"/>
          </w:tcPr>
          <w:p w:rsidR="0043190C" w:rsidRPr="00FC0B20" w:rsidRDefault="0043190C" w:rsidP="002A6416">
            <w:pPr>
              <w:pStyle w:val="AppendixTableText"/>
              <w:keepNext/>
              <w:spacing w:line="240" w:lineRule="auto"/>
              <w:rPr>
                <w:rFonts w:ascii="Tahoma" w:eastAsia="SimSun" w:hAnsi="Tahoma" w:cs="Tahoma"/>
                <w:lang w:eastAsia="zh-CN"/>
              </w:rPr>
            </w:pPr>
            <w:r w:rsidRPr="00FC0B20">
              <w:rPr>
                <w:rFonts w:ascii="Tahoma" w:eastAsia="SimSun" w:hAnsi="Tahoma" w:cs="Tahoma"/>
                <w:lang w:eastAsia="zh-CN"/>
              </w:rPr>
              <w:t>每份合格许可</w:t>
            </w:r>
          </w:p>
          <w:p w:rsidR="0043190C" w:rsidRPr="00FC0B20" w:rsidRDefault="0043190C" w:rsidP="002A6416">
            <w:pPr>
              <w:pStyle w:val="AppendixTableText"/>
              <w:keepNext/>
              <w:spacing w:line="240" w:lineRule="auto"/>
              <w:rPr>
                <w:rFonts w:ascii="Tahoma" w:eastAsia="SimSun" w:hAnsi="Tahoma" w:cs="Tahoma"/>
                <w:lang w:eastAsia="zh-CN"/>
              </w:rPr>
            </w:pPr>
            <w:r w:rsidRPr="00FC0B20">
              <w:rPr>
                <w:rFonts w:ascii="Tahoma" w:eastAsia="SimSun" w:hAnsi="Tahoma" w:cs="Tahoma"/>
                <w:lang w:eastAsia="zh-CN"/>
              </w:rPr>
              <w:t>登记表</w:t>
            </w:r>
          </w:p>
          <w:p w:rsidR="0043190C" w:rsidRPr="00FC0B20" w:rsidRDefault="0043190C" w:rsidP="002A6416">
            <w:pPr>
              <w:pStyle w:val="AppendixTableText"/>
              <w:keepNext/>
              <w:spacing w:line="240" w:lineRule="auto"/>
              <w:rPr>
                <w:rFonts w:ascii="Tahoma" w:eastAsia="SimSun" w:hAnsi="Tahoma" w:cs="Tahoma"/>
                <w:lang w:eastAsia="zh-CN"/>
              </w:rPr>
            </w:pPr>
            <w:r w:rsidRPr="00FC0B20">
              <w:rPr>
                <w:rFonts w:ascii="Tahoma" w:eastAsia="SimSun" w:hAnsi="Tahoma" w:cs="Tahoma"/>
                <w:lang w:eastAsia="zh-CN"/>
              </w:rPr>
              <w:t xml:space="preserve">2 </w:t>
            </w:r>
            <w:r w:rsidRPr="00FC0B20">
              <w:rPr>
                <w:rFonts w:ascii="Tahoma" w:eastAsia="SimSun" w:hAnsi="Tahoma" w:cs="Tahoma"/>
                <w:lang w:eastAsia="zh-CN"/>
              </w:rPr>
              <w:t>个用户</w:t>
            </w:r>
            <w:r w:rsidRPr="00FC0B20">
              <w:rPr>
                <w:rFonts w:ascii="Tahoma" w:eastAsia="SimSun" w:hAnsi="Tahoma" w:cs="Tahoma"/>
                <w:lang w:eastAsia="zh-CN"/>
              </w:rPr>
              <w:t xml:space="preserve"> ID</w:t>
            </w:r>
          </w:p>
        </w:tc>
        <w:tc>
          <w:tcPr>
            <w:tcW w:w="1260" w:type="dxa"/>
            <w:vAlign w:val="center"/>
          </w:tcPr>
          <w:p w:rsidR="0043190C" w:rsidRPr="00FC0B20" w:rsidRDefault="0043190C" w:rsidP="001A2A07">
            <w:pPr>
              <w:pStyle w:val="AppendixTableText"/>
              <w:keepNext/>
              <w:spacing w:line="240" w:lineRule="auto"/>
              <w:ind w:right="-99"/>
              <w:rPr>
                <w:rFonts w:ascii="Tahoma" w:eastAsia="SimSun" w:hAnsi="Tahoma" w:cs="Tahoma"/>
                <w:lang w:eastAsia="zh-CN"/>
              </w:rPr>
            </w:pPr>
            <w:r w:rsidRPr="00FC0B20">
              <w:rPr>
                <w:rFonts w:ascii="Tahoma" w:eastAsia="SimSun" w:hAnsi="Tahoma" w:cs="Tahoma"/>
                <w:lang w:eastAsia="zh-CN"/>
              </w:rPr>
              <w:t>每份合格许可</w:t>
            </w:r>
          </w:p>
          <w:p w:rsidR="0043190C" w:rsidRPr="00FC0B20" w:rsidRDefault="0043190C" w:rsidP="001A2A07">
            <w:pPr>
              <w:pStyle w:val="AppendixTableText"/>
              <w:keepNext/>
              <w:spacing w:line="240" w:lineRule="auto"/>
              <w:ind w:right="-99"/>
              <w:rPr>
                <w:rFonts w:ascii="Tahoma" w:eastAsia="SimSun" w:hAnsi="Tahoma" w:cs="Tahoma"/>
                <w:lang w:eastAsia="zh-CN"/>
              </w:rPr>
            </w:pPr>
            <w:r w:rsidRPr="00FC0B20">
              <w:rPr>
                <w:rFonts w:ascii="Tahoma" w:eastAsia="SimSun" w:hAnsi="Tahoma" w:cs="Tahoma"/>
                <w:lang w:eastAsia="zh-CN"/>
              </w:rPr>
              <w:t>登记表</w:t>
            </w:r>
          </w:p>
          <w:p w:rsidR="0043190C" w:rsidRPr="00FC0B20" w:rsidRDefault="0043190C" w:rsidP="002A6416">
            <w:pPr>
              <w:pStyle w:val="AppendixTableText"/>
              <w:keepNext/>
              <w:spacing w:line="240" w:lineRule="auto"/>
              <w:rPr>
                <w:rFonts w:ascii="Tahoma" w:eastAsia="SimSun" w:hAnsi="Tahoma" w:cs="Tahoma"/>
                <w:lang w:eastAsia="zh-CN"/>
              </w:rPr>
            </w:pPr>
            <w:r w:rsidRPr="00FC0B20">
              <w:rPr>
                <w:rFonts w:ascii="Tahoma" w:eastAsia="SimSun" w:hAnsi="Tahoma" w:cs="Tahoma"/>
                <w:lang w:eastAsia="zh-CN"/>
              </w:rPr>
              <w:t xml:space="preserve">2 </w:t>
            </w:r>
            <w:r w:rsidRPr="00FC0B20">
              <w:rPr>
                <w:rFonts w:ascii="Tahoma" w:eastAsia="SimSun" w:hAnsi="Tahoma" w:cs="Tahoma"/>
                <w:lang w:eastAsia="zh-CN"/>
              </w:rPr>
              <w:t>个用户</w:t>
            </w:r>
            <w:r w:rsidRPr="00FC0B20">
              <w:rPr>
                <w:rFonts w:ascii="Tahoma" w:eastAsia="SimSun" w:hAnsi="Tahoma" w:cs="Tahoma"/>
                <w:lang w:eastAsia="zh-CN"/>
              </w:rPr>
              <w:t xml:space="preserve"> ID</w:t>
            </w:r>
          </w:p>
        </w:tc>
        <w:tc>
          <w:tcPr>
            <w:tcW w:w="1611" w:type="dxa"/>
            <w:vAlign w:val="center"/>
          </w:tcPr>
          <w:p w:rsidR="0043190C" w:rsidRPr="00FC0B20" w:rsidRDefault="0043190C" w:rsidP="002A6416">
            <w:pPr>
              <w:pStyle w:val="AppendixTableText"/>
              <w:keepNext/>
              <w:spacing w:line="240" w:lineRule="auto"/>
              <w:rPr>
                <w:rFonts w:ascii="Tahoma" w:eastAsia="SimSun" w:hAnsi="Tahoma" w:cs="Tahoma"/>
                <w:lang w:eastAsia="zh-CN"/>
              </w:rPr>
            </w:pPr>
            <w:r w:rsidRPr="00FC0B20">
              <w:rPr>
                <w:rFonts w:ascii="Tahoma" w:eastAsia="SimSun" w:hAnsi="Tahoma" w:cs="Tahoma"/>
                <w:lang w:eastAsia="zh-CN"/>
              </w:rPr>
              <w:t>每份许可登记表</w:t>
            </w:r>
            <w:r w:rsidRPr="00FC0B20">
              <w:rPr>
                <w:rFonts w:ascii="Tahoma" w:eastAsia="SimSun" w:hAnsi="Tahoma" w:cs="Tahoma"/>
                <w:lang w:eastAsia="zh-CN"/>
              </w:rPr>
              <w:t>/</w:t>
            </w:r>
            <w:r w:rsidRPr="00FC0B20">
              <w:rPr>
                <w:rFonts w:ascii="Tahoma" w:eastAsia="SimSun" w:hAnsi="Tahoma" w:cs="Tahoma"/>
                <w:lang w:eastAsia="zh-CN"/>
              </w:rPr>
              <w:t>协议</w:t>
            </w:r>
            <w:r w:rsidRPr="00FC0B20">
              <w:rPr>
                <w:rFonts w:ascii="Tahoma" w:eastAsia="SimSun" w:hAnsi="Tahoma" w:cs="Tahoma"/>
                <w:lang w:eastAsia="zh-CN"/>
              </w:rPr>
              <w:t xml:space="preserve"> 1 </w:t>
            </w:r>
            <w:r w:rsidRPr="00FC0B20">
              <w:rPr>
                <w:rFonts w:ascii="Tahoma" w:eastAsia="SimSun" w:hAnsi="Tahoma" w:cs="Tahoma"/>
                <w:lang w:eastAsia="zh-CN"/>
              </w:rPr>
              <w:t>个用户</w:t>
            </w:r>
            <w:r w:rsidRPr="00FC0B20">
              <w:rPr>
                <w:rFonts w:ascii="Tahoma" w:eastAsia="SimSun" w:hAnsi="Tahoma" w:cs="Tahoma"/>
                <w:lang w:eastAsia="zh-CN"/>
              </w:rPr>
              <w:t xml:space="preserve"> ID</w:t>
            </w:r>
          </w:p>
        </w:tc>
      </w:tr>
      <w:tr w:rsidR="0043190C" w:rsidRPr="00FC0B20" w:rsidTr="001A2A07">
        <w:trPr>
          <w:trHeight w:val="236"/>
        </w:trPr>
        <w:tc>
          <w:tcPr>
            <w:tcW w:w="1269" w:type="dxa"/>
            <w:vAlign w:val="center"/>
          </w:tcPr>
          <w:p w:rsidR="0043190C" w:rsidRPr="00FC0B20" w:rsidRDefault="0043190C" w:rsidP="002A6416">
            <w:pPr>
              <w:pStyle w:val="AppendixTableText"/>
              <w:keepNext/>
              <w:spacing w:line="240" w:lineRule="auto"/>
              <w:rPr>
                <w:rFonts w:ascii="Tahoma" w:eastAsia="SimSun" w:hAnsi="Tahoma" w:cs="Tahoma"/>
              </w:rPr>
            </w:pPr>
            <w:r w:rsidRPr="00FC0B20">
              <w:rPr>
                <w:rFonts w:ascii="Tahoma" w:eastAsia="SimSun" w:hAnsi="Tahoma" w:cs="Tahoma"/>
                <w:b/>
              </w:rPr>
              <w:t>系统产品组</w:t>
            </w:r>
          </w:p>
        </w:tc>
        <w:tc>
          <w:tcPr>
            <w:tcW w:w="1170" w:type="dxa"/>
            <w:vAlign w:val="center"/>
          </w:tcPr>
          <w:p w:rsidR="0043190C" w:rsidRPr="00FC0B20" w:rsidRDefault="0043190C" w:rsidP="002A6416">
            <w:pPr>
              <w:pStyle w:val="AppendixTableText"/>
              <w:keepNext/>
              <w:spacing w:line="240" w:lineRule="auto"/>
              <w:rPr>
                <w:rFonts w:ascii="Tahoma" w:eastAsia="SimSun" w:hAnsi="Tahoma" w:cs="Tahoma"/>
              </w:rPr>
            </w:pPr>
            <w:r w:rsidRPr="00FC0B20">
              <w:rPr>
                <w:rFonts w:ascii="Tahoma" w:eastAsia="SimSun" w:hAnsi="Tahoma" w:cs="Tahoma"/>
              </w:rPr>
              <w:t>每份协议</w:t>
            </w:r>
            <w:r w:rsidRPr="00FC0B20">
              <w:rPr>
                <w:rFonts w:ascii="Tahoma" w:eastAsia="SimSun" w:hAnsi="Tahoma" w:cs="Tahoma"/>
              </w:rPr>
              <w:t xml:space="preserve"> 1 </w:t>
            </w:r>
            <w:r w:rsidRPr="00FC0B20">
              <w:rPr>
                <w:rFonts w:ascii="Tahoma" w:eastAsia="SimSun" w:hAnsi="Tahoma" w:cs="Tahoma"/>
              </w:rPr>
              <w:t>个用户</w:t>
            </w:r>
            <w:r w:rsidRPr="00FC0B20">
              <w:rPr>
                <w:rFonts w:ascii="Tahoma" w:eastAsia="SimSun" w:hAnsi="Tahoma" w:cs="Tahoma"/>
              </w:rPr>
              <w:t xml:space="preserve"> ID</w:t>
            </w:r>
          </w:p>
        </w:tc>
        <w:tc>
          <w:tcPr>
            <w:tcW w:w="1325" w:type="dxa"/>
            <w:vAlign w:val="center"/>
          </w:tcPr>
          <w:p w:rsidR="0043190C" w:rsidRPr="00FC0B20" w:rsidRDefault="0043190C" w:rsidP="002A6416">
            <w:pPr>
              <w:pStyle w:val="AppendixTableText"/>
              <w:keepNext/>
              <w:spacing w:line="240" w:lineRule="auto"/>
              <w:rPr>
                <w:rFonts w:ascii="Tahoma" w:eastAsia="SimSun" w:hAnsi="Tahoma" w:cs="Tahoma"/>
                <w:lang w:eastAsia="zh-CN"/>
              </w:rPr>
            </w:pPr>
            <w:r w:rsidRPr="00FC0B20">
              <w:rPr>
                <w:rFonts w:ascii="Tahoma" w:eastAsia="SimSun" w:hAnsi="Tahoma" w:cs="Tahoma"/>
                <w:lang w:eastAsia="zh-CN"/>
              </w:rPr>
              <w:t>每份合格许可</w:t>
            </w:r>
          </w:p>
          <w:p w:rsidR="0043190C" w:rsidRPr="00FC0B20" w:rsidRDefault="0043190C" w:rsidP="002A6416">
            <w:pPr>
              <w:pStyle w:val="AppendixTableText"/>
              <w:keepNext/>
              <w:spacing w:line="240" w:lineRule="auto"/>
              <w:rPr>
                <w:rFonts w:ascii="Tahoma" w:eastAsia="SimSun" w:hAnsi="Tahoma" w:cs="Tahoma"/>
                <w:lang w:eastAsia="zh-CN"/>
              </w:rPr>
            </w:pPr>
            <w:r w:rsidRPr="00FC0B20">
              <w:rPr>
                <w:rFonts w:ascii="Tahoma" w:eastAsia="SimSun" w:hAnsi="Tahoma" w:cs="Tahoma"/>
                <w:lang w:eastAsia="zh-CN"/>
              </w:rPr>
              <w:t>登记表</w:t>
            </w:r>
          </w:p>
          <w:p w:rsidR="0043190C" w:rsidRPr="00FC0B20" w:rsidRDefault="0043190C" w:rsidP="002A6416">
            <w:pPr>
              <w:pStyle w:val="AppendixTableText"/>
              <w:keepNext/>
              <w:spacing w:line="240" w:lineRule="auto"/>
              <w:rPr>
                <w:rFonts w:ascii="Tahoma" w:eastAsia="SimSun" w:hAnsi="Tahoma" w:cs="Tahoma"/>
                <w:lang w:eastAsia="zh-CN"/>
              </w:rPr>
            </w:pPr>
            <w:r w:rsidRPr="00FC0B20">
              <w:rPr>
                <w:rFonts w:ascii="Tahoma" w:eastAsia="SimSun" w:hAnsi="Tahoma" w:cs="Tahoma"/>
                <w:lang w:eastAsia="zh-CN"/>
              </w:rPr>
              <w:t xml:space="preserve">2 </w:t>
            </w:r>
            <w:r w:rsidRPr="00FC0B20">
              <w:rPr>
                <w:rFonts w:ascii="Tahoma" w:eastAsia="SimSun" w:hAnsi="Tahoma" w:cs="Tahoma"/>
                <w:lang w:eastAsia="zh-CN"/>
              </w:rPr>
              <w:t>个用户</w:t>
            </w:r>
            <w:r w:rsidRPr="00FC0B20">
              <w:rPr>
                <w:rFonts w:ascii="Tahoma" w:eastAsia="SimSun" w:hAnsi="Tahoma" w:cs="Tahoma"/>
                <w:lang w:eastAsia="zh-CN"/>
              </w:rPr>
              <w:t xml:space="preserve"> ID</w:t>
            </w:r>
          </w:p>
        </w:tc>
        <w:tc>
          <w:tcPr>
            <w:tcW w:w="1350" w:type="dxa"/>
            <w:vAlign w:val="center"/>
          </w:tcPr>
          <w:p w:rsidR="0043190C" w:rsidRPr="00FC0B20" w:rsidRDefault="00F30075" w:rsidP="002A6416">
            <w:pPr>
              <w:pStyle w:val="AppendixTableText"/>
              <w:keepNext/>
              <w:spacing w:line="240" w:lineRule="auto"/>
              <w:rPr>
                <w:rFonts w:ascii="Tahoma" w:eastAsia="SimSun" w:hAnsi="Tahoma" w:cs="Tahoma"/>
                <w:lang w:eastAsia="zh-CN"/>
              </w:rPr>
            </w:pPr>
            <w:r w:rsidRPr="00FC0B20">
              <w:rPr>
                <w:rFonts w:ascii="Tahoma" w:eastAsia="SimSun" w:hAnsi="Tahoma" w:cs="Tahoma"/>
                <w:lang w:eastAsia="zh-CN"/>
              </w:rPr>
              <w:t>每份合格许可</w:t>
            </w:r>
          </w:p>
          <w:p w:rsidR="0043190C" w:rsidRPr="00FC0B20" w:rsidRDefault="0043190C" w:rsidP="002A6416">
            <w:pPr>
              <w:pStyle w:val="AppendixTableText"/>
              <w:keepNext/>
              <w:spacing w:line="240" w:lineRule="auto"/>
              <w:rPr>
                <w:rFonts w:ascii="Tahoma" w:eastAsia="SimSun" w:hAnsi="Tahoma" w:cs="Tahoma"/>
                <w:lang w:eastAsia="zh-CN"/>
              </w:rPr>
            </w:pPr>
            <w:r w:rsidRPr="00FC0B20">
              <w:rPr>
                <w:rFonts w:ascii="Tahoma" w:eastAsia="SimSun" w:hAnsi="Tahoma" w:cs="Tahoma"/>
                <w:lang w:eastAsia="zh-CN"/>
              </w:rPr>
              <w:t>登记表</w:t>
            </w:r>
          </w:p>
          <w:p w:rsidR="0043190C" w:rsidRPr="00FC0B20" w:rsidRDefault="0043190C" w:rsidP="002A6416">
            <w:pPr>
              <w:pStyle w:val="AppendixTableText"/>
              <w:keepNext/>
              <w:spacing w:line="240" w:lineRule="auto"/>
              <w:rPr>
                <w:rFonts w:ascii="Tahoma" w:eastAsia="SimSun" w:hAnsi="Tahoma" w:cs="Tahoma"/>
                <w:lang w:eastAsia="zh-CN"/>
              </w:rPr>
            </w:pPr>
            <w:r w:rsidRPr="00FC0B20">
              <w:rPr>
                <w:rFonts w:ascii="Tahoma" w:eastAsia="SimSun" w:hAnsi="Tahoma" w:cs="Tahoma"/>
                <w:lang w:eastAsia="zh-CN"/>
              </w:rPr>
              <w:t xml:space="preserve">2 </w:t>
            </w:r>
            <w:r w:rsidRPr="00FC0B20">
              <w:rPr>
                <w:rFonts w:ascii="Tahoma" w:eastAsia="SimSun" w:hAnsi="Tahoma" w:cs="Tahoma"/>
                <w:lang w:eastAsia="zh-CN"/>
              </w:rPr>
              <w:t>个用户</w:t>
            </w:r>
            <w:r w:rsidRPr="00FC0B20">
              <w:rPr>
                <w:rFonts w:ascii="Tahoma" w:eastAsia="SimSun" w:hAnsi="Tahoma" w:cs="Tahoma"/>
                <w:lang w:eastAsia="zh-CN"/>
              </w:rPr>
              <w:t xml:space="preserve"> ID</w:t>
            </w:r>
          </w:p>
        </w:tc>
        <w:tc>
          <w:tcPr>
            <w:tcW w:w="1465" w:type="dxa"/>
            <w:vAlign w:val="center"/>
          </w:tcPr>
          <w:p w:rsidR="0043190C" w:rsidRPr="00FC0B20" w:rsidRDefault="00F30075" w:rsidP="002A6416">
            <w:pPr>
              <w:pStyle w:val="AppendixTableText"/>
              <w:keepNext/>
              <w:spacing w:line="240" w:lineRule="auto"/>
              <w:rPr>
                <w:rFonts w:ascii="Tahoma" w:eastAsia="SimSun" w:hAnsi="Tahoma" w:cs="Tahoma"/>
                <w:lang w:eastAsia="zh-CN"/>
              </w:rPr>
            </w:pPr>
            <w:r w:rsidRPr="00FC0B20">
              <w:rPr>
                <w:rFonts w:ascii="Tahoma" w:eastAsia="SimSun" w:hAnsi="Tahoma" w:cs="Tahoma"/>
                <w:lang w:eastAsia="zh-CN"/>
              </w:rPr>
              <w:t>每份合格许可</w:t>
            </w:r>
          </w:p>
          <w:p w:rsidR="0043190C" w:rsidRPr="00FC0B20" w:rsidRDefault="0043190C" w:rsidP="002A6416">
            <w:pPr>
              <w:pStyle w:val="AppendixTableText"/>
              <w:keepNext/>
              <w:spacing w:line="240" w:lineRule="auto"/>
              <w:rPr>
                <w:rFonts w:ascii="Tahoma" w:eastAsia="SimSun" w:hAnsi="Tahoma" w:cs="Tahoma"/>
                <w:lang w:eastAsia="zh-CN"/>
              </w:rPr>
            </w:pPr>
            <w:r w:rsidRPr="00FC0B20">
              <w:rPr>
                <w:rFonts w:ascii="Tahoma" w:eastAsia="SimSun" w:hAnsi="Tahoma" w:cs="Tahoma"/>
                <w:lang w:eastAsia="zh-CN"/>
              </w:rPr>
              <w:t>登记表</w:t>
            </w:r>
          </w:p>
          <w:p w:rsidR="0043190C" w:rsidRPr="00FC0B20" w:rsidRDefault="0043190C" w:rsidP="002A6416">
            <w:pPr>
              <w:pStyle w:val="AppendixTableText"/>
              <w:keepNext/>
              <w:spacing w:line="240" w:lineRule="auto"/>
              <w:rPr>
                <w:rFonts w:ascii="Tahoma" w:eastAsia="SimSun" w:hAnsi="Tahoma" w:cs="Tahoma"/>
                <w:lang w:eastAsia="zh-CN"/>
              </w:rPr>
            </w:pPr>
            <w:r w:rsidRPr="00FC0B20">
              <w:rPr>
                <w:rFonts w:ascii="Tahoma" w:eastAsia="SimSun" w:hAnsi="Tahoma" w:cs="Tahoma"/>
                <w:lang w:eastAsia="zh-CN"/>
              </w:rPr>
              <w:t xml:space="preserve">2 </w:t>
            </w:r>
            <w:r w:rsidRPr="00FC0B20">
              <w:rPr>
                <w:rFonts w:ascii="Tahoma" w:eastAsia="SimSun" w:hAnsi="Tahoma" w:cs="Tahoma"/>
                <w:lang w:eastAsia="zh-CN"/>
              </w:rPr>
              <w:t>个用户</w:t>
            </w:r>
            <w:r w:rsidRPr="00FC0B20">
              <w:rPr>
                <w:rFonts w:ascii="Tahoma" w:eastAsia="SimSun" w:hAnsi="Tahoma" w:cs="Tahoma"/>
                <w:lang w:eastAsia="zh-CN"/>
              </w:rPr>
              <w:t xml:space="preserve"> ID</w:t>
            </w:r>
          </w:p>
        </w:tc>
        <w:tc>
          <w:tcPr>
            <w:tcW w:w="1260" w:type="dxa"/>
            <w:vAlign w:val="center"/>
          </w:tcPr>
          <w:p w:rsidR="0043190C" w:rsidRPr="00FC0B20" w:rsidRDefault="00F30075" w:rsidP="001A2A07">
            <w:pPr>
              <w:pStyle w:val="AppendixTableText"/>
              <w:keepNext/>
              <w:spacing w:line="240" w:lineRule="auto"/>
              <w:ind w:right="-99"/>
              <w:rPr>
                <w:rFonts w:ascii="Tahoma" w:eastAsia="SimSun" w:hAnsi="Tahoma" w:cs="Tahoma"/>
                <w:lang w:eastAsia="zh-CN"/>
              </w:rPr>
            </w:pPr>
            <w:r w:rsidRPr="00FC0B20">
              <w:rPr>
                <w:rFonts w:ascii="Tahoma" w:eastAsia="SimSun" w:hAnsi="Tahoma" w:cs="Tahoma"/>
                <w:lang w:eastAsia="zh-CN"/>
              </w:rPr>
              <w:t>每份合格许可</w:t>
            </w:r>
          </w:p>
          <w:p w:rsidR="0043190C" w:rsidRPr="00FC0B20" w:rsidRDefault="0043190C" w:rsidP="002A6416">
            <w:pPr>
              <w:pStyle w:val="AppendixTableText"/>
              <w:keepNext/>
              <w:spacing w:line="240" w:lineRule="auto"/>
              <w:rPr>
                <w:rFonts w:ascii="Tahoma" w:eastAsia="SimSun" w:hAnsi="Tahoma" w:cs="Tahoma"/>
                <w:lang w:eastAsia="zh-CN"/>
              </w:rPr>
            </w:pPr>
            <w:r w:rsidRPr="00FC0B20">
              <w:rPr>
                <w:rFonts w:ascii="Tahoma" w:eastAsia="SimSun" w:hAnsi="Tahoma" w:cs="Tahoma"/>
                <w:lang w:eastAsia="zh-CN"/>
              </w:rPr>
              <w:t>登记表</w:t>
            </w:r>
          </w:p>
          <w:p w:rsidR="0043190C" w:rsidRPr="00FC0B20" w:rsidRDefault="0043190C" w:rsidP="002A6416">
            <w:pPr>
              <w:pStyle w:val="AppendixTableText"/>
              <w:keepNext/>
              <w:spacing w:line="240" w:lineRule="auto"/>
              <w:rPr>
                <w:rFonts w:ascii="Tahoma" w:eastAsia="SimSun" w:hAnsi="Tahoma" w:cs="Tahoma"/>
                <w:lang w:eastAsia="zh-CN"/>
              </w:rPr>
            </w:pPr>
            <w:r w:rsidRPr="00FC0B20">
              <w:rPr>
                <w:rFonts w:ascii="Tahoma" w:eastAsia="SimSun" w:hAnsi="Tahoma" w:cs="Tahoma"/>
                <w:lang w:eastAsia="zh-CN"/>
              </w:rPr>
              <w:t xml:space="preserve">2 </w:t>
            </w:r>
            <w:r w:rsidRPr="00FC0B20">
              <w:rPr>
                <w:rFonts w:ascii="Tahoma" w:eastAsia="SimSun" w:hAnsi="Tahoma" w:cs="Tahoma"/>
                <w:lang w:eastAsia="zh-CN"/>
              </w:rPr>
              <w:t>个用户</w:t>
            </w:r>
            <w:r w:rsidRPr="00FC0B20">
              <w:rPr>
                <w:rFonts w:ascii="Tahoma" w:eastAsia="SimSun" w:hAnsi="Tahoma" w:cs="Tahoma"/>
                <w:lang w:eastAsia="zh-CN"/>
              </w:rPr>
              <w:t xml:space="preserve"> ID</w:t>
            </w:r>
          </w:p>
        </w:tc>
        <w:tc>
          <w:tcPr>
            <w:tcW w:w="1611" w:type="dxa"/>
            <w:vAlign w:val="center"/>
          </w:tcPr>
          <w:p w:rsidR="0043190C" w:rsidRPr="00FC0B20" w:rsidRDefault="0043190C" w:rsidP="002A6416">
            <w:pPr>
              <w:pStyle w:val="AppendixTableText"/>
              <w:keepNext/>
              <w:spacing w:line="240" w:lineRule="auto"/>
              <w:rPr>
                <w:rFonts w:ascii="Tahoma" w:eastAsia="SimSun" w:hAnsi="Tahoma" w:cs="Tahoma"/>
                <w:lang w:eastAsia="zh-CN"/>
              </w:rPr>
            </w:pPr>
            <w:r w:rsidRPr="00FC0B20">
              <w:rPr>
                <w:rFonts w:ascii="Tahoma" w:eastAsia="SimSun" w:hAnsi="Tahoma" w:cs="Tahoma"/>
                <w:lang w:eastAsia="zh-CN"/>
              </w:rPr>
              <w:t>每份许可登记表</w:t>
            </w:r>
            <w:r w:rsidRPr="00FC0B20">
              <w:rPr>
                <w:rFonts w:ascii="Tahoma" w:eastAsia="SimSun" w:hAnsi="Tahoma" w:cs="Tahoma"/>
                <w:lang w:eastAsia="zh-CN"/>
              </w:rPr>
              <w:t>/</w:t>
            </w:r>
            <w:r w:rsidRPr="00FC0B20">
              <w:rPr>
                <w:rFonts w:ascii="Tahoma" w:eastAsia="SimSun" w:hAnsi="Tahoma" w:cs="Tahoma"/>
                <w:lang w:eastAsia="zh-CN"/>
              </w:rPr>
              <w:t>协议</w:t>
            </w:r>
            <w:r w:rsidRPr="00FC0B20">
              <w:rPr>
                <w:rFonts w:ascii="Tahoma" w:eastAsia="SimSun" w:hAnsi="Tahoma" w:cs="Tahoma"/>
                <w:lang w:eastAsia="zh-CN"/>
              </w:rPr>
              <w:t xml:space="preserve"> 1 </w:t>
            </w:r>
            <w:r w:rsidRPr="00FC0B20">
              <w:rPr>
                <w:rFonts w:ascii="Tahoma" w:eastAsia="SimSun" w:hAnsi="Tahoma" w:cs="Tahoma"/>
                <w:lang w:eastAsia="zh-CN"/>
              </w:rPr>
              <w:t>个用户</w:t>
            </w:r>
            <w:r w:rsidRPr="00FC0B20">
              <w:rPr>
                <w:rFonts w:ascii="Tahoma" w:eastAsia="SimSun" w:hAnsi="Tahoma" w:cs="Tahoma"/>
                <w:lang w:eastAsia="zh-CN"/>
              </w:rPr>
              <w:t xml:space="preserve"> ID</w:t>
            </w:r>
          </w:p>
        </w:tc>
      </w:tr>
    </w:tbl>
    <w:p w:rsidR="009D26EE" w:rsidRPr="001A2A07" w:rsidRDefault="009D26EE" w:rsidP="00792D1E">
      <w:pPr>
        <w:pStyle w:val="AppendixFlushBulletedList"/>
        <w:tabs>
          <w:tab w:val="clear" w:pos="360"/>
          <w:tab w:val="num" w:pos="0"/>
        </w:tabs>
        <w:ind w:left="0" w:firstLine="0"/>
        <w:rPr>
          <w:rFonts w:ascii="Tahoma" w:eastAsia="SimSun" w:hAnsi="Tahoma" w:cs="Tahoma"/>
          <w:sz w:val="18"/>
          <w:szCs w:val="18"/>
          <w:lang w:eastAsia="zh-CN"/>
        </w:rPr>
      </w:pPr>
      <w:r w:rsidRPr="001A2A07">
        <w:rPr>
          <w:rFonts w:ascii="Tahoma" w:eastAsia="SimSun" w:hAnsi="Tahoma" w:cs="Tahoma"/>
          <w:sz w:val="18"/>
          <w:szCs w:val="18"/>
          <w:lang w:eastAsia="zh-CN"/>
        </w:rPr>
        <w:t>每个用户</w:t>
      </w:r>
      <w:r w:rsidRPr="001A2A07">
        <w:rPr>
          <w:rFonts w:ascii="Tahoma" w:eastAsia="SimSun" w:hAnsi="Tahoma" w:cs="Tahoma"/>
          <w:sz w:val="18"/>
          <w:szCs w:val="18"/>
          <w:lang w:eastAsia="zh-CN"/>
        </w:rPr>
        <w:t xml:space="preserve"> ID </w:t>
      </w:r>
      <w:r w:rsidRPr="001A2A07">
        <w:rPr>
          <w:rFonts w:ascii="Tahoma" w:eastAsia="SimSun" w:hAnsi="Tahoma" w:cs="Tahoma"/>
          <w:sz w:val="18"/>
          <w:szCs w:val="18"/>
          <w:lang w:eastAsia="zh-CN"/>
        </w:rPr>
        <w:t>使个人有资格注册并访问仅面向订户的在线服务网站，包括但不限于：在线接待聊天室、托管新闻组及高级内容。</w:t>
      </w:r>
    </w:p>
    <w:p w:rsidR="00792D1E" w:rsidRPr="001A2A07" w:rsidRDefault="00792D1E" w:rsidP="00792D1E">
      <w:pPr>
        <w:pStyle w:val="AppendixFlushBulletedList"/>
        <w:tabs>
          <w:tab w:val="clear" w:pos="360"/>
          <w:tab w:val="num" w:pos="0"/>
        </w:tabs>
        <w:ind w:left="0" w:firstLine="0"/>
        <w:rPr>
          <w:rFonts w:ascii="Tahoma" w:eastAsia="SimSun" w:hAnsi="Tahoma" w:cs="Tahoma"/>
          <w:sz w:val="18"/>
          <w:szCs w:val="18"/>
          <w:lang w:eastAsia="zh-CN"/>
        </w:rPr>
      </w:pPr>
    </w:p>
    <w:p w:rsidR="008C0608" w:rsidRPr="001A2A07" w:rsidRDefault="008C0608" w:rsidP="00792D1E">
      <w:pPr>
        <w:pStyle w:val="AppendixFlushBulletedList"/>
        <w:tabs>
          <w:tab w:val="clear" w:pos="360"/>
          <w:tab w:val="num" w:pos="0"/>
        </w:tabs>
        <w:ind w:left="0" w:firstLine="0"/>
        <w:rPr>
          <w:rFonts w:ascii="Tahoma" w:eastAsia="SimSun" w:hAnsi="Tahoma" w:cs="Tahoma"/>
          <w:sz w:val="18"/>
          <w:szCs w:val="18"/>
          <w:lang w:eastAsia="zh-CN"/>
        </w:rPr>
      </w:pPr>
      <w:r w:rsidRPr="001A2A07">
        <w:rPr>
          <w:rFonts w:ascii="Tahoma" w:eastAsia="SimSun" w:hAnsi="Tahoma" w:cs="Tahoma"/>
          <w:sz w:val="18"/>
          <w:szCs w:val="18"/>
          <w:lang w:eastAsia="zh-CN"/>
        </w:rPr>
        <w:lastRenderedPageBreak/>
        <w:t>开放许可、开放式价值、开放式价值订购</w:t>
      </w:r>
      <w:r w:rsidRPr="001A2A07">
        <w:rPr>
          <w:rFonts w:ascii="Tahoma" w:eastAsia="SimSun" w:hAnsi="Tahoma" w:cs="Tahoma"/>
          <w:sz w:val="18"/>
          <w:szCs w:val="18"/>
          <w:lang w:eastAsia="zh-CN"/>
        </w:rPr>
        <w:t xml:space="preserve"> – </w:t>
      </w:r>
      <w:r w:rsidRPr="001A2A07">
        <w:rPr>
          <w:rFonts w:ascii="Tahoma" w:eastAsia="SimSun" w:hAnsi="Tahoma" w:cs="Tahoma"/>
          <w:sz w:val="18"/>
          <w:szCs w:val="18"/>
          <w:lang w:eastAsia="zh-CN"/>
        </w:rPr>
        <w:t>教育解决方案、学术选择许可和学术选择附加客户必须至少获得五份合格产品的服务器许可的软件保障，才有资格享受此项权益。</w:t>
      </w:r>
    </w:p>
    <w:p w:rsidR="00792D1E" w:rsidRPr="001A2A07" w:rsidRDefault="00792D1E" w:rsidP="00792D1E">
      <w:pPr>
        <w:pStyle w:val="AppendixFlushBulletedList"/>
        <w:tabs>
          <w:tab w:val="clear" w:pos="360"/>
          <w:tab w:val="num" w:pos="0"/>
        </w:tabs>
        <w:ind w:left="0" w:firstLine="0"/>
        <w:rPr>
          <w:rFonts w:ascii="Tahoma" w:eastAsia="SimSun" w:hAnsi="Tahoma" w:cs="Tahoma"/>
          <w:sz w:val="18"/>
          <w:szCs w:val="18"/>
          <w:lang w:eastAsia="zh-CN"/>
        </w:rPr>
      </w:pPr>
    </w:p>
    <w:p w:rsidR="00023FE7" w:rsidRPr="001A2A07" w:rsidRDefault="009D26EE" w:rsidP="00792D1E">
      <w:pPr>
        <w:pStyle w:val="AppendixBodyText"/>
        <w:spacing w:after="0"/>
        <w:rPr>
          <w:rFonts w:ascii="Tahoma" w:eastAsia="SimSun" w:hAnsi="Tahoma" w:cs="Tahoma"/>
          <w:sz w:val="18"/>
          <w:szCs w:val="18"/>
          <w:lang w:eastAsia="zh-CN"/>
        </w:rPr>
      </w:pPr>
      <w:r w:rsidRPr="001A2A07">
        <w:rPr>
          <w:rFonts w:ascii="Tahoma" w:eastAsia="SimSun" w:hAnsi="Tahoma" w:cs="Tahoma"/>
          <w:sz w:val="18"/>
          <w:szCs w:val="18"/>
          <w:lang w:eastAsia="zh-CN"/>
        </w:rPr>
        <w:t>客户使用</w:t>
      </w:r>
      <w:r w:rsidRPr="001A2A07">
        <w:rPr>
          <w:rFonts w:ascii="Tahoma" w:eastAsia="SimSun" w:hAnsi="Tahoma" w:cs="Tahoma"/>
          <w:sz w:val="18"/>
          <w:szCs w:val="18"/>
          <w:lang w:eastAsia="zh-CN"/>
        </w:rPr>
        <w:t xml:space="preserve"> TechNet SA </w:t>
      </w:r>
      <w:r w:rsidRPr="001A2A07">
        <w:rPr>
          <w:rFonts w:ascii="Tahoma" w:eastAsia="SimSun" w:hAnsi="Tahoma" w:cs="Tahoma"/>
          <w:sz w:val="18"/>
          <w:szCs w:val="18"/>
          <w:lang w:eastAsia="zh-CN"/>
        </w:rPr>
        <w:t>订购服务软件受到其许可协议条款和条件的约束。</w:t>
      </w:r>
    </w:p>
    <w:p w:rsidR="004D4D43" w:rsidRPr="001A2A07" w:rsidRDefault="004D4D43" w:rsidP="00F0652C">
      <w:pPr>
        <w:pStyle w:val="Heading3"/>
        <w:rPr>
          <w:rFonts w:ascii="Tahoma" w:eastAsia="SimSun" w:hAnsi="Tahoma" w:cs="Tahoma"/>
          <w:sz w:val="18"/>
          <w:szCs w:val="18"/>
          <w:lang w:eastAsia="zh-CN"/>
        </w:rPr>
      </w:pPr>
    </w:p>
    <w:p w:rsidR="00023FE7" w:rsidRPr="00FC0B20" w:rsidRDefault="00023FE7" w:rsidP="00F0652C">
      <w:pPr>
        <w:pStyle w:val="Heading3"/>
        <w:rPr>
          <w:rFonts w:ascii="Tahoma" w:eastAsia="SimSun" w:hAnsi="Tahoma" w:cs="Tahoma"/>
        </w:rPr>
      </w:pPr>
      <w:bookmarkStart w:id="763" w:name="_Toc336338241"/>
      <w:bookmarkStart w:id="764" w:name="_Toc360181304"/>
      <w:r w:rsidRPr="00FC0B20">
        <w:rPr>
          <w:rFonts w:ascii="Tahoma" w:eastAsia="SimSun" w:hAnsi="Tahoma" w:cs="Tahoma"/>
          <w:sz w:val="24"/>
        </w:rPr>
        <w:t>TechNet Plus Direct</w:t>
      </w:r>
      <w:bookmarkEnd w:id="763"/>
      <w:bookmarkEnd w:id="764"/>
    </w:p>
    <w:p w:rsidR="00F0652C" w:rsidRPr="00FC0B20" w:rsidRDefault="00F0652C" w:rsidP="00F0652C">
      <w:pPr>
        <w:rPr>
          <w:rFonts w:eastAsia="SimSun" w:cs="Tahoma"/>
        </w:rPr>
      </w:pPr>
    </w:p>
    <w:p w:rsidR="00792D1E" w:rsidRPr="001504F0" w:rsidRDefault="00A65414" w:rsidP="00792D1E">
      <w:pPr>
        <w:pStyle w:val="AppendixBodyText"/>
        <w:spacing w:after="0"/>
        <w:rPr>
          <w:rFonts w:ascii="Tahoma" w:eastAsia="SimSun" w:hAnsi="Tahoma" w:cs="Tahoma"/>
          <w:spacing w:val="-2"/>
          <w:sz w:val="18"/>
          <w:szCs w:val="18"/>
        </w:rPr>
      </w:pPr>
      <w:r w:rsidRPr="001504F0">
        <w:rPr>
          <w:rFonts w:ascii="Tahoma" w:eastAsia="SimSun" w:hAnsi="Tahoma" w:cs="Tahoma"/>
          <w:spacing w:val="-2"/>
          <w:sz w:val="18"/>
          <w:szCs w:val="18"/>
        </w:rPr>
        <w:t>如果客户拥有服务器产品组内合格产品的软件保障，则可以在其软件保障范围有效期内进行</w:t>
      </w:r>
      <w:r w:rsidRPr="001504F0">
        <w:rPr>
          <w:rFonts w:ascii="Tahoma" w:eastAsia="SimSun" w:hAnsi="Tahoma" w:cs="Tahoma"/>
          <w:spacing w:val="-2"/>
          <w:sz w:val="18"/>
          <w:szCs w:val="18"/>
        </w:rPr>
        <w:t xml:space="preserve"> TechNet Plus Direct </w:t>
      </w:r>
      <w:r w:rsidRPr="001504F0">
        <w:rPr>
          <w:rFonts w:ascii="Tahoma" w:eastAsia="SimSun" w:hAnsi="Tahoma" w:cs="Tahoma"/>
          <w:spacing w:val="-2"/>
          <w:sz w:val="18"/>
          <w:szCs w:val="18"/>
        </w:rPr>
        <w:t>订购。这使</w:t>
      </w:r>
      <w:r w:rsidRPr="001504F0">
        <w:rPr>
          <w:rFonts w:ascii="Tahoma" w:eastAsia="SimSun" w:hAnsi="Tahoma" w:cs="Tahoma"/>
          <w:spacing w:val="-2"/>
          <w:sz w:val="18"/>
          <w:szCs w:val="18"/>
        </w:rPr>
        <w:t xml:space="preserve"> IT </w:t>
      </w:r>
      <w:r w:rsidRPr="001504F0">
        <w:rPr>
          <w:rFonts w:ascii="Tahoma" w:eastAsia="SimSun" w:hAnsi="Tahoma" w:cs="Tahoma"/>
          <w:spacing w:val="-2"/>
          <w:sz w:val="18"/>
          <w:szCs w:val="18"/>
        </w:rPr>
        <w:t>专业人员可以访问</w:t>
      </w:r>
      <w:r w:rsidRPr="001504F0">
        <w:rPr>
          <w:rFonts w:ascii="Tahoma" w:eastAsia="SimSun" w:hAnsi="Tahoma" w:cs="Tahoma"/>
          <w:spacing w:val="-2"/>
          <w:sz w:val="18"/>
          <w:szCs w:val="18"/>
        </w:rPr>
        <w:t xml:space="preserve"> TechNet Plus Direct </w:t>
      </w:r>
      <w:r w:rsidRPr="001504F0">
        <w:rPr>
          <w:rFonts w:ascii="Tahoma" w:eastAsia="SimSun" w:hAnsi="Tahoma" w:cs="Tahoma"/>
          <w:spacing w:val="-2"/>
          <w:sz w:val="18"/>
          <w:szCs w:val="18"/>
        </w:rPr>
        <w:t>内容，其中包括</w:t>
      </w:r>
      <w:r w:rsidRPr="001504F0">
        <w:rPr>
          <w:rFonts w:ascii="Tahoma" w:eastAsia="SimSun" w:hAnsi="Tahoma" w:cs="Tahoma"/>
          <w:spacing w:val="-2"/>
          <w:sz w:val="18"/>
          <w:szCs w:val="18"/>
        </w:rPr>
        <w:t xml:space="preserve"> Microsoft </w:t>
      </w:r>
      <w:r w:rsidRPr="001504F0">
        <w:rPr>
          <w:rFonts w:ascii="Tahoma" w:eastAsia="SimSun" w:hAnsi="Tahoma" w:cs="Tahoma"/>
          <w:spacing w:val="-2"/>
          <w:sz w:val="18"/>
          <w:szCs w:val="18"/>
        </w:rPr>
        <w:t>知识库、技术培训、下载、安全补丁、服务包及</w:t>
      </w:r>
      <w:r w:rsidRPr="001504F0">
        <w:rPr>
          <w:rFonts w:ascii="Tahoma" w:eastAsia="SimSun" w:hAnsi="Tahoma" w:cs="Tahoma"/>
          <w:spacing w:val="-2"/>
          <w:sz w:val="18"/>
          <w:szCs w:val="18"/>
        </w:rPr>
        <w:t xml:space="preserve"> How-to </w:t>
      </w:r>
      <w:r w:rsidRPr="001504F0">
        <w:rPr>
          <w:rFonts w:ascii="Tahoma" w:eastAsia="SimSun" w:hAnsi="Tahoma" w:cs="Tahoma"/>
          <w:spacing w:val="-2"/>
          <w:sz w:val="18"/>
          <w:szCs w:val="18"/>
        </w:rPr>
        <w:t>文章。此外，客户还将获得以下权益：</w:t>
      </w:r>
    </w:p>
    <w:p w:rsidR="00023FE7" w:rsidRPr="001504F0" w:rsidRDefault="00023FE7" w:rsidP="00792D1E">
      <w:pPr>
        <w:pStyle w:val="AppendixBodyText"/>
        <w:spacing w:after="0"/>
        <w:rPr>
          <w:rFonts w:ascii="Tahoma" w:eastAsia="SimSun" w:hAnsi="Tahoma" w:cs="Tahoma"/>
          <w:sz w:val="18"/>
          <w:szCs w:val="18"/>
        </w:rPr>
      </w:pPr>
      <w:r w:rsidRPr="001504F0">
        <w:rPr>
          <w:rFonts w:ascii="Tahoma" w:eastAsia="SimSun" w:hAnsi="Tahoma" w:cs="Tahoma"/>
          <w:sz w:val="18"/>
          <w:szCs w:val="18"/>
        </w:rPr>
        <w:t xml:space="preserve"> </w:t>
      </w:r>
    </w:p>
    <w:p w:rsidR="00023FE7" w:rsidRPr="001504F0" w:rsidRDefault="00023FE7" w:rsidP="00346F4B">
      <w:pPr>
        <w:pStyle w:val="AppendixFlushBulletedList"/>
        <w:numPr>
          <w:ilvl w:val="0"/>
          <w:numId w:val="111"/>
        </w:numPr>
        <w:spacing w:after="60"/>
        <w:ind w:left="1440"/>
        <w:rPr>
          <w:rFonts w:ascii="Tahoma" w:eastAsia="SimSun" w:hAnsi="Tahoma" w:cs="Tahoma"/>
          <w:sz w:val="18"/>
          <w:szCs w:val="18"/>
          <w:lang w:eastAsia="zh-CN"/>
        </w:rPr>
      </w:pPr>
      <w:r w:rsidRPr="001504F0">
        <w:rPr>
          <w:rFonts w:ascii="Tahoma" w:eastAsia="SimSun" w:hAnsi="Tahoma" w:cs="Tahoma"/>
          <w:sz w:val="18"/>
          <w:szCs w:val="18"/>
          <w:lang w:eastAsia="zh-CN"/>
        </w:rPr>
        <w:t>下载为进行产品评测而授予许可的完整版软件，其中包括</w:t>
      </w:r>
      <w:r w:rsidRPr="001504F0">
        <w:rPr>
          <w:rFonts w:ascii="Tahoma" w:eastAsia="SimSun" w:hAnsi="Tahoma" w:cs="Tahoma"/>
          <w:sz w:val="18"/>
          <w:szCs w:val="18"/>
          <w:lang w:eastAsia="zh-CN"/>
        </w:rPr>
        <w:t xml:space="preserve"> Microsoft </w:t>
      </w:r>
      <w:r w:rsidRPr="001504F0">
        <w:rPr>
          <w:rFonts w:ascii="Tahoma" w:eastAsia="SimSun" w:hAnsi="Tahoma" w:cs="Tahoma"/>
          <w:sz w:val="18"/>
          <w:szCs w:val="18"/>
          <w:lang w:eastAsia="zh-CN"/>
        </w:rPr>
        <w:t>操作系统、服务器和</w:t>
      </w:r>
      <w:r w:rsidRPr="001504F0">
        <w:rPr>
          <w:rFonts w:ascii="Tahoma" w:eastAsia="SimSun" w:hAnsi="Tahoma" w:cs="Tahoma"/>
          <w:sz w:val="18"/>
          <w:szCs w:val="18"/>
          <w:lang w:eastAsia="zh-CN"/>
        </w:rPr>
        <w:t xml:space="preserve"> </w:t>
      </w:r>
      <w:r w:rsidR="001504F0">
        <w:rPr>
          <w:rFonts w:ascii="Tahoma" w:eastAsia="SimSun" w:hAnsi="Tahoma" w:cs="Tahoma"/>
          <w:sz w:val="18"/>
          <w:szCs w:val="18"/>
          <w:lang w:eastAsia="zh-CN"/>
        </w:rPr>
        <w:br/>
      </w:r>
      <w:r w:rsidRPr="001504F0">
        <w:rPr>
          <w:rFonts w:ascii="Tahoma" w:eastAsia="SimSun" w:hAnsi="Tahoma" w:cs="Tahoma"/>
          <w:sz w:val="18"/>
          <w:szCs w:val="18"/>
          <w:lang w:eastAsia="zh-CN"/>
        </w:rPr>
        <w:t xml:space="preserve">Office </w:t>
      </w:r>
      <w:r w:rsidRPr="001504F0">
        <w:rPr>
          <w:rFonts w:ascii="Tahoma" w:eastAsia="SimSun" w:hAnsi="Tahoma" w:cs="Tahoma"/>
          <w:sz w:val="18"/>
          <w:szCs w:val="18"/>
          <w:lang w:eastAsia="zh-CN"/>
        </w:rPr>
        <w:t>系统软件。</w:t>
      </w:r>
    </w:p>
    <w:p w:rsidR="00023FE7" w:rsidRPr="001504F0" w:rsidRDefault="00023FE7" w:rsidP="00346F4B">
      <w:pPr>
        <w:pStyle w:val="AppendixFlushBulletedList"/>
        <w:numPr>
          <w:ilvl w:val="0"/>
          <w:numId w:val="111"/>
        </w:numPr>
        <w:spacing w:after="60"/>
        <w:ind w:left="1440"/>
        <w:rPr>
          <w:rFonts w:ascii="Tahoma" w:eastAsia="SimSun" w:hAnsi="Tahoma" w:cs="Tahoma"/>
          <w:sz w:val="18"/>
          <w:szCs w:val="18"/>
          <w:lang w:eastAsia="zh-CN"/>
        </w:rPr>
      </w:pPr>
      <w:r w:rsidRPr="001504F0">
        <w:rPr>
          <w:rFonts w:ascii="Tahoma" w:eastAsia="SimSun" w:hAnsi="Tahoma" w:cs="Tahoma"/>
          <w:sz w:val="18"/>
          <w:szCs w:val="18"/>
          <w:lang w:eastAsia="zh-CN"/>
        </w:rPr>
        <w:t>下载测试版软件，即预发布版的</w:t>
      </w:r>
      <w:r w:rsidRPr="001504F0">
        <w:rPr>
          <w:rFonts w:ascii="Tahoma" w:eastAsia="SimSun" w:hAnsi="Tahoma" w:cs="Tahoma"/>
          <w:sz w:val="18"/>
          <w:szCs w:val="18"/>
          <w:lang w:eastAsia="zh-CN"/>
        </w:rPr>
        <w:t xml:space="preserve"> Microsoft </w:t>
      </w:r>
      <w:r w:rsidRPr="001504F0">
        <w:rPr>
          <w:rFonts w:ascii="Tahoma" w:eastAsia="SimSun" w:hAnsi="Tahoma" w:cs="Tahoma"/>
          <w:sz w:val="18"/>
          <w:szCs w:val="18"/>
          <w:lang w:eastAsia="zh-CN"/>
        </w:rPr>
        <w:t>软件</w:t>
      </w:r>
    </w:p>
    <w:p w:rsidR="00023FE7" w:rsidRPr="001504F0" w:rsidRDefault="00023FE7" w:rsidP="00346F4B">
      <w:pPr>
        <w:pStyle w:val="AppendixFlushBulletedList"/>
        <w:numPr>
          <w:ilvl w:val="0"/>
          <w:numId w:val="111"/>
        </w:numPr>
        <w:spacing w:after="60"/>
        <w:ind w:left="1440"/>
        <w:rPr>
          <w:rFonts w:ascii="Tahoma" w:eastAsia="SimSun" w:hAnsi="Tahoma" w:cs="Tahoma"/>
          <w:sz w:val="18"/>
          <w:szCs w:val="18"/>
          <w:lang w:eastAsia="zh-CN"/>
        </w:rPr>
      </w:pPr>
      <w:r w:rsidRPr="001504F0">
        <w:rPr>
          <w:rFonts w:ascii="Tahoma" w:eastAsia="SimSun" w:hAnsi="Tahoma" w:cs="Tahoma"/>
          <w:sz w:val="18"/>
          <w:szCs w:val="18"/>
          <w:lang w:eastAsia="zh-CN"/>
        </w:rPr>
        <w:t>每年两</w:t>
      </w:r>
      <w:r w:rsidRPr="001504F0">
        <w:rPr>
          <w:rFonts w:ascii="Tahoma" w:eastAsia="SimSun" w:hAnsi="Tahoma" w:cs="Tahoma"/>
          <w:sz w:val="18"/>
          <w:szCs w:val="18"/>
          <w:lang w:eastAsia="zh-CN"/>
        </w:rPr>
        <w:t xml:space="preserve"> (2) </w:t>
      </w:r>
      <w:r w:rsidRPr="001504F0">
        <w:rPr>
          <w:rFonts w:ascii="Tahoma" w:eastAsia="SimSun" w:hAnsi="Tahoma" w:cs="Tahoma"/>
          <w:sz w:val="18"/>
          <w:szCs w:val="18"/>
          <w:lang w:eastAsia="zh-CN"/>
        </w:rPr>
        <w:t>个免费技术支持事件和针对客户购买的附加电话支持事件的</w:t>
      </w:r>
      <w:r w:rsidRPr="001504F0">
        <w:rPr>
          <w:rFonts w:ascii="Tahoma" w:eastAsia="SimSun" w:hAnsi="Tahoma" w:cs="Tahoma"/>
          <w:sz w:val="18"/>
          <w:szCs w:val="18"/>
          <w:lang w:eastAsia="zh-CN"/>
        </w:rPr>
        <w:t xml:space="preserve"> 20% </w:t>
      </w:r>
      <w:r w:rsidRPr="001504F0">
        <w:rPr>
          <w:rFonts w:ascii="Tahoma" w:eastAsia="SimSun" w:hAnsi="Tahoma" w:cs="Tahoma"/>
          <w:sz w:val="18"/>
          <w:szCs w:val="18"/>
          <w:lang w:eastAsia="zh-CN"/>
        </w:rPr>
        <w:t>折扣。</w:t>
      </w:r>
    </w:p>
    <w:p w:rsidR="00023FE7" w:rsidRPr="001504F0" w:rsidRDefault="00023FE7" w:rsidP="00346F4B">
      <w:pPr>
        <w:pStyle w:val="AppendixFlushBulletedList"/>
        <w:numPr>
          <w:ilvl w:val="0"/>
          <w:numId w:val="111"/>
        </w:numPr>
        <w:spacing w:after="60"/>
        <w:ind w:left="1440"/>
        <w:rPr>
          <w:rFonts w:ascii="Tahoma" w:eastAsia="SimSun" w:hAnsi="Tahoma" w:cs="Tahoma"/>
          <w:sz w:val="18"/>
          <w:szCs w:val="18"/>
          <w:lang w:eastAsia="zh-CN"/>
        </w:rPr>
      </w:pPr>
      <w:r w:rsidRPr="001504F0">
        <w:rPr>
          <w:rFonts w:ascii="Tahoma" w:eastAsia="SimSun" w:hAnsi="Tahoma" w:cs="Tahoma"/>
          <w:sz w:val="18"/>
          <w:szCs w:val="18"/>
          <w:lang w:eastAsia="zh-CN"/>
        </w:rPr>
        <w:t>无限制使用托管新闻组支持和在线接待服务。</w:t>
      </w:r>
    </w:p>
    <w:p w:rsidR="00023FE7" w:rsidRPr="001504F0" w:rsidRDefault="00023FE7" w:rsidP="00792D1E">
      <w:pPr>
        <w:pStyle w:val="AppendixBodyText"/>
        <w:spacing w:after="0"/>
        <w:rPr>
          <w:rFonts w:ascii="Tahoma" w:eastAsia="SimSun" w:hAnsi="Tahoma" w:cs="Tahoma"/>
          <w:sz w:val="18"/>
          <w:szCs w:val="18"/>
          <w:lang w:eastAsia="zh-CN"/>
        </w:rPr>
      </w:pPr>
    </w:p>
    <w:p w:rsidR="00023FE7" w:rsidRPr="001504F0" w:rsidRDefault="00023FE7" w:rsidP="00792D1E">
      <w:pPr>
        <w:pStyle w:val="AppendixBodyText"/>
        <w:spacing w:after="0"/>
        <w:rPr>
          <w:rFonts w:ascii="Tahoma" w:eastAsia="SimSun" w:hAnsi="Tahoma" w:cs="Tahoma"/>
          <w:sz w:val="18"/>
          <w:szCs w:val="18"/>
          <w:lang w:eastAsia="zh-CN"/>
        </w:rPr>
      </w:pPr>
      <w:r w:rsidRPr="001504F0">
        <w:rPr>
          <w:rFonts w:ascii="Tahoma" w:eastAsia="SimSun" w:hAnsi="Tahoma" w:cs="Tahoma"/>
          <w:sz w:val="18"/>
          <w:szCs w:val="18"/>
          <w:lang w:eastAsia="zh-CN"/>
        </w:rPr>
        <w:t>符合条件的客户的每份合格许可登记表可获得一次订购，如下所示：</w:t>
      </w:r>
    </w:p>
    <w:p w:rsidR="00023FE7" w:rsidRPr="001504F0" w:rsidRDefault="00023FE7" w:rsidP="00792D1E">
      <w:pPr>
        <w:pStyle w:val="AppendixBodyText"/>
        <w:tabs>
          <w:tab w:val="left" w:pos="1425"/>
        </w:tabs>
        <w:spacing w:after="0"/>
        <w:rPr>
          <w:rFonts w:ascii="Tahoma" w:eastAsia="SimSun" w:hAnsi="Tahoma" w:cs="Tahoma"/>
          <w:sz w:val="18"/>
          <w:szCs w:val="18"/>
          <w:lang w:eastAsia="zh-CN"/>
        </w:rPr>
      </w:pPr>
    </w:p>
    <w:tbl>
      <w:tblPr>
        <w:tblW w:w="9459" w:type="dxa"/>
        <w:tblInd w:w="99" w:type="dxa"/>
        <w:tblCellMar>
          <w:left w:w="0" w:type="dxa"/>
          <w:right w:w="0" w:type="dxa"/>
        </w:tblCellMar>
        <w:tblLook w:val="0000" w:firstRow="0" w:lastRow="0" w:firstColumn="0" w:lastColumn="0" w:noHBand="0" w:noVBand="0"/>
      </w:tblPr>
      <w:tblGrid>
        <w:gridCol w:w="1260"/>
        <w:gridCol w:w="1890"/>
        <w:gridCol w:w="2070"/>
        <w:gridCol w:w="2160"/>
        <w:gridCol w:w="2079"/>
      </w:tblGrid>
      <w:tr w:rsidR="00270612" w:rsidRPr="00FC0B20" w:rsidTr="002A6416">
        <w:trPr>
          <w:trHeight w:val="460"/>
        </w:trPr>
        <w:tc>
          <w:tcPr>
            <w:tcW w:w="1260" w:type="dxa"/>
            <w:tcBorders>
              <w:top w:val="single" w:sz="8" w:space="0" w:color="auto"/>
              <w:left w:val="single" w:sz="8" w:space="0" w:color="auto"/>
              <w:bottom w:val="single" w:sz="8" w:space="0" w:color="auto"/>
              <w:right w:val="single" w:sz="8" w:space="0" w:color="auto"/>
            </w:tcBorders>
            <w:shd w:val="clear" w:color="auto" w:fill="FFCC99"/>
            <w:tcMar>
              <w:top w:w="0" w:type="dxa"/>
              <w:left w:w="99" w:type="dxa"/>
              <w:bottom w:w="0" w:type="dxa"/>
              <w:right w:w="99" w:type="dxa"/>
            </w:tcMar>
            <w:vAlign w:val="center"/>
          </w:tcPr>
          <w:p w:rsidR="00270612" w:rsidRPr="00FC0B20" w:rsidRDefault="00270612" w:rsidP="00CA4488">
            <w:pPr>
              <w:jc w:val="center"/>
              <w:rPr>
                <w:rFonts w:eastAsia="SimSun" w:cs="Tahoma"/>
                <w:b/>
                <w:bCs/>
                <w:color w:val="000000"/>
                <w:sz w:val="20"/>
                <w:szCs w:val="20"/>
                <w:highlight w:val="yellow"/>
              </w:rPr>
            </w:pPr>
            <w:r w:rsidRPr="00FC0B20">
              <w:rPr>
                <w:rFonts w:eastAsia="SimSun" w:cs="Tahoma"/>
                <w:b/>
                <w:bCs/>
                <w:color w:val="000000"/>
                <w:sz w:val="20"/>
                <w:szCs w:val="20"/>
              </w:rPr>
              <w:t>产品</w:t>
            </w:r>
          </w:p>
        </w:tc>
        <w:tc>
          <w:tcPr>
            <w:tcW w:w="1890" w:type="dxa"/>
            <w:tcBorders>
              <w:top w:val="single" w:sz="8" w:space="0" w:color="auto"/>
              <w:left w:val="nil"/>
              <w:bottom w:val="single" w:sz="8" w:space="0" w:color="auto"/>
              <w:right w:val="single" w:sz="8" w:space="0" w:color="auto"/>
            </w:tcBorders>
            <w:shd w:val="clear" w:color="auto" w:fill="FFCC99"/>
            <w:tcMar>
              <w:top w:w="0" w:type="dxa"/>
              <w:left w:w="99" w:type="dxa"/>
              <w:bottom w:w="0" w:type="dxa"/>
              <w:right w:w="99" w:type="dxa"/>
            </w:tcMar>
            <w:vAlign w:val="center"/>
          </w:tcPr>
          <w:p w:rsidR="00270612" w:rsidRPr="00FC0B20" w:rsidRDefault="00270612" w:rsidP="00CA4488">
            <w:pPr>
              <w:jc w:val="center"/>
              <w:rPr>
                <w:rFonts w:eastAsia="SimSun" w:cs="Tahoma"/>
                <w:b/>
                <w:bCs/>
                <w:color w:val="000000"/>
                <w:sz w:val="20"/>
                <w:szCs w:val="20"/>
                <w:highlight w:val="yellow"/>
              </w:rPr>
            </w:pPr>
            <w:r w:rsidRPr="00FC0B20">
              <w:rPr>
                <w:rFonts w:eastAsia="SimSun" w:cs="Tahoma"/>
                <w:b/>
                <w:bCs/>
                <w:color w:val="000000"/>
                <w:sz w:val="20"/>
                <w:szCs w:val="20"/>
              </w:rPr>
              <w:t>开放许可</w:t>
            </w:r>
          </w:p>
        </w:tc>
        <w:tc>
          <w:tcPr>
            <w:tcW w:w="2070" w:type="dxa"/>
            <w:tcBorders>
              <w:top w:val="single" w:sz="8" w:space="0" w:color="auto"/>
              <w:left w:val="nil"/>
              <w:bottom w:val="single" w:sz="8" w:space="0" w:color="auto"/>
              <w:right w:val="single" w:sz="8" w:space="0" w:color="auto"/>
            </w:tcBorders>
            <w:shd w:val="clear" w:color="auto" w:fill="FFCC99"/>
            <w:tcMar>
              <w:top w:w="0" w:type="dxa"/>
              <w:left w:w="99" w:type="dxa"/>
              <w:bottom w:w="0" w:type="dxa"/>
              <w:right w:w="99" w:type="dxa"/>
            </w:tcMar>
            <w:vAlign w:val="center"/>
          </w:tcPr>
          <w:p w:rsidR="00270612" w:rsidRPr="00FC0B20" w:rsidRDefault="00270612" w:rsidP="00CA4488">
            <w:pPr>
              <w:jc w:val="center"/>
              <w:rPr>
                <w:rFonts w:eastAsia="SimSun" w:cs="Tahoma"/>
                <w:b/>
                <w:bCs/>
                <w:color w:val="000000"/>
                <w:sz w:val="20"/>
                <w:szCs w:val="20"/>
                <w:highlight w:val="yellow"/>
              </w:rPr>
            </w:pPr>
            <w:r w:rsidRPr="00FC0B20">
              <w:rPr>
                <w:rFonts w:eastAsia="SimSun" w:cs="Tahoma"/>
                <w:b/>
                <w:bCs/>
                <w:color w:val="000000"/>
                <w:sz w:val="20"/>
                <w:szCs w:val="20"/>
              </w:rPr>
              <w:t>开放式价值</w:t>
            </w:r>
          </w:p>
        </w:tc>
        <w:tc>
          <w:tcPr>
            <w:tcW w:w="2160" w:type="dxa"/>
            <w:tcBorders>
              <w:top w:val="single" w:sz="8" w:space="0" w:color="auto"/>
              <w:left w:val="nil"/>
              <w:bottom w:val="single" w:sz="8" w:space="0" w:color="auto"/>
              <w:right w:val="single" w:sz="8" w:space="0" w:color="auto"/>
            </w:tcBorders>
            <w:shd w:val="clear" w:color="auto" w:fill="FFCC99"/>
            <w:vAlign w:val="center"/>
          </w:tcPr>
          <w:p w:rsidR="00270612" w:rsidRPr="00FC0B20" w:rsidRDefault="00270612" w:rsidP="00CA4488">
            <w:pPr>
              <w:jc w:val="center"/>
              <w:rPr>
                <w:rFonts w:eastAsia="SimSun" w:cs="Tahoma"/>
                <w:b/>
                <w:bCs/>
                <w:color w:val="000000"/>
                <w:sz w:val="20"/>
                <w:szCs w:val="20"/>
              </w:rPr>
            </w:pPr>
            <w:r w:rsidRPr="00FC0B20">
              <w:rPr>
                <w:rFonts w:eastAsia="SimSun" w:cs="Tahoma"/>
                <w:b/>
                <w:bCs/>
                <w:color w:val="000000"/>
                <w:sz w:val="20"/>
                <w:szCs w:val="20"/>
              </w:rPr>
              <w:t>学术版</w:t>
            </w:r>
          </w:p>
        </w:tc>
        <w:tc>
          <w:tcPr>
            <w:tcW w:w="2079" w:type="dxa"/>
            <w:tcBorders>
              <w:top w:val="single" w:sz="8" w:space="0" w:color="auto"/>
              <w:left w:val="single" w:sz="8" w:space="0" w:color="auto"/>
              <w:bottom w:val="single" w:sz="8" w:space="0" w:color="auto"/>
              <w:right w:val="single" w:sz="8" w:space="0" w:color="auto"/>
            </w:tcBorders>
            <w:shd w:val="clear" w:color="auto" w:fill="FFCC99"/>
            <w:tcMar>
              <w:top w:w="0" w:type="dxa"/>
              <w:left w:w="99" w:type="dxa"/>
              <w:bottom w:w="0" w:type="dxa"/>
              <w:right w:w="99" w:type="dxa"/>
            </w:tcMar>
            <w:vAlign w:val="center"/>
          </w:tcPr>
          <w:p w:rsidR="00270612" w:rsidRPr="00FC0B20" w:rsidRDefault="00270612" w:rsidP="00CA4488">
            <w:pPr>
              <w:jc w:val="center"/>
              <w:rPr>
                <w:rFonts w:eastAsia="SimSun" w:cs="Tahoma"/>
                <w:b/>
                <w:bCs/>
                <w:color w:val="000000"/>
                <w:sz w:val="20"/>
                <w:szCs w:val="20"/>
                <w:highlight w:val="yellow"/>
                <w:lang w:eastAsia="zh-CN"/>
              </w:rPr>
            </w:pPr>
            <w:r w:rsidRPr="00FC0B20">
              <w:rPr>
                <w:rFonts w:eastAsia="SimSun" w:cs="Tahoma"/>
                <w:b/>
                <w:bCs/>
                <w:color w:val="000000"/>
                <w:sz w:val="20"/>
                <w:szCs w:val="20"/>
                <w:lang w:eastAsia="zh-CN"/>
              </w:rPr>
              <w:t>选择（学术除外）</w:t>
            </w:r>
            <w:r w:rsidRPr="00FC0B20">
              <w:rPr>
                <w:rFonts w:eastAsia="SimSun" w:cs="Tahoma"/>
                <w:b/>
                <w:bCs/>
                <w:color w:val="000000"/>
                <w:sz w:val="20"/>
                <w:szCs w:val="20"/>
                <w:lang w:eastAsia="zh-CN"/>
              </w:rPr>
              <w:t>/</w:t>
            </w:r>
            <w:r w:rsidRPr="00FC0B20">
              <w:rPr>
                <w:rFonts w:eastAsia="SimSun" w:cs="Tahoma"/>
                <w:b/>
                <w:bCs/>
                <w:color w:val="000000"/>
                <w:sz w:val="20"/>
                <w:szCs w:val="20"/>
                <w:lang w:eastAsia="zh-CN"/>
              </w:rPr>
              <w:t>选择附加</w:t>
            </w:r>
            <w:r w:rsidR="001504F0">
              <w:rPr>
                <w:rFonts w:eastAsia="SimSun" w:cs="Tahoma"/>
                <w:b/>
                <w:bCs/>
                <w:color w:val="000000"/>
                <w:sz w:val="20"/>
                <w:szCs w:val="20"/>
                <w:lang w:eastAsia="zh-CN"/>
              </w:rPr>
              <w:br/>
            </w:r>
            <w:r w:rsidRPr="00FC0B20">
              <w:rPr>
                <w:rFonts w:eastAsia="SimSun" w:cs="Tahoma"/>
                <w:b/>
                <w:bCs/>
                <w:color w:val="000000"/>
                <w:sz w:val="20"/>
                <w:szCs w:val="20"/>
                <w:lang w:eastAsia="zh-CN"/>
              </w:rPr>
              <w:t>（学术除外）</w:t>
            </w:r>
            <w:r w:rsidRPr="00FC0B20">
              <w:rPr>
                <w:rFonts w:eastAsia="SimSun" w:cs="Tahoma"/>
                <w:b/>
                <w:bCs/>
                <w:color w:val="000000"/>
                <w:sz w:val="20"/>
                <w:szCs w:val="20"/>
                <w:lang w:eastAsia="zh-CN"/>
              </w:rPr>
              <w:t>/EA</w:t>
            </w:r>
          </w:p>
        </w:tc>
      </w:tr>
      <w:tr w:rsidR="00270612" w:rsidRPr="00FC0B20" w:rsidTr="002A6416">
        <w:trPr>
          <w:trHeight w:val="50"/>
        </w:trPr>
        <w:tc>
          <w:tcPr>
            <w:tcW w:w="1260" w:type="dxa"/>
            <w:tcBorders>
              <w:top w:val="nil"/>
              <w:left w:val="single" w:sz="8" w:space="0" w:color="auto"/>
              <w:bottom w:val="single" w:sz="8" w:space="0" w:color="auto"/>
              <w:right w:val="single" w:sz="8" w:space="0" w:color="auto"/>
            </w:tcBorders>
            <w:tcMar>
              <w:top w:w="0" w:type="dxa"/>
              <w:left w:w="99" w:type="dxa"/>
              <w:bottom w:w="0" w:type="dxa"/>
              <w:right w:w="99" w:type="dxa"/>
            </w:tcMar>
            <w:vAlign w:val="center"/>
          </w:tcPr>
          <w:p w:rsidR="00270612" w:rsidRPr="00FC0B20" w:rsidRDefault="00270612" w:rsidP="00CA4488">
            <w:pPr>
              <w:rPr>
                <w:rFonts w:eastAsia="SimSun" w:cs="Tahoma"/>
                <w:color w:val="000000"/>
                <w:szCs w:val="18"/>
                <w:highlight w:val="yellow"/>
              </w:rPr>
            </w:pPr>
            <w:r w:rsidRPr="00FC0B20">
              <w:rPr>
                <w:rFonts w:eastAsia="SimSun" w:cs="Tahoma"/>
                <w:b/>
                <w:bCs/>
                <w:iCs/>
                <w:color w:val="000000"/>
                <w:szCs w:val="18"/>
              </w:rPr>
              <w:t>服务器</w:t>
            </w:r>
            <w:r w:rsidRPr="00FC0B20">
              <w:rPr>
                <w:rFonts w:eastAsia="SimSun" w:cs="Tahoma"/>
                <w:b/>
                <w:color w:val="000000"/>
                <w:szCs w:val="18"/>
              </w:rPr>
              <w:t>许可</w:t>
            </w:r>
          </w:p>
        </w:tc>
        <w:tc>
          <w:tcPr>
            <w:tcW w:w="1890" w:type="dxa"/>
            <w:tcBorders>
              <w:top w:val="nil"/>
              <w:left w:val="nil"/>
              <w:bottom w:val="single" w:sz="8" w:space="0" w:color="auto"/>
              <w:right w:val="single" w:sz="8" w:space="0" w:color="auto"/>
            </w:tcBorders>
            <w:tcMar>
              <w:top w:w="0" w:type="dxa"/>
              <w:left w:w="99" w:type="dxa"/>
              <w:bottom w:w="0" w:type="dxa"/>
              <w:right w:w="99" w:type="dxa"/>
            </w:tcMar>
            <w:vAlign w:val="center"/>
          </w:tcPr>
          <w:p w:rsidR="00270612" w:rsidRPr="00FC0B20" w:rsidRDefault="00270612" w:rsidP="00CA4488">
            <w:pPr>
              <w:jc w:val="center"/>
              <w:rPr>
                <w:rFonts w:eastAsia="SimSun" w:cs="Tahoma"/>
                <w:color w:val="000000"/>
                <w:szCs w:val="18"/>
                <w:highlight w:val="yellow"/>
              </w:rPr>
            </w:pPr>
            <w:r w:rsidRPr="00FC0B20">
              <w:rPr>
                <w:rFonts w:eastAsia="SimSun" w:cs="Tahoma"/>
                <w:color w:val="000000"/>
                <w:szCs w:val="18"/>
              </w:rPr>
              <w:t>不适用</w:t>
            </w:r>
          </w:p>
        </w:tc>
        <w:tc>
          <w:tcPr>
            <w:tcW w:w="2070" w:type="dxa"/>
            <w:tcBorders>
              <w:top w:val="nil"/>
              <w:left w:val="nil"/>
              <w:bottom w:val="single" w:sz="8" w:space="0" w:color="auto"/>
              <w:right w:val="single" w:sz="8" w:space="0" w:color="auto"/>
            </w:tcBorders>
            <w:tcMar>
              <w:top w:w="0" w:type="dxa"/>
              <w:left w:w="99" w:type="dxa"/>
              <w:bottom w:w="0" w:type="dxa"/>
              <w:right w:w="99" w:type="dxa"/>
            </w:tcMar>
            <w:vAlign w:val="center"/>
          </w:tcPr>
          <w:p w:rsidR="00270612" w:rsidRPr="00FC0B20" w:rsidRDefault="00270612" w:rsidP="00CA4488">
            <w:pPr>
              <w:jc w:val="center"/>
              <w:rPr>
                <w:rFonts w:eastAsia="SimSun" w:cs="Tahoma"/>
                <w:color w:val="000000"/>
                <w:szCs w:val="18"/>
                <w:highlight w:val="yellow"/>
                <w:lang w:eastAsia="zh-CN"/>
              </w:rPr>
            </w:pPr>
            <w:r w:rsidRPr="00FC0B20">
              <w:rPr>
                <w:rFonts w:eastAsia="SimSun" w:cs="Tahoma"/>
                <w:color w:val="000000"/>
                <w:szCs w:val="18"/>
                <w:lang w:eastAsia="zh-CN"/>
              </w:rPr>
              <w:t>每份许可登记表</w:t>
            </w:r>
            <w:r w:rsidRPr="00FC0B20">
              <w:rPr>
                <w:rFonts w:eastAsia="SimSun" w:cs="Tahoma"/>
                <w:color w:val="000000"/>
                <w:szCs w:val="18"/>
                <w:lang w:eastAsia="zh-CN"/>
              </w:rPr>
              <w:t xml:space="preserve"> </w:t>
            </w:r>
            <w:r w:rsidR="001504F0">
              <w:rPr>
                <w:rFonts w:eastAsia="SimSun" w:cs="Tahoma"/>
                <w:color w:val="000000"/>
                <w:szCs w:val="18"/>
                <w:lang w:eastAsia="zh-CN"/>
              </w:rPr>
              <w:br/>
            </w:r>
            <w:r w:rsidRPr="00FC0B20">
              <w:rPr>
                <w:rFonts w:eastAsia="SimSun" w:cs="Tahoma"/>
                <w:color w:val="000000"/>
                <w:szCs w:val="18"/>
                <w:lang w:eastAsia="zh-CN"/>
              </w:rPr>
              <w:t xml:space="preserve">1 </w:t>
            </w:r>
            <w:r w:rsidRPr="00FC0B20">
              <w:rPr>
                <w:rFonts w:eastAsia="SimSun" w:cs="Tahoma"/>
                <w:color w:val="000000"/>
                <w:szCs w:val="18"/>
                <w:lang w:eastAsia="zh-CN"/>
              </w:rPr>
              <w:t>次订购</w:t>
            </w:r>
          </w:p>
        </w:tc>
        <w:tc>
          <w:tcPr>
            <w:tcW w:w="2160" w:type="dxa"/>
            <w:tcBorders>
              <w:top w:val="single" w:sz="8" w:space="0" w:color="auto"/>
              <w:left w:val="nil"/>
              <w:bottom w:val="single" w:sz="8" w:space="0" w:color="auto"/>
              <w:right w:val="single" w:sz="8" w:space="0" w:color="auto"/>
            </w:tcBorders>
          </w:tcPr>
          <w:p w:rsidR="00270612" w:rsidRPr="00FC0B20" w:rsidRDefault="00270612" w:rsidP="00F30075">
            <w:pPr>
              <w:ind w:left="360"/>
              <w:rPr>
                <w:rFonts w:eastAsia="SimSun" w:cs="Tahoma"/>
                <w:color w:val="000000"/>
                <w:szCs w:val="18"/>
                <w:lang w:eastAsia="zh-CN"/>
              </w:rPr>
            </w:pPr>
            <w:r w:rsidRPr="00FC0B20">
              <w:rPr>
                <w:rFonts w:eastAsia="SimSun" w:cs="Tahoma"/>
                <w:color w:val="000000"/>
                <w:szCs w:val="18"/>
                <w:lang w:eastAsia="zh-CN"/>
              </w:rPr>
              <w:t>每份许可登记表</w:t>
            </w:r>
            <w:r w:rsidRPr="00FC0B20">
              <w:rPr>
                <w:rFonts w:eastAsia="SimSun" w:cs="Tahoma"/>
                <w:color w:val="000000"/>
                <w:szCs w:val="18"/>
                <w:lang w:eastAsia="zh-CN"/>
              </w:rPr>
              <w:t xml:space="preserve"> </w:t>
            </w:r>
            <w:r w:rsidR="001504F0">
              <w:rPr>
                <w:rFonts w:eastAsia="SimSun" w:cs="Tahoma"/>
                <w:color w:val="000000"/>
                <w:szCs w:val="18"/>
                <w:lang w:eastAsia="zh-CN"/>
              </w:rPr>
              <w:br/>
            </w:r>
            <w:r w:rsidRPr="00FC0B20">
              <w:rPr>
                <w:rFonts w:eastAsia="SimSun" w:cs="Tahoma"/>
                <w:color w:val="000000"/>
                <w:szCs w:val="18"/>
                <w:lang w:eastAsia="zh-CN"/>
              </w:rPr>
              <w:t xml:space="preserve">1 </w:t>
            </w:r>
            <w:r w:rsidRPr="00FC0B20">
              <w:rPr>
                <w:rFonts w:eastAsia="SimSun" w:cs="Tahoma"/>
                <w:color w:val="000000"/>
                <w:szCs w:val="18"/>
                <w:lang w:eastAsia="zh-CN"/>
              </w:rPr>
              <w:t>次订购</w:t>
            </w:r>
          </w:p>
        </w:tc>
        <w:tc>
          <w:tcPr>
            <w:tcW w:w="2079" w:type="dxa"/>
            <w:tcBorders>
              <w:top w:val="nil"/>
              <w:left w:val="single" w:sz="8" w:space="0" w:color="auto"/>
              <w:bottom w:val="single" w:sz="8" w:space="0" w:color="auto"/>
              <w:right w:val="single" w:sz="8" w:space="0" w:color="auto"/>
            </w:tcBorders>
            <w:tcMar>
              <w:top w:w="0" w:type="dxa"/>
              <w:left w:w="99" w:type="dxa"/>
              <w:bottom w:w="0" w:type="dxa"/>
              <w:right w:w="99" w:type="dxa"/>
            </w:tcMar>
            <w:vAlign w:val="center"/>
          </w:tcPr>
          <w:p w:rsidR="00270612" w:rsidRPr="00FC0B20" w:rsidRDefault="00270612" w:rsidP="00CA4488">
            <w:pPr>
              <w:rPr>
                <w:rFonts w:eastAsia="SimSun" w:cs="Tahoma"/>
                <w:color w:val="000000"/>
                <w:szCs w:val="18"/>
                <w:lang w:eastAsia="zh-CN"/>
              </w:rPr>
            </w:pPr>
            <w:r w:rsidRPr="00FC0B20">
              <w:rPr>
                <w:rFonts w:eastAsia="SimSun" w:cs="Tahoma"/>
                <w:color w:val="000000"/>
                <w:szCs w:val="18"/>
                <w:lang w:eastAsia="zh-CN"/>
              </w:rPr>
              <w:t>每份许可登记表</w:t>
            </w:r>
            <w:r w:rsidRPr="00FC0B20">
              <w:rPr>
                <w:rFonts w:eastAsia="SimSun" w:cs="Tahoma"/>
                <w:color w:val="000000"/>
                <w:szCs w:val="18"/>
                <w:lang w:eastAsia="zh-CN"/>
              </w:rPr>
              <w:t xml:space="preserve"> </w:t>
            </w:r>
            <w:r w:rsidR="001504F0">
              <w:rPr>
                <w:rFonts w:eastAsia="SimSun" w:cs="Tahoma"/>
                <w:color w:val="000000"/>
                <w:szCs w:val="18"/>
                <w:lang w:eastAsia="zh-CN"/>
              </w:rPr>
              <w:br/>
            </w:r>
            <w:r w:rsidRPr="00FC0B20">
              <w:rPr>
                <w:rFonts w:eastAsia="SimSun" w:cs="Tahoma"/>
                <w:color w:val="000000"/>
                <w:szCs w:val="18"/>
                <w:lang w:eastAsia="zh-CN"/>
              </w:rPr>
              <w:t xml:space="preserve">1 </w:t>
            </w:r>
            <w:r w:rsidRPr="00FC0B20">
              <w:rPr>
                <w:rFonts w:eastAsia="SimSun" w:cs="Tahoma"/>
                <w:color w:val="000000"/>
                <w:szCs w:val="18"/>
                <w:lang w:eastAsia="zh-CN"/>
              </w:rPr>
              <w:t>次订购</w:t>
            </w:r>
          </w:p>
        </w:tc>
      </w:tr>
    </w:tbl>
    <w:p w:rsidR="00F30075" w:rsidRPr="00FC0B20" w:rsidRDefault="00F30075" w:rsidP="00F30075">
      <w:pPr>
        <w:tabs>
          <w:tab w:val="num" w:pos="0"/>
        </w:tabs>
        <w:rPr>
          <w:rFonts w:eastAsia="SimSun" w:cs="Tahoma"/>
          <w:lang w:eastAsia="zh-CN"/>
        </w:rPr>
      </w:pPr>
      <w:r w:rsidRPr="00FC0B20">
        <w:rPr>
          <w:rFonts w:eastAsia="SimSun" w:cs="Tahoma"/>
          <w:i/>
          <w:color w:val="000000"/>
          <w:sz w:val="16"/>
          <w:szCs w:val="16"/>
          <w:lang w:eastAsia="zh-CN"/>
        </w:rPr>
        <w:t xml:space="preserve">* </w:t>
      </w:r>
      <w:r w:rsidRPr="00FC0B20">
        <w:rPr>
          <w:rFonts w:eastAsia="SimSun" w:cs="Tahoma"/>
          <w:i/>
          <w:color w:val="000000"/>
          <w:sz w:val="16"/>
          <w:szCs w:val="16"/>
          <w:lang w:eastAsia="zh-CN"/>
        </w:rPr>
        <w:t>如果客户具有五个服务器软件许可上的有效</w:t>
      </w:r>
      <w:r w:rsidRPr="00FC0B20">
        <w:rPr>
          <w:rFonts w:eastAsia="SimSun" w:cs="Tahoma"/>
          <w:i/>
          <w:color w:val="000000"/>
          <w:sz w:val="16"/>
          <w:szCs w:val="16"/>
          <w:lang w:eastAsia="zh-CN"/>
        </w:rPr>
        <w:t xml:space="preserve"> SA </w:t>
      </w:r>
      <w:r w:rsidRPr="00FC0B20">
        <w:rPr>
          <w:rFonts w:eastAsia="SimSun" w:cs="Tahoma"/>
          <w:i/>
          <w:color w:val="000000"/>
          <w:sz w:val="16"/>
          <w:szCs w:val="16"/>
          <w:lang w:eastAsia="zh-CN"/>
        </w:rPr>
        <w:t>范围</w:t>
      </w:r>
    </w:p>
    <w:p w:rsidR="00270612" w:rsidRPr="001504F0" w:rsidRDefault="00270612" w:rsidP="00270612">
      <w:pPr>
        <w:pStyle w:val="AppendixFlushBulletedList"/>
        <w:tabs>
          <w:tab w:val="clear" w:pos="360"/>
          <w:tab w:val="num" w:pos="0"/>
        </w:tabs>
        <w:ind w:left="0" w:firstLine="0"/>
        <w:rPr>
          <w:rFonts w:ascii="Tahoma" w:eastAsia="SimSun" w:hAnsi="Tahoma" w:cs="Tahoma"/>
          <w:sz w:val="18"/>
          <w:szCs w:val="18"/>
          <w:lang w:eastAsia="zh-CN"/>
        </w:rPr>
      </w:pPr>
    </w:p>
    <w:p w:rsidR="00270612" w:rsidRPr="001504F0" w:rsidRDefault="00270612" w:rsidP="00270612">
      <w:pPr>
        <w:pStyle w:val="AppendixFlushBulletedList"/>
        <w:tabs>
          <w:tab w:val="clear" w:pos="360"/>
          <w:tab w:val="num" w:pos="0"/>
        </w:tabs>
        <w:ind w:left="0" w:firstLine="0"/>
        <w:rPr>
          <w:rFonts w:ascii="Tahoma" w:eastAsia="SimSun" w:hAnsi="Tahoma" w:cs="Tahoma"/>
          <w:sz w:val="18"/>
          <w:szCs w:val="18"/>
          <w:lang w:eastAsia="zh-CN"/>
        </w:rPr>
      </w:pPr>
      <w:r w:rsidRPr="001504F0">
        <w:rPr>
          <w:rFonts w:ascii="Tahoma" w:eastAsia="SimSun" w:hAnsi="Tahoma" w:cs="Tahoma"/>
          <w:color w:val="000000"/>
          <w:sz w:val="18"/>
          <w:szCs w:val="18"/>
          <w:lang w:eastAsia="zh-CN"/>
        </w:rPr>
        <w:t>客户使用</w:t>
      </w:r>
      <w:r w:rsidRPr="001504F0">
        <w:rPr>
          <w:rFonts w:ascii="Tahoma" w:eastAsia="SimSun" w:hAnsi="Tahoma" w:cs="Tahoma"/>
          <w:color w:val="000000"/>
          <w:sz w:val="18"/>
          <w:szCs w:val="18"/>
          <w:lang w:eastAsia="zh-CN"/>
        </w:rPr>
        <w:t xml:space="preserve"> TechNet Plus Direct </w:t>
      </w:r>
      <w:r w:rsidRPr="001504F0">
        <w:rPr>
          <w:rFonts w:ascii="Tahoma" w:eastAsia="SimSun" w:hAnsi="Tahoma" w:cs="Tahoma"/>
          <w:color w:val="000000"/>
          <w:sz w:val="18"/>
          <w:szCs w:val="18"/>
          <w:lang w:eastAsia="zh-CN"/>
        </w:rPr>
        <w:t>软件、预发布和产品评测软件受其许可协议条款和条件的约束。</w:t>
      </w:r>
    </w:p>
    <w:p w:rsidR="00270612" w:rsidRPr="001504F0" w:rsidRDefault="00270612" w:rsidP="00270612">
      <w:pPr>
        <w:pStyle w:val="AppendixFlushBulletedList"/>
        <w:tabs>
          <w:tab w:val="clear" w:pos="360"/>
          <w:tab w:val="num" w:pos="0"/>
        </w:tabs>
        <w:ind w:left="0" w:firstLine="0"/>
        <w:rPr>
          <w:rFonts w:ascii="Tahoma" w:eastAsia="SimSun" w:hAnsi="Tahoma" w:cs="Tahoma"/>
          <w:sz w:val="18"/>
          <w:szCs w:val="18"/>
          <w:lang w:eastAsia="zh-CN"/>
        </w:rPr>
      </w:pPr>
      <w:r w:rsidRPr="001504F0">
        <w:rPr>
          <w:rFonts w:ascii="Tahoma" w:eastAsia="SimSun" w:hAnsi="Tahoma" w:cs="Tahoma"/>
          <w:color w:val="000000"/>
          <w:sz w:val="18"/>
          <w:szCs w:val="18"/>
          <w:lang w:eastAsia="zh-CN"/>
        </w:rPr>
        <w:t>授予许可的完整版软件为非定时炸弹软件，仅供产品评测之用，不能用于生产环境。</w:t>
      </w:r>
    </w:p>
    <w:p w:rsidR="004D4D43" w:rsidRPr="001504F0" w:rsidRDefault="004D4D43" w:rsidP="00270612">
      <w:pPr>
        <w:pStyle w:val="AppendixFlushBulletedList"/>
        <w:tabs>
          <w:tab w:val="clear" w:pos="360"/>
          <w:tab w:val="num" w:pos="0"/>
        </w:tabs>
        <w:ind w:left="0" w:firstLine="0"/>
        <w:rPr>
          <w:rFonts w:ascii="Tahoma" w:eastAsia="SimSun" w:hAnsi="Tahoma" w:cs="Tahoma"/>
          <w:sz w:val="18"/>
          <w:szCs w:val="18"/>
          <w:lang w:eastAsia="zh-CN"/>
        </w:rPr>
      </w:pPr>
    </w:p>
    <w:p w:rsidR="00270612" w:rsidRPr="001504F0" w:rsidRDefault="00270612" w:rsidP="00270612">
      <w:pPr>
        <w:pStyle w:val="AppendixFlushBulletedList"/>
        <w:tabs>
          <w:tab w:val="clear" w:pos="360"/>
          <w:tab w:val="num" w:pos="0"/>
        </w:tabs>
        <w:ind w:left="0" w:firstLine="0"/>
        <w:rPr>
          <w:rFonts w:ascii="Tahoma" w:eastAsia="SimSun" w:hAnsi="Tahoma" w:cs="Tahoma"/>
          <w:spacing w:val="-2"/>
          <w:sz w:val="18"/>
          <w:szCs w:val="18"/>
          <w:lang w:eastAsia="zh-CN"/>
        </w:rPr>
      </w:pPr>
      <w:r w:rsidRPr="001504F0">
        <w:rPr>
          <w:rFonts w:ascii="Tahoma" w:eastAsia="SimSun" w:hAnsi="Tahoma" w:cs="Tahoma"/>
          <w:color w:val="000000"/>
          <w:spacing w:val="-2"/>
          <w:sz w:val="18"/>
          <w:szCs w:val="18"/>
          <w:lang w:eastAsia="zh-CN"/>
        </w:rPr>
        <w:t xml:space="preserve">SA </w:t>
      </w:r>
      <w:r w:rsidRPr="001504F0">
        <w:rPr>
          <w:rFonts w:ascii="Tahoma" w:eastAsia="SimSun" w:hAnsi="Tahoma" w:cs="Tahoma"/>
          <w:color w:val="000000"/>
          <w:spacing w:val="-2"/>
          <w:sz w:val="18"/>
          <w:szCs w:val="18"/>
          <w:lang w:eastAsia="zh-CN"/>
        </w:rPr>
        <w:t>客户有权在组织内部共享技术内容，如知识库、技术培训、下载、服务包和安全补丁等。但以下权益仅限主要订户，不能共享：用于进行产品评测的完整版软件；测试版软件，技术支持事件和折扣，托管新闻组和在线接待及其他可通过</w:t>
      </w:r>
      <w:r w:rsidRPr="001504F0">
        <w:rPr>
          <w:rFonts w:ascii="Tahoma" w:eastAsia="SimSun" w:hAnsi="Tahoma" w:cs="Tahoma"/>
          <w:color w:val="000000"/>
          <w:spacing w:val="-2"/>
          <w:sz w:val="18"/>
          <w:szCs w:val="18"/>
          <w:lang w:eastAsia="zh-CN"/>
        </w:rPr>
        <w:t xml:space="preserve"> TechNet Plus Direct Only Services </w:t>
      </w:r>
      <w:r w:rsidRPr="001504F0">
        <w:rPr>
          <w:rFonts w:ascii="Tahoma" w:eastAsia="SimSun" w:hAnsi="Tahoma" w:cs="Tahoma"/>
          <w:color w:val="000000"/>
          <w:spacing w:val="-2"/>
          <w:sz w:val="18"/>
          <w:szCs w:val="18"/>
          <w:lang w:eastAsia="zh-CN"/>
        </w:rPr>
        <w:t>网站使用的高级服务。</w:t>
      </w:r>
    </w:p>
    <w:p w:rsidR="00792D1E" w:rsidRPr="001504F0" w:rsidRDefault="00792D1E" w:rsidP="00270612">
      <w:pPr>
        <w:pStyle w:val="AppendixFlushBulletedList"/>
        <w:tabs>
          <w:tab w:val="clear" w:pos="360"/>
          <w:tab w:val="num" w:pos="0"/>
        </w:tabs>
        <w:ind w:left="0" w:firstLine="0"/>
        <w:rPr>
          <w:rFonts w:ascii="Tahoma" w:eastAsia="SimSun" w:hAnsi="Tahoma" w:cs="Tahoma"/>
          <w:sz w:val="18"/>
          <w:szCs w:val="18"/>
          <w:lang w:eastAsia="zh-CN"/>
        </w:rPr>
      </w:pPr>
    </w:p>
    <w:p w:rsidR="00270612" w:rsidRPr="001504F0" w:rsidRDefault="00270612" w:rsidP="00270612">
      <w:pPr>
        <w:pStyle w:val="AppendixFlushBulletedList"/>
        <w:tabs>
          <w:tab w:val="clear" w:pos="360"/>
          <w:tab w:val="num" w:pos="0"/>
        </w:tabs>
        <w:ind w:left="0" w:firstLine="0"/>
        <w:rPr>
          <w:rFonts w:ascii="Tahoma" w:eastAsia="SimSun" w:hAnsi="Tahoma" w:cs="Tahoma"/>
          <w:sz w:val="18"/>
          <w:szCs w:val="18"/>
          <w:lang w:eastAsia="zh-CN"/>
        </w:rPr>
      </w:pPr>
      <w:r w:rsidRPr="001504F0">
        <w:rPr>
          <w:rFonts w:ascii="Tahoma" w:eastAsia="SimSun" w:hAnsi="Tahoma" w:cs="Tahoma"/>
          <w:color w:val="000000"/>
          <w:sz w:val="18"/>
          <w:szCs w:val="18"/>
          <w:lang w:eastAsia="zh-CN"/>
        </w:rPr>
        <w:t>并非所有</w:t>
      </w:r>
      <w:r w:rsidRPr="001504F0">
        <w:rPr>
          <w:rFonts w:ascii="Tahoma" w:eastAsia="SimSun" w:hAnsi="Tahoma" w:cs="Tahoma"/>
          <w:color w:val="000000"/>
          <w:sz w:val="18"/>
          <w:szCs w:val="18"/>
          <w:lang w:eastAsia="zh-CN"/>
        </w:rPr>
        <w:t xml:space="preserve"> TechNet Plus Direct </w:t>
      </w:r>
      <w:r w:rsidRPr="001504F0">
        <w:rPr>
          <w:rFonts w:ascii="Tahoma" w:eastAsia="SimSun" w:hAnsi="Tahoma" w:cs="Tahoma"/>
          <w:color w:val="000000"/>
          <w:sz w:val="18"/>
          <w:szCs w:val="18"/>
          <w:lang w:eastAsia="zh-CN"/>
        </w:rPr>
        <w:t>服务和权益都可在每个国家</w:t>
      </w:r>
      <w:r w:rsidRPr="001504F0">
        <w:rPr>
          <w:rFonts w:ascii="Tahoma" w:eastAsia="SimSun" w:hAnsi="Tahoma" w:cs="Tahoma"/>
          <w:color w:val="000000"/>
          <w:sz w:val="18"/>
          <w:szCs w:val="18"/>
          <w:lang w:eastAsia="zh-CN"/>
        </w:rPr>
        <w:t>/</w:t>
      </w:r>
      <w:r w:rsidRPr="001504F0">
        <w:rPr>
          <w:rFonts w:ascii="Tahoma" w:eastAsia="SimSun" w:hAnsi="Tahoma" w:cs="Tahoma"/>
          <w:color w:val="000000"/>
          <w:sz w:val="18"/>
          <w:szCs w:val="18"/>
          <w:lang w:eastAsia="zh-CN"/>
        </w:rPr>
        <w:t>地区获得。</w:t>
      </w:r>
    </w:p>
    <w:p w:rsidR="00792D1E" w:rsidRPr="001504F0" w:rsidRDefault="00792D1E" w:rsidP="00270612">
      <w:pPr>
        <w:pStyle w:val="AppendixFlushBulletedList"/>
        <w:tabs>
          <w:tab w:val="clear" w:pos="360"/>
          <w:tab w:val="num" w:pos="0"/>
        </w:tabs>
        <w:ind w:left="0" w:firstLine="0"/>
        <w:rPr>
          <w:rFonts w:ascii="Tahoma" w:eastAsia="SimSun" w:hAnsi="Tahoma" w:cs="Tahoma"/>
          <w:sz w:val="18"/>
          <w:szCs w:val="18"/>
          <w:lang w:eastAsia="zh-CN"/>
        </w:rPr>
      </w:pPr>
    </w:p>
    <w:p w:rsidR="00270612" w:rsidRPr="001504F0" w:rsidRDefault="00270612" w:rsidP="00270612">
      <w:pPr>
        <w:pStyle w:val="AppendixFlushBulletedList"/>
        <w:tabs>
          <w:tab w:val="clear" w:pos="360"/>
          <w:tab w:val="num" w:pos="0"/>
        </w:tabs>
        <w:ind w:left="0" w:firstLine="0"/>
        <w:rPr>
          <w:rFonts w:ascii="Tahoma" w:eastAsia="SimSun" w:hAnsi="Tahoma" w:cs="Tahoma"/>
          <w:sz w:val="18"/>
          <w:szCs w:val="18"/>
          <w:lang w:eastAsia="zh-CN"/>
        </w:rPr>
      </w:pPr>
      <w:r w:rsidRPr="001504F0">
        <w:rPr>
          <w:rFonts w:ascii="Tahoma" w:eastAsia="SimSun" w:hAnsi="Tahoma" w:cs="Tahoma"/>
          <w:color w:val="000000"/>
          <w:sz w:val="18"/>
          <w:szCs w:val="18"/>
          <w:lang w:eastAsia="zh-CN"/>
        </w:rPr>
        <w:t>请访问</w:t>
      </w:r>
      <w:r w:rsidRPr="001504F0">
        <w:rPr>
          <w:rFonts w:ascii="Tahoma" w:eastAsia="SimSun" w:hAnsi="Tahoma" w:cs="Tahoma"/>
          <w:color w:val="000000"/>
          <w:sz w:val="18"/>
          <w:szCs w:val="18"/>
          <w:lang w:eastAsia="zh-CN"/>
        </w:rPr>
        <w:t xml:space="preserve"> </w:t>
      </w:r>
      <w:hyperlink r:id="rId28" w:history="1">
        <w:r w:rsidRPr="001504F0">
          <w:rPr>
            <w:rStyle w:val="Hyperlink"/>
            <w:rFonts w:ascii="Tahoma" w:eastAsia="SimSun" w:hAnsi="Tahoma" w:cs="Tahoma"/>
            <w:color w:val="000000"/>
            <w:sz w:val="18"/>
            <w:szCs w:val="18"/>
            <w:lang w:eastAsia="zh-CN"/>
          </w:rPr>
          <w:t>www.microsoft.com/technet/subscription</w:t>
        </w:r>
      </w:hyperlink>
      <w:r w:rsidRPr="001504F0">
        <w:rPr>
          <w:rFonts w:ascii="Tahoma" w:eastAsia="SimSun" w:hAnsi="Tahoma" w:cs="Tahoma"/>
          <w:color w:val="000000"/>
          <w:sz w:val="18"/>
          <w:szCs w:val="18"/>
          <w:lang w:eastAsia="zh-CN"/>
        </w:rPr>
        <w:t xml:space="preserve"> </w:t>
      </w:r>
      <w:r w:rsidRPr="001504F0">
        <w:rPr>
          <w:rFonts w:ascii="Tahoma" w:eastAsia="SimSun" w:hAnsi="Tahoma" w:cs="Tahoma"/>
          <w:color w:val="000000"/>
          <w:sz w:val="18"/>
          <w:szCs w:val="18"/>
          <w:lang w:eastAsia="zh-CN"/>
        </w:rPr>
        <w:t>了解关于各国家</w:t>
      </w:r>
      <w:r w:rsidRPr="001504F0">
        <w:rPr>
          <w:rFonts w:ascii="Tahoma" w:eastAsia="SimSun" w:hAnsi="Tahoma" w:cs="Tahoma"/>
          <w:color w:val="000000"/>
          <w:sz w:val="18"/>
          <w:szCs w:val="18"/>
          <w:lang w:eastAsia="zh-CN"/>
        </w:rPr>
        <w:t>/</w:t>
      </w:r>
      <w:r w:rsidRPr="001504F0">
        <w:rPr>
          <w:rFonts w:ascii="Tahoma" w:eastAsia="SimSun" w:hAnsi="Tahoma" w:cs="Tahoma"/>
          <w:color w:val="000000"/>
          <w:sz w:val="18"/>
          <w:szCs w:val="18"/>
          <w:lang w:eastAsia="zh-CN"/>
        </w:rPr>
        <w:t>地区提供情况的更多信息。</w:t>
      </w:r>
    </w:p>
    <w:p w:rsidR="00270612" w:rsidRPr="001504F0" w:rsidRDefault="00270612" w:rsidP="00270612">
      <w:pPr>
        <w:pStyle w:val="AppendixFlushBulletedList"/>
        <w:tabs>
          <w:tab w:val="clear" w:pos="360"/>
          <w:tab w:val="num" w:pos="0"/>
        </w:tabs>
        <w:ind w:left="0" w:firstLine="0"/>
        <w:rPr>
          <w:rFonts w:ascii="Tahoma" w:eastAsia="SimSun" w:hAnsi="Tahoma" w:cs="Tahoma"/>
          <w:sz w:val="18"/>
          <w:szCs w:val="18"/>
          <w:lang w:eastAsia="zh-CN"/>
        </w:rPr>
      </w:pPr>
      <w:r w:rsidRPr="001504F0">
        <w:rPr>
          <w:rFonts w:ascii="Tahoma" w:eastAsia="SimSun" w:hAnsi="Tahoma" w:cs="Tahoma"/>
          <w:color w:val="000000"/>
          <w:sz w:val="18"/>
          <w:szCs w:val="18"/>
          <w:lang w:eastAsia="zh-CN"/>
        </w:rPr>
        <w:t>客户对</w:t>
      </w:r>
      <w:r w:rsidRPr="001504F0">
        <w:rPr>
          <w:rFonts w:ascii="Tahoma" w:eastAsia="SimSun" w:hAnsi="Tahoma" w:cs="Tahoma"/>
          <w:color w:val="000000"/>
          <w:sz w:val="18"/>
          <w:szCs w:val="18"/>
          <w:lang w:eastAsia="zh-CN"/>
        </w:rPr>
        <w:t xml:space="preserve"> TechNet Plus Direct </w:t>
      </w:r>
      <w:r w:rsidRPr="001504F0">
        <w:rPr>
          <w:rFonts w:ascii="Tahoma" w:eastAsia="SimSun" w:hAnsi="Tahoma" w:cs="Tahoma"/>
          <w:color w:val="000000"/>
          <w:sz w:val="18"/>
          <w:szCs w:val="18"/>
          <w:lang w:eastAsia="zh-CN"/>
        </w:rPr>
        <w:t>软件、预发布软件和产品评测软件的使用权利在其软件保障范围有效期满时也将期满。</w:t>
      </w:r>
    </w:p>
    <w:p w:rsidR="00023FE7" w:rsidRDefault="00023FE7">
      <w:pPr>
        <w:pStyle w:val="Heading3"/>
        <w:tabs>
          <w:tab w:val="num" w:pos="0"/>
        </w:tabs>
        <w:rPr>
          <w:rFonts w:ascii="Tahoma" w:eastAsia="SimSun" w:hAnsi="Tahoma" w:cs="Tahoma"/>
          <w:sz w:val="18"/>
          <w:szCs w:val="18"/>
          <w:lang w:eastAsia="zh-CN"/>
        </w:rPr>
      </w:pPr>
    </w:p>
    <w:p w:rsidR="001504F0" w:rsidRDefault="001504F0" w:rsidP="001504F0">
      <w:pPr>
        <w:rPr>
          <w:lang w:eastAsia="zh-CN"/>
        </w:rPr>
      </w:pPr>
    </w:p>
    <w:p w:rsidR="001504F0" w:rsidRPr="001504F0" w:rsidRDefault="001504F0" w:rsidP="001504F0">
      <w:pPr>
        <w:rPr>
          <w:lang w:eastAsia="zh-CN"/>
        </w:rPr>
      </w:pPr>
    </w:p>
    <w:p w:rsidR="004D4D43" w:rsidRPr="00FC0B20" w:rsidRDefault="004D4D43" w:rsidP="004D4D43">
      <w:pPr>
        <w:pStyle w:val="Heading3"/>
        <w:tabs>
          <w:tab w:val="num" w:pos="0"/>
        </w:tabs>
        <w:rPr>
          <w:rFonts w:ascii="Tahoma" w:eastAsia="SimSun" w:hAnsi="Tahoma" w:cs="Tahoma"/>
          <w:lang w:eastAsia="zh-CN"/>
        </w:rPr>
      </w:pPr>
      <w:bookmarkStart w:id="765" w:name="_Toc336338242"/>
      <w:bookmarkStart w:id="766" w:name="_Toc360181305"/>
      <w:r w:rsidRPr="00FC0B20">
        <w:rPr>
          <w:rFonts w:ascii="Tahoma" w:eastAsia="SimSun" w:hAnsi="Tahoma" w:cs="Tahoma"/>
          <w:sz w:val="24"/>
          <w:lang w:eastAsia="zh-CN"/>
        </w:rPr>
        <w:t>通过软件保障获得的许可移动性</w:t>
      </w:r>
      <w:bookmarkEnd w:id="765"/>
      <w:bookmarkEnd w:id="766"/>
    </w:p>
    <w:p w:rsidR="004D4D43" w:rsidRPr="001504F0" w:rsidRDefault="004D4D43" w:rsidP="0007218F">
      <w:pPr>
        <w:pStyle w:val="Heading3"/>
        <w:tabs>
          <w:tab w:val="num" w:pos="0"/>
        </w:tabs>
        <w:rPr>
          <w:rFonts w:ascii="Tahoma" w:eastAsia="SimSun" w:hAnsi="Tahoma" w:cs="Tahoma"/>
          <w:sz w:val="18"/>
          <w:szCs w:val="18"/>
          <w:lang w:eastAsia="zh-CN"/>
        </w:rPr>
      </w:pPr>
    </w:p>
    <w:p w:rsidR="004D4D43" w:rsidRPr="001504F0" w:rsidRDefault="004D4D43" w:rsidP="002171C3">
      <w:pPr>
        <w:rPr>
          <w:rFonts w:eastAsia="SimSun" w:cs="Tahoma"/>
          <w:szCs w:val="18"/>
          <w:lang w:eastAsia="zh-CN"/>
        </w:rPr>
      </w:pPr>
      <w:bookmarkStart w:id="767" w:name="_Toc294048012"/>
      <w:bookmarkStart w:id="768" w:name="_Toc294048569"/>
      <w:bookmarkStart w:id="769" w:name="_Toc294092640"/>
      <w:bookmarkStart w:id="770" w:name="_Toc295819320"/>
      <w:bookmarkStart w:id="771" w:name="_Toc298795971"/>
      <w:bookmarkStart w:id="772" w:name="_Toc299369847"/>
      <w:bookmarkStart w:id="773" w:name="_Toc300391558"/>
      <w:bookmarkStart w:id="774" w:name="_Toc301939835"/>
      <w:bookmarkStart w:id="775" w:name="_Toc304801232"/>
      <w:bookmarkStart w:id="776" w:name="_Toc312399280"/>
      <w:bookmarkStart w:id="777" w:name="_Toc315289087"/>
      <w:bookmarkStart w:id="778" w:name="_Toc317591243"/>
      <w:bookmarkStart w:id="779" w:name="_Toc325313196"/>
      <w:bookmarkStart w:id="780" w:name="_Toc325609219"/>
      <w:r w:rsidRPr="001504F0">
        <w:rPr>
          <w:rFonts w:ascii="SimSun" w:eastAsia="SimSun" w:hAnsi="SimSun" w:cs="Tahoma"/>
          <w:szCs w:val="18"/>
          <w:lang w:eastAsia="zh-CN"/>
        </w:rPr>
        <w:t>“</w:t>
      </w:r>
      <w:r w:rsidRPr="001504F0">
        <w:rPr>
          <w:rFonts w:eastAsia="SimSun" w:cs="Tahoma"/>
          <w:szCs w:val="18"/>
          <w:lang w:eastAsia="zh-CN"/>
        </w:rPr>
        <w:t>通过软件保障获得的许可移动性</w:t>
      </w:r>
      <w:r w:rsidRPr="001504F0">
        <w:rPr>
          <w:rFonts w:ascii="SimSun" w:eastAsia="SimSun" w:hAnsi="SimSun" w:cs="Tahoma"/>
          <w:szCs w:val="18"/>
          <w:lang w:eastAsia="zh-CN"/>
        </w:rPr>
        <w:t>”</w:t>
      </w:r>
      <w:r w:rsidRPr="001504F0">
        <w:rPr>
          <w:rFonts w:eastAsia="SimSun" w:cs="Tahoma"/>
          <w:szCs w:val="18"/>
          <w:lang w:eastAsia="zh-CN"/>
        </w:rPr>
        <w:t>允许您将软件保障所涵盖的某些内部部署版许可移动到第三方共享的服务器。</w:t>
      </w:r>
      <w:bookmarkEnd w:id="767"/>
      <w:bookmarkEnd w:id="768"/>
      <w:bookmarkEnd w:id="769"/>
      <w:bookmarkEnd w:id="770"/>
      <w:bookmarkEnd w:id="771"/>
      <w:bookmarkEnd w:id="772"/>
      <w:bookmarkEnd w:id="773"/>
      <w:bookmarkEnd w:id="774"/>
      <w:bookmarkEnd w:id="775"/>
      <w:bookmarkEnd w:id="776"/>
      <w:bookmarkEnd w:id="777"/>
      <w:bookmarkEnd w:id="778"/>
      <w:bookmarkEnd w:id="779"/>
      <w:bookmarkEnd w:id="780"/>
    </w:p>
    <w:p w:rsidR="004D4D43" w:rsidRPr="001504F0" w:rsidRDefault="004D4D43" w:rsidP="002171C3">
      <w:pPr>
        <w:rPr>
          <w:rFonts w:eastAsia="SimSun" w:cs="Tahoma"/>
          <w:szCs w:val="18"/>
          <w:lang w:eastAsia="zh-CN"/>
        </w:rPr>
      </w:pPr>
    </w:p>
    <w:p w:rsidR="004D4D43" w:rsidRPr="001504F0" w:rsidRDefault="004D4D43" w:rsidP="002171C3">
      <w:pPr>
        <w:rPr>
          <w:rFonts w:eastAsia="SimSun" w:cs="Tahoma"/>
          <w:szCs w:val="18"/>
          <w:lang w:eastAsia="zh-CN"/>
        </w:rPr>
      </w:pPr>
      <w:bookmarkStart w:id="781" w:name="_Toc294048013"/>
      <w:bookmarkStart w:id="782" w:name="_Toc294048570"/>
      <w:bookmarkStart w:id="783" w:name="_Toc294092641"/>
      <w:bookmarkStart w:id="784" w:name="_Toc295819321"/>
      <w:bookmarkStart w:id="785" w:name="_Toc298795972"/>
      <w:bookmarkStart w:id="786" w:name="_Toc299369848"/>
      <w:bookmarkStart w:id="787" w:name="_Toc300391559"/>
      <w:bookmarkStart w:id="788" w:name="_Toc301939836"/>
      <w:bookmarkStart w:id="789" w:name="_Toc304801233"/>
      <w:bookmarkStart w:id="790" w:name="_Toc307350402"/>
      <w:bookmarkStart w:id="791" w:name="_Toc308429813"/>
      <w:bookmarkStart w:id="792" w:name="_Toc312399281"/>
      <w:bookmarkStart w:id="793" w:name="_Toc315289088"/>
      <w:bookmarkStart w:id="794" w:name="_Toc317591244"/>
      <w:bookmarkStart w:id="795" w:name="_Toc323034197"/>
      <w:bookmarkStart w:id="796" w:name="_Toc325313197"/>
      <w:bookmarkStart w:id="797" w:name="_Toc325609220"/>
      <w:r w:rsidRPr="001504F0">
        <w:rPr>
          <w:rFonts w:eastAsia="SimSun" w:cs="Tahoma"/>
          <w:szCs w:val="18"/>
          <w:lang w:eastAsia="zh-CN"/>
        </w:rPr>
        <w:t>目前有资格获取产品使用权利</w:t>
      </w:r>
      <w:r w:rsidRPr="001504F0">
        <w:rPr>
          <w:rFonts w:eastAsia="SimSun" w:cs="Tahoma"/>
          <w:szCs w:val="18"/>
          <w:lang w:eastAsia="zh-CN"/>
        </w:rPr>
        <w:t xml:space="preserve"> (PUR) </w:t>
      </w:r>
      <w:r w:rsidRPr="001504F0">
        <w:rPr>
          <w:rFonts w:eastAsia="SimSun" w:cs="Tahoma"/>
          <w:szCs w:val="18"/>
          <w:lang w:eastAsia="zh-CN"/>
        </w:rPr>
        <w:t>中定义的</w:t>
      </w:r>
      <w:r w:rsidRPr="001504F0">
        <w:rPr>
          <w:rFonts w:ascii="SimSun" w:eastAsia="SimSun" w:hAnsi="SimSun" w:cs="Tahoma"/>
          <w:szCs w:val="18"/>
          <w:lang w:eastAsia="zh-CN"/>
        </w:rPr>
        <w:t>“</w:t>
      </w:r>
      <w:r w:rsidRPr="001504F0">
        <w:rPr>
          <w:rFonts w:eastAsia="SimSun" w:cs="Tahoma"/>
          <w:szCs w:val="18"/>
          <w:lang w:eastAsia="zh-CN"/>
        </w:rPr>
        <w:t>服务器场内的许可移动性</w:t>
      </w:r>
      <w:r w:rsidRPr="001504F0">
        <w:rPr>
          <w:rFonts w:ascii="SimSun" w:eastAsia="SimSun" w:hAnsi="SimSun" w:cs="Tahoma"/>
          <w:szCs w:val="18"/>
          <w:lang w:eastAsia="zh-CN"/>
        </w:rPr>
        <w:t>”</w:t>
      </w:r>
      <w:r w:rsidRPr="001504F0">
        <w:rPr>
          <w:rFonts w:eastAsia="SimSun" w:cs="Tahoma"/>
          <w:szCs w:val="18"/>
          <w:lang w:eastAsia="zh-CN"/>
        </w:rPr>
        <w:t>且软件保障所涵盖的所有产品均有资格获取</w:t>
      </w:r>
      <w:r w:rsidRPr="001504F0">
        <w:rPr>
          <w:rFonts w:ascii="SimSun" w:eastAsia="SimSun" w:hAnsi="SimSun" w:cs="Tahoma"/>
          <w:szCs w:val="18"/>
          <w:lang w:eastAsia="zh-CN"/>
        </w:rPr>
        <w:t>“</w:t>
      </w:r>
      <w:r w:rsidRPr="001504F0">
        <w:rPr>
          <w:rFonts w:eastAsia="SimSun" w:cs="Tahoma"/>
          <w:szCs w:val="18"/>
          <w:lang w:eastAsia="zh-CN"/>
        </w:rPr>
        <w:t>通过软件保障获得的许可移动性</w:t>
      </w:r>
      <w:r w:rsidRPr="001504F0">
        <w:rPr>
          <w:rFonts w:ascii="SimSun" w:eastAsia="SimSun" w:hAnsi="SimSun" w:cs="Tahoma"/>
          <w:szCs w:val="18"/>
          <w:lang w:eastAsia="zh-CN"/>
        </w:rPr>
        <w:t>”</w:t>
      </w:r>
      <w:r w:rsidRPr="001504F0">
        <w:rPr>
          <w:rFonts w:eastAsia="SimSun" w:cs="Tahoma"/>
          <w:szCs w:val="18"/>
          <w:lang w:eastAsia="zh-CN"/>
        </w:rPr>
        <w:t>。此外，以下产品也有资格获取</w:t>
      </w:r>
      <w:r w:rsidRPr="001504F0">
        <w:rPr>
          <w:rFonts w:ascii="SimSun" w:eastAsia="SimSun" w:hAnsi="SimSun" w:cs="Tahoma"/>
          <w:szCs w:val="18"/>
          <w:lang w:eastAsia="zh-CN"/>
        </w:rPr>
        <w:t>“</w:t>
      </w:r>
      <w:r w:rsidRPr="001504F0">
        <w:rPr>
          <w:rFonts w:eastAsia="SimSun" w:cs="Tahoma"/>
          <w:szCs w:val="18"/>
          <w:lang w:eastAsia="zh-CN"/>
        </w:rPr>
        <w:t>通过软件保障获得的许可移动性</w:t>
      </w:r>
      <w:r w:rsidRPr="001504F0">
        <w:rPr>
          <w:rFonts w:ascii="SimSun" w:eastAsia="SimSun" w:hAnsi="SimSun" w:cs="Tahoma"/>
          <w:szCs w:val="18"/>
          <w:lang w:eastAsia="zh-CN"/>
        </w:rPr>
        <w:t>”</w:t>
      </w:r>
      <w:r w:rsidRPr="001504F0">
        <w:rPr>
          <w:rFonts w:eastAsia="SimSun" w:cs="Tahoma"/>
          <w:szCs w:val="18"/>
          <w:lang w:eastAsia="zh-CN"/>
        </w:rPr>
        <w:t>：</w:t>
      </w:r>
      <w:bookmarkEnd w:id="781"/>
      <w:bookmarkEnd w:id="782"/>
      <w:bookmarkEnd w:id="783"/>
      <w:bookmarkEnd w:id="784"/>
      <w:bookmarkEnd w:id="785"/>
      <w:bookmarkEnd w:id="786"/>
      <w:bookmarkEnd w:id="787"/>
      <w:bookmarkEnd w:id="788"/>
      <w:bookmarkEnd w:id="789"/>
      <w:bookmarkEnd w:id="790"/>
      <w:bookmarkEnd w:id="791"/>
      <w:bookmarkEnd w:id="792"/>
      <w:bookmarkEnd w:id="793"/>
      <w:bookmarkEnd w:id="794"/>
      <w:bookmarkEnd w:id="795"/>
      <w:bookmarkEnd w:id="796"/>
      <w:bookmarkEnd w:id="797"/>
    </w:p>
    <w:p w:rsidR="004D4D43" w:rsidRPr="001504F0" w:rsidRDefault="004D4D43" w:rsidP="00F86E06">
      <w:pPr>
        <w:rPr>
          <w:rFonts w:eastAsia="SimSun" w:cs="Tahoma"/>
          <w:szCs w:val="18"/>
          <w:lang w:eastAsia="zh-CN"/>
        </w:rPr>
      </w:pPr>
    </w:p>
    <w:p w:rsidR="004D4D43" w:rsidRPr="001504F0" w:rsidRDefault="004D4D43" w:rsidP="00346F4B">
      <w:pPr>
        <w:numPr>
          <w:ilvl w:val="0"/>
          <w:numId w:val="74"/>
        </w:numPr>
        <w:spacing w:after="60"/>
        <w:ind w:left="1440"/>
        <w:rPr>
          <w:rFonts w:eastAsia="SimSun" w:cs="Tahoma"/>
          <w:szCs w:val="18"/>
        </w:rPr>
      </w:pPr>
      <w:bookmarkStart w:id="798" w:name="_Toc294048014"/>
      <w:bookmarkStart w:id="799" w:name="_Toc294048571"/>
      <w:bookmarkStart w:id="800" w:name="_Toc294092642"/>
      <w:bookmarkStart w:id="801" w:name="_Toc295819322"/>
      <w:bookmarkStart w:id="802" w:name="_Toc298795973"/>
      <w:bookmarkStart w:id="803" w:name="_Toc299369849"/>
      <w:bookmarkStart w:id="804" w:name="_Toc300391560"/>
      <w:bookmarkStart w:id="805" w:name="_Toc301939837"/>
      <w:bookmarkStart w:id="806" w:name="_Toc304801234"/>
      <w:bookmarkStart w:id="807" w:name="_Toc307350403"/>
      <w:bookmarkStart w:id="808" w:name="_Toc308429814"/>
      <w:bookmarkStart w:id="809" w:name="_Toc312399282"/>
      <w:bookmarkStart w:id="810" w:name="_Toc315289089"/>
      <w:bookmarkStart w:id="811" w:name="_Toc317591245"/>
      <w:bookmarkStart w:id="812" w:name="_Toc323034198"/>
      <w:bookmarkStart w:id="813" w:name="_Toc325313198"/>
      <w:bookmarkStart w:id="814" w:name="_Toc325609221"/>
      <w:r w:rsidRPr="001504F0">
        <w:rPr>
          <w:rFonts w:eastAsia="SimSun" w:cs="Tahoma"/>
          <w:szCs w:val="18"/>
        </w:rPr>
        <w:t xml:space="preserve">SQL Server Standard – </w:t>
      </w:r>
      <w:r w:rsidRPr="001504F0">
        <w:rPr>
          <w:rFonts w:eastAsia="SimSun" w:cs="Tahoma"/>
          <w:szCs w:val="18"/>
        </w:rPr>
        <w:t>每处理器和带软件保障的服务器</w:t>
      </w:r>
      <w:r w:rsidRPr="001504F0">
        <w:rPr>
          <w:rFonts w:eastAsia="SimSun" w:cs="Tahoma"/>
          <w:szCs w:val="18"/>
        </w:rPr>
        <w:t>/CAL</w:t>
      </w:r>
      <w:r w:rsidRPr="001504F0">
        <w:rPr>
          <w:rFonts w:eastAsia="SimSun" w:cs="Tahoma"/>
          <w:szCs w:val="18"/>
        </w:rPr>
        <w:t>（仅限处理器和服务器许可）</w:t>
      </w:r>
      <w:bookmarkEnd w:id="798"/>
      <w:bookmarkEnd w:id="799"/>
      <w:bookmarkEnd w:id="800"/>
      <w:bookmarkEnd w:id="801"/>
      <w:bookmarkEnd w:id="802"/>
      <w:bookmarkEnd w:id="803"/>
      <w:bookmarkEnd w:id="804"/>
      <w:bookmarkEnd w:id="805"/>
      <w:bookmarkEnd w:id="806"/>
      <w:bookmarkEnd w:id="807"/>
      <w:bookmarkEnd w:id="808"/>
      <w:bookmarkEnd w:id="809"/>
      <w:bookmarkEnd w:id="810"/>
      <w:bookmarkEnd w:id="811"/>
      <w:bookmarkEnd w:id="812"/>
      <w:bookmarkEnd w:id="813"/>
      <w:bookmarkEnd w:id="814"/>
    </w:p>
    <w:p w:rsidR="004D4D43" w:rsidRPr="001504F0" w:rsidRDefault="004D4D43" w:rsidP="00346F4B">
      <w:pPr>
        <w:numPr>
          <w:ilvl w:val="0"/>
          <w:numId w:val="74"/>
        </w:numPr>
        <w:spacing w:after="60"/>
        <w:ind w:left="1440"/>
        <w:rPr>
          <w:rFonts w:eastAsia="SimSun" w:cs="Tahoma"/>
          <w:szCs w:val="18"/>
        </w:rPr>
      </w:pPr>
      <w:bookmarkStart w:id="815" w:name="_Toc294048015"/>
      <w:bookmarkStart w:id="816" w:name="_Toc294048572"/>
      <w:bookmarkStart w:id="817" w:name="_Toc294092643"/>
      <w:bookmarkStart w:id="818" w:name="_Toc295819323"/>
      <w:bookmarkStart w:id="819" w:name="_Toc298795974"/>
      <w:bookmarkStart w:id="820" w:name="_Toc299369850"/>
      <w:bookmarkStart w:id="821" w:name="_Toc300391561"/>
      <w:bookmarkStart w:id="822" w:name="_Toc301939838"/>
      <w:bookmarkStart w:id="823" w:name="_Toc304801235"/>
      <w:bookmarkStart w:id="824" w:name="_Toc307350404"/>
      <w:bookmarkStart w:id="825" w:name="_Toc308429815"/>
      <w:bookmarkStart w:id="826" w:name="_Toc312399283"/>
      <w:bookmarkStart w:id="827" w:name="_Toc315289090"/>
      <w:bookmarkStart w:id="828" w:name="_Toc317591246"/>
      <w:bookmarkStart w:id="829" w:name="_Toc323034199"/>
      <w:bookmarkStart w:id="830" w:name="_Toc325313199"/>
      <w:bookmarkStart w:id="831" w:name="_Toc325609222"/>
      <w:r w:rsidRPr="001504F0">
        <w:rPr>
          <w:rFonts w:eastAsia="SimSun" w:cs="Tahoma"/>
          <w:szCs w:val="18"/>
        </w:rPr>
        <w:t xml:space="preserve">System Center – </w:t>
      </w:r>
      <w:r w:rsidRPr="001504F0">
        <w:rPr>
          <w:rFonts w:eastAsia="SimSun" w:cs="Tahoma"/>
          <w:szCs w:val="18"/>
        </w:rPr>
        <w:t>所有服务器管理许可</w:t>
      </w:r>
      <w:r w:rsidRPr="001504F0">
        <w:rPr>
          <w:rFonts w:eastAsia="SimSun" w:cs="Tahoma"/>
          <w:szCs w:val="18"/>
        </w:rPr>
        <w:t xml:space="preserve"> (ML)</w:t>
      </w:r>
      <w:r w:rsidRPr="001504F0">
        <w:rPr>
          <w:rFonts w:eastAsia="SimSun" w:cs="Tahoma"/>
          <w:szCs w:val="18"/>
        </w:rPr>
        <w:t>，包括带软件保障的</w:t>
      </w:r>
      <w:r w:rsidRPr="001504F0">
        <w:rPr>
          <w:rFonts w:eastAsia="SimSun" w:cs="Tahoma"/>
          <w:szCs w:val="18"/>
        </w:rPr>
        <w:t xml:space="preserve"> SMSE </w:t>
      </w:r>
      <w:r w:rsidRPr="001504F0">
        <w:rPr>
          <w:rFonts w:eastAsia="SimSun" w:cs="Tahoma"/>
          <w:szCs w:val="18"/>
        </w:rPr>
        <w:t>和</w:t>
      </w:r>
      <w:r w:rsidRPr="001504F0">
        <w:rPr>
          <w:rFonts w:eastAsia="SimSun" w:cs="Tahoma"/>
          <w:szCs w:val="18"/>
        </w:rPr>
        <w:t xml:space="preserve"> SMSD</w:t>
      </w:r>
      <w:bookmarkEnd w:id="815"/>
      <w:bookmarkEnd w:id="816"/>
      <w:bookmarkEnd w:id="817"/>
      <w:bookmarkEnd w:id="818"/>
      <w:bookmarkEnd w:id="819"/>
      <w:bookmarkEnd w:id="820"/>
      <w:bookmarkEnd w:id="821"/>
      <w:bookmarkEnd w:id="822"/>
      <w:bookmarkEnd w:id="823"/>
      <w:bookmarkEnd w:id="824"/>
      <w:bookmarkEnd w:id="825"/>
      <w:bookmarkEnd w:id="826"/>
      <w:bookmarkEnd w:id="827"/>
      <w:r w:rsidRPr="001504F0">
        <w:rPr>
          <w:rFonts w:eastAsia="SimSun" w:cs="Tahoma"/>
          <w:szCs w:val="18"/>
        </w:rPr>
        <w:t>，以及带软件保障的</w:t>
      </w:r>
      <w:r w:rsidRPr="001504F0">
        <w:rPr>
          <w:rFonts w:eastAsia="SimSun" w:cs="Tahoma"/>
          <w:szCs w:val="18"/>
        </w:rPr>
        <w:t xml:space="preserve"> System Center 2012 Standard </w:t>
      </w:r>
      <w:r w:rsidRPr="001504F0">
        <w:rPr>
          <w:rFonts w:eastAsia="SimSun" w:cs="Tahoma"/>
          <w:szCs w:val="18"/>
        </w:rPr>
        <w:t>和</w:t>
      </w:r>
      <w:r w:rsidRPr="001504F0">
        <w:rPr>
          <w:rFonts w:eastAsia="SimSun" w:cs="Tahoma"/>
          <w:szCs w:val="18"/>
        </w:rPr>
        <w:t xml:space="preserve"> Datacenter</w:t>
      </w:r>
      <w:bookmarkEnd w:id="828"/>
      <w:bookmarkEnd w:id="829"/>
      <w:bookmarkEnd w:id="830"/>
      <w:bookmarkEnd w:id="831"/>
    </w:p>
    <w:p w:rsidR="00973A93" w:rsidRPr="001504F0" w:rsidRDefault="00973A93">
      <w:pPr>
        <w:rPr>
          <w:rFonts w:eastAsia="SimSun" w:cs="Tahoma"/>
          <w:szCs w:val="18"/>
        </w:rPr>
      </w:pPr>
      <w:bookmarkStart w:id="832" w:name="_Toc294048016"/>
      <w:bookmarkStart w:id="833" w:name="_Toc294048573"/>
      <w:bookmarkStart w:id="834" w:name="_Toc294092644"/>
      <w:bookmarkStart w:id="835" w:name="_Toc295819324"/>
      <w:bookmarkStart w:id="836" w:name="_Toc298795975"/>
      <w:bookmarkStart w:id="837" w:name="_Toc299369851"/>
      <w:bookmarkStart w:id="838" w:name="_Toc300391562"/>
      <w:bookmarkStart w:id="839" w:name="_Toc301939839"/>
      <w:bookmarkStart w:id="840" w:name="_Toc304801236"/>
      <w:bookmarkStart w:id="841" w:name="_Toc307350405"/>
      <w:bookmarkStart w:id="842" w:name="_Toc308429816"/>
      <w:bookmarkStart w:id="843" w:name="_Toc312399284"/>
      <w:bookmarkStart w:id="844" w:name="_Toc315289091"/>
      <w:bookmarkStart w:id="845" w:name="_Toc317591247"/>
      <w:bookmarkStart w:id="846" w:name="_Toc323034200"/>
      <w:bookmarkStart w:id="847" w:name="_Toc325313200"/>
      <w:bookmarkStart w:id="848" w:name="_Toc325609223"/>
    </w:p>
    <w:p w:rsidR="004D4D43" w:rsidRPr="001504F0" w:rsidRDefault="004D4D43" w:rsidP="002171C3">
      <w:pPr>
        <w:rPr>
          <w:rFonts w:eastAsia="SimSun" w:cs="Tahoma"/>
          <w:szCs w:val="18"/>
          <w:lang w:eastAsia="zh-CN"/>
        </w:rPr>
      </w:pPr>
      <w:r w:rsidRPr="001504F0">
        <w:rPr>
          <w:rFonts w:eastAsia="SimSun" w:cs="Tahoma"/>
          <w:szCs w:val="18"/>
          <w:lang w:eastAsia="zh-CN"/>
        </w:rPr>
        <w:t>要使用</w:t>
      </w:r>
      <w:r w:rsidRPr="001504F0">
        <w:rPr>
          <w:rFonts w:ascii="SimSun" w:eastAsia="SimSun" w:hAnsi="SimSun" w:cs="Tahoma"/>
          <w:szCs w:val="18"/>
          <w:lang w:eastAsia="zh-CN"/>
        </w:rPr>
        <w:t>“</w:t>
      </w:r>
      <w:r w:rsidRPr="001504F0">
        <w:rPr>
          <w:rFonts w:eastAsia="SimSun" w:cs="Tahoma"/>
          <w:szCs w:val="18"/>
          <w:lang w:eastAsia="zh-CN"/>
        </w:rPr>
        <w:t>通过软件保障获得的许可移动性</w:t>
      </w:r>
      <w:r w:rsidRPr="001504F0">
        <w:rPr>
          <w:rFonts w:ascii="SimSun" w:eastAsia="SimSun" w:hAnsi="SimSun" w:cs="Tahoma"/>
          <w:szCs w:val="18"/>
          <w:lang w:eastAsia="zh-CN"/>
        </w:rPr>
        <w:t>”</w:t>
      </w:r>
      <w:r w:rsidRPr="001504F0">
        <w:rPr>
          <w:rFonts w:eastAsia="SimSun" w:cs="Tahoma"/>
          <w:szCs w:val="18"/>
          <w:lang w:eastAsia="zh-CN"/>
        </w:rPr>
        <w:t>，客户必须：</w:t>
      </w:r>
      <w:bookmarkEnd w:id="832"/>
      <w:bookmarkEnd w:id="833"/>
      <w:bookmarkEnd w:id="834"/>
      <w:bookmarkEnd w:id="835"/>
      <w:bookmarkEnd w:id="836"/>
      <w:bookmarkEnd w:id="837"/>
      <w:bookmarkEnd w:id="838"/>
      <w:bookmarkEnd w:id="839"/>
      <w:bookmarkEnd w:id="840"/>
      <w:bookmarkEnd w:id="841"/>
      <w:bookmarkEnd w:id="842"/>
      <w:bookmarkEnd w:id="843"/>
      <w:bookmarkEnd w:id="844"/>
      <w:bookmarkEnd w:id="845"/>
      <w:bookmarkEnd w:id="846"/>
      <w:bookmarkEnd w:id="847"/>
      <w:bookmarkEnd w:id="848"/>
    </w:p>
    <w:p w:rsidR="004D4D43" w:rsidRPr="001504F0" w:rsidRDefault="004D4D43" w:rsidP="00F86E06">
      <w:pPr>
        <w:rPr>
          <w:rFonts w:eastAsia="SimSun" w:cs="Tahoma"/>
          <w:szCs w:val="18"/>
          <w:lang w:eastAsia="zh-CN"/>
        </w:rPr>
      </w:pPr>
    </w:p>
    <w:p w:rsidR="004D4D43" w:rsidRPr="001504F0" w:rsidRDefault="004D4D43" w:rsidP="00346F4B">
      <w:pPr>
        <w:numPr>
          <w:ilvl w:val="0"/>
          <w:numId w:val="63"/>
        </w:numPr>
        <w:spacing w:after="60"/>
        <w:ind w:left="1440"/>
        <w:rPr>
          <w:rFonts w:eastAsia="SimSun" w:cs="Tahoma"/>
          <w:szCs w:val="18"/>
          <w:lang w:eastAsia="zh-CN"/>
        </w:rPr>
      </w:pPr>
      <w:bookmarkStart w:id="849" w:name="_Toc294048017"/>
      <w:bookmarkStart w:id="850" w:name="_Toc294048574"/>
      <w:bookmarkStart w:id="851" w:name="_Toc294092645"/>
      <w:bookmarkStart w:id="852" w:name="_Toc295819325"/>
      <w:bookmarkStart w:id="853" w:name="_Toc298795976"/>
      <w:bookmarkStart w:id="854" w:name="_Toc299369852"/>
      <w:bookmarkStart w:id="855" w:name="_Toc300391563"/>
      <w:bookmarkStart w:id="856" w:name="_Toc301939840"/>
      <w:bookmarkStart w:id="857" w:name="_Toc304801237"/>
      <w:bookmarkStart w:id="858" w:name="_Toc307350406"/>
      <w:bookmarkStart w:id="859" w:name="_Toc308429817"/>
      <w:bookmarkStart w:id="860" w:name="_Toc312399285"/>
      <w:bookmarkStart w:id="861" w:name="_Toc315289092"/>
      <w:bookmarkStart w:id="862" w:name="_Toc317591248"/>
      <w:bookmarkStart w:id="863" w:name="_Toc323034201"/>
      <w:bookmarkStart w:id="864" w:name="_Toc325313201"/>
      <w:bookmarkStart w:id="865" w:name="_Toc325609224"/>
      <w:r w:rsidRPr="001504F0">
        <w:rPr>
          <w:rFonts w:eastAsia="SimSun" w:cs="Tahoma"/>
          <w:szCs w:val="18"/>
          <w:lang w:eastAsia="zh-CN"/>
        </w:rPr>
        <w:t>维持其在共享的第三方服务器上运行软件或管理操作系统环境所依据的许可以及所有相应</w:t>
      </w:r>
      <w:r w:rsidRPr="001504F0">
        <w:rPr>
          <w:rFonts w:eastAsia="SimSun" w:cs="Tahoma"/>
          <w:szCs w:val="18"/>
          <w:lang w:eastAsia="zh-CN"/>
        </w:rPr>
        <w:t xml:space="preserve"> CAL</w:t>
      </w:r>
      <w:r w:rsidRPr="001504F0">
        <w:rPr>
          <w:rFonts w:eastAsia="SimSun" w:cs="Tahoma"/>
          <w:szCs w:val="18"/>
          <w:lang w:eastAsia="zh-CN"/>
        </w:rPr>
        <w:t>、</w:t>
      </w:r>
      <w:r w:rsidR="003112B1">
        <w:rPr>
          <w:rFonts w:eastAsia="SimSun" w:cs="Tahoma"/>
          <w:szCs w:val="18"/>
          <w:lang w:eastAsia="zh-CN"/>
        </w:rPr>
        <w:br/>
      </w:r>
      <w:r w:rsidRPr="001504F0">
        <w:rPr>
          <w:rFonts w:eastAsia="SimSun" w:cs="Tahoma"/>
          <w:szCs w:val="18"/>
          <w:lang w:eastAsia="zh-CN"/>
        </w:rPr>
        <w:t>外部连接器许可和管理许可的软件保障范围；</w:t>
      </w:r>
      <w:bookmarkEnd w:id="849"/>
      <w:bookmarkEnd w:id="850"/>
      <w:bookmarkEnd w:id="851"/>
      <w:bookmarkEnd w:id="852"/>
      <w:bookmarkEnd w:id="853"/>
      <w:bookmarkEnd w:id="854"/>
      <w:bookmarkEnd w:id="855"/>
      <w:bookmarkEnd w:id="856"/>
      <w:bookmarkEnd w:id="857"/>
      <w:bookmarkEnd w:id="858"/>
      <w:bookmarkEnd w:id="859"/>
      <w:bookmarkEnd w:id="860"/>
      <w:bookmarkEnd w:id="861"/>
      <w:bookmarkEnd w:id="862"/>
      <w:bookmarkEnd w:id="863"/>
      <w:bookmarkEnd w:id="864"/>
      <w:bookmarkEnd w:id="865"/>
    </w:p>
    <w:p w:rsidR="004D4D43" w:rsidRPr="001504F0" w:rsidRDefault="004D4D43" w:rsidP="00346F4B">
      <w:pPr>
        <w:numPr>
          <w:ilvl w:val="0"/>
          <w:numId w:val="63"/>
        </w:numPr>
        <w:spacing w:after="60"/>
        <w:ind w:left="1440"/>
        <w:rPr>
          <w:rFonts w:eastAsia="SimSun" w:cs="Tahoma"/>
          <w:szCs w:val="18"/>
          <w:lang w:eastAsia="zh-CN"/>
        </w:rPr>
      </w:pPr>
      <w:bookmarkStart w:id="866" w:name="_Toc294048018"/>
      <w:bookmarkStart w:id="867" w:name="_Toc294048575"/>
      <w:bookmarkStart w:id="868" w:name="_Toc294092646"/>
      <w:bookmarkStart w:id="869" w:name="_Toc295819326"/>
      <w:bookmarkStart w:id="870" w:name="_Toc298795977"/>
      <w:bookmarkStart w:id="871" w:name="_Toc299369853"/>
      <w:bookmarkStart w:id="872" w:name="_Toc300391564"/>
      <w:bookmarkStart w:id="873" w:name="_Toc301939841"/>
      <w:bookmarkStart w:id="874" w:name="_Toc304801238"/>
      <w:bookmarkStart w:id="875" w:name="_Toc307350407"/>
      <w:bookmarkStart w:id="876" w:name="_Toc308429818"/>
      <w:bookmarkStart w:id="877" w:name="_Toc312399286"/>
      <w:bookmarkStart w:id="878" w:name="_Toc315289093"/>
      <w:bookmarkStart w:id="879" w:name="_Toc317591249"/>
      <w:bookmarkStart w:id="880" w:name="_Toc323034202"/>
      <w:bookmarkStart w:id="881" w:name="_Toc325313202"/>
      <w:bookmarkStart w:id="882" w:name="_Toc325609225"/>
      <w:r w:rsidRPr="001504F0">
        <w:rPr>
          <w:rFonts w:eastAsia="SimSun" w:cs="Tahoma"/>
          <w:szCs w:val="18"/>
          <w:lang w:eastAsia="zh-CN"/>
        </w:rPr>
        <w:t>仅通过合格的</w:t>
      </w:r>
      <w:r w:rsidRPr="001504F0">
        <w:rPr>
          <w:rFonts w:ascii="SimSun" w:eastAsia="SimSun" w:hAnsi="SimSun" w:cs="Tahoma"/>
          <w:szCs w:val="18"/>
          <w:lang w:eastAsia="zh-CN"/>
        </w:rPr>
        <w:t>“</w:t>
      </w:r>
      <w:r w:rsidRPr="001504F0">
        <w:rPr>
          <w:rFonts w:eastAsia="SimSun" w:cs="Tahoma"/>
          <w:szCs w:val="18"/>
          <w:lang w:eastAsia="zh-CN"/>
        </w:rPr>
        <w:t>通过软件保障获得的许可移动性</w:t>
      </w:r>
      <w:r w:rsidRPr="001504F0">
        <w:rPr>
          <w:rFonts w:ascii="SimSun" w:eastAsia="SimSun" w:hAnsi="SimSun" w:cs="Tahoma"/>
          <w:szCs w:val="18"/>
          <w:lang w:eastAsia="zh-CN"/>
        </w:rPr>
        <w:t>”</w:t>
      </w:r>
      <w:r w:rsidRPr="001504F0">
        <w:rPr>
          <w:rFonts w:eastAsia="SimSun" w:cs="Tahoma"/>
          <w:szCs w:val="18"/>
          <w:lang w:eastAsia="zh-CN"/>
        </w:rPr>
        <w:t>合作伙伴部署其许可。合格的</w:t>
      </w:r>
      <w:r w:rsidRPr="001504F0">
        <w:rPr>
          <w:rFonts w:ascii="SimSun" w:eastAsia="SimSun" w:hAnsi="SimSun" w:cs="Tahoma"/>
          <w:szCs w:val="18"/>
          <w:lang w:eastAsia="zh-CN"/>
        </w:rPr>
        <w:t>“</w:t>
      </w:r>
      <w:r w:rsidRPr="001504F0">
        <w:rPr>
          <w:rFonts w:eastAsia="SimSun" w:cs="Tahoma"/>
          <w:szCs w:val="18"/>
          <w:lang w:eastAsia="zh-CN"/>
        </w:rPr>
        <w:t>通过软件保障获得的许可移动性</w:t>
      </w:r>
      <w:r w:rsidRPr="001504F0">
        <w:rPr>
          <w:rFonts w:ascii="SimSun" w:eastAsia="SimSun" w:hAnsi="SimSun" w:cs="Tahoma"/>
          <w:szCs w:val="18"/>
          <w:lang w:eastAsia="zh-CN"/>
        </w:rPr>
        <w:t>”</w:t>
      </w:r>
      <w:r w:rsidRPr="001504F0">
        <w:rPr>
          <w:rFonts w:eastAsia="SimSun" w:cs="Tahoma"/>
          <w:szCs w:val="18"/>
          <w:lang w:eastAsia="zh-CN"/>
        </w:rPr>
        <w:t>合作伙伴的列表可从以下网址获得：</w:t>
      </w:r>
      <w:r w:rsidRPr="001504F0">
        <w:rPr>
          <w:rFonts w:eastAsia="SimSun" w:cs="Tahoma"/>
          <w:szCs w:val="18"/>
          <w:lang w:eastAsia="zh-CN"/>
        </w:rPr>
        <w:t>http://www.microsoft.com/licensing/software-assurance/license-mobility</w:t>
      </w:r>
      <w:r w:rsidRPr="001504F0">
        <w:rPr>
          <w:rFonts w:eastAsia="SimSun" w:cs="Tahoma"/>
          <w:szCs w:val="18"/>
          <w:lang w:eastAsia="zh-CN"/>
        </w:rPr>
        <w:t>；以及</w:t>
      </w:r>
      <w:bookmarkEnd w:id="866"/>
      <w:bookmarkEnd w:id="867"/>
      <w:bookmarkEnd w:id="868"/>
      <w:bookmarkEnd w:id="869"/>
      <w:bookmarkEnd w:id="870"/>
      <w:bookmarkEnd w:id="871"/>
      <w:bookmarkEnd w:id="872"/>
      <w:bookmarkEnd w:id="873"/>
      <w:bookmarkEnd w:id="874"/>
      <w:bookmarkEnd w:id="875"/>
      <w:bookmarkEnd w:id="876"/>
      <w:bookmarkEnd w:id="877"/>
      <w:bookmarkEnd w:id="878"/>
      <w:bookmarkEnd w:id="879"/>
      <w:bookmarkEnd w:id="880"/>
      <w:bookmarkEnd w:id="881"/>
      <w:bookmarkEnd w:id="882"/>
    </w:p>
    <w:p w:rsidR="004D4D43" w:rsidRPr="001504F0" w:rsidRDefault="004D4D43" w:rsidP="00346F4B">
      <w:pPr>
        <w:numPr>
          <w:ilvl w:val="0"/>
          <w:numId w:val="63"/>
        </w:numPr>
        <w:spacing w:after="60"/>
        <w:ind w:left="1440"/>
        <w:rPr>
          <w:rFonts w:eastAsia="SimSun" w:cs="Tahoma"/>
          <w:szCs w:val="18"/>
          <w:lang w:eastAsia="zh-CN"/>
        </w:rPr>
      </w:pPr>
      <w:bookmarkStart w:id="883" w:name="_Toc294048019"/>
      <w:bookmarkStart w:id="884" w:name="_Toc294048576"/>
      <w:bookmarkStart w:id="885" w:name="_Toc294092647"/>
      <w:bookmarkStart w:id="886" w:name="_Toc295819327"/>
      <w:bookmarkStart w:id="887" w:name="_Toc298795978"/>
      <w:bookmarkStart w:id="888" w:name="_Toc299369854"/>
      <w:bookmarkStart w:id="889" w:name="_Toc300391565"/>
      <w:bookmarkStart w:id="890" w:name="_Toc301939842"/>
      <w:bookmarkStart w:id="891" w:name="_Toc304801239"/>
      <w:bookmarkStart w:id="892" w:name="_Toc307350408"/>
      <w:bookmarkStart w:id="893" w:name="_Toc308429819"/>
      <w:bookmarkStart w:id="894" w:name="_Toc312399287"/>
      <w:bookmarkStart w:id="895" w:name="_Toc315289094"/>
      <w:bookmarkStart w:id="896" w:name="_Toc317591250"/>
      <w:bookmarkStart w:id="897" w:name="_Toc323034203"/>
      <w:bookmarkStart w:id="898" w:name="_Toc325313203"/>
      <w:bookmarkStart w:id="899" w:name="_Toc325609226"/>
      <w:r w:rsidRPr="001504F0">
        <w:rPr>
          <w:rFonts w:eastAsia="SimSun" w:cs="Tahoma"/>
          <w:szCs w:val="18"/>
          <w:lang w:eastAsia="zh-CN"/>
        </w:rPr>
        <w:t>通过每个将在合作伙伴的共享服务器上运行客户的许可软件的</w:t>
      </w:r>
      <w:r w:rsidRPr="001504F0">
        <w:rPr>
          <w:rFonts w:ascii="SimSun" w:eastAsia="SimSun" w:hAnsi="SimSun" w:cs="Tahoma"/>
          <w:szCs w:val="18"/>
          <w:lang w:eastAsia="zh-CN"/>
        </w:rPr>
        <w:t>“</w:t>
      </w:r>
      <w:r w:rsidRPr="001504F0">
        <w:rPr>
          <w:rFonts w:eastAsia="SimSun" w:cs="Tahoma"/>
          <w:szCs w:val="18"/>
          <w:lang w:eastAsia="zh-CN"/>
        </w:rPr>
        <w:t>通过软件保障获得的许可移动性</w:t>
      </w:r>
      <w:r w:rsidRPr="001504F0">
        <w:rPr>
          <w:rFonts w:ascii="SimSun" w:eastAsia="SimSun" w:hAnsi="SimSun" w:cs="Tahoma"/>
          <w:szCs w:val="18"/>
          <w:lang w:eastAsia="zh-CN"/>
        </w:rPr>
        <w:t>”</w:t>
      </w:r>
      <w:r w:rsidRPr="001504F0">
        <w:rPr>
          <w:rFonts w:eastAsia="SimSun" w:cs="Tahoma"/>
          <w:szCs w:val="18"/>
          <w:lang w:eastAsia="zh-CN"/>
        </w:rPr>
        <w:t>合作伙伴填写并提交</w:t>
      </w:r>
      <w:r w:rsidRPr="001504F0">
        <w:rPr>
          <w:rFonts w:ascii="SimSun" w:eastAsia="SimSun" w:hAnsi="SimSun" w:cs="Tahoma"/>
          <w:szCs w:val="18"/>
          <w:lang w:eastAsia="zh-CN"/>
        </w:rPr>
        <w:t>“</w:t>
      </w:r>
      <w:r w:rsidRPr="001504F0">
        <w:rPr>
          <w:rFonts w:eastAsia="SimSun" w:cs="Tahoma"/>
          <w:szCs w:val="18"/>
          <w:lang w:eastAsia="zh-CN"/>
        </w:rPr>
        <w:t>许可移动性验证表</w:t>
      </w:r>
      <w:r w:rsidRPr="001504F0">
        <w:rPr>
          <w:rFonts w:ascii="SimSun" w:eastAsia="SimSun" w:hAnsi="SimSun" w:cs="Tahoma"/>
          <w:szCs w:val="18"/>
          <w:lang w:eastAsia="zh-CN"/>
        </w:rPr>
        <w:t>”</w:t>
      </w:r>
      <w:r w:rsidRPr="001504F0">
        <w:rPr>
          <w:rFonts w:eastAsia="SimSun" w:cs="Tahoma"/>
          <w:szCs w:val="18"/>
          <w:lang w:eastAsia="zh-CN"/>
        </w:rPr>
        <w:t>。合格的</w:t>
      </w:r>
      <w:r w:rsidRPr="001504F0">
        <w:rPr>
          <w:rFonts w:ascii="SimSun" w:eastAsia="SimSun" w:hAnsi="SimSun" w:cs="Tahoma"/>
          <w:szCs w:val="18"/>
          <w:lang w:eastAsia="zh-CN"/>
        </w:rPr>
        <w:t>“</w:t>
      </w:r>
      <w:r w:rsidRPr="001504F0">
        <w:rPr>
          <w:rFonts w:eastAsia="SimSun" w:cs="Tahoma"/>
          <w:szCs w:val="18"/>
          <w:lang w:eastAsia="zh-CN"/>
        </w:rPr>
        <w:t>通过软件保障获得的许可移动性</w:t>
      </w:r>
      <w:r w:rsidRPr="001504F0">
        <w:rPr>
          <w:rFonts w:ascii="SimSun" w:eastAsia="SimSun" w:hAnsi="SimSun" w:cs="Tahoma"/>
          <w:szCs w:val="18"/>
          <w:lang w:eastAsia="zh-CN"/>
        </w:rPr>
        <w:t>”</w:t>
      </w:r>
      <w:r w:rsidRPr="001504F0">
        <w:rPr>
          <w:rFonts w:eastAsia="SimSun" w:cs="Tahoma"/>
          <w:szCs w:val="18"/>
          <w:lang w:eastAsia="zh-CN"/>
        </w:rPr>
        <w:t>合作伙伴将向客户提供</w:t>
      </w:r>
      <w:r w:rsidRPr="001504F0">
        <w:rPr>
          <w:rFonts w:ascii="SimSun" w:eastAsia="SimSun" w:hAnsi="SimSun" w:cs="Tahoma"/>
          <w:szCs w:val="18"/>
          <w:lang w:eastAsia="zh-CN"/>
        </w:rPr>
        <w:t>“</w:t>
      </w:r>
      <w:r w:rsidRPr="001504F0">
        <w:rPr>
          <w:rFonts w:eastAsia="SimSun" w:cs="Tahoma"/>
          <w:szCs w:val="18"/>
          <w:lang w:eastAsia="zh-CN"/>
        </w:rPr>
        <w:t>许可移动性验证表</w:t>
      </w:r>
      <w:r w:rsidRPr="001504F0">
        <w:rPr>
          <w:rFonts w:ascii="SimSun" w:eastAsia="SimSun" w:hAnsi="SimSun" w:cs="Tahoma"/>
          <w:szCs w:val="18"/>
          <w:lang w:eastAsia="zh-CN"/>
        </w:rPr>
        <w:t>”</w:t>
      </w:r>
      <w:r w:rsidRPr="001504F0">
        <w:rPr>
          <w:rFonts w:eastAsia="SimSun" w:cs="Tahoma"/>
          <w:szCs w:val="18"/>
          <w:lang w:eastAsia="zh-CN"/>
        </w:rPr>
        <w:t>。</w:t>
      </w:r>
      <w:bookmarkEnd w:id="883"/>
      <w:bookmarkEnd w:id="884"/>
      <w:bookmarkEnd w:id="885"/>
      <w:bookmarkEnd w:id="886"/>
      <w:bookmarkEnd w:id="887"/>
      <w:bookmarkEnd w:id="888"/>
      <w:bookmarkEnd w:id="889"/>
      <w:bookmarkEnd w:id="890"/>
      <w:bookmarkEnd w:id="891"/>
      <w:bookmarkEnd w:id="892"/>
      <w:bookmarkEnd w:id="893"/>
      <w:bookmarkEnd w:id="894"/>
      <w:bookmarkEnd w:id="895"/>
      <w:bookmarkEnd w:id="896"/>
      <w:bookmarkEnd w:id="897"/>
      <w:bookmarkEnd w:id="898"/>
      <w:bookmarkEnd w:id="899"/>
    </w:p>
    <w:p w:rsidR="004D4D43" w:rsidRPr="001504F0" w:rsidRDefault="004D4D43" w:rsidP="002171C3">
      <w:pPr>
        <w:rPr>
          <w:rFonts w:eastAsia="SimSun" w:cs="Tahoma"/>
          <w:szCs w:val="18"/>
          <w:lang w:eastAsia="zh-CN"/>
        </w:rPr>
      </w:pPr>
    </w:p>
    <w:p w:rsidR="004D4D43" w:rsidRPr="001504F0" w:rsidRDefault="004D4D43" w:rsidP="002171C3">
      <w:pPr>
        <w:rPr>
          <w:rFonts w:eastAsia="SimSun" w:cs="Tahoma"/>
          <w:szCs w:val="18"/>
          <w:lang w:eastAsia="zh-CN"/>
        </w:rPr>
      </w:pPr>
      <w:bookmarkStart w:id="900" w:name="_Toc294048020"/>
      <w:bookmarkStart w:id="901" w:name="_Toc294048577"/>
      <w:bookmarkStart w:id="902" w:name="_Toc294092648"/>
      <w:bookmarkStart w:id="903" w:name="_Toc295819328"/>
      <w:bookmarkStart w:id="904" w:name="_Toc298795979"/>
      <w:bookmarkStart w:id="905" w:name="_Toc299369855"/>
      <w:bookmarkStart w:id="906" w:name="_Toc300391566"/>
      <w:bookmarkStart w:id="907" w:name="_Toc301939843"/>
      <w:bookmarkStart w:id="908" w:name="_Toc304801240"/>
      <w:bookmarkStart w:id="909" w:name="_Toc307350409"/>
      <w:bookmarkStart w:id="910" w:name="_Toc308429820"/>
      <w:bookmarkStart w:id="911" w:name="_Toc312399288"/>
      <w:bookmarkStart w:id="912" w:name="_Toc317591251"/>
      <w:bookmarkStart w:id="913" w:name="_Toc323034204"/>
      <w:bookmarkStart w:id="914" w:name="_Toc325313204"/>
      <w:bookmarkStart w:id="915" w:name="_Toc325609227"/>
      <w:r w:rsidRPr="001504F0">
        <w:rPr>
          <w:rFonts w:eastAsia="SimSun" w:cs="Tahoma"/>
          <w:szCs w:val="18"/>
          <w:lang w:eastAsia="zh-CN"/>
        </w:rPr>
        <w:t>客户在共享的第三方服务器上运行许可软件和管理</w:t>
      </w:r>
      <w:r w:rsidRPr="001504F0">
        <w:rPr>
          <w:rFonts w:eastAsia="SimSun" w:cs="Tahoma"/>
          <w:szCs w:val="18"/>
          <w:lang w:eastAsia="zh-CN"/>
        </w:rPr>
        <w:t xml:space="preserve"> OSE </w:t>
      </w:r>
      <w:r w:rsidRPr="001504F0">
        <w:rPr>
          <w:rFonts w:eastAsia="SimSun" w:cs="Tahoma"/>
          <w:szCs w:val="18"/>
          <w:lang w:eastAsia="zh-CN"/>
        </w:rPr>
        <w:t>的权利将在这些许可或其相应的访问或管理许可的软件保障范围期满时期满。</w:t>
      </w:r>
      <w:bookmarkEnd w:id="900"/>
      <w:bookmarkEnd w:id="901"/>
      <w:bookmarkEnd w:id="902"/>
      <w:bookmarkEnd w:id="903"/>
      <w:bookmarkEnd w:id="904"/>
      <w:bookmarkEnd w:id="905"/>
      <w:bookmarkEnd w:id="906"/>
      <w:bookmarkEnd w:id="907"/>
      <w:bookmarkEnd w:id="908"/>
      <w:bookmarkEnd w:id="909"/>
      <w:bookmarkEnd w:id="910"/>
      <w:bookmarkEnd w:id="911"/>
      <w:bookmarkEnd w:id="912"/>
      <w:bookmarkEnd w:id="913"/>
      <w:bookmarkEnd w:id="914"/>
      <w:bookmarkEnd w:id="915"/>
    </w:p>
    <w:p w:rsidR="004D4D43" w:rsidRPr="001504F0" w:rsidRDefault="004D4D43" w:rsidP="0007218F">
      <w:pPr>
        <w:rPr>
          <w:rFonts w:eastAsia="SimSun" w:cs="Tahoma"/>
          <w:szCs w:val="18"/>
          <w:lang w:eastAsia="zh-CN"/>
        </w:rPr>
      </w:pPr>
    </w:p>
    <w:p w:rsidR="00023FE7" w:rsidRPr="00FC0B20" w:rsidRDefault="00023FE7" w:rsidP="0007218F">
      <w:pPr>
        <w:pStyle w:val="Heading3"/>
        <w:tabs>
          <w:tab w:val="num" w:pos="0"/>
        </w:tabs>
        <w:rPr>
          <w:rFonts w:ascii="Tahoma" w:eastAsia="SimSun" w:hAnsi="Tahoma" w:cs="Tahoma"/>
          <w:lang w:eastAsia="zh-CN"/>
        </w:rPr>
      </w:pPr>
      <w:bookmarkStart w:id="916" w:name="_Toc336338243"/>
      <w:bookmarkStart w:id="917" w:name="_Toc360181306"/>
      <w:r w:rsidRPr="00FC0B20">
        <w:rPr>
          <w:rFonts w:ascii="Tahoma" w:eastAsia="SimSun" w:hAnsi="Tahoma" w:cs="Tahoma"/>
          <w:sz w:val="24"/>
          <w:lang w:eastAsia="zh-CN"/>
        </w:rPr>
        <w:t>Windows Thin PC</w:t>
      </w:r>
      <w:bookmarkEnd w:id="916"/>
      <w:bookmarkEnd w:id="917"/>
    </w:p>
    <w:p w:rsidR="00023FE7" w:rsidRPr="001504F0" w:rsidRDefault="00023FE7" w:rsidP="0007218F">
      <w:pPr>
        <w:pStyle w:val="Heading3"/>
        <w:rPr>
          <w:rFonts w:ascii="Tahoma" w:eastAsia="SimSun" w:hAnsi="Tahoma" w:cs="Tahoma"/>
          <w:sz w:val="18"/>
          <w:szCs w:val="18"/>
          <w:lang w:eastAsia="zh-CN"/>
        </w:rPr>
      </w:pPr>
    </w:p>
    <w:p w:rsidR="0008414D" w:rsidRPr="001504F0" w:rsidRDefault="0008414D" w:rsidP="0007218F">
      <w:pPr>
        <w:rPr>
          <w:rFonts w:eastAsia="SimSun" w:cs="Tahoma"/>
          <w:szCs w:val="18"/>
          <w:lang w:eastAsia="zh-CN"/>
        </w:rPr>
      </w:pPr>
      <w:r w:rsidRPr="001504F0">
        <w:rPr>
          <w:rFonts w:eastAsia="SimSun" w:cs="Tahoma"/>
          <w:szCs w:val="18"/>
          <w:lang w:eastAsia="zh-CN"/>
        </w:rPr>
        <w:t>拥有</w:t>
      </w:r>
      <w:r w:rsidRPr="001504F0">
        <w:rPr>
          <w:rFonts w:eastAsia="SimSun" w:cs="Tahoma"/>
          <w:szCs w:val="18"/>
          <w:lang w:eastAsia="zh-CN"/>
        </w:rPr>
        <w:t xml:space="preserve"> Windows </w:t>
      </w:r>
      <w:r w:rsidRPr="001504F0">
        <w:rPr>
          <w:rFonts w:eastAsia="SimSun" w:cs="Tahoma"/>
          <w:szCs w:val="18"/>
          <w:lang w:eastAsia="zh-CN"/>
        </w:rPr>
        <w:t>桌面操作系统的有效软件保障范围或</w:t>
      </w:r>
      <w:r w:rsidRPr="001504F0">
        <w:rPr>
          <w:rFonts w:eastAsia="SimSun" w:cs="Tahoma"/>
          <w:szCs w:val="18"/>
          <w:lang w:eastAsia="zh-CN"/>
        </w:rPr>
        <w:t xml:space="preserve"> VDA </w:t>
      </w:r>
      <w:r w:rsidRPr="001504F0">
        <w:rPr>
          <w:rFonts w:eastAsia="SimSun" w:cs="Tahoma"/>
          <w:szCs w:val="18"/>
          <w:lang w:eastAsia="zh-CN"/>
        </w:rPr>
        <w:t>或</w:t>
      </w:r>
      <w:r w:rsidRPr="001504F0">
        <w:rPr>
          <w:rFonts w:eastAsia="SimSun" w:cs="Tahoma"/>
          <w:szCs w:val="18"/>
          <w:lang w:eastAsia="zh-CN"/>
        </w:rPr>
        <w:t xml:space="preserve"> Windows Intune</w:t>
      </w:r>
      <w:r w:rsidRPr="001504F0">
        <w:rPr>
          <w:rFonts w:eastAsia="SimSun" w:cs="Tahoma"/>
          <w:szCs w:val="18"/>
          <w:lang w:eastAsia="zh-CN"/>
        </w:rPr>
        <w:t>（每设备）的有效许可的批量许可客户有资格享受此权益。依据</w:t>
      </w:r>
      <w:r w:rsidRPr="001504F0">
        <w:rPr>
          <w:rFonts w:eastAsia="SimSun" w:cs="Tahoma"/>
          <w:szCs w:val="18"/>
          <w:lang w:eastAsia="zh-CN"/>
        </w:rPr>
        <w:t xml:space="preserve"> VDA </w:t>
      </w:r>
      <w:r w:rsidRPr="001504F0">
        <w:rPr>
          <w:rFonts w:eastAsia="SimSun" w:cs="Tahoma"/>
          <w:szCs w:val="18"/>
          <w:lang w:eastAsia="zh-CN"/>
        </w:rPr>
        <w:t>获取此权益的客户必须根据本文档</w:t>
      </w:r>
      <w:r w:rsidRPr="001504F0">
        <w:rPr>
          <w:rFonts w:ascii="SimSun" w:eastAsia="SimSun" w:hAnsi="SimSun" w:cs="Tahoma"/>
          <w:szCs w:val="18"/>
          <w:lang w:eastAsia="zh-CN"/>
        </w:rPr>
        <w:t>“</w:t>
      </w:r>
      <w:r w:rsidRPr="001504F0">
        <w:rPr>
          <w:rFonts w:eastAsia="SimSun" w:cs="Tahoma"/>
          <w:szCs w:val="18"/>
          <w:lang w:eastAsia="zh-CN"/>
        </w:rPr>
        <w:t>系统产品组</w:t>
      </w:r>
      <w:r w:rsidRPr="001504F0">
        <w:rPr>
          <w:rFonts w:ascii="SimSun" w:eastAsia="SimSun" w:hAnsi="SimSun" w:cs="Tahoma"/>
          <w:szCs w:val="18"/>
          <w:lang w:eastAsia="zh-CN"/>
        </w:rPr>
        <w:t>”</w:t>
      </w:r>
      <w:r w:rsidRPr="001504F0">
        <w:rPr>
          <w:rFonts w:eastAsia="SimSun" w:cs="Tahoma"/>
          <w:szCs w:val="18"/>
          <w:lang w:eastAsia="zh-CN"/>
        </w:rPr>
        <w:t>一节</w:t>
      </w:r>
      <w:r w:rsidRPr="001504F0">
        <w:rPr>
          <w:rFonts w:ascii="SimSun" w:eastAsia="SimSun" w:hAnsi="SimSun" w:cs="Tahoma"/>
          <w:szCs w:val="18"/>
          <w:lang w:eastAsia="zh-CN"/>
        </w:rPr>
        <w:t>“</w:t>
      </w:r>
      <w:r w:rsidRPr="001504F0">
        <w:rPr>
          <w:rFonts w:eastAsia="SimSun" w:cs="Tahoma"/>
          <w:szCs w:val="18"/>
          <w:lang w:eastAsia="zh-CN"/>
        </w:rPr>
        <w:t>产品说明</w:t>
      </w:r>
      <w:r w:rsidRPr="001504F0">
        <w:rPr>
          <w:rFonts w:ascii="SimSun" w:eastAsia="SimSun" w:hAnsi="SimSun" w:cs="Tahoma"/>
          <w:szCs w:val="18"/>
          <w:lang w:eastAsia="zh-CN"/>
        </w:rPr>
        <w:t>”</w:t>
      </w:r>
      <w:r w:rsidRPr="001504F0">
        <w:rPr>
          <w:rFonts w:eastAsia="SimSun" w:cs="Tahoma"/>
          <w:szCs w:val="18"/>
          <w:lang w:eastAsia="zh-CN"/>
        </w:rPr>
        <w:t>部分下的</w:t>
      </w:r>
      <w:r w:rsidRPr="001504F0">
        <w:rPr>
          <w:rFonts w:ascii="SimSun" w:eastAsia="SimSun" w:hAnsi="SimSun" w:cs="Tahoma"/>
          <w:szCs w:val="18"/>
          <w:lang w:eastAsia="zh-CN"/>
        </w:rPr>
        <w:t>“</w:t>
      </w:r>
      <w:r w:rsidRPr="001504F0">
        <w:rPr>
          <w:rFonts w:eastAsia="SimSun" w:cs="Tahoma"/>
          <w:szCs w:val="18"/>
          <w:lang w:eastAsia="zh-CN"/>
        </w:rPr>
        <w:t>合格操作系统表</w:t>
      </w:r>
      <w:r w:rsidRPr="001504F0">
        <w:rPr>
          <w:rFonts w:ascii="SimSun" w:eastAsia="SimSun" w:hAnsi="SimSun" w:cs="Tahoma"/>
          <w:szCs w:val="18"/>
          <w:lang w:eastAsia="zh-CN"/>
        </w:rPr>
        <w:t>”</w:t>
      </w:r>
      <w:r w:rsidRPr="001504F0">
        <w:rPr>
          <w:rFonts w:eastAsia="SimSun" w:cs="Tahoma"/>
          <w:szCs w:val="18"/>
          <w:lang w:eastAsia="zh-CN"/>
        </w:rPr>
        <w:t>在其获许可设备上安装合格操作系统。</w:t>
      </w:r>
    </w:p>
    <w:p w:rsidR="0008414D" w:rsidRPr="001504F0" w:rsidRDefault="0008414D" w:rsidP="0007218F">
      <w:pPr>
        <w:rPr>
          <w:rFonts w:eastAsia="SimSun" w:cs="Tahoma"/>
          <w:szCs w:val="18"/>
          <w:lang w:eastAsia="zh-CN"/>
        </w:rPr>
      </w:pPr>
    </w:p>
    <w:p w:rsidR="0008414D" w:rsidRPr="001504F0" w:rsidRDefault="0008414D" w:rsidP="0007218F">
      <w:pPr>
        <w:rPr>
          <w:rFonts w:eastAsia="SimSun" w:cs="Tahoma"/>
          <w:szCs w:val="18"/>
          <w:lang w:eastAsia="zh-CN"/>
        </w:rPr>
      </w:pPr>
      <w:r w:rsidRPr="001504F0">
        <w:rPr>
          <w:rFonts w:eastAsia="SimSun" w:cs="Tahoma"/>
          <w:szCs w:val="18"/>
          <w:lang w:eastAsia="zh-CN"/>
        </w:rPr>
        <w:t xml:space="preserve">Windows Thin PC </w:t>
      </w:r>
      <w:r w:rsidRPr="001504F0">
        <w:rPr>
          <w:rFonts w:eastAsia="SimSun" w:cs="Tahoma"/>
          <w:szCs w:val="18"/>
          <w:lang w:eastAsia="zh-CN"/>
        </w:rPr>
        <w:t>是一种较为小巧的基于</w:t>
      </w:r>
      <w:r w:rsidRPr="001504F0">
        <w:rPr>
          <w:rFonts w:eastAsia="SimSun" w:cs="Tahoma"/>
          <w:szCs w:val="18"/>
          <w:lang w:eastAsia="zh-CN"/>
        </w:rPr>
        <w:t xml:space="preserve"> Windows </w:t>
      </w:r>
      <w:r w:rsidRPr="001504F0">
        <w:rPr>
          <w:rFonts w:eastAsia="SimSun" w:cs="Tahoma"/>
          <w:szCs w:val="18"/>
          <w:lang w:eastAsia="zh-CN"/>
        </w:rPr>
        <w:t>的操作系统解决方案，针对那些希望将现有支持</w:t>
      </w:r>
      <w:r w:rsidRPr="001504F0">
        <w:rPr>
          <w:rFonts w:eastAsia="SimSun" w:cs="Tahoma"/>
          <w:szCs w:val="18"/>
          <w:lang w:eastAsia="zh-CN"/>
        </w:rPr>
        <w:t xml:space="preserve"> Windows 8 </w:t>
      </w:r>
      <w:r w:rsidRPr="001504F0">
        <w:rPr>
          <w:rFonts w:eastAsia="SimSun" w:cs="Tahoma"/>
          <w:szCs w:val="18"/>
          <w:lang w:eastAsia="zh-CN"/>
        </w:rPr>
        <w:t>的</w:t>
      </w:r>
      <w:r w:rsidRPr="001504F0">
        <w:rPr>
          <w:rFonts w:eastAsia="SimSun" w:cs="Tahoma"/>
          <w:szCs w:val="18"/>
          <w:lang w:eastAsia="zh-CN"/>
        </w:rPr>
        <w:t xml:space="preserve"> PC </w:t>
      </w:r>
      <w:r w:rsidRPr="001504F0">
        <w:rPr>
          <w:rFonts w:eastAsia="SimSun" w:cs="Tahoma"/>
          <w:szCs w:val="18"/>
          <w:lang w:eastAsia="zh-CN"/>
        </w:rPr>
        <w:t>重新转用为连接到集中式桌面系统（而无需购买新的瘦客户端硬件）的客户。合格客户可以使用</w:t>
      </w:r>
      <w:r w:rsidRPr="001504F0">
        <w:rPr>
          <w:rFonts w:eastAsia="SimSun" w:cs="Tahoma"/>
          <w:szCs w:val="18"/>
          <w:lang w:eastAsia="zh-CN"/>
        </w:rPr>
        <w:t xml:space="preserve"> Windows Thin PC </w:t>
      </w:r>
      <w:r w:rsidRPr="001504F0">
        <w:rPr>
          <w:rFonts w:eastAsia="SimSun" w:cs="Tahoma"/>
          <w:szCs w:val="18"/>
          <w:lang w:eastAsia="zh-CN"/>
        </w:rPr>
        <w:t>来代替按其</w:t>
      </w:r>
      <w:r w:rsidRPr="001504F0">
        <w:rPr>
          <w:rFonts w:eastAsia="SimSun" w:cs="Tahoma"/>
          <w:szCs w:val="18"/>
          <w:lang w:eastAsia="zh-CN"/>
        </w:rPr>
        <w:t xml:space="preserve"> Windows </w:t>
      </w:r>
      <w:r w:rsidRPr="001504F0">
        <w:rPr>
          <w:rFonts w:eastAsia="SimSun" w:cs="Tahoma"/>
          <w:szCs w:val="18"/>
          <w:lang w:eastAsia="zh-CN"/>
        </w:rPr>
        <w:t>软件保障范围、</w:t>
      </w:r>
      <w:r w:rsidRPr="001504F0">
        <w:rPr>
          <w:rFonts w:eastAsia="SimSun" w:cs="Tahoma"/>
          <w:szCs w:val="18"/>
          <w:lang w:eastAsia="zh-CN"/>
        </w:rPr>
        <w:t>Windows Intune</w:t>
      </w:r>
      <w:r w:rsidRPr="001504F0">
        <w:rPr>
          <w:rFonts w:eastAsia="SimSun" w:cs="Tahoma"/>
          <w:szCs w:val="18"/>
          <w:lang w:eastAsia="zh-CN"/>
        </w:rPr>
        <w:t>（每设备）</w:t>
      </w:r>
      <w:r w:rsidRPr="001504F0">
        <w:rPr>
          <w:rFonts w:eastAsia="SimSun" w:cs="Tahoma"/>
          <w:color w:val="000000"/>
          <w:szCs w:val="18"/>
          <w:lang w:eastAsia="zh-CN"/>
        </w:rPr>
        <w:t>或</w:t>
      </w:r>
      <w:r w:rsidRPr="001504F0">
        <w:rPr>
          <w:rFonts w:eastAsia="SimSun" w:cs="Tahoma"/>
          <w:color w:val="000000"/>
          <w:szCs w:val="18"/>
          <w:lang w:eastAsia="zh-CN"/>
        </w:rPr>
        <w:t xml:space="preserve"> Windows </w:t>
      </w:r>
      <w:r w:rsidRPr="001504F0">
        <w:rPr>
          <w:rFonts w:eastAsia="SimSun" w:cs="Tahoma"/>
          <w:szCs w:val="18"/>
          <w:lang w:eastAsia="zh-CN"/>
        </w:rPr>
        <w:t xml:space="preserve">VDA Intune </w:t>
      </w:r>
      <w:r w:rsidRPr="001504F0">
        <w:rPr>
          <w:rFonts w:eastAsia="SimSun" w:cs="Tahoma"/>
          <w:szCs w:val="18"/>
          <w:lang w:eastAsia="zh-CN"/>
        </w:rPr>
        <w:t>许可获准使用的</w:t>
      </w:r>
      <w:r w:rsidRPr="001504F0">
        <w:rPr>
          <w:rFonts w:eastAsia="SimSun" w:cs="Tahoma"/>
          <w:szCs w:val="18"/>
          <w:lang w:eastAsia="zh-CN"/>
        </w:rPr>
        <w:t xml:space="preserve"> Windows </w:t>
      </w:r>
      <w:r w:rsidRPr="001504F0">
        <w:rPr>
          <w:rFonts w:eastAsia="SimSun" w:cs="Tahoma"/>
          <w:szCs w:val="18"/>
          <w:lang w:eastAsia="zh-CN"/>
        </w:rPr>
        <w:t>桌面操作系统的实例。客户使用</w:t>
      </w:r>
      <w:r w:rsidRPr="001504F0">
        <w:rPr>
          <w:rFonts w:eastAsia="SimSun" w:cs="Tahoma"/>
          <w:szCs w:val="18"/>
          <w:lang w:eastAsia="zh-CN"/>
        </w:rPr>
        <w:t xml:space="preserve"> Windows Thin PC </w:t>
      </w:r>
      <w:r w:rsidRPr="001504F0">
        <w:rPr>
          <w:rFonts w:eastAsia="SimSun" w:cs="Tahoma"/>
          <w:szCs w:val="18"/>
          <w:lang w:eastAsia="zh-CN"/>
        </w:rPr>
        <w:t>受其许可协议条款和条件的约束。</w:t>
      </w:r>
    </w:p>
    <w:p w:rsidR="00023FE7" w:rsidRPr="001504F0" w:rsidRDefault="00023FE7" w:rsidP="0007218F">
      <w:pPr>
        <w:rPr>
          <w:rFonts w:eastAsia="SimSun" w:cs="Tahoma"/>
          <w:szCs w:val="18"/>
          <w:lang w:eastAsia="zh-CN"/>
        </w:rPr>
      </w:pPr>
    </w:p>
    <w:p w:rsidR="00F30075" w:rsidRPr="00FC0B20" w:rsidRDefault="00F30075" w:rsidP="0007218F">
      <w:pPr>
        <w:outlineLvl w:val="2"/>
        <w:rPr>
          <w:rFonts w:eastAsia="SimSun" w:cs="Tahoma"/>
          <w:lang w:eastAsia="zh-CN"/>
        </w:rPr>
      </w:pPr>
      <w:bookmarkStart w:id="918" w:name="_Toc291204568"/>
      <w:r w:rsidRPr="00FC0B20">
        <w:rPr>
          <w:rFonts w:eastAsia="SimSun" w:cs="Tahoma"/>
          <w:b/>
          <w:sz w:val="24"/>
          <w:szCs w:val="20"/>
          <w:lang w:eastAsia="zh-CN"/>
        </w:rPr>
        <w:t>扩展的热补丁支持</w:t>
      </w:r>
      <w:bookmarkEnd w:id="918"/>
    </w:p>
    <w:p w:rsidR="00F30075" w:rsidRPr="00FC0B20" w:rsidRDefault="00F30075" w:rsidP="0007218F">
      <w:pPr>
        <w:outlineLvl w:val="2"/>
        <w:rPr>
          <w:rFonts w:eastAsia="SimSun" w:cs="Tahoma"/>
          <w:lang w:eastAsia="zh-CN"/>
        </w:rPr>
      </w:pPr>
    </w:p>
    <w:p w:rsidR="00F30075" w:rsidRPr="00FC0B20" w:rsidRDefault="00F30075" w:rsidP="00F30075">
      <w:pPr>
        <w:rPr>
          <w:rFonts w:eastAsia="SimSun" w:cs="Tahoma"/>
          <w:lang w:eastAsia="zh-CN"/>
        </w:rPr>
      </w:pPr>
      <w:r w:rsidRPr="00FC0B20">
        <w:rPr>
          <w:rFonts w:eastAsia="SimSun" w:cs="Tahoma"/>
          <w:lang w:eastAsia="zh-CN"/>
        </w:rPr>
        <w:t>扩展的热补丁支持适用于以下客户：</w:t>
      </w:r>
    </w:p>
    <w:p w:rsidR="0007218F" w:rsidRPr="00FC0B20" w:rsidRDefault="0007218F" w:rsidP="00F30075">
      <w:pPr>
        <w:rPr>
          <w:rFonts w:eastAsia="SimSun" w:cs="Tahoma"/>
          <w:lang w:eastAsia="zh-CN"/>
        </w:rPr>
      </w:pPr>
    </w:p>
    <w:p w:rsidR="00F30075" w:rsidRPr="001504F0" w:rsidRDefault="00F30075" w:rsidP="00346F4B">
      <w:pPr>
        <w:numPr>
          <w:ilvl w:val="0"/>
          <w:numId w:val="48"/>
        </w:numPr>
        <w:spacing w:after="60"/>
        <w:ind w:left="1440"/>
        <w:contextualSpacing/>
        <w:jc w:val="both"/>
        <w:rPr>
          <w:rFonts w:eastAsia="SimSun" w:cs="Tahoma"/>
          <w:spacing w:val="-2"/>
          <w:lang w:eastAsia="zh-CN"/>
        </w:rPr>
      </w:pPr>
      <w:r w:rsidRPr="001504F0">
        <w:rPr>
          <w:rFonts w:eastAsia="SimSun" w:cs="Tahoma"/>
          <w:spacing w:val="-2"/>
          <w:szCs w:val="18"/>
          <w:lang w:eastAsia="zh-CN"/>
        </w:rPr>
        <w:t>拥有应用程序产品组中软件保障成员资格的客户（学术选择、学术选择附加、大专院校和中小学校协议以及开放式价值订购</w:t>
      </w:r>
      <w:r w:rsidRPr="001504F0">
        <w:rPr>
          <w:rFonts w:eastAsia="SimSun" w:cs="Tahoma"/>
          <w:spacing w:val="-2"/>
          <w:szCs w:val="18"/>
          <w:lang w:eastAsia="zh-CN"/>
        </w:rPr>
        <w:t xml:space="preserve"> – </w:t>
      </w:r>
      <w:r w:rsidRPr="001504F0">
        <w:rPr>
          <w:rFonts w:eastAsia="SimSun" w:cs="Tahoma"/>
          <w:spacing w:val="-2"/>
          <w:szCs w:val="18"/>
          <w:lang w:eastAsia="zh-CN"/>
        </w:rPr>
        <w:t>教育解决方案的客户除外）有资格获得应用程序组产品的扩展热补丁支持：</w:t>
      </w:r>
    </w:p>
    <w:p w:rsidR="00F30075" w:rsidRPr="001504F0" w:rsidRDefault="00F30075" w:rsidP="00346F4B">
      <w:pPr>
        <w:numPr>
          <w:ilvl w:val="0"/>
          <w:numId w:val="48"/>
        </w:numPr>
        <w:spacing w:after="60"/>
        <w:ind w:left="1440"/>
        <w:jc w:val="both"/>
        <w:rPr>
          <w:rFonts w:eastAsia="SimSun" w:cs="Tahoma"/>
          <w:spacing w:val="-4"/>
          <w:lang w:eastAsia="zh-CN"/>
        </w:rPr>
      </w:pPr>
      <w:r w:rsidRPr="001504F0">
        <w:rPr>
          <w:rFonts w:eastAsia="SimSun" w:cs="Tahoma"/>
          <w:spacing w:val="-4"/>
          <w:szCs w:val="18"/>
          <w:lang w:eastAsia="zh-CN"/>
        </w:rPr>
        <w:t>拥有系统产品组中软件保障成员资格的客户（学术选择、学术选择附加、大专院校和中小学校协议以及开放式价值订购</w:t>
      </w:r>
      <w:r w:rsidRPr="001504F0">
        <w:rPr>
          <w:rFonts w:eastAsia="SimSun" w:cs="Tahoma"/>
          <w:spacing w:val="-4"/>
          <w:szCs w:val="18"/>
          <w:lang w:eastAsia="zh-CN"/>
        </w:rPr>
        <w:t xml:space="preserve"> – </w:t>
      </w:r>
      <w:r w:rsidRPr="001504F0">
        <w:rPr>
          <w:rFonts w:eastAsia="SimSun" w:cs="Tahoma"/>
          <w:spacing w:val="-4"/>
          <w:szCs w:val="18"/>
          <w:lang w:eastAsia="zh-CN"/>
        </w:rPr>
        <w:t>教育解决方案的客户除外）有资格获得</w:t>
      </w:r>
      <w:r w:rsidRPr="001504F0">
        <w:rPr>
          <w:rFonts w:eastAsia="SimSun" w:cs="Tahoma"/>
          <w:spacing w:val="-4"/>
          <w:szCs w:val="18"/>
          <w:lang w:eastAsia="zh-CN"/>
        </w:rPr>
        <w:t xml:space="preserve"> Windows </w:t>
      </w:r>
      <w:r w:rsidRPr="001504F0">
        <w:rPr>
          <w:rFonts w:eastAsia="SimSun" w:cs="Tahoma"/>
          <w:spacing w:val="-4"/>
          <w:szCs w:val="18"/>
          <w:lang w:eastAsia="zh-CN"/>
        </w:rPr>
        <w:t>桌面操作系统的扩展热补丁支持</w:t>
      </w:r>
    </w:p>
    <w:p w:rsidR="00F30075" w:rsidRPr="00FC0B20" w:rsidRDefault="00F30075" w:rsidP="00346F4B">
      <w:pPr>
        <w:numPr>
          <w:ilvl w:val="0"/>
          <w:numId w:val="48"/>
        </w:numPr>
        <w:spacing w:after="60"/>
        <w:ind w:left="1440"/>
        <w:jc w:val="both"/>
        <w:rPr>
          <w:rFonts w:eastAsia="SimSun" w:cs="Tahoma"/>
          <w:lang w:eastAsia="zh-CN"/>
        </w:rPr>
      </w:pPr>
      <w:r w:rsidRPr="00FC0B20">
        <w:rPr>
          <w:rFonts w:eastAsia="SimSun" w:cs="Tahoma"/>
          <w:szCs w:val="18"/>
          <w:lang w:eastAsia="zh-CN"/>
        </w:rPr>
        <w:t>拥有有效</w:t>
      </w:r>
      <w:r w:rsidRPr="00FC0B20">
        <w:rPr>
          <w:rFonts w:eastAsia="SimSun" w:cs="Tahoma"/>
          <w:szCs w:val="18"/>
          <w:lang w:eastAsia="zh-CN"/>
        </w:rPr>
        <w:t xml:space="preserve"> Windows Intune</w:t>
      </w:r>
      <w:r w:rsidRPr="00FC0B20">
        <w:rPr>
          <w:rFonts w:eastAsia="SimSun" w:cs="Tahoma"/>
          <w:szCs w:val="18"/>
          <w:lang w:eastAsia="zh-CN"/>
        </w:rPr>
        <w:t>（每设备）订购的客户有资格获得</w:t>
      </w:r>
      <w:r w:rsidRPr="00FC0B20">
        <w:rPr>
          <w:rFonts w:eastAsia="SimSun" w:cs="Tahoma"/>
          <w:szCs w:val="18"/>
          <w:lang w:eastAsia="zh-CN"/>
        </w:rPr>
        <w:t xml:space="preserve"> Windows </w:t>
      </w:r>
      <w:r w:rsidRPr="00FC0B20">
        <w:rPr>
          <w:rFonts w:eastAsia="SimSun" w:cs="Tahoma"/>
          <w:szCs w:val="18"/>
          <w:lang w:eastAsia="zh-CN"/>
        </w:rPr>
        <w:t>桌面操作系统的扩展热补丁支持</w:t>
      </w:r>
    </w:p>
    <w:p w:rsidR="0007218F" w:rsidRPr="001504F0" w:rsidRDefault="007627B7" w:rsidP="00346F4B">
      <w:pPr>
        <w:numPr>
          <w:ilvl w:val="0"/>
          <w:numId w:val="48"/>
        </w:numPr>
        <w:spacing w:after="60"/>
        <w:ind w:left="1440"/>
        <w:contextualSpacing/>
        <w:rPr>
          <w:rFonts w:ascii="SimSun" w:eastAsia="SimSun" w:hAnsi="SimSun" w:cs="Tahoma"/>
          <w:spacing w:val="-6"/>
        </w:rPr>
      </w:pPr>
      <w:r w:rsidRPr="001504F0">
        <w:rPr>
          <w:rFonts w:ascii="SimSun" w:eastAsia="SimSun" w:hAnsi="SimSun" w:cs="Tahoma"/>
          <w:spacing w:val="-6"/>
          <w:szCs w:val="18"/>
          <w:lang w:eastAsia="zh-CN"/>
        </w:rPr>
        <w:t>至少拥有一个服务器产品软件保障的客户（学术除外）有资格获得针对服务器产品的扩展热补丁支持。</w:t>
      </w:r>
      <w:r w:rsidRPr="001504F0">
        <w:rPr>
          <w:rFonts w:ascii="SimSun" w:eastAsia="SimSun" w:hAnsi="SimSun" w:cs="Tahoma"/>
          <w:spacing w:val="-6"/>
          <w:szCs w:val="18"/>
        </w:rPr>
        <w:t>涵盖以下服务器产品：</w:t>
      </w:r>
    </w:p>
    <w:p w:rsidR="007627B7" w:rsidRPr="001504F0" w:rsidRDefault="007627B7" w:rsidP="00346F4B">
      <w:pPr>
        <w:numPr>
          <w:ilvl w:val="2"/>
          <w:numId w:val="48"/>
        </w:numPr>
        <w:spacing w:after="60"/>
        <w:ind w:left="1980"/>
        <w:contextualSpacing/>
        <w:rPr>
          <w:rFonts w:eastAsia="SimSun" w:cs="Tahoma"/>
          <w:spacing w:val="-2"/>
        </w:rPr>
      </w:pPr>
      <w:r w:rsidRPr="001504F0">
        <w:rPr>
          <w:rFonts w:eastAsia="SimSun" w:cs="Tahoma"/>
          <w:iCs/>
          <w:color w:val="000000"/>
          <w:spacing w:val="-2"/>
          <w:szCs w:val="18"/>
        </w:rPr>
        <w:t>Microsoft Exchange Server</w:t>
      </w:r>
      <w:r w:rsidRPr="001504F0">
        <w:rPr>
          <w:rFonts w:eastAsia="SimSun" w:cs="Tahoma"/>
          <w:iCs/>
          <w:color w:val="000000"/>
          <w:spacing w:val="-2"/>
          <w:szCs w:val="18"/>
        </w:rPr>
        <w:t>、</w:t>
      </w:r>
      <w:r w:rsidRPr="001504F0">
        <w:rPr>
          <w:rFonts w:eastAsia="SimSun" w:cs="Tahoma"/>
          <w:iCs/>
          <w:color w:val="000000"/>
          <w:spacing w:val="-2"/>
          <w:szCs w:val="18"/>
        </w:rPr>
        <w:t>Microsoft SQL Server</w:t>
      </w:r>
      <w:r w:rsidRPr="001504F0">
        <w:rPr>
          <w:rFonts w:eastAsia="SimSun" w:cs="Tahoma"/>
          <w:iCs/>
          <w:color w:val="000000"/>
          <w:spacing w:val="-2"/>
          <w:szCs w:val="18"/>
        </w:rPr>
        <w:t>、</w:t>
      </w:r>
      <w:r w:rsidRPr="001504F0">
        <w:rPr>
          <w:rFonts w:eastAsia="SimSun" w:cs="Tahoma"/>
          <w:iCs/>
          <w:color w:val="000000"/>
          <w:spacing w:val="-2"/>
          <w:szCs w:val="18"/>
        </w:rPr>
        <w:t xml:space="preserve">System Center 2012 </w:t>
      </w:r>
      <w:r w:rsidRPr="001504F0">
        <w:rPr>
          <w:rFonts w:eastAsia="SimSun" w:cs="Tahoma"/>
          <w:iCs/>
          <w:color w:val="000000"/>
          <w:spacing w:val="-2"/>
          <w:szCs w:val="18"/>
        </w:rPr>
        <w:t>和</w:t>
      </w:r>
      <w:r w:rsidRPr="001504F0">
        <w:rPr>
          <w:rFonts w:eastAsia="SimSun" w:cs="Tahoma"/>
          <w:iCs/>
          <w:color w:val="000000"/>
          <w:spacing w:val="-2"/>
          <w:szCs w:val="18"/>
        </w:rPr>
        <w:t xml:space="preserve"> Windows Server</w:t>
      </w:r>
      <w:r w:rsidRPr="001504F0">
        <w:rPr>
          <w:rFonts w:eastAsia="SimSun" w:cs="Tahoma"/>
          <w:iCs/>
          <w:color w:val="000000"/>
          <w:spacing w:val="-2"/>
          <w:szCs w:val="18"/>
        </w:rPr>
        <w:t>。</w:t>
      </w:r>
    </w:p>
    <w:p w:rsidR="0007218F" w:rsidRDefault="0007218F" w:rsidP="0007218F">
      <w:pPr>
        <w:spacing w:after="200" w:line="276" w:lineRule="auto"/>
        <w:contextualSpacing/>
        <w:rPr>
          <w:rFonts w:eastAsia="SimSun" w:cs="Tahoma"/>
        </w:rPr>
      </w:pPr>
    </w:p>
    <w:p w:rsidR="001504F0" w:rsidRDefault="001504F0" w:rsidP="0007218F">
      <w:pPr>
        <w:spacing w:after="200" w:line="276" w:lineRule="auto"/>
        <w:contextualSpacing/>
        <w:rPr>
          <w:rFonts w:eastAsia="SimSun" w:cs="Tahoma"/>
        </w:rPr>
      </w:pPr>
    </w:p>
    <w:p w:rsidR="001504F0" w:rsidRPr="00FC0B20" w:rsidRDefault="001504F0" w:rsidP="0007218F">
      <w:pPr>
        <w:spacing w:after="200" w:line="276" w:lineRule="auto"/>
        <w:contextualSpacing/>
        <w:rPr>
          <w:rFonts w:eastAsia="SimSun" w:cs="Tahoma"/>
        </w:rPr>
      </w:pPr>
    </w:p>
    <w:p w:rsidR="00023FE7" w:rsidRPr="001504F0" w:rsidRDefault="00023FE7">
      <w:pPr>
        <w:rPr>
          <w:rFonts w:eastAsia="SimSun" w:cs="Tahoma"/>
          <w:spacing w:val="-2"/>
          <w:lang w:eastAsia="zh-CN"/>
        </w:rPr>
      </w:pPr>
      <w:r w:rsidRPr="001504F0">
        <w:rPr>
          <w:rFonts w:eastAsia="SimSun" w:cs="Tahoma"/>
          <w:spacing w:val="-2"/>
          <w:szCs w:val="18"/>
          <w:lang w:eastAsia="zh-CN"/>
        </w:rPr>
        <w:t>扩展的热补丁支持是一项针对已从主要支持过渡到扩展支持的早期软件版本的权益。对于有资格享受软件保障权益的客户，在其软件保障范围有效期内，将免收通常作为扩展支持合同一部分而收取的年费。有资格享受此项权益的客户在产品过渡到扩展支持的九十</w:t>
      </w:r>
      <w:r w:rsidRPr="001504F0">
        <w:rPr>
          <w:rFonts w:eastAsia="SimSun" w:cs="Tahoma"/>
          <w:spacing w:val="-2"/>
          <w:szCs w:val="18"/>
          <w:lang w:eastAsia="zh-CN"/>
        </w:rPr>
        <w:t xml:space="preserve"> (90) </w:t>
      </w:r>
      <w:r w:rsidRPr="001504F0">
        <w:rPr>
          <w:rFonts w:eastAsia="SimSun" w:cs="Tahoma"/>
          <w:spacing w:val="-2"/>
          <w:szCs w:val="18"/>
          <w:lang w:eastAsia="zh-CN"/>
        </w:rPr>
        <w:t>天期限内无需注册。</w:t>
      </w:r>
      <w:r w:rsidRPr="001504F0">
        <w:rPr>
          <w:rStyle w:val="PageNumber"/>
          <w:rFonts w:eastAsia="SimSun" w:cs="Tahoma"/>
          <w:spacing w:val="-2"/>
          <w:szCs w:val="18"/>
          <w:lang w:eastAsia="zh-CN"/>
        </w:rPr>
        <w:t xml:space="preserve"> </w:t>
      </w:r>
    </w:p>
    <w:p w:rsidR="00023FE7" w:rsidRPr="00FC0B20" w:rsidRDefault="00023FE7">
      <w:pPr>
        <w:rPr>
          <w:rFonts w:eastAsia="SimSun" w:cs="Tahoma"/>
          <w:lang w:eastAsia="zh-CN"/>
        </w:rPr>
      </w:pPr>
    </w:p>
    <w:p w:rsidR="00023FE7" w:rsidRPr="00FC0B20" w:rsidRDefault="00023FE7">
      <w:pPr>
        <w:rPr>
          <w:rFonts w:eastAsia="SimSun" w:cs="Tahoma"/>
          <w:lang w:eastAsia="zh-CN"/>
        </w:rPr>
      </w:pPr>
      <w:r w:rsidRPr="00FC0B20">
        <w:rPr>
          <w:rFonts w:eastAsia="SimSun" w:cs="Tahoma"/>
          <w:szCs w:val="18"/>
          <w:lang w:eastAsia="zh-CN"/>
        </w:rPr>
        <w:lastRenderedPageBreak/>
        <w:t>但客户仍有责任支付单个热补丁的费用。签署高级或基本支持协议是取得资格的前提要求。</w:t>
      </w:r>
    </w:p>
    <w:p w:rsidR="000429EF" w:rsidRPr="001504F0" w:rsidRDefault="000429EF">
      <w:pPr>
        <w:pStyle w:val="Heading3"/>
        <w:rPr>
          <w:rFonts w:ascii="Tahoma" w:eastAsia="SimSun" w:hAnsi="Tahoma" w:cs="Tahoma"/>
          <w:sz w:val="18"/>
          <w:szCs w:val="18"/>
          <w:lang w:eastAsia="zh-CN"/>
        </w:rPr>
      </w:pPr>
    </w:p>
    <w:p w:rsidR="00023FE7" w:rsidRPr="00FC0B20" w:rsidRDefault="00023FE7">
      <w:pPr>
        <w:pStyle w:val="Heading3"/>
        <w:rPr>
          <w:rFonts w:ascii="Tahoma" w:eastAsia="SimSun" w:hAnsi="Tahoma" w:cs="Tahoma"/>
        </w:rPr>
      </w:pPr>
      <w:bookmarkStart w:id="919" w:name="_Toc336338244"/>
      <w:bookmarkStart w:id="920" w:name="_Toc360181307"/>
      <w:r w:rsidRPr="00FC0B20">
        <w:rPr>
          <w:rFonts w:ascii="Tahoma" w:eastAsia="SimSun" w:hAnsi="Tahoma" w:cs="Tahoma"/>
          <w:sz w:val="24"/>
        </w:rPr>
        <w:t>Microsoft Desktop Optimization Pack for Software Assurance</w:t>
      </w:r>
      <w:bookmarkEnd w:id="919"/>
      <w:bookmarkEnd w:id="920"/>
    </w:p>
    <w:p w:rsidR="00023FE7" w:rsidRPr="00FC0B20" w:rsidRDefault="00023FE7">
      <w:pPr>
        <w:rPr>
          <w:rFonts w:eastAsia="SimSun" w:cs="Tahoma"/>
        </w:rPr>
      </w:pPr>
    </w:p>
    <w:p w:rsidR="00F30075" w:rsidRPr="001504F0" w:rsidRDefault="00F30075" w:rsidP="00F30075">
      <w:pPr>
        <w:rPr>
          <w:rFonts w:eastAsia="SimSun" w:cs="Tahoma"/>
          <w:spacing w:val="-2"/>
        </w:rPr>
      </w:pPr>
      <w:r w:rsidRPr="001504F0">
        <w:rPr>
          <w:rFonts w:eastAsia="SimSun" w:cs="Tahoma"/>
          <w:spacing w:val="-2"/>
          <w:szCs w:val="18"/>
        </w:rPr>
        <w:t xml:space="preserve">Microsoft Desktop Optimization Pack for Software Assurance (MDOP) </w:t>
      </w:r>
      <w:r w:rsidRPr="001504F0">
        <w:rPr>
          <w:rFonts w:eastAsia="SimSun" w:cs="Tahoma"/>
          <w:spacing w:val="-2"/>
          <w:szCs w:val="18"/>
        </w:rPr>
        <w:t>是一款选购产品，仅向拥有下列权益的客户提供：</w:t>
      </w:r>
    </w:p>
    <w:p w:rsidR="00E762F8" w:rsidRPr="00FC0B20" w:rsidRDefault="00E762F8" w:rsidP="00F30075">
      <w:pPr>
        <w:rPr>
          <w:rFonts w:eastAsia="SimSun" w:cs="Tahoma"/>
        </w:rPr>
      </w:pPr>
    </w:p>
    <w:p w:rsidR="00F30075" w:rsidRPr="00FC0B20" w:rsidRDefault="00F30075" w:rsidP="00346F4B">
      <w:pPr>
        <w:numPr>
          <w:ilvl w:val="0"/>
          <w:numId w:val="47"/>
        </w:numPr>
        <w:spacing w:after="60" w:line="276" w:lineRule="auto"/>
        <w:ind w:left="1440" w:hanging="274"/>
        <w:rPr>
          <w:rFonts w:eastAsia="SimSun" w:cs="Tahoma"/>
          <w:lang w:eastAsia="zh-CN"/>
        </w:rPr>
      </w:pPr>
      <w:r w:rsidRPr="00FC0B20">
        <w:rPr>
          <w:rFonts w:eastAsia="SimSun" w:cs="Tahoma"/>
          <w:szCs w:val="18"/>
          <w:lang w:eastAsia="zh-CN"/>
        </w:rPr>
        <w:t>针对</w:t>
      </w:r>
      <w:r w:rsidRPr="00FC0B20">
        <w:rPr>
          <w:rFonts w:eastAsia="SimSun" w:cs="Tahoma"/>
          <w:szCs w:val="18"/>
          <w:lang w:eastAsia="zh-CN"/>
        </w:rPr>
        <w:t xml:space="preserve"> Windows </w:t>
      </w:r>
      <w:r w:rsidRPr="00FC0B20">
        <w:rPr>
          <w:rFonts w:eastAsia="SimSun" w:cs="Tahoma"/>
          <w:szCs w:val="18"/>
          <w:lang w:eastAsia="zh-CN"/>
        </w:rPr>
        <w:t>桌面操作系统许可的有效软件保障范围</w:t>
      </w:r>
    </w:p>
    <w:p w:rsidR="00F30075" w:rsidRPr="00FC0B20" w:rsidRDefault="00F30075" w:rsidP="00346F4B">
      <w:pPr>
        <w:numPr>
          <w:ilvl w:val="0"/>
          <w:numId w:val="47"/>
        </w:numPr>
        <w:spacing w:after="60" w:line="276" w:lineRule="auto"/>
        <w:ind w:left="1440" w:hanging="274"/>
        <w:rPr>
          <w:rFonts w:eastAsia="SimSun" w:cs="Tahoma"/>
        </w:rPr>
      </w:pPr>
      <w:r w:rsidRPr="00FC0B20">
        <w:rPr>
          <w:rFonts w:eastAsia="SimSun" w:cs="Tahoma"/>
          <w:szCs w:val="18"/>
        </w:rPr>
        <w:t xml:space="preserve">Windows Virtual Desktop Access </w:t>
      </w:r>
      <w:r w:rsidRPr="00FC0B20">
        <w:rPr>
          <w:rFonts w:eastAsia="SimSun" w:cs="Tahoma"/>
          <w:szCs w:val="18"/>
        </w:rPr>
        <w:t>的有效订购，或</w:t>
      </w:r>
    </w:p>
    <w:p w:rsidR="00F30075" w:rsidRPr="00FC0B20" w:rsidRDefault="00F30075" w:rsidP="00346F4B">
      <w:pPr>
        <w:numPr>
          <w:ilvl w:val="0"/>
          <w:numId w:val="47"/>
        </w:numPr>
        <w:spacing w:after="60" w:line="276" w:lineRule="auto"/>
        <w:ind w:left="1440" w:hanging="274"/>
        <w:rPr>
          <w:rFonts w:eastAsia="SimSun" w:cs="Tahoma"/>
        </w:rPr>
      </w:pPr>
      <w:r w:rsidRPr="00FC0B20">
        <w:rPr>
          <w:rFonts w:eastAsia="SimSun" w:cs="Tahoma"/>
          <w:szCs w:val="18"/>
        </w:rPr>
        <w:t>Windows Intune</w:t>
      </w:r>
      <w:r w:rsidRPr="00FC0B20">
        <w:rPr>
          <w:rFonts w:eastAsia="SimSun" w:cs="Tahoma"/>
          <w:szCs w:val="18"/>
        </w:rPr>
        <w:t>（每设备）的有效订购，或者</w:t>
      </w:r>
    </w:p>
    <w:p w:rsidR="00421D4A" w:rsidRPr="00FC0B20" w:rsidRDefault="00421D4A" w:rsidP="00346F4B">
      <w:pPr>
        <w:numPr>
          <w:ilvl w:val="0"/>
          <w:numId w:val="47"/>
        </w:numPr>
        <w:spacing w:after="200" w:line="276" w:lineRule="auto"/>
        <w:ind w:left="1440" w:hanging="270"/>
        <w:rPr>
          <w:rFonts w:eastAsia="SimSun" w:cs="Tahoma"/>
          <w:lang w:eastAsia="zh-CN"/>
        </w:rPr>
      </w:pPr>
      <w:r w:rsidRPr="00FC0B20">
        <w:rPr>
          <w:rFonts w:eastAsia="SimSun" w:cs="Tahoma"/>
          <w:color w:val="000000"/>
          <w:szCs w:val="18"/>
          <w:lang w:eastAsia="zh-CN"/>
        </w:rPr>
        <w:t xml:space="preserve">Windows </w:t>
      </w:r>
      <w:r w:rsidRPr="00FC0B20">
        <w:rPr>
          <w:rFonts w:eastAsia="SimSun" w:cs="Tahoma"/>
          <w:color w:val="000000"/>
          <w:szCs w:val="18"/>
          <w:lang w:eastAsia="zh-CN"/>
        </w:rPr>
        <w:t>助手订购许可</w:t>
      </w:r>
      <w:r w:rsidRPr="00FC0B20">
        <w:rPr>
          <w:rFonts w:eastAsia="SimSun" w:cs="Tahoma"/>
          <w:szCs w:val="18"/>
          <w:lang w:eastAsia="zh-CN"/>
        </w:rPr>
        <w:t>的有效订购</w:t>
      </w:r>
    </w:p>
    <w:p w:rsidR="00023FE7" w:rsidRPr="00FC0B20" w:rsidRDefault="008C0608">
      <w:pPr>
        <w:rPr>
          <w:rFonts w:eastAsia="SimSun" w:cs="Tahoma"/>
          <w:lang w:eastAsia="zh-CN"/>
        </w:rPr>
      </w:pPr>
      <w:r w:rsidRPr="00FC0B20">
        <w:rPr>
          <w:rFonts w:eastAsia="SimSun" w:cs="Tahoma"/>
          <w:szCs w:val="18"/>
          <w:lang w:eastAsia="zh-CN"/>
        </w:rPr>
        <w:t xml:space="preserve"> </w:t>
      </w:r>
    </w:p>
    <w:p w:rsidR="00023FE7" w:rsidRPr="00FC0B20" w:rsidRDefault="00023FE7">
      <w:pPr>
        <w:rPr>
          <w:rFonts w:eastAsia="SimSun" w:cs="Tahoma"/>
          <w:lang w:eastAsia="zh-CN"/>
        </w:rPr>
      </w:pPr>
      <w:r w:rsidRPr="00FC0B20">
        <w:rPr>
          <w:rFonts w:eastAsia="SimSun" w:cs="Tahoma"/>
          <w:color w:val="000000"/>
          <w:szCs w:val="18"/>
          <w:lang w:eastAsia="zh-CN"/>
        </w:rPr>
        <w:t>要获取有关此产品的更多信息，请参阅本文档系统产品组一节中的产品说明。</w:t>
      </w:r>
      <w:r w:rsidRPr="00FC0B20">
        <w:rPr>
          <w:rFonts w:eastAsia="SimSun" w:cs="Tahoma"/>
          <w:color w:val="000000"/>
          <w:szCs w:val="18"/>
          <w:lang w:eastAsia="zh-CN"/>
        </w:rPr>
        <w:t xml:space="preserve">MDOP </w:t>
      </w:r>
      <w:r w:rsidRPr="00FC0B20">
        <w:rPr>
          <w:rFonts w:eastAsia="SimSun" w:cs="Tahoma"/>
          <w:color w:val="000000"/>
          <w:szCs w:val="18"/>
          <w:lang w:eastAsia="zh-CN"/>
        </w:rPr>
        <w:t>不可用于</w:t>
      </w:r>
      <w:r w:rsidRPr="00FC0B20">
        <w:rPr>
          <w:rFonts w:eastAsia="SimSun" w:cs="Tahoma"/>
          <w:color w:val="000000"/>
          <w:szCs w:val="18"/>
          <w:lang w:eastAsia="zh-CN"/>
        </w:rPr>
        <w:t xml:space="preserve"> Windows Embedded </w:t>
      </w:r>
      <w:r w:rsidR="001504F0">
        <w:rPr>
          <w:rFonts w:eastAsia="SimSun" w:cs="Tahoma"/>
          <w:color w:val="000000"/>
          <w:szCs w:val="18"/>
          <w:lang w:eastAsia="zh-CN"/>
        </w:rPr>
        <w:br/>
      </w:r>
      <w:r w:rsidRPr="00FC0B20">
        <w:rPr>
          <w:rFonts w:eastAsia="SimSun" w:cs="Tahoma"/>
          <w:color w:val="000000"/>
          <w:szCs w:val="18"/>
          <w:lang w:eastAsia="zh-CN"/>
        </w:rPr>
        <w:t>操作系统许可。</w:t>
      </w:r>
    </w:p>
    <w:p w:rsidR="00023FE7" w:rsidRPr="00FC0B20" w:rsidRDefault="00023FE7">
      <w:pPr>
        <w:rPr>
          <w:rFonts w:eastAsia="SimSun" w:cs="Tahoma"/>
          <w:lang w:eastAsia="zh-CN"/>
        </w:rPr>
      </w:pPr>
    </w:p>
    <w:p w:rsidR="002D7B73" w:rsidRPr="001504F0" w:rsidRDefault="008C0608" w:rsidP="00AF1D88">
      <w:pPr>
        <w:keepNext/>
        <w:rPr>
          <w:rFonts w:eastAsia="SimSun" w:cs="Tahoma"/>
          <w:sz w:val="24"/>
          <w:szCs w:val="24"/>
          <w:lang w:eastAsia="zh-CN"/>
        </w:rPr>
      </w:pPr>
      <w:r w:rsidRPr="001504F0">
        <w:rPr>
          <w:rFonts w:eastAsia="SimSun" w:cs="Tahoma"/>
          <w:b/>
          <w:color w:val="000000"/>
          <w:sz w:val="24"/>
          <w:szCs w:val="24"/>
          <w:lang w:eastAsia="zh-CN"/>
        </w:rPr>
        <w:t xml:space="preserve">Windows </w:t>
      </w:r>
      <w:r w:rsidRPr="001504F0">
        <w:rPr>
          <w:rFonts w:eastAsia="SimSun" w:cs="Tahoma"/>
          <w:b/>
          <w:color w:val="000000"/>
          <w:sz w:val="24"/>
          <w:szCs w:val="24"/>
          <w:lang w:eastAsia="zh-CN"/>
        </w:rPr>
        <w:t>许可设备的虚拟化权利</w:t>
      </w:r>
    </w:p>
    <w:p w:rsidR="0043735F" w:rsidRPr="00FC0B20" w:rsidRDefault="0043735F" w:rsidP="008C0608">
      <w:pPr>
        <w:rPr>
          <w:rFonts w:eastAsia="SimSun" w:cs="Tahoma"/>
          <w:lang w:eastAsia="zh-CN"/>
        </w:rPr>
      </w:pPr>
    </w:p>
    <w:p w:rsidR="008C0608" w:rsidRPr="00FC0B20" w:rsidRDefault="008C0608" w:rsidP="008C0608">
      <w:pPr>
        <w:rPr>
          <w:rFonts w:eastAsia="SimSun" w:cs="Tahoma"/>
          <w:lang w:eastAsia="zh-CN"/>
        </w:rPr>
      </w:pPr>
      <w:r w:rsidRPr="00FC0B20">
        <w:rPr>
          <w:rFonts w:eastAsia="SimSun" w:cs="Tahoma"/>
          <w:color w:val="000000"/>
          <w:szCs w:val="18"/>
          <w:lang w:eastAsia="zh-CN"/>
        </w:rPr>
        <w:t>批量许可客户在如何在其组织中部署</w:t>
      </w:r>
      <w:r w:rsidRPr="00FC0B20">
        <w:rPr>
          <w:rFonts w:eastAsia="SimSun" w:cs="Tahoma"/>
          <w:color w:val="000000"/>
          <w:szCs w:val="18"/>
          <w:lang w:eastAsia="zh-CN"/>
        </w:rPr>
        <w:t xml:space="preserve"> Windows 8 </w:t>
      </w:r>
      <w:r w:rsidRPr="00FC0B20">
        <w:rPr>
          <w:rFonts w:eastAsia="SimSun" w:cs="Tahoma"/>
          <w:color w:val="000000"/>
          <w:szCs w:val="18"/>
          <w:lang w:eastAsia="zh-CN"/>
        </w:rPr>
        <w:t>方面拥有一定的灵活性。</w:t>
      </w:r>
    </w:p>
    <w:p w:rsidR="008C0608" w:rsidRPr="00FC0B20" w:rsidRDefault="008C0608" w:rsidP="008C0608">
      <w:pPr>
        <w:jc w:val="both"/>
        <w:rPr>
          <w:rFonts w:eastAsia="SimSun" w:cs="Tahoma"/>
          <w:lang w:eastAsia="zh-CN"/>
        </w:rPr>
      </w:pPr>
      <w:r w:rsidRPr="00FC0B20">
        <w:rPr>
          <w:rFonts w:eastAsia="SimSun" w:cs="Tahoma"/>
          <w:szCs w:val="18"/>
          <w:lang w:eastAsia="zh-CN"/>
        </w:rPr>
        <w:t>拥有下列两项权益或其中之一的客户可以利用虚拟化使用权利：</w:t>
      </w:r>
    </w:p>
    <w:p w:rsidR="00BF1889" w:rsidRPr="00FC0B20" w:rsidRDefault="00BF1889" w:rsidP="008C0608">
      <w:pPr>
        <w:jc w:val="both"/>
        <w:rPr>
          <w:rFonts w:eastAsia="SimSun" w:cs="Tahoma"/>
          <w:lang w:eastAsia="zh-CN"/>
        </w:rPr>
      </w:pPr>
    </w:p>
    <w:p w:rsidR="00F30075" w:rsidRPr="00FC0B20" w:rsidRDefault="00F30075" w:rsidP="00346F4B">
      <w:pPr>
        <w:numPr>
          <w:ilvl w:val="0"/>
          <w:numId w:val="39"/>
        </w:numPr>
        <w:spacing w:after="60" w:line="276" w:lineRule="auto"/>
        <w:ind w:left="1440"/>
        <w:rPr>
          <w:rFonts w:eastAsia="SimSun" w:cs="Tahoma"/>
          <w:lang w:eastAsia="zh-CN"/>
        </w:rPr>
      </w:pPr>
      <w:r w:rsidRPr="00FC0B20">
        <w:rPr>
          <w:rFonts w:eastAsia="SimSun" w:cs="Tahoma"/>
          <w:szCs w:val="18"/>
          <w:lang w:eastAsia="zh-CN"/>
        </w:rPr>
        <w:t>针对</w:t>
      </w:r>
      <w:r w:rsidRPr="00FC0B20">
        <w:rPr>
          <w:rFonts w:eastAsia="SimSun" w:cs="Tahoma"/>
          <w:szCs w:val="18"/>
          <w:lang w:eastAsia="zh-CN"/>
        </w:rPr>
        <w:t xml:space="preserve"> Windows </w:t>
      </w:r>
      <w:r w:rsidRPr="00FC0B20">
        <w:rPr>
          <w:rFonts w:eastAsia="SimSun" w:cs="Tahoma"/>
          <w:szCs w:val="18"/>
          <w:lang w:eastAsia="zh-CN"/>
        </w:rPr>
        <w:t>桌面操作系统许可的有效软件保障范围</w:t>
      </w:r>
    </w:p>
    <w:p w:rsidR="00AC246A" w:rsidRPr="00FC0B20" w:rsidRDefault="00F30075" w:rsidP="00346F4B">
      <w:pPr>
        <w:numPr>
          <w:ilvl w:val="0"/>
          <w:numId w:val="39"/>
        </w:numPr>
        <w:spacing w:after="60" w:line="276" w:lineRule="auto"/>
        <w:ind w:left="1440"/>
        <w:jc w:val="both"/>
        <w:rPr>
          <w:rFonts w:eastAsia="SimSun" w:cs="Tahoma"/>
          <w:lang w:eastAsia="zh-CN"/>
        </w:rPr>
      </w:pPr>
      <w:r w:rsidRPr="00FC0B20">
        <w:rPr>
          <w:rFonts w:eastAsia="SimSun" w:cs="Tahoma"/>
          <w:szCs w:val="18"/>
          <w:lang w:eastAsia="zh-CN"/>
        </w:rPr>
        <w:t>Windows Intune</w:t>
      </w:r>
      <w:r w:rsidRPr="00FC0B20">
        <w:rPr>
          <w:rFonts w:eastAsia="SimSun" w:cs="Tahoma"/>
          <w:szCs w:val="18"/>
          <w:lang w:eastAsia="zh-CN"/>
        </w:rPr>
        <w:t>（每设备）采购随附的在线服务权益</w:t>
      </w:r>
    </w:p>
    <w:p w:rsidR="00F30075" w:rsidRPr="00FC0B20" w:rsidRDefault="00F30075" w:rsidP="00346F4B">
      <w:pPr>
        <w:numPr>
          <w:ilvl w:val="0"/>
          <w:numId w:val="39"/>
        </w:numPr>
        <w:spacing w:after="60" w:line="276" w:lineRule="auto"/>
        <w:ind w:left="1440"/>
        <w:jc w:val="both"/>
        <w:rPr>
          <w:rFonts w:eastAsia="SimSun" w:cs="Tahoma"/>
        </w:rPr>
      </w:pPr>
      <w:r w:rsidRPr="00FC0B20">
        <w:rPr>
          <w:rFonts w:eastAsia="SimSun" w:cs="Tahoma"/>
          <w:szCs w:val="18"/>
        </w:rPr>
        <w:t>Windows Intune</w:t>
      </w:r>
      <w:r w:rsidRPr="00FC0B20">
        <w:rPr>
          <w:rFonts w:eastAsia="SimSun" w:cs="Tahoma"/>
          <w:szCs w:val="18"/>
        </w:rPr>
        <w:t>（每设备）的有效订购</w:t>
      </w:r>
    </w:p>
    <w:p w:rsidR="00F30075" w:rsidRPr="00FC0B20" w:rsidRDefault="00F30075" w:rsidP="008C0608">
      <w:pPr>
        <w:rPr>
          <w:rFonts w:eastAsia="SimSun" w:cs="Tahoma"/>
        </w:rPr>
      </w:pPr>
    </w:p>
    <w:p w:rsidR="002D7B73" w:rsidRPr="00FC0B20" w:rsidRDefault="002D7B73" w:rsidP="008C0608">
      <w:pPr>
        <w:rPr>
          <w:rFonts w:eastAsia="SimSun" w:cs="Tahoma"/>
          <w:lang w:eastAsia="zh-CN"/>
        </w:rPr>
      </w:pPr>
      <w:r w:rsidRPr="00FC0B20">
        <w:rPr>
          <w:rFonts w:eastAsia="SimSun" w:cs="Tahoma"/>
          <w:color w:val="000000"/>
          <w:szCs w:val="18"/>
          <w:lang w:eastAsia="zh-CN"/>
        </w:rPr>
        <w:t>此项使用权利允许在不超过四台本地虚拟机上运行软件。</w:t>
      </w:r>
      <w:r w:rsidRPr="00FC0B20">
        <w:rPr>
          <w:rFonts w:eastAsia="SimSun" w:cs="Tahoma"/>
          <w:color w:val="000000"/>
          <w:szCs w:val="18"/>
          <w:lang w:eastAsia="zh-CN"/>
        </w:rPr>
        <w:t> </w:t>
      </w:r>
      <w:r w:rsidRPr="00FC0B20">
        <w:rPr>
          <w:rFonts w:eastAsia="SimSun" w:cs="Tahoma"/>
          <w:color w:val="000000"/>
          <w:szCs w:val="18"/>
          <w:lang w:eastAsia="zh-CN"/>
        </w:rPr>
        <w:t>客户使用</w:t>
      </w:r>
      <w:r w:rsidRPr="00FC0B20">
        <w:rPr>
          <w:rFonts w:eastAsia="SimSun" w:cs="Tahoma"/>
          <w:color w:val="000000"/>
          <w:szCs w:val="18"/>
          <w:lang w:eastAsia="zh-CN"/>
        </w:rPr>
        <w:t xml:space="preserve"> Windows 8 Enterprise </w:t>
      </w:r>
      <w:r w:rsidRPr="00FC0B20">
        <w:rPr>
          <w:rFonts w:eastAsia="SimSun" w:cs="Tahoma"/>
          <w:color w:val="000000"/>
          <w:szCs w:val="18"/>
          <w:lang w:eastAsia="zh-CN"/>
        </w:rPr>
        <w:t>的权利可以在其软件保障范围有效期满后继续有效，但虚拟化使用权利则非如此。如需进一步了解使用权利，请参阅产品使用权利文档。</w:t>
      </w:r>
    </w:p>
    <w:p w:rsidR="00C831EC" w:rsidRPr="001504F0" w:rsidRDefault="00C831EC" w:rsidP="002D7B73">
      <w:pPr>
        <w:pStyle w:val="Heading3"/>
        <w:rPr>
          <w:rFonts w:ascii="Tahoma" w:eastAsia="SimSun" w:hAnsi="Tahoma" w:cs="Tahoma"/>
          <w:sz w:val="18"/>
          <w:szCs w:val="18"/>
          <w:lang w:eastAsia="zh-CN"/>
        </w:rPr>
      </w:pPr>
      <w:bookmarkStart w:id="921" w:name="_Toc257907651"/>
      <w:bookmarkStart w:id="922" w:name="_Toc233026785"/>
    </w:p>
    <w:p w:rsidR="002D7B73" w:rsidRPr="00FC0B20" w:rsidRDefault="002D7B73" w:rsidP="002D7B73">
      <w:pPr>
        <w:pStyle w:val="Heading3"/>
        <w:rPr>
          <w:rFonts w:ascii="Tahoma" w:eastAsia="SimSun" w:hAnsi="Tahoma" w:cs="Tahoma"/>
        </w:rPr>
      </w:pPr>
      <w:bookmarkStart w:id="923" w:name="_Toc336338245"/>
      <w:bookmarkStart w:id="924" w:name="_Toc360181308"/>
      <w:r w:rsidRPr="00FC0B20">
        <w:rPr>
          <w:rFonts w:ascii="Tahoma" w:eastAsia="SimSun" w:hAnsi="Tahoma" w:cs="Tahoma"/>
          <w:color w:val="000000"/>
          <w:sz w:val="24"/>
        </w:rPr>
        <w:t>Windows Virtual Desktop Access (VDA)</w:t>
      </w:r>
      <w:bookmarkEnd w:id="921"/>
      <w:r w:rsidRPr="00FC0B20">
        <w:rPr>
          <w:rFonts w:ascii="Tahoma" w:eastAsia="SimSun" w:hAnsi="Tahoma" w:cs="Tahoma"/>
          <w:color w:val="000000"/>
          <w:sz w:val="24"/>
        </w:rPr>
        <w:t xml:space="preserve"> </w:t>
      </w:r>
      <w:r w:rsidRPr="00FC0B20">
        <w:rPr>
          <w:rFonts w:ascii="Tahoma" w:eastAsia="SimSun" w:hAnsi="Tahoma" w:cs="Tahoma"/>
          <w:color w:val="000000"/>
          <w:sz w:val="24"/>
        </w:rPr>
        <w:t>权利</w:t>
      </w:r>
      <w:bookmarkEnd w:id="923"/>
      <w:bookmarkEnd w:id="924"/>
    </w:p>
    <w:p w:rsidR="002D7B73" w:rsidRPr="00FC0B20" w:rsidRDefault="002D7B73" w:rsidP="002D7B73">
      <w:pPr>
        <w:rPr>
          <w:rFonts w:eastAsia="SimSun" w:cs="Tahoma"/>
        </w:rPr>
      </w:pPr>
    </w:p>
    <w:p w:rsidR="00EC5C9D" w:rsidRPr="00FC0B20" w:rsidRDefault="00EC5C9D" w:rsidP="00EC5C9D">
      <w:pPr>
        <w:rPr>
          <w:rFonts w:eastAsia="SimSun" w:cs="Tahoma"/>
          <w:lang w:eastAsia="zh-CN"/>
        </w:rPr>
      </w:pPr>
      <w:r w:rsidRPr="00FC0B20">
        <w:rPr>
          <w:rFonts w:eastAsia="SimSun" w:cs="Tahoma"/>
          <w:color w:val="000000"/>
          <w:szCs w:val="18"/>
        </w:rPr>
        <w:t>拥有</w:t>
      </w:r>
      <w:r w:rsidRPr="00FC0B20">
        <w:rPr>
          <w:rFonts w:eastAsia="SimSun" w:cs="Tahoma"/>
          <w:color w:val="000000"/>
          <w:szCs w:val="18"/>
        </w:rPr>
        <w:t xml:space="preserve"> Windows </w:t>
      </w:r>
      <w:r w:rsidRPr="00FC0B20">
        <w:rPr>
          <w:rFonts w:eastAsia="SimSun" w:cs="Tahoma"/>
          <w:color w:val="000000"/>
          <w:szCs w:val="18"/>
        </w:rPr>
        <w:t>桌面操作系统软件保障的客户和获得</w:t>
      </w:r>
      <w:r w:rsidRPr="00FC0B20">
        <w:rPr>
          <w:rFonts w:eastAsia="SimSun" w:cs="Tahoma"/>
          <w:color w:val="000000"/>
          <w:szCs w:val="18"/>
        </w:rPr>
        <w:t xml:space="preserve"> Windows Intune</w:t>
      </w:r>
      <w:r w:rsidRPr="00FC0B20">
        <w:rPr>
          <w:rFonts w:eastAsia="SimSun" w:cs="Tahoma"/>
          <w:szCs w:val="18"/>
        </w:rPr>
        <w:t>（每设备）</w:t>
      </w:r>
      <w:r w:rsidRPr="00FC0B20">
        <w:rPr>
          <w:rFonts w:eastAsia="SimSun" w:cs="Tahoma"/>
          <w:color w:val="000000"/>
          <w:szCs w:val="18"/>
        </w:rPr>
        <w:t>使用许可的客户可获得</w:t>
      </w:r>
      <w:r w:rsidRPr="00FC0B20">
        <w:rPr>
          <w:rFonts w:eastAsia="SimSun" w:cs="Tahoma"/>
          <w:color w:val="000000"/>
          <w:szCs w:val="18"/>
        </w:rPr>
        <w:t xml:space="preserve"> Windows VDA </w:t>
      </w:r>
      <w:r w:rsidRPr="00FC0B20">
        <w:rPr>
          <w:rFonts w:eastAsia="SimSun" w:cs="Tahoma"/>
          <w:color w:val="000000"/>
          <w:szCs w:val="18"/>
        </w:rPr>
        <w:t>权利。它们也作为单独订购许可提供。</w:t>
      </w:r>
      <w:r w:rsidRPr="00FC0B20">
        <w:rPr>
          <w:rFonts w:eastAsia="SimSun" w:cs="Tahoma"/>
          <w:color w:val="000000"/>
          <w:szCs w:val="18"/>
          <w:lang w:eastAsia="zh-CN"/>
        </w:rPr>
        <w:t xml:space="preserve">Windows VDA </w:t>
      </w:r>
      <w:r w:rsidRPr="00FC0B20">
        <w:rPr>
          <w:rFonts w:eastAsia="SimSun" w:cs="Tahoma"/>
          <w:color w:val="000000"/>
          <w:szCs w:val="18"/>
          <w:lang w:eastAsia="zh-CN"/>
        </w:rPr>
        <w:t>的受益对象是希望使用瘦客户端设备（通常与嵌入式操作系统一起预安装）部署</w:t>
      </w:r>
      <w:r w:rsidRPr="00FC0B20">
        <w:rPr>
          <w:rFonts w:eastAsia="SimSun" w:cs="Tahoma"/>
          <w:color w:val="000000"/>
          <w:szCs w:val="18"/>
          <w:lang w:eastAsia="zh-CN"/>
        </w:rPr>
        <w:t xml:space="preserve"> Windows </w:t>
      </w:r>
      <w:r w:rsidRPr="00FC0B20">
        <w:rPr>
          <w:rFonts w:eastAsia="SimSun" w:cs="Tahoma"/>
          <w:color w:val="000000"/>
          <w:szCs w:val="18"/>
          <w:lang w:eastAsia="zh-CN"/>
        </w:rPr>
        <w:t>的客户。</w:t>
      </w:r>
      <w:r w:rsidRPr="00FC0B20">
        <w:rPr>
          <w:rFonts w:eastAsia="SimSun" w:cs="Tahoma"/>
          <w:color w:val="000000"/>
          <w:szCs w:val="18"/>
          <w:lang w:eastAsia="zh-CN"/>
        </w:rPr>
        <w:t xml:space="preserve">VDA </w:t>
      </w:r>
      <w:r w:rsidRPr="00FC0B20">
        <w:rPr>
          <w:rFonts w:eastAsia="SimSun" w:cs="Tahoma"/>
          <w:color w:val="000000"/>
          <w:szCs w:val="18"/>
          <w:lang w:eastAsia="zh-CN"/>
        </w:rPr>
        <w:t>订购许可使客户有权利运行在其订购期限内提供的</w:t>
      </w:r>
      <w:r w:rsidRPr="00FC0B20">
        <w:rPr>
          <w:rFonts w:eastAsia="SimSun" w:cs="Tahoma"/>
          <w:color w:val="000000"/>
          <w:szCs w:val="18"/>
          <w:lang w:eastAsia="zh-CN"/>
        </w:rPr>
        <w:t xml:space="preserve"> Windows </w:t>
      </w:r>
      <w:r w:rsidRPr="00FC0B20">
        <w:rPr>
          <w:rFonts w:eastAsia="SimSun" w:cs="Tahoma"/>
          <w:color w:val="000000"/>
          <w:szCs w:val="18"/>
          <w:lang w:eastAsia="zh-CN"/>
        </w:rPr>
        <w:t>桌面操作系统的最新版本。</w:t>
      </w:r>
    </w:p>
    <w:p w:rsidR="00EC5C9D" w:rsidRPr="00FC0B20" w:rsidRDefault="00EC5C9D" w:rsidP="00EC5C9D">
      <w:pPr>
        <w:rPr>
          <w:rFonts w:eastAsia="SimSun" w:cs="Tahoma"/>
          <w:lang w:eastAsia="zh-CN"/>
        </w:rPr>
      </w:pPr>
    </w:p>
    <w:p w:rsidR="00EC5C9D" w:rsidRPr="00FC0B20" w:rsidRDefault="00EC5C9D" w:rsidP="00EC5C9D">
      <w:pPr>
        <w:rPr>
          <w:rFonts w:eastAsia="SimSun" w:cs="Tahoma"/>
          <w:lang w:eastAsia="zh-CN"/>
        </w:rPr>
      </w:pPr>
      <w:r w:rsidRPr="00FC0B20">
        <w:rPr>
          <w:rFonts w:eastAsia="SimSun" w:cs="Tahoma"/>
          <w:color w:val="000000"/>
          <w:szCs w:val="18"/>
          <w:lang w:eastAsia="zh-CN"/>
        </w:rPr>
        <w:t>有关</w:t>
      </w:r>
      <w:r w:rsidRPr="00FC0B20">
        <w:rPr>
          <w:rFonts w:eastAsia="SimSun" w:cs="Tahoma"/>
          <w:color w:val="000000"/>
          <w:szCs w:val="18"/>
          <w:lang w:eastAsia="zh-CN"/>
        </w:rPr>
        <w:t xml:space="preserve"> VDA </w:t>
      </w:r>
      <w:r w:rsidRPr="00FC0B20">
        <w:rPr>
          <w:rFonts w:eastAsia="SimSun" w:cs="Tahoma"/>
          <w:color w:val="000000"/>
          <w:szCs w:val="18"/>
          <w:lang w:eastAsia="zh-CN"/>
        </w:rPr>
        <w:t>的更多信息，请参阅产品使用权利文档。</w:t>
      </w:r>
    </w:p>
    <w:bookmarkEnd w:id="922"/>
    <w:p w:rsidR="00023FE7" w:rsidRPr="00FC0B20" w:rsidRDefault="00023FE7">
      <w:pPr>
        <w:rPr>
          <w:rFonts w:eastAsia="SimSun" w:cs="Tahoma"/>
          <w:lang w:eastAsia="zh-CN"/>
        </w:rPr>
      </w:pPr>
    </w:p>
    <w:p w:rsidR="00023FE7" w:rsidRPr="00FC0B20" w:rsidRDefault="00023FE7">
      <w:pPr>
        <w:rPr>
          <w:rFonts w:eastAsia="SimSun" w:cs="Tahoma"/>
          <w:lang w:eastAsia="zh-CN"/>
        </w:rPr>
      </w:pPr>
      <w:bookmarkStart w:id="925" w:name="_Toc336338246"/>
      <w:bookmarkStart w:id="926" w:name="_Toc360181309"/>
      <w:r w:rsidRPr="00FC0B20">
        <w:rPr>
          <w:rStyle w:val="Heading3Char"/>
          <w:rFonts w:ascii="Tahoma" w:eastAsia="SimSun" w:hAnsi="Tahoma" w:cs="Tahoma"/>
          <w:sz w:val="24"/>
          <w:lang w:eastAsia="zh-CN"/>
        </w:rPr>
        <w:t>升级许可提供情况</w:t>
      </w:r>
      <w:bookmarkEnd w:id="925"/>
      <w:bookmarkEnd w:id="926"/>
      <w:r w:rsidRPr="00FC0B20">
        <w:rPr>
          <w:rFonts w:eastAsia="SimSun" w:cs="Tahoma"/>
          <w:b/>
          <w:sz w:val="24"/>
          <w:szCs w:val="20"/>
          <w:lang w:eastAsia="zh-CN"/>
        </w:rPr>
        <w:t>*</w:t>
      </w:r>
    </w:p>
    <w:p w:rsidR="00023FE7" w:rsidRPr="00FC0B20" w:rsidRDefault="00023FE7">
      <w:pPr>
        <w:rPr>
          <w:rFonts w:eastAsia="SimSun" w:cs="Tahoma"/>
          <w:lang w:eastAsia="zh-CN"/>
        </w:rPr>
      </w:pPr>
    </w:p>
    <w:p w:rsidR="00023FE7" w:rsidRPr="00FC0B20" w:rsidRDefault="00AD6AD6">
      <w:pPr>
        <w:rPr>
          <w:rFonts w:eastAsia="SimSun" w:cs="Tahoma"/>
          <w:lang w:eastAsia="zh-CN"/>
        </w:rPr>
      </w:pPr>
      <w:r w:rsidRPr="00FC0B20">
        <w:rPr>
          <w:rFonts w:eastAsia="SimSun" w:cs="Tahoma"/>
          <w:szCs w:val="18"/>
          <w:lang w:eastAsia="zh-CN"/>
        </w:rPr>
        <w:t>客户可以利用升级许可从某些产品的较低级别版本迁移到较高级别版本。客户必须拥有对应合格产品的处于有效软件保障范围内的许可才能</w:t>
      </w:r>
      <w:r w:rsidRPr="00FC0B20">
        <w:rPr>
          <w:rFonts w:eastAsia="SimSun" w:cs="Tahoma"/>
          <w:color w:val="000000"/>
          <w:szCs w:val="18"/>
          <w:lang w:eastAsia="zh-CN"/>
        </w:rPr>
        <w:t>获取升级许可。获取升级许可必须依照原来获取合格产品的软件保障范围时所依照的同一批量许可计划协议和许可登记表（如果有），只有这样</w:t>
      </w:r>
      <w:r w:rsidRPr="00FC0B20">
        <w:rPr>
          <w:rFonts w:eastAsia="SimSun" w:cs="Tahoma"/>
          <w:szCs w:val="18"/>
          <w:lang w:eastAsia="zh-CN"/>
        </w:rPr>
        <w:t>获取的升级许可才有效。客户必须拥有和保留合格产品的许可，才能根据升级许可使用软件。客户不得将合格产品的许可独立于升级许可进行转让。客户按升级许可享有的永久权利将取代合格产品的基础许可。有关更多详细信息，请参见企业版升级许可批量许可简报：</w:t>
      </w:r>
      <w:hyperlink r:id="rId29" w:history="1">
        <w:r w:rsidRPr="008C38ED">
          <w:rPr>
            <w:rStyle w:val="Hyperlink"/>
            <w:rFonts w:eastAsia="SimSun" w:cs="Tahoma"/>
            <w:szCs w:val="18"/>
            <w:lang w:eastAsia="zh-CN"/>
          </w:rPr>
          <w:t>http://www.microsoft.com/licensing</w:t>
        </w:r>
      </w:hyperlink>
    </w:p>
    <w:p w:rsidR="00023FE7" w:rsidRPr="00FC0B20" w:rsidRDefault="00023FE7">
      <w:pPr>
        <w:rPr>
          <w:rFonts w:eastAsia="SimSun" w:cs="Tahoma"/>
          <w:lang w:eastAsia="zh-CN"/>
        </w:rPr>
      </w:pPr>
    </w:p>
    <w:tbl>
      <w:tblPr>
        <w:tblW w:w="8460" w:type="dxa"/>
        <w:tblInd w:w="558"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4A0" w:firstRow="1" w:lastRow="0" w:firstColumn="1" w:lastColumn="0" w:noHBand="0" w:noVBand="1"/>
      </w:tblPr>
      <w:tblGrid>
        <w:gridCol w:w="4230"/>
        <w:gridCol w:w="4230"/>
      </w:tblGrid>
      <w:tr w:rsidR="003573CD" w:rsidRPr="00FC0B20" w:rsidTr="001E3F7D">
        <w:trPr>
          <w:tblHeader/>
        </w:trPr>
        <w:tc>
          <w:tcPr>
            <w:tcW w:w="4230" w:type="dxa"/>
            <w:shd w:val="clear" w:color="auto" w:fill="FABF8F"/>
            <w:tcMar>
              <w:top w:w="0" w:type="dxa"/>
              <w:left w:w="108" w:type="dxa"/>
              <w:bottom w:w="0" w:type="dxa"/>
              <w:right w:w="108" w:type="dxa"/>
            </w:tcMar>
            <w:hideMark/>
          </w:tcPr>
          <w:p w:rsidR="003573CD" w:rsidRPr="00FC0B20" w:rsidRDefault="003573CD" w:rsidP="00554A35">
            <w:pPr>
              <w:jc w:val="center"/>
              <w:rPr>
                <w:rFonts w:eastAsia="SimSun" w:cs="Tahoma"/>
                <w:b/>
                <w:sz w:val="20"/>
                <w:szCs w:val="20"/>
              </w:rPr>
            </w:pPr>
            <w:r w:rsidRPr="00FC0B20">
              <w:rPr>
                <w:rFonts w:eastAsia="SimSun" w:cs="Tahoma"/>
                <w:b/>
                <w:sz w:val="20"/>
                <w:szCs w:val="20"/>
              </w:rPr>
              <w:t>升级前</w:t>
            </w:r>
          </w:p>
        </w:tc>
        <w:tc>
          <w:tcPr>
            <w:tcW w:w="4230" w:type="dxa"/>
            <w:shd w:val="clear" w:color="auto" w:fill="FABF8F"/>
            <w:tcMar>
              <w:top w:w="0" w:type="dxa"/>
              <w:left w:w="108" w:type="dxa"/>
              <w:bottom w:w="0" w:type="dxa"/>
              <w:right w:w="108" w:type="dxa"/>
            </w:tcMar>
            <w:hideMark/>
          </w:tcPr>
          <w:p w:rsidR="003573CD" w:rsidRPr="00FC0B20" w:rsidRDefault="003573CD" w:rsidP="00554A35">
            <w:pPr>
              <w:jc w:val="center"/>
              <w:rPr>
                <w:rFonts w:eastAsia="SimSun" w:cs="Tahoma"/>
                <w:b/>
                <w:sz w:val="20"/>
                <w:szCs w:val="20"/>
              </w:rPr>
            </w:pPr>
            <w:r w:rsidRPr="00FC0B20">
              <w:rPr>
                <w:rFonts w:eastAsia="SimSun" w:cs="Tahoma"/>
                <w:b/>
                <w:sz w:val="20"/>
                <w:szCs w:val="20"/>
              </w:rPr>
              <w:t>升级后</w:t>
            </w:r>
          </w:p>
        </w:tc>
      </w:tr>
      <w:tr w:rsidR="003573CD" w:rsidRPr="00FC0B20" w:rsidTr="001E3F7D">
        <w:tc>
          <w:tcPr>
            <w:tcW w:w="4230" w:type="dxa"/>
            <w:tcMar>
              <w:top w:w="0" w:type="dxa"/>
              <w:left w:w="108" w:type="dxa"/>
              <w:bottom w:w="0" w:type="dxa"/>
              <w:right w:w="108" w:type="dxa"/>
            </w:tcMar>
            <w:hideMark/>
          </w:tcPr>
          <w:p w:rsidR="003573CD" w:rsidRPr="00FC0B20" w:rsidRDefault="003573CD" w:rsidP="00554A35">
            <w:pPr>
              <w:rPr>
                <w:rFonts w:eastAsia="SimSun" w:cs="Tahoma"/>
                <w:szCs w:val="18"/>
              </w:rPr>
            </w:pPr>
            <w:r w:rsidRPr="00FC0B20">
              <w:rPr>
                <w:rFonts w:eastAsia="SimSun" w:cs="Tahoma"/>
                <w:szCs w:val="18"/>
              </w:rPr>
              <w:t>BizTalk</w:t>
            </w:r>
            <w:r w:rsidR="00FC0B20" w:rsidRPr="00FC0B20">
              <w:rPr>
                <w:rFonts w:eastAsia="SimSun" w:cs="Tahoma"/>
                <w:szCs w:val="18"/>
                <w:vertAlign w:val="superscript"/>
              </w:rPr>
              <w:t>®</w:t>
            </w:r>
            <w:r w:rsidRPr="00FC0B20">
              <w:rPr>
                <w:rFonts w:eastAsia="SimSun" w:cs="Tahoma"/>
                <w:szCs w:val="18"/>
              </w:rPr>
              <w:t xml:space="preserve"> Server Branch</w:t>
            </w:r>
          </w:p>
        </w:tc>
        <w:tc>
          <w:tcPr>
            <w:tcW w:w="4230" w:type="dxa"/>
            <w:tcMar>
              <w:top w:w="0" w:type="dxa"/>
              <w:left w:w="108" w:type="dxa"/>
              <w:bottom w:w="0" w:type="dxa"/>
              <w:right w:w="108" w:type="dxa"/>
            </w:tcMar>
            <w:hideMark/>
          </w:tcPr>
          <w:p w:rsidR="003573CD" w:rsidRPr="00FC0B20" w:rsidRDefault="003573CD" w:rsidP="00554A35">
            <w:pPr>
              <w:rPr>
                <w:rFonts w:eastAsia="SimSun" w:cs="Tahoma"/>
                <w:szCs w:val="18"/>
              </w:rPr>
            </w:pPr>
            <w:r w:rsidRPr="00FC0B20">
              <w:rPr>
                <w:rFonts w:eastAsia="SimSun" w:cs="Tahoma"/>
                <w:szCs w:val="18"/>
              </w:rPr>
              <w:t>BizTalk</w:t>
            </w:r>
            <w:r w:rsidR="00FC0B20" w:rsidRPr="00FC0B20">
              <w:rPr>
                <w:rFonts w:eastAsia="SimSun" w:cs="Tahoma"/>
                <w:szCs w:val="18"/>
                <w:vertAlign w:val="superscript"/>
              </w:rPr>
              <w:t>®</w:t>
            </w:r>
            <w:r w:rsidRPr="00FC0B20">
              <w:rPr>
                <w:rFonts w:eastAsia="SimSun" w:cs="Tahoma"/>
                <w:szCs w:val="18"/>
              </w:rPr>
              <w:t xml:space="preserve"> Server Standard</w:t>
            </w:r>
          </w:p>
        </w:tc>
      </w:tr>
      <w:tr w:rsidR="003573CD" w:rsidRPr="00FC0B20" w:rsidTr="001E3F7D">
        <w:tc>
          <w:tcPr>
            <w:tcW w:w="4230" w:type="dxa"/>
            <w:tcMar>
              <w:top w:w="0" w:type="dxa"/>
              <w:left w:w="108" w:type="dxa"/>
              <w:bottom w:w="0" w:type="dxa"/>
              <w:right w:w="108" w:type="dxa"/>
            </w:tcMar>
            <w:hideMark/>
          </w:tcPr>
          <w:p w:rsidR="003573CD" w:rsidRPr="00FC0B20" w:rsidRDefault="003573CD" w:rsidP="00554A35">
            <w:pPr>
              <w:rPr>
                <w:rFonts w:eastAsia="SimSun" w:cs="Tahoma"/>
                <w:szCs w:val="18"/>
              </w:rPr>
            </w:pPr>
            <w:r w:rsidRPr="00FC0B20">
              <w:rPr>
                <w:rFonts w:eastAsia="SimSun" w:cs="Tahoma"/>
                <w:szCs w:val="18"/>
              </w:rPr>
              <w:t>BizTalk</w:t>
            </w:r>
            <w:r w:rsidR="00FC0B20" w:rsidRPr="00FC0B20">
              <w:rPr>
                <w:rFonts w:eastAsia="SimSun" w:cs="Tahoma"/>
                <w:szCs w:val="18"/>
                <w:vertAlign w:val="superscript"/>
              </w:rPr>
              <w:t>®</w:t>
            </w:r>
            <w:r w:rsidRPr="00FC0B20">
              <w:rPr>
                <w:rFonts w:eastAsia="SimSun" w:cs="Tahoma"/>
                <w:szCs w:val="18"/>
              </w:rPr>
              <w:t xml:space="preserve"> Server Branch</w:t>
            </w:r>
          </w:p>
        </w:tc>
        <w:tc>
          <w:tcPr>
            <w:tcW w:w="4230" w:type="dxa"/>
            <w:tcMar>
              <w:top w:w="0" w:type="dxa"/>
              <w:left w:w="108" w:type="dxa"/>
              <w:bottom w:w="0" w:type="dxa"/>
              <w:right w:w="108" w:type="dxa"/>
            </w:tcMar>
            <w:hideMark/>
          </w:tcPr>
          <w:p w:rsidR="003573CD" w:rsidRPr="00FC0B20" w:rsidRDefault="003573CD" w:rsidP="00554A35">
            <w:pPr>
              <w:rPr>
                <w:rFonts w:eastAsia="SimSun" w:cs="Tahoma"/>
                <w:szCs w:val="18"/>
              </w:rPr>
            </w:pPr>
            <w:r w:rsidRPr="00FC0B20">
              <w:rPr>
                <w:rFonts w:eastAsia="SimSun" w:cs="Tahoma"/>
                <w:szCs w:val="18"/>
              </w:rPr>
              <w:t>BizTalk</w:t>
            </w:r>
            <w:r w:rsidR="00FC0B20" w:rsidRPr="00FC0B20">
              <w:rPr>
                <w:rFonts w:eastAsia="SimSun" w:cs="Tahoma"/>
                <w:szCs w:val="18"/>
                <w:vertAlign w:val="superscript"/>
              </w:rPr>
              <w:t>®</w:t>
            </w:r>
            <w:r w:rsidRPr="00FC0B20">
              <w:rPr>
                <w:rFonts w:eastAsia="SimSun" w:cs="Tahoma"/>
                <w:szCs w:val="18"/>
              </w:rPr>
              <w:t xml:space="preserve"> Server Enterprise</w:t>
            </w:r>
          </w:p>
        </w:tc>
      </w:tr>
      <w:tr w:rsidR="003573CD" w:rsidRPr="00FC0B20" w:rsidTr="001E3F7D">
        <w:tc>
          <w:tcPr>
            <w:tcW w:w="4230" w:type="dxa"/>
            <w:tcMar>
              <w:top w:w="0" w:type="dxa"/>
              <w:left w:w="108" w:type="dxa"/>
              <w:bottom w:w="0" w:type="dxa"/>
              <w:right w:w="108" w:type="dxa"/>
            </w:tcMar>
            <w:hideMark/>
          </w:tcPr>
          <w:p w:rsidR="003573CD" w:rsidRPr="00FC0B20" w:rsidRDefault="003573CD" w:rsidP="00554A35">
            <w:pPr>
              <w:rPr>
                <w:rFonts w:eastAsia="SimSun" w:cs="Tahoma"/>
                <w:szCs w:val="18"/>
              </w:rPr>
            </w:pPr>
            <w:r w:rsidRPr="00FC0B20">
              <w:rPr>
                <w:rFonts w:eastAsia="SimSun" w:cs="Tahoma"/>
                <w:szCs w:val="18"/>
              </w:rPr>
              <w:t>BizTalk</w:t>
            </w:r>
            <w:r w:rsidR="00FC0B20" w:rsidRPr="00FC0B20">
              <w:rPr>
                <w:rFonts w:eastAsia="SimSun" w:cs="Tahoma"/>
                <w:szCs w:val="18"/>
                <w:vertAlign w:val="superscript"/>
              </w:rPr>
              <w:t>®</w:t>
            </w:r>
            <w:r w:rsidRPr="00FC0B20">
              <w:rPr>
                <w:rFonts w:eastAsia="SimSun" w:cs="Tahoma"/>
                <w:szCs w:val="18"/>
              </w:rPr>
              <w:t xml:space="preserve"> Server Standard</w:t>
            </w:r>
          </w:p>
        </w:tc>
        <w:tc>
          <w:tcPr>
            <w:tcW w:w="4230" w:type="dxa"/>
            <w:tcMar>
              <w:top w:w="0" w:type="dxa"/>
              <w:left w:w="108" w:type="dxa"/>
              <w:bottom w:w="0" w:type="dxa"/>
              <w:right w:w="108" w:type="dxa"/>
            </w:tcMar>
            <w:hideMark/>
          </w:tcPr>
          <w:p w:rsidR="003573CD" w:rsidRPr="00FC0B20" w:rsidRDefault="003573CD" w:rsidP="00554A35">
            <w:pPr>
              <w:rPr>
                <w:rFonts w:eastAsia="SimSun" w:cs="Tahoma"/>
                <w:szCs w:val="18"/>
              </w:rPr>
            </w:pPr>
            <w:r w:rsidRPr="00FC0B20">
              <w:rPr>
                <w:rFonts w:eastAsia="SimSun" w:cs="Tahoma"/>
                <w:szCs w:val="18"/>
              </w:rPr>
              <w:t>BizTalk</w:t>
            </w:r>
            <w:r w:rsidR="00FC0B20" w:rsidRPr="00FC0B20">
              <w:rPr>
                <w:rFonts w:eastAsia="SimSun" w:cs="Tahoma"/>
                <w:szCs w:val="18"/>
                <w:vertAlign w:val="superscript"/>
              </w:rPr>
              <w:t>®</w:t>
            </w:r>
            <w:r w:rsidRPr="00FC0B20">
              <w:rPr>
                <w:rFonts w:eastAsia="SimSun" w:cs="Tahoma"/>
                <w:szCs w:val="18"/>
              </w:rPr>
              <w:t xml:space="preserve"> Server Enterprise</w:t>
            </w:r>
          </w:p>
        </w:tc>
      </w:tr>
      <w:tr w:rsidR="003573CD" w:rsidRPr="00FC0B20" w:rsidTr="001E3F7D">
        <w:tc>
          <w:tcPr>
            <w:tcW w:w="4230" w:type="dxa"/>
            <w:tcMar>
              <w:top w:w="0" w:type="dxa"/>
              <w:left w:w="108" w:type="dxa"/>
              <w:bottom w:w="0" w:type="dxa"/>
              <w:right w:w="108" w:type="dxa"/>
            </w:tcMar>
            <w:hideMark/>
          </w:tcPr>
          <w:p w:rsidR="003573CD" w:rsidRPr="00FC0B20" w:rsidRDefault="003573CD" w:rsidP="00554A35">
            <w:pPr>
              <w:rPr>
                <w:rFonts w:eastAsia="SimSun" w:cs="Tahoma"/>
                <w:szCs w:val="18"/>
              </w:rPr>
            </w:pPr>
            <w:r w:rsidRPr="00FC0B20">
              <w:rPr>
                <w:rFonts w:eastAsia="SimSun" w:cs="Tahoma"/>
                <w:szCs w:val="18"/>
              </w:rPr>
              <w:t>Commerce Server Standard</w:t>
            </w:r>
          </w:p>
        </w:tc>
        <w:tc>
          <w:tcPr>
            <w:tcW w:w="4230" w:type="dxa"/>
            <w:tcMar>
              <w:top w:w="0" w:type="dxa"/>
              <w:left w:w="108" w:type="dxa"/>
              <w:bottom w:w="0" w:type="dxa"/>
              <w:right w:w="108" w:type="dxa"/>
            </w:tcMar>
            <w:hideMark/>
          </w:tcPr>
          <w:p w:rsidR="003573CD" w:rsidRPr="00FC0B20" w:rsidRDefault="003573CD" w:rsidP="00554A35">
            <w:pPr>
              <w:rPr>
                <w:rFonts w:eastAsia="SimSun" w:cs="Tahoma"/>
                <w:szCs w:val="18"/>
              </w:rPr>
            </w:pPr>
            <w:r w:rsidRPr="00FC0B20">
              <w:rPr>
                <w:rFonts w:eastAsia="SimSun" w:cs="Tahoma"/>
                <w:szCs w:val="18"/>
              </w:rPr>
              <w:t>Commerce Server Enterprise</w:t>
            </w:r>
          </w:p>
        </w:tc>
      </w:tr>
      <w:tr w:rsidR="003573CD" w:rsidRPr="00FC0B20" w:rsidTr="001E3F7D">
        <w:trPr>
          <w:trHeight w:val="238"/>
        </w:trPr>
        <w:tc>
          <w:tcPr>
            <w:tcW w:w="4230" w:type="dxa"/>
            <w:tcMar>
              <w:top w:w="0" w:type="dxa"/>
              <w:left w:w="108" w:type="dxa"/>
              <w:bottom w:w="0" w:type="dxa"/>
              <w:right w:w="108" w:type="dxa"/>
            </w:tcMar>
            <w:hideMark/>
          </w:tcPr>
          <w:p w:rsidR="003573CD" w:rsidRPr="00FC0B20" w:rsidRDefault="003573CD" w:rsidP="00554A35">
            <w:pPr>
              <w:rPr>
                <w:rFonts w:eastAsia="SimSun" w:cs="Tahoma"/>
                <w:szCs w:val="18"/>
              </w:rPr>
            </w:pPr>
            <w:r w:rsidRPr="00FC0B20">
              <w:rPr>
                <w:rFonts w:eastAsia="SimSun" w:cs="Tahoma"/>
                <w:szCs w:val="18"/>
              </w:rPr>
              <w:t>核心</w:t>
            </w:r>
            <w:r w:rsidRPr="00FC0B20">
              <w:rPr>
                <w:rFonts w:eastAsia="SimSun" w:cs="Tahoma"/>
                <w:szCs w:val="18"/>
              </w:rPr>
              <w:t xml:space="preserve"> CAL Suite</w:t>
            </w:r>
          </w:p>
        </w:tc>
        <w:tc>
          <w:tcPr>
            <w:tcW w:w="4230" w:type="dxa"/>
            <w:tcMar>
              <w:top w:w="0" w:type="dxa"/>
              <w:left w:w="108" w:type="dxa"/>
              <w:bottom w:w="0" w:type="dxa"/>
              <w:right w:w="108" w:type="dxa"/>
            </w:tcMar>
            <w:hideMark/>
          </w:tcPr>
          <w:p w:rsidR="003573CD" w:rsidRPr="00FC0B20" w:rsidRDefault="003573CD" w:rsidP="00554A35">
            <w:pPr>
              <w:rPr>
                <w:rFonts w:eastAsia="SimSun" w:cs="Tahoma"/>
                <w:szCs w:val="18"/>
              </w:rPr>
            </w:pPr>
            <w:r w:rsidRPr="00FC0B20">
              <w:rPr>
                <w:rFonts w:eastAsia="SimSun" w:cs="Tahoma"/>
                <w:szCs w:val="18"/>
              </w:rPr>
              <w:t>企业</w:t>
            </w:r>
            <w:r w:rsidRPr="00FC0B20">
              <w:rPr>
                <w:rFonts w:eastAsia="SimSun" w:cs="Tahoma"/>
                <w:szCs w:val="18"/>
              </w:rPr>
              <w:t xml:space="preserve"> CAL Suite</w:t>
            </w:r>
          </w:p>
        </w:tc>
      </w:tr>
      <w:tr w:rsidR="00E87953" w:rsidRPr="00FC0B20" w:rsidTr="001E3F7D">
        <w:trPr>
          <w:trHeight w:val="247"/>
        </w:trPr>
        <w:tc>
          <w:tcPr>
            <w:tcW w:w="4230" w:type="dxa"/>
            <w:tcMar>
              <w:top w:w="0" w:type="dxa"/>
              <w:left w:w="108" w:type="dxa"/>
              <w:bottom w:w="0" w:type="dxa"/>
              <w:right w:w="108" w:type="dxa"/>
            </w:tcMar>
          </w:tcPr>
          <w:p w:rsidR="00E87953" w:rsidRPr="00FC0B20" w:rsidRDefault="00E87953" w:rsidP="00734CF4">
            <w:pPr>
              <w:rPr>
                <w:rFonts w:eastAsia="SimSun" w:cs="Tahoma"/>
                <w:color w:val="000000"/>
                <w:szCs w:val="18"/>
              </w:rPr>
            </w:pPr>
            <w:r w:rsidRPr="00FC0B20">
              <w:rPr>
                <w:rFonts w:eastAsia="SimSun" w:cs="Tahoma"/>
                <w:color w:val="000000"/>
                <w:szCs w:val="18"/>
              </w:rPr>
              <w:t>适用于</w:t>
            </w:r>
            <w:r w:rsidRPr="00FC0B20">
              <w:rPr>
                <w:rFonts w:eastAsia="SimSun" w:cs="Tahoma"/>
                <w:color w:val="000000"/>
                <w:szCs w:val="18"/>
              </w:rPr>
              <w:t xml:space="preserve"> Office 365 </w:t>
            </w:r>
            <w:r w:rsidRPr="00FC0B20">
              <w:rPr>
                <w:rFonts w:eastAsia="SimSun" w:cs="Tahoma"/>
                <w:color w:val="000000"/>
                <w:szCs w:val="18"/>
              </w:rPr>
              <w:t>的核心</w:t>
            </w:r>
            <w:r w:rsidRPr="00FC0B20">
              <w:rPr>
                <w:rFonts w:eastAsia="SimSun" w:cs="Tahoma"/>
                <w:color w:val="000000"/>
                <w:szCs w:val="18"/>
              </w:rPr>
              <w:t xml:space="preserve"> CAL Suite Bridge</w:t>
            </w:r>
          </w:p>
        </w:tc>
        <w:tc>
          <w:tcPr>
            <w:tcW w:w="4230" w:type="dxa"/>
            <w:tcMar>
              <w:top w:w="0" w:type="dxa"/>
              <w:left w:w="108" w:type="dxa"/>
              <w:bottom w:w="0" w:type="dxa"/>
              <w:right w:w="108" w:type="dxa"/>
            </w:tcMar>
          </w:tcPr>
          <w:p w:rsidR="00E87953" w:rsidRPr="00FC0B20" w:rsidRDefault="00E87953" w:rsidP="00734CF4">
            <w:pPr>
              <w:rPr>
                <w:rFonts w:eastAsia="SimSun" w:cs="Tahoma"/>
                <w:color w:val="000000"/>
                <w:szCs w:val="18"/>
              </w:rPr>
            </w:pPr>
            <w:r w:rsidRPr="00FC0B20">
              <w:rPr>
                <w:rFonts w:eastAsia="SimSun" w:cs="Tahoma"/>
                <w:color w:val="000000"/>
                <w:szCs w:val="18"/>
              </w:rPr>
              <w:t>适用于</w:t>
            </w:r>
            <w:r w:rsidRPr="00FC0B20">
              <w:rPr>
                <w:rFonts w:eastAsia="SimSun" w:cs="Tahoma"/>
                <w:color w:val="000000"/>
                <w:szCs w:val="18"/>
              </w:rPr>
              <w:t xml:space="preserve"> Office 365 </w:t>
            </w:r>
            <w:r w:rsidRPr="00FC0B20">
              <w:rPr>
                <w:rFonts w:eastAsia="SimSun" w:cs="Tahoma"/>
                <w:color w:val="000000"/>
                <w:szCs w:val="18"/>
              </w:rPr>
              <w:t>的企业</w:t>
            </w:r>
            <w:r w:rsidRPr="00FC0B20">
              <w:rPr>
                <w:rFonts w:eastAsia="SimSun" w:cs="Tahoma"/>
                <w:color w:val="000000"/>
                <w:szCs w:val="18"/>
              </w:rPr>
              <w:t xml:space="preserve"> CAL Suite Bridge</w:t>
            </w:r>
          </w:p>
        </w:tc>
      </w:tr>
      <w:tr w:rsidR="00E87953" w:rsidRPr="00FC0B20" w:rsidTr="001E3F7D">
        <w:trPr>
          <w:trHeight w:val="247"/>
        </w:trPr>
        <w:tc>
          <w:tcPr>
            <w:tcW w:w="4230" w:type="dxa"/>
            <w:tcMar>
              <w:top w:w="0" w:type="dxa"/>
              <w:left w:w="108" w:type="dxa"/>
              <w:bottom w:w="0" w:type="dxa"/>
              <w:right w:w="108" w:type="dxa"/>
            </w:tcMar>
          </w:tcPr>
          <w:p w:rsidR="00E87953" w:rsidRPr="00FC0B20" w:rsidRDefault="00E87953" w:rsidP="007C6582">
            <w:pPr>
              <w:rPr>
                <w:rFonts w:eastAsia="SimSun" w:cs="Tahoma"/>
                <w:color w:val="000000"/>
                <w:szCs w:val="18"/>
              </w:rPr>
            </w:pPr>
            <w:r w:rsidRPr="00FC0B20">
              <w:rPr>
                <w:rFonts w:eastAsia="SimSun" w:cs="Tahoma"/>
                <w:color w:val="000000"/>
                <w:szCs w:val="18"/>
              </w:rPr>
              <w:t>适用于</w:t>
            </w:r>
            <w:r w:rsidRPr="00FC0B20">
              <w:rPr>
                <w:rFonts w:eastAsia="SimSun" w:cs="Tahoma"/>
                <w:color w:val="000000"/>
                <w:szCs w:val="18"/>
              </w:rPr>
              <w:t xml:space="preserve"> Windows</w:t>
            </w:r>
            <w:r w:rsidR="00FC0B20" w:rsidRPr="00FC0B20">
              <w:rPr>
                <w:rFonts w:eastAsia="SimSun" w:cs="Tahoma"/>
                <w:color w:val="000000"/>
                <w:szCs w:val="18"/>
                <w:vertAlign w:val="superscript"/>
              </w:rPr>
              <w:t>®</w:t>
            </w:r>
            <w:r w:rsidRPr="00FC0B20">
              <w:rPr>
                <w:rFonts w:eastAsia="SimSun" w:cs="Tahoma"/>
                <w:color w:val="000000"/>
                <w:szCs w:val="18"/>
              </w:rPr>
              <w:t xml:space="preserve"> Intune </w:t>
            </w:r>
            <w:r w:rsidRPr="00FC0B20">
              <w:rPr>
                <w:rFonts w:eastAsia="SimSun" w:cs="Tahoma"/>
                <w:color w:val="000000"/>
                <w:szCs w:val="18"/>
              </w:rPr>
              <w:t>的核心</w:t>
            </w:r>
            <w:r w:rsidRPr="00FC0B20">
              <w:rPr>
                <w:rFonts w:eastAsia="SimSun" w:cs="Tahoma"/>
                <w:color w:val="000000"/>
                <w:szCs w:val="18"/>
              </w:rPr>
              <w:t xml:space="preserve"> CAL Suite Bridge</w:t>
            </w:r>
          </w:p>
        </w:tc>
        <w:tc>
          <w:tcPr>
            <w:tcW w:w="4230" w:type="dxa"/>
            <w:tcMar>
              <w:top w:w="0" w:type="dxa"/>
              <w:left w:w="108" w:type="dxa"/>
              <w:bottom w:w="0" w:type="dxa"/>
              <w:right w:w="108" w:type="dxa"/>
            </w:tcMar>
          </w:tcPr>
          <w:p w:rsidR="00E87953" w:rsidRPr="00FC0B20" w:rsidRDefault="00E87953" w:rsidP="007C6582">
            <w:pPr>
              <w:rPr>
                <w:rFonts w:eastAsia="SimSun" w:cs="Tahoma"/>
                <w:color w:val="000000"/>
                <w:szCs w:val="18"/>
              </w:rPr>
            </w:pPr>
            <w:r w:rsidRPr="00FC0B20">
              <w:rPr>
                <w:rFonts w:eastAsia="SimSun" w:cs="Tahoma"/>
                <w:color w:val="000000"/>
                <w:szCs w:val="18"/>
              </w:rPr>
              <w:t>适用于</w:t>
            </w:r>
            <w:r w:rsidRPr="00FC0B20">
              <w:rPr>
                <w:rFonts w:eastAsia="SimSun" w:cs="Tahoma"/>
                <w:color w:val="000000"/>
                <w:szCs w:val="18"/>
              </w:rPr>
              <w:t xml:space="preserve"> Windows</w:t>
            </w:r>
            <w:r w:rsidR="00FC0B20" w:rsidRPr="00FC0B20">
              <w:rPr>
                <w:rFonts w:eastAsia="SimSun" w:cs="Tahoma"/>
                <w:color w:val="000000"/>
                <w:szCs w:val="18"/>
                <w:vertAlign w:val="superscript"/>
              </w:rPr>
              <w:t>®</w:t>
            </w:r>
            <w:r w:rsidRPr="00FC0B20">
              <w:rPr>
                <w:rFonts w:eastAsia="SimSun" w:cs="Tahoma"/>
                <w:color w:val="000000"/>
                <w:szCs w:val="18"/>
              </w:rPr>
              <w:t xml:space="preserve"> Intune </w:t>
            </w:r>
            <w:r w:rsidRPr="00FC0B20">
              <w:rPr>
                <w:rFonts w:eastAsia="SimSun" w:cs="Tahoma"/>
                <w:color w:val="000000"/>
                <w:szCs w:val="18"/>
              </w:rPr>
              <w:t>的企业</w:t>
            </w:r>
            <w:r w:rsidRPr="00FC0B20">
              <w:rPr>
                <w:rFonts w:eastAsia="SimSun" w:cs="Tahoma"/>
                <w:color w:val="000000"/>
                <w:szCs w:val="18"/>
              </w:rPr>
              <w:t xml:space="preserve"> CAL Suite Bridge</w:t>
            </w:r>
          </w:p>
        </w:tc>
      </w:tr>
      <w:tr w:rsidR="000466E8" w:rsidRPr="00FC0B20" w:rsidTr="001E3F7D">
        <w:trPr>
          <w:trHeight w:val="247"/>
        </w:trPr>
        <w:tc>
          <w:tcPr>
            <w:tcW w:w="4230" w:type="dxa"/>
            <w:tcMar>
              <w:top w:w="0" w:type="dxa"/>
              <w:left w:w="108" w:type="dxa"/>
              <w:bottom w:w="0" w:type="dxa"/>
              <w:right w:w="108" w:type="dxa"/>
            </w:tcMar>
          </w:tcPr>
          <w:p w:rsidR="000466E8" w:rsidRPr="00FC0B20" w:rsidRDefault="0054507B" w:rsidP="007C6582">
            <w:pPr>
              <w:rPr>
                <w:rFonts w:eastAsia="SimSun" w:cs="Tahoma"/>
                <w:color w:val="000000"/>
                <w:szCs w:val="18"/>
              </w:rPr>
            </w:pPr>
            <w:r w:rsidRPr="00FC0B20">
              <w:rPr>
                <w:rFonts w:eastAsia="SimSun" w:cs="Tahoma"/>
                <w:color w:val="000000"/>
                <w:szCs w:val="18"/>
              </w:rPr>
              <w:lastRenderedPageBreak/>
              <w:t>适用于</w:t>
            </w:r>
            <w:r w:rsidRPr="00FC0B20">
              <w:rPr>
                <w:rFonts w:eastAsia="SimSun" w:cs="Tahoma"/>
                <w:color w:val="000000"/>
                <w:szCs w:val="18"/>
              </w:rPr>
              <w:t xml:space="preserve"> Office 365 </w:t>
            </w:r>
            <w:r w:rsidRPr="00FC0B20">
              <w:rPr>
                <w:rFonts w:eastAsia="SimSun" w:cs="Tahoma"/>
                <w:color w:val="000000"/>
                <w:szCs w:val="18"/>
              </w:rPr>
              <w:t>和</w:t>
            </w:r>
            <w:r w:rsidRPr="00FC0B20">
              <w:rPr>
                <w:rFonts w:eastAsia="SimSun" w:cs="Tahoma"/>
                <w:color w:val="000000"/>
                <w:szCs w:val="18"/>
              </w:rPr>
              <w:t xml:space="preserve"> Windows</w:t>
            </w:r>
            <w:r w:rsidR="00FC0B20" w:rsidRPr="00FC0B20">
              <w:rPr>
                <w:rFonts w:eastAsia="SimSun" w:cs="Tahoma"/>
                <w:color w:val="000000"/>
                <w:szCs w:val="18"/>
                <w:vertAlign w:val="superscript"/>
              </w:rPr>
              <w:t>®</w:t>
            </w:r>
            <w:r w:rsidRPr="00FC0B20">
              <w:rPr>
                <w:rFonts w:eastAsia="SimSun" w:cs="Tahoma"/>
                <w:color w:val="000000"/>
                <w:szCs w:val="18"/>
              </w:rPr>
              <w:t xml:space="preserve"> Intune </w:t>
            </w:r>
            <w:r w:rsidRPr="00FC0B20">
              <w:rPr>
                <w:rFonts w:eastAsia="SimSun" w:cs="Tahoma"/>
                <w:color w:val="000000"/>
                <w:szCs w:val="18"/>
              </w:rPr>
              <w:t>的核心</w:t>
            </w:r>
            <w:r w:rsidRPr="00FC0B20">
              <w:rPr>
                <w:rFonts w:eastAsia="SimSun" w:cs="Tahoma"/>
                <w:color w:val="000000"/>
                <w:szCs w:val="18"/>
              </w:rPr>
              <w:t xml:space="preserve"> CAL Suite Bridge</w:t>
            </w:r>
          </w:p>
        </w:tc>
        <w:tc>
          <w:tcPr>
            <w:tcW w:w="4230" w:type="dxa"/>
            <w:tcMar>
              <w:top w:w="0" w:type="dxa"/>
              <w:left w:w="108" w:type="dxa"/>
              <w:bottom w:w="0" w:type="dxa"/>
              <w:right w:w="108" w:type="dxa"/>
            </w:tcMar>
          </w:tcPr>
          <w:p w:rsidR="000466E8" w:rsidRPr="00FC0B20" w:rsidRDefault="00C3058D" w:rsidP="007C6582">
            <w:pPr>
              <w:rPr>
                <w:rFonts w:eastAsia="SimSun" w:cs="Tahoma"/>
                <w:color w:val="000000"/>
                <w:szCs w:val="18"/>
              </w:rPr>
            </w:pPr>
            <w:r w:rsidRPr="00FC0B20">
              <w:rPr>
                <w:rFonts w:eastAsia="SimSun" w:cs="Tahoma"/>
                <w:szCs w:val="18"/>
              </w:rPr>
              <w:t>适用于</w:t>
            </w:r>
            <w:r w:rsidRPr="00FC0B20">
              <w:rPr>
                <w:rFonts w:eastAsia="SimSun" w:cs="Tahoma"/>
                <w:szCs w:val="18"/>
              </w:rPr>
              <w:t xml:space="preserve"> Office 365 </w:t>
            </w:r>
            <w:r w:rsidRPr="00FC0B20">
              <w:rPr>
                <w:rFonts w:eastAsia="SimSun" w:cs="Tahoma"/>
                <w:szCs w:val="18"/>
              </w:rPr>
              <w:t>和</w:t>
            </w:r>
            <w:r w:rsidRPr="00FC0B20">
              <w:rPr>
                <w:rFonts w:eastAsia="SimSun" w:cs="Tahoma"/>
                <w:szCs w:val="18"/>
              </w:rPr>
              <w:t xml:space="preserve"> Windows</w:t>
            </w:r>
            <w:r w:rsidR="00FC0B20" w:rsidRPr="00FC0B20">
              <w:rPr>
                <w:rFonts w:eastAsia="SimSun" w:cs="Tahoma"/>
                <w:color w:val="000000"/>
                <w:szCs w:val="18"/>
                <w:vertAlign w:val="superscript"/>
              </w:rPr>
              <w:t>®</w:t>
            </w:r>
            <w:r w:rsidRPr="00FC0B20">
              <w:rPr>
                <w:rFonts w:eastAsia="SimSun" w:cs="Tahoma"/>
                <w:color w:val="000000"/>
                <w:szCs w:val="18"/>
                <w:vertAlign w:val="superscript"/>
              </w:rPr>
              <w:t xml:space="preserve"> </w:t>
            </w:r>
            <w:r w:rsidRPr="00FC0B20">
              <w:rPr>
                <w:rFonts w:eastAsia="SimSun" w:cs="Tahoma"/>
                <w:szCs w:val="18"/>
              </w:rPr>
              <w:t>Intune</w:t>
            </w:r>
            <w:r w:rsidRPr="00FC0B20">
              <w:rPr>
                <w:rFonts w:eastAsia="SimSun" w:cs="Tahoma"/>
              </w:rPr>
              <w:t xml:space="preserve"> </w:t>
            </w:r>
            <w:r w:rsidRPr="00FC0B20">
              <w:rPr>
                <w:rFonts w:eastAsia="SimSun" w:cs="Tahoma"/>
              </w:rPr>
              <w:t>的企业</w:t>
            </w:r>
            <w:r w:rsidRPr="00FC0B20">
              <w:rPr>
                <w:rFonts w:eastAsia="SimSun" w:cs="Tahoma"/>
              </w:rPr>
              <w:t xml:space="preserve"> CAL Suite Bridge</w:t>
            </w:r>
          </w:p>
        </w:tc>
      </w:tr>
      <w:tr w:rsidR="004C6855" w:rsidRPr="008E152E" w:rsidTr="001E3F7D">
        <w:trPr>
          <w:trHeight w:val="247"/>
        </w:trPr>
        <w:tc>
          <w:tcPr>
            <w:tcW w:w="4230" w:type="dxa"/>
            <w:tcMar>
              <w:top w:w="0" w:type="dxa"/>
              <w:left w:w="108" w:type="dxa"/>
              <w:bottom w:w="0" w:type="dxa"/>
              <w:right w:w="108" w:type="dxa"/>
            </w:tcMar>
            <w:hideMark/>
          </w:tcPr>
          <w:p w:rsidR="004C6855" w:rsidRPr="008E152E" w:rsidRDefault="004C6855" w:rsidP="00554A35">
            <w:pPr>
              <w:rPr>
                <w:rFonts w:eastAsia="SimSun" w:cs="Tahoma"/>
                <w:szCs w:val="18"/>
                <w:lang w:val="fr-FR"/>
              </w:rPr>
            </w:pPr>
            <w:r w:rsidRPr="008E152E">
              <w:rPr>
                <w:rFonts w:eastAsia="SimSun" w:cs="Tahoma"/>
                <w:color w:val="000000"/>
                <w:szCs w:val="18"/>
                <w:lang w:val="fr-FR"/>
              </w:rPr>
              <w:t>Core Infrastructure Server Suite Standard</w:t>
            </w:r>
          </w:p>
        </w:tc>
        <w:tc>
          <w:tcPr>
            <w:tcW w:w="4230" w:type="dxa"/>
            <w:tcMar>
              <w:top w:w="0" w:type="dxa"/>
              <w:left w:w="108" w:type="dxa"/>
              <w:bottom w:w="0" w:type="dxa"/>
              <w:right w:w="108" w:type="dxa"/>
            </w:tcMar>
            <w:hideMark/>
          </w:tcPr>
          <w:p w:rsidR="004C6855" w:rsidRPr="008E152E" w:rsidRDefault="004C6855" w:rsidP="00933674">
            <w:pPr>
              <w:rPr>
                <w:rFonts w:eastAsia="SimSun" w:cs="Tahoma"/>
                <w:szCs w:val="18"/>
                <w:lang w:val="fr-FR"/>
              </w:rPr>
            </w:pPr>
            <w:r w:rsidRPr="008E152E">
              <w:rPr>
                <w:rFonts w:eastAsia="SimSun" w:cs="Tahoma"/>
                <w:color w:val="000000"/>
                <w:szCs w:val="18"/>
                <w:lang w:val="fr-FR"/>
              </w:rPr>
              <w:t>Core Infrastructure Server Suite Datacenter</w:t>
            </w:r>
          </w:p>
        </w:tc>
      </w:tr>
      <w:tr w:rsidR="003573CD" w:rsidRPr="00FC0B20" w:rsidTr="001E3F7D">
        <w:tc>
          <w:tcPr>
            <w:tcW w:w="4230" w:type="dxa"/>
            <w:tcMar>
              <w:top w:w="0" w:type="dxa"/>
              <w:left w:w="108" w:type="dxa"/>
              <w:bottom w:w="0" w:type="dxa"/>
              <w:right w:w="108" w:type="dxa"/>
            </w:tcMar>
            <w:hideMark/>
          </w:tcPr>
          <w:p w:rsidR="003573CD" w:rsidRPr="00FC0B20" w:rsidRDefault="003573CD" w:rsidP="00394D2B">
            <w:pPr>
              <w:rPr>
                <w:rFonts w:eastAsia="SimSun" w:cs="Tahoma"/>
                <w:szCs w:val="18"/>
              </w:rPr>
            </w:pPr>
            <w:r w:rsidRPr="00FC0B20">
              <w:rPr>
                <w:rFonts w:eastAsia="SimSun" w:cs="Tahoma"/>
                <w:szCs w:val="18"/>
              </w:rPr>
              <w:t>Desktop Education</w:t>
            </w:r>
            <w:r w:rsidRPr="00FC0B20">
              <w:rPr>
                <w:rFonts w:eastAsia="SimSun" w:cs="Tahoma"/>
                <w:szCs w:val="18"/>
              </w:rPr>
              <w:t>（带核心</w:t>
            </w:r>
            <w:r w:rsidRPr="00FC0B20">
              <w:rPr>
                <w:rFonts w:eastAsia="SimSun" w:cs="Tahoma"/>
                <w:szCs w:val="18"/>
              </w:rPr>
              <w:t xml:space="preserve"> CAL</w:t>
            </w:r>
            <w:r w:rsidRPr="00FC0B20">
              <w:rPr>
                <w:rFonts w:eastAsia="SimSun" w:cs="Tahoma"/>
                <w:szCs w:val="18"/>
              </w:rPr>
              <w:t>）</w:t>
            </w:r>
          </w:p>
        </w:tc>
        <w:tc>
          <w:tcPr>
            <w:tcW w:w="4230" w:type="dxa"/>
            <w:tcMar>
              <w:top w:w="0" w:type="dxa"/>
              <w:left w:w="108" w:type="dxa"/>
              <w:bottom w:w="0" w:type="dxa"/>
              <w:right w:w="108" w:type="dxa"/>
            </w:tcMar>
            <w:hideMark/>
          </w:tcPr>
          <w:p w:rsidR="003573CD" w:rsidRPr="00FC0B20" w:rsidRDefault="003573CD" w:rsidP="00394D2B">
            <w:pPr>
              <w:rPr>
                <w:rFonts w:eastAsia="SimSun" w:cs="Tahoma"/>
                <w:szCs w:val="18"/>
              </w:rPr>
            </w:pPr>
            <w:r w:rsidRPr="00FC0B20">
              <w:rPr>
                <w:rFonts w:eastAsia="SimSun" w:cs="Tahoma"/>
                <w:szCs w:val="18"/>
              </w:rPr>
              <w:t>Desktop Education</w:t>
            </w:r>
            <w:r w:rsidRPr="00FC0B20">
              <w:rPr>
                <w:rFonts w:eastAsia="SimSun" w:cs="Tahoma"/>
                <w:szCs w:val="18"/>
              </w:rPr>
              <w:t>（带企业</w:t>
            </w:r>
            <w:r w:rsidRPr="00FC0B20">
              <w:rPr>
                <w:rFonts w:eastAsia="SimSun" w:cs="Tahoma"/>
                <w:szCs w:val="18"/>
              </w:rPr>
              <w:t xml:space="preserve"> CAL Suite</w:t>
            </w:r>
            <w:r w:rsidRPr="00FC0B20">
              <w:rPr>
                <w:rFonts w:eastAsia="SimSun" w:cs="Tahoma"/>
                <w:szCs w:val="18"/>
              </w:rPr>
              <w:t>）</w:t>
            </w:r>
          </w:p>
        </w:tc>
      </w:tr>
      <w:tr w:rsidR="003573CD" w:rsidRPr="00FC0B20" w:rsidTr="001E3F7D">
        <w:tc>
          <w:tcPr>
            <w:tcW w:w="4230" w:type="dxa"/>
            <w:tcMar>
              <w:top w:w="0" w:type="dxa"/>
              <w:left w:w="108" w:type="dxa"/>
              <w:bottom w:w="0" w:type="dxa"/>
              <w:right w:w="108" w:type="dxa"/>
            </w:tcMar>
            <w:hideMark/>
          </w:tcPr>
          <w:p w:rsidR="003573CD" w:rsidRPr="00FC0B20" w:rsidRDefault="003573CD" w:rsidP="00554A35">
            <w:pPr>
              <w:rPr>
                <w:rFonts w:eastAsia="SimSun" w:cs="Tahoma"/>
                <w:szCs w:val="18"/>
              </w:rPr>
            </w:pPr>
            <w:r w:rsidRPr="00FC0B20">
              <w:rPr>
                <w:rFonts w:eastAsia="SimSun" w:cs="Tahoma"/>
                <w:szCs w:val="18"/>
              </w:rPr>
              <w:t>Desktop School</w:t>
            </w:r>
            <w:r w:rsidRPr="00FC0B20">
              <w:rPr>
                <w:rFonts w:eastAsia="SimSun" w:cs="Tahoma"/>
                <w:szCs w:val="18"/>
              </w:rPr>
              <w:t>（带核心</w:t>
            </w:r>
            <w:r w:rsidRPr="00FC0B20">
              <w:rPr>
                <w:rFonts w:eastAsia="SimSun" w:cs="Tahoma"/>
                <w:szCs w:val="18"/>
              </w:rPr>
              <w:t xml:space="preserve"> CAL</w:t>
            </w:r>
            <w:r w:rsidRPr="00FC0B20">
              <w:rPr>
                <w:rFonts w:eastAsia="SimSun" w:cs="Tahoma"/>
                <w:szCs w:val="18"/>
              </w:rPr>
              <w:t>）</w:t>
            </w:r>
          </w:p>
        </w:tc>
        <w:tc>
          <w:tcPr>
            <w:tcW w:w="4230" w:type="dxa"/>
            <w:tcMar>
              <w:top w:w="0" w:type="dxa"/>
              <w:left w:w="108" w:type="dxa"/>
              <w:bottom w:w="0" w:type="dxa"/>
              <w:right w:w="108" w:type="dxa"/>
            </w:tcMar>
            <w:hideMark/>
          </w:tcPr>
          <w:p w:rsidR="003573CD" w:rsidRPr="00FC0B20" w:rsidRDefault="00ED0F02" w:rsidP="00554A35">
            <w:pPr>
              <w:rPr>
                <w:rFonts w:eastAsia="SimSun" w:cs="Tahoma"/>
                <w:szCs w:val="18"/>
              </w:rPr>
            </w:pPr>
            <w:r w:rsidRPr="00FC0B20">
              <w:rPr>
                <w:rFonts w:eastAsia="SimSun" w:cs="Tahoma"/>
                <w:szCs w:val="18"/>
              </w:rPr>
              <w:t>Desktop School</w:t>
            </w:r>
            <w:r w:rsidRPr="00FC0B20">
              <w:rPr>
                <w:rFonts w:eastAsia="SimSun" w:cs="Tahoma"/>
                <w:szCs w:val="18"/>
              </w:rPr>
              <w:t>（带企业</w:t>
            </w:r>
            <w:r w:rsidRPr="00FC0B20">
              <w:rPr>
                <w:rFonts w:eastAsia="SimSun" w:cs="Tahoma"/>
                <w:szCs w:val="18"/>
              </w:rPr>
              <w:t xml:space="preserve"> CAL Suite</w:t>
            </w:r>
            <w:r w:rsidRPr="00FC0B20">
              <w:rPr>
                <w:rFonts w:eastAsia="SimSun" w:cs="Tahoma"/>
                <w:szCs w:val="18"/>
              </w:rPr>
              <w:t>）</w:t>
            </w:r>
          </w:p>
        </w:tc>
      </w:tr>
      <w:tr w:rsidR="003573CD" w:rsidRPr="00FC0B20" w:rsidTr="001E3F7D">
        <w:tc>
          <w:tcPr>
            <w:tcW w:w="4230" w:type="dxa"/>
            <w:tcMar>
              <w:top w:w="0" w:type="dxa"/>
              <w:left w:w="108" w:type="dxa"/>
              <w:bottom w:w="0" w:type="dxa"/>
              <w:right w:w="108" w:type="dxa"/>
            </w:tcMar>
            <w:hideMark/>
          </w:tcPr>
          <w:p w:rsidR="003573CD" w:rsidRPr="00FC0B20" w:rsidRDefault="003573CD" w:rsidP="00554A35">
            <w:pPr>
              <w:rPr>
                <w:rFonts w:eastAsia="SimSun" w:cs="Tahoma"/>
                <w:szCs w:val="18"/>
                <w:lang w:val="fr-FR"/>
              </w:rPr>
            </w:pPr>
            <w:r w:rsidRPr="00FC0B20">
              <w:rPr>
                <w:rFonts w:eastAsia="SimSun" w:cs="Tahoma"/>
                <w:szCs w:val="18"/>
              </w:rPr>
              <w:t>Exchange Server Standard</w:t>
            </w:r>
          </w:p>
        </w:tc>
        <w:tc>
          <w:tcPr>
            <w:tcW w:w="4230" w:type="dxa"/>
            <w:tcMar>
              <w:top w:w="0" w:type="dxa"/>
              <w:left w:w="108" w:type="dxa"/>
              <w:bottom w:w="0" w:type="dxa"/>
              <w:right w:w="108" w:type="dxa"/>
            </w:tcMar>
            <w:hideMark/>
          </w:tcPr>
          <w:p w:rsidR="003573CD" w:rsidRPr="00FC0B20" w:rsidRDefault="003573CD" w:rsidP="00554A35">
            <w:pPr>
              <w:rPr>
                <w:rFonts w:eastAsia="SimSun" w:cs="Tahoma"/>
                <w:szCs w:val="18"/>
              </w:rPr>
            </w:pPr>
            <w:r w:rsidRPr="00FC0B20">
              <w:rPr>
                <w:rFonts w:eastAsia="SimSun" w:cs="Tahoma"/>
                <w:szCs w:val="18"/>
              </w:rPr>
              <w:t>Exchange Server Enterprise</w:t>
            </w:r>
          </w:p>
        </w:tc>
      </w:tr>
      <w:tr w:rsidR="004D4D43" w:rsidRPr="00FC0B20" w:rsidTr="001E3F7D">
        <w:tc>
          <w:tcPr>
            <w:tcW w:w="4230" w:type="dxa"/>
            <w:tcMar>
              <w:top w:w="0" w:type="dxa"/>
              <w:left w:w="108" w:type="dxa"/>
              <w:bottom w:w="0" w:type="dxa"/>
              <w:right w:w="108" w:type="dxa"/>
            </w:tcMar>
          </w:tcPr>
          <w:p w:rsidR="004D4D43" w:rsidRPr="00FC0B20" w:rsidRDefault="004D4D43" w:rsidP="00AB4C80">
            <w:pPr>
              <w:rPr>
                <w:rFonts w:eastAsia="SimSun" w:cs="Tahoma"/>
                <w:szCs w:val="18"/>
              </w:rPr>
            </w:pPr>
            <w:r w:rsidRPr="00FC0B20">
              <w:rPr>
                <w:rFonts w:eastAsia="SimSun" w:cs="Tahoma"/>
                <w:szCs w:val="18"/>
              </w:rPr>
              <w:t>Forefront TMG Standard</w:t>
            </w:r>
          </w:p>
        </w:tc>
        <w:tc>
          <w:tcPr>
            <w:tcW w:w="4230" w:type="dxa"/>
            <w:tcMar>
              <w:top w:w="0" w:type="dxa"/>
              <w:left w:w="108" w:type="dxa"/>
              <w:bottom w:w="0" w:type="dxa"/>
              <w:right w:w="108" w:type="dxa"/>
            </w:tcMar>
          </w:tcPr>
          <w:p w:rsidR="004D4D43" w:rsidRPr="00FC0B20" w:rsidRDefault="004D4D43" w:rsidP="00AB4C80">
            <w:pPr>
              <w:rPr>
                <w:rFonts w:eastAsia="SimSun" w:cs="Tahoma"/>
                <w:szCs w:val="18"/>
              </w:rPr>
            </w:pPr>
            <w:r w:rsidRPr="00FC0B20">
              <w:rPr>
                <w:rFonts w:eastAsia="SimSun" w:cs="Tahoma"/>
                <w:szCs w:val="18"/>
              </w:rPr>
              <w:t>Forefront TMG Enterprise</w:t>
            </w:r>
          </w:p>
        </w:tc>
      </w:tr>
      <w:tr w:rsidR="003573CD" w:rsidRPr="00FC0B20" w:rsidTr="001E3F7D">
        <w:tc>
          <w:tcPr>
            <w:tcW w:w="4230" w:type="dxa"/>
            <w:tcMar>
              <w:top w:w="0" w:type="dxa"/>
              <w:left w:w="108" w:type="dxa"/>
              <w:bottom w:w="0" w:type="dxa"/>
              <w:right w:w="108" w:type="dxa"/>
            </w:tcMar>
            <w:hideMark/>
          </w:tcPr>
          <w:p w:rsidR="003573CD" w:rsidRPr="00FC0B20" w:rsidRDefault="003573CD" w:rsidP="00554A35">
            <w:pPr>
              <w:rPr>
                <w:rFonts w:eastAsia="SimSun" w:cs="Tahoma"/>
                <w:szCs w:val="18"/>
              </w:rPr>
            </w:pPr>
            <w:r w:rsidRPr="00FC0B20">
              <w:rPr>
                <w:rFonts w:eastAsia="SimSun" w:cs="Tahoma"/>
                <w:szCs w:val="18"/>
              </w:rPr>
              <w:t>Internet Security &amp; Acceleration (ISA) Standard Server</w:t>
            </w:r>
          </w:p>
        </w:tc>
        <w:tc>
          <w:tcPr>
            <w:tcW w:w="4230" w:type="dxa"/>
            <w:tcMar>
              <w:top w:w="0" w:type="dxa"/>
              <w:left w:w="108" w:type="dxa"/>
              <w:bottom w:w="0" w:type="dxa"/>
              <w:right w:w="108" w:type="dxa"/>
            </w:tcMar>
            <w:hideMark/>
          </w:tcPr>
          <w:p w:rsidR="003573CD" w:rsidRPr="00FC0B20" w:rsidRDefault="003573CD" w:rsidP="00554A35">
            <w:pPr>
              <w:rPr>
                <w:rFonts w:eastAsia="SimSun" w:cs="Tahoma"/>
                <w:szCs w:val="18"/>
              </w:rPr>
            </w:pPr>
            <w:r w:rsidRPr="00FC0B20">
              <w:rPr>
                <w:rFonts w:eastAsia="SimSun" w:cs="Tahoma"/>
                <w:szCs w:val="18"/>
              </w:rPr>
              <w:t>Internet Security &amp; Acceleration (ISA) Enterprise Server</w:t>
            </w:r>
          </w:p>
        </w:tc>
      </w:tr>
      <w:tr w:rsidR="00781A60" w:rsidRPr="00FC0B20" w:rsidTr="001E3F7D">
        <w:tc>
          <w:tcPr>
            <w:tcW w:w="4230" w:type="dxa"/>
            <w:tcMar>
              <w:top w:w="0" w:type="dxa"/>
              <w:left w:w="108" w:type="dxa"/>
              <w:bottom w:w="0" w:type="dxa"/>
              <w:right w:w="108" w:type="dxa"/>
            </w:tcMar>
          </w:tcPr>
          <w:p w:rsidR="00781A60" w:rsidRPr="00FC0B20" w:rsidRDefault="00781A60" w:rsidP="00554A35">
            <w:pPr>
              <w:rPr>
                <w:rFonts w:eastAsia="SimSun" w:cs="Tahoma"/>
                <w:szCs w:val="18"/>
              </w:rPr>
            </w:pPr>
            <w:r w:rsidRPr="00FC0B20">
              <w:rPr>
                <w:rFonts w:eastAsia="SimSun" w:cs="Tahoma"/>
                <w:szCs w:val="18"/>
              </w:rPr>
              <w:t>Microsoft Dynamics CRM Workgroup Server 2011</w:t>
            </w:r>
          </w:p>
        </w:tc>
        <w:tc>
          <w:tcPr>
            <w:tcW w:w="4230" w:type="dxa"/>
            <w:tcMar>
              <w:top w:w="0" w:type="dxa"/>
              <w:left w:w="108" w:type="dxa"/>
              <w:bottom w:w="0" w:type="dxa"/>
              <w:right w:w="108" w:type="dxa"/>
            </w:tcMar>
          </w:tcPr>
          <w:p w:rsidR="00781A60" w:rsidRPr="00FC0B20" w:rsidRDefault="00781A60" w:rsidP="00554A35">
            <w:pPr>
              <w:rPr>
                <w:rFonts w:eastAsia="SimSun" w:cs="Tahoma"/>
                <w:szCs w:val="18"/>
              </w:rPr>
            </w:pPr>
            <w:r w:rsidRPr="00FC0B20">
              <w:rPr>
                <w:rFonts w:eastAsia="SimSun" w:cs="Tahoma"/>
                <w:szCs w:val="18"/>
              </w:rPr>
              <w:t>Microsoft Dynamics CRM Server 2011</w:t>
            </w:r>
          </w:p>
        </w:tc>
      </w:tr>
      <w:tr w:rsidR="003573CD" w:rsidRPr="00FC0B20" w:rsidTr="001E3F7D">
        <w:tc>
          <w:tcPr>
            <w:tcW w:w="4230" w:type="dxa"/>
            <w:tcMar>
              <w:top w:w="0" w:type="dxa"/>
              <w:left w:w="108" w:type="dxa"/>
              <w:bottom w:w="0" w:type="dxa"/>
              <w:right w:w="108" w:type="dxa"/>
            </w:tcMar>
            <w:hideMark/>
          </w:tcPr>
          <w:p w:rsidR="003573CD" w:rsidRPr="00FC0B20" w:rsidRDefault="003573CD" w:rsidP="00554A35">
            <w:pPr>
              <w:rPr>
                <w:rFonts w:eastAsia="SimSun" w:cs="Tahoma"/>
                <w:szCs w:val="18"/>
              </w:rPr>
            </w:pPr>
            <w:r w:rsidRPr="00FC0B20">
              <w:rPr>
                <w:rFonts w:eastAsia="SimSun" w:cs="Tahoma"/>
                <w:szCs w:val="18"/>
              </w:rPr>
              <w:t>Office Standard</w:t>
            </w:r>
          </w:p>
        </w:tc>
        <w:tc>
          <w:tcPr>
            <w:tcW w:w="4230" w:type="dxa"/>
            <w:tcMar>
              <w:top w:w="0" w:type="dxa"/>
              <w:left w:w="108" w:type="dxa"/>
              <w:bottom w:w="0" w:type="dxa"/>
              <w:right w:w="108" w:type="dxa"/>
            </w:tcMar>
            <w:hideMark/>
          </w:tcPr>
          <w:p w:rsidR="003573CD" w:rsidRPr="00FC0B20" w:rsidRDefault="003573CD" w:rsidP="00554A35">
            <w:pPr>
              <w:rPr>
                <w:rFonts w:eastAsia="SimSun" w:cs="Tahoma"/>
                <w:szCs w:val="18"/>
                <w:lang w:val="fr-FR"/>
              </w:rPr>
            </w:pPr>
            <w:r w:rsidRPr="00FC0B20">
              <w:rPr>
                <w:rFonts w:eastAsia="SimSun" w:cs="Tahoma"/>
                <w:szCs w:val="18"/>
              </w:rPr>
              <w:t>Office Professional Plus</w:t>
            </w:r>
          </w:p>
        </w:tc>
      </w:tr>
      <w:tr w:rsidR="003573CD" w:rsidRPr="00FC0B20" w:rsidTr="001E3F7D">
        <w:tc>
          <w:tcPr>
            <w:tcW w:w="4230" w:type="dxa"/>
            <w:tcMar>
              <w:top w:w="0" w:type="dxa"/>
              <w:left w:w="108" w:type="dxa"/>
              <w:bottom w:w="0" w:type="dxa"/>
              <w:right w:w="108" w:type="dxa"/>
            </w:tcMar>
            <w:hideMark/>
          </w:tcPr>
          <w:p w:rsidR="003573CD" w:rsidRPr="00FC0B20" w:rsidRDefault="003573CD" w:rsidP="00554A35">
            <w:pPr>
              <w:rPr>
                <w:rFonts w:eastAsia="SimSun" w:cs="Tahoma"/>
                <w:szCs w:val="18"/>
              </w:rPr>
            </w:pPr>
            <w:r w:rsidRPr="00FC0B20">
              <w:rPr>
                <w:rFonts w:eastAsia="SimSun" w:cs="Tahoma"/>
                <w:szCs w:val="18"/>
              </w:rPr>
              <w:t>专业桌面系统</w:t>
            </w:r>
          </w:p>
        </w:tc>
        <w:tc>
          <w:tcPr>
            <w:tcW w:w="4230" w:type="dxa"/>
            <w:tcMar>
              <w:top w:w="0" w:type="dxa"/>
              <w:left w:w="108" w:type="dxa"/>
              <w:bottom w:w="0" w:type="dxa"/>
              <w:right w:w="108" w:type="dxa"/>
            </w:tcMar>
            <w:hideMark/>
          </w:tcPr>
          <w:p w:rsidR="003573CD" w:rsidRPr="00FC0B20" w:rsidRDefault="003573CD" w:rsidP="00554A35">
            <w:pPr>
              <w:rPr>
                <w:rFonts w:eastAsia="SimSun" w:cs="Tahoma"/>
                <w:szCs w:val="18"/>
              </w:rPr>
            </w:pPr>
            <w:r w:rsidRPr="00FC0B20">
              <w:rPr>
                <w:rFonts w:eastAsia="SimSun" w:cs="Tahoma"/>
                <w:szCs w:val="18"/>
              </w:rPr>
              <w:t>企业桌面系统</w:t>
            </w:r>
          </w:p>
        </w:tc>
      </w:tr>
      <w:tr w:rsidR="008925CF" w:rsidRPr="00FC0B20" w:rsidTr="001E3F7D">
        <w:tc>
          <w:tcPr>
            <w:tcW w:w="4230" w:type="dxa"/>
            <w:tcMar>
              <w:top w:w="0" w:type="dxa"/>
              <w:left w:w="108" w:type="dxa"/>
              <w:bottom w:w="0" w:type="dxa"/>
              <w:right w:w="108" w:type="dxa"/>
            </w:tcMar>
            <w:hideMark/>
          </w:tcPr>
          <w:p w:rsidR="008925CF" w:rsidRPr="00FC0B20" w:rsidRDefault="008925CF" w:rsidP="008925CF">
            <w:pPr>
              <w:rPr>
                <w:rFonts w:eastAsia="SimSun" w:cs="Tahoma"/>
                <w:color w:val="000000"/>
                <w:szCs w:val="18"/>
              </w:rPr>
            </w:pPr>
            <w:r w:rsidRPr="00FC0B20">
              <w:rPr>
                <w:rFonts w:eastAsia="SimSun" w:cs="Tahoma"/>
                <w:color w:val="000000"/>
                <w:szCs w:val="18"/>
              </w:rPr>
              <w:t>带</w:t>
            </w:r>
            <w:r w:rsidRPr="00FC0B20">
              <w:rPr>
                <w:rFonts w:eastAsia="SimSun" w:cs="Tahoma"/>
                <w:color w:val="000000"/>
                <w:szCs w:val="18"/>
              </w:rPr>
              <w:t xml:space="preserve"> Microsoft</w:t>
            </w:r>
            <w:bookmarkStart w:id="927" w:name="_Toc236810936"/>
            <w:r w:rsidRPr="00FC0B20">
              <w:rPr>
                <w:rFonts w:eastAsia="SimSun" w:cs="Tahoma"/>
                <w:color w:val="000000"/>
                <w:szCs w:val="18"/>
              </w:rPr>
              <w:t xml:space="preserve"> Desktop Optimization Pack</w:t>
            </w:r>
            <w:bookmarkEnd w:id="927"/>
            <w:r w:rsidRPr="00FC0B20">
              <w:rPr>
                <w:rFonts w:eastAsia="SimSun" w:cs="Tahoma"/>
              </w:rPr>
              <w:t xml:space="preserve"> </w:t>
            </w:r>
            <w:r w:rsidRPr="00FC0B20">
              <w:rPr>
                <w:rFonts w:eastAsia="SimSun" w:cs="Tahoma"/>
              </w:rPr>
              <w:t>的专业桌面系统</w:t>
            </w:r>
          </w:p>
        </w:tc>
        <w:tc>
          <w:tcPr>
            <w:tcW w:w="4230" w:type="dxa"/>
            <w:tcMar>
              <w:top w:w="0" w:type="dxa"/>
              <w:left w:w="108" w:type="dxa"/>
              <w:bottom w:w="0" w:type="dxa"/>
              <w:right w:w="108" w:type="dxa"/>
            </w:tcMar>
            <w:hideMark/>
          </w:tcPr>
          <w:p w:rsidR="008925CF" w:rsidRPr="00FC0B20" w:rsidRDefault="008925CF" w:rsidP="00554A35">
            <w:pPr>
              <w:rPr>
                <w:rFonts w:eastAsia="SimSun" w:cs="Tahoma"/>
                <w:color w:val="000000"/>
                <w:szCs w:val="18"/>
              </w:rPr>
            </w:pPr>
            <w:r w:rsidRPr="00FC0B20">
              <w:rPr>
                <w:rFonts w:eastAsia="SimSun" w:cs="Tahoma"/>
                <w:color w:val="000000"/>
                <w:szCs w:val="18"/>
              </w:rPr>
              <w:t>带</w:t>
            </w:r>
            <w:r w:rsidRPr="00FC0B20">
              <w:rPr>
                <w:rFonts w:eastAsia="SimSun" w:cs="Tahoma"/>
                <w:color w:val="000000"/>
                <w:szCs w:val="18"/>
              </w:rPr>
              <w:t xml:space="preserve"> Microsoft Desktop Optimization Pack </w:t>
            </w:r>
            <w:r w:rsidRPr="00FC0B20">
              <w:rPr>
                <w:rFonts w:eastAsia="SimSun" w:cs="Tahoma"/>
                <w:color w:val="000000"/>
                <w:szCs w:val="18"/>
              </w:rPr>
              <w:t>的企业桌面系统</w:t>
            </w:r>
          </w:p>
        </w:tc>
      </w:tr>
      <w:tr w:rsidR="009F254F" w:rsidRPr="00FC0B20" w:rsidTr="001E3F7D">
        <w:tc>
          <w:tcPr>
            <w:tcW w:w="4230" w:type="dxa"/>
            <w:tcMar>
              <w:top w:w="0" w:type="dxa"/>
              <w:left w:w="108" w:type="dxa"/>
              <w:bottom w:w="0" w:type="dxa"/>
              <w:right w:w="108" w:type="dxa"/>
            </w:tcMar>
            <w:hideMark/>
          </w:tcPr>
          <w:p w:rsidR="009F254F" w:rsidRPr="00FC0B20" w:rsidRDefault="009F254F" w:rsidP="00CA4488">
            <w:pPr>
              <w:rPr>
                <w:rFonts w:eastAsia="SimSun" w:cs="Tahoma"/>
                <w:color w:val="000000"/>
                <w:szCs w:val="18"/>
              </w:rPr>
            </w:pPr>
            <w:r w:rsidRPr="00FC0B20">
              <w:rPr>
                <w:rFonts w:eastAsia="SimSun" w:cs="Tahoma"/>
                <w:color w:val="000000"/>
                <w:szCs w:val="18"/>
              </w:rPr>
              <w:t>Project Standard</w:t>
            </w:r>
          </w:p>
        </w:tc>
        <w:tc>
          <w:tcPr>
            <w:tcW w:w="4230" w:type="dxa"/>
            <w:tcMar>
              <w:top w:w="0" w:type="dxa"/>
              <w:left w:w="108" w:type="dxa"/>
              <w:bottom w:w="0" w:type="dxa"/>
              <w:right w:w="108" w:type="dxa"/>
            </w:tcMar>
            <w:hideMark/>
          </w:tcPr>
          <w:p w:rsidR="009F254F" w:rsidRPr="00FC0B20" w:rsidRDefault="009F254F" w:rsidP="00CA4488">
            <w:pPr>
              <w:rPr>
                <w:rFonts w:eastAsia="SimSun" w:cs="Tahoma"/>
                <w:color w:val="000000"/>
                <w:szCs w:val="18"/>
              </w:rPr>
            </w:pPr>
            <w:r w:rsidRPr="00FC0B20">
              <w:rPr>
                <w:rFonts w:eastAsia="SimSun" w:cs="Tahoma"/>
                <w:color w:val="000000"/>
                <w:szCs w:val="18"/>
              </w:rPr>
              <w:t>Project Professional</w:t>
            </w:r>
          </w:p>
        </w:tc>
      </w:tr>
      <w:tr w:rsidR="003573CD" w:rsidRPr="00FC0B20" w:rsidTr="001E3F7D">
        <w:tc>
          <w:tcPr>
            <w:tcW w:w="4230" w:type="dxa"/>
            <w:tcMar>
              <w:top w:w="0" w:type="dxa"/>
              <w:left w:w="108" w:type="dxa"/>
              <w:bottom w:w="0" w:type="dxa"/>
              <w:right w:w="108" w:type="dxa"/>
            </w:tcMar>
            <w:hideMark/>
          </w:tcPr>
          <w:p w:rsidR="003573CD" w:rsidRPr="00FC0B20" w:rsidRDefault="00634A73" w:rsidP="00554A35">
            <w:pPr>
              <w:rPr>
                <w:rFonts w:eastAsia="SimSun" w:cs="Tahoma"/>
                <w:color w:val="000000"/>
                <w:szCs w:val="18"/>
              </w:rPr>
            </w:pPr>
            <w:r>
              <w:rPr>
                <w:rFonts w:eastAsia="SimSun" w:cs="Tahoma"/>
                <w:color w:val="000000"/>
                <w:szCs w:val="18"/>
              </w:rPr>
              <w:t>SQL Server</w:t>
            </w:r>
            <w:r w:rsidR="003573CD" w:rsidRPr="00FC0B20">
              <w:rPr>
                <w:rFonts w:eastAsia="SimSun" w:cs="Tahoma"/>
                <w:color w:val="000000"/>
                <w:szCs w:val="18"/>
              </w:rPr>
              <w:t>™ Standard Core</w:t>
            </w:r>
          </w:p>
        </w:tc>
        <w:tc>
          <w:tcPr>
            <w:tcW w:w="4230" w:type="dxa"/>
            <w:tcMar>
              <w:top w:w="0" w:type="dxa"/>
              <w:left w:w="108" w:type="dxa"/>
              <w:bottom w:w="0" w:type="dxa"/>
              <w:right w:w="108" w:type="dxa"/>
            </w:tcMar>
            <w:hideMark/>
          </w:tcPr>
          <w:p w:rsidR="003573CD" w:rsidRPr="00FC0B20" w:rsidRDefault="00634A73" w:rsidP="00554A35">
            <w:pPr>
              <w:rPr>
                <w:rFonts w:eastAsia="SimSun" w:cs="Tahoma"/>
                <w:color w:val="000000"/>
                <w:szCs w:val="18"/>
              </w:rPr>
            </w:pPr>
            <w:r>
              <w:rPr>
                <w:rFonts w:eastAsia="SimSun" w:cs="Tahoma"/>
                <w:color w:val="000000"/>
                <w:szCs w:val="18"/>
              </w:rPr>
              <w:t>SQL Server</w:t>
            </w:r>
            <w:r w:rsidR="003573CD" w:rsidRPr="00FC0B20">
              <w:rPr>
                <w:rFonts w:eastAsia="SimSun" w:cs="Tahoma"/>
                <w:color w:val="000000"/>
                <w:szCs w:val="18"/>
              </w:rPr>
              <w:t>™ Enterprise Core</w:t>
            </w:r>
          </w:p>
        </w:tc>
      </w:tr>
      <w:tr w:rsidR="00270F92" w:rsidRPr="00FC0B20" w:rsidTr="001E3F7D">
        <w:tc>
          <w:tcPr>
            <w:tcW w:w="4230" w:type="dxa"/>
            <w:tcMar>
              <w:top w:w="0" w:type="dxa"/>
              <w:left w:w="108" w:type="dxa"/>
              <w:bottom w:w="0" w:type="dxa"/>
              <w:right w:w="108" w:type="dxa"/>
            </w:tcMar>
            <w:hideMark/>
          </w:tcPr>
          <w:p w:rsidR="00270F92" w:rsidRPr="00FC0B20" w:rsidRDefault="00634A73" w:rsidP="00270F92">
            <w:pPr>
              <w:rPr>
                <w:rFonts w:eastAsia="SimSun" w:cs="Tahoma"/>
                <w:szCs w:val="18"/>
              </w:rPr>
            </w:pPr>
            <w:r>
              <w:rPr>
                <w:rFonts w:eastAsia="SimSun" w:cs="Tahoma"/>
                <w:szCs w:val="18"/>
              </w:rPr>
              <w:t>SQL Server</w:t>
            </w:r>
            <w:r w:rsidR="00270F92" w:rsidRPr="00FC0B20">
              <w:rPr>
                <w:rFonts w:eastAsia="SimSun" w:cs="Tahoma"/>
                <w:szCs w:val="18"/>
              </w:rPr>
              <w:t xml:space="preserve">™ </w:t>
            </w:r>
            <w:r w:rsidR="00270F92" w:rsidRPr="00FC0B20">
              <w:rPr>
                <w:rFonts w:eastAsia="SimSun" w:cs="Tahoma"/>
                <w:color w:val="000000"/>
                <w:szCs w:val="18"/>
              </w:rPr>
              <w:t>Standard</w:t>
            </w:r>
          </w:p>
        </w:tc>
        <w:tc>
          <w:tcPr>
            <w:tcW w:w="4230" w:type="dxa"/>
            <w:tcMar>
              <w:top w:w="0" w:type="dxa"/>
              <w:left w:w="108" w:type="dxa"/>
              <w:bottom w:w="0" w:type="dxa"/>
              <w:right w:w="108" w:type="dxa"/>
            </w:tcMar>
            <w:hideMark/>
          </w:tcPr>
          <w:p w:rsidR="00270F92" w:rsidRPr="00FC0B20" w:rsidRDefault="00634A73" w:rsidP="00BB516F">
            <w:pPr>
              <w:rPr>
                <w:rFonts w:eastAsia="SimSun" w:cs="Tahoma"/>
                <w:szCs w:val="18"/>
              </w:rPr>
            </w:pPr>
            <w:r>
              <w:rPr>
                <w:rFonts w:eastAsia="SimSun" w:cs="Tahoma"/>
                <w:szCs w:val="18"/>
              </w:rPr>
              <w:t>SQL Server</w:t>
            </w:r>
            <w:r w:rsidR="00270F92" w:rsidRPr="00FC0B20">
              <w:rPr>
                <w:rFonts w:eastAsia="SimSun" w:cs="Tahoma"/>
                <w:szCs w:val="18"/>
              </w:rPr>
              <w:t>™ Business Intelligence</w:t>
            </w:r>
          </w:p>
        </w:tc>
      </w:tr>
      <w:tr w:rsidR="003573CD" w:rsidRPr="00FC0B20" w:rsidTr="001E3F7D">
        <w:tc>
          <w:tcPr>
            <w:tcW w:w="4230" w:type="dxa"/>
            <w:tcMar>
              <w:top w:w="0" w:type="dxa"/>
              <w:left w:w="108" w:type="dxa"/>
              <w:bottom w:w="0" w:type="dxa"/>
              <w:right w:w="108" w:type="dxa"/>
            </w:tcMar>
            <w:hideMark/>
          </w:tcPr>
          <w:p w:rsidR="003573CD" w:rsidRPr="00FC0B20" w:rsidRDefault="00D04131" w:rsidP="00554A35">
            <w:pPr>
              <w:rPr>
                <w:rFonts w:eastAsia="SimSun" w:cs="Tahoma"/>
                <w:szCs w:val="18"/>
              </w:rPr>
            </w:pPr>
            <w:r w:rsidRPr="00FC0B20">
              <w:rPr>
                <w:rFonts w:eastAsia="SimSun" w:cs="Tahoma"/>
                <w:szCs w:val="18"/>
              </w:rPr>
              <w:t>System Center 2012 Standard</w:t>
            </w:r>
          </w:p>
        </w:tc>
        <w:tc>
          <w:tcPr>
            <w:tcW w:w="4230" w:type="dxa"/>
            <w:tcMar>
              <w:top w:w="0" w:type="dxa"/>
              <w:left w:w="108" w:type="dxa"/>
              <w:bottom w:w="0" w:type="dxa"/>
              <w:right w:w="108" w:type="dxa"/>
            </w:tcMar>
            <w:hideMark/>
          </w:tcPr>
          <w:p w:rsidR="003573CD" w:rsidRPr="00FC0B20" w:rsidRDefault="00D04131" w:rsidP="00554A35">
            <w:pPr>
              <w:rPr>
                <w:rFonts w:eastAsia="SimSun" w:cs="Tahoma"/>
                <w:szCs w:val="18"/>
              </w:rPr>
            </w:pPr>
            <w:r w:rsidRPr="00FC0B20">
              <w:rPr>
                <w:rFonts w:eastAsia="SimSun" w:cs="Tahoma"/>
                <w:szCs w:val="18"/>
              </w:rPr>
              <w:t>System Center 2012 Datacenter</w:t>
            </w:r>
          </w:p>
        </w:tc>
      </w:tr>
      <w:tr w:rsidR="009F254F" w:rsidRPr="00FC0B20" w:rsidTr="001E3F7D">
        <w:tc>
          <w:tcPr>
            <w:tcW w:w="4230" w:type="dxa"/>
            <w:tcMar>
              <w:top w:w="0" w:type="dxa"/>
              <w:left w:w="108" w:type="dxa"/>
              <w:bottom w:w="0" w:type="dxa"/>
              <w:right w:w="108" w:type="dxa"/>
            </w:tcMar>
            <w:hideMark/>
          </w:tcPr>
          <w:p w:rsidR="009F254F" w:rsidRPr="00FC0B20" w:rsidRDefault="009F254F" w:rsidP="00CA4488">
            <w:pPr>
              <w:rPr>
                <w:rFonts w:eastAsia="SimSun" w:cs="Tahoma"/>
                <w:color w:val="000000"/>
                <w:szCs w:val="18"/>
              </w:rPr>
            </w:pPr>
            <w:r w:rsidRPr="00FC0B20">
              <w:rPr>
                <w:rFonts w:eastAsia="SimSun" w:cs="Tahoma"/>
                <w:color w:val="000000"/>
                <w:szCs w:val="18"/>
              </w:rPr>
              <w:t>Visio</w:t>
            </w:r>
            <w:r w:rsidR="00FC0B20" w:rsidRPr="00FC0B20">
              <w:rPr>
                <w:rFonts w:eastAsia="SimSun" w:cs="Tahoma"/>
                <w:color w:val="000000"/>
                <w:szCs w:val="18"/>
                <w:vertAlign w:val="superscript"/>
              </w:rPr>
              <w:t>®</w:t>
            </w:r>
            <w:r w:rsidRPr="00FC0B20">
              <w:rPr>
                <w:rFonts w:eastAsia="SimSun" w:cs="Tahoma"/>
                <w:color w:val="000000"/>
                <w:szCs w:val="18"/>
              </w:rPr>
              <w:t xml:space="preserve"> Standard</w:t>
            </w:r>
          </w:p>
        </w:tc>
        <w:tc>
          <w:tcPr>
            <w:tcW w:w="4230" w:type="dxa"/>
            <w:tcMar>
              <w:top w:w="0" w:type="dxa"/>
              <w:left w:w="108" w:type="dxa"/>
              <w:bottom w:w="0" w:type="dxa"/>
              <w:right w:w="108" w:type="dxa"/>
            </w:tcMar>
            <w:hideMark/>
          </w:tcPr>
          <w:p w:rsidR="009F254F" w:rsidRPr="00FC0B20" w:rsidRDefault="009F254F" w:rsidP="00CA4488">
            <w:pPr>
              <w:rPr>
                <w:rFonts w:eastAsia="SimSun" w:cs="Tahoma"/>
                <w:color w:val="000000"/>
                <w:szCs w:val="18"/>
              </w:rPr>
            </w:pPr>
            <w:r w:rsidRPr="00FC0B20">
              <w:rPr>
                <w:rFonts w:eastAsia="SimSun" w:cs="Tahoma"/>
                <w:color w:val="000000"/>
                <w:szCs w:val="18"/>
              </w:rPr>
              <w:t>Visio</w:t>
            </w:r>
            <w:r w:rsidR="00FC0B20" w:rsidRPr="00FC0B20">
              <w:rPr>
                <w:rFonts w:eastAsia="SimSun" w:cs="Tahoma"/>
                <w:color w:val="000000"/>
                <w:szCs w:val="18"/>
                <w:vertAlign w:val="superscript"/>
              </w:rPr>
              <w:t>®</w:t>
            </w:r>
            <w:r w:rsidRPr="00FC0B20">
              <w:rPr>
                <w:rFonts w:eastAsia="SimSun" w:cs="Tahoma"/>
                <w:color w:val="000000"/>
                <w:szCs w:val="18"/>
              </w:rPr>
              <w:t xml:space="preserve"> Professional</w:t>
            </w:r>
          </w:p>
        </w:tc>
      </w:tr>
      <w:tr w:rsidR="009F254F" w:rsidRPr="00FC0B20" w:rsidTr="001E3F7D">
        <w:tc>
          <w:tcPr>
            <w:tcW w:w="4230" w:type="dxa"/>
            <w:tcMar>
              <w:top w:w="0" w:type="dxa"/>
              <w:left w:w="108" w:type="dxa"/>
              <w:bottom w:w="0" w:type="dxa"/>
              <w:right w:w="108" w:type="dxa"/>
            </w:tcMar>
            <w:hideMark/>
          </w:tcPr>
          <w:p w:rsidR="009F254F" w:rsidRPr="00FC0B20" w:rsidRDefault="009F254F" w:rsidP="00CA4488">
            <w:pPr>
              <w:rPr>
                <w:rFonts w:eastAsia="SimSun" w:cs="Tahoma"/>
                <w:color w:val="000000"/>
                <w:szCs w:val="18"/>
              </w:rPr>
            </w:pPr>
            <w:r w:rsidRPr="00FC0B20">
              <w:rPr>
                <w:rFonts w:eastAsia="SimSun" w:cs="Tahoma"/>
                <w:color w:val="000000"/>
                <w:szCs w:val="18"/>
              </w:rPr>
              <w:t>Visual Studio Professional with MSDN</w:t>
            </w:r>
          </w:p>
        </w:tc>
        <w:tc>
          <w:tcPr>
            <w:tcW w:w="4230" w:type="dxa"/>
            <w:tcMar>
              <w:top w:w="0" w:type="dxa"/>
              <w:left w:w="108" w:type="dxa"/>
              <w:bottom w:w="0" w:type="dxa"/>
              <w:right w:w="108" w:type="dxa"/>
            </w:tcMar>
            <w:hideMark/>
          </w:tcPr>
          <w:p w:rsidR="009F254F" w:rsidRPr="00FC0B20" w:rsidRDefault="009F254F" w:rsidP="00CA4488">
            <w:pPr>
              <w:rPr>
                <w:rFonts w:eastAsia="SimSun" w:cs="Tahoma"/>
                <w:color w:val="000000"/>
                <w:szCs w:val="18"/>
              </w:rPr>
            </w:pPr>
            <w:r w:rsidRPr="00FC0B20">
              <w:rPr>
                <w:rFonts w:eastAsia="SimSun" w:cs="Tahoma"/>
                <w:color w:val="000000"/>
                <w:szCs w:val="18"/>
              </w:rPr>
              <w:t>Visual Studio Premium with MSDN</w:t>
            </w:r>
          </w:p>
        </w:tc>
      </w:tr>
      <w:tr w:rsidR="009F254F" w:rsidRPr="00FC0B20" w:rsidTr="001E3F7D">
        <w:tc>
          <w:tcPr>
            <w:tcW w:w="4230" w:type="dxa"/>
            <w:tcMar>
              <w:top w:w="0" w:type="dxa"/>
              <w:left w:w="108" w:type="dxa"/>
              <w:bottom w:w="0" w:type="dxa"/>
              <w:right w:w="108" w:type="dxa"/>
            </w:tcMar>
            <w:hideMark/>
          </w:tcPr>
          <w:p w:rsidR="009F254F" w:rsidRPr="00FC0B20" w:rsidRDefault="009F254F" w:rsidP="00CA4488">
            <w:pPr>
              <w:rPr>
                <w:rFonts w:eastAsia="SimSun" w:cs="Tahoma"/>
                <w:szCs w:val="18"/>
              </w:rPr>
            </w:pPr>
            <w:r w:rsidRPr="00FC0B20">
              <w:rPr>
                <w:rFonts w:eastAsia="SimSun" w:cs="Tahoma"/>
                <w:szCs w:val="18"/>
              </w:rPr>
              <w:t>Visual Studio Premium with MSDN</w:t>
            </w:r>
          </w:p>
        </w:tc>
        <w:tc>
          <w:tcPr>
            <w:tcW w:w="4230" w:type="dxa"/>
            <w:tcMar>
              <w:top w:w="0" w:type="dxa"/>
              <w:left w:w="108" w:type="dxa"/>
              <w:bottom w:w="0" w:type="dxa"/>
              <w:right w:w="108" w:type="dxa"/>
            </w:tcMar>
            <w:hideMark/>
          </w:tcPr>
          <w:p w:rsidR="009F254F" w:rsidRPr="00FC0B20" w:rsidRDefault="009F254F" w:rsidP="00CA4488">
            <w:pPr>
              <w:rPr>
                <w:rFonts w:eastAsia="SimSun" w:cs="Tahoma"/>
                <w:szCs w:val="18"/>
              </w:rPr>
            </w:pPr>
            <w:r w:rsidRPr="00FC0B20">
              <w:rPr>
                <w:rFonts w:eastAsia="SimSun" w:cs="Tahoma"/>
                <w:szCs w:val="18"/>
              </w:rPr>
              <w:t>Visual Studio Ultimate with MSDN</w:t>
            </w:r>
          </w:p>
        </w:tc>
      </w:tr>
      <w:tr w:rsidR="009F254F" w:rsidRPr="00FC0B20" w:rsidTr="001E3F7D">
        <w:tc>
          <w:tcPr>
            <w:tcW w:w="4230" w:type="dxa"/>
            <w:tcMar>
              <w:top w:w="0" w:type="dxa"/>
              <w:left w:w="108" w:type="dxa"/>
              <w:bottom w:w="0" w:type="dxa"/>
              <w:right w:w="108" w:type="dxa"/>
            </w:tcMar>
            <w:hideMark/>
          </w:tcPr>
          <w:p w:rsidR="009F254F" w:rsidRPr="00FC0B20" w:rsidRDefault="009F254F" w:rsidP="00CA4488">
            <w:pPr>
              <w:rPr>
                <w:rFonts w:eastAsia="SimSun" w:cs="Tahoma"/>
                <w:szCs w:val="18"/>
              </w:rPr>
            </w:pPr>
            <w:r w:rsidRPr="00FC0B20">
              <w:rPr>
                <w:rFonts w:eastAsia="SimSun" w:cs="Tahoma"/>
                <w:szCs w:val="18"/>
              </w:rPr>
              <w:t>Visual Studio Test Professional with MSDN</w:t>
            </w:r>
          </w:p>
        </w:tc>
        <w:tc>
          <w:tcPr>
            <w:tcW w:w="4230" w:type="dxa"/>
            <w:tcMar>
              <w:top w:w="0" w:type="dxa"/>
              <w:left w:w="108" w:type="dxa"/>
              <w:bottom w:w="0" w:type="dxa"/>
              <w:right w:w="108" w:type="dxa"/>
            </w:tcMar>
            <w:hideMark/>
          </w:tcPr>
          <w:p w:rsidR="009F254F" w:rsidRPr="00FC0B20" w:rsidRDefault="009F254F" w:rsidP="007E710C">
            <w:pPr>
              <w:rPr>
                <w:rFonts w:eastAsia="SimSun" w:cs="Tahoma"/>
                <w:szCs w:val="18"/>
              </w:rPr>
            </w:pPr>
            <w:r w:rsidRPr="00FC0B20">
              <w:rPr>
                <w:rFonts w:eastAsia="SimSun" w:cs="Tahoma"/>
                <w:szCs w:val="18"/>
              </w:rPr>
              <w:t>Visual Studio Premium with MSDN</w:t>
            </w:r>
          </w:p>
        </w:tc>
      </w:tr>
      <w:tr w:rsidR="003573CD" w:rsidRPr="00FC0B20" w:rsidTr="001E3F7D">
        <w:tc>
          <w:tcPr>
            <w:tcW w:w="4230" w:type="dxa"/>
            <w:tcMar>
              <w:top w:w="0" w:type="dxa"/>
              <w:left w:w="108" w:type="dxa"/>
              <w:bottom w:w="0" w:type="dxa"/>
              <w:right w:w="108" w:type="dxa"/>
            </w:tcMar>
            <w:hideMark/>
          </w:tcPr>
          <w:p w:rsidR="003573CD" w:rsidRPr="00FC0B20" w:rsidRDefault="003573CD" w:rsidP="00554A35">
            <w:pPr>
              <w:rPr>
                <w:rFonts w:eastAsia="SimSun" w:cs="Tahoma"/>
                <w:szCs w:val="18"/>
              </w:rPr>
            </w:pPr>
            <w:r w:rsidRPr="00FC0B20">
              <w:rPr>
                <w:rFonts w:eastAsia="SimSun" w:cs="Tahoma"/>
                <w:szCs w:val="18"/>
              </w:rPr>
              <w:t>Windows</w:t>
            </w:r>
            <w:r w:rsidR="00FC0B20" w:rsidRPr="00FC0B20">
              <w:rPr>
                <w:rFonts w:eastAsia="SimSun" w:cs="Tahoma"/>
                <w:szCs w:val="18"/>
                <w:vertAlign w:val="superscript"/>
              </w:rPr>
              <w:t>®</w:t>
            </w:r>
            <w:r w:rsidRPr="00FC0B20">
              <w:rPr>
                <w:rFonts w:eastAsia="SimSun" w:cs="Tahoma"/>
                <w:szCs w:val="18"/>
              </w:rPr>
              <w:t xml:space="preserve"> Server™ Standard</w:t>
            </w:r>
          </w:p>
        </w:tc>
        <w:tc>
          <w:tcPr>
            <w:tcW w:w="4230" w:type="dxa"/>
            <w:tcMar>
              <w:top w:w="0" w:type="dxa"/>
              <w:left w:w="108" w:type="dxa"/>
              <w:bottom w:w="0" w:type="dxa"/>
              <w:right w:w="108" w:type="dxa"/>
            </w:tcMar>
            <w:hideMark/>
          </w:tcPr>
          <w:p w:rsidR="003573CD" w:rsidRPr="00FC0B20" w:rsidRDefault="003573CD" w:rsidP="00554A35">
            <w:pPr>
              <w:rPr>
                <w:rFonts w:eastAsia="SimSun" w:cs="Tahoma"/>
                <w:szCs w:val="18"/>
              </w:rPr>
            </w:pPr>
            <w:r w:rsidRPr="00FC0B20">
              <w:rPr>
                <w:rFonts w:eastAsia="SimSun" w:cs="Tahoma"/>
                <w:szCs w:val="18"/>
              </w:rPr>
              <w:t>Windows</w:t>
            </w:r>
            <w:r w:rsidR="00FC0B20" w:rsidRPr="00FC0B20">
              <w:rPr>
                <w:rFonts w:eastAsia="SimSun" w:cs="Tahoma"/>
                <w:szCs w:val="18"/>
                <w:vertAlign w:val="superscript"/>
              </w:rPr>
              <w:t>®</w:t>
            </w:r>
            <w:r w:rsidRPr="00FC0B20">
              <w:rPr>
                <w:rFonts w:eastAsia="SimSun" w:cs="Tahoma"/>
                <w:szCs w:val="18"/>
              </w:rPr>
              <w:t xml:space="preserve"> Server™ Datacenter</w:t>
            </w:r>
          </w:p>
        </w:tc>
      </w:tr>
    </w:tbl>
    <w:p w:rsidR="003573CD" w:rsidRPr="00FC0B20" w:rsidRDefault="003573CD" w:rsidP="00AF1D88">
      <w:pPr>
        <w:pStyle w:val="AppendixBodyText"/>
        <w:rPr>
          <w:rFonts w:ascii="Tahoma" w:eastAsia="SimSun" w:hAnsi="Tahoma" w:cs="Tahoma"/>
          <w:lang w:eastAsia="zh-CN"/>
        </w:rPr>
      </w:pPr>
      <w:r w:rsidRPr="00FC0B20">
        <w:rPr>
          <w:rFonts w:ascii="Tahoma" w:eastAsia="SimSun" w:hAnsi="Tahoma" w:cs="Tahoma"/>
          <w:b/>
          <w:i/>
          <w:sz w:val="16"/>
          <w:szCs w:val="16"/>
          <w:lang w:eastAsia="zh-CN"/>
        </w:rPr>
        <w:t>*</w:t>
      </w:r>
      <w:r w:rsidRPr="00FC0B20">
        <w:rPr>
          <w:rFonts w:ascii="Tahoma" w:eastAsia="SimSun" w:hAnsi="Tahoma" w:cs="Tahoma"/>
          <w:b/>
          <w:i/>
          <w:sz w:val="16"/>
          <w:szCs w:val="16"/>
          <w:lang w:eastAsia="zh-CN"/>
        </w:rPr>
        <w:t>注意：</w:t>
      </w:r>
      <w:r w:rsidRPr="00FC0B20">
        <w:rPr>
          <w:rFonts w:ascii="Tahoma" w:eastAsia="SimSun" w:hAnsi="Tahoma" w:cs="Tahoma"/>
          <w:i/>
          <w:sz w:val="16"/>
          <w:szCs w:val="16"/>
          <w:lang w:eastAsia="zh-CN"/>
        </w:rPr>
        <w:t>可向其提供升级许可的产品列表可能会发生变化。</w:t>
      </w:r>
    </w:p>
    <w:p w:rsidR="003573CD" w:rsidRPr="00FC0B20" w:rsidRDefault="003573CD">
      <w:pPr>
        <w:rPr>
          <w:rFonts w:eastAsia="SimSun" w:cs="Tahoma"/>
          <w:lang w:eastAsia="zh-CN"/>
        </w:rPr>
      </w:pPr>
    </w:p>
    <w:p w:rsidR="00023FE7" w:rsidRPr="00FC0B20" w:rsidRDefault="00023FE7">
      <w:pPr>
        <w:pStyle w:val="AppendixBodyText"/>
        <w:ind w:left="1710" w:hanging="1260"/>
        <w:rPr>
          <w:rFonts w:ascii="Tahoma" w:eastAsia="SimSun" w:hAnsi="Tahoma" w:cs="Tahoma"/>
          <w:lang w:eastAsia="zh-CN"/>
        </w:rPr>
      </w:pPr>
      <w:r w:rsidRPr="00FC0B20">
        <w:rPr>
          <w:rFonts w:ascii="Tahoma" w:eastAsia="SimSun" w:hAnsi="Tahoma" w:cs="Tahoma"/>
          <w:b/>
          <w:i/>
          <w:lang w:eastAsia="zh-CN"/>
        </w:rPr>
        <w:t xml:space="preserve"> </w:t>
      </w:r>
    </w:p>
    <w:p w:rsidR="00023FE7" w:rsidRPr="00FC0B20" w:rsidRDefault="00CA395A" w:rsidP="004A0DE3">
      <w:pPr>
        <w:pStyle w:val="Heading1"/>
        <w:rPr>
          <w:lang w:eastAsia="zh-CN"/>
        </w:rPr>
      </w:pPr>
      <w:r w:rsidRPr="00FC0B20">
        <w:rPr>
          <w:lang w:eastAsia="zh-CN"/>
        </w:rPr>
        <w:br w:type="page"/>
      </w:r>
      <w:bookmarkStart w:id="928" w:name="_Toc317591256"/>
      <w:bookmarkStart w:id="929" w:name="_Toc336338247"/>
      <w:bookmarkStart w:id="930" w:name="_Toc360181310"/>
      <w:r w:rsidRPr="00FC0B20">
        <w:rPr>
          <w:lang w:eastAsia="zh-CN"/>
        </w:rPr>
        <w:lastRenderedPageBreak/>
        <w:t>第</w:t>
      </w:r>
      <w:r w:rsidRPr="00FC0B20">
        <w:rPr>
          <w:lang w:eastAsia="zh-CN"/>
        </w:rPr>
        <w:t xml:space="preserve"> 8 </w:t>
      </w:r>
      <w:r w:rsidRPr="00FC0B20">
        <w:rPr>
          <w:rFonts w:ascii="MingLiU" w:eastAsia="MingLiU" w:hAnsi="MingLiU" w:cs="MingLiU" w:hint="eastAsia"/>
          <w:lang w:eastAsia="zh-CN"/>
        </w:rPr>
        <w:t>节</w:t>
      </w:r>
      <w:r w:rsidRPr="00FC0B20">
        <w:rPr>
          <w:lang w:eastAsia="zh-CN"/>
        </w:rPr>
        <w:t xml:space="preserve"> – </w:t>
      </w:r>
      <w:r w:rsidRPr="00FC0B20">
        <w:rPr>
          <w:lang w:eastAsia="zh-CN"/>
        </w:rPr>
        <w:t>服</w:t>
      </w:r>
      <w:r w:rsidRPr="00FC0B20">
        <w:rPr>
          <w:rFonts w:ascii="MingLiU" w:eastAsia="MingLiU" w:hAnsi="MingLiU" w:cs="MingLiU" w:hint="eastAsia"/>
          <w:lang w:eastAsia="zh-CN"/>
        </w:rPr>
        <w:t>务</w:t>
      </w:r>
      <w:bookmarkEnd w:id="928"/>
      <w:bookmarkEnd w:id="929"/>
      <w:bookmarkEnd w:id="930"/>
    </w:p>
    <w:p w:rsidR="00023FE7" w:rsidRPr="00FC0B20" w:rsidRDefault="00023FE7">
      <w:pPr>
        <w:rPr>
          <w:rFonts w:eastAsia="SimSun" w:cs="Tahoma"/>
          <w:lang w:eastAsia="zh-CN"/>
        </w:rPr>
      </w:pPr>
    </w:p>
    <w:p w:rsidR="00DD7F8E" w:rsidRPr="00FC0B20" w:rsidRDefault="00DD7F8E" w:rsidP="00607FE8">
      <w:pPr>
        <w:jc w:val="both"/>
        <w:rPr>
          <w:rFonts w:eastAsia="SimSun" w:cs="Tahoma"/>
          <w:lang w:eastAsia="zh-CN"/>
        </w:rPr>
      </w:pPr>
      <w:r w:rsidRPr="00FC0B20">
        <w:rPr>
          <w:rFonts w:eastAsia="SimSun" w:cs="Tahoma"/>
          <w:szCs w:val="20"/>
          <w:lang w:eastAsia="zh-CN"/>
        </w:rPr>
        <w:t>客户使用所购买的、属于本产品列表的任何服务的权利受以下条款的约束：</w:t>
      </w:r>
      <w:r w:rsidRPr="00FC0B20">
        <w:rPr>
          <w:rFonts w:eastAsia="SimSun" w:cs="Tahoma"/>
          <w:szCs w:val="20"/>
          <w:lang w:eastAsia="zh-CN"/>
        </w:rPr>
        <w:t xml:space="preserve">(1) </w:t>
      </w:r>
      <w:r w:rsidRPr="00FC0B20">
        <w:rPr>
          <w:rFonts w:eastAsia="SimSun" w:cs="Tahoma"/>
          <w:szCs w:val="20"/>
          <w:lang w:eastAsia="zh-CN"/>
        </w:rPr>
        <w:t>客户的批量许可协议，</w:t>
      </w:r>
      <w:r w:rsidRPr="00FC0B20">
        <w:rPr>
          <w:rFonts w:eastAsia="SimSun" w:cs="Tahoma"/>
          <w:szCs w:val="20"/>
          <w:lang w:eastAsia="zh-CN"/>
        </w:rPr>
        <w:t xml:space="preserve">(2) </w:t>
      </w:r>
      <w:r w:rsidRPr="00FC0B20">
        <w:rPr>
          <w:rFonts w:eastAsia="SimSun" w:cs="Tahoma"/>
          <w:szCs w:val="20"/>
          <w:lang w:eastAsia="zh-CN"/>
        </w:rPr>
        <w:t>客户在购买时可能已签署的任何主级别</w:t>
      </w:r>
      <w:r w:rsidRPr="00FC0B20">
        <w:rPr>
          <w:rFonts w:eastAsia="SimSun" w:cs="Tahoma"/>
          <w:szCs w:val="20"/>
          <w:lang w:eastAsia="zh-CN"/>
        </w:rPr>
        <w:t xml:space="preserve"> Microsoft </w:t>
      </w:r>
      <w:r w:rsidRPr="00FC0B20">
        <w:rPr>
          <w:rFonts w:eastAsia="SimSun" w:cs="Tahoma"/>
          <w:szCs w:val="20"/>
          <w:lang w:eastAsia="zh-CN"/>
        </w:rPr>
        <w:t>服务协议。如果出现冲突，则以最新的服务协议为准。</w:t>
      </w:r>
      <w:r w:rsidRPr="00FC0B20">
        <w:rPr>
          <w:rFonts w:eastAsia="SimSun" w:cs="Tahoma"/>
          <w:color w:val="000000"/>
          <w:szCs w:val="18"/>
          <w:lang w:eastAsia="zh-CN"/>
        </w:rPr>
        <w:t>如果客户的批量许可协议或主级别服务条款不包含服务所有权和许可语言，则以下附加服务条款和条件中规定的使用权利、所有权和许可权利适用。</w:t>
      </w:r>
      <w:r w:rsidRPr="00FC0B20">
        <w:rPr>
          <w:rFonts w:eastAsia="SimSun" w:cs="Tahoma"/>
          <w:szCs w:val="20"/>
          <w:lang w:eastAsia="zh-CN"/>
        </w:rPr>
        <w:t>如果客户当前没有与</w:t>
      </w:r>
      <w:r w:rsidRPr="00FC0B20">
        <w:rPr>
          <w:rFonts w:eastAsia="SimSun" w:cs="Tahoma"/>
          <w:szCs w:val="20"/>
          <w:lang w:eastAsia="zh-CN"/>
        </w:rPr>
        <w:t xml:space="preserve"> Microsoft </w:t>
      </w:r>
      <w:r w:rsidRPr="00FC0B20">
        <w:rPr>
          <w:rFonts w:eastAsia="SimSun" w:cs="Tahoma"/>
          <w:szCs w:val="20"/>
          <w:lang w:eastAsia="zh-CN"/>
        </w:rPr>
        <w:t>签订主级别服务协议，则以下所有附加服务条款和条件均适用。</w:t>
      </w:r>
    </w:p>
    <w:p w:rsidR="00DD7F8E" w:rsidRPr="00FC0B20" w:rsidRDefault="00DD7F8E" w:rsidP="00607FE8">
      <w:pPr>
        <w:jc w:val="both"/>
        <w:rPr>
          <w:rFonts w:eastAsia="SimSun" w:cs="Tahoma"/>
          <w:lang w:eastAsia="zh-CN"/>
        </w:rPr>
      </w:pPr>
    </w:p>
    <w:p w:rsidR="00DD7F8E" w:rsidRPr="00FC0B20" w:rsidRDefault="00DD7F8E" w:rsidP="00607FE8">
      <w:pPr>
        <w:spacing w:after="75"/>
        <w:rPr>
          <w:rFonts w:eastAsia="SimSun" w:cs="Tahoma"/>
          <w:lang w:eastAsia="zh-CN"/>
        </w:rPr>
      </w:pPr>
      <w:r w:rsidRPr="00FC0B20">
        <w:rPr>
          <w:rFonts w:eastAsia="SimSun" w:cs="Tahoma"/>
          <w:szCs w:val="20"/>
          <w:lang w:eastAsia="zh-CN"/>
        </w:rPr>
        <w:t>有关客户可能购买其权利的任何服务的详细说明，请参见下文中各节。</w:t>
      </w:r>
    </w:p>
    <w:p w:rsidR="00DD7F8E" w:rsidRPr="00EF10B5" w:rsidRDefault="00DD7F8E" w:rsidP="00607FE8">
      <w:pPr>
        <w:spacing w:after="75"/>
        <w:rPr>
          <w:rFonts w:eastAsia="SimSun" w:cs="Tahoma"/>
          <w:spacing w:val="-4"/>
          <w:lang w:eastAsia="zh-CN"/>
        </w:rPr>
      </w:pPr>
      <w:r w:rsidRPr="00EF10B5">
        <w:rPr>
          <w:rFonts w:eastAsia="SimSun" w:cs="Tahoma"/>
          <w:spacing w:val="-4"/>
          <w:szCs w:val="20"/>
          <w:lang w:eastAsia="zh-CN"/>
        </w:rPr>
        <w:t>下列产品的提供情况因地区和批量许可计划而异。一些产品可能不向政府客户提供，但在试行阶段存在一些有限的例外。客户应该联系经销商或</w:t>
      </w:r>
      <w:r w:rsidRPr="00EF10B5">
        <w:rPr>
          <w:rFonts w:eastAsia="SimSun" w:cs="Tahoma"/>
          <w:spacing w:val="-4"/>
          <w:szCs w:val="20"/>
          <w:lang w:eastAsia="zh-CN"/>
        </w:rPr>
        <w:t xml:space="preserve"> Microsoft </w:t>
      </w:r>
      <w:r w:rsidRPr="00EF10B5">
        <w:rPr>
          <w:rFonts w:eastAsia="SimSun" w:cs="Tahoma"/>
          <w:spacing w:val="-4"/>
          <w:szCs w:val="20"/>
          <w:lang w:eastAsia="zh-CN"/>
        </w:rPr>
        <w:t>客户经理，了解特定产品提供情况的有关信息。</w:t>
      </w:r>
    </w:p>
    <w:p w:rsidR="00F42FB8" w:rsidRPr="00FC0B20" w:rsidRDefault="00F42FB8" w:rsidP="00DD7F8E">
      <w:pPr>
        <w:rPr>
          <w:rFonts w:eastAsia="SimSun" w:cs="Tahoma"/>
          <w:lang w:eastAsia="zh-CN"/>
        </w:rPr>
      </w:pPr>
    </w:p>
    <w:p w:rsidR="00DD7F8E" w:rsidRPr="00FC0B20" w:rsidRDefault="00DD7F8E" w:rsidP="00DD7F8E">
      <w:pPr>
        <w:rPr>
          <w:rFonts w:eastAsia="SimSun" w:cs="Tahoma"/>
        </w:rPr>
      </w:pPr>
      <w:r w:rsidRPr="00FC0B20">
        <w:rPr>
          <w:rFonts w:eastAsia="SimSun" w:cs="Tahoma"/>
          <w:b/>
          <w:sz w:val="24"/>
          <w:szCs w:val="24"/>
        </w:rPr>
        <w:t xml:space="preserve">Microsoft </w:t>
      </w:r>
      <w:r w:rsidRPr="00FC0B20">
        <w:rPr>
          <w:rFonts w:eastAsia="SimSun" w:cs="Tahoma"/>
          <w:b/>
          <w:sz w:val="24"/>
          <w:szCs w:val="24"/>
        </w:rPr>
        <w:t>高级技术支持产品</w:t>
      </w:r>
    </w:p>
    <w:p w:rsidR="00DB2D1E" w:rsidRPr="00FC0B20" w:rsidRDefault="00DB2D1E" w:rsidP="00DC0853">
      <w:pPr>
        <w:rPr>
          <w:rFonts w:eastAsia="SimSun" w:cs="Tahoma"/>
        </w:rPr>
      </w:pPr>
    </w:p>
    <w:tbl>
      <w:tblPr>
        <w:tblW w:w="9468"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168"/>
        <w:gridCol w:w="1580"/>
        <w:gridCol w:w="1444"/>
        <w:gridCol w:w="1687"/>
        <w:gridCol w:w="1589"/>
      </w:tblGrid>
      <w:tr w:rsidR="00DB2D1E" w:rsidRPr="00FC0B20" w:rsidTr="002A6416">
        <w:tc>
          <w:tcPr>
            <w:tcW w:w="3168" w:type="dxa"/>
            <w:shd w:val="clear" w:color="auto" w:fill="FABF8F"/>
            <w:vAlign w:val="center"/>
          </w:tcPr>
          <w:p w:rsidR="00DB2D1E" w:rsidRPr="00FC0B20" w:rsidRDefault="00DB2D1E" w:rsidP="00DE73D4">
            <w:pPr>
              <w:jc w:val="center"/>
              <w:rPr>
                <w:rFonts w:eastAsia="SimSun" w:cs="Tahoma"/>
                <w:color w:val="000000"/>
                <w:szCs w:val="18"/>
              </w:rPr>
            </w:pPr>
            <w:r w:rsidRPr="00FC0B20">
              <w:rPr>
                <w:rFonts w:eastAsia="SimSun" w:cs="Tahoma"/>
                <w:b/>
                <w:bCs/>
                <w:color w:val="000000"/>
                <w:sz w:val="20"/>
                <w:szCs w:val="18"/>
              </w:rPr>
              <w:t>区域</w:t>
            </w:r>
            <w:r w:rsidRPr="00FC0B20">
              <w:rPr>
                <w:rFonts w:eastAsia="SimSun" w:cs="Tahoma"/>
                <w:b/>
                <w:bCs/>
                <w:color w:val="000000"/>
                <w:sz w:val="20"/>
                <w:szCs w:val="18"/>
              </w:rPr>
              <w:t xml:space="preserve"> </w:t>
            </w:r>
            <w:r w:rsidRPr="00FC0B20">
              <w:rPr>
                <w:rFonts w:eastAsia="SimSun" w:cs="Tahoma"/>
                <w:b/>
                <w:bCs/>
                <w:color w:val="000000"/>
                <w:sz w:val="20"/>
                <w:szCs w:val="18"/>
                <w:vertAlign w:val="superscript"/>
              </w:rPr>
              <w:t>1</w:t>
            </w:r>
          </w:p>
        </w:tc>
        <w:tc>
          <w:tcPr>
            <w:tcW w:w="1580" w:type="dxa"/>
            <w:shd w:val="clear" w:color="auto" w:fill="FABF8F"/>
            <w:vAlign w:val="center"/>
          </w:tcPr>
          <w:p w:rsidR="00DB2D1E" w:rsidRPr="00FC0B20" w:rsidRDefault="00DB2D1E" w:rsidP="00DE73D4">
            <w:pPr>
              <w:jc w:val="center"/>
              <w:rPr>
                <w:rFonts w:eastAsia="SimSun" w:cs="Tahoma"/>
                <w:color w:val="000000"/>
                <w:sz w:val="20"/>
                <w:szCs w:val="20"/>
              </w:rPr>
            </w:pPr>
            <w:r w:rsidRPr="00FC0B20">
              <w:rPr>
                <w:rFonts w:eastAsia="SimSun" w:cs="Tahoma"/>
                <w:b/>
                <w:bCs/>
                <w:color w:val="000000"/>
                <w:sz w:val="20"/>
                <w:szCs w:val="20"/>
              </w:rPr>
              <w:t>高级核心</w:t>
            </w:r>
          </w:p>
        </w:tc>
        <w:tc>
          <w:tcPr>
            <w:tcW w:w="1444" w:type="dxa"/>
            <w:shd w:val="clear" w:color="auto" w:fill="FABF8F"/>
          </w:tcPr>
          <w:p w:rsidR="00DB2D1E" w:rsidRPr="00FC0B20" w:rsidRDefault="00DB2D1E" w:rsidP="00DE73D4">
            <w:pPr>
              <w:jc w:val="center"/>
              <w:rPr>
                <w:rFonts w:eastAsia="SimSun" w:cs="Tahoma"/>
                <w:b/>
                <w:bCs/>
                <w:color w:val="000000"/>
                <w:sz w:val="20"/>
                <w:szCs w:val="18"/>
              </w:rPr>
            </w:pPr>
            <w:r w:rsidRPr="00FC0B20">
              <w:rPr>
                <w:rFonts w:eastAsia="SimSun" w:cs="Tahoma"/>
                <w:b/>
                <w:bCs/>
                <w:color w:val="000000"/>
                <w:sz w:val="20"/>
                <w:szCs w:val="18"/>
              </w:rPr>
              <w:t>高级基础</w:t>
            </w:r>
          </w:p>
        </w:tc>
        <w:tc>
          <w:tcPr>
            <w:tcW w:w="1687" w:type="dxa"/>
            <w:shd w:val="clear" w:color="auto" w:fill="FABF8F"/>
            <w:vAlign w:val="center"/>
          </w:tcPr>
          <w:p w:rsidR="00DB2D1E" w:rsidRPr="00FC0B20" w:rsidRDefault="00DB2D1E" w:rsidP="00DE73D4">
            <w:pPr>
              <w:jc w:val="center"/>
              <w:rPr>
                <w:rFonts w:eastAsia="SimSun" w:cs="Tahoma"/>
                <w:color w:val="000000"/>
                <w:szCs w:val="18"/>
              </w:rPr>
            </w:pPr>
            <w:r w:rsidRPr="00FC0B20">
              <w:rPr>
                <w:rFonts w:eastAsia="SimSun" w:cs="Tahoma"/>
                <w:b/>
                <w:bCs/>
                <w:color w:val="000000"/>
                <w:sz w:val="20"/>
                <w:szCs w:val="18"/>
              </w:rPr>
              <w:t>高级标准</w:t>
            </w:r>
          </w:p>
        </w:tc>
        <w:tc>
          <w:tcPr>
            <w:tcW w:w="1589" w:type="dxa"/>
            <w:shd w:val="clear" w:color="auto" w:fill="FABF8F"/>
            <w:vAlign w:val="center"/>
          </w:tcPr>
          <w:p w:rsidR="00DB2D1E" w:rsidRPr="00FC0B20" w:rsidRDefault="00DB2D1E" w:rsidP="00DE73D4">
            <w:pPr>
              <w:jc w:val="center"/>
              <w:rPr>
                <w:rFonts w:eastAsia="SimSun" w:cs="Tahoma"/>
                <w:color w:val="000000"/>
                <w:szCs w:val="18"/>
              </w:rPr>
            </w:pPr>
            <w:r w:rsidRPr="00FC0B20">
              <w:rPr>
                <w:rFonts w:eastAsia="SimSun" w:cs="Tahoma"/>
                <w:b/>
                <w:bCs/>
                <w:color w:val="000000"/>
                <w:sz w:val="20"/>
                <w:szCs w:val="18"/>
              </w:rPr>
              <w:t>高级以上</w:t>
            </w:r>
          </w:p>
        </w:tc>
      </w:tr>
      <w:tr w:rsidR="00DB2D1E" w:rsidRPr="00FC0B20" w:rsidTr="002A6416">
        <w:tc>
          <w:tcPr>
            <w:tcW w:w="3168" w:type="dxa"/>
            <w:vAlign w:val="center"/>
          </w:tcPr>
          <w:p w:rsidR="00DB2D1E" w:rsidRPr="00FC0B20" w:rsidRDefault="00DB2D1E" w:rsidP="00DE73D4">
            <w:pPr>
              <w:rPr>
                <w:rFonts w:eastAsia="SimSun" w:cs="Tahoma"/>
                <w:color w:val="000000"/>
                <w:szCs w:val="18"/>
              </w:rPr>
            </w:pPr>
            <w:r w:rsidRPr="00FC0B20">
              <w:rPr>
                <w:rFonts w:eastAsia="SimSun" w:cs="Tahoma"/>
                <w:color w:val="000000"/>
                <w:szCs w:val="18"/>
              </w:rPr>
              <w:t>支持帐户管理</w:t>
            </w:r>
          </w:p>
        </w:tc>
        <w:tc>
          <w:tcPr>
            <w:tcW w:w="1580" w:type="dxa"/>
            <w:vAlign w:val="center"/>
          </w:tcPr>
          <w:p w:rsidR="00DB2D1E" w:rsidRPr="00FC0B20" w:rsidRDefault="00DB2D1E" w:rsidP="00DE73D4">
            <w:pPr>
              <w:jc w:val="center"/>
              <w:rPr>
                <w:rFonts w:eastAsia="SimSun" w:cs="Tahoma"/>
                <w:color w:val="000000"/>
                <w:szCs w:val="18"/>
              </w:rPr>
            </w:pPr>
            <w:r w:rsidRPr="00FC0B20">
              <w:rPr>
                <w:rFonts w:ascii="MS UI Gothic" w:eastAsia="MS UI Gothic" w:hAnsi="MS UI Gothic" w:cs="MS UI Gothic" w:hint="eastAsia"/>
                <w:color w:val="000000"/>
                <w:szCs w:val="18"/>
              </w:rPr>
              <w:t>✓</w:t>
            </w:r>
          </w:p>
        </w:tc>
        <w:tc>
          <w:tcPr>
            <w:tcW w:w="1444" w:type="dxa"/>
            <w:vAlign w:val="center"/>
          </w:tcPr>
          <w:p w:rsidR="00DB2D1E" w:rsidRPr="00FC0B20" w:rsidRDefault="00DB2D1E" w:rsidP="00DE73D4">
            <w:pPr>
              <w:jc w:val="center"/>
              <w:rPr>
                <w:rFonts w:eastAsia="SimSun" w:cs="Tahoma"/>
                <w:color w:val="000000"/>
                <w:szCs w:val="18"/>
              </w:rPr>
            </w:pPr>
            <w:r w:rsidRPr="00FC0B20">
              <w:rPr>
                <w:rFonts w:ascii="MS UI Gothic" w:eastAsia="MS UI Gothic" w:hAnsi="MS UI Gothic" w:cs="MS UI Gothic" w:hint="eastAsia"/>
                <w:color w:val="000000"/>
                <w:szCs w:val="18"/>
              </w:rPr>
              <w:t>✓</w:t>
            </w:r>
          </w:p>
        </w:tc>
        <w:tc>
          <w:tcPr>
            <w:tcW w:w="1687" w:type="dxa"/>
            <w:vAlign w:val="center"/>
          </w:tcPr>
          <w:p w:rsidR="00DB2D1E" w:rsidRPr="00FC0B20" w:rsidRDefault="00DB2D1E" w:rsidP="00DE73D4">
            <w:pPr>
              <w:jc w:val="center"/>
              <w:rPr>
                <w:rFonts w:eastAsia="SimSun" w:cs="Tahoma"/>
                <w:color w:val="000000"/>
                <w:szCs w:val="18"/>
              </w:rPr>
            </w:pPr>
            <w:r w:rsidRPr="00FC0B20">
              <w:rPr>
                <w:rFonts w:eastAsia="SimSun" w:cs="Tahoma"/>
                <w:color w:val="000000"/>
                <w:szCs w:val="18"/>
              </w:rPr>
              <w:t>√</w:t>
            </w:r>
          </w:p>
        </w:tc>
        <w:tc>
          <w:tcPr>
            <w:tcW w:w="1589" w:type="dxa"/>
            <w:vAlign w:val="center"/>
          </w:tcPr>
          <w:p w:rsidR="00DB2D1E" w:rsidRPr="00FC0B20" w:rsidRDefault="00DB2D1E" w:rsidP="00DE73D4">
            <w:pPr>
              <w:jc w:val="center"/>
              <w:rPr>
                <w:rFonts w:eastAsia="SimSun" w:cs="Tahoma"/>
                <w:color w:val="000000"/>
                <w:szCs w:val="18"/>
              </w:rPr>
            </w:pPr>
            <w:r w:rsidRPr="00FC0B20">
              <w:rPr>
                <w:rFonts w:eastAsia="SimSun" w:cs="Tahoma"/>
                <w:color w:val="000000"/>
                <w:szCs w:val="18"/>
              </w:rPr>
              <w:t>√</w:t>
            </w:r>
          </w:p>
        </w:tc>
      </w:tr>
      <w:tr w:rsidR="00DB2D1E" w:rsidRPr="00FC0B20" w:rsidTr="002A6416">
        <w:tc>
          <w:tcPr>
            <w:tcW w:w="3168" w:type="dxa"/>
            <w:vAlign w:val="center"/>
          </w:tcPr>
          <w:p w:rsidR="00DB2D1E" w:rsidRPr="00FC0B20" w:rsidRDefault="00DB2D1E" w:rsidP="00DE73D4">
            <w:pPr>
              <w:rPr>
                <w:rFonts w:eastAsia="SimSun" w:cs="Tahoma"/>
                <w:color w:val="000000"/>
                <w:szCs w:val="18"/>
              </w:rPr>
            </w:pPr>
            <w:r w:rsidRPr="00FC0B20">
              <w:rPr>
                <w:rFonts w:eastAsia="SimSun" w:cs="Tahoma"/>
                <w:color w:val="000000"/>
                <w:szCs w:val="18"/>
              </w:rPr>
              <w:t>客户概况和报告</w:t>
            </w:r>
          </w:p>
        </w:tc>
        <w:tc>
          <w:tcPr>
            <w:tcW w:w="1580" w:type="dxa"/>
            <w:vAlign w:val="center"/>
          </w:tcPr>
          <w:p w:rsidR="00DB2D1E" w:rsidRPr="00FC0B20" w:rsidRDefault="00DB2D1E" w:rsidP="00DE73D4">
            <w:pPr>
              <w:jc w:val="center"/>
              <w:rPr>
                <w:rFonts w:eastAsia="SimSun" w:cs="Tahoma"/>
                <w:color w:val="000000"/>
                <w:szCs w:val="18"/>
              </w:rPr>
            </w:pPr>
            <w:r w:rsidRPr="00FC0B20">
              <w:rPr>
                <w:rFonts w:eastAsia="SimSun" w:cs="Tahoma"/>
                <w:color w:val="000000"/>
                <w:szCs w:val="18"/>
              </w:rPr>
              <w:t>月度</w:t>
            </w:r>
          </w:p>
        </w:tc>
        <w:tc>
          <w:tcPr>
            <w:tcW w:w="1444" w:type="dxa"/>
            <w:vAlign w:val="center"/>
          </w:tcPr>
          <w:p w:rsidR="00DB2D1E" w:rsidRPr="00FC0B20" w:rsidRDefault="00DB2D1E" w:rsidP="00DE73D4">
            <w:pPr>
              <w:jc w:val="center"/>
              <w:rPr>
                <w:rFonts w:eastAsia="SimSun" w:cs="Tahoma"/>
                <w:color w:val="000000"/>
                <w:szCs w:val="18"/>
              </w:rPr>
            </w:pPr>
            <w:r w:rsidRPr="00FC0B20">
              <w:rPr>
                <w:rFonts w:eastAsia="SimSun" w:cs="Tahoma"/>
                <w:color w:val="000000"/>
                <w:szCs w:val="18"/>
              </w:rPr>
              <w:t>月度</w:t>
            </w:r>
          </w:p>
        </w:tc>
        <w:tc>
          <w:tcPr>
            <w:tcW w:w="1687" w:type="dxa"/>
            <w:vAlign w:val="center"/>
          </w:tcPr>
          <w:p w:rsidR="00DB2D1E" w:rsidRPr="00FC0B20" w:rsidRDefault="00DB2D1E" w:rsidP="00DE73D4">
            <w:pPr>
              <w:jc w:val="center"/>
              <w:rPr>
                <w:rFonts w:eastAsia="SimSun" w:cs="Tahoma"/>
                <w:color w:val="000000"/>
                <w:szCs w:val="18"/>
              </w:rPr>
            </w:pPr>
            <w:r w:rsidRPr="00FC0B20">
              <w:rPr>
                <w:rFonts w:eastAsia="SimSun" w:cs="Tahoma"/>
                <w:color w:val="000000"/>
                <w:szCs w:val="18"/>
              </w:rPr>
              <w:t>月度</w:t>
            </w:r>
          </w:p>
        </w:tc>
        <w:tc>
          <w:tcPr>
            <w:tcW w:w="1589" w:type="dxa"/>
            <w:vAlign w:val="center"/>
          </w:tcPr>
          <w:p w:rsidR="00DB2D1E" w:rsidRPr="00FC0B20" w:rsidRDefault="00DB2D1E" w:rsidP="00DE73D4">
            <w:pPr>
              <w:jc w:val="center"/>
              <w:rPr>
                <w:rFonts w:eastAsia="SimSun" w:cs="Tahoma"/>
                <w:color w:val="000000"/>
                <w:szCs w:val="18"/>
              </w:rPr>
            </w:pPr>
            <w:r w:rsidRPr="00FC0B20">
              <w:rPr>
                <w:rFonts w:eastAsia="SimSun" w:cs="Tahoma"/>
                <w:color w:val="000000"/>
                <w:szCs w:val="18"/>
              </w:rPr>
              <w:t>月度</w:t>
            </w:r>
          </w:p>
        </w:tc>
      </w:tr>
      <w:tr w:rsidR="00DB2D1E" w:rsidRPr="00FC0B20" w:rsidTr="002A6416">
        <w:tc>
          <w:tcPr>
            <w:tcW w:w="3168" w:type="dxa"/>
            <w:vAlign w:val="center"/>
          </w:tcPr>
          <w:p w:rsidR="00DB2D1E" w:rsidRPr="00FC0B20" w:rsidRDefault="00DB2D1E" w:rsidP="00DE73D4">
            <w:pPr>
              <w:rPr>
                <w:rFonts w:eastAsia="SimSun" w:cs="Tahoma"/>
                <w:color w:val="000000"/>
                <w:szCs w:val="18"/>
                <w:lang w:eastAsia="zh-CN"/>
              </w:rPr>
            </w:pPr>
            <w:r w:rsidRPr="00FC0B20">
              <w:rPr>
                <w:rFonts w:eastAsia="SimSun" w:cs="Tahoma"/>
                <w:color w:val="000000"/>
                <w:szCs w:val="18"/>
                <w:lang w:eastAsia="zh-CN"/>
              </w:rPr>
              <w:t>支持协助（每年分配的小时数）</w:t>
            </w:r>
          </w:p>
        </w:tc>
        <w:tc>
          <w:tcPr>
            <w:tcW w:w="1580" w:type="dxa"/>
            <w:vAlign w:val="center"/>
          </w:tcPr>
          <w:p w:rsidR="00DB2D1E" w:rsidRPr="00FC0B20" w:rsidRDefault="00DB2D1E" w:rsidP="00DE73D4">
            <w:pPr>
              <w:jc w:val="center"/>
              <w:rPr>
                <w:rFonts w:eastAsia="SimSun" w:cs="Tahoma"/>
                <w:color w:val="000000"/>
                <w:szCs w:val="18"/>
              </w:rPr>
            </w:pPr>
            <w:r w:rsidRPr="00FC0B20">
              <w:rPr>
                <w:rFonts w:eastAsia="SimSun" w:cs="Tahoma"/>
                <w:color w:val="000000"/>
                <w:szCs w:val="18"/>
              </w:rPr>
              <w:t>最多</w:t>
            </w:r>
            <w:r w:rsidRPr="00FC0B20">
              <w:rPr>
                <w:rFonts w:eastAsia="SimSun" w:cs="Tahoma"/>
                <w:color w:val="000000"/>
                <w:szCs w:val="18"/>
              </w:rPr>
              <w:t xml:space="preserve"> 10 </w:t>
            </w:r>
            <w:r w:rsidRPr="00FC0B20">
              <w:rPr>
                <w:rFonts w:eastAsia="SimSun" w:cs="Tahoma"/>
                <w:color w:val="000000"/>
                <w:szCs w:val="18"/>
              </w:rPr>
              <w:t>个小时</w:t>
            </w:r>
          </w:p>
        </w:tc>
        <w:tc>
          <w:tcPr>
            <w:tcW w:w="1444" w:type="dxa"/>
          </w:tcPr>
          <w:p w:rsidR="00DB2D1E" w:rsidRPr="00FC0B20" w:rsidRDefault="00DB2D1E" w:rsidP="00DE73D4">
            <w:pPr>
              <w:jc w:val="center"/>
              <w:rPr>
                <w:rFonts w:eastAsia="SimSun" w:cs="Tahoma"/>
                <w:color w:val="000000"/>
                <w:szCs w:val="18"/>
                <w:lang w:eastAsia="zh-CN"/>
              </w:rPr>
            </w:pPr>
            <w:r w:rsidRPr="00FC0B20">
              <w:rPr>
                <w:rFonts w:eastAsia="SimSun" w:cs="Tahoma"/>
                <w:color w:val="000000"/>
                <w:szCs w:val="18"/>
                <w:lang w:eastAsia="zh-CN"/>
              </w:rPr>
              <w:t>最多</w:t>
            </w:r>
            <w:r w:rsidRPr="00FC0B20">
              <w:rPr>
                <w:rFonts w:eastAsia="SimSun" w:cs="Tahoma"/>
                <w:color w:val="000000"/>
                <w:szCs w:val="18"/>
                <w:lang w:eastAsia="zh-CN"/>
              </w:rPr>
              <w:t xml:space="preserve"> 10 </w:t>
            </w:r>
            <w:r w:rsidRPr="00FC0B20">
              <w:rPr>
                <w:rFonts w:eastAsia="SimSun" w:cs="Tahoma"/>
                <w:color w:val="000000"/>
                <w:szCs w:val="18"/>
                <w:lang w:eastAsia="zh-CN"/>
              </w:rPr>
              <w:t>个小时</w:t>
            </w:r>
            <w:r w:rsidRPr="00FC0B20">
              <w:rPr>
                <w:rFonts w:eastAsia="SimSun" w:cs="Tahoma"/>
                <w:color w:val="000000"/>
                <w:szCs w:val="18"/>
                <w:lang w:eastAsia="zh-CN"/>
              </w:rPr>
              <w:br/>
              <w:t xml:space="preserve"> + 1 </w:t>
            </w:r>
            <w:r w:rsidRPr="00FC0B20">
              <w:rPr>
                <w:rFonts w:eastAsia="SimSun" w:cs="Tahoma"/>
                <w:color w:val="000000"/>
                <w:szCs w:val="18"/>
                <w:lang w:eastAsia="zh-CN"/>
              </w:rPr>
              <w:t>运行状况检查</w:t>
            </w:r>
            <w:r w:rsidRPr="00FC0B20">
              <w:rPr>
                <w:rFonts w:eastAsia="SimSun" w:cs="Tahoma"/>
                <w:color w:val="000000"/>
                <w:szCs w:val="18"/>
                <w:lang w:eastAsia="zh-CN"/>
              </w:rPr>
              <w:br/>
              <w:t xml:space="preserve"> + 1 </w:t>
            </w:r>
            <w:r w:rsidRPr="00FC0B20">
              <w:rPr>
                <w:rFonts w:eastAsia="SimSun" w:cs="Tahoma"/>
                <w:color w:val="000000"/>
                <w:szCs w:val="18"/>
                <w:lang w:eastAsia="zh-CN"/>
              </w:rPr>
              <w:t>研讨会</w:t>
            </w:r>
          </w:p>
        </w:tc>
        <w:tc>
          <w:tcPr>
            <w:tcW w:w="1687" w:type="dxa"/>
            <w:vAlign w:val="center"/>
          </w:tcPr>
          <w:p w:rsidR="00DB2D1E" w:rsidRPr="00FC0B20" w:rsidRDefault="00DB2D1E" w:rsidP="00DE73D4">
            <w:pPr>
              <w:jc w:val="center"/>
              <w:rPr>
                <w:rFonts w:eastAsia="SimSun" w:cs="Tahoma"/>
                <w:color w:val="000000"/>
                <w:szCs w:val="18"/>
              </w:rPr>
            </w:pPr>
            <w:r w:rsidRPr="00FC0B20">
              <w:rPr>
                <w:rFonts w:eastAsia="SimSun" w:cs="Tahoma"/>
                <w:color w:val="000000"/>
                <w:szCs w:val="18"/>
              </w:rPr>
              <w:t>最多</w:t>
            </w:r>
            <w:r w:rsidRPr="00FC0B20">
              <w:rPr>
                <w:rFonts w:eastAsia="SimSun" w:cs="Tahoma"/>
                <w:color w:val="000000"/>
                <w:szCs w:val="18"/>
              </w:rPr>
              <w:t xml:space="preserve"> 120 </w:t>
            </w:r>
            <w:r w:rsidRPr="00FC0B20">
              <w:rPr>
                <w:rFonts w:eastAsia="SimSun" w:cs="Tahoma"/>
                <w:color w:val="000000"/>
                <w:szCs w:val="18"/>
              </w:rPr>
              <w:t>个小时</w:t>
            </w:r>
          </w:p>
        </w:tc>
        <w:tc>
          <w:tcPr>
            <w:tcW w:w="1589" w:type="dxa"/>
            <w:vAlign w:val="center"/>
          </w:tcPr>
          <w:p w:rsidR="00DB2D1E" w:rsidRPr="00FC0B20" w:rsidRDefault="00DB2D1E" w:rsidP="00DE73D4">
            <w:pPr>
              <w:jc w:val="center"/>
              <w:rPr>
                <w:rFonts w:eastAsia="SimSun" w:cs="Tahoma"/>
                <w:color w:val="000000"/>
                <w:szCs w:val="18"/>
              </w:rPr>
            </w:pPr>
            <w:r w:rsidRPr="00FC0B20">
              <w:rPr>
                <w:rFonts w:eastAsia="SimSun" w:cs="Tahoma"/>
                <w:color w:val="000000"/>
                <w:szCs w:val="18"/>
              </w:rPr>
              <w:t>最多</w:t>
            </w:r>
            <w:r w:rsidRPr="00FC0B20">
              <w:rPr>
                <w:rFonts w:eastAsia="SimSun" w:cs="Tahoma"/>
                <w:color w:val="000000"/>
                <w:szCs w:val="18"/>
              </w:rPr>
              <w:t xml:space="preserve"> 160 </w:t>
            </w:r>
            <w:r w:rsidRPr="00FC0B20">
              <w:rPr>
                <w:rFonts w:eastAsia="SimSun" w:cs="Tahoma"/>
                <w:color w:val="000000"/>
                <w:szCs w:val="18"/>
              </w:rPr>
              <w:t>个小时</w:t>
            </w:r>
          </w:p>
        </w:tc>
      </w:tr>
      <w:tr w:rsidR="00DB2D1E" w:rsidRPr="00FC0B20" w:rsidTr="002A6416">
        <w:tc>
          <w:tcPr>
            <w:tcW w:w="3168" w:type="dxa"/>
            <w:vAlign w:val="center"/>
          </w:tcPr>
          <w:p w:rsidR="00DB2D1E" w:rsidRPr="00FC0B20" w:rsidRDefault="00DB2D1E" w:rsidP="00DE73D4">
            <w:pPr>
              <w:rPr>
                <w:rFonts w:eastAsia="SimSun" w:cs="Tahoma"/>
                <w:color w:val="000000"/>
                <w:szCs w:val="18"/>
                <w:lang w:eastAsia="zh-CN"/>
              </w:rPr>
            </w:pPr>
            <w:r w:rsidRPr="00FC0B20">
              <w:rPr>
                <w:rFonts w:eastAsia="SimSun" w:cs="Tahoma"/>
                <w:color w:val="000000"/>
                <w:szCs w:val="18"/>
                <w:lang w:eastAsia="zh-CN"/>
              </w:rPr>
              <w:t>问题解决支持</w:t>
            </w:r>
            <w:r w:rsidRPr="00FC0B20">
              <w:rPr>
                <w:rFonts w:eastAsia="SimSun" w:cs="Tahoma"/>
                <w:color w:val="000000"/>
                <w:szCs w:val="18"/>
                <w:lang w:eastAsia="zh-CN"/>
              </w:rPr>
              <w:t xml:space="preserve"> (PRS)</w:t>
            </w:r>
            <w:r w:rsidR="00EF10B5">
              <w:rPr>
                <w:rFonts w:eastAsia="SimSun" w:cs="Tahoma"/>
                <w:color w:val="000000"/>
                <w:szCs w:val="18"/>
                <w:lang w:eastAsia="zh-CN"/>
              </w:rPr>
              <w:br/>
            </w:r>
            <w:r w:rsidRPr="00FC0B20">
              <w:rPr>
                <w:rFonts w:eastAsia="SimSun" w:cs="Tahoma"/>
                <w:color w:val="000000"/>
                <w:szCs w:val="18"/>
                <w:lang w:eastAsia="zh-CN"/>
              </w:rPr>
              <w:t>（每年分配一次）</w:t>
            </w:r>
          </w:p>
        </w:tc>
        <w:tc>
          <w:tcPr>
            <w:tcW w:w="1580" w:type="dxa"/>
            <w:vAlign w:val="center"/>
          </w:tcPr>
          <w:p w:rsidR="00DB2D1E" w:rsidRPr="00FC0B20" w:rsidRDefault="00DB2D1E" w:rsidP="00DE73D4">
            <w:pPr>
              <w:jc w:val="center"/>
              <w:rPr>
                <w:rFonts w:eastAsia="SimSun" w:cs="Tahoma"/>
                <w:color w:val="000000"/>
                <w:szCs w:val="18"/>
              </w:rPr>
            </w:pPr>
            <w:r w:rsidRPr="00FC0B20">
              <w:rPr>
                <w:rFonts w:eastAsia="SimSun" w:cs="Tahoma"/>
                <w:color w:val="000000"/>
                <w:szCs w:val="18"/>
              </w:rPr>
              <w:t>最多</w:t>
            </w:r>
            <w:r w:rsidRPr="00FC0B20">
              <w:rPr>
                <w:rFonts w:eastAsia="SimSun" w:cs="Tahoma"/>
                <w:color w:val="000000"/>
                <w:szCs w:val="18"/>
              </w:rPr>
              <w:t xml:space="preserve"> 40 </w:t>
            </w:r>
            <w:r w:rsidRPr="00FC0B20">
              <w:rPr>
                <w:rFonts w:eastAsia="SimSun" w:cs="Tahoma"/>
                <w:color w:val="000000"/>
                <w:szCs w:val="18"/>
              </w:rPr>
              <w:t>个小时</w:t>
            </w:r>
          </w:p>
        </w:tc>
        <w:tc>
          <w:tcPr>
            <w:tcW w:w="1444" w:type="dxa"/>
          </w:tcPr>
          <w:p w:rsidR="00DB2D1E" w:rsidRPr="00FC0B20" w:rsidRDefault="00DB2D1E" w:rsidP="00DE73D4">
            <w:pPr>
              <w:spacing w:before="120"/>
              <w:jc w:val="center"/>
              <w:rPr>
                <w:rFonts w:eastAsia="SimSun" w:cs="Tahoma"/>
                <w:color w:val="000000"/>
                <w:szCs w:val="18"/>
              </w:rPr>
            </w:pPr>
            <w:r w:rsidRPr="00FC0B20">
              <w:rPr>
                <w:rFonts w:eastAsia="SimSun" w:cs="Tahoma"/>
                <w:color w:val="000000"/>
                <w:szCs w:val="18"/>
              </w:rPr>
              <w:t>最多</w:t>
            </w:r>
            <w:r w:rsidRPr="00FC0B20">
              <w:rPr>
                <w:rFonts w:eastAsia="SimSun" w:cs="Tahoma"/>
                <w:color w:val="000000"/>
                <w:szCs w:val="18"/>
              </w:rPr>
              <w:t xml:space="preserve"> 30 </w:t>
            </w:r>
            <w:r w:rsidRPr="00FC0B20">
              <w:rPr>
                <w:rFonts w:eastAsia="SimSun" w:cs="Tahoma"/>
                <w:color w:val="000000"/>
                <w:szCs w:val="18"/>
              </w:rPr>
              <w:t>个小时</w:t>
            </w:r>
          </w:p>
        </w:tc>
        <w:tc>
          <w:tcPr>
            <w:tcW w:w="1687" w:type="dxa"/>
            <w:vAlign w:val="center"/>
          </w:tcPr>
          <w:p w:rsidR="00DB2D1E" w:rsidRPr="00FC0B20" w:rsidRDefault="00DB2D1E" w:rsidP="00DE73D4">
            <w:pPr>
              <w:jc w:val="center"/>
              <w:rPr>
                <w:rFonts w:eastAsia="SimSun" w:cs="Tahoma"/>
                <w:color w:val="000000"/>
                <w:szCs w:val="18"/>
              </w:rPr>
            </w:pPr>
            <w:r w:rsidRPr="00FC0B20">
              <w:rPr>
                <w:rFonts w:eastAsia="SimSun" w:cs="Tahoma"/>
                <w:color w:val="000000"/>
                <w:szCs w:val="18"/>
              </w:rPr>
              <w:t>最多</w:t>
            </w:r>
            <w:r w:rsidRPr="00FC0B20">
              <w:rPr>
                <w:rFonts w:eastAsia="SimSun" w:cs="Tahoma"/>
                <w:color w:val="000000"/>
                <w:szCs w:val="18"/>
              </w:rPr>
              <w:t xml:space="preserve"> 80 </w:t>
            </w:r>
            <w:r w:rsidRPr="00FC0B20">
              <w:rPr>
                <w:rFonts w:eastAsia="SimSun" w:cs="Tahoma"/>
                <w:color w:val="000000"/>
                <w:szCs w:val="18"/>
              </w:rPr>
              <w:t>个小时</w:t>
            </w:r>
          </w:p>
        </w:tc>
        <w:tc>
          <w:tcPr>
            <w:tcW w:w="1589" w:type="dxa"/>
            <w:vAlign w:val="center"/>
          </w:tcPr>
          <w:p w:rsidR="00DB2D1E" w:rsidRPr="00FC0B20" w:rsidRDefault="00DB2D1E" w:rsidP="00DE73D4">
            <w:pPr>
              <w:jc w:val="center"/>
              <w:rPr>
                <w:rFonts w:eastAsia="SimSun" w:cs="Tahoma"/>
                <w:color w:val="000000"/>
                <w:szCs w:val="18"/>
              </w:rPr>
            </w:pPr>
            <w:r w:rsidRPr="00FC0B20">
              <w:rPr>
                <w:rFonts w:eastAsia="SimSun" w:cs="Tahoma"/>
                <w:color w:val="000000"/>
                <w:szCs w:val="18"/>
              </w:rPr>
              <w:t>最多</w:t>
            </w:r>
            <w:r w:rsidRPr="00FC0B20">
              <w:rPr>
                <w:rFonts w:eastAsia="SimSun" w:cs="Tahoma"/>
                <w:color w:val="000000"/>
                <w:szCs w:val="18"/>
              </w:rPr>
              <w:t xml:space="preserve"> 140 </w:t>
            </w:r>
            <w:r w:rsidRPr="00FC0B20">
              <w:rPr>
                <w:rFonts w:eastAsia="SimSun" w:cs="Tahoma"/>
                <w:color w:val="000000"/>
                <w:szCs w:val="18"/>
              </w:rPr>
              <w:t>个小时</w:t>
            </w:r>
          </w:p>
        </w:tc>
      </w:tr>
      <w:tr w:rsidR="00DB2D1E" w:rsidRPr="00FC0B20" w:rsidTr="002A6416">
        <w:tc>
          <w:tcPr>
            <w:tcW w:w="3168" w:type="dxa"/>
            <w:vAlign w:val="center"/>
          </w:tcPr>
          <w:p w:rsidR="00DB2D1E" w:rsidRPr="00FC0B20" w:rsidRDefault="00DB2D1E" w:rsidP="00DE73D4">
            <w:pPr>
              <w:rPr>
                <w:rFonts w:eastAsia="SimSun" w:cs="Tahoma"/>
                <w:color w:val="000000"/>
                <w:szCs w:val="18"/>
                <w:lang w:eastAsia="zh-CN"/>
              </w:rPr>
            </w:pPr>
            <w:r w:rsidRPr="00FC0B20">
              <w:rPr>
                <w:rFonts w:eastAsia="SimSun" w:cs="Tahoma"/>
                <w:color w:val="000000"/>
                <w:szCs w:val="18"/>
                <w:lang w:eastAsia="zh-CN"/>
              </w:rPr>
              <w:t>全天候</w:t>
            </w:r>
            <w:r w:rsidRPr="00FC0B20">
              <w:rPr>
                <w:rFonts w:eastAsia="SimSun" w:cs="Tahoma"/>
                <w:color w:val="000000"/>
                <w:szCs w:val="18"/>
                <w:lang w:eastAsia="zh-CN"/>
              </w:rPr>
              <w:t xml:space="preserve"> (24x7) </w:t>
            </w:r>
            <w:r w:rsidRPr="00FC0B20">
              <w:rPr>
                <w:rFonts w:eastAsia="SimSun" w:cs="Tahoma"/>
                <w:color w:val="000000"/>
                <w:szCs w:val="18"/>
                <w:lang w:eastAsia="zh-CN"/>
              </w:rPr>
              <w:t>紧急情况上报管理</w:t>
            </w:r>
            <w:r w:rsidR="00EF10B5">
              <w:rPr>
                <w:rFonts w:eastAsia="SimSun" w:cs="Tahoma"/>
                <w:color w:val="000000"/>
                <w:szCs w:val="18"/>
                <w:lang w:eastAsia="zh-CN"/>
              </w:rPr>
              <w:br/>
            </w:r>
            <w:r w:rsidRPr="00FC0B20">
              <w:rPr>
                <w:rFonts w:eastAsia="SimSun" w:cs="Tahoma"/>
                <w:color w:val="000000"/>
                <w:szCs w:val="18"/>
                <w:lang w:eastAsia="zh-CN"/>
              </w:rPr>
              <w:t>（严重程度级别</w:t>
            </w:r>
            <w:r w:rsidRPr="00FC0B20">
              <w:rPr>
                <w:rFonts w:eastAsia="SimSun" w:cs="Tahoma"/>
                <w:color w:val="000000"/>
                <w:szCs w:val="18"/>
                <w:lang w:eastAsia="zh-CN"/>
              </w:rPr>
              <w:t xml:space="preserve"> 1</w:t>
            </w:r>
            <w:r w:rsidRPr="00FC0B20">
              <w:rPr>
                <w:rFonts w:eastAsia="SimSun" w:cs="Tahoma"/>
                <w:color w:val="000000"/>
                <w:szCs w:val="18"/>
                <w:lang w:eastAsia="zh-CN"/>
              </w:rPr>
              <w:t>）</w:t>
            </w:r>
          </w:p>
        </w:tc>
        <w:tc>
          <w:tcPr>
            <w:tcW w:w="1580" w:type="dxa"/>
            <w:vAlign w:val="center"/>
          </w:tcPr>
          <w:p w:rsidR="00DB2D1E" w:rsidRPr="00FC0B20" w:rsidRDefault="00DB2D1E" w:rsidP="00DE73D4">
            <w:pPr>
              <w:jc w:val="center"/>
              <w:rPr>
                <w:rFonts w:eastAsia="SimSun" w:cs="Tahoma"/>
                <w:color w:val="000000"/>
                <w:szCs w:val="18"/>
              </w:rPr>
            </w:pPr>
            <w:r w:rsidRPr="00FC0B20">
              <w:rPr>
                <w:rFonts w:ascii="MS UI Gothic" w:eastAsia="MS UI Gothic" w:hAnsi="MS UI Gothic" w:cs="MS UI Gothic" w:hint="eastAsia"/>
                <w:color w:val="000000"/>
                <w:szCs w:val="18"/>
              </w:rPr>
              <w:t>✓</w:t>
            </w:r>
          </w:p>
        </w:tc>
        <w:tc>
          <w:tcPr>
            <w:tcW w:w="1444" w:type="dxa"/>
            <w:vAlign w:val="center"/>
          </w:tcPr>
          <w:p w:rsidR="00DB2D1E" w:rsidRPr="00FC0B20" w:rsidRDefault="00DB2D1E" w:rsidP="00DE73D4">
            <w:pPr>
              <w:jc w:val="center"/>
              <w:rPr>
                <w:rFonts w:eastAsia="SimSun" w:cs="Tahoma"/>
                <w:color w:val="000000"/>
                <w:szCs w:val="18"/>
              </w:rPr>
            </w:pPr>
            <w:r w:rsidRPr="00FC0B20">
              <w:rPr>
                <w:rFonts w:ascii="MS UI Gothic" w:eastAsia="MS UI Gothic" w:hAnsi="MS UI Gothic" w:cs="MS UI Gothic" w:hint="eastAsia"/>
                <w:color w:val="000000"/>
                <w:szCs w:val="18"/>
              </w:rPr>
              <w:t>✓</w:t>
            </w:r>
          </w:p>
        </w:tc>
        <w:tc>
          <w:tcPr>
            <w:tcW w:w="1687" w:type="dxa"/>
            <w:vAlign w:val="center"/>
          </w:tcPr>
          <w:p w:rsidR="00DB2D1E" w:rsidRPr="00FC0B20" w:rsidRDefault="00DB2D1E" w:rsidP="00DE73D4">
            <w:pPr>
              <w:jc w:val="center"/>
              <w:rPr>
                <w:rFonts w:eastAsia="SimSun" w:cs="Tahoma"/>
                <w:color w:val="000000"/>
                <w:szCs w:val="18"/>
              </w:rPr>
            </w:pPr>
            <w:r w:rsidRPr="00FC0B20">
              <w:rPr>
                <w:rFonts w:eastAsia="SimSun" w:cs="Tahoma"/>
                <w:color w:val="000000"/>
                <w:szCs w:val="18"/>
              </w:rPr>
              <w:t>√</w:t>
            </w:r>
          </w:p>
        </w:tc>
        <w:tc>
          <w:tcPr>
            <w:tcW w:w="1589" w:type="dxa"/>
            <w:vAlign w:val="center"/>
          </w:tcPr>
          <w:p w:rsidR="00DB2D1E" w:rsidRPr="00FC0B20" w:rsidRDefault="00DB2D1E" w:rsidP="00DE73D4">
            <w:pPr>
              <w:jc w:val="center"/>
              <w:rPr>
                <w:rFonts w:eastAsia="SimSun" w:cs="Tahoma"/>
                <w:color w:val="000000"/>
                <w:szCs w:val="18"/>
              </w:rPr>
            </w:pPr>
            <w:r w:rsidRPr="00FC0B20">
              <w:rPr>
                <w:rFonts w:eastAsia="SimSun" w:cs="Tahoma"/>
                <w:color w:val="000000"/>
                <w:szCs w:val="18"/>
              </w:rPr>
              <w:t>√</w:t>
            </w:r>
          </w:p>
        </w:tc>
      </w:tr>
      <w:tr w:rsidR="00DB2D1E" w:rsidRPr="00FC0B20" w:rsidTr="002A6416">
        <w:tc>
          <w:tcPr>
            <w:tcW w:w="3168" w:type="dxa"/>
            <w:vAlign w:val="center"/>
          </w:tcPr>
          <w:p w:rsidR="00DB2D1E" w:rsidRPr="00FC0B20" w:rsidRDefault="00DB2D1E" w:rsidP="00DE73D4">
            <w:pPr>
              <w:rPr>
                <w:rFonts w:eastAsia="SimSun" w:cs="Tahoma"/>
                <w:color w:val="000000"/>
                <w:szCs w:val="18"/>
              </w:rPr>
            </w:pPr>
            <w:r w:rsidRPr="00FC0B20">
              <w:rPr>
                <w:rFonts w:eastAsia="SimSun" w:cs="Tahoma"/>
                <w:color w:val="000000"/>
                <w:szCs w:val="18"/>
              </w:rPr>
              <w:t>快速现场支持</w:t>
            </w:r>
          </w:p>
        </w:tc>
        <w:tc>
          <w:tcPr>
            <w:tcW w:w="1580" w:type="dxa"/>
            <w:vAlign w:val="center"/>
          </w:tcPr>
          <w:p w:rsidR="00DB2D1E" w:rsidRPr="00FC0B20" w:rsidRDefault="00DB2D1E" w:rsidP="00DE73D4">
            <w:pPr>
              <w:jc w:val="center"/>
              <w:rPr>
                <w:rFonts w:eastAsia="SimSun" w:cs="Tahoma"/>
                <w:color w:val="000000"/>
                <w:szCs w:val="18"/>
              </w:rPr>
            </w:pPr>
            <w:r w:rsidRPr="00FC0B20">
              <w:rPr>
                <w:rFonts w:ascii="MS UI Gothic" w:eastAsia="MS UI Gothic" w:hAnsi="MS UI Gothic" w:cs="MS UI Gothic" w:hint="eastAsia"/>
                <w:color w:val="000000"/>
                <w:szCs w:val="18"/>
              </w:rPr>
              <w:t>✓</w:t>
            </w:r>
          </w:p>
        </w:tc>
        <w:tc>
          <w:tcPr>
            <w:tcW w:w="1444" w:type="dxa"/>
            <w:vAlign w:val="center"/>
          </w:tcPr>
          <w:p w:rsidR="00DB2D1E" w:rsidRPr="00FC0B20" w:rsidRDefault="00DB2D1E" w:rsidP="00DE73D4">
            <w:pPr>
              <w:jc w:val="center"/>
              <w:rPr>
                <w:rFonts w:eastAsia="SimSun" w:cs="Tahoma"/>
                <w:color w:val="000000"/>
                <w:szCs w:val="18"/>
              </w:rPr>
            </w:pPr>
            <w:r w:rsidRPr="00FC0B20">
              <w:rPr>
                <w:rFonts w:ascii="MS UI Gothic" w:eastAsia="MS UI Gothic" w:hAnsi="MS UI Gothic" w:cs="MS UI Gothic" w:hint="eastAsia"/>
                <w:color w:val="000000"/>
                <w:szCs w:val="18"/>
              </w:rPr>
              <w:t>✓</w:t>
            </w:r>
          </w:p>
        </w:tc>
        <w:tc>
          <w:tcPr>
            <w:tcW w:w="1687" w:type="dxa"/>
            <w:vAlign w:val="center"/>
          </w:tcPr>
          <w:p w:rsidR="00DB2D1E" w:rsidRPr="00FC0B20" w:rsidRDefault="00DB2D1E" w:rsidP="00DE73D4">
            <w:pPr>
              <w:jc w:val="center"/>
              <w:rPr>
                <w:rFonts w:eastAsia="SimSun" w:cs="Tahoma"/>
                <w:color w:val="000000"/>
                <w:szCs w:val="18"/>
              </w:rPr>
            </w:pPr>
            <w:r w:rsidRPr="00FC0B20">
              <w:rPr>
                <w:rFonts w:eastAsia="SimSun" w:cs="Tahoma"/>
                <w:color w:val="000000"/>
                <w:szCs w:val="18"/>
              </w:rPr>
              <w:t>√</w:t>
            </w:r>
          </w:p>
        </w:tc>
        <w:tc>
          <w:tcPr>
            <w:tcW w:w="1589" w:type="dxa"/>
            <w:vAlign w:val="center"/>
          </w:tcPr>
          <w:p w:rsidR="00DB2D1E" w:rsidRPr="00FC0B20" w:rsidRDefault="00DB2D1E" w:rsidP="00DE73D4">
            <w:pPr>
              <w:jc w:val="center"/>
              <w:rPr>
                <w:rFonts w:eastAsia="SimSun" w:cs="Tahoma"/>
                <w:color w:val="000000"/>
                <w:szCs w:val="18"/>
              </w:rPr>
            </w:pPr>
            <w:r w:rsidRPr="00FC0B20">
              <w:rPr>
                <w:rFonts w:eastAsia="SimSun" w:cs="Tahoma"/>
                <w:color w:val="000000"/>
                <w:szCs w:val="18"/>
              </w:rPr>
              <w:t>√</w:t>
            </w:r>
          </w:p>
        </w:tc>
      </w:tr>
      <w:tr w:rsidR="00DB2D1E" w:rsidRPr="00FC0B20" w:rsidTr="002A6416">
        <w:tc>
          <w:tcPr>
            <w:tcW w:w="3168" w:type="dxa"/>
            <w:vAlign w:val="center"/>
          </w:tcPr>
          <w:p w:rsidR="00DB2D1E" w:rsidRPr="00FC0B20" w:rsidRDefault="00DB2D1E" w:rsidP="00DE73D4">
            <w:pPr>
              <w:rPr>
                <w:rFonts w:eastAsia="SimSun" w:cs="Tahoma"/>
                <w:color w:val="000000"/>
                <w:szCs w:val="18"/>
              </w:rPr>
            </w:pPr>
            <w:r w:rsidRPr="00FC0B20">
              <w:rPr>
                <w:rFonts w:eastAsia="SimSun" w:cs="Tahoma"/>
                <w:color w:val="000000"/>
                <w:szCs w:val="18"/>
              </w:rPr>
              <w:t>积极的信息服务</w:t>
            </w:r>
          </w:p>
        </w:tc>
        <w:tc>
          <w:tcPr>
            <w:tcW w:w="1580" w:type="dxa"/>
            <w:vAlign w:val="center"/>
          </w:tcPr>
          <w:p w:rsidR="00DB2D1E" w:rsidRPr="00FC0B20" w:rsidRDefault="00DB2D1E" w:rsidP="00DE73D4">
            <w:pPr>
              <w:jc w:val="center"/>
              <w:rPr>
                <w:rFonts w:eastAsia="SimSun" w:cs="Tahoma"/>
                <w:color w:val="000000"/>
                <w:szCs w:val="18"/>
              </w:rPr>
            </w:pPr>
            <w:r w:rsidRPr="00FC0B20">
              <w:rPr>
                <w:rFonts w:ascii="MS UI Gothic" w:eastAsia="MS UI Gothic" w:hAnsi="MS UI Gothic" w:cs="MS UI Gothic" w:hint="eastAsia"/>
                <w:color w:val="000000"/>
                <w:szCs w:val="18"/>
              </w:rPr>
              <w:t>✓</w:t>
            </w:r>
          </w:p>
        </w:tc>
        <w:tc>
          <w:tcPr>
            <w:tcW w:w="1444" w:type="dxa"/>
            <w:vAlign w:val="center"/>
          </w:tcPr>
          <w:p w:rsidR="00DB2D1E" w:rsidRPr="00FC0B20" w:rsidRDefault="00DB2D1E" w:rsidP="00DE73D4">
            <w:pPr>
              <w:jc w:val="center"/>
              <w:rPr>
                <w:rFonts w:eastAsia="SimSun" w:cs="Tahoma"/>
                <w:color w:val="000000"/>
                <w:szCs w:val="18"/>
              </w:rPr>
            </w:pPr>
            <w:r w:rsidRPr="00FC0B20">
              <w:rPr>
                <w:rFonts w:ascii="MS UI Gothic" w:eastAsia="MS UI Gothic" w:hAnsi="MS UI Gothic" w:cs="MS UI Gothic" w:hint="eastAsia"/>
                <w:color w:val="000000"/>
                <w:szCs w:val="18"/>
              </w:rPr>
              <w:t>✓</w:t>
            </w:r>
          </w:p>
        </w:tc>
        <w:tc>
          <w:tcPr>
            <w:tcW w:w="1687" w:type="dxa"/>
            <w:vAlign w:val="center"/>
          </w:tcPr>
          <w:p w:rsidR="00DB2D1E" w:rsidRPr="00FC0B20" w:rsidRDefault="00DB2D1E" w:rsidP="00DE73D4">
            <w:pPr>
              <w:jc w:val="center"/>
              <w:rPr>
                <w:rFonts w:eastAsia="SimSun" w:cs="Tahoma"/>
                <w:color w:val="000000"/>
                <w:szCs w:val="18"/>
              </w:rPr>
            </w:pPr>
            <w:r w:rsidRPr="00FC0B20">
              <w:rPr>
                <w:rFonts w:eastAsia="SimSun" w:cs="Tahoma"/>
                <w:color w:val="000000"/>
                <w:szCs w:val="18"/>
              </w:rPr>
              <w:t>√</w:t>
            </w:r>
          </w:p>
        </w:tc>
        <w:tc>
          <w:tcPr>
            <w:tcW w:w="1589" w:type="dxa"/>
            <w:vAlign w:val="center"/>
          </w:tcPr>
          <w:p w:rsidR="00DB2D1E" w:rsidRPr="00FC0B20" w:rsidRDefault="00DB2D1E" w:rsidP="00DE73D4">
            <w:pPr>
              <w:jc w:val="center"/>
              <w:rPr>
                <w:rFonts w:eastAsia="SimSun" w:cs="Tahoma"/>
                <w:color w:val="000000"/>
                <w:szCs w:val="18"/>
              </w:rPr>
            </w:pPr>
            <w:r w:rsidRPr="00FC0B20">
              <w:rPr>
                <w:rFonts w:eastAsia="SimSun" w:cs="Tahoma"/>
                <w:color w:val="000000"/>
                <w:szCs w:val="18"/>
              </w:rPr>
              <w:t>√</w:t>
            </w:r>
          </w:p>
        </w:tc>
      </w:tr>
      <w:tr w:rsidR="00DB2D1E" w:rsidRPr="00FC0B20" w:rsidTr="002A6416">
        <w:tc>
          <w:tcPr>
            <w:tcW w:w="3168" w:type="dxa"/>
            <w:vAlign w:val="center"/>
          </w:tcPr>
          <w:p w:rsidR="00DB2D1E" w:rsidRPr="00FC0B20" w:rsidRDefault="00DB2D1E" w:rsidP="00DE73D4">
            <w:pPr>
              <w:rPr>
                <w:rFonts w:eastAsia="SimSun" w:cs="Tahoma"/>
                <w:color w:val="000000"/>
                <w:szCs w:val="18"/>
              </w:rPr>
            </w:pPr>
            <w:r w:rsidRPr="00FC0B20">
              <w:rPr>
                <w:rFonts w:eastAsia="SimSun" w:cs="Tahoma"/>
                <w:color w:val="000000"/>
                <w:szCs w:val="18"/>
              </w:rPr>
              <w:t xml:space="preserve">Microsoft </w:t>
            </w:r>
            <w:r w:rsidRPr="00FC0B20">
              <w:rPr>
                <w:rFonts w:eastAsia="SimSun" w:cs="Tahoma"/>
                <w:color w:val="000000"/>
                <w:szCs w:val="18"/>
              </w:rPr>
              <w:t>高级在线</w:t>
            </w:r>
          </w:p>
        </w:tc>
        <w:tc>
          <w:tcPr>
            <w:tcW w:w="1580" w:type="dxa"/>
            <w:vAlign w:val="center"/>
          </w:tcPr>
          <w:p w:rsidR="00DB2D1E" w:rsidRPr="00FC0B20" w:rsidRDefault="00DB2D1E" w:rsidP="00DE73D4">
            <w:pPr>
              <w:jc w:val="center"/>
              <w:rPr>
                <w:rFonts w:eastAsia="SimSun" w:cs="Tahoma"/>
                <w:color w:val="000000"/>
                <w:szCs w:val="18"/>
              </w:rPr>
            </w:pPr>
            <w:r w:rsidRPr="00FC0B20">
              <w:rPr>
                <w:rFonts w:ascii="MS UI Gothic" w:eastAsia="MS UI Gothic" w:hAnsi="MS UI Gothic" w:cs="MS UI Gothic" w:hint="eastAsia"/>
                <w:color w:val="000000"/>
                <w:szCs w:val="18"/>
              </w:rPr>
              <w:t>✓</w:t>
            </w:r>
          </w:p>
        </w:tc>
        <w:tc>
          <w:tcPr>
            <w:tcW w:w="1444" w:type="dxa"/>
            <w:vAlign w:val="center"/>
          </w:tcPr>
          <w:p w:rsidR="00DB2D1E" w:rsidRPr="00FC0B20" w:rsidRDefault="00DB2D1E" w:rsidP="00DE73D4">
            <w:pPr>
              <w:jc w:val="center"/>
              <w:rPr>
                <w:rFonts w:eastAsia="SimSun" w:cs="Tahoma"/>
                <w:color w:val="000000"/>
                <w:szCs w:val="18"/>
              </w:rPr>
            </w:pPr>
            <w:r w:rsidRPr="00FC0B20">
              <w:rPr>
                <w:rFonts w:ascii="MS UI Gothic" w:eastAsia="MS UI Gothic" w:hAnsi="MS UI Gothic" w:cs="MS UI Gothic" w:hint="eastAsia"/>
                <w:color w:val="000000"/>
                <w:szCs w:val="18"/>
              </w:rPr>
              <w:t>✓</w:t>
            </w:r>
          </w:p>
        </w:tc>
        <w:tc>
          <w:tcPr>
            <w:tcW w:w="1687" w:type="dxa"/>
            <w:vAlign w:val="center"/>
          </w:tcPr>
          <w:p w:rsidR="00DB2D1E" w:rsidRPr="00FC0B20" w:rsidRDefault="00DB2D1E" w:rsidP="00DE73D4">
            <w:pPr>
              <w:jc w:val="center"/>
              <w:rPr>
                <w:rFonts w:eastAsia="SimSun" w:cs="Tahoma"/>
                <w:color w:val="000000"/>
                <w:szCs w:val="18"/>
              </w:rPr>
            </w:pPr>
            <w:r w:rsidRPr="00FC0B20">
              <w:rPr>
                <w:rFonts w:eastAsia="SimSun" w:cs="Tahoma"/>
                <w:color w:val="000000"/>
                <w:szCs w:val="18"/>
              </w:rPr>
              <w:t>√</w:t>
            </w:r>
          </w:p>
        </w:tc>
        <w:tc>
          <w:tcPr>
            <w:tcW w:w="1589" w:type="dxa"/>
            <w:vAlign w:val="center"/>
          </w:tcPr>
          <w:p w:rsidR="00DB2D1E" w:rsidRPr="00FC0B20" w:rsidRDefault="00DB2D1E" w:rsidP="00DE73D4">
            <w:pPr>
              <w:jc w:val="center"/>
              <w:rPr>
                <w:rFonts w:eastAsia="SimSun" w:cs="Tahoma"/>
                <w:color w:val="000000"/>
                <w:szCs w:val="18"/>
              </w:rPr>
            </w:pPr>
            <w:r w:rsidRPr="00FC0B20">
              <w:rPr>
                <w:rFonts w:eastAsia="SimSun" w:cs="Tahoma"/>
                <w:color w:val="000000"/>
                <w:szCs w:val="18"/>
              </w:rPr>
              <w:t>√</w:t>
            </w:r>
          </w:p>
        </w:tc>
      </w:tr>
      <w:tr w:rsidR="00DB2D1E" w:rsidRPr="00FC0B20" w:rsidTr="002A6416">
        <w:tc>
          <w:tcPr>
            <w:tcW w:w="3168" w:type="dxa"/>
            <w:vAlign w:val="center"/>
          </w:tcPr>
          <w:p w:rsidR="00DB2D1E" w:rsidRPr="00FC0B20" w:rsidRDefault="00DB2D1E" w:rsidP="00DE73D4">
            <w:pPr>
              <w:rPr>
                <w:rFonts w:eastAsia="SimSun" w:cs="Tahoma"/>
                <w:color w:val="000000"/>
                <w:szCs w:val="18"/>
              </w:rPr>
            </w:pPr>
            <w:r w:rsidRPr="00FC0B20">
              <w:rPr>
                <w:rFonts w:eastAsia="SimSun" w:cs="Tahoma"/>
                <w:color w:val="000000"/>
                <w:szCs w:val="18"/>
              </w:rPr>
              <w:t>附加小时数</w:t>
            </w:r>
          </w:p>
        </w:tc>
        <w:tc>
          <w:tcPr>
            <w:tcW w:w="1580" w:type="dxa"/>
            <w:vAlign w:val="center"/>
          </w:tcPr>
          <w:p w:rsidR="00DB2D1E" w:rsidRPr="00FC0B20" w:rsidRDefault="00DB2D1E" w:rsidP="00DE73D4">
            <w:pPr>
              <w:jc w:val="center"/>
              <w:rPr>
                <w:rFonts w:eastAsia="SimSun" w:cs="Tahoma"/>
                <w:color w:val="000000"/>
                <w:szCs w:val="18"/>
              </w:rPr>
            </w:pPr>
            <w:r w:rsidRPr="00FC0B20">
              <w:rPr>
                <w:rFonts w:eastAsia="SimSun" w:cs="Tahoma"/>
                <w:color w:val="000000"/>
                <w:szCs w:val="18"/>
              </w:rPr>
              <w:t xml:space="preserve">20 </w:t>
            </w:r>
            <w:r w:rsidRPr="00FC0B20">
              <w:rPr>
                <w:rFonts w:eastAsia="SimSun" w:cs="Tahoma"/>
                <w:color w:val="000000"/>
                <w:szCs w:val="18"/>
              </w:rPr>
              <w:t>小时包</w:t>
            </w:r>
          </w:p>
        </w:tc>
        <w:tc>
          <w:tcPr>
            <w:tcW w:w="1444" w:type="dxa"/>
            <w:vAlign w:val="center"/>
          </w:tcPr>
          <w:p w:rsidR="00DB2D1E" w:rsidRPr="00FC0B20" w:rsidRDefault="00DB2D1E" w:rsidP="00DE73D4">
            <w:pPr>
              <w:jc w:val="center"/>
              <w:rPr>
                <w:rFonts w:eastAsia="SimSun" w:cs="Tahoma"/>
                <w:color w:val="000000"/>
                <w:szCs w:val="18"/>
              </w:rPr>
            </w:pPr>
            <w:r w:rsidRPr="00FC0B20">
              <w:rPr>
                <w:rFonts w:eastAsia="SimSun" w:cs="Tahoma"/>
                <w:color w:val="000000"/>
                <w:szCs w:val="18"/>
              </w:rPr>
              <w:t xml:space="preserve">20 </w:t>
            </w:r>
            <w:r w:rsidRPr="00FC0B20">
              <w:rPr>
                <w:rFonts w:eastAsia="SimSun" w:cs="Tahoma"/>
                <w:color w:val="000000"/>
                <w:szCs w:val="18"/>
              </w:rPr>
              <w:t>小时包</w:t>
            </w:r>
          </w:p>
        </w:tc>
        <w:tc>
          <w:tcPr>
            <w:tcW w:w="1687" w:type="dxa"/>
            <w:vAlign w:val="center"/>
          </w:tcPr>
          <w:p w:rsidR="00DB2D1E" w:rsidRPr="00FC0B20" w:rsidRDefault="00DB2D1E" w:rsidP="00DE73D4">
            <w:pPr>
              <w:jc w:val="center"/>
              <w:rPr>
                <w:rFonts w:eastAsia="SimSun" w:cs="Tahoma"/>
                <w:color w:val="000000"/>
                <w:szCs w:val="18"/>
              </w:rPr>
            </w:pPr>
            <w:r w:rsidRPr="00FC0B20">
              <w:rPr>
                <w:rFonts w:eastAsia="SimSun" w:cs="Tahoma"/>
                <w:color w:val="000000"/>
                <w:szCs w:val="18"/>
              </w:rPr>
              <w:t xml:space="preserve">20 </w:t>
            </w:r>
            <w:r w:rsidRPr="00FC0B20">
              <w:rPr>
                <w:rFonts w:eastAsia="SimSun" w:cs="Tahoma"/>
                <w:color w:val="000000"/>
                <w:szCs w:val="18"/>
              </w:rPr>
              <w:t>小时包</w:t>
            </w:r>
          </w:p>
        </w:tc>
        <w:tc>
          <w:tcPr>
            <w:tcW w:w="1589" w:type="dxa"/>
            <w:vAlign w:val="center"/>
          </w:tcPr>
          <w:p w:rsidR="00DB2D1E" w:rsidRPr="00FC0B20" w:rsidRDefault="00DB2D1E" w:rsidP="00DE73D4">
            <w:pPr>
              <w:jc w:val="center"/>
              <w:rPr>
                <w:rFonts w:eastAsia="SimSun" w:cs="Tahoma"/>
                <w:color w:val="000000"/>
                <w:szCs w:val="18"/>
              </w:rPr>
            </w:pPr>
            <w:r w:rsidRPr="00FC0B20">
              <w:rPr>
                <w:rFonts w:eastAsia="SimSun" w:cs="Tahoma"/>
                <w:color w:val="000000"/>
                <w:szCs w:val="18"/>
              </w:rPr>
              <w:t xml:space="preserve">20 </w:t>
            </w:r>
            <w:r w:rsidRPr="00FC0B20">
              <w:rPr>
                <w:rFonts w:eastAsia="SimSun" w:cs="Tahoma"/>
                <w:color w:val="000000"/>
                <w:szCs w:val="18"/>
              </w:rPr>
              <w:t>小时包</w:t>
            </w:r>
          </w:p>
        </w:tc>
      </w:tr>
    </w:tbl>
    <w:p w:rsidR="00DB2D1E" w:rsidRPr="00EF10B5" w:rsidRDefault="00DB2D1E" w:rsidP="00DB2D1E">
      <w:pPr>
        <w:pStyle w:val="tableclose"/>
        <w:tabs>
          <w:tab w:val="left" w:pos="810"/>
        </w:tabs>
        <w:ind w:left="810" w:hanging="720"/>
        <w:rPr>
          <w:rFonts w:ascii="Tahoma" w:eastAsia="SimSun" w:hAnsi="Tahoma" w:cs="Tahoma"/>
          <w:sz w:val="16"/>
          <w:szCs w:val="16"/>
          <w:lang w:eastAsia="zh-CN"/>
        </w:rPr>
      </w:pPr>
      <w:r w:rsidRPr="00EF10B5">
        <w:rPr>
          <w:rFonts w:ascii="Tahoma" w:eastAsia="SimSun" w:hAnsi="Tahoma" w:cs="Tahoma"/>
          <w:i/>
          <w:color w:val="000000"/>
          <w:sz w:val="16"/>
          <w:szCs w:val="16"/>
          <w:vertAlign w:val="superscript"/>
          <w:lang w:eastAsia="zh-CN"/>
        </w:rPr>
        <w:t xml:space="preserve"> 1</w:t>
      </w:r>
      <w:r w:rsidRPr="00EF10B5">
        <w:rPr>
          <w:rFonts w:ascii="Tahoma" w:eastAsia="SimSun" w:hAnsi="Tahoma" w:cs="Tahoma"/>
          <w:i/>
          <w:color w:val="000000"/>
          <w:sz w:val="16"/>
          <w:szCs w:val="16"/>
          <w:lang w:eastAsia="zh-CN"/>
        </w:rPr>
        <w:t xml:space="preserve"> </w:t>
      </w:r>
      <w:r w:rsidRPr="00EF10B5">
        <w:rPr>
          <w:rFonts w:ascii="Tahoma" w:eastAsia="SimSun" w:hAnsi="Tahoma" w:cs="Tahoma"/>
          <w:i/>
          <w:color w:val="000000"/>
          <w:sz w:val="16"/>
          <w:szCs w:val="16"/>
          <w:lang w:eastAsia="zh-CN"/>
        </w:rPr>
        <w:t>工作时间遵照当地规定。</w:t>
      </w:r>
    </w:p>
    <w:p w:rsidR="00DB2D1E" w:rsidRPr="00EF10B5" w:rsidRDefault="00DB2D1E" w:rsidP="00F42FB8">
      <w:pPr>
        <w:pStyle w:val="BodyText2"/>
        <w:spacing w:after="0" w:line="240" w:lineRule="auto"/>
        <w:rPr>
          <w:rFonts w:ascii="Tahoma" w:eastAsia="SimSun" w:hAnsi="Tahoma" w:cs="Tahoma"/>
          <w:sz w:val="18"/>
          <w:szCs w:val="18"/>
          <w:lang w:eastAsia="zh-CN"/>
        </w:rPr>
      </w:pPr>
    </w:p>
    <w:p w:rsidR="00DB2D1E" w:rsidRPr="00EF10B5" w:rsidRDefault="00DB2D1E" w:rsidP="00CA52FE">
      <w:pPr>
        <w:pStyle w:val="BodyText2"/>
        <w:spacing w:after="0" w:line="240" w:lineRule="auto"/>
        <w:rPr>
          <w:rFonts w:ascii="Tahoma" w:eastAsia="SimSun" w:hAnsi="Tahoma" w:cs="Tahoma"/>
          <w:sz w:val="18"/>
          <w:szCs w:val="18"/>
          <w:lang w:eastAsia="zh-CN"/>
        </w:rPr>
      </w:pPr>
      <w:r w:rsidRPr="00EF10B5">
        <w:rPr>
          <w:rFonts w:ascii="Tahoma" w:eastAsia="SimSun" w:hAnsi="Tahoma" w:cs="Tahoma"/>
          <w:b/>
          <w:bCs/>
          <w:color w:val="000000"/>
          <w:sz w:val="18"/>
          <w:szCs w:val="18"/>
          <w:lang w:eastAsia="zh-CN"/>
        </w:rPr>
        <w:t>支持帐户管理</w:t>
      </w:r>
      <w:r w:rsidRPr="00EF10B5">
        <w:rPr>
          <w:rFonts w:ascii="Tahoma" w:eastAsia="SimSun" w:hAnsi="Tahoma" w:cs="Tahoma"/>
          <w:color w:val="000000"/>
          <w:sz w:val="18"/>
          <w:szCs w:val="18"/>
          <w:lang w:eastAsia="zh-CN"/>
        </w:rPr>
        <w:t>有助于建立和维护客户的管理人员与我方服务人员之间的关系，并有助于客户对其服务计划的各个方面进行调整以满足业务需求。</w:t>
      </w:r>
    </w:p>
    <w:p w:rsidR="00CA52FE" w:rsidRPr="00EF10B5" w:rsidRDefault="00CA52FE" w:rsidP="00CA52FE">
      <w:pPr>
        <w:pStyle w:val="BodyText2"/>
        <w:spacing w:after="0" w:line="240" w:lineRule="auto"/>
        <w:rPr>
          <w:rFonts w:ascii="Tahoma" w:eastAsia="SimSun" w:hAnsi="Tahoma" w:cs="Tahoma"/>
          <w:sz w:val="18"/>
          <w:szCs w:val="18"/>
          <w:lang w:eastAsia="zh-CN"/>
        </w:rPr>
      </w:pPr>
    </w:p>
    <w:p w:rsidR="00DB2D1E" w:rsidRPr="00EF10B5" w:rsidRDefault="00DB2D1E" w:rsidP="00CA52FE">
      <w:pPr>
        <w:jc w:val="both"/>
        <w:rPr>
          <w:rFonts w:eastAsia="SimSun" w:cs="Tahoma"/>
          <w:szCs w:val="18"/>
          <w:lang w:eastAsia="zh-CN"/>
        </w:rPr>
      </w:pPr>
      <w:r w:rsidRPr="00EF10B5">
        <w:rPr>
          <w:rFonts w:eastAsia="SimSun" w:cs="Tahoma"/>
          <w:b/>
          <w:bCs/>
          <w:color w:val="000000"/>
          <w:szCs w:val="18"/>
          <w:lang w:eastAsia="zh-CN"/>
        </w:rPr>
        <w:t>支持协助</w:t>
      </w:r>
      <w:r w:rsidRPr="00EF10B5">
        <w:rPr>
          <w:rFonts w:eastAsia="SimSun" w:cs="Tahoma"/>
          <w:color w:val="000000"/>
          <w:szCs w:val="18"/>
          <w:lang w:eastAsia="zh-CN"/>
        </w:rPr>
        <w:t>可为问题解决支持范围以外的问题提供短期建议和指导（基于可用的</w:t>
      </w:r>
      <w:r w:rsidRPr="00EF10B5">
        <w:rPr>
          <w:rFonts w:eastAsia="SimSun" w:cs="Tahoma"/>
          <w:color w:val="000000"/>
          <w:szCs w:val="18"/>
          <w:lang w:eastAsia="zh-CN"/>
        </w:rPr>
        <w:t xml:space="preserve"> Microsoft </w:t>
      </w:r>
      <w:r w:rsidRPr="00EF10B5">
        <w:rPr>
          <w:rFonts w:eastAsia="SimSun" w:cs="Tahoma"/>
          <w:color w:val="000000"/>
          <w:szCs w:val="18"/>
          <w:lang w:eastAsia="zh-CN"/>
        </w:rPr>
        <w:t>资源），包括在设计、开发和部署问题上提供帮助。</w:t>
      </w:r>
    </w:p>
    <w:p w:rsidR="00CA52FE" w:rsidRPr="00EF10B5" w:rsidRDefault="00CA52FE" w:rsidP="00CA52FE">
      <w:pPr>
        <w:jc w:val="both"/>
        <w:rPr>
          <w:rFonts w:eastAsia="SimSun" w:cs="Tahoma"/>
          <w:szCs w:val="18"/>
          <w:lang w:eastAsia="zh-CN"/>
        </w:rPr>
      </w:pPr>
    </w:p>
    <w:p w:rsidR="00676723" w:rsidRPr="00EF10B5" w:rsidRDefault="00DB2D1E" w:rsidP="00CA52FE">
      <w:pPr>
        <w:rPr>
          <w:rFonts w:eastAsia="SimSun" w:cs="Tahoma"/>
          <w:szCs w:val="18"/>
          <w:lang w:eastAsia="zh-CN"/>
        </w:rPr>
      </w:pPr>
      <w:r w:rsidRPr="00EF10B5">
        <w:rPr>
          <w:rFonts w:eastAsia="SimSun" w:cs="Tahoma"/>
          <w:b/>
          <w:bCs/>
          <w:color w:val="000000"/>
          <w:szCs w:val="18"/>
          <w:lang w:eastAsia="zh-CN"/>
        </w:rPr>
        <w:t>问题解决支持</w:t>
      </w:r>
      <w:r w:rsidRPr="00EF10B5">
        <w:rPr>
          <w:rFonts w:eastAsia="SimSun" w:cs="Tahoma"/>
          <w:color w:val="000000"/>
          <w:szCs w:val="18"/>
          <w:lang w:eastAsia="zh-CN"/>
        </w:rPr>
        <w:t>可以协助解决在使用</w:t>
      </w:r>
      <w:r w:rsidRPr="00EF10B5">
        <w:rPr>
          <w:rFonts w:eastAsia="SimSun" w:cs="Tahoma"/>
          <w:color w:val="000000"/>
          <w:szCs w:val="18"/>
          <w:lang w:eastAsia="zh-CN"/>
        </w:rPr>
        <w:t xml:space="preserve"> Microsoft </w:t>
      </w:r>
      <w:r w:rsidRPr="00EF10B5">
        <w:rPr>
          <w:rFonts w:eastAsia="SimSun" w:cs="Tahoma"/>
          <w:color w:val="000000"/>
          <w:szCs w:val="18"/>
          <w:lang w:eastAsia="zh-CN"/>
        </w:rPr>
        <w:t>产品时遇到的具有特定症状的问题，但应有合理的理由认为此问题是由</w:t>
      </w:r>
      <w:r w:rsidRPr="00EF10B5">
        <w:rPr>
          <w:rFonts w:eastAsia="SimSun" w:cs="Tahoma"/>
          <w:color w:val="000000"/>
          <w:szCs w:val="18"/>
          <w:lang w:eastAsia="zh-CN"/>
        </w:rPr>
        <w:t xml:space="preserve"> Microsoft </w:t>
      </w:r>
      <w:r w:rsidRPr="00EF10B5">
        <w:rPr>
          <w:rFonts w:eastAsia="SimSun" w:cs="Tahoma"/>
          <w:color w:val="000000"/>
          <w:szCs w:val="18"/>
          <w:lang w:eastAsia="zh-CN"/>
        </w:rPr>
        <w:t>产品引起的。</w:t>
      </w:r>
    </w:p>
    <w:p w:rsidR="00DB2D1E" w:rsidRPr="00FC0B20" w:rsidRDefault="00DB2D1E" w:rsidP="00CA52FE">
      <w:pPr>
        <w:rPr>
          <w:rFonts w:eastAsia="SimSun" w:cs="Tahoma"/>
          <w:lang w:eastAsia="zh-CN"/>
        </w:rPr>
      </w:pPr>
    </w:p>
    <w:tbl>
      <w:tblPr>
        <w:tblW w:w="9360" w:type="dxa"/>
        <w:tblInd w:w="108" w:type="dxa"/>
        <w:tblCellMar>
          <w:left w:w="0" w:type="dxa"/>
          <w:right w:w="0" w:type="dxa"/>
        </w:tblCellMar>
        <w:tblLook w:val="04A0" w:firstRow="1" w:lastRow="0" w:firstColumn="1" w:lastColumn="0" w:noHBand="0" w:noVBand="1"/>
      </w:tblPr>
      <w:tblGrid>
        <w:gridCol w:w="1542"/>
        <w:gridCol w:w="2418"/>
        <w:gridCol w:w="3060"/>
        <w:gridCol w:w="2340"/>
      </w:tblGrid>
      <w:tr w:rsidR="00DB2D1E" w:rsidRPr="00FC0B20" w:rsidTr="00EF10B5">
        <w:trPr>
          <w:tblHeader/>
        </w:trPr>
        <w:tc>
          <w:tcPr>
            <w:tcW w:w="1542"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tcPr>
          <w:p w:rsidR="00DB2D1E" w:rsidRPr="00FC0B20" w:rsidRDefault="001C1727" w:rsidP="00DE73D4">
            <w:pPr>
              <w:pStyle w:val="tableclose"/>
              <w:spacing w:line="276" w:lineRule="auto"/>
              <w:rPr>
                <w:rFonts w:ascii="Tahoma" w:eastAsia="SimSun" w:hAnsi="Tahoma" w:cs="Tahoma"/>
                <w:b/>
                <w:color w:val="000000"/>
              </w:rPr>
            </w:pPr>
            <w:r w:rsidRPr="00FC0B20">
              <w:rPr>
                <w:rFonts w:ascii="Tahoma" w:eastAsia="SimSun" w:hAnsi="Tahoma" w:cs="Tahoma"/>
                <w:color w:val="000000"/>
                <w:sz w:val="6"/>
                <w:lang w:eastAsia="zh-CN"/>
              </w:rPr>
              <w:br w:type="page"/>
            </w:r>
            <w:r w:rsidRPr="00FC0B20">
              <w:rPr>
                <w:rFonts w:ascii="Tahoma" w:eastAsia="SimSun" w:hAnsi="Tahoma" w:cs="Tahoma"/>
                <w:b/>
                <w:color w:val="000000"/>
              </w:rPr>
              <w:t>严重性</w:t>
            </w:r>
          </w:p>
        </w:tc>
        <w:tc>
          <w:tcPr>
            <w:tcW w:w="2418"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tcPr>
          <w:p w:rsidR="00DB2D1E" w:rsidRPr="00FC0B20" w:rsidRDefault="00DB2D1E" w:rsidP="00DE73D4">
            <w:pPr>
              <w:pStyle w:val="tableclose"/>
              <w:spacing w:line="276" w:lineRule="auto"/>
              <w:rPr>
                <w:rFonts w:ascii="Tahoma" w:eastAsia="SimSun" w:hAnsi="Tahoma" w:cs="Tahoma"/>
                <w:b/>
                <w:color w:val="000000"/>
              </w:rPr>
            </w:pPr>
            <w:r w:rsidRPr="00FC0B20">
              <w:rPr>
                <w:rFonts w:ascii="Tahoma" w:eastAsia="SimSun" w:hAnsi="Tahoma" w:cs="Tahoma"/>
                <w:b/>
                <w:color w:val="000000"/>
              </w:rPr>
              <w:t>情况</w:t>
            </w:r>
          </w:p>
        </w:tc>
        <w:tc>
          <w:tcPr>
            <w:tcW w:w="3060"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tcPr>
          <w:p w:rsidR="00DB2D1E" w:rsidRPr="00FC0B20" w:rsidRDefault="00DB2D1E" w:rsidP="00DE73D4">
            <w:pPr>
              <w:pStyle w:val="tableclose"/>
              <w:spacing w:line="276" w:lineRule="auto"/>
              <w:rPr>
                <w:rFonts w:ascii="Tahoma" w:eastAsia="SimSun" w:hAnsi="Tahoma" w:cs="Tahoma"/>
                <w:b/>
                <w:color w:val="000000"/>
              </w:rPr>
            </w:pPr>
            <w:r w:rsidRPr="00FC0B20">
              <w:rPr>
                <w:rFonts w:ascii="Tahoma" w:eastAsia="SimSun" w:hAnsi="Tahoma" w:cs="Tahoma"/>
                <w:b/>
                <w:color w:val="000000"/>
              </w:rPr>
              <w:t>我们的预期响应</w:t>
            </w:r>
          </w:p>
        </w:tc>
        <w:tc>
          <w:tcPr>
            <w:tcW w:w="2340"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tcPr>
          <w:p w:rsidR="00DB2D1E" w:rsidRPr="00FC0B20" w:rsidRDefault="00DB2D1E" w:rsidP="00DE73D4">
            <w:pPr>
              <w:pStyle w:val="tableclose"/>
              <w:spacing w:line="276" w:lineRule="auto"/>
              <w:rPr>
                <w:rFonts w:ascii="Tahoma" w:eastAsia="SimSun" w:hAnsi="Tahoma" w:cs="Tahoma"/>
                <w:b/>
                <w:color w:val="000000"/>
              </w:rPr>
            </w:pPr>
            <w:r w:rsidRPr="00FC0B20">
              <w:rPr>
                <w:rFonts w:ascii="Tahoma" w:eastAsia="SimSun" w:hAnsi="Tahoma" w:cs="Tahoma"/>
                <w:b/>
                <w:color w:val="000000"/>
              </w:rPr>
              <w:t>客户的预期响应</w:t>
            </w:r>
          </w:p>
        </w:tc>
      </w:tr>
      <w:tr w:rsidR="00DB2D1E" w:rsidRPr="00FC0B20" w:rsidTr="00EF10B5">
        <w:tc>
          <w:tcPr>
            <w:tcW w:w="1542"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DB2D1E" w:rsidRPr="00EF10B5" w:rsidRDefault="00DB2D1E" w:rsidP="00DE73D4">
            <w:pPr>
              <w:pStyle w:val="tableclose"/>
              <w:spacing w:line="276" w:lineRule="auto"/>
              <w:rPr>
                <w:rFonts w:ascii="Tahoma" w:eastAsia="SimSun" w:hAnsi="Tahoma" w:cs="Tahoma"/>
                <w:color w:val="000000"/>
                <w:sz w:val="18"/>
                <w:szCs w:val="18"/>
              </w:rPr>
            </w:pPr>
            <w:r w:rsidRPr="00EF10B5">
              <w:rPr>
                <w:rFonts w:ascii="Tahoma" w:eastAsia="SimSun" w:hAnsi="Tahoma" w:cs="Tahoma"/>
                <w:color w:val="000000"/>
                <w:sz w:val="18"/>
                <w:szCs w:val="18"/>
              </w:rPr>
              <w:t>1.</w:t>
            </w:r>
            <w:r w:rsidRPr="00EF10B5">
              <w:rPr>
                <w:rFonts w:ascii="Tahoma" w:eastAsia="SimSun" w:hAnsi="Tahoma" w:cs="Tahoma"/>
                <w:color w:val="000000"/>
                <w:sz w:val="18"/>
                <w:szCs w:val="18"/>
              </w:rPr>
              <w:t>只能通过电话提交</w:t>
            </w:r>
          </w:p>
        </w:tc>
        <w:tc>
          <w:tcPr>
            <w:tcW w:w="2418" w:type="dxa"/>
            <w:tcBorders>
              <w:top w:val="nil"/>
              <w:left w:val="nil"/>
              <w:bottom w:val="single" w:sz="8" w:space="0" w:color="auto"/>
              <w:right w:val="single" w:sz="8" w:space="0" w:color="auto"/>
            </w:tcBorders>
            <w:tcMar>
              <w:top w:w="0" w:type="dxa"/>
              <w:left w:w="108" w:type="dxa"/>
              <w:bottom w:w="0" w:type="dxa"/>
              <w:right w:w="108" w:type="dxa"/>
            </w:tcMar>
          </w:tcPr>
          <w:p w:rsidR="00DB2D1E" w:rsidRPr="00EF10B5" w:rsidRDefault="00DB2D1E" w:rsidP="00346F4B">
            <w:pPr>
              <w:pStyle w:val="ListBullet3"/>
              <w:numPr>
                <w:ilvl w:val="0"/>
                <w:numId w:val="60"/>
              </w:numPr>
              <w:spacing w:line="276" w:lineRule="auto"/>
              <w:rPr>
                <w:rFonts w:ascii="Tahoma" w:eastAsia="SimSun" w:hAnsi="Tahoma" w:cs="Tahoma"/>
                <w:sz w:val="18"/>
                <w:szCs w:val="18"/>
              </w:rPr>
            </w:pPr>
            <w:r w:rsidRPr="00EF10B5">
              <w:rPr>
                <w:rFonts w:ascii="Tahoma" w:eastAsia="SimSun" w:hAnsi="Tahoma" w:cs="Tahoma"/>
                <w:color w:val="000000"/>
                <w:sz w:val="18"/>
                <w:szCs w:val="18"/>
              </w:rPr>
              <w:t>灾难性业务影响：</w:t>
            </w:r>
          </w:p>
          <w:p w:rsidR="00DB2D1E" w:rsidRPr="00EF10B5" w:rsidRDefault="00DB2D1E" w:rsidP="00346F4B">
            <w:pPr>
              <w:pStyle w:val="ListBullet3"/>
              <w:numPr>
                <w:ilvl w:val="0"/>
                <w:numId w:val="60"/>
              </w:numPr>
              <w:spacing w:line="276" w:lineRule="auto"/>
              <w:rPr>
                <w:rFonts w:ascii="Tahoma" w:eastAsia="SimSun" w:hAnsi="Tahoma" w:cs="Tahoma"/>
                <w:sz w:val="18"/>
                <w:szCs w:val="18"/>
                <w:lang w:eastAsia="zh-CN"/>
              </w:rPr>
            </w:pPr>
            <w:r w:rsidRPr="00EF10B5">
              <w:rPr>
                <w:rFonts w:ascii="Tahoma" w:eastAsia="SimSun" w:hAnsi="Tahoma" w:cs="Tahoma"/>
                <w:color w:val="000000"/>
                <w:sz w:val="18"/>
                <w:szCs w:val="18"/>
                <w:lang w:eastAsia="zh-CN"/>
              </w:rPr>
              <w:t>核心（关键性任务）业务流程完全受损，工作无法正常继续</w:t>
            </w:r>
          </w:p>
          <w:p w:rsidR="00DB2D1E" w:rsidRPr="00EF10B5" w:rsidRDefault="00DB2D1E" w:rsidP="00346F4B">
            <w:pPr>
              <w:pStyle w:val="ListBullet3"/>
              <w:numPr>
                <w:ilvl w:val="0"/>
                <w:numId w:val="60"/>
              </w:numPr>
              <w:spacing w:line="276" w:lineRule="auto"/>
              <w:rPr>
                <w:rFonts w:ascii="Tahoma" w:eastAsia="SimSun" w:hAnsi="Tahoma" w:cs="Tahoma"/>
                <w:color w:val="000000"/>
                <w:sz w:val="18"/>
                <w:szCs w:val="18"/>
              </w:rPr>
            </w:pPr>
            <w:r w:rsidRPr="00EF10B5">
              <w:rPr>
                <w:rFonts w:ascii="Tahoma" w:eastAsia="SimSun" w:hAnsi="Tahoma" w:cs="Tahoma"/>
                <w:color w:val="000000"/>
                <w:sz w:val="18"/>
                <w:szCs w:val="18"/>
              </w:rPr>
              <w:t>需要立即照管</w:t>
            </w:r>
          </w:p>
        </w:tc>
        <w:tc>
          <w:tcPr>
            <w:tcW w:w="3060" w:type="dxa"/>
            <w:tcBorders>
              <w:top w:val="nil"/>
              <w:left w:val="nil"/>
              <w:bottom w:val="single" w:sz="8" w:space="0" w:color="auto"/>
              <w:right w:val="single" w:sz="8" w:space="0" w:color="auto"/>
            </w:tcBorders>
            <w:tcMar>
              <w:top w:w="0" w:type="dxa"/>
              <w:left w:w="108" w:type="dxa"/>
              <w:bottom w:w="0" w:type="dxa"/>
              <w:right w:w="108" w:type="dxa"/>
            </w:tcMar>
          </w:tcPr>
          <w:p w:rsidR="00DB2D1E" w:rsidRPr="00EF10B5" w:rsidRDefault="00DB2D1E" w:rsidP="00346F4B">
            <w:pPr>
              <w:pStyle w:val="ListBullet3"/>
              <w:numPr>
                <w:ilvl w:val="0"/>
                <w:numId w:val="61"/>
              </w:numPr>
              <w:spacing w:line="276" w:lineRule="auto"/>
              <w:rPr>
                <w:rFonts w:ascii="Tahoma" w:eastAsia="SimSun" w:hAnsi="Tahoma" w:cs="Tahoma"/>
                <w:sz w:val="18"/>
                <w:szCs w:val="18"/>
                <w:lang w:eastAsia="zh-CN"/>
              </w:rPr>
            </w:pPr>
            <w:r w:rsidRPr="00EF10B5">
              <w:rPr>
                <w:rFonts w:ascii="Tahoma" w:eastAsia="SimSun" w:hAnsi="Tahoma" w:cs="Tahoma"/>
                <w:color w:val="000000"/>
                <w:sz w:val="18"/>
                <w:szCs w:val="18"/>
                <w:lang w:eastAsia="zh-CN"/>
              </w:rPr>
              <w:t xml:space="preserve">1 </w:t>
            </w:r>
            <w:r w:rsidRPr="00EF10B5">
              <w:rPr>
                <w:rFonts w:ascii="Tahoma" w:eastAsia="SimSun" w:hAnsi="Tahoma" w:cs="Tahoma"/>
                <w:color w:val="000000"/>
                <w:sz w:val="18"/>
                <w:szCs w:val="18"/>
                <w:lang w:eastAsia="zh-CN"/>
              </w:rPr>
              <w:t>小时或更短时间内首次电话响应</w:t>
            </w:r>
          </w:p>
          <w:p w:rsidR="00DB2D1E" w:rsidRPr="00EF10B5" w:rsidRDefault="00DB2D1E" w:rsidP="00346F4B">
            <w:pPr>
              <w:pStyle w:val="ListBullet3"/>
              <w:numPr>
                <w:ilvl w:val="0"/>
                <w:numId w:val="61"/>
              </w:numPr>
              <w:spacing w:line="276" w:lineRule="auto"/>
              <w:rPr>
                <w:rFonts w:ascii="SimSun" w:eastAsia="SimSun" w:hAnsi="SimSun" w:cs="Tahoma"/>
                <w:spacing w:val="-4"/>
                <w:sz w:val="18"/>
                <w:szCs w:val="18"/>
                <w:lang w:eastAsia="zh-CN"/>
              </w:rPr>
            </w:pPr>
            <w:r w:rsidRPr="00EF10B5">
              <w:rPr>
                <w:rFonts w:ascii="SimSun" w:eastAsia="SimSun" w:hAnsi="SimSun" w:cs="Tahoma"/>
                <w:color w:val="000000"/>
                <w:spacing w:val="-4"/>
                <w:sz w:val="18"/>
                <w:szCs w:val="18"/>
                <w:lang w:eastAsia="zh-CN"/>
              </w:rPr>
              <w:t>我们尽快给客户站点提供资源。</w:t>
            </w:r>
          </w:p>
          <w:p w:rsidR="00DB2D1E" w:rsidRPr="00EF10B5" w:rsidRDefault="00DB2D1E" w:rsidP="00346F4B">
            <w:pPr>
              <w:pStyle w:val="ListBullet3"/>
              <w:numPr>
                <w:ilvl w:val="0"/>
                <w:numId w:val="61"/>
              </w:numPr>
              <w:spacing w:line="276" w:lineRule="auto"/>
              <w:rPr>
                <w:rFonts w:ascii="Tahoma" w:eastAsia="SimSun" w:hAnsi="Tahoma" w:cs="Tahoma"/>
                <w:sz w:val="18"/>
                <w:szCs w:val="18"/>
              </w:rPr>
            </w:pPr>
            <w:r w:rsidRPr="00EF10B5">
              <w:rPr>
                <w:rFonts w:ascii="Tahoma" w:eastAsia="SimSun" w:hAnsi="Tahoma" w:cs="Tahoma"/>
                <w:color w:val="000000"/>
                <w:sz w:val="18"/>
                <w:szCs w:val="18"/>
              </w:rPr>
              <w:t>全天候</w:t>
            </w:r>
            <w:r w:rsidRPr="00EF10B5">
              <w:rPr>
                <w:rFonts w:ascii="Tahoma" w:eastAsia="SimSun" w:hAnsi="Tahoma" w:cs="Tahoma"/>
                <w:color w:val="000000"/>
                <w:sz w:val="18"/>
                <w:szCs w:val="18"/>
              </w:rPr>
              <w:t xml:space="preserve"> (24x7) </w:t>
            </w:r>
            <w:r w:rsidRPr="00EF10B5">
              <w:rPr>
                <w:rFonts w:ascii="Tahoma" w:eastAsia="SimSun" w:hAnsi="Tahoma" w:cs="Tahoma"/>
                <w:color w:val="000000"/>
                <w:sz w:val="18"/>
                <w:szCs w:val="18"/>
              </w:rPr>
              <w:t>持续采取措施</w:t>
            </w:r>
          </w:p>
          <w:p w:rsidR="00DB2D1E" w:rsidRPr="00EF10B5" w:rsidRDefault="00DB2D1E" w:rsidP="00346F4B">
            <w:pPr>
              <w:pStyle w:val="ListBullet3"/>
              <w:numPr>
                <w:ilvl w:val="0"/>
                <w:numId w:val="61"/>
              </w:numPr>
              <w:spacing w:line="276" w:lineRule="auto"/>
              <w:rPr>
                <w:rFonts w:ascii="Tahoma" w:eastAsia="SimSun" w:hAnsi="Tahoma" w:cs="Tahoma"/>
                <w:sz w:val="18"/>
                <w:szCs w:val="18"/>
                <w:lang w:eastAsia="zh-CN"/>
              </w:rPr>
            </w:pPr>
            <w:r w:rsidRPr="00EF10B5">
              <w:rPr>
                <w:rFonts w:ascii="Tahoma" w:eastAsia="SimSun" w:hAnsi="Tahoma" w:cs="Tahoma"/>
                <w:color w:val="000000"/>
                <w:sz w:val="18"/>
                <w:szCs w:val="18"/>
                <w:lang w:eastAsia="zh-CN"/>
              </w:rPr>
              <w:t>在</w:t>
            </w:r>
            <w:r w:rsidRPr="00EF10B5">
              <w:rPr>
                <w:rFonts w:ascii="Tahoma" w:eastAsia="SimSun" w:hAnsi="Tahoma" w:cs="Tahoma"/>
                <w:color w:val="000000"/>
                <w:sz w:val="18"/>
                <w:szCs w:val="18"/>
                <w:lang w:eastAsia="zh-CN"/>
              </w:rPr>
              <w:t xml:space="preserve"> Microsoft </w:t>
            </w:r>
            <w:r w:rsidRPr="00EF10B5">
              <w:rPr>
                <w:rFonts w:ascii="Tahoma" w:eastAsia="SimSun" w:hAnsi="Tahoma" w:cs="Tahoma"/>
                <w:color w:val="000000"/>
                <w:sz w:val="18"/>
                <w:szCs w:val="18"/>
                <w:lang w:eastAsia="zh-CN"/>
              </w:rPr>
              <w:t>内部快速上报给产品团队</w:t>
            </w:r>
          </w:p>
          <w:p w:rsidR="00DB2D1E" w:rsidRPr="00EF10B5" w:rsidRDefault="00DB2D1E" w:rsidP="00346F4B">
            <w:pPr>
              <w:pStyle w:val="ListBullet3"/>
              <w:numPr>
                <w:ilvl w:val="0"/>
                <w:numId w:val="61"/>
              </w:numPr>
              <w:spacing w:line="276" w:lineRule="auto"/>
              <w:rPr>
                <w:rFonts w:ascii="Tahoma" w:eastAsia="SimSun" w:hAnsi="Tahoma" w:cs="Tahoma"/>
                <w:color w:val="000000"/>
                <w:sz w:val="18"/>
                <w:szCs w:val="18"/>
              </w:rPr>
            </w:pPr>
            <w:r w:rsidRPr="00EF10B5">
              <w:rPr>
                <w:rFonts w:ascii="Tahoma" w:eastAsia="SimSun" w:hAnsi="Tahoma" w:cs="Tahoma"/>
                <w:color w:val="000000"/>
                <w:sz w:val="18"/>
                <w:szCs w:val="18"/>
              </w:rPr>
              <w:t>通知</w:t>
            </w:r>
            <w:r w:rsidRPr="00EF10B5">
              <w:rPr>
                <w:rFonts w:ascii="Tahoma" w:eastAsia="SimSun" w:hAnsi="Tahoma" w:cs="Tahoma"/>
                <w:color w:val="000000"/>
                <w:sz w:val="18"/>
                <w:szCs w:val="18"/>
              </w:rPr>
              <w:t xml:space="preserve"> Microsoft </w:t>
            </w:r>
            <w:r w:rsidRPr="00EF10B5">
              <w:rPr>
                <w:rFonts w:ascii="Tahoma" w:eastAsia="SimSun" w:hAnsi="Tahoma" w:cs="Tahoma"/>
                <w:color w:val="000000"/>
                <w:sz w:val="18"/>
                <w:szCs w:val="18"/>
              </w:rPr>
              <w:t>的高级管理人员</w:t>
            </w:r>
          </w:p>
        </w:tc>
        <w:tc>
          <w:tcPr>
            <w:tcW w:w="2340" w:type="dxa"/>
            <w:tcBorders>
              <w:top w:val="nil"/>
              <w:left w:val="nil"/>
              <w:bottom w:val="single" w:sz="8" w:space="0" w:color="auto"/>
              <w:right w:val="single" w:sz="8" w:space="0" w:color="auto"/>
            </w:tcBorders>
            <w:tcMar>
              <w:top w:w="0" w:type="dxa"/>
              <w:left w:w="108" w:type="dxa"/>
              <w:bottom w:w="0" w:type="dxa"/>
              <w:right w:w="108" w:type="dxa"/>
            </w:tcMar>
          </w:tcPr>
          <w:p w:rsidR="00DB2D1E" w:rsidRPr="00EF10B5" w:rsidRDefault="00DB2D1E" w:rsidP="00346F4B">
            <w:pPr>
              <w:pStyle w:val="ListBullet3"/>
              <w:numPr>
                <w:ilvl w:val="0"/>
                <w:numId w:val="62"/>
              </w:numPr>
              <w:spacing w:line="276" w:lineRule="auto"/>
              <w:rPr>
                <w:rFonts w:ascii="Tahoma" w:eastAsia="SimSun" w:hAnsi="Tahoma" w:cs="Tahoma"/>
                <w:sz w:val="18"/>
                <w:szCs w:val="18"/>
                <w:lang w:eastAsia="zh-CN"/>
              </w:rPr>
            </w:pPr>
            <w:r w:rsidRPr="00EF10B5">
              <w:rPr>
                <w:rFonts w:ascii="Tahoma" w:eastAsia="SimSun" w:hAnsi="Tahoma" w:cs="Tahoma"/>
                <w:color w:val="000000"/>
                <w:sz w:val="18"/>
                <w:szCs w:val="18"/>
                <w:lang w:eastAsia="zh-CN"/>
              </w:rPr>
              <w:t>通知客户的高级管理人员</w:t>
            </w:r>
          </w:p>
          <w:p w:rsidR="00DB2D1E" w:rsidRPr="00EF10B5" w:rsidRDefault="00DB2D1E" w:rsidP="00346F4B">
            <w:pPr>
              <w:pStyle w:val="ListBullet3"/>
              <w:numPr>
                <w:ilvl w:val="0"/>
                <w:numId w:val="62"/>
              </w:numPr>
              <w:spacing w:line="276" w:lineRule="auto"/>
              <w:rPr>
                <w:rFonts w:ascii="Tahoma" w:eastAsia="SimSun" w:hAnsi="Tahoma" w:cs="Tahoma"/>
                <w:sz w:val="18"/>
                <w:szCs w:val="18"/>
                <w:lang w:eastAsia="zh-CN"/>
              </w:rPr>
            </w:pPr>
            <w:r w:rsidRPr="00EF10B5">
              <w:rPr>
                <w:rFonts w:ascii="Tahoma" w:eastAsia="SimSun" w:hAnsi="Tahoma" w:cs="Tahoma"/>
                <w:color w:val="000000"/>
                <w:sz w:val="18"/>
                <w:szCs w:val="18"/>
                <w:lang w:eastAsia="zh-CN"/>
              </w:rPr>
              <w:t>分配适当资源以全天候</w:t>
            </w:r>
            <w:r w:rsidRPr="00EF10B5">
              <w:rPr>
                <w:rFonts w:ascii="Tahoma" w:eastAsia="SimSun" w:hAnsi="Tahoma" w:cs="Tahoma"/>
                <w:color w:val="000000"/>
                <w:sz w:val="18"/>
                <w:szCs w:val="18"/>
                <w:lang w:eastAsia="zh-CN"/>
              </w:rPr>
              <w:t xml:space="preserve"> (24x7) </w:t>
            </w:r>
            <w:r w:rsidR="00EF10B5">
              <w:rPr>
                <w:rFonts w:ascii="Tahoma" w:eastAsia="SimSun" w:hAnsi="Tahoma" w:cs="Tahoma"/>
                <w:color w:val="000000"/>
                <w:sz w:val="18"/>
                <w:szCs w:val="18"/>
                <w:lang w:eastAsia="zh-CN"/>
              </w:rPr>
              <w:br/>
            </w:r>
            <w:r w:rsidRPr="00EF10B5">
              <w:rPr>
                <w:rFonts w:ascii="Tahoma" w:eastAsia="SimSun" w:hAnsi="Tahoma" w:cs="Tahoma"/>
                <w:color w:val="000000"/>
                <w:sz w:val="18"/>
                <w:szCs w:val="18"/>
                <w:lang w:eastAsia="zh-CN"/>
              </w:rPr>
              <w:t>持续采取措施</w:t>
            </w:r>
            <w:r w:rsidRPr="00EF10B5">
              <w:rPr>
                <w:rFonts w:ascii="Tahoma" w:eastAsia="SimSun" w:hAnsi="Tahoma" w:cs="Tahoma"/>
                <w:color w:val="000000"/>
                <w:sz w:val="18"/>
                <w:szCs w:val="18"/>
                <w:vertAlign w:val="superscript"/>
                <w:lang w:eastAsia="zh-CN"/>
              </w:rPr>
              <w:t>2</w:t>
            </w:r>
          </w:p>
          <w:p w:rsidR="00DB2D1E" w:rsidRPr="00EF10B5" w:rsidRDefault="00DB2D1E" w:rsidP="00346F4B">
            <w:pPr>
              <w:pStyle w:val="ListBullet3"/>
              <w:numPr>
                <w:ilvl w:val="0"/>
                <w:numId w:val="62"/>
              </w:numPr>
              <w:spacing w:line="276" w:lineRule="auto"/>
              <w:rPr>
                <w:rFonts w:ascii="Tahoma" w:eastAsia="SimSun" w:hAnsi="Tahoma" w:cs="Tahoma"/>
                <w:color w:val="000000"/>
                <w:sz w:val="18"/>
                <w:szCs w:val="18"/>
                <w:lang w:eastAsia="zh-CN"/>
              </w:rPr>
            </w:pPr>
            <w:r w:rsidRPr="00EF10B5">
              <w:rPr>
                <w:rFonts w:ascii="Tahoma" w:eastAsia="SimSun" w:hAnsi="Tahoma" w:cs="Tahoma"/>
                <w:color w:val="000000"/>
                <w:sz w:val="18"/>
                <w:szCs w:val="18"/>
                <w:lang w:eastAsia="zh-CN"/>
              </w:rPr>
              <w:t>从变更控制机构进行快速访问和响应</w:t>
            </w:r>
          </w:p>
        </w:tc>
      </w:tr>
      <w:tr w:rsidR="00DB2D1E" w:rsidRPr="00FC0B20" w:rsidTr="00EF10B5">
        <w:trPr>
          <w:cantSplit/>
        </w:trPr>
        <w:tc>
          <w:tcPr>
            <w:tcW w:w="1542"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DB2D1E" w:rsidRPr="00EF10B5" w:rsidRDefault="00DB2D1E" w:rsidP="00DE73D4">
            <w:pPr>
              <w:pStyle w:val="tableclose"/>
              <w:spacing w:line="276" w:lineRule="auto"/>
              <w:rPr>
                <w:rFonts w:ascii="Tahoma" w:eastAsia="SimSun" w:hAnsi="Tahoma" w:cs="Tahoma"/>
                <w:color w:val="000000"/>
                <w:sz w:val="18"/>
                <w:szCs w:val="18"/>
              </w:rPr>
            </w:pPr>
            <w:r w:rsidRPr="00EF10B5">
              <w:rPr>
                <w:rFonts w:ascii="Tahoma" w:eastAsia="SimSun" w:hAnsi="Tahoma" w:cs="Tahoma"/>
                <w:color w:val="000000"/>
                <w:sz w:val="18"/>
                <w:szCs w:val="18"/>
              </w:rPr>
              <w:lastRenderedPageBreak/>
              <w:t>只能通过电话提交</w:t>
            </w:r>
          </w:p>
        </w:tc>
        <w:tc>
          <w:tcPr>
            <w:tcW w:w="2418" w:type="dxa"/>
            <w:tcBorders>
              <w:top w:val="nil"/>
              <w:left w:val="nil"/>
              <w:bottom w:val="single" w:sz="8" w:space="0" w:color="auto"/>
              <w:right w:val="single" w:sz="8" w:space="0" w:color="auto"/>
            </w:tcBorders>
            <w:tcMar>
              <w:top w:w="0" w:type="dxa"/>
              <w:left w:w="108" w:type="dxa"/>
              <w:bottom w:w="0" w:type="dxa"/>
              <w:right w:w="108" w:type="dxa"/>
            </w:tcMar>
          </w:tcPr>
          <w:p w:rsidR="00DB2D1E" w:rsidRPr="00EF10B5" w:rsidRDefault="00DB2D1E" w:rsidP="00346F4B">
            <w:pPr>
              <w:pStyle w:val="ListBullet3"/>
              <w:numPr>
                <w:ilvl w:val="0"/>
                <w:numId w:val="60"/>
              </w:numPr>
              <w:spacing w:line="276" w:lineRule="auto"/>
              <w:rPr>
                <w:rFonts w:ascii="Tahoma" w:eastAsia="SimSun" w:hAnsi="Tahoma" w:cs="Tahoma"/>
                <w:sz w:val="18"/>
                <w:szCs w:val="18"/>
              </w:rPr>
            </w:pPr>
            <w:r w:rsidRPr="00EF10B5">
              <w:rPr>
                <w:rFonts w:ascii="Tahoma" w:eastAsia="SimSun" w:hAnsi="Tahoma" w:cs="Tahoma"/>
                <w:color w:val="000000"/>
                <w:sz w:val="18"/>
                <w:szCs w:val="18"/>
              </w:rPr>
              <w:t>严重业务影响：</w:t>
            </w:r>
          </w:p>
          <w:p w:rsidR="00DB2D1E" w:rsidRPr="00EF10B5" w:rsidRDefault="00DB2D1E" w:rsidP="00346F4B">
            <w:pPr>
              <w:pStyle w:val="ListBullet3"/>
              <w:numPr>
                <w:ilvl w:val="0"/>
                <w:numId w:val="60"/>
              </w:numPr>
              <w:spacing w:line="276" w:lineRule="auto"/>
              <w:rPr>
                <w:rFonts w:ascii="Tahoma" w:eastAsia="SimSun" w:hAnsi="Tahoma" w:cs="Tahoma"/>
                <w:sz w:val="18"/>
                <w:szCs w:val="18"/>
              </w:rPr>
            </w:pPr>
            <w:r w:rsidRPr="00EF10B5">
              <w:rPr>
                <w:rFonts w:ascii="Tahoma" w:eastAsia="SimSun" w:hAnsi="Tahoma" w:cs="Tahoma"/>
                <w:color w:val="000000"/>
                <w:sz w:val="18"/>
                <w:szCs w:val="18"/>
              </w:rPr>
              <w:t>严重受损或服务降级</w:t>
            </w:r>
          </w:p>
          <w:p w:rsidR="00DB2D1E" w:rsidRPr="00EF10B5" w:rsidRDefault="00DB2D1E" w:rsidP="00346F4B">
            <w:pPr>
              <w:pStyle w:val="ListBullet3"/>
              <w:numPr>
                <w:ilvl w:val="0"/>
                <w:numId w:val="60"/>
              </w:numPr>
              <w:spacing w:line="276" w:lineRule="auto"/>
              <w:rPr>
                <w:rFonts w:ascii="Tahoma" w:eastAsia="SimSun" w:hAnsi="Tahoma" w:cs="Tahoma"/>
                <w:color w:val="000000"/>
                <w:sz w:val="18"/>
                <w:szCs w:val="18"/>
                <w:lang w:eastAsia="zh-CN"/>
              </w:rPr>
            </w:pPr>
            <w:r w:rsidRPr="00EF10B5">
              <w:rPr>
                <w:rFonts w:ascii="Tahoma" w:eastAsia="SimSun" w:hAnsi="Tahoma" w:cs="Tahoma"/>
                <w:color w:val="000000"/>
                <w:sz w:val="18"/>
                <w:szCs w:val="18"/>
                <w:lang w:eastAsia="zh-CN"/>
              </w:rPr>
              <w:t>需要在</w:t>
            </w:r>
            <w:r w:rsidRPr="00EF10B5">
              <w:rPr>
                <w:rFonts w:ascii="Tahoma" w:eastAsia="SimSun" w:hAnsi="Tahoma" w:cs="Tahoma"/>
                <w:color w:val="000000"/>
                <w:sz w:val="18"/>
                <w:szCs w:val="18"/>
                <w:lang w:eastAsia="zh-CN"/>
              </w:rPr>
              <w:t xml:space="preserve"> 1 </w:t>
            </w:r>
            <w:r w:rsidR="00EF10B5">
              <w:rPr>
                <w:rFonts w:ascii="Tahoma" w:eastAsia="SimSun" w:hAnsi="Tahoma" w:cs="Tahoma"/>
                <w:color w:val="000000"/>
                <w:sz w:val="18"/>
                <w:szCs w:val="18"/>
                <w:lang w:eastAsia="zh-CN"/>
              </w:rPr>
              <w:br/>
            </w:r>
            <w:r w:rsidRPr="00EF10B5">
              <w:rPr>
                <w:rFonts w:ascii="Tahoma" w:eastAsia="SimSun" w:hAnsi="Tahoma" w:cs="Tahoma"/>
                <w:color w:val="000000"/>
                <w:sz w:val="18"/>
                <w:szCs w:val="18"/>
                <w:lang w:eastAsia="zh-CN"/>
              </w:rPr>
              <w:t>小时内着手解决</w:t>
            </w:r>
          </w:p>
        </w:tc>
        <w:tc>
          <w:tcPr>
            <w:tcW w:w="3060" w:type="dxa"/>
            <w:tcBorders>
              <w:top w:val="nil"/>
              <w:left w:val="nil"/>
              <w:bottom w:val="single" w:sz="8" w:space="0" w:color="auto"/>
              <w:right w:val="single" w:sz="8" w:space="0" w:color="auto"/>
            </w:tcBorders>
            <w:tcMar>
              <w:top w:w="0" w:type="dxa"/>
              <w:left w:w="108" w:type="dxa"/>
              <w:bottom w:w="0" w:type="dxa"/>
              <w:right w:w="108" w:type="dxa"/>
            </w:tcMar>
          </w:tcPr>
          <w:p w:rsidR="00DB2D1E" w:rsidRPr="00EF10B5" w:rsidRDefault="00DB2D1E" w:rsidP="00346F4B">
            <w:pPr>
              <w:pStyle w:val="ListBullet3"/>
              <w:numPr>
                <w:ilvl w:val="0"/>
                <w:numId w:val="61"/>
              </w:numPr>
              <w:spacing w:line="276" w:lineRule="auto"/>
              <w:rPr>
                <w:rFonts w:ascii="Tahoma" w:eastAsia="SimSun" w:hAnsi="Tahoma" w:cs="Tahoma"/>
                <w:sz w:val="18"/>
                <w:szCs w:val="18"/>
                <w:lang w:eastAsia="zh-CN"/>
              </w:rPr>
            </w:pPr>
            <w:r w:rsidRPr="00EF10B5">
              <w:rPr>
                <w:rFonts w:ascii="Tahoma" w:eastAsia="SimSun" w:hAnsi="Tahoma" w:cs="Tahoma"/>
                <w:color w:val="000000"/>
                <w:sz w:val="18"/>
                <w:szCs w:val="18"/>
                <w:lang w:eastAsia="zh-CN"/>
              </w:rPr>
              <w:t xml:space="preserve">1 </w:t>
            </w:r>
            <w:r w:rsidRPr="00EF10B5">
              <w:rPr>
                <w:rFonts w:ascii="Tahoma" w:eastAsia="SimSun" w:hAnsi="Tahoma" w:cs="Tahoma"/>
                <w:color w:val="000000"/>
                <w:sz w:val="18"/>
                <w:szCs w:val="18"/>
                <w:lang w:eastAsia="zh-CN"/>
              </w:rPr>
              <w:t>小时或更短时间内首次电话响应</w:t>
            </w:r>
          </w:p>
          <w:p w:rsidR="00DB2D1E" w:rsidRPr="00EF10B5" w:rsidRDefault="00DB2D1E" w:rsidP="00346F4B">
            <w:pPr>
              <w:pStyle w:val="ListBullet3"/>
              <w:numPr>
                <w:ilvl w:val="0"/>
                <w:numId w:val="61"/>
              </w:numPr>
              <w:spacing w:line="276" w:lineRule="auto"/>
              <w:rPr>
                <w:rFonts w:ascii="Tahoma" w:eastAsia="SimSun" w:hAnsi="Tahoma" w:cs="Tahoma"/>
                <w:sz w:val="18"/>
                <w:szCs w:val="18"/>
                <w:lang w:eastAsia="zh-CN"/>
              </w:rPr>
            </w:pPr>
            <w:r w:rsidRPr="00EF10B5">
              <w:rPr>
                <w:rFonts w:ascii="Tahoma" w:eastAsia="SimSun" w:hAnsi="Tahoma" w:cs="Tahoma"/>
                <w:color w:val="000000"/>
                <w:sz w:val="18"/>
                <w:szCs w:val="18"/>
                <w:lang w:eastAsia="zh-CN"/>
              </w:rPr>
              <w:t>我们会根据需要给客户站点提供资源。</w:t>
            </w:r>
          </w:p>
          <w:p w:rsidR="00DB2D1E" w:rsidRPr="00EF10B5" w:rsidRDefault="00DB2D1E" w:rsidP="00346F4B">
            <w:pPr>
              <w:pStyle w:val="ListBullet3"/>
              <w:numPr>
                <w:ilvl w:val="0"/>
                <w:numId w:val="61"/>
              </w:numPr>
              <w:spacing w:line="276" w:lineRule="auto"/>
              <w:rPr>
                <w:rFonts w:ascii="Tahoma" w:eastAsia="SimSun" w:hAnsi="Tahoma" w:cs="Tahoma"/>
                <w:sz w:val="18"/>
                <w:szCs w:val="18"/>
              </w:rPr>
            </w:pPr>
            <w:r w:rsidRPr="00EF10B5">
              <w:rPr>
                <w:rFonts w:ascii="Tahoma" w:eastAsia="SimSun" w:hAnsi="Tahoma" w:cs="Tahoma"/>
                <w:color w:val="000000"/>
                <w:sz w:val="18"/>
                <w:szCs w:val="18"/>
              </w:rPr>
              <w:t>全天候</w:t>
            </w:r>
            <w:r w:rsidRPr="00EF10B5">
              <w:rPr>
                <w:rFonts w:ascii="Tahoma" w:eastAsia="SimSun" w:hAnsi="Tahoma" w:cs="Tahoma"/>
                <w:color w:val="000000"/>
                <w:sz w:val="18"/>
                <w:szCs w:val="18"/>
              </w:rPr>
              <w:t xml:space="preserve"> (24x7) </w:t>
            </w:r>
            <w:r w:rsidRPr="00EF10B5">
              <w:rPr>
                <w:rFonts w:ascii="Tahoma" w:eastAsia="SimSun" w:hAnsi="Tahoma" w:cs="Tahoma"/>
                <w:color w:val="000000"/>
                <w:sz w:val="18"/>
                <w:szCs w:val="18"/>
              </w:rPr>
              <w:t>持续采取措施</w:t>
            </w:r>
          </w:p>
          <w:p w:rsidR="00DB2D1E" w:rsidRPr="00EF10B5" w:rsidRDefault="00DB2D1E" w:rsidP="00346F4B">
            <w:pPr>
              <w:pStyle w:val="ListBullet3"/>
              <w:numPr>
                <w:ilvl w:val="0"/>
                <w:numId w:val="61"/>
              </w:numPr>
              <w:spacing w:line="276" w:lineRule="auto"/>
              <w:rPr>
                <w:rFonts w:ascii="Tahoma" w:eastAsia="SimSun" w:hAnsi="Tahoma" w:cs="Tahoma"/>
                <w:color w:val="000000"/>
                <w:sz w:val="18"/>
                <w:szCs w:val="18"/>
              </w:rPr>
            </w:pPr>
            <w:r w:rsidRPr="00EF10B5">
              <w:rPr>
                <w:rFonts w:ascii="Tahoma" w:eastAsia="SimSun" w:hAnsi="Tahoma" w:cs="Tahoma"/>
                <w:color w:val="000000"/>
                <w:sz w:val="18"/>
                <w:szCs w:val="18"/>
              </w:rPr>
              <w:t>通知</w:t>
            </w:r>
            <w:r w:rsidRPr="00EF10B5">
              <w:rPr>
                <w:rFonts w:ascii="Tahoma" w:eastAsia="SimSun" w:hAnsi="Tahoma" w:cs="Tahoma"/>
                <w:color w:val="000000"/>
                <w:sz w:val="18"/>
                <w:szCs w:val="18"/>
              </w:rPr>
              <w:t xml:space="preserve"> Microsoft </w:t>
            </w:r>
            <w:r w:rsidRPr="00EF10B5">
              <w:rPr>
                <w:rFonts w:ascii="Tahoma" w:eastAsia="SimSun" w:hAnsi="Tahoma" w:cs="Tahoma"/>
                <w:color w:val="000000"/>
                <w:sz w:val="18"/>
                <w:szCs w:val="18"/>
              </w:rPr>
              <w:t>的高级管理人员</w:t>
            </w:r>
          </w:p>
        </w:tc>
        <w:tc>
          <w:tcPr>
            <w:tcW w:w="2340" w:type="dxa"/>
            <w:tcBorders>
              <w:top w:val="nil"/>
              <w:left w:val="nil"/>
              <w:bottom w:val="single" w:sz="8" w:space="0" w:color="auto"/>
              <w:right w:val="single" w:sz="8" w:space="0" w:color="auto"/>
            </w:tcBorders>
            <w:tcMar>
              <w:top w:w="0" w:type="dxa"/>
              <w:left w:w="108" w:type="dxa"/>
              <w:bottom w:w="0" w:type="dxa"/>
              <w:right w:w="108" w:type="dxa"/>
            </w:tcMar>
          </w:tcPr>
          <w:p w:rsidR="00DB2D1E" w:rsidRPr="00EF10B5" w:rsidRDefault="00DB2D1E" w:rsidP="00346F4B">
            <w:pPr>
              <w:pStyle w:val="ListBullet3"/>
              <w:numPr>
                <w:ilvl w:val="0"/>
                <w:numId w:val="62"/>
              </w:numPr>
              <w:spacing w:line="276" w:lineRule="auto"/>
              <w:rPr>
                <w:rFonts w:ascii="Tahoma" w:eastAsia="SimSun" w:hAnsi="Tahoma" w:cs="Tahoma"/>
                <w:sz w:val="18"/>
                <w:szCs w:val="18"/>
                <w:lang w:eastAsia="zh-CN"/>
              </w:rPr>
            </w:pPr>
            <w:r w:rsidRPr="00EF10B5">
              <w:rPr>
                <w:rFonts w:ascii="Tahoma" w:eastAsia="SimSun" w:hAnsi="Tahoma" w:cs="Tahoma"/>
                <w:color w:val="000000"/>
                <w:sz w:val="18"/>
                <w:szCs w:val="18"/>
                <w:lang w:eastAsia="zh-CN"/>
              </w:rPr>
              <w:t>分配适当资源以全天候</w:t>
            </w:r>
            <w:r w:rsidRPr="00EF10B5">
              <w:rPr>
                <w:rFonts w:ascii="Tahoma" w:eastAsia="SimSun" w:hAnsi="Tahoma" w:cs="Tahoma"/>
                <w:color w:val="000000"/>
                <w:sz w:val="18"/>
                <w:szCs w:val="18"/>
                <w:lang w:eastAsia="zh-CN"/>
              </w:rPr>
              <w:t xml:space="preserve"> (24x7) </w:t>
            </w:r>
            <w:r w:rsidR="00EF10B5">
              <w:rPr>
                <w:rFonts w:ascii="Tahoma" w:eastAsia="SimSun" w:hAnsi="Tahoma" w:cs="Tahoma"/>
                <w:color w:val="000000"/>
                <w:sz w:val="18"/>
                <w:szCs w:val="18"/>
                <w:lang w:eastAsia="zh-CN"/>
              </w:rPr>
              <w:br/>
            </w:r>
            <w:r w:rsidRPr="00EF10B5">
              <w:rPr>
                <w:rFonts w:ascii="Tahoma" w:eastAsia="SimSun" w:hAnsi="Tahoma" w:cs="Tahoma"/>
                <w:color w:val="000000"/>
                <w:sz w:val="18"/>
                <w:szCs w:val="18"/>
                <w:lang w:eastAsia="zh-CN"/>
              </w:rPr>
              <w:t>持续采取措施</w:t>
            </w:r>
            <w:r w:rsidRPr="00EF10B5">
              <w:rPr>
                <w:rFonts w:ascii="Tahoma" w:eastAsia="SimSun" w:hAnsi="Tahoma" w:cs="Tahoma"/>
                <w:color w:val="000000"/>
                <w:sz w:val="18"/>
                <w:szCs w:val="18"/>
                <w:vertAlign w:val="superscript"/>
                <w:lang w:eastAsia="zh-CN"/>
              </w:rPr>
              <w:t>2</w:t>
            </w:r>
          </w:p>
          <w:p w:rsidR="00DB2D1E" w:rsidRPr="00EF10B5" w:rsidRDefault="00DB2D1E" w:rsidP="00346F4B">
            <w:pPr>
              <w:pStyle w:val="ListBullet3"/>
              <w:numPr>
                <w:ilvl w:val="0"/>
                <w:numId w:val="62"/>
              </w:numPr>
              <w:spacing w:line="276" w:lineRule="auto"/>
              <w:rPr>
                <w:rFonts w:ascii="Tahoma" w:eastAsia="SimSun" w:hAnsi="Tahoma" w:cs="Tahoma"/>
                <w:sz w:val="18"/>
                <w:szCs w:val="18"/>
                <w:lang w:eastAsia="zh-CN"/>
              </w:rPr>
            </w:pPr>
            <w:r w:rsidRPr="00EF10B5">
              <w:rPr>
                <w:rFonts w:ascii="Tahoma" w:eastAsia="SimSun" w:hAnsi="Tahoma" w:cs="Tahoma"/>
                <w:color w:val="000000"/>
                <w:sz w:val="18"/>
                <w:szCs w:val="18"/>
                <w:lang w:eastAsia="zh-CN"/>
              </w:rPr>
              <w:t>从变更控制机构进行快速访问和响应</w:t>
            </w:r>
          </w:p>
          <w:p w:rsidR="00DB2D1E" w:rsidRPr="00EF10B5" w:rsidRDefault="00DB2D1E" w:rsidP="00346F4B">
            <w:pPr>
              <w:pStyle w:val="ListBullet3"/>
              <w:numPr>
                <w:ilvl w:val="0"/>
                <w:numId w:val="62"/>
              </w:numPr>
              <w:spacing w:line="276" w:lineRule="auto"/>
              <w:rPr>
                <w:rFonts w:ascii="Tahoma" w:eastAsia="SimSun" w:hAnsi="Tahoma" w:cs="Tahoma"/>
                <w:color w:val="000000"/>
                <w:sz w:val="18"/>
                <w:szCs w:val="18"/>
              </w:rPr>
            </w:pPr>
            <w:r w:rsidRPr="00EF10B5">
              <w:rPr>
                <w:rFonts w:ascii="Tahoma" w:eastAsia="SimSun" w:hAnsi="Tahoma" w:cs="Tahoma"/>
                <w:color w:val="000000"/>
                <w:sz w:val="18"/>
                <w:szCs w:val="18"/>
              </w:rPr>
              <w:t>管理通知</w:t>
            </w:r>
          </w:p>
        </w:tc>
      </w:tr>
      <w:tr w:rsidR="00DB2D1E" w:rsidRPr="00FC0B20" w:rsidTr="00EF10B5">
        <w:tc>
          <w:tcPr>
            <w:tcW w:w="1542"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DB2D1E" w:rsidRPr="00FC0B20" w:rsidRDefault="00DB2D1E" w:rsidP="00DE73D4">
            <w:pPr>
              <w:pStyle w:val="tableclose"/>
              <w:spacing w:line="276" w:lineRule="auto"/>
              <w:rPr>
                <w:rFonts w:ascii="Tahoma" w:eastAsia="SimSun" w:hAnsi="Tahoma" w:cs="Tahoma"/>
                <w:color w:val="000000"/>
                <w:sz w:val="18"/>
                <w:szCs w:val="18"/>
                <w:lang w:eastAsia="zh-CN"/>
              </w:rPr>
            </w:pPr>
            <w:r w:rsidRPr="00FC0B20">
              <w:rPr>
                <w:rFonts w:ascii="Tahoma" w:eastAsia="SimSun" w:hAnsi="Tahoma" w:cs="Tahoma"/>
                <w:color w:val="000000"/>
                <w:sz w:val="18"/>
                <w:szCs w:val="18"/>
                <w:lang w:eastAsia="zh-CN"/>
              </w:rPr>
              <w:t xml:space="preserve">B </w:t>
            </w:r>
            <w:r w:rsidRPr="00FC0B20">
              <w:rPr>
                <w:rFonts w:ascii="Tahoma" w:eastAsia="SimSun" w:hAnsi="Tahoma" w:cs="Tahoma"/>
                <w:color w:val="000000"/>
                <w:sz w:val="18"/>
                <w:szCs w:val="18"/>
                <w:lang w:eastAsia="zh-CN"/>
              </w:rPr>
              <w:t>通过电话或网络提交</w:t>
            </w:r>
          </w:p>
        </w:tc>
        <w:tc>
          <w:tcPr>
            <w:tcW w:w="2418" w:type="dxa"/>
            <w:tcBorders>
              <w:top w:val="nil"/>
              <w:left w:val="nil"/>
              <w:bottom w:val="single" w:sz="8" w:space="0" w:color="auto"/>
              <w:right w:val="single" w:sz="8" w:space="0" w:color="auto"/>
            </w:tcBorders>
            <w:tcMar>
              <w:top w:w="0" w:type="dxa"/>
              <w:left w:w="108" w:type="dxa"/>
              <w:bottom w:w="0" w:type="dxa"/>
              <w:right w:w="108" w:type="dxa"/>
            </w:tcMar>
          </w:tcPr>
          <w:p w:rsidR="00DB2D1E" w:rsidRPr="00FC0B20" w:rsidRDefault="00DB2D1E" w:rsidP="00346F4B">
            <w:pPr>
              <w:pStyle w:val="ListBullet3"/>
              <w:numPr>
                <w:ilvl w:val="0"/>
                <w:numId w:val="60"/>
              </w:numPr>
              <w:spacing w:line="276" w:lineRule="auto"/>
              <w:rPr>
                <w:rFonts w:ascii="Tahoma" w:eastAsia="SimSun" w:hAnsi="Tahoma" w:cs="Tahoma"/>
              </w:rPr>
            </w:pPr>
            <w:r w:rsidRPr="00FC0B20">
              <w:rPr>
                <w:rFonts w:ascii="Tahoma" w:eastAsia="SimSun" w:hAnsi="Tahoma" w:cs="Tahoma"/>
                <w:color w:val="000000"/>
                <w:sz w:val="18"/>
                <w:szCs w:val="18"/>
              </w:rPr>
              <w:t>中度业务影响：</w:t>
            </w:r>
          </w:p>
          <w:p w:rsidR="00DB2D1E" w:rsidRPr="00FC0B20" w:rsidRDefault="00DB2D1E" w:rsidP="00346F4B">
            <w:pPr>
              <w:pStyle w:val="ListBullet3"/>
              <w:numPr>
                <w:ilvl w:val="0"/>
                <w:numId w:val="60"/>
              </w:numPr>
              <w:spacing w:line="276" w:lineRule="auto"/>
              <w:rPr>
                <w:rFonts w:ascii="Tahoma" w:eastAsia="SimSun" w:hAnsi="Tahoma" w:cs="Tahoma"/>
                <w:lang w:eastAsia="zh-CN"/>
              </w:rPr>
            </w:pPr>
            <w:r w:rsidRPr="00FC0B20">
              <w:rPr>
                <w:rFonts w:ascii="Tahoma" w:eastAsia="SimSun" w:hAnsi="Tahoma" w:cs="Tahoma"/>
                <w:color w:val="000000"/>
                <w:sz w:val="18"/>
                <w:szCs w:val="18"/>
                <w:lang w:eastAsia="zh-CN"/>
              </w:rPr>
              <w:t>中度受损或服务降级，但工作尚可在受到影响的情况下正常继续。</w:t>
            </w:r>
          </w:p>
          <w:p w:rsidR="00DB2D1E" w:rsidRPr="00FC0B20" w:rsidRDefault="00DB2D1E" w:rsidP="00346F4B">
            <w:pPr>
              <w:pStyle w:val="ListBullet3"/>
              <w:numPr>
                <w:ilvl w:val="0"/>
                <w:numId w:val="60"/>
              </w:numPr>
              <w:spacing w:line="276" w:lineRule="auto"/>
              <w:rPr>
                <w:rFonts w:ascii="Tahoma" w:eastAsia="SimSun" w:hAnsi="Tahoma" w:cs="Tahoma"/>
                <w:color w:val="000000"/>
                <w:sz w:val="18"/>
                <w:szCs w:val="18"/>
                <w:lang w:eastAsia="zh-CN"/>
              </w:rPr>
            </w:pPr>
            <w:r w:rsidRPr="00FC0B20">
              <w:rPr>
                <w:rFonts w:ascii="Tahoma" w:eastAsia="SimSun" w:hAnsi="Tahoma" w:cs="Tahoma"/>
                <w:color w:val="000000"/>
                <w:sz w:val="18"/>
                <w:szCs w:val="18"/>
                <w:lang w:eastAsia="zh-CN"/>
              </w:rPr>
              <w:t>需要在</w:t>
            </w:r>
            <w:r w:rsidRPr="00FC0B20">
              <w:rPr>
                <w:rFonts w:ascii="Tahoma" w:eastAsia="SimSun" w:hAnsi="Tahoma" w:cs="Tahoma"/>
                <w:color w:val="000000"/>
                <w:sz w:val="18"/>
                <w:szCs w:val="18"/>
                <w:lang w:eastAsia="zh-CN"/>
              </w:rPr>
              <w:t xml:space="preserve"> 2 </w:t>
            </w:r>
            <w:r w:rsidRPr="00FC0B20">
              <w:rPr>
                <w:rFonts w:ascii="Tahoma" w:eastAsia="SimSun" w:hAnsi="Tahoma" w:cs="Tahoma"/>
                <w:color w:val="000000"/>
                <w:sz w:val="18"/>
                <w:szCs w:val="18"/>
                <w:lang w:eastAsia="zh-CN"/>
              </w:rPr>
              <w:t>小时的工作时间</w:t>
            </w:r>
            <w:r w:rsidRPr="00FC0B20">
              <w:rPr>
                <w:rFonts w:ascii="Tahoma" w:eastAsia="SimSun" w:hAnsi="Tahoma" w:cs="Tahoma"/>
                <w:color w:val="000000"/>
                <w:sz w:val="18"/>
                <w:szCs w:val="18"/>
                <w:vertAlign w:val="superscript"/>
                <w:lang w:eastAsia="zh-CN"/>
              </w:rPr>
              <w:t>1</w:t>
            </w:r>
            <w:r w:rsidRPr="00FC0B20">
              <w:rPr>
                <w:rFonts w:ascii="Tahoma" w:eastAsia="SimSun" w:hAnsi="Tahoma" w:cs="Tahoma"/>
                <w:lang w:eastAsia="zh-CN"/>
              </w:rPr>
              <w:t xml:space="preserve"> </w:t>
            </w:r>
            <w:r w:rsidRPr="00FC0B20">
              <w:rPr>
                <w:rFonts w:ascii="Tahoma" w:eastAsia="SimSun" w:hAnsi="Tahoma" w:cs="Tahoma"/>
                <w:lang w:eastAsia="zh-CN"/>
              </w:rPr>
              <w:t>内着手解决</w:t>
            </w:r>
          </w:p>
        </w:tc>
        <w:tc>
          <w:tcPr>
            <w:tcW w:w="3060" w:type="dxa"/>
            <w:tcBorders>
              <w:top w:val="nil"/>
              <w:left w:val="nil"/>
              <w:bottom w:val="single" w:sz="8" w:space="0" w:color="auto"/>
              <w:right w:val="single" w:sz="8" w:space="0" w:color="auto"/>
            </w:tcBorders>
            <w:tcMar>
              <w:top w:w="0" w:type="dxa"/>
              <w:left w:w="108" w:type="dxa"/>
              <w:bottom w:w="0" w:type="dxa"/>
              <w:right w:w="108" w:type="dxa"/>
            </w:tcMar>
          </w:tcPr>
          <w:p w:rsidR="00DB2D1E" w:rsidRPr="00EF10B5" w:rsidRDefault="00DB2D1E" w:rsidP="00346F4B">
            <w:pPr>
              <w:pStyle w:val="ListBullet3"/>
              <w:numPr>
                <w:ilvl w:val="0"/>
                <w:numId w:val="61"/>
              </w:numPr>
              <w:spacing w:line="276" w:lineRule="auto"/>
              <w:rPr>
                <w:rFonts w:ascii="Tahoma" w:eastAsia="SimSun" w:hAnsi="Tahoma" w:cs="Tahoma"/>
                <w:sz w:val="18"/>
                <w:szCs w:val="18"/>
              </w:rPr>
            </w:pPr>
            <w:r w:rsidRPr="00FC0B20">
              <w:rPr>
                <w:rFonts w:ascii="Tahoma" w:eastAsia="SimSun" w:hAnsi="Tahoma" w:cs="Tahoma"/>
                <w:color w:val="000000"/>
                <w:sz w:val="18"/>
                <w:szCs w:val="18"/>
              </w:rPr>
              <w:t xml:space="preserve">2 </w:t>
            </w:r>
            <w:r w:rsidRPr="00EF10B5">
              <w:rPr>
                <w:rFonts w:ascii="Tahoma" w:eastAsia="SimSun" w:hAnsi="Tahoma" w:cs="Tahoma"/>
                <w:color w:val="000000"/>
                <w:sz w:val="18"/>
                <w:szCs w:val="18"/>
              </w:rPr>
              <w:t>小时内首次电话响应</w:t>
            </w:r>
          </w:p>
          <w:p w:rsidR="00DB2D1E" w:rsidRPr="00EF10B5" w:rsidRDefault="00DB2D1E" w:rsidP="00346F4B">
            <w:pPr>
              <w:pStyle w:val="ListBullet3"/>
              <w:numPr>
                <w:ilvl w:val="0"/>
                <w:numId w:val="61"/>
              </w:numPr>
              <w:spacing w:line="276" w:lineRule="auto"/>
              <w:rPr>
                <w:rFonts w:ascii="Tahoma" w:eastAsia="SimSun" w:hAnsi="Tahoma" w:cs="Tahoma"/>
                <w:sz w:val="18"/>
                <w:szCs w:val="18"/>
              </w:rPr>
            </w:pPr>
            <w:r w:rsidRPr="00EF10B5">
              <w:rPr>
                <w:rFonts w:ascii="Tahoma" w:eastAsia="SimSun" w:hAnsi="Tahoma" w:cs="Tahoma"/>
                <w:color w:val="000000"/>
                <w:sz w:val="18"/>
                <w:szCs w:val="18"/>
              </w:rPr>
              <w:t>仅在工作时间</w:t>
            </w:r>
            <w:r w:rsidRPr="00EF10B5">
              <w:rPr>
                <w:rFonts w:ascii="Tahoma" w:eastAsia="SimSun" w:hAnsi="Tahoma" w:cs="Tahoma"/>
                <w:color w:val="000000"/>
                <w:sz w:val="18"/>
                <w:szCs w:val="18"/>
                <w:vertAlign w:val="superscript"/>
              </w:rPr>
              <w:t>1</w:t>
            </w:r>
            <w:r w:rsidRPr="00EF10B5">
              <w:rPr>
                <w:rFonts w:ascii="Tahoma" w:eastAsia="SimSun" w:hAnsi="Tahoma" w:cs="Tahoma"/>
                <w:color w:val="000000"/>
                <w:sz w:val="18"/>
                <w:szCs w:val="18"/>
              </w:rPr>
              <w:t xml:space="preserve"> </w:t>
            </w:r>
            <w:r w:rsidRPr="00EF10B5">
              <w:rPr>
                <w:rFonts w:ascii="Tahoma" w:eastAsia="SimSun" w:hAnsi="Tahoma" w:cs="Tahoma"/>
                <w:color w:val="000000"/>
                <w:sz w:val="18"/>
                <w:szCs w:val="18"/>
              </w:rPr>
              <w:t>采取措施</w:t>
            </w:r>
          </w:p>
          <w:p w:rsidR="00DB2D1E" w:rsidRPr="00FC0B20" w:rsidRDefault="00DB2D1E" w:rsidP="00DE73D4">
            <w:pPr>
              <w:pStyle w:val="ListBullet3"/>
              <w:tabs>
                <w:tab w:val="clear" w:pos="1080"/>
                <w:tab w:val="left" w:pos="720"/>
              </w:tabs>
              <w:spacing w:line="276" w:lineRule="auto"/>
              <w:ind w:left="529" w:hanging="450"/>
              <w:rPr>
                <w:rFonts w:ascii="Tahoma" w:eastAsia="SimSun" w:hAnsi="Tahoma" w:cs="Tahoma"/>
                <w:color w:val="000000"/>
                <w:sz w:val="18"/>
                <w:szCs w:val="18"/>
              </w:rPr>
            </w:pPr>
          </w:p>
        </w:tc>
        <w:tc>
          <w:tcPr>
            <w:tcW w:w="2340" w:type="dxa"/>
            <w:tcBorders>
              <w:top w:val="nil"/>
              <w:left w:val="nil"/>
              <w:bottom w:val="single" w:sz="8" w:space="0" w:color="auto"/>
              <w:right w:val="single" w:sz="8" w:space="0" w:color="auto"/>
            </w:tcBorders>
            <w:tcMar>
              <w:top w:w="0" w:type="dxa"/>
              <w:left w:w="108" w:type="dxa"/>
              <w:bottom w:w="0" w:type="dxa"/>
              <w:right w:w="108" w:type="dxa"/>
            </w:tcMar>
          </w:tcPr>
          <w:p w:rsidR="00DB2D1E" w:rsidRPr="00FC0B20" w:rsidRDefault="00DB2D1E" w:rsidP="00346F4B">
            <w:pPr>
              <w:pStyle w:val="ListBullet3"/>
              <w:numPr>
                <w:ilvl w:val="0"/>
                <w:numId w:val="62"/>
              </w:numPr>
              <w:spacing w:line="276" w:lineRule="auto"/>
              <w:rPr>
                <w:rFonts w:ascii="Tahoma" w:eastAsia="SimSun" w:hAnsi="Tahoma" w:cs="Tahoma"/>
                <w:lang w:eastAsia="zh-CN"/>
              </w:rPr>
            </w:pPr>
            <w:r w:rsidRPr="00FC0B20">
              <w:rPr>
                <w:rFonts w:ascii="Tahoma" w:eastAsia="SimSun" w:hAnsi="Tahoma" w:cs="Tahoma"/>
                <w:color w:val="000000"/>
                <w:sz w:val="18"/>
                <w:szCs w:val="18"/>
                <w:lang w:eastAsia="zh-CN"/>
              </w:rPr>
              <w:t>分配适当资源以在工作时间</w:t>
            </w:r>
            <w:r w:rsidRPr="00FC0B20">
              <w:rPr>
                <w:rFonts w:ascii="Tahoma" w:eastAsia="SimSun" w:hAnsi="Tahoma" w:cs="Tahoma"/>
                <w:color w:val="000000"/>
                <w:sz w:val="18"/>
                <w:szCs w:val="18"/>
                <w:vertAlign w:val="superscript"/>
                <w:lang w:eastAsia="zh-CN"/>
              </w:rPr>
              <w:t>1</w:t>
            </w:r>
            <w:r w:rsidRPr="00FC0B20">
              <w:rPr>
                <w:rFonts w:ascii="Tahoma" w:eastAsia="SimSun" w:hAnsi="Tahoma" w:cs="Tahoma"/>
                <w:color w:val="000000"/>
                <w:sz w:val="18"/>
                <w:szCs w:val="18"/>
                <w:lang w:eastAsia="zh-CN"/>
              </w:rPr>
              <w:t xml:space="preserve"> </w:t>
            </w:r>
            <w:r w:rsidRPr="00FC0B20">
              <w:rPr>
                <w:rFonts w:ascii="Tahoma" w:eastAsia="SimSun" w:hAnsi="Tahoma" w:cs="Tahoma"/>
                <w:color w:val="000000"/>
                <w:sz w:val="18"/>
                <w:szCs w:val="18"/>
                <w:lang w:eastAsia="zh-CN"/>
              </w:rPr>
              <w:t>采取措施</w:t>
            </w:r>
          </w:p>
          <w:p w:rsidR="00DB2D1E" w:rsidRPr="00FC0B20" w:rsidRDefault="00DB2D1E" w:rsidP="00346F4B">
            <w:pPr>
              <w:pStyle w:val="ListBullet3"/>
              <w:numPr>
                <w:ilvl w:val="0"/>
                <w:numId w:val="62"/>
              </w:numPr>
              <w:spacing w:line="276" w:lineRule="auto"/>
              <w:rPr>
                <w:rFonts w:ascii="Tahoma" w:eastAsia="SimSun" w:hAnsi="Tahoma" w:cs="Tahoma"/>
                <w:color w:val="000000"/>
                <w:sz w:val="18"/>
                <w:szCs w:val="18"/>
                <w:lang w:eastAsia="zh-CN"/>
              </w:rPr>
            </w:pPr>
            <w:r w:rsidRPr="00FC0B20">
              <w:rPr>
                <w:rFonts w:ascii="Tahoma" w:eastAsia="SimSun" w:hAnsi="Tahoma" w:cs="Tahoma"/>
                <w:color w:val="000000"/>
                <w:sz w:val="18"/>
                <w:szCs w:val="18"/>
                <w:lang w:eastAsia="zh-CN"/>
              </w:rPr>
              <w:t>在</w:t>
            </w:r>
            <w:r w:rsidRPr="00FC0B20">
              <w:rPr>
                <w:rFonts w:ascii="Tahoma" w:eastAsia="SimSun" w:hAnsi="Tahoma" w:cs="Tahoma"/>
                <w:color w:val="000000"/>
                <w:sz w:val="18"/>
                <w:szCs w:val="18"/>
                <w:lang w:eastAsia="zh-CN"/>
              </w:rPr>
              <w:t xml:space="preserve"> 4 </w:t>
            </w:r>
            <w:r w:rsidRPr="00FC0B20">
              <w:rPr>
                <w:rFonts w:ascii="Tahoma" w:eastAsia="SimSun" w:hAnsi="Tahoma" w:cs="Tahoma"/>
                <w:color w:val="000000"/>
                <w:sz w:val="18"/>
                <w:szCs w:val="18"/>
                <w:lang w:eastAsia="zh-CN"/>
              </w:rPr>
              <w:t>小时的工作时间</w:t>
            </w:r>
            <w:r w:rsidRPr="00FC0B20">
              <w:rPr>
                <w:rFonts w:ascii="Tahoma" w:eastAsia="SimSun" w:hAnsi="Tahoma" w:cs="Tahoma"/>
                <w:color w:val="000000"/>
                <w:sz w:val="18"/>
                <w:szCs w:val="18"/>
                <w:vertAlign w:val="superscript"/>
                <w:lang w:eastAsia="zh-CN"/>
              </w:rPr>
              <w:t>1</w:t>
            </w:r>
            <w:r w:rsidRPr="00FC0B20">
              <w:rPr>
                <w:rFonts w:ascii="Tahoma" w:eastAsia="SimSun" w:hAnsi="Tahoma" w:cs="Tahoma"/>
                <w:lang w:eastAsia="zh-CN"/>
              </w:rPr>
              <w:t xml:space="preserve"> </w:t>
            </w:r>
            <w:r w:rsidRPr="00FC0B20">
              <w:rPr>
                <w:rFonts w:ascii="Tahoma" w:eastAsia="SimSun" w:hAnsi="Tahoma" w:cs="Tahoma"/>
                <w:lang w:eastAsia="zh-CN"/>
              </w:rPr>
              <w:t>内从变更控制机构进行访问和响应</w:t>
            </w:r>
          </w:p>
        </w:tc>
      </w:tr>
      <w:tr w:rsidR="00DB2D1E" w:rsidRPr="00FC0B20" w:rsidTr="00EF10B5">
        <w:tc>
          <w:tcPr>
            <w:tcW w:w="1542"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DB2D1E" w:rsidRPr="00FC0B20" w:rsidRDefault="00DB2D1E" w:rsidP="00DE73D4">
            <w:pPr>
              <w:pStyle w:val="tableclose"/>
              <w:spacing w:line="276" w:lineRule="auto"/>
              <w:rPr>
                <w:rFonts w:ascii="Tahoma" w:eastAsia="SimSun" w:hAnsi="Tahoma" w:cs="Tahoma"/>
                <w:color w:val="000000"/>
                <w:sz w:val="18"/>
                <w:szCs w:val="18"/>
                <w:lang w:eastAsia="zh-CN"/>
              </w:rPr>
            </w:pPr>
            <w:r w:rsidRPr="00FC0B20">
              <w:rPr>
                <w:rFonts w:ascii="Tahoma" w:eastAsia="SimSun" w:hAnsi="Tahoma" w:cs="Tahoma"/>
                <w:color w:val="000000"/>
                <w:sz w:val="18"/>
                <w:szCs w:val="18"/>
                <w:lang w:eastAsia="zh-CN"/>
              </w:rPr>
              <w:t xml:space="preserve">C </w:t>
            </w:r>
            <w:r w:rsidRPr="00FC0B20">
              <w:rPr>
                <w:rFonts w:ascii="Tahoma" w:eastAsia="SimSun" w:hAnsi="Tahoma" w:cs="Tahoma"/>
                <w:color w:val="000000"/>
                <w:sz w:val="18"/>
                <w:szCs w:val="18"/>
                <w:lang w:eastAsia="zh-CN"/>
              </w:rPr>
              <w:t>通过电话或网络提交</w:t>
            </w:r>
          </w:p>
        </w:tc>
        <w:tc>
          <w:tcPr>
            <w:tcW w:w="2418" w:type="dxa"/>
            <w:tcBorders>
              <w:top w:val="nil"/>
              <w:left w:val="nil"/>
              <w:bottom w:val="single" w:sz="8" w:space="0" w:color="auto"/>
              <w:right w:val="single" w:sz="8" w:space="0" w:color="auto"/>
            </w:tcBorders>
            <w:tcMar>
              <w:top w:w="0" w:type="dxa"/>
              <w:left w:w="108" w:type="dxa"/>
              <w:bottom w:w="0" w:type="dxa"/>
              <w:right w:w="108" w:type="dxa"/>
            </w:tcMar>
          </w:tcPr>
          <w:p w:rsidR="00DB2D1E" w:rsidRPr="00FC0B20" w:rsidRDefault="00DB2D1E" w:rsidP="00346F4B">
            <w:pPr>
              <w:pStyle w:val="ListBullet3"/>
              <w:numPr>
                <w:ilvl w:val="0"/>
                <w:numId w:val="60"/>
              </w:numPr>
              <w:spacing w:line="276" w:lineRule="auto"/>
              <w:rPr>
                <w:rFonts w:ascii="Tahoma" w:eastAsia="SimSun" w:hAnsi="Tahoma" w:cs="Tahoma"/>
              </w:rPr>
            </w:pPr>
            <w:r w:rsidRPr="00FC0B20">
              <w:rPr>
                <w:rFonts w:ascii="Tahoma" w:eastAsia="SimSun" w:hAnsi="Tahoma" w:cs="Tahoma"/>
                <w:color w:val="000000"/>
                <w:sz w:val="18"/>
                <w:szCs w:val="18"/>
              </w:rPr>
              <w:t>最低业务影响：</w:t>
            </w:r>
          </w:p>
          <w:p w:rsidR="00DB2D1E" w:rsidRPr="00FC0B20" w:rsidRDefault="00DB2D1E" w:rsidP="00346F4B">
            <w:pPr>
              <w:pStyle w:val="ListBullet3"/>
              <w:numPr>
                <w:ilvl w:val="0"/>
                <w:numId w:val="60"/>
              </w:numPr>
              <w:spacing w:line="276" w:lineRule="auto"/>
              <w:rPr>
                <w:rFonts w:ascii="Tahoma" w:eastAsia="SimSun" w:hAnsi="Tahoma" w:cs="Tahoma"/>
                <w:lang w:eastAsia="zh-CN"/>
              </w:rPr>
            </w:pPr>
            <w:r w:rsidRPr="00FC0B20">
              <w:rPr>
                <w:rFonts w:ascii="Tahoma" w:eastAsia="SimSun" w:hAnsi="Tahoma" w:cs="Tahoma"/>
                <w:color w:val="000000"/>
                <w:sz w:val="18"/>
                <w:szCs w:val="18"/>
                <w:lang w:eastAsia="zh-CN"/>
              </w:rPr>
              <w:t>基本上可正常工作，服务稍有或没有影响。</w:t>
            </w:r>
          </w:p>
          <w:p w:rsidR="00DB2D1E" w:rsidRPr="00FC0B20" w:rsidRDefault="00DB2D1E" w:rsidP="00346F4B">
            <w:pPr>
              <w:pStyle w:val="ListBullet3"/>
              <w:numPr>
                <w:ilvl w:val="0"/>
                <w:numId w:val="60"/>
              </w:numPr>
              <w:spacing w:line="276" w:lineRule="auto"/>
              <w:rPr>
                <w:rFonts w:ascii="Tahoma" w:eastAsia="SimSun" w:hAnsi="Tahoma" w:cs="Tahoma"/>
                <w:color w:val="000000"/>
                <w:sz w:val="18"/>
                <w:szCs w:val="18"/>
                <w:lang w:eastAsia="zh-CN"/>
              </w:rPr>
            </w:pPr>
            <w:r w:rsidRPr="00FC0B20">
              <w:rPr>
                <w:rFonts w:ascii="Tahoma" w:eastAsia="SimSun" w:hAnsi="Tahoma" w:cs="Tahoma"/>
                <w:color w:val="000000"/>
                <w:sz w:val="18"/>
                <w:szCs w:val="18"/>
                <w:lang w:eastAsia="zh-CN"/>
              </w:rPr>
              <w:t>需要在</w:t>
            </w:r>
            <w:r w:rsidRPr="00FC0B20">
              <w:rPr>
                <w:rFonts w:ascii="Tahoma" w:eastAsia="SimSun" w:hAnsi="Tahoma" w:cs="Tahoma"/>
                <w:color w:val="000000"/>
                <w:sz w:val="18"/>
                <w:szCs w:val="18"/>
                <w:lang w:eastAsia="zh-CN"/>
              </w:rPr>
              <w:t xml:space="preserve"> 4 </w:t>
            </w:r>
            <w:r w:rsidRPr="00FC0B20">
              <w:rPr>
                <w:rFonts w:ascii="Tahoma" w:eastAsia="SimSun" w:hAnsi="Tahoma" w:cs="Tahoma"/>
                <w:color w:val="000000"/>
                <w:sz w:val="18"/>
                <w:szCs w:val="18"/>
                <w:lang w:eastAsia="zh-CN"/>
              </w:rPr>
              <w:t>小时的工作时间</w:t>
            </w:r>
            <w:r w:rsidRPr="00FC0B20">
              <w:rPr>
                <w:rFonts w:ascii="Tahoma" w:eastAsia="SimSun" w:hAnsi="Tahoma" w:cs="Tahoma"/>
                <w:color w:val="000000"/>
                <w:sz w:val="18"/>
                <w:szCs w:val="18"/>
                <w:vertAlign w:val="superscript"/>
                <w:lang w:eastAsia="zh-CN"/>
              </w:rPr>
              <w:t>1</w:t>
            </w:r>
            <w:r w:rsidRPr="00FC0B20">
              <w:rPr>
                <w:rFonts w:ascii="Tahoma" w:eastAsia="SimSun" w:hAnsi="Tahoma" w:cs="Tahoma"/>
                <w:lang w:eastAsia="zh-CN"/>
              </w:rPr>
              <w:t xml:space="preserve"> </w:t>
            </w:r>
            <w:r w:rsidRPr="00FC0B20">
              <w:rPr>
                <w:rFonts w:ascii="Tahoma" w:eastAsia="SimSun" w:hAnsi="Tahoma" w:cs="Tahoma"/>
                <w:lang w:eastAsia="zh-CN"/>
              </w:rPr>
              <w:t>内着手解决</w:t>
            </w:r>
          </w:p>
        </w:tc>
        <w:tc>
          <w:tcPr>
            <w:tcW w:w="3060" w:type="dxa"/>
            <w:tcBorders>
              <w:top w:val="nil"/>
              <w:left w:val="nil"/>
              <w:bottom w:val="single" w:sz="8" w:space="0" w:color="auto"/>
              <w:right w:val="single" w:sz="8" w:space="0" w:color="auto"/>
            </w:tcBorders>
            <w:tcMar>
              <w:top w:w="0" w:type="dxa"/>
              <w:left w:w="108" w:type="dxa"/>
              <w:bottom w:w="0" w:type="dxa"/>
              <w:right w:w="108" w:type="dxa"/>
            </w:tcMar>
          </w:tcPr>
          <w:p w:rsidR="00DB2D1E" w:rsidRPr="00FC0B20" w:rsidRDefault="00DB2D1E" w:rsidP="00346F4B">
            <w:pPr>
              <w:pStyle w:val="ListBullet3"/>
              <w:numPr>
                <w:ilvl w:val="0"/>
                <w:numId w:val="61"/>
              </w:numPr>
              <w:spacing w:line="276" w:lineRule="auto"/>
              <w:rPr>
                <w:rFonts w:ascii="Tahoma" w:eastAsia="SimSun" w:hAnsi="Tahoma" w:cs="Tahoma"/>
              </w:rPr>
            </w:pPr>
            <w:r w:rsidRPr="00FC0B20">
              <w:rPr>
                <w:rFonts w:ascii="Tahoma" w:eastAsia="SimSun" w:hAnsi="Tahoma" w:cs="Tahoma"/>
                <w:color w:val="000000"/>
                <w:sz w:val="18"/>
                <w:szCs w:val="18"/>
              </w:rPr>
              <w:t xml:space="preserve">4 </w:t>
            </w:r>
            <w:r w:rsidRPr="00FC0B20">
              <w:rPr>
                <w:rFonts w:ascii="Tahoma" w:eastAsia="SimSun" w:hAnsi="Tahoma" w:cs="Tahoma"/>
                <w:color w:val="000000"/>
                <w:sz w:val="18"/>
                <w:szCs w:val="18"/>
              </w:rPr>
              <w:t>小时内首次电话响应</w:t>
            </w:r>
          </w:p>
          <w:p w:rsidR="00DB2D1E" w:rsidRPr="00FC0B20" w:rsidRDefault="00DB2D1E" w:rsidP="00346F4B">
            <w:pPr>
              <w:pStyle w:val="ListBullet3"/>
              <w:numPr>
                <w:ilvl w:val="0"/>
                <w:numId w:val="61"/>
              </w:numPr>
              <w:spacing w:line="276" w:lineRule="auto"/>
              <w:rPr>
                <w:rFonts w:ascii="Tahoma" w:eastAsia="SimSun" w:hAnsi="Tahoma" w:cs="Tahoma"/>
              </w:rPr>
            </w:pPr>
            <w:r w:rsidRPr="00FC0B20">
              <w:rPr>
                <w:rFonts w:ascii="Tahoma" w:eastAsia="SimSun" w:hAnsi="Tahoma" w:cs="Tahoma"/>
                <w:color w:val="000000"/>
                <w:sz w:val="18"/>
                <w:szCs w:val="18"/>
              </w:rPr>
              <w:t>仅在工作时间</w:t>
            </w:r>
            <w:r w:rsidRPr="00FC0B20">
              <w:rPr>
                <w:rFonts w:ascii="Tahoma" w:eastAsia="SimSun" w:hAnsi="Tahoma" w:cs="Tahoma"/>
                <w:color w:val="000000"/>
                <w:sz w:val="18"/>
                <w:szCs w:val="18"/>
                <w:vertAlign w:val="superscript"/>
              </w:rPr>
              <w:t>1</w:t>
            </w:r>
            <w:r w:rsidRPr="00FC0B20">
              <w:rPr>
                <w:rFonts w:ascii="Tahoma" w:eastAsia="SimSun" w:hAnsi="Tahoma" w:cs="Tahoma"/>
                <w:color w:val="000000"/>
                <w:sz w:val="18"/>
                <w:szCs w:val="18"/>
              </w:rPr>
              <w:t xml:space="preserve"> </w:t>
            </w:r>
            <w:r w:rsidRPr="00FC0B20">
              <w:rPr>
                <w:rFonts w:ascii="Tahoma" w:eastAsia="SimSun" w:hAnsi="Tahoma" w:cs="Tahoma"/>
                <w:color w:val="000000"/>
                <w:sz w:val="18"/>
                <w:szCs w:val="18"/>
              </w:rPr>
              <w:t>采取措施</w:t>
            </w:r>
          </w:p>
          <w:p w:rsidR="00DB2D1E" w:rsidRPr="00FC0B20" w:rsidRDefault="00DB2D1E" w:rsidP="00DE73D4">
            <w:pPr>
              <w:pStyle w:val="tableclose"/>
              <w:spacing w:line="276" w:lineRule="auto"/>
              <w:ind w:left="529" w:hanging="450"/>
              <w:rPr>
                <w:rFonts w:ascii="Tahoma" w:eastAsia="SimSun" w:hAnsi="Tahoma" w:cs="Tahoma"/>
                <w:color w:val="000000"/>
                <w:sz w:val="18"/>
                <w:szCs w:val="18"/>
              </w:rPr>
            </w:pPr>
          </w:p>
        </w:tc>
        <w:tc>
          <w:tcPr>
            <w:tcW w:w="2340" w:type="dxa"/>
            <w:tcBorders>
              <w:top w:val="nil"/>
              <w:left w:val="nil"/>
              <w:bottom w:val="single" w:sz="8" w:space="0" w:color="auto"/>
              <w:right w:val="single" w:sz="8" w:space="0" w:color="auto"/>
            </w:tcBorders>
            <w:tcMar>
              <w:top w:w="0" w:type="dxa"/>
              <w:left w:w="108" w:type="dxa"/>
              <w:bottom w:w="0" w:type="dxa"/>
              <w:right w:w="108" w:type="dxa"/>
            </w:tcMar>
          </w:tcPr>
          <w:p w:rsidR="00DB2D1E" w:rsidRPr="00FC0B20" w:rsidRDefault="00DB2D1E" w:rsidP="00346F4B">
            <w:pPr>
              <w:pStyle w:val="ListBullet3"/>
              <w:numPr>
                <w:ilvl w:val="0"/>
                <w:numId w:val="62"/>
              </w:numPr>
              <w:spacing w:line="276" w:lineRule="auto"/>
              <w:rPr>
                <w:rFonts w:ascii="Tahoma" w:eastAsia="SimSun" w:hAnsi="Tahoma" w:cs="Tahoma"/>
                <w:lang w:eastAsia="zh-CN"/>
              </w:rPr>
            </w:pPr>
            <w:r w:rsidRPr="00FC0B20">
              <w:rPr>
                <w:rFonts w:ascii="Tahoma" w:eastAsia="SimSun" w:hAnsi="Tahoma" w:cs="Tahoma"/>
                <w:color w:val="000000"/>
                <w:sz w:val="18"/>
                <w:szCs w:val="18"/>
                <w:lang w:eastAsia="zh-CN"/>
              </w:rPr>
              <w:t>关于事件所有者的准确联系信息</w:t>
            </w:r>
          </w:p>
          <w:p w:rsidR="00DB2D1E" w:rsidRPr="00FC0B20" w:rsidRDefault="00DB2D1E" w:rsidP="00346F4B">
            <w:pPr>
              <w:pStyle w:val="ListBullet3"/>
              <w:numPr>
                <w:ilvl w:val="0"/>
                <w:numId w:val="62"/>
              </w:numPr>
              <w:spacing w:line="276" w:lineRule="auto"/>
              <w:rPr>
                <w:rFonts w:ascii="Tahoma" w:eastAsia="SimSun" w:hAnsi="Tahoma" w:cs="Tahoma"/>
                <w:color w:val="000000"/>
                <w:sz w:val="18"/>
                <w:szCs w:val="18"/>
              </w:rPr>
            </w:pPr>
            <w:r w:rsidRPr="00FC0B20">
              <w:rPr>
                <w:rFonts w:ascii="Tahoma" w:eastAsia="SimSun" w:hAnsi="Tahoma" w:cs="Tahoma"/>
                <w:color w:val="000000"/>
                <w:sz w:val="18"/>
                <w:szCs w:val="18"/>
              </w:rPr>
              <w:t>在</w:t>
            </w:r>
            <w:r w:rsidRPr="00FC0B20">
              <w:rPr>
                <w:rFonts w:ascii="Tahoma" w:eastAsia="SimSun" w:hAnsi="Tahoma" w:cs="Tahoma"/>
                <w:color w:val="000000"/>
                <w:sz w:val="18"/>
                <w:szCs w:val="18"/>
              </w:rPr>
              <w:t xml:space="preserve"> 24 </w:t>
            </w:r>
            <w:r w:rsidRPr="00FC0B20">
              <w:rPr>
                <w:rFonts w:ascii="Tahoma" w:eastAsia="SimSun" w:hAnsi="Tahoma" w:cs="Tahoma"/>
                <w:color w:val="000000"/>
                <w:sz w:val="18"/>
                <w:szCs w:val="18"/>
              </w:rPr>
              <w:t>小时内响应。</w:t>
            </w:r>
          </w:p>
        </w:tc>
      </w:tr>
    </w:tbl>
    <w:p w:rsidR="00DB2D1E" w:rsidRPr="00EF10B5" w:rsidRDefault="00DB2D1E" w:rsidP="00DB2D1E">
      <w:pPr>
        <w:pStyle w:val="tableclose"/>
        <w:rPr>
          <w:rFonts w:ascii="Tahoma" w:eastAsia="SimSun" w:hAnsi="Tahoma" w:cs="Tahoma"/>
          <w:sz w:val="16"/>
          <w:szCs w:val="16"/>
          <w:lang w:eastAsia="zh-CN"/>
        </w:rPr>
      </w:pPr>
      <w:r w:rsidRPr="00EF10B5">
        <w:rPr>
          <w:rFonts w:ascii="Tahoma" w:eastAsia="SimSun" w:hAnsi="Tahoma" w:cs="Tahoma"/>
          <w:i/>
          <w:color w:val="000000"/>
          <w:sz w:val="16"/>
          <w:szCs w:val="16"/>
          <w:vertAlign w:val="superscript"/>
          <w:lang w:eastAsia="zh-CN"/>
        </w:rPr>
        <w:t>1</w:t>
      </w:r>
      <w:r w:rsidRPr="00EF10B5">
        <w:rPr>
          <w:rFonts w:ascii="Tahoma" w:eastAsia="SimSun" w:hAnsi="Tahoma" w:cs="Tahoma"/>
          <w:i/>
          <w:color w:val="000000"/>
          <w:sz w:val="16"/>
          <w:szCs w:val="16"/>
          <w:lang w:eastAsia="zh-CN"/>
        </w:rPr>
        <w:t xml:space="preserve"> </w:t>
      </w:r>
      <w:r w:rsidRPr="00EF10B5">
        <w:rPr>
          <w:rFonts w:ascii="Tahoma" w:eastAsia="SimSun" w:hAnsi="Tahoma" w:cs="Tahoma"/>
          <w:i/>
          <w:color w:val="000000"/>
          <w:sz w:val="16"/>
          <w:szCs w:val="16"/>
          <w:lang w:eastAsia="zh-CN"/>
        </w:rPr>
        <w:t>工作时间遵照当地规定。</w:t>
      </w:r>
    </w:p>
    <w:p w:rsidR="00DB2D1E" w:rsidRPr="00EF10B5" w:rsidRDefault="00DB2D1E" w:rsidP="00F42FB8">
      <w:pPr>
        <w:pStyle w:val="tableclose"/>
        <w:rPr>
          <w:rFonts w:ascii="Tahoma" w:eastAsia="SimSun" w:hAnsi="Tahoma" w:cs="Tahoma"/>
          <w:sz w:val="16"/>
          <w:szCs w:val="16"/>
          <w:lang w:eastAsia="zh-CN"/>
        </w:rPr>
      </w:pPr>
      <w:r w:rsidRPr="00EF10B5">
        <w:rPr>
          <w:rFonts w:ascii="Tahoma" w:eastAsia="SimSun" w:hAnsi="Tahoma" w:cs="Tahoma"/>
          <w:i/>
          <w:color w:val="000000"/>
          <w:sz w:val="16"/>
          <w:szCs w:val="16"/>
          <w:vertAlign w:val="superscript"/>
          <w:lang w:eastAsia="zh-CN"/>
        </w:rPr>
        <w:t>2</w:t>
      </w:r>
      <w:r w:rsidRPr="00EF10B5">
        <w:rPr>
          <w:rFonts w:ascii="Tahoma" w:eastAsia="SimSun" w:hAnsi="Tahoma" w:cs="Tahoma"/>
          <w:i/>
          <w:color w:val="000000"/>
          <w:sz w:val="16"/>
          <w:szCs w:val="16"/>
          <w:lang w:eastAsia="zh-CN"/>
        </w:rPr>
        <w:t xml:space="preserve"> </w:t>
      </w:r>
      <w:r w:rsidRPr="00EF10B5">
        <w:rPr>
          <w:rFonts w:ascii="Tahoma" w:eastAsia="SimSun" w:hAnsi="Tahoma" w:cs="Tahoma"/>
          <w:i/>
          <w:color w:val="000000"/>
          <w:sz w:val="16"/>
          <w:szCs w:val="16"/>
          <w:lang w:eastAsia="zh-CN"/>
        </w:rPr>
        <w:t>如果客户无法提供适当资源或响应以使我们能继续解决问题，则我们可能需要降低严重程度级别。</w:t>
      </w:r>
    </w:p>
    <w:p w:rsidR="00DB2D1E" w:rsidRPr="00FC0B20" w:rsidRDefault="00DB2D1E" w:rsidP="00F42FB8">
      <w:pPr>
        <w:rPr>
          <w:rFonts w:eastAsia="SimSun" w:cs="Tahoma"/>
          <w:lang w:eastAsia="zh-CN"/>
        </w:rPr>
      </w:pPr>
    </w:p>
    <w:p w:rsidR="00DB2D1E" w:rsidRPr="00FC0B20" w:rsidRDefault="00DB2D1E" w:rsidP="00DB2D1E">
      <w:pPr>
        <w:spacing w:after="120"/>
        <w:rPr>
          <w:rFonts w:eastAsia="SimSun" w:cs="Tahoma"/>
          <w:lang w:eastAsia="zh-CN"/>
        </w:rPr>
      </w:pPr>
      <w:r w:rsidRPr="00FC0B20">
        <w:rPr>
          <w:rFonts w:eastAsia="SimSun" w:cs="Tahoma"/>
          <w:b/>
          <w:bCs/>
          <w:color w:val="000000"/>
          <w:szCs w:val="18"/>
          <w:lang w:eastAsia="zh-CN"/>
        </w:rPr>
        <w:t>信息服务</w:t>
      </w:r>
      <w:r w:rsidRPr="00FC0B20">
        <w:rPr>
          <w:rFonts w:eastAsia="SimSun" w:cs="Tahoma"/>
          <w:color w:val="000000"/>
          <w:szCs w:val="18"/>
          <w:lang w:eastAsia="zh-CN"/>
        </w:rPr>
        <w:t>包括访问高级在线网站和定期安排的支持网络广播，支持网络广播由</w:t>
      </w:r>
      <w:r w:rsidRPr="00FC0B20">
        <w:rPr>
          <w:rFonts w:eastAsia="SimSun" w:cs="Tahoma"/>
          <w:color w:val="000000"/>
          <w:szCs w:val="18"/>
          <w:lang w:eastAsia="zh-CN"/>
        </w:rPr>
        <w:t xml:space="preserve"> Microsoft </w:t>
      </w:r>
      <w:r w:rsidRPr="00FC0B20">
        <w:rPr>
          <w:rFonts w:eastAsia="SimSun" w:cs="Tahoma"/>
          <w:color w:val="000000"/>
          <w:szCs w:val="18"/>
          <w:lang w:eastAsia="zh-CN"/>
        </w:rPr>
        <w:t>项目经理、开发人员和专业人员主持，旨在提供</w:t>
      </w:r>
      <w:r w:rsidRPr="00FC0B20">
        <w:rPr>
          <w:rFonts w:eastAsia="SimSun" w:cs="Tahoma"/>
          <w:color w:val="000000"/>
          <w:szCs w:val="18"/>
          <w:lang w:eastAsia="zh-CN"/>
        </w:rPr>
        <w:t xml:space="preserve"> Microsoft </w:t>
      </w:r>
      <w:r w:rsidRPr="00FC0B20">
        <w:rPr>
          <w:rFonts w:eastAsia="SimSun" w:cs="Tahoma"/>
          <w:color w:val="000000"/>
          <w:szCs w:val="18"/>
          <w:lang w:eastAsia="zh-CN"/>
        </w:rPr>
        <w:t>技术相关重要信息。</w:t>
      </w:r>
    </w:p>
    <w:p w:rsidR="00DB2D1E" w:rsidRPr="00FC0B20" w:rsidRDefault="00DB2D1E" w:rsidP="00DB2D1E">
      <w:pPr>
        <w:rPr>
          <w:rFonts w:eastAsia="SimSun" w:cs="Tahoma"/>
          <w:lang w:eastAsia="zh-CN"/>
        </w:rPr>
      </w:pPr>
      <w:r w:rsidRPr="00FC0B20">
        <w:rPr>
          <w:rFonts w:eastAsia="SimSun" w:cs="Tahoma"/>
          <w:b/>
          <w:bCs/>
          <w:color w:val="000000"/>
          <w:szCs w:val="18"/>
          <w:lang w:eastAsia="zh-CN"/>
        </w:rPr>
        <w:t>附加小时数</w:t>
      </w:r>
      <w:r w:rsidRPr="00FC0B20">
        <w:rPr>
          <w:rFonts w:eastAsia="SimSun" w:cs="Tahoma"/>
          <w:color w:val="000000"/>
          <w:szCs w:val="18"/>
          <w:lang w:eastAsia="zh-CN"/>
        </w:rPr>
        <w:t>可用于支持协助或问题解决支持。</w:t>
      </w:r>
    </w:p>
    <w:p w:rsidR="00DB2D1E" w:rsidRPr="00FC0B20" w:rsidRDefault="00DB2D1E" w:rsidP="00DB2D1E">
      <w:pPr>
        <w:jc w:val="both"/>
        <w:rPr>
          <w:rFonts w:eastAsia="SimSun" w:cs="Tahoma"/>
          <w:lang w:eastAsia="zh-CN"/>
        </w:rPr>
      </w:pPr>
    </w:p>
    <w:p w:rsidR="00DC0853" w:rsidRPr="00FC0B20" w:rsidRDefault="00DC0853" w:rsidP="00DC0853">
      <w:pPr>
        <w:spacing w:after="60"/>
        <w:rPr>
          <w:rFonts w:eastAsia="SimSun" w:cs="Tahoma"/>
          <w:lang w:eastAsia="zh-CN"/>
        </w:rPr>
      </w:pPr>
      <w:r w:rsidRPr="00FC0B20">
        <w:rPr>
          <w:rFonts w:eastAsia="SimSun" w:cs="Tahoma"/>
          <w:b/>
          <w:bCs/>
          <w:color w:val="000000"/>
          <w:szCs w:val="18"/>
          <w:lang w:eastAsia="zh-CN"/>
        </w:rPr>
        <w:t>相关业务规则</w:t>
      </w:r>
    </w:p>
    <w:p w:rsidR="00DB2D1E" w:rsidRPr="00EF10B5" w:rsidRDefault="00DB2D1E" w:rsidP="00FD27BC">
      <w:pPr>
        <w:rPr>
          <w:rFonts w:eastAsia="SimSun" w:cs="Tahoma"/>
          <w:spacing w:val="-4"/>
          <w:lang w:eastAsia="zh-CN"/>
        </w:rPr>
      </w:pPr>
      <w:r w:rsidRPr="00EF10B5">
        <w:rPr>
          <w:rFonts w:eastAsia="SimSun" w:cs="Tahoma"/>
          <w:color w:val="000000"/>
          <w:spacing w:val="-4"/>
          <w:szCs w:val="18"/>
          <w:lang w:eastAsia="zh-CN"/>
        </w:rPr>
        <w:t>所有服务均对商业发布的、普遍上市的</w:t>
      </w:r>
      <w:r w:rsidRPr="00EF10B5">
        <w:rPr>
          <w:rFonts w:eastAsia="SimSun" w:cs="Tahoma"/>
          <w:color w:val="000000"/>
          <w:spacing w:val="-4"/>
          <w:szCs w:val="18"/>
          <w:lang w:eastAsia="zh-CN"/>
        </w:rPr>
        <w:t xml:space="preserve"> Microsoft </w:t>
      </w:r>
      <w:r w:rsidRPr="00EF10B5">
        <w:rPr>
          <w:rFonts w:eastAsia="SimSun" w:cs="Tahoma"/>
          <w:color w:val="000000"/>
          <w:spacing w:val="-4"/>
          <w:szCs w:val="18"/>
          <w:lang w:eastAsia="zh-CN"/>
        </w:rPr>
        <w:t>产品（除非在</w:t>
      </w:r>
      <w:r w:rsidRPr="00EF10B5">
        <w:rPr>
          <w:rFonts w:eastAsia="SimSun" w:cs="Tahoma"/>
          <w:color w:val="000000"/>
          <w:spacing w:val="-4"/>
          <w:szCs w:val="18"/>
          <w:lang w:eastAsia="zh-CN"/>
        </w:rPr>
        <w:t xml:space="preserve"> Microsoft </w:t>
      </w:r>
      <w:r w:rsidRPr="00EF10B5">
        <w:rPr>
          <w:rFonts w:eastAsia="SimSun" w:cs="Tahoma"/>
          <w:color w:val="000000"/>
          <w:spacing w:val="-4"/>
          <w:szCs w:val="18"/>
          <w:lang w:eastAsia="zh-CN"/>
        </w:rPr>
        <w:t>高级在线网站或</w:t>
      </w:r>
      <w:r w:rsidRPr="00EF10B5">
        <w:rPr>
          <w:rFonts w:eastAsia="SimSun" w:cs="Tahoma"/>
          <w:color w:val="000000"/>
          <w:spacing w:val="-4"/>
          <w:szCs w:val="18"/>
          <w:lang w:eastAsia="zh-CN"/>
        </w:rPr>
        <w:t xml:space="preserve"> Microsoft </w:t>
      </w:r>
      <w:r w:rsidRPr="00EF10B5">
        <w:rPr>
          <w:rFonts w:eastAsia="SimSun" w:cs="Tahoma"/>
          <w:color w:val="000000"/>
          <w:spacing w:val="-4"/>
          <w:szCs w:val="18"/>
          <w:lang w:eastAsia="zh-CN"/>
        </w:rPr>
        <w:t>支持生命周期网站上明确排除）提供支持。服务通常按小时收费，通过远程方式以英语（除非提供其他语言）提供。服务将在签署</w:t>
      </w:r>
      <w:r w:rsidRPr="00EF10B5">
        <w:rPr>
          <w:rFonts w:eastAsia="SimSun" w:cs="Tahoma"/>
          <w:color w:val="000000"/>
          <w:spacing w:val="-4"/>
          <w:szCs w:val="18"/>
          <w:lang w:eastAsia="zh-CN"/>
        </w:rPr>
        <w:t xml:space="preserve"> VL </w:t>
      </w:r>
      <w:r w:rsidRPr="00EF10B5">
        <w:rPr>
          <w:rFonts w:eastAsia="SimSun" w:cs="Tahoma"/>
          <w:color w:val="000000"/>
          <w:spacing w:val="-4"/>
          <w:szCs w:val="18"/>
          <w:lang w:eastAsia="zh-CN"/>
        </w:rPr>
        <w:t>协议的国家或地区提供。现场访问无需预先付费，受资源可用性的制约。所有非按年度使用的服务都将作废。根据客户的请求，我们可能会通过远程拨号访问客户的系统来分析问题。客户必须能够接入</w:t>
      </w:r>
      <w:r w:rsidRPr="00EF10B5">
        <w:rPr>
          <w:rFonts w:eastAsia="SimSun" w:cs="Tahoma"/>
          <w:color w:val="000000"/>
          <w:spacing w:val="-4"/>
          <w:szCs w:val="18"/>
          <w:lang w:eastAsia="zh-CN"/>
        </w:rPr>
        <w:t xml:space="preserve"> Internet</w:t>
      </w:r>
      <w:r w:rsidRPr="00EF10B5">
        <w:rPr>
          <w:rFonts w:eastAsia="SimSun" w:cs="Tahoma"/>
          <w:color w:val="000000"/>
          <w:spacing w:val="-4"/>
          <w:szCs w:val="18"/>
          <w:lang w:eastAsia="zh-CN"/>
        </w:rPr>
        <w:t>，以便使用基于</w:t>
      </w:r>
      <w:r w:rsidRPr="00EF10B5">
        <w:rPr>
          <w:rFonts w:eastAsia="SimSun" w:cs="Tahoma"/>
          <w:color w:val="000000"/>
          <w:spacing w:val="-4"/>
          <w:szCs w:val="18"/>
          <w:lang w:eastAsia="zh-CN"/>
        </w:rPr>
        <w:t xml:space="preserve"> Internet </w:t>
      </w:r>
      <w:r w:rsidRPr="00EF10B5">
        <w:rPr>
          <w:rFonts w:eastAsia="SimSun" w:cs="Tahoma"/>
          <w:color w:val="000000"/>
          <w:spacing w:val="-4"/>
          <w:szCs w:val="18"/>
          <w:lang w:eastAsia="zh-CN"/>
        </w:rPr>
        <w:t>的服务。</w:t>
      </w:r>
    </w:p>
    <w:p w:rsidR="00DB2D1E" w:rsidRPr="00FC0B20" w:rsidRDefault="00DB2D1E" w:rsidP="00DB2D1E">
      <w:pPr>
        <w:jc w:val="both"/>
        <w:rPr>
          <w:rFonts w:eastAsia="SimSun" w:cs="Tahoma"/>
          <w:lang w:eastAsia="zh-CN"/>
        </w:rPr>
      </w:pPr>
    </w:p>
    <w:p w:rsidR="00596386" w:rsidRPr="00FC0B20" w:rsidRDefault="00596386" w:rsidP="00596386">
      <w:pPr>
        <w:rPr>
          <w:rFonts w:eastAsia="SimSun" w:cs="Tahoma"/>
          <w:lang w:eastAsia="zh-CN"/>
        </w:rPr>
      </w:pPr>
      <w:r w:rsidRPr="00FC0B20">
        <w:rPr>
          <w:rFonts w:eastAsia="SimSun" w:cs="Tahoma"/>
          <w:b/>
          <w:sz w:val="24"/>
          <w:szCs w:val="24"/>
          <w:lang w:eastAsia="zh-CN"/>
        </w:rPr>
        <w:t xml:space="preserve">Microsoft Windows Azure </w:t>
      </w:r>
      <w:r w:rsidRPr="00FC0B20">
        <w:rPr>
          <w:rFonts w:eastAsia="SimSun" w:cs="Tahoma"/>
          <w:b/>
          <w:sz w:val="24"/>
          <w:szCs w:val="24"/>
          <w:lang w:eastAsia="zh-CN"/>
        </w:rPr>
        <w:t>技术支持产品</w:t>
      </w:r>
    </w:p>
    <w:p w:rsidR="00596386" w:rsidRPr="00FC0B20" w:rsidRDefault="00596386" w:rsidP="00596386">
      <w:pPr>
        <w:rPr>
          <w:rFonts w:eastAsia="SimSun" w:cs="Tahoma"/>
          <w:lang w:eastAsia="zh-CN"/>
        </w:rPr>
      </w:pPr>
    </w:p>
    <w:p w:rsidR="00596386" w:rsidRPr="00FC0B20" w:rsidRDefault="00596386" w:rsidP="00596386">
      <w:pPr>
        <w:jc w:val="both"/>
        <w:rPr>
          <w:rFonts w:eastAsia="SimSun" w:cs="Tahoma"/>
          <w:lang w:eastAsia="zh-CN"/>
        </w:rPr>
      </w:pPr>
      <w:r w:rsidRPr="00FC0B20">
        <w:rPr>
          <w:rFonts w:eastAsia="SimSun" w:cs="Tahoma"/>
          <w:color w:val="000000"/>
          <w:szCs w:val="18"/>
          <w:lang w:eastAsia="zh-CN"/>
        </w:rPr>
        <w:t>除非下面另有指定，否则</w:t>
      </w:r>
      <w:r w:rsidRPr="00FC0B20">
        <w:rPr>
          <w:rFonts w:eastAsia="SimSun" w:cs="Tahoma"/>
          <w:color w:val="000000"/>
          <w:szCs w:val="18"/>
          <w:lang w:eastAsia="zh-CN"/>
        </w:rPr>
        <w:t xml:space="preserve"> Windows Azure </w:t>
      </w:r>
      <w:r w:rsidRPr="00FC0B20">
        <w:rPr>
          <w:rFonts w:eastAsia="SimSun" w:cs="Tahoma"/>
          <w:color w:val="000000"/>
          <w:szCs w:val="18"/>
          <w:lang w:eastAsia="zh-CN"/>
        </w:rPr>
        <w:t>支持服务可用于</w:t>
      </w:r>
      <w:r w:rsidRPr="00FC0B20">
        <w:rPr>
          <w:rFonts w:eastAsia="SimSun" w:cs="Tahoma"/>
          <w:color w:val="000000"/>
          <w:szCs w:val="18"/>
          <w:lang w:eastAsia="zh-CN"/>
        </w:rPr>
        <w:t xml:space="preserve"> Windows Azure</w:t>
      </w:r>
      <w:r w:rsidRPr="00FC0B20">
        <w:rPr>
          <w:rFonts w:eastAsia="SimSun" w:cs="Tahoma"/>
          <w:color w:val="000000"/>
          <w:szCs w:val="18"/>
          <w:lang w:eastAsia="zh-CN"/>
        </w:rPr>
        <w:t>。</w:t>
      </w:r>
    </w:p>
    <w:p w:rsidR="00596386" w:rsidRPr="00FC0B20" w:rsidRDefault="00596386" w:rsidP="00596386">
      <w:pPr>
        <w:tabs>
          <w:tab w:val="left" w:pos="360"/>
        </w:tabs>
        <w:jc w:val="both"/>
        <w:rPr>
          <w:rFonts w:eastAsia="SimSun" w:cs="Tahoma"/>
          <w:lang w:eastAsia="zh-CN"/>
        </w:rPr>
      </w:pPr>
    </w:p>
    <w:p w:rsidR="00596386" w:rsidRPr="00FC0B20" w:rsidRDefault="00596386" w:rsidP="00596386">
      <w:pPr>
        <w:tabs>
          <w:tab w:val="left" w:pos="360"/>
        </w:tabs>
        <w:jc w:val="both"/>
        <w:rPr>
          <w:rFonts w:eastAsia="SimSun" w:cs="Tahoma"/>
          <w:lang w:eastAsia="zh-CN"/>
        </w:rPr>
      </w:pPr>
      <w:r w:rsidRPr="00FC0B20">
        <w:rPr>
          <w:rFonts w:eastAsia="SimSun" w:cs="Tahoma"/>
          <w:szCs w:val="18"/>
          <w:lang w:eastAsia="zh-CN"/>
        </w:rPr>
        <w:t>这些服务由</w:t>
      </w:r>
      <w:r w:rsidRPr="00FC0B20">
        <w:rPr>
          <w:rFonts w:eastAsia="SimSun" w:cs="Tahoma"/>
          <w:szCs w:val="18"/>
          <w:lang w:eastAsia="zh-CN"/>
        </w:rPr>
        <w:t xml:space="preserve"> Windows Azure </w:t>
      </w:r>
      <w:r w:rsidRPr="00FC0B20">
        <w:rPr>
          <w:rFonts w:eastAsia="SimSun" w:cs="Tahoma"/>
          <w:szCs w:val="18"/>
          <w:lang w:eastAsia="zh-CN"/>
        </w:rPr>
        <w:t>技术支持团队提供，团队由</w:t>
      </w:r>
      <w:r w:rsidRPr="00FC0B20">
        <w:rPr>
          <w:rFonts w:eastAsia="SimSun" w:cs="Tahoma"/>
          <w:szCs w:val="18"/>
          <w:lang w:eastAsia="zh-CN"/>
        </w:rPr>
        <w:t xml:space="preserve"> Windows Azure </w:t>
      </w:r>
      <w:r w:rsidRPr="00FC0B20">
        <w:rPr>
          <w:rFonts w:eastAsia="SimSun" w:cs="Tahoma"/>
          <w:szCs w:val="18"/>
          <w:lang w:eastAsia="zh-CN"/>
        </w:rPr>
        <w:t>技术专家组成，负责对客户提出的关于</w:t>
      </w:r>
      <w:r w:rsidRPr="00FC0B20">
        <w:rPr>
          <w:rFonts w:eastAsia="SimSun" w:cs="Tahoma"/>
          <w:szCs w:val="18"/>
          <w:lang w:eastAsia="zh-CN"/>
        </w:rPr>
        <w:t xml:space="preserve"> Windows Azure </w:t>
      </w:r>
      <w:r w:rsidRPr="00FC0B20">
        <w:rPr>
          <w:rFonts w:eastAsia="SimSun" w:cs="Tahoma"/>
          <w:szCs w:val="18"/>
          <w:lang w:eastAsia="zh-CN"/>
        </w:rPr>
        <w:t>的支持请求进行响应并提供支持</w:t>
      </w:r>
      <w:r w:rsidRPr="00FC0B20">
        <w:rPr>
          <w:rFonts w:eastAsia="SimSun" w:cs="Tahoma"/>
          <w:snapToGrid w:val="0"/>
          <w:szCs w:val="18"/>
          <w:lang w:eastAsia="zh-CN"/>
        </w:rPr>
        <w:t>。客户可以获得支持团队每周</w:t>
      </w:r>
      <w:r w:rsidRPr="00FC0B20">
        <w:rPr>
          <w:rFonts w:eastAsia="SimSun" w:cs="Tahoma"/>
          <w:snapToGrid w:val="0"/>
          <w:szCs w:val="18"/>
          <w:lang w:eastAsia="zh-CN"/>
        </w:rPr>
        <w:t xml:space="preserve"> 7 </w:t>
      </w:r>
      <w:r w:rsidRPr="00FC0B20">
        <w:rPr>
          <w:rFonts w:eastAsia="SimSun" w:cs="Tahoma"/>
          <w:snapToGrid w:val="0"/>
          <w:szCs w:val="18"/>
          <w:lang w:eastAsia="zh-CN"/>
        </w:rPr>
        <w:t>天每天</w:t>
      </w:r>
      <w:r w:rsidRPr="00FC0B20">
        <w:rPr>
          <w:rFonts w:eastAsia="SimSun" w:cs="Tahoma"/>
          <w:snapToGrid w:val="0"/>
          <w:szCs w:val="18"/>
          <w:lang w:eastAsia="zh-CN"/>
        </w:rPr>
        <w:t xml:space="preserve"> 24 </w:t>
      </w:r>
      <w:r w:rsidRPr="00FC0B20">
        <w:rPr>
          <w:rFonts w:eastAsia="SimSun" w:cs="Tahoma"/>
          <w:snapToGrid w:val="0"/>
          <w:szCs w:val="18"/>
          <w:lang w:eastAsia="zh-CN"/>
        </w:rPr>
        <w:t>小时的高品质支持（仅以英语提供）。</w:t>
      </w:r>
      <w:r w:rsidRPr="00FC0B20">
        <w:rPr>
          <w:rFonts w:eastAsia="SimSun" w:cs="Tahoma"/>
          <w:szCs w:val="18"/>
          <w:lang w:eastAsia="zh-CN"/>
        </w:rPr>
        <w:t>其他语言支持</w:t>
      </w:r>
      <w:r w:rsidRPr="00FC0B20">
        <w:rPr>
          <w:rFonts w:eastAsia="SimSun" w:cs="Tahoma"/>
          <w:szCs w:val="18"/>
          <w:lang w:eastAsia="zh-CN"/>
        </w:rPr>
        <w:t xml:space="preserve"> (</w:t>
      </w:r>
      <w:hyperlink r:id="rId30" w:history="1">
        <w:r w:rsidRPr="00FC0B20">
          <w:rPr>
            <w:rStyle w:val="Hyperlink"/>
            <w:rFonts w:eastAsia="SimSun" w:cs="Tahoma"/>
            <w:szCs w:val="18"/>
            <w:lang w:eastAsia="zh-CN"/>
          </w:rPr>
          <w:t>www.windowsazure.com/en-us/support/plans/</w:t>
        </w:r>
      </w:hyperlink>
      <w:r w:rsidRPr="00FC0B20">
        <w:rPr>
          <w:rFonts w:eastAsia="SimSun" w:cs="Tahoma"/>
          <w:szCs w:val="18"/>
          <w:lang w:eastAsia="zh-CN"/>
        </w:rPr>
        <w:t xml:space="preserve">) </w:t>
      </w:r>
      <w:r w:rsidRPr="00FC0B20">
        <w:rPr>
          <w:rFonts w:eastAsia="SimSun" w:cs="Tahoma"/>
          <w:szCs w:val="18"/>
          <w:lang w:eastAsia="zh-CN"/>
        </w:rPr>
        <w:t>仅在工作时间提供。</w:t>
      </w:r>
      <w:r w:rsidRPr="00FC0B20">
        <w:rPr>
          <w:rFonts w:eastAsia="SimSun" w:cs="Tahoma"/>
          <w:szCs w:val="18"/>
          <w:lang w:eastAsia="zh-CN"/>
        </w:rPr>
        <w:t>.</w:t>
      </w:r>
    </w:p>
    <w:p w:rsidR="00596386" w:rsidRPr="00FC0B20" w:rsidRDefault="00596386" w:rsidP="00596386">
      <w:pPr>
        <w:tabs>
          <w:tab w:val="left" w:pos="360"/>
        </w:tabs>
        <w:jc w:val="both"/>
        <w:rPr>
          <w:rFonts w:eastAsia="SimSun" w:cs="Tahoma"/>
          <w:lang w:eastAsia="zh-CN"/>
        </w:rPr>
      </w:pPr>
    </w:p>
    <w:p w:rsidR="00596386" w:rsidRPr="00EF10B5" w:rsidRDefault="00596386" w:rsidP="00596386">
      <w:pPr>
        <w:tabs>
          <w:tab w:val="left" w:pos="360"/>
        </w:tabs>
        <w:jc w:val="both"/>
        <w:rPr>
          <w:rFonts w:eastAsia="SimSun" w:cs="Tahoma"/>
          <w:spacing w:val="-2"/>
          <w:lang w:eastAsia="zh-CN"/>
        </w:rPr>
      </w:pPr>
      <w:r w:rsidRPr="00EF10B5">
        <w:rPr>
          <w:rFonts w:ascii="SimSun" w:eastAsia="SimSun" w:hAnsi="SimSun" w:cs="Tahoma"/>
          <w:spacing w:val="-2"/>
          <w:szCs w:val="18"/>
          <w:lang w:eastAsia="zh-CN"/>
        </w:rPr>
        <w:t>“</w:t>
      </w:r>
      <w:r w:rsidRPr="00EF10B5">
        <w:rPr>
          <w:rFonts w:eastAsia="SimSun" w:cs="Tahoma"/>
          <w:spacing w:val="-2"/>
          <w:szCs w:val="18"/>
          <w:lang w:eastAsia="zh-CN"/>
        </w:rPr>
        <w:t>事件</w:t>
      </w:r>
      <w:r w:rsidRPr="00EF10B5">
        <w:rPr>
          <w:rFonts w:ascii="SimSun" w:eastAsia="SimSun" w:hAnsi="SimSun" w:cs="Tahoma"/>
          <w:spacing w:val="-2"/>
          <w:szCs w:val="18"/>
          <w:lang w:eastAsia="zh-CN"/>
        </w:rPr>
        <w:t>”</w:t>
      </w:r>
      <w:r w:rsidRPr="00EF10B5">
        <w:rPr>
          <w:rFonts w:eastAsia="SimSun" w:cs="Tahoma"/>
          <w:spacing w:val="-2"/>
          <w:szCs w:val="18"/>
          <w:lang w:eastAsia="zh-CN"/>
        </w:rPr>
        <w:t>是指为单个支持问题提供的有专人辅助的中断</w:t>
      </w:r>
      <w:r w:rsidRPr="00EF10B5">
        <w:rPr>
          <w:rFonts w:eastAsia="SimSun" w:cs="Tahoma"/>
          <w:spacing w:val="-2"/>
          <w:szCs w:val="18"/>
          <w:lang w:eastAsia="zh-CN"/>
        </w:rPr>
        <w:t>-</w:t>
      </w:r>
      <w:r w:rsidRPr="00EF10B5">
        <w:rPr>
          <w:rFonts w:eastAsia="SimSun" w:cs="Tahoma"/>
          <w:spacing w:val="-2"/>
          <w:szCs w:val="18"/>
          <w:lang w:eastAsia="zh-CN"/>
        </w:rPr>
        <w:t>修复支持请求。</w:t>
      </w:r>
      <w:r w:rsidRPr="00EF10B5">
        <w:rPr>
          <w:rFonts w:ascii="SimSun" w:eastAsia="SimSun" w:hAnsi="SimSun" w:cs="Tahoma"/>
          <w:spacing w:val="-2"/>
          <w:szCs w:val="18"/>
          <w:lang w:eastAsia="zh-CN"/>
        </w:rPr>
        <w:t>“</w:t>
      </w:r>
      <w:r w:rsidRPr="00EF10B5">
        <w:rPr>
          <w:rFonts w:eastAsia="SimSun" w:cs="Tahoma"/>
          <w:spacing w:val="-2"/>
          <w:szCs w:val="18"/>
          <w:lang w:eastAsia="zh-CN"/>
        </w:rPr>
        <w:t>单个支持问题</w:t>
      </w:r>
      <w:r w:rsidRPr="00EF10B5">
        <w:rPr>
          <w:rFonts w:ascii="SimSun" w:eastAsia="SimSun" w:hAnsi="SimSun" w:cs="Tahoma"/>
          <w:spacing w:val="-2"/>
          <w:szCs w:val="18"/>
          <w:lang w:eastAsia="zh-CN"/>
        </w:rPr>
        <w:t>”</w:t>
      </w:r>
      <w:r w:rsidRPr="00EF10B5">
        <w:rPr>
          <w:rFonts w:eastAsia="SimSun" w:cs="Tahoma"/>
          <w:spacing w:val="-2"/>
          <w:szCs w:val="18"/>
          <w:lang w:eastAsia="zh-CN"/>
        </w:rPr>
        <w:t>是指无法分解为次级问题的问题。如果一个问题包含多个次级问题，则应将各个次级问题分别视为一个单独的事件。事件包括进行故障排除和帮助您解决支持问题时所需的商业上合理的服务工作量。可以通过在线帮助支持网站</w:t>
      </w:r>
      <w:r w:rsidRPr="00EF10B5">
        <w:rPr>
          <w:rFonts w:eastAsia="SimSun" w:cs="Tahoma"/>
          <w:spacing w:val="-2"/>
          <w:szCs w:val="18"/>
          <w:lang w:eastAsia="zh-CN"/>
        </w:rPr>
        <w:t xml:space="preserve"> </w:t>
      </w:r>
      <w:hyperlink r:id="rId31" w:history="1">
        <w:r w:rsidRPr="00EF10B5">
          <w:rPr>
            <w:rStyle w:val="Hyperlink"/>
            <w:rFonts w:eastAsia="SimSun" w:cs="Tahoma"/>
            <w:spacing w:val="-2"/>
            <w:szCs w:val="18"/>
            <w:lang w:eastAsia="zh-CN"/>
          </w:rPr>
          <w:t>www.windowsazure.com</w:t>
        </w:r>
      </w:hyperlink>
      <w:r w:rsidRPr="00EF10B5">
        <w:rPr>
          <w:rFonts w:eastAsia="SimSun" w:cs="Tahoma"/>
          <w:spacing w:val="-2"/>
          <w:szCs w:val="18"/>
          <w:lang w:eastAsia="zh-CN"/>
        </w:rPr>
        <w:t xml:space="preserve"> </w:t>
      </w:r>
      <w:r w:rsidRPr="00EF10B5">
        <w:rPr>
          <w:rFonts w:eastAsia="SimSun" w:cs="Tahoma"/>
          <w:spacing w:val="-2"/>
          <w:szCs w:val="18"/>
          <w:lang w:eastAsia="zh-CN"/>
        </w:rPr>
        <w:t>来提交事件。</w:t>
      </w:r>
    </w:p>
    <w:p w:rsidR="00596386" w:rsidRPr="00FC0B20" w:rsidRDefault="00596386" w:rsidP="00596386">
      <w:pPr>
        <w:tabs>
          <w:tab w:val="left" w:pos="360"/>
        </w:tabs>
        <w:jc w:val="both"/>
        <w:rPr>
          <w:rFonts w:eastAsia="SimSun" w:cs="Tahoma"/>
          <w:lang w:eastAsia="zh-CN"/>
        </w:rPr>
      </w:pPr>
    </w:p>
    <w:p w:rsidR="00596386" w:rsidRPr="00FC0B20" w:rsidRDefault="00596386" w:rsidP="00596386">
      <w:pPr>
        <w:tabs>
          <w:tab w:val="left" w:pos="360"/>
        </w:tabs>
        <w:jc w:val="both"/>
        <w:rPr>
          <w:rFonts w:eastAsia="SimSun" w:cs="Tahoma"/>
          <w:lang w:eastAsia="zh-CN"/>
        </w:rPr>
      </w:pPr>
      <w:r w:rsidRPr="00FC0B20">
        <w:rPr>
          <w:rFonts w:eastAsia="SimSun" w:cs="Tahoma"/>
          <w:szCs w:val="18"/>
          <w:lang w:eastAsia="zh-CN"/>
        </w:rPr>
        <w:t>除非客户和</w:t>
      </w:r>
      <w:r w:rsidRPr="00FC0B20">
        <w:rPr>
          <w:rFonts w:eastAsia="SimSun" w:cs="Tahoma"/>
          <w:szCs w:val="18"/>
          <w:lang w:eastAsia="zh-CN"/>
        </w:rPr>
        <w:t xml:space="preserve"> Microsoft </w:t>
      </w:r>
      <w:r w:rsidRPr="00FC0B20">
        <w:rPr>
          <w:rFonts w:eastAsia="SimSun" w:cs="Tahoma"/>
          <w:szCs w:val="18"/>
          <w:lang w:eastAsia="zh-CN"/>
        </w:rPr>
        <w:t>都以书面形式表示同意使用其他语言，否则服务都将用英语提供。可以依照各方之间签订的单独协议来获得</w:t>
      </w:r>
      <w:r w:rsidRPr="00FC0B20">
        <w:rPr>
          <w:rFonts w:eastAsia="SimSun" w:cs="Tahoma"/>
          <w:szCs w:val="18"/>
          <w:lang w:eastAsia="zh-CN"/>
        </w:rPr>
        <w:t xml:space="preserve"> Windows Azure </w:t>
      </w:r>
      <w:r w:rsidRPr="00FC0B20">
        <w:rPr>
          <w:rFonts w:eastAsia="SimSun" w:cs="Tahoma"/>
          <w:szCs w:val="18"/>
          <w:lang w:eastAsia="zh-CN"/>
        </w:rPr>
        <w:t>的更多服务，包括技术支持服务。这些附加的服务将受该单独协议条款的约束。</w:t>
      </w:r>
    </w:p>
    <w:p w:rsidR="00596386" w:rsidRDefault="00596386" w:rsidP="00596386">
      <w:pPr>
        <w:pStyle w:val="normal1"/>
        <w:jc w:val="both"/>
        <w:rPr>
          <w:rFonts w:ascii="Tahoma" w:eastAsia="SimSun" w:hAnsi="Tahoma" w:cs="Tahoma"/>
          <w:lang w:eastAsia="zh-CN"/>
        </w:rPr>
      </w:pPr>
    </w:p>
    <w:p w:rsidR="00EF10B5" w:rsidRDefault="00EF10B5" w:rsidP="00596386">
      <w:pPr>
        <w:pStyle w:val="normal1"/>
        <w:jc w:val="both"/>
        <w:rPr>
          <w:rFonts w:ascii="Tahoma" w:eastAsia="SimSun" w:hAnsi="Tahoma" w:cs="Tahoma"/>
          <w:lang w:eastAsia="zh-CN"/>
        </w:rPr>
      </w:pPr>
    </w:p>
    <w:p w:rsidR="00EF10B5" w:rsidRDefault="00EF10B5" w:rsidP="00596386">
      <w:pPr>
        <w:pStyle w:val="normal1"/>
        <w:jc w:val="both"/>
        <w:rPr>
          <w:rFonts w:ascii="Tahoma" w:eastAsia="SimSun" w:hAnsi="Tahoma" w:cs="Tahoma"/>
          <w:lang w:eastAsia="zh-CN"/>
        </w:rPr>
      </w:pPr>
    </w:p>
    <w:p w:rsidR="00EF10B5" w:rsidRDefault="00EF10B5" w:rsidP="00596386">
      <w:pPr>
        <w:pStyle w:val="normal1"/>
        <w:jc w:val="both"/>
        <w:rPr>
          <w:rFonts w:ascii="Tahoma" w:eastAsia="SimSun" w:hAnsi="Tahoma" w:cs="Tahoma"/>
          <w:lang w:eastAsia="zh-CN"/>
        </w:rPr>
      </w:pPr>
    </w:p>
    <w:p w:rsidR="00EF10B5" w:rsidRPr="00FC0B20" w:rsidRDefault="00EF10B5" w:rsidP="00596386">
      <w:pPr>
        <w:pStyle w:val="normal1"/>
        <w:jc w:val="both"/>
        <w:rPr>
          <w:rFonts w:ascii="Tahoma" w:eastAsia="SimSun" w:hAnsi="Tahoma" w:cs="Tahoma"/>
          <w:lang w:eastAsia="zh-CN"/>
        </w:rPr>
      </w:pPr>
    </w:p>
    <w:p w:rsidR="00596386" w:rsidRPr="00FC0B20" w:rsidRDefault="00596386" w:rsidP="00596386">
      <w:pPr>
        <w:widowControl w:val="0"/>
        <w:tabs>
          <w:tab w:val="left" w:pos="720"/>
          <w:tab w:val="left" w:pos="1170"/>
        </w:tabs>
        <w:rPr>
          <w:rFonts w:eastAsia="SimSun" w:cs="Tahoma"/>
          <w:lang w:eastAsia="zh-CN"/>
        </w:rPr>
      </w:pPr>
      <w:r w:rsidRPr="00FC0B20">
        <w:rPr>
          <w:rFonts w:eastAsia="SimSun" w:cs="Tahoma"/>
          <w:b/>
          <w:bCs/>
          <w:sz w:val="24"/>
          <w:szCs w:val="18"/>
          <w:lang w:eastAsia="zh-CN"/>
        </w:rPr>
        <w:lastRenderedPageBreak/>
        <w:t>为</w:t>
      </w:r>
      <w:r w:rsidRPr="00FC0B20">
        <w:rPr>
          <w:rFonts w:eastAsia="SimSun" w:cs="Tahoma"/>
          <w:b/>
          <w:bCs/>
          <w:sz w:val="24"/>
          <w:szCs w:val="18"/>
          <w:lang w:eastAsia="zh-CN"/>
        </w:rPr>
        <w:t xml:space="preserve"> Windows Azure </w:t>
      </w:r>
      <w:r w:rsidRPr="00FC0B20">
        <w:rPr>
          <w:rFonts w:eastAsia="SimSun" w:cs="Tahoma"/>
          <w:b/>
          <w:bCs/>
          <w:sz w:val="24"/>
          <w:szCs w:val="18"/>
          <w:lang w:eastAsia="zh-CN"/>
        </w:rPr>
        <w:t>提供直接的专业支持</w:t>
      </w:r>
    </w:p>
    <w:p w:rsidR="00596386" w:rsidRPr="00FC0B20" w:rsidRDefault="00596386" w:rsidP="00596386">
      <w:pPr>
        <w:tabs>
          <w:tab w:val="left" w:pos="360"/>
        </w:tabs>
        <w:jc w:val="both"/>
        <w:rPr>
          <w:rFonts w:eastAsia="SimSun" w:cs="Tahoma"/>
          <w:lang w:eastAsia="zh-CN"/>
        </w:rPr>
      </w:pPr>
    </w:p>
    <w:p w:rsidR="006E7D7A" w:rsidRPr="00FC0B20" w:rsidRDefault="001B7453" w:rsidP="006E7D7A">
      <w:pPr>
        <w:tabs>
          <w:tab w:val="left" w:pos="360"/>
        </w:tabs>
        <w:jc w:val="both"/>
        <w:rPr>
          <w:rFonts w:eastAsia="SimSun" w:cs="Tahoma"/>
          <w:lang w:eastAsia="zh-CN"/>
        </w:rPr>
      </w:pPr>
      <w:r w:rsidRPr="00FC0B20">
        <w:rPr>
          <w:rFonts w:eastAsia="SimSun" w:cs="Tahoma"/>
          <w:i/>
          <w:color w:val="000000"/>
          <w:szCs w:val="18"/>
          <w:lang w:eastAsia="zh-CN"/>
        </w:rPr>
        <w:t>有限的市场可用性</w:t>
      </w:r>
      <w:r w:rsidRPr="00FC0B20">
        <w:rPr>
          <w:rFonts w:eastAsia="SimSun" w:cs="Tahoma"/>
          <w:color w:val="000000"/>
          <w:szCs w:val="18"/>
          <w:lang w:eastAsia="zh-CN"/>
        </w:rPr>
        <w:t xml:space="preserve"> - </w:t>
      </w:r>
      <w:r w:rsidRPr="00FC0B20">
        <w:rPr>
          <w:rFonts w:eastAsia="SimSun" w:cs="Tahoma"/>
          <w:color w:val="000000"/>
          <w:szCs w:val="18"/>
          <w:lang w:eastAsia="zh-CN"/>
        </w:rPr>
        <w:t>下面介绍的为</w:t>
      </w:r>
      <w:r w:rsidRPr="00FC0B20">
        <w:rPr>
          <w:rFonts w:eastAsia="SimSun" w:cs="Tahoma"/>
          <w:color w:val="000000"/>
          <w:szCs w:val="18"/>
          <w:lang w:eastAsia="zh-CN"/>
        </w:rPr>
        <w:t xml:space="preserve"> Windows Azure </w:t>
      </w:r>
      <w:r w:rsidRPr="00FC0B20">
        <w:rPr>
          <w:rFonts w:eastAsia="SimSun" w:cs="Tahoma"/>
          <w:color w:val="000000"/>
          <w:szCs w:val="18"/>
          <w:lang w:eastAsia="zh-CN"/>
        </w:rPr>
        <w:t>提供的直接专业支持仅在特定国家</w:t>
      </w:r>
      <w:r w:rsidRPr="00FC0B20">
        <w:rPr>
          <w:rFonts w:eastAsia="SimSun" w:cs="Tahoma"/>
          <w:color w:val="000000"/>
          <w:szCs w:val="18"/>
          <w:lang w:eastAsia="zh-CN"/>
        </w:rPr>
        <w:t>/</w:t>
      </w:r>
      <w:r w:rsidRPr="00FC0B20">
        <w:rPr>
          <w:rFonts w:eastAsia="SimSun" w:cs="Tahoma"/>
          <w:color w:val="000000"/>
          <w:szCs w:val="18"/>
          <w:lang w:eastAsia="zh-CN"/>
        </w:rPr>
        <w:t>地区内以英语提供</w:t>
      </w:r>
      <w:r w:rsidRPr="00FC0B20">
        <w:rPr>
          <w:rFonts w:eastAsia="SimSun" w:cs="Tahoma"/>
          <w:color w:val="000000"/>
          <w:szCs w:val="18"/>
          <w:lang w:eastAsia="zh-CN"/>
        </w:rPr>
        <w:t xml:space="preserve"> (</w:t>
      </w:r>
      <w:hyperlink r:id="rId32" w:history="1">
        <w:r w:rsidRPr="00FC0B20">
          <w:rPr>
            <w:rStyle w:val="Hyperlink"/>
            <w:rFonts w:eastAsia="SimSun" w:cs="Tahoma"/>
            <w:szCs w:val="18"/>
            <w:lang w:eastAsia="zh-CN"/>
          </w:rPr>
          <w:t>www.windowsazure.com/en-us/support/plans/</w:t>
        </w:r>
      </w:hyperlink>
      <w:r w:rsidRPr="00FC0B20">
        <w:rPr>
          <w:rFonts w:eastAsia="SimSun" w:cs="Tahoma"/>
          <w:szCs w:val="18"/>
          <w:lang w:eastAsia="zh-CN"/>
        </w:rPr>
        <w:t>)</w:t>
      </w:r>
      <w:r w:rsidRPr="00FC0B20">
        <w:rPr>
          <w:rFonts w:eastAsia="SimSun" w:cs="Tahoma"/>
          <w:szCs w:val="18"/>
          <w:lang w:eastAsia="zh-CN"/>
        </w:rPr>
        <w:t>。</w:t>
      </w:r>
    </w:p>
    <w:p w:rsidR="001B7453" w:rsidRPr="00FC0B20" w:rsidRDefault="001B7453" w:rsidP="006E7D7A">
      <w:pPr>
        <w:tabs>
          <w:tab w:val="left" w:pos="360"/>
        </w:tabs>
        <w:jc w:val="both"/>
        <w:rPr>
          <w:rFonts w:eastAsia="SimSun" w:cs="Tahoma"/>
          <w:lang w:eastAsia="zh-CN"/>
        </w:rPr>
      </w:pPr>
    </w:p>
    <w:p w:rsidR="00596386" w:rsidRPr="00FC0B20" w:rsidRDefault="00596386" w:rsidP="00596386">
      <w:pPr>
        <w:tabs>
          <w:tab w:val="left" w:pos="360"/>
        </w:tabs>
        <w:jc w:val="both"/>
        <w:rPr>
          <w:rFonts w:eastAsia="SimSun" w:cs="Tahoma"/>
          <w:lang w:eastAsia="zh-CN"/>
        </w:rPr>
      </w:pPr>
      <w:r w:rsidRPr="00FC0B20">
        <w:rPr>
          <w:rFonts w:eastAsia="SimSun" w:cs="Tahoma"/>
          <w:color w:val="000000"/>
          <w:szCs w:val="18"/>
          <w:lang w:eastAsia="zh-CN"/>
        </w:rPr>
        <w:t>客户有责任按照下面提供的严重程度级别设定指南使用网络提交流程设定初始严重程度级别。</w:t>
      </w:r>
      <w:r w:rsidRPr="00FC0B20">
        <w:rPr>
          <w:rFonts w:eastAsia="SimSun" w:cs="Tahoma"/>
          <w:color w:val="000000"/>
          <w:szCs w:val="18"/>
          <w:lang w:eastAsia="zh-CN"/>
        </w:rPr>
        <w:t xml:space="preserve">Microsoft </w:t>
      </w:r>
      <w:r w:rsidRPr="00FC0B20">
        <w:rPr>
          <w:rFonts w:eastAsia="SimSun" w:cs="Tahoma"/>
          <w:color w:val="000000"/>
          <w:szCs w:val="18"/>
          <w:lang w:eastAsia="zh-CN"/>
        </w:rPr>
        <w:t>可能会降低严重程度级别，包括当客户无法提供足够的资源或响应以使</w:t>
      </w:r>
      <w:r w:rsidRPr="00FC0B20">
        <w:rPr>
          <w:rFonts w:eastAsia="SimSun" w:cs="Tahoma"/>
          <w:color w:val="000000"/>
          <w:szCs w:val="18"/>
          <w:lang w:eastAsia="zh-CN"/>
        </w:rPr>
        <w:t xml:space="preserve"> Microsoft </w:t>
      </w:r>
      <w:r w:rsidRPr="00FC0B20">
        <w:rPr>
          <w:rFonts w:eastAsia="SimSun" w:cs="Tahoma"/>
          <w:color w:val="000000"/>
          <w:szCs w:val="18"/>
          <w:lang w:eastAsia="zh-CN"/>
        </w:rPr>
        <w:t>能继续解决问题时。事件严重性将决定</w:t>
      </w:r>
      <w:r w:rsidRPr="00FC0B20">
        <w:rPr>
          <w:rFonts w:eastAsia="SimSun" w:cs="Tahoma"/>
          <w:color w:val="000000"/>
          <w:szCs w:val="18"/>
          <w:lang w:eastAsia="zh-CN"/>
        </w:rPr>
        <w:t xml:space="preserve"> Microsoft </w:t>
      </w:r>
      <w:r w:rsidRPr="00FC0B20">
        <w:rPr>
          <w:rFonts w:eastAsia="SimSun" w:cs="Tahoma"/>
          <w:color w:val="000000"/>
          <w:szCs w:val="18"/>
          <w:lang w:eastAsia="zh-CN"/>
        </w:rPr>
        <w:t>内部的响应级别；下表中列出了估计的响应时间：交付服务的能力取决于客户能否充分且适时地予以合作，以及客户所提供信息的准确性与完整性。</w:t>
      </w:r>
    </w:p>
    <w:p w:rsidR="000D747C" w:rsidRPr="00FC0B20" w:rsidRDefault="000D747C" w:rsidP="00596386">
      <w:pPr>
        <w:tabs>
          <w:tab w:val="left" w:pos="360"/>
        </w:tabs>
        <w:jc w:val="both"/>
        <w:rPr>
          <w:rFonts w:eastAsia="SimSun" w:cs="Tahoma"/>
          <w:lang w:eastAsia="zh-CN"/>
        </w:rPr>
      </w:pPr>
    </w:p>
    <w:p w:rsidR="00381B33" w:rsidRPr="00FC0B20" w:rsidRDefault="00381B33" w:rsidP="00DD7F8E">
      <w:pPr>
        <w:rPr>
          <w:rFonts w:eastAsia="SimSun" w:cs="Tahoma"/>
          <w:lang w:eastAsia="zh-CN"/>
        </w:rPr>
      </w:pPr>
    </w:p>
    <w:tbl>
      <w:tblPr>
        <w:tblW w:w="954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47"/>
        <w:gridCol w:w="1800"/>
        <w:gridCol w:w="3079"/>
        <w:gridCol w:w="3314"/>
      </w:tblGrid>
      <w:tr w:rsidR="00596386" w:rsidRPr="00FC0B20" w:rsidTr="002A6416">
        <w:tc>
          <w:tcPr>
            <w:tcW w:w="1347" w:type="dxa"/>
            <w:shd w:val="clear" w:color="auto" w:fill="FABF8F"/>
          </w:tcPr>
          <w:p w:rsidR="00596386" w:rsidRPr="00FC0B20" w:rsidRDefault="00596386" w:rsidP="0037031E">
            <w:pPr>
              <w:jc w:val="center"/>
              <w:rPr>
                <w:rFonts w:eastAsia="SimSun" w:cs="Tahoma"/>
                <w:b/>
                <w:bCs/>
                <w:color w:val="000000"/>
                <w:sz w:val="20"/>
                <w:szCs w:val="18"/>
              </w:rPr>
            </w:pPr>
            <w:r w:rsidRPr="00FC0B20">
              <w:rPr>
                <w:rFonts w:eastAsia="SimSun" w:cs="Tahoma"/>
                <w:b/>
                <w:bCs/>
                <w:color w:val="000000"/>
                <w:sz w:val="20"/>
                <w:szCs w:val="18"/>
              </w:rPr>
              <w:t>严重性</w:t>
            </w:r>
          </w:p>
        </w:tc>
        <w:tc>
          <w:tcPr>
            <w:tcW w:w="1800" w:type="dxa"/>
            <w:shd w:val="clear" w:color="auto" w:fill="FABF8F"/>
          </w:tcPr>
          <w:p w:rsidR="00596386" w:rsidRPr="00FC0B20" w:rsidRDefault="00596386" w:rsidP="0037031E">
            <w:pPr>
              <w:jc w:val="center"/>
              <w:rPr>
                <w:rFonts w:eastAsia="SimSun" w:cs="Tahoma"/>
                <w:b/>
                <w:bCs/>
                <w:color w:val="000000"/>
                <w:sz w:val="20"/>
                <w:szCs w:val="18"/>
              </w:rPr>
            </w:pPr>
            <w:r w:rsidRPr="00FC0B20">
              <w:rPr>
                <w:rFonts w:eastAsia="SimSun" w:cs="Tahoma"/>
                <w:b/>
                <w:bCs/>
                <w:color w:val="000000"/>
                <w:sz w:val="20"/>
                <w:szCs w:val="18"/>
              </w:rPr>
              <w:t>联系人</w:t>
            </w:r>
          </w:p>
        </w:tc>
        <w:tc>
          <w:tcPr>
            <w:tcW w:w="3079" w:type="dxa"/>
            <w:shd w:val="clear" w:color="auto" w:fill="FABF8F"/>
          </w:tcPr>
          <w:p w:rsidR="00596386" w:rsidRPr="00FC0B20" w:rsidRDefault="00596386" w:rsidP="0037031E">
            <w:pPr>
              <w:jc w:val="center"/>
              <w:rPr>
                <w:rFonts w:eastAsia="SimSun" w:cs="Tahoma"/>
                <w:b/>
                <w:bCs/>
                <w:color w:val="000000"/>
                <w:sz w:val="20"/>
                <w:szCs w:val="18"/>
              </w:rPr>
            </w:pPr>
            <w:r w:rsidRPr="00FC0B20">
              <w:rPr>
                <w:rFonts w:eastAsia="SimSun" w:cs="Tahoma"/>
                <w:b/>
                <w:bCs/>
                <w:color w:val="000000"/>
                <w:sz w:val="20"/>
                <w:szCs w:val="18"/>
              </w:rPr>
              <w:t>客户面临的情况</w:t>
            </w:r>
          </w:p>
        </w:tc>
        <w:tc>
          <w:tcPr>
            <w:tcW w:w="3314" w:type="dxa"/>
            <w:shd w:val="clear" w:color="auto" w:fill="FABF8F"/>
          </w:tcPr>
          <w:p w:rsidR="00596386" w:rsidRPr="00FC0B20" w:rsidRDefault="00596386" w:rsidP="0037031E">
            <w:pPr>
              <w:jc w:val="center"/>
              <w:rPr>
                <w:rFonts w:eastAsia="SimSun" w:cs="Tahoma"/>
                <w:b/>
                <w:bCs/>
                <w:color w:val="000000"/>
                <w:sz w:val="20"/>
                <w:szCs w:val="18"/>
              </w:rPr>
            </w:pPr>
            <w:r w:rsidRPr="00FC0B20">
              <w:rPr>
                <w:rFonts w:eastAsia="SimSun" w:cs="Tahoma"/>
                <w:b/>
                <w:bCs/>
                <w:color w:val="000000"/>
                <w:sz w:val="20"/>
                <w:szCs w:val="18"/>
              </w:rPr>
              <w:t>预期的</w:t>
            </w:r>
            <w:r w:rsidRPr="00FC0B20">
              <w:rPr>
                <w:rFonts w:eastAsia="SimSun" w:cs="Tahoma"/>
                <w:b/>
                <w:bCs/>
                <w:color w:val="000000"/>
                <w:sz w:val="20"/>
                <w:szCs w:val="18"/>
              </w:rPr>
              <w:t xml:space="preserve"> Microsoft </w:t>
            </w:r>
            <w:r w:rsidRPr="00FC0B20">
              <w:rPr>
                <w:rFonts w:eastAsia="SimSun" w:cs="Tahoma"/>
                <w:b/>
                <w:bCs/>
                <w:color w:val="000000"/>
                <w:sz w:val="20"/>
                <w:szCs w:val="18"/>
              </w:rPr>
              <w:t>响应</w:t>
            </w:r>
          </w:p>
        </w:tc>
      </w:tr>
      <w:tr w:rsidR="00596386" w:rsidRPr="00FC0B20" w:rsidTr="002A6416">
        <w:tc>
          <w:tcPr>
            <w:tcW w:w="1347" w:type="dxa"/>
          </w:tcPr>
          <w:p w:rsidR="00596386" w:rsidRPr="00FC0B20" w:rsidRDefault="00596386" w:rsidP="00647923">
            <w:pPr>
              <w:spacing w:after="60" w:line="240" w:lineRule="atLeast"/>
              <w:jc w:val="center"/>
              <w:rPr>
                <w:rFonts w:eastAsia="SimSun" w:cs="Tahoma"/>
                <w:szCs w:val="18"/>
              </w:rPr>
            </w:pPr>
            <w:r w:rsidRPr="00FC0B20">
              <w:rPr>
                <w:rFonts w:eastAsia="SimSun" w:cs="Tahoma"/>
                <w:szCs w:val="18"/>
              </w:rPr>
              <w:t>A</w:t>
            </w:r>
          </w:p>
        </w:tc>
        <w:tc>
          <w:tcPr>
            <w:tcW w:w="1800" w:type="dxa"/>
          </w:tcPr>
          <w:p w:rsidR="00596386" w:rsidRPr="00FC0B20" w:rsidRDefault="00596386" w:rsidP="00647923">
            <w:pPr>
              <w:spacing w:after="60" w:line="240" w:lineRule="atLeast"/>
              <w:jc w:val="center"/>
              <w:rPr>
                <w:rFonts w:eastAsia="SimSun" w:cs="Tahoma"/>
                <w:szCs w:val="18"/>
              </w:rPr>
            </w:pPr>
            <w:r w:rsidRPr="00FC0B20">
              <w:rPr>
                <w:rFonts w:eastAsia="SimSun" w:cs="Tahoma"/>
                <w:szCs w:val="18"/>
              </w:rPr>
              <w:t>通过网络提交</w:t>
            </w:r>
          </w:p>
        </w:tc>
        <w:tc>
          <w:tcPr>
            <w:tcW w:w="3079" w:type="dxa"/>
          </w:tcPr>
          <w:p w:rsidR="00596386" w:rsidRPr="00FC0B20" w:rsidRDefault="00596386" w:rsidP="00647923">
            <w:pPr>
              <w:spacing w:after="60" w:line="240" w:lineRule="atLeast"/>
              <w:rPr>
                <w:rFonts w:eastAsia="SimSun" w:cs="Tahoma"/>
                <w:lang w:eastAsia="zh-CN"/>
              </w:rPr>
            </w:pPr>
            <w:r w:rsidRPr="00FC0B20">
              <w:rPr>
                <w:rFonts w:eastAsia="SimSun" w:cs="Tahoma"/>
                <w:szCs w:val="18"/>
                <w:lang w:eastAsia="zh-CN"/>
              </w:rPr>
              <w:t>严重业务影响：</w:t>
            </w:r>
          </w:p>
          <w:p w:rsidR="00596386" w:rsidRPr="00FC0B20" w:rsidRDefault="00596386" w:rsidP="00647923">
            <w:pPr>
              <w:spacing w:after="60" w:line="240" w:lineRule="atLeast"/>
              <w:rPr>
                <w:rFonts w:eastAsia="SimSun" w:cs="Tahoma"/>
                <w:lang w:eastAsia="zh-CN"/>
              </w:rPr>
            </w:pPr>
            <w:r w:rsidRPr="00FC0B20">
              <w:rPr>
                <w:rFonts w:eastAsia="SimSun" w:cs="Tahoma"/>
                <w:szCs w:val="18"/>
                <w:lang w:eastAsia="zh-CN"/>
              </w:rPr>
              <w:t>严重受损或服务降级（应用程序无法使用）</w:t>
            </w:r>
          </w:p>
          <w:p w:rsidR="00596386" w:rsidRPr="00FC0B20" w:rsidRDefault="00596386" w:rsidP="00647923">
            <w:pPr>
              <w:spacing w:after="60" w:line="240" w:lineRule="atLeast"/>
              <w:rPr>
                <w:rFonts w:eastAsia="SimSun" w:cs="Tahoma"/>
                <w:szCs w:val="18"/>
                <w:lang w:eastAsia="zh-CN"/>
              </w:rPr>
            </w:pPr>
            <w:r w:rsidRPr="00FC0B20">
              <w:rPr>
                <w:rFonts w:eastAsia="SimSun" w:cs="Tahoma"/>
                <w:szCs w:val="18"/>
                <w:lang w:eastAsia="zh-CN"/>
              </w:rPr>
              <w:t>需要在</w:t>
            </w:r>
            <w:r w:rsidRPr="00FC0B20">
              <w:rPr>
                <w:rFonts w:eastAsia="SimSun" w:cs="Tahoma"/>
                <w:szCs w:val="18"/>
                <w:lang w:eastAsia="zh-CN"/>
              </w:rPr>
              <w:t xml:space="preserve"> 1 </w:t>
            </w:r>
            <w:r w:rsidRPr="00FC0B20">
              <w:rPr>
                <w:rFonts w:eastAsia="SimSun" w:cs="Tahoma"/>
                <w:szCs w:val="18"/>
                <w:lang w:eastAsia="zh-CN"/>
              </w:rPr>
              <w:t>小时内着手解决</w:t>
            </w:r>
          </w:p>
        </w:tc>
        <w:tc>
          <w:tcPr>
            <w:tcW w:w="3314" w:type="dxa"/>
          </w:tcPr>
          <w:p w:rsidR="00596386" w:rsidRPr="00FC0B20" w:rsidRDefault="00596386" w:rsidP="00647923">
            <w:pPr>
              <w:spacing w:after="60" w:line="240" w:lineRule="atLeast"/>
              <w:rPr>
                <w:rFonts w:eastAsia="SimSun" w:cs="Tahoma"/>
                <w:lang w:eastAsia="zh-CN"/>
              </w:rPr>
            </w:pPr>
            <w:r w:rsidRPr="00FC0B20">
              <w:rPr>
                <w:rFonts w:eastAsia="SimSun" w:cs="Tahoma"/>
                <w:szCs w:val="18"/>
                <w:lang w:eastAsia="zh-CN"/>
              </w:rPr>
              <w:t xml:space="preserve">1 </w:t>
            </w:r>
            <w:r w:rsidRPr="00FC0B20">
              <w:rPr>
                <w:rFonts w:eastAsia="SimSun" w:cs="Tahoma"/>
                <w:szCs w:val="18"/>
                <w:lang w:eastAsia="zh-CN"/>
              </w:rPr>
              <w:t>小时或更短时间内首次响应</w:t>
            </w:r>
          </w:p>
          <w:p w:rsidR="00596386" w:rsidRPr="00FC0B20" w:rsidRDefault="00596386" w:rsidP="00647923">
            <w:pPr>
              <w:spacing w:after="60" w:line="240" w:lineRule="atLeast"/>
              <w:rPr>
                <w:rFonts w:eastAsia="SimSun" w:cs="Tahoma"/>
                <w:szCs w:val="18"/>
                <w:lang w:eastAsia="zh-CN"/>
              </w:rPr>
            </w:pPr>
          </w:p>
        </w:tc>
      </w:tr>
      <w:tr w:rsidR="00596386" w:rsidRPr="00FC0B20" w:rsidTr="002A6416">
        <w:tc>
          <w:tcPr>
            <w:tcW w:w="1347" w:type="dxa"/>
          </w:tcPr>
          <w:p w:rsidR="00596386" w:rsidRPr="00FC0B20" w:rsidRDefault="00596386" w:rsidP="00647923">
            <w:pPr>
              <w:spacing w:after="60" w:line="240" w:lineRule="atLeast"/>
              <w:jc w:val="center"/>
              <w:rPr>
                <w:rFonts w:eastAsia="SimSun" w:cs="Tahoma"/>
                <w:szCs w:val="18"/>
              </w:rPr>
            </w:pPr>
            <w:r w:rsidRPr="00FC0B20">
              <w:rPr>
                <w:rFonts w:eastAsia="SimSun" w:cs="Tahoma"/>
                <w:szCs w:val="18"/>
              </w:rPr>
              <w:t>B</w:t>
            </w:r>
          </w:p>
        </w:tc>
        <w:tc>
          <w:tcPr>
            <w:tcW w:w="1800" w:type="dxa"/>
          </w:tcPr>
          <w:p w:rsidR="00596386" w:rsidRPr="00FC0B20" w:rsidRDefault="00596386" w:rsidP="00647923">
            <w:pPr>
              <w:spacing w:after="60" w:line="240" w:lineRule="atLeast"/>
              <w:jc w:val="center"/>
              <w:rPr>
                <w:rFonts w:eastAsia="SimSun" w:cs="Tahoma"/>
                <w:szCs w:val="18"/>
              </w:rPr>
            </w:pPr>
            <w:r w:rsidRPr="00FC0B20">
              <w:rPr>
                <w:rFonts w:eastAsia="SimSun" w:cs="Tahoma"/>
                <w:szCs w:val="18"/>
              </w:rPr>
              <w:t>通过网络提交</w:t>
            </w:r>
          </w:p>
        </w:tc>
        <w:tc>
          <w:tcPr>
            <w:tcW w:w="3079" w:type="dxa"/>
          </w:tcPr>
          <w:p w:rsidR="00596386" w:rsidRPr="00FC0B20" w:rsidRDefault="00596386" w:rsidP="00647923">
            <w:pPr>
              <w:spacing w:after="60" w:line="240" w:lineRule="atLeast"/>
              <w:rPr>
                <w:rFonts w:eastAsia="SimSun" w:cs="Tahoma"/>
                <w:lang w:eastAsia="zh-CN"/>
              </w:rPr>
            </w:pPr>
            <w:r w:rsidRPr="00FC0B20">
              <w:rPr>
                <w:rFonts w:eastAsia="SimSun" w:cs="Tahoma"/>
                <w:szCs w:val="18"/>
                <w:lang w:eastAsia="zh-CN"/>
              </w:rPr>
              <w:t>中度业务影响：</w:t>
            </w:r>
          </w:p>
          <w:p w:rsidR="00596386" w:rsidRPr="00FC0B20" w:rsidRDefault="00596386" w:rsidP="00647923">
            <w:pPr>
              <w:spacing w:line="240" w:lineRule="atLeast"/>
              <w:rPr>
                <w:rFonts w:eastAsia="SimSun" w:cs="Tahoma"/>
                <w:lang w:eastAsia="zh-CN"/>
              </w:rPr>
            </w:pPr>
            <w:r w:rsidRPr="00FC0B20">
              <w:rPr>
                <w:rFonts w:eastAsia="SimSun" w:cs="Tahoma"/>
                <w:szCs w:val="18"/>
                <w:lang w:eastAsia="zh-CN"/>
              </w:rPr>
              <w:t>中度受损或服务降级，但工作尚可在受到影响的情况下正常继续。</w:t>
            </w:r>
          </w:p>
          <w:p w:rsidR="00596386" w:rsidRPr="00FC0B20" w:rsidRDefault="00596386" w:rsidP="00647923">
            <w:pPr>
              <w:spacing w:after="60" w:line="240" w:lineRule="atLeast"/>
              <w:rPr>
                <w:rFonts w:eastAsia="SimSun" w:cs="Tahoma"/>
                <w:szCs w:val="18"/>
                <w:lang w:eastAsia="zh-CN"/>
              </w:rPr>
            </w:pPr>
            <w:r w:rsidRPr="00FC0B20">
              <w:rPr>
                <w:rFonts w:eastAsia="SimSun" w:cs="Tahoma"/>
                <w:szCs w:val="18"/>
                <w:lang w:eastAsia="zh-CN"/>
              </w:rPr>
              <w:t>需要在</w:t>
            </w:r>
            <w:r w:rsidRPr="00FC0B20">
              <w:rPr>
                <w:rFonts w:eastAsia="SimSun" w:cs="Tahoma"/>
                <w:szCs w:val="18"/>
                <w:lang w:eastAsia="zh-CN"/>
              </w:rPr>
              <w:t xml:space="preserve"> 2 </w:t>
            </w:r>
            <w:r w:rsidRPr="00FC0B20">
              <w:rPr>
                <w:rFonts w:eastAsia="SimSun" w:cs="Tahoma"/>
                <w:szCs w:val="18"/>
                <w:lang w:eastAsia="zh-CN"/>
              </w:rPr>
              <w:t>小时内着手解决</w:t>
            </w:r>
          </w:p>
        </w:tc>
        <w:tc>
          <w:tcPr>
            <w:tcW w:w="3314" w:type="dxa"/>
          </w:tcPr>
          <w:p w:rsidR="00596386" w:rsidRPr="00FC0B20" w:rsidRDefault="00596386" w:rsidP="00647923">
            <w:pPr>
              <w:spacing w:line="240" w:lineRule="atLeast"/>
              <w:rPr>
                <w:rFonts w:eastAsia="SimSun" w:cs="Tahoma"/>
                <w:lang w:eastAsia="zh-CN"/>
              </w:rPr>
            </w:pPr>
            <w:r w:rsidRPr="00FC0B20">
              <w:rPr>
                <w:rFonts w:eastAsia="SimSun" w:cs="Tahoma"/>
                <w:szCs w:val="18"/>
                <w:lang w:eastAsia="zh-CN"/>
              </w:rPr>
              <w:t xml:space="preserve">2 </w:t>
            </w:r>
            <w:r w:rsidRPr="00FC0B20">
              <w:rPr>
                <w:rFonts w:eastAsia="SimSun" w:cs="Tahoma"/>
                <w:szCs w:val="18"/>
                <w:lang w:eastAsia="zh-CN"/>
              </w:rPr>
              <w:t>小时或更短时间内首次响应</w:t>
            </w:r>
          </w:p>
          <w:p w:rsidR="00596386" w:rsidRPr="00FC0B20" w:rsidRDefault="00596386" w:rsidP="00647923">
            <w:pPr>
              <w:spacing w:after="60" w:line="240" w:lineRule="atLeast"/>
              <w:rPr>
                <w:rFonts w:eastAsia="SimSun" w:cs="Tahoma"/>
                <w:szCs w:val="18"/>
                <w:lang w:eastAsia="zh-CN"/>
              </w:rPr>
            </w:pPr>
          </w:p>
        </w:tc>
      </w:tr>
      <w:tr w:rsidR="00596386" w:rsidRPr="00FC0B20" w:rsidTr="002A6416">
        <w:tc>
          <w:tcPr>
            <w:tcW w:w="1347" w:type="dxa"/>
          </w:tcPr>
          <w:p w:rsidR="00596386" w:rsidRPr="00FC0B20" w:rsidRDefault="00596386" w:rsidP="00647923">
            <w:pPr>
              <w:spacing w:after="60" w:line="240" w:lineRule="atLeast"/>
              <w:jc w:val="center"/>
              <w:rPr>
                <w:rFonts w:eastAsia="SimSun" w:cs="Tahoma"/>
                <w:szCs w:val="18"/>
              </w:rPr>
            </w:pPr>
            <w:r w:rsidRPr="00FC0B20">
              <w:rPr>
                <w:rFonts w:eastAsia="SimSun" w:cs="Tahoma"/>
                <w:szCs w:val="18"/>
              </w:rPr>
              <w:t>C</w:t>
            </w:r>
          </w:p>
        </w:tc>
        <w:tc>
          <w:tcPr>
            <w:tcW w:w="1800" w:type="dxa"/>
          </w:tcPr>
          <w:p w:rsidR="00596386" w:rsidRPr="00FC0B20" w:rsidRDefault="00596386" w:rsidP="00647923">
            <w:pPr>
              <w:spacing w:after="60" w:line="240" w:lineRule="atLeast"/>
              <w:jc w:val="center"/>
              <w:rPr>
                <w:rFonts w:eastAsia="SimSun" w:cs="Tahoma"/>
                <w:szCs w:val="18"/>
              </w:rPr>
            </w:pPr>
            <w:r w:rsidRPr="00FC0B20">
              <w:rPr>
                <w:rFonts w:eastAsia="SimSun" w:cs="Tahoma"/>
                <w:szCs w:val="18"/>
              </w:rPr>
              <w:t>通过网络提交</w:t>
            </w:r>
          </w:p>
        </w:tc>
        <w:tc>
          <w:tcPr>
            <w:tcW w:w="3079" w:type="dxa"/>
          </w:tcPr>
          <w:p w:rsidR="00596386" w:rsidRPr="00FC0B20" w:rsidRDefault="00596386" w:rsidP="00647923">
            <w:pPr>
              <w:rPr>
                <w:rFonts w:eastAsia="SimSun" w:cs="Tahoma"/>
                <w:lang w:eastAsia="zh-CN"/>
              </w:rPr>
            </w:pPr>
            <w:r w:rsidRPr="00FC0B20">
              <w:rPr>
                <w:rFonts w:eastAsia="SimSun" w:cs="Tahoma"/>
                <w:szCs w:val="18"/>
                <w:lang w:eastAsia="zh-CN"/>
              </w:rPr>
              <w:t>最低业务影响：</w:t>
            </w:r>
          </w:p>
          <w:p w:rsidR="00596386" w:rsidRPr="00FC0B20" w:rsidRDefault="00596386" w:rsidP="00647923">
            <w:pPr>
              <w:rPr>
                <w:rFonts w:eastAsia="SimSun" w:cs="Tahoma"/>
                <w:lang w:eastAsia="zh-CN"/>
              </w:rPr>
            </w:pPr>
            <w:r w:rsidRPr="00FC0B20">
              <w:rPr>
                <w:rFonts w:eastAsia="SimSun" w:cs="Tahoma"/>
                <w:szCs w:val="18"/>
                <w:lang w:eastAsia="zh-CN"/>
              </w:rPr>
              <w:t>基本上可正常工作，服务稍有或没有影响。</w:t>
            </w:r>
          </w:p>
          <w:p w:rsidR="00596386" w:rsidRPr="00FC0B20" w:rsidRDefault="00596386" w:rsidP="00647923">
            <w:pPr>
              <w:spacing w:after="60" w:line="240" w:lineRule="atLeast"/>
              <w:rPr>
                <w:rFonts w:eastAsia="SimSun" w:cs="Tahoma"/>
                <w:szCs w:val="18"/>
                <w:lang w:eastAsia="zh-CN"/>
              </w:rPr>
            </w:pPr>
            <w:r w:rsidRPr="00FC0B20">
              <w:rPr>
                <w:rFonts w:eastAsia="SimSun" w:cs="Tahoma"/>
                <w:szCs w:val="18"/>
                <w:lang w:eastAsia="zh-CN"/>
              </w:rPr>
              <w:t>需要在</w:t>
            </w:r>
            <w:r w:rsidRPr="00FC0B20">
              <w:rPr>
                <w:rFonts w:eastAsia="SimSun" w:cs="Tahoma"/>
                <w:szCs w:val="18"/>
                <w:lang w:eastAsia="zh-CN"/>
              </w:rPr>
              <w:t xml:space="preserve"> 4 </w:t>
            </w:r>
            <w:r w:rsidRPr="00FC0B20">
              <w:rPr>
                <w:rFonts w:eastAsia="SimSun" w:cs="Tahoma"/>
                <w:szCs w:val="18"/>
                <w:lang w:eastAsia="zh-CN"/>
              </w:rPr>
              <w:t>小时内着手解决</w:t>
            </w:r>
          </w:p>
        </w:tc>
        <w:tc>
          <w:tcPr>
            <w:tcW w:w="3314" w:type="dxa"/>
          </w:tcPr>
          <w:p w:rsidR="00596386" w:rsidRPr="00FC0B20" w:rsidRDefault="00596386" w:rsidP="00647923">
            <w:pPr>
              <w:rPr>
                <w:rFonts w:eastAsia="SimSun" w:cs="Tahoma"/>
                <w:lang w:eastAsia="zh-CN"/>
              </w:rPr>
            </w:pPr>
            <w:r w:rsidRPr="00FC0B20">
              <w:rPr>
                <w:rFonts w:eastAsia="SimSun" w:cs="Tahoma"/>
                <w:szCs w:val="18"/>
                <w:lang w:eastAsia="zh-CN"/>
              </w:rPr>
              <w:t xml:space="preserve">4 </w:t>
            </w:r>
            <w:r w:rsidRPr="00FC0B20">
              <w:rPr>
                <w:rFonts w:eastAsia="SimSun" w:cs="Tahoma"/>
                <w:szCs w:val="18"/>
                <w:lang w:eastAsia="zh-CN"/>
              </w:rPr>
              <w:t>小时或更短时间内首次响应</w:t>
            </w:r>
          </w:p>
          <w:p w:rsidR="00596386" w:rsidRPr="00FC0B20" w:rsidRDefault="00596386" w:rsidP="00647923">
            <w:pPr>
              <w:spacing w:line="240" w:lineRule="atLeast"/>
              <w:rPr>
                <w:rFonts w:eastAsia="SimSun" w:cs="Tahoma"/>
                <w:szCs w:val="18"/>
                <w:lang w:eastAsia="zh-CN"/>
              </w:rPr>
            </w:pPr>
          </w:p>
        </w:tc>
      </w:tr>
    </w:tbl>
    <w:p w:rsidR="00596386" w:rsidRPr="00FC0B20" w:rsidRDefault="00596386" w:rsidP="00DD7F8E">
      <w:pPr>
        <w:rPr>
          <w:rFonts w:eastAsia="SimSun" w:cs="Tahoma"/>
          <w:lang w:eastAsia="zh-CN"/>
        </w:rPr>
      </w:pPr>
    </w:p>
    <w:p w:rsidR="000D747C" w:rsidRPr="00FC0B20" w:rsidRDefault="000D747C" w:rsidP="000D747C">
      <w:pPr>
        <w:rPr>
          <w:rFonts w:eastAsia="SimSun" w:cs="Tahoma"/>
          <w:lang w:eastAsia="zh-CN"/>
        </w:rPr>
      </w:pPr>
      <w:r w:rsidRPr="00FC0B20">
        <w:rPr>
          <w:rFonts w:eastAsia="SimSun" w:cs="Tahoma"/>
          <w:snapToGrid w:val="0"/>
          <w:color w:val="000000"/>
          <w:szCs w:val="18"/>
          <w:lang w:eastAsia="zh-CN"/>
        </w:rPr>
        <w:t>客户可选择是否从</w:t>
      </w:r>
      <w:r w:rsidRPr="00FC0B20">
        <w:rPr>
          <w:rFonts w:eastAsia="SimSun" w:cs="Tahoma"/>
          <w:snapToGrid w:val="0"/>
          <w:color w:val="000000"/>
          <w:szCs w:val="18"/>
          <w:lang w:eastAsia="zh-CN"/>
        </w:rPr>
        <w:t xml:space="preserve"> Microsoft </w:t>
      </w:r>
      <w:r w:rsidRPr="00FC0B20">
        <w:rPr>
          <w:rFonts w:eastAsia="SimSun" w:cs="Tahoma"/>
          <w:snapToGrid w:val="0"/>
          <w:color w:val="000000"/>
          <w:szCs w:val="18"/>
          <w:lang w:eastAsia="zh-CN"/>
        </w:rPr>
        <w:t>接受回访。否则，</w:t>
      </w:r>
      <w:r w:rsidRPr="00FC0B20">
        <w:rPr>
          <w:rFonts w:eastAsia="SimSun" w:cs="Tahoma"/>
          <w:snapToGrid w:val="0"/>
          <w:color w:val="000000"/>
          <w:szCs w:val="18"/>
          <w:lang w:eastAsia="zh-CN"/>
        </w:rPr>
        <w:t xml:space="preserve">Windows Azure </w:t>
      </w:r>
      <w:r w:rsidRPr="00FC0B20">
        <w:rPr>
          <w:rFonts w:eastAsia="SimSun" w:cs="Tahoma"/>
          <w:snapToGrid w:val="0"/>
          <w:color w:val="000000"/>
          <w:szCs w:val="18"/>
          <w:lang w:eastAsia="zh-CN"/>
        </w:rPr>
        <w:t>技术支持团队将通过在线渠道（如电子邮件或</w:t>
      </w:r>
      <w:r w:rsidRPr="00FC0B20">
        <w:rPr>
          <w:rFonts w:eastAsia="SimSun" w:cs="Tahoma"/>
          <w:snapToGrid w:val="0"/>
          <w:color w:val="000000"/>
          <w:szCs w:val="18"/>
          <w:lang w:eastAsia="zh-CN"/>
        </w:rPr>
        <w:t xml:space="preserve"> Windows Azure </w:t>
      </w:r>
      <w:r w:rsidRPr="00FC0B20">
        <w:rPr>
          <w:rFonts w:eastAsia="SimSun" w:cs="Tahoma"/>
          <w:snapToGrid w:val="0"/>
          <w:color w:val="000000"/>
          <w:szCs w:val="18"/>
          <w:lang w:eastAsia="zh-CN"/>
        </w:rPr>
        <w:t>门户）排除故障并帮助解决事件。</w:t>
      </w:r>
    </w:p>
    <w:p w:rsidR="001C1727" w:rsidRPr="00FC0B20" w:rsidRDefault="001C1727">
      <w:pPr>
        <w:rPr>
          <w:rFonts w:eastAsia="SimSun" w:cs="Tahoma"/>
          <w:lang w:eastAsia="zh-CN"/>
        </w:rPr>
      </w:pPr>
    </w:p>
    <w:p w:rsidR="00DC0853" w:rsidRPr="00FC0B20" w:rsidRDefault="00CB228A" w:rsidP="00DC0853">
      <w:pPr>
        <w:tabs>
          <w:tab w:val="left" w:pos="360"/>
        </w:tabs>
        <w:spacing w:after="60"/>
        <w:jc w:val="both"/>
        <w:rPr>
          <w:rFonts w:eastAsia="SimSun" w:cs="Tahoma"/>
          <w:lang w:eastAsia="zh-CN"/>
        </w:rPr>
      </w:pPr>
      <w:r w:rsidRPr="00FC0B20">
        <w:rPr>
          <w:rFonts w:eastAsia="SimSun" w:cs="Tahoma"/>
          <w:b/>
          <w:color w:val="000000"/>
          <w:szCs w:val="18"/>
          <w:lang w:eastAsia="zh-CN"/>
        </w:rPr>
        <w:t>服务交付管理</w:t>
      </w:r>
    </w:p>
    <w:p w:rsidR="00596386" w:rsidRPr="00FC0B20" w:rsidRDefault="00596386" w:rsidP="00596386">
      <w:pPr>
        <w:tabs>
          <w:tab w:val="left" w:pos="360"/>
        </w:tabs>
        <w:jc w:val="both"/>
        <w:rPr>
          <w:rFonts w:eastAsia="SimSun" w:cs="Tahoma"/>
        </w:rPr>
      </w:pPr>
      <w:r w:rsidRPr="00FC0B20">
        <w:rPr>
          <w:rFonts w:eastAsia="SimSun" w:cs="Tahoma"/>
          <w:color w:val="000000"/>
          <w:szCs w:val="18"/>
          <w:lang w:eastAsia="zh-CN"/>
        </w:rPr>
        <w:t>除了</w:t>
      </w:r>
      <w:r w:rsidRPr="00FC0B20">
        <w:rPr>
          <w:rFonts w:eastAsia="SimSun" w:cs="Tahoma"/>
          <w:snapToGrid w:val="0"/>
          <w:szCs w:val="18"/>
          <w:lang w:eastAsia="zh-CN"/>
        </w:rPr>
        <w:t>上面介绍的服务以外，获得</w:t>
      </w:r>
      <w:r w:rsidRPr="00FC0B20">
        <w:rPr>
          <w:rFonts w:eastAsia="SimSun" w:cs="Tahoma"/>
          <w:snapToGrid w:val="0"/>
          <w:szCs w:val="18"/>
          <w:lang w:eastAsia="zh-CN"/>
        </w:rPr>
        <w:t xml:space="preserve"> Windows Azure </w:t>
      </w:r>
      <w:r w:rsidRPr="00FC0B20">
        <w:rPr>
          <w:rFonts w:eastAsia="SimSun" w:cs="Tahoma"/>
          <w:snapToGrid w:val="0"/>
          <w:szCs w:val="18"/>
          <w:lang w:eastAsia="zh-CN"/>
        </w:rPr>
        <w:t>的直接专业支持的客户可以</w:t>
      </w:r>
      <w:r w:rsidRPr="00FC0B20">
        <w:rPr>
          <w:rFonts w:eastAsia="SimSun" w:cs="Tahoma"/>
          <w:snapToGrid w:val="0"/>
          <w:color w:val="000000"/>
          <w:szCs w:val="18"/>
          <w:lang w:eastAsia="zh-CN"/>
        </w:rPr>
        <w:t>帮助协调</w:t>
      </w:r>
      <w:r w:rsidRPr="00FC0B20">
        <w:rPr>
          <w:rFonts w:eastAsia="SimSun" w:cs="Tahoma"/>
          <w:snapToGrid w:val="0"/>
          <w:color w:val="000000"/>
          <w:szCs w:val="18"/>
          <w:lang w:eastAsia="zh-CN"/>
        </w:rPr>
        <w:t xml:space="preserve"> Windows Azure </w:t>
      </w:r>
      <w:r w:rsidRPr="00FC0B20">
        <w:rPr>
          <w:rFonts w:eastAsia="SimSun" w:cs="Tahoma"/>
          <w:snapToGrid w:val="0"/>
          <w:color w:val="000000"/>
          <w:szCs w:val="18"/>
          <w:lang w:eastAsia="zh-CN"/>
        </w:rPr>
        <w:t>的支持和服务之间关系。这些服务由一组服务人员（</w:t>
      </w:r>
      <w:r w:rsidRPr="00A50944">
        <w:rPr>
          <w:rFonts w:ascii="SimSun" w:eastAsia="SimSun" w:hAnsi="SimSun" w:cs="Tahoma"/>
          <w:snapToGrid w:val="0"/>
          <w:color w:val="000000"/>
          <w:szCs w:val="18"/>
          <w:lang w:eastAsia="zh-CN"/>
        </w:rPr>
        <w:t>“</w:t>
      </w:r>
      <w:r w:rsidRPr="00FC0B20">
        <w:rPr>
          <w:rFonts w:eastAsia="SimSun" w:cs="Tahoma"/>
          <w:snapToGrid w:val="0"/>
          <w:color w:val="000000"/>
          <w:szCs w:val="18"/>
          <w:lang w:eastAsia="zh-CN"/>
        </w:rPr>
        <w:t>专业的直接交付经理</w:t>
      </w:r>
      <w:r w:rsidRPr="00A50944">
        <w:rPr>
          <w:rFonts w:ascii="SimSun" w:eastAsia="SimSun" w:hAnsi="SimSun" w:cs="Tahoma"/>
          <w:snapToGrid w:val="0"/>
          <w:color w:val="000000"/>
          <w:szCs w:val="18"/>
          <w:lang w:eastAsia="zh-CN"/>
        </w:rPr>
        <w:t>”</w:t>
      </w:r>
      <w:r w:rsidRPr="00FC0B20">
        <w:rPr>
          <w:rFonts w:eastAsia="SimSun" w:cs="Tahoma"/>
          <w:snapToGrid w:val="0"/>
          <w:color w:val="000000"/>
          <w:szCs w:val="18"/>
          <w:lang w:eastAsia="zh-CN"/>
        </w:rPr>
        <w:t>）交付。专业的直接交付经理是</w:t>
      </w:r>
      <w:r w:rsidRPr="00FC0B20">
        <w:rPr>
          <w:rFonts w:eastAsia="SimSun" w:cs="Tahoma"/>
          <w:szCs w:val="18"/>
          <w:lang w:eastAsia="zh-CN"/>
        </w:rPr>
        <w:t>客户</w:t>
      </w:r>
      <w:r w:rsidRPr="00FC0B20">
        <w:rPr>
          <w:rFonts w:eastAsia="SimSun" w:cs="Tahoma"/>
          <w:snapToGrid w:val="0"/>
          <w:color w:val="000000"/>
          <w:szCs w:val="18"/>
          <w:lang w:eastAsia="zh-CN"/>
        </w:rPr>
        <w:t>和</w:t>
      </w:r>
      <w:r w:rsidRPr="00FC0B20">
        <w:rPr>
          <w:rFonts w:eastAsia="SimSun" w:cs="Tahoma"/>
          <w:snapToGrid w:val="0"/>
          <w:color w:val="000000"/>
          <w:szCs w:val="18"/>
          <w:lang w:eastAsia="zh-CN"/>
        </w:rPr>
        <w:t xml:space="preserve"> Microsoft </w:t>
      </w:r>
      <w:r w:rsidRPr="00FC0B20">
        <w:rPr>
          <w:rFonts w:eastAsia="SimSun" w:cs="Tahoma"/>
          <w:snapToGrid w:val="0"/>
          <w:color w:val="000000"/>
          <w:szCs w:val="18"/>
          <w:lang w:eastAsia="zh-CN"/>
        </w:rPr>
        <w:t>之间的桥梁，可以增强与在线服务的技术支持团队之间的沟通和协调。专业的直接交付经理还可以作为信息提交点，并向其他</w:t>
      </w:r>
      <w:r w:rsidRPr="00FC0B20">
        <w:rPr>
          <w:rFonts w:eastAsia="SimSun" w:cs="Tahoma"/>
          <w:snapToGrid w:val="0"/>
          <w:color w:val="000000"/>
          <w:szCs w:val="18"/>
          <w:lang w:eastAsia="zh-CN"/>
        </w:rPr>
        <w:t xml:space="preserve"> Microsoft </w:t>
      </w:r>
      <w:r w:rsidRPr="00FC0B20">
        <w:rPr>
          <w:rFonts w:eastAsia="SimSun" w:cs="Tahoma"/>
          <w:snapToGrid w:val="0"/>
          <w:color w:val="000000"/>
          <w:szCs w:val="18"/>
          <w:lang w:eastAsia="zh-CN"/>
        </w:rPr>
        <w:t>组提供有关服务的</w:t>
      </w:r>
      <w:r w:rsidRPr="00FC0B20">
        <w:rPr>
          <w:rFonts w:eastAsia="SimSun" w:cs="Tahoma"/>
          <w:szCs w:val="18"/>
          <w:lang w:eastAsia="zh-CN"/>
        </w:rPr>
        <w:t>客户</w:t>
      </w:r>
      <w:r w:rsidRPr="00FC0B20">
        <w:rPr>
          <w:rFonts w:eastAsia="SimSun" w:cs="Tahoma"/>
          <w:snapToGrid w:val="0"/>
          <w:color w:val="000000"/>
          <w:szCs w:val="18"/>
          <w:lang w:eastAsia="zh-CN"/>
        </w:rPr>
        <w:t>反馈。</w:t>
      </w:r>
      <w:r w:rsidRPr="00FC0B20">
        <w:rPr>
          <w:rFonts w:eastAsia="SimSun" w:cs="Tahoma"/>
          <w:snapToGrid w:val="0"/>
          <w:color w:val="000000"/>
          <w:szCs w:val="18"/>
        </w:rPr>
        <w:t>专业的直接交付经理还提供下列附加服务：</w:t>
      </w:r>
    </w:p>
    <w:p w:rsidR="00596386" w:rsidRPr="00FC0B20" w:rsidRDefault="00596386" w:rsidP="00596386">
      <w:pPr>
        <w:tabs>
          <w:tab w:val="left" w:pos="360"/>
        </w:tabs>
        <w:jc w:val="both"/>
        <w:rPr>
          <w:rFonts w:eastAsia="SimSun" w:cs="Tahoma"/>
        </w:rPr>
      </w:pPr>
    </w:p>
    <w:p w:rsidR="00596386" w:rsidRPr="00087CE2" w:rsidRDefault="00596386" w:rsidP="00346F4B">
      <w:pPr>
        <w:numPr>
          <w:ilvl w:val="0"/>
          <w:numId w:val="112"/>
        </w:numPr>
        <w:tabs>
          <w:tab w:val="clear" w:pos="720"/>
        </w:tabs>
        <w:spacing w:after="60"/>
        <w:ind w:left="1440"/>
        <w:jc w:val="both"/>
        <w:rPr>
          <w:rFonts w:eastAsia="SimSun" w:cs="Tahoma"/>
          <w:spacing w:val="-6"/>
          <w:lang w:eastAsia="zh-CN"/>
        </w:rPr>
      </w:pPr>
      <w:r w:rsidRPr="00087CE2">
        <w:rPr>
          <w:rFonts w:eastAsia="SimSun" w:cs="Tahoma"/>
          <w:b/>
          <w:color w:val="000000"/>
          <w:spacing w:val="-6"/>
          <w:szCs w:val="18"/>
          <w:lang w:eastAsia="zh-CN"/>
        </w:rPr>
        <w:t>规划和资源协助。</w:t>
      </w:r>
      <w:r w:rsidRPr="00087CE2">
        <w:rPr>
          <w:rFonts w:eastAsia="SimSun" w:cs="Tahoma"/>
          <w:spacing w:val="-6"/>
          <w:szCs w:val="18"/>
          <w:lang w:eastAsia="zh-CN"/>
        </w:rPr>
        <w:t>在本协议生效之后，</w:t>
      </w:r>
      <w:r w:rsidRPr="00087CE2">
        <w:rPr>
          <w:rFonts w:eastAsia="SimSun" w:cs="Tahoma"/>
          <w:spacing w:val="-6"/>
          <w:szCs w:val="18"/>
          <w:lang w:eastAsia="zh-CN"/>
        </w:rPr>
        <w:t xml:space="preserve">Microsoft </w:t>
      </w:r>
      <w:r w:rsidRPr="00087CE2">
        <w:rPr>
          <w:rFonts w:eastAsia="SimSun" w:cs="Tahoma"/>
          <w:spacing w:val="-6"/>
          <w:szCs w:val="18"/>
          <w:lang w:eastAsia="zh-CN"/>
        </w:rPr>
        <w:t>将通过电话会议，与您的客户管理人员及员工召开定位和规划会议。此类会议的目的是讨论可用的支持服务、回答客户有关计划使用该服务的任何相关问题。</w:t>
      </w:r>
    </w:p>
    <w:p w:rsidR="00596386" w:rsidRPr="00FC0B20" w:rsidRDefault="00596386" w:rsidP="00346F4B">
      <w:pPr>
        <w:numPr>
          <w:ilvl w:val="0"/>
          <w:numId w:val="112"/>
        </w:numPr>
        <w:tabs>
          <w:tab w:val="clear" w:pos="720"/>
        </w:tabs>
        <w:spacing w:after="60"/>
        <w:ind w:left="1440"/>
        <w:jc w:val="both"/>
        <w:rPr>
          <w:rFonts w:eastAsia="SimSun" w:cs="Tahoma"/>
          <w:lang w:eastAsia="zh-CN"/>
        </w:rPr>
      </w:pPr>
      <w:r w:rsidRPr="00FC0B20">
        <w:rPr>
          <w:rFonts w:eastAsia="SimSun" w:cs="Tahoma"/>
          <w:b/>
          <w:color w:val="000000"/>
          <w:szCs w:val="18"/>
          <w:lang w:eastAsia="zh-CN"/>
        </w:rPr>
        <w:t>问题提升管理。</w:t>
      </w:r>
      <w:r w:rsidRPr="00FC0B20">
        <w:rPr>
          <w:rFonts w:eastAsia="SimSun" w:cs="Tahoma"/>
          <w:szCs w:val="18"/>
          <w:lang w:eastAsia="zh-CN"/>
        </w:rPr>
        <w:t>专业的直接交付经理</w:t>
      </w:r>
      <w:r w:rsidRPr="00FC0B20">
        <w:rPr>
          <w:rFonts w:eastAsia="SimSun" w:cs="Tahoma"/>
          <w:snapToGrid w:val="0"/>
          <w:szCs w:val="18"/>
          <w:lang w:eastAsia="zh-CN"/>
        </w:rPr>
        <w:t>将向客户提供</w:t>
      </w:r>
      <w:r w:rsidRPr="00FC0B20">
        <w:rPr>
          <w:rFonts w:eastAsia="SimSun" w:cs="Tahoma"/>
          <w:snapToGrid w:val="0"/>
          <w:szCs w:val="18"/>
          <w:lang w:eastAsia="zh-CN"/>
        </w:rPr>
        <w:t xml:space="preserve"> Windows Azure </w:t>
      </w:r>
      <w:r w:rsidRPr="00FC0B20">
        <w:rPr>
          <w:rFonts w:eastAsia="SimSun" w:cs="Tahoma"/>
          <w:snapToGrid w:val="0"/>
          <w:szCs w:val="18"/>
          <w:lang w:eastAsia="zh-CN"/>
        </w:rPr>
        <w:t>技术支持呈报管理服务。</w:t>
      </w:r>
    </w:p>
    <w:p w:rsidR="00596386" w:rsidRPr="00087CE2" w:rsidRDefault="00596386" w:rsidP="00596386">
      <w:pPr>
        <w:tabs>
          <w:tab w:val="left" w:pos="360"/>
        </w:tabs>
        <w:jc w:val="both"/>
        <w:rPr>
          <w:rFonts w:eastAsia="SimSun" w:cs="Tahoma"/>
          <w:szCs w:val="18"/>
          <w:lang w:eastAsia="zh-CN"/>
        </w:rPr>
      </w:pPr>
    </w:p>
    <w:p w:rsidR="00596386" w:rsidRPr="00087CE2" w:rsidRDefault="00CB228A" w:rsidP="00E03856">
      <w:pPr>
        <w:pStyle w:val="normal1"/>
        <w:jc w:val="both"/>
        <w:rPr>
          <w:rFonts w:ascii="Tahoma" w:eastAsia="SimSun" w:hAnsi="Tahoma" w:cs="Tahoma"/>
          <w:sz w:val="18"/>
          <w:szCs w:val="18"/>
          <w:lang w:eastAsia="zh-CN"/>
        </w:rPr>
      </w:pPr>
      <w:r w:rsidRPr="00087CE2">
        <w:rPr>
          <w:rFonts w:ascii="Tahoma" w:eastAsia="SimSun" w:hAnsi="Tahoma" w:cs="Tahoma"/>
          <w:color w:val="000000"/>
          <w:sz w:val="18"/>
          <w:szCs w:val="18"/>
          <w:lang w:eastAsia="zh-CN"/>
        </w:rPr>
        <w:t>服务交付管理服务在当地时间的周一到周五的上午</w:t>
      </w:r>
      <w:r w:rsidRPr="00087CE2">
        <w:rPr>
          <w:rFonts w:ascii="Tahoma" w:eastAsia="SimSun" w:hAnsi="Tahoma" w:cs="Tahoma"/>
          <w:color w:val="000000"/>
          <w:sz w:val="18"/>
          <w:szCs w:val="18"/>
          <w:lang w:eastAsia="zh-CN"/>
        </w:rPr>
        <w:t xml:space="preserve"> 9 </w:t>
      </w:r>
      <w:r w:rsidRPr="00087CE2">
        <w:rPr>
          <w:rFonts w:ascii="Tahoma" w:eastAsia="SimSun" w:hAnsi="Tahoma" w:cs="Tahoma"/>
          <w:color w:val="000000"/>
          <w:sz w:val="18"/>
          <w:szCs w:val="18"/>
          <w:lang w:eastAsia="zh-CN"/>
        </w:rPr>
        <w:t>点到下午</w:t>
      </w:r>
      <w:r w:rsidRPr="00087CE2">
        <w:rPr>
          <w:rFonts w:ascii="Tahoma" w:eastAsia="SimSun" w:hAnsi="Tahoma" w:cs="Tahoma"/>
          <w:color w:val="000000"/>
          <w:sz w:val="18"/>
          <w:szCs w:val="18"/>
          <w:lang w:eastAsia="zh-CN"/>
        </w:rPr>
        <w:t xml:space="preserve"> 5 </w:t>
      </w:r>
      <w:r w:rsidRPr="00087CE2">
        <w:rPr>
          <w:rFonts w:ascii="Tahoma" w:eastAsia="SimSun" w:hAnsi="Tahoma" w:cs="Tahoma"/>
          <w:color w:val="000000"/>
          <w:sz w:val="18"/>
          <w:szCs w:val="18"/>
          <w:lang w:eastAsia="zh-CN"/>
        </w:rPr>
        <w:t>点之间以英语提供</w:t>
      </w:r>
      <w:r w:rsidRPr="00087CE2">
        <w:rPr>
          <w:rFonts w:ascii="Tahoma" w:eastAsia="SimSun" w:hAnsi="Tahoma" w:cs="Tahoma"/>
          <w:sz w:val="18"/>
          <w:szCs w:val="18"/>
          <w:lang w:eastAsia="zh-CN"/>
        </w:rPr>
        <w:t>，周末和节假日不提供服务。</w:t>
      </w:r>
    </w:p>
    <w:p w:rsidR="00596386" w:rsidRPr="00087CE2" w:rsidRDefault="00596386" w:rsidP="00596386">
      <w:pPr>
        <w:pStyle w:val="normal1"/>
        <w:jc w:val="both"/>
        <w:rPr>
          <w:rFonts w:ascii="Tahoma" w:eastAsia="SimSun" w:hAnsi="Tahoma" w:cs="Tahoma"/>
          <w:sz w:val="18"/>
          <w:szCs w:val="18"/>
          <w:lang w:eastAsia="zh-CN"/>
        </w:rPr>
      </w:pPr>
    </w:p>
    <w:p w:rsidR="00DC0853" w:rsidRPr="00FC0B20" w:rsidRDefault="00596386" w:rsidP="00DC0853">
      <w:pPr>
        <w:tabs>
          <w:tab w:val="left" w:pos="360"/>
        </w:tabs>
        <w:spacing w:after="60"/>
        <w:jc w:val="both"/>
        <w:rPr>
          <w:rFonts w:eastAsia="SimSun" w:cs="Tahoma"/>
          <w:lang w:eastAsia="zh-CN"/>
        </w:rPr>
      </w:pPr>
      <w:r w:rsidRPr="00FC0B20">
        <w:rPr>
          <w:rFonts w:eastAsia="SimSun" w:cs="Tahoma"/>
          <w:b/>
          <w:szCs w:val="18"/>
          <w:lang w:eastAsia="zh-CN"/>
        </w:rPr>
        <w:t>其他信息服务和权益</w:t>
      </w:r>
    </w:p>
    <w:p w:rsidR="00596386" w:rsidRPr="00FC0B20" w:rsidRDefault="00596386" w:rsidP="00596386">
      <w:pPr>
        <w:tabs>
          <w:tab w:val="left" w:pos="360"/>
        </w:tabs>
        <w:jc w:val="both"/>
        <w:rPr>
          <w:rFonts w:eastAsia="SimSun" w:cs="Tahoma"/>
          <w:lang w:eastAsia="zh-CN"/>
        </w:rPr>
      </w:pPr>
      <w:r w:rsidRPr="00FC0B20">
        <w:rPr>
          <w:rFonts w:eastAsia="SimSun" w:cs="Tahoma"/>
          <w:szCs w:val="18"/>
          <w:lang w:eastAsia="zh-CN"/>
        </w:rPr>
        <w:t>信息服务可以为您提供有关</w:t>
      </w:r>
      <w:r w:rsidRPr="00FC0B20">
        <w:rPr>
          <w:rFonts w:eastAsia="SimSun" w:cs="Tahoma"/>
          <w:szCs w:val="18"/>
          <w:lang w:eastAsia="zh-CN"/>
        </w:rPr>
        <w:t xml:space="preserve"> Windows Azure </w:t>
      </w:r>
      <w:r w:rsidRPr="00FC0B20">
        <w:rPr>
          <w:rFonts w:eastAsia="SimSun" w:cs="Tahoma"/>
          <w:szCs w:val="18"/>
          <w:lang w:eastAsia="zh-CN"/>
        </w:rPr>
        <w:t>产品的技术信息和支持工具，帮助客户更高效、更有效地实施和操作</w:t>
      </w:r>
      <w:r w:rsidRPr="00FC0B20">
        <w:rPr>
          <w:rFonts w:eastAsia="SimSun" w:cs="Tahoma"/>
          <w:szCs w:val="18"/>
          <w:lang w:eastAsia="zh-CN"/>
        </w:rPr>
        <w:t xml:space="preserve"> Windows Azure</w:t>
      </w:r>
      <w:r w:rsidRPr="00FC0B20">
        <w:rPr>
          <w:rFonts w:eastAsia="SimSun" w:cs="Tahoma"/>
          <w:szCs w:val="18"/>
          <w:lang w:eastAsia="zh-CN"/>
        </w:rPr>
        <w:t>。信息服务以英语提供，仅包括下列内容：</w:t>
      </w:r>
    </w:p>
    <w:p w:rsidR="00596386" w:rsidRPr="00FC0B20" w:rsidRDefault="00596386" w:rsidP="00596386">
      <w:pPr>
        <w:tabs>
          <w:tab w:val="left" w:pos="360"/>
        </w:tabs>
        <w:jc w:val="both"/>
        <w:rPr>
          <w:rFonts w:eastAsia="SimSun" w:cs="Tahoma"/>
          <w:lang w:eastAsia="zh-CN"/>
        </w:rPr>
      </w:pPr>
    </w:p>
    <w:p w:rsidR="00596386" w:rsidRPr="00087CE2" w:rsidRDefault="00596386" w:rsidP="00346F4B">
      <w:pPr>
        <w:pStyle w:val="ListParagraph"/>
        <w:numPr>
          <w:ilvl w:val="0"/>
          <w:numId w:val="113"/>
        </w:numPr>
        <w:tabs>
          <w:tab w:val="left" w:pos="360"/>
        </w:tabs>
        <w:spacing w:after="60"/>
        <w:ind w:left="1440"/>
        <w:contextualSpacing w:val="0"/>
        <w:jc w:val="both"/>
        <w:rPr>
          <w:rFonts w:ascii="Tahoma" w:eastAsia="SimSun" w:hAnsi="Tahoma" w:cs="Tahoma"/>
          <w:sz w:val="18"/>
          <w:szCs w:val="18"/>
          <w:lang w:eastAsia="zh-CN"/>
        </w:rPr>
      </w:pPr>
      <w:r w:rsidRPr="00087CE2">
        <w:rPr>
          <w:rFonts w:ascii="Tahoma" w:eastAsia="SimSun" w:hAnsi="Tahoma" w:cs="Tahoma"/>
          <w:b/>
          <w:color w:val="000000"/>
          <w:sz w:val="18"/>
          <w:szCs w:val="18"/>
          <w:lang w:eastAsia="zh-CN"/>
        </w:rPr>
        <w:t xml:space="preserve">Windows Azure </w:t>
      </w:r>
      <w:r w:rsidRPr="00087CE2">
        <w:rPr>
          <w:rFonts w:ascii="Tahoma" w:eastAsia="SimSun" w:hAnsi="Tahoma" w:cs="Tahoma"/>
          <w:b/>
          <w:color w:val="000000"/>
          <w:sz w:val="18"/>
          <w:szCs w:val="18"/>
          <w:lang w:eastAsia="zh-CN"/>
        </w:rPr>
        <w:t>直接专业支持的特有内容。</w:t>
      </w:r>
      <w:r w:rsidRPr="00087CE2">
        <w:rPr>
          <w:rFonts w:ascii="Tahoma" w:eastAsia="SimSun" w:hAnsi="Tahoma" w:cs="Tahoma"/>
          <w:snapToGrid w:val="0"/>
          <w:sz w:val="18"/>
          <w:szCs w:val="18"/>
          <w:lang w:eastAsia="zh-CN"/>
        </w:rPr>
        <w:t>客户将可以访问特有的</w:t>
      </w:r>
      <w:r w:rsidRPr="00087CE2">
        <w:rPr>
          <w:rFonts w:ascii="Tahoma" w:eastAsia="SimSun" w:hAnsi="Tahoma" w:cs="Tahoma"/>
          <w:snapToGrid w:val="0"/>
          <w:sz w:val="18"/>
          <w:szCs w:val="18"/>
          <w:lang w:eastAsia="zh-CN"/>
        </w:rPr>
        <w:t xml:space="preserve"> Windows Azure </w:t>
      </w:r>
      <w:r w:rsidRPr="00087CE2">
        <w:rPr>
          <w:rFonts w:ascii="Tahoma" w:eastAsia="SimSun" w:hAnsi="Tahoma" w:cs="Tahoma"/>
          <w:snapToGrid w:val="0"/>
          <w:sz w:val="18"/>
          <w:szCs w:val="18"/>
          <w:lang w:eastAsia="zh-CN"/>
        </w:rPr>
        <w:t>内容，包括但不限于，与架构和部署最佳实践指南相关的在线出版物、归档培训内容、即将召开的在线研讨会的通知和有关</w:t>
      </w:r>
      <w:r w:rsidRPr="00087CE2">
        <w:rPr>
          <w:rFonts w:ascii="Tahoma" w:eastAsia="SimSun" w:hAnsi="Tahoma" w:cs="Tahoma"/>
          <w:snapToGrid w:val="0"/>
          <w:sz w:val="18"/>
          <w:szCs w:val="18"/>
          <w:lang w:eastAsia="zh-CN"/>
        </w:rPr>
        <w:t xml:space="preserve"> Windows Azure </w:t>
      </w:r>
      <w:r w:rsidRPr="00087CE2">
        <w:rPr>
          <w:rFonts w:ascii="Tahoma" w:eastAsia="SimSun" w:hAnsi="Tahoma" w:cs="Tahoma"/>
          <w:snapToGrid w:val="0"/>
          <w:sz w:val="18"/>
          <w:szCs w:val="18"/>
          <w:lang w:eastAsia="zh-CN"/>
        </w:rPr>
        <w:t>的其他常规信息。</w:t>
      </w:r>
    </w:p>
    <w:p w:rsidR="00596386" w:rsidRPr="00087CE2" w:rsidRDefault="00596386" w:rsidP="00346F4B">
      <w:pPr>
        <w:numPr>
          <w:ilvl w:val="0"/>
          <w:numId w:val="113"/>
        </w:numPr>
        <w:tabs>
          <w:tab w:val="left" w:pos="360"/>
        </w:tabs>
        <w:spacing w:after="60"/>
        <w:ind w:left="1440"/>
        <w:jc w:val="both"/>
        <w:rPr>
          <w:rFonts w:eastAsia="SimSun" w:cs="Tahoma"/>
          <w:lang w:eastAsia="zh-CN"/>
        </w:rPr>
      </w:pPr>
      <w:r w:rsidRPr="00FC0B20">
        <w:rPr>
          <w:rFonts w:eastAsia="SimSun" w:cs="Tahoma"/>
          <w:b/>
          <w:color w:val="000000"/>
          <w:szCs w:val="18"/>
          <w:lang w:eastAsia="zh-CN"/>
        </w:rPr>
        <w:t>在线研讨会。</w:t>
      </w:r>
      <w:r w:rsidRPr="00FC0B20">
        <w:rPr>
          <w:rFonts w:eastAsia="SimSun" w:cs="Tahoma"/>
          <w:szCs w:val="18"/>
          <w:lang w:eastAsia="zh-CN"/>
        </w:rPr>
        <w:t>在线研讨会是由</w:t>
      </w:r>
      <w:r w:rsidRPr="00FC0B20">
        <w:rPr>
          <w:rFonts w:eastAsia="SimSun" w:cs="Tahoma"/>
          <w:szCs w:val="18"/>
          <w:lang w:eastAsia="zh-CN"/>
        </w:rPr>
        <w:t xml:space="preserve"> Microsoft </w:t>
      </w:r>
      <w:r w:rsidRPr="00FC0B20">
        <w:rPr>
          <w:rFonts w:eastAsia="SimSun" w:cs="Tahoma"/>
          <w:szCs w:val="18"/>
          <w:lang w:eastAsia="zh-CN"/>
        </w:rPr>
        <w:t>的专业技术人员定期主持的讨论会，议题涵盖</w:t>
      </w:r>
      <w:r w:rsidRPr="00FC0B20">
        <w:rPr>
          <w:rFonts w:eastAsia="SimSun" w:cs="Tahoma"/>
          <w:szCs w:val="18"/>
          <w:lang w:eastAsia="zh-CN"/>
        </w:rPr>
        <w:t xml:space="preserve"> Microsoft </w:t>
      </w:r>
      <w:r w:rsidRPr="00FC0B20">
        <w:rPr>
          <w:rFonts w:eastAsia="SimSun" w:cs="Tahoma"/>
          <w:szCs w:val="18"/>
          <w:lang w:eastAsia="zh-CN"/>
        </w:rPr>
        <w:t>在线服务的各个重要方面。在线研讨会可能包括但不限于，</w:t>
      </w:r>
      <w:r w:rsidRPr="00A50944">
        <w:rPr>
          <w:rFonts w:ascii="SimSun" w:eastAsia="SimSun" w:hAnsi="SimSun" w:cs="Tahoma"/>
          <w:szCs w:val="18"/>
          <w:lang w:eastAsia="zh-CN"/>
        </w:rPr>
        <w:t>“</w:t>
      </w:r>
      <w:r w:rsidRPr="00FC0B20">
        <w:rPr>
          <w:rFonts w:eastAsia="SimSun" w:cs="Tahoma"/>
          <w:szCs w:val="18"/>
          <w:lang w:eastAsia="zh-CN"/>
        </w:rPr>
        <w:t>开始使用</w:t>
      </w:r>
      <w:r w:rsidRPr="00FC0B20">
        <w:rPr>
          <w:rFonts w:eastAsia="SimSun" w:cs="Tahoma"/>
          <w:szCs w:val="18"/>
          <w:lang w:eastAsia="zh-CN"/>
        </w:rPr>
        <w:t xml:space="preserve"> Windows Azure</w:t>
      </w:r>
      <w:r w:rsidRPr="00A50944">
        <w:rPr>
          <w:rFonts w:ascii="SimSun" w:eastAsia="SimSun" w:hAnsi="SimSun" w:cs="Tahoma"/>
          <w:szCs w:val="18"/>
          <w:lang w:eastAsia="zh-CN"/>
        </w:rPr>
        <w:t>”</w:t>
      </w:r>
      <w:r w:rsidRPr="00FC0B20">
        <w:rPr>
          <w:rFonts w:eastAsia="SimSun" w:cs="Tahoma"/>
          <w:szCs w:val="18"/>
          <w:lang w:eastAsia="zh-CN"/>
        </w:rPr>
        <w:t>、新功能概览以及</w:t>
      </w:r>
      <w:r w:rsidRPr="00A50944">
        <w:rPr>
          <w:rFonts w:ascii="SimSun" w:eastAsia="SimSun" w:hAnsi="SimSun" w:cs="Tahoma"/>
          <w:szCs w:val="18"/>
          <w:lang w:eastAsia="zh-CN"/>
        </w:rPr>
        <w:t>“</w:t>
      </w:r>
      <w:r w:rsidRPr="00FC0B20">
        <w:rPr>
          <w:rFonts w:eastAsia="SimSun" w:cs="Tahoma"/>
          <w:szCs w:val="18"/>
          <w:lang w:eastAsia="zh-CN"/>
        </w:rPr>
        <w:t>咨询专家</w:t>
      </w:r>
      <w:r w:rsidRPr="00A50944">
        <w:rPr>
          <w:rFonts w:ascii="SimSun" w:eastAsia="SimSun" w:hAnsi="SimSun" w:cs="Tahoma"/>
          <w:szCs w:val="18"/>
          <w:lang w:eastAsia="zh-CN"/>
        </w:rPr>
        <w:t>”</w:t>
      </w:r>
      <w:r w:rsidRPr="00FC0B20">
        <w:rPr>
          <w:rFonts w:eastAsia="SimSun" w:cs="Tahoma"/>
          <w:szCs w:val="18"/>
          <w:lang w:eastAsia="zh-CN"/>
        </w:rPr>
        <w:t>问题等。</w:t>
      </w:r>
    </w:p>
    <w:p w:rsidR="00087CE2" w:rsidRPr="00FC0B20" w:rsidRDefault="00087CE2" w:rsidP="00087CE2">
      <w:pPr>
        <w:tabs>
          <w:tab w:val="left" w:pos="360"/>
        </w:tabs>
        <w:spacing w:after="60"/>
        <w:ind w:left="1440"/>
        <w:jc w:val="both"/>
        <w:rPr>
          <w:rFonts w:eastAsia="SimSun" w:cs="Tahoma"/>
          <w:lang w:eastAsia="zh-CN"/>
        </w:rPr>
      </w:pPr>
    </w:p>
    <w:p w:rsidR="00596386" w:rsidRPr="00FC0B20" w:rsidRDefault="00596386" w:rsidP="00346F4B">
      <w:pPr>
        <w:numPr>
          <w:ilvl w:val="0"/>
          <w:numId w:val="113"/>
        </w:numPr>
        <w:tabs>
          <w:tab w:val="left" w:pos="360"/>
        </w:tabs>
        <w:spacing w:after="60"/>
        <w:ind w:left="1440"/>
        <w:jc w:val="both"/>
        <w:rPr>
          <w:rFonts w:eastAsia="SimSun" w:cs="Tahoma"/>
          <w:lang w:eastAsia="zh-CN"/>
        </w:rPr>
      </w:pPr>
      <w:r w:rsidRPr="00FC0B20">
        <w:rPr>
          <w:rFonts w:eastAsia="SimSun" w:cs="Tahoma"/>
          <w:b/>
          <w:color w:val="000000"/>
          <w:szCs w:val="18"/>
          <w:lang w:eastAsia="zh-CN"/>
        </w:rPr>
        <w:lastRenderedPageBreak/>
        <w:t>专业的直接交付经理开展的其他咨询服务。</w:t>
      </w:r>
    </w:p>
    <w:p w:rsidR="00596386" w:rsidRPr="00087CE2" w:rsidRDefault="00596386" w:rsidP="00346F4B">
      <w:pPr>
        <w:numPr>
          <w:ilvl w:val="1"/>
          <w:numId w:val="99"/>
        </w:numPr>
        <w:tabs>
          <w:tab w:val="left" w:pos="360"/>
        </w:tabs>
        <w:spacing w:after="60"/>
        <w:ind w:left="1980"/>
        <w:jc w:val="both"/>
        <w:rPr>
          <w:rFonts w:eastAsia="SimSun" w:cs="Tahoma"/>
          <w:spacing w:val="-2"/>
          <w:lang w:eastAsia="zh-CN"/>
        </w:rPr>
      </w:pPr>
      <w:r w:rsidRPr="00087CE2">
        <w:rPr>
          <w:rFonts w:eastAsia="SimSun" w:cs="Tahoma"/>
          <w:snapToGrid w:val="0"/>
          <w:spacing w:val="-2"/>
          <w:szCs w:val="18"/>
          <w:lang w:eastAsia="zh-CN"/>
        </w:rPr>
        <w:t>引用热门在线资源。专业的直接交付经理将向客户提供建议，包括有关如何访问当前可用的自助服务资源的说明，以帮助回答有关常用的</w:t>
      </w:r>
      <w:r w:rsidRPr="00087CE2">
        <w:rPr>
          <w:rFonts w:eastAsia="SimSun" w:cs="Tahoma"/>
          <w:snapToGrid w:val="0"/>
          <w:spacing w:val="-2"/>
          <w:szCs w:val="18"/>
          <w:lang w:eastAsia="zh-CN"/>
        </w:rPr>
        <w:t xml:space="preserve"> Windows Azure </w:t>
      </w:r>
      <w:r w:rsidRPr="00087CE2">
        <w:rPr>
          <w:rFonts w:eastAsia="SimSun" w:cs="Tahoma"/>
          <w:snapToGrid w:val="0"/>
          <w:spacing w:val="-2"/>
          <w:szCs w:val="18"/>
          <w:lang w:eastAsia="zh-CN"/>
        </w:rPr>
        <w:t>服务和功能的</w:t>
      </w:r>
      <w:r w:rsidRPr="00087CE2">
        <w:rPr>
          <w:rFonts w:ascii="SimSun" w:eastAsia="SimSun" w:hAnsi="SimSun" w:cs="Tahoma"/>
          <w:snapToGrid w:val="0"/>
          <w:spacing w:val="-2"/>
          <w:szCs w:val="18"/>
          <w:lang w:eastAsia="zh-CN"/>
        </w:rPr>
        <w:t>“</w:t>
      </w:r>
      <w:r w:rsidRPr="00087CE2">
        <w:rPr>
          <w:rFonts w:eastAsia="SimSun" w:cs="Tahoma"/>
          <w:snapToGrid w:val="0"/>
          <w:spacing w:val="-2"/>
          <w:szCs w:val="18"/>
          <w:lang w:eastAsia="zh-CN"/>
        </w:rPr>
        <w:t>如何操作</w:t>
      </w:r>
      <w:r w:rsidRPr="00087CE2">
        <w:rPr>
          <w:rFonts w:ascii="SimSun" w:eastAsia="SimSun" w:hAnsi="SimSun" w:cs="Tahoma"/>
          <w:snapToGrid w:val="0"/>
          <w:spacing w:val="-2"/>
          <w:szCs w:val="18"/>
          <w:lang w:eastAsia="zh-CN"/>
        </w:rPr>
        <w:t>”</w:t>
      </w:r>
      <w:r w:rsidRPr="00087CE2">
        <w:rPr>
          <w:rFonts w:eastAsia="SimSun" w:cs="Tahoma"/>
          <w:snapToGrid w:val="0"/>
          <w:spacing w:val="-2"/>
          <w:szCs w:val="18"/>
          <w:lang w:eastAsia="zh-CN"/>
        </w:rPr>
        <w:t>问题。</w:t>
      </w:r>
    </w:p>
    <w:p w:rsidR="00596386" w:rsidRPr="00FC0B20" w:rsidRDefault="00596386" w:rsidP="00346F4B">
      <w:pPr>
        <w:numPr>
          <w:ilvl w:val="1"/>
          <w:numId w:val="99"/>
        </w:numPr>
        <w:spacing w:after="60"/>
        <w:ind w:left="1980"/>
        <w:jc w:val="both"/>
        <w:rPr>
          <w:rFonts w:eastAsia="SimSun" w:cs="Tahoma"/>
          <w:lang w:eastAsia="zh-CN"/>
        </w:rPr>
      </w:pPr>
      <w:r w:rsidRPr="00FC0B20">
        <w:rPr>
          <w:rFonts w:eastAsia="SimSun" w:cs="Tahoma"/>
          <w:snapToGrid w:val="0"/>
          <w:szCs w:val="18"/>
          <w:lang w:eastAsia="zh-CN"/>
        </w:rPr>
        <w:t>基本事件趋势。专业的直接交付经理将帮助检测并评估由客户提交的常见支持请求的根源，对将来如何能够避免或减少此类支持问题提供建议。</w:t>
      </w:r>
    </w:p>
    <w:p w:rsidR="00596386" w:rsidRPr="00FC0B20" w:rsidRDefault="00596386" w:rsidP="00346F4B">
      <w:pPr>
        <w:pStyle w:val="ListParagraph"/>
        <w:numPr>
          <w:ilvl w:val="1"/>
          <w:numId w:val="99"/>
        </w:numPr>
        <w:tabs>
          <w:tab w:val="left" w:pos="360"/>
        </w:tabs>
        <w:contextualSpacing w:val="0"/>
        <w:jc w:val="both"/>
        <w:rPr>
          <w:rFonts w:ascii="Tahoma" w:eastAsia="SimSun" w:hAnsi="Tahoma" w:cs="Tahoma"/>
          <w:lang w:eastAsia="zh-CN"/>
        </w:rPr>
      </w:pPr>
      <w:r w:rsidRPr="00FC0B20">
        <w:rPr>
          <w:rFonts w:ascii="Tahoma" w:eastAsia="SimSun" w:hAnsi="Tahoma" w:cs="Tahoma"/>
          <w:b/>
          <w:color w:val="000000"/>
          <w:sz w:val="18"/>
          <w:szCs w:val="18"/>
          <w:lang w:eastAsia="zh-CN"/>
        </w:rPr>
        <w:t xml:space="preserve">Windows Azure </w:t>
      </w:r>
      <w:r w:rsidRPr="00FC0B20">
        <w:rPr>
          <w:rFonts w:ascii="Tahoma" w:eastAsia="SimSun" w:hAnsi="Tahoma" w:cs="Tahoma"/>
          <w:b/>
          <w:color w:val="000000"/>
          <w:sz w:val="18"/>
          <w:szCs w:val="18"/>
          <w:lang w:eastAsia="zh-CN"/>
        </w:rPr>
        <w:t>优化报告。</w:t>
      </w:r>
      <w:r w:rsidRPr="00FC0B20">
        <w:rPr>
          <w:rFonts w:ascii="Tahoma" w:eastAsia="SimSun" w:hAnsi="Tahoma" w:cs="Tahoma"/>
          <w:sz w:val="18"/>
          <w:szCs w:val="18"/>
          <w:lang w:eastAsia="zh-CN"/>
        </w:rPr>
        <w:t>专业的直接交付经理将提供定期报告，帮助识别潜在的安全风险以及可能的成本节约，最大限度地提升运行时间，并改进用户体验。</w:t>
      </w:r>
      <w:r w:rsidRPr="00FC0B20">
        <w:rPr>
          <w:rFonts w:ascii="Tahoma" w:eastAsia="SimSun" w:hAnsi="Tahoma" w:cs="Tahoma"/>
          <w:b/>
          <w:sz w:val="18"/>
          <w:szCs w:val="18"/>
          <w:lang w:eastAsia="zh-CN"/>
        </w:rPr>
        <w:t xml:space="preserve"> </w:t>
      </w:r>
    </w:p>
    <w:p w:rsidR="00596386" w:rsidRPr="00087CE2" w:rsidRDefault="00596386" w:rsidP="00596386">
      <w:pPr>
        <w:pStyle w:val="normal1"/>
        <w:jc w:val="both"/>
        <w:rPr>
          <w:rFonts w:ascii="Tahoma" w:eastAsia="SimSun" w:hAnsi="Tahoma" w:cs="Tahoma"/>
          <w:sz w:val="18"/>
          <w:szCs w:val="18"/>
          <w:lang w:eastAsia="zh-CN"/>
        </w:rPr>
      </w:pPr>
    </w:p>
    <w:p w:rsidR="00A47BFD" w:rsidRPr="00087CE2" w:rsidRDefault="00A47BFD" w:rsidP="00596386">
      <w:pPr>
        <w:pStyle w:val="normal1"/>
        <w:jc w:val="both"/>
        <w:rPr>
          <w:rFonts w:ascii="Tahoma" w:eastAsia="SimSun" w:hAnsi="Tahoma" w:cs="Tahoma"/>
          <w:sz w:val="18"/>
          <w:szCs w:val="18"/>
          <w:lang w:eastAsia="zh-CN"/>
        </w:rPr>
      </w:pPr>
    </w:p>
    <w:p w:rsidR="00596386" w:rsidRPr="00087CE2" w:rsidRDefault="00596386" w:rsidP="00596386">
      <w:pPr>
        <w:tabs>
          <w:tab w:val="left" w:pos="360"/>
        </w:tabs>
        <w:jc w:val="both"/>
        <w:rPr>
          <w:rFonts w:eastAsia="SimSun" w:cs="Tahoma"/>
          <w:sz w:val="24"/>
          <w:szCs w:val="24"/>
          <w:lang w:eastAsia="zh-CN"/>
        </w:rPr>
      </w:pPr>
      <w:r w:rsidRPr="00087CE2">
        <w:rPr>
          <w:rFonts w:eastAsia="SimSun" w:cs="Tahoma"/>
          <w:b/>
          <w:sz w:val="24"/>
          <w:szCs w:val="24"/>
          <w:lang w:eastAsia="zh-CN"/>
        </w:rPr>
        <w:t>对</w:t>
      </w:r>
      <w:r w:rsidRPr="00087CE2">
        <w:rPr>
          <w:rFonts w:eastAsia="SimSun" w:cs="Tahoma"/>
          <w:b/>
          <w:sz w:val="24"/>
          <w:szCs w:val="24"/>
          <w:lang w:eastAsia="zh-CN"/>
        </w:rPr>
        <w:t xml:space="preserve"> Windows Azure </w:t>
      </w:r>
      <w:r w:rsidRPr="00087CE2">
        <w:rPr>
          <w:rFonts w:eastAsia="SimSun" w:cs="Tahoma"/>
          <w:b/>
          <w:sz w:val="24"/>
          <w:szCs w:val="24"/>
          <w:lang w:eastAsia="zh-CN"/>
        </w:rPr>
        <w:t>提供的标准支持</w:t>
      </w:r>
    </w:p>
    <w:p w:rsidR="00596386" w:rsidRPr="00FC0B20" w:rsidRDefault="00596386" w:rsidP="00596386">
      <w:pPr>
        <w:tabs>
          <w:tab w:val="left" w:pos="360"/>
        </w:tabs>
        <w:jc w:val="both"/>
        <w:rPr>
          <w:rFonts w:eastAsia="SimSun" w:cs="Tahoma"/>
          <w:lang w:eastAsia="zh-CN"/>
        </w:rPr>
      </w:pPr>
    </w:p>
    <w:p w:rsidR="00596386" w:rsidRPr="00323913" w:rsidRDefault="00A47BFD" w:rsidP="00596386">
      <w:pPr>
        <w:rPr>
          <w:rFonts w:eastAsia="SimSun" w:cs="Tahoma"/>
          <w:spacing w:val="-3"/>
          <w:lang w:eastAsia="zh-CN"/>
        </w:rPr>
      </w:pPr>
      <w:r w:rsidRPr="00323913">
        <w:rPr>
          <w:rFonts w:eastAsia="SimSun" w:cs="Tahoma"/>
          <w:color w:val="000000"/>
          <w:spacing w:val="-3"/>
          <w:szCs w:val="18"/>
          <w:lang w:eastAsia="zh-CN"/>
        </w:rPr>
        <w:t>客户有责任按照提供的严重程度级别设定指南使用网络提交流程设定初始严重程度级别。如果客户无法提供适当资源或响应以使</w:t>
      </w:r>
      <w:r w:rsidRPr="00323913">
        <w:rPr>
          <w:rFonts w:eastAsia="SimSun" w:cs="Tahoma"/>
          <w:color w:val="000000"/>
          <w:spacing w:val="-3"/>
          <w:szCs w:val="18"/>
          <w:lang w:eastAsia="zh-CN"/>
        </w:rPr>
        <w:t xml:space="preserve"> Microsoft </w:t>
      </w:r>
      <w:r w:rsidRPr="00323913">
        <w:rPr>
          <w:rFonts w:eastAsia="SimSun" w:cs="Tahoma"/>
          <w:color w:val="000000"/>
          <w:spacing w:val="-3"/>
          <w:szCs w:val="18"/>
          <w:lang w:eastAsia="zh-CN"/>
        </w:rPr>
        <w:t>能继续解决问题，则</w:t>
      </w:r>
      <w:r w:rsidRPr="00323913">
        <w:rPr>
          <w:rFonts w:eastAsia="SimSun" w:cs="Tahoma"/>
          <w:color w:val="000000"/>
          <w:spacing w:val="-3"/>
          <w:szCs w:val="18"/>
          <w:lang w:eastAsia="zh-CN"/>
        </w:rPr>
        <w:t xml:space="preserve"> Microsoft </w:t>
      </w:r>
      <w:r w:rsidRPr="00323913">
        <w:rPr>
          <w:rFonts w:eastAsia="SimSun" w:cs="Tahoma"/>
          <w:color w:val="000000"/>
          <w:spacing w:val="-3"/>
          <w:szCs w:val="18"/>
          <w:lang w:eastAsia="zh-CN"/>
        </w:rPr>
        <w:t>可能会降低严重程度级别。</w:t>
      </w:r>
      <w:r w:rsidRPr="00323913">
        <w:rPr>
          <w:rFonts w:eastAsia="SimSun" w:cs="Tahoma"/>
          <w:spacing w:val="-3"/>
          <w:szCs w:val="18"/>
          <w:lang w:eastAsia="zh-CN"/>
        </w:rPr>
        <w:t>事件严重性将决定</w:t>
      </w:r>
      <w:r w:rsidRPr="00323913">
        <w:rPr>
          <w:rFonts w:eastAsia="SimSun" w:cs="Tahoma"/>
          <w:spacing w:val="-3"/>
          <w:szCs w:val="18"/>
          <w:lang w:eastAsia="zh-CN"/>
        </w:rPr>
        <w:t xml:space="preserve"> Microsoft </w:t>
      </w:r>
      <w:r w:rsidRPr="00323913">
        <w:rPr>
          <w:rFonts w:eastAsia="SimSun" w:cs="Tahoma"/>
          <w:spacing w:val="-3"/>
          <w:szCs w:val="18"/>
          <w:lang w:eastAsia="zh-CN"/>
        </w:rPr>
        <w:t>内部的响应级别，如下表中规定：交付服务的能力取决于客户能否充分且适时地予以合作，以及客户所提供信息的准确性与完整性。</w:t>
      </w:r>
    </w:p>
    <w:p w:rsidR="00596386" w:rsidRPr="00FC0B20" w:rsidRDefault="00596386" w:rsidP="00596386">
      <w:pPr>
        <w:rPr>
          <w:rFonts w:eastAsia="SimSun" w:cs="Tahoma"/>
          <w:lang w:eastAsia="zh-CN"/>
        </w:rPr>
      </w:pPr>
    </w:p>
    <w:tbl>
      <w:tblPr>
        <w:tblW w:w="5000"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57"/>
        <w:gridCol w:w="1911"/>
        <w:gridCol w:w="2938"/>
        <w:gridCol w:w="3044"/>
      </w:tblGrid>
      <w:tr w:rsidR="00596386" w:rsidRPr="00FC0B20" w:rsidTr="002A6416">
        <w:tc>
          <w:tcPr>
            <w:tcW w:w="779" w:type="pct"/>
            <w:shd w:val="clear" w:color="auto" w:fill="FABF8F"/>
          </w:tcPr>
          <w:p w:rsidR="00596386" w:rsidRPr="00FC0B20" w:rsidRDefault="00596386" w:rsidP="0037031E">
            <w:pPr>
              <w:jc w:val="center"/>
              <w:rPr>
                <w:rFonts w:eastAsia="SimSun" w:cs="Tahoma"/>
                <w:b/>
                <w:bCs/>
                <w:color w:val="000000"/>
                <w:sz w:val="20"/>
                <w:szCs w:val="18"/>
              </w:rPr>
            </w:pPr>
            <w:r w:rsidRPr="00FC0B20">
              <w:rPr>
                <w:rFonts w:eastAsia="SimSun" w:cs="Tahoma"/>
                <w:b/>
                <w:bCs/>
                <w:color w:val="000000"/>
                <w:sz w:val="20"/>
                <w:szCs w:val="18"/>
              </w:rPr>
              <w:t>严重性</w:t>
            </w:r>
          </w:p>
        </w:tc>
        <w:tc>
          <w:tcPr>
            <w:tcW w:w="1022" w:type="pct"/>
            <w:shd w:val="clear" w:color="auto" w:fill="FABF8F"/>
          </w:tcPr>
          <w:p w:rsidR="00596386" w:rsidRPr="00FC0B20" w:rsidRDefault="00596386" w:rsidP="0037031E">
            <w:pPr>
              <w:jc w:val="center"/>
              <w:rPr>
                <w:rFonts w:eastAsia="SimSun" w:cs="Tahoma"/>
                <w:b/>
                <w:bCs/>
                <w:color w:val="000000"/>
                <w:sz w:val="20"/>
                <w:szCs w:val="18"/>
              </w:rPr>
            </w:pPr>
            <w:r w:rsidRPr="00FC0B20">
              <w:rPr>
                <w:rFonts w:eastAsia="SimSun" w:cs="Tahoma"/>
                <w:b/>
                <w:bCs/>
                <w:color w:val="000000"/>
                <w:sz w:val="20"/>
                <w:szCs w:val="18"/>
              </w:rPr>
              <w:t>联系人</w:t>
            </w:r>
          </w:p>
        </w:tc>
        <w:tc>
          <w:tcPr>
            <w:tcW w:w="1571" w:type="pct"/>
            <w:shd w:val="clear" w:color="auto" w:fill="FABF8F"/>
          </w:tcPr>
          <w:p w:rsidR="00596386" w:rsidRPr="00FC0B20" w:rsidRDefault="00596386" w:rsidP="0037031E">
            <w:pPr>
              <w:jc w:val="center"/>
              <w:rPr>
                <w:rFonts w:eastAsia="SimSun" w:cs="Tahoma"/>
                <w:b/>
                <w:bCs/>
                <w:color w:val="000000"/>
                <w:sz w:val="20"/>
                <w:szCs w:val="18"/>
              </w:rPr>
            </w:pPr>
            <w:r w:rsidRPr="00FC0B20">
              <w:rPr>
                <w:rFonts w:eastAsia="SimSun" w:cs="Tahoma"/>
                <w:b/>
                <w:bCs/>
                <w:color w:val="000000"/>
                <w:sz w:val="20"/>
                <w:szCs w:val="18"/>
              </w:rPr>
              <w:t>客户面临的情况</w:t>
            </w:r>
          </w:p>
        </w:tc>
        <w:tc>
          <w:tcPr>
            <w:tcW w:w="1628" w:type="pct"/>
            <w:shd w:val="clear" w:color="auto" w:fill="FABF8F"/>
          </w:tcPr>
          <w:p w:rsidR="00596386" w:rsidRPr="00FC0B20" w:rsidRDefault="00596386" w:rsidP="0037031E">
            <w:pPr>
              <w:jc w:val="center"/>
              <w:rPr>
                <w:rFonts w:eastAsia="SimSun" w:cs="Tahoma"/>
                <w:b/>
                <w:bCs/>
                <w:color w:val="000000"/>
                <w:sz w:val="20"/>
                <w:szCs w:val="18"/>
              </w:rPr>
            </w:pPr>
            <w:r w:rsidRPr="00FC0B20">
              <w:rPr>
                <w:rFonts w:eastAsia="SimSun" w:cs="Tahoma"/>
                <w:b/>
                <w:bCs/>
                <w:color w:val="000000"/>
                <w:sz w:val="20"/>
                <w:szCs w:val="18"/>
              </w:rPr>
              <w:t>预期的</w:t>
            </w:r>
            <w:r w:rsidRPr="00FC0B20">
              <w:rPr>
                <w:rFonts w:eastAsia="SimSun" w:cs="Tahoma"/>
                <w:b/>
                <w:bCs/>
                <w:color w:val="000000"/>
                <w:sz w:val="20"/>
                <w:szCs w:val="18"/>
              </w:rPr>
              <w:t xml:space="preserve"> Microsoft </w:t>
            </w:r>
            <w:r w:rsidRPr="00FC0B20">
              <w:rPr>
                <w:rFonts w:eastAsia="SimSun" w:cs="Tahoma"/>
                <w:b/>
                <w:bCs/>
                <w:color w:val="000000"/>
                <w:sz w:val="20"/>
                <w:szCs w:val="18"/>
              </w:rPr>
              <w:t>响应</w:t>
            </w:r>
          </w:p>
        </w:tc>
      </w:tr>
      <w:tr w:rsidR="00596386" w:rsidRPr="00FC0B20" w:rsidTr="002A6416">
        <w:tc>
          <w:tcPr>
            <w:tcW w:w="779" w:type="pct"/>
          </w:tcPr>
          <w:p w:rsidR="00596386" w:rsidRPr="00FC0B20" w:rsidRDefault="00596386" w:rsidP="00647923">
            <w:pPr>
              <w:spacing w:after="60" w:line="240" w:lineRule="atLeast"/>
              <w:jc w:val="center"/>
              <w:rPr>
                <w:rFonts w:eastAsia="SimSun" w:cs="Tahoma"/>
                <w:szCs w:val="18"/>
              </w:rPr>
            </w:pPr>
            <w:r w:rsidRPr="00FC0B20">
              <w:rPr>
                <w:rFonts w:eastAsia="SimSun" w:cs="Tahoma"/>
                <w:szCs w:val="18"/>
              </w:rPr>
              <w:t>A</w:t>
            </w:r>
          </w:p>
        </w:tc>
        <w:tc>
          <w:tcPr>
            <w:tcW w:w="1022" w:type="pct"/>
          </w:tcPr>
          <w:p w:rsidR="00596386" w:rsidRPr="00FC0B20" w:rsidRDefault="00596386" w:rsidP="00647923">
            <w:pPr>
              <w:spacing w:after="60" w:line="240" w:lineRule="atLeast"/>
              <w:jc w:val="center"/>
              <w:rPr>
                <w:rFonts w:eastAsia="SimSun" w:cs="Tahoma"/>
                <w:szCs w:val="18"/>
              </w:rPr>
            </w:pPr>
            <w:r w:rsidRPr="00FC0B20">
              <w:rPr>
                <w:rFonts w:eastAsia="SimSun" w:cs="Tahoma"/>
                <w:szCs w:val="18"/>
              </w:rPr>
              <w:t>通过网络提交</w:t>
            </w:r>
          </w:p>
        </w:tc>
        <w:tc>
          <w:tcPr>
            <w:tcW w:w="1571" w:type="pct"/>
          </w:tcPr>
          <w:p w:rsidR="00596386" w:rsidRPr="00FC0B20" w:rsidRDefault="00596386" w:rsidP="00647923">
            <w:pPr>
              <w:spacing w:after="60" w:line="240" w:lineRule="atLeast"/>
              <w:rPr>
                <w:rFonts w:eastAsia="SimSun" w:cs="Tahoma"/>
                <w:lang w:eastAsia="zh-CN"/>
              </w:rPr>
            </w:pPr>
            <w:r w:rsidRPr="00FC0B20">
              <w:rPr>
                <w:rFonts w:eastAsia="SimSun" w:cs="Tahoma"/>
                <w:szCs w:val="18"/>
                <w:lang w:eastAsia="zh-CN"/>
              </w:rPr>
              <w:t>严重业务影响：</w:t>
            </w:r>
          </w:p>
          <w:p w:rsidR="00596386" w:rsidRPr="00FC0B20" w:rsidRDefault="00596386" w:rsidP="00647923">
            <w:pPr>
              <w:spacing w:after="60" w:line="240" w:lineRule="atLeast"/>
              <w:rPr>
                <w:rFonts w:eastAsia="SimSun" w:cs="Tahoma"/>
                <w:lang w:eastAsia="zh-CN"/>
              </w:rPr>
            </w:pPr>
            <w:r w:rsidRPr="00FC0B20">
              <w:rPr>
                <w:rFonts w:eastAsia="SimSun" w:cs="Tahoma"/>
                <w:szCs w:val="18"/>
                <w:lang w:eastAsia="zh-CN"/>
              </w:rPr>
              <w:t>严重受损或服务降级</w:t>
            </w:r>
            <w:r w:rsidR="00F12F1F">
              <w:rPr>
                <w:rFonts w:eastAsia="SimSun" w:cs="Tahoma"/>
                <w:szCs w:val="18"/>
                <w:lang w:eastAsia="zh-CN"/>
              </w:rPr>
              <w:br/>
            </w:r>
            <w:r w:rsidRPr="00FC0B20">
              <w:rPr>
                <w:rFonts w:eastAsia="SimSun" w:cs="Tahoma"/>
                <w:szCs w:val="18"/>
                <w:lang w:eastAsia="zh-CN"/>
              </w:rPr>
              <w:t>（应用程序无法使用）</w:t>
            </w:r>
          </w:p>
          <w:p w:rsidR="00596386" w:rsidRPr="00FC0B20" w:rsidRDefault="00596386" w:rsidP="00647923">
            <w:pPr>
              <w:spacing w:after="60" w:line="240" w:lineRule="atLeast"/>
              <w:rPr>
                <w:rFonts w:eastAsia="SimSun" w:cs="Tahoma"/>
                <w:szCs w:val="18"/>
                <w:lang w:eastAsia="zh-CN"/>
              </w:rPr>
            </w:pPr>
            <w:r w:rsidRPr="00FC0B20">
              <w:rPr>
                <w:rFonts w:eastAsia="SimSun" w:cs="Tahoma"/>
                <w:szCs w:val="18"/>
                <w:lang w:eastAsia="zh-CN"/>
              </w:rPr>
              <w:t>需要在</w:t>
            </w:r>
            <w:r w:rsidRPr="00FC0B20">
              <w:rPr>
                <w:rFonts w:eastAsia="SimSun" w:cs="Tahoma"/>
                <w:szCs w:val="18"/>
                <w:lang w:eastAsia="zh-CN"/>
              </w:rPr>
              <w:t xml:space="preserve"> 2 </w:t>
            </w:r>
            <w:r w:rsidRPr="00FC0B20">
              <w:rPr>
                <w:rFonts w:eastAsia="SimSun" w:cs="Tahoma"/>
                <w:szCs w:val="18"/>
                <w:lang w:eastAsia="zh-CN"/>
              </w:rPr>
              <w:t>小时内着手解决</w:t>
            </w:r>
          </w:p>
        </w:tc>
        <w:tc>
          <w:tcPr>
            <w:tcW w:w="1628" w:type="pct"/>
          </w:tcPr>
          <w:p w:rsidR="00596386" w:rsidRPr="00FC0B20" w:rsidRDefault="00596386" w:rsidP="00647923">
            <w:pPr>
              <w:spacing w:after="60" w:line="240" w:lineRule="atLeast"/>
              <w:rPr>
                <w:rFonts w:eastAsia="SimSun" w:cs="Tahoma"/>
                <w:lang w:eastAsia="zh-CN"/>
              </w:rPr>
            </w:pPr>
            <w:r w:rsidRPr="00FC0B20">
              <w:rPr>
                <w:rFonts w:eastAsia="SimSun" w:cs="Tahoma"/>
                <w:szCs w:val="18"/>
                <w:lang w:eastAsia="zh-CN"/>
              </w:rPr>
              <w:t xml:space="preserve">2 </w:t>
            </w:r>
            <w:r w:rsidRPr="00FC0B20">
              <w:rPr>
                <w:rFonts w:eastAsia="SimSun" w:cs="Tahoma"/>
                <w:szCs w:val="18"/>
                <w:lang w:eastAsia="zh-CN"/>
              </w:rPr>
              <w:t>小时或更短时间内首次响应</w:t>
            </w:r>
          </w:p>
          <w:p w:rsidR="00596386" w:rsidRPr="00FC0B20" w:rsidRDefault="00596386" w:rsidP="00647923">
            <w:pPr>
              <w:spacing w:after="60" w:line="240" w:lineRule="atLeast"/>
              <w:rPr>
                <w:rFonts w:eastAsia="SimSun" w:cs="Tahoma"/>
                <w:szCs w:val="18"/>
                <w:lang w:eastAsia="zh-CN"/>
              </w:rPr>
            </w:pPr>
          </w:p>
        </w:tc>
      </w:tr>
      <w:tr w:rsidR="00596386" w:rsidRPr="00FC0B20" w:rsidTr="002A6416">
        <w:tc>
          <w:tcPr>
            <w:tcW w:w="779" w:type="pct"/>
          </w:tcPr>
          <w:p w:rsidR="00596386" w:rsidRPr="00FC0B20" w:rsidRDefault="00596386" w:rsidP="00647923">
            <w:pPr>
              <w:spacing w:after="60" w:line="240" w:lineRule="atLeast"/>
              <w:jc w:val="center"/>
              <w:rPr>
                <w:rFonts w:eastAsia="SimSun" w:cs="Tahoma"/>
                <w:szCs w:val="18"/>
              </w:rPr>
            </w:pPr>
            <w:r w:rsidRPr="00FC0B20">
              <w:rPr>
                <w:rFonts w:eastAsia="SimSun" w:cs="Tahoma"/>
                <w:szCs w:val="18"/>
              </w:rPr>
              <w:t>B</w:t>
            </w:r>
          </w:p>
        </w:tc>
        <w:tc>
          <w:tcPr>
            <w:tcW w:w="1022" w:type="pct"/>
          </w:tcPr>
          <w:p w:rsidR="00596386" w:rsidRPr="00FC0B20" w:rsidRDefault="00596386" w:rsidP="00647923">
            <w:pPr>
              <w:spacing w:after="60" w:line="240" w:lineRule="atLeast"/>
              <w:jc w:val="center"/>
              <w:rPr>
                <w:rFonts w:eastAsia="SimSun" w:cs="Tahoma"/>
                <w:szCs w:val="18"/>
              </w:rPr>
            </w:pPr>
            <w:r w:rsidRPr="00FC0B20">
              <w:rPr>
                <w:rFonts w:eastAsia="SimSun" w:cs="Tahoma"/>
                <w:szCs w:val="18"/>
              </w:rPr>
              <w:t>通过网络提交</w:t>
            </w:r>
          </w:p>
        </w:tc>
        <w:tc>
          <w:tcPr>
            <w:tcW w:w="1571" w:type="pct"/>
          </w:tcPr>
          <w:p w:rsidR="00596386" w:rsidRPr="00FC0B20" w:rsidRDefault="00596386" w:rsidP="00647923">
            <w:pPr>
              <w:spacing w:after="60" w:line="240" w:lineRule="atLeast"/>
              <w:rPr>
                <w:rFonts w:eastAsia="SimSun" w:cs="Tahoma"/>
                <w:lang w:eastAsia="zh-CN"/>
              </w:rPr>
            </w:pPr>
            <w:r w:rsidRPr="00FC0B20">
              <w:rPr>
                <w:rFonts w:eastAsia="SimSun" w:cs="Tahoma"/>
                <w:szCs w:val="18"/>
                <w:lang w:eastAsia="zh-CN"/>
              </w:rPr>
              <w:t>中度业务影响：</w:t>
            </w:r>
          </w:p>
          <w:p w:rsidR="00596386" w:rsidRPr="00FC0B20" w:rsidRDefault="00596386" w:rsidP="00647923">
            <w:pPr>
              <w:spacing w:line="240" w:lineRule="atLeast"/>
              <w:rPr>
                <w:rFonts w:eastAsia="SimSun" w:cs="Tahoma"/>
                <w:lang w:eastAsia="zh-CN"/>
              </w:rPr>
            </w:pPr>
            <w:r w:rsidRPr="00FC0B20">
              <w:rPr>
                <w:rFonts w:eastAsia="SimSun" w:cs="Tahoma"/>
                <w:szCs w:val="18"/>
                <w:lang w:eastAsia="zh-CN"/>
              </w:rPr>
              <w:t>中度受损或服务降级，但工作尚可在受到影响的情况下正常继续。</w:t>
            </w:r>
          </w:p>
          <w:p w:rsidR="00596386" w:rsidRPr="00FC0B20" w:rsidRDefault="00596386" w:rsidP="00647923">
            <w:pPr>
              <w:spacing w:after="60" w:line="240" w:lineRule="atLeast"/>
              <w:rPr>
                <w:rFonts w:eastAsia="SimSun" w:cs="Tahoma"/>
                <w:szCs w:val="18"/>
                <w:lang w:eastAsia="zh-CN"/>
              </w:rPr>
            </w:pPr>
            <w:r w:rsidRPr="00FC0B20">
              <w:rPr>
                <w:rFonts w:eastAsia="SimSun" w:cs="Tahoma"/>
                <w:szCs w:val="18"/>
                <w:lang w:eastAsia="zh-CN"/>
              </w:rPr>
              <w:t>需要在</w:t>
            </w:r>
            <w:r w:rsidRPr="00FC0B20">
              <w:rPr>
                <w:rFonts w:eastAsia="SimSun" w:cs="Tahoma"/>
                <w:szCs w:val="18"/>
                <w:lang w:eastAsia="zh-CN"/>
              </w:rPr>
              <w:t xml:space="preserve"> 4 </w:t>
            </w:r>
            <w:r w:rsidRPr="00FC0B20">
              <w:rPr>
                <w:rFonts w:eastAsia="SimSun" w:cs="Tahoma"/>
                <w:szCs w:val="18"/>
                <w:lang w:eastAsia="zh-CN"/>
              </w:rPr>
              <w:t>小时内着手解决</w:t>
            </w:r>
          </w:p>
        </w:tc>
        <w:tc>
          <w:tcPr>
            <w:tcW w:w="1628" w:type="pct"/>
          </w:tcPr>
          <w:p w:rsidR="00596386" w:rsidRPr="00FC0B20" w:rsidRDefault="00596386" w:rsidP="00647923">
            <w:pPr>
              <w:spacing w:line="240" w:lineRule="atLeast"/>
              <w:rPr>
                <w:rFonts w:eastAsia="SimSun" w:cs="Tahoma"/>
                <w:lang w:eastAsia="zh-CN"/>
              </w:rPr>
            </w:pPr>
            <w:r w:rsidRPr="00FC0B20">
              <w:rPr>
                <w:rFonts w:eastAsia="SimSun" w:cs="Tahoma"/>
                <w:szCs w:val="18"/>
                <w:lang w:eastAsia="zh-CN"/>
              </w:rPr>
              <w:t xml:space="preserve">4 </w:t>
            </w:r>
            <w:r w:rsidRPr="00FC0B20">
              <w:rPr>
                <w:rFonts w:eastAsia="SimSun" w:cs="Tahoma"/>
                <w:szCs w:val="18"/>
                <w:lang w:eastAsia="zh-CN"/>
              </w:rPr>
              <w:t>小时或更短时间内首次响应</w:t>
            </w:r>
          </w:p>
          <w:p w:rsidR="00596386" w:rsidRPr="00FC0B20" w:rsidRDefault="00596386" w:rsidP="00647923">
            <w:pPr>
              <w:spacing w:after="60" w:line="240" w:lineRule="atLeast"/>
              <w:rPr>
                <w:rFonts w:eastAsia="SimSun" w:cs="Tahoma"/>
                <w:szCs w:val="18"/>
                <w:lang w:eastAsia="zh-CN"/>
              </w:rPr>
            </w:pPr>
          </w:p>
        </w:tc>
      </w:tr>
      <w:tr w:rsidR="00596386" w:rsidRPr="00FC0B20" w:rsidTr="002A6416">
        <w:tc>
          <w:tcPr>
            <w:tcW w:w="779" w:type="pct"/>
          </w:tcPr>
          <w:p w:rsidR="00596386" w:rsidRPr="00FC0B20" w:rsidRDefault="00596386" w:rsidP="00647923">
            <w:pPr>
              <w:spacing w:after="60" w:line="240" w:lineRule="atLeast"/>
              <w:jc w:val="center"/>
              <w:rPr>
                <w:rFonts w:eastAsia="SimSun" w:cs="Tahoma"/>
                <w:szCs w:val="18"/>
              </w:rPr>
            </w:pPr>
            <w:r w:rsidRPr="00FC0B20">
              <w:rPr>
                <w:rFonts w:eastAsia="SimSun" w:cs="Tahoma"/>
                <w:szCs w:val="18"/>
              </w:rPr>
              <w:t>C</w:t>
            </w:r>
          </w:p>
        </w:tc>
        <w:tc>
          <w:tcPr>
            <w:tcW w:w="1022" w:type="pct"/>
          </w:tcPr>
          <w:p w:rsidR="00596386" w:rsidRPr="00FC0B20" w:rsidRDefault="00596386" w:rsidP="00647923">
            <w:pPr>
              <w:spacing w:after="60" w:line="240" w:lineRule="atLeast"/>
              <w:jc w:val="center"/>
              <w:rPr>
                <w:rFonts w:eastAsia="SimSun" w:cs="Tahoma"/>
                <w:szCs w:val="18"/>
              </w:rPr>
            </w:pPr>
            <w:r w:rsidRPr="00FC0B20">
              <w:rPr>
                <w:rFonts w:eastAsia="SimSun" w:cs="Tahoma"/>
                <w:szCs w:val="18"/>
              </w:rPr>
              <w:t>通过网络提交</w:t>
            </w:r>
          </w:p>
        </w:tc>
        <w:tc>
          <w:tcPr>
            <w:tcW w:w="1571" w:type="pct"/>
          </w:tcPr>
          <w:p w:rsidR="00596386" w:rsidRPr="00FC0B20" w:rsidRDefault="00596386" w:rsidP="00647923">
            <w:pPr>
              <w:rPr>
                <w:rFonts w:eastAsia="SimSun" w:cs="Tahoma"/>
                <w:lang w:eastAsia="zh-CN"/>
              </w:rPr>
            </w:pPr>
            <w:r w:rsidRPr="00FC0B20">
              <w:rPr>
                <w:rFonts w:eastAsia="SimSun" w:cs="Tahoma"/>
                <w:szCs w:val="18"/>
                <w:lang w:eastAsia="zh-CN"/>
              </w:rPr>
              <w:t>最低业务影响：</w:t>
            </w:r>
          </w:p>
          <w:p w:rsidR="00596386" w:rsidRPr="00FC0B20" w:rsidRDefault="00596386" w:rsidP="00647923">
            <w:pPr>
              <w:rPr>
                <w:rFonts w:eastAsia="SimSun" w:cs="Tahoma"/>
                <w:lang w:eastAsia="zh-CN"/>
              </w:rPr>
            </w:pPr>
            <w:r w:rsidRPr="00FC0B20">
              <w:rPr>
                <w:rFonts w:eastAsia="SimSun" w:cs="Tahoma"/>
                <w:szCs w:val="18"/>
                <w:lang w:eastAsia="zh-CN"/>
              </w:rPr>
              <w:t>基本上可正常工作，服务稍有或没有影响。</w:t>
            </w:r>
          </w:p>
          <w:p w:rsidR="00596386" w:rsidRPr="00FC0B20" w:rsidRDefault="00596386" w:rsidP="00647923">
            <w:pPr>
              <w:spacing w:after="60" w:line="240" w:lineRule="atLeast"/>
              <w:rPr>
                <w:rFonts w:eastAsia="SimSun" w:cs="Tahoma"/>
                <w:szCs w:val="18"/>
                <w:lang w:eastAsia="zh-CN"/>
              </w:rPr>
            </w:pPr>
            <w:r w:rsidRPr="00FC0B20">
              <w:rPr>
                <w:rFonts w:eastAsia="SimSun" w:cs="Tahoma"/>
                <w:szCs w:val="18"/>
                <w:lang w:eastAsia="zh-CN"/>
              </w:rPr>
              <w:t>需要在</w:t>
            </w:r>
            <w:r w:rsidRPr="00FC0B20">
              <w:rPr>
                <w:rFonts w:eastAsia="SimSun" w:cs="Tahoma"/>
                <w:szCs w:val="18"/>
                <w:lang w:eastAsia="zh-CN"/>
              </w:rPr>
              <w:t xml:space="preserve"> 8 </w:t>
            </w:r>
            <w:r w:rsidRPr="00FC0B20">
              <w:rPr>
                <w:rFonts w:eastAsia="SimSun" w:cs="Tahoma"/>
                <w:szCs w:val="18"/>
                <w:lang w:eastAsia="zh-CN"/>
              </w:rPr>
              <w:t>小时内着手解决</w:t>
            </w:r>
          </w:p>
        </w:tc>
        <w:tc>
          <w:tcPr>
            <w:tcW w:w="1628" w:type="pct"/>
          </w:tcPr>
          <w:p w:rsidR="00596386" w:rsidRPr="00FC0B20" w:rsidRDefault="00596386" w:rsidP="00647923">
            <w:pPr>
              <w:rPr>
                <w:rFonts w:eastAsia="SimSun" w:cs="Tahoma"/>
                <w:lang w:eastAsia="zh-CN"/>
              </w:rPr>
            </w:pPr>
            <w:r w:rsidRPr="00FC0B20">
              <w:rPr>
                <w:rFonts w:eastAsia="SimSun" w:cs="Tahoma"/>
                <w:szCs w:val="18"/>
                <w:lang w:eastAsia="zh-CN"/>
              </w:rPr>
              <w:t xml:space="preserve">8 </w:t>
            </w:r>
            <w:r w:rsidRPr="00FC0B20">
              <w:rPr>
                <w:rFonts w:eastAsia="SimSun" w:cs="Tahoma"/>
                <w:szCs w:val="18"/>
                <w:lang w:eastAsia="zh-CN"/>
              </w:rPr>
              <w:t>小时或更短时间内首次响应</w:t>
            </w:r>
          </w:p>
          <w:p w:rsidR="00596386" w:rsidRPr="00FC0B20" w:rsidRDefault="00596386" w:rsidP="00647923">
            <w:pPr>
              <w:spacing w:line="240" w:lineRule="atLeast"/>
              <w:rPr>
                <w:rFonts w:eastAsia="SimSun" w:cs="Tahoma"/>
                <w:szCs w:val="18"/>
                <w:lang w:eastAsia="zh-CN"/>
              </w:rPr>
            </w:pPr>
          </w:p>
        </w:tc>
      </w:tr>
    </w:tbl>
    <w:p w:rsidR="00596386" w:rsidRPr="00FC0B20" w:rsidRDefault="00596386" w:rsidP="00596386">
      <w:pPr>
        <w:rPr>
          <w:rFonts w:eastAsia="SimSun" w:cs="Tahoma"/>
          <w:lang w:eastAsia="zh-CN"/>
        </w:rPr>
      </w:pPr>
    </w:p>
    <w:p w:rsidR="00596386" w:rsidRPr="00FC0B20" w:rsidRDefault="00596386" w:rsidP="00596386">
      <w:pPr>
        <w:tabs>
          <w:tab w:val="left" w:pos="360"/>
        </w:tabs>
        <w:jc w:val="both"/>
        <w:rPr>
          <w:rFonts w:eastAsia="SimSun" w:cs="Tahoma"/>
          <w:lang w:eastAsia="zh-CN"/>
        </w:rPr>
      </w:pPr>
      <w:r w:rsidRPr="00FC0B20">
        <w:rPr>
          <w:rFonts w:eastAsia="SimSun" w:cs="Tahoma"/>
          <w:snapToGrid w:val="0"/>
          <w:color w:val="000000"/>
          <w:szCs w:val="18"/>
          <w:lang w:eastAsia="zh-CN"/>
        </w:rPr>
        <w:t>客户选择每个月从</w:t>
      </w:r>
      <w:r w:rsidRPr="00FC0B20">
        <w:rPr>
          <w:rFonts w:eastAsia="SimSun" w:cs="Tahoma"/>
          <w:snapToGrid w:val="0"/>
          <w:color w:val="000000"/>
          <w:szCs w:val="18"/>
          <w:lang w:eastAsia="zh-CN"/>
        </w:rPr>
        <w:t xml:space="preserve"> Microsoft </w:t>
      </w:r>
      <w:r w:rsidRPr="00FC0B20">
        <w:rPr>
          <w:rFonts w:eastAsia="SimSun" w:cs="Tahoma"/>
          <w:snapToGrid w:val="0"/>
          <w:color w:val="000000"/>
          <w:szCs w:val="18"/>
          <w:lang w:eastAsia="zh-CN"/>
        </w:rPr>
        <w:t>最多接受三个事件的回访。否则，</w:t>
      </w:r>
      <w:r w:rsidRPr="00FC0B20">
        <w:rPr>
          <w:rFonts w:eastAsia="SimSun" w:cs="Tahoma"/>
          <w:snapToGrid w:val="0"/>
          <w:color w:val="000000"/>
          <w:szCs w:val="18"/>
          <w:lang w:eastAsia="zh-CN"/>
        </w:rPr>
        <w:t xml:space="preserve">Windows Azure </w:t>
      </w:r>
      <w:r w:rsidRPr="00FC0B20">
        <w:rPr>
          <w:rFonts w:eastAsia="SimSun" w:cs="Tahoma"/>
          <w:snapToGrid w:val="0"/>
          <w:color w:val="000000"/>
          <w:szCs w:val="18"/>
          <w:lang w:eastAsia="zh-CN"/>
        </w:rPr>
        <w:t>技术支持团队将通过在线渠道（如电子邮件或</w:t>
      </w:r>
      <w:r w:rsidRPr="00FC0B20">
        <w:rPr>
          <w:rFonts w:eastAsia="SimSun" w:cs="Tahoma"/>
          <w:snapToGrid w:val="0"/>
          <w:color w:val="000000"/>
          <w:szCs w:val="18"/>
          <w:lang w:eastAsia="zh-CN"/>
        </w:rPr>
        <w:t xml:space="preserve"> Windows Azure </w:t>
      </w:r>
      <w:r w:rsidRPr="00FC0B20">
        <w:rPr>
          <w:rFonts w:eastAsia="SimSun" w:cs="Tahoma"/>
          <w:snapToGrid w:val="0"/>
          <w:color w:val="000000"/>
          <w:szCs w:val="18"/>
          <w:lang w:eastAsia="zh-CN"/>
        </w:rPr>
        <w:t>门户）排除故障并帮助解决事件。</w:t>
      </w:r>
    </w:p>
    <w:p w:rsidR="00596386" w:rsidRPr="00FC0B20" w:rsidRDefault="00596386" w:rsidP="00DD7F8E">
      <w:pPr>
        <w:rPr>
          <w:rFonts w:eastAsia="SimSun" w:cs="Tahoma"/>
          <w:lang w:eastAsia="zh-CN"/>
        </w:rPr>
      </w:pPr>
    </w:p>
    <w:p w:rsidR="00DD7F8E" w:rsidRPr="00FC0B20" w:rsidRDefault="00DD7F8E" w:rsidP="00DD7F8E">
      <w:pPr>
        <w:rPr>
          <w:rFonts w:eastAsia="SimSun" w:cs="Tahoma"/>
          <w:lang w:eastAsia="zh-CN"/>
        </w:rPr>
      </w:pPr>
      <w:r w:rsidRPr="00FC0B20">
        <w:rPr>
          <w:rFonts w:eastAsia="SimSun" w:cs="Tahoma"/>
          <w:b/>
          <w:sz w:val="24"/>
          <w:szCs w:val="24"/>
          <w:lang w:eastAsia="zh-CN"/>
        </w:rPr>
        <w:t xml:space="preserve">Microsoft </w:t>
      </w:r>
      <w:r w:rsidRPr="00FC0B20">
        <w:rPr>
          <w:rFonts w:eastAsia="SimSun" w:cs="Tahoma"/>
          <w:b/>
          <w:sz w:val="24"/>
          <w:szCs w:val="24"/>
          <w:lang w:eastAsia="zh-CN"/>
        </w:rPr>
        <w:t>企业战略计划产品</w:t>
      </w:r>
    </w:p>
    <w:p w:rsidR="00DD7F8E" w:rsidRPr="00FC0B20" w:rsidRDefault="00DD7F8E" w:rsidP="00DD7F8E">
      <w:pPr>
        <w:rPr>
          <w:rFonts w:eastAsia="SimSun" w:cs="Tahoma"/>
          <w:lang w:eastAsia="zh-CN"/>
        </w:rPr>
      </w:pPr>
    </w:p>
    <w:p w:rsidR="00DD7F8E" w:rsidRPr="00FC0B20" w:rsidRDefault="00DD7F8E" w:rsidP="006D6BED">
      <w:pPr>
        <w:widowControl w:val="0"/>
        <w:tabs>
          <w:tab w:val="left" w:pos="720"/>
          <w:tab w:val="left" w:pos="1170"/>
        </w:tabs>
        <w:spacing w:after="60"/>
        <w:rPr>
          <w:rFonts w:eastAsia="SimSun" w:cs="Tahoma"/>
          <w:lang w:eastAsia="zh-CN"/>
        </w:rPr>
      </w:pPr>
      <w:r w:rsidRPr="00FC0B20">
        <w:rPr>
          <w:rFonts w:eastAsia="SimSun" w:cs="Tahoma"/>
          <w:b/>
          <w:bCs/>
          <w:szCs w:val="18"/>
          <w:lang w:eastAsia="zh-CN"/>
        </w:rPr>
        <w:t>企业战略计划概述</w:t>
      </w:r>
    </w:p>
    <w:p w:rsidR="00DD7F8E" w:rsidRPr="00FC0B20" w:rsidRDefault="00DD7F8E" w:rsidP="006D6BED">
      <w:pPr>
        <w:rPr>
          <w:rFonts w:eastAsia="SimSun" w:cs="Tahoma"/>
          <w:lang w:eastAsia="zh-CN"/>
        </w:rPr>
      </w:pPr>
      <w:r w:rsidRPr="00FC0B20">
        <w:rPr>
          <w:rFonts w:eastAsia="SimSun" w:cs="Tahoma"/>
          <w:lang w:eastAsia="zh-CN"/>
        </w:rPr>
        <w:t>使用针对</w:t>
      </w:r>
      <w:r w:rsidRPr="00FC0B20">
        <w:rPr>
          <w:rFonts w:eastAsia="SimSun" w:cs="Tahoma"/>
          <w:lang w:eastAsia="zh-CN"/>
        </w:rPr>
        <w:t xml:space="preserve"> Microsoft </w:t>
      </w:r>
      <w:r w:rsidRPr="00FC0B20">
        <w:rPr>
          <w:rFonts w:eastAsia="SimSun" w:cs="Tahoma"/>
          <w:lang w:eastAsia="zh-CN"/>
        </w:rPr>
        <w:t>企业协议的企业战略计划，客户可以获得</w:t>
      </w:r>
      <w:r w:rsidRPr="00FC0B20">
        <w:rPr>
          <w:rFonts w:eastAsia="SimSun" w:cs="Tahoma"/>
          <w:lang w:eastAsia="zh-CN"/>
        </w:rPr>
        <w:t xml:space="preserve"> Microsoft </w:t>
      </w:r>
      <w:r w:rsidRPr="00FC0B20">
        <w:rPr>
          <w:rFonts w:eastAsia="SimSun" w:cs="Tahoma"/>
          <w:lang w:eastAsia="zh-CN"/>
        </w:rPr>
        <w:t>企业架构师就如何缩短技术采用时间以及如何规划可衡量的更改，从而让客户在</w:t>
      </w:r>
      <w:r w:rsidRPr="00FC0B20">
        <w:rPr>
          <w:rFonts w:eastAsia="SimSun" w:cs="Tahoma"/>
          <w:lang w:eastAsia="zh-CN"/>
        </w:rPr>
        <w:t xml:space="preserve"> Microsoft </w:t>
      </w:r>
      <w:r w:rsidRPr="00FC0B20">
        <w:rPr>
          <w:rFonts w:eastAsia="SimSun" w:cs="Tahoma"/>
          <w:lang w:eastAsia="zh-CN"/>
        </w:rPr>
        <w:t>技术上的投资实现更高价值提出的建议。此处提供的任何时间表、日期和交付进度均为估计得出，可能会有所变动。</w:t>
      </w:r>
    </w:p>
    <w:p w:rsidR="00DD7F8E" w:rsidRPr="00FC0B20" w:rsidRDefault="00DD7F8E" w:rsidP="006D6BED">
      <w:pPr>
        <w:rPr>
          <w:rFonts w:eastAsia="SimSun" w:cs="Tahoma"/>
          <w:lang w:eastAsia="zh-CN"/>
        </w:rPr>
      </w:pPr>
    </w:p>
    <w:p w:rsidR="0064651F" w:rsidRPr="00FC0B20" w:rsidRDefault="00DD7F8E" w:rsidP="0064651F">
      <w:pPr>
        <w:rPr>
          <w:rFonts w:eastAsia="SimSun" w:cs="Tahoma"/>
          <w:lang w:eastAsia="zh-CN"/>
        </w:rPr>
      </w:pPr>
      <w:r w:rsidRPr="00FC0B20">
        <w:rPr>
          <w:rFonts w:eastAsia="SimSun" w:cs="Tahoma"/>
          <w:lang w:eastAsia="zh-CN"/>
        </w:rPr>
        <w:t>企业战略计划产品包括以下组件，这些组件在客户企业协议的每一年都会提供：</w:t>
      </w:r>
    </w:p>
    <w:p w:rsidR="00DD7F8E" w:rsidRPr="00FC0B20" w:rsidRDefault="00DD7F8E" w:rsidP="006D6BED">
      <w:pPr>
        <w:rPr>
          <w:rFonts w:eastAsia="SimSun" w:cs="Tahoma"/>
          <w:lang w:eastAsia="zh-CN"/>
        </w:rPr>
      </w:pPr>
    </w:p>
    <w:p w:rsidR="00FD27BC" w:rsidRPr="00FC0B20" w:rsidRDefault="00FD27BC" w:rsidP="006D6BED">
      <w:pPr>
        <w:rPr>
          <w:rFonts w:eastAsia="SimSun" w:cs="Tahoma"/>
          <w:lang w:eastAsia="zh-CN"/>
        </w:rPr>
      </w:pPr>
      <w:bookmarkStart w:id="931" w:name="OLE_LINK5"/>
      <w:bookmarkStart w:id="932" w:name="OLE_LINK6"/>
    </w:p>
    <w:tbl>
      <w:tblPr>
        <w:tblW w:w="9360"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555"/>
        <w:gridCol w:w="2215"/>
        <w:gridCol w:w="2340"/>
        <w:gridCol w:w="2250"/>
      </w:tblGrid>
      <w:tr w:rsidR="00FD27BC" w:rsidRPr="00FC0B20" w:rsidTr="00F12F1F">
        <w:trPr>
          <w:tblHeader/>
        </w:trPr>
        <w:tc>
          <w:tcPr>
            <w:tcW w:w="2555" w:type="dxa"/>
            <w:shd w:val="clear" w:color="auto" w:fill="FABF8F"/>
            <w:vAlign w:val="center"/>
          </w:tcPr>
          <w:p w:rsidR="00FD27BC" w:rsidRPr="00FC0B20" w:rsidRDefault="00FD27BC" w:rsidP="00FD27BC">
            <w:pPr>
              <w:jc w:val="center"/>
              <w:rPr>
                <w:rFonts w:eastAsia="SimSun" w:cs="Tahoma"/>
                <w:color w:val="000000"/>
                <w:szCs w:val="18"/>
              </w:rPr>
            </w:pPr>
            <w:r w:rsidRPr="00FC0B20">
              <w:rPr>
                <w:rFonts w:eastAsia="SimSun" w:cs="Tahoma"/>
                <w:b/>
                <w:bCs/>
                <w:color w:val="000000"/>
                <w:sz w:val="20"/>
                <w:szCs w:val="18"/>
              </w:rPr>
              <w:t>区域</w:t>
            </w:r>
          </w:p>
        </w:tc>
        <w:tc>
          <w:tcPr>
            <w:tcW w:w="2215" w:type="dxa"/>
            <w:shd w:val="clear" w:color="auto" w:fill="FABF8F"/>
            <w:vAlign w:val="center"/>
          </w:tcPr>
          <w:p w:rsidR="00FD27BC" w:rsidRPr="00FC0B20" w:rsidRDefault="00FD27BC" w:rsidP="00FD27BC">
            <w:pPr>
              <w:jc w:val="center"/>
              <w:rPr>
                <w:rFonts w:eastAsia="SimSun" w:cs="Tahoma"/>
                <w:b/>
                <w:bCs/>
                <w:color w:val="000000"/>
                <w:sz w:val="20"/>
                <w:szCs w:val="20"/>
              </w:rPr>
            </w:pPr>
            <w:r w:rsidRPr="00FC0B20">
              <w:rPr>
                <w:rFonts w:eastAsia="SimSun" w:cs="Tahoma"/>
                <w:b/>
                <w:bCs/>
                <w:color w:val="000000"/>
                <w:sz w:val="20"/>
                <w:szCs w:val="20"/>
              </w:rPr>
              <w:t>企业战略连接</w:t>
            </w:r>
          </w:p>
        </w:tc>
        <w:tc>
          <w:tcPr>
            <w:tcW w:w="2340" w:type="dxa"/>
            <w:shd w:val="clear" w:color="auto" w:fill="FABF8F"/>
            <w:vAlign w:val="center"/>
          </w:tcPr>
          <w:p w:rsidR="00FD27BC" w:rsidRPr="00FC0B20" w:rsidRDefault="00FD27BC" w:rsidP="00FD27BC">
            <w:pPr>
              <w:jc w:val="center"/>
              <w:rPr>
                <w:rFonts w:eastAsia="SimSun" w:cs="Tahoma"/>
                <w:color w:val="000000"/>
                <w:sz w:val="20"/>
                <w:szCs w:val="20"/>
              </w:rPr>
            </w:pPr>
            <w:r w:rsidRPr="00FC0B20">
              <w:rPr>
                <w:rFonts w:eastAsia="SimSun" w:cs="Tahoma"/>
                <w:b/>
                <w:bCs/>
                <w:color w:val="000000"/>
                <w:sz w:val="20"/>
                <w:szCs w:val="20"/>
              </w:rPr>
              <w:t>企业战略基础</w:t>
            </w:r>
          </w:p>
        </w:tc>
        <w:tc>
          <w:tcPr>
            <w:tcW w:w="2250" w:type="dxa"/>
            <w:shd w:val="clear" w:color="auto" w:fill="FABF8F"/>
            <w:vAlign w:val="center"/>
          </w:tcPr>
          <w:p w:rsidR="00FD27BC" w:rsidRPr="00FC0B20" w:rsidRDefault="00FD27BC" w:rsidP="00FD27BC">
            <w:pPr>
              <w:jc w:val="center"/>
              <w:rPr>
                <w:rFonts w:eastAsia="SimSun" w:cs="Tahoma"/>
                <w:b/>
                <w:bCs/>
                <w:color w:val="000000"/>
                <w:sz w:val="20"/>
                <w:szCs w:val="18"/>
              </w:rPr>
            </w:pPr>
            <w:r w:rsidRPr="00FC0B20">
              <w:rPr>
                <w:rFonts w:eastAsia="SimSun" w:cs="Tahoma"/>
                <w:b/>
                <w:bCs/>
                <w:color w:val="000000"/>
                <w:sz w:val="20"/>
                <w:szCs w:val="18"/>
              </w:rPr>
              <w:t>企业战略组合</w:t>
            </w:r>
          </w:p>
        </w:tc>
      </w:tr>
      <w:tr w:rsidR="00FD27BC" w:rsidRPr="00FC0B20" w:rsidTr="002A6416">
        <w:tc>
          <w:tcPr>
            <w:tcW w:w="2555" w:type="dxa"/>
            <w:vAlign w:val="center"/>
          </w:tcPr>
          <w:p w:rsidR="00FD27BC" w:rsidRPr="00FC0B20" w:rsidRDefault="00FD27BC" w:rsidP="009B78AB">
            <w:pPr>
              <w:rPr>
                <w:rFonts w:eastAsia="SimSun" w:cs="Tahoma"/>
                <w:color w:val="000000"/>
                <w:szCs w:val="18"/>
              </w:rPr>
            </w:pPr>
            <w:r w:rsidRPr="00FC0B20">
              <w:rPr>
                <w:rFonts w:eastAsia="SimSun" w:cs="Tahoma"/>
                <w:color w:val="000000"/>
                <w:szCs w:val="18"/>
              </w:rPr>
              <w:t>企业架构师</w:t>
            </w:r>
          </w:p>
        </w:tc>
        <w:tc>
          <w:tcPr>
            <w:tcW w:w="2215" w:type="dxa"/>
            <w:vAlign w:val="center"/>
          </w:tcPr>
          <w:p w:rsidR="00FD27BC" w:rsidRPr="00FC0B20" w:rsidRDefault="00FD27BC" w:rsidP="00FD27BC">
            <w:pPr>
              <w:jc w:val="center"/>
              <w:rPr>
                <w:rFonts w:eastAsia="SimSun" w:cs="Tahoma"/>
                <w:color w:val="000000"/>
                <w:szCs w:val="18"/>
              </w:rPr>
            </w:pPr>
            <w:r w:rsidRPr="00FC0B20">
              <w:rPr>
                <w:rFonts w:eastAsia="SimSun" w:cs="Tahoma"/>
                <w:color w:val="000000"/>
                <w:szCs w:val="18"/>
              </w:rPr>
              <w:t xml:space="preserve">1 </w:t>
            </w:r>
            <w:r w:rsidRPr="00FC0B20">
              <w:rPr>
                <w:rFonts w:eastAsia="SimSun" w:cs="Tahoma"/>
                <w:color w:val="000000"/>
                <w:szCs w:val="18"/>
              </w:rPr>
              <w:t>名四分之一工时</w:t>
            </w:r>
            <w:r w:rsidRPr="00FC0B20">
              <w:rPr>
                <w:rFonts w:eastAsia="SimSun" w:cs="Tahoma"/>
                <w:color w:val="000000"/>
                <w:szCs w:val="18"/>
              </w:rPr>
              <w:t xml:space="preserve"> Microsoft </w:t>
            </w:r>
            <w:r w:rsidRPr="00FC0B20">
              <w:rPr>
                <w:rFonts w:eastAsia="SimSun" w:cs="Tahoma"/>
                <w:color w:val="000000"/>
                <w:szCs w:val="18"/>
              </w:rPr>
              <w:t>企业架构师</w:t>
            </w:r>
            <w:r w:rsidRPr="00FC0B20">
              <w:rPr>
                <w:rFonts w:eastAsia="SimSun" w:cs="Tahoma"/>
                <w:color w:val="000000"/>
                <w:szCs w:val="18"/>
              </w:rPr>
              <w:t xml:space="preserve"> </w:t>
            </w:r>
            <w:r w:rsidRPr="00FC0B20">
              <w:rPr>
                <w:rFonts w:eastAsia="SimSun" w:cs="Tahoma"/>
                <w:b/>
                <w:bCs/>
                <w:color w:val="000000"/>
                <w:sz w:val="20"/>
                <w:szCs w:val="18"/>
                <w:vertAlign w:val="superscript"/>
              </w:rPr>
              <w:t>1</w:t>
            </w:r>
          </w:p>
        </w:tc>
        <w:tc>
          <w:tcPr>
            <w:tcW w:w="2340" w:type="dxa"/>
            <w:vAlign w:val="center"/>
          </w:tcPr>
          <w:p w:rsidR="00FD27BC" w:rsidRPr="00FC0B20" w:rsidRDefault="00FD27BC" w:rsidP="00FD27BC">
            <w:pPr>
              <w:jc w:val="center"/>
              <w:rPr>
                <w:rFonts w:eastAsia="SimSun" w:cs="Tahoma"/>
                <w:color w:val="000000"/>
                <w:szCs w:val="18"/>
              </w:rPr>
            </w:pPr>
            <w:r w:rsidRPr="00FC0B20">
              <w:rPr>
                <w:rFonts w:eastAsia="SimSun" w:cs="Tahoma"/>
                <w:color w:val="000000"/>
                <w:szCs w:val="18"/>
              </w:rPr>
              <w:t xml:space="preserve">1 </w:t>
            </w:r>
            <w:r w:rsidRPr="00FC0B20">
              <w:rPr>
                <w:rFonts w:eastAsia="SimSun" w:cs="Tahoma"/>
                <w:color w:val="000000"/>
                <w:szCs w:val="18"/>
              </w:rPr>
              <w:t>名半工制</w:t>
            </w:r>
            <w:r w:rsidRPr="00FC0B20">
              <w:rPr>
                <w:rFonts w:eastAsia="SimSun" w:cs="Tahoma"/>
                <w:color w:val="000000"/>
                <w:szCs w:val="18"/>
              </w:rPr>
              <w:t xml:space="preserve"> Microsoft </w:t>
            </w:r>
            <w:r w:rsidRPr="00FC0B20">
              <w:rPr>
                <w:rFonts w:eastAsia="SimSun" w:cs="Tahoma"/>
                <w:color w:val="000000"/>
                <w:szCs w:val="18"/>
              </w:rPr>
              <w:t>企业架构师</w:t>
            </w:r>
            <w:r w:rsidRPr="00FC0B20">
              <w:rPr>
                <w:rFonts w:eastAsia="SimSun" w:cs="Tahoma"/>
                <w:color w:val="000000"/>
                <w:szCs w:val="18"/>
              </w:rPr>
              <w:t xml:space="preserve"> </w:t>
            </w:r>
            <w:r w:rsidRPr="00FC0B20">
              <w:rPr>
                <w:rFonts w:eastAsia="SimSun" w:cs="Tahoma"/>
                <w:b/>
                <w:bCs/>
                <w:color w:val="000000"/>
                <w:sz w:val="20"/>
                <w:szCs w:val="18"/>
                <w:vertAlign w:val="superscript"/>
              </w:rPr>
              <w:t>1</w:t>
            </w:r>
          </w:p>
        </w:tc>
        <w:tc>
          <w:tcPr>
            <w:tcW w:w="2250" w:type="dxa"/>
            <w:vAlign w:val="center"/>
          </w:tcPr>
          <w:p w:rsidR="00FD27BC" w:rsidRPr="00FC0B20" w:rsidRDefault="00FD27BC" w:rsidP="00FD27BC">
            <w:pPr>
              <w:jc w:val="center"/>
              <w:rPr>
                <w:rFonts w:eastAsia="SimSun" w:cs="Tahoma"/>
                <w:color w:val="000000"/>
                <w:szCs w:val="18"/>
              </w:rPr>
            </w:pPr>
            <w:r w:rsidRPr="00FC0B20">
              <w:rPr>
                <w:rFonts w:eastAsia="SimSun" w:cs="Tahoma"/>
                <w:color w:val="000000"/>
                <w:szCs w:val="18"/>
              </w:rPr>
              <w:t xml:space="preserve">1 </w:t>
            </w:r>
            <w:r w:rsidRPr="00FC0B20">
              <w:rPr>
                <w:rFonts w:eastAsia="SimSun" w:cs="Tahoma"/>
                <w:color w:val="000000"/>
                <w:szCs w:val="18"/>
              </w:rPr>
              <w:t>名全职</w:t>
            </w:r>
            <w:r w:rsidRPr="00FC0B20">
              <w:rPr>
                <w:rFonts w:eastAsia="SimSun" w:cs="Tahoma"/>
                <w:color w:val="000000"/>
                <w:szCs w:val="18"/>
              </w:rPr>
              <w:t xml:space="preserve"> Microsoft </w:t>
            </w:r>
            <w:r w:rsidRPr="00FC0B20">
              <w:rPr>
                <w:rFonts w:eastAsia="SimSun" w:cs="Tahoma"/>
                <w:color w:val="000000"/>
                <w:szCs w:val="18"/>
              </w:rPr>
              <w:t>企业架构师</w:t>
            </w:r>
            <w:r w:rsidRPr="00FC0B20">
              <w:rPr>
                <w:rFonts w:eastAsia="SimSun" w:cs="Tahoma"/>
                <w:color w:val="000000"/>
                <w:szCs w:val="18"/>
              </w:rPr>
              <w:t xml:space="preserve"> </w:t>
            </w:r>
            <w:r w:rsidRPr="00FC0B20">
              <w:rPr>
                <w:rFonts w:eastAsia="SimSun" w:cs="Tahoma"/>
                <w:b/>
                <w:bCs/>
                <w:color w:val="000000"/>
                <w:sz w:val="20"/>
                <w:szCs w:val="18"/>
                <w:vertAlign w:val="superscript"/>
              </w:rPr>
              <w:t>1</w:t>
            </w:r>
          </w:p>
        </w:tc>
      </w:tr>
      <w:tr w:rsidR="00FD27BC" w:rsidRPr="00FC0B20" w:rsidTr="002A6416">
        <w:tc>
          <w:tcPr>
            <w:tcW w:w="2555" w:type="dxa"/>
            <w:vAlign w:val="center"/>
          </w:tcPr>
          <w:p w:rsidR="00FD27BC" w:rsidRPr="00FC0B20" w:rsidRDefault="00FD27BC" w:rsidP="00FD27BC">
            <w:pPr>
              <w:rPr>
                <w:rFonts w:eastAsia="SimSun" w:cs="Tahoma"/>
                <w:color w:val="000000"/>
                <w:szCs w:val="18"/>
              </w:rPr>
            </w:pPr>
            <w:r w:rsidRPr="00FC0B20">
              <w:rPr>
                <w:rFonts w:eastAsia="SimSun" w:cs="Tahoma"/>
                <w:color w:val="000000"/>
                <w:szCs w:val="18"/>
              </w:rPr>
              <w:t>评估</w:t>
            </w:r>
            <w:r w:rsidRPr="00FC0B20">
              <w:rPr>
                <w:rFonts w:eastAsia="SimSun" w:cs="Tahoma"/>
                <w:b/>
                <w:bCs/>
                <w:color w:val="000000"/>
                <w:sz w:val="20"/>
                <w:szCs w:val="18"/>
              </w:rPr>
              <w:t xml:space="preserve"> </w:t>
            </w:r>
            <w:r w:rsidRPr="00FC0B20">
              <w:rPr>
                <w:rFonts w:eastAsia="SimSun" w:cs="Tahoma"/>
                <w:b/>
                <w:bCs/>
                <w:color w:val="000000"/>
                <w:sz w:val="20"/>
                <w:szCs w:val="18"/>
                <w:vertAlign w:val="superscript"/>
              </w:rPr>
              <w:t>2</w:t>
            </w:r>
          </w:p>
        </w:tc>
        <w:tc>
          <w:tcPr>
            <w:tcW w:w="2215" w:type="dxa"/>
            <w:vAlign w:val="center"/>
          </w:tcPr>
          <w:p w:rsidR="00FD27BC" w:rsidRPr="00FC0B20" w:rsidRDefault="00FD27BC" w:rsidP="00FD27BC">
            <w:pPr>
              <w:jc w:val="center"/>
              <w:rPr>
                <w:rFonts w:eastAsia="SimSun" w:cs="Tahoma"/>
                <w:color w:val="000000"/>
                <w:szCs w:val="18"/>
                <w:lang w:eastAsia="zh-CN"/>
              </w:rPr>
            </w:pPr>
            <w:r w:rsidRPr="00FC0B20">
              <w:rPr>
                <w:rFonts w:eastAsia="SimSun" w:cs="Tahoma"/>
                <w:color w:val="000000"/>
                <w:szCs w:val="18"/>
                <w:lang w:eastAsia="zh-CN"/>
              </w:rPr>
              <w:t>最多占架构师每年工作量的</w:t>
            </w:r>
            <w:r w:rsidRPr="00FC0B20">
              <w:rPr>
                <w:rFonts w:eastAsia="SimSun" w:cs="Tahoma"/>
                <w:color w:val="000000"/>
                <w:szCs w:val="18"/>
                <w:lang w:eastAsia="zh-CN"/>
              </w:rPr>
              <w:t xml:space="preserve"> 25%</w:t>
            </w:r>
          </w:p>
        </w:tc>
        <w:tc>
          <w:tcPr>
            <w:tcW w:w="2340" w:type="dxa"/>
            <w:vAlign w:val="center"/>
          </w:tcPr>
          <w:p w:rsidR="00FD27BC" w:rsidRPr="00FC0B20" w:rsidRDefault="00FD27BC" w:rsidP="00FD27BC">
            <w:pPr>
              <w:jc w:val="center"/>
              <w:rPr>
                <w:rFonts w:eastAsia="SimSun" w:cs="Tahoma"/>
                <w:color w:val="000000"/>
                <w:szCs w:val="18"/>
                <w:lang w:eastAsia="zh-CN"/>
              </w:rPr>
            </w:pPr>
            <w:r w:rsidRPr="00FC0B20">
              <w:rPr>
                <w:rFonts w:eastAsia="SimSun" w:cs="Tahoma"/>
                <w:color w:val="000000"/>
                <w:szCs w:val="18"/>
                <w:lang w:eastAsia="zh-CN"/>
              </w:rPr>
              <w:t>最多占架构师每年工作量的</w:t>
            </w:r>
            <w:r w:rsidRPr="00FC0B20">
              <w:rPr>
                <w:rFonts w:eastAsia="SimSun" w:cs="Tahoma"/>
                <w:color w:val="000000"/>
                <w:szCs w:val="18"/>
                <w:lang w:eastAsia="zh-CN"/>
              </w:rPr>
              <w:t xml:space="preserve"> 25%</w:t>
            </w:r>
          </w:p>
        </w:tc>
        <w:tc>
          <w:tcPr>
            <w:tcW w:w="2250" w:type="dxa"/>
            <w:vAlign w:val="center"/>
          </w:tcPr>
          <w:p w:rsidR="00FD27BC" w:rsidRPr="00FC0B20" w:rsidRDefault="00FD27BC" w:rsidP="00FD27BC">
            <w:pPr>
              <w:jc w:val="center"/>
              <w:rPr>
                <w:rFonts w:eastAsia="SimSun" w:cs="Tahoma"/>
                <w:color w:val="000000"/>
                <w:szCs w:val="18"/>
                <w:lang w:eastAsia="zh-CN"/>
              </w:rPr>
            </w:pPr>
            <w:r w:rsidRPr="00FC0B20">
              <w:rPr>
                <w:rFonts w:eastAsia="SimSun" w:cs="Tahoma"/>
                <w:color w:val="000000"/>
                <w:szCs w:val="18"/>
                <w:lang w:eastAsia="zh-CN"/>
              </w:rPr>
              <w:t>最多占架构师每年工作量的</w:t>
            </w:r>
            <w:r w:rsidRPr="00FC0B20">
              <w:rPr>
                <w:rFonts w:eastAsia="SimSun" w:cs="Tahoma"/>
                <w:color w:val="000000"/>
                <w:szCs w:val="18"/>
                <w:lang w:eastAsia="zh-CN"/>
              </w:rPr>
              <w:t xml:space="preserve"> 25%</w:t>
            </w:r>
          </w:p>
        </w:tc>
      </w:tr>
      <w:tr w:rsidR="00FD27BC" w:rsidRPr="00FC0B20" w:rsidTr="002A6416">
        <w:tc>
          <w:tcPr>
            <w:tcW w:w="2555" w:type="dxa"/>
            <w:vAlign w:val="center"/>
          </w:tcPr>
          <w:p w:rsidR="00FD27BC" w:rsidRPr="00FC0B20" w:rsidRDefault="00FD27BC" w:rsidP="00FD27BC">
            <w:pPr>
              <w:rPr>
                <w:rFonts w:eastAsia="SimSun" w:cs="Tahoma"/>
                <w:color w:val="000000"/>
                <w:szCs w:val="18"/>
              </w:rPr>
            </w:pPr>
            <w:r w:rsidRPr="00FC0B20">
              <w:rPr>
                <w:rFonts w:eastAsia="SimSun" w:cs="Tahoma"/>
                <w:color w:val="000000"/>
                <w:szCs w:val="18"/>
              </w:rPr>
              <w:t>企业战略计划</w:t>
            </w:r>
            <w:r w:rsidRPr="00FC0B20">
              <w:rPr>
                <w:rFonts w:eastAsia="SimSun" w:cs="Tahoma"/>
                <w:b/>
                <w:bCs/>
                <w:color w:val="000000"/>
                <w:sz w:val="20"/>
                <w:szCs w:val="18"/>
              </w:rPr>
              <w:t xml:space="preserve"> </w:t>
            </w:r>
            <w:r w:rsidRPr="00FC0B20">
              <w:rPr>
                <w:rFonts w:eastAsia="SimSun" w:cs="Tahoma"/>
                <w:b/>
                <w:bCs/>
                <w:color w:val="000000"/>
                <w:sz w:val="20"/>
                <w:szCs w:val="18"/>
                <w:vertAlign w:val="superscript"/>
              </w:rPr>
              <w:t>2</w:t>
            </w:r>
          </w:p>
        </w:tc>
        <w:tc>
          <w:tcPr>
            <w:tcW w:w="2215" w:type="dxa"/>
            <w:vAlign w:val="center"/>
          </w:tcPr>
          <w:p w:rsidR="00FD27BC" w:rsidRPr="00FC0B20" w:rsidRDefault="00FD27BC" w:rsidP="00FD27BC">
            <w:pPr>
              <w:jc w:val="center"/>
              <w:rPr>
                <w:rFonts w:eastAsia="SimSun" w:cs="Tahoma"/>
                <w:color w:val="000000"/>
                <w:szCs w:val="18"/>
                <w:lang w:eastAsia="zh-CN"/>
              </w:rPr>
            </w:pPr>
            <w:r w:rsidRPr="00FC0B20">
              <w:rPr>
                <w:rFonts w:eastAsia="SimSun" w:cs="Tahoma"/>
                <w:color w:val="000000"/>
                <w:szCs w:val="18"/>
                <w:lang w:eastAsia="zh-CN"/>
              </w:rPr>
              <w:t>最多占架构师每年工作量的</w:t>
            </w:r>
            <w:r w:rsidRPr="00FC0B20">
              <w:rPr>
                <w:rFonts w:eastAsia="SimSun" w:cs="Tahoma"/>
                <w:color w:val="000000"/>
                <w:szCs w:val="18"/>
                <w:lang w:eastAsia="zh-CN"/>
              </w:rPr>
              <w:t xml:space="preserve"> 75%</w:t>
            </w:r>
          </w:p>
        </w:tc>
        <w:tc>
          <w:tcPr>
            <w:tcW w:w="2340" w:type="dxa"/>
            <w:vAlign w:val="center"/>
          </w:tcPr>
          <w:p w:rsidR="00FD27BC" w:rsidRPr="00FC0B20" w:rsidRDefault="00FD27BC" w:rsidP="00FD27BC">
            <w:pPr>
              <w:jc w:val="center"/>
              <w:rPr>
                <w:rFonts w:eastAsia="SimSun" w:cs="Tahoma"/>
                <w:color w:val="000000"/>
                <w:szCs w:val="18"/>
                <w:lang w:eastAsia="zh-CN"/>
              </w:rPr>
            </w:pPr>
            <w:r w:rsidRPr="00FC0B20">
              <w:rPr>
                <w:rFonts w:eastAsia="SimSun" w:cs="Tahoma"/>
                <w:color w:val="000000"/>
                <w:szCs w:val="18"/>
                <w:lang w:eastAsia="zh-CN"/>
              </w:rPr>
              <w:t>最多占架构师每年工作量的</w:t>
            </w:r>
            <w:r w:rsidRPr="00FC0B20">
              <w:rPr>
                <w:rFonts w:eastAsia="SimSun" w:cs="Tahoma"/>
                <w:color w:val="000000"/>
                <w:szCs w:val="18"/>
                <w:lang w:eastAsia="zh-CN"/>
              </w:rPr>
              <w:t xml:space="preserve"> 75%</w:t>
            </w:r>
          </w:p>
        </w:tc>
        <w:tc>
          <w:tcPr>
            <w:tcW w:w="2250" w:type="dxa"/>
            <w:vAlign w:val="center"/>
          </w:tcPr>
          <w:p w:rsidR="00FD27BC" w:rsidRPr="00FC0B20" w:rsidRDefault="00FD27BC" w:rsidP="00FD27BC">
            <w:pPr>
              <w:jc w:val="center"/>
              <w:rPr>
                <w:rFonts w:eastAsia="SimSun" w:cs="Tahoma"/>
                <w:color w:val="000000"/>
                <w:szCs w:val="18"/>
                <w:lang w:eastAsia="zh-CN"/>
              </w:rPr>
            </w:pPr>
            <w:r w:rsidRPr="00FC0B20">
              <w:rPr>
                <w:rFonts w:eastAsia="SimSun" w:cs="Tahoma"/>
                <w:color w:val="000000"/>
                <w:szCs w:val="18"/>
                <w:lang w:eastAsia="zh-CN"/>
              </w:rPr>
              <w:t>最多占架构师每年工作量的</w:t>
            </w:r>
            <w:r w:rsidRPr="00FC0B20">
              <w:rPr>
                <w:rFonts w:eastAsia="SimSun" w:cs="Tahoma"/>
                <w:color w:val="000000"/>
                <w:szCs w:val="18"/>
                <w:lang w:eastAsia="zh-CN"/>
              </w:rPr>
              <w:t xml:space="preserve"> 75%</w:t>
            </w:r>
          </w:p>
        </w:tc>
      </w:tr>
      <w:tr w:rsidR="00FD27BC" w:rsidRPr="00FC0B20" w:rsidTr="002A6416">
        <w:tc>
          <w:tcPr>
            <w:tcW w:w="2555" w:type="dxa"/>
            <w:vAlign w:val="center"/>
          </w:tcPr>
          <w:p w:rsidR="00FD27BC" w:rsidRPr="00FC0B20" w:rsidRDefault="00FD27BC" w:rsidP="00FD27BC">
            <w:pPr>
              <w:rPr>
                <w:rFonts w:eastAsia="SimSun" w:cs="Tahoma"/>
                <w:color w:val="000000"/>
                <w:szCs w:val="18"/>
              </w:rPr>
            </w:pPr>
            <w:r w:rsidRPr="00FC0B20">
              <w:rPr>
                <w:rFonts w:eastAsia="SimSun" w:cs="Tahoma"/>
                <w:color w:val="000000"/>
                <w:szCs w:val="18"/>
              </w:rPr>
              <w:t>服务研讨会</w:t>
            </w:r>
          </w:p>
        </w:tc>
        <w:tc>
          <w:tcPr>
            <w:tcW w:w="2215" w:type="dxa"/>
            <w:vAlign w:val="center"/>
          </w:tcPr>
          <w:p w:rsidR="00FD27BC" w:rsidRPr="00FC0B20" w:rsidRDefault="00FD27BC" w:rsidP="00FD27BC">
            <w:pPr>
              <w:jc w:val="center"/>
              <w:rPr>
                <w:rFonts w:eastAsia="SimSun" w:cs="Tahoma"/>
                <w:color w:val="000000"/>
                <w:szCs w:val="18"/>
              </w:rPr>
            </w:pPr>
            <w:r w:rsidRPr="00FC0B20">
              <w:rPr>
                <w:rFonts w:eastAsia="SimSun" w:cs="Tahoma"/>
                <w:color w:val="000000"/>
                <w:szCs w:val="18"/>
              </w:rPr>
              <w:t>最多每年</w:t>
            </w:r>
            <w:r w:rsidRPr="00FC0B20">
              <w:rPr>
                <w:rFonts w:eastAsia="SimSun" w:cs="Tahoma"/>
                <w:color w:val="000000"/>
                <w:szCs w:val="18"/>
              </w:rPr>
              <w:t xml:space="preserve"> 1 </w:t>
            </w:r>
            <w:r w:rsidRPr="00FC0B20">
              <w:rPr>
                <w:rFonts w:eastAsia="SimSun" w:cs="Tahoma"/>
                <w:color w:val="000000"/>
                <w:szCs w:val="18"/>
              </w:rPr>
              <w:t>个</w:t>
            </w:r>
          </w:p>
        </w:tc>
        <w:tc>
          <w:tcPr>
            <w:tcW w:w="2340" w:type="dxa"/>
            <w:vAlign w:val="center"/>
          </w:tcPr>
          <w:p w:rsidR="00FD27BC" w:rsidRPr="00FC0B20" w:rsidRDefault="00FD27BC" w:rsidP="00FD27BC">
            <w:pPr>
              <w:jc w:val="center"/>
              <w:rPr>
                <w:rFonts w:eastAsia="SimSun" w:cs="Tahoma"/>
                <w:color w:val="000000"/>
                <w:szCs w:val="18"/>
              </w:rPr>
            </w:pPr>
            <w:r w:rsidRPr="00FC0B20">
              <w:rPr>
                <w:rFonts w:eastAsia="SimSun" w:cs="Tahoma"/>
                <w:color w:val="000000"/>
                <w:szCs w:val="18"/>
              </w:rPr>
              <w:t>最多每年</w:t>
            </w:r>
            <w:r w:rsidRPr="00FC0B20">
              <w:rPr>
                <w:rFonts w:eastAsia="SimSun" w:cs="Tahoma"/>
                <w:color w:val="000000"/>
                <w:szCs w:val="18"/>
              </w:rPr>
              <w:t xml:space="preserve"> 2 </w:t>
            </w:r>
            <w:r w:rsidRPr="00FC0B20">
              <w:rPr>
                <w:rFonts w:eastAsia="SimSun" w:cs="Tahoma"/>
                <w:color w:val="000000"/>
                <w:szCs w:val="18"/>
              </w:rPr>
              <w:t>个</w:t>
            </w:r>
          </w:p>
        </w:tc>
        <w:tc>
          <w:tcPr>
            <w:tcW w:w="2250" w:type="dxa"/>
            <w:vAlign w:val="center"/>
          </w:tcPr>
          <w:p w:rsidR="00FD27BC" w:rsidRPr="00FC0B20" w:rsidRDefault="00FD27BC" w:rsidP="00FD27BC">
            <w:pPr>
              <w:spacing w:before="120"/>
              <w:jc w:val="center"/>
              <w:rPr>
                <w:rFonts w:eastAsia="SimSun" w:cs="Tahoma"/>
                <w:color w:val="000000"/>
                <w:szCs w:val="18"/>
              </w:rPr>
            </w:pPr>
            <w:r w:rsidRPr="00FC0B20">
              <w:rPr>
                <w:rFonts w:eastAsia="SimSun" w:cs="Tahoma"/>
              </w:rPr>
              <w:t>最多每年</w:t>
            </w:r>
            <w:r w:rsidRPr="00FC0B20">
              <w:rPr>
                <w:rFonts w:eastAsia="SimSun" w:cs="Tahoma"/>
              </w:rPr>
              <w:t xml:space="preserve"> 4 </w:t>
            </w:r>
            <w:r w:rsidRPr="00FC0B20">
              <w:rPr>
                <w:rFonts w:eastAsia="SimSun" w:cs="Tahoma"/>
              </w:rPr>
              <w:t>次</w:t>
            </w:r>
          </w:p>
        </w:tc>
      </w:tr>
      <w:tr w:rsidR="00FD27BC" w:rsidRPr="00FC0B20" w:rsidTr="002A6416">
        <w:tc>
          <w:tcPr>
            <w:tcW w:w="2555" w:type="dxa"/>
            <w:vAlign w:val="center"/>
          </w:tcPr>
          <w:p w:rsidR="00FD27BC" w:rsidRPr="00FC0B20" w:rsidRDefault="00FD27BC" w:rsidP="00FD27BC">
            <w:pPr>
              <w:rPr>
                <w:rFonts w:eastAsia="SimSun" w:cs="Tahoma"/>
                <w:color w:val="000000"/>
                <w:szCs w:val="18"/>
              </w:rPr>
            </w:pPr>
            <w:r w:rsidRPr="00FC0B20">
              <w:rPr>
                <w:rFonts w:eastAsia="SimSun" w:cs="Tahoma"/>
                <w:color w:val="000000"/>
                <w:szCs w:val="18"/>
              </w:rPr>
              <w:t>企业战略网络</w:t>
            </w:r>
          </w:p>
        </w:tc>
        <w:tc>
          <w:tcPr>
            <w:tcW w:w="2215" w:type="dxa"/>
            <w:vAlign w:val="center"/>
          </w:tcPr>
          <w:p w:rsidR="00FD27BC" w:rsidRPr="00FC0B20" w:rsidRDefault="00FD27BC" w:rsidP="00FD27BC">
            <w:pPr>
              <w:jc w:val="center"/>
              <w:rPr>
                <w:rFonts w:eastAsia="SimSun" w:cs="Tahoma"/>
                <w:color w:val="000000"/>
                <w:szCs w:val="18"/>
              </w:rPr>
            </w:pPr>
            <w:r w:rsidRPr="00FC0B20">
              <w:rPr>
                <w:rFonts w:ascii="MS UI Gothic" w:eastAsia="MS UI Gothic" w:hAnsi="MS UI Gothic" w:cs="MS UI Gothic" w:hint="eastAsia"/>
                <w:color w:val="000000"/>
                <w:szCs w:val="18"/>
              </w:rPr>
              <w:t>✓</w:t>
            </w:r>
          </w:p>
        </w:tc>
        <w:tc>
          <w:tcPr>
            <w:tcW w:w="2340" w:type="dxa"/>
            <w:vAlign w:val="center"/>
          </w:tcPr>
          <w:p w:rsidR="00FD27BC" w:rsidRPr="00FC0B20" w:rsidRDefault="00FD27BC" w:rsidP="00FD27BC">
            <w:pPr>
              <w:jc w:val="center"/>
              <w:rPr>
                <w:rFonts w:eastAsia="SimSun" w:cs="Tahoma"/>
                <w:color w:val="000000"/>
                <w:szCs w:val="18"/>
              </w:rPr>
            </w:pPr>
            <w:r w:rsidRPr="00FC0B20">
              <w:rPr>
                <w:rFonts w:ascii="MS UI Gothic" w:eastAsia="MS UI Gothic" w:hAnsi="MS UI Gothic" w:cs="MS UI Gothic" w:hint="eastAsia"/>
                <w:color w:val="000000"/>
                <w:szCs w:val="18"/>
              </w:rPr>
              <w:t>✓</w:t>
            </w:r>
          </w:p>
        </w:tc>
        <w:tc>
          <w:tcPr>
            <w:tcW w:w="2250" w:type="dxa"/>
            <w:vAlign w:val="center"/>
          </w:tcPr>
          <w:p w:rsidR="00FD27BC" w:rsidRPr="00FC0B20" w:rsidRDefault="00FD27BC" w:rsidP="00FD27BC">
            <w:pPr>
              <w:jc w:val="center"/>
              <w:rPr>
                <w:rFonts w:eastAsia="SimSun" w:cs="Tahoma"/>
              </w:rPr>
            </w:pPr>
            <w:r w:rsidRPr="00FC0B20">
              <w:rPr>
                <w:rFonts w:ascii="MS UI Gothic" w:eastAsia="MS UI Gothic" w:hAnsi="MS UI Gothic" w:cs="MS UI Gothic" w:hint="eastAsia"/>
                <w:color w:val="000000"/>
                <w:szCs w:val="18"/>
              </w:rPr>
              <w:t>✓</w:t>
            </w:r>
          </w:p>
        </w:tc>
      </w:tr>
      <w:tr w:rsidR="00FD27BC" w:rsidRPr="00FC0B20" w:rsidTr="002A6416">
        <w:tc>
          <w:tcPr>
            <w:tcW w:w="2555" w:type="dxa"/>
            <w:vAlign w:val="center"/>
          </w:tcPr>
          <w:p w:rsidR="00FD27BC" w:rsidRPr="00FC0B20" w:rsidRDefault="00FD27BC" w:rsidP="00FD27BC">
            <w:pPr>
              <w:rPr>
                <w:rFonts w:eastAsia="SimSun" w:cs="Tahoma"/>
                <w:color w:val="000000"/>
                <w:szCs w:val="18"/>
              </w:rPr>
            </w:pPr>
            <w:r w:rsidRPr="00FC0B20">
              <w:rPr>
                <w:rFonts w:eastAsia="SimSun" w:cs="Tahoma"/>
                <w:color w:val="000000"/>
                <w:szCs w:val="18"/>
              </w:rPr>
              <w:lastRenderedPageBreak/>
              <w:t>企业战略资料库</w:t>
            </w:r>
          </w:p>
        </w:tc>
        <w:tc>
          <w:tcPr>
            <w:tcW w:w="2215" w:type="dxa"/>
            <w:vAlign w:val="center"/>
          </w:tcPr>
          <w:p w:rsidR="00FD27BC" w:rsidRPr="00FC0B20" w:rsidRDefault="00FD27BC" w:rsidP="00FD27BC">
            <w:pPr>
              <w:jc w:val="center"/>
              <w:rPr>
                <w:rFonts w:eastAsia="SimSun" w:cs="Tahoma"/>
                <w:color w:val="000000"/>
                <w:szCs w:val="18"/>
              </w:rPr>
            </w:pPr>
            <w:r w:rsidRPr="00FC0B20">
              <w:rPr>
                <w:rFonts w:ascii="MS UI Gothic" w:eastAsia="MS UI Gothic" w:hAnsi="MS UI Gothic" w:cs="MS UI Gothic" w:hint="eastAsia"/>
                <w:color w:val="000000"/>
                <w:szCs w:val="18"/>
              </w:rPr>
              <w:t>✓</w:t>
            </w:r>
          </w:p>
        </w:tc>
        <w:tc>
          <w:tcPr>
            <w:tcW w:w="2340" w:type="dxa"/>
            <w:vAlign w:val="center"/>
          </w:tcPr>
          <w:p w:rsidR="00FD27BC" w:rsidRPr="00FC0B20" w:rsidRDefault="00FD27BC" w:rsidP="00FD27BC">
            <w:pPr>
              <w:jc w:val="center"/>
              <w:rPr>
                <w:rFonts w:eastAsia="SimSun" w:cs="Tahoma"/>
                <w:color w:val="000000"/>
                <w:szCs w:val="18"/>
              </w:rPr>
            </w:pPr>
            <w:r w:rsidRPr="00FC0B20">
              <w:rPr>
                <w:rFonts w:ascii="MS UI Gothic" w:eastAsia="MS UI Gothic" w:hAnsi="MS UI Gothic" w:cs="MS UI Gothic" w:hint="eastAsia"/>
                <w:color w:val="000000"/>
                <w:szCs w:val="18"/>
              </w:rPr>
              <w:t>✓</w:t>
            </w:r>
          </w:p>
        </w:tc>
        <w:tc>
          <w:tcPr>
            <w:tcW w:w="2250" w:type="dxa"/>
            <w:vAlign w:val="center"/>
          </w:tcPr>
          <w:p w:rsidR="00FD27BC" w:rsidRPr="00FC0B20" w:rsidRDefault="00FD27BC" w:rsidP="00FD27BC">
            <w:pPr>
              <w:jc w:val="center"/>
              <w:rPr>
                <w:rFonts w:eastAsia="SimSun" w:cs="Tahoma"/>
              </w:rPr>
            </w:pPr>
            <w:r w:rsidRPr="00FC0B20">
              <w:rPr>
                <w:rFonts w:ascii="MS UI Gothic" w:eastAsia="MS UI Gothic" w:hAnsi="MS UI Gothic" w:cs="MS UI Gothic" w:hint="eastAsia"/>
                <w:color w:val="000000"/>
                <w:szCs w:val="18"/>
              </w:rPr>
              <w:t>✓</w:t>
            </w:r>
          </w:p>
        </w:tc>
      </w:tr>
      <w:tr w:rsidR="00FD27BC" w:rsidRPr="00FC0B20" w:rsidTr="002A6416">
        <w:tc>
          <w:tcPr>
            <w:tcW w:w="2555" w:type="dxa"/>
            <w:vAlign w:val="center"/>
          </w:tcPr>
          <w:p w:rsidR="00FD27BC" w:rsidRPr="00FC0B20" w:rsidRDefault="00FD27BC" w:rsidP="00FD27BC">
            <w:pPr>
              <w:rPr>
                <w:rFonts w:eastAsia="SimSun" w:cs="Tahoma"/>
                <w:color w:val="000000"/>
                <w:szCs w:val="18"/>
              </w:rPr>
            </w:pPr>
            <w:r w:rsidRPr="00FC0B20">
              <w:rPr>
                <w:rFonts w:eastAsia="SimSun" w:cs="Tahoma"/>
                <w:color w:val="000000"/>
                <w:szCs w:val="18"/>
              </w:rPr>
              <w:t>战略简报</w:t>
            </w:r>
          </w:p>
        </w:tc>
        <w:tc>
          <w:tcPr>
            <w:tcW w:w="2215" w:type="dxa"/>
            <w:vAlign w:val="center"/>
          </w:tcPr>
          <w:p w:rsidR="00FD27BC" w:rsidRPr="00FC0B20" w:rsidRDefault="00FD27BC" w:rsidP="00FD27BC">
            <w:pPr>
              <w:jc w:val="center"/>
              <w:rPr>
                <w:rFonts w:eastAsia="SimSun" w:cs="Tahoma"/>
                <w:color w:val="000000"/>
                <w:szCs w:val="18"/>
              </w:rPr>
            </w:pPr>
            <w:r w:rsidRPr="00FC0B20">
              <w:rPr>
                <w:rFonts w:ascii="MS UI Gothic" w:eastAsia="MS UI Gothic" w:hAnsi="MS UI Gothic" w:cs="MS UI Gothic" w:hint="eastAsia"/>
                <w:color w:val="000000"/>
                <w:szCs w:val="18"/>
              </w:rPr>
              <w:t>✓</w:t>
            </w:r>
          </w:p>
        </w:tc>
        <w:tc>
          <w:tcPr>
            <w:tcW w:w="2340" w:type="dxa"/>
            <w:vAlign w:val="center"/>
          </w:tcPr>
          <w:p w:rsidR="00FD27BC" w:rsidRPr="00FC0B20" w:rsidRDefault="00FD27BC" w:rsidP="00FD27BC">
            <w:pPr>
              <w:jc w:val="center"/>
              <w:rPr>
                <w:rFonts w:eastAsia="SimSun" w:cs="Tahoma"/>
                <w:color w:val="000000"/>
                <w:szCs w:val="18"/>
              </w:rPr>
            </w:pPr>
            <w:r w:rsidRPr="00FC0B20">
              <w:rPr>
                <w:rFonts w:ascii="MS UI Gothic" w:eastAsia="MS UI Gothic" w:hAnsi="MS UI Gothic" w:cs="MS UI Gothic" w:hint="eastAsia"/>
                <w:color w:val="000000"/>
                <w:szCs w:val="18"/>
              </w:rPr>
              <w:t>✓</w:t>
            </w:r>
          </w:p>
        </w:tc>
        <w:tc>
          <w:tcPr>
            <w:tcW w:w="2250" w:type="dxa"/>
            <w:vAlign w:val="center"/>
          </w:tcPr>
          <w:p w:rsidR="00FD27BC" w:rsidRPr="00FC0B20" w:rsidRDefault="00FD27BC" w:rsidP="00FD27BC">
            <w:pPr>
              <w:jc w:val="center"/>
              <w:rPr>
                <w:rFonts w:eastAsia="SimSun" w:cs="Tahoma"/>
                <w:color w:val="000000"/>
                <w:szCs w:val="18"/>
              </w:rPr>
            </w:pPr>
            <w:r w:rsidRPr="00FC0B20">
              <w:rPr>
                <w:rFonts w:ascii="MS UI Gothic" w:eastAsia="MS UI Gothic" w:hAnsi="MS UI Gothic" w:cs="MS UI Gothic" w:hint="eastAsia"/>
              </w:rPr>
              <w:t>✓</w:t>
            </w:r>
          </w:p>
        </w:tc>
      </w:tr>
      <w:tr w:rsidR="009B78AB" w:rsidRPr="00FC0B20" w:rsidTr="002A6416">
        <w:tc>
          <w:tcPr>
            <w:tcW w:w="2555" w:type="dxa"/>
            <w:vAlign w:val="center"/>
          </w:tcPr>
          <w:p w:rsidR="009B78AB" w:rsidRPr="00FC0B20" w:rsidRDefault="009B78AB" w:rsidP="009B78AB">
            <w:pPr>
              <w:rPr>
                <w:rFonts w:eastAsia="SimSun" w:cs="Tahoma"/>
                <w:color w:val="000000"/>
                <w:szCs w:val="18"/>
              </w:rPr>
            </w:pPr>
            <w:r w:rsidRPr="00FC0B20">
              <w:rPr>
                <w:rFonts w:eastAsia="SimSun" w:cs="Tahoma"/>
                <w:color w:val="000000"/>
                <w:szCs w:val="18"/>
              </w:rPr>
              <w:t>企业战略论坛</w:t>
            </w:r>
          </w:p>
        </w:tc>
        <w:tc>
          <w:tcPr>
            <w:tcW w:w="2215" w:type="dxa"/>
            <w:vAlign w:val="center"/>
          </w:tcPr>
          <w:p w:rsidR="009B78AB" w:rsidRPr="00FC0B20" w:rsidRDefault="009B78AB" w:rsidP="00FD27BC">
            <w:pPr>
              <w:jc w:val="center"/>
              <w:rPr>
                <w:rFonts w:eastAsia="SimSun" w:cs="Tahoma"/>
                <w:color w:val="000000"/>
                <w:szCs w:val="18"/>
              </w:rPr>
            </w:pPr>
          </w:p>
        </w:tc>
        <w:tc>
          <w:tcPr>
            <w:tcW w:w="2340" w:type="dxa"/>
            <w:vAlign w:val="center"/>
          </w:tcPr>
          <w:p w:rsidR="009B78AB" w:rsidRPr="00FC0B20" w:rsidRDefault="009B78AB" w:rsidP="00FD27BC">
            <w:pPr>
              <w:jc w:val="center"/>
              <w:rPr>
                <w:rFonts w:eastAsia="SimSun" w:cs="Tahoma"/>
                <w:color w:val="000000"/>
                <w:szCs w:val="18"/>
              </w:rPr>
            </w:pPr>
            <w:r w:rsidRPr="00FC0B20">
              <w:rPr>
                <w:rFonts w:ascii="MS UI Gothic" w:eastAsia="MS UI Gothic" w:hAnsi="MS UI Gothic" w:cs="MS UI Gothic" w:hint="eastAsia"/>
                <w:color w:val="000000"/>
                <w:szCs w:val="18"/>
              </w:rPr>
              <w:t>✓</w:t>
            </w:r>
          </w:p>
        </w:tc>
        <w:tc>
          <w:tcPr>
            <w:tcW w:w="2250" w:type="dxa"/>
            <w:vAlign w:val="center"/>
          </w:tcPr>
          <w:p w:rsidR="009B78AB" w:rsidRPr="00FC0B20" w:rsidRDefault="009B78AB" w:rsidP="00FD27BC">
            <w:pPr>
              <w:jc w:val="center"/>
              <w:rPr>
                <w:rFonts w:eastAsia="SimSun" w:cs="Tahoma"/>
                <w:color w:val="000000"/>
                <w:szCs w:val="18"/>
              </w:rPr>
            </w:pPr>
            <w:r w:rsidRPr="00FC0B20">
              <w:rPr>
                <w:rFonts w:ascii="MS UI Gothic" w:eastAsia="MS UI Gothic" w:hAnsi="MS UI Gothic" w:cs="MS UI Gothic" w:hint="eastAsia"/>
                <w:color w:val="000000"/>
                <w:szCs w:val="18"/>
              </w:rPr>
              <w:t>✓</w:t>
            </w:r>
          </w:p>
        </w:tc>
      </w:tr>
      <w:tr w:rsidR="00FD27BC" w:rsidRPr="00FC0B20" w:rsidTr="002A6416">
        <w:tc>
          <w:tcPr>
            <w:tcW w:w="2555" w:type="dxa"/>
            <w:vAlign w:val="center"/>
          </w:tcPr>
          <w:p w:rsidR="00FD27BC" w:rsidRPr="00FC0B20" w:rsidRDefault="00FD27BC" w:rsidP="009B78AB">
            <w:pPr>
              <w:rPr>
                <w:rFonts w:eastAsia="SimSun" w:cs="Tahoma"/>
                <w:color w:val="000000"/>
                <w:szCs w:val="18"/>
              </w:rPr>
            </w:pPr>
            <w:r w:rsidRPr="00FC0B20">
              <w:rPr>
                <w:rFonts w:eastAsia="SimSun" w:cs="Tahoma"/>
                <w:color w:val="000000"/>
                <w:szCs w:val="18"/>
              </w:rPr>
              <w:t>企业战略能力附加</w:t>
            </w:r>
          </w:p>
        </w:tc>
        <w:tc>
          <w:tcPr>
            <w:tcW w:w="2215" w:type="dxa"/>
            <w:vAlign w:val="center"/>
          </w:tcPr>
          <w:p w:rsidR="00FD27BC" w:rsidRPr="00FC0B20" w:rsidRDefault="00FD27BC" w:rsidP="00FD27BC">
            <w:pPr>
              <w:jc w:val="center"/>
              <w:rPr>
                <w:rFonts w:eastAsia="SimSun" w:cs="Tahoma"/>
                <w:color w:val="000000"/>
                <w:szCs w:val="18"/>
              </w:rPr>
            </w:pPr>
            <w:r w:rsidRPr="00FC0B20">
              <w:rPr>
                <w:rFonts w:eastAsia="SimSun" w:cs="Tahoma"/>
                <w:color w:val="000000"/>
                <w:szCs w:val="18"/>
              </w:rPr>
              <w:t xml:space="preserve">200 </w:t>
            </w:r>
            <w:r w:rsidRPr="00FC0B20">
              <w:rPr>
                <w:rFonts w:eastAsia="SimSun" w:cs="Tahoma"/>
                <w:color w:val="000000"/>
                <w:szCs w:val="18"/>
              </w:rPr>
              <w:t>个小时</w:t>
            </w:r>
          </w:p>
        </w:tc>
        <w:tc>
          <w:tcPr>
            <w:tcW w:w="2340" w:type="dxa"/>
            <w:vAlign w:val="center"/>
          </w:tcPr>
          <w:p w:rsidR="00FD27BC" w:rsidRPr="00FC0B20" w:rsidRDefault="00FD27BC" w:rsidP="00FD27BC">
            <w:pPr>
              <w:jc w:val="center"/>
              <w:rPr>
                <w:rFonts w:eastAsia="SimSun" w:cs="Tahoma"/>
                <w:color w:val="000000"/>
                <w:szCs w:val="18"/>
              </w:rPr>
            </w:pPr>
            <w:r w:rsidRPr="00FC0B20">
              <w:rPr>
                <w:rFonts w:eastAsia="SimSun" w:cs="Tahoma"/>
                <w:color w:val="000000"/>
                <w:szCs w:val="18"/>
              </w:rPr>
              <w:t xml:space="preserve">200 </w:t>
            </w:r>
            <w:r w:rsidRPr="00FC0B20">
              <w:rPr>
                <w:rFonts w:eastAsia="SimSun" w:cs="Tahoma"/>
                <w:color w:val="000000"/>
                <w:szCs w:val="18"/>
              </w:rPr>
              <w:t>个小时</w:t>
            </w:r>
          </w:p>
        </w:tc>
        <w:tc>
          <w:tcPr>
            <w:tcW w:w="2250" w:type="dxa"/>
            <w:vAlign w:val="center"/>
          </w:tcPr>
          <w:p w:rsidR="00FD27BC" w:rsidRPr="00FC0B20" w:rsidRDefault="00FD27BC" w:rsidP="00FD27BC">
            <w:pPr>
              <w:jc w:val="center"/>
              <w:rPr>
                <w:rFonts w:eastAsia="SimSun" w:cs="Tahoma"/>
              </w:rPr>
            </w:pPr>
            <w:r w:rsidRPr="00FC0B20">
              <w:rPr>
                <w:rFonts w:eastAsia="SimSun" w:cs="Tahoma"/>
                <w:color w:val="000000"/>
                <w:szCs w:val="18"/>
              </w:rPr>
              <w:t xml:space="preserve">200 </w:t>
            </w:r>
            <w:r w:rsidRPr="00FC0B20">
              <w:rPr>
                <w:rFonts w:eastAsia="SimSun" w:cs="Tahoma"/>
                <w:color w:val="000000"/>
                <w:szCs w:val="18"/>
              </w:rPr>
              <w:t>个小时</w:t>
            </w:r>
          </w:p>
        </w:tc>
      </w:tr>
    </w:tbl>
    <w:p w:rsidR="009B78AB" w:rsidRPr="00FC0B20" w:rsidRDefault="00415DDA" w:rsidP="00DD7F8E">
      <w:pPr>
        <w:rPr>
          <w:rFonts w:eastAsia="SimSun" w:cs="Tahoma"/>
          <w:lang w:eastAsia="zh-CN"/>
        </w:rPr>
      </w:pPr>
      <w:r w:rsidRPr="00FC0B20">
        <w:rPr>
          <w:rFonts w:eastAsia="SimSun" w:cs="Tahoma"/>
          <w:b/>
          <w:bCs/>
          <w:color w:val="000000"/>
          <w:sz w:val="20"/>
          <w:szCs w:val="18"/>
          <w:vertAlign w:val="superscript"/>
          <w:lang w:eastAsia="zh-CN"/>
        </w:rPr>
        <w:t>1</w:t>
      </w:r>
      <w:r w:rsidRPr="00FC0B20">
        <w:rPr>
          <w:rFonts w:eastAsia="SimSun" w:cs="Tahoma"/>
          <w:b/>
          <w:bCs/>
          <w:i/>
          <w:color w:val="000000"/>
          <w:sz w:val="20"/>
          <w:szCs w:val="18"/>
          <w:vertAlign w:val="superscript"/>
          <w:lang w:eastAsia="zh-CN"/>
        </w:rPr>
        <w:t xml:space="preserve"> </w:t>
      </w:r>
      <w:r w:rsidRPr="00FC0B20">
        <w:rPr>
          <w:rFonts w:eastAsia="SimSun" w:cs="Tahoma"/>
          <w:i/>
          <w:sz w:val="16"/>
          <w:szCs w:val="20"/>
          <w:lang w:eastAsia="zh-CN"/>
        </w:rPr>
        <w:t>一份企业战略连接合约限定最多包含</w:t>
      </w:r>
      <w:r w:rsidRPr="00FC0B20">
        <w:rPr>
          <w:rFonts w:eastAsia="SimSun" w:cs="Tahoma"/>
          <w:i/>
          <w:sz w:val="16"/>
          <w:szCs w:val="20"/>
          <w:lang w:eastAsia="zh-CN"/>
        </w:rPr>
        <w:t xml:space="preserve"> 400 </w:t>
      </w:r>
      <w:r w:rsidRPr="00FC0B20">
        <w:rPr>
          <w:rFonts w:eastAsia="SimSun" w:cs="Tahoma"/>
          <w:i/>
          <w:sz w:val="16"/>
          <w:szCs w:val="20"/>
          <w:lang w:eastAsia="zh-CN"/>
        </w:rPr>
        <w:t>工时。一份企业战略基础合约限定最多包含</w:t>
      </w:r>
      <w:r w:rsidRPr="00FC0B20">
        <w:rPr>
          <w:rFonts w:eastAsia="SimSun" w:cs="Tahoma"/>
          <w:i/>
          <w:sz w:val="16"/>
          <w:szCs w:val="20"/>
          <w:lang w:eastAsia="zh-CN"/>
        </w:rPr>
        <w:t xml:space="preserve"> 800 </w:t>
      </w:r>
      <w:r w:rsidRPr="00FC0B20">
        <w:rPr>
          <w:rFonts w:eastAsia="SimSun" w:cs="Tahoma"/>
          <w:i/>
          <w:sz w:val="16"/>
          <w:szCs w:val="20"/>
          <w:lang w:eastAsia="zh-CN"/>
        </w:rPr>
        <w:t>工时。一份企业战略组合合约限定最多包含</w:t>
      </w:r>
      <w:r w:rsidRPr="00FC0B20">
        <w:rPr>
          <w:rFonts w:eastAsia="SimSun" w:cs="Tahoma"/>
          <w:i/>
          <w:sz w:val="16"/>
          <w:szCs w:val="20"/>
          <w:lang w:eastAsia="zh-CN"/>
        </w:rPr>
        <w:t xml:space="preserve"> 1600 </w:t>
      </w:r>
      <w:r w:rsidRPr="00FC0B20">
        <w:rPr>
          <w:rFonts w:eastAsia="SimSun" w:cs="Tahoma"/>
          <w:i/>
          <w:sz w:val="16"/>
          <w:szCs w:val="20"/>
          <w:lang w:eastAsia="zh-CN"/>
        </w:rPr>
        <w:t>工时。交付工作的</w:t>
      </w:r>
      <w:r w:rsidRPr="00FC0B20">
        <w:rPr>
          <w:rFonts w:eastAsia="SimSun" w:cs="Tahoma"/>
          <w:i/>
          <w:sz w:val="16"/>
          <w:szCs w:val="20"/>
          <w:lang w:eastAsia="zh-CN"/>
        </w:rPr>
        <w:t xml:space="preserve"> Microsoft </w:t>
      </w:r>
      <w:r w:rsidRPr="00FC0B20">
        <w:rPr>
          <w:rFonts w:eastAsia="SimSun" w:cs="Tahoma"/>
          <w:i/>
          <w:sz w:val="16"/>
          <w:szCs w:val="20"/>
          <w:lang w:eastAsia="zh-CN"/>
        </w:rPr>
        <w:t>资源是根据具体的客户需求进行自定义，其中包含企业架构师和企业战略网络资源的组合。</w:t>
      </w:r>
    </w:p>
    <w:p w:rsidR="009B78AB" w:rsidRPr="00FC0B20" w:rsidRDefault="009B78AB" w:rsidP="00DD7F8E">
      <w:pPr>
        <w:rPr>
          <w:rFonts w:eastAsia="SimSun" w:cs="Tahoma"/>
          <w:lang w:eastAsia="zh-CN"/>
        </w:rPr>
      </w:pPr>
    </w:p>
    <w:p w:rsidR="00DD7F8E" w:rsidRPr="00FC0B20" w:rsidRDefault="009B78AB" w:rsidP="00DD7F8E">
      <w:pPr>
        <w:rPr>
          <w:rFonts w:eastAsia="SimSun" w:cs="Tahoma"/>
          <w:lang w:eastAsia="zh-CN"/>
        </w:rPr>
      </w:pPr>
      <w:r w:rsidRPr="00FC0B20">
        <w:rPr>
          <w:rFonts w:eastAsia="SimSun" w:cs="Tahoma"/>
          <w:b/>
          <w:bCs/>
          <w:i/>
          <w:color w:val="000000"/>
          <w:sz w:val="20"/>
          <w:szCs w:val="18"/>
          <w:vertAlign w:val="superscript"/>
          <w:lang w:eastAsia="zh-CN"/>
        </w:rPr>
        <w:t>2</w:t>
      </w:r>
      <w:r w:rsidRPr="00FC0B20">
        <w:rPr>
          <w:rFonts w:eastAsia="SimSun" w:cs="Tahoma"/>
          <w:i/>
          <w:sz w:val="16"/>
          <w:szCs w:val="20"/>
          <w:lang w:eastAsia="zh-CN"/>
        </w:rPr>
        <w:t xml:space="preserve">Microsoft </w:t>
      </w:r>
      <w:r w:rsidRPr="00FC0B20">
        <w:rPr>
          <w:rFonts w:eastAsia="SimSun" w:cs="Tahoma"/>
          <w:i/>
          <w:sz w:val="16"/>
          <w:szCs w:val="20"/>
          <w:lang w:eastAsia="zh-CN"/>
        </w:rPr>
        <w:t>和客户之间就实际工作量达成一致</w:t>
      </w:r>
    </w:p>
    <w:p w:rsidR="00415DDA" w:rsidRPr="00FC0B20" w:rsidRDefault="00415DDA" w:rsidP="00DD7F8E">
      <w:pPr>
        <w:rPr>
          <w:rFonts w:eastAsia="SimSun" w:cs="Tahoma"/>
          <w:lang w:eastAsia="zh-CN"/>
        </w:rPr>
      </w:pPr>
    </w:p>
    <w:p w:rsidR="00DD7F8E" w:rsidRPr="00FC0B20" w:rsidRDefault="00DD7F8E" w:rsidP="00E77F1E">
      <w:pPr>
        <w:spacing w:after="60"/>
        <w:rPr>
          <w:rFonts w:eastAsia="SimSun" w:cs="Tahoma"/>
        </w:rPr>
      </w:pPr>
      <w:r w:rsidRPr="00FC0B20">
        <w:rPr>
          <w:rFonts w:eastAsia="SimSun" w:cs="Tahoma"/>
          <w:b/>
        </w:rPr>
        <w:t>企业架构师：</w:t>
      </w:r>
    </w:p>
    <w:p w:rsidR="00DD7F8E" w:rsidRPr="00FC0B20" w:rsidRDefault="00DD7F8E" w:rsidP="00346F4B">
      <w:pPr>
        <w:numPr>
          <w:ilvl w:val="0"/>
          <w:numId w:val="75"/>
        </w:numPr>
        <w:spacing w:after="60"/>
        <w:ind w:left="1440"/>
        <w:rPr>
          <w:rFonts w:eastAsia="SimSun" w:cs="Tahoma"/>
          <w:lang w:eastAsia="zh-CN"/>
        </w:rPr>
      </w:pPr>
      <w:r w:rsidRPr="00FC0B20">
        <w:rPr>
          <w:rFonts w:eastAsia="SimSun" w:cs="Tahoma"/>
          <w:szCs w:val="20"/>
          <w:lang w:eastAsia="zh-CN"/>
        </w:rPr>
        <w:t>将与客户密切协作，制定要遵循的客户体系结构服务交付计划，在该计划中定义里程碑和目标，</w:t>
      </w:r>
      <w:r w:rsidR="00F12F1F">
        <w:rPr>
          <w:rFonts w:eastAsia="SimSun" w:cs="Tahoma"/>
          <w:szCs w:val="20"/>
          <w:lang w:eastAsia="zh-CN"/>
        </w:rPr>
        <w:br/>
      </w:r>
      <w:r w:rsidRPr="00FC0B20">
        <w:rPr>
          <w:rFonts w:eastAsia="SimSun" w:cs="Tahoma"/>
          <w:szCs w:val="20"/>
          <w:lang w:eastAsia="zh-CN"/>
        </w:rPr>
        <w:t>并制订跟踪计划进度的相关流程、数据和规则。</w:t>
      </w:r>
    </w:p>
    <w:p w:rsidR="00DD7F8E" w:rsidRPr="00FC0B20" w:rsidRDefault="00DD7F8E" w:rsidP="00346F4B">
      <w:pPr>
        <w:numPr>
          <w:ilvl w:val="0"/>
          <w:numId w:val="75"/>
        </w:numPr>
        <w:spacing w:after="60"/>
        <w:ind w:left="1440"/>
        <w:rPr>
          <w:rFonts w:eastAsia="SimSun" w:cs="Tahoma"/>
          <w:lang w:eastAsia="zh-CN"/>
        </w:rPr>
      </w:pPr>
      <w:r w:rsidRPr="00FC0B20">
        <w:rPr>
          <w:rFonts w:eastAsia="SimSun" w:cs="Tahoma"/>
          <w:szCs w:val="20"/>
          <w:lang w:eastAsia="zh-CN"/>
        </w:rPr>
        <w:t>还将每月对照该计划对客户的进度进行状态更新。</w:t>
      </w:r>
    </w:p>
    <w:p w:rsidR="00415DDA" w:rsidRPr="00FC0B20" w:rsidRDefault="00415DDA" w:rsidP="00346F4B">
      <w:pPr>
        <w:numPr>
          <w:ilvl w:val="0"/>
          <w:numId w:val="75"/>
        </w:numPr>
        <w:spacing w:after="60"/>
        <w:ind w:left="1440"/>
        <w:rPr>
          <w:rFonts w:eastAsia="SimSun" w:cs="Tahoma"/>
          <w:lang w:eastAsia="zh-CN"/>
        </w:rPr>
      </w:pPr>
      <w:r w:rsidRPr="00FC0B20">
        <w:rPr>
          <w:rFonts w:eastAsia="SimSun" w:cs="Tahoma"/>
          <w:lang w:eastAsia="zh-CN"/>
        </w:rPr>
        <w:t>将管理对</w:t>
      </w:r>
      <w:r w:rsidRPr="00FC0B20">
        <w:rPr>
          <w:rFonts w:eastAsia="SimSun" w:cs="Tahoma"/>
          <w:lang w:eastAsia="zh-CN"/>
        </w:rPr>
        <w:t xml:space="preserve"> Microsoft </w:t>
      </w:r>
      <w:r w:rsidRPr="00FC0B20">
        <w:rPr>
          <w:rFonts w:eastAsia="SimSun" w:cs="Tahoma"/>
          <w:lang w:eastAsia="zh-CN"/>
        </w:rPr>
        <w:t>企业战略网络的访问。</w:t>
      </w:r>
    </w:p>
    <w:p w:rsidR="00E03856" w:rsidRPr="00FC0B20" w:rsidRDefault="00E03856">
      <w:pPr>
        <w:rPr>
          <w:rFonts w:eastAsia="SimSun" w:cs="Tahoma"/>
          <w:lang w:eastAsia="zh-CN"/>
        </w:rPr>
      </w:pPr>
    </w:p>
    <w:p w:rsidR="00DD7F8E" w:rsidRPr="00FC0B20" w:rsidRDefault="00DD7F8E" w:rsidP="00DD7F8E">
      <w:pPr>
        <w:spacing w:after="60"/>
        <w:rPr>
          <w:rFonts w:eastAsia="SimSun" w:cs="Tahoma"/>
        </w:rPr>
      </w:pPr>
      <w:r w:rsidRPr="00FC0B20">
        <w:rPr>
          <w:rFonts w:eastAsia="SimSun" w:cs="Tahoma"/>
          <w:b/>
        </w:rPr>
        <w:t>评估：</w:t>
      </w:r>
    </w:p>
    <w:p w:rsidR="00DD7F8E" w:rsidRPr="00FC0B20" w:rsidRDefault="00DD7F8E" w:rsidP="00346F4B">
      <w:pPr>
        <w:numPr>
          <w:ilvl w:val="0"/>
          <w:numId w:val="76"/>
        </w:numPr>
        <w:spacing w:after="60"/>
        <w:ind w:left="1440"/>
        <w:rPr>
          <w:rFonts w:eastAsia="SimSun" w:cs="Tahoma"/>
          <w:lang w:eastAsia="zh-CN"/>
        </w:rPr>
      </w:pPr>
      <w:r w:rsidRPr="00FC0B20">
        <w:rPr>
          <w:rFonts w:eastAsia="SimSun" w:cs="Tahoma"/>
          <w:szCs w:val="20"/>
          <w:lang w:eastAsia="zh-CN"/>
        </w:rPr>
        <w:t>确定与客户的业务目标一致的</w:t>
      </w:r>
      <w:r w:rsidRPr="00FC0B20">
        <w:rPr>
          <w:rFonts w:eastAsia="SimSun" w:cs="Tahoma"/>
          <w:szCs w:val="20"/>
          <w:lang w:eastAsia="zh-CN"/>
        </w:rPr>
        <w:t xml:space="preserve"> IT </w:t>
      </w:r>
      <w:r w:rsidRPr="00FC0B20">
        <w:rPr>
          <w:rFonts w:eastAsia="SimSun" w:cs="Tahoma"/>
          <w:szCs w:val="20"/>
          <w:lang w:eastAsia="zh-CN"/>
        </w:rPr>
        <w:t>机会。</w:t>
      </w:r>
    </w:p>
    <w:p w:rsidR="00DD7F8E" w:rsidRPr="00FC0B20" w:rsidRDefault="005F0406" w:rsidP="00346F4B">
      <w:pPr>
        <w:numPr>
          <w:ilvl w:val="0"/>
          <w:numId w:val="76"/>
        </w:numPr>
        <w:spacing w:after="60"/>
        <w:ind w:left="1440"/>
        <w:rPr>
          <w:rFonts w:eastAsia="SimSun" w:cs="Tahoma"/>
          <w:lang w:eastAsia="zh-CN"/>
        </w:rPr>
      </w:pPr>
      <w:r w:rsidRPr="00FC0B20">
        <w:rPr>
          <w:rFonts w:eastAsia="SimSun" w:cs="Tahoma"/>
          <w:szCs w:val="20"/>
          <w:lang w:eastAsia="zh-CN"/>
        </w:rPr>
        <w:t>在设计前确立业务和架构环境背景，了解都有哪些</w:t>
      </w:r>
      <w:r w:rsidRPr="00FC0B20">
        <w:rPr>
          <w:rFonts w:eastAsia="SimSun" w:cs="Tahoma"/>
          <w:szCs w:val="20"/>
          <w:lang w:eastAsia="zh-CN"/>
        </w:rPr>
        <w:t xml:space="preserve"> IT </w:t>
      </w:r>
      <w:r w:rsidRPr="00FC0B20">
        <w:rPr>
          <w:rFonts w:eastAsia="SimSun" w:cs="Tahoma"/>
          <w:szCs w:val="20"/>
          <w:lang w:eastAsia="zh-CN"/>
        </w:rPr>
        <w:t>服务和业务团队受到影响，以确定依赖关系，并确定所需付出的精力与成本，从而论证进一步规划的合理性。</w:t>
      </w:r>
    </w:p>
    <w:p w:rsidR="00DD7F8E" w:rsidRPr="00FC0B20" w:rsidRDefault="00DD7F8E" w:rsidP="00346F4B">
      <w:pPr>
        <w:numPr>
          <w:ilvl w:val="0"/>
          <w:numId w:val="76"/>
        </w:numPr>
        <w:spacing w:after="60"/>
        <w:ind w:left="1440"/>
        <w:rPr>
          <w:rFonts w:eastAsia="SimSun" w:cs="Tahoma"/>
          <w:lang w:eastAsia="zh-CN"/>
        </w:rPr>
      </w:pPr>
      <w:r w:rsidRPr="00FC0B20">
        <w:rPr>
          <w:rFonts w:eastAsia="SimSun" w:cs="Tahoma"/>
          <w:szCs w:val="20"/>
          <w:lang w:eastAsia="zh-CN"/>
        </w:rPr>
        <w:t>选择和确定体系结构服务交付计划中的行动方案，并排定其优先级。</w:t>
      </w:r>
    </w:p>
    <w:p w:rsidR="00DD7F8E" w:rsidRPr="00FC0B20" w:rsidRDefault="00DD7F8E" w:rsidP="00346F4B">
      <w:pPr>
        <w:numPr>
          <w:ilvl w:val="0"/>
          <w:numId w:val="76"/>
        </w:numPr>
        <w:spacing w:after="60"/>
        <w:ind w:left="1440"/>
        <w:rPr>
          <w:rFonts w:eastAsia="SimSun" w:cs="Tahoma"/>
          <w:lang w:eastAsia="zh-CN"/>
        </w:rPr>
      </w:pPr>
      <w:r w:rsidRPr="00FC0B20">
        <w:rPr>
          <w:rFonts w:eastAsia="SimSun" w:cs="Tahoma"/>
          <w:szCs w:val="20"/>
          <w:lang w:eastAsia="zh-CN"/>
        </w:rPr>
        <w:t>最终评估报告的结果，推荐至少一个行动方案作为企业战略计划。</w:t>
      </w:r>
    </w:p>
    <w:p w:rsidR="00DD7F8E" w:rsidRPr="00FC0B20" w:rsidRDefault="00DD7F8E" w:rsidP="00DD7F8E">
      <w:pPr>
        <w:spacing w:after="60"/>
        <w:rPr>
          <w:rFonts w:eastAsia="SimSun" w:cs="Tahoma"/>
          <w:lang w:eastAsia="zh-CN"/>
        </w:rPr>
      </w:pPr>
    </w:p>
    <w:p w:rsidR="00DD7F8E" w:rsidRPr="00FC0B20" w:rsidRDefault="00DD7F8E" w:rsidP="00E77F1E">
      <w:pPr>
        <w:spacing w:after="60"/>
        <w:rPr>
          <w:rFonts w:eastAsia="SimSun" w:cs="Tahoma"/>
          <w:lang w:eastAsia="zh-CN"/>
        </w:rPr>
      </w:pPr>
      <w:r w:rsidRPr="00FC0B20">
        <w:rPr>
          <w:rFonts w:eastAsia="SimSun" w:cs="Tahoma"/>
          <w:b/>
          <w:lang w:eastAsia="zh-CN"/>
        </w:rPr>
        <w:t>企业战略计划</w:t>
      </w:r>
    </w:p>
    <w:p w:rsidR="00DD7F8E" w:rsidRPr="00FC0B20" w:rsidRDefault="00DD7F8E" w:rsidP="00CA52FE">
      <w:pPr>
        <w:rPr>
          <w:rFonts w:eastAsia="SimSun" w:cs="Tahoma"/>
          <w:lang w:eastAsia="zh-CN"/>
        </w:rPr>
      </w:pPr>
      <w:r w:rsidRPr="00FC0B20">
        <w:rPr>
          <w:rFonts w:eastAsia="SimSun" w:cs="Tahoma"/>
          <w:bCs/>
          <w:color w:val="000000"/>
          <w:szCs w:val="18"/>
          <w:lang w:eastAsia="zh-CN"/>
        </w:rPr>
        <w:t>企业</w:t>
      </w:r>
      <w:r w:rsidRPr="00FC0B20">
        <w:rPr>
          <w:rFonts w:eastAsia="SimSun" w:cs="Tahoma"/>
          <w:bCs/>
          <w:szCs w:val="18"/>
          <w:lang w:eastAsia="zh-CN"/>
        </w:rPr>
        <w:t>架构师将与客户密切协作，制定计划来帮助客户实现所选行动方案的既定业务目标，</w:t>
      </w:r>
      <w:r w:rsidRPr="00FC0B20">
        <w:rPr>
          <w:rFonts w:eastAsia="SimSun" w:cs="Tahoma"/>
          <w:bCs/>
          <w:color w:val="000000"/>
          <w:szCs w:val="18"/>
          <w:lang w:eastAsia="zh-CN"/>
        </w:rPr>
        <w:t>在帮助客户实现其定义的未来</w:t>
      </w:r>
      <w:r w:rsidRPr="00FC0B20">
        <w:rPr>
          <w:rFonts w:eastAsia="SimSun" w:cs="Tahoma"/>
          <w:bCs/>
          <w:color w:val="000000"/>
          <w:szCs w:val="18"/>
          <w:lang w:eastAsia="zh-CN"/>
        </w:rPr>
        <w:t xml:space="preserve"> IT </w:t>
      </w:r>
      <w:r w:rsidRPr="00FC0B20">
        <w:rPr>
          <w:rFonts w:eastAsia="SimSun" w:cs="Tahoma"/>
          <w:bCs/>
          <w:color w:val="000000"/>
          <w:szCs w:val="18"/>
          <w:lang w:eastAsia="zh-CN"/>
        </w:rPr>
        <w:t>状态的同时，</w:t>
      </w:r>
      <w:r w:rsidRPr="00FC0B20">
        <w:rPr>
          <w:rFonts w:eastAsia="SimSun" w:cs="Tahoma"/>
          <w:color w:val="000000"/>
          <w:szCs w:val="18"/>
          <w:lang w:eastAsia="zh-CN"/>
        </w:rPr>
        <w:t>减少部署和运营中断，加快实现投资回报。</w:t>
      </w:r>
    </w:p>
    <w:p w:rsidR="00CA52FE" w:rsidRPr="00FC0B20" w:rsidRDefault="00CA52FE" w:rsidP="00CA52FE">
      <w:pPr>
        <w:rPr>
          <w:rFonts w:eastAsia="SimSun" w:cs="Tahoma"/>
          <w:lang w:eastAsia="zh-CN"/>
        </w:rPr>
      </w:pPr>
    </w:p>
    <w:p w:rsidR="00DD7F8E" w:rsidRPr="00FC0B20" w:rsidRDefault="00415DDA" w:rsidP="00E77F1E">
      <w:pPr>
        <w:spacing w:after="60"/>
        <w:rPr>
          <w:rFonts w:eastAsia="SimSun" w:cs="Tahoma"/>
        </w:rPr>
      </w:pPr>
      <w:r w:rsidRPr="00FC0B20">
        <w:rPr>
          <w:rFonts w:eastAsia="SimSun" w:cs="Tahoma"/>
          <w:b/>
          <w:color w:val="000000"/>
          <w:szCs w:val="18"/>
        </w:rPr>
        <w:t>企业战略计划包括：</w:t>
      </w:r>
    </w:p>
    <w:p w:rsidR="00DD7F8E" w:rsidRPr="00FC0B20" w:rsidRDefault="00DD7F8E" w:rsidP="00346F4B">
      <w:pPr>
        <w:numPr>
          <w:ilvl w:val="0"/>
          <w:numId w:val="77"/>
        </w:numPr>
        <w:spacing w:after="60"/>
        <w:ind w:left="1440"/>
        <w:rPr>
          <w:rFonts w:eastAsia="SimSun" w:cs="Tahoma"/>
          <w:lang w:eastAsia="zh-CN"/>
        </w:rPr>
      </w:pPr>
      <w:r w:rsidRPr="00FC0B20">
        <w:rPr>
          <w:rFonts w:eastAsia="SimSun" w:cs="Tahoma"/>
          <w:szCs w:val="20"/>
          <w:lang w:eastAsia="zh-CN"/>
        </w:rPr>
        <w:t>编制</w:t>
      </w:r>
      <w:r w:rsidRPr="00FC0B20">
        <w:rPr>
          <w:rFonts w:eastAsia="SimSun" w:cs="Tahoma"/>
          <w:szCs w:val="20"/>
          <w:lang w:eastAsia="zh-CN"/>
        </w:rPr>
        <w:t xml:space="preserve"> Microsoft </w:t>
      </w:r>
      <w:r w:rsidRPr="00FC0B20">
        <w:rPr>
          <w:rFonts w:eastAsia="SimSun" w:cs="Tahoma"/>
          <w:szCs w:val="20"/>
          <w:lang w:eastAsia="zh-CN"/>
        </w:rPr>
        <w:t>技术档案并使这些技术与关键业务目标相协调。</w:t>
      </w:r>
    </w:p>
    <w:p w:rsidR="00DD7F8E" w:rsidRPr="00FC0B20" w:rsidRDefault="00DD7F8E" w:rsidP="00346F4B">
      <w:pPr>
        <w:numPr>
          <w:ilvl w:val="0"/>
          <w:numId w:val="77"/>
        </w:numPr>
        <w:tabs>
          <w:tab w:val="left" w:pos="1080"/>
        </w:tabs>
        <w:spacing w:after="60"/>
        <w:ind w:left="1440"/>
        <w:rPr>
          <w:rFonts w:eastAsia="SimSun" w:cs="Tahoma"/>
          <w:lang w:eastAsia="zh-CN"/>
        </w:rPr>
      </w:pPr>
      <w:r w:rsidRPr="00FC0B20">
        <w:rPr>
          <w:rFonts w:eastAsia="SimSun" w:cs="Tahoma"/>
          <w:szCs w:val="20"/>
          <w:lang w:eastAsia="zh-CN"/>
        </w:rPr>
        <w:t>开发业务案例，帮助将受到该计划影响的各个业务部门或职能部门认清可能会带来的收益以及可能需要投入的成本。</w:t>
      </w:r>
    </w:p>
    <w:p w:rsidR="00DD7F8E" w:rsidRPr="00FC0B20" w:rsidRDefault="00DD7F8E" w:rsidP="00346F4B">
      <w:pPr>
        <w:numPr>
          <w:ilvl w:val="0"/>
          <w:numId w:val="77"/>
        </w:numPr>
        <w:tabs>
          <w:tab w:val="left" w:pos="1080"/>
        </w:tabs>
        <w:spacing w:after="60"/>
        <w:ind w:left="1440"/>
        <w:rPr>
          <w:rFonts w:eastAsia="SimSun" w:cs="Tahoma"/>
          <w:lang w:eastAsia="zh-CN"/>
        </w:rPr>
      </w:pPr>
      <w:r w:rsidRPr="00FC0B20">
        <w:rPr>
          <w:rFonts w:eastAsia="SimSun" w:cs="Tahoma"/>
          <w:szCs w:val="20"/>
          <w:lang w:eastAsia="zh-CN"/>
        </w:rPr>
        <w:t>创建体系结构定义文档，描述支持建议方案所需的应用程序和技术功能体系结构及规范要求。</w:t>
      </w:r>
    </w:p>
    <w:p w:rsidR="00DD7F8E" w:rsidRPr="00FC0B20" w:rsidRDefault="00DD7F8E" w:rsidP="00346F4B">
      <w:pPr>
        <w:numPr>
          <w:ilvl w:val="0"/>
          <w:numId w:val="77"/>
        </w:numPr>
        <w:tabs>
          <w:tab w:val="left" w:pos="1080"/>
        </w:tabs>
        <w:spacing w:after="60"/>
        <w:ind w:left="1440"/>
        <w:rPr>
          <w:rFonts w:eastAsia="SimSun" w:cs="Tahoma"/>
          <w:lang w:eastAsia="zh-CN"/>
        </w:rPr>
      </w:pPr>
      <w:r w:rsidRPr="00FC0B20">
        <w:rPr>
          <w:rFonts w:eastAsia="SimSun" w:cs="Tahoma"/>
          <w:szCs w:val="20"/>
          <w:lang w:eastAsia="zh-CN"/>
        </w:rPr>
        <w:t>创建衡量计划，描述用于对照既定业务目标、责任和时间安排来衡量进度的指标。</w:t>
      </w:r>
    </w:p>
    <w:p w:rsidR="00DD7F8E" w:rsidRPr="00FC0B20" w:rsidRDefault="00DD7F8E" w:rsidP="00346F4B">
      <w:pPr>
        <w:numPr>
          <w:ilvl w:val="0"/>
          <w:numId w:val="77"/>
        </w:numPr>
        <w:spacing w:after="60"/>
        <w:ind w:left="1440"/>
        <w:rPr>
          <w:rFonts w:eastAsia="SimSun" w:cs="Tahoma"/>
          <w:lang w:eastAsia="zh-CN"/>
        </w:rPr>
      </w:pPr>
      <w:r w:rsidRPr="00FC0B20">
        <w:rPr>
          <w:rFonts w:eastAsia="SimSun" w:cs="Tahoma"/>
          <w:szCs w:val="20"/>
          <w:lang w:eastAsia="zh-CN"/>
        </w:rPr>
        <w:t>针对客户的具体环境，精心整理</w:t>
      </w:r>
      <w:r w:rsidRPr="00FC0B20">
        <w:rPr>
          <w:rFonts w:eastAsia="SimSun" w:cs="Tahoma"/>
          <w:szCs w:val="20"/>
          <w:lang w:eastAsia="zh-CN"/>
        </w:rPr>
        <w:t xml:space="preserve"> Microsoft </w:t>
      </w:r>
      <w:r w:rsidRPr="00FC0B20">
        <w:rPr>
          <w:rFonts w:eastAsia="SimSun" w:cs="Tahoma"/>
          <w:szCs w:val="20"/>
          <w:lang w:eastAsia="zh-CN"/>
        </w:rPr>
        <w:t>在监督</w:t>
      </w:r>
      <w:r w:rsidRPr="00FC0B20">
        <w:rPr>
          <w:rFonts w:eastAsia="SimSun" w:cs="Tahoma"/>
          <w:szCs w:val="20"/>
          <w:lang w:eastAsia="zh-CN"/>
        </w:rPr>
        <w:t>/</w:t>
      </w:r>
      <w:r w:rsidRPr="00FC0B20">
        <w:rPr>
          <w:rFonts w:eastAsia="SimSun" w:cs="Tahoma"/>
          <w:szCs w:val="20"/>
          <w:lang w:eastAsia="zh-CN"/>
        </w:rPr>
        <w:t>管理、计划抉择及进度衡量方面的最佳做法。</w:t>
      </w:r>
    </w:p>
    <w:p w:rsidR="00DD7F8E" w:rsidRPr="00FC0B20" w:rsidRDefault="00DD7F8E" w:rsidP="00346F4B">
      <w:pPr>
        <w:numPr>
          <w:ilvl w:val="0"/>
          <w:numId w:val="77"/>
        </w:numPr>
        <w:spacing w:after="60"/>
        <w:ind w:left="1440"/>
        <w:rPr>
          <w:rFonts w:eastAsia="SimSun" w:cs="Tahoma"/>
          <w:lang w:eastAsia="zh-CN"/>
        </w:rPr>
      </w:pPr>
      <w:r w:rsidRPr="00FC0B20">
        <w:rPr>
          <w:rFonts w:eastAsia="SimSun" w:cs="Tahoma"/>
          <w:szCs w:val="20"/>
          <w:lang w:eastAsia="zh-CN"/>
        </w:rPr>
        <w:t>与客户的管理团队一起确定计划管理</w:t>
      </w:r>
      <w:r w:rsidRPr="00FC0B20">
        <w:rPr>
          <w:rFonts w:eastAsia="SimSun" w:cs="Tahoma"/>
          <w:szCs w:val="18"/>
          <w:lang w:eastAsia="zh-CN"/>
        </w:rPr>
        <w:t>。</w:t>
      </w:r>
    </w:p>
    <w:p w:rsidR="00415DDA" w:rsidRPr="00FC0B20" w:rsidDel="00954C6A" w:rsidRDefault="00415DDA" w:rsidP="00346F4B">
      <w:pPr>
        <w:numPr>
          <w:ilvl w:val="0"/>
          <w:numId w:val="77"/>
        </w:numPr>
        <w:ind w:left="1440"/>
        <w:rPr>
          <w:rFonts w:eastAsia="SimSun" w:cs="Tahoma"/>
          <w:lang w:eastAsia="zh-CN"/>
        </w:rPr>
      </w:pPr>
      <w:r w:rsidRPr="00FC0B20">
        <w:rPr>
          <w:rFonts w:eastAsia="SimSun" w:cs="Tahoma"/>
          <w:szCs w:val="20"/>
          <w:lang w:eastAsia="zh-CN"/>
        </w:rPr>
        <w:t>对照业务目标记分卡定期检查客户的进度。</w:t>
      </w:r>
    </w:p>
    <w:p w:rsidR="00CA52FE" w:rsidRPr="00FC0B20" w:rsidRDefault="00CA52FE" w:rsidP="00E77F1E">
      <w:pPr>
        <w:rPr>
          <w:rFonts w:eastAsia="SimSun" w:cs="Tahoma"/>
          <w:lang w:eastAsia="zh-CN"/>
        </w:rPr>
      </w:pPr>
    </w:p>
    <w:p w:rsidR="00DD7F8E" w:rsidRPr="00FC0B20" w:rsidRDefault="00DD7F8E" w:rsidP="00DD7F8E">
      <w:pPr>
        <w:rPr>
          <w:rFonts w:eastAsia="SimSun" w:cs="Tahoma"/>
          <w:lang w:eastAsia="zh-CN"/>
        </w:rPr>
      </w:pPr>
      <w:r w:rsidRPr="00FC0B20">
        <w:rPr>
          <w:rFonts w:eastAsia="SimSun" w:cs="Tahoma"/>
          <w:b/>
          <w:sz w:val="24"/>
          <w:szCs w:val="18"/>
          <w:lang w:eastAsia="zh-CN"/>
        </w:rPr>
        <w:t>计划权益</w:t>
      </w:r>
    </w:p>
    <w:p w:rsidR="00DD7F8E" w:rsidRPr="00FC0B20" w:rsidRDefault="00DD7F8E" w:rsidP="00DD7F8E">
      <w:pPr>
        <w:rPr>
          <w:rFonts w:eastAsia="SimSun" w:cs="Tahoma"/>
          <w:lang w:eastAsia="zh-CN"/>
        </w:rPr>
      </w:pPr>
    </w:p>
    <w:p w:rsidR="00DD7F8E" w:rsidRPr="00FC0B20" w:rsidRDefault="00DD7F8E" w:rsidP="00DD7F8E">
      <w:pPr>
        <w:rPr>
          <w:rFonts w:eastAsia="SimSun" w:cs="Tahoma"/>
          <w:lang w:eastAsia="zh-CN"/>
        </w:rPr>
      </w:pPr>
      <w:r w:rsidRPr="00FC0B20">
        <w:rPr>
          <w:rFonts w:eastAsia="SimSun" w:cs="Tahoma"/>
          <w:szCs w:val="18"/>
          <w:lang w:eastAsia="zh-CN"/>
        </w:rPr>
        <w:t>通过计划服务，客户可以享有以下计划权益：</w:t>
      </w:r>
    </w:p>
    <w:p w:rsidR="00DD7F8E" w:rsidRPr="00FC0B20" w:rsidRDefault="00DD7F8E" w:rsidP="00DD7F8E">
      <w:pPr>
        <w:spacing w:after="60"/>
        <w:rPr>
          <w:rFonts w:eastAsia="SimSun" w:cs="Tahoma"/>
          <w:lang w:eastAsia="zh-CN"/>
        </w:rPr>
      </w:pPr>
    </w:p>
    <w:p w:rsidR="00E77F1E" w:rsidRPr="00FC0B20" w:rsidRDefault="00E77F1E" w:rsidP="00E77F1E">
      <w:pPr>
        <w:spacing w:after="60"/>
        <w:rPr>
          <w:rFonts w:eastAsia="SimSun" w:cs="Tahoma"/>
          <w:lang w:eastAsia="zh-CN"/>
        </w:rPr>
      </w:pPr>
      <w:r w:rsidRPr="00FC0B20">
        <w:rPr>
          <w:rFonts w:eastAsia="SimSun" w:cs="Tahoma"/>
          <w:b/>
          <w:szCs w:val="18"/>
          <w:lang w:eastAsia="zh-CN"/>
        </w:rPr>
        <w:t>企业战略网络</w:t>
      </w:r>
    </w:p>
    <w:p w:rsidR="00C151FB" w:rsidRPr="00F12F1F" w:rsidRDefault="00C151FB" w:rsidP="00C151FB">
      <w:pPr>
        <w:rPr>
          <w:rFonts w:eastAsia="SimSun" w:cs="Tahoma"/>
          <w:spacing w:val="-2"/>
          <w:lang w:eastAsia="zh-CN"/>
        </w:rPr>
      </w:pPr>
      <w:r w:rsidRPr="00F12F1F">
        <w:rPr>
          <w:rFonts w:eastAsia="SimSun" w:cs="Tahoma"/>
          <w:spacing w:val="-2"/>
          <w:szCs w:val="18"/>
          <w:lang w:eastAsia="zh-CN"/>
        </w:rPr>
        <w:t>企业战略计划包括与</w:t>
      </w:r>
      <w:r w:rsidRPr="00F12F1F">
        <w:rPr>
          <w:rFonts w:eastAsia="SimSun" w:cs="Tahoma"/>
          <w:spacing w:val="-2"/>
          <w:szCs w:val="18"/>
          <w:lang w:eastAsia="zh-CN"/>
        </w:rPr>
        <w:t xml:space="preserve"> Microsoft </w:t>
      </w:r>
      <w:r w:rsidRPr="00F12F1F">
        <w:rPr>
          <w:rFonts w:eastAsia="SimSun" w:cs="Tahoma"/>
          <w:spacing w:val="-2"/>
          <w:szCs w:val="18"/>
          <w:lang w:eastAsia="zh-CN"/>
        </w:rPr>
        <w:t>研发团队和</w:t>
      </w:r>
      <w:r w:rsidRPr="00F12F1F">
        <w:rPr>
          <w:rFonts w:eastAsia="SimSun" w:cs="Tahoma"/>
          <w:spacing w:val="-2"/>
          <w:szCs w:val="18"/>
          <w:lang w:eastAsia="zh-CN"/>
        </w:rPr>
        <w:t xml:space="preserve"> Microsoft </w:t>
      </w:r>
      <w:r w:rsidRPr="00F12F1F">
        <w:rPr>
          <w:rFonts w:eastAsia="SimSun" w:cs="Tahoma"/>
          <w:spacing w:val="-2"/>
          <w:szCs w:val="18"/>
          <w:lang w:eastAsia="zh-CN"/>
        </w:rPr>
        <w:t>服务部门主题专家密切合作。企业架构师利用这些主题专业知识，为客户提供最佳实践建议、有关某些</w:t>
      </w:r>
      <w:r w:rsidRPr="00F12F1F">
        <w:rPr>
          <w:rFonts w:eastAsia="SimSun" w:cs="Tahoma"/>
          <w:spacing w:val="-2"/>
          <w:szCs w:val="18"/>
          <w:lang w:eastAsia="zh-CN"/>
        </w:rPr>
        <w:t xml:space="preserve"> Microsoft </w:t>
      </w:r>
      <w:r w:rsidRPr="00F12F1F">
        <w:rPr>
          <w:rFonts w:eastAsia="SimSun" w:cs="Tahoma"/>
          <w:spacing w:val="-2"/>
          <w:szCs w:val="18"/>
          <w:lang w:eastAsia="zh-CN"/>
        </w:rPr>
        <w:t>技术的详细指导以及参考体系结构。最佳实践建议以及相关材料和工具包含在</w:t>
      </w:r>
      <w:r w:rsidRPr="00F12F1F">
        <w:rPr>
          <w:rFonts w:eastAsia="SimSun" w:cs="Tahoma"/>
          <w:spacing w:val="-2"/>
          <w:szCs w:val="18"/>
          <w:lang w:eastAsia="zh-CN"/>
        </w:rPr>
        <w:t xml:space="preserve"> Microsoft </w:t>
      </w:r>
      <w:r w:rsidRPr="00F12F1F">
        <w:rPr>
          <w:rFonts w:eastAsia="SimSun" w:cs="Tahoma"/>
          <w:spacing w:val="-2"/>
          <w:szCs w:val="18"/>
          <w:lang w:eastAsia="zh-CN"/>
        </w:rPr>
        <w:t>企业战略资料库中，旨在帮助加快客户的</w:t>
      </w:r>
      <w:r w:rsidRPr="00F12F1F">
        <w:rPr>
          <w:rFonts w:eastAsia="SimSun" w:cs="Tahoma"/>
          <w:spacing w:val="-2"/>
          <w:szCs w:val="18"/>
          <w:lang w:eastAsia="zh-CN"/>
        </w:rPr>
        <w:t xml:space="preserve"> ESP </w:t>
      </w:r>
      <w:r w:rsidRPr="00F12F1F">
        <w:rPr>
          <w:rFonts w:eastAsia="SimSun" w:cs="Tahoma"/>
          <w:spacing w:val="-2"/>
          <w:szCs w:val="18"/>
          <w:lang w:eastAsia="zh-CN"/>
        </w:rPr>
        <w:t>合约的交付。</w:t>
      </w:r>
    </w:p>
    <w:p w:rsidR="00F12F1F" w:rsidRPr="00FC0B20" w:rsidRDefault="00F12F1F">
      <w:pPr>
        <w:rPr>
          <w:rFonts w:eastAsia="SimSun" w:cs="Tahoma"/>
          <w:lang w:eastAsia="zh-CN"/>
        </w:rPr>
      </w:pPr>
    </w:p>
    <w:p w:rsidR="00E77F1E" w:rsidRPr="00FC0B20" w:rsidRDefault="00C151FB" w:rsidP="00E77F1E">
      <w:pPr>
        <w:spacing w:after="60"/>
        <w:rPr>
          <w:rFonts w:eastAsia="SimSun" w:cs="Tahoma"/>
          <w:lang w:eastAsia="zh-CN"/>
        </w:rPr>
      </w:pPr>
      <w:r w:rsidRPr="00FC0B20">
        <w:rPr>
          <w:rFonts w:eastAsia="SimSun" w:cs="Tahoma"/>
          <w:b/>
          <w:szCs w:val="18"/>
          <w:lang w:eastAsia="zh-CN"/>
        </w:rPr>
        <w:t>企业战略资料库</w:t>
      </w:r>
    </w:p>
    <w:p w:rsidR="00C151FB" w:rsidRPr="00FC0B20" w:rsidRDefault="00C151FB" w:rsidP="00E77F1E">
      <w:pPr>
        <w:rPr>
          <w:rFonts w:eastAsia="SimSun" w:cs="Tahoma"/>
          <w:lang w:eastAsia="zh-CN"/>
        </w:rPr>
      </w:pPr>
      <w:r w:rsidRPr="00FC0B20">
        <w:rPr>
          <w:rFonts w:eastAsia="SimSun" w:cs="Tahoma"/>
          <w:szCs w:val="18"/>
          <w:lang w:eastAsia="zh-CN"/>
        </w:rPr>
        <w:t>企业策略计划包括大量资料，内容涵盖行业洞察力和基准工具、企业体系结构、技术体系结构参考模型和方法。根据客户需求，企业架构师可以使用一组适当的材料和工具。</w:t>
      </w:r>
    </w:p>
    <w:p w:rsidR="00E77F1E" w:rsidRPr="00FC0B20" w:rsidRDefault="00E77F1E" w:rsidP="00AF1D88">
      <w:pPr>
        <w:keepNext/>
        <w:spacing w:after="60"/>
        <w:rPr>
          <w:rFonts w:eastAsia="SimSun" w:cs="Tahoma"/>
          <w:lang w:eastAsia="zh-CN"/>
        </w:rPr>
      </w:pPr>
      <w:r w:rsidRPr="00FC0B20">
        <w:rPr>
          <w:rFonts w:eastAsia="SimSun" w:cs="Tahoma"/>
          <w:b/>
          <w:szCs w:val="18"/>
          <w:lang w:eastAsia="zh-CN"/>
        </w:rPr>
        <w:lastRenderedPageBreak/>
        <w:t>服务研讨会</w:t>
      </w:r>
    </w:p>
    <w:p w:rsidR="00DD7F8E" w:rsidRPr="00FC0B20" w:rsidRDefault="00DD7F8E" w:rsidP="00E77F1E">
      <w:pPr>
        <w:rPr>
          <w:rFonts w:eastAsia="SimSun" w:cs="Tahoma"/>
          <w:lang w:eastAsia="zh-CN"/>
        </w:rPr>
      </w:pPr>
      <w:r w:rsidRPr="00FC0B20">
        <w:rPr>
          <w:rFonts w:eastAsia="SimSun" w:cs="Tahoma"/>
          <w:lang w:eastAsia="zh-CN"/>
        </w:rPr>
        <w:t>这些面向管理层的研讨会持续一天时间，通常在位于当地子公司的</w:t>
      </w:r>
      <w:r w:rsidRPr="00FC0B20">
        <w:rPr>
          <w:rFonts w:eastAsia="SimSun" w:cs="Tahoma"/>
          <w:lang w:eastAsia="zh-CN"/>
        </w:rPr>
        <w:t xml:space="preserve"> Microsoft </w:t>
      </w:r>
      <w:r w:rsidRPr="00FC0B20">
        <w:rPr>
          <w:rFonts w:eastAsia="SimSun" w:cs="Tahoma"/>
          <w:lang w:eastAsia="zh-CN"/>
        </w:rPr>
        <w:t>地区办事处举行。这些研讨会是专门为客户的业务和</w:t>
      </w:r>
      <w:r w:rsidRPr="00FC0B20">
        <w:rPr>
          <w:rFonts w:eastAsia="SimSun" w:cs="Tahoma"/>
          <w:lang w:eastAsia="zh-CN"/>
        </w:rPr>
        <w:t xml:space="preserve"> IT </w:t>
      </w:r>
      <w:r w:rsidRPr="00FC0B20">
        <w:rPr>
          <w:rFonts w:eastAsia="SimSun" w:cs="Tahoma"/>
          <w:lang w:eastAsia="zh-CN"/>
        </w:rPr>
        <w:t>主管设计和定制的，可帮助他们理解新兴技术与其业务的相关性，提高行业洞察力。客户需自费参加这些研讨会。</w:t>
      </w:r>
    </w:p>
    <w:p w:rsidR="00DD7F8E" w:rsidRPr="00FC0B20" w:rsidRDefault="00DD7F8E" w:rsidP="00E77F1E">
      <w:pPr>
        <w:rPr>
          <w:rFonts w:eastAsia="SimSun" w:cs="Tahoma"/>
          <w:lang w:eastAsia="zh-CN"/>
        </w:rPr>
      </w:pPr>
    </w:p>
    <w:p w:rsidR="00E77F1E" w:rsidRPr="00FC0B20" w:rsidRDefault="00E77F1E" w:rsidP="00E77F1E">
      <w:pPr>
        <w:spacing w:after="60"/>
        <w:rPr>
          <w:rFonts w:eastAsia="SimSun" w:cs="Tahoma"/>
          <w:lang w:eastAsia="zh-CN"/>
        </w:rPr>
      </w:pPr>
      <w:r w:rsidRPr="00FC0B20">
        <w:rPr>
          <w:rFonts w:eastAsia="SimSun" w:cs="Tahoma"/>
          <w:b/>
          <w:szCs w:val="18"/>
          <w:lang w:eastAsia="zh-CN"/>
        </w:rPr>
        <w:t>战略简报</w:t>
      </w:r>
    </w:p>
    <w:p w:rsidR="00DD7F8E" w:rsidRPr="00FC0B20" w:rsidRDefault="00DD7F8E" w:rsidP="00E77F1E">
      <w:pPr>
        <w:spacing w:after="60"/>
        <w:rPr>
          <w:rFonts w:eastAsia="SimSun" w:cs="Tahoma"/>
          <w:lang w:eastAsia="zh-CN"/>
        </w:rPr>
      </w:pPr>
      <w:r w:rsidRPr="00FC0B20">
        <w:rPr>
          <w:rFonts w:eastAsia="SimSun" w:cs="Tahoma"/>
          <w:lang w:eastAsia="zh-CN"/>
        </w:rPr>
        <w:t>这是一些历时一小时、面向业务和</w:t>
      </w:r>
      <w:r w:rsidRPr="00FC0B20">
        <w:rPr>
          <w:rFonts w:eastAsia="SimSun" w:cs="Tahoma"/>
          <w:lang w:eastAsia="zh-CN"/>
        </w:rPr>
        <w:t xml:space="preserve"> IT </w:t>
      </w:r>
      <w:r w:rsidRPr="00FC0B20">
        <w:rPr>
          <w:rFonts w:eastAsia="SimSun" w:cs="Tahoma"/>
          <w:lang w:eastAsia="zh-CN"/>
        </w:rPr>
        <w:t>主管的全球性</w:t>
      </w:r>
      <w:r w:rsidRPr="00FC0B20">
        <w:rPr>
          <w:rFonts w:eastAsia="SimSun" w:cs="Tahoma"/>
          <w:lang w:eastAsia="zh-CN"/>
        </w:rPr>
        <w:t xml:space="preserve"> Web </w:t>
      </w:r>
      <w:r w:rsidRPr="00FC0B20">
        <w:rPr>
          <w:rFonts w:eastAsia="SimSun" w:cs="Tahoma"/>
          <w:lang w:eastAsia="zh-CN"/>
        </w:rPr>
        <w:t>会议，主要探讨业务和行业机会、技术趋势以及</w:t>
      </w:r>
      <w:r w:rsidRPr="00FC0B20">
        <w:rPr>
          <w:rFonts w:eastAsia="SimSun" w:cs="Tahoma"/>
          <w:lang w:eastAsia="zh-CN"/>
        </w:rPr>
        <w:t xml:space="preserve"> Microsoft </w:t>
      </w:r>
      <w:r w:rsidRPr="00FC0B20">
        <w:rPr>
          <w:rFonts w:eastAsia="SimSun" w:cs="Tahoma"/>
          <w:lang w:eastAsia="zh-CN"/>
        </w:rPr>
        <w:t>针对重要问题的战略观点所发表的看法。客户还可以观看以前录制的战略简报。</w:t>
      </w:r>
    </w:p>
    <w:p w:rsidR="00DD7F8E" w:rsidRPr="00FC0B20" w:rsidRDefault="00DD7F8E" w:rsidP="00E77F1E">
      <w:pPr>
        <w:rPr>
          <w:rFonts w:eastAsia="SimSun" w:cs="Tahoma"/>
          <w:lang w:eastAsia="zh-CN"/>
        </w:rPr>
      </w:pPr>
    </w:p>
    <w:p w:rsidR="009B78AB" w:rsidRPr="00FC0B20" w:rsidRDefault="009B78AB" w:rsidP="009B78AB">
      <w:pPr>
        <w:spacing w:after="60"/>
        <w:rPr>
          <w:rFonts w:eastAsia="SimSun" w:cs="Tahoma"/>
          <w:lang w:eastAsia="zh-CN"/>
        </w:rPr>
      </w:pPr>
      <w:r w:rsidRPr="00FC0B20">
        <w:rPr>
          <w:rFonts w:eastAsia="SimSun" w:cs="Tahoma"/>
          <w:b/>
          <w:lang w:eastAsia="zh-CN"/>
        </w:rPr>
        <w:t>企业战略论坛</w:t>
      </w:r>
    </w:p>
    <w:p w:rsidR="009B78AB" w:rsidRPr="00FC0B20" w:rsidRDefault="009B78AB" w:rsidP="009B78AB">
      <w:pPr>
        <w:spacing w:after="60"/>
        <w:rPr>
          <w:rFonts w:eastAsia="SimSun" w:cs="Tahoma"/>
          <w:lang w:eastAsia="zh-CN"/>
        </w:rPr>
      </w:pPr>
      <w:r w:rsidRPr="00FC0B20">
        <w:rPr>
          <w:rFonts w:eastAsia="SimSun" w:cs="Tahoma"/>
          <w:lang w:eastAsia="zh-CN"/>
        </w:rPr>
        <w:t>仅限受邀者参与的客户会议，面向全球范围内服务于我们的企业战略计划客户的首席架构师及其管理人员。通过这一会议，首席架构师可以与同行和微软管理人员会面，探讨困扰我们的大客户的一些问题并找出解决这些问题的方法。客户需自费参加这些论坛。</w:t>
      </w:r>
    </w:p>
    <w:p w:rsidR="00C151FB" w:rsidRPr="00FC0B20" w:rsidRDefault="00C151FB" w:rsidP="00E77F1E">
      <w:pPr>
        <w:rPr>
          <w:rFonts w:eastAsia="SimSun" w:cs="Tahoma"/>
          <w:lang w:eastAsia="zh-CN"/>
        </w:rPr>
      </w:pPr>
    </w:p>
    <w:p w:rsidR="00E77F1E" w:rsidRPr="00FC0B20" w:rsidRDefault="00C151FB" w:rsidP="00E77F1E">
      <w:pPr>
        <w:spacing w:after="60"/>
        <w:rPr>
          <w:rFonts w:eastAsia="SimSun" w:cs="Tahoma"/>
          <w:lang w:eastAsia="zh-CN"/>
        </w:rPr>
      </w:pPr>
      <w:r w:rsidRPr="00FC0B20">
        <w:rPr>
          <w:rFonts w:eastAsia="SimSun" w:cs="Tahoma"/>
          <w:b/>
          <w:bCs/>
          <w:color w:val="000000"/>
          <w:szCs w:val="18"/>
          <w:lang w:eastAsia="zh-CN"/>
        </w:rPr>
        <w:t>企业战略能力附加</w:t>
      </w:r>
    </w:p>
    <w:p w:rsidR="00C151FB" w:rsidRPr="00FC0B20" w:rsidRDefault="00C151FB" w:rsidP="00E77F1E">
      <w:pPr>
        <w:rPr>
          <w:rFonts w:eastAsia="SimSun" w:cs="Tahoma"/>
          <w:lang w:eastAsia="zh-CN"/>
        </w:rPr>
      </w:pPr>
      <w:r w:rsidRPr="00FC0B20">
        <w:rPr>
          <w:rFonts w:eastAsia="SimSun" w:cs="Tahoma"/>
          <w:color w:val="000000"/>
          <w:szCs w:val="18"/>
          <w:lang w:eastAsia="zh-CN"/>
        </w:rPr>
        <w:t>客户可以购买</w:t>
      </w:r>
      <w:r w:rsidRPr="00FC0B20">
        <w:rPr>
          <w:rFonts w:eastAsia="SimSun" w:cs="Tahoma"/>
          <w:color w:val="000000"/>
          <w:szCs w:val="18"/>
          <w:lang w:eastAsia="zh-CN"/>
        </w:rPr>
        <w:t xml:space="preserve"> 200 </w:t>
      </w:r>
      <w:r w:rsidRPr="00FC0B20">
        <w:rPr>
          <w:rFonts w:eastAsia="SimSun" w:cs="Tahoma"/>
          <w:color w:val="000000"/>
          <w:szCs w:val="18"/>
          <w:lang w:eastAsia="zh-CN"/>
        </w:rPr>
        <w:t>小时的</w:t>
      </w:r>
      <w:r w:rsidRPr="00FC0B20">
        <w:rPr>
          <w:rFonts w:eastAsia="SimSun" w:cs="Tahoma"/>
          <w:color w:val="000000"/>
          <w:szCs w:val="18"/>
          <w:lang w:eastAsia="zh-CN"/>
        </w:rPr>
        <w:t xml:space="preserve"> Microsoft </w:t>
      </w:r>
      <w:r w:rsidRPr="00FC0B20">
        <w:rPr>
          <w:rFonts w:eastAsia="SimSun" w:cs="Tahoma"/>
          <w:color w:val="000000"/>
          <w:szCs w:val="18"/>
          <w:lang w:eastAsia="zh-CN"/>
        </w:rPr>
        <w:t>企业服务顾问资源，以增强企业战略计划的交付能力或弥补合约间的差距。已通过</w:t>
      </w:r>
      <w:r w:rsidRPr="00FC0B20">
        <w:rPr>
          <w:rFonts w:eastAsia="SimSun" w:cs="Tahoma"/>
          <w:color w:val="000000"/>
          <w:szCs w:val="18"/>
          <w:lang w:eastAsia="zh-CN"/>
        </w:rPr>
        <w:t xml:space="preserve"> Microsoft </w:t>
      </w:r>
      <w:r w:rsidRPr="00FC0B20">
        <w:rPr>
          <w:rFonts w:eastAsia="SimSun" w:cs="Tahoma"/>
          <w:color w:val="000000"/>
          <w:szCs w:val="18"/>
          <w:lang w:eastAsia="zh-CN"/>
        </w:rPr>
        <w:t>批量许可或标准服务合同购买了企业战略连接、企业战略基础或企业战略组合服务的客户可以获得企业战略能力附加。</w:t>
      </w:r>
    </w:p>
    <w:p w:rsidR="00DD7F8E" w:rsidRPr="00FC0B20" w:rsidRDefault="00DD7F8E" w:rsidP="00E77F1E">
      <w:pPr>
        <w:rPr>
          <w:rFonts w:eastAsia="SimSun" w:cs="Tahoma"/>
          <w:lang w:eastAsia="zh-CN"/>
        </w:rPr>
      </w:pPr>
    </w:p>
    <w:bookmarkEnd w:id="931"/>
    <w:bookmarkEnd w:id="932"/>
    <w:p w:rsidR="00DD7F8E" w:rsidRPr="00FC0B20" w:rsidRDefault="00DD7F8E" w:rsidP="00DD7F8E">
      <w:pPr>
        <w:rPr>
          <w:rFonts w:eastAsia="SimSun" w:cs="Tahoma"/>
          <w:lang w:eastAsia="zh-CN"/>
        </w:rPr>
      </w:pPr>
      <w:r w:rsidRPr="00FC0B20">
        <w:rPr>
          <w:rFonts w:eastAsia="SimSun" w:cs="Tahoma"/>
          <w:b/>
          <w:sz w:val="24"/>
          <w:szCs w:val="18"/>
          <w:lang w:eastAsia="zh-CN"/>
        </w:rPr>
        <w:t>超出范围的服务</w:t>
      </w:r>
    </w:p>
    <w:p w:rsidR="00DD7F8E" w:rsidRPr="00FC0B20" w:rsidRDefault="00DD7F8E" w:rsidP="00E77F1E">
      <w:pPr>
        <w:rPr>
          <w:rFonts w:eastAsia="SimSun" w:cs="Tahoma"/>
          <w:lang w:eastAsia="zh-CN"/>
        </w:rPr>
      </w:pPr>
    </w:p>
    <w:p w:rsidR="00DD7F8E" w:rsidRPr="00323913" w:rsidRDefault="00DD7F8E" w:rsidP="00DD7F8E">
      <w:pPr>
        <w:rPr>
          <w:rFonts w:eastAsia="SimSun" w:cs="Tahoma"/>
          <w:szCs w:val="18"/>
          <w:lang w:eastAsia="zh-CN"/>
        </w:rPr>
      </w:pPr>
      <w:r w:rsidRPr="00323913">
        <w:rPr>
          <w:rFonts w:eastAsia="SimSun" w:cs="Tahoma"/>
          <w:szCs w:val="18"/>
          <w:lang w:eastAsia="zh-CN"/>
        </w:rPr>
        <w:t>企业战略计划仅包含有关客户采用</w:t>
      </w:r>
      <w:r w:rsidRPr="00323913">
        <w:rPr>
          <w:rFonts w:eastAsia="SimSun" w:cs="Tahoma"/>
          <w:szCs w:val="18"/>
          <w:lang w:eastAsia="zh-CN"/>
        </w:rPr>
        <w:t xml:space="preserve"> Microsoft </w:t>
      </w:r>
      <w:r w:rsidRPr="00323913">
        <w:rPr>
          <w:rFonts w:eastAsia="SimSun" w:cs="Tahoma"/>
          <w:szCs w:val="18"/>
          <w:lang w:eastAsia="zh-CN"/>
        </w:rPr>
        <w:t>技术的建议和指导。</w:t>
      </w:r>
      <w:r w:rsidRPr="00323913">
        <w:rPr>
          <w:rFonts w:eastAsia="SimSun" w:cs="Tahoma"/>
          <w:bCs/>
          <w:szCs w:val="18"/>
          <w:lang w:eastAsia="zh-CN"/>
        </w:rPr>
        <w:t>客户只需要选择遵循还是忽略</w:t>
      </w:r>
      <w:r w:rsidRPr="00323913">
        <w:rPr>
          <w:rFonts w:eastAsia="SimSun" w:cs="Tahoma"/>
          <w:bCs/>
          <w:szCs w:val="18"/>
          <w:lang w:eastAsia="zh-CN"/>
        </w:rPr>
        <w:t xml:space="preserve"> Microsoft </w:t>
      </w:r>
      <w:r w:rsidRPr="00323913">
        <w:rPr>
          <w:rFonts w:eastAsia="SimSun" w:cs="Tahoma"/>
          <w:bCs/>
          <w:szCs w:val="18"/>
          <w:lang w:eastAsia="zh-CN"/>
        </w:rPr>
        <w:t>的建议、指导和推荐。对于客户采纳</w:t>
      </w:r>
      <w:r w:rsidRPr="00323913">
        <w:rPr>
          <w:rFonts w:eastAsia="SimSun" w:cs="Tahoma"/>
          <w:bCs/>
          <w:szCs w:val="18"/>
          <w:lang w:eastAsia="zh-CN"/>
        </w:rPr>
        <w:t xml:space="preserve"> Microsoft </w:t>
      </w:r>
      <w:r w:rsidRPr="00323913">
        <w:rPr>
          <w:rFonts w:eastAsia="SimSun" w:cs="Tahoma"/>
          <w:bCs/>
          <w:szCs w:val="18"/>
          <w:lang w:eastAsia="zh-CN"/>
        </w:rPr>
        <w:t>的建议、指导或推荐后可能产生的后果，</w:t>
      </w:r>
      <w:r w:rsidRPr="00323913">
        <w:rPr>
          <w:rFonts w:eastAsia="SimSun" w:cs="Tahoma"/>
          <w:bCs/>
          <w:szCs w:val="18"/>
          <w:lang w:eastAsia="zh-CN"/>
        </w:rPr>
        <w:t xml:space="preserve">Microsoft </w:t>
      </w:r>
      <w:r w:rsidRPr="00323913">
        <w:rPr>
          <w:rFonts w:eastAsia="SimSun" w:cs="Tahoma"/>
          <w:bCs/>
          <w:szCs w:val="18"/>
          <w:lang w:eastAsia="zh-CN"/>
        </w:rPr>
        <w:t>不做任何声明、保证或保障。</w:t>
      </w:r>
      <w:r w:rsidRPr="00323913">
        <w:rPr>
          <w:rFonts w:eastAsia="SimSun" w:cs="Tahoma"/>
          <w:szCs w:val="18"/>
          <w:lang w:eastAsia="zh-CN"/>
        </w:rPr>
        <w:t>产品许可未包括在内。企业架构师提供的服务也不包括产品部署、问题解决或中断修复支持、审查非</w:t>
      </w:r>
      <w:r w:rsidRPr="00323913">
        <w:rPr>
          <w:rFonts w:eastAsia="SimSun" w:cs="Tahoma"/>
          <w:szCs w:val="18"/>
          <w:lang w:eastAsia="zh-CN"/>
        </w:rPr>
        <w:t xml:space="preserve"> Microsoft </w:t>
      </w:r>
      <w:r w:rsidRPr="00323913">
        <w:rPr>
          <w:rFonts w:eastAsia="SimSun" w:cs="Tahoma"/>
          <w:szCs w:val="18"/>
          <w:lang w:eastAsia="zh-CN"/>
        </w:rPr>
        <w:t>源代码，以及在上述可交付结果之外的技术或体系结构咨询。对于任何非</w:t>
      </w:r>
      <w:r w:rsidRPr="00323913">
        <w:rPr>
          <w:rFonts w:eastAsia="SimSun" w:cs="Tahoma"/>
          <w:szCs w:val="18"/>
          <w:lang w:eastAsia="zh-CN"/>
        </w:rPr>
        <w:t xml:space="preserve"> Microsoft </w:t>
      </w:r>
      <w:r w:rsidRPr="00323913">
        <w:rPr>
          <w:rFonts w:eastAsia="SimSun" w:cs="Tahoma"/>
          <w:szCs w:val="18"/>
          <w:lang w:eastAsia="zh-CN"/>
        </w:rPr>
        <w:t>源代码，我们的服务仅限于进行二进制数据分析，如进程转储或网络监控跟踪。</w:t>
      </w:r>
    </w:p>
    <w:p w:rsidR="00DD7F8E" w:rsidRPr="00FC0B20" w:rsidRDefault="00DD7F8E" w:rsidP="00E77F1E">
      <w:pPr>
        <w:rPr>
          <w:rFonts w:eastAsia="SimSun" w:cs="Tahoma"/>
          <w:lang w:eastAsia="zh-CN"/>
        </w:rPr>
      </w:pPr>
    </w:p>
    <w:p w:rsidR="00DD7F8E" w:rsidRPr="00FC0B20" w:rsidRDefault="00DD7F8E" w:rsidP="00DD7F8E">
      <w:pPr>
        <w:rPr>
          <w:rFonts w:eastAsia="SimSun" w:cs="Tahoma"/>
          <w:lang w:eastAsia="zh-CN"/>
        </w:rPr>
      </w:pPr>
      <w:r w:rsidRPr="00FC0B20">
        <w:rPr>
          <w:rFonts w:eastAsia="SimSun" w:cs="Tahoma"/>
          <w:b/>
          <w:sz w:val="24"/>
          <w:szCs w:val="18"/>
          <w:lang w:eastAsia="zh-CN"/>
        </w:rPr>
        <w:t>客户的责任</w:t>
      </w:r>
    </w:p>
    <w:p w:rsidR="00DD7F8E" w:rsidRPr="00FC0B20" w:rsidRDefault="00DD7F8E" w:rsidP="00DD7F8E">
      <w:pPr>
        <w:rPr>
          <w:rFonts w:eastAsia="SimSun" w:cs="Tahoma"/>
          <w:lang w:eastAsia="zh-CN"/>
        </w:rPr>
      </w:pPr>
    </w:p>
    <w:p w:rsidR="00DD7F8E" w:rsidRPr="00FC0B20" w:rsidRDefault="00DD7F8E" w:rsidP="00DD7F8E">
      <w:pPr>
        <w:rPr>
          <w:rFonts w:eastAsia="SimSun" w:cs="Tahoma"/>
          <w:lang w:eastAsia="zh-CN"/>
        </w:rPr>
      </w:pPr>
      <w:r w:rsidRPr="00FC0B20">
        <w:rPr>
          <w:rFonts w:eastAsia="SimSun" w:cs="Tahoma"/>
          <w:szCs w:val="18"/>
          <w:lang w:eastAsia="zh-CN"/>
        </w:rPr>
        <w:t>企业战略计划的成功与否以及我们的义务履行情况取决于客户在整个计划中的参与程度，包括但不限于以下方面：</w:t>
      </w:r>
    </w:p>
    <w:p w:rsidR="00DD7F8E" w:rsidRPr="00FC0B20" w:rsidRDefault="00DD7F8E" w:rsidP="00DD7F8E">
      <w:pPr>
        <w:rPr>
          <w:rFonts w:eastAsia="SimSun" w:cs="Tahoma"/>
          <w:lang w:eastAsia="zh-CN"/>
        </w:rPr>
      </w:pPr>
    </w:p>
    <w:p w:rsidR="00DD7F8E" w:rsidRPr="00FC0B20" w:rsidRDefault="00DD7F8E" w:rsidP="00346F4B">
      <w:pPr>
        <w:numPr>
          <w:ilvl w:val="0"/>
          <w:numId w:val="78"/>
        </w:numPr>
        <w:tabs>
          <w:tab w:val="left" w:pos="1440"/>
        </w:tabs>
        <w:spacing w:after="60"/>
        <w:ind w:left="1440"/>
        <w:rPr>
          <w:rFonts w:eastAsia="SimSun" w:cs="Tahoma"/>
          <w:lang w:eastAsia="zh-CN"/>
        </w:rPr>
      </w:pPr>
      <w:r w:rsidRPr="00FC0B20">
        <w:rPr>
          <w:rFonts w:eastAsia="SimSun" w:cs="Tahoma"/>
          <w:color w:val="000000"/>
          <w:szCs w:val="18"/>
          <w:lang w:eastAsia="zh-CN"/>
        </w:rPr>
        <w:t>客户在代表、</w:t>
      </w:r>
      <w:r w:rsidRPr="00FC0B20">
        <w:rPr>
          <w:rFonts w:eastAsia="SimSun" w:cs="Tahoma"/>
          <w:color w:val="000000"/>
          <w:szCs w:val="18"/>
          <w:lang w:eastAsia="zh-CN"/>
        </w:rPr>
        <w:t xml:space="preserve">IT </w:t>
      </w:r>
      <w:r w:rsidRPr="00FC0B20">
        <w:rPr>
          <w:rFonts w:eastAsia="SimSun" w:cs="Tahoma"/>
          <w:color w:val="000000"/>
          <w:szCs w:val="18"/>
          <w:lang w:eastAsia="zh-CN"/>
        </w:rPr>
        <w:t>员工和资源方面的提供情况，包括但不限于硬件、软件、</w:t>
      </w:r>
      <w:r w:rsidRPr="00FC0B20">
        <w:rPr>
          <w:rFonts w:eastAsia="SimSun" w:cs="Tahoma"/>
          <w:color w:val="000000"/>
          <w:szCs w:val="18"/>
          <w:lang w:eastAsia="zh-CN"/>
        </w:rPr>
        <w:t xml:space="preserve">Internet </w:t>
      </w:r>
      <w:r w:rsidR="00F12F1F">
        <w:rPr>
          <w:rFonts w:eastAsia="SimSun" w:cs="Tahoma"/>
          <w:color w:val="000000"/>
          <w:szCs w:val="18"/>
          <w:lang w:eastAsia="zh-CN"/>
        </w:rPr>
        <w:br/>
      </w:r>
      <w:r w:rsidRPr="00FC0B20">
        <w:rPr>
          <w:rFonts w:eastAsia="SimSun" w:cs="Tahoma"/>
          <w:color w:val="000000"/>
          <w:szCs w:val="18"/>
          <w:lang w:eastAsia="zh-CN"/>
        </w:rPr>
        <w:t>连接和办公室空间；</w:t>
      </w:r>
    </w:p>
    <w:p w:rsidR="00DD7F8E" w:rsidRPr="00FC0B20" w:rsidRDefault="00DD7F8E" w:rsidP="00346F4B">
      <w:pPr>
        <w:numPr>
          <w:ilvl w:val="0"/>
          <w:numId w:val="78"/>
        </w:numPr>
        <w:tabs>
          <w:tab w:val="left" w:pos="1440"/>
        </w:tabs>
        <w:spacing w:after="60"/>
        <w:ind w:left="1440"/>
        <w:rPr>
          <w:rFonts w:eastAsia="SimSun" w:cs="Tahoma"/>
          <w:lang w:eastAsia="zh-CN"/>
        </w:rPr>
      </w:pPr>
      <w:r w:rsidRPr="00FC0B20">
        <w:rPr>
          <w:rFonts w:eastAsia="SimSun" w:cs="Tahoma"/>
          <w:color w:val="000000"/>
          <w:szCs w:val="18"/>
          <w:lang w:eastAsia="zh-CN"/>
        </w:rPr>
        <w:t>客户能否及时提供准确完整的信息；</w:t>
      </w:r>
    </w:p>
    <w:p w:rsidR="00DD7F8E" w:rsidRPr="00FC0B20" w:rsidRDefault="00DD7F8E" w:rsidP="00346F4B">
      <w:pPr>
        <w:numPr>
          <w:ilvl w:val="0"/>
          <w:numId w:val="78"/>
        </w:numPr>
        <w:tabs>
          <w:tab w:val="left" w:pos="1440"/>
        </w:tabs>
        <w:spacing w:after="60"/>
        <w:ind w:left="1440"/>
        <w:rPr>
          <w:rFonts w:eastAsia="SimSun" w:cs="Tahoma"/>
          <w:lang w:eastAsia="zh-CN"/>
        </w:rPr>
      </w:pPr>
      <w:r w:rsidRPr="00FC0B20">
        <w:rPr>
          <w:rFonts w:eastAsia="SimSun" w:cs="Tahoma"/>
          <w:color w:val="000000"/>
          <w:szCs w:val="18"/>
          <w:lang w:eastAsia="zh-CN"/>
        </w:rPr>
        <w:t>能否访问有关客户组织的信息；</w:t>
      </w:r>
    </w:p>
    <w:p w:rsidR="00DD7F8E" w:rsidRPr="00FC0B20" w:rsidRDefault="00DD7F8E" w:rsidP="00346F4B">
      <w:pPr>
        <w:numPr>
          <w:ilvl w:val="0"/>
          <w:numId w:val="78"/>
        </w:numPr>
        <w:tabs>
          <w:tab w:val="left" w:pos="1440"/>
        </w:tabs>
        <w:spacing w:after="60"/>
        <w:ind w:left="1440"/>
        <w:rPr>
          <w:rFonts w:eastAsia="SimSun" w:cs="Tahoma"/>
          <w:lang w:eastAsia="zh-CN"/>
        </w:rPr>
      </w:pPr>
      <w:r w:rsidRPr="00FC0B20">
        <w:rPr>
          <w:rFonts w:eastAsia="SimSun" w:cs="Tahoma"/>
          <w:color w:val="000000"/>
          <w:szCs w:val="18"/>
          <w:lang w:eastAsia="zh-CN"/>
        </w:rPr>
        <w:t>能否及时有效地履行指定的客户责任；以及</w:t>
      </w:r>
    </w:p>
    <w:p w:rsidR="00DD7F8E" w:rsidRPr="00FC0B20" w:rsidRDefault="00DD7F8E" w:rsidP="00346F4B">
      <w:pPr>
        <w:numPr>
          <w:ilvl w:val="0"/>
          <w:numId w:val="78"/>
        </w:numPr>
        <w:tabs>
          <w:tab w:val="left" w:pos="1440"/>
        </w:tabs>
        <w:spacing w:after="60"/>
        <w:ind w:left="1440"/>
        <w:rPr>
          <w:rFonts w:eastAsia="SimSun" w:cs="Tahoma"/>
          <w:lang w:eastAsia="zh-CN"/>
        </w:rPr>
      </w:pPr>
      <w:r w:rsidRPr="00FC0B20">
        <w:rPr>
          <w:rFonts w:eastAsia="SimSun" w:cs="Tahoma"/>
          <w:color w:val="000000"/>
          <w:szCs w:val="18"/>
          <w:lang w:eastAsia="zh-CN"/>
        </w:rPr>
        <w:t>客户的管理层能否及时决策和批准。</w:t>
      </w:r>
    </w:p>
    <w:p w:rsidR="0064651F" w:rsidRPr="00FC0B20" w:rsidRDefault="0064651F" w:rsidP="00CA52FE">
      <w:pPr>
        <w:rPr>
          <w:rFonts w:eastAsia="SimSun" w:cs="Tahoma"/>
          <w:lang w:eastAsia="zh-CN"/>
        </w:rPr>
      </w:pPr>
      <w:bookmarkStart w:id="933" w:name="_Toc288760404"/>
    </w:p>
    <w:p w:rsidR="00DD7F8E" w:rsidRPr="00FC0B20" w:rsidRDefault="00DD7F8E" w:rsidP="00CA52FE">
      <w:pPr>
        <w:rPr>
          <w:rFonts w:eastAsia="SimSun" w:cs="Tahoma"/>
          <w:lang w:eastAsia="zh-CN"/>
        </w:rPr>
      </w:pPr>
      <w:r w:rsidRPr="00FC0B20">
        <w:rPr>
          <w:rFonts w:eastAsia="SimSun" w:cs="Tahoma"/>
          <w:b/>
          <w:sz w:val="24"/>
          <w:szCs w:val="18"/>
          <w:lang w:eastAsia="zh-CN"/>
        </w:rPr>
        <w:t>附加服务条款和条件</w:t>
      </w:r>
    </w:p>
    <w:p w:rsidR="00DD7F8E" w:rsidRPr="00FC0B20" w:rsidRDefault="00DD7F8E" w:rsidP="00CA52FE">
      <w:pPr>
        <w:rPr>
          <w:rFonts w:eastAsia="SimSun" w:cs="Tahoma"/>
          <w:lang w:eastAsia="zh-CN"/>
        </w:rPr>
      </w:pPr>
    </w:p>
    <w:p w:rsidR="00DD7F8E" w:rsidRPr="00FC0B20" w:rsidRDefault="00DB2D1E" w:rsidP="00E77F1E">
      <w:pPr>
        <w:spacing w:after="60"/>
        <w:rPr>
          <w:rFonts w:eastAsia="SimSun" w:cs="Tahoma"/>
          <w:lang w:eastAsia="zh-CN"/>
        </w:rPr>
      </w:pPr>
      <w:bookmarkStart w:id="934" w:name="_Toc317591257"/>
      <w:bookmarkStart w:id="935" w:name="_Toc336338248"/>
      <w:bookmarkStart w:id="936" w:name="_Toc360181311"/>
      <w:r w:rsidRPr="00FC0B20">
        <w:rPr>
          <w:rStyle w:val="Heading2Char"/>
          <w:rFonts w:ascii="Tahoma" w:eastAsia="SimSun" w:hAnsi="Tahoma" w:cs="Tahoma"/>
          <w:sz w:val="20"/>
          <w:szCs w:val="20"/>
          <w:lang w:eastAsia="zh-CN"/>
        </w:rPr>
        <w:t>使用权利、所有权和许可权利</w:t>
      </w:r>
      <w:bookmarkEnd w:id="933"/>
      <w:bookmarkEnd w:id="934"/>
      <w:bookmarkEnd w:id="935"/>
      <w:bookmarkEnd w:id="936"/>
    </w:p>
    <w:p w:rsidR="00DB2D1E" w:rsidRPr="00F12F1F" w:rsidRDefault="00DB2D1E" w:rsidP="00CA52FE">
      <w:pPr>
        <w:pStyle w:val="normal1"/>
        <w:rPr>
          <w:rFonts w:ascii="Tahoma" w:eastAsia="SimSun" w:hAnsi="Tahoma" w:cs="Tahoma"/>
          <w:spacing w:val="-2"/>
          <w:lang w:eastAsia="zh-CN"/>
        </w:rPr>
      </w:pPr>
      <w:r w:rsidRPr="00F12F1F">
        <w:rPr>
          <w:rFonts w:ascii="Tahoma" w:eastAsia="SimSun" w:hAnsi="Tahoma" w:cs="Tahoma"/>
          <w:b/>
          <w:bCs/>
          <w:color w:val="000000"/>
          <w:spacing w:val="-2"/>
          <w:sz w:val="18"/>
          <w:szCs w:val="18"/>
          <w:lang w:eastAsia="zh-CN"/>
        </w:rPr>
        <w:t>修补程序。</w:t>
      </w:r>
      <w:r w:rsidRPr="00F12F1F">
        <w:rPr>
          <w:rFonts w:ascii="Tahoma" w:eastAsia="SimSun" w:hAnsi="Tahoma" w:cs="Tahoma"/>
          <w:color w:val="000000"/>
          <w:spacing w:val="-2"/>
          <w:sz w:val="18"/>
          <w:szCs w:val="18"/>
          <w:lang w:eastAsia="zh-CN"/>
        </w:rPr>
        <w:t>如果</w:t>
      </w:r>
      <w:r w:rsidRPr="00F12F1F">
        <w:rPr>
          <w:rFonts w:ascii="Tahoma" w:eastAsia="SimSun" w:hAnsi="Tahoma" w:cs="Tahoma"/>
          <w:color w:val="000000"/>
          <w:spacing w:val="-2"/>
          <w:sz w:val="18"/>
          <w:szCs w:val="18"/>
          <w:lang w:eastAsia="zh-CN"/>
        </w:rPr>
        <w:t xml:space="preserve"> Microsoft </w:t>
      </w:r>
      <w:r w:rsidRPr="00F12F1F">
        <w:rPr>
          <w:rFonts w:ascii="Tahoma" w:eastAsia="SimSun" w:hAnsi="Tahoma" w:cs="Tahoma"/>
          <w:color w:val="000000"/>
          <w:spacing w:val="-2"/>
          <w:sz w:val="18"/>
          <w:szCs w:val="18"/>
          <w:lang w:eastAsia="zh-CN"/>
        </w:rPr>
        <w:t>在执行服务过程中向客户提供修补程序，则这些修补程序是根据适用于其相关产品的许可条款而被授予许可的。如果修补程序不是提供给特定产品的，则</w:t>
      </w:r>
      <w:r w:rsidRPr="00F12F1F">
        <w:rPr>
          <w:rFonts w:ascii="Tahoma" w:eastAsia="SimSun" w:hAnsi="Tahoma" w:cs="Tahoma"/>
          <w:color w:val="000000"/>
          <w:spacing w:val="-2"/>
          <w:sz w:val="18"/>
          <w:szCs w:val="18"/>
          <w:lang w:eastAsia="zh-CN"/>
        </w:rPr>
        <w:t xml:space="preserve"> Microsoft </w:t>
      </w:r>
      <w:r w:rsidRPr="00F12F1F">
        <w:rPr>
          <w:rFonts w:ascii="Tahoma" w:eastAsia="SimSun" w:hAnsi="Tahoma" w:cs="Tahoma"/>
          <w:color w:val="000000"/>
          <w:spacing w:val="-2"/>
          <w:sz w:val="18"/>
          <w:szCs w:val="18"/>
          <w:lang w:eastAsia="zh-CN"/>
        </w:rPr>
        <w:t>随修补程序提供的任何其他使用条款都将适用；如果未提供使用条款，则客户应持有非独占性的、已完全付费的永久许可才能使用，且只能处于内部使用目的复制修补程序。客户不得修改、更改修补程序的文件名、或将修补程序与任何非</w:t>
      </w:r>
      <w:r w:rsidRPr="00F12F1F">
        <w:rPr>
          <w:rFonts w:ascii="Tahoma" w:eastAsia="SimSun" w:hAnsi="Tahoma" w:cs="Tahoma"/>
          <w:color w:val="000000"/>
          <w:spacing w:val="-2"/>
          <w:sz w:val="18"/>
          <w:szCs w:val="18"/>
          <w:lang w:eastAsia="zh-CN"/>
        </w:rPr>
        <w:t xml:space="preserve"> Microsoft </w:t>
      </w:r>
      <w:r w:rsidRPr="00F12F1F">
        <w:rPr>
          <w:rFonts w:ascii="Tahoma" w:eastAsia="SimSun" w:hAnsi="Tahoma" w:cs="Tahoma"/>
          <w:color w:val="000000"/>
          <w:spacing w:val="-2"/>
          <w:sz w:val="18"/>
          <w:szCs w:val="18"/>
          <w:lang w:eastAsia="zh-CN"/>
        </w:rPr>
        <w:t>计算机代码合并。</w:t>
      </w:r>
    </w:p>
    <w:p w:rsidR="003F47CB" w:rsidRPr="00FC0B20" w:rsidRDefault="003F47CB" w:rsidP="00CA52FE">
      <w:pPr>
        <w:pStyle w:val="normal1"/>
        <w:rPr>
          <w:rFonts w:ascii="Tahoma" w:eastAsia="SimSun" w:hAnsi="Tahoma" w:cs="Tahoma"/>
          <w:lang w:eastAsia="zh-CN"/>
        </w:rPr>
      </w:pPr>
    </w:p>
    <w:p w:rsidR="00DB2D1E" w:rsidRPr="00FC0B20" w:rsidRDefault="00DB2D1E" w:rsidP="00CA52FE">
      <w:pPr>
        <w:pStyle w:val="normal1"/>
        <w:rPr>
          <w:rFonts w:ascii="Tahoma" w:eastAsia="SimSun" w:hAnsi="Tahoma" w:cs="Tahoma"/>
          <w:lang w:eastAsia="zh-CN"/>
        </w:rPr>
      </w:pPr>
      <w:r w:rsidRPr="00FC0B20">
        <w:rPr>
          <w:rFonts w:ascii="Tahoma" w:eastAsia="SimSun" w:hAnsi="Tahoma" w:cs="Tahoma"/>
          <w:b/>
          <w:bCs/>
          <w:color w:val="000000"/>
          <w:sz w:val="18"/>
          <w:szCs w:val="18"/>
          <w:lang w:eastAsia="zh-CN"/>
        </w:rPr>
        <w:t>既存工作成果。</w:t>
      </w:r>
      <w:r w:rsidRPr="00FC0B20">
        <w:rPr>
          <w:rFonts w:ascii="Tahoma" w:eastAsia="SimSun" w:hAnsi="Tahoma" w:cs="Tahoma"/>
          <w:color w:val="000000"/>
          <w:sz w:val="18"/>
          <w:szCs w:val="18"/>
          <w:lang w:eastAsia="zh-CN"/>
        </w:rPr>
        <w:t>任何由双方或双方关联公司独立于本协议之外开发或以其他方式获得的、或者为其开发或获得的任何计算机代码或非代码的书面材料（以下简称</w:t>
      </w:r>
      <w:r w:rsidRPr="00A50944">
        <w:rPr>
          <w:rFonts w:ascii="SimSun" w:eastAsia="SimSun" w:hAnsi="SimSun" w:cs="Tahoma"/>
          <w:color w:val="000000"/>
          <w:sz w:val="18"/>
          <w:szCs w:val="18"/>
          <w:lang w:eastAsia="zh-CN"/>
        </w:rPr>
        <w:t>“</w:t>
      </w:r>
      <w:r w:rsidRPr="00FC0B20">
        <w:rPr>
          <w:rFonts w:ascii="Tahoma" w:eastAsia="SimSun" w:hAnsi="Tahoma" w:cs="Tahoma"/>
          <w:color w:val="000000"/>
          <w:sz w:val="18"/>
          <w:szCs w:val="18"/>
          <w:lang w:eastAsia="zh-CN"/>
        </w:rPr>
        <w:t>既存工作成果</w:t>
      </w:r>
      <w:r w:rsidRPr="00A50944">
        <w:rPr>
          <w:rFonts w:ascii="SimSun" w:eastAsia="SimSun" w:hAnsi="SimSun" w:cs="Tahoma"/>
          <w:color w:val="000000"/>
          <w:sz w:val="18"/>
          <w:szCs w:val="18"/>
          <w:lang w:eastAsia="zh-CN"/>
        </w:rPr>
        <w:t>”</w:t>
      </w:r>
      <w:r w:rsidRPr="00FC0B20">
        <w:rPr>
          <w:rFonts w:ascii="Tahoma" w:eastAsia="SimSun" w:hAnsi="Tahoma" w:cs="Tahoma"/>
          <w:color w:val="000000"/>
          <w:sz w:val="18"/>
          <w:szCs w:val="18"/>
          <w:lang w:eastAsia="zh-CN"/>
        </w:rPr>
        <w:t>）的全部权利仍归既存工作成果的提供方单独所有。在提供服务期间，一方应授予另一方（必要时包括</w:t>
      </w:r>
      <w:r w:rsidRPr="00FC0B20">
        <w:rPr>
          <w:rFonts w:ascii="Tahoma" w:eastAsia="SimSun" w:hAnsi="Tahoma" w:cs="Tahoma"/>
          <w:color w:val="000000"/>
          <w:sz w:val="18"/>
          <w:szCs w:val="18"/>
          <w:lang w:eastAsia="zh-CN"/>
        </w:rPr>
        <w:t xml:space="preserve"> Microsoft </w:t>
      </w:r>
      <w:r w:rsidRPr="00FC0B20">
        <w:rPr>
          <w:rFonts w:ascii="Tahoma" w:eastAsia="SimSun" w:hAnsi="Tahoma" w:cs="Tahoma"/>
          <w:color w:val="000000"/>
          <w:sz w:val="18"/>
          <w:szCs w:val="18"/>
          <w:lang w:eastAsia="zh-CN"/>
        </w:rPr>
        <w:t>的承包商）非独占性的临时许可，以供另一方完全出于履行与服务有关的义务的需要，使用、复制及修改提供给自己的任何既存工作成果。</w:t>
      </w:r>
    </w:p>
    <w:p w:rsidR="00DB2D1E" w:rsidRPr="00FC0B20" w:rsidRDefault="00DB2D1E" w:rsidP="00CA52FE">
      <w:pPr>
        <w:pStyle w:val="normal1"/>
        <w:rPr>
          <w:rFonts w:ascii="Tahoma" w:eastAsia="SimSun" w:hAnsi="Tahoma" w:cs="Tahoma"/>
          <w:lang w:eastAsia="zh-CN"/>
        </w:rPr>
      </w:pPr>
      <w:r w:rsidRPr="00FC0B20">
        <w:rPr>
          <w:rFonts w:ascii="Tahoma" w:eastAsia="SimSun" w:hAnsi="Tahoma" w:cs="Tahoma"/>
          <w:color w:val="000000"/>
          <w:sz w:val="18"/>
          <w:szCs w:val="18"/>
          <w:lang w:eastAsia="zh-CN"/>
        </w:rPr>
        <w:lastRenderedPageBreak/>
        <w:t>除非双方另外以书面形式明确同意，否则一旦完全付款，</w:t>
      </w:r>
      <w:r w:rsidRPr="00FC0B20">
        <w:rPr>
          <w:rFonts w:ascii="Tahoma" w:eastAsia="SimSun" w:hAnsi="Tahoma" w:cs="Tahoma"/>
          <w:color w:val="000000"/>
          <w:sz w:val="18"/>
          <w:szCs w:val="18"/>
          <w:lang w:eastAsia="zh-CN"/>
        </w:rPr>
        <w:t xml:space="preserve">Microsoft </w:t>
      </w:r>
      <w:r w:rsidRPr="00FC0B20">
        <w:rPr>
          <w:rFonts w:ascii="Tahoma" w:eastAsia="SimSun" w:hAnsi="Tahoma" w:cs="Tahoma"/>
          <w:color w:val="000000"/>
          <w:sz w:val="18"/>
          <w:szCs w:val="18"/>
          <w:lang w:eastAsia="zh-CN"/>
        </w:rPr>
        <w:t>应授予客户非独占性的、永久的、已完全付费的许可，以供客户仅以交付给客户的形式、且仅出于内部业务的目的使用、复制、修改（如果适用）作为服务交付物的一部分提供的任何</w:t>
      </w:r>
      <w:r w:rsidRPr="00FC0B20">
        <w:rPr>
          <w:rFonts w:ascii="Tahoma" w:eastAsia="SimSun" w:hAnsi="Tahoma" w:cs="Tahoma"/>
          <w:color w:val="000000"/>
          <w:sz w:val="18"/>
          <w:szCs w:val="18"/>
          <w:lang w:eastAsia="zh-CN"/>
        </w:rPr>
        <w:t xml:space="preserve"> Microsoft </w:t>
      </w:r>
      <w:r w:rsidRPr="00FC0B20">
        <w:rPr>
          <w:rFonts w:ascii="Tahoma" w:eastAsia="SimSun" w:hAnsi="Tahoma" w:cs="Tahoma"/>
          <w:color w:val="000000"/>
          <w:sz w:val="18"/>
          <w:szCs w:val="18"/>
          <w:lang w:eastAsia="zh-CN"/>
        </w:rPr>
        <w:t>既存工作成果。客户必须遵守本协议的条款才能获得</w:t>
      </w:r>
      <w:r w:rsidRPr="00FC0B20">
        <w:rPr>
          <w:rFonts w:ascii="Tahoma" w:eastAsia="SimSun" w:hAnsi="Tahoma" w:cs="Tahoma"/>
          <w:color w:val="000000"/>
          <w:sz w:val="18"/>
          <w:szCs w:val="18"/>
          <w:lang w:eastAsia="zh-CN"/>
        </w:rPr>
        <w:t xml:space="preserve"> Microsoft </w:t>
      </w:r>
      <w:r w:rsidRPr="00FC0B20">
        <w:rPr>
          <w:rFonts w:ascii="Tahoma" w:eastAsia="SimSun" w:hAnsi="Tahoma" w:cs="Tahoma"/>
          <w:color w:val="000000"/>
          <w:sz w:val="18"/>
          <w:szCs w:val="18"/>
          <w:lang w:eastAsia="zh-CN"/>
        </w:rPr>
        <w:t>既存工作成果的许可。</w:t>
      </w:r>
    </w:p>
    <w:p w:rsidR="003F47CB" w:rsidRPr="00F12F1F" w:rsidRDefault="003F47CB" w:rsidP="00CA52FE">
      <w:pPr>
        <w:pStyle w:val="normal1"/>
        <w:rPr>
          <w:rFonts w:ascii="Tahoma" w:eastAsia="SimSun" w:hAnsi="Tahoma" w:cs="Tahoma"/>
          <w:sz w:val="18"/>
          <w:szCs w:val="18"/>
          <w:lang w:eastAsia="zh-CN"/>
        </w:rPr>
      </w:pPr>
    </w:p>
    <w:p w:rsidR="00DB2D1E" w:rsidRPr="00F12F1F" w:rsidRDefault="00DB2D1E" w:rsidP="00CA52FE">
      <w:pPr>
        <w:pStyle w:val="normal1"/>
        <w:rPr>
          <w:rFonts w:ascii="Tahoma" w:eastAsia="SimSun" w:hAnsi="Tahoma" w:cs="Tahoma"/>
          <w:sz w:val="18"/>
          <w:szCs w:val="18"/>
          <w:lang w:eastAsia="zh-CN"/>
        </w:rPr>
      </w:pPr>
      <w:r w:rsidRPr="00F12F1F">
        <w:rPr>
          <w:rFonts w:ascii="Tahoma" w:eastAsia="SimSun" w:hAnsi="Tahoma" w:cs="Tahoma"/>
          <w:b/>
          <w:bCs/>
          <w:color w:val="000000"/>
          <w:sz w:val="18"/>
          <w:szCs w:val="18"/>
          <w:lang w:eastAsia="zh-CN"/>
        </w:rPr>
        <w:t>开发成果。</w:t>
      </w:r>
      <w:r w:rsidRPr="00F12F1F">
        <w:rPr>
          <w:rFonts w:ascii="Tahoma" w:eastAsia="SimSun" w:hAnsi="Tahoma" w:cs="Tahoma"/>
          <w:color w:val="000000"/>
          <w:sz w:val="18"/>
          <w:szCs w:val="18"/>
          <w:lang w:eastAsia="zh-CN"/>
        </w:rPr>
        <w:t>一旦完全付款，</w:t>
      </w:r>
      <w:r w:rsidRPr="00F12F1F">
        <w:rPr>
          <w:rFonts w:ascii="Tahoma" w:eastAsia="SimSun" w:hAnsi="Tahoma" w:cs="Tahoma"/>
          <w:color w:val="000000"/>
          <w:sz w:val="18"/>
          <w:szCs w:val="18"/>
          <w:lang w:eastAsia="zh-CN"/>
        </w:rPr>
        <w:t xml:space="preserve">Microsoft </w:t>
      </w:r>
      <w:r w:rsidRPr="00F12F1F">
        <w:rPr>
          <w:rFonts w:ascii="Tahoma" w:eastAsia="SimSun" w:hAnsi="Tahoma" w:cs="Tahoma"/>
          <w:color w:val="000000"/>
          <w:sz w:val="18"/>
          <w:szCs w:val="18"/>
          <w:lang w:eastAsia="zh-CN"/>
        </w:rPr>
        <w:t>应授予客户由</w:t>
      </w:r>
      <w:r w:rsidRPr="00F12F1F">
        <w:rPr>
          <w:rFonts w:ascii="Tahoma" w:eastAsia="SimSun" w:hAnsi="Tahoma" w:cs="Tahoma"/>
          <w:color w:val="000000"/>
          <w:sz w:val="18"/>
          <w:szCs w:val="18"/>
          <w:lang w:eastAsia="zh-CN"/>
        </w:rPr>
        <w:t xml:space="preserve"> Microsoft </w:t>
      </w:r>
      <w:r w:rsidRPr="00F12F1F">
        <w:rPr>
          <w:rFonts w:ascii="Tahoma" w:eastAsia="SimSun" w:hAnsi="Tahoma" w:cs="Tahoma"/>
          <w:color w:val="000000"/>
          <w:sz w:val="18"/>
          <w:szCs w:val="18"/>
          <w:lang w:eastAsia="zh-CN"/>
        </w:rPr>
        <w:t>开发、或由</w:t>
      </w:r>
      <w:r w:rsidRPr="00F12F1F">
        <w:rPr>
          <w:rFonts w:ascii="Tahoma" w:eastAsia="SimSun" w:hAnsi="Tahoma" w:cs="Tahoma"/>
          <w:color w:val="000000"/>
          <w:sz w:val="18"/>
          <w:szCs w:val="18"/>
          <w:lang w:eastAsia="zh-CN"/>
        </w:rPr>
        <w:t xml:space="preserve"> Microsoft </w:t>
      </w:r>
      <w:r w:rsidRPr="00F12F1F">
        <w:rPr>
          <w:rFonts w:ascii="Tahoma" w:eastAsia="SimSun" w:hAnsi="Tahoma" w:cs="Tahoma"/>
          <w:color w:val="000000"/>
          <w:sz w:val="18"/>
          <w:szCs w:val="18"/>
          <w:lang w:eastAsia="zh-CN"/>
        </w:rPr>
        <w:t>与客户共同开发，并在服务合作结束后留给客户的所有计算机代码或非代码书面材料（以下简称</w:t>
      </w:r>
      <w:r w:rsidRPr="00F12F1F">
        <w:rPr>
          <w:rFonts w:ascii="SimSun" w:eastAsia="SimSun" w:hAnsi="SimSun" w:cs="Tahoma"/>
          <w:color w:val="000000"/>
          <w:sz w:val="18"/>
          <w:szCs w:val="18"/>
          <w:lang w:eastAsia="zh-CN"/>
        </w:rPr>
        <w:t>“</w:t>
      </w:r>
      <w:r w:rsidRPr="00F12F1F">
        <w:rPr>
          <w:rFonts w:ascii="Tahoma" w:eastAsia="SimSun" w:hAnsi="Tahoma" w:cs="Tahoma"/>
          <w:color w:val="000000"/>
          <w:sz w:val="18"/>
          <w:szCs w:val="18"/>
          <w:lang w:eastAsia="zh-CN"/>
        </w:rPr>
        <w:t>开发成果</w:t>
      </w:r>
      <w:r w:rsidRPr="00F12F1F">
        <w:rPr>
          <w:rFonts w:ascii="SimSun" w:eastAsia="SimSun" w:hAnsi="SimSun" w:cs="Tahoma"/>
          <w:color w:val="000000"/>
          <w:sz w:val="18"/>
          <w:szCs w:val="18"/>
          <w:lang w:eastAsia="zh-CN"/>
        </w:rPr>
        <w:t>”</w:t>
      </w:r>
      <w:r w:rsidRPr="00F12F1F">
        <w:rPr>
          <w:rFonts w:ascii="Tahoma" w:eastAsia="SimSun" w:hAnsi="Tahoma" w:cs="Tahoma"/>
          <w:color w:val="000000"/>
          <w:sz w:val="18"/>
          <w:szCs w:val="18"/>
          <w:lang w:eastAsia="zh-CN"/>
        </w:rPr>
        <w:t>，产品、修补程序或既存工作成果除外）的共同所有权。任一方对开发成果所做的修改归该方单独所有。客户同意仅为客户内部经营活动的目的对任何开发成果行使其权利，且不会将任何开发成果转售或分发给任何第三方。</w:t>
      </w:r>
    </w:p>
    <w:p w:rsidR="003F47CB" w:rsidRPr="00F12F1F" w:rsidRDefault="003F47CB" w:rsidP="00CA52FE">
      <w:pPr>
        <w:pStyle w:val="normal1"/>
        <w:rPr>
          <w:rFonts w:ascii="Tahoma" w:eastAsia="SimSun" w:hAnsi="Tahoma" w:cs="Tahoma"/>
          <w:sz w:val="18"/>
          <w:szCs w:val="18"/>
          <w:lang w:eastAsia="zh-CN"/>
        </w:rPr>
      </w:pPr>
    </w:p>
    <w:p w:rsidR="00222641" w:rsidRPr="00FC0B20" w:rsidRDefault="00222641" w:rsidP="00CA52FE">
      <w:pPr>
        <w:rPr>
          <w:rFonts w:eastAsia="SimSun" w:cs="Tahoma"/>
          <w:lang w:eastAsia="zh-CN"/>
        </w:rPr>
      </w:pPr>
      <w:r w:rsidRPr="00FC0B20">
        <w:rPr>
          <w:rFonts w:eastAsia="SimSun" w:cs="Tahoma"/>
          <w:b/>
          <w:bCs/>
          <w:color w:val="000000"/>
          <w:szCs w:val="18"/>
          <w:lang w:eastAsia="zh-CN"/>
        </w:rPr>
        <w:t>材料。</w:t>
      </w:r>
      <w:r w:rsidRPr="00FC0B20">
        <w:rPr>
          <w:rFonts w:eastAsia="SimSun" w:cs="Tahoma"/>
          <w:bCs/>
          <w:color w:val="000000"/>
          <w:szCs w:val="18"/>
          <w:lang w:eastAsia="zh-CN"/>
        </w:rPr>
        <w:t>由我方开发并与</w:t>
      </w:r>
      <w:r w:rsidRPr="00FC0B20">
        <w:rPr>
          <w:rFonts w:eastAsia="SimSun" w:cs="Tahoma"/>
          <w:bCs/>
          <w:color w:val="000000"/>
          <w:szCs w:val="18"/>
          <w:lang w:eastAsia="zh-CN"/>
        </w:rPr>
        <w:t xml:space="preserve"> Windows Azure </w:t>
      </w:r>
      <w:r w:rsidRPr="00FC0B20">
        <w:rPr>
          <w:rFonts w:eastAsia="SimSun" w:cs="Tahoma"/>
          <w:bCs/>
          <w:color w:val="000000"/>
          <w:szCs w:val="18"/>
          <w:lang w:eastAsia="zh-CN"/>
        </w:rPr>
        <w:t>支持和专业支持一起向客户提供的除软件代码以外的任何材料（以下简称</w:t>
      </w:r>
      <w:r w:rsidRPr="00A50944">
        <w:rPr>
          <w:rFonts w:ascii="SimSun" w:eastAsia="SimSun" w:hAnsi="SimSun" w:cs="Tahoma"/>
          <w:bCs/>
          <w:color w:val="000000"/>
          <w:szCs w:val="18"/>
          <w:lang w:eastAsia="zh-CN"/>
        </w:rPr>
        <w:t>“</w:t>
      </w:r>
      <w:r w:rsidRPr="00FC0B20">
        <w:rPr>
          <w:rFonts w:eastAsia="SimSun" w:cs="Tahoma"/>
          <w:bCs/>
          <w:color w:val="000000"/>
          <w:szCs w:val="18"/>
          <w:lang w:eastAsia="zh-CN"/>
        </w:rPr>
        <w:t>材料</w:t>
      </w:r>
      <w:r w:rsidRPr="00A50944">
        <w:rPr>
          <w:rFonts w:ascii="SimSun" w:eastAsia="SimSun" w:hAnsi="SimSun" w:cs="Tahoma"/>
          <w:bCs/>
          <w:color w:val="000000"/>
          <w:szCs w:val="18"/>
          <w:lang w:eastAsia="zh-CN"/>
        </w:rPr>
        <w:t>”</w:t>
      </w:r>
      <w:r w:rsidRPr="00FC0B20">
        <w:rPr>
          <w:rFonts w:eastAsia="SimSun" w:cs="Tahoma"/>
          <w:bCs/>
          <w:color w:val="000000"/>
          <w:szCs w:val="18"/>
          <w:lang w:eastAsia="zh-CN"/>
        </w:rPr>
        <w:t>）的所有权利应当归我方所有，除非该等材料构成客户的既存工作成果。我方会授予客户非独占性的已足额付费永久许可，允许您仅出于内部业务经营之目的使用、复制和修改材料，您无需承担版税结算或支付义务。客户可以将此处授予的权利分许可给其关联公司。所有未明确授予的权利均予以保留。</w:t>
      </w:r>
    </w:p>
    <w:p w:rsidR="003F47CB" w:rsidRPr="00FC0B20" w:rsidRDefault="003F47CB" w:rsidP="00CA52FE">
      <w:pPr>
        <w:rPr>
          <w:rFonts w:eastAsia="SimSun" w:cs="Tahoma"/>
          <w:lang w:eastAsia="zh-CN"/>
        </w:rPr>
      </w:pPr>
    </w:p>
    <w:p w:rsidR="00B53C3C" w:rsidRPr="00FC0B20" w:rsidRDefault="00B53C3C" w:rsidP="00CA52FE">
      <w:pPr>
        <w:rPr>
          <w:rFonts w:eastAsia="SimSun" w:cs="Tahoma"/>
          <w:lang w:eastAsia="zh-CN"/>
        </w:rPr>
      </w:pPr>
      <w:r w:rsidRPr="00FC0B20">
        <w:rPr>
          <w:rFonts w:eastAsia="SimSun" w:cs="Tahoma"/>
          <w:b/>
          <w:bCs/>
          <w:color w:val="000000"/>
          <w:szCs w:val="18"/>
          <w:lang w:eastAsia="zh-CN"/>
        </w:rPr>
        <w:t>示例代码。</w:t>
      </w:r>
      <w:r w:rsidRPr="00FC0B20">
        <w:rPr>
          <w:rFonts w:eastAsia="SimSun" w:cs="Tahoma"/>
          <w:bCs/>
          <w:color w:val="000000"/>
          <w:szCs w:val="18"/>
          <w:lang w:eastAsia="zh-CN"/>
        </w:rPr>
        <w:t xml:space="preserve">Microsoft </w:t>
      </w:r>
      <w:r w:rsidRPr="00FC0B20">
        <w:rPr>
          <w:rFonts w:eastAsia="SimSun" w:cs="Tahoma"/>
          <w:bCs/>
          <w:color w:val="000000"/>
          <w:szCs w:val="18"/>
          <w:lang w:eastAsia="zh-CN"/>
        </w:rPr>
        <w:t>授予客户非独占性、免版税的永久权利，可用于使用和修改我方出于演示目的而提供的任何软件代码（以下简称</w:t>
      </w:r>
      <w:r w:rsidRPr="00A50944">
        <w:rPr>
          <w:rFonts w:ascii="SimSun" w:eastAsia="SimSun" w:hAnsi="SimSun" w:cs="Tahoma"/>
          <w:bCs/>
          <w:color w:val="000000"/>
          <w:szCs w:val="18"/>
          <w:lang w:eastAsia="zh-CN"/>
        </w:rPr>
        <w:t>“</w:t>
      </w:r>
      <w:r w:rsidRPr="00FC0B20">
        <w:rPr>
          <w:rFonts w:eastAsia="SimSun" w:cs="Tahoma"/>
          <w:bCs/>
          <w:color w:val="000000"/>
          <w:szCs w:val="18"/>
          <w:lang w:eastAsia="zh-CN"/>
        </w:rPr>
        <w:t>样本代码</w:t>
      </w:r>
      <w:r w:rsidRPr="00A50944">
        <w:rPr>
          <w:rFonts w:ascii="SimSun" w:eastAsia="SimSun" w:hAnsi="SimSun" w:cs="Tahoma"/>
          <w:bCs/>
          <w:color w:val="000000"/>
          <w:szCs w:val="18"/>
          <w:lang w:eastAsia="zh-CN"/>
        </w:rPr>
        <w:t>”</w:t>
      </w:r>
      <w:r w:rsidRPr="00FC0B20">
        <w:rPr>
          <w:rFonts w:eastAsia="SimSun" w:cs="Tahoma"/>
          <w:bCs/>
          <w:color w:val="000000"/>
          <w:szCs w:val="18"/>
          <w:lang w:eastAsia="zh-CN"/>
        </w:rPr>
        <w:t>），以及用于复制和分发样本代码的目标代码形式，前提是客户同意：</w:t>
      </w:r>
      <w:r w:rsidRPr="00FC0B20">
        <w:rPr>
          <w:rFonts w:eastAsia="SimSun" w:cs="Tahoma"/>
          <w:bCs/>
          <w:color w:val="000000"/>
          <w:szCs w:val="18"/>
          <w:lang w:eastAsia="zh-CN"/>
        </w:rPr>
        <w:t xml:space="preserve">(i) </w:t>
      </w:r>
      <w:r w:rsidRPr="00FC0B20">
        <w:rPr>
          <w:rFonts w:eastAsia="SimSun" w:cs="Tahoma"/>
          <w:bCs/>
          <w:color w:val="000000"/>
          <w:szCs w:val="18"/>
          <w:lang w:eastAsia="zh-CN"/>
        </w:rPr>
        <w:t>不使用我方的名称、徽标或商标来推广您嵌入示例代码的软件产品；</w:t>
      </w:r>
      <w:r w:rsidRPr="00FC0B20">
        <w:rPr>
          <w:rFonts w:eastAsia="SimSun" w:cs="Tahoma"/>
          <w:bCs/>
          <w:color w:val="000000"/>
          <w:szCs w:val="18"/>
          <w:lang w:eastAsia="zh-CN"/>
        </w:rPr>
        <w:t xml:space="preserve">(ii) </w:t>
      </w:r>
      <w:r w:rsidRPr="00FC0B20">
        <w:rPr>
          <w:rFonts w:eastAsia="SimSun" w:cs="Tahoma"/>
          <w:bCs/>
          <w:color w:val="000000"/>
          <w:szCs w:val="18"/>
          <w:lang w:eastAsia="zh-CN"/>
        </w:rPr>
        <w:t>在您嵌入示例代码的软件产品中包括有效的版权声明；以及</w:t>
      </w:r>
      <w:r w:rsidRPr="00FC0B20">
        <w:rPr>
          <w:rFonts w:eastAsia="SimSun" w:cs="Tahoma"/>
          <w:bCs/>
          <w:color w:val="000000"/>
          <w:szCs w:val="18"/>
          <w:lang w:eastAsia="zh-CN"/>
        </w:rPr>
        <w:t xml:space="preserve"> (iii) </w:t>
      </w:r>
      <w:r w:rsidRPr="00FC0B20">
        <w:rPr>
          <w:rFonts w:eastAsia="SimSun" w:cs="Tahoma"/>
          <w:bCs/>
          <w:color w:val="000000"/>
          <w:szCs w:val="18"/>
          <w:lang w:eastAsia="zh-CN"/>
        </w:rPr>
        <w:t>对于因使用或分发示例代码而引起的任何索赔或诉讼（包括律师费），贵方应为我方及我方供应商提供赔偿，使我方及我方供应商免受损失，并为我方及我方供应商提供辩护。</w:t>
      </w:r>
    </w:p>
    <w:p w:rsidR="003F47CB" w:rsidRPr="00FC0B20" w:rsidRDefault="003F47CB" w:rsidP="00CA52FE">
      <w:pPr>
        <w:rPr>
          <w:rFonts w:eastAsia="SimSun" w:cs="Tahoma"/>
          <w:lang w:eastAsia="zh-CN"/>
        </w:rPr>
      </w:pPr>
    </w:p>
    <w:p w:rsidR="00DB2D1E" w:rsidRPr="00FC0B20" w:rsidRDefault="00DB2D1E" w:rsidP="00CA52FE">
      <w:pPr>
        <w:pStyle w:val="normal1"/>
        <w:rPr>
          <w:rFonts w:ascii="Tahoma" w:eastAsia="SimSun" w:hAnsi="Tahoma" w:cs="Tahoma"/>
          <w:lang w:eastAsia="zh-CN"/>
        </w:rPr>
      </w:pPr>
      <w:r w:rsidRPr="00FC0B20">
        <w:rPr>
          <w:rFonts w:ascii="Tahoma" w:eastAsia="SimSun" w:hAnsi="Tahoma" w:cs="Tahoma"/>
          <w:b/>
          <w:bCs/>
          <w:color w:val="000000"/>
          <w:sz w:val="18"/>
          <w:szCs w:val="18"/>
          <w:lang w:eastAsia="zh-CN"/>
        </w:rPr>
        <w:t>开放源代码许可限制。</w:t>
      </w:r>
      <w:r w:rsidRPr="00FC0B20">
        <w:rPr>
          <w:rFonts w:ascii="Tahoma" w:eastAsia="SimSun" w:hAnsi="Tahoma" w:cs="Tahoma"/>
          <w:color w:val="000000"/>
          <w:sz w:val="18"/>
          <w:szCs w:val="18"/>
          <w:lang w:eastAsia="zh-CN"/>
        </w:rPr>
        <w:t>鉴于某些第三方许可条款一般要求计算机代码为</w:t>
      </w:r>
      <w:r w:rsidRPr="00FC0B20">
        <w:rPr>
          <w:rFonts w:ascii="Tahoma" w:eastAsia="SimSun" w:hAnsi="Tahoma" w:cs="Tahoma"/>
          <w:color w:val="000000"/>
          <w:sz w:val="18"/>
          <w:szCs w:val="18"/>
          <w:lang w:eastAsia="zh-CN"/>
        </w:rPr>
        <w:t xml:space="preserve"> (i) </w:t>
      </w:r>
      <w:r w:rsidRPr="00FC0B20">
        <w:rPr>
          <w:rFonts w:ascii="Tahoma" w:eastAsia="SimSun" w:hAnsi="Tahoma" w:cs="Tahoma"/>
          <w:color w:val="000000"/>
          <w:sz w:val="18"/>
          <w:szCs w:val="18"/>
          <w:lang w:eastAsia="zh-CN"/>
        </w:rPr>
        <w:t>以源代码形式披露给第三方；</w:t>
      </w:r>
      <w:r w:rsidRPr="00FC0B20">
        <w:rPr>
          <w:rFonts w:ascii="Tahoma" w:eastAsia="SimSun" w:hAnsi="Tahoma" w:cs="Tahoma"/>
          <w:color w:val="000000"/>
          <w:sz w:val="18"/>
          <w:szCs w:val="18"/>
          <w:lang w:eastAsia="zh-CN"/>
        </w:rPr>
        <w:t xml:space="preserve">(ii) </w:t>
      </w:r>
      <w:r w:rsidRPr="00FC0B20">
        <w:rPr>
          <w:rFonts w:ascii="Tahoma" w:eastAsia="SimSun" w:hAnsi="Tahoma" w:cs="Tahoma"/>
          <w:color w:val="000000"/>
          <w:sz w:val="18"/>
          <w:szCs w:val="18"/>
          <w:lang w:eastAsia="zh-CN"/>
        </w:rPr>
        <w:t>为制作衍生作品的目的许可给第三方；或</w:t>
      </w:r>
      <w:r w:rsidRPr="00FC0B20">
        <w:rPr>
          <w:rFonts w:ascii="Tahoma" w:eastAsia="SimSun" w:hAnsi="Tahoma" w:cs="Tahoma"/>
          <w:color w:val="000000"/>
          <w:sz w:val="18"/>
          <w:szCs w:val="18"/>
          <w:lang w:eastAsia="zh-CN"/>
        </w:rPr>
        <w:t xml:space="preserve"> (iii) </w:t>
      </w:r>
      <w:r w:rsidRPr="00FC0B20">
        <w:rPr>
          <w:rFonts w:ascii="Tahoma" w:eastAsia="SimSun" w:hAnsi="Tahoma" w:cs="Tahoma"/>
          <w:color w:val="000000"/>
          <w:sz w:val="18"/>
          <w:szCs w:val="18"/>
          <w:lang w:eastAsia="zh-CN"/>
        </w:rPr>
        <w:t>免费再分发给第三方（以下统称为</w:t>
      </w:r>
      <w:r w:rsidRPr="00A50944">
        <w:rPr>
          <w:rFonts w:ascii="SimSun" w:eastAsia="SimSun" w:hAnsi="SimSun" w:cs="Tahoma"/>
          <w:color w:val="000000"/>
          <w:sz w:val="18"/>
          <w:szCs w:val="18"/>
          <w:lang w:eastAsia="zh-CN"/>
        </w:rPr>
        <w:t>“</w:t>
      </w:r>
      <w:r w:rsidRPr="00FC0B20">
        <w:rPr>
          <w:rFonts w:ascii="Tahoma" w:eastAsia="SimSun" w:hAnsi="Tahoma" w:cs="Tahoma"/>
          <w:color w:val="000000"/>
          <w:sz w:val="18"/>
          <w:szCs w:val="18"/>
          <w:lang w:eastAsia="zh-CN"/>
        </w:rPr>
        <w:t>开放源代码许可条款</w:t>
      </w:r>
      <w:r w:rsidRPr="00A50944">
        <w:rPr>
          <w:rFonts w:ascii="SimSun" w:eastAsia="SimSun" w:hAnsi="SimSun" w:cs="Tahoma"/>
          <w:color w:val="000000"/>
          <w:sz w:val="18"/>
          <w:szCs w:val="18"/>
          <w:lang w:eastAsia="zh-CN"/>
        </w:rPr>
        <w:t>”</w:t>
      </w:r>
      <w:r w:rsidRPr="00FC0B20">
        <w:rPr>
          <w:rFonts w:ascii="Tahoma" w:eastAsia="SimSun" w:hAnsi="Tahoma" w:cs="Tahoma"/>
          <w:color w:val="000000"/>
          <w:sz w:val="18"/>
          <w:szCs w:val="18"/>
          <w:lang w:eastAsia="zh-CN"/>
        </w:rPr>
        <w:t>），因此各方已许可给任何计算机代码（或与其相关的任何知识产权）的许可权利不包括以一种使另一方的计算机代码受开放源代码许可条款制约的方式，对该计算机代码与其他任何计算机代码进行纳入、修改、组合及</w:t>
      </w:r>
      <w:r w:rsidRPr="00FC0B20">
        <w:rPr>
          <w:rFonts w:ascii="Tahoma" w:eastAsia="SimSun" w:hAnsi="Tahoma" w:cs="Tahoma"/>
          <w:color w:val="000000"/>
          <w:sz w:val="18"/>
          <w:szCs w:val="18"/>
          <w:lang w:eastAsia="zh-CN"/>
        </w:rPr>
        <w:t>/</w:t>
      </w:r>
      <w:r w:rsidRPr="00FC0B20">
        <w:rPr>
          <w:rFonts w:ascii="Tahoma" w:eastAsia="SimSun" w:hAnsi="Tahoma" w:cs="Tahoma"/>
          <w:color w:val="000000"/>
          <w:sz w:val="18"/>
          <w:szCs w:val="18"/>
          <w:lang w:eastAsia="zh-CN"/>
        </w:rPr>
        <w:t>或分发的任何许可、权利、权力或权限。此外，各方保证其不向另一方提供或给予受开放源代码许可条款约束的计算机代码。</w:t>
      </w:r>
    </w:p>
    <w:p w:rsidR="003F47CB" w:rsidRPr="00F12F1F" w:rsidRDefault="003F47CB" w:rsidP="00CA52FE">
      <w:pPr>
        <w:pStyle w:val="normal1"/>
        <w:rPr>
          <w:rFonts w:ascii="Tahoma" w:eastAsia="SimSun" w:hAnsi="Tahoma" w:cs="Tahoma"/>
          <w:sz w:val="18"/>
          <w:szCs w:val="18"/>
          <w:lang w:eastAsia="zh-CN"/>
        </w:rPr>
      </w:pPr>
    </w:p>
    <w:p w:rsidR="00DB2D1E" w:rsidRPr="00F12F1F" w:rsidRDefault="00DB2D1E" w:rsidP="00CA52FE">
      <w:pPr>
        <w:pStyle w:val="normal1"/>
        <w:rPr>
          <w:rFonts w:ascii="Tahoma" w:eastAsia="SimSun" w:hAnsi="Tahoma" w:cs="Tahoma"/>
          <w:sz w:val="18"/>
          <w:szCs w:val="18"/>
          <w:lang w:eastAsia="zh-CN"/>
        </w:rPr>
      </w:pPr>
      <w:r w:rsidRPr="00F12F1F">
        <w:rPr>
          <w:rFonts w:ascii="Tahoma" w:eastAsia="SimSun" w:hAnsi="Tahoma" w:cs="Tahoma"/>
          <w:b/>
          <w:bCs/>
          <w:color w:val="000000"/>
          <w:sz w:val="18"/>
          <w:szCs w:val="18"/>
          <w:lang w:eastAsia="zh-CN"/>
        </w:rPr>
        <w:t>关联公司的权利。</w:t>
      </w:r>
      <w:r w:rsidRPr="00F12F1F">
        <w:rPr>
          <w:rFonts w:ascii="Tahoma" w:eastAsia="SimSun" w:hAnsi="Tahoma" w:cs="Tahoma"/>
          <w:color w:val="000000"/>
          <w:sz w:val="18"/>
          <w:szCs w:val="18"/>
          <w:lang w:eastAsia="zh-CN"/>
        </w:rPr>
        <w:t>客户可将本小节中规定的、与服务可交付结果相关的权利分许可给其关联公司，但客户的关联公司不得再分许可这些权利，且客户关联公司在使用时必须遵循本协议所规定的许可条款。</w:t>
      </w:r>
    </w:p>
    <w:p w:rsidR="001C1727" w:rsidRPr="00F12F1F" w:rsidRDefault="001C1727">
      <w:pPr>
        <w:rPr>
          <w:rFonts w:eastAsia="SimSun" w:cs="Tahoma"/>
          <w:szCs w:val="18"/>
          <w:lang w:eastAsia="zh-CN"/>
        </w:rPr>
      </w:pPr>
    </w:p>
    <w:p w:rsidR="00DB2D1E" w:rsidRPr="00F12F1F" w:rsidRDefault="00DB2D1E" w:rsidP="00CA52FE">
      <w:pPr>
        <w:rPr>
          <w:rFonts w:eastAsia="SimSun" w:cs="Tahoma"/>
          <w:szCs w:val="18"/>
          <w:lang w:eastAsia="zh-CN"/>
        </w:rPr>
      </w:pPr>
      <w:r w:rsidRPr="00F12F1F">
        <w:rPr>
          <w:rFonts w:eastAsia="SimSun" w:cs="Tahoma"/>
          <w:b/>
          <w:bCs/>
          <w:color w:val="000000"/>
          <w:szCs w:val="18"/>
          <w:lang w:eastAsia="zh-CN"/>
        </w:rPr>
        <w:t>权利的保留。</w:t>
      </w:r>
      <w:r w:rsidRPr="00F12F1F">
        <w:rPr>
          <w:rFonts w:eastAsia="SimSun" w:cs="Tahoma"/>
          <w:color w:val="000000"/>
          <w:szCs w:val="18"/>
          <w:lang w:eastAsia="zh-CN"/>
        </w:rPr>
        <w:t>所有未明确授予的权利均予以保留。</w:t>
      </w:r>
    </w:p>
    <w:p w:rsidR="00DB2D1E" w:rsidRPr="00F12F1F" w:rsidRDefault="00DB2D1E" w:rsidP="00CA52FE">
      <w:pPr>
        <w:rPr>
          <w:rFonts w:eastAsia="SimSun" w:cs="Tahoma"/>
          <w:szCs w:val="18"/>
          <w:lang w:eastAsia="zh-CN"/>
        </w:rPr>
      </w:pPr>
    </w:p>
    <w:p w:rsidR="00DD7F8E" w:rsidRPr="00F12F1F" w:rsidRDefault="00DD7F8E" w:rsidP="00E77F1E">
      <w:pPr>
        <w:spacing w:after="60"/>
        <w:rPr>
          <w:rFonts w:eastAsia="SimSun" w:cs="Tahoma"/>
          <w:szCs w:val="18"/>
          <w:lang w:eastAsia="zh-CN"/>
        </w:rPr>
      </w:pPr>
      <w:r w:rsidRPr="00F12F1F">
        <w:rPr>
          <w:rFonts w:eastAsia="SimSun" w:cs="Tahoma"/>
          <w:b/>
          <w:szCs w:val="18"/>
          <w:lang w:eastAsia="zh-CN"/>
        </w:rPr>
        <w:t>保证、免责声明和责任限制</w:t>
      </w:r>
    </w:p>
    <w:p w:rsidR="00DD7F8E" w:rsidRPr="00F12F1F" w:rsidRDefault="00DD7F8E" w:rsidP="00CA52FE">
      <w:pPr>
        <w:ind w:left="360"/>
        <w:rPr>
          <w:rFonts w:eastAsia="SimSun" w:cs="Tahoma"/>
          <w:szCs w:val="18"/>
          <w:lang w:eastAsia="zh-CN"/>
        </w:rPr>
      </w:pPr>
      <w:r w:rsidRPr="00F12F1F">
        <w:rPr>
          <w:rFonts w:eastAsia="SimSun" w:cs="Tahoma"/>
          <w:b/>
          <w:color w:val="000000"/>
          <w:szCs w:val="18"/>
          <w:lang w:eastAsia="zh-CN"/>
        </w:rPr>
        <w:t>服务的保证。</w:t>
      </w:r>
      <w:r w:rsidRPr="00F12F1F">
        <w:rPr>
          <w:rFonts w:eastAsia="SimSun" w:cs="Tahoma"/>
          <w:color w:val="000000"/>
          <w:szCs w:val="18"/>
          <w:lang w:eastAsia="zh-CN"/>
        </w:rPr>
        <w:t xml:space="preserve">Microsoft </w:t>
      </w:r>
      <w:r w:rsidRPr="00F12F1F">
        <w:rPr>
          <w:rFonts w:eastAsia="SimSun" w:cs="Tahoma"/>
          <w:color w:val="000000"/>
          <w:szCs w:val="18"/>
          <w:lang w:eastAsia="zh-CN"/>
        </w:rPr>
        <w:t>保证以专业的谨慎态度和技能来提供所有服务。</w:t>
      </w:r>
    </w:p>
    <w:p w:rsidR="00DD7F8E" w:rsidRPr="00F12F1F" w:rsidRDefault="00DD7F8E" w:rsidP="00CA52FE">
      <w:pPr>
        <w:ind w:left="360"/>
        <w:rPr>
          <w:rFonts w:eastAsia="SimSun" w:cs="Tahoma"/>
          <w:szCs w:val="18"/>
          <w:lang w:eastAsia="zh-CN"/>
        </w:rPr>
      </w:pPr>
    </w:p>
    <w:p w:rsidR="00DD7F8E" w:rsidRPr="00F12F1F" w:rsidRDefault="00DD7F8E" w:rsidP="00323913">
      <w:pPr>
        <w:ind w:left="360"/>
        <w:rPr>
          <w:rFonts w:eastAsia="SimSun" w:cs="Tahoma"/>
          <w:szCs w:val="18"/>
          <w:lang w:eastAsia="zh-CN"/>
        </w:rPr>
      </w:pPr>
      <w:r w:rsidRPr="00F12F1F">
        <w:rPr>
          <w:rFonts w:eastAsia="SimSun" w:cs="Tahoma"/>
          <w:b/>
          <w:szCs w:val="18"/>
          <w:lang w:eastAsia="zh-CN"/>
        </w:rPr>
        <w:t>无其他保证。</w:t>
      </w:r>
      <w:r w:rsidRPr="00F12F1F">
        <w:rPr>
          <w:rFonts w:eastAsia="SimSun" w:cs="Tahoma"/>
          <w:szCs w:val="18"/>
          <w:lang w:eastAsia="zh-CN"/>
        </w:rPr>
        <w:t>在适用法律允许的范围内，</w:t>
      </w:r>
      <w:r w:rsidR="00323913" w:rsidRPr="00F12F1F">
        <w:rPr>
          <w:rFonts w:eastAsia="SimSun" w:cs="Tahoma"/>
          <w:szCs w:val="18"/>
          <w:lang w:eastAsia="zh-CN"/>
        </w:rPr>
        <w:t>MICROSOFT</w:t>
      </w:r>
      <w:r w:rsidRPr="00F12F1F">
        <w:rPr>
          <w:rFonts w:eastAsia="SimSun" w:cs="Tahoma"/>
          <w:szCs w:val="18"/>
          <w:lang w:eastAsia="zh-CN"/>
        </w:rPr>
        <w:t xml:space="preserve"> </w:t>
      </w:r>
      <w:r w:rsidRPr="00F12F1F">
        <w:rPr>
          <w:rFonts w:eastAsia="SimSun" w:cs="Tahoma"/>
          <w:szCs w:val="18"/>
          <w:lang w:eastAsia="zh-CN"/>
        </w:rPr>
        <w:t>否认和排除一切未在本协议中明确规定的任何明示、默示或法定的声明、保证和条件。对于</w:t>
      </w:r>
      <w:r w:rsidRPr="00F12F1F">
        <w:rPr>
          <w:rFonts w:eastAsia="SimSun" w:cs="Tahoma"/>
          <w:szCs w:val="18"/>
          <w:lang w:eastAsia="zh-CN"/>
        </w:rPr>
        <w:t xml:space="preserve"> </w:t>
      </w:r>
      <w:r w:rsidR="00323913" w:rsidRPr="00F12F1F">
        <w:rPr>
          <w:rFonts w:eastAsia="SimSun" w:cs="Tahoma"/>
          <w:szCs w:val="18"/>
          <w:lang w:eastAsia="zh-CN"/>
        </w:rPr>
        <w:t>MICROSOFT</w:t>
      </w:r>
      <w:r w:rsidRPr="00F12F1F">
        <w:rPr>
          <w:rFonts w:eastAsia="SimSun" w:cs="Tahoma"/>
          <w:szCs w:val="18"/>
          <w:lang w:eastAsia="zh-CN"/>
        </w:rPr>
        <w:t xml:space="preserve"> </w:t>
      </w:r>
      <w:r w:rsidRPr="00F12F1F">
        <w:rPr>
          <w:rFonts w:eastAsia="SimSun" w:cs="Tahoma"/>
          <w:szCs w:val="18"/>
          <w:lang w:eastAsia="zh-CN"/>
        </w:rPr>
        <w:t>及其关联公司、供应商和承包商在执行服务时提供的任何建议、推荐、修补程序、服务可交付结果以及相关材料，本免责声明包括关于所有权、无侵权行为、满意的质量或结果、</w:t>
      </w:r>
      <w:r w:rsidR="00F12F1F">
        <w:rPr>
          <w:rFonts w:eastAsia="SimSun" w:cs="Tahoma"/>
          <w:szCs w:val="18"/>
          <w:lang w:eastAsia="zh-CN"/>
        </w:rPr>
        <w:br/>
      </w:r>
      <w:r w:rsidRPr="00F12F1F">
        <w:rPr>
          <w:rFonts w:eastAsia="SimSun" w:cs="Tahoma"/>
          <w:szCs w:val="18"/>
          <w:lang w:eastAsia="zh-CN"/>
        </w:rPr>
        <w:t>适销性和特定用途适用性的任何和全部保证或条件。</w:t>
      </w:r>
    </w:p>
    <w:p w:rsidR="00DD7F8E" w:rsidRPr="00F12F1F" w:rsidRDefault="00DD7F8E" w:rsidP="00CA52FE">
      <w:pPr>
        <w:ind w:left="360"/>
        <w:rPr>
          <w:rFonts w:eastAsia="SimSun" w:cs="Tahoma"/>
          <w:szCs w:val="18"/>
          <w:lang w:eastAsia="zh-CN"/>
        </w:rPr>
      </w:pPr>
    </w:p>
    <w:p w:rsidR="00DD7F8E" w:rsidRPr="00F12F1F" w:rsidRDefault="00DD7F8E" w:rsidP="00CA52FE">
      <w:pPr>
        <w:ind w:left="360"/>
        <w:rPr>
          <w:rFonts w:eastAsia="SimSun" w:cs="Tahoma"/>
          <w:szCs w:val="18"/>
          <w:lang w:eastAsia="zh-CN"/>
        </w:rPr>
      </w:pPr>
      <w:r w:rsidRPr="00F12F1F">
        <w:rPr>
          <w:rFonts w:eastAsia="SimSun" w:cs="Tahoma"/>
          <w:b/>
          <w:szCs w:val="18"/>
          <w:lang w:eastAsia="zh-CN"/>
        </w:rPr>
        <w:t>责任限制。</w:t>
      </w:r>
      <w:r w:rsidRPr="00F12F1F">
        <w:rPr>
          <w:rFonts w:eastAsia="SimSun" w:cs="Tahoma"/>
          <w:szCs w:val="18"/>
          <w:lang w:eastAsia="zh-CN"/>
        </w:rPr>
        <w:t>在适用法律允许的最大范围内，</w:t>
      </w:r>
      <w:r w:rsidRPr="00F12F1F">
        <w:rPr>
          <w:rFonts w:eastAsia="SimSun" w:cs="Tahoma"/>
          <w:szCs w:val="18"/>
          <w:lang w:eastAsia="zh-CN"/>
        </w:rPr>
        <w:t xml:space="preserve">Microsoft </w:t>
      </w:r>
      <w:r w:rsidRPr="00F12F1F">
        <w:rPr>
          <w:rFonts w:eastAsia="SimSun" w:cs="Tahoma"/>
          <w:szCs w:val="18"/>
          <w:lang w:eastAsia="zh-CN"/>
        </w:rPr>
        <w:t>为直接损害承担的责任将仅限于客户在提出索赔之日前十二</w:t>
      </w:r>
      <w:r w:rsidRPr="00F12F1F">
        <w:rPr>
          <w:rFonts w:eastAsia="SimSun" w:cs="Tahoma"/>
          <w:szCs w:val="18"/>
          <w:lang w:eastAsia="zh-CN"/>
        </w:rPr>
        <w:t xml:space="preserve"> (12) </w:t>
      </w:r>
      <w:r w:rsidRPr="00F12F1F">
        <w:rPr>
          <w:rFonts w:eastAsia="SimSun" w:cs="Tahoma"/>
          <w:szCs w:val="18"/>
          <w:lang w:eastAsia="zh-CN"/>
        </w:rPr>
        <w:t>个月内为导致索赔的服务所支付的金额。</w:t>
      </w:r>
    </w:p>
    <w:p w:rsidR="00DD7F8E" w:rsidRPr="00F12F1F" w:rsidRDefault="00DD7F8E" w:rsidP="00CA52FE">
      <w:pPr>
        <w:ind w:left="360"/>
        <w:rPr>
          <w:rFonts w:eastAsia="SimSun" w:cs="Tahoma"/>
          <w:szCs w:val="18"/>
          <w:lang w:eastAsia="zh-CN"/>
        </w:rPr>
      </w:pPr>
    </w:p>
    <w:p w:rsidR="00DD7F8E" w:rsidRPr="00F12F1F" w:rsidRDefault="00DD7F8E" w:rsidP="00CA52FE">
      <w:pPr>
        <w:ind w:left="360"/>
        <w:rPr>
          <w:rFonts w:eastAsia="SimSun" w:cs="Tahoma"/>
          <w:szCs w:val="18"/>
          <w:lang w:eastAsia="zh-CN"/>
        </w:rPr>
      </w:pPr>
      <w:r w:rsidRPr="00F12F1F">
        <w:rPr>
          <w:rFonts w:eastAsia="SimSun" w:cs="Tahoma"/>
          <w:b/>
          <w:szCs w:val="18"/>
          <w:lang w:eastAsia="zh-CN"/>
        </w:rPr>
        <w:t>不承担某些损害赔偿责任。</w:t>
      </w:r>
      <w:r w:rsidRPr="00F12F1F">
        <w:rPr>
          <w:rFonts w:eastAsia="SimSun" w:cs="Tahoma"/>
          <w:szCs w:val="18"/>
          <w:lang w:eastAsia="zh-CN"/>
        </w:rPr>
        <w:t>在适用法律允许的最大范围内，任何一方或其关联公司、供应商或承包商均不为因本协议引起的任何间接损害（包括但不限于后果性的、特殊的或附带性损害，因利润或收入损失、业务中断或业务信息丢失而造成的损害）承担赔偿责任，即使已被告知发生此类损害的可能性或者此种可能性是可合理预见的。该责任排除条款不适用于一方因违反另一方的保密义务或侵犯另一方知识产权而产生的责任。</w:t>
      </w:r>
    </w:p>
    <w:p w:rsidR="00DD7F8E" w:rsidRPr="00F12F1F" w:rsidRDefault="00DD7F8E" w:rsidP="00CA52FE">
      <w:pPr>
        <w:ind w:left="360" w:hanging="360"/>
        <w:jc w:val="both"/>
        <w:rPr>
          <w:rFonts w:eastAsia="SimSun" w:cs="Tahoma"/>
          <w:szCs w:val="18"/>
          <w:lang w:eastAsia="zh-CN"/>
        </w:rPr>
      </w:pPr>
    </w:p>
    <w:p w:rsidR="00DD7F8E" w:rsidRPr="00F12F1F" w:rsidRDefault="00DD7F8E" w:rsidP="00CA52FE">
      <w:pPr>
        <w:ind w:left="360"/>
        <w:rPr>
          <w:rFonts w:eastAsia="SimSun" w:cs="Tahoma"/>
          <w:szCs w:val="18"/>
          <w:lang w:eastAsia="zh-CN"/>
        </w:rPr>
      </w:pPr>
      <w:r w:rsidRPr="00F12F1F">
        <w:rPr>
          <w:rFonts w:eastAsia="SimSun" w:cs="Tahoma"/>
          <w:b/>
          <w:szCs w:val="18"/>
          <w:lang w:eastAsia="zh-CN"/>
        </w:rPr>
        <w:t>应用。</w:t>
      </w:r>
      <w:r w:rsidRPr="00F12F1F">
        <w:rPr>
          <w:rFonts w:eastAsia="SimSun" w:cs="Tahoma"/>
          <w:szCs w:val="18"/>
          <w:lang w:eastAsia="zh-CN"/>
        </w:rPr>
        <w:t>除非此处有明确规定，否则无论因违约、侵权（包括过失）、严格责任、违反保证还是任何其他法理而导致此责任，本协议中的损害责任限制条款及排除条款均适用。</w:t>
      </w:r>
    </w:p>
    <w:p w:rsidR="00023FE7" w:rsidRPr="00F12F1F" w:rsidRDefault="00023FE7">
      <w:pPr>
        <w:tabs>
          <w:tab w:val="left" w:pos="2936"/>
        </w:tabs>
        <w:rPr>
          <w:rFonts w:eastAsia="SimSun" w:cs="Tahoma"/>
          <w:szCs w:val="18"/>
          <w:lang w:eastAsia="zh-CN"/>
        </w:rPr>
      </w:pPr>
    </w:p>
    <w:p w:rsidR="00023FE7" w:rsidRPr="00FC0B20" w:rsidRDefault="00023FE7">
      <w:pPr>
        <w:rPr>
          <w:rFonts w:eastAsia="SimSun" w:cs="Tahoma"/>
          <w:lang w:eastAsia="zh-CN"/>
        </w:rPr>
      </w:pPr>
      <w:r w:rsidRPr="00FC0B20">
        <w:rPr>
          <w:rFonts w:eastAsia="SimSun" w:cs="Tahoma"/>
          <w:lang w:eastAsia="zh-CN"/>
        </w:rPr>
        <w:br w:type="page"/>
      </w:r>
    </w:p>
    <w:p w:rsidR="008A1637" w:rsidRPr="00FC0B20" w:rsidRDefault="008A1637" w:rsidP="004A0DE3">
      <w:pPr>
        <w:pStyle w:val="Heading1"/>
        <w:rPr>
          <w:lang w:eastAsia="zh-CN"/>
        </w:rPr>
      </w:pPr>
      <w:bookmarkStart w:id="937" w:name="_Toc336338249"/>
      <w:bookmarkStart w:id="938" w:name="_Toc360181312"/>
      <w:r w:rsidRPr="00FC0B20">
        <w:rPr>
          <w:lang w:eastAsia="zh-CN"/>
        </w:rPr>
        <w:lastRenderedPageBreak/>
        <w:t>第</w:t>
      </w:r>
      <w:r w:rsidRPr="00FC0B20">
        <w:rPr>
          <w:lang w:eastAsia="zh-CN"/>
        </w:rPr>
        <w:t xml:space="preserve"> 9 </w:t>
      </w:r>
      <w:r w:rsidRPr="00FC0B20">
        <w:rPr>
          <w:rFonts w:ascii="MingLiU" w:eastAsia="MingLiU" w:hAnsi="MingLiU" w:cs="MingLiU" w:hint="eastAsia"/>
          <w:lang w:eastAsia="zh-CN"/>
        </w:rPr>
        <w:t>节</w:t>
      </w:r>
      <w:r w:rsidRPr="00FC0B20">
        <w:rPr>
          <w:lang w:eastAsia="zh-CN"/>
        </w:rPr>
        <w:t xml:space="preserve"> – </w:t>
      </w:r>
      <w:r w:rsidRPr="00FC0B20">
        <w:rPr>
          <w:lang w:eastAsia="zh-CN"/>
        </w:rPr>
        <w:t>附加条款</w:t>
      </w:r>
      <w:bookmarkEnd w:id="937"/>
      <w:bookmarkEnd w:id="938"/>
    </w:p>
    <w:p w:rsidR="008A1637" w:rsidRPr="00DC15EF" w:rsidRDefault="008A1637" w:rsidP="004A0DE3">
      <w:pPr>
        <w:pStyle w:val="Heading1"/>
        <w:rPr>
          <w:sz w:val="18"/>
          <w:szCs w:val="18"/>
          <w:lang w:eastAsia="zh-CN"/>
        </w:rPr>
      </w:pPr>
      <w:r w:rsidRPr="00DC15EF">
        <w:rPr>
          <w:sz w:val="18"/>
          <w:szCs w:val="18"/>
          <w:lang w:eastAsia="zh-CN"/>
        </w:rPr>
        <w:t xml:space="preserve"> </w:t>
      </w:r>
    </w:p>
    <w:p w:rsidR="008A1637" w:rsidRPr="00FC0B20" w:rsidRDefault="008A1637" w:rsidP="008A1637">
      <w:pPr>
        <w:pStyle w:val="Heading3"/>
        <w:ind w:left="800" w:right="720" w:hanging="800"/>
        <w:rPr>
          <w:rFonts w:ascii="Tahoma" w:eastAsia="SimSun" w:hAnsi="Tahoma" w:cs="Tahoma"/>
          <w:lang w:eastAsia="zh-CN"/>
        </w:rPr>
      </w:pPr>
      <w:bookmarkStart w:id="939" w:name="_Toc323159781"/>
      <w:bookmarkStart w:id="940" w:name="_Toc336338250"/>
      <w:bookmarkStart w:id="941" w:name="_Toc360181313"/>
      <w:r w:rsidRPr="00FC0B20">
        <w:rPr>
          <w:rFonts w:ascii="Tahoma" w:eastAsia="SimSun" w:hAnsi="Tahoma" w:cs="Tahoma"/>
          <w:color w:val="000000"/>
          <w:sz w:val="24"/>
          <w:szCs w:val="22"/>
          <w:lang w:eastAsia="zh-CN"/>
        </w:rPr>
        <w:t>客户端访问许可（以下简称</w:t>
      </w:r>
      <w:r w:rsidRPr="00FC0B20">
        <w:rPr>
          <w:rFonts w:ascii="Tahoma" w:eastAsia="SimSun" w:hAnsi="Tahoma" w:cs="Tahoma"/>
          <w:color w:val="000000"/>
          <w:sz w:val="24"/>
          <w:szCs w:val="22"/>
          <w:lang w:eastAsia="zh-CN"/>
        </w:rPr>
        <w:t>“CAL”</w:t>
      </w:r>
      <w:r w:rsidRPr="00FC0B20">
        <w:rPr>
          <w:rFonts w:ascii="Tahoma" w:eastAsia="SimSun" w:hAnsi="Tahoma" w:cs="Tahoma"/>
          <w:color w:val="000000"/>
          <w:sz w:val="24"/>
          <w:szCs w:val="22"/>
          <w:lang w:eastAsia="zh-CN"/>
        </w:rPr>
        <w:t>）和客户端管理许可（以下简称</w:t>
      </w:r>
      <w:r w:rsidRPr="00FC0B20">
        <w:rPr>
          <w:rFonts w:ascii="Tahoma" w:eastAsia="SimSun" w:hAnsi="Tahoma" w:cs="Tahoma"/>
          <w:color w:val="000000"/>
          <w:sz w:val="24"/>
          <w:szCs w:val="22"/>
          <w:lang w:eastAsia="zh-CN"/>
        </w:rPr>
        <w:t>“ML”</w:t>
      </w:r>
      <w:r w:rsidRPr="00FC0B20">
        <w:rPr>
          <w:rFonts w:ascii="Tahoma" w:eastAsia="SimSun" w:hAnsi="Tahoma" w:cs="Tahoma"/>
          <w:color w:val="000000"/>
          <w:sz w:val="24"/>
          <w:szCs w:val="22"/>
          <w:lang w:eastAsia="zh-CN"/>
        </w:rPr>
        <w:t>）</w:t>
      </w:r>
      <w:bookmarkEnd w:id="939"/>
      <w:bookmarkEnd w:id="940"/>
      <w:bookmarkEnd w:id="941"/>
    </w:p>
    <w:p w:rsidR="008A1637" w:rsidRPr="00FC0B20" w:rsidRDefault="008A1637" w:rsidP="008A1637">
      <w:pPr>
        <w:pStyle w:val="AppendixFlushBulletedList"/>
        <w:tabs>
          <w:tab w:val="clear" w:pos="360"/>
        </w:tabs>
        <w:ind w:left="720" w:right="720" w:firstLine="0"/>
        <w:rPr>
          <w:rFonts w:ascii="Tahoma" w:eastAsia="SimSun" w:hAnsi="Tahoma" w:cs="Tahoma"/>
          <w:lang w:eastAsia="zh-CN"/>
        </w:rPr>
      </w:pPr>
    </w:p>
    <w:p w:rsidR="008A1637" w:rsidRPr="00FC0B20" w:rsidRDefault="008A1637" w:rsidP="00346F4B">
      <w:pPr>
        <w:pStyle w:val="AppendixFlushBulletedList"/>
        <w:numPr>
          <w:ilvl w:val="0"/>
          <w:numId w:val="79"/>
        </w:numPr>
        <w:ind w:left="1440" w:right="720"/>
        <w:rPr>
          <w:rFonts w:ascii="Tahoma" w:eastAsia="SimSun" w:hAnsi="Tahoma" w:cs="Tahoma"/>
          <w:lang w:eastAsia="zh-CN"/>
        </w:rPr>
      </w:pPr>
      <w:r w:rsidRPr="00FC0B20">
        <w:rPr>
          <w:rFonts w:ascii="Tahoma" w:eastAsia="SimSun" w:hAnsi="Tahoma" w:cs="Tahoma"/>
          <w:b/>
          <w:bCs/>
          <w:color w:val="000000"/>
          <w:sz w:val="18"/>
          <w:szCs w:val="18"/>
          <w:lang w:eastAsia="zh-CN"/>
        </w:rPr>
        <w:t>在用户和设备</w:t>
      </w:r>
      <w:r w:rsidRPr="00FC0B20">
        <w:rPr>
          <w:rFonts w:ascii="Tahoma" w:eastAsia="SimSun" w:hAnsi="Tahoma" w:cs="Tahoma"/>
          <w:b/>
          <w:bCs/>
          <w:color w:val="000000"/>
          <w:sz w:val="18"/>
          <w:szCs w:val="18"/>
          <w:lang w:eastAsia="zh-CN"/>
        </w:rPr>
        <w:t xml:space="preserve"> CAL </w:t>
      </w:r>
      <w:r w:rsidRPr="00FC0B20">
        <w:rPr>
          <w:rFonts w:ascii="Tahoma" w:eastAsia="SimSun" w:hAnsi="Tahoma" w:cs="Tahoma"/>
          <w:b/>
          <w:bCs/>
          <w:color w:val="000000"/>
          <w:sz w:val="18"/>
          <w:szCs w:val="18"/>
          <w:lang w:eastAsia="zh-CN"/>
        </w:rPr>
        <w:t>之间转换</w:t>
      </w:r>
    </w:p>
    <w:p w:rsidR="008A1637" w:rsidRPr="00FC0B20" w:rsidRDefault="008A1637" w:rsidP="00426485">
      <w:pPr>
        <w:pStyle w:val="AppendixBodyText"/>
        <w:numPr>
          <w:ilvl w:val="0"/>
          <w:numId w:val="80"/>
        </w:numPr>
        <w:spacing w:afterLines="60" w:after="144"/>
        <w:ind w:left="1800" w:right="720"/>
        <w:rPr>
          <w:rFonts w:ascii="Tahoma" w:eastAsia="SimSun" w:hAnsi="Tahoma" w:cs="Tahoma"/>
        </w:rPr>
      </w:pPr>
      <w:r w:rsidRPr="00FC0B20">
        <w:rPr>
          <w:rFonts w:ascii="Tahoma" w:eastAsia="SimSun" w:hAnsi="Tahoma" w:cs="Tahoma"/>
          <w:color w:val="000000"/>
          <w:sz w:val="18"/>
          <w:szCs w:val="18"/>
          <w:lang w:eastAsia="zh-CN"/>
        </w:rPr>
        <w:t>如客户的</w:t>
      </w:r>
      <w:r w:rsidRPr="00FC0B20">
        <w:rPr>
          <w:rFonts w:ascii="Tahoma" w:eastAsia="SimSun" w:hAnsi="Tahoma" w:cs="Tahoma"/>
          <w:color w:val="000000"/>
          <w:sz w:val="18"/>
          <w:szCs w:val="18"/>
          <w:lang w:eastAsia="zh-CN"/>
        </w:rPr>
        <w:t xml:space="preserve"> CAL </w:t>
      </w:r>
      <w:r w:rsidRPr="00FC0B20">
        <w:rPr>
          <w:rFonts w:ascii="Tahoma" w:eastAsia="SimSun" w:hAnsi="Tahoma" w:cs="Tahoma"/>
          <w:color w:val="000000"/>
          <w:sz w:val="18"/>
          <w:szCs w:val="18"/>
          <w:lang w:eastAsia="zh-CN"/>
        </w:rPr>
        <w:t>软件保障有效，可以在续签软件保障范围时在用户和设备之间转换。</w:t>
      </w:r>
      <w:r w:rsidR="00DC15EF">
        <w:rPr>
          <w:rFonts w:ascii="Tahoma" w:eastAsia="SimSun" w:hAnsi="Tahoma" w:cs="Tahoma"/>
          <w:color w:val="000000"/>
          <w:sz w:val="18"/>
          <w:szCs w:val="18"/>
          <w:lang w:eastAsia="zh-CN"/>
        </w:rPr>
        <w:br/>
      </w:r>
      <w:r w:rsidRPr="00FC0B20">
        <w:rPr>
          <w:rFonts w:ascii="Tahoma" w:eastAsia="SimSun" w:hAnsi="Tahoma" w:cs="Tahoma"/>
          <w:color w:val="000000"/>
          <w:sz w:val="18"/>
          <w:szCs w:val="18"/>
        </w:rPr>
        <w:t>此转换不会改变</w:t>
      </w:r>
      <w:r w:rsidRPr="00FC0B20">
        <w:rPr>
          <w:rFonts w:ascii="Tahoma" w:eastAsia="SimSun" w:hAnsi="Tahoma" w:cs="Tahoma"/>
          <w:color w:val="000000"/>
          <w:sz w:val="18"/>
          <w:szCs w:val="18"/>
        </w:rPr>
        <w:t xml:space="preserve"> CAL </w:t>
      </w:r>
      <w:r w:rsidRPr="00FC0B20">
        <w:rPr>
          <w:rFonts w:ascii="Tahoma" w:eastAsia="SimSun" w:hAnsi="Tahoma" w:cs="Tahoma"/>
          <w:color w:val="000000"/>
          <w:sz w:val="18"/>
          <w:szCs w:val="18"/>
        </w:rPr>
        <w:t>版本（即</w:t>
      </w:r>
      <w:r w:rsidRPr="00FC0B20">
        <w:rPr>
          <w:rFonts w:ascii="Tahoma" w:eastAsia="SimSun" w:hAnsi="Tahoma" w:cs="Tahoma"/>
          <w:color w:val="000000"/>
          <w:sz w:val="18"/>
          <w:szCs w:val="18"/>
        </w:rPr>
        <w:t xml:space="preserve"> Standard </w:t>
      </w:r>
      <w:r w:rsidRPr="00FC0B20">
        <w:rPr>
          <w:rFonts w:ascii="Tahoma" w:eastAsia="SimSun" w:hAnsi="Tahoma" w:cs="Tahoma"/>
          <w:color w:val="000000"/>
          <w:sz w:val="18"/>
          <w:szCs w:val="18"/>
        </w:rPr>
        <w:t>到</w:t>
      </w:r>
      <w:r w:rsidRPr="00FC0B20">
        <w:rPr>
          <w:rFonts w:ascii="Tahoma" w:eastAsia="SimSun" w:hAnsi="Tahoma" w:cs="Tahoma"/>
          <w:color w:val="000000"/>
          <w:sz w:val="18"/>
          <w:szCs w:val="18"/>
        </w:rPr>
        <w:t xml:space="preserve"> Enterprise</w:t>
      </w:r>
      <w:r w:rsidRPr="00FC0B20">
        <w:rPr>
          <w:rFonts w:ascii="Tahoma" w:eastAsia="SimSun" w:hAnsi="Tahoma" w:cs="Tahoma"/>
          <w:color w:val="000000"/>
          <w:sz w:val="18"/>
          <w:szCs w:val="18"/>
        </w:rPr>
        <w:t>）。请参阅各产品的产品说明</w:t>
      </w:r>
    </w:p>
    <w:p w:rsidR="008A1637" w:rsidRPr="00FC0B20" w:rsidRDefault="008A1637" w:rsidP="00346F4B">
      <w:pPr>
        <w:pStyle w:val="AppendixFlushBulletedList"/>
        <w:numPr>
          <w:ilvl w:val="0"/>
          <w:numId w:val="79"/>
        </w:numPr>
        <w:ind w:left="1440" w:right="720"/>
        <w:rPr>
          <w:rFonts w:ascii="Tahoma" w:eastAsia="SimSun" w:hAnsi="Tahoma" w:cs="Tahoma"/>
          <w:lang w:eastAsia="zh-CN"/>
        </w:rPr>
      </w:pPr>
      <w:r w:rsidRPr="00FC0B20">
        <w:rPr>
          <w:rFonts w:ascii="Tahoma" w:eastAsia="SimSun" w:hAnsi="Tahoma" w:cs="Tahoma"/>
          <w:b/>
          <w:bCs/>
          <w:color w:val="000000"/>
          <w:sz w:val="18"/>
          <w:szCs w:val="18"/>
          <w:lang w:eastAsia="zh-CN"/>
        </w:rPr>
        <w:t>用户和</w:t>
      </w:r>
      <w:r w:rsidRPr="00FC0B20">
        <w:rPr>
          <w:rFonts w:ascii="Tahoma" w:eastAsia="SimSun" w:hAnsi="Tahoma" w:cs="Tahoma"/>
          <w:b/>
          <w:bCs/>
          <w:color w:val="000000"/>
          <w:sz w:val="18"/>
          <w:szCs w:val="18"/>
          <w:lang w:eastAsia="zh-CN"/>
        </w:rPr>
        <w:t xml:space="preserve"> OSE </w:t>
      </w:r>
      <w:r w:rsidRPr="00FC0B20">
        <w:rPr>
          <w:rFonts w:ascii="Tahoma" w:eastAsia="SimSun" w:hAnsi="Tahoma" w:cs="Tahoma"/>
          <w:b/>
          <w:bCs/>
          <w:color w:val="000000"/>
          <w:sz w:val="18"/>
          <w:szCs w:val="18"/>
          <w:lang w:eastAsia="zh-CN"/>
        </w:rPr>
        <w:t>客户端</w:t>
      </w:r>
      <w:r w:rsidRPr="00FC0B20">
        <w:rPr>
          <w:rFonts w:ascii="Tahoma" w:eastAsia="SimSun" w:hAnsi="Tahoma" w:cs="Tahoma"/>
          <w:b/>
          <w:bCs/>
          <w:color w:val="000000"/>
          <w:sz w:val="18"/>
          <w:szCs w:val="18"/>
          <w:lang w:eastAsia="zh-CN"/>
        </w:rPr>
        <w:t xml:space="preserve"> ML </w:t>
      </w:r>
      <w:r w:rsidRPr="00FC0B20">
        <w:rPr>
          <w:rFonts w:ascii="Tahoma" w:eastAsia="SimSun" w:hAnsi="Tahoma" w:cs="Tahoma"/>
          <w:b/>
          <w:bCs/>
          <w:color w:val="000000"/>
          <w:sz w:val="18"/>
          <w:szCs w:val="18"/>
          <w:lang w:eastAsia="zh-CN"/>
        </w:rPr>
        <w:t>之间的转换</w:t>
      </w:r>
    </w:p>
    <w:p w:rsidR="008A1637" w:rsidRPr="00FC0B20" w:rsidRDefault="008A1637" w:rsidP="00426485">
      <w:pPr>
        <w:pStyle w:val="AppendixBodyText"/>
        <w:numPr>
          <w:ilvl w:val="0"/>
          <w:numId w:val="80"/>
        </w:numPr>
        <w:spacing w:afterLines="60" w:after="144"/>
        <w:ind w:left="1800" w:right="720"/>
        <w:rPr>
          <w:rFonts w:ascii="Tahoma" w:eastAsia="SimSun" w:hAnsi="Tahoma" w:cs="Tahoma"/>
          <w:lang w:eastAsia="zh-CN"/>
        </w:rPr>
      </w:pPr>
      <w:r w:rsidRPr="00FC0B20">
        <w:rPr>
          <w:rFonts w:ascii="Tahoma" w:eastAsia="SimSun" w:hAnsi="Tahoma" w:cs="Tahoma"/>
          <w:color w:val="000000"/>
          <w:sz w:val="18"/>
          <w:szCs w:val="18"/>
          <w:lang w:eastAsia="zh-CN"/>
        </w:rPr>
        <w:t>如客户的客户端</w:t>
      </w:r>
      <w:r w:rsidRPr="00FC0B20">
        <w:rPr>
          <w:rFonts w:ascii="Tahoma" w:eastAsia="SimSun" w:hAnsi="Tahoma" w:cs="Tahoma"/>
          <w:color w:val="000000"/>
          <w:sz w:val="18"/>
          <w:szCs w:val="18"/>
          <w:lang w:eastAsia="zh-CN"/>
        </w:rPr>
        <w:t xml:space="preserve"> ML </w:t>
      </w:r>
      <w:r w:rsidRPr="00FC0B20">
        <w:rPr>
          <w:rFonts w:ascii="Tahoma" w:eastAsia="SimSun" w:hAnsi="Tahoma" w:cs="Tahoma"/>
          <w:color w:val="000000"/>
          <w:sz w:val="18"/>
          <w:szCs w:val="18"/>
          <w:lang w:eastAsia="zh-CN"/>
        </w:rPr>
        <w:t>的软件保障有效，可以在续签软件保障范围时在用户和</w:t>
      </w:r>
      <w:r w:rsidRPr="00FC0B20">
        <w:rPr>
          <w:rFonts w:ascii="Tahoma" w:eastAsia="SimSun" w:hAnsi="Tahoma" w:cs="Tahoma"/>
          <w:color w:val="000000"/>
          <w:sz w:val="18"/>
          <w:szCs w:val="18"/>
          <w:lang w:eastAsia="zh-CN"/>
        </w:rPr>
        <w:t xml:space="preserve"> OSE </w:t>
      </w:r>
      <w:r w:rsidRPr="00FC0B20">
        <w:rPr>
          <w:rFonts w:ascii="Tahoma" w:eastAsia="SimSun" w:hAnsi="Tahoma" w:cs="Tahoma"/>
          <w:color w:val="000000"/>
          <w:sz w:val="18"/>
          <w:szCs w:val="18"/>
          <w:lang w:eastAsia="zh-CN"/>
        </w:rPr>
        <w:t>之间转换。请参阅各产品的产品说明，了解详情。</w:t>
      </w:r>
    </w:p>
    <w:p w:rsidR="008A1637" w:rsidRPr="00FC0B20" w:rsidRDefault="008A1637" w:rsidP="00346F4B">
      <w:pPr>
        <w:pStyle w:val="AppendixFlushBulletedList"/>
        <w:numPr>
          <w:ilvl w:val="0"/>
          <w:numId w:val="79"/>
        </w:numPr>
        <w:ind w:left="1440" w:right="720"/>
        <w:rPr>
          <w:rFonts w:ascii="Tahoma" w:eastAsia="SimSun" w:hAnsi="Tahoma" w:cs="Tahoma"/>
        </w:rPr>
      </w:pPr>
      <w:r w:rsidRPr="00FC0B20">
        <w:rPr>
          <w:rFonts w:ascii="Tahoma" w:eastAsia="SimSun" w:hAnsi="Tahoma" w:cs="Tahoma"/>
          <w:b/>
          <w:bCs/>
          <w:color w:val="000000"/>
          <w:sz w:val="18"/>
          <w:szCs w:val="18"/>
        </w:rPr>
        <w:t>续签</w:t>
      </w:r>
    </w:p>
    <w:p w:rsidR="008A1637" w:rsidRPr="00FC0B20" w:rsidRDefault="008A1637" w:rsidP="00426485">
      <w:pPr>
        <w:pStyle w:val="AppendixBodyText"/>
        <w:numPr>
          <w:ilvl w:val="0"/>
          <w:numId w:val="80"/>
        </w:numPr>
        <w:spacing w:afterLines="60" w:after="144"/>
        <w:ind w:left="1800" w:right="720"/>
        <w:rPr>
          <w:rFonts w:ascii="Tahoma" w:eastAsia="SimSun" w:hAnsi="Tahoma" w:cs="Tahoma"/>
        </w:rPr>
      </w:pPr>
      <w:r w:rsidRPr="00FC0B20">
        <w:rPr>
          <w:rFonts w:ascii="Tahoma" w:eastAsia="SimSun" w:hAnsi="Tahoma" w:cs="Tahoma"/>
          <w:color w:val="000000"/>
          <w:sz w:val="18"/>
          <w:szCs w:val="18"/>
          <w:lang w:eastAsia="zh-CN"/>
        </w:rPr>
        <w:t>如用户和设备</w:t>
      </w:r>
      <w:r w:rsidRPr="00FC0B20">
        <w:rPr>
          <w:rFonts w:ascii="Tahoma" w:eastAsia="SimSun" w:hAnsi="Tahoma" w:cs="Tahoma"/>
          <w:color w:val="000000"/>
          <w:sz w:val="18"/>
          <w:szCs w:val="18"/>
          <w:lang w:eastAsia="zh-CN"/>
        </w:rPr>
        <w:t xml:space="preserve"> CAL </w:t>
      </w:r>
      <w:r w:rsidRPr="00FC0B20">
        <w:rPr>
          <w:rFonts w:ascii="Tahoma" w:eastAsia="SimSun" w:hAnsi="Tahoma" w:cs="Tahoma"/>
          <w:color w:val="000000"/>
          <w:sz w:val="18"/>
          <w:szCs w:val="18"/>
          <w:lang w:eastAsia="zh-CN"/>
        </w:rPr>
        <w:t>均可用，客户可续签任一类型的软件保障范围。无论客户为哪类</w:t>
      </w:r>
      <w:r w:rsidRPr="00FC0B20">
        <w:rPr>
          <w:rFonts w:ascii="Tahoma" w:eastAsia="SimSun" w:hAnsi="Tahoma" w:cs="Tahoma"/>
          <w:color w:val="000000"/>
          <w:sz w:val="18"/>
          <w:szCs w:val="18"/>
          <w:lang w:eastAsia="zh-CN"/>
        </w:rPr>
        <w:t xml:space="preserve"> CAL </w:t>
      </w:r>
      <w:r w:rsidRPr="00FC0B20">
        <w:rPr>
          <w:rFonts w:ascii="Tahoma" w:eastAsia="SimSun" w:hAnsi="Tahoma" w:cs="Tahoma"/>
          <w:color w:val="000000"/>
          <w:sz w:val="18"/>
          <w:szCs w:val="18"/>
          <w:lang w:eastAsia="zh-CN"/>
        </w:rPr>
        <w:t>订购了软件保障，该类型的产品使用权利决定了如何分配和使用</w:t>
      </w:r>
      <w:r w:rsidRPr="00FC0B20">
        <w:rPr>
          <w:rFonts w:ascii="Tahoma" w:eastAsia="SimSun" w:hAnsi="Tahoma" w:cs="Tahoma"/>
          <w:color w:val="000000"/>
          <w:sz w:val="18"/>
          <w:szCs w:val="18"/>
          <w:lang w:eastAsia="zh-CN"/>
        </w:rPr>
        <w:t xml:space="preserve"> CAL</w:t>
      </w:r>
      <w:r w:rsidRPr="00FC0B20">
        <w:rPr>
          <w:rFonts w:ascii="Tahoma" w:eastAsia="SimSun" w:hAnsi="Tahoma" w:cs="Tahoma"/>
          <w:color w:val="000000"/>
          <w:sz w:val="18"/>
          <w:szCs w:val="18"/>
          <w:lang w:eastAsia="zh-CN"/>
        </w:rPr>
        <w:t>。如企业许可登记表客户选择为用户</w:t>
      </w:r>
      <w:r w:rsidRPr="00FC0B20">
        <w:rPr>
          <w:rFonts w:ascii="Tahoma" w:eastAsia="SimSun" w:hAnsi="Tahoma" w:cs="Tahoma"/>
          <w:color w:val="000000"/>
          <w:sz w:val="18"/>
          <w:szCs w:val="18"/>
          <w:lang w:eastAsia="zh-CN"/>
        </w:rPr>
        <w:t xml:space="preserve"> CAL </w:t>
      </w:r>
      <w:r w:rsidRPr="00FC0B20">
        <w:rPr>
          <w:rFonts w:ascii="Tahoma" w:eastAsia="SimSun" w:hAnsi="Tahoma" w:cs="Tahoma"/>
          <w:color w:val="000000"/>
          <w:sz w:val="18"/>
          <w:szCs w:val="18"/>
          <w:lang w:eastAsia="zh-CN"/>
        </w:rPr>
        <w:t>订购软件保障，可以根据他们的用户数量购买</w:t>
      </w:r>
      <w:r w:rsidRPr="00FC0B20">
        <w:rPr>
          <w:rFonts w:ascii="Tahoma" w:eastAsia="SimSun" w:hAnsi="Tahoma" w:cs="Tahoma"/>
          <w:color w:val="000000"/>
          <w:sz w:val="18"/>
          <w:szCs w:val="18"/>
          <w:lang w:eastAsia="zh-CN"/>
        </w:rPr>
        <w:t xml:space="preserve"> CAL</w:t>
      </w:r>
      <w:r w:rsidRPr="00FC0B20">
        <w:rPr>
          <w:rFonts w:ascii="Tahoma" w:eastAsia="SimSun" w:hAnsi="Tahoma" w:cs="Tahoma"/>
          <w:color w:val="000000"/>
          <w:sz w:val="18"/>
          <w:szCs w:val="18"/>
          <w:lang w:eastAsia="zh-CN"/>
        </w:rPr>
        <w:t>。</w:t>
      </w:r>
      <w:r w:rsidR="00DC15EF">
        <w:rPr>
          <w:rFonts w:ascii="Tahoma" w:eastAsia="SimSun" w:hAnsi="Tahoma" w:cs="Tahoma"/>
          <w:color w:val="000000"/>
          <w:sz w:val="18"/>
          <w:szCs w:val="18"/>
          <w:lang w:eastAsia="zh-CN"/>
        </w:rPr>
        <w:br/>
      </w:r>
      <w:r w:rsidRPr="00FC0B20">
        <w:rPr>
          <w:rFonts w:ascii="Tahoma" w:eastAsia="SimSun" w:hAnsi="Tahoma" w:cs="Tahoma"/>
          <w:color w:val="000000"/>
          <w:sz w:val="18"/>
          <w:szCs w:val="18"/>
        </w:rPr>
        <w:t>请参阅各产品的产品说明，了解详情。</w:t>
      </w:r>
    </w:p>
    <w:p w:rsidR="008A1637" w:rsidRPr="00FC0B20" w:rsidRDefault="008A1637" w:rsidP="00346F4B">
      <w:pPr>
        <w:pStyle w:val="AppendixFlushBulletedList"/>
        <w:numPr>
          <w:ilvl w:val="0"/>
          <w:numId w:val="79"/>
        </w:numPr>
        <w:ind w:left="1440" w:right="720"/>
        <w:rPr>
          <w:rFonts w:ascii="Tahoma" w:eastAsia="SimSun" w:hAnsi="Tahoma" w:cs="Tahoma"/>
        </w:rPr>
      </w:pPr>
      <w:r w:rsidRPr="00FC0B20">
        <w:rPr>
          <w:rFonts w:ascii="Tahoma" w:eastAsia="SimSun" w:hAnsi="Tahoma" w:cs="Tahoma"/>
          <w:b/>
          <w:bCs/>
          <w:color w:val="000000"/>
          <w:sz w:val="18"/>
          <w:szCs w:val="18"/>
        </w:rPr>
        <w:t>多余的</w:t>
      </w:r>
      <w:r w:rsidRPr="00FC0B20">
        <w:rPr>
          <w:rFonts w:ascii="Tahoma" w:eastAsia="SimSun" w:hAnsi="Tahoma" w:cs="Tahoma"/>
          <w:b/>
          <w:bCs/>
          <w:color w:val="000000"/>
          <w:sz w:val="18"/>
          <w:szCs w:val="18"/>
        </w:rPr>
        <w:t xml:space="preserve"> CAL</w:t>
      </w:r>
    </w:p>
    <w:p w:rsidR="008A1637" w:rsidRPr="00FC0B20" w:rsidRDefault="008A1637" w:rsidP="00426485">
      <w:pPr>
        <w:pStyle w:val="AppendixBodyText"/>
        <w:numPr>
          <w:ilvl w:val="0"/>
          <w:numId w:val="80"/>
        </w:numPr>
        <w:spacing w:afterLines="60" w:after="144"/>
        <w:ind w:left="1800" w:right="720"/>
        <w:rPr>
          <w:rFonts w:ascii="Tahoma" w:eastAsia="SimSun" w:hAnsi="Tahoma" w:cs="Tahoma"/>
          <w:lang w:eastAsia="zh-CN"/>
        </w:rPr>
      </w:pPr>
      <w:r w:rsidRPr="00FC0B20">
        <w:rPr>
          <w:rFonts w:ascii="Tahoma" w:eastAsia="SimSun" w:hAnsi="Tahoma" w:cs="Tahoma"/>
          <w:color w:val="000000"/>
          <w:sz w:val="18"/>
          <w:szCs w:val="18"/>
          <w:lang w:eastAsia="zh-CN"/>
        </w:rPr>
        <w:t>如上所述，在用户和设备</w:t>
      </w:r>
      <w:r w:rsidRPr="00FC0B20">
        <w:rPr>
          <w:rFonts w:ascii="Tahoma" w:eastAsia="SimSun" w:hAnsi="Tahoma" w:cs="Tahoma"/>
          <w:color w:val="000000"/>
          <w:sz w:val="18"/>
          <w:szCs w:val="18"/>
          <w:lang w:eastAsia="zh-CN"/>
        </w:rPr>
        <w:t xml:space="preserve"> CAL </w:t>
      </w:r>
      <w:r w:rsidRPr="00FC0B20">
        <w:rPr>
          <w:rFonts w:ascii="Tahoma" w:eastAsia="SimSun" w:hAnsi="Tahoma" w:cs="Tahoma"/>
          <w:color w:val="000000"/>
          <w:sz w:val="18"/>
          <w:szCs w:val="18"/>
          <w:lang w:eastAsia="zh-CN"/>
        </w:rPr>
        <w:t>之间进行转换后，可能会产生多余的</w:t>
      </w:r>
      <w:r w:rsidRPr="00FC0B20">
        <w:rPr>
          <w:rFonts w:ascii="Tahoma" w:eastAsia="SimSun" w:hAnsi="Tahoma" w:cs="Tahoma"/>
          <w:color w:val="000000"/>
          <w:sz w:val="18"/>
          <w:szCs w:val="18"/>
          <w:lang w:eastAsia="zh-CN"/>
        </w:rPr>
        <w:t xml:space="preserve"> CAL</w:t>
      </w:r>
      <w:r w:rsidRPr="00FC0B20">
        <w:rPr>
          <w:rFonts w:ascii="Tahoma" w:eastAsia="SimSun" w:hAnsi="Tahoma" w:cs="Tahoma"/>
          <w:color w:val="000000"/>
          <w:sz w:val="18"/>
          <w:szCs w:val="18"/>
          <w:lang w:eastAsia="zh-CN"/>
        </w:rPr>
        <w:t>。随着用户或设备数量的增加，客户可以重新分配多余的</w:t>
      </w:r>
      <w:r w:rsidRPr="00FC0B20">
        <w:rPr>
          <w:rFonts w:ascii="Tahoma" w:eastAsia="SimSun" w:hAnsi="Tahoma" w:cs="Tahoma"/>
          <w:color w:val="000000"/>
          <w:sz w:val="18"/>
          <w:szCs w:val="18"/>
          <w:lang w:eastAsia="zh-CN"/>
        </w:rPr>
        <w:t xml:space="preserve"> CAL</w:t>
      </w:r>
      <w:r w:rsidRPr="00FC0B20">
        <w:rPr>
          <w:rFonts w:ascii="Tahoma" w:eastAsia="SimSun" w:hAnsi="Tahoma" w:cs="Tahoma"/>
          <w:color w:val="000000"/>
          <w:sz w:val="18"/>
          <w:szCs w:val="18"/>
          <w:lang w:eastAsia="zh-CN"/>
        </w:rPr>
        <w:t>。在续签时，客户可以选择为多余的</w:t>
      </w:r>
      <w:r w:rsidRPr="00FC0B20">
        <w:rPr>
          <w:rFonts w:ascii="Tahoma" w:eastAsia="SimSun" w:hAnsi="Tahoma" w:cs="Tahoma"/>
          <w:color w:val="000000"/>
          <w:sz w:val="18"/>
          <w:szCs w:val="18"/>
          <w:lang w:eastAsia="zh-CN"/>
        </w:rPr>
        <w:t xml:space="preserve"> CAL </w:t>
      </w:r>
      <w:r w:rsidRPr="00FC0B20">
        <w:rPr>
          <w:rFonts w:ascii="Tahoma" w:eastAsia="SimSun" w:hAnsi="Tahoma" w:cs="Tahoma"/>
          <w:color w:val="000000"/>
          <w:sz w:val="18"/>
          <w:szCs w:val="18"/>
          <w:lang w:eastAsia="zh-CN"/>
        </w:rPr>
        <w:t>保留软件保障。如任何多余的</w:t>
      </w:r>
      <w:r w:rsidRPr="00FC0B20">
        <w:rPr>
          <w:rFonts w:ascii="Tahoma" w:eastAsia="SimSun" w:hAnsi="Tahoma" w:cs="Tahoma"/>
          <w:color w:val="000000"/>
          <w:sz w:val="18"/>
          <w:szCs w:val="18"/>
          <w:lang w:eastAsia="zh-CN"/>
        </w:rPr>
        <w:t xml:space="preserve"> CAL </w:t>
      </w:r>
      <w:r w:rsidRPr="00FC0B20">
        <w:rPr>
          <w:rFonts w:ascii="Tahoma" w:eastAsia="SimSun" w:hAnsi="Tahoma" w:cs="Tahoma"/>
          <w:color w:val="000000"/>
          <w:sz w:val="18"/>
          <w:szCs w:val="18"/>
          <w:lang w:eastAsia="zh-CN"/>
        </w:rPr>
        <w:t>的软件保障范围已失效，客户不能在此后为其续签软件保障。</w:t>
      </w:r>
    </w:p>
    <w:p w:rsidR="008A1637" w:rsidRPr="00FC0B20" w:rsidRDefault="008A1637" w:rsidP="00346F4B">
      <w:pPr>
        <w:pStyle w:val="AppendixFlushBulletedList"/>
        <w:numPr>
          <w:ilvl w:val="0"/>
          <w:numId w:val="79"/>
        </w:numPr>
        <w:ind w:left="1440" w:right="720"/>
        <w:rPr>
          <w:rFonts w:ascii="Tahoma" w:eastAsia="SimSun" w:hAnsi="Tahoma" w:cs="Tahoma"/>
        </w:rPr>
      </w:pPr>
      <w:r w:rsidRPr="00FC0B20">
        <w:rPr>
          <w:rFonts w:ascii="Tahoma" w:eastAsia="SimSun" w:hAnsi="Tahoma" w:cs="Tahoma"/>
          <w:b/>
          <w:bCs/>
          <w:color w:val="000000"/>
          <w:sz w:val="18"/>
          <w:szCs w:val="18"/>
        </w:rPr>
        <w:t>多余的</w:t>
      </w:r>
      <w:r w:rsidRPr="00FC0B20">
        <w:rPr>
          <w:rFonts w:ascii="Tahoma" w:eastAsia="SimSun" w:hAnsi="Tahoma" w:cs="Tahoma"/>
          <w:b/>
          <w:bCs/>
          <w:color w:val="000000"/>
          <w:sz w:val="18"/>
          <w:szCs w:val="18"/>
        </w:rPr>
        <w:t xml:space="preserve"> ML</w:t>
      </w:r>
    </w:p>
    <w:p w:rsidR="008A1637" w:rsidRPr="00FC0B20" w:rsidRDefault="008A1637" w:rsidP="00426485">
      <w:pPr>
        <w:pStyle w:val="AppendixBodyText"/>
        <w:numPr>
          <w:ilvl w:val="0"/>
          <w:numId w:val="80"/>
        </w:numPr>
        <w:spacing w:afterLines="60" w:after="144"/>
        <w:ind w:left="1800" w:right="720"/>
        <w:rPr>
          <w:rFonts w:ascii="Tahoma" w:eastAsia="SimSun" w:hAnsi="Tahoma" w:cs="Tahoma"/>
          <w:lang w:eastAsia="zh-CN"/>
        </w:rPr>
      </w:pPr>
      <w:r w:rsidRPr="00FC0B20">
        <w:rPr>
          <w:rFonts w:ascii="Tahoma" w:eastAsia="SimSun" w:hAnsi="Tahoma" w:cs="Tahoma"/>
          <w:color w:val="000000"/>
          <w:sz w:val="18"/>
          <w:szCs w:val="18"/>
          <w:lang w:eastAsia="zh-CN"/>
        </w:rPr>
        <w:t>如上所述，在用户和</w:t>
      </w:r>
      <w:r w:rsidRPr="00FC0B20">
        <w:rPr>
          <w:rFonts w:ascii="Tahoma" w:eastAsia="SimSun" w:hAnsi="Tahoma" w:cs="Tahoma"/>
          <w:color w:val="000000"/>
          <w:sz w:val="18"/>
          <w:szCs w:val="18"/>
          <w:lang w:eastAsia="zh-CN"/>
        </w:rPr>
        <w:t xml:space="preserve"> OSE </w:t>
      </w:r>
      <w:r w:rsidRPr="00FC0B20">
        <w:rPr>
          <w:rFonts w:ascii="Tahoma" w:eastAsia="SimSun" w:hAnsi="Tahoma" w:cs="Tahoma"/>
          <w:color w:val="000000"/>
          <w:sz w:val="18"/>
          <w:szCs w:val="18"/>
          <w:lang w:eastAsia="zh-CN"/>
        </w:rPr>
        <w:t>客户端</w:t>
      </w:r>
      <w:r w:rsidRPr="00FC0B20">
        <w:rPr>
          <w:rFonts w:ascii="Tahoma" w:eastAsia="SimSun" w:hAnsi="Tahoma" w:cs="Tahoma"/>
          <w:color w:val="000000"/>
          <w:sz w:val="18"/>
          <w:szCs w:val="18"/>
          <w:lang w:eastAsia="zh-CN"/>
        </w:rPr>
        <w:t xml:space="preserve"> ML </w:t>
      </w:r>
      <w:r w:rsidRPr="00FC0B20">
        <w:rPr>
          <w:rFonts w:ascii="Tahoma" w:eastAsia="SimSun" w:hAnsi="Tahoma" w:cs="Tahoma"/>
          <w:color w:val="000000"/>
          <w:sz w:val="18"/>
          <w:szCs w:val="18"/>
          <w:lang w:eastAsia="zh-CN"/>
        </w:rPr>
        <w:t>之间进行转换后，可能会产生多余的</w:t>
      </w:r>
      <w:r w:rsidRPr="00FC0B20">
        <w:rPr>
          <w:rFonts w:ascii="Tahoma" w:eastAsia="SimSun" w:hAnsi="Tahoma" w:cs="Tahoma"/>
          <w:color w:val="000000"/>
          <w:sz w:val="18"/>
          <w:szCs w:val="18"/>
          <w:lang w:eastAsia="zh-CN"/>
        </w:rPr>
        <w:t xml:space="preserve"> ML</w:t>
      </w:r>
      <w:r w:rsidRPr="00FC0B20">
        <w:rPr>
          <w:rFonts w:ascii="Tahoma" w:eastAsia="SimSun" w:hAnsi="Tahoma" w:cs="Tahoma"/>
          <w:color w:val="000000"/>
          <w:sz w:val="18"/>
          <w:szCs w:val="18"/>
          <w:lang w:eastAsia="zh-CN"/>
        </w:rPr>
        <w:t>。随着用户或管理的</w:t>
      </w:r>
      <w:r w:rsidRPr="00FC0B20">
        <w:rPr>
          <w:rFonts w:ascii="Tahoma" w:eastAsia="SimSun" w:hAnsi="Tahoma" w:cs="Tahoma"/>
          <w:color w:val="000000"/>
          <w:sz w:val="18"/>
          <w:szCs w:val="18"/>
          <w:lang w:eastAsia="zh-CN"/>
        </w:rPr>
        <w:t xml:space="preserve"> OSE </w:t>
      </w:r>
      <w:r w:rsidRPr="00FC0B20">
        <w:rPr>
          <w:rFonts w:ascii="Tahoma" w:eastAsia="SimSun" w:hAnsi="Tahoma" w:cs="Tahoma"/>
          <w:color w:val="000000"/>
          <w:sz w:val="18"/>
          <w:szCs w:val="18"/>
          <w:lang w:eastAsia="zh-CN"/>
        </w:rPr>
        <w:t>数量的增加，客户可以重新分配多余的</w:t>
      </w:r>
      <w:r w:rsidRPr="00FC0B20">
        <w:rPr>
          <w:rFonts w:ascii="Tahoma" w:eastAsia="SimSun" w:hAnsi="Tahoma" w:cs="Tahoma"/>
          <w:color w:val="000000"/>
          <w:sz w:val="18"/>
          <w:szCs w:val="18"/>
          <w:lang w:eastAsia="zh-CN"/>
        </w:rPr>
        <w:t xml:space="preserve"> ML</w:t>
      </w:r>
      <w:r w:rsidRPr="00FC0B20">
        <w:rPr>
          <w:rFonts w:ascii="Tahoma" w:eastAsia="SimSun" w:hAnsi="Tahoma" w:cs="Tahoma"/>
          <w:color w:val="000000"/>
          <w:sz w:val="18"/>
          <w:szCs w:val="18"/>
          <w:lang w:eastAsia="zh-CN"/>
        </w:rPr>
        <w:t>。在续签时，客户可以选择为多余的</w:t>
      </w:r>
      <w:r w:rsidRPr="00FC0B20">
        <w:rPr>
          <w:rFonts w:ascii="Tahoma" w:eastAsia="SimSun" w:hAnsi="Tahoma" w:cs="Tahoma"/>
          <w:color w:val="000000"/>
          <w:sz w:val="18"/>
          <w:szCs w:val="18"/>
          <w:lang w:eastAsia="zh-CN"/>
        </w:rPr>
        <w:t xml:space="preserve"> ML </w:t>
      </w:r>
      <w:r w:rsidRPr="00FC0B20">
        <w:rPr>
          <w:rFonts w:ascii="Tahoma" w:eastAsia="SimSun" w:hAnsi="Tahoma" w:cs="Tahoma"/>
          <w:color w:val="000000"/>
          <w:sz w:val="18"/>
          <w:szCs w:val="18"/>
          <w:lang w:eastAsia="zh-CN"/>
        </w:rPr>
        <w:t>保留软件保障。如任何多余的</w:t>
      </w:r>
      <w:r w:rsidRPr="00FC0B20">
        <w:rPr>
          <w:rFonts w:ascii="Tahoma" w:eastAsia="SimSun" w:hAnsi="Tahoma" w:cs="Tahoma"/>
          <w:color w:val="000000"/>
          <w:sz w:val="18"/>
          <w:szCs w:val="18"/>
          <w:lang w:eastAsia="zh-CN"/>
        </w:rPr>
        <w:t xml:space="preserve"> ML </w:t>
      </w:r>
      <w:r w:rsidRPr="00FC0B20">
        <w:rPr>
          <w:rFonts w:ascii="Tahoma" w:eastAsia="SimSun" w:hAnsi="Tahoma" w:cs="Tahoma"/>
          <w:color w:val="000000"/>
          <w:sz w:val="18"/>
          <w:szCs w:val="18"/>
          <w:lang w:eastAsia="zh-CN"/>
        </w:rPr>
        <w:t>的软件保障范围已失效，客户不能在此后为其续签软件保障。</w:t>
      </w:r>
    </w:p>
    <w:p w:rsidR="008A1637" w:rsidRPr="00FC0B20" w:rsidRDefault="008A1637" w:rsidP="00346F4B">
      <w:pPr>
        <w:pStyle w:val="AppendixFlushBulletedList"/>
        <w:numPr>
          <w:ilvl w:val="0"/>
          <w:numId w:val="79"/>
        </w:numPr>
        <w:ind w:left="1440" w:right="720"/>
        <w:rPr>
          <w:rFonts w:ascii="Tahoma" w:eastAsia="SimSun" w:hAnsi="Tahoma" w:cs="Tahoma"/>
        </w:rPr>
      </w:pPr>
      <w:r w:rsidRPr="00FC0B20">
        <w:rPr>
          <w:rFonts w:ascii="Tahoma" w:eastAsia="SimSun" w:hAnsi="Tahoma" w:cs="Tahoma"/>
          <w:b/>
          <w:bCs/>
          <w:color w:val="000000"/>
          <w:sz w:val="18"/>
          <w:szCs w:val="18"/>
        </w:rPr>
        <w:t>许可证明</w:t>
      </w:r>
    </w:p>
    <w:p w:rsidR="007022C1" w:rsidRPr="00FC0B20" w:rsidRDefault="008A1637" w:rsidP="00346F4B">
      <w:pPr>
        <w:pStyle w:val="AppendixBodyText"/>
        <w:numPr>
          <w:ilvl w:val="0"/>
          <w:numId w:val="80"/>
        </w:numPr>
        <w:spacing w:after="0"/>
        <w:ind w:left="1800" w:right="720"/>
        <w:rPr>
          <w:rFonts w:ascii="Tahoma" w:eastAsia="SimSun" w:hAnsi="Tahoma" w:cs="Tahoma"/>
          <w:lang w:eastAsia="zh-CN"/>
        </w:rPr>
      </w:pPr>
      <w:r w:rsidRPr="00FC0B20">
        <w:rPr>
          <w:rFonts w:ascii="Tahoma" w:eastAsia="SimSun" w:hAnsi="Tahoma" w:cs="Tahoma"/>
          <w:color w:val="000000"/>
          <w:sz w:val="18"/>
          <w:szCs w:val="18"/>
          <w:lang w:eastAsia="zh-CN"/>
        </w:rPr>
        <w:t>由本产品列表、客户的软件保障记录以及基础</w:t>
      </w:r>
      <w:r w:rsidRPr="00FC0B20">
        <w:rPr>
          <w:rFonts w:ascii="Tahoma" w:eastAsia="SimSun" w:hAnsi="Tahoma" w:cs="Tahoma"/>
          <w:color w:val="000000"/>
          <w:sz w:val="18"/>
          <w:szCs w:val="18"/>
          <w:lang w:eastAsia="zh-CN"/>
        </w:rPr>
        <w:t xml:space="preserve"> CAL </w:t>
      </w:r>
      <w:r w:rsidRPr="00FC0B20">
        <w:rPr>
          <w:rFonts w:ascii="Tahoma" w:eastAsia="SimSun" w:hAnsi="Tahoma" w:cs="Tahoma"/>
          <w:color w:val="000000"/>
          <w:sz w:val="18"/>
          <w:szCs w:val="18"/>
          <w:lang w:eastAsia="zh-CN"/>
        </w:rPr>
        <w:t>证明客户迁移至并使用用户</w:t>
      </w:r>
      <w:r w:rsidRPr="00FC0B20">
        <w:rPr>
          <w:rFonts w:ascii="Tahoma" w:eastAsia="SimSun" w:hAnsi="Tahoma" w:cs="Tahoma"/>
          <w:color w:val="000000"/>
          <w:sz w:val="18"/>
          <w:szCs w:val="18"/>
          <w:lang w:eastAsia="zh-CN"/>
        </w:rPr>
        <w:t xml:space="preserve"> CAL </w:t>
      </w:r>
      <w:r w:rsidRPr="00FC0B20">
        <w:rPr>
          <w:rFonts w:ascii="Tahoma" w:eastAsia="SimSun" w:hAnsi="Tahoma" w:cs="Tahoma"/>
          <w:color w:val="000000"/>
          <w:sz w:val="18"/>
          <w:szCs w:val="18"/>
          <w:lang w:eastAsia="zh-CN"/>
        </w:rPr>
        <w:t>的权利。由本产品列表、客户的软件保障记录以及基础</w:t>
      </w:r>
      <w:r w:rsidRPr="00FC0B20">
        <w:rPr>
          <w:rFonts w:ascii="Tahoma" w:eastAsia="SimSun" w:hAnsi="Tahoma" w:cs="Tahoma"/>
          <w:color w:val="000000"/>
          <w:sz w:val="18"/>
          <w:szCs w:val="18"/>
          <w:lang w:eastAsia="zh-CN"/>
        </w:rPr>
        <w:t xml:space="preserve"> ML </w:t>
      </w:r>
      <w:r w:rsidRPr="00FC0B20">
        <w:rPr>
          <w:rFonts w:ascii="Tahoma" w:eastAsia="SimSun" w:hAnsi="Tahoma" w:cs="Tahoma"/>
          <w:color w:val="000000"/>
          <w:sz w:val="18"/>
          <w:szCs w:val="18"/>
          <w:lang w:eastAsia="zh-CN"/>
        </w:rPr>
        <w:t>证明客户迁移至并使用用户</w:t>
      </w:r>
      <w:r w:rsidRPr="00FC0B20">
        <w:rPr>
          <w:rFonts w:ascii="Tahoma" w:eastAsia="SimSun" w:hAnsi="Tahoma" w:cs="Tahoma"/>
          <w:color w:val="000000"/>
          <w:sz w:val="18"/>
          <w:szCs w:val="18"/>
          <w:lang w:eastAsia="zh-CN"/>
        </w:rPr>
        <w:t xml:space="preserve"> ML </w:t>
      </w:r>
      <w:r w:rsidRPr="00FC0B20">
        <w:rPr>
          <w:rFonts w:ascii="Tahoma" w:eastAsia="SimSun" w:hAnsi="Tahoma" w:cs="Tahoma"/>
          <w:color w:val="000000"/>
          <w:sz w:val="18"/>
          <w:szCs w:val="18"/>
          <w:lang w:eastAsia="zh-CN"/>
        </w:rPr>
        <w:t>的权利。</w:t>
      </w:r>
    </w:p>
    <w:p w:rsidR="007022C1" w:rsidRPr="00FC0B20" w:rsidRDefault="007022C1" w:rsidP="00944EE1">
      <w:pPr>
        <w:pStyle w:val="AppendixBodyText"/>
        <w:spacing w:after="0"/>
        <w:ind w:right="720"/>
        <w:rPr>
          <w:rFonts w:ascii="Tahoma" w:eastAsia="SimSun" w:hAnsi="Tahoma" w:cs="Tahoma"/>
          <w:lang w:eastAsia="zh-CN"/>
        </w:rPr>
      </w:pPr>
    </w:p>
    <w:p w:rsidR="008A1637" w:rsidRPr="00FC0B20" w:rsidRDefault="008A1637" w:rsidP="008A1637">
      <w:pPr>
        <w:pStyle w:val="Heading3"/>
        <w:ind w:right="720"/>
        <w:rPr>
          <w:rFonts w:ascii="Tahoma" w:eastAsia="SimSun" w:hAnsi="Tahoma" w:cs="Tahoma"/>
        </w:rPr>
      </w:pPr>
      <w:bookmarkStart w:id="942" w:name="_Toc323159782"/>
      <w:bookmarkStart w:id="943" w:name="_Toc336338251"/>
      <w:bookmarkStart w:id="944" w:name="_Toc360181314"/>
      <w:r w:rsidRPr="00FC0B20">
        <w:rPr>
          <w:rFonts w:ascii="Tahoma" w:eastAsia="SimSun" w:hAnsi="Tahoma" w:cs="Tahoma"/>
          <w:sz w:val="24"/>
          <w:szCs w:val="22"/>
        </w:rPr>
        <w:t xml:space="preserve">EI </w:t>
      </w:r>
      <w:r w:rsidRPr="00FC0B20">
        <w:rPr>
          <w:rFonts w:ascii="Tahoma" w:eastAsia="SimSun" w:hAnsi="Tahoma" w:cs="Tahoma"/>
          <w:sz w:val="24"/>
          <w:szCs w:val="22"/>
        </w:rPr>
        <w:t>出口限制</w:t>
      </w:r>
      <w:bookmarkEnd w:id="942"/>
      <w:bookmarkEnd w:id="943"/>
      <w:bookmarkEnd w:id="944"/>
    </w:p>
    <w:p w:rsidR="008A1637" w:rsidRPr="00FC0B20" w:rsidRDefault="008A1637" w:rsidP="008A1637">
      <w:pPr>
        <w:ind w:right="720"/>
        <w:rPr>
          <w:rFonts w:eastAsia="SimSun" w:cs="Tahoma"/>
        </w:rPr>
      </w:pPr>
    </w:p>
    <w:p w:rsidR="008A1637" w:rsidRPr="00FC0B20" w:rsidRDefault="008A1637" w:rsidP="008A1637">
      <w:pPr>
        <w:pStyle w:val="AppendixBodyText"/>
        <w:ind w:right="720"/>
        <w:rPr>
          <w:rFonts w:ascii="Tahoma" w:eastAsia="SimSun" w:hAnsi="Tahoma" w:cs="Tahoma"/>
        </w:rPr>
      </w:pPr>
      <w:r w:rsidRPr="00FC0B20">
        <w:rPr>
          <w:rFonts w:ascii="Tahoma" w:eastAsia="SimSun" w:hAnsi="Tahoma" w:cs="Tahoma"/>
          <w:sz w:val="18"/>
        </w:rPr>
        <w:t>从美国出口某些</w:t>
      </w:r>
      <w:r w:rsidRPr="00FC0B20">
        <w:rPr>
          <w:rFonts w:ascii="Tahoma" w:eastAsia="SimSun" w:hAnsi="Tahoma" w:cs="Tahoma"/>
          <w:sz w:val="18"/>
        </w:rPr>
        <w:t xml:space="preserve"> Microsoft </w:t>
      </w:r>
      <w:r w:rsidRPr="00FC0B20">
        <w:rPr>
          <w:rFonts w:ascii="Tahoma" w:eastAsia="SimSun" w:hAnsi="Tahoma" w:cs="Tahoma"/>
          <w:sz w:val="18"/>
        </w:rPr>
        <w:t>产品应遵守美国商务部出口管理局</w:t>
      </w:r>
      <w:r w:rsidRPr="00FC0B20">
        <w:rPr>
          <w:rFonts w:ascii="Tahoma" w:eastAsia="SimSun" w:hAnsi="Tahoma" w:cs="Tahoma"/>
          <w:sz w:val="18"/>
        </w:rPr>
        <w:t xml:space="preserve"> (BXA) </w:t>
      </w:r>
      <w:r w:rsidRPr="00FC0B20">
        <w:rPr>
          <w:rFonts w:ascii="Tahoma" w:eastAsia="SimSun" w:hAnsi="Tahoma" w:cs="Tahoma"/>
          <w:sz w:val="18"/>
        </w:rPr>
        <w:t>制定的出口管理条例</w:t>
      </w:r>
      <w:r w:rsidRPr="00FC0B20">
        <w:rPr>
          <w:rFonts w:ascii="Tahoma" w:eastAsia="SimSun" w:hAnsi="Tahoma" w:cs="Tahoma"/>
          <w:sz w:val="18"/>
        </w:rPr>
        <w:t xml:space="preserve"> -</w:t>
      </w:r>
      <w:r w:rsidRPr="00A50944">
        <w:rPr>
          <w:rFonts w:ascii="SimSun" w:eastAsia="SimSun" w:hAnsi="SimSun" w:cs="Tahoma"/>
          <w:sz w:val="18"/>
        </w:rPr>
        <w:t>“</w:t>
      </w:r>
      <w:r w:rsidRPr="00FC0B20">
        <w:rPr>
          <w:rFonts w:ascii="Tahoma" w:eastAsia="SimSun" w:hAnsi="Tahoma" w:cs="Tahoma"/>
          <w:sz w:val="18"/>
        </w:rPr>
        <w:t xml:space="preserve">EI </w:t>
      </w:r>
      <w:r w:rsidRPr="00FC0B20">
        <w:rPr>
          <w:rFonts w:ascii="Tahoma" w:eastAsia="SimSun" w:hAnsi="Tahoma" w:cs="Tahoma"/>
          <w:sz w:val="18"/>
        </w:rPr>
        <w:t>控制</w:t>
      </w:r>
      <w:r w:rsidRPr="00A50944">
        <w:rPr>
          <w:rFonts w:ascii="SimSun" w:eastAsia="SimSun" w:hAnsi="SimSun" w:cs="Tahoma"/>
          <w:sz w:val="18"/>
        </w:rPr>
        <w:t>”</w:t>
      </w:r>
      <w:r w:rsidRPr="00FC0B20">
        <w:rPr>
          <w:rFonts w:ascii="Tahoma" w:eastAsia="SimSun" w:hAnsi="Tahoma" w:cs="Tahoma"/>
          <w:sz w:val="18"/>
        </w:rPr>
        <w:t>(EAR, 15 CFR 730-744)</w:t>
      </w:r>
      <w:r w:rsidRPr="00FC0B20">
        <w:rPr>
          <w:rFonts w:ascii="Tahoma" w:eastAsia="SimSun" w:hAnsi="Tahoma" w:cs="Tahoma"/>
          <w:sz w:val="18"/>
        </w:rPr>
        <w:t>。有关详细信息，请访问：</w:t>
      </w:r>
      <w:hyperlink r:id="rId33" w:history="1">
        <w:r w:rsidRPr="00FC0B20">
          <w:rPr>
            <w:rStyle w:val="Hyperlink"/>
            <w:rFonts w:ascii="Tahoma" w:eastAsia="SimSun" w:hAnsi="Tahoma" w:cs="Tahoma"/>
            <w:sz w:val="18"/>
          </w:rPr>
          <w:t>www.microsoft.com/products/exporting/basics.htm</w:t>
        </w:r>
      </w:hyperlink>
    </w:p>
    <w:p w:rsidR="008A1637" w:rsidRPr="00FC0B20" w:rsidRDefault="008A1637" w:rsidP="008A1637">
      <w:pPr>
        <w:rPr>
          <w:rFonts w:eastAsia="SimSun" w:cs="Tahoma"/>
        </w:rPr>
      </w:pPr>
    </w:p>
    <w:p w:rsidR="008A1637" w:rsidRPr="00FC0B20" w:rsidRDefault="008A1637" w:rsidP="00944EE1">
      <w:pPr>
        <w:pStyle w:val="Heading3"/>
        <w:spacing w:after="60"/>
        <w:ind w:right="720"/>
        <w:rPr>
          <w:rFonts w:ascii="Tahoma" w:eastAsia="SimSun" w:hAnsi="Tahoma" w:cs="Tahoma"/>
          <w:lang w:eastAsia="zh-CN"/>
        </w:rPr>
      </w:pPr>
      <w:bookmarkStart w:id="945" w:name="_Toc323159783"/>
      <w:bookmarkStart w:id="946" w:name="_Toc336338252"/>
      <w:bookmarkStart w:id="947" w:name="_Toc360181315"/>
      <w:r w:rsidRPr="00FC0B20">
        <w:rPr>
          <w:rFonts w:ascii="Tahoma" w:eastAsia="SimSun" w:hAnsi="Tahoma" w:cs="Tahoma"/>
          <w:bCs/>
          <w:lang w:eastAsia="zh-CN"/>
        </w:rPr>
        <w:t>多语言包</w:t>
      </w:r>
      <w:r w:rsidRPr="00FC0B20">
        <w:rPr>
          <w:rFonts w:ascii="Tahoma" w:eastAsia="SimSun" w:hAnsi="Tahoma" w:cs="Tahoma"/>
          <w:bCs/>
          <w:lang w:eastAsia="zh-CN"/>
        </w:rPr>
        <w:t xml:space="preserve"> (MLP)</w:t>
      </w:r>
      <w:r w:rsidRPr="00FC0B20">
        <w:rPr>
          <w:rFonts w:ascii="Tahoma" w:eastAsia="SimSun" w:hAnsi="Tahoma" w:cs="Tahoma"/>
          <w:bCs/>
          <w:lang w:eastAsia="zh-CN"/>
        </w:rPr>
        <w:t>、多语言用户界面</w:t>
      </w:r>
      <w:r w:rsidRPr="00FC0B20">
        <w:rPr>
          <w:rFonts w:ascii="Tahoma" w:eastAsia="SimSun" w:hAnsi="Tahoma" w:cs="Tahoma"/>
          <w:bCs/>
          <w:lang w:eastAsia="zh-CN"/>
        </w:rPr>
        <w:t xml:space="preserve"> (MUI) </w:t>
      </w:r>
      <w:r w:rsidRPr="00FC0B20">
        <w:rPr>
          <w:rFonts w:ascii="Tahoma" w:eastAsia="SimSun" w:hAnsi="Tahoma" w:cs="Tahoma"/>
          <w:bCs/>
          <w:lang w:eastAsia="zh-CN"/>
        </w:rPr>
        <w:t>功能和新语言权利</w:t>
      </w:r>
      <w:bookmarkEnd w:id="945"/>
      <w:bookmarkEnd w:id="946"/>
      <w:bookmarkEnd w:id="947"/>
    </w:p>
    <w:p w:rsidR="008A1637" w:rsidRPr="00FC0B20" w:rsidRDefault="008A1637" w:rsidP="008A1637">
      <w:pPr>
        <w:rPr>
          <w:rFonts w:eastAsia="SimSun" w:cs="Tahoma"/>
          <w:lang w:eastAsia="zh-CN"/>
        </w:rPr>
      </w:pPr>
      <w:r w:rsidRPr="00FC0B20">
        <w:rPr>
          <w:rFonts w:eastAsia="SimSun" w:cs="Tahoma"/>
          <w:lang w:eastAsia="zh-CN"/>
        </w:rPr>
        <w:t xml:space="preserve">MLP </w:t>
      </w:r>
      <w:r w:rsidRPr="00FC0B20">
        <w:rPr>
          <w:rFonts w:eastAsia="SimSun" w:cs="Tahoma"/>
          <w:lang w:eastAsia="zh-CN"/>
        </w:rPr>
        <w:t>和</w:t>
      </w:r>
      <w:r w:rsidRPr="00FC0B20">
        <w:rPr>
          <w:rFonts w:eastAsia="SimSun" w:cs="Tahoma"/>
          <w:lang w:eastAsia="zh-CN"/>
        </w:rPr>
        <w:t xml:space="preserve"> MUI </w:t>
      </w:r>
      <w:r w:rsidRPr="00FC0B20">
        <w:rPr>
          <w:rFonts w:eastAsia="SimSun" w:cs="Tahoma"/>
          <w:lang w:eastAsia="zh-CN"/>
        </w:rPr>
        <w:t>使客户能够运行许可产品的不同语言版本，并在不同版本之间切换。使用</w:t>
      </w:r>
      <w:r w:rsidRPr="00FC0B20">
        <w:rPr>
          <w:rFonts w:eastAsia="SimSun" w:cs="Tahoma"/>
          <w:lang w:eastAsia="zh-CN"/>
        </w:rPr>
        <w:t xml:space="preserve"> MLP </w:t>
      </w:r>
      <w:r w:rsidRPr="00FC0B20">
        <w:rPr>
          <w:rFonts w:eastAsia="SimSun" w:cs="Tahoma"/>
          <w:lang w:eastAsia="zh-CN"/>
        </w:rPr>
        <w:t>和</w:t>
      </w:r>
      <w:r w:rsidRPr="00FC0B20">
        <w:rPr>
          <w:rFonts w:eastAsia="SimSun" w:cs="Tahoma"/>
          <w:lang w:eastAsia="zh-CN"/>
        </w:rPr>
        <w:t xml:space="preserve"> MUI </w:t>
      </w:r>
      <w:r w:rsidRPr="00FC0B20">
        <w:rPr>
          <w:rFonts w:eastAsia="SimSun" w:cs="Tahoma"/>
          <w:lang w:eastAsia="zh-CN"/>
        </w:rPr>
        <w:t>的权利因产品、</w:t>
      </w:r>
      <w:r w:rsidR="00DC15EF">
        <w:rPr>
          <w:rFonts w:eastAsia="SimSun" w:cs="Tahoma"/>
          <w:lang w:eastAsia="zh-CN"/>
        </w:rPr>
        <w:br/>
      </w:r>
      <w:r w:rsidRPr="00FC0B20">
        <w:rPr>
          <w:rFonts w:eastAsia="SimSun" w:cs="Tahoma"/>
          <w:lang w:eastAsia="zh-CN"/>
        </w:rPr>
        <w:t>计划和许可类型而异。</w:t>
      </w:r>
      <w:r w:rsidR="009A5474" w:rsidRPr="00FC0B20">
        <w:rPr>
          <w:rFonts w:eastAsia="SimSun" w:cs="Tahoma"/>
          <w:lang w:eastAsia="zh-CN"/>
        </w:rPr>
        <w:t xml:space="preserve"> </w:t>
      </w:r>
    </w:p>
    <w:p w:rsidR="008A1637" w:rsidRPr="00DC15EF" w:rsidRDefault="008A1637" w:rsidP="008A1637">
      <w:pPr>
        <w:pStyle w:val="Heading3"/>
        <w:ind w:right="720"/>
        <w:rPr>
          <w:rFonts w:ascii="Tahoma" w:eastAsia="SimSun" w:hAnsi="Tahoma" w:cs="Tahoma"/>
          <w:sz w:val="18"/>
          <w:szCs w:val="18"/>
          <w:lang w:eastAsia="zh-CN"/>
        </w:rPr>
      </w:pPr>
    </w:p>
    <w:p w:rsidR="008A1637" w:rsidRPr="00FC0B20" w:rsidRDefault="008A1637" w:rsidP="007022C1">
      <w:pPr>
        <w:numPr>
          <w:ilvl w:val="0"/>
          <w:numId w:val="17"/>
        </w:numPr>
        <w:tabs>
          <w:tab w:val="left" w:pos="1440"/>
        </w:tabs>
        <w:spacing w:after="60"/>
        <w:rPr>
          <w:rFonts w:eastAsia="SimSun" w:cs="Tahoma"/>
          <w:lang w:eastAsia="zh-CN"/>
        </w:rPr>
      </w:pPr>
      <w:r w:rsidRPr="00FC0B20">
        <w:rPr>
          <w:rFonts w:eastAsia="SimSun" w:cs="Tahoma"/>
          <w:lang w:eastAsia="zh-CN"/>
        </w:rPr>
        <w:t>对于大多数服务器产品（如</w:t>
      </w:r>
      <w:r w:rsidRPr="00FC0B20">
        <w:rPr>
          <w:rFonts w:eastAsia="SimSun" w:cs="Tahoma"/>
          <w:lang w:eastAsia="zh-CN"/>
        </w:rPr>
        <w:t xml:space="preserve"> Windows Server</w:t>
      </w:r>
      <w:r w:rsidRPr="00FC0B20">
        <w:rPr>
          <w:rFonts w:eastAsia="SimSun" w:cs="Tahoma"/>
          <w:lang w:eastAsia="zh-CN"/>
        </w:rPr>
        <w:t>），基础产品中包含了</w:t>
      </w:r>
      <w:r w:rsidRPr="00FC0B20">
        <w:rPr>
          <w:rFonts w:eastAsia="SimSun" w:cs="Tahoma"/>
          <w:lang w:eastAsia="zh-CN"/>
        </w:rPr>
        <w:t xml:space="preserve"> MUI</w:t>
      </w:r>
      <w:r w:rsidRPr="00FC0B20">
        <w:rPr>
          <w:rFonts w:eastAsia="SimSun" w:cs="Tahoma"/>
          <w:lang w:eastAsia="zh-CN"/>
        </w:rPr>
        <w:t>。许可这些产品的客户可以按照这些产品的使用权利使用</w:t>
      </w:r>
      <w:r w:rsidRPr="00FC0B20">
        <w:rPr>
          <w:rFonts w:eastAsia="SimSun" w:cs="Tahoma"/>
          <w:lang w:eastAsia="zh-CN"/>
        </w:rPr>
        <w:t xml:space="preserve"> MUI</w:t>
      </w:r>
      <w:r w:rsidRPr="00FC0B20">
        <w:rPr>
          <w:rFonts w:eastAsia="SimSun" w:cs="Tahoma"/>
          <w:lang w:eastAsia="zh-CN"/>
        </w:rPr>
        <w:t>。</w:t>
      </w:r>
      <w:r w:rsidR="009A5474" w:rsidRPr="00FC0B20">
        <w:rPr>
          <w:rFonts w:eastAsia="SimSun" w:cs="Tahoma"/>
          <w:lang w:eastAsia="zh-CN"/>
        </w:rPr>
        <w:t xml:space="preserve"> </w:t>
      </w:r>
    </w:p>
    <w:p w:rsidR="008A1637" w:rsidRPr="00FC0B20" w:rsidRDefault="008A1637" w:rsidP="007022C1">
      <w:pPr>
        <w:numPr>
          <w:ilvl w:val="0"/>
          <w:numId w:val="17"/>
        </w:numPr>
        <w:tabs>
          <w:tab w:val="left" w:pos="1440"/>
        </w:tabs>
        <w:spacing w:after="60"/>
        <w:rPr>
          <w:rFonts w:eastAsia="SimSun" w:cs="Tahoma"/>
          <w:lang w:eastAsia="zh-CN"/>
        </w:rPr>
      </w:pPr>
      <w:r w:rsidRPr="00FC0B20">
        <w:rPr>
          <w:rFonts w:eastAsia="SimSun" w:cs="Tahoma"/>
          <w:lang w:eastAsia="zh-CN"/>
        </w:rPr>
        <w:t>对于</w:t>
      </w:r>
      <w:r w:rsidRPr="00FC0B20">
        <w:rPr>
          <w:rFonts w:eastAsia="SimSun" w:cs="Tahoma"/>
          <w:lang w:eastAsia="zh-CN"/>
        </w:rPr>
        <w:t xml:space="preserve"> Office </w:t>
      </w:r>
      <w:r w:rsidRPr="00FC0B20">
        <w:rPr>
          <w:rFonts w:eastAsia="SimSun" w:cs="Tahoma"/>
          <w:lang w:eastAsia="zh-CN"/>
        </w:rPr>
        <w:t>系统产品（除了服务器之外）和套件，从</w:t>
      </w:r>
      <w:r w:rsidRPr="00FC0B20">
        <w:rPr>
          <w:rFonts w:eastAsia="SimSun" w:cs="Tahoma"/>
          <w:lang w:eastAsia="zh-CN"/>
        </w:rPr>
        <w:t xml:space="preserve"> 2008 </w:t>
      </w:r>
      <w:r w:rsidRPr="00FC0B20">
        <w:rPr>
          <w:rFonts w:eastAsia="SimSun" w:cs="Tahoma"/>
          <w:lang w:eastAsia="zh-CN"/>
        </w:rPr>
        <w:t>年</w:t>
      </w:r>
      <w:r w:rsidRPr="00FC0B20">
        <w:rPr>
          <w:rFonts w:eastAsia="SimSun" w:cs="Tahoma"/>
          <w:lang w:eastAsia="zh-CN"/>
        </w:rPr>
        <w:t xml:space="preserve"> 10 </w:t>
      </w:r>
      <w:r w:rsidRPr="00FC0B20">
        <w:rPr>
          <w:rFonts w:eastAsia="SimSun" w:cs="Tahoma"/>
          <w:lang w:eastAsia="zh-CN"/>
        </w:rPr>
        <w:t>月</w:t>
      </w:r>
      <w:r w:rsidRPr="00FC0B20">
        <w:rPr>
          <w:rFonts w:eastAsia="SimSun" w:cs="Tahoma"/>
          <w:lang w:eastAsia="zh-CN"/>
        </w:rPr>
        <w:t xml:space="preserve"> 1 </w:t>
      </w:r>
      <w:r w:rsidRPr="00FC0B20">
        <w:rPr>
          <w:rFonts w:eastAsia="SimSun" w:cs="Tahoma"/>
          <w:lang w:eastAsia="zh-CN"/>
        </w:rPr>
        <w:t>日起，如客户为符合条件的许可购买的软件保障范围有效，客户有权使用</w:t>
      </w:r>
      <w:r w:rsidRPr="00FC0B20">
        <w:rPr>
          <w:rFonts w:eastAsia="SimSun" w:cs="Tahoma"/>
          <w:lang w:eastAsia="zh-CN"/>
        </w:rPr>
        <w:t xml:space="preserve"> MLP</w:t>
      </w:r>
      <w:r w:rsidRPr="00FC0B20">
        <w:rPr>
          <w:rFonts w:eastAsia="SimSun" w:cs="Tahoma"/>
          <w:lang w:eastAsia="zh-CN"/>
        </w:rPr>
        <w:t>（详情见第</w:t>
      </w:r>
      <w:r w:rsidRPr="00FC0B20">
        <w:rPr>
          <w:rFonts w:eastAsia="SimSun" w:cs="Tahoma"/>
          <w:lang w:eastAsia="zh-CN"/>
        </w:rPr>
        <w:t xml:space="preserve"> 6 </w:t>
      </w:r>
      <w:r w:rsidRPr="00FC0B20">
        <w:rPr>
          <w:rFonts w:eastAsia="SimSun" w:cs="Tahoma"/>
          <w:lang w:eastAsia="zh-CN"/>
        </w:rPr>
        <w:t>节）。某些计划（如选择）规定，</w:t>
      </w:r>
      <w:r w:rsidR="00DC15EF">
        <w:rPr>
          <w:rFonts w:eastAsia="SimSun" w:cs="Tahoma"/>
          <w:lang w:eastAsia="zh-CN"/>
        </w:rPr>
        <w:br/>
      </w:r>
      <w:r w:rsidRPr="00FC0B20">
        <w:rPr>
          <w:rFonts w:eastAsia="SimSun" w:cs="Tahoma"/>
          <w:lang w:eastAsia="zh-CN"/>
        </w:rPr>
        <w:t>客户可另行购买</w:t>
      </w:r>
      <w:r w:rsidRPr="00FC0B20">
        <w:rPr>
          <w:rFonts w:eastAsia="SimSun" w:cs="Tahoma"/>
          <w:lang w:eastAsia="zh-CN"/>
        </w:rPr>
        <w:t xml:space="preserve"> Office </w:t>
      </w:r>
      <w:r w:rsidRPr="00FC0B20">
        <w:rPr>
          <w:rFonts w:eastAsia="SimSun" w:cs="Tahoma"/>
          <w:lang w:eastAsia="zh-CN"/>
        </w:rPr>
        <w:t>系统产品和套件的</w:t>
      </w:r>
      <w:r w:rsidRPr="00FC0B20">
        <w:rPr>
          <w:rFonts w:eastAsia="SimSun" w:cs="Tahoma"/>
          <w:lang w:eastAsia="zh-CN"/>
        </w:rPr>
        <w:t xml:space="preserve"> MLP</w:t>
      </w:r>
      <w:r w:rsidRPr="00FC0B20">
        <w:rPr>
          <w:rFonts w:eastAsia="SimSun" w:cs="Tahoma"/>
          <w:lang w:eastAsia="zh-CN"/>
        </w:rPr>
        <w:t>，而不是与软件保障捆绑。</w:t>
      </w:r>
    </w:p>
    <w:p w:rsidR="008A1637" w:rsidRPr="00FC0B20" w:rsidRDefault="008A1637" w:rsidP="007022C1">
      <w:pPr>
        <w:numPr>
          <w:ilvl w:val="0"/>
          <w:numId w:val="17"/>
        </w:numPr>
        <w:spacing w:after="60"/>
        <w:rPr>
          <w:rFonts w:eastAsia="SimSun" w:cs="Tahoma"/>
        </w:rPr>
      </w:pPr>
      <w:r w:rsidRPr="00FC0B20">
        <w:rPr>
          <w:rFonts w:eastAsia="SimSun" w:cs="Tahoma"/>
        </w:rPr>
        <w:t>对于</w:t>
      </w:r>
      <w:r w:rsidRPr="00FC0B20">
        <w:rPr>
          <w:rFonts w:eastAsia="SimSun" w:cs="Tahoma"/>
        </w:rPr>
        <w:t xml:space="preserve"> Windows 8 </w:t>
      </w:r>
      <w:r w:rsidRPr="00FC0B20">
        <w:rPr>
          <w:rFonts w:eastAsia="SimSun" w:cs="Tahoma"/>
        </w:rPr>
        <w:t>而言，</w:t>
      </w:r>
      <w:r w:rsidRPr="00FC0B20">
        <w:rPr>
          <w:rFonts w:eastAsia="SimSun" w:cs="Tahoma"/>
        </w:rPr>
        <w:t xml:space="preserve">MUI </w:t>
      </w:r>
      <w:r w:rsidRPr="00FC0B20">
        <w:rPr>
          <w:rFonts w:eastAsia="SimSun" w:cs="Tahoma"/>
        </w:rPr>
        <w:t>包含在</w:t>
      </w:r>
      <w:r w:rsidRPr="00FC0B20">
        <w:rPr>
          <w:rFonts w:eastAsia="SimSun" w:cs="Tahoma"/>
        </w:rPr>
        <w:t xml:space="preserve"> Windows 8 Pro </w:t>
      </w:r>
      <w:r w:rsidRPr="00FC0B20">
        <w:rPr>
          <w:rFonts w:eastAsia="SimSun" w:cs="Tahoma"/>
        </w:rPr>
        <w:t>中。</w:t>
      </w:r>
      <w:r w:rsidR="009A5474" w:rsidRPr="00FC0B20">
        <w:rPr>
          <w:rFonts w:eastAsia="SimSun" w:cs="Tahoma"/>
        </w:rPr>
        <w:t xml:space="preserve"> </w:t>
      </w:r>
    </w:p>
    <w:p w:rsidR="008A1637" w:rsidRDefault="008A1637" w:rsidP="008A1637">
      <w:pPr>
        <w:rPr>
          <w:rFonts w:eastAsia="SimSun" w:cs="Tahoma"/>
        </w:rPr>
      </w:pPr>
    </w:p>
    <w:p w:rsidR="00DC15EF" w:rsidRDefault="00DC15EF" w:rsidP="008A1637">
      <w:pPr>
        <w:rPr>
          <w:rFonts w:eastAsia="SimSun" w:cs="Tahoma"/>
        </w:rPr>
      </w:pPr>
    </w:p>
    <w:p w:rsidR="00DC15EF" w:rsidRPr="00FC0B20" w:rsidRDefault="00DC15EF" w:rsidP="008A1637">
      <w:pPr>
        <w:rPr>
          <w:rFonts w:eastAsia="SimSun" w:cs="Tahoma"/>
        </w:rPr>
      </w:pPr>
    </w:p>
    <w:p w:rsidR="008A1637" w:rsidRPr="00FC0B20" w:rsidRDefault="008A1637" w:rsidP="008A1637">
      <w:pPr>
        <w:rPr>
          <w:rFonts w:eastAsia="SimSun" w:cs="Tahoma"/>
          <w:lang w:eastAsia="zh-CN"/>
        </w:rPr>
      </w:pPr>
      <w:r w:rsidRPr="00FC0B20">
        <w:rPr>
          <w:rFonts w:eastAsia="SimSun" w:cs="Tahoma"/>
          <w:lang w:eastAsia="zh-CN"/>
        </w:rPr>
        <w:lastRenderedPageBreak/>
        <w:t>同样，客户能够使用的</w:t>
      </w:r>
      <w:r w:rsidRPr="00FC0B20">
        <w:rPr>
          <w:rFonts w:eastAsia="SimSun" w:cs="Tahoma"/>
          <w:lang w:eastAsia="zh-CN"/>
        </w:rPr>
        <w:t xml:space="preserve"> MUI </w:t>
      </w:r>
      <w:r w:rsidRPr="00FC0B20">
        <w:rPr>
          <w:rFonts w:eastAsia="SimSun" w:cs="Tahoma"/>
          <w:lang w:eastAsia="zh-CN"/>
        </w:rPr>
        <w:t>和</w:t>
      </w:r>
      <w:r w:rsidRPr="00FC0B20">
        <w:rPr>
          <w:rFonts w:eastAsia="SimSun" w:cs="Tahoma"/>
          <w:lang w:eastAsia="zh-CN"/>
        </w:rPr>
        <w:t xml:space="preserve"> MLP </w:t>
      </w:r>
      <w:r w:rsidRPr="00FC0B20">
        <w:rPr>
          <w:rFonts w:eastAsia="SimSun" w:cs="Tahoma"/>
          <w:lang w:eastAsia="zh-CN"/>
        </w:rPr>
        <w:t>的语言版本也因计划、产品和地区而异。</w:t>
      </w:r>
      <w:r w:rsidRPr="00FC0B20">
        <w:rPr>
          <w:rFonts w:eastAsia="SimSun" w:cs="Tahoma"/>
          <w:lang w:eastAsia="zh-CN"/>
        </w:rPr>
        <w:t> </w:t>
      </w:r>
    </w:p>
    <w:p w:rsidR="008A1637" w:rsidRPr="00DC15EF" w:rsidRDefault="008A1637" w:rsidP="008A1637">
      <w:pPr>
        <w:pStyle w:val="Heading3"/>
        <w:ind w:right="720"/>
        <w:rPr>
          <w:rFonts w:ascii="Tahoma" w:eastAsia="SimSun" w:hAnsi="Tahoma" w:cs="Tahoma"/>
          <w:sz w:val="18"/>
          <w:szCs w:val="18"/>
          <w:lang w:eastAsia="zh-CN"/>
        </w:rPr>
      </w:pPr>
    </w:p>
    <w:p w:rsidR="008A1637" w:rsidRPr="00DC15EF" w:rsidRDefault="008A1637" w:rsidP="00024C3C">
      <w:pPr>
        <w:numPr>
          <w:ilvl w:val="0"/>
          <w:numId w:val="18"/>
        </w:numPr>
        <w:tabs>
          <w:tab w:val="clear" w:pos="1080"/>
          <w:tab w:val="num" w:pos="1440"/>
        </w:tabs>
        <w:ind w:left="1440"/>
        <w:rPr>
          <w:rFonts w:eastAsia="SimSun" w:cs="Tahoma"/>
          <w:szCs w:val="18"/>
          <w:lang w:eastAsia="zh-CN"/>
        </w:rPr>
      </w:pPr>
      <w:r w:rsidRPr="00DC15EF">
        <w:rPr>
          <w:rFonts w:eastAsia="SimSun" w:cs="Tahoma"/>
          <w:szCs w:val="18"/>
          <w:lang w:eastAsia="zh-CN"/>
        </w:rPr>
        <w:t>从</w:t>
      </w:r>
      <w:r w:rsidRPr="00DC15EF">
        <w:rPr>
          <w:rFonts w:eastAsia="SimSun" w:cs="Tahoma"/>
          <w:szCs w:val="18"/>
          <w:lang w:eastAsia="zh-CN"/>
        </w:rPr>
        <w:t xml:space="preserve"> 2008 </w:t>
      </w:r>
      <w:r w:rsidRPr="00DC15EF">
        <w:rPr>
          <w:rFonts w:eastAsia="SimSun" w:cs="Tahoma"/>
          <w:szCs w:val="18"/>
          <w:lang w:eastAsia="zh-CN"/>
        </w:rPr>
        <w:t>年</w:t>
      </w:r>
      <w:r w:rsidRPr="00DC15EF">
        <w:rPr>
          <w:rFonts w:eastAsia="SimSun" w:cs="Tahoma"/>
          <w:szCs w:val="18"/>
          <w:lang w:eastAsia="zh-CN"/>
        </w:rPr>
        <w:t xml:space="preserve"> 10 </w:t>
      </w:r>
      <w:r w:rsidRPr="00DC15EF">
        <w:rPr>
          <w:rFonts w:eastAsia="SimSun" w:cs="Tahoma"/>
          <w:szCs w:val="18"/>
          <w:lang w:eastAsia="zh-CN"/>
        </w:rPr>
        <w:t>月</w:t>
      </w:r>
      <w:r w:rsidRPr="00DC15EF">
        <w:rPr>
          <w:rFonts w:eastAsia="SimSun" w:cs="Tahoma"/>
          <w:szCs w:val="18"/>
          <w:lang w:eastAsia="zh-CN"/>
        </w:rPr>
        <w:t xml:space="preserve"> 1 </w:t>
      </w:r>
      <w:r w:rsidRPr="00DC15EF">
        <w:rPr>
          <w:rFonts w:eastAsia="SimSun" w:cs="Tahoma"/>
          <w:szCs w:val="18"/>
          <w:lang w:eastAsia="zh-CN"/>
        </w:rPr>
        <w:t>日起，如客户按照企业协议、企业订购协议、开放式价值（组织范围</w:t>
      </w:r>
      <w:r w:rsidRPr="00DC15EF">
        <w:rPr>
          <w:rFonts w:eastAsia="SimSun" w:cs="Tahoma"/>
          <w:szCs w:val="18"/>
          <w:lang w:eastAsia="zh-CN"/>
        </w:rPr>
        <w:t>/</w:t>
      </w:r>
      <w:r w:rsidRPr="00DC15EF">
        <w:rPr>
          <w:rFonts w:eastAsia="SimSun" w:cs="Tahoma"/>
          <w:szCs w:val="18"/>
          <w:lang w:eastAsia="zh-CN"/>
        </w:rPr>
        <w:t>公司范围）协议或开放式价值订购获得使用</w:t>
      </w:r>
      <w:r w:rsidRPr="00DC15EF">
        <w:rPr>
          <w:rFonts w:eastAsia="SimSun" w:cs="Tahoma"/>
          <w:szCs w:val="18"/>
          <w:lang w:eastAsia="zh-CN"/>
        </w:rPr>
        <w:t xml:space="preserve"> MUI </w:t>
      </w:r>
      <w:r w:rsidRPr="00DC15EF">
        <w:rPr>
          <w:rFonts w:eastAsia="SimSun" w:cs="Tahoma"/>
          <w:szCs w:val="18"/>
          <w:lang w:eastAsia="zh-CN"/>
        </w:rPr>
        <w:t>和</w:t>
      </w:r>
      <w:r w:rsidRPr="00DC15EF">
        <w:rPr>
          <w:rFonts w:eastAsia="SimSun" w:cs="Tahoma"/>
          <w:szCs w:val="18"/>
          <w:lang w:eastAsia="zh-CN"/>
        </w:rPr>
        <w:t xml:space="preserve"> MLP </w:t>
      </w:r>
      <w:r w:rsidRPr="00DC15EF">
        <w:rPr>
          <w:rFonts w:eastAsia="SimSun" w:cs="Tahoma"/>
          <w:szCs w:val="18"/>
          <w:lang w:eastAsia="zh-CN"/>
        </w:rPr>
        <w:t>的权利，他们可以在许可产品的</w:t>
      </w:r>
      <w:r w:rsidRPr="00DC15EF">
        <w:rPr>
          <w:rFonts w:eastAsia="SimSun" w:cs="Tahoma"/>
          <w:b/>
          <w:szCs w:val="18"/>
          <w:u w:val="single"/>
          <w:lang w:eastAsia="zh-CN"/>
        </w:rPr>
        <w:t>所有语言版本中</w:t>
      </w:r>
      <w:r w:rsidRPr="00DC15EF">
        <w:rPr>
          <w:rFonts w:eastAsia="SimSun" w:cs="Tahoma"/>
          <w:szCs w:val="18"/>
          <w:lang w:eastAsia="zh-CN"/>
        </w:rPr>
        <w:t>使用该功能，而不必考虑这些协议中反对使用某些语言的任何限制。</w:t>
      </w:r>
    </w:p>
    <w:p w:rsidR="008A1637" w:rsidRPr="00DC15EF" w:rsidRDefault="008A1637" w:rsidP="008A1637">
      <w:pPr>
        <w:pStyle w:val="Heading3"/>
        <w:ind w:right="720"/>
        <w:rPr>
          <w:rFonts w:ascii="Tahoma" w:eastAsia="SimSun" w:hAnsi="Tahoma" w:cs="Tahoma"/>
          <w:sz w:val="18"/>
          <w:szCs w:val="18"/>
          <w:lang w:eastAsia="zh-CN"/>
        </w:rPr>
      </w:pPr>
    </w:p>
    <w:p w:rsidR="008A1637" w:rsidRPr="00DC15EF" w:rsidRDefault="008A1637" w:rsidP="008A1637">
      <w:pPr>
        <w:rPr>
          <w:rFonts w:eastAsia="SimSun" w:cs="Tahoma"/>
          <w:spacing w:val="-4"/>
          <w:lang w:eastAsia="zh-CN"/>
        </w:rPr>
      </w:pPr>
      <w:r w:rsidRPr="00DC15EF">
        <w:rPr>
          <w:rFonts w:eastAsia="SimSun" w:cs="Tahoma"/>
          <w:spacing w:val="-4"/>
          <w:szCs w:val="18"/>
          <w:lang w:eastAsia="zh-CN"/>
        </w:rPr>
        <w:t>如客户根据除了企业协议或开放式价值（组织范围</w:t>
      </w:r>
      <w:r w:rsidRPr="00DC15EF">
        <w:rPr>
          <w:rFonts w:eastAsia="SimSun" w:cs="Tahoma"/>
          <w:spacing w:val="-4"/>
          <w:szCs w:val="18"/>
          <w:lang w:eastAsia="zh-CN"/>
        </w:rPr>
        <w:t>/</w:t>
      </w:r>
      <w:r w:rsidRPr="00DC15EF">
        <w:rPr>
          <w:rFonts w:eastAsia="SimSun" w:cs="Tahoma"/>
          <w:spacing w:val="-4"/>
          <w:szCs w:val="18"/>
          <w:lang w:eastAsia="zh-CN"/>
        </w:rPr>
        <w:t>公司范围）协议之外的协议获得使用</w:t>
      </w:r>
      <w:r w:rsidRPr="00DC15EF">
        <w:rPr>
          <w:rFonts w:eastAsia="SimSun" w:cs="Tahoma"/>
          <w:spacing w:val="-4"/>
          <w:szCs w:val="18"/>
          <w:lang w:eastAsia="zh-CN"/>
        </w:rPr>
        <w:t xml:space="preserve"> MUI </w:t>
      </w:r>
      <w:r w:rsidRPr="00DC15EF">
        <w:rPr>
          <w:rFonts w:eastAsia="SimSun" w:cs="Tahoma"/>
          <w:spacing w:val="-4"/>
          <w:szCs w:val="18"/>
          <w:lang w:eastAsia="zh-CN"/>
        </w:rPr>
        <w:t>和</w:t>
      </w:r>
      <w:r w:rsidRPr="00DC15EF">
        <w:rPr>
          <w:rFonts w:eastAsia="SimSun" w:cs="Tahoma"/>
          <w:spacing w:val="-4"/>
          <w:szCs w:val="18"/>
          <w:lang w:eastAsia="zh-CN"/>
        </w:rPr>
        <w:t xml:space="preserve"> MLP </w:t>
      </w:r>
      <w:r w:rsidRPr="00DC15EF">
        <w:rPr>
          <w:rFonts w:eastAsia="SimSun" w:cs="Tahoma"/>
          <w:spacing w:val="-4"/>
          <w:szCs w:val="18"/>
          <w:lang w:eastAsia="zh-CN"/>
        </w:rPr>
        <w:t>的权利（无论是在基础产品</w:t>
      </w:r>
      <w:r w:rsidRPr="00DC15EF">
        <w:rPr>
          <w:rFonts w:eastAsia="SimSun" w:cs="Tahoma"/>
          <w:spacing w:val="-4"/>
          <w:lang w:eastAsia="zh-CN"/>
        </w:rPr>
        <w:t>中或通过软件保障所得），仍要遵守其协议中反对使用某些语言的限制（如果有）。比如，如果当地语言版本的产品许可价与客户的价目表不同，那么该客户使用其他语言版本来替代该版本（无论是否带</w:t>
      </w:r>
      <w:r w:rsidRPr="00DC15EF">
        <w:rPr>
          <w:rFonts w:eastAsia="SimSun" w:cs="Tahoma"/>
          <w:spacing w:val="-4"/>
          <w:lang w:eastAsia="zh-CN"/>
        </w:rPr>
        <w:t xml:space="preserve"> MUI </w:t>
      </w:r>
      <w:r w:rsidRPr="00DC15EF">
        <w:rPr>
          <w:rFonts w:eastAsia="SimSun" w:cs="Tahoma"/>
          <w:spacing w:val="-4"/>
          <w:lang w:eastAsia="zh-CN"/>
        </w:rPr>
        <w:t>或</w:t>
      </w:r>
      <w:r w:rsidRPr="00DC15EF">
        <w:rPr>
          <w:rFonts w:eastAsia="SimSun" w:cs="Tahoma"/>
          <w:spacing w:val="-4"/>
          <w:lang w:eastAsia="zh-CN"/>
        </w:rPr>
        <w:t xml:space="preserve"> MLP </w:t>
      </w:r>
      <w:r w:rsidRPr="00DC15EF">
        <w:rPr>
          <w:rFonts w:eastAsia="SimSun" w:cs="Tahoma"/>
          <w:spacing w:val="-4"/>
          <w:lang w:eastAsia="zh-CN"/>
        </w:rPr>
        <w:t>功能）的权利可能受到限制。</w:t>
      </w:r>
      <w:r w:rsidRPr="00DC15EF">
        <w:rPr>
          <w:rFonts w:eastAsia="SimSun" w:cs="Tahoma"/>
          <w:spacing w:val="-4"/>
          <w:lang w:eastAsia="zh-CN"/>
        </w:rPr>
        <w:t> </w:t>
      </w:r>
      <w:r w:rsidRPr="00DC15EF">
        <w:rPr>
          <w:rFonts w:eastAsia="SimSun" w:cs="Tahoma"/>
          <w:spacing w:val="-4"/>
          <w:lang w:eastAsia="zh-CN"/>
        </w:rPr>
        <w:t>客户应该查阅许可协议或者联系</w:t>
      </w:r>
      <w:r w:rsidRPr="00DC15EF">
        <w:rPr>
          <w:rFonts w:eastAsia="SimSun" w:cs="Tahoma"/>
          <w:spacing w:val="-4"/>
          <w:lang w:eastAsia="zh-CN"/>
        </w:rPr>
        <w:t xml:space="preserve"> Microsoft </w:t>
      </w:r>
      <w:r w:rsidRPr="00DC15EF">
        <w:rPr>
          <w:rFonts w:eastAsia="SimSun" w:cs="Tahoma"/>
          <w:spacing w:val="-4"/>
          <w:lang w:eastAsia="zh-CN"/>
        </w:rPr>
        <w:t>经销商或客户经理，了解有关使用其他语言权利的更多信息。</w:t>
      </w:r>
    </w:p>
    <w:p w:rsidR="007022C1" w:rsidRPr="00FC0B20" w:rsidRDefault="007022C1" w:rsidP="008A1637">
      <w:pPr>
        <w:rPr>
          <w:rFonts w:eastAsia="SimSun" w:cs="Tahoma"/>
          <w:lang w:eastAsia="zh-CN"/>
        </w:rPr>
      </w:pPr>
    </w:p>
    <w:p w:rsidR="008A1637" w:rsidRPr="00FC0B20" w:rsidRDefault="008A1637" w:rsidP="007022C1">
      <w:pPr>
        <w:pStyle w:val="Heading2"/>
        <w:ind w:left="0"/>
        <w:rPr>
          <w:rFonts w:ascii="Tahoma" w:eastAsia="SimSun" w:hAnsi="Tahoma" w:cs="Tahoma"/>
        </w:rPr>
      </w:pPr>
      <w:bookmarkStart w:id="948" w:name="_Toc323159784"/>
      <w:bookmarkStart w:id="949" w:name="_Toc336338253"/>
      <w:bookmarkStart w:id="950" w:name="_Toc360181316"/>
      <w:r w:rsidRPr="00FC0B20">
        <w:rPr>
          <w:rFonts w:ascii="Tahoma" w:eastAsia="SimSun" w:hAnsi="Tahoma" w:cs="Tahoma"/>
        </w:rPr>
        <w:t>独立于平台的许可</w:t>
      </w:r>
      <w:bookmarkEnd w:id="948"/>
      <w:bookmarkEnd w:id="949"/>
      <w:bookmarkEnd w:id="950"/>
    </w:p>
    <w:p w:rsidR="008A1637" w:rsidRPr="00FC0B20" w:rsidRDefault="008A1637" w:rsidP="007022C1">
      <w:pPr>
        <w:tabs>
          <w:tab w:val="num" w:pos="0"/>
        </w:tabs>
        <w:ind w:right="720"/>
        <w:rPr>
          <w:rFonts w:eastAsia="SimSun" w:cs="Tahoma"/>
        </w:rPr>
      </w:pPr>
    </w:p>
    <w:p w:rsidR="008A1637" w:rsidRPr="00DC15EF" w:rsidRDefault="008A1637" w:rsidP="007022C1">
      <w:pPr>
        <w:pStyle w:val="AppendixBodyText"/>
        <w:spacing w:after="0"/>
        <w:ind w:right="720"/>
        <w:rPr>
          <w:rFonts w:ascii="Tahoma" w:eastAsia="SimSun" w:hAnsi="Tahoma" w:cs="Tahoma"/>
          <w:sz w:val="18"/>
          <w:szCs w:val="18"/>
          <w:lang w:eastAsia="zh-CN"/>
        </w:rPr>
      </w:pPr>
      <w:r w:rsidRPr="00DC15EF">
        <w:rPr>
          <w:rFonts w:ascii="Tahoma" w:eastAsia="SimSun" w:hAnsi="Tahoma" w:cs="Tahoma"/>
          <w:color w:val="000000"/>
          <w:sz w:val="18"/>
          <w:szCs w:val="18"/>
        </w:rPr>
        <w:t>Microsoft Office Standard</w:t>
      </w:r>
      <w:r w:rsidRPr="00DC15EF">
        <w:rPr>
          <w:rFonts w:ascii="Tahoma" w:eastAsia="SimSun" w:hAnsi="Tahoma" w:cs="Tahoma"/>
          <w:color w:val="000000"/>
          <w:sz w:val="18"/>
          <w:szCs w:val="18"/>
        </w:rPr>
        <w:t>、</w:t>
      </w:r>
      <w:r w:rsidRPr="00DC15EF">
        <w:rPr>
          <w:rFonts w:ascii="Tahoma" w:eastAsia="SimSun" w:hAnsi="Tahoma" w:cs="Tahoma"/>
          <w:color w:val="000000"/>
          <w:sz w:val="18"/>
          <w:szCs w:val="18"/>
        </w:rPr>
        <w:t>Office Professional Plus</w:t>
      </w:r>
      <w:r w:rsidRPr="00DC15EF">
        <w:rPr>
          <w:rFonts w:ascii="Tahoma" w:eastAsia="SimSun" w:hAnsi="Tahoma" w:cs="Tahoma"/>
          <w:color w:val="000000"/>
          <w:sz w:val="18"/>
          <w:szCs w:val="18"/>
        </w:rPr>
        <w:t>、</w:t>
      </w:r>
      <w:r w:rsidRPr="00DC15EF">
        <w:rPr>
          <w:rFonts w:ascii="Tahoma" w:eastAsia="SimSun" w:hAnsi="Tahoma" w:cs="Tahoma"/>
          <w:color w:val="000000"/>
          <w:sz w:val="18"/>
          <w:szCs w:val="18"/>
        </w:rPr>
        <w:t>Word</w:t>
      </w:r>
      <w:r w:rsidRPr="00DC15EF">
        <w:rPr>
          <w:rFonts w:ascii="Tahoma" w:eastAsia="SimSun" w:hAnsi="Tahoma" w:cs="Tahoma"/>
          <w:color w:val="000000"/>
          <w:sz w:val="18"/>
          <w:szCs w:val="18"/>
        </w:rPr>
        <w:t>、</w:t>
      </w:r>
      <w:r w:rsidRPr="00DC15EF">
        <w:rPr>
          <w:rFonts w:ascii="Tahoma" w:eastAsia="SimSun" w:hAnsi="Tahoma" w:cs="Tahoma"/>
          <w:color w:val="000000"/>
          <w:sz w:val="18"/>
          <w:szCs w:val="18"/>
        </w:rPr>
        <w:t>Excel</w:t>
      </w:r>
      <w:r w:rsidRPr="00DC15EF">
        <w:rPr>
          <w:rFonts w:ascii="Tahoma" w:eastAsia="SimSun" w:hAnsi="Tahoma" w:cs="Tahoma"/>
          <w:color w:val="000000"/>
          <w:sz w:val="18"/>
          <w:szCs w:val="18"/>
        </w:rPr>
        <w:t>、</w:t>
      </w:r>
      <w:r w:rsidRPr="00DC15EF">
        <w:rPr>
          <w:rFonts w:ascii="Tahoma" w:eastAsia="SimSun" w:hAnsi="Tahoma" w:cs="Tahoma"/>
          <w:color w:val="000000"/>
          <w:sz w:val="18"/>
          <w:szCs w:val="18"/>
        </w:rPr>
        <w:t>PowerPoint</w:t>
      </w:r>
      <w:r w:rsidRPr="00DC15EF">
        <w:rPr>
          <w:rFonts w:ascii="Tahoma" w:eastAsia="SimSun" w:hAnsi="Tahoma" w:cs="Tahoma"/>
          <w:color w:val="000000"/>
          <w:sz w:val="18"/>
          <w:szCs w:val="18"/>
        </w:rPr>
        <w:t>、</w:t>
      </w:r>
      <w:r w:rsidRPr="00DC15EF">
        <w:rPr>
          <w:rFonts w:ascii="Tahoma" w:eastAsia="SimSun" w:hAnsi="Tahoma" w:cs="Tahoma"/>
          <w:color w:val="000000"/>
          <w:sz w:val="18"/>
          <w:szCs w:val="18"/>
        </w:rPr>
        <w:t>Outlook</w:t>
      </w:r>
      <w:r w:rsidRPr="00DC15EF">
        <w:rPr>
          <w:rFonts w:ascii="Tahoma" w:eastAsia="SimSun" w:hAnsi="Tahoma" w:cs="Tahoma"/>
          <w:color w:val="000000"/>
          <w:sz w:val="18"/>
          <w:szCs w:val="18"/>
        </w:rPr>
        <w:t>、</w:t>
      </w:r>
      <w:r w:rsidRPr="00DC15EF">
        <w:rPr>
          <w:rFonts w:ascii="Tahoma" w:eastAsia="SimSun" w:hAnsi="Tahoma" w:cs="Tahoma"/>
          <w:color w:val="000000"/>
          <w:sz w:val="18"/>
          <w:szCs w:val="18"/>
        </w:rPr>
        <w:t>Lync</w:t>
      </w:r>
      <w:r w:rsidRPr="00DC15EF">
        <w:rPr>
          <w:rFonts w:ascii="Tahoma" w:eastAsia="SimSun" w:hAnsi="Tahoma" w:cs="Tahoma"/>
          <w:color w:val="000000"/>
          <w:sz w:val="18"/>
          <w:szCs w:val="18"/>
        </w:rPr>
        <w:t>、</w:t>
      </w:r>
      <w:r w:rsidRPr="00DC15EF">
        <w:rPr>
          <w:rFonts w:ascii="Tahoma" w:eastAsia="SimSun" w:hAnsi="Tahoma" w:cs="Tahoma"/>
          <w:color w:val="000000"/>
          <w:sz w:val="18"/>
          <w:szCs w:val="18"/>
        </w:rPr>
        <w:t>Office for Mac</w:t>
      </w:r>
      <w:r w:rsidRPr="00DC15EF">
        <w:rPr>
          <w:rFonts w:ascii="Tahoma" w:eastAsia="SimSun" w:hAnsi="Tahoma" w:cs="Tahoma"/>
          <w:color w:val="000000"/>
          <w:sz w:val="18"/>
          <w:szCs w:val="18"/>
        </w:rPr>
        <w:t>、</w:t>
      </w:r>
      <w:r w:rsidRPr="00DC15EF">
        <w:rPr>
          <w:rFonts w:ascii="Tahoma" w:eastAsia="SimSun" w:hAnsi="Tahoma" w:cs="Tahoma"/>
          <w:color w:val="000000"/>
          <w:sz w:val="18"/>
          <w:szCs w:val="18"/>
        </w:rPr>
        <w:t>Word for Mac</w:t>
      </w:r>
      <w:r w:rsidRPr="00DC15EF">
        <w:rPr>
          <w:rFonts w:ascii="Tahoma" w:eastAsia="SimSun" w:hAnsi="Tahoma" w:cs="Tahoma"/>
          <w:color w:val="000000"/>
          <w:sz w:val="18"/>
          <w:szCs w:val="18"/>
        </w:rPr>
        <w:t>、</w:t>
      </w:r>
      <w:r w:rsidRPr="00DC15EF">
        <w:rPr>
          <w:rFonts w:ascii="Tahoma" w:eastAsia="SimSun" w:hAnsi="Tahoma" w:cs="Tahoma"/>
          <w:color w:val="000000"/>
          <w:sz w:val="18"/>
          <w:szCs w:val="18"/>
        </w:rPr>
        <w:t>Excel for Mac</w:t>
      </w:r>
      <w:r w:rsidRPr="00DC15EF">
        <w:rPr>
          <w:rFonts w:ascii="Tahoma" w:eastAsia="SimSun" w:hAnsi="Tahoma" w:cs="Tahoma"/>
          <w:color w:val="000000"/>
          <w:sz w:val="18"/>
          <w:szCs w:val="18"/>
        </w:rPr>
        <w:t>、</w:t>
      </w:r>
      <w:r w:rsidRPr="00DC15EF">
        <w:rPr>
          <w:rFonts w:ascii="Tahoma" w:eastAsia="SimSun" w:hAnsi="Tahoma" w:cs="Tahoma"/>
          <w:color w:val="000000"/>
          <w:sz w:val="18"/>
          <w:szCs w:val="18"/>
        </w:rPr>
        <w:t>PowerPoint for Mac</w:t>
      </w:r>
      <w:r w:rsidRPr="00DC15EF">
        <w:rPr>
          <w:rFonts w:ascii="Tahoma" w:eastAsia="SimSun" w:hAnsi="Tahoma" w:cs="Tahoma"/>
          <w:color w:val="000000"/>
          <w:sz w:val="18"/>
          <w:szCs w:val="18"/>
        </w:rPr>
        <w:t>、</w:t>
      </w:r>
      <w:r w:rsidRPr="00DC15EF">
        <w:rPr>
          <w:rFonts w:ascii="Tahoma" w:eastAsia="SimSun" w:hAnsi="Tahoma" w:cs="Tahoma"/>
          <w:color w:val="000000"/>
          <w:sz w:val="18"/>
          <w:szCs w:val="18"/>
        </w:rPr>
        <w:t xml:space="preserve">Lync for Mac </w:t>
      </w:r>
      <w:r w:rsidRPr="00DC15EF">
        <w:rPr>
          <w:rFonts w:ascii="Tahoma" w:eastAsia="SimSun" w:hAnsi="Tahoma" w:cs="Tahoma"/>
          <w:color w:val="000000"/>
          <w:sz w:val="18"/>
          <w:szCs w:val="18"/>
        </w:rPr>
        <w:t>和</w:t>
      </w:r>
      <w:r w:rsidRPr="00DC15EF">
        <w:rPr>
          <w:rFonts w:ascii="Tahoma" w:eastAsia="SimSun" w:hAnsi="Tahoma" w:cs="Tahoma"/>
          <w:color w:val="000000"/>
          <w:sz w:val="18"/>
          <w:szCs w:val="18"/>
        </w:rPr>
        <w:t xml:space="preserve"> Outlook for Mac </w:t>
      </w:r>
      <w:r w:rsidRPr="00DC15EF">
        <w:rPr>
          <w:rFonts w:ascii="Tahoma" w:eastAsia="SimSun" w:hAnsi="Tahoma" w:cs="Tahoma"/>
          <w:color w:val="000000"/>
          <w:sz w:val="18"/>
          <w:szCs w:val="18"/>
        </w:rPr>
        <w:t>都是</w:t>
      </w:r>
      <w:r w:rsidRPr="00DC15EF">
        <w:rPr>
          <w:rFonts w:ascii="SimSun" w:eastAsia="SimSun" w:hAnsi="SimSun" w:cs="Tahoma"/>
          <w:color w:val="000000"/>
          <w:sz w:val="18"/>
          <w:szCs w:val="18"/>
        </w:rPr>
        <w:t>“</w:t>
      </w:r>
      <w:r w:rsidRPr="00DC15EF">
        <w:rPr>
          <w:rFonts w:ascii="Tahoma" w:eastAsia="SimSun" w:hAnsi="Tahoma" w:cs="Tahoma"/>
          <w:color w:val="000000"/>
          <w:sz w:val="18"/>
          <w:szCs w:val="18"/>
        </w:rPr>
        <w:t>独立于平台</w:t>
      </w:r>
      <w:r w:rsidRPr="00DC15EF">
        <w:rPr>
          <w:rFonts w:ascii="SimSun" w:eastAsia="SimSun" w:hAnsi="SimSun" w:cs="Tahoma"/>
          <w:color w:val="000000"/>
          <w:sz w:val="18"/>
          <w:szCs w:val="18"/>
        </w:rPr>
        <w:t>”</w:t>
      </w:r>
      <w:r w:rsidRPr="00DC15EF">
        <w:rPr>
          <w:rFonts w:ascii="Tahoma" w:eastAsia="SimSun" w:hAnsi="Tahoma" w:cs="Tahoma"/>
          <w:color w:val="000000"/>
          <w:sz w:val="18"/>
          <w:szCs w:val="18"/>
        </w:rPr>
        <w:t>的许可。</w:t>
      </w:r>
      <w:r w:rsidRPr="00DC15EF">
        <w:rPr>
          <w:rFonts w:ascii="Tahoma" w:eastAsia="SimSun" w:hAnsi="Tahoma" w:cs="Tahoma"/>
          <w:color w:val="000000"/>
          <w:sz w:val="18"/>
          <w:szCs w:val="18"/>
          <w:lang w:eastAsia="zh-CN"/>
        </w:rPr>
        <w:t>独立于平台的许可允许某产品用于任意运行软件的计算机平台（如</w:t>
      </w:r>
      <w:r w:rsidRPr="00DC15EF">
        <w:rPr>
          <w:rFonts w:ascii="Tahoma" w:eastAsia="SimSun" w:hAnsi="Tahoma" w:cs="Tahoma"/>
          <w:color w:val="000000"/>
          <w:sz w:val="18"/>
          <w:szCs w:val="18"/>
          <w:lang w:eastAsia="zh-CN"/>
        </w:rPr>
        <w:t xml:space="preserve"> PC</w:t>
      </w:r>
      <w:r w:rsidRPr="00DC15EF">
        <w:rPr>
          <w:rFonts w:ascii="Tahoma" w:eastAsia="SimSun" w:hAnsi="Tahoma" w:cs="Tahoma"/>
          <w:color w:val="000000"/>
          <w:sz w:val="18"/>
          <w:szCs w:val="18"/>
          <w:lang w:eastAsia="zh-CN"/>
        </w:rPr>
        <w:t>、</w:t>
      </w:r>
      <w:r w:rsidRPr="00DC15EF">
        <w:rPr>
          <w:rFonts w:ascii="Tahoma" w:eastAsia="SimSun" w:hAnsi="Tahoma" w:cs="Tahoma"/>
          <w:color w:val="000000"/>
          <w:sz w:val="18"/>
          <w:szCs w:val="18"/>
          <w:lang w:eastAsia="zh-CN"/>
        </w:rPr>
        <w:t>Macintosh</w:t>
      </w:r>
      <w:r w:rsidRPr="00DC15EF">
        <w:rPr>
          <w:rFonts w:ascii="Tahoma" w:eastAsia="SimSun" w:hAnsi="Tahoma" w:cs="Tahoma"/>
          <w:color w:val="000000"/>
          <w:sz w:val="18"/>
          <w:szCs w:val="18"/>
          <w:lang w:eastAsia="zh-CN"/>
        </w:rPr>
        <w:t>），但所用版本必须是最初获得许可的版本或早期版本。比如，如果客户获得了</w:t>
      </w:r>
      <w:r w:rsidRPr="00DC15EF">
        <w:rPr>
          <w:rFonts w:ascii="Tahoma" w:eastAsia="SimSun" w:hAnsi="Tahoma" w:cs="Tahoma"/>
          <w:color w:val="000000"/>
          <w:sz w:val="18"/>
          <w:szCs w:val="18"/>
          <w:lang w:eastAsia="zh-CN"/>
        </w:rPr>
        <w:t xml:space="preserve"> Office for Mac Standard 2011 </w:t>
      </w:r>
      <w:r w:rsidRPr="00DC15EF">
        <w:rPr>
          <w:rFonts w:ascii="Tahoma" w:eastAsia="SimSun" w:hAnsi="Tahoma" w:cs="Tahoma"/>
          <w:color w:val="000000"/>
          <w:sz w:val="18"/>
          <w:szCs w:val="18"/>
          <w:lang w:eastAsia="zh-CN"/>
        </w:rPr>
        <w:t>的许可，则可以使用该许可运行</w:t>
      </w:r>
      <w:r w:rsidRPr="00DC15EF">
        <w:rPr>
          <w:rFonts w:ascii="Tahoma" w:eastAsia="SimSun" w:hAnsi="Tahoma" w:cs="Tahoma"/>
          <w:color w:val="000000"/>
          <w:sz w:val="18"/>
          <w:szCs w:val="18"/>
          <w:lang w:eastAsia="zh-CN"/>
        </w:rPr>
        <w:t xml:space="preserve"> Office Standard 2010 for Windows</w:t>
      </w:r>
      <w:r w:rsidRPr="00DC15EF">
        <w:rPr>
          <w:rFonts w:ascii="Tahoma" w:eastAsia="SimSun" w:hAnsi="Tahoma" w:cs="Tahoma"/>
          <w:color w:val="000000"/>
          <w:sz w:val="18"/>
          <w:szCs w:val="18"/>
          <w:lang w:eastAsia="zh-CN"/>
        </w:rPr>
        <w:t>。</w:t>
      </w:r>
    </w:p>
    <w:p w:rsidR="008A1637" w:rsidRPr="00DC15EF" w:rsidRDefault="008A1637" w:rsidP="007022C1">
      <w:pPr>
        <w:pStyle w:val="AppendixBodyText"/>
        <w:spacing w:after="0"/>
        <w:rPr>
          <w:rFonts w:ascii="Tahoma" w:eastAsia="SimSun" w:hAnsi="Tahoma" w:cs="Tahoma"/>
          <w:sz w:val="18"/>
          <w:szCs w:val="18"/>
          <w:lang w:eastAsia="zh-CN"/>
        </w:rPr>
      </w:pPr>
    </w:p>
    <w:p w:rsidR="008A1637" w:rsidRPr="00DC15EF" w:rsidRDefault="008A1637" w:rsidP="007022C1">
      <w:pPr>
        <w:pStyle w:val="AppendixBodyText"/>
        <w:spacing w:after="0"/>
        <w:ind w:right="720"/>
        <w:rPr>
          <w:rFonts w:ascii="Tahoma" w:eastAsia="SimSun" w:hAnsi="Tahoma" w:cs="Tahoma"/>
          <w:sz w:val="18"/>
          <w:szCs w:val="18"/>
          <w:lang w:eastAsia="zh-CN"/>
        </w:rPr>
      </w:pPr>
      <w:r w:rsidRPr="00DC15EF">
        <w:rPr>
          <w:rFonts w:ascii="Tahoma" w:eastAsia="SimSun" w:hAnsi="Tahoma" w:cs="Tahoma"/>
          <w:color w:val="000000"/>
          <w:sz w:val="18"/>
          <w:szCs w:val="18"/>
          <w:lang w:eastAsia="zh-CN"/>
        </w:rPr>
        <w:t>产品套件的组件可能因平台的版本而异。您可以使用您选择进行部署的套件的组件，并且只能使用这些组件。例如，客户获得了</w:t>
      </w:r>
      <w:r w:rsidRPr="00DC15EF">
        <w:rPr>
          <w:rFonts w:ascii="Tahoma" w:eastAsia="SimSun" w:hAnsi="Tahoma" w:cs="Tahoma"/>
          <w:color w:val="000000"/>
          <w:sz w:val="18"/>
          <w:szCs w:val="18"/>
          <w:lang w:eastAsia="zh-CN"/>
        </w:rPr>
        <w:t xml:space="preserve"> Office for Mac Standard 2011 </w:t>
      </w:r>
      <w:r w:rsidRPr="00DC15EF">
        <w:rPr>
          <w:rFonts w:ascii="Tahoma" w:eastAsia="SimSun" w:hAnsi="Tahoma" w:cs="Tahoma"/>
          <w:color w:val="000000"/>
          <w:sz w:val="18"/>
          <w:szCs w:val="18"/>
          <w:lang w:eastAsia="zh-CN"/>
        </w:rPr>
        <w:t>的许可并选择运行</w:t>
      </w:r>
      <w:r w:rsidRPr="00DC15EF">
        <w:rPr>
          <w:rFonts w:ascii="Tahoma" w:eastAsia="SimSun" w:hAnsi="Tahoma" w:cs="Tahoma"/>
          <w:color w:val="000000"/>
          <w:sz w:val="18"/>
          <w:szCs w:val="18"/>
          <w:lang w:eastAsia="zh-CN"/>
        </w:rPr>
        <w:t xml:space="preserve"> Office Standard 2010</w:t>
      </w:r>
      <w:r w:rsidRPr="00DC15EF">
        <w:rPr>
          <w:rFonts w:ascii="Tahoma" w:eastAsia="SimSun" w:hAnsi="Tahoma" w:cs="Tahoma"/>
          <w:color w:val="000000"/>
          <w:sz w:val="18"/>
          <w:szCs w:val="18"/>
          <w:lang w:eastAsia="zh-CN"/>
        </w:rPr>
        <w:t>，则该客户只能运行</w:t>
      </w:r>
      <w:r w:rsidRPr="00DC15EF">
        <w:rPr>
          <w:rFonts w:ascii="Tahoma" w:eastAsia="SimSun" w:hAnsi="Tahoma" w:cs="Tahoma"/>
          <w:color w:val="000000"/>
          <w:sz w:val="18"/>
          <w:szCs w:val="18"/>
          <w:lang w:eastAsia="zh-CN"/>
        </w:rPr>
        <w:t xml:space="preserve"> Office Standard 2010 </w:t>
      </w:r>
      <w:r w:rsidRPr="00DC15EF">
        <w:rPr>
          <w:rFonts w:ascii="Tahoma" w:eastAsia="SimSun" w:hAnsi="Tahoma" w:cs="Tahoma"/>
          <w:color w:val="000000"/>
          <w:sz w:val="18"/>
          <w:szCs w:val="18"/>
          <w:lang w:eastAsia="zh-CN"/>
        </w:rPr>
        <w:t>附带的组件。例如，他们无权运行</w:t>
      </w:r>
      <w:r w:rsidRPr="00DC15EF">
        <w:rPr>
          <w:rFonts w:ascii="Tahoma" w:eastAsia="SimSun" w:hAnsi="Tahoma" w:cs="Tahoma"/>
          <w:color w:val="000000"/>
          <w:sz w:val="18"/>
          <w:szCs w:val="18"/>
          <w:lang w:eastAsia="zh-CN"/>
        </w:rPr>
        <w:t xml:space="preserve"> Lync</w:t>
      </w:r>
      <w:r w:rsidRPr="00DC15EF">
        <w:rPr>
          <w:rFonts w:ascii="Tahoma" w:eastAsia="SimSun" w:hAnsi="Tahoma" w:cs="Tahoma"/>
          <w:color w:val="000000"/>
          <w:sz w:val="18"/>
          <w:szCs w:val="18"/>
          <w:lang w:eastAsia="zh-CN"/>
        </w:rPr>
        <w:t>，但有权运行</w:t>
      </w:r>
      <w:r w:rsidRPr="00DC15EF">
        <w:rPr>
          <w:rFonts w:ascii="Tahoma" w:eastAsia="SimSun" w:hAnsi="Tahoma" w:cs="Tahoma"/>
          <w:color w:val="000000"/>
          <w:sz w:val="18"/>
          <w:szCs w:val="18"/>
          <w:lang w:eastAsia="zh-CN"/>
        </w:rPr>
        <w:t xml:space="preserve"> OneNote</w:t>
      </w:r>
      <w:r w:rsidRPr="00DC15EF">
        <w:rPr>
          <w:rFonts w:ascii="Tahoma" w:eastAsia="SimSun" w:hAnsi="Tahoma" w:cs="Tahoma"/>
          <w:color w:val="000000"/>
          <w:sz w:val="18"/>
          <w:szCs w:val="18"/>
          <w:lang w:eastAsia="zh-CN"/>
        </w:rPr>
        <w:t>。</w:t>
      </w:r>
    </w:p>
    <w:p w:rsidR="008A1637" w:rsidRPr="00DC15EF" w:rsidRDefault="008A1637" w:rsidP="007022C1">
      <w:pPr>
        <w:pStyle w:val="AppendixBodyText"/>
        <w:spacing w:after="0"/>
        <w:ind w:right="720"/>
        <w:rPr>
          <w:rFonts w:ascii="Tahoma" w:eastAsia="SimSun" w:hAnsi="Tahoma" w:cs="Tahoma"/>
          <w:spacing w:val="-6"/>
          <w:sz w:val="18"/>
          <w:szCs w:val="18"/>
          <w:lang w:eastAsia="zh-CN"/>
        </w:rPr>
      </w:pPr>
      <w:r w:rsidRPr="00DC15EF">
        <w:rPr>
          <w:rFonts w:ascii="Tahoma" w:eastAsia="SimSun" w:hAnsi="Tahoma" w:cs="Tahoma"/>
          <w:color w:val="000000"/>
          <w:spacing w:val="-6"/>
          <w:sz w:val="18"/>
          <w:szCs w:val="18"/>
          <w:lang w:eastAsia="zh-CN"/>
        </w:rPr>
        <w:t>此外，如果独立于平台的许可具备有效的软件保障范围，客户可以不使用许可产品，转而使用在软件保障范围有效期限内出现的最新版本的产品（任一平台版本均可，但要受到上述组件限制）。比如，客户拥有</w:t>
      </w:r>
      <w:r w:rsidRPr="00DC15EF">
        <w:rPr>
          <w:rFonts w:ascii="Tahoma" w:eastAsia="SimSun" w:hAnsi="Tahoma" w:cs="Tahoma"/>
          <w:color w:val="000000"/>
          <w:spacing w:val="-6"/>
          <w:sz w:val="18"/>
          <w:szCs w:val="18"/>
          <w:lang w:eastAsia="zh-CN"/>
        </w:rPr>
        <w:t xml:space="preserve"> Office for Mac </w:t>
      </w:r>
      <w:r w:rsidRPr="00DC15EF">
        <w:rPr>
          <w:rFonts w:ascii="Tahoma" w:eastAsia="SimSun" w:hAnsi="Tahoma" w:cs="Tahoma"/>
          <w:color w:val="000000"/>
          <w:spacing w:val="-6"/>
          <w:sz w:val="18"/>
          <w:szCs w:val="18"/>
          <w:lang w:eastAsia="zh-CN"/>
        </w:rPr>
        <w:t>许可的有效软件保障，则可以用保障期限内发布的最新版本的相应</w:t>
      </w:r>
      <w:r w:rsidRPr="00DC15EF">
        <w:rPr>
          <w:rFonts w:ascii="Tahoma" w:eastAsia="SimSun" w:hAnsi="Tahoma" w:cs="Tahoma"/>
          <w:color w:val="000000"/>
          <w:spacing w:val="-6"/>
          <w:sz w:val="18"/>
          <w:szCs w:val="18"/>
          <w:lang w:eastAsia="zh-CN"/>
        </w:rPr>
        <w:t xml:space="preserve"> Windows Office </w:t>
      </w:r>
      <w:r w:rsidRPr="00DC15EF">
        <w:rPr>
          <w:rFonts w:ascii="Tahoma" w:eastAsia="SimSun" w:hAnsi="Tahoma" w:cs="Tahoma"/>
          <w:color w:val="000000"/>
          <w:spacing w:val="-6"/>
          <w:sz w:val="18"/>
          <w:szCs w:val="18"/>
          <w:lang w:eastAsia="zh-CN"/>
        </w:rPr>
        <w:t>版本来代替</w:t>
      </w:r>
      <w:r w:rsidRPr="00DC15EF">
        <w:rPr>
          <w:rFonts w:ascii="Tahoma" w:eastAsia="SimSun" w:hAnsi="Tahoma" w:cs="Tahoma"/>
          <w:color w:val="000000"/>
          <w:spacing w:val="-6"/>
          <w:sz w:val="18"/>
          <w:szCs w:val="18"/>
          <w:lang w:eastAsia="zh-CN"/>
        </w:rPr>
        <w:t xml:space="preserve"> Office for Mac</w:t>
      </w:r>
      <w:r w:rsidRPr="00DC15EF">
        <w:rPr>
          <w:rFonts w:ascii="Tahoma" w:eastAsia="SimSun" w:hAnsi="Tahoma" w:cs="Tahoma"/>
          <w:color w:val="000000"/>
          <w:spacing w:val="-6"/>
          <w:sz w:val="18"/>
          <w:szCs w:val="18"/>
          <w:lang w:eastAsia="zh-CN"/>
        </w:rPr>
        <w:t>。</w:t>
      </w:r>
    </w:p>
    <w:p w:rsidR="008A1637" w:rsidRPr="00DC15EF" w:rsidRDefault="008A1637" w:rsidP="007022C1">
      <w:pPr>
        <w:tabs>
          <w:tab w:val="left" w:pos="360"/>
        </w:tabs>
        <w:ind w:right="720"/>
        <w:rPr>
          <w:rFonts w:eastAsia="SimSun" w:cs="Tahoma"/>
          <w:szCs w:val="18"/>
          <w:lang w:eastAsia="zh-CN"/>
        </w:rPr>
      </w:pPr>
    </w:p>
    <w:p w:rsidR="008A1637" w:rsidRPr="00DC15EF" w:rsidRDefault="008A1637" w:rsidP="007022C1">
      <w:pPr>
        <w:pStyle w:val="AppendixBodyText"/>
        <w:spacing w:after="0"/>
        <w:ind w:right="720"/>
        <w:rPr>
          <w:rFonts w:ascii="Tahoma" w:eastAsia="SimSun" w:hAnsi="Tahoma" w:cs="Tahoma"/>
          <w:sz w:val="18"/>
          <w:szCs w:val="18"/>
          <w:lang w:eastAsia="zh-CN"/>
        </w:rPr>
      </w:pPr>
      <w:r w:rsidRPr="00DC15EF">
        <w:rPr>
          <w:rFonts w:ascii="Tahoma" w:eastAsia="SimSun" w:hAnsi="Tahoma" w:cs="Tahoma"/>
          <w:sz w:val="18"/>
          <w:szCs w:val="18"/>
          <w:lang w:eastAsia="zh-CN"/>
        </w:rPr>
        <w:t xml:space="preserve">Microsoft SQL Server </w:t>
      </w:r>
      <w:r w:rsidRPr="00DC15EF">
        <w:rPr>
          <w:rFonts w:ascii="Tahoma" w:eastAsia="SimSun" w:hAnsi="Tahoma" w:cs="Tahoma"/>
          <w:sz w:val="18"/>
          <w:szCs w:val="18"/>
          <w:lang w:eastAsia="zh-CN"/>
        </w:rPr>
        <w:t>是一种</w:t>
      </w:r>
      <w:r w:rsidRPr="00DC15EF">
        <w:rPr>
          <w:rFonts w:ascii="SimSun" w:eastAsia="SimSun" w:hAnsi="SimSun" w:cs="Tahoma"/>
          <w:sz w:val="18"/>
          <w:szCs w:val="18"/>
          <w:lang w:eastAsia="zh-CN"/>
        </w:rPr>
        <w:t>“</w:t>
      </w:r>
      <w:r w:rsidRPr="00DC15EF">
        <w:rPr>
          <w:rFonts w:ascii="Tahoma" w:eastAsia="SimSun" w:hAnsi="Tahoma" w:cs="Tahoma"/>
          <w:sz w:val="18"/>
          <w:szCs w:val="18"/>
          <w:lang w:eastAsia="zh-CN"/>
        </w:rPr>
        <w:t>独立于平台的</w:t>
      </w:r>
      <w:r w:rsidRPr="00DC15EF">
        <w:rPr>
          <w:rFonts w:ascii="SimSun" w:eastAsia="SimSun" w:hAnsi="SimSun" w:cs="Tahoma"/>
          <w:sz w:val="18"/>
          <w:szCs w:val="18"/>
          <w:lang w:eastAsia="zh-CN"/>
        </w:rPr>
        <w:t>”</w:t>
      </w:r>
      <w:r w:rsidRPr="00DC15EF">
        <w:rPr>
          <w:rFonts w:ascii="Tahoma" w:eastAsia="SimSun" w:hAnsi="Tahoma" w:cs="Tahoma"/>
          <w:sz w:val="18"/>
          <w:szCs w:val="18"/>
          <w:lang w:eastAsia="zh-CN"/>
        </w:rPr>
        <w:t>许可。独立于平台的许可允许特定产品用于任何正在运行软件的计算机平台上，但所用版本必须是最初获得许可的版本或早期版本。</w:t>
      </w:r>
    </w:p>
    <w:p w:rsidR="008A1637" w:rsidRPr="00DC15EF" w:rsidRDefault="008A1637" w:rsidP="007022C1">
      <w:pPr>
        <w:pStyle w:val="AppendixBodyText"/>
        <w:spacing w:after="0"/>
        <w:ind w:right="720"/>
        <w:rPr>
          <w:rFonts w:ascii="Tahoma" w:eastAsia="SimSun" w:hAnsi="Tahoma" w:cs="Tahoma"/>
          <w:sz w:val="18"/>
          <w:szCs w:val="18"/>
          <w:lang w:eastAsia="zh-CN"/>
        </w:rPr>
      </w:pPr>
    </w:p>
    <w:p w:rsidR="008A1637" w:rsidRPr="00DC15EF" w:rsidRDefault="008A1637" w:rsidP="007022C1">
      <w:pPr>
        <w:pStyle w:val="AppendixBodyText"/>
        <w:spacing w:after="0"/>
        <w:ind w:right="720"/>
        <w:rPr>
          <w:rFonts w:ascii="Tahoma" w:eastAsia="SimSun" w:hAnsi="Tahoma" w:cs="Tahoma"/>
          <w:sz w:val="18"/>
          <w:szCs w:val="18"/>
          <w:lang w:eastAsia="zh-CN"/>
        </w:rPr>
      </w:pPr>
      <w:r w:rsidRPr="00DC15EF">
        <w:rPr>
          <w:rFonts w:ascii="Tahoma" w:eastAsia="SimSun" w:hAnsi="Tahoma" w:cs="Tahoma"/>
          <w:sz w:val="18"/>
          <w:szCs w:val="18"/>
          <w:lang w:eastAsia="zh-CN"/>
        </w:rPr>
        <w:t>此外，如果客户在软件保障中登记了独立于平台的许可，则可以使用在软件保障范围有效期限内出现的该特定产品的最新版本，并且在任一平台上均可使用（只要一次仅安装</w:t>
      </w:r>
      <w:r w:rsidRPr="00DC15EF">
        <w:rPr>
          <w:rFonts w:ascii="Tahoma" w:eastAsia="SimSun" w:hAnsi="Tahoma" w:cs="Tahoma"/>
          <w:sz w:val="18"/>
          <w:szCs w:val="18"/>
          <w:lang w:eastAsia="zh-CN"/>
        </w:rPr>
        <w:t>/</w:t>
      </w:r>
      <w:r w:rsidRPr="00DC15EF">
        <w:rPr>
          <w:rFonts w:ascii="Tahoma" w:eastAsia="SimSun" w:hAnsi="Tahoma" w:cs="Tahoma"/>
          <w:sz w:val="18"/>
          <w:szCs w:val="18"/>
          <w:lang w:eastAsia="zh-CN"/>
        </w:rPr>
        <w:t>使用一个版本即可）。</w:t>
      </w:r>
    </w:p>
    <w:p w:rsidR="00973A93" w:rsidRPr="00DC15EF" w:rsidRDefault="00973A93">
      <w:pPr>
        <w:rPr>
          <w:rFonts w:eastAsia="SimSun" w:cs="Tahoma"/>
          <w:szCs w:val="18"/>
          <w:lang w:eastAsia="zh-CN"/>
        </w:rPr>
      </w:pPr>
      <w:bookmarkStart w:id="951" w:name="_Toc336338254"/>
    </w:p>
    <w:p w:rsidR="008A1637" w:rsidRPr="00FC0B20" w:rsidRDefault="008A1637" w:rsidP="008A1637">
      <w:pPr>
        <w:pStyle w:val="Heading2"/>
        <w:ind w:left="0"/>
        <w:rPr>
          <w:rFonts w:ascii="Tahoma" w:eastAsia="SimSun" w:hAnsi="Tahoma" w:cs="Tahoma"/>
          <w:lang w:eastAsia="zh-CN"/>
        </w:rPr>
      </w:pPr>
      <w:bookmarkStart w:id="952" w:name="_Toc360181317"/>
      <w:r w:rsidRPr="00FC0B20">
        <w:rPr>
          <w:rFonts w:ascii="Tahoma" w:eastAsia="SimSun" w:hAnsi="Tahoma" w:cs="Tahoma"/>
          <w:lang w:eastAsia="zh-CN"/>
        </w:rPr>
        <w:t>批量许可产品密钥</w:t>
      </w:r>
      <w:bookmarkEnd w:id="951"/>
      <w:bookmarkEnd w:id="952"/>
    </w:p>
    <w:p w:rsidR="008A1637" w:rsidRPr="00FC0B20" w:rsidRDefault="008A1637" w:rsidP="008A1637">
      <w:pPr>
        <w:spacing w:after="60"/>
        <w:ind w:right="720"/>
        <w:rPr>
          <w:rFonts w:eastAsia="SimSun" w:cs="Tahoma"/>
          <w:lang w:eastAsia="zh-CN"/>
        </w:rPr>
      </w:pPr>
    </w:p>
    <w:p w:rsidR="008A1637" w:rsidRPr="00FC0B20" w:rsidRDefault="004829AF" w:rsidP="007022C1">
      <w:pPr>
        <w:ind w:right="720"/>
        <w:rPr>
          <w:rFonts w:eastAsia="SimSun" w:cs="Tahoma"/>
          <w:lang w:eastAsia="zh-CN"/>
        </w:rPr>
      </w:pPr>
      <w:r w:rsidRPr="00FC0B20">
        <w:rPr>
          <w:rFonts w:eastAsia="SimSun" w:cs="Tahoma"/>
          <w:color w:val="000000"/>
          <w:szCs w:val="18"/>
          <w:lang w:eastAsia="zh-CN"/>
        </w:rPr>
        <w:t>组织需通过产品密钥才能使用已获得许可的软件和产品。所有产品密钥都是根据特定许可协议发放给客户的。如需获取产品密钥，请访问</w:t>
      </w:r>
      <w:hyperlink r:id="rId34" w:history="1">
        <w:r w:rsidRPr="00FC0B20">
          <w:rPr>
            <w:rStyle w:val="Hyperlink"/>
            <w:rFonts w:eastAsia="SimSun" w:cs="Tahoma"/>
            <w:szCs w:val="18"/>
            <w:lang w:eastAsia="zh-CN"/>
          </w:rPr>
          <w:t>微软批量许可服务中心</w:t>
        </w:r>
        <w:r w:rsidRPr="00FC0B20">
          <w:rPr>
            <w:rStyle w:val="Hyperlink"/>
            <w:rFonts w:eastAsia="SimSun" w:cs="Tahoma"/>
            <w:szCs w:val="18"/>
            <w:lang w:eastAsia="zh-CN"/>
          </w:rPr>
          <w:t xml:space="preserve"> (VLSC)</w:t>
        </w:r>
      </w:hyperlink>
      <w:r w:rsidRPr="00FC0B20">
        <w:rPr>
          <w:rFonts w:eastAsia="SimSun" w:cs="Tahoma"/>
          <w:color w:val="000000"/>
          <w:szCs w:val="18"/>
          <w:lang w:eastAsia="zh-CN"/>
        </w:rPr>
        <w:t>。您也可以致电</w:t>
      </w:r>
      <w:hyperlink r:id="rId35" w:history="1">
        <w:r w:rsidRPr="00FC0B20">
          <w:rPr>
            <w:rStyle w:val="Hyperlink"/>
            <w:rFonts w:eastAsia="SimSun" w:cs="Tahoma"/>
            <w:szCs w:val="18"/>
            <w:lang w:eastAsia="zh-CN"/>
          </w:rPr>
          <w:t>微软批量许可激活中心</w:t>
        </w:r>
      </w:hyperlink>
      <w:r w:rsidRPr="00FC0B20">
        <w:rPr>
          <w:rFonts w:eastAsia="SimSun" w:cs="Tahoma"/>
          <w:color w:val="0070C0"/>
          <w:szCs w:val="18"/>
          <w:lang w:eastAsia="zh-CN"/>
        </w:rPr>
        <w:t>。</w:t>
      </w:r>
    </w:p>
    <w:p w:rsidR="008A1637" w:rsidRPr="00FC0B20" w:rsidRDefault="008A1637" w:rsidP="007022C1">
      <w:pPr>
        <w:ind w:right="720"/>
        <w:rPr>
          <w:rFonts w:eastAsia="SimSun" w:cs="Tahoma"/>
          <w:lang w:eastAsia="zh-CN"/>
        </w:rPr>
      </w:pPr>
    </w:p>
    <w:p w:rsidR="008A1637" w:rsidRPr="00FC0B20" w:rsidRDefault="008A1637" w:rsidP="007022C1">
      <w:pPr>
        <w:ind w:right="720"/>
        <w:rPr>
          <w:rFonts w:eastAsia="SimSun" w:cs="Tahoma"/>
          <w:lang w:eastAsia="zh-CN"/>
        </w:rPr>
      </w:pPr>
      <w:r w:rsidRPr="00FC0B20">
        <w:rPr>
          <w:rFonts w:eastAsia="SimSun" w:cs="Tahoma"/>
          <w:color w:val="000000"/>
          <w:szCs w:val="18"/>
          <w:lang w:eastAsia="zh-CN"/>
        </w:rPr>
        <w:t>如需查看需要产品密钥的批量许可产品列表以及其他信息，请访问：</w:t>
      </w:r>
      <w:hyperlink r:id="rId36" w:history="1">
        <w:r w:rsidRPr="00FC0B20">
          <w:rPr>
            <w:rStyle w:val="Hyperlink"/>
            <w:rFonts w:eastAsia="SimSun" w:cs="Tahoma"/>
            <w:szCs w:val="18"/>
            <w:lang w:eastAsia="zh-CN"/>
          </w:rPr>
          <w:t>http://www.microsoft.com/licensing/resources/vol/volumelicensekey/default.mspx</w:t>
        </w:r>
      </w:hyperlink>
      <w:r w:rsidRPr="00FC0B20">
        <w:rPr>
          <w:rFonts w:eastAsia="SimSun" w:cs="Tahoma"/>
          <w:szCs w:val="18"/>
          <w:lang w:eastAsia="zh-CN"/>
        </w:rPr>
        <w:t>。</w:t>
      </w:r>
    </w:p>
    <w:p w:rsidR="008A1637" w:rsidRPr="00FC0B20" w:rsidRDefault="008A1637" w:rsidP="007022C1">
      <w:pPr>
        <w:ind w:right="720"/>
        <w:rPr>
          <w:rFonts w:eastAsia="SimSun" w:cs="Tahoma"/>
          <w:lang w:eastAsia="zh-CN"/>
        </w:rPr>
      </w:pPr>
      <w:r w:rsidRPr="00FC0B20">
        <w:rPr>
          <w:rFonts w:eastAsia="SimSun" w:cs="Tahoma"/>
          <w:color w:val="1F497D"/>
          <w:szCs w:val="18"/>
          <w:lang w:eastAsia="zh-CN"/>
        </w:rPr>
        <w:br/>
      </w:r>
      <w:r w:rsidRPr="00FC0B20">
        <w:rPr>
          <w:rFonts w:eastAsia="SimSun" w:cs="Tahoma"/>
          <w:color w:val="000000"/>
          <w:szCs w:val="18"/>
          <w:lang w:eastAsia="zh-CN"/>
        </w:rPr>
        <w:t>并非所有批量许可产品都需要产品密钥。如果产品未列出，则不需要产品密钥。</w:t>
      </w:r>
    </w:p>
    <w:p w:rsidR="008A1637" w:rsidRPr="00FC0B20" w:rsidRDefault="008A1637" w:rsidP="007022C1">
      <w:pPr>
        <w:ind w:right="720"/>
        <w:rPr>
          <w:rFonts w:eastAsia="SimSun" w:cs="Tahoma"/>
          <w:lang w:eastAsia="zh-CN"/>
        </w:rPr>
      </w:pPr>
    </w:p>
    <w:p w:rsidR="001B413E" w:rsidRPr="00FC0B20" w:rsidRDefault="008A1637" w:rsidP="007022C1">
      <w:pPr>
        <w:ind w:right="720"/>
        <w:rPr>
          <w:rFonts w:eastAsia="SimSun" w:cs="Tahoma"/>
          <w:lang w:eastAsia="zh-CN"/>
        </w:rPr>
      </w:pPr>
      <w:r w:rsidRPr="00FC0B20">
        <w:rPr>
          <w:rFonts w:eastAsia="SimSun" w:cs="Tahoma"/>
          <w:b/>
          <w:bCs/>
          <w:color w:val="000000"/>
          <w:szCs w:val="18"/>
          <w:lang w:eastAsia="zh-CN"/>
        </w:rPr>
        <w:t>注意：</w:t>
      </w:r>
      <w:r w:rsidRPr="00FC0B20">
        <w:rPr>
          <w:rFonts w:eastAsia="SimSun" w:cs="Tahoma"/>
          <w:color w:val="000000"/>
          <w:szCs w:val="18"/>
          <w:lang w:eastAsia="zh-CN"/>
        </w:rPr>
        <w:t>产品密钥分配给您的组织，并仅限组织内部使用。如有人擅自使用按照协议发放的产品密钥，您应对此负责。请采取措施，妥善保管产品密钥。切勿向未经授权的第三方披露产品密钥。</w:t>
      </w:r>
    </w:p>
    <w:p w:rsidR="001B413E" w:rsidRPr="00FC0B20" w:rsidRDefault="001B413E">
      <w:pPr>
        <w:rPr>
          <w:rFonts w:eastAsia="SimSun" w:cs="Tahoma"/>
          <w:lang w:eastAsia="zh-CN"/>
        </w:rPr>
      </w:pPr>
      <w:r w:rsidRPr="00FC0B20">
        <w:rPr>
          <w:rFonts w:eastAsia="SimSun" w:cs="Tahoma"/>
          <w:color w:val="000000"/>
          <w:szCs w:val="18"/>
          <w:lang w:eastAsia="zh-CN"/>
        </w:rPr>
        <w:br w:type="page"/>
      </w:r>
    </w:p>
    <w:p w:rsidR="001B413E" w:rsidRPr="00FC0B20" w:rsidRDefault="001B413E" w:rsidP="004A0DE3">
      <w:pPr>
        <w:pStyle w:val="Heading1"/>
        <w:rPr>
          <w:lang w:eastAsia="zh-CN"/>
        </w:rPr>
      </w:pPr>
      <w:bookmarkStart w:id="953" w:name="_Section_10_–"/>
      <w:bookmarkStart w:id="954" w:name="_Toc360181318"/>
      <w:bookmarkEnd w:id="953"/>
      <w:r w:rsidRPr="00FC0B20">
        <w:rPr>
          <w:lang w:eastAsia="zh-CN"/>
        </w:rPr>
        <w:lastRenderedPageBreak/>
        <w:t>第</w:t>
      </w:r>
      <w:r w:rsidRPr="00FC0B20">
        <w:rPr>
          <w:lang w:eastAsia="zh-CN"/>
        </w:rPr>
        <w:t xml:space="preserve"> 10 </w:t>
      </w:r>
      <w:r w:rsidRPr="00FC0B20">
        <w:rPr>
          <w:rFonts w:ascii="MingLiU" w:eastAsia="MingLiU" w:hAnsi="MingLiU" w:cs="MingLiU" w:hint="eastAsia"/>
          <w:lang w:eastAsia="zh-CN"/>
        </w:rPr>
        <w:t>节</w:t>
      </w:r>
      <w:r w:rsidRPr="00FC0B20">
        <w:rPr>
          <w:lang w:eastAsia="zh-CN"/>
        </w:rPr>
        <w:t xml:space="preserve"> – </w:t>
      </w:r>
      <w:r w:rsidRPr="00FC0B20">
        <w:rPr>
          <w:lang w:eastAsia="zh-CN"/>
        </w:rPr>
        <w:t>本地</w:t>
      </w:r>
      <w:r w:rsidRPr="00FC0B20">
        <w:rPr>
          <w:rFonts w:ascii="MingLiU" w:eastAsia="MingLiU" w:hAnsi="MingLiU" w:cs="MingLiU" w:hint="eastAsia"/>
          <w:lang w:eastAsia="zh-CN"/>
        </w:rPr>
        <w:t>软</w:t>
      </w:r>
      <w:r w:rsidRPr="00670740">
        <w:rPr>
          <w:rFonts w:ascii="SimSun" w:eastAsia="SimSun" w:hAnsi="SimSun" w:cs="MS Mincho" w:hint="eastAsia"/>
          <w:lang w:eastAsia="zh-CN"/>
        </w:rPr>
        <w:t>件附</w:t>
      </w:r>
      <w:r w:rsidRPr="00FC0B20">
        <w:rPr>
          <w:rFonts w:ascii="MingLiU" w:eastAsia="MingLiU" w:hAnsi="MingLiU" w:cs="MingLiU" w:hint="eastAsia"/>
          <w:lang w:eastAsia="zh-CN"/>
        </w:rPr>
        <w:t>带</w:t>
      </w:r>
      <w:r w:rsidRPr="00670740">
        <w:rPr>
          <w:rFonts w:ascii="SimSun" w:eastAsia="SimSun" w:hAnsi="SimSun" w:cs="MS Mincho" w:hint="eastAsia"/>
          <w:lang w:eastAsia="zh-CN"/>
        </w:rPr>
        <w:t>的在</w:t>
      </w:r>
      <w:r w:rsidRPr="00FC0B20">
        <w:rPr>
          <w:rFonts w:ascii="MingLiU" w:eastAsia="MingLiU" w:hAnsi="MingLiU" w:cs="MingLiU" w:hint="eastAsia"/>
          <w:lang w:eastAsia="zh-CN"/>
        </w:rPr>
        <w:t>线</w:t>
      </w:r>
      <w:r w:rsidRPr="00670740">
        <w:rPr>
          <w:rFonts w:ascii="SimSun" w:eastAsia="SimSun" w:hAnsi="SimSun" w:cs="MS Mincho" w:hint="eastAsia"/>
          <w:lang w:eastAsia="zh-CN"/>
        </w:rPr>
        <w:t>服</w:t>
      </w:r>
      <w:r w:rsidRPr="00FC0B20">
        <w:rPr>
          <w:rFonts w:ascii="MingLiU" w:eastAsia="MingLiU" w:hAnsi="MingLiU" w:cs="MingLiU" w:hint="eastAsia"/>
          <w:lang w:eastAsia="zh-CN"/>
        </w:rPr>
        <w:t>务</w:t>
      </w:r>
      <w:r w:rsidRPr="00670740">
        <w:rPr>
          <w:rFonts w:ascii="SimSun" w:eastAsia="SimSun" w:hAnsi="SimSun" w:cs="MS Mincho" w:hint="eastAsia"/>
          <w:lang w:eastAsia="zh-CN"/>
        </w:rPr>
        <w:t>的</w:t>
      </w:r>
      <w:r w:rsidRPr="00FC0B20">
        <w:rPr>
          <w:rFonts w:ascii="MingLiU" w:eastAsia="MingLiU" w:hAnsi="MingLiU" w:cs="MingLiU" w:hint="eastAsia"/>
          <w:lang w:eastAsia="zh-CN"/>
        </w:rPr>
        <w:t>补</w:t>
      </w:r>
      <w:r w:rsidRPr="00670740">
        <w:rPr>
          <w:rFonts w:ascii="SimSun" w:eastAsia="SimSun" w:hAnsi="SimSun" w:cs="MS Mincho" w:hint="eastAsia"/>
          <w:lang w:eastAsia="zh-CN"/>
        </w:rPr>
        <w:t>充条款</w:t>
      </w:r>
      <w:bookmarkEnd w:id="954"/>
    </w:p>
    <w:p w:rsidR="001B413E" w:rsidRPr="00FC0B20" w:rsidRDefault="001B413E" w:rsidP="001B413E">
      <w:pPr>
        <w:rPr>
          <w:rFonts w:eastAsia="SimSun" w:cs="Tahoma"/>
          <w:lang w:eastAsia="zh-CN"/>
        </w:rPr>
      </w:pPr>
    </w:p>
    <w:p w:rsidR="001B413E" w:rsidRPr="00FC0B20" w:rsidRDefault="001B413E" w:rsidP="001B413E">
      <w:pPr>
        <w:rPr>
          <w:rFonts w:eastAsia="SimSun" w:cs="Tahoma"/>
          <w:lang w:eastAsia="zh-CN"/>
        </w:rPr>
      </w:pPr>
      <w:r w:rsidRPr="00FC0B20">
        <w:rPr>
          <w:rFonts w:eastAsia="SimSun" w:cs="Tahoma"/>
          <w:snapToGrid w:val="0"/>
          <w:lang w:eastAsia="zh-CN"/>
        </w:rPr>
        <w:t>某些服务内容中同时包含在客户的经营场所部署和使用的软件以及上述根据同一许可指定享有的一个或多个在线服务。例如，</w:t>
      </w:r>
      <w:r w:rsidRPr="00FC0B20">
        <w:rPr>
          <w:rFonts w:eastAsia="SimSun" w:cs="Tahoma"/>
          <w:szCs w:val="20"/>
          <w:lang w:eastAsia="zh-CN"/>
        </w:rPr>
        <w:t>Exchange Online Archiving for Exchange Server</w:t>
      </w:r>
      <w:r w:rsidRPr="00FC0B20">
        <w:rPr>
          <w:rFonts w:eastAsia="SimSun" w:cs="Tahoma"/>
          <w:szCs w:val="20"/>
          <w:lang w:eastAsia="zh-CN"/>
        </w:rPr>
        <w:t>、</w:t>
      </w:r>
      <w:r w:rsidRPr="00FC0B20">
        <w:rPr>
          <w:rFonts w:eastAsia="SimSun" w:cs="Tahoma"/>
          <w:szCs w:val="20"/>
          <w:lang w:eastAsia="zh-CN"/>
        </w:rPr>
        <w:t xml:space="preserve">Data Loss Prevention </w:t>
      </w:r>
      <w:r w:rsidRPr="00FC0B20">
        <w:rPr>
          <w:rFonts w:eastAsia="SimSun" w:cs="Tahoma"/>
          <w:szCs w:val="20"/>
          <w:lang w:eastAsia="zh-CN"/>
        </w:rPr>
        <w:t>或</w:t>
      </w:r>
      <w:r w:rsidRPr="00FC0B20">
        <w:rPr>
          <w:rFonts w:eastAsia="SimSun" w:cs="Tahoma"/>
          <w:szCs w:val="20"/>
          <w:lang w:eastAsia="zh-CN"/>
        </w:rPr>
        <w:t xml:space="preserve"> Exchange Online Protection </w:t>
      </w:r>
      <w:r w:rsidRPr="00FC0B20">
        <w:rPr>
          <w:rFonts w:eastAsia="SimSun" w:cs="Tahoma"/>
          <w:szCs w:val="20"/>
          <w:lang w:eastAsia="zh-CN"/>
        </w:rPr>
        <w:t>都可作为其企业</w:t>
      </w:r>
      <w:r w:rsidRPr="00FC0B20">
        <w:rPr>
          <w:rFonts w:eastAsia="SimSun" w:cs="Tahoma"/>
          <w:szCs w:val="20"/>
          <w:lang w:eastAsia="zh-CN"/>
        </w:rPr>
        <w:t xml:space="preserve"> CAL Suite </w:t>
      </w:r>
      <w:r w:rsidRPr="00FC0B20">
        <w:rPr>
          <w:rFonts w:eastAsia="SimSun" w:cs="Tahoma"/>
          <w:szCs w:val="20"/>
          <w:lang w:eastAsia="zh-CN"/>
        </w:rPr>
        <w:t>或</w:t>
      </w:r>
      <w:r w:rsidRPr="00FC0B20">
        <w:rPr>
          <w:rFonts w:eastAsia="SimSun" w:cs="Tahoma"/>
          <w:szCs w:val="20"/>
          <w:lang w:eastAsia="zh-CN"/>
        </w:rPr>
        <w:t xml:space="preserve"> Exchange Enterprise CAL with Services 2013 </w:t>
      </w:r>
      <w:r w:rsidRPr="00FC0B20">
        <w:rPr>
          <w:rFonts w:eastAsia="SimSun" w:cs="Tahoma"/>
          <w:szCs w:val="20"/>
          <w:lang w:eastAsia="zh-CN"/>
        </w:rPr>
        <w:t>的一部分向客户提供。以下补充条款和条件（以下简称</w:t>
      </w:r>
      <w:r w:rsidRPr="00A50944">
        <w:rPr>
          <w:rFonts w:ascii="SimSun" w:eastAsia="SimSun" w:hAnsi="SimSun" w:cs="Tahoma"/>
          <w:szCs w:val="20"/>
          <w:lang w:eastAsia="zh-CN"/>
        </w:rPr>
        <w:t>“</w:t>
      </w:r>
      <w:r w:rsidRPr="00FC0B20">
        <w:rPr>
          <w:rFonts w:eastAsia="SimSun" w:cs="Tahoma"/>
          <w:szCs w:val="20"/>
          <w:lang w:eastAsia="zh-CN"/>
        </w:rPr>
        <w:t>补充条款</w:t>
      </w:r>
      <w:r w:rsidRPr="00A50944">
        <w:rPr>
          <w:rFonts w:ascii="SimSun" w:eastAsia="SimSun" w:hAnsi="SimSun" w:cs="Tahoma"/>
          <w:szCs w:val="20"/>
          <w:lang w:eastAsia="zh-CN"/>
        </w:rPr>
        <w:t>”</w:t>
      </w:r>
      <w:r w:rsidRPr="00FC0B20">
        <w:rPr>
          <w:rFonts w:eastAsia="SimSun" w:cs="Tahoma"/>
          <w:szCs w:val="20"/>
          <w:lang w:eastAsia="zh-CN"/>
        </w:rPr>
        <w:t>）适用于</w:t>
      </w:r>
      <w:r w:rsidRPr="00FC0B20">
        <w:rPr>
          <w:rFonts w:eastAsia="SimSun" w:cs="Tahoma"/>
          <w:snapToGrid w:val="0"/>
          <w:lang w:eastAsia="zh-CN"/>
        </w:rPr>
        <w:t>客户对此类在线服务的购买和使用。此外，无论本协议中有何相反规定，上述定价和付款方式都不适用于以此方式获得许可的在线服务。</w:t>
      </w:r>
    </w:p>
    <w:p w:rsidR="001B413E" w:rsidRPr="00FC0B20" w:rsidRDefault="001B413E" w:rsidP="001B413E">
      <w:pPr>
        <w:keepNext/>
        <w:spacing w:before="120" w:after="60"/>
        <w:ind w:left="720"/>
        <w:outlineLvl w:val="0"/>
        <w:rPr>
          <w:rFonts w:eastAsia="SimSun" w:cs="Tahoma"/>
          <w:lang w:eastAsia="zh-CN"/>
        </w:rPr>
      </w:pPr>
      <w:r w:rsidRPr="00FC0B20">
        <w:rPr>
          <w:rFonts w:eastAsia="SimSun" w:cs="Tahoma"/>
          <w:b/>
          <w:bCs/>
          <w:iCs/>
          <w:snapToGrid w:val="0"/>
          <w:szCs w:val="18"/>
          <w:lang w:eastAsia="zh-CN"/>
        </w:rPr>
        <w:t>定义。</w:t>
      </w:r>
    </w:p>
    <w:p w:rsidR="001B413E" w:rsidRPr="00FC0B20" w:rsidRDefault="001B413E" w:rsidP="001B413E">
      <w:pPr>
        <w:ind w:left="720"/>
        <w:jc w:val="both"/>
        <w:rPr>
          <w:rFonts w:eastAsia="SimSun" w:cs="Tahoma"/>
          <w:lang w:eastAsia="zh-CN"/>
        </w:rPr>
      </w:pPr>
      <w:r w:rsidRPr="00A50944">
        <w:rPr>
          <w:rFonts w:ascii="SimSun" w:eastAsia="SimSun" w:hAnsi="SimSun" w:cs="Tahoma"/>
          <w:snapToGrid w:val="0"/>
          <w:color w:val="000000"/>
          <w:szCs w:val="18"/>
          <w:lang w:eastAsia="zh-CN"/>
        </w:rPr>
        <w:t>“</w:t>
      </w:r>
      <w:r w:rsidRPr="00FC0B20">
        <w:rPr>
          <w:rFonts w:eastAsia="SimSun" w:cs="Tahoma"/>
          <w:snapToGrid w:val="0"/>
          <w:color w:val="000000"/>
          <w:szCs w:val="18"/>
          <w:lang w:eastAsia="zh-CN"/>
        </w:rPr>
        <w:t>客户数据</w:t>
      </w:r>
      <w:r w:rsidRPr="00A50944">
        <w:rPr>
          <w:rFonts w:ascii="SimSun" w:eastAsia="SimSun" w:hAnsi="SimSun" w:cs="Tahoma"/>
          <w:snapToGrid w:val="0"/>
          <w:color w:val="000000"/>
          <w:szCs w:val="18"/>
          <w:lang w:eastAsia="zh-CN"/>
        </w:rPr>
        <w:t>”</w:t>
      </w:r>
      <w:r w:rsidRPr="00FC0B20">
        <w:rPr>
          <w:rFonts w:eastAsia="SimSun" w:cs="Tahoma"/>
          <w:snapToGrid w:val="0"/>
          <w:color w:val="000000"/>
          <w:szCs w:val="18"/>
          <w:lang w:eastAsia="zh-CN"/>
        </w:rPr>
        <w:t>是指客户或以客户名义通过客户使用在线服务而提供给</w:t>
      </w:r>
      <w:r w:rsidRPr="00FC0B20">
        <w:rPr>
          <w:rFonts w:eastAsia="SimSun" w:cs="Tahoma"/>
          <w:snapToGrid w:val="0"/>
          <w:color w:val="000000"/>
          <w:szCs w:val="18"/>
          <w:lang w:eastAsia="zh-CN"/>
        </w:rPr>
        <w:t xml:space="preserve"> Microsoft </w:t>
      </w:r>
      <w:r w:rsidRPr="00FC0B20">
        <w:rPr>
          <w:rFonts w:eastAsia="SimSun" w:cs="Tahoma"/>
          <w:snapToGrid w:val="0"/>
          <w:color w:val="000000"/>
          <w:szCs w:val="18"/>
          <w:lang w:eastAsia="zh-CN"/>
        </w:rPr>
        <w:t>的所有数据，包括所有文本、声音、软件或图像文件。</w:t>
      </w:r>
    </w:p>
    <w:p w:rsidR="001B413E" w:rsidRPr="00FC0B20" w:rsidRDefault="001B413E" w:rsidP="001B413E">
      <w:pPr>
        <w:spacing w:before="120"/>
        <w:ind w:left="720"/>
        <w:jc w:val="both"/>
        <w:rPr>
          <w:rFonts w:eastAsia="SimSun" w:cs="Tahoma"/>
          <w:lang w:eastAsia="zh-CN"/>
        </w:rPr>
      </w:pPr>
      <w:r w:rsidRPr="00A50944">
        <w:rPr>
          <w:rFonts w:ascii="SimSun" w:eastAsia="SimSun" w:hAnsi="SimSun" w:cs="Tahoma"/>
          <w:snapToGrid w:val="0"/>
          <w:color w:val="000000"/>
          <w:szCs w:val="18"/>
          <w:lang w:eastAsia="zh-CN"/>
        </w:rPr>
        <w:t>“</w:t>
      </w:r>
      <w:r w:rsidRPr="00FC0B20">
        <w:rPr>
          <w:rFonts w:eastAsia="SimSun" w:cs="Tahoma"/>
          <w:snapToGrid w:val="0"/>
          <w:color w:val="000000"/>
          <w:szCs w:val="18"/>
          <w:lang w:eastAsia="zh-CN"/>
        </w:rPr>
        <w:t>服务级别协议</w:t>
      </w:r>
      <w:r w:rsidRPr="00A50944">
        <w:rPr>
          <w:rFonts w:ascii="SimSun" w:eastAsia="SimSun" w:hAnsi="SimSun" w:cs="Tahoma"/>
          <w:snapToGrid w:val="0"/>
          <w:color w:val="000000"/>
          <w:szCs w:val="18"/>
          <w:lang w:eastAsia="zh-CN"/>
        </w:rPr>
        <w:t>”</w:t>
      </w:r>
      <w:r w:rsidRPr="00FC0B20">
        <w:rPr>
          <w:rFonts w:eastAsia="SimSun" w:cs="Tahoma"/>
          <w:snapToGrid w:val="0"/>
          <w:color w:val="000000"/>
          <w:szCs w:val="18"/>
          <w:lang w:eastAsia="zh-CN"/>
        </w:rPr>
        <w:t>是指定</w:t>
      </w:r>
      <w:r w:rsidRPr="00FC0B20">
        <w:rPr>
          <w:rFonts w:eastAsia="SimSun" w:cs="Tahoma"/>
          <w:snapToGrid w:val="0"/>
          <w:color w:val="000000"/>
          <w:szCs w:val="18"/>
          <w:lang w:eastAsia="zh-CN"/>
        </w:rPr>
        <w:t xml:space="preserve"> Microsoft </w:t>
      </w:r>
      <w:r w:rsidRPr="00FC0B20">
        <w:rPr>
          <w:rFonts w:eastAsia="SimSun" w:cs="Tahoma"/>
          <w:snapToGrid w:val="0"/>
          <w:color w:val="000000"/>
          <w:szCs w:val="18"/>
          <w:lang w:eastAsia="zh-CN"/>
        </w:rPr>
        <w:t>同意遵守的标准并按照其衡量在线服务的服务级别的文档。</w:t>
      </w:r>
    </w:p>
    <w:p w:rsidR="001B413E" w:rsidRPr="00FC0B20" w:rsidRDefault="001B413E" w:rsidP="001B413E">
      <w:pPr>
        <w:keepNext/>
        <w:spacing w:before="120" w:after="60"/>
        <w:ind w:left="720"/>
        <w:outlineLvl w:val="0"/>
        <w:rPr>
          <w:rFonts w:eastAsia="SimSun" w:cs="Tahoma"/>
          <w:lang w:eastAsia="zh-CN"/>
        </w:rPr>
      </w:pPr>
      <w:r w:rsidRPr="00FC0B20">
        <w:rPr>
          <w:rFonts w:eastAsia="SimSun" w:cs="Tahoma"/>
          <w:b/>
          <w:bCs/>
          <w:iCs/>
          <w:snapToGrid w:val="0"/>
          <w:szCs w:val="18"/>
          <w:lang w:eastAsia="zh-CN"/>
        </w:rPr>
        <w:t>补充条款的适用性。</w:t>
      </w:r>
    </w:p>
    <w:p w:rsidR="001B413E" w:rsidRPr="00FC0B20" w:rsidRDefault="001B413E" w:rsidP="001B413E">
      <w:pPr>
        <w:ind w:left="720"/>
        <w:jc w:val="both"/>
        <w:rPr>
          <w:rFonts w:eastAsia="SimSun" w:cs="Tahoma"/>
          <w:lang w:eastAsia="zh-CN"/>
        </w:rPr>
      </w:pPr>
      <w:r w:rsidRPr="00FC0B20">
        <w:rPr>
          <w:rFonts w:eastAsia="SimSun" w:cs="Tahoma"/>
          <w:snapToGrid w:val="0"/>
          <w:color w:val="000000"/>
          <w:szCs w:val="18"/>
          <w:lang w:eastAsia="zh-CN"/>
        </w:rPr>
        <w:t>这些补充条款仅适用于客户对在线服务和服务的购买和使用。如果这些补充条款与主协议或协议的条款和条件之间发生任何冲突，且这些条款中未明确规定解决方法，则以这些补充条款为准。</w:t>
      </w:r>
    </w:p>
    <w:p w:rsidR="001B413E" w:rsidRPr="00FC0B20" w:rsidRDefault="001B413E" w:rsidP="001B413E">
      <w:pPr>
        <w:keepNext/>
        <w:spacing w:before="120" w:after="60"/>
        <w:ind w:left="720"/>
        <w:outlineLvl w:val="0"/>
        <w:rPr>
          <w:rFonts w:eastAsia="SimSun" w:cs="Tahoma"/>
          <w:lang w:eastAsia="zh-CN"/>
        </w:rPr>
      </w:pPr>
      <w:r w:rsidRPr="00FC0B20">
        <w:rPr>
          <w:rFonts w:eastAsia="SimSun" w:cs="Tahoma"/>
          <w:b/>
          <w:bCs/>
          <w:iCs/>
          <w:snapToGrid w:val="0"/>
          <w:szCs w:val="18"/>
          <w:lang w:eastAsia="zh-CN"/>
        </w:rPr>
        <w:t>在线服务的有限保证。</w:t>
      </w:r>
    </w:p>
    <w:p w:rsidR="001B413E" w:rsidRPr="00FC0B20" w:rsidRDefault="001B413E" w:rsidP="001B413E">
      <w:pPr>
        <w:ind w:left="720"/>
        <w:jc w:val="both"/>
        <w:rPr>
          <w:rFonts w:eastAsia="SimSun" w:cs="Tahoma"/>
          <w:lang w:eastAsia="zh-CN"/>
        </w:rPr>
      </w:pPr>
      <w:r w:rsidRPr="00FC0B20">
        <w:rPr>
          <w:rFonts w:eastAsia="SimSun" w:cs="Tahoma"/>
          <w:snapToGrid w:val="0"/>
          <w:color w:val="000000"/>
          <w:szCs w:val="18"/>
          <w:lang w:eastAsia="zh-CN"/>
        </w:rPr>
        <w:t xml:space="preserve">Microsoft </w:t>
      </w:r>
      <w:r w:rsidRPr="00FC0B20">
        <w:rPr>
          <w:rFonts w:eastAsia="SimSun" w:cs="Tahoma"/>
          <w:snapToGrid w:val="0"/>
          <w:color w:val="000000"/>
          <w:szCs w:val="18"/>
          <w:lang w:eastAsia="zh-CN"/>
        </w:rPr>
        <w:t>保证依照适用的服务级别协议提供在线服务。此有限保证的期限为客户使用在线服务的期限，并受适用的服务级别协议中的通知要求的约束。</w:t>
      </w:r>
    </w:p>
    <w:p w:rsidR="001B413E" w:rsidRPr="00FC0B20" w:rsidRDefault="001B413E" w:rsidP="001B413E">
      <w:pPr>
        <w:spacing w:before="120"/>
        <w:ind w:left="720"/>
        <w:jc w:val="both"/>
        <w:rPr>
          <w:rFonts w:eastAsia="SimSun" w:cs="Tahoma"/>
          <w:lang w:eastAsia="zh-CN"/>
        </w:rPr>
      </w:pPr>
      <w:r w:rsidRPr="00FC0B20">
        <w:rPr>
          <w:rFonts w:eastAsia="SimSun" w:cs="Tahoma"/>
          <w:snapToGrid w:val="0"/>
          <w:color w:val="000000"/>
          <w:szCs w:val="18"/>
          <w:lang w:eastAsia="zh-CN"/>
        </w:rPr>
        <w:t>如果</w:t>
      </w:r>
      <w:r w:rsidRPr="00FC0B20">
        <w:rPr>
          <w:rFonts w:eastAsia="SimSun" w:cs="Tahoma"/>
          <w:snapToGrid w:val="0"/>
          <w:color w:val="000000"/>
          <w:szCs w:val="18"/>
          <w:lang w:eastAsia="zh-CN"/>
        </w:rPr>
        <w:t xml:space="preserve"> Microsoft </w:t>
      </w:r>
      <w:r w:rsidRPr="00FC0B20">
        <w:rPr>
          <w:rFonts w:eastAsia="SimSun" w:cs="Tahoma"/>
          <w:snapToGrid w:val="0"/>
          <w:color w:val="000000"/>
          <w:szCs w:val="18"/>
          <w:lang w:eastAsia="zh-CN"/>
        </w:rPr>
        <w:t>无法满足此有限保证，且客户在保证期内通知</w:t>
      </w:r>
      <w:r w:rsidRPr="00FC0B20">
        <w:rPr>
          <w:rFonts w:eastAsia="SimSun" w:cs="Tahoma"/>
          <w:snapToGrid w:val="0"/>
          <w:color w:val="000000"/>
          <w:szCs w:val="18"/>
          <w:lang w:eastAsia="zh-CN"/>
        </w:rPr>
        <w:t xml:space="preserve"> Microsoft</w:t>
      </w:r>
      <w:r w:rsidRPr="00FC0B20">
        <w:rPr>
          <w:rFonts w:eastAsia="SimSun" w:cs="Tahoma"/>
          <w:snapToGrid w:val="0"/>
          <w:color w:val="000000"/>
          <w:szCs w:val="18"/>
          <w:lang w:eastAsia="zh-CN"/>
        </w:rPr>
        <w:t>，则</w:t>
      </w:r>
      <w:r w:rsidRPr="00FC0B20">
        <w:rPr>
          <w:rFonts w:eastAsia="SimSun" w:cs="Tahoma"/>
          <w:snapToGrid w:val="0"/>
          <w:color w:val="000000"/>
          <w:szCs w:val="18"/>
          <w:lang w:eastAsia="zh-CN"/>
        </w:rPr>
        <w:t xml:space="preserve"> Microsoft </w:t>
      </w:r>
      <w:r w:rsidRPr="00FC0B20">
        <w:rPr>
          <w:rFonts w:eastAsia="SimSun" w:cs="Tahoma"/>
          <w:snapToGrid w:val="0"/>
          <w:color w:val="000000"/>
          <w:szCs w:val="18"/>
          <w:lang w:eastAsia="zh-CN"/>
        </w:rPr>
        <w:t>将提供受影响在线服务的服务级别协议中规定的补偿措施。这些是在违反有限保证的情况下客户所能获得的唯一补偿，除非适用的法律要求提供其他补偿。</w:t>
      </w:r>
    </w:p>
    <w:p w:rsidR="001B413E" w:rsidRPr="00FC0B20" w:rsidRDefault="001B413E" w:rsidP="001B413E">
      <w:pPr>
        <w:spacing w:before="120"/>
        <w:ind w:left="720"/>
        <w:jc w:val="both"/>
        <w:rPr>
          <w:rFonts w:eastAsia="SimSun" w:cs="Tahoma"/>
          <w:lang w:eastAsia="zh-CN"/>
        </w:rPr>
      </w:pPr>
      <w:r w:rsidRPr="00FC0B20">
        <w:rPr>
          <w:rFonts w:eastAsia="SimSun" w:cs="Tahoma"/>
          <w:snapToGrid w:val="0"/>
          <w:color w:val="000000"/>
          <w:szCs w:val="18"/>
          <w:lang w:eastAsia="zh-CN"/>
        </w:rPr>
        <w:t>此有限保证受以下限制约束：</w:t>
      </w:r>
    </w:p>
    <w:p w:rsidR="001B413E" w:rsidRPr="00FC0B20" w:rsidRDefault="001B413E" w:rsidP="001B413E">
      <w:pPr>
        <w:numPr>
          <w:ilvl w:val="0"/>
          <w:numId w:val="124"/>
        </w:numPr>
        <w:spacing w:before="120"/>
        <w:ind w:left="1080"/>
        <w:contextualSpacing/>
        <w:jc w:val="both"/>
        <w:rPr>
          <w:rFonts w:eastAsia="SimSun" w:cs="Tahoma"/>
          <w:lang w:eastAsia="zh-CN"/>
        </w:rPr>
      </w:pPr>
      <w:r w:rsidRPr="00FC0B20">
        <w:rPr>
          <w:rFonts w:eastAsia="SimSun" w:cs="Tahoma"/>
          <w:snapToGrid w:val="0"/>
          <w:color w:val="000000"/>
          <w:szCs w:val="18"/>
          <w:lang w:eastAsia="zh-CN"/>
        </w:rPr>
        <w:t>任何由于法律规定而不能否认的默示保证、保障或条件在有限保证期开始后的一年内有效；</w:t>
      </w:r>
    </w:p>
    <w:p w:rsidR="001B413E" w:rsidRPr="00FC0B20" w:rsidRDefault="001B413E" w:rsidP="001B413E">
      <w:pPr>
        <w:numPr>
          <w:ilvl w:val="0"/>
          <w:numId w:val="124"/>
        </w:numPr>
        <w:spacing w:before="120"/>
        <w:ind w:left="1080"/>
        <w:contextualSpacing/>
        <w:jc w:val="both"/>
        <w:rPr>
          <w:rFonts w:eastAsia="SimSun" w:cs="Tahoma"/>
          <w:lang w:eastAsia="zh-CN"/>
        </w:rPr>
      </w:pPr>
      <w:r w:rsidRPr="00FC0B20">
        <w:rPr>
          <w:rFonts w:eastAsia="SimSun" w:cs="Tahoma"/>
          <w:snapToGrid w:val="0"/>
          <w:color w:val="000000"/>
          <w:szCs w:val="18"/>
          <w:lang w:eastAsia="zh-CN"/>
        </w:rPr>
        <w:t>此有限保证不涵盖因意外、滥用或以与此客户的批量许可协议或产品使用权利不一致的方法使用而导致的问题，或者由超出</w:t>
      </w:r>
      <w:r w:rsidRPr="00FC0B20">
        <w:rPr>
          <w:rFonts w:eastAsia="SimSun" w:cs="Tahoma"/>
          <w:snapToGrid w:val="0"/>
          <w:color w:val="000000"/>
          <w:szCs w:val="18"/>
          <w:lang w:eastAsia="zh-CN"/>
        </w:rPr>
        <w:t xml:space="preserve"> Microsoft </w:t>
      </w:r>
      <w:r w:rsidRPr="00FC0B20">
        <w:rPr>
          <w:rFonts w:eastAsia="SimSun" w:cs="Tahoma"/>
          <w:snapToGrid w:val="0"/>
          <w:color w:val="000000"/>
          <w:szCs w:val="18"/>
          <w:lang w:eastAsia="zh-CN"/>
        </w:rPr>
        <w:t>合理控制范围的事件而导致的问题；</w:t>
      </w:r>
    </w:p>
    <w:p w:rsidR="001B413E" w:rsidRPr="00FC0B20" w:rsidRDefault="001B413E" w:rsidP="001B413E">
      <w:pPr>
        <w:numPr>
          <w:ilvl w:val="0"/>
          <w:numId w:val="124"/>
        </w:numPr>
        <w:spacing w:before="120"/>
        <w:ind w:left="1080"/>
        <w:contextualSpacing/>
        <w:jc w:val="both"/>
        <w:rPr>
          <w:rFonts w:eastAsia="SimSun" w:cs="Tahoma"/>
          <w:lang w:eastAsia="zh-CN"/>
        </w:rPr>
      </w:pPr>
      <w:r w:rsidRPr="00FC0B20">
        <w:rPr>
          <w:rFonts w:eastAsia="SimSun" w:cs="Tahoma"/>
          <w:snapToGrid w:val="0"/>
          <w:color w:val="000000"/>
          <w:szCs w:val="18"/>
          <w:lang w:eastAsia="zh-CN"/>
        </w:rPr>
        <w:t>此有限保证不适用于免费、试用、预发布、测试版在线服务；并且</w:t>
      </w:r>
    </w:p>
    <w:p w:rsidR="001B413E" w:rsidRPr="00FC0B20" w:rsidRDefault="001B413E" w:rsidP="001B413E">
      <w:pPr>
        <w:numPr>
          <w:ilvl w:val="0"/>
          <w:numId w:val="124"/>
        </w:numPr>
        <w:spacing w:before="120"/>
        <w:ind w:left="1080"/>
        <w:contextualSpacing/>
        <w:jc w:val="both"/>
        <w:rPr>
          <w:rFonts w:eastAsia="SimSun" w:cs="Tahoma"/>
          <w:lang w:eastAsia="zh-CN"/>
        </w:rPr>
      </w:pPr>
      <w:r w:rsidRPr="00FC0B20">
        <w:rPr>
          <w:rFonts w:eastAsia="SimSun" w:cs="Tahoma"/>
          <w:snapToGrid w:val="0"/>
          <w:color w:val="000000"/>
          <w:szCs w:val="18"/>
          <w:lang w:eastAsia="zh-CN"/>
        </w:rPr>
        <w:t>此有限保证不适用于因不能满足最低系统要求而导致的问题。</w:t>
      </w:r>
    </w:p>
    <w:p w:rsidR="001B413E" w:rsidRPr="00DC15EF" w:rsidRDefault="001B413E" w:rsidP="001B413E">
      <w:pPr>
        <w:spacing w:before="120"/>
        <w:ind w:left="720"/>
        <w:jc w:val="both"/>
        <w:rPr>
          <w:rFonts w:eastAsia="SimSun" w:cs="Tahoma"/>
          <w:spacing w:val="-2"/>
          <w:lang w:eastAsia="zh-CN"/>
        </w:rPr>
      </w:pPr>
      <w:r w:rsidRPr="00DC15EF">
        <w:rPr>
          <w:rFonts w:eastAsia="SimSun" w:cs="Tahoma"/>
          <w:b/>
          <w:bCs/>
          <w:snapToGrid w:val="0"/>
          <w:color w:val="000000"/>
          <w:spacing w:val="-2"/>
          <w:szCs w:val="18"/>
          <w:lang w:eastAsia="zh-CN"/>
        </w:rPr>
        <w:t>除此有限保证外，</w:t>
      </w:r>
      <w:r w:rsidR="00323913" w:rsidRPr="00DC15EF">
        <w:rPr>
          <w:rFonts w:eastAsia="SimSun" w:cs="Tahoma"/>
          <w:b/>
          <w:bCs/>
          <w:snapToGrid w:val="0"/>
          <w:color w:val="000000"/>
          <w:spacing w:val="-2"/>
          <w:szCs w:val="18"/>
          <w:lang w:eastAsia="zh-CN"/>
        </w:rPr>
        <w:t>MICROSOFT</w:t>
      </w:r>
      <w:r w:rsidRPr="00DC15EF">
        <w:rPr>
          <w:rFonts w:eastAsia="SimSun" w:cs="Tahoma"/>
          <w:b/>
          <w:bCs/>
          <w:snapToGrid w:val="0"/>
          <w:color w:val="000000"/>
          <w:spacing w:val="-2"/>
          <w:szCs w:val="18"/>
          <w:lang w:eastAsia="zh-CN"/>
        </w:rPr>
        <w:t xml:space="preserve"> </w:t>
      </w:r>
      <w:r w:rsidRPr="00DC15EF">
        <w:rPr>
          <w:rFonts w:eastAsia="SimSun" w:cs="Tahoma"/>
          <w:b/>
          <w:bCs/>
          <w:snapToGrid w:val="0"/>
          <w:color w:val="000000"/>
          <w:spacing w:val="-2"/>
          <w:szCs w:val="18"/>
          <w:lang w:eastAsia="zh-CN"/>
        </w:rPr>
        <w:t>不提供任何其他明示或默示的保证或条件。</w:t>
      </w:r>
      <w:r w:rsidR="00323913" w:rsidRPr="00DC15EF">
        <w:rPr>
          <w:rFonts w:eastAsia="SimSun" w:cs="Tahoma"/>
          <w:b/>
          <w:bCs/>
          <w:snapToGrid w:val="0"/>
          <w:color w:val="000000"/>
          <w:spacing w:val="-2"/>
          <w:szCs w:val="18"/>
          <w:lang w:eastAsia="zh-CN"/>
        </w:rPr>
        <w:t>MICROSOFT</w:t>
      </w:r>
      <w:r w:rsidRPr="00DC15EF">
        <w:rPr>
          <w:rFonts w:eastAsia="SimSun" w:cs="Tahoma"/>
          <w:b/>
          <w:bCs/>
          <w:snapToGrid w:val="0"/>
          <w:color w:val="000000"/>
          <w:spacing w:val="-2"/>
          <w:szCs w:val="18"/>
          <w:lang w:eastAsia="zh-CN"/>
        </w:rPr>
        <w:t xml:space="preserve"> </w:t>
      </w:r>
      <w:r w:rsidRPr="00DC15EF">
        <w:rPr>
          <w:rFonts w:eastAsia="SimSun" w:cs="Tahoma"/>
          <w:b/>
          <w:bCs/>
          <w:snapToGrid w:val="0"/>
          <w:color w:val="000000"/>
          <w:spacing w:val="-2"/>
          <w:szCs w:val="18"/>
          <w:lang w:eastAsia="zh-CN"/>
        </w:rPr>
        <w:t>拒绝承担任何默示声明、保证或条件，包括针对适销性、特定用途之适用性、质量满意度、所有权或无侵权行为提供的保证。除非适用的法律禁止，否则将适用上述免责声明。</w:t>
      </w:r>
    </w:p>
    <w:p w:rsidR="001B413E" w:rsidRPr="00FC0B20" w:rsidRDefault="001B413E" w:rsidP="001B413E">
      <w:pPr>
        <w:keepNext/>
        <w:spacing w:before="120" w:after="60"/>
        <w:ind w:left="720"/>
        <w:outlineLvl w:val="0"/>
        <w:rPr>
          <w:rFonts w:eastAsia="SimSun" w:cs="Tahoma"/>
        </w:rPr>
      </w:pPr>
      <w:r w:rsidRPr="00FC0B20">
        <w:rPr>
          <w:rFonts w:eastAsia="SimSun" w:cs="Tahoma"/>
          <w:b/>
          <w:bCs/>
          <w:iCs/>
          <w:snapToGrid w:val="0"/>
          <w:szCs w:val="18"/>
        </w:rPr>
        <w:t>隐私和安全。</w:t>
      </w:r>
    </w:p>
    <w:p w:rsidR="001B413E" w:rsidRPr="00FC0B20" w:rsidRDefault="001B413E" w:rsidP="001B413E">
      <w:pPr>
        <w:numPr>
          <w:ilvl w:val="1"/>
          <w:numId w:val="129"/>
        </w:numPr>
        <w:spacing w:before="120"/>
        <w:ind w:left="1080"/>
        <w:contextualSpacing/>
        <w:jc w:val="both"/>
        <w:rPr>
          <w:rFonts w:eastAsia="SimSun" w:cs="Tahoma"/>
          <w:lang w:eastAsia="zh-CN"/>
        </w:rPr>
      </w:pPr>
      <w:r w:rsidRPr="00FC0B20">
        <w:rPr>
          <w:rFonts w:eastAsia="SimSun" w:cs="Tahoma"/>
          <w:snapToGrid w:val="0"/>
          <w:color w:val="000000"/>
          <w:szCs w:val="18"/>
          <w:lang w:eastAsia="zh-CN"/>
        </w:rPr>
        <w:t xml:space="preserve">Microsoft </w:t>
      </w:r>
      <w:r w:rsidRPr="00FC0B20">
        <w:rPr>
          <w:rFonts w:eastAsia="SimSun" w:cs="Tahoma"/>
          <w:snapToGrid w:val="0"/>
          <w:color w:val="000000"/>
          <w:szCs w:val="18"/>
          <w:lang w:eastAsia="zh-CN"/>
        </w:rPr>
        <w:t>和客户将各自遵守所有适用的法律和法规（包括适用的安全违规行为通知法）。但是，</w:t>
      </w:r>
      <w:r w:rsidRPr="00FC0B20">
        <w:rPr>
          <w:rFonts w:eastAsia="SimSun" w:cs="Tahoma"/>
          <w:snapToGrid w:val="0"/>
          <w:color w:val="000000"/>
          <w:szCs w:val="18"/>
          <w:lang w:eastAsia="zh-CN"/>
        </w:rPr>
        <w:t xml:space="preserve">Microsoft </w:t>
      </w:r>
      <w:r w:rsidRPr="00FC0B20">
        <w:rPr>
          <w:rFonts w:eastAsia="SimSun" w:cs="Tahoma"/>
          <w:snapToGrid w:val="0"/>
          <w:color w:val="000000"/>
          <w:szCs w:val="18"/>
          <w:lang w:eastAsia="zh-CN"/>
        </w:rPr>
        <w:t>不负责遵守适用于客户或客户行业的任何法律或法规（这些法律法规通常不适用于信息技术服务提供商）。客户同意</w:t>
      </w:r>
      <w:r w:rsidRPr="00FC0B20">
        <w:rPr>
          <w:rFonts w:eastAsia="SimSun" w:cs="Tahoma"/>
          <w:snapToGrid w:val="0"/>
          <w:color w:val="000000"/>
          <w:szCs w:val="18"/>
          <w:lang w:eastAsia="zh-CN"/>
        </w:rPr>
        <w:t xml:space="preserve"> Microsoft </w:t>
      </w:r>
      <w:r w:rsidRPr="00FC0B20">
        <w:rPr>
          <w:rFonts w:eastAsia="SimSun" w:cs="Tahoma"/>
          <w:snapToGrid w:val="0"/>
          <w:color w:val="000000"/>
          <w:szCs w:val="18"/>
          <w:lang w:eastAsia="zh-CN"/>
        </w:rPr>
        <w:t>及其代理对其个人信息进行处理，以支持本协议（包括这些补充条款）的主题事项。</w:t>
      </w:r>
    </w:p>
    <w:p w:rsidR="001B413E" w:rsidRPr="00FC0B20" w:rsidRDefault="001B413E" w:rsidP="001B413E">
      <w:pPr>
        <w:numPr>
          <w:ilvl w:val="1"/>
          <w:numId w:val="129"/>
        </w:numPr>
        <w:spacing w:before="120"/>
        <w:ind w:left="1080"/>
        <w:contextualSpacing/>
        <w:jc w:val="both"/>
        <w:rPr>
          <w:rFonts w:eastAsia="SimSun" w:cs="Tahoma"/>
          <w:lang w:eastAsia="zh-CN"/>
        </w:rPr>
      </w:pPr>
      <w:r w:rsidRPr="00FC0B20">
        <w:rPr>
          <w:rFonts w:eastAsia="SimSun" w:cs="Tahoma"/>
          <w:snapToGrid w:val="0"/>
          <w:color w:val="000000"/>
          <w:szCs w:val="18"/>
          <w:lang w:eastAsia="zh-CN"/>
        </w:rPr>
        <w:t>客户可以选择代表与使用在线服务有关或作为本协议的一部分的第三方（包括客户联系人、经销商、分销商、管理员和员工）向</w:t>
      </w:r>
      <w:r w:rsidRPr="00FC0B20">
        <w:rPr>
          <w:rFonts w:eastAsia="SimSun" w:cs="Tahoma"/>
          <w:snapToGrid w:val="0"/>
          <w:color w:val="000000"/>
          <w:szCs w:val="18"/>
          <w:lang w:eastAsia="zh-CN"/>
        </w:rPr>
        <w:t xml:space="preserve"> Microsoft </w:t>
      </w:r>
      <w:r w:rsidRPr="00FC0B20">
        <w:rPr>
          <w:rFonts w:eastAsia="SimSun" w:cs="Tahoma"/>
          <w:snapToGrid w:val="0"/>
          <w:color w:val="000000"/>
          <w:szCs w:val="18"/>
          <w:lang w:eastAsia="zh-CN"/>
        </w:rPr>
        <w:t>提供个人信息。客户在依据适用的隐私和数据保护法律从第三方获得所有必要的同意之后，才能向</w:t>
      </w:r>
      <w:r w:rsidRPr="00FC0B20">
        <w:rPr>
          <w:rFonts w:eastAsia="SimSun" w:cs="Tahoma"/>
          <w:snapToGrid w:val="0"/>
          <w:color w:val="000000"/>
          <w:szCs w:val="18"/>
          <w:lang w:eastAsia="zh-CN"/>
        </w:rPr>
        <w:t xml:space="preserve"> Microsoft </w:t>
      </w:r>
      <w:r w:rsidRPr="00FC0B20">
        <w:rPr>
          <w:rFonts w:eastAsia="SimSun" w:cs="Tahoma"/>
          <w:snapToGrid w:val="0"/>
          <w:color w:val="000000"/>
          <w:szCs w:val="18"/>
          <w:lang w:eastAsia="zh-CN"/>
        </w:rPr>
        <w:t>提供个人信息。</w:t>
      </w:r>
    </w:p>
    <w:p w:rsidR="001B413E" w:rsidRPr="00FC0B20" w:rsidRDefault="001B413E" w:rsidP="001B413E">
      <w:pPr>
        <w:numPr>
          <w:ilvl w:val="1"/>
          <w:numId w:val="129"/>
        </w:numPr>
        <w:spacing w:before="120"/>
        <w:ind w:left="1080"/>
        <w:contextualSpacing/>
        <w:jc w:val="both"/>
        <w:rPr>
          <w:rFonts w:eastAsia="SimSun" w:cs="Tahoma"/>
          <w:lang w:eastAsia="zh-CN"/>
        </w:rPr>
      </w:pPr>
      <w:r w:rsidRPr="00FC0B20">
        <w:rPr>
          <w:rFonts w:eastAsia="SimSun" w:cs="Tahoma"/>
          <w:snapToGrid w:val="0"/>
          <w:color w:val="000000"/>
          <w:szCs w:val="18"/>
          <w:lang w:eastAsia="zh-CN"/>
        </w:rPr>
        <w:t>客户提供的与协议或在线服务的使用有关的个人信息将根据</w:t>
      </w:r>
      <w:r w:rsidRPr="00FC0B20">
        <w:rPr>
          <w:rFonts w:eastAsia="SimSun" w:cs="Tahoma"/>
          <w:snapToGrid w:val="0"/>
          <w:color w:val="000000"/>
          <w:szCs w:val="18"/>
          <w:lang w:eastAsia="zh-CN"/>
        </w:rPr>
        <w:t xml:space="preserve"> </w:t>
      </w:r>
      <w:hyperlink r:id="rId37" w:history="1">
        <w:r w:rsidRPr="00FC0B20">
          <w:rPr>
            <w:rFonts w:eastAsia="SimSun" w:cs="Tahoma"/>
            <w:snapToGrid w:val="0"/>
            <w:color w:val="0000FF"/>
            <w:szCs w:val="18"/>
            <w:u w:val="single"/>
            <w:lang w:eastAsia="zh-CN"/>
          </w:rPr>
          <w:t>https://www.microsoft.com/licensing/servicecenter</w:t>
        </w:r>
      </w:hyperlink>
      <w:r w:rsidRPr="00FC0B20">
        <w:rPr>
          <w:rFonts w:eastAsia="SimSun" w:cs="Tahoma"/>
          <w:snapToGrid w:val="0"/>
          <w:color w:val="000000"/>
          <w:szCs w:val="18"/>
          <w:lang w:eastAsia="zh-CN"/>
        </w:rPr>
        <w:t xml:space="preserve"> </w:t>
      </w:r>
      <w:r w:rsidRPr="00FC0B20">
        <w:rPr>
          <w:rFonts w:eastAsia="SimSun" w:cs="Tahoma"/>
          <w:snapToGrid w:val="0"/>
          <w:color w:val="000000"/>
          <w:szCs w:val="18"/>
          <w:lang w:eastAsia="zh-CN"/>
        </w:rPr>
        <w:t>上提供的隐私声明进行处理，除非</w:t>
      </w:r>
      <w:r w:rsidRPr="00A50944">
        <w:rPr>
          <w:rFonts w:ascii="SimSun" w:eastAsia="SimSun" w:hAnsi="SimSun" w:cs="Tahoma"/>
          <w:snapToGrid w:val="0"/>
          <w:color w:val="000000"/>
          <w:szCs w:val="18"/>
          <w:lang w:eastAsia="zh-CN"/>
        </w:rPr>
        <w:t>“</w:t>
      </w:r>
      <w:r w:rsidRPr="00FC0B20">
        <w:rPr>
          <w:rFonts w:eastAsia="SimSun" w:cs="Tahoma"/>
          <w:snapToGrid w:val="0"/>
          <w:color w:val="000000"/>
          <w:szCs w:val="18"/>
          <w:lang w:eastAsia="zh-CN"/>
        </w:rPr>
        <w:t>产品使用权利</w:t>
      </w:r>
      <w:r w:rsidRPr="00A50944">
        <w:rPr>
          <w:rFonts w:ascii="SimSun" w:eastAsia="SimSun" w:hAnsi="SimSun" w:cs="Tahoma"/>
          <w:snapToGrid w:val="0"/>
          <w:color w:val="000000"/>
          <w:szCs w:val="18"/>
          <w:lang w:eastAsia="zh-CN"/>
        </w:rPr>
        <w:t>”</w:t>
      </w:r>
      <w:r w:rsidRPr="00FC0B20">
        <w:rPr>
          <w:rFonts w:eastAsia="SimSun" w:cs="Tahoma"/>
          <w:snapToGrid w:val="0"/>
          <w:color w:val="000000"/>
          <w:szCs w:val="18"/>
          <w:lang w:eastAsia="zh-CN"/>
        </w:rPr>
        <w:t>中包含有特定于产品的隐私声明以及与特定在线服务有关的附加隐私和安全详细信息。通过在线服务或服务收集的个人数据可能会在美国或者</w:t>
      </w:r>
      <w:r w:rsidRPr="00FC0B20">
        <w:rPr>
          <w:rFonts w:eastAsia="SimSun" w:cs="Tahoma"/>
          <w:snapToGrid w:val="0"/>
          <w:color w:val="000000"/>
          <w:szCs w:val="18"/>
          <w:lang w:eastAsia="zh-CN"/>
        </w:rPr>
        <w:t xml:space="preserve"> Microsoft </w:t>
      </w:r>
      <w:r w:rsidRPr="00FC0B20">
        <w:rPr>
          <w:rFonts w:eastAsia="SimSun" w:cs="Tahoma"/>
          <w:snapToGrid w:val="0"/>
          <w:color w:val="000000"/>
          <w:szCs w:val="18"/>
          <w:lang w:eastAsia="zh-CN"/>
        </w:rPr>
        <w:t>或其服务提供商设有相关设施的其他任何国家</w:t>
      </w:r>
      <w:r w:rsidRPr="00FC0B20">
        <w:rPr>
          <w:rFonts w:eastAsia="SimSun" w:cs="Tahoma"/>
          <w:snapToGrid w:val="0"/>
          <w:color w:val="000000"/>
          <w:szCs w:val="18"/>
          <w:lang w:eastAsia="zh-CN"/>
        </w:rPr>
        <w:t>/</w:t>
      </w:r>
      <w:r w:rsidRPr="00FC0B20">
        <w:rPr>
          <w:rFonts w:eastAsia="SimSun" w:cs="Tahoma"/>
          <w:snapToGrid w:val="0"/>
          <w:color w:val="000000"/>
          <w:szCs w:val="18"/>
          <w:lang w:eastAsia="zh-CN"/>
        </w:rPr>
        <w:t>地区进行传输、存储和处理。客户一旦使用在线服务，即表示同意上述条款。对于来自欧盟、欧洲经济区和瑞士的数据的收集、使用和保留，</w:t>
      </w:r>
      <w:r w:rsidRPr="00FC0B20">
        <w:rPr>
          <w:rFonts w:eastAsia="SimSun" w:cs="Tahoma"/>
          <w:snapToGrid w:val="0"/>
          <w:color w:val="000000"/>
          <w:szCs w:val="18"/>
          <w:lang w:eastAsia="zh-CN"/>
        </w:rPr>
        <w:t xml:space="preserve">Microsoft </w:t>
      </w:r>
      <w:r w:rsidRPr="00FC0B20">
        <w:rPr>
          <w:rFonts w:eastAsia="SimSun" w:cs="Tahoma"/>
          <w:snapToGrid w:val="0"/>
          <w:color w:val="000000"/>
          <w:szCs w:val="18"/>
          <w:lang w:eastAsia="zh-CN"/>
        </w:rPr>
        <w:t>遵守美国商务部制定的欧盟安全港框架和瑞士安全港框架。</w:t>
      </w:r>
    </w:p>
    <w:p w:rsidR="00DC15EF" w:rsidRDefault="00DC15EF" w:rsidP="00DC15EF">
      <w:pPr>
        <w:spacing w:before="120" w:after="60"/>
        <w:ind w:left="720"/>
        <w:outlineLvl w:val="0"/>
        <w:rPr>
          <w:rFonts w:eastAsia="SimSun" w:cs="Tahoma"/>
          <w:b/>
          <w:bCs/>
          <w:iCs/>
          <w:snapToGrid w:val="0"/>
          <w:szCs w:val="18"/>
          <w:lang w:eastAsia="zh-CN"/>
        </w:rPr>
      </w:pPr>
    </w:p>
    <w:p w:rsidR="00DC15EF" w:rsidRDefault="00DC15EF" w:rsidP="00DC15EF">
      <w:pPr>
        <w:spacing w:before="120" w:after="60"/>
        <w:ind w:left="720"/>
        <w:outlineLvl w:val="0"/>
        <w:rPr>
          <w:rFonts w:eastAsia="SimSun" w:cs="Tahoma"/>
          <w:b/>
          <w:bCs/>
          <w:iCs/>
          <w:snapToGrid w:val="0"/>
          <w:szCs w:val="18"/>
          <w:lang w:eastAsia="zh-CN"/>
        </w:rPr>
      </w:pPr>
    </w:p>
    <w:p w:rsidR="00DC15EF" w:rsidRDefault="00DC15EF" w:rsidP="00DC15EF">
      <w:pPr>
        <w:spacing w:before="120" w:after="60"/>
        <w:ind w:left="720"/>
        <w:outlineLvl w:val="0"/>
        <w:rPr>
          <w:rFonts w:eastAsia="SimSun" w:cs="Tahoma"/>
          <w:b/>
          <w:bCs/>
          <w:iCs/>
          <w:snapToGrid w:val="0"/>
          <w:szCs w:val="18"/>
          <w:lang w:eastAsia="zh-CN"/>
        </w:rPr>
      </w:pPr>
    </w:p>
    <w:p w:rsidR="001B413E" w:rsidRPr="00FC0B20" w:rsidRDefault="001B413E" w:rsidP="001B413E">
      <w:pPr>
        <w:keepNext/>
        <w:spacing w:before="120" w:after="60"/>
        <w:ind w:left="720"/>
        <w:outlineLvl w:val="0"/>
        <w:rPr>
          <w:rFonts w:eastAsia="SimSun" w:cs="Tahoma"/>
          <w:lang w:eastAsia="zh-CN"/>
        </w:rPr>
      </w:pPr>
      <w:r w:rsidRPr="00FC0B20">
        <w:rPr>
          <w:rFonts w:eastAsia="SimSun" w:cs="Tahoma"/>
          <w:b/>
          <w:bCs/>
          <w:iCs/>
          <w:snapToGrid w:val="0"/>
          <w:szCs w:val="18"/>
          <w:lang w:eastAsia="zh-CN"/>
        </w:rPr>
        <w:lastRenderedPageBreak/>
        <w:t>客户的保护协议。</w:t>
      </w:r>
    </w:p>
    <w:p w:rsidR="001B413E" w:rsidRPr="00FC0B20" w:rsidRDefault="001B413E" w:rsidP="001B413E">
      <w:pPr>
        <w:ind w:left="720"/>
        <w:jc w:val="both"/>
        <w:rPr>
          <w:rFonts w:eastAsia="SimSun" w:cs="Tahoma"/>
          <w:lang w:eastAsia="zh-CN"/>
        </w:rPr>
      </w:pPr>
      <w:r w:rsidRPr="00FC0B20">
        <w:rPr>
          <w:rFonts w:eastAsia="SimSun" w:cs="Tahoma"/>
          <w:snapToGrid w:val="0"/>
          <w:color w:val="000000"/>
          <w:szCs w:val="18"/>
          <w:lang w:eastAsia="zh-CN"/>
        </w:rPr>
        <w:t>在以下情况下，客户将针对由独立的第三方提出的任何索赔为</w:t>
      </w:r>
      <w:r w:rsidRPr="00FC0B20">
        <w:rPr>
          <w:rFonts w:eastAsia="SimSun" w:cs="Tahoma"/>
          <w:snapToGrid w:val="0"/>
          <w:color w:val="000000"/>
          <w:szCs w:val="18"/>
          <w:lang w:eastAsia="zh-CN"/>
        </w:rPr>
        <w:t xml:space="preserve"> Microsoft </w:t>
      </w:r>
      <w:r w:rsidRPr="00FC0B20">
        <w:rPr>
          <w:rFonts w:eastAsia="SimSun" w:cs="Tahoma"/>
          <w:snapToGrid w:val="0"/>
          <w:color w:val="000000"/>
          <w:szCs w:val="18"/>
          <w:lang w:eastAsia="zh-CN"/>
        </w:rPr>
        <w:t>提供辩护：</w:t>
      </w:r>
    </w:p>
    <w:p w:rsidR="001B413E" w:rsidRPr="00FC0B20" w:rsidRDefault="001B413E" w:rsidP="001B413E">
      <w:pPr>
        <w:numPr>
          <w:ilvl w:val="0"/>
          <w:numId w:val="130"/>
        </w:numPr>
        <w:spacing w:before="120"/>
        <w:ind w:left="1260" w:hanging="540"/>
        <w:contextualSpacing/>
        <w:jc w:val="both"/>
        <w:rPr>
          <w:rFonts w:eastAsia="SimSun" w:cs="Tahoma"/>
          <w:lang w:eastAsia="zh-CN"/>
        </w:rPr>
      </w:pPr>
      <w:r w:rsidRPr="00FC0B20">
        <w:rPr>
          <w:rFonts w:eastAsia="SimSun" w:cs="Tahoma"/>
          <w:snapToGrid w:val="0"/>
          <w:color w:val="000000"/>
          <w:szCs w:val="18"/>
          <w:lang w:eastAsia="zh-CN"/>
        </w:rPr>
        <w:t xml:space="preserve">Microsoft </w:t>
      </w:r>
      <w:r w:rsidRPr="00FC0B20">
        <w:rPr>
          <w:rFonts w:eastAsia="SimSun" w:cs="Tahoma"/>
          <w:snapToGrid w:val="0"/>
          <w:color w:val="000000"/>
          <w:szCs w:val="18"/>
          <w:lang w:eastAsia="zh-CN"/>
        </w:rPr>
        <w:t>代表客户托管的任何客户数据或非</w:t>
      </w:r>
      <w:r w:rsidRPr="00FC0B20">
        <w:rPr>
          <w:rFonts w:eastAsia="SimSun" w:cs="Tahoma"/>
          <w:snapToGrid w:val="0"/>
          <w:color w:val="000000"/>
          <w:szCs w:val="18"/>
          <w:lang w:eastAsia="zh-CN"/>
        </w:rPr>
        <w:t xml:space="preserve"> Microsoft </w:t>
      </w:r>
      <w:r w:rsidRPr="00FC0B20">
        <w:rPr>
          <w:rFonts w:eastAsia="SimSun" w:cs="Tahoma"/>
          <w:snapToGrid w:val="0"/>
          <w:color w:val="000000"/>
          <w:szCs w:val="18"/>
          <w:lang w:eastAsia="zh-CN"/>
        </w:rPr>
        <w:t>软件侵犯第三方的专利权、版权或商标，或非法使用其商业秘密；或者</w:t>
      </w:r>
    </w:p>
    <w:p w:rsidR="001B413E" w:rsidRPr="00FC0B20" w:rsidRDefault="001B413E" w:rsidP="001B413E">
      <w:pPr>
        <w:numPr>
          <w:ilvl w:val="0"/>
          <w:numId w:val="130"/>
        </w:numPr>
        <w:spacing w:before="120"/>
        <w:ind w:left="1260" w:hanging="540"/>
        <w:contextualSpacing/>
        <w:jc w:val="both"/>
        <w:rPr>
          <w:rFonts w:eastAsia="SimSun" w:cs="Tahoma"/>
          <w:lang w:eastAsia="zh-CN"/>
        </w:rPr>
      </w:pPr>
      <w:r w:rsidRPr="00FC0B20">
        <w:rPr>
          <w:rFonts w:eastAsia="SimSun" w:cs="Tahoma"/>
          <w:snapToGrid w:val="0"/>
          <w:color w:val="000000"/>
          <w:szCs w:val="18"/>
          <w:lang w:eastAsia="zh-CN"/>
        </w:rPr>
        <w:t>由于违反</w:t>
      </w:r>
      <w:r w:rsidRPr="00A50944">
        <w:rPr>
          <w:rFonts w:ascii="SimSun" w:eastAsia="SimSun" w:hAnsi="SimSun" w:cs="Tahoma"/>
          <w:snapToGrid w:val="0"/>
          <w:color w:val="000000"/>
          <w:szCs w:val="18"/>
          <w:lang w:eastAsia="zh-CN"/>
        </w:rPr>
        <w:t>“</w:t>
      </w:r>
      <w:r w:rsidRPr="00FC0B20">
        <w:rPr>
          <w:rFonts w:eastAsia="SimSun" w:cs="Tahoma"/>
          <w:snapToGrid w:val="0"/>
          <w:color w:val="000000"/>
          <w:szCs w:val="18"/>
          <w:lang w:eastAsia="zh-CN"/>
        </w:rPr>
        <w:t>产品使用权利</w:t>
      </w:r>
      <w:r w:rsidRPr="00A50944">
        <w:rPr>
          <w:rFonts w:ascii="SimSun" w:eastAsia="SimSun" w:hAnsi="SimSun" w:cs="Tahoma"/>
          <w:snapToGrid w:val="0"/>
          <w:color w:val="000000"/>
          <w:szCs w:val="18"/>
          <w:lang w:eastAsia="zh-CN"/>
        </w:rPr>
        <w:t>”</w:t>
      </w:r>
      <w:r w:rsidRPr="00FC0B20">
        <w:rPr>
          <w:rFonts w:eastAsia="SimSun" w:cs="Tahoma"/>
          <w:snapToGrid w:val="0"/>
          <w:color w:val="000000"/>
          <w:szCs w:val="18"/>
          <w:lang w:eastAsia="zh-CN"/>
        </w:rPr>
        <w:t>部分中所述的</w:t>
      </w:r>
      <w:r w:rsidRPr="00A50944">
        <w:rPr>
          <w:rFonts w:ascii="SimSun" w:eastAsia="SimSun" w:hAnsi="SimSun" w:cs="Tahoma"/>
          <w:snapToGrid w:val="0"/>
          <w:color w:val="000000"/>
          <w:szCs w:val="18"/>
          <w:lang w:eastAsia="zh-CN"/>
        </w:rPr>
        <w:t>“</w:t>
      </w:r>
      <w:r w:rsidRPr="00FC0B20">
        <w:rPr>
          <w:rFonts w:eastAsia="SimSun" w:cs="Tahoma"/>
          <w:snapToGrid w:val="0"/>
          <w:color w:val="000000"/>
          <w:szCs w:val="18"/>
          <w:lang w:eastAsia="zh-CN"/>
        </w:rPr>
        <w:t>可接受的使用方式政策</w:t>
      </w:r>
      <w:r w:rsidRPr="00A50944">
        <w:rPr>
          <w:rFonts w:ascii="SimSun" w:eastAsia="SimSun" w:hAnsi="SimSun" w:cs="Tahoma"/>
          <w:snapToGrid w:val="0"/>
          <w:color w:val="000000"/>
          <w:szCs w:val="18"/>
          <w:lang w:eastAsia="zh-CN"/>
        </w:rPr>
        <w:t>”</w:t>
      </w:r>
      <w:r w:rsidRPr="00FC0B20">
        <w:rPr>
          <w:rFonts w:eastAsia="SimSun" w:cs="Tahoma"/>
          <w:snapToGrid w:val="0"/>
          <w:color w:val="000000"/>
          <w:szCs w:val="18"/>
          <w:lang w:eastAsia="zh-CN"/>
        </w:rPr>
        <w:t>的条款而引起索赔。</w:t>
      </w:r>
    </w:p>
    <w:p w:rsidR="001B413E" w:rsidRPr="00FC0B20" w:rsidRDefault="001B413E" w:rsidP="001B413E">
      <w:pPr>
        <w:spacing w:before="120"/>
        <w:ind w:left="720"/>
        <w:jc w:val="both"/>
        <w:rPr>
          <w:rFonts w:eastAsia="SimSun" w:cs="Tahoma"/>
          <w:lang w:eastAsia="zh-CN"/>
        </w:rPr>
      </w:pPr>
      <w:r w:rsidRPr="00FC0B20">
        <w:rPr>
          <w:rFonts w:eastAsia="SimSun" w:cs="Tahoma"/>
          <w:snapToGrid w:val="0"/>
          <w:color w:val="000000"/>
          <w:szCs w:val="18"/>
          <w:lang w:eastAsia="zh-CN"/>
        </w:rPr>
        <w:t>客户必须支付任何不利终审判决（或经客户同意的庭外和解）产生的费用。本节规定了</w:t>
      </w:r>
      <w:r w:rsidRPr="00FC0B20">
        <w:rPr>
          <w:rFonts w:eastAsia="SimSun" w:cs="Tahoma"/>
          <w:snapToGrid w:val="0"/>
          <w:color w:val="000000"/>
          <w:szCs w:val="18"/>
          <w:lang w:eastAsia="zh-CN"/>
        </w:rPr>
        <w:t xml:space="preserve"> Microsoft </w:t>
      </w:r>
      <w:r w:rsidRPr="00FC0B20">
        <w:rPr>
          <w:rFonts w:eastAsia="SimSun" w:cs="Tahoma"/>
          <w:snapToGrid w:val="0"/>
          <w:color w:val="000000"/>
          <w:szCs w:val="18"/>
          <w:lang w:eastAsia="zh-CN"/>
        </w:rPr>
        <w:t>遭遇索赔时的唯一补救措施。</w:t>
      </w:r>
    </w:p>
    <w:p w:rsidR="001B413E" w:rsidRPr="00FC0B20" w:rsidRDefault="001B413E" w:rsidP="001B413E">
      <w:pPr>
        <w:spacing w:before="120"/>
        <w:ind w:left="720"/>
        <w:jc w:val="both"/>
        <w:rPr>
          <w:rFonts w:eastAsia="SimSun" w:cs="Tahoma"/>
          <w:lang w:eastAsia="zh-CN"/>
        </w:rPr>
      </w:pPr>
      <w:r w:rsidRPr="00FC0B20">
        <w:rPr>
          <w:rFonts w:eastAsia="SimSun" w:cs="Tahoma"/>
          <w:snapToGrid w:val="0"/>
          <w:color w:val="000000"/>
          <w:szCs w:val="18"/>
          <w:lang w:eastAsia="zh-CN"/>
        </w:rPr>
        <w:t xml:space="preserve">Microsoft </w:t>
      </w:r>
      <w:r w:rsidRPr="00FC0B20">
        <w:rPr>
          <w:rFonts w:eastAsia="SimSun" w:cs="Tahoma"/>
          <w:snapToGrid w:val="0"/>
          <w:color w:val="000000"/>
          <w:szCs w:val="18"/>
          <w:lang w:eastAsia="zh-CN"/>
        </w:rPr>
        <w:t>必须立即以书面形式将本节中规定的索赔事宜通知客户。</w:t>
      </w:r>
      <w:r w:rsidRPr="00FC0B20">
        <w:rPr>
          <w:rFonts w:eastAsia="SimSun" w:cs="Tahoma"/>
          <w:snapToGrid w:val="0"/>
          <w:color w:val="000000"/>
          <w:szCs w:val="18"/>
          <w:lang w:eastAsia="zh-CN"/>
        </w:rPr>
        <w:t xml:space="preserve">Microsoft </w:t>
      </w:r>
      <w:r w:rsidRPr="00FC0B20">
        <w:rPr>
          <w:rFonts w:eastAsia="SimSun" w:cs="Tahoma"/>
          <w:snapToGrid w:val="0"/>
          <w:color w:val="000000"/>
          <w:szCs w:val="18"/>
          <w:lang w:eastAsia="zh-CN"/>
        </w:rPr>
        <w:t>必须</w:t>
      </w:r>
      <w:r w:rsidRPr="00FC0B20">
        <w:rPr>
          <w:rFonts w:eastAsia="SimSun" w:cs="Tahoma"/>
          <w:snapToGrid w:val="0"/>
          <w:color w:val="000000"/>
          <w:szCs w:val="18"/>
          <w:lang w:eastAsia="zh-CN"/>
        </w:rPr>
        <w:t xml:space="preserve"> (1) </w:t>
      </w:r>
      <w:r w:rsidRPr="00FC0B20">
        <w:rPr>
          <w:rFonts w:eastAsia="SimSun" w:cs="Tahoma"/>
          <w:snapToGrid w:val="0"/>
          <w:color w:val="000000"/>
          <w:szCs w:val="18"/>
          <w:lang w:eastAsia="zh-CN"/>
        </w:rPr>
        <w:t>让客户自行决定是进行索赔辩护还是庭外和解；</w:t>
      </w:r>
      <w:r w:rsidRPr="00FC0B20">
        <w:rPr>
          <w:rFonts w:eastAsia="SimSun" w:cs="Tahoma"/>
          <w:snapToGrid w:val="0"/>
          <w:color w:val="000000"/>
          <w:szCs w:val="18"/>
          <w:lang w:eastAsia="zh-CN"/>
        </w:rPr>
        <w:t xml:space="preserve">(2) </w:t>
      </w:r>
      <w:r w:rsidRPr="00FC0B20">
        <w:rPr>
          <w:rFonts w:eastAsia="SimSun" w:cs="Tahoma"/>
          <w:snapToGrid w:val="0"/>
          <w:color w:val="000000"/>
          <w:szCs w:val="18"/>
          <w:lang w:eastAsia="zh-CN"/>
        </w:rPr>
        <w:t>就索赔辩护提供合理帮助。客户将补偿</w:t>
      </w:r>
      <w:r w:rsidRPr="00FC0B20">
        <w:rPr>
          <w:rFonts w:eastAsia="SimSun" w:cs="Tahoma"/>
          <w:snapToGrid w:val="0"/>
          <w:color w:val="000000"/>
          <w:szCs w:val="18"/>
          <w:lang w:eastAsia="zh-CN"/>
        </w:rPr>
        <w:t xml:space="preserve"> Microsoft </w:t>
      </w:r>
      <w:r w:rsidRPr="00FC0B20">
        <w:rPr>
          <w:rFonts w:eastAsia="SimSun" w:cs="Tahoma"/>
          <w:snapToGrid w:val="0"/>
          <w:color w:val="000000"/>
          <w:szCs w:val="18"/>
          <w:lang w:eastAsia="zh-CN"/>
        </w:rPr>
        <w:t>在提供上述帮助时所产生的任何合理的现付费用。</w:t>
      </w:r>
    </w:p>
    <w:p w:rsidR="001B413E" w:rsidRPr="00FC0B20" w:rsidRDefault="001B413E" w:rsidP="001B413E">
      <w:pPr>
        <w:keepNext/>
        <w:spacing w:before="120" w:after="60"/>
        <w:ind w:left="720"/>
        <w:outlineLvl w:val="0"/>
        <w:rPr>
          <w:rFonts w:eastAsia="SimSun" w:cs="Tahoma"/>
          <w:lang w:eastAsia="zh-CN"/>
        </w:rPr>
      </w:pPr>
      <w:r w:rsidRPr="00FC0B20">
        <w:rPr>
          <w:rFonts w:eastAsia="SimSun" w:cs="Tahoma"/>
          <w:b/>
          <w:bCs/>
          <w:iCs/>
          <w:snapToGrid w:val="0"/>
          <w:szCs w:val="18"/>
          <w:lang w:eastAsia="zh-CN"/>
        </w:rPr>
        <w:t>责任限制。</w:t>
      </w:r>
    </w:p>
    <w:p w:rsidR="001B413E" w:rsidRPr="007E0966" w:rsidRDefault="001B413E" w:rsidP="001B413E">
      <w:pPr>
        <w:ind w:left="720"/>
        <w:jc w:val="both"/>
        <w:rPr>
          <w:rFonts w:eastAsia="SimSun" w:cs="Tahoma"/>
          <w:spacing w:val="-4"/>
        </w:rPr>
      </w:pPr>
      <w:r w:rsidRPr="007E0966">
        <w:rPr>
          <w:rFonts w:eastAsia="SimSun" w:cs="Tahoma"/>
          <w:snapToGrid w:val="0"/>
          <w:color w:val="000000"/>
          <w:spacing w:val="-4"/>
          <w:szCs w:val="18"/>
          <w:lang w:eastAsia="zh-CN"/>
        </w:rPr>
        <w:t>在适用的法律允许的范围内，双方及其关联公司、承包商与在线服务相关的责任只限于直接损害，且金额不超过客户在前十二</w:t>
      </w:r>
      <w:r w:rsidRPr="007E0966">
        <w:rPr>
          <w:rFonts w:eastAsia="SimSun" w:cs="Tahoma"/>
          <w:snapToGrid w:val="0"/>
          <w:color w:val="000000"/>
          <w:spacing w:val="-4"/>
          <w:szCs w:val="18"/>
          <w:lang w:eastAsia="zh-CN"/>
        </w:rPr>
        <w:t xml:space="preserve"> (12) </w:t>
      </w:r>
      <w:r w:rsidRPr="007E0966">
        <w:rPr>
          <w:rFonts w:eastAsia="SimSun" w:cs="Tahoma"/>
          <w:snapToGrid w:val="0"/>
          <w:color w:val="000000"/>
          <w:spacing w:val="-4"/>
          <w:szCs w:val="18"/>
          <w:lang w:eastAsia="zh-CN"/>
        </w:rPr>
        <w:t>个月内为引起此责任的在线服务所支付的款项。无论责任是否以违约、侵权（包括过失）、严格责任、违反保证或任何其他法理为依据，上述限制均适用。</w:t>
      </w:r>
      <w:r w:rsidRPr="007E0966">
        <w:rPr>
          <w:rFonts w:eastAsia="SimSun" w:cs="Tahoma"/>
          <w:snapToGrid w:val="0"/>
          <w:color w:val="000000"/>
          <w:spacing w:val="-4"/>
          <w:szCs w:val="18"/>
        </w:rPr>
        <w:t>不过，这些金额限制不适用于：</w:t>
      </w:r>
    </w:p>
    <w:p w:rsidR="001B413E" w:rsidRPr="00FC0B20" w:rsidRDefault="001B413E" w:rsidP="001B413E">
      <w:pPr>
        <w:numPr>
          <w:ilvl w:val="0"/>
          <w:numId w:val="125"/>
        </w:numPr>
        <w:spacing w:before="120"/>
        <w:ind w:left="1170" w:hanging="450"/>
        <w:contextualSpacing/>
        <w:jc w:val="both"/>
        <w:rPr>
          <w:rFonts w:eastAsia="SimSun" w:cs="Tahoma"/>
          <w:lang w:eastAsia="zh-CN"/>
        </w:rPr>
      </w:pPr>
      <w:r w:rsidRPr="00FC0B20">
        <w:rPr>
          <w:rFonts w:eastAsia="SimSun" w:cs="Tahoma"/>
          <w:snapToGrid w:val="0"/>
          <w:color w:val="000000"/>
          <w:szCs w:val="18"/>
          <w:lang w:eastAsia="zh-CN"/>
        </w:rPr>
        <w:t xml:space="preserve">Microsoft </w:t>
      </w:r>
      <w:r w:rsidRPr="00FC0B20">
        <w:rPr>
          <w:rFonts w:eastAsia="SimSun" w:cs="Tahoma"/>
          <w:snapToGrid w:val="0"/>
          <w:color w:val="000000"/>
          <w:szCs w:val="18"/>
          <w:lang w:eastAsia="zh-CN"/>
        </w:rPr>
        <w:t>在标题为</w:t>
      </w:r>
      <w:r w:rsidRPr="00A50944">
        <w:rPr>
          <w:rFonts w:ascii="SimSun" w:eastAsia="SimSun" w:hAnsi="SimSun" w:cs="Tahoma"/>
          <w:snapToGrid w:val="0"/>
          <w:color w:val="000000"/>
          <w:szCs w:val="18"/>
          <w:lang w:eastAsia="zh-CN"/>
        </w:rPr>
        <w:t>“</w:t>
      </w:r>
      <w:r w:rsidRPr="00FC0B20">
        <w:rPr>
          <w:rFonts w:eastAsia="SimSun" w:cs="Tahoma"/>
          <w:snapToGrid w:val="0"/>
          <w:color w:val="000000"/>
          <w:szCs w:val="18"/>
          <w:lang w:eastAsia="zh-CN"/>
        </w:rPr>
        <w:t>侵权、盗用和第三方索赔辩护</w:t>
      </w:r>
      <w:r w:rsidRPr="00A50944">
        <w:rPr>
          <w:rFonts w:ascii="SimSun" w:eastAsia="SimSun" w:hAnsi="SimSun" w:cs="Tahoma"/>
          <w:snapToGrid w:val="0"/>
          <w:color w:val="000000"/>
          <w:szCs w:val="18"/>
          <w:lang w:eastAsia="zh-CN"/>
        </w:rPr>
        <w:t>”</w:t>
      </w:r>
      <w:r w:rsidRPr="00FC0B20">
        <w:rPr>
          <w:rFonts w:eastAsia="SimSun" w:cs="Tahoma"/>
          <w:snapToGrid w:val="0"/>
          <w:color w:val="000000"/>
          <w:szCs w:val="18"/>
          <w:lang w:eastAsia="zh-CN"/>
        </w:rPr>
        <w:t>的主协议章节中所承担的义务，或者客户在标题为</w:t>
      </w:r>
      <w:r w:rsidRPr="00A50944">
        <w:rPr>
          <w:rFonts w:ascii="SimSun" w:eastAsia="SimSun" w:hAnsi="SimSun" w:cs="Tahoma"/>
          <w:snapToGrid w:val="0"/>
          <w:color w:val="000000"/>
          <w:szCs w:val="18"/>
          <w:lang w:eastAsia="zh-CN"/>
        </w:rPr>
        <w:t>“</w:t>
      </w:r>
      <w:r w:rsidRPr="00FC0B20">
        <w:rPr>
          <w:rFonts w:eastAsia="SimSun" w:cs="Tahoma"/>
          <w:snapToGrid w:val="0"/>
          <w:color w:val="000000"/>
          <w:szCs w:val="18"/>
          <w:lang w:eastAsia="zh-CN"/>
        </w:rPr>
        <w:t>客户的保护协议</w:t>
      </w:r>
      <w:r w:rsidRPr="00A50944">
        <w:rPr>
          <w:rFonts w:ascii="SimSun" w:eastAsia="SimSun" w:hAnsi="SimSun" w:cs="Tahoma"/>
          <w:snapToGrid w:val="0"/>
          <w:color w:val="000000"/>
          <w:szCs w:val="18"/>
          <w:lang w:eastAsia="zh-CN"/>
        </w:rPr>
        <w:t>”</w:t>
      </w:r>
      <w:r w:rsidRPr="00FC0B20">
        <w:rPr>
          <w:rFonts w:eastAsia="SimSun" w:cs="Tahoma"/>
          <w:snapToGrid w:val="0"/>
          <w:color w:val="000000"/>
          <w:szCs w:val="18"/>
          <w:lang w:eastAsia="zh-CN"/>
        </w:rPr>
        <w:t>的这些补充条款章节中所承担的义务；</w:t>
      </w:r>
    </w:p>
    <w:p w:rsidR="001B413E" w:rsidRPr="00FC0B20" w:rsidRDefault="001B413E" w:rsidP="001B413E">
      <w:pPr>
        <w:numPr>
          <w:ilvl w:val="0"/>
          <w:numId w:val="125"/>
        </w:numPr>
        <w:spacing w:before="120"/>
        <w:ind w:left="1170" w:hanging="450"/>
        <w:contextualSpacing/>
        <w:jc w:val="both"/>
        <w:rPr>
          <w:rFonts w:eastAsia="SimSun" w:cs="Tahoma"/>
          <w:lang w:eastAsia="zh-CN"/>
        </w:rPr>
      </w:pPr>
      <w:r w:rsidRPr="00FC0B20">
        <w:rPr>
          <w:rFonts w:eastAsia="SimSun" w:cs="Tahoma"/>
          <w:snapToGrid w:val="0"/>
          <w:color w:val="000000"/>
          <w:szCs w:val="18"/>
          <w:lang w:eastAsia="zh-CN"/>
        </w:rPr>
        <w:t>任何一方因违反标题为</w:t>
      </w:r>
      <w:r w:rsidRPr="00A50944">
        <w:rPr>
          <w:rFonts w:ascii="SimSun" w:eastAsia="SimSun" w:hAnsi="SimSun" w:cs="Tahoma"/>
          <w:snapToGrid w:val="0"/>
          <w:color w:val="000000"/>
          <w:szCs w:val="18"/>
          <w:lang w:eastAsia="zh-CN"/>
        </w:rPr>
        <w:t>“</w:t>
      </w:r>
      <w:r w:rsidRPr="00FC0B20">
        <w:rPr>
          <w:rFonts w:eastAsia="SimSun" w:cs="Tahoma"/>
          <w:snapToGrid w:val="0"/>
          <w:color w:val="000000"/>
          <w:szCs w:val="18"/>
          <w:lang w:eastAsia="zh-CN"/>
        </w:rPr>
        <w:t>保密性</w:t>
      </w:r>
      <w:r w:rsidRPr="00A50944">
        <w:rPr>
          <w:rFonts w:ascii="SimSun" w:eastAsia="SimSun" w:hAnsi="SimSun" w:cs="Tahoma"/>
          <w:snapToGrid w:val="0"/>
          <w:color w:val="000000"/>
          <w:szCs w:val="18"/>
          <w:lang w:eastAsia="zh-CN"/>
        </w:rPr>
        <w:t>”</w:t>
      </w:r>
      <w:r w:rsidRPr="00FC0B20">
        <w:rPr>
          <w:rFonts w:eastAsia="SimSun" w:cs="Tahoma"/>
          <w:snapToGrid w:val="0"/>
          <w:color w:val="000000"/>
          <w:szCs w:val="18"/>
          <w:lang w:eastAsia="zh-CN"/>
        </w:rPr>
        <w:t>的主协议章节中所规定的义务而承担的责任，但由客户数据引起或与其相关的</w:t>
      </w:r>
      <w:r w:rsidRPr="00FC0B20">
        <w:rPr>
          <w:rFonts w:eastAsia="SimSun" w:cs="Tahoma"/>
          <w:snapToGrid w:val="0"/>
          <w:color w:val="000000"/>
          <w:szCs w:val="18"/>
          <w:lang w:eastAsia="zh-CN"/>
        </w:rPr>
        <w:t xml:space="preserve"> Microsoft </w:t>
      </w:r>
      <w:r w:rsidRPr="00FC0B20">
        <w:rPr>
          <w:rFonts w:eastAsia="SimSun" w:cs="Tahoma"/>
          <w:snapToGrid w:val="0"/>
          <w:color w:val="000000"/>
          <w:szCs w:val="18"/>
          <w:lang w:eastAsia="zh-CN"/>
        </w:rPr>
        <w:t>责任除外，后者在所有情况下应限制为客户在前十二</w:t>
      </w:r>
      <w:r w:rsidRPr="00FC0B20">
        <w:rPr>
          <w:rFonts w:eastAsia="SimSun" w:cs="Tahoma"/>
          <w:snapToGrid w:val="0"/>
          <w:color w:val="000000"/>
          <w:szCs w:val="18"/>
          <w:lang w:eastAsia="zh-CN"/>
        </w:rPr>
        <w:t xml:space="preserve"> (12) </w:t>
      </w:r>
      <w:r w:rsidRPr="00FC0B20">
        <w:rPr>
          <w:rFonts w:eastAsia="SimSun" w:cs="Tahoma"/>
          <w:snapToGrid w:val="0"/>
          <w:color w:val="000000"/>
          <w:szCs w:val="18"/>
          <w:lang w:eastAsia="zh-CN"/>
        </w:rPr>
        <w:t>个月内为引起该责任的在线服务所支付的金额；以及</w:t>
      </w:r>
    </w:p>
    <w:p w:rsidR="001B413E" w:rsidRPr="00FC0B20" w:rsidRDefault="001B413E" w:rsidP="001B413E">
      <w:pPr>
        <w:numPr>
          <w:ilvl w:val="0"/>
          <w:numId w:val="125"/>
        </w:numPr>
        <w:spacing w:before="120"/>
        <w:ind w:left="1170" w:hanging="450"/>
        <w:contextualSpacing/>
        <w:jc w:val="both"/>
        <w:rPr>
          <w:rFonts w:eastAsia="SimSun" w:cs="Tahoma"/>
          <w:lang w:eastAsia="zh-CN"/>
        </w:rPr>
      </w:pPr>
      <w:r w:rsidRPr="00FC0B20">
        <w:rPr>
          <w:rFonts w:eastAsia="SimSun" w:cs="Tahoma"/>
          <w:snapToGrid w:val="0"/>
          <w:color w:val="000000"/>
          <w:szCs w:val="18"/>
          <w:lang w:eastAsia="zh-CN"/>
        </w:rPr>
        <w:t>任何一方侵犯另一方的知识产权。</w:t>
      </w:r>
    </w:p>
    <w:p w:rsidR="001B413E" w:rsidRPr="007E0966" w:rsidRDefault="001B413E" w:rsidP="001B413E">
      <w:pPr>
        <w:spacing w:before="120"/>
        <w:ind w:left="720"/>
        <w:jc w:val="both"/>
        <w:rPr>
          <w:rFonts w:eastAsia="SimSun" w:cs="Tahoma"/>
          <w:spacing w:val="-2"/>
          <w:lang w:eastAsia="zh-CN"/>
        </w:rPr>
      </w:pPr>
      <w:r w:rsidRPr="007E0966">
        <w:rPr>
          <w:rFonts w:eastAsia="SimSun" w:cs="Tahoma"/>
          <w:b/>
          <w:bCs/>
          <w:snapToGrid w:val="0"/>
          <w:color w:val="000000"/>
          <w:spacing w:val="-2"/>
          <w:szCs w:val="18"/>
          <w:lang w:eastAsia="zh-CN"/>
        </w:rPr>
        <w:t>在适用法律允许的范围内，无论索赔基于何种法律依据，即使已被告知发生此类损害赔偿的可能性，或者此种可能性是可合理预见的，任何一方或该方的关联公司或承包商均不为因协议或补充条款引起的任何间接的、后果性的、特别的或附带性损害赔偿，或因利润或收入损失、业务中断或业务信息丢失而造成的损害赔偿承担责任。不过，对于任何一方由于违反其保密义务（除非此类违反涉及的范围是客户数据）或侵犯另一方的知识产权，或违反</w:t>
      </w:r>
      <w:r w:rsidRPr="007E0966">
        <w:rPr>
          <w:rFonts w:eastAsia="SimSun" w:cs="Tahoma"/>
          <w:b/>
          <w:bCs/>
          <w:snapToGrid w:val="0"/>
          <w:color w:val="000000"/>
          <w:spacing w:val="-2"/>
          <w:szCs w:val="18"/>
          <w:lang w:eastAsia="zh-CN"/>
        </w:rPr>
        <w:t xml:space="preserve"> </w:t>
      </w:r>
      <w:r w:rsidR="00323913" w:rsidRPr="007E0966">
        <w:rPr>
          <w:rFonts w:eastAsia="SimSun" w:cs="Tahoma"/>
          <w:b/>
          <w:bCs/>
          <w:snapToGrid w:val="0"/>
          <w:color w:val="000000"/>
          <w:spacing w:val="-2"/>
          <w:szCs w:val="18"/>
          <w:lang w:eastAsia="zh-CN"/>
        </w:rPr>
        <w:t>MICROSOFT</w:t>
      </w:r>
      <w:r w:rsidRPr="007E0966">
        <w:rPr>
          <w:rFonts w:eastAsia="SimSun" w:cs="Tahoma"/>
          <w:b/>
          <w:bCs/>
          <w:snapToGrid w:val="0"/>
          <w:color w:val="000000"/>
          <w:spacing w:val="-2"/>
          <w:szCs w:val="18"/>
          <w:lang w:eastAsia="zh-CN"/>
        </w:rPr>
        <w:t xml:space="preserve"> </w:t>
      </w:r>
      <w:r w:rsidRPr="007E0966">
        <w:rPr>
          <w:rFonts w:eastAsia="SimSun" w:cs="Tahoma"/>
          <w:b/>
          <w:bCs/>
          <w:snapToGrid w:val="0"/>
          <w:color w:val="000000"/>
          <w:spacing w:val="-2"/>
          <w:szCs w:val="18"/>
          <w:lang w:eastAsia="zh-CN"/>
        </w:rPr>
        <w:t>在标题为</w:t>
      </w:r>
      <w:r w:rsidRPr="007E0966">
        <w:rPr>
          <w:rFonts w:ascii="SimSun" w:eastAsia="SimSun" w:hAnsi="SimSun" w:cs="Tahoma"/>
          <w:b/>
          <w:bCs/>
          <w:snapToGrid w:val="0"/>
          <w:color w:val="000000"/>
          <w:spacing w:val="-2"/>
          <w:szCs w:val="18"/>
          <w:lang w:eastAsia="zh-CN"/>
        </w:rPr>
        <w:t>“</w:t>
      </w:r>
      <w:r w:rsidRPr="007E0966">
        <w:rPr>
          <w:rFonts w:eastAsia="SimSun" w:cs="Tahoma"/>
          <w:b/>
          <w:bCs/>
          <w:snapToGrid w:val="0"/>
          <w:color w:val="000000"/>
          <w:spacing w:val="-2"/>
          <w:szCs w:val="18"/>
          <w:lang w:eastAsia="zh-CN"/>
        </w:rPr>
        <w:t>侵权、盗用和第三方索赔辩护</w:t>
      </w:r>
      <w:r w:rsidRPr="007E0966">
        <w:rPr>
          <w:rFonts w:ascii="SimSun" w:eastAsia="SimSun" w:hAnsi="SimSun" w:cs="Tahoma"/>
          <w:b/>
          <w:bCs/>
          <w:snapToGrid w:val="0"/>
          <w:color w:val="000000"/>
          <w:spacing w:val="-2"/>
          <w:szCs w:val="18"/>
          <w:lang w:eastAsia="zh-CN"/>
        </w:rPr>
        <w:t>”</w:t>
      </w:r>
      <w:r w:rsidRPr="007E0966">
        <w:rPr>
          <w:rFonts w:eastAsia="SimSun" w:cs="Tahoma"/>
          <w:b/>
          <w:bCs/>
          <w:snapToGrid w:val="0"/>
          <w:color w:val="000000"/>
          <w:spacing w:val="-2"/>
          <w:szCs w:val="18"/>
          <w:lang w:eastAsia="zh-CN"/>
        </w:rPr>
        <w:t>的主协议章节中所承担的义务或客户在</w:t>
      </w:r>
      <w:r w:rsidR="007E0966">
        <w:rPr>
          <w:rFonts w:eastAsia="SimSun" w:cs="Tahoma"/>
          <w:b/>
          <w:bCs/>
          <w:snapToGrid w:val="0"/>
          <w:color w:val="000000"/>
          <w:spacing w:val="-2"/>
          <w:szCs w:val="18"/>
          <w:lang w:eastAsia="zh-CN"/>
        </w:rPr>
        <w:br/>
      </w:r>
      <w:r w:rsidRPr="007E0966">
        <w:rPr>
          <w:rFonts w:ascii="SimSun" w:eastAsia="SimSun" w:hAnsi="SimSun" w:cs="Tahoma"/>
          <w:b/>
          <w:bCs/>
          <w:snapToGrid w:val="0"/>
          <w:color w:val="000000"/>
          <w:spacing w:val="-2"/>
          <w:szCs w:val="18"/>
          <w:lang w:eastAsia="zh-CN"/>
        </w:rPr>
        <w:t>“</w:t>
      </w:r>
      <w:r w:rsidRPr="007E0966">
        <w:rPr>
          <w:rFonts w:eastAsia="SimSun" w:cs="Tahoma"/>
          <w:b/>
          <w:bCs/>
          <w:snapToGrid w:val="0"/>
          <w:color w:val="000000"/>
          <w:spacing w:val="-2"/>
          <w:szCs w:val="18"/>
          <w:lang w:eastAsia="zh-CN"/>
        </w:rPr>
        <w:t>客户的保护协议</w:t>
      </w:r>
      <w:r w:rsidRPr="007E0966">
        <w:rPr>
          <w:rFonts w:ascii="SimSun" w:eastAsia="SimSun" w:hAnsi="SimSun" w:cs="Tahoma"/>
          <w:b/>
          <w:bCs/>
          <w:snapToGrid w:val="0"/>
          <w:color w:val="000000"/>
          <w:spacing w:val="-2"/>
          <w:szCs w:val="18"/>
          <w:lang w:eastAsia="zh-CN"/>
        </w:rPr>
        <w:t>”</w:t>
      </w:r>
      <w:r w:rsidRPr="007E0966">
        <w:rPr>
          <w:rFonts w:eastAsia="SimSun" w:cs="Tahoma"/>
          <w:b/>
          <w:bCs/>
          <w:snapToGrid w:val="0"/>
          <w:color w:val="000000"/>
          <w:spacing w:val="-2"/>
          <w:szCs w:val="18"/>
          <w:lang w:eastAsia="zh-CN"/>
        </w:rPr>
        <w:t>这些补充条款章节中所承担的义务而产生的责任，此排除条款不适用。</w:t>
      </w:r>
    </w:p>
    <w:p w:rsidR="001B413E" w:rsidRPr="00FC0B20" w:rsidRDefault="001B413E" w:rsidP="001B413E">
      <w:pPr>
        <w:keepNext/>
        <w:spacing w:before="120" w:after="60"/>
        <w:ind w:left="720"/>
        <w:outlineLvl w:val="0"/>
        <w:rPr>
          <w:rFonts w:eastAsia="SimSun" w:cs="Tahoma"/>
          <w:lang w:eastAsia="zh-CN"/>
        </w:rPr>
      </w:pPr>
      <w:r w:rsidRPr="00FC0B20">
        <w:rPr>
          <w:rFonts w:eastAsia="SimSun" w:cs="Tahoma"/>
          <w:b/>
          <w:bCs/>
          <w:iCs/>
          <w:snapToGrid w:val="0"/>
          <w:szCs w:val="18"/>
          <w:lang w:eastAsia="zh-CN"/>
        </w:rPr>
        <w:t>分包商。</w:t>
      </w:r>
    </w:p>
    <w:p w:rsidR="008A1637" w:rsidRPr="00FC0B20" w:rsidRDefault="001B413E" w:rsidP="001B413E">
      <w:pPr>
        <w:ind w:left="720" w:right="720"/>
        <w:rPr>
          <w:rFonts w:eastAsia="SimSun" w:cs="Tahoma"/>
          <w:lang w:eastAsia="zh-CN"/>
        </w:rPr>
      </w:pPr>
      <w:r w:rsidRPr="00FC0B20">
        <w:rPr>
          <w:rFonts w:eastAsia="SimSun" w:cs="Tahoma"/>
          <w:snapToGrid w:val="0"/>
          <w:szCs w:val="18"/>
          <w:lang w:eastAsia="zh-CN"/>
        </w:rPr>
        <w:t xml:space="preserve">Microsoft </w:t>
      </w:r>
      <w:r w:rsidRPr="00FC0B20">
        <w:rPr>
          <w:rFonts w:eastAsia="SimSun" w:cs="Tahoma"/>
          <w:snapToGrid w:val="0"/>
          <w:szCs w:val="18"/>
          <w:lang w:eastAsia="zh-CN"/>
        </w:rPr>
        <w:t>可能会借助承包商来支持在线服务。</w:t>
      </w:r>
      <w:r w:rsidRPr="00FC0B20">
        <w:rPr>
          <w:rFonts w:eastAsia="SimSun" w:cs="Tahoma"/>
          <w:snapToGrid w:val="0"/>
          <w:szCs w:val="18"/>
          <w:lang w:eastAsia="zh-CN"/>
        </w:rPr>
        <w:t xml:space="preserve">Microsoft </w:t>
      </w:r>
      <w:r w:rsidRPr="00FC0B20">
        <w:rPr>
          <w:rFonts w:eastAsia="SimSun" w:cs="Tahoma"/>
          <w:snapToGrid w:val="0"/>
          <w:szCs w:val="18"/>
          <w:lang w:eastAsia="zh-CN"/>
        </w:rPr>
        <w:t>有责任保证承包商的行为受客户批量许可协议中条款的约束。</w:t>
      </w:r>
    </w:p>
    <w:p w:rsidR="00023FE7" w:rsidRPr="00FC0B20" w:rsidRDefault="008A1637" w:rsidP="004A0DE3">
      <w:pPr>
        <w:pStyle w:val="Heading1"/>
        <w:rPr>
          <w:lang w:eastAsia="zh-CN"/>
        </w:rPr>
      </w:pPr>
      <w:r w:rsidRPr="00FC0B20">
        <w:rPr>
          <w:lang w:eastAsia="zh-CN"/>
        </w:rPr>
        <w:br w:type="page"/>
      </w:r>
      <w:bookmarkStart w:id="955" w:name="_Toc336338255"/>
      <w:bookmarkStart w:id="956" w:name="_Toc360181319"/>
      <w:r w:rsidRPr="00FC0B20">
        <w:rPr>
          <w:rFonts w:ascii="MingLiU" w:eastAsia="MingLiU" w:hAnsi="MingLiU" w:cs="MingLiU" w:hint="eastAsia"/>
          <w:lang w:eastAsia="zh-CN"/>
        </w:rPr>
        <w:lastRenderedPageBreak/>
        <w:t>产</w:t>
      </w:r>
      <w:r w:rsidRPr="00670740">
        <w:rPr>
          <w:rFonts w:ascii="SimSun" w:eastAsia="SimSun" w:hAnsi="SimSun" w:cs="MS Mincho" w:hint="eastAsia"/>
          <w:lang w:eastAsia="zh-CN"/>
        </w:rPr>
        <w:t>品</w:t>
      </w:r>
      <w:r w:rsidRPr="00FC0B20">
        <w:rPr>
          <w:rFonts w:ascii="MingLiU" w:eastAsia="MingLiU" w:hAnsi="MingLiU" w:cs="MingLiU" w:hint="eastAsia"/>
          <w:lang w:eastAsia="zh-CN"/>
        </w:rPr>
        <w:t>说</w:t>
      </w:r>
      <w:r w:rsidRPr="00670740">
        <w:rPr>
          <w:rFonts w:ascii="SimSun" w:eastAsia="SimSun" w:hAnsi="SimSun" w:cs="MS Mincho" w:hint="eastAsia"/>
          <w:lang w:eastAsia="zh-CN"/>
        </w:rPr>
        <w:t>明</w:t>
      </w:r>
      <w:bookmarkEnd w:id="955"/>
      <w:bookmarkEnd w:id="956"/>
    </w:p>
    <w:p w:rsidR="00023FE7" w:rsidRPr="00FC0B20" w:rsidRDefault="00023FE7">
      <w:pPr>
        <w:pStyle w:val="Heading2"/>
        <w:ind w:hanging="540"/>
        <w:rPr>
          <w:rFonts w:ascii="Tahoma" w:eastAsia="SimSun" w:hAnsi="Tahoma" w:cs="Tahoma"/>
          <w:lang w:eastAsia="zh-CN"/>
        </w:rPr>
      </w:pPr>
    </w:p>
    <w:p w:rsidR="00023FE7" w:rsidRPr="00FC0B20" w:rsidRDefault="00023FE7">
      <w:pPr>
        <w:pStyle w:val="Heading2"/>
        <w:ind w:left="0"/>
        <w:rPr>
          <w:rFonts w:ascii="Tahoma" w:eastAsia="SimSun" w:hAnsi="Tahoma" w:cs="Tahoma"/>
          <w:lang w:eastAsia="zh-CN"/>
        </w:rPr>
      </w:pPr>
      <w:bookmarkStart w:id="957" w:name="_Toc336338256"/>
      <w:bookmarkStart w:id="958" w:name="_Toc360181320"/>
      <w:r w:rsidRPr="00FC0B20">
        <w:rPr>
          <w:rFonts w:ascii="Tahoma" w:eastAsia="SimSun" w:hAnsi="Tahoma" w:cs="Tahoma"/>
          <w:sz w:val="28"/>
          <w:lang w:eastAsia="zh-CN"/>
        </w:rPr>
        <w:t>应用程序产品组</w:t>
      </w:r>
      <w:bookmarkEnd w:id="957"/>
      <w:bookmarkEnd w:id="958"/>
    </w:p>
    <w:p w:rsidR="00023FE7" w:rsidRPr="00FC0B20" w:rsidRDefault="00023FE7" w:rsidP="00D94745">
      <w:pPr>
        <w:rPr>
          <w:rFonts w:eastAsia="SimSun" w:cs="Tahoma"/>
          <w:lang w:eastAsia="zh-CN"/>
        </w:rPr>
      </w:pPr>
      <w:bookmarkStart w:id="959" w:name="_1_Data_Analyzer"/>
      <w:bookmarkStart w:id="960" w:name="Aps_1BingMapsDesktopandContentPack"/>
      <w:bookmarkEnd w:id="959"/>
    </w:p>
    <w:p w:rsidR="004A2FC2" w:rsidRPr="00FC0B20" w:rsidRDefault="004A2FC2" w:rsidP="004A2FC2">
      <w:pPr>
        <w:rPr>
          <w:rFonts w:eastAsia="SimSun" w:cs="Tahoma"/>
          <w:lang w:eastAsia="zh-CN"/>
        </w:rPr>
      </w:pPr>
      <w:bookmarkStart w:id="961" w:name="Aps_ExpStudioproducts"/>
      <w:bookmarkStart w:id="962" w:name="Aps_ExpStudio2"/>
      <w:bookmarkStart w:id="963" w:name="Aps_1ExpStudio3"/>
      <w:bookmarkEnd w:id="960"/>
    </w:p>
    <w:p w:rsidR="00176313" w:rsidRPr="00FC0B20" w:rsidRDefault="00B54C21" w:rsidP="004A2FC2">
      <w:pPr>
        <w:pStyle w:val="Heading3"/>
        <w:ind w:left="180" w:hanging="180"/>
        <w:rPr>
          <w:rFonts w:ascii="Tahoma" w:eastAsia="SimSun" w:hAnsi="Tahoma" w:cs="Tahoma"/>
        </w:rPr>
      </w:pPr>
      <w:bookmarkStart w:id="964" w:name="_12_Expression_Encoder"/>
      <w:bookmarkStart w:id="965" w:name="_Toc336338258"/>
      <w:bookmarkStart w:id="966" w:name="_Toc360181321"/>
      <w:bookmarkEnd w:id="964"/>
      <w:r w:rsidRPr="00FC0B20">
        <w:rPr>
          <w:rFonts w:ascii="Tahoma" w:eastAsia="SimSun" w:hAnsi="Tahoma" w:cs="Tahoma"/>
          <w:caps/>
          <w:color w:val="F66400"/>
          <w:sz w:val="22"/>
          <w:vertAlign w:val="superscript"/>
        </w:rPr>
        <w:t>1</w:t>
      </w:r>
      <w:r w:rsidRPr="00FC0B20">
        <w:rPr>
          <w:rFonts w:ascii="Tahoma" w:eastAsia="SimSun" w:hAnsi="Tahoma" w:cs="Tahoma"/>
          <w:color w:val="F66400"/>
          <w:sz w:val="22"/>
        </w:rPr>
        <w:t xml:space="preserve"> Expression Encoder Pro 4</w:t>
      </w:r>
      <w:bookmarkEnd w:id="961"/>
      <w:bookmarkEnd w:id="965"/>
      <w:bookmarkEnd w:id="966"/>
    </w:p>
    <w:p w:rsidR="00176313" w:rsidRPr="00FC0B20" w:rsidRDefault="00176313" w:rsidP="004A2FC2">
      <w:pPr>
        <w:rPr>
          <w:rFonts w:eastAsia="SimSun" w:cs="Tahoma"/>
        </w:rPr>
      </w:pPr>
    </w:p>
    <w:p w:rsidR="00176313" w:rsidRPr="00FC0B20" w:rsidRDefault="00176313" w:rsidP="00864B8A">
      <w:pPr>
        <w:spacing w:after="60"/>
        <w:ind w:left="720"/>
        <w:rPr>
          <w:rFonts w:eastAsia="SimSun" w:cs="Tahoma"/>
        </w:rPr>
      </w:pPr>
      <w:r w:rsidRPr="00FC0B20">
        <w:rPr>
          <w:rFonts w:eastAsia="SimSun" w:cs="Tahoma"/>
          <w:b/>
          <w:szCs w:val="20"/>
        </w:rPr>
        <w:t>Expression Encoder Pro 4</w:t>
      </w:r>
    </w:p>
    <w:p w:rsidR="00176313" w:rsidRPr="00FC0B20" w:rsidRDefault="00176313" w:rsidP="004A2FC2">
      <w:pPr>
        <w:ind w:left="720"/>
        <w:rPr>
          <w:rFonts w:eastAsia="SimSun" w:cs="Tahoma"/>
          <w:lang w:eastAsia="zh-CN"/>
        </w:rPr>
      </w:pPr>
      <w:r w:rsidRPr="00FC0B20">
        <w:rPr>
          <w:rFonts w:eastAsia="SimSun" w:cs="Tahoma"/>
          <w:color w:val="000000"/>
          <w:szCs w:val="18"/>
        </w:rPr>
        <w:t xml:space="preserve">Expression </w:t>
      </w:r>
      <w:r w:rsidRPr="00FC0B20">
        <w:rPr>
          <w:rFonts w:eastAsia="SimSun" w:cs="Tahoma"/>
          <w:color w:val="000000"/>
          <w:szCs w:val="18"/>
        </w:rPr>
        <w:t>产品系列已更名。只有产品品牌发生了变化，软件版本</w:t>
      </w:r>
      <w:r w:rsidRPr="00FC0B20">
        <w:rPr>
          <w:rFonts w:eastAsia="SimSun" w:cs="Tahoma"/>
          <w:color w:val="000000"/>
          <w:szCs w:val="18"/>
        </w:rPr>
        <w:t xml:space="preserve"> 3 </w:t>
      </w:r>
      <w:r w:rsidRPr="00FC0B20">
        <w:rPr>
          <w:rFonts w:eastAsia="SimSun" w:cs="Tahoma"/>
          <w:color w:val="000000"/>
          <w:szCs w:val="18"/>
        </w:rPr>
        <w:t>和版本</w:t>
      </w:r>
      <w:r w:rsidRPr="00FC0B20">
        <w:rPr>
          <w:rFonts w:eastAsia="SimSun" w:cs="Tahoma"/>
          <w:color w:val="000000"/>
          <w:szCs w:val="18"/>
        </w:rPr>
        <w:t xml:space="preserve"> 4 </w:t>
      </w:r>
      <w:r w:rsidRPr="00FC0B20">
        <w:rPr>
          <w:rFonts w:eastAsia="SimSun" w:cs="Tahoma"/>
          <w:color w:val="000000"/>
          <w:szCs w:val="18"/>
        </w:rPr>
        <w:t>相同。因此，获得使用版本</w:t>
      </w:r>
      <w:r w:rsidRPr="00FC0B20">
        <w:rPr>
          <w:rFonts w:eastAsia="SimSun" w:cs="Tahoma"/>
          <w:color w:val="000000"/>
          <w:szCs w:val="18"/>
        </w:rPr>
        <w:t xml:space="preserve"> 3 </w:t>
      </w:r>
      <w:r w:rsidRPr="00FC0B20">
        <w:rPr>
          <w:rFonts w:eastAsia="SimSun" w:cs="Tahoma"/>
          <w:color w:val="000000"/>
          <w:szCs w:val="18"/>
        </w:rPr>
        <w:t>产品的许可的客户默认也具备使用版本</w:t>
      </w:r>
      <w:r w:rsidRPr="00FC0B20">
        <w:rPr>
          <w:rFonts w:eastAsia="SimSun" w:cs="Tahoma"/>
          <w:color w:val="000000"/>
          <w:szCs w:val="18"/>
        </w:rPr>
        <w:t xml:space="preserve"> 4 </w:t>
      </w:r>
      <w:r w:rsidRPr="00FC0B20">
        <w:rPr>
          <w:rFonts w:eastAsia="SimSun" w:cs="Tahoma"/>
          <w:color w:val="000000"/>
          <w:szCs w:val="18"/>
        </w:rPr>
        <w:t>的相应产品（如下所示）的许可，并可以使用版本</w:t>
      </w:r>
      <w:r w:rsidRPr="00FC0B20">
        <w:rPr>
          <w:rFonts w:eastAsia="SimSun" w:cs="Tahoma"/>
          <w:color w:val="000000"/>
          <w:szCs w:val="18"/>
        </w:rPr>
        <w:t xml:space="preserve"> 4 </w:t>
      </w:r>
      <w:r w:rsidRPr="00FC0B20">
        <w:rPr>
          <w:rFonts w:eastAsia="SimSun" w:cs="Tahoma"/>
          <w:color w:val="000000"/>
          <w:szCs w:val="18"/>
        </w:rPr>
        <w:t>的软件代替版本</w:t>
      </w:r>
      <w:r w:rsidRPr="00FC0B20">
        <w:rPr>
          <w:rFonts w:eastAsia="SimSun" w:cs="Tahoma"/>
          <w:color w:val="000000"/>
          <w:szCs w:val="18"/>
        </w:rPr>
        <w:t xml:space="preserve"> 3 </w:t>
      </w:r>
      <w:r w:rsidRPr="00FC0B20">
        <w:rPr>
          <w:rFonts w:eastAsia="SimSun" w:cs="Tahoma"/>
          <w:color w:val="000000"/>
          <w:szCs w:val="18"/>
        </w:rPr>
        <w:t>的软件。</w:t>
      </w:r>
      <w:r w:rsidRPr="00FC0B20">
        <w:rPr>
          <w:rFonts w:eastAsia="SimSun" w:cs="Tahoma"/>
          <w:color w:val="000000"/>
          <w:szCs w:val="18"/>
          <w:lang w:eastAsia="zh-CN"/>
        </w:rPr>
        <w:t>根据产品条件备注补充，使用软件的权利仍然受客户批量许可协议和软件产品使用权利的条款和条件约束。本次更名不会扩大</w:t>
      </w:r>
      <w:r w:rsidRPr="00FC0B20">
        <w:rPr>
          <w:rFonts w:eastAsia="SimSun" w:cs="Tahoma"/>
          <w:color w:val="000000"/>
          <w:szCs w:val="18"/>
          <w:lang w:eastAsia="zh-CN"/>
        </w:rPr>
        <w:t xml:space="preserve"> Microsoft </w:t>
      </w:r>
      <w:r w:rsidRPr="00FC0B20">
        <w:rPr>
          <w:rFonts w:eastAsia="SimSun" w:cs="Tahoma"/>
          <w:color w:val="000000"/>
          <w:szCs w:val="18"/>
          <w:lang w:eastAsia="zh-CN"/>
        </w:rPr>
        <w:t>与产品的软件保障范围相关的保证或支持义务。</w:t>
      </w:r>
    </w:p>
    <w:p w:rsidR="00973A93" w:rsidRPr="00FC0B20" w:rsidRDefault="00973A93">
      <w:pPr>
        <w:rPr>
          <w:rFonts w:eastAsia="SimSun" w:cs="Tahoma"/>
          <w:lang w:eastAsia="zh-CN"/>
        </w:rPr>
      </w:pPr>
    </w:p>
    <w:p w:rsidR="004A2FC2" w:rsidRPr="00FC0B20" w:rsidRDefault="004A2FC2" w:rsidP="004A2FC2">
      <w:pPr>
        <w:rPr>
          <w:rFonts w:eastAsia="SimSun" w:cs="Tahoma"/>
          <w:lang w:eastAsia="zh-CN"/>
        </w:rPr>
      </w:pPr>
      <w:bookmarkStart w:id="967" w:name="_Toc254806117"/>
      <w:bookmarkStart w:id="968" w:name="Aps_MSDNOPSystems"/>
      <w:bookmarkStart w:id="969" w:name="Aps_3MSDNOPSystems"/>
      <w:bookmarkStart w:id="970" w:name="Aps_5OffCommunicator07"/>
      <w:bookmarkEnd w:id="962"/>
      <w:bookmarkEnd w:id="963"/>
    </w:p>
    <w:p w:rsidR="00E316C2" w:rsidRPr="00FC0B20" w:rsidRDefault="00B54C21" w:rsidP="00E316C2">
      <w:pPr>
        <w:pStyle w:val="Heading3"/>
        <w:rPr>
          <w:rFonts w:ascii="Tahoma" w:eastAsia="SimSun" w:hAnsi="Tahoma" w:cs="Tahoma"/>
        </w:rPr>
      </w:pPr>
      <w:bookmarkStart w:id="971" w:name="_23_Lync_for"/>
      <w:bookmarkStart w:id="972" w:name="_Toc336338259"/>
      <w:bookmarkStart w:id="973" w:name="_Toc360181322"/>
      <w:bookmarkStart w:id="974" w:name="Aps_3Lync2010"/>
      <w:bookmarkEnd w:id="971"/>
      <w:r w:rsidRPr="00FC0B20">
        <w:rPr>
          <w:rFonts w:ascii="Tahoma" w:eastAsia="SimSun" w:hAnsi="Tahoma" w:cs="Tahoma"/>
          <w:caps/>
          <w:color w:val="F66400"/>
          <w:sz w:val="22"/>
          <w:vertAlign w:val="superscript"/>
        </w:rPr>
        <w:t>2</w:t>
      </w:r>
      <w:r w:rsidRPr="00FC0B20">
        <w:rPr>
          <w:rFonts w:ascii="Tahoma" w:eastAsia="SimSun" w:hAnsi="Tahoma" w:cs="Tahoma"/>
          <w:color w:val="F66400"/>
          <w:sz w:val="22"/>
        </w:rPr>
        <w:t xml:space="preserve"> </w:t>
      </w:r>
      <w:bookmarkStart w:id="975" w:name="Aps_4LyncforMac2011"/>
      <w:r w:rsidRPr="00FC0B20">
        <w:rPr>
          <w:rFonts w:ascii="Tahoma" w:eastAsia="SimSun" w:hAnsi="Tahoma" w:cs="Tahoma"/>
          <w:color w:val="F66400"/>
          <w:sz w:val="22"/>
        </w:rPr>
        <w:t xml:space="preserve">Lync </w:t>
      </w:r>
      <w:bookmarkEnd w:id="972"/>
      <w:r w:rsidRPr="00FC0B20">
        <w:rPr>
          <w:rFonts w:ascii="Tahoma" w:eastAsia="SimSun" w:hAnsi="Tahoma" w:cs="Tahoma"/>
          <w:color w:val="F66400"/>
          <w:sz w:val="22"/>
        </w:rPr>
        <w:t>for Mac 2011</w:t>
      </w:r>
      <w:bookmarkEnd w:id="973"/>
      <w:bookmarkEnd w:id="975"/>
    </w:p>
    <w:p w:rsidR="00AE5A9F" w:rsidRPr="00FC0B20" w:rsidRDefault="00AE5A9F" w:rsidP="00AE5A9F">
      <w:pPr>
        <w:rPr>
          <w:rFonts w:eastAsia="SimSun" w:cs="Tahoma"/>
        </w:rPr>
      </w:pPr>
    </w:p>
    <w:bookmarkEnd w:id="974"/>
    <w:p w:rsidR="004A2FC2" w:rsidRPr="00FC0B20" w:rsidRDefault="00E316C2" w:rsidP="00864B8A">
      <w:pPr>
        <w:spacing w:after="60"/>
        <w:ind w:left="720"/>
        <w:rPr>
          <w:rFonts w:eastAsia="SimSun" w:cs="Tahoma"/>
        </w:rPr>
      </w:pPr>
      <w:r w:rsidRPr="00FC0B20">
        <w:rPr>
          <w:rFonts w:eastAsia="SimSun" w:cs="Tahoma"/>
          <w:b/>
          <w:szCs w:val="20"/>
        </w:rPr>
        <w:t xml:space="preserve">Communicator for Mac 2011 </w:t>
      </w:r>
      <w:r w:rsidRPr="00FC0B20">
        <w:rPr>
          <w:rFonts w:eastAsia="SimSun" w:cs="Tahoma"/>
          <w:b/>
          <w:szCs w:val="20"/>
        </w:rPr>
        <w:t>的软件保障迁移途径</w:t>
      </w:r>
    </w:p>
    <w:p w:rsidR="00B9674D" w:rsidRPr="00FC0B20" w:rsidRDefault="00E316C2" w:rsidP="004A2FC2">
      <w:pPr>
        <w:adjustRightInd w:val="0"/>
        <w:ind w:left="720"/>
        <w:textAlignment w:val="baseline"/>
        <w:rPr>
          <w:rFonts w:eastAsia="SimSun" w:cs="Tahoma"/>
        </w:rPr>
      </w:pPr>
      <w:r w:rsidRPr="00FC0B20">
        <w:rPr>
          <w:rFonts w:eastAsia="SimSun" w:cs="Tahoma"/>
        </w:rPr>
        <w:t xml:space="preserve">Communicator for Mac 2011 </w:t>
      </w:r>
      <w:r w:rsidRPr="00FC0B20">
        <w:rPr>
          <w:rFonts w:eastAsia="SimSun" w:cs="Tahoma"/>
        </w:rPr>
        <w:t>的后续版本是</w:t>
      </w:r>
      <w:r w:rsidRPr="00FC0B20">
        <w:rPr>
          <w:rFonts w:eastAsia="SimSun" w:cs="Tahoma"/>
        </w:rPr>
        <w:t xml:space="preserve"> Lync for Mac 2011</w:t>
      </w:r>
      <w:r w:rsidRPr="00FC0B20">
        <w:rPr>
          <w:rFonts w:eastAsia="SimSun" w:cs="Tahoma"/>
        </w:rPr>
        <w:t>。</w:t>
      </w:r>
    </w:p>
    <w:p w:rsidR="004A2FC2" w:rsidRPr="00FC0B20" w:rsidRDefault="004A2FC2" w:rsidP="004A2FC2">
      <w:pPr>
        <w:adjustRightInd w:val="0"/>
        <w:textAlignment w:val="baseline"/>
        <w:rPr>
          <w:rFonts w:eastAsia="SimSun" w:cs="Tahoma"/>
        </w:rPr>
      </w:pPr>
    </w:p>
    <w:p w:rsidR="004A2FC2" w:rsidRPr="00FC0B20" w:rsidRDefault="004A2FC2" w:rsidP="004A2FC2">
      <w:pPr>
        <w:adjustRightInd w:val="0"/>
        <w:textAlignment w:val="baseline"/>
        <w:rPr>
          <w:rFonts w:eastAsia="SimSun" w:cs="Tahoma"/>
        </w:rPr>
      </w:pPr>
    </w:p>
    <w:p w:rsidR="00DC2291" w:rsidRPr="00FC0B20" w:rsidRDefault="00B54C21" w:rsidP="00DC2291">
      <w:pPr>
        <w:pStyle w:val="Heading3"/>
        <w:rPr>
          <w:rFonts w:ascii="Tahoma" w:eastAsia="SimSun" w:hAnsi="Tahoma" w:cs="Tahoma"/>
        </w:rPr>
      </w:pPr>
      <w:bookmarkStart w:id="976" w:name="_34_MSDN_Operating"/>
      <w:bookmarkStart w:id="977" w:name="_Toc336338261"/>
      <w:bookmarkStart w:id="978" w:name="_Toc360181323"/>
      <w:bookmarkEnd w:id="976"/>
      <w:r w:rsidRPr="00FC0B20">
        <w:rPr>
          <w:rFonts w:ascii="Tahoma" w:eastAsia="SimSun" w:hAnsi="Tahoma" w:cs="Tahoma"/>
          <w:caps/>
          <w:color w:val="F66400"/>
          <w:sz w:val="22"/>
          <w:vertAlign w:val="superscript"/>
        </w:rPr>
        <w:t>3</w:t>
      </w:r>
      <w:r w:rsidRPr="00FC0B20">
        <w:rPr>
          <w:rFonts w:ascii="Tahoma" w:eastAsia="SimSun" w:hAnsi="Tahoma" w:cs="Tahoma"/>
          <w:color w:val="F66400"/>
          <w:sz w:val="22"/>
        </w:rPr>
        <w:t xml:space="preserve"> MSDN </w:t>
      </w:r>
      <w:r w:rsidRPr="00FC0B20">
        <w:rPr>
          <w:rFonts w:ascii="Tahoma" w:eastAsia="SimSun" w:hAnsi="Tahoma" w:cs="Tahoma"/>
          <w:color w:val="F66400"/>
          <w:sz w:val="22"/>
        </w:rPr>
        <w:t>操作系统</w:t>
      </w:r>
      <w:bookmarkEnd w:id="967"/>
      <w:bookmarkEnd w:id="977"/>
      <w:bookmarkEnd w:id="978"/>
    </w:p>
    <w:bookmarkEnd w:id="968"/>
    <w:bookmarkEnd w:id="969"/>
    <w:p w:rsidR="00D16EA8" w:rsidRPr="007E0966" w:rsidRDefault="00D16EA8" w:rsidP="00D16EA8">
      <w:pPr>
        <w:pStyle w:val="FootnoteBulletLevel1"/>
        <w:tabs>
          <w:tab w:val="clear" w:pos="900"/>
        </w:tabs>
        <w:spacing w:before="0" w:after="0"/>
        <w:ind w:left="720" w:firstLine="0"/>
        <w:rPr>
          <w:rFonts w:ascii="Tahoma" w:eastAsia="SimSun" w:hAnsi="Tahoma" w:cs="Tahoma"/>
          <w:sz w:val="18"/>
          <w:szCs w:val="18"/>
        </w:rPr>
      </w:pPr>
    </w:p>
    <w:p w:rsidR="00D16EA8" w:rsidRPr="007E0966" w:rsidRDefault="00DC2291" w:rsidP="00864B8A">
      <w:pPr>
        <w:spacing w:after="60"/>
        <w:ind w:left="720"/>
        <w:rPr>
          <w:rFonts w:eastAsia="SimSun" w:cs="Tahoma"/>
          <w:szCs w:val="18"/>
        </w:rPr>
      </w:pPr>
      <w:r w:rsidRPr="007E0966">
        <w:rPr>
          <w:rFonts w:eastAsia="SimSun" w:cs="Tahoma"/>
          <w:b/>
          <w:szCs w:val="18"/>
        </w:rPr>
        <w:t>软件保障资格</w:t>
      </w:r>
    </w:p>
    <w:p w:rsidR="008368B4" w:rsidRPr="007E0966" w:rsidRDefault="00DC2291" w:rsidP="008368B4">
      <w:pPr>
        <w:pStyle w:val="EndnoteText"/>
        <w:tabs>
          <w:tab w:val="num" w:pos="1080"/>
        </w:tabs>
        <w:ind w:left="720"/>
        <w:rPr>
          <w:rFonts w:ascii="Tahoma" w:eastAsia="SimSun" w:hAnsi="Tahoma" w:cs="Tahoma"/>
          <w:sz w:val="18"/>
          <w:szCs w:val="18"/>
          <w:lang w:eastAsia="zh-CN"/>
        </w:rPr>
      </w:pPr>
      <w:r w:rsidRPr="007E0966">
        <w:rPr>
          <w:rFonts w:ascii="Tahoma" w:eastAsia="SimSun" w:hAnsi="Tahoma" w:cs="Tahoma"/>
          <w:sz w:val="18"/>
          <w:szCs w:val="18"/>
        </w:rPr>
        <w:t>如果下列产品许可的软件保障到期，则客户有资格续签其保障范围作为</w:t>
      </w:r>
      <w:r w:rsidRPr="007E0966">
        <w:rPr>
          <w:rFonts w:ascii="Tahoma" w:eastAsia="SimSun" w:hAnsi="Tahoma" w:cs="Tahoma"/>
          <w:sz w:val="18"/>
          <w:szCs w:val="18"/>
        </w:rPr>
        <w:t xml:space="preserve"> MSDN </w:t>
      </w:r>
      <w:r w:rsidRPr="007E0966">
        <w:rPr>
          <w:rFonts w:ascii="Tahoma" w:eastAsia="SimSun" w:hAnsi="Tahoma" w:cs="Tahoma"/>
          <w:sz w:val="18"/>
          <w:szCs w:val="18"/>
        </w:rPr>
        <w:t>操作系统的软件保障。</w:t>
      </w:r>
      <w:r w:rsidR="007E0966">
        <w:rPr>
          <w:rFonts w:ascii="Tahoma" w:eastAsia="SimSun" w:hAnsi="Tahoma" w:cs="Tahoma"/>
          <w:sz w:val="18"/>
          <w:szCs w:val="18"/>
        </w:rPr>
        <w:br/>
      </w:r>
      <w:r w:rsidRPr="007E0966">
        <w:rPr>
          <w:rFonts w:ascii="Tahoma" w:eastAsia="SimSun" w:hAnsi="Tahoma" w:cs="Tahoma"/>
          <w:sz w:val="18"/>
          <w:szCs w:val="18"/>
          <w:lang w:eastAsia="zh-CN"/>
        </w:rPr>
        <w:t>当续签到不同的</w:t>
      </w:r>
      <w:r w:rsidRPr="007E0966">
        <w:rPr>
          <w:rFonts w:ascii="Tahoma" w:eastAsia="SimSun" w:hAnsi="Tahoma" w:cs="Tahoma"/>
          <w:sz w:val="18"/>
          <w:szCs w:val="18"/>
          <w:lang w:eastAsia="zh-CN"/>
        </w:rPr>
        <w:t xml:space="preserve"> MSDN </w:t>
      </w:r>
      <w:r w:rsidRPr="007E0966">
        <w:rPr>
          <w:rFonts w:ascii="Tahoma" w:eastAsia="SimSun" w:hAnsi="Tahoma" w:cs="Tahoma"/>
          <w:sz w:val="18"/>
          <w:szCs w:val="18"/>
          <w:lang w:eastAsia="zh-CN"/>
        </w:rPr>
        <w:t>订购级别时，新用户条款将替代先前的用户条款，新</w:t>
      </w:r>
      <w:r w:rsidRPr="007E0966">
        <w:rPr>
          <w:rFonts w:ascii="Tahoma" w:eastAsia="SimSun" w:hAnsi="Tahoma" w:cs="Tahoma"/>
          <w:sz w:val="18"/>
          <w:szCs w:val="18"/>
          <w:lang w:eastAsia="zh-CN"/>
        </w:rPr>
        <w:t xml:space="preserve"> MSDN </w:t>
      </w:r>
      <w:r w:rsidRPr="007E0966">
        <w:rPr>
          <w:rFonts w:ascii="Tahoma" w:eastAsia="SimSun" w:hAnsi="Tahoma" w:cs="Tahoma"/>
          <w:sz w:val="18"/>
          <w:szCs w:val="18"/>
          <w:lang w:eastAsia="zh-CN"/>
        </w:rPr>
        <w:t>订购中未包括的所有软件都必须删除。</w:t>
      </w:r>
    </w:p>
    <w:p w:rsidR="00DC2291" w:rsidRPr="007E0966" w:rsidRDefault="00DC2291" w:rsidP="00D16EA8">
      <w:pPr>
        <w:pStyle w:val="EndnoteText"/>
        <w:tabs>
          <w:tab w:val="num" w:pos="1080"/>
        </w:tabs>
        <w:ind w:left="720"/>
        <w:rPr>
          <w:rFonts w:ascii="Tahoma" w:eastAsia="SimSun" w:hAnsi="Tahoma" w:cs="Tahoma"/>
          <w:sz w:val="18"/>
          <w:szCs w:val="18"/>
          <w:lang w:eastAsia="zh-CN"/>
        </w:rPr>
      </w:pPr>
    </w:p>
    <w:p w:rsidR="00DC2291" w:rsidRPr="007E0966" w:rsidRDefault="00DC2291" w:rsidP="00D16EA8">
      <w:pPr>
        <w:pStyle w:val="FootnoteBulletLevel2"/>
        <w:numPr>
          <w:ilvl w:val="0"/>
          <w:numId w:val="4"/>
        </w:numPr>
        <w:spacing w:before="0" w:after="60"/>
        <w:ind w:left="1440"/>
        <w:rPr>
          <w:rFonts w:ascii="Tahoma" w:eastAsia="SimSun" w:hAnsi="Tahoma" w:cs="Tahoma"/>
          <w:sz w:val="18"/>
          <w:szCs w:val="18"/>
        </w:rPr>
      </w:pPr>
      <w:r w:rsidRPr="007E0966">
        <w:rPr>
          <w:rFonts w:ascii="Tahoma" w:eastAsia="SimSun" w:hAnsi="Tahoma" w:cs="Tahoma"/>
          <w:sz w:val="18"/>
          <w:szCs w:val="18"/>
        </w:rPr>
        <w:t>Visual Studio Ultimate with MSDN</w:t>
      </w:r>
    </w:p>
    <w:p w:rsidR="00DC2291" w:rsidRPr="007E0966" w:rsidRDefault="00DC2291" w:rsidP="00D16EA8">
      <w:pPr>
        <w:pStyle w:val="FootnoteBulletLevel2"/>
        <w:numPr>
          <w:ilvl w:val="0"/>
          <w:numId w:val="4"/>
        </w:numPr>
        <w:spacing w:before="0" w:after="60"/>
        <w:ind w:left="1440"/>
        <w:rPr>
          <w:rFonts w:ascii="Tahoma" w:eastAsia="SimSun" w:hAnsi="Tahoma" w:cs="Tahoma"/>
          <w:sz w:val="18"/>
          <w:szCs w:val="18"/>
        </w:rPr>
      </w:pPr>
      <w:r w:rsidRPr="007E0966">
        <w:rPr>
          <w:rFonts w:ascii="Tahoma" w:eastAsia="SimSun" w:hAnsi="Tahoma" w:cs="Tahoma"/>
          <w:sz w:val="18"/>
          <w:szCs w:val="18"/>
        </w:rPr>
        <w:t>Visual Studio Premium with MSDN</w:t>
      </w:r>
    </w:p>
    <w:p w:rsidR="00DC2291" w:rsidRPr="007E0966" w:rsidRDefault="00DC2291" w:rsidP="00D16EA8">
      <w:pPr>
        <w:pStyle w:val="FootnoteBulletLevel2"/>
        <w:numPr>
          <w:ilvl w:val="0"/>
          <w:numId w:val="4"/>
        </w:numPr>
        <w:spacing w:before="0" w:after="60"/>
        <w:ind w:left="1440"/>
        <w:rPr>
          <w:rFonts w:ascii="Tahoma" w:eastAsia="SimSun" w:hAnsi="Tahoma" w:cs="Tahoma"/>
          <w:sz w:val="18"/>
          <w:szCs w:val="18"/>
        </w:rPr>
      </w:pPr>
      <w:r w:rsidRPr="007E0966">
        <w:rPr>
          <w:rFonts w:ascii="Tahoma" w:eastAsia="SimSun" w:hAnsi="Tahoma" w:cs="Tahoma"/>
          <w:sz w:val="18"/>
          <w:szCs w:val="18"/>
        </w:rPr>
        <w:t>Visual Studio Professional with MSDN</w:t>
      </w:r>
    </w:p>
    <w:p w:rsidR="00DC2291" w:rsidRPr="007E0966" w:rsidRDefault="00DC2291" w:rsidP="00D16EA8">
      <w:pPr>
        <w:pStyle w:val="FootnoteBulletLevel2"/>
        <w:numPr>
          <w:ilvl w:val="0"/>
          <w:numId w:val="4"/>
        </w:numPr>
        <w:spacing w:before="0" w:after="60"/>
        <w:ind w:left="1440"/>
        <w:rPr>
          <w:rFonts w:ascii="Tahoma" w:eastAsia="SimSun" w:hAnsi="Tahoma" w:cs="Tahoma"/>
          <w:sz w:val="18"/>
          <w:szCs w:val="18"/>
        </w:rPr>
      </w:pPr>
      <w:r w:rsidRPr="007E0966">
        <w:rPr>
          <w:rFonts w:ascii="Tahoma" w:eastAsia="SimSun" w:hAnsi="Tahoma" w:cs="Tahoma"/>
          <w:sz w:val="18"/>
          <w:szCs w:val="18"/>
        </w:rPr>
        <w:t>Visual Studio Professional with MSDN Embedded</w:t>
      </w:r>
    </w:p>
    <w:p w:rsidR="00DC2291" w:rsidRPr="007E0966" w:rsidRDefault="00DC2291" w:rsidP="00D16EA8">
      <w:pPr>
        <w:pStyle w:val="FootnoteBulletLevel2"/>
        <w:numPr>
          <w:ilvl w:val="0"/>
          <w:numId w:val="4"/>
        </w:numPr>
        <w:spacing w:before="0" w:after="60"/>
        <w:ind w:left="1440"/>
        <w:rPr>
          <w:rFonts w:ascii="Tahoma" w:eastAsia="SimSun" w:hAnsi="Tahoma" w:cs="Tahoma"/>
          <w:sz w:val="18"/>
          <w:szCs w:val="18"/>
        </w:rPr>
      </w:pPr>
      <w:r w:rsidRPr="007E0966">
        <w:rPr>
          <w:rFonts w:ascii="Tahoma" w:eastAsia="SimSun" w:hAnsi="Tahoma" w:cs="Tahoma"/>
          <w:sz w:val="18"/>
          <w:szCs w:val="18"/>
        </w:rPr>
        <w:t>Visual Studio Test Professional with MSDN</w:t>
      </w:r>
    </w:p>
    <w:p w:rsidR="00DC2291" w:rsidRPr="007E0966" w:rsidRDefault="00DC2291" w:rsidP="00D16EA8">
      <w:pPr>
        <w:pStyle w:val="FootnoteBulletLevel2"/>
        <w:numPr>
          <w:ilvl w:val="0"/>
          <w:numId w:val="4"/>
        </w:numPr>
        <w:spacing w:before="0" w:after="60"/>
        <w:ind w:left="1440"/>
        <w:rPr>
          <w:rFonts w:ascii="Tahoma" w:eastAsia="SimSun" w:hAnsi="Tahoma" w:cs="Tahoma"/>
          <w:sz w:val="18"/>
          <w:szCs w:val="18"/>
        </w:rPr>
      </w:pPr>
      <w:r w:rsidRPr="007E0966">
        <w:rPr>
          <w:rFonts w:ascii="Tahoma" w:eastAsia="SimSun" w:hAnsi="Tahoma" w:cs="Tahoma"/>
          <w:sz w:val="18"/>
          <w:szCs w:val="18"/>
        </w:rPr>
        <w:t>Visual Studio Professional with MSDN Professional</w:t>
      </w:r>
    </w:p>
    <w:p w:rsidR="00DC2291" w:rsidRPr="007E0966" w:rsidRDefault="00DC2291" w:rsidP="00D16EA8">
      <w:pPr>
        <w:pStyle w:val="FootnoteBulletLevel2"/>
        <w:numPr>
          <w:ilvl w:val="0"/>
          <w:numId w:val="4"/>
        </w:numPr>
        <w:spacing w:before="0" w:after="60"/>
        <w:ind w:left="1440"/>
        <w:rPr>
          <w:rFonts w:ascii="Tahoma" w:eastAsia="SimSun" w:hAnsi="Tahoma" w:cs="Tahoma"/>
          <w:sz w:val="18"/>
          <w:szCs w:val="18"/>
        </w:rPr>
      </w:pPr>
      <w:r w:rsidRPr="007E0966">
        <w:rPr>
          <w:rFonts w:ascii="Tahoma" w:eastAsia="SimSun" w:hAnsi="Tahoma" w:cs="Tahoma"/>
          <w:sz w:val="18"/>
          <w:szCs w:val="18"/>
        </w:rPr>
        <w:t>Visual Studio Professional with MSDN Premium</w:t>
      </w:r>
    </w:p>
    <w:p w:rsidR="00DC2291" w:rsidRPr="007E0966" w:rsidRDefault="00DC2291" w:rsidP="00D16EA8">
      <w:pPr>
        <w:pStyle w:val="FootnoteBulletLevel2"/>
        <w:numPr>
          <w:ilvl w:val="0"/>
          <w:numId w:val="4"/>
        </w:numPr>
        <w:spacing w:before="0" w:after="60"/>
        <w:ind w:left="1440"/>
        <w:rPr>
          <w:rFonts w:ascii="Tahoma" w:eastAsia="SimSun" w:hAnsi="Tahoma" w:cs="Tahoma"/>
          <w:sz w:val="18"/>
          <w:szCs w:val="18"/>
        </w:rPr>
      </w:pPr>
      <w:r w:rsidRPr="007E0966">
        <w:rPr>
          <w:rFonts w:ascii="Tahoma" w:eastAsia="SimSun" w:hAnsi="Tahoma" w:cs="Tahoma"/>
          <w:sz w:val="18"/>
          <w:szCs w:val="18"/>
        </w:rPr>
        <w:t>Visual Studio Team System Team Suite with MSDN Premium</w:t>
      </w:r>
    </w:p>
    <w:p w:rsidR="00DC2291" w:rsidRPr="007E0966" w:rsidRDefault="00DC2291" w:rsidP="00D16EA8">
      <w:pPr>
        <w:pStyle w:val="FootnoteBulletLevel2"/>
        <w:numPr>
          <w:ilvl w:val="0"/>
          <w:numId w:val="4"/>
        </w:numPr>
        <w:spacing w:before="0" w:after="60"/>
        <w:ind w:left="1440"/>
        <w:rPr>
          <w:rFonts w:ascii="Tahoma" w:eastAsia="SimSun" w:hAnsi="Tahoma" w:cs="Tahoma"/>
          <w:sz w:val="18"/>
          <w:szCs w:val="18"/>
        </w:rPr>
      </w:pPr>
      <w:r w:rsidRPr="007E0966">
        <w:rPr>
          <w:rFonts w:ascii="Tahoma" w:eastAsia="SimSun" w:hAnsi="Tahoma" w:cs="Tahoma"/>
          <w:sz w:val="18"/>
          <w:szCs w:val="18"/>
        </w:rPr>
        <w:t>Visual Studio Team System Test Edition with MSDN Premium</w:t>
      </w:r>
    </w:p>
    <w:p w:rsidR="00DC2291" w:rsidRPr="007E0966" w:rsidRDefault="00DC2291" w:rsidP="00D16EA8">
      <w:pPr>
        <w:pStyle w:val="FootnoteBulletLevel2"/>
        <w:numPr>
          <w:ilvl w:val="0"/>
          <w:numId w:val="4"/>
        </w:numPr>
        <w:spacing w:before="0" w:after="60"/>
        <w:ind w:left="1440"/>
        <w:rPr>
          <w:rFonts w:ascii="Tahoma" w:eastAsia="SimSun" w:hAnsi="Tahoma" w:cs="Tahoma"/>
          <w:sz w:val="18"/>
          <w:szCs w:val="18"/>
        </w:rPr>
      </w:pPr>
      <w:r w:rsidRPr="007E0966">
        <w:rPr>
          <w:rFonts w:ascii="Tahoma" w:eastAsia="SimSun" w:hAnsi="Tahoma" w:cs="Tahoma"/>
          <w:sz w:val="18"/>
          <w:szCs w:val="18"/>
        </w:rPr>
        <w:t>Visual Studio Team System Development Edition with MSDN Premium</w:t>
      </w:r>
    </w:p>
    <w:p w:rsidR="00DC2291" w:rsidRPr="007E0966" w:rsidRDefault="00DC2291" w:rsidP="00D16EA8">
      <w:pPr>
        <w:pStyle w:val="FootnoteBulletLevel2"/>
        <w:numPr>
          <w:ilvl w:val="0"/>
          <w:numId w:val="4"/>
        </w:numPr>
        <w:spacing w:before="0" w:after="60"/>
        <w:ind w:left="1440"/>
        <w:rPr>
          <w:rFonts w:ascii="Tahoma" w:eastAsia="SimSun" w:hAnsi="Tahoma" w:cs="Tahoma"/>
          <w:sz w:val="18"/>
          <w:szCs w:val="18"/>
        </w:rPr>
      </w:pPr>
      <w:r w:rsidRPr="007E0966">
        <w:rPr>
          <w:rFonts w:ascii="Tahoma" w:eastAsia="SimSun" w:hAnsi="Tahoma" w:cs="Tahoma"/>
          <w:sz w:val="18"/>
          <w:szCs w:val="18"/>
        </w:rPr>
        <w:t>Visual Studio Team System Architecture Edition with MSDN Premium</w:t>
      </w:r>
    </w:p>
    <w:p w:rsidR="00DC2291" w:rsidRPr="007E0966" w:rsidRDefault="00DC2291" w:rsidP="00D16EA8">
      <w:pPr>
        <w:pStyle w:val="FootnoteBulletLevel2"/>
        <w:numPr>
          <w:ilvl w:val="0"/>
          <w:numId w:val="4"/>
        </w:numPr>
        <w:spacing w:before="0" w:after="60"/>
        <w:ind w:left="1440"/>
        <w:rPr>
          <w:rFonts w:ascii="Tahoma" w:eastAsia="SimSun" w:hAnsi="Tahoma" w:cs="Tahoma"/>
          <w:sz w:val="18"/>
          <w:szCs w:val="18"/>
        </w:rPr>
      </w:pPr>
      <w:r w:rsidRPr="007E0966">
        <w:rPr>
          <w:rFonts w:ascii="Tahoma" w:eastAsia="SimSun" w:hAnsi="Tahoma" w:cs="Tahoma"/>
          <w:sz w:val="18"/>
          <w:szCs w:val="18"/>
        </w:rPr>
        <w:t>Visual Studio Team System Database Edition with MSDN Premium</w:t>
      </w:r>
    </w:p>
    <w:p w:rsidR="00DC2291" w:rsidRPr="007E0966" w:rsidRDefault="00DC2291" w:rsidP="00D16EA8">
      <w:pPr>
        <w:pStyle w:val="FootnoteBulletLevel2"/>
        <w:numPr>
          <w:ilvl w:val="0"/>
          <w:numId w:val="4"/>
        </w:numPr>
        <w:spacing w:before="0" w:after="60"/>
        <w:ind w:left="1440"/>
        <w:rPr>
          <w:rFonts w:ascii="Tahoma" w:eastAsia="SimSun" w:hAnsi="Tahoma" w:cs="Tahoma"/>
          <w:sz w:val="18"/>
          <w:szCs w:val="18"/>
        </w:rPr>
      </w:pPr>
      <w:r w:rsidRPr="007E0966">
        <w:rPr>
          <w:rFonts w:ascii="Tahoma" w:eastAsia="SimSun" w:hAnsi="Tahoma" w:cs="Tahoma"/>
          <w:sz w:val="18"/>
          <w:szCs w:val="18"/>
        </w:rPr>
        <w:t xml:space="preserve">MSDN </w:t>
      </w:r>
      <w:r w:rsidRPr="007E0966">
        <w:rPr>
          <w:rFonts w:ascii="Tahoma" w:eastAsia="SimSun" w:hAnsi="Tahoma" w:cs="Tahoma"/>
          <w:sz w:val="18"/>
          <w:szCs w:val="18"/>
        </w:rPr>
        <w:t>操作系统</w:t>
      </w:r>
    </w:p>
    <w:p w:rsidR="00DC2291" w:rsidRPr="007E0966" w:rsidRDefault="00DC2291" w:rsidP="00D16EA8">
      <w:pPr>
        <w:pStyle w:val="FootnoteBulletLevel2"/>
        <w:numPr>
          <w:ilvl w:val="0"/>
          <w:numId w:val="4"/>
        </w:numPr>
        <w:spacing w:before="0" w:after="60"/>
        <w:ind w:left="1440"/>
        <w:rPr>
          <w:rFonts w:ascii="Tahoma" w:eastAsia="SimSun" w:hAnsi="Tahoma" w:cs="Tahoma"/>
          <w:sz w:val="18"/>
          <w:szCs w:val="18"/>
          <w:lang w:eastAsia="zh-CN"/>
        </w:rPr>
      </w:pPr>
      <w:r w:rsidRPr="007E0966">
        <w:rPr>
          <w:rFonts w:ascii="Tahoma" w:eastAsia="SimSun" w:hAnsi="Tahoma" w:cs="Tahoma"/>
          <w:sz w:val="18"/>
          <w:szCs w:val="18"/>
          <w:lang w:eastAsia="zh-CN"/>
        </w:rPr>
        <w:t>拥有关于上述任何软件的有效零售订购的客户</w:t>
      </w:r>
    </w:p>
    <w:p w:rsidR="00413D8A" w:rsidRPr="00FC0B20" w:rsidRDefault="00413D8A">
      <w:pPr>
        <w:rPr>
          <w:rFonts w:eastAsia="SimSun" w:cs="Tahoma"/>
          <w:lang w:eastAsia="zh-CN"/>
        </w:rPr>
      </w:pPr>
    </w:p>
    <w:p w:rsidR="00D16EA8" w:rsidRPr="00FC0B20" w:rsidRDefault="00F51051" w:rsidP="00864B8A">
      <w:pPr>
        <w:spacing w:after="60"/>
        <w:ind w:left="720"/>
        <w:rPr>
          <w:rFonts w:eastAsia="SimSun" w:cs="Tahoma"/>
          <w:lang w:eastAsia="zh-CN"/>
        </w:rPr>
      </w:pPr>
      <w:r w:rsidRPr="00FC0B20">
        <w:rPr>
          <w:rFonts w:eastAsia="SimSun" w:cs="Tahoma"/>
          <w:b/>
          <w:szCs w:val="20"/>
          <w:lang w:eastAsia="zh-CN"/>
        </w:rPr>
        <w:t>订购服务</w:t>
      </w:r>
    </w:p>
    <w:p w:rsidR="00B26237" w:rsidRPr="007E0966" w:rsidRDefault="002333B5" w:rsidP="00D16EA8">
      <w:pPr>
        <w:pStyle w:val="FootnoteBulletLevel2"/>
        <w:tabs>
          <w:tab w:val="clear" w:pos="1260"/>
        </w:tabs>
        <w:spacing w:before="0"/>
        <w:ind w:left="720" w:firstLine="0"/>
        <w:rPr>
          <w:rFonts w:ascii="Tahoma" w:eastAsia="SimSun" w:hAnsi="Tahoma" w:cs="Tahoma"/>
          <w:sz w:val="18"/>
          <w:szCs w:val="18"/>
          <w:lang w:eastAsia="zh-CN"/>
        </w:rPr>
      </w:pPr>
      <w:r w:rsidRPr="007E0966">
        <w:rPr>
          <w:rFonts w:ascii="Tahoma" w:eastAsia="SimSun" w:hAnsi="Tahoma" w:cs="Tahoma"/>
          <w:sz w:val="18"/>
          <w:szCs w:val="18"/>
          <w:lang w:eastAsia="zh-CN"/>
        </w:rPr>
        <w:t xml:space="preserve">MSDN </w:t>
      </w:r>
      <w:r w:rsidRPr="007E0966">
        <w:rPr>
          <w:rFonts w:ascii="Tahoma" w:eastAsia="SimSun" w:hAnsi="Tahoma" w:cs="Tahoma"/>
          <w:sz w:val="18"/>
          <w:szCs w:val="18"/>
          <w:lang w:eastAsia="zh-CN"/>
        </w:rPr>
        <w:t>订购服务（可能包括下载、产品密钥、</w:t>
      </w:r>
      <w:r w:rsidRPr="007E0966">
        <w:rPr>
          <w:rFonts w:ascii="Tahoma" w:eastAsia="SimSun" w:hAnsi="Tahoma" w:cs="Tahoma"/>
          <w:sz w:val="18"/>
          <w:szCs w:val="18"/>
          <w:lang w:eastAsia="zh-CN"/>
        </w:rPr>
        <w:t xml:space="preserve">Windows Azure </w:t>
      </w:r>
      <w:r w:rsidRPr="007E0966">
        <w:rPr>
          <w:rFonts w:ascii="Tahoma" w:eastAsia="SimSun" w:hAnsi="Tahoma" w:cs="Tahoma"/>
          <w:sz w:val="18"/>
          <w:szCs w:val="18"/>
          <w:lang w:eastAsia="zh-CN"/>
        </w:rPr>
        <w:t>权益、网上学习、技术支持、</w:t>
      </w:r>
      <w:r w:rsidRPr="007E0966">
        <w:rPr>
          <w:rFonts w:ascii="Tahoma" w:eastAsia="SimSun" w:hAnsi="Tahoma" w:cs="Tahoma"/>
          <w:sz w:val="18"/>
          <w:szCs w:val="18"/>
          <w:lang w:eastAsia="zh-CN"/>
        </w:rPr>
        <w:t xml:space="preserve">Windows </w:t>
      </w:r>
      <w:r w:rsidRPr="007E0966">
        <w:rPr>
          <w:rFonts w:ascii="Tahoma" w:eastAsia="SimSun" w:hAnsi="Tahoma" w:cs="Tahoma"/>
          <w:sz w:val="18"/>
          <w:szCs w:val="18"/>
          <w:lang w:eastAsia="zh-CN"/>
        </w:rPr>
        <w:t>商店权益以及其他服务）仅在订购处于活动期间才可用。</w:t>
      </w:r>
    </w:p>
    <w:p w:rsidR="00D16EA8" w:rsidRPr="00FC0B20" w:rsidRDefault="00D16EA8" w:rsidP="00D16EA8">
      <w:pPr>
        <w:pStyle w:val="FootnoteBulletLevel2"/>
        <w:tabs>
          <w:tab w:val="clear" w:pos="1260"/>
        </w:tabs>
        <w:spacing w:before="0"/>
        <w:ind w:left="0" w:firstLine="0"/>
        <w:rPr>
          <w:rFonts w:ascii="Tahoma" w:eastAsia="SimSun" w:hAnsi="Tahoma" w:cs="Tahoma"/>
          <w:lang w:eastAsia="zh-CN"/>
        </w:rPr>
      </w:pPr>
    </w:p>
    <w:p w:rsidR="00D16EA8" w:rsidRDefault="00D16EA8" w:rsidP="00D16EA8">
      <w:pPr>
        <w:pStyle w:val="FootnoteBulletLevel2"/>
        <w:tabs>
          <w:tab w:val="clear" w:pos="1260"/>
        </w:tabs>
        <w:spacing w:before="0"/>
        <w:ind w:left="0" w:firstLine="0"/>
        <w:rPr>
          <w:rFonts w:ascii="Tahoma" w:eastAsia="SimSun" w:hAnsi="Tahoma" w:cs="Tahoma"/>
          <w:lang w:eastAsia="zh-CN"/>
        </w:rPr>
      </w:pPr>
    </w:p>
    <w:p w:rsidR="007E0966" w:rsidRPr="00FC0B20" w:rsidRDefault="007E0966" w:rsidP="00D16EA8">
      <w:pPr>
        <w:pStyle w:val="FootnoteBulletLevel2"/>
        <w:tabs>
          <w:tab w:val="clear" w:pos="1260"/>
        </w:tabs>
        <w:spacing w:before="0"/>
        <w:ind w:left="0" w:firstLine="0"/>
        <w:rPr>
          <w:rFonts w:ascii="Tahoma" w:eastAsia="SimSun" w:hAnsi="Tahoma" w:cs="Tahoma"/>
          <w:lang w:eastAsia="zh-CN"/>
        </w:rPr>
      </w:pPr>
    </w:p>
    <w:p w:rsidR="000C6DBC" w:rsidRPr="00FC0B20" w:rsidRDefault="00B54C21" w:rsidP="00B26237">
      <w:pPr>
        <w:pStyle w:val="Heading2"/>
        <w:ind w:left="0"/>
        <w:rPr>
          <w:rFonts w:ascii="Tahoma" w:eastAsia="SimSun" w:hAnsi="Tahoma" w:cs="Tahoma"/>
        </w:rPr>
      </w:pPr>
      <w:bookmarkStart w:id="979" w:name="_6_Office_365"/>
      <w:bookmarkStart w:id="980" w:name="_45_Office_365"/>
      <w:bookmarkStart w:id="981" w:name="_Toc360181324"/>
      <w:bookmarkStart w:id="982" w:name="_Toc336338262"/>
      <w:bookmarkEnd w:id="979"/>
      <w:bookmarkEnd w:id="980"/>
      <w:r w:rsidRPr="00FC0B20">
        <w:rPr>
          <w:rFonts w:ascii="Tahoma" w:eastAsia="SimSun" w:hAnsi="Tahoma" w:cs="Tahoma"/>
          <w:caps/>
          <w:color w:val="F66400"/>
          <w:sz w:val="22"/>
          <w:szCs w:val="20"/>
          <w:vertAlign w:val="superscript"/>
        </w:rPr>
        <w:lastRenderedPageBreak/>
        <w:t>4</w:t>
      </w:r>
      <w:r w:rsidRPr="00FC0B20">
        <w:rPr>
          <w:rFonts w:ascii="Tahoma" w:eastAsia="SimSun" w:hAnsi="Tahoma" w:cs="Tahoma"/>
          <w:color w:val="F66400"/>
          <w:sz w:val="22"/>
          <w:szCs w:val="20"/>
        </w:rPr>
        <w:t xml:space="preserve"> </w:t>
      </w:r>
      <w:r w:rsidRPr="00FC0B20">
        <w:rPr>
          <w:rFonts w:ascii="Tahoma" w:eastAsia="SimSun" w:hAnsi="Tahoma" w:cs="Tahoma"/>
          <w:color w:val="FF6600"/>
          <w:sz w:val="22"/>
          <w:szCs w:val="22"/>
        </w:rPr>
        <w:t xml:space="preserve">MSDN </w:t>
      </w:r>
      <w:r w:rsidRPr="00FC0B20">
        <w:rPr>
          <w:rFonts w:ascii="Tahoma" w:eastAsia="SimSun" w:hAnsi="Tahoma" w:cs="Tahoma"/>
          <w:color w:val="FF6600"/>
          <w:sz w:val="22"/>
          <w:szCs w:val="22"/>
        </w:rPr>
        <w:t>平台</w:t>
      </w:r>
      <w:bookmarkEnd w:id="981"/>
    </w:p>
    <w:p w:rsidR="000C6DBC" w:rsidRPr="007E0966" w:rsidRDefault="000C6DBC" w:rsidP="000C6DBC">
      <w:pPr>
        <w:pStyle w:val="FootnoteBulletLevel2"/>
        <w:tabs>
          <w:tab w:val="clear" w:pos="1260"/>
        </w:tabs>
        <w:spacing w:before="0"/>
        <w:ind w:left="0" w:firstLine="0"/>
        <w:rPr>
          <w:rFonts w:ascii="Tahoma" w:eastAsia="SimSun" w:hAnsi="Tahoma" w:cs="Tahoma"/>
          <w:sz w:val="18"/>
          <w:szCs w:val="18"/>
        </w:rPr>
      </w:pPr>
    </w:p>
    <w:p w:rsidR="000C6DBC" w:rsidRPr="007E0966" w:rsidRDefault="000C6DBC" w:rsidP="000C6DBC">
      <w:pPr>
        <w:spacing w:after="60"/>
        <w:ind w:left="720"/>
        <w:rPr>
          <w:rFonts w:eastAsia="SimSun" w:cs="Tahoma"/>
          <w:szCs w:val="18"/>
        </w:rPr>
      </w:pPr>
      <w:r w:rsidRPr="007E0966">
        <w:rPr>
          <w:rFonts w:eastAsia="SimSun" w:cs="Tahoma"/>
          <w:b/>
          <w:szCs w:val="18"/>
        </w:rPr>
        <w:t>Visual Studio Team Foundation Server 2012</w:t>
      </w:r>
    </w:p>
    <w:p w:rsidR="000C6DBC" w:rsidRPr="007E0966" w:rsidRDefault="000C6DBC" w:rsidP="000C6DBC">
      <w:pPr>
        <w:pStyle w:val="EndnoteText"/>
        <w:ind w:left="720"/>
        <w:rPr>
          <w:rFonts w:ascii="Tahoma" w:eastAsia="SimSun" w:hAnsi="Tahoma" w:cs="Tahoma"/>
          <w:sz w:val="18"/>
          <w:szCs w:val="18"/>
        </w:rPr>
      </w:pPr>
      <w:r w:rsidRPr="007E0966">
        <w:rPr>
          <w:rFonts w:ascii="Tahoma" w:eastAsia="SimSun" w:hAnsi="Tahoma" w:cs="Tahoma"/>
          <w:sz w:val="18"/>
          <w:szCs w:val="18"/>
        </w:rPr>
        <w:t>订户有资格获得一份</w:t>
      </w:r>
      <w:r w:rsidRPr="007E0966">
        <w:rPr>
          <w:rFonts w:ascii="Tahoma" w:eastAsia="SimSun" w:hAnsi="Tahoma" w:cs="Tahoma"/>
          <w:sz w:val="18"/>
          <w:szCs w:val="18"/>
        </w:rPr>
        <w:t xml:space="preserve"> Visual Studio Team Foundation Server 2012 </w:t>
      </w:r>
      <w:r w:rsidRPr="007E0966">
        <w:rPr>
          <w:rFonts w:ascii="Tahoma" w:eastAsia="SimSun" w:hAnsi="Tahoma" w:cs="Tahoma"/>
          <w:sz w:val="18"/>
          <w:szCs w:val="18"/>
        </w:rPr>
        <w:t>服务器许可和一份</w:t>
      </w:r>
      <w:r w:rsidRPr="007E0966">
        <w:rPr>
          <w:rFonts w:ascii="Tahoma" w:eastAsia="SimSun" w:hAnsi="Tahoma" w:cs="Tahoma"/>
          <w:sz w:val="18"/>
          <w:szCs w:val="18"/>
        </w:rPr>
        <w:t xml:space="preserve"> Team Foundation Server </w:t>
      </w:r>
      <w:r w:rsidRPr="007E0966">
        <w:rPr>
          <w:rFonts w:ascii="Tahoma" w:eastAsia="SimSun" w:hAnsi="Tahoma" w:cs="Tahoma"/>
          <w:sz w:val="18"/>
          <w:szCs w:val="18"/>
        </w:rPr>
        <w:t>用户</w:t>
      </w:r>
      <w:r w:rsidRPr="007E0966">
        <w:rPr>
          <w:rFonts w:ascii="Tahoma" w:eastAsia="SimSun" w:hAnsi="Tahoma" w:cs="Tahoma"/>
          <w:sz w:val="18"/>
          <w:szCs w:val="18"/>
        </w:rPr>
        <w:t xml:space="preserve"> CAL</w:t>
      </w:r>
      <w:r w:rsidRPr="007E0966">
        <w:rPr>
          <w:rFonts w:ascii="Tahoma" w:eastAsia="SimSun" w:hAnsi="Tahoma" w:cs="Tahoma"/>
          <w:sz w:val="18"/>
          <w:szCs w:val="18"/>
        </w:rPr>
        <w:t>。</w:t>
      </w:r>
      <w:r w:rsidRPr="007E0966">
        <w:rPr>
          <w:rFonts w:ascii="Tahoma" w:eastAsia="SimSun" w:hAnsi="Tahoma" w:cs="Tahoma"/>
          <w:sz w:val="18"/>
          <w:szCs w:val="18"/>
        </w:rPr>
        <w:t xml:space="preserve">CAL </w:t>
      </w:r>
      <w:r w:rsidRPr="007E0966">
        <w:rPr>
          <w:rFonts w:ascii="Tahoma" w:eastAsia="SimSun" w:hAnsi="Tahoma" w:cs="Tahoma"/>
          <w:sz w:val="18"/>
          <w:szCs w:val="18"/>
        </w:rPr>
        <w:t>只能由订户单独使用。</w:t>
      </w:r>
    </w:p>
    <w:p w:rsidR="000C6DBC" w:rsidRPr="007E0966" w:rsidRDefault="000C6DBC" w:rsidP="000C6DBC">
      <w:pPr>
        <w:rPr>
          <w:rFonts w:eastAsia="SimSun" w:cs="Tahoma"/>
          <w:szCs w:val="18"/>
        </w:rPr>
      </w:pPr>
    </w:p>
    <w:p w:rsidR="000C6DBC" w:rsidRPr="007E0966" w:rsidRDefault="000C6DBC" w:rsidP="000C6DBC">
      <w:pPr>
        <w:spacing w:after="60"/>
        <w:ind w:left="720"/>
        <w:rPr>
          <w:rFonts w:eastAsia="SimSun" w:cs="Tahoma"/>
          <w:szCs w:val="18"/>
        </w:rPr>
      </w:pPr>
      <w:r w:rsidRPr="007E0966">
        <w:rPr>
          <w:rFonts w:eastAsia="SimSun" w:cs="Tahoma"/>
          <w:b/>
          <w:szCs w:val="18"/>
        </w:rPr>
        <w:t>订购服务</w:t>
      </w:r>
    </w:p>
    <w:p w:rsidR="000C6DBC" w:rsidRPr="007E0966" w:rsidRDefault="000C6DBC" w:rsidP="000C6DBC">
      <w:pPr>
        <w:ind w:left="720"/>
        <w:rPr>
          <w:rFonts w:eastAsia="SimSun" w:cs="Tahoma"/>
          <w:szCs w:val="18"/>
        </w:rPr>
      </w:pPr>
      <w:r w:rsidRPr="007E0966">
        <w:rPr>
          <w:rFonts w:eastAsia="SimSun" w:cs="Tahoma"/>
          <w:szCs w:val="18"/>
        </w:rPr>
        <w:t xml:space="preserve">MSDN </w:t>
      </w:r>
      <w:r w:rsidRPr="007E0966">
        <w:rPr>
          <w:rFonts w:eastAsia="SimSun" w:cs="Tahoma"/>
          <w:szCs w:val="18"/>
        </w:rPr>
        <w:t>订购服务（可能包括下载、产品密钥、</w:t>
      </w:r>
      <w:r w:rsidRPr="007E0966">
        <w:rPr>
          <w:rFonts w:eastAsia="SimSun" w:cs="Tahoma"/>
          <w:szCs w:val="18"/>
        </w:rPr>
        <w:t xml:space="preserve">Windows Azure </w:t>
      </w:r>
      <w:r w:rsidRPr="007E0966">
        <w:rPr>
          <w:rFonts w:eastAsia="SimSun" w:cs="Tahoma"/>
          <w:szCs w:val="18"/>
        </w:rPr>
        <w:t>权益、</w:t>
      </w:r>
      <w:r w:rsidRPr="007E0966">
        <w:rPr>
          <w:rFonts w:eastAsia="SimSun" w:cs="Tahoma"/>
          <w:szCs w:val="18"/>
        </w:rPr>
        <w:t xml:space="preserve">Office 365 Developer </w:t>
      </w:r>
      <w:r w:rsidRPr="007E0966">
        <w:rPr>
          <w:rFonts w:eastAsia="SimSun" w:cs="Tahoma"/>
          <w:szCs w:val="18"/>
        </w:rPr>
        <w:t>权益、网上学习、技术支持、</w:t>
      </w:r>
      <w:r w:rsidRPr="007E0966">
        <w:rPr>
          <w:rFonts w:eastAsia="SimSun" w:cs="Tahoma"/>
          <w:szCs w:val="18"/>
        </w:rPr>
        <w:t xml:space="preserve">Windows </w:t>
      </w:r>
      <w:r w:rsidRPr="007E0966">
        <w:rPr>
          <w:rFonts w:eastAsia="SimSun" w:cs="Tahoma"/>
          <w:szCs w:val="18"/>
        </w:rPr>
        <w:t>商店权益以及其他服务）仅在订购处于活动期间才可用。</w:t>
      </w:r>
    </w:p>
    <w:p w:rsidR="000C6DBC" w:rsidRPr="00A256E2" w:rsidRDefault="000C6DBC" w:rsidP="00B26237">
      <w:pPr>
        <w:pStyle w:val="Heading2"/>
        <w:ind w:left="0"/>
        <w:rPr>
          <w:rFonts w:ascii="Tahoma" w:eastAsia="SimSun" w:hAnsi="Tahoma" w:cs="Tahoma"/>
          <w:b w:val="0"/>
          <w:bCs/>
          <w:sz w:val="18"/>
          <w:szCs w:val="18"/>
        </w:rPr>
      </w:pPr>
    </w:p>
    <w:p w:rsidR="000C6DBC" w:rsidRPr="00A256E2" w:rsidRDefault="000C6DBC" w:rsidP="00B26237">
      <w:pPr>
        <w:pStyle w:val="Heading2"/>
        <w:ind w:left="0"/>
        <w:rPr>
          <w:rFonts w:ascii="Tahoma" w:eastAsia="SimSun" w:hAnsi="Tahoma" w:cs="Tahoma"/>
          <w:b w:val="0"/>
          <w:bCs/>
          <w:sz w:val="18"/>
          <w:szCs w:val="18"/>
        </w:rPr>
      </w:pPr>
    </w:p>
    <w:p w:rsidR="00B26237" w:rsidRPr="00FC0B20" w:rsidRDefault="00513265" w:rsidP="00B26237">
      <w:pPr>
        <w:pStyle w:val="Heading2"/>
        <w:ind w:left="0"/>
        <w:rPr>
          <w:rFonts w:ascii="Tahoma" w:eastAsia="SimSun" w:hAnsi="Tahoma" w:cs="Tahoma"/>
        </w:rPr>
      </w:pPr>
      <w:bookmarkStart w:id="983" w:name="_5_Office_365_1"/>
      <w:bookmarkStart w:id="984" w:name="_Toc360181325"/>
      <w:bookmarkEnd w:id="983"/>
      <w:r w:rsidRPr="00FC0B20">
        <w:rPr>
          <w:rFonts w:ascii="Tahoma" w:eastAsia="SimSun" w:hAnsi="Tahoma" w:cs="Tahoma"/>
          <w:caps/>
          <w:color w:val="FF6600"/>
          <w:sz w:val="22"/>
          <w:szCs w:val="22"/>
          <w:vertAlign w:val="superscript"/>
        </w:rPr>
        <w:t>5</w:t>
      </w:r>
      <w:r w:rsidRPr="00FC0B20">
        <w:rPr>
          <w:rFonts w:ascii="Tahoma" w:eastAsia="SimSun" w:hAnsi="Tahoma" w:cs="Tahoma"/>
          <w:color w:val="FF6600"/>
        </w:rPr>
        <w:t xml:space="preserve"> </w:t>
      </w:r>
      <w:r w:rsidRPr="00FC0B20">
        <w:rPr>
          <w:rFonts w:ascii="Tahoma" w:eastAsia="SimSun" w:hAnsi="Tahoma" w:cs="Tahoma"/>
          <w:color w:val="FF6600"/>
          <w:sz w:val="22"/>
          <w:szCs w:val="22"/>
        </w:rPr>
        <w:t xml:space="preserve">Office 365 </w:t>
      </w:r>
      <w:r w:rsidRPr="00FC0B20">
        <w:rPr>
          <w:rFonts w:ascii="Tahoma" w:eastAsia="SimSun" w:hAnsi="Tahoma" w:cs="Tahoma"/>
          <w:color w:val="FF6600"/>
          <w:sz w:val="22"/>
          <w:szCs w:val="22"/>
        </w:rPr>
        <w:t>教育版</w:t>
      </w:r>
      <w:r w:rsidRPr="00FC0B20">
        <w:rPr>
          <w:rFonts w:ascii="Tahoma" w:eastAsia="SimSun" w:hAnsi="Tahoma" w:cs="Tahoma"/>
          <w:color w:val="FF6600"/>
          <w:sz w:val="22"/>
          <w:szCs w:val="22"/>
        </w:rPr>
        <w:t xml:space="preserve"> A2-A4</w:t>
      </w:r>
      <w:r w:rsidRPr="00FC0B20">
        <w:rPr>
          <w:rFonts w:ascii="Tahoma" w:eastAsia="SimSun" w:hAnsi="Tahoma" w:cs="Tahoma"/>
          <w:color w:val="FF6600"/>
          <w:sz w:val="22"/>
          <w:szCs w:val="22"/>
        </w:rPr>
        <w:t>（用户</w:t>
      </w:r>
      <w:r w:rsidRPr="00FC0B20">
        <w:rPr>
          <w:rFonts w:ascii="Tahoma" w:eastAsia="SimSun" w:hAnsi="Tahoma" w:cs="Tahoma"/>
          <w:color w:val="FF6600"/>
          <w:sz w:val="22"/>
          <w:szCs w:val="22"/>
        </w:rPr>
        <w:t xml:space="preserve"> SL</w:t>
      </w:r>
      <w:r w:rsidRPr="00FC0B20">
        <w:rPr>
          <w:rFonts w:ascii="Tahoma" w:eastAsia="SimSun" w:hAnsi="Tahoma" w:cs="Tahoma"/>
          <w:color w:val="FF6600"/>
          <w:sz w:val="22"/>
          <w:szCs w:val="22"/>
        </w:rPr>
        <w:t>）</w:t>
      </w:r>
      <w:bookmarkEnd w:id="982"/>
      <w:bookmarkEnd w:id="984"/>
    </w:p>
    <w:p w:rsidR="00B26237" w:rsidRPr="00FC0B20" w:rsidRDefault="00B26237" w:rsidP="00AE5A9F">
      <w:pPr>
        <w:rPr>
          <w:rFonts w:eastAsia="SimSun" w:cs="Tahoma"/>
        </w:rPr>
      </w:pPr>
    </w:p>
    <w:p w:rsidR="00B26237" w:rsidRPr="00FC0B20" w:rsidRDefault="00B26237" w:rsidP="00B26237">
      <w:pPr>
        <w:ind w:left="720"/>
        <w:rPr>
          <w:rFonts w:eastAsia="SimSun" w:cs="Tahoma"/>
        </w:rPr>
      </w:pPr>
      <w:r w:rsidRPr="00FC0B20">
        <w:rPr>
          <w:rFonts w:eastAsia="SimSun" w:cs="Tahoma"/>
          <w:color w:val="000000"/>
          <w:szCs w:val="18"/>
        </w:rPr>
        <w:t xml:space="preserve">Office 365 </w:t>
      </w:r>
      <w:r w:rsidRPr="00FC0B20">
        <w:rPr>
          <w:rFonts w:eastAsia="SimSun" w:cs="Tahoma"/>
          <w:color w:val="000000"/>
          <w:szCs w:val="18"/>
        </w:rPr>
        <w:t>教育版</w:t>
      </w:r>
      <w:r w:rsidRPr="00FC0B20">
        <w:rPr>
          <w:rFonts w:eastAsia="SimSun" w:cs="Tahoma"/>
          <w:color w:val="000000"/>
          <w:szCs w:val="18"/>
        </w:rPr>
        <w:t xml:space="preserve"> A2-A4 </w:t>
      </w:r>
      <w:r w:rsidRPr="00FC0B20">
        <w:rPr>
          <w:rFonts w:eastAsia="SimSun" w:cs="Tahoma"/>
          <w:color w:val="000000"/>
          <w:szCs w:val="18"/>
        </w:rPr>
        <w:t>包含组成</w:t>
      </w:r>
      <w:r w:rsidRPr="00FC0B20">
        <w:rPr>
          <w:rFonts w:eastAsia="SimSun" w:cs="Tahoma"/>
          <w:color w:val="000000"/>
          <w:szCs w:val="18"/>
        </w:rPr>
        <w:t xml:space="preserve"> Office 365 </w:t>
      </w:r>
      <w:r w:rsidRPr="00FC0B20">
        <w:rPr>
          <w:rFonts w:eastAsia="SimSun" w:cs="Tahoma"/>
          <w:color w:val="000000"/>
          <w:szCs w:val="18"/>
        </w:rPr>
        <w:t>企业版</w:t>
      </w:r>
      <w:r w:rsidRPr="00FC0B20">
        <w:rPr>
          <w:rFonts w:eastAsia="SimSun" w:cs="Tahoma"/>
          <w:color w:val="000000"/>
          <w:szCs w:val="18"/>
        </w:rPr>
        <w:t xml:space="preserve"> E2-E4</w:t>
      </w:r>
      <w:r w:rsidRPr="00FC0B20">
        <w:rPr>
          <w:rFonts w:eastAsia="SimSun" w:cs="Tahoma"/>
          <w:color w:val="000000"/>
          <w:szCs w:val="18"/>
        </w:rPr>
        <w:t>（不含</w:t>
      </w:r>
      <w:r w:rsidRPr="00FC0B20">
        <w:rPr>
          <w:rFonts w:eastAsia="SimSun" w:cs="Tahoma"/>
          <w:color w:val="000000"/>
          <w:szCs w:val="18"/>
        </w:rPr>
        <w:t xml:space="preserve"> Yammer Enterprise</w:t>
      </w:r>
      <w:r w:rsidRPr="00FC0B20">
        <w:rPr>
          <w:rFonts w:eastAsia="SimSun" w:cs="Tahoma"/>
          <w:color w:val="000000"/>
          <w:szCs w:val="18"/>
        </w:rPr>
        <w:t>）的相同在线服务的学术特定版本。教育版</w:t>
      </w:r>
      <w:r w:rsidRPr="00FC0B20">
        <w:rPr>
          <w:rFonts w:eastAsia="SimSun" w:cs="Tahoma"/>
          <w:color w:val="000000"/>
          <w:szCs w:val="18"/>
        </w:rPr>
        <w:t xml:space="preserve"> A2-A4 </w:t>
      </w:r>
      <w:r w:rsidRPr="00FC0B20">
        <w:rPr>
          <w:rFonts w:eastAsia="SimSun" w:cs="Tahoma"/>
          <w:color w:val="000000"/>
          <w:szCs w:val="18"/>
        </w:rPr>
        <w:t>及其组件的使用权利等同于其商业对等服务。但是，不允许具有</w:t>
      </w:r>
      <w:r w:rsidRPr="00FC0B20">
        <w:rPr>
          <w:rFonts w:eastAsia="SimSun" w:cs="Tahoma"/>
          <w:color w:val="000000"/>
          <w:szCs w:val="18"/>
        </w:rPr>
        <w:t xml:space="preserve"> Office 365 </w:t>
      </w:r>
      <w:r w:rsidRPr="00FC0B20">
        <w:rPr>
          <w:rFonts w:eastAsia="SimSun" w:cs="Tahoma"/>
          <w:color w:val="000000"/>
          <w:szCs w:val="18"/>
        </w:rPr>
        <w:t>教育版</w:t>
      </w:r>
      <w:r w:rsidRPr="00FC0B20">
        <w:rPr>
          <w:rFonts w:eastAsia="SimSun" w:cs="Tahoma"/>
          <w:color w:val="000000"/>
          <w:szCs w:val="18"/>
        </w:rPr>
        <w:t xml:space="preserve"> A2 USL </w:t>
      </w:r>
      <w:r w:rsidRPr="00FC0B20">
        <w:rPr>
          <w:rFonts w:eastAsia="SimSun" w:cs="Tahoma"/>
          <w:color w:val="000000"/>
          <w:szCs w:val="18"/>
        </w:rPr>
        <w:t>的用户在内部部署服务器上进行访问，并且</w:t>
      </w:r>
      <w:r w:rsidRPr="00FC0B20">
        <w:rPr>
          <w:rFonts w:eastAsia="SimSun" w:cs="Tahoma"/>
          <w:color w:val="000000"/>
          <w:szCs w:val="18"/>
        </w:rPr>
        <w:t xml:space="preserve"> Yammer Enterprise </w:t>
      </w:r>
      <w:r w:rsidRPr="00FC0B20">
        <w:rPr>
          <w:rFonts w:eastAsia="SimSun" w:cs="Tahoma"/>
          <w:color w:val="000000"/>
          <w:szCs w:val="18"/>
        </w:rPr>
        <w:t>不可与</w:t>
      </w:r>
      <w:r w:rsidRPr="00FC0B20">
        <w:rPr>
          <w:rFonts w:eastAsia="SimSun" w:cs="Tahoma"/>
          <w:color w:val="000000"/>
          <w:szCs w:val="18"/>
        </w:rPr>
        <w:t xml:space="preserve"> A2-A4 </w:t>
      </w:r>
      <w:r w:rsidRPr="00FC0B20">
        <w:rPr>
          <w:rFonts w:eastAsia="SimSun" w:cs="Tahoma"/>
          <w:color w:val="000000"/>
          <w:szCs w:val="18"/>
        </w:rPr>
        <w:t>一起使用。</w:t>
      </w:r>
    </w:p>
    <w:p w:rsidR="00B26237" w:rsidRPr="00FC0B20" w:rsidRDefault="00B26237" w:rsidP="00B26237">
      <w:pPr>
        <w:ind w:left="720"/>
        <w:rPr>
          <w:rFonts w:eastAsia="SimSun" w:cs="Tahoma"/>
        </w:rPr>
      </w:pPr>
    </w:p>
    <w:p w:rsidR="00B26237" w:rsidRPr="00FC0B20" w:rsidRDefault="00B26237" w:rsidP="00B26237">
      <w:pPr>
        <w:ind w:left="720"/>
        <w:rPr>
          <w:rFonts w:eastAsia="SimSun" w:cs="Tahoma"/>
          <w:lang w:eastAsia="zh-CN"/>
        </w:rPr>
      </w:pPr>
      <w:r w:rsidRPr="00FC0B20">
        <w:rPr>
          <w:rFonts w:eastAsia="SimSun" w:cs="Tahoma"/>
          <w:color w:val="000000"/>
          <w:szCs w:val="18"/>
          <w:lang w:eastAsia="zh-CN"/>
        </w:rPr>
        <w:t>在中小学校协议下，</w:t>
      </w:r>
      <w:r w:rsidRPr="00FC0B20">
        <w:rPr>
          <w:rFonts w:eastAsia="SimSun" w:cs="Tahoma"/>
          <w:color w:val="000000"/>
          <w:szCs w:val="18"/>
          <w:lang w:eastAsia="zh-CN"/>
        </w:rPr>
        <w:t xml:space="preserve">Office 365 </w:t>
      </w:r>
      <w:r w:rsidRPr="00FC0B20">
        <w:rPr>
          <w:rFonts w:eastAsia="SimSun" w:cs="Tahoma"/>
          <w:color w:val="000000"/>
          <w:szCs w:val="18"/>
          <w:lang w:eastAsia="zh-CN"/>
        </w:rPr>
        <w:t>计划的订购许可必须在全机构范围或非全机构范围的基础上按用户进行购买。如果中期需要更多用户订购许可才能访问</w:t>
      </w:r>
      <w:r w:rsidRPr="00FC0B20">
        <w:rPr>
          <w:rFonts w:eastAsia="SimSun" w:cs="Tahoma"/>
          <w:color w:val="000000"/>
          <w:szCs w:val="18"/>
          <w:lang w:eastAsia="zh-CN"/>
        </w:rPr>
        <w:t xml:space="preserve"> O365 </w:t>
      </w:r>
      <w:r w:rsidRPr="00FC0B20">
        <w:rPr>
          <w:rFonts w:eastAsia="SimSun" w:cs="Tahoma"/>
          <w:color w:val="000000"/>
          <w:szCs w:val="18"/>
          <w:lang w:eastAsia="zh-CN"/>
        </w:rPr>
        <w:t>计划，则机构必须提交这些许可的订单。</w:t>
      </w:r>
      <w:r w:rsidRPr="00FC0B20">
        <w:rPr>
          <w:rFonts w:eastAsia="SimSun" w:cs="Tahoma"/>
          <w:color w:val="000000"/>
          <w:szCs w:val="18"/>
          <w:lang w:eastAsia="zh-CN"/>
        </w:rPr>
        <w:t> </w:t>
      </w:r>
      <w:r w:rsidRPr="00FC0B20">
        <w:rPr>
          <w:rFonts w:eastAsia="SimSun" w:cs="Tahoma"/>
          <w:color w:val="000000"/>
          <w:szCs w:val="18"/>
          <w:lang w:eastAsia="zh-CN"/>
        </w:rPr>
        <w:t>机构可以使用任何</w:t>
      </w:r>
      <w:r w:rsidRPr="00FC0B20">
        <w:rPr>
          <w:rFonts w:eastAsia="SimSun" w:cs="Tahoma"/>
          <w:color w:val="000000"/>
          <w:szCs w:val="18"/>
          <w:lang w:eastAsia="zh-CN"/>
        </w:rPr>
        <w:t xml:space="preserve"> O365 </w:t>
      </w:r>
      <w:r w:rsidRPr="00FC0B20">
        <w:rPr>
          <w:rFonts w:eastAsia="SimSun" w:cs="Tahoma"/>
          <w:color w:val="000000"/>
          <w:szCs w:val="18"/>
          <w:lang w:eastAsia="zh-CN"/>
        </w:rPr>
        <w:t>计划来满足计划最低要求。在许可</w:t>
      </w:r>
      <w:r w:rsidRPr="00FC0B20">
        <w:rPr>
          <w:rFonts w:eastAsia="SimSun" w:cs="Tahoma"/>
          <w:color w:val="000000"/>
          <w:szCs w:val="18"/>
          <w:lang w:eastAsia="zh-CN"/>
        </w:rPr>
        <w:t xml:space="preserve"> O365 </w:t>
      </w:r>
      <w:r w:rsidRPr="00FC0B20">
        <w:rPr>
          <w:rFonts w:eastAsia="SimSun" w:cs="Tahoma"/>
          <w:color w:val="000000"/>
          <w:szCs w:val="18"/>
          <w:lang w:eastAsia="zh-CN"/>
        </w:rPr>
        <w:t>附加时，必须在同一许可登记表下许可相应合格产品。</w:t>
      </w:r>
      <w:r w:rsidRPr="00FC0B20">
        <w:rPr>
          <w:rFonts w:eastAsia="SimSun" w:cs="Tahoma"/>
          <w:color w:val="000000"/>
          <w:lang w:eastAsia="zh-CN"/>
        </w:rPr>
        <w:t>提交周年订单时，机构订购的在线服务许可数量可以小于机构初始订单的数量，只要周年订单达到平台在线服务的最小数量要求</w:t>
      </w:r>
    </w:p>
    <w:p w:rsidR="00B26237" w:rsidRPr="00FC0B20" w:rsidRDefault="00B26237" w:rsidP="00B26237">
      <w:pPr>
        <w:ind w:left="720"/>
        <w:rPr>
          <w:rFonts w:eastAsia="SimSun" w:cs="Tahoma"/>
          <w:lang w:eastAsia="zh-CN"/>
        </w:rPr>
      </w:pPr>
    </w:p>
    <w:p w:rsidR="00996781" w:rsidRPr="007E0966" w:rsidRDefault="00996781" w:rsidP="00B26237">
      <w:pPr>
        <w:ind w:left="720"/>
        <w:rPr>
          <w:rFonts w:eastAsia="SimSun" w:cs="Tahoma"/>
          <w:spacing w:val="-2"/>
        </w:rPr>
      </w:pPr>
      <w:r w:rsidRPr="007E0966">
        <w:rPr>
          <w:rFonts w:eastAsia="SimSun" w:cs="Tahoma"/>
          <w:iCs/>
          <w:spacing w:val="-2"/>
        </w:rPr>
        <w:t>作为限时优惠，拥有</w:t>
      </w:r>
      <w:r w:rsidRPr="007E0966">
        <w:rPr>
          <w:rFonts w:eastAsia="SimSun" w:cs="Tahoma"/>
          <w:iCs/>
          <w:spacing w:val="-2"/>
        </w:rPr>
        <w:t xml:space="preserve"> Office 365 </w:t>
      </w:r>
      <w:r w:rsidRPr="007E0966">
        <w:rPr>
          <w:rFonts w:eastAsia="SimSun" w:cs="Tahoma"/>
          <w:iCs/>
          <w:spacing w:val="-2"/>
        </w:rPr>
        <w:t>教育版</w:t>
      </w:r>
      <w:r w:rsidRPr="007E0966">
        <w:rPr>
          <w:rFonts w:eastAsia="SimSun" w:cs="Tahoma"/>
          <w:iCs/>
          <w:spacing w:val="-2"/>
        </w:rPr>
        <w:t xml:space="preserve"> A1</w:t>
      </w:r>
      <w:r w:rsidRPr="007E0966">
        <w:rPr>
          <w:rFonts w:eastAsia="SimSun" w:cs="Tahoma"/>
          <w:iCs/>
          <w:spacing w:val="-2"/>
        </w:rPr>
        <w:t>、</w:t>
      </w:r>
      <w:r w:rsidRPr="007E0966">
        <w:rPr>
          <w:rFonts w:eastAsia="SimSun" w:cs="Tahoma"/>
          <w:iCs/>
          <w:spacing w:val="-2"/>
        </w:rPr>
        <w:t>A2</w:t>
      </w:r>
      <w:r w:rsidRPr="007E0966">
        <w:rPr>
          <w:rFonts w:eastAsia="SimSun" w:cs="Tahoma"/>
          <w:iCs/>
          <w:spacing w:val="-2"/>
        </w:rPr>
        <w:t>、</w:t>
      </w:r>
      <w:r w:rsidRPr="007E0966">
        <w:rPr>
          <w:rFonts w:eastAsia="SimSun" w:cs="Tahoma"/>
          <w:iCs/>
          <w:spacing w:val="-2"/>
        </w:rPr>
        <w:t xml:space="preserve">A3 </w:t>
      </w:r>
      <w:r w:rsidRPr="007E0966">
        <w:rPr>
          <w:rFonts w:eastAsia="SimSun" w:cs="Tahoma"/>
          <w:iCs/>
          <w:spacing w:val="-2"/>
        </w:rPr>
        <w:t>或</w:t>
      </w:r>
      <w:r w:rsidRPr="007E0966">
        <w:rPr>
          <w:rFonts w:eastAsia="SimSun" w:cs="Tahoma"/>
          <w:iCs/>
          <w:spacing w:val="-2"/>
        </w:rPr>
        <w:t xml:space="preserve"> A4 </w:t>
      </w:r>
      <w:r w:rsidRPr="007E0966">
        <w:rPr>
          <w:rFonts w:eastAsia="SimSun" w:cs="Tahoma"/>
          <w:iCs/>
          <w:spacing w:val="-2"/>
        </w:rPr>
        <w:t>许可的客户每获得一份</w:t>
      </w:r>
      <w:r w:rsidRPr="007E0966">
        <w:rPr>
          <w:rFonts w:eastAsia="SimSun" w:cs="Tahoma"/>
          <w:iCs/>
          <w:spacing w:val="-2"/>
        </w:rPr>
        <w:t xml:space="preserve"> Office 365 </w:t>
      </w:r>
      <w:r w:rsidRPr="007E0966">
        <w:rPr>
          <w:rFonts w:eastAsia="SimSun" w:cs="Tahoma"/>
          <w:iCs/>
          <w:spacing w:val="-2"/>
        </w:rPr>
        <w:t>教育版</w:t>
      </w:r>
      <w:r w:rsidRPr="007E0966">
        <w:rPr>
          <w:rFonts w:eastAsia="SimSun" w:cs="Tahoma"/>
          <w:iCs/>
          <w:spacing w:val="-2"/>
        </w:rPr>
        <w:t xml:space="preserve"> A1</w:t>
      </w:r>
      <w:r w:rsidRPr="007E0966">
        <w:rPr>
          <w:rFonts w:eastAsia="SimSun" w:cs="Tahoma"/>
          <w:iCs/>
          <w:spacing w:val="-2"/>
        </w:rPr>
        <w:t>、</w:t>
      </w:r>
      <w:r w:rsidRPr="007E0966">
        <w:rPr>
          <w:rFonts w:eastAsia="SimSun" w:cs="Tahoma"/>
          <w:iCs/>
          <w:spacing w:val="-2"/>
        </w:rPr>
        <w:t>A2</w:t>
      </w:r>
      <w:r w:rsidRPr="007E0966">
        <w:rPr>
          <w:rFonts w:eastAsia="SimSun" w:cs="Tahoma"/>
          <w:iCs/>
          <w:spacing w:val="-2"/>
        </w:rPr>
        <w:t>、</w:t>
      </w:r>
      <w:r w:rsidRPr="007E0966">
        <w:rPr>
          <w:rFonts w:eastAsia="SimSun" w:cs="Tahoma"/>
          <w:iCs/>
          <w:spacing w:val="-2"/>
        </w:rPr>
        <w:t xml:space="preserve">A3 </w:t>
      </w:r>
      <w:r w:rsidRPr="007E0966">
        <w:rPr>
          <w:rFonts w:eastAsia="SimSun" w:cs="Tahoma"/>
          <w:iCs/>
          <w:spacing w:val="-2"/>
        </w:rPr>
        <w:t>和</w:t>
      </w:r>
      <w:r w:rsidRPr="007E0966">
        <w:rPr>
          <w:rFonts w:eastAsia="SimSun" w:cs="Tahoma"/>
          <w:iCs/>
          <w:spacing w:val="-2"/>
        </w:rPr>
        <w:t xml:space="preserve"> A4 </w:t>
      </w:r>
      <w:r w:rsidRPr="007E0966">
        <w:rPr>
          <w:rFonts w:eastAsia="SimSun" w:cs="Tahoma"/>
          <w:iCs/>
          <w:spacing w:val="-2"/>
        </w:rPr>
        <w:t>的用户订购许可，就可免费得到一份</w:t>
      </w:r>
      <w:r w:rsidRPr="007E0966">
        <w:rPr>
          <w:rFonts w:eastAsia="SimSun" w:cs="Tahoma"/>
          <w:iCs/>
          <w:spacing w:val="-2"/>
        </w:rPr>
        <w:t xml:space="preserve"> Lync 2013</w:t>
      </w:r>
      <w:r w:rsidRPr="007E0966">
        <w:rPr>
          <w:rFonts w:eastAsia="SimSun" w:cs="Tahoma"/>
          <w:iCs/>
          <w:spacing w:val="-2"/>
        </w:rPr>
        <w:t>（或</w:t>
      </w:r>
      <w:r w:rsidRPr="007E0966">
        <w:rPr>
          <w:rFonts w:eastAsia="SimSun" w:cs="Tahoma"/>
          <w:iCs/>
          <w:spacing w:val="-2"/>
        </w:rPr>
        <w:t xml:space="preserve"> Lync for Mac 2011</w:t>
      </w:r>
      <w:r w:rsidRPr="007E0966">
        <w:rPr>
          <w:rFonts w:eastAsia="SimSun" w:cs="Tahoma"/>
          <w:iCs/>
          <w:spacing w:val="-2"/>
        </w:rPr>
        <w:t>）的许可副本。该软件只能与</w:t>
      </w:r>
      <w:r w:rsidRPr="007E0966">
        <w:rPr>
          <w:rFonts w:eastAsia="SimSun" w:cs="Tahoma"/>
          <w:iCs/>
          <w:spacing w:val="-2"/>
        </w:rPr>
        <w:t xml:space="preserve"> Office 365 </w:t>
      </w:r>
      <w:r w:rsidRPr="007E0966">
        <w:rPr>
          <w:rFonts w:eastAsia="SimSun" w:cs="Tahoma"/>
          <w:iCs/>
          <w:spacing w:val="-2"/>
        </w:rPr>
        <w:t>教育版</w:t>
      </w:r>
      <w:r w:rsidRPr="007E0966">
        <w:rPr>
          <w:rFonts w:eastAsia="SimSun" w:cs="Tahoma"/>
          <w:iCs/>
          <w:spacing w:val="-2"/>
        </w:rPr>
        <w:t xml:space="preserve"> A1</w:t>
      </w:r>
      <w:r w:rsidRPr="007E0966">
        <w:rPr>
          <w:rFonts w:eastAsia="SimSun" w:cs="Tahoma"/>
          <w:iCs/>
          <w:spacing w:val="-2"/>
        </w:rPr>
        <w:t>、</w:t>
      </w:r>
      <w:r w:rsidRPr="007E0966">
        <w:rPr>
          <w:rFonts w:eastAsia="SimSun" w:cs="Tahoma"/>
          <w:iCs/>
          <w:spacing w:val="-2"/>
        </w:rPr>
        <w:t>A2</w:t>
      </w:r>
      <w:r w:rsidRPr="007E0966">
        <w:rPr>
          <w:rFonts w:eastAsia="SimSun" w:cs="Tahoma"/>
          <w:iCs/>
          <w:spacing w:val="-2"/>
        </w:rPr>
        <w:t>、</w:t>
      </w:r>
      <w:r w:rsidRPr="007E0966">
        <w:rPr>
          <w:rFonts w:eastAsia="SimSun" w:cs="Tahoma"/>
          <w:iCs/>
          <w:spacing w:val="-2"/>
        </w:rPr>
        <w:t xml:space="preserve">A3 </w:t>
      </w:r>
      <w:r w:rsidRPr="007E0966">
        <w:rPr>
          <w:rFonts w:eastAsia="SimSun" w:cs="Tahoma"/>
          <w:iCs/>
          <w:spacing w:val="-2"/>
        </w:rPr>
        <w:t>和</w:t>
      </w:r>
      <w:r w:rsidRPr="007E0966">
        <w:rPr>
          <w:rFonts w:eastAsia="SimSun" w:cs="Tahoma"/>
          <w:iCs/>
          <w:spacing w:val="-2"/>
        </w:rPr>
        <w:t xml:space="preserve"> A4</w:t>
      </w:r>
      <w:r w:rsidRPr="007E0966">
        <w:rPr>
          <w:rFonts w:eastAsia="SimSun" w:cs="Tahoma"/>
          <w:iCs/>
          <w:spacing w:val="-2"/>
        </w:rPr>
        <w:t>（其中包括</w:t>
      </w:r>
      <w:r w:rsidRPr="007E0966">
        <w:rPr>
          <w:rFonts w:eastAsia="SimSun" w:cs="Tahoma"/>
          <w:iCs/>
          <w:spacing w:val="-2"/>
        </w:rPr>
        <w:t xml:space="preserve"> Lync Online</w:t>
      </w:r>
      <w:r w:rsidRPr="007E0966">
        <w:rPr>
          <w:rFonts w:eastAsia="SimSun" w:cs="Tahoma"/>
          <w:iCs/>
          <w:spacing w:val="-2"/>
        </w:rPr>
        <w:t>）配合使用，而且使用该软件的所有权利将在基础订购许可期满时或向</w:t>
      </w:r>
      <w:r w:rsidRPr="007E0966">
        <w:rPr>
          <w:rFonts w:eastAsia="SimSun" w:cs="Tahoma"/>
          <w:iCs/>
          <w:spacing w:val="-2"/>
        </w:rPr>
        <w:t xml:space="preserve"> Office 365 </w:t>
      </w:r>
      <w:r w:rsidRPr="007E0966">
        <w:rPr>
          <w:rFonts w:eastAsia="SimSun" w:cs="Tahoma"/>
          <w:iCs/>
          <w:spacing w:val="-2"/>
        </w:rPr>
        <w:t>教育版</w:t>
      </w:r>
      <w:r w:rsidRPr="007E0966">
        <w:rPr>
          <w:rFonts w:eastAsia="SimSun" w:cs="Tahoma"/>
          <w:iCs/>
          <w:spacing w:val="-2"/>
        </w:rPr>
        <w:t xml:space="preserve"> A1</w:t>
      </w:r>
      <w:r w:rsidRPr="007E0966">
        <w:rPr>
          <w:rFonts w:eastAsia="SimSun" w:cs="Tahoma"/>
          <w:iCs/>
          <w:spacing w:val="-2"/>
        </w:rPr>
        <w:t>、</w:t>
      </w:r>
      <w:r w:rsidRPr="007E0966">
        <w:rPr>
          <w:rFonts w:eastAsia="SimSun" w:cs="Tahoma"/>
          <w:iCs/>
          <w:spacing w:val="-2"/>
        </w:rPr>
        <w:t>A2</w:t>
      </w:r>
      <w:r w:rsidRPr="007E0966">
        <w:rPr>
          <w:rFonts w:eastAsia="SimSun" w:cs="Tahoma"/>
          <w:iCs/>
          <w:spacing w:val="-2"/>
        </w:rPr>
        <w:t>、</w:t>
      </w:r>
      <w:r w:rsidRPr="007E0966">
        <w:rPr>
          <w:rFonts w:eastAsia="SimSun" w:cs="Tahoma"/>
          <w:iCs/>
          <w:spacing w:val="-2"/>
        </w:rPr>
        <w:t>A3</w:t>
      </w:r>
      <w:r w:rsidRPr="007E0966">
        <w:rPr>
          <w:rFonts w:eastAsia="SimSun" w:cs="Tahoma"/>
          <w:iCs/>
          <w:spacing w:val="-2"/>
        </w:rPr>
        <w:t>、</w:t>
      </w:r>
      <w:r w:rsidRPr="007E0966">
        <w:rPr>
          <w:rFonts w:eastAsia="SimSun" w:cs="Tahoma"/>
          <w:iCs/>
          <w:spacing w:val="-2"/>
        </w:rPr>
        <w:t xml:space="preserve">A4 </w:t>
      </w:r>
      <w:r w:rsidRPr="007E0966">
        <w:rPr>
          <w:rFonts w:eastAsia="SimSun" w:cs="Tahoma"/>
          <w:iCs/>
          <w:spacing w:val="-2"/>
        </w:rPr>
        <w:t>和</w:t>
      </w:r>
      <w:r w:rsidRPr="007E0966">
        <w:rPr>
          <w:rFonts w:eastAsia="SimSun" w:cs="Tahoma"/>
          <w:iCs/>
          <w:spacing w:val="-2"/>
        </w:rPr>
        <w:t xml:space="preserve"> Lync Online </w:t>
      </w:r>
      <w:r w:rsidRPr="007E0966">
        <w:rPr>
          <w:rFonts w:eastAsia="SimSun" w:cs="Tahoma"/>
          <w:iCs/>
          <w:spacing w:val="-2"/>
        </w:rPr>
        <w:t>的下一个主要新版本迁移时终止，以较早者为准。</w:t>
      </w:r>
    </w:p>
    <w:p w:rsidR="00996781" w:rsidRPr="00FC0B20" w:rsidRDefault="00996781" w:rsidP="00B26237">
      <w:pPr>
        <w:ind w:left="720"/>
        <w:rPr>
          <w:rFonts w:eastAsia="SimSun" w:cs="Tahoma"/>
        </w:rPr>
      </w:pPr>
    </w:p>
    <w:p w:rsidR="00B26237" w:rsidRPr="00FC0B20" w:rsidRDefault="0035314F" w:rsidP="00864B8A">
      <w:pPr>
        <w:spacing w:after="60"/>
        <w:ind w:left="720"/>
        <w:rPr>
          <w:rFonts w:eastAsia="SimSun" w:cs="Tahoma"/>
          <w:lang w:eastAsia="zh-CN"/>
        </w:rPr>
      </w:pPr>
      <w:r w:rsidRPr="00FC0B20">
        <w:rPr>
          <w:rFonts w:eastAsia="SimSun" w:cs="Tahoma"/>
          <w:b/>
          <w:szCs w:val="20"/>
          <w:lang w:eastAsia="zh-CN"/>
        </w:rPr>
        <w:t xml:space="preserve">USL </w:t>
      </w:r>
      <w:r w:rsidRPr="00FC0B20">
        <w:rPr>
          <w:rFonts w:eastAsia="SimSun" w:cs="Tahoma"/>
          <w:b/>
          <w:szCs w:val="20"/>
          <w:lang w:eastAsia="zh-CN"/>
        </w:rPr>
        <w:t>附加</w:t>
      </w:r>
    </w:p>
    <w:p w:rsidR="00B26237" w:rsidRPr="00FC0B20" w:rsidRDefault="00B26237" w:rsidP="00B26237">
      <w:pPr>
        <w:ind w:left="720"/>
        <w:rPr>
          <w:rFonts w:eastAsia="SimSun" w:cs="Tahoma"/>
          <w:lang w:eastAsia="zh-CN"/>
        </w:rPr>
      </w:pPr>
      <w:r w:rsidRPr="00FC0B20">
        <w:rPr>
          <w:rFonts w:eastAsia="SimSun" w:cs="Tahoma"/>
          <w:color w:val="000000"/>
          <w:szCs w:val="18"/>
          <w:lang w:eastAsia="zh-CN"/>
        </w:rPr>
        <w:t>拥有合格产品保障范围的机构可为</w:t>
      </w:r>
      <w:r w:rsidRPr="00FC0B20">
        <w:rPr>
          <w:rFonts w:eastAsia="SimSun" w:cs="Tahoma"/>
          <w:color w:val="000000"/>
          <w:szCs w:val="18"/>
          <w:lang w:eastAsia="zh-CN"/>
        </w:rPr>
        <w:t xml:space="preserve"> O365 </w:t>
      </w:r>
      <w:r w:rsidRPr="00FC0B20">
        <w:rPr>
          <w:rFonts w:eastAsia="SimSun" w:cs="Tahoma"/>
          <w:color w:val="000000"/>
          <w:szCs w:val="18"/>
          <w:lang w:eastAsia="zh-CN"/>
        </w:rPr>
        <w:t>附加计划购买相应的用户订购许可，详细信息请参见下表。具有中小学校协议的机构：机构只要维持合格产品的保障范围，就可以为他们的用户购买</w:t>
      </w:r>
      <w:r w:rsidRPr="00FC0B20">
        <w:rPr>
          <w:rFonts w:eastAsia="SimSun" w:cs="Tahoma"/>
          <w:color w:val="000000"/>
          <w:szCs w:val="18"/>
          <w:lang w:eastAsia="zh-CN"/>
        </w:rPr>
        <w:t xml:space="preserve"> O365 </w:t>
      </w:r>
      <w:r w:rsidRPr="00FC0B20">
        <w:rPr>
          <w:rFonts w:eastAsia="SimSun" w:cs="Tahoma"/>
          <w:color w:val="000000"/>
          <w:szCs w:val="18"/>
          <w:lang w:eastAsia="zh-CN"/>
        </w:rPr>
        <w:t>附加计划的相应用户订购许可，数量不能超过合格的</w:t>
      </w:r>
      <w:r w:rsidRPr="00FC0B20">
        <w:rPr>
          <w:rFonts w:eastAsia="SimSun" w:cs="Tahoma"/>
          <w:color w:val="000000"/>
          <w:szCs w:val="18"/>
          <w:lang w:eastAsia="zh-CN"/>
        </w:rPr>
        <w:t xml:space="preserve"> PC </w:t>
      </w:r>
      <w:r w:rsidRPr="00FC0B20">
        <w:rPr>
          <w:rFonts w:eastAsia="SimSun" w:cs="Tahoma"/>
          <w:color w:val="000000"/>
          <w:szCs w:val="18"/>
          <w:lang w:eastAsia="zh-CN"/>
        </w:rPr>
        <w:t>数。</w:t>
      </w:r>
    </w:p>
    <w:p w:rsidR="00B26237" w:rsidRPr="00FC0B20" w:rsidRDefault="00B26237" w:rsidP="00B26237">
      <w:pPr>
        <w:rPr>
          <w:rFonts w:eastAsia="SimSun" w:cs="Tahoma"/>
          <w:lang w:eastAsia="zh-CN"/>
        </w:rPr>
      </w:pPr>
    </w:p>
    <w:tbl>
      <w:tblPr>
        <w:tblW w:w="0" w:type="auto"/>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261"/>
        <w:gridCol w:w="4261"/>
      </w:tblGrid>
      <w:tr w:rsidR="00B26237" w:rsidRPr="00FC0B20" w:rsidTr="00B42A20">
        <w:tc>
          <w:tcPr>
            <w:tcW w:w="4320" w:type="dxa"/>
            <w:shd w:val="clear" w:color="auto" w:fill="FABF8F"/>
          </w:tcPr>
          <w:p w:rsidR="00B26237" w:rsidRPr="00FC0B20" w:rsidRDefault="00B26237" w:rsidP="00B42A20">
            <w:pPr>
              <w:rPr>
                <w:rFonts w:eastAsia="SimSun" w:cs="Tahoma"/>
                <w:b/>
                <w:color w:val="000000"/>
                <w:szCs w:val="18"/>
              </w:rPr>
            </w:pPr>
            <w:r w:rsidRPr="00FC0B20">
              <w:rPr>
                <w:rFonts w:eastAsia="SimSun" w:cs="Tahoma"/>
                <w:b/>
                <w:color w:val="000000"/>
                <w:szCs w:val="18"/>
              </w:rPr>
              <w:t>合格许可</w:t>
            </w:r>
          </w:p>
        </w:tc>
        <w:tc>
          <w:tcPr>
            <w:tcW w:w="4320" w:type="dxa"/>
            <w:shd w:val="clear" w:color="auto" w:fill="FABF8F"/>
          </w:tcPr>
          <w:p w:rsidR="00B26237" w:rsidRPr="00FC0B20" w:rsidRDefault="00B26237" w:rsidP="00B42A20">
            <w:pPr>
              <w:rPr>
                <w:rFonts w:eastAsia="SimSun" w:cs="Tahoma"/>
                <w:b/>
                <w:color w:val="000000"/>
                <w:szCs w:val="18"/>
              </w:rPr>
            </w:pPr>
            <w:r w:rsidRPr="00FC0B20">
              <w:rPr>
                <w:rFonts w:eastAsia="SimSun" w:cs="Tahoma"/>
                <w:b/>
                <w:color w:val="000000"/>
                <w:szCs w:val="18"/>
              </w:rPr>
              <w:t xml:space="preserve">USL </w:t>
            </w:r>
            <w:r w:rsidRPr="00FC0B20">
              <w:rPr>
                <w:rFonts w:eastAsia="SimSun" w:cs="Tahoma"/>
                <w:b/>
                <w:color w:val="000000"/>
                <w:szCs w:val="18"/>
              </w:rPr>
              <w:t>附加</w:t>
            </w:r>
          </w:p>
        </w:tc>
      </w:tr>
      <w:tr w:rsidR="00B26237" w:rsidRPr="008E152E" w:rsidTr="00B42A20">
        <w:tc>
          <w:tcPr>
            <w:tcW w:w="4320" w:type="dxa"/>
            <w:shd w:val="clear" w:color="auto" w:fill="auto"/>
          </w:tcPr>
          <w:p w:rsidR="00B26237" w:rsidRPr="008E152E" w:rsidRDefault="00B26237" w:rsidP="00B42A20">
            <w:pPr>
              <w:rPr>
                <w:rFonts w:eastAsia="SimSun" w:cs="Tahoma"/>
                <w:color w:val="000000"/>
                <w:szCs w:val="18"/>
                <w:lang w:val="fr-FR"/>
              </w:rPr>
            </w:pPr>
            <w:r w:rsidRPr="00FC0B20">
              <w:rPr>
                <w:rFonts w:eastAsia="SimSun" w:cs="Tahoma"/>
                <w:color w:val="000000"/>
                <w:szCs w:val="18"/>
              </w:rPr>
              <w:t>核心</w:t>
            </w:r>
            <w:r w:rsidRPr="008E152E">
              <w:rPr>
                <w:rFonts w:eastAsia="SimSun" w:cs="Tahoma"/>
                <w:color w:val="000000"/>
                <w:szCs w:val="18"/>
                <w:lang w:val="fr-FR"/>
              </w:rPr>
              <w:t xml:space="preserve"> CAL Suite</w:t>
            </w:r>
            <w:r w:rsidRPr="008E152E">
              <w:rPr>
                <w:rFonts w:eastAsia="SimSun" w:cs="Tahoma"/>
                <w:color w:val="000000"/>
                <w:szCs w:val="18"/>
                <w:vertAlign w:val="superscript"/>
                <w:lang w:val="fr-FR"/>
              </w:rPr>
              <w:t>1</w:t>
            </w:r>
            <w:r w:rsidRPr="008E152E">
              <w:rPr>
                <w:rFonts w:eastAsia="SimSun" w:cs="Tahoma"/>
                <w:color w:val="000000"/>
                <w:szCs w:val="18"/>
                <w:lang w:val="fr-FR"/>
              </w:rPr>
              <w:t xml:space="preserve"> </w:t>
            </w:r>
            <w:r w:rsidRPr="00FC0B20">
              <w:rPr>
                <w:rFonts w:eastAsia="SimSun" w:cs="Tahoma"/>
                <w:color w:val="000000"/>
                <w:szCs w:val="18"/>
              </w:rPr>
              <w:t>或</w:t>
            </w:r>
            <w:r w:rsidRPr="008E152E">
              <w:rPr>
                <w:rFonts w:eastAsia="SimSun" w:cs="Tahoma"/>
                <w:color w:val="000000"/>
                <w:szCs w:val="18"/>
                <w:lang w:val="fr-FR"/>
              </w:rPr>
              <w:t xml:space="preserve"> ECAL Suite</w:t>
            </w:r>
            <w:r w:rsidRPr="008E152E">
              <w:rPr>
                <w:rFonts w:eastAsia="SimSun" w:cs="Tahoma"/>
                <w:color w:val="000000"/>
                <w:szCs w:val="18"/>
                <w:vertAlign w:val="superscript"/>
                <w:lang w:val="fr-FR"/>
              </w:rPr>
              <w:t>1</w:t>
            </w:r>
          </w:p>
        </w:tc>
        <w:tc>
          <w:tcPr>
            <w:tcW w:w="4320" w:type="dxa"/>
            <w:shd w:val="clear" w:color="auto" w:fill="auto"/>
          </w:tcPr>
          <w:p w:rsidR="00B26237" w:rsidRPr="008E152E" w:rsidRDefault="00B26237" w:rsidP="009B3FA2">
            <w:pPr>
              <w:rPr>
                <w:rFonts w:eastAsia="SimSun" w:cs="Tahoma"/>
                <w:color w:val="000000"/>
                <w:szCs w:val="18"/>
                <w:lang w:val="fr-FR"/>
              </w:rPr>
            </w:pPr>
            <w:r w:rsidRPr="00FC0B20">
              <w:rPr>
                <w:rFonts w:eastAsia="SimSun" w:cs="Tahoma"/>
                <w:color w:val="000000"/>
                <w:szCs w:val="18"/>
              </w:rPr>
              <w:t>适用于核心</w:t>
            </w:r>
            <w:r w:rsidRPr="008E152E">
              <w:rPr>
                <w:rFonts w:eastAsia="SimSun" w:cs="Tahoma"/>
                <w:color w:val="000000"/>
                <w:szCs w:val="18"/>
                <w:lang w:val="fr-FR"/>
              </w:rPr>
              <w:t xml:space="preserve"> CAL </w:t>
            </w:r>
            <w:r w:rsidRPr="00FC0B20">
              <w:rPr>
                <w:rFonts w:eastAsia="SimSun" w:cs="Tahoma"/>
                <w:color w:val="000000"/>
                <w:szCs w:val="18"/>
              </w:rPr>
              <w:t>或</w:t>
            </w:r>
            <w:r w:rsidRPr="008E152E">
              <w:rPr>
                <w:rFonts w:eastAsia="SimSun" w:cs="Tahoma"/>
                <w:color w:val="000000"/>
                <w:szCs w:val="18"/>
                <w:lang w:val="fr-FR"/>
              </w:rPr>
              <w:t xml:space="preserve"> ECAL </w:t>
            </w:r>
            <w:r w:rsidRPr="00FC0B20">
              <w:rPr>
                <w:rFonts w:eastAsia="SimSun" w:cs="Tahoma"/>
                <w:color w:val="000000"/>
                <w:szCs w:val="18"/>
              </w:rPr>
              <w:t>的</w:t>
            </w:r>
            <w:r w:rsidRPr="008E152E">
              <w:rPr>
                <w:rFonts w:eastAsia="SimSun" w:cs="Tahoma"/>
                <w:color w:val="000000"/>
                <w:szCs w:val="18"/>
                <w:lang w:val="fr-FR"/>
              </w:rPr>
              <w:t xml:space="preserve"> Office 365 </w:t>
            </w:r>
            <w:r w:rsidRPr="00FC0B20">
              <w:rPr>
                <w:rFonts w:eastAsia="SimSun" w:cs="Tahoma"/>
                <w:color w:val="000000"/>
                <w:szCs w:val="18"/>
              </w:rPr>
              <w:t>教育版</w:t>
            </w:r>
            <w:r w:rsidRPr="008E152E">
              <w:rPr>
                <w:rFonts w:eastAsia="SimSun" w:cs="Tahoma"/>
                <w:color w:val="000000"/>
                <w:szCs w:val="18"/>
                <w:lang w:val="fr-FR"/>
              </w:rPr>
              <w:t xml:space="preserve"> A3 </w:t>
            </w:r>
            <w:r w:rsidRPr="00FC0B20">
              <w:rPr>
                <w:rFonts w:eastAsia="SimSun" w:cs="Tahoma"/>
                <w:color w:val="000000"/>
                <w:szCs w:val="18"/>
              </w:rPr>
              <w:t>附加</w:t>
            </w:r>
            <w:r w:rsidRPr="008E152E">
              <w:rPr>
                <w:rFonts w:eastAsia="SimSun" w:cs="Tahoma"/>
                <w:color w:val="000000"/>
                <w:szCs w:val="18"/>
                <w:lang w:val="fr-FR"/>
              </w:rPr>
              <w:t xml:space="preserve"> USL</w:t>
            </w:r>
          </w:p>
        </w:tc>
      </w:tr>
      <w:tr w:rsidR="00B26237" w:rsidRPr="00FC0B20" w:rsidTr="00B42A20">
        <w:tc>
          <w:tcPr>
            <w:tcW w:w="4320" w:type="dxa"/>
            <w:shd w:val="clear" w:color="auto" w:fill="auto"/>
          </w:tcPr>
          <w:p w:rsidR="00B26237" w:rsidRPr="00FC0B20" w:rsidRDefault="00B26237" w:rsidP="00B42A20">
            <w:pPr>
              <w:rPr>
                <w:rFonts w:eastAsia="SimSun" w:cs="Tahoma"/>
                <w:color w:val="000000"/>
                <w:szCs w:val="18"/>
              </w:rPr>
            </w:pPr>
            <w:r w:rsidRPr="00FC0B20">
              <w:rPr>
                <w:rFonts w:eastAsia="SimSun" w:cs="Tahoma"/>
                <w:color w:val="000000"/>
                <w:szCs w:val="18"/>
              </w:rPr>
              <w:t>Office Pro Plus</w:t>
            </w:r>
            <w:r w:rsidRPr="00FC0B20">
              <w:rPr>
                <w:rFonts w:eastAsia="SimSun" w:cs="Tahoma"/>
                <w:color w:val="000000"/>
                <w:szCs w:val="18"/>
                <w:vertAlign w:val="superscript"/>
              </w:rPr>
              <w:t>1</w:t>
            </w:r>
          </w:p>
        </w:tc>
        <w:tc>
          <w:tcPr>
            <w:tcW w:w="4320" w:type="dxa"/>
            <w:shd w:val="clear" w:color="auto" w:fill="auto"/>
          </w:tcPr>
          <w:p w:rsidR="00B26237" w:rsidRPr="00FC0B20" w:rsidRDefault="00B26237" w:rsidP="009B3FA2">
            <w:pPr>
              <w:rPr>
                <w:rFonts w:eastAsia="SimSun" w:cs="Tahoma"/>
                <w:color w:val="000000"/>
                <w:szCs w:val="18"/>
              </w:rPr>
            </w:pPr>
            <w:r w:rsidRPr="00FC0B20">
              <w:rPr>
                <w:rFonts w:eastAsia="SimSun" w:cs="Tahoma"/>
                <w:color w:val="000000"/>
                <w:szCs w:val="18"/>
              </w:rPr>
              <w:t>适用于</w:t>
            </w:r>
            <w:r w:rsidRPr="00FC0B20">
              <w:rPr>
                <w:rFonts w:eastAsia="SimSun" w:cs="Tahoma"/>
                <w:color w:val="000000"/>
                <w:szCs w:val="18"/>
              </w:rPr>
              <w:t xml:space="preserve"> Office Pro Plus </w:t>
            </w:r>
            <w:r w:rsidRPr="00FC0B20">
              <w:rPr>
                <w:rFonts w:eastAsia="SimSun" w:cs="Tahoma"/>
                <w:color w:val="000000"/>
                <w:szCs w:val="18"/>
              </w:rPr>
              <w:t>的</w:t>
            </w:r>
            <w:r w:rsidRPr="00FC0B20">
              <w:rPr>
                <w:rFonts w:eastAsia="SimSun" w:cs="Tahoma"/>
                <w:color w:val="000000"/>
                <w:szCs w:val="18"/>
              </w:rPr>
              <w:t xml:space="preserve"> Office 365 </w:t>
            </w:r>
            <w:r w:rsidRPr="00FC0B20">
              <w:rPr>
                <w:rFonts w:eastAsia="SimSun" w:cs="Tahoma"/>
                <w:color w:val="000000"/>
                <w:szCs w:val="18"/>
              </w:rPr>
              <w:t>教育版</w:t>
            </w:r>
            <w:r w:rsidRPr="00FC0B20">
              <w:rPr>
                <w:rFonts w:eastAsia="SimSun" w:cs="Tahoma"/>
                <w:color w:val="000000"/>
                <w:szCs w:val="18"/>
              </w:rPr>
              <w:t xml:space="preserve"> A3 </w:t>
            </w:r>
            <w:r w:rsidRPr="00FC0B20">
              <w:rPr>
                <w:rFonts w:eastAsia="SimSun" w:cs="Tahoma"/>
                <w:color w:val="000000"/>
                <w:szCs w:val="18"/>
              </w:rPr>
              <w:t>附加</w:t>
            </w:r>
            <w:r w:rsidRPr="00FC0B20">
              <w:rPr>
                <w:rFonts w:eastAsia="SimSun" w:cs="Tahoma"/>
                <w:color w:val="000000"/>
                <w:szCs w:val="18"/>
              </w:rPr>
              <w:t xml:space="preserve"> USL</w:t>
            </w:r>
          </w:p>
        </w:tc>
      </w:tr>
      <w:tr w:rsidR="00B26237" w:rsidRPr="00FC0B20" w:rsidTr="00B42A20">
        <w:tc>
          <w:tcPr>
            <w:tcW w:w="4320" w:type="dxa"/>
            <w:shd w:val="clear" w:color="auto" w:fill="auto"/>
          </w:tcPr>
          <w:p w:rsidR="00B26237" w:rsidRPr="008E152E" w:rsidRDefault="00B26237" w:rsidP="00B42A20">
            <w:pPr>
              <w:rPr>
                <w:rFonts w:eastAsia="SimSun" w:cs="Tahoma"/>
                <w:color w:val="000000"/>
                <w:szCs w:val="18"/>
                <w:lang w:val="fr-FR"/>
              </w:rPr>
            </w:pPr>
            <w:r w:rsidRPr="00FC0B20">
              <w:rPr>
                <w:rFonts w:eastAsia="SimSun" w:cs="Tahoma"/>
                <w:color w:val="000000"/>
                <w:szCs w:val="18"/>
              </w:rPr>
              <w:t>核心</w:t>
            </w:r>
            <w:r w:rsidRPr="008E152E">
              <w:rPr>
                <w:rFonts w:eastAsia="SimSun" w:cs="Tahoma"/>
                <w:color w:val="000000"/>
                <w:szCs w:val="18"/>
                <w:lang w:val="fr-FR"/>
              </w:rPr>
              <w:t xml:space="preserve"> CAL Suite</w:t>
            </w:r>
            <w:r w:rsidRPr="008E152E">
              <w:rPr>
                <w:rFonts w:eastAsia="SimSun" w:cs="Tahoma"/>
                <w:color w:val="000000"/>
                <w:szCs w:val="18"/>
                <w:vertAlign w:val="superscript"/>
                <w:lang w:val="fr-FR"/>
              </w:rPr>
              <w:t>1</w:t>
            </w:r>
            <w:r w:rsidRPr="008E152E">
              <w:rPr>
                <w:rFonts w:eastAsia="SimSun" w:cs="Tahoma"/>
                <w:color w:val="000000"/>
                <w:szCs w:val="18"/>
                <w:lang w:val="fr-FR"/>
              </w:rPr>
              <w:t xml:space="preserve"> </w:t>
            </w:r>
            <w:r w:rsidRPr="00FC0B20">
              <w:rPr>
                <w:rFonts w:eastAsia="SimSun" w:cs="Tahoma"/>
                <w:color w:val="000000"/>
                <w:szCs w:val="18"/>
              </w:rPr>
              <w:t>或</w:t>
            </w:r>
            <w:r w:rsidRPr="008E152E">
              <w:rPr>
                <w:rFonts w:eastAsia="SimSun" w:cs="Tahoma"/>
                <w:color w:val="000000"/>
                <w:szCs w:val="18"/>
                <w:lang w:val="fr-FR"/>
              </w:rPr>
              <w:t xml:space="preserve"> ECAL Suite</w:t>
            </w:r>
            <w:r w:rsidRPr="008E152E">
              <w:rPr>
                <w:rFonts w:eastAsia="SimSun" w:cs="Tahoma"/>
                <w:color w:val="000000"/>
                <w:szCs w:val="18"/>
                <w:vertAlign w:val="superscript"/>
                <w:lang w:val="fr-FR"/>
              </w:rPr>
              <w:t>1</w:t>
            </w:r>
            <w:r w:rsidRPr="008E152E">
              <w:rPr>
                <w:rFonts w:eastAsia="SimSun" w:cs="Tahoma"/>
                <w:color w:val="000000"/>
                <w:szCs w:val="18"/>
                <w:lang w:val="fr-FR"/>
              </w:rPr>
              <w:t xml:space="preserve"> + Office Pro Plus</w:t>
            </w:r>
            <w:r w:rsidRPr="008E152E">
              <w:rPr>
                <w:rFonts w:eastAsia="SimSun" w:cs="Tahoma"/>
                <w:color w:val="000000"/>
                <w:szCs w:val="18"/>
                <w:vertAlign w:val="superscript"/>
                <w:lang w:val="fr-FR"/>
              </w:rPr>
              <w:t>1</w:t>
            </w:r>
          </w:p>
        </w:tc>
        <w:tc>
          <w:tcPr>
            <w:tcW w:w="4320" w:type="dxa"/>
            <w:shd w:val="clear" w:color="auto" w:fill="auto"/>
          </w:tcPr>
          <w:p w:rsidR="00B26237" w:rsidRPr="00FC0B20" w:rsidRDefault="00B26237" w:rsidP="009B3FA2">
            <w:pPr>
              <w:rPr>
                <w:rFonts w:eastAsia="SimSun" w:cs="Tahoma"/>
                <w:color w:val="000000"/>
                <w:szCs w:val="18"/>
              </w:rPr>
            </w:pPr>
            <w:r w:rsidRPr="00FC0B20">
              <w:rPr>
                <w:rFonts w:eastAsia="SimSun" w:cs="Tahoma"/>
                <w:color w:val="000000"/>
                <w:szCs w:val="18"/>
              </w:rPr>
              <w:t>适用于核心</w:t>
            </w:r>
            <w:r w:rsidRPr="00FC0B20">
              <w:rPr>
                <w:rFonts w:eastAsia="SimSun" w:cs="Tahoma"/>
                <w:color w:val="000000"/>
                <w:szCs w:val="18"/>
              </w:rPr>
              <w:t xml:space="preserve"> CAL </w:t>
            </w:r>
            <w:r w:rsidRPr="00FC0B20">
              <w:rPr>
                <w:rFonts w:eastAsia="SimSun" w:cs="Tahoma"/>
                <w:color w:val="000000"/>
                <w:szCs w:val="18"/>
              </w:rPr>
              <w:t>或</w:t>
            </w:r>
            <w:r w:rsidRPr="00FC0B20">
              <w:rPr>
                <w:rFonts w:eastAsia="SimSun" w:cs="Tahoma"/>
                <w:color w:val="000000"/>
                <w:szCs w:val="18"/>
              </w:rPr>
              <w:t xml:space="preserve"> ECAL + Office Pro Plus </w:t>
            </w:r>
            <w:r w:rsidRPr="00FC0B20">
              <w:rPr>
                <w:rFonts w:eastAsia="SimSun" w:cs="Tahoma"/>
                <w:color w:val="000000"/>
                <w:szCs w:val="18"/>
              </w:rPr>
              <w:t>的</w:t>
            </w:r>
            <w:r w:rsidRPr="00FC0B20">
              <w:rPr>
                <w:rFonts w:eastAsia="SimSun" w:cs="Tahoma"/>
                <w:color w:val="000000"/>
                <w:szCs w:val="18"/>
              </w:rPr>
              <w:t xml:space="preserve"> Office 365 </w:t>
            </w:r>
            <w:r w:rsidRPr="00FC0B20">
              <w:rPr>
                <w:rFonts w:eastAsia="SimSun" w:cs="Tahoma"/>
                <w:color w:val="000000"/>
                <w:szCs w:val="18"/>
              </w:rPr>
              <w:t>教育版</w:t>
            </w:r>
            <w:r w:rsidRPr="00FC0B20">
              <w:rPr>
                <w:rFonts w:eastAsia="SimSun" w:cs="Tahoma"/>
                <w:color w:val="000000"/>
                <w:szCs w:val="18"/>
              </w:rPr>
              <w:t xml:space="preserve"> A3 </w:t>
            </w:r>
            <w:r w:rsidRPr="00FC0B20">
              <w:rPr>
                <w:rFonts w:eastAsia="SimSun" w:cs="Tahoma"/>
                <w:color w:val="000000"/>
                <w:szCs w:val="18"/>
              </w:rPr>
              <w:t>附加</w:t>
            </w:r>
            <w:r w:rsidRPr="00FC0B20">
              <w:rPr>
                <w:rFonts w:eastAsia="SimSun" w:cs="Tahoma"/>
                <w:color w:val="000000"/>
                <w:szCs w:val="18"/>
              </w:rPr>
              <w:t xml:space="preserve"> USL</w:t>
            </w:r>
          </w:p>
        </w:tc>
      </w:tr>
      <w:tr w:rsidR="00B26237" w:rsidRPr="008E152E" w:rsidTr="00B42A20">
        <w:tc>
          <w:tcPr>
            <w:tcW w:w="4320" w:type="dxa"/>
            <w:shd w:val="clear" w:color="auto" w:fill="auto"/>
          </w:tcPr>
          <w:p w:rsidR="00B26237" w:rsidRPr="008E152E" w:rsidRDefault="00B26237" w:rsidP="00B42A20">
            <w:pPr>
              <w:rPr>
                <w:rFonts w:eastAsia="SimSun" w:cs="Tahoma"/>
                <w:color w:val="000000"/>
                <w:szCs w:val="18"/>
                <w:lang w:val="fr-FR"/>
              </w:rPr>
            </w:pPr>
            <w:r w:rsidRPr="00FC0B20">
              <w:rPr>
                <w:rFonts w:eastAsia="SimSun" w:cs="Tahoma"/>
                <w:color w:val="000000"/>
                <w:szCs w:val="18"/>
              </w:rPr>
              <w:t>核心</w:t>
            </w:r>
            <w:r w:rsidRPr="008E152E">
              <w:rPr>
                <w:rFonts w:eastAsia="SimSun" w:cs="Tahoma"/>
                <w:color w:val="000000"/>
                <w:szCs w:val="18"/>
                <w:lang w:val="fr-FR"/>
              </w:rPr>
              <w:t xml:space="preserve"> CAL Suite</w:t>
            </w:r>
            <w:r w:rsidRPr="008E152E">
              <w:rPr>
                <w:rFonts w:eastAsia="SimSun" w:cs="Tahoma"/>
                <w:color w:val="000000"/>
                <w:szCs w:val="18"/>
                <w:vertAlign w:val="superscript"/>
                <w:lang w:val="fr-FR"/>
              </w:rPr>
              <w:t>1</w:t>
            </w:r>
            <w:r w:rsidRPr="008E152E">
              <w:rPr>
                <w:rFonts w:eastAsia="SimSun" w:cs="Tahoma"/>
                <w:color w:val="000000"/>
                <w:szCs w:val="18"/>
                <w:lang w:val="fr-FR"/>
              </w:rPr>
              <w:t xml:space="preserve"> </w:t>
            </w:r>
            <w:r w:rsidRPr="00FC0B20">
              <w:rPr>
                <w:rFonts w:eastAsia="SimSun" w:cs="Tahoma"/>
                <w:color w:val="000000"/>
                <w:szCs w:val="18"/>
              </w:rPr>
              <w:t>或</w:t>
            </w:r>
            <w:r w:rsidRPr="008E152E">
              <w:rPr>
                <w:rFonts w:eastAsia="SimSun" w:cs="Tahoma"/>
                <w:color w:val="000000"/>
                <w:szCs w:val="18"/>
                <w:lang w:val="fr-FR"/>
              </w:rPr>
              <w:t xml:space="preserve"> ECAL Suite</w:t>
            </w:r>
            <w:r w:rsidRPr="008E152E">
              <w:rPr>
                <w:rFonts w:eastAsia="SimSun" w:cs="Tahoma"/>
                <w:color w:val="000000"/>
                <w:szCs w:val="18"/>
                <w:vertAlign w:val="superscript"/>
                <w:lang w:val="fr-FR"/>
              </w:rPr>
              <w:t>1</w:t>
            </w:r>
          </w:p>
        </w:tc>
        <w:tc>
          <w:tcPr>
            <w:tcW w:w="4320" w:type="dxa"/>
            <w:shd w:val="clear" w:color="auto" w:fill="auto"/>
          </w:tcPr>
          <w:p w:rsidR="00B26237" w:rsidRPr="008E152E" w:rsidRDefault="00B26237" w:rsidP="009B3FA2">
            <w:pPr>
              <w:rPr>
                <w:rFonts w:eastAsia="SimSun" w:cs="Tahoma"/>
                <w:color w:val="000000"/>
                <w:szCs w:val="18"/>
                <w:lang w:val="fr-FR"/>
              </w:rPr>
            </w:pPr>
            <w:r w:rsidRPr="00FC0B20">
              <w:rPr>
                <w:rFonts w:eastAsia="SimSun" w:cs="Tahoma"/>
                <w:color w:val="000000"/>
                <w:szCs w:val="18"/>
              </w:rPr>
              <w:t>适用于核心</w:t>
            </w:r>
            <w:r w:rsidRPr="008E152E">
              <w:rPr>
                <w:rFonts w:eastAsia="SimSun" w:cs="Tahoma"/>
                <w:color w:val="000000"/>
                <w:szCs w:val="18"/>
                <w:lang w:val="fr-FR"/>
              </w:rPr>
              <w:t xml:space="preserve"> CAL </w:t>
            </w:r>
            <w:r w:rsidRPr="00FC0B20">
              <w:rPr>
                <w:rFonts w:eastAsia="SimSun" w:cs="Tahoma"/>
                <w:color w:val="000000"/>
                <w:szCs w:val="18"/>
              </w:rPr>
              <w:t>或</w:t>
            </w:r>
            <w:r w:rsidRPr="008E152E">
              <w:rPr>
                <w:rFonts w:eastAsia="SimSun" w:cs="Tahoma"/>
                <w:color w:val="000000"/>
                <w:szCs w:val="18"/>
                <w:lang w:val="fr-FR"/>
              </w:rPr>
              <w:t xml:space="preserve"> ECAL </w:t>
            </w:r>
            <w:r w:rsidRPr="00FC0B20">
              <w:rPr>
                <w:rFonts w:eastAsia="SimSun" w:cs="Tahoma"/>
                <w:color w:val="000000"/>
                <w:szCs w:val="18"/>
              </w:rPr>
              <w:t>的</w:t>
            </w:r>
            <w:r w:rsidRPr="008E152E">
              <w:rPr>
                <w:rFonts w:eastAsia="SimSun" w:cs="Tahoma"/>
                <w:color w:val="000000"/>
                <w:szCs w:val="18"/>
                <w:lang w:val="fr-FR"/>
              </w:rPr>
              <w:t xml:space="preserve"> Office 365 </w:t>
            </w:r>
            <w:r w:rsidRPr="00FC0B20">
              <w:rPr>
                <w:rFonts w:eastAsia="SimSun" w:cs="Tahoma"/>
                <w:color w:val="000000"/>
                <w:szCs w:val="18"/>
              </w:rPr>
              <w:t>教育版</w:t>
            </w:r>
            <w:r w:rsidRPr="008E152E">
              <w:rPr>
                <w:rFonts w:eastAsia="SimSun" w:cs="Tahoma"/>
                <w:color w:val="000000"/>
                <w:szCs w:val="18"/>
                <w:lang w:val="fr-FR"/>
              </w:rPr>
              <w:t xml:space="preserve"> A4 </w:t>
            </w:r>
            <w:r w:rsidRPr="00FC0B20">
              <w:rPr>
                <w:rFonts w:eastAsia="SimSun" w:cs="Tahoma"/>
                <w:color w:val="000000"/>
                <w:szCs w:val="18"/>
              </w:rPr>
              <w:t>附加</w:t>
            </w:r>
            <w:r w:rsidRPr="008E152E">
              <w:rPr>
                <w:rFonts w:eastAsia="SimSun" w:cs="Tahoma"/>
                <w:color w:val="000000"/>
                <w:szCs w:val="18"/>
                <w:lang w:val="fr-FR"/>
              </w:rPr>
              <w:t xml:space="preserve"> USL</w:t>
            </w:r>
          </w:p>
        </w:tc>
      </w:tr>
      <w:tr w:rsidR="00B26237" w:rsidRPr="00FC0B20" w:rsidTr="00B42A20">
        <w:tc>
          <w:tcPr>
            <w:tcW w:w="4320" w:type="dxa"/>
            <w:shd w:val="clear" w:color="auto" w:fill="auto"/>
          </w:tcPr>
          <w:p w:rsidR="00B26237" w:rsidRPr="00FC0B20" w:rsidRDefault="00B26237" w:rsidP="00B42A20">
            <w:pPr>
              <w:rPr>
                <w:rFonts w:eastAsia="SimSun" w:cs="Tahoma"/>
                <w:color w:val="000000"/>
                <w:szCs w:val="18"/>
              </w:rPr>
            </w:pPr>
            <w:r w:rsidRPr="00FC0B20">
              <w:rPr>
                <w:rFonts w:eastAsia="SimSun" w:cs="Tahoma"/>
                <w:color w:val="000000"/>
                <w:szCs w:val="18"/>
              </w:rPr>
              <w:t>Office Pro Plus</w:t>
            </w:r>
            <w:r w:rsidRPr="00FC0B20">
              <w:rPr>
                <w:rFonts w:eastAsia="SimSun" w:cs="Tahoma"/>
                <w:color w:val="000000"/>
                <w:szCs w:val="18"/>
                <w:vertAlign w:val="superscript"/>
              </w:rPr>
              <w:t>1</w:t>
            </w:r>
          </w:p>
        </w:tc>
        <w:tc>
          <w:tcPr>
            <w:tcW w:w="4320" w:type="dxa"/>
            <w:shd w:val="clear" w:color="auto" w:fill="auto"/>
          </w:tcPr>
          <w:p w:rsidR="00B26237" w:rsidRPr="00FC0B20" w:rsidRDefault="00B26237" w:rsidP="009B3FA2">
            <w:pPr>
              <w:rPr>
                <w:rFonts w:eastAsia="SimSun" w:cs="Tahoma"/>
                <w:color w:val="000000"/>
                <w:szCs w:val="18"/>
              </w:rPr>
            </w:pPr>
            <w:r w:rsidRPr="00FC0B20">
              <w:rPr>
                <w:rFonts w:eastAsia="SimSun" w:cs="Tahoma"/>
                <w:color w:val="000000"/>
                <w:szCs w:val="18"/>
              </w:rPr>
              <w:t>适用于</w:t>
            </w:r>
            <w:r w:rsidRPr="00FC0B20">
              <w:rPr>
                <w:rFonts w:eastAsia="SimSun" w:cs="Tahoma"/>
                <w:color w:val="000000"/>
                <w:szCs w:val="18"/>
              </w:rPr>
              <w:t xml:space="preserve"> Office Pro Plus </w:t>
            </w:r>
            <w:r w:rsidRPr="00FC0B20">
              <w:rPr>
                <w:rFonts w:eastAsia="SimSun" w:cs="Tahoma"/>
                <w:color w:val="000000"/>
                <w:szCs w:val="18"/>
              </w:rPr>
              <w:t>的</w:t>
            </w:r>
            <w:r w:rsidRPr="00FC0B20">
              <w:rPr>
                <w:rFonts w:eastAsia="SimSun" w:cs="Tahoma"/>
                <w:color w:val="000000"/>
                <w:szCs w:val="18"/>
              </w:rPr>
              <w:t xml:space="preserve"> Office 365 </w:t>
            </w:r>
            <w:r w:rsidRPr="00FC0B20">
              <w:rPr>
                <w:rFonts w:eastAsia="SimSun" w:cs="Tahoma"/>
                <w:color w:val="000000"/>
                <w:szCs w:val="18"/>
              </w:rPr>
              <w:t>教育版</w:t>
            </w:r>
            <w:r w:rsidRPr="00FC0B20">
              <w:rPr>
                <w:rFonts w:eastAsia="SimSun" w:cs="Tahoma"/>
                <w:color w:val="000000"/>
                <w:szCs w:val="18"/>
              </w:rPr>
              <w:t xml:space="preserve"> A4 </w:t>
            </w:r>
            <w:r w:rsidRPr="00FC0B20">
              <w:rPr>
                <w:rFonts w:eastAsia="SimSun" w:cs="Tahoma"/>
                <w:color w:val="000000"/>
                <w:szCs w:val="18"/>
              </w:rPr>
              <w:t>附加</w:t>
            </w:r>
            <w:r w:rsidRPr="00FC0B20">
              <w:rPr>
                <w:rFonts w:eastAsia="SimSun" w:cs="Tahoma"/>
                <w:color w:val="000000"/>
                <w:szCs w:val="18"/>
              </w:rPr>
              <w:t xml:space="preserve"> USL</w:t>
            </w:r>
          </w:p>
        </w:tc>
      </w:tr>
      <w:tr w:rsidR="00B26237" w:rsidRPr="00FC0B20" w:rsidTr="00B42A20">
        <w:tc>
          <w:tcPr>
            <w:tcW w:w="4320" w:type="dxa"/>
            <w:shd w:val="clear" w:color="auto" w:fill="auto"/>
          </w:tcPr>
          <w:p w:rsidR="00B26237" w:rsidRPr="008E152E" w:rsidRDefault="00B26237" w:rsidP="00B42A20">
            <w:pPr>
              <w:rPr>
                <w:rFonts w:eastAsia="SimSun" w:cs="Tahoma"/>
                <w:color w:val="000000"/>
                <w:szCs w:val="18"/>
                <w:lang w:val="fr-FR"/>
              </w:rPr>
            </w:pPr>
            <w:r w:rsidRPr="00FC0B20">
              <w:rPr>
                <w:rFonts w:eastAsia="SimSun" w:cs="Tahoma"/>
                <w:color w:val="000000"/>
                <w:szCs w:val="18"/>
              </w:rPr>
              <w:t>核心</w:t>
            </w:r>
            <w:r w:rsidRPr="008E152E">
              <w:rPr>
                <w:rFonts w:eastAsia="SimSun" w:cs="Tahoma"/>
                <w:color w:val="000000"/>
                <w:szCs w:val="18"/>
                <w:lang w:val="fr-FR"/>
              </w:rPr>
              <w:t xml:space="preserve"> CAL Suite </w:t>
            </w:r>
            <w:r w:rsidRPr="00FC0B20">
              <w:rPr>
                <w:rFonts w:eastAsia="SimSun" w:cs="Tahoma"/>
                <w:color w:val="000000"/>
                <w:szCs w:val="18"/>
              </w:rPr>
              <w:t>或</w:t>
            </w:r>
            <w:r w:rsidRPr="008E152E">
              <w:rPr>
                <w:rFonts w:eastAsia="SimSun" w:cs="Tahoma"/>
                <w:color w:val="000000"/>
                <w:szCs w:val="18"/>
                <w:lang w:val="fr-FR"/>
              </w:rPr>
              <w:t xml:space="preserve"> ECAL Suite</w:t>
            </w:r>
            <w:r w:rsidRPr="008E152E">
              <w:rPr>
                <w:rFonts w:eastAsia="SimSun" w:cs="Tahoma"/>
                <w:color w:val="000000"/>
                <w:szCs w:val="18"/>
                <w:vertAlign w:val="superscript"/>
                <w:lang w:val="fr-FR"/>
              </w:rPr>
              <w:t>1</w:t>
            </w:r>
            <w:r w:rsidRPr="008E152E">
              <w:rPr>
                <w:rFonts w:eastAsia="SimSun" w:cs="Tahoma"/>
                <w:color w:val="000000"/>
                <w:szCs w:val="18"/>
                <w:lang w:val="fr-FR"/>
              </w:rPr>
              <w:t xml:space="preserve"> + Office Pro Plus</w:t>
            </w:r>
            <w:r w:rsidRPr="008E152E">
              <w:rPr>
                <w:rFonts w:eastAsia="SimSun" w:cs="Tahoma"/>
                <w:color w:val="000000"/>
                <w:szCs w:val="18"/>
                <w:vertAlign w:val="superscript"/>
                <w:lang w:val="fr-FR"/>
              </w:rPr>
              <w:t>1</w:t>
            </w:r>
          </w:p>
        </w:tc>
        <w:tc>
          <w:tcPr>
            <w:tcW w:w="4320" w:type="dxa"/>
            <w:shd w:val="clear" w:color="auto" w:fill="auto"/>
          </w:tcPr>
          <w:p w:rsidR="00B26237" w:rsidRPr="00FC0B20" w:rsidRDefault="00B26237" w:rsidP="009B3FA2">
            <w:pPr>
              <w:rPr>
                <w:rFonts w:eastAsia="SimSun" w:cs="Tahoma"/>
                <w:color w:val="000000"/>
                <w:szCs w:val="18"/>
              </w:rPr>
            </w:pPr>
            <w:r w:rsidRPr="00FC0B20">
              <w:rPr>
                <w:rFonts w:eastAsia="SimSun" w:cs="Tahoma"/>
                <w:color w:val="000000"/>
                <w:szCs w:val="18"/>
              </w:rPr>
              <w:t>适用于核心</w:t>
            </w:r>
            <w:r w:rsidRPr="00FC0B20">
              <w:rPr>
                <w:rFonts w:eastAsia="SimSun" w:cs="Tahoma"/>
                <w:color w:val="000000"/>
                <w:szCs w:val="18"/>
              </w:rPr>
              <w:t xml:space="preserve"> CAL </w:t>
            </w:r>
            <w:r w:rsidRPr="00FC0B20">
              <w:rPr>
                <w:rFonts w:eastAsia="SimSun" w:cs="Tahoma"/>
                <w:color w:val="000000"/>
                <w:szCs w:val="18"/>
              </w:rPr>
              <w:t>或</w:t>
            </w:r>
            <w:r w:rsidRPr="00FC0B20">
              <w:rPr>
                <w:rFonts w:eastAsia="SimSun" w:cs="Tahoma"/>
                <w:color w:val="000000"/>
                <w:szCs w:val="18"/>
              </w:rPr>
              <w:t xml:space="preserve"> ECAL + Office Pro Plus </w:t>
            </w:r>
            <w:r w:rsidRPr="00FC0B20">
              <w:rPr>
                <w:rFonts w:eastAsia="SimSun" w:cs="Tahoma"/>
                <w:color w:val="000000"/>
                <w:szCs w:val="18"/>
              </w:rPr>
              <w:t>的</w:t>
            </w:r>
            <w:r w:rsidRPr="00FC0B20">
              <w:rPr>
                <w:rFonts w:eastAsia="SimSun" w:cs="Tahoma"/>
                <w:color w:val="000000"/>
                <w:szCs w:val="18"/>
              </w:rPr>
              <w:t xml:space="preserve"> Office 365 </w:t>
            </w:r>
            <w:r w:rsidRPr="00FC0B20">
              <w:rPr>
                <w:rFonts w:eastAsia="SimSun" w:cs="Tahoma"/>
                <w:color w:val="000000"/>
                <w:szCs w:val="18"/>
              </w:rPr>
              <w:t>教育版</w:t>
            </w:r>
            <w:r w:rsidRPr="00FC0B20">
              <w:rPr>
                <w:rFonts w:eastAsia="SimSun" w:cs="Tahoma"/>
                <w:color w:val="000000"/>
                <w:szCs w:val="18"/>
              </w:rPr>
              <w:t xml:space="preserve"> A4 </w:t>
            </w:r>
            <w:r w:rsidRPr="00FC0B20">
              <w:rPr>
                <w:rFonts w:eastAsia="SimSun" w:cs="Tahoma"/>
                <w:color w:val="000000"/>
                <w:szCs w:val="18"/>
              </w:rPr>
              <w:t>附加</w:t>
            </w:r>
            <w:r w:rsidRPr="00FC0B20">
              <w:rPr>
                <w:rFonts w:eastAsia="SimSun" w:cs="Tahoma"/>
                <w:color w:val="000000"/>
                <w:szCs w:val="18"/>
              </w:rPr>
              <w:t xml:space="preserve"> USL</w:t>
            </w:r>
          </w:p>
        </w:tc>
      </w:tr>
    </w:tbl>
    <w:p w:rsidR="00B26237" w:rsidRPr="00FC0B20" w:rsidRDefault="00B26237" w:rsidP="00B26237">
      <w:pPr>
        <w:ind w:left="900"/>
        <w:rPr>
          <w:rFonts w:eastAsia="SimSun" w:cs="Tahoma"/>
        </w:rPr>
      </w:pPr>
      <w:r w:rsidRPr="00FC0B20">
        <w:rPr>
          <w:rFonts w:eastAsia="SimSun" w:cs="Tahoma"/>
          <w:i/>
          <w:color w:val="000000"/>
          <w:sz w:val="16"/>
          <w:szCs w:val="18"/>
          <w:vertAlign w:val="superscript"/>
        </w:rPr>
        <w:t>1</w:t>
      </w:r>
      <w:r w:rsidRPr="00FC0B20">
        <w:rPr>
          <w:rFonts w:eastAsia="SimSun" w:cs="Tahoma"/>
          <w:i/>
          <w:color w:val="000000"/>
          <w:sz w:val="16"/>
          <w:szCs w:val="18"/>
        </w:rPr>
        <w:t>具有有效软件保障</w:t>
      </w:r>
    </w:p>
    <w:p w:rsidR="00B26237" w:rsidRPr="00FC0B20" w:rsidRDefault="00B26237" w:rsidP="00B26237">
      <w:pPr>
        <w:ind w:left="720"/>
        <w:rPr>
          <w:rFonts w:eastAsia="SimSun" w:cs="Tahoma"/>
        </w:rPr>
      </w:pPr>
    </w:p>
    <w:p w:rsidR="00B26237" w:rsidRPr="00FC0B20" w:rsidRDefault="00B26237" w:rsidP="00B26237">
      <w:pPr>
        <w:ind w:left="720"/>
        <w:rPr>
          <w:rFonts w:eastAsia="SimSun" w:cs="Tahoma"/>
        </w:rPr>
      </w:pPr>
      <w:r w:rsidRPr="00FC0B20">
        <w:rPr>
          <w:rFonts w:eastAsia="SimSun" w:cs="Tahoma"/>
          <w:iCs/>
          <w:color w:val="000000"/>
          <w:szCs w:val="18"/>
        </w:rPr>
        <w:t>将</w:t>
      </w:r>
      <w:r w:rsidRPr="00FC0B20">
        <w:rPr>
          <w:rFonts w:eastAsia="SimSun" w:cs="Tahoma"/>
          <w:iCs/>
          <w:color w:val="000000"/>
          <w:szCs w:val="18"/>
        </w:rPr>
        <w:t xml:space="preserve"> Office 365 </w:t>
      </w:r>
      <w:r w:rsidRPr="00FC0B20">
        <w:rPr>
          <w:rFonts w:eastAsia="SimSun" w:cs="Tahoma"/>
          <w:iCs/>
          <w:color w:val="000000"/>
          <w:szCs w:val="18"/>
        </w:rPr>
        <w:t>教育版</w:t>
      </w:r>
      <w:r w:rsidRPr="00FC0B20">
        <w:rPr>
          <w:rFonts w:eastAsia="SimSun" w:cs="Tahoma"/>
          <w:iCs/>
          <w:color w:val="000000"/>
          <w:szCs w:val="18"/>
        </w:rPr>
        <w:t xml:space="preserve"> A3 </w:t>
      </w:r>
      <w:r w:rsidRPr="00FC0B20">
        <w:rPr>
          <w:rFonts w:eastAsia="SimSun" w:cs="Tahoma"/>
          <w:iCs/>
          <w:color w:val="000000"/>
          <w:szCs w:val="18"/>
        </w:rPr>
        <w:t>或</w:t>
      </w:r>
      <w:r w:rsidRPr="00FC0B20">
        <w:rPr>
          <w:rFonts w:eastAsia="SimSun" w:cs="Tahoma"/>
          <w:iCs/>
          <w:color w:val="000000"/>
          <w:szCs w:val="18"/>
        </w:rPr>
        <w:t xml:space="preserve"> Office 365 </w:t>
      </w:r>
      <w:r w:rsidRPr="00FC0B20">
        <w:rPr>
          <w:rFonts w:eastAsia="SimSun" w:cs="Tahoma"/>
          <w:iCs/>
          <w:color w:val="000000"/>
          <w:szCs w:val="18"/>
        </w:rPr>
        <w:t>教育版</w:t>
      </w:r>
      <w:r w:rsidRPr="00FC0B20">
        <w:rPr>
          <w:rFonts w:eastAsia="SimSun" w:cs="Tahoma"/>
          <w:iCs/>
          <w:color w:val="000000"/>
          <w:szCs w:val="18"/>
        </w:rPr>
        <w:t xml:space="preserve"> A4 USL </w:t>
      </w:r>
      <w:r w:rsidRPr="00FC0B20">
        <w:rPr>
          <w:rFonts w:eastAsia="SimSun" w:cs="Tahoma"/>
          <w:iCs/>
          <w:color w:val="000000"/>
          <w:szCs w:val="18"/>
        </w:rPr>
        <w:t>分配给所有教员和职员的机构可在机构组织内部的任何开放访问实验室或图书馆安装</w:t>
      </w:r>
      <w:r w:rsidRPr="00FC0B20">
        <w:rPr>
          <w:rFonts w:eastAsia="SimSun" w:cs="Tahoma"/>
          <w:iCs/>
          <w:color w:val="000000"/>
          <w:szCs w:val="18"/>
        </w:rPr>
        <w:t xml:space="preserve"> Office Professional Plus 2010 </w:t>
      </w:r>
      <w:r w:rsidRPr="00FC0B20">
        <w:rPr>
          <w:rFonts w:eastAsia="SimSun" w:cs="Tahoma"/>
          <w:iCs/>
          <w:color w:val="000000"/>
          <w:szCs w:val="18"/>
        </w:rPr>
        <w:t>软件。使用此软件时受</w:t>
      </w:r>
      <w:r w:rsidRPr="00FC0B20">
        <w:rPr>
          <w:rFonts w:eastAsia="SimSun" w:cs="Tahoma"/>
          <w:iCs/>
          <w:color w:val="000000"/>
          <w:szCs w:val="18"/>
        </w:rPr>
        <w:t xml:space="preserve"> Office Pro Plus 2010 </w:t>
      </w:r>
      <w:r w:rsidRPr="00FC0B20">
        <w:rPr>
          <w:rFonts w:eastAsia="SimSun" w:cs="Tahoma"/>
          <w:iCs/>
          <w:color w:val="000000"/>
          <w:szCs w:val="18"/>
        </w:rPr>
        <w:t>的许可条款的约束。</w:t>
      </w:r>
    </w:p>
    <w:p w:rsidR="00B26237" w:rsidRPr="00FC0B20" w:rsidRDefault="00B26237" w:rsidP="00B26237">
      <w:pPr>
        <w:ind w:left="720"/>
        <w:rPr>
          <w:rFonts w:eastAsia="SimSun" w:cs="Tahoma"/>
        </w:rPr>
      </w:pPr>
    </w:p>
    <w:p w:rsidR="00B26237" w:rsidRPr="00FC0B20" w:rsidRDefault="00B26237" w:rsidP="00810479">
      <w:pPr>
        <w:pStyle w:val="FootnoteBulletLevel2"/>
        <w:tabs>
          <w:tab w:val="clear" w:pos="1260"/>
        </w:tabs>
        <w:spacing w:before="0"/>
        <w:ind w:left="720" w:firstLine="0"/>
        <w:rPr>
          <w:rFonts w:ascii="Tahoma" w:eastAsia="SimSun" w:hAnsi="Tahoma" w:cs="Tahoma"/>
          <w:lang w:eastAsia="zh-CN"/>
        </w:rPr>
      </w:pPr>
      <w:r w:rsidRPr="00FC0B20">
        <w:rPr>
          <w:rFonts w:ascii="Tahoma" w:eastAsia="SimSun" w:hAnsi="Tahoma" w:cs="Tahoma"/>
          <w:color w:val="000000"/>
          <w:sz w:val="18"/>
          <w:szCs w:val="18"/>
        </w:rPr>
        <w:lastRenderedPageBreak/>
        <w:t xml:space="preserve">Lync Online </w:t>
      </w:r>
      <w:r w:rsidRPr="00FC0B20">
        <w:rPr>
          <w:rFonts w:ascii="Tahoma" w:eastAsia="SimSun" w:hAnsi="Tahoma" w:cs="Tahoma"/>
          <w:color w:val="000000"/>
          <w:sz w:val="18"/>
          <w:szCs w:val="18"/>
        </w:rPr>
        <w:t>计划</w:t>
      </w:r>
      <w:r w:rsidRPr="00FC0B20">
        <w:rPr>
          <w:rFonts w:ascii="Tahoma" w:eastAsia="SimSun" w:hAnsi="Tahoma" w:cs="Tahoma"/>
          <w:color w:val="000000"/>
          <w:sz w:val="18"/>
          <w:szCs w:val="18"/>
        </w:rPr>
        <w:t xml:space="preserve"> 1A </w:t>
      </w:r>
      <w:r w:rsidRPr="00FC0B20">
        <w:rPr>
          <w:rFonts w:ascii="Tahoma" w:eastAsia="SimSun" w:hAnsi="Tahoma" w:cs="Tahoma"/>
          <w:color w:val="000000"/>
          <w:sz w:val="18"/>
          <w:szCs w:val="18"/>
        </w:rPr>
        <w:t>和计划</w:t>
      </w:r>
      <w:r w:rsidRPr="00FC0B20">
        <w:rPr>
          <w:rFonts w:ascii="Tahoma" w:eastAsia="SimSun" w:hAnsi="Tahoma" w:cs="Tahoma"/>
          <w:color w:val="000000"/>
          <w:sz w:val="18"/>
          <w:szCs w:val="18"/>
        </w:rPr>
        <w:t xml:space="preserve"> 2A </w:t>
      </w:r>
      <w:r w:rsidRPr="00FC0B20">
        <w:rPr>
          <w:rFonts w:ascii="Tahoma" w:eastAsia="SimSun" w:hAnsi="Tahoma" w:cs="Tahoma"/>
          <w:color w:val="000000"/>
          <w:sz w:val="18"/>
          <w:szCs w:val="18"/>
        </w:rPr>
        <w:t>要求单独购买并安装</w:t>
      </w:r>
      <w:r w:rsidRPr="00FC0B20">
        <w:rPr>
          <w:rFonts w:ascii="Tahoma" w:eastAsia="SimSun" w:hAnsi="Tahoma" w:cs="Tahoma"/>
          <w:color w:val="000000"/>
          <w:sz w:val="18"/>
          <w:szCs w:val="18"/>
        </w:rPr>
        <w:t xml:space="preserve"> Microsoft Lync 2013</w:t>
      </w:r>
      <w:r w:rsidRPr="00FC0B20">
        <w:rPr>
          <w:rFonts w:ascii="Tahoma" w:eastAsia="SimSun" w:hAnsi="Tahoma" w:cs="Tahoma"/>
          <w:color w:val="000000"/>
          <w:sz w:val="18"/>
          <w:szCs w:val="18"/>
        </w:rPr>
        <w:t>（或</w:t>
      </w:r>
      <w:r w:rsidRPr="00FC0B20">
        <w:rPr>
          <w:rFonts w:ascii="Tahoma" w:eastAsia="SimSun" w:hAnsi="Tahoma" w:cs="Tahoma"/>
          <w:color w:val="000000"/>
          <w:sz w:val="18"/>
          <w:szCs w:val="18"/>
        </w:rPr>
        <w:t xml:space="preserve"> Lync for Mac 2011</w:t>
      </w:r>
      <w:r w:rsidRPr="00FC0B20">
        <w:rPr>
          <w:rFonts w:ascii="Tahoma" w:eastAsia="SimSun" w:hAnsi="Tahoma" w:cs="Tahoma"/>
          <w:color w:val="000000"/>
          <w:sz w:val="18"/>
          <w:szCs w:val="18"/>
        </w:rPr>
        <w:t>），才能使用</w:t>
      </w:r>
      <w:r w:rsidRPr="00FC0B20">
        <w:rPr>
          <w:rFonts w:ascii="Tahoma" w:eastAsia="SimSun" w:hAnsi="Tahoma" w:cs="Tahoma"/>
          <w:color w:val="000000"/>
          <w:sz w:val="18"/>
          <w:szCs w:val="18"/>
        </w:rPr>
        <w:t xml:space="preserve"> Lync Online </w:t>
      </w:r>
      <w:r w:rsidRPr="00FC0B20">
        <w:rPr>
          <w:rFonts w:ascii="Tahoma" w:eastAsia="SimSun" w:hAnsi="Tahoma" w:cs="Tahoma"/>
          <w:color w:val="000000"/>
          <w:sz w:val="18"/>
          <w:szCs w:val="18"/>
        </w:rPr>
        <w:t>计划</w:t>
      </w:r>
      <w:r w:rsidRPr="00FC0B20">
        <w:rPr>
          <w:rFonts w:ascii="Tahoma" w:eastAsia="SimSun" w:hAnsi="Tahoma" w:cs="Tahoma"/>
          <w:color w:val="000000"/>
          <w:sz w:val="18"/>
          <w:szCs w:val="18"/>
        </w:rPr>
        <w:t xml:space="preserve"> 1A </w:t>
      </w:r>
      <w:r w:rsidRPr="00FC0B20">
        <w:rPr>
          <w:rFonts w:ascii="Tahoma" w:eastAsia="SimSun" w:hAnsi="Tahoma" w:cs="Tahoma"/>
          <w:color w:val="000000"/>
          <w:sz w:val="18"/>
          <w:szCs w:val="18"/>
        </w:rPr>
        <w:t>和计划</w:t>
      </w:r>
      <w:r w:rsidRPr="00FC0B20">
        <w:rPr>
          <w:rFonts w:ascii="Tahoma" w:eastAsia="SimSun" w:hAnsi="Tahoma" w:cs="Tahoma"/>
          <w:color w:val="000000"/>
          <w:sz w:val="18"/>
          <w:szCs w:val="18"/>
        </w:rPr>
        <w:t xml:space="preserve"> 2A </w:t>
      </w:r>
      <w:r w:rsidRPr="00FC0B20">
        <w:rPr>
          <w:rFonts w:ascii="Tahoma" w:eastAsia="SimSun" w:hAnsi="Tahoma" w:cs="Tahoma"/>
          <w:color w:val="000000"/>
          <w:sz w:val="18"/>
          <w:szCs w:val="18"/>
        </w:rPr>
        <w:t>的完整功能集。</w:t>
      </w:r>
      <w:r w:rsidRPr="00FC0B20">
        <w:rPr>
          <w:rFonts w:ascii="Tahoma" w:eastAsia="SimSun" w:hAnsi="Tahoma" w:cs="Tahoma"/>
          <w:color w:val="000000"/>
          <w:sz w:val="18"/>
          <w:szCs w:val="18"/>
          <w:lang w:eastAsia="zh-CN"/>
        </w:rPr>
        <w:t>作为限时优惠，拥有</w:t>
      </w:r>
      <w:r w:rsidRPr="00FC0B20">
        <w:rPr>
          <w:rFonts w:ascii="Tahoma" w:eastAsia="SimSun" w:hAnsi="Tahoma" w:cs="Tahoma"/>
          <w:color w:val="000000"/>
          <w:sz w:val="18"/>
          <w:szCs w:val="18"/>
          <w:lang w:eastAsia="zh-CN"/>
        </w:rPr>
        <w:t xml:space="preserve"> Lync Online </w:t>
      </w:r>
      <w:r w:rsidRPr="00FC0B20">
        <w:rPr>
          <w:rFonts w:ascii="Tahoma" w:eastAsia="SimSun" w:hAnsi="Tahoma" w:cs="Tahoma"/>
          <w:color w:val="000000"/>
          <w:sz w:val="18"/>
          <w:szCs w:val="18"/>
          <w:lang w:eastAsia="zh-CN"/>
        </w:rPr>
        <w:t>许可的客户每获得一份</w:t>
      </w:r>
      <w:r w:rsidRPr="00FC0B20">
        <w:rPr>
          <w:rFonts w:ascii="Tahoma" w:eastAsia="SimSun" w:hAnsi="Tahoma" w:cs="Tahoma"/>
          <w:color w:val="000000"/>
          <w:sz w:val="18"/>
          <w:szCs w:val="18"/>
          <w:lang w:eastAsia="zh-CN"/>
        </w:rPr>
        <w:t xml:space="preserve"> Lync Online </w:t>
      </w:r>
      <w:r w:rsidRPr="00FC0B20">
        <w:rPr>
          <w:rFonts w:ascii="Tahoma" w:eastAsia="SimSun" w:hAnsi="Tahoma" w:cs="Tahoma"/>
          <w:color w:val="000000"/>
          <w:sz w:val="18"/>
          <w:szCs w:val="18"/>
          <w:lang w:eastAsia="zh-CN"/>
        </w:rPr>
        <w:t>的订购许可，就可免费得到一份</w:t>
      </w:r>
      <w:r w:rsidRPr="00FC0B20">
        <w:rPr>
          <w:rFonts w:ascii="Tahoma" w:eastAsia="SimSun" w:hAnsi="Tahoma" w:cs="Tahoma"/>
          <w:color w:val="000000"/>
          <w:sz w:val="18"/>
          <w:szCs w:val="18"/>
          <w:lang w:eastAsia="zh-CN"/>
        </w:rPr>
        <w:t xml:space="preserve"> Lync for Mac 2011 </w:t>
      </w:r>
      <w:r w:rsidRPr="00FC0B20">
        <w:rPr>
          <w:rFonts w:ascii="Tahoma" w:eastAsia="SimSun" w:hAnsi="Tahoma" w:cs="Tahoma"/>
          <w:color w:val="000000"/>
          <w:sz w:val="18"/>
          <w:szCs w:val="18"/>
          <w:lang w:eastAsia="zh-CN"/>
        </w:rPr>
        <w:t>的许可副本。该软件只能与</w:t>
      </w:r>
      <w:r w:rsidRPr="00FC0B20">
        <w:rPr>
          <w:rFonts w:ascii="Tahoma" w:eastAsia="SimSun" w:hAnsi="Tahoma" w:cs="Tahoma"/>
          <w:color w:val="000000"/>
          <w:sz w:val="18"/>
          <w:szCs w:val="18"/>
          <w:lang w:eastAsia="zh-CN"/>
        </w:rPr>
        <w:t xml:space="preserve"> Lync Online </w:t>
      </w:r>
      <w:r w:rsidRPr="00FC0B20">
        <w:rPr>
          <w:rFonts w:ascii="Tahoma" w:eastAsia="SimSun" w:hAnsi="Tahoma" w:cs="Tahoma"/>
          <w:color w:val="000000"/>
          <w:sz w:val="18"/>
          <w:szCs w:val="18"/>
          <w:lang w:eastAsia="zh-CN"/>
        </w:rPr>
        <w:t>配合使用，而且使用该软件的所有权利将在基础订购许可期满时或向</w:t>
      </w:r>
      <w:r w:rsidRPr="00FC0B20">
        <w:rPr>
          <w:rFonts w:ascii="Tahoma" w:eastAsia="SimSun" w:hAnsi="Tahoma" w:cs="Tahoma"/>
          <w:color w:val="000000"/>
          <w:sz w:val="18"/>
          <w:szCs w:val="18"/>
          <w:lang w:eastAsia="zh-CN"/>
        </w:rPr>
        <w:t xml:space="preserve"> Lync Online </w:t>
      </w:r>
      <w:r w:rsidRPr="00FC0B20">
        <w:rPr>
          <w:rFonts w:ascii="Tahoma" w:eastAsia="SimSun" w:hAnsi="Tahoma" w:cs="Tahoma"/>
          <w:color w:val="000000"/>
          <w:sz w:val="18"/>
          <w:szCs w:val="18"/>
          <w:lang w:eastAsia="zh-CN"/>
        </w:rPr>
        <w:t>的下一个主要新版本迁移时终止，以较早者为准。客户可以使用免费的</w:t>
      </w:r>
      <w:r w:rsidRPr="00FC0B20">
        <w:rPr>
          <w:rFonts w:ascii="Tahoma" w:eastAsia="SimSun" w:hAnsi="Tahoma" w:cs="Tahoma"/>
          <w:color w:val="000000"/>
          <w:sz w:val="18"/>
          <w:szCs w:val="18"/>
          <w:lang w:eastAsia="zh-CN"/>
        </w:rPr>
        <w:t xml:space="preserve"> Lync Basic 2013 </w:t>
      </w:r>
      <w:r w:rsidRPr="00FC0B20">
        <w:rPr>
          <w:rFonts w:ascii="Tahoma" w:eastAsia="SimSun" w:hAnsi="Tahoma" w:cs="Tahoma"/>
          <w:color w:val="000000"/>
          <w:sz w:val="18"/>
          <w:szCs w:val="18"/>
          <w:lang w:eastAsia="zh-CN"/>
        </w:rPr>
        <w:t>客户端，提供给使用</w:t>
      </w:r>
      <w:r w:rsidRPr="00FC0B20">
        <w:rPr>
          <w:rFonts w:ascii="Tahoma" w:eastAsia="SimSun" w:hAnsi="Tahoma" w:cs="Tahoma"/>
          <w:color w:val="000000"/>
          <w:sz w:val="18"/>
          <w:szCs w:val="18"/>
          <w:lang w:eastAsia="zh-CN"/>
        </w:rPr>
        <w:t xml:space="preserve"> Windows </w:t>
      </w:r>
      <w:r w:rsidRPr="00FC0B20">
        <w:rPr>
          <w:rFonts w:ascii="Tahoma" w:eastAsia="SimSun" w:hAnsi="Tahoma" w:cs="Tahoma"/>
          <w:color w:val="000000"/>
          <w:sz w:val="18"/>
          <w:szCs w:val="18"/>
          <w:lang w:eastAsia="zh-CN"/>
        </w:rPr>
        <w:t>的最终用户。</w:t>
      </w:r>
    </w:p>
    <w:p w:rsidR="00B26237" w:rsidRPr="007E0966" w:rsidRDefault="00B26237" w:rsidP="00E03856">
      <w:pPr>
        <w:pStyle w:val="FootnoteBulletLevel2"/>
        <w:tabs>
          <w:tab w:val="clear" w:pos="1260"/>
        </w:tabs>
        <w:spacing w:before="0"/>
        <w:ind w:left="0" w:firstLine="0"/>
        <w:rPr>
          <w:rFonts w:ascii="Tahoma" w:eastAsia="SimSun" w:hAnsi="Tahoma" w:cs="Tahoma"/>
          <w:sz w:val="18"/>
          <w:szCs w:val="18"/>
          <w:lang w:eastAsia="zh-CN"/>
        </w:rPr>
      </w:pPr>
    </w:p>
    <w:p w:rsidR="00B26237" w:rsidRPr="007E0966" w:rsidRDefault="00B26237" w:rsidP="00D16EA8">
      <w:pPr>
        <w:pStyle w:val="FootnoteBulletLevel2"/>
        <w:tabs>
          <w:tab w:val="clear" w:pos="1260"/>
        </w:tabs>
        <w:spacing w:before="0"/>
        <w:ind w:left="0" w:firstLine="0"/>
        <w:rPr>
          <w:rFonts w:ascii="Tahoma" w:eastAsia="SimSun" w:hAnsi="Tahoma" w:cs="Tahoma"/>
          <w:sz w:val="18"/>
          <w:szCs w:val="18"/>
          <w:lang w:eastAsia="zh-CN"/>
        </w:rPr>
      </w:pPr>
    </w:p>
    <w:p w:rsidR="00996781" w:rsidRPr="00FC0B20" w:rsidRDefault="00A13C98" w:rsidP="00B26237">
      <w:pPr>
        <w:pStyle w:val="Heading2"/>
        <w:ind w:left="0"/>
        <w:rPr>
          <w:rFonts w:ascii="Tahoma" w:eastAsia="SimSun" w:hAnsi="Tahoma" w:cs="Tahoma"/>
          <w:lang w:eastAsia="zh-CN"/>
        </w:rPr>
      </w:pPr>
      <w:bookmarkStart w:id="985" w:name="_7_Office_365"/>
      <w:bookmarkStart w:id="986" w:name="_65_Office_365"/>
      <w:bookmarkStart w:id="987" w:name="_5_Office_365"/>
      <w:bookmarkStart w:id="988" w:name="_Toc360181326"/>
      <w:bookmarkStart w:id="989" w:name="_Toc336338263"/>
      <w:bookmarkEnd w:id="985"/>
      <w:bookmarkEnd w:id="986"/>
      <w:bookmarkEnd w:id="987"/>
      <w:r w:rsidRPr="00FC0B20">
        <w:rPr>
          <w:rFonts w:ascii="Tahoma" w:eastAsia="SimSun" w:hAnsi="Tahoma" w:cs="Tahoma"/>
          <w:caps/>
          <w:color w:val="FF6600"/>
          <w:sz w:val="22"/>
          <w:szCs w:val="22"/>
          <w:vertAlign w:val="superscript"/>
          <w:lang w:eastAsia="zh-CN"/>
        </w:rPr>
        <w:t>6</w:t>
      </w:r>
      <w:r w:rsidRPr="00FC0B20">
        <w:rPr>
          <w:rFonts w:ascii="Tahoma" w:eastAsia="SimSun" w:hAnsi="Tahoma" w:cs="Tahoma"/>
          <w:color w:val="FF6600"/>
          <w:lang w:eastAsia="zh-CN"/>
        </w:rPr>
        <w:t xml:space="preserve"> </w:t>
      </w:r>
      <w:r w:rsidRPr="00FC0B20">
        <w:rPr>
          <w:rFonts w:ascii="Tahoma" w:eastAsia="SimSun" w:hAnsi="Tahoma" w:cs="Tahoma"/>
          <w:color w:val="FF6600"/>
          <w:sz w:val="22"/>
          <w:szCs w:val="22"/>
          <w:lang w:eastAsia="zh-CN"/>
        </w:rPr>
        <w:t>Office 365 Midsize Business</w:t>
      </w:r>
      <w:bookmarkEnd w:id="988"/>
    </w:p>
    <w:p w:rsidR="00996781" w:rsidRPr="007E0966" w:rsidRDefault="00996781" w:rsidP="00996781">
      <w:pPr>
        <w:ind w:left="720"/>
        <w:rPr>
          <w:rFonts w:eastAsia="SimSun" w:cs="Tahoma"/>
          <w:szCs w:val="18"/>
          <w:lang w:eastAsia="zh-CN"/>
        </w:rPr>
      </w:pPr>
    </w:p>
    <w:p w:rsidR="00996781" w:rsidRPr="007E0966" w:rsidRDefault="00996781" w:rsidP="00996781">
      <w:pPr>
        <w:ind w:left="720"/>
        <w:rPr>
          <w:rFonts w:eastAsia="SimSun" w:cs="Tahoma"/>
          <w:szCs w:val="18"/>
          <w:lang w:eastAsia="zh-CN"/>
        </w:rPr>
      </w:pPr>
      <w:r w:rsidRPr="007E0966">
        <w:rPr>
          <w:rFonts w:eastAsia="SimSun" w:cs="Tahoma"/>
          <w:color w:val="000000"/>
          <w:szCs w:val="18"/>
          <w:lang w:eastAsia="zh-CN"/>
        </w:rPr>
        <w:t xml:space="preserve">Office 365 Midsized Business </w:t>
      </w:r>
      <w:r w:rsidRPr="007E0966">
        <w:rPr>
          <w:rFonts w:eastAsia="SimSun" w:cs="Tahoma"/>
          <w:color w:val="000000"/>
          <w:szCs w:val="18"/>
          <w:lang w:eastAsia="zh-CN"/>
        </w:rPr>
        <w:t>的目标用户是规模达到</w:t>
      </w:r>
      <w:r w:rsidRPr="007E0966">
        <w:rPr>
          <w:rFonts w:eastAsia="SimSun" w:cs="Tahoma"/>
          <w:color w:val="000000"/>
          <w:szCs w:val="18"/>
          <w:lang w:eastAsia="zh-CN"/>
        </w:rPr>
        <w:t xml:space="preserve"> 10 </w:t>
      </w:r>
      <w:r w:rsidRPr="007E0966">
        <w:rPr>
          <w:rFonts w:eastAsia="SimSun" w:cs="Tahoma"/>
          <w:color w:val="000000"/>
          <w:szCs w:val="18"/>
          <w:lang w:eastAsia="zh-CN"/>
        </w:rPr>
        <w:t>到</w:t>
      </w:r>
      <w:r w:rsidRPr="007E0966">
        <w:rPr>
          <w:rFonts w:eastAsia="SimSun" w:cs="Tahoma"/>
          <w:color w:val="000000"/>
          <w:szCs w:val="18"/>
          <w:lang w:eastAsia="zh-CN"/>
        </w:rPr>
        <w:t xml:space="preserve"> 250 </w:t>
      </w:r>
      <w:r w:rsidRPr="007E0966">
        <w:rPr>
          <w:rFonts w:eastAsia="SimSun" w:cs="Tahoma"/>
          <w:color w:val="000000"/>
          <w:szCs w:val="18"/>
          <w:lang w:eastAsia="zh-CN"/>
        </w:rPr>
        <w:t>人的组织。仅在开放许可、开放式价值和开放式价值订购计划中有售。购买</w:t>
      </w:r>
      <w:r w:rsidRPr="007E0966">
        <w:rPr>
          <w:rFonts w:eastAsia="SimSun" w:cs="Tahoma"/>
          <w:color w:val="000000"/>
          <w:szCs w:val="18"/>
          <w:lang w:eastAsia="zh-CN"/>
        </w:rPr>
        <w:t xml:space="preserve"> Office 365 Midsized Business </w:t>
      </w:r>
      <w:r w:rsidRPr="007E0966">
        <w:rPr>
          <w:rFonts w:eastAsia="SimSun" w:cs="Tahoma"/>
          <w:color w:val="000000"/>
          <w:szCs w:val="18"/>
          <w:lang w:eastAsia="zh-CN"/>
        </w:rPr>
        <w:t>后，客户将获得一个产品密匙用于激活服务。</w:t>
      </w:r>
    </w:p>
    <w:p w:rsidR="00996781" w:rsidRPr="007E0966" w:rsidRDefault="00996781" w:rsidP="00996781">
      <w:pPr>
        <w:ind w:left="720"/>
        <w:rPr>
          <w:rFonts w:eastAsia="SimSun" w:cs="Tahoma"/>
          <w:szCs w:val="18"/>
          <w:lang w:eastAsia="zh-CN"/>
        </w:rPr>
      </w:pPr>
    </w:p>
    <w:p w:rsidR="00996781" w:rsidRPr="007E0966" w:rsidRDefault="00996781" w:rsidP="00996781">
      <w:pPr>
        <w:ind w:left="720"/>
        <w:rPr>
          <w:rFonts w:eastAsia="SimSun" w:cs="Tahoma"/>
          <w:szCs w:val="18"/>
          <w:lang w:eastAsia="zh-CN"/>
        </w:rPr>
      </w:pPr>
      <w:r w:rsidRPr="007E0966">
        <w:rPr>
          <w:rFonts w:eastAsia="SimSun" w:cs="Tahoma"/>
          <w:color w:val="000000"/>
          <w:szCs w:val="18"/>
          <w:lang w:eastAsia="zh-CN"/>
        </w:rPr>
        <w:t xml:space="preserve">Office 365 Midsized Business </w:t>
      </w:r>
      <w:r w:rsidRPr="007E0966">
        <w:rPr>
          <w:rFonts w:eastAsia="SimSun" w:cs="Tahoma"/>
          <w:color w:val="000000"/>
          <w:szCs w:val="18"/>
          <w:lang w:eastAsia="zh-CN"/>
        </w:rPr>
        <w:t>以预付一年费用的方式发售。服务订购的起始和终止日期与批量许可合同条款无关。订购期从产品密匙激活的时间而非订购时间开始算起。一旦</w:t>
      </w:r>
      <w:r w:rsidRPr="007E0966">
        <w:rPr>
          <w:rFonts w:eastAsia="SimSun" w:cs="Tahoma"/>
          <w:color w:val="000000"/>
          <w:szCs w:val="18"/>
          <w:lang w:eastAsia="zh-CN"/>
        </w:rPr>
        <w:t xml:space="preserve"> Office 365 </w:t>
      </w:r>
      <w:r w:rsidRPr="007E0966">
        <w:rPr>
          <w:rFonts w:eastAsia="SimSun" w:cs="Tahoma"/>
          <w:color w:val="000000"/>
          <w:szCs w:val="18"/>
          <w:lang w:eastAsia="zh-CN"/>
        </w:rPr>
        <w:t>产品密钥激活后，</w:t>
      </w:r>
      <w:r w:rsidRPr="007E0966">
        <w:rPr>
          <w:rFonts w:eastAsia="SimSun" w:cs="Tahoma"/>
          <w:color w:val="000000"/>
          <w:szCs w:val="18"/>
          <w:lang w:eastAsia="zh-CN"/>
        </w:rPr>
        <w:t xml:space="preserve">Microsoft </w:t>
      </w:r>
      <w:r w:rsidRPr="007E0966">
        <w:rPr>
          <w:rFonts w:eastAsia="SimSun" w:cs="Tahoma"/>
          <w:color w:val="000000"/>
          <w:szCs w:val="18"/>
          <w:lang w:eastAsia="zh-CN"/>
        </w:rPr>
        <w:t>将不接受我们的合作伙伴提出的退还请求。</w:t>
      </w:r>
    </w:p>
    <w:p w:rsidR="00996781" w:rsidRPr="007E0966" w:rsidRDefault="00996781" w:rsidP="00996781">
      <w:pPr>
        <w:ind w:left="720"/>
        <w:rPr>
          <w:rFonts w:eastAsia="SimSun" w:cs="Tahoma"/>
          <w:szCs w:val="18"/>
          <w:lang w:eastAsia="zh-CN"/>
        </w:rPr>
      </w:pPr>
    </w:p>
    <w:p w:rsidR="00996781" w:rsidRPr="007E0966" w:rsidRDefault="00996781" w:rsidP="00996781">
      <w:pPr>
        <w:ind w:left="720"/>
        <w:rPr>
          <w:rFonts w:eastAsia="SimSun" w:cs="Tahoma"/>
          <w:szCs w:val="18"/>
          <w:lang w:eastAsia="zh-CN"/>
        </w:rPr>
      </w:pPr>
      <w:r w:rsidRPr="007E0966">
        <w:rPr>
          <w:rFonts w:eastAsia="SimSun" w:cs="Tahoma"/>
          <w:color w:val="000000"/>
          <w:szCs w:val="18"/>
          <w:lang w:eastAsia="zh-CN"/>
        </w:rPr>
        <w:t>拥有有效的开放式价值</w:t>
      </w:r>
      <w:r w:rsidRPr="007E0966">
        <w:rPr>
          <w:rFonts w:eastAsia="SimSun" w:cs="Tahoma"/>
          <w:color w:val="000000"/>
          <w:szCs w:val="18"/>
          <w:lang w:eastAsia="zh-CN"/>
        </w:rPr>
        <w:t>/</w:t>
      </w:r>
      <w:r w:rsidRPr="007E0966">
        <w:rPr>
          <w:rFonts w:eastAsia="SimSun" w:cs="Tahoma"/>
          <w:color w:val="000000"/>
          <w:szCs w:val="18"/>
          <w:lang w:eastAsia="zh-CN"/>
        </w:rPr>
        <w:t>开放式价值订阅协议并承诺在组织范围内使用</w:t>
      </w:r>
      <w:r w:rsidRPr="007E0966">
        <w:rPr>
          <w:rFonts w:eastAsia="SimSun" w:cs="Tahoma"/>
          <w:color w:val="000000"/>
          <w:szCs w:val="18"/>
          <w:lang w:eastAsia="zh-CN"/>
        </w:rPr>
        <w:t xml:space="preserve"> Office Pro Plus </w:t>
      </w:r>
      <w:r w:rsidRPr="007E0966">
        <w:rPr>
          <w:rFonts w:eastAsia="SimSun" w:cs="Tahoma"/>
          <w:color w:val="000000"/>
          <w:szCs w:val="18"/>
          <w:lang w:eastAsia="zh-CN"/>
        </w:rPr>
        <w:t>和</w:t>
      </w:r>
      <w:r w:rsidRPr="007E0966">
        <w:rPr>
          <w:rFonts w:eastAsia="SimSun" w:cs="Tahoma"/>
          <w:color w:val="000000"/>
          <w:szCs w:val="18"/>
          <w:lang w:eastAsia="zh-CN"/>
        </w:rPr>
        <w:t>/</w:t>
      </w:r>
      <w:r w:rsidRPr="007E0966">
        <w:rPr>
          <w:rFonts w:eastAsia="SimSun" w:cs="Tahoma"/>
          <w:color w:val="000000"/>
          <w:szCs w:val="18"/>
          <w:lang w:eastAsia="zh-CN"/>
        </w:rPr>
        <w:t>或客户端访问许可套件的最终客户，购买</w:t>
      </w:r>
      <w:r w:rsidRPr="007E0966">
        <w:rPr>
          <w:rFonts w:eastAsia="SimSun" w:cs="Tahoma"/>
          <w:color w:val="000000"/>
          <w:szCs w:val="18"/>
          <w:lang w:eastAsia="zh-CN"/>
        </w:rPr>
        <w:t xml:space="preserve"> Office 365 Midsized Business </w:t>
      </w:r>
      <w:r w:rsidRPr="007E0966">
        <w:rPr>
          <w:rFonts w:eastAsia="SimSun" w:cs="Tahoma"/>
          <w:color w:val="000000"/>
          <w:szCs w:val="18"/>
          <w:lang w:eastAsia="zh-CN"/>
        </w:rPr>
        <w:t>时可享受价格优惠。这一优惠称为</w:t>
      </w:r>
      <w:r w:rsidRPr="007E0966">
        <w:rPr>
          <w:rFonts w:eastAsia="SimSun" w:cs="Tahoma"/>
          <w:color w:val="000000"/>
          <w:szCs w:val="18"/>
          <w:lang w:eastAsia="zh-CN"/>
        </w:rPr>
        <w:t xml:space="preserve"> Office 365 </w:t>
      </w:r>
      <w:r w:rsidRPr="007E0966">
        <w:rPr>
          <w:rFonts w:eastAsia="SimSun" w:cs="Tahoma"/>
          <w:color w:val="000000"/>
          <w:szCs w:val="18"/>
          <w:lang w:eastAsia="zh-CN"/>
        </w:rPr>
        <w:t>开放式价值优惠，客户可联系他们的经销商以了解更多详细信息。</w:t>
      </w:r>
    </w:p>
    <w:p w:rsidR="00996781" w:rsidRPr="007E0966" w:rsidRDefault="00996781" w:rsidP="00996781">
      <w:pPr>
        <w:ind w:left="720"/>
        <w:rPr>
          <w:rFonts w:eastAsia="SimSun" w:cs="Tahoma"/>
          <w:szCs w:val="18"/>
          <w:lang w:eastAsia="zh-CN"/>
        </w:rPr>
      </w:pPr>
    </w:p>
    <w:p w:rsidR="00996781" w:rsidRPr="007E0966" w:rsidRDefault="00996781" w:rsidP="00996781">
      <w:pPr>
        <w:ind w:left="720"/>
        <w:rPr>
          <w:rFonts w:eastAsia="SimSun" w:cs="Tahoma"/>
          <w:spacing w:val="-2"/>
          <w:szCs w:val="18"/>
        </w:rPr>
      </w:pPr>
      <w:r w:rsidRPr="007E0966">
        <w:rPr>
          <w:rFonts w:eastAsia="SimSun" w:cs="Tahoma"/>
          <w:color w:val="000000"/>
          <w:spacing w:val="-2"/>
          <w:szCs w:val="18"/>
        </w:rPr>
        <w:t>如果</w:t>
      </w:r>
      <w:r w:rsidRPr="007E0966">
        <w:rPr>
          <w:rFonts w:eastAsia="SimSun" w:cs="Tahoma"/>
          <w:color w:val="000000"/>
          <w:spacing w:val="-2"/>
          <w:szCs w:val="18"/>
        </w:rPr>
        <w:t xml:space="preserve"> Office 365 Midsized Business </w:t>
      </w:r>
      <w:r w:rsidRPr="007E0966">
        <w:rPr>
          <w:rFonts w:eastAsia="SimSun" w:cs="Tahoma"/>
          <w:color w:val="000000"/>
          <w:spacing w:val="-2"/>
          <w:szCs w:val="18"/>
        </w:rPr>
        <w:t>许可条款与本备注之间存在任何冲突，则应受当前的产品使用权利的约束。</w:t>
      </w:r>
    </w:p>
    <w:p w:rsidR="00996781" w:rsidRPr="00A256E2" w:rsidRDefault="00996781" w:rsidP="00B26237">
      <w:pPr>
        <w:pStyle w:val="Heading2"/>
        <w:ind w:left="0"/>
        <w:rPr>
          <w:rFonts w:ascii="Tahoma" w:eastAsia="SimSun" w:hAnsi="Tahoma" w:cs="Tahoma"/>
          <w:b w:val="0"/>
          <w:bCs/>
          <w:sz w:val="18"/>
          <w:szCs w:val="18"/>
        </w:rPr>
      </w:pPr>
    </w:p>
    <w:p w:rsidR="00996781" w:rsidRPr="00A256E2" w:rsidRDefault="00996781" w:rsidP="00B26237">
      <w:pPr>
        <w:pStyle w:val="Heading2"/>
        <w:ind w:left="0"/>
        <w:rPr>
          <w:rFonts w:ascii="Tahoma" w:eastAsia="SimSun" w:hAnsi="Tahoma" w:cs="Tahoma"/>
          <w:b w:val="0"/>
          <w:bCs/>
          <w:sz w:val="18"/>
          <w:szCs w:val="18"/>
        </w:rPr>
      </w:pPr>
    </w:p>
    <w:p w:rsidR="00B26237" w:rsidRPr="00FC0B20" w:rsidRDefault="00A13C98" w:rsidP="00B26237">
      <w:pPr>
        <w:pStyle w:val="Heading2"/>
        <w:ind w:left="0"/>
        <w:rPr>
          <w:rFonts w:ascii="Tahoma" w:eastAsia="SimSun" w:hAnsi="Tahoma" w:cs="Tahoma"/>
        </w:rPr>
      </w:pPr>
      <w:bookmarkStart w:id="990" w:name="_7_Office_365_1"/>
      <w:bookmarkStart w:id="991" w:name="_Toc360181327"/>
      <w:bookmarkEnd w:id="990"/>
      <w:r w:rsidRPr="00FC0B20">
        <w:rPr>
          <w:rFonts w:ascii="Tahoma" w:eastAsia="SimSun" w:hAnsi="Tahoma" w:cs="Tahoma"/>
          <w:caps/>
          <w:color w:val="FF6600"/>
          <w:sz w:val="22"/>
          <w:szCs w:val="22"/>
          <w:vertAlign w:val="superscript"/>
        </w:rPr>
        <w:t>7</w:t>
      </w:r>
      <w:r w:rsidRPr="003112B1">
        <w:rPr>
          <w:rFonts w:ascii="Tahoma" w:eastAsia="SimSun" w:hAnsi="Tahoma" w:cs="Tahoma"/>
          <w:caps/>
          <w:color w:val="FF6600"/>
          <w:sz w:val="22"/>
          <w:szCs w:val="22"/>
        </w:rPr>
        <w:t xml:space="preserve"> </w:t>
      </w:r>
      <w:r w:rsidRPr="00FC0B20">
        <w:rPr>
          <w:rFonts w:ascii="Tahoma" w:eastAsia="SimSun" w:hAnsi="Tahoma" w:cs="Tahoma"/>
          <w:color w:val="FF6600"/>
          <w:sz w:val="22"/>
          <w:szCs w:val="22"/>
        </w:rPr>
        <w:t xml:space="preserve">Office 365 </w:t>
      </w:r>
      <w:r w:rsidRPr="00FC0B20">
        <w:rPr>
          <w:rFonts w:ascii="Tahoma" w:eastAsia="SimSun" w:hAnsi="Tahoma" w:cs="Tahoma"/>
          <w:color w:val="FF6600"/>
          <w:sz w:val="22"/>
          <w:szCs w:val="22"/>
        </w:rPr>
        <w:t>企业版</w:t>
      </w:r>
      <w:r w:rsidRPr="00FC0B20">
        <w:rPr>
          <w:rFonts w:ascii="Tahoma" w:eastAsia="SimSun" w:hAnsi="Tahoma" w:cs="Tahoma"/>
          <w:color w:val="FF6600"/>
          <w:sz w:val="22"/>
          <w:szCs w:val="22"/>
        </w:rPr>
        <w:t xml:space="preserve"> E2-E4</w:t>
      </w:r>
      <w:bookmarkEnd w:id="989"/>
      <w:bookmarkEnd w:id="991"/>
    </w:p>
    <w:p w:rsidR="00B26237" w:rsidRPr="00FC0B20" w:rsidRDefault="00B26237" w:rsidP="00AE5A9F">
      <w:pPr>
        <w:rPr>
          <w:rFonts w:eastAsia="SimSun" w:cs="Tahoma"/>
        </w:rPr>
      </w:pPr>
    </w:p>
    <w:p w:rsidR="00B26237" w:rsidRPr="00FC0B20" w:rsidRDefault="00B26237" w:rsidP="00B26237">
      <w:pPr>
        <w:ind w:left="720"/>
        <w:rPr>
          <w:rFonts w:eastAsia="SimSun" w:cs="Tahoma"/>
        </w:rPr>
      </w:pPr>
      <w:r w:rsidRPr="00FC0B20">
        <w:rPr>
          <w:rFonts w:eastAsia="SimSun" w:cs="Tahoma"/>
          <w:color w:val="000000"/>
        </w:rPr>
        <w:t xml:space="preserve">Office 365 </w:t>
      </w:r>
      <w:r w:rsidRPr="00FC0B20">
        <w:rPr>
          <w:rFonts w:eastAsia="SimSun" w:cs="Tahoma"/>
          <w:color w:val="000000"/>
        </w:rPr>
        <w:t>计划</w:t>
      </w:r>
      <w:r w:rsidRPr="00FC0B20">
        <w:rPr>
          <w:rFonts w:eastAsia="SimSun" w:cs="Tahoma"/>
          <w:color w:val="000000"/>
        </w:rPr>
        <w:t xml:space="preserve"> E2-E4 </w:t>
      </w:r>
      <w:r w:rsidRPr="00FC0B20">
        <w:rPr>
          <w:rFonts w:eastAsia="SimSun" w:cs="Tahoma"/>
          <w:color w:val="000000"/>
        </w:rPr>
        <w:t>允许访问以下在线服务：</w:t>
      </w:r>
    </w:p>
    <w:p w:rsidR="00B26237" w:rsidRPr="00FC0B20" w:rsidRDefault="00B26237" w:rsidP="00B26237">
      <w:pPr>
        <w:rPr>
          <w:rFonts w:eastAsia="SimSun" w:cs="Tahoma"/>
        </w:rPr>
      </w:pPr>
    </w:p>
    <w:tbl>
      <w:tblPr>
        <w:tblW w:w="0" w:type="auto"/>
        <w:tblInd w:w="8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760"/>
        <w:gridCol w:w="2765"/>
        <w:gridCol w:w="2765"/>
      </w:tblGrid>
      <w:tr w:rsidR="00B26237" w:rsidRPr="00FC0B20" w:rsidTr="007E466C">
        <w:tc>
          <w:tcPr>
            <w:tcW w:w="2760" w:type="dxa"/>
            <w:shd w:val="clear" w:color="auto" w:fill="FABF8F"/>
          </w:tcPr>
          <w:p w:rsidR="00B26237" w:rsidRPr="00FC0B20" w:rsidRDefault="00B26237" w:rsidP="009B3FA2">
            <w:pPr>
              <w:jc w:val="center"/>
              <w:rPr>
                <w:rFonts w:eastAsia="SimSun" w:cs="Tahoma"/>
                <w:b/>
                <w:color w:val="000000"/>
                <w:sz w:val="20"/>
              </w:rPr>
            </w:pPr>
            <w:r w:rsidRPr="00FC0B20">
              <w:rPr>
                <w:rFonts w:eastAsia="SimSun" w:cs="Tahoma"/>
                <w:b/>
                <w:color w:val="000000"/>
                <w:sz w:val="20"/>
              </w:rPr>
              <w:t xml:space="preserve">Office 365 </w:t>
            </w:r>
            <w:r w:rsidRPr="00FC0B20">
              <w:rPr>
                <w:rFonts w:eastAsia="SimSun" w:cs="Tahoma"/>
                <w:b/>
                <w:color w:val="000000"/>
                <w:sz w:val="20"/>
              </w:rPr>
              <w:t>企业版</w:t>
            </w:r>
            <w:r w:rsidRPr="00FC0B20">
              <w:rPr>
                <w:rFonts w:eastAsia="SimSun" w:cs="Tahoma"/>
                <w:b/>
                <w:color w:val="000000"/>
                <w:sz w:val="20"/>
              </w:rPr>
              <w:t xml:space="preserve"> E2</w:t>
            </w:r>
          </w:p>
        </w:tc>
        <w:tc>
          <w:tcPr>
            <w:tcW w:w="2765" w:type="dxa"/>
            <w:shd w:val="clear" w:color="auto" w:fill="FABF8F"/>
          </w:tcPr>
          <w:p w:rsidR="00B26237" w:rsidRPr="00FC0B20" w:rsidRDefault="00B26237" w:rsidP="009B3FA2">
            <w:pPr>
              <w:jc w:val="center"/>
              <w:rPr>
                <w:rFonts w:eastAsia="SimSun" w:cs="Tahoma"/>
                <w:b/>
                <w:color w:val="000000"/>
                <w:sz w:val="20"/>
              </w:rPr>
            </w:pPr>
            <w:r w:rsidRPr="00FC0B20">
              <w:rPr>
                <w:rFonts w:eastAsia="SimSun" w:cs="Tahoma"/>
                <w:b/>
                <w:color w:val="000000"/>
                <w:sz w:val="20"/>
              </w:rPr>
              <w:t xml:space="preserve">Office 365 </w:t>
            </w:r>
            <w:r w:rsidRPr="00FC0B20">
              <w:rPr>
                <w:rFonts w:eastAsia="SimSun" w:cs="Tahoma"/>
                <w:b/>
                <w:color w:val="000000"/>
                <w:sz w:val="20"/>
              </w:rPr>
              <w:t>企业版</w:t>
            </w:r>
            <w:r w:rsidRPr="00FC0B20">
              <w:rPr>
                <w:rFonts w:eastAsia="SimSun" w:cs="Tahoma"/>
                <w:b/>
                <w:color w:val="000000"/>
                <w:sz w:val="20"/>
              </w:rPr>
              <w:t xml:space="preserve"> E3</w:t>
            </w:r>
          </w:p>
        </w:tc>
        <w:tc>
          <w:tcPr>
            <w:tcW w:w="2765" w:type="dxa"/>
            <w:shd w:val="clear" w:color="auto" w:fill="FABF8F"/>
          </w:tcPr>
          <w:p w:rsidR="00B26237" w:rsidRPr="00FC0B20" w:rsidRDefault="00B26237" w:rsidP="009B3FA2">
            <w:pPr>
              <w:jc w:val="center"/>
              <w:rPr>
                <w:rFonts w:eastAsia="SimSun" w:cs="Tahoma"/>
                <w:b/>
                <w:color w:val="000000"/>
                <w:sz w:val="20"/>
              </w:rPr>
            </w:pPr>
            <w:r w:rsidRPr="00FC0B20">
              <w:rPr>
                <w:rFonts w:eastAsia="SimSun" w:cs="Tahoma"/>
                <w:b/>
                <w:color w:val="000000"/>
                <w:sz w:val="20"/>
              </w:rPr>
              <w:t xml:space="preserve">Office 365 </w:t>
            </w:r>
            <w:r w:rsidRPr="00FC0B20">
              <w:rPr>
                <w:rFonts w:eastAsia="SimSun" w:cs="Tahoma"/>
                <w:b/>
                <w:color w:val="000000"/>
                <w:sz w:val="20"/>
              </w:rPr>
              <w:t>企业版</w:t>
            </w:r>
            <w:r w:rsidRPr="00FC0B20">
              <w:rPr>
                <w:rFonts w:eastAsia="SimSun" w:cs="Tahoma"/>
                <w:b/>
                <w:color w:val="000000"/>
                <w:sz w:val="20"/>
              </w:rPr>
              <w:t xml:space="preserve"> E4</w:t>
            </w:r>
          </w:p>
        </w:tc>
      </w:tr>
      <w:tr w:rsidR="00B26237" w:rsidRPr="00FC0B20" w:rsidTr="007E466C">
        <w:tc>
          <w:tcPr>
            <w:tcW w:w="2760" w:type="dxa"/>
            <w:shd w:val="clear" w:color="auto" w:fill="auto"/>
          </w:tcPr>
          <w:p w:rsidR="00B26237" w:rsidRPr="00FC0B20" w:rsidRDefault="00B26237" w:rsidP="00B42A20">
            <w:pPr>
              <w:ind w:left="180" w:right="186"/>
              <w:rPr>
                <w:rFonts w:eastAsia="SimSun" w:cs="Tahoma"/>
                <w:color w:val="000000"/>
              </w:rPr>
            </w:pPr>
            <w:r w:rsidRPr="00FC0B20">
              <w:rPr>
                <w:rFonts w:eastAsia="SimSun" w:cs="Tahoma"/>
                <w:color w:val="000000"/>
              </w:rPr>
              <w:t xml:space="preserve">Exchange Online </w:t>
            </w:r>
            <w:r w:rsidRPr="00FC0B20">
              <w:rPr>
                <w:rFonts w:eastAsia="SimSun" w:cs="Tahoma"/>
                <w:color w:val="000000"/>
              </w:rPr>
              <w:t>计划</w:t>
            </w:r>
            <w:r w:rsidRPr="00FC0B20">
              <w:rPr>
                <w:rFonts w:eastAsia="SimSun" w:cs="Tahoma"/>
                <w:color w:val="000000"/>
              </w:rPr>
              <w:t xml:space="preserve"> 1</w:t>
            </w:r>
          </w:p>
        </w:tc>
        <w:tc>
          <w:tcPr>
            <w:tcW w:w="2765" w:type="dxa"/>
            <w:shd w:val="clear" w:color="auto" w:fill="auto"/>
          </w:tcPr>
          <w:p w:rsidR="00B26237" w:rsidRPr="00FC0B20" w:rsidRDefault="00B26237" w:rsidP="00B42A20">
            <w:pPr>
              <w:ind w:left="138" w:right="138"/>
              <w:rPr>
                <w:rFonts w:eastAsia="SimSun" w:cs="Tahoma"/>
                <w:color w:val="000000"/>
              </w:rPr>
            </w:pPr>
            <w:r w:rsidRPr="00FC0B20">
              <w:rPr>
                <w:rFonts w:eastAsia="SimSun" w:cs="Tahoma"/>
                <w:color w:val="000000"/>
              </w:rPr>
              <w:t xml:space="preserve">Exchange Online </w:t>
            </w:r>
            <w:r w:rsidRPr="00FC0B20">
              <w:rPr>
                <w:rFonts w:eastAsia="SimSun" w:cs="Tahoma"/>
                <w:color w:val="000000"/>
              </w:rPr>
              <w:t>计划</w:t>
            </w:r>
            <w:r w:rsidRPr="00FC0B20">
              <w:rPr>
                <w:rFonts w:eastAsia="SimSun" w:cs="Tahoma"/>
                <w:color w:val="000000"/>
              </w:rPr>
              <w:t xml:space="preserve"> 2</w:t>
            </w:r>
          </w:p>
        </w:tc>
        <w:tc>
          <w:tcPr>
            <w:tcW w:w="2765" w:type="dxa"/>
            <w:shd w:val="clear" w:color="auto" w:fill="auto"/>
          </w:tcPr>
          <w:p w:rsidR="00B26237" w:rsidRPr="00FC0B20" w:rsidRDefault="00B26237" w:rsidP="00B42A20">
            <w:pPr>
              <w:ind w:left="186" w:right="180"/>
              <w:rPr>
                <w:rFonts w:eastAsia="SimSun" w:cs="Tahoma"/>
                <w:color w:val="000000"/>
              </w:rPr>
            </w:pPr>
            <w:r w:rsidRPr="00FC0B20">
              <w:rPr>
                <w:rFonts w:eastAsia="SimSun" w:cs="Tahoma"/>
                <w:color w:val="000000"/>
              </w:rPr>
              <w:t xml:space="preserve">Exchange Online </w:t>
            </w:r>
            <w:r w:rsidRPr="00FC0B20">
              <w:rPr>
                <w:rFonts w:eastAsia="SimSun" w:cs="Tahoma"/>
                <w:color w:val="000000"/>
              </w:rPr>
              <w:t>计划</w:t>
            </w:r>
            <w:r w:rsidRPr="00FC0B20">
              <w:rPr>
                <w:rFonts w:eastAsia="SimSun" w:cs="Tahoma"/>
                <w:color w:val="000000"/>
              </w:rPr>
              <w:t xml:space="preserve"> 2</w:t>
            </w:r>
          </w:p>
        </w:tc>
      </w:tr>
      <w:tr w:rsidR="00B26237" w:rsidRPr="00FC0B20" w:rsidTr="007E466C">
        <w:tc>
          <w:tcPr>
            <w:tcW w:w="2760" w:type="dxa"/>
            <w:shd w:val="clear" w:color="auto" w:fill="auto"/>
          </w:tcPr>
          <w:p w:rsidR="00B26237" w:rsidRPr="00FC0B20" w:rsidRDefault="00B26237" w:rsidP="00B42A20">
            <w:pPr>
              <w:ind w:left="180" w:right="186"/>
              <w:rPr>
                <w:rFonts w:eastAsia="SimSun" w:cs="Tahoma"/>
                <w:color w:val="000000"/>
              </w:rPr>
            </w:pPr>
            <w:r w:rsidRPr="00FC0B20">
              <w:rPr>
                <w:rFonts w:eastAsia="SimSun" w:cs="Tahoma"/>
                <w:color w:val="000000"/>
              </w:rPr>
              <w:t xml:space="preserve">SharePoint Online </w:t>
            </w:r>
            <w:r w:rsidRPr="00FC0B20">
              <w:rPr>
                <w:rFonts w:eastAsia="SimSun" w:cs="Tahoma"/>
                <w:color w:val="000000"/>
              </w:rPr>
              <w:t>计划</w:t>
            </w:r>
            <w:r w:rsidRPr="00FC0B20">
              <w:rPr>
                <w:rFonts w:eastAsia="SimSun" w:cs="Tahoma"/>
                <w:color w:val="000000"/>
              </w:rPr>
              <w:t xml:space="preserve"> 1</w:t>
            </w:r>
          </w:p>
        </w:tc>
        <w:tc>
          <w:tcPr>
            <w:tcW w:w="2765" w:type="dxa"/>
            <w:shd w:val="clear" w:color="auto" w:fill="auto"/>
          </w:tcPr>
          <w:p w:rsidR="00B26237" w:rsidRPr="00FC0B20" w:rsidRDefault="00B26237" w:rsidP="00B42A20">
            <w:pPr>
              <w:ind w:left="138" w:right="138"/>
              <w:rPr>
                <w:rFonts w:eastAsia="SimSun" w:cs="Tahoma"/>
                <w:color w:val="000000"/>
              </w:rPr>
            </w:pPr>
            <w:r w:rsidRPr="00FC0B20">
              <w:rPr>
                <w:rFonts w:eastAsia="SimSun" w:cs="Tahoma"/>
                <w:color w:val="000000"/>
              </w:rPr>
              <w:t xml:space="preserve">SharePoint Online </w:t>
            </w:r>
            <w:r w:rsidRPr="00FC0B20">
              <w:rPr>
                <w:rFonts w:eastAsia="SimSun" w:cs="Tahoma"/>
                <w:color w:val="000000"/>
              </w:rPr>
              <w:t>计划</w:t>
            </w:r>
            <w:r w:rsidRPr="00FC0B20">
              <w:rPr>
                <w:rFonts w:eastAsia="SimSun" w:cs="Tahoma"/>
                <w:color w:val="000000"/>
              </w:rPr>
              <w:t xml:space="preserve"> 2</w:t>
            </w:r>
          </w:p>
        </w:tc>
        <w:tc>
          <w:tcPr>
            <w:tcW w:w="2765" w:type="dxa"/>
            <w:shd w:val="clear" w:color="auto" w:fill="auto"/>
          </w:tcPr>
          <w:p w:rsidR="00B26237" w:rsidRPr="00FC0B20" w:rsidRDefault="00B26237" w:rsidP="00B42A20">
            <w:pPr>
              <w:ind w:left="186" w:right="180"/>
              <w:rPr>
                <w:rFonts w:eastAsia="SimSun" w:cs="Tahoma"/>
                <w:color w:val="000000"/>
              </w:rPr>
            </w:pPr>
            <w:r w:rsidRPr="00FC0B20">
              <w:rPr>
                <w:rFonts w:eastAsia="SimSun" w:cs="Tahoma"/>
                <w:color w:val="000000"/>
              </w:rPr>
              <w:t xml:space="preserve">SharePoint Online </w:t>
            </w:r>
            <w:r w:rsidRPr="00FC0B20">
              <w:rPr>
                <w:rFonts w:eastAsia="SimSun" w:cs="Tahoma"/>
                <w:color w:val="000000"/>
              </w:rPr>
              <w:t>计划</w:t>
            </w:r>
            <w:r w:rsidRPr="00FC0B20">
              <w:rPr>
                <w:rFonts w:eastAsia="SimSun" w:cs="Tahoma"/>
                <w:color w:val="000000"/>
              </w:rPr>
              <w:t xml:space="preserve"> 2</w:t>
            </w:r>
          </w:p>
        </w:tc>
      </w:tr>
      <w:tr w:rsidR="00B26237" w:rsidRPr="00FC0B20" w:rsidTr="007E466C">
        <w:tc>
          <w:tcPr>
            <w:tcW w:w="2760" w:type="dxa"/>
            <w:shd w:val="clear" w:color="auto" w:fill="auto"/>
          </w:tcPr>
          <w:p w:rsidR="00B26237" w:rsidRPr="00FC0B20" w:rsidRDefault="00B26237" w:rsidP="00B42A20">
            <w:pPr>
              <w:ind w:left="180" w:right="186"/>
              <w:rPr>
                <w:rFonts w:eastAsia="SimSun" w:cs="Tahoma"/>
                <w:color w:val="000000"/>
              </w:rPr>
            </w:pPr>
            <w:r w:rsidRPr="00FC0B20">
              <w:rPr>
                <w:rFonts w:eastAsia="SimSun" w:cs="Tahoma"/>
                <w:color w:val="000000"/>
              </w:rPr>
              <w:t xml:space="preserve">Lync Online </w:t>
            </w:r>
            <w:r w:rsidRPr="00FC0B20">
              <w:rPr>
                <w:rFonts w:eastAsia="SimSun" w:cs="Tahoma"/>
                <w:color w:val="000000"/>
              </w:rPr>
              <w:t>计划</w:t>
            </w:r>
            <w:r w:rsidRPr="00FC0B20">
              <w:rPr>
                <w:rFonts w:eastAsia="SimSun" w:cs="Tahoma"/>
                <w:color w:val="000000"/>
              </w:rPr>
              <w:t xml:space="preserve"> 2</w:t>
            </w:r>
          </w:p>
        </w:tc>
        <w:tc>
          <w:tcPr>
            <w:tcW w:w="2765" w:type="dxa"/>
            <w:shd w:val="clear" w:color="auto" w:fill="auto"/>
          </w:tcPr>
          <w:p w:rsidR="00B26237" w:rsidRPr="00FC0B20" w:rsidRDefault="00B26237" w:rsidP="00B42A20">
            <w:pPr>
              <w:ind w:left="138" w:right="138"/>
              <w:rPr>
                <w:rFonts w:eastAsia="SimSun" w:cs="Tahoma"/>
                <w:color w:val="000000"/>
              </w:rPr>
            </w:pPr>
            <w:r w:rsidRPr="00FC0B20">
              <w:rPr>
                <w:rFonts w:eastAsia="SimSun" w:cs="Tahoma"/>
                <w:color w:val="000000"/>
              </w:rPr>
              <w:t xml:space="preserve">Lync Online </w:t>
            </w:r>
            <w:r w:rsidRPr="00FC0B20">
              <w:rPr>
                <w:rFonts w:eastAsia="SimSun" w:cs="Tahoma"/>
                <w:color w:val="000000"/>
              </w:rPr>
              <w:t>计划</w:t>
            </w:r>
            <w:r w:rsidRPr="00FC0B20">
              <w:rPr>
                <w:rFonts w:eastAsia="SimSun" w:cs="Tahoma"/>
                <w:color w:val="000000"/>
              </w:rPr>
              <w:t xml:space="preserve"> 2</w:t>
            </w:r>
          </w:p>
        </w:tc>
        <w:tc>
          <w:tcPr>
            <w:tcW w:w="2765" w:type="dxa"/>
            <w:shd w:val="clear" w:color="auto" w:fill="auto"/>
          </w:tcPr>
          <w:p w:rsidR="00B26237" w:rsidRPr="00FC0B20" w:rsidRDefault="00630ED6" w:rsidP="00B42A20">
            <w:pPr>
              <w:ind w:left="186" w:right="180"/>
              <w:rPr>
                <w:rFonts w:eastAsia="SimSun" w:cs="Tahoma"/>
                <w:color w:val="000000"/>
              </w:rPr>
            </w:pPr>
            <w:r w:rsidRPr="00FC0B20">
              <w:rPr>
                <w:rFonts w:eastAsia="SimSun" w:cs="Tahoma"/>
                <w:color w:val="000000"/>
              </w:rPr>
              <w:t xml:space="preserve">Lync Online </w:t>
            </w:r>
            <w:r w:rsidRPr="00FC0B20">
              <w:rPr>
                <w:rFonts w:eastAsia="SimSun" w:cs="Tahoma"/>
                <w:color w:val="000000"/>
              </w:rPr>
              <w:t>计划</w:t>
            </w:r>
            <w:r w:rsidRPr="00FC0B20">
              <w:rPr>
                <w:rFonts w:eastAsia="SimSun" w:cs="Tahoma"/>
                <w:color w:val="000000"/>
              </w:rPr>
              <w:t xml:space="preserve"> 3*</w:t>
            </w:r>
          </w:p>
        </w:tc>
      </w:tr>
      <w:tr w:rsidR="00B26237" w:rsidRPr="00FC0B20" w:rsidTr="007E466C">
        <w:tc>
          <w:tcPr>
            <w:tcW w:w="2760" w:type="dxa"/>
            <w:shd w:val="clear" w:color="auto" w:fill="auto"/>
          </w:tcPr>
          <w:p w:rsidR="00B26237" w:rsidRPr="00FC0B20" w:rsidRDefault="00B26237" w:rsidP="00B42A20">
            <w:pPr>
              <w:ind w:left="180" w:right="186"/>
              <w:rPr>
                <w:rFonts w:eastAsia="SimSun" w:cs="Tahoma"/>
                <w:color w:val="000000"/>
              </w:rPr>
            </w:pPr>
            <w:r w:rsidRPr="00FC0B20">
              <w:rPr>
                <w:rFonts w:eastAsia="SimSun" w:cs="Tahoma"/>
                <w:color w:val="000000"/>
              </w:rPr>
              <w:t>Office Web Applications</w:t>
            </w:r>
            <w:r w:rsidR="004D2737">
              <w:rPr>
                <w:rFonts w:eastAsia="SimSun" w:cs="Tahoma"/>
                <w:color w:val="000000"/>
              </w:rPr>
              <w:br/>
            </w:r>
            <w:r w:rsidRPr="00FC0B20">
              <w:rPr>
                <w:rFonts w:eastAsia="SimSun" w:cs="Tahoma"/>
                <w:color w:val="000000"/>
              </w:rPr>
              <w:t>（</w:t>
            </w:r>
            <w:r w:rsidRPr="00FC0B20">
              <w:rPr>
                <w:rFonts w:eastAsia="SimSun" w:cs="Tahoma"/>
                <w:color w:val="000000"/>
              </w:rPr>
              <w:t xml:space="preserve">Microsoft </w:t>
            </w:r>
            <w:r w:rsidRPr="00FC0B20">
              <w:rPr>
                <w:rFonts w:eastAsia="SimSun" w:cs="Tahoma"/>
                <w:color w:val="000000"/>
              </w:rPr>
              <w:t>托管）</w:t>
            </w:r>
          </w:p>
        </w:tc>
        <w:tc>
          <w:tcPr>
            <w:tcW w:w="2765" w:type="dxa"/>
            <w:shd w:val="clear" w:color="auto" w:fill="auto"/>
          </w:tcPr>
          <w:p w:rsidR="00B26237" w:rsidRPr="00FC0B20" w:rsidRDefault="00B26237" w:rsidP="00B42A20">
            <w:pPr>
              <w:ind w:left="138" w:right="138"/>
              <w:rPr>
                <w:rFonts w:eastAsia="SimSun" w:cs="Tahoma"/>
                <w:color w:val="000000"/>
              </w:rPr>
            </w:pPr>
            <w:r w:rsidRPr="00FC0B20">
              <w:rPr>
                <w:rFonts w:eastAsia="SimSun" w:cs="Tahoma"/>
                <w:color w:val="000000"/>
              </w:rPr>
              <w:t>Office Web Applications</w:t>
            </w:r>
            <w:r w:rsidR="004D2737">
              <w:rPr>
                <w:rFonts w:eastAsia="SimSun" w:cs="Tahoma"/>
                <w:color w:val="000000"/>
              </w:rPr>
              <w:br/>
            </w:r>
            <w:r w:rsidRPr="00FC0B20">
              <w:rPr>
                <w:rFonts w:eastAsia="SimSun" w:cs="Tahoma"/>
                <w:color w:val="000000"/>
              </w:rPr>
              <w:t>（</w:t>
            </w:r>
            <w:r w:rsidRPr="00FC0B20">
              <w:rPr>
                <w:rFonts w:eastAsia="SimSun" w:cs="Tahoma"/>
                <w:color w:val="000000"/>
              </w:rPr>
              <w:t xml:space="preserve">Microsoft </w:t>
            </w:r>
            <w:r w:rsidRPr="00FC0B20">
              <w:rPr>
                <w:rFonts w:eastAsia="SimSun" w:cs="Tahoma"/>
                <w:color w:val="000000"/>
              </w:rPr>
              <w:t>托管）</w:t>
            </w:r>
          </w:p>
        </w:tc>
        <w:tc>
          <w:tcPr>
            <w:tcW w:w="2765" w:type="dxa"/>
            <w:shd w:val="clear" w:color="auto" w:fill="auto"/>
          </w:tcPr>
          <w:p w:rsidR="00B26237" w:rsidRPr="00FC0B20" w:rsidRDefault="00B26237" w:rsidP="00B42A20">
            <w:pPr>
              <w:ind w:left="186" w:right="180"/>
              <w:rPr>
                <w:rFonts w:eastAsia="SimSun" w:cs="Tahoma"/>
                <w:color w:val="000000"/>
              </w:rPr>
            </w:pPr>
            <w:r w:rsidRPr="00FC0B20">
              <w:rPr>
                <w:rFonts w:eastAsia="SimSun" w:cs="Tahoma"/>
                <w:color w:val="000000"/>
              </w:rPr>
              <w:t>Office Web Applications</w:t>
            </w:r>
            <w:r w:rsidR="004D2737">
              <w:rPr>
                <w:rFonts w:eastAsia="SimSun" w:cs="Tahoma"/>
                <w:color w:val="000000"/>
              </w:rPr>
              <w:br/>
            </w:r>
            <w:r w:rsidRPr="00FC0B20">
              <w:rPr>
                <w:rFonts w:eastAsia="SimSun" w:cs="Tahoma"/>
                <w:color w:val="000000"/>
              </w:rPr>
              <w:t>（</w:t>
            </w:r>
            <w:r w:rsidRPr="00FC0B20">
              <w:rPr>
                <w:rFonts w:eastAsia="SimSun" w:cs="Tahoma"/>
                <w:color w:val="000000"/>
              </w:rPr>
              <w:t xml:space="preserve">Microsoft </w:t>
            </w:r>
            <w:r w:rsidRPr="00FC0B20">
              <w:rPr>
                <w:rFonts w:eastAsia="SimSun" w:cs="Tahoma"/>
                <w:color w:val="000000"/>
              </w:rPr>
              <w:t>托管）</w:t>
            </w:r>
          </w:p>
        </w:tc>
      </w:tr>
      <w:tr w:rsidR="00B26237" w:rsidRPr="00FC0B20" w:rsidTr="007E466C">
        <w:tc>
          <w:tcPr>
            <w:tcW w:w="2760" w:type="dxa"/>
            <w:shd w:val="clear" w:color="auto" w:fill="auto"/>
          </w:tcPr>
          <w:p w:rsidR="00B26237" w:rsidRPr="00FC0B20" w:rsidRDefault="00B26237" w:rsidP="00B42A20">
            <w:pPr>
              <w:ind w:left="180" w:right="186"/>
              <w:rPr>
                <w:rFonts w:eastAsia="SimSun" w:cs="Tahoma"/>
                <w:color w:val="000000"/>
              </w:rPr>
            </w:pPr>
          </w:p>
        </w:tc>
        <w:tc>
          <w:tcPr>
            <w:tcW w:w="2765" w:type="dxa"/>
            <w:shd w:val="clear" w:color="auto" w:fill="auto"/>
          </w:tcPr>
          <w:p w:rsidR="00B26237" w:rsidRPr="00FC0B20" w:rsidRDefault="008368B4" w:rsidP="00B42A20">
            <w:pPr>
              <w:ind w:left="138" w:right="138"/>
              <w:rPr>
                <w:rFonts w:eastAsia="SimSun" w:cs="Tahoma"/>
                <w:color w:val="000000"/>
              </w:rPr>
            </w:pPr>
            <w:r w:rsidRPr="00FC0B20">
              <w:rPr>
                <w:rFonts w:eastAsia="SimSun" w:cs="Tahoma"/>
                <w:color w:val="000000"/>
              </w:rPr>
              <w:t>Office 365 ProPlus</w:t>
            </w:r>
          </w:p>
        </w:tc>
        <w:tc>
          <w:tcPr>
            <w:tcW w:w="2765" w:type="dxa"/>
            <w:shd w:val="clear" w:color="auto" w:fill="auto"/>
          </w:tcPr>
          <w:p w:rsidR="00B26237" w:rsidRPr="00FC0B20" w:rsidRDefault="008368B4" w:rsidP="008368B4">
            <w:pPr>
              <w:ind w:left="186" w:right="180"/>
              <w:rPr>
                <w:rFonts w:eastAsia="SimSun" w:cs="Tahoma"/>
                <w:color w:val="000000"/>
              </w:rPr>
            </w:pPr>
            <w:r w:rsidRPr="00FC0B20">
              <w:rPr>
                <w:rFonts w:eastAsia="SimSun" w:cs="Tahoma"/>
                <w:color w:val="000000"/>
              </w:rPr>
              <w:t>Office 365 ProPlus</w:t>
            </w:r>
          </w:p>
        </w:tc>
      </w:tr>
      <w:tr w:rsidR="005D484B" w:rsidRPr="00FC0B20" w:rsidTr="007E466C">
        <w:tc>
          <w:tcPr>
            <w:tcW w:w="2760" w:type="dxa"/>
            <w:shd w:val="clear" w:color="auto" w:fill="auto"/>
          </w:tcPr>
          <w:p w:rsidR="005D484B" w:rsidRPr="00FC0B20" w:rsidRDefault="005D484B" w:rsidP="00B42A20">
            <w:pPr>
              <w:ind w:left="180" w:right="186"/>
              <w:rPr>
                <w:rFonts w:eastAsia="SimSun" w:cs="Tahoma"/>
                <w:color w:val="000000"/>
              </w:rPr>
            </w:pPr>
          </w:p>
        </w:tc>
        <w:tc>
          <w:tcPr>
            <w:tcW w:w="2765" w:type="dxa"/>
            <w:shd w:val="clear" w:color="auto" w:fill="auto"/>
          </w:tcPr>
          <w:p w:rsidR="005D484B" w:rsidRPr="00FC0B20" w:rsidRDefault="005D484B" w:rsidP="00B42A20">
            <w:pPr>
              <w:ind w:left="138" w:right="138"/>
              <w:rPr>
                <w:rFonts w:eastAsia="SimSun" w:cs="Tahoma"/>
                <w:color w:val="000000"/>
              </w:rPr>
            </w:pPr>
            <w:r w:rsidRPr="00FC0B20">
              <w:rPr>
                <w:rFonts w:eastAsia="SimSun" w:cs="Tahoma"/>
                <w:color w:val="000000"/>
              </w:rPr>
              <w:t>Windows Azure Active Directory Rights Management</w:t>
            </w:r>
          </w:p>
        </w:tc>
        <w:tc>
          <w:tcPr>
            <w:tcW w:w="2765" w:type="dxa"/>
            <w:shd w:val="clear" w:color="auto" w:fill="auto"/>
          </w:tcPr>
          <w:p w:rsidR="005D484B" w:rsidRPr="00FC0B20" w:rsidRDefault="005D484B" w:rsidP="008368B4">
            <w:pPr>
              <w:ind w:left="186" w:right="180"/>
              <w:rPr>
                <w:rFonts w:eastAsia="SimSun" w:cs="Tahoma"/>
                <w:color w:val="000000"/>
              </w:rPr>
            </w:pPr>
            <w:r w:rsidRPr="00FC0B20">
              <w:rPr>
                <w:rFonts w:eastAsia="SimSun" w:cs="Tahoma"/>
                <w:color w:val="000000"/>
              </w:rPr>
              <w:t>Windows Azure Active Directory Rights Management</w:t>
            </w:r>
          </w:p>
        </w:tc>
      </w:tr>
      <w:tr w:rsidR="005D484B" w:rsidRPr="00FC0B20" w:rsidTr="007E466C">
        <w:tc>
          <w:tcPr>
            <w:tcW w:w="2760" w:type="dxa"/>
            <w:shd w:val="clear" w:color="auto" w:fill="auto"/>
          </w:tcPr>
          <w:p w:rsidR="005D484B" w:rsidRPr="00FC0B20" w:rsidRDefault="005D484B" w:rsidP="00B42A20">
            <w:pPr>
              <w:ind w:left="180" w:right="186"/>
              <w:rPr>
                <w:rFonts w:eastAsia="SimSun" w:cs="Tahoma"/>
                <w:color w:val="000000"/>
              </w:rPr>
            </w:pPr>
          </w:p>
        </w:tc>
        <w:tc>
          <w:tcPr>
            <w:tcW w:w="2765" w:type="dxa"/>
            <w:shd w:val="clear" w:color="auto" w:fill="auto"/>
          </w:tcPr>
          <w:p w:rsidR="005D484B" w:rsidRPr="00FC0B20" w:rsidRDefault="005D484B" w:rsidP="00B42A20">
            <w:pPr>
              <w:ind w:left="138" w:right="138"/>
              <w:rPr>
                <w:rFonts w:eastAsia="SimSun" w:cs="Tahoma"/>
                <w:color w:val="000000"/>
              </w:rPr>
            </w:pPr>
            <w:r w:rsidRPr="00FC0B20">
              <w:rPr>
                <w:rFonts w:eastAsia="SimSun" w:cs="Tahoma"/>
                <w:color w:val="000000"/>
              </w:rPr>
              <w:t>Yammer Enterprise</w:t>
            </w:r>
          </w:p>
        </w:tc>
        <w:tc>
          <w:tcPr>
            <w:tcW w:w="2765" w:type="dxa"/>
            <w:shd w:val="clear" w:color="auto" w:fill="auto"/>
          </w:tcPr>
          <w:p w:rsidR="005D484B" w:rsidRPr="00FC0B20" w:rsidRDefault="005D484B" w:rsidP="008368B4">
            <w:pPr>
              <w:ind w:left="186" w:right="180"/>
              <w:rPr>
                <w:rFonts w:eastAsia="SimSun" w:cs="Tahoma"/>
                <w:color w:val="000000"/>
              </w:rPr>
            </w:pPr>
            <w:r w:rsidRPr="00FC0B20">
              <w:rPr>
                <w:rFonts w:eastAsia="SimSun" w:cs="Tahoma"/>
                <w:color w:val="000000"/>
              </w:rPr>
              <w:t>Yammer Enterprise</w:t>
            </w:r>
          </w:p>
        </w:tc>
      </w:tr>
    </w:tbl>
    <w:p w:rsidR="00630ED6" w:rsidRPr="00FC0B20" w:rsidRDefault="00630ED6" w:rsidP="00630ED6">
      <w:pPr>
        <w:pStyle w:val="PURBody"/>
        <w:spacing w:after="0"/>
        <w:ind w:left="720"/>
        <w:rPr>
          <w:rFonts w:ascii="Tahoma" w:eastAsia="SimSun" w:hAnsi="Tahoma" w:cs="Tahoma"/>
          <w:lang w:eastAsia="zh-CN"/>
        </w:rPr>
      </w:pPr>
      <w:r w:rsidRPr="00FC0B20">
        <w:rPr>
          <w:rFonts w:ascii="Tahoma" w:eastAsia="SimSun" w:hAnsi="Tahoma" w:cs="Tahoma"/>
          <w:i/>
          <w:sz w:val="16"/>
          <w:lang w:eastAsia="zh-CN"/>
        </w:rPr>
        <w:t>*</w:t>
      </w:r>
      <w:r w:rsidRPr="00FC0B20">
        <w:rPr>
          <w:rFonts w:ascii="Tahoma" w:eastAsia="SimSun" w:hAnsi="Tahoma" w:cs="Tahoma"/>
          <w:i/>
          <w:sz w:val="16"/>
          <w:lang w:eastAsia="zh-CN"/>
        </w:rPr>
        <w:t>从美国和英国之外的国家</w:t>
      </w:r>
      <w:r w:rsidRPr="00FC0B20">
        <w:rPr>
          <w:rFonts w:ascii="Tahoma" w:eastAsia="SimSun" w:hAnsi="Tahoma" w:cs="Tahoma"/>
          <w:i/>
          <w:sz w:val="16"/>
          <w:lang w:eastAsia="zh-CN"/>
        </w:rPr>
        <w:t>/</w:t>
      </w:r>
      <w:r w:rsidRPr="00FC0B20">
        <w:rPr>
          <w:rFonts w:ascii="Tahoma" w:eastAsia="SimSun" w:hAnsi="Tahoma" w:cs="Tahoma"/>
          <w:i/>
          <w:sz w:val="16"/>
          <w:lang w:eastAsia="zh-CN"/>
        </w:rPr>
        <w:t>地区进行购买的客户将接收</w:t>
      </w:r>
      <w:r w:rsidRPr="00FC0B20">
        <w:rPr>
          <w:rFonts w:ascii="Tahoma" w:eastAsia="SimSun" w:hAnsi="Tahoma" w:cs="Tahoma"/>
          <w:i/>
          <w:sz w:val="16"/>
          <w:lang w:eastAsia="zh-CN"/>
        </w:rPr>
        <w:t xml:space="preserve"> Lync Online </w:t>
      </w:r>
      <w:r w:rsidRPr="00FC0B20">
        <w:rPr>
          <w:rFonts w:ascii="Tahoma" w:eastAsia="SimSun" w:hAnsi="Tahoma" w:cs="Tahoma"/>
          <w:i/>
          <w:sz w:val="16"/>
          <w:lang w:eastAsia="zh-CN"/>
        </w:rPr>
        <w:t>计划</w:t>
      </w:r>
      <w:r w:rsidRPr="00FC0B20">
        <w:rPr>
          <w:rFonts w:ascii="Tahoma" w:eastAsia="SimSun" w:hAnsi="Tahoma" w:cs="Tahoma"/>
          <w:i/>
          <w:sz w:val="16"/>
          <w:lang w:eastAsia="zh-CN"/>
        </w:rPr>
        <w:t xml:space="preserve"> 2 </w:t>
      </w:r>
      <w:r w:rsidRPr="00FC0B20">
        <w:rPr>
          <w:rFonts w:ascii="Tahoma" w:eastAsia="SimSun" w:hAnsi="Tahoma" w:cs="Tahoma"/>
          <w:i/>
          <w:sz w:val="16"/>
          <w:lang w:eastAsia="zh-CN"/>
        </w:rPr>
        <w:t>而非</w:t>
      </w:r>
      <w:r w:rsidRPr="00FC0B20">
        <w:rPr>
          <w:rFonts w:ascii="Tahoma" w:eastAsia="SimSun" w:hAnsi="Tahoma" w:cs="Tahoma"/>
          <w:i/>
          <w:sz w:val="16"/>
          <w:lang w:eastAsia="zh-CN"/>
        </w:rPr>
        <w:t xml:space="preserve"> Lync Online </w:t>
      </w:r>
      <w:r w:rsidRPr="00FC0B20">
        <w:rPr>
          <w:rFonts w:ascii="Tahoma" w:eastAsia="SimSun" w:hAnsi="Tahoma" w:cs="Tahoma"/>
          <w:i/>
          <w:sz w:val="16"/>
          <w:lang w:eastAsia="zh-CN"/>
        </w:rPr>
        <w:t>计划</w:t>
      </w:r>
      <w:r w:rsidRPr="00FC0B20">
        <w:rPr>
          <w:rFonts w:ascii="Tahoma" w:eastAsia="SimSun" w:hAnsi="Tahoma" w:cs="Tahoma"/>
          <w:i/>
          <w:sz w:val="16"/>
          <w:lang w:eastAsia="zh-CN"/>
        </w:rPr>
        <w:t xml:space="preserve"> 3</w:t>
      </w:r>
    </w:p>
    <w:p w:rsidR="00B26237" w:rsidRPr="00FC0B20" w:rsidRDefault="00B26237" w:rsidP="00D16EA8">
      <w:pPr>
        <w:ind w:left="720"/>
        <w:rPr>
          <w:rFonts w:eastAsia="SimSun" w:cs="Tahoma"/>
          <w:lang w:eastAsia="zh-CN"/>
        </w:rPr>
      </w:pPr>
      <w:r w:rsidRPr="00FC0B20">
        <w:rPr>
          <w:rFonts w:eastAsia="SimSun" w:cs="Tahoma"/>
          <w:color w:val="000000"/>
          <w:lang w:eastAsia="zh-CN"/>
        </w:rPr>
        <w:br/>
      </w:r>
      <w:r w:rsidRPr="00FC0B20">
        <w:rPr>
          <w:rFonts w:eastAsia="SimSun" w:cs="Tahoma"/>
          <w:color w:val="000000"/>
          <w:szCs w:val="18"/>
          <w:lang w:eastAsia="zh-CN"/>
        </w:rPr>
        <w:t>本列表可能更改。如果</w:t>
      </w:r>
      <w:r w:rsidRPr="00FC0B20">
        <w:rPr>
          <w:rFonts w:eastAsia="SimSun" w:cs="Tahoma"/>
          <w:color w:val="000000"/>
          <w:szCs w:val="18"/>
          <w:lang w:eastAsia="zh-CN"/>
        </w:rPr>
        <w:t xml:space="preserve"> Office 365 </w:t>
      </w:r>
      <w:r w:rsidRPr="00FC0B20">
        <w:rPr>
          <w:rFonts w:eastAsia="SimSun" w:cs="Tahoma"/>
          <w:color w:val="000000"/>
          <w:szCs w:val="18"/>
          <w:lang w:eastAsia="zh-CN"/>
        </w:rPr>
        <w:t>企业版</w:t>
      </w:r>
      <w:r w:rsidRPr="00FC0B20">
        <w:rPr>
          <w:rFonts w:eastAsia="SimSun" w:cs="Tahoma"/>
          <w:color w:val="000000"/>
          <w:szCs w:val="18"/>
          <w:lang w:eastAsia="zh-CN"/>
        </w:rPr>
        <w:t xml:space="preserve"> E2 - E4 </w:t>
      </w:r>
      <w:r w:rsidRPr="00FC0B20">
        <w:rPr>
          <w:rFonts w:eastAsia="SimSun" w:cs="Tahoma"/>
          <w:color w:val="000000"/>
          <w:szCs w:val="18"/>
          <w:lang w:eastAsia="zh-CN"/>
        </w:rPr>
        <w:t>许可条款与本说明之间存在任何冲突，则应遵守当前的产品使用权利。对单独许可的内部软件的其他访问权利（如果有）在产品使用权利中指定。</w:t>
      </w:r>
    </w:p>
    <w:p w:rsidR="00B26237" w:rsidRPr="00FC0B20" w:rsidRDefault="00B26237" w:rsidP="00D16EA8">
      <w:pPr>
        <w:ind w:left="720"/>
        <w:rPr>
          <w:rFonts w:eastAsia="SimSun" w:cs="Tahoma"/>
          <w:lang w:eastAsia="zh-CN"/>
        </w:rPr>
      </w:pPr>
    </w:p>
    <w:p w:rsidR="00DC2291" w:rsidRPr="004D2737" w:rsidRDefault="00B26237" w:rsidP="00D16EA8">
      <w:pPr>
        <w:pStyle w:val="FootnoteBulletLevel1"/>
        <w:tabs>
          <w:tab w:val="clear" w:pos="900"/>
        </w:tabs>
        <w:spacing w:before="0" w:after="0"/>
        <w:ind w:left="720" w:firstLine="0"/>
        <w:rPr>
          <w:rFonts w:ascii="Tahoma" w:eastAsia="SimSun" w:hAnsi="Tahoma" w:cs="Tahoma"/>
          <w:sz w:val="18"/>
          <w:szCs w:val="18"/>
        </w:rPr>
      </w:pPr>
      <w:r w:rsidRPr="004D2737">
        <w:rPr>
          <w:rFonts w:ascii="Tahoma" w:eastAsia="SimSun" w:hAnsi="Tahoma" w:cs="Tahoma"/>
          <w:color w:val="000000"/>
          <w:sz w:val="18"/>
          <w:szCs w:val="18"/>
          <w:lang w:eastAsia="zh-CN"/>
        </w:rPr>
        <w:t xml:space="preserve">Lync Online </w:t>
      </w:r>
      <w:r w:rsidRPr="004D2737">
        <w:rPr>
          <w:rFonts w:ascii="Tahoma" w:eastAsia="SimSun" w:hAnsi="Tahoma" w:cs="Tahoma"/>
          <w:color w:val="000000"/>
          <w:sz w:val="18"/>
          <w:szCs w:val="18"/>
          <w:lang w:eastAsia="zh-CN"/>
        </w:rPr>
        <w:t>计划</w:t>
      </w:r>
      <w:r w:rsidRPr="004D2737">
        <w:rPr>
          <w:rFonts w:ascii="Tahoma" w:eastAsia="SimSun" w:hAnsi="Tahoma" w:cs="Tahoma"/>
          <w:color w:val="000000"/>
          <w:sz w:val="18"/>
          <w:szCs w:val="18"/>
          <w:lang w:eastAsia="zh-CN"/>
        </w:rPr>
        <w:t xml:space="preserve"> 1 </w:t>
      </w:r>
      <w:r w:rsidRPr="004D2737">
        <w:rPr>
          <w:rFonts w:ascii="Tahoma" w:eastAsia="SimSun" w:hAnsi="Tahoma" w:cs="Tahoma"/>
          <w:color w:val="000000"/>
          <w:sz w:val="18"/>
          <w:szCs w:val="18"/>
          <w:lang w:eastAsia="zh-CN"/>
        </w:rPr>
        <w:t>和计划</w:t>
      </w:r>
      <w:r w:rsidRPr="004D2737">
        <w:rPr>
          <w:rFonts w:ascii="Tahoma" w:eastAsia="SimSun" w:hAnsi="Tahoma" w:cs="Tahoma"/>
          <w:color w:val="000000"/>
          <w:sz w:val="18"/>
          <w:szCs w:val="18"/>
          <w:lang w:eastAsia="zh-CN"/>
        </w:rPr>
        <w:t xml:space="preserve"> 2 </w:t>
      </w:r>
      <w:r w:rsidRPr="004D2737">
        <w:rPr>
          <w:rFonts w:ascii="Tahoma" w:eastAsia="SimSun" w:hAnsi="Tahoma" w:cs="Tahoma"/>
          <w:color w:val="000000"/>
          <w:sz w:val="18"/>
          <w:szCs w:val="18"/>
          <w:lang w:eastAsia="zh-CN"/>
        </w:rPr>
        <w:t>需要单独购买并安装</w:t>
      </w:r>
      <w:r w:rsidRPr="004D2737">
        <w:rPr>
          <w:rFonts w:ascii="Tahoma" w:eastAsia="SimSun" w:hAnsi="Tahoma" w:cs="Tahoma"/>
          <w:color w:val="000000"/>
          <w:sz w:val="18"/>
          <w:szCs w:val="18"/>
          <w:lang w:eastAsia="zh-CN"/>
        </w:rPr>
        <w:t xml:space="preserve"> Microsoft Lync 2013</w:t>
      </w:r>
      <w:r w:rsidRPr="004D2737">
        <w:rPr>
          <w:rFonts w:ascii="Tahoma" w:eastAsia="SimSun" w:hAnsi="Tahoma" w:cs="Tahoma"/>
          <w:color w:val="000000"/>
          <w:sz w:val="18"/>
          <w:szCs w:val="18"/>
          <w:lang w:eastAsia="zh-CN"/>
        </w:rPr>
        <w:t>（或</w:t>
      </w:r>
      <w:r w:rsidRPr="004D2737">
        <w:rPr>
          <w:rFonts w:ascii="Tahoma" w:eastAsia="SimSun" w:hAnsi="Tahoma" w:cs="Tahoma"/>
          <w:color w:val="000000"/>
          <w:sz w:val="18"/>
          <w:szCs w:val="18"/>
          <w:lang w:eastAsia="zh-CN"/>
        </w:rPr>
        <w:t xml:space="preserve"> Lync for Mac 2011</w:t>
      </w:r>
      <w:r w:rsidRPr="004D2737">
        <w:rPr>
          <w:rFonts w:ascii="Tahoma" w:eastAsia="SimSun" w:hAnsi="Tahoma" w:cs="Tahoma"/>
          <w:color w:val="000000"/>
          <w:sz w:val="18"/>
          <w:szCs w:val="18"/>
          <w:lang w:eastAsia="zh-CN"/>
        </w:rPr>
        <w:t>），才能访问</w:t>
      </w:r>
      <w:r w:rsidRPr="004D2737">
        <w:rPr>
          <w:rFonts w:ascii="Tahoma" w:eastAsia="SimSun" w:hAnsi="Tahoma" w:cs="Tahoma"/>
          <w:color w:val="000000"/>
          <w:sz w:val="18"/>
          <w:szCs w:val="18"/>
          <w:lang w:eastAsia="zh-CN"/>
        </w:rPr>
        <w:t xml:space="preserve"> Lync Online </w:t>
      </w:r>
      <w:r w:rsidRPr="004D2737">
        <w:rPr>
          <w:rFonts w:ascii="Tahoma" w:eastAsia="SimSun" w:hAnsi="Tahoma" w:cs="Tahoma"/>
          <w:color w:val="000000"/>
          <w:sz w:val="18"/>
          <w:szCs w:val="18"/>
          <w:lang w:eastAsia="zh-CN"/>
        </w:rPr>
        <w:t>计划</w:t>
      </w:r>
      <w:r w:rsidRPr="004D2737">
        <w:rPr>
          <w:rFonts w:ascii="Tahoma" w:eastAsia="SimSun" w:hAnsi="Tahoma" w:cs="Tahoma"/>
          <w:color w:val="000000"/>
          <w:sz w:val="18"/>
          <w:szCs w:val="18"/>
          <w:lang w:eastAsia="zh-CN"/>
        </w:rPr>
        <w:t xml:space="preserve"> 1 </w:t>
      </w:r>
      <w:r w:rsidRPr="004D2737">
        <w:rPr>
          <w:rFonts w:ascii="Tahoma" w:eastAsia="SimSun" w:hAnsi="Tahoma" w:cs="Tahoma"/>
          <w:color w:val="000000"/>
          <w:sz w:val="18"/>
          <w:szCs w:val="18"/>
          <w:lang w:eastAsia="zh-CN"/>
        </w:rPr>
        <w:t>和计划</w:t>
      </w:r>
      <w:r w:rsidRPr="004D2737">
        <w:rPr>
          <w:rFonts w:ascii="Tahoma" w:eastAsia="SimSun" w:hAnsi="Tahoma" w:cs="Tahoma"/>
          <w:color w:val="000000"/>
          <w:sz w:val="18"/>
          <w:szCs w:val="18"/>
          <w:lang w:eastAsia="zh-CN"/>
        </w:rPr>
        <w:t xml:space="preserve"> 2 </w:t>
      </w:r>
      <w:r w:rsidRPr="004D2737">
        <w:rPr>
          <w:rFonts w:ascii="Tahoma" w:eastAsia="SimSun" w:hAnsi="Tahoma" w:cs="Tahoma"/>
          <w:color w:val="000000"/>
          <w:sz w:val="18"/>
          <w:szCs w:val="18"/>
          <w:lang w:eastAsia="zh-CN"/>
        </w:rPr>
        <w:t>的完整功能集。作为限时优惠，拥有</w:t>
      </w:r>
      <w:r w:rsidRPr="004D2737">
        <w:rPr>
          <w:rFonts w:ascii="Tahoma" w:eastAsia="SimSun" w:hAnsi="Tahoma" w:cs="Tahoma"/>
          <w:color w:val="000000"/>
          <w:sz w:val="18"/>
          <w:szCs w:val="18"/>
          <w:lang w:eastAsia="zh-CN"/>
        </w:rPr>
        <w:t xml:space="preserve"> Lync Online </w:t>
      </w:r>
      <w:r w:rsidRPr="004D2737">
        <w:rPr>
          <w:rFonts w:ascii="Tahoma" w:eastAsia="SimSun" w:hAnsi="Tahoma" w:cs="Tahoma"/>
          <w:color w:val="000000"/>
          <w:sz w:val="18"/>
          <w:szCs w:val="18"/>
          <w:lang w:eastAsia="zh-CN"/>
        </w:rPr>
        <w:t>许可的客户每获得一份</w:t>
      </w:r>
      <w:r w:rsidRPr="004D2737">
        <w:rPr>
          <w:rFonts w:ascii="Tahoma" w:eastAsia="SimSun" w:hAnsi="Tahoma" w:cs="Tahoma"/>
          <w:color w:val="000000"/>
          <w:sz w:val="18"/>
          <w:szCs w:val="18"/>
          <w:lang w:eastAsia="zh-CN"/>
        </w:rPr>
        <w:t xml:space="preserve"> Lync Online </w:t>
      </w:r>
      <w:r w:rsidRPr="004D2737">
        <w:rPr>
          <w:rFonts w:ascii="Tahoma" w:eastAsia="SimSun" w:hAnsi="Tahoma" w:cs="Tahoma"/>
          <w:color w:val="000000"/>
          <w:sz w:val="18"/>
          <w:szCs w:val="18"/>
          <w:lang w:eastAsia="zh-CN"/>
        </w:rPr>
        <w:t>的试用或付费订购许可，就可免费得到一份</w:t>
      </w:r>
      <w:r w:rsidRPr="004D2737">
        <w:rPr>
          <w:rFonts w:ascii="Tahoma" w:eastAsia="SimSun" w:hAnsi="Tahoma" w:cs="Tahoma"/>
          <w:color w:val="000000"/>
          <w:sz w:val="18"/>
          <w:szCs w:val="18"/>
          <w:lang w:eastAsia="zh-CN"/>
        </w:rPr>
        <w:t xml:space="preserve"> Lync 2010</w:t>
      </w:r>
      <w:r w:rsidRPr="004D2737">
        <w:rPr>
          <w:rFonts w:ascii="Tahoma" w:eastAsia="SimSun" w:hAnsi="Tahoma" w:cs="Tahoma"/>
          <w:color w:val="000000"/>
          <w:sz w:val="18"/>
          <w:szCs w:val="18"/>
          <w:lang w:eastAsia="zh-CN"/>
        </w:rPr>
        <w:t>（或</w:t>
      </w:r>
      <w:r w:rsidRPr="004D2737">
        <w:rPr>
          <w:rFonts w:ascii="Tahoma" w:eastAsia="SimSun" w:hAnsi="Tahoma" w:cs="Tahoma"/>
          <w:color w:val="000000"/>
          <w:sz w:val="18"/>
          <w:szCs w:val="18"/>
          <w:lang w:eastAsia="zh-CN"/>
        </w:rPr>
        <w:t xml:space="preserve"> Lync for Mac 2011</w:t>
      </w:r>
      <w:r w:rsidRPr="004D2737">
        <w:rPr>
          <w:rFonts w:ascii="Tahoma" w:eastAsia="SimSun" w:hAnsi="Tahoma" w:cs="Tahoma"/>
          <w:color w:val="000000"/>
          <w:sz w:val="18"/>
          <w:szCs w:val="18"/>
          <w:lang w:eastAsia="zh-CN"/>
        </w:rPr>
        <w:t>）的许可副本。该软件只能与</w:t>
      </w:r>
      <w:r w:rsidRPr="004D2737">
        <w:rPr>
          <w:rFonts w:ascii="Tahoma" w:eastAsia="SimSun" w:hAnsi="Tahoma" w:cs="Tahoma"/>
          <w:color w:val="000000"/>
          <w:sz w:val="18"/>
          <w:szCs w:val="18"/>
          <w:lang w:eastAsia="zh-CN"/>
        </w:rPr>
        <w:t xml:space="preserve"> Lync Online </w:t>
      </w:r>
      <w:r w:rsidRPr="004D2737">
        <w:rPr>
          <w:rFonts w:ascii="Tahoma" w:eastAsia="SimSun" w:hAnsi="Tahoma" w:cs="Tahoma"/>
          <w:color w:val="000000"/>
          <w:sz w:val="18"/>
          <w:szCs w:val="18"/>
          <w:lang w:eastAsia="zh-CN"/>
        </w:rPr>
        <w:t>配合使用，而且使用该软件的所有权利将在基础订购许可期满时或向</w:t>
      </w:r>
      <w:r w:rsidRPr="004D2737">
        <w:rPr>
          <w:rFonts w:ascii="Tahoma" w:eastAsia="SimSun" w:hAnsi="Tahoma" w:cs="Tahoma"/>
          <w:color w:val="000000"/>
          <w:sz w:val="18"/>
          <w:szCs w:val="18"/>
          <w:lang w:eastAsia="zh-CN"/>
        </w:rPr>
        <w:t xml:space="preserve"> Lync Online </w:t>
      </w:r>
      <w:r w:rsidRPr="004D2737">
        <w:rPr>
          <w:rFonts w:ascii="Tahoma" w:eastAsia="SimSun" w:hAnsi="Tahoma" w:cs="Tahoma"/>
          <w:color w:val="000000"/>
          <w:sz w:val="18"/>
          <w:szCs w:val="18"/>
          <w:lang w:eastAsia="zh-CN"/>
        </w:rPr>
        <w:t>的下一个主要新版本迁移时终止，以较早者为准。</w:t>
      </w:r>
      <w:r w:rsidRPr="004D2737">
        <w:rPr>
          <w:rFonts w:ascii="Tahoma" w:eastAsia="SimSun" w:hAnsi="Tahoma" w:cs="Tahoma"/>
          <w:color w:val="000000"/>
          <w:sz w:val="18"/>
          <w:szCs w:val="18"/>
        </w:rPr>
        <w:t>客户可以使用免费的</w:t>
      </w:r>
      <w:r w:rsidRPr="004D2737">
        <w:rPr>
          <w:rFonts w:ascii="Tahoma" w:eastAsia="SimSun" w:hAnsi="Tahoma" w:cs="Tahoma"/>
          <w:color w:val="000000"/>
          <w:sz w:val="18"/>
          <w:szCs w:val="18"/>
        </w:rPr>
        <w:t xml:space="preserve"> Lync Basic 2013 </w:t>
      </w:r>
      <w:r w:rsidRPr="004D2737">
        <w:rPr>
          <w:rFonts w:ascii="Tahoma" w:eastAsia="SimSun" w:hAnsi="Tahoma" w:cs="Tahoma"/>
          <w:color w:val="000000"/>
          <w:sz w:val="18"/>
          <w:szCs w:val="18"/>
        </w:rPr>
        <w:t>客户端，提供给使用</w:t>
      </w:r>
      <w:r w:rsidRPr="004D2737">
        <w:rPr>
          <w:rFonts w:ascii="Tahoma" w:eastAsia="SimSun" w:hAnsi="Tahoma" w:cs="Tahoma"/>
          <w:color w:val="000000"/>
          <w:sz w:val="18"/>
          <w:szCs w:val="18"/>
        </w:rPr>
        <w:t xml:space="preserve"> Windows </w:t>
      </w:r>
      <w:r w:rsidRPr="004D2737">
        <w:rPr>
          <w:rFonts w:ascii="Tahoma" w:eastAsia="SimSun" w:hAnsi="Tahoma" w:cs="Tahoma"/>
          <w:color w:val="000000"/>
          <w:sz w:val="18"/>
          <w:szCs w:val="18"/>
        </w:rPr>
        <w:t>的最终用户。</w:t>
      </w:r>
    </w:p>
    <w:p w:rsidR="00B26237" w:rsidRPr="004D2737" w:rsidRDefault="00B26237" w:rsidP="00D16EA8">
      <w:pPr>
        <w:pStyle w:val="FootnoteBulletLevel1"/>
        <w:tabs>
          <w:tab w:val="clear" w:pos="900"/>
          <w:tab w:val="num" w:pos="1080"/>
        </w:tabs>
        <w:spacing w:before="0" w:after="0"/>
        <w:ind w:left="0" w:firstLine="0"/>
        <w:rPr>
          <w:rFonts w:ascii="Tahoma" w:eastAsia="SimSun" w:hAnsi="Tahoma" w:cs="Tahoma"/>
          <w:sz w:val="18"/>
          <w:szCs w:val="18"/>
        </w:rPr>
      </w:pPr>
    </w:p>
    <w:p w:rsidR="00D16EA8" w:rsidRDefault="00D16EA8" w:rsidP="00D16EA8">
      <w:pPr>
        <w:pStyle w:val="FootnoteBulletLevel1"/>
        <w:tabs>
          <w:tab w:val="clear" w:pos="900"/>
          <w:tab w:val="num" w:pos="1080"/>
        </w:tabs>
        <w:spacing w:before="0" w:after="0"/>
        <w:ind w:left="0" w:firstLine="0"/>
        <w:rPr>
          <w:rFonts w:ascii="Tahoma" w:eastAsia="SimSun" w:hAnsi="Tahoma" w:cs="Tahoma"/>
          <w:sz w:val="18"/>
          <w:szCs w:val="18"/>
        </w:rPr>
      </w:pPr>
    </w:p>
    <w:p w:rsidR="004D2737" w:rsidRDefault="004D2737" w:rsidP="00D16EA8">
      <w:pPr>
        <w:pStyle w:val="FootnoteBulletLevel1"/>
        <w:tabs>
          <w:tab w:val="clear" w:pos="900"/>
          <w:tab w:val="num" w:pos="1080"/>
        </w:tabs>
        <w:spacing w:before="0" w:after="0"/>
        <w:ind w:left="0" w:firstLine="0"/>
        <w:rPr>
          <w:rFonts w:ascii="Tahoma" w:eastAsia="SimSun" w:hAnsi="Tahoma" w:cs="Tahoma"/>
          <w:sz w:val="18"/>
          <w:szCs w:val="18"/>
        </w:rPr>
      </w:pPr>
    </w:p>
    <w:p w:rsidR="004D2737" w:rsidRDefault="004D2737" w:rsidP="00D16EA8">
      <w:pPr>
        <w:pStyle w:val="FootnoteBulletLevel1"/>
        <w:tabs>
          <w:tab w:val="clear" w:pos="900"/>
          <w:tab w:val="num" w:pos="1080"/>
        </w:tabs>
        <w:spacing w:before="0" w:after="0"/>
        <w:ind w:left="0" w:firstLine="0"/>
        <w:rPr>
          <w:rFonts w:ascii="Tahoma" w:eastAsia="SimSun" w:hAnsi="Tahoma" w:cs="Tahoma"/>
          <w:sz w:val="18"/>
          <w:szCs w:val="18"/>
        </w:rPr>
      </w:pPr>
    </w:p>
    <w:p w:rsidR="004D2737" w:rsidRDefault="004D2737" w:rsidP="00D16EA8">
      <w:pPr>
        <w:pStyle w:val="FootnoteBulletLevel1"/>
        <w:tabs>
          <w:tab w:val="clear" w:pos="900"/>
          <w:tab w:val="num" w:pos="1080"/>
        </w:tabs>
        <w:spacing w:before="0" w:after="0"/>
        <w:ind w:left="0" w:firstLine="0"/>
        <w:rPr>
          <w:rFonts w:ascii="Tahoma" w:eastAsia="SimSun" w:hAnsi="Tahoma" w:cs="Tahoma"/>
          <w:sz w:val="18"/>
          <w:szCs w:val="18"/>
        </w:rPr>
      </w:pPr>
    </w:p>
    <w:p w:rsidR="004D2737" w:rsidRDefault="004D2737" w:rsidP="00D16EA8">
      <w:pPr>
        <w:pStyle w:val="FootnoteBulletLevel1"/>
        <w:tabs>
          <w:tab w:val="clear" w:pos="900"/>
          <w:tab w:val="num" w:pos="1080"/>
        </w:tabs>
        <w:spacing w:before="0" w:after="0"/>
        <w:ind w:left="0" w:firstLine="0"/>
        <w:rPr>
          <w:rFonts w:ascii="Tahoma" w:eastAsia="SimSun" w:hAnsi="Tahoma" w:cs="Tahoma"/>
          <w:sz w:val="18"/>
          <w:szCs w:val="18"/>
        </w:rPr>
      </w:pPr>
    </w:p>
    <w:p w:rsidR="004D2737" w:rsidRPr="004D2737" w:rsidRDefault="004D2737" w:rsidP="00D16EA8">
      <w:pPr>
        <w:pStyle w:val="FootnoteBulletLevel1"/>
        <w:tabs>
          <w:tab w:val="clear" w:pos="900"/>
          <w:tab w:val="num" w:pos="1080"/>
        </w:tabs>
        <w:spacing w:before="0" w:after="0"/>
        <w:ind w:left="0" w:firstLine="0"/>
        <w:rPr>
          <w:rFonts w:ascii="Tahoma" w:eastAsia="SimSun" w:hAnsi="Tahoma" w:cs="Tahoma"/>
          <w:sz w:val="18"/>
          <w:szCs w:val="18"/>
        </w:rPr>
      </w:pPr>
    </w:p>
    <w:p w:rsidR="00704723" w:rsidRPr="00FC0B20" w:rsidRDefault="00A13C98" w:rsidP="000429EF">
      <w:pPr>
        <w:pStyle w:val="Heading3"/>
        <w:rPr>
          <w:rFonts w:ascii="Tahoma" w:eastAsia="SimSun" w:hAnsi="Tahoma" w:cs="Tahoma"/>
        </w:rPr>
      </w:pPr>
      <w:bookmarkStart w:id="992" w:name="_76_Office_for"/>
      <w:bookmarkStart w:id="993" w:name="_8_Office_for"/>
      <w:bookmarkStart w:id="994" w:name="_Toc336338264"/>
      <w:bookmarkStart w:id="995" w:name="_Toc360181328"/>
      <w:bookmarkStart w:id="996" w:name="Srv_4OfficeMacStandard2011"/>
      <w:bookmarkEnd w:id="970"/>
      <w:bookmarkEnd w:id="992"/>
      <w:bookmarkEnd w:id="993"/>
      <w:r w:rsidRPr="00FC0B20">
        <w:rPr>
          <w:rFonts w:ascii="Tahoma" w:eastAsia="SimSun" w:hAnsi="Tahoma" w:cs="Tahoma"/>
          <w:caps/>
          <w:color w:val="F66400"/>
          <w:sz w:val="22"/>
          <w:vertAlign w:val="superscript"/>
        </w:rPr>
        <w:lastRenderedPageBreak/>
        <w:t>8</w:t>
      </w:r>
      <w:r w:rsidRPr="003112B1">
        <w:rPr>
          <w:rFonts w:ascii="Tahoma" w:eastAsia="SimSun" w:hAnsi="Tahoma" w:cs="Tahoma"/>
          <w:caps/>
          <w:color w:val="F66400"/>
          <w:sz w:val="22"/>
        </w:rPr>
        <w:t xml:space="preserve"> </w:t>
      </w:r>
      <w:r w:rsidRPr="00FC0B20">
        <w:rPr>
          <w:rFonts w:ascii="Tahoma" w:eastAsia="SimSun" w:hAnsi="Tahoma" w:cs="Tahoma"/>
          <w:color w:val="F66400"/>
          <w:sz w:val="22"/>
        </w:rPr>
        <w:t>Office for Mac Standard 2011</w:t>
      </w:r>
      <w:bookmarkEnd w:id="994"/>
      <w:bookmarkEnd w:id="995"/>
      <w:r w:rsidRPr="00FC0B20">
        <w:rPr>
          <w:rFonts w:ascii="Tahoma" w:eastAsia="SimSun" w:hAnsi="Tahoma" w:cs="Tahoma"/>
          <w:color w:val="F66400"/>
          <w:sz w:val="22"/>
        </w:rPr>
        <w:t xml:space="preserve"> </w:t>
      </w:r>
      <w:bookmarkEnd w:id="996"/>
    </w:p>
    <w:p w:rsidR="00FD5FBA" w:rsidRPr="00FC0B20" w:rsidRDefault="00FD5FBA" w:rsidP="00AE5A9F">
      <w:pPr>
        <w:rPr>
          <w:rFonts w:eastAsia="SimSun" w:cs="Tahoma"/>
        </w:rPr>
      </w:pPr>
    </w:p>
    <w:p w:rsidR="00FD5FBA" w:rsidRPr="00FC0B20" w:rsidRDefault="00FD5FBA" w:rsidP="00346F4B">
      <w:pPr>
        <w:pStyle w:val="EndnoteText"/>
        <w:numPr>
          <w:ilvl w:val="0"/>
          <w:numId w:val="114"/>
        </w:numPr>
        <w:ind w:left="990"/>
        <w:rPr>
          <w:rFonts w:ascii="Tahoma" w:eastAsia="SimSun" w:hAnsi="Tahoma" w:cs="Tahoma"/>
          <w:lang w:eastAsia="zh-CN"/>
        </w:rPr>
      </w:pPr>
      <w:r w:rsidRPr="00FC0B20">
        <w:rPr>
          <w:rFonts w:ascii="Tahoma" w:eastAsia="SimSun" w:hAnsi="Tahoma" w:cs="Tahoma"/>
          <w:sz w:val="18"/>
          <w:szCs w:val="20"/>
          <w:lang w:eastAsia="zh-CN"/>
        </w:rPr>
        <w:t>在家工作</w:t>
      </w:r>
      <w:r w:rsidRPr="00FC0B20">
        <w:rPr>
          <w:rFonts w:ascii="Tahoma" w:eastAsia="SimSun" w:hAnsi="Tahoma" w:cs="Tahoma"/>
          <w:sz w:val="18"/>
          <w:szCs w:val="20"/>
          <w:lang w:eastAsia="zh-CN"/>
        </w:rPr>
        <w:t xml:space="preserve"> (WAH) </w:t>
      </w:r>
      <w:r w:rsidRPr="00FC0B20">
        <w:rPr>
          <w:rFonts w:ascii="Tahoma" w:eastAsia="SimSun" w:hAnsi="Tahoma" w:cs="Tahoma"/>
          <w:sz w:val="18"/>
          <w:szCs w:val="20"/>
          <w:lang w:eastAsia="zh-CN"/>
        </w:rPr>
        <w:t>许可，</w:t>
      </w:r>
      <w:r w:rsidRPr="00FC0B20">
        <w:rPr>
          <w:rFonts w:ascii="Tahoma" w:eastAsia="SimSun" w:hAnsi="Tahoma" w:cs="Tahoma"/>
          <w:sz w:val="18"/>
          <w:szCs w:val="18"/>
          <w:lang w:eastAsia="zh-CN"/>
        </w:rPr>
        <w:t>适用于选择和选择附加</w:t>
      </w:r>
      <w:r w:rsidRPr="00FC0B20">
        <w:rPr>
          <w:rFonts w:ascii="Tahoma" w:eastAsia="SimSun" w:hAnsi="Tahoma" w:cs="Tahoma"/>
          <w:sz w:val="18"/>
          <w:szCs w:val="20"/>
          <w:lang w:eastAsia="zh-CN"/>
        </w:rPr>
        <w:t>客户</w:t>
      </w:r>
    </w:p>
    <w:p w:rsidR="00CA6122" w:rsidRPr="00FC0B20" w:rsidRDefault="00CA6122" w:rsidP="00CA6122">
      <w:pPr>
        <w:adjustRightInd w:val="0"/>
        <w:ind w:left="720"/>
        <w:textAlignment w:val="baseline"/>
        <w:rPr>
          <w:rFonts w:eastAsia="SimSun" w:cs="Tahoma"/>
          <w:lang w:eastAsia="zh-CN"/>
        </w:rPr>
      </w:pPr>
    </w:p>
    <w:p w:rsidR="00864B8A" w:rsidRPr="00FC0B20" w:rsidRDefault="00704723" w:rsidP="00864B8A">
      <w:pPr>
        <w:spacing w:after="60"/>
        <w:ind w:left="720"/>
        <w:rPr>
          <w:rFonts w:eastAsia="SimSun" w:cs="Tahoma"/>
        </w:rPr>
      </w:pPr>
      <w:r w:rsidRPr="00FC0B20">
        <w:rPr>
          <w:rFonts w:eastAsia="SimSun" w:cs="Tahoma"/>
          <w:b/>
          <w:szCs w:val="20"/>
        </w:rPr>
        <w:t>Office for Mac Standard 2011</w:t>
      </w:r>
    </w:p>
    <w:p w:rsidR="00704723" w:rsidRPr="00FC0B20" w:rsidRDefault="00704723" w:rsidP="00864B8A">
      <w:pPr>
        <w:spacing w:after="60"/>
        <w:ind w:left="720"/>
        <w:rPr>
          <w:rFonts w:eastAsia="SimSun" w:cs="Tahoma"/>
        </w:rPr>
      </w:pPr>
      <w:r w:rsidRPr="00FC0B20">
        <w:rPr>
          <w:rFonts w:eastAsia="SimSun" w:cs="Tahoma"/>
          <w:szCs w:val="20"/>
        </w:rPr>
        <w:t xml:space="preserve">Office for Mac Standard 2011 </w:t>
      </w:r>
      <w:r w:rsidRPr="00FC0B20">
        <w:rPr>
          <w:rFonts w:eastAsia="SimSun" w:cs="Tahoma"/>
          <w:szCs w:val="20"/>
        </w:rPr>
        <w:t>的许可由以下部分组成：</w:t>
      </w:r>
      <w:r w:rsidRPr="00FC0B20">
        <w:rPr>
          <w:rFonts w:eastAsia="SimSun" w:cs="Tahoma"/>
          <w:szCs w:val="20"/>
        </w:rPr>
        <w:t>Lync for Mac 2011</w:t>
      </w:r>
      <w:r w:rsidRPr="00FC0B20">
        <w:rPr>
          <w:rFonts w:eastAsia="SimSun" w:cs="Tahoma"/>
          <w:szCs w:val="20"/>
        </w:rPr>
        <w:t>、</w:t>
      </w:r>
      <w:r w:rsidRPr="00FC0B20">
        <w:rPr>
          <w:rFonts w:eastAsia="SimSun" w:cs="Tahoma"/>
          <w:szCs w:val="20"/>
        </w:rPr>
        <w:t>Excel for Mac 2011</w:t>
      </w:r>
      <w:r w:rsidRPr="00FC0B20">
        <w:rPr>
          <w:rFonts w:eastAsia="SimSun" w:cs="Tahoma"/>
          <w:szCs w:val="20"/>
        </w:rPr>
        <w:t>、</w:t>
      </w:r>
      <w:r w:rsidRPr="00FC0B20">
        <w:rPr>
          <w:rFonts w:eastAsia="SimSun" w:cs="Tahoma"/>
          <w:szCs w:val="20"/>
        </w:rPr>
        <w:t>Outlook for Mac 2011</w:t>
      </w:r>
      <w:r w:rsidRPr="00FC0B20">
        <w:rPr>
          <w:rFonts w:eastAsia="SimSun" w:cs="Tahoma"/>
          <w:szCs w:val="20"/>
        </w:rPr>
        <w:t>、</w:t>
      </w:r>
      <w:r w:rsidRPr="00FC0B20">
        <w:rPr>
          <w:rFonts w:eastAsia="SimSun" w:cs="Tahoma"/>
        </w:rPr>
        <w:t xml:space="preserve">Office Home </w:t>
      </w:r>
      <w:r w:rsidRPr="00FC0B20">
        <w:rPr>
          <w:rFonts w:eastAsia="SimSun" w:cs="Tahoma"/>
        </w:rPr>
        <w:t>和</w:t>
      </w:r>
      <w:r w:rsidRPr="00FC0B20">
        <w:rPr>
          <w:rFonts w:eastAsia="SimSun" w:cs="Tahoma"/>
        </w:rPr>
        <w:t xml:space="preserve"> Student RT 2013 </w:t>
      </w:r>
      <w:r w:rsidRPr="00FC0B20">
        <w:rPr>
          <w:rFonts w:eastAsia="SimSun" w:cs="Tahoma"/>
        </w:rPr>
        <w:t>商业用途、</w:t>
      </w:r>
      <w:r w:rsidRPr="00FC0B20">
        <w:rPr>
          <w:rFonts w:eastAsia="SimSun" w:cs="Tahoma"/>
          <w:szCs w:val="20"/>
        </w:rPr>
        <w:t>Office Web Apps 2010</w:t>
      </w:r>
      <w:r w:rsidRPr="00FC0B20">
        <w:rPr>
          <w:rFonts w:eastAsia="SimSun" w:cs="Tahoma"/>
          <w:szCs w:val="20"/>
        </w:rPr>
        <w:t>、</w:t>
      </w:r>
      <w:r w:rsidRPr="00FC0B20">
        <w:rPr>
          <w:rFonts w:eastAsia="SimSun" w:cs="Tahoma"/>
          <w:szCs w:val="20"/>
        </w:rPr>
        <w:t xml:space="preserve">PowerPoint for Mac 2011 </w:t>
      </w:r>
      <w:r w:rsidRPr="00FC0B20">
        <w:rPr>
          <w:rFonts w:eastAsia="SimSun" w:cs="Tahoma"/>
          <w:szCs w:val="20"/>
        </w:rPr>
        <w:t>和</w:t>
      </w:r>
      <w:r w:rsidRPr="00FC0B20">
        <w:rPr>
          <w:rFonts w:eastAsia="SimSun" w:cs="Tahoma"/>
          <w:szCs w:val="20"/>
        </w:rPr>
        <w:t xml:space="preserve"> Word for Mac 2011</w:t>
      </w:r>
      <w:r w:rsidRPr="00FC0B20">
        <w:rPr>
          <w:rFonts w:eastAsia="SimSun" w:cs="Tahoma"/>
          <w:szCs w:val="20"/>
        </w:rPr>
        <w:t>。</w:t>
      </w:r>
    </w:p>
    <w:p w:rsidR="00CA6122" w:rsidRPr="00FC0B20" w:rsidRDefault="00CA6122" w:rsidP="00CA6122">
      <w:pPr>
        <w:adjustRightInd w:val="0"/>
        <w:ind w:left="720"/>
        <w:textAlignment w:val="baseline"/>
        <w:rPr>
          <w:rFonts w:eastAsia="SimSun" w:cs="Tahoma"/>
        </w:rPr>
      </w:pPr>
    </w:p>
    <w:p w:rsidR="00864B8A" w:rsidRPr="00FC0B20" w:rsidRDefault="00704723" w:rsidP="00864B8A">
      <w:pPr>
        <w:spacing w:after="60"/>
        <w:ind w:left="720"/>
        <w:rPr>
          <w:rFonts w:eastAsia="SimSun" w:cs="Tahoma"/>
        </w:rPr>
      </w:pPr>
      <w:r w:rsidRPr="00FC0B20">
        <w:rPr>
          <w:rFonts w:eastAsia="SimSun" w:cs="Tahoma"/>
          <w:b/>
          <w:szCs w:val="20"/>
        </w:rPr>
        <w:t xml:space="preserve">Microsoft Office for Mac Standard 2011 </w:t>
      </w:r>
      <w:r w:rsidRPr="00FC0B20">
        <w:rPr>
          <w:rFonts w:eastAsia="SimSun" w:cs="Tahoma"/>
          <w:b/>
          <w:szCs w:val="20"/>
        </w:rPr>
        <w:t>不能分开</w:t>
      </w:r>
    </w:p>
    <w:p w:rsidR="00704723" w:rsidRPr="00FC0B20" w:rsidRDefault="00704723" w:rsidP="00864B8A">
      <w:pPr>
        <w:spacing w:after="60"/>
        <w:ind w:left="720"/>
        <w:rPr>
          <w:rFonts w:eastAsia="SimSun" w:cs="Tahoma"/>
        </w:rPr>
      </w:pPr>
      <w:r w:rsidRPr="00FC0B20">
        <w:rPr>
          <w:rFonts w:eastAsia="SimSun" w:cs="Tahoma"/>
          <w:szCs w:val="20"/>
        </w:rPr>
        <w:t xml:space="preserve">Office for Mac Standard 2011 </w:t>
      </w:r>
      <w:r w:rsidRPr="00FC0B20">
        <w:rPr>
          <w:rFonts w:eastAsia="SimSun" w:cs="Tahoma"/>
          <w:szCs w:val="20"/>
        </w:rPr>
        <w:t>由多个产品组成，这些产品是根据一个许可提供的。不得将该软件分开供一台以上的计算机使用。</w:t>
      </w:r>
    </w:p>
    <w:p w:rsidR="00CA6122" w:rsidRPr="00FC0B20" w:rsidRDefault="00CA6122" w:rsidP="00CA6122">
      <w:pPr>
        <w:adjustRightInd w:val="0"/>
        <w:ind w:left="720"/>
        <w:textAlignment w:val="baseline"/>
        <w:rPr>
          <w:rFonts w:eastAsia="SimSun" w:cs="Tahoma"/>
        </w:rPr>
      </w:pPr>
    </w:p>
    <w:p w:rsidR="00704723" w:rsidRPr="00FC0B20" w:rsidRDefault="0035314F" w:rsidP="00864B8A">
      <w:pPr>
        <w:spacing w:after="60"/>
        <w:ind w:left="720"/>
        <w:rPr>
          <w:rFonts w:eastAsia="SimSun" w:cs="Tahoma"/>
        </w:rPr>
      </w:pPr>
      <w:r w:rsidRPr="00FC0B20">
        <w:rPr>
          <w:rFonts w:eastAsia="SimSun" w:cs="Tahoma"/>
          <w:b/>
          <w:szCs w:val="20"/>
        </w:rPr>
        <w:t xml:space="preserve">Lync for Mac 2011 </w:t>
      </w:r>
      <w:r w:rsidRPr="00FC0B20">
        <w:rPr>
          <w:rFonts w:eastAsia="SimSun" w:cs="Tahoma"/>
          <w:b/>
          <w:szCs w:val="20"/>
        </w:rPr>
        <w:t>使用权利</w:t>
      </w:r>
    </w:p>
    <w:p w:rsidR="00CA6122" w:rsidRPr="004D2737" w:rsidRDefault="00F14B59" w:rsidP="00737831">
      <w:pPr>
        <w:adjustRightInd w:val="0"/>
        <w:ind w:left="720"/>
        <w:textAlignment w:val="baseline"/>
        <w:rPr>
          <w:rFonts w:eastAsia="SimSun" w:cs="Tahoma"/>
          <w:spacing w:val="-4"/>
        </w:rPr>
      </w:pPr>
      <w:r w:rsidRPr="004D2737">
        <w:rPr>
          <w:rFonts w:eastAsia="SimSun" w:cs="Tahoma"/>
          <w:spacing w:val="-4"/>
          <w:szCs w:val="20"/>
        </w:rPr>
        <w:t>在</w:t>
      </w:r>
      <w:r w:rsidRPr="004D2737">
        <w:rPr>
          <w:rFonts w:eastAsia="SimSun" w:cs="Tahoma"/>
          <w:spacing w:val="-4"/>
          <w:szCs w:val="20"/>
        </w:rPr>
        <w:t xml:space="preserve"> 2011 </w:t>
      </w:r>
      <w:r w:rsidRPr="004D2737">
        <w:rPr>
          <w:rFonts w:eastAsia="SimSun" w:cs="Tahoma"/>
          <w:spacing w:val="-4"/>
          <w:szCs w:val="20"/>
        </w:rPr>
        <w:t>年</w:t>
      </w:r>
      <w:r w:rsidRPr="004D2737">
        <w:rPr>
          <w:rFonts w:eastAsia="SimSun" w:cs="Tahoma"/>
          <w:spacing w:val="-4"/>
          <w:szCs w:val="20"/>
        </w:rPr>
        <w:t xml:space="preserve"> 10 </w:t>
      </w:r>
      <w:r w:rsidRPr="004D2737">
        <w:rPr>
          <w:rFonts w:eastAsia="SimSun" w:cs="Tahoma"/>
          <w:spacing w:val="-4"/>
          <w:szCs w:val="20"/>
        </w:rPr>
        <w:t>月</w:t>
      </w:r>
      <w:r w:rsidRPr="004D2737">
        <w:rPr>
          <w:rFonts w:eastAsia="SimSun" w:cs="Tahoma"/>
          <w:spacing w:val="-4"/>
          <w:szCs w:val="20"/>
        </w:rPr>
        <w:t xml:space="preserve"> 1 </w:t>
      </w:r>
      <w:r w:rsidRPr="004D2737">
        <w:rPr>
          <w:rFonts w:eastAsia="SimSun" w:cs="Tahoma"/>
          <w:spacing w:val="-4"/>
          <w:szCs w:val="20"/>
        </w:rPr>
        <w:t>日或之后购买</w:t>
      </w:r>
      <w:r w:rsidRPr="004D2737">
        <w:rPr>
          <w:rFonts w:eastAsia="SimSun" w:cs="Tahoma"/>
          <w:spacing w:val="-4"/>
          <w:szCs w:val="20"/>
        </w:rPr>
        <w:t xml:space="preserve"> Office for Mac Standard 2011 </w:t>
      </w:r>
      <w:r w:rsidRPr="004D2737">
        <w:rPr>
          <w:rFonts w:eastAsia="SimSun" w:cs="Tahoma"/>
          <w:spacing w:val="-4"/>
          <w:szCs w:val="20"/>
        </w:rPr>
        <w:t>的客户将拥有</w:t>
      </w:r>
      <w:r w:rsidRPr="004D2737">
        <w:rPr>
          <w:rFonts w:eastAsia="SimSun" w:cs="Tahoma"/>
          <w:spacing w:val="-4"/>
          <w:szCs w:val="20"/>
        </w:rPr>
        <w:t xml:space="preserve"> Office </w:t>
      </w:r>
      <w:r w:rsidRPr="004D2737">
        <w:rPr>
          <w:rFonts w:eastAsia="SimSun" w:cs="Tahoma"/>
          <w:spacing w:val="-4"/>
          <w:szCs w:val="20"/>
        </w:rPr>
        <w:t>套件，该套件包括</w:t>
      </w:r>
      <w:r w:rsidRPr="004D2737">
        <w:rPr>
          <w:rFonts w:eastAsia="SimSun" w:cs="Tahoma"/>
          <w:spacing w:val="-4"/>
          <w:szCs w:val="20"/>
        </w:rPr>
        <w:t xml:space="preserve"> Lync for 2011 </w:t>
      </w:r>
      <w:r w:rsidRPr="004D2737">
        <w:rPr>
          <w:rFonts w:eastAsia="SimSun" w:cs="Tahoma"/>
          <w:spacing w:val="-4"/>
          <w:szCs w:val="20"/>
        </w:rPr>
        <w:t>而不是</w:t>
      </w:r>
      <w:r w:rsidRPr="004D2737">
        <w:rPr>
          <w:rFonts w:eastAsia="SimSun" w:cs="Tahoma"/>
          <w:spacing w:val="-4"/>
          <w:szCs w:val="20"/>
        </w:rPr>
        <w:t xml:space="preserve"> Communicator for Mac 2011</w:t>
      </w:r>
      <w:r w:rsidRPr="004D2737">
        <w:rPr>
          <w:rFonts w:eastAsia="SimSun" w:cs="Tahoma"/>
          <w:spacing w:val="-4"/>
          <w:szCs w:val="20"/>
        </w:rPr>
        <w:t>。如果客户享有在</w:t>
      </w:r>
      <w:r w:rsidRPr="004D2737">
        <w:rPr>
          <w:rFonts w:eastAsia="SimSun" w:cs="Tahoma"/>
          <w:spacing w:val="-4"/>
          <w:szCs w:val="20"/>
        </w:rPr>
        <w:t xml:space="preserve"> 2011 </w:t>
      </w:r>
      <w:r w:rsidRPr="004D2737">
        <w:rPr>
          <w:rFonts w:eastAsia="SimSun" w:cs="Tahoma"/>
          <w:spacing w:val="-4"/>
          <w:szCs w:val="20"/>
        </w:rPr>
        <w:t>年</w:t>
      </w:r>
      <w:r w:rsidRPr="004D2737">
        <w:rPr>
          <w:rFonts w:eastAsia="SimSun" w:cs="Tahoma"/>
          <w:spacing w:val="-4"/>
          <w:szCs w:val="20"/>
        </w:rPr>
        <w:t xml:space="preserve"> 10 </w:t>
      </w:r>
      <w:r w:rsidRPr="004D2737">
        <w:rPr>
          <w:rFonts w:eastAsia="SimSun" w:cs="Tahoma"/>
          <w:spacing w:val="-4"/>
          <w:szCs w:val="20"/>
        </w:rPr>
        <w:t>月</w:t>
      </w:r>
      <w:r w:rsidRPr="004D2737">
        <w:rPr>
          <w:rFonts w:eastAsia="SimSun" w:cs="Tahoma"/>
          <w:spacing w:val="-4"/>
          <w:szCs w:val="20"/>
        </w:rPr>
        <w:t xml:space="preserve"> 1 </w:t>
      </w:r>
      <w:r w:rsidRPr="004D2737">
        <w:rPr>
          <w:rFonts w:eastAsia="SimSun" w:cs="Tahoma"/>
          <w:spacing w:val="-4"/>
          <w:szCs w:val="20"/>
        </w:rPr>
        <w:t>日或之后生效的</w:t>
      </w:r>
      <w:r w:rsidRPr="004D2737">
        <w:rPr>
          <w:rFonts w:eastAsia="SimSun" w:cs="Tahoma"/>
          <w:spacing w:val="-4"/>
          <w:szCs w:val="20"/>
        </w:rPr>
        <w:t xml:space="preserve"> Office for Mac Standard 2011 </w:t>
      </w:r>
      <w:r w:rsidRPr="004D2737">
        <w:rPr>
          <w:rFonts w:eastAsia="SimSun" w:cs="Tahoma"/>
          <w:spacing w:val="-4"/>
          <w:szCs w:val="20"/>
        </w:rPr>
        <w:t>软件保障范围，则他们可以使用</w:t>
      </w:r>
      <w:r w:rsidRPr="004D2737">
        <w:rPr>
          <w:rFonts w:eastAsia="SimSun" w:cs="Tahoma"/>
          <w:spacing w:val="-4"/>
          <w:szCs w:val="20"/>
        </w:rPr>
        <w:t xml:space="preserve"> Communicator for Mac 2011 </w:t>
      </w:r>
      <w:r w:rsidRPr="004D2737">
        <w:rPr>
          <w:rFonts w:eastAsia="SimSun" w:cs="Tahoma"/>
          <w:spacing w:val="-4"/>
          <w:szCs w:val="20"/>
        </w:rPr>
        <w:t>或升级到</w:t>
      </w:r>
      <w:r w:rsidRPr="004D2737">
        <w:rPr>
          <w:rFonts w:eastAsia="SimSun" w:cs="Tahoma"/>
          <w:spacing w:val="-4"/>
          <w:szCs w:val="20"/>
        </w:rPr>
        <w:t xml:space="preserve"> Lync for Mac 2011</w:t>
      </w:r>
      <w:r w:rsidRPr="004D2737">
        <w:rPr>
          <w:rFonts w:eastAsia="SimSun" w:cs="Tahoma"/>
          <w:spacing w:val="-4"/>
          <w:szCs w:val="20"/>
        </w:rPr>
        <w:t>。</w:t>
      </w:r>
    </w:p>
    <w:p w:rsidR="00697E59" w:rsidRDefault="00697E59">
      <w:pPr>
        <w:rPr>
          <w:rFonts w:eastAsia="SimSun" w:cs="Tahoma"/>
        </w:rPr>
      </w:pPr>
      <w:bookmarkStart w:id="997" w:name="_Toc336338265"/>
    </w:p>
    <w:p w:rsidR="000348ED" w:rsidRPr="00FC0B20" w:rsidRDefault="000348ED">
      <w:pPr>
        <w:rPr>
          <w:rFonts w:eastAsia="SimSun" w:cs="Tahoma"/>
        </w:rPr>
      </w:pPr>
    </w:p>
    <w:p w:rsidR="00023FE7" w:rsidRPr="00FC0B20" w:rsidRDefault="00A13C98">
      <w:pPr>
        <w:pStyle w:val="Heading3"/>
        <w:rPr>
          <w:rFonts w:ascii="Tahoma" w:eastAsia="SimSun" w:hAnsi="Tahoma" w:cs="Tahoma"/>
        </w:rPr>
      </w:pPr>
      <w:bookmarkStart w:id="998" w:name="_5_Office_Multi-Language"/>
      <w:bookmarkStart w:id="999" w:name="_7_Office_Multi-Language"/>
      <w:bookmarkStart w:id="1000" w:name="_87_Office_Multi-Language"/>
      <w:bookmarkStart w:id="1001" w:name="_9_Office_多语言包"/>
      <w:bookmarkStart w:id="1002" w:name="Aps_8OffMultiLangPack07"/>
      <w:bookmarkStart w:id="1003" w:name="Aps_6OfficeMultiLangPack2010"/>
      <w:bookmarkStart w:id="1004" w:name="Aps_5OfficeMultiLangPack2010"/>
      <w:bookmarkStart w:id="1005" w:name="_Toc360181329"/>
      <w:bookmarkEnd w:id="998"/>
      <w:bookmarkEnd w:id="999"/>
      <w:bookmarkEnd w:id="1000"/>
      <w:bookmarkEnd w:id="1001"/>
      <w:r w:rsidRPr="00FC0B20">
        <w:rPr>
          <w:rFonts w:ascii="Tahoma" w:eastAsia="SimSun" w:hAnsi="Tahoma" w:cs="Tahoma"/>
          <w:caps/>
          <w:color w:val="F66400"/>
          <w:sz w:val="22"/>
          <w:vertAlign w:val="superscript"/>
        </w:rPr>
        <w:t>9</w:t>
      </w:r>
      <w:r w:rsidRPr="00FC0B20">
        <w:rPr>
          <w:rFonts w:ascii="Tahoma" w:eastAsia="SimSun" w:hAnsi="Tahoma" w:cs="Tahoma"/>
          <w:color w:val="F66400"/>
          <w:sz w:val="22"/>
        </w:rPr>
        <w:t xml:space="preserve"> Office </w:t>
      </w:r>
      <w:r w:rsidRPr="00FC0B20">
        <w:rPr>
          <w:rFonts w:ascii="Tahoma" w:eastAsia="SimSun" w:hAnsi="Tahoma" w:cs="Tahoma"/>
          <w:color w:val="F66400"/>
          <w:sz w:val="22"/>
        </w:rPr>
        <w:t>多语言包</w:t>
      </w:r>
      <w:r w:rsidRPr="00FC0B20">
        <w:rPr>
          <w:rFonts w:ascii="Tahoma" w:eastAsia="SimSun" w:hAnsi="Tahoma" w:cs="Tahoma"/>
          <w:color w:val="F66400"/>
          <w:sz w:val="22"/>
        </w:rPr>
        <w:t xml:space="preserve"> </w:t>
      </w:r>
      <w:bookmarkEnd w:id="997"/>
      <w:bookmarkEnd w:id="1002"/>
      <w:bookmarkEnd w:id="1003"/>
      <w:bookmarkEnd w:id="1004"/>
      <w:r w:rsidRPr="00FC0B20">
        <w:rPr>
          <w:rFonts w:ascii="Tahoma" w:eastAsia="SimSun" w:hAnsi="Tahoma" w:cs="Tahoma"/>
          <w:color w:val="F66400"/>
          <w:sz w:val="22"/>
        </w:rPr>
        <w:t>2013</w:t>
      </w:r>
      <w:bookmarkEnd w:id="1005"/>
    </w:p>
    <w:p w:rsidR="00023FE7" w:rsidRPr="00FC0B20" w:rsidRDefault="00023FE7" w:rsidP="00AE5A9F">
      <w:pPr>
        <w:rPr>
          <w:rFonts w:eastAsia="SimSun" w:cs="Tahoma"/>
        </w:rPr>
      </w:pPr>
    </w:p>
    <w:p w:rsidR="00223A77" w:rsidRPr="00FC0B20" w:rsidRDefault="0035314F" w:rsidP="00864B8A">
      <w:pPr>
        <w:spacing w:after="60"/>
        <w:ind w:left="720"/>
        <w:rPr>
          <w:rFonts w:eastAsia="SimSun" w:cs="Tahoma"/>
          <w:lang w:eastAsia="zh-CN"/>
        </w:rPr>
      </w:pPr>
      <w:r w:rsidRPr="00FC0B20">
        <w:rPr>
          <w:rFonts w:eastAsia="SimSun" w:cs="Tahoma"/>
          <w:b/>
          <w:szCs w:val="20"/>
          <w:lang w:eastAsia="zh-CN"/>
        </w:rPr>
        <w:t xml:space="preserve">Office </w:t>
      </w:r>
      <w:r w:rsidRPr="00FC0B20">
        <w:rPr>
          <w:rFonts w:eastAsia="SimSun" w:cs="Tahoma"/>
          <w:b/>
          <w:szCs w:val="20"/>
          <w:lang w:eastAsia="zh-CN"/>
        </w:rPr>
        <w:t>多语言包</w:t>
      </w:r>
      <w:r w:rsidRPr="00FC0B20">
        <w:rPr>
          <w:rFonts w:eastAsia="SimSun" w:cs="Tahoma"/>
          <w:b/>
          <w:szCs w:val="20"/>
          <w:lang w:eastAsia="zh-CN"/>
        </w:rPr>
        <w:t xml:space="preserve"> 2013 </w:t>
      </w:r>
      <w:r w:rsidRPr="00FC0B20">
        <w:rPr>
          <w:rFonts w:eastAsia="SimSun" w:cs="Tahoma"/>
          <w:b/>
          <w:szCs w:val="20"/>
          <w:lang w:eastAsia="zh-CN"/>
        </w:rPr>
        <w:t>的降级权利</w:t>
      </w:r>
    </w:p>
    <w:p w:rsidR="00223A77" w:rsidRPr="00FC0B20" w:rsidRDefault="00223A77" w:rsidP="00CA6122">
      <w:pPr>
        <w:ind w:left="720"/>
        <w:rPr>
          <w:rFonts w:eastAsia="SimSun" w:cs="Tahoma"/>
          <w:lang w:eastAsia="zh-CN"/>
        </w:rPr>
      </w:pPr>
      <w:r w:rsidRPr="00FC0B20">
        <w:rPr>
          <w:rFonts w:eastAsia="SimSun" w:cs="Tahoma"/>
          <w:szCs w:val="18"/>
          <w:lang w:eastAsia="zh-CN"/>
        </w:rPr>
        <w:t>拥有</w:t>
      </w:r>
      <w:r w:rsidRPr="00FC0B20">
        <w:rPr>
          <w:rFonts w:eastAsia="SimSun" w:cs="Tahoma"/>
          <w:szCs w:val="18"/>
          <w:lang w:eastAsia="zh-CN"/>
        </w:rPr>
        <w:t xml:space="preserve"> Office </w:t>
      </w:r>
      <w:r w:rsidRPr="00FC0B20">
        <w:rPr>
          <w:rFonts w:eastAsia="SimSun" w:cs="Tahoma"/>
          <w:szCs w:val="18"/>
          <w:lang w:eastAsia="zh-CN"/>
        </w:rPr>
        <w:t>多语言包</w:t>
      </w:r>
      <w:r w:rsidRPr="00FC0B20">
        <w:rPr>
          <w:rFonts w:eastAsia="SimSun" w:cs="Tahoma"/>
          <w:szCs w:val="18"/>
          <w:lang w:eastAsia="zh-CN"/>
        </w:rPr>
        <w:t xml:space="preserve"> 2013 </w:t>
      </w:r>
      <w:r w:rsidRPr="00FC0B20">
        <w:rPr>
          <w:rFonts w:eastAsia="SimSun" w:cs="Tahoma"/>
          <w:szCs w:val="18"/>
          <w:lang w:eastAsia="zh-CN"/>
        </w:rPr>
        <w:t>许可及下列任何产品许可的批量许可客户：</w:t>
      </w:r>
    </w:p>
    <w:p w:rsidR="00C2130B" w:rsidRPr="00FC0B20" w:rsidRDefault="00C2130B" w:rsidP="00CA6122">
      <w:pPr>
        <w:ind w:left="900"/>
        <w:rPr>
          <w:rFonts w:eastAsia="SimSun" w:cs="Tahoma"/>
          <w:lang w:eastAsia="zh-CN"/>
        </w:rPr>
      </w:pPr>
    </w:p>
    <w:p w:rsidR="00223A77" w:rsidRPr="00FC0B20" w:rsidRDefault="00223A77" w:rsidP="00CA6122">
      <w:pPr>
        <w:numPr>
          <w:ilvl w:val="0"/>
          <w:numId w:val="9"/>
        </w:numPr>
        <w:spacing w:after="60"/>
        <w:ind w:left="1440"/>
        <w:rPr>
          <w:rFonts w:eastAsia="SimSun" w:cs="Tahoma"/>
        </w:rPr>
      </w:pPr>
      <w:r w:rsidRPr="00FC0B20">
        <w:rPr>
          <w:rFonts w:eastAsia="SimSun" w:cs="Tahoma"/>
          <w:szCs w:val="18"/>
        </w:rPr>
        <w:t>Office Standard 2013</w:t>
      </w:r>
    </w:p>
    <w:p w:rsidR="00223A77" w:rsidRPr="00FC0B20" w:rsidRDefault="00223A77" w:rsidP="00CA6122">
      <w:pPr>
        <w:numPr>
          <w:ilvl w:val="0"/>
          <w:numId w:val="9"/>
        </w:numPr>
        <w:spacing w:after="60"/>
        <w:ind w:left="1440"/>
        <w:rPr>
          <w:rFonts w:eastAsia="SimSun" w:cs="Tahoma"/>
        </w:rPr>
      </w:pPr>
      <w:r w:rsidRPr="00FC0B20">
        <w:rPr>
          <w:rFonts w:eastAsia="SimSun" w:cs="Tahoma"/>
          <w:szCs w:val="18"/>
        </w:rPr>
        <w:t>Office Professional Plus 2013</w:t>
      </w:r>
    </w:p>
    <w:p w:rsidR="00223A77" w:rsidRPr="00FC0B20" w:rsidRDefault="00223A77" w:rsidP="00CA6122">
      <w:pPr>
        <w:numPr>
          <w:ilvl w:val="0"/>
          <w:numId w:val="9"/>
        </w:numPr>
        <w:spacing w:after="60"/>
        <w:ind w:left="1440"/>
        <w:rPr>
          <w:rFonts w:eastAsia="SimSun" w:cs="Tahoma"/>
        </w:rPr>
      </w:pPr>
      <w:r w:rsidRPr="00FC0B20">
        <w:rPr>
          <w:rFonts w:eastAsia="SimSun" w:cs="Tahoma"/>
          <w:szCs w:val="18"/>
        </w:rPr>
        <w:t>Project Standard 2013</w:t>
      </w:r>
    </w:p>
    <w:p w:rsidR="00223A77" w:rsidRPr="00FC0B20" w:rsidRDefault="00223A77" w:rsidP="00CA6122">
      <w:pPr>
        <w:numPr>
          <w:ilvl w:val="0"/>
          <w:numId w:val="9"/>
        </w:numPr>
        <w:spacing w:after="60"/>
        <w:ind w:left="1440"/>
        <w:rPr>
          <w:rFonts w:eastAsia="SimSun" w:cs="Tahoma"/>
        </w:rPr>
      </w:pPr>
      <w:r w:rsidRPr="00FC0B20">
        <w:rPr>
          <w:rFonts w:eastAsia="SimSun" w:cs="Tahoma"/>
          <w:szCs w:val="18"/>
        </w:rPr>
        <w:t>Project Professional 2013</w:t>
      </w:r>
    </w:p>
    <w:p w:rsidR="00223A77" w:rsidRPr="00FC0B20" w:rsidRDefault="00223A77" w:rsidP="00CA6122">
      <w:pPr>
        <w:numPr>
          <w:ilvl w:val="0"/>
          <w:numId w:val="9"/>
        </w:numPr>
        <w:spacing w:after="60"/>
        <w:ind w:left="1440"/>
        <w:rPr>
          <w:rFonts w:eastAsia="SimSun" w:cs="Tahoma"/>
        </w:rPr>
      </w:pPr>
      <w:r w:rsidRPr="00FC0B20">
        <w:rPr>
          <w:rFonts w:eastAsia="SimSun" w:cs="Tahoma"/>
          <w:szCs w:val="18"/>
        </w:rPr>
        <w:t>Visio Standard 2013</w:t>
      </w:r>
    </w:p>
    <w:p w:rsidR="00223A77" w:rsidRPr="00FC0B20" w:rsidRDefault="00223A77" w:rsidP="00CA6122">
      <w:pPr>
        <w:numPr>
          <w:ilvl w:val="0"/>
          <w:numId w:val="9"/>
        </w:numPr>
        <w:spacing w:after="60"/>
        <w:ind w:left="1440"/>
        <w:rPr>
          <w:rFonts w:eastAsia="SimSun" w:cs="Tahoma"/>
        </w:rPr>
      </w:pPr>
      <w:r w:rsidRPr="00FC0B20">
        <w:rPr>
          <w:rFonts w:eastAsia="SimSun" w:cs="Tahoma"/>
          <w:szCs w:val="18"/>
        </w:rPr>
        <w:t>Visio Professional 2013</w:t>
      </w:r>
    </w:p>
    <w:p w:rsidR="00223A77" w:rsidRPr="00FC0B20" w:rsidRDefault="00223A77" w:rsidP="00CA6122">
      <w:pPr>
        <w:ind w:left="1260"/>
        <w:rPr>
          <w:rFonts w:eastAsia="SimSun" w:cs="Tahoma"/>
        </w:rPr>
      </w:pPr>
    </w:p>
    <w:p w:rsidR="00223A77" w:rsidRPr="00FC0B20" w:rsidRDefault="00223A77" w:rsidP="00CA6122">
      <w:pPr>
        <w:ind w:left="720"/>
        <w:rPr>
          <w:rFonts w:eastAsia="SimSun" w:cs="Tahoma"/>
          <w:lang w:eastAsia="zh-CN"/>
        </w:rPr>
      </w:pPr>
      <w:r w:rsidRPr="00FC0B20">
        <w:rPr>
          <w:rFonts w:eastAsia="SimSun" w:cs="Tahoma"/>
          <w:szCs w:val="18"/>
          <w:lang w:eastAsia="zh-CN"/>
        </w:rPr>
        <w:t>有资格使用该产品降级版本的英语</w:t>
      </w:r>
      <w:r w:rsidRPr="00FC0B20">
        <w:rPr>
          <w:rFonts w:eastAsia="SimSun" w:cs="Tahoma"/>
          <w:szCs w:val="18"/>
          <w:lang w:eastAsia="zh-CN"/>
        </w:rPr>
        <w:t>/</w:t>
      </w:r>
      <w:r w:rsidRPr="00FC0B20">
        <w:rPr>
          <w:rFonts w:eastAsia="SimSun" w:cs="Tahoma"/>
          <w:szCs w:val="18"/>
          <w:lang w:eastAsia="zh-CN"/>
        </w:rPr>
        <w:t>多语言版本来代替被授予许可的版本</w:t>
      </w:r>
      <w:r w:rsidRPr="00FC0B20">
        <w:rPr>
          <w:rFonts w:eastAsia="SimSun" w:cs="Tahoma"/>
          <w:i/>
          <w:iCs/>
          <w:szCs w:val="18"/>
          <w:lang w:eastAsia="zh-CN"/>
        </w:rPr>
        <w:t>。</w:t>
      </w:r>
      <w:r w:rsidRPr="00FC0B20">
        <w:rPr>
          <w:rFonts w:eastAsia="SimSun" w:cs="Tahoma"/>
          <w:szCs w:val="18"/>
          <w:lang w:eastAsia="zh-CN"/>
        </w:rPr>
        <w:t>对产品降级版本的使用受该产品</w:t>
      </w:r>
      <w:r w:rsidRPr="00FC0B20">
        <w:rPr>
          <w:rFonts w:eastAsia="SimSun" w:cs="Tahoma"/>
          <w:szCs w:val="18"/>
          <w:lang w:eastAsia="zh-CN"/>
        </w:rPr>
        <w:t xml:space="preserve"> 2013 </w:t>
      </w:r>
      <w:r w:rsidRPr="00FC0B20">
        <w:rPr>
          <w:rFonts w:eastAsia="SimSun" w:cs="Tahoma"/>
          <w:szCs w:val="18"/>
          <w:lang w:eastAsia="zh-CN"/>
        </w:rPr>
        <w:t>版本的使用权利的约束。当客户使用</w:t>
      </w:r>
      <w:r w:rsidRPr="00FC0B20">
        <w:rPr>
          <w:rFonts w:eastAsia="SimSun" w:cs="Tahoma"/>
          <w:szCs w:val="18"/>
          <w:lang w:eastAsia="zh-CN"/>
        </w:rPr>
        <w:t xml:space="preserve"> Office </w:t>
      </w:r>
      <w:r w:rsidRPr="00FC0B20">
        <w:rPr>
          <w:rFonts w:eastAsia="SimSun" w:cs="Tahoma"/>
          <w:szCs w:val="18"/>
          <w:lang w:eastAsia="zh-CN"/>
        </w:rPr>
        <w:t>多语言包</w:t>
      </w:r>
      <w:r w:rsidRPr="00FC0B20">
        <w:rPr>
          <w:rFonts w:eastAsia="SimSun" w:cs="Tahoma"/>
          <w:szCs w:val="18"/>
          <w:lang w:eastAsia="zh-CN"/>
        </w:rPr>
        <w:t xml:space="preserve"> 2013 </w:t>
      </w:r>
      <w:r w:rsidRPr="00FC0B20">
        <w:rPr>
          <w:rFonts w:eastAsia="SimSun" w:cs="Tahoma"/>
          <w:szCs w:val="18"/>
          <w:lang w:eastAsia="zh-CN"/>
        </w:rPr>
        <w:t>或上面所列</w:t>
      </w:r>
      <w:r w:rsidRPr="00FC0B20">
        <w:rPr>
          <w:rFonts w:eastAsia="SimSun" w:cs="Tahoma"/>
          <w:szCs w:val="18"/>
          <w:lang w:eastAsia="zh-CN"/>
        </w:rPr>
        <w:t xml:space="preserve"> 2013 </w:t>
      </w:r>
      <w:r w:rsidRPr="00FC0B20">
        <w:rPr>
          <w:rFonts w:eastAsia="SimSun" w:cs="Tahoma"/>
          <w:szCs w:val="18"/>
          <w:lang w:eastAsia="zh-CN"/>
        </w:rPr>
        <w:t>产品的权利到期时，上述权利也将到期。</w:t>
      </w:r>
    </w:p>
    <w:p w:rsidR="00CA6122" w:rsidRPr="000348ED" w:rsidRDefault="00CA6122">
      <w:pPr>
        <w:pStyle w:val="Heading3"/>
        <w:rPr>
          <w:rFonts w:ascii="Tahoma" w:eastAsia="SimSun" w:hAnsi="Tahoma" w:cs="Tahoma"/>
          <w:b w:val="0"/>
          <w:bCs/>
          <w:sz w:val="18"/>
          <w:szCs w:val="18"/>
          <w:lang w:eastAsia="zh-CN"/>
        </w:rPr>
      </w:pPr>
      <w:bookmarkStart w:id="1006" w:name="_Toc336338266"/>
      <w:bookmarkStart w:id="1007" w:name="Aps_9OffProPlus07forWin"/>
      <w:bookmarkStart w:id="1008" w:name="Aps_7OfficeProPlus2010"/>
      <w:bookmarkStart w:id="1009" w:name="Aps_6OfficeProPlus2010"/>
    </w:p>
    <w:p w:rsidR="000348ED" w:rsidRPr="000348ED" w:rsidRDefault="000348ED" w:rsidP="000348ED">
      <w:pPr>
        <w:rPr>
          <w:lang w:eastAsia="zh-CN"/>
        </w:rPr>
      </w:pPr>
    </w:p>
    <w:p w:rsidR="00023FE7" w:rsidRPr="00FC0B20" w:rsidRDefault="00A13C98">
      <w:pPr>
        <w:pStyle w:val="Heading3"/>
        <w:rPr>
          <w:rFonts w:ascii="Tahoma" w:eastAsia="SimSun" w:hAnsi="Tahoma" w:cs="Tahoma"/>
        </w:rPr>
      </w:pPr>
      <w:bookmarkStart w:id="1010" w:name="_98_Office_Professional"/>
      <w:bookmarkStart w:id="1011" w:name="_10_Office_Professional"/>
      <w:bookmarkStart w:id="1012" w:name="_Toc360181330"/>
      <w:bookmarkEnd w:id="1010"/>
      <w:bookmarkEnd w:id="1011"/>
      <w:r w:rsidRPr="00FC0B20">
        <w:rPr>
          <w:rFonts w:ascii="Tahoma" w:eastAsia="SimSun" w:hAnsi="Tahoma" w:cs="Tahoma"/>
          <w:caps/>
          <w:color w:val="F66400"/>
          <w:sz w:val="22"/>
          <w:vertAlign w:val="superscript"/>
        </w:rPr>
        <w:t>10</w:t>
      </w:r>
      <w:r w:rsidRPr="00FC0B20">
        <w:rPr>
          <w:rFonts w:ascii="Tahoma" w:eastAsia="SimSun" w:hAnsi="Tahoma" w:cs="Tahoma"/>
          <w:color w:val="F66400"/>
          <w:sz w:val="22"/>
        </w:rPr>
        <w:t xml:space="preserve"> Office Professional Plus </w:t>
      </w:r>
      <w:bookmarkEnd w:id="1006"/>
      <w:r w:rsidRPr="00FC0B20">
        <w:rPr>
          <w:rFonts w:ascii="Tahoma" w:eastAsia="SimSun" w:hAnsi="Tahoma" w:cs="Tahoma"/>
          <w:color w:val="F66400"/>
          <w:sz w:val="22"/>
        </w:rPr>
        <w:t>2013</w:t>
      </w:r>
      <w:bookmarkEnd w:id="1012"/>
    </w:p>
    <w:bookmarkEnd w:id="1007"/>
    <w:bookmarkEnd w:id="1008"/>
    <w:bookmarkEnd w:id="1009"/>
    <w:p w:rsidR="00023FE7" w:rsidRPr="00FC0B20" w:rsidRDefault="00023FE7" w:rsidP="00AE5A9F">
      <w:pPr>
        <w:rPr>
          <w:rFonts w:eastAsia="SimSun" w:cs="Tahoma"/>
        </w:rPr>
      </w:pPr>
    </w:p>
    <w:p w:rsidR="00223A77" w:rsidRPr="00FC0B20" w:rsidRDefault="00223A77" w:rsidP="00346F4B">
      <w:pPr>
        <w:pStyle w:val="EndnoteText"/>
        <w:numPr>
          <w:ilvl w:val="0"/>
          <w:numId w:val="114"/>
        </w:numPr>
        <w:ind w:left="1080"/>
        <w:rPr>
          <w:rFonts w:ascii="Tahoma" w:eastAsia="SimSun" w:hAnsi="Tahoma" w:cs="Tahoma"/>
          <w:lang w:eastAsia="zh-CN"/>
        </w:rPr>
      </w:pPr>
      <w:r w:rsidRPr="00FC0B20">
        <w:rPr>
          <w:rFonts w:ascii="Tahoma" w:eastAsia="SimSun" w:hAnsi="Tahoma" w:cs="Tahoma"/>
          <w:sz w:val="18"/>
          <w:szCs w:val="20"/>
          <w:lang w:eastAsia="zh-CN"/>
        </w:rPr>
        <w:t>在家工作</w:t>
      </w:r>
      <w:r w:rsidRPr="00FC0B20">
        <w:rPr>
          <w:rFonts w:ascii="Tahoma" w:eastAsia="SimSun" w:hAnsi="Tahoma" w:cs="Tahoma"/>
          <w:sz w:val="18"/>
          <w:szCs w:val="20"/>
          <w:lang w:eastAsia="zh-CN"/>
        </w:rPr>
        <w:t xml:space="preserve"> (WAH) </w:t>
      </w:r>
      <w:r w:rsidRPr="00FC0B20">
        <w:rPr>
          <w:rFonts w:ascii="Tahoma" w:eastAsia="SimSun" w:hAnsi="Tahoma" w:cs="Tahoma"/>
          <w:sz w:val="18"/>
          <w:szCs w:val="20"/>
          <w:lang w:eastAsia="zh-CN"/>
        </w:rPr>
        <w:t>许可，</w:t>
      </w:r>
      <w:r w:rsidRPr="00FC0B20">
        <w:rPr>
          <w:rFonts w:ascii="Tahoma" w:eastAsia="SimSun" w:hAnsi="Tahoma" w:cs="Tahoma"/>
          <w:sz w:val="18"/>
          <w:szCs w:val="18"/>
          <w:lang w:eastAsia="zh-CN"/>
        </w:rPr>
        <w:t>适用于选择和选择附加</w:t>
      </w:r>
      <w:r w:rsidRPr="00FC0B20">
        <w:rPr>
          <w:rFonts w:ascii="Tahoma" w:eastAsia="SimSun" w:hAnsi="Tahoma" w:cs="Tahoma"/>
          <w:sz w:val="18"/>
          <w:szCs w:val="20"/>
          <w:lang w:eastAsia="zh-CN"/>
        </w:rPr>
        <w:t>客户</w:t>
      </w:r>
    </w:p>
    <w:p w:rsidR="00223A77" w:rsidRPr="00FC0B20" w:rsidRDefault="00223A77" w:rsidP="00346F4B">
      <w:pPr>
        <w:pStyle w:val="EndnoteText"/>
        <w:numPr>
          <w:ilvl w:val="0"/>
          <w:numId w:val="114"/>
        </w:numPr>
        <w:ind w:left="1080"/>
        <w:rPr>
          <w:rFonts w:ascii="Tahoma" w:eastAsia="SimSun" w:hAnsi="Tahoma" w:cs="Tahoma"/>
          <w:lang w:eastAsia="zh-CN"/>
        </w:rPr>
      </w:pPr>
      <w:r w:rsidRPr="00FC0B20">
        <w:rPr>
          <w:rFonts w:ascii="Tahoma" w:eastAsia="SimSun" w:hAnsi="Tahoma" w:cs="Tahoma"/>
          <w:sz w:val="18"/>
          <w:szCs w:val="20"/>
          <w:lang w:eastAsia="zh-CN"/>
        </w:rPr>
        <w:t>在家工作</w:t>
      </w:r>
      <w:r w:rsidRPr="00FC0B20">
        <w:rPr>
          <w:rFonts w:ascii="Tahoma" w:eastAsia="SimSun" w:hAnsi="Tahoma" w:cs="Tahoma"/>
          <w:sz w:val="18"/>
          <w:szCs w:val="20"/>
          <w:lang w:eastAsia="zh-CN"/>
        </w:rPr>
        <w:t xml:space="preserve"> (WAH) </w:t>
      </w:r>
      <w:r w:rsidRPr="00FC0B20">
        <w:rPr>
          <w:rFonts w:ascii="Tahoma" w:eastAsia="SimSun" w:hAnsi="Tahoma" w:cs="Tahoma"/>
          <w:sz w:val="18"/>
          <w:szCs w:val="20"/>
          <w:lang w:eastAsia="zh-CN"/>
        </w:rPr>
        <w:t>许可，适用于企业协议客户</w:t>
      </w:r>
    </w:p>
    <w:p w:rsidR="00223A77" w:rsidRPr="004D2737" w:rsidRDefault="00223A77" w:rsidP="00D16C5F">
      <w:pPr>
        <w:pStyle w:val="FootnoteBulletLevel1"/>
        <w:tabs>
          <w:tab w:val="clear" w:pos="900"/>
        </w:tabs>
        <w:spacing w:before="0" w:after="0"/>
        <w:ind w:left="720" w:firstLine="0"/>
        <w:rPr>
          <w:rFonts w:ascii="Tahoma" w:eastAsia="SimSun" w:hAnsi="Tahoma" w:cs="Tahoma"/>
          <w:sz w:val="18"/>
          <w:szCs w:val="18"/>
          <w:lang w:eastAsia="zh-CN"/>
        </w:rPr>
      </w:pPr>
    </w:p>
    <w:p w:rsidR="00864B8A" w:rsidRPr="004D2737" w:rsidRDefault="00223A77" w:rsidP="00864B8A">
      <w:pPr>
        <w:spacing w:after="60"/>
        <w:ind w:left="720"/>
        <w:rPr>
          <w:rFonts w:eastAsia="SimSun" w:cs="Tahoma"/>
          <w:szCs w:val="18"/>
        </w:rPr>
      </w:pPr>
      <w:r w:rsidRPr="004D2737">
        <w:rPr>
          <w:rFonts w:eastAsia="SimSun" w:cs="Tahoma"/>
          <w:b/>
          <w:szCs w:val="18"/>
        </w:rPr>
        <w:t>Office Professional Plus 2013</w:t>
      </w:r>
    </w:p>
    <w:p w:rsidR="00223A77" w:rsidRPr="004D2737" w:rsidRDefault="00223A77" w:rsidP="00864B8A">
      <w:pPr>
        <w:spacing w:after="60"/>
        <w:ind w:left="720"/>
        <w:rPr>
          <w:rFonts w:eastAsia="SimSun" w:cs="Tahoma"/>
          <w:szCs w:val="18"/>
        </w:rPr>
      </w:pPr>
      <w:r w:rsidRPr="004D2737">
        <w:rPr>
          <w:rFonts w:eastAsia="SimSun" w:cs="Tahoma"/>
          <w:szCs w:val="18"/>
        </w:rPr>
        <w:t xml:space="preserve">Office Professional Plus 2013 </w:t>
      </w:r>
      <w:r w:rsidRPr="004D2737">
        <w:rPr>
          <w:rFonts w:eastAsia="SimSun" w:cs="Tahoma"/>
          <w:szCs w:val="18"/>
        </w:rPr>
        <w:t>的许可由以下部分组成：</w:t>
      </w:r>
      <w:r w:rsidRPr="004D2737">
        <w:rPr>
          <w:rFonts w:eastAsia="SimSun" w:cs="Tahoma"/>
          <w:szCs w:val="18"/>
        </w:rPr>
        <w:t>Access 2013</w:t>
      </w:r>
      <w:r w:rsidRPr="004D2737">
        <w:rPr>
          <w:rFonts w:eastAsia="SimSun" w:cs="Tahoma"/>
          <w:szCs w:val="18"/>
        </w:rPr>
        <w:t>、</w:t>
      </w:r>
      <w:r w:rsidRPr="004D2737">
        <w:rPr>
          <w:rFonts w:eastAsia="SimSun" w:cs="Tahoma"/>
          <w:szCs w:val="18"/>
        </w:rPr>
        <w:t>Lync 2013</w:t>
      </w:r>
      <w:r w:rsidRPr="004D2737">
        <w:rPr>
          <w:rFonts w:eastAsia="SimSun" w:cs="Tahoma"/>
          <w:szCs w:val="18"/>
        </w:rPr>
        <w:t>、</w:t>
      </w:r>
      <w:r w:rsidRPr="004D2737">
        <w:rPr>
          <w:rFonts w:eastAsia="SimSun" w:cs="Tahoma"/>
          <w:szCs w:val="18"/>
        </w:rPr>
        <w:t>Excel 2013</w:t>
      </w:r>
      <w:r w:rsidRPr="004D2737">
        <w:rPr>
          <w:rFonts w:eastAsia="SimSun" w:cs="Tahoma"/>
          <w:szCs w:val="18"/>
        </w:rPr>
        <w:t>、</w:t>
      </w:r>
      <w:r w:rsidRPr="004D2737">
        <w:rPr>
          <w:rFonts w:eastAsia="SimSun" w:cs="Tahoma"/>
          <w:szCs w:val="18"/>
        </w:rPr>
        <w:t>InfoPath 2013</w:t>
      </w:r>
      <w:r w:rsidRPr="004D2737">
        <w:rPr>
          <w:rFonts w:eastAsia="SimSun" w:cs="Tahoma"/>
          <w:szCs w:val="18"/>
        </w:rPr>
        <w:t>、</w:t>
      </w:r>
      <w:r w:rsidRPr="004D2737">
        <w:rPr>
          <w:rFonts w:eastAsia="SimSun" w:cs="Tahoma"/>
          <w:szCs w:val="18"/>
        </w:rPr>
        <w:t>OneNote 2013</w:t>
      </w:r>
      <w:r w:rsidRPr="004D2737">
        <w:rPr>
          <w:rFonts w:eastAsia="SimSun" w:cs="Tahoma"/>
          <w:szCs w:val="18"/>
        </w:rPr>
        <w:t>、</w:t>
      </w:r>
      <w:r w:rsidRPr="004D2737">
        <w:rPr>
          <w:rFonts w:eastAsia="SimSun" w:cs="Tahoma"/>
          <w:szCs w:val="18"/>
        </w:rPr>
        <w:t>Outlook 2013</w:t>
      </w:r>
      <w:r w:rsidRPr="004D2737">
        <w:rPr>
          <w:rFonts w:eastAsia="SimSun" w:cs="Tahoma"/>
          <w:szCs w:val="18"/>
        </w:rPr>
        <w:t>、</w:t>
      </w:r>
      <w:r w:rsidRPr="004D2737">
        <w:rPr>
          <w:rFonts w:eastAsia="SimSun" w:cs="Tahoma"/>
          <w:szCs w:val="18"/>
        </w:rPr>
        <w:t xml:space="preserve">Office Home </w:t>
      </w:r>
      <w:r w:rsidRPr="004D2737">
        <w:rPr>
          <w:rFonts w:eastAsia="SimSun" w:cs="Tahoma"/>
          <w:szCs w:val="18"/>
        </w:rPr>
        <w:t>和</w:t>
      </w:r>
      <w:r w:rsidRPr="004D2737">
        <w:rPr>
          <w:rFonts w:eastAsia="SimSun" w:cs="Tahoma"/>
          <w:szCs w:val="18"/>
        </w:rPr>
        <w:t xml:space="preserve"> Student RT 2013 </w:t>
      </w:r>
      <w:r w:rsidRPr="004D2737">
        <w:rPr>
          <w:rFonts w:eastAsia="SimSun" w:cs="Tahoma"/>
          <w:szCs w:val="18"/>
        </w:rPr>
        <w:t>商业用途、</w:t>
      </w:r>
      <w:r w:rsidRPr="004D2737">
        <w:rPr>
          <w:rFonts w:eastAsia="SimSun" w:cs="Tahoma"/>
          <w:szCs w:val="18"/>
        </w:rPr>
        <w:t>Office Web Apps</w:t>
      </w:r>
      <w:r w:rsidRPr="004D2737">
        <w:rPr>
          <w:rFonts w:eastAsia="SimSun" w:cs="Tahoma"/>
          <w:szCs w:val="18"/>
        </w:rPr>
        <w:t>、</w:t>
      </w:r>
      <w:r w:rsidRPr="004D2737">
        <w:rPr>
          <w:rFonts w:eastAsia="SimSun" w:cs="Tahoma"/>
          <w:szCs w:val="18"/>
        </w:rPr>
        <w:t>PowerPoint 2013</w:t>
      </w:r>
      <w:r w:rsidRPr="004D2737">
        <w:rPr>
          <w:rFonts w:eastAsia="SimSun" w:cs="Tahoma"/>
          <w:szCs w:val="18"/>
        </w:rPr>
        <w:t>、</w:t>
      </w:r>
      <w:r w:rsidRPr="004D2737">
        <w:rPr>
          <w:rFonts w:eastAsia="SimSun" w:cs="Tahoma"/>
          <w:szCs w:val="18"/>
        </w:rPr>
        <w:t xml:space="preserve">Publisher 2013 </w:t>
      </w:r>
      <w:r w:rsidRPr="004D2737">
        <w:rPr>
          <w:rFonts w:eastAsia="SimSun" w:cs="Tahoma"/>
          <w:szCs w:val="18"/>
        </w:rPr>
        <w:t>和</w:t>
      </w:r>
      <w:r w:rsidRPr="004D2737">
        <w:rPr>
          <w:rFonts w:eastAsia="SimSun" w:cs="Tahoma"/>
          <w:szCs w:val="18"/>
        </w:rPr>
        <w:t xml:space="preserve"> Word 2013</w:t>
      </w:r>
      <w:r w:rsidRPr="004D2737">
        <w:rPr>
          <w:rFonts w:eastAsia="SimSun" w:cs="Tahoma"/>
          <w:szCs w:val="18"/>
        </w:rPr>
        <w:t>。</w:t>
      </w:r>
    </w:p>
    <w:p w:rsidR="00973A93" w:rsidRPr="004D2737" w:rsidRDefault="00973A93">
      <w:pPr>
        <w:rPr>
          <w:rFonts w:eastAsia="SimSun" w:cs="Tahoma"/>
          <w:szCs w:val="18"/>
        </w:rPr>
      </w:pPr>
    </w:p>
    <w:p w:rsidR="00223A77" w:rsidRPr="004D2737" w:rsidRDefault="00223A77" w:rsidP="00AF1D88">
      <w:pPr>
        <w:keepNext/>
        <w:spacing w:after="60"/>
        <w:ind w:left="720"/>
        <w:rPr>
          <w:rFonts w:eastAsia="SimSun" w:cs="Tahoma"/>
          <w:szCs w:val="18"/>
        </w:rPr>
      </w:pPr>
      <w:r w:rsidRPr="004D2737">
        <w:rPr>
          <w:rFonts w:eastAsia="SimSun" w:cs="Tahoma"/>
          <w:b/>
          <w:szCs w:val="18"/>
        </w:rPr>
        <w:t xml:space="preserve">Office Professional Plus 2013 </w:t>
      </w:r>
      <w:r w:rsidRPr="004D2737">
        <w:rPr>
          <w:rFonts w:eastAsia="SimSun" w:cs="Tahoma"/>
          <w:b/>
          <w:szCs w:val="18"/>
        </w:rPr>
        <w:t>不能分开</w:t>
      </w:r>
    </w:p>
    <w:p w:rsidR="00223A77" w:rsidRPr="004D2737" w:rsidRDefault="00223A77" w:rsidP="00D16C5F">
      <w:pPr>
        <w:pStyle w:val="FootnoteBulletLevel1"/>
        <w:tabs>
          <w:tab w:val="clear" w:pos="900"/>
        </w:tabs>
        <w:spacing w:before="0" w:after="0"/>
        <w:ind w:left="720" w:firstLine="0"/>
        <w:rPr>
          <w:rFonts w:ascii="Tahoma" w:eastAsia="SimSun" w:hAnsi="Tahoma" w:cs="Tahoma"/>
          <w:sz w:val="18"/>
          <w:szCs w:val="18"/>
        </w:rPr>
      </w:pPr>
      <w:r w:rsidRPr="004D2737">
        <w:rPr>
          <w:rFonts w:ascii="Tahoma" w:eastAsia="SimSun" w:hAnsi="Tahoma" w:cs="Tahoma"/>
          <w:sz w:val="18"/>
          <w:szCs w:val="18"/>
        </w:rPr>
        <w:t xml:space="preserve">Microsoft Office Professional Plus 2013 </w:t>
      </w:r>
      <w:r w:rsidRPr="004D2737">
        <w:rPr>
          <w:rFonts w:ascii="Tahoma" w:eastAsia="SimSun" w:hAnsi="Tahoma" w:cs="Tahoma"/>
          <w:sz w:val="18"/>
          <w:szCs w:val="18"/>
        </w:rPr>
        <w:t>由多个产品组成，这些产品是根据一个许可提供的。不得将该软件分开供一台以上的计算机使用。</w:t>
      </w:r>
    </w:p>
    <w:p w:rsidR="00952A87" w:rsidRDefault="00952A87" w:rsidP="00D16C5F">
      <w:pPr>
        <w:ind w:left="720"/>
        <w:rPr>
          <w:rFonts w:eastAsia="SimSun" w:cs="Tahoma"/>
          <w:szCs w:val="18"/>
        </w:rPr>
      </w:pPr>
    </w:p>
    <w:p w:rsidR="00D37812" w:rsidRDefault="00D37812" w:rsidP="00D16C5F">
      <w:pPr>
        <w:ind w:left="720"/>
        <w:rPr>
          <w:rFonts w:eastAsia="SimSun" w:cs="Tahoma"/>
          <w:szCs w:val="18"/>
        </w:rPr>
      </w:pPr>
    </w:p>
    <w:p w:rsidR="00D37812" w:rsidRDefault="00D37812" w:rsidP="00D16C5F">
      <w:pPr>
        <w:ind w:left="720"/>
        <w:rPr>
          <w:rFonts w:eastAsia="SimSun" w:cs="Tahoma"/>
          <w:szCs w:val="18"/>
        </w:rPr>
      </w:pPr>
    </w:p>
    <w:p w:rsidR="00952A87" w:rsidRPr="004D2737" w:rsidRDefault="00952A87" w:rsidP="00864B8A">
      <w:pPr>
        <w:spacing w:after="60"/>
        <w:ind w:left="720"/>
        <w:rPr>
          <w:rFonts w:eastAsia="SimSun" w:cs="Tahoma"/>
          <w:szCs w:val="18"/>
        </w:rPr>
      </w:pPr>
      <w:r w:rsidRPr="004D2737">
        <w:rPr>
          <w:rFonts w:eastAsia="SimSun" w:cs="Tahoma"/>
          <w:b/>
          <w:szCs w:val="18"/>
        </w:rPr>
        <w:lastRenderedPageBreak/>
        <w:t>大专院校和中小学校协议</w:t>
      </w:r>
    </w:p>
    <w:p w:rsidR="00001A9A" w:rsidRDefault="00952A87" w:rsidP="00D16C5F">
      <w:pPr>
        <w:ind w:left="720"/>
        <w:rPr>
          <w:rFonts w:eastAsia="SimSun" w:cs="Tahoma"/>
          <w:iCs/>
          <w:color w:val="000000"/>
          <w:szCs w:val="18"/>
        </w:rPr>
      </w:pPr>
      <w:r w:rsidRPr="00FC0B20">
        <w:rPr>
          <w:rFonts w:eastAsia="SimSun" w:cs="Tahoma"/>
          <w:iCs/>
          <w:color w:val="000000"/>
          <w:szCs w:val="18"/>
        </w:rPr>
        <w:t>将</w:t>
      </w:r>
      <w:r w:rsidRPr="00FC0B20">
        <w:rPr>
          <w:rFonts w:eastAsia="SimSun" w:cs="Tahoma"/>
          <w:iCs/>
          <w:color w:val="000000"/>
          <w:szCs w:val="18"/>
        </w:rPr>
        <w:t xml:space="preserve"> Office Professional Plus </w:t>
      </w:r>
      <w:r w:rsidRPr="00FC0B20">
        <w:rPr>
          <w:rFonts w:eastAsia="SimSun" w:cs="Tahoma"/>
          <w:iCs/>
          <w:color w:val="000000"/>
          <w:szCs w:val="18"/>
        </w:rPr>
        <w:t>订购</w:t>
      </w:r>
      <w:r w:rsidRPr="00FC0B20">
        <w:rPr>
          <w:rFonts w:eastAsia="SimSun" w:cs="Tahoma"/>
          <w:iCs/>
          <w:color w:val="000000"/>
          <w:szCs w:val="18"/>
        </w:rPr>
        <w:t xml:space="preserve"> USL </w:t>
      </w:r>
      <w:r w:rsidRPr="00FC0B20">
        <w:rPr>
          <w:rFonts w:eastAsia="SimSun" w:cs="Tahoma"/>
          <w:iCs/>
          <w:color w:val="000000"/>
          <w:szCs w:val="18"/>
        </w:rPr>
        <w:t>分配给所有教员和职员的机构可在机构组织内部的任何开放访问实验室或图书馆安装</w:t>
      </w:r>
      <w:r w:rsidRPr="00FC0B20">
        <w:rPr>
          <w:rFonts w:eastAsia="SimSun" w:cs="Tahoma"/>
          <w:iCs/>
          <w:color w:val="000000"/>
          <w:szCs w:val="18"/>
        </w:rPr>
        <w:t xml:space="preserve"> Office Professional Plus 2013 </w:t>
      </w:r>
      <w:r w:rsidRPr="00FC0B20">
        <w:rPr>
          <w:rFonts w:eastAsia="SimSun" w:cs="Tahoma"/>
          <w:iCs/>
          <w:color w:val="000000"/>
          <w:szCs w:val="18"/>
        </w:rPr>
        <w:t>软件。使用此软件时受</w:t>
      </w:r>
      <w:r w:rsidRPr="00FC0B20">
        <w:rPr>
          <w:rFonts w:eastAsia="SimSun" w:cs="Tahoma"/>
          <w:iCs/>
          <w:color w:val="000000"/>
          <w:szCs w:val="18"/>
        </w:rPr>
        <w:t xml:space="preserve"> Office Pro Plus 2013 </w:t>
      </w:r>
      <w:r w:rsidRPr="00FC0B20">
        <w:rPr>
          <w:rFonts w:eastAsia="SimSun" w:cs="Tahoma"/>
          <w:iCs/>
          <w:color w:val="000000"/>
          <w:szCs w:val="18"/>
        </w:rPr>
        <w:t>的许可条款的约束。</w:t>
      </w:r>
    </w:p>
    <w:p w:rsidR="00D37812" w:rsidRPr="00D37812" w:rsidRDefault="00D37812" w:rsidP="00D16C5F">
      <w:pPr>
        <w:ind w:left="720"/>
        <w:rPr>
          <w:rFonts w:eastAsia="SimSun" w:cs="Tahoma"/>
          <w:iCs/>
          <w:color w:val="000000"/>
          <w:sz w:val="16"/>
          <w:szCs w:val="16"/>
        </w:rPr>
      </w:pPr>
    </w:p>
    <w:p w:rsidR="00D37812" w:rsidRPr="00D37812" w:rsidRDefault="00D37812" w:rsidP="00D16C5F">
      <w:pPr>
        <w:ind w:left="720"/>
        <w:rPr>
          <w:rFonts w:eastAsia="SimSun" w:cs="Tahoma"/>
          <w:sz w:val="16"/>
          <w:szCs w:val="16"/>
        </w:rPr>
      </w:pPr>
    </w:p>
    <w:p w:rsidR="00223A77" w:rsidRPr="00FC0B20" w:rsidRDefault="004668D9" w:rsidP="00223A77">
      <w:pPr>
        <w:pStyle w:val="Heading3"/>
        <w:rPr>
          <w:rFonts w:ascii="Tahoma" w:eastAsia="SimSun" w:hAnsi="Tahoma" w:cs="Tahoma"/>
        </w:rPr>
      </w:pPr>
      <w:bookmarkStart w:id="1013" w:name="_109_Office_Standard"/>
      <w:bookmarkStart w:id="1014" w:name="_11_Office_Standard"/>
      <w:bookmarkStart w:id="1015" w:name="Aps_OfficeStandard2010"/>
      <w:bookmarkStart w:id="1016" w:name="_Toc254806115"/>
      <w:bookmarkStart w:id="1017" w:name="_Toc328146032"/>
      <w:bookmarkStart w:id="1018" w:name="_Toc360181331"/>
      <w:bookmarkStart w:id="1019" w:name="Aps_7OfficeStandard2010"/>
      <w:bookmarkStart w:id="1020" w:name="_Toc336338268"/>
      <w:bookmarkEnd w:id="1013"/>
      <w:bookmarkEnd w:id="1014"/>
      <w:r w:rsidRPr="00FC0B20">
        <w:rPr>
          <w:rFonts w:ascii="Tahoma" w:eastAsia="SimSun" w:hAnsi="Tahoma" w:cs="Tahoma"/>
          <w:caps/>
          <w:color w:val="F66400"/>
          <w:sz w:val="22"/>
          <w:vertAlign w:val="superscript"/>
        </w:rPr>
        <w:t>11</w:t>
      </w:r>
      <w:r w:rsidRPr="00FC0B20">
        <w:rPr>
          <w:rFonts w:ascii="Tahoma" w:eastAsia="SimSun" w:hAnsi="Tahoma" w:cs="Tahoma"/>
          <w:color w:val="F66400"/>
          <w:sz w:val="22"/>
        </w:rPr>
        <w:t xml:space="preserve"> Office Standard </w:t>
      </w:r>
      <w:bookmarkEnd w:id="1015"/>
      <w:bookmarkEnd w:id="1016"/>
      <w:bookmarkEnd w:id="1017"/>
      <w:r w:rsidRPr="00FC0B20">
        <w:rPr>
          <w:rFonts w:ascii="Tahoma" w:eastAsia="SimSun" w:hAnsi="Tahoma" w:cs="Tahoma"/>
          <w:color w:val="F66400"/>
          <w:sz w:val="22"/>
        </w:rPr>
        <w:t>2013</w:t>
      </w:r>
      <w:bookmarkEnd w:id="1018"/>
    </w:p>
    <w:bookmarkEnd w:id="1019"/>
    <w:p w:rsidR="00223A77" w:rsidRPr="00D37812" w:rsidRDefault="00223A77" w:rsidP="00AE5A9F">
      <w:pPr>
        <w:rPr>
          <w:rFonts w:eastAsia="SimSun" w:cs="Tahoma"/>
          <w:sz w:val="16"/>
          <w:szCs w:val="16"/>
        </w:rPr>
      </w:pPr>
    </w:p>
    <w:p w:rsidR="00223A77" w:rsidRPr="00FC0B20" w:rsidRDefault="00223A77" w:rsidP="00346F4B">
      <w:pPr>
        <w:pStyle w:val="EndnoteText"/>
        <w:numPr>
          <w:ilvl w:val="3"/>
          <w:numId w:val="81"/>
        </w:numPr>
        <w:ind w:left="990"/>
        <w:rPr>
          <w:rFonts w:ascii="Tahoma" w:eastAsia="SimSun" w:hAnsi="Tahoma" w:cs="Tahoma"/>
          <w:lang w:eastAsia="zh-CN"/>
        </w:rPr>
      </w:pPr>
      <w:r w:rsidRPr="00FC0B20">
        <w:rPr>
          <w:rFonts w:ascii="Tahoma" w:eastAsia="SimSun" w:hAnsi="Tahoma" w:cs="Tahoma"/>
          <w:sz w:val="18"/>
          <w:szCs w:val="20"/>
          <w:lang w:eastAsia="zh-CN"/>
        </w:rPr>
        <w:t>在家工作</w:t>
      </w:r>
      <w:r w:rsidRPr="00FC0B20">
        <w:rPr>
          <w:rFonts w:ascii="Tahoma" w:eastAsia="SimSun" w:hAnsi="Tahoma" w:cs="Tahoma"/>
          <w:sz w:val="18"/>
          <w:szCs w:val="20"/>
          <w:lang w:eastAsia="zh-CN"/>
        </w:rPr>
        <w:t xml:space="preserve"> (WAH) </w:t>
      </w:r>
      <w:r w:rsidRPr="00FC0B20">
        <w:rPr>
          <w:rFonts w:ascii="Tahoma" w:eastAsia="SimSun" w:hAnsi="Tahoma" w:cs="Tahoma"/>
          <w:sz w:val="18"/>
          <w:szCs w:val="20"/>
          <w:lang w:eastAsia="zh-CN"/>
        </w:rPr>
        <w:t>许可，</w:t>
      </w:r>
      <w:r w:rsidRPr="00FC0B20">
        <w:rPr>
          <w:rFonts w:ascii="Tahoma" w:eastAsia="SimSun" w:hAnsi="Tahoma" w:cs="Tahoma"/>
          <w:sz w:val="18"/>
          <w:lang w:eastAsia="zh-CN"/>
        </w:rPr>
        <w:t>适用于选择</w:t>
      </w:r>
      <w:r w:rsidRPr="00FC0B20">
        <w:rPr>
          <w:rFonts w:ascii="Tahoma" w:eastAsia="SimSun" w:hAnsi="Tahoma" w:cs="Tahoma"/>
          <w:lang w:eastAsia="zh-CN"/>
        </w:rPr>
        <w:t>和选择附加</w:t>
      </w:r>
      <w:r w:rsidRPr="00FC0B20">
        <w:rPr>
          <w:rFonts w:ascii="Tahoma" w:eastAsia="SimSun" w:hAnsi="Tahoma" w:cs="Tahoma"/>
          <w:sz w:val="18"/>
          <w:lang w:eastAsia="zh-CN"/>
        </w:rPr>
        <w:t>客户</w:t>
      </w:r>
    </w:p>
    <w:p w:rsidR="00223A77" w:rsidRPr="00FC0B20" w:rsidRDefault="00223A77" w:rsidP="00346F4B">
      <w:pPr>
        <w:pStyle w:val="EndnoteText"/>
        <w:numPr>
          <w:ilvl w:val="3"/>
          <w:numId w:val="81"/>
        </w:numPr>
        <w:ind w:left="990"/>
        <w:rPr>
          <w:rFonts w:ascii="Tahoma" w:eastAsia="SimSun" w:hAnsi="Tahoma" w:cs="Tahoma"/>
          <w:lang w:eastAsia="zh-CN"/>
        </w:rPr>
      </w:pPr>
      <w:r w:rsidRPr="00FC0B20">
        <w:rPr>
          <w:rFonts w:ascii="Tahoma" w:eastAsia="SimSun" w:hAnsi="Tahoma" w:cs="Tahoma"/>
          <w:sz w:val="18"/>
          <w:lang w:eastAsia="zh-CN"/>
        </w:rPr>
        <w:t>在家工作</w:t>
      </w:r>
      <w:r w:rsidRPr="00FC0B20">
        <w:rPr>
          <w:rFonts w:ascii="Tahoma" w:eastAsia="SimSun" w:hAnsi="Tahoma" w:cs="Tahoma"/>
          <w:sz w:val="18"/>
          <w:lang w:eastAsia="zh-CN"/>
        </w:rPr>
        <w:t xml:space="preserve"> (WAH) </w:t>
      </w:r>
      <w:r w:rsidRPr="00FC0B20">
        <w:rPr>
          <w:rFonts w:ascii="Tahoma" w:eastAsia="SimSun" w:hAnsi="Tahoma" w:cs="Tahoma"/>
          <w:sz w:val="18"/>
          <w:lang w:eastAsia="zh-CN"/>
        </w:rPr>
        <w:t>许可，适用于企业协议客户</w:t>
      </w:r>
    </w:p>
    <w:p w:rsidR="00223A77" w:rsidRPr="00CD39D9" w:rsidRDefault="00223A77" w:rsidP="00DF0E39">
      <w:pPr>
        <w:pStyle w:val="FootnoteBulletLevel1"/>
        <w:tabs>
          <w:tab w:val="clear" w:pos="900"/>
        </w:tabs>
        <w:spacing w:before="0" w:after="0"/>
        <w:ind w:left="720" w:firstLine="0"/>
        <w:rPr>
          <w:rFonts w:ascii="Tahoma" w:eastAsia="SimSun" w:hAnsi="Tahoma" w:cs="Tahoma"/>
          <w:sz w:val="18"/>
          <w:szCs w:val="18"/>
          <w:lang w:eastAsia="zh-CN"/>
        </w:rPr>
      </w:pPr>
    </w:p>
    <w:p w:rsidR="00864B8A" w:rsidRPr="00FC0B20" w:rsidRDefault="00223A77" w:rsidP="00864B8A">
      <w:pPr>
        <w:spacing w:after="60"/>
        <w:ind w:left="720"/>
        <w:rPr>
          <w:rFonts w:eastAsia="SimSun" w:cs="Tahoma"/>
        </w:rPr>
      </w:pPr>
      <w:r w:rsidRPr="00FC0B20">
        <w:rPr>
          <w:rFonts w:eastAsia="SimSun" w:cs="Tahoma"/>
          <w:b/>
        </w:rPr>
        <w:t>Office Standard 2013</w:t>
      </w:r>
    </w:p>
    <w:p w:rsidR="00223A77" w:rsidRPr="00CD39D9" w:rsidRDefault="00223A77" w:rsidP="00DF0E39">
      <w:pPr>
        <w:pStyle w:val="FootnoteBulletLevel1"/>
        <w:tabs>
          <w:tab w:val="clear" w:pos="900"/>
        </w:tabs>
        <w:spacing w:before="0" w:after="0"/>
        <w:ind w:left="720" w:firstLine="0"/>
        <w:rPr>
          <w:rFonts w:ascii="Tahoma" w:eastAsia="SimSun" w:hAnsi="Tahoma" w:cs="Tahoma"/>
          <w:sz w:val="18"/>
          <w:szCs w:val="18"/>
        </w:rPr>
      </w:pPr>
      <w:r w:rsidRPr="00CD39D9">
        <w:rPr>
          <w:rFonts w:ascii="Tahoma" w:eastAsia="SimSun" w:hAnsi="Tahoma" w:cs="Tahoma"/>
          <w:sz w:val="18"/>
          <w:szCs w:val="18"/>
        </w:rPr>
        <w:t xml:space="preserve">Office Standard 2013 </w:t>
      </w:r>
      <w:r w:rsidRPr="00CD39D9">
        <w:rPr>
          <w:rFonts w:ascii="Tahoma" w:eastAsia="SimSun" w:hAnsi="Tahoma" w:cs="Tahoma"/>
          <w:sz w:val="18"/>
          <w:szCs w:val="18"/>
        </w:rPr>
        <w:t>的许可由以下部分组成：</w:t>
      </w:r>
      <w:r w:rsidRPr="00CD39D9">
        <w:rPr>
          <w:rFonts w:ascii="Tahoma" w:eastAsia="SimSun" w:hAnsi="Tahoma" w:cs="Tahoma"/>
          <w:sz w:val="18"/>
          <w:szCs w:val="18"/>
        </w:rPr>
        <w:t>Excel 2013</w:t>
      </w:r>
      <w:r w:rsidRPr="00CD39D9">
        <w:rPr>
          <w:rFonts w:ascii="Tahoma" w:eastAsia="SimSun" w:hAnsi="Tahoma" w:cs="Tahoma"/>
          <w:sz w:val="18"/>
          <w:szCs w:val="18"/>
        </w:rPr>
        <w:t>、</w:t>
      </w:r>
      <w:r w:rsidRPr="00CD39D9">
        <w:rPr>
          <w:rFonts w:ascii="Tahoma" w:eastAsia="SimSun" w:hAnsi="Tahoma" w:cs="Tahoma"/>
          <w:sz w:val="18"/>
          <w:szCs w:val="18"/>
        </w:rPr>
        <w:t>OneNote 2013</w:t>
      </w:r>
      <w:r w:rsidRPr="00CD39D9">
        <w:rPr>
          <w:rFonts w:ascii="Tahoma" w:eastAsia="SimSun" w:hAnsi="Tahoma" w:cs="Tahoma"/>
          <w:sz w:val="18"/>
          <w:szCs w:val="18"/>
        </w:rPr>
        <w:t>、</w:t>
      </w:r>
      <w:r w:rsidRPr="00CD39D9">
        <w:rPr>
          <w:rFonts w:ascii="Tahoma" w:eastAsia="SimSun" w:hAnsi="Tahoma" w:cs="Tahoma"/>
          <w:sz w:val="18"/>
          <w:szCs w:val="18"/>
        </w:rPr>
        <w:t>Outlook 2013</w:t>
      </w:r>
      <w:r w:rsidRPr="00CD39D9">
        <w:rPr>
          <w:rFonts w:ascii="Tahoma" w:eastAsia="SimSun" w:hAnsi="Tahoma" w:cs="Tahoma"/>
          <w:sz w:val="18"/>
          <w:szCs w:val="18"/>
        </w:rPr>
        <w:t>、</w:t>
      </w:r>
      <w:r w:rsidRPr="00CD39D9">
        <w:rPr>
          <w:rFonts w:ascii="Tahoma" w:eastAsia="SimSun" w:hAnsi="Tahoma" w:cs="Tahoma"/>
          <w:sz w:val="18"/>
          <w:szCs w:val="18"/>
        </w:rPr>
        <w:t xml:space="preserve">Office Home </w:t>
      </w:r>
      <w:r w:rsidRPr="00CD39D9">
        <w:rPr>
          <w:rFonts w:ascii="Tahoma" w:eastAsia="SimSun" w:hAnsi="Tahoma" w:cs="Tahoma"/>
          <w:sz w:val="18"/>
          <w:szCs w:val="18"/>
        </w:rPr>
        <w:t>和</w:t>
      </w:r>
      <w:r w:rsidRPr="00CD39D9">
        <w:rPr>
          <w:rFonts w:ascii="Tahoma" w:eastAsia="SimSun" w:hAnsi="Tahoma" w:cs="Tahoma"/>
          <w:sz w:val="18"/>
          <w:szCs w:val="18"/>
        </w:rPr>
        <w:t xml:space="preserve"> Student RT 2013 </w:t>
      </w:r>
      <w:r w:rsidRPr="00CD39D9">
        <w:rPr>
          <w:rFonts w:ascii="Tahoma" w:eastAsia="SimSun" w:hAnsi="Tahoma" w:cs="Tahoma"/>
          <w:sz w:val="18"/>
          <w:szCs w:val="18"/>
        </w:rPr>
        <w:t>商业用途、</w:t>
      </w:r>
      <w:r w:rsidRPr="00CD39D9">
        <w:rPr>
          <w:rFonts w:ascii="Tahoma" w:eastAsia="SimSun" w:hAnsi="Tahoma" w:cs="Tahoma"/>
          <w:sz w:val="18"/>
          <w:szCs w:val="18"/>
        </w:rPr>
        <w:t>Office Web Apps</w:t>
      </w:r>
      <w:r w:rsidRPr="00CD39D9">
        <w:rPr>
          <w:rFonts w:ascii="Tahoma" w:eastAsia="SimSun" w:hAnsi="Tahoma" w:cs="Tahoma"/>
          <w:sz w:val="18"/>
          <w:szCs w:val="18"/>
        </w:rPr>
        <w:t>、</w:t>
      </w:r>
      <w:r w:rsidRPr="00CD39D9">
        <w:rPr>
          <w:rFonts w:ascii="Tahoma" w:eastAsia="SimSun" w:hAnsi="Tahoma" w:cs="Tahoma"/>
          <w:sz w:val="18"/>
          <w:szCs w:val="18"/>
        </w:rPr>
        <w:t>PowerPoint 2013</w:t>
      </w:r>
      <w:r w:rsidRPr="00CD39D9">
        <w:rPr>
          <w:rFonts w:ascii="Tahoma" w:eastAsia="SimSun" w:hAnsi="Tahoma" w:cs="Tahoma"/>
          <w:sz w:val="18"/>
          <w:szCs w:val="18"/>
        </w:rPr>
        <w:t>、</w:t>
      </w:r>
      <w:r w:rsidRPr="00CD39D9">
        <w:rPr>
          <w:rFonts w:ascii="Tahoma" w:eastAsia="SimSun" w:hAnsi="Tahoma" w:cs="Tahoma"/>
          <w:sz w:val="18"/>
          <w:szCs w:val="18"/>
        </w:rPr>
        <w:t xml:space="preserve">Publisher 2013 </w:t>
      </w:r>
      <w:r w:rsidRPr="00CD39D9">
        <w:rPr>
          <w:rFonts w:ascii="Tahoma" w:eastAsia="SimSun" w:hAnsi="Tahoma" w:cs="Tahoma"/>
          <w:sz w:val="18"/>
          <w:szCs w:val="18"/>
        </w:rPr>
        <w:t>和</w:t>
      </w:r>
      <w:r w:rsidRPr="00CD39D9">
        <w:rPr>
          <w:rFonts w:ascii="Tahoma" w:eastAsia="SimSun" w:hAnsi="Tahoma" w:cs="Tahoma"/>
          <w:sz w:val="18"/>
          <w:szCs w:val="18"/>
        </w:rPr>
        <w:t xml:space="preserve"> Word 2013</w:t>
      </w:r>
      <w:r w:rsidRPr="00CD39D9">
        <w:rPr>
          <w:rFonts w:ascii="Tahoma" w:eastAsia="SimSun" w:hAnsi="Tahoma" w:cs="Tahoma"/>
          <w:sz w:val="18"/>
          <w:szCs w:val="18"/>
        </w:rPr>
        <w:t>。</w:t>
      </w:r>
    </w:p>
    <w:p w:rsidR="00DF0E39" w:rsidRPr="00D37812" w:rsidRDefault="00DF0E39" w:rsidP="00DF0E39">
      <w:pPr>
        <w:pStyle w:val="FootnoteBulletLevel1"/>
        <w:tabs>
          <w:tab w:val="clear" w:pos="900"/>
        </w:tabs>
        <w:spacing w:before="0" w:after="0"/>
        <w:ind w:left="720" w:firstLine="0"/>
        <w:rPr>
          <w:rFonts w:ascii="Tahoma" w:eastAsia="SimSun" w:hAnsi="Tahoma" w:cs="Tahoma"/>
          <w:sz w:val="16"/>
          <w:szCs w:val="16"/>
        </w:rPr>
      </w:pPr>
    </w:p>
    <w:p w:rsidR="00864B8A" w:rsidRPr="00FC0B20" w:rsidRDefault="00223A77" w:rsidP="00864B8A">
      <w:pPr>
        <w:spacing w:after="60"/>
        <w:ind w:left="720"/>
        <w:rPr>
          <w:rFonts w:eastAsia="SimSun" w:cs="Tahoma"/>
        </w:rPr>
      </w:pPr>
      <w:r w:rsidRPr="00FC0B20">
        <w:rPr>
          <w:rFonts w:eastAsia="SimSun" w:cs="Tahoma"/>
          <w:b/>
        </w:rPr>
        <w:t xml:space="preserve">Microsoft Office Standard 2013 </w:t>
      </w:r>
      <w:r w:rsidRPr="00FC0B20">
        <w:rPr>
          <w:rFonts w:eastAsia="SimSun" w:cs="Tahoma"/>
          <w:b/>
        </w:rPr>
        <w:t>不能分开</w:t>
      </w:r>
    </w:p>
    <w:p w:rsidR="00223A77" w:rsidRPr="00FC0B20" w:rsidRDefault="00223A77" w:rsidP="002F39A5">
      <w:pPr>
        <w:spacing w:after="60"/>
        <w:ind w:left="720"/>
        <w:rPr>
          <w:rFonts w:eastAsia="SimSun" w:cs="Tahoma"/>
        </w:rPr>
      </w:pPr>
      <w:r w:rsidRPr="00FC0B20">
        <w:rPr>
          <w:rFonts w:eastAsia="SimSun" w:cs="Tahoma"/>
        </w:rPr>
        <w:t xml:space="preserve">Office Standard 2013 </w:t>
      </w:r>
      <w:r w:rsidRPr="00FC0B20">
        <w:rPr>
          <w:rFonts w:eastAsia="SimSun" w:cs="Tahoma"/>
        </w:rPr>
        <w:t>由多个产品组成，这些产品是根据一个许可提供的。不得将该软件分开供一台以上的计算机使用。</w:t>
      </w:r>
    </w:p>
    <w:p w:rsidR="002F39A5" w:rsidRPr="00D37812" w:rsidRDefault="002F39A5" w:rsidP="002F39A5">
      <w:pPr>
        <w:rPr>
          <w:rFonts w:eastAsia="SimSun" w:cs="Tahoma"/>
          <w:sz w:val="16"/>
          <w:szCs w:val="16"/>
        </w:rPr>
      </w:pPr>
    </w:p>
    <w:p w:rsidR="002F39A5" w:rsidRPr="00D37812" w:rsidRDefault="002F39A5" w:rsidP="002F39A5">
      <w:pPr>
        <w:rPr>
          <w:rFonts w:eastAsia="SimSun" w:cs="Tahoma"/>
          <w:sz w:val="16"/>
          <w:szCs w:val="16"/>
        </w:rPr>
      </w:pPr>
    </w:p>
    <w:p w:rsidR="00B2182D" w:rsidRPr="00FC0B20" w:rsidRDefault="004668D9" w:rsidP="00461CA9">
      <w:pPr>
        <w:pStyle w:val="Heading3"/>
        <w:rPr>
          <w:rFonts w:ascii="Tahoma" w:eastAsia="SimSun" w:hAnsi="Tahoma" w:cs="Tahoma"/>
        </w:rPr>
      </w:pPr>
      <w:bookmarkStart w:id="1021" w:name="_110_Office_365"/>
      <w:bookmarkStart w:id="1022" w:name="_12_Office_365"/>
      <w:bookmarkStart w:id="1023" w:name="_Toc360181332"/>
      <w:bookmarkStart w:id="1024" w:name="Aps_9OfficeProPlusSubUserSL"/>
      <w:bookmarkEnd w:id="1021"/>
      <w:bookmarkEnd w:id="1022"/>
      <w:r w:rsidRPr="00FC0B20">
        <w:rPr>
          <w:rFonts w:ascii="Tahoma" w:eastAsia="SimSun" w:hAnsi="Tahoma" w:cs="Tahoma"/>
          <w:caps/>
          <w:color w:val="F26200"/>
          <w:sz w:val="22"/>
          <w:vertAlign w:val="superscript"/>
        </w:rPr>
        <w:t>12</w:t>
      </w:r>
      <w:r w:rsidRPr="00FC0B20">
        <w:rPr>
          <w:rFonts w:ascii="Tahoma" w:eastAsia="SimSun" w:hAnsi="Tahoma" w:cs="Tahoma"/>
          <w:color w:val="F26200"/>
          <w:sz w:val="22"/>
        </w:rPr>
        <w:t xml:space="preserve"> Office 365 ProPlus</w:t>
      </w:r>
      <w:r w:rsidRPr="00FC0B20">
        <w:rPr>
          <w:rFonts w:ascii="Tahoma" w:eastAsia="SimSun" w:hAnsi="Tahoma" w:cs="Tahoma"/>
          <w:color w:val="F26200"/>
          <w:sz w:val="22"/>
        </w:rPr>
        <w:t>（用户</w:t>
      </w:r>
      <w:r w:rsidRPr="00FC0B20">
        <w:rPr>
          <w:rFonts w:ascii="Tahoma" w:eastAsia="SimSun" w:hAnsi="Tahoma" w:cs="Tahoma"/>
          <w:color w:val="F26200"/>
          <w:sz w:val="22"/>
        </w:rPr>
        <w:t xml:space="preserve"> SL</w:t>
      </w:r>
      <w:r w:rsidRPr="00FC0B20">
        <w:rPr>
          <w:rFonts w:ascii="Tahoma" w:eastAsia="SimSun" w:hAnsi="Tahoma" w:cs="Tahoma"/>
          <w:color w:val="F26200"/>
          <w:sz w:val="22"/>
        </w:rPr>
        <w:t>）</w:t>
      </w:r>
      <w:bookmarkEnd w:id="1020"/>
      <w:bookmarkEnd w:id="1023"/>
    </w:p>
    <w:bookmarkEnd w:id="1024"/>
    <w:p w:rsidR="00B2182D" w:rsidRPr="00D37812" w:rsidRDefault="00B2182D" w:rsidP="00AE5A9F">
      <w:pPr>
        <w:rPr>
          <w:rFonts w:eastAsia="SimSun" w:cs="Tahoma"/>
          <w:sz w:val="16"/>
          <w:szCs w:val="16"/>
        </w:rPr>
      </w:pPr>
    </w:p>
    <w:p w:rsidR="003418C5" w:rsidRPr="00FC0B20" w:rsidRDefault="003418C5" w:rsidP="003418C5">
      <w:pPr>
        <w:spacing w:after="60"/>
        <w:ind w:left="720"/>
        <w:rPr>
          <w:rFonts w:eastAsia="SimSun" w:cs="Tahoma"/>
        </w:rPr>
      </w:pPr>
      <w:r w:rsidRPr="00FC0B20">
        <w:rPr>
          <w:rFonts w:eastAsia="SimSun" w:cs="Tahoma"/>
          <w:b/>
          <w:bCs/>
        </w:rPr>
        <w:t>购买资格</w:t>
      </w:r>
    </w:p>
    <w:p w:rsidR="003418C5" w:rsidRPr="00FC0B20" w:rsidRDefault="003418C5" w:rsidP="003418C5">
      <w:pPr>
        <w:ind w:left="720"/>
        <w:rPr>
          <w:rFonts w:eastAsia="SimSun" w:cs="Tahoma"/>
        </w:rPr>
      </w:pPr>
      <w:r w:rsidRPr="00FC0B20">
        <w:rPr>
          <w:rFonts w:eastAsia="SimSun" w:cs="Tahoma"/>
        </w:rPr>
        <w:t>如果您拥有基于有效企业协议的基础</w:t>
      </w:r>
      <w:r w:rsidRPr="00FC0B20">
        <w:rPr>
          <w:rFonts w:eastAsia="SimSun" w:cs="Tahoma"/>
        </w:rPr>
        <w:t xml:space="preserve"> Office Professional Plus </w:t>
      </w:r>
      <w:r w:rsidRPr="00FC0B20">
        <w:rPr>
          <w:rFonts w:eastAsia="SimSun" w:cs="Tahoma"/>
        </w:rPr>
        <w:t>软件保障许可，则仅可以购买</w:t>
      </w:r>
      <w:r w:rsidRPr="00FC0B20">
        <w:rPr>
          <w:rFonts w:eastAsia="SimSun" w:cs="Tahoma"/>
        </w:rPr>
        <w:t xml:space="preserve"> Office 365 ProPlus SA </w:t>
      </w:r>
      <w:r w:rsidRPr="00FC0B20">
        <w:rPr>
          <w:rFonts w:eastAsia="SimSun" w:cs="Tahoma"/>
        </w:rPr>
        <w:t>过渡许可。</w:t>
      </w:r>
    </w:p>
    <w:p w:rsidR="003418C5" w:rsidRPr="00D37812" w:rsidRDefault="003418C5" w:rsidP="00864B8A">
      <w:pPr>
        <w:spacing w:after="60"/>
        <w:ind w:left="720"/>
        <w:rPr>
          <w:rFonts w:eastAsia="SimSun" w:cs="Tahoma"/>
          <w:sz w:val="16"/>
          <w:szCs w:val="16"/>
        </w:rPr>
      </w:pPr>
    </w:p>
    <w:p w:rsidR="005C647E" w:rsidRPr="00FC0B20" w:rsidRDefault="005C647E" w:rsidP="00864B8A">
      <w:pPr>
        <w:spacing w:after="60"/>
        <w:ind w:left="720"/>
        <w:rPr>
          <w:rFonts w:eastAsia="SimSun" w:cs="Tahoma"/>
        </w:rPr>
      </w:pPr>
      <w:r w:rsidRPr="00FC0B20">
        <w:rPr>
          <w:rFonts w:eastAsia="SimSun" w:cs="Tahoma"/>
          <w:b/>
        </w:rPr>
        <w:t>大专院校和中小学校</w:t>
      </w:r>
    </w:p>
    <w:p w:rsidR="005C647E" w:rsidRPr="00FC0B20" w:rsidRDefault="005C647E" w:rsidP="00810479">
      <w:pPr>
        <w:ind w:left="720"/>
        <w:rPr>
          <w:rFonts w:eastAsia="SimSun" w:cs="Tahoma"/>
        </w:rPr>
      </w:pPr>
      <w:r w:rsidRPr="00FC0B20">
        <w:rPr>
          <w:rFonts w:eastAsia="SimSun" w:cs="Tahoma"/>
          <w:color w:val="000000"/>
        </w:rPr>
        <w:t>如果机构订阅了</w:t>
      </w:r>
      <w:r w:rsidRPr="00FC0B20">
        <w:rPr>
          <w:rFonts w:eastAsia="SimSun" w:cs="Tahoma"/>
          <w:color w:val="000000"/>
        </w:rPr>
        <w:t xml:space="preserve"> Office Professional Plus </w:t>
      </w:r>
      <w:r w:rsidRPr="00FC0B20">
        <w:rPr>
          <w:rFonts w:eastAsia="SimSun" w:cs="Tahoma"/>
          <w:color w:val="000000"/>
        </w:rPr>
        <w:t>订购，则必须为机构组织内部的每位合格用户购买</w:t>
      </w:r>
      <w:r w:rsidRPr="00FC0B20">
        <w:rPr>
          <w:rFonts w:eastAsia="SimSun" w:cs="Tahoma"/>
          <w:color w:val="000000"/>
        </w:rPr>
        <w:t xml:space="preserve"> 1 </w:t>
      </w:r>
      <w:r w:rsidRPr="00FC0B20">
        <w:rPr>
          <w:rFonts w:eastAsia="SimSun" w:cs="Tahoma"/>
          <w:color w:val="000000"/>
        </w:rPr>
        <w:t>份许可。如果机构注册了</w:t>
      </w:r>
      <w:r w:rsidRPr="00FC0B20">
        <w:rPr>
          <w:rFonts w:eastAsia="SimSun" w:cs="Tahoma"/>
          <w:color w:val="000000"/>
        </w:rPr>
        <w:t xml:space="preserve"> Office Professional Plus </w:t>
      </w:r>
      <w:r w:rsidRPr="00FC0B20">
        <w:rPr>
          <w:rFonts w:eastAsia="SimSun" w:cs="Tahoma"/>
          <w:color w:val="000000"/>
        </w:rPr>
        <w:t>订购的学生选项，则必须为组织内部的每位学生购买</w:t>
      </w:r>
      <w:r w:rsidRPr="00FC0B20">
        <w:rPr>
          <w:rFonts w:eastAsia="SimSun" w:cs="Tahoma"/>
          <w:color w:val="000000"/>
        </w:rPr>
        <w:t xml:space="preserve"> 1 </w:t>
      </w:r>
      <w:r w:rsidRPr="00FC0B20">
        <w:rPr>
          <w:rFonts w:eastAsia="SimSun" w:cs="Tahoma"/>
          <w:color w:val="000000"/>
        </w:rPr>
        <w:t>份许可。</w:t>
      </w:r>
    </w:p>
    <w:p w:rsidR="005C647E" w:rsidRPr="00D37812" w:rsidRDefault="005C647E" w:rsidP="00810479">
      <w:pPr>
        <w:ind w:left="720"/>
        <w:rPr>
          <w:rFonts w:eastAsia="SimSun" w:cs="Tahoma"/>
          <w:sz w:val="16"/>
          <w:szCs w:val="16"/>
        </w:rPr>
      </w:pPr>
    </w:p>
    <w:p w:rsidR="008368B4" w:rsidRPr="00FC0B20" w:rsidRDefault="008368B4" w:rsidP="008368B4">
      <w:pPr>
        <w:ind w:left="720"/>
        <w:rPr>
          <w:rFonts w:eastAsia="SimSun" w:cs="Tahoma"/>
        </w:rPr>
      </w:pPr>
      <w:r w:rsidRPr="00FC0B20">
        <w:rPr>
          <w:rFonts w:eastAsia="SimSun" w:cs="Tahoma"/>
          <w:b/>
          <w:bCs/>
          <w:szCs w:val="18"/>
        </w:rPr>
        <w:t>使用</w:t>
      </w:r>
      <w:r w:rsidRPr="00FC0B20">
        <w:rPr>
          <w:rFonts w:eastAsia="SimSun" w:cs="Tahoma"/>
          <w:b/>
          <w:bCs/>
          <w:szCs w:val="18"/>
        </w:rPr>
        <w:t xml:space="preserve"> Office Professional Plus 2010 </w:t>
      </w:r>
      <w:r w:rsidRPr="00FC0B20">
        <w:rPr>
          <w:rFonts w:eastAsia="SimSun" w:cs="Tahoma"/>
          <w:b/>
          <w:bCs/>
          <w:szCs w:val="18"/>
        </w:rPr>
        <w:t>或</w:t>
      </w:r>
      <w:r w:rsidRPr="00FC0B20">
        <w:rPr>
          <w:rFonts w:eastAsia="SimSun" w:cs="Tahoma"/>
          <w:b/>
          <w:bCs/>
          <w:szCs w:val="18"/>
        </w:rPr>
        <w:t xml:space="preserve"> Office for Mac Standard 2011</w:t>
      </w:r>
    </w:p>
    <w:p w:rsidR="008368B4" w:rsidRPr="00FC0B20" w:rsidRDefault="008368B4" w:rsidP="008368B4">
      <w:pPr>
        <w:ind w:left="720"/>
        <w:rPr>
          <w:rFonts w:eastAsia="SimSun" w:cs="Tahoma"/>
        </w:rPr>
      </w:pPr>
      <w:r w:rsidRPr="00FC0B20">
        <w:rPr>
          <w:rFonts w:eastAsia="SimSun" w:cs="Tahoma"/>
          <w:bCs/>
          <w:szCs w:val="18"/>
        </w:rPr>
        <w:t>随着</w:t>
      </w:r>
      <w:r w:rsidRPr="00FC0B20">
        <w:rPr>
          <w:rFonts w:eastAsia="SimSun" w:cs="Tahoma"/>
          <w:bCs/>
          <w:szCs w:val="18"/>
        </w:rPr>
        <w:t xml:space="preserve"> Office 365 ProPlus </w:t>
      </w:r>
      <w:r w:rsidRPr="00FC0B20">
        <w:rPr>
          <w:rFonts w:eastAsia="SimSun" w:cs="Tahoma"/>
          <w:bCs/>
          <w:szCs w:val="18"/>
        </w:rPr>
        <w:t>更新服务的推出，您在有效订购期内可使用</w:t>
      </w:r>
      <w:r w:rsidRPr="00FC0B20">
        <w:rPr>
          <w:rFonts w:eastAsia="SimSun" w:cs="Tahoma"/>
          <w:bCs/>
          <w:szCs w:val="18"/>
        </w:rPr>
        <w:t xml:space="preserve"> Office Professional Plus 2010 </w:t>
      </w:r>
      <w:r w:rsidRPr="00FC0B20">
        <w:rPr>
          <w:rFonts w:eastAsia="SimSun" w:cs="Tahoma"/>
          <w:bCs/>
          <w:szCs w:val="18"/>
        </w:rPr>
        <w:t>或</w:t>
      </w:r>
      <w:r w:rsidRPr="00FC0B20">
        <w:rPr>
          <w:rFonts w:eastAsia="SimSun" w:cs="Tahoma"/>
          <w:bCs/>
          <w:szCs w:val="18"/>
        </w:rPr>
        <w:t xml:space="preserve"> Office for Mac Standard 2011 </w:t>
      </w:r>
      <w:r w:rsidRPr="00FC0B20">
        <w:rPr>
          <w:rFonts w:eastAsia="SimSun" w:cs="Tahoma"/>
          <w:bCs/>
          <w:szCs w:val="18"/>
        </w:rPr>
        <w:t>代替</w:t>
      </w:r>
      <w:r w:rsidRPr="00FC0B20">
        <w:rPr>
          <w:rFonts w:eastAsia="SimSun" w:cs="Tahoma"/>
          <w:bCs/>
          <w:szCs w:val="18"/>
        </w:rPr>
        <w:t xml:space="preserve"> Office 365 ProPlus </w:t>
      </w:r>
      <w:r w:rsidRPr="00FC0B20">
        <w:rPr>
          <w:rFonts w:eastAsia="SimSun" w:cs="Tahoma"/>
          <w:bCs/>
          <w:szCs w:val="18"/>
        </w:rPr>
        <w:t>软件的介质资格权利已经终止。截止到</w:t>
      </w:r>
      <w:r w:rsidRPr="00FC0B20">
        <w:rPr>
          <w:rFonts w:eastAsia="SimSun" w:cs="Tahoma"/>
          <w:bCs/>
          <w:szCs w:val="18"/>
        </w:rPr>
        <w:t xml:space="preserve"> 2014 </w:t>
      </w:r>
      <w:r w:rsidRPr="00FC0B20">
        <w:rPr>
          <w:rFonts w:eastAsia="SimSun" w:cs="Tahoma"/>
          <w:bCs/>
          <w:szCs w:val="18"/>
        </w:rPr>
        <w:t>年</w:t>
      </w:r>
      <w:r w:rsidRPr="00FC0B20">
        <w:rPr>
          <w:rFonts w:eastAsia="SimSun" w:cs="Tahoma"/>
          <w:bCs/>
          <w:szCs w:val="18"/>
        </w:rPr>
        <w:t xml:space="preserve"> 2 </w:t>
      </w:r>
      <w:r w:rsidRPr="00FC0B20">
        <w:rPr>
          <w:rFonts w:eastAsia="SimSun" w:cs="Tahoma"/>
          <w:bCs/>
          <w:szCs w:val="18"/>
        </w:rPr>
        <w:t>月</w:t>
      </w:r>
      <w:r w:rsidRPr="00FC0B20">
        <w:rPr>
          <w:rFonts w:eastAsia="SimSun" w:cs="Tahoma"/>
          <w:bCs/>
          <w:szCs w:val="18"/>
        </w:rPr>
        <w:t xml:space="preserve"> 28 </w:t>
      </w:r>
      <w:r w:rsidRPr="00FC0B20">
        <w:rPr>
          <w:rFonts w:eastAsia="SimSun" w:cs="Tahoma"/>
          <w:bCs/>
          <w:szCs w:val="18"/>
        </w:rPr>
        <w:t>日，您有一年的时间可以将您的设备升级到</w:t>
      </w:r>
      <w:r w:rsidRPr="00FC0B20">
        <w:rPr>
          <w:rFonts w:eastAsia="SimSun" w:cs="Tahoma"/>
          <w:bCs/>
          <w:szCs w:val="18"/>
        </w:rPr>
        <w:t xml:space="preserve"> Office 365 ProPlus </w:t>
      </w:r>
      <w:r w:rsidRPr="00FC0B20">
        <w:rPr>
          <w:rFonts w:eastAsia="SimSun" w:cs="Tahoma"/>
          <w:bCs/>
          <w:szCs w:val="18"/>
        </w:rPr>
        <w:t>介质。</w:t>
      </w:r>
    </w:p>
    <w:p w:rsidR="00934C9A" w:rsidRPr="00FC0B20" w:rsidRDefault="00934C9A" w:rsidP="008368B4">
      <w:pPr>
        <w:ind w:left="720"/>
        <w:rPr>
          <w:rFonts w:eastAsia="SimSun" w:cs="Tahoma"/>
        </w:rPr>
      </w:pPr>
      <w:r w:rsidRPr="00FC0B20">
        <w:rPr>
          <w:rFonts w:eastAsia="SimSun" w:cs="Tahoma"/>
          <w:bCs/>
          <w:szCs w:val="18"/>
        </w:rPr>
        <w:t xml:space="preserve">* </w:t>
      </w:r>
      <w:r w:rsidRPr="00FC0B20">
        <w:rPr>
          <w:rFonts w:eastAsia="SimSun" w:cs="Tahoma"/>
          <w:bCs/>
          <w:szCs w:val="18"/>
        </w:rPr>
        <w:t>请参见</w:t>
      </w:r>
      <w:r w:rsidRPr="00FC0B20">
        <w:rPr>
          <w:rFonts w:eastAsia="SimSun" w:cs="Tahoma"/>
          <w:bCs/>
          <w:szCs w:val="18"/>
        </w:rPr>
        <w:t xml:space="preserve"> 2013 </w:t>
      </w:r>
      <w:r w:rsidRPr="00FC0B20">
        <w:rPr>
          <w:rFonts w:eastAsia="SimSun" w:cs="Tahoma"/>
          <w:bCs/>
          <w:szCs w:val="18"/>
        </w:rPr>
        <w:t>年</w:t>
      </w:r>
      <w:r w:rsidRPr="00FC0B20">
        <w:rPr>
          <w:rFonts w:eastAsia="SimSun" w:cs="Tahoma"/>
          <w:bCs/>
          <w:szCs w:val="18"/>
        </w:rPr>
        <w:t xml:space="preserve"> 2 </w:t>
      </w:r>
      <w:r w:rsidRPr="00FC0B20">
        <w:rPr>
          <w:rFonts w:eastAsia="SimSun" w:cs="Tahoma"/>
          <w:bCs/>
          <w:szCs w:val="18"/>
        </w:rPr>
        <w:t>月的产品列表，了解</w:t>
      </w:r>
      <w:r w:rsidRPr="00FC0B20">
        <w:rPr>
          <w:rFonts w:eastAsia="SimSun" w:cs="Tahoma"/>
          <w:bCs/>
          <w:szCs w:val="18"/>
        </w:rPr>
        <w:t xml:space="preserve"> Office Professional Plus </w:t>
      </w:r>
      <w:r w:rsidRPr="00FC0B20">
        <w:rPr>
          <w:rFonts w:eastAsia="SimSun" w:cs="Tahoma"/>
          <w:bCs/>
          <w:szCs w:val="18"/>
        </w:rPr>
        <w:t>订购的介质资格权利的全部条款</w:t>
      </w:r>
    </w:p>
    <w:p w:rsidR="008368B4" w:rsidRPr="00D37812" w:rsidRDefault="008368B4" w:rsidP="008368B4">
      <w:pPr>
        <w:ind w:left="720"/>
        <w:rPr>
          <w:rFonts w:eastAsia="SimSun" w:cs="Tahoma"/>
          <w:sz w:val="16"/>
          <w:szCs w:val="16"/>
        </w:rPr>
      </w:pPr>
    </w:p>
    <w:p w:rsidR="008368B4" w:rsidRPr="00FC0B20" w:rsidRDefault="008368B4" w:rsidP="008368B4">
      <w:pPr>
        <w:spacing w:after="60"/>
        <w:ind w:left="720"/>
        <w:rPr>
          <w:rFonts w:eastAsia="SimSun" w:cs="Tahoma"/>
        </w:rPr>
      </w:pPr>
      <w:r w:rsidRPr="00FC0B20">
        <w:rPr>
          <w:rFonts w:eastAsia="SimSun" w:cs="Tahoma"/>
          <w:b/>
        </w:rPr>
        <w:t>使用远程桌面服务</w:t>
      </w:r>
      <w:r w:rsidRPr="00FC0B20">
        <w:rPr>
          <w:rFonts w:eastAsia="SimSun" w:cs="Tahoma"/>
          <w:b/>
        </w:rPr>
        <w:t xml:space="preserve"> (RDS) </w:t>
      </w:r>
      <w:r w:rsidRPr="00FC0B20">
        <w:rPr>
          <w:rFonts w:eastAsia="SimSun" w:cs="Tahoma"/>
          <w:b/>
        </w:rPr>
        <w:t>的介质资格</w:t>
      </w:r>
    </w:p>
    <w:p w:rsidR="008368B4" w:rsidRPr="00FC0B20" w:rsidRDefault="008368B4" w:rsidP="008368B4">
      <w:pPr>
        <w:ind w:left="720"/>
        <w:rPr>
          <w:rFonts w:eastAsia="SimSun" w:cs="Tahoma"/>
        </w:rPr>
      </w:pPr>
      <w:r w:rsidRPr="00FC0B20">
        <w:rPr>
          <w:rFonts w:eastAsia="SimSun" w:cs="Tahoma"/>
          <w:szCs w:val="18"/>
        </w:rPr>
        <w:t>如果您为其分配了</w:t>
      </w:r>
      <w:r w:rsidRPr="00FC0B20">
        <w:rPr>
          <w:rFonts w:eastAsia="SimSun" w:cs="Tahoma"/>
          <w:szCs w:val="18"/>
        </w:rPr>
        <w:t xml:space="preserve"> Office 365 ProPlus </w:t>
      </w:r>
      <w:r w:rsidRPr="00FC0B20">
        <w:rPr>
          <w:rFonts w:eastAsia="SimSun" w:cs="Tahoma"/>
          <w:szCs w:val="18"/>
        </w:rPr>
        <w:t>许可的用户在启用了</w:t>
      </w:r>
      <w:r w:rsidRPr="00FC0B20">
        <w:rPr>
          <w:rFonts w:eastAsia="SimSun" w:cs="Tahoma"/>
          <w:szCs w:val="18"/>
        </w:rPr>
        <w:t xml:space="preserve"> RDS </w:t>
      </w:r>
      <w:r w:rsidRPr="00FC0B20">
        <w:rPr>
          <w:rFonts w:eastAsia="SimSun" w:cs="Tahoma"/>
          <w:szCs w:val="18"/>
        </w:rPr>
        <w:t>角色的网络服务器上使用该软件，而不是在根据</w:t>
      </w:r>
      <w:r w:rsidRPr="00FC0B20">
        <w:rPr>
          <w:rFonts w:eastAsia="SimSun" w:cs="Tahoma"/>
          <w:szCs w:val="18"/>
        </w:rPr>
        <w:t xml:space="preserve"> Office 365 ProPlus </w:t>
      </w:r>
      <w:r w:rsidRPr="00FC0B20">
        <w:rPr>
          <w:rFonts w:eastAsia="SimSun" w:cs="Tahoma"/>
          <w:szCs w:val="18"/>
        </w:rPr>
        <w:t>产品使用权利获得许可的五台设备的某一台上安装随</w:t>
      </w:r>
      <w:r w:rsidRPr="00FC0B20">
        <w:rPr>
          <w:rFonts w:eastAsia="SimSun" w:cs="Tahoma"/>
          <w:szCs w:val="18"/>
        </w:rPr>
        <w:t xml:space="preserve"> Office 365 ProPlus </w:t>
      </w:r>
      <w:r w:rsidRPr="00FC0B20">
        <w:rPr>
          <w:rFonts w:eastAsia="SimSun" w:cs="Tahoma"/>
          <w:szCs w:val="18"/>
        </w:rPr>
        <w:t>提供的软件的副本，则该用户可以</w:t>
      </w:r>
      <w:r w:rsidRPr="00FC0B20">
        <w:rPr>
          <w:rFonts w:eastAsia="SimSun" w:cs="Tahoma"/>
          <w:szCs w:val="18"/>
        </w:rPr>
        <w:t xml:space="preserve"> 1) </w:t>
      </w:r>
      <w:r w:rsidRPr="00FC0B20">
        <w:rPr>
          <w:rFonts w:eastAsia="SimSun" w:cs="Tahoma"/>
          <w:szCs w:val="18"/>
        </w:rPr>
        <w:t>在网络服务器上安装</w:t>
      </w:r>
      <w:r w:rsidRPr="00FC0B20">
        <w:rPr>
          <w:rFonts w:eastAsia="SimSun" w:cs="Tahoma"/>
          <w:szCs w:val="18"/>
        </w:rPr>
        <w:t xml:space="preserve"> Office Professional Plus 2013 </w:t>
      </w:r>
      <w:r w:rsidRPr="00FC0B20">
        <w:rPr>
          <w:rFonts w:eastAsia="SimSun" w:cs="Tahoma"/>
          <w:szCs w:val="18"/>
        </w:rPr>
        <w:t>软件的一个副本</w:t>
      </w:r>
      <w:r w:rsidRPr="00FC0B20">
        <w:rPr>
          <w:rFonts w:eastAsia="SimSun" w:cs="Tahoma"/>
          <w:szCs w:val="18"/>
        </w:rPr>
        <w:t xml:space="preserve"> 2) </w:t>
      </w:r>
      <w:r w:rsidRPr="00FC0B20">
        <w:rPr>
          <w:rFonts w:eastAsia="SimSun" w:cs="Tahoma"/>
          <w:szCs w:val="18"/>
        </w:rPr>
        <w:t>从任意设备处访问</w:t>
      </w:r>
      <w:r w:rsidRPr="00FC0B20">
        <w:rPr>
          <w:rFonts w:eastAsia="SimSun" w:cs="Tahoma"/>
          <w:szCs w:val="18"/>
        </w:rPr>
        <w:t xml:space="preserve"> Office Professional Plus 2013 </w:t>
      </w:r>
      <w:r w:rsidRPr="00FC0B20">
        <w:rPr>
          <w:rFonts w:eastAsia="SimSun" w:cs="Tahoma"/>
          <w:szCs w:val="18"/>
        </w:rPr>
        <w:t>软件。</w:t>
      </w:r>
      <w:r w:rsidRPr="00FC0B20">
        <w:rPr>
          <w:rFonts w:eastAsia="SimSun" w:cs="Tahoma"/>
          <w:szCs w:val="18"/>
        </w:rPr>
        <w:t> </w:t>
      </w:r>
      <w:r w:rsidRPr="00FC0B20">
        <w:rPr>
          <w:rFonts w:eastAsia="SimSun" w:cs="Tahoma"/>
          <w:szCs w:val="18"/>
        </w:rPr>
        <w:t>在</w:t>
      </w:r>
      <w:r w:rsidRPr="00FC0B20">
        <w:rPr>
          <w:rFonts w:eastAsia="SimSun" w:cs="Tahoma"/>
          <w:szCs w:val="18"/>
        </w:rPr>
        <w:t xml:space="preserve"> Office 365 ProPlus </w:t>
      </w:r>
      <w:r w:rsidRPr="00FC0B20">
        <w:rPr>
          <w:rFonts w:eastAsia="SimSun" w:cs="Tahoma"/>
          <w:szCs w:val="18"/>
        </w:rPr>
        <w:t>订购终止之后，您必须从网络服务器上卸载</w:t>
      </w:r>
      <w:r w:rsidRPr="00FC0B20">
        <w:rPr>
          <w:rFonts w:eastAsia="SimSun" w:cs="Tahoma"/>
          <w:szCs w:val="18"/>
        </w:rPr>
        <w:t xml:space="preserve"> Office Professional Plus 2013 </w:t>
      </w:r>
      <w:r w:rsidRPr="00FC0B20">
        <w:rPr>
          <w:rFonts w:eastAsia="SimSun" w:cs="Tahoma"/>
          <w:szCs w:val="18"/>
        </w:rPr>
        <w:t>软件。</w:t>
      </w:r>
    </w:p>
    <w:p w:rsidR="00B2182D" w:rsidRPr="00D37812" w:rsidRDefault="00B2182D" w:rsidP="00810479">
      <w:pPr>
        <w:ind w:left="720"/>
        <w:rPr>
          <w:rFonts w:eastAsia="SimSun" w:cs="Tahoma"/>
          <w:sz w:val="16"/>
          <w:szCs w:val="16"/>
        </w:rPr>
      </w:pPr>
    </w:p>
    <w:p w:rsidR="00ED6F81" w:rsidRPr="00FC0B20" w:rsidRDefault="00ED6F81" w:rsidP="00864B8A">
      <w:pPr>
        <w:spacing w:after="60"/>
        <w:ind w:left="720"/>
        <w:rPr>
          <w:rFonts w:eastAsia="SimSun" w:cs="Tahoma"/>
        </w:rPr>
      </w:pPr>
      <w:r w:rsidRPr="00FC0B20">
        <w:rPr>
          <w:rFonts w:eastAsia="SimSun" w:cs="Tahoma"/>
          <w:b/>
        </w:rPr>
        <w:t xml:space="preserve">Windows To Go </w:t>
      </w:r>
      <w:r w:rsidRPr="00FC0B20">
        <w:rPr>
          <w:rFonts w:eastAsia="SimSun" w:cs="Tahoma"/>
          <w:b/>
        </w:rPr>
        <w:t>权利的介质资格</w:t>
      </w:r>
    </w:p>
    <w:p w:rsidR="008368B4" w:rsidRPr="00FC0B20" w:rsidRDefault="008368B4" w:rsidP="008368B4">
      <w:pPr>
        <w:ind w:left="720"/>
        <w:rPr>
          <w:rFonts w:eastAsia="SimSun" w:cs="Tahoma"/>
        </w:rPr>
      </w:pPr>
      <w:r w:rsidRPr="00FC0B20">
        <w:rPr>
          <w:rFonts w:eastAsia="SimSun" w:cs="Tahoma"/>
          <w:szCs w:val="18"/>
        </w:rPr>
        <w:t>作为</w:t>
      </w:r>
      <w:r w:rsidRPr="00FC0B20">
        <w:rPr>
          <w:rFonts w:eastAsia="SimSun" w:cs="Tahoma"/>
          <w:szCs w:val="18"/>
        </w:rPr>
        <w:t xml:space="preserve"> Windows To Go </w:t>
      </w:r>
      <w:r w:rsidRPr="00FC0B20">
        <w:rPr>
          <w:rFonts w:eastAsia="SimSun" w:cs="Tahoma"/>
          <w:szCs w:val="18"/>
        </w:rPr>
        <w:t>权利引入的一部分，如果您为其分配</w:t>
      </w:r>
      <w:r w:rsidRPr="00FC0B20">
        <w:rPr>
          <w:rFonts w:eastAsia="SimSun" w:cs="Tahoma"/>
          <w:szCs w:val="18"/>
        </w:rPr>
        <w:t xml:space="preserve"> Office 365 ProPlus </w:t>
      </w:r>
      <w:r w:rsidRPr="00FC0B20">
        <w:rPr>
          <w:rFonts w:eastAsia="SimSun" w:cs="Tahoma"/>
          <w:szCs w:val="18"/>
        </w:rPr>
        <w:t>许可的用户调用了根据</w:t>
      </w:r>
      <w:r w:rsidRPr="00FC0B20">
        <w:rPr>
          <w:rFonts w:eastAsia="SimSun" w:cs="Tahoma"/>
          <w:szCs w:val="18"/>
        </w:rPr>
        <w:t xml:space="preserve"> Windows to Go </w:t>
      </w:r>
      <w:r w:rsidRPr="00FC0B20">
        <w:rPr>
          <w:rFonts w:eastAsia="SimSun" w:cs="Tahoma"/>
          <w:szCs w:val="18"/>
        </w:rPr>
        <w:t>权利使用软件的权利，而不是在根据</w:t>
      </w:r>
      <w:r w:rsidRPr="00FC0B20">
        <w:rPr>
          <w:rFonts w:eastAsia="SimSun" w:cs="Tahoma"/>
          <w:szCs w:val="18"/>
        </w:rPr>
        <w:t xml:space="preserve"> Office 365 ProPlus </w:t>
      </w:r>
      <w:r w:rsidRPr="00FC0B20">
        <w:rPr>
          <w:rFonts w:eastAsia="SimSun" w:cs="Tahoma"/>
          <w:szCs w:val="18"/>
        </w:rPr>
        <w:t>的产品使用权利获得许可的五台设备的某一台上安装随</w:t>
      </w:r>
      <w:r w:rsidRPr="00FC0B20">
        <w:rPr>
          <w:rFonts w:eastAsia="SimSun" w:cs="Tahoma"/>
          <w:szCs w:val="18"/>
        </w:rPr>
        <w:t xml:space="preserve"> Office 365 ProPlus </w:t>
      </w:r>
      <w:r w:rsidRPr="00FC0B20">
        <w:rPr>
          <w:rFonts w:eastAsia="SimSun" w:cs="Tahoma"/>
          <w:szCs w:val="18"/>
        </w:rPr>
        <w:t>提供的软件的副本，则该用户</w:t>
      </w:r>
      <w:r w:rsidRPr="00FC0B20">
        <w:rPr>
          <w:rFonts w:eastAsia="SimSun" w:cs="Tahoma"/>
          <w:szCs w:val="18"/>
        </w:rPr>
        <w:t xml:space="preserve"> 1) </w:t>
      </w:r>
      <w:r w:rsidRPr="00FC0B20">
        <w:rPr>
          <w:rFonts w:eastAsia="SimSun" w:cs="Tahoma"/>
          <w:szCs w:val="18"/>
        </w:rPr>
        <w:t>可在用于</w:t>
      </w:r>
      <w:r w:rsidRPr="00FC0B20">
        <w:rPr>
          <w:rFonts w:eastAsia="SimSun" w:cs="Tahoma"/>
          <w:szCs w:val="18"/>
        </w:rPr>
        <w:t xml:space="preserve"> Windows to Go </w:t>
      </w:r>
      <w:r w:rsidRPr="00FC0B20">
        <w:rPr>
          <w:rFonts w:eastAsia="SimSun" w:cs="Tahoma"/>
          <w:szCs w:val="18"/>
        </w:rPr>
        <w:t>权利的</w:t>
      </w:r>
      <w:r w:rsidRPr="00FC0B20">
        <w:rPr>
          <w:rFonts w:eastAsia="SimSun" w:cs="Tahoma"/>
          <w:szCs w:val="18"/>
        </w:rPr>
        <w:t xml:space="preserve"> USB </w:t>
      </w:r>
      <w:r w:rsidRPr="00FC0B20">
        <w:rPr>
          <w:rFonts w:eastAsia="SimSun" w:cs="Tahoma"/>
          <w:szCs w:val="18"/>
        </w:rPr>
        <w:t>驱动器上安装一份</w:t>
      </w:r>
      <w:r w:rsidRPr="00FC0B20">
        <w:rPr>
          <w:rFonts w:eastAsia="SimSun" w:cs="Tahoma"/>
          <w:szCs w:val="18"/>
        </w:rPr>
        <w:t xml:space="preserve"> Office Professional </w:t>
      </w:r>
      <w:r w:rsidRPr="00FC0B20">
        <w:rPr>
          <w:rFonts w:eastAsia="SimSun" w:cs="Tahoma"/>
          <w:color w:val="000000" w:themeColor="text1"/>
          <w:szCs w:val="18"/>
        </w:rPr>
        <w:t xml:space="preserve">Plus 2013 </w:t>
      </w:r>
      <w:r w:rsidRPr="00FC0B20">
        <w:rPr>
          <w:rFonts w:eastAsia="SimSun" w:cs="Tahoma"/>
          <w:color w:val="000000" w:themeColor="text1"/>
          <w:szCs w:val="18"/>
        </w:rPr>
        <w:t>软件副本，</w:t>
      </w:r>
      <w:r w:rsidRPr="00FC0B20">
        <w:rPr>
          <w:rFonts w:eastAsia="SimSun" w:cs="Tahoma"/>
          <w:color w:val="000000" w:themeColor="text1"/>
          <w:szCs w:val="18"/>
        </w:rPr>
        <w:t xml:space="preserve">2) </w:t>
      </w:r>
      <w:r w:rsidRPr="00FC0B20">
        <w:rPr>
          <w:rFonts w:eastAsia="SimSun" w:cs="Tahoma"/>
          <w:color w:val="000000" w:themeColor="text1"/>
          <w:szCs w:val="18"/>
        </w:rPr>
        <w:t>并在任何设备的</w:t>
      </w:r>
      <w:r w:rsidRPr="00FC0B20">
        <w:rPr>
          <w:rFonts w:eastAsia="SimSun" w:cs="Tahoma"/>
          <w:color w:val="000000" w:themeColor="text1"/>
          <w:szCs w:val="18"/>
        </w:rPr>
        <w:t xml:space="preserve"> USB </w:t>
      </w:r>
      <w:r w:rsidRPr="00FC0B20">
        <w:rPr>
          <w:rFonts w:eastAsia="SimSun" w:cs="Tahoma"/>
          <w:color w:val="000000" w:themeColor="text1"/>
          <w:szCs w:val="18"/>
        </w:rPr>
        <w:t>驱动器上</w:t>
      </w:r>
      <w:r w:rsidRPr="00FC0B20">
        <w:rPr>
          <w:rFonts w:eastAsia="SimSun" w:cs="Tahoma"/>
          <w:szCs w:val="18"/>
        </w:rPr>
        <w:t>使用</w:t>
      </w:r>
      <w:r w:rsidRPr="00FC0B20">
        <w:rPr>
          <w:rFonts w:eastAsia="SimSun" w:cs="Tahoma"/>
          <w:szCs w:val="18"/>
        </w:rPr>
        <w:t xml:space="preserve"> Office Professional Plus 2013 </w:t>
      </w:r>
      <w:r w:rsidRPr="00FC0B20">
        <w:rPr>
          <w:rFonts w:eastAsia="SimSun" w:cs="Tahoma"/>
          <w:szCs w:val="18"/>
        </w:rPr>
        <w:t>软件。在</w:t>
      </w:r>
      <w:r w:rsidRPr="00FC0B20">
        <w:rPr>
          <w:rFonts w:eastAsia="SimSun" w:cs="Tahoma"/>
          <w:szCs w:val="18"/>
        </w:rPr>
        <w:t xml:space="preserve"> Office 365 ProPlus </w:t>
      </w:r>
      <w:r w:rsidRPr="00FC0B20">
        <w:rPr>
          <w:rFonts w:eastAsia="SimSun" w:cs="Tahoma"/>
          <w:szCs w:val="18"/>
        </w:rPr>
        <w:t>订购终止之后，您必须从</w:t>
      </w:r>
      <w:r w:rsidRPr="00FC0B20">
        <w:rPr>
          <w:rFonts w:eastAsia="SimSun" w:cs="Tahoma"/>
          <w:szCs w:val="18"/>
        </w:rPr>
        <w:t xml:space="preserve"> USB </w:t>
      </w:r>
      <w:r w:rsidRPr="00FC0B20">
        <w:rPr>
          <w:rFonts w:eastAsia="SimSun" w:cs="Tahoma"/>
          <w:szCs w:val="18"/>
        </w:rPr>
        <w:t>驱动器上卸载</w:t>
      </w:r>
      <w:r w:rsidRPr="00FC0B20">
        <w:rPr>
          <w:rFonts w:eastAsia="SimSun" w:cs="Tahoma"/>
          <w:szCs w:val="18"/>
        </w:rPr>
        <w:t xml:space="preserve"> Office Professional Plus 2013 </w:t>
      </w:r>
      <w:r w:rsidRPr="00FC0B20">
        <w:rPr>
          <w:rFonts w:eastAsia="SimSun" w:cs="Tahoma"/>
          <w:szCs w:val="18"/>
        </w:rPr>
        <w:t>软件。</w:t>
      </w:r>
    </w:p>
    <w:p w:rsidR="00ED6F81" w:rsidRPr="00D37812" w:rsidRDefault="00ED6F81" w:rsidP="00810479">
      <w:pPr>
        <w:ind w:left="720"/>
        <w:rPr>
          <w:rFonts w:eastAsia="SimSun" w:cs="Tahoma"/>
          <w:sz w:val="16"/>
          <w:szCs w:val="16"/>
        </w:rPr>
      </w:pPr>
    </w:p>
    <w:p w:rsidR="00B2182D" w:rsidRPr="00FC0B20" w:rsidRDefault="00B2182D" w:rsidP="00864B8A">
      <w:pPr>
        <w:spacing w:after="60"/>
        <w:ind w:left="720"/>
        <w:rPr>
          <w:rFonts w:eastAsia="SimSun" w:cs="Tahoma"/>
        </w:rPr>
      </w:pPr>
      <w:r w:rsidRPr="00FC0B20">
        <w:rPr>
          <w:rFonts w:eastAsia="SimSun" w:cs="Tahoma"/>
          <w:b/>
        </w:rPr>
        <w:t>降级权利</w:t>
      </w:r>
    </w:p>
    <w:p w:rsidR="008368B4" w:rsidRDefault="008368B4" w:rsidP="008368B4">
      <w:pPr>
        <w:ind w:left="720"/>
        <w:rPr>
          <w:rStyle w:val="Hyperlink"/>
          <w:rFonts w:eastAsia="SimSun" w:cs="Tahoma"/>
          <w:bCs/>
          <w:szCs w:val="18"/>
        </w:rPr>
      </w:pPr>
      <w:r w:rsidRPr="00FC0B20">
        <w:rPr>
          <w:rFonts w:eastAsia="SimSun" w:cs="Tahoma"/>
          <w:bCs/>
          <w:szCs w:val="18"/>
        </w:rPr>
        <w:t xml:space="preserve">Office 365 ProPlus </w:t>
      </w:r>
      <w:r w:rsidRPr="00FC0B20">
        <w:rPr>
          <w:rFonts w:eastAsia="SimSun" w:cs="Tahoma"/>
          <w:bCs/>
          <w:szCs w:val="18"/>
        </w:rPr>
        <w:t>服务没有降级权利。有关在线服务升级要求的详细信息，请参阅</w:t>
      </w:r>
      <w:r w:rsidRPr="00FC0B20">
        <w:rPr>
          <w:rFonts w:eastAsia="SimSun" w:cs="Tahoma"/>
          <w:bCs/>
          <w:szCs w:val="18"/>
        </w:rPr>
        <w:t xml:space="preserve"> Microsoft </w:t>
      </w:r>
      <w:r w:rsidRPr="00FC0B20">
        <w:rPr>
          <w:rFonts w:eastAsia="SimSun" w:cs="Tahoma"/>
          <w:bCs/>
          <w:szCs w:val="18"/>
        </w:rPr>
        <w:t>产品使用权利</w:t>
      </w:r>
      <w:r w:rsidRPr="00FC0B20">
        <w:rPr>
          <w:rFonts w:eastAsia="SimSun" w:cs="Tahoma"/>
          <w:bCs/>
          <w:szCs w:val="18"/>
        </w:rPr>
        <w:t xml:space="preserve"> (PUR)</w:t>
      </w:r>
      <w:r w:rsidRPr="00FC0B20">
        <w:rPr>
          <w:rFonts w:eastAsia="SimSun" w:cs="Tahoma"/>
          <w:bCs/>
          <w:szCs w:val="18"/>
        </w:rPr>
        <w:t>，网址为：</w:t>
      </w:r>
      <w:hyperlink r:id="rId38" w:history="1">
        <w:r w:rsidRPr="00FC0B20">
          <w:rPr>
            <w:rStyle w:val="Hyperlink"/>
            <w:rFonts w:eastAsia="SimSun" w:cs="Tahoma"/>
            <w:bCs/>
            <w:szCs w:val="18"/>
          </w:rPr>
          <w:t>www.microsoftvolumelicensing.com/userights/PUR.aspx</w:t>
        </w:r>
      </w:hyperlink>
    </w:p>
    <w:p w:rsidR="001D141F" w:rsidRPr="00FC0B20" w:rsidRDefault="001D141F" w:rsidP="008368B4">
      <w:pPr>
        <w:ind w:left="720"/>
        <w:rPr>
          <w:rFonts w:eastAsia="SimSun" w:cs="Tahoma"/>
        </w:rPr>
      </w:pPr>
    </w:p>
    <w:p w:rsidR="00704723" w:rsidRPr="00FC0B20" w:rsidRDefault="004668D9" w:rsidP="00704723">
      <w:pPr>
        <w:pStyle w:val="Heading3"/>
        <w:rPr>
          <w:rFonts w:ascii="Tahoma" w:eastAsia="SimSun" w:hAnsi="Tahoma" w:cs="Tahoma"/>
        </w:rPr>
      </w:pPr>
      <w:bookmarkStart w:id="1025" w:name="_121_Outlook_for"/>
      <w:bookmarkStart w:id="1026" w:name="_13_Outlook_for"/>
      <w:bookmarkStart w:id="1027" w:name="_Toc336338270"/>
      <w:bookmarkStart w:id="1028" w:name="_Toc360181333"/>
      <w:bookmarkStart w:id="1029" w:name="Srv_9OutlookMac2011"/>
      <w:bookmarkEnd w:id="1025"/>
      <w:bookmarkEnd w:id="1026"/>
      <w:r w:rsidRPr="00FC0B20">
        <w:rPr>
          <w:rFonts w:ascii="Tahoma" w:eastAsia="SimSun" w:hAnsi="Tahoma" w:cs="Tahoma"/>
          <w:caps/>
          <w:color w:val="F66400"/>
          <w:sz w:val="22"/>
          <w:vertAlign w:val="superscript"/>
        </w:rPr>
        <w:lastRenderedPageBreak/>
        <w:t>13</w:t>
      </w:r>
      <w:r w:rsidRPr="00FC0B20">
        <w:rPr>
          <w:rFonts w:ascii="Tahoma" w:eastAsia="SimSun" w:hAnsi="Tahoma" w:cs="Tahoma"/>
          <w:color w:val="F66400"/>
          <w:sz w:val="22"/>
        </w:rPr>
        <w:t xml:space="preserve"> Outlook for Mac 2011</w:t>
      </w:r>
      <w:bookmarkEnd w:id="1027"/>
      <w:bookmarkEnd w:id="1028"/>
      <w:r w:rsidRPr="00FC0B20">
        <w:rPr>
          <w:rFonts w:ascii="Tahoma" w:eastAsia="SimSun" w:hAnsi="Tahoma" w:cs="Tahoma"/>
          <w:color w:val="F66400"/>
          <w:sz w:val="22"/>
        </w:rPr>
        <w:t xml:space="preserve"> </w:t>
      </w:r>
    </w:p>
    <w:bookmarkEnd w:id="1029"/>
    <w:p w:rsidR="00704723" w:rsidRPr="00FC0B20" w:rsidRDefault="00704723" w:rsidP="00AE5A9F">
      <w:pPr>
        <w:rPr>
          <w:rFonts w:eastAsia="SimSun" w:cs="Tahoma"/>
        </w:rPr>
      </w:pPr>
    </w:p>
    <w:p w:rsidR="00704723" w:rsidRPr="00FC0B20" w:rsidRDefault="00704723" w:rsidP="00864B8A">
      <w:pPr>
        <w:spacing w:after="60"/>
        <w:ind w:left="720"/>
        <w:rPr>
          <w:rFonts w:eastAsia="SimSun" w:cs="Tahoma"/>
        </w:rPr>
      </w:pPr>
      <w:r w:rsidRPr="00FC0B20">
        <w:rPr>
          <w:rFonts w:eastAsia="SimSun" w:cs="Tahoma"/>
          <w:b/>
        </w:rPr>
        <w:t xml:space="preserve">Entourage for Mac 2008 </w:t>
      </w:r>
      <w:r w:rsidRPr="00FC0B20">
        <w:rPr>
          <w:rFonts w:eastAsia="SimSun" w:cs="Tahoma"/>
          <w:b/>
        </w:rPr>
        <w:t>的软件保障迁移途径</w:t>
      </w:r>
    </w:p>
    <w:p w:rsidR="00223A77" w:rsidRPr="00FC0B20" w:rsidRDefault="00704723" w:rsidP="00AE5A9F">
      <w:pPr>
        <w:adjustRightInd w:val="0"/>
        <w:ind w:left="720"/>
        <w:textAlignment w:val="baseline"/>
        <w:rPr>
          <w:rFonts w:eastAsia="SimSun" w:cs="Tahoma"/>
        </w:rPr>
      </w:pPr>
      <w:r w:rsidRPr="00FC0B20">
        <w:rPr>
          <w:rFonts w:eastAsia="SimSun" w:cs="Tahoma"/>
          <w:szCs w:val="20"/>
        </w:rPr>
        <w:t xml:space="preserve">Entourage for Mac 2008 </w:t>
      </w:r>
      <w:r w:rsidRPr="00FC0B20">
        <w:rPr>
          <w:rFonts w:eastAsia="SimSun" w:cs="Tahoma"/>
          <w:szCs w:val="20"/>
        </w:rPr>
        <w:t>的后续版本</w:t>
      </w:r>
      <w:bookmarkStart w:id="1030" w:name="Srv_8Project2010Pro"/>
      <w:r w:rsidRPr="00FC0B20">
        <w:rPr>
          <w:rFonts w:eastAsia="SimSun" w:cs="Tahoma"/>
          <w:szCs w:val="20"/>
        </w:rPr>
        <w:t>是</w:t>
      </w:r>
      <w:r w:rsidRPr="00FC0B20">
        <w:rPr>
          <w:rFonts w:eastAsia="SimSun" w:cs="Tahoma"/>
          <w:szCs w:val="20"/>
        </w:rPr>
        <w:t xml:space="preserve"> Outlook for Mac 2011</w:t>
      </w:r>
      <w:r w:rsidRPr="00FC0B20">
        <w:rPr>
          <w:rFonts w:eastAsia="SimSun" w:cs="Tahoma"/>
          <w:szCs w:val="20"/>
        </w:rPr>
        <w:t>。</w:t>
      </w:r>
    </w:p>
    <w:p w:rsidR="00AE5A9F" w:rsidRPr="00FC0B20" w:rsidRDefault="00AE5A9F" w:rsidP="00AE5A9F">
      <w:pPr>
        <w:adjustRightInd w:val="0"/>
        <w:textAlignment w:val="baseline"/>
        <w:rPr>
          <w:rFonts w:eastAsia="SimSun" w:cs="Tahoma"/>
        </w:rPr>
      </w:pPr>
    </w:p>
    <w:p w:rsidR="00AE5A9F" w:rsidRPr="00FC0B20" w:rsidRDefault="00AE5A9F" w:rsidP="00AE5A9F">
      <w:pPr>
        <w:adjustRightInd w:val="0"/>
        <w:textAlignment w:val="baseline"/>
        <w:rPr>
          <w:rFonts w:eastAsia="SimSun" w:cs="Tahoma"/>
        </w:rPr>
      </w:pPr>
    </w:p>
    <w:p w:rsidR="00223A77" w:rsidRPr="00FC0B20" w:rsidRDefault="004668D9" w:rsidP="00223A77">
      <w:pPr>
        <w:pStyle w:val="Heading3"/>
        <w:rPr>
          <w:rFonts w:ascii="Tahoma" w:eastAsia="SimSun" w:hAnsi="Tahoma" w:cs="Tahoma"/>
        </w:rPr>
      </w:pPr>
      <w:bookmarkStart w:id="1031" w:name="_132_Project_2013"/>
      <w:bookmarkStart w:id="1032" w:name="_14_Project_Professional"/>
      <w:bookmarkStart w:id="1033" w:name="_Toc336338271"/>
      <w:bookmarkStart w:id="1034" w:name="_Toc254806116"/>
      <w:bookmarkStart w:id="1035" w:name="_Toc360181334"/>
      <w:bookmarkStart w:id="1036" w:name="Srv_Project2010Pro"/>
      <w:bookmarkStart w:id="1037" w:name="Aps_8Project2010Pro"/>
      <w:bookmarkEnd w:id="1031"/>
      <w:bookmarkEnd w:id="1032"/>
      <w:r w:rsidRPr="00FC0B20">
        <w:rPr>
          <w:rFonts w:ascii="Tahoma" w:eastAsia="SimSun" w:hAnsi="Tahoma" w:cs="Tahoma"/>
          <w:caps/>
          <w:color w:val="F66400"/>
          <w:sz w:val="22"/>
          <w:vertAlign w:val="superscript"/>
        </w:rPr>
        <w:t>14</w:t>
      </w:r>
      <w:r w:rsidRPr="00FC0B20">
        <w:rPr>
          <w:rFonts w:ascii="Tahoma" w:eastAsia="SimSun" w:hAnsi="Tahoma" w:cs="Tahoma"/>
          <w:color w:val="F66400"/>
          <w:sz w:val="22"/>
        </w:rPr>
        <w:t xml:space="preserve"> Project Professional 2013</w:t>
      </w:r>
      <w:bookmarkEnd w:id="1033"/>
      <w:bookmarkEnd w:id="1034"/>
      <w:bookmarkEnd w:id="1035"/>
    </w:p>
    <w:bookmarkEnd w:id="1030"/>
    <w:bookmarkEnd w:id="1036"/>
    <w:bookmarkEnd w:id="1037"/>
    <w:p w:rsidR="00223A77" w:rsidRPr="00103601" w:rsidRDefault="00223A77" w:rsidP="00AE5A9F">
      <w:pPr>
        <w:ind w:left="720"/>
        <w:rPr>
          <w:rFonts w:eastAsia="SimSun" w:cs="Tahoma"/>
          <w:szCs w:val="18"/>
        </w:rPr>
      </w:pPr>
    </w:p>
    <w:p w:rsidR="00223A77" w:rsidRPr="00103601" w:rsidRDefault="00223A77" w:rsidP="00864B8A">
      <w:pPr>
        <w:spacing w:after="60"/>
        <w:ind w:left="720"/>
        <w:rPr>
          <w:rFonts w:eastAsia="SimSun" w:cs="Tahoma"/>
          <w:szCs w:val="18"/>
        </w:rPr>
      </w:pPr>
      <w:r w:rsidRPr="00103601">
        <w:rPr>
          <w:rFonts w:eastAsia="SimSun" w:cs="Tahoma"/>
          <w:b/>
          <w:szCs w:val="18"/>
        </w:rPr>
        <w:t>免费的</w:t>
      </w:r>
      <w:r w:rsidRPr="00103601">
        <w:rPr>
          <w:rFonts w:eastAsia="SimSun" w:cs="Tahoma"/>
          <w:b/>
          <w:szCs w:val="18"/>
        </w:rPr>
        <w:t xml:space="preserve"> Project Server CAL</w:t>
      </w:r>
    </w:p>
    <w:p w:rsidR="00223A77" w:rsidRPr="00103601" w:rsidRDefault="00223A77" w:rsidP="00AE5A9F">
      <w:pPr>
        <w:pStyle w:val="EndnoteText"/>
        <w:ind w:left="720"/>
        <w:rPr>
          <w:rFonts w:ascii="Tahoma" w:eastAsia="SimSun" w:hAnsi="Tahoma" w:cs="Tahoma"/>
          <w:sz w:val="18"/>
          <w:szCs w:val="18"/>
        </w:rPr>
      </w:pPr>
      <w:r w:rsidRPr="00103601">
        <w:rPr>
          <w:rStyle w:val="EndnoteTextChar"/>
          <w:rFonts w:ascii="Tahoma" w:eastAsia="SimSun" w:hAnsi="Tahoma" w:cs="Tahoma"/>
          <w:sz w:val="18"/>
          <w:szCs w:val="18"/>
        </w:rPr>
        <w:t>授予</w:t>
      </w:r>
      <w:r w:rsidRPr="00103601">
        <w:rPr>
          <w:rStyle w:val="EndnoteTextChar"/>
          <w:rFonts w:ascii="Tahoma" w:eastAsia="SimSun" w:hAnsi="Tahoma" w:cs="Tahoma"/>
          <w:sz w:val="18"/>
          <w:szCs w:val="18"/>
        </w:rPr>
        <w:t xml:space="preserve"> Project Professional 2013 </w:t>
      </w:r>
      <w:r w:rsidRPr="00103601">
        <w:rPr>
          <w:rStyle w:val="EndnoteTextChar"/>
          <w:rFonts w:ascii="Tahoma" w:eastAsia="SimSun" w:hAnsi="Tahoma" w:cs="Tahoma"/>
          <w:sz w:val="18"/>
          <w:szCs w:val="18"/>
        </w:rPr>
        <w:t>的客户将被视作拥有一个</w:t>
      </w:r>
      <w:r w:rsidRPr="00103601">
        <w:rPr>
          <w:rStyle w:val="EndnoteTextChar"/>
          <w:rFonts w:ascii="Tahoma" w:eastAsia="SimSun" w:hAnsi="Tahoma" w:cs="Tahoma"/>
          <w:sz w:val="18"/>
          <w:szCs w:val="18"/>
        </w:rPr>
        <w:t xml:space="preserve"> Project Server 2013 </w:t>
      </w:r>
      <w:r w:rsidRPr="00103601">
        <w:rPr>
          <w:rStyle w:val="EndnoteTextChar"/>
          <w:rFonts w:ascii="Tahoma" w:eastAsia="SimSun" w:hAnsi="Tahoma" w:cs="Tahoma"/>
          <w:sz w:val="18"/>
          <w:szCs w:val="18"/>
        </w:rPr>
        <w:t>设备</w:t>
      </w:r>
      <w:r w:rsidRPr="00103601">
        <w:rPr>
          <w:rStyle w:val="EndnoteTextChar"/>
          <w:rFonts w:ascii="Tahoma" w:eastAsia="SimSun" w:hAnsi="Tahoma" w:cs="Tahoma"/>
          <w:sz w:val="18"/>
          <w:szCs w:val="18"/>
        </w:rPr>
        <w:t xml:space="preserve"> CAL</w:t>
      </w:r>
      <w:r w:rsidRPr="00103601">
        <w:rPr>
          <w:rStyle w:val="EndnoteTextChar"/>
          <w:rFonts w:ascii="Tahoma" w:eastAsia="SimSun" w:hAnsi="Tahoma" w:cs="Tahoma"/>
          <w:sz w:val="18"/>
          <w:szCs w:val="18"/>
        </w:rPr>
        <w:t>。根据该</w:t>
      </w:r>
      <w:r w:rsidRPr="00103601">
        <w:rPr>
          <w:rStyle w:val="EndnoteTextChar"/>
          <w:rFonts w:ascii="Tahoma" w:eastAsia="SimSun" w:hAnsi="Tahoma" w:cs="Tahoma"/>
          <w:sz w:val="18"/>
          <w:szCs w:val="18"/>
        </w:rPr>
        <w:t xml:space="preserve"> CAL </w:t>
      </w:r>
      <w:r w:rsidRPr="00103601">
        <w:rPr>
          <w:rStyle w:val="EndnoteTextChar"/>
          <w:rFonts w:ascii="Tahoma" w:eastAsia="SimSun" w:hAnsi="Tahoma" w:cs="Tahoma"/>
          <w:sz w:val="18"/>
          <w:szCs w:val="18"/>
        </w:rPr>
        <w:t>访问</w:t>
      </w:r>
      <w:r w:rsidRPr="00103601">
        <w:rPr>
          <w:rStyle w:val="EndnoteTextChar"/>
          <w:rFonts w:ascii="Tahoma" w:eastAsia="SimSun" w:hAnsi="Tahoma" w:cs="Tahoma"/>
          <w:sz w:val="18"/>
          <w:szCs w:val="18"/>
        </w:rPr>
        <w:t xml:space="preserve"> Project Server 2013 </w:t>
      </w:r>
      <w:r w:rsidRPr="00103601">
        <w:rPr>
          <w:rStyle w:val="EndnoteTextChar"/>
          <w:rFonts w:ascii="Tahoma" w:eastAsia="SimSun" w:hAnsi="Tahoma" w:cs="Tahoma"/>
          <w:sz w:val="18"/>
          <w:szCs w:val="18"/>
        </w:rPr>
        <w:t>的权利将在相应的</w:t>
      </w:r>
      <w:r w:rsidRPr="00103601">
        <w:rPr>
          <w:rStyle w:val="EndnoteTextChar"/>
          <w:rFonts w:ascii="Tahoma" w:eastAsia="SimSun" w:hAnsi="Tahoma" w:cs="Tahoma"/>
          <w:sz w:val="18"/>
          <w:szCs w:val="18"/>
        </w:rPr>
        <w:t xml:space="preserve"> Project Professional </w:t>
      </w:r>
      <w:r w:rsidRPr="00103601">
        <w:rPr>
          <w:rStyle w:val="EndnoteTextChar"/>
          <w:rFonts w:ascii="Tahoma" w:eastAsia="SimSun" w:hAnsi="Tahoma" w:cs="Tahoma"/>
          <w:sz w:val="18"/>
          <w:szCs w:val="18"/>
        </w:rPr>
        <w:t>许可到期时到期。</w:t>
      </w:r>
    </w:p>
    <w:p w:rsidR="00223A77" w:rsidRPr="00103601" w:rsidRDefault="00223A77" w:rsidP="00AE5A9F">
      <w:pPr>
        <w:pStyle w:val="EndnoteText"/>
        <w:ind w:left="720"/>
        <w:rPr>
          <w:rFonts w:ascii="Tahoma" w:eastAsia="SimSun" w:hAnsi="Tahoma" w:cs="Tahoma"/>
          <w:sz w:val="18"/>
          <w:szCs w:val="18"/>
        </w:rPr>
      </w:pPr>
    </w:p>
    <w:p w:rsidR="00223A77" w:rsidRPr="00103601" w:rsidRDefault="00223A77" w:rsidP="00AE5A9F">
      <w:pPr>
        <w:pStyle w:val="EndnoteText"/>
        <w:ind w:left="720"/>
        <w:rPr>
          <w:rFonts w:ascii="Tahoma" w:eastAsia="SimSun" w:hAnsi="Tahoma" w:cs="Tahoma"/>
          <w:sz w:val="18"/>
          <w:szCs w:val="18"/>
        </w:rPr>
      </w:pPr>
      <w:r w:rsidRPr="00103601">
        <w:rPr>
          <w:rStyle w:val="EndnoteTextChar"/>
          <w:rFonts w:ascii="Tahoma" w:eastAsia="SimSun" w:hAnsi="Tahoma" w:cs="Tahoma"/>
          <w:sz w:val="18"/>
          <w:szCs w:val="18"/>
        </w:rPr>
        <w:t>在客户的</w:t>
      </w:r>
      <w:r w:rsidRPr="00103601">
        <w:rPr>
          <w:rStyle w:val="EndnoteTextChar"/>
          <w:rFonts w:ascii="Tahoma" w:eastAsia="SimSun" w:hAnsi="Tahoma" w:cs="Tahoma"/>
          <w:sz w:val="18"/>
          <w:szCs w:val="18"/>
        </w:rPr>
        <w:t xml:space="preserve"> Project Professional </w:t>
      </w:r>
      <w:r w:rsidRPr="00103601">
        <w:rPr>
          <w:rStyle w:val="EndnoteTextChar"/>
          <w:rFonts w:ascii="Tahoma" w:eastAsia="SimSun" w:hAnsi="Tahoma" w:cs="Tahoma"/>
          <w:sz w:val="18"/>
          <w:szCs w:val="18"/>
        </w:rPr>
        <w:t>许可具有有效软件保障的情况下，客户将被视为拥有针对其免费的</w:t>
      </w:r>
      <w:r w:rsidRPr="00103601">
        <w:rPr>
          <w:rStyle w:val="EndnoteTextChar"/>
          <w:rFonts w:ascii="Tahoma" w:eastAsia="SimSun" w:hAnsi="Tahoma" w:cs="Tahoma"/>
          <w:sz w:val="18"/>
          <w:szCs w:val="18"/>
        </w:rPr>
        <w:t xml:space="preserve"> Project Server CAL </w:t>
      </w:r>
      <w:r w:rsidRPr="00103601">
        <w:rPr>
          <w:rStyle w:val="EndnoteTextChar"/>
          <w:rFonts w:ascii="Tahoma" w:eastAsia="SimSun" w:hAnsi="Tahoma" w:cs="Tahoma"/>
          <w:sz w:val="18"/>
          <w:szCs w:val="18"/>
        </w:rPr>
        <w:t>的软件保障。当相应的</w:t>
      </w:r>
      <w:r w:rsidRPr="00103601">
        <w:rPr>
          <w:rStyle w:val="EndnoteTextChar"/>
          <w:rFonts w:ascii="Tahoma" w:eastAsia="SimSun" w:hAnsi="Tahoma" w:cs="Tahoma"/>
          <w:sz w:val="18"/>
          <w:szCs w:val="18"/>
        </w:rPr>
        <w:t xml:space="preserve"> Project Professional </w:t>
      </w:r>
      <w:r w:rsidRPr="00103601">
        <w:rPr>
          <w:rStyle w:val="EndnoteTextChar"/>
          <w:rFonts w:ascii="Tahoma" w:eastAsia="SimSun" w:hAnsi="Tahoma" w:cs="Tahoma"/>
          <w:sz w:val="18"/>
          <w:szCs w:val="18"/>
        </w:rPr>
        <w:t>保障范围到期时，此保障范围也将到期。</w:t>
      </w:r>
    </w:p>
    <w:p w:rsidR="00223A77" w:rsidRPr="00103601" w:rsidRDefault="00223A77" w:rsidP="00AE5A9F">
      <w:pPr>
        <w:pStyle w:val="EndnoteText"/>
        <w:ind w:left="720"/>
        <w:rPr>
          <w:rFonts w:ascii="Tahoma" w:eastAsia="SimSun" w:hAnsi="Tahoma" w:cs="Tahoma"/>
          <w:sz w:val="18"/>
          <w:szCs w:val="18"/>
        </w:rPr>
      </w:pPr>
    </w:p>
    <w:p w:rsidR="00223A77" w:rsidRPr="00FC0B20" w:rsidRDefault="00223A77" w:rsidP="00AE5A9F">
      <w:pPr>
        <w:pStyle w:val="EndnoteText"/>
        <w:ind w:left="720"/>
        <w:rPr>
          <w:rFonts w:ascii="Tahoma" w:eastAsia="SimSun" w:hAnsi="Tahoma" w:cs="Tahoma"/>
        </w:rPr>
      </w:pPr>
      <w:r w:rsidRPr="00103601">
        <w:rPr>
          <w:rStyle w:val="EndnoteTextChar"/>
          <w:rFonts w:ascii="Tahoma" w:eastAsia="SimSun" w:hAnsi="Tahoma" w:cs="Tahoma"/>
          <w:sz w:val="18"/>
          <w:szCs w:val="18"/>
        </w:rPr>
        <w:t>请参阅</w:t>
      </w:r>
      <w:r w:rsidRPr="00FC0B20">
        <w:rPr>
          <w:rStyle w:val="EndnoteTextChar"/>
          <w:rFonts w:ascii="Tahoma" w:eastAsia="SimSun" w:hAnsi="Tahoma" w:cs="Tahoma"/>
          <w:sz w:val="18"/>
        </w:rPr>
        <w:t xml:space="preserve"> Project Server </w:t>
      </w:r>
      <w:r w:rsidRPr="00FC0B20">
        <w:rPr>
          <w:rStyle w:val="EndnoteTextChar"/>
          <w:rFonts w:ascii="Tahoma" w:eastAsia="SimSun" w:hAnsi="Tahoma" w:cs="Tahoma"/>
          <w:sz w:val="18"/>
        </w:rPr>
        <w:t>产品条件备注，了解适用于这些</w:t>
      </w:r>
      <w:r w:rsidRPr="00FC0B20">
        <w:rPr>
          <w:rStyle w:val="EndnoteTextChar"/>
          <w:rFonts w:ascii="Tahoma" w:eastAsia="SimSun" w:hAnsi="Tahoma" w:cs="Tahoma"/>
          <w:sz w:val="18"/>
        </w:rPr>
        <w:t xml:space="preserve"> CAL </w:t>
      </w:r>
      <w:r w:rsidRPr="00FC0B20">
        <w:rPr>
          <w:rStyle w:val="EndnoteTextChar"/>
          <w:rFonts w:ascii="Tahoma" w:eastAsia="SimSun" w:hAnsi="Tahoma" w:cs="Tahoma"/>
          <w:sz w:val="18"/>
        </w:rPr>
        <w:t>的其他权利。</w:t>
      </w:r>
    </w:p>
    <w:p w:rsidR="00AE5A9F" w:rsidRPr="00FC0B20" w:rsidRDefault="00AE5A9F" w:rsidP="00AE5A9F">
      <w:pPr>
        <w:rPr>
          <w:rFonts w:eastAsia="SimSun" w:cs="Tahoma"/>
        </w:rPr>
      </w:pPr>
    </w:p>
    <w:p w:rsidR="00AE5A9F" w:rsidRPr="00FC0B20" w:rsidRDefault="00AE5A9F" w:rsidP="00AE5A9F">
      <w:pPr>
        <w:rPr>
          <w:rFonts w:eastAsia="SimSun" w:cs="Tahoma"/>
        </w:rPr>
      </w:pPr>
    </w:p>
    <w:p w:rsidR="002202DB" w:rsidRPr="00FC0B20" w:rsidRDefault="004668D9" w:rsidP="002202DB">
      <w:pPr>
        <w:pStyle w:val="Heading3"/>
        <w:rPr>
          <w:rFonts w:ascii="Tahoma" w:eastAsia="SimSun" w:hAnsi="Tahoma" w:cs="Tahoma"/>
        </w:rPr>
      </w:pPr>
      <w:bookmarkStart w:id="1038" w:name="_143_Project_Pro"/>
      <w:bookmarkStart w:id="1039" w:name="_15_Project_Pro"/>
      <w:bookmarkStart w:id="1040" w:name="_Toc360181335"/>
      <w:bookmarkEnd w:id="1038"/>
      <w:bookmarkEnd w:id="1039"/>
      <w:r w:rsidRPr="00FC0B20">
        <w:rPr>
          <w:rFonts w:ascii="Tahoma" w:eastAsia="SimSun" w:hAnsi="Tahoma" w:cs="Tahoma"/>
          <w:caps/>
          <w:color w:val="F66400"/>
          <w:sz w:val="22"/>
          <w:vertAlign w:val="superscript"/>
        </w:rPr>
        <w:t>15</w:t>
      </w:r>
      <w:r w:rsidRPr="003112B1">
        <w:rPr>
          <w:rFonts w:ascii="Tahoma" w:eastAsia="SimSun" w:hAnsi="Tahoma" w:cs="Tahoma"/>
          <w:caps/>
          <w:color w:val="F66400"/>
          <w:sz w:val="22"/>
        </w:rPr>
        <w:t xml:space="preserve"> </w:t>
      </w:r>
      <w:r w:rsidRPr="00FC0B20">
        <w:rPr>
          <w:rFonts w:ascii="Tahoma" w:eastAsia="SimSun" w:hAnsi="Tahoma" w:cs="Tahoma"/>
          <w:color w:val="F66400"/>
          <w:sz w:val="22"/>
        </w:rPr>
        <w:t>Project Pro for Office 365</w:t>
      </w:r>
      <w:bookmarkEnd w:id="1040"/>
    </w:p>
    <w:p w:rsidR="00A32FE7" w:rsidRPr="00FC0B20" w:rsidRDefault="00A32FE7" w:rsidP="00A32FE7">
      <w:pPr>
        <w:rPr>
          <w:rFonts w:eastAsia="SimSun" w:cs="Tahoma"/>
        </w:rPr>
      </w:pPr>
    </w:p>
    <w:p w:rsidR="002202DB" w:rsidRPr="00FC0B20" w:rsidRDefault="002202DB" w:rsidP="002202DB">
      <w:pPr>
        <w:spacing w:after="60"/>
        <w:ind w:left="720"/>
        <w:rPr>
          <w:rFonts w:eastAsia="SimSun" w:cs="Tahoma"/>
          <w:lang w:eastAsia="zh-CN"/>
        </w:rPr>
      </w:pPr>
      <w:r w:rsidRPr="00FC0B20">
        <w:rPr>
          <w:rFonts w:eastAsia="SimSun" w:cs="Tahoma"/>
          <w:b/>
          <w:lang w:eastAsia="zh-CN"/>
        </w:rPr>
        <w:t>使用远程桌面服务</w:t>
      </w:r>
      <w:r w:rsidRPr="00FC0B20">
        <w:rPr>
          <w:rFonts w:eastAsia="SimSun" w:cs="Tahoma"/>
          <w:b/>
          <w:lang w:eastAsia="zh-CN"/>
        </w:rPr>
        <w:t xml:space="preserve"> (RDS) </w:t>
      </w:r>
      <w:r w:rsidRPr="00FC0B20">
        <w:rPr>
          <w:rFonts w:eastAsia="SimSun" w:cs="Tahoma"/>
          <w:b/>
          <w:lang w:eastAsia="zh-CN"/>
        </w:rPr>
        <w:t>的介质资格</w:t>
      </w:r>
    </w:p>
    <w:p w:rsidR="002202DB" w:rsidRPr="00FC0B20" w:rsidRDefault="002202DB" w:rsidP="002202DB">
      <w:pPr>
        <w:ind w:left="720"/>
        <w:rPr>
          <w:rFonts w:eastAsia="SimSun" w:cs="Tahoma"/>
        </w:rPr>
      </w:pPr>
      <w:r w:rsidRPr="00FC0B20">
        <w:rPr>
          <w:rFonts w:eastAsia="SimSun" w:cs="Tahoma"/>
          <w:szCs w:val="18"/>
        </w:rPr>
        <w:t>如果您为其分配了</w:t>
      </w:r>
      <w:r w:rsidRPr="00FC0B20">
        <w:rPr>
          <w:rFonts w:eastAsia="SimSun" w:cs="Tahoma"/>
          <w:szCs w:val="18"/>
        </w:rPr>
        <w:t xml:space="preserve"> Project Pro for Office 365 </w:t>
      </w:r>
      <w:r w:rsidRPr="00FC0B20">
        <w:rPr>
          <w:rFonts w:eastAsia="SimSun" w:cs="Tahoma"/>
          <w:szCs w:val="18"/>
        </w:rPr>
        <w:t>许可的用户在启用了</w:t>
      </w:r>
      <w:r w:rsidRPr="00FC0B20">
        <w:rPr>
          <w:rFonts w:eastAsia="SimSun" w:cs="Tahoma"/>
          <w:szCs w:val="18"/>
        </w:rPr>
        <w:t xml:space="preserve"> RDS </w:t>
      </w:r>
      <w:r w:rsidRPr="00FC0B20">
        <w:rPr>
          <w:rFonts w:eastAsia="SimSun" w:cs="Tahoma"/>
          <w:szCs w:val="18"/>
        </w:rPr>
        <w:t>角色的网络服务器上使用该软件，而不是在根据</w:t>
      </w:r>
      <w:r w:rsidRPr="00FC0B20">
        <w:rPr>
          <w:rFonts w:eastAsia="SimSun" w:cs="Tahoma"/>
          <w:szCs w:val="18"/>
        </w:rPr>
        <w:t xml:space="preserve"> Project Pro for Office 365 </w:t>
      </w:r>
      <w:r w:rsidRPr="00FC0B20">
        <w:rPr>
          <w:rFonts w:eastAsia="SimSun" w:cs="Tahoma"/>
          <w:szCs w:val="18"/>
        </w:rPr>
        <w:t>产品使用权利获得许可的五台设备的某一台上安装随</w:t>
      </w:r>
      <w:r w:rsidRPr="00FC0B20">
        <w:rPr>
          <w:rFonts w:eastAsia="SimSun" w:cs="Tahoma"/>
          <w:szCs w:val="18"/>
        </w:rPr>
        <w:t xml:space="preserve"> Project Pro for Office 365 </w:t>
      </w:r>
      <w:r w:rsidRPr="00FC0B20">
        <w:rPr>
          <w:rFonts w:eastAsia="SimSun" w:cs="Tahoma"/>
          <w:szCs w:val="18"/>
        </w:rPr>
        <w:t>提供的软件的副本，则该用户可以</w:t>
      </w:r>
      <w:r w:rsidRPr="00FC0B20">
        <w:rPr>
          <w:rFonts w:eastAsia="SimSun" w:cs="Tahoma"/>
          <w:szCs w:val="18"/>
        </w:rPr>
        <w:t xml:space="preserve"> 1) </w:t>
      </w:r>
      <w:r w:rsidRPr="00FC0B20">
        <w:rPr>
          <w:rFonts w:eastAsia="SimSun" w:cs="Tahoma"/>
          <w:szCs w:val="18"/>
        </w:rPr>
        <w:t>在网络服务器上安装</w:t>
      </w:r>
      <w:r w:rsidRPr="00FC0B20">
        <w:rPr>
          <w:rFonts w:eastAsia="SimSun" w:cs="Tahoma"/>
          <w:szCs w:val="18"/>
        </w:rPr>
        <w:t xml:space="preserve"> Project Professional 2013 </w:t>
      </w:r>
      <w:r w:rsidRPr="00FC0B20">
        <w:rPr>
          <w:rFonts w:eastAsia="SimSun" w:cs="Tahoma"/>
          <w:szCs w:val="18"/>
        </w:rPr>
        <w:t>软件的一个副本</w:t>
      </w:r>
      <w:r w:rsidRPr="00FC0B20">
        <w:rPr>
          <w:rFonts w:eastAsia="SimSun" w:cs="Tahoma"/>
          <w:szCs w:val="18"/>
        </w:rPr>
        <w:t xml:space="preserve"> 2) </w:t>
      </w:r>
      <w:r w:rsidRPr="00FC0B20">
        <w:rPr>
          <w:rFonts w:eastAsia="SimSun" w:cs="Tahoma"/>
          <w:szCs w:val="18"/>
        </w:rPr>
        <w:t>从任意设备处访问</w:t>
      </w:r>
      <w:r w:rsidRPr="00FC0B20">
        <w:rPr>
          <w:rFonts w:eastAsia="SimSun" w:cs="Tahoma"/>
          <w:szCs w:val="18"/>
        </w:rPr>
        <w:t xml:space="preserve"> Project Professional 2013 </w:t>
      </w:r>
      <w:r w:rsidRPr="00FC0B20">
        <w:rPr>
          <w:rFonts w:eastAsia="SimSun" w:cs="Tahoma"/>
          <w:szCs w:val="18"/>
        </w:rPr>
        <w:t>软件。</w:t>
      </w:r>
      <w:r w:rsidRPr="00FC0B20">
        <w:rPr>
          <w:rFonts w:eastAsia="SimSun" w:cs="Tahoma"/>
          <w:szCs w:val="18"/>
        </w:rPr>
        <w:t> </w:t>
      </w:r>
      <w:r w:rsidRPr="00FC0B20">
        <w:rPr>
          <w:rFonts w:eastAsia="SimSun" w:cs="Tahoma"/>
          <w:szCs w:val="18"/>
        </w:rPr>
        <w:t>在</w:t>
      </w:r>
      <w:r w:rsidRPr="00FC0B20">
        <w:rPr>
          <w:rFonts w:eastAsia="SimSun" w:cs="Tahoma"/>
          <w:szCs w:val="18"/>
        </w:rPr>
        <w:t xml:space="preserve"> Project Pro for Office 365 </w:t>
      </w:r>
      <w:r w:rsidRPr="00FC0B20">
        <w:rPr>
          <w:rFonts w:eastAsia="SimSun" w:cs="Tahoma"/>
          <w:szCs w:val="18"/>
        </w:rPr>
        <w:t>订购终止之后，</w:t>
      </w:r>
      <w:r w:rsidR="00103601">
        <w:rPr>
          <w:rFonts w:eastAsia="SimSun" w:cs="Tahoma"/>
          <w:szCs w:val="18"/>
        </w:rPr>
        <w:br/>
      </w:r>
      <w:r w:rsidRPr="00FC0B20">
        <w:rPr>
          <w:rFonts w:eastAsia="SimSun" w:cs="Tahoma"/>
          <w:szCs w:val="18"/>
        </w:rPr>
        <w:t>您必须从网络服务器上卸载</w:t>
      </w:r>
      <w:r w:rsidRPr="00FC0B20">
        <w:rPr>
          <w:rFonts w:eastAsia="SimSun" w:cs="Tahoma"/>
          <w:szCs w:val="18"/>
        </w:rPr>
        <w:t xml:space="preserve"> Project Professional 2013 </w:t>
      </w:r>
      <w:r w:rsidRPr="00FC0B20">
        <w:rPr>
          <w:rFonts w:eastAsia="SimSun" w:cs="Tahoma"/>
          <w:szCs w:val="18"/>
        </w:rPr>
        <w:t>软件。</w:t>
      </w:r>
    </w:p>
    <w:p w:rsidR="002202DB" w:rsidRPr="00FC0B20" w:rsidRDefault="002202DB" w:rsidP="002202DB">
      <w:pPr>
        <w:ind w:left="720"/>
        <w:rPr>
          <w:rFonts w:eastAsia="SimSun" w:cs="Tahoma"/>
        </w:rPr>
      </w:pPr>
    </w:p>
    <w:p w:rsidR="002202DB" w:rsidRPr="00FC0B20" w:rsidRDefault="002202DB" w:rsidP="002202DB">
      <w:pPr>
        <w:spacing w:after="60"/>
        <w:ind w:left="720"/>
        <w:rPr>
          <w:rFonts w:eastAsia="SimSun" w:cs="Tahoma"/>
        </w:rPr>
      </w:pPr>
      <w:r w:rsidRPr="00FC0B20">
        <w:rPr>
          <w:rFonts w:eastAsia="SimSun" w:cs="Tahoma"/>
          <w:b/>
        </w:rPr>
        <w:t>降级权利</w:t>
      </w:r>
    </w:p>
    <w:p w:rsidR="002202DB" w:rsidRPr="00FC0B20" w:rsidRDefault="002202DB" w:rsidP="002202DB">
      <w:pPr>
        <w:ind w:left="720"/>
        <w:rPr>
          <w:rFonts w:eastAsia="SimSun" w:cs="Tahoma"/>
        </w:rPr>
      </w:pPr>
      <w:r w:rsidRPr="00FC0B20">
        <w:rPr>
          <w:rFonts w:eastAsia="SimSun" w:cs="Tahoma"/>
          <w:bCs/>
          <w:szCs w:val="18"/>
        </w:rPr>
        <w:t xml:space="preserve">Project Pro for Office 365 </w:t>
      </w:r>
      <w:r w:rsidRPr="00FC0B20">
        <w:rPr>
          <w:rFonts w:eastAsia="SimSun" w:cs="Tahoma"/>
          <w:bCs/>
          <w:szCs w:val="18"/>
        </w:rPr>
        <w:t>服务没有降级权利。有关在线服务升级要求的详细信息，请参阅</w:t>
      </w:r>
      <w:r w:rsidRPr="00FC0B20">
        <w:rPr>
          <w:rFonts w:eastAsia="SimSun" w:cs="Tahoma"/>
          <w:bCs/>
          <w:szCs w:val="18"/>
        </w:rPr>
        <w:t xml:space="preserve"> Microsoft </w:t>
      </w:r>
      <w:r w:rsidRPr="00FC0B20">
        <w:rPr>
          <w:rFonts w:eastAsia="SimSun" w:cs="Tahoma"/>
          <w:bCs/>
          <w:szCs w:val="18"/>
        </w:rPr>
        <w:t>产品使用权利</w:t>
      </w:r>
      <w:r w:rsidRPr="00FC0B20">
        <w:rPr>
          <w:rFonts w:eastAsia="SimSun" w:cs="Tahoma"/>
          <w:bCs/>
          <w:szCs w:val="18"/>
        </w:rPr>
        <w:t xml:space="preserve"> (PUR)</w:t>
      </w:r>
      <w:r w:rsidRPr="00FC0B20">
        <w:rPr>
          <w:rFonts w:eastAsia="SimSun" w:cs="Tahoma"/>
          <w:bCs/>
          <w:szCs w:val="18"/>
        </w:rPr>
        <w:t>，网址为：</w:t>
      </w:r>
      <w:hyperlink r:id="rId39" w:history="1">
        <w:r w:rsidRPr="00FC0B20">
          <w:rPr>
            <w:rStyle w:val="Hyperlink"/>
            <w:rFonts w:eastAsia="SimSun" w:cs="Tahoma"/>
            <w:bCs/>
            <w:szCs w:val="18"/>
          </w:rPr>
          <w:t>http://www.microsoftvolumelicensing.com/userights/PUR.aspx</w:t>
        </w:r>
      </w:hyperlink>
    </w:p>
    <w:p w:rsidR="002202DB" w:rsidRPr="00FC0B20" w:rsidRDefault="002202DB" w:rsidP="00AE5A9F">
      <w:pPr>
        <w:rPr>
          <w:rFonts w:eastAsia="SimSun" w:cs="Tahoma"/>
        </w:rPr>
      </w:pPr>
    </w:p>
    <w:p w:rsidR="002202DB" w:rsidRPr="00FC0B20" w:rsidRDefault="002202DB" w:rsidP="00AE5A9F">
      <w:pPr>
        <w:rPr>
          <w:rFonts w:eastAsia="SimSun" w:cs="Tahoma"/>
        </w:rPr>
      </w:pPr>
    </w:p>
    <w:p w:rsidR="00223A77" w:rsidRPr="00FC0B20" w:rsidRDefault="004668D9" w:rsidP="002541AE">
      <w:pPr>
        <w:pStyle w:val="Heading3"/>
        <w:rPr>
          <w:rFonts w:ascii="Tahoma" w:eastAsia="SimSun" w:hAnsi="Tahoma" w:cs="Tahoma"/>
          <w:lang w:eastAsia="zh-CN"/>
        </w:rPr>
      </w:pPr>
      <w:bookmarkStart w:id="1041" w:name="_145_Rental_Rights"/>
      <w:bookmarkStart w:id="1042" w:name="_16_Office_的出租权利"/>
      <w:bookmarkStart w:id="1043" w:name="_Toc336338272"/>
      <w:bookmarkStart w:id="1044" w:name="_Toc360181336"/>
      <w:bookmarkStart w:id="1045" w:name="Aps_9RentalRightsOffice"/>
      <w:bookmarkStart w:id="1046" w:name="Srv_RentalRightsOffice"/>
      <w:bookmarkStart w:id="1047" w:name="Srv_9RentalRightsOffice"/>
      <w:bookmarkEnd w:id="1041"/>
      <w:bookmarkEnd w:id="1042"/>
      <w:r w:rsidRPr="00FC0B20">
        <w:rPr>
          <w:rFonts w:ascii="Tahoma" w:eastAsia="SimSun" w:hAnsi="Tahoma" w:cs="Tahoma"/>
          <w:caps/>
          <w:color w:val="E65D08"/>
          <w:sz w:val="22"/>
          <w:szCs w:val="22"/>
          <w:vertAlign w:val="superscript"/>
          <w:lang w:eastAsia="zh-CN"/>
        </w:rPr>
        <w:t>16</w:t>
      </w:r>
      <w:r w:rsidRPr="00FC0B20">
        <w:rPr>
          <w:rFonts w:ascii="Tahoma" w:eastAsia="SimSun" w:hAnsi="Tahoma" w:cs="Tahoma"/>
          <w:color w:val="E65D08"/>
          <w:sz w:val="22"/>
          <w:szCs w:val="22"/>
          <w:lang w:eastAsia="zh-CN"/>
        </w:rPr>
        <w:t xml:space="preserve"> Office </w:t>
      </w:r>
      <w:r w:rsidRPr="00FC0B20">
        <w:rPr>
          <w:rFonts w:ascii="Tahoma" w:eastAsia="SimSun" w:hAnsi="Tahoma" w:cs="Tahoma"/>
          <w:color w:val="E65D08"/>
          <w:sz w:val="22"/>
          <w:szCs w:val="22"/>
          <w:lang w:eastAsia="zh-CN"/>
        </w:rPr>
        <w:t>的出租权利</w:t>
      </w:r>
      <w:bookmarkEnd w:id="1043"/>
      <w:bookmarkEnd w:id="1044"/>
    </w:p>
    <w:bookmarkEnd w:id="1045"/>
    <w:p w:rsidR="002541AE" w:rsidRPr="00FC0B20" w:rsidRDefault="002541AE" w:rsidP="002541AE">
      <w:pPr>
        <w:rPr>
          <w:rFonts w:eastAsia="SimSun" w:cs="Tahoma"/>
          <w:lang w:eastAsia="zh-CN"/>
        </w:rPr>
      </w:pPr>
    </w:p>
    <w:bookmarkEnd w:id="1046"/>
    <w:bookmarkEnd w:id="1047"/>
    <w:p w:rsidR="000B0A08" w:rsidRPr="00FC0B20" w:rsidRDefault="000B0A08" w:rsidP="005E3B5E">
      <w:pPr>
        <w:pStyle w:val="FootnoteBulletLevel1"/>
        <w:tabs>
          <w:tab w:val="clear" w:pos="900"/>
        </w:tabs>
        <w:spacing w:before="0" w:after="0"/>
        <w:ind w:left="720" w:firstLine="0"/>
        <w:rPr>
          <w:rFonts w:ascii="Tahoma" w:eastAsia="SimSun" w:hAnsi="Tahoma" w:cs="Tahoma"/>
          <w:lang w:eastAsia="zh-CN"/>
        </w:rPr>
      </w:pPr>
      <w:r w:rsidRPr="00FC0B20">
        <w:rPr>
          <w:rFonts w:ascii="Tahoma" w:eastAsia="SimSun" w:hAnsi="Tahoma" w:cs="Tahoma"/>
          <w:color w:val="000000"/>
          <w:sz w:val="18"/>
          <w:szCs w:val="18"/>
          <w:lang w:eastAsia="zh-CN"/>
        </w:rPr>
        <w:t>根据上述计划授予的出租权利许可只是附加许可。这些许可不属于完整的产品许可。因此，对于每台客户为其分配出租权利许可的台式计算机，均须获得许可才能运行以下规定的合格应用程序之一。</w:t>
      </w:r>
    </w:p>
    <w:p w:rsidR="00980240" w:rsidRPr="00FC0B20" w:rsidRDefault="00980240" w:rsidP="005E3B5E">
      <w:pPr>
        <w:ind w:left="720"/>
        <w:rPr>
          <w:rFonts w:eastAsia="SimSun" w:cs="Tahoma"/>
          <w:lang w:eastAsia="zh-CN"/>
        </w:rPr>
      </w:pPr>
    </w:p>
    <w:p w:rsidR="00980240" w:rsidRPr="00FC0B20" w:rsidRDefault="000B0A08" w:rsidP="00864B8A">
      <w:pPr>
        <w:spacing w:after="60"/>
        <w:ind w:left="720"/>
        <w:rPr>
          <w:rFonts w:eastAsia="SimSun" w:cs="Tahoma"/>
          <w:lang w:eastAsia="zh-CN"/>
        </w:rPr>
      </w:pPr>
      <w:r w:rsidRPr="00FC0B20">
        <w:rPr>
          <w:rFonts w:eastAsia="SimSun" w:cs="Tahoma"/>
          <w:b/>
          <w:lang w:eastAsia="zh-CN"/>
        </w:rPr>
        <w:t>合格应用程序规则</w:t>
      </w:r>
    </w:p>
    <w:p w:rsidR="000B0A08" w:rsidRPr="00103601" w:rsidRDefault="000B0A08" w:rsidP="005E3B5E">
      <w:pPr>
        <w:ind w:left="720"/>
        <w:rPr>
          <w:rFonts w:eastAsia="SimSun" w:cs="Tahoma"/>
          <w:szCs w:val="18"/>
          <w:lang w:eastAsia="zh-CN"/>
        </w:rPr>
      </w:pPr>
      <w:r w:rsidRPr="00103601">
        <w:rPr>
          <w:rFonts w:eastAsia="SimSun" w:cs="Tahoma"/>
          <w:color w:val="000000"/>
          <w:szCs w:val="18"/>
          <w:lang w:eastAsia="zh-CN"/>
        </w:rPr>
        <w:t>（为了让基本许可使您具有获得出租权利许可的资格，必须满足下面每一个条件）：</w:t>
      </w:r>
    </w:p>
    <w:p w:rsidR="005E3B5E" w:rsidRPr="00103601" w:rsidRDefault="005E3B5E" w:rsidP="005E3B5E">
      <w:pPr>
        <w:ind w:left="900"/>
        <w:rPr>
          <w:rFonts w:eastAsia="SimSun" w:cs="Tahoma"/>
          <w:szCs w:val="18"/>
          <w:lang w:eastAsia="zh-CN"/>
        </w:rPr>
      </w:pPr>
    </w:p>
    <w:p w:rsidR="000B0A08" w:rsidRPr="00103601" w:rsidRDefault="000B0A08" w:rsidP="005E3B5E">
      <w:pPr>
        <w:numPr>
          <w:ilvl w:val="0"/>
          <w:numId w:val="20"/>
        </w:numPr>
        <w:spacing w:after="60"/>
        <w:ind w:left="1440"/>
        <w:rPr>
          <w:rFonts w:eastAsia="SimSun" w:cs="Tahoma"/>
          <w:szCs w:val="18"/>
          <w:lang w:eastAsia="zh-CN"/>
        </w:rPr>
      </w:pPr>
      <w:r w:rsidRPr="00103601">
        <w:rPr>
          <w:rFonts w:eastAsia="SimSun" w:cs="Tahoma"/>
          <w:color w:val="000000"/>
          <w:szCs w:val="18"/>
          <w:lang w:eastAsia="zh-CN"/>
        </w:rPr>
        <w:t>合格应用程序许可必须分配给将会作为</w:t>
      </w:r>
      <w:r w:rsidRPr="00103601">
        <w:rPr>
          <w:rFonts w:eastAsia="SimSun" w:cs="Tahoma"/>
          <w:color w:val="000000"/>
          <w:szCs w:val="18"/>
          <w:lang w:eastAsia="zh-CN"/>
        </w:rPr>
        <w:t xml:space="preserve"> VL </w:t>
      </w:r>
      <w:r w:rsidRPr="00103601">
        <w:rPr>
          <w:rFonts w:eastAsia="SimSun" w:cs="Tahoma"/>
          <w:color w:val="000000"/>
          <w:szCs w:val="18"/>
          <w:lang w:eastAsia="zh-CN"/>
        </w:rPr>
        <w:t>出租权利许可分配对象的同一台设备。</w:t>
      </w:r>
    </w:p>
    <w:p w:rsidR="000B0A08" w:rsidRPr="00103601" w:rsidRDefault="000B0A08" w:rsidP="005E3B5E">
      <w:pPr>
        <w:numPr>
          <w:ilvl w:val="0"/>
          <w:numId w:val="20"/>
        </w:numPr>
        <w:tabs>
          <w:tab w:val="left" w:pos="1440"/>
        </w:tabs>
        <w:spacing w:after="60"/>
        <w:ind w:left="1440"/>
        <w:rPr>
          <w:rFonts w:eastAsia="SimSun" w:cs="Tahoma"/>
          <w:szCs w:val="18"/>
          <w:lang w:eastAsia="zh-CN"/>
        </w:rPr>
      </w:pPr>
      <w:r w:rsidRPr="00103601">
        <w:rPr>
          <w:rFonts w:eastAsia="SimSun" w:cs="Tahoma"/>
          <w:color w:val="000000"/>
          <w:szCs w:val="18"/>
          <w:lang w:eastAsia="zh-CN"/>
        </w:rPr>
        <w:t>合格应用程序必须安装在该设备上。</w:t>
      </w:r>
    </w:p>
    <w:p w:rsidR="000B0A08" w:rsidRPr="00103601" w:rsidRDefault="000B0A08" w:rsidP="005E3B5E">
      <w:pPr>
        <w:pStyle w:val="EndnoteText"/>
        <w:rPr>
          <w:rFonts w:ascii="Tahoma" w:eastAsia="SimSun" w:hAnsi="Tahoma" w:cs="Tahoma"/>
          <w:sz w:val="18"/>
          <w:szCs w:val="18"/>
          <w:lang w:eastAsia="zh-CN"/>
        </w:rPr>
      </w:pPr>
    </w:p>
    <w:p w:rsidR="000B0A08" w:rsidRPr="00103601" w:rsidRDefault="000B0A08" w:rsidP="005E3B5E">
      <w:pPr>
        <w:pStyle w:val="EndnoteText"/>
        <w:ind w:left="720"/>
        <w:rPr>
          <w:rFonts w:ascii="Tahoma" w:eastAsia="SimSun" w:hAnsi="Tahoma" w:cs="Tahoma"/>
          <w:sz w:val="18"/>
          <w:szCs w:val="18"/>
          <w:lang w:eastAsia="zh-CN"/>
        </w:rPr>
      </w:pPr>
      <w:r w:rsidRPr="00103601">
        <w:rPr>
          <w:rFonts w:ascii="Tahoma" w:eastAsia="SimSun" w:hAnsi="Tahoma" w:cs="Tahoma"/>
          <w:color w:val="000000"/>
          <w:sz w:val="18"/>
          <w:szCs w:val="18"/>
          <w:lang w:eastAsia="zh-CN"/>
        </w:rPr>
        <w:t>按计划类型划分的合格应用程序为：</w:t>
      </w:r>
    </w:p>
    <w:p w:rsidR="000B0A08" w:rsidRPr="00103601" w:rsidRDefault="000B0A08" w:rsidP="000B0A08">
      <w:pPr>
        <w:rPr>
          <w:rFonts w:eastAsia="SimSun" w:cs="Tahoma"/>
          <w:szCs w:val="18"/>
          <w:lang w:eastAsia="zh-CN"/>
        </w:rPr>
      </w:pPr>
    </w:p>
    <w:tbl>
      <w:tblPr>
        <w:tblW w:w="8405" w:type="dxa"/>
        <w:tblInd w:w="675" w:type="dxa"/>
        <w:tblLayout w:type="fixed"/>
        <w:tblCellMar>
          <w:left w:w="0" w:type="dxa"/>
          <w:right w:w="0" w:type="dxa"/>
        </w:tblCellMar>
        <w:tblLook w:val="04A0" w:firstRow="1" w:lastRow="0" w:firstColumn="1" w:lastColumn="0" w:noHBand="0" w:noVBand="1"/>
      </w:tblPr>
      <w:tblGrid>
        <w:gridCol w:w="2975"/>
        <w:gridCol w:w="1350"/>
        <w:gridCol w:w="1355"/>
        <w:gridCol w:w="1460"/>
        <w:gridCol w:w="1265"/>
      </w:tblGrid>
      <w:tr w:rsidR="00C4660F" w:rsidRPr="00FC0B20" w:rsidTr="00C4660F">
        <w:trPr>
          <w:cantSplit/>
          <w:trHeight w:val="730"/>
          <w:tblHeader/>
        </w:trPr>
        <w:tc>
          <w:tcPr>
            <w:tcW w:w="2975" w:type="dxa"/>
            <w:tcBorders>
              <w:top w:val="single" w:sz="4" w:space="0" w:color="auto"/>
              <w:left w:val="single" w:sz="8" w:space="0" w:color="auto"/>
              <w:bottom w:val="single" w:sz="4" w:space="0" w:color="auto"/>
              <w:right w:val="single" w:sz="8" w:space="0" w:color="auto"/>
            </w:tcBorders>
            <w:shd w:val="clear" w:color="auto" w:fill="FABF8F"/>
            <w:vAlign w:val="center"/>
            <w:hideMark/>
          </w:tcPr>
          <w:p w:rsidR="00C4660F" w:rsidRPr="00FC0B20" w:rsidRDefault="00C4660F" w:rsidP="00C4660F">
            <w:pPr>
              <w:jc w:val="center"/>
              <w:rPr>
                <w:rFonts w:eastAsia="SimSun" w:cs="Tahoma"/>
                <w:b/>
                <w:bCs/>
                <w:color w:val="000000"/>
                <w:szCs w:val="18"/>
              </w:rPr>
            </w:pPr>
            <w:r w:rsidRPr="00FC0B20">
              <w:rPr>
                <w:rFonts w:eastAsia="SimSun" w:cs="Tahoma"/>
                <w:b/>
                <w:bCs/>
                <w:color w:val="000000"/>
                <w:szCs w:val="18"/>
              </w:rPr>
              <w:t>用于购买</w:t>
            </w:r>
            <w:r w:rsidRPr="00FC0B20">
              <w:rPr>
                <w:rFonts w:eastAsia="SimSun" w:cs="Tahoma"/>
                <w:b/>
                <w:bCs/>
                <w:color w:val="000000"/>
                <w:szCs w:val="18"/>
              </w:rPr>
              <w:t xml:space="preserve"> Office Standard </w:t>
            </w:r>
            <w:r w:rsidRPr="00FC0B20">
              <w:rPr>
                <w:rFonts w:eastAsia="SimSun" w:cs="Tahoma"/>
                <w:b/>
                <w:bCs/>
                <w:color w:val="000000"/>
                <w:szCs w:val="18"/>
              </w:rPr>
              <w:t>出租权利的合格应用程序</w:t>
            </w:r>
          </w:p>
        </w:tc>
        <w:tc>
          <w:tcPr>
            <w:tcW w:w="1350" w:type="dxa"/>
            <w:tcBorders>
              <w:top w:val="single" w:sz="4" w:space="0" w:color="auto"/>
              <w:left w:val="single" w:sz="8" w:space="0" w:color="auto"/>
              <w:bottom w:val="single" w:sz="4" w:space="0" w:color="auto"/>
              <w:right w:val="single" w:sz="4" w:space="0" w:color="auto"/>
            </w:tcBorders>
            <w:shd w:val="clear" w:color="auto" w:fill="FABF8F"/>
            <w:tcMar>
              <w:top w:w="0" w:type="dxa"/>
              <w:left w:w="108" w:type="dxa"/>
              <w:bottom w:w="0" w:type="dxa"/>
              <w:right w:w="108" w:type="dxa"/>
            </w:tcMar>
            <w:vAlign w:val="bottom"/>
            <w:hideMark/>
          </w:tcPr>
          <w:p w:rsidR="00C4660F" w:rsidRPr="00FC0B20" w:rsidRDefault="00C4660F" w:rsidP="00AD69BD">
            <w:pPr>
              <w:jc w:val="center"/>
              <w:rPr>
                <w:rFonts w:eastAsia="SimSun" w:cs="Tahoma"/>
                <w:b/>
                <w:bCs/>
                <w:color w:val="000000"/>
                <w:szCs w:val="18"/>
              </w:rPr>
            </w:pPr>
            <w:r w:rsidRPr="00FC0B20">
              <w:rPr>
                <w:rFonts w:eastAsia="SimSun" w:cs="Tahoma"/>
                <w:b/>
                <w:bCs/>
                <w:color w:val="000000"/>
                <w:szCs w:val="18"/>
              </w:rPr>
              <w:t>OEM</w:t>
            </w:r>
          </w:p>
        </w:tc>
        <w:tc>
          <w:tcPr>
            <w:tcW w:w="1355" w:type="dxa"/>
            <w:tcBorders>
              <w:top w:val="single" w:sz="4" w:space="0" w:color="auto"/>
              <w:left w:val="single" w:sz="4" w:space="0" w:color="auto"/>
              <w:bottom w:val="single" w:sz="4" w:space="0" w:color="auto"/>
              <w:right w:val="single" w:sz="4" w:space="0" w:color="auto"/>
            </w:tcBorders>
            <w:shd w:val="clear" w:color="auto" w:fill="FABF8F"/>
            <w:vAlign w:val="center"/>
            <w:hideMark/>
          </w:tcPr>
          <w:p w:rsidR="00C4660F" w:rsidRPr="00FC0B20" w:rsidRDefault="00C4660F" w:rsidP="00AD69BD">
            <w:pPr>
              <w:jc w:val="center"/>
              <w:rPr>
                <w:rFonts w:eastAsia="SimSun" w:cs="Tahoma"/>
              </w:rPr>
            </w:pPr>
            <w:r w:rsidRPr="00FC0B20">
              <w:rPr>
                <w:rFonts w:eastAsia="SimSun" w:cs="Tahoma"/>
                <w:b/>
                <w:bCs/>
                <w:color w:val="000000"/>
                <w:szCs w:val="18"/>
              </w:rPr>
              <w:t>PIPC</w:t>
            </w:r>
          </w:p>
          <w:p w:rsidR="00C4660F" w:rsidRPr="00FC0B20" w:rsidRDefault="00C4660F" w:rsidP="00AD69BD">
            <w:pPr>
              <w:jc w:val="center"/>
              <w:rPr>
                <w:rFonts w:eastAsia="SimSun" w:cs="Tahoma"/>
                <w:b/>
                <w:bCs/>
                <w:color w:val="000000"/>
                <w:szCs w:val="18"/>
              </w:rPr>
            </w:pPr>
            <w:r w:rsidRPr="00FC0B20">
              <w:rPr>
                <w:rFonts w:eastAsia="SimSun" w:cs="Tahoma"/>
                <w:b/>
                <w:bCs/>
                <w:color w:val="000000"/>
                <w:szCs w:val="18"/>
              </w:rPr>
              <w:t>（仅限日本）</w:t>
            </w:r>
          </w:p>
        </w:tc>
        <w:tc>
          <w:tcPr>
            <w:tcW w:w="1460"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hideMark/>
          </w:tcPr>
          <w:p w:rsidR="00C4660F" w:rsidRPr="00FC0B20" w:rsidRDefault="00C4660F" w:rsidP="00AD69BD">
            <w:pPr>
              <w:jc w:val="center"/>
              <w:rPr>
                <w:rFonts w:eastAsia="SimSun" w:cs="Tahoma"/>
                <w:b/>
                <w:bCs/>
                <w:color w:val="000000"/>
                <w:szCs w:val="18"/>
              </w:rPr>
            </w:pPr>
            <w:r w:rsidRPr="00FC0B20">
              <w:rPr>
                <w:rFonts w:eastAsia="SimSun" w:cs="Tahoma"/>
                <w:b/>
                <w:bCs/>
                <w:color w:val="000000"/>
                <w:szCs w:val="18"/>
              </w:rPr>
              <w:t>选择</w:t>
            </w:r>
            <w:r w:rsidRPr="00FC0B20">
              <w:rPr>
                <w:rFonts w:eastAsia="SimSun" w:cs="Tahoma"/>
                <w:b/>
                <w:bCs/>
                <w:color w:val="000000"/>
                <w:szCs w:val="18"/>
              </w:rPr>
              <w:t>/</w:t>
            </w:r>
            <w:r w:rsidRPr="00FC0B20">
              <w:rPr>
                <w:rFonts w:eastAsia="SimSun" w:cs="Tahoma"/>
                <w:b/>
                <w:bCs/>
                <w:color w:val="000000"/>
                <w:szCs w:val="18"/>
              </w:rPr>
              <w:t>选择附加</w:t>
            </w:r>
          </w:p>
        </w:tc>
        <w:tc>
          <w:tcPr>
            <w:tcW w:w="1265"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hideMark/>
          </w:tcPr>
          <w:p w:rsidR="00C4660F" w:rsidRPr="00FC0B20" w:rsidRDefault="00C4660F" w:rsidP="00AD69BD">
            <w:pPr>
              <w:jc w:val="center"/>
              <w:rPr>
                <w:rFonts w:eastAsia="SimSun" w:cs="Tahoma"/>
                <w:b/>
                <w:bCs/>
                <w:color w:val="000000"/>
                <w:szCs w:val="18"/>
              </w:rPr>
            </w:pPr>
            <w:r w:rsidRPr="00FC0B20">
              <w:rPr>
                <w:rFonts w:eastAsia="SimSun" w:cs="Tahoma"/>
                <w:b/>
                <w:bCs/>
                <w:color w:val="000000"/>
                <w:szCs w:val="18"/>
              </w:rPr>
              <w:t>开放许可</w:t>
            </w:r>
          </w:p>
        </w:tc>
      </w:tr>
      <w:tr w:rsidR="000B0A08" w:rsidRPr="00FC0B20" w:rsidTr="00C4660F">
        <w:trPr>
          <w:trHeight w:val="255"/>
        </w:trPr>
        <w:tc>
          <w:tcPr>
            <w:tcW w:w="2975"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rsidR="000B0A08" w:rsidRPr="00FC0B20" w:rsidRDefault="000B0A08" w:rsidP="00257298">
            <w:pPr>
              <w:rPr>
                <w:rFonts w:eastAsia="SimSun" w:cs="Tahoma"/>
                <w:b/>
                <w:bCs/>
                <w:color w:val="000000"/>
                <w:szCs w:val="18"/>
              </w:rPr>
            </w:pPr>
            <w:r w:rsidRPr="00FC0B20">
              <w:rPr>
                <w:rFonts w:eastAsia="SimSun" w:cs="Tahoma"/>
                <w:b/>
                <w:bCs/>
                <w:color w:val="000000"/>
                <w:szCs w:val="18"/>
              </w:rPr>
              <w:t>Office Standard 2013</w:t>
            </w:r>
          </w:p>
        </w:tc>
        <w:tc>
          <w:tcPr>
            <w:tcW w:w="1350" w:type="dxa"/>
            <w:tcBorders>
              <w:top w:val="single" w:sz="4" w:space="0" w:color="auto"/>
              <w:left w:val="single" w:sz="4" w:space="0" w:color="auto"/>
              <w:bottom w:val="single" w:sz="8" w:space="0" w:color="auto"/>
              <w:right w:val="single" w:sz="8" w:space="0" w:color="auto"/>
            </w:tcBorders>
            <w:noWrap/>
            <w:tcMar>
              <w:top w:w="0" w:type="dxa"/>
              <w:left w:w="108" w:type="dxa"/>
              <w:bottom w:w="0" w:type="dxa"/>
              <w:right w:w="108" w:type="dxa"/>
            </w:tcMar>
            <w:vAlign w:val="bottom"/>
          </w:tcPr>
          <w:p w:rsidR="000B0A08" w:rsidRPr="00FC0B20" w:rsidRDefault="000B0A08" w:rsidP="00AD69BD">
            <w:pPr>
              <w:jc w:val="center"/>
              <w:rPr>
                <w:rFonts w:eastAsia="SimSun" w:cs="Tahoma"/>
                <w:color w:val="000000"/>
                <w:sz w:val="21"/>
                <w:szCs w:val="21"/>
              </w:rPr>
            </w:pPr>
          </w:p>
        </w:tc>
        <w:tc>
          <w:tcPr>
            <w:tcW w:w="1355" w:type="dxa"/>
            <w:tcBorders>
              <w:top w:val="single" w:sz="4" w:space="0" w:color="auto"/>
              <w:left w:val="nil"/>
              <w:bottom w:val="single" w:sz="8" w:space="0" w:color="auto"/>
              <w:right w:val="single" w:sz="8" w:space="0" w:color="auto"/>
            </w:tcBorders>
          </w:tcPr>
          <w:p w:rsidR="000B0A08" w:rsidRPr="00FC0B20" w:rsidRDefault="000B0A08" w:rsidP="00AD69BD">
            <w:pPr>
              <w:jc w:val="center"/>
              <w:rPr>
                <w:rFonts w:eastAsia="SimSun" w:cs="Tahoma"/>
                <w:color w:val="000000"/>
                <w:sz w:val="21"/>
                <w:szCs w:val="21"/>
              </w:rPr>
            </w:pPr>
          </w:p>
        </w:tc>
        <w:tc>
          <w:tcPr>
            <w:tcW w:w="1460" w:type="dxa"/>
            <w:tcBorders>
              <w:top w:val="single" w:sz="4" w:space="0" w:color="auto"/>
              <w:left w:val="nil"/>
              <w:bottom w:val="single" w:sz="8" w:space="0" w:color="auto"/>
              <w:right w:val="single" w:sz="8" w:space="0" w:color="auto"/>
            </w:tcBorders>
            <w:noWrap/>
            <w:tcMar>
              <w:top w:w="0" w:type="dxa"/>
              <w:left w:w="108" w:type="dxa"/>
              <w:bottom w:w="0" w:type="dxa"/>
              <w:right w:w="108" w:type="dxa"/>
            </w:tcMar>
            <w:vAlign w:val="bottom"/>
            <w:hideMark/>
          </w:tcPr>
          <w:p w:rsidR="000B0A08" w:rsidRPr="00FC0B20" w:rsidRDefault="000B0A08" w:rsidP="00AD69BD">
            <w:pPr>
              <w:jc w:val="center"/>
              <w:rPr>
                <w:rFonts w:eastAsia="SimSun" w:cs="Tahoma"/>
                <w:color w:val="000000"/>
                <w:sz w:val="21"/>
                <w:szCs w:val="21"/>
              </w:rPr>
            </w:pPr>
            <w:r w:rsidRPr="00FC0B20">
              <w:rPr>
                <w:rFonts w:eastAsia="SimSun" w:cs="Tahoma"/>
                <w:color w:val="000000"/>
              </w:rPr>
              <w:t>x</w:t>
            </w:r>
          </w:p>
        </w:tc>
        <w:tc>
          <w:tcPr>
            <w:tcW w:w="1265" w:type="dxa"/>
            <w:tcBorders>
              <w:top w:val="single" w:sz="4" w:space="0" w:color="auto"/>
              <w:left w:val="nil"/>
              <w:bottom w:val="single" w:sz="8" w:space="0" w:color="auto"/>
              <w:right w:val="single" w:sz="8" w:space="0" w:color="auto"/>
            </w:tcBorders>
            <w:noWrap/>
            <w:tcMar>
              <w:top w:w="0" w:type="dxa"/>
              <w:left w:w="108" w:type="dxa"/>
              <w:bottom w:w="0" w:type="dxa"/>
              <w:right w:w="108" w:type="dxa"/>
            </w:tcMar>
            <w:vAlign w:val="bottom"/>
            <w:hideMark/>
          </w:tcPr>
          <w:p w:rsidR="000B0A08" w:rsidRPr="00FC0B20" w:rsidRDefault="000B0A08" w:rsidP="00AD69BD">
            <w:pPr>
              <w:jc w:val="center"/>
              <w:rPr>
                <w:rFonts w:eastAsia="SimSun" w:cs="Tahoma"/>
                <w:color w:val="000000"/>
                <w:sz w:val="21"/>
                <w:szCs w:val="21"/>
              </w:rPr>
            </w:pPr>
            <w:r w:rsidRPr="00FC0B20">
              <w:rPr>
                <w:rFonts w:eastAsia="SimSun" w:cs="Tahoma"/>
                <w:color w:val="000000"/>
              </w:rPr>
              <w:t>x</w:t>
            </w:r>
          </w:p>
        </w:tc>
      </w:tr>
      <w:tr w:rsidR="000B0A08" w:rsidRPr="00FC0B20" w:rsidTr="00C4660F">
        <w:trPr>
          <w:trHeight w:val="255"/>
        </w:trPr>
        <w:tc>
          <w:tcPr>
            <w:tcW w:w="2975"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rsidR="000B0A08" w:rsidRPr="00FC0B20" w:rsidRDefault="000B0A08" w:rsidP="00257298">
            <w:pPr>
              <w:rPr>
                <w:rFonts w:eastAsia="SimSun" w:cs="Tahoma"/>
                <w:b/>
                <w:bCs/>
                <w:color w:val="000000"/>
                <w:szCs w:val="18"/>
              </w:rPr>
            </w:pPr>
            <w:r w:rsidRPr="00FC0B20">
              <w:rPr>
                <w:rFonts w:eastAsia="SimSun" w:cs="Tahoma"/>
                <w:b/>
                <w:bCs/>
                <w:color w:val="000000"/>
                <w:szCs w:val="18"/>
              </w:rPr>
              <w:t>Office Standard 2010</w:t>
            </w:r>
          </w:p>
        </w:tc>
        <w:tc>
          <w:tcPr>
            <w:tcW w:w="1350" w:type="dxa"/>
            <w:tcBorders>
              <w:top w:val="nil"/>
              <w:left w:val="single" w:sz="4" w:space="0" w:color="auto"/>
              <w:bottom w:val="single" w:sz="8" w:space="0" w:color="auto"/>
              <w:right w:val="single" w:sz="8" w:space="0" w:color="auto"/>
            </w:tcBorders>
            <w:noWrap/>
            <w:tcMar>
              <w:top w:w="0" w:type="dxa"/>
              <w:left w:w="108" w:type="dxa"/>
              <w:bottom w:w="0" w:type="dxa"/>
              <w:right w:w="108" w:type="dxa"/>
            </w:tcMar>
            <w:vAlign w:val="bottom"/>
            <w:hideMark/>
          </w:tcPr>
          <w:p w:rsidR="000B0A08" w:rsidRPr="00FC0B20" w:rsidRDefault="000B0A08" w:rsidP="00AD69BD">
            <w:pPr>
              <w:jc w:val="center"/>
              <w:rPr>
                <w:rFonts w:eastAsia="SimSun" w:cs="Tahoma"/>
                <w:color w:val="000000"/>
                <w:sz w:val="21"/>
                <w:szCs w:val="21"/>
              </w:rPr>
            </w:pPr>
            <w:r w:rsidRPr="00FC0B20">
              <w:rPr>
                <w:rFonts w:eastAsia="SimSun" w:cs="Tahoma"/>
                <w:color w:val="000000"/>
              </w:rPr>
              <w:t>x</w:t>
            </w:r>
          </w:p>
        </w:tc>
        <w:tc>
          <w:tcPr>
            <w:tcW w:w="1355" w:type="dxa"/>
            <w:tcBorders>
              <w:top w:val="nil"/>
              <w:left w:val="nil"/>
              <w:bottom w:val="single" w:sz="8" w:space="0" w:color="auto"/>
              <w:right w:val="single" w:sz="8" w:space="0" w:color="auto"/>
            </w:tcBorders>
          </w:tcPr>
          <w:p w:rsidR="000B0A08" w:rsidRPr="00FC0B20" w:rsidRDefault="000B0A08" w:rsidP="00AD69BD">
            <w:pPr>
              <w:jc w:val="center"/>
              <w:rPr>
                <w:rFonts w:eastAsia="SimSun" w:cs="Tahoma"/>
                <w:color w:val="000000"/>
                <w:sz w:val="21"/>
                <w:szCs w:val="21"/>
              </w:rPr>
            </w:pPr>
          </w:p>
        </w:tc>
        <w:tc>
          <w:tcPr>
            <w:tcW w:w="14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B0A08" w:rsidRPr="00FC0B20" w:rsidRDefault="000B0A08" w:rsidP="00AD69BD">
            <w:pPr>
              <w:jc w:val="center"/>
              <w:rPr>
                <w:rFonts w:eastAsia="SimSun" w:cs="Tahoma"/>
                <w:color w:val="000000"/>
                <w:sz w:val="21"/>
                <w:szCs w:val="21"/>
              </w:rPr>
            </w:pPr>
            <w:r w:rsidRPr="00FC0B20">
              <w:rPr>
                <w:rFonts w:eastAsia="SimSun" w:cs="Tahoma"/>
                <w:color w:val="000000"/>
              </w:rPr>
              <w:t>x</w:t>
            </w:r>
          </w:p>
        </w:tc>
        <w:tc>
          <w:tcPr>
            <w:tcW w:w="126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B0A08" w:rsidRPr="00FC0B20" w:rsidRDefault="000B0A08" w:rsidP="00AD69BD">
            <w:pPr>
              <w:jc w:val="center"/>
              <w:rPr>
                <w:rFonts w:eastAsia="SimSun" w:cs="Tahoma"/>
                <w:color w:val="000000"/>
                <w:sz w:val="21"/>
                <w:szCs w:val="21"/>
              </w:rPr>
            </w:pPr>
            <w:r w:rsidRPr="00FC0B20">
              <w:rPr>
                <w:rFonts w:eastAsia="SimSun" w:cs="Tahoma"/>
                <w:color w:val="000000"/>
              </w:rPr>
              <w:t>x</w:t>
            </w:r>
          </w:p>
        </w:tc>
      </w:tr>
    </w:tbl>
    <w:p w:rsidR="00980240" w:rsidRPr="00FC0B20" w:rsidRDefault="00980240" w:rsidP="000B0A08">
      <w:pPr>
        <w:rPr>
          <w:rFonts w:eastAsia="SimSun" w:cs="Tahoma"/>
        </w:rPr>
      </w:pPr>
    </w:p>
    <w:p w:rsidR="001C1727" w:rsidRPr="00FC0B20" w:rsidRDefault="001C1727">
      <w:pPr>
        <w:rPr>
          <w:rFonts w:eastAsia="SimSun" w:cs="Tahoma"/>
        </w:rPr>
      </w:pPr>
    </w:p>
    <w:tbl>
      <w:tblPr>
        <w:tblW w:w="8400" w:type="dxa"/>
        <w:tblInd w:w="680" w:type="dxa"/>
        <w:tblLayout w:type="fixed"/>
        <w:tblCellMar>
          <w:left w:w="0" w:type="dxa"/>
          <w:right w:w="0" w:type="dxa"/>
        </w:tblCellMar>
        <w:tblLook w:val="04A0" w:firstRow="1" w:lastRow="0" w:firstColumn="1" w:lastColumn="0" w:noHBand="0" w:noVBand="1"/>
      </w:tblPr>
      <w:tblGrid>
        <w:gridCol w:w="2910"/>
        <w:gridCol w:w="1415"/>
        <w:gridCol w:w="1355"/>
        <w:gridCol w:w="1455"/>
        <w:gridCol w:w="1265"/>
      </w:tblGrid>
      <w:tr w:rsidR="00C4660F" w:rsidRPr="00FC0B20" w:rsidTr="00C4660F">
        <w:trPr>
          <w:cantSplit/>
          <w:trHeight w:val="736"/>
          <w:tblHeader/>
        </w:trPr>
        <w:tc>
          <w:tcPr>
            <w:tcW w:w="2910" w:type="dxa"/>
            <w:tcBorders>
              <w:top w:val="single" w:sz="4" w:space="0" w:color="auto"/>
              <w:left w:val="single" w:sz="8" w:space="0" w:color="auto"/>
              <w:bottom w:val="single" w:sz="8" w:space="0" w:color="000000"/>
              <w:right w:val="single" w:sz="8" w:space="0" w:color="auto"/>
            </w:tcBorders>
            <w:shd w:val="clear" w:color="auto" w:fill="FABF8F"/>
            <w:vAlign w:val="center"/>
            <w:hideMark/>
          </w:tcPr>
          <w:p w:rsidR="00C4660F" w:rsidRPr="00FC0B20" w:rsidRDefault="00C4660F" w:rsidP="00C4660F">
            <w:pPr>
              <w:ind w:left="5" w:firstLine="13"/>
              <w:jc w:val="center"/>
              <w:rPr>
                <w:rFonts w:eastAsia="SimSun" w:cs="Tahoma"/>
                <w:b/>
                <w:bCs/>
                <w:szCs w:val="18"/>
              </w:rPr>
            </w:pPr>
            <w:r w:rsidRPr="00FC0B20">
              <w:rPr>
                <w:rFonts w:eastAsia="SimSun" w:cs="Tahoma"/>
                <w:b/>
                <w:bCs/>
                <w:szCs w:val="18"/>
              </w:rPr>
              <w:lastRenderedPageBreak/>
              <w:t>用于购买</w:t>
            </w:r>
            <w:r w:rsidRPr="00FC0B20">
              <w:rPr>
                <w:rFonts w:eastAsia="SimSun" w:cs="Tahoma"/>
                <w:b/>
                <w:bCs/>
                <w:szCs w:val="18"/>
              </w:rPr>
              <w:t xml:space="preserve"> Office Professional Plus </w:t>
            </w:r>
            <w:r w:rsidRPr="00FC0B20">
              <w:rPr>
                <w:rFonts w:eastAsia="SimSun" w:cs="Tahoma"/>
                <w:b/>
                <w:bCs/>
                <w:szCs w:val="18"/>
              </w:rPr>
              <w:t>出租权利的合格应用程序</w:t>
            </w:r>
          </w:p>
        </w:tc>
        <w:tc>
          <w:tcPr>
            <w:tcW w:w="1415" w:type="dxa"/>
            <w:tcBorders>
              <w:top w:val="single" w:sz="4" w:space="0" w:color="auto"/>
              <w:left w:val="nil"/>
              <w:bottom w:val="single" w:sz="8" w:space="0" w:color="auto"/>
              <w:right w:val="single" w:sz="4" w:space="0" w:color="auto"/>
            </w:tcBorders>
            <w:shd w:val="clear" w:color="auto" w:fill="FABF8F"/>
            <w:tcMar>
              <w:top w:w="0" w:type="dxa"/>
              <w:left w:w="108" w:type="dxa"/>
              <w:bottom w:w="0" w:type="dxa"/>
              <w:right w:w="108" w:type="dxa"/>
            </w:tcMar>
            <w:vAlign w:val="bottom"/>
            <w:hideMark/>
          </w:tcPr>
          <w:p w:rsidR="00C4660F" w:rsidRPr="00FC0B20" w:rsidRDefault="00C4660F" w:rsidP="00AD69BD">
            <w:pPr>
              <w:jc w:val="center"/>
              <w:rPr>
                <w:rFonts w:eastAsia="SimSun" w:cs="Tahoma"/>
                <w:b/>
                <w:bCs/>
                <w:szCs w:val="18"/>
              </w:rPr>
            </w:pPr>
            <w:r w:rsidRPr="00FC0B20">
              <w:rPr>
                <w:rFonts w:eastAsia="SimSun" w:cs="Tahoma"/>
                <w:b/>
                <w:bCs/>
                <w:szCs w:val="18"/>
              </w:rPr>
              <w:t>OEM</w:t>
            </w:r>
          </w:p>
        </w:tc>
        <w:tc>
          <w:tcPr>
            <w:tcW w:w="1355" w:type="dxa"/>
            <w:tcBorders>
              <w:top w:val="single" w:sz="4" w:space="0" w:color="auto"/>
              <w:left w:val="single" w:sz="4" w:space="0" w:color="auto"/>
              <w:bottom w:val="single" w:sz="4" w:space="0" w:color="auto"/>
              <w:right w:val="single" w:sz="4" w:space="0" w:color="auto"/>
            </w:tcBorders>
            <w:shd w:val="clear" w:color="auto" w:fill="FABF8F"/>
            <w:vAlign w:val="bottom"/>
            <w:hideMark/>
          </w:tcPr>
          <w:p w:rsidR="00C4660F" w:rsidRPr="00FC0B20" w:rsidRDefault="00C4660F" w:rsidP="00AD69BD">
            <w:pPr>
              <w:jc w:val="center"/>
              <w:rPr>
                <w:rFonts w:eastAsia="SimSun" w:cs="Tahoma"/>
              </w:rPr>
            </w:pPr>
            <w:r w:rsidRPr="00FC0B20">
              <w:rPr>
                <w:rFonts w:eastAsia="SimSun" w:cs="Tahoma"/>
                <w:b/>
                <w:bCs/>
                <w:szCs w:val="18"/>
              </w:rPr>
              <w:t>PIPC</w:t>
            </w:r>
          </w:p>
          <w:p w:rsidR="00C4660F" w:rsidRPr="00FC0B20" w:rsidRDefault="00C4660F" w:rsidP="00AD69BD">
            <w:pPr>
              <w:jc w:val="center"/>
              <w:rPr>
                <w:rFonts w:eastAsia="SimSun" w:cs="Tahoma"/>
                <w:b/>
                <w:bCs/>
                <w:szCs w:val="16"/>
                <w:lang w:eastAsia="ja-JP"/>
              </w:rPr>
            </w:pPr>
            <w:r w:rsidRPr="00FC0B20">
              <w:rPr>
                <w:rFonts w:eastAsia="SimSun" w:cs="Tahoma"/>
                <w:b/>
                <w:bCs/>
                <w:szCs w:val="18"/>
              </w:rPr>
              <w:t>（仅限日本）</w:t>
            </w:r>
          </w:p>
        </w:tc>
        <w:tc>
          <w:tcPr>
            <w:tcW w:w="1455"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hideMark/>
          </w:tcPr>
          <w:p w:rsidR="00C4660F" w:rsidRPr="00FC0B20" w:rsidRDefault="00C4660F" w:rsidP="00AD69BD">
            <w:pPr>
              <w:jc w:val="center"/>
              <w:rPr>
                <w:rFonts w:eastAsia="SimSun" w:cs="Tahoma"/>
                <w:b/>
                <w:bCs/>
                <w:szCs w:val="18"/>
              </w:rPr>
            </w:pPr>
            <w:r w:rsidRPr="00FC0B20">
              <w:rPr>
                <w:rFonts w:eastAsia="SimSun" w:cs="Tahoma"/>
                <w:b/>
                <w:bCs/>
                <w:szCs w:val="18"/>
              </w:rPr>
              <w:t>选择</w:t>
            </w:r>
            <w:r w:rsidRPr="00FC0B20">
              <w:rPr>
                <w:rFonts w:eastAsia="SimSun" w:cs="Tahoma"/>
                <w:b/>
                <w:bCs/>
                <w:szCs w:val="18"/>
              </w:rPr>
              <w:t>/</w:t>
            </w:r>
            <w:r w:rsidRPr="00FC0B20">
              <w:rPr>
                <w:rFonts w:eastAsia="SimSun" w:cs="Tahoma"/>
                <w:b/>
                <w:bCs/>
                <w:szCs w:val="18"/>
              </w:rPr>
              <w:t>选择附加</w:t>
            </w:r>
          </w:p>
        </w:tc>
        <w:tc>
          <w:tcPr>
            <w:tcW w:w="1265"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hideMark/>
          </w:tcPr>
          <w:p w:rsidR="00C4660F" w:rsidRPr="00FC0B20" w:rsidRDefault="00C4660F" w:rsidP="00AD69BD">
            <w:pPr>
              <w:jc w:val="center"/>
              <w:rPr>
                <w:rFonts w:eastAsia="SimSun" w:cs="Tahoma"/>
                <w:b/>
                <w:bCs/>
                <w:szCs w:val="18"/>
              </w:rPr>
            </w:pPr>
            <w:r w:rsidRPr="00FC0B20">
              <w:rPr>
                <w:rFonts w:eastAsia="SimSun" w:cs="Tahoma"/>
                <w:b/>
                <w:bCs/>
                <w:szCs w:val="18"/>
              </w:rPr>
              <w:t>开放许可</w:t>
            </w:r>
          </w:p>
        </w:tc>
      </w:tr>
      <w:tr w:rsidR="000B0A08" w:rsidRPr="00FC0B20" w:rsidTr="00C4660F">
        <w:trPr>
          <w:trHeight w:val="255"/>
        </w:trPr>
        <w:tc>
          <w:tcPr>
            <w:tcW w:w="2910" w:type="dxa"/>
            <w:tcBorders>
              <w:top w:val="nil"/>
              <w:left w:val="single" w:sz="8" w:space="0" w:color="auto"/>
              <w:bottom w:val="single" w:sz="4" w:space="0" w:color="auto"/>
              <w:right w:val="single" w:sz="8" w:space="0" w:color="auto"/>
            </w:tcBorders>
            <w:noWrap/>
            <w:tcMar>
              <w:top w:w="0" w:type="dxa"/>
              <w:left w:w="108" w:type="dxa"/>
              <w:bottom w:w="0" w:type="dxa"/>
              <w:right w:w="108" w:type="dxa"/>
            </w:tcMar>
            <w:vAlign w:val="bottom"/>
            <w:hideMark/>
          </w:tcPr>
          <w:p w:rsidR="000B0A08" w:rsidRPr="00FC0B20" w:rsidRDefault="000B0A08" w:rsidP="00257298">
            <w:pPr>
              <w:rPr>
                <w:rFonts w:eastAsia="SimSun" w:cs="Tahoma"/>
                <w:b/>
                <w:bCs/>
                <w:szCs w:val="18"/>
                <w:lang w:eastAsia="ja-JP"/>
              </w:rPr>
            </w:pPr>
            <w:r w:rsidRPr="00FC0B20">
              <w:rPr>
                <w:rFonts w:eastAsia="SimSun" w:cs="Tahoma"/>
                <w:b/>
                <w:bCs/>
                <w:szCs w:val="18"/>
              </w:rPr>
              <w:t>Office Professional Plus 2013</w:t>
            </w:r>
          </w:p>
        </w:tc>
        <w:tc>
          <w:tcPr>
            <w:tcW w:w="141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B0A08" w:rsidRPr="00FC0B20" w:rsidRDefault="000B0A08" w:rsidP="00AD69BD">
            <w:pPr>
              <w:jc w:val="center"/>
              <w:rPr>
                <w:rFonts w:eastAsia="SimSun" w:cs="Tahoma"/>
                <w:szCs w:val="18"/>
              </w:rPr>
            </w:pPr>
            <w:r w:rsidRPr="00FC0B20">
              <w:rPr>
                <w:rFonts w:eastAsia="SimSun" w:cs="Tahoma"/>
                <w:szCs w:val="18"/>
              </w:rPr>
              <w:t> </w:t>
            </w:r>
          </w:p>
        </w:tc>
        <w:tc>
          <w:tcPr>
            <w:tcW w:w="1355" w:type="dxa"/>
            <w:tcBorders>
              <w:top w:val="nil"/>
              <w:left w:val="nil"/>
              <w:bottom w:val="single" w:sz="8" w:space="0" w:color="auto"/>
              <w:right w:val="single" w:sz="8" w:space="0" w:color="auto"/>
            </w:tcBorders>
          </w:tcPr>
          <w:p w:rsidR="000B0A08" w:rsidRPr="00FC0B20" w:rsidRDefault="000B0A08" w:rsidP="00AD69BD">
            <w:pPr>
              <w:jc w:val="center"/>
              <w:rPr>
                <w:rFonts w:eastAsia="SimSun" w:cs="Tahoma"/>
                <w:szCs w:val="18"/>
              </w:rPr>
            </w:pPr>
          </w:p>
        </w:tc>
        <w:tc>
          <w:tcPr>
            <w:tcW w:w="145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B0A08" w:rsidRPr="00FC0B20" w:rsidRDefault="000B0A08" w:rsidP="00AD69BD">
            <w:pPr>
              <w:jc w:val="center"/>
              <w:rPr>
                <w:rFonts w:eastAsia="SimSun" w:cs="Tahoma"/>
                <w:szCs w:val="18"/>
              </w:rPr>
            </w:pPr>
            <w:r w:rsidRPr="00FC0B20">
              <w:rPr>
                <w:rFonts w:eastAsia="SimSun" w:cs="Tahoma"/>
                <w:szCs w:val="18"/>
              </w:rPr>
              <w:t>x</w:t>
            </w:r>
          </w:p>
        </w:tc>
        <w:tc>
          <w:tcPr>
            <w:tcW w:w="126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B0A08" w:rsidRPr="00FC0B20" w:rsidRDefault="000B0A08" w:rsidP="00AD69BD">
            <w:pPr>
              <w:jc w:val="center"/>
              <w:rPr>
                <w:rFonts w:eastAsia="SimSun" w:cs="Tahoma"/>
                <w:szCs w:val="18"/>
              </w:rPr>
            </w:pPr>
            <w:r w:rsidRPr="00FC0B20">
              <w:rPr>
                <w:rFonts w:eastAsia="SimSun" w:cs="Tahoma"/>
                <w:szCs w:val="18"/>
              </w:rPr>
              <w:t>x</w:t>
            </w:r>
          </w:p>
        </w:tc>
      </w:tr>
      <w:tr w:rsidR="000B0A08" w:rsidRPr="00FC0B20" w:rsidTr="00C4660F">
        <w:trPr>
          <w:trHeight w:val="255"/>
        </w:trPr>
        <w:tc>
          <w:tcPr>
            <w:tcW w:w="291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rsidR="000B0A08" w:rsidRPr="00FC0B20" w:rsidRDefault="000B0A08" w:rsidP="00257298">
            <w:pPr>
              <w:rPr>
                <w:rFonts w:eastAsia="SimSun" w:cs="Tahoma"/>
                <w:b/>
                <w:bCs/>
                <w:szCs w:val="18"/>
                <w:lang w:eastAsia="ja-JP"/>
              </w:rPr>
            </w:pPr>
            <w:r w:rsidRPr="00FC0B20">
              <w:rPr>
                <w:rFonts w:eastAsia="SimSun" w:cs="Tahoma"/>
                <w:b/>
                <w:bCs/>
                <w:szCs w:val="18"/>
              </w:rPr>
              <w:t>Office Professional Plus 2010</w:t>
            </w:r>
          </w:p>
        </w:tc>
        <w:tc>
          <w:tcPr>
            <w:tcW w:w="1415" w:type="dxa"/>
            <w:tcBorders>
              <w:top w:val="nil"/>
              <w:left w:val="single" w:sz="4" w:space="0" w:color="auto"/>
              <w:bottom w:val="single" w:sz="8" w:space="0" w:color="auto"/>
              <w:right w:val="single" w:sz="8" w:space="0" w:color="auto"/>
            </w:tcBorders>
            <w:noWrap/>
            <w:tcMar>
              <w:top w:w="0" w:type="dxa"/>
              <w:left w:w="108" w:type="dxa"/>
              <w:bottom w:w="0" w:type="dxa"/>
              <w:right w:w="108" w:type="dxa"/>
            </w:tcMar>
            <w:vAlign w:val="bottom"/>
            <w:hideMark/>
          </w:tcPr>
          <w:p w:rsidR="000B0A08" w:rsidRPr="00FC0B20" w:rsidRDefault="000B0A08" w:rsidP="00AD69BD">
            <w:pPr>
              <w:jc w:val="center"/>
              <w:rPr>
                <w:rFonts w:eastAsia="SimSun" w:cs="Tahoma"/>
                <w:szCs w:val="18"/>
              </w:rPr>
            </w:pPr>
            <w:r w:rsidRPr="00FC0B20">
              <w:rPr>
                <w:rFonts w:eastAsia="SimSun" w:cs="Tahoma"/>
                <w:szCs w:val="18"/>
              </w:rPr>
              <w:t> </w:t>
            </w:r>
          </w:p>
        </w:tc>
        <w:tc>
          <w:tcPr>
            <w:tcW w:w="1355" w:type="dxa"/>
            <w:tcBorders>
              <w:top w:val="nil"/>
              <w:left w:val="nil"/>
              <w:bottom w:val="single" w:sz="8" w:space="0" w:color="auto"/>
              <w:right w:val="single" w:sz="8" w:space="0" w:color="auto"/>
            </w:tcBorders>
          </w:tcPr>
          <w:p w:rsidR="000B0A08" w:rsidRPr="00FC0B20" w:rsidRDefault="000B0A08" w:rsidP="00AD69BD">
            <w:pPr>
              <w:jc w:val="center"/>
              <w:rPr>
                <w:rFonts w:eastAsia="SimSun" w:cs="Tahoma"/>
                <w:szCs w:val="18"/>
              </w:rPr>
            </w:pPr>
          </w:p>
        </w:tc>
        <w:tc>
          <w:tcPr>
            <w:tcW w:w="145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B0A08" w:rsidRPr="00FC0B20" w:rsidRDefault="000B0A08" w:rsidP="00AD69BD">
            <w:pPr>
              <w:jc w:val="center"/>
              <w:rPr>
                <w:rFonts w:eastAsia="SimSun" w:cs="Tahoma"/>
                <w:szCs w:val="18"/>
              </w:rPr>
            </w:pPr>
            <w:r w:rsidRPr="00FC0B20">
              <w:rPr>
                <w:rFonts w:eastAsia="SimSun" w:cs="Tahoma"/>
                <w:szCs w:val="18"/>
              </w:rPr>
              <w:t>x</w:t>
            </w:r>
          </w:p>
        </w:tc>
        <w:tc>
          <w:tcPr>
            <w:tcW w:w="126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B0A08" w:rsidRPr="00FC0B20" w:rsidRDefault="000B0A08" w:rsidP="00AD69BD">
            <w:pPr>
              <w:jc w:val="center"/>
              <w:rPr>
                <w:rFonts w:eastAsia="SimSun" w:cs="Tahoma"/>
                <w:szCs w:val="18"/>
              </w:rPr>
            </w:pPr>
            <w:r w:rsidRPr="00FC0B20">
              <w:rPr>
                <w:rFonts w:eastAsia="SimSun" w:cs="Tahoma"/>
                <w:szCs w:val="18"/>
              </w:rPr>
              <w:t>x</w:t>
            </w:r>
          </w:p>
        </w:tc>
      </w:tr>
      <w:tr w:rsidR="000B0A08" w:rsidRPr="00FC0B20" w:rsidTr="00C4660F">
        <w:trPr>
          <w:trHeight w:val="255"/>
        </w:trPr>
        <w:tc>
          <w:tcPr>
            <w:tcW w:w="291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rsidR="000B0A08" w:rsidRPr="00FC0B20" w:rsidRDefault="000B0A08" w:rsidP="00257298">
            <w:pPr>
              <w:rPr>
                <w:rFonts w:eastAsia="SimSun" w:cs="Tahoma"/>
                <w:b/>
                <w:bCs/>
                <w:szCs w:val="18"/>
              </w:rPr>
            </w:pPr>
            <w:r w:rsidRPr="00FC0B20">
              <w:rPr>
                <w:rFonts w:eastAsia="SimSun" w:cs="Tahoma"/>
                <w:b/>
                <w:bCs/>
                <w:szCs w:val="18"/>
              </w:rPr>
              <w:t>Office Personal 2013</w:t>
            </w:r>
          </w:p>
        </w:tc>
        <w:tc>
          <w:tcPr>
            <w:tcW w:w="1415" w:type="dxa"/>
            <w:tcBorders>
              <w:top w:val="nil"/>
              <w:left w:val="single" w:sz="4" w:space="0" w:color="auto"/>
              <w:bottom w:val="single" w:sz="8" w:space="0" w:color="auto"/>
              <w:right w:val="single" w:sz="8" w:space="0" w:color="auto"/>
            </w:tcBorders>
            <w:noWrap/>
            <w:tcMar>
              <w:top w:w="0" w:type="dxa"/>
              <w:left w:w="108" w:type="dxa"/>
              <w:bottom w:w="0" w:type="dxa"/>
              <w:right w:w="108" w:type="dxa"/>
            </w:tcMar>
            <w:vAlign w:val="bottom"/>
            <w:hideMark/>
          </w:tcPr>
          <w:p w:rsidR="000B0A08" w:rsidRPr="00FC0B20" w:rsidRDefault="000B0A08" w:rsidP="00AD69BD">
            <w:pPr>
              <w:rPr>
                <w:rFonts w:eastAsia="SimSun" w:cs="Tahoma"/>
                <w:szCs w:val="18"/>
              </w:rPr>
            </w:pPr>
          </w:p>
        </w:tc>
        <w:tc>
          <w:tcPr>
            <w:tcW w:w="1355" w:type="dxa"/>
            <w:tcBorders>
              <w:top w:val="nil"/>
              <w:left w:val="nil"/>
              <w:bottom w:val="single" w:sz="8" w:space="0" w:color="auto"/>
              <w:right w:val="single" w:sz="8" w:space="0" w:color="auto"/>
            </w:tcBorders>
            <w:vAlign w:val="bottom"/>
            <w:hideMark/>
          </w:tcPr>
          <w:p w:rsidR="000B0A08" w:rsidRPr="00FC0B20" w:rsidRDefault="000B0A08" w:rsidP="00AD69BD">
            <w:pPr>
              <w:jc w:val="center"/>
              <w:rPr>
                <w:rFonts w:eastAsia="SimSun" w:cs="Tahoma"/>
                <w:color w:val="000000"/>
                <w:szCs w:val="18"/>
              </w:rPr>
            </w:pPr>
            <w:r w:rsidRPr="00FC0B20">
              <w:rPr>
                <w:rFonts w:eastAsia="SimSun" w:cs="Tahoma"/>
                <w:szCs w:val="18"/>
              </w:rPr>
              <w:t>x</w:t>
            </w:r>
          </w:p>
        </w:tc>
        <w:tc>
          <w:tcPr>
            <w:tcW w:w="145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B0A08" w:rsidRPr="00FC0B20" w:rsidRDefault="000B0A08" w:rsidP="00AD69BD">
            <w:pPr>
              <w:rPr>
                <w:rFonts w:eastAsia="SimSun" w:cs="Tahoma"/>
                <w:szCs w:val="18"/>
              </w:rPr>
            </w:pPr>
          </w:p>
        </w:tc>
        <w:tc>
          <w:tcPr>
            <w:tcW w:w="126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B0A08" w:rsidRPr="00FC0B20" w:rsidRDefault="000B0A08" w:rsidP="00AD69BD">
            <w:pPr>
              <w:rPr>
                <w:rFonts w:eastAsia="SimSun" w:cs="Tahoma"/>
                <w:szCs w:val="18"/>
              </w:rPr>
            </w:pPr>
          </w:p>
        </w:tc>
      </w:tr>
      <w:tr w:rsidR="000B0A08" w:rsidRPr="00FC0B20" w:rsidTr="00C4660F">
        <w:trPr>
          <w:trHeight w:val="255"/>
        </w:trPr>
        <w:tc>
          <w:tcPr>
            <w:tcW w:w="291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rsidR="000B0A08" w:rsidRPr="00FC0B20" w:rsidRDefault="000B0A08" w:rsidP="00257298">
            <w:pPr>
              <w:rPr>
                <w:rFonts w:eastAsia="SimSun" w:cs="Tahoma"/>
                <w:b/>
                <w:bCs/>
                <w:szCs w:val="18"/>
              </w:rPr>
            </w:pPr>
            <w:r w:rsidRPr="00FC0B20">
              <w:rPr>
                <w:rFonts w:eastAsia="SimSun" w:cs="Tahoma"/>
                <w:b/>
                <w:bCs/>
                <w:szCs w:val="18"/>
              </w:rPr>
              <w:t>Office Home &amp; Business 2013</w:t>
            </w:r>
          </w:p>
        </w:tc>
        <w:tc>
          <w:tcPr>
            <w:tcW w:w="1415" w:type="dxa"/>
            <w:tcBorders>
              <w:top w:val="nil"/>
              <w:left w:val="single" w:sz="4" w:space="0" w:color="auto"/>
              <w:bottom w:val="single" w:sz="8" w:space="0" w:color="auto"/>
              <w:right w:val="single" w:sz="8" w:space="0" w:color="auto"/>
            </w:tcBorders>
            <w:noWrap/>
            <w:tcMar>
              <w:top w:w="0" w:type="dxa"/>
              <w:left w:w="108" w:type="dxa"/>
              <w:bottom w:w="0" w:type="dxa"/>
              <w:right w:w="108" w:type="dxa"/>
            </w:tcMar>
            <w:vAlign w:val="bottom"/>
            <w:hideMark/>
          </w:tcPr>
          <w:p w:rsidR="000B0A08" w:rsidRPr="00FC0B20" w:rsidRDefault="000B0A08" w:rsidP="00AD69BD">
            <w:pPr>
              <w:rPr>
                <w:rFonts w:eastAsia="SimSun" w:cs="Tahoma"/>
                <w:szCs w:val="18"/>
              </w:rPr>
            </w:pPr>
          </w:p>
        </w:tc>
        <w:tc>
          <w:tcPr>
            <w:tcW w:w="1355" w:type="dxa"/>
            <w:tcBorders>
              <w:top w:val="nil"/>
              <w:left w:val="nil"/>
              <w:bottom w:val="single" w:sz="8" w:space="0" w:color="auto"/>
              <w:right w:val="single" w:sz="8" w:space="0" w:color="auto"/>
            </w:tcBorders>
            <w:vAlign w:val="bottom"/>
            <w:hideMark/>
          </w:tcPr>
          <w:p w:rsidR="000B0A08" w:rsidRPr="00FC0B20" w:rsidRDefault="000B0A08" w:rsidP="00AD69BD">
            <w:pPr>
              <w:jc w:val="center"/>
              <w:rPr>
                <w:rFonts w:eastAsia="SimSun" w:cs="Tahoma"/>
                <w:color w:val="000000"/>
                <w:szCs w:val="18"/>
              </w:rPr>
            </w:pPr>
            <w:r w:rsidRPr="00FC0B20">
              <w:rPr>
                <w:rFonts w:eastAsia="SimSun" w:cs="Tahoma"/>
                <w:szCs w:val="18"/>
              </w:rPr>
              <w:t>x</w:t>
            </w:r>
          </w:p>
        </w:tc>
        <w:tc>
          <w:tcPr>
            <w:tcW w:w="145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B0A08" w:rsidRPr="00FC0B20" w:rsidRDefault="000B0A08" w:rsidP="00AD69BD">
            <w:pPr>
              <w:rPr>
                <w:rFonts w:eastAsia="SimSun" w:cs="Tahoma"/>
                <w:szCs w:val="18"/>
              </w:rPr>
            </w:pPr>
          </w:p>
        </w:tc>
        <w:tc>
          <w:tcPr>
            <w:tcW w:w="126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B0A08" w:rsidRPr="00FC0B20" w:rsidRDefault="000B0A08" w:rsidP="00AD69BD">
            <w:pPr>
              <w:rPr>
                <w:rFonts w:eastAsia="SimSun" w:cs="Tahoma"/>
                <w:szCs w:val="18"/>
              </w:rPr>
            </w:pPr>
          </w:p>
        </w:tc>
      </w:tr>
      <w:tr w:rsidR="000B0A08" w:rsidRPr="00FC0B20" w:rsidTr="00C4660F">
        <w:trPr>
          <w:trHeight w:val="255"/>
        </w:trPr>
        <w:tc>
          <w:tcPr>
            <w:tcW w:w="291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rsidR="000B0A08" w:rsidRPr="00FC0B20" w:rsidRDefault="000B0A08" w:rsidP="00257298">
            <w:pPr>
              <w:rPr>
                <w:rFonts w:eastAsia="SimSun" w:cs="Tahoma"/>
                <w:b/>
                <w:bCs/>
                <w:szCs w:val="18"/>
              </w:rPr>
            </w:pPr>
            <w:r w:rsidRPr="00FC0B20">
              <w:rPr>
                <w:rFonts w:eastAsia="SimSun" w:cs="Tahoma"/>
                <w:b/>
                <w:bCs/>
                <w:szCs w:val="18"/>
              </w:rPr>
              <w:t>Office Professional 2013</w:t>
            </w:r>
          </w:p>
        </w:tc>
        <w:tc>
          <w:tcPr>
            <w:tcW w:w="1415" w:type="dxa"/>
            <w:tcBorders>
              <w:top w:val="nil"/>
              <w:left w:val="single" w:sz="4" w:space="0" w:color="auto"/>
              <w:bottom w:val="single" w:sz="8" w:space="0" w:color="auto"/>
              <w:right w:val="single" w:sz="8" w:space="0" w:color="auto"/>
            </w:tcBorders>
            <w:noWrap/>
            <w:tcMar>
              <w:top w:w="0" w:type="dxa"/>
              <w:left w:w="108" w:type="dxa"/>
              <w:bottom w:w="0" w:type="dxa"/>
              <w:right w:w="108" w:type="dxa"/>
            </w:tcMar>
            <w:vAlign w:val="bottom"/>
            <w:hideMark/>
          </w:tcPr>
          <w:p w:rsidR="000B0A08" w:rsidRPr="00FC0B20" w:rsidRDefault="000B0A08" w:rsidP="00AD69BD">
            <w:pPr>
              <w:rPr>
                <w:rFonts w:eastAsia="SimSun" w:cs="Tahoma"/>
                <w:color w:val="000000" w:themeColor="text1"/>
                <w:szCs w:val="18"/>
              </w:rPr>
            </w:pPr>
          </w:p>
        </w:tc>
        <w:tc>
          <w:tcPr>
            <w:tcW w:w="1355" w:type="dxa"/>
            <w:tcBorders>
              <w:top w:val="nil"/>
              <w:left w:val="nil"/>
              <w:bottom w:val="single" w:sz="8" w:space="0" w:color="auto"/>
              <w:right w:val="single" w:sz="8" w:space="0" w:color="auto"/>
            </w:tcBorders>
            <w:vAlign w:val="bottom"/>
            <w:hideMark/>
          </w:tcPr>
          <w:p w:rsidR="000B0A08" w:rsidRPr="00FC0B20" w:rsidRDefault="000B0A08" w:rsidP="00AD69BD">
            <w:pPr>
              <w:jc w:val="center"/>
              <w:rPr>
                <w:rFonts w:eastAsia="SimSun" w:cs="Tahoma"/>
                <w:color w:val="000000" w:themeColor="text1"/>
                <w:szCs w:val="18"/>
              </w:rPr>
            </w:pPr>
            <w:r w:rsidRPr="00FC0B20">
              <w:rPr>
                <w:rFonts w:eastAsia="SimSun" w:cs="Tahoma"/>
                <w:color w:val="000000" w:themeColor="text1"/>
                <w:szCs w:val="18"/>
              </w:rPr>
              <w:t>x</w:t>
            </w:r>
          </w:p>
        </w:tc>
        <w:tc>
          <w:tcPr>
            <w:tcW w:w="145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B0A08" w:rsidRPr="00FC0B20" w:rsidRDefault="000B0A08" w:rsidP="00AD69BD">
            <w:pPr>
              <w:rPr>
                <w:rFonts w:eastAsia="SimSun" w:cs="Tahoma"/>
                <w:color w:val="000000" w:themeColor="text1"/>
                <w:szCs w:val="18"/>
              </w:rPr>
            </w:pPr>
          </w:p>
        </w:tc>
        <w:tc>
          <w:tcPr>
            <w:tcW w:w="126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B0A08" w:rsidRPr="00FC0B20" w:rsidRDefault="000B0A08" w:rsidP="00AD69BD">
            <w:pPr>
              <w:rPr>
                <w:rFonts w:eastAsia="SimSun" w:cs="Tahoma"/>
                <w:color w:val="000000" w:themeColor="text1"/>
                <w:szCs w:val="18"/>
              </w:rPr>
            </w:pPr>
          </w:p>
        </w:tc>
      </w:tr>
    </w:tbl>
    <w:p w:rsidR="000B0A08" w:rsidRPr="00FC0B20" w:rsidRDefault="000B0A08" w:rsidP="00980240">
      <w:pPr>
        <w:rPr>
          <w:rFonts w:eastAsia="SimSun" w:cs="Tahoma"/>
        </w:rPr>
      </w:pPr>
    </w:p>
    <w:p w:rsidR="000B0A08" w:rsidRPr="00FC0B20" w:rsidRDefault="000B0A08" w:rsidP="005C382A">
      <w:pPr>
        <w:ind w:left="720"/>
        <w:rPr>
          <w:rFonts w:eastAsia="SimSun" w:cs="Tahoma"/>
          <w:lang w:eastAsia="zh-CN"/>
        </w:rPr>
      </w:pPr>
      <w:r w:rsidRPr="00FC0B20">
        <w:rPr>
          <w:rFonts w:eastAsia="SimSun" w:cs="Tahoma"/>
          <w:color w:val="000000"/>
          <w:szCs w:val="18"/>
          <w:lang w:eastAsia="zh-CN"/>
        </w:rPr>
        <w:t>在合格应用程序许可基础上购买出租权利许可的客户，其在该合格应用程序许可下的权利将扩展至允许第三方使用同一个软件。出租许可不是用于升级到产品更高版本的升级许可。</w:t>
      </w:r>
    </w:p>
    <w:p w:rsidR="00223A77" w:rsidRPr="00FC0B20" w:rsidRDefault="00223A77" w:rsidP="005C382A">
      <w:pPr>
        <w:ind w:left="720"/>
        <w:rPr>
          <w:rFonts w:eastAsia="SimSun" w:cs="Tahoma"/>
          <w:lang w:eastAsia="zh-CN"/>
        </w:rPr>
      </w:pPr>
    </w:p>
    <w:p w:rsidR="00223A77" w:rsidRPr="00FC0B20" w:rsidRDefault="00223A77" w:rsidP="00864B8A">
      <w:pPr>
        <w:spacing w:after="60"/>
        <w:ind w:left="720"/>
        <w:rPr>
          <w:rFonts w:eastAsia="SimSun" w:cs="Tahoma"/>
          <w:lang w:eastAsia="zh-CN"/>
        </w:rPr>
      </w:pPr>
      <w:r w:rsidRPr="00FC0B20">
        <w:rPr>
          <w:rFonts w:eastAsia="SimSun" w:cs="Tahoma"/>
          <w:b/>
          <w:lang w:eastAsia="zh-CN"/>
        </w:rPr>
        <w:t>软件保障的例外情况</w:t>
      </w:r>
    </w:p>
    <w:p w:rsidR="009504CA" w:rsidRPr="00FC0B20" w:rsidRDefault="00223A77" w:rsidP="005C382A">
      <w:pPr>
        <w:ind w:left="720"/>
        <w:rPr>
          <w:rFonts w:eastAsia="SimSun" w:cs="Tahoma"/>
          <w:lang w:eastAsia="zh-CN"/>
        </w:rPr>
      </w:pPr>
      <w:r w:rsidRPr="00FC0B20">
        <w:rPr>
          <w:rFonts w:eastAsia="SimSun" w:cs="Tahoma"/>
          <w:color w:val="000000"/>
          <w:szCs w:val="18"/>
          <w:lang w:eastAsia="zh-CN"/>
        </w:rPr>
        <w:t>正在申请获得出租权利许可的客户没有资格获得出租权利许可和基础合格软件许可的软件保障。</w:t>
      </w:r>
    </w:p>
    <w:p w:rsidR="00413D8A" w:rsidRPr="00FC0B20" w:rsidRDefault="00413D8A">
      <w:pPr>
        <w:rPr>
          <w:rFonts w:eastAsia="SimSun" w:cs="Tahoma"/>
          <w:lang w:eastAsia="zh-CN"/>
        </w:rPr>
      </w:pPr>
    </w:p>
    <w:p w:rsidR="00980240" w:rsidRPr="00FC0B20" w:rsidRDefault="00980240" w:rsidP="00980240">
      <w:pPr>
        <w:rPr>
          <w:rFonts w:eastAsia="SimSun" w:cs="Tahoma"/>
          <w:lang w:eastAsia="zh-CN"/>
        </w:rPr>
      </w:pPr>
    </w:p>
    <w:p w:rsidR="00257298" w:rsidRPr="00FC0B20" w:rsidRDefault="004668D9" w:rsidP="005C382A">
      <w:pPr>
        <w:pStyle w:val="Heading3"/>
        <w:rPr>
          <w:rFonts w:ascii="Tahoma" w:eastAsia="SimSun" w:hAnsi="Tahoma" w:cs="Tahoma"/>
        </w:rPr>
      </w:pPr>
      <w:bookmarkStart w:id="1048" w:name="_15_Visio_Professional"/>
      <w:bookmarkStart w:id="1049" w:name="_17_Visio_Professional"/>
      <w:bookmarkStart w:id="1050" w:name="_Toc360181337"/>
      <w:bookmarkEnd w:id="1048"/>
      <w:bookmarkEnd w:id="1049"/>
      <w:r w:rsidRPr="00FC0B20">
        <w:rPr>
          <w:rFonts w:ascii="Tahoma" w:eastAsia="SimSun" w:hAnsi="Tahoma" w:cs="Tahoma"/>
          <w:caps/>
          <w:color w:val="F66400"/>
          <w:sz w:val="22"/>
          <w:vertAlign w:val="superscript"/>
        </w:rPr>
        <w:t>17</w:t>
      </w:r>
      <w:r w:rsidRPr="00FC0B20">
        <w:rPr>
          <w:rFonts w:ascii="Tahoma" w:eastAsia="SimSun" w:hAnsi="Tahoma" w:cs="Tahoma"/>
          <w:color w:val="F66400"/>
          <w:sz w:val="22"/>
        </w:rPr>
        <w:t xml:space="preserve"> Visio Professional 2013</w:t>
      </w:r>
      <w:bookmarkEnd w:id="1050"/>
    </w:p>
    <w:p w:rsidR="005C382A" w:rsidRPr="00FC0B20" w:rsidRDefault="005C382A" w:rsidP="005C382A">
      <w:pPr>
        <w:rPr>
          <w:rFonts w:eastAsia="SimSun" w:cs="Tahoma"/>
        </w:rPr>
      </w:pPr>
    </w:p>
    <w:p w:rsidR="00257298" w:rsidRPr="00FC0B20" w:rsidRDefault="00257298" w:rsidP="00864B8A">
      <w:pPr>
        <w:spacing w:after="60"/>
        <w:ind w:left="720"/>
        <w:rPr>
          <w:rFonts w:eastAsia="SimSun" w:cs="Tahoma"/>
        </w:rPr>
      </w:pPr>
      <w:r w:rsidRPr="00FC0B20">
        <w:rPr>
          <w:rFonts w:eastAsia="SimSun" w:cs="Tahoma"/>
          <w:b/>
        </w:rPr>
        <w:t>Visio Premium 2010</w:t>
      </w:r>
      <w:bookmarkStart w:id="1051" w:name="Srv_11VisioPremium2010"/>
      <w:bookmarkStart w:id="1052" w:name="Aps_11VisioPremium2010"/>
      <w:bookmarkStart w:id="1053" w:name="_Toc336338274"/>
      <w:bookmarkStart w:id="1054" w:name="Srv_VisioPremium2010"/>
      <w:r w:rsidRPr="00FC0B20">
        <w:rPr>
          <w:rFonts w:eastAsia="SimSun" w:cs="Tahoma"/>
          <w:b/>
        </w:rPr>
        <w:t xml:space="preserve"> </w:t>
      </w:r>
      <w:r w:rsidRPr="00FC0B20">
        <w:rPr>
          <w:rFonts w:eastAsia="SimSun" w:cs="Tahoma"/>
          <w:b/>
        </w:rPr>
        <w:t>的软件保障迁移途径</w:t>
      </w:r>
      <w:bookmarkEnd w:id="1051"/>
      <w:bookmarkEnd w:id="1052"/>
      <w:bookmarkEnd w:id="1053"/>
    </w:p>
    <w:bookmarkEnd w:id="1054"/>
    <w:p w:rsidR="00257298" w:rsidRPr="00103601" w:rsidRDefault="00257298" w:rsidP="005C382A">
      <w:pPr>
        <w:pStyle w:val="FootnoteBulletLevel1"/>
        <w:spacing w:before="0" w:after="0"/>
        <w:ind w:left="720" w:firstLine="0"/>
        <w:rPr>
          <w:rFonts w:ascii="Tahoma" w:eastAsia="SimSun" w:hAnsi="Tahoma" w:cs="Tahoma"/>
          <w:sz w:val="18"/>
          <w:szCs w:val="18"/>
        </w:rPr>
      </w:pPr>
      <w:r w:rsidRPr="00103601">
        <w:rPr>
          <w:rFonts w:ascii="Tahoma" w:eastAsia="SimSun" w:hAnsi="Tahoma" w:cs="Tahoma"/>
          <w:sz w:val="18"/>
          <w:szCs w:val="18"/>
        </w:rPr>
        <w:t>如果客户在</w:t>
      </w:r>
      <w:r w:rsidRPr="00103601">
        <w:rPr>
          <w:rFonts w:ascii="Tahoma" w:eastAsia="SimSun" w:hAnsi="Tahoma" w:cs="Tahoma"/>
          <w:sz w:val="18"/>
          <w:szCs w:val="18"/>
        </w:rPr>
        <w:t xml:space="preserve"> Visio Professional 2013 </w:t>
      </w:r>
      <w:r w:rsidRPr="00103601">
        <w:rPr>
          <w:rFonts w:ascii="Tahoma" w:eastAsia="SimSun" w:hAnsi="Tahoma" w:cs="Tahoma"/>
          <w:sz w:val="18"/>
          <w:szCs w:val="18"/>
        </w:rPr>
        <w:t>可以下载之日拥有有效的</w:t>
      </w:r>
      <w:r w:rsidRPr="00103601">
        <w:rPr>
          <w:rFonts w:ascii="Tahoma" w:eastAsia="SimSun" w:hAnsi="Tahoma" w:cs="Tahoma"/>
          <w:sz w:val="18"/>
          <w:szCs w:val="18"/>
        </w:rPr>
        <w:t xml:space="preserve"> Visio Premium 2010 </w:t>
      </w:r>
      <w:r w:rsidRPr="00103601">
        <w:rPr>
          <w:rFonts w:ascii="Tahoma" w:eastAsia="SimSun" w:hAnsi="Tahoma" w:cs="Tahoma"/>
          <w:sz w:val="18"/>
          <w:szCs w:val="18"/>
        </w:rPr>
        <w:t>软件保障范围，则有资格使用</w:t>
      </w:r>
      <w:r w:rsidRPr="00103601">
        <w:rPr>
          <w:rFonts w:ascii="Tahoma" w:eastAsia="SimSun" w:hAnsi="Tahoma" w:cs="Tahoma"/>
          <w:sz w:val="18"/>
          <w:szCs w:val="18"/>
        </w:rPr>
        <w:t xml:space="preserve"> Visio Professional 2013 </w:t>
      </w:r>
      <w:r w:rsidRPr="00103601">
        <w:rPr>
          <w:rFonts w:ascii="Tahoma" w:eastAsia="SimSun" w:hAnsi="Tahoma" w:cs="Tahoma"/>
          <w:sz w:val="18"/>
          <w:szCs w:val="18"/>
        </w:rPr>
        <w:t>取代</w:t>
      </w:r>
      <w:r w:rsidRPr="00103601">
        <w:rPr>
          <w:rFonts w:ascii="Tahoma" w:eastAsia="SimSun" w:hAnsi="Tahoma" w:cs="Tahoma"/>
          <w:sz w:val="18"/>
          <w:szCs w:val="18"/>
        </w:rPr>
        <w:t xml:space="preserve"> Visio Premium 2010</w:t>
      </w:r>
      <w:r w:rsidRPr="00103601">
        <w:rPr>
          <w:rFonts w:ascii="Tahoma" w:eastAsia="SimSun" w:hAnsi="Tahoma" w:cs="Tahoma"/>
          <w:sz w:val="18"/>
          <w:szCs w:val="18"/>
        </w:rPr>
        <w:t>。在此优惠活动中，当在相应的合格许可下使用</w:t>
      </w:r>
      <w:r w:rsidRPr="00103601">
        <w:rPr>
          <w:rFonts w:ascii="Tahoma" w:eastAsia="SimSun" w:hAnsi="Tahoma" w:cs="Tahoma"/>
          <w:sz w:val="18"/>
          <w:szCs w:val="18"/>
        </w:rPr>
        <w:t xml:space="preserve"> Visio Premium 2010 </w:t>
      </w:r>
      <w:r w:rsidRPr="00103601">
        <w:rPr>
          <w:rFonts w:ascii="Tahoma" w:eastAsia="SimSun" w:hAnsi="Tahoma" w:cs="Tahoma"/>
          <w:sz w:val="18"/>
          <w:szCs w:val="18"/>
        </w:rPr>
        <w:t>的权利到期时，使用</w:t>
      </w:r>
      <w:r w:rsidRPr="00103601">
        <w:rPr>
          <w:rFonts w:ascii="Tahoma" w:eastAsia="SimSun" w:hAnsi="Tahoma" w:cs="Tahoma"/>
          <w:sz w:val="18"/>
          <w:szCs w:val="18"/>
        </w:rPr>
        <w:t xml:space="preserve"> Visio Professional 2013 </w:t>
      </w:r>
      <w:r w:rsidRPr="00103601">
        <w:rPr>
          <w:rFonts w:ascii="Tahoma" w:eastAsia="SimSun" w:hAnsi="Tahoma" w:cs="Tahoma"/>
          <w:sz w:val="18"/>
          <w:szCs w:val="18"/>
        </w:rPr>
        <w:t>的权利也将到期。对</w:t>
      </w:r>
      <w:r w:rsidRPr="00103601">
        <w:rPr>
          <w:rFonts w:ascii="Tahoma" w:eastAsia="SimSun" w:hAnsi="Tahoma" w:cs="Tahoma"/>
          <w:sz w:val="18"/>
          <w:szCs w:val="18"/>
        </w:rPr>
        <w:t xml:space="preserve"> Visio Professional 2013 </w:t>
      </w:r>
      <w:r w:rsidRPr="00103601">
        <w:rPr>
          <w:rFonts w:ascii="Tahoma" w:eastAsia="SimSun" w:hAnsi="Tahoma" w:cs="Tahoma"/>
          <w:sz w:val="18"/>
          <w:szCs w:val="18"/>
        </w:rPr>
        <w:t>的使用受</w:t>
      </w:r>
      <w:r w:rsidRPr="00103601">
        <w:rPr>
          <w:rFonts w:ascii="Tahoma" w:eastAsia="SimSun" w:hAnsi="Tahoma" w:cs="Tahoma"/>
          <w:sz w:val="18"/>
          <w:szCs w:val="18"/>
        </w:rPr>
        <w:t xml:space="preserve"> Visio Professional 2013 </w:t>
      </w:r>
      <w:r w:rsidRPr="00103601">
        <w:rPr>
          <w:rFonts w:ascii="Tahoma" w:eastAsia="SimSun" w:hAnsi="Tahoma" w:cs="Tahoma"/>
          <w:sz w:val="18"/>
          <w:szCs w:val="18"/>
        </w:rPr>
        <w:t>使用权利和客户批量许可协议的条款和条件约束。在此优惠活动中，本产品条件备注和客户的相应合格许可的凭据共同证明客户有权使用</w:t>
      </w:r>
      <w:r w:rsidRPr="00103601">
        <w:rPr>
          <w:rFonts w:ascii="Tahoma" w:eastAsia="SimSun" w:hAnsi="Tahoma" w:cs="Tahoma"/>
          <w:sz w:val="18"/>
          <w:szCs w:val="18"/>
        </w:rPr>
        <w:t xml:space="preserve"> Visio Professional 2013</w:t>
      </w:r>
      <w:r w:rsidRPr="00103601">
        <w:rPr>
          <w:rFonts w:ascii="Tahoma" w:eastAsia="SimSun" w:hAnsi="Tahoma" w:cs="Tahoma"/>
          <w:sz w:val="18"/>
          <w:szCs w:val="18"/>
        </w:rPr>
        <w:t>。当</w:t>
      </w:r>
      <w:r w:rsidRPr="00103601">
        <w:rPr>
          <w:rFonts w:ascii="Tahoma" w:eastAsia="SimSun" w:hAnsi="Tahoma" w:cs="Tahoma"/>
          <w:sz w:val="18"/>
          <w:szCs w:val="18"/>
        </w:rPr>
        <w:t xml:space="preserve"> Visio Premium 2010 </w:t>
      </w:r>
      <w:r w:rsidRPr="00103601">
        <w:rPr>
          <w:rFonts w:ascii="Tahoma" w:eastAsia="SimSun" w:hAnsi="Tahoma" w:cs="Tahoma"/>
          <w:sz w:val="18"/>
          <w:szCs w:val="18"/>
        </w:rPr>
        <w:t>的软件保障范围期满时，客户可以购买</w:t>
      </w:r>
      <w:r w:rsidRPr="00103601">
        <w:rPr>
          <w:rFonts w:ascii="Tahoma" w:eastAsia="SimSun" w:hAnsi="Tahoma" w:cs="Tahoma"/>
          <w:sz w:val="18"/>
          <w:szCs w:val="18"/>
        </w:rPr>
        <w:t xml:space="preserve"> Visio Professional 2013 </w:t>
      </w:r>
      <w:r w:rsidRPr="00103601">
        <w:rPr>
          <w:rFonts w:ascii="Tahoma" w:eastAsia="SimSun" w:hAnsi="Tahoma" w:cs="Tahoma"/>
          <w:sz w:val="18"/>
          <w:szCs w:val="18"/>
        </w:rPr>
        <w:t>的软件保障，而无需单独购买新的许可。</w:t>
      </w:r>
    </w:p>
    <w:p w:rsidR="005C382A" w:rsidRPr="00103601" w:rsidRDefault="005C382A" w:rsidP="005C382A">
      <w:pPr>
        <w:pStyle w:val="FootnoteBulletLevel1"/>
        <w:spacing w:before="0" w:after="0"/>
        <w:ind w:left="720" w:firstLine="0"/>
        <w:rPr>
          <w:rFonts w:ascii="Tahoma" w:eastAsia="SimSun" w:hAnsi="Tahoma" w:cs="Tahoma"/>
          <w:sz w:val="18"/>
          <w:szCs w:val="18"/>
        </w:rPr>
      </w:pPr>
    </w:p>
    <w:p w:rsidR="00DF3CEE" w:rsidRPr="00103601" w:rsidRDefault="00DF3CEE" w:rsidP="00864B8A">
      <w:pPr>
        <w:spacing w:after="60"/>
        <w:ind w:left="720"/>
        <w:rPr>
          <w:rFonts w:eastAsia="SimSun" w:cs="Tahoma"/>
          <w:szCs w:val="18"/>
        </w:rPr>
      </w:pPr>
      <w:r w:rsidRPr="00103601">
        <w:rPr>
          <w:rFonts w:eastAsia="SimSun" w:cs="Tahoma"/>
          <w:b/>
          <w:szCs w:val="18"/>
        </w:rPr>
        <w:t xml:space="preserve">Visio Professional 2013 </w:t>
      </w:r>
      <w:r w:rsidRPr="00103601">
        <w:rPr>
          <w:rFonts w:eastAsia="SimSun" w:cs="Tahoma"/>
          <w:b/>
          <w:szCs w:val="18"/>
        </w:rPr>
        <w:t>的降级权利</w:t>
      </w:r>
    </w:p>
    <w:p w:rsidR="00DF3CEE" w:rsidRPr="00103601" w:rsidRDefault="00DF3CEE" w:rsidP="005C382A">
      <w:pPr>
        <w:pStyle w:val="FootnoteBulletLevel1"/>
        <w:spacing w:before="0" w:after="0"/>
        <w:ind w:left="720" w:firstLine="0"/>
        <w:rPr>
          <w:rFonts w:ascii="Tahoma" w:eastAsia="SimSun" w:hAnsi="Tahoma" w:cs="Tahoma"/>
          <w:sz w:val="18"/>
          <w:szCs w:val="18"/>
        </w:rPr>
      </w:pPr>
      <w:r w:rsidRPr="00103601">
        <w:rPr>
          <w:rFonts w:ascii="Tahoma" w:eastAsia="SimSun" w:hAnsi="Tahoma" w:cs="Tahoma"/>
          <w:sz w:val="18"/>
          <w:szCs w:val="18"/>
        </w:rPr>
        <w:t>如果仅部署了</w:t>
      </w:r>
      <w:r w:rsidRPr="00103601">
        <w:rPr>
          <w:rFonts w:ascii="Tahoma" w:eastAsia="SimSun" w:hAnsi="Tahoma" w:cs="Tahoma"/>
          <w:sz w:val="18"/>
          <w:szCs w:val="18"/>
        </w:rPr>
        <w:t xml:space="preserve"> Visio Premium 2010</w:t>
      </w:r>
      <w:r w:rsidRPr="00103601">
        <w:rPr>
          <w:rFonts w:ascii="Tahoma" w:eastAsia="SimSun" w:hAnsi="Tahoma" w:cs="Tahoma"/>
          <w:sz w:val="18"/>
          <w:szCs w:val="18"/>
        </w:rPr>
        <w:t>（即未在组织中使用其他任何版本的</w:t>
      </w:r>
      <w:r w:rsidRPr="00103601">
        <w:rPr>
          <w:rFonts w:ascii="Tahoma" w:eastAsia="SimSun" w:hAnsi="Tahoma" w:cs="Tahoma"/>
          <w:sz w:val="18"/>
          <w:szCs w:val="18"/>
        </w:rPr>
        <w:t xml:space="preserve"> Visio</w:t>
      </w:r>
      <w:r w:rsidRPr="00103601">
        <w:rPr>
          <w:rFonts w:ascii="Tahoma" w:eastAsia="SimSun" w:hAnsi="Tahoma" w:cs="Tahoma"/>
          <w:sz w:val="18"/>
          <w:szCs w:val="18"/>
        </w:rPr>
        <w:t>）的软件保障客户需要更多</w:t>
      </w:r>
      <w:r w:rsidRPr="00103601">
        <w:rPr>
          <w:rFonts w:ascii="Tahoma" w:eastAsia="SimSun" w:hAnsi="Tahoma" w:cs="Tahoma"/>
          <w:sz w:val="18"/>
          <w:szCs w:val="18"/>
        </w:rPr>
        <w:t xml:space="preserve"> Visio Premium 2010 </w:t>
      </w:r>
      <w:r w:rsidRPr="00103601">
        <w:rPr>
          <w:rFonts w:ascii="Tahoma" w:eastAsia="SimSun" w:hAnsi="Tahoma" w:cs="Tahoma"/>
          <w:sz w:val="18"/>
          <w:szCs w:val="18"/>
        </w:rPr>
        <w:t>客户端数，则可购买</w:t>
      </w:r>
      <w:r w:rsidRPr="00103601">
        <w:rPr>
          <w:rFonts w:ascii="Tahoma" w:eastAsia="SimSun" w:hAnsi="Tahoma" w:cs="Tahoma"/>
          <w:sz w:val="18"/>
          <w:szCs w:val="18"/>
        </w:rPr>
        <w:t xml:space="preserve"> Visio Professional 2013 </w:t>
      </w:r>
      <w:r w:rsidRPr="00103601">
        <w:rPr>
          <w:rFonts w:ascii="Tahoma" w:eastAsia="SimSun" w:hAnsi="Tahoma" w:cs="Tahoma"/>
          <w:sz w:val="18"/>
          <w:szCs w:val="18"/>
        </w:rPr>
        <w:t>许可并降级到</w:t>
      </w:r>
      <w:r w:rsidRPr="00103601">
        <w:rPr>
          <w:rFonts w:ascii="Tahoma" w:eastAsia="SimSun" w:hAnsi="Tahoma" w:cs="Tahoma"/>
          <w:sz w:val="18"/>
          <w:szCs w:val="18"/>
        </w:rPr>
        <w:t xml:space="preserve"> Visio Premium 2010</w:t>
      </w:r>
      <w:r w:rsidRPr="00103601">
        <w:rPr>
          <w:rFonts w:ascii="Tahoma" w:eastAsia="SimSun" w:hAnsi="Tahoma" w:cs="Tahoma"/>
          <w:sz w:val="18"/>
          <w:szCs w:val="18"/>
        </w:rPr>
        <w:t>。不允许从</w:t>
      </w:r>
      <w:r w:rsidRPr="00103601">
        <w:rPr>
          <w:rFonts w:ascii="Tahoma" w:eastAsia="SimSun" w:hAnsi="Tahoma" w:cs="Tahoma"/>
          <w:sz w:val="18"/>
          <w:szCs w:val="18"/>
        </w:rPr>
        <w:t xml:space="preserve"> Visio Professional 2013 </w:t>
      </w:r>
      <w:r w:rsidRPr="00103601">
        <w:rPr>
          <w:rFonts w:ascii="Tahoma" w:eastAsia="SimSun" w:hAnsi="Tahoma" w:cs="Tahoma"/>
          <w:sz w:val="18"/>
          <w:szCs w:val="18"/>
        </w:rPr>
        <w:t>到</w:t>
      </w:r>
      <w:r w:rsidRPr="00103601">
        <w:rPr>
          <w:rFonts w:ascii="Tahoma" w:eastAsia="SimSun" w:hAnsi="Tahoma" w:cs="Tahoma"/>
          <w:sz w:val="18"/>
          <w:szCs w:val="18"/>
        </w:rPr>
        <w:t xml:space="preserve"> Visio Premium 2010 </w:t>
      </w:r>
      <w:r w:rsidRPr="00103601">
        <w:rPr>
          <w:rFonts w:ascii="Tahoma" w:eastAsia="SimSun" w:hAnsi="Tahoma" w:cs="Tahoma"/>
          <w:sz w:val="18"/>
          <w:szCs w:val="18"/>
        </w:rPr>
        <w:t>的其他降级。</w:t>
      </w:r>
    </w:p>
    <w:p w:rsidR="005C382A" w:rsidRPr="00FC0B20" w:rsidRDefault="005C382A" w:rsidP="005C382A">
      <w:pPr>
        <w:rPr>
          <w:rFonts w:eastAsia="SimSun" w:cs="Tahoma"/>
        </w:rPr>
      </w:pPr>
    </w:p>
    <w:p w:rsidR="00676723" w:rsidRPr="00FC0B20" w:rsidRDefault="00676723" w:rsidP="005C382A">
      <w:pPr>
        <w:rPr>
          <w:rFonts w:eastAsia="SimSun" w:cs="Tahoma"/>
        </w:rPr>
      </w:pPr>
    </w:p>
    <w:p w:rsidR="00BE4D27" w:rsidRPr="00FC0B20" w:rsidRDefault="00A13C98" w:rsidP="00BE4D27">
      <w:pPr>
        <w:pStyle w:val="Heading3"/>
        <w:rPr>
          <w:rFonts w:ascii="Tahoma" w:eastAsia="SimSun" w:hAnsi="Tahoma" w:cs="Tahoma"/>
        </w:rPr>
      </w:pPr>
      <w:bookmarkStart w:id="1055" w:name="_18_Visio_Pro"/>
      <w:bookmarkStart w:id="1056" w:name="_Toc360181338"/>
      <w:bookmarkEnd w:id="1055"/>
      <w:r w:rsidRPr="00FC0B20">
        <w:rPr>
          <w:rFonts w:ascii="Tahoma" w:eastAsia="SimSun" w:hAnsi="Tahoma" w:cs="Tahoma"/>
          <w:caps/>
          <w:color w:val="F66400"/>
          <w:sz w:val="22"/>
          <w:vertAlign w:val="superscript"/>
        </w:rPr>
        <w:t>18</w:t>
      </w:r>
      <w:r w:rsidRPr="00FC0B20">
        <w:rPr>
          <w:rFonts w:ascii="Tahoma" w:eastAsia="SimSun" w:hAnsi="Tahoma" w:cs="Tahoma"/>
          <w:color w:val="F66400"/>
          <w:sz w:val="22"/>
        </w:rPr>
        <w:t xml:space="preserve"> Visio Pro for Office 365</w:t>
      </w:r>
      <w:bookmarkEnd w:id="1056"/>
      <w:r w:rsidRPr="00FC0B20">
        <w:rPr>
          <w:rFonts w:ascii="Tahoma" w:eastAsia="SimSun" w:hAnsi="Tahoma" w:cs="Tahoma"/>
          <w:color w:val="F66400"/>
          <w:sz w:val="22"/>
        </w:rPr>
        <w:t xml:space="preserve"> </w:t>
      </w:r>
    </w:p>
    <w:p w:rsidR="00BE4D27" w:rsidRPr="00FC0B20" w:rsidRDefault="00BE4D27" w:rsidP="00BE4D27">
      <w:pPr>
        <w:spacing w:after="60"/>
        <w:ind w:left="720"/>
        <w:rPr>
          <w:rFonts w:eastAsia="SimSun" w:cs="Tahoma"/>
        </w:rPr>
      </w:pPr>
      <w:r w:rsidRPr="00FC0B20">
        <w:rPr>
          <w:rFonts w:eastAsia="SimSun" w:cs="Tahoma"/>
          <w:b/>
        </w:rPr>
        <w:t>使用远程桌面服务</w:t>
      </w:r>
      <w:r w:rsidRPr="00FC0B20">
        <w:rPr>
          <w:rFonts w:eastAsia="SimSun" w:cs="Tahoma"/>
          <w:b/>
        </w:rPr>
        <w:t xml:space="preserve"> (RDS) </w:t>
      </w:r>
      <w:r w:rsidRPr="00FC0B20">
        <w:rPr>
          <w:rFonts w:eastAsia="SimSun" w:cs="Tahoma"/>
          <w:b/>
        </w:rPr>
        <w:t>的介质资格</w:t>
      </w:r>
    </w:p>
    <w:p w:rsidR="00BE4D27" w:rsidRPr="00FC0B20" w:rsidRDefault="00BE4D27" w:rsidP="00BE4D27">
      <w:pPr>
        <w:ind w:left="720"/>
        <w:rPr>
          <w:rFonts w:eastAsia="SimSun" w:cs="Tahoma"/>
        </w:rPr>
      </w:pPr>
      <w:r w:rsidRPr="00FC0B20">
        <w:rPr>
          <w:rFonts w:eastAsia="SimSun" w:cs="Tahoma"/>
          <w:szCs w:val="18"/>
        </w:rPr>
        <w:t>如果您为其分配了</w:t>
      </w:r>
      <w:r w:rsidRPr="00FC0B20">
        <w:rPr>
          <w:rFonts w:eastAsia="SimSun" w:cs="Tahoma"/>
          <w:szCs w:val="18"/>
        </w:rPr>
        <w:t xml:space="preserve"> Visio Pro for Office 365 </w:t>
      </w:r>
      <w:r w:rsidRPr="00FC0B20">
        <w:rPr>
          <w:rFonts w:eastAsia="SimSun" w:cs="Tahoma"/>
          <w:szCs w:val="18"/>
        </w:rPr>
        <w:t>许可的用户在启用了</w:t>
      </w:r>
      <w:r w:rsidRPr="00FC0B20">
        <w:rPr>
          <w:rFonts w:eastAsia="SimSun" w:cs="Tahoma"/>
          <w:szCs w:val="18"/>
        </w:rPr>
        <w:t xml:space="preserve"> RDS </w:t>
      </w:r>
      <w:r w:rsidRPr="00FC0B20">
        <w:rPr>
          <w:rFonts w:eastAsia="SimSun" w:cs="Tahoma"/>
          <w:szCs w:val="18"/>
        </w:rPr>
        <w:t>角色的网络服务器上使用该软件，而不是在根据</w:t>
      </w:r>
      <w:r w:rsidRPr="00FC0B20">
        <w:rPr>
          <w:rFonts w:eastAsia="SimSun" w:cs="Tahoma"/>
          <w:szCs w:val="18"/>
        </w:rPr>
        <w:t xml:space="preserve"> Visio Pro for Office 365 </w:t>
      </w:r>
      <w:r w:rsidRPr="00FC0B20">
        <w:rPr>
          <w:rFonts w:eastAsia="SimSun" w:cs="Tahoma"/>
          <w:szCs w:val="18"/>
        </w:rPr>
        <w:t>产品使用权利获得许可的五台设备的某一台上安装随</w:t>
      </w:r>
      <w:r w:rsidRPr="00FC0B20">
        <w:rPr>
          <w:rFonts w:eastAsia="SimSun" w:cs="Tahoma"/>
          <w:szCs w:val="18"/>
        </w:rPr>
        <w:t xml:space="preserve"> Visio Pro for Office 365 </w:t>
      </w:r>
      <w:r w:rsidRPr="00FC0B20">
        <w:rPr>
          <w:rFonts w:eastAsia="SimSun" w:cs="Tahoma"/>
          <w:szCs w:val="18"/>
        </w:rPr>
        <w:t>提供的软件的副本，则该用户可以</w:t>
      </w:r>
      <w:r w:rsidRPr="00FC0B20">
        <w:rPr>
          <w:rFonts w:eastAsia="SimSun" w:cs="Tahoma"/>
          <w:szCs w:val="18"/>
        </w:rPr>
        <w:t xml:space="preserve"> 1) </w:t>
      </w:r>
      <w:r w:rsidRPr="00FC0B20">
        <w:rPr>
          <w:rFonts w:eastAsia="SimSun" w:cs="Tahoma"/>
          <w:szCs w:val="18"/>
        </w:rPr>
        <w:t>在网络服务器上安装</w:t>
      </w:r>
      <w:r w:rsidRPr="00FC0B20">
        <w:rPr>
          <w:rFonts w:eastAsia="SimSun" w:cs="Tahoma"/>
          <w:szCs w:val="18"/>
        </w:rPr>
        <w:t xml:space="preserve"> Visio 2013 Professional </w:t>
      </w:r>
      <w:r w:rsidRPr="00FC0B20">
        <w:rPr>
          <w:rFonts w:eastAsia="SimSun" w:cs="Tahoma"/>
          <w:szCs w:val="18"/>
        </w:rPr>
        <w:t>软件的一个副本</w:t>
      </w:r>
      <w:r w:rsidRPr="00FC0B20">
        <w:rPr>
          <w:rFonts w:eastAsia="SimSun" w:cs="Tahoma"/>
          <w:szCs w:val="18"/>
        </w:rPr>
        <w:t xml:space="preserve"> 2) </w:t>
      </w:r>
      <w:r w:rsidRPr="00FC0B20">
        <w:rPr>
          <w:rFonts w:eastAsia="SimSun" w:cs="Tahoma"/>
          <w:szCs w:val="18"/>
        </w:rPr>
        <w:t>从任意设备处访问</w:t>
      </w:r>
      <w:r w:rsidRPr="00FC0B20">
        <w:rPr>
          <w:rFonts w:eastAsia="SimSun" w:cs="Tahoma"/>
          <w:szCs w:val="18"/>
        </w:rPr>
        <w:t xml:space="preserve"> Visio 2013 Professional </w:t>
      </w:r>
      <w:r w:rsidRPr="00FC0B20">
        <w:rPr>
          <w:rFonts w:eastAsia="SimSun" w:cs="Tahoma"/>
          <w:szCs w:val="18"/>
        </w:rPr>
        <w:t>软件。</w:t>
      </w:r>
      <w:r w:rsidRPr="00FC0B20">
        <w:rPr>
          <w:rFonts w:eastAsia="SimSun" w:cs="Tahoma"/>
          <w:szCs w:val="18"/>
        </w:rPr>
        <w:t> </w:t>
      </w:r>
      <w:r w:rsidRPr="00FC0B20">
        <w:rPr>
          <w:rFonts w:eastAsia="SimSun" w:cs="Tahoma"/>
          <w:szCs w:val="18"/>
        </w:rPr>
        <w:t>在</w:t>
      </w:r>
      <w:r w:rsidRPr="00FC0B20">
        <w:rPr>
          <w:rFonts w:eastAsia="SimSun" w:cs="Tahoma"/>
          <w:szCs w:val="18"/>
        </w:rPr>
        <w:t xml:space="preserve"> Visio Pro for Office 365 </w:t>
      </w:r>
      <w:r w:rsidRPr="00FC0B20">
        <w:rPr>
          <w:rFonts w:eastAsia="SimSun" w:cs="Tahoma"/>
          <w:szCs w:val="18"/>
        </w:rPr>
        <w:t>订购终止之后，您必须从网络服务器上卸载</w:t>
      </w:r>
      <w:r w:rsidRPr="00FC0B20">
        <w:rPr>
          <w:rFonts w:eastAsia="SimSun" w:cs="Tahoma"/>
          <w:szCs w:val="18"/>
        </w:rPr>
        <w:t xml:space="preserve"> Visio 2013 Professional </w:t>
      </w:r>
      <w:r w:rsidRPr="00FC0B20">
        <w:rPr>
          <w:rFonts w:eastAsia="SimSun" w:cs="Tahoma"/>
          <w:szCs w:val="18"/>
        </w:rPr>
        <w:t>软件。</w:t>
      </w:r>
    </w:p>
    <w:p w:rsidR="00BE4D27" w:rsidRPr="00FC0B20" w:rsidRDefault="00BE4D27" w:rsidP="00BE4D27">
      <w:pPr>
        <w:ind w:left="720"/>
        <w:rPr>
          <w:rFonts w:eastAsia="SimSun" w:cs="Tahoma"/>
        </w:rPr>
      </w:pPr>
    </w:p>
    <w:p w:rsidR="00BE4D27" w:rsidRPr="00FC0B20" w:rsidRDefault="00BE4D27" w:rsidP="00BE4D27">
      <w:pPr>
        <w:spacing w:after="60"/>
        <w:ind w:left="720"/>
        <w:rPr>
          <w:rFonts w:eastAsia="SimSun" w:cs="Tahoma"/>
        </w:rPr>
      </w:pPr>
      <w:r w:rsidRPr="00FC0B20">
        <w:rPr>
          <w:rFonts w:eastAsia="SimSun" w:cs="Tahoma"/>
          <w:b/>
        </w:rPr>
        <w:t>降级权利</w:t>
      </w:r>
    </w:p>
    <w:p w:rsidR="00BE4D27" w:rsidRPr="00FC0B20" w:rsidRDefault="00BE4D27" w:rsidP="00BE4D27">
      <w:pPr>
        <w:ind w:left="720"/>
        <w:rPr>
          <w:rFonts w:eastAsia="SimSun" w:cs="Tahoma"/>
        </w:rPr>
      </w:pPr>
      <w:r w:rsidRPr="00FC0B20">
        <w:rPr>
          <w:rFonts w:eastAsia="SimSun" w:cs="Tahoma"/>
          <w:bCs/>
          <w:szCs w:val="18"/>
        </w:rPr>
        <w:t xml:space="preserve">Visio Pro for Office 365 </w:t>
      </w:r>
      <w:r w:rsidRPr="00FC0B20">
        <w:rPr>
          <w:rFonts w:eastAsia="SimSun" w:cs="Tahoma"/>
          <w:bCs/>
          <w:szCs w:val="18"/>
        </w:rPr>
        <w:t>服务没有降级权利。有关在线服务升级要求的详细信息，请参阅</w:t>
      </w:r>
      <w:r w:rsidRPr="00FC0B20">
        <w:rPr>
          <w:rFonts w:eastAsia="SimSun" w:cs="Tahoma"/>
          <w:bCs/>
          <w:szCs w:val="18"/>
        </w:rPr>
        <w:t xml:space="preserve"> Microsoft </w:t>
      </w:r>
      <w:r w:rsidRPr="00FC0B20">
        <w:rPr>
          <w:rFonts w:eastAsia="SimSun" w:cs="Tahoma"/>
          <w:bCs/>
          <w:szCs w:val="18"/>
        </w:rPr>
        <w:t>产品使用权利</w:t>
      </w:r>
      <w:r w:rsidRPr="00FC0B20">
        <w:rPr>
          <w:rFonts w:eastAsia="SimSun" w:cs="Tahoma"/>
          <w:bCs/>
          <w:szCs w:val="18"/>
        </w:rPr>
        <w:t xml:space="preserve"> (PUR)</w:t>
      </w:r>
      <w:r w:rsidRPr="00FC0B20">
        <w:rPr>
          <w:rFonts w:eastAsia="SimSun" w:cs="Tahoma"/>
          <w:bCs/>
          <w:szCs w:val="18"/>
        </w:rPr>
        <w:t>，网址为：</w:t>
      </w:r>
      <w:hyperlink r:id="rId40" w:history="1">
        <w:r w:rsidRPr="00FC0B20">
          <w:rPr>
            <w:rStyle w:val="Hyperlink"/>
            <w:rFonts w:eastAsia="SimSun" w:cs="Tahoma"/>
            <w:bCs/>
            <w:szCs w:val="18"/>
          </w:rPr>
          <w:t>http://www.microsoftvolumelicensing.com/userights/PUR.aspx</w:t>
        </w:r>
      </w:hyperlink>
    </w:p>
    <w:p w:rsidR="005C382A" w:rsidRPr="00FC0B20" w:rsidRDefault="005C382A" w:rsidP="005C382A">
      <w:pPr>
        <w:rPr>
          <w:rFonts w:eastAsia="SimSun" w:cs="Tahoma"/>
        </w:rPr>
      </w:pPr>
    </w:p>
    <w:p w:rsidR="00223A77" w:rsidRPr="00FC0B20" w:rsidRDefault="003C3A72" w:rsidP="00223A77">
      <w:pPr>
        <w:pStyle w:val="Heading3"/>
        <w:rPr>
          <w:rFonts w:ascii="Tahoma" w:eastAsia="SimSun" w:hAnsi="Tahoma" w:cs="Tahoma"/>
        </w:rPr>
      </w:pPr>
      <w:bookmarkStart w:id="1057" w:name="_19_Visual_Studio"/>
      <w:bookmarkStart w:id="1058" w:name="_Toc336338275"/>
      <w:bookmarkStart w:id="1059" w:name="_Toc360181339"/>
      <w:bookmarkStart w:id="1060" w:name="Aps_12VS2010Professional"/>
      <w:bookmarkStart w:id="1061" w:name="_Toc252341836"/>
      <w:bookmarkEnd w:id="1057"/>
      <w:r w:rsidRPr="00FC0B20">
        <w:rPr>
          <w:rFonts w:ascii="Tahoma" w:eastAsia="SimSun" w:hAnsi="Tahoma" w:cs="Tahoma"/>
          <w:caps/>
          <w:color w:val="F66400"/>
          <w:sz w:val="22"/>
          <w:vertAlign w:val="superscript"/>
        </w:rPr>
        <w:t>19</w:t>
      </w:r>
      <w:r w:rsidRPr="00FC0B20">
        <w:rPr>
          <w:rFonts w:ascii="Tahoma" w:eastAsia="SimSun" w:hAnsi="Tahoma" w:cs="Tahoma"/>
          <w:color w:val="F66400"/>
          <w:sz w:val="22"/>
        </w:rPr>
        <w:t xml:space="preserve"> Visual Studio Professional 2012</w:t>
      </w:r>
      <w:bookmarkEnd w:id="1058"/>
      <w:bookmarkEnd w:id="1059"/>
    </w:p>
    <w:bookmarkEnd w:id="1060"/>
    <w:p w:rsidR="009275A3" w:rsidRPr="00103601" w:rsidRDefault="009275A3" w:rsidP="009275A3">
      <w:pPr>
        <w:pStyle w:val="FootnoteBulletLevel1"/>
        <w:tabs>
          <w:tab w:val="clear" w:pos="900"/>
        </w:tabs>
        <w:spacing w:before="0" w:after="0"/>
        <w:ind w:left="0" w:firstLine="0"/>
        <w:rPr>
          <w:rFonts w:ascii="Tahoma" w:eastAsia="SimSun" w:hAnsi="Tahoma" w:cs="Tahoma"/>
          <w:sz w:val="18"/>
          <w:szCs w:val="18"/>
        </w:rPr>
      </w:pPr>
    </w:p>
    <w:p w:rsidR="006D58DB" w:rsidRPr="00FC0B20" w:rsidRDefault="006D58DB" w:rsidP="00864B8A">
      <w:pPr>
        <w:spacing w:after="60"/>
        <w:ind w:left="720"/>
        <w:rPr>
          <w:rFonts w:eastAsia="SimSun" w:cs="Tahoma"/>
        </w:rPr>
      </w:pPr>
      <w:r w:rsidRPr="00FC0B20">
        <w:rPr>
          <w:rFonts w:eastAsia="SimSun" w:cs="Tahoma"/>
          <w:b/>
        </w:rPr>
        <w:t xml:space="preserve">Visual Studio LightSwitch 2011 </w:t>
      </w:r>
      <w:r w:rsidRPr="00FC0B20">
        <w:rPr>
          <w:rFonts w:eastAsia="SimSun" w:cs="Tahoma"/>
          <w:b/>
        </w:rPr>
        <w:t>的软件保障迁移途径</w:t>
      </w:r>
    </w:p>
    <w:p w:rsidR="006D58DB" w:rsidRPr="00FC0B20" w:rsidRDefault="006D58DB" w:rsidP="009275A3">
      <w:pPr>
        <w:pStyle w:val="FootnoteBulletLevel1"/>
        <w:tabs>
          <w:tab w:val="clear" w:pos="900"/>
        </w:tabs>
        <w:spacing w:before="0" w:after="0"/>
        <w:ind w:left="720" w:firstLine="0"/>
        <w:rPr>
          <w:rFonts w:ascii="Tahoma" w:eastAsia="SimSun" w:hAnsi="Tahoma" w:cs="Tahoma"/>
        </w:rPr>
      </w:pPr>
      <w:r w:rsidRPr="00FC0B20">
        <w:rPr>
          <w:rFonts w:ascii="Tahoma" w:eastAsia="SimSun" w:hAnsi="Tahoma" w:cs="Tahoma"/>
          <w:sz w:val="18"/>
        </w:rPr>
        <w:t>如果客户在</w:t>
      </w:r>
      <w:r w:rsidRPr="00FC0B20">
        <w:rPr>
          <w:rFonts w:ascii="Tahoma" w:eastAsia="SimSun" w:hAnsi="Tahoma" w:cs="Tahoma"/>
          <w:sz w:val="18"/>
        </w:rPr>
        <w:t xml:space="preserve"> Visual Studio Professional 2012 </w:t>
      </w:r>
      <w:r w:rsidRPr="00FC0B20">
        <w:rPr>
          <w:rFonts w:ascii="Tahoma" w:eastAsia="SimSun" w:hAnsi="Tahoma" w:cs="Tahoma"/>
          <w:sz w:val="18"/>
        </w:rPr>
        <w:t>可以下载之日拥有有效的</w:t>
      </w:r>
      <w:r w:rsidRPr="00FC0B20">
        <w:rPr>
          <w:rFonts w:ascii="Tahoma" w:eastAsia="SimSun" w:hAnsi="Tahoma" w:cs="Tahoma"/>
          <w:sz w:val="18"/>
        </w:rPr>
        <w:t xml:space="preserve"> Visual Studio LightSwitch 2011 </w:t>
      </w:r>
      <w:r w:rsidRPr="00FC0B20">
        <w:rPr>
          <w:rFonts w:ascii="Tahoma" w:eastAsia="SimSun" w:hAnsi="Tahoma" w:cs="Tahoma"/>
          <w:sz w:val="18"/>
        </w:rPr>
        <w:t>软件保障范围，则有资格使用</w:t>
      </w:r>
      <w:r w:rsidRPr="00FC0B20">
        <w:rPr>
          <w:rFonts w:ascii="Tahoma" w:eastAsia="SimSun" w:hAnsi="Tahoma" w:cs="Tahoma"/>
          <w:sz w:val="18"/>
        </w:rPr>
        <w:t xml:space="preserve"> Visual Studio Professional 2012</w:t>
      </w:r>
      <w:r w:rsidRPr="00FC0B20">
        <w:rPr>
          <w:rFonts w:ascii="Tahoma" w:eastAsia="SimSun" w:hAnsi="Tahoma" w:cs="Tahoma"/>
          <w:sz w:val="18"/>
        </w:rPr>
        <w:t>。在此优惠活动中，当在相应的合格许可下使用</w:t>
      </w:r>
      <w:r w:rsidRPr="00FC0B20">
        <w:rPr>
          <w:rFonts w:ascii="Tahoma" w:eastAsia="SimSun" w:hAnsi="Tahoma" w:cs="Tahoma"/>
          <w:sz w:val="18"/>
        </w:rPr>
        <w:t xml:space="preserve"> Visual Studio LightSwitch 2011 </w:t>
      </w:r>
      <w:r w:rsidRPr="00FC0B20">
        <w:rPr>
          <w:rFonts w:ascii="Tahoma" w:eastAsia="SimSun" w:hAnsi="Tahoma" w:cs="Tahoma"/>
          <w:sz w:val="18"/>
        </w:rPr>
        <w:t>的权利到期时，使用</w:t>
      </w:r>
      <w:r w:rsidRPr="00FC0B20">
        <w:rPr>
          <w:rFonts w:ascii="Tahoma" w:eastAsia="SimSun" w:hAnsi="Tahoma" w:cs="Tahoma"/>
          <w:sz w:val="18"/>
        </w:rPr>
        <w:t xml:space="preserve"> Visual Studio Professional 2012 </w:t>
      </w:r>
      <w:r w:rsidRPr="00FC0B20">
        <w:rPr>
          <w:rFonts w:ascii="Tahoma" w:eastAsia="SimSun" w:hAnsi="Tahoma" w:cs="Tahoma"/>
          <w:sz w:val="18"/>
        </w:rPr>
        <w:t>的权利也将到期。对</w:t>
      </w:r>
      <w:r w:rsidRPr="00FC0B20">
        <w:rPr>
          <w:rFonts w:ascii="Tahoma" w:eastAsia="SimSun" w:hAnsi="Tahoma" w:cs="Tahoma"/>
          <w:sz w:val="18"/>
        </w:rPr>
        <w:t xml:space="preserve"> Visual Studio Professional 2012 </w:t>
      </w:r>
      <w:r w:rsidRPr="00FC0B20">
        <w:rPr>
          <w:rFonts w:ascii="Tahoma" w:eastAsia="SimSun" w:hAnsi="Tahoma" w:cs="Tahoma"/>
          <w:sz w:val="18"/>
        </w:rPr>
        <w:t>的使用受</w:t>
      </w:r>
      <w:r w:rsidRPr="00FC0B20">
        <w:rPr>
          <w:rFonts w:ascii="Tahoma" w:eastAsia="SimSun" w:hAnsi="Tahoma" w:cs="Tahoma"/>
          <w:sz w:val="18"/>
        </w:rPr>
        <w:t xml:space="preserve"> Visual Studio Professional 2012 </w:t>
      </w:r>
      <w:r w:rsidRPr="00FC0B20">
        <w:rPr>
          <w:rFonts w:ascii="Tahoma" w:eastAsia="SimSun" w:hAnsi="Tahoma" w:cs="Tahoma"/>
          <w:sz w:val="18"/>
        </w:rPr>
        <w:t>的使用权利和客户的批量许可协议条款和条件的约束。在此优惠活动中，本产品条件备注和客户的相应合格许可的凭据共同证明客户有权使用</w:t>
      </w:r>
      <w:r w:rsidRPr="00FC0B20">
        <w:rPr>
          <w:rFonts w:ascii="Tahoma" w:eastAsia="SimSun" w:hAnsi="Tahoma" w:cs="Tahoma"/>
          <w:sz w:val="18"/>
        </w:rPr>
        <w:t xml:space="preserve"> Visual Studio Professional 2012</w:t>
      </w:r>
      <w:r w:rsidRPr="00FC0B20">
        <w:rPr>
          <w:rFonts w:ascii="Tahoma" w:eastAsia="SimSun" w:hAnsi="Tahoma" w:cs="Tahoma"/>
          <w:sz w:val="18"/>
        </w:rPr>
        <w:t>。</w:t>
      </w:r>
    </w:p>
    <w:p w:rsidR="00691648" w:rsidRPr="00FC0B20" w:rsidRDefault="00691648" w:rsidP="00691648">
      <w:pPr>
        <w:spacing w:after="60"/>
        <w:ind w:left="720"/>
        <w:rPr>
          <w:rFonts w:eastAsia="SimSun" w:cs="Tahoma"/>
        </w:rPr>
      </w:pPr>
      <w:r w:rsidRPr="00FC0B20">
        <w:rPr>
          <w:rFonts w:eastAsia="SimSun" w:cs="Tahoma"/>
          <w:b/>
          <w:bCs/>
        </w:rPr>
        <w:lastRenderedPageBreak/>
        <w:t xml:space="preserve">Expression Studio Ultimate 4 </w:t>
      </w:r>
      <w:r w:rsidRPr="00FC0B20">
        <w:rPr>
          <w:rFonts w:eastAsia="SimSun" w:cs="Tahoma"/>
          <w:b/>
          <w:bCs/>
        </w:rPr>
        <w:t>软件保障的迁移途径</w:t>
      </w:r>
    </w:p>
    <w:p w:rsidR="00691648" w:rsidRPr="00FC0B20" w:rsidRDefault="00691648" w:rsidP="00691648">
      <w:pPr>
        <w:ind w:left="720"/>
        <w:rPr>
          <w:rFonts w:eastAsia="SimSun" w:cs="Tahoma"/>
        </w:rPr>
      </w:pPr>
      <w:r w:rsidRPr="00FC0B20">
        <w:rPr>
          <w:rFonts w:eastAsia="SimSun" w:cs="Tahoma"/>
        </w:rPr>
        <w:t>如果客户自</w:t>
      </w:r>
      <w:r w:rsidRPr="00FC0B20">
        <w:rPr>
          <w:rFonts w:eastAsia="SimSun" w:cs="Tahoma"/>
        </w:rPr>
        <w:t xml:space="preserve"> 2013 </w:t>
      </w:r>
      <w:r w:rsidRPr="00FC0B20">
        <w:rPr>
          <w:rFonts w:eastAsia="SimSun" w:cs="Tahoma"/>
        </w:rPr>
        <w:t>年</w:t>
      </w:r>
      <w:r w:rsidRPr="00FC0B20">
        <w:rPr>
          <w:rFonts w:eastAsia="SimSun" w:cs="Tahoma"/>
        </w:rPr>
        <w:t xml:space="preserve"> 3 </w:t>
      </w:r>
      <w:r w:rsidRPr="00FC0B20">
        <w:rPr>
          <w:rFonts w:eastAsia="SimSun" w:cs="Tahoma"/>
        </w:rPr>
        <w:t>月</w:t>
      </w:r>
      <w:r w:rsidRPr="00FC0B20">
        <w:rPr>
          <w:rFonts w:eastAsia="SimSun" w:cs="Tahoma"/>
        </w:rPr>
        <w:t xml:space="preserve"> 1 </w:t>
      </w:r>
      <w:r w:rsidRPr="00FC0B20">
        <w:rPr>
          <w:rFonts w:eastAsia="SimSun" w:cs="Tahoma"/>
        </w:rPr>
        <w:t>日起拥有有效的</w:t>
      </w:r>
      <w:r w:rsidRPr="00FC0B20">
        <w:rPr>
          <w:rFonts w:eastAsia="SimSun" w:cs="Tahoma"/>
        </w:rPr>
        <w:t xml:space="preserve"> Expression Studio Ultimate 4 </w:t>
      </w:r>
      <w:r w:rsidRPr="00FC0B20">
        <w:rPr>
          <w:rFonts w:eastAsia="SimSun" w:cs="Tahoma"/>
        </w:rPr>
        <w:t>的软件保障范围，则有资格使用</w:t>
      </w:r>
      <w:r w:rsidRPr="00FC0B20">
        <w:rPr>
          <w:rFonts w:eastAsia="SimSun" w:cs="Tahoma"/>
        </w:rPr>
        <w:t xml:space="preserve"> Visual Studio Professional 2012</w:t>
      </w:r>
      <w:r w:rsidRPr="00FC0B20">
        <w:rPr>
          <w:rFonts w:eastAsia="SimSun" w:cs="Tahoma"/>
        </w:rPr>
        <w:t>。当在相应的合格许可下使用</w:t>
      </w:r>
      <w:r w:rsidRPr="00FC0B20">
        <w:rPr>
          <w:rFonts w:eastAsia="SimSun" w:cs="Tahoma"/>
        </w:rPr>
        <w:t xml:space="preserve"> Expression Studio Ultimate 4 </w:t>
      </w:r>
      <w:r w:rsidRPr="00FC0B20">
        <w:rPr>
          <w:rFonts w:eastAsia="SimSun" w:cs="Tahoma"/>
        </w:rPr>
        <w:t>的权利到期时，使用</w:t>
      </w:r>
      <w:r w:rsidRPr="00FC0B20">
        <w:rPr>
          <w:rFonts w:eastAsia="SimSun" w:cs="Tahoma"/>
        </w:rPr>
        <w:t xml:space="preserve"> Visual Studio Professional 2012 </w:t>
      </w:r>
      <w:r w:rsidRPr="00FC0B20">
        <w:rPr>
          <w:rFonts w:eastAsia="SimSun" w:cs="Tahoma"/>
        </w:rPr>
        <w:t>的权利也将到期。对</w:t>
      </w:r>
      <w:r w:rsidRPr="00FC0B20">
        <w:rPr>
          <w:rFonts w:eastAsia="SimSun" w:cs="Tahoma"/>
        </w:rPr>
        <w:t xml:space="preserve"> Visual Studio Professional 2012 </w:t>
      </w:r>
      <w:r w:rsidRPr="00FC0B20">
        <w:rPr>
          <w:rFonts w:eastAsia="SimSun" w:cs="Tahoma"/>
        </w:rPr>
        <w:t>的使用受</w:t>
      </w:r>
      <w:r w:rsidRPr="00FC0B20">
        <w:rPr>
          <w:rFonts w:eastAsia="SimSun" w:cs="Tahoma"/>
        </w:rPr>
        <w:t xml:space="preserve"> Visual Studio Professional 2012 </w:t>
      </w:r>
      <w:r w:rsidRPr="00FC0B20">
        <w:rPr>
          <w:rFonts w:eastAsia="SimSun" w:cs="Tahoma"/>
        </w:rPr>
        <w:t>的使用权利以及客户的批量许可协议条款和条件的约束。在此优惠活动中，本产品条件备注和客户的相应合格许可的凭据共同证明客户有权使用</w:t>
      </w:r>
      <w:r w:rsidRPr="00FC0B20">
        <w:rPr>
          <w:rFonts w:eastAsia="SimSun" w:cs="Tahoma"/>
        </w:rPr>
        <w:t xml:space="preserve"> Visual Studio Professional 2012</w:t>
      </w:r>
      <w:r w:rsidRPr="00FC0B20">
        <w:rPr>
          <w:rFonts w:eastAsia="SimSun" w:cs="Tahoma"/>
        </w:rPr>
        <w:t>。</w:t>
      </w:r>
      <w:r w:rsidR="009A5474" w:rsidRPr="00FC0B20">
        <w:rPr>
          <w:rFonts w:eastAsia="SimSun" w:cs="Tahoma"/>
        </w:rPr>
        <w:t xml:space="preserve"> </w:t>
      </w:r>
    </w:p>
    <w:p w:rsidR="009275A3" w:rsidRPr="00FC0B20" w:rsidRDefault="009275A3" w:rsidP="009275A3">
      <w:pPr>
        <w:rPr>
          <w:rFonts w:eastAsia="SimSun" w:cs="Tahoma"/>
        </w:rPr>
      </w:pPr>
    </w:p>
    <w:p w:rsidR="00F73587" w:rsidRPr="00FC0B20" w:rsidRDefault="00F73587" w:rsidP="009275A3">
      <w:pPr>
        <w:rPr>
          <w:rFonts w:eastAsia="SimSun" w:cs="Tahoma"/>
        </w:rPr>
      </w:pPr>
    </w:p>
    <w:p w:rsidR="00223A77" w:rsidRPr="00FC0B20" w:rsidRDefault="00A13C98" w:rsidP="00223A77">
      <w:pPr>
        <w:pStyle w:val="Heading3"/>
        <w:rPr>
          <w:rFonts w:ascii="Tahoma" w:eastAsia="SimSun" w:hAnsi="Tahoma" w:cs="Tahoma"/>
        </w:rPr>
      </w:pPr>
      <w:bookmarkStart w:id="1062" w:name="_20_Visual_Studio"/>
      <w:bookmarkStart w:id="1063" w:name="_Toc336338276"/>
      <w:bookmarkStart w:id="1064" w:name="_Toc360181340"/>
      <w:bookmarkStart w:id="1065" w:name="Aps_13VS2010ProfessionalMSDN"/>
      <w:bookmarkEnd w:id="1062"/>
      <w:r w:rsidRPr="00FC0B20">
        <w:rPr>
          <w:rFonts w:ascii="Tahoma" w:eastAsia="SimSun" w:hAnsi="Tahoma" w:cs="Tahoma"/>
          <w:caps/>
          <w:color w:val="F66400"/>
          <w:sz w:val="22"/>
          <w:vertAlign w:val="superscript"/>
        </w:rPr>
        <w:t>20</w:t>
      </w:r>
      <w:r w:rsidRPr="00FC0B20">
        <w:rPr>
          <w:rFonts w:ascii="Tahoma" w:eastAsia="SimSun" w:hAnsi="Tahoma" w:cs="Tahoma"/>
          <w:color w:val="F66400"/>
          <w:sz w:val="22"/>
        </w:rPr>
        <w:t xml:space="preserve"> Visual Studio Professional 2012 with MSDN</w:t>
      </w:r>
      <w:bookmarkEnd w:id="1063"/>
      <w:bookmarkEnd w:id="1064"/>
      <w:r w:rsidRPr="00FC0B20">
        <w:rPr>
          <w:rFonts w:ascii="Tahoma" w:eastAsia="SimSun" w:hAnsi="Tahoma" w:cs="Tahoma"/>
          <w:color w:val="F66400"/>
          <w:sz w:val="22"/>
        </w:rPr>
        <w:t xml:space="preserve"> </w:t>
      </w:r>
      <w:bookmarkEnd w:id="1061"/>
    </w:p>
    <w:p w:rsidR="00F6352F" w:rsidRPr="00103601" w:rsidRDefault="00F6352F" w:rsidP="005B0791">
      <w:pPr>
        <w:ind w:left="720"/>
        <w:rPr>
          <w:rFonts w:eastAsia="SimSun" w:cs="Tahoma"/>
          <w:szCs w:val="18"/>
        </w:rPr>
      </w:pPr>
    </w:p>
    <w:bookmarkEnd w:id="1065"/>
    <w:p w:rsidR="001026FD" w:rsidRPr="00103601" w:rsidRDefault="001026FD" w:rsidP="00864B8A">
      <w:pPr>
        <w:spacing w:after="60"/>
        <w:ind w:left="720"/>
        <w:rPr>
          <w:rFonts w:eastAsia="SimSun" w:cs="Tahoma"/>
          <w:szCs w:val="18"/>
        </w:rPr>
      </w:pPr>
      <w:r w:rsidRPr="00103601">
        <w:rPr>
          <w:rFonts w:eastAsia="SimSun" w:cs="Tahoma"/>
          <w:b/>
          <w:szCs w:val="18"/>
        </w:rPr>
        <w:t>Visual Studio Team Foundation Server 2012</w:t>
      </w:r>
    </w:p>
    <w:p w:rsidR="001026FD" w:rsidRPr="00103601" w:rsidRDefault="001026FD" w:rsidP="005B0791">
      <w:pPr>
        <w:pStyle w:val="EndnoteText"/>
        <w:tabs>
          <w:tab w:val="num" w:pos="1350"/>
        </w:tabs>
        <w:ind w:left="720"/>
        <w:rPr>
          <w:rFonts w:ascii="Tahoma" w:eastAsia="SimSun" w:hAnsi="Tahoma" w:cs="Tahoma"/>
          <w:sz w:val="18"/>
          <w:szCs w:val="18"/>
          <w:lang w:eastAsia="zh-CN"/>
        </w:rPr>
      </w:pPr>
      <w:r w:rsidRPr="00103601">
        <w:rPr>
          <w:rFonts w:ascii="Tahoma" w:eastAsia="SimSun" w:hAnsi="Tahoma" w:cs="Tahoma"/>
          <w:sz w:val="18"/>
          <w:szCs w:val="18"/>
        </w:rPr>
        <w:t>订户有资格获得一份</w:t>
      </w:r>
      <w:r w:rsidRPr="00103601">
        <w:rPr>
          <w:rFonts w:ascii="Tahoma" w:eastAsia="SimSun" w:hAnsi="Tahoma" w:cs="Tahoma"/>
          <w:sz w:val="18"/>
          <w:szCs w:val="18"/>
        </w:rPr>
        <w:t xml:space="preserve"> Visual Studio Team Foundation Server 2012 </w:t>
      </w:r>
      <w:r w:rsidRPr="00103601">
        <w:rPr>
          <w:rFonts w:ascii="Tahoma" w:eastAsia="SimSun" w:hAnsi="Tahoma" w:cs="Tahoma"/>
          <w:sz w:val="18"/>
          <w:szCs w:val="18"/>
        </w:rPr>
        <w:t>服务器许可和一份</w:t>
      </w:r>
      <w:r w:rsidRPr="00103601">
        <w:rPr>
          <w:rFonts w:ascii="Tahoma" w:eastAsia="SimSun" w:hAnsi="Tahoma" w:cs="Tahoma"/>
          <w:sz w:val="18"/>
          <w:szCs w:val="18"/>
        </w:rPr>
        <w:t xml:space="preserve"> Team Foundation Server </w:t>
      </w:r>
      <w:r w:rsidRPr="00103601">
        <w:rPr>
          <w:rFonts w:ascii="Tahoma" w:eastAsia="SimSun" w:hAnsi="Tahoma" w:cs="Tahoma"/>
          <w:sz w:val="18"/>
          <w:szCs w:val="18"/>
        </w:rPr>
        <w:t>用户</w:t>
      </w:r>
      <w:r w:rsidRPr="00103601">
        <w:rPr>
          <w:rFonts w:ascii="Tahoma" w:eastAsia="SimSun" w:hAnsi="Tahoma" w:cs="Tahoma"/>
          <w:sz w:val="18"/>
          <w:szCs w:val="18"/>
        </w:rPr>
        <w:t xml:space="preserve"> CAL</w:t>
      </w:r>
      <w:r w:rsidRPr="00103601">
        <w:rPr>
          <w:rFonts w:ascii="Tahoma" w:eastAsia="SimSun" w:hAnsi="Tahoma" w:cs="Tahoma"/>
          <w:sz w:val="18"/>
          <w:szCs w:val="18"/>
        </w:rPr>
        <w:t>。</w:t>
      </w:r>
      <w:r w:rsidRPr="00103601">
        <w:rPr>
          <w:rFonts w:ascii="Tahoma" w:eastAsia="SimSun" w:hAnsi="Tahoma" w:cs="Tahoma"/>
          <w:sz w:val="18"/>
          <w:szCs w:val="18"/>
          <w:lang w:eastAsia="zh-CN"/>
        </w:rPr>
        <w:t xml:space="preserve">CAL </w:t>
      </w:r>
      <w:r w:rsidRPr="00103601">
        <w:rPr>
          <w:rFonts w:ascii="Tahoma" w:eastAsia="SimSun" w:hAnsi="Tahoma" w:cs="Tahoma"/>
          <w:sz w:val="18"/>
          <w:szCs w:val="18"/>
          <w:lang w:eastAsia="zh-CN"/>
        </w:rPr>
        <w:t>只能由订户单独使用。</w:t>
      </w:r>
    </w:p>
    <w:p w:rsidR="001026FD" w:rsidRPr="00103601" w:rsidRDefault="001026FD" w:rsidP="005B0791">
      <w:pPr>
        <w:pStyle w:val="EndnoteText"/>
        <w:tabs>
          <w:tab w:val="num" w:pos="1350"/>
        </w:tabs>
        <w:ind w:left="720"/>
        <w:rPr>
          <w:rFonts w:ascii="Tahoma" w:eastAsia="SimSun" w:hAnsi="Tahoma" w:cs="Tahoma"/>
          <w:sz w:val="18"/>
          <w:szCs w:val="18"/>
          <w:lang w:eastAsia="zh-CN"/>
        </w:rPr>
      </w:pPr>
    </w:p>
    <w:p w:rsidR="001026FD" w:rsidRPr="00103601" w:rsidRDefault="001026FD" w:rsidP="00864B8A">
      <w:pPr>
        <w:spacing w:after="60"/>
        <w:ind w:left="720"/>
        <w:rPr>
          <w:rFonts w:eastAsia="SimSun" w:cs="Tahoma"/>
          <w:szCs w:val="18"/>
          <w:lang w:eastAsia="zh-CN"/>
        </w:rPr>
      </w:pPr>
      <w:r w:rsidRPr="00103601">
        <w:rPr>
          <w:rFonts w:eastAsia="SimSun" w:cs="Tahoma"/>
          <w:b/>
          <w:szCs w:val="18"/>
          <w:lang w:eastAsia="zh-CN"/>
        </w:rPr>
        <w:t xml:space="preserve">SQL Server </w:t>
      </w:r>
      <w:r w:rsidRPr="00103601">
        <w:rPr>
          <w:rFonts w:eastAsia="SimSun" w:cs="Tahoma"/>
          <w:b/>
          <w:szCs w:val="18"/>
          <w:lang w:eastAsia="zh-CN"/>
        </w:rPr>
        <w:t>并行数据仓库开发人员</w:t>
      </w:r>
    </w:p>
    <w:p w:rsidR="001026FD" w:rsidRPr="00103601" w:rsidRDefault="001026FD" w:rsidP="005B0791">
      <w:pPr>
        <w:pStyle w:val="EndnoteText"/>
        <w:tabs>
          <w:tab w:val="num" w:pos="1350"/>
        </w:tabs>
        <w:ind w:left="720"/>
        <w:rPr>
          <w:rFonts w:ascii="Tahoma" w:eastAsia="SimSun" w:hAnsi="Tahoma" w:cs="Tahoma"/>
          <w:sz w:val="18"/>
          <w:szCs w:val="18"/>
          <w:lang w:eastAsia="zh-CN"/>
        </w:rPr>
      </w:pPr>
      <w:r w:rsidRPr="00103601">
        <w:rPr>
          <w:rFonts w:ascii="Tahoma" w:eastAsia="SimSun" w:hAnsi="Tahoma" w:cs="Tahoma"/>
          <w:sz w:val="18"/>
          <w:szCs w:val="18"/>
          <w:lang w:eastAsia="zh-CN"/>
        </w:rPr>
        <w:t>订户有资格获得一份</w:t>
      </w:r>
      <w:r w:rsidRPr="00103601">
        <w:rPr>
          <w:rFonts w:ascii="Tahoma" w:eastAsia="SimSun" w:hAnsi="Tahoma" w:cs="Tahoma"/>
          <w:sz w:val="18"/>
          <w:szCs w:val="18"/>
          <w:lang w:eastAsia="zh-CN"/>
        </w:rPr>
        <w:t xml:space="preserve"> SQL Server 2008 R2 </w:t>
      </w:r>
      <w:r w:rsidRPr="00103601">
        <w:rPr>
          <w:rFonts w:ascii="Tahoma" w:eastAsia="SimSun" w:hAnsi="Tahoma" w:cs="Tahoma"/>
          <w:sz w:val="18"/>
          <w:szCs w:val="18"/>
          <w:lang w:eastAsia="zh-CN"/>
        </w:rPr>
        <w:t>并行数据仓库开发人员许可。</w:t>
      </w:r>
    </w:p>
    <w:p w:rsidR="005B0791" w:rsidRPr="00103601" w:rsidRDefault="005B0791" w:rsidP="005B0791">
      <w:pPr>
        <w:pStyle w:val="FootnoteBulletLevel1"/>
        <w:tabs>
          <w:tab w:val="clear" w:pos="900"/>
          <w:tab w:val="num" w:pos="1350"/>
        </w:tabs>
        <w:spacing w:before="0" w:after="0"/>
        <w:ind w:left="720" w:firstLine="0"/>
        <w:rPr>
          <w:rFonts w:ascii="Tahoma" w:eastAsia="SimSun" w:hAnsi="Tahoma" w:cs="Tahoma"/>
          <w:sz w:val="18"/>
          <w:szCs w:val="18"/>
          <w:lang w:eastAsia="zh-CN"/>
        </w:rPr>
      </w:pPr>
    </w:p>
    <w:p w:rsidR="00223A77" w:rsidRPr="00103601" w:rsidRDefault="00223A77" w:rsidP="00864B8A">
      <w:pPr>
        <w:spacing w:after="60"/>
        <w:ind w:left="720"/>
        <w:rPr>
          <w:rFonts w:eastAsia="SimSun" w:cs="Tahoma"/>
          <w:szCs w:val="18"/>
        </w:rPr>
      </w:pPr>
      <w:r w:rsidRPr="00103601">
        <w:rPr>
          <w:rFonts w:eastAsia="SimSun" w:cs="Tahoma"/>
          <w:b/>
          <w:szCs w:val="18"/>
        </w:rPr>
        <w:t xml:space="preserve">Visual Studio 2010 Professional with MSDN Embedded </w:t>
      </w:r>
      <w:r w:rsidRPr="00103601">
        <w:rPr>
          <w:rFonts w:eastAsia="SimSun" w:cs="Tahoma"/>
          <w:b/>
          <w:szCs w:val="18"/>
        </w:rPr>
        <w:t>的软件保障迁移途径</w:t>
      </w:r>
    </w:p>
    <w:p w:rsidR="00223A77" w:rsidRPr="00FA2FF3" w:rsidRDefault="00223A77" w:rsidP="005B0791">
      <w:pPr>
        <w:pStyle w:val="FootnoteBulletLevel1"/>
        <w:tabs>
          <w:tab w:val="clear" w:pos="900"/>
          <w:tab w:val="num" w:pos="1350"/>
        </w:tabs>
        <w:spacing w:before="0" w:after="0"/>
        <w:ind w:left="720" w:firstLine="0"/>
        <w:rPr>
          <w:rFonts w:ascii="Tahoma" w:eastAsia="SimSun" w:hAnsi="Tahoma" w:cs="Tahoma"/>
          <w:spacing w:val="-5"/>
          <w:sz w:val="18"/>
          <w:szCs w:val="18"/>
        </w:rPr>
      </w:pPr>
      <w:r w:rsidRPr="00FA2FF3">
        <w:rPr>
          <w:rFonts w:ascii="Tahoma" w:eastAsia="SimSun" w:hAnsi="Tahoma" w:cs="Tahoma"/>
          <w:spacing w:val="-5"/>
          <w:sz w:val="18"/>
          <w:szCs w:val="18"/>
        </w:rPr>
        <w:t xml:space="preserve">Visual Studio 2010 Professional with MSDN Embedded </w:t>
      </w:r>
      <w:r w:rsidRPr="00FA2FF3">
        <w:rPr>
          <w:rFonts w:ascii="Tahoma" w:eastAsia="SimSun" w:hAnsi="Tahoma" w:cs="Tahoma"/>
          <w:spacing w:val="-5"/>
          <w:sz w:val="18"/>
          <w:szCs w:val="18"/>
        </w:rPr>
        <w:t>的后续版本是</w:t>
      </w:r>
      <w:r w:rsidRPr="00FA2FF3">
        <w:rPr>
          <w:rFonts w:ascii="Tahoma" w:eastAsia="SimSun" w:hAnsi="Tahoma" w:cs="Tahoma"/>
          <w:spacing w:val="-5"/>
          <w:sz w:val="18"/>
          <w:szCs w:val="18"/>
        </w:rPr>
        <w:t xml:space="preserve"> Visual Studio Professional 2012 with MSDN</w:t>
      </w:r>
      <w:r w:rsidRPr="00FA2FF3">
        <w:rPr>
          <w:rFonts w:ascii="Tahoma" w:eastAsia="SimSun" w:hAnsi="Tahoma" w:cs="Tahoma"/>
          <w:spacing w:val="-5"/>
          <w:sz w:val="18"/>
          <w:szCs w:val="18"/>
        </w:rPr>
        <w:t>。</w:t>
      </w:r>
    </w:p>
    <w:p w:rsidR="005B0791" w:rsidRPr="00103601" w:rsidRDefault="005B0791" w:rsidP="005B0791">
      <w:pPr>
        <w:pStyle w:val="FootnoteBulletLevel1"/>
        <w:tabs>
          <w:tab w:val="clear" w:pos="900"/>
          <w:tab w:val="num" w:pos="1350"/>
        </w:tabs>
        <w:spacing w:before="0" w:after="0"/>
        <w:ind w:left="720" w:firstLine="0"/>
        <w:rPr>
          <w:rFonts w:ascii="Tahoma" w:eastAsia="SimSun" w:hAnsi="Tahoma" w:cs="Tahoma"/>
          <w:sz w:val="18"/>
          <w:szCs w:val="18"/>
        </w:rPr>
      </w:pPr>
    </w:p>
    <w:p w:rsidR="00223A77" w:rsidRPr="00103601" w:rsidRDefault="00223A77" w:rsidP="00864B8A">
      <w:pPr>
        <w:spacing w:after="60"/>
        <w:ind w:left="720"/>
        <w:rPr>
          <w:rFonts w:eastAsia="SimSun" w:cs="Tahoma"/>
          <w:szCs w:val="18"/>
        </w:rPr>
      </w:pPr>
      <w:r w:rsidRPr="00103601">
        <w:rPr>
          <w:rFonts w:eastAsia="SimSun" w:cs="Tahoma"/>
          <w:b/>
          <w:szCs w:val="18"/>
        </w:rPr>
        <w:t>软件保障资格</w:t>
      </w:r>
    </w:p>
    <w:p w:rsidR="00BE4D27" w:rsidRPr="00103601" w:rsidRDefault="00223A77" w:rsidP="000C6DBC">
      <w:pPr>
        <w:pStyle w:val="EndnoteText"/>
        <w:tabs>
          <w:tab w:val="left" w:pos="1170"/>
        </w:tabs>
        <w:ind w:left="720"/>
        <w:rPr>
          <w:rFonts w:ascii="Tahoma" w:eastAsia="SimSun" w:hAnsi="Tahoma" w:cs="Tahoma"/>
          <w:sz w:val="18"/>
          <w:szCs w:val="18"/>
          <w:lang w:eastAsia="zh-CN"/>
        </w:rPr>
      </w:pPr>
      <w:r w:rsidRPr="00103601">
        <w:rPr>
          <w:rFonts w:ascii="Tahoma" w:eastAsia="SimSun" w:hAnsi="Tahoma" w:cs="Tahoma"/>
          <w:sz w:val="18"/>
          <w:szCs w:val="18"/>
          <w:lang w:eastAsia="zh-CN"/>
        </w:rPr>
        <w:t>如果下列产品许可的软件保障到期，则客户有资格续签其保障范围作为</w:t>
      </w:r>
      <w:r w:rsidRPr="00103601">
        <w:rPr>
          <w:rFonts w:ascii="Tahoma" w:eastAsia="SimSun" w:hAnsi="Tahoma" w:cs="Tahoma"/>
          <w:sz w:val="18"/>
          <w:szCs w:val="18"/>
          <w:lang w:eastAsia="zh-CN"/>
        </w:rPr>
        <w:t xml:space="preserve"> Visual Studio 2012 Professional with MSDN </w:t>
      </w:r>
      <w:r w:rsidRPr="00103601">
        <w:rPr>
          <w:rFonts w:ascii="Tahoma" w:eastAsia="SimSun" w:hAnsi="Tahoma" w:cs="Tahoma"/>
          <w:sz w:val="18"/>
          <w:szCs w:val="18"/>
          <w:lang w:eastAsia="zh-CN"/>
        </w:rPr>
        <w:t>的保障范围：当续签到不同的</w:t>
      </w:r>
      <w:r w:rsidRPr="00103601">
        <w:rPr>
          <w:rFonts w:ascii="Tahoma" w:eastAsia="SimSun" w:hAnsi="Tahoma" w:cs="Tahoma"/>
          <w:sz w:val="18"/>
          <w:szCs w:val="18"/>
          <w:lang w:eastAsia="zh-CN"/>
        </w:rPr>
        <w:t xml:space="preserve"> MSDN </w:t>
      </w:r>
      <w:r w:rsidRPr="00103601">
        <w:rPr>
          <w:rFonts w:ascii="Tahoma" w:eastAsia="SimSun" w:hAnsi="Tahoma" w:cs="Tahoma"/>
          <w:sz w:val="18"/>
          <w:szCs w:val="18"/>
          <w:lang w:eastAsia="zh-CN"/>
        </w:rPr>
        <w:t>订购级别时，新用户条款将替代先前的用户条款，新</w:t>
      </w:r>
      <w:r w:rsidRPr="00103601">
        <w:rPr>
          <w:rFonts w:ascii="Tahoma" w:eastAsia="SimSun" w:hAnsi="Tahoma" w:cs="Tahoma"/>
          <w:sz w:val="18"/>
          <w:szCs w:val="18"/>
          <w:lang w:eastAsia="zh-CN"/>
        </w:rPr>
        <w:t xml:space="preserve"> MSDN </w:t>
      </w:r>
      <w:r w:rsidRPr="00103601">
        <w:rPr>
          <w:rFonts w:ascii="Tahoma" w:eastAsia="SimSun" w:hAnsi="Tahoma" w:cs="Tahoma"/>
          <w:sz w:val="18"/>
          <w:szCs w:val="18"/>
          <w:lang w:eastAsia="zh-CN"/>
        </w:rPr>
        <w:t>订购中未包括的所有软件都必须删除。</w:t>
      </w:r>
    </w:p>
    <w:p w:rsidR="00223A77" w:rsidRPr="00103601" w:rsidRDefault="00223A77" w:rsidP="00223A77">
      <w:pPr>
        <w:pStyle w:val="EndnoteText"/>
        <w:rPr>
          <w:rFonts w:ascii="Tahoma" w:eastAsia="SimSun" w:hAnsi="Tahoma" w:cs="Tahoma"/>
          <w:sz w:val="18"/>
          <w:szCs w:val="18"/>
          <w:lang w:eastAsia="zh-CN"/>
        </w:rPr>
      </w:pPr>
    </w:p>
    <w:p w:rsidR="00223A77" w:rsidRPr="003D04F6" w:rsidRDefault="00223A77" w:rsidP="005B0791">
      <w:pPr>
        <w:pStyle w:val="FootnoteBulletLevel2"/>
        <w:numPr>
          <w:ilvl w:val="0"/>
          <w:numId w:val="4"/>
        </w:numPr>
        <w:spacing w:before="0" w:after="60"/>
        <w:ind w:left="1440"/>
        <w:rPr>
          <w:rFonts w:ascii="Tahoma" w:eastAsia="SimSun" w:hAnsi="Tahoma" w:cs="Tahoma"/>
          <w:sz w:val="18"/>
          <w:szCs w:val="18"/>
        </w:rPr>
      </w:pPr>
      <w:r w:rsidRPr="003D04F6">
        <w:rPr>
          <w:rFonts w:ascii="Tahoma" w:eastAsia="SimSun" w:hAnsi="Tahoma" w:cs="Tahoma"/>
          <w:sz w:val="18"/>
          <w:szCs w:val="18"/>
        </w:rPr>
        <w:t>Visual Studio Ultimate with MSDN</w:t>
      </w:r>
    </w:p>
    <w:p w:rsidR="00223A77" w:rsidRPr="003D04F6" w:rsidRDefault="00223A77" w:rsidP="005B0791">
      <w:pPr>
        <w:pStyle w:val="FootnoteBulletLevel2"/>
        <w:numPr>
          <w:ilvl w:val="0"/>
          <w:numId w:val="4"/>
        </w:numPr>
        <w:spacing w:before="0" w:after="60"/>
        <w:ind w:left="1440"/>
        <w:rPr>
          <w:rFonts w:ascii="Tahoma" w:eastAsia="SimSun" w:hAnsi="Tahoma" w:cs="Tahoma"/>
          <w:sz w:val="18"/>
          <w:szCs w:val="18"/>
        </w:rPr>
      </w:pPr>
      <w:r w:rsidRPr="003D04F6">
        <w:rPr>
          <w:rFonts w:ascii="Tahoma" w:eastAsia="SimSun" w:hAnsi="Tahoma" w:cs="Tahoma"/>
          <w:sz w:val="18"/>
          <w:szCs w:val="18"/>
        </w:rPr>
        <w:t>Visual Studio Premium with MSDN</w:t>
      </w:r>
    </w:p>
    <w:p w:rsidR="00223A77" w:rsidRPr="003D04F6" w:rsidRDefault="00223A77" w:rsidP="005B0791">
      <w:pPr>
        <w:pStyle w:val="FootnoteBulletLevel2"/>
        <w:numPr>
          <w:ilvl w:val="0"/>
          <w:numId w:val="4"/>
        </w:numPr>
        <w:spacing w:before="0" w:after="60"/>
        <w:ind w:left="1440"/>
        <w:rPr>
          <w:rFonts w:ascii="Tahoma" w:eastAsia="SimSun" w:hAnsi="Tahoma" w:cs="Tahoma"/>
          <w:sz w:val="18"/>
          <w:szCs w:val="18"/>
        </w:rPr>
      </w:pPr>
      <w:r w:rsidRPr="003D04F6">
        <w:rPr>
          <w:rFonts w:ascii="Tahoma" w:eastAsia="SimSun" w:hAnsi="Tahoma" w:cs="Tahoma"/>
          <w:sz w:val="18"/>
          <w:szCs w:val="18"/>
        </w:rPr>
        <w:t>Visual Studio Professional with MSDN</w:t>
      </w:r>
    </w:p>
    <w:p w:rsidR="00223A77" w:rsidRPr="003D04F6" w:rsidRDefault="00223A77" w:rsidP="005B0791">
      <w:pPr>
        <w:pStyle w:val="FootnoteBulletLevel2"/>
        <w:numPr>
          <w:ilvl w:val="0"/>
          <w:numId w:val="4"/>
        </w:numPr>
        <w:spacing w:before="0" w:after="60"/>
        <w:ind w:left="1440"/>
        <w:rPr>
          <w:rFonts w:ascii="Tahoma" w:eastAsia="SimSun" w:hAnsi="Tahoma" w:cs="Tahoma"/>
          <w:sz w:val="18"/>
          <w:szCs w:val="18"/>
        </w:rPr>
      </w:pPr>
      <w:r w:rsidRPr="003D04F6">
        <w:rPr>
          <w:rFonts w:ascii="Tahoma" w:eastAsia="SimSun" w:hAnsi="Tahoma" w:cs="Tahoma"/>
          <w:sz w:val="18"/>
          <w:szCs w:val="18"/>
        </w:rPr>
        <w:t>Visual Studio Professional with MSDN Embedded</w:t>
      </w:r>
    </w:p>
    <w:p w:rsidR="00223A77" w:rsidRPr="003D04F6" w:rsidRDefault="00223A77" w:rsidP="005B0791">
      <w:pPr>
        <w:pStyle w:val="FootnoteBulletLevel2"/>
        <w:numPr>
          <w:ilvl w:val="0"/>
          <w:numId w:val="4"/>
        </w:numPr>
        <w:spacing w:before="0" w:after="60"/>
        <w:ind w:left="1440"/>
        <w:rPr>
          <w:rFonts w:ascii="Tahoma" w:eastAsia="SimSun" w:hAnsi="Tahoma" w:cs="Tahoma"/>
          <w:sz w:val="18"/>
          <w:szCs w:val="18"/>
        </w:rPr>
      </w:pPr>
      <w:r w:rsidRPr="003D04F6">
        <w:rPr>
          <w:rFonts w:ascii="Tahoma" w:eastAsia="SimSun" w:hAnsi="Tahoma" w:cs="Tahoma"/>
          <w:sz w:val="18"/>
          <w:szCs w:val="18"/>
        </w:rPr>
        <w:t>Visual Studio Professional with MSDN Professional</w:t>
      </w:r>
    </w:p>
    <w:p w:rsidR="00223A77" w:rsidRPr="003D04F6" w:rsidRDefault="00223A77" w:rsidP="005B0791">
      <w:pPr>
        <w:pStyle w:val="FootnoteBulletLevel2"/>
        <w:numPr>
          <w:ilvl w:val="0"/>
          <w:numId w:val="4"/>
        </w:numPr>
        <w:spacing w:before="0" w:after="60"/>
        <w:ind w:left="1440"/>
        <w:rPr>
          <w:rFonts w:ascii="Tahoma" w:eastAsia="SimSun" w:hAnsi="Tahoma" w:cs="Tahoma"/>
          <w:sz w:val="18"/>
          <w:szCs w:val="18"/>
        </w:rPr>
      </w:pPr>
      <w:r w:rsidRPr="003D04F6">
        <w:rPr>
          <w:rFonts w:ascii="Tahoma" w:eastAsia="SimSun" w:hAnsi="Tahoma" w:cs="Tahoma"/>
          <w:sz w:val="18"/>
          <w:szCs w:val="18"/>
        </w:rPr>
        <w:t>Visual Studio Professional with MSDN Premium</w:t>
      </w:r>
    </w:p>
    <w:p w:rsidR="00223A77" w:rsidRPr="003D04F6" w:rsidRDefault="00223A77" w:rsidP="005B0791">
      <w:pPr>
        <w:pStyle w:val="FootnoteBulletLevel2"/>
        <w:numPr>
          <w:ilvl w:val="0"/>
          <w:numId w:val="4"/>
        </w:numPr>
        <w:spacing w:before="0" w:after="60"/>
        <w:ind w:left="1440"/>
        <w:rPr>
          <w:rFonts w:ascii="Tahoma" w:eastAsia="SimSun" w:hAnsi="Tahoma" w:cs="Tahoma"/>
          <w:sz w:val="18"/>
          <w:szCs w:val="18"/>
        </w:rPr>
      </w:pPr>
      <w:r w:rsidRPr="003D04F6">
        <w:rPr>
          <w:rFonts w:ascii="Tahoma" w:eastAsia="SimSun" w:hAnsi="Tahoma" w:cs="Tahoma"/>
          <w:sz w:val="18"/>
          <w:szCs w:val="18"/>
        </w:rPr>
        <w:t>Visual Studio Team System Team Suite with MSDN Premium</w:t>
      </w:r>
    </w:p>
    <w:p w:rsidR="00223A77" w:rsidRPr="003D04F6" w:rsidRDefault="00223A77" w:rsidP="005B0791">
      <w:pPr>
        <w:pStyle w:val="FootnoteBulletLevel2"/>
        <w:numPr>
          <w:ilvl w:val="0"/>
          <w:numId w:val="4"/>
        </w:numPr>
        <w:spacing w:before="0" w:after="60"/>
        <w:ind w:left="1440"/>
        <w:rPr>
          <w:rFonts w:ascii="Tahoma" w:eastAsia="SimSun" w:hAnsi="Tahoma" w:cs="Tahoma"/>
          <w:sz w:val="18"/>
          <w:szCs w:val="18"/>
        </w:rPr>
      </w:pPr>
      <w:r w:rsidRPr="003D04F6">
        <w:rPr>
          <w:rFonts w:ascii="Tahoma" w:eastAsia="SimSun" w:hAnsi="Tahoma" w:cs="Tahoma"/>
          <w:sz w:val="18"/>
          <w:szCs w:val="18"/>
        </w:rPr>
        <w:t>Visual Studio Team System Test Edition with MSDN Premium</w:t>
      </w:r>
    </w:p>
    <w:p w:rsidR="00223A77" w:rsidRPr="003D04F6" w:rsidRDefault="00223A77" w:rsidP="005B0791">
      <w:pPr>
        <w:pStyle w:val="FootnoteBulletLevel2"/>
        <w:numPr>
          <w:ilvl w:val="0"/>
          <w:numId w:val="4"/>
        </w:numPr>
        <w:spacing w:before="0" w:after="60"/>
        <w:ind w:left="1440"/>
        <w:rPr>
          <w:rFonts w:ascii="Tahoma" w:eastAsia="SimSun" w:hAnsi="Tahoma" w:cs="Tahoma"/>
          <w:sz w:val="18"/>
          <w:szCs w:val="18"/>
        </w:rPr>
      </w:pPr>
      <w:r w:rsidRPr="003D04F6">
        <w:rPr>
          <w:rFonts w:ascii="Tahoma" w:eastAsia="SimSun" w:hAnsi="Tahoma" w:cs="Tahoma"/>
          <w:sz w:val="18"/>
          <w:szCs w:val="18"/>
        </w:rPr>
        <w:t>Visual Studio Team System Development Edition with MSDN Premium</w:t>
      </w:r>
    </w:p>
    <w:p w:rsidR="00223A77" w:rsidRPr="003D04F6" w:rsidRDefault="00223A77" w:rsidP="005B0791">
      <w:pPr>
        <w:pStyle w:val="FootnoteBulletLevel2"/>
        <w:numPr>
          <w:ilvl w:val="0"/>
          <w:numId w:val="4"/>
        </w:numPr>
        <w:spacing w:before="0" w:after="60"/>
        <w:ind w:left="1440"/>
        <w:rPr>
          <w:rFonts w:ascii="Tahoma" w:eastAsia="SimSun" w:hAnsi="Tahoma" w:cs="Tahoma"/>
          <w:sz w:val="18"/>
          <w:szCs w:val="18"/>
        </w:rPr>
      </w:pPr>
      <w:r w:rsidRPr="003D04F6">
        <w:rPr>
          <w:rFonts w:ascii="Tahoma" w:eastAsia="SimSun" w:hAnsi="Tahoma" w:cs="Tahoma"/>
          <w:sz w:val="18"/>
          <w:szCs w:val="18"/>
        </w:rPr>
        <w:t>Visual Studio Team System Architecture Edition with MSDN Premium</w:t>
      </w:r>
    </w:p>
    <w:p w:rsidR="00223A77" w:rsidRPr="003D04F6" w:rsidRDefault="00223A77" w:rsidP="005B0791">
      <w:pPr>
        <w:pStyle w:val="FootnoteBulletLevel2"/>
        <w:numPr>
          <w:ilvl w:val="0"/>
          <w:numId w:val="4"/>
        </w:numPr>
        <w:spacing w:before="0" w:after="60"/>
        <w:ind w:left="1440"/>
        <w:rPr>
          <w:rFonts w:ascii="Tahoma" w:eastAsia="SimSun" w:hAnsi="Tahoma" w:cs="Tahoma"/>
          <w:sz w:val="18"/>
          <w:szCs w:val="18"/>
        </w:rPr>
      </w:pPr>
      <w:r w:rsidRPr="003D04F6">
        <w:rPr>
          <w:rFonts w:ascii="Tahoma" w:eastAsia="SimSun" w:hAnsi="Tahoma" w:cs="Tahoma"/>
          <w:sz w:val="18"/>
          <w:szCs w:val="18"/>
        </w:rPr>
        <w:t>Visual Studio Team System Database Edition with MSDN Premium</w:t>
      </w:r>
    </w:p>
    <w:p w:rsidR="00223A77" w:rsidRPr="003D04F6" w:rsidRDefault="00223A77" w:rsidP="005B0791">
      <w:pPr>
        <w:pStyle w:val="FootnoteBulletLevel2"/>
        <w:numPr>
          <w:ilvl w:val="0"/>
          <w:numId w:val="4"/>
        </w:numPr>
        <w:spacing w:before="0" w:after="60"/>
        <w:ind w:left="1440"/>
        <w:rPr>
          <w:rFonts w:ascii="Tahoma" w:eastAsia="SimSun" w:hAnsi="Tahoma" w:cs="Tahoma"/>
          <w:sz w:val="18"/>
          <w:szCs w:val="18"/>
          <w:lang w:eastAsia="zh-CN"/>
        </w:rPr>
      </w:pPr>
      <w:r w:rsidRPr="003D04F6">
        <w:rPr>
          <w:rFonts w:ascii="Tahoma" w:eastAsia="SimSun" w:hAnsi="Tahoma" w:cs="Tahoma"/>
          <w:sz w:val="18"/>
          <w:szCs w:val="18"/>
          <w:lang w:eastAsia="zh-CN"/>
        </w:rPr>
        <w:t>拥有关于上述任何软件的有效零售订购的客户</w:t>
      </w:r>
    </w:p>
    <w:p w:rsidR="00223A77" w:rsidRPr="003D04F6" w:rsidRDefault="00223A77" w:rsidP="005B0791">
      <w:pPr>
        <w:pStyle w:val="FootnoteBulletLevel2"/>
        <w:numPr>
          <w:ilvl w:val="0"/>
          <w:numId w:val="4"/>
        </w:numPr>
        <w:spacing w:before="0" w:after="60"/>
        <w:ind w:left="1440"/>
        <w:rPr>
          <w:rFonts w:ascii="Tahoma" w:eastAsia="SimSun" w:hAnsi="Tahoma" w:cs="Tahoma"/>
          <w:sz w:val="18"/>
          <w:szCs w:val="18"/>
        </w:rPr>
      </w:pPr>
      <w:r w:rsidRPr="003D04F6">
        <w:rPr>
          <w:rFonts w:ascii="Tahoma" w:eastAsia="SimSun" w:hAnsi="Tahoma" w:cs="Tahoma"/>
          <w:sz w:val="18"/>
          <w:szCs w:val="18"/>
        </w:rPr>
        <w:t>MSDN Essentials</w:t>
      </w:r>
      <w:r w:rsidRPr="003D04F6">
        <w:rPr>
          <w:rFonts w:ascii="Tahoma" w:eastAsia="SimSun" w:hAnsi="Tahoma" w:cs="Tahoma"/>
          <w:sz w:val="18"/>
          <w:szCs w:val="18"/>
        </w:rPr>
        <w:t>（通过</w:t>
      </w:r>
      <w:r w:rsidRPr="003D04F6">
        <w:rPr>
          <w:rFonts w:ascii="Tahoma" w:eastAsia="SimSun" w:hAnsi="Tahoma" w:cs="Tahoma"/>
          <w:sz w:val="18"/>
          <w:szCs w:val="18"/>
        </w:rPr>
        <w:t xml:space="preserve"> Visual Studio 2010 Professional </w:t>
      </w:r>
      <w:r w:rsidRPr="003D04F6">
        <w:rPr>
          <w:rFonts w:ascii="Tahoma" w:eastAsia="SimSun" w:hAnsi="Tahoma" w:cs="Tahoma"/>
          <w:sz w:val="18"/>
          <w:szCs w:val="18"/>
        </w:rPr>
        <w:t>的零售许可获得）</w:t>
      </w:r>
    </w:p>
    <w:p w:rsidR="00223A77" w:rsidRPr="003D04F6" w:rsidRDefault="00223A77" w:rsidP="005B0791">
      <w:pPr>
        <w:pStyle w:val="FootnoteBulletLevel1"/>
        <w:spacing w:before="0" w:after="0"/>
        <w:ind w:left="0" w:firstLine="0"/>
        <w:rPr>
          <w:rFonts w:ascii="Tahoma" w:eastAsia="SimSun" w:hAnsi="Tahoma" w:cs="Tahoma"/>
          <w:sz w:val="18"/>
          <w:szCs w:val="18"/>
        </w:rPr>
      </w:pPr>
    </w:p>
    <w:p w:rsidR="00223A77" w:rsidRPr="003D04F6" w:rsidRDefault="00223A77" w:rsidP="005B0791">
      <w:pPr>
        <w:pStyle w:val="FootnoteBulletLevel1"/>
        <w:tabs>
          <w:tab w:val="clear" w:pos="900"/>
        </w:tabs>
        <w:spacing w:before="0" w:after="0"/>
        <w:ind w:left="720" w:firstLine="0"/>
        <w:rPr>
          <w:rFonts w:ascii="Tahoma" w:eastAsia="SimSun" w:hAnsi="Tahoma" w:cs="Tahoma"/>
          <w:sz w:val="18"/>
          <w:szCs w:val="18"/>
        </w:rPr>
      </w:pPr>
      <w:r w:rsidRPr="003D04F6">
        <w:rPr>
          <w:rFonts w:ascii="Tahoma" w:eastAsia="SimSun" w:hAnsi="Tahoma" w:cs="Tahoma"/>
          <w:sz w:val="18"/>
          <w:szCs w:val="18"/>
        </w:rPr>
        <w:t>具有</w:t>
      </w:r>
      <w:r w:rsidRPr="003D04F6">
        <w:rPr>
          <w:rFonts w:ascii="Tahoma" w:eastAsia="SimSun" w:hAnsi="Tahoma" w:cs="Tahoma"/>
          <w:sz w:val="18"/>
          <w:szCs w:val="18"/>
        </w:rPr>
        <w:t xml:space="preserve"> Visual Studio Professional 2012 with MSDN </w:t>
      </w:r>
      <w:r w:rsidRPr="003D04F6">
        <w:rPr>
          <w:rFonts w:ascii="Tahoma" w:eastAsia="SimSun" w:hAnsi="Tahoma" w:cs="Tahoma"/>
          <w:sz w:val="18"/>
          <w:szCs w:val="18"/>
        </w:rPr>
        <w:t>的有效软件保障范围的企业客户、选择客户或开放式价值客户还可以通过购买相应的</w:t>
      </w:r>
      <w:hyperlink w:anchor="Step_Up" w:history="1">
        <w:r w:rsidRPr="003D04F6">
          <w:rPr>
            <w:rFonts w:ascii="Tahoma" w:eastAsia="SimSun" w:hAnsi="Tahoma" w:cs="Tahoma"/>
            <w:sz w:val="18"/>
            <w:szCs w:val="18"/>
          </w:rPr>
          <w:t>升级</w:t>
        </w:r>
        <w:r w:rsidRPr="003D04F6">
          <w:rPr>
            <w:rFonts w:ascii="Tahoma" w:eastAsia="SimSun" w:hAnsi="Tahoma" w:cs="Tahoma"/>
            <w:sz w:val="18"/>
            <w:szCs w:val="18"/>
          </w:rPr>
          <w:t xml:space="preserve"> SKU</w:t>
        </w:r>
      </w:hyperlink>
      <w:r w:rsidRPr="003D04F6">
        <w:rPr>
          <w:rFonts w:ascii="Tahoma" w:eastAsia="SimSun" w:hAnsi="Tahoma" w:cs="Tahoma"/>
          <w:sz w:val="18"/>
          <w:szCs w:val="18"/>
        </w:rPr>
        <w:t xml:space="preserve"> </w:t>
      </w:r>
      <w:r w:rsidRPr="003D04F6">
        <w:rPr>
          <w:rFonts w:ascii="Tahoma" w:eastAsia="SimSun" w:hAnsi="Tahoma" w:cs="Tahoma"/>
          <w:sz w:val="18"/>
          <w:szCs w:val="18"/>
        </w:rPr>
        <w:t>升级到</w:t>
      </w:r>
      <w:r w:rsidRPr="003D04F6">
        <w:rPr>
          <w:rFonts w:ascii="Tahoma" w:eastAsia="SimSun" w:hAnsi="Tahoma" w:cs="Tahoma"/>
          <w:sz w:val="18"/>
          <w:szCs w:val="18"/>
        </w:rPr>
        <w:t xml:space="preserve"> Visual Studio Premium 2012 with MSDN </w:t>
      </w:r>
      <w:r w:rsidRPr="003D04F6">
        <w:rPr>
          <w:rFonts w:ascii="Tahoma" w:eastAsia="SimSun" w:hAnsi="Tahoma" w:cs="Tahoma"/>
          <w:sz w:val="18"/>
          <w:szCs w:val="18"/>
        </w:rPr>
        <w:t>或</w:t>
      </w:r>
      <w:r w:rsidRPr="003D04F6">
        <w:rPr>
          <w:rFonts w:ascii="Tahoma" w:eastAsia="SimSun" w:hAnsi="Tahoma" w:cs="Tahoma"/>
          <w:sz w:val="18"/>
          <w:szCs w:val="18"/>
        </w:rPr>
        <w:t xml:space="preserve"> Visual Studio Ultimate</w:t>
      </w:r>
      <w:r w:rsidR="003112B1">
        <w:rPr>
          <w:rFonts w:ascii="Tahoma" w:eastAsia="SimSun" w:hAnsi="Tahoma" w:cs="Tahoma"/>
          <w:sz w:val="18"/>
          <w:szCs w:val="18"/>
        </w:rPr>
        <w:t> </w:t>
      </w:r>
      <w:r w:rsidRPr="003D04F6">
        <w:rPr>
          <w:rFonts w:ascii="Tahoma" w:eastAsia="SimSun" w:hAnsi="Tahoma" w:cs="Tahoma"/>
          <w:sz w:val="18"/>
          <w:szCs w:val="18"/>
        </w:rPr>
        <w:t>2012 with MSDN</w:t>
      </w:r>
      <w:r w:rsidRPr="003D04F6">
        <w:rPr>
          <w:rFonts w:ascii="Tahoma" w:eastAsia="SimSun" w:hAnsi="Tahoma" w:cs="Tahoma"/>
          <w:sz w:val="18"/>
          <w:szCs w:val="18"/>
        </w:rPr>
        <w:t>。</w:t>
      </w:r>
    </w:p>
    <w:p w:rsidR="005B0791" w:rsidRPr="003D04F6" w:rsidRDefault="005B0791" w:rsidP="005B0791">
      <w:pPr>
        <w:pStyle w:val="FootnoteBulletLevel2"/>
        <w:tabs>
          <w:tab w:val="clear" w:pos="1260"/>
        </w:tabs>
        <w:spacing w:before="0"/>
        <w:ind w:left="720" w:firstLine="0"/>
        <w:rPr>
          <w:rFonts w:ascii="Tahoma" w:eastAsia="SimSun" w:hAnsi="Tahoma" w:cs="Tahoma"/>
          <w:sz w:val="18"/>
          <w:szCs w:val="18"/>
        </w:rPr>
      </w:pPr>
    </w:p>
    <w:p w:rsidR="0055611F" w:rsidRPr="00FC0B20" w:rsidRDefault="009B2474" w:rsidP="00864B8A">
      <w:pPr>
        <w:spacing w:after="60"/>
        <w:ind w:left="720"/>
        <w:rPr>
          <w:rFonts w:eastAsia="SimSun" w:cs="Tahoma"/>
          <w:lang w:eastAsia="zh-CN"/>
        </w:rPr>
      </w:pPr>
      <w:r w:rsidRPr="00FC0B20">
        <w:rPr>
          <w:rFonts w:eastAsia="SimSun" w:cs="Tahoma"/>
          <w:b/>
          <w:lang w:eastAsia="zh-CN"/>
        </w:rPr>
        <w:t>订购服务</w:t>
      </w:r>
    </w:p>
    <w:p w:rsidR="0055611F" w:rsidRPr="003D04F6" w:rsidRDefault="0055611F" w:rsidP="005B0791">
      <w:pPr>
        <w:pStyle w:val="FootnoteBulletLevel2"/>
        <w:tabs>
          <w:tab w:val="clear" w:pos="1260"/>
        </w:tabs>
        <w:spacing w:before="0"/>
        <w:ind w:left="720" w:firstLine="0"/>
        <w:rPr>
          <w:rFonts w:ascii="Tahoma" w:eastAsia="SimSun" w:hAnsi="Tahoma" w:cs="Tahoma"/>
          <w:sz w:val="18"/>
          <w:szCs w:val="18"/>
          <w:lang w:eastAsia="zh-CN"/>
        </w:rPr>
      </w:pPr>
      <w:r w:rsidRPr="003D04F6">
        <w:rPr>
          <w:rFonts w:ascii="Tahoma" w:eastAsia="SimSun" w:hAnsi="Tahoma" w:cs="Tahoma"/>
          <w:sz w:val="18"/>
          <w:szCs w:val="18"/>
          <w:lang w:eastAsia="zh-CN"/>
        </w:rPr>
        <w:t xml:space="preserve">MSDN </w:t>
      </w:r>
      <w:r w:rsidRPr="003D04F6">
        <w:rPr>
          <w:rFonts w:ascii="Tahoma" w:eastAsia="SimSun" w:hAnsi="Tahoma" w:cs="Tahoma"/>
          <w:sz w:val="18"/>
          <w:szCs w:val="18"/>
          <w:lang w:eastAsia="zh-CN"/>
        </w:rPr>
        <w:t>订购服务（可能包括下载、产品密钥、</w:t>
      </w:r>
      <w:r w:rsidRPr="003D04F6">
        <w:rPr>
          <w:rFonts w:ascii="Tahoma" w:eastAsia="SimSun" w:hAnsi="Tahoma" w:cs="Tahoma"/>
          <w:sz w:val="18"/>
          <w:szCs w:val="18"/>
          <w:lang w:eastAsia="zh-CN"/>
        </w:rPr>
        <w:t xml:space="preserve">Windows Azure </w:t>
      </w:r>
      <w:r w:rsidRPr="003D04F6">
        <w:rPr>
          <w:rFonts w:ascii="Tahoma" w:eastAsia="SimSun" w:hAnsi="Tahoma" w:cs="Tahoma"/>
          <w:sz w:val="18"/>
          <w:szCs w:val="18"/>
          <w:lang w:eastAsia="zh-CN"/>
        </w:rPr>
        <w:t>权益、</w:t>
      </w:r>
      <w:r w:rsidRPr="003D04F6">
        <w:rPr>
          <w:rFonts w:ascii="Tahoma" w:eastAsia="SimSun" w:hAnsi="Tahoma" w:cs="Tahoma"/>
          <w:sz w:val="18"/>
          <w:szCs w:val="18"/>
          <w:lang w:eastAsia="zh-CN"/>
        </w:rPr>
        <w:t xml:space="preserve">Office 365 Developer </w:t>
      </w:r>
      <w:r w:rsidRPr="003D04F6">
        <w:rPr>
          <w:rFonts w:ascii="Tahoma" w:eastAsia="SimSun" w:hAnsi="Tahoma" w:cs="Tahoma"/>
          <w:sz w:val="18"/>
          <w:szCs w:val="18"/>
          <w:lang w:eastAsia="zh-CN"/>
        </w:rPr>
        <w:t>权益、网上学习、技术支持、</w:t>
      </w:r>
      <w:r w:rsidRPr="003D04F6">
        <w:rPr>
          <w:rFonts w:ascii="Tahoma" w:eastAsia="SimSun" w:hAnsi="Tahoma" w:cs="Tahoma"/>
          <w:sz w:val="18"/>
          <w:szCs w:val="18"/>
          <w:lang w:eastAsia="zh-CN"/>
        </w:rPr>
        <w:t xml:space="preserve">Windows </w:t>
      </w:r>
      <w:r w:rsidRPr="003D04F6">
        <w:rPr>
          <w:rFonts w:ascii="Tahoma" w:eastAsia="SimSun" w:hAnsi="Tahoma" w:cs="Tahoma"/>
          <w:sz w:val="18"/>
          <w:szCs w:val="18"/>
          <w:lang w:eastAsia="zh-CN"/>
        </w:rPr>
        <w:t>商店权益以及其他服务）仅在订购处于活动期间才可用。</w:t>
      </w:r>
    </w:p>
    <w:p w:rsidR="0055611F" w:rsidRPr="003D04F6" w:rsidRDefault="0055611F" w:rsidP="005B0791">
      <w:pPr>
        <w:pStyle w:val="FootnoteBulletLevel1"/>
        <w:tabs>
          <w:tab w:val="clear" w:pos="900"/>
        </w:tabs>
        <w:spacing w:before="0" w:after="0"/>
        <w:ind w:left="720" w:firstLine="0"/>
        <w:rPr>
          <w:rFonts w:ascii="Tahoma" w:eastAsia="SimSun" w:hAnsi="Tahoma" w:cs="Tahoma"/>
          <w:sz w:val="18"/>
          <w:szCs w:val="18"/>
          <w:lang w:eastAsia="zh-CN"/>
        </w:rPr>
      </w:pPr>
    </w:p>
    <w:p w:rsidR="0055611F" w:rsidRPr="003D04F6" w:rsidRDefault="009B2474" w:rsidP="00864B8A">
      <w:pPr>
        <w:spacing w:after="60"/>
        <w:ind w:left="720"/>
        <w:rPr>
          <w:rFonts w:eastAsia="SimSun" w:cs="Tahoma"/>
          <w:szCs w:val="18"/>
        </w:rPr>
      </w:pPr>
      <w:r w:rsidRPr="003D04F6">
        <w:rPr>
          <w:rFonts w:eastAsia="SimSun" w:cs="Tahoma"/>
          <w:b/>
          <w:szCs w:val="18"/>
        </w:rPr>
        <w:t xml:space="preserve">Windows Azure </w:t>
      </w:r>
      <w:r w:rsidRPr="003D04F6">
        <w:rPr>
          <w:rFonts w:eastAsia="SimSun" w:cs="Tahoma"/>
          <w:b/>
          <w:szCs w:val="18"/>
        </w:rPr>
        <w:t>平台服务</w:t>
      </w:r>
    </w:p>
    <w:p w:rsidR="0055611F" w:rsidRDefault="0055611F" w:rsidP="005B0791">
      <w:pPr>
        <w:pStyle w:val="FootnoteBulletLevel2"/>
        <w:tabs>
          <w:tab w:val="clear" w:pos="1260"/>
        </w:tabs>
        <w:spacing w:before="0"/>
        <w:ind w:left="720" w:firstLine="0"/>
        <w:rPr>
          <w:rFonts w:ascii="Tahoma" w:hAnsi="Tahoma" w:cs="Tahoma"/>
          <w:sz w:val="18"/>
          <w:szCs w:val="18"/>
        </w:rPr>
      </w:pPr>
      <w:r w:rsidRPr="003D04F6">
        <w:rPr>
          <w:rFonts w:ascii="Tahoma" w:eastAsia="SimSun" w:hAnsi="Tahoma" w:cs="Tahoma"/>
          <w:sz w:val="18"/>
          <w:szCs w:val="18"/>
        </w:rPr>
        <w:t xml:space="preserve">Windows Azure </w:t>
      </w:r>
      <w:r w:rsidRPr="003D04F6">
        <w:rPr>
          <w:rFonts w:ascii="Tahoma" w:eastAsia="SimSun" w:hAnsi="Tahoma" w:cs="Tahoma"/>
          <w:sz w:val="18"/>
          <w:szCs w:val="18"/>
        </w:rPr>
        <w:t>优势功能不能从多个</w:t>
      </w:r>
      <w:r w:rsidRPr="003D04F6">
        <w:rPr>
          <w:rFonts w:ascii="Tahoma" w:eastAsia="SimSun" w:hAnsi="Tahoma" w:cs="Tahoma"/>
          <w:sz w:val="18"/>
          <w:szCs w:val="18"/>
        </w:rPr>
        <w:t xml:space="preserve"> MSDN </w:t>
      </w:r>
      <w:r w:rsidRPr="003D04F6">
        <w:rPr>
          <w:rFonts w:ascii="Tahoma" w:eastAsia="SimSun" w:hAnsi="Tahoma" w:cs="Tahoma"/>
          <w:sz w:val="18"/>
          <w:szCs w:val="18"/>
        </w:rPr>
        <w:t>订购合并到单一</w:t>
      </w:r>
      <w:r w:rsidRPr="003D04F6">
        <w:rPr>
          <w:rFonts w:ascii="Tahoma" w:eastAsia="SimSun" w:hAnsi="Tahoma" w:cs="Tahoma"/>
          <w:sz w:val="18"/>
          <w:szCs w:val="18"/>
        </w:rPr>
        <w:t xml:space="preserve"> Windows Azure </w:t>
      </w:r>
      <w:r w:rsidRPr="003D04F6">
        <w:rPr>
          <w:rFonts w:ascii="Tahoma" w:eastAsia="SimSun" w:hAnsi="Tahoma" w:cs="Tahoma"/>
          <w:sz w:val="18"/>
          <w:szCs w:val="18"/>
        </w:rPr>
        <w:t>帐户。使用</w:t>
      </w:r>
      <w:r w:rsidRPr="003D04F6">
        <w:rPr>
          <w:rFonts w:ascii="Tahoma" w:eastAsia="SimSun" w:hAnsi="Tahoma" w:cs="Tahoma"/>
          <w:sz w:val="18"/>
          <w:szCs w:val="18"/>
        </w:rPr>
        <w:t xml:space="preserve"> Windows Azure </w:t>
      </w:r>
      <w:r w:rsidRPr="003D04F6">
        <w:rPr>
          <w:rFonts w:ascii="Tahoma" w:eastAsia="SimSun" w:hAnsi="Tahoma" w:cs="Tahoma"/>
          <w:sz w:val="18"/>
          <w:szCs w:val="18"/>
        </w:rPr>
        <w:t>应遵守</w:t>
      </w:r>
      <w:r w:rsidRPr="003D04F6">
        <w:rPr>
          <w:rFonts w:ascii="Tahoma" w:eastAsia="SimSun" w:hAnsi="Tahoma" w:cs="Tahoma"/>
          <w:sz w:val="18"/>
          <w:szCs w:val="18"/>
        </w:rPr>
        <w:t xml:space="preserve"> Windows Azure </w:t>
      </w:r>
      <w:r w:rsidRPr="003D04F6">
        <w:rPr>
          <w:rFonts w:ascii="Tahoma" w:eastAsia="SimSun" w:hAnsi="Tahoma" w:cs="Tahoma"/>
          <w:sz w:val="18"/>
          <w:szCs w:val="18"/>
        </w:rPr>
        <w:t>使用条款。</w:t>
      </w:r>
    </w:p>
    <w:p w:rsidR="00651A21" w:rsidRPr="00651A21" w:rsidRDefault="00651A21" w:rsidP="005B0791">
      <w:pPr>
        <w:pStyle w:val="FootnoteBulletLevel2"/>
        <w:tabs>
          <w:tab w:val="clear" w:pos="1260"/>
        </w:tabs>
        <w:spacing w:before="0"/>
        <w:ind w:left="720" w:firstLine="0"/>
        <w:rPr>
          <w:rFonts w:ascii="Tahoma" w:hAnsi="Tahoma" w:cs="Tahoma"/>
          <w:sz w:val="18"/>
          <w:szCs w:val="18"/>
        </w:rPr>
      </w:pPr>
    </w:p>
    <w:p w:rsidR="00651A21" w:rsidRPr="0058152B" w:rsidRDefault="00651A21" w:rsidP="00651A21">
      <w:pPr>
        <w:spacing w:after="60"/>
        <w:ind w:left="720"/>
        <w:rPr>
          <w:rFonts w:eastAsia="SimSun" w:cs="Tahoma"/>
        </w:rPr>
      </w:pPr>
      <w:r w:rsidRPr="0058152B">
        <w:rPr>
          <w:rFonts w:eastAsia="SimSun" w:cs="Tahoma"/>
          <w:b/>
        </w:rPr>
        <w:lastRenderedPageBreak/>
        <w:t xml:space="preserve">MSDN </w:t>
      </w:r>
      <w:r w:rsidRPr="0058152B">
        <w:rPr>
          <w:rFonts w:eastAsia="SimSun" w:cs="Tahoma"/>
          <w:b/>
        </w:rPr>
        <w:t>订购的附加许可条款</w:t>
      </w:r>
    </w:p>
    <w:p w:rsidR="00651A21" w:rsidRPr="009F30F6" w:rsidRDefault="00651A21" w:rsidP="00651A21">
      <w:pPr>
        <w:pStyle w:val="PURBlueStrong-Indented"/>
        <w:ind w:left="990"/>
        <w:rPr>
          <w:rFonts w:ascii="Tahoma" w:eastAsia="SimSun" w:hAnsi="Tahoma" w:cs="Tahoma"/>
          <w:sz w:val="18"/>
          <w:szCs w:val="18"/>
        </w:rPr>
      </w:pPr>
      <w:r w:rsidRPr="009F30F6">
        <w:rPr>
          <w:rFonts w:ascii="Tahoma" w:eastAsia="SimSun" w:hAnsi="Tahoma" w:cs="Tahoma"/>
          <w:smallCaps w:val="0"/>
          <w:color w:val="auto"/>
          <w:sz w:val="18"/>
          <w:szCs w:val="18"/>
        </w:rPr>
        <w:t>在第三方共享的服务器上运行软件</w:t>
      </w:r>
    </w:p>
    <w:p w:rsidR="00651A21" w:rsidRPr="006644D5" w:rsidRDefault="00651A21" w:rsidP="00651A21">
      <w:pPr>
        <w:pStyle w:val="PURBody-Indented"/>
        <w:numPr>
          <w:ilvl w:val="0"/>
          <w:numId w:val="134"/>
        </w:numPr>
        <w:spacing w:after="0"/>
        <w:ind w:left="1440" w:hanging="270"/>
        <w:rPr>
          <w:rFonts w:ascii="Tahoma" w:eastAsia="SimSun" w:hAnsi="Tahoma" w:cs="Tahoma"/>
          <w:sz w:val="18"/>
          <w:szCs w:val="18"/>
        </w:rPr>
      </w:pPr>
      <w:r w:rsidRPr="006644D5">
        <w:rPr>
          <w:rFonts w:ascii="Tahoma" w:eastAsia="SimSun" w:hAnsi="Tahoma" w:cs="Tahoma"/>
          <w:sz w:val="18"/>
          <w:szCs w:val="18"/>
        </w:rPr>
        <w:t>许可用户可以与合格的</w:t>
      </w:r>
      <w:r w:rsidRPr="006644D5">
        <w:rPr>
          <w:rFonts w:ascii="Tahoma" w:eastAsia="SimSun" w:hAnsi="Tahoma" w:cs="Tahoma"/>
          <w:sz w:val="18"/>
          <w:szCs w:val="18"/>
        </w:rPr>
        <w:t xml:space="preserve"> MSDN </w:t>
      </w:r>
      <w:r w:rsidRPr="006644D5">
        <w:rPr>
          <w:rFonts w:ascii="Tahoma" w:eastAsia="SimSun" w:hAnsi="Tahoma" w:cs="Tahoma"/>
          <w:sz w:val="18"/>
          <w:szCs w:val="18"/>
        </w:rPr>
        <w:t>云合作伙伴在第三方共享的服务器上运行软件。</w:t>
      </w:r>
    </w:p>
    <w:p w:rsidR="00651A21" w:rsidRPr="006644D5" w:rsidRDefault="00651A21" w:rsidP="00651A21">
      <w:pPr>
        <w:pStyle w:val="PURBody-Indented"/>
        <w:numPr>
          <w:ilvl w:val="0"/>
          <w:numId w:val="134"/>
        </w:numPr>
        <w:spacing w:after="0"/>
        <w:ind w:left="1440" w:hanging="270"/>
        <w:rPr>
          <w:rFonts w:ascii="Tahoma" w:eastAsia="SimSun" w:hAnsi="Tahoma" w:cs="Tahoma"/>
          <w:sz w:val="18"/>
          <w:szCs w:val="18"/>
        </w:rPr>
      </w:pPr>
      <w:r w:rsidRPr="006644D5">
        <w:rPr>
          <w:rFonts w:ascii="Tahoma" w:eastAsia="SimSun" w:hAnsi="Tahoma" w:cs="Tahoma"/>
          <w:sz w:val="18"/>
          <w:szCs w:val="18"/>
        </w:rPr>
        <w:t>该软件的使用受您的许可协议条款和条件的约束。</w:t>
      </w:r>
    </w:p>
    <w:p w:rsidR="00651A21" w:rsidRPr="006644D5" w:rsidRDefault="00651A21" w:rsidP="00651A21">
      <w:pPr>
        <w:pStyle w:val="PURBullet-Indented"/>
        <w:numPr>
          <w:ilvl w:val="0"/>
          <w:numId w:val="134"/>
        </w:numPr>
        <w:spacing w:after="0"/>
        <w:ind w:left="1440" w:hanging="270"/>
        <w:rPr>
          <w:rFonts w:ascii="Tahoma" w:eastAsia="SimSun" w:hAnsi="Tahoma" w:cs="Tahoma"/>
          <w:sz w:val="18"/>
          <w:szCs w:val="18"/>
        </w:rPr>
      </w:pPr>
      <w:r w:rsidRPr="006644D5">
        <w:rPr>
          <w:rFonts w:ascii="Tahoma" w:eastAsia="SimSun" w:hAnsi="Tahoma" w:cs="Tahoma"/>
          <w:sz w:val="18"/>
          <w:szCs w:val="18"/>
        </w:rPr>
        <w:t>除此处描述的情况外，这些产品使用权利的</w:t>
      </w:r>
      <w:r w:rsidRPr="006644D5">
        <w:rPr>
          <w:rFonts w:ascii="SimSun" w:eastAsia="SimSun" w:hAnsi="SimSun" w:cs="Tahoma"/>
          <w:sz w:val="18"/>
          <w:szCs w:val="18"/>
        </w:rPr>
        <w:t>“</w:t>
      </w:r>
      <w:r w:rsidRPr="006644D5">
        <w:rPr>
          <w:rFonts w:ascii="Tahoma" w:eastAsia="SimSun" w:hAnsi="Tahoma" w:cs="Tahoma"/>
          <w:sz w:val="18"/>
          <w:szCs w:val="18"/>
        </w:rPr>
        <w:t>开发人员工具</w:t>
      </w:r>
      <w:r w:rsidRPr="006644D5">
        <w:rPr>
          <w:rFonts w:ascii="SimSun" w:eastAsia="SimSun" w:hAnsi="SimSun" w:cs="Tahoma"/>
          <w:sz w:val="18"/>
          <w:szCs w:val="18"/>
        </w:rPr>
        <w:t>”</w:t>
      </w:r>
      <w:r w:rsidRPr="006644D5">
        <w:rPr>
          <w:rFonts w:ascii="Tahoma" w:eastAsia="SimSun" w:hAnsi="Tahoma" w:cs="Tahoma"/>
          <w:sz w:val="18"/>
          <w:szCs w:val="18"/>
        </w:rPr>
        <w:t>一节还适用于该软件的使用。</w:t>
      </w:r>
    </w:p>
    <w:p w:rsidR="00651A21" w:rsidRPr="006644D5" w:rsidRDefault="00651A21" w:rsidP="00651A21">
      <w:pPr>
        <w:pStyle w:val="PURBullet-Indented"/>
        <w:numPr>
          <w:ilvl w:val="0"/>
          <w:numId w:val="134"/>
        </w:numPr>
        <w:spacing w:after="0"/>
        <w:ind w:left="1440" w:hanging="270"/>
        <w:rPr>
          <w:rFonts w:ascii="Tahoma" w:eastAsia="SimSun" w:hAnsi="Tahoma" w:cs="Tahoma"/>
          <w:sz w:val="18"/>
          <w:szCs w:val="18"/>
        </w:rPr>
      </w:pPr>
      <w:r w:rsidRPr="006644D5">
        <w:rPr>
          <w:rFonts w:ascii="Tahoma" w:eastAsia="SimSun" w:hAnsi="Tahoma" w:cs="Tahoma"/>
          <w:sz w:val="18"/>
          <w:szCs w:val="18"/>
        </w:rPr>
        <w:t>尽管拥有以上授予的权利，许可用户不得出于生产目的运行</w:t>
      </w:r>
      <w:r w:rsidRPr="006644D5">
        <w:rPr>
          <w:rFonts w:ascii="Tahoma" w:eastAsia="SimSun" w:hAnsi="Tahoma" w:cs="Tahoma"/>
          <w:sz w:val="18"/>
          <w:szCs w:val="18"/>
        </w:rPr>
        <w:t xml:space="preserve"> Office Professional Plus </w:t>
      </w:r>
      <w:r w:rsidRPr="006644D5">
        <w:rPr>
          <w:rFonts w:ascii="Tahoma" w:eastAsia="SimSun" w:hAnsi="Tahoma" w:cs="Tahoma"/>
          <w:sz w:val="18"/>
          <w:szCs w:val="18"/>
        </w:rPr>
        <w:t>或</w:t>
      </w:r>
      <w:r w:rsidRPr="006644D5">
        <w:rPr>
          <w:rFonts w:ascii="Tahoma" w:eastAsia="SimSun" w:hAnsi="Tahoma" w:cs="Tahoma"/>
          <w:sz w:val="18"/>
          <w:szCs w:val="18"/>
        </w:rPr>
        <w:t xml:space="preserve"> System Center Virtual Machine Manager</w:t>
      </w:r>
      <w:r w:rsidRPr="006644D5">
        <w:rPr>
          <w:rFonts w:ascii="Tahoma" w:eastAsia="SimSun" w:hAnsi="Tahoma" w:cs="Tahoma"/>
          <w:sz w:val="18"/>
          <w:szCs w:val="18"/>
        </w:rPr>
        <w:t>，也不得出于任何目的在第三方共享的服务器上运行</w:t>
      </w:r>
      <w:r w:rsidRPr="006644D5">
        <w:rPr>
          <w:rFonts w:ascii="Tahoma" w:eastAsia="SimSun" w:hAnsi="Tahoma" w:cs="Tahoma"/>
          <w:sz w:val="18"/>
          <w:szCs w:val="18"/>
        </w:rPr>
        <w:t xml:space="preserve"> Window Server </w:t>
      </w:r>
      <w:r w:rsidRPr="006644D5">
        <w:rPr>
          <w:rFonts w:ascii="Tahoma" w:eastAsia="SimSun" w:hAnsi="Tahoma" w:cs="Tahoma"/>
          <w:sz w:val="18"/>
          <w:szCs w:val="18"/>
        </w:rPr>
        <w:t>或</w:t>
      </w:r>
      <w:r w:rsidRPr="006644D5">
        <w:rPr>
          <w:rFonts w:ascii="Tahoma" w:eastAsia="SimSun" w:hAnsi="Tahoma" w:cs="Tahoma"/>
          <w:sz w:val="18"/>
          <w:szCs w:val="18"/>
        </w:rPr>
        <w:t xml:space="preserve"> Windows </w:t>
      </w:r>
      <w:r w:rsidRPr="006644D5">
        <w:rPr>
          <w:rFonts w:ascii="Tahoma" w:eastAsia="SimSun" w:hAnsi="Tahoma" w:cs="Tahoma"/>
          <w:sz w:val="18"/>
          <w:szCs w:val="18"/>
        </w:rPr>
        <w:t>客户端软件。</w:t>
      </w:r>
    </w:p>
    <w:p w:rsidR="00651A21" w:rsidRPr="006644D5" w:rsidRDefault="00651A21" w:rsidP="00651A21">
      <w:pPr>
        <w:pStyle w:val="PURBullet-Indented"/>
        <w:numPr>
          <w:ilvl w:val="0"/>
          <w:numId w:val="134"/>
        </w:numPr>
        <w:spacing w:after="0"/>
        <w:ind w:left="1440" w:hanging="270"/>
        <w:rPr>
          <w:rFonts w:ascii="Tahoma" w:eastAsia="SimSun" w:hAnsi="Tahoma" w:cs="Tahoma"/>
          <w:sz w:val="18"/>
          <w:szCs w:val="18"/>
        </w:rPr>
      </w:pPr>
      <w:r w:rsidRPr="006644D5">
        <w:rPr>
          <w:rFonts w:ascii="Tahoma" w:eastAsia="SimSun" w:hAnsi="Tahoma" w:cs="Tahoma"/>
          <w:sz w:val="18"/>
          <w:szCs w:val="18"/>
        </w:rPr>
        <w:t>在共享的第三方服务器上运行软件的权利将在您的</w:t>
      </w:r>
      <w:r w:rsidRPr="006644D5">
        <w:rPr>
          <w:rFonts w:ascii="Tahoma" w:eastAsia="SimSun" w:hAnsi="Tahoma" w:cs="Tahoma"/>
          <w:sz w:val="18"/>
          <w:szCs w:val="18"/>
        </w:rPr>
        <w:t xml:space="preserve"> MSDN </w:t>
      </w:r>
      <w:r w:rsidRPr="006644D5">
        <w:rPr>
          <w:rFonts w:ascii="Tahoma" w:eastAsia="SimSun" w:hAnsi="Tahoma" w:cs="Tahoma"/>
          <w:sz w:val="18"/>
          <w:szCs w:val="18"/>
        </w:rPr>
        <w:t>订购期满时到期。</w:t>
      </w:r>
    </w:p>
    <w:p w:rsidR="00651A21" w:rsidRPr="009F30F6" w:rsidRDefault="00651A21" w:rsidP="00651A21">
      <w:pPr>
        <w:pStyle w:val="PURBullet-Indented"/>
        <w:spacing w:after="0"/>
        <w:ind w:left="990" w:firstLine="0"/>
        <w:rPr>
          <w:rFonts w:ascii="Tahoma" w:eastAsia="SimSun" w:hAnsi="Tahoma" w:cs="Tahoma"/>
          <w:sz w:val="18"/>
          <w:szCs w:val="18"/>
        </w:rPr>
      </w:pPr>
    </w:p>
    <w:p w:rsidR="00651A21" w:rsidRPr="009F30F6" w:rsidRDefault="00651A21" w:rsidP="00651A21">
      <w:pPr>
        <w:spacing w:after="60"/>
        <w:ind w:left="994"/>
        <w:rPr>
          <w:rFonts w:eastAsia="SimSun" w:cs="Tahoma"/>
          <w:szCs w:val="18"/>
        </w:rPr>
      </w:pPr>
      <w:r w:rsidRPr="009F30F6">
        <w:rPr>
          <w:rFonts w:eastAsia="SimSun" w:cs="Tahoma"/>
          <w:b/>
          <w:szCs w:val="18"/>
        </w:rPr>
        <w:t>合格的</w:t>
      </w:r>
      <w:r w:rsidRPr="009F30F6">
        <w:rPr>
          <w:rFonts w:eastAsia="SimSun" w:cs="Tahoma"/>
          <w:b/>
          <w:szCs w:val="18"/>
        </w:rPr>
        <w:t xml:space="preserve"> MSDN </w:t>
      </w:r>
      <w:r w:rsidRPr="009F30F6">
        <w:rPr>
          <w:rFonts w:eastAsia="SimSun" w:cs="Tahoma"/>
          <w:b/>
          <w:szCs w:val="18"/>
        </w:rPr>
        <w:t>云合作伙伴</w:t>
      </w:r>
    </w:p>
    <w:p w:rsidR="00651A21" w:rsidRPr="009F30F6" w:rsidRDefault="00651A21" w:rsidP="00651A21">
      <w:pPr>
        <w:pStyle w:val="PURBody-Indented"/>
        <w:spacing w:after="60"/>
        <w:ind w:left="990"/>
        <w:rPr>
          <w:rFonts w:ascii="Tahoma" w:eastAsia="SimSun" w:hAnsi="Tahoma" w:cs="Tahoma"/>
          <w:sz w:val="18"/>
          <w:szCs w:val="18"/>
        </w:rPr>
      </w:pPr>
      <w:r w:rsidRPr="009F30F6">
        <w:rPr>
          <w:rFonts w:ascii="Tahoma" w:eastAsia="SimSun" w:hAnsi="Tahoma" w:cs="Tahoma"/>
          <w:sz w:val="18"/>
          <w:szCs w:val="18"/>
        </w:rPr>
        <w:t>要在第三方共享的服务器上运行软件，您必须：</w:t>
      </w:r>
    </w:p>
    <w:p w:rsidR="00651A21" w:rsidRPr="009F30F6" w:rsidRDefault="00651A21" w:rsidP="00651A21">
      <w:pPr>
        <w:pStyle w:val="PURBody-Indented"/>
        <w:numPr>
          <w:ilvl w:val="0"/>
          <w:numId w:val="133"/>
        </w:numPr>
        <w:spacing w:after="0"/>
        <w:ind w:left="1440" w:hanging="270"/>
        <w:rPr>
          <w:rFonts w:ascii="Tahoma" w:eastAsia="SimSun" w:hAnsi="Tahoma" w:cs="Tahoma"/>
          <w:sz w:val="18"/>
          <w:szCs w:val="18"/>
        </w:rPr>
      </w:pPr>
      <w:r w:rsidRPr="009F30F6">
        <w:rPr>
          <w:rFonts w:ascii="Tahoma" w:eastAsia="SimSun" w:hAnsi="Tahoma" w:cs="Tahoma"/>
          <w:sz w:val="18"/>
          <w:szCs w:val="18"/>
        </w:rPr>
        <w:t>通过将您的</w:t>
      </w:r>
      <w:r w:rsidRPr="009F30F6">
        <w:rPr>
          <w:rFonts w:ascii="Tahoma" w:eastAsia="SimSun" w:hAnsi="Tahoma" w:cs="Tahoma"/>
          <w:sz w:val="18"/>
          <w:szCs w:val="18"/>
        </w:rPr>
        <w:t xml:space="preserve"> Microsoft </w:t>
      </w:r>
      <w:r w:rsidRPr="009F30F6">
        <w:rPr>
          <w:rFonts w:ascii="Tahoma" w:eastAsia="SimSun" w:hAnsi="Tahoma" w:cs="Tahoma"/>
          <w:sz w:val="18"/>
          <w:szCs w:val="18"/>
        </w:rPr>
        <w:t>帐户链接到</w:t>
      </w:r>
      <w:r w:rsidRPr="009F30F6">
        <w:rPr>
          <w:rFonts w:ascii="Tahoma" w:eastAsia="SimSun" w:hAnsi="Tahoma" w:cs="Tahoma"/>
          <w:sz w:val="18"/>
          <w:szCs w:val="18"/>
        </w:rPr>
        <w:t xml:space="preserve"> MSDN </w:t>
      </w:r>
      <w:r w:rsidRPr="009F30F6">
        <w:rPr>
          <w:rFonts w:ascii="Tahoma" w:eastAsia="SimSun" w:hAnsi="Tahoma" w:cs="Tahoma"/>
          <w:sz w:val="18"/>
          <w:szCs w:val="18"/>
        </w:rPr>
        <w:t>订购，激活您的</w:t>
      </w:r>
      <w:r w:rsidRPr="009F30F6">
        <w:rPr>
          <w:rFonts w:ascii="Tahoma" w:eastAsia="SimSun" w:hAnsi="Tahoma" w:cs="Tahoma"/>
          <w:sz w:val="18"/>
          <w:szCs w:val="18"/>
        </w:rPr>
        <w:t xml:space="preserve"> MSDN </w:t>
      </w:r>
      <w:r w:rsidRPr="009F30F6">
        <w:rPr>
          <w:rFonts w:ascii="Tahoma" w:eastAsia="SimSun" w:hAnsi="Tahoma" w:cs="Tahoma"/>
          <w:sz w:val="18"/>
          <w:szCs w:val="18"/>
        </w:rPr>
        <w:t>订购。</w:t>
      </w:r>
    </w:p>
    <w:p w:rsidR="00651A21" w:rsidRPr="009F30F6" w:rsidRDefault="00651A21" w:rsidP="00651A21">
      <w:pPr>
        <w:pStyle w:val="PURBody-Indented"/>
        <w:numPr>
          <w:ilvl w:val="0"/>
          <w:numId w:val="133"/>
        </w:numPr>
        <w:spacing w:after="0"/>
        <w:ind w:left="1440" w:hanging="270"/>
        <w:rPr>
          <w:rFonts w:ascii="Tahoma" w:eastAsia="SimSun" w:hAnsi="Tahoma" w:cs="Tahoma"/>
          <w:sz w:val="18"/>
          <w:szCs w:val="18"/>
        </w:rPr>
      </w:pPr>
      <w:r w:rsidRPr="009F30F6">
        <w:rPr>
          <w:rFonts w:ascii="Tahoma" w:eastAsia="SimSun" w:hAnsi="Tahoma" w:cs="Tahoma"/>
          <w:sz w:val="18"/>
          <w:szCs w:val="18"/>
        </w:rPr>
        <w:t>只能通过</w:t>
      </w:r>
      <w:r w:rsidRPr="009F30F6">
        <w:rPr>
          <w:rFonts w:ascii="Tahoma" w:eastAsia="SimSun" w:hAnsi="Tahoma" w:cs="Tahoma"/>
          <w:sz w:val="18"/>
          <w:szCs w:val="18"/>
        </w:rPr>
        <w:t xml:space="preserve"> Windows Azure </w:t>
      </w:r>
      <w:r w:rsidRPr="009F30F6">
        <w:rPr>
          <w:rFonts w:ascii="Tahoma" w:eastAsia="SimSun" w:hAnsi="Tahoma" w:cs="Tahoma"/>
          <w:sz w:val="18"/>
          <w:szCs w:val="18"/>
        </w:rPr>
        <w:t>平台服务或合格的</w:t>
      </w:r>
      <w:r w:rsidRPr="009F30F6">
        <w:rPr>
          <w:rFonts w:ascii="Tahoma" w:eastAsia="SimSun" w:hAnsi="Tahoma" w:cs="Tahoma"/>
          <w:sz w:val="18"/>
          <w:szCs w:val="18"/>
        </w:rPr>
        <w:t xml:space="preserve"> MSDN </w:t>
      </w:r>
      <w:r w:rsidRPr="009F30F6">
        <w:rPr>
          <w:rFonts w:ascii="Tahoma" w:eastAsia="SimSun" w:hAnsi="Tahoma" w:cs="Tahoma"/>
          <w:sz w:val="18"/>
          <w:szCs w:val="18"/>
        </w:rPr>
        <w:t>云合作伙伴来部署您的许可。合格的</w:t>
      </w:r>
      <w:r w:rsidRPr="009F30F6">
        <w:rPr>
          <w:rFonts w:ascii="Tahoma" w:eastAsia="SimSun" w:hAnsi="Tahoma" w:cs="Tahoma"/>
          <w:sz w:val="18"/>
          <w:szCs w:val="18"/>
        </w:rPr>
        <w:t xml:space="preserve"> MSDN </w:t>
      </w:r>
      <w:r w:rsidRPr="009F30F6">
        <w:rPr>
          <w:rFonts w:ascii="Tahoma" w:eastAsia="SimSun" w:hAnsi="Tahoma" w:cs="Tahoma"/>
          <w:sz w:val="18"/>
          <w:szCs w:val="18"/>
        </w:rPr>
        <w:t>云合作伙伴列表可以从以下网址获取：</w:t>
      </w:r>
      <w:hyperlink r:id="rId41" w:history="1">
        <w:r w:rsidRPr="009F30F6">
          <w:rPr>
            <w:rStyle w:val="Hyperlink"/>
            <w:rFonts w:ascii="Tahoma" w:hAnsi="Tahoma" w:cs="Tahoma"/>
            <w:sz w:val="18"/>
            <w:szCs w:val="18"/>
          </w:rPr>
          <w:t>http://go.microsoft.com/fwlink/?LinkId=294716</w:t>
        </w:r>
      </w:hyperlink>
    </w:p>
    <w:p w:rsidR="00651A21" w:rsidRPr="009F30F6" w:rsidRDefault="00651A21" w:rsidP="00651A21">
      <w:pPr>
        <w:pStyle w:val="PURBullet-Indented"/>
        <w:numPr>
          <w:ilvl w:val="0"/>
          <w:numId w:val="133"/>
        </w:numPr>
        <w:spacing w:after="0"/>
        <w:ind w:left="1440" w:hanging="270"/>
        <w:rPr>
          <w:rFonts w:ascii="SimSun" w:eastAsia="SimSun" w:hAnsi="SimSun" w:cs="Tahoma"/>
          <w:spacing w:val="4"/>
          <w:sz w:val="18"/>
          <w:szCs w:val="18"/>
        </w:rPr>
      </w:pPr>
      <w:r w:rsidRPr="009F30F6">
        <w:rPr>
          <w:rFonts w:ascii="SimSun" w:eastAsia="SimSun" w:hAnsi="SimSun" w:cs="Tahoma"/>
          <w:spacing w:val="4"/>
          <w:sz w:val="18"/>
          <w:szCs w:val="18"/>
        </w:rPr>
        <w:t>您同意，对以您的名义在共享服务器上部署和管理的软件，您将负责履行批量许可协议中规</w:t>
      </w:r>
      <w:r>
        <w:rPr>
          <w:rFonts w:ascii="SimSun" w:eastAsia="SimSun" w:hAnsi="SimSun" w:cs="Tahoma"/>
          <w:spacing w:val="4"/>
          <w:sz w:val="18"/>
          <w:szCs w:val="18"/>
        </w:rPr>
        <w:br/>
      </w:r>
      <w:r w:rsidRPr="009F30F6">
        <w:rPr>
          <w:rFonts w:ascii="SimSun" w:eastAsia="SimSun" w:hAnsi="SimSun" w:cs="Tahoma"/>
          <w:spacing w:val="4"/>
          <w:sz w:val="18"/>
          <w:szCs w:val="18"/>
        </w:rPr>
        <w:t>定的义务。</w:t>
      </w:r>
    </w:p>
    <w:p w:rsidR="00651A21" w:rsidRPr="00651A21" w:rsidRDefault="00651A21" w:rsidP="005B0791">
      <w:pPr>
        <w:pStyle w:val="FootnoteBulletLevel2"/>
        <w:tabs>
          <w:tab w:val="clear" w:pos="1260"/>
        </w:tabs>
        <w:spacing w:before="0"/>
        <w:ind w:left="720" w:firstLine="0"/>
        <w:rPr>
          <w:rFonts w:ascii="Tahoma" w:hAnsi="Tahoma" w:cs="Tahoma"/>
          <w:sz w:val="18"/>
          <w:szCs w:val="18"/>
        </w:rPr>
      </w:pPr>
    </w:p>
    <w:p w:rsidR="00223A77" w:rsidRPr="00FC0B20" w:rsidRDefault="00A13C98" w:rsidP="00223A77">
      <w:pPr>
        <w:pStyle w:val="Heading3"/>
        <w:rPr>
          <w:rFonts w:ascii="Tahoma" w:eastAsia="SimSun" w:hAnsi="Tahoma" w:cs="Tahoma"/>
        </w:rPr>
      </w:pPr>
      <w:bookmarkStart w:id="1066" w:name="_21_Visual_Studio"/>
      <w:bookmarkStart w:id="1067" w:name="_Toc336338277"/>
      <w:bookmarkStart w:id="1068" w:name="_Toc360181341"/>
      <w:bookmarkStart w:id="1069" w:name="_Toc252341837"/>
      <w:bookmarkStart w:id="1070" w:name="Aps_16VS2010PremiumMSDN"/>
      <w:bookmarkEnd w:id="1066"/>
      <w:r w:rsidRPr="00FC0B20">
        <w:rPr>
          <w:rFonts w:ascii="Tahoma" w:eastAsia="SimSun" w:hAnsi="Tahoma" w:cs="Tahoma"/>
          <w:caps/>
          <w:color w:val="F66400"/>
          <w:sz w:val="22"/>
          <w:vertAlign w:val="superscript"/>
        </w:rPr>
        <w:t>21</w:t>
      </w:r>
      <w:r w:rsidRPr="00FC0B20">
        <w:rPr>
          <w:rFonts w:ascii="Tahoma" w:eastAsia="SimSun" w:hAnsi="Tahoma" w:cs="Tahoma"/>
          <w:color w:val="F66400"/>
          <w:sz w:val="22"/>
        </w:rPr>
        <w:t xml:space="preserve"> Visual Studio Premium 2012 with MSDN</w:t>
      </w:r>
      <w:bookmarkEnd w:id="1067"/>
      <w:bookmarkEnd w:id="1068"/>
      <w:r w:rsidRPr="00FC0B20">
        <w:rPr>
          <w:rFonts w:ascii="Tahoma" w:eastAsia="SimSun" w:hAnsi="Tahoma" w:cs="Tahoma"/>
          <w:color w:val="F66400"/>
          <w:sz w:val="22"/>
        </w:rPr>
        <w:t xml:space="preserve"> </w:t>
      </w:r>
      <w:bookmarkEnd w:id="1069"/>
    </w:p>
    <w:bookmarkEnd w:id="1070"/>
    <w:p w:rsidR="00CB436E" w:rsidRPr="003D04F6" w:rsidRDefault="00CB436E" w:rsidP="00CB436E">
      <w:pPr>
        <w:pStyle w:val="FootnoteBulletLevel1"/>
        <w:tabs>
          <w:tab w:val="clear" w:pos="900"/>
        </w:tabs>
        <w:spacing w:before="0" w:after="0"/>
        <w:ind w:left="720" w:firstLine="0"/>
        <w:rPr>
          <w:rFonts w:ascii="Tahoma" w:eastAsia="SimSun" w:hAnsi="Tahoma" w:cs="Tahoma"/>
          <w:sz w:val="18"/>
          <w:szCs w:val="18"/>
        </w:rPr>
      </w:pPr>
    </w:p>
    <w:p w:rsidR="001026FD" w:rsidRPr="003D04F6" w:rsidRDefault="001026FD" w:rsidP="00864B8A">
      <w:pPr>
        <w:spacing w:after="60"/>
        <w:ind w:left="720"/>
        <w:rPr>
          <w:rFonts w:eastAsia="SimSun" w:cs="Tahoma"/>
          <w:szCs w:val="18"/>
        </w:rPr>
      </w:pPr>
      <w:r w:rsidRPr="003D04F6">
        <w:rPr>
          <w:rFonts w:eastAsia="SimSun" w:cs="Tahoma"/>
          <w:b/>
          <w:szCs w:val="18"/>
        </w:rPr>
        <w:t>Visual Studio Team Foundation Server 2012</w:t>
      </w:r>
    </w:p>
    <w:p w:rsidR="001026FD" w:rsidRPr="003D04F6" w:rsidRDefault="001026FD" w:rsidP="00CB436E">
      <w:pPr>
        <w:pStyle w:val="EndnoteText"/>
        <w:ind w:left="720"/>
        <w:rPr>
          <w:rFonts w:ascii="Tahoma" w:eastAsia="SimSun" w:hAnsi="Tahoma" w:cs="Tahoma"/>
          <w:sz w:val="18"/>
          <w:szCs w:val="18"/>
        </w:rPr>
      </w:pPr>
      <w:r w:rsidRPr="003D04F6">
        <w:rPr>
          <w:rFonts w:ascii="Tahoma" w:eastAsia="SimSun" w:hAnsi="Tahoma" w:cs="Tahoma"/>
          <w:sz w:val="18"/>
          <w:szCs w:val="18"/>
        </w:rPr>
        <w:t>订户有资格获得一份</w:t>
      </w:r>
      <w:r w:rsidRPr="003D04F6">
        <w:rPr>
          <w:rFonts w:ascii="Tahoma" w:eastAsia="SimSun" w:hAnsi="Tahoma" w:cs="Tahoma"/>
          <w:sz w:val="18"/>
          <w:szCs w:val="18"/>
        </w:rPr>
        <w:t xml:space="preserve"> Visual Studio Team Foundation Server 2012 </w:t>
      </w:r>
      <w:r w:rsidRPr="003D04F6">
        <w:rPr>
          <w:rFonts w:ascii="Tahoma" w:eastAsia="SimSun" w:hAnsi="Tahoma" w:cs="Tahoma"/>
          <w:sz w:val="18"/>
          <w:szCs w:val="18"/>
        </w:rPr>
        <w:t>服务器许可和一份</w:t>
      </w:r>
      <w:r w:rsidRPr="003D04F6">
        <w:rPr>
          <w:rFonts w:ascii="Tahoma" w:eastAsia="SimSun" w:hAnsi="Tahoma" w:cs="Tahoma"/>
          <w:sz w:val="18"/>
          <w:szCs w:val="18"/>
        </w:rPr>
        <w:t xml:space="preserve"> Team Foundation Server </w:t>
      </w:r>
      <w:r w:rsidRPr="003D04F6">
        <w:rPr>
          <w:rFonts w:ascii="Tahoma" w:eastAsia="SimSun" w:hAnsi="Tahoma" w:cs="Tahoma"/>
          <w:sz w:val="18"/>
          <w:szCs w:val="18"/>
        </w:rPr>
        <w:t>用户</w:t>
      </w:r>
      <w:r w:rsidRPr="003D04F6">
        <w:rPr>
          <w:rFonts w:ascii="Tahoma" w:eastAsia="SimSun" w:hAnsi="Tahoma" w:cs="Tahoma"/>
          <w:sz w:val="18"/>
          <w:szCs w:val="18"/>
        </w:rPr>
        <w:t xml:space="preserve"> CAL</w:t>
      </w:r>
      <w:r w:rsidRPr="003D04F6">
        <w:rPr>
          <w:rFonts w:ascii="Tahoma" w:eastAsia="SimSun" w:hAnsi="Tahoma" w:cs="Tahoma"/>
          <w:sz w:val="18"/>
          <w:szCs w:val="18"/>
        </w:rPr>
        <w:t>。</w:t>
      </w:r>
      <w:r w:rsidRPr="003D04F6">
        <w:rPr>
          <w:rFonts w:ascii="Tahoma" w:eastAsia="SimSun" w:hAnsi="Tahoma" w:cs="Tahoma"/>
          <w:sz w:val="18"/>
          <w:szCs w:val="18"/>
        </w:rPr>
        <w:t xml:space="preserve">CAL </w:t>
      </w:r>
      <w:r w:rsidRPr="003D04F6">
        <w:rPr>
          <w:rFonts w:ascii="Tahoma" w:eastAsia="SimSun" w:hAnsi="Tahoma" w:cs="Tahoma"/>
          <w:sz w:val="18"/>
          <w:szCs w:val="18"/>
        </w:rPr>
        <w:t>只能由订户单独使用。</w:t>
      </w:r>
    </w:p>
    <w:p w:rsidR="001026FD" w:rsidRPr="003D04F6" w:rsidRDefault="001026FD" w:rsidP="00CB436E">
      <w:pPr>
        <w:pStyle w:val="EndnoteText"/>
        <w:ind w:left="720"/>
        <w:rPr>
          <w:rFonts w:ascii="Tahoma" w:eastAsia="SimSun" w:hAnsi="Tahoma" w:cs="Tahoma"/>
          <w:sz w:val="18"/>
          <w:szCs w:val="18"/>
        </w:rPr>
      </w:pPr>
    </w:p>
    <w:p w:rsidR="001026FD" w:rsidRPr="003D04F6" w:rsidRDefault="001026FD" w:rsidP="00864B8A">
      <w:pPr>
        <w:spacing w:after="60"/>
        <w:ind w:left="720"/>
        <w:rPr>
          <w:rFonts w:eastAsia="SimSun" w:cs="Tahoma"/>
          <w:szCs w:val="18"/>
        </w:rPr>
      </w:pPr>
      <w:r w:rsidRPr="003D04F6">
        <w:rPr>
          <w:rFonts w:eastAsia="SimSun" w:cs="Tahoma"/>
          <w:b/>
          <w:szCs w:val="18"/>
        </w:rPr>
        <w:t xml:space="preserve">SQL Server </w:t>
      </w:r>
      <w:r w:rsidRPr="003D04F6">
        <w:rPr>
          <w:rFonts w:eastAsia="SimSun" w:cs="Tahoma"/>
          <w:b/>
          <w:szCs w:val="18"/>
        </w:rPr>
        <w:t>并行数据仓库开发人员</w:t>
      </w:r>
    </w:p>
    <w:p w:rsidR="001026FD" w:rsidRPr="003D04F6" w:rsidRDefault="001026FD" w:rsidP="00CB436E">
      <w:pPr>
        <w:pStyle w:val="EndnoteText"/>
        <w:ind w:left="720"/>
        <w:rPr>
          <w:rFonts w:ascii="Tahoma" w:eastAsia="SimSun" w:hAnsi="Tahoma" w:cs="Tahoma"/>
          <w:sz w:val="18"/>
          <w:szCs w:val="18"/>
        </w:rPr>
      </w:pPr>
      <w:r w:rsidRPr="003D04F6">
        <w:rPr>
          <w:rFonts w:ascii="Tahoma" w:eastAsia="SimSun" w:hAnsi="Tahoma" w:cs="Tahoma"/>
          <w:sz w:val="18"/>
          <w:szCs w:val="18"/>
        </w:rPr>
        <w:t>订户有资格获得一份</w:t>
      </w:r>
      <w:r w:rsidRPr="003D04F6">
        <w:rPr>
          <w:rFonts w:ascii="Tahoma" w:eastAsia="SimSun" w:hAnsi="Tahoma" w:cs="Tahoma"/>
          <w:sz w:val="18"/>
          <w:szCs w:val="18"/>
        </w:rPr>
        <w:t xml:space="preserve"> SQL Server 2008 R2 </w:t>
      </w:r>
      <w:r w:rsidRPr="003D04F6">
        <w:rPr>
          <w:rFonts w:ascii="Tahoma" w:eastAsia="SimSun" w:hAnsi="Tahoma" w:cs="Tahoma"/>
          <w:sz w:val="18"/>
          <w:szCs w:val="18"/>
        </w:rPr>
        <w:t>并行数据仓库开发人员许可。</w:t>
      </w:r>
    </w:p>
    <w:p w:rsidR="00CB436E" w:rsidRPr="003D04F6" w:rsidRDefault="00CB436E" w:rsidP="00CB436E">
      <w:pPr>
        <w:pStyle w:val="FootnoteBulletLevel1"/>
        <w:tabs>
          <w:tab w:val="clear" w:pos="900"/>
        </w:tabs>
        <w:spacing w:before="0" w:after="0"/>
        <w:ind w:left="720" w:firstLine="0"/>
        <w:rPr>
          <w:rFonts w:ascii="Tahoma" w:eastAsia="SimSun" w:hAnsi="Tahoma" w:cs="Tahoma"/>
          <w:sz w:val="18"/>
          <w:szCs w:val="18"/>
        </w:rPr>
      </w:pPr>
    </w:p>
    <w:p w:rsidR="00223A77" w:rsidRPr="003D04F6" w:rsidRDefault="009B2474" w:rsidP="00864B8A">
      <w:pPr>
        <w:spacing w:after="60"/>
        <w:ind w:left="720"/>
        <w:rPr>
          <w:rFonts w:eastAsia="SimSun" w:cs="Tahoma"/>
          <w:szCs w:val="18"/>
          <w:lang w:eastAsia="zh-CN"/>
        </w:rPr>
      </w:pPr>
      <w:r w:rsidRPr="003D04F6">
        <w:rPr>
          <w:rFonts w:eastAsia="SimSun" w:cs="Tahoma"/>
          <w:b/>
          <w:szCs w:val="18"/>
          <w:lang w:eastAsia="zh-CN"/>
        </w:rPr>
        <w:t>软件保障资格</w:t>
      </w:r>
    </w:p>
    <w:p w:rsidR="00BE4D27" w:rsidRPr="003D04F6" w:rsidRDefault="00223A77" w:rsidP="000C6DBC">
      <w:pPr>
        <w:pStyle w:val="EndnoteText"/>
        <w:tabs>
          <w:tab w:val="left" w:pos="1080"/>
        </w:tabs>
        <w:ind w:left="720"/>
        <w:rPr>
          <w:rFonts w:ascii="Tahoma" w:eastAsia="SimSun" w:hAnsi="Tahoma" w:cs="Tahoma"/>
          <w:sz w:val="18"/>
          <w:szCs w:val="18"/>
          <w:lang w:eastAsia="zh-CN"/>
        </w:rPr>
      </w:pPr>
      <w:r w:rsidRPr="003D04F6">
        <w:rPr>
          <w:rFonts w:ascii="Tahoma" w:eastAsia="SimSun" w:hAnsi="Tahoma" w:cs="Tahoma"/>
          <w:sz w:val="18"/>
          <w:szCs w:val="18"/>
          <w:lang w:eastAsia="zh-CN"/>
        </w:rPr>
        <w:t>如果下列产品的软件保障到期，则客户有资格续签其保障范围作为</w:t>
      </w:r>
      <w:r w:rsidRPr="003D04F6">
        <w:rPr>
          <w:rFonts w:ascii="Tahoma" w:eastAsia="SimSun" w:hAnsi="Tahoma" w:cs="Tahoma"/>
          <w:sz w:val="18"/>
          <w:szCs w:val="18"/>
          <w:lang w:eastAsia="zh-CN"/>
        </w:rPr>
        <w:t xml:space="preserve"> Visual Studio Premium 2012 with MSDN </w:t>
      </w:r>
      <w:r w:rsidRPr="003D04F6">
        <w:rPr>
          <w:rFonts w:ascii="Tahoma" w:eastAsia="SimSun" w:hAnsi="Tahoma" w:cs="Tahoma"/>
          <w:sz w:val="18"/>
          <w:szCs w:val="18"/>
          <w:lang w:eastAsia="zh-CN"/>
        </w:rPr>
        <w:t>的保障范围。当续签到不同的</w:t>
      </w:r>
      <w:r w:rsidRPr="003D04F6">
        <w:rPr>
          <w:rFonts w:ascii="Tahoma" w:eastAsia="SimSun" w:hAnsi="Tahoma" w:cs="Tahoma"/>
          <w:sz w:val="18"/>
          <w:szCs w:val="18"/>
          <w:lang w:eastAsia="zh-CN"/>
        </w:rPr>
        <w:t xml:space="preserve"> MSDN </w:t>
      </w:r>
      <w:r w:rsidRPr="003D04F6">
        <w:rPr>
          <w:rFonts w:ascii="Tahoma" w:eastAsia="SimSun" w:hAnsi="Tahoma" w:cs="Tahoma"/>
          <w:sz w:val="18"/>
          <w:szCs w:val="18"/>
          <w:lang w:eastAsia="zh-CN"/>
        </w:rPr>
        <w:t>订购级别时，新用户条款将替代先前的用户条款，新</w:t>
      </w:r>
      <w:r w:rsidRPr="003D04F6">
        <w:rPr>
          <w:rFonts w:ascii="Tahoma" w:eastAsia="SimSun" w:hAnsi="Tahoma" w:cs="Tahoma"/>
          <w:sz w:val="18"/>
          <w:szCs w:val="18"/>
          <w:lang w:eastAsia="zh-CN"/>
        </w:rPr>
        <w:t xml:space="preserve"> MSDN </w:t>
      </w:r>
      <w:r w:rsidRPr="003D04F6">
        <w:rPr>
          <w:rFonts w:ascii="Tahoma" w:eastAsia="SimSun" w:hAnsi="Tahoma" w:cs="Tahoma"/>
          <w:sz w:val="18"/>
          <w:szCs w:val="18"/>
          <w:lang w:eastAsia="zh-CN"/>
        </w:rPr>
        <w:t>订购中未包括的所有软件都必须删除。</w:t>
      </w:r>
    </w:p>
    <w:p w:rsidR="00223A77" w:rsidRPr="003D04F6" w:rsidRDefault="00223A77" w:rsidP="007E466C">
      <w:pPr>
        <w:pStyle w:val="EndnoteText"/>
        <w:ind w:left="720"/>
        <w:rPr>
          <w:rFonts w:ascii="Tahoma" w:eastAsia="SimSun" w:hAnsi="Tahoma" w:cs="Tahoma"/>
          <w:sz w:val="18"/>
          <w:szCs w:val="18"/>
          <w:lang w:eastAsia="zh-CN"/>
        </w:rPr>
      </w:pPr>
    </w:p>
    <w:p w:rsidR="00223A77" w:rsidRPr="003D04F6" w:rsidRDefault="00223A77" w:rsidP="00CB436E">
      <w:pPr>
        <w:pStyle w:val="FootnoteBulletLevel2"/>
        <w:numPr>
          <w:ilvl w:val="0"/>
          <w:numId w:val="6"/>
        </w:numPr>
        <w:spacing w:before="0" w:after="60"/>
        <w:ind w:left="1440"/>
        <w:rPr>
          <w:rFonts w:ascii="Tahoma" w:eastAsia="SimSun" w:hAnsi="Tahoma" w:cs="Tahoma"/>
          <w:sz w:val="18"/>
          <w:szCs w:val="18"/>
        </w:rPr>
      </w:pPr>
      <w:r w:rsidRPr="003D04F6">
        <w:rPr>
          <w:rFonts w:ascii="Tahoma" w:eastAsia="SimSun" w:hAnsi="Tahoma" w:cs="Tahoma"/>
          <w:sz w:val="18"/>
          <w:szCs w:val="18"/>
        </w:rPr>
        <w:t>Visual Studio Ultimate with MSDN</w:t>
      </w:r>
    </w:p>
    <w:p w:rsidR="00223A77" w:rsidRPr="003D04F6" w:rsidRDefault="00223A77" w:rsidP="00CB436E">
      <w:pPr>
        <w:pStyle w:val="FootnoteBulletLevel2"/>
        <w:numPr>
          <w:ilvl w:val="0"/>
          <w:numId w:val="6"/>
        </w:numPr>
        <w:spacing w:before="0" w:after="60"/>
        <w:ind w:left="1440"/>
        <w:rPr>
          <w:rFonts w:ascii="Tahoma" w:eastAsia="SimSun" w:hAnsi="Tahoma" w:cs="Tahoma"/>
          <w:sz w:val="18"/>
          <w:szCs w:val="18"/>
        </w:rPr>
      </w:pPr>
      <w:r w:rsidRPr="003D04F6">
        <w:rPr>
          <w:rFonts w:ascii="Tahoma" w:eastAsia="SimSun" w:hAnsi="Tahoma" w:cs="Tahoma"/>
          <w:sz w:val="18"/>
          <w:szCs w:val="18"/>
        </w:rPr>
        <w:t>Visual Studio Premium with MSDN</w:t>
      </w:r>
    </w:p>
    <w:p w:rsidR="00223A77" w:rsidRPr="003D04F6" w:rsidRDefault="00223A77" w:rsidP="00CB436E">
      <w:pPr>
        <w:pStyle w:val="FootnoteBulletLevel2"/>
        <w:numPr>
          <w:ilvl w:val="0"/>
          <w:numId w:val="6"/>
        </w:numPr>
        <w:spacing w:before="0" w:after="60"/>
        <w:ind w:left="1440"/>
        <w:rPr>
          <w:rFonts w:ascii="Tahoma" w:eastAsia="SimSun" w:hAnsi="Tahoma" w:cs="Tahoma"/>
          <w:sz w:val="18"/>
          <w:szCs w:val="18"/>
        </w:rPr>
      </w:pPr>
      <w:r w:rsidRPr="003D04F6">
        <w:rPr>
          <w:rFonts w:ascii="Tahoma" w:eastAsia="SimSun" w:hAnsi="Tahoma" w:cs="Tahoma"/>
          <w:sz w:val="18"/>
          <w:szCs w:val="18"/>
        </w:rPr>
        <w:t>Visual Studio Professional with MSDN Premium</w:t>
      </w:r>
    </w:p>
    <w:p w:rsidR="00223A77" w:rsidRPr="003D04F6" w:rsidRDefault="00223A77" w:rsidP="00CB436E">
      <w:pPr>
        <w:pStyle w:val="FootnoteBulletLevel2"/>
        <w:numPr>
          <w:ilvl w:val="0"/>
          <w:numId w:val="6"/>
        </w:numPr>
        <w:spacing w:before="0" w:after="60"/>
        <w:ind w:left="1440"/>
        <w:rPr>
          <w:rFonts w:ascii="Tahoma" w:eastAsia="SimSun" w:hAnsi="Tahoma" w:cs="Tahoma"/>
          <w:sz w:val="18"/>
          <w:szCs w:val="18"/>
        </w:rPr>
      </w:pPr>
      <w:r w:rsidRPr="003D04F6">
        <w:rPr>
          <w:rFonts w:ascii="Tahoma" w:eastAsia="SimSun" w:hAnsi="Tahoma" w:cs="Tahoma"/>
          <w:sz w:val="18"/>
          <w:szCs w:val="18"/>
        </w:rPr>
        <w:t>Visual Studio Team System Team Suite with MSDN Premium</w:t>
      </w:r>
    </w:p>
    <w:p w:rsidR="00223A77" w:rsidRPr="003D04F6" w:rsidRDefault="00223A77" w:rsidP="00CB436E">
      <w:pPr>
        <w:pStyle w:val="FootnoteBulletLevel2"/>
        <w:numPr>
          <w:ilvl w:val="0"/>
          <w:numId w:val="6"/>
        </w:numPr>
        <w:spacing w:before="0" w:after="60"/>
        <w:ind w:left="1440"/>
        <w:rPr>
          <w:rFonts w:ascii="Tahoma" w:eastAsia="SimSun" w:hAnsi="Tahoma" w:cs="Tahoma"/>
          <w:sz w:val="18"/>
          <w:szCs w:val="18"/>
        </w:rPr>
      </w:pPr>
      <w:r w:rsidRPr="003D04F6">
        <w:rPr>
          <w:rFonts w:ascii="Tahoma" w:eastAsia="SimSun" w:hAnsi="Tahoma" w:cs="Tahoma"/>
          <w:sz w:val="18"/>
          <w:szCs w:val="18"/>
        </w:rPr>
        <w:t>Visual Studio Team System Test Edition with MSDN Premium</w:t>
      </w:r>
    </w:p>
    <w:p w:rsidR="00223A77" w:rsidRPr="003D04F6" w:rsidRDefault="00223A77" w:rsidP="00CB436E">
      <w:pPr>
        <w:pStyle w:val="FootnoteBulletLevel2"/>
        <w:numPr>
          <w:ilvl w:val="0"/>
          <w:numId w:val="6"/>
        </w:numPr>
        <w:spacing w:before="0" w:after="60"/>
        <w:ind w:left="1440"/>
        <w:rPr>
          <w:rFonts w:ascii="Tahoma" w:eastAsia="SimSun" w:hAnsi="Tahoma" w:cs="Tahoma"/>
          <w:sz w:val="18"/>
          <w:szCs w:val="18"/>
        </w:rPr>
      </w:pPr>
      <w:r w:rsidRPr="003D04F6">
        <w:rPr>
          <w:rFonts w:ascii="Tahoma" w:eastAsia="SimSun" w:hAnsi="Tahoma" w:cs="Tahoma"/>
          <w:sz w:val="18"/>
          <w:szCs w:val="18"/>
        </w:rPr>
        <w:t>Visual Studio Team System Development Edition with MSDN Premium</w:t>
      </w:r>
    </w:p>
    <w:p w:rsidR="00223A77" w:rsidRPr="003D04F6" w:rsidRDefault="00223A77" w:rsidP="00CB436E">
      <w:pPr>
        <w:pStyle w:val="FootnoteBulletLevel2"/>
        <w:numPr>
          <w:ilvl w:val="0"/>
          <w:numId w:val="6"/>
        </w:numPr>
        <w:spacing w:before="0" w:after="60"/>
        <w:ind w:left="1440"/>
        <w:rPr>
          <w:rFonts w:ascii="Tahoma" w:eastAsia="SimSun" w:hAnsi="Tahoma" w:cs="Tahoma"/>
          <w:sz w:val="18"/>
          <w:szCs w:val="18"/>
        </w:rPr>
      </w:pPr>
      <w:r w:rsidRPr="003D04F6">
        <w:rPr>
          <w:rFonts w:ascii="Tahoma" w:eastAsia="SimSun" w:hAnsi="Tahoma" w:cs="Tahoma"/>
          <w:sz w:val="18"/>
          <w:szCs w:val="18"/>
        </w:rPr>
        <w:t>Visual Studio Team System Architecture Edition with MSDN Premium</w:t>
      </w:r>
    </w:p>
    <w:p w:rsidR="00223A77" w:rsidRPr="003D04F6" w:rsidRDefault="00223A77" w:rsidP="00CB436E">
      <w:pPr>
        <w:pStyle w:val="FootnoteBulletLevel2"/>
        <w:numPr>
          <w:ilvl w:val="0"/>
          <w:numId w:val="6"/>
        </w:numPr>
        <w:spacing w:before="0" w:after="60"/>
        <w:ind w:left="1440"/>
        <w:rPr>
          <w:rFonts w:ascii="Tahoma" w:eastAsia="SimSun" w:hAnsi="Tahoma" w:cs="Tahoma"/>
          <w:sz w:val="18"/>
          <w:szCs w:val="18"/>
        </w:rPr>
      </w:pPr>
      <w:r w:rsidRPr="003D04F6">
        <w:rPr>
          <w:rFonts w:ascii="Tahoma" w:eastAsia="SimSun" w:hAnsi="Tahoma" w:cs="Tahoma"/>
          <w:sz w:val="18"/>
          <w:szCs w:val="18"/>
        </w:rPr>
        <w:t>Visual Studio Team System Database Edition with MSDN Premium</w:t>
      </w:r>
    </w:p>
    <w:p w:rsidR="00223A77" w:rsidRPr="003D04F6" w:rsidRDefault="00223A77" w:rsidP="00CB436E">
      <w:pPr>
        <w:pStyle w:val="FootnoteBulletLevel2"/>
        <w:numPr>
          <w:ilvl w:val="0"/>
          <w:numId w:val="6"/>
        </w:numPr>
        <w:spacing w:before="0" w:after="60"/>
        <w:ind w:left="1440"/>
        <w:rPr>
          <w:rFonts w:ascii="Tahoma" w:eastAsia="SimSun" w:hAnsi="Tahoma" w:cs="Tahoma"/>
          <w:sz w:val="18"/>
          <w:szCs w:val="18"/>
          <w:lang w:eastAsia="zh-CN"/>
        </w:rPr>
      </w:pPr>
      <w:r w:rsidRPr="003D04F6">
        <w:rPr>
          <w:rFonts w:ascii="Tahoma" w:eastAsia="SimSun" w:hAnsi="Tahoma" w:cs="Tahoma"/>
          <w:sz w:val="18"/>
          <w:szCs w:val="18"/>
          <w:lang w:eastAsia="zh-CN"/>
        </w:rPr>
        <w:t>拥有关于上述任何软件的有效零售订购的客户</w:t>
      </w:r>
    </w:p>
    <w:p w:rsidR="00413D8A" w:rsidRPr="003D04F6" w:rsidRDefault="00413D8A">
      <w:pPr>
        <w:rPr>
          <w:rFonts w:eastAsia="SimSun" w:cs="Tahoma"/>
          <w:szCs w:val="18"/>
          <w:lang w:eastAsia="zh-CN"/>
        </w:rPr>
      </w:pPr>
    </w:p>
    <w:p w:rsidR="00223A77" w:rsidRPr="003D04F6" w:rsidRDefault="00223A77" w:rsidP="00AF1D88">
      <w:pPr>
        <w:pStyle w:val="FootnoteBulletLevel1"/>
        <w:keepNext/>
        <w:tabs>
          <w:tab w:val="clear" w:pos="900"/>
        </w:tabs>
        <w:spacing w:before="0" w:after="0"/>
        <w:ind w:left="720" w:firstLine="0"/>
        <w:rPr>
          <w:rFonts w:ascii="Tahoma" w:eastAsia="SimSun" w:hAnsi="Tahoma" w:cs="Tahoma"/>
          <w:sz w:val="18"/>
          <w:szCs w:val="18"/>
        </w:rPr>
      </w:pPr>
      <w:r w:rsidRPr="003D04F6">
        <w:rPr>
          <w:rFonts w:ascii="Tahoma" w:eastAsia="SimSun" w:hAnsi="Tahoma" w:cs="Tahoma"/>
          <w:sz w:val="18"/>
          <w:szCs w:val="18"/>
        </w:rPr>
        <w:t>如果</w:t>
      </w:r>
      <w:r w:rsidRPr="003D04F6">
        <w:rPr>
          <w:rFonts w:ascii="Tahoma" w:eastAsia="SimSun" w:hAnsi="Tahoma" w:cs="Tahoma"/>
          <w:sz w:val="18"/>
          <w:szCs w:val="18"/>
        </w:rPr>
        <w:t xml:space="preserve"> Visual Studio 2012 Premium with MSDN </w:t>
      </w:r>
      <w:r w:rsidRPr="003D04F6">
        <w:rPr>
          <w:rFonts w:ascii="Tahoma" w:eastAsia="SimSun" w:hAnsi="Tahoma" w:cs="Tahoma"/>
          <w:sz w:val="18"/>
          <w:szCs w:val="18"/>
        </w:rPr>
        <w:t>的软件保障到期，则客户有资格续签其保障范围作为以下产品的保障范围：</w:t>
      </w:r>
    </w:p>
    <w:p w:rsidR="00CB436E" w:rsidRPr="003D04F6" w:rsidRDefault="00CB436E" w:rsidP="00AF1D88">
      <w:pPr>
        <w:pStyle w:val="FootnoteBulletLevel1"/>
        <w:keepNext/>
        <w:spacing w:before="0" w:after="0"/>
        <w:ind w:left="907" w:firstLine="0"/>
        <w:rPr>
          <w:rFonts w:ascii="Tahoma" w:eastAsia="SimSun" w:hAnsi="Tahoma" w:cs="Tahoma"/>
          <w:sz w:val="18"/>
          <w:szCs w:val="18"/>
        </w:rPr>
      </w:pPr>
    </w:p>
    <w:p w:rsidR="00223A77" w:rsidRPr="003D04F6" w:rsidRDefault="00223A77" w:rsidP="00AF1D88">
      <w:pPr>
        <w:pStyle w:val="FootnoteBulletLevel2"/>
        <w:keepNext/>
        <w:numPr>
          <w:ilvl w:val="0"/>
          <w:numId w:val="6"/>
        </w:numPr>
        <w:spacing w:before="0" w:after="60"/>
        <w:ind w:left="1440"/>
        <w:rPr>
          <w:rFonts w:ascii="Tahoma" w:eastAsia="SimSun" w:hAnsi="Tahoma" w:cs="Tahoma"/>
          <w:sz w:val="18"/>
          <w:szCs w:val="18"/>
        </w:rPr>
      </w:pPr>
      <w:r w:rsidRPr="003D04F6">
        <w:rPr>
          <w:rFonts w:ascii="Tahoma" w:eastAsia="SimSun" w:hAnsi="Tahoma" w:cs="Tahoma"/>
          <w:sz w:val="18"/>
          <w:szCs w:val="18"/>
        </w:rPr>
        <w:t>Visual Studio Professional with MSDN</w:t>
      </w:r>
    </w:p>
    <w:p w:rsidR="006771C8" w:rsidRPr="003D04F6" w:rsidRDefault="006771C8" w:rsidP="00CB436E">
      <w:pPr>
        <w:pStyle w:val="FootnoteBulletLevel2"/>
        <w:numPr>
          <w:ilvl w:val="0"/>
          <w:numId w:val="6"/>
        </w:numPr>
        <w:spacing w:before="0" w:after="60"/>
        <w:ind w:left="1440"/>
        <w:rPr>
          <w:rFonts w:ascii="Tahoma" w:eastAsia="SimSun" w:hAnsi="Tahoma" w:cs="Tahoma"/>
          <w:sz w:val="18"/>
          <w:szCs w:val="18"/>
        </w:rPr>
      </w:pPr>
      <w:r w:rsidRPr="003D04F6">
        <w:rPr>
          <w:rFonts w:ascii="Tahoma" w:eastAsia="SimSun" w:hAnsi="Tahoma" w:cs="Tahoma"/>
          <w:sz w:val="18"/>
          <w:szCs w:val="18"/>
        </w:rPr>
        <w:t>Visual Studio Test Professional with MSDN</w:t>
      </w:r>
    </w:p>
    <w:p w:rsidR="00223A77" w:rsidRPr="003D04F6" w:rsidRDefault="00223A77" w:rsidP="00CB436E">
      <w:pPr>
        <w:pStyle w:val="FootnoteBulletLevel2"/>
        <w:numPr>
          <w:ilvl w:val="0"/>
          <w:numId w:val="6"/>
        </w:numPr>
        <w:spacing w:before="0" w:after="60"/>
        <w:ind w:left="1440"/>
        <w:rPr>
          <w:rFonts w:ascii="Tahoma" w:eastAsia="SimSun" w:hAnsi="Tahoma" w:cs="Tahoma"/>
          <w:sz w:val="18"/>
          <w:szCs w:val="18"/>
        </w:rPr>
      </w:pPr>
      <w:r w:rsidRPr="003D04F6">
        <w:rPr>
          <w:rFonts w:ascii="Tahoma" w:eastAsia="SimSun" w:hAnsi="Tahoma" w:cs="Tahoma"/>
          <w:sz w:val="18"/>
          <w:szCs w:val="18"/>
        </w:rPr>
        <w:t xml:space="preserve">MSDN </w:t>
      </w:r>
      <w:r w:rsidRPr="003D04F6">
        <w:rPr>
          <w:rFonts w:ascii="Tahoma" w:eastAsia="SimSun" w:hAnsi="Tahoma" w:cs="Tahoma"/>
          <w:sz w:val="18"/>
          <w:szCs w:val="18"/>
        </w:rPr>
        <w:t>操作系统</w:t>
      </w:r>
    </w:p>
    <w:p w:rsidR="00223A77" w:rsidRPr="003D04F6" w:rsidRDefault="00223A77" w:rsidP="00CB436E">
      <w:pPr>
        <w:pStyle w:val="FootnoteBulletLevel1"/>
        <w:spacing w:before="0" w:after="0"/>
        <w:ind w:left="907" w:firstLine="0"/>
        <w:rPr>
          <w:rFonts w:ascii="Tahoma" w:eastAsia="SimSun" w:hAnsi="Tahoma" w:cs="Tahoma"/>
          <w:sz w:val="18"/>
          <w:szCs w:val="18"/>
        </w:rPr>
      </w:pPr>
    </w:p>
    <w:p w:rsidR="0055611F" w:rsidRPr="003D04F6" w:rsidRDefault="00223A77" w:rsidP="00076CB4">
      <w:pPr>
        <w:pStyle w:val="FootnoteBulletLevel1"/>
        <w:tabs>
          <w:tab w:val="clear" w:pos="900"/>
        </w:tabs>
        <w:spacing w:before="0" w:after="0"/>
        <w:ind w:left="720" w:firstLine="0"/>
        <w:rPr>
          <w:rFonts w:ascii="Tahoma" w:eastAsia="SimSun" w:hAnsi="Tahoma" w:cs="Tahoma"/>
          <w:sz w:val="18"/>
          <w:szCs w:val="18"/>
        </w:rPr>
      </w:pPr>
      <w:r w:rsidRPr="003D04F6">
        <w:rPr>
          <w:rFonts w:ascii="Tahoma" w:eastAsia="SimSun" w:hAnsi="Tahoma" w:cs="Tahoma"/>
          <w:sz w:val="18"/>
          <w:szCs w:val="18"/>
        </w:rPr>
        <w:lastRenderedPageBreak/>
        <w:t>拥有</w:t>
      </w:r>
      <w:r w:rsidRPr="003D04F6">
        <w:rPr>
          <w:rFonts w:ascii="Tahoma" w:eastAsia="SimSun" w:hAnsi="Tahoma" w:cs="Tahoma"/>
          <w:sz w:val="18"/>
          <w:szCs w:val="18"/>
        </w:rPr>
        <w:t xml:space="preserve"> Visual Studio 2012 Premium with MSDN </w:t>
      </w:r>
      <w:r w:rsidRPr="003D04F6">
        <w:rPr>
          <w:rFonts w:ascii="Tahoma" w:eastAsia="SimSun" w:hAnsi="Tahoma" w:cs="Tahoma"/>
          <w:sz w:val="18"/>
          <w:szCs w:val="18"/>
        </w:rPr>
        <w:t>的有效软件保障范围的企业客户、选择客户或开放式价值客户还可以通过获取相应的</w:t>
      </w:r>
      <w:hyperlink w:anchor="Step_Up" w:history="1">
        <w:r w:rsidRPr="003D04F6">
          <w:rPr>
            <w:rFonts w:ascii="Tahoma" w:eastAsia="SimSun" w:hAnsi="Tahoma" w:cs="Tahoma"/>
            <w:sz w:val="18"/>
            <w:szCs w:val="18"/>
          </w:rPr>
          <w:t>升级</w:t>
        </w:r>
        <w:r w:rsidRPr="003D04F6">
          <w:rPr>
            <w:rFonts w:ascii="Tahoma" w:eastAsia="SimSun" w:hAnsi="Tahoma" w:cs="Tahoma"/>
            <w:sz w:val="18"/>
            <w:szCs w:val="18"/>
          </w:rPr>
          <w:t xml:space="preserve"> SKU</w:t>
        </w:r>
      </w:hyperlink>
      <w:r w:rsidRPr="003D04F6">
        <w:rPr>
          <w:rFonts w:ascii="Tahoma" w:eastAsia="SimSun" w:hAnsi="Tahoma" w:cs="Tahoma"/>
          <w:sz w:val="18"/>
          <w:szCs w:val="18"/>
        </w:rPr>
        <w:t xml:space="preserve"> </w:t>
      </w:r>
      <w:r w:rsidRPr="003D04F6">
        <w:rPr>
          <w:rFonts w:ascii="Tahoma" w:eastAsia="SimSun" w:hAnsi="Tahoma" w:cs="Tahoma"/>
          <w:sz w:val="18"/>
          <w:szCs w:val="18"/>
        </w:rPr>
        <w:t>来升级到</w:t>
      </w:r>
      <w:r w:rsidRPr="003D04F6">
        <w:rPr>
          <w:rFonts w:ascii="Tahoma" w:eastAsia="SimSun" w:hAnsi="Tahoma" w:cs="Tahoma"/>
          <w:sz w:val="18"/>
          <w:szCs w:val="18"/>
        </w:rPr>
        <w:t xml:space="preserve"> Visual Studio 2012 Ultimate with MSDN</w:t>
      </w:r>
      <w:r w:rsidRPr="003D04F6">
        <w:rPr>
          <w:rFonts w:ascii="Tahoma" w:eastAsia="SimSun" w:hAnsi="Tahoma" w:cs="Tahoma"/>
          <w:sz w:val="18"/>
          <w:szCs w:val="18"/>
        </w:rPr>
        <w:t>。</w:t>
      </w:r>
    </w:p>
    <w:p w:rsidR="00CB436E" w:rsidRPr="003D04F6" w:rsidRDefault="00CB436E" w:rsidP="00076CB4">
      <w:pPr>
        <w:pStyle w:val="FootnoteBulletLevel2"/>
        <w:tabs>
          <w:tab w:val="clear" w:pos="1260"/>
        </w:tabs>
        <w:spacing w:before="0"/>
        <w:ind w:left="720" w:firstLine="0"/>
        <w:rPr>
          <w:rFonts w:ascii="Tahoma" w:eastAsia="SimSun" w:hAnsi="Tahoma" w:cs="Tahoma"/>
          <w:sz w:val="18"/>
          <w:szCs w:val="18"/>
        </w:rPr>
      </w:pPr>
    </w:p>
    <w:p w:rsidR="0055611F" w:rsidRPr="003D04F6" w:rsidRDefault="0055611F" w:rsidP="00864B8A">
      <w:pPr>
        <w:spacing w:after="60"/>
        <w:ind w:left="720"/>
        <w:rPr>
          <w:rFonts w:eastAsia="SimSun" w:cs="Tahoma"/>
          <w:szCs w:val="18"/>
        </w:rPr>
      </w:pPr>
      <w:r w:rsidRPr="003D04F6">
        <w:rPr>
          <w:rFonts w:eastAsia="SimSun" w:cs="Tahoma"/>
          <w:b/>
          <w:szCs w:val="18"/>
        </w:rPr>
        <w:t>订购服务</w:t>
      </w:r>
    </w:p>
    <w:p w:rsidR="0055611F" w:rsidRPr="003D04F6" w:rsidRDefault="0055611F" w:rsidP="00076CB4">
      <w:pPr>
        <w:pStyle w:val="FootnoteBulletLevel2"/>
        <w:tabs>
          <w:tab w:val="clear" w:pos="1260"/>
        </w:tabs>
        <w:spacing w:before="0"/>
        <w:ind w:left="720" w:firstLine="0"/>
        <w:rPr>
          <w:rFonts w:ascii="Tahoma" w:eastAsia="SimSun" w:hAnsi="Tahoma" w:cs="Tahoma"/>
          <w:sz w:val="18"/>
          <w:szCs w:val="18"/>
          <w:lang w:eastAsia="zh-CN"/>
        </w:rPr>
      </w:pPr>
      <w:r w:rsidRPr="003D04F6">
        <w:rPr>
          <w:rFonts w:ascii="Tahoma" w:eastAsia="SimSun" w:hAnsi="Tahoma" w:cs="Tahoma"/>
          <w:sz w:val="18"/>
          <w:szCs w:val="18"/>
          <w:lang w:eastAsia="zh-CN"/>
        </w:rPr>
        <w:t xml:space="preserve">MSDN </w:t>
      </w:r>
      <w:r w:rsidRPr="003D04F6">
        <w:rPr>
          <w:rFonts w:ascii="Tahoma" w:eastAsia="SimSun" w:hAnsi="Tahoma" w:cs="Tahoma"/>
          <w:sz w:val="18"/>
          <w:szCs w:val="18"/>
          <w:lang w:eastAsia="zh-CN"/>
        </w:rPr>
        <w:t>订购服务（可能包括下载、产品密钥、</w:t>
      </w:r>
      <w:r w:rsidRPr="003D04F6">
        <w:rPr>
          <w:rFonts w:ascii="Tahoma" w:eastAsia="SimSun" w:hAnsi="Tahoma" w:cs="Tahoma"/>
          <w:sz w:val="18"/>
          <w:szCs w:val="18"/>
          <w:lang w:eastAsia="zh-CN"/>
        </w:rPr>
        <w:t xml:space="preserve">Windows Azure </w:t>
      </w:r>
      <w:r w:rsidRPr="003D04F6">
        <w:rPr>
          <w:rFonts w:ascii="Tahoma" w:eastAsia="SimSun" w:hAnsi="Tahoma" w:cs="Tahoma"/>
          <w:sz w:val="18"/>
          <w:szCs w:val="18"/>
          <w:lang w:eastAsia="zh-CN"/>
        </w:rPr>
        <w:t>权益、</w:t>
      </w:r>
      <w:r w:rsidRPr="003D04F6">
        <w:rPr>
          <w:rFonts w:ascii="Tahoma" w:eastAsia="SimSun" w:hAnsi="Tahoma" w:cs="Tahoma"/>
          <w:sz w:val="18"/>
          <w:szCs w:val="18"/>
          <w:lang w:eastAsia="zh-CN"/>
        </w:rPr>
        <w:t xml:space="preserve">Office 365 Developer </w:t>
      </w:r>
      <w:r w:rsidRPr="003D04F6">
        <w:rPr>
          <w:rFonts w:ascii="Tahoma" w:eastAsia="SimSun" w:hAnsi="Tahoma" w:cs="Tahoma"/>
          <w:sz w:val="18"/>
          <w:szCs w:val="18"/>
          <w:lang w:eastAsia="zh-CN"/>
        </w:rPr>
        <w:t>权益、网上学习、技术支持、</w:t>
      </w:r>
      <w:r w:rsidRPr="003D04F6">
        <w:rPr>
          <w:rFonts w:ascii="Tahoma" w:eastAsia="SimSun" w:hAnsi="Tahoma" w:cs="Tahoma"/>
          <w:sz w:val="18"/>
          <w:szCs w:val="18"/>
          <w:lang w:eastAsia="zh-CN"/>
        </w:rPr>
        <w:t xml:space="preserve">Windows </w:t>
      </w:r>
      <w:r w:rsidRPr="003D04F6">
        <w:rPr>
          <w:rFonts w:ascii="Tahoma" w:eastAsia="SimSun" w:hAnsi="Tahoma" w:cs="Tahoma"/>
          <w:sz w:val="18"/>
          <w:szCs w:val="18"/>
          <w:lang w:eastAsia="zh-CN"/>
        </w:rPr>
        <w:t>商店权益以及其他服务）仅在订购处于活动期间才可用。</w:t>
      </w:r>
    </w:p>
    <w:p w:rsidR="0055611F" w:rsidRPr="003D04F6" w:rsidRDefault="0055611F" w:rsidP="00076CB4">
      <w:pPr>
        <w:pStyle w:val="FootnoteBulletLevel1"/>
        <w:tabs>
          <w:tab w:val="clear" w:pos="900"/>
        </w:tabs>
        <w:spacing w:before="0" w:after="0"/>
        <w:ind w:left="720" w:firstLine="0"/>
        <w:rPr>
          <w:rFonts w:ascii="Tahoma" w:eastAsia="SimSun" w:hAnsi="Tahoma" w:cs="Tahoma"/>
          <w:sz w:val="18"/>
          <w:szCs w:val="18"/>
          <w:lang w:eastAsia="zh-CN"/>
        </w:rPr>
      </w:pPr>
    </w:p>
    <w:p w:rsidR="0055611F" w:rsidRPr="003D04F6" w:rsidRDefault="009B2474" w:rsidP="00864B8A">
      <w:pPr>
        <w:spacing w:after="60"/>
        <w:ind w:left="720"/>
        <w:rPr>
          <w:rFonts w:eastAsia="SimSun" w:cs="Tahoma"/>
          <w:szCs w:val="18"/>
        </w:rPr>
      </w:pPr>
      <w:r w:rsidRPr="003D04F6">
        <w:rPr>
          <w:rFonts w:eastAsia="SimSun" w:cs="Tahoma"/>
          <w:b/>
          <w:szCs w:val="18"/>
        </w:rPr>
        <w:t xml:space="preserve">Windows Azure </w:t>
      </w:r>
      <w:r w:rsidRPr="003D04F6">
        <w:rPr>
          <w:rFonts w:eastAsia="SimSun" w:cs="Tahoma"/>
          <w:b/>
          <w:szCs w:val="18"/>
        </w:rPr>
        <w:t>平台服务</w:t>
      </w:r>
    </w:p>
    <w:p w:rsidR="0055611F" w:rsidRDefault="0055611F" w:rsidP="00076CB4">
      <w:pPr>
        <w:pStyle w:val="FootnoteBulletLevel2"/>
        <w:tabs>
          <w:tab w:val="clear" w:pos="1260"/>
        </w:tabs>
        <w:spacing w:before="0"/>
        <w:ind w:left="720" w:firstLine="0"/>
        <w:rPr>
          <w:rFonts w:ascii="Tahoma" w:hAnsi="Tahoma" w:cs="Tahoma"/>
          <w:sz w:val="18"/>
          <w:szCs w:val="18"/>
        </w:rPr>
      </w:pPr>
      <w:r w:rsidRPr="003D04F6">
        <w:rPr>
          <w:rFonts w:ascii="Tahoma" w:eastAsia="SimSun" w:hAnsi="Tahoma" w:cs="Tahoma"/>
          <w:sz w:val="18"/>
          <w:szCs w:val="18"/>
        </w:rPr>
        <w:t xml:space="preserve">Windows Azure </w:t>
      </w:r>
      <w:r w:rsidRPr="003D04F6">
        <w:rPr>
          <w:rFonts w:ascii="Tahoma" w:eastAsia="SimSun" w:hAnsi="Tahoma" w:cs="Tahoma"/>
          <w:sz w:val="18"/>
          <w:szCs w:val="18"/>
        </w:rPr>
        <w:t>优势功能不能从多个</w:t>
      </w:r>
      <w:r w:rsidRPr="003D04F6">
        <w:rPr>
          <w:rFonts w:ascii="Tahoma" w:eastAsia="SimSun" w:hAnsi="Tahoma" w:cs="Tahoma"/>
          <w:sz w:val="18"/>
          <w:szCs w:val="18"/>
        </w:rPr>
        <w:t xml:space="preserve"> MSDN </w:t>
      </w:r>
      <w:r w:rsidRPr="003D04F6">
        <w:rPr>
          <w:rFonts w:ascii="Tahoma" w:eastAsia="SimSun" w:hAnsi="Tahoma" w:cs="Tahoma"/>
          <w:sz w:val="18"/>
          <w:szCs w:val="18"/>
        </w:rPr>
        <w:t>订购合并到单一</w:t>
      </w:r>
      <w:r w:rsidRPr="003D04F6">
        <w:rPr>
          <w:rFonts w:ascii="Tahoma" w:eastAsia="SimSun" w:hAnsi="Tahoma" w:cs="Tahoma"/>
          <w:sz w:val="18"/>
          <w:szCs w:val="18"/>
        </w:rPr>
        <w:t xml:space="preserve"> Windows Azure </w:t>
      </w:r>
      <w:r w:rsidRPr="003D04F6">
        <w:rPr>
          <w:rFonts w:ascii="Tahoma" w:eastAsia="SimSun" w:hAnsi="Tahoma" w:cs="Tahoma"/>
          <w:sz w:val="18"/>
          <w:szCs w:val="18"/>
        </w:rPr>
        <w:t>帐户。使用</w:t>
      </w:r>
      <w:r w:rsidRPr="003D04F6">
        <w:rPr>
          <w:rFonts w:ascii="Tahoma" w:eastAsia="SimSun" w:hAnsi="Tahoma" w:cs="Tahoma"/>
          <w:sz w:val="18"/>
          <w:szCs w:val="18"/>
        </w:rPr>
        <w:t xml:space="preserve"> Windows Azure </w:t>
      </w:r>
      <w:r w:rsidRPr="003D04F6">
        <w:rPr>
          <w:rFonts w:ascii="Tahoma" w:eastAsia="SimSun" w:hAnsi="Tahoma" w:cs="Tahoma"/>
          <w:sz w:val="18"/>
          <w:szCs w:val="18"/>
        </w:rPr>
        <w:t>应遵守</w:t>
      </w:r>
      <w:r w:rsidRPr="003D04F6">
        <w:rPr>
          <w:rFonts w:ascii="Tahoma" w:eastAsia="SimSun" w:hAnsi="Tahoma" w:cs="Tahoma"/>
          <w:sz w:val="18"/>
          <w:szCs w:val="18"/>
        </w:rPr>
        <w:t xml:space="preserve"> Windows Azure </w:t>
      </w:r>
      <w:r w:rsidRPr="003D04F6">
        <w:rPr>
          <w:rFonts w:ascii="Tahoma" w:eastAsia="SimSun" w:hAnsi="Tahoma" w:cs="Tahoma"/>
          <w:sz w:val="18"/>
          <w:szCs w:val="18"/>
        </w:rPr>
        <w:t>使用条款。</w:t>
      </w:r>
    </w:p>
    <w:p w:rsidR="00651A21" w:rsidRDefault="00651A21" w:rsidP="00076CB4">
      <w:pPr>
        <w:pStyle w:val="FootnoteBulletLevel2"/>
        <w:tabs>
          <w:tab w:val="clear" w:pos="1260"/>
        </w:tabs>
        <w:spacing w:before="0"/>
        <w:ind w:left="720" w:firstLine="0"/>
        <w:rPr>
          <w:rFonts w:ascii="Tahoma" w:hAnsi="Tahoma" w:cs="Tahoma"/>
          <w:sz w:val="18"/>
          <w:szCs w:val="18"/>
        </w:rPr>
      </w:pPr>
    </w:p>
    <w:p w:rsidR="00651A21" w:rsidRPr="0058152B" w:rsidRDefault="00651A21" w:rsidP="00651A21">
      <w:pPr>
        <w:spacing w:after="60"/>
        <w:ind w:left="720"/>
        <w:rPr>
          <w:rFonts w:eastAsia="SimSun" w:cs="Tahoma"/>
        </w:rPr>
      </w:pPr>
      <w:r w:rsidRPr="0058152B">
        <w:rPr>
          <w:rFonts w:eastAsia="SimSun" w:cs="Tahoma"/>
          <w:b/>
        </w:rPr>
        <w:t xml:space="preserve">MSDN </w:t>
      </w:r>
      <w:r w:rsidRPr="0058152B">
        <w:rPr>
          <w:rFonts w:eastAsia="SimSun" w:cs="Tahoma"/>
          <w:b/>
        </w:rPr>
        <w:t>订购的附加许可条款</w:t>
      </w:r>
    </w:p>
    <w:p w:rsidR="00651A21" w:rsidRPr="009F30F6" w:rsidRDefault="00651A21" w:rsidP="00651A21">
      <w:pPr>
        <w:pStyle w:val="PURBlueStrong-Indented"/>
        <w:ind w:left="990"/>
        <w:rPr>
          <w:rFonts w:ascii="Tahoma" w:eastAsia="SimSun" w:hAnsi="Tahoma" w:cs="Tahoma"/>
          <w:sz w:val="18"/>
          <w:szCs w:val="18"/>
        </w:rPr>
      </w:pPr>
      <w:r w:rsidRPr="009F30F6">
        <w:rPr>
          <w:rFonts w:ascii="Tahoma" w:eastAsia="SimSun" w:hAnsi="Tahoma" w:cs="Tahoma"/>
          <w:smallCaps w:val="0"/>
          <w:color w:val="auto"/>
          <w:sz w:val="18"/>
          <w:szCs w:val="18"/>
        </w:rPr>
        <w:t>在第三方共享的服务器上运行软件</w:t>
      </w:r>
    </w:p>
    <w:p w:rsidR="00651A21" w:rsidRPr="006644D5" w:rsidRDefault="00651A21" w:rsidP="00651A21">
      <w:pPr>
        <w:pStyle w:val="PURBody-Indented"/>
        <w:numPr>
          <w:ilvl w:val="0"/>
          <w:numId w:val="137"/>
        </w:numPr>
        <w:spacing w:after="0"/>
        <w:ind w:left="1440" w:hanging="270"/>
        <w:rPr>
          <w:rFonts w:ascii="Tahoma" w:eastAsia="SimSun" w:hAnsi="Tahoma" w:cs="Tahoma"/>
          <w:sz w:val="18"/>
          <w:szCs w:val="18"/>
        </w:rPr>
      </w:pPr>
      <w:r w:rsidRPr="006644D5">
        <w:rPr>
          <w:rFonts w:ascii="Tahoma" w:eastAsia="SimSun" w:hAnsi="Tahoma" w:cs="Tahoma"/>
          <w:sz w:val="18"/>
          <w:szCs w:val="18"/>
        </w:rPr>
        <w:t>许可用户可以与合格的</w:t>
      </w:r>
      <w:r w:rsidRPr="006644D5">
        <w:rPr>
          <w:rFonts w:ascii="Tahoma" w:eastAsia="SimSun" w:hAnsi="Tahoma" w:cs="Tahoma"/>
          <w:sz w:val="18"/>
          <w:szCs w:val="18"/>
        </w:rPr>
        <w:t xml:space="preserve"> MSDN </w:t>
      </w:r>
      <w:r w:rsidRPr="006644D5">
        <w:rPr>
          <w:rFonts w:ascii="Tahoma" w:eastAsia="SimSun" w:hAnsi="Tahoma" w:cs="Tahoma"/>
          <w:sz w:val="18"/>
          <w:szCs w:val="18"/>
        </w:rPr>
        <w:t>云合作伙伴在第三方共享的服务器上运行软件。</w:t>
      </w:r>
    </w:p>
    <w:p w:rsidR="00651A21" w:rsidRPr="006644D5" w:rsidRDefault="00651A21" w:rsidP="00651A21">
      <w:pPr>
        <w:pStyle w:val="PURBody-Indented"/>
        <w:numPr>
          <w:ilvl w:val="0"/>
          <w:numId w:val="137"/>
        </w:numPr>
        <w:spacing w:after="0"/>
        <w:ind w:left="1440" w:hanging="270"/>
        <w:rPr>
          <w:rFonts w:ascii="Tahoma" w:eastAsia="SimSun" w:hAnsi="Tahoma" w:cs="Tahoma"/>
          <w:sz w:val="18"/>
          <w:szCs w:val="18"/>
        </w:rPr>
      </w:pPr>
      <w:r w:rsidRPr="006644D5">
        <w:rPr>
          <w:rFonts w:ascii="Tahoma" w:eastAsia="SimSun" w:hAnsi="Tahoma" w:cs="Tahoma"/>
          <w:sz w:val="18"/>
          <w:szCs w:val="18"/>
        </w:rPr>
        <w:t>该软件的使用受您的许可协议条款和条件的约束。</w:t>
      </w:r>
    </w:p>
    <w:p w:rsidR="00651A21" w:rsidRPr="006644D5" w:rsidRDefault="00651A21" w:rsidP="00651A21">
      <w:pPr>
        <w:pStyle w:val="PURBullet-Indented"/>
        <w:numPr>
          <w:ilvl w:val="0"/>
          <w:numId w:val="137"/>
        </w:numPr>
        <w:spacing w:after="0"/>
        <w:ind w:left="1440" w:hanging="270"/>
        <w:rPr>
          <w:rFonts w:ascii="Tahoma" w:eastAsia="SimSun" w:hAnsi="Tahoma" w:cs="Tahoma"/>
          <w:sz w:val="18"/>
          <w:szCs w:val="18"/>
        </w:rPr>
      </w:pPr>
      <w:r w:rsidRPr="006644D5">
        <w:rPr>
          <w:rFonts w:ascii="Tahoma" w:eastAsia="SimSun" w:hAnsi="Tahoma" w:cs="Tahoma"/>
          <w:sz w:val="18"/>
          <w:szCs w:val="18"/>
        </w:rPr>
        <w:t>除此处描述的情况外，这些产品使用权利的</w:t>
      </w:r>
      <w:r w:rsidRPr="006644D5">
        <w:rPr>
          <w:rFonts w:ascii="SimSun" w:eastAsia="SimSun" w:hAnsi="SimSun" w:cs="Tahoma"/>
          <w:sz w:val="18"/>
          <w:szCs w:val="18"/>
        </w:rPr>
        <w:t>“</w:t>
      </w:r>
      <w:r w:rsidRPr="006644D5">
        <w:rPr>
          <w:rFonts w:ascii="Tahoma" w:eastAsia="SimSun" w:hAnsi="Tahoma" w:cs="Tahoma"/>
          <w:sz w:val="18"/>
          <w:szCs w:val="18"/>
        </w:rPr>
        <w:t>开发人员工具</w:t>
      </w:r>
      <w:r w:rsidRPr="006644D5">
        <w:rPr>
          <w:rFonts w:ascii="SimSun" w:eastAsia="SimSun" w:hAnsi="SimSun" w:cs="Tahoma"/>
          <w:sz w:val="18"/>
          <w:szCs w:val="18"/>
        </w:rPr>
        <w:t>”</w:t>
      </w:r>
      <w:r w:rsidRPr="006644D5">
        <w:rPr>
          <w:rFonts w:ascii="Tahoma" w:eastAsia="SimSun" w:hAnsi="Tahoma" w:cs="Tahoma"/>
          <w:sz w:val="18"/>
          <w:szCs w:val="18"/>
        </w:rPr>
        <w:t>一节还适用于该软件的使用。</w:t>
      </w:r>
    </w:p>
    <w:p w:rsidR="00651A21" w:rsidRPr="006644D5" w:rsidRDefault="00651A21" w:rsidP="00651A21">
      <w:pPr>
        <w:pStyle w:val="PURBullet-Indented"/>
        <w:numPr>
          <w:ilvl w:val="0"/>
          <w:numId w:val="137"/>
        </w:numPr>
        <w:spacing w:after="0"/>
        <w:ind w:left="1440" w:hanging="270"/>
        <w:rPr>
          <w:rFonts w:ascii="Tahoma" w:eastAsia="SimSun" w:hAnsi="Tahoma" w:cs="Tahoma"/>
          <w:sz w:val="18"/>
          <w:szCs w:val="18"/>
        </w:rPr>
      </w:pPr>
      <w:r w:rsidRPr="006644D5">
        <w:rPr>
          <w:rFonts w:ascii="Tahoma" w:eastAsia="SimSun" w:hAnsi="Tahoma" w:cs="Tahoma"/>
          <w:sz w:val="18"/>
          <w:szCs w:val="18"/>
        </w:rPr>
        <w:t>尽管拥有以上授予的权利，许可用户不得出于生产目的运行</w:t>
      </w:r>
      <w:r w:rsidRPr="006644D5">
        <w:rPr>
          <w:rFonts w:ascii="Tahoma" w:eastAsia="SimSun" w:hAnsi="Tahoma" w:cs="Tahoma"/>
          <w:sz w:val="18"/>
          <w:szCs w:val="18"/>
        </w:rPr>
        <w:t xml:space="preserve"> Office Professional Plus </w:t>
      </w:r>
      <w:r w:rsidRPr="006644D5">
        <w:rPr>
          <w:rFonts w:ascii="Tahoma" w:eastAsia="SimSun" w:hAnsi="Tahoma" w:cs="Tahoma"/>
          <w:sz w:val="18"/>
          <w:szCs w:val="18"/>
        </w:rPr>
        <w:t>或</w:t>
      </w:r>
      <w:r w:rsidRPr="006644D5">
        <w:rPr>
          <w:rFonts w:ascii="Tahoma" w:eastAsia="SimSun" w:hAnsi="Tahoma" w:cs="Tahoma"/>
          <w:sz w:val="18"/>
          <w:szCs w:val="18"/>
        </w:rPr>
        <w:t xml:space="preserve"> System Center Virtual Machine Manager</w:t>
      </w:r>
      <w:r w:rsidRPr="006644D5">
        <w:rPr>
          <w:rFonts w:ascii="Tahoma" w:eastAsia="SimSun" w:hAnsi="Tahoma" w:cs="Tahoma"/>
          <w:sz w:val="18"/>
          <w:szCs w:val="18"/>
        </w:rPr>
        <w:t>，也不得出于任何目的在第三方共享的服务器上运行</w:t>
      </w:r>
      <w:r w:rsidRPr="006644D5">
        <w:rPr>
          <w:rFonts w:ascii="Tahoma" w:eastAsia="SimSun" w:hAnsi="Tahoma" w:cs="Tahoma"/>
          <w:sz w:val="18"/>
          <w:szCs w:val="18"/>
        </w:rPr>
        <w:t xml:space="preserve"> Window Server </w:t>
      </w:r>
      <w:r w:rsidRPr="006644D5">
        <w:rPr>
          <w:rFonts w:ascii="Tahoma" w:eastAsia="SimSun" w:hAnsi="Tahoma" w:cs="Tahoma"/>
          <w:sz w:val="18"/>
          <w:szCs w:val="18"/>
        </w:rPr>
        <w:t>或</w:t>
      </w:r>
      <w:r w:rsidRPr="006644D5">
        <w:rPr>
          <w:rFonts w:ascii="Tahoma" w:eastAsia="SimSun" w:hAnsi="Tahoma" w:cs="Tahoma"/>
          <w:sz w:val="18"/>
          <w:szCs w:val="18"/>
        </w:rPr>
        <w:t xml:space="preserve"> Windows </w:t>
      </w:r>
      <w:r w:rsidRPr="006644D5">
        <w:rPr>
          <w:rFonts w:ascii="Tahoma" w:eastAsia="SimSun" w:hAnsi="Tahoma" w:cs="Tahoma"/>
          <w:sz w:val="18"/>
          <w:szCs w:val="18"/>
        </w:rPr>
        <w:t>客户端软件。</w:t>
      </w:r>
    </w:p>
    <w:p w:rsidR="00651A21" w:rsidRPr="006644D5" w:rsidRDefault="00651A21" w:rsidP="00651A21">
      <w:pPr>
        <w:pStyle w:val="PURBullet-Indented"/>
        <w:numPr>
          <w:ilvl w:val="0"/>
          <w:numId w:val="137"/>
        </w:numPr>
        <w:spacing w:after="0"/>
        <w:ind w:left="1440" w:hanging="270"/>
        <w:rPr>
          <w:rFonts w:ascii="Tahoma" w:eastAsia="SimSun" w:hAnsi="Tahoma" w:cs="Tahoma"/>
          <w:sz w:val="18"/>
          <w:szCs w:val="18"/>
        </w:rPr>
      </w:pPr>
      <w:r w:rsidRPr="006644D5">
        <w:rPr>
          <w:rFonts w:ascii="Tahoma" w:eastAsia="SimSun" w:hAnsi="Tahoma" w:cs="Tahoma"/>
          <w:sz w:val="18"/>
          <w:szCs w:val="18"/>
        </w:rPr>
        <w:t>在共享的第三方服务器上运行软件的权利将在您的</w:t>
      </w:r>
      <w:r w:rsidRPr="006644D5">
        <w:rPr>
          <w:rFonts w:ascii="Tahoma" w:eastAsia="SimSun" w:hAnsi="Tahoma" w:cs="Tahoma"/>
          <w:sz w:val="18"/>
          <w:szCs w:val="18"/>
        </w:rPr>
        <w:t xml:space="preserve"> MSDN </w:t>
      </w:r>
      <w:r w:rsidRPr="006644D5">
        <w:rPr>
          <w:rFonts w:ascii="Tahoma" w:eastAsia="SimSun" w:hAnsi="Tahoma" w:cs="Tahoma"/>
          <w:sz w:val="18"/>
          <w:szCs w:val="18"/>
        </w:rPr>
        <w:t>订购期满时到期。</w:t>
      </w:r>
    </w:p>
    <w:p w:rsidR="00651A21" w:rsidRPr="009F30F6" w:rsidRDefault="00651A21" w:rsidP="00651A21">
      <w:pPr>
        <w:pStyle w:val="PURBullet-Indented"/>
        <w:spacing w:after="0"/>
        <w:ind w:left="990" w:firstLine="0"/>
        <w:rPr>
          <w:rFonts w:ascii="Tahoma" w:eastAsia="SimSun" w:hAnsi="Tahoma" w:cs="Tahoma"/>
          <w:sz w:val="18"/>
          <w:szCs w:val="18"/>
        </w:rPr>
      </w:pPr>
    </w:p>
    <w:p w:rsidR="00651A21" w:rsidRPr="009F30F6" w:rsidRDefault="00651A21" w:rsidP="00651A21">
      <w:pPr>
        <w:spacing w:after="60"/>
        <w:ind w:left="994"/>
        <w:rPr>
          <w:rFonts w:eastAsia="SimSun" w:cs="Tahoma"/>
          <w:szCs w:val="18"/>
        </w:rPr>
      </w:pPr>
      <w:r w:rsidRPr="009F30F6">
        <w:rPr>
          <w:rFonts w:eastAsia="SimSun" w:cs="Tahoma"/>
          <w:b/>
          <w:szCs w:val="18"/>
        </w:rPr>
        <w:t>合格的</w:t>
      </w:r>
      <w:r w:rsidRPr="009F30F6">
        <w:rPr>
          <w:rFonts w:eastAsia="SimSun" w:cs="Tahoma"/>
          <w:b/>
          <w:szCs w:val="18"/>
        </w:rPr>
        <w:t xml:space="preserve"> MSDN </w:t>
      </w:r>
      <w:r w:rsidRPr="009F30F6">
        <w:rPr>
          <w:rFonts w:eastAsia="SimSun" w:cs="Tahoma"/>
          <w:b/>
          <w:szCs w:val="18"/>
        </w:rPr>
        <w:t>云合作伙伴</w:t>
      </w:r>
    </w:p>
    <w:p w:rsidR="00651A21" w:rsidRPr="009F30F6" w:rsidRDefault="00651A21" w:rsidP="00651A21">
      <w:pPr>
        <w:pStyle w:val="PURBody-Indented"/>
        <w:spacing w:after="60"/>
        <w:ind w:left="990"/>
        <w:rPr>
          <w:rFonts w:ascii="Tahoma" w:eastAsia="SimSun" w:hAnsi="Tahoma" w:cs="Tahoma"/>
          <w:sz w:val="18"/>
          <w:szCs w:val="18"/>
        </w:rPr>
      </w:pPr>
      <w:r w:rsidRPr="009F30F6">
        <w:rPr>
          <w:rFonts w:ascii="Tahoma" w:eastAsia="SimSun" w:hAnsi="Tahoma" w:cs="Tahoma"/>
          <w:sz w:val="18"/>
          <w:szCs w:val="18"/>
        </w:rPr>
        <w:t>要在第三方共享的服务器上运行软件，您必须：</w:t>
      </w:r>
    </w:p>
    <w:p w:rsidR="00651A21" w:rsidRPr="009F30F6" w:rsidRDefault="00651A21" w:rsidP="00651A21">
      <w:pPr>
        <w:pStyle w:val="PURBody-Indented"/>
        <w:numPr>
          <w:ilvl w:val="0"/>
          <w:numId w:val="138"/>
        </w:numPr>
        <w:spacing w:after="0"/>
        <w:ind w:left="1440" w:hanging="270"/>
        <w:rPr>
          <w:rFonts w:ascii="Tahoma" w:eastAsia="SimSun" w:hAnsi="Tahoma" w:cs="Tahoma"/>
          <w:sz w:val="18"/>
          <w:szCs w:val="18"/>
        </w:rPr>
      </w:pPr>
      <w:r w:rsidRPr="009F30F6">
        <w:rPr>
          <w:rFonts w:ascii="Tahoma" w:eastAsia="SimSun" w:hAnsi="Tahoma" w:cs="Tahoma"/>
          <w:sz w:val="18"/>
          <w:szCs w:val="18"/>
        </w:rPr>
        <w:t>通过将您的</w:t>
      </w:r>
      <w:r w:rsidRPr="009F30F6">
        <w:rPr>
          <w:rFonts w:ascii="Tahoma" w:eastAsia="SimSun" w:hAnsi="Tahoma" w:cs="Tahoma"/>
          <w:sz w:val="18"/>
          <w:szCs w:val="18"/>
        </w:rPr>
        <w:t xml:space="preserve"> Microsoft </w:t>
      </w:r>
      <w:r w:rsidRPr="009F30F6">
        <w:rPr>
          <w:rFonts w:ascii="Tahoma" w:eastAsia="SimSun" w:hAnsi="Tahoma" w:cs="Tahoma"/>
          <w:sz w:val="18"/>
          <w:szCs w:val="18"/>
        </w:rPr>
        <w:t>帐户链接到</w:t>
      </w:r>
      <w:r w:rsidRPr="009F30F6">
        <w:rPr>
          <w:rFonts w:ascii="Tahoma" w:eastAsia="SimSun" w:hAnsi="Tahoma" w:cs="Tahoma"/>
          <w:sz w:val="18"/>
          <w:szCs w:val="18"/>
        </w:rPr>
        <w:t xml:space="preserve"> MSDN </w:t>
      </w:r>
      <w:r w:rsidRPr="009F30F6">
        <w:rPr>
          <w:rFonts w:ascii="Tahoma" w:eastAsia="SimSun" w:hAnsi="Tahoma" w:cs="Tahoma"/>
          <w:sz w:val="18"/>
          <w:szCs w:val="18"/>
        </w:rPr>
        <w:t>订购，激活您的</w:t>
      </w:r>
      <w:r w:rsidRPr="009F30F6">
        <w:rPr>
          <w:rFonts w:ascii="Tahoma" w:eastAsia="SimSun" w:hAnsi="Tahoma" w:cs="Tahoma"/>
          <w:sz w:val="18"/>
          <w:szCs w:val="18"/>
        </w:rPr>
        <w:t xml:space="preserve"> MSDN </w:t>
      </w:r>
      <w:r w:rsidRPr="009F30F6">
        <w:rPr>
          <w:rFonts w:ascii="Tahoma" w:eastAsia="SimSun" w:hAnsi="Tahoma" w:cs="Tahoma"/>
          <w:sz w:val="18"/>
          <w:szCs w:val="18"/>
        </w:rPr>
        <w:t>订购。</w:t>
      </w:r>
    </w:p>
    <w:p w:rsidR="00651A21" w:rsidRPr="009F30F6" w:rsidRDefault="00651A21" w:rsidP="00651A21">
      <w:pPr>
        <w:pStyle w:val="PURBody-Indented"/>
        <w:numPr>
          <w:ilvl w:val="0"/>
          <w:numId w:val="138"/>
        </w:numPr>
        <w:spacing w:after="0"/>
        <w:ind w:left="1440" w:hanging="270"/>
        <w:rPr>
          <w:rFonts w:ascii="Tahoma" w:eastAsia="SimSun" w:hAnsi="Tahoma" w:cs="Tahoma"/>
          <w:sz w:val="18"/>
          <w:szCs w:val="18"/>
        </w:rPr>
      </w:pPr>
      <w:r w:rsidRPr="009F30F6">
        <w:rPr>
          <w:rFonts w:ascii="Tahoma" w:eastAsia="SimSun" w:hAnsi="Tahoma" w:cs="Tahoma"/>
          <w:sz w:val="18"/>
          <w:szCs w:val="18"/>
        </w:rPr>
        <w:t>只能通过</w:t>
      </w:r>
      <w:r w:rsidRPr="009F30F6">
        <w:rPr>
          <w:rFonts w:ascii="Tahoma" w:eastAsia="SimSun" w:hAnsi="Tahoma" w:cs="Tahoma"/>
          <w:sz w:val="18"/>
          <w:szCs w:val="18"/>
        </w:rPr>
        <w:t xml:space="preserve"> Windows Azure </w:t>
      </w:r>
      <w:r w:rsidRPr="009F30F6">
        <w:rPr>
          <w:rFonts w:ascii="Tahoma" w:eastAsia="SimSun" w:hAnsi="Tahoma" w:cs="Tahoma"/>
          <w:sz w:val="18"/>
          <w:szCs w:val="18"/>
        </w:rPr>
        <w:t>平台服务或合格的</w:t>
      </w:r>
      <w:r w:rsidRPr="009F30F6">
        <w:rPr>
          <w:rFonts w:ascii="Tahoma" w:eastAsia="SimSun" w:hAnsi="Tahoma" w:cs="Tahoma"/>
          <w:sz w:val="18"/>
          <w:szCs w:val="18"/>
        </w:rPr>
        <w:t xml:space="preserve"> MSDN </w:t>
      </w:r>
      <w:r w:rsidRPr="009F30F6">
        <w:rPr>
          <w:rFonts w:ascii="Tahoma" w:eastAsia="SimSun" w:hAnsi="Tahoma" w:cs="Tahoma"/>
          <w:sz w:val="18"/>
          <w:szCs w:val="18"/>
        </w:rPr>
        <w:t>云合作伙伴来部署您的许可。合格的</w:t>
      </w:r>
      <w:r w:rsidRPr="009F30F6">
        <w:rPr>
          <w:rFonts w:ascii="Tahoma" w:eastAsia="SimSun" w:hAnsi="Tahoma" w:cs="Tahoma"/>
          <w:sz w:val="18"/>
          <w:szCs w:val="18"/>
        </w:rPr>
        <w:t xml:space="preserve"> MSDN </w:t>
      </w:r>
      <w:r w:rsidRPr="009F30F6">
        <w:rPr>
          <w:rFonts w:ascii="Tahoma" w:eastAsia="SimSun" w:hAnsi="Tahoma" w:cs="Tahoma"/>
          <w:sz w:val="18"/>
          <w:szCs w:val="18"/>
        </w:rPr>
        <w:t>云合作伙伴列表可以从以下网址获取：</w:t>
      </w:r>
      <w:hyperlink r:id="rId42" w:history="1">
        <w:r w:rsidRPr="009F30F6">
          <w:rPr>
            <w:rStyle w:val="Hyperlink"/>
            <w:rFonts w:ascii="Tahoma" w:hAnsi="Tahoma" w:cs="Tahoma"/>
            <w:sz w:val="18"/>
            <w:szCs w:val="18"/>
          </w:rPr>
          <w:t>http://go.microsoft.com/fwlink/?LinkId=294716</w:t>
        </w:r>
      </w:hyperlink>
    </w:p>
    <w:p w:rsidR="00651A21" w:rsidRPr="009F30F6" w:rsidRDefault="00651A21" w:rsidP="00651A21">
      <w:pPr>
        <w:pStyle w:val="PURBullet-Indented"/>
        <w:numPr>
          <w:ilvl w:val="0"/>
          <w:numId w:val="138"/>
        </w:numPr>
        <w:spacing w:after="0"/>
        <w:ind w:left="1440" w:hanging="270"/>
        <w:rPr>
          <w:rFonts w:ascii="SimSun" w:eastAsia="SimSun" w:hAnsi="SimSun" w:cs="Tahoma"/>
          <w:spacing w:val="4"/>
          <w:sz w:val="18"/>
          <w:szCs w:val="18"/>
        </w:rPr>
      </w:pPr>
      <w:r w:rsidRPr="009F30F6">
        <w:rPr>
          <w:rFonts w:ascii="SimSun" w:eastAsia="SimSun" w:hAnsi="SimSun" w:cs="Tahoma"/>
          <w:spacing w:val="4"/>
          <w:sz w:val="18"/>
          <w:szCs w:val="18"/>
        </w:rPr>
        <w:t>您同意，对以您的名义在共享服务器上部署和管理的软件，您将负责履行批量许可协议中规</w:t>
      </w:r>
      <w:r>
        <w:rPr>
          <w:rFonts w:ascii="SimSun" w:eastAsia="SimSun" w:hAnsi="SimSun" w:cs="Tahoma"/>
          <w:spacing w:val="4"/>
          <w:sz w:val="18"/>
          <w:szCs w:val="18"/>
        </w:rPr>
        <w:br/>
      </w:r>
      <w:r w:rsidRPr="009F30F6">
        <w:rPr>
          <w:rFonts w:ascii="SimSun" w:eastAsia="SimSun" w:hAnsi="SimSun" w:cs="Tahoma"/>
          <w:spacing w:val="4"/>
          <w:sz w:val="18"/>
          <w:szCs w:val="18"/>
        </w:rPr>
        <w:t>定的义务。</w:t>
      </w:r>
    </w:p>
    <w:p w:rsidR="0055611F" w:rsidRPr="003D04F6" w:rsidRDefault="0055611F" w:rsidP="00CB436E">
      <w:pPr>
        <w:pStyle w:val="FootnoteBulletLevel2"/>
        <w:tabs>
          <w:tab w:val="clear" w:pos="1260"/>
        </w:tabs>
        <w:spacing w:before="0"/>
        <w:ind w:left="0" w:firstLine="0"/>
        <w:rPr>
          <w:rFonts w:ascii="Tahoma" w:eastAsia="SimSun" w:hAnsi="Tahoma" w:cs="Tahoma"/>
          <w:sz w:val="18"/>
          <w:szCs w:val="18"/>
        </w:rPr>
      </w:pPr>
    </w:p>
    <w:p w:rsidR="00E03856" w:rsidRDefault="00E03856" w:rsidP="00CB436E">
      <w:pPr>
        <w:pStyle w:val="FootnoteBulletLevel2"/>
        <w:tabs>
          <w:tab w:val="clear" w:pos="1260"/>
        </w:tabs>
        <w:spacing w:before="0"/>
        <w:ind w:left="0" w:firstLine="0"/>
        <w:rPr>
          <w:rFonts w:ascii="Tahoma" w:eastAsia="SimSun" w:hAnsi="Tahoma" w:cs="Tahoma"/>
          <w:sz w:val="18"/>
          <w:szCs w:val="18"/>
        </w:rPr>
      </w:pPr>
    </w:p>
    <w:p w:rsidR="00223A77" w:rsidRPr="00FC0B20" w:rsidRDefault="00A13C98" w:rsidP="00223A77">
      <w:pPr>
        <w:pStyle w:val="Heading3"/>
        <w:rPr>
          <w:rFonts w:ascii="Tahoma" w:eastAsia="SimSun" w:hAnsi="Tahoma" w:cs="Tahoma"/>
        </w:rPr>
      </w:pPr>
      <w:bookmarkStart w:id="1071" w:name="_22_Visual_Studio"/>
      <w:bookmarkStart w:id="1072" w:name="_Toc336338278"/>
      <w:bookmarkStart w:id="1073" w:name="_Toc360181342"/>
      <w:bookmarkStart w:id="1074" w:name="Aps_18VS2010UltimateMSDN"/>
      <w:bookmarkEnd w:id="1071"/>
      <w:r w:rsidRPr="00FC0B20">
        <w:rPr>
          <w:rFonts w:ascii="Tahoma" w:eastAsia="SimSun" w:hAnsi="Tahoma" w:cs="Tahoma"/>
          <w:caps/>
          <w:color w:val="F66400"/>
          <w:sz w:val="22"/>
          <w:vertAlign w:val="superscript"/>
        </w:rPr>
        <w:t>22</w:t>
      </w:r>
      <w:r w:rsidRPr="00FC0B20">
        <w:rPr>
          <w:rFonts w:ascii="Tahoma" w:eastAsia="SimSun" w:hAnsi="Tahoma" w:cs="Tahoma"/>
          <w:color w:val="F66400"/>
          <w:sz w:val="22"/>
        </w:rPr>
        <w:t xml:space="preserve"> Visual Studio Ultimate 2012 with MSDN</w:t>
      </w:r>
      <w:bookmarkEnd w:id="1072"/>
      <w:bookmarkEnd w:id="1073"/>
      <w:r w:rsidRPr="00FC0B20">
        <w:rPr>
          <w:rFonts w:ascii="Tahoma" w:eastAsia="SimSun" w:hAnsi="Tahoma" w:cs="Tahoma"/>
          <w:color w:val="F66400"/>
          <w:sz w:val="22"/>
        </w:rPr>
        <w:t xml:space="preserve"> </w:t>
      </w:r>
    </w:p>
    <w:bookmarkEnd w:id="1074"/>
    <w:p w:rsidR="0032113C" w:rsidRPr="00FC0B20" w:rsidRDefault="0032113C" w:rsidP="007A4659">
      <w:pPr>
        <w:adjustRightInd w:val="0"/>
        <w:ind w:left="540"/>
        <w:textAlignment w:val="baseline"/>
        <w:rPr>
          <w:rFonts w:eastAsia="SimSun" w:cs="Tahoma"/>
        </w:rPr>
      </w:pPr>
    </w:p>
    <w:p w:rsidR="001026FD" w:rsidRPr="00FC0B20" w:rsidRDefault="001026FD" w:rsidP="00864B8A">
      <w:pPr>
        <w:spacing w:after="60"/>
        <w:ind w:left="720"/>
        <w:rPr>
          <w:rFonts w:eastAsia="SimSun" w:cs="Tahoma"/>
        </w:rPr>
      </w:pPr>
      <w:r w:rsidRPr="00FC0B20">
        <w:rPr>
          <w:rFonts w:eastAsia="SimSun" w:cs="Tahoma"/>
          <w:b/>
        </w:rPr>
        <w:t>Visual Studio Team Foundation Server 2012</w:t>
      </w:r>
    </w:p>
    <w:p w:rsidR="001026FD" w:rsidRPr="003D04F6" w:rsidRDefault="001026FD" w:rsidP="007A4659">
      <w:pPr>
        <w:pStyle w:val="EndnoteText"/>
        <w:ind w:left="720"/>
        <w:rPr>
          <w:rFonts w:ascii="Tahoma" w:eastAsia="SimSun" w:hAnsi="Tahoma" w:cs="Tahoma"/>
          <w:sz w:val="18"/>
          <w:szCs w:val="18"/>
        </w:rPr>
      </w:pPr>
      <w:r w:rsidRPr="003D04F6">
        <w:rPr>
          <w:rFonts w:ascii="Tahoma" w:eastAsia="SimSun" w:hAnsi="Tahoma" w:cs="Tahoma"/>
          <w:sz w:val="18"/>
          <w:szCs w:val="18"/>
        </w:rPr>
        <w:t>订户有资格获得一份</w:t>
      </w:r>
      <w:r w:rsidRPr="003D04F6">
        <w:rPr>
          <w:rFonts w:ascii="Tahoma" w:eastAsia="SimSun" w:hAnsi="Tahoma" w:cs="Tahoma"/>
          <w:sz w:val="18"/>
          <w:szCs w:val="18"/>
        </w:rPr>
        <w:t xml:space="preserve"> Visual Studio Team Foundation Server 2012 </w:t>
      </w:r>
      <w:r w:rsidRPr="003D04F6">
        <w:rPr>
          <w:rFonts w:ascii="Tahoma" w:eastAsia="SimSun" w:hAnsi="Tahoma" w:cs="Tahoma"/>
          <w:sz w:val="18"/>
          <w:szCs w:val="18"/>
        </w:rPr>
        <w:t>服务器许可和一份</w:t>
      </w:r>
      <w:r w:rsidRPr="003D04F6">
        <w:rPr>
          <w:rFonts w:ascii="Tahoma" w:eastAsia="SimSun" w:hAnsi="Tahoma" w:cs="Tahoma"/>
          <w:sz w:val="18"/>
          <w:szCs w:val="18"/>
        </w:rPr>
        <w:t xml:space="preserve"> Team Foundation Server </w:t>
      </w:r>
      <w:r w:rsidRPr="003D04F6">
        <w:rPr>
          <w:rFonts w:ascii="Tahoma" w:eastAsia="SimSun" w:hAnsi="Tahoma" w:cs="Tahoma"/>
          <w:sz w:val="18"/>
          <w:szCs w:val="18"/>
        </w:rPr>
        <w:t>用户</w:t>
      </w:r>
      <w:r w:rsidRPr="003D04F6">
        <w:rPr>
          <w:rFonts w:ascii="Tahoma" w:eastAsia="SimSun" w:hAnsi="Tahoma" w:cs="Tahoma"/>
          <w:sz w:val="18"/>
          <w:szCs w:val="18"/>
        </w:rPr>
        <w:t xml:space="preserve"> CAL</w:t>
      </w:r>
      <w:r w:rsidRPr="003D04F6">
        <w:rPr>
          <w:rFonts w:ascii="Tahoma" w:eastAsia="SimSun" w:hAnsi="Tahoma" w:cs="Tahoma"/>
          <w:sz w:val="18"/>
          <w:szCs w:val="18"/>
        </w:rPr>
        <w:t>。</w:t>
      </w:r>
      <w:r w:rsidRPr="003D04F6">
        <w:rPr>
          <w:rFonts w:ascii="Tahoma" w:eastAsia="SimSun" w:hAnsi="Tahoma" w:cs="Tahoma"/>
          <w:sz w:val="18"/>
          <w:szCs w:val="18"/>
        </w:rPr>
        <w:t xml:space="preserve">CAL </w:t>
      </w:r>
      <w:r w:rsidRPr="003D04F6">
        <w:rPr>
          <w:rFonts w:ascii="Tahoma" w:eastAsia="SimSun" w:hAnsi="Tahoma" w:cs="Tahoma"/>
          <w:sz w:val="18"/>
          <w:szCs w:val="18"/>
        </w:rPr>
        <w:t>只能由订户单独使用。</w:t>
      </w:r>
    </w:p>
    <w:p w:rsidR="001026FD" w:rsidRPr="003D04F6" w:rsidRDefault="001026FD" w:rsidP="007A4659">
      <w:pPr>
        <w:pStyle w:val="EndnoteText"/>
        <w:ind w:left="720"/>
        <w:rPr>
          <w:rFonts w:ascii="Tahoma" w:eastAsia="SimSun" w:hAnsi="Tahoma" w:cs="Tahoma"/>
          <w:sz w:val="18"/>
          <w:szCs w:val="18"/>
        </w:rPr>
      </w:pPr>
    </w:p>
    <w:p w:rsidR="001026FD" w:rsidRPr="003D04F6" w:rsidRDefault="001026FD" w:rsidP="00864B8A">
      <w:pPr>
        <w:spacing w:after="60"/>
        <w:ind w:left="720"/>
        <w:rPr>
          <w:rFonts w:eastAsia="SimSun" w:cs="Tahoma"/>
          <w:szCs w:val="18"/>
        </w:rPr>
      </w:pPr>
      <w:r w:rsidRPr="003D04F6">
        <w:rPr>
          <w:rFonts w:eastAsia="SimSun" w:cs="Tahoma"/>
          <w:b/>
          <w:szCs w:val="18"/>
        </w:rPr>
        <w:t xml:space="preserve">SQL Server </w:t>
      </w:r>
      <w:r w:rsidRPr="003D04F6">
        <w:rPr>
          <w:rFonts w:eastAsia="SimSun" w:cs="Tahoma"/>
          <w:b/>
          <w:szCs w:val="18"/>
        </w:rPr>
        <w:t>并行数据仓库开发人员</w:t>
      </w:r>
    </w:p>
    <w:p w:rsidR="001026FD" w:rsidRDefault="001026FD" w:rsidP="007A4659">
      <w:pPr>
        <w:pStyle w:val="EndnoteText"/>
        <w:ind w:left="720"/>
        <w:rPr>
          <w:rFonts w:ascii="Tahoma" w:eastAsia="SimSun" w:hAnsi="Tahoma" w:cs="Tahoma"/>
          <w:sz w:val="18"/>
          <w:szCs w:val="18"/>
        </w:rPr>
      </w:pPr>
      <w:r w:rsidRPr="003D04F6">
        <w:rPr>
          <w:rFonts w:ascii="Tahoma" w:eastAsia="SimSun" w:hAnsi="Tahoma" w:cs="Tahoma"/>
          <w:sz w:val="18"/>
          <w:szCs w:val="18"/>
        </w:rPr>
        <w:t>订户有资格获得一份</w:t>
      </w:r>
      <w:r w:rsidRPr="003D04F6">
        <w:rPr>
          <w:rFonts w:ascii="Tahoma" w:eastAsia="SimSun" w:hAnsi="Tahoma" w:cs="Tahoma"/>
          <w:sz w:val="18"/>
          <w:szCs w:val="18"/>
        </w:rPr>
        <w:t xml:space="preserve"> SQL Server 2008 R2 </w:t>
      </w:r>
      <w:r w:rsidRPr="003D04F6">
        <w:rPr>
          <w:rFonts w:ascii="Tahoma" w:eastAsia="SimSun" w:hAnsi="Tahoma" w:cs="Tahoma"/>
          <w:sz w:val="18"/>
          <w:szCs w:val="18"/>
        </w:rPr>
        <w:t>并行数据仓库开发人员许可。</w:t>
      </w:r>
    </w:p>
    <w:p w:rsidR="0032113C" w:rsidRPr="00FC0B20" w:rsidRDefault="0032113C" w:rsidP="00864B8A">
      <w:pPr>
        <w:spacing w:after="60"/>
        <w:ind w:left="720"/>
        <w:rPr>
          <w:rFonts w:eastAsia="SimSun" w:cs="Tahoma"/>
          <w:lang w:eastAsia="zh-CN"/>
        </w:rPr>
      </w:pPr>
      <w:r w:rsidRPr="00FC0B20">
        <w:rPr>
          <w:rFonts w:eastAsia="SimSun" w:cs="Tahoma"/>
          <w:b/>
          <w:lang w:eastAsia="zh-CN"/>
        </w:rPr>
        <w:t>软件保障资格</w:t>
      </w:r>
    </w:p>
    <w:p w:rsidR="0032113C" w:rsidRPr="003D04F6" w:rsidRDefault="0032113C" w:rsidP="000C6DBC">
      <w:pPr>
        <w:pStyle w:val="EndnoteText"/>
        <w:ind w:left="720"/>
        <w:rPr>
          <w:rFonts w:ascii="Tahoma" w:eastAsia="SimSun" w:hAnsi="Tahoma" w:cs="Tahoma"/>
          <w:sz w:val="18"/>
          <w:szCs w:val="18"/>
          <w:lang w:eastAsia="zh-CN"/>
        </w:rPr>
      </w:pPr>
      <w:r w:rsidRPr="003D04F6">
        <w:rPr>
          <w:rFonts w:ascii="Tahoma" w:eastAsia="SimSun" w:hAnsi="Tahoma" w:cs="Tahoma"/>
          <w:sz w:val="18"/>
          <w:szCs w:val="18"/>
          <w:lang w:eastAsia="zh-CN"/>
        </w:rPr>
        <w:t>如果下列产品的软件保障到期，则客户有资格续签其保障范围作为</w:t>
      </w:r>
      <w:r w:rsidRPr="003D04F6">
        <w:rPr>
          <w:rFonts w:ascii="Tahoma" w:eastAsia="SimSun" w:hAnsi="Tahoma" w:cs="Tahoma"/>
          <w:sz w:val="18"/>
          <w:szCs w:val="18"/>
          <w:lang w:eastAsia="zh-CN"/>
        </w:rPr>
        <w:t xml:space="preserve"> Visual Studio Ultimate 2012 with MSDN </w:t>
      </w:r>
      <w:r w:rsidRPr="003D04F6">
        <w:rPr>
          <w:rFonts w:ascii="Tahoma" w:eastAsia="SimSun" w:hAnsi="Tahoma" w:cs="Tahoma"/>
          <w:sz w:val="18"/>
          <w:szCs w:val="18"/>
          <w:lang w:eastAsia="zh-CN"/>
        </w:rPr>
        <w:t>的保障范围。当续签到不同的</w:t>
      </w:r>
      <w:r w:rsidRPr="003D04F6">
        <w:rPr>
          <w:rFonts w:ascii="Tahoma" w:eastAsia="SimSun" w:hAnsi="Tahoma" w:cs="Tahoma"/>
          <w:sz w:val="18"/>
          <w:szCs w:val="18"/>
          <w:lang w:eastAsia="zh-CN"/>
        </w:rPr>
        <w:t xml:space="preserve"> MSDN </w:t>
      </w:r>
      <w:r w:rsidRPr="003D04F6">
        <w:rPr>
          <w:rFonts w:ascii="Tahoma" w:eastAsia="SimSun" w:hAnsi="Tahoma" w:cs="Tahoma"/>
          <w:sz w:val="18"/>
          <w:szCs w:val="18"/>
          <w:lang w:eastAsia="zh-CN"/>
        </w:rPr>
        <w:t>订购级别时，新用户条款将替代先前的用户条款，新</w:t>
      </w:r>
      <w:r w:rsidRPr="003D04F6">
        <w:rPr>
          <w:rFonts w:ascii="Tahoma" w:eastAsia="SimSun" w:hAnsi="Tahoma" w:cs="Tahoma"/>
          <w:sz w:val="18"/>
          <w:szCs w:val="18"/>
          <w:lang w:eastAsia="zh-CN"/>
        </w:rPr>
        <w:t xml:space="preserve"> MSDN </w:t>
      </w:r>
      <w:r w:rsidRPr="003D04F6">
        <w:rPr>
          <w:rFonts w:ascii="Tahoma" w:eastAsia="SimSun" w:hAnsi="Tahoma" w:cs="Tahoma"/>
          <w:sz w:val="18"/>
          <w:szCs w:val="18"/>
          <w:lang w:eastAsia="zh-CN"/>
        </w:rPr>
        <w:t>订购中未包括的所有软件都必须删除。</w:t>
      </w:r>
    </w:p>
    <w:p w:rsidR="0032113C" w:rsidRPr="00FC0B20" w:rsidRDefault="0032113C" w:rsidP="0032113C">
      <w:pPr>
        <w:ind w:left="900"/>
        <w:rPr>
          <w:rFonts w:eastAsia="SimSun" w:cs="Tahoma"/>
          <w:lang w:eastAsia="zh-CN"/>
        </w:rPr>
      </w:pPr>
    </w:p>
    <w:p w:rsidR="0032113C" w:rsidRPr="00FC0B20" w:rsidRDefault="0032113C" w:rsidP="007A4659">
      <w:pPr>
        <w:numPr>
          <w:ilvl w:val="0"/>
          <w:numId w:val="6"/>
        </w:numPr>
        <w:adjustRightInd w:val="0"/>
        <w:snapToGrid w:val="0"/>
        <w:spacing w:after="60"/>
        <w:ind w:left="1440"/>
        <w:textAlignment w:val="baseline"/>
        <w:rPr>
          <w:rFonts w:eastAsia="SimSun" w:cs="Tahoma"/>
        </w:rPr>
      </w:pPr>
      <w:r w:rsidRPr="00FC0B20">
        <w:rPr>
          <w:rFonts w:eastAsia="SimSun" w:cs="Tahoma"/>
          <w:szCs w:val="24"/>
        </w:rPr>
        <w:t>Visual Studio Ultimate with MSDN</w:t>
      </w:r>
    </w:p>
    <w:p w:rsidR="0032113C" w:rsidRPr="00FC0B20" w:rsidRDefault="0032113C" w:rsidP="007A4659">
      <w:pPr>
        <w:numPr>
          <w:ilvl w:val="0"/>
          <w:numId w:val="6"/>
        </w:numPr>
        <w:adjustRightInd w:val="0"/>
        <w:snapToGrid w:val="0"/>
        <w:spacing w:after="60"/>
        <w:ind w:left="1440"/>
        <w:textAlignment w:val="baseline"/>
        <w:rPr>
          <w:rFonts w:eastAsia="SimSun" w:cs="Tahoma"/>
        </w:rPr>
      </w:pPr>
      <w:r w:rsidRPr="00FC0B20">
        <w:rPr>
          <w:rFonts w:eastAsia="SimSun" w:cs="Tahoma"/>
          <w:szCs w:val="24"/>
        </w:rPr>
        <w:t>Visual Studio Team System Team Suite with MSDN Premium</w:t>
      </w:r>
    </w:p>
    <w:p w:rsidR="0032113C" w:rsidRPr="00FC0B20" w:rsidRDefault="0032113C" w:rsidP="007A4659">
      <w:pPr>
        <w:numPr>
          <w:ilvl w:val="0"/>
          <w:numId w:val="6"/>
        </w:numPr>
        <w:adjustRightInd w:val="0"/>
        <w:snapToGrid w:val="0"/>
        <w:spacing w:after="60"/>
        <w:ind w:left="1440"/>
        <w:textAlignment w:val="baseline"/>
        <w:rPr>
          <w:rFonts w:eastAsia="SimSun" w:cs="Tahoma"/>
        </w:rPr>
      </w:pPr>
      <w:r w:rsidRPr="00FC0B20">
        <w:rPr>
          <w:rFonts w:eastAsia="SimSun" w:cs="Tahoma"/>
          <w:szCs w:val="24"/>
        </w:rPr>
        <w:t>Visual Studio Team System Test Edition with MSDN Premium</w:t>
      </w:r>
    </w:p>
    <w:p w:rsidR="0032113C" w:rsidRPr="00FC0B20" w:rsidRDefault="0032113C" w:rsidP="007A4659">
      <w:pPr>
        <w:numPr>
          <w:ilvl w:val="0"/>
          <w:numId w:val="6"/>
        </w:numPr>
        <w:adjustRightInd w:val="0"/>
        <w:snapToGrid w:val="0"/>
        <w:spacing w:after="60"/>
        <w:ind w:left="1440"/>
        <w:textAlignment w:val="baseline"/>
        <w:rPr>
          <w:rFonts w:eastAsia="SimSun" w:cs="Tahoma"/>
        </w:rPr>
      </w:pPr>
      <w:r w:rsidRPr="00FC0B20">
        <w:rPr>
          <w:rFonts w:eastAsia="SimSun" w:cs="Tahoma"/>
          <w:szCs w:val="24"/>
        </w:rPr>
        <w:t>Visual Studio Team System Development Edition with MSDN Premium</w:t>
      </w:r>
    </w:p>
    <w:p w:rsidR="0032113C" w:rsidRPr="00FC0B20" w:rsidRDefault="0032113C" w:rsidP="007A4659">
      <w:pPr>
        <w:numPr>
          <w:ilvl w:val="0"/>
          <w:numId w:val="6"/>
        </w:numPr>
        <w:adjustRightInd w:val="0"/>
        <w:snapToGrid w:val="0"/>
        <w:spacing w:after="60"/>
        <w:ind w:left="1440"/>
        <w:textAlignment w:val="baseline"/>
        <w:rPr>
          <w:rFonts w:eastAsia="SimSun" w:cs="Tahoma"/>
        </w:rPr>
      </w:pPr>
      <w:r w:rsidRPr="00FC0B20">
        <w:rPr>
          <w:rFonts w:eastAsia="SimSun" w:cs="Tahoma"/>
          <w:szCs w:val="24"/>
        </w:rPr>
        <w:t>Visual Studio Team System Architecture Edition with MSDN Premium</w:t>
      </w:r>
    </w:p>
    <w:p w:rsidR="0032113C" w:rsidRPr="00FC0B20" w:rsidRDefault="0032113C" w:rsidP="007A4659">
      <w:pPr>
        <w:numPr>
          <w:ilvl w:val="0"/>
          <w:numId w:val="6"/>
        </w:numPr>
        <w:adjustRightInd w:val="0"/>
        <w:snapToGrid w:val="0"/>
        <w:spacing w:after="60"/>
        <w:ind w:left="1440"/>
        <w:textAlignment w:val="baseline"/>
        <w:rPr>
          <w:rFonts w:eastAsia="SimSun" w:cs="Tahoma"/>
        </w:rPr>
      </w:pPr>
      <w:r w:rsidRPr="00FC0B20">
        <w:rPr>
          <w:rFonts w:eastAsia="SimSun" w:cs="Tahoma"/>
          <w:szCs w:val="24"/>
        </w:rPr>
        <w:t>Visual Studio Team System Database Edition with MSDN Premium</w:t>
      </w:r>
    </w:p>
    <w:p w:rsidR="0032113C" w:rsidRPr="00FC0B20" w:rsidRDefault="0032113C" w:rsidP="007A4659">
      <w:pPr>
        <w:numPr>
          <w:ilvl w:val="0"/>
          <w:numId w:val="6"/>
        </w:numPr>
        <w:adjustRightInd w:val="0"/>
        <w:snapToGrid w:val="0"/>
        <w:spacing w:after="60"/>
        <w:ind w:left="1440"/>
        <w:textAlignment w:val="baseline"/>
        <w:rPr>
          <w:rFonts w:eastAsia="SimSun" w:cs="Tahoma"/>
          <w:lang w:eastAsia="zh-CN"/>
        </w:rPr>
      </w:pPr>
      <w:r w:rsidRPr="00FC0B20">
        <w:rPr>
          <w:rFonts w:eastAsia="SimSun" w:cs="Tahoma"/>
          <w:szCs w:val="24"/>
          <w:lang w:eastAsia="zh-CN"/>
        </w:rPr>
        <w:t>拥有关于上述任何软件的有效零售订购的客户</w:t>
      </w:r>
    </w:p>
    <w:p w:rsidR="0032113C" w:rsidRPr="00FC0B20" w:rsidRDefault="0032113C" w:rsidP="007A4659">
      <w:pPr>
        <w:tabs>
          <w:tab w:val="num" w:pos="900"/>
        </w:tabs>
        <w:adjustRightInd w:val="0"/>
        <w:ind w:left="1440"/>
        <w:textAlignment w:val="baseline"/>
        <w:rPr>
          <w:rFonts w:eastAsia="SimSun" w:cs="Tahoma"/>
          <w:lang w:eastAsia="zh-CN"/>
        </w:rPr>
      </w:pPr>
    </w:p>
    <w:p w:rsidR="0032113C" w:rsidRPr="00FC0B20" w:rsidRDefault="0032113C" w:rsidP="007A4659">
      <w:pPr>
        <w:adjustRightInd w:val="0"/>
        <w:ind w:left="720"/>
        <w:textAlignment w:val="baseline"/>
        <w:rPr>
          <w:rFonts w:eastAsia="SimSun" w:cs="Tahoma"/>
        </w:rPr>
      </w:pPr>
      <w:r w:rsidRPr="00FC0B20">
        <w:rPr>
          <w:rFonts w:eastAsia="SimSun" w:cs="Tahoma"/>
          <w:szCs w:val="20"/>
        </w:rPr>
        <w:lastRenderedPageBreak/>
        <w:t>如果</w:t>
      </w:r>
      <w:r w:rsidRPr="00FC0B20">
        <w:rPr>
          <w:rFonts w:eastAsia="SimSun" w:cs="Tahoma"/>
          <w:szCs w:val="20"/>
        </w:rPr>
        <w:t xml:space="preserve"> Visual Studio 2012 Ultimate with MSDN </w:t>
      </w:r>
      <w:r w:rsidRPr="00FC0B20">
        <w:rPr>
          <w:rFonts w:eastAsia="SimSun" w:cs="Tahoma"/>
          <w:szCs w:val="20"/>
        </w:rPr>
        <w:t>的软件保障到期，则客户有资格续签其保障范围作为以下产品的保障范围：</w:t>
      </w:r>
    </w:p>
    <w:p w:rsidR="007A4659" w:rsidRPr="00FC0B20" w:rsidRDefault="007A4659" w:rsidP="007A4659">
      <w:pPr>
        <w:adjustRightInd w:val="0"/>
        <w:ind w:left="720"/>
        <w:textAlignment w:val="baseline"/>
        <w:rPr>
          <w:rFonts w:eastAsia="SimSun" w:cs="Tahoma"/>
        </w:rPr>
      </w:pPr>
    </w:p>
    <w:p w:rsidR="0032113C" w:rsidRPr="00FC0B20" w:rsidRDefault="0032113C" w:rsidP="007A4659">
      <w:pPr>
        <w:numPr>
          <w:ilvl w:val="0"/>
          <w:numId w:val="6"/>
        </w:numPr>
        <w:adjustRightInd w:val="0"/>
        <w:snapToGrid w:val="0"/>
        <w:spacing w:after="60"/>
        <w:ind w:left="1440"/>
        <w:textAlignment w:val="baseline"/>
        <w:rPr>
          <w:rFonts w:eastAsia="SimSun" w:cs="Tahoma"/>
        </w:rPr>
      </w:pPr>
      <w:r w:rsidRPr="00FC0B20">
        <w:rPr>
          <w:rFonts w:eastAsia="SimSun" w:cs="Tahoma"/>
          <w:szCs w:val="24"/>
        </w:rPr>
        <w:t>Visual Studio Premium with MSDN</w:t>
      </w:r>
    </w:p>
    <w:p w:rsidR="0032113C" w:rsidRPr="00FC0B20" w:rsidRDefault="0032113C" w:rsidP="007A4659">
      <w:pPr>
        <w:numPr>
          <w:ilvl w:val="0"/>
          <w:numId w:val="6"/>
        </w:numPr>
        <w:adjustRightInd w:val="0"/>
        <w:snapToGrid w:val="0"/>
        <w:spacing w:after="60"/>
        <w:ind w:left="1440"/>
        <w:textAlignment w:val="baseline"/>
        <w:rPr>
          <w:rFonts w:eastAsia="SimSun" w:cs="Tahoma"/>
        </w:rPr>
      </w:pPr>
      <w:r w:rsidRPr="00FC0B20">
        <w:rPr>
          <w:rFonts w:eastAsia="SimSun" w:cs="Tahoma"/>
          <w:szCs w:val="24"/>
        </w:rPr>
        <w:t>Visual Studio Professional with MSDN</w:t>
      </w:r>
    </w:p>
    <w:p w:rsidR="0032113C" w:rsidRPr="00FC0B20" w:rsidRDefault="0032113C" w:rsidP="007A4659">
      <w:pPr>
        <w:numPr>
          <w:ilvl w:val="0"/>
          <w:numId w:val="6"/>
        </w:numPr>
        <w:adjustRightInd w:val="0"/>
        <w:snapToGrid w:val="0"/>
        <w:spacing w:after="60"/>
        <w:ind w:left="1440"/>
        <w:textAlignment w:val="baseline"/>
        <w:rPr>
          <w:rFonts w:eastAsia="SimSun" w:cs="Tahoma"/>
        </w:rPr>
      </w:pPr>
      <w:r w:rsidRPr="00FC0B20">
        <w:rPr>
          <w:rFonts w:eastAsia="SimSun" w:cs="Tahoma"/>
          <w:szCs w:val="24"/>
        </w:rPr>
        <w:t>Visual Studio Test Professional with MSDN</w:t>
      </w:r>
    </w:p>
    <w:p w:rsidR="0032113C" w:rsidRPr="00FC0B20" w:rsidRDefault="0032113C" w:rsidP="007A4659">
      <w:pPr>
        <w:numPr>
          <w:ilvl w:val="0"/>
          <w:numId w:val="6"/>
        </w:numPr>
        <w:adjustRightInd w:val="0"/>
        <w:snapToGrid w:val="0"/>
        <w:spacing w:after="60"/>
        <w:ind w:left="1440"/>
        <w:textAlignment w:val="baseline"/>
        <w:rPr>
          <w:rFonts w:eastAsia="SimSun" w:cs="Tahoma"/>
        </w:rPr>
      </w:pPr>
      <w:r w:rsidRPr="00FC0B20">
        <w:rPr>
          <w:rFonts w:eastAsia="SimSun" w:cs="Tahoma"/>
          <w:szCs w:val="24"/>
        </w:rPr>
        <w:t xml:space="preserve">MSDN </w:t>
      </w:r>
      <w:r w:rsidRPr="00FC0B20">
        <w:rPr>
          <w:rFonts w:eastAsia="SimSun" w:cs="Tahoma"/>
          <w:szCs w:val="24"/>
        </w:rPr>
        <w:t>操作系统</w:t>
      </w:r>
    </w:p>
    <w:p w:rsidR="00413D8A" w:rsidRPr="00FC0B20" w:rsidRDefault="00413D8A">
      <w:pPr>
        <w:rPr>
          <w:rFonts w:eastAsia="SimSun" w:cs="Tahoma"/>
        </w:rPr>
      </w:pPr>
    </w:p>
    <w:p w:rsidR="0055611F" w:rsidRPr="003D04F6" w:rsidRDefault="009B2474" w:rsidP="007B35CE">
      <w:pPr>
        <w:keepNext/>
        <w:spacing w:after="60"/>
        <w:ind w:left="720"/>
        <w:rPr>
          <w:rFonts w:eastAsia="SimSun" w:cs="Tahoma"/>
          <w:szCs w:val="18"/>
        </w:rPr>
      </w:pPr>
      <w:r w:rsidRPr="003D04F6">
        <w:rPr>
          <w:rFonts w:eastAsia="SimSun" w:cs="Tahoma"/>
          <w:b/>
          <w:szCs w:val="18"/>
        </w:rPr>
        <w:t>订购服务</w:t>
      </w:r>
    </w:p>
    <w:p w:rsidR="0055611F" w:rsidRPr="003D04F6" w:rsidRDefault="0055611F" w:rsidP="007A4659">
      <w:pPr>
        <w:pStyle w:val="FootnoteBulletLevel2"/>
        <w:tabs>
          <w:tab w:val="clear" w:pos="1260"/>
        </w:tabs>
        <w:spacing w:before="0"/>
        <w:ind w:left="720" w:firstLine="0"/>
        <w:rPr>
          <w:rFonts w:ascii="Tahoma" w:eastAsia="SimSun" w:hAnsi="Tahoma" w:cs="Tahoma"/>
          <w:sz w:val="18"/>
          <w:szCs w:val="18"/>
          <w:lang w:eastAsia="zh-CN"/>
        </w:rPr>
      </w:pPr>
      <w:r w:rsidRPr="003D04F6">
        <w:rPr>
          <w:rFonts w:ascii="Tahoma" w:eastAsia="SimSun" w:hAnsi="Tahoma" w:cs="Tahoma"/>
          <w:sz w:val="18"/>
          <w:szCs w:val="18"/>
          <w:lang w:eastAsia="zh-CN"/>
        </w:rPr>
        <w:t xml:space="preserve">MSDN </w:t>
      </w:r>
      <w:r w:rsidRPr="003D04F6">
        <w:rPr>
          <w:rFonts w:ascii="Tahoma" w:eastAsia="SimSun" w:hAnsi="Tahoma" w:cs="Tahoma"/>
          <w:sz w:val="18"/>
          <w:szCs w:val="18"/>
          <w:lang w:eastAsia="zh-CN"/>
        </w:rPr>
        <w:t>订购服务（可能包括下载、产品密钥、</w:t>
      </w:r>
      <w:r w:rsidRPr="003D04F6">
        <w:rPr>
          <w:rFonts w:ascii="Tahoma" w:eastAsia="SimSun" w:hAnsi="Tahoma" w:cs="Tahoma"/>
          <w:sz w:val="18"/>
          <w:szCs w:val="18"/>
          <w:lang w:eastAsia="zh-CN"/>
        </w:rPr>
        <w:t xml:space="preserve">Windows Azure </w:t>
      </w:r>
      <w:r w:rsidRPr="003D04F6">
        <w:rPr>
          <w:rFonts w:ascii="Tahoma" w:eastAsia="SimSun" w:hAnsi="Tahoma" w:cs="Tahoma"/>
          <w:sz w:val="18"/>
          <w:szCs w:val="18"/>
          <w:lang w:eastAsia="zh-CN"/>
        </w:rPr>
        <w:t>权益、</w:t>
      </w:r>
      <w:r w:rsidRPr="003D04F6">
        <w:rPr>
          <w:rFonts w:ascii="Tahoma" w:eastAsia="SimSun" w:hAnsi="Tahoma" w:cs="Tahoma"/>
          <w:sz w:val="18"/>
          <w:szCs w:val="18"/>
          <w:lang w:eastAsia="zh-CN"/>
        </w:rPr>
        <w:t xml:space="preserve">Office 365 Developer </w:t>
      </w:r>
      <w:r w:rsidRPr="003D04F6">
        <w:rPr>
          <w:rFonts w:ascii="Tahoma" w:eastAsia="SimSun" w:hAnsi="Tahoma" w:cs="Tahoma"/>
          <w:sz w:val="18"/>
          <w:szCs w:val="18"/>
          <w:lang w:eastAsia="zh-CN"/>
        </w:rPr>
        <w:t>权益、网上学习、技术支持、</w:t>
      </w:r>
      <w:r w:rsidRPr="003D04F6">
        <w:rPr>
          <w:rFonts w:ascii="Tahoma" w:eastAsia="SimSun" w:hAnsi="Tahoma" w:cs="Tahoma"/>
          <w:sz w:val="18"/>
          <w:szCs w:val="18"/>
          <w:lang w:eastAsia="zh-CN"/>
        </w:rPr>
        <w:t xml:space="preserve">Windows </w:t>
      </w:r>
      <w:r w:rsidRPr="003D04F6">
        <w:rPr>
          <w:rFonts w:ascii="Tahoma" w:eastAsia="SimSun" w:hAnsi="Tahoma" w:cs="Tahoma"/>
          <w:sz w:val="18"/>
          <w:szCs w:val="18"/>
          <w:lang w:eastAsia="zh-CN"/>
        </w:rPr>
        <w:t>商店权益以及其他服务）仅在订购处于活动期间才可用。</w:t>
      </w:r>
    </w:p>
    <w:p w:rsidR="0055611F" w:rsidRPr="003D04F6" w:rsidRDefault="0055611F" w:rsidP="007A4659">
      <w:pPr>
        <w:pStyle w:val="FootnoteBulletLevel1"/>
        <w:spacing w:before="0" w:after="0"/>
        <w:ind w:left="720" w:firstLine="0"/>
        <w:rPr>
          <w:rFonts w:ascii="Tahoma" w:eastAsia="SimSun" w:hAnsi="Tahoma" w:cs="Tahoma"/>
          <w:sz w:val="18"/>
          <w:szCs w:val="18"/>
          <w:lang w:eastAsia="zh-CN"/>
        </w:rPr>
      </w:pPr>
    </w:p>
    <w:p w:rsidR="0055611F" w:rsidRPr="003D04F6" w:rsidRDefault="0055611F" w:rsidP="00864B8A">
      <w:pPr>
        <w:spacing w:after="60"/>
        <w:ind w:left="720"/>
        <w:rPr>
          <w:rFonts w:eastAsia="SimSun" w:cs="Tahoma"/>
          <w:szCs w:val="18"/>
        </w:rPr>
      </w:pPr>
      <w:r w:rsidRPr="003D04F6">
        <w:rPr>
          <w:rFonts w:eastAsia="SimSun" w:cs="Tahoma"/>
          <w:b/>
          <w:szCs w:val="18"/>
        </w:rPr>
        <w:t xml:space="preserve">Windows Azure </w:t>
      </w:r>
      <w:r w:rsidRPr="003D04F6">
        <w:rPr>
          <w:rFonts w:eastAsia="SimSun" w:cs="Tahoma"/>
          <w:b/>
          <w:szCs w:val="18"/>
        </w:rPr>
        <w:t>平台服务</w:t>
      </w:r>
    </w:p>
    <w:p w:rsidR="007A4659" w:rsidRDefault="0055611F" w:rsidP="007B35CE">
      <w:pPr>
        <w:adjustRightInd w:val="0"/>
        <w:snapToGrid w:val="0"/>
        <w:ind w:left="720"/>
        <w:textAlignment w:val="baseline"/>
        <w:rPr>
          <w:rFonts w:eastAsia="SimSun" w:cs="Tahoma"/>
          <w:szCs w:val="18"/>
        </w:rPr>
      </w:pPr>
      <w:r w:rsidRPr="003D04F6">
        <w:rPr>
          <w:rFonts w:eastAsia="SimSun" w:cs="Tahoma"/>
          <w:szCs w:val="18"/>
        </w:rPr>
        <w:t xml:space="preserve">Windows Azure </w:t>
      </w:r>
      <w:r w:rsidRPr="003D04F6">
        <w:rPr>
          <w:rFonts w:eastAsia="SimSun" w:cs="Tahoma"/>
          <w:szCs w:val="18"/>
        </w:rPr>
        <w:t>优势功能不能从多个</w:t>
      </w:r>
      <w:r w:rsidRPr="003D04F6">
        <w:rPr>
          <w:rFonts w:eastAsia="SimSun" w:cs="Tahoma"/>
          <w:szCs w:val="18"/>
        </w:rPr>
        <w:t xml:space="preserve"> MSDN </w:t>
      </w:r>
      <w:r w:rsidRPr="003D04F6">
        <w:rPr>
          <w:rFonts w:eastAsia="SimSun" w:cs="Tahoma"/>
          <w:szCs w:val="18"/>
        </w:rPr>
        <w:t>订购合并到单一</w:t>
      </w:r>
      <w:r w:rsidRPr="003D04F6">
        <w:rPr>
          <w:rFonts w:eastAsia="SimSun" w:cs="Tahoma"/>
          <w:szCs w:val="18"/>
        </w:rPr>
        <w:t xml:space="preserve"> Windows Azure </w:t>
      </w:r>
      <w:r w:rsidRPr="003D04F6">
        <w:rPr>
          <w:rFonts w:eastAsia="SimSun" w:cs="Tahoma"/>
          <w:szCs w:val="18"/>
        </w:rPr>
        <w:t>帐户。使用</w:t>
      </w:r>
      <w:r w:rsidRPr="003D04F6">
        <w:rPr>
          <w:rFonts w:eastAsia="SimSun" w:cs="Tahoma"/>
          <w:szCs w:val="18"/>
        </w:rPr>
        <w:t xml:space="preserve"> Windows Azure </w:t>
      </w:r>
      <w:r w:rsidRPr="003D04F6">
        <w:rPr>
          <w:rFonts w:eastAsia="SimSun" w:cs="Tahoma"/>
          <w:szCs w:val="18"/>
        </w:rPr>
        <w:t>应遵守</w:t>
      </w:r>
      <w:r w:rsidRPr="003D04F6">
        <w:rPr>
          <w:rFonts w:eastAsia="SimSun" w:cs="Tahoma"/>
          <w:szCs w:val="18"/>
        </w:rPr>
        <w:t xml:space="preserve"> Windows Azure </w:t>
      </w:r>
      <w:r w:rsidRPr="003D04F6">
        <w:rPr>
          <w:rFonts w:eastAsia="SimSun" w:cs="Tahoma"/>
          <w:szCs w:val="18"/>
        </w:rPr>
        <w:t>使用条款。</w:t>
      </w:r>
      <w:bookmarkStart w:id="1075" w:name="Aps_19VS2010TestMSDN"/>
    </w:p>
    <w:p w:rsidR="00651A21" w:rsidRPr="003D04F6" w:rsidRDefault="00651A21" w:rsidP="007B35CE">
      <w:pPr>
        <w:adjustRightInd w:val="0"/>
        <w:snapToGrid w:val="0"/>
        <w:ind w:left="720"/>
        <w:textAlignment w:val="baseline"/>
        <w:rPr>
          <w:rFonts w:eastAsia="SimSun" w:cs="Tahoma"/>
          <w:szCs w:val="18"/>
        </w:rPr>
      </w:pPr>
    </w:p>
    <w:p w:rsidR="00651A21" w:rsidRPr="0058152B" w:rsidRDefault="00651A21" w:rsidP="00651A21">
      <w:pPr>
        <w:spacing w:after="60"/>
        <w:ind w:left="720"/>
        <w:rPr>
          <w:rFonts w:eastAsia="SimSun" w:cs="Tahoma"/>
        </w:rPr>
      </w:pPr>
      <w:r w:rsidRPr="0058152B">
        <w:rPr>
          <w:rFonts w:eastAsia="SimSun" w:cs="Tahoma"/>
          <w:b/>
        </w:rPr>
        <w:t xml:space="preserve">MSDN </w:t>
      </w:r>
      <w:r w:rsidRPr="0058152B">
        <w:rPr>
          <w:rFonts w:eastAsia="SimSun" w:cs="Tahoma"/>
          <w:b/>
        </w:rPr>
        <w:t>订购的附加许可条款</w:t>
      </w:r>
    </w:p>
    <w:p w:rsidR="00651A21" w:rsidRPr="009F30F6" w:rsidRDefault="00651A21" w:rsidP="00651A21">
      <w:pPr>
        <w:pStyle w:val="PURBlueStrong-Indented"/>
        <w:ind w:left="990"/>
        <w:rPr>
          <w:rFonts w:ascii="Tahoma" w:eastAsia="SimSun" w:hAnsi="Tahoma" w:cs="Tahoma"/>
          <w:sz w:val="18"/>
          <w:szCs w:val="18"/>
        </w:rPr>
      </w:pPr>
      <w:r w:rsidRPr="009F30F6">
        <w:rPr>
          <w:rFonts w:ascii="Tahoma" w:eastAsia="SimSun" w:hAnsi="Tahoma" w:cs="Tahoma"/>
          <w:smallCaps w:val="0"/>
          <w:color w:val="auto"/>
          <w:sz w:val="18"/>
          <w:szCs w:val="18"/>
        </w:rPr>
        <w:t>在第三方共享的服务器上运行软件</w:t>
      </w:r>
    </w:p>
    <w:p w:rsidR="00651A21" w:rsidRPr="006644D5" w:rsidRDefault="00651A21" w:rsidP="00651A21">
      <w:pPr>
        <w:pStyle w:val="PURBody-Indented"/>
        <w:numPr>
          <w:ilvl w:val="0"/>
          <w:numId w:val="139"/>
        </w:numPr>
        <w:spacing w:after="0"/>
        <w:ind w:left="1440" w:hanging="270"/>
        <w:rPr>
          <w:rFonts w:ascii="Tahoma" w:eastAsia="SimSun" w:hAnsi="Tahoma" w:cs="Tahoma"/>
          <w:sz w:val="18"/>
          <w:szCs w:val="18"/>
        </w:rPr>
      </w:pPr>
      <w:r w:rsidRPr="006644D5">
        <w:rPr>
          <w:rFonts w:ascii="Tahoma" w:eastAsia="SimSun" w:hAnsi="Tahoma" w:cs="Tahoma"/>
          <w:sz w:val="18"/>
          <w:szCs w:val="18"/>
        </w:rPr>
        <w:t>许可用户可以与合格的</w:t>
      </w:r>
      <w:r w:rsidRPr="006644D5">
        <w:rPr>
          <w:rFonts w:ascii="Tahoma" w:eastAsia="SimSun" w:hAnsi="Tahoma" w:cs="Tahoma"/>
          <w:sz w:val="18"/>
          <w:szCs w:val="18"/>
        </w:rPr>
        <w:t xml:space="preserve"> MSDN </w:t>
      </w:r>
      <w:r w:rsidRPr="006644D5">
        <w:rPr>
          <w:rFonts w:ascii="Tahoma" w:eastAsia="SimSun" w:hAnsi="Tahoma" w:cs="Tahoma"/>
          <w:sz w:val="18"/>
          <w:szCs w:val="18"/>
        </w:rPr>
        <w:t>云合作伙伴在第三方共享的服务器上运行软件。</w:t>
      </w:r>
    </w:p>
    <w:p w:rsidR="00651A21" w:rsidRPr="006644D5" w:rsidRDefault="00651A21" w:rsidP="00651A21">
      <w:pPr>
        <w:pStyle w:val="PURBody-Indented"/>
        <w:numPr>
          <w:ilvl w:val="0"/>
          <w:numId w:val="139"/>
        </w:numPr>
        <w:spacing w:after="0"/>
        <w:ind w:left="1440" w:hanging="270"/>
        <w:rPr>
          <w:rFonts w:ascii="Tahoma" w:eastAsia="SimSun" w:hAnsi="Tahoma" w:cs="Tahoma"/>
          <w:sz w:val="18"/>
          <w:szCs w:val="18"/>
        </w:rPr>
      </w:pPr>
      <w:r w:rsidRPr="006644D5">
        <w:rPr>
          <w:rFonts w:ascii="Tahoma" w:eastAsia="SimSun" w:hAnsi="Tahoma" w:cs="Tahoma"/>
          <w:sz w:val="18"/>
          <w:szCs w:val="18"/>
        </w:rPr>
        <w:t>该软件的使用受您的许可协议条款和条件的约束。</w:t>
      </w:r>
    </w:p>
    <w:p w:rsidR="00651A21" w:rsidRPr="006644D5" w:rsidRDefault="00651A21" w:rsidP="00651A21">
      <w:pPr>
        <w:pStyle w:val="PURBullet-Indented"/>
        <w:numPr>
          <w:ilvl w:val="0"/>
          <w:numId w:val="139"/>
        </w:numPr>
        <w:spacing w:after="0"/>
        <w:ind w:left="1440" w:hanging="270"/>
        <w:rPr>
          <w:rFonts w:ascii="Tahoma" w:eastAsia="SimSun" w:hAnsi="Tahoma" w:cs="Tahoma"/>
          <w:sz w:val="18"/>
          <w:szCs w:val="18"/>
        </w:rPr>
      </w:pPr>
      <w:r w:rsidRPr="006644D5">
        <w:rPr>
          <w:rFonts w:ascii="Tahoma" w:eastAsia="SimSun" w:hAnsi="Tahoma" w:cs="Tahoma"/>
          <w:sz w:val="18"/>
          <w:szCs w:val="18"/>
        </w:rPr>
        <w:t>除此处描述的情况外，这些产品使用权利的</w:t>
      </w:r>
      <w:r w:rsidRPr="006644D5">
        <w:rPr>
          <w:rFonts w:ascii="SimSun" w:eastAsia="SimSun" w:hAnsi="SimSun" w:cs="Tahoma"/>
          <w:sz w:val="18"/>
          <w:szCs w:val="18"/>
        </w:rPr>
        <w:t>“</w:t>
      </w:r>
      <w:r w:rsidRPr="006644D5">
        <w:rPr>
          <w:rFonts w:ascii="Tahoma" w:eastAsia="SimSun" w:hAnsi="Tahoma" w:cs="Tahoma"/>
          <w:sz w:val="18"/>
          <w:szCs w:val="18"/>
        </w:rPr>
        <w:t>开发人员工具</w:t>
      </w:r>
      <w:r w:rsidRPr="006644D5">
        <w:rPr>
          <w:rFonts w:ascii="SimSun" w:eastAsia="SimSun" w:hAnsi="SimSun" w:cs="Tahoma"/>
          <w:sz w:val="18"/>
          <w:szCs w:val="18"/>
        </w:rPr>
        <w:t>”</w:t>
      </w:r>
      <w:r w:rsidRPr="006644D5">
        <w:rPr>
          <w:rFonts w:ascii="Tahoma" w:eastAsia="SimSun" w:hAnsi="Tahoma" w:cs="Tahoma"/>
          <w:sz w:val="18"/>
          <w:szCs w:val="18"/>
        </w:rPr>
        <w:t>一节还适用于该软件的使用。</w:t>
      </w:r>
    </w:p>
    <w:p w:rsidR="00651A21" w:rsidRPr="006644D5" w:rsidRDefault="00651A21" w:rsidP="00651A21">
      <w:pPr>
        <w:pStyle w:val="PURBullet-Indented"/>
        <w:numPr>
          <w:ilvl w:val="0"/>
          <w:numId w:val="139"/>
        </w:numPr>
        <w:spacing w:after="0"/>
        <w:ind w:left="1440" w:hanging="270"/>
        <w:rPr>
          <w:rFonts w:ascii="Tahoma" w:eastAsia="SimSun" w:hAnsi="Tahoma" w:cs="Tahoma"/>
          <w:sz w:val="18"/>
          <w:szCs w:val="18"/>
        </w:rPr>
      </w:pPr>
      <w:r w:rsidRPr="006644D5">
        <w:rPr>
          <w:rFonts w:ascii="Tahoma" w:eastAsia="SimSun" w:hAnsi="Tahoma" w:cs="Tahoma"/>
          <w:sz w:val="18"/>
          <w:szCs w:val="18"/>
        </w:rPr>
        <w:t>尽管拥有以上授予的权利，许可用户不得出于生产目的运行</w:t>
      </w:r>
      <w:r w:rsidRPr="006644D5">
        <w:rPr>
          <w:rFonts w:ascii="Tahoma" w:eastAsia="SimSun" w:hAnsi="Tahoma" w:cs="Tahoma"/>
          <w:sz w:val="18"/>
          <w:szCs w:val="18"/>
        </w:rPr>
        <w:t xml:space="preserve"> Office Professional Plus </w:t>
      </w:r>
      <w:r w:rsidRPr="006644D5">
        <w:rPr>
          <w:rFonts w:ascii="Tahoma" w:eastAsia="SimSun" w:hAnsi="Tahoma" w:cs="Tahoma"/>
          <w:sz w:val="18"/>
          <w:szCs w:val="18"/>
        </w:rPr>
        <w:t>或</w:t>
      </w:r>
      <w:r w:rsidRPr="006644D5">
        <w:rPr>
          <w:rFonts w:ascii="Tahoma" w:eastAsia="SimSun" w:hAnsi="Tahoma" w:cs="Tahoma"/>
          <w:sz w:val="18"/>
          <w:szCs w:val="18"/>
        </w:rPr>
        <w:t xml:space="preserve"> System Center Virtual Machine Manager</w:t>
      </w:r>
      <w:r w:rsidRPr="006644D5">
        <w:rPr>
          <w:rFonts w:ascii="Tahoma" w:eastAsia="SimSun" w:hAnsi="Tahoma" w:cs="Tahoma"/>
          <w:sz w:val="18"/>
          <w:szCs w:val="18"/>
        </w:rPr>
        <w:t>，也不得出于任何目的在第三方共享的服务器上运行</w:t>
      </w:r>
      <w:r w:rsidRPr="006644D5">
        <w:rPr>
          <w:rFonts w:ascii="Tahoma" w:eastAsia="SimSun" w:hAnsi="Tahoma" w:cs="Tahoma"/>
          <w:sz w:val="18"/>
          <w:szCs w:val="18"/>
        </w:rPr>
        <w:t xml:space="preserve"> Window Server </w:t>
      </w:r>
      <w:r w:rsidRPr="006644D5">
        <w:rPr>
          <w:rFonts w:ascii="Tahoma" w:eastAsia="SimSun" w:hAnsi="Tahoma" w:cs="Tahoma"/>
          <w:sz w:val="18"/>
          <w:szCs w:val="18"/>
        </w:rPr>
        <w:t>或</w:t>
      </w:r>
      <w:r w:rsidRPr="006644D5">
        <w:rPr>
          <w:rFonts w:ascii="Tahoma" w:eastAsia="SimSun" w:hAnsi="Tahoma" w:cs="Tahoma"/>
          <w:sz w:val="18"/>
          <w:szCs w:val="18"/>
        </w:rPr>
        <w:t xml:space="preserve"> Windows </w:t>
      </w:r>
      <w:r w:rsidRPr="006644D5">
        <w:rPr>
          <w:rFonts w:ascii="Tahoma" w:eastAsia="SimSun" w:hAnsi="Tahoma" w:cs="Tahoma"/>
          <w:sz w:val="18"/>
          <w:szCs w:val="18"/>
        </w:rPr>
        <w:t>客户端软件。</w:t>
      </w:r>
    </w:p>
    <w:p w:rsidR="00651A21" w:rsidRPr="006644D5" w:rsidRDefault="00651A21" w:rsidP="00651A21">
      <w:pPr>
        <w:pStyle w:val="PURBullet-Indented"/>
        <w:numPr>
          <w:ilvl w:val="0"/>
          <w:numId w:val="139"/>
        </w:numPr>
        <w:spacing w:after="0"/>
        <w:ind w:left="1440" w:hanging="270"/>
        <w:rPr>
          <w:rFonts w:ascii="Tahoma" w:eastAsia="SimSun" w:hAnsi="Tahoma" w:cs="Tahoma"/>
          <w:sz w:val="18"/>
          <w:szCs w:val="18"/>
        </w:rPr>
      </w:pPr>
      <w:r w:rsidRPr="006644D5">
        <w:rPr>
          <w:rFonts w:ascii="Tahoma" w:eastAsia="SimSun" w:hAnsi="Tahoma" w:cs="Tahoma"/>
          <w:sz w:val="18"/>
          <w:szCs w:val="18"/>
        </w:rPr>
        <w:t>在共享的第三方服务器上运行软件的权利将在您的</w:t>
      </w:r>
      <w:r w:rsidRPr="006644D5">
        <w:rPr>
          <w:rFonts w:ascii="Tahoma" w:eastAsia="SimSun" w:hAnsi="Tahoma" w:cs="Tahoma"/>
          <w:sz w:val="18"/>
          <w:szCs w:val="18"/>
        </w:rPr>
        <w:t xml:space="preserve"> MSDN </w:t>
      </w:r>
      <w:r w:rsidRPr="006644D5">
        <w:rPr>
          <w:rFonts w:ascii="Tahoma" w:eastAsia="SimSun" w:hAnsi="Tahoma" w:cs="Tahoma"/>
          <w:sz w:val="18"/>
          <w:szCs w:val="18"/>
        </w:rPr>
        <w:t>订购期满时到期。</w:t>
      </w:r>
    </w:p>
    <w:p w:rsidR="00651A21" w:rsidRPr="009F30F6" w:rsidRDefault="00651A21" w:rsidP="00651A21">
      <w:pPr>
        <w:pStyle w:val="PURBullet-Indented"/>
        <w:spacing w:after="0"/>
        <w:ind w:left="990" w:firstLine="0"/>
        <w:rPr>
          <w:rFonts w:ascii="Tahoma" w:eastAsia="SimSun" w:hAnsi="Tahoma" w:cs="Tahoma"/>
          <w:sz w:val="18"/>
          <w:szCs w:val="18"/>
        </w:rPr>
      </w:pPr>
    </w:p>
    <w:p w:rsidR="00651A21" w:rsidRPr="009F30F6" w:rsidRDefault="00651A21" w:rsidP="00651A21">
      <w:pPr>
        <w:spacing w:after="60"/>
        <w:ind w:left="994"/>
        <w:rPr>
          <w:rFonts w:eastAsia="SimSun" w:cs="Tahoma"/>
          <w:szCs w:val="18"/>
        </w:rPr>
      </w:pPr>
      <w:r w:rsidRPr="009F30F6">
        <w:rPr>
          <w:rFonts w:eastAsia="SimSun" w:cs="Tahoma"/>
          <w:b/>
          <w:szCs w:val="18"/>
        </w:rPr>
        <w:t>合格的</w:t>
      </w:r>
      <w:r w:rsidRPr="009F30F6">
        <w:rPr>
          <w:rFonts w:eastAsia="SimSun" w:cs="Tahoma"/>
          <w:b/>
          <w:szCs w:val="18"/>
        </w:rPr>
        <w:t xml:space="preserve"> MSDN </w:t>
      </w:r>
      <w:r w:rsidRPr="009F30F6">
        <w:rPr>
          <w:rFonts w:eastAsia="SimSun" w:cs="Tahoma"/>
          <w:b/>
          <w:szCs w:val="18"/>
        </w:rPr>
        <w:t>云合作伙伴</w:t>
      </w:r>
    </w:p>
    <w:p w:rsidR="00651A21" w:rsidRPr="009F30F6" w:rsidRDefault="00651A21" w:rsidP="00651A21">
      <w:pPr>
        <w:pStyle w:val="PURBody-Indented"/>
        <w:spacing w:after="60"/>
        <w:ind w:left="990"/>
        <w:rPr>
          <w:rFonts w:ascii="Tahoma" w:eastAsia="SimSun" w:hAnsi="Tahoma" w:cs="Tahoma"/>
          <w:sz w:val="18"/>
          <w:szCs w:val="18"/>
        </w:rPr>
      </w:pPr>
      <w:r w:rsidRPr="009F30F6">
        <w:rPr>
          <w:rFonts w:ascii="Tahoma" w:eastAsia="SimSun" w:hAnsi="Tahoma" w:cs="Tahoma"/>
          <w:sz w:val="18"/>
          <w:szCs w:val="18"/>
        </w:rPr>
        <w:t>要在第三方共享的服务器上运行软件，您必须：</w:t>
      </w:r>
    </w:p>
    <w:p w:rsidR="00651A21" w:rsidRPr="009F30F6" w:rsidRDefault="00651A21" w:rsidP="00C3069F">
      <w:pPr>
        <w:pStyle w:val="PURBody-Indented"/>
        <w:numPr>
          <w:ilvl w:val="0"/>
          <w:numId w:val="140"/>
        </w:numPr>
        <w:spacing w:after="0"/>
        <w:ind w:left="1440" w:hanging="270"/>
        <w:rPr>
          <w:rFonts w:ascii="Tahoma" w:eastAsia="SimSun" w:hAnsi="Tahoma" w:cs="Tahoma"/>
          <w:sz w:val="18"/>
          <w:szCs w:val="18"/>
        </w:rPr>
      </w:pPr>
      <w:r w:rsidRPr="009F30F6">
        <w:rPr>
          <w:rFonts w:ascii="Tahoma" w:eastAsia="SimSun" w:hAnsi="Tahoma" w:cs="Tahoma"/>
          <w:sz w:val="18"/>
          <w:szCs w:val="18"/>
        </w:rPr>
        <w:t>通过将您的</w:t>
      </w:r>
      <w:r w:rsidRPr="009F30F6">
        <w:rPr>
          <w:rFonts w:ascii="Tahoma" w:eastAsia="SimSun" w:hAnsi="Tahoma" w:cs="Tahoma"/>
          <w:sz w:val="18"/>
          <w:szCs w:val="18"/>
        </w:rPr>
        <w:t xml:space="preserve"> Microsoft </w:t>
      </w:r>
      <w:r w:rsidRPr="009F30F6">
        <w:rPr>
          <w:rFonts w:ascii="Tahoma" w:eastAsia="SimSun" w:hAnsi="Tahoma" w:cs="Tahoma"/>
          <w:sz w:val="18"/>
          <w:szCs w:val="18"/>
        </w:rPr>
        <w:t>帐户链接到</w:t>
      </w:r>
      <w:r w:rsidRPr="009F30F6">
        <w:rPr>
          <w:rFonts w:ascii="Tahoma" w:eastAsia="SimSun" w:hAnsi="Tahoma" w:cs="Tahoma"/>
          <w:sz w:val="18"/>
          <w:szCs w:val="18"/>
        </w:rPr>
        <w:t xml:space="preserve"> MSDN </w:t>
      </w:r>
      <w:r w:rsidRPr="009F30F6">
        <w:rPr>
          <w:rFonts w:ascii="Tahoma" w:eastAsia="SimSun" w:hAnsi="Tahoma" w:cs="Tahoma"/>
          <w:sz w:val="18"/>
          <w:szCs w:val="18"/>
        </w:rPr>
        <w:t>订购，激活您的</w:t>
      </w:r>
      <w:r w:rsidRPr="009F30F6">
        <w:rPr>
          <w:rFonts w:ascii="Tahoma" w:eastAsia="SimSun" w:hAnsi="Tahoma" w:cs="Tahoma"/>
          <w:sz w:val="18"/>
          <w:szCs w:val="18"/>
        </w:rPr>
        <w:t xml:space="preserve"> MSDN </w:t>
      </w:r>
      <w:r w:rsidRPr="009F30F6">
        <w:rPr>
          <w:rFonts w:ascii="Tahoma" w:eastAsia="SimSun" w:hAnsi="Tahoma" w:cs="Tahoma"/>
          <w:sz w:val="18"/>
          <w:szCs w:val="18"/>
        </w:rPr>
        <w:t>订购。</w:t>
      </w:r>
    </w:p>
    <w:p w:rsidR="00651A21" w:rsidRPr="009F30F6" w:rsidRDefault="00651A21" w:rsidP="00651A21">
      <w:pPr>
        <w:pStyle w:val="PURBody-Indented"/>
        <w:numPr>
          <w:ilvl w:val="0"/>
          <w:numId w:val="140"/>
        </w:numPr>
        <w:spacing w:after="0"/>
        <w:ind w:left="1440" w:hanging="270"/>
        <w:rPr>
          <w:rFonts w:ascii="Tahoma" w:eastAsia="SimSun" w:hAnsi="Tahoma" w:cs="Tahoma"/>
          <w:sz w:val="18"/>
          <w:szCs w:val="18"/>
        </w:rPr>
      </w:pPr>
      <w:r w:rsidRPr="009F30F6">
        <w:rPr>
          <w:rFonts w:ascii="Tahoma" w:eastAsia="SimSun" w:hAnsi="Tahoma" w:cs="Tahoma"/>
          <w:sz w:val="18"/>
          <w:szCs w:val="18"/>
        </w:rPr>
        <w:t>只能通过</w:t>
      </w:r>
      <w:r w:rsidRPr="009F30F6">
        <w:rPr>
          <w:rFonts w:ascii="Tahoma" w:eastAsia="SimSun" w:hAnsi="Tahoma" w:cs="Tahoma"/>
          <w:sz w:val="18"/>
          <w:szCs w:val="18"/>
        </w:rPr>
        <w:t xml:space="preserve"> Windows Azure </w:t>
      </w:r>
      <w:r w:rsidRPr="009F30F6">
        <w:rPr>
          <w:rFonts w:ascii="Tahoma" w:eastAsia="SimSun" w:hAnsi="Tahoma" w:cs="Tahoma"/>
          <w:sz w:val="18"/>
          <w:szCs w:val="18"/>
        </w:rPr>
        <w:t>平台服务或合格的</w:t>
      </w:r>
      <w:r w:rsidRPr="009F30F6">
        <w:rPr>
          <w:rFonts w:ascii="Tahoma" w:eastAsia="SimSun" w:hAnsi="Tahoma" w:cs="Tahoma"/>
          <w:sz w:val="18"/>
          <w:szCs w:val="18"/>
        </w:rPr>
        <w:t xml:space="preserve"> MSDN </w:t>
      </w:r>
      <w:r w:rsidRPr="009F30F6">
        <w:rPr>
          <w:rFonts w:ascii="Tahoma" w:eastAsia="SimSun" w:hAnsi="Tahoma" w:cs="Tahoma"/>
          <w:sz w:val="18"/>
          <w:szCs w:val="18"/>
        </w:rPr>
        <w:t>云合作伙伴来部署您的许可。合格的</w:t>
      </w:r>
      <w:r w:rsidRPr="009F30F6">
        <w:rPr>
          <w:rFonts w:ascii="Tahoma" w:eastAsia="SimSun" w:hAnsi="Tahoma" w:cs="Tahoma"/>
          <w:sz w:val="18"/>
          <w:szCs w:val="18"/>
        </w:rPr>
        <w:t xml:space="preserve"> MSDN </w:t>
      </w:r>
      <w:r w:rsidRPr="009F30F6">
        <w:rPr>
          <w:rFonts w:ascii="Tahoma" w:eastAsia="SimSun" w:hAnsi="Tahoma" w:cs="Tahoma"/>
          <w:sz w:val="18"/>
          <w:szCs w:val="18"/>
        </w:rPr>
        <w:t>云合作伙伴列表可以从以下网址获取：</w:t>
      </w:r>
      <w:hyperlink r:id="rId43" w:history="1">
        <w:r w:rsidRPr="009F30F6">
          <w:rPr>
            <w:rStyle w:val="Hyperlink"/>
            <w:rFonts w:ascii="Tahoma" w:hAnsi="Tahoma" w:cs="Tahoma"/>
            <w:sz w:val="18"/>
            <w:szCs w:val="18"/>
          </w:rPr>
          <w:t>http://go.microsoft.com/fwlink/?LinkId=294716</w:t>
        </w:r>
      </w:hyperlink>
    </w:p>
    <w:p w:rsidR="00651A21" w:rsidRPr="009F30F6" w:rsidRDefault="00651A21" w:rsidP="00651A21">
      <w:pPr>
        <w:pStyle w:val="PURBullet-Indented"/>
        <w:numPr>
          <w:ilvl w:val="0"/>
          <w:numId w:val="140"/>
        </w:numPr>
        <w:spacing w:after="0"/>
        <w:ind w:left="1440" w:hanging="270"/>
        <w:rPr>
          <w:rFonts w:ascii="SimSun" w:eastAsia="SimSun" w:hAnsi="SimSun" w:cs="Tahoma"/>
          <w:spacing w:val="4"/>
          <w:sz w:val="18"/>
          <w:szCs w:val="18"/>
        </w:rPr>
      </w:pPr>
      <w:r w:rsidRPr="009F30F6">
        <w:rPr>
          <w:rFonts w:ascii="SimSun" w:eastAsia="SimSun" w:hAnsi="SimSun" w:cs="Tahoma"/>
          <w:spacing w:val="4"/>
          <w:sz w:val="18"/>
          <w:szCs w:val="18"/>
        </w:rPr>
        <w:t>您同意，对以您的名义在共享服务器上部署和管理的软件，您将负责履行批量许可协议中规</w:t>
      </w:r>
      <w:r>
        <w:rPr>
          <w:rFonts w:ascii="SimSun" w:eastAsia="SimSun" w:hAnsi="SimSun" w:cs="Tahoma"/>
          <w:spacing w:val="4"/>
          <w:sz w:val="18"/>
          <w:szCs w:val="18"/>
        </w:rPr>
        <w:br/>
      </w:r>
      <w:r w:rsidRPr="009F30F6">
        <w:rPr>
          <w:rFonts w:ascii="SimSun" w:eastAsia="SimSun" w:hAnsi="SimSun" w:cs="Tahoma"/>
          <w:spacing w:val="4"/>
          <w:sz w:val="18"/>
          <w:szCs w:val="18"/>
        </w:rPr>
        <w:t>定的义务。</w:t>
      </w:r>
    </w:p>
    <w:p w:rsidR="007A4659" w:rsidRPr="00FC0B20" w:rsidRDefault="007A4659" w:rsidP="007A4659">
      <w:pPr>
        <w:adjustRightInd w:val="0"/>
        <w:snapToGrid w:val="0"/>
        <w:textAlignment w:val="baseline"/>
        <w:rPr>
          <w:rFonts w:eastAsia="SimSun" w:cs="Tahoma"/>
        </w:rPr>
      </w:pPr>
    </w:p>
    <w:p w:rsidR="00223A77" w:rsidRPr="00FC0B20" w:rsidRDefault="00A13C98" w:rsidP="00223A77">
      <w:pPr>
        <w:pStyle w:val="Heading3"/>
        <w:rPr>
          <w:rFonts w:ascii="Tahoma" w:eastAsia="SimSun" w:hAnsi="Tahoma" w:cs="Tahoma"/>
        </w:rPr>
      </w:pPr>
      <w:bookmarkStart w:id="1076" w:name="_23_Visual_Studio"/>
      <w:bookmarkStart w:id="1077" w:name="_Toc336338279"/>
      <w:bookmarkStart w:id="1078" w:name="_Toc360181343"/>
      <w:bookmarkEnd w:id="1076"/>
      <w:r w:rsidRPr="00FC0B20">
        <w:rPr>
          <w:rFonts w:ascii="Tahoma" w:eastAsia="SimSun" w:hAnsi="Tahoma" w:cs="Tahoma"/>
          <w:caps/>
          <w:color w:val="F66400"/>
          <w:sz w:val="22"/>
          <w:vertAlign w:val="superscript"/>
        </w:rPr>
        <w:t>23</w:t>
      </w:r>
      <w:r w:rsidRPr="00FC0B20">
        <w:rPr>
          <w:rFonts w:ascii="Tahoma" w:eastAsia="SimSun" w:hAnsi="Tahoma" w:cs="Tahoma"/>
          <w:color w:val="F66400"/>
          <w:sz w:val="22"/>
        </w:rPr>
        <w:t xml:space="preserve"> Visual Studio Test Professional 2012 with </w:t>
      </w:r>
      <w:bookmarkEnd w:id="1075"/>
      <w:r w:rsidRPr="00FC0B20">
        <w:rPr>
          <w:rFonts w:ascii="Tahoma" w:eastAsia="SimSun" w:hAnsi="Tahoma" w:cs="Tahoma"/>
          <w:color w:val="F66400"/>
          <w:sz w:val="22"/>
        </w:rPr>
        <w:t>MSDN</w:t>
      </w:r>
      <w:bookmarkEnd w:id="1077"/>
      <w:bookmarkEnd w:id="1078"/>
      <w:r w:rsidRPr="00FC0B20">
        <w:rPr>
          <w:rFonts w:ascii="Tahoma" w:eastAsia="SimSun" w:hAnsi="Tahoma" w:cs="Tahoma"/>
          <w:color w:val="F66400"/>
          <w:sz w:val="22"/>
        </w:rPr>
        <w:t xml:space="preserve"> </w:t>
      </w:r>
    </w:p>
    <w:p w:rsidR="00AC4485" w:rsidRPr="003D04F6" w:rsidRDefault="00AC4485" w:rsidP="00E7500D">
      <w:pPr>
        <w:pStyle w:val="FootnoteBulletLevel1"/>
        <w:spacing w:before="0" w:after="0"/>
        <w:rPr>
          <w:rFonts w:ascii="Tahoma" w:eastAsia="SimSun" w:hAnsi="Tahoma" w:cs="Tahoma"/>
          <w:sz w:val="18"/>
          <w:szCs w:val="18"/>
        </w:rPr>
      </w:pPr>
    </w:p>
    <w:p w:rsidR="001026FD" w:rsidRPr="003D04F6" w:rsidRDefault="001026FD" w:rsidP="00864B8A">
      <w:pPr>
        <w:spacing w:after="60"/>
        <w:ind w:left="720"/>
        <w:rPr>
          <w:rFonts w:eastAsia="SimSun" w:cs="Tahoma"/>
          <w:szCs w:val="18"/>
        </w:rPr>
      </w:pPr>
      <w:r w:rsidRPr="003D04F6">
        <w:rPr>
          <w:rFonts w:eastAsia="SimSun" w:cs="Tahoma"/>
          <w:b/>
          <w:szCs w:val="18"/>
        </w:rPr>
        <w:t>Visual Studio Team Foundation Server 2012</w:t>
      </w:r>
    </w:p>
    <w:p w:rsidR="001026FD" w:rsidRPr="003D04F6" w:rsidRDefault="001026FD" w:rsidP="00E7500D">
      <w:pPr>
        <w:pStyle w:val="EndnoteText"/>
        <w:ind w:left="720"/>
        <w:rPr>
          <w:rFonts w:ascii="Tahoma" w:eastAsia="SimSun" w:hAnsi="Tahoma" w:cs="Tahoma"/>
          <w:sz w:val="18"/>
          <w:szCs w:val="18"/>
        </w:rPr>
      </w:pPr>
      <w:r w:rsidRPr="003D04F6">
        <w:rPr>
          <w:rFonts w:ascii="Tahoma" w:eastAsia="SimSun" w:hAnsi="Tahoma" w:cs="Tahoma"/>
          <w:sz w:val="18"/>
          <w:szCs w:val="18"/>
        </w:rPr>
        <w:t>订户有资格获得一份</w:t>
      </w:r>
      <w:r w:rsidRPr="003D04F6">
        <w:rPr>
          <w:rFonts w:ascii="Tahoma" w:eastAsia="SimSun" w:hAnsi="Tahoma" w:cs="Tahoma"/>
          <w:sz w:val="18"/>
          <w:szCs w:val="18"/>
        </w:rPr>
        <w:t xml:space="preserve"> Visual Studio Team Foundation Server 2012 </w:t>
      </w:r>
      <w:r w:rsidRPr="003D04F6">
        <w:rPr>
          <w:rFonts w:ascii="Tahoma" w:eastAsia="SimSun" w:hAnsi="Tahoma" w:cs="Tahoma"/>
          <w:sz w:val="18"/>
          <w:szCs w:val="18"/>
        </w:rPr>
        <w:t>服务器许可和一份</w:t>
      </w:r>
      <w:r w:rsidRPr="003D04F6">
        <w:rPr>
          <w:rFonts w:ascii="Tahoma" w:eastAsia="SimSun" w:hAnsi="Tahoma" w:cs="Tahoma"/>
          <w:sz w:val="18"/>
          <w:szCs w:val="18"/>
        </w:rPr>
        <w:t xml:space="preserve"> Team Foundation Server </w:t>
      </w:r>
      <w:r w:rsidRPr="003D04F6">
        <w:rPr>
          <w:rFonts w:ascii="Tahoma" w:eastAsia="SimSun" w:hAnsi="Tahoma" w:cs="Tahoma"/>
          <w:sz w:val="18"/>
          <w:szCs w:val="18"/>
        </w:rPr>
        <w:t>用户</w:t>
      </w:r>
      <w:r w:rsidRPr="003D04F6">
        <w:rPr>
          <w:rFonts w:ascii="Tahoma" w:eastAsia="SimSun" w:hAnsi="Tahoma" w:cs="Tahoma"/>
          <w:sz w:val="18"/>
          <w:szCs w:val="18"/>
        </w:rPr>
        <w:t xml:space="preserve"> CAL</w:t>
      </w:r>
      <w:r w:rsidRPr="003D04F6">
        <w:rPr>
          <w:rFonts w:ascii="Tahoma" w:eastAsia="SimSun" w:hAnsi="Tahoma" w:cs="Tahoma"/>
          <w:sz w:val="18"/>
          <w:szCs w:val="18"/>
        </w:rPr>
        <w:t>。</w:t>
      </w:r>
      <w:r w:rsidRPr="003D04F6">
        <w:rPr>
          <w:rFonts w:ascii="Tahoma" w:eastAsia="SimSun" w:hAnsi="Tahoma" w:cs="Tahoma"/>
          <w:sz w:val="18"/>
          <w:szCs w:val="18"/>
        </w:rPr>
        <w:t xml:space="preserve">CAL </w:t>
      </w:r>
      <w:r w:rsidRPr="003D04F6">
        <w:rPr>
          <w:rFonts w:ascii="Tahoma" w:eastAsia="SimSun" w:hAnsi="Tahoma" w:cs="Tahoma"/>
          <w:sz w:val="18"/>
          <w:szCs w:val="18"/>
        </w:rPr>
        <w:t>只能由订户单独使用。</w:t>
      </w:r>
    </w:p>
    <w:p w:rsidR="001026FD" w:rsidRPr="003D04F6" w:rsidRDefault="001026FD" w:rsidP="00E7500D">
      <w:pPr>
        <w:pStyle w:val="EndnoteText"/>
        <w:ind w:left="720"/>
        <w:rPr>
          <w:rFonts w:ascii="Tahoma" w:eastAsia="SimSun" w:hAnsi="Tahoma" w:cs="Tahoma"/>
          <w:sz w:val="18"/>
          <w:szCs w:val="18"/>
        </w:rPr>
      </w:pPr>
    </w:p>
    <w:p w:rsidR="001026FD" w:rsidRPr="003D04F6" w:rsidRDefault="001026FD" w:rsidP="00864B8A">
      <w:pPr>
        <w:spacing w:after="60"/>
        <w:ind w:left="720"/>
        <w:rPr>
          <w:rFonts w:eastAsia="SimSun" w:cs="Tahoma"/>
          <w:szCs w:val="18"/>
        </w:rPr>
      </w:pPr>
      <w:r w:rsidRPr="003D04F6">
        <w:rPr>
          <w:rFonts w:eastAsia="SimSun" w:cs="Tahoma"/>
          <w:b/>
          <w:szCs w:val="18"/>
        </w:rPr>
        <w:t xml:space="preserve">SQL Server </w:t>
      </w:r>
      <w:r w:rsidRPr="003D04F6">
        <w:rPr>
          <w:rFonts w:eastAsia="SimSun" w:cs="Tahoma"/>
          <w:b/>
          <w:szCs w:val="18"/>
        </w:rPr>
        <w:t>并行数据仓库开发人员</w:t>
      </w:r>
    </w:p>
    <w:p w:rsidR="001026FD" w:rsidRPr="003D04F6" w:rsidRDefault="001026FD" w:rsidP="00E7500D">
      <w:pPr>
        <w:pStyle w:val="EndnoteText"/>
        <w:ind w:left="720"/>
        <w:rPr>
          <w:rFonts w:ascii="Tahoma" w:eastAsia="SimSun" w:hAnsi="Tahoma" w:cs="Tahoma"/>
          <w:sz w:val="18"/>
          <w:szCs w:val="18"/>
        </w:rPr>
      </w:pPr>
      <w:r w:rsidRPr="003D04F6">
        <w:rPr>
          <w:rFonts w:ascii="Tahoma" w:eastAsia="SimSun" w:hAnsi="Tahoma" w:cs="Tahoma"/>
          <w:sz w:val="18"/>
          <w:szCs w:val="18"/>
        </w:rPr>
        <w:t>订户有资格获得一份</w:t>
      </w:r>
      <w:r w:rsidRPr="003D04F6">
        <w:rPr>
          <w:rFonts w:ascii="Tahoma" w:eastAsia="SimSun" w:hAnsi="Tahoma" w:cs="Tahoma"/>
          <w:sz w:val="18"/>
          <w:szCs w:val="18"/>
        </w:rPr>
        <w:t xml:space="preserve"> SQL Server 2008 R2 </w:t>
      </w:r>
      <w:r w:rsidRPr="003D04F6">
        <w:rPr>
          <w:rFonts w:ascii="Tahoma" w:eastAsia="SimSun" w:hAnsi="Tahoma" w:cs="Tahoma"/>
          <w:sz w:val="18"/>
          <w:szCs w:val="18"/>
        </w:rPr>
        <w:t>并行数据仓库开发人员许可。</w:t>
      </w:r>
    </w:p>
    <w:p w:rsidR="00E7500D" w:rsidRDefault="00E7500D" w:rsidP="00E7500D">
      <w:pPr>
        <w:pStyle w:val="FootnoteBulletLevel1"/>
        <w:tabs>
          <w:tab w:val="clear" w:pos="900"/>
        </w:tabs>
        <w:spacing w:before="0" w:after="0"/>
        <w:ind w:left="720" w:firstLine="0"/>
        <w:rPr>
          <w:rFonts w:ascii="Tahoma" w:eastAsia="SimSun" w:hAnsi="Tahoma" w:cs="Tahoma"/>
          <w:sz w:val="18"/>
          <w:szCs w:val="18"/>
        </w:rPr>
      </w:pPr>
    </w:p>
    <w:p w:rsidR="00223A77" w:rsidRPr="003D04F6" w:rsidRDefault="00223A77" w:rsidP="00864B8A">
      <w:pPr>
        <w:spacing w:after="60"/>
        <w:ind w:left="720"/>
        <w:rPr>
          <w:rFonts w:eastAsia="SimSun" w:cs="Tahoma"/>
          <w:szCs w:val="18"/>
          <w:lang w:eastAsia="zh-CN"/>
        </w:rPr>
      </w:pPr>
      <w:r w:rsidRPr="003D04F6">
        <w:rPr>
          <w:rFonts w:eastAsia="SimSun" w:cs="Tahoma"/>
          <w:b/>
          <w:szCs w:val="18"/>
          <w:lang w:eastAsia="zh-CN"/>
        </w:rPr>
        <w:t>软件保障资格</w:t>
      </w:r>
    </w:p>
    <w:p w:rsidR="00223A77" w:rsidRPr="003D04F6" w:rsidRDefault="00223A77" w:rsidP="00F40C90">
      <w:pPr>
        <w:tabs>
          <w:tab w:val="num" w:pos="1170"/>
        </w:tabs>
        <w:ind w:left="720"/>
        <w:rPr>
          <w:rFonts w:eastAsia="SimSun" w:cs="Tahoma"/>
          <w:szCs w:val="18"/>
          <w:lang w:eastAsia="zh-CN"/>
        </w:rPr>
      </w:pPr>
      <w:r w:rsidRPr="003D04F6">
        <w:rPr>
          <w:rFonts w:eastAsia="SimSun" w:cs="Tahoma"/>
          <w:szCs w:val="18"/>
          <w:lang w:eastAsia="zh-CN"/>
        </w:rPr>
        <w:t>如果下列产品的软件保障到期，则客户有资格续签其保障范围作为</w:t>
      </w:r>
      <w:r w:rsidRPr="003D04F6">
        <w:rPr>
          <w:rFonts w:eastAsia="SimSun" w:cs="Tahoma"/>
          <w:szCs w:val="18"/>
          <w:lang w:eastAsia="zh-CN"/>
        </w:rPr>
        <w:t xml:space="preserve"> Visual Studio Test Professional 2012 with MSDN </w:t>
      </w:r>
      <w:r w:rsidRPr="003D04F6">
        <w:rPr>
          <w:rFonts w:eastAsia="SimSun" w:cs="Tahoma"/>
          <w:szCs w:val="18"/>
          <w:lang w:eastAsia="zh-CN"/>
        </w:rPr>
        <w:t>的保障范围。当续签到不同的</w:t>
      </w:r>
      <w:r w:rsidRPr="003D04F6">
        <w:rPr>
          <w:rFonts w:eastAsia="SimSun" w:cs="Tahoma"/>
          <w:szCs w:val="18"/>
          <w:lang w:eastAsia="zh-CN"/>
        </w:rPr>
        <w:t xml:space="preserve"> MSDN </w:t>
      </w:r>
      <w:r w:rsidRPr="003D04F6">
        <w:rPr>
          <w:rFonts w:eastAsia="SimSun" w:cs="Tahoma"/>
          <w:szCs w:val="18"/>
          <w:lang w:eastAsia="zh-CN"/>
        </w:rPr>
        <w:t>订购级别时，新用户条款将替代先前的用户条款，新</w:t>
      </w:r>
      <w:r w:rsidRPr="003D04F6">
        <w:rPr>
          <w:rFonts w:eastAsia="SimSun" w:cs="Tahoma"/>
          <w:szCs w:val="18"/>
          <w:lang w:eastAsia="zh-CN"/>
        </w:rPr>
        <w:t xml:space="preserve"> MSDN </w:t>
      </w:r>
      <w:r w:rsidRPr="003D04F6">
        <w:rPr>
          <w:rFonts w:eastAsia="SimSun" w:cs="Tahoma"/>
          <w:szCs w:val="18"/>
          <w:lang w:eastAsia="zh-CN"/>
        </w:rPr>
        <w:t>订购中未包括的所有软件都必须删除。</w:t>
      </w:r>
    </w:p>
    <w:p w:rsidR="00223A77" w:rsidRPr="003D04F6" w:rsidRDefault="00223A77" w:rsidP="00E7500D">
      <w:pPr>
        <w:pStyle w:val="EndnoteText"/>
        <w:rPr>
          <w:rFonts w:ascii="Tahoma" w:eastAsia="SimSun" w:hAnsi="Tahoma" w:cs="Tahoma"/>
          <w:sz w:val="18"/>
          <w:szCs w:val="18"/>
          <w:lang w:eastAsia="zh-CN"/>
        </w:rPr>
      </w:pPr>
    </w:p>
    <w:p w:rsidR="00223A77" w:rsidRPr="003D04F6" w:rsidRDefault="00223A77" w:rsidP="00E7500D">
      <w:pPr>
        <w:pStyle w:val="FootnoteBulletLevel2"/>
        <w:numPr>
          <w:ilvl w:val="0"/>
          <w:numId w:val="5"/>
        </w:numPr>
        <w:spacing w:before="0" w:after="60"/>
        <w:ind w:left="1440"/>
        <w:rPr>
          <w:rFonts w:ascii="Tahoma" w:eastAsia="SimSun" w:hAnsi="Tahoma" w:cs="Tahoma"/>
          <w:sz w:val="18"/>
          <w:szCs w:val="18"/>
        </w:rPr>
      </w:pPr>
      <w:r w:rsidRPr="003D04F6">
        <w:rPr>
          <w:rFonts w:ascii="Tahoma" w:eastAsia="SimSun" w:hAnsi="Tahoma" w:cs="Tahoma"/>
          <w:sz w:val="18"/>
          <w:szCs w:val="18"/>
        </w:rPr>
        <w:t>Visual Studio Ultimate with MSDN</w:t>
      </w:r>
    </w:p>
    <w:p w:rsidR="00061A45" w:rsidRPr="003D04F6" w:rsidRDefault="00BE4D27" w:rsidP="00E7500D">
      <w:pPr>
        <w:pStyle w:val="FootnoteBulletLevel2"/>
        <w:numPr>
          <w:ilvl w:val="0"/>
          <w:numId w:val="5"/>
        </w:numPr>
        <w:spacing w:before="0" w:after="60"/>
        <w:ind w:left="1440"/>
        <w:rPr>
          <w:rFonts w:ascii="Tahoma" w:eastAsia="SimSun" w:hAnsi="Tahoma" w:cs="Tahoma"/>
          <w:sz w:val="18"/>
          <w:szCs w:val="18"/>
        </w:rPr>
      </w:pPr>
      <w:r w:rsidRPr="003D04F6">
        <w:rPr>
          <w:rFonts w:ascii="Tahoma" w:eastAsia="SimSun" w:hAnsi="Tahoma" w:cs="Tahoma"/>
          <w:sz w:val="18"/>
          <w:szCs w:val="18"/>
        </w:rPr>
        <w:t>Visual Studio Premium with MSDN</w:t>
      </w:r>
    </w:p>
    <w:p w:rsidR="00223A77" w:rsidRPr="003D04F6" w:rsidRDefault="00223A77" w:rsidP="00E7500D">
      <w:pPr>
        <w:pStyle w:val="FootnoteBulletLevel2"/>
        <w:numPr>
          <w:ilvl w:val="0"/>
          <w:numId w:val="5"/>
        </w:numPr>
        <w:spacing w:before="0" w:after="60"/>
        <w:ind w:left="1440"/>
        <w:rPr>
          <w:rFonts w:ascii="Tahoma" w:eastAsia="SimSun" w:hAnsi="Tahoma" w:cs="Tahoma"/>
          <w:sz w:val="18"/>
          <w:szCs w:val="18"/>
        </w:rPr>
      </w:pPr>
      <w:r w:rsidRPr="003D04F6">
        <w:rPr>
          <w:rFonts w:ascii="Tahoma" w:eastAsia="SimSun" w:hAnsi="Tahoma" w:cs="Tahoma"/>
          <w:sz w:val="18"/>
          <w:szCs w:val="18"/>
        </w:rPr>
        <w:t>Visual Studio Test Professional with MSDN</w:t>
      </w:r>
    </w:p>
    <w:p w:rsidR="00223A77" w:rsidRPr="003D04F6" w:rsidRDefault="00223A77" w:rsidP="00E7500D">
      <w:pPr>
        <w:pStyle w:val="FootnoteBulletLevel2"/>
        <w:numPr>
          <w:ilvl w:val="0"/>
          <w:numId w:val="5"/>
        </w:numPr>
        <w:spacing w:before="0" w:after="60"/>
        <w:ind w:left="1440"/>
        <w:rPr>
          <w:rFonts w:ascii="Tahoma" w:eastAsia="SimSun" w:hAnsi="Tahoma" w:cs="Tahoma"/>
          <w:sz w:val="18"/>
          <w:szCs w:val="18"/>
          <w:lang w:eastAsia="zh-CN"/>
        </w:rPr>
      </w:pPr>
      <w:r w:rsidRPr="003D04F6">
        <w:rPr>
          <w:rFonts w:ascii="Tahoma" w:eastAsia="SimSun" w:hAnsi="Tahoma" w:cs="Tahoma"/>
          <w:sz w:val="18"/>
          <w:szCs w:val="18"/>
          <w:lang w:eastAsia="zh-CN"/>
        </w:rPr>
        <w:lastRenderedPageBreak/>
        <w:t>拥有关于上述任何软件的有效零售订购的客户</w:t>
      </w:r>
    </w:p>
    <w:p w:rsidR="00223A77" w:rsidRPr="003D04F6" w:rsidRDefault="00223A77" w:rsidP="00E7500D">
      <w:pPr>
        <w:pStyle w:val="FootnoteBulletLevel1"/>
        <w:spacing w:before="0" w:after="0"/>
        <w:ind w:firstLine="0"/>
        <w:rPr>
          <w:rFonts w:ascii="Tahoma" w:eastAsia="SimSun" w:hAnsi="Tahoma" w:cs="Tahoma"/>
          <w:sz w:val="18"/>
          <w:szCs w:val="18"/>
          <w:lang w:eastAsia="zh-CN"/>
        </w:rPr>
      </w:pPr>
    </w:p>
    <w:p w:rsidR="00E7500D" w:rsidRPr="00FA2FF3" w:rsidRDefault="00223A77" w:rsidP="00E7500D">
      <w:pPr>
        <w:pStyle w:val="FootnoteBulletLevel2"/>
        <w:tabs>
          <w:tab w:val="clear" w:pos="1260"/>
        </w:tabs>
        <w:spacing w:before="0"/>
        <w:ind w:left="720" w:firstLine="0"/>
        <w:rPr>
          <w:rFonts w:ascii="Tahoma" w:eastAsia="SimSun" w:hAnsi="Tahoma" w:cs="Tahoma"/>
          <w:sz w:val="18"/>
          <w:szCs w:val="18"/>
        </w:rPr>
      </w:pPr>
      <w:r w:rsidRPr="00FA2FF3">
        <w:rPr>
          <w:rFonts w:ascii="Tahoma" w:eastAsia="SimSun" w:hAnsi="Tahoma" w:cs="Tahoma"/>
          <w:sz w:val="18"/>
          <w:szCs w:val="18"/>
        </w:rPr>
        <w:t>如果</w:t>
      </w:r>
      <w:r w:rsidRPr="00FA2FF3">
        <w:rPr>
          <w:rFonts w:ascii="Tahoma" w:eastAsia="SimSun" w:hAnsi="Tahoma" w:cs="Tahoma"/>
          <w:sz w:val="18"/>
          <w:szCs w:val="18"/>
        </w:rPr>
        <w:t xml:space="preserve"> Visual Studio Test Professional 2012 with MSDN </w:t>
      </w:r>
      <w:r w:rsidRPr="00FA2FF3">
        <w:rPr>
          <w:rFonts w:ascii="Tahoma" w:eastAsia="SimSun" w:hAnsi="Tahoma" w:cs="Tahoma"/>
          <w:sz w:val="18"/>
          <w:szCs w:val="18"/>
        </w:rPr>
        <w:t>具有有效软件保障范围，则企业客户、选择客户或开放式价值客户还可以通过购买相应的</w:t>
      </w:r>
      <w:hyperlink w:anchor="Step_Up" w:history="1">
        <w:r w:rsidRPr="00FA2FF3">
          <w:rPr>
            <w:rFonts w:ascii="Tahoma" w:eastAsia="SimSun" w:hAnsi="Tahoma" w:cs="Tahoma"/>
            <w:sz w:val="18"/>
            <w:szCs w:val="18"/>
          </w:rPr>
          <w:t>升级</w:t>
        </w:r>
        <w:r w:rsidRPr="00FA2FF3">
          <w:rPr>
            <w:rFonts w:ascii="Tahoma" w:eastAsia="SimSun" w:hAnsi="Tahoma" w:cs="Tahoma"/>
            <w:sz w:val="18"/>
            <w:szCs w:val="18"/>
          </w:rPr>
          <w:t xml:space="preserve"> SKU</w:t>
        </w:r>
      </w:hyperlink>
      <w:r w:rsidRPr="00FA2FF3">
        <w:rPr>
          <w:rFonts w:ascii="Tahoma" w:eastAsia="SimSun" w:hAnsi="Tahoma" w:cs="Tahoma"/>
          <w:sz w:val="18"/>
          <w:szCs w:val="18"/>
        </w:rPr>
        <w:t xml:space="preserve"> </w:t>
      </w:r>
      <w:r w:rsidRPr="00FA2FF3">
        <w:rPr>
          <w:rFonts w:ascii="Tahoma" w:eastAsia="SimSun" w:hAnsi="Tahoma" w:cs="Tahoma"/>
          <w:sz w:val="18"/>
          <w:szCs w:val="18"/>
        </w:rPr>
        <w:t>来升级到</w:t>
      </w:r>
      <w:r w:rsidRPr="00FA2FF3">
        <w:rPr>
          <w:rFonts w:ascii="Tahoma" w:eastAsia="SimSun" w:hAnsi="Tahoma" w:cs="Tahoma"/>
          <w:sz w:val="18"/>
          <w:szCs w:val="18"/>
        </w:rPr>
        <w:t xml:space="preserve"> Visual Studio Premium 2012 with MSDN</w:t>
      </w:r>
    </w:p>
    <w:p w:rsidR="00101859" w:rsidRPr="00FC0B20" w:rsidRDefault="00101859">
      <w:pPr>
        <w:rPr>
          <w:rFonts w:eastAsia="SimSun" w:cs="Tahoma"/>
        </w:rPr>
      </w:pPr>
    </w:p>
    <w:p w:rsidR="005C11D1" w:rsidRPr="00FC0B20" w:rsidRDefault="009B2474" w:rsidP="00864B8A">
      <w:pPr>
        <w:spacing w:after="60"/>
        <w:ind w:left="720"/>
        <w:rPr>
          <w:rFonts w:eastAsia="SimSun" w:cs="Tahoma"/>
        </w:rPr>
      </w:pPr>
      <w:r w:rsidRPr="00FC0B20">
        <w:rPr>
          <w:rFonts w:eastAsia="SimSun" w:cs="Tahoma"/>
          <w:b/>
        </w:rPr>
        <w:t>订购服务</w:t>
      </w:r>
    </w:p>
    <w:p w:rsidR="001051D1" w:rsidRPr="00FC0B20" w:rsidRDefault="005C11D1" w:rsidP="00E7500D">
      <w:pPr>
        <w:ind w:left="720"/>
        <w:rPr>
          <w:rFonts w:eastAsia="SimSun" w:cs="Tahoma"/>
        </w:rPr>
      </w:pPr>
      <w:r w:rsidRPr="00FC0B20">
        <w:rPr>
          <w:rFonts w:eastAsia="SimSun" w:cs="Tahoma"/>
        </w:rPr>
        <w:t xml:space="preserve">MSDN </w:t>
      </w:r>
      <w:r w:rsidRPr="00FC0B20">
        <w:rPr>
          <w:rFonts w:eastAsia="SimSun" w:cs="Tahoma"/>
        </w:rPr>
        <w:t>订购服务（可能包括下载、产品密钥、</w:t>
      </w:r>
      <w:r w:rsidRPr="00FC0B20">
        <w:rPr>
          <w:rFonts w:eastAsia="SimSun" w:cs="Tahoma"/>
        </w:rPr>
        <w:t xml:space="preserve">Windows Azure </w:t>
      </w:r>
      <w:r w:rsidRPr="00FC0B20">
        <w:rPr>
          <w:rFonts w:eastAsia="SimSun" w:cs="Tahoma"/>
        </w:rPr>
        <w:t>权益、</w:t>
      </w:r>
      <w:r w:rsidRPr="00FC0B20">
        <w:rPr>
          <w:rFonts w:eastAsia="SimSun" w:cs="Tahoma"/>
        </w:rPr>
        <w:t xml:space="preserve">Office 365 Developer </w:t>
      </w:r>
      <w:r w:rsidRPr="00FC0B20">
        <w:rPr>
          <w:rFonts w:eastAsia="SimSun" w:cs="Tahoma"/>
        </w:rPr>
        <w:t>权益、网上学习、技术支持、</w:t>
      </w:r>
      <w:r w:rsidRPr="00FC0B20">
        <w:rPr>
          <w:rFonts w:eastAsia="SimSun" w:cs="Tahoma"/>
        </w:rPr>
        <w:t xml:space="preserve">Windows </w:t>
      </w:r>
      <w:r w:rsidRPr="00FC0B20">
        <w:rPr>
          <w:rFonts w:eastAsia="SimSun" w:cs="Tahoma"/>
        </w:rPr>
        <w:t>商店权益以及其他服务）仅在订购处于活动期间才可用。</w:t>
      </w:r>
      <w:bookmarkStart w:id="1079" w:name="_14_Operating_System"/>
      <w:bookmarkEnd w:id="1079"/>
    </w:p>
    <w:p w:rsidR="00265AC3" w:rsidRPr="00FC0B20" w:rsidRDefault="00265AC3" w:rsidP="00E7500D">
      <w:pPr>
        <w:ind w:left="720"/>
        <w:rPr>
          <w:rFonts w:eastAsia="SimSun" w:cs="Tahoma"/>
        </w:rPr>
      </w:pPr>
    </w:p>
    <w:p w:rsidR="00265AC3" w:rsidRPr="00FC0B20" w:rsidRDefault="00265AC3" w:rsidP="00E7500D">
      <w:pPr>
        <w:ind w:left="720"/>
        <w:rPr>
          <w:rFonts w:eastAsia="SimSun" w:cs="Tahoma"/>
        </w:rPr>
      </w:pPr>
    </w:p>
    <w:p w:rsidR="00E03856" w:rsidRPr="00FC0B20" w:rsidRDefault="001051D1">
      <w:pPr>
        <w:rPr>
          <w:rFonts w:eastAsia="SimSun" w:cs="Tahoma"/>
        </w:rPr>
      </w:pPr>
      <w:r w:rsidRPr="00FC0B20">
        <w:rPr>
          <w:rFonts w:eastAsia="SimSun" w:cs="Tahoma"/>
        </w:rPr>
        <w:br w:type="page"/>
      </w:r>
      <w:bookmarkStart w:id="1080" w:name="_Toc336338280"/>
    </w:p>
    <w:p w:rsidR="00023FE7" w:rsidRPr="00FC0B20" w:rsidRDefault="00023FE7" w:rsidP="003D04F6">
      <w:pPr>
        <w:pStyle w:val="Heading2"/>
        <w:spacing w:after="120"/>
        <w:ind w:left="0"/>
        <w:rPr>
          <w:rFonts w:ascii="Tahoma" w:eastAsia="SimSun" w:hAnsi="Tahoma" w:cs="Tahoma"/>
        </w:rPr>
      </w:pPr>
      <w:bookmarkStart w:id="1081" w:name="_Toc360181344"/>
      <w:r w:rsidRPr="00FC0B20">
        <w:rPr>
          <w:rFonts w:ascii="Tahoma" w:eastAsia="SimSun" w:hAnsi="Tahoma" w:cs="Tahoma"/>
          <w:sz w:val="28"/>
        </w:rPr>
        <w:lastRenderedPageBreak/>
        <w:t>系统产品组</w:t>
      </w:r>
      <w:bookmarkEnd w:id="1080"/>
      <w:bookmarkEnd w:id="1081"/>
    </w:p>
    <w:p w:rsidR="00023FE7" w:rsidRPr="00FC0B20" w:rsidRDefault="00023FE7">
      <w:pPr>
        <w:rPr>
          <w:rFonts w:eastAsia="SimSun" w:cs="Tahoma"/>
        </w:rPr>
      </w:pPr>
    </w:p>
    <w:p w:rsidR="009C2B6B" w:rsidRPr="00FC0B20" w:rsidRDefault="009C2B6B">
      <w:pPr>
        <w:rPr>
          <w:rFonts w:eastAsia="SimSun" w:cs="Tahoma"/>
        </w:rPr>
      </w:pPr>
    </w:p>
    <w:p w:rsidR="00E14FF2" w:rsidRPr="00FC0B20" w:rsidRDefault="004668D9" w:rsidP="00A53269">
      <w:pPr>
        <w:pStyle w:val="Heading3"/>
        <w:rPr>
          <w:rFonts w:ascii="Tahoma" w:eastAsia="SimSun" w:hAnsi="Tahoma" w:cs="Tahoma"/>
        </w:rPr>
      </w:pPr>
      <w:bookmarkStart w:id="1082" w:name="_24_Microsoft_Desktop"/>
      <w:bookmarkStart w:id="1083" w:name="_24_适用于软件保障的_Microsoft"/>
      <w:bookmarkStart w:id="1084" w:name="_Toc336338283"/>
      <w:bookmarkStart w:id="1085" w:name="_Toc360181345"/>
      <w:bookmarkStart w:id="1086" w:name="Sys_21MDOPforSA"/>
      <w:bookmarkStart w:id="1087" w:name="Sys_25MDOPforSA"/>
      <w:bookmarkEnd w:id="1082"/>
      <w:bookmarkEnd w:id="1083"/>
      <w:r w:rsidRPr="00FC0B20">
        <w:rPr>
          <w:rFonts w:ascii="Tahoma" w:eastAsia="SimSun" w:hAnsi="Tahoma" w:cs="Tahoma"/>
          <w:caps/>
          <w:color w:val="F66400"/>
          <w:sz w:val="22"/>
          <w:vertAlign w:val="superscript"/>
        </w:rPr>
        <w:t>24</w:t>
      </w:r>
      <w:r w:rsidRPr="00FC0B20">
        <w:rPr>
          <w:rFonts w:ascii="Tahoma" w:eastAsia="SimSun" w:hAnsi="Tahoma" w:cs="Tahoma"/>
          <w:color w:val="F66400"/>
          <w:sz w:val="22"/>
        </w:rPr>
        <w:t xml:space="preserve"> </w:t>
      </w:r>
      <w:r w:rsidRPr="00FC0B20">
        <w:rPr>
          <w:rFonts w:ascii="Tahoma" w:eastAsia="SimSun" w:hAnsi="Tahoma" w:cs="Tahoma"/>
          <w:color w:val="F66400"/>
          <w:sz w:val="22"/>
        </w:rPr>
        <w:t>适用于软件保障的</w:t>
      </w:r>
      <w:r w:rsidRPr="00FC0B20">
        <w:rPr>
          <w:rFonts w:ascii="Tahoma" w:eastAsia="SimSun" w:hAnsi="Tahoma" w:cs="Tahoma"/>
          <w:color w:val="F66400"/>
          <w:sz w:val="22"/>
        </w:rPr>
        <w:t xml:space="preserve"> Microsoft Desktop Optimization Pack</w:t>
      </w:r>
      <w:bookmarkEnd w:id="1084"/>
      <w:bookmarkEnd w:id="1085"/>
    </w:p>
    <w:bookmarkEnd w:id="1086"/>
    <w:p w:rsidR="007A73DF" w:rsidRPr="00FC0B20" w:rsidRDefault="007A73DF" w:rsidP="00483B3D">
      <w:pPr>
        <w:rPr>
          <w:rFonts w:eastAsia="SimSun" w:cs="Tahoma"/>
        </w:rPr>
      </w:pPr>
    </w:p>
    <w:p w:rsidR="00475147" w:rsidRPr="00FC0B20" w:rsidRDefault="0037362E" w:rsidP="00483B3D">
      <w:pPr>
        <w:ind w:left="720"/>
        <w:rPr>
          <w:rFonts w:eastAsia="SimSun" w:cs="Tahoma"/>
        </w:rPr>
      </w:pPr>
      <w:r w:rsidRPr="00FC0B20">
        <w:rPr>
          <w:rFonts w:eastAsia="SimSun" w:cs="Tahoma"/>
          <w:color w:val="000000"/>
          <w:szCs w:val="18"/>
        </w:rPr>
        <w:t>希望获得</w:t>
      </w:r>
      <w:r w:rsidRPr="00FC0B20">
        <w:rPr>
          <w:rFonts w:eastAsia="SimSun" w:cs="Tahoma"/>
          <w:color w:val="000000"/>
          <w:szCs w:val="18"/>
        </w:rPr>
        <w:t xml:space="preserve"> Microsoft Desktop Optimization Pack (MDOP) for Software Assurance </w:t>
      </w:r>
      <w:r w:rsidRPr="00FC0B20">
        <w:rPr>
          <w:rFonts w:eastAsia="SimSun" w:cs="Tahoma"/>
          <w:color w:val="000000"/>
          <w:szCs w:val="18"/>
        </w:rPr>
        <w:t>的客户必须首先为其台式计算机获得并分配以下产品之一：</w:t>
      </w:r>
    </w:p>
    <w:p w:rsidR="00676723" w:rsidRPr="00FC0B20" w:rsidRDefault="00676723" w:rsidP="00483B3D">
      <w:pPr>
        <w:ind w:left="720"/>
        <w:rPr>
          <w:rFonts w:eastAsia="SimSun" w:cs="Tahoma"/>
        </w:rPr>
      </w:pPr>
    </w:p>
    <w:p w:rsidR="00475147" w:rsidRPr="00FC0B20" w:rsidRDefault="00475147" w:rsidP="00346F4B">
      <w:pPr>
        <w:numPr>
          <w:ilvl w:val="0"/>
          <w:numId w:val="49"/>
        </w:numPr>
        <w:tabs>
          <w:tab w:val="left" w:pos="1440"/>
        </w:tabs>
        <w:ind w:left="1440" w:hanging="446"/>
        <w:rPr>
          <w:rFonts w:eastAsia="SimSun" w:cs="Tahoma"/>
          <w:lang w:eastAsia="zh-CN"/>
        </w:rPr>
      </w:pPr>
      <w:r w:rsidRPr="00FC0B20">
        <w:rPr>
          <w:rFonts w:eastAsia="SimSun" w:cs="Tahoma"/>
          <w:color w:val="000000"/>
          <w:szCs w:val="18"/>
          <w:lang w:eastAsia="zh-CN"/>
        </w:rPr>
        <w:t>针对</w:t>
      </w:r>
      <w:r w:rsidRPr="00FC0B20">
        <w:rPr>
          <w:rFonts w:eastAsia="SimSun" w:cs="Tahoma"/>
          <w:color w:val="000000"/>
          <w:szCs w:val="18"/>
          <w:lang w:eastAsia="zh-CN"/>
        </w:rPr>
        <w:t xml:space="preserve"> Windows </w:t>
      </w:r>
      <w:r w:rsidRPr="00FC0B20">
        <w:rPr>
          <w:rFonts w:eastAsia="SimSun" w:cs="Tahoma"/>
          <w:color w:val="000000"/>
          <w:szCs w:val="18"/>
          <w:lang w:eastAsia="zh-CN"/>
        </w:rPr>
        <w:t>桌面操作系统的有效软件保障，或者</w:t>
      </w:r>
    </w:p>
    <w:p w:rsidR="00475147" w:rsidRPr="00FC0B20" w:rsidRDefault="00475147" w:rsidP="00F40C90">
      <w:pPr>
        <w:numPr>
          <w:ilvl w:val="0"/>
          <w:numId w:val="49"/>
        </w:numPr>
        <w:tabs>
          <w:tab w:val="left" w:pos="1440"/>
        </w:tabs>
        <w:ind w:left="1440" w:hanging="446"/>
        <w:rPr>
          <w:rFonts w:eastAsia="SimSun" w:cs="Tahoma"/>
        </w:rPr>
      </w:pPr>
      <w:r w:rsidRPr="00FC0B20">
        <w:rPr>
          <w:rFonts w:eastAsia="SimSun" w:cs="Tahoma"/>
          <w:color w:val="000000"/>
          <w:szCs w:val="18"/>
        </w:rPr>
        <w:t xml:space="preserve">Windows Virtual Desktop Access </w:t>
      </w:r>
      <w:r w:rsidRPr="00FC0B20">
        <w:rPr>
          <w:rFonts w:eastAsia="SimSun" w:cs="Tahoma"/>
          <w:color w:val="000000"/>
          <w:szCs w:val="18"/>
        </w:rPr>
        <w:t>许可，或者</w:t>
      </w:r>
    </w:p>
    <w:p w:rsidR="00475147" w:rsidRPr="00FC0B20" w:rsidRDefault="00475147" w:rsidP="00346F4B">
      <w:pPr>
        <w:numPr>
          <w:ilvl w:val="0"/>
          <w:numId w:val="49"/>
        </w:numPr>
        <w:tabs>
          <w:tab w:val="left" w:pos="1440"/>
        </w:tabs>
        <w:ind w:left="1440" w:hanging="446"/>
        <w:rPr>
          <w:rFonts w:eastAsia="SimSun" w:cs="Tahoma"/>
        </w:rPr>
      </w:pPr>
      <w:r w:rsidRPr="00FC0B20">
        <w:rPr>
          <w:rFonts w:eastAsia="SimSun" w:cs="Tahoma"/>
          <w:color w:val="000000"/>
          <w:szCs w:val="18"/>
        </w:rPr>
        <w:t>Windows Intune</w:t>
      </w:r>
      <w:r w:rsidRPr="00FC0B20">
        <w:rPr>
          <w:rFonts w:eastAsia="SimSun" w:cs="Tahoma"/>
          <w:szCs w:val="18"/>
        </w:rPr>
        <w:t>（每设备）的有效订购</w:t>
      </w:r>
      <w:r w:rsidRPr="00FC0B20">
        <w:rPr>
          <w:rFonts w:eastAsia="SimSun" w:cs="Tahoma"/>
          <w:color w:val="000000"/>
          <w:szCs w:val="18"/>
        </w:rPr>
        <w:t>。</w:t>
      </w:r>
    </w:p>
    <w:p w:rsidR="00475147" w:rsidRPr="00FC0B20" w:rsidRDefault="00475147" w:rsidP="00483B3D">
      <w:pPr>
        <w:spacing w:before="120"/>
        <w:ind w:left="720"/>
        <w:rPr>
          <w:rFonts w:eastAsia="SimSun" w:cs="Tahoma"/>
          <w:lang w:eastAsia="zh-CN"/>
        </w:rPr>
      </w:pPr>
      <w:r w:rsidRPr="00FC0B20">
        <w:rPr>
          <w:rFonts w:eastAsia="SimSun" w:cs="Tahoma"/>
          <w:color w:val="000000"/>
          <w:szCs w:val="18"/>
          <w:lang w:eastAsia="zh-CN"/>
        </w:rPr>
        <w:t>有效的助手订购许可涵盖的设备也可获得。</w:t>
      </w:r>
    </w:p>
    <w:p w:rsidR="007A73DF" w:rsidRPr="00FC0B20" w:rsidRDefault="007A73DF" w:rsidP="00483B3D">
      <w:pPr>
        <w:ind w:left="720"/>
        <w:rPr>
          <w:rFonts w:eastAsia="SimSun" w:cs="Tahoma"/>
          <w:lang w:eastAsia="zh-CN"/>
        </w:rPr>
      </w:pPr>
    </w:p>
    <w:p w:rsidR="00F7027D" w:rsidRPr="00FC0B20" w:rsidRDefault="00F7027D" w:rsidP="00483B3D">
      <w:pPr>
        <w:ind w:left="720"/>
        <w:rPr>
          <w:rFonts w:eastAsia="SimSun" w:cs="Tahoma"/>
          <w:lang w:eastAsia="zh-CN"/>
        </w:rPr>
      </w:pPr>
      <w:r w:rsidRPr="00FC0B20">
        <w:rPr>
          <w:rFonts w:eastAsia="SimSun" w:cs="Tahoma"/>
          <w:color w:val="000000"/>
          <w:szCs w:val="18"/>
          <w:lang w:eastAsia="zh-CN"/>
        </w:rPr>
        <w:t>拥有</w:t>
      </w:r>
      <w:r w:rsidRPr="00FC0B20">
        <w:rPr>
          <w:rFonts w:eastAsia="SimSun" w:cs="Tahoma"/>
          <w:color w:val="000000"/>
          <w:szCs w:val="18"/>
          <w:lang w:eastAsia="zh-CN"/>
        </w:rPr>
        <w:t xml:space="preserve"> MDOP </w:t>
      </w:r>
      <w:r w:rsidRPr="00FC0B20">
        <w:rPr>
          <w:rFonts w:eastAsia="SimSun" w:cs="Tahoma"/>
          <w:color w:val="000000"/>
          <w:szCs w:val="18"/>
          <w:lang w:eastAsia="zh-CN"/>
        </w:rPr>
        <w:t>的有效许可的批量许可客户将会获得以下软件（当</w:t>
      </w:r>
      <w:r w:rsidRPr="00FC0B20">
        <w:rPr>
          <w:rFonts w:eastAsia="SimSun" w:cs="Tahoma"/>
          <w:color w:val="000000"/>
          <w:szCs w:val="18"/>
          <w:lang w:eastAsia="zh-CN"/>
        </w:rPr>
        <w:t xml:space="preserve"> Microsoft </w:t>
      </w:r>
      <w:r w:rsidRPr="00FC0B20">
        <w:rPr>
          <w:rFonts w:eastAsia="SimSun" w:cs="Tahoma"/>
          <w:color w:val="000000"/>
          <w:szCs w:val="18"/>
          <w:lang w:eastAsia="zh-CN"/>
        </w:rPr>
        <w:t>提供该软件时）。</w:t>
      </w:r>
    </w:p>
    <w:p w:rsidR="007A73DF" w:rsidRPr="00FC0B20" w:rsidRDefault="007A73DF" w:rsidP="00483B3D">
      <w:pPr>
        <w:ind w:left="720"/>
        <w:rPr>
          <w:rFonts w:eastAsia="SimSun" w:cs="Tahoma"/>
          <w:lang w:eastAsia="zh-CN"/>
        </w:rPr>
      </w:pPr>
    </w:p>
    <w:p w:rsidR="00E52A26" w:rsidRPr="00FC0B20" w:rsidRDefault="00E52A26" w:rsidP="00346F4B">
      <w:pPr>
        <w:numPr>
          <w:ilvl w:val="0"/>
          <w:numId w:val="49"/>
        </w:numPr>
        <w:tabs>
          <w:tab w:val="left" w:pos="1440"/>
        </w:tabs>
        <w:spacing w:after="60"/>
        <w:ind w:left="1440" w:hanging="446"/>
        <w:rPr>
          <w:rFonts w:eastAsia="SimSun" w:cs="Tahoma"/>
        </w:rPr>
      </w:pPr>
      <w:r w:rsidRPr="00FC0B20">
        <w:rPr>
          <w:rFonts w:eastAsia="SimSun" w:cs="Tahoma"/>
          <w:color w:val="000000"/>
          <w:szCs w:val="18"/>
        </w:rPr>
        <w:t>Microsoft Application Virtualization for Windows Desktops (App-V)</w:t>
      </w:r>
    </w:p>
    <w:p w:rsidR="00E52A26" w:rsidRPr="00FC0B20" w:rsidRDefault="00E52A26" w:rsidP="00346F4B">
      <w:pPr>
        <w:numPr>
          <w:ilvl w:val="0"/>
          <w:numId w:val="49"/>
        </w:numPr>
        <w:tabs>
          <w:tab w:val="left" w:pos="1440"/>
        </w:tabs>
        <w:spacing w:after="60"/>
        <w:ind w:left="1440" w:hanging="446"/>
        <w:rPr>
          <w:rFonts w:eastAsia="SimSun" w:cs="Tahoma"/>
        </w:rPr>
      </w:pPr>
      <w:r w:rsidRPr="00FC0B20">
        <w:rPr>
          <w:rFonts w:eastAsia="SimSun" w:cs="Tahoma"/>
          <w:color w:val="000000"/>
          <w:szCs w:val="18"/>
        </w:rPr>
        <w:t>Microsoft Advanced Group Policy Management (AGPM)</w:t>
      </w:r>
    </w:p>
    <w:p w:rsidR="00E52A26" w:rsidRPr="00FC0B20" w:rsidRDefault="00E52A26" w:rsidP="00346F4B">
      <w:pPr>
        <w:numPr>
          <w:ilvl w:val="0"/>
          <w:numId w:val="49"/>
        </w:numPr>
        <w:tabs>
          <w:tab w:val="left" w:pos="1440"/>
        </w:tabs>
        <w:spacing w:after="60"/>
        <w:ind w:left="1440" w:hanging="446"/>
        <w:rPr>
          <w:rFonts w:eastAsia="SimSun" w:cs="Tahoma"/>
        </w:rPr>
      </w:pPr>
      <w:r w:rsidRPr="00FC0B20">
        <w:rPr>
          <w:rFonts w:eastAsia="SimSun" w:cs="Tahoma"/>
          <w:color w:val="000000"/>
          <w:szCs w:val="18"/>
        </w:rPr>
        <w:t>Microsoft Diagnostics and Recovery Toolset (DART)</w:t>
      </w:r>
    </w:p>
    <w:p w:rsidR="00E52A26" w:rsidRPr="00FC0B20" w:rsidRDefault="00E52A26" w:rsidP="00346F4B">
      <w:pPr>
        <w:numPr>
          <w:ilvl w:val="0"/>
          <w:numId w:val="49"/>
        </w:numPr>
        <w:tabs>
          <w:tab w:val="left" w:pos="1440"/>
        </w:tabs>
        <w:spacing w:after="60"/>
        <w:ind w:left="1440" w:hanging="446"/>
        <w:rPr>
          <w:rFonts w:eastAsia="SimSun" w:cs="Tahoma"/>
        </w:rPr>
      </w:pPr>
      <w:r w:rsidRPr="00FC0B20">
        <w:rPr>
          <w:rFonts w:eastAsia="SimSun" w:cs="Tahoma"/>
          <w:color w:val="000000"/>
          <w:szCs w:val="18"/>
        </w:rPr>
        <w:t>Microsoft Enterprise Desktop Virtualization (MED-V)</w:t>
      </w:r>
    </w:p>
    <w:p w:rsidR="00E52A26" w:rsidRPr="00FC0B20" w:rsidRDefault="00E52A26" w:rsidP="00346F4B">
      <w:pPr>
        <w:numPr>
          <w:ilvl w:val="0"/>
          <w:numId w:val="49"/>
        </w:numPr>
        <w:tabs>
          <w:tab w:val="left" w:pos="1440"/>
        </w:tabs>
        <w:spacing w:after="60"/>
        <w:ind w:left="1440" w:hanging="446"/>
        <w:rPr>
          <w:rFonts w:eastAsia="SimSun" w:cs="Tahoma"/>
        </w:rPr>
      </w:pPr>
      <w:r w:rsidRPr="00FC0B20">
        <w:rPr>
          <w:rFonts w:eastAsia="SimSun" w:cs="Tahoma"/>
          <w:color w:val="000000"/>
          <w:szCs w:val="18"/>
        </w:rPr>
        <w:t>Microsoft BitLocker</w:t>
      </w:r>
      <w:r w:rsidR="00FC0B20" w:rsidRPr="00FC0B20">
        <w:rPr>
          <w:rFonts w:eastAsia="SimSun" w:cs="Tahoma"/>
          <w:color w:val="000000"/>
          <w:szCs w:val="18"/>
          <w:vertAlign w:val="superscript"/>
        </w:rPr>
        <w:t>®</w:t>
      </w:r>
      <w:r w:rsidRPr="00FC0B20">
        <w:rPr>
          <w:rFonts w:eastAsia="SimSun" w:cs="Tahoma"/>
          <w:color w:val="000000"/>
          <w:szCs w:val="18"/>
        </w:rPr>
        <w:t xml:space="preserve"> Administration and Monitoring (MBAM)</w:t>
      </w:r>
    </w:p>
    <w:p w:rsidR="00670296" w:rsidRPr="00FC0B20" w:rsidRDefault="00670296" w:rsidP="00346F4B">
      <w:pPr>
        <w:numPr>
          <w:ilvl w:val="0"/>
          <w:numId w:val="49"/>
        </w:numPr>
        <w:tabs>
          <w:tab w:val="left" w:pos="1440"/>
        </w:tabs>
        <w:spacing w:after="60"/>
        <w:ind w:left="1440" w:hanging="446"/>
        <w:rPr>
          <w:rFonts w:eastAsia="SimSun" w:cs="Tahoma"/>
        </w:rPr>
      </w:pPr>
      <w:r w:rsidRPr="00FC0B20">
        <w:rPr>
          <w:rFonts w:eastAsia="SimSun" w:cs="Tahoma"/>
          <w:color w:val="000000"/>
          <w:szCs w:val="18"/>
        </w:rPr>
        <w:t>Microsoft User Experience Virtualization (UE-V)</w:t>
      </w:r>
    </w:p>
    <w:p w:rsidR="007A73DF" w:rsidRPr="00FC0B20" w:rsidRDefault="007A73DF" w:rsidP="00483B3D">
      <w:pPr>
        <w:tabs>
          <w:tab w:val="left" w:pos="1440"/>
        </w:tabs>
        <w:ind w:left="994"/>
        <w:rPr>
          <w:rFonts w:eastAsia="SimSun" w:cs="Tahoma"/>
        </w:rPr>
      </w:pPr>
    </w:p>
    <w:p w:rsidR="007045C0" w:rsidRPr="00FC0B20" w:rsidRDefault="007045C0" w:rsidP="00483B3D">
      <w:pPr>
        <w:spacing w:after="60"/>
        <w:ind w:left="720"/>
        <w:rPr>
          <w:rFonts w:eastAsia="SimSun" w:cs="Tahoma"/>
        </w:rPr>
      </w:pPr>
      <w:r w:rsidRPr="00FC0B20">
        <w:rPr>
          <w:rFonts w:eastAsia="SimSun" w:cs="Tahoma"/>
          <w:b/>
          <w:color w:val="000000"/>
          <w:szCs w:val="18"/>
        </w:rPr>
        <w:t xml:space="preserve">Windows </w:t>
      </w:r>
      <w:r w:rsidRPr="00FC0B20">
        <w:rPr>
          <w:rFonts w:eastAsia="SimSun" w:cs="Tahoma"/>
          <w:b/>
          <w:color w:val="000000"/>
          <w:szCs w:val="18"/>
        </w:rPr>
        <w:t>助手订购许可</w:t>
      </w:r>
      <w:r w:rsidRPr="00FC0B20">
        <w:rPr>
          <w:rFonts w:eastAsia="SimSun" w:cs="Tahoma"/>
          <w:b/>
          <w:color w:val="000000"/>
          <w:szCs w:val="18"/>
        </w:rPr>
        <w:t xml:space="preserve"> (CSL) </w:t>
      </w:r>
      <w:r w:rsidRPr="00FC0B20">
        <w:rPr>
          <w:rFonts w:eastAsia="SimSun" w:cs="Tahoma"/>
          <w:b/>
          <w:color w:val="000000"/>
          <w:szCs w:val="18"/>
        </w:rPr>
        <w:t>和</w:t>
      </w:r>
      <w:r w:rsidRPr="00FC0B20">
        <w:rPr>
          <w:rFonts w:eastAsia="SimSun" w:cs="Tahoma"/>
          <w:b/>
          <w:color w:val="000000"/>
          <w:szCs w:val="18"/>
        </w:rPr>
        <w:t xml:space="preserve"> MDOP</w:t>
      </w:r>
    </w:p>
    <w:p w:rsidR="007045C0" w:rsidRPr="00FC0B20" w:rsidRDefault="007045C0" w:rsidP="00483B3D">
      <w:pPr>
        <w:tabs>
          <w:tab w:val="left" w:pos="1440"/>
        </w:tabs>
        <w:ind w:left="720"/>
        <w:rPr>
          <w:rFonts w:eastAsia="SimSun" w:cs="Tahoma"/>
          <w:lang w:eastAsia="zh-CN"/>
        </w:rPr>
      </w:pPr>
      <w:r w:rsidRPr="00FC0B20">
        <w:rPr>
          <w:rFonts w:eastAsia="SimSun" w:cs="Tahoma"/>
          <w:color w:val="000000"/>
          <w:szCs w:val="18"/>
          <w:lang w:eastAsia="zh-CN"/>
        </w:rPr>
        <w:t>有效的</w:t>
      </w:r>
      <w:r w:rsidRPr="00FC0B20">
        <w:rPr>
          <w:rFonts w:eastAsia="SimSun" w:cs="Tahoma"/>
          <w:color w:val="000000"/>
          <w:szCs w:val="18"/>
          <w:lang w:eastAsia="zh-CN"/>
        </w:rPr>
        <w:t xml:space="preserve"> MDOP </w:t>
      </w:r>
      <w:r w:rsidRPr="00FC0B20">
        <w:rPr>
          <w:rFonts w:eastAsia="SimSun" w:cs="Tahoma"/>
          <w:color w:val="000000"/>
          <w:szCs w:val="18"/>
          <w:lang w:eastAsia="zh-CN"/>
        </w:rPr>
        <w:t>许可和</w:t>
      </w:r>
      <w:r w:rsidRPr="00FC0B20">
        <w:rPr>
          <w:rFonts w:eastAsia="SimSun" w:cs="Tahoma"/>
          <w:color w:val="000000"/>
          <w:szCs w:val="18"/>
          <w:lang w:eastAsia="zh-CN"/>
        </w:rPr>
        <w:t xml:space="preserve"> CSL </w:t>
      </w:r>
      <w:r w:rsidRPr="00FC0B20">
        <w:rPr>
          <w:rFonts w:eastAsia="SimSun" w:cs="Tahoma"/>
          <w:color w:val="000000"/>
          <w:szCs w:val="18"/>
          <w:lang w:eastAsia="zh-CN"/>
        </w:rPr>
        <w:t>涵盖的设备的主要用户可以通过其助手设备访问</w:t>
      </w:r>
      <w:r w:rsidRPr="00FC0B20">
        <w:rPr>
          <w:rFonts w:eastAsia="SimSun" w:cs="Tahoma"/>
          <w:color w:val="000000"/>
          <w:szCs w:val="18"/>
          <w:lang w:eastAsia="zh-CN"/>
        </w:rPr>
        <w:t xml:space="preserve"> MDOP </w:t>
      </w:r>
      <w:r w:rsidRPr="00FC0B20">
        <w:rPr>
          <w:rFonts w:eastAsia="SimSun" w:cs="Tahoma"/>
          <w:color w:val="000000"/>
          <w:szCs w:val="18"/>
          <w:lang w:eastAsia="zh-CN"/>
        </w:rPr>
        <w:t>功能，而无需为每台助手设备购买附加</w:t>
      </w:r>
      <w:r w:rsidRPr="00FC0B20">
        <w:rPr>
          <w:rFonts w:eastAsia="SimSun" w:cs="Tahoma"/>
          <w:color w:val="000000"/>
          <w:szCs w:val="18"/>
          <w:lang w:eastAsia="zh-CN"/>
        </w:rPr>
        <w:t xml:space="preserve"> MDOP </w:t>
      </w:r>
      <w:r w:rsidRPr="00FC0B20">
        <w:rPr>
          <w:rFonts w:eastAsia="SimSun" w:cs="Tahoma"/>
          <w:color w:val="000000"/>
          <w:szCs w:val="18"/>
          <w:lang w:eastAsia="zh-CN"/>
        </w:rPr>
        <w:t>许可。</w:t>
      </w:r>
    </w:p>
    <w:p w:rsidR="007045C0" w:rsidRPr="00FC0B20" w:rsidRDefault="007045C0" w:rsidP="00483B3D">
      <w:pPr>
        <w:tabs>
          <w:tab w:val="left" w:pos="1440"/>
        </w:tabs>
        <w:ind w:left="994"/>
        <w:rPr>
          <w:rFonts w:eastAsia="SimSun" w:cs="Tahoma"/>
          <w:lang w:eastAsia="zh-CN"/>
        </w:rPr>
      </w:pPr>
    </w:p>
    <w:p w:rsidR="0031394C" w:rsidRPr="00FC0B20" w:rsidRDefault="0031394C" w:rsidP="00483B3D">
      <w:pPr>
        <w:spacing w:after="60"/>
        <w:ind w:left="720"/>
        <w:rPr>
          <w:rFonts w:eastAsia="SimSun" w:cs="Tahoma"/>
        </w:rPr>
      </w:pPr>
      <w:r w:rsidRPr="00FC0B20">
        <w:rPr>
          <w:rFonts w:eastAsia="SimSun" w:cs="Tahoma"/>
          <w:b/>
          <w:color w:val="000000"/>
          <w:szCs w:val="18"/>
        </w:rPr>
        <w:t>使用</w:t>
      </w:r>
      <w:r w:rsidRPr="00FC0B20">
        <w:rPr>
          <w:rFonts w:eastAsia="SimSun" w:cs="Tahoma"/>
          <w:b/>
          <w:color w:val="000000"/>
          <w:szCs w:val="18"/>
        </w:rPr>
        <w:t xml:space="preserve"> Asset Inventory Service </w:t>
      </w:r>
      <w:r w:rsidRPr="00FC0B20">
        <w:rPr>
          <w:rFonts w:eastAsia="SimSun" w:cs="Tahoma"/>
          <w:b/>
          <w:color w:val="000000"/>
          <w:szCs w:val="18"/>
        </w:rPr>
        <w:t>的</w:t>
      </w:r>
      <w:r w:rsidRPr="00FC0B20">
        <w:rPr>
          <w:rFonts w:eastAsia="SimSun" w:cs="Tahoma"/>
          <w:b/>
          <w:color w:val="000000"/>
          <w:szCs w:val="18"/>
        </w:rPr>
        <w:t xml:space="preserve"> Windows Intune</w:t>
      </w:r>
      <w:r w:rsidRPr="00FC0B20">
        <w:rPr>
          <w:rFonts w:eastAsia="SimSun" w:cs="Tahoma"/>
          <w:b/>
          <w:color w:val="000000"/>
          <w:szCs w:val="18"/>
        </w:rPr>
        <w:t>（每设备）</w:t>
      </w:r>
      <w:r w:rsidRPr="00FC0B20">
        <w:rPr>
          <w:rFonts w:eastAsia="SimSun" w:cs="Tahoma"/>
          <w:b/>
          <w:color w:val="000000"/>
          <w:szCs w:val="18"/>
        </w:rPr>
        <w:t xml:space="preserve">Offer for Microsoft Desktop Optimization Pack (MDOP) </w:t>
      </w:r>
      <w:r w:rsidRPr="00FC0B20">
        <w:rPr>
          <w:rFonts w:eastAsia="SimSun" w:cs="Tahoma"/>
          <w:b/>
          <w:color w:val="000000"/>
          <w:szCs w:val="18"/>
        </w:rPr>
        <w:t>客户</w:t>
      </w:r>
    </w:p>
    <w:p w:rsidR="00BB0250" w:rsidRPr="00FC0B20" w:rsidRDefault="00BB0250" w:rsidP="00483B3D">
      <w:pPr>
        <w:ind w:left="720"/>
        <w:rPr>
          <w:rFonts w:eastAsia="SimSun" w:cs="Tahoma"/>
          <w:lang w:eastAsia="zh-CN"/>
        </w:rPr>
      </w:pPr>
      <w:r w:rsidRPr="00FC0B20">
        <w:rPr>
          <w:rFonts w:eastAsia="SimSun" w:cs="Tahoma"/>
          <w:color w:val="000000"/>
          <w:szCs w:val="18"/>
        </w:rPr>
        <w:t xml:space="preserve">Asset Inventory Service (AIS) </w:t>
      </w:r>
      <w:r w:rsidRPr="00FC0B20">
        <w:rPr>
          <w:rFonts w:eastAsia="SimSun" w:cs="Tahoma"/>
          <w:color w:val="000000"/>
          <w:szCs w:val="18"/>
        </w:rPr>
        <w:t>在</w:t>
      </w:r>
      <w:r w:rsidRPr="00FC0B20">
        <w:rPr>
          <w:rFonts w:eastAsia="SimSun" w:cs="Tahoma"/>
          <w:color w:val="000000"/>
          <w:szCs w:val="18"/>
        </w:rPr>
        <w:t xml:space="preserve"> MDOP </w:t>
      </w:r>
      <w:r w:rsidRPr="00FC0B20">
        <w:rPr>
          <w:rFonts w:eastAsia="SimSun" w:cs="Tahoma"/>
          <w:color w:val="000000"/>
          <w:szCs w:val="18"/>
        </w:rPr>
        <w:t>中提供，将于</w:t>
      </w:r>
      <w:r w:rsidRPr="00FC0B20">
        <w:rPr>
          <w:rFonts w:eastAsia="SimSun" w:cs="Tahoma"/>
          <w:color w:val="000000"/>
          <w:szCs w:val="18"/>
        </w:rPr>
        <w:t xml:space="preserve"> 2013 </w:t>
      </w:r>
      <w:r w:rsidRPr="00FC0B20">
        <w:rPr>
          <w:rFonts w:eastAsia="SimSun" w:cs="Tahoma"/>
          <w:color w:val="000000"/>
          <w:szCs w:val="18"/>
        </w:rPr>
        <w:t>年</w:t>
      </w:r>
      <w:r w:rsidRPr="00FC0B20">
        <w:rPr>
          <w:rFonts w:eastAsia="SimSun" w:cs="Tahoma"/>
          <w:color w:val="000000"/>
          <w:szCs w:val="18"/>
        </w:rPr>
        <w:t xml:space="preserve"> 4 </w:t>
      </w:r>
      <w:r w:rsidRPr="00FC0B20">
        <w:rPr>
          <w:rFonts w:eastAsia="SimSun" w:cs="Tahoma"/>
          <w:color w:val="000000"/>
          <w:szCs w:val="18"/>
        </w:rPr>
        <w:t>月</w:t>
      </w:r>
      <w:r w:rsidRPr="00FC0B20">
        <w:rPr>
          <w:rFonts w:eastAsia="SimSun" w:cs="Tahoma"/>
          <w:color w:val="000000"/>
          <w:szCs w:val="18"/>
        </w:rPr>
        <w:t xml:space="preserve"> 3 </w:t>
      </w:r>
      <w:r w:rsidRPr="00FC0B20">
        <w:rPr>
          <w:rFonts w:eastAsia="SimSun" w:cs="Tahoma"/>
          <w:color w:val="000000"/>
          <w:szCs w:val="18"/>
        </w:rPr>
        <w:t>日停用。</w:t>
      </w:r>
      <w:r w:rsidRPr="00FC0B20">
        <w:rPr>
          <w:rFonts w:eastAsia="SimSun" w:cs="Tahoma"/>
          <w:color w:val="000000"/>
          <w:szCs w:val="18"/>
          <w:lang w:eastAsia="zh-CN"/>
        </w:rPr>
        <w:t>从该日期起，客户将不再拥有对此服务的访问权限。如果</w:t>
      </w:r>
      <w:r w:rsidRPr="00FC0B20">
        <w:rPr>
          <w:rFonts w:eastAsia="SimSun" w:cs="Tahoma"/>
          <w:color w:val="000000"/>
          <w:szCs w:val="18"/>
          <w:lang w:eastAsia="zh-CN"/>
        </w:rPr>
        <w:t xml:space="preserve"> Windows Intune</w:t>
      </w:r>
      <w:r w:rsidRPr="00FC0B20">
        <w:rPr>
          <w:rFonts w:eastAsia="SimSun" w:cs="Tahoma"/>
          <w:szCs w:val="18"/>
          <w:lang w:eastAsia="zh-CN"/>
        </w:rPr>
        <w:t>（每设备）</w:t>
      </w:r>
      <w:r w:rsidRPr="00FC0B20">
        <w:rPr>
          <w:rFonts w:eastAsia="SimSun" w:cs="Tahoma"/>
          <w:color w:val="000000"/>
          <w:szCs w:val="18"/>
          <w:lang w:eastAsia="zh-CN"/>
        </w:rPr>
        <w:t>已在客户所在的国家</w:t>
      </w:r>
      <w:r w:rsidRPr="00FC0B20">
        <w:rPr>
          <w:rFonts w:eastAsia="SimSun" w:cs="Tahoma"/>
          <w:color w:val="000000"/>
          <w:szCs w:val="18"/>
          <w:lang w:eastAsia="zh-CN"/>
        </w:rPr>
        <w:t>/</w:t>
      </w:r>
      <w:r w:rsidRPr="00FC0B20">
        <w:rPr>
          <w:rFonts w:eastAsia="SimSun" w:cs="Tahoma"/>
          <w:color w:val="000000"/>
          <w:szCs w:val="18"/>
          <w:lang w:eastAsia="zh-CN"/>
        </w:rPr>
        <w:t>地区上市，则具有于</w:t>
      </w:r>
      <w:r w:rsidRPr="00FC0B20">
        <w:rPr>
          <w:rFonts w:eastAsia="SimSun" w:cs="Tahoma"/>
          <w:color w:val="000000"/>
          <w:szCs w:val="18"/>
          <w:lang w:eastAsia="zh-CN"/>
        </w:rPr>
        <w:t xml:space="preserve"> 2012 </w:t>
      </w:r>
      <w:r w:rsidRPr="00FC0B20">
        <w:rPr>
          <w:rFonts w:eastAsia="SimSun" w:cs="Tahoma"/>
          <w:color w:val="000000"/>
          <w:szCs w:val="18"/>
          <w:lang w:eastAsia="zh-CN"/>
        </w:rPr>
        <w:t>年</w:t>
      </w:r>
      <w:r w:rsidRPr="00FC0B20">
        <w:rPr>
          <w:rFonts w:eastAsia="SimSun" w:cs="Tahoma"/>
          <w:color w:val="000000"/>
          <w:szCs w:val="18"/>
          <w:lang w:eastAsia="zh-CN"/>
        </w:rPr>
        <w:t xml:space="preserve"> 4 </w:t>
      </w:r>
      <w:r w:rsidRPr="00FC0B20">
        <w:rPr>
          <w:rFonts w:eastAsia="SimSun" w:cs="Tahoma"/>
          <w:color w:val="000000"/>
          <w:szCs w:val="18"/>
          <w:lang w:eastAsia="zh-CN"/>
        </w:rPr>
        <w:t>月</w:t>
      </w:r>
      <w:r w:rsidRPr="00FC0B20">
        <w:rPr>
          <w:rFonts w:eastAsia="SimSun" w:cs="Tahoma"/>
          <w:color w:val="000000"/>
          <w:szCs w:val="18"/>
          <w:lang w:eastAsia="zh-CN"/>
        </w:rPr>
        <w:t xml:space="preserve"> 30 </w:t>
      </w:r>
      <w:r w:rsidRPr="00FC0B20">
        <w:rPr>
          <w:rFonts w:eastAsia="SimSun" w:cs="Tahoma"/>
          <w:color w:val="000000"/>
          <w:szCs w:val="18"/>
          <w:lang w:eastAsia="zh-CN"/>
        </w:rPr>
        <w:t>日或之前在批量许可服务中心中激活的有效</w:t>
      </w:r>
      <w:r w:rsidRPr="00FC0B20">
        <w:rPr>
          <w:rFonts w:eastAsia="SimSun" w:cs="Tahoma"/>
          <w:color w:val="000000"/>
          <w:szCs w:val="18"/>
          <w:lang w:eastAsia="zh-CN"/>
        </w:rPr>
        <w:t xml:space="preserve"> AIS </w:t>
      </w:r>
      <w:r w:rsidRPr="00FC0B20">
        <w:rPr>
          <w:rFonts w:eastAsia="SimSun" w:cs="Tahoma"/>
          <w:color w:val="000000"/>
          <w:szCs w:val="18"/>
          <w:lang w:eastAsia="zh-CN"/>
        </w:rPr>
        <w:t>帐户的</w:t>
      </w:r>
      <w:r w:rsidRPr="00FC0B20">
        <w:rPr>
          <w:rFonts w:eastAsia="SimSun" w:cs="Tahoma"/>
          <w:color w:val="000000"/>
          <w:szCs w:val="18"/>
          <w:lang w:eastAsia="zh-CN"/>
        </w:rPr>
        <w:t xml:space="preserve"> MDOP </w:t>
      </w:r>
      <w:r w:rsidRPr="00FC0B20">
        <w:rPr>
          <w:rFonts w:eastAsia="SimSun" w:cs="Tahoma"/>
          <w:color w:val="000000"/>
          <w:szCs w:val="18"/>
          <w:lang w:eastAsia="zh-CN"/>
        </w:rPr>
        <w:t>客户，可选择过渡到</w:t>
      </w:r>
      <w:r w:rsidRPr="00FC0B20">
        <w:rPr>
          <w:rFonts w:eastAsia="SimSun" w:cs="Tahoma"/>
          <w:color w:val="000000"/>
          <w:szCs w:val="18"/>
          <w:lang w:eastAsia="zh-CN"/>
        </w:rPr>
        <w:t xml:space="preserve"> Windows Intune</w:t>
      </w:r>
      <w:r w:rsidR="001A4F98">
        <w:rPr>
          <w:rFonts w:eastAsia="SimSun" w:cs="Tahoma"/>
          <w:color w:val="000000"/>
          <w:szCs w:val="18"/>
          <w:lang w:eastAsia="zh-CN"/>
        </w:rPr>
        <w:br/>
      </w:r>
      <w:r w:rsidRPr="00FC0B20">
        <w:rPr>
          <w:rFonts w:eastAsia="SimSun" w:cs="Tahoma"/>
          <w:szCs w:val="18"/>
          <w:lang w:eastAsia="zh-CN"/>
        </w:rPr>
        <w:t>（每设备）</w:t>
      </w:r>
      <w:r w:rsidRPr="00FC0B20">
        <w:rPr>
          <w:rFonts w:eastAsia="SimSun" w:cs="Tahoma"/>
          <w:color w:val="000000"/>
          <w:lang w:eastAsia="zh-CN"/>
        </w:rPr>
        <w:t>在线服务并使用该服务。有关</w:t>
      </w:r>
      <w:r w:rsidRPr="00FC0B20">
        <w:rPr>
          <w:rFonts w:eastAsia="SimSun" w:cs="Tahoma"/>
          <w:color w:val="000000"/>
          <w:lang w:eastAsia="zh-CN"/>
        </w:rPr>
        <w:t xml:space="preserve"> Windows Intune</w:t>
      </w:r>
      <w:r w:rsidRPr="00FC0B20">
        <w:rPr>
          <w:rFonts w:eastAsia="SimSun" w:cs="Tahoma"/>
          <w:szCs w:val="18"/>
          <w:lang w:eastAsia="zh-CN"/>
        </w:rPr>
        <w:t>（每设备）</w:t>
      </w:r>
      <w:r w:rsidRPr="00FC0B20">
        <w:rPr>
          <w:rFonts w:eastAsia="SimSun" w:cs="Tahoma"/>
          <w:color w:val="000000"/>
          <w:lang w:eastAsia="zh-CN"/>
        </w:rPr>
        <w:t>已上市的国家</w:t>
      </w:r>
      <w:r w:rsidRPr="00FC0B20">
        <w:rPr>
          <w:rFonts w:eastAsia="SimSun" w:cs="Tahoma"/>
          <w:color w:val="000000"/>
          <w:lang w:eastAsia="zh-CN"/>
        </w:rPr>
        <w:t>/</w:t>
      </w:r>
      <w:r w:rsidRPr="00FC0B20">
        <w:rPr>
          <w:rFonts w:eastAsia="SimSun" w:cs="Tahoma"/>
          <w:color w:val="000000"/>
          <w:lang w:eastAsia="zh-CN"/>
        </w:rPr>
        <w:t>地区列表，请访问：</w:t>
      </w:r>
      <w:hyperlink r:id="rId44" w:history="1">
        <w:r w:rsidRPr="00FC0B20">
          <w:rPr>
            <w:rFonts w:eastAsia="SimSun" w:cs="Tahoma"/>
            <w:color w:val="0000FF"/>
            <w:u w:val="single"/>
            <w:lang w:eastAsia="zh-CN"/>
          </w:rPr>
          <w:t>www.microsoft.com/en-us/windows/windowsintune/faq/default.aspx</w:t>
        </w:r>
      </w:hyperlink>
      <w:r w:rsidR="00867944" w:rsidRPr="00867944">
        <w:rPr>
          <w:rFonts w:eastAsia="SimSun" w:cs="Tahoma"/>
          <w:color w:val="0000FF"/>
          <w:lang w:eastAsia="zh-CN"/>
        </w:rPr>
        <w:t>。</w:t>
      </w:r>
    </w:p>
    <w:p w:rsidR="007A73DF" w:rsidRPr="00FC0B20" w:rsidRDefault="007A73DF" w:rsidP="00483B3D">
      <w:pPr>
        <w:ind w:left="720"/>
        <w:rPr>
          <w:rFonts w:eastAsia="SimSun" w:cs="Tahoma"/>
          <w:lang w:eastAsia="zh-CN"/>
        </w:rPr>
      </w:pPr>
    </w:p>
    <w:p w:rsidR="007A73DF" w:rsidRPr="00FC0B20" w:rsidRDefault="0031394C" w:rsidP="00483B3D">
      <w:pPr>
        <w:spacing w:after="60"/>
        <w:ind w:left="720"/>
        <w:rPr>
          <w:rFonts w:eastAsia="SimSun" w:cs="Tahoma"/>
        </w:rPr>
      </w:pPr>
      <w:r w:rsidRPr="00FC0B20">
        <w:rPr>
          <w:rFonts w:eastAsia="SimSun" w:cs="Tahoma"/>
          <w:b/>
          <w:color w:val="000000"/>
          <w:szCs w:val="18"/>
        </w:rPr>
        <w:t>优惠详细信息</w:t>
      </w:r>
    </w:p>
    <w:p w:rsidR="0031394C" w:rsidRPr="00FC0B20" w:rsidRDefault="0031394C" w:rsidP="00346F4B">
      <w:pPr>
        <w:numPr>
          <w:ilvl w:val="1"/>
          <w:numId w:val="82"/>
        </w:numPr>
        <w:spacing w:after="60"/>
        <w:rPr>
          <w:rFonts w:eastAsia="SimSun" w:cs="Tahoma"/>
          <w:lang w:eastAsia="zh-CN"/>
        </w:rPr>
      </w:pPr>
      <w:r w:rsidRPr="00FC0B20">
        <w:rPr>
          <w:rFonts w:eastAsia="SimSun" w:cs="Tahoma"/>
          <w:color w:val="000000"/>
          <w:szCs w:val="18"/>
          <w:lang w:eastAsia="zh-CN"/>
        </w:rPr>
        <w:t>可于</w:t>
      </w:r>
      <w:r w:rsidRPr="00FC0B20">
        <w:rPr>
          <w:rFonts w:eastAsia="SimSun" w:cs="Tahoma"/>
          <w:color w:val="000000"/>
          <w:szCs w:val="18"/>
          <w:lang w:eastAsia="zh-CN"/>
        </w:rPr>
        <w:t xml:space="preserve"> 2012 </w:t>
      </w:r>
      <w:r w:rsidRPr="00FC0B20">
        <w:rPr>
          <w:rFonts w:eastAsia="SimSun" w:cs="Tahoma"/>
          <w:color w:val="000000"/>
          <w:szCs w:val="18"/>
          <w:lang w:eastAsia="zh-CN"/>
        </w:rPr>
        <w:t>年</w:t>
      </w:r>
      <w:r w:rsidRPr="00FC0B20">
        <w:rPr>
          <w:rFonts w:eastAsia="SimSun" w:cs="Tahoma"/>
          <w:color w:val="000000"/>
          <w:szCs w:val="18"/>
          <w:lang w:eastAsia="zh-CN"/>
        </w:rPr>
        <w:t xml:space="preserve"> 4 </w:t>
      </w:r>
      <w:r w:rsidRPr="00FC0B20">
        <w:rPr>
          <w:rFonts w:eastAsia="SimSun" w:cs="Tahoma"/>
          <w:color w:val="000000"/>
          <w:szCs w:val="18"/>
          <w:lang w:eastAsia="zh-CN"/>
        </w:rPr>
        <w:t>月</w:t>
      </w:r>
      <w:r w:rsidRPr="00FC0B20">
        <w:rPr>
          <w:rFonts w:eastAsia="SimSun" w:cs="Tahoma"/>
          <w:color w:val="000000"/>
          <w:szCs w:val="18"/>
          <w:lang w:eastAsia="zh-CN"/>
        </w:rPr>
        <w:t xml:space="preserve"> 3 </w:t>
      </w:r>
      <w:r w:rsidRPr="00FC0B20">
        <w:rPr>
          <w:rFonts w:eastAsia="SimSun" w:cs="Tahoma"/>
          <w:color w:val="000000"/>
          <w:szCs w:val="18"/>
          <w:lang w:eastAsia="zh-CN"/>
        </w:rPr>
        <w:t>日与客户的当前</w:t>
      </w:r>
      <w:r w:rsidRPr="00FC0B20">
        <w:rPr>
          <w:rFonts w:eastAsia="SimSun" w:cs="Tahoma"/>
          <w:color w:val="000000"/>
          <w:szCs w:val="18"/>
          <w:lang w:eastAsia="zh-CN"/>
        </w:rPr>
        <w:t xml:space="preserve"> MDOP </w:t>
      </w:r>
      <w:r w:rsidRPr="00FC0B20">
        <w:rPr>
          <w:rFonts w:eastAsia="SimSun" w:cs="Tahoma"/>
          <w:color w:val="000000"/>
          <w:szCs w:val="18"/>
          <w:lang w:eastAsia="zh-CN"/>
        </w:rPr>
        <w:t>订购期满之间的任意时间接受此优惠。</w:t>
      </w:r>
    </w:p>
    <w:p w:rsidR="0031394C" w:rsidRPr="00FC0B20" w:rsidRDefault="0031394C" w:rsidP="00346F4B">
      <w:pPr>
        <w:numPr>
          <w:ilvl w:val="1"/>
          <w:numId w:val="82"/>
        </w:numPr>
        <w:spacing w:after="60"/>
        <w:rPr>
          <w:rFonts w:eastAsia="SimSun" w:cs="Tahoma"/>
          <w:lang w:eastAsia="zh-CN"/>
        </w:rPr>
      </w:pPr>
      <w:r w:rsidRPr="00FC0B20">
        <w:rPr>
          <w:rFonts w:eastAsia="SimSun" w:cs="Tahoma"/>
          <w:color w:val="000000"/>
          <w:szCs w:val="18"/>
          <w:lang w:eastAsia="zh-CN"/>
        </w:rPr>
        <w:t>要接受优惠，客户必须</w:t>
      </w:r>
      <w:r w:rsidRPr="00FC0B20">
        <w:rPr>
          <w:rFonts w:eastAsia="SimSun" w:cs="Tahoma"/>
          <w:color w:val="000000"/>
          <w:szCs w:val="18"/>
          <w:lang w:eastAsia="zh-CN"/>
        </w:rPr>
        <w:t xml:space="preserve"> (1) </w:t>
      </w:r>
      <w:r w:rsidRPr="00FC0B20">
        <w:rPr>
          <w:rFonts w:eastAsia="SimSun" w:cs="Tahoma"/>
          <w:color w:val="000000"/>
          <w:szCs w:val="18"/>
          <w:lang w:eastAsia="zh-CN"/>
        </w:rPr>
        <w:t>通过访问</w:t>
      </w:r>
      <w:r w:rsidRPr="00FC0B20">
        <w:rPr>
          <w:rFonts w:eastAsia="SimSun" w:cs="Tahoma"/>
          <w:color w:val="000000"/>
          <w:szCs w:val="18"/>
          <w:lang w:eastAsia="zh-CN"/>
        </w:rPr>
        <w:t xml:space="preserve"> http://www.microsoft.com/en-us/windows/windowsintune/try-and-buy.aspx </w:t>
      </w:r>
      <w:r w:rsidRPr="00FC0B20">
        <w:rPr>
          <w:rFonts w:eastAsia="SimSun" w:cs="Tahoma"/>
          <w:color w:val="000000"/>
          <w:szCs w:val="18"/>
          <w:lang w:eastAsia="zh-CN"/>
        </w:rPr>
        <w:t>创建</w:t>
      </w:r>
      <w:r w:rsidRPr="00FC0B20">
        <w:rPr>
          <w:rFonts w:eastAsia="SimSun" w:cs="Tahoma"/>
          <w:color w:val="000000"/>
          <w:szCs w:val="18"/>
          <w:lang w:eastAsia="zh-CN"/>
        </w:rPr>
        <w:t xml:space="preserve"> Windows Intune</w:t>
      </w:r>
      <w:r w:rsidRPr="00FC0B20">
        <w:rPr>
          <w:rFonts w:eastAsia="SimSun" w:cs="Tahoma"/>
          <w:szCs w:val="18"/>
          <w:lang w:eastAsia="zh-CN"/>
        </w:rPr>
        <w:t>（每设备）</w:t>
      </w:r>
      <w:r w:rsidRPr="00FC0B20">
        <w:rPr>
          <w:rFonts w:eastAsia="SimSun" w:cs="Tahoma"/>
          <w:color w:val="000000"/>
          <w:szCs w:val="18"/>
          <w:lang w:eastAsia="zh-CN"/>
        </w:rPr>
        <w:t>试用帐户，然后</w:t>
      </w:r>
      <w:r w:rsidRPr="00FC0B20">
        <w:rPr>
          <w:rFonts w:eastAsia="SimSun" w:cs="Tahoma"/>
          <w:color w:val="000000"/>
          <w:szCs w:val="18"/>
          <w:lang w:eastAsia="zh-CN"/>
        </w:rPr>
        <w:t xml:space="preserve"> (2) </w:t>
      </w:r>
      <w:r w:rsidRPr="00FC0B20">
        <w:rPr>
          <w:rFonts w:eastAsia="SimSun" w:cs="Tahoma"/>
          <w:color w:val="000000"/>
          <w:szCs w:val="18"/>
          <w:lang w:eastAsia="zh-CN"/>
        </w:rPr>
        <w:t>在</w:t>
      </w:r>
      <w:r w:rsidRPr="00FC0B20">
        <w:rPr>
          <w:rFonts w:eastAsia="SimSun" w:cs="Tahoma"/>
          <w:color w:val="000000"/>
          <w:szCs w:val="18"/>
          <w:lang w:eastAsia="zh-CN"/>
        </w:rPr>
        <w:t xml:space="preserve"> http://go.microsoft.com/fwlink/?LinkID=242876 </w:t>
      </w:r>
      <w:r w:rsidRPr="00FC0B20">
        <w:rPr>
          <w:rFonts w:eastAsia="SimSun" w:cs="Tahoma"/>
          <w:color w:val="000000"/>
          <w:szCs w:val="18"/>
          <w:lang w:eastAsia="zh-CN"/>
        </w:rPr>
        <w:t>上提交服务验收表。</w:t>
      </w:r>
    </w:p>
    <w:p w:rsidR="0031394C" w:rsidRPr="00FC0B20" w:rsidRDefault="0031394C" w:rsidP="00346F4B">
      <w:pPr>
        <w:numPr>
          <w:ilvl w:val="1"/>
          <w:numId w:val="82"/>
        </w:numPr>
        <w:spacing w:after="60"/>
        <w:rPr>
          <w:rFonts w:eastAsia="SimSun" w:cs="Tahoma"/>
          <w:lang w:eastAsia="zh-CN"/>
        </w:rPr>
      </w:pPr>
      <w:r w:rsidRPr="00FC0B20">
        <w:rPr>
          <w:rFonts w:eastAsia="SimSun" w:cs="Tahoma"/>
          <w:color w:val="000000"/>
          <w:szCs w:val="18"/>
          <w:lang w:eastAsia="zh-CN"/>
        </w:rPr>
        <w:t>依据此优惠对</w:t>
      </w:r>
      <w:r w:rsidRPr="00FC0B20">
        <w:rPr>
          <w:rFonts w:eastAsia="SimSun" w:cs="Tahoma"/>
          <w:color w:val="000000"/>
          <w:szCs w:val="18"/>
          <w:lang w:eastAsia="zh-CN"/>
        </w:rPr>
        <w:t xml:space="preserve"> Windows Intune</w:t>
      </w:r>
      <w:r w:rsidRPr="00FC0B20">
        <w:rPr>
          <w:rFonts w:eastAsia="SimSun" w:cs="Tahoma"/>
          <w:szCs w:val="18"/>
          <w:lang w:eastAsia="zh-CN"/>
        </w:rPr>
        <w:t>（每设备）</w:t>
      </w:r>
      <w:r w:rsidRPr="00FC0B20">
        <w:rPr>
          <w:rFonts w:eastAsia="SimSun" w:cs="Tahoma"/>
          <w:color w:val="000000"/>
          <w:szCs w:val="18"/>
          <w:lang w:eastAsia="zh-CN"/>
        </w:rPr>
        <w:t>的访问和使用将于客户的</w:t>
      </w:r>
      <w:r w:rsidRPr="00FC0B20">
        <w:rPr>
          <w:rFonts w:eastAsia="SimSun" w:cs="Tahoma"/>
          <w:color w:val="000000"/>
          <w:szCs w:val="18"/>
          <w:lang w:eastAsia="zh-CN"/>
        </w:rPr>
        <w:t xml:space="preserve"> MDOP </w:t>
      </w:r>
      <w:r w:rsidRPr="00FC0B20">
        <w:rPr>
          <w:rFonts w:eastAsia="SimSun" w:cs="Tahoma"/>
          <w:color w:val="000000"/>
          <w:szCs w:val="18"/>
          <w:lang w:eastAsia="zh-CN"/>
        </w:rPr>
        <w:t>订购期满时期满。</w:t>
      </w:r>
    </w:p>
    <w:p w:rsidR="0031394C" w:rsidRPr="00FC0B20" w:rsidRDefault="0031394C" w:rsidP="00346F4B">
      <w:pPr>
        <w:numPr>
          <w:ilvl w:val="1"/>
          <w:numId w:val="82"/>
        </w:numPr>
        <w:spacing w:after="60"/>
        <w:rPr>
          <w:rFonts w:eastAsia="SimSun" w:cs="Tahoma"/>
          <w:lang w:eastAsia="zh-CN"/>
        </w:rPr>
      </w:pPr>
      <w:r w:rsidRPr="00FC0B20">
        <w:rPr>
          <w:rFonts w:eastAsia="SimSun" w:cs="Tahoma"/>
          <w:color w:val="000000"/>
          <w:szCs w:val="18"/>
          <w:lang w:eastAsia="zh-CN"/>
        </w:rPr>
        <w:t>对服务的使用受客户协议的条款和条件、产品使用权利的通用许可条款和产品使用权利的在线服务的一般许可条款一节约束。</w:t>
      </w:r>
    </w:p>
    <w:p w:rsidR="0031394C" w:rsidRPr="00FC0B20" w:rsidRDefault="0031394C" w:rsidP="00346F4B">
      <w:pPr>
        <w:numPr>
          <w:ilvl w:val="1"/>
          <w:numId w:val="82"/>
        </w:numPr>
        <w:spacing w:after="60"/>
        <w:rPr>
          <w:rFonts w:eastAsia="SimSun" w:cs="Tahoma"/>
          <w:lang w:eastAsia="zh-CN"/>
        </w:rPr>
      </w:pPr>
      <w:r w:rsidRPr="00FC0B20">
        <w:rPr>
          <w:rFonts w:eastAsia="SimSun" w:cs="Tahoma"/>
          <w:color w:val="000000"/>
          <w:szCs w:val="18"/>
          <w:lang w:eastAsia="zh-CN"/>
        </w:rPr>
        <w:t>客户依据此优惠有资格访问</w:t>
      </w:r>
      <w:r w:rsidRPr="00FC0B20">
        <w:rPr>
          <w:rFonts w:eastAsia="SimSun" w:cs="Tahoma"/>
          <w:color w:val="000000"/>
          <w:szCs w:val="18"/>
          <w:lang w:eastAsia="zh-CN"/>
        </w:rPr>
        <w:t xml:space="preserve"> Windows Intune</w:t>
      </w:r>
      <w:r w:rsidRPr="00FC0B20">
        <w:rPr>
          <w:rFonts w:eastAsia="SimSun" w:cs="Tahoma"/>
          <w:szCs w:val="18"/>
          <w:lang w:eastAsia="zh-CN"/>
        </w:rPr>
        <w:t>（每设备）</w:t>
      </w:r>
      <w:r w:rsidRPr="00FC0B20">
        <w:rPr>
          <w:rFonts w:eastAsia="SimSun" w:cs="Tahoma"/>
          <w:color w:val="000000"/>
          <w:szCs w:val="18"/>
          <w:lang w:eastAsia="zh-CN"/>
        </w:rPr>
        <w:t>的设备数量等于客户接受此</w:t>
      </w:r>
      <w:r w:rsidRPr="00FC0B20">
        <w:rPr>
          <w:rFonts w:eastAsia="SimSun" w:cs="Tahoma"/>
          <w:color w:val="000000"/>
          <w:szCs w:val="18"/>
          <w:lang w:eastAsia="zh-CN"/>
        </w:rPr>
        <w:t xml:space="preserve"> Windows Intune </w:t>
      </w:r>
      <w:r w:rsidRPr="00FC0B20">
        <w:rPr>
          <w:rFonts w:eastAsia="SimSun" w:cs="Tahoma"/>
          <w:szCs w:val="18"/>
          <w:lang w:eastAsia="zh-CN"/>
        </w:rPr>
        <w:t>（每设备）</w:t>
      </w:r>
      <w:r w:rsidRPr="00FC0B20">
        <w:rPr>
          <w:rFonts w:eastAsia="SimSun" w:cs="Tahoma"/>
          <w:color w:val="000000"/>
          <w:szCs w:val="18"/>
          <w:lang w:eastAsia="zh-CN"/>
        </w:rPr>
        <w:t>优惠时拥有的</w:t>
      </w:r>
      <w:r w:rsidRPr="00FC0B20">
        <w:rPr>
          <w:rFonts w:eastAsia="SimSun" w:cs="Tahoma"/>
          <w:color w:val="000000"/>
          <w:szCs w:val="18"/>
          <w:lang w:eastAsia="zh-CN"/>
        </w:rPr>
        <w:t xml:space="preserve"> AIS </w:t>
      </w:r>
      <w:r w:rsidRPr="00FC0B20">
        <w:rPr>
          <w:rFonts w:eastAsia="SimSun" w:cs="Tahoma"/>
          <w:color w:val="000000"/>
          <w:szCs w:val="18"/>
          <w:lang w:eastAsia="zh-CN"/>
        </w:rPr>
        <w:t>订购席位总数。在客户接受</w:t>
      </w:r>
      <w:r w:rsidRPr="00FC0B20">
        <w:rPr>
          <w:rFonts w:eastAsia="SimSun" w:cs="Tahoma"/>
          <w:color w:val="000000"/>
          <w:szCs w:val="18"/>
          <w:lang w:eastAsia="zh-CN"/>
        </w:rPr>
        <w:t xml:space="preserve"> Windows</w:t>
      </w:r>
      <w:r w:rsidR="00FC0B20" w:rsidRPr="00FC0B20">
        <w:rPr>
          <w:rFonts w:eastAsia="SimSun" w:cs="Tahoma"/>
          <w:color w:val="000000"/>
          <w:szCs w:val="18"/>
          <w:vertAlign w:val="superscript"/>
          <w:lang w:eastAsia="zh-CN"/>
        </w:rPr>
        <w:t>®</w:t>
      </w:r>
      <w:r w:rsidRPr="00FC0B20">
        <w:rPr>
          <w:rFonts w:eastAsia="SimSun" w:cs="Tahoma"/>
          <w:color w:val="000000"/>
          <w:szCs w:val="18"/>
          <w:lang w:eastAsia="zh-CN"/>
        </w:rPr>
        <w:t xml:space="preserve"> Intune </w:t>
      </w:r>
      <w:r w:rsidRPr="00FC0B20">
        <w:rPr>
          <w:rFonts w:eastAsia="SimSun" w:cs="Tahoma"/>
          <w:color w:val="000000"/>
          <w:szCs w:val="18"/>
          <w:lang w:eastAsia="zh-CN"/>
        </w:rPr>
        <w:t>优惠之前的任何时候添加到有效帐户中的</w:t>
      </w:r>
      <w:r w:rsidRPr="00FC0B20">
        <w:rPr>
          <w:rFonts w:eastAsia="SimSun" w:cs="Tahoma"/>
          <w:color w:val="000000"/>
          <w:szCs w:val="18"/>
          <w:lang w:eastAsia="zh-CN"/>
        </w:rPr>
        <w:t xml:space="preserve"> AIS </w:t>
      </w:r>
      <w:r w:rsidRPr="00FC0B20">
        <w:rPr>
          <w:rFonts w:eastAsia="SimSun" w:cs="Tahoma"/>
          <w:color w:val="000000"/>
          <w:szCs w:val="18"/>
          <w:lang w:eastAsia="zh-CN"/>
        </w:rPr>
        <w:t>席位都将计算在内。</w:t>
      </w:r>
    </w:p>
    <w:p w:rsidR="0031394C" w:rsidRPr="00FC0B20" w:rsidRDefault="0031394C" w:rsidP="00346F4B">
      <w:pPr>
        <w:numPr>
          <w:ilvl w:val="1"/>
          <w:numId w:val="82"/>
        </w:numPr>
        <w:spacing w:after="60"/>
        <w:rPr>
          <w:rFonts w:eastAsia="SimSun" w:cs="Tahoma"/>
          <w:lang w:eastAsia="zh-CN"/>
        </w:rPr>
      </w:pPr>
      <w:r w:rsidRPr="00FC0B20">
        <w:rPr>
          <w:rFonts w:eastAsia="SimSun" w:cs="Tahoma"/>
          <w:color w:val="000000"/>
          <w:szCs w:val="18"/>
          <w:lang w:eastAsia="zh-CN"/>
        </w:rPr>
        <w:t>在客户接受此</w:t>
      </w:r>
      <w:r w:rsidRPr="00FC0B20">
        <w:rPr>
          <w:rFonts w:eastAsia="SimSun" w:cs="Tahoma"/>
          <w:color w:val="000000"/>
          <w:szCs w:val="18"/>
          <w:lang w:eastAsia="zh-CN"/>
        </w:rPr>
        <w:t xml:space="preserve"> Windows Intune</w:t>
      </w:r>
      <w:r w:rsidRPr="00FC0B20">
        <w:rPr>
          <w:rFonts w:eastAsia="SimSun" w:cs="Tahoma"/>
          <w:szCs w:val="18"/>
          <w:lang w:eastAsia="zh-CN"/>
        </w:rPr>
        <w:t>（每设备）</w:t>
      </w:r>
      <w:r w:rsidRPr="00FC0B20">
        <w:rPr>
          <w:rFonts w:eastAsia="SimSun" w:cs="Tahoma"/>
          <w:color w:val="000000"/>
          <w:szCs w:val="18"/>
          <w:lang w:eastAsia="zh-CN"/>
        </w:rPr>
        <w:t>优惠之后获得的</w:t>
      </w:r>
      <w:r w:rsidRPr="00FC0B20">
        <w:rPr>
          <w:rFonts w:eastAsia="SimSun" w:cs="Tahoma"/>
          <w:color w:val="000000"/>
          <w:szCs w:val="18"/>
          <w:lang w:eastAsia="zh-CN"/>
        </w:rPr>
        <w:t xml:space="preserve"> MDOP </w:t>
      </w:r>
      <w:r w:rsidRPr="00FC0B20">
        <w:rPr>
          <w:rFonts w:eastAsia="SimSun" w:cs="Tahoma"/>
          <w:color w:val="000000"/>
          <w:szCs w:val="18"/>
          <w:lang w:eastAsia="zh-CN"/>
        </w:rPr>
        <w:t>席位（包括依据其批量许可协议通过校正过程获得的许可）将没有资格依据本优惠访问</w:t>
      </w:r>
      <w:r w:rsidRPr="00FC0B20">
        <w:rPr>
          <w:rFonts w:eastAsia="SimSun" w:cs="Tahoma"/>
          <w:color w:val="000000"/>
          <w:szCs w:val="18"/>
          <w:lang w:eastAsia="zh-CN"/>
        </w:rPr>
        <w:t xml:space="preserve"> Windows Intune</w:t>
      </w:r>
      <w:r w:rsidRPr="00FC0B20">
        <w:rPr>
          <w:rFonts w:eastAsia="SimSun" w:cs="Tahoma"/>
          <w:szCs w:val="18"/>
          <w:lang w:eastAsia="zh-CN"/>
        </w:rPr>
        <w:t>（每设备）</w:t>
      </w:r>
      <w:r w:rsidRPr="00FC0B20">
        <w:rPr>
          <w:rFonts w:eastAsia="SimSun" w:cs="Tahoma"/>
          <w:color w:val="000000"/>
          <w:szCs w:val="18"/>
          <w:lang w:eastAsia="zh-CN"/>
        </w:rPr>
        <w:t>。如果客户希望通过超出本优惠许可数量的设备访问</w:t>
      </w:r>
      <w:r w:rsidRPr="00FC0B20">
        <w:rPr>
          <w:rFonts w:eastAsia="SimSun" w:cs="Tahoma"/>
          <w:color w:val="000000"/>
          <w:szCs w:val="18"/>
          <w:lang w:eastAsia="zh-CN"/>
        </w:rPr>
        <w:t xml:space="preserve"> Windows Intune</w:t>
      </w:r>
      <w:r w:rsidRPr="00FC0B20">
        <w:rPr>
          <w:rFonts w:eastAsia="SimSun" w:cs="Tahoma"/>
          <w:szCs w:val="18"/>
          <w:lang w:eastAsia="zh-CN"/>
        </w:rPr>
        <w:t>（每设备）</w:t>
      </w:r>
      <w:r w:rsidRPr="00FC0B20">
        <w:rPr>
          <w:rFonts w:eastAsia="SimSun" w:cs="Tahoma"/>
          <w:color w:val="000000"/>
          <w:szCs w:val="18"/>
          <w:lang w:eastAsia="zh-CN"/>
        </w:rPr>
        <w:t>，其将需要单独获得附加许可。</w:t>
      </w:r>
    </w:p>
    <w:p w:rsidR="005403C8" w:rsidRPr="001A4F98" w:rsidRDefault="0031394C" w:rsidP="00346F4B">
      <w:pPr>
        <w:numPr>
          <w:ilvl w:val="1"/>
          <w:numId w:val="82"/>
        </w:numPr>
        <w:spacing w:after="60"/>
        <w:rPr>
          <w:rFonts w:eastAsia="SimSun" w:cs="Tahoma"/>
          <w:spacing w:val="-2"/>
        </w:rPr>
      </w:pPr>
      <w:r w:rsidRPr="001A4F98">
        <w:rPr>
          <w:rFonts w:eastAsia="SimSun" w:cs="Tahoma"/>
          <w:color w:val="000000"/>
          <w:spacing w:val="-2"/>
          <w:szCs w:val="18"/>
        </w:rPr>
        <w:t>依据此优惠访问</w:t>
      </w:r>
      <w:r w:rsidRPr="001A4F98">
        <w:rPr>
          <w:rFonts w:eastAsia="SimSun" w:cs="Tahoma"/>
          <w:color w:val="000000"/>
          <w:spacing w:val="-2"/>
          <w:szCs w:val="18"/>
        </w:rPr>
        <w:t xml:space="preserve"> Windows Intune</w:t>
      </w:r>
      <w:r w:rsidRPr="001A4F98">
        <w:rPr>
          <w:rFonts w:eastAsia="SimSun" w:cs="Tahoma"/>
          <w:spacing w:val="-2"/>
          <w:szCs w:val="18"/>
        </w:rPr>
        <w:t>（每设备）</w:t>
      </w:r>
      <w:r w:rsidRPr="001A4F98">
        <w:rPr>
          <w:rFonts w:eastAsia="SimSun" w:cs="Tahoma"/>
          <w:color w:val="000000"/>
          <w:spacing w:val="-2"/>
          <w:szCs w:val="18"/>
        </w:rPr>
        <w:t>的权利不包括任何使用</w:t>
      </w:r>
      <w:r w:rsidRPr="001A4F98">
        <w:rPr>
          <w:rFonts w:eastAsia="SimSun" w:cs="Tahoma"/>
          <w:color w:val="000000"/>
          <w:spacing w:val="-2"/>
          <w:szCs w:val="18"/>
        </w:rPr>
        <w:t xml:space="preserve"> Windows </w:t>
      </w:r>
      <w:r w:rsidRPr="001A4F98">
        <w:rPr>
          <w:rFonts w:eastAsia="SimSun" w:cs="Tahoma"/>
          <w:color w:val="000000"/>
          <w:spacing w:val="-2"/>
          <w:szCs w:val="18"/>
        </w:rPr>
        <w:t>桌面操作系统的权利。</w:t>
      </w:r>
      <w:bookmarkStart w:id="1088" w:name="_24_Windows®_Companion"/>
      <w:bookmarkStart w:id="1089" w:name="_24_Windows®_8"/>
      <w:bookmarkStart w:id="1090" w:name="Sys_22WindowsPartnersLearning"/>
      <w:bookmarkEnd w:id="1087"/>
      <w:bookmarkEnd w:id="1088"/>
      <w:bookmarkEnd w:id="1089"/>
    </w:p>
    <w:p w:rsidR="006714D8" w:rsidRPr="00FC0B20" w:rsidRDefault="006714D8" w:rsidP="006714D8">
      <w:pPr>
        <w:spacing w:after="60"/>
        <w:rPr>
          <w:rFonts w:eastAsia="SimSun" w:cs="Tahoma"/>
        </w:rPr>
      </w:pPr>
    </w:p>
    <w:p w:rsidR="006714D8" w:rsidRPr="00FC0B20" w:rsidRDefault="006714D8" w:rsidP="006D5161">
      <w:pPr>
        <w:pStyle w:val="Heading3"/>
        <w:rPr>
          <w:rFonts w:ascii="Tahoma" w:eastAsia="SimSun" w:hAnsi="Tahoma" w:cs="Tahoma"/>
        </w:rPr>
      </w:pPr>
      <w:bookmarkStart w:id="1091" w:name="_25_Windows_Embedded"/>
      <w:bookmarkStart w:id="1092" w:name="_Toc360181346"/>
      <w:bookmarkEnd w:id="1091"/>
      <w:r w:rsidRPr="00FC0B20">
        <w:rPr>
          <w:rFonts w:ascii="Tahoma" w:eastAsia="SimSun" w:hAnsi="Tahoma" w:cs="Tahoma"/>
          <w:caps/>
          <w:color w:val="F66400"/>
          <w:sz w:val="22"/>
          <w:vertAlign w:val="superscript"/>
        </w:rPr>
        <w:lastRenderedPageBreak/>
        <w:t>25</w:t>
      </w:r>
      <w:r w:rsidRPr="003112B1">
        <w:rPr>
          <w:rFonts w:ascii="Tahoma" w:eastAsia="SimSun" w:hAnsi="Tahoma" w:cs="Tahoma"/>
          <w:caps/>
          <w:color w:val="F66400"/>
          <w:sz w:val="22"/>
        </w:rPr>
        <w:t xml:space="preserve"> </w:t>
      </w:r>
      <w:r w:rsidRPr="00FC0B20">
        <w:rPr>
          <w:rFonts w:ascii="Tahoma" w:eastAsia="SimSun" w:hAnsi="Tahoma" w:cs="Tahoma"/>
          <w:color w:val="F66400"/>
          <w:sz w:val="22"/>
        </w:rPr>
        <w:t>Windows Embedded 8 Standard Enterprise Kit</w:t>
      </w:r>
      <w:bookmarkEnd w:id="1092"/>
    </w:p>
    <w:p w:rsidR="006714D8" w:rsidRPr="001A4F98" w:rsidRDefault="006714D8" w:rsidP="006714D8">
      <w:pPr>
        <w:pStyle w:val="FootnoteBulletLevel1"/>
        <w:tabs>
          <w:tab w:val="clear" w:pos="900"/>
        </w:tabs>
        <w:adjustRightInd/>
        <w:spacing w:before="0" w:after="0"/>
        <w:ind w:left="720" w:hanging="7"/>
        <w:textAlignment w:val="auto"/>
        <w:rPr>
          <w:rFonts w:ascii="Tahoma" w:eastAsia="SimSun" w:hAnsi="Tahoma" w:cs="Tahoma"/>
          <w:sz w:val="18"/>
          <w:szCs w:val="18"/>
        </w:rPr>
      </w:pPr>
    </w:p>
    <w:p w:rsidR="006714D8" w:rsidRPr="001A4F98" w:rsidRDefault="006714D8" w:rsidP="006714D8">
      <w:pPr>
        <w:pStyle w:val="FootnoteBulletLevel1"/>
        <w:tabs>
          <w:tab w:val="clear" w:pos="900"/>
        </w:tabs>
        <w:adjustRightInd/>
        <w:spacing w:before="0" w:after="0"/>
        <w:ind w:left="720" w:firstLine="0"/>
        <w:textAlignment w:val="auto"/>
        <w:rPr>
          <w:rFonts w:ascii="Tahoma" w:eastAsia="SimSun" w:hAnsi="Tahoma" w:cs="Tahoma"/>
          <w:sz w:val="18"/>
          <w:szCs w:val="18"/>
          <w:lang w:eastAsia="zh-CN"/>
        </w:rPr>
      </w:pPr>
      <w:r w:rsidRPr="001A4F98">
        <w:rPr>
          <w:rFonts w:ascii="Tahoma" w:eastAsia="SimSun" w:hAnsi="Tahoma" w:cs="Tahoma"/>
          <w:sz w:val="18"/>
          <w:szCs w:val="18"/>
        </w:rPr>
        <w:t>购买预安装有</w:t>
      </w:r>
      <w:r w:rsidRPr="001A4F98">
        <w:rPr>
          <w:rFonts w:ascii="Tahoma" w:eastAsia="SimSun" w:hAnsi="Tahoma" w:cs="Tahoma"/>
          <w:sz w:val="18"/>
          <w:szCs w:val="18"/>
        </w:rPr>
        <w:t xml:space="preserve"> Windows Embedded 8 Standard </w:t>
      </w:r>
      <w:r w:rsidRPr="001A4F98">
        <w:rPr>
          <w:rFonts w:ascii="Tahoma" w:eastAsia="SimSun" w:hAnsi="Tahoma" w:cs="Tahoma"/>
          <w:sz w:val="18"/>
          <w:szCs w:val="18"/>
        </w:rPr>
        <w:t>软件的</w:t>
      </w:r>
      <w:r w:rsidRPr="001A4F98">
        <w:rPr>
          <w:rFonts w:ascii="Tahoma" w:eastAsia="SimSun" w:hAnsi="Tahoma" w:cs="Tahoma"/>
          <w:sz w:val="18"/>
          <w:szCs w:val="18"/>
        </w:rPr>
        <w:t xml:space="preserve"> OEM </w:t>
      </w:r>
      <w:r w:rsidRPr="001A4F98">
        <w:rPr>
          <w:rFonts w:ascii="Tahoma" w:eastAsia="SimSun" w:hAnsi="Tahoma" w:cs="Tahoma"/>
          <w:sz w:val="18"/>
          <w:szCs w:val="18"/>
        </w:rPr>
        <w:t>设备的客户可以购买</w:t>
      </w:r>
      <w:r w:rsidRPr="001A4F98">
        <w:rPr>
          <w:rFonts w:ascii="Tahoma" w:eastAsia="SimSun" w:hAnsi="Tahoma" w:cs="Tahoma"/>
          <w:sz w:val="18"/>
          <w:szCs w:val="18"/>
        </w:rPr>
        <w:t xml:space="preserve"> Windows Embedded 8 Standard Enterprise Kit </w:t>
      </w:r>
      <w:r w:rsidRPr="001A4F98">
        <w:rPr>
          <w:rFonts w:ascii="Tahoma" w:eastAsia="SimSun" w:hAnsi="Tahoma" w:cs="Tahoma"/>
          <w:sz w:val="18"/>
          <w:szCs w:val="18"/>
        </w:rPr>
        <w:t>许可证以许可、解锁和启用特定软件功能（包括</w:t>
      </w:r>
      <w:r w:rsidRPr="001A4F98">
        <w:rPr>
          <w:rFonts w:ascii="Tahoma" w:eastAsia="SimSun" w:hAnsi="Tahoma" w:cs="Tahoma"/>
          <w:sz w:val="18"/>
          <w:szCs w:val="18"/>
        </w:rPr>
        <w:t xml:space="preserve"> Windows DirectAccess</w:t>
      </w:r>
      <w:r w:rsidRPr="001A4F98">
        <w:rPr>
          <w:rFonts w:ascii="Tahoma" w:eastAsia="SimSun" w:hAnsi="Tahoma" w:cs="Tahoma"/>
          <w:sz w:val="18"/>
          <w:szCs w:val="18"/>
        </w:rPr>
        <w:t>、</w:t>
      </w:r>
      <w:r w:rsidRPr="001A4F98">
        <w:rPr>
          <w:rFonts w:ascii="Tahoma" w:eastAsia="SimSun" w:hAnsi="Tahoma" w:cs="Tahoma"/>
          <w:sz w:val="18"/>
          <w:szCs w:val="18"/>
        </w:rPr>
        <w:t xml:space="preserve">BranchCache </w:t>
      </w:r>
      <w:r w:rsidRPr="001A4F98">
        <w:rPr>
          <w:rFonts w:ascii="Tahoma" w:eastAsia="SimSun" w:hAnsi="Tahoma" w:cs="Tahoma"/>
          <w:sz w:val="18"/>
          <w:szCs w:val="18"/>
        </w:rPr>
        <w:t>和</w:t>
      </w:r>
      <w:r w:rsidRPr="001A4F98">
        <w:rPr>
          <w:rFonts w:ascii="Tahoma" w:eastAsia="SimSun" w:hAnsi="Tahoma" w:cs="Tahoma"/>
          <w:sz w:val="18"/>
          <w:szCs w:val="18"/>
        </w:rPr>
        <w:t xml:space="preserve"> AppLocker</w:t>
      </w:r>
      <w:r w:rsidRPr="001A4F98">
        <w:rPr>
          <w:rFonts w:ascii="Tahoma" w:eastAsia="SimSun" w:hAnsi="Tahoma" w:cs="Tahoma"/>
          <w:sz w:val="18"/>
          <w:szCs w:val="18"/>
        </w:rPr>
        <w:t>）。</w:t>
      </w:r>
      <w:r w:rsidRPr="001A4F98">
        <w:rPr>
          <w:rFonts w:ascii="Tahoma" w:eastAsia="SimSun" w:hAnsi="Tahoma" w:cs="Tahoma"/>
          <w:sz w:val="18"/>
          <w:szCs w:val="18"/>
          <w:lang w:eastAsia="zh-CN"/>
        </w:rPr>
        <w:t>在使用此优惠活动中授予的许可所启用的软件功能时，应遵守客户许可协议的条款和条件以及基础</w:t>
      </w:r>
      <w:r w:rsidRPr="001A4F98">
        <w:rPr>
          <w:rFonts w:ascii="Tahoma" w:eastAsia="SimSun" w:hAnsi="Tahoma" w:cs="Tahoma"/>
          <w:sz w:val="18"/>
          <w:szCs w:val="18"/>
          <w:lang w:eastAsia="zh-CN"/>
        </w:rPr>
        <w:t xml:space="preserve"> Windows Embedded 8 Standard </w:t>
      </w:r>
      <w:r w:rsidRPr="001A4F98">
        <w:rPr>
          <w:rFonts w:ascii="Tahoma" w:eastAsia="SimSun" w:hAnsi="Tahoma" w:cs="Tahoma"/>
          <w:sz w:val="18"/>
          <w:szCs w:val="18"/>
          <w:lang w:eastAsia="zh-CN"/>
        </w:rPr>
        <w:t>软件的软件许可条款。使用这些软件功能的权利将在使用基础</w:t>
      </w:r>
      <w:r w:rsidRPr="001A4F98">
        <w:rPr>
          <w:rFonts w:ascii="Tahoma" w:eastAsia="SimSun" w:hAnsi="Tahoma" w:cs="Tahoma"/>
          <w:sz w:val="18"/>
          <w:szCs w:val="18"/>
          <w:lang w:eastAsia="zh-CN"/>
        </w:rPr>
        <w:t xml:space="preserve"> Windows Embedded 8 Standard </w:t>
      </w:r>
      <w:r w:rsidRPr="001A4F98">
        <w:rPr>
          <w:rFonts w:ascii="Tahoma" w:eastAsia="SimSun" w:hAnsi="Tahoma" w:cs="Tahoma"/>
          <w:sz w:val="18"/>
          <w:szCs w:val="18"/>
          <w:lang w:eastAsia="zh-CN"/>
        </w:rPr>
        <w:t>软件的权利期满时期满。</w:t>
      </w:r>
      <w:r w:rsidRPr="001A4F98">
        <w:rPr>
          <w:rFonts w:ascii="Tahoma" w:eastAsia="SimSun" w:hAnsi="Tahoma" w:cs="Tahoma"/>
          <w:sz w:val="18"/>
          <w:szCs w:val="18"/>
          <w:lang w:eastAsia="zh-CN"/>
        </w:rPr>
        <w:t xml:space="preserve">Windows Embedded 8 Standard Enterprise Kit </w:t>
      </w:r>
      <w:r w:rsidRPr="001A4F98">
        <w:rPr>
          <w:rFonts w:ascii="Tahoma" w:eastAsia="SimSun" w:hAnsi="Tahoma" w:cs="Tahoma"/>
          <w:sz w:val="18"/>
          <w:szCs w:val="18"/>
          <w:lang w:eastAsia="zh-CN"/>
        </w:rPr>
        <w:t>许可证必须永久分配给单台设备，并且不能转让给任何其他设备。</w:t>
      </w:r>
    </w:p>
    <w:p w:rsidR="006714D8" w:rsidRPr="001A4F98" w:rsidRDefault="006714D8" w:rsidP="006714D8">
      <w:pPr>
        <w:contextualSpacing/>
        <w:rPr>
          <w:rFonts w:eastAsia="SimSun" w:cs="Tahoma"/>
          <w:szCs w:val="18"/>
          <w:lang w:eastAsia="zh-CN"/>
        </w:rPr>
      </w:pPr>
    </w:p>
    <w:p w:rsidR="006714D8" w:rsidRPr="001A4F98" w:rsidRDefault="006714D8" w:rsidP="006714D8">
      <w:pPr>
        <w:contextualSpacing/>
        <w:rPr>
          <w:rFonts w:eastAsia="SimSun" w:cs="Tahoma"/>
          <w:szCs w:val="18"/>
          <w:lang w:eastAsia="zh-CN"/>
        </w:rPr>
      </w:pPr>
    </w:p>
    <w:p w:rsidR="006714D8" w:rsidRPr="00FC0B20" w:rsidRDefault="006714D8" w:rsidP="006D5161">
      <w:pPr>
        <w:pStyle w:val="Heading3"/>
        <w:rPr>
          <w:rFonts w:ascii="Tahoma" w:eastAsia="SimSun" w:hAnsi="Tahoma" w:cs="Tahoma"/>
          <w:lang w:eastAsia="zh-CN"/>
        </w:rPr>
      </w:pPr>
      <w:bookmarkStart w:id="1093" w:name="_26_Windows_Embedded"/>
      <w:bookmarkStart w:id="1094" w:name="_Toc360181347"/>
      <w:bookmarkEnd w:id="1093"/>
      <w:r w:rsidRPr="00FC0B20">
        <w:rPr>
          <w:rFonts w:ascii="Tahoma" w:eastAsia="SimSun" w:hAnsi="Tahoma" w:cs="Tahoma"/>
          <w:caps/>
          <w:color w:val="F66400"/>
          <w:sz w:val="22"/>
          <w:vertAlign w:val="superscript"/>
          <w:lang w:eastAsia="zh-CN"/>
        </w:rPr>
        <w:t>26</w:t>
      </w:r>
      <w:r w:rsidRPr="003112B1">
        <w:rPr>
          <w:rFonts w:ascii="Tahoma" w:eastAsia="SimSun" w:hAnsi="Tahoma" w:cs="Tahoma"/>
          <w:caps/>
          <w:color w:val="F66400"/>
          <w:sz w:val="22"/>
          <w:lang w:eastAsia="zh-CN"/>
        </w:rPr>
        <w:t xml:space="preserve"> </w:t>
      </w:r>
      <w:r w:rsidRPr="00FC0B20">
        <w:rPr>
          <w:rFonts w:ascii="Tahoma" w:eastAsia="SimSun" w:hAnsi="Tahoma" w:cs="Tahoma"/>
          <w:color w:val="F66400"/>
          <w:sz w:val="22"/>
          <w:lang w:eastAsia="zh-CN"/>
        </w:rPr>
        <w:t>Windows Embedded 8 Industry Pro Sideloading</w:t>
      </w:r>
      <w:bookmarkEnd w:id="1094"/>
      <w:r w:rsidRPr="00FC0B20">
        <w:rPr>
          <w:rFonts w:ascii="Tahoma" w:eastAsia="SimSun" w:hAnsi="Tahoma" w:cs="Tahoma"/>
          <w:caps/>
          <w:color w:val="F66400"/>
          <w:sz w:val="22"/>
          <w:vertAlign w:val="superscript"/>
          <w:lang w:eastAsia="zh-CN"/>
        </w:rPr>
        <w:t xml:space="preserve"> </w:t>
      </w:r>
    </w:p>
    <w:p w:rsidR="006714D8" w:rsidRPr="00FC0B20" w:rsidRDefault="006714D8" w:rsidP="006714D8">
      <w:pPr>
        <w:spacing w:after="60"/>
        <w:ind w:left="720"/>
        <w:rPr>
          <w:rFonts w:eastAsia="SimSun" w:cs="Tahoma"/>
          <w:lang w:eastAsia="zh-CN"/>
        </w:rPr>
      </w:pPr>
    </w:p>
    <w:p w:rsidR="006714D8" w:rsidRPr="00FC0B20" w:rsidRDefault="006714D8" w:rsidP="006714D8">
      <w:pPr>
        <w:spacing w:after="60"/>
        <w:ind w:left="720"/>
        <w:rPr>
          <w:rFonts w:eastAsia="SimSun" w:cs="Tahoma"/>
          <w:lang w:eastAsia="zh-CN"/>
        </w:rPr>
      </w:pPr>
      <w:r w:rsidRPr="00FC0B20">
        <w:rPr>
          <w:rFonts w:eastAsia="SimSun" w:cs="Tahoma"/>
          <w:b/>
          <w:szCs w:val="18"/>
          <w:lang w:eastAsia="zh-CN"/>
        </w:rPr>
        <w:t xml:space="preserve">Windows Embedded 8 Industry Pro Sideloading </w:t>
      </w:r>
      <w:r w:rsidRPr="00FC0B20">
        <w:rPr>
          <w:rFonts w:eastAsia="SimSun" w:cs="Tahoma"/>
          <w:b/>
          <w:szCs w:val="18"/>
          <w:lang w:eastAsia="zh-CN"/>
        </w:rPr>
        <w:t>许可证现在可供购买</w:t>
      </w:r>
    </w:p>
    <w:p w:rsidR="006714D8" w:rsidRPr="00FC0B20" w:rsidRDefault="006714D8" w:rsidP="006714D8">
      <w:pPr>
        <w:ind w:left="720"/>
        <w:rPr>
          <w:rFonts w:eastAsia="SimSun" w:cs="Tahoma"/>
        </w:rPr>
      </w:pPr>
      <w:r w:rsidRPr="00FC0B20">
        <w:rPr>
          <w:rFonts w:eastAsia="SimSun" w:cs="Tahoma"/>
          <w:szCs w:val="18"/>
        </w:rPr>
        <w:t>客户可为获得了</w:t>
      </w:r>
      <w:r w:rsidRPr="00FC0B20">
        <w:rPr>
          <w:rFonts w:eastAsia="SimSun" w:cs="Tahoma"/>
          <w:szCs w:val="18"/>
        </w:rPr>
        <w:t xml:space="preserve"> Windows Embedded 8 Industry Pro </w:t>
      </w:r>
      <w:r w:rsidRPr="00FC0B20">
        <w:rPr>
          <w:rFonts w:eastAsia="SimSun" w:cs="Tahoma"/>
          <w:szCs w:val="18"/>
        </w:rPr>
        <w:t>许可的设备购买</w:t>
      </w:r>
      <w:r w:rsidRPr="00FC0B20">
        <w:rPr>
          <w:rFonts w:eastAsia="SimSun" w:cs="Tahoma"/>
          <w:szCs w:val="18"/>
        </w:rPr>
        <w:t xml:space="preserve"> Windows Embedded 8 Industry Pro Sideloading </w:t>
      </w:r>
      <w:r w:rsidRPr="00FC0B20">
        <w:rPr>
          <w:rFonts w:eastAsia="SimSun" w:cs="Tahoma"/>
          <w:szCs w:val="18"/>
        </w:rPr>
        <w:t>许可证。所有此类许可证必须永久分配给单台设备。注意：您不能在运行</w:t>
      </w:r>
      <w:r w:rsidRPr="00FC0B20">
        <w:rPr>
          <w:rFonts w:eastAsia="SimSun" w:cs="Tahoma"/>
          <w:szCs w:val="18"/>
        </w:rPr>
        <w:t xml:space="preserve"> Windows Embedded 8 Industry Pro </w:t>
      </w:r>
      <w:r w:rsidRPr="00FC0B20">
        <w:rPr>
          <w:rFonts w:eastAsia="SimSun" w:cs="Tahoma"/>
          <w:szCs w:val="18"/>
        </w:rPr>
        <w:t>的设备上使用为</w:t>
      </w:r>
      <w:r w:rsidRPr="00FC0B20">
        <w:rPr>
          <w:rFonts w:eastAsia="SimSun" w:cs="Tahoma"/>
          <w:szCs w:val="18"/>
        </w:rPr>
        <w:t xml:space="preserve"> Windows Embedded 8 Pro </w:t>
      </w:r>
      <w:r w:rsidRPr="00FC0B20">
        <w:rPr>
          <w:rFonts w:eastAsia="SimSun" w:cs="Tahoma"/>
          <w:szCs w:val="18"/>
        </w:rPr>
        <w:t>获取的</w:t>
      </w:r>
      <w:r w:rsidRPr="00FC0B20">
        <w:rPr>
          <w:rFonts w:eastAsia="SimSun" w:cs="Tahoma"/>
          <w:szCs w:val="18"/>
        </w:rPr>
        <w:t xml:space="preserve"> Sideloading </w:t>
      </w:r>
      <w:r w:rsidRPr="00FC0B20">
        <w:rPr>
          <w:rFonts w:eastAsia="SimSun" w:cs="Tahoma"/>
          <w:szCs w:val="18"/>
        </w:rPr>
        <w:t>许可证。有关</w:t>
      </w:r>
      <w:r w:rsidRPr="00FC0B20">
        <w:rPr>
          <w:rFonts w:eastAsia="SimSun" w:cs="Tahoma"/>
          <w:szCs w:val="18"/>
        </w:rPr>
        <w:t xml:space="preserve"> Windows Embedded 8 Pro </w:t>
      </w:r>
      <w:r w:rsidRPr="00FC0B20">
        <w:rPr>
          <w:rFonts w:eastAsia="SimSun" w:cs="Tahoma"/>
          <w:szCs w:val="18"/>
        </w:rPr>
        <w:t>设备，请参阅本文档中的</w:t>
      </w:r>
      <w:r w:rsidRPr="00FC0B20">
        <w:rPr>
          <w:rFonts w:eastAsia="SimSun" w:cs="Tahoma"/>
          <w:szCs w:val="18"/>
        </w:rPr>
        <w:t>“Windows 8 Enterprise Sideloading”</w:t>
      </w:r>
      <w:r w:rsidRPr="00FC0B20">
        <w:rPr>
          <w:rFonts w:eastAsia="SimSun" w:cs="Tahoma"/>
          <w:szCs w:val="18"/>
        </w:rPr>
        <w:t>产品说明。</w:t>
      </w:r>
    </w:p>
    <w:p w:rsidR="006714D8" w:rsidRPr="00FC0B20" w:rsidRDefault="006714D8" w:rsidP="006714D8">
      <w:pPr>
        <w:rPr>
          <w:rFonts w:eastAsia="SimSun" w:cs="Tahoma"/>
        </w:rPr>
      </w:pPr>
    </w:p>
    <w:p w:rsidR="006714D8" w:rsidRPr="00FC0B20" w:rsidRDefault="006714D8" w:rsidP="006714D8">
      <w:pPr>
        <w:contextualSpacing/>
        <w:rPr>
          <w:rFonts w:eastAsia="SimSun" w:cs="Tahoma"/>
        </w:rPr>
      </w:pPr>
    </w:p>
    <w:p w:rsidR="006714D8" w:rsidRPr="00FC0B20" w:rsidRDefault="006714D8" w:rsidP="006714D8">
      <w:pPr>
        <w:pStyle w:val="Heading3"/>
        <w:rPr>
          <w:rFonts w:ascii="Tahoma" w:eastAsia="SimSun" w:hAnsi="Tahoma" w:cs="Tahoma"/>
        </w:rPr>
      </w:pPr>
      <w:bookmarkStart w:id="1095" w:name="_27_Windows®_Embedded"/>
      <w:bookmarkStart w:id="1096" w:name="_Toc360181348"/>
      <w:bookmarkEnd w:id="1095"/>
      <w:r w:rsidRPr="00FC0B20">
        <w:rPr>
          <w:rFonts w:ascii="Tahoma" w:eastAsia="SimSun" w:hAnsi="Tahoma" w:cs="Tahoma"/>
          <w:caps/>
          <w:color w:val="F66400"/>
          <w:sz w:val="22"/>
          <w:vertAlign w:val="superscript"/>
        </w:rPr>
        <w:t>27</w:t>
      </w:r>
      <w:r w:rsidRPr="003112B1">
        <w:rPr>
          <w:rFonts w:ascii="Tahoma" w:eastAsia="SimSun" w:hAnsi="Tahoma" w:cs="Tahoma"/>
          <w:caps/>
          <w:color w:val="F66400"/>
          <w:sz w:val="22"/>
        </w:rPr>
        <w:t xml:space="preserve"> </w:t>
      </w:r>
      <w:r w:rsidRPr="00FC0B20">
        <w:rPr>
          <w:rFonts w:ascii="Tahoma" w:eastAsia="SimSun" w:hAnsi="Tahoma" w:cs="Tahoma"/>
          <w:color w:val="F66400"/>
          <w:sz w:val="22"/>
        </w:rPr>
        <w:t>Windows</w:t>
      </w:r>
      <w:r w:rsidR="00FC0B20" w:rsidRPr="00FC0B20">
        <w:rPr>
          <w:rFonts w:ascii="Tahoma" w:eastAsia="SimSun" w:hAnsi="Tahoma" w:cs="Tahoma"/>
          <w:color w:val="F66400"/>
          <w:sz w:val="22"/>
          <w:vertAlign w:val="superscript"/>
        </w:rPr>
        <w:t>®</w:t>
      </w:r>
      <w:r w:rsidRPr="00FC0B20">
        <w:rPr>
          <w:rFonts w:ascii="Tahoma" w:eastAsia="SimSun" w:hAnsi="Tahoma" w:cs="Tahoma"/>
          <w:color w:val="F66400"/>
          <w:sz w:val="22"/>
        </w:rPr>
        <w:t xml:space="preserve"> Embedded 8 Industry Pro Upgrade</w:t>
      </w:r>
      <w:bookmarkEnd w:id="1096"/>
    </w:p>
    <w:p w:rsidR="006714D8" w:rsidRPr="00FC0B20" w:rsidRDefault="006714D8" w:rsidP="006714D8">
      <w:pPr>
        <w:rPr>
          <w:rFonts w:eastAsia="SimSun" w:cs="Tahoma"/>
        </w:rPr>
      </w:pPr>
    </w:p>
    <w:p w:rsidR="006714D8" w:rsidRPr="00FC0B20" w:rsidRDefault="006714D8" w:rsidP="006714D8">
      <w:pPr>
        <w:pStyle w:val="FootnoteBulletLevel1"/>
        <w:tabs>
          <w:tab w:val="clear" w:pos="900"/>
        </w:tabs>
        <w:adjustRightInd/>
        <w:spacing w:before="0" w:after="60"/>
        <w:ind w:left="720" w:firstLine="0"/>
        <w:textAlignment w:val="auto"/>
        <w:rPr>
          <w:rFonts w:ascii="Tahoma" w:eastAsia="SimSun" w:hAnsi="Tahoma" w:cs="Tahoma"/>
        </w:rPr>
      </w:pPr>
      <w:r w:rsidRPr="00FC0B20">
        <w:rPr>
          <w:rFonts w:ascii="Tahoma" w:eastAsia="SimSun" w:hAnsi="Tahoma" w:cs="Tahoma"/>
          <w:b/>
          <w:bCs/>
          <w:sz w:val="18"/>
          <w:szCs w:val="18"/>
        </w:rPr>
        <w:t>Windows</w:t>
      </w:r>
      <w:r w:rsidR="00FC0B20" w:rsidRPr="00FC0B20">
        <w:rPr>
          <w:rFonts w:ascii="Tahoma" w:eastAsia="SimSun" w:hAnsi="Tahoma" w:cs="Tahoma"/>
          <w:b/>
          <w:bCs/>
          <w:sz w:val="18"/>
          <w:szCs w:val="18"/>
          <w:vertAlign w:val="superscript"/>
        </w:rPr>
        <w:t>®</w:t>
      </w:r>
      <w:r w:rsidRPr="00FC0B20">
        <w:rPr>
          <w:rFonts w:ascii="Tahoma" w:eastAsia="SimSun" w:hAnsi="Tahoma" w:cs="Tahoma"/>
          <w:b/>
          <w:bCs/>
          <w:sz w:val="18"/>
          <w:szCs w:val="18"/>
        </w:rPr>
        <w:t xml:space="preserve"> Embedded 8 Industry Pro Upgrade </w:t>
      </w:r>
      <w:r w:rsidRPr="00FC0B20">
        <w:rPr>
          <w:rFonts w:ascii="Tahoma" w:eastAsia="SimSun" w:hAnsi="Tahoma" w:cs="Tahoma"/>
          <w:b/>
          <w:bCs/>
          <w:sz w:val="18"/>
          <w:szCs w:val="18"/>
        </w:rPr>
        <w:t>和软件保障</w:t>
      </w:r>
      <w:r w:rsidRPr="00FC0B20">
        <w:rPr>
          <w:rFonts w:ascii="Tahoma" w:eastAsia="SimSun" w:hAnsi="Tahoma" w:cs="Tahoma"/>
          <w:b/>
          <w:sz w:val="18"/>
          <w:szCs w:val="18"/>
          <w:u w:val="single"/>
        </w:rPr>
        <w:t xml:space="preserve"> </w:t>
      </w:r>
    </w:p>
    <w:p w:rsidR="006714D8" w:rsidRPr="00FC0B20" w:rsidRDefault="006714D8" w:rsidP="006714D8">
      <w:pPr>
        <w:ind w:left="720"/>
        <w:rPr>
          <w:rFonts w:eastAsia="SimSun" w:cs="Tahoma"/>
        </w:rPr>
      </w:pPr>
      <w:r w:rsidRPr="00FC0B20">
        <w:rPr>
          <w:rFonts w:eastAsia="SimSun" w:cs="Tahoma"/>
          <w:szCs w:val="18"/>
          <w:u w:val="single"/>
        </w:rPr>
        <w:t xml:space="preserve">Windows Embedded 8 Industry Pro </w:t>
      </w:r>
      <w:r w:rsidRPr="00FC0B20">
        <w:rPr>
          <w:rFonts w:eastAsia="SimSun" w:cs="Tahoma"/>
          <w:szCs w:val="18"/>
          <w:u w:val="single"/>
        </w:rPr>
        <w:t>的操作系统</w:t>
      </w:r>
      <w:r w:rsidRPr="00FC0B20">
        <w:rPr>
          <w:rFonts w:eastAsia="SimSun" w:cs="Tahoma"/>
          <w:szCs w:val="18"/>
          <w:u w:val="single"/>
        </w:rPr>
        <w:t xml:space="preserve"> (OS) </w:t>
      </w:r>
      <w:r w:rsidRPr="00FC0B20">
        <w:rPr>
          <w:rFonts w:eastAsia="SimSun" w:cs="Tahoma"/>
          <w:szCs w:val="18"/>
          <w:u w:val="single"/>
        </w:rPr>
        <w:t>升级许可</w:t>
      </w:r>
    </w:p>
    <w:p w:rsidR="006714D8" w:rsidRPr="00FC0B20" w:rsidRDefault="006714D8" w:rsidP="006714D8">
      <w:pPr>
        <w:pStyle w:val="FootnoteBulletLevel1"/>
        <w:tabs>
          <w:tab w:val="clear" w:pos="900"/>
        </w:tabs>
        <w:adjustRightInd/>
        <w:spacing w:before="0" w:after="0"/>
        <w:ind w:left="720" w:hanging="7"/>
        <w:textAlignment w:val="auto"/>
        <w:rPr>
          <w:rFonts w:ascii="Tahoma" w:eastAsia="SimSun" w:hAnsi="Tahoma" w:cs="Tahoma"/>
        </w:rPr>
      </w:pPr>
      <w:r w:rsidRPr="00FC0B20">
        <w:rPr>
          <w:rFonts w:ascii="Tahoma" w:eastAsia="SimSun" w:hAnsi="Tahoma" w:cs="Tahoma"/>
          <w:sz w:val="18"/>
          <w:szCs w:val="18"/>
        </w:rPr>
        <w:t>为</w:t>
      </w:r>
      <w:r w:rsidRPr="00FC0B20">
        <w:rPr>
          <w:rFonts w:ascii="Tahoma" w:eastAsia="SimSun" w:hAnsi="Tahoma" w:cs="Tahoma"/>
          <w:sz w:val="18"/>
          <w:szCs w:val="18"/>
        </w:rPr>
        <w:t xml:space="preserve"> Windows Embedded 8 Industry Pro </w:t>
      </w:r>
      <w:r w:rsidRPr="00FC0B20">
        <w:rPr>
          <w:rFonts w:ascii="Tahoma" w:eastAsia="SimSun" w:hAnsi="Tahoma" w:cs="Tahoma"/>
          <w:sz w:val="18"/>
          <w:szCs w:val="18"/>
        </w:rPr>
        <w:t>授予的操作系统许可仅仅是升级许可。未提供完整的桌面操作系统许可。因此，您为其获取并将在其上运行</w:t>
      </w:r>
      <w:r w:rsidRPr="00FC0B20">
        <w:rPr>
          <w:rFonts w:ascii="Tahoma" w:eastAsia="SimSun" w:hAnsi="Tahoma" w:cs="Tahoma"/>
          <w:sz w:val="18"/>
          <w:szCs w:val="18"/>
        </w:rPr>
        <w:t xml:space="preserve"> Windows Embedded 8 Industry Pro Upgrade </w:t>
      </w:r>
      <w:r w:rsidRPr="00FC0B20">
        <w:rPr>
          <w:rFonts w:ascii="Tahoma" w:eastAsia="SimSun" w:hAnsi="Tahoma" w:cs="Tahoma"/>
          <w:sz w:val="18"/>
          <w:szCs w:val="18"/>
        </w:rPr>
        <w:t>的每台台式计算机均须获得许可才能运行下面规定的合格操作系统之一。</w:t>
      </w:r>
    </w:p>
    <w:p w:rsidR="006714D8" w:rsidRPr="00FC0B20" w:rsidRDefault="006714D8" w:rsidP="006714D8">
      <w:pPr>
        <w:ind w:left="720"/>
        <w:rPr>
          <w:rFonts w:eastAsia="SimSun" w:cs="Tahoma"/>
        </w:rPr>
      </w:pPr>
    </w:p>
    <w:p w:rsidR="006714D8" w:rsidRPr="00FC0B20" w:rsidRDefault="006714D8" w:rsidP="006714D8">
      <w:pPr>
        <w:ind w:left="720"/>
        <w:rPr>
          <w:rFonts w:eastAsia="SimSun" w:cs="Tahoma"/>
        </w:rPr>
      </w:pPr>
      <w:r w:rsidRPr="00FC0B20">
        <w:rPr>
          <w:rFonts w:eastAsia="SimSun" w:cs="Tahoma"/>
          <w:szCs w:val="18"/>
          <w:u w:val="single"/>
        </w:rPr>
        <w:t xml:space="preserve">Windows Embedded 8 Industry Pro </w:t>
      </w:r>
      <w:r w:rsidRPr="00FC0B20">
        <w:rPr>
          <w:rFonts w:eastAsia="SimSun" w:cs="Tahoma"/>
          <w:szCs w:val="18"/>
          <w:u w:val="single"/>
        </w:rPr>
        <w:t>的合格操作系统规则</w:t>
      </w:r>
    </w:p>
    <w:p w:rsidR="006714D8" w:rsidRPr="00FC0B20" w:rsidRDefault="006714D8" w:rsidP="007015CC">
      <w:pPr>
        <w:numPr>
          <w:ilvl w:val="0"/>
          <w:numId w:val="84"/>
        </w:numPr>
        <w:spacing w:after="60"/>
        <w:ind w:left="1440"/>
        <w:rPr>
          <w:rFonts w:eastAsia="SimSun" w:cs="Tahoma"/>
        </w:rPr>
      </w:pPr>
      <w:r w:rsidRPr="00FC0B20">
        <w:rPr>
          <w:rFonts w:eastAsia="SimSun" w:cs="Tahoma"/>
          <w:szCs w:val="18"/>
        </w:rPr>
        <w:t>必须在要将</w:t>
      </w:r>
      <w:r w:rsidRPr="00FC0B20">
        <w:rPr>
          <w:rFonts w:eastAsia="SimSun" w:cs="Tahoma"/>
          <w:szCs w:val="18"/>
        </w:rPr>
        <w:t xml:space="preserve"> Windows Embedded 8 Industry Pro Upgrade </w:t>
      </w:r>
      <w:r w:rsidRPr="00FC0B20">
        <w:rPr>
          <w:rFonts w:eastAsia="SimSun" w:cs="Tahoma"/>
          <w:szCs w:val="18"/>
        </w:rPr>
        <w:t>许可分配到的设备上安装合格操作系统。</w:t>
      </w:r>
    </w:p>
    <w:p w:rsidR="006714D8" w:rsidRPr="00FC0B20" w:rsidRDefault="006714D8" w:rsidP="007015CC">
      <w:pPr>
        <w:numPr>
          <w:ilvl w:val="1"/>
          <w:numId w:val="86"/>
        </w:numPr>
        <w:spacing w:after="60"/>
        <w:ind w:left="1440"/>
        <w:rPr>
          <w:rFonts w:eastAsia="SimSun" w:cs="Tahoma"/>
        </w:rPr>
      </w:pPr>
      <w:r w:rsidRPr="00FC0B20">
        <w:rPr>
          <w:rFonts w:eastAsia="SimSun" w:cs="Tahoma"/>
          <w:szCs w:val="18"/>
        </w:rPr>
        <w:t>除了下面规定的条款之外，客户还必须从设备上删除合格操作系统以便部署</w:t>
      </w:r>
      <w:r w:rsidRPr="00FC0B20">
        <w:rPr>
          <w:rFonts w:eastAsia="SimSun" w:cs="Tahoma"/>
          <w:szCs w:val="18"/>
        </w:rPr>
        <w:t xml:space="preserve"> Windows Embedded 8 Industry Pro Upgrade </w:t>
      </w:r>
      <w:r w:rsidRPr="00FC0B20">
        <w:rPr>
          <w:rFonts w:eastAsia="SimSun" w:cs="Tahoma"/>
          <w:szCs w:val="18"/>
        </w:rPr>
        <w:t>许可。</w:t>
      </w:r>
    </w:p>
    <w:p w:rsidR="006714D8" w:rsidRPr="00FC0B20" w:rsidRDefault="006714D8" w:rsidP="007015CC">
      <w:pPr>
        <w:numPr>
          <w:ilvl w:val="1"/>
          <w:numId w:val="86"/>
        </w:numPr>
        <w:spacing w:after="60"/>
        <w:ind w:left="1440"/>
        <w:rPr>
          <w:rFonts w:eastAsia="SimSun" w:cs="Tahoma"/>
        </w:rPr>
      </w:pPr>
      <w:r w:rsidRPr="00FC0B20">
        <w:rPr>
          <w:rFonts w:eastAsia="SimSun" w:cs="Tahoma"/>
          <w:szCs w:val="18"/>
        </w:rPr>
        <w:t>希望一次安装或运行多个已获得许可的操作系统（包括合格操作系统）的客户可以获取</w:t>
      </w:r>
      <w:r w:rsidRPr="00FC0B20">
        <w:rPr>
          <w:rFonts w:eastAsia="SimSun" w:cs="Tahoma"/>
          <w:szCs w:val="18"/>
        </w:rPr>
        <w:t xml:space="preserve"> Windows Embedded 8 Industry Pro Upgrade </w:t>
      </w:r>
      <w:r w:rsidRPr="00FC0B20">
        <w:rPr>
          <w:rFonts w:eastAsia="SimSun" w:cs="Tahoma"/>
          <w:szCs w:val="18"/>
        </w:rPr>
        <w:t>许可的软件保障。</w:t>
      </w:r>
    </w:p>
    <w:p w:rsidR="006714D8" w:rsidRPr="00FC0B20" w:rsidRDefault="006714D8" w:rsidP="007015CC">
      <w:pPr>
        <w:numPr>
          <w:ilvl w:val="1"/>
          <w:numId w:val="86"/>
        </w:numPr>
        <w:ind w:left="1440"/>
        <w:rPr>
          <w:rFonts w:eastAsia="SimSun" w:cs="Tahoma"/>
        </w:rPr>
      </w:pPr>
      <w:r w:rsidRPr="00FC0B20">
        <w:rPr>
          <w:rFonts w:eastAsia="SimSun" w:cs="Tahoma"/>
          <w:szCs w:val="18"/>
        </w:rPr>
        <w:t>具备有效软件保障范围的客户无需卸载合格操作系统，并且可以同时安装并运行合格操作系统和</w:t>
      </w:r>
      <w:r w:rsidRPr="00FC0B20">
        <w:rPr>
          <w:rFonts w:eastAsia="SimSun" w:cs="Tahoma"/>
          <w:szCs w:val="18"/>
        </w:rPr>
        <w:t xml:space="preserve"> Windows Embedded 8 Industry Pro</w:t>
      </w:r>
      <w:r w:rsidRPr="00FC0B20">
        <w:rPr>
          <w:rFonts w:eastAsia="SimSun" w:cs="Tahoma"/>
          <w:szCs w:val="18"/>
        </w:rPr>
        <w:t>。</w:t>
      </w:r>
    </w:p>
    <w:p w:rsidR="007015CC" w:rsidRPr="00FC0B20" w:rsidRDefault="007015CC" w:rsidP="007015CC">
      <w:pPr>
        <w:spacing w:after="60"/>
        <w:rPr>
          <w:rFonts w:eastAsia="SimSun" w:cs="Tahoma"/>
        </w:rPr>
      </w:pPr>
    </w:p>
    <w:p w:rsidR="006714D8" w:rsidRPr="00FC0B20" w:rsidRDefault="006714D8" w:rsidP="007015CC">
      <w:pPr>
        <w:pStyle w:val="ListParagraph"/>
        <w:rPr>
          <w:rFonts w:ascii="Tahoma" w:eastAsia="SimSun" w:hAnsi="Tahoma" w:cs="Tahoma"/>
        </w:rPr>
      </w:pPr>
      <w:r w:rsidRPr="00FC0B20">
        <w:rPr>
          <w:rFonts w:ascii="Tahoma" w:eastAsia="SimSun" w:hAnsi="Tahoma" w:cs="Tahoma"/>
          <w:sz w:val="18"/>
          <w:szCs w:val="18"/>
          <w:u w:val="single"/>
        </w:rPr>
        <w:t>合格操作系统（以下简称</w:t>
      </w:r>
      <w:r w:rsidRPr="00A50944">
        <w:rPr>
          <w:rFonts w:ascii="SimSun" w:eastAsia="SimSun" w:hAnsi="SimSun" w:cs="Tahoma"/>
          <w:sz w:val="18"/>
          <w:szCs w:val="18"/>
          <w:u w:val="single"/>
        </w:rPr>
        <w:t>“</w:t>
      </w:r>
      <w:r w:rsidRPr="00FC0B20">
        <w:rPr>
          <w:rFonts w:ascii="Tahoma" w:eastAsia="SimSun" w:hAnsi="Tahoma" w:cs="Tahoma"/>
          <w:sz w:val="18"/>
          <w:szCs w:val="18"/>
          <w:u w:val="single"/>
        </w:rPr>
        <w:t>合格</w:t>
      </w:r>
      <w:r w:rsidRPr="00FC0B20">
        <w:rPr>
          <w:rFonts w:ascii="Tahoma" w:eastAsia="SimSun" w:hAnsi="Tahoma" w:cs="Tahoma"/>
          <w:sz w:val="18"/>
          <w:szCs w:val="18"/>
          <w:u w:val="single"/>
        </w:rPr>
        <w:t xml:space="preserve"> OS</w:t>
      </w:r>
      <w:r w:rsidRPr="00A50944">
        <w:rPr>
          <w:rFonts w:ascii="SimSun" w:eastAsia="SimSun" w:hAnsi="SimSun" w:cs="Tahoma"/>
          <w:sz w:val="18"/>
          <w:szCs w:val="18"/>
          <w:u w:val="single"/>
        </w:rPr>
        <w:t>”</w:t>
      </w:r>
      <w:r w:rsidRPr="00FC0B20">
        <w:rPr>
          <w:rFonts w:ascii="Tahoma" w:eastAsia="SimSun" w:hAnsi="Tahoma" w:cs="Tahoma"/>
          <w:sz w:val="18"/>
          <w:szCs w:val="18"/>
          <w:u w:val="single"/>
        </w:rPr>
        <w:t>）</w:t>
      </w:r>
    </w:p>
    <w:p w:rsidR="006714D8" w:rsidRPr="00FC0B20" w:rsidRDefault="006714D8" w:rsidP="007015CC">
      <w:pPr>
        <w:numPr>
          <w:ilvl w:val="1"/>
          <w:numId w:val="86"/>
        </w:numPr>
        <w:spacing w:after="60"/>
        <w:ind w:left="1440"/>
        <w:rPr>
          <w:rFonts w:eastAsia="SimSun" w:cs="Tahoma"/>
        </w:rPr>
      </w:pPr>
      <w:r w:rsidRPr="00FC0B20">
        <w:rPr>
          <w:rFonts w:eastAsia="SimSun" w:cs="Tahoma"/>
          <w:szCs w:val="18"/>
        </w:rPr>
        <w:t>Windows Embedded for Point of Service (WEPOS)</w:t>
      </w:r>
    </w:p>
    <w:p w:rsidR="006714D8" w:rsidRPr="00FC0B20" w:rsidRDefault="006714D8" w:rsidP="007015CC">
      <w:pPr>
        <w:numPr>
          <w:ilvl w:val="1"/>
          <w:numId w:val="86"/>
        </w:numPr>
        <w:spacing w:after="60"/>
        <w:ind w:left="1440"/>
        <w:rPr>
          <w:rFonts w:eastAsia="SimSun" w:cs="Tahoma"/>
        </w:rPr>
      </w:pPr>
      <w:r w:rsidRPr="00FC0B20">
        <w:rPr>
          <w:rFonts w:eastAsia="SimSun" w:cs="Tahoma"/>
          <w:szCs w:val="18"/>
        </w:rPr>
        <w:t xml:space="preserve">Windows Embedded POSReady 2009 </w:t>
      </w:r>
      <w:r w:rsidRPr="00FC0B20">
        <w:rPr>
          <w:rFonts w:eastAsia="SimSun" w:cs="Tahoma"/>
          <w:szCs w:val="18"/>
        </w:rPr>
        <w:t>和</w:t>
      </w:r>
      <w:r w:rsidRPr="00FC0B20">
        <w:rPr>
          <w:rFonts w:eastAsia="SimSun" w:cs="Tahoma"/>
          <w:szCs w:val="18"/>
        </w:rPr>
        <w:t xml:space="preserve"> Windows Embedded POSReady 7</w:t>
      </w:r>
    </w:p>
    <w:p w:rsidR="006714D8" w:rsidRPr="00FC0B20" w:rsidRDefault="006714D8" w:rsidP="007015CC">
      <w:pPr>
        <w:numPr>
          <w:ilvl w:val="1"/>
          <w:numId w:val="86"/>
        </w:numPr>
        <w:spacing w:after="60"/>
        <w:ind w:left="1440"/>
        <w:rPr>
          <w:rFonts w:eastAsia="SimSun" w:cs="Tahoma"/>
        </w:rPr>
      </w:pPr>
      <w:r w:rsidRPr="00FC0B20">
        <w:rPr>
          <w:rFonts w:eastAsia="SimSun" w:cs="Tahoma"/>
          <w:szCs w:val="18"/>
        </w:rPr>
        <w:t xml:space="preserve">Windows XP Professional for Embedded Systems </w:t>
      </w:r>
    </w:p>
    <w:p w:rsidR="006714D8" w:rsidRPr="00FC0B20" w:rsidRDefault="006714D8" w:rsidP="007015CC">
      <w:pPr>
        <w:numPr>
          <w:ilvl w:val="1"/>
          <w:numId w:val="86"/>
        </w:numPr>
        <w:spacing w:after="60"/>
        <w:ind w:left="1440"/>
        <w:rPr>
          <w:rFonts w:eastAsia="SimSun" w:cs="Tahoma"/>
        </w:rPr>
      </w:pPr>
      <w:r w:rsidRPr="00FC0B20">
        <w:rPr>
          <w:rFonts w:eastAsia="SimSun" w:cs="Tahoma"/>
          <w:szCs w:val="18"/>
        </w:rPr>
        <w:t xml:space="preserve">Windows Vista Business for Embedded Systems </w:t>
      </w:r>
      <w:r w:rsidRPr="00FC0B20">
        <w:rPr>
          <w:rFonts w:eastAsia="SimSun" w:cs="Tahoma"/>
          <w:szCs w:val="18"/>
        </w:rPr>
        <w:t>和</w:t>
      </w:r>
      <w:r w:rsidRPr="00FC0B20">
        <w:rPr>
          <w:rFonts w:eastAsia="SimSun" w:cs="Tahoma"/>
          <w:szCs w:val="18"/>
        </w:rPr>
        <w:t xml:space="preserve"> Windows Vista Ultimate for Embedded Systems</w:t>
      </w:r>
    </w:p>
    <w:p w:rsidR="006714D8" w:rsidRPr="00FC0B20" w:rsidRDefault="006714D8" w:rsidP="007015CC">
      <w:pPr>
        <w:numPr>
          <w:ilvl w:val="1"/>
          <w:numId w:val="86"/>
        </w:numPr>
        <w:spacing w:after="60"/>
        <w:ind w:left="1440"/>
        <w:rPr>
          <w:rFonts w:eastAsia="SimSun" w:cs="Tahoma"/>
        </w:rPr>
      </w:pPr>
      <w:r w:rsidRPr="00FC0B20">
        <w:rPr>
          <w:rFonts w:eastAsia="SimSun" w:cs="Tahoma"/>
          <w:szCs w:val="18"/>
        </w:rPr>
        <w:t xml:space="preserve">Windows 2000 Professional for Embedded Systems </w:t>
      </w:r>
    </w:p>
    <w:p w:rsidR="006714D8" w:rsidRPr="00FC0B20" w:rsidRDefault="006714D8" w:rsidP="007015CC">
      <w:pPr>
        <w:numPr>
          <w:ilvl w:val="1"/>
          <w:numId w:val="86"/>
        </w:numPr>
        <w:spacing w:after="60"/>
        <w:ind w:left="1440"/>
        <w:rPr>
          <w:rFonts w:eastAsia="SimSun" w:cs="Tahoma"/>
        </w:rPr>
      </w:pPr>
      <w:r w:rsidRPr="00FC0B20">
        <w:rPr>
          <w:rFonts w:eastAsia="SimSun" w:cs="Tahoma"/>
          <w:szCs w:val="18"/>
        </w:rPr>
        <w:t>Windows NT Embedded for Embedded Systems</w:t>
      </w:r>
    </w:p>
    <w:p w:rsidR="006714D8" w:rsidRPr="00FC0B20" w:rsidRDefault="006714D8" w:rsidP="007015CC">
      <w:pPr>
        <w:numPr>
          <w:ilvl w:val="1"/>
          <w:numId w:val="86"/>
        </w:numPr>
        <w:spacing w:after="60"/>
        <w:ind w:left="1440"/>
        <w:rPr>
          <w:rFonts w:eastAsia="SimSun" w:cs="Tahoma"/>
        </w:rPr>
      </w:pPr>
      <w:r w:rsidRPr="00FC0B20">
        <w:rPr>
          <w:rFonts w:eastAsia="SimSun" w:cs="Tahoma"/>
          <w:szCs w:val="18"/>
        </w:rPr>
        <w:t>Windows 7 Professional for Embedded Systems</w:t>
      </w:r>
    </w:p>
    <w:p w:rsidR="006714D8" w:rsidRPr="00FC0B20" w:rsidRDefault="006714D8" w:rsidP="007015CC">
      <w:pPr>
        <w:numPr>
          <w:ilvl w:val="1"/>
          <w:numId w:val="86"/>
        </w:numPr>
        <w:spacing w:after="60"/>
        <w:ind w:left="1440"/>
        <w:rPr>
          <w:rFonts w:eastAsia="SimSun" w:cs="Tahoma"/>
        </w:rPr>
      </w:pPr>
      <w:r w:rsidRPr="00FC0B20">
        <w:rPr>
          <w:rFonts w:eastAsia="SimSun" w:cs="Tahoma"/>
          <w:szCs w:val="18"/>
        </w:rPr>
        <w:t>Windows 7 Ultimate for Embedded Systems</w:t>
      </w:r>
    </w:p>
    <w:p w:rsidR="006714D8" w:rsidRPr="00FC0B20" w:rsidRDefault="006714D8" w:rsidP="007015CC">
      <w:pPr>
        <w:numPr>
          <w:ilvl w:val="1"/>
          <w:numId w:val="86"/>
        </w:numPr>
        <w:spacing w:after="60"/>
        <w:ind w:left="1440"/>
        <w:rPr>
          <w:rFonts w:eastAsia="SimSun" w:cs="Tahoma"/>
        </w:rPr>
      </w:pPr>
      <w:r w:rsidRPr="00FC0B20">
        <w:rPr>
          <w:rFonts w:eastAsia="SimSun" w:cs="Tahoma"/>
          <w:szCs w:val="18"/>
        </w:rPr>
        <w:t>Windows XP Embedded</w:t>
      </w:r>
    </w:p>
    <w:p w:rsidR="006714D8" w:rsidRPr="00FC0B20" w:rsidRDefault="006714D8" w:rsidP="007015CC">
      <w:pPr>
        <w:numPr>
          <w:ilvl w:val="1"/>
          <w:numId w:val="86"/>
        </w:numPr>
        <w:spacing w:after="60"/>
        <w:ind w:left="1440"/>
        <w:rPr>
          <w:rFonts w:eastAsia="SimSun" w:cs="Tahoma"/>
        </w:rPr>
      </w:pPr>
      <w:r w:rsidRPr="00FC0B20">
        <w:rPr>
          <w:rFonts w:eastAsia="SimSun" w:cs="Tahoma"/>
          <w:szCs w:val="18"/>
        </w:rPr>
        <w:t>Windows Embedded Standard 7</w:t>
      </w:r>
      <w:r w:rsidRPr="00FC0B20">
        <w:rPr>
          <w:rFonts w:eastAsia="SimSun" w:cs="Tahoma"/>
          <w:szCs w:val="18"/>
        </w:rPr>
        <w:t>、</w:t>
      </w:r>
      <w:r w:rsidRPr="00FC0B20">
        <w:rPr>
          <w:rFonts w:eastAsia="SimSun" w:cs="Tahoma"/>
          <w:szCs w:val="18"/>
        </w:rPr>
        <w:t xml:space="preserve">Windows Embedded Standard 2009 </w:t>
      </w:r>
      <w:r w:rsidRPr="00FC0B20">
        <w:rPr>
          <w:rFonts w:eastAsia="SimSun" w:cs="Tahoma"/>
          <w:szCs w:val="18"/>
        </w:rPr>
        <w:t>和</w:t>
      </w:r>
      <w:r w:rsidRPr="00FC0B20">
        <w:rPr>
          <w:rFonts w:eastAsia="SimSun" w:cs="Tahoma"/>
          <w:szCs w:val="18"/>
        </w:rPr>
        <w:t xml:space="preserve"> Windows Embedded 8 Standard</w:t>
      </w:r>
    </w:p>
    <w:p w:rsidR="006714D8" w:rsidRPr="00FC0B20" w:rsidRDefault="006714D8" w:rsidP="007015CC">
      <w:pPr>
        <w:numPr>
          <w:ilvl w:val="1"/>
          <w:numId w:val="86"/>
        </w:numPr>
        <w:spacing w:after="60"/>
        <w:ind w:left="1440"/>
        <w:rPr>
          <w:rFonts w:eastAsia="SimSun" w:cs="Tahoma"/>
        </w:rPr>
      </w:pPr>
      <w:r w:rsidRPr="00FC0B20">
        <w:rPr>
          <w:rFonts w:eastAsia="SimSun" w:cs="Tahoma"/>
          <w:szCs w:val="18"/>
        </w:rPr>
        <w:t>Windows Embedded 8 Pro</w:t>
      </w:r>
    </w:p>
    <w:p w:rsidR="006714D8" w:rsidRPr="00FC0B20" w:rsidRDefault="006714D8" w:rsidP="007015CC">
      <w:pPr>
        <w:numPr>
          <w:ilvl w:val="1"/>
          <w:numId w:val="86"/>
        </w:numPr>
        <w:spacing w:after="60"/>
        <w:ind w:left="1440"/>
        <w:rPr>
          <w:rFonts w:eastAsia="SimSun" w:cs="Tahoma"/>
        </w:rPr>
      </w:pPr>
      <w:r w:rsidRPr="00FC0B20">
        <w:rPr>
          <w:rFonts w:eastAsia="SimSun" w:cs="Tahoma"/>
          <w:szCs w:val="18"/>
        </w:rPr>
        <w:t>Windows Embedded 8 Industry) Pro</w:t>
      </w:r>
      <w:r w:rsidRPr="00FC0B20">
        <w:rPr>
          <w:rFonts w:eastAsia="SimSun" w:cs="Tahoma"/>
          <w:szCs w:val="18"/>
        </w:rPr>
        <w:t>：通用版和零售版</w:t>
      </w:r>
    </w:p>
    <w:p w:rsidR="006714D8" w:rsidRPr="001A4F98" w:rsidRDefault="006714D8" w:rsidP="007015CC">
      <w:pPr>
        <w:pStyle w:val="FootnoteBulletLevel1"/>
        <w:tabs>
          <w:tab w:val="clear" w:pos="900"/>
        </w:tabs>
        <w:spacing w:before="0" w:after="0"/>
        <w:ind w:left="0" w:firstLine="0"/>
        <w:rPr>
          <w:rFonts w:ascii="Tahoma" w:eastAsia="SimSun" w:hAnsi="Tahoma" w:cs="Tahoma"/>
          <w:sz w:val="18"/>
          <w:szCs w:val="18"/>
        </w:rPr>
      </w:pPr>
      <w:r w:rsidRPr="001A4F98">
        <w:rPr>
          <w:rFonts w:ascii="Tahoma" w:eastAsia="SimSun" w:hAnsi="Tahoma" w:cs="Tahoma"/>
          <w:sz w:val="18"/>
          <w:szCs w:val="18"/>
          <w:lang w:eastAsia="zh-CN"/>
        </w:rPr>
        <w:lastRenderedPageBreak/>
        <w:t>未在上面列出的所有操作系统均非合格操作系统。</w:t>
      </w:r>
      <w:r w:rsidRPr="001A4F98">
        <w:rPr>
          <w:rFonts w:ascii="Tahoma" w:eastAsia="SimSun" w:hAnsi="Tahoma" w:cs="Tahoma"/>
          <w:sz w:val="18"/>
          <w:szCs w:val="18"/>
        </w:rPr>
        <w:t>例如，</w:t>
      </w:r>
      <w:r w:rsidRPr="001A4F98">
        <w:rPr>
          <w:rFonts w:ascii="Tahoma" w:eastAsia="SimSun" w:hAnsi="Tahoma" w:cs="Tahoma"/>
          <w:sz w:val="18"/>
          <w:szCs w:val="18"/>
        </w:rPr>
        <w:t xml:space="preserve">Windows 8 Pro </w:t>
      </w:r>
      <w:r w:rsidRPr="001A4F98">
        <w:rPr>
          <w:rFonts w:ascii="Tahoma" w:eastAsia="SimSun" w:hAnsi="Tahoma" w:cs="Tahoma"/>
          <w:sz w:val="18"/>
          <w:szCs w:val="18"/>
        </w:rPr>
        <w:t>许可没有资格获取</w:t>
      </w:r>
      <w:r w:rsidRPr="001A4F98">
        <w:rPr>
          <w:rFonts w:ascii="Tahoma" w:eastAsia="SimSun" w:hAnsi="Tahoma" w:cs="Tahoma"/>
          <w:sz w:val="18"/>
          <w:szCs w:val="18"/>
        </w:rPr>
        <w:t xml:space="preserve"> Windows Embedded 8 Industry Upgrade</w:t>
      </w:r>
      <w:r w:rsidRPr="001A4F98">
        <w:rPr>
          <w:rFonts w:ascii="Tahoma" w:eastAsia="SimSun" w:hAnsi="Tahoma" w:cs="Tahoma"/>
          <w:sz w:val="18"/>
          <w:szCs w:val="18"/>
        </w:rPr>
        <w:t>。</w:t>
      </w:r>
    </w:p>
    <w:p w:rsidR="007015CC" w:rsidRPr="001A4F98" w:rsidRDefault="007015CC" w:rsidP="007015CC">
      <w:pPr>
        <w:pStyle w:val="FootnoteBulletLevel1"/>
        <w:tabs>
          <w:tab w:val="clear" w:pos="900"/>
        </w:tabs>
        <w:spacing w:before="0" w:after="0"/>
        <w:ind w:left="0" w:firstLine="0"/>
        <w:rPr>
          <w:rFonts w:ascii="Tahoma" w:eastAsia="SimSun" w:hAnsi="Tahoma" w:cs="Tahoma"/>
          <w:sz w:val="18"/>
          <w:szCs w:val="18"/>
        </w:rPr>
      </w:pPr>
    </w:p>
    <w:p w:rsidR="006714D8" w:rsidRPr="001A4F98" w:rsidRDefault="006714D8" w:rsidP="006714D8">
      <w:pPr>
        <w:pStyle w:val="FootnoteBulletLevel2"/>
        <w:tabs>
          <w:tab w:val="clear" w:pos="1260"/>
        </w:tabs>
        <w:adjustRightInd/>
        <w:spacing w:before="0"/>
        <w:ind w:left="0" w:firstLine="0"/>
        <w:textAlignment w:val="auto"/>
        <w:rPr>
          <w:rFonts w:ascii="Tahoma" w:eastAsia="SimSun" w:hAnsi="Tahoma" w:cs="Tahoma"/>
          <w:sz w:val="18"/>
          <w:szCs w:val="18"/>
        </w:rPr>
      </w:pPr>
      <w:r w:rsidRPr="001A4F98">
        <w:rPr>
          <w:rFonts w:ascii="Tahoma" w:eastAsia="SimSun" w:hAnsi="Tahoma" w:cs="Tahoma"/>
          <w:sz w:val="18"/>
          <w:szCs w:val="18"/>
        </w:rPr>
        <w:t>希望一并获得</w:t>
      </w:r>
      <w:r w:rsidRPr="001A4F98">
        <w:rPr>
          <w:rFonts w:ascii="Tahoma" w:eastAsia="SimSun" w:hAnsi="Tahoma" w:cs="Tahoma"/>
          <w:sz w:val="18"/>
          <w:szCs w:val="18"/>
        </w:rPr>
        <w:t xml:space="preserve"> Windows Embedded 8 Industry Pro Upgrade </w:t>
      </w:r>
      <w:r w:rsidRPr="001A4F98">
        <w:rPr>
          <w:rFonts w:ascii="Tahoma" w:eastAsia="SimSun" w:hAnsi="Tahoma" w:cs="Tahoma"/>
          <w:sz w:val="18"/>
          <w:szCs w:val="18"/>
        </w:rPr>
        <w:t>和软件保障的客户有下列选择：</w:t>
      </w:r>
    </w:p>
    <w:p w:rsidR="006714D8" w:rsidRPr="001A4F98" w:rsidRDefault="006714D8" w:rsidP="007015CC">
      <w:pPr>
        <w:pStyle w:val="FootnoteBulletLevel2"/>
        <w:numPr>
          <w:ilvl w:val="0"/>
          <w:numId w:val="25"/>
        </w:numPr>
        <w:adjustRightInd/>
        <w:spacing w:before="0" w:after="60"/>
        <w:ind w:left="1440"/>
        <w:textAlignment w:val="auto"/>
        <w:rPr>
          <w:rFonts w:ascii="Tahoma" w:eastAsia="SimSun" w:hAnsi="Tahoma" w:cs="Tahoma"/>
          <w:sz w:val="18"/>
          <w:szCs w:val="18"/>
          <w:lang w:eastAsia="zh-CN"/>
        </w:rPr>
      </w:pPr>
      <w:r w:rsidRPr="001A4F98">
        <w:rPr>
          <w:rFonts w:ascii="Tahoma" w:eastAsia="SimSun" w:hAnsi="Tahoma" w:cs="Tahoma"/>
          <w:sz w:val="18"/>
          <w:szCs w:val="18"/>
          <w:lang w:eastAsia="zh-CN"/>
        </w:rPr>
        <w:t>企业协议、选择附加、开放式价值（非公司范围）计划和开放许可计划：</w:t>
      </w:r>
    </w:p>
    <w:p w:rsidR="006714D8" w:rsidRPr="001A4F98" w:rsidRDefault="006714D8" w:rsidP="007015CC">
      <w:pPr>
        <w:pStyle w:val="AppendixBodyText"/>
        <w:numPr>
          <w:ilvl w:val="0"/>
          <w:numId w:val="80"/>
        </w:numPr>
        <w:ind w:left="1800" w:right="720"/>
        <w:rPr>
          <w:rFonts w:ascii="Tahoma" w:eastAsia="SimSun" w:hAnsi="Tahoma" w:cs="Tahoma"/>
          <w:sz w:val="18"/>
          <w:szCs w:val="18"/>
        </w:rPr>
      </w:pPr>
      <w:r w:rsidRPr="001A4F98">
        <w:rPr>
          <w:rFonts w:ascii="Tahoma" w:eastAsia="SimSun" w:hAnsi="Tahoma" w:cs="Tahoma"/>
          <w:color w:val="000000"/>
          <w:sz w:val="18"/>
          <w:szCs w:val="18"/>
        </w:rPr>
        <w:t>对于客户已被授予许可并安装了以上</w:t>
      </w:r>
      <w:r w:rsidRPr="001A4F98">
        <w:rPr>
          <w:rFonts w:ascii="Tahoma" w:eastAsia="SimSun" w:hAnsi="Tahoma" w:cs="Tahoma"/>
          <w:color w:val="000000"/>
          <w:sz w:val="18"/>
          <w:szCs w:val="18"/>
        </w:rPr>
        <w:t xml:space="preserve"> Windows Embedded Upgrade </w:t>
      </w:r>
      <w:r w:rsidRPr="001A4F98">
        <w:rPr>
          <w:rFonts w:ascii="Tahoma" w:eastAsia="SimSun" w:hAnsi="Tahoma" w:cs="Tahoma"/>
          <w:color w:val="000000"/>
          <w:sz w:val="18"/>
          <w:szCs w:val="18"/>
        </w:rPr>
        <w:t>列表中所列的合格操作系统之一的行业设备，应获取</w:t>
      </w:r>
      <w:r w:rsidRPr="001A4F98">
        <w:rPr>
          <w:rFonts w:ascii="Tahoma" w:eastAsia="SimSun" w:hAnsi="Tahoma" w:cs="Tahoma"/>
          <w:color w:val="000000"/>
          <w:sz w:val="18"/>
          <w:szCs w:val="18"/>
        </w:rPr>
        <w:t xml:space="preserve"> Windows Embedded 8 Industry Pro Upgrade </w:t>
      </w:r>
      <w:r w:rsidRPr="001A4F98">
        <w:rPr>
          <w:rFonts w:ascii="Tahoma" w:eastAsia="SimSun" w:hAnsi="Tahoma" w:cs="Tahoma"/>
          <w:color w:val="000000"/>
          <w:sz w:val="18"/>
          <w:szCs w:val="18"/>
        </w:rPr>
        <w:t>和软件保障。</w:t>
      </w:r>
    </w:p>
    <w:p w:rsidR="006714D8" w:rsidRPr="001A4F98" w:rsidRDefault="006714D8" w:rsidP="007015CC">
      <w:pPr>
        <w:pStyle w:val="AppendixBodyText"/>
        <w:numPr>
          <w:ilvl w:val="0"/>
          <w:numId w:val="80"/>
        </w:numPr>
        <w:ind w:left="1800" w:right="720"/>
        <w:rPr>
          <w:rFonts w:ascii="Tahoma" w:eastAsia="SimSun" w:hAnsi="Tahoma" w:cs="Tahoma"/>
          <w:sz w:val="18"/>
          <w:szCs w:val="18"/>
          <w:lang w:eastAsia="zh-CN"/>
        </w:rPr>
      </w:pPr>
      <w:r w:rsidRPr="001A4F98">
        <w:rPr>
          <w:rFonts w:ascii="Tahoma" w:eastAsia="SimSun" w:hAnsi="Tahoma" w:cs="Tahoma"/>
          <w:color w:val="000000"/>
          <w:sz w:val="18"/>
          <w:szCs w:val="18"/>
          <w:lang w:eastAsia="zh-CN"/>
        </w:rPr>
        <w:t>客户可将原始设备中的</w:t>
      </w:r>
      <w:r w:rsidRPr="001A4F98">
        <w:rPr>
          <w:rFonts w:ascii="Tahoma" w:eastAsia="SimSun" w:hAnsi="Tahoma" w:cs="Tahoma"/>
          <w:color w:val="000000"/>
          <w:sz w:val="18"/>
          <w:szCs w:val="18"/>
          <w:lang w:eastAsia="zh-CN"/>
        </w:rPr>
        <w:t xml:space="preserve"> Windows Embedded 8 Industry Pro </w:t>
      </w:r>
      <w:r w:rsidRPr="001A4F98">
        <w:rPr>
          <w:rFonts w:ascii="Tahoma" w:eastAsia="SimSun" w:hAnsi="Tahoma" w:cs="Tahoma"/>
          <w:color w:val="000000"/>
          <w:sz w:val="18"/>
          <w:szCs w:val="18"/>
          <w:lang w:eastAsia="zh-CN"/>
        </w:rPr>
        <w:t>的软件保障范围重新分配给另一台替代设备，但不得在短期内进行重新分配（即两次分配之间的间隔不得少于九十</w:t>
      </w:r>
      <w:r w:rsidRPr="001A4F98">
        <w:rPr>
          <w:rFonts w:ascii="Tahoma" w:eastAsia="SimSun" w:hAnsi="Tahoma" w:cs="Tahoma"/>
          <w:color w:val="000000"/>
          <w:sz w:val="18"/>
          <w:szCs w:val="18"/>
          <w:lang w:eastAsia="zh-CN"/>
        </w:rPr>
        <w:t xml:space="preserve"> (90) </w:t>
      </w:r>
      <w:r w:rsidRPr="001A4F98">
        <w:rPr>
          <w:rFonts w:ascii="Tahoma" w:eastAsia="SimSun" w:hAnsi="Tahoma" w:cs="Tahoma"/>
          <w:color w:val="000000"/>
          <w:sz w:val="18"/>
          <w:szCs w:val="18"/>
          <w:lang w:eastAsia="zh-CN"/>
        </w:rPr>
        <w:t>天），而且前提条件是：</w:t>
      </w:r>
      <w:r w:rsidRPr="001A4F98">
        <w:rPr>
          <w:rFonts w:ascii="Tahoma" w:eastAsia="SimSun" w:hAnsi="Tahoma" w:cs="Tahoma"/>
          <w:color w:val="000000"/>
          <w:sz w:val="18"/>
          <w:szCs w:val="18"/>
          <w:lang w:eastAsia="zh-CN"/>
        </w:rPr>
        <w:t xml:space="preserve">(1) </w:t>
      </w:r>
      <w:r w:rsidRPr="001A4F98">
        <w:rPr>
          <w:rFonts w:ascii="Tahoma" w:eastAsia="SimSun" w:hAnsi="Tahoma" w:cs="Tahoma"/>
          <w:color w:val="000000"/>
          <w:sz w:val="18"/>
          <w:szCs w:val="18"/>
          <w:lang w:eastAsia="zh-CN"/>
        </w:rPr>
        <w:t>客户已获得许可并在替代设备上安装了该操作系统最新版本，并且</w:t>
      </w:r>
      <w:r w:rsidRPr="001A4F98">
        <w:rPr>
          <w:rFonts w:ascii="Tahoma" w:eastAsia="SimSun" w:hAnsi="Tahoma" w:cs="Tahoma"/>
          <w:color w:val="000000"/>
          <w:sz w:val="18"/>
          <w:szCs w:val="18"/>
          <w:lang w:eastAsia="zh-CN"/>
        </w:rPr>
        <w:t xml:space="preserve"> (2) </w:t>
      </w:r>
      <w:r w:rsidRPr="001A4F98">
        <w:rPr>
          <w:rFonts w:ascii="Tahoma" w:eastAsia="SimSun" w:hAnsi="Tahoma" w:cs="Tahoma"/>
          <w:color w:val="000000"/>
          <w:sz w:val="18"/>
          <w:szCs w:val="18"/>
          <w:lang w:eastAsia="zh-CN"/>
        </w:rPr>
        <w:t>客户从初始设备中删除了任何相关操作系统升级。</w:t>
      </w:r>
    </w:p>
    <w:p w:rsidR="006714D8" w:rsidRPr="001A4F98" w:rsidRDefault="006714D8" w:rsidP="006714D8">
      <w:pPr>
        <w:pStyle w:val="Footnotedash"/>
        <w:spacing w:before="0" w:after="0"/>
        <w:ind w:left="360"/>
        <w:rPr>
          <w:rFonts w:ascii="Tahoma" w:eastAsia="SimSun" w:hAnsi="Tahoma" w:cs="Tahoma"/>
          <w:sz w:val="18"/>
          <w:szCs w:val="18"/>
        </w:rPr>
      </w:pPr>
      <w:r w:rsidRPr="001A4F98">
        <w:rPr>
          <w:rFonts w:ascii="Tahoma" w:eastAsia="SimSun" w:hAnsi="Tahoma" w:cs="Tahoma"/>
          <w:sz w:val="18"/>
          <w:szCs w:val="18"/>
          <w:u w:val="single"/>
        </w:rPr>
        <w:t>降级权利</w:t>
      </w:r>
    </w:p>
    <w:p w:rsidR="006714D8" w:rsidRPr="001A4F98" w:rsidRDefault="006714D8" w:rsidP="006714D8">
      <w:pPr>
        <w:pStyle w:val="ListParagraph"/>
        <w:ind w:left="0"/>
        <w:contextualSpacing w:val="0"/>
        <w:rPr>
          <w:rFonts w:ascii="Tahoma" w:eastAsia="SimSun" w:hAnsi="Tahoma" w:cs="Tahoma"/>
          <w:spacing w:val="-2"/>
          <w:sz w:val="18"/>
          <w:szCs w:val="18"/>
        </w:rPr>
      </w:pPr>
      <w:r w:rsidRPr="001A4F98">
        <w:rPr>
          <w:rFonts w:ascii="Tahoma" w:eastAsia="SimSun" w:hAnsi="Tahoma" w:cs="Tahoma"/>
          <w:bCs/>
          <w:spacing w:val="-2"/>
          <w:sz w:val="18"/>
          <w:szCs w:val="18"/>
        </w:rPr>
        <w:t>Microsoft Windows Embedded 8 Industry Pro</w:t>
      </w:r>
      <w:r w:rsidRPr="001A4F98">
        <w:rPr>
          <w:rFonts w:ascii="Tahoma" w:eastAsia="SimSun" w:hAnsi="Tahoma" w:cs="Tahoma"/>
          <w:bCs/>
          <w:spacing w:val="-2"/>
          <w:sz w:val="18"/>
          <w:szCs w:val="18"/>
        </w:rPr>
        <w:t>：</w:t>
      </w:r>
      <w:r w:rsidRPr="001A4F98">
        <w:rPr>
          <w:rFonts w:ascii="Tahoma" w:eastAsia="SimSun" w:hAnsi="Tahoma" w:cs="Tahoma"/>
          <w:spacing w:val="-2"/>
          <w:sz w:val="18"/>
          <w:szCs w:val="18"/>
        </w:rPr>
        <w:t>通过</w:t>
      </w:r>
      <w:r w:rsidRPr="001A4F98">
        <w:rPr>
          <w:rFonts w:ascii="Tahoma" w:eastAsia="SimSun" w:hAnsi="Tahoma" w:cs="Tahoma"/>
          <w:spacing w:val="-2"/>
          <w:sz w:val="18"/>
          <w:szCs w:val="18"/>
        </w:rPr>
        <w:t xml:space="preserve"> Windows Embedded 8 Industry </w:t>
      </w:r>
      <w:r w:rsidRPr="001A4F98">
        <w:rPr>
          <w:rFonts w:ascii="Tahoma" w:eastAsia="SimSun" w:hAnsi="Tahoma" w:cs="Tahoma"/>
          <w:spacing w:val="-2"/>
          <w:sz w:val="18"/>
          <w:szCs w:val="18"/>
        </w:rPr>
        <w:t>的批量许可协议获得</w:t>
      </w:r>
      <w:r w:rsidRPr="001A4F98">
        <w:rPr>
          <w:rFonts w:ascii="Tahoma" w:eastAsia="SimSun" w:hAnsi="Tahoma" w:cs="Tahoma"/>
          <w:spacing w:val="-2"/>
          <w:sz w:val="18"/>
          <w:szCs w:val="18"/>
        </w:rPr>
        <w:t xml:space="preserve"> Windows Embedded 8 Industry Pro </w:t>
      </w:r>
      <w:r w:rsidRPr="001A4F98">
        <w:rPr>
          <w:rFonts w:ascii="Tahoma" w:eastAsia="SimSun" w:hAnsi="Tahoma" w:cs="Tahoma"/>
          <w:spacing w:val="-2"/>
          <w:sz w:val="18"/>
          <w:szCs w:val="18"/>
        </w:rPr>
        <w:t>的有效许可的批量许可客户有资格使用早期版本替换他们获得许可的版本。有资格的早期</w:t>
      </w:r>
      <w:r w:rsidRPr="001A4F98">
        <w:rPr>
          <w:rFonts w:ascii="Tahoma" w:eastAsia="SimSun" w:hAnsi="Tahoma" w:cs="Tahoma"/>
          <w:spacing w:val="-2"/>
          <w:sz w:val="18"/>
          <w:szCs w:val="18"/>
        </w:rPr>
        <w:t xml:space="preserve"> Windows Embedded 8 Industry </w:t>
      </w:r>
      <w:r w:rsidRPr="001A4F98">
        <w:rPr>
          <w:rFonts w:ascii="Tahoma" w:eastAsia="SimSun" w:hAnsi="Tahoma" w:cs="Tahoma"/>
          <w:spacing w:val="-2"/>
          <w:sz w:val="18"/>
          <w:szCs w:val="18"/>
        </w:rPr>
        <w:t>版本包括</w:t>
      </w:r>
      <w:r w:rsidRPr="001A4F98">
        <w:rPr>
          <w:rFonts w:ascii="Tahoma" w:eastAsia="SimSun" w:hAnsi="Tahoma" w:cs="Tahoma"/>
          <w:spacing w:val="-2"/>
          <w:sz w:val="18"/>
          <w:szCs w:val="18"/>
        </w:rPr>
        <w:t xml:space="preserve"> Windows Embedded POSReady 7 </w:t>
      </w:r>
      <w:r w:rsidRPr="001A4F98">
        <w:rPr>
          <w:rFonts w:ascii="Tahoma" w:eastAsia="SimSun" w:hAnsi="Tahoma" w:cs="Tahoma"/>
          <w:spacing w:val="-2"/>
          <w:sz w:val="18"/>
          <w:szCs w:val="18"/>
        </w:rPr>
        <w:t>和</w:t>
      </w:r>
      <w:r w:rsidRPr="001A4F98">
        <w:rPr>
          <w:rFonts w:ascii="Tahoma" w:eastAsia="SimSun" w:hAnsi="Tahoma" w:cs="Tahoma"/>
          <w:spacing w:val="-2"/>
          <w:sz w:val="18"/>
          <w:szCs w:val="18"/>
        </w:rPr>
        <w:t xml:space="preserve"> Windows Embedded POSReady 2009</w:t>
      </w:r>
      <w:r w:rsidRPr="001A4F98">
        <w:rPr>
          <w:rFonts w:ascii="Tahoma" w:eastAsia="SimSun" w:hAnsi="Tahoma" w:cs="Tahoma"/>
          <w:spacing w:val="-2"/>
          <w:sz w:val="18"/>
          <w:szCs w:val="18"/>
        </w:rPr>
        <w:t>。</w:t>
      </w:r>
    </w:p>
    <w:p w:rsidR="006714D8" w:rsidRPr="001A4F98" w:rsidRDefault="006714D8" w:rsidP="006714D8">
      <w:pPr>
        <w:pStyle w:val="FootnoteBulletLevel2"/>
        <w:tabs>
          <w:tab w:val="clear" w:pos="1260"/>
        </w:tabs>
        <w:spacing w:before="0"/>
        <w:ind w:left="0" w:firstLine="0"/>
        <w:rPr>
          <w:rFonts w:ascii="Tahoma" w:eastAsia="SimSun" w:hAnsi="Tahoma" w:cs="Tahoma"/>
          <w:sz w:val="18"/>
          <w:szCs w:val="18"/>
        </w:rPr>
      </w:pPr>
    </w:p>
    <w:p w:rsidR="006714D8" w:rsidRPr="001A4F98" w:rsidRDefault="006714D8" w:rsidP="006714D8">
      <w:pPr>
        <w:pStyle w:val="FootnoteBulletLevel2"/>
        <w:tabs>
          <w:tab w:val="clear" w:pos="1260"/>
        </w:tabs>
        <w:spacing w:before="0"/>
        <w:ind w:left="0" w:firstLine="0"/>
        <w:rPr>
          <w:rFonts w:ascii="Tahoma" w:eastAsia="SimSun" w:hAnsi="Tahoma" w:cs="Tahoma"/>
          <w:sz w:val="18"/>
          <w:szCs w:val="18"/>
        </w:rPr>
      </w:pPr>
      <w:r w:rsidRPr="001A4F98">
        <w:rPr>
          <w:rFonts w:ascii="Tahoma" w:eastAsia="SimSun" w:hAnsi="Tahoma" w:cs="Tahoma"/>
          <w:sz w:val="18"/>
          <w:szCs w:val="18"/>
          <w:u w:val="single"/>
        </w:rPr>
        <w:t>下列要求适用于</w:t>
      </w:r>
      <w:r w:rsidRPr="001A4F98">
        <w:rPr>
          <w:rFonts w:ascii="Tahoma" w:eastAsia="SimSun" w:hAnsi="Tahoma" w:cs="Tahoma"/>
          <w:sz w:val="18"/>
          <w:szCs w:val="18"/>
          <w:u w:val="single"/>
        </w:rPr>
        <w:t xml:space="preserve"> Windows Embedded </w:t>
      </w:r>
      <w:r w:rsidRPr="001A4F98">
        <w:rPr>
          <w:rFonts w:ascii="Tahoma" w:eastAsia="SimSun" w:hAnsi="Tahoma" w:cs="Tahoma"/>
          <w:sz w:val="18"/>
          <w:szCs w:val="18"/>
          <w:u w:val="single"/>
        </w:rPr>
        <w:t>的映像复制</w:t>
      </w:r>
      <w:r w:rsidR="0097682E" w:rsidRPr="0097682E">
        <w:rPr>
          <w:rFonts w:ascii="Tahoma" w:eastAsia="SimSun" w:hAnsi="Tahoma" w:cs="Tahoma"/>
          <w:sz w:val="18"/>
          <w:szCs w:val="18"/>
        </w:rPr>
        <w:t>：</w:t>
      </w:r>
    </w:p>
    <w:p w:rsidR="006714D8" w:rsidRPr="001A4F98" w:rsidRDefault="006714D8" w:rsidP="006714D8">
      <w:pPr>
        <w:pStyle w:val="FootnoteBulletLevel2"/>
        <w:tabs>
          <w:tab w:val="clear" w:pos="1260"/>
        </w:tabs>
        <w:spacing w:before="0"/>
        <w:ind w:left="0" w:firstLine="0"/>
        <w:rPr>
          <w:rFonts w:ascii="Tahoma" w:eastAsia="SimSun" w:hAnsi="Tahoma" w:cs="Tahoma"/>
          <w:sz w:val="18"/>
          <w:szCs w:val="18"/>
        </w:rPr>
      </w:pPr>
      <w:r w:rsidRPr="001A4F98">
        <w:rPr>
          <w:rFonts w:ascii="Tahoma" w:eastAsia="SimSun" w:hAnsi="Tahoma" w:cs="Tahoma"/>
          <w:sz w:val="18"/>
          <w:szCs w:val="18"/>
        </w:rPr>
        <w:t>如果第三方要在客户的设备上复制</w:t>
      </w:r>
      <w:r w:rsidRPr="001A4F98">
        <w:rPr>
          <w:rFonts w:ascii="Tahoma" w:eastAsia="SimSun" w:hAnsi="Tahoma" w:cs="Tahoma"/>
          <w:sz w:val="18"/>
          <w:szCs w:val="18"/>
        </w:rPr>
        <w:t xml:space="preserve"> Windows Embedded </w:t>
      </w:r>
      <w:r w:rsidRPr="001A4F98">
        <w:rPr>
          <w:rFonts w:ascii="Tahoma" w:eastAsia="SimSun" w:hAnsi="Tahoma" w:cs="Tahoma"/>
          <w:sz w:val="18"/>
          <w:szCs w:val="18"/>
        </w:rPr>
        <w:t>的映像，则客户必须首先向该第三方提供</w:t>
      </w:r>
      <w:r w:rsidRPr="001A4F98">
        <w:rPr>
          <w:rFonts w:ascii="Tahoma" w:eastAsia="SimSun" w:hAnsi="Tahoma" w:cs="Tahoma"/>
          <w:sz w:val="18"/>
          <w:szCs w:val="18"/>
        </w:rPr>
        <w:t xml:space="preserve"> (a) </w:t>
      </w:r>
      <w:r w:rsidRPr="001A4F98">
        <w:rPr>
          <w:rFonts w:ascii="Tahoma" w:eastAsia="SimSun" w:hAnsi="Tahoma" w:cs="Tahoma"/>
          <w:sz w:val="18"/>
          <w:szCs w:val="18"/>
        </w:rPr>
        <w:t>一份填写完整的</w:t>
      </w:r>
      <w:r w:rsidRPr="001A4F98">
        <w:rPr>
          <w:rFonts w:ascii="SimSun" w:eastAsia="SimSun" w:hAnsi="SimSun" w:cs="Tahoma"/>
          <w:sz w:val="18"/>
          <w:szCs w:val="18"/>
        </w:rPr>
        <w:t>“</w:t>
      </w:r>
      <w:r w:rsidRPr="001A4F98">
        <w:rPr>
          <w:rFonts w:ascii="Tahoma" w:eastAsia="SimSun" w:hAnsi="Tahoma" w:cs="Tahoma"/>
          <w:sz w:val="18"/>
          <w:szCs w:val="18"/>
        </w:rPr>
        <w:t>针对由第三方执行的</w:t>
      </w:r>
      <w:r w:rsidRPr="001A4F98">
        <w:rPr>
          <w:rFonts w:ascii="Tahoma" w:eastAsia="SimSun" w:hAnsi="Tahoma" w:cs="Tahoma"/>
          <w:sz w:val="18"/>
          <w:szCs w:val="18"/>
        </w:rPr>
        <w:t xml:space="preserve"> Microsoft Windows </w:t>
      </w:r>
      <w:r w:rsidRPr="001A4F98">
        <w:rPr>
          <w:rFonts w:ascii="Tahoma" w:eastAsia="SimSun" w:hAnsi="Tahoma" w:cs="Tahoma"/>
          <w:sz w:val="18"/>
          <w:szCs w:val="18"/>
        </w:rPr>
        <w:t>操作系统软件升级安装服务的</w:t>
      </w:r>
      <w:r w:rsidRPr="001A4F98">
        <w:rPr>
          <w:rFonts w:ascii="Tahoma" w:eastAsia="SimSun" w:hAnsi="Tahoma" w:cs="Tahoma"/>
          <w:sz w:val="18"/>
          <w:szCs w:val="18"/>
        </w:rPr>
        <w:t xml:space="preserve"> Microsoft </w:t>
      </w:r>
      <w:r w:rsidRPr="001A4F98">
        <w:rPr>
          <w:rFonts w:ascii="Tahoma" w:eastAsia="SimSun" w:hAnsi="Tahoma" w:cs="Tahoma"/>
          <w:sz w:val="18"/>
          <w:szCs w:val="18"/>
        </w:rPr>
        <w:t>客户许可验证</w:t>
      </w:r>
      <w:r w:rsidRPr="001A4F98">
        <w:rPr>
          <w:rFonts w:ascii="SimSun" w:eastAsia="SimSun" w:hAnsi="SimSun" w:cs="Tahoma"/>
          <w:sz w:val="18"/>
          <w:szCs w:val="18"/>
        </w:rPr>
        <w:t>”</w:t>
      </w:r>
      <w:r w:rsidRPr="001A4F98">
        <w:rPr>
          <w:rFonts w:ascii="Tahoma" w:eastAsia="SimSun" w:hAnsi="Tahoma" w:cs="Tahoma"/>
          <w:sz w:val="18"/>
          <w:szCs w:val="18"/>
        </w:rPr>
        <w:t>表或</w:t>
      </w:r>
      <w:r w:rsidRPr="001A4F98">
        <w:rPr>
          <w:rFonts w:ascii="Tahoma" w:eastAsia="SimSun" w:hAnsi="Tahoma" w:cs="Tahoma"/>
          <w:sz w:val="18"/>
          <w:szCs w:val="18"/>
        </w:rPr>
        <w:t xml:space="preserve"> (b) </w:t>
      </w:r>
      <w:r w:rsidRPr="001A4F98">
        <w:rPr>
          <w:rFonts w:ascii="Tahoma" w:eastAsia="SimSun" w:hAnsi="Tahoma" w:cs="Tahoma"/>
          <w:sz w:val="18"/>
          <w:szCs w:val="18"/>
        </w:rPr>
        <w:t>适用于要安装的</w:t>
      </w:r>
      <w:r w:rsidRPr="001A4F98">
        <w:rPr>
          <w:rFonts w:ascii="Tahoma" w:eastAsia="SimSun" w:hAnsi="Tahoma" w:cs="Tahoma"/>
          <w:sz w:val="18"/>
          <w:szCs w:val="18"/>
        </w:rPr>
        <w:t xml:space="preserve"> Microsoft Windows </w:t>
      </w:r>
      <w:r w:rsidRPr="001A4F98">
        <w:rPr>
          <w:rFonts w:ascii="Tahoma" w:eastAsia="SimSun" w:hAnsi="Tahoma" w:cs="Tahoma"/>
          <w:sz w:val="18"/>
          <w:szCs w:val="18"/>
        </w:rPr>
        <w:t>操作系统升级软件的</w:t>
      </w:r>
      <w:r w:rsidRPr="001A4F98">
        <w:rPr>
          <w:rFonts w:ascii="Tahoma" w:eastAsia="SimSun" w:hAnsi="Tahoma" w:cs="Tahoma"/>
          <w:sz w:val="18"/>
          <w:szCs w:val="18"/>
        </w:rPr>
        <w:t xml:space="preserve"> Microsoft </w:t>
      </w:r>
      <w:r w:rsidRPr="001A4F98">
        <w:rPr>
          <w:rFonts w:ascii="Tahoma" w:eastAsia="SimSun" w:hAnsi="Tahoma" w:cs="Tahoma"/>
          <w:sz w:val="18"/>
          <w:szCs w:val="18"/>
        </w:rPr>
        <w:t>批量许可协议的签名表副本。</w:t>
      </w:r>
      <w:r w:rsidRPr="001A4F98">
        <w:rPr>
          <w:rFonts w:ascii="SimSun" w:eastAsia="SimSun" w:hAnsi="SimSun" w:cs="Tahoma"/>
          <w:sz w:val="18"/>
          <w:szCs w:val="18"/>
        </w:rPr>
        <w:t>“</w:t>
      </w:r>
      <w:r w:rsidRPr="001A4F98">
        <w:rPr>
          <w:rFonts w:ascii="Tahoma" w:eastAsia="SimSun" w:hAnsi="Tahoma" w:cs="Tahoma"/>
          <w:sz w:val="18"/>
          <w:szCs w:val="18"/>
        </w:rPr>
        <w:t>针对第三方映像</w:t>
      </w:r>
      <w:r w:rsidRPr="001A4F98">
        <w:rPr>
          <w:rFonts w:ascii="Tahoma" w:eastAsia="SimSun" w:hAnsi="Tahoma" w:cs="Tahoma"/>
          <w:sz w:val="18"/>
          <w:szCs w:val="18"/>
        </w:rPr>
        <w:t>/</w:t>
      </w:r>
      <w:r w:rsidRPr="001A4F98">
        <w:rPr>
          <w:rFonts w:ascii="Tahoma" w:eastAsia="SimSun" w:hAnsi="Tahoma" w:cs="Tahoma"/>
          <w:sz w:val="18"/>
          <w:szCs w:val="18"/>
        </w:rPr>
        <w:t>安装</w:t>
      </w:r>
      <w:r w:rsidRPr="001A4F98">
        <w:rPr>
          <w:rFonts w:ascii="Tahoma" w:eastAsia="SimSun" w:hAnsi="Tahoma" w:cs="Tahoma"/>
          <w:sz w:val="18"/>
          <w:szCs w:val="18"/>
        </w:rPr>
        <w:t xml:space="preserve"> Microsoft </w:t>
      </w:r>
      <w:r w:rsidRPr="001A4F98">
        <w:rPr>
          <w:rFonts w:ascii="Tahoma" w:eastAsia="SimSun" w:hAnsi="Tahoma" w:cs="Tahoma"/>
          <w:sz w:val="18"/>
          <w:szCs w:val="18"/>
        </w:rPr>
        <w:t>操作系统软件的</w:t>
      </w:r>
      <w:r w:rsidRPr="001A4F98">
        <w:rPr>
          <w:rFonts w:ascii="Tahoma" w:eastAsia="SimSun" w:hAnsi="Tahoma" w:cs="Tahoma"/>
          <w:sz w:val="18"/>
          <w:szCs w:val="18"/>
        </w:rPr>
        <w:t xml:space="preserve"> Microsoft </w:t>
      </w:r>
      <w:r w:rsidRPr="001A4F98">
        <w:rPr>
          <w:rFonts w:ascii="Tahoma" w:eastAsia="SimSun" w:hAnsi="Tahoma" w:cs="Tahoma"/>
          <w:sz w:val="18"/>
          <w:szCs w:val="18"/>
        </w:rPr>
        <w:t>许可验证</w:t>
      </w:r>
      <w:r w:rsidRPr="001A4F98">
        <w:rPr>
          <w:rFonts w:ascii="SimSun" w:eastAsia="SimSun" w:hAnsi="SimSun" w:cs="Tahoma"/>
          <w:sz w:val="18"/>
          <w:szCs w:val="18"/>
        </w:rPr>
        <w:t>”</w:t>
      </w:r>
      <w:r w:rsidRPr="001A4F98">
        <w:rPr>
          <w:rFonts w:ascii="Tahoma" w:eastAsia="SimSun" w:hAnsi="Tahoma" w:cs="Tahoma"/>
          <w:sz w:val="18"/>
          <w:szCs w:val="18"/>
        </w:rPr>
        <w:t>表可从以下网址获得：</w:t>
      </w:r>
      <w:hyperlink r:id="rId45" w:history="1">
        <w:r w:rsidRPr="001A4F98">
          <w:rPr>
            <w:rStyle w:val="Hyperlink"/>
            <w:rFonts w:ascii="Tahoma" w:eastAsia="SimSun" w:hAnsi="Tahoma" w:cs="Tahoma"/>
            <w:sz w:val="18"/>
            <w:szCs w:val="18"/>
          </w:rPr>
          <w:t>http://www.microsoftvolumelicensing.com/DocumentSearch.aspx</w:t>
        </w:r>
      </w:hyperlink>
      <w:r w:rsidRPr="001A4F98">
        <w:rPr>
          <w:rFonts w:ascii="Tahoma" w:eastAsia="SimSun" w:hAnsi="Tahoma" w:cs="Tahoma"/>
          <w:sz w:val="18"/>
          <w:szCs w:val="18"/>
        </w:rPr>
        <w:t>。</w:t>
      </w:r>
    </w:p>
    <w:p w:rsidR="006714D8" w:rsidRPr="001A4F98" w:rsidRDefault="006714D8" w:rsidP="006714D8">
      <w:pPr>
        <w:pStyle w:val="Footnotedash"/>
        <w:tabs>
          <w:tab w:val="clear" w:pos="1620"/>
        </w:tabs>
        <w:spacing w:before="0"/>
        <w:ind w:left="0" w:firstLine="0"/>
        <w:rPr>
          <w:rFonts w:ascii="Tahoma" w:eastAsia="SimSun" w:hAnsi="Tahoma" w:cs="Tahoma"/>
          <w:sz w:val="18"/>
          <w:szCs w:val="18"/>
          <w:lang w:eastAsia="ja-JP"/>
        </w:rPr>
      </w:pPr>
    </w:p>
    <w:p w:rsidR="006714D8" w:rsidRPr="001A4F98" w:rsidRDefault="006714D8" w:rsidP="007015CC">
      <w:pPr>
        <w:pStyle w:val="Footnotedash"/>
        <w:tabs>
          <w:tab w:val="clear" w:pos="1620"/>
        </w:tabs>
        <w:spacing w:before="0" w:after="0"/>
        <w:ind w:left="360"/>
        <w:rPr>
          <w:rFonts w:ascii="Tahoma" w:eastAsia="SimSun" w:hAnsi="Tahoma" w:cs="Tahoma"/>
          <w:sz w:val="18"/>
          <w:szCs w:val="18"/>
          <w:lang w:eastAsia="ja-JP"/>
        </w:rPr>
      </w:pPr>
      <w:r w:rsidRPr="001A4F98">
        <w:rPr>
          <w:rFonts w:ascii="Tahoma" w:eastAsia="SimSun" w:hAnsi="Tahoma" w:cs="Tahoma"/>
          <w:sz w:val="18"/>
          <w:szCs w:val="18"/>
          <w:u w:val="single"/>
          <w:lang w:eastAsia="ja-JP"/>
        </w:rPr>
        <w:t>行业设备限制</w:t>
      </w:r>
    </w:p>
    <w:p w:rsidR="006714D8" w:rsidRPr="001A4F98" w:rsidRDefault="006714D8" w:rsidP="006714D8">
      <w:pPr>
        <w:pStyle w:val="Footnotedash"/>
        <w:tabs>
          <w:tab w:val="clear" w:pos="1620"/>
        </w:tabs>
        <w:spacing w:before="0"/>
        <w:ind w:left="0" w:firstLine="0"/>
        <w:rPr>
          <w:rFonts w:ascii="Tahoma" w:eastAsia="SimSun" w:hAnsi="Tahoma" w:cs="Tahoma"/>
          <w:sz w:val="18"/>
          <w:szCs w:val="18"/>
          <w:lang w:eastAsia="zh-CN"/>
        </w:rPr>
      </w:pPr>
      <w:r w:rsidRPr="001A4F98">
        <w:rPr>
          <w:rFonts w:ascii="Tahoma" w:eastAsia="SimSun" w:hAnsi="Tahoma" w:cs="Tahoma"/>
          <w:sz w:val="18"/>
          <w:szCs w:val="18"/>
          <w:lang w:eastAsia="ja-JP"/>
        </w:rPr>
        <w:t xml:space="preserve">Windows Embedded 8 Industry Pro </w:t>
      </w:r>
      <w:r w:rsidRPr="001A4F98">
        <w:rPr>
          <w:rFonts w:ascii="Tahoma" w:eastAsia="SimSun" w:hAnsi="Tahoma" w:cs="Tahoma"/>
          <w:sz w:val="18"/>
          <w:szCs w:val="18"/>
          <w:lang w:eastAsia="ja-JP"/>
        </w:rPr>
        <w:t>只能安装在行业设备上。</w:t>
      </w:r>
      <w:r w:rsidRPr="001A4F98">
        <w:rPr>
          <w:rFonts w:ascii="Tahoma" w:eastAsia="SimSun" w:hAnsi="Tahoma" w:cs="Tahoma"/>
          <w:sz w:val="18"/>
          <w:szCs w:val="18"/>
          <w:lang w:eastAsia="zh-CN"/>
        </w:rPr>
        <w:t>不允许安装在任何其他设备上。</w:t>
      </w:r>
      <w:r w:rsidRPr="001A4F98">
        <w:rPr>
          <w:rFonts w:ascii="SimSun" w:eastAsia="SimSun" w:hAnsi="SimSun" w:cs="Tahoma"/>
          <w:sz w:val="18"/>
          <w:szCs w:val="18"/>
          <w:lang w:eastAsia="zh-CN"/>
        </w:rPr>
        <w:t>“</w:t>
      </w:r>
      <w:r w:rsidRPr="001A4F98">
        <w:rPr>
          <w:rFonts w:ascii="Tahoma" w:eastAsia="SimSun" w:hAnsi="Tahoma" w:cs="Tahoma"/>
          <w:sz w:val="18"/>
          <w:szCs w:val="18"/>
          <w:lang w:eastAsia="zh-CN"/>
        </w:rPr>
        <w:t>行业设备</w:t>
      </w:r>
      <w:r w:rsidRPr="001A4F98">
        <w:rPr>
          <w:rFonts w:ascii="SimSun" w:eastAsia="SimSun" w:hAnsi="SimSun" w:cs="Tahoma"/>
          <w:sz w:val="18"/>
          <w:szCs w:val="18"/>
          <w:lang w:eastAsia="zh-CN"/>
        </w:rPr>
        <w:t>”</w:t>
      </w:r>
      <w:r w:rsidRPr="001A4F98">
        <w:rPr>
          <w:rFonts w:ascii="Tahoma" w:eastAsia="SimSun" w:hAnsi="Tahoma" w:cs="Tahoma"/>
          <w:sz w:val="18"/>
          <w:szCs w:val="18"/>
          <w:lang w:eastAsia="zh-CN"/>
        </w:rPr>
        <w:t>（也称为</w:t>
      </w:r>
      <w:r w:rsidR="001A4F98">
        <w:rPr>
          <w:rFonts w:ascii="Tahoma" w:eastAsia="SimSun" w:hAnsi="Tahoma" w:cs="Tahoma"/>
          <w:sz w:val="18"/>
          <w:szCs w:val="18"/>
          <w:lang w:eastAsia="zh-CN"/>
        </w:rPr>
        <w:br/>
      </w:r>
      <w:r w:rsidRPr="001A4F98">
        <w:rPr>
          <w:rFonts w:ascii="SimSun" w:eastAsia="SimSun" w:hAnsi="SimSun" w:cs="Tahoma"/>
          <w:sz w:val="18"/>
          <w:szCs w:val="18"/>
          <w:lang w:eastAsia="zh-CN"/>
        </w:rPr>
        <w:t>“</w:t>
      </w:r>
      <w:r w:rsidRPr="001A4F98">
        <w:rPr>
          <w:rFonts w:ascii="Tahoma" w:eastAsia="SimSun" w:hAnsi="Tahoma" w:cs="Tahoma"/>
          <w:sz w:val="18"/>
          <w:szCs w:val="18"/>
          <w:lang w:eastAsia="zh-CN"/>
        </w:rPr>
        <w:t>业务设备</w:t>
      </w:r>
      <w:r w:rsidRPr="001A4F98">
        <w:rPr>
          <w:rFonts w:ascii="SimSun" w:eastAsia="SimSun" w:hAnsi="SimSun" w:cs="Tahoma"/>
          <w:sz w:val="18"/>
          <w:szCs w:val="18"/>
          <w:lang w:eastAsia="zh-CN"/>
        </w:rPr>
        <w:t>”</w:t>
      </w:r>
      <w:r w:rsidRPr="001A4F98">
        <w:rPr>
          <w:rFonts w:ascii="Tahoma" w:eastAsia="SimSun" w:hAnsi="Tahoma" w:cs="Tahoma"/>
          <w:sz w:val="18"/>
          <w:szCs w:val="18"/>
          <w:lang w:eastAsia="zh-CN"/>
        </w:rPr>
        <w:t>）指符合以下条件的任何设备：</w:t>
      </w:r>
      <w:r w:rsidRPr="001A4F98">
        <w:rPr>
          <w:rFonts w:ascii="Tahoma" w:eastAsia="SimSun" w:hAnsi="Tahoma" w:cs="Tahoma"/>
          <w:sz w:val="18"/>
          <w:szCs w:val="18"/>
          <w:lang w:eastAsia="zh-CN"/>
        </w:rPr>
        <w:t xml:space="preserve">(1) </w:t>
      </w:r>
      <w:r w:rsidRPr="001A4F98">
        <w:rPr>
          <w:rFonts w:ascii="Tahoma" w:eastAsia="SimSun" w:hAnsi="Tahoma" w:cs="Tahoma"/>
          <w:sz w:val="18"/>
          <w:szCs w:val="18"/>
          <w:lang w:eastAsia="zh-CN"/>
        </w:rPr>
        <w:t>根据其部署的配置，不能用作通用个人计算设备（如个人计算机）、多功能服务器或这些系统之一的商用替代品；以及</w:t>
      </w:r>
      <w:r w:rsidRPr="001A4F98">
        <w:rPr>
          <w:rFonts w:ascii="Tahoma" w:eastAsia="SimSun" w:hAnsi="Tahoma" w:cs="Tahoma"/>
          <w:sz w:val="18"/>
          <w:szCs w:val="18"/>
          <w:lang w:eastAsia="zh-CN"/>
        </w:rPr>
        <w:t xml:space="preserve"> (2) </w:t>
      </w:r>
      <w:r w:rsidRPr="001A4F98">
        <w:rPr>
          <w:rFonts w:ascii="Tahoma" w:eastAsia="SimSun" w:hAnsi="Tahoma" w:cs="Tahoma"/>
          <w:sz w:val="18"/>
          <w:szCs w:val="18"/>
          <w:lang w:eastAsia="zh-CN"/>
        </w:rPr>
        <w:t>仅采用针对具体行业或任务的软件程序（如建筑师使用的计算机辅助设计程序或销售点程序）（以下简称</w:t>
      </w:r>
      <w:r w:rsidRPr="001A4F98">
        <w:rPr>
          <w:rFonts w:ascii="SimSun" w:eastAsia="SimSun" w:hAnsi="SimSun" w:cs="Tahoma"/>
          <w:sz w:val="18"/>
          <w:szCs w:val="18"/>
          <w:lang w:eastAsia="zh-CN"/>
        </w:rPr>
        <w:t>“</w:t>
      </w:r>
      <w:r w:rsidRPr="001A4F98">
        <w:rPr>
          <w:rFonts w:ascii="Tahoma" w:eastAsia="SimSun" w:hAnsi="Tahoma" w:cs="Tahoma"/>
          <w:sz w:val="18"/>
          <w:szCs w:val="18"/>
          <w:lang w:eastAsia="zh-CN"/>
        </w:rPr>
        <w:t>行业程序</w:t>
      </w:r>
      <w:r w:rsidRPr="001A4F98">
        <w:rPr>
          <w:rFonts w:ascii="SimSun" w:eastAsia="SimSun" w:hAnsi="SimSun" w:cs="Tahoma"/>
          <w:sz w:val="18"/>
          <w:szCs w:val="18"/>
          <w:lang w:eastAsia="zh-CN"/>
        </w:rPr>
        <w:t>”</w:t>
      </w:r>
      <w:r w:rsidRPr="001A4F98">
        <w:rPr>
          <w:rFonts w:ascii="Tahoma" w:eastAsia="SimSun" w:hAnsi="Tahoma" w:cs="Tahoma"/>
          <w:sz w:val="18"/>
          <w:szCs w:val="18"/>
          <w:lang w:eastAsia="zh-CN"/>
        </w:rPr>
        <w:t>）。该设备可能包括源自</w:t>
      </w:r>
      <w:r w:rsidRPr="001A4F98">
        <w:rPr>
          <w:rFonts w:ascii="Tahoma" w:eastAsia="SimSun" w:hAnsi="Tahoma" w:cs="Tahoma"/>
          <w:sz w:val="18"/>
          <w:szCs w:val="18"/>
          <w:lang w:eastAsia="zh-CN"/>
        </w:rPr>
        <w:t xml:space="preserve"> Microsoft </w:t>
      </w:r>
      <w:r w:rsidRPr="001A4F98">
        <w:rPr>
          <w:rFonts w:ascii="Tahoma" w:eastAsia="SimSun" w:hAnsi="Tahoma" w:cs="Tahoma"/>
          <w:sz w:val="18"/>
          <w:szCs w:val="18"/>
          <w:lang w:eastAsia="zh-CN"/>
        </w:rPr>
        <w:t>软件或第三方软件的功能和特性。如果该设备执行桌面功能（如电子邮件、文字处理、电子表格、数据库、网络或</w:t>
      </w:r>
      <w:r w:rsidRPr="001A4F98">
        <w:rPr>
          <w:rFonts w:ascii="Tahoma" w:eastAsia="SimSun" w:hAnsi="Tahoma" w:cs="Tahoma"/>
          <w:sz w:val="18"/>
          <w:szCs w:val="18"/>
          <w:lang w:eastAsia="zh-CN"/>
        </w:rPr>
        <w:t xml:space="preserve"> Internet </w:t>
      </w:r>
      <w:r w:rsidRPr="001A4F98">
        <w:rPr>
          <w:rFonts w:ascii="Tahoma" w:eastAsia="SimSun" w:hAnsi="Tahoma" w:cs="Tahoma"/>
          <w:sz w:val="18"/>
          <w:szCs w:val="18"/>
          <w:lang w:eastAsia="zh-CN"/>
        </w:rPr>
        <w:t>浏览、日程安排或个人理财），则这些桌面功能：</w:t>
      </w:r>
      <w:r w:rsidRPr="001A4F98">
        <w:rPr>
          <w:rFonts w:ascii="Tahoma" w:eastAsia="SimSun" w:hAnsi="Tahoma" w:cs="Tahoma"/>
          <w:sz w:val="18"/>
          <w:szCs w:val="18"/>
          <w:lang w:eastAsia="zh-CN"/>
        </w:rPr>
        <w:t xml:space="preserve">(1) </w:t>
      </w:r>
      <w:r w:rsidRPr="001A4F98">
        <w:rPr>
          <w:rFonts w:ascii="Tahoma" w:eastAsia="SimSun" w:hAnsi="Tahoma" w:cs="Tahoma"/>
          <w:sz w:val="18"/>
          <w:szCs w:val="18"/>
          <w:lang w:eastAsia="zh-CN"/>
        </w:rPr>
        <w:t>只能用于为行业程序功能提供支持；</w:t>
      </w:r>
      <w:r w:rsidRPr="001A4F98">
        <w:rPr>
          <w:rFonts w:ascii="Tahoma" w:eastAsia="SimSun" w:hAnsi="Tahoma" w:cs="Tahoma"/>
          <w:sz w:val="18"/>
          <w:szCs w:val="18"/>
          <w:lang w:eastAsia="zh-CN"/>
        </w:rPr>
        <w:t xml:space="preserve">(2) </w:t>
      </w:r>
      <w:r w:rsidRPr="001A4F98">
        <w:rPr>
          <w:rFonts w:ascii="Tahoma" w:eastAsia="SimSun" w:hAnsi="Tahoma" w:cs="Tahoma"/>
          <w:sz w:val="18"/>
          <w:szCs w:val="18"/>
          <w:lang w:eastAsia="zh-CN"/>
        </w:rPr>
        <w:t>必须在技术上与行业程序相集成或采用技术上强制要求的策略或体系，仅在与行业程序功能一起使用时才能运行。</w:t>
      </w:r>
    </w:p>
    <w:p w:rsidR="00810479" w:rsidRPr="001A4F98" w:rsidRDefault="00810479" w:rsidP="007A73DF">
      <w:pPr>
        <w:contextualSpacing/>
        <w:rPr>
          <w:rFonts w:eastAsia="SimSun" w:cs="Tahoma"/>
          <w:szCs w:val="18"/>
          <w:lang w:eastAsia="zh-CN"/>
        </w:rPr>
      </w:pPr>
    </w:p>
    <w:p w:rsidR="00483B3D" w:rsidRPr="001A4F98" w:rsidRDefault="00483B3D" w:rsidP="007A73DF">
      <w:pPr>
        <w:contextualSpacing/>
        <w:rPr>
          <w:rFonts w:eastAsia="SimSun" w:cs="Tahoma"/>
          <w:szCs w:val="18"/>
          <w:lang w:eastAsia="zh-CN"/>
        </w:rPr>
      </w:pPr>
    </w:p>
    <w:p w:rsidR="00483B3D" w:rsidRPr="00FC0B20" w:rsidRDefault="004668D9" w:rsidP="007015CC">
      <w:pPr>
        <w:pStyle w:val="Heading3"/>
        <w:keepNext/>
        <w:rPr>
          <w:rFonts w:ascii="Tahoma" w:eastAsia="SimSun" w:hAnsi="Tahoma" w:cs="Tahoma"/>
          <w:lang w:eastAsia="zh-CN"/>
        </w:rPr>
      </w:pPr>
      <w:bookmarkStart w:id="1097" w:name="_25_Windows®_Companion"/>
      <w:bookmarkStart w:id="1098" w:name="_28_Windows®_Companion"/>
      <w:bookmarkStart w:id="1099" w:name="_28_Windows®_助手订购许可"/>
      <w:bookmarkStart w:id="1100" w:name="_Toc336338281"/>
      <w:bookmarkStart w:id="1101" w:name="_Toc360181349"/>
      <w:bookmarkEnd w:id="1097"/>
      <w:bookmarkEnd w:id="1098"/>
      <w:bookmarkEnd w:id="1099"/>
      <w:r w:rsidRPr="00FC0B20">
        <w:rPr>
          <w:rFonts w:ascii="Tahoma" w:eastAsia="SimSun" w:hAnsi="Tahoma" w:cs="Tahoma"/>
          <w:caps/>
          <w:color w:val="F66400"/>
          <w:sz w:val="22"/>
          <w:vertAlign w:val="superscript"/>
          <w:lang w:eastAsia="zh-CN"/>
        </w:rPr>
        <w:t>28</w:t>
      </w:r>
      <w:r w:rsidRPr="00F86903">
        <w:rPr>
          <w:rFonts w:ascii="Tahoma" w:eastAsia="SimSun" w:hAnsi="Tahoma" w:cs="Tahoma"/>
          <w:caps/>
          <w:color w:val="F66400"/>
          <w:sz w:val="22"/>
          <w:lang w:eastAsia="zh-CN"/>
        </w:rPr>
        <w:t xml:space="preserve"> </w:t>
      </w:r>
      <w:r w:rsidRPr="00FC0B20">
        <w:rPr>
          <w:rFonts w:ascii="Tahoma" w:eastAsia="SimSun" w:hAnsi="Tahoma" w:cs="Tahoma"/>
          <w:color w:val="F66400"/>
          <w:sz w:val="22"/>
          <w:lang w:eastAsia="zh-CN"/>
        </w:rPr>
        <w:t>Windows</w:t>
      </w:r>
      <w:r w:rsidR="00FC0B20" w:rsidRPr="00FC0B20">
        <w:rPr>
          <w:rFonts w:ascii="Tahoma" w:eastAsia="SimSun" w:hAnsi="Tahoma" w:cs="Tahoma"/>
          <w:color w:val="F66400"/>
          <w:sz w:val="22"/>
          <w:vertAlign w:val="superscript"/>
          <w:lang w:eastAsia="zh-CN"/>
        </w:rPr>
        <w:t>®</w:t>
      </w:r>
      <w:r w:rsidRPr="00FC0B20">
        <w:rPr>
          <w:rFonts w:ascii="Tahoma" w:eastAsia="SimSun" w:hAnsi="Tahoma" w:cs="Tahoma"/>
          <w:color w:val="F66400"/>
          <w:sz w:val="22"/>
          <w:lang w:eastAsia="zh-CN"/>
        </w:rPr>
        <w:t xml:space="preserve"> </w:t>
      </w:r>
      <w:r w:rsidRPr="00FC0B20">
        <w:rPr>
          <w:rFonts w:ascii="Tahoma" w:eastAsia="SimSun" w:hAnsi="Tahoma" w:cs="Tahoma"/>
          <w:color w:val="F66400"/>
          <w:sz w:val="22"/>
          <w:lang w:eastAsia="zh-CN"/>
        </w:rPr>
        <w:t>助手订购许可</w:t>
      </w:r>
      <w:bookmarkEnd w:id="1100"/>
      <w:bookmarkEnd w:id="1101"/>
    </w:p>
    <w:p w:rsidR="00483B3D" w:rsidRPr="00FC0B20" w:rsidRDefault="00483B3D" w:rsidP="00483B3D">
      <w:pPr>
        <w:rPr>
          <w:rFonts w:eastAsia="SimSun" w:cs="Tahoma"/>
          <w:lang w:eastAsia="zh-CN"/>
        </w:rPr>
      </w:pPr>
    </w:p>
    <w:p w:rsidR="00483B3D" w:rsidRPr="00FC0B20" w:rsidRDefault="00483B3D" w:rsidP="00483B3D">
      <w:pPr>
        <w:spacing w:after="60"/>
        <w:ind w:left="720"/>
        <w:rPr>
          <w:rFonts w:eastAsia="SimSun" w:cs="Tahoma"/>
          <w:lang w:eastAsia="zh-CN"/>
        </w:rPr>
      </w:pPr>
      <w:r w:rsidRPr="00FC0B20">
        <w:rPr>
          <w:rFonts w:eastAsia="SimSun" w:cs="Tahoma"/>
          <w:b/>
          <w:color w:val="000000"/>
          <w:lang w:eastAsia="zh-CN"/>
        </w:rPr>
        <w:t>有中小学校协议的机构</w:t>
      </w:r>
    </w:p>
    <w:p w:rsidR="00483B3D" w:rsidRPr="00FC0B20" w:rsidRDefault="00483B3D" w:rsidP="00483B3D">
      <w:pPr>
        <w:ind w:left="720"/>
        <w:rPr>
          <w:rFonts w:eastAsia="SimSun" w:cs="Tahoma"/>
          <w:lang w:eastAsia="zh-CN"/>
        </w:rPr>
      </w:pPr>
      <w:r w:rsidRPr="00FC0B20">
        <w:rPr>
          <w:rFonts w:eastAsia="SimSun" w:cs="Tahoma"/>
          <w:color w:val="000000"/>
          <w:lang w:eastAsia="zh-CN"/>
        </w:rPr>
        <w:t>拥有合格产品保障范围的机构可购买</w:t>
      </w:r>
      <w:r w:rsidRPr="00FC0B20">
        <w:rPr>
          <w:rFonts w:eastAsia="SimSun" w:cs="Tahoma"/>
          <w:color w:val="000000"/>
          <w:lang w:eastAsia="zh-CN"/>
        </w:rPr>
        <w:t xml:space="preserve"> Windows </w:t>
      </w:r>
      <w:r w:rsidRPr="00FC0B20">
        <w:rPr>
          <w:rFonts w:eastAsia="SimSun" w:cs="Tahoma"/>
          <w:color w:val="000000"/>
          <w:lang w:eastAsia="zh-CN"/>
        </w:rPr>
        <w:t>助手订购许可</w:t>
      </w:r>
      <w:r w:rsidRPr="00FC0B20">
        <w:rPr>
          <w:rFonts w:eastAsia="SimSun" w:cs="Tahoma"/>
          <w:color w:val="000000"/>
          <w:lang w:eastAsia="zh-CN"/>
        </w:rPr>
        <w:t xml:space="preserve"> (CSL)</w:t>
      </w:r>
      <w:r w:rsidRPr="00FC0B20">
        <w:rPr>
          <w:rFonts w:eastAsia="SimSun" w:cs="Tahoma"/>
          <w:color w:val="000000"/>
          <w:lang w:eastAsia="zh-CN"/>
        </w:rPr>
        <w:t>。允许购买的</w:t>
      </w:r>
      <w:r w:rsidRPr="00FC0B20">
        <w:rPr>
          <w:rFonts w:eastAsia="SimSun" w:cs="Tahoma"/>
          <w:color w:val="000000"/>
          <w:lang w:eastAsia="zh-CN"/>
        </w:rPr>
        <w:t xml:space="preserve"> CSL </w:t>
      </w:r>
      <w:r w:rsidRPr="00FC0B20">
        <w:rPr>
          <w:rFonts w:eastAsia="SimSun" w:cs="Tahoma"/>
          <w:color w:val="000000"/>
          <w:lang w:eastAsia="zh-CN"/>
        </w:rPr>
        <w:t>的最大数量等于机构的合格产品的合格</w:t>
      </w:r>
      <w:r w:rsidRPr="00FC0B20">
        <w:rPr>
          <w:rFonts w:eastAsia="SimSun" w:cs="Tahoma"/>
          <w:color w:val="000000"/>
          <w:lang w:eastAsia="zh-CN"/>
        </w:rPr>
        <w:t xml:space="preserve"> PC </w:t>
      </w:r>
      <w:r w:rsidRPr="00FC0B20">
        <w:rPr>
          <w:rFonts w:eastAsia="SimSun" w:cs="Tahoma"/>
          <w:color w:val="000000"/>
          <w:lang w:eastAsia="zh-CN"/>
        </w:rPr>
        <w:t>数。</w:t>
      </w:r>
    </w:p>
    <w:p w:rsidR="00483B3D" w:rsidRPr="00FC0B20" w:rsidRDefault="00483B3D" w:rsidP="00483B3D">
      <w:pPr>
        <w:rPr>
          <w:rFonts w:eastAsia="SimSun" w:cs="Tahoma"/>
          <w:lang w:eastAsia="zh-CN"/>
        </w:rPr>
      </w:pPr>
    </w:p>
    <w:p w:rsidR="00483B3D" w:rsidRPr="00FC0B20" w:rsidRDefault="00483B3D" w:rsidP="00483B3D">
      <w:pPr>
        <w:spacing w:after="60"/>
        <w:ind w:left="720"/>
        <w:rPr>
          <w:rFonts w:eastAsia="SimSun" w:cs="Tahoma"/>
          <w:lang w:eastAsia="zh-CN"/>
        </w:rPr>
      </w:pPr>
      <w:r w:rsidRPr="00FC0B20">
        <w:rPr>
          <w:rFonts w:eastAsia="SimSun" w:cs="Tahoma"/>
          <w:b/>
          <w:color w:val="000000"/>
          <w:lang w:eastAsia="zh-CN"/>
        </w:rPr>
        <w:t>助手设备与合格设备</w:t>
      </w:r>
    </w:p>
    <w:p w:rsidR="00483B3D" w:rsidRPr="00FC0B20" w:rsidRDefault="00483B3D" w:rsidP="00483B3D">
      <w:pPr>
        <w:ind w:left="720"/>
        <w:rPr>
          <w:rFonts w:eastAsia="SimSun" w:cs="Tahoma"/>
          <w:lang w:eastAsia="zh-CN"/>
        </w:rPr>
      </w:pPr>
      <w:r w:rsidRPr="00FC0B20">
        <w:rPr>
          <w:rFonts w:eastAsia="SimSun" w:cs="Tahoma"/>
          <w:color w:val="000000"/>
          <w:lang w:eastAsia="zh-CN"/>
        </w:rPr>
        <w:t>利用由</w:t>
      </w:r>
      <w:r w:rsidRPr="00FC0B20">
        <w:rPr>
          <w:rFonts w:eastAsia="SimSun" w:cs="Tahoma"/>
          <w:color w:val="000000"/>
          <w:lang w:eastAsia="zh-CN"/>
        </w:rPr>
        <w:t xml:space="preserve"> CSL </w:t>
      </w:r>
      <w:r w:rsidRPr="00FC0B20">
        <w:rPr>
          <w:rFonts w:eastAsia="SimSun" w:cs="Tahoma"/>
          <w:color w:val="000000"/>
          <w:lang w:eastAsia="zh-CN"/>
        </w:rPr>
        <w:t>提供的使用权利的助手设备为合格设备。</w:t>
      </w:r>
      <w:r w:rsidRPr="00FC0B20">
        <w:rPr>
          <w:rFonts w:eastAsia="SimSun" w:cs="Tahoma"/>
          <w:color w:val="000000"/>
          <w:lang w:eastAsia="zh-CN"/>
        </w:rPr>
        <w:t xml:space="preserve">CSL </w:t>
      </w:r>
      <w:r w:rsidRPr="00FC0B20">
        <w:rPr>
          <w:rFonts w:eastAsia="SimSun" w:cs="Tahoma"/>
          <w:color w:val="000000"/>
          <w:lang w:eastAsia="zh-CN"/>
        </w:rPr>
        <w:t>是一种企业产品，因此属于任何合格设备购买承诺的系统部分。您可以购买任意数量的</w:t>
      </w:r>
      <w:r w:rsidRPr="00FC0B20">
        <w:rPr>
          <w:rFonts w:eastAsia="SimSun" w:cs="Tahoma"/>
          <w:color w:val="000000"/>
          <w:lang w:eastAsia="zh-CN"/>
        </w:rPr>
        <w:t xml:space="preserve"> CSL</w:t>
      </w:r>
      <w:r w:rsidRPr="00FC0B20">
        <w:rPr>
          <w:rFonts w:eastAsia="SimSun" w:cs="Tahoma"/>
          <w:color w:val="000000"/>
          <w:lang w:eastAsia="zh-CN"/>
        </w:rPr>
        <w:t>，并无需为组织内的所有合格设备购买；</w:t>
      </w:r>
      <w:r w:rsidRPr="00FC0B20">
        <w:rPr>
          <w:rFonts w:eastAsia="SimSun" w:cs="Tahoma"/>
          <w:lang w:eastAsia="zh-CN"/>
        </w:rPr>
        <w:t>但是</w:t>
      </w:r>
      <w:r w:rsidRPr="00FC0B20">
        <w:rPr>
          <w:rFonts w:eastAsia="SimSun" w:cs="Tahoma"/>
          <w:lang w:eastAsia="zh-CN"/>
        </w:rPr>
        <w:t xml:space="preserve"> CSL </w:t>
      </w:r>
      <w:r w:rsidRPr="00FC0B20">
        <w:rPr>
          <w:rFonts w:eastAsia="SimSun" w:cs="Tahoma"/>
          <w:lang w:eastAsia="zh-CN"/>
        </w:rPr>
        <w:t>的数量不得超过所有</w:t>
      </w:r>
      <w:r w:rsidRPr="00FC0B20">
        <w:rPr>
          <w:rFonts w:eastAsia="SimSun" w:cs="Tahoma"/>
          <w:lang w:eastAsia="zh-CN"/>
        </w:rPr>
        <w:t xml:space="preserve"> Windows </w:t>
      </w:r>
      <w:r w:rsidRPr="00FC0B20">
        <w:rPr>
          <w:rFonts w:eastAsia="SimSun" w:cs="Tahoma"/>
          <w:lang w:eastAsia="zh-CN"/>
        </w:rPr>
        <w:t>升级和</w:t>
      </w:r>
      <w:r w:rsidRPr="00FC0B20">
        <w:rPr>
          <w:rFonts w:eastAsia="SimSun" w:cs="Tahoma"/>
          <w:lang w:eastAsia="zh-CN"/>
        </w:rPr>
        <w:t xml:space="preserve"> VDA </w:t>
      </w:r>
      <w:r w:rsidRPr="00FC0B20">
        <w:rPr>
          <w:rFonts w:eastAsia="SimSun" w:cs="Tahoma"/>
          <w:lang w:eastAsia="zh-CN"/>
        </w:rPr>
        <w:t>许可数量之和。</w:t>
      </w:r>
    </w:p>
    <w:p w:rsidR="00483B3D" w:rsidRPr="00FC0B20" w:rsidRDefault="00483B3D" w:rsidP="00483B3D">
      <w:pPr>
        <w:rPr>
          <w:rFonts w:eastAsia="SimSun" w:cs="Tahoma"/>
          <w:lang w:eastAsia="zh-CN"/>
        </w:rPr>
      </w:pPr>
    </w:p>
    <w:p w:rsidR="00483B3D" w:rsidRPr="00FC0B20" w:rsidRDefault="00483B3D" w:rsidP="00483B3D">
      <w:pPr>
        <w:rPr>
          <w:rFonts w:eastAsia="SimSun" w:cs="Tahoma"/>
          <w:lang w:eastAsia="zh-CN"/>
        </w:rPr>
      </w:pPr>
    </w:p>
    <w:p w:rsidR="00483B3D" w:rsidRPr="00FC0B20" w:rsidRDefault="004668D9" w:rsidP="00483B3D">
      <w:pPr>
        <w:pStyle w:val="Heading3"/>
        <w:rPr>
          <w:rFonts w:ascii="Tahoma" w:eastAsia="SimSun" w:hAnsi="Tahoma" w:cs="Tahoma"/>
          <w:lang w:eastAsia="zh-CN"/>
        </w:rPr>
      </w:pPr>
      <w:bookmarkStart w:id="1102" w:name="_26_Windows_Vista"/>
      <w:bookmarkStart w:id="1103" w:name="_29_Windows_Vista"/>
      <w:bookmarkStart w:id="1104" w:name="_Toc336338282"/>
      <w:bookmarkStart w:id="1105" w:name="_Toc360181350"/>
      <w:bookmarkStart w:id="1106" w:name="Sys_24WindowsVistaDVDPack"/>
      <w:bookmarkEnd w:id="1102"/>
      <w:bookmarkEnd w:id="1103"/>
      <w:r w:rsidRPr="00FC0B20">
        <w:rPr>
          <w:rFonts w:ascii="Tahoma" w:eastAsia="SimSun" w:hAnsi="Tahoma" w:cs="Tahoma"/>
          <w:caps/>
          <w:color w:val="F66400"/>
          <w:sz w:val="22"/>
          <w:vertAlign w:val="superscript"/>
          <w:lang w:eastAsia="zh-CN"/>
        </w:rPr>
        <w:t>29</w:t>
      </w:r>
      <w:r w:rsidRPr="00FC0B20">
        <w:rPr>
          <w:rFonts w:ascii="Tahoma" w:eastAsia="SimSun" w:hAnsi="Tahoma" w:cs="Tahoma"/>
          <w:bCs/>
          <w:color w:val="F66400"/>
          <w:sz w:val="22"/>
          <w:szCs w:val="22"/>
          <w:lang w:eastAsia="zh-CN"/>
        </w:rPr>
        <w:t xml:space="preserve"> Windows Vista DVD </w:t>
      </w:r>
      <w:r w:rsidRPr="00FC0B20">
        <w:rPr>
          <w:rFonts w:ascii="Tahoma" w:eastAsia="SimSun" w:hAnsi="Tahoma" w:cs="Tahoma"/>
          <w:bCs/>
          <w:color w:val="F66400"/>
          <w:sz w:val="22"/>
          <w:szCs w:val="22"/>
          <w:lang w:eastAsia="zh-CN"/>
        </w:rPr>
        <w:t>播放包</w:t>
      </w:r>
      <w:bookmarkEnd w:id="1104"/>
      <w:bookmarkEnd w:id="1105"/>
    </w:p>
    <w:bookmarkEnd w:id="1106"/>
    <w:p w:rsidR="00483B3D" w:rsidRPr="00FC0B20" w:rsidRDefault="00483B3D" w:rsidP="00483B3D">
      <w:pPr>
        <w:rPr>
          <w:rFonts w:eastAsia="SimSun" w:cs="Tahoma"/>
          <w:lang w:eastAsia="zh-CN"/>
        </w:rPr>
      </w:pPr>
    </w:p>
    <w:p w:rsidR="00483B3D" w:rsidRPr="00FC0B20" w:rsidRDefault="00483B3D" w:rsidP="00483B3D">
      <w:pPr>
        <w:ind w:left="720"/>
        <w:rPr>
          <w:rFonts w:eastAsia="SimSun" w:cs="Tahoma"/>
          <w:lang w:eastAsia="zh-CN"/>
        </w:rPr>
      </w:pPr>
      <w:r w:rsidRPr="00FC0B20">
        <w:rPr>
          <w:rFonts w:eastAsia="SimSun" w:cs="Tahoma"/>
          <w:color w:val="000000"/>
          <w:szCs w:val="18"/>
          <w:lang w:eastAsia="zh-CN"/>
        </w:rPr>
        <w:t>安装或使用</w:t>
      </w:r>
      <w:r w:rsidRPr="00FC0B20">
        <w:rPr>
          <w:rFonts w:eastAsia="SimSun" w:cs="Tahoma"/>
          <w:color w:val="000000"/>
          <w:szCs w:val="18"/>
          <w:lang w:eastAsia="zh-CN"/>
        </w:rPr>
        <w:t xml:space="preserve"> Windows Vista DVD </w:t>
      </w:r>
      <w:r w:rsidRPr="00FC0B20">
        <w:rPr>
          <w:rFonts w:eastAsia="SimSun" w:cs="Tahoma"/>
          <w:color w:val="000000"/>
          <w:szCs w:val="18"/>
          <w:lang w:eastAsia="zh-CN"/>
        </w:rPr>
        <w:t>播放包的批量许可客户应参阅</w:t>
      </w:r>
      <w:r w:rsidRPr="00FC0B20">
        <w:rPr>
          <w:rFonts w:eastAsia="SimSun" w:cs="Tahoma"/>
          <w:color w:val="000000"/>
          <w:szCs w:val="18"/>
          <w:lang w:eastAsia="zh-CN"/>
        </w:rPr>
        <w:t xml:space="preserve"> 2010 </w:t>
      </w:r>
      <w:r w:rsidRPr="00FC0B20">
        <w:rPr>
          <w:rFonts w:eastAsia="SimSun" w:cs="Tahoma"/>
          <w:color w:val="000000"/>
          <w:szCs w:val="18"/>
          <w:lang w:eastAsia="zh-CN"/>
        </w:rPr>
        <w:t>年</w:t>
      </w:r>
      <w:r w:rsidRPr="00FC0B20">
        <w:rPr>
          <w:rFonts w:eastAsia="SimSun" w:cs="Tahoma"/>
          <w:color w:val="000000"/>
          <w:szCs w:val="18"/>
          <w:lang w:eastAsia="zh-CN"/>
        </w:rPr>
        <w:t xml:space="preserve"> 12 </w:t>
      </w:r>
      <w:r w:rsidRPr="00FC0B20">
        <w:rPr>
          <w:rFonts w:eastAsia="SimSun" w:cs="Tahoma"/>
          <w:color w:val="000000"/>
          <w:szCs w:val="18"/>
          <w:lang w:eastAsia="zh-CN"/>
        </w:rPr>
        <w:t>月发布的</w:t>
      </w:r>
      <w:r w:rsidRPr="00FC0B20">
        <w:rPr>
          <w:rFonts w:eastAsia="SimSun" w:cs="Tahoma"/>
          <w:color w:val="000000"/>
          <w:szCs w:val="18"/>
          <w:lang w:eastAsia="zh-CN"/>
        </w:rPr>
        <w:t xml:space="preserve"> Microsoft </w:t>
      </w:r>
      <w:r w:rsidRPr="00FC0B20">
        <w:rPr>
          <w:rFonts w:eastAsia="SimSun" w:cs="Tahoma"/>
          <w:color w:val="000000"/>
          <w:szCs w:val="18"/>
          <w:lang w:eastAsia="zh-CN"/>
        </w:rPr>
        <w:t>许可产品使用权利</w:t>
      </w:r>
      <w:r w:rsidRPr="00FC0B20">
        <w:rPr>
          <w:rFonts w:eastAsia="SimSun" w:cs="Tahoma"/>
          <w:color w:val="000000"/>
          <w:szCs w:val="18"/>
          <w:lang w:eastAsia="zh-CN"/>
        </w:rPr>
        <w:t xml:space="preserve"> (PUR) </w:t>
      </w:r>
      <w:r w:rsidRPr="00FC0B20">
        <w:rPr>
          <w:rFonts w:eastAsia="SimSun" w:cs="Tahoma"/>
          <w:color w:val="000000"/>
          <w:szCs w:val="18"/>
          <w:lang w:eastAsia="zh-CN"/>
        </w:rPr>
        <w:t>以了解许可条款。</w:t>
      </w:r>
    </w:p>
    <w:p w:rsidR="00483B3D" w:rsidRPr="00FC0B20" w:rsidRDefault="00483B3D" w:rsidP="00483B3D">
      <w:pPr>
        <w:rPr>
          <w:rFonts w:eastAsia="SimSun" w:cs="Tahoma"/>
          <w:lang w:eastAsia="zh-CN"/>
        </w:rPr>
      </w:pPr>
    </w:p>
    <w:p w:rsidR="007A73DF" w:rsidRDefault="007A73DF" w:rsidP="007A73DF">
      <w:pPr>
        <w:contextualSpacing/>
        <w:rPr>
          <w:rFonts w:eastAsia="SimSun" w:cs="Tahoma"/>
          <w:lang w:eastAsia="zh-CN"/>
        </w:rPr>
      </w:pPr>
    </w:p>
    <w:p w:rsidR="001A4F98" w:rsidRPr="00FC0B20" w:rsidRDefault="001A4F98" w:rsidP="007A73DF">
      <w:pPr>
        <w:contextualSpacing/>
        <w:rPr>
          <w:rFonts w:eastAsia="SimSun" w:cs="Tahoma"/>
          <w:lang w:eastAsia="zh-CN"/>
        </w:rPr>
      </w:pPr>
    </w:p>
    <w:p w:rsidR="00D513A8" w:rsidRPr="00FC0B20" w:rsidRDefault="007015CC" w:rsidP="00D513A8">
      <w:pPr>
        <w:pStyle w:val="Heading3"/>
        <w:rPr>
          <w:rFonts w:ascii="Tahoma" w:eastAsia="SimSun" w:hAnsi="Tahoma" w:cs="Tahoma"/>
          <w:lang w:eastAsia="zh-CN"/>
        </w:rPr>
      </w:pPr>
      <w:bookmarkStart w:id="1107" w:name="_30_Windows®_7"/>
      <w:bookmarkStart w:id="1108" w:name="_Toc360181351"/>
      <w:bookmarkStart w:id="1109" w:name="_Toc336338284"/>
      <w:bookmarkEnd w:id="1107"/>
      <w:r w:rsidRPr="00FC0B20">
        <w:rPr>
          <w:rFonts w:ascii="Tahoma" w:eastAsia="SimSun" w:hAnsi="Tahoma" w:cs="Tahoma"/>
          <w:caps/>
          <w:color w:val="F66400"/>
          <w:sz w:val="22"/>
          <w:vertAlign w:val="superscript"/>
          <w:lang w:eastAsia="zh-CN"/>
        </w:rPr>
        <w:lastRenderedPageBreak/>
        <w:t>30</w:t>
      </w:r>
      <w:r w:rsidRPr="00FC0B20">
        <w:rPr>
          <w:rFonts w:ascii="Tahoma" w:eastAsia="SimSun" w:hAnsi="Tahoma" w:cs="Tahoma"/>
          <w:color w:val="F66400"/>
          <w:sz w:val="22"/>
          <w:lang w:eastAsia="zh-CN"/>
        </w:rPr>
        <w:t xml:space="preserve"> </w:t>
      </w:r>
      <w:bookmarkStart w:id="1110" w:name="Sys_25WindowsPartnersLearning"/>
      <w:r w:rsidRPr="00FC0B20">
        <w:rPr>
          <w:rFonts w:ascii="Tahoma" w:eastAsia="SimSun" w:hAnsi="Tahoma" w:cs="Tahoma"/>
          <w:color w:val="F66400"/>
          <w:sz w:val="22"/>
          <w:lang w:eastAsia="zh-CN"/>
        </w:rPr>
        <w:t>Windows</w:t>
      </w:r>
      <w:r w:rsidR="00FC0B20" w:rsidRPr="00FC0B20">
        <w:rPr>
          <w:rFonts w:ascii="Tahoma" w:eastAsia="SimSun" w:hAnsi="Tahoma" w:cs="Tahoma"/>
          <w:color w:val="F66400"/>
          <w:sz w:val="22"/>
          <w:vertAlign w:val="superscript"/>
          <w:lang w:eastAsia="zh-CN"/>
        </w:rPr>
        <w:t>®</w:t>
      </w:r>
      <w:r w:rsidRPr="00FC0B20">
        <w:rPr>
          <w:rFonts w:ascii="Tahoma" w:eastAsia="SimSun" w:hAnsi="Tahoma" w:cs="Tahoma"/>
          <w:color w:val="F66400"/>
          <w:sz w:val="22"/>
          <w:lang w:eastAsia="zh-CN"/>
        </w:rPr>
        <w:t xml:space="preserve"> 7 </w:t>
      </w:r>
      <w:r w:rsidRPr="00FC0B20">
        <w:rPr>
          <w:rFonts w:ascii="Tahoma" w:eastAsia="SimSun" w:hAnsi="Tahoma" w:cs="Tahoma"/>
          <w:color w:val="F66400"/>
          <w:sz w:val="22"/>
          <w:lang w:eastAsia="zh-CN"/>
        </w:rPr>
        <w:t>教学合作伙伴</w:t>
      </w:r>
      <w:bookmarkEnd w:id="1108"/>
      <w:bookmarkEnd w:id="1110"/>
    </w:p>
    <w:p w:rsidR="00D513A8" w:rsidRPr="00FC0B20" w:rsidRDefault="00D513A8" w:rsidP="00D513A8">
      <w:pPr>
        <w:rPr>
          <w:rFonts w:eastAsia="SimSun" w:cs="Tahoma"/>
          <w:lang w:eastAsia="zh-CN"/>
        </w:rPr>
      </w:pPr>
    </w:p>
    <w:p w:rsidR="00D513A8" w:rsidRPr="00FC0B20" w:rsidRDefault="00D513A8" w:rsidP="00D513A8">
      <w:pPr>
        <w:ind w:left="720" w:right="-810"/>
        <w:rPr>
          <w:rFonts w:eastAsia="SimSun" w:cs="Tahoma"/>
          <w:lang w:eastAsia="zh-CN"/>
        </w:rPr>
      </w:pPr>
      <w:r w:rsidRPr="00FC0B20">
        <w:rPr>
          <w:rFonts w:eastAsia="SimSun" w:cs="Tahoma"/>
          <w:color w:val="000000"/>
          <w:szCs w:val="18"/>
          <w:lang w:eastAsia="zh-CN"/>
        </w:rPr>
        <w:t>有关许可资格和合作伙伴许可登记表的信息，请参阅</w:t>
      </w:r>
      <w:r w:rsidRPr="00FC0B20">
        <w:rPr>
          <w:rFonts w:eastAsia="SimSun" w:cs="Tahoma"/>
          <w:color w:val="000000"/>
          <w:szCs w:val="18"/>
          <w:lang w:eastAsia="zh-CN"/>
        </w:rPr>
        <w:t xml:space="preserve"> </w:t>
      </w:r>
      <w:hyperlink r:id="rId46" w:history="1">
        <w:r w:rsidRPr="00FC0B20">
          <w:rPr>
            <w:rStyle w:val="Hyperlink"/>
            <w:rFonts w:eastAsia="SimSun" w:cs="Tahoma"/>
            <w:szCs w:val="18"/>
            <w:lang w:eastAsia="zh-CN"/>
          </w:rPr>
          <w:t>http://www.microsoft.com/education/pil/partnersinlearning.aspx</w:t>
        </w:r>
      </w:hyperlink>
    </w:p>
    <w:p w:rsidR="00D513A8" w:rsidRPr="00FC0B20" w:rsidRDefault="00D513A8" w:rsidP="00D513A8">
      <w:pPr>
        <w:ind w:right="-810"/>
        <w:rPr>
          <w:rFonts w:eastAsia="SimSun" w:cs="Tahoma"/>
          <w:lang w:eastAsia="zh-CN"/>
        </w:rPr>
      </w:pPr>
    </w:p>
    <w:p w:rsidR="00D513A8" w:rsidRPr="00FC0B20" w:rsidRDefault="00D513A8" w:rsidP="00D513A8">
      <w:pPr>
        <w:ind w:right="-810"/>
        <w:rPr>
          <w:rFonts w:eastAsia="SimSun" w:cs="Tahoma"/>
          <w:lang w:eastAsia="zh-CN"/>
        </w:rPr>
      </w:pPr>
    </w:p>
    <w:p w:rsidR="005D4DAB" w:rsidRPr="00FC0B20" w:rsidRDefault="007015CC" w:rsidP="00C646B3">
      <w:pPr>
        <w:pStyle w:val="Heading3"/>
        <w:rPr>
          <w:rFonts w:ascii="Tahoma" w:eastAsia="SimSun" w:hAnsi="Tahoma" w:cs="Tahoma"/>
        </w:rPr>
      </w:pPr>
      <w:bookmarkStart w:id="1111" w:name="_28_Windows®_8"/>
      <w:bookmarkStart w:id="1112" w:name="_31_Windows®_8"/>
      <w:bookmarkStart w:id="1113" w:name="_Toc360181352"/>
      <w:bookmarkEnd w:id="1111"/>
      <w:bookmarkEnd w:id="1112"/>
      <w:r w:rsidRPr="00FC0B20">
        <w:rPr>
          <w:rFonts w:ascii="Tahoma" w:eastAsia="SimSun" w:hAnsi="Tahoma" w:cs="Tahoma"/>
          <w:caps/>
          <w:color w:val="F66400"/>
          <w:sz w:val="22"/>
          <w:vertAlign w:val="superscript"/>
        </w:rPr>
        <w:t>31</w:t>
      </w:r>
      <w:r w:rsidRPr="00FC0B20">
        <w:rPr>
          <w:rFonts w:ascii="Tahoma" w:eastAsia="SimSun" w:hAnsi="Tahoma" w:cs="Tahoma"/>
          <w:color w:val="F66400"/>
          <w:sz w:val="22"/>
        </w:rPr>
        <w:t xml:space="preserve"> Windows</w:t>
      </w:r>
      <w:r w:rsidR="00FC0B20" w:rsidRPr="00FC0B20">
        <w:rPr>
          <w:rFonts w:ascii="Tahoma" w:eastAsia="SimSun" w:hAnsi="Tahoma" w:cs="Tahoma"/>
          <w:color w:val="F66400"/>
          <w:sz w:val="22"/>
          <w:vertAlign w:val="superscript"/>
        </w:rPr>
        <w:t>®</w:t>
      </w:r>
      <w:r w:rsidRPr="00FC0B20">
        <w:rPr>
          <w:rFonts w:ascii="Tahoma" w:eastAsia="SimSun" w:hAnsi="Tahoma" w:cs="Tahoma"/>
          <w:color w:val="F66400"/>
          <w:sz w:val="22"/>
        </w:rPr>
        <w:t xml:space="preserve"> 8 Enterprise Sideloading</w:t>
      </w:r>
      <w:bookmarkEnd w:id="1109"/>
      <w:bookmarkEnd w:id="1113"/>
    </w:p>
    <w:p w:rsidR="009B2474" w:rsidRPr="00FC0B20" w:rsidRDefault="009B2474" w:rsidP="009B2474">
      <w:pPr>
        <w:rPr>
          <w:rFonts w:eastAsia="SimSun" w:cs="Tahoma"/>
        </w:rPr>
      </w:pPr>
    </w:p>
    <w:p w:rsidR="009B2474" w:rsidRPr="00FC0B20" w:rsidRDefault="009B2474" w:rsidP="009B2474">
      <w:pPr>
        <w:rPr>
          <w:rFonts w:eastAsia="SimSun" w:cs="Tahoma"/>
        </w:rPr>
      </w:pPr>
    </w:p>
    <w:tbl>
      <w:tblPr>
        <w:tblW w:w="5838" w:type="dxa"/>
        <w:tblInd w:w="780" w:type="dxa"/>
        <w:tblCellMar>
          <w:left w:w="0" w:type="dxa"/>
          <w:right w:w="0" w:type="dxa"/>
        </w:tblCellMar>
        <w:tblLook w:val="04A0" w:firstRow="1" w:lastRow="0" w:firstColumn="1" w:lastColumn="0" w:noHBand="0" w:noVBand="1"/>
      </w:tblPr>
      <w:tblGrid>
        <w:gridCol w:w="3158"/>
        <w:gridCol w:w="1472"/>
        <w:gridCol w:w="1208"/>
      </w:tblGrid>
      <w:tr w:rsidR="005D4DAB" w:rsidRPr="00FC0B20" w:rsidTr="00F86903">
        <w:trPr>
          <w:trHeight w:val="900"/>
          <w:tblHeader/>
        </w:trPr>
        <w:tc>
          <w:tcPr>
            <w:tcW w:w="0" w:type="auto"/>
            <w:tcBorders>
              <w:top w:val="single" w:sz="8" w:space="0" w:color="auto"/>
              <w:left w:val="single" w:sz="8" w:space="0" w:color="auto"/>
              <w:bottom w:val="single" w:sz="4" w:space="0" w:color="auto"/>
              <w:right w:val="single" w:sz="8" w:space="0" w:color="auto"/>
            </w:tcBorders>
            <w:shd w:val="clear" w:color="auto" w:fill="FABF8F"/>
            <w:vAlign w:val="center"/>
            <w:hideMark/>
          </w:tcPr>
          <w:p w:rsidR="005D4DAB" w:rsidRPr="00FC0B20" w:rsidRDefault="00433F5F" w:rsidP="005D4DAB">
            <w:pPr>
              <w:jc w:val="center"/>
              <w:rPr>
                <w:rFonts w:eastAsia="SimSun" w:cs="Tahoma"/>
                <w:b/>
                <w:bCs/>
                <w:szCs w:val="18"/>
              </w:rPr>
            </w:pPr>
            <w:r w:rsidRPr="00FC0B20">
              <w:rPr>
                <w:rFonts w:eastAsia="SimSun" w:cs="Tahoma"/>
                <w:b/>
                <w:bCs/>
                <w:szCs w:val="18"/>
              </w:rPr>
              <w:t>计划可用性</w:t>
            </w:r>
          </w:p>
        </w:tc>
        <w:tc>
          <w:tcPr>
            <w:tcW w:w="1472" w:type="dxa"/>
            <w:tcBorders>
              <w:top w:val="single" w:sz="4" w:space="0" w:color="auto"/>
              <w:left w:val="nil"/>
              <w:bottom w:val="single" w:sz="4" w:space="0" w:color="auto"/>
              <w:right w:val="single" w:sz="4" w:space="0" w:color="auto"/>
            </w:tcBorders>
            <w:shd w:val="clear" w:color="auto" w:fill="FABF8F"/>
            <w:vAlign w:val="bottom"/>
          </w:tcPr>
          <w:p w:rsidR="005D4DAB" w:rsidRPr="00FC0B20" w:rsidRDefault="005D4DAB" w:rsidP="005D4DAB">
            <w:pPr>
              <w:jc w:val="center"/>
              <w:rPr>
                <w:rFonts w:eastAsia="SimSun" w:cs="Tahoma"/>
                <w:b/>
                <w:bCs/>
                <w:szCs w:val="18"/>
              </w:rPr>
            </w:pPr>
            <w:r w:rsidRPr="00FC0B20">
              <w:rPr>
                <w:rFonts w:eastAsia="SimSun" w:cs="Tahoma"/>
                <w:b/>
                <w:bCs/>
                <w:szCs w:val="18"/>
              </w:rPr>
              <w:t>可供购买的许可</w:t>
            </w:r>
          </w:p>
        </w:tc>
        <w:tc>
          <w:tcPr>
            <w:tcW w:w="1208" w:type="dxa"/>
            <w:tcBorders>
              <w:top w:val="single" w:sz="4" w:space="0" w:color="auto"/>
              <w:left w:val="single" w:sz="4" w:space="0" w:color="auto"/>
              <w:bottom w:val="single" w:sz="4" w:space="0" w:color="auto"/>
              <w:right w:val="single" w:sz="8" w:space="0" w:color="auto"/>
            </w:tcBorders>
            <w:shd w:val="clear" w:color="auto" w:fill="FABF8F"/>
            <w:tcMar>
              <w:top w:w="0" w:type="dxa"/>
              <w:left w:w="108" w:type="dxa"/>
              <w:bottom w:w="0" w:type="dxa"/>
              <w:right w:w="108" w:type="dxa"/>
            </w:tcMar>
            <w:vAlign w:val="bottom"/>
            <w:hideMark/>
          </w:tcPr>
          <w:p w:rsidR="005D4DAB" w:rsidRPr="00FC0B20" w:rsidRDefault="005D4DAB" w:rsidP="005D4DAB">
            <w:pPr>
              <w:jc w:val="center"/>
              <w:rPr>
                <w:rFonts w:eastAsia="SimSun" w:cs="Tahoma"/>
                <w:b/>
                <w:bCs/>
                <w:szCs w:val="18"/>
              </w:rPr>
            </w:pPr>
            <w:r w:rsidRPr="00FC0B20">
              <w:rPr>
                <w:rFonts w:eastAsia="SimSun" w:cs="Tahoma"/>
                <w:b/>
                <w:bCs/>
                <w:szCs w:val="18"/>
              </w:rPr>
              <w:t>作为</w:t>
            </w:r>
            <w:r w:rsidRPr="00FC0B20">
              <w:rPr>
                <w:rFonts w:eastAsia="SimSun" w:cs="Tahoma"/>
                <w:b/>
                <w:bCs/>
                <w:szCs w:val="18"/>
              </w:rPr>
              <w:t xml:space="preserve"> SA </w:t>
            </w:r>
            <w:r w:rsidRPr="00FC0B20">
              <w:rPr>
                <w:rFonts w:eastAsia="SimSun" w:cs="Tahoma"/>
                <w:b/>
                <w:bCs/>
                <w:szCs w:val="18"/>
              </w:rPr>
              <w:t>权益提供</w:t>
            </w:r>
          </w:p>
        </w:tc>
      </w:tr>
      <w:tr w:rsidR="005D4DAB" w:rsidRPr="00FC0B20" w:rsidTr="00F86903">
        <w:trPr>
          <w:trHeight w:val="337"/>
        </w:trPr>
        <w:tc>
          <w:tcPr>
            <w:tcW w:w="3158"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hideMark/>
          </w:tcPr>
          <w:p w:rsidR="005D4DAB" w:rsidRPr="00FC0B20" w:rsidRDefault="005D4DAB" w:rsidP="005D4DAB">
            <w:pPr>
              <w:jc w:val="center"/>
              <w:rPr>
                <w:rFonts w:eastAsia="SimSun" w:cs="Tahoma"/>
                <w:b/>
                <w:bCs/>
                <w:szCs w:val="18"/>
              </w:rPr>
            </w:pPr>
            <w:r w:rsidRPr="00FC0B20">
              <w:rPr>
                <w:rFonts w:eastAsia="SimSun" w:cs="Tahoma"/>
                <w:b/>
                <w:bCs/>
                <w:szCs w:val="18"/>
              </w:rPr>
              <w:t>开放许可</w:t>
            </w:r>
          </w:p>
        </w:tc>
        <w:tc>
          <w:tcPr>
            <w:tcW w:w="1472" w:type="dxa"/>
            <w:tcBorders>
              <w:top w:val="single" w:sz="4" w:space="0" w:color="auto"/>
              <w:left w:val="single" w:sz="4" w:space="0" w:color="auto"/>
              <w:bottom w:val="single" w:sz="4" w:space="0" w:color="auto"/>
              <w:right w:val="single" w:sz="4" w:space="0" w:color="auto"/>
            </w:tcBorders>
            <w:vAlign w:val="center"/>
          </w:tcPr>
          <w:p w:rsidR="005D4DAB" w:rsidRPr="00FC0B20" w:rsidRDefault="005D4DAB" w:rsidP="005D4DAB">
            <w:pPr>
              <w:jc w:val="center"/>
              <w:rPr>
                <w:rFonts w:eastAsia="SimSun" w:cs="Tahoma"/>
                <w:szCs w:val="18"/>
              </w:rPr>
            </w:pPr>
            <w:r w:rsidRPr="00FC0B20">
              <w:rPr>
                <w:rFonts w:eastAsia="SimSun" w:cs="Tahoma"/>
                <w:szCs w:val="18"/>
              </w:rPr>
              <w:t>x</w:t>
            </w:r>
          </w:p>
        </w:tc>
        <w:tc>
          <w:tcPr>
            <w:tcW w:w="1208"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hideMark/>
          </w:tcPr>
          <w:p w:rsidR="005D4DAB" w:rsidRPr="00FC0B20" w:rsidRDefault="005D4DAB" w:rsidP="005D4DAB">
            <w:pPr>
              <w:jc w:val="center"/>
              <w:rPr>
                <w:rFonts w:eastAsia="SimSun" w:cs="Tahoma"/>
                <w:szCs w:val="18"/>
              </w:rPr>
            </w:pPr>
          </w:p>
        </w:tc>
      </w:tr>
      <w:tr w:rsidR="005D4DAB" w:rsidRPr="00FC0B20" w:rsidTr="00F86903">
        <w:trPr>
          <w:trHeight w:val="337"/>
        </w:trPr>
        <w:tc>
          <w:tcPr>
            <w:tcW w:w="3158"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rsidR="005D4DAB" w:rsidRPr="00FC0B20" w:rsidRDefault="005D4DAB" w:rsidP="005D4DAB">
            <w:pPr>
              <w:jc w:val="center"/>
              <w:rPr>
                <w:rFonts w:eastAsia="SimSun" w:cs="Tahoma"/>
                <w:b/>
                <w:bCs/>
                <w:szCs w:val="18"/>
              </w:rPr>
            </w:pPr>
            <w:r w:rsidRPr="00FC0B20">
              <w:rPr>
                <w:rFonts w:eastAsia="SimSun" w:cs="Tahoma"/>
                <w:b/>
                <w:bCs/>
                <w:szCs w:val="18"/>
              </w:rPr>
              <w:t>选择</w:t>
            </w:r>
            <w:r w:rsidRPr="00FC0B20">
              <w:rPr>
                <w:rFonts w:eastAsia="SimSun" w:cs="Tahoma"/>
                <w:b/>
                <w:bCs/>
                <w:szCs w:val="18"/>
              </w:rPr>
              <w:t>/</w:t>
            </w:r>
            <w:r w:rsidRPr="00FC0B20">
              <w:rPr>
                <w:rFonts w:eastAsia="SimSun" w:cs="Tahoma"/>
                <w:b/>
                <w:bCs/>
                <w:szCs w:val="18"/>
              </w:rPr>
              <w:t>选择附加</w:t>
            </w:r>
          </w:p>
        </w:tc>
        <w:tc>
          <w:tcPr>
            <w:tcW w:w="1472" w:type="dxa"/>
            <w:tcBorders>
              <w:top w:val="single" w:sz="4" w:space="0" w:color="auto"/>
              <w:left w:val="single" w:sz="4" w:space="0" w:color="auto"/>
              <w:bottom w:val="single" w:sz="4" w:space="0" w:color="auto"/>
              <w:right w:val="single" w:sz="4" w:space="0" w:color="auto"/>
            </w:tcBorders>
            <w:vAlign w:val="center"/>
          </w:tcPr>
          <w:p w:rsidR="005D4DAB" w:rsidRPr="00FC0B20" w:rsidRDefault="005D4DAB" w:rsidP="005D4DAB">
            <w:pPr>
              <w:jc w:val="center"/>
              <w:rPr>
                <w:rFonts w:eastAsia="SimSun" w:cs="Tahoma"/>
                <w:szCs w:val="18"/>
              </w:rPr>
            </w:pPr>
            <w:r w:rsidRPr="00FC0B20">
              <w:rPr>
                <w:rFonts w:eastAsia="SimSun" w:cs="Tahoma"/>
                <w:szCs w:val="18"/>
              </w:rPr>
              <w:t>x</w:t>
            </w:r>
          </w:p>
        </w:tc>
        <w:tc>
          <w:tcPr>
            <w:tcW w:w="1208"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rsidR="005D4DAB" w:rsidRPr="00FC0B20" w:rsidRDefault="005D4DAB" w:rsidP="005D4DAB">
            <w:pPr>
              <w:jc w:val="center"/>
              <w:rPr>
                <w:rFonts w:eastAsia="SimSun" w:cs="Tahoma"/>
                <w:szCs w:val="18"/>
              </w:rPr>
            </w:pPr>
            <w:r w:rsidRPr="00FC0B20">
              <w:rPr>
                <w:rFonts w:eastAsia="SimSun" w:cs="Tahoma"/>
                <w:szCs w:val="18"/>
              </w:rPr>
              <w:t>x</w:t>
            </w:r>
          </w:p>
        </w:tc>
      </w:tr>
      <w:tr w:rsidR="005D4DAB" w:rsidRPr="00FC0B20" w:rsidTr="00F86903">
        <w:trPr>
          <w:trHeight w:val="337"/>
        </w:trPr>
        <w:tc>
          <w:tcPr>
            <w:tcW w:w="3158"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rsidR="005D4DAB" w:rsidRPr="00FC0B20" w:rsidRDefault="005D4DAB" w:rsidP="005D4DAB">
            <w:pPr>
              <w:jc w:val="center"/>
              <w:rPr>
                <w:rFonts w:eastAsia="SimSun" w:cs="Tahoma"/>
                <w:b/>
                <w:bCs/>
                <w:szCs w:val="18"/>
              </w:rPr>
            </w:pPr>
            <w:r w:rsidRPr="00FC0B20">
              <w:rPr>
                <w:rFonts w:eastAsia="SimSun" w:cs="Tahoma"/>
                <w:b/>
                <w:bCs/>
                <w:szCs w:val="18"/>
              </w:rPr>
              <w:t>企业协议</w:t>
            </w:r>
            <w:r w:rsidRPr="00FC0B20">
              <w:rPr>
                <w:rFonts w:eastAsia="SimSun" w:cs="Tahoma"/>
                <w:b/>
                <w:bCs/>
                <w:szCs w:val="18"/>
              </w:rPr>
              <w:t>/EAS</w:t>
            </w:r>
          </w:p>
        </w:tc>
        <w:tc>
          <w:tcPr>
            <w:tcW w:w="1472" w:type="dxa"/>
            <w:tcBorders>
              <w:top w:val="single" w:sz="4" w:space="0" w:color="auto"/>
              <w:left w:val="single" w:sz="4" w:space="0" w:color="auto"/>
              <w:bottom w:val="single" w:sz="4" w:space="0" w:color="auto"/>
              <w:right w:val="single" w:sz="4" w:space="0" w:color="auto"/>
            </w:tcBorders>
            <w:vAlign w:val="center"/>
          </w:tcPr>
          <w:p w:rsidR="005D4DAB" w:rsidRPr="00FC0B20" w:rsidRDefault="005D4DAB" w:rsidP="005D4DAB">
            <w:pPr>
              <w:jc w:val="center"/>
              <w:rPr>
                <w:rFonts w:eastAsia="SimSun" w:cs="Tahoma"/>
                <w:szCs w:val="18"/>
              </w:rPr>
            </w:pPr>
          </w:p>
        </w:tc>
        <w:tc>
          <w:tcPr>
            <w:tcW w:w="1208"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rsidR="005D4DAB" w:rsidRPr="00FC0B20" w:rsidRDefault="005D4DAB" w:rsidP="005D4DAB">
            <w:pPr>
              <w:jc w:val="center"/>
              <w:rPr>
                <w:rFonts w:eastAsia="SimSun" w:cs="Tahoma"/>
                <w:szCs w:val="18"/>
              </w:rPr>
            </w:pPr>
            <w:r w:rsidRPr="00FC0B20">
              <w:rPr>
                <w:rFonts w:eastAsia="SimSun" w:cs="Tahoma"/>
                <w:szCs w:val="18"/>
              </w:rPr>
              <w:t>x</w:t>
            </w:r>
          </w:p>
        </w:tc>
      </w:tr>
      <w:tr w:rsidR="00755633" w:rsidRPr="00FC0B20" w:rsidTr="00F86903">
        <w:trPr>
          <w:trHeight w:val="337"/>
        </w:trPr>
        <w:tc>
          <w:tcPr>
            <w:tcW w:w="3158"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rsidR="00755633" w:rsidRPr="00FC0B20" w:rsidRDefault="00755633" w:rsidP="005D4DAB">
            <w:pPr>
              <w:jc w:val="center"/>
              <w:rPr>
                <w:rFonts w:eastAsia="SimSun" w:cs="Tahoma"/>
                <w:b/>
                <w:bCs/>
                <w:szCs w:val="18"/>
              </w:rPr>
            </w:pPr>
            <w:r w:rsidRPr="00FC0B20">
              <w:rPr>
                <w:rFonts w:eastAsia="SimSun" w:cs="Tahoma"/>
                <w:b/>
                <w:bCs/>
                <w:szCs w:val="18"/>
              </w:rPr>
              <w:t>EES</w:t>
            </w:r>
          </w:p>
        </w:tc>
        <w:tc>
          <w:tcPr>
            <w:tcW w:w="1472" w:type="dxa"/>
            <w:tcBorders>
              <w:top w:val="single" w:sz="4" w:space="0" w:color="auto"/>
              <w:left w:val="single" w:sz="4" w:space="0" w:color="auto"/>
              <w:bottom w:val="single" w:sz="4" w:space="0" w:color="auto"/>
              <w:right w:val="single" w:sz="4" w:space="0" w:color="auto"/>
            </w:tcBorders>
            <w:vAlign w:val="center"/>
          </w:tcPr>
          <w:p w:rsidR="00755633" w:rsidRPr="00FC0B20" w:rsidRDefault="00755633" w:rsidP="005D4DAB">
            <w:pPr>
              <w:jc w:val="center"/>
              <w:rPr>
                <w:rFonts w:eastAsia="SimSun" w:cs="Tahoma"/>
                <w:szCs w:val="18"/>
              </w:rPr>
            </w:pPr>
          </w:p>
        </w:tc>
        <w:tc>
          <w:tcPr>
            <w:tcW w:w="1208"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rsidR="00755633" w:rsidRPr="00FC0B20" w:rsidRDefault="00755633" w:rsidP="005D4DAB">
            <w:pPr>
              <w:jc w:val="center"/>
              <w:rPr>
                <w:rFonts w:eastAsia="SimSun" w:cs="Tahoma"/>
                <w:szCs w:val="18"/>
              </w:rPr>
            </w:pPr>
            <w:r w:rsidRPr="00FC0B20">
              <w:rPr>
                <w:rFonts w:eastAsia="SimSun" w:cs="Tahoma"/>
                <w:szCs w:val="18"/>
              </w:rPr>
              <w:t>x</w:t>
            </w:r>
          </w:p>
        </w:tc>
      </w:tr>
    </w:tbl>
    <w:p w:rsidR="005D4DAB" w:rsidRPr="00FC0B20" w:rsidRDefault="005D4DAB" w:rsidP="00572128">
      <w:pPr>
        <w:ind w:left="900"/>
        <w:rPr>
          <w:rFonts w:eastAsia="SimSun" w:cs="Tahoma"/>
        </w:rPr>
      </w:pPr>
    </w:p>
    <w:p w:rsidR="005D4DAB" w:rsidRPr="002A1DAC" w:rsidRDefault="005D4DAB" w:rsidP="00EE035D">
      <w:pPr>
        <w:ind w:left="720"/>
        <w:rPr>
          <w:rFonts w:eastAsia="SimSun" w:cs="Tahoma"/>
        </w:rPr>
      </w:pPr>
      <w:r w:rsidRPr="002A1DAC">
        <w:rPr>
          <w:rFonts w:eastAsia="SimSun" w:cs="Tahoma"/>
          <w:szCs w:val="18"/>
        </w:rPr>
        <w:t xml:space="preserve">Windows Enterprise Sideloading </w:t>
      </w:r>
      <w:r w:rsidRPr="002A1DAC">
        <w:rPr>
          <w:rFonts w:eastAsia="SimSun" w:cs="Tahoma"/>
          <w:szCs w:val="18"/>
        </w:rPr>
        <w:t>正在将新的</w:t>
      </w:r>
      <w:r w:rsidRPr="002A1DAC">
        <w:rPr>
          <w:rFonts w:eastAsia="SimSun" w:cs="Tahoma"/>
          <w:szCs w:val="18"/>
        </w:rPr>
        <w:t xml:space="preserve"> Windows 8 </w:t>
      </w:r>
      <w:r w:rsidRPr="002A1DAC">
        <w:rPr>
          <w:rFonts w:eastAsia="SimSun" w:cs="Tahoma"/>
          <w:szCs w:val="18"/>
        </w:rPr>
        <w:t>应用程序（为客户的利益使用）直接安装到设备，而没有通过</w:t>
      </w:r>
      <w:r w:rsidRPr="002A1DAC">
        <w:rPr>
          <w:rFonts w:eastAsia="SimSun" w:cs="Tahoma"/>
          <w:szCs w:val="18"/>
        </w:rPr>
        <w:t xml:space="preserve"> Windows </w:t>
      </w:r>
      <w:r w:rsidRPr="002A1DAC">
        <w:rPr>
          <w:rFonts w:eastAsia="SimSun" w:cs="Tahoma"/>
          <w:szCs w:val="18"/>
        </w:rPr>
        <w:t>应用商店。在任意</w:t>
      </w:r>
      <w:r w:rsidRPr="002A1DAC">
        <w:rPr>
          <w:rFonts w:eastAsia="SimSun" w:cs="Tahoma"/>
          <w:szCs w:val="18"/>
        </w:rPr>
        <w:t xml:space="preserve"> VL </w:t>
      </w:r>
      <w:r w:rsidRPr="002A1DAC">
        <w:rPr>
          <w:rFonts w:eastAsia="SimSun" w:cs="Tahoma"/>
          <w:szCs w:val="18"/>
        </w:rPr>
        <w:t>计划中，运行</w:t>
      </w:r>
      <w:r w:rsidRPr="002A1DAC">
        <w:rPr>
          <w:rFonts w:eastAsia="SimSun" w:cs="Tahoma"/>
          <w:szCs w:val="18"/>
        </w:rPr>
        <w:t xml:space="preserve"> Windows 8 Enterprise </w:t>
      </w:r>
      <w:r w:rsidRPr="002A1DAC">
        <w:rPr>
          <w:rFonts w:eastAsia="SimSun" w:cs="Tahoma"/>
          <w:spacing w:val="-4"/>
          <w:szCs w:val="18"/>
        </w:rPr>
        <w:t>版本的设备在加入域之后便已启用</w:t>
      </w:r>
      <w:r w:rsidRPr="002A1DAC">
        <w:rPr>
          <w:rFonts w:eastAsia="SimSun" w:cs="Tahoma"/>
          <w:spacing w:val="-4"/>
          <w:szCs w:val="18"/>
        </w:rPr>
        <w:t xml:space="preserve"> Windows Enterprise Sideloading </w:t>
      </w:r>
      <w:r w:rsidRPr="002A1DAC">
        <w:rPr>
          <w:rFonts w:eastAsia="SimSun" w:cs="Tahoma"/>
          <w:spacing w:val="-4"/>
          <w:szCs w:val="18"/>
        </w:rPr>
        <w:t>的相应功能。</w:t>
      </w:r>
      <w:r w:rsidRPr="002A1DAC">
        <w:rPr>
          <w:rFonts w:eastAsia="SimSun" w:cs="Tahoma"/>
          <w:spacing w:val="-4"/>
          <w:szCs w:val="18"/>
        </w:rPr>
        <w:t xml:space="preserve">Windows Enterprise Sideloading </w:t>
      </w:r>
      <w:r w:rsidRPr="002A1DAC">
        <w:rPr>
          <w:rFonts w:eastAsia="SimSun" w:cs="Tahoma"/>
          <w:spacing w:val="-4"/>
          <w:szCs w:val="18"/>
        </w:rPr>
        <w:t>也可通过使用产品密钥，</w:t>
      </w:r>
      <w:r w:rsidRPr="002A1DAC">
        <w:rPr>
          <w:rFonts w:eastAsia="SimSun" w:cs="Tahoma"/>
          <w:szCs w:val="18"/>
        </w:rPr>
        <w:t>在未加入域的运行</w:t>
      </w:r>
      <w:r w:rsidRPr="002A1DAC">
        <w:rPr>
          <w:rFonts w:eastAsia="SimSun" w:cs="Tahoma"/>
          <w:szCs w:val="18"/>
        </w:rPr>
        <w:t xml:space="preserve"> Windows 8 Enterprise </w:t>
      </w:r>
      <w:r w:rsidRPr="002A1DAC">
        <w:rPr>
          <w:rFonts w:eastAsia="SimSun" w:cs="Tahoma"/>
          <w:szCs w:val="18"/>
        </w:rPr>
        <w:t>的设备上启用，或在运行</w:t>
      </w:r>
      <w:r w:rsidRPr="002A1DAC">
        <w:rPr>
          <w:rFonts w:eastAsia="SimSun" w:cs="Tahoma"/>
          <w:szCs w:val="18"/>
        </w:rPr>
        <w:t xml:space="preserve"> Windows 8 Pro </w:t>
      </w:r>
      <w:r w:rsidRPr="002A1DAC">
        <w:rPr>
          <w:rFonts w:eastAsia="SimSun" w:cs="Tahoma"/>
          <w:szCs w:val="18"/>
        </w:rPr>
        <w:t>或</w:t>
      </w:r>
      <w:r w:rsidRPr="002A1DAC">
        <w:rPr>
          <w:rFonts w:eastAsia="SimSun" w:cs="Tahoma"/>
          <w:szCs w:val="18"/>
        </w:rPr>
        <w:t xml:space="preserve"> Windows RT </w:t>
      </w:r>
      <w:r w:rsidRPr="002A1DAC">
        <w:rPr>
          <w:rFonts w:eastAsia="SimSun" w:cs="Tahoma"/>
          <w:szCs w:val="18"/>
        </w:rPr>
        <w:t>的设备上启用。任何情况下，</w:t>
      </w:r>
      <w:r w:rsidRPr="002A1DAC">
        <w:rPr>
          <w:rFonts w:eastAsia="SimSun" w:cs="Tahoma"/>
          <w:szCs w:val="18"/>
        </w:rPr>
        <w:t xml:space="preserve">Windows Enterprise Sideloading </w:t>
      </w:r>
      <w:r w:rsidRPr="002A1DAC">
        <w:rPr>
          <w:rFonts w:eastAsia="SimSun" w:cs="Tahoma"/>
          <w:szCs w:val="18"/>
        </w:rPr>
        <w:t>只能用于部署为批量许可客户的权益使用的应用程序。</w:t>
      </w:r>
      <w:r w:rsidRPr="002A1DAC">
        <w:rPr>
          <w:rFonts w:eastAsia="SimSun" w:cs="Tahoma"/>
          <w:szCs w:val="18"/>
        </w:rPr>
        <w:t xml:space="preserve">Windows Enterprise Sideloading </w:t>
      </w:r>
      <w:r w:rsidRPr="002A1DAC">
        <w:rPr>
          <w:rFonts w:eastAsia="SimSun" w:cs="Tahoma"/>
          <w:szCs w:val="18"/>
        </w:rPr>
        <w:t>功能是对</w:t>
      </w:r>
      <w:r w:rsidRPr="002A1DAC">
        <w:rPr>
          <w:rFonts w:eastAsia="SimSun" w:cs="Tahoma"/>
          <w:szCs w:val="18"/>
        </w:rPr>
        <w:t xml:space="preserve"> Windows </w:t>
      </w:r>
      <w:r w:rsidRPr="002A1DAC">
        <w:rPr>
          <w:rFonts w:eastAsia="SimSun" w:cs="Tahoma"/>
          <w:szCs w:val="18"/>
        </w:rPr>
        <w:t>桌面操作系统的补充，因此适用于</w:t>
      </w:r>
      <w:r w:rsidRPr="002A1DAC">
        <w:rPr>
          <w:rFonts w:eastAsia="SimSun" w:cs="Tahoma"/>
          <w:szCs w:val="18"/>
        </w:rPr>
        <w:t xml:space="preserve"> Windows </w:t>
      </w:r>
      <w:r w:rsidRPr="002A1DAC">
        <w:rPr>
          <w:rFonts w:eastAsia="SimSun" w:cs="Tahoma"/>
          <w:szCs w:val="18"/>
        </w:rPr>
        <w:t>桌面操作系统的许可条款，也同样适用于客户对该功能的使用。</w:t>
      </w:r>
    </w:p>
    <w:p w:rsidR="005D4DAB" w:rsidRPr="00FC0B20" w:rsidRDefault="005D4DAB" w:rsidP="00572128">
      <w:pPr>
        <w:ind w:left="900"/>
        <w:rPr>
          <w:rFonts w:eastAsia="SimSun" w:cs="Tahoma"/>
        </w:rPr>
      </w:pPr>
    </w:p>
    <w:p w:rsidR="005D4DAB" w:rsidRPr="00FC0B20" w:rsidRDefault="005D4DAB" w:rsidP="009B2474">
      <w:pPr>
        <w:spacing w:after="60"/>
        <w:ind w:left="720"/>
        <w:rPr>
          <w:rFonts w:eastAsia="SimSun" w:cs="Tahoma"/>
        </w:rPr>
      </w:pPr>
      <w:r w:rsidRPr="00FC0B20">
        <w:rPr>
          <w:rFonts w:eastAsia="SimSun" w:cs="Tahoma"/>
          <w:b/>
          <w:szCs w:val="18"/>
        </w:rPr>
        <w:t>软件保障权益</w:t>
      </w:r>
    </w:p>
    <w:p w:rsidR="005D4DAB" w:rsidRPr="00FC0B20" w:rsidRDefault="005D4DAB" w:rsidP="00EE035D">
      <w:pPr>
        <w:ind w:left="720"/>
        <w:rPr>
          <w:rFonts w:eastAsia="SimSun" w:cs="Tahoma"/>
        </w:rPr>
      </w:pPr>
      <w:r w:rsidRPr="00FC0B20">
        <w:rPr>
          <w:rFonts w:eastAsia="SimSun" w:cs="Tahoma"/>
          <w:szCs w:val="18"/>
        </w:rPr>
        <w:t>可用于在以下任何设备上启用</w:t>
      </w:r>
      <w:r w:rsidRPr="00FC0B20">
        <w:rPr>
          <w:rFonts w:eastAsia="SimSun" w:cs="Tahoma"/>
          <w:szCs w:val="18"/>
        </w:rPr>
        <w:t xml:space="preserve"> Windows Enterprise Sideloading </w:t>
      </w:r>
      <w:r w:rsidRPr="00FC0B20">
        <w:rPr>
          <w:rFonts w:eastAsia="SimSun" w:cs="Tahoma"/>
          <w:szCs w:val="18"/>
        </w:rPr>
        <w:t>的产品密钥：</w:t>
      </w:r>
    </w:p>
    <w:p w:rsidR="009B2474" w:rsidRPr="001A4F98" w:rsidRDefault="009B2474" w:rsidP="00EE035D">
      <w:pPr>
        <w:ind w:left="720"/>
        <w:rPr>
          <w:rFonts w:eastAsia="SimSun" w:cs="Tahoma"/>
          <w:szCs w:val="18"/>
        </w:rPr>
      </w:pPr>
    </w:p>
    <w:p w:rsidR="005D4DAB" w:rsidRPr="001A4F98" w:rsidRDefault="005D4DAB" w:rsidP="00346F4B">
      <w:pPr>
        <w:pStyle w:val="ListParagraph"/>
        <w:numPr>
          <w:ilvl w:val="0"/>
          <w:numId w:val="83"/>
        </w:numPr>
        <w:spacing w:after="60"/>
        <w:ind w:left="1440"/>
        <w:contextualSpacing w:val="0"/>
        <w:rPr>
          <w:rFonts w:ascii="Tahoma" w:eastAsia="SimSun" w:hAnsi="Tahoma" w:cs="Tahoma"/>
          <w:sz w:val="18"/>
          <w:szCs w:val="18"/>
          <w:lang w:eastAsia="zh-CN"/>
        </w:rPr>
      </w:pPr>
      <w:r w:rsidRPr="001A4F98">
        <w:rPr>
          <w:rFonts w:ascii="Tahoma" w:eastAsia="SimSun" w:hAnsi="Tahoma" w:cs="Tahoma"/>
          <w:sz w:val="18"/>
          <w:szCs w:val="18"/>
          <w:lang w:eastAsia="zh-CN"/>
        </w:rPr>
        <w:t>具有有效</w:t>
      </w:r>
      <w:r w:rsidRPr="001A4F98">
        <w:rPr>
          <w:rFonts w:ascii="Tahoma" w:eastAsia="SimSun" w:hAnsi="Tahoma" w:cs="Tahoma"/>
          <w:sz w:val="18"/>
          <w:szCs w:val="18"/>
          <w:lang w:eastAsia="zh-CN"/>
        </w:rPr>
        <w:t xml:space="preserve"> Windows </w:t>
      </w:r>
      <w:r w:rsidRPr="001A4F98">
        <w:rPr>
          <w:rFonts w:ascii="Tahoma" w:eastAsia="SimSun" w:hAnsi="Tahoma" w:cs="Tahoma"/>
          <w:sz w:val="18"/>
          <w:szCs w:val="18"/>
          <w:lang w:eastAsia="zh-CN"/>
        </w:rPr>
        <w:t>软件保障范围的设备</w:t>
      </w:r>
    </w:p>
    <w:p w:rsidR="005D4DAB" w:rsidRPr="001A4F98" w:rsidRDefault="005D4DAB" w:rsidP="00346F4B">
      <w:pPr>
        <w:pStyle w:val="ListParagraph"/>
        <w:numPr>
          <w:ilvl w:val="0"/>
          <w:numId w:val="83"/>
        </w:numPr>
        <w:spacing w:after="60"/>
        <w:ind w:left="1440"/>
        <w:contextualSpacing w:val="0"/>
        <w:rPr>
          <w:rFonts w:ascii="Tahoma" w:eastAsia="SimSun" w:hAnsi="Tahoma" w:cs="Tahoma"/>
          <w:sz w:val="18"/>
          <w:szCs w:val="18"/>
          <w:lang w:eastAsia="zh-CN"/>
        </w:rPr>
      </w:pPr>
      <w:r w:rsidRPr="001A4F98">
        <w:rPr>
          <w:rFonts w:ascii="Tahoma" w:eastAsia="SimSun" w:hAnsi="Tahoma" w:cs="Tahoma"/>
          <w:sz w:val="18"/>
          <w:szCs w:val="18"/>
          <w:lang w:eastAsia="zh-CN"/>
        </w:rPr>
        <w:t>具有有效</w:t>
      </w:r>
      <w:r w:rsidRPr="001A4F98">
        <w:rPr>
          <w:rFonts w:ascii="Tahoma" w:eastAsia="SimSun" w:hAnsi="Tahoma" w:cs="Tahoma"/>
          <w:sz w:val="18"/>
          <w:szCs w:val="18"/>
          <w:lang w:eastAsia="zh-CN"/>
        </w:rPr>
        <w:t xml:space="preserve"> Windows Intune</w:t>
      </w:r>
      <w:r w:rsidRPr="001A4F98">
        <w:rPr>
          <w:rFonts w:ascii="Tahoma" w:eastAsia="SimSun" w:hAnsi="Tahoma" w:cs="Tahoma"/>
          <w:sz w:val="18"/>
          <w:szCs w:val="18"/>
          <w:lang w:eastAsia="zh-CN"/>
        </w:rPr>
        <w:t>（每设备）或</w:t>
      </w:r>
      <w:r w:rsidRPr="001A4F98">
        <w:rPr>
          <w:rFonts w:ascii="Tahoma" w:eastAsia="SimSun" w:hAnsi="Tahoma" w:cs="Tahoma"/>
          <w:sz w:val="18"/>
          <w:szCs w:val="18"/>
          <w:lang w:eastAsia="zh-CN"/>
        </w:rPr>
        <w:t xml:space="preserve"> VDA </w:t>
      </w:r>
      <w:r w:rsidRPr="001A4F98">
        <w:rPr>
          <w:rFonts w:ascii="Tahoma" w:eastAsia="SimSun" w:hAnsi="Tahoma" w:cs="Tahoma"/>
          <w:sz w:val="18"/>
          <w:szCs w:val="18"/>
          <w:lang w:eastAsia="zh-CN"/>
        </w:rPr>
        <w:t>订购的设备</w:t>
      </w:r>
    </w:p>
    <w:p w:rsidR="005D4DAB" w:rsidRPr="001A4F98" w:rsidRDefault="005D4DAB" w:rsidP="00346F4B">
      <w:pPr>
        <w:pStyle w:val="ListParagraph"/>
        <w:numPr>
          <w:ilvl w:val="0"/>
          <w:numId w:val="83"/>
        </w:numPr>
        <w:spacing w:after="60"/>
        <w:ind w:left="1440"/>
        <w:contextualSpacing w:val="0"/>
        <w:rPr>
          <w:rFonts w:ascii="Tahoma" w:eastAsia="SimSun" w:hAnsi="Tahoma" w:cs="Tahoma"/>
          <w:sz w:val="18"/>
          <w:szCs w:val="18"/>
        </w:rPr>
      </w:pPr>
      <w:r w:rsidRPr="001A4F98">
        <w:rPr>
          <w:rFonts w:ascii="Tahoma" w:eastAsia="SimSun" w:hAnsi="Tahoma" w:cs="Tahoma"/>
          <w:sz w:val="18"/>
          <w:szCs w:val="18"/>
        </w:rPr>
        <w:t xml:space="preserve">Windows RT </w:t>
      </w:r>
      <w:r w:rsidRPr="001A4F98">
        <w:rPr>
          <w:rFonts w:ascii="Tahoma" w:eastAsia="SimSun" w:hAnsi="Tahoma" w:cs="Tahoma"/>
          <w:sz w:val="18"/>
          <w:szCs w:val="18"/>
        </w:rPr>
        <w:t>设备</w:t>
      </w:r>
    </w:p>
    <w:p w:rsidR="00EB2B3F" w:rsidRPr="001A4F98" w:rsidRDefault="00EB2B3F" w:rsidP="00346F4B">
      <w:pPr>
        <w:pStyle w:val="ListParagraph"/>
        <w:numPr>
          <w:ilvl w:val="0"/>
          <w:numId w:val="83"/>
        </w:numPr>
        <w:spacing w:after="60"/>
        <w:ind w:left="1440"/>
        <w:contextualSpacing w:val="0"/>
        <w:rPr>
          <w:rFonts w:ascii="Tahoma" w:eastAsia="SimSun" w:hAnsi="Tahoma" w:cs="Tahoma"/>
          <w:sz w:val="18"/>
          <w:szCs w:val="18"/>
          <w:lang w:eastAsia="zh-CN"/>
        </w:rPr>
      </w:pPr>
      <w:r w:rsidRPr="001A4F98">
        <w:rPr>
          <w:rFonts w:ascii="Tahoma" w:eastAsia="SimSun" w:hAnsi="Tahoma" w:cs="Tahoma"/>
          <w:sz w:val="18"/>
          <w:szCs w:val="18"/>
          <w:lang w:eastAsia="zh-CN"/>
        </w:rPr>
        <w:t xml:space="preserve">Windows </w:t>
      </w:r>
      <w:r w:rsidRPr="001A4F98">
        <w:rPr>
          <w:rFonts w:ascii="Tahoma" w:eastAsia="SimSun" w:hAnsi="Tahoma" w:cs="Tahoma"/>
          <w:sz w:val="18"/>
          <w:szCs w:val="18"/>
          <w:lang w:eastAsia="zh-CN"/>
        </w:rPr>
        <w:t>助手订购许可涵盖的设备</w:t>
      </w:r>
    </w:p>
    <w:p w:rsidR="005D4DAB" w:rsidRPr="001A4F98" w:rsidRDefault="005D4DAB" w:rsidP="00572128">
      <w:pPr>
        <w:ind w:left="900"/>
        <w:rPr>
          <w:rFonts w:eastAsia="SimSun" w:cs="Tahoma"/>
          <w:szCs w:val="18"/>
          <w:lang w:eastAsia="zh-CN"/>
        </w:rPr>
      </w:pPr>
    </w:p>
    <w:p w:rsidR="005D4DAB" w:rsidRPr="001A4F98" w:rsidRDefault="005D4DAB" w:rsidP="00EE035D">
      <w:pPr>
        <w:ind w:left="720"/>
        <w:rPr>
          <w:rFonts w:eastAsia="SimSun" w:cs="Tahoma"/>
          <w:szCs w:val="18"/>
        </w:rPr>
      </w:pPr>
      <w:r w:rsidRPr="001A4F98">
        <w:rPr>
          <w:rFonts w:eastAsia="SimSun" w:cs="Tahoma"/>
          <w:szCs w:val="18"/>
        </w:rPr>
        <w:t xml:space="preserve">Windows Enterprise Sideloading </w:t>
      </w:r>
      <w:r w:rsidRPr="001A4F98">
        <w:rPr>
          <w:rFonts w:eastAsia="SimSun" w:cs="Tahoma"/>
          <w:szCs w:val="18"/>
        </w:rPr>
        <w:t>只能在相应软件保障范围或订购许可期满之前，在允许的设备上启用。在学术计划中，</w:t>
      </w:r>
      <w:r w:rsidRPr="001A4F98">
        <w:rPr>
          <w:rFonts w:eastAsia="SimSun" w:cs="Tahoma"/>
          <w:szCs w:val="18"/>
        </w:rPr>
        <w:t xml:space="preserve">Windows Enterprise Sideloading </w:t>
      </w:r>
      <w:r w:rsidRPr="001A4F98">
        <w:rPr>
          <w:rFonts w:eastAsia="SimSun" w:cs="Tahoma"/>
          <w:szCs w:val="18"/>
        </w:rPr>
        <w:t>只能在机构拥有的设备上启用。</w:t>
      </w:r>
    </w:p>
    <w:p w:rsidR="005D4DAB" w:rsidRPr="001A4F98" w:rsidRDefault="005D4DAB" w:rsidP="00572128">
      <w:pPr>
        <w:ind w:left="900"/>
        <w:rPr>
          <w:rFonts w:eastAsia="SimSun" w:cs="Tahoma"/>
          <w:szCs w:val="18"/>
        </w:rPr>
      </w:pPr>
    </w:p>
    <w:p w:rsidR="005D4DAB" w:rsidRPr="001A4F98" w:rsidRDefault="009B2474" w:rsidP="009B2474">
      <w:pPr>
        <w:spacing w:after="60"/>
        <w:ind w:left="720"/>
        <w:rPr>
          <w:rFonts w:eastAsia="SimSun" w:cs="Tahoma"/>
          <w:szCs w:val="18"/>
        </w:rPr>
      </w:pPr>
      <w:r w:rsidRPr="001A4F98">
        <w:rPr>
          <w:rFonts w:eastAsia="SimSun" w:cs="Tahoma"/>
          <w:b/>
          <w:szCs w:val="18"/>
        </w:rPr>
        <w:t>可供购买的</w:t>
      </w:r>
      <w:r w:rsidRPr="001A4F98">
        <w:rPr>
          <w:rFonts w:eastAsia="SimSun" w:cs="Tahoma"/>
          <w:b/>
          <w:szCs w:val="18"/>
        </w:rPr>
        <w:t xml:space="preserve"> Enterprise Sideloading </w:t>
      </w:r>
      <w:r w:rsidRPr="001A4F98">
        <w:rPr>
          <w:rFonts w:eastAsia="SimSun" w:cs="Tahoma"/>
          <w:b/>
          <w:szCs w:val="18"/>
        </w:rPr>
        <w:t>许可</w:t>
      </w:r>
    </w:p>
    <w:p w:rsidR="00697E59" w:rsidRPr="001A4F98" w:rsidRDefault="005D4DAB" w:rsidP="00AF3B19">
      <w:pPr>
        <w:ind w:left="720"/>
        <w:rPr>
          <w:rFonts w:eastAsia="SimSun" w:cs="Tahoma"/>
          <w:szCs w:val="18"/>
        </w:rPr>
      </w:pPr>
      <w:r w:rsidRPr="001A4F98">
        <w:rPr>
          <w:rFonts w:eastAsia="SimSun" w:cs="Tahoma"/>
          <w:szCs w:val="18"/>
        </w:rPr>
        <w:t>客户可以购买</w:t>
      </w:r>
      <w:r w:rsidRPr="001A4F98">
        <w:rPr>
          <w:rFonts w:eastAsia="SimSun" w:cs="Tahoma"/>
          <w:szCs w:val="18"/>
        </w:rPr>
        <w:t xml:space="preserve"> Enterprise Sideloading </w:t>
      </w:r>
      <w:r w:rsidRPr="001A4F98">
        <w:rPr>
          <w:rFonts w:eastAsia="SimSun" w:cs="Tahoma"/>
          <w:szCs w:val="18"/>
        </w:rPr>
        <w:t>许可。所有此类</w:t>
      </w:r>
      <w:r w:rsidRPr="001A4F98">
        <w:rPr>
          <w:rFonts w:eastAsia="SimSun" w:cs="Tahoma"/>
          <w:szCs w:val="18"/>
        </w:rPr>
        <w:t xml:space="preserve"> Enterprise Sideloading </w:t>
      </w:r>
      <w:r w:rsidRPr="001A4F98">
        <w:rPr>
          <w:rFonts w:eastAsia="SimSun" w:cs="Tahoma"/>
          <w:szCs w:val="18"/>
        </w:rPr>
        <w:t>许可必须永久分配给单台设备。在学术计划中，</w:t>
      </w:r>
      <w:r w:rsidRPr="001A4F98">
        <w:rPr>
          <w:rFonts w:eastAsia="SimSun" w:cs="Tahoma"/>
          <w:szCs w:val="18"/>
        </w:rPr>
        <w:t xml:space="preserve">Windows Enterprise Sideloading </w:t>
      </w:r>
      <w:r w:rsidRPr="001A4F98">
        <w:rPr>
          <w:rFonts w:eastAsia="SimSun" w:cs="Tahoma"/>
          <w:szCs w:val="18"/>
        </w:rPr>
        <w:t>只能在机构拥有的设备上启用。</w:t>
      </w:r>
      <w:bookmarkStart w:id="1114" w:name="_Toc336338285"/>
    </w:p>
    <w:p w:rsidR="00AF3B19" w:rsidRPr="001A4F98" w:rsidRDefault="00AF3B19" w:rsidP="00B50A5B">
      <w:pPr>
        <w:spacing w:after="60"/>
        <w:rPr>
          <w:rFonts w:eastAsia="SimSun" w:cs="Tahoma"/>
          <w:szCs w:val="18"/>
        </w:rPr>
      </w:pPr>
    </w:p>
    <w:p w:rsidR="005C55EB" w:rsidRPr="001A4F98" w:rsidRDefault="005C55EB" w:rsidP="00B50A5B">
      <w:pPr>
        <w:spacing w:after="60"/>
        <w:ind w:left="720"/>
        <w:rPr>
          <w:rFonts w:eastAsia="SimSun" w:cs="Tahoma"/>
          <w:szCs w:val="18"/>
        </w:rPr>
      </w:pPr>
      <w:r w:rsidRPr="001A4F98">
        <w:rPr>
          <w:rFonts w:eastAsia="SimSun" w:cs="Tahoma"/>
          <w:b/>
          <w:szCs w:val="18"/>
        </w:rPr>
        <w:t>Windows Embedded 8 Pro Sideloading</w:t>
      </w:r>
    </w:p>
    <w:p w:rsidR="005C55EB" w:rsidRPr="001A4F98" w:rsidRDefault="005C55EB" w:rsidP="006714D8">
      <w:pPr>
        <w:ind w:left="720"/>
        <w:rPr>
          <w:rFonts w:eastAsia="SimSun" w:cs="Tahoma"/>
          <w:szCs w:val="18"/>
        </w:rPr>
      </w:pPr>
      <w:r w:rsidRPr="001A4F98">
        <w:rPr>
          <w:rFonts w:eastAsia="SimSun" w:cs="Tahoma"/>
          <w:szCs w:val="18"/>
        </w:rPr>
        <w:t>购买</w:t>
      </w:r>
      <w:r w:rsidRPr="001A4F98">
        <w:rPr>
          <w:rFonts w:eastAsia="SimSun" w:cs="Tahoma"/>
          <w:szCs w:val="18"/>
        </w:rPr>
        <w:t xml:space="preserve"> Windows Embedded 8 Pro </w:t>
      </w:r>
      <w:r w:rsidRPr="001A4F98">
        <w:rPr>
          <w:rFonts w:eastAsia="SimSun" w:cs="Tahoma"/>
          <w:szCs w:val="18"/>
        </w:rPr>
        <w:t>许可的客户可以为这些设备购买</w:t>
      </w:r>
      <w:r w:rsidRPr="001A4F98">
        <w:rPr>
          <w:rFonts w:eastAsia="SimSun" w:cs="Tahoma"/>
          <w:szCs w:val="18"/>
        </w:rPr>
        <w:t xml:space="preserve"> Windows 8 Enterprise Sideloading </w:t>
      </w:r>
      <w:r w:rsidRPr="001A4F98">
        <w:rPr>
          <w:rFonts w:eastAsia="SimSun" w:cs="Tahoma"/>
          <w:szCs w:val="18"/>
        </w:rPr>
        <w:t>许可。</w:t>
      </w:r>
      <w:r w:rsidR="001A4F98">
        <w:rPr>
          <w:rFonts w:eastAsia="SimSun" w:cs="Tahoma"/>
          <w:szCs w:val="18"/>
        </w:rPr>
        <w:br/>
      </w:r>
      <w:r w:rsidRPr="001A4F98">
        <w:rPr>
          <w:rFonts w:eastAsia="SimSun" w:cs="Tahoma"/>
          <w:szCs w:val="18"/>
        </w:rPr>
        <w:t>注意：对于</w:t>
      </w:r>
      <w:r w:rsidRPr="001A4F98">
        <w:rPr>
          <w:rFonts w:eastAsia="SimSun" w:cs="Tahoma"/>
          <w:szCs w:val="18"/>
        </w:rPr>
        <w:t xml:space="preserve"> Windows Embedded 8 Industry Pro </w:t>
      </w:r>
      <w:r w:rsidRPr="001A4F98">
        <w:rPr>
          <w:rFonts w:eastAsia="SimSun" w:cs="Tahoma"/>
          <w:szCs w:val="18"/>
        </w:rPr>
        <w:t>设备，您必须购买</w:t>
      </w:r>
      <w:r w:rsidRPr="001A4F98">
        <w:rPr>
          <w:rFonts w:eastAsia="SimSun" w:cs="Tahoma"/>
          <w:szCs w:val="18"/>
        </w:rPr>
        <w:t xml:space="preserve"> Windows Embedded 8 Industry Pro Sideloading</w:t>
      </w:r>
      <w:r w:rsidRPr="001A4F98">
        <w:rPr>
          <w:rFonts w:eastAsia="SimSun" w:cs="Tahoma"/>
          <w:szCs w:val="18"/>
        </w:rPr>
        <w:t>。</w:t>
      </w:r>
    </w:p>
    <w:p w:rsidR="006714D8" w:rsidRPr="001A4F98" w:rsidRDefault="006714D8" w:rsidP="006714D8">
      <w:pPr>
        <w:ind w:left="720"/>
        <w:rPr>
          <w:rFonts w:eastAsia="SimSun" w:cs="Tahoma"/>
          <w:szCs w:val="18"/>
        </w:rPr>
      </w:pPr>
    </w:p>
    <w:p w:rsidR="00AF3B19" w:rsidRDefault="00AF3B19" w:rsidP="00AF3B19">
      <w:pPr>
        <w:rPr>
          <w:rFonts w:eastAsia="SimSun" w:cs="Tahoma"/>
        </w:rPr>
      </w:pPr>
    </w:p>
    <w:p w:rsidR="001A4F98" w:rsidRDefault="001A4F98" w:rsidP="00AF3B19">
      <w:pPr>
        <w:rPr>
          <w:rFonts w:eastAsia="SimSun" w:cs="Tahoma"/>
        </w:rPr>
      </w:pPr>
    </w:p>
    <w:p w:rsidR="001A4F98" w:rsidRDefault="001A4F98" w:rsidP="00AF3B19">
      <w:pPr>
        <w:rPr>
          <w:rFonts w:eastAsia="SimSun" w:cs="Tahoma"/>
        </w:rPr>
      </w:pPr>
    </w:p>
    <w:p w:rsidR="001A4F98" w:rsidRDefault="001A4F98" w:rsidP="00AF3B19">
      <w:pPr>
        <w:rPr>
          <w:rFonts w:eastAsia="SimSun" w:cs="Tahoma"/>
        </w:rPr>
      </w:pPr>
    </w:p>
    <w:p w:rsidR="001A4F98" w:rsidRDefault="001A4F98" w:rsidP="00AF3B19">
      <w:pPr>
        <w:rPr>
          <w:rFonts w:eastAsia="SimSun" w:cs="Tahoma"/>
        </w:rPr>
      </w:pPr>
    </w:p>
    <w:p w:rsidR="001A4F98" w:rsidRPr="00FC0B20" w:rsidRDefault="001A4F98" w:rsidP="00AF3B19">
      <w:pPr>
        <w:rPr>
          <w:rFonts w:eastAsia="SimSun" w:cs="Tahoma"/>
        </w:rPr>
      </w:pPr>
    </w:p>
    <w:p w:rsidR="00B73A46" w:rsidRPr="00FC0B20" w:rsidRDefault="007015CC" w:rsidP="00B73A46">
      <w:pPr>
        <w:pStyle w:val="Heading3"/>
        <w:rPr>
          <w:rFonts w:ascii="Tahoma" w:eastAsia="SimSun" w:hAnsi="Tahoma" w:cs="Tahoma"/>
        </w:rPr>
      </w:pPr>
      <w:bookmarkStart w:id="1115" w:name="_29_Windows®_8"/>
      <w:bookmarkStart w:id="1116" w:name="_32_Windows®_8"/>
      <w:bookmarkStart w:id="1117" w:name="_Toc336338286"/>
      <w:bookmarkStart w:id="1118" w:name="_Toc360181353"/>
      <w:bookmarkStart w:id="1119" w:name="Sys_27Win7ProUpgradeWinIntune"/>
      <w:bookmarkStart w:id="1120" w:name="Sys_26WinVistaBizUpgrade"/>
      <w:bookmarkStart w:id="1121" w:name="Sys_23Windows7ProUpgrade"/>
      <w:bookmarkStart w:id="1122" w:name="Sys_27WindowsVistaProUpgrade"/>
      <w:bookmarkEnd w:id="1090"/>
      <w:bookmarkEnd w:id="1114"/>
      <w:bookmarkEnd w:id="1115"/>
      <w:bookmarkEnd w:id="1116"/>
      <w:r w:rsidRPr="00FC0B20">
        <w:rPr>
          <w:rFonts w:ascii="Tahoma" w:eastAsia="SimSun" w:hAnsi="Tahoma" w:cs="Tahoma"/>
          <w:caps/>
          <w:color w:val="F66400"/>
          <w:sz w:val="22"/>
          <w:vertAlign w:val="superscript"/>
        </w:rPr>
        <w:lastRenderedPageBreak/>
        <w:t>32</w:t>
      </w:r>
      <w:r w:rsidRPr="00FC0B20">
        <w:rPr>
          <w:rFonts w:ascii="Tahoma" w:eastAsia="SimSun" w:hAnsi="Tahoma" w:cs="Tahoma"/>
          <w:color w:val="F66400"/>
          <w:sz w:val="22"/>
        </w:rPr>
        <w:t xml:space="preserve"> </w:t>
      </w:r>
      <w:r w:rsidRPr="00FC0B20">
        <w:rPr>
          <w:rFonts w:ascii="Tahoma" w:eastAsia="SimSun" w:hAnsi="Tahoma" w:cs="Tahoma"/>
          <w:color w:val="FF6D09"/>
          <w:sz w:val="22"/>
        </w:rPr>
        <w:t>Windows</w:t>
      </w:r>
      <w:r w:rsidR="00FC0B20" w:rsidRPr="00FC0B20">
        <w:rPr>
          <w:rFonts w:ascii="Tahoma" w:eastAsia="SimSun" w:hAnsi="Tahoma" w:cs="Tahoma"/>
          <w:color w:val="FF6D09"/>
          <w:sz w:val="22"/>
          <w:vertAlign w:val="superscript"/>
        </w:rPr>
        <w:t>®</w:t>
      </w:r>
      <w:r w:rsidRPr="00FC0B20">
        <w:rPr>
          <w:rFonts w:ascii="Tahoma" w:eastAsia="SimSun" w:hAnsi="Tahoma" w:cs="Tahoma"/>
          <w:color w:val="FF6D09"/>
          <w:sz w:val="22"/>
        </w:rPr>
        <w:t xml:space="preserve"> 8 Pro Upgrade </w:t>
      </w:r>
      <w:r w:rsidRPr="00FC0B20">
        <w:rPr>
          <w:rFonts w:ascii="Tahoma" w:eastAsia="SimSun" w:hAnsi="Tahoma" w:cs="Tahoma"/>
          <w:color w:val="FF6D09"/>
          <w:sz w:val="22"/>
        </w:rPr>
        <w:t>和</w:t>
      </w:r>
      <w:r w:rsidRPr="00FC0B20">
        <w:rPr>
          <w:rFonts w:ascii="Tahoma" w:eastAsia="SimSun" w:hAnsi="Tahoma" w:cs="Tahoma"/>
          <w:color w:val="FF6D09"/>
          <w:sz w:val="22"/>
        </w:rPr>
        <w:t xml:space="preserve"> Windows Intune</w:t>
      </w:r>
      <w:bookmarkEnd w:id="1117"/>
      <w:r w:rsidRPr="00FC0B20">
        <w:rPr>
          <w:rFonts w:ascii="Tahoma" w:eastAsia="SimSun" w:hAnsi="Tahoma" w:cs="Tahoma"/>
          <w:color w:val="FF6D09"/>
          <w:sz w:val="22"/>
        </w:rPr>
        <w:t>（每台设备）</w:t>
      </w:r>
      <w:bookmarkEnd w:id="1118"/>
    </w:p>
    <w:bookmarkEnd w:id="1119"/>
    <w:p w:rsidR="003C65F4" w:rsidRPr="00FC0B20" w:rsidRDefault="003C65F4" w:rsidP="003C65F4">
      <w:pPr>
        <w:rPr>
          <w:rFonts w:eastAsia="SimSun" w:cs="Tahoma"/>
        </w:rPr>
      </w:pPr>
    </w:p>
    <w:p w:rsidR="00B73A46" w:rsidRPr="00FC0B20" w:rsidRDefault="00B73A46" w:rsidP="00435C70">
      <w:pPr>
        <w:pStyle w:val="FootnoteBulletLevel1"/>
        <w:tabs>
          <w:tab w:val="clear" w:pos="900"/>
        </w:tabs>
        <w:adjustRightInd/>
        <w:spacing w:before="0" w:after="60"/>
        <w:ind w:left="720" w:firstLine="0"/>
        <w:textAlignment w:val="auto"/>
        <w:rPr>
          <w:rFonts w:ascii="Tahoma" w:eastAsia="SimSun" w:hAnsi="Tahoma" w:cs="Tahoma"/>
          <w:lang w:eastAsia="zh-CN"/>
        </w:rPr>
      </w:pPr>
      <w:r w:rsidRPr="00FC0B20">
        <w:rPr>
          <w:rFonts w:ascii="Tahoma" w:eastAsia="SimSun" w:hAnsi="Tahoma" w:cs="Tahoma"/>
          <w:b/>
          <w:bCs/>
          <w:sz w:val="18"/>
          <w:szCs w:val="18"/>
          <w:lang w:eastAsia="zh-CN"/>
        </w:rPr>
        <w:t xml:space="preserve">Windows 8 Pro </w:t>
      </w:r>
      <w:r w:rsidRPr="00FC0B20">
        <w:rPr>
          <w:rFonts w:ascii="Tahoma" w:eastAsia="SimSun" w:hAnsi="Tahoma" w:cs="Tahoma"/>
          <w:b/>
          <w:bCs/>
          <w:sz w:val="18"/>
          <w:szCs w:val="18"/>
          <w:lang w:eastAsia="zh-CN"/>
        </w:rPr>
        <w:t>升级</w:t>
      </w:r>
    </w:p>
    <w:p w:rsidR="00B73A46" w:rsidRPr="00FC0B20" w:rsidRDefault="00B73A46" w:rsidP="00435C70">
      <w:pPr>
        <w:ind w:left="720"/>
        <w:rPr>
          <w:rFonts w:eastAsia="SimSun" w:cs="Tahoma"/>
          <w:lang w:eastAsia="zh-CN"/>
        </w:rPr>
      </w:pPr>
      <w:r w:rsidRPr="00FC0B20">
        <w:rPr>
          <w:rFonts w:eastAsia="SimSun" w:cs="Tahoma"/>
          <w:szCs w:val="18"/>
          <w:u w:val="single"/>
          <w:lang w:eastAsia="zh-CN"/>
        </w:rPr>
        <w:t>操作系统</w:t>
      </w:r>
      <w:r w:rsidRPr="00FC0B20">
        <w:rPr>
          <w:rFonts w:eastAsia="SimSun" w:cs="Tahoma"/>
          <w:szCs w:val="18"/>
          <w:u w:val="single"/>
          <w:lang w:eastAsia="zh-CN"/>
        </w:rPr>
        <w:t xml:space="preserve"> (OS) </w:t>
      </w:r>
      <w:r w:rsidRPr="00FC0B20">
        <w:rPr>
          <w:rFonts w:eastAsia="SimSun" w:cs="Tahoma"/>
          <w:szCs w:val="18"/>
          <w:u w:val="single"/>
          <w:lang w:eastAsia="zh-CN"/>
        </w:rPr>
        <w:t>升级许可</w:t>
      </w:r>
    </w:p>
    <w:p w:rsidR="00B73A46" w:rsidRPr="00FC0B20" w:rsidRDefault="00B73A46" w:rsidP="00435C70">
      <w:pPr>
        <w:pStyle w:val="FootnoteBulletLevel1"/>
        <w:tabs>
          <w:tab w:val="clear" w:pos="900"/>
        </w:tabs>
        <w:adjustRightInd/>
        <w:spacing w:before="0" w:after="0"/>
        <w:ind w:left="720" w:hanging="7"/>
        <w:textAlignment w:val="auto"/>
        <w:rPr>
          <w:rFonts w:ascii="Tahoma" w:eastAsia="SimSun" w:hAnsi="Tahoma" w:cs="Tahoma"/>
          <w:lang w:eastAsia="zh-CN"/>
        </w:rPr>
      </w:pPr>
      <w:r w:rsidRPr="00FC0B20">
        <w:rPr>
          <w:rFonts w:ascii="Tahoma" w:eastAsia="SimSun" w:hAnsi="Tahoma" w:cs="Tahoma"/>
          <w:sz w:val="18"/>
          <w:szCs w:val="18"/>
          <w:lang w:eastAsia="zh-CN"/>
        </w:rPr>
        <w:t>授予的桌面操作系统许可仅仅是升级许可。未提供完整的桌面操作系统许可。因此，您为其获取并将在其上运行</w:t>
      </w:r>
      <w:r w:rsidRPr="00FC0B20">
        <w:rPr>
          <w:rFonts w:ascii="Tahoma" w:eastAsia="SimSun" w:hAnsi="Tahoma" w:cs="Tahoma"/>
          <w:sz w:val="18"/>
          <w:szCs w:val="18"/>
          <w:lang w:eastAsia="zh-CN"/>
        </w:rPr>
        <w:t xml:space="preserve"> Windows 8 Pro Upgrade </w:t>
      </w:r>
      <w:r w:rsidRPr="00FC0B20">
        <w:rPr>
          <w:rFonts w:ascii="Tahoma" w:eastAsia="SimSun" w:hAnsi="Tahoma" w:cs="Tahoma"/>
          <w:sz w:val="18"/>
          <w:szCs w:val="18"/>
          <w:lang w:eastAsia="zh-CN"/>
        </w:rPr>
        <w:t>的每台台式计算机均须获得许可才能运行下面规定的合格操作系统之一。</w:t>
      </w:r>
    </w:p>
    <w:p w:rsidR="00435C70" w:rsidRPr="00FC0B20" w:rsidRDefault="00435C70" w:rsidP="00435C70">
      <w:pPr>
        <w:ind w:left="720"/>
        <w:rPr>
          <w:rFonts w:eastAsia="SimSun" w:cs="Tahoma"/>
          <w:lang w:eastAsia="zh-CN"/>
        </w:rPr>
      </w:pPr>
    </w:p>
    <w:p w:rsidR="00B24C9D" w:rsidRPr="00FC0B20" w:rsidRDefault="00B73A46" w:rsidP="009C2B6B">
      <w:pPr>
        <w:ind w:left="720"/>
        <w:rPr>
          <w:rFonts w:eastAsia="SimSun" w:cs="Tahoma"/>
        </w:rPr>
      </w:pPr>
      <w:r w:rsidRPr="00FC0B20">
        <w:rPr>
          <w:rFonts w:eastAsia="SimSun" w:cs="Tahoma"/>
          <w:szCs w:val="18"/>
          <w:u w:val="single"/>
        </w:rPr>
        <w:t>合格操作系统规则</w:t>
      </w:r>
    </w:p>
    <w:p w:rsidR="00B73A46" w:rsidRPr="00FC0B20" w:rsidRDefault="00B73A46" w:rsidP="00346F4B">
      <w:pPr>
        <w:numPr>
          <w:ilvl w:val="1"/>
          <w:numId w:val="84"/>
        </w:numPr>
        <w:spacing w:after="60"/>
        <w:ind w:left="1440"/>
        <w:rPr>
          <w:rFonts w:eastAsia="SimSun" w:cs="Tahoma"/>
          <w:lang w:eastAsia="zh-CN"/>
        </w:rPr>
      </w:pPr>
      <w:r w:rsidRPr="00FC0B20">
        <w:rPr>
          <w:rFonts w:eastAsia="SimSun" w:cs="Tahoma"/>
          <w:szCs w:val="18"/>
          <w:lang w:eastAsia="zh-CN"/>
        </w:rPr>
        <w:t>合格操作系统必须安装在</w:t>
      </w:r>
      <w:r w:rsidRPr="00FC0B20">
        <w:rPr>
          <w:rFonts w:eastAsia="SimSun" w:cs="Tahoma"/>
          <w:szCs w:val="18"/>
          <w:lang w:eastAsia="zh-CN"/>
        </w:rPr>
        <w:t xml:space="preserve"> VL </w:t>
      </w:r>
      <w:r w:rsidRPr="00FC0B20">
        <w:rPr>
          <w:rFonts w:eastAsia="SimSun" w:cs="Tahoma"/>
          <w:szCs w:val="18"/>
          <w:lang w:eastAsia="zh-CN"/>
        </w:rPr>
        <w:t>升级许可要分配到的设备上。</w:t>
      </w:r>
    </w:p>
    <w:p w:rsidR="00827F06" w:rsidRPr="00FC0B20" w:rsidRDefault="00827F06" w:rsidP="00346F4B">
      <w:pPr>
        <w:numPr>
          <w:ilvl w:val="2"/>
          <w:numId w:val="85"/>
        </w:numPr>
        <w:spacing w:after="60"/>
        <w:ind w:left="1980"/>
        <w:rPr>
          <w:rFonts w:eastAsia="SimSun" w:cs="Tahoma"/>
          <w:lang w:eastAsia="zh-CN"/>
        </w:rPr>
      </w:pPr>
      <w:r w:rsidRPr="00FC0B20">
        <w:rPr>
          <w:rFonts w:eastAsia="SimSun" w:cs="Tahoma"/>
          <w:color w:val="000000"/>
          <w:lang w:eastAsia="zh-CN"/>
        </w:rPr>
        <w:t>只有在计算机最初销售之前由授权制造商预安装的</w:t>
      </w:r>
      <w:r w:rsidRPr="00FC0B20">
        <w:rPr>
          <w:rFonts w:eastAsia="SimSun" w:cs="Tahoma"/>
          <w:color w:val="000000"/>
          <w:lang w:eastAsia="zh-CN"/>
        </w:rPr>
        <w:t xml:space="preserve"> Apple Macintosh </w:t>
      </w:r>
      <w:r w:rsidRPr="00FC0B20">
        <w:rPr>
          <w:rFonts w:eastAsia="SimSun" w:cs="Tahoma"/>
          <w:color w:val="000000"/>
          <w:lang w:eastAsia="zh-CN"/>
        </w:rPr>
        <w:t>才是合格操作系统。</w:t>
      </w:r>
    </w:p>
    <w:p w:rsidR="00B73A46" w:rsidRPr="00FC0B20" w:rsidRDefault="00B73A46" w:rsidP="00346F4B">
      <w:pPr>
        <w:numPr>
          <w:ilvl w:val="1"/>
          <w:numId w:val="86"/>
        </w:numPr>
        <w:spacing w:after="60"/>
        <w:ind w:left="1440"/>
        <w:rPr>
          <w:rFonts w:eastAsia="SimSun" w:cs="Tahoma"/>
          <w:lang w:eastAsia="zh-CN"/>
        </w:rPr>
      </w:pPr>
      <w:r w:rsidRPr="00FC0B20">
        <w:rPr>
          <w:rFonts w:eastAsia="SimSun" w:cs="Tahoma"/>
          <w:szCs w:val="18"/>
          <w:lang w:eastAsia="zh-CN"/>
        </w:rPr>
        <w:t>除了下面规定的条款之外，客户还必须从设备上删除合格操作系统以便部署</w:t>
      </w:r>
      <w:r w:rsidRPr="00FC0B20">
        <w:rPr>
          <w:rFonts w:eastAsia="SimSun" w:cs="Tahoma"/>
          <w:szCs w:val="18"/>
          <w:lang w:eastAsia="zh-CN"/>
        </w:rPr>
        <w:t xml:space="preserve"> VL </w:t>
      </w:r>
      <w:r w:rsidRPr="00FC0B20">
        <w:rPr>
          <w:rFonts w:eastAsia="SimSun" w:cs="Tahoma"/>
          <w:szCs w:val="18"/>
          <w:lang w:eastAsia="zh-CN"/>
        </w:rPr>
        <w:t>升级许可。</w:t>
      </w:r>
    </w:p>
    <w:p w:rsidR="00B31BB3" w:rsidRPr="00FC0B20" w:rsidRDefault="00B73A46" w:rsidP="00346F4B">
      <w:pPr>
        <w:numPr>
          <w:ilvl w:val="1"/>
          <w:numId w:val="86"/>
        </w:numPr>
        <w:spacing w:after="60"/>
        <w:ind w:left="1440"/>
        <w:rPr>
          <w:rFonts w:eastAsia="SimSun" w:cs="Tahoma"/>
          <w:lang w:eastAsia="zh-CN"/>
        </w:rPr>
      </w:pPr>
      <w:r w:rsidRPr="00FC0B20">
        <w:rPr>
          <w:rFonts w:eastAsia="SimSun" w:cs="Tahoma"/>
          <w:szCs w:val="18"/>
          <w:lang w:eastAsia="zh-CN"/>
        </w:rPr>
        <w:t>客户如果希望一次能安装或运行一个以上的已授予许可的操作系统（包括合格操作系统），则可以获取</w:t>
      </w:r>
      <w:r w:rsidRPr="00FC0B20">
        <w:rPr>
          <w:rFonts w:eastAsia="SimSun" w:cs="Tahoma"/>
          <w:szCs w:val="18"/>
          <w:lang w:eastAsia="zh-CN"/>
        </w:rPr>
        <w:t xml:space="preserve"> VL </w:t>
      </w:r>
      <w:r w:rsidRPr="00FC0B20">
        <w:rPr>
          <w:rFonts w:eastAsia="SimSun" w:cs="Tahoma"/>
          <w:szCs w:val="18"/>
          <w:lang w:eastAsia="zh-CN"/>
        </w:rPr>
        <w:t>升级许可的软件保障。</w:t>
      </w:r>
    </w:p>
    <w:p w:rsidR="00B73A46" w:rsidRPr="00FC0B20" w:rsidRDefault="00B73A46" w:rsidP="00346F4B">
      <w:pPr>
        <w:numPr>
          <w:ilvl w:val="1"/>
          <w:numId w:val="86"/>
        </w:numPr>
        <w:spacing w:after="60"/>
        <w:ind w:left="1440"/>
        <w:rPr>
          <w:rFonts w:eastAsia="SimSun" w:cs="Tahoma"/>
          <w:lang w:eastAsia="zh-CN"/>
        </w:rPr>
      </w:pPr>
      <w:r w:rsidRPr="00FC0B20">
        <w:rPr>
          <w:rFonts w:eastAsia="SimSun" w:cs="Tahoma"/>
          <w:szCs w:val="18"/>
          <w:lang w:eastAsia="zh-CN"/>
        </w:rPr>
        <w:t>具备有效软件保障范围的客户无需卸载合格操作系统，并且可以同时安装并运行合格操作系统和</w:t>
      </w:r>
      <w:r w:rsidRPr="00FC0B20">
        <w:rPr>
          <w:rFonts w:eastAsia="SimSun" w:cs="Tahoma"/>
          <w:szCs w:val="18"/>
          <w:lang w:eastAsia="zh-CN"/>
        </w:rPr>
        <w:t xml:space="preserve"> Windows 8</w:t>
      </w:r>
      <w:r w:rsidRPr="00FC0B20">
        <w:rPr>
          <w:rFonts w:eastAsia="SimSun" w:cs="Tahoma"/>
          <w:szCs w:val="18"/>
          <w:lang w:eastAsia="zh-CN"/>
        </w:rPr>
        <w:t>。</w:t>
      </w:r>
    </w:p>
    <w:p w:rsidR="00290BBF" w:rsidRPr="001A4F98" w:rsidRDefault="00290BBF" w:rsidP="00B73A46">
      <w:pPr>
        <w:pStyle w:val="EndnoteText"/>
        <w:rPr>
          <w:rFonts w:ascii="Tahoma" w:eastAsia="SimSun" w:hAnsi="Tahoma" w:cs="Tahoma"/>
          <w:sz w:val="18"/>
          <w:szCs w:val="18"/>
          <w:lang w:eastAsia="zh-CN"/>
        </w:rPr>
      </w:pPr>
    </w:p>
    <w:p w:rsidR="00B73A46" w:rsidRPr="001A4F98" w:rsidRDefault="00B73A46" w:rsidP="002A6416">
      <w:pPr>
        <w:pStyle w:val="EndnoteText"/>
        <w:ind w:left="770"/>
        <w:rPr>
          <w:rFonts w:ascii="Tahoma" w:eastAsia="SimSun" w:hAnsi="Tahoma" w:cs="Tahoma"/>
          <w:sz w:val="18"/>
          <w:szCs w:val="18"/>
          <w:lang w:eastAsia="zh-CN"/>
        </w:rPr>
      </w:pPr>
      <w:r w:rsidRPr="001A4F98">
        <w:rPr>
          <w:rFonts w:ascii="Tahoma" w:eastAsia="SimSun" w:hAnsi="Tahoma" w:cs="Tahoma"/>
          <w:sz w:val="18"/>
          <w:szCs w:val="18"/>
          <w:lang w:eastAsia="zh-CN"/>
        </w:rPr>
        <w:t>按计划类型划分的合格操作系统为：</w:t>
      </w:r>
    </w:p>
    <w:p w:rsidR="00B73A46" w:rsidRPr="001A4F98" w:rsidRDefault="00B73A46" w:rsidP="00B73A46">
      <w:pPr>
        <w:pStyle w:val="EndnoteText"/>
        <w:rPr>
          <w:rFonts w:ascii="Tahoma" w:eastAsia="SimSun" w:hAnsi="Tahoma" w:cs="Tahoma"/>
          <w:sz w:val="18"/>
          <w:szCs w:val="18"/>
          <w:lang w:eastAsia="zh-CN"/>
        </w:rPr>
      </w:pPr>
    </w:p>
    <w:tbl>
      <w:tblPr>
        <w:tblW w:w="9086" w:type="dxa"/>
        <w:tblInd w:w="878" w:type="dxa"/>
        <w:tblCellMar>
          <w:left w:w="0" w:type="dxa"/>
          <w:right w:w="0" w:type="dxa"/>
        </w:tblCellMar>
        <w:tblLook w:val="04A0" w:firstRow="1" w:lastRow="0" w:firstColumn="1" w:lastColumn="0" w:noHBand="0" w:noVBand="1"/>
      </w:tblPr>
      <w:tblGrid>
        <w:gridCol w:w="3158"/>
        <w:gridCol w:w="1240"/>
        <w:gridCol w:w="1241"/>
        <w:gridCol w:w="981"/>
        <w:gridCol w:w="1080"/>
        <w:gridCol w:w="1386"/>
      </w:tblGrid>
      <w:tr w:rsidR="00290BBF" w:rsidRPr="00FC0B20" w:rsidTr="001A4F98">
        <w:trPr>
          <w:trHeight w:val="900"/>
          <w:tblHeader/>
        </w:trPr>
        <w:tc>
          <w:tcPr>
            <w:tcW w:w="0" w:type="auto"/>
            <w:tcBorders>
              <w:top w:val="single" w:sz="8" w:space="0" w:color="auto"/>
              <w:left w:val="single" w:sz="8" w:space="0" w:color="auto"/>
              <w:bottom w:val="single" w:sz="8" w:space="0" w:color="000000"/>
              <w:right w:val="single" w:sz="8" w:space="0" w:color="auto"/>
            </w:tcBorders>
            <w:shd w:val="clear" w:color="auto" w:fill="FABF8F"/>
            <w:vAlign w:val="center"/>
            <w:hideMark/>
          </w:tcPr>
          <w:p w:rsidR="00B73A46" w:rsidRPr="00FC0B20" w:rsidRDefault="009B3FA2" w:rsidP="00026546">
            <w:pPr>
              <w:jc w:val="center"/>
              <w:rPr>
                <w:rFonts w:eastAsia="SimSun" w:cs="Tahoma"/>
                <w:b/>
                <w:bCs/>
                <w:szCs w:val="18"/>
              </w:rPr>
            </w:pPr>
            <w:r w:rsidRPr="00FC0B20">
              <w:rPr>
                <w:rFonts w:eastAsia="SimSun" w:cs="Tahoma"/>
                <w:b/>
                <w:bCs/>
                <w:szCs w:val="18"/>
              </w:rPr>
              <w:t>合格操作系统</w:t>
            </w:r>
          </w:p>
        </w:tc>
        <w:tc>
          <w:tcPr>
            <w:tcW w:w="1240"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rsidR="00B73A46" w:rsidRPr="00FC0B20" w:rsidRDefault="00B73A46" w:rsidP="009B3FA2">
            <w:pPr>
              <w:jc w:val="center"/>
              <w:rPr>
                <w:rFonts w:eastAsia="SimSun" w:cs="Tahoma"/>
                <w:b/>
                <w:bCs/>
                <w:sz w:val="16"/>
                <w:szCs w:val="18"/>
              </w:rPr>
            </w:pPr>
            <w:r w:rsidRPr="00FC0B20">
              <w:rPr>
                <w:rFonts w:eastAsia="SimSun" w:cs="Tahoma"/>
                <w:b/>
                <w:bCs/>
                <w:sz w:val="16"/>
                <w:szCs w:val="18"/>
              </w:rPr>
              <w:t>新</w:t>
            </w:r>
            <w:r w:rsidRPr="00FC0B20">
              <w:rPr>
                <w:rFonts w:eastAsia="SimSun" w:cs="Tahoma"/>
                <w:b/>
                <w:bCs/>
                <w:sz w:val="16"/>
                <w:szCs w:val="18"/>
              </w:rPr>
              <w:t xml:space="preserve"> EA/</w:t>
            </w:r>
            <w:r w:rsidRPr="00FC0B20">
              <w:rPr>
                <w:rFonts w:eastAsia="SimSun" w:cs="Tahoma"/>
                <w:b/>
                <w:bCs/>
                <w:sz w:val="16"/>
                <w:szCs w:val="18"/>
              </w:rPr>
              <w:br/>
              <w:t>OV-CW</w:t>
            </w:r>
          </w:p>
        </w:tc>
        <w:tc>
          <w:tcPr>
            <w:tcW w:w="1241"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rsidR="00B73A46" w:rsidRPr="00FC0B20" w:rsidRDefault="00B73A46" w:rsidP="009B3FA2">
            <w:pPr>
              <w:jc w:val="center"/>
              <w:rPr>
                <w:rFonts w:eastAsia="SimSun" w:cs="Tahoma"/>
                <w:b/>
                <w:bCs/>
                <w:sz w:val="16"/>
                <w:szCs w:val="18"/>
              </w:rPr>
            </w:pPr>
            <w:r w:rsidRPr="00FC0B20">
              <w:rPr>
                <w:rFonts w:eastAsia="SimSun" w:cs="Tahoma"/>
                <w:b/>
                <w:bCs/>
                <w:sz w:val="16"/>
                <w:szCs w:val="18"/>
              </w:rPr>
              <w:t>现有</w:t>
            </w:r>
            <w:r w:rsidRPr="00FC0B20">
              <w:rPr>
                <w:rFonts w:eastAsia="SimSun" w:cs="Tahoma"/>
                <w:b/>
                <w:bCs/>
                <w:sz w:val="16"/>
                <w:szCs w:val="18"/>
              </w:rPr>
              <w:t xml:space="preserve"> EA/</w:t>
            </w:r>
            <w:r w:rsidR="001A4F98">
              <w:rPr>
                <w:rFonts w:eastAsia="SimSun" w:cs="Tahoma"/>
                <w:b/>
                <w:bCs/>
                <w:sz w:val="16"/>
                <w:szCs w:val="18"/>
              </w:rPr>
              <w:br/>
            </w:r>
            <w:r w:rsidRPr="00FC0B20">
              <w:rPr>
                <w:rFonts w:eastAsia="SimSun" w:cs="Tahoma"/>
                <w:b/>
                <w:bCs/>
                <w:sz w:val="16"/>
                <w:szCs w:val="18"/>
              </w:rPr>
              <w:t>OV-CW</w:t>
            </w:r>
          </w:p>
        </w:tc>
        <w:tc>
          <w:tcPr>
            <w:tcW w:w="981"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rsidR="00B73A46" w:rsidRPr="00FC0B20" w:rsidRDefault="00B73A46" w:rsidP="009B3FA2">
            <w:pPr>
              <w:jc w:val="center"/>
              <w:rPr>
                <w:rFonts w:eastAsia="SimSun" w:cs="Tahoma"/>
                <w:b/>
                <w:bCs/>
                <w:sz w:val="16"/>
                <w:szCs w:val="18"/>
                <w:lang w:eastAsia="zh-CN"/>
              </w:rPr>
            </w:pPr>
            <w:r w:rsidRPr="00FC0B20">
              <w:rPr>
                <w:rFonts w:eastAsia="SimSun" w:cs="Tahoma"/>
                <w:b/>
                <w:bCs/>
                <w:sz w:val="16"/>
                <w:szCs w:val="18"/>
                <w:lang w:eastAsia="zh-CN"/>
              </w:rPr>
              <w:t>选择</w:t>
            </w:r>
            <w:r w:rsidR="001A4F98">
              <w:rPr>
                <w:rFonts w:eastAsia="SimSun" w:cs="Tahoma"/>
                <w:b/>
                <w:bCs/>
                <w:sz w:val="16"/>
                <w:szCs w:val="18"/>
                <w:lang w:eastAsia="zh-CN"/>
              </w:rPr>
              <w:br/>
            </w:r>
            <w:r w:rsidRPr="00FC0B20">
              <w:rPr>
                <w:rFonts w:eastAsia="SimSun" w:cs="Tahoma"/>
                <w:b/>
                <w:bCs/>
                <w:sz w:val="16"/>
                <w:szCs w:val="18"/>
                <w:lang w:eastAsia="zh-CN"/>
              </w:rPr>
              <w:t>（除学术之外的一切选择）</w:t>
            </w:r>
          </w:p>
        </w:tc>
        <w:tc>
          <w:tcPr>
            <w:tcW w:w="1080"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rsidR="00B73A46" w:rsidRPr="00FC0B20" w:rsidRDefault="00B73A46" w:rsidP="001B15A5">
            <w:pPr>
              <w:jc w:val="center"/>
              <w:rPr>
                <w:rFonts w:eastAsia="SimSun" w:cs="Tahoma"/>
                <w:b/>
                <w:bCs/>
                <w:sz w:val="16"/>
                <w:szCs w:val="18"/>
                <w:lang w:eastAsia="zh-CN"/>
              </w:rPr>
            </w:pPr>
            <w:r w:rsidRPr="00FC0B20">
              <w:rPr>
                <w:rFonts w:eastAsia="SimSun" w:cs="Tahoma"/>
                <w:b/>
                <w:bCs/>
                <w:sz w:val="16"/>
                <w:szCs w:val="18"/>
                <w:lang w:eastAsia="zh-CN"/>
              </w:rPr>
              <w:t>开放式</w:t>
            </w:r>
            <w:r w:rsidR="001A4F98">
              <w:rPr>
                <w:rFonts w:eastAsia="SimSun" w:cs="Tahoma"/>
                <w:b/>
                <w:bCs/>
                <w:sz w:val="16"/>
                <w:szCs w:val="18"/>
                <w:lang w:eastAsia="zh-CN"/>
              </w:rPr>
              <w:br/>
            </w:r>
            <w:r w:rsidRPr="00FC0B20">
              <w:rPr>
                <w:rFonts w:eastAsia="SimSun" w:cs="Tahoma"/>
                <w:b/>
                <w:bCs/>
                <w:sz w:val="16"/>
                <w:szCs w:val="18"/>
                <w:lang w:eastAsia="zh-CN"/>
              </w:rPr>
              <w:t>（除学术、慈善和</w:t>
            </w:r>
            <w:r w:rsidRPr="00FC0B20">
              <w:rPr>
                <w:rFonts w:eastAsia="SimSun" w:cs="Tahoma"/>
                <w:b/>
                <w:bCs/>
                <w:sz w:val="16"/>
                <w:szCs w:val="18"/>
                <w:lang w:eastAsia="zh-CN"/>
              </w:rPr>
              <w:t xml:space="preserve"> OV-CW </w:t>
            </w:r>
            <w:r w:rsidRPr="00FC0B20">
              <w:rPr>
                <w:rFonts w:eastAsia="SimSun" w:cs="Tahoma"/>
                <w:b/>
                <w:bCs/>
                <w:sz w:val="16"/>
                <w:szCs w:val="18"/>
                <w:lang w:eastAsia="zh-CN"/>
              </w:rPr>
              <w:t>之外的一切开放）</w:t>
            </w:r>
          </w:p>
        </w:tc>
        <w:tc>
          <w:tcPr>
            <w:tcW w:w="1386"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rsidR="00B73A46" w:rsidRPr="00FC0B20" w:rsidRDefault="00B73A46" w:rsidP="0050116B">
            <w:pPr>
              <w:jc w:val="center"/>
              <w:rPr>
                <w:rFonts w:eastAsia="SimSun" w:cs="Tahoma"/>
                <w:b/>
                <w:bCs/>
                <w:sz w:val="16"/>
                <w:szCs w:val="18"/>
              </w:rPr>
            </w:pPr>
            <w:r w:rsidRPr="00FC0B20">
              <w:rPr>
                <w:rFonts w:eastAsia="SimSun" w:cs="Tahoma"/>
                <w:b/>
                <w:bCs/>
                <w:sz w:val="16"/>
                <w:szCs w:val="18"/>
              </w:rPr>
              <w:t>学术版和慈善版</w:t>
            </w:r>
          </w:p>
        </w:tc>
      </w:tr>
      <w:tr w:rsidR="008643A3" w:rsidRPr="00FC0B20" w:rsidTr="001A4F98">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8643A3" w:rsidRPr="00FC0B20" w:rsidRDefault="008643A3" w:rsidP="00713A6C">
            <w:pPr>
              <w:rPr>
                <w:rFonts w:eastAsia="SimSun" w:cs="Tahoma"/>
                <w:b/>
                <w:bCs/>
                <w:szCs w:val="18"/>
              </w:rPr>
            </w:pPr>
            <w:r w:rsidRPr="00FC0B20">
              <w:rPr>
                <w:rFonts w:eastAsia="SimSun" w:cs="Tahoma"/>
                <w:b/>
                <w:bCs/>
                <w:szCs w:val="18"/>
              </w:rPr>
              <w:t>Windows 8</w:t>
            </w:r>
            <w:r w:rsidRPr="00FC0B20">
              <w:rPr>
                <w:rFonts w:eastAsia="SimSun" w:cs="Tahoma"/>
                <w:b/>
                <w:bCs/>
                <w:szCs w:val="18"/>
              </w:rPr>
              <w:t>（</w:t>
            </w:r>
            <w:r w:rsidRPr="00FC0B20">
              <w:rPr>
                <w:rFonts w:eastAsia="SimSun" w:cs="Tahoma"/>
                <w:b/>
                <w:bCs/>
                <w:szCs w:val="18"/>
              </w:rPr>
              <w:t xml:space="preserve">32 </w:t>
            </w:r>
            <w:r w:rsidRPr="00FC0B20">
              <w:rPr>
                <w:rFonts w:eastAsia="SimSun" w:cs="Tahoma"/>
                <w:b/>
                <w:bCs/>
                <w:szCs w:val="18"/>
              </w:rPr>
              <w:t>位或</w:t>
            </w:r>
            <w:r w:rsidRPr="00FC0B20">
              <w:rPr>
                <w:rFonts w:eastAsia="SimSun" w:cs="Tahoma"/>
                <w:b/>
                <w:bCs/>
                <w:szCs w:val="18"/>
              </w:rPr>
              <w:t xml:space="preserve"> 64 </w:t>
            </w:r>
            <w:r w:rsidRPr="00FC0B20">
              <w:rPr>
                <w:rFonts w:eastAsia="SimSun" w:cs="Tahoma"/>
                <w:b/>
                <w:bCs/>
                <w:szCs w:val="18"/>
              </w:rPr>
              <w:t>位）</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FC0B20" w:rsidRDefault="008643A3" w:rsidP="00713A6C">
            <w:pPr>
              <w:jc w:val="center"/>
              <w:rPr>
                <w:rFonts w:eastAsia="SimSun" w:cs="Tahoma"/>
                <w:szCs w:val="18"/>
              </w:rPr>
            </w:pPr>
          </w:p>
        </w:tc>
        <w:tc>
          <w:tcPr>
            <w:tcW w:w="1241"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FC0B20" w:rsidRDefault="008643A3" w:rsidP="00713A6C">
            <w:pPr>
              <w:jc w:val="center"/>
              <w:rPr>
                <w:rFonts w:eastAsia="SimSun" w:cs="Tahoma"/>
                <w:szCs w:val="18"/>
              </w:rPr>
            </w:pPr>
          </w:p>
        </w:tc>
        <w:tc>
          <w:tcPr>
            <w:tcW w:w="981"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FC0B20" w:rsidRDefault="008643A3" w:rsidP="00713A6C">
            <w:pPr>
              <w:jc w:val="center"/>
              <w:rPr>
                <w:rFonts w:eastAsia="SimSun" w:cs="Tahoma"/>
                <w:szCs w:val="18"/>
              </w:rPr>
            </w:pPr>
          </w:p>
        </w:tc>
        <w:tc>
          <w:tcPr>
            <w:tcW w:w="108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FC0B20" w:rsidRDefault="008643A3" w:rsidP="00713A6C">
            <w:pPr>
              <w:jc w:val="center"/>
              <w:rPr>
                <w:rFonts w:eastAsia="SimSun" w:cs="Tahoma"/>
                <w:szCs w:val="18"/>
              </w:rPr>
            </w:pPr>
          </w:p>
        </w:tc>
        <w:tc>
          <w:tcPr>
            <w:tcW w:w="138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FC0B20" w:rsidRDefault="008643A3" w:rsidP="00713A6C">
            <w:pPr>
              <w:jc w:val="center"/>
              <w:rPr>
                <w:rFonts w:eastAsia="SimSun" w:cs="Tahoma"/>
                <w:szCs w:val="18"/>
              </w:rPr>
            </w:pPr>
          </w:p>
        </w:tc>
      </w:tr>
      <w:tr w:rsidR="008643A3" w:rsidRPr="00FC0B20" w:rsidTr="001A4F98">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8643A3" w:rsidRPr="00FC0B20" w:rsidRDefault="008643A3" w:rsidP="00EF7CDD">
            <w:pPr>
              <w:ind w:left="522"/>
              <w:rPr>
                <w:rFonts w:eastAsia="SimSun" w:cs="Tahoma"/>
                <w:b/>
                <w:bCs/>
                <w:szCs w:val="18"/>
              </w:rPr>
            </w:pPr>
            <w:r w:rsidRPr="00FC0B20">
              <w:rPr>
                <w:rFonts w:eastAsia="SimSun" w:cs="Tahoma"/>
                <w:szCs w:val="18"/>
              </w:rPr>
              <w:t>Enterprise (N, K, KN)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FC0B20" w:rsidRDefault="006C2A69" w:rsidP="00713A6C">
            <w:pPr>
              <w:jc w:val="center"/>
              <w:rPr>
                <w:rFonts w:eastAsia="SimSun" w:cs="Tahoma"/>
                <w:szCs w:val="18"/>
              </w:rPr>
            </w:pPr>
            <w:r w:rsidRPr="00FC0B20">
              <w:rPr>
                <w:rFonts w:eastAsia="SimSun" w:cs="Tahoma"/>
                <w:szCs w:val="18"/>
              </w:rPr>
              <w:t>x</w:t>
            </w:r>
          </w:p>
        </w:tc>
        <w:tc>
          <w:tcPr>
            <w:tcW w:w="1241"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FC0B20" w:rsidRDefault="006C2A69" w:rsidP="00713A6C">
            <w:pPr>
              <w:jc w:val="center"/>
              <w:rPr>
                <w:rFonts w:eastAsia="SimSun" w:cs="Tahoma"/>
                <w:szCs w:val="18"/>
              </w:rPr>
            </w:pPr>
            <w:r w:rsidRPr="00FC0B20">
              <w:rPr>
                <w:rFonts w:eastAsia="SimSun" w:cs="Tahoma"/>
                <w:szCs w:val="18"/>
              </w:rPr>
              <w:t>x</w:t>
            </w:r>
          </w:p>
        </w:tc>
        <w:tc>
          <w:tcPr>
            <w:tcW w:w="981"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FC0B20" w:rsidRDefault="006C2A69" w:rsidP="00713A6C">
            <w:pPr>
              <w:jc w:val="center"/>
              <w:rPr>
                <w:rFonts w:eastAsia="SimSun" w:cs="Tahoma"/>
                <w:szCs w:val="18"/>
              </w:rPr>
            </w:pPr>
            <w:r w:rsidRPr="00FC0B20">
              <w:rPr>
                <w:rFonts w:eastAsia="SimSun" w:cs="Tahoma"/>
                <w:szCs w:val="18"/>
              </w:rPr>
              <w:t>x</w:t>
            </w:r>
          </w:p>
        </w:tc>
        <w:tc>
          <w:tcPr>
            <w:tcW w:w="108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FC0B20" w:rsidRDefault="006C2A69" w:rsidP="00713A6C">
            <w:pPr>
              <w:jc w:val="center"/>
              <w:rPr>
                <w:rFonts w:eastAsia="SimSun" w:cs="Tahoma"/>
                <w:szCs w:val="18"/>
              </w:rPr>
            </w:pPr>
            <w:r w:rsidRPr="00FC0B20">
              <w:rPr>
                <w:rFonts w:eastAsia="SimSun" w:cs="Tahoma"/>
                <w:szCs w:val="18"/>
              </w:rPr>
              <w:t>x</w:t>
            </w:r>
          </w:p>
        </w:tc>
        <w:tc>
          <w:tcPr>
            <w:tcW w:w="138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FC0B20" w:rsidRDefault="008335B9" w:rsidP="00713A6C">
            <w:pPr>
              <w:jc w:val="center"/>
              <w:rPr>
                <w:rFonts w:eastAsia="SimSun" w:cs="Tahoma"/>
                <w:szCs w:val="18"/>
              </w:rPr>
            </w:pPr>
            <w:r w:rsidRPr="00FC0B20">
              <w:rPr>
                <w:rFonts w:eastAsia="SimSun" w:cs="Tahoma"/>
                <w:szCs w:val="18"/>
              </w:rPr>
              <w:t>x</w:t>
            </w:r>
          </w:p>
        </w:tc>
      </w:tr>
      <w:tr w:rsidR="008643A3" w:rsidRPr="00FC0B20" w:rsidTr="001A4F98">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8643A3" w:rsidRPr="00FC0B20" w:rsidRDefault="006C2A69" w:rsidP="00394D71">
            <w:pPr>
              <w:ind w:left="522"/>
              <w:rPr>
                <w:rFonts w:eastAsia="SimSun" w:cs="Tahoma"/>
                <w:b/>
                <w:bCs/>
                <w:szCs w:val="18"/>
              </w:rPr>
            </w:pPr>
            <w:r w:rsidRPr="00FC0B20">
              <w:rPr>
                <w:rFonts w:eastAsia="SimSun" w:cs="Tahoma"/>
                <w:szCs w:val="18"/>
              </w:rPr>
              <w:t>Pro</w:t>
            </w:r>
            <w:r w:rsidRPr="00FC0B20">
              <w:rPr>
                <w:rFonts w:eastAsia="SimSun" w:cs="Tahoma"/>
                <w:szCs w:val="18"/>
              </w:rPr>
              <w:t>（</w:t>
            </w:r>
            <w:r w:rsidRPr="00FC0B20">
              <w:rPr>
                <w:rFonts w:eastAsia="SimSun" w:cs="Tahoma"/>
                <w:szCs w:val="18"/>
              </w:rPr>
              <w:t>N</w:t>
            </w:r>
            <w:r w:rsidRPr="00FC0B20">
              <w:rPr>
                <w:rFonts w:eastAsia="SimSun" w:cs="Tahoma"/>
                <w:szCs w:val="18"/>
              </w:rPr>
              <w:t>、</w:t>
            </w:r>
            <w:r w:rsidRPr="00FC0B20">
              <w:rPr>
                <w:rFonts w:eastAsia="SimSun" w:cs="Tahoma"/>
                <w:szCs w:val="18"/>
              </w:rPr>
              <w:t>K</w:t>
            </w:r>
            <w:r w:rsidRPr="00FC0B20">
              <w:rPr>
                <w:rFonts w:eastAsia="SimSun" w:cs="Tahoma"/>
                <w:szCs w:val="18"/>
              </w:rPr>
              <w:t>、</w:t>
            </w:r>
            <w:r w:rsidRPr="00FC0B20">
              <w:rPr>
                <w:rFonts w:eastAsia="SimSun" w:cs="Tahoma"/>
                <w:szCs w:val="18"/>
              </w:rPr>
              <w:t>KN</w:t>
            </w:r>
            <w:r w:rsidRPr="00FC0B20">
              <w:rPr>
                <w:rFonts w:eastAsia="SimSun" w:cs="Tahoma"/>
                <w:szCs w:val="18"/>
              </w:rPr>
              <w:t>）</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FC0B20" w:rsidRDefault="006C2A69" w:rsidP="00713A6C">
            <w:pPr>
              <w:jc w:val="center"/>
              <w:rPr>
                <w:rFonts w:eastAsia="SimSun" w:cs="Tahoma"/>
                <w:szCs w:val="18"/>
              </w:rPr>
            </w:pPr>
            <w:r w:rsidRPr="00FC0B20">
              <w:rPr>
                <w:rFonts w:eastAsia="SimSun" w:cs="Tahoma"/>
                <w:szCs w:val="18"/>
              </w:rPr>
              <w:t>x</w:t>
            </w:r>
          </w:p>
        </w:tc>
        <w:tc>
          <w:tcPr>
            <w:tcW w:w="1241"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FC0B20" w:rsidRDefault="006C2A69" w:rsidP="00713A6C">
            <w:pPr>
              <w:jc w:val="center"/>
              <w:rPr>
                <w:rFonts w:eastAsia="SimSun" w:cs="Tahoma"/>
                <w:szCs w:val="18"/>
              </w:rPr>
            </w:pPr>
            <w:r w:rsidRPr="00FC0B20">
              <w:rPr>
                <w:rFonts w:eastAsia="SimSun" w:cs="Tahoma"/>
                <w:szCs w:val="18"/>
              </w:rPr>
              <w:t>x</w:t>
            </w:r>
          </w:p>
        </w:tc>
        <w:tc>
          <w:tcPr>
            <w:tcW w:w="981"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FC0B20" w:rsidRDefault="006C2A69" w:rsidP="00713A6C">
            <w:pPr>
              <w:jc w:val="center"/>
              <w:rPr>
                <w:rFonts w:eastAsia="SimSun" w:cs="Tahoma"/>
                <w:szCs w:val="18"/>
              </w:rPr>
            </w:pPr>
            <w:r w:rsidRPr="00FC0B20">
              <w:rPr>
                <w:rFonts w:eastAsia="SimSun" w:cs="Tahoma"/>
                <w:szCs w:val="18"/>
              </w:rPr>
              <w:t>x</w:t>
            </w:r>
          </w:p>
        </w:tc>
        <w:tc>
          <w:tcPr>
            <w:tcW w:w="108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FC0B20" w:rsidRDefault="006C2A69" w:rsidP="00713A6C">
            <w:pPr>
              <w:jc w:val="center"/>
              <w:rPr>
                <w:rFonts w:eastAsia="SimSun" w:cs="Tahoma"/>
                <w:szCs w:val="18"/>
              </w:rPr>
            </w:pPr>
            <w:r w:rsidRPr="00FC0B20">
              <w:rPr>
                <w:rFonts w:eastAsia="SimSun" w:cs="Tahoma"/>
                <w:szCs w:val="18"/>
              </w:rPr>
              <w:t>x</w:t>
            </w:r>
          </w:p>
        </w:tc>
        <w:tc>
          <w:tcPr>
            <w:tcW w:w="138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FC0B20" w:rsidRDefault="008335B9" w:rsidP="00713A6C">
            <w:pPr>
              <w:jc w:val="center"/>
              <w:rPr>
                <w:rFonts w:eastAsia="SimSun" w:cs="Tahoma"/>
                <w:szCs w:val="18"/>
              </w:rPr>
            </w:pPr>
            <w:r w:rsidRPr="00FC0B20">
              <w:rPr>
                <w:rFonts w:eastAsia="SimSun" w:cs="Tahoma"/>
                <w:szCs w:val="18"/>
              </w:rPr>
              <w:t>x</w:t>
            </w:r>
          </w:p>
        </w:tc>
      </w:tr>
      <w:tr w:rsidR="008643A3" w:rsidRPr="00FC0B20" w:rsidTr="001A4F98">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8643A3" w:rsidRPr="00FC0B20" w:rsidRDefault="006C2A69" w:rsidP="00EF7CDD">
            <w:pPr>
              <w:ind w:left="522"/>
              <w:rPr>
                <w:rFonts w:eastAsia="SimSun" w:cs="Tahoma"/>
                <w:b/>
                <w:bCs/>
                <w:szCs w:val="18"/>
              </w:rPr>
            </w:pPr>
            <w:r w:rsidRPr="00FC0B20">
              <w:rPr>
                <w:rFonts w:eastAsia="SimSun" w:cs="Tahoma"/>
                <w:szCs w:val="18"/>
              </w:rPr>
              <w:t>Windows 8</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FC0B20" w:rsidRDefault="008643A3" w:rsidP="00713A6C">
            <w:pPr>
              <w:jc w:val="center"/>
              <w:rPr>
                <w:rFonts w:eastAsia="SimSun" w:cs="Tahoma"/>
                <w:szCs w:val="18"/>
              </w:rPr>
            </w:pPr>
          </w:p>
        </w:tc>
        <w:tc>
          <w:tcPr>
            <w:tcW w:w="1241"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FC0B20" w:rsidRDefault="008643A3" w:rsidP="00713A6C">
            <w:pPr>
              <w:jc w:val="center"/>
              <w:rPr>
                <w:rFonts w:eastAsia="SimSun" w:cs="Tahoma"/>
                <w:szCs w:val="18"/>
              </w:rPr>
            </w:pPr>
          </w:p>
        </w:tc>
        <w:tc>
          <w:tcPr>
            <w:tcW w:w="981"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FC0B20" w:rsidRDefault="008643A3" w:rsidP="00713A6C">
            <w:pPr>
              <w:jc w:val="center"/>
              <w:rPr>
                <w:rFonts w:eastAsia="SimSun" w:cs="Tahoma"/>
                <w:szCs w:val="18"/>
              </w:rPr>
            </w:pPr>
          </w:p>
        </w:tc>
        <w:tc>
          <w:tcPr>
            <w:tcW w:w="108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FC0B20" w:rsidRDefault="008643A3" w:rsidP="00713A6C">
            <w:pPr>
              <w:jc w:val="center"/>
              <w:rPr>
                <w:rFonts w:eastAsia="SimSun" w:cs="Tahoma"/>
                <w:szCs w:val="18"/>
              </w:rPr>
            </w:pPr>
          </w:p>
        </w:tc>
        <w:tc>
          <w:tcPr>
            <w:tcW w:w="138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FC0B20" w:rsidRDefault="006C2A69" w:rsidP="00713A6C">
            <w:pPr>
              <w:jc w:val="center"/>
              <w:rPr>
                <w:rFonts w:eastAsia="SimSun" w:cs="Tahoma"/>
                <w:szCs w:val="18"/>
              </w:rPr>
            </w:pPr>
            <w:r w:rsidRPr="00FC0B20">
              <w:rPr>
                <w:rFonts w:eastAsia="SimSun" w:cs="Tahoma"/>
                <w:szCs w:val="18"/>
              </w:rPr>
              <w:t>x</w:t>
            </w:r>
          </w:p>
        </w:tc>
      </w:tr>
      <w:tr w:rsidR="00EF7CDD" w:rsidRPr="00FC0B20" w:rsidTr="001A4F98">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EF7CDD" w:rsidRPr="00FC0B20" w:rsidRDefault="00EF7CDD" w:rsidP="00EF7CDD">
            <w:pPr>
              <w:ind w:left="522"/>
              <w:rPr>
                <w:rFonts w:eastAsia="SimSun" w:cs="Tahoma"/>
                <w:szCs w:val="18"/>
              </w:rPr>
            </w:pPr>
            <w:r w:rsidRPr="00FC0B20">
              <w:rPr>
                <w:rFonts w:eastAsia="SimSun" w:cs="Tahoma"/>
                <w:szCs w:val="18"/>
              </w:rPr>
              <w:t xml:space="preserve">Windows 8 </w:t>
            </w:r>
            <w:r w:rsidRPr="00FC0B20">
              <w:rPr>
                <w:rFonts w:eastAsia="SimSun" w:cs="Tahoma"/>
                <w:szCs w:val="18"/>
              </w:rPr>
              <w:t>单语言版</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EF7CDD" w:rsidRPr="00FC0B20" w:rsidRDefault="00EF7CDD" w:rsidP="00713A6C">
            <w:pPr>
              <w:jc w:val="center"/>
              <w:rPr>
                <w:rFonts w:eastAsia="SimSun" w:cs="Tahoma"/>
                <w:szCs w:val="18"/>
              </w:rPr>
            </w:pPr>
          </w:p>
        </w:tc>
        <w:tc>
          <w:tcPr>
            <w:tcW w:w="1241"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EF7CDD" w:rsidRPr="00FC0B20" w:rsidRDefault="00EF7CDD" w:rsidP="00713A6C">
            <w:pPr>
              <w:jc w:val="center"/>
              <w:rPr>
                <w:rFonts w:eastAsia="SimSun" w:cs="Tahoma"/>
                <w:szCs w:val="18"/>
              </w:rPr>
            </w:pPr>
          </w:p>
        </w:tc>
        <w:tc>
          <w:tcPr>
            <w:tcW w:w="981"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EF7CDD" w:rsidRPr="00FC0B20" w:rsidRDefault="00EF7CDD" w:rsidP="00713A6C">
            <w:pPr>
              <w:jc w:val="center"/>
              <w:rPr>
                <w:rFonts w:eastAsia="SimSun" w:cs="Tahoma"/>
                <w:szCs w:val="18"/>
              </w:rPr>
            </w:pPr>
          </w:p>
        </w:tc>
        <w:tc>
          <w:tcPr>
            <w:tcW w:w="108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EF7CDD" w:rsidRPr="00FC0B20" w:rsidRDefault="00EF7CDD" w:rsidP="00713A6C">
            <w:pPr>
              <w:jc w:val="center"/>
              <w:rPr>
                <w:rFonts w:eastAsia="SimSun" w:cs="Tahoma"/>
                <w:szCs w:val="18"/>
              </w:rPr>
            </w:pPr>
          </w:p>
        </w:tc>
        <w:tc>
          <w:tcPr>
            <w:tcW w:w="138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EF7CDD" w:rsidRPr="00FC0B20" w:rsidRDefault="00EF7CDD" w:rsidP="00713A6C">
            <w:pPr>
              <w:jc w:val="center"/>
              <w:rPr>
                <w:rFonts w:eastAsia="SimSun" w:cs="Tahoma"/>
                <w:szCs w:val="18"/>
              </w:rPr>
            </w:pPr>
            <w:r w:rsidRPr="00FC0B20">
              <w:rPr>
                <w:rFonts w:eastAsia="SimSun" w:cs="Tahoma"/>
                <w:szCs w:val="18"/>
              </w:rPr>
              <w:t>x</w:t>
            </w:r>
          </w:p>
        </w:tc>
      </w:tr>
      <w:tr w:rsidR="00290BBF" w:rsidRPr="00FC0B20" w:rsidTr="001A4F98">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FC0B20" w:rsidRDefault="00B73A46" w:rsidP="00713A6C">
            <w:pPr>
              <w:rPr>
                <w:rFonts w:eastAsia="SimSun" w:cs="Tahoma"/>
                <w:b/>
                <w:bCs/>
                <w:szCs w:val="18"/>
              </w:rPr>
            </w:pPr>
            <w:r w:rsidRPr="00FC0B20">
              <w:rPr>
                <w:rFonts w:eastAsia="SimSun" w:cs="Tahoma"/>
                <w:b/>
                <w:bCs/>
                <w:szCs w:val="18"/>
              </w:rPr>
              <w:t>Windows 7</w:t>
            </w:r>
            <w:r w:rsidRPr="00FC0B20">
              <w:rPr>
                <w:rFonts w:eastAsia="SimSun" w:cs="Tahoma"/>
                <w:b/>
                <w:bCs/>
                <w:szCs w:val="18"/>
              </w:rPr>
              <w:t>（</w:t>
            </w:r>
            <w:r w:rsidRPr="00FC0B20">
              <w:rPr>
                <w:rFonts w:eastAsia="SimSun" w:cs="Tahoma"/>
                <w:b/>
                <w:bCs/>
                <w:szCs w:val="18"/>
              </w:rPr>
              <w:t xml:space="preserve">32 </w:t>
            </w:r>
            <w:r w:rsidRPr="00FC0B20">
              <w:rPr>
                <w:rFonts w:eastAsia="SimSun" w:cs="Tahoma"/>
                <w:b/>
                <w:bCs/>
                <w:szCs w:val="18"/>
              </w:rPr>
              <w:t>位或</w:t>
            </w:r>
            <w:r w:rsidRPr="00FC0B20">
              <w:rPr>
                <w:rFonts w:eastAsia="SimSun" w:cs="Tahoma"/>
                <w:b/>
                <w:bCs/>
                <w:szCs w:val="18"/>
              </w:rPr>
              <w:t xml:space="preserve"> 64 </w:t>
            </w:r>
            <w:r w:rsidRPr="00FC0B20">
              <w:rPr>
                <w:rFonts w:eastAsia="SimSun" w:cs="Tahoma"/>
                <w:b/>
                <w:bCs/>
                <w:szCs w:val="18"/>
              </w:rPr>
              <w:t>位）</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FC0B20" w:rsidRDefault="00B73A46" w:rsidP="00713A6C">
            <w:pPr>
              <w:jc w:val="center"/>
              <w:rPr>
                <w:rFonts w:eastAsia="SimSun" w:cs="Tahoma"/>
                <w:szCs w:val="18"/>
              </w:rPr>
            </w:pPr>
            <w:r w:rsidRPr="00FC0B20">
              <w:rPr>
                <w:rFonts w:eastAsia="SimSun" w:cs="Tahoma"/>
                <w:szCs w:val="18"/>
              </w:rPr>
              <w:t> </w:t>
            </w:r>
          </w:p>
        </w:tc>
        <w:tc>
          <w:tcPr>
            <w:tcW w:w="124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FC0B20" w:rsidRDefault="00B73A46" w:rsidP="00713A6C">
            <w:pPr>
              <w:jc w:val="center"/>
              <w:rPr>
                <w:rFonts w:eastAsia="SimSun" w:cs="Tahoma"/>
                <w:szCs w:val="18"/>
              </w:rPr>
            </w:pPr>
            <w:r w:rsidRPr="00FC0B20">
              <w:rPr>
                <w:rFonts w:eastAsia="SimSun" w:cs="Tahoma"/>
                <w:szCs w:val="18"/>
              </w:rPr>
              <w:t> </w:t>
            </w:r>
          </w:p>
        </w:tc>
        <w:tc>
          <w:tcPr>
            <w:tcW w:w="98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FC0B20" w:rsidRDefault="00B73A46" w:rsidP="00713A6C">
            <w:pPr>
              <w:jc w:val="center"/>
              <w:rPr>
                <w:rFonts w:eastAsia="SimSun" w:cs="Tahoma"/>
                <w:szCs w:val="18"/>
              </w:rPr>
            </w:pPr>
            <w:r w:rsidRPr="00FC0B20">
              <w:rPr>
                <w:rFonts w:eastAsia="SimSun" w:cs="Tahoma"/>
                <w:szCs w:val="18"/>
              </w:rPr>
              <w:t> </w:t>
            </w:r>
          </w:p>
        </w:tc>
        <w:tc>
          <w:tcPr>
            <w:tcW w:w="108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FC0B20" w:rsidRDefault="00B73A46" w:rsidP="00713A6C">
            <w:pPr>
              <w:jc w:val="center"/>
              <w:rPr>
                <w:rFonts w:eastAsia="SimSun" w:cs="Tahoma"/>
                <w:szCs w:val="18"/>
              </w:rPr>
            </w:pPr>
            <w:r w:rsidRPr="00FC0B20">
              <w:rPr>
                <w:rFonts w:eastAsia="SimSun" w:cs="Tahoma"/>
                <w:szCs w:val="18"/>
              </w:rPr>
              <w:t> </w:t>
            </w:r>
          </w:p>
        </w:tc>
        <w:tc>
          <w:tcPr>
            <w:tcW w:w="138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FC0B20" w:rsidRDefault="00B73A46" w:rsidP="00713A6C">
            <w:pPr>
              <w:jc w:val="center"/>
              <w:rPr>
                <w:rFonts w:eastAsia="SimSun" w:cs="Tahoma"/>
                <w:szCs w:val="18"/>
              </w:rPr>
            </w:pPr>
            <w:r w:rsidRPr="00FC0B20">
              <w:rPr>
                <w:rFonts w:eastAsia="SimSun" w:cs="Tahoma"/>
                <w:szCs w:val="18"/>
              </w:rPr>
              <w:t> </w:t>
            </w:r>
          </w:p>
        </w:tc>
      </w:tr>
      <w:tr w:rsidR="00290BBF" w:rsidRPr="00FC0B20" w:rsidTr="001A4F98">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FC0B20" w:rsidRDefault="00B73A46" w:rsidP="00713A6C">
            <w:pPr>
              <w:ind w:firstLine="540"/>
              <w:rPr>
                <w:rFonts w:eastAsia="SimSun" w:cs="Tahoma"/>
                <w:szCs w:val="18"/>
              </w:rPr>
            </w:pPr>
            <w:r w:rsidRPr="00FC0B20">
              <w:rPr>
                <w:rFonts w:eastAsia="SimSun" w:cs="Tahoma"/>
                <w:szCs w:val="18"/>
              </w:rPr>
              <w:t>Enterprise (N, K, KN)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FC0B20" w:rsidRDefault="00B73A46" w:rsidP="00713A6C">
            <w:pPr>
              <w:jc w:val="center"/>
              <w:rPr>
                <w:rFonts w:eastAsia="SimSun" w:cs="Tahoma"/>
                <w:szCs w:val="18"/>
              </w:rPr>
            </w:pPr>
            <w:r w:rsidRPr="00FC0B20">
              <w:rPr>
                <w:rFonts w:eastAsia="SimSun" w:cs="Tahoma"/>
                <w:szCs w:val="18"/>
              </w:rPr>
              <w:t>x</w:t>
            </w:r>
          </w:p>
        </w:tc>
        <w:tc>
          <w:tcPr>
            <w:tcW w:w="124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FC0B20" w:rsidRDefault="00B73A46" w:rsidP="00713A6C">
            <w:pPr>
              <w:jc w:val="center"/>
              <w:rPr>
                <w:rFonts w:eastAsia="SimSun" w:cs="Tahoma"/>
                <w:szCs w:val="18"/>
              </w:rPr>
            </w:pPr>
            <w:r w:rsidRPr="00FC0B20">
              <w:rPr>
                <w:rFonts w:eastAsia="SimSun" w:cs="Tahoma"/>
                <w:szCs w:val="18"/>
              </w:rPr>
              <w:t>x</w:t>
            </w:r>
          </w:p>
        </w:tc>
        <w:tc>
          <w:tcPr>
            <w:tcW w:w="98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FC0B20" w:rsidRDefault="00B73A46" w:rsidP="00713A6C">
            <w:pPr>
              <w:jc w:val="center"/>
              <w:rPr>
                <w:rFonts w:eastAsia="SimSun" w:cs="Tahoma"/>
                <w:szCs w:val="18"/>
              </w:rPr>
            </w:pPr>
            <w:r w:rsidRPr="00FC0B20">
              <w:rPr>
                <w:rFonts w:eastAsia="SimSun" w:cs="Tahoma"/>
                <w:szCs w:val="18"/>
              </w:rPr>
              <w:t>x</w:t>
            </w:r>
          </w:p>
        </w:tc>
        <w:tc>
          <w:tcPr>
            <w:tcW w:w="108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FC0B20" w:rsidRDefault="00B73A46" w:rsidP="00713A6C">
            <w:pPr>
              <w:jc w:val="center"/>
              <w:rPr>
                <w:rFonts w:eastAsia="SimSun" w:cs="Tahoma"/>
                <w:szCs w:val="18"/>
              </w:rPr>
            </w:pPr>
            <w:r w:rsidRPr="00FC0B20">
              <w:rPr>
                <w:rFonts w:eastAsia="SimSun" w:cs="Tahoma"/>
                <w:szCs w:val="18"/>
              </w:rPr>
              <w:t>x</w:t>
            </w:r>
          </w:p>
        </w:tc>
        <w:tc>
          <w:tcPr>
            <w:tcW w:w="138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FC0B20" w:rsidRDefault="00B73A46" w:rsidP="00713A6C">
            <w:pPr>
              <w:jc w:val="center"/>
              <w:rPr>
                <w:rFonts w:eastAsia="SimSun" w:cs="Tahoma"/>
                <w:szCs w:val="18"/>
              </w:rPr>
            </w:pPr>
            <w:r w:rsidRPr="00FC0B20">
              <w:rPr>
                <w:rFonts w:eastAsia="SimSun" w:cs="Tahoma"/>
                <w:szCs w:val="18"/>
              </w:rPr>
              <w:t>x</w:t>
            </w:r>
          </w:p>
        </w:tc>
      </w:tr>
      <w:tr w:rsidR="00290BBF" w:rsidRPr="00FC0B20" w:rsidTr="001A4F98">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8E152E" w:rsidRDefault="00B73A46" w:rsidP="00D47417">
            <w:pPr>
              <w:ind w:left="522" w:firstLine="18"/>
              <w:rPr>
                <w:rFonts w:eastAsia="SimSun" w:cs="Tahoma"/>
                <w:szCs w:val="18"/>
                <w:lang w:val="pt-BR"/>
              </w:rPr>
            </w:pPr>
            <w:r w:rsidRPr="008E152E">
              <w:rPr>
                <w:rFonts w:eastAsia="SimSun" w:cs="Tahoma"/>
                <w:szCs w:val="18"/>
                <w:lang w:val="pt-BR"/>
              </w:rPr>
              <w:t>Professional (N, K, KN, diskless)</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FC0B20" w:rsidRDefault="00B73A46" w:rsidP="00713A6C">
            <w:pPr>
              <w:jc w:val="center"/>
              <w:rPr>
                <w:rFonts w:eastAsia="SimSun" w:cs="Tahoma"/>
                <w:szCs w:val="18"/>
              </w:rPr>
            </w:pPr>
            <w:r w:rsidRPr="00FC0B20">
              <w:rPr>
                <w:rFonts w:eastAsia="SimSun" w:cs="Tahoma"/>
                <w:szCs w:val="18"/>
              </w:rPr>
              <w:t>x</w:t>
            </w:r>
          </w:p>
        </w:tc>
        <w:tc>
          <w:tcPr>
            <w:tcW w:w="124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FC0B20" w:rsidRDefault="00B73A46" w:rsidP="00713A6C">
            <w:pPr>
              <w:jc w:val="center"/>
              <w:rPr>
                <w:rFonts w:eastAsia="SimSun" w:cs="Tahoma"/>
                <w:szCs w:val="18"/>
              </w:rPr>
            </w:pPr>
            <w:r w:rsidRPr="00FC0B20">
              <w:rPr>
                <w:rFonts w:eastAsia="SimSun" w:cs="Tahoma"/>
                <w:szCs w:val="18"/>
              </w:rPr>
              <w:t>x</w:t>
            </w:r>
          </w:p>
        </w:tc>
        <w:tc>
          <w:tcPr>
            <w:tcW w:w="98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FC0B20" w:rsidRDefault="00B73A46" w:rsidP="00713A6C">
            <w:pPr>
              <w:jc w:val="center"/>
              <w:rPr>
                <w:rFonts w:eastAsia="SimSun" w:cs="Tahoma"/>
                <w:szCs w:val="18"/>
              </w:rPr>
            </w:pPr>
            <w:r w:rsidRPr="00FC0B20">
              <w:rPr>
                <w:rFonts w:eastAsia="SimSun" w:cs="Tahoma"/>
                <w:szCs w:val="18"/>
              </w:rPr>
              <w:t>x</w:t>
            </w:r>
          </w:p>
        </w:tc>
        <w:tc>
          <w:tcPr>
            <w:tcW w:w="108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FC0B20" w:rsidRDefault="00B73A46" w:rsidP="00713A6C">
            <w:pPr>
              <w:jc w:val="center"/>
              <w:rPr>
                <w:rFonts w:eastAsia="SimSun" w:cs="Tahoma"/>
                <w:szCs w:val="18"/>
              </w:rPr>
            </w:pPr>
            <w:r w:rsidRPr="00FC0B20">
              <w:rPr>
                <w:rFonts w:eastAsia="SimSun" w:cs="Tahoma"/>
                <w:szCs w:val="18"/>
              </w:rPr>
              <w:t>x</w:t>
            </w:r>
          </w:p>
        </w:tc>
        <w:tc>
          <w:tcPr>
            <w:tcW w:w="138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FC0B20" w:rsidRDefault="00B73A46" w:rsidP="00713A6C">
            <w:pPr>
              <w:jc w:val="center"/>
              <w:rPr>
                <w:rFonts w:eastAsia="SimSun" w:cs="Tahoma"/>
                <w:szCs w:val="18"/>
              </w:rPr>
            </w:pPr>
            <w:r w:rsidRPr="00FC0B20">
              <w:rPr>
                <w:rFonts w:eastAsia="SimSun" w:cs="Tahoma"/>
                <w:szCs w:val="18"/>
              </w:rPr>
              <w:t>x</w:t>
            </w:r>
          </w:p>
        </w:tc>
      </w:tr>
      <w:tr w:rsidR="00290BBF" w:rsidRPr="00FC0B20" w:rsidTr="001A4F98">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FC0B20" w:rsidRDefault="00B73A46" w:rsidP="00713A6C">
            <w:pPr>
              <w:ind w:firstLine="540"/>
              <w:rPr>
                <w:rFonts w:eastAsia="SimSun" w:cs="Tahoma"/>
                <w:szCs w:val="18"/>
              </w:rPr>
            </w:pPr>
            <w:r w:rsidRPr="00FC0B20">
              <w:rPr>
                <w:rFonts w:eastAsia="SimSun" w:cs="Tahoma"/>
                <w:szCs w:val="18"/>
              </w:rPr>
              <w:t>Ultimate</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FC0B20" w:rsidRDefault="00B73A46" w:rsidP="00713A6C">
            <w:pPr>
              <w:jc w:val="center"/>
              <w:rPr>
                <w:rFonts w:eastAsia="SimSun" w:cs="Tahoma"/>
                <w:szCs w:val="18"/>
              </w:rPr>
            </w:pPr>
            <w:r w:rsidRPr="00FC0B20">
              <w:rPr>
                <w:rFonts w:eastAsia="SimSun" w:cs="Tahoma"/>
                <w:szCs w:val="18"/>
              </w:rPr>
              <w:t>x</w:t>
            </w:r>
          </w:p>
        </w:tc>
        <w:tc>
          <w:tcPr>
            <w:tcW w:w="124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FC0B20" w:rsidRDefault="00B73A46" w:rsidP="00713A6C">
            <w:pPr>
              <w:jc w:val="center"/>
              <w:rPr>
                <w:rFonts w:eastAsia="SimSun" w:cs="Tahoma"/>
                <w:szCs w:val="18"/>
              </w:rPr>
            </w:pPr>
            <w:r w:rsidRPr="00FC0B20">
              <w:rPr>
                <w:rFonts w:eastAsia="SimSun" w:cs="Tahoma"/>
                <w:szCs w:val="18"/>
              </w:rPr>
              <w:t>x</w:t>
            </w:r>
          </w:p>
        </w:tc>
        <w:tc>
          <w:tcPr>
            <w:tcW w:w="98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FC0B20" w:rsidRDefault="00B73A46" w:rsidP="00713A6C">
            <w:pPr>
              <w:jc w:val="center"/>
              <w:rPr>
                <w:rFonts w:eastAsia="SimSun" w:cs="Tahoma"/>
                <w:szCs w:val="18"/>
              </w:rPr>
            </w:pPr>
            <w:r w:rsidRPr="00FC0B20">
              <w:rPr>
                <w:rFonts w:eastAsia="SimSun" w:cs="Tahoma"/>
                <w:szCs w:val="18"/>
              </w:rPr>
              <w:t>x</w:t>
            </w:r>
          </w:p>
        </w:tc>
        <w:tc>
          <w:tcPr>
            <w:tcW w:w="108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FC0B20" w:rsidRDefault="00B73A46" w:rsidP="00713A6C">
            <w:pPr>
              <w:jc w:val="center"/>
              <w:rPr>
                <w:rFonts w:eastAsia="SimSun" w:cs="Tahoma"/>
                <w:szCs w:val="18"/>
              </w:rPr>
            </w:pPr>
            <w:r w:rsidRPr="00FC0B20">
              <w:rPr>
                <w:rFonts w:eastAsia="SimSun" w:cs="Tahoma"/>
                <w:szCs w:val="18"/>
              </w:rPr>
              <w:t>x</w:t>
            </w:r>
          </w:p>
        </w:tc>
        <w:tc>
          <w:tcPr>
            <w:tcW w:w="138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FC0B20" w:rsidRDefault="00B73A46" w:rsidP="00713A6C">
            <w:pPr>
              <w:jc w:val="center"/>
              <w:rPr>
                <w:rFonts w:eastAsia="SimSun" w:cs="Tahoma"/>
                <w:szCs w:val="18"/>
              </w:rPr>
            </w:pPr>
            <w:r w:rsidRPr="00FC0B20">
              <w:rPr>
                <w:rFonts w:eastAsia="SimSun" w:cs="Tahoma"/>
                <w:szCs w:val="18"/>
              </w:rPr>
              <w:t>x</w:t>
            </w:r>
          </w:p>
        </w:tc>
      </w:tr>
      <w:tr w:rsidR="00290BBF" w:rsidRPr="00FC0B20" w:rsidTr="001A4F98">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FC0B20" w:rsidRDefault="00B73A46" w:rsidP="00713A6C">
            <w:pPr>
              <w:ind w:firstLine="540"/>
              <w:rPr>
                <w:rFonts w:eastAsia="SimSun" w:cs="Tahoma"/>
                <w:szCs w:val="18"/>
              </w:rPr>
            </w:pPr>
            <w:r w:rsidRPr="00FC0B20">
              <w:rPr>
                <w:rFonts w:eastAsia="SimSun" w:cs="Tahoma"/>
                <w:szCs w:val="18"/>
              </w:rPr>
              <w:t>Home Premium</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FC0B20" w:rsidRDefault="00B73A46" w:rsidP="00713A6C">
            <w:pPr>
              <w:jc w:val="center"/>
              <w:rPr>
                <w:rFonts w:eastAsia="SimSun" w:cs="Tahoma"/>
                <w:szCs w:val="18"/>
              </w:rPr>
            </w:pPr>
            <w:r w:rsidRPr="00FC0B20">
              <w:rPr>
                <w:rFonts w:eastAsia="SimSun" w:cs="Tahoma"/>
                <w:szCs w:val="18"/>
              </w:rPr>
              <w:t> </w:t>
            </w:r>
          </w:p>
        </w:tc>
        <w:tc>
          <w:tcPr>
            <w:tcW w:w="124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FC0B20" w:rsidRDefault="00B73A46" w:rsidP="00713A6C">
            <w:pPr>
              <w:jc w:val="center"/>
              <w:rPr>
                <w:rFonts w:eastAsia="SimSun" w:cs="Tahoma"/>
                <w:szCs w:val="18"/>
              </w:rPr>
            </w:pPr>
            <w:r w:rsidRPr="00FC0B20">
              <w:rPr>
                <w:rFonts w:eastAsia="SimSun" w:cs="Tahoma"/>
                <w:szCs w:val="18"/>
              </w:rPr>
              <w:t> </w:t>
            </w:r>
          </w:p>
        </w:tc>
        <w:tc>
          <w:tcPr>
            <w:tcW w:w="98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FC0B20" w:rsidRDefault="00B73A46" w:rsidP="00713A6C">
            <w:pPr>
              <w:jc w:val="center"/>
              <w:rPr>
                <w:rFonts w:eastAsia="SimSun" w:cs="Tahoma"/>
                <w:szCs w:val="18"/>
              </w:rPr>
            </w:pPr>
            <w:r w:rsidRPr="00FC0B20">
              <w:rPr>
                <w:rFonts w:eastAsia="SimSun" w:cs="Tahoma"/>
                <w:szCs w:val="18"/>
              </w:rPr>
              <w:t> </w:t>
            </w:r>
          </w:p>
        </w:tc>
        <w:tc>
          <w:tcPr>
            <w:tcW w:w="108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FC0B20" w:rsidRDefault="00B73A46" w:rsidP="00713A6C">
            <w:pPr>
              <w:jc w:val="center"/>
              <w:rPr>
                <w:rFonts w:eastAsia="SimSun" w:cs="Tahoma"/>
                <w:szCs w:val="18"/>
              </w:rPr>
            </w:pPr>
            <w:r w:rsidRPr="00FC0B20">
              <w:rPr>
                <w:rFonts w:eastAsia="SimSun" w:cs="Tahoma"/>
                <w:szCs w:val="18"/>
              </w:rPr>
              <w:t> </w:t>
            </w:r>
          </w:p>
        </w:tc>
        <w:tc>
          <w:tcPr>
            <w:tcW w:w="138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FC0B20" w:rsidRDefault="00B73A46" w:rsidP="00713A6C">
            <w:pPr>
              <w:jc w:val="center"/>
              <w:rPr>
                <w:rFonts w:eastAsia="SimSun" w:cs="Tahoma"/>
                <w:szCs w:val="18"/>
              </w:rPr>
            </w:pPr>
            <w:r w:rsidRPr="00FC0B20">
              <w:rPr>
                <w:rFonts w:eastAsia="SimSun" w:cs="Tahoma"/>
                <w:szCs w:val="18"/>
              </w:rPr>
              <w:t>x</w:t>
            </w:r>
          </w:p>
        </w:tc>
      </w:tr>
      <w:tr w:rsidR="00290BBF" w:rsidRPr="00FC0B20" w:rsidTr="001A4F98">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FC0B20" w:rsidRDefault="00B73A46" w:rsidP="00713A6C">
            <w:pPr>
              <w:ind w:firstLine="540"/>
              <w:rPr>
                <w:rFonts w:eastAsia="SimSun" w:cs="Tahoma"/>
                <w:szCs w:val="18"/>
              </w:rPr>
            </w:pPr>
            <w:r w:rsidRPr="00FC0B20">
              <w:rPr>
                <w:rFonts w:eastAsia="SimSun" w:cs="Tahoma"/>
                <w:szCs w:val="18"/>
              </w:rPr>
              <w:t>Home Basic</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FC0B20" w:rsidRDefault="00B73A46" w:rsidP="00713A6C">
            <w:pPr>
              <w:jc w:val="center"/>
              <w:rPr>
                <w:rFonts w:eastAsia="SimSun" w:cs="Tahoma"/>
                <w:szCs w:val="18"/>
              </w:rPr>
            </w:pPr>
            <w:r w:rsidRPr="00FC0B20">
              <w:rPr>
                <w:rFonts w:eastAsia="SimSun" w:cs="Tahoma"/>
                <w:szCs w:val="18"/>
              </w:rPr>
              <w:t> </w:t>
            </w:r>
          </w:p>
        </w:tc>
        <w:tc>
          <w:tcPr>
            <w:tcW w:w="124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FC0B20" w:rsidRDefault="00B73A46" w:rsidP="00713A6C">
            <w:pPr>
              <w:jc w:val="center"/>
              <w:rPr>
                <w:rFonts w:eastAsia="SimSun" w:cs="Tahoma"/>
                <w:szCs w:val="18"/>
              </w:rPr>
            </w:pPr>
            <w:r w:rsidRPr="00FC0B20">
              <w:rPr>
                <w:rFonts w:eastAsia="SimSun" w:cs="Tahoma"/>
                <w:szCs w:val="18"/>
              </w:rPr>
              <w:t> </w:t>
            </w:r>
          </w:p>
        </w:tc>
        <w:tc>
          <w:tcPr>
            <w:tcW w:w="98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FC0B20" w:rsidRDefault="00B73A46" w:rsidP="00713A6C">
            <w:pPr>
              <w:jc w:val="center"/>
              <w:rPr>
                <w:rFonts w:eastAsia="SimSun" w:cs="Tahoma"/>
                <w:szCs w:val="18"/>
              </w:rPr>
            </w:pPr>
            <w:r w:rsidRPr="00FC0B20">
              <w:rPr>
                <w:rFonts w:eastAsia="SimSun" w:cs="Tahoma"/>
                <w:szCs w:val="18"/>
              </w:rPr>
              <w:t> </w:t>
            </w:r>
          </w:p>
        </w:tc>
        <w:tc>
          <w:tcPr>
            <w:tcW w:w="108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FC0B20" w:rsidRDefault="00B73A46" w:rsidP="00713A6C">
            <w:pPr>
              <w:jc w:val="center"/>
              <w:rPr>
                <w:rFonts w:eastAsia="SimSun" w:cs="Tahoma"/>
                <w:szCs w:val="18"/>
              </w:rPr>
            </w:pPr>
            <w:r w:rsidRPr="00FC0B20">
              <w:rPr>
                <w:rFonts w:eastAsia="SimSun" w:cs="Tahoma"/>
                <w:szCs w:val="18"/>
              </w:rPr>
              <w:t> </w:t>
            </w:r>
          </w:p>
        </w:tc>
        <w:tc>
          <w:tcPr>
            <w:tcW w:w="138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FC0B20" w:rsidRDefault="00B73A46" w:rsidP="00713A6C">
            <w:pPr>
              <w:jc w:val="center"/>
              <w:rPr>
                <w:rFonts w:eastAsia="SimSun" w:cs="Tahoma"/>
                <w:szCs w:val="18"/>
              </w:rPr>
            </w:pPr>
            <w:r w:rsidRPr="00FC0B20">
              <w:rPr>
                <w:rFonts w:eastAsia="SimSun" w:cs="Tahoma"/>
                <w:szCs w:val="18"/>
              </w:rPr>
              <w:t>x</w:t>
            </w:r>
          </w:p>
        </w:tc>
      </w:tr>
      <w:tr w:rsidR="00290BBF" w:rsidRPr="00FC0B20" w:rsidTr="001A4F98">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FC0B20" w:rsidRDefault="00B73A46" w:rsidP="00EF7CDD">
            <w:pPr>
              <w:ind w:left="522"/>
              <w:rPr>
                <w:rFonts w:eastAsia="SimSun" w:cs="Tahoma"/>
                <w:szCs w:val="18"/>
              </w:rPr>
            </w:pPr>
            <w:r w:rsidRPr="00FC0B20">
              <w:rPr>
                <w:rFonts w:eastAsia="SimSun" w:cs="Tahoma"/>
                <w:szCs w:val="18"/>
              </w:rPr>
              <w:t>Starter Edition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FC0B20" w:rsidRDefault="00B73A46" w:rsidP="00713A6C">
            <w:pPr>
              <w:jc w:val="center"/>
              <w:rPr>
                <w:rFonts w:eastAsia="SimSun" w:cs="Tahoma"/>
                <w:szCs w:val="18"/>
              </w:rPr>
            </w:pPr>
          </w:p>
        </w:tc>
        <w:tc>
          <w:tcPr>
            <w:tcW w:w="1241"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FC0B20" w:rsidRDefault="00B73A46" w:rsidP="00713A6C">
            <w:pPr>
              <w:jc w:val="center"/>
              <w:rPr>
                <w:rFonts w:eastAsia="SimSun" w:cs="Tahoma"/>
                <w:szCs w:val="18"/>
              </w:rPr>
            </w:pPr>
          </w:p>
        </w:tc>
        <w:tc>
          <w:tcPr>
            <w:tcW w:w="981"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FC0B20" w:rsidRDefault="00B73A46" w:rsidP="00713A6C">
            <w:pPr>
              <w:jc w:val="center"/>
              <w:rPr>
                <w:rFonts w:eastAsia="SimSun" w:cs="Tahoma"/>
                <w:szCs w:val="18"/>
              </w:rPr>
            </w:pPr>
          </w:p>
        </w:tc>
        <w:tc>
          <w:tcPr>
            <w:tcW w:w="108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FC0B20" w:rsidRDefault="00B73A46" w:rsidP="00713A6C">
            <w:pPr>
              <w:jc w:val="center"/>
              <w:rPr>
                <w:rFonts w:eastAsia="SimSun" w:cs="Tahoma"/>
                <w:szCs w:val="18"/>
              </w:rPr>
            </w:pPr>
          </w:p>
        </w:tc>
        <w:tc>
          <w:tcPr>
            <w:tcW w:w="138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FC0B20" w:rsidRDefault="00B73A46" w:rsidP="00713A6C">
            <w:pPr>
              <w:jc w:val="center"/>
              <w:rPr>
                <w:rFonts w:eastAsia="SimSun" w:cs="Tahoma"/>
                <w:szCs w:val="18"/>
              </w:rPr>
            </w:pPr>
            <w:r w:rsidRPr="00FC0B20">
              <w:rPr>
                <w:rFonts w:eastAsia="SimSun" w:cs="Tahoma"/>
                <w:szCs w:val="18"/>
              </w:rPr>
              <w:t>x</w:t>
            </w:r>
          </w:p>
        </w:tc>
      </w:tr>
      <w:tr w:rsidR="00290BBF" w:rsidRPr="00FC0B20" w:rsidTr="001A4F98">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FC0B20" w:rsidRDefault="00B73A46" w:rsidP="00713A6C">
            <w:pPr>
              <w:rPr>
                <w:rFonts w:eastAsia="SimSun" w:cs="Tahoma"/>
                <w:b/>
                <w:bCs/>
                <w:szCs w:val="18"/>
              </w:rPr>
            </w:pPr>
            <w:r w:rsidRPr="00FC0B20">
              <w:rPr>
                <w:rFonts w:eastAsia="SimSun" w:cs="Tahoma"/>
                <w:b/>
                <w:bCs/>
                <w:szCs w:val="18"/>
              </w:rPr>
              <w:t>Windows Vista 32</w:t>
            </w:r>
            <w:r w:rsidR="009A5474" w:rsidRPr="00FC0B20">
              <w:rPr>
                <w:rFonts w:eastAsia="SimSun" w:cs="Tahoma"/>
                <w:b/>
                <w:bCs/>
                <w:szCs w:val="18"/>
              </w:rPr>
              <w:t xml:space="preserve"> </w:t>
            </w:r>
            <w:r w:rsidRPr="00FC0B20">
              <w:rPr>
                <w:rFonts w:eastAsia="SimSun" w:cs="Tahoma"/>
                <w:b/>
                <w:bCs/>
                <w:szCs w:val="18"/>
              </w:rPr>
              <w:t>64</w:t>
            </w:r>
            <w:r w:rsidR="009A5474" w:rsidRPr="00FC0B20">
              <w:rPr>
                <w:rFonts w:eastAsia="SimSun" w:cs="Tahoma"/>
                <w:b/>
                <w:bCs/>
                <w:szCs w:val="18"/>
              </w:rPr>
              <w:t xml:space="preserve"> </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FC0B20" w:rsidRDefault="00B73A46" w:rsidP="00713A6C">
            <w:pPr>
              <w:jc w:val="center"/>
              <w:rPr>
                <w:rFonts w:eastAsia="SimSun" w:cs="Tahoma"/>
                <w:szCs w:val="18"/>
              </w:rPr>
            </w:pPr>
            <w:r w:rsidRPr="00FC0B20">
              <w:rPr>
                <w:rFonts w:eastAsia="SimSun" w:cs="Tahoma"/>
                <w:szCs w:val="18"/>
              </w:rPr>
              <w:t> </w:t>
            </w:r>
          </w:p>
        </w:tc>
        <w:tc>
          <w:tcPr>
            <w:tcW w:w="124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FC0B20" w:rsidRDefault="00B73A46" w:rsidP="00713A6C">
            <w:pPr>
              <w:jc w:val="center"/>
              <w:rPr>
                <w:rFonts w:eastAsia="SimSun" w:cs="Tahoma"/>
                <w:szCs w:val="18"/>
              </w:rPr>
            </w:pPr>
            <w:r w:rsidRPr="00FC0B20">
              <w:rPr>
                <w:rFonts w:eastAsia="SimSun" w:cs="Tahoma"/>
                <w:szCs w:val="18"/>
              </w:rPr>
              <w:t> </w:t>
            </w:r>
          </w:p>
        </w:tc>
        <w:tc>
          <w:tcPr>
            <w:tcW w:w="98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FC0B20" w:rsidRDefault="00B73A46" w:rsidP="00713A6C">
            <w:pPr>
              <w:jc w:val="center"/>
              <w:rPr>
                <w:rFonts w:eastAsia="SimSun" w:cs="Tahoma"/>
                <w:szCs w:val="18"/>
              </w:rPr>
            </w:pPr>
            <w:r w:rsidRPr="00FC0B20">
              <w:rPr>
                <w:rFonts w:eastAsia="SimSun" w:cs="Tahoma"/>
                <w:szCs w:val="18"/>
              </w:rPr>
              <w:t> </w:t>
            </w:r>
          </w:p>
        </w:tc>
        <w:tc>
          <w:tcPr>
            <w:tcW w:w="108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FC0B20" w:rsidRDefault="00B73A46" w:rsidP="00713A6C">
            <w:pPr>
              <w:jc w:val="center"/>
              <w:rPr>
                <w:rFonts w:eastAsia="SimSun" w:cs="Tahoma"/>
                <w:szCs w:val="18"/>
              </w:rPr>
            </w:pPr>
            <w:r w:rsidRPr="00FC0B20">
              <w:rPr>
                <w:rFonts w:eastAsia="SimSun" w:cs="Tahoma"/>
                <w:szCs w:val="18"/>
              </w:rPr>
              <w:t> </w:t>
            </w:r>
          </w:p>
        </w:tc>
        <w:tc>
          <w:tcPr>
            <w:tcW w:w="138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FC0B20" w:rsidRDefault="00B73A46" w:rsidP="00713A6C">
            <w:pPr>
              <w:jc w:val="center"/>
              <w:rPr>
                <w:rFonts w:eastAsia="SimSun" w:cs="Tahoma"/>
                <w:szCs w:val="18"/>
              </w:rPr>
            </w:pPr>
            <w:r w:rsidRPr="00FC0B20">
              <w:rPr>
                <w:rFonts w:eastAsia="SimSun" w:cs="Tahoma"/>
                <w:szCs w:val="18"/>
              </w:rPr>
              <w:t> </w:t>
            </w:r>
          </w:p>
        </w:tc>
      </w:tr>
      <w:tr w:rsidR="00290BBF" w:rsidRPr="00FC0B20" w:rsidTr="001A4F98">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FC0B20" w:rsidRDefault="00B73A46" w:rsidP="00713A6C">
            <w:pPr>
              <w:ind w:firstLine="540"/>
              <w:rPr>
                <w:rFonts w:eastAsia="SimSun" w:cs="Tahoma"/>
                <w:szCs w:val="18"/>
              </w:rPr>
            </w:pPr>
            <w:r w:rsidRPr="00FC0B20">
              <w:rPr>
                <w:rFonts w:eastAsia="SimSun" w:cs="Tahoma"/>
                <w:szCs w:val="18"/>
              </w:rPr>
              <w:t>Enterprise (N, K, KN)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FC0B20" w:rsidRDefault="00B73A46" w:rsidP="00713A6C">
            <w:pPr>
              <w:jc w:val="center"/>
              <w:rPr>
                <w:rFonts w:eastAsia="SimSun" w:cs="Tahoma"/>
                <w:szCs w:val="18"/>
              </w:rPr>
            </w:pPr>
            <w:r w:rsidRPr="00FC0B20">
              <w:rPr>
                <w:rFonts w:eastAsia="SimSun" w:cs="Tahoma"/>
                <w:szCs w:val="18"/>
              </w:rPr>
              <w:t>x</w:t>
            </w:r>
          </w:p>
        </w:tc>
        <w:tc>
          <w:tcPr>
            <w:tcW w:w="1241"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FC0B20" w:rsidRDefault="00B73A46" w:rsidP="00713A6C">
            <w:pPr>
              <w:jc w:val="center"/>
              <w:rPr>
                <w:rFonts w:eastAsia="SimSun" w:cs="Tahoma"/>
                <w:szCs w:val="18"/>
              </w:rPr>
            </w:pPr>
          </w:p>
        </w:tc>
        <w:tc>
          <w:tcPr>
            <w:tcW w:w="98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FC0B20" w:rsidRDefault="00B73A46" w:rsidP="00713A6C">
            <w:pPr>
              <w:jc w:val="center"/>
              <w:rPr>
                <w:rFonts w:eastAsia="SimSun" w:cs="Tahoma"/>
                <w:szCs w:val="18"/>
              </w:rPr>
            </w:pPr>
            <w:r w:rsidRPr="00FC0B20">
              <w:rPr>
                <w:rFonts w:eastAsia="SimSun" w:cs="Tahoma"/>
                <w:szCs w:val="18"/>
              </w:rPr>
              <w:t>x</w:t>
            </w:r>
          </w:p>
        </w:tc>
        <w:tc>
          <w:tcPr>
            <w:tcW w:w="108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FC0B20" w:rsidRDefault="00B73A46" w:rsidP="00713A6C">
            <w:pPr>
              <w:jc w:val="center"/>
              <w:rPr>
                <w:rFonts w:eastAsia="SimSun" w:cs="Tahoma"/>
                <w:szCs w:val="18"/>
              </w:rPr>
            </w:pPr>
            <w:r w:rsidRPr="00FC0B20">
              <w:rPr>
                <w:rFonts w:eastAsia="SimSun" w:cs="Tahoma"/>
                <w:szCs w:val="18"/>
              </w:rPr>
              <w:t>x</w:t>
            </w:r>
          </w:p>
        </w:tc>
        <w:tc>
          <w:tcPr>
            <w:tcW w:w="138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FC0B20" w:rsidRDefault="00B73A46" w:rsidP="00713A6C">
            <w:pPr>
              <w:jc w:val="center"/>
              <w:rPr>
                <w:rFonts w:eastAsia="SimSun" w:cs="Tahoma"/>
                <w:szCs w:val="18"/>
              </w:rPr>
            </w:pPr>
            <w:r w:rsidRPr="00FC0B20">
              <w:rPr>
                <w:rFonts w:eastAsia="SimSun" w:cs="Tahoma"/>
                <w:szCs w:val="18"/>
              </w:rPr>
              <w:t>x</w:t>
            </w:r>
          </w:p>
        </w:tc>
      </w:tr>
      <w:tr w:rsidR="00290BBF" w:rsidRPr="00FC0B20" w:rsidTr="001A4F98">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FC0B20" w:rsidRDefault="00B73A46" w:rsidP="00713A6C">
            <w:pPr>
              <w:ind w:firstLine="540"/>
              <w:rPr>
                <w:rFonts w:eastAsia="SimSun" w:cs="Tahoma"/>
                <w:szCs w:val="18"/>
              </w:rPr>
            </w:pPr>
            <w:r w:rsidRPr="00FC0B20">
              <w:rPr>
                <w:rFonts w:eastAsia="SimSun" w:cs="Tahoma"/>
                <w:szCs w:val="18"/>
              </w:rPr>
              <w:t>Business (N, K, KN, Blade)</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FC0B20" w:rsidRDefault="00B73A46" w:rsidP="00713A6C">
            <w:pPr>
              <w:jc w:val="center"/>
              <w:rPr>
                <w:rFonts w:eastAsia="SimSun" w:cs="Tahoma"/>
                <w:szCs w:val="18"/>
              </w:rPr>
            </w:pPr>
            <w:r w:rsidRPr="00FC0B20">
              <w:rPr>
                <w:rFonts w:eastAsia="SimSun" w:cs="Tahoma"/>
                <w:szCs w:val="18"/>
              </w:rPr>
              <w:t>x</w:t>
            </w:r>
          </w:p>
        </w:tc>
        <w:tc>
          <w:tcPr>
            <w:tcW w:w="1241"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FC0B20" w:rsidRDefault="00B73A46" w:rsidP="00713A6C">
            <w:pPr>
              <w:jc w:val="center"/>
              <w:rPr>
                <w:rFonts w:eastAsia="SimSun" w:cs="Tahoma"/>
                <w:szCs w:val="18"/>
              </w:rPr>
            </w:pPr>
          </w:p>
        </w:tc>
        <w:tc>
          <w:tcPr>
            <w:tcW w:w="98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FC0B20" w:rsidRDefault="00B73A46" w:rsidP="00713A6C">
            <w:pPr>
              <w:jc w:val="center"/>
              <w:rPr>
                <w:rFonts w:eastAsia="SimSun" w:cs="Tahoma"/>
                <w:szCs w:val="18"/>
              </w:rPr>
            </w:pPr>
            <w:r w:rsidRPr="00FC0B20">
              <w:rPr>
                <w:rFonts w:eastAsia="SimSun" w:cs="Tahoma"/>
                <w:szCs w:val="18"/>
              </w:rPr>
              <w:t>x</w:t>
            </w:r>
          </w:p>
        </w:tc>
        <w:tc>
          <w:tcPr>
            <w:tcW w:w="108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FC0B20" w:rsidRDefault="00B73A46" w:rsidP="00713A6C">
            <w:pPr>
              <w:jc w:val="center"/>
              <w:rPr>
                <w:rFonts w:eastAsia="SimSun" w:cs="Tahoma"/>
                <w:szCs w:val="18"/>
              </w:rPr>
            </w:pPr>
            <w:r w:rsidRPr="00FC0B20">
              <w:rPr>
                <w:rFonts w:eastAsia="SimSun" w:cs="Tahoma"/>
                <w:szCs w:val="18"/>
              </w:rPr>
              <w:t>x</w:t>
            </w:r>
          </w:p>
        </w:tc>
        <w:tc>
          <w:tcPr>
            <w:tcW w:w="138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FC0B20" w:rsidRDefault="00B73A46" w:rsidP="00713A6C">
            <w:pPr>
              <w:jc w:val="center"/>
              <w:rPr>
                <w:rFonts w:eastAsia="SimSun" w:cs="Tahoma"/>
                <w:szCs w:val="18"/>
              </w:rPr>
            </w:pPr>
            <w:r w:rsidRPr="00FC0B20">
              <w:rPr>
                <w:rFonts w:eastAsia="SimSun" w:cs="Tahoma"/>
                <w:szCs w:val="18"/>
              </w:rPr>
              <w:t>x</w:t>
            </w:r>
          </w:p>
        </w:tc>
      </w:tr>
      <w:tr w:rsidR="00290BBF" w:rsidRPr="00FC0B20" w:rsidTr="001A4F98">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FC0B20" w:rsidRDefault="00B73A46" w:rsidP="00713A6C">
            <w:pPr>
              <w:ind w:firstLine="540"/>
              <w:rPr>
                <w:rFonts w:eastAsia="SimSun" w:cs="Tahoma"/>
                <w:szCs w:val="18"/>
              </w:rPr>
            </w:pPr>
            <w:r w:rsidRPr="00FC0B20">
              <w:rPr>
                <w:rFonts w:eastAsia="SimSun" w:cs="Tahoma"/>
                <w:szCs w:val="18"/>
              </w:rPr>
              <w:t>Ultimate</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FC0B20" w:rsidRDefault="00B73A46" w:rsidP="00713A6C">
            <w:pPr>
              <w:jc w:val="center"/>
              <w:rPr>
                <w:rFonts w:eastAsia="SimSun" w:cs="Tahoma"/>
                <w:szCs w:val="18"/>
              </w:rPr>
            </w:pPr>
            <w:r w:rsidRPr="00FC0B20">
              <w:rPr>
                <w:rFonts w:eastAsia="SimSun" w:cs="Tahoma"/>
                <w:szCs w:val="18"/>
              </w:rPr>
              <w:t>x</w:t>
            </w:r>
          </w:p>
        </w:tc>
        <w:tc>
          <w:tcPr>
            <w:tcW w:w="1241"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FC0B20" w:rsidRDefault="00B73A46" w:rsidP="00713A6C">
            <w:pPr>
              <w:jc w:val="center"/>
              <w:rPr>
                <w:rFonts w:eastAsia="SimSun" w:cs="Tahoma"/>
                <w:szCs w:val="18"/>
              </w:rPr>
            </w:pPr>
          </w:p>
        </w:tc>
        <w:tc>
          <w:tcPr>
            <w:tcW w:w="98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FC0B20" w:rsidRDefault="00B73A46" w:rsidP="00713A6C">
            <w:pPr>
              <w:jc w:val="center"/>
              <w:rPr>
                <w:rFonts w:eastAsia="SimSun" w:cs="Tahoma"/>
                <w:szCs w:val="18"/>
              </w:rPr>
            </w:pPr>
            <w:r w:rsidRPr="00FC0B20">
              <w:rPr>
                <w:rFonts w:eastAsia="SimSun" w:cs="Tahoma"/>
                <w:szCs w:val="18"/>
              </w:rPr>
              <w:t>x</w:t>
            </w:r>
          </w:p>
        </w:tc>
        <w:tc>
          <w:tcPr>
            <w:tcW w:w="108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FC0B20" w:rsidRDefault="00B73A46" w:rsidP="00713A6C">
            <w:pPr>
              <w:jc w:val="center"/>
              <w:rPr>
                <w:rFonts w:eastAsia="SimSun" w:cs="Tahoma"/>
                <w:szCs w:val="18"/>
              </w:rPr>
            </w:pPr>
            <w:r w:rsidRPr="00FC0B20">
              <w:rPr>
                <w:rFonts w:eastAsia="SimSun" w:cs="Tahoma"/>
                <w:szCs w:val="18"/>
              </w:rPr>
              <w:t>x</w:t>
            </w:r>
          </w:p>
        </w:tc>
        <w:tc>
          <w:tcPr>
            <w:tcW w:w="138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FC0B20" w:rsidRDefault="00B73A46" w:rsidP="00713A6C">
            <w:pPr>
              <w:jc w:val="center"/>
              <w:rPr>
                <w:rFonts w:eastAsia="SimSun" w:cs="Tahoma"/>
                <w:szCs w:val="18"/>
              </w:rPr>
            </w:pPr>
            <w:r w:rsidRPr="00FC0B20">
              <w:rPr>
                <w:rFonts w:eastAsia="SimSun" w:cs="Tahoma"/>
                <w:szCs w:val="18"/>
              </w:rPr>
              <w:t>x</w:t>
            </w:r>
          </w:p>
        </w:tc>
      </w:tr>
      <w:tr w:rsidR="00290BBF" w:rsidRPr="00FC0B20" w:rsidTr="001A4F98">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FC0B20" w:rsidRDefault="00B73A46" w:rsidP="00713A6C">
            <w:pPr>
              <w:ind w:firstLine="540"/>
              <w:rPr>
                <w:rFonts w:eastAsia="SimSun" w:cs="Tahoma"/>
                <w:szCs w:val="18"/>
              </w:rPr>
            </w:pPr>
            <w:r w:rsidRPr="00FC0B20">
              <w:rPr>
                <w:rFonts w:eastAsia="SimSun" w:cs="Tahoma"/>
                <w:szCs w:val="18"/>
              </w:rPr>
              <w:t>Home Premium</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FC0B20" w:rsidRDefault="00B73A46" w:rsidP="00713A6C">
            <w:pPr>
              <w:jc w:val="center"/>
              <w:rPr>
                <w:rFonts w:eastAsia="SimSun" w:cs="Tahoma"/>
                <w:szCs w:val="18"/>
              </w:rPr>
            </w:pPr>
          </w:p>
        </w:tc>
        <w:tc>
          <w:tcPr>
            <w:tcW w:w="1241"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FC0B20" w:rsidRDefault="00B73A46" w:rsidP="00713A6C">
            <w:pPr>
              <w:jc w:val="center"/>
              <w:rPr>
                <w:rFonts w:eastAsia="SimSun" w:cs="Tahoma"/>
                <w:szCs w:val="18"/>
              </w:rPr>
            </w:pPr>
          </w:p>
        </w:tc>
        <w:tc>
          <w:tcPr>
            <w:tcW w:w="981"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FC0B20" w:rsidRDefault="00B73A46" w:rsidP="00713A6C">
            <w:pPr>
              <w:jc w:val="center"/>
              <w:rPr>
                <w:rFonts w:eastAsia="SimSun" w:cs="Tahoma"/>
                <w:szCs w:val="18"/>
              </w:rPr>
            </w:pPr>
          </w:p>
        </w:tc>
        <w:tc>
          <w:tcPr>
            <w:tcW w:w="108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FC0B20" w:rsidRDefault="00B73A46" w:rsidP="00713A6C">
            <w:pPr>
              <w:jc w:val="center"/>
              <w:rPr>
                <w:rFonts w:eastAsia="SimSun" w:cs="Tahoma"/>
                <w:szCs w:val="18"/>
              </w:rPr>
            </w:pPr>
          </w:p>
        </w:tc>
        <w:tc>
          <w:tcPr>
            <w:tcW w:w="138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FC0B20" w:rsidRDefault="00B73A46" w:rsidP="00713A6C">
            <w:pPr>
              <w:jc w:val="center"/>
              <w:rPr>
                <w:rFonts w:eastAsia="SimSun" w:cs="Tahoma"/>
                <w:szCs w:val="18"/>
              </w:rPr>
            </w:pPr>
            <w:r w:rsidRPr="00FC0B20">
              <w:rPr>
                <w:rFonts w:eastAsia="SimSun" w:cs="Tahoma"/>
                <w:szCs w:val="18"/>
              </w:rPr>
              <w:t>x</w:t>
            </w:r>
          </w:p>
        </w:tc>
      </w:tr>
      <w:tr w:rsidR="00290BBF" w:rsidRPr="00FC0B20" w:rsidTr="001A4F98">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FC0B20" w:rsidRDefault="00B73A46" w:rsidP="00713A6C">
            <w:pPr>
              <w:ind w:firstLine="540"/>
              <w:rPr>
                <w:rFonts w:eastAsia="SimSun" w:cs="Tahoma"/>
                <w:szCs w:val="18"/>
              </w:rPr>
            </w:pPr>
            <w:r w:rsidRPr="00FC0B20">
              <w:rPr>
                <w:rFonts w:eastAsia="SimSun" w:cs="Tahoma"/>
                <w:szCs w:val="18"/>
              </w:rPr>
              <w:t>Home Basic</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FC0B20" w:rsidRDefault="00B73A46" w:rsidP="00713A6C">
            <w:pPr>
              <w:jc w:val="center"/>
              <w:rPr>
                <w:rFonts w:eastAsia="SimSun" w:cs="Tahoma"/>
                <w:szCs w:val="18"/>
              </w:rPr>
            </w:pPr>
            <w:r w:rsidRPr="00FC0B20">
              <w:rPr>
                <w:rFonts w:eastAsia="SimSun" w:cs="Tahoma"/>
                <w:szCs w:val="18"/>
              </w:rPr>
              <w:t> </w:t>
            </w:r>
          </w:p>
        </w:tc>
        <w:tc>
          <w:tcPr>
            <w:tcW w:w="124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FC0B20" w:rsidRDefault="00B73A46" w:rsidP="00713A6C">
            <w:pPr>
              <w:jc w:val="center"/>
              <w:rPr>
                <w:rFonts w:eastAsia="SimSun" w:cs="Tahoma"/>
                <w:szCs w:val="18"/>
              </w:rPr>
            </w:pPr>
            <w:r w:rsidRPr="00FC0B20">
              <w:rPr>
                <w:rFonts w:eastAsia="SimSun" w:cs="Tahoma"/>
                <w:szCs w:val="18"/>
              </w:rPr>
              <w:t> </w:t>
            </w:r>
          </w:p>
        </w:tc>
        <w:tc>
          <w:tcPr>
            <w:tcW w:w="98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FC0B20" w:rsidRDefault="00B73A46" w:rsidP="00713A6C">
            <w:pPr>
              <w:jc w:val="center"/>
              <w:rPr>
                <w:rFonts w:eastAsia="SimSun" w:cs="Tahoma"/>
                <w:szCs w:val="18"/>
              </w:rPr>
            </w:pPr>
            <w:r w:rsidRPr="00FC0B20">
              <w:rPr>
                <w:rFonts w:eastAsia="SimSun" w:cs="Tahoma"/>
                <w:szCs w:val="18"/>
              </w:rPr>
              <w:t> </w:t>
            </w:r>
          </w:p>
        </w:tc>
        <w:tc>
          <w:tcPr>
            <w:tcW w:w="108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FC0B20" w:rsidRDefault="00B73A46" w:rsidP="00713A6C">
            <w:pPr>
              <w:jc w:val="center"/>
              <w:rPr>
                <w:rFonts w:eastAsia="SimSun" w:cs="Tahoma"/>
                <w:szCs w:val="18"/>
              </w:rPr>
            </w:pPr>
            <w:r w:rsidRPr="00FC0B20">
              <w:rPr>
                <w:rFonts w:eastAsia="SimSun" w:cs="Tahoma"/>
                <w:szCs w:val="18"/>
              </w:rPr>
              <w:t> </w:t>
            </w:r>
          </w:p>
        </w:tc>
        <w:tc>
          <w:tcPr>
            <w:tcW w:w="138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FC0B20" w:rsidRDefault="00B73A46" w:rsidP="00713A6C">
            <w:pPr>
              <w:jc w:val="center"/>
              <w:rPr>
                <w:rFonts w:eastAsia="SimSun" w:cs="Tahoma"/>
                <w:szCs w:val="18"/>
              </w:rPr>
            </w:pPr>
            <w:r w:rsidRPr="00FC0B20">
              <w:rPr>
                <w:rFonts w:eastAsia="SimSun" w:cs="Tahoma"/>
                <w:szCs w:val="18"/>
              </w:rPr>
              <w:t>x</w:t>
            </w:r>
          </w:p>
        </w:tc>
      </w:tr>
      <w:tr w:rsidR="00290BBF" w:rsidRPr="00FC0B20" w:rsidTr="001A4F98">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FC0B20" w:rsidRDefault="00B73A46" w:rsidP="004C3222">
            <w:pPr>
              <w:ind w:left="522"/>
              <w:rPr>
                <w:rFonts w:eastAsia="SimSun" w:cs="Tahoma"/>
                <w:bCs/>
                <w:szCs w:val="18"/>
              </w:rPr>
            </w:pPr>
            <w:r w:rsidRPr="00FC0B20">
              <w:rPr>
                <w:rFonts w:eastAsia="SimSun" w:cs="Tahoma"/>
                <w:szCs w:val="18"/>
              </w:rPr>
              <w:t>Starter Edition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FC0B20" w:rsidRDefault="00B73A46" w:rsidP="00713A6C">
            <w:pPr>
              <w:jc w:val="center"/>
              <w:rPr>
                <w:rFonts w:eastAsia="SimSun" w:cs="Tahoma"/>
                <w:szCs w:val="18"/>
              </w:rPr>
            </w:pPr>
            <w:r w:rsidRPr="00FC0B20">
              <w:rPr>
                <w:rFonts w:eastAsia="SimSun" w:cs="Tahoma"/>
                <w:szCs w:val="18"/>
              </w:rPr>
              <w:t> </w:t>
            </w:r>
          </w:p>
        </w:tc>
        <w:tc>
          <w:tcPr>
            <w:tcW w:w="124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FC0B20" w:rsidRDefault="00B73A46" w:rsidP="00713A6C">
            <w:pPr>
              <w:jc w:val="center"/>
              <w:rPr>
                <w:rFonts w:eastAsia="SimSun" w:cs="Tahoma"/>
                <w:szCs w:val="18"/>
              </w:rPr>
            </w:pPr>
            <w:r w:rsidRPr="00FC0B20">
              <w:rPr>
                <w:rFonts w:eastAsia="SimSun" w:cs="Tahoma"/>
                <w:szCs w:val="18"/>
              </w:rPr>
              <w:t> </w:t>
            </w:r>
          </w:p>
        </w:tc>
        <w:tc>
          <w:tcPr>
            <w:tcW w:w="98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FC0B20" w:rsidRDefault="00B73A46" w:rsidP="00713A6C">
            <w:pPr>
              <w:jc w:val="center"/>
              <w:rPr>
                <w:rFonts w:eastAsia="SimSun" w:cs="Tahoma"/>
                <w:szCs w:val="18"/>
              </w:rPr>
            </w:pPr>
            <w:r w:rsidRPr="00FC0B20">
              <w:rPr>
                <w:rFonts w:eastAsia="SimSun" w:cs="Tahoma"/>
                <w:szCs w:val="18"/>
              </w:rPr>
              <w:t> </w:t>
            </w:r>
          </w:p>
        </w:tc>
        <w:tc>
          <w:tcPr>
            <w:tcW w:w="108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FC0B20" w:rsidRDefault="00B73A46" w:rsidP="00713A6C">
            <w:pPr>
              <w:jc w:val="center"/>
              <w:rPr>
                <w:rFonts w:eastAsia="SimSun" w:cs="Tahoma"/>
                <w:szCs w:val="18"/>
              </w:rPr>
            </w:pPr>
            <w:r w:rsidRPr="00FC0B20">
              <w:rPr>
                <w:rFonts w:eastAsia="SimSun" w:cs="Tahoma"/>
                <w:szCs w:val="18"/>
              </w:rPr>
              <w:t> </w:t>
            </w:r>
          </w:p>
        </w:tc>
        <w:tc>
          <w:tcPr>
            <w:tcW w:w="138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FC0B20" w:rsidRDefault="00B73A46" w:rsidP="00713A6C">
            <w:pPr>
              <w:jc w:val="center"/>
              <w:rPr>
                <w:rFonts w:eastAsia="SimSun" w:cs="Tahoma"/>
                <w:szCs w:val="18"/>
              </w:rPr>
            </w:pPr>
            <w:r w:rsidRPr="00FC0B20">
              <w:rPr>
                <w:rFonts w:eastAsia="SimSun" w:cs="Tahoma"/>
                <w:szCs w:val="18"/>
              </w:rPr>
              <w:t>x</w:t>
            </w:r>
          </w:p>
        </w:tc>
      </w:tr>
      <w:tr w:rsidR="00290BBF" w:rsidRPr="00FC0B20" w:rsidTr="001A4F98">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FC0B20" w:rsidRDefault="00B73A46" w:rsidP="00713A6C">
            <w:pPr>
              <w:rPr>
                <w:rFonts w:eastAsia="SimSun" w:cs="Tahoma"/>
                <w:b/>
                <w:szCs w:val="18"/>
              </w:rPr>
            </w:pPr>
            <w:r w:rsidRPr="00FC0B20">
              <w:rPr>
                <w:rFonts w:eastAsia="SimSun" w:cs="Tahoma"/>
                <w:b/>
                <w:bCs/>
                <w:szCs w:val="18"/>
              </w:rPr>
              <w:t>Windows XP 32</w:t>
            </w:r>
            <w:r w:rsidR="009A5474" w:rsidRPr="00FC0B20">
              <w:rPr>
                <w:rFonts w:eastAsia="SimSun" w:cs="Tahoma"/>
                <w:b/>
                <w:bCs/>
                <w:szCs w:val="18"/>
              </w:rPr>
              <w:t xml:space="preserve"> </w:t>
            </w:r>
            <w:r w:rsidRPr="00FC0B20">
              <w:rPr>
                <w:rFonts w:eastAsia="SimSun" w:cs="Tahoma"/>
                <w:b/>
                <w:bCs/>
                <w:szCs w:val="18"/>
              </w:rPr>
              <w:t>64</w:t>
            </w:r>
            <w:r w:rsidR="009A5474" w:rsidRPr="00FC0B20">
              <w:rPr>
                <w:rFonts w:eastAsia="SimSun" w:cs="Tahoma"/>
                <w:b/>
                <w:bCs/>
                <w:szCs w:val="18"/>
              </w:rPr>
              <w:t xml:space="preserve"> </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FC0B20" w:rsidRDefault="00B73A46" w:rsidP="00713A6C">
            <w:pPr>
              <w:jc w:val="center"/>
              <w:rPr>
                <w:rFonts w:eastAsia="SimSun" w:cs="Tahoma"/>
                <w:szCs w:val="18"/>
              </w:rPr>
            </w:pPr>
            <w:r w:rsidRPr="00FC0B20">
              <w:rPr>
                <w:rFonts w:eastAsia="SimSun" w:cs="Tahoma"/>
                <w:szCs w:val="18"/>
              </w:rPr>
              <w:t> </w:t>
            </w:r>
          </w:p>
        </w:tc>
        <w:tc>
          <w:tcPr>
            <w:tcW w:w="124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FC0B20" w:rsidRDefault="00B73A46" w:rsidP="00713A6C">
            <w:pPr>
              <w:jc w:val="center"/>
              <w:rPr>
                <w:rFonts w:eastAsia="SimSun" w:cs="Tahoma"/>
                <w:szCs w:val="18"/>
              </w:rPr>
            </w:pPr>
            <w:r w:rsidRPr="00FC0B20">
              <w:rPr>
                <w:rFonts w:eastAsia="SimSun" w:cs="Tahoma"/>
                <w:szCs w:val="18"/>
              </w:rPr>
              <w:t> </w:t>
            </w:r>
          </w:p>
        </w:tc>
        <w:tc>
          <w:tcPr>
            <w:tcW w:w="98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FC0B20" w:rsidRDefault="00B73A46" w:rsidP="00713A6C">
            <w:pPr>
              <w:jc w:val="center"/>
              <w:rPr>
                <w:rFonts w:eastAsia="SimSun" w:cs="Tahoma"/>
                <w:szCs w:val="18"/>
              </w:rPr>
            </w:pPr>
            <w:r w:rsidRPr="00FC0B20">
              <w:rPr>
                <w:rFonts w:eastAsia="SimSun" w:cs="Tahoma"/>
                <w:szCs w:val="18"/>
              </w:rPr>
              <w:t> </w:t>
            </w:r>
          </w:p>
        </w:tc>
        <w:tc>
          <w:tcPr>
            <w:tcW w:w="108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FC0B20" w:rsidRDefault="00B73A46" w:rsidP="00713A6C">
            <w:pPr>
              <w:jc w:val="center"/>
              <w:rPr>
                <w:rFonts w:eastAsia="SimSun" w:cs="Tahoma"/>
                <w:szCs w:val="18"/>
              </w:rPr>
            </w:pPr>
            <w:r w:rsidRPr="00FC0B20">
              <w:rPr>
                <w:rFonts w:eastAsia="SimSun" w:cs="Tahoma"/>
                <w:szCs w:val="18"/>
              </w:rPr>
              <w:t> </w:t>
            </w:r>
          </w:p>
        </w:tc>
        <w:tc>
          <w:tcPr>
            <w:tcW w:w="138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FC0B20" w:rsidRDefault="00B73A46" w:rsidP="00713A6C">
            <w:pPr>
              <w:jc w:val="center"/>
              <w:rPr>
                <w:rFonts w:eastAsia="SimSun" w:cs="Tahoma"/>
                <w:szCs w:val="18"/>
              </w:rPr>
            </w:pPr>
            <w:r w:rsidRPr="00FC0B20">
              <w:rPr>
                <w:rFonts w:eastAsia="SimSun" w:cs="Tahoma"/>
                <w:szCs w:val="18"/>
              </w:rPr>
              <w:t> </w:t>
            </w:r>
          </w:p>
        </w:tc>
      </w:tr>
      <w:tr w:rsidR="00290BBF" w:rsidRPr="00FC0B20" w:rsidTr="001A4F98">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FC0B20" w:rsidRDefault="00B73A46" w:rsidP="00713A6C">
            <w:pPr>
              <w:ind w:left="564"/>
              <w:rPr>
                <w:rFonts w:eastAsia="SimSun" w:cs="Tahoma"/>
                <w:szCs w:val="18"/>
                <w:lang w:val="pt-BR"/>
              </w:rPr>
            </w:pPr>
            <w:r w:rsidRPr="008E152E">
              <w:rPr>
                <w:rFonts w:eastAsia="SimSun" w:cs="Tahoma"/>
                <w:szCs w:val="18"/>
                <w:lang w:val="pt-BR"/>
              </w:rPr>
              <w:t>Professional (N, K, KN, Blade)</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FC0B20" w:rsidRDefault="00B73A46" w:rsidP="00713A6C">
            <w:pPr>
              <w:jc w:val="center"/>
              <w:rPr>
                <w:rFonts w:eastAsia="SimSun" w:cs="Tahoma"/>
                <w:szCs w:val="18"/>
              </w:rPr>
            </w:pPr>
            <w:r w:rsidRPr="00FC0B20">
              <w:rPr>
                <w:rFonts w:eastAsia="SimSun" w:cs="Tahoma"/>
                <w:szCs w:val="18"/>
              </w:rPr>
              <w:t>x</w:t>
            </w:r>
          </w:p>
        </w:tc>
        <w:tc>
          <w:tcPr>
            <w:tcW w:w="1241"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FC0B20" w:rsidRDefault="00B73A46" w:rsidP="00713A6C">
            <w:pPr>
              <w:jc w:val="center"/>
              <w:rPr>
                <w:rFonts w:eastAsia="SimSun" w:cs="Tahoma"/>
                <w:szCs w:val="18"/>
              </w:rPr>
            </w:pPr>
          </w:p>
        </w:tc>
        <w:tc>
          <w:tcPr>
            <w:tcW w:w="98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FC0B20" w:rsidRDefault="00B73A46" w:rsidP="00713A6C">
            <w:pPr>
              <w:jc w:val="center"/>
              <w:rPr>
                <w:rFonts w:eastAsia="SimSun" w:cs="Tahoma"/>
                <w:szCs w:val="18"/>
              </w:rPr>
            </w:pPr>
            <w:r w:rsidRPr="00FC0B20">
              <w:rPr>
                <w:rFonts w:eastAsia="SimSun" w:cs="Tahoma"/>
                <w:szCs w:val="18"/>
              </w:rPr>
              <w:t>x</w:t>
            </w:r>
          </w:p>
        </w:tc>
        <w:tc>
          <w:tcPr>
            <w:tcW w:w="108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FC0B20" w:rsidRDefault="00B73A46" w:rsidP="00713A6C">
            <w:pPr>
              <w:jc w:val="center"/>
              <w:rPr>
                <w:rFonts w:eastAsia="SimSun" w:cs="Tahoma"/>
                <w:szCs w:val="18"/>
              </w:rPr>
            </w:pPr>
            <w:r w:rsidRPr="00FC0B20">
              <w:rPr>
                <w:rFonts w:eastAsia="SimSun" w:cs="Tahoma"/>
                <w:szCs w:val="18"/>
              </w:rPr>
              <w:t>x</w:t>
            </w:r>
          </w:p>
        </w:tc>
        <w:tc>
          <w:tcPr>
            <w:tcW w:w="138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FC0B20" w:rsidRDefault="00B73A46" w:rsidP="00713A6C">
            <w:pPr>
              <w:jc w:val="center"/>
              <w:rPr>
                <w:rFonts w:eastAsia="SimSun" w:cs="Tahoma"/>
                <w:szCs w:val="18"/>
              </w:rPr>
            </w:pPr>
            <w:r w:rsidRPr="00FC0B20">
              <w:rPr>
                <w:rFonts w:eastAsia="SimSun" w:cs="Tahoma"/>
                <w:szCs w:val="18"/>
              </w:rPr>
              <w:t>x</w:t>
            </w:r>
          </w:p>
        </w:tc>
      </w:tr>
      <w:tr w:rsidR="00290BBF" w:rsidRPr="00FC0B20" w:rsidTr="001A4F98">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8E152E" w:rsidRDefault="00B73A46" w:rsidP="00713A6C">
            <w:pPr>
              <w:ind w:left="564"/>
              <w:rPr>
                <w:rFonts w:eastAsia="SimSun" w:cs="Tahoma"/>
                <w:szCs w:val="18"/>
                <w:lang w:val="da-DK"/>
              </w:rPr>
            </w:pPr>
            <w:r w:rsidRPr="008E152E">
              <w:rPr>
                <w:rFonts w:eastAsia="SimSun" w:cs="Tahoma"/>
                <w:szCs w:val="18"/>
                <w:lang w:val="da-DK"/>
              </w:rPr>
              <w:t>Tablet Edition (N, K, KN, Blade)</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FC0B20" w:rsidRDefault="00B73A46" w:rsidP="00713A6C">
            <w:pPr>
              <w:jc w:val="center"/>
              <w:rPr>
                <w:rFonts w:eastAsia="SimSun" w:cs="Tahoma"/>
                <w:szCs w:val="18"/>
              </w:rPr>
            </w:pPr>
            <w:r w:rsidRPr="00FC0B20">
              <w:rPr>
                <w:rFonts w:eastAsia="SimSun" w:cs="Tahoma"/>
                <w:szCs w:val="18"/>
              </w:rPr>
              <w:t>x</w:t>
            </w:r>
          </w:p>
        </w:tc>
        <w:tc>
          <w:tcPr>
            <w:tcW w:w="1241"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FC0B20" w:rsidRDefault="00B73A46" w:rsidP="00713A6C">
            <w:pPr>
              <w:jc w:val="center"/>
              <w:rPr>
                <w:rFonts w:eastAsia="SimSun" w:cs="Tahoma"/>
                <w:szCs w:val="18"/>
              </w:rPr>
            </w:pPr>
          </w:p>
        </w:tc>
        <w:tc>
          <w:tcPr>
            <w:tcW w:w="98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FC0B20" w:rsidRDefault="00B73A46" w:rsidP="00713A6C">
            <w:pPr>
              <w:jc w:val="center"/>
              <w:rPr>
                <w:rFonts w:eastAsia="SimSun" w:cs="Tahoma"/>
                <w:szCs w:val="18"/>
              </w:rPr>
            </w:pPr>
            <w:r w:rsidRPr="00FC0B20">
              <w:rPr>
                <w:rFonts w:eastAsia="SimSun" w:cs="Tahoma"/>
                <w:szCs w:val="18"/>
              </w:rPr>
              <w:t>x</w:t>
            </w:r>
          </w:p>
        </w:tc>
        <w:tc>
          <w:tcPr>
            <w:tcW w:w="108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FC0B20" w:rsidRDefault="00B73A46" w:rsidP="00713A6C">
            <w:pPr>
              <w:jc w:val="center"/>
              <w:rPr>
                <w:rFonts w:eastAsia="SimSun" w:cs="Tahoma"/>
                <w:szCs w:val="18"/>
              </w:rPr>
            </w:pPr>
            <w:r w:rsidRPr="00FC0B20">
              <w:rPr>
                <w:rFonts w:eastAsia="SimSun" w:cs="Tahoma"/>
                <w:szCs w:val="18"/>
              </w:rPr>
              <w:t>x</w:t>
            </w:r>
          </w:p>
        </w:tc>
        <w:tc>
          <w:tcPr>
            <w:tcW w:w="138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FC0B20" w:rsidRDefault="00B73A46" w:rsidP="00713A6C">
            <w:pPr>
              <w:jc w:val="center"/>
              <w:rPr>
                <w:rFonts w:eastAsia="SimSun" w:cs="Tahoma"/>
                <w:szCs w:val="18"/>
              </w:rPr>
            </w:pPr>
            <w:r w:rsidRPr="00FC0B20">
              <w:rPr>
                <w:rFonts w:eastAsia="SimSun" w:cs="Tahoma"/>
                <w:szCs w:val="18"/>
              </w:rPr>
              <w:t>x</w:t>
            </w:r>
          </w:p>
        </w:tc>
      </w:tr>
      <w:tr w:rsidR="00290BBF" w:rsidRPr="00FC0B20" w:rsidTr="001A4F98">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FC0B20" w:rsidRDefault="00B73A46" w:rsidP="00713A6C">
            <w:pPr>
              <w:ind w:left="564"/>
              <w:rPr>
                <w:rFonts w:eastAsia="SimSun" w:cs="Tahoma"/>
                <w:szCs w:val="18"/>
              </w:rPr>
            </w:pPr>
            <w:r w:rsidRPr="00FC0B20">
              <w:rPr>
                <w:rFonts w:eastAsia="SimSun" w:cs="Tahoma"/>
                <w:szCs w:val="18"/>
              </w:rPr>
              <w:t>XP Pro 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FC0B20" w:rsidRDefault="00B73A46" w:rsidP="00713A6C">
            <w:pPr>
              <w:jc w:val="center"/>
              <w:rPr>
                <w:rFonts w:eastAsia="SimSun" w:cs="Tahoma"/>
                <w:szCs w:val="18"/>
              </w:rPr>
            </w:pPr>
            <w:r w:rsidRPr="00FC0B20">
              <w:rPr>
                <w:rFonts w:eastAsia="SimSun" w:cs="Tahoma"/>
                <w:szCs w:val="18"/>
              </w:rPr>
              <w:t>x</w:t>
            </w:r>
          </w:p>
        </w:tc>
        <w:tc>
          <w:tcPr>
            <w:tcW w:w="1241"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FC0B20" w:rsidRDefault="00B73A46" w:rsidP="00713A6C">
            <w:pPr>
              <w:jc w:val="center"/>
              <w:rPr>
                <w:rFonts w:eastAsia="SimSun" w:cs="Tahoma"/>
                <w:szCs w:val="18"/>
              </w:rPr>
            </w:pPr>
          </w:p>
        </w:tc>
        <w:tc>
          <w:tcPr>
            <w:tcW w:w="98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FC0B20" w:rsidRDefault="00B73A46" w:rsidP="00713A6C">
            <w:pPr>
              <w:jc w:val="center"/>
              <w:rPr>
                <w:rFonts w:eastAsia="SimSun" w:cs="Tahoma"/>
                <w:szCs w:val="18"/>
              </w:rPr>
            </w:pPr>
            <w:r w:rsidRPr="00FC0B20">
              <w:rPr>
                <w:rFonts w:eastAsia="SimSun" w:cs="Tahoma"/>
                <w:szCs w:val="18"/>
              </w:rPr>
              <w:t>x</w:t>
            </w:r>
          </w:p>
        </w:tc>
        <w:tc>
          <w:tcPr>
            <w:tcW w:w="108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FC0B20" w:rsidRDefault="00B73A46" w:rsidP="00713A6C">
            <w:pPr>
              <w:jc w:val="center"/>
              <w:rPr>
                <w:rFonts w:eastAsia="SimSun" w:cs="Tahoma"/>
                <w:szCs w:val="18"/>
              </w:rPr>
            </w:pPr>
            <w:r w:rsidRPr="00FC0B20">
              <w:rPr>
                <w:rFonts w:eastAsia="SimSun" w:cs="Tahoma"/>
                <w:szCs w:val="18"/>
              </w:rPr>
              <w:t>x</w:t>
            </w:r>
          </w:p>
        </w:tc>
        <w:tc>
          <w:tcPr>
            <w:tcW w:w="138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FC0B20" w:rsidRDefault="00B73A46" w:rsidP="00713A6C">
            <w:pPr>
              <w:jc w:val="center"/>
              <w:rPr>
                <w:rFonts w:eastAsia="SimSun" w:cs="Tahoma"/>
                <w:szCs w:val="18"/>
              </w:rPr>
            </w:pPr>
            <w:r w:rsidRPr="00FC0B20">
              <w:rPr>
                <w:rFonts w:eastAsia="SimSun" w:cs="Tahoma"/>
                <w:szCs w:val="18"/>
              </w:rPr>
              <w:t>x</w:t>
            </w:r>
          </w:p>
        </w:tc>
      </w:tr>
      <w:tr w:rsidR="00290BBF" w:rsidRPr="00FC0B20" w:rsidTr="001A4F98">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FC0B20" w:rsidRDefault="00B73A46" w:rsidP="00713A6C">
            <w:pPr>
              <w:ind w:left="564"/>
              <w:rPr>
                <w:rFonts w:eastAsia="SimSun" w:cs="Tahoma"/>
                <w:szCs w:val="18"/>
              </w:rPr>
            </w:pPr>
            <w:r w:rsidRPr="00FC0B20">
              <w:rPr>
                <w:rFonts w:eastAsia="SimSun" w:cs="Tahoma"/>
                <w:szCs w:val="18"/>
              </w:rPr>
              <w:t>XP Pro Blade PC</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FC0B20" w:rsidRDefault="00B73A46" w:rsidP="00713A6C">
            <w:pPr>
              <w:jc w:val="center"/>
              <w:rPr>
                <w:rFonts w:eastAsia="SimSun" w:cs="Tahoma"/>
                <w:szCs w:val="18"/>
              </w:rPr>
            </w:pPr>
            <w:r w:rsidRPr="00FC0B20">
              <w:rPr>
                <w:rFonts w:eastAsia="SimSun" w:cs="Tahoma"/>
                <w:szCs w:val="18"/>
              </w:rPr>
              <w:t>x</w:t>
            </w:r>
          </w:p>
        </w:tc>
        <w:tc>
          <w:tcPr>
            <w:tcW w:w="1241"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FC0B20" w:rsidRDefault="00B73A46" w:rsidP="00713A6C">
            <w:pPr>
              <w:jc w:val="center"/>
              <w:rPr>
                <w:rFonts w:eastAsia="SimSun" w:cs="Tahoma"/>
                <w:szCs w:val="18"/>
              </w:rPr>
            </w:pPr>
          </w:p>
        </w:tc>
        <w:tc>
          <w:tcPr>
            <w:tcW w:w="98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FC0B20" w:rsidRDefault="00B73A46" w:rsidP="00713A6C">
            <w:pPr>
              <w:jc w:val="center"/>
              <w:rPr>
                <w:rFonts w:eastAsia="SimSun" w:cs="Tahoma"/>
                <w:szCs w:val="18"/>
              </w:rPr>
            </w:pPr>
            <w:r w:rsidRPr="00FC0B20">
              <w:rPr>
                <w:rFonts w:eastAsia="SimSun" w:cs="Tahoma"/>
                <w:szCs w:val="18"/>
              </w:rPr>
              <w:t>x</w:t>
            </w:r>
          </w:p>
        </w:tc>
        <w:tc>
          <w:tcPr>
            <w:tcW w:w="108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FC0B20" w:rsidRDefault="00B73A46" w:rsidP="00713A6C">
            <w:pPr>
              <w:jc w:val="center"/>
              <w:rPr>
                <w:rFonts w:eastAsia="SimSun" w:cs="Tahoma"/>
                <w:szCs w:val="18"/>
              </w:rPr>
            </w:pPr>
            <w:r w:rsidRPr="00FC0B20">
              <w:rPr>
                <w:rFonts w:eastAsia="SimSun" w:cs="Tahoma"/>
                <w:szCs w:val="18"/>
              </w:rPr>
              <w:t>x</w:t>
            </w:r>
          </w:p>
        </w:tc>
        <w:tc>
          <w:tcPr>
            <w:tcW w:w="138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FC0B20" w:rsidRDefault="00B73A46" w:rsidP="00713A6C">
            <w:pPr>
              <w:jc w:val="center"/>
              <w:rPr>
                <w:rFonts w:eastAsia="SimSun" w:cs="Tahoma"/>
                <w:szCs w:val="18"/>
              </w:rPr>
            </w:pPr>
            <w:r w:rsidRPr="00FC0B20">
              <w:rPr>
                <w:rFonts w:eastAsia="SimSun" w:cs="Tahoma"/>
                <w:szCs w:val="18"/>
              </w:rPr>
              <w:t>x</w:t>
            </w:r>
          </w:p>
        </w:tc>
      </w:tr>
      <w:tr w:rsidR="00290BBF" w:rsidRPr="00FC0B20" w:rsidTr="001A4F98">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FC0B20" w:rsidRDefault="00B73A46" w:rsidP="00713A6C">
            <w:pPr>
              <w:ind w:left="564"/>
              <w:rPr>
                <w:rFonts w:eastAsia="SimSun" w:cs="Tahoma"/>
                <w:szCs w:val="18"/>
              </w:rPr>
            </w:pPr>
            <w:r w:rsidRPr="00FC0B20">
              <w:rPr>
                <w:rFonts w:eastAsia="SimSun" w:cs="Tahoma"/>
                <w:szCs w:val="18"/>
              </w:rPr>
              <w:t>Home &amp; Starter Edition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FC0B20" w:rsidRDefault="00B73A46" w:rsidP="00713A6C">
            <w:pPr>
              <w:jc w:val="center"/>
              <w:rPr>
                <w:rFonts w:eastAsia="SimSun" w:cs="Tahoma"/>
                <w:szCs w:val="18"/>
              </w:rPr>
            </w:pPr>
            <w:r w:rsidRPr="00FC0B20">
              <w:rPr>
                <w:rFonts w:eastAsia="SimSun" w:cs="Tahoma"/>
                <w:szCs w:val="18"/>
              </w:rPr>
              <w:t> </w:t>
            </w:r>
          </w:p>
        </w:tc>
        <w:tc>
          <w:tcPr>
            <w:tcW w:w="124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FC0B20" w:rsidRDefault="00B73A46" w:rsidP="00713A6C">
            <w:pPr>
              <w:rPr>
                <w:rFonts w:eastAsia="SimSun" w:cs="Tahoma"/>
                <w:szCs w:val="18"/>
              </w:rPr>
            </w:pPr>
          </w:p>
        </w:tc>
        <w:tc>
          <w:tcPr>
            <w:tcW w:w="98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FC0B20" w:rsidRDefault="00B73A46" w:rsidP="00713A6C">
            <w:pPr>
              <w:jc w:val="center"/>
              <w:rPr>
                <w:rFonts w:eastAsia="SimSun" w:cs="Tahoma"/>
                <w:szCs w:val="18"/>
              </w:rPr>
            </w:pPr>
            <w:r w:rsidRPr="00FC0B20">
              <w:rPr>
                <w:rFonts w:eastAsia="SimSun" w:cs="Tahoma"/>
                <w:szCs w:val="18"/>
              </w:rPr>
              <w:t> </w:t>
            </w:r>
          </w:p>
        </w:tc>
        <w:tc>
          <w:tcPr>
            <w:tcW w:w="108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FC0B20" w:rsidRDefault="00B73A46" w:rsidP="00713A6C">
            <w:pPr>
              <w:jc w:val="center"/>
              <w:rPr>
                <w:rFonts w:eastAsia="SimSun" w:cs="Tahoma"/>
                <w:szCs w:val="18"/>
              </w:rPr>
            </w:pPr>
            <w:r w:rsidRPr="00FC0B20">
              <w:rPr>
                <w:rFonts w:eastAsia="SimSun" w:cs="Tahoma"/>
                <w:szCs w:val="18"/>
              </w:rPr>
              <w:t> </w:t>
            </w:r>
          </w:p>
        </w:tc>
        <w:tc>
          <w:tcPr>
            <w:tcW w:w="138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FC0B20" w:rsidRDefault="00B73A46" w:rsidP="00713A6C">
            <w:pPr>
              <w:jc w:val="center"/>
              <w:rPr>
                <w:rFonts w:eastAsia="SimSun" w:cs="Tahoma"/>
                <w:szCs w:val="18"/>
              </w:rPr>
            </w:pPr>
            <w:r w:rsidRPr="00FC0B20">
              <w:rPr>
                <w:rFonts w:eastAsia="SimSun" w:cs="Tahoma"/>
                <w:szCs w:val="18"/>
              </w:rPr>
              <w:t>x</w:t>
            </w:r>
          </w:p>
        </w:tc>
      </w:tr>
      <w:tr w:rsidR="00290BBF" w:rsidRPr="00FC0B20" w:rsidTr="001A4F98">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rsidR="00B73A46" w:rsidRPr="00FC0B20" w:rsidRDefault="00B73A46" w:rsidP="00713A6C">
            <w:pPr>
              <w:rPr>
                <w:rFonts w:eastAsia="SimSun" w:cs="Tahoma"/>
                <w:b/>
                <w:szCs w:val="18"/>
              </w:rPr>
            </w:pPr>
            <w:r w:rsidRPr="00FC0B20">
              <w:rPr>
                <w:rFonts w:eastAsia="SimSun" w:cs="Tahoma"/>
                <w:b/>
                <w:bCs/>
                <w:szCs w:val="18"/>
              </w:rPr>
              <w:lastRenderedPageBreak/>
              <w:t>Windows 2000 Professional</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FC0B20" w:rsidRDefault="00B73A46" w:rsidP="00713A6C">
            <w:pPr>
              <w:jc w:val="center"/>
              <w:rPr>
                <w:rFonts w:eastAsia="SimSun" w:cs="Tahoma"/>
                <w:szCs w:val="18"/>
              </w:rPr>
            </w:pPr>
            <w:r w:rsidRPr="00FC0B20">
              <w:rPr>
                <w:rFonts w:eastAsia="SimSun" w:cs="Tahoma"/>
                <w:szCs w:val="18"/>
              </w:rPr>
              <w:t>x</w:t>
            </w:r>
          </w:p>
        </w:tc>
        <w:tc>
          <w:tcPr>
            <w:tcW w:w="124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FC0B20" w:rsidRDefault="00B73A46" w:rsidP="00713A6C">
            <w:pPr>
              <w:rPr>
                <w:rFonts w:eastAsia="SimSun" w:cs="Tahoma"/>
                <w:szCs w:val="18"/>
              </w:rPr>
            </w:pPr>
          </w:p>
        </w:tc>
        <w:tc>
          <w:tcPr>
            <w:tcW w:w="98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FC0B20" w:rsidRDefault="00B73A46" w:rsidP="00713A6C">
            <w:pPr>
              <w:jc w:val="center"/>
              <w:rPr>
                <w:rFonts w:eastAsia="SimSun" w:cs="Tahoma"/>
                <w:szCs w:val="18"/>
              </w:rPr>
            </w:pPr>
            <w:r w:rsidRPr="00FC0B20">
              <w:rPr>
                <w:rFonts w:eastAsia="SimSun" w:cs="Tahoma"/>
                <w:szCs w:val="18"/>
              </w:rPr>
              <w:t>x</w:t>
            </w:r>
          </w:p>
        </w:tc>
        <w:tc>
          <w:tcPr>
            <w:tcW w:w="108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FC0B20" w:rsidRDefault="00B73A46" w:rsidP="00713A6C">
            <w:pPr>
              <w:jc w:val="center"/>
              <w:rPr>
                <w:rFonts w:eastAsia="SimSun" w:cs="Tahoma"/>
                <w:szCs w:val="18"/>
              </w:rPr>
            </w:pPr>
            <w:r w:rsidRPr="00FC0B20">
              <w:rPr>
                <w:rFonts w:eastAsia="SimSun" w:cs="Tahoma"/>
                <w:szCs w:val="18"/>
              </w:rPr>
              <w:t>x</w:t>
            </w:r>
          </w:p>
        </w:tc>
        <w:tc>
          <w:tcPr>
            <w:tcW w:w="138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FC0B20" w:rsidRDefault="00B73A46" w:rsidP="00713A6C">
            <w:pPr>
              <w:jc w:val="center"/>
              <w:rPr>
                <w:rFonts w:eastAsia="SimSun" w:cs="Tahoma"/>
                <w:szCs w:val="18"/>
              </w:rPr>
            </w:pPr>
            <w:r w:rsidRPr="00FC0B20">
              <w:rPr>
                <w:rFonts w:eastAsia="SimSun" w:cs="Tahoma"/>
                <w:szCs w:val="18"/>
              </w:rPr>
              <w:t>x</w:t>
            </w:r>
          </w:p>
        </w:tc>
      </w:tr>
      <w:tr w:rsidR="00290BBF" w:rsidRPr="00FC0B20" w:rsidTr="001A4F98">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rsidR="00B73A46" w:rsidRPr="00FC0B20" w:rsidRDefault="00B73A46" w:rsidP="00713A6C">
            <w:pPr>
              <w:rPr>
                <w:rFonts w:eastAsia="SimSun" w:cs="Tahoma"/>
                <w:b/>
                <w:bCs/>
                <w:szCs w:val="18"/>
              </w:rPr>
            </w:pPr>
            <w:r w:rsidRPr="00FC0B20">
              <w:rPr>
                <w:rFonts w:eastAsia="SimSun" w:cs="Tahoma"/>
                <w:b/>
                <w:bCs/>
                <w:szCs w:val="18"/>
              </w:rPr>
              <w:t>Windows NT Workstation 4.0</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FC0B20" w:rsidRDefault="00B73A46" w:rsidP="00713A6C">
            <w:pPr>
              <w:jc w:val="center"/>
              <w:rPr>
                <w:rFonts w:eastAsia="SimSun" w:cs="Tahoma"/>
                <w:szCs w:val="18"/>
              </w:rPr>
            </w:pPr>
            <w:r w:rsidRPr="00FC0B20">
              <w:rPr>
                <w:rFonts w:eastAsia="SimSun" w:cs="Tahoma"/>
                <w:szCs w:val="18"/>
              </w:rPr>
              <w:t>x</w:t>
            </w:r>
          </w:p>
        </w:tc>
        <w:tc>
          <w:tcPr>
            <w:tcW w:w="124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FC0B20" w:rsidRDefault="00B73A46" w:rsidP="00713A6C">
            <w:pPr>
              <w:rPr>
                <w:rFonts w:eastAsia="SimSun" w:cs="Tahoma"/>
                <w:szCs w:val="18"/>
              </w:rPr>
            </w:pPr>
          </w:p>
        </w:tc>
        <w:tc>
          <w:tcPr>
            <w:tcW w:w="98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FC0B20" w:rsidRDefault="00B73A46" w:rsidP="00713A6C">
            <w:pPr>
              <w:jc w:val="center"/>
              <w:rPr>
                <w:rFonts w:eastAsia="SimSun" w:cs="Tahoma"/>
                <w:szCs w:val="18"/>
              </w:rPr>
            </w:pPr>
            <w:r w:rsidRPr="00FC0B20">
              <w:rPr>
                <w:rFonts w:eastAsia="SimSun" w:cs="Tahoma"/>
                <w:szCs w:val="18"/>
              </w:rPr>
              <w:t>x</w:t>
            </w:r>
          </w:p>
        </w:tc>
        <w:tc>
          <w:tcPr>
            <w:tcW w:w="108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FC0B20" w:rsidRDefault="00B73A46" w:rsidP="00713A6C">
            <w:pPr>
              <w:jc w:val="center"/>
              <w:rPr>
                <w:rFonts w:eastAsia="SimSun" w:cs="Tahoma"/>
                <w:szCs w:val="18"/>
              </w:rPr>
            </w:pPr>
            <w:r w:rsidRPr="00FC0B20">
              <w:rPr>
                <w:rFonts w:eastAsia="SimSun" w:cs="Tahoma"/>
                <w:szCs w:val="18"/>
              </w:rPr>
              <w:t>x</w:t>
            </w:r>
          </w:p>
        </w:tc>
        <w:tc>
          <w:tcPr>
            <w:tcW w:w="138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FC0B20" w:rsidRDefault="00B73A46" w:rsidP="00713A6C">
            <w:pPr>
              <w:jc w:val="center"/>
              <w:rPr>
                <w:rFonts w:eastAsia="SimSun" w:cs="Tahoma"/>
                <w:szCs w:val="18"/>
              </w:rPr>
            </w:pPr>
            <w:r w:rsidRPr="00FC0B20">
              <w:rPr>
                <w:rFonts w:eastAsia="SimSun" w:cs="Tahoma"/>
                <w:szCs w:val="18"/>
              </w:rPr>
              <w:t>x</w:t>
            </w:r>
          </w:p>
        </w:tc>
      </w:tr>
      <w:tr w:rsidR="00290BBF" w:rsidRPr="00FC0B20" w:rsidTr="001A4F98">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rsidR="00B73A46" w:rsidRPr="00FC0B20" w:rsidRDefault="00B73A46" w:rsidP="00713A6C">
            <w:pPr>
              <w:rPr>
                <w:rFonts w:eastAsia="SimSun" w:cs="Tahoma"/>
                <w:b/>
                <w:bCs/>
                <w:szCs w:val="18"/>
              </w:rPr>
            </w:pPr>
            <w:r w:rsidRPr="00FC0B20">
              <w:rPr>
                <w:rFonts w:eastAsia="SimSun" w:cs="Tahoma"/>
                <w:b/>
                <w:bCs/>
                <w:szCs w:val="18"/>
              </w:rPr>
              <w:t>Windows 98</w:t>
            </w:r>
            <w:r w:rsidRPr="00FC0B20">
              <w:rPr>
                <w:rFonts w:eastAsia="SimSun" w:cs="Tahoma"/>
                <w:b/>
                <w:bCs/>
                <w:szCs w:val="18"/>
              </w:rPr>
              <w:t>（包括第二版）</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FC0B20" w:rsidRDefault="00B73A46" w:rsidP="00713A6C">
            <w:pPr>
              <w:jc w:val="center"/>
              <w:rPr>
                <w:rFonts w:eastAsia="SimSun" w:cs="Tahoma"/>
                <w:szCs w:val="18"/>
              </w:rPr>
            </w:pPr>
            <w:r w:rsidRPr="00FC0B20">
              <w:rPr>
                <w:rFonts w:eastAsia="SimSun" w:cs="Tahoma"/>
                <w:szCs w:val="18"/>
              </w:rPr>
              <w:t>x</w:t>
            </w:r>
          </w:p>
        </w:tc>
        <w:tc>
          <w:tcPr>
            <w:tcW w:w="124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FC0B20" w:rsidRDefault="00B73A46" w:rsidP="00713A6C">
            <w:pPr>
              <w:rPr>
                <w:rFonts w:eastAsia="SimSun" w:cs="Tahoma"/>
                <w:szCs w:val="18"/>
              </w:rPr>
            </w:pPr>
          </w:p>
        </w:tc>
        <w:tc>
          <w:tcPr>
            <w:tcW w:w="98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FC0B20" w:rsidRDefault="00B73A46" w:rsidP="00713A6C">
            <w:pPr>
              <w:jc w:val="center"/>
              <w:rPr>
                <w:rFonts w:eastAsia="SimSun" w:cs="Tahoma"/>
                <w:szCs w:val="18"/>
              </w:rPr>
            </w:pPr>
            <w:r w:rsidRPr="00FC0B20">
              <w:rPr>
                <w:rFonts w:eastAsia="SimSun" w:cs="Tahoma"/>
                <w:szCs w:val="18"/>
              </w:rPr>
              <w:t>x</w:t>
            </w:r>
          </w:p>
        </w:tc>
        <w:tc>
          <w:tcPr>
            <w:tcW w:w="108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FC0B20" w:rsidRDefault="00B73A46" w:rsidP="00713A6C">
            <w:pPr>
              <w:jc w:val="center"/>
              <w:rPr>
                <w:rFonts w:eastAsia="SimSun" w:cs="Tahoma"/>
                <w:szCs w:val="18"/>
              </w:rPr>
            </w:pPr>
            <w:r w:rsidRPr="00FC0B20">
              <w:rPr>
                <w:rFonts w:eastAsia="SimSun" w:cs="Tahoma"/>
                <w:szCs w:val="18"/>
              </w:rPr>
              <w:t>x</w:t>
            </w:r>
          </w:p>
        </w:tc>
        <w:tc>
          <w:tcPr>
            <w:tcW w:w="138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FC0B20" w:rsidRDefault="00B73A46" w:rsidP="00713A6C">
            <w:pPr>
              <w:jc w:val="center"/>
              <w:rPr>
                <w:rFonts w:eastAsia="SimSun" w:cs="Tahoma"/>
                <w:szCs w:val="18"/>
              </w:rPr>
            </w:pPr>
            <w:r w:rsidRPr="00FC0B20">
              <w:rPr>
                <w:rFonts w:eastAsia="SimSun" w:cs="Tahoma"/>
                <w:szCs w:val="18"/>
              </w:rPr>
              <w:t>x</w:t>
            </w:r>
          </w:p>
        </w:tc>
      </w:tr>
      <w:tr w:rsidR="00290BBF" w:rsidRPr="00FC0B20" w:rsidTr="001A4F98">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rsidR="00B73A46" w:rsidRPr="00FC0B20" w:rsidRDefault="00B73A46" w:rsidP="00713A6C">
            <w:pPr>
              <w:rPr>
                <w:rFonts w:eastAsia="SimSun" w:cs="Tahoma"/>
                <w:b/>
                <w:bCs/>
                <w:szCs w:val="18"/>
              </w:rPr>
            </w:pPr>
            <w:r w:rsidRPr="00FC0B20">
              <w:rPr>
                <w:rFonts w:eastAsia="SimSun" w:cs="Tahoma"/>
                <w:b/>
                <w:bCs/>
                <w:szCs w:val="18"/>
              </w:rPr>
              <w:t>Apple Macintosh</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FC0B20" w:rsidRDefault="00B73A46" w:rsidP="00713A6C">
            <w:pPr>
              <w:jc w:val="center"/>
              <w:rPr>
                <w:rFonts w:eastAsia="SimSun" w:cs="Tahoma"/>
                <w:szCs w:val="18"/>
              </w:rPr>
            </w:pPr>
            <w:r w:rsidRPr="00FC0B20">
              <w:rPr>
                <w:rFonts w:eastAsia="SimSun" w:cs="Tahoma"/>
                <w:szCs w:val="18"/>
              </w:rPr>
              <w:t>x</w:t>
            </w:r>
          </w:p>
        </w:tc>
        <w:tc>
          <w:tcPr>
            <w:tcW w:w="124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FC0B20" w:rsidRDefault="00B73A46" w:rsidP="00713A6C">
            <w:pPr>
              <w:rPr>
                <w:rFonts w:eastAsia="SimSun" w:cs="Tahoma"/>
                <w:szCs w:val="18"/>
              </w:rPr>
            </w:pPr>
          </w:p>
        </w:tc>
        <w:tc>
          <w:tcPr>
            <w:tcW w:w="98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FC0B20" w:rsidRDefault="00B73A46" w:rsidP="00713A6C">
            <w:pPr>
              <w:jc w:val="center"/>
              <w:rPr>
                <w:rFonts w:eastAsia="SimSun" w:cs="Tahoma"/>
                <w:szCs w:val="18"/>
              </w:rPr>
            </w:pPr>
            <w:r w:rsidRPr="00FC0B20">
              <w:rPr>
                <w:rFonts w:eastAsia="SimSun" w:cs="Tahoma"/>
                <w:szCs w:val="18"/>
              </w:rPr>
              <w:t>x</w:t>
            </w:r>
          </w:p>
        </w:tc>
        <w:tc>
          <w:tcPr>
            <w:tcW w:w="108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FC0B20" w:rsidRDefault="00B73A46" w:rsidP="00713A6C">
            <w:pPr>
              <w:jc w:val="center"/>
              <w:rPr>
                <w:rFonts w:eastAsia="SimSun" w:cs="Tahoma"/>
                <w:szCs w:val="18"/>
              </w:rPr>
            </w:pPr>
            <w:r w:rsidRPr="00FC0B20">
              <w:rPr>
                <w:rFonts w:eastAsia="SimSun" w:cs="Tahoma"/>
                <w:szCs w:val="18"/>
              </w:rPr>
              <w:t>x</w:t>
            </w:r>
          </w:p>
        </w:tc>
        <w:tc>
          <w:tcPr>
            <w:tcW w:w="138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FC0B20" w:rsidRDefault="00B73A46" w:rsidP="00713A6C">
            <w:pPr>
              <w:jc w:val="center"/>
              <w:rPr>
                <w:rFonts w:eastAsia="SimSun" w:cs="Tahoma"/>
                <w:szCs w:val="18"/>
              </w:rPr>
            </w:pPr>
            <w:r w:rsidRPr="00FC0B20">
              <w:rPr>
                <w:rFonts w:eastAsia="SimSun" w:cs="Tahoma"/>
                <w:szCs w:val="18"/>
              </w:rPr>
              <w:t>x</w:t>
            </w:r>
          </w:p>
        </w:tc>
      </w:tr>
    </w:tbl>
    <w:p w:rsidR="00B73A46" w:rsidRPr="00FC0B20" w:rsidRDefault="00B73A46" w:rsidP="002A6416">
      <w:pPr>
        <w:ind w:left="770"/>
        <w:rPr>
          <w:rFonts w:eastAsia="SimSun" w:cs="Tahoma"/>
          <w:lang w:eastAsia="zh-CN"/>
        </w:rPr>
      </w:pPr>
      <w:r w:rsidRPr="00FC0B20">
        <w:rPr>
          <w:rFonts w:eastAsia="SimSun" w:cs="Tahoma"/>
          <w:bCs/>
          <w:i/>
          <w:iCs/>
          <w:sz w:val="14"/>
          <w:szCs w:val="14"/>
          <w:u w:val="single"/>
          <w:lang w:eastAsia="zh-CN"/>
        </w:rPr>
        <w:t>注意</w:t>
      </w:r>
      <w:r w:rsidRPr="00FC0B20">
        <w:rPr>
          <w:rFonts w:eastAsia="SimSun" w:cs="Tahoma"/>
          <w:i/>
          <w:iCs/>
          <w:sz w:val="14"/>
          <w:szCs w:val="14"/>
          <w:lang w:eastAsia="zh-CN"/>
        </w:rPr>
        <w:t>：</w:t>
      </w:r>
      <w:r w:rsidRPr="00FC0B20">
        <w:rPr>
          <w:rFonts w:eastAsia="SimSun" w:cs="Tahoma"/>
          <w:i/>
          <w:iCs/>
          <w:sz w:val="14"/>
          <w:szCs w:val="14"/>
          <w:lang w:eastAsia="zh-CN"/>
        </w:rPr>
        <w:br/>
      </w:r>
      <w:r w:rsidRPr="00FC0B20">
        <w:rPr>
          <w:rFonts w:eastAsia="SimSun" w:cs="Tahoma"/>
          <w:i/>
          <w:iCs/>
          <w:sz w:val="14"/>
          <w:szCs w:val="14"/>
          <w:lang w:eastAsia="zh-CN"/>
        </w:rPr>
        <w:t>学术版包括大专院校和中小学校协议、开放式价值订购</w:t>
      </w:r>
      <w:r w:rsidRPr="00FC0B20">
        <w:rPr>
          <w:rFonts w:eastAsia="SimSun" w:cs="Tahoma"/>
          <w:i/>
          <w:iCs/>
          <w:sz w:val="14"/>
          <w:szCs w:val="14"/>
          <w:lang w:eastAsia="zh-CN"/>
        </w:rPr>
        <w:t xml:space="preserve"> – </w:t>
      </w:r>
      <w:r w:rsidRPr="00FC0B20">
        <w:rPr>
          <w:rFonts w:eastAsia="SimSun" w:cs="Tahoma"/>
          <w:i/>
          <w:iCs/>
          <w:sz w:val="14"/>
          <w:szCs w:val="14"/>
          <w:lang w:eastAsia="zh-CN"/>
        </w:rPr>
        <w:t>教育解决方案、选择</w:t>
      </w:r>
      <w:r w:rsidRPr="00FC0B20">
        <w:rPr>
          <w:rFonts w:eastAsia="SimSun" w:cs="Tahoma"/>
          <w:i/>
          <w:iCs/>
          <w:sz w:val="14"/>
          <w:szCs w:val="14"/>
          <w:lang w:eastAsia="zh-CN"/>
        </w:rPr>
        <w:t xml:space="preserve"> – </w:t>
      </w:r>
      <w:r w:rsidRPr="00FC0B20">
        <w:rPr>
          <w:rFonts w:eastAsia="SimSun" w:cs="Tahoma"/>
          <w:i/>
          <w:iCs/>
          <w:sz w:val="14"/>
          <w:szCs w:val="14"/>
          <w:lang w:eastAsia="zh-CN"/>
        </w:rPr>
        <w:t>学术计划以及开放</w:t>
      </w:r>
      <w:r w:rsidRPr="00FC0B20">
        <w:rPr>
          <w:rFonts w:eastAsia="SimSun" w:cs="Tahoma"/>
          <w:i/>
          <w:iCs/>
          <w:sz w:val="14"/>
          <w:szCs w:val="14"/>
          <w:lang w:eastAsia="zh-CN"/>
        </w:rPr>
        <w:t xml:space="preserve"> – </w:t>
      </w:r>
      <w:r w:rsidRPr="00FC0B20">
        <w:rPr>
          <w:rFonts w:eastAsia="SimSun" w:cs="Tahoma"/>
          <w:i/>
          <w:iCs/>
          <w:sz w:val="14"/>
          <w:szCs w:val="14"/>
          <w:lang w:eastAsia="zh-CN"/>
        </w:rPr>
        <w:t>学术计划</w:t>
      </w:r>
      <w:r w:rsidRPr="00FC0B20">
        <w:rPr>
          <w:rFonts w:eastAsia="SimSun" w:cs="Tahoma"/>
          <w:i/>
          <w:iCs/>
          <w:sz w:val="14"/>
          <w:szCs w:val="14"/>
          <w:lang w:eastAsia="zh-CN"/>
        </w:rPr>
        <w:br/>
        <w:t xml:space="preserve"> EA = </w:t>
      </w:r>
      <w:r w:rsidRPr="00FC0B20">
        <w:rPr>
          <w:rFonts w:eastAsia="SimSun" w:cs="Tahoma"/>
          <w:i/>
          <w:iCs/>
          <w:sz w:val="14"/>
          <w:szCs w:val="14"/>
          <w:lang w:eastAsia="zh-CN"/>
        </w:rPr>
        <w:t>企业协议</w:t>
      </w:r>
      <w:r w:rsidRPr="00FC0B20">
        <w:rPr>
          <w:rFonts w:eastAsia="SimSun" w:cs="Tahoma"/>
          <w:i/>
          <w:iCs/>
          <w:sz w:val="14"/>
          <w:szCs w:val="14"/>
          <w:lang w:eastAsia="zh-CN"/>
        </w:rPr>
        <w:br/>
        <w:t xml:space="preserve"> OV-CW = </w:t>
      </w:r>
      <w:r w:rsidRPr="00FC0B20">
        <w:rPr>
          <w:rFonts w:eastAsia="SimSun" w:cs="Tahoma"/>
          <w:i/>
          <w:iCs/>
          <w:sz w:val="14"/>
          <w:szCs w:val="14"/>
          <w:lang w:eastAsia="zh-CN"/>
        </w:rPr>
        <w:t>开放式价值</w:t>
      </w:r>
      <w:r w:rsidRPr="00FC0B20">
        <w:rPr>
          <w:rFonts w:eastAsia="SimSun" w:cs="Tahoma"/>
          <w:i/>
          <w:iCs/>
          <w:sz w:val="14"/>
          <w:szCs w:val="14"/>
          <w:lang w:eastAsia="zh-CN"/>
        </w:rPr>
        <w:t xml:space="preserve"> - </w:t>
      </w:r>
      <w:r w:rsidRPr="00FC0B20">
        <w:rPr>
          <w:rFonts w:eastAsia="SimSun" w:cs="Tahoma"/>
          <w:i/>
          <w:iCs/>
          <w:sz w:val="14"/>
          <w:szCs w:val="14"/>
          <w:lang w:eastAsia="zh-CN"/>
        </w:rPr>
        <w:t>公司范围选项</w:t>
      </w:r>
    </w:p>
    <w:p w:rsidR="00B73A46" w:rsidRPr="00FC0B20" w:rsidRDefault="00B73A46" w:rsidP="002A6416">
      <w:pPr>
        <w:ind w:left="770"/>
        <w:rPr>
          <w:rFonts w:eastAsia="SimSun" w:cs="Tahoma"/>
        </w:rPr>
      </w:pPr>
      <w:r w:rsidRPr="00A50944">
        <w:rPr>
          <w:rFonts w:ascii="SimSun" w:eastAsia="SimSun" w:hAnsi="SimSun" w:cs="Tahoma"/>
          <w:i/>
          <w:iCs/>
          <w:sz w:val="14"/>
          <w:szCs w:val="14"/>
        </w:rPr>
        <w:t>“</w:t>
      </w:r>
      <w:r w:rsidRPr="00FC0B20">
        <w:rPr>
          <w:rFonts w:eastAsia="SimSun" w:cs="Tahoma"/>
          <w:i/>
          <w:iCs/>
          <w:sz w:val="14"/>
          <w:szCs w:val="14"/>
        </w:rPr>
        <w:t>N”</w:t>
      </w:r>
      <w:r w:rsidRPr="00FC0B20">
        <w:rPr>
          <w:rFonts w:eastAsia="SimSun" w:cs="Tahoma"/>
          <w:i/>
          <w:iCs/>
          <w:sz w:val="14"/>
          <w:szCs w:val="14"/>
        </w:rPr>
        <w:t>、</w:t>
      </w:r>
      <w:r w:rsidRPr="00FC0B20">
        <w:rPr>
          <w:rFonts w:eastAsia="SimSun" w:cs="Tahoma"/>
          <w:i/>
          <w:iCs/>
          <w:sz w:val="14"/>
          <w:szCs w:val="14"/>
        </w:rPr>
        <w:t>“K”</w:t>
      </w:r>
      <w:r w:rsidRPr="00FC0B20">
        <w:rPr>
          <w:rFonts w:eastAsia="SimSun" w:cs="Tahoma"/>
          <w:i/>
          <w:iCs/>
          <w:sz w:val="14"/>
          <w:szCs w:val="14"/>
        </w:rPr>
        <w:t>和</w:t>
      </w:r>
      <w:r w:rsidRPr="00FC0B20">
        <w:rPr>
          <w:rFonts w:eastAsia="SimSun" w:cs="Tahoma"/>
          <w:i/>
          <w:iCs/>
          <w:sz w:val="14"/>
          <w:szCs w:val="14"/>
        </w:rPr>
        <w:t>“KN”</w:t>
      </w:r>
      <w:r w:rsidRPr="00FC0B20">
        <w:rPr>
          <w:rFonts w:eastAsia="SimSun" w:cs="Tahoma"/>
          <w:i/>
          <w:iCs/>
          <w:sz w:val="14"/>
          <w:szCs w:val="14"/>
        </w:rPr>
        <w:t>是为某些市场提供的专用版本。</w:t>
      </w:r>
    </w:p>
    <w:p w:rsidR="002512D3" w:rsidRPr="005A4863" w:rsidRDefault="002512D3">
      <w:pPr>
        <w:rPr>
          <w:rFonts w:eastAsia="SimSun" w:cs="Tahoma"/>
          <w:szCs w:val="18"/>
        </w:rPr>
      </w:pPr>
    </w:p>
    <w:p w:rsidR="00B73A46" w:rsidRPr="005A4863" w:rsidRDefault="00B73A46" w:rsidP="00B24C9D">
      <w:pPr>
        <w:ind w:left="720"/>
        <w:rPr>
          <w:rFonts w:eastAsia="SimSun" w:cs="Tahoma"/>
          <w:szCs w:val="18"/>
        </w:rPr>
      </w:pPr>
      <w:r w:rsidRPr="005A4863">
        <w:rPr>
          <w:rFonts w:eastAsia="SimSun" w:cs="Tahoma"/>
          <w:szCs w:val="18"/>
        </w:rPr>
        <w:t>下列条件适用于</w:t>
      </w:r>
      <w:r w:rsidRPr="005A4863">
        <w:rPr>
          <w:rFonts w:eastAsia="SimSun" w:cs="Tahoma"/>
          <w:szCs w:val="18"/>
        </w:rPr>
        <w:t xml:space="preserve"> Windows XP Starter Edition (SE) </w:t>
      </w:r>
      <w:r w:rsidRPr="005A4863">
        <w:rPr>
          <w:rFonts w:eastAsia="SimSun" w:cs="Tahoma"/>
          <w:szCs w:val="18"/>
        </w:rPr>
        <w:t>和</w:t>
      </w:r>
      <w:r w:rsidRPr="005A4863">
        <w:rPr>
          <w:rFonts w:eastAsia="SimSun" w:cs="Tahoma"/>
          <w:szCs w:val="18"/>
        </w:rPr>
        <w:t xml:space="preserve"> Windows Vista Starter Edition (SE) </w:t>
      </w:r>
      <w:r w:rsidRPr="005A4863">
        <w:rPr>
          <w:rFonts w:eastAsia="SimSun" w:cs="Tahoma"/>
          <w:szCs w:val="18"/>
        </w:rPr>
        <w:t>及</w:t>
      </w:r>
      <w:r w:rsidRPr="005A4863">
        <w:rPr>
          <w:rFonts w:eastAsia="SimSun" w:cs="Tahoma"/>
          <w:szCs w:val="18"/>
        </w:rPr>
        <w:t xml:space="preserve"> Windows 7 Starter Edition</w:t>
      </w:r>
      <w:r w:rsidRPr="005A4863">
        <w:rPr>
          <w:rFonts w:eastAsia="SimSun" w:cs="Tahoma"/>
          <w:szCs w:val="18"/>
        </w:rPr>
        <w:t>：</w:t>
      </w:r>
    </w:p>
    <w:p w:rsidR="00B73A46" w:rsidRPr="005A4863" w:rsidRDefault="00B73A46" w:rsidP="00B24C9D">
      <w:pPr>
        <w:ind w:left="720"/>
        <w:rPr>
          <w:rFonts w:eastAsia="SimSun" w:cs="Tahoma"/>
          <w:szCs w:val="18"/>
        </w:rPr>
      </w:pPr>
    </w:p>
    <w:p w:rsidR="00B73A46" w:rsidRPr="005A4863" w:rsidRDefault="00B73A46" w:rsidP="00346F4B">
      <w:pPr>
        <w:pStyle w:val="ColorfulList-Accent11"/>
        <w:numPr>
          <w:ilvl w:val="0"/>
          <w:numId w:val="33"/>
        </w:numPr>
        <w:ind w:left="1440"/>
        <w:rPr>
          <w:rFonts w:ascii="Tahoma" w:eastAsia="SimSun" w:hAnsi="Tahoma" w:cs="Tahoma"/>
          <w:sz w:val="18"/>
          <w:szCs w:val="18"/>
        </w:rPr>
      </w:pPr>
      <w:r w:rsidRPr="005A4863">
        <w:rPr>
          <w:rFonts w:ascii="Tahoma" w:eastAsia="SimSun" w:hAnsi="Tahoma" w:cs="Tahoma"/>
          <w:sz w:val="18"/>
          <w:szCs w:val="18"/>
        </w:rPr>
        <w:t>学术客户（学术选择、学术开放、</w:t>
      </w:r>
      <w:r w:rsidRPr="005A4863">
        <w:rPr>
          <w:rFonts w:ascii="Tahoma" w:eastAsia="SimSun" w:hAnsi="Tahoma" w:cs="Tahoma"/>
          <w:sz w:val="18"/>
          <w:szCs w:val="18"/>
        </w:rPr>
        <w:t xml:space="preserve">CASA </w:t>
      </w:r>
      <w:r w:rsidRPr="005A4863">
        <w:rPr>
          <w:rFonts w:ascii="Tahoma" w:eastAsia="SimSun" w:hAnsi="Tahoma" w:cs="Tahoma"/>
          <w:sz w:val="18"/>
          <w:szCs w:val="18"/>
        </w:rPr>
        <w:t>和开放式价值订购</w:t>
      </w:r>
      <w:r w:rsidRPr="005A4863">
        <w:rPr>
          <w:rFonts w:ascii="Tahoma" w:eastAsia="SimSun" w:hAnsi="Tahoma" w:cs="Tahoma"/>
          <w:sz w:val="18"/>
          <w:szCs w:val="18"/>
        </w:rPr>
        <w:t xml:space="preserve"> – </w:t>
      </w:r>
      <w:r w:rsidRPr="005A4863">
        <w:rPr>
          <w:rFonts w:ascii="Tahoma" w:eastAsia="SimSun" w:hAnsi="Tahoma" w:cs="Tahoma"/>
          <w:sz w:val="18"/>
          <w:szCs w:val="18"/>
        </w:rPr>
        <w:t>教育解决方案）可以使用</w:t>
      </w:r>
      <w:r w:rsidRPr="005A4863">
        <w:rPr>
          <w:rFonts w:ascii="Tahoma" w:eastAsia="SimSun" w:hAnsi="Tahoma" w:cs="Tahoma"/>
          <w:sz w:val="18"/>
          <w:szCs w:val="18"/>
        </w:rPr>
        <w:t xml:space="preserve"> Windows XP Starter Edition</w:t>
      </w:r>
      <w:r w:rsidRPr="005A4863">
        <w:rPr>
          <w:rFonts w:ascii="Tahoma" w:eastAsia="SimSun" w:hAnsi="Tahoma" w:cs="Tahoma"/>
          <w:sz w:val="18"/>
          <w:szCs w:val="18"/>
        </w:rPr>
        <w:t>、</w:t>
      </w:r>
      <w:r w:rsidRPr="005A4863">
        <w:rPr>
          <w:rFonts w:ascii="Tahoma" w:eastAsia="SimSun" w:hAnsi="Tahoma" w:cs="Tahoma"/>
          <w:sz w:val="18"/>
          <w:szCs w:val="18"/>
        </w:rPr>
        <w:t xml:space="preserve">Windows Vista Starter Edition </w:t>
      </w:r>
      <w:r w:rsidRPr="005A4863">
        <w:rPr>
          <w:rFonts w:ascii="Tahoma" w:eastAsia="SimSun" w:hAnsi="Tahoma" w:cs="Tahoma"/>
          <w:sz w:val="18"/>
          <w:szCs w:val="18"/>
        </w:rPr>
        <w:t>或</w:t>
      </w:r>
      <w:r w:rsidRPr="005A4863">
        <w:rPr>
          <w:rFonts w:ascii="Tahoma" w:eastAsia="SimSun" w:hAnsi="Tahoma" w:cs="Tahoma"/>
          <w:sz w:val="18"/>
          <w:szCs w:val="18"/>
        </w:rPr>
        <w:t xml:space="preserve"> Windows 7 Starter Edition </w:t>
      </w:r>
      <w:r w:rsidRPr="005A4863">
        <w:rPr>
          <w:rFonts w:ascii="Tahoma" w:eastAsia="SimSun" w:hAnsi="Tahoma" w:cs="Tahoma"/>
          <w:sz w:val="18"/>
          <w:szCs w:val="18"/>
        </w:rPr>
        <w:t>作为合格操作系统获取</w:t>
      </w:r>
      <w:r w:rsidRPr="005A4863">
        <w:rPr>
          <w:rFonts w:ascii="Tahoma" w:eastAsia="SimSun" w:hAnsi="Tahoma" w:cs="Tahoma"/>
          <w:sz w:val="18"/>
          <w:szCs w:val="18"/>
        </w:rPr>
        <w:t xml:space="preserve"> Windows </w:t>
      </w:r>
      <w:r w:rsidRPr="005A4863">
        <w:rPr>
          <w:rFonts w:ascii="Tahoma" w:eastAsia="SimSun" w:hAnsi="Tahoma" w:cs="Tahoma"/>
          <w:sz w:val="18"/>
          <w:szCs w:val="18"/>
        </w:rPr>
        <w:t>升级许可。</w:t>
      </w:r>
    </w:p>
    <w:p w:rsidR="00B73A46" w:rsidRPr="005A4863" w:rsidRDefault="00B73A46" w:rsidP="00B24C9D">
      <w:pPr>
        <w:pStyle w:val="ColorfulList-Accent11"/>
        <w:rPr>
          <w:rFonts w:ascii="Tahoma" w:eastAsia="SimSun" w:hAnsi="Tahoma" w:cs="Tahoma"/>
          <w:sz w:val="18"/>
          <w:szCs w:val="18"/>
        </w:rPr>
      </w:pPr>
    </w:p>
    <w:p w:rsidR="00B73A46" w:rsidRPr="005A4863" w:rsidRDefault="00B73A46" w:rsidP="00B24C9D">
      <w:pPr>
        <w:pStyle w:val="ColorfulList-Accent11"/>
        <w:rPr>
          <w:rFonts w:ascii="Tahoma" w:eastAsia="SimSun" w:hAnsi="Tahoma" w:cs="Tahoma"/>
          <w:sz w:val="18"/>
          <w:szCs w:val="18"/>
          <w:lang w:eastAsia="zh-CN"/>
        </w:rPr>
      </w:pPr>
      <w:r w:rsidRPr="005A4863">
        <w:rPr>
          <w:rFonts w:ascii="Tahoma" w:eastAsia="SimSun" w:hAnsi="Tahoma" w:cs="Tahoma"/>
          <w:sz w:val="18"/>
          <w:szCs w:val="18"/>
          <w:lang w:eastAsia="zh-CN"/>
        </w:rPr>
        <w:t>在此基础上获得升级的客户将放弃一切在购买国家</w:t>
      </w:r>
      <w:r w:rsidRPr="005A4863">
        <w:rPr>
          <w:rFonts w:ascii="Tahoma" w:eastAsia="SimSun" w:hAnsi="Tahoma" w:cs="Tahoma"/>
          <w:sz w:val="18"/>
          <w:szCs w:val="18"/>
          <w:lang w:eastAsia="zh-CN"/>
        </w:rPr>
        <w:t>/</w:t>
      </w:r>
      <w:r w:rsidRPr="005A4863">
        <w:rPr>
          <w:rFonts w:ascii="Tahoma" w:eastAsia="SimSun" w:hAnsi="Tahoma" w:cs="Tahoma"/>
          <w:sz w:val="18"/>
          <w:szCs w:val="18"/>
          <w:lang w:eastAsia="zh-CN"/>
        </w:rPr>
        <w:t>地区境外转让许可的权利。</w:t>
      </w:r>
    </w:p>
    <w:p w:rsidR="00B73A46" w:rsidRPr="005A4863" w:rsidRDefault="00B73A46" w:rsidP="00B24C9D">
      <w:pPr>
        <w:pStyle w:val="EndnoteText"/>
        <w:ind w:left="360"/>
        <w:rPr>
          <w:rFonts w:ascii="Tahoma" w:eastAsia="SimSun" w:hAnsi="Tahoma" w:cs="Tahoma"/>
          <w:sz w:val="18"/>
          <w:szCs w:val="18"/>
          <w:lang w:eastAsia="zh-CN"/>
        </w:rPr>
      </w:pPr>
    </w:p>
    <w:p w:rsidR="00B73A46" w:rsidRPr="005A4863" w:rsidRDefault="00B73A46" w:rsidP="00B24C9D">
      <w:pPr>
        <w:pStyle w:val="FootnoteBulletLevel1"/>
        <w:tabs>
          <w:tab w:val="clear" w:pos="900"/>
        </w:tabs>
        <w:spacing w:before="0" w:after="0"/>
        <w:ind w:left="720" w:firstLine="0"/>
        <w:rPr>
          <w:rFonts w:ascii="Tahoma" w:eastAsia="SimSun" w:hAnsi="Tahoma" w:cs="Tahoma"/>
          <w:sz w:val="18"/>
          <w:szCs w:val="18"/>
          <w:lang w:eastAsia="zh-CN"/>
        </w:rPr>
      </w:pPr>
      <w:r w:rsidRPr="005A4863">
        <w:rPr>
          <w:rFonts w:ascii="Tahoma" w:eastAsia="SimSun" w:hAnsi="Tahoma" w:cs="Tahoma"/>
          <w:sz w:val="18"/>
          <w:szCs w:val="18"/>
          <w:lang w:eastAsia="zh-CN"/>
        </w:rPr>
        <w:t>任何未在上面列出的操作系统都不是合格操作系统，例如：</w:t>
      </w:r>
    </w:p>
    <w:p w:rsidR="00B24C9D" w:rsidRPr="005A4863" w:rsidRDefault="00B24C9D" w:rsidP="00B24C9D">
      <w:pPr>
        <w:pStyle w:val="FootnoteBulletLevel1"/>
        <w:tabs>
          <w:tab w:val="clear" w:pos="900"/>
        </w:tabs>
        <w:spacing w:before="0" w:after="0"/>
        <w:ind w:left="720" w:firstLine="0"/>
        <w:rPr>
          <w:rFonts w:ascii="Tahoma" w:eastAsia="SimSun" w:hAnsi="Tahoma" w:cs="Tahoma"/>
          <w:sz w:val="18"/>
          <w:szCs w:val="18"/>
          <w:lang w:eastAsia="zh-CN"/>
        </w:rPr>
      </w:pPr>
    </w:p>
    <w:p w:rsidR="00B73A46" w:rsidRPr="005A4863" w:rsidRDefault="00B73A46" w:rsidP="00346F4B">
      <w:pPr>
        <w:pStyle w:val="FootnoteBulletLevel2"/>
        <w:numPr>
          <w:ilvl w:val="0"/>
          <w:numId w:val="34"/>
        </w:numPr>
        <w:adjustRightInd/>
        <w:spacing w:before="0" w:after="60"/>
        <w:ind w:left="1440"/>
        <w:textAlignment w:val="auto"/>
        <w:rPr>
          <w:rFonts w:ascii="Tahoma" w:eastAsia="SimSun" w:hAnsi="Tahoma" w:cs="Tahoma"/>
          <w:sz w:val="18"/>
          <w:szCs w:val="18"/>
        </w:rPr>
      </w:pPr>
      <w:r w:rsidRPr="005A4863">
        <w:rPr>
          <w:rFonts w:ascii="Tahoma" w:eastAsia="SimSun" w:hAnsi="Tahoma" w:cs="Tahoma"/>
          <w:sz w:val="18"/>
          <w:szCs w:val="18"/>
        </w:rPr>
        <w:t>嵌入式系统（如嵌入式</w:t>
      </w:r>
      <w:r w:rsidRPr="005A4863">
        <w:rPr>
          <w:rFonts w:ascii="Tahoma" w:eastAsia="SimSun" w:hAnsi="Tahoma" w:cs="Tahoma"/>
          <w:sz w:val="18"/>
          <w:szCs w:val="18"/>
        </w:rPr>
        <w:t xml:space="preserve"> Windows 9.x </w:t>
      </w:r>
      <w:r w:rsidRPr="005A4863">
        <w:rPr>
          <w:rFonts w:ascii="Tahoma" w:eastAsia="SimSun" w:hAnsi="Tahoma" w:cs="Tahoma"/>
          <w:sz w:val="18"/>
          <w:szCs w:val="18"/>
        </w:rPr>
        <w:t>和嵌入式</w:t>
      </w:r>
      <w:r w:rsidRPr="005A4863">
        <w:rPr>
          <w:rFonts w:ascii="Tahoma" w:eastAsia="SimSun" w:hAnsi="Tahoma" w:cs="Tahoma"/>
          <w:sz w:val="18"/>
          <w:szCs w:val="18"/>
        </w:rPr>
        <w:t xml:space="preserve"> Windows XP </w:t>
      </w:r>
      <w:r w:rsidRPr="005A4863">
        <w:rPr>
          <w:rFonts w:ascii="Tahoma" w:eastAsia="SimSun" w:hAnsi="Tahoma" w:cs="Tahoma"/>
          <w:sz w:val="18"/>
          <w:szCs w:val="18"/>
        </w:rPr>
        <w:t>系统）没有资格获取</w:t>
      </w:r>
      <w:r w:rsidRPr="005A4863">
        <w:rPr>
          <w:rFonts w:ascii="Tahoma" w:eastAsia="SimSun" w:hAnsi="Tahoma" w:cs="Tahoma"/>
          <w:sz w:val="18"/>
          <w:szCs w:val="18"/>
        </w:rPr>
        <w:t xml:space="preserve"> Windows 8 Pro Upgrade</w:t>
      </w:r>
      <w:r w:rsidRPr="005A4863">
        <w:rPr>
          <w:rFonts w:ascii="Tahoma" w:eastAsia="SimSun" w:hAnsi="Tahoma" w:cs="Tahoma"/>
          <w:sz w:val="18"/>
          <w:szCs w:val="18"/>
        </w:rPr>
        <w:t>。</w:t>
      </w:r>
    </w:p>
    <w:p w:rsidR="00B73A46" w:rsidRPr="005A4863" w:rsidRDefault="00B73A46" w:rsidP="00346F4B">
      <w:pPr>
        <w:pStyle w:val="FootnoteBulletLevel2"/>
        <w:numPr>
          <w:ilvl w:val="0"/>
          <w:numId w:val="34"/>
        </w:numPr>
        <w:adjustRightInd/>
        <w:spacing w:before="0" w:after="60"/>
        <w:ind w:left="1440"/>
        <w:textAlignment w:val="auto"/>
        <w:rPr>
          <w:rFonts w:ascii="Tahoma" w:eastAsia="SimSun" w:hAnsi="Tahoma" w:cs="Tahoma"/>
          <w:sz w:val="18"/>
          <w:szCs w:val="18"/>
        </w:rPr>
      </w:pPr>
      <w:r w:rsidRPr="005A4863">
        <w:rPr>
          <w:rFonts w:ascii="Tahoma" w:eastAsia="SimSun" w:hAnsi="Tahoma" w:cs="Tahoma"/>
          <w:sz w:val="18"/>
          <w:szCs w:val="18"/>
        </w:rPr>
        <w:t xml:space="preserve">Linux </w:t>
      </w:r>
      <w:r w:rsidRPr="005A4863">
        <w:rPr>
          <w:rFonts w:ascii="Tahoma" w:eastAsia="SimSun" w:hAnsi="Tahoma" w:cs="Tahoma"/>
          <w:sz w:val="18"/>
          <w:szCs w:val="18"/>
        </w:rPr>
        <w:t>或</w:t>
      </w:r>
      <w:r w:rsidRPr="005A4863">
        <w:rPr>
          <w:rFonts w:ascii="Tahoma" w:eastAsia="SimSun" w:hAnsi="Tahoma" w:cs="Tahoma"/>
          <w:sz w:val="18"/>
          <w:szCs w:val="18"/>
        </w:rPr>
        <w:t xml:space="preserve"> OS/2 </w:t>
      </w:r>
      <w:r w:rsidRPr="005A4863">
        <w:rPr>
          <w:rFonts w:ascii="Tahoma" w:eastAsia="SimSun" w:hAnsi="Tahoma" w:cs="Tahoma"/>
          <w:sz w:val="18"/>
          <w:szCs w:val="18"/>
        </w:rPr>
        <w:t>没有资格获取</w:t>
      </w:r>
      <w:r w:rsidRPr="005A4863">
        <w:rPr>
          <w:rFonts w:ascii="Tahoma" w:eastAsia="SimSun" w:hAnsi="Tahoma" w:cs="Tahoma"/>
          <w:sz w:val="18"/>
          <w:szCs w:val="18"/>
        </w:rPr>
        <w:t xml:space="preserve"> Windows 8 Pro Upgrade</w:t>
      </w:r>
      <w:r w:rsidRPr="005A4863">
        <w:rPr>
          <w:rFonts w:ascii="Tahoma" w:eastAsia="SimSun" w:hAnsi="Tahoma" w:cs="Tahoma"/>
          <w:sz w:val="18"/>
          <w:szCs w:val="18"/>
        </w:rPr>
        <w:t>。</w:t>
      </w:r>
    </w:p>
    <w:p w:rsidR="00B73A46" w:rsidRPr="005A4863" w:rsidRDefault="00B73A46" w:rsidP="00346F4B">
      <w:pPr>
        <w:pStyle w:val="FootnoteBulletLevel2"/>
        <w:numPr>
          <w:ilvl w:val="0"/>
          <w:numId w:val="34"/>
        </w:numPr>
        <w:adjustRightInd/>
        <w:spacing w:before="0" w:after="60"/>
        <w:ind w:left="1440"/>
        <w:textAlignment w:val="auto"/>
        <w:rPr>
          <w:rFonts w:ascii="Tahoma" w:eastAsia="SimSun" w:hAnsi="Tahoma" w:cs="Tahoma"/>
          <w:sz w:val="18"/>
          <w:szCs w:val="18"/>
        </w:rPr>
      </w:pPr>
      <w:r w:rsidRPr="005A4863">
        <w:rPr>
          <w:rFonts w:ascii="Tahoma" w:eastAsia="SimSun" w:hAnsi="Tahoma" w:cs="Tahoma"/>
          <w:sz w:val="18"/>
          <w:szCs w:val="18"/>
        </w:rPr>
        <w:t xml:space="preserve">Windows </w:t>
      </w:r>
      <w:r w:rsidRPr="005A4863">
        <w:rPr>
          <w:rFonts w:ascii="Tahoma" w:eastAsia="SimSun" w:hAnsi="Tahoma" w:cs="Tahoma"/>
          <w:sz w:val="18"/>
          <w:szCs w:val="18"/>
        </w:rPr>
        <w:t>终端服务客户端访问许可没有资格获取</w:t>
      </w:r>
      <w:r w:rsidRPr="005A4863">
        <w:rPr>
          <w:rFonts w:ascii="Tahoma" w:eastAsia="SimSun" w:hAnsi="Tahoma" w:cs="Tahoma"/>
          <w:sz w:val="18"/>
          <w:szCs w:val="18"/>
        </w:rPr>
        <w:t xml:space="preserve"> Windows 8 Pro Upgrade</w:t>
      </w:r>
      <w:r w:rsidRPr="005A4863">
        <w:rPr>
          <w:rFonts w:ascii="Tahoma" w:eastAsia="SimSun" w:hAnsi="Tahoma" w:cs="Tahoma"/>
          <w:sz w:val="18"/>
          <w:szCs w:val="18"/>
        </w:rPr>
        <w:t>。</w:t>
      </w:r>
    </w:p>
    <w:p w:rsidR="00B24C9D" w:rsidRPr="005A4863" w:rsidRDefault="00B24C9D" w:rsidP="00B24C9D">
      <w:pPr>
        <w:pStyle w:val="FootnoteBulletLevel2"/>
        <w:tabs>
          <w:tab w:val="clear" w:pos="1260"/>
        </w:tabs>
        <w:adjustRightInd/>
        <w:spacing w:before="0"/>
        <w:ind w:left="1080" w:firstLine="0"/>
        <w:textAlignment w:val="auto"/>
        <w:rPr>
          <w:rFonts w:ascii="Tahoma" w:eastAsia="SimSun" w:hAnsi="Tahoma" w:cs="Tahoma"/>
          <w:sz w:val="18"/>
          <w:szCs w:val="18"/>
        </w:rPr>
      </w:pPr>
    </w:p>
    <w:p w:rsidR="00B24C9D" w:rsidRPr="005A4863" w:rsidRDefault="00B73A46" w:rsidP="00B24C9D">
      <w:pPr>
        <w:pStyle w:val="FootnoteBulletLevel2"/>
        <w:tabs>
          <w:tab w:val="clear" w:pos="1260"/>
        </w:tabs>
        <w:spacing w:before="0"/>
        <w:ind w:left="720" w:firstLine="0"/>
        <w:rPr>
          <w:rFonts w:ascii="Tahoma" w:eastAsia="SimSun" w:hAnsi="Tahoma" w:cs="Tahoma"/>
          <w:sz w:val="18"/>
          <w:szCs w:val="18"/>
        </w:rPr>
      </w:pPr>
      <w:r w:rsidRPr="005A4863">
        <w:rPr>
          <w:rFonts w:ascii="Tahoma" w:eastAsia="SimSun" w:hAnsi="Tahoma" w:cs="Tahoma"/>
          <w:sz w:val="18"/>
          <w:szCs w:val="18"/>
        </w:rPr>
        <w:t>以下要求适用于</w:t>
      </w:r>
      <w:r w:rsidRPr="005A4863">
        <w:rPr>
          <w:rFonts w:ascii="Tahoma" w:eastAsia="SimSun" w:hAnsi="Tahoma" w:cs="Tahoma"/>
          <w:sz w:val="18"/>
          <w:szCs w:val="18"/>
        </w:rPr>
        <w:t xml:space="preserve"> Windows </w:t>
      </w:r>
      <w:r w:rsidRPr="005A4863">
        <w:rPr>
          <w:rFonts w:ascii="Tahoma" w:eastAsia="SimSun" w:hAnsi="Tahoma" w:cs="Tahoma"/>
          <w:sz w:val="18"/>
          <w:szCs w:val="18"/>
        </w:rPr>
        <w:t>的映像复制：</w:t>
      </w:r>
    </w:p>
    <w:p w:rsidR="00B73A46" w:rsidRPr="005A4863" w:rsidRDefault="00B73A46" w:rsidP="00B24C9D">
      <w:pPr>
        <w:pStyle w:val="FootnoteBulletLevel2"/>
        <w:tabs>
          <w:tab w:val="clear" w:pos="1260"/>
        </w:tabs>
        <w:spacing w:before="0"/>
        <w:ind w:left="720" w:firstLine="0"/>
        <w:rPr>
          <w:rFonts w:ascii="Tahoma" w:eastAsia="SimSun" w:hAnsi="Tahoma" w:cs="Tahoma"/>
          <w:sz w:val="18"/>
          <w:szCs w:val="18"/>
        </w:rPr>
      </w:pPr>
      <w:r w:rsidRPr="005A4863">
        <w:rPr>
          <w:rFonts w:ascii="Tahoma" w:eastAsia="SimSun" w:hAnsi="Tahoma" w:cs="Tahoma"/>
          <w:sz w:val="18"/>
          <w:szCs w:val="18"/>
        </w:rPr>
        <w:t xml:space="preserve"> </w:t>
      </w:r>
    </w:p>
    <w:p w:rsidR="00B73A46" w:rsidRPr="005A4863" w:rsidRDefault="00B73A46" w:rsidP="00B24C9D">
      <w:pPr>
        <w:pStyle w:val="FootnoteBulletLevel2"/>
        <w:tabs>
          <w:tab w:val="clear" w:pos="1260"/>
        </w:tabs>
        <w:spacing w:before="0"/>
        <w:ind w:left="720" w:firstLine="0"/>
        <w:rPr>
          <w:rFonts w:ascii="Tahoma" w:eastAsia="SimSun" w:hAnsi="Tahoma" w:cs="Tahoma"/>
          <w:sz w:val="18"/>
          <w:szCs w:val="18"/>
          <w:lang w:eastAsia="zh-CN"/>
        </w:rPr>
      </w:pPr>
      <w:r w:rsidRPr="005A4863">
        <w:rPr>
          <w:rFonts w:ascii="Tahoma" w:eastAsia="SimSun" w:hAnsi="Tahoma" w:cs="Tahoma"/>
          <w:sz w:val="18"/>
          <w:szCs w:val="18"/>
          <w:lang w:eastAsia="zh-CN"/>
        </w:rPr>
        <w:t>如果第三方要在客户</w:t>
      </w:r>
      <w:r w:rsidRPr="005A4863">
        <w:rPr>
          <w:rFonts w:ascii="Tahoma" w:eastAsia="SimSun" w:hAnsi="Tahoma" w:cs="Tahoma"/>
          <w:sz w:val="18"/>
          <w:szCs w:val="18"/>
          <w:lang w:eastAsia="zh-CN"/>
        </w:rPr>
        <w:t xml:space="preserve"> PC </w:t>
      </w:r>
      <w:r w:rsidRPr="005A4863">
        <w:rPr>
          <w:rFonts w:ascii="Tahoma" w:eastAsia="SimSun" w:hAnsi="Tahoma" w:cs="Tahoma"/>
          <w:sz w:val="18"/>
          <w:szCs w:val="18"/>
          <w:lang w:eastAsia="zh-CN"/>
        </w:rPr>
        <w:t>上复制</w:t>
      </w:r>
      <w:r w:rsidRPr="005A4863">
        <w:rPr>
          <w:rFonts w:ascii="Tahoma" w:eastAsia="SimSun" w:hAnsi="Tahoma" w:cs="Tahoma"/>
          <w:sz w:val="18"/>
          <w:szCs w:val="18"/>
          <w:lang w:eastAsia="zh-CN"/>
        </w:rPr>
        <w:t xml:space="preserve"> Windows </w:t>
      </w:r>
      <w:r w:rsidRPr="005A4863">
        <w:rPr>
          <w:rFonts w:ascii="Tahoma" w:eastAsia="SimSun" w:hAnsi="Tahoma" w:cs="Tahoma"/>
          <w:sz w:val="18"/>
          <w:szCs w:val="18"/>
          <w:lang w:eastAsia="zh-CN"/>
        </w:rPr>
        <w:t>的映像，则客户必须首先向该第三方提供</w:t>
      </w:r>
      <w:r w:rsidRPr="005A4863">
        <w:rPr>
          <w:rFonts w:ascii="Tahoma" w:eastAsia="SimSun" w:hAnsi="Tahoma" w:cs="Tahoma"/>
          <w:sz w:val="18"/>
          <w:szCs w:val="18"/>
          <w:lang w:eastAsia="zh-CN"/>
        </w:rPr>
        <w:t xml:space="preserve"> (a) </w:t>
      </w:r>
      <w:r w:rsidRPr="005A4863">
        <w:rPr>
          <w:rFonts w:ascii="Tahoma" w:eastAsia="SimSun" w:hAnsi="Tahoma" w:cs="Tahoma"/>
          <w:sz w:val="18"/>
          <w:szCs w:val="18"/>
          <w:lang w:eastAsia="zh-CN"/>
        </w:rPr>
        <w:t>一份填写完整的</w:t>
      </w:r>
      <w:r w:rsidRPr="005A4863">
        <w:rPr>
          <w:rFonts w:ascii="SimSun" w:eastAsia="SimSun" w:hAnsi="SimSun" w:cs="Tahoma"/>
          <w:sz w:val="18"/>
          <w:szCs w:val="18"/>
          <w:lang w:eastAsia="zh-CN"/>
        </w:rPr>
        <w:t>“</w:t>
      </w:r>
      <w:r w:rsidRPr="005A4863">
        <w:rPr>
          <w:rFonts w:ascii="Tahoma" w:eastAsia="SimSun" w:hAnsi="Tahoma" w:cs="Tahoma"/>
          <w:sz w:val="18"/>
          <w:szCs w:val="18"/>
          <w:lang w:eastAsia="zh-CN"/>
        </w:rPr>
        <w:t>针对由第三方执行的</w:t>
      </w:r>
      <w:r w:rsidRPr="005A4863">
        <w:rPr>
          <w:rFonts w:ascii="Tahoma" w:eastAsia="SimSun" w:hAnsi="Tahoma" w:cs="Tahoma"/>
          <w:sz w:val="18"/>
          <w:szCs w:val="18"/>
          <w:lang w:eastAsia="zh-CN"/>
        </w:rPr>
        <w:t xml:space="preserve"> Microsoft Windows </w:t>
      </w:r>
      <w:r w:rsidRPr="005A4863">
        <w:rPr>
          <w:rFonts w:ascii="Tahoma" w:eastAsia="SimSun" w:hAnsi="Tahoma" w:cs="Tahoma"/>
          <w:sz w:val="18"/>
          <w:szCs w:val="18"/>
          <w:lang w:eastAsia="zh-CN"/>
        </w:rPr>
        <w:t>操作系统软件升级安装服务的</w:t>
      </w:r>
      <w:r w:rsidRPr="005A4863">
        <w:rPr>
          <w:rFonts w:ascii="Tahoma" w:eastAsia="SimSun" w:hAnsi="Tahoma" w:cs="Tahoma"/>
          <w:sz w:val="18"/>
          <w:szCs w:val="18"/>
          <w:lang w:eastAsia="zh-CN"/>
        </w:rPr>
        <w:t xml:space="preserve"> Microsoft </w:t>
      </w:r>
      <w:r w:rsidRPr="005A4863">
        <w:rPr>
          <w:rFonts w:ascii="Tahoma" w:eastAsia="SimSun" w:hAnsi="Tahoma" w:cs="Tahoma"/>
          <w:sz w:val="18"/>
          <w:szCs w:val="18"/>
          <w:lang w:eastAsia="zh-CN"/>
        </w:rPr>
        <w:t>客户许可验证</w:t>
      </w:r>
      <w:r w:rsidRPr="005A4863">
        <w:rPr>
          <w:rFonts w:ascii="SimSun" w:eastAsia="SimSun" w:hAnsi="SimSun" w:cs="Tahoma"/>
          <w:sz w:val="18"/>
          <w:szCs w:val="18"/>
          <w:lang w:eastAsia="zh-CN"/>
        </w:rPr>
        <w:t>”</w:t>
      </w:r>
      <w:r w:rsidRPr="005A4863">
        <w:rPr>
          <w:rFonts w:ascii="Tahoma" w:eastAsia="SimSun" w:hAnsi="Tahoma" w:cs="Tahoma"/>
          <w:sz w:val="18"/>
          <w:szCs w:val="18"/>
          <w:lang w:eastAsia="zh-CN"/>
        </w:rPr>
        <w:t>表或</w:t>
      </w:r>
      <w:r w:rsidRPr="005A4863">
        <w:rPr>
          <w:rFonts w:ascii="Tahoma" w:eastAsia="SimSun" w:hAnsi="Tahoma" w:cs="Tahoma"/>
          <w:sz w:val="18"/>
          <w:szCs w:val="18"/>
          <w:lang w:eastAsia="zh-CN"/>
        </w:rPr>
        <w:t xml:space="preserve"> (b) </w:t>
      </w:r>
      <w:r w:rsidRPr="005A4863">
        <w:rPr>
          <w:rFonts w:ascii="Tahoma" w:eastAsia="SimSun" w:hAnsi="Tahoma" w:cs="Tahoma"/>
          <w:sz w:val="18"/>
          <w:szCs w:val="18"/>
          <w:lang w:eastAsia="zh-CN"/>
        </w:rPr>
        <w:t>适用于要安装的</w:t>
      </w:r>
      <w:r w:rsidRPr="005A4863">
        <w:rPr>
          <w:rFonts w:ascii="Tahoma" w:eastAsia="SimSun" w:hAnsi="Tahoma" w:cs="Tahoma"/>
          <w:sz w:val="18"/>
          <w:szCs w:val="18"/>
          <w:lang w:eastAsia="zh-CN"/>
        </w:rPr>
        <w:t xml:space="preserve"> Microsoft Windows </w:t>
      </w:r>
      <w:r w:rsidRPr="005A4863">
        <w:rPr>
          <w:rFonts w:ascii="Tahoma" w:eastAsia="SimSun" w:hAnsi="Tahoma" w:cs="Tahoma"/>
          <w:sz w:val="18"/>
          <w:szCs w:val="18"/>
          <w:lang w:eastAsia="zh-CN"/>
        </w:rPr>
        <w:t>操作系统升级软件的</w:t>
      </w:r>
      <w:r w:rsidRPr="005A4863">
        <w:rPr>
          <w:rFonts w:ascii="Tahoma" w:eastAsia="SimSun" w:hAnsi="Tahoma" w:cs="Tahoma"/>
          <w:sz w:val="18"/>
          <w:szCs w:val="18"/>
          <w:lang w:eastAsia="zh-CN"/>
        </w:rPr>
        <w:t xml:space="preserve"> Microsoft </w:t>
      </w:r>
      <w:r w:rsidRPr="005A4863">
        <w:rPr>
          <w:rFonts w:ascii="Tahoma" w:eastAsia="SimSun" w:hAnsi="Tahoma" w:cs="Tahoma"/>
          <w:sz w:val="18"/>
          <w:szCs w:val="18"/>
          <w:lang w:eastAsia="zh-CN"/>
        </w:rPr>
        <w:t>批量许可协议的签名表副本。</w:t>
      </w:r>
      <w:r w:rsidRPr="005A4863">
        <w:rPr>
          <w:rFonts w:ascii="SimSun" w:eastAsia="SimSun" w:hAnsi="SimSun" w:cs="Tahoma"/>
          <w:sz w:val="18"/>
          <w:szCs w:val="18"/>
          <w:lang w:eastAsia="zh-CN"/>
        </w:rPr>
        <w:t>“</w:t>
      </w:r>
      <w:r w:rsidRPr="005A4863">
        <w:rPr>
          <w:rFonts w:ascii="Tahoma" w:eastAsia="SimSun" w:hAnsi="Tahoma" w:cs="Tahoma"/>
          <w:sz w:val="18"/>
          <w:szCs w:val="18"/>
          <w:lang w:eastAsia="zh-CN"/>
        </w:rPr>
        <w:t>针对第三方映像</w:t>
      </w:r>
      <w:r w:rsidRPr="005A4863">
        <w:rPr>
          <w:rFonts w:ascii="Tahoma" w:eastAsia="SimSun" w:hAnsi="Tahoma" w:cs="Tahoma"/>
          <w:sz w:val="18"/>
          <w:szCs w:val="18"/>
          <w:lang w:eastAsia="zh-CN"/>
        </w:rPr>
        <w:t>/</w:t>
      </w:r>
      <w:r w:rsidRPr="005A4863">
        <w:rPr>
          <w:rFonts w:ascii="Tahoma" w:eastAsia="SimSun" w:hAnsi="Tahoma" w:cs="Tahoma"/>
          <w:sz w:val="18"/>
          <w:szCs w:val="18"/>
          <w:lang w:eastAsia="zh-CN"/>
        </w:rPr>
        <w:t>安装</w:t>
      </w:r>
      <w:r w:rsidRPr="005A4863">
        <w:rPr>
          <w:rFonts w:ascii="Tahoma" w:eastAsia="SimSun" w:hAnsi="Tahoma" w:cs="Tahoma"/>
          <w:sz w:val="18"/>
          <w:szCs w:val="18"/>
          <w:lang w:eastAsia="zh-CN"/>
        </w:rPr>
        <w:t xml:space="preserve"> Microsoft </w:t>
      </w:r>
      <w:r w:rsidRPr="005A4863">
        <w:rPr>
          <w:rFonts w:ascii="Tahoma" w:eastAsia="SimSun" w:hAnsi="Tahoma" w:cs="Tahoma"/>
          <w:sz w:val="18"/>
          <w:szCs w:val="18"/>
          <w:lang w:eastAsia="zh-CN"/>
        </w:rPr>
        <w:t>操作系统软件的</w:t>
      </w:r>
      <w:r w:rsidRPr="005A4863">
        <w:rPr>
          <w:rFonts w:ascii="Tahoma" w:eastAsia="SimSun" w:hAnsi="Tahoma" w:cs="Tahoma"/>
          <w:sz w:val="18"/>
          <w:szCs w:val="18"/>
          <w:lang w:eastAsia="zh-CN"/>
        </w:rPr>
        <w:t xml:space="preserve"> Microsoft </w:t>
      </w:r>
      <w:r w:rsidRPr="005A4863">
        <w:rPr>
          <w:rFonts w:ascii="Tahoma" w:eastAsia="SimSun" w:hAnsi="Tahoma" w:cs="Tahoma"/>
          <w:sz w:val="18"/>
          <w:szCs w:val="18"/>
          <w:lang w:eastAsia="zh-CN"/>
        </w:rPr>
        <w:t>许可验证</w:t>
      </w:r>
      <w:r w:rsidRPr="005A4863">
        <w:rPr>
          <w:rFonts w:ascii="SimSun" w:eastAsia="SimSun" w:hAnsi="SimSun" w:cs="Tahoma"/>
          <w:sz w:val="18"/>
          <w:szCs w:val="18"/>
          <w:lang w:eastAsia="zh-CN"/>
        </w:rPr>
        <w:t>”</w:t>
      </w:r>
      <w:r w:rsidRPr="005A4863">
        <w:rPr>
          <w:rFonts w:ascii="Tahoma" w:eastAsia="SimSun" w:hAnsi="Tahoma" w:cs="Tahoma"/>
          <w:sz w:val="18"/>
          <w:szCs w:val="18"/>
          <w:lang w:eastAsia="zh-CN"/>
        </w:rPr>
        <w:t>表可从以下网址获得：</w:t>
      </w:r>
      <w:hyperlink r:id="rId47" w:history="1">
        <w:r w:rsidRPr="005A4863">
          <w:rPr>
            <w:rStyle w:val="Hyperlink"/>
            <w:rFonts w:ascii="Tahoma" w:eastAsia="SimSun" w:hAnsi="Tahoma" w:cs="Tahoma"/>
            <w:color w:val="auto"/>
            <w:sz w:val="18"/>
            <w:szCs w:val="18"/>
            <w:u w:val="none"/>
            <w:lang w:eastAsia="zh-CN"/>
          </w:rPr>
          <w:t>www.microsoft.com/licensing/contracts</w:t>
        </w:r>
      </w:hyperlink>
      <w:r w:rsidRPr="005A4863">
        <w:rPr>
          <w:rFonts w:ascii="Tahoma" w:eastAsia="SimSun" w:hAnsi="Tahoma" w:cs="Tahoma"/>
          <w:sz w:val="18"/>
          <w:szCs w:val="18"/>
          <w:lang w:eastAsia="zh-CN"/>
        </w:rPr>
        <w:t>。</w:t>
      </w:r>
    </w:p>
    <w:p w:rsidR="00B24C9D" w:rsidRPr="005A4863" w:rsidRDefault="00B24C9D" w:rsidP="00B24C9D">
      <w:pPr>
        <w:pStyle w:val="FootnoteBulletLevel1"/>
        <w:tabs>
          <w:tab w:val="clear" w:pos="900"/>
        </w:tabs>
        <w:adjustRightInd/>
        <w:spacing w:before="0" w:after="0"/>
        <w:ind w:left="720" w:firstLine="0"/>
        <w:textAlignment w:val="auto"/>
        <w:rPr>
          <w:rFonts w:ascii="Tahoma" w:eastAsia="SimSun" w:hAnsi="Tahoma" w:cs="Tahoma"/>
          <w:sz w:val="18"/>
          <w:szCs w:val="18"/>
          <w:lang w:eastAsia="zh-CN"/>
        </w:rPr>
      </w:pPr>
    </w:p>
    <w:p w:rsidR="00B73A46" w:rsidRPr="005A4863" w:rsidRDefault="005D46BA" w:rsidP="00B24C9D">
      <w:pPr>
        <w:pStyle w:val="FootnoteBulletLevel1"/>
        <w:tabs>
          <w:tab w:val="clear" w:pos="900"/>
        </w:tabs>
        <w:adjustRightInd/>
        <w:spacing w:before="0" w:after="60"/>
        <w:ind w:left="720" w:firstLine="0"/>
        <w:textAlignment w:val="auto"/>
        <w:rPr>
          <w:rFonts w:ascii="Tahoma" w:eastAsia="SimSun" w:hAnsi="Tahoma" w:cs="Tahoma"/>
          <w:sz w:val="18"/>
          <w:szCs w:val="18"/>
          <w:lang w:eastAsia="zh-CN"/>
        </w:rPr>
      </w:pPr>
      <w:r w:rsidRPr="005A4863">
        <w:rPr>
          <w:rFonts w:ascii="Tahoma" w:eastAsia="SimSun" w:hAnsi="Tahoma" w:cs="Tahoma"/>
          <w:b/>
          <w:bCs/>
          <w:sz w:val="18"/>
          <w:szCs w:val="18"/>
          <w:lang w:eastAsia="zh-CN"/>
        </w:rPr>
        <w:t>Windows Intune</w:t>
      </w:r>
      <w:r w:rsidRPr="005A4863">
        <w:rPr>
          <w:rFonts w:ascii="Tahoma" w:eastAsia="SimSun" w:hAnsi="Tahoma" w:cs="Tahoma"/>
          <w:b/>
          <w:bCs/>
          <w:sz w:val="18"/>
          <w:szCs w:val="18"/>
          <w:lang w:eastAsia="zh-CN"/>
        </w:rPr>
        <w:t>（每设备）</w:t>
      </w:r>
    </w:p>
    <w:p w:rsidR="00B24C9D" w:rsidRPr="00187ACB" w:rsidRDefault="0071258F" w:rsidP="00B24C9D">
      <w:pPr>
        <w:ind w:left="720"/>
        <w:rPr>
          <w:rFonts w:eastAsia="SimSun" w:cs="Tahoma"/>
          <w:spacing w:val="-4"/>
          <w:szCs w:val="18"/>
          <w:lang w:eastAsia="zh-CN"/>
        </w:rPr>
      </w:pPr>
      <w:r w:rsidRPr="00187ACB">
        <w:rPr>
          <w:rFonts w:eastAsia="SimSun" w:cs="Tahoma"/>
          <w:spacing w:val="-4"/>
          <w:szCs w:val="18"/>
          <w:lang w:eastAsia="zh-CN"/>
        </w:rPr>
        <w:t>Windows Intune</w:t>
      </w:r>
      <w:r w:rsidRPr="00187ACB">
        <w:rPr>
          <w:rFonts w:eastAsia="SimSun" w:cs="Tahoma"/>
          <w:spacing w:val="-4"/>
          <w:szCs w:val="18"/>
          <w:lang w:eastAsia="zh-CN"/>
        </w:rPr>
        <w:t>（每设备）通过订购许可提供。它包括升级到</w:t>
      </w:r>
      <w:r w:rsidRPr="00187ACB">
        <w:rPr>
          <w:rFonts w:eastAsia="SimSun" w:cs="Tahoma"/>
          <w:spacing w:val="-4"/>
          <w:szCs w:val="18"/>
          <w:lang w:eastAsia="zh-CN"/>
        </w:rPr>
        <w:t xml:space="preserve"> Windows </w:t>
      </w:r>
      <w:r w:rsidRPr="00187ACB">
        <w:rPr>
          <w:rFonts w:eastAsia="SimSun" w:cs="Tahoma"/>
          <w:spacing w:val="-4"/>
          <w:szCs w:val="18"/>
          <w:lang w:eastAsia="zh-CN"/>
        </w:rPr>
        <w:t>桌面操作系统以及使用该系统的权利。因此，与</w:t>
      </w:r>
      <w:r w:rsidRPr="00187ACB">
        <w:rPr>
          <w:rFonts w:eastAsia="SimSun" w:cs="Tahoma"/>
          <w:spacing w:val="-4"/>
          <w:szCs w:val="18"/>
          <w:lang w:eastAsia="zh-CN"/>
        </w:rPr>
        <w:t xml:space="preserve"> Windows Pro Upgrade </w:t>
      </w:r>
      <w:r w:rsidRPr="00187ACB">
        <w:rPr>
          <w:rFonts w:eastAsia="SimSun" w:cs="Tahoma"/>
          <w:spacing w:val="-4"/>
          <w:szCs w:val="18"/>
          <w:lang w:eastAsia="zh-CN"/>
        </w:rPr>
        <w:t>一样，您为其购买并将在其上运行</w:t>
      </w:r>
      <w:r w:rsidRPr="00187ACB">
        <w:rPr>
          <w:rFonts w:eastAsia="SimSun" w:cs="Tahoma"/>
          <w:spacing w:val="-4"/>
          <w:szCs w:val="18"/>
          <w:lang w:eastAsia="zh-CN"/>
        </w:rPr>
        <w:t xml:space="preserve"> Windows Intune</w:t>
      </w:r>
      <w:r w:rsidRPr="00187ACB">
        <w:rPr>
          <w:rFonts w:eastAsia="SimSun" w:cs="Tahoma"/>
          <w:spacing w:val="-4"/>
          <w:szCs w:val="18"/>
          <w:lang w:eastAsia="zh-CN"/>
        </w:rPr>
        <w:t>（每设备）的每台台式计算机均须获得许可才能运行上面规定的适用的合格操作系统之一。</w:t>
      </w:r>
    </w:p>
    <w:p w:rsidR="00B73A46" w:rsidRPr="005A4863" w:rsidRDefault="00B73A46" w:rsidP="00B24C9D">
      <w:pPr>
        <w:ind w:left="720"/>
        <w:rPr>
          <w:rFonts w:eastAsia="SimSun" w:cs="Tahoma"/>
          <w:szCs w:val="18"/>
          <w:lang w:eastAsia="zh-CN"/>
        </w:rPr>
      </w:pPr>
      <w:r w:rsidRPr="005A4863">
        <w:rPr>
          <w:rFonts w:eastAsia="SimSun" w:cs="Tahoma"/>
          <w:szCs w:val="18"/>
          <w:lang w:eastAsia="zh-CN"/>
        </w:rPr>
        <w:t xml:space="preserve"> </w:t>
      </w:r>
    </w:p>
    <w:p w:rsidR="00B73A46" w:rsidRPr="005A4863" w:rsidRDefault="00B73A46" w:rsidP="00B24C9D">
      <w:pPr>
        <w:ind w:left="720"/>
        <w:rPr>
          <w:rFonts w:eastAsia="SimSun" w:cs="Tahoma"/>
          <w:szCs w:val="18"/>
          <w:lang w:eastAsia="zh-CN"/>
        </w:rPr>
      </w:pPr>
      <w:r w:rsidRPr="005A4863">
        <w:rPr>
          <w:rFonts w:eastAsia="SimSun" w:cs="Tahoma"/>
          <w:szCs w:val="18"/>
          <w:lang w:eastAsia="zh-CN"/>
        </w:rPr>
        <w:t>适用于购买</w:t>
      </w:r>
      <w:r w:rsidRPr="005A4863">
        <w:rPr>
          <w:rFonts w:eastAsia="SimSun" w:cs="Tahoma"/>
          <w:szCs w:val="18"/>
          <w:lang w:eastAsia="zh-CN"/>
        </w:rPr>
        <w:t xml:space="preserve"> Windows Pro Upgrade </w:t>
      </w:r>
      <w:r w:rsidRPr="005A4863">
        <w:rPr>
          <w:rFonts w:eastAsia="SimSun" w:cs="Tahoma"/>
          <w:szCs w:val="18"/>
          <w:lang w:eastAsia="zh-CN"/>
        </w:rPr>
        <w:t>许可的条件（如上面的</w:t>
      </w:r>
      <w:r w:rsidRPr="005A4863">
        <w:rPr>
          <w:rFonts w:ascii="SimSun" w:eastAsia="SimSun" w:hAnsi="SimSun" w:cs="Tahoma"/>
          <w:szCs w:val="18"/>
          <w:lang w:eastAsia="zh-CN"/>
        </w:rPr>
        <w:t>“</w:t>
      </w:r>
      <w:r w:rsidRPr="005A4863">
        <w:rPr>
          <w:rFonts w:eastAsia="SimSun" w:cs="Tahoma"/>
          <w:szCs w:val="18"/>
          <w:lang w:eastAsia="zh-CN"/>
        </w:rPr>
        <w:t>合格操作系统规则</w:t>
      </w:r>
      <w:r w:rsidRPr="005A4863">
        <w:rPr>
          <w:rFonts w:ascii="SimSun" w:eastAsia="SimSun" w:hAnsi="SimSun" w:cs="Tahoma"/>
          <w:szCs w:val="18"/>
          <w:lang w:eastAsia="zh-CN"/>
        </w:rPr>
        <w:t>”</w:t>
      </w:r>
      <w:r w:rsidRPr="005A4863">
        <w:rPr>
          <w:rFonts w:eastAsia="SimSun" w:cs="Tahoma"/>
          <w:szCs w:val="18"/>
          <w:lang w:eastAsia="zh-CN"/>
        </w:rPr>
        <w:t>中所述）同样适用于购买</w:t>
      </w:r>
      <w:r w:rsidRPr="005A4863">
        <w:rPr>
          <w:rFonts w:eastAsia="SimSun" w:cs="Tahoma"/>
          <w:szCs w:val="18"/>
          <w:lang w:eastAsia="zh-CN"/>
        </w:rPr>
        <w:t xml:space="preserve"> Windows Intune</w:t>
      </w:r>
      <w:r w:rsidRPr="005A4863">
        <w:rPr>
          <w:rFonts w:eastAsia="SimSun" w:cs="Tahoma"/>
          <w:szCs w:val="18"/>
          <w:lang w:eastAsia="zh-CN"/>
        </w:rPr>
        <w:t>（每设备）许可。</w:t>
      </w:r>
    </w:p>
    <w:p w:rsidR="00B24C9D" w:rsidRPr="005A4863" w:rsidRDefault="00B24C9D" w:rsidP="00B24C9D">
      <w:pPr>
        <w:ind w:left="720"/>
        <w:rPr>
          <w:rFonts w:eastAsia="SimSun" w:cs="Tahoma"/>
          <w:szCs w:val="18"/>
          <w:lang w:eastAsia="zh-CN"/>
        </w:rPr>
      </w:pPr>
    </w:p>
    <w:p w:rsidR="00B24C9D" w:rsidRPr="005A4863" w:rsidRDefault="0085061F" w:rsidP="00B24C9D">
      <w:pPr>
        <w:keepNext/>
        <w:ind w:left="720"/>
        <w:rPr>
          <w:rFonts w:eastAsia="SimSun" w:cs="Tahoma"/>
          <w:szCs w:val="18"/>
          <w:lang w:eastAsia="zh-CN"/>
        </w:rPr>
      </w:pPr>
      <w:r w:rsidRPr="005A4863">
        <w:rPr>
          <w:rFonts w:eastAsia="SimSun" w:cs="Tahoma"/>
          <w:szCs w:val="18"/>
          <w:lang w:eastAsia="zh-CN"/>
        </w:rPr>
        <w:t>对于为满足企业产品要求而作为企业在线服务获得的</w:t>
      </w:r>
      <w:r w:rsidRPr="005A4863">
        <w:rPr>
          <w:rFonts w:eastAsia="SimSun" w:cs="Tahoma"/>
          <w:szCs w:val="18"/>
          <w:lang w:eastAsia="zh-CN"/>
        </w:rPr>
        <w:t xml:space="preserve"> Windows Intune</w:t>
      </w:r>
      <w:r w:rsidRPr="005A4863">
        <w:rPr>
          <w:rFonts w:eastAsia="SimSun" w:cs="Tahoma"/>
          <w:szCs w:val="18"/>
          <w:lang w:eastAsia="zh-CN"/>
        </w:rPr>
        <w:t>（每设备）：请参阅上表中的</w:t>
      </w:r>
      <w:r w:rsidRPr="005A4863">
        <w:rPr>
          <w:rFonts w:ascii="SimSun" w:eastAsia="SimSun" w:hAnsi="SimSun" w:cs="Tahoma"/>
          <w:szCs w:val="18"/>
          <w:lang w:eastAsia="zh-CN"/>
        </w:rPr>
        <w:t>“</w:t>
      </w:r>
      <w:r w:rsidRPr="005A4863">
        <w:rPr>
          <w:rFonts w:eastAsia="SimSun" w:cs="Tahoma"/>
          <w:szCs w:val="18"/>
          <w:lang w:eastAsia="zh-CN"/>
        </w:rPr>
        <w:t>新</w:t>
      </w:r>
      <w:r w:rsidRPr="005A4863">
        <w:rPr>
          <w:rFonts w:eastAsia="SimSun" w:cs="Tahoma"/>
          <w:szCs w:val="18"/>
          <w:lang w:eastAsia="zh-CN"/>
        </w:rPr>
        <w:t xml:space="preserve"> EA/OV-CW</w:t>
      </w:r>
      <w:r w:rsidRPr="005A4863">
        <w:rPr>
          <w:rFonts w:ascii="SimSun" w:eastAsia="SimSun" w:hAnsi="SimSun" w:cs="Tahoma"/>
          <w:szCs w:val="18"/>
          <w:lang w:eastAsia="zh-CN"/>
        </w:rPr>
        <w:t>”</w:t>
      </w:r>
      <w:r w:rsidRPr="005A4863">
        <w:rPr>
          <w:rFonts w:eastAsia="SimSun" w:cs="Tahoma"/>
          <w:szCs w:val="18"/>
          <w:lang w:eastAsia="zh-CN"/>
        </w:rPr>
        <w:t>列和</w:t>
      </w:r>
      <w:r w:rsidRPr="005A4863">
        <w:rPr>
          <w:rFonts w:ascii="SimSun" w:eastAsia="SimSun" w:hAnsi="SimSun" w:cs="Tahoma"/>
          <w:szCs w:val="18"/>
          <w:lang w:eastAsia="zh-CN"/>
        </w:rPr>
        <w:t>“</w:t>
      </w:r>
      <w:r w:rsidRPr="005A4863">
        <w:rPr>
          <w:rFonts w:eastAsia="SimSun" w:cs="Tahoma"/>
          <w:szCs w:val="18"/>
          <w:lang w:eastAsia="zh-CN"/>
        </w:rPr>
        <w:t>现有</w:t>
      </w:r>
      <w:r w:rsidRPr="005A4863">
        <w:rPr>
          <w:rFonts w:eastAsia="SimSun" w:cs="Tahoma"/>
          <w:szCs w:val="18"/>
          <w:lang w:eastAsia="zh-CN"/>
        </w:rPr>
        <w:t xml:space="preserve"> EA/OV-CW</w:t>
      </w:r>
      <w:r w:rsidRPr="005A4863">
        <w:rPr>
          <w:rFonts w:ascii="SimSun" w:eastAsia="SimSun" w:hAnsi="SimSun" w:cs="Tahoma"/>
          <w:szCs w:val="18"/>
          <w:lang w:eastAsia="zh-CN"/>
        </w:rPr>
        <w:t>”</w:t>
      </w:r>
      <w:r w:rsidRPr="005A4863">
        <w:rPr>
          <w:rFonts w:eastAsia="SimSun" w:cs="Tahoma"/>
          <w:szCs w:val="18"/>
          <w:lang w:eastAsia="zh-CN"/>
        </w:rPr>
        <w:t>列，前者适用于在签署协议时获得的许可，后者适用于在任何其他时间获得的许可或依据下面</w:t>
      </w:r>
      <w:r w:rsidRPr="005A4863">
        <w:rPr>
          <w:rFonts w:ascii="SimSun" w:eastAsia="SimSun" w:hAnsi="SimSun" w:cs="Tahoma"/>
          <w:szCs w:val="18"/>
          <w:lang w:eastAsia="zh-CN"/>
        </w:rPr>
        <w:t>“</w:t>
      </w:r>
      <w:r w:rsidRPr="005A4863">
        <w:rPr>
          <w:rFonts w:eastAsia="SimSun" w:cs="Tahoma"/>
          <w:szCs w:val="18"/>
          <w:lang w:eastAsia="zh-CN"/>
        </w:rPr>
        <w:t>许可的重新分配</w:t>
      </w:r>
      <w:r w:rsidRPr="005A4863">
        <w:rPr>
          <w:rFonts w:ascii="SimSun" w:eastAsia="SimSun" w:hAnsi="SimSun" w:cs="Tahoma"/>
          <w:szCs w:val="18"/>
          <w:lang w:eastAsia="zh-CN"/>
        </w:rPr>
        <w:t>”</w:t>
      </w:r>
      <w:r w:rsidRPr="005A4863">
        <w:rPr>
          <w:rFonts w:eastAsia="SimSun" w:cs="Tahoma"/>
          <w:szCs w:val="18"/>
          <w:lang w:eastAsia="zh-CN"/>
        </w:rPr>
        <w:t>一节中的规定重新分配的许可。</w:t>
      </w:r>
    </w:p>
    <w:p w:rsidR="0085061F" w:rsidRPr="005A4863" w:rsidRDefault="0085061F" w:rsidP="00B24C9D">
      <w:pPr>
        <w:keepNext/>
        <w:ind w:left="720"/>
        <w:rPr>
          <w:rFonts w:eastAsia="SimSun" w:cs="Tahoma"/>
          <w:szCs w:val="18"/>
          <w:lang w:eastAsia="zh-CN"/>
        </w:rPr>
      </w:pPr>
      <w:r w:rsidRPr="005A4863">
        <w:rPr>
          <w:rFonts w:eastAsia="SimSun" w:cs="Tahoma"/>
          <w:szCs w:val="18"/>
          <w:lang w:eastAsia="zh-CN"/>
        </w:rPr>
        <w:t xml:space="preserve"> </w:t>
      </w:r>
    </w:p>
    <w:p w:rsidR="0053437B" w:rsidRPr="005A4863" w:rsidRDefault="0053437B" w:rsidP="00B24C9D">
      <w:pPr>
        <w:ind w:left="720"/>
        <w:rPr>
          <w:rFonts w:eastAsia="SimSun" w:cs="Tahoma"/>
          <w:szCs w:val="18"/>
          <w:lang w:eastAsia="zh-CN"/>
        </w:rPr>
      </w:pPr>
      <w:r w:rsidRPr="005A4863">
        <w:rPr>
          <w:rFonts w:eastAsia="SimSun" w:cs="Tahoma"/>
          <w:szCs w:val="18"/>
          <w:lang w:eastAsia="zh-CN"/>
        </w:rPr>
        <w:t>作为上述规则的例外，对于并非为满足企业产品要求之目的但作为企业在线服务获得的</w:t>
      </w:r>
      <w:r w:rsidRPr="005A4863">
        <w:rPr>
          <w:rFonts w:eastAsia="SimSun" w:cs="Tahoma"/>
          <w:szCs w:val="18"/>
          <w:lang w:eastAsia="zh-CN"/>
        </w:rPr>
        <w:t xml:space="preserve"> Windows Intune</w:t>
      </w:r>
      <w:r w:rsidR="00187ACB">
        <w:rPr>
          <w:rFonts w:eastAsia="SimSun" w:cs="Tahoma"/>
          <w:szCs w:val="18"/>
          <w:lang w:eastAsia="zh-CN"/>
        </w:rPr>
        <w:br/>
      </w:r>
      <w:r w:rsidRPr="005A4863">
        <w:rPr>
          <w:rFonts w:eastAsia="SimSun" w:cs="Tahoma"/>
          <w:szCs w:val="18"/>
          <w:lang w:eastAsia="zh-CN"/>
        </w:rPr>
        <w:t>（每设备）：请参阅上表中适用于新许可的</w:t>
      </w:r>
      <w:r w:rsidRPr="005A4863">
        <w:rPr>
          <w:rFonts w:ascii="SimSun" w:eastAsia="SimSun" w:hAnsi="SimSun" w:cs="Tahoma"/>
          <w:szCs w:val="18"/>
          <w:lang w:eastAsia="zh-CN"/>
        </w:rPr>
        <w:t>“</w:t>
      </w:r>
      <w:r w:rsidRPr="005A4863">
        <w:rPr>
          <w:rFonts w:eastAsia="SimSun" w:cs="Tahoma"/>
          <w:szCs w:val="18"/>
          <w:lang w:eastAsia="zh-CN"/>
        </w:rPr>
        <w:t>新</w:t>
      </w:r>
      <w:r w:rsidRPr="005A4863">
        <w:rPr>
          <w:rFonts w:eastAsia="SimSun" w:cs="Tahoma"/>
          <w:szCs w:val="18"/>
          <w:lang w:eastAsia="zh-CN"/>
        </w:rPr>
        <w:t xml:space="preserve"> EA/OV-CW</w:t>
      </w:r>
      <w:r w:rsidRPr="005A4863">
        <w:rPr>
          <w:rFonts w:ascii="SimSun" w:eastAsia="SimSun" w:hAnsi="SimSun" w:cs="Tahoma"/>
          <w:szCs w:val="18"/>
          <w:lang w:eastAsia="zh-CN"/>
        </w:rPr>
        <w:t>”</w:t>
      </w:r>
      <w:r w:rsidRPr="005A4863">
        <w:rPr>
          <w:rFonts w:eastAsia="SimSun" w:cs="Tahoma"/>
          <w:szCs w:val="18"/>
          <w:lang w:eastAsia="zh-CN"/>
        </w:rPr>
        <w:t>列。</w:t>
      </w:r>
    </w:p>
    <w:p w:rsidR="00B24C9D" w:rsidRPr="005A4863" w:rsidRDefault="00B24C9D" w:rsidP="00B24C9D">
      <w:pPr>
        <w:ind w:left="720"/>
        <w:rPr>
          <w:rFonts w:eastAsia="SimSun" w:cs="Tahoma"/>
          <w:szCs w:val="18"/>
          <w:lang w:eastAsia="zh-CN"/>
        </w:rPr>
      </w:pPr>
    </w:p>
    <w:p w:rsidR="00B73A46" w:rsidRPr="00187ACB" w:rsidRDefault="00B73A46" w:rsidP="00B24C9D">
      <w:pPr>
        <w:pStyle w:val="FootnoteBulletLevel2"/>
        <w:spacing w:before="0"/>
        <w:ind w:left="720" w:firstLine="0"/>
        <w:rPr>
          <w:rFonts w:ascii="Tahoma" w:eastAsia="SimSun" w:hAnsi="Tahoma" w:cs="Tahoma"/>
          <w:sz w:val="18"/>
          <w:szCs w:val="18"/>
          <w:lang w:eastAsia="zh-CN"/>
        </w:rPr>
      </w:pPr>
      <w:r w:rsidRPr="00FC0B20">
        <w:rPr>
          <w:rFonts w:ascii="Tahoma" w:eastAsia="SimSun" w:hAnsi="Tahoma" w:cs="Tahoma"/>
          <w:sz w:val="18"/>
          <w:szCs w:val="18"/>
          <w:lang w:eastAsia="zh-CN"/>
        </w:rPr>
        <w:lastRenderedPageBreak/>
        <w:t>拥有有效</w:t>
      </w:r>
      <w:r w:rsidRPr="00FC0B20">
        <w:rPr>
          <w:rFonts w:ascii="Tahoma" w:eastAsia="SimSun" w:hAnsi="Tahoma" w:cs="Tahoma"/>
          <w:sz w:val="18"/>
          <w:szCs w:val="18"/>
          <w:lang w:eastAsia="zh-CN"/>
        </w:rPr>
        <w:t xml:space="preserve"> Windows Intune</w:t>
      </w:r>
      <w:r w:rsidRPr="00FC0B20">
        <w:rPr>
          <w:rFonts w:ascii="Tahoma" w:eastAsia="SimSun" w:hAnsi="Tahoma" w:cs="Tahoma"/>
          <w:sz w:val="18"/>
          <w:szCs w:val="18"/>
          <w:lang w:eastAsia="zh-CN"/>
        </w:rPr>
        <w:t>（每设备）订购的客户无需在其许可设备上卸载合格操作系统，</w:t>
      </w:r>
      <w:r w:rsidRPr="00187ACB">
        <w:rPr>
          <w:rFonts w:ascii="Tahoma" w:eastAsia="SimSun" w:hAnsi="Tahoma" w:cs="Tahoma"/>
          <w:sz w:val="18"/>
          <w:szCs w:val="18"/>
          <w:lang w:eastAsia="zh-CN"/>
        </w:rPr>
        <w:t>他们可以同时安装并运行合格操作系统和</w:t>
      </w:r>
      <w:r w:rsidRPr="00187ACB">
        <w:rPr>
          <w:rFonts w:ascii="Tahoma" w:eastAsia="SimSun" w:hAnsi="Tahoma" w:cs="Tahoma"/>
          <w:sz w:val="18"/>
          <w:szCs w:val="18"/>
          <w:lang w:eastAsia="zh-CN"/>
        </w:rPr>
        <w:t xml:space="preserve"> Windows </w:t>
      </w:r>
      <w:r w:rsidRPr="00187ACB">
        <w:rPr>
          <w:rFonts w:ascii="Tahoma" w:eastAsia="SimSun" w:hAnsi="Tahoma" w:cs="Tahoma"/>
          <w:sz w:val="18"/>
          <w:szCs w:val="18"/>
          <w:lang w:eastAsia="zh-CN"/>
        </w:rPr>
        <w:t>桌面操作系统。</w:t>
      </w:r>
    </w:p>
    <w:p w:rsidR="00B73A46" w:rsidRPr="00187ACB" w:rsidRDefault="00B73A46" w:rsidP="00B24C9D">
      <w:pPr>
        <w:pStyle w:val="FootnoteBulletLevel1"/>
        <w:spacing w:before="0" w:after="0"/>
        <w:ind w:left="720" w:firstLine="0"/>
        <w:rPr>
          <w:rFonts w:ascii="Tahoma" w:eastAsia="SimSun" w:hAnsi="Tahoma" w:cs="Tahoma"/>
          <w:sz w:val="18"/>
          <w:szCs w:val="18"/>
          <w:lang w:eastAsia="zh-CN"/>
        </w:rPr>
      </w:pPr>
    </w:p>
    <w:p w:rsidR="00B24C9D" w:rsidRPr="00187ACB" w:rsidRDefault="00B24C9D" w:rsidP="00B24C9D">
      <w:pPr>
        <w:tabs>
          <w:tab w:val="left" w:pos="900"/>
        </w:tabs>
        <w:ind w:left="720"/>
        <w:rPr>
          <w:rFonts w:eastAsia="SimSun" w:cs="Tahoma"/>
          <w:szCs w:val="18"/>
          <w:lang w:eastAsia="zh-CN"/>
        </w:rPr>
      </w:pPr>
      <w:r w:rsidRPr="00187ACB">
        <w:rPr>
          <w:rFonts w:eastAsia="SimSun" w:cs="Tahoma"/>
          <w:szCs w:val="18"/>
          <w:u w:val="single"/>
          <w:lang w:eastAsia="zh-CN"/>
        </w:rPr>
        <w:t>分配许可</w:t>
      </w:r>
    </w:p>
    <w:p w:rsidR="00B73A46" w:rsidRPr="00187ACB" w:rsidRDefault="00B73A46" w:rsidP="00B24C9D">
      <w:pPr>
        <w:tabs>
          <w:tab w:val="left" w:pos="900"/>
        </w:tabs>
        <w:ind w:left="720"/>
        <w:rPr>
          <w:rFonts w:eastAsia="SimSun" w:cs="Tahoma"/>
          <w:szCs w:val="18"/>
          <w:lang w:eastAsia="zh-CN"/>
        </w:rPr>
      </w:pPr>
      <w:r w:rsidRPr="00187ACB">
        <w:rPr>
          <w:rFonts w:eastAsia="SimSun" w:cs="Tahoma"/>
          <w:szCs w:val="18"/>
          <w:lang w:eastAsia="zh-CN"/>
        </w:rPr>
        <w:t>客户必须将其</w:t>
      </w:r>
      <w:r w:rsidRPr="00187ACB">
        <w:rPr>
          <w:rFonts w:eastAsia="SimSun" w:cs="Tahoma"/>
          <w:szCs w:val="18"/>
          <w:lang w:eastAsia="zh-CN"/>
        </w:rPr>
        <w:t xml:space="preserve"> Windows Intune</w:t>
      </w:r>
      <w:r w:rsidRPr="00187ACB">
        <w:rPr>
          <w:rFonts w:eastAsia="SimSun" w:cs="Tahoma"/>
          <w:szCs w:val="18"/>
          <w:lang w:eastAsia="zh-CN"/>
        </w:rPr>
        <w:t>（每设备）订购许可分配给安装有合格操作系统的设备。</w:t>
      </w:r>
    </w:p>
    <w:p w:rsidR="00B73A46" w:rsidRPr="00187ACB" w:rsidRDefault="00B73A46" w:rsidP="00B24C9D">
      <w:pPr>
        <w:pStyle w:val="FootnoteBulletLevel2"/>
        <w:spacing w:before="0"/>
        <w:ind w:left="907" w:firstLine="0"/>
        <w:rPr>
          <w:rFonts w:ascii="Tahoma" w:eastAsia="SimSun" w:hAnsi="Tahoma" w:cs="Tahoma"/>
          <w:sz w:val="18"/>
          <w:szCs w:val="18"/>
          <w:lang w:eastAsia="zh-CN"/>
        </w:rPr>
      </w:pPr>
    </w:p>
    <w:p w:rsidR="00B73A46" w:rsidRPr="00FC0B20" w:rsidRDefault="00B73A46" w:rsidP="00B24C9D">
      <w:pPr>
        <w:pStyle w:val="FootnoteBulletLevel1"/>
        <w:tabs>
          <w:tab w:val="clear" w:pos="900"/>
        </w:tabs>
        <w:spacing w:before="0" w:after="60"/>
        <w:ind w:left="720" w:firstLine="0"/>
        <w:rPr>
          <w:rFonts w:ascii="Tahoma" w:eastAsia="SimSun" w:hAnsi="Tahoma" w:cs="Tahoma"/>
          <w:lang w:eastAsia="zh-CN"/>
        </w:rPr>
      </w:pPr>
      <w:r w:rsidRPr="00FC0B20">
        <w:rPr>
          <w:rFonts w:ascii="Tahoma" w:eastAsia="SimSun" w:hAnsi="Tahoma" w:cs="Tahoma"/>
          <w:b/>
          <w:sz w:val="18"/>
          <w:szCs w:val="18"/>
          <w:lang w:eastAsia="zh-CN"/>
        </w:rPr>
        <w:t>Windows Intune</w:t>
      </w:r>
      <w:r w:rsidRPr="00FC0B20">
        <w:rPr>
          <w:rFonts w:ascii="Tahoma" w:eastAsia="SimSun" w:hAnsi="Tahoma" w:cs="Tahoma"/>
          <w:b/>
          <w:sz w:val="18"/>
          <w:szCs w:val="18"/>
          <w:lang w:eastAsia="zh-CN"/>
        </w:rPr>
        <w:t>（每设备）</w:t>
      </w:r>
      <w:r w:rsidRPr="00FC0B20">
        <w:rPr>
          <w:rFonts w:ascii="Tahoma" w:eastAsia="SimSun" w:hAnsi="Tahoma" w:cs="Tahoma"/>
          <w:b/>
          <w:bCs/>
          <w:sz w:val="18"/>
          <w:szCs w:val="18"/>
          <w:lang w:eastAsia="zh-CN"/>
        </w:rPr>
        <w:t>的许可分配</w:t>
      </w:r>
    </w:p>
    <w:p w:rsidR="00B73A46" w:rsidRPr="00187ACB" w:rsidRDefault="00B73A46" w:rsidP="00B24C9D">
      <w:pPr>
        <w:pStyle w:val="BodyText"/>
        <w:spacing w:before="0" w:after="0" w:line="240" w:lineRule="auto"/>
        <w:ind w:left="720"/>
        <w:rPr>
          <w:rFonts w:ascii="Tahoma" w:eastAsia="SimSun" w:hAnsi="Tahoma" w:cs="Tahoma"/>
          <w:sz w:val="18"/>
          <w:szCs w:val="18"/>
          <w:lang w:eastAsia="zh-CN"/>
        </w:rPr>
      </w:pPr>
      <w:r w:rsidRPr="00187ACB">
        <w:rPr>
          <w:rFonts w:ascii="Tahoma" w:eastAsia="SimSun" w:hAnsi="Tahoma" w:cs="Tahoma"/>
          <w:color w:val="auto"/>
          <w:sz w:val="18"/>
          <w:szCs w:val="18"/>
          <w:lang w:eastAsia="zh-CN"/>
        </w:rPr>
        <w:t>客户可以重新分配</w:t>
      </w:r>
      <w:r w:rsidRPr="00187ACB">
        <w:rPr>
          <w:rFonts w:ascii="Tahoma" w:eastAsia="SimSun" w:hAnsi="Tahoma" w:cs="Tahoma"/>
          <w:color w:val="auto"/>
          <w:sz w:val="18"/>
          <w:szCs w:val="18"/>
          <w:lang w:eastAsia="zh-CN"/>
        </w:rPr>
        <w:t xml:space="preserve"> Windows Intune</w:t>
      </w:r>
      <w:r w:rsidRPr="00187ACB">
        <w:rPr>
          <w:rFonts w:ascii="Tahoma" w:eastAsia="SimSun" w:hAnsi="Tahoma" w:cs="Tahoma"/>
          <w:color w:val="auto"/>
          <w:sz w:val="18"/>
          <w:szCs w:val="18"/>
          <w:lang w:eastAsia="zh-CN"/>
        </w:rPr>
        <w:t>（每设备）许可，但不得在短期内进行重新分配（即两次分配之间的间隔不得少于九十</w:t>
      </w:r>
      <w:r w:rsidRPr="00187ACB">
        <w:rPr>
          <w:rFonts w:ascii="Tahoma" w:eastAsia="SimSun" w:hAnsi="Tahoma" w:cs="Tahoma"/>
          <w:color w:val="auto"/>
          <w:sz w:val="18"/>
          <w:szCs w:val="18"/>
          <w:lang w:eastAsia="zh-CN"/>
        </w:rPr>
        <w:t xml:space="preserve"> (90) </w:t>
      </w:r>
      <w:r w:rsidRPr="00187ACB">
        <w:rPr>
          <w:rFonts w:ascii="Tahoma" w:eastAsia="SimSun" w:hAnsi="Tahoma" w:cs="Tahoma"/>
          <w:color w:val="auto"/>
          <w:sz w:val="18"/>
          <w:szCs w:val="18"/>
          <w:lang w:eastAsia="zh-CN"/>
        </w:rPr>
        <w:t>天）。如果客户的现有许可设备由于硬件永久性故障而报废，则他们可以在更短的时间内重新分配</w:t>
      </w:r>
      <w:r w:rsidRPr="00187ACB">
        <w:rPr>
          <w:rFonts w:ascii="Tahoma" w:eastAsia="SimSun" w:hAnsi="Tahoma" w:cs="Tahoma"/>
          <w:color w:val="auto"/>
          <w:sz w:val="18"/>
          <w:szCs w:val="18"/>
          <w:lang w:eastAsia="zh-CN"/>
        </w:rPr>
        <w:t xml:space="preserve"> Windows Intune</w:t>
      </w:r>
      <w:r w:rsidRPr="00187ACB">
        <w:rPr>
          <w:rFonts w:ascii="Tahoma" w:eastAsia="SimSun" w:hAnsi="Tahoma" w:cs="Tahoma"/>
          <w:color w:val="auto"/>
          <w:sz w:val="18"/>
          <w:szCs w:val="18"/>
          <w:lang w:eastAsia="zh-CN"/>
        </w:rPr>
        <w:t>（每设备）许可。要获得重新分配的</w:t>
      </w:r>
      <w:r w:rsidRPr="00187ACB">
        <w:rPr>
          <w:rFonts w:ascii="Tahoma" w:eastAsia="SimSun" w:hAnsi="Tahoma" w:cs="Tahoma"/>
          <w:color w:val="auto"/>
          <w:sz w:val="18"/>
          <w:szCs w:val="18"/>
          <w:lang w:eastAsia="zh-CN"/>
        </w:rPr>
        <w:t xml:space="preserve"> Windows Intune</w:t>
      </w:r>
      <w:r w:rsidRPr="00187ACB">
        <w:rPr>
          <w:rFonts w:ascii="Tahoma" w:eastAsia="SimSun" w:hAnsi="Tahoma" w:cs="Tahoma"/>
          <w:color w:val="auto"/>
          <w:sz w:val="18"/>
          <w:szCs w:val="18"/>
          <w:lang w:eastAsia="zh-CN"/>
        </w:rPr>
        <w:t>（每设备）许可的设备必须符合上文所述的合格操作系统要求。必须从要重新分配其许可的设备上删除该软件，并停止通过该设备使用或访问</w:t>
      </w:r>
      <w:r w:rsidRPr="00187ACB">
        <w:rPr>
          <w:rFonts w:ascii="Tahoma" w:eastAsia="SimSun" w:hAnsi="Tahoma" w:cs="Tahoma"/>
          <w:color w:val="auto"/>
          <w:sz w:val="18"/>
          <w:szCs w:val="18"/>
          <w:lang w:eastAsia="zh-CN"/>
        </w:rPr>
        <w:t xml:space="preserve"> Windows Intune</w:t>
      </w:r>
      <w:r w:rsidRPr="00187ACB">
        <w:rPr>
          <w:rFonts w:ascii="Tahoma" w:eastAsia="SimSun" w:hAnsi="Tahoma" w:cs="Tahoma"/>
          <w:color w:val="auto"/>
          <w:sz w:val="18"/>
          <w:szCs w:val="18"/>
          <w:lang w:eastAsia="zh-CN"/>
        </w:rPr>
        <w:t>（每设备）服务。</w:t>
      </w:r>
    </w:p>
    <w:p w:rsidR="00B24C9D" w:rsidRPr="00187ACB" w:rsidRDefault="00B24C9D" w:rsidP="00B24C9D">
      <w:pPr>
        <w:pStyle w:val="BodyText"/>
        <w:spacing w:before="0" w:after="0" w:line="240" w:lineRule="auto"/>
        <w:ind w:left="720"/>
        <w:rPr>
          <w:rFonts w:ascii="Tahoma" w:eastAsia="SimSun" w:hAnsi="Tahoma" w:cs="Tahoma"/>
          <w:sz w:val="18"/>
          <w:szCs w:val="18"/>
          <w:lang w:eastAsia="zh-CN"/>
        </w:rPr>
      </w:pPr>
    </w:p>
    <w:p w:rsidR="00B73A46" w:rsidRPr="00187ACB" w:rsidRDefault="00B73A46" w:rsidP="00B24C9D">
      <w:pPr>
        <w:autoSpaceDN w:val="0"/>
        <w:ind w:left="720"/>
        <w:rPr>
          <w:rFonts w:eastAsia="SimSun" w:cs="Tahoma"/>
          <w:szCs w:val="18"/>
          <w:lang w:eastAsia="zh-CN"/>
        </w:rPr>
      </w:pPr>
      <w:r w:rsidRPr="00187ACB">
        <w:rPr>
          <w:rFonts w:eastAsia="SimSun" w:cs="Tahoma"/>
          <w:szCs w:val="18"/>
          <w:lang w:eastAsia="zh-CN"/>
        </w:rPr>
        <w:t>对于为满足企业产品要求而作为企业在线服务获得许可的</w:t>
      </w:r>
      <w:r w:rsidRPr="00187ACB">
        <w:rPr>
          <w:rFonts w:eastAsia="SimSun" w:cs="Tahoma"/>
          <w:szCs w:val="18"/>
          <w:lang w:eastAsia="zh-CN"/>
        </w:rPr>
        <w:t xml:space="preserve"> Windows Intune</w:t>
      </w:r>
      <w:r w:rsidRPr="00187ACB">
        <w:rPr>
          <w:rFonts w:eastAsia="SimSun" w:cs="Tahoma"/>
          <w:szCs w:val="18"/>
          <w:lang w:eastAsia="zh-CN"/>
        </w:rPr>
        <w:t>（每设备），其合格操作系统要求存在以下例外情况：如果下列设备获得的是上表</w:t>
      </w:r>
      <w:r w:rsidRPr="00187ACB">
        <w:rPr>
          <w:rFonts w:ascii="SimSun" w:eastAsia="SimSun" w:hAnsi="SimSun" w:cs="Tahoma"/>
          <w:szCs w:val="18"/>
          <w:lang w:eastAsia="zh-CN"/>
        </w:rPr>
        <w:t>“</w:t>
      </w:r>
      <w:r w:rsidRPr="00187ACB">
        <w:rPr>
          <w:rFonts w:eastAsia="SimSun" w:cs="Tahoma"/>
          <w:szCs w:val="18"/>
          <w:lang w:eastAsia="zh-CN"/>
        </w:rPr>
        <w:t>新</w:t>
      </w:r>
      <w:r w:rsidRPr="00187ACB">
        <w:rPr>
          <w:rFonts w:eastAsia="SimSun" w:cs="Tahoma"/>
          <w:szCs w:val="18"/>
          <w:lang w:eastAsia="zh-CN"/>
        </w:rPr>
        <w:t xml:space="preserve"> EA/OV-CW</w:t>
      </w:r>
      <w:r w:rsidRPr="00187ACB">
        <w:rPr>
          <w:rFonts w:ascii="SimSun" w:eastAsia="SimSun" w:hAnsi="SimSun" w:cs="Tahoma"/>
          <w:szCs w:val="18"/>
          <w:lang w:eastAsia="zh-CN"/>
        </w:rPr>
        <w:t>”</w:t>
      </w:r>
      <w:r w:rsidRPr="00187ACB">
        <w:rPr>
          <w:rFonts w:eastAsia="SimSun" w:cs="Tahoma"/>
          <w:szCs w:val="18"/>
          <w:lang w:eastAsia="zh-CN"/>
        </w:rPr>
        <w:t>列中指定的某个合格操作系统的许可并且设备上安装了该合格操作系统，则客户可以将</w:t>
      </w:r>
      <w:r w:rsidRPr="00187ACB">
        <w:rPr>
          <w:rFonts w:eastAsia="SimSun" w:cs="Tahoma"/>
          <w:szCs w:val="18"/>
          <w:lang w:eastAsia="zh-CN"/>
        </w:rPr>
        <w:t xml:space="preserve"> Windows Intune</w:t>
      </w:r>
      <w:r w:rsidRPr="00187ACB">
        <w:rPr>
          <w:rFonts w:eastAsia="SimSun" w:cs="Tahoma"/>
          <w:szCs w:val="18"/>
          <w:lang w:eastAsia="zh-CN"/>
        </w:rPr>
        <w:t>（每设备）许可重新分配给这些设备：</w:t>
      </w:r>
    </w:p>
    <w:p w:rsidR="00B24C9D" w:rsidRPr="00187ACB" w:rsidRDefault="00B24C9D" w:rsidP="00B24C9D">
      <w:pPr>
        <w:autoSpaceDN w:val="0"/>
        <w:ind w:left="720"/>
        <w:rPr>
          <w:rFonts w:eastAsia="SimSun" w:cs="Tahoma"/>
          <w:szCs w:val="18"/>
          <w:lang w:eastAsia="zh-CN"/>
        </w:rPr>
      </w:pPr>
    </w:p>
    <w:p w:rsidR="00B73A46" w:rsidRPr="00187ACB" w:rsidRDefault="00B73A46" w:rsidP="00346F4B">
      <w:pPr>
        <w:numPr>
          <w:ilvl w:val="3"/>
          <w:numId w:val="27"/>
        </w:numPr>
        <w:autoSpaceDN w:val="0"/>
        <w:spacing w:after="60"/>
        <w:ind w:left="1440"/>
        <w:rPr>
          <w:rFonts w:eastAsia="SimSun" w:cs="Tahoma"/>
          <w:szCs w:val="18"/>
        </w:rPr>
      </w:pPr>
      <w:r w:rsidRPr="00187ACB">
        <w:rPr>
          <w:rFonts w:eastAsia="SimSun" w:cs="Tahoma"/>
          <w:szCs w:val="18"/>
        </w:rPr>
        <w:t>通过并购获得的设备；</w:t>
      </w:r>
    </w:p>
    <w:p w:rsidR="00DA7284" w:rsidRPr="00187ACB" w:rsidRDefault="00B73A46" w:rsidP="00346F4B">
      <w:pPr>
        <w:numPr>
          <w:ilvl w:val="3"/>
          <w:numId w:val="27"/>
        </w:numPr>
        <w:autoSpaceDN w:val="0"/>
        <w:spacing w:after="60"/>
        <w:ind w:left="1440"/>
        <w:rPr>
          <w:rFonts w:eastAsia="SimSun" w:cs="Tahoma"/>
          <w:szCs w:val="18"/>
          <w:lang w:eastAsia="zh-CN"/>
        </w:rPr>
      </w:pPr>
      <w:r w:rsidRPr="00187ACB">
        <w:rPr>
          <w:rFonts w:eastAsia="SimSun" w:cs="Tahoma"/>
          <w:szCs w:val="18"/>
          <w:lang w:eastAsia="zh-CN"/>
        </w:rPr>
        <w:t>由签约方和员工所有的设备。</w:t>
      </w:r>
    </w:p>
    <w:p w:rsidR="00A84DF7" w:rsidRPr="00187ACB" w:rsidRDefault="00A84DF7" w:rsidP="00A84DF7">
      <w:pPr>
        <w:autoSpaceDN w:val="0"/>
        <w:spacing w:after="60"/>
        <w:rPr>
          <w:rFonts w:eastAsia="SimSun" w:cs="Tahoma"/>
          <w:szCs w:val="18"/>
          <w:lang w:eastAsia="zh-CN"/>
        </w:rPr>
      </w:pPr>
    </w:p>
    <w:p w:rsidR="00B73A46" w:rsidRPr="00FC0B20" w:rsidRDefault="00B73A46" w:rsidP="00A84DF7">
      <w:pPr>
        <w:pStyle w:val="FootnoteBulletLevel1"/>
        <w:tabs>
          <w:tab w:val="clear" w:pos="900"/>
        </w:tabs>
        <w:adjustRightInd/>
        <w:spacing w:before="0" w:after="60"/>
        <w:ind w:left="720" w:firstLine="0"/>
        <w:textAlignment w:val="auto"/>
        <w:rPr>
          <w:rFonts w:ascii="Tahoma" w:eastAsia="SimSun" w:hAnsi="Tahoma" w:cs="Tahoma"/>
        </w:rPr>
      </w:pPr>
      <w:r w:rsidRPr="00FC0B20">
        <w:rPr>
          <w:rFonts w:ascii="Tahoma" w:eastAsia="SimSun" w:hAnsi="Tahoma" w:cs="Tahoma"/>
          <w:b/>
          <w:bCs/>
          <w:sz w:val="18"/>
          <w:szCs w:val="18"/>
        </w:rPr>
        <w:t>Windows 8 Pro</w:t>
      </w:r>
      <w:r w:rsidRPr="00FC0B20">
        <w:rPr>
          <w:rFonts w:ascii="Tahoma" w:eastAsia="SimSun" w:hAnsi="Tahoma" w:cs="Tahoma"/>
          <w:b/>
          <w:bCs/>
          <w:i/>
          <w:iCs/>
          <w:sz w:val="18"/>
          <w:szCs w:val="18"/>
        </w:rPr>
        <w:t xml:space="preserve"> </w:t>
      </w:r>
      <w:r w:rsidRPr="00FC0B20">
        <w:rPr>
          <w:rFonts w:ascii="Tahoma" w:eastAsia="SimSun" w:hAnsi="Tahoma" w:cs="Tahoma"/>
          <w:b/>
          <w:bCs/>
          <w:sz w:val="18"/>
          <w:szCs w:val="18"/>
        </w:rPr>
        <w:t>软件保障</w:t>
      </w:r>
    </w:p>
    <w:p w:rsidR="00B73A46" w:rsidRPr="00FC0B20" w:rsidRDefault="00B73A46" w:rsidP="00A84DF7">
      <w:pPr>
        <w:pStyle w:val="FootnoteBulletLevel1"/>
        <w:spacing w:before="0" w:after="0"/>
        <w:ind w:left="720" w:firstLine="0"/>
        <w:rPr>
          <w:rFonts w:ascii="Tahoma" w:eastAsia="SimSun" w:hAnsi="Tahoma" w:cs="Tahoma"/>
        </w:rPr>
      </w:pPr>
      <w:r w:rsidRPr="00FC0B20">
        <w:rPr>
          <w:rFonts w:ascii="Tahoma" w:eastAsia="SimSun" w:hAnsi="Tahoma" w:cs="Tahoma"/>
          <w:sz w:val="18"/>
          <w:szCs w:val="18"/>
        </w:rPr>
        <w:t>希望注册加入</w:t>
      </w:r>
      <w:r w:rsidRPr="00FC0B20">
        <w:rPr>
          <w:rFonts w:ascii="Tahoma" w:eastAsia="SimSun" w:hAnsi="Tahoma" w:cs="Tahoma"/>
          <w:sz w:val="18"/>
          <w:szCs w:val="18"/>
        </w:rPr>
        <w:t xml:space="preserve"> Windows 8 Pro </w:t>
      </w:r>
      <w:r w:rsidRPr="00FC0B20">
        <w:rPr>
          <w:rFonts w:ascii="Tahoma" w:eastAsia="SimSun" w:hAnsi="Tahoma" w:cs="Tahoma"/>
          <w:sz w:val="18"/>
          <w:szCs w:val="18"/>
        </w:rPr>
        <w:t>软件保障的客户有以下选择：</w:t>
      </w:r>
    </w:p>
    <w:p w:rsidR="00A84DF7" w:rsidRPr="00187ACB" w:rsidRDefault="00A84DF7" w:rsidP="00A84DF7">
      <w:pPr>
        <w:pStyle w:val="FootnoteBulletLevel1"/>
        <w:spacing w:before="0" w:after="0"/>
        <w:ind w:left="720" w:firstLine="0"/>
        <w:rPr>
          <w:rFonts w:ascii="Tahoma" w:eastAsia="SimSun" w:hAnsi="Tahoma" w:cs="Tahoma"/>
          <w:sz w:val="18"/>
          <w:szCs w:val="18"/>
        </w:rPr>
      </w:pPr>
    </w:p>
    <w:p w:rsidR="00A84DF7" w:rsidRPr="00187ACB" w:rsidRDefault="00B73A46" w:rsidP="00346F4B">
      <w:pPr>
        <w:pStyle w:val="FootnoteBulletLevel1"/>
        <w:numPr>
          <w:ilvl w:val="0"/>
          <w:numId w:val="29"/>
        </w:numPr>
        <w:adjustRightInd/>
        <w:spacing w:before="0" w:after="60"/>
        <w:textAlignment w:val="auto"/>
        <w:rPr>
          <w:rFonts w:ascii="Tahoma" w:eastAsia="SimSun" w:hAnsi="Tahoma" w:cs="Tahoma"/>
          <w:sz w:val="18"/>
          <w:szCs w:val="18"/>
          <w:lang w:eastAsia="zh-CN"/>
        </w:rPr>
      </w:pPr>
      <w:r w:rsidRPr="00187ACB">
        <w:rPr>
          <w:rFonts w:ascii="Tahoma" w:eastAsia="SimSun" w:hAnsi="Tahoma" w:cs="Tahoma"/>
          <w:sz w:val="18"/>
          <w:szCs w:val="18"/>
          <w:lang w:eastAsia="zh-CN"/>
        </w:rPr>
        <w:t>选择。开放式价值（非公司范围）和开放许可计划</w:t>
      </w:r>
    </w:p>
    <w:p w:rsidR="00B73A46" w:rsidRPr="00187ACB" w:rsidRDefault="00B73A46" w:rsidP="00346F4B">
      <w:pPr>
        <w:numPr>
          <w:ilvl w:val="0"/>
          <w:numId w:val="30"/>
        </w:numPr>
        <w:spacing w:after="60"/>
        <w:ind w:left="1800"/>
        <w:rPr>
          <w:rFonts w:eastAsia="SimSun" w:cs="Tahoma"/>
          <w:szCs w:val="18"/>
        </w:rPr>
      </w:pPr>
      <w:r w:rsidRPr="00187ACB">
        <w:rPr>
          <w:rFonts w:eastAsia="SimSun" w:cs="Tahoma"/>
          <w:szCs w:val="18"/>
          <w:bdr w:val="none" w:sz="0" w:space="0" w:color="auto" w:frame="1"/>
        </w:rPr>
        <w:t>对于通过</w:t>
      </w:r>
      <w:r w:rsidRPr="00187ACB">
        <w:rPr>
          <w:rFonts w:eastAsia="SimSun" w:cs="Tahoma"/>
          <w:szCs w:val="18"/>
          <w:bdr w:val="none" w:sz="0" w:space="0" w:color="auto" w:frame="1"/>
        </w:rPr>
        <w:t xml:space="preserve"> OEM</w:t>
      </w:r>
      <w:r w:rsidRPr="00187ACB">
        <w:rPr>
          <w:rFonts w:eastAsia="SimSun" w:cs="Tahoma"/>
          <w:szCs w:val="18"/>
          <w:bdr w:val="none" w:sz="0" w:space="0" w:color="auto" w:frame="1"/>
        </w:rPr>
        <w:t>、零售或</w:t>
      </w:r>
      <w:r w:rsidRPr="00187ACB">
        <w:rPr>
          <w:rFonts w:eastAsia="SimSun" w:cs="Tahoma"/>
          <w:szCs w:val="18"/>
          <w:bdr w:val="none" w:sz="0" w:space="0" w:color="auto" w:frame="1"/>
        </w:rPr>
        <w:t xml:space="preserve"> Windows </w:t>
      </w:r>
      <w:r w:rsidRPr="00187ACB">
        <w:rPr>
          <w:rFonts w:eastAsia="SimSun" w:cs="Tahoma"/>
          <w:szCs w:val="18"/>
          <w:bdr w:val="none" w:sz="0" w:space="0" w:color="auto" w:frame="1"/>
        </w:rPr>
        <w:t>正版化协议（</w:t>
      </w:r>
      <w:r w:rsidRPr="00187ACB">
        <w:rPr>
          <w:rFonts w:eastAsia="SimSun" w:cs="Tahoma"/>
          <w:szCs w:val="18"/>
          <w:bdr w:val="none" w:sz="0" w:space="0" w:color="auto" w:frame="1"/>
        </w:rPr>
        <w:t>GGWA</w:t>
      </w:r>
      <w:r w:rsidRPr="00187ACB">
        <w:rPr>
          <w:rFonts w:eastAsia="SimSun" w:cs="Tahoma"/>
          <w:szCs w:val="18"/>
          <w:bdr w:val="none" w:sz="0" w:space="0" w:color="auto" w:frame="1"/>
        </w:rPr>
        <w:t>，在某些国家</w:t>
      </w:r>
      <w:r w:rsidRPr="00187ACB">
        <w:rPr>
          <w:rFonts w:eastAsia="SimSun" w:cs="Tahoma"/>
          <w:szCs w:val="18"/>
          <w:bdr w:val="none" w:sz="0" w:space="0" w:color="auto" w:frame="1"/>
        </w:rPr>
        <w:t>/</w:t>
      </w:r>
      <w:r w:rsidRPr="00187ACB">
        <w:rPr>
          <w:rFonts w:eastAsia="SimSun" w:cs="Tahoma"/>
          <w:szCs w:val="18"/>
          <w:bdr w:val="none" w:sz="0" w:space="0" w:color="auto" w:frame="1"/>
        </w:rPr>
        <w:t>地区也被称为</w:t>
      </w:r>
      <w:r w:rsidRPr="00187ACB">
        <w:rPr>
          <w:rFonts w:ascii="SimSun" w:eastAsia="SimSun" w:hAnsi="SimSun" w:cs="Tahoma"/>
          <w:szCs w:val="18"/>
          <w:bdr w:val="none" w:sz="0" w:space="0" w:color="auto" w:frame="1"/>
        </w:rPr>
        <w:t>“</w:t>
      </w:r>
      <w:r w:rsidRPr="00187ACB">
        <w:rPr>
          <w:rFonts w:eastAsia="SimSun" w:cs="Tahoma"/>
          <w:szCs w:val="18"/>
          <w:bdr w:val="none" w:sz="0" w:space="0" w:color="auto" w:frame="1"/>
        </w:rPr>
        <w:t>正版化解决方案</w:t>
      </w:r>
      <w:r w:rsidRPr="00187ACB">
        <w:rPr>
          <w:rFonts w:ascii="SimSun" w:eastAsia="SimSun" w:hAnsi="SimSun" w:cs="Tahoma"/>
          <w:szCs w:val="18"/>
          <w:bdr w:val="none" w:sz="0" w:space="0" w:color="auto" w:frame="1"/>
        </w:rPr>
        <w:t>”</w:t>
      </w:r>
      <w:r w:rsidRPr="00187ACB">
        <w:rPr>
          <w:rFonts w:eastAsia="SimSun" w:cs="Tahoma"/>
          <w:szCs w:val="18"/>
          <w:bdr w:val="none" w:sz="0" w:space="0" w:color="auto" w:frame="1"/>
        </w:rPr>
        <w:t>）被授予许可的</w:t>
      </w:r>
      <w:r w:rsidRPr="00187ACB">
        <w:rPr>
          <w:rFonts w:eastAsia="SimSun" w:cs="Tahoma"/>
          <w:szCs w:val="18"/>
          <w:bdr w:val="none" w:sz="0" w:space="0" w:color="auto" w:frame="1"/>
        </w:rPr>
        <w:t xml:space="preserve"> Windows 8 Pro </w:t>
      </w:r>
      <w:r w:rsidRPr="00187ACB">
        <w:rPr>
          <w:rFonts w:eastAsia="SimSun" w:cs="Tahoma"/>
          <w:szCs w:val="18"/>
          <w:bdr w:val="none" w:sz="0" w:space="0" w:color="auto" w:frame="1"/>
        </w:rPr>
        <w:t>或</w:t>
      </w:r>
      <w:r w:rsidRPr="00187ACB">
        <w:rPr>
          <w:rFonts w:eastAsia="SimSun" w:cs="Tahoma"/>
          <w:szCs w:val="18"/>
          <w:bdr w:val="none" w:sz="0" w:space="0" w:color="auto" w:frame="1"/>
        </w:rPr>
        <w:t xml:space="preserve"> Windows 7 Professional</w:t>
      </w:r>
      <w:r w:rsidRPr="00187ACB">
        <w:rPr>
          <w:rFonts w:eastAsia="SimSun" w:cs="Tahoma"/>
          <w:szCs w:val="18"/>
          <w:bdr w:val="none" w:sz="0" w:space="0" w:color="auto" w:frame="1"/>
        </w:rPr>
        <w:t>（</w:t>
      </w:r>
      <w:r w:rsidRPr="00187ACB">
        <w:rPr>
          <w:rFonts w:eastAsia="SimSun" w:cs="Tahoma"/>
          <w:szCs w:val="18"/>
          <w:bdr w:val="none" w:sz="0" w:space="0" w:color="auto" w:frame="1"/>
        </w:rPr>
        <w:t xml:space="preserve">32 </w:t>
      </w:r>
      <w:r w:rsidRPr="00187ACB">
        <w:rPr>
          <w:rFonts w:eastAsia="SimSun" w:cs="Tahoma"/>
          <w:szCs w:val="18"/>
          <w:bdr w:val="none" w:sz="0" w:space="0" w:color="auto" w:frame="1"/>
        </w:rPr>
        <w:t>位或</w:t>
      </w:r>
      <w:r w:rsidRPr="00187ACB">
        <w:rPr>
          <w:rFonts w:eastAsia="SimSun" w:cs="Tahoma"/>
          <w:szCs w:val="18"/>
          <w:bdr w:val="none" w:sz="0" w:space="0" w:color="auto" w:frame="1"/>
        </w:rPr>
        <w:t xml:space="preserve"> 64 </w:t>
      </w:r>
      <w:r w:rsidRPr="00187ACB">
        <w:rPr>
          <w:rFonts w:eastAsia="SimSun" w:cs="Tahoma"/>
          <w:szCs w:val="18"/>
          <w:bdr w:val="none" w:sz="0" w:space="0" w:color="auto" w:frame="1"/>
        </w:rPr>
        <w:t>位或</w:t>
      </w:r>
      <w:r w:rsidRPr="00187ACB">
        <w:rPr>
          <w:rFonts w:eastAsia="SimSun" w:cs="Tahoma"/>
          <w:szCs w:val="18"/>
          <w:bdr w:val="none" w:sz="0" w:space="0" w:color="auto" w:frame="1"/>
        </w:rPr>
        <w:t xml:space="preserve"> N</w:t>
      </w:r>
      <w:r w:rsidRPr="00187ACB">
        <w:rPr>
          <w:rFonts w:eastAsia="SimSun" w:cs="Tahoma"/>
          <w:szCs w:val="18"/>
          <w:bdr w:val="none" w:sz="0" w:space="0" w:color="auto" w:frame="1"/>
        </w:rPr>
        <w:t>、</w:t>
      </w:r>
      <w:r w:rsidRPr="00187ACB">
        <w:rPr>
          <w:rFonts w:eastAsia="SimSun" w:cs="Tahoma"/>
          <w:szCs w:val="18"/>
          <w:bdr w:val="none" w:sz="0" w:space="0" w:color="auto" w:frame="1"/>
        </w:rPr>
        <w:t xml:space="preserve">K </w:t>
      </w:r>
      <w:r w:rsidRPr="00187ACB">
        <w:rPr>
          <w:rFonts w:eastAsia="SimSun" w:cs="Tahoma"/>
          <w:szCs w:val="18"/>
          <w:bdr w:val="none" w:sz="0" w:space="0" w:color="auto" w:frame="1"/>
        </w:rPr>
        <w:t>或</w:t>
      </w:r>
      <w:r w:rsidRPr="00187ACB">
        <w:rPr>
          <w:rFonts w:eastAsia="SimSun" w:cs="Tahoma"/>
          <w:szCs w:val="18"/>
          <w:bdr w:val="none" w:sz="0" w:space="0" w:color="auto" w:frame="1"/>
        </w:rPr>
        <w:t xml:space="preserve"> KN </w:t>
      </w:r>
      <w:r w:rsidRPr="00187ACB">
        <w:rPr>
          <w:rFonts w:eastAsia="SimSun" w:cs="Tahoma"/>
          <w:szCs w:val="18"/>
          <w:bdr w:val="none" w:sz="0" w:space="0" w:color="auto" w:frame="1"/>
        </w:rPr>
        <w:t>版本），在</w:t>
      </w:r>
      <w:r w:rsidRPr="00187ACB">
        <w:rPr>
          <w:rFonts w:eastAsia="SimSun" w:cs="Tahoma"/>
          <w:szCs w:val="18"/>
          <w:bdr w:val="none" w:sz="0" w:space="0" w:color="auto" w:frame="1"/>
        </w:rPr>
        <w:t xml:space="preserve"> OEM</w:t>
      </w:r>
      <w:r w:rsidRPr="00187ACB">
        <w:rPr>
          <w:rFonts w:eastAsia="SimSun" w:cs="Tahoma"/>
          <w:szCs w:val="18"/>
          <w:bdr w:val="none" w:sz="0" w:space="0" w:color="auto" w:frame="1"/>
        </w:rPr>
        <w:t>、零售或</w:t>
      </w:r>
      <w:r w:rsidRPr="00187ACB">
        <w:rPr>
          <w:rFonts w:eastAsia="SimSun" w:cs="Tahoma"/>
          <w:szCs w:val="18"/>
          <w:bdr w:val="none" w:sz="0" w:space="0" w:color="auto" w:frame="1"/>
        </w:rPr>
        <w:t xml:space="preserve"> GGWA </w:t>
      </w:r>
      <w:r w:rsidRPr="00187ACB">
        <w:rPr>
          <w:rFonts w:eastAsia="SimSun" w:cs="Tahoma"/>
          <w:szCs w:val="18"/>
          <w:bdr w:val="none" w:sz="0" w:space="0" w:color="auto" w:frame="1"/>
        </w:rPr>
        <w:t>协议购买之日起的九十</w:t>
      </w:r>
      <w:r w:rsidRPr="00187ACB">
        <w:rPr>
          <w:rFonts w:eastAsia="SimSun" w:cs="Tahoma"/>
          <w:szCs w:val="18"/>
          <w:bdr w:val="none" w:sz="0" w:space="0" w:color="auto" w:frame="1"/>
        </w:rPr>
        <w:t xml:space="preserve"> (90) </w:t>
      </w:r>
      <w:r w:rsidRPr="00187ACB">
        <w:rPr>
          <w:rFonts w:eastAsia="SimSun" w:cs="Tahoma"/>
          <w:szCs w:val="18"/>
          <w:bdr w:val="none" w:sz="0" w:space="0" w:color="auto" w:frame="1"/>
        </w:rPr>
        <w:t>天内获取其软件保障范围。</w:t>
      </w:r>
      <w:r w:rsidR="00187ACB">
        <w:rPr>
          <w:rFonts w:eastAsia="SimSun" w:cs="Tahoma"/>
          <w:szCs w:val="18"/>
          <w:bdr w:val="none" w:sz="0" w:space="0" w:color="auto" w:frame="1"/>
        </w:rPr>
        <w:br/>
      </w:r>
      <w:r w:rsidRPr="00187ACB">
        <w:rPr>
          <w:rFonts w:eastAsia="SimSun" w:cs="Tahoma"/>
          <w:szCs w:val="18"/>
          <w:bdr w:val="none" w:sz="0" w:space="0" w:color="auto" w:frame="1"/>
        </w:rPr>
        <w:t>（</w:t>
      </w:r>
      <w:r w:rsidRPr="00187ACB">
        <w:rPr>
          <w:rFonts w:eastAsia="SimSun" w:cs="Tahoma"/>
          <w:szCs w:val="18"/>
          <w:bdr w:val="none" w:sz="0" w:space="0" w:color="auto" w:frame="1"/>
        </w:rPr>
        <w:t xml:space="preserve">2009 </w:t>
      </w:r>
      <w:r w:rsidRPr="00187ACB">
        <w:rPr>
          <w:rFonts w:eastAsia="SimSun" w:cs="Tahoma"/>
          <w:szCs w:val="18"/>
          <w:bdr w:val="none" w:sz="0" w:space="0" w:color="auto" w:frame="1"/>
        </w:rPr>
        <w:t>年</w:t>
      </w:r>
      <w:r w:rsidRPr="00187ACB">
        <w:rPr>
          <w:rFonts w:eastAsia="SimSun" w:cs="Tahoma"/>
          <w:szCs w:val="18"/>
          <w:bdr w:val="none" w:sz="0" w:space="0" w:color="auto" w:frame="1"/>
        </w:rPr>
        <w:t xml:space="preserve"> 9 </w:t>
      </w:r>
      <w:r w:rsidRPr="00187ACB">
        <w:rPr>
          <w:rFonts w:eastAsia="SimSun" w:cs="Tahoma"/>
          <w:szCs w:val="18"/>
          <w:bdr w:val="none" w:sz="0" w:space="0" w:color="auto" w:frame="1"/>
        </w:rPr>
        <w:t>月</w:t>
      </w:r>
      <w:r w:rsidRPr="00187ACB">
        <w:rPr>
          <w:rFonts w:eastAsia="SimSun" w:cs="Tahoma"/>
          <w:szCs w:val="18"/>
          <w:bdr w:val="none" w:sz="0" w:space="0" w:color="auto" w:frame="1"/>
        </w:rPr>
        <w:t xml:space="preserve"> 1 </w:t>
      </w:r>
      <w:r w:rsidRPr="00187ACB">
        <w:rPr>
          <w:rFonts w:eastAsia="SimSun" w:cs="Tahoma"/>
          <w:szCs w:val="18"/>
          <w:bdr w:val="none" w:sz="0" w:space="0" w:color="auto" w:frame="1"/>
        </w:rPr>
        <w:t>日生效）</w:t>
      </w:r>
    </w:p>
    <w:p w:rsidR="00B73A46" w:rsidRPr="00187ACB" w:rsidRDefault="00B73A46" w:rsidP="00346F4B">
      <w:pPr>
        <w:pStyle w:val="Footnotedash"/>
        <w:numPr>
          <w:ilvl w:val="0"/>
          <w:numId w:val="30"/>
        </w:numPr>
        <w:adjustRightInd/>
        <w:spacing w:before="0"/>
        <w:ind w:left="1800"/>
        <w:textAlignment w:val="auto"/>
        <w:rPr>
          <w:rFonts w:ascii="Tahoma" w:eastAsia="SimSun" w:hAnsi="Tahoma" w:cs="Tahoma"/>
          <w:spacing w:val="4"/>
          <w:sz w:val="18"/>
          <w:szCs w:val="18"/>
        </w:rPr>
      </w:pPr>
      <w:r w:rsidRPr="00187ACB">
        <w:rPr>
          <w:rFonts w:ascii="Tahoma" w:eastAsia="SimSun" w:hAnsi="Tahoma" w:cs="Tahoma"/>
          <w:spacing w:val="4"/>
          <w:sz w:val="18"/>
          <w:szCs w:val="18"/>
        </w:rPr>
        <w:t>当</w:t>
      </w:r>
      <w:r w:rsidRPr="00187ACB">
        <w:rPr>
          <w:rFonts w:ascii="Tahoma" w:eastAsia="SimSun" w:hAnsi="Tahoma" w:cs="Tahoma"/>
          <w:spacing w:val="4"/>
          <w:sz w:val="18"/>
          <w:szCs w:val="18"/>
        </w:rPr>
        <w:t xml:space="preserve"> Windows 8 Pro </w:t>
      </w:r>
      <w:r w:rsidRPr="00187ACB">
        <w:rPr>
          <w:rFonts w:ascii="Tahoma" w:eastAsia="SimSun" w:hAnsi="Tahoma" w:cs="Tahoma"/>
          <w:spacing w:val="4"/>
          <w:sz w:val="18"/>
          <w:szCs w:val="18"/>
        </w:rPr>
        <w:t>或</w:t>
      </w:r>
      <w:r w:rsidRPr="00187ACB">
        <w:rPr>
          <w:rFonts w:ascii="Tahoma" w:eastAsia="SimSun" w:hAnsi="Tahoma" w:cs="Tahoma"/>
          <w:spacing w:val="4"/>
          <w:sz w:val="18"/>
          <w:szCs w:val="18"/>
        </w:rPr>
        <w:t xml:space="preserve"> Windows 7 Professional </w:t>
      </w:r>
      <w:r w:rsidRPr="00187ACB">
        <w:rPr>
          <w:rFonts w:ascii="Tahoma" w:eastAsia="SimSun" w:hAnsi="Tahoma" w:cs="Tahoma"/>
          <w:spacing w:val="4"/>
          <w:sz w:val="18"/>
          <w:szCs w:val="18"/>
        </w:rPr>
        <w:t>软件保障范围期满时，续签桌面操作系统的软件保障。</w:t>
      </w:r>
    </w:p>
    <w:p w:rsidR="00B73A46" w:rsidRPr="00187ACB" w:rsidRDefault="00B73A46" w:rsidP="00A84DF7">
      <w:pPr>
        <w:pStyle w:val="Footnotedash"/>
        <w:spacing w:before="0" w:after="0"/>
        <w:ind w:left="720" w:firstLine="0"/>
        <w:rPr>
          <w:rFonts w:ascii="Tahoma" w:eastAsia="SimSun" w:hAnsi="Tahoma" w:cs="Tahoma"/>
          <w:sz w:val="18"/>
          <w:szCs w:val="18"/>
          <w:lang w:eastAsia="zh-CN"/>
        </w:rPr>
      </w:pPr>
      <w:r w:rsidRPr="00187ACB">
        <w:rPr>
          <w:rFonts w:ascii="Tahoma" w:eastAsia="SimSun" w:hAnsi="Tahoma" w:cs="Tahoma"/>
          <w:sz w:val="18"/>
          <w:szCs w:val="18"/>
          <w:lang w:eastAsia="zh-CN"/>
        </w:rPr>
        <w:t>上面确定的期限可以为了促销目的而延长一段有限的时间。有关详细信息，请参阅</w:t>
      </w:r>
      <w:hyperlink w:anchor="_SECTION_3_–" w:history="1">
        <w:r w:rsidRPr="00187ACB">
          <w:rPr>
            <w:rStyle w:val="Hyperlink"/>
            <w:rFonts w:ascii="Tahoma" w:eastAsia="SimSun" w:hAnsi="Tahoma" w:cs="Tahoma"/>
            <w:color w:val="auto"/>
            <w:sz w:val="18"/>
            <w:szCs w:val="18"/>
            <w:u w:val="none"/>
            <w:lang w:eastAsia="zh-CN"/>
          </w:rPr>
          <w:t>第</w:t>
        </w:r>
        <w:r w:rsidRPr="00187ACB">
          <w:rPr>
            <w:rStyle w:val="Hyperlink"/>
            <w:rFonts w:ascii="Tahoma" w:eastAsia="SimSun" w:hAnsi="Tahoma" w:cs="Tahoma"/>
            <w:color w:val="auto"/>
            <w:sz w:val="18"/>
            <w:szCs w:val="18"/>
            <w:u w:val="none"/>
            <w:lang w:eastAsia="zh-CN"/>
          </w:rPr>
          <w:t xml:space="preserve"> 3 </w:t>
        </w:r>
        <w:r w:rsidRPr="00187ACB">
          <w:rPr>
            <w:rStyle w:val="Hyperlink"/>
            <w:rFonts w:ascii="Tahoma" w:eastAsia="SimSun" w:hAnsi="Tahoma" w:cs="Tahoma"/>
            <w:color w:val="auto"/>
            <w:sz w:val="18"/>
            <w:szCs w:val="18"/>
            <w:u w:val="none"/>
            <w:lang w:eastAsia="zh-CN"/>
          </w:rPr>
          <w:t>节</w:t>
        </w:r>
      </w:hyperlink>
      <w:r w:rsidRPr="00187ACB">
        <w:rPr>
          <w:rFonts w:ascii="Tahoma" w:eastAsia="SimSun" w:hAnsi="Tahoma" w:cs="Tahoma"/>
          <w:sz w:val="18"/>
          <w:szCs w:val="18"/>
          <w:lang w:eastAsia="zh-CN"/>
        </w:rPr>
        <w:t>。</w:t>
      </w:r>
    </w:p>
    <w:p w:rsidR="00A84DF7" w:rsidRPr="00187ACB" w:rsidRDefault="00A84DF7" w:rsidP="00A84DF7">
      <w:pPr>
        <w:pStyle w:val="Footnotedash"/>
        <w:spacing w:before="0" w:after="0"/>
        <w:ind w:left="720" w:firstLine="0"/>
        <w:rPr>
          <w:rFonts w:ascii="Tahoma" w:eastAsia="SimSun" w:hAnsi="Tahoma" w:cs="Tahoma"/>
          <w:sz w:val="18"/>
          <w:szCs w:val="18"/>
          <w:lang w:eastAsia="zh-CN"/>
        </w:rPr>
      </w:pPr>
    </w:p>
    <w:p w:rsidR="00B73A46" w:rsidRPr="00187ACB" w:rsidRDefault="00B73A46" w:rsidP="00346F4B">
      <w:pPr>
        <w:pStyle w:val="FootnoteBulletLevel2"/>
        <w:numPr>
          <w:ilvl w:val="0"/>
          <w:numId w:val="25"/>
        </w:numPr>
        <w:adjustRightInd/>
        <w:spacing w:before="0"/>
        <w:ind w:left="1440"/>
        <w:textAlignment w:val="auto"/>
        <w:rPr>
          <w:rFonts w:ascii="Tahoma" w:eastAsia="SimSun" w:hAnsi="Tahoma" w:cs="Tahoma"/>
          <w:sz w:val="18"/>
          <w:szCs w:val="18"/>
          <w:lang w:eastAsia="zh-CN"/>
        </w:rPr>
      </w:pPr>
      <w:r w:rsidRPr="00187ACB">
        <w:rPr>
          <w:rFonts w:ascii="Tahoma" w:eastAsia="SimSun" w:hAnsi="Tahoma" w:cs="Tahoma"/>
          <w:sz w:val="18"/>
          <w:szCs w:val="18"/>
          <w:lang w:eastAsia="zh-CN"/>
        </w:rPr>
        <w:t>企业许可登记表：当现有的关于</w:t>
      </w:r>
      <w:r w:rsidRPr="00187ACB">
        <w:rPr>
          <w:rFonts w:ascii="Tahoma" w:eastAsia="SimSun" w:hAnsi="Tahoma" w:cs="Tahoma"/>
          <w:sz w:val="18"/>
          <w:szCs w:val="18"/>
          <w:lang w:eastAsia="zh-CN"/>
        </w:rPr>
        <w:t xml:space="preserve"> Windows </w:t>
      </w:r>
      <w:r w:rsidRPr="00187ACB">
        <w:rPr>
          <w:rFonts w:ascii="Tahoma" w:eastAsia="SimSun" w:hAnsi="Tahoma" w:cs="Tahoma"/>
          <w:sz w:val="18"/>
          <w:szCs w:val="18"/>
          <w:lang w:eastAsia="zh-CN"/>
        </w:rPr>
        <w:t>桌面操作系统的企业许可登记表期满时，根据新的关于</w:t>
      </w:r>
      <w:r w:rsidRPr="00187ACB">
        <w:rPr>
          <w:rFonts w:ascii="Tahoma" w:eastAsia="SimSun" w:hAnsi="Tahoma" w:cs="Tahoma"/>
          <w:sz w:val="18"/>
          <w:szCs w:val="18"/>
          <w:lang w:eastAsia="zh-CN"/>
        </w:rPr>
        <w:t xml:space="preserve"> Windows </w:t>
      </w:r>
      <w:r w:rsidRPr="00187ACB">
        <w:rPr>
          <w:rFonts w:ascii="Tahoma" w:eastAsia="SimSun" w:hAnsi="Tahoma" w:cs="Tahoma"/>
          <w:sz w:val="18"/>
          <w:szCs w:val="18"/>
          <w:lang w:eastAsia="zh-CN"/>
        </w:rPr>
        <w:t>桌面操作系统的企业许可登记表续签其保障范围。</w:t>
      </w:r>
    </w:p>
    <w:p w:rsidR="00A84DF7" w:rsidRPr="00187ACB" w:rsidRDefault="00A84DF7" w:rsidP="00A84DF7">
      <w:pPr>
        <w:pStyle w:val="FootnoteBulletLevel2"/>
        <w:tabs>
          <w:tab w:val="clear" w:pos="1260"/>
        </w:tabs>
        <w:adjustRightInd/>
        <w:spacing w:before="0"/>
        <w:ind w:left="0" w:firstLine="0"/>
        <w:textAlignment w:val="auto"/>
        <w:rPr>
          <w:rFonts w:ascii="Tahoma" w:eastAsia="SimSun" w:hAnsi="Tahoma" w:cs="Tahoma"/>
          <w:sz w:val="18"/>
          <w:szCs w:val="18"/>
          <w:lang w:eastAsia="zh-CN"/>
        </w:rPr>
      </w:pPr>
    </w:p>
    <w:p w:rsidR="002F7FB8" w:rsidRPr="00FC0B20" w:rsidRDefault="002F7FB8" w:rsidP="00846611">
      <w:pPr>
        <w:pStyle w:val="FootnoteBulletLevel1"/>
        <w:tabs>
          <w:tab w:val="clear" w:pos="900"/>
        </w:tabs>
        <w:adjustRightInd/>
        <w:spacing w:before="0" w:after="60"/>
        <w:ind w:left="720" w:firstLine="0"/>
        <w:textAlignment w:val="auto"/>
        <w:rPr>
          <w:rFonts w:ascii="Tahoma" w:eastAsia="SimSun" w:hAnsi="Tahoma" w:cs="Tahoma"/>
          <w:lang w:eastAsia="zh-CN"/>
        </w:rPr>
      </w:pPr>
      <w:r w:rsidRPr="00FC0B20">
        <w:rPr>
          <w:rFonts w:ascii="Tahoma" w:eastAsia="SimSun" w:hAnsi="Tahoma" w:cs="Tahoma"/>
          <w:b/>
          <w:bCs/>
          <w:sz w:val="18"/>
          <w:szCs w:val="18"/>
          <w:lang w:eastAsia="zh-CN"/>
        </w:rPr>
        <w:t xml:space="preserve">Windows 8 Pro Upgrade </w:t>
      </w:r>
      <w:r w:rsidRPr="00FC0B20">
        <w:rPr>
          <w:rFonts w:ascii="Tahoma" w:eastAsia="SimSun" w:hAnsi="Tahoma" w:cs="Tahoma"/>
          <w:b/>
          <w:bCs/>
          <w:sz w:val="18"/>
          <w:szCs w:val="18"/>
          <w:lang w:eastAsia="zh-CN"/>
        </w:rPr>
        <w:t>和软件保障</w:t>
      </w:r>
    </w:p>
    <w:p w:rsidR="002F7FB8" w:rsidRPr="00FC0B20" w:rsidRDefault="002F7FB8" w:rsidP="00846611">
      <w:pPr>
        <w:pStyle w:val="FootnoteBulletLevel1"/>
        <w:spacing w:before="0" w:after="0"/>
        <w:ind w:left="720" w:firstLine="0"/>
        <w:rPr>
          <w:rFonts w:ascii="Tahoma" w:eastAsia="SimSun" w:hAnsi="Tahoma" w:cs="Tahoma"/>
          <w:lang w:eastAsia="zh-CN"/>
        </w:rPr>
      </w:pPr>
      <w:r w:rsidRPr="00FC0B20">
        <w:rPr>
          <w:rFonts w:ascii="Tahoma" w:eastAsia="SimSun" w:hAnsi="Tahoma" w:cs="Tahoma"/>
          <w:sz w:val="18"/>
          <w:szCs w:val="18"/>
          <w:u w:val="single"/>
          <w:lang w:eastAsia="zh-CN"/>
        </w:rPr>
        <w:t>操作系统</w:t>
      </w:r>
      <w:r w:rsidRPr="00FC0B20">
        <w:rPr>
          <w:rFonts w:ascii="Tahoma" w:eastAsia="SimSun" w:hAnsi="Tahoma" w:cs="Tahoma"/>
          <w:sz w:val="18"/>
          <w:szCs w:val="18"/>
          <w:u w:val="single"/>
          <w:lang w:eastAsia="zh-CN"/>
        </w:rPr>
        <w:t xml:space="preserve"> (OS) </w:t>
      </w:r>
      <w:r w:rsidRPr="00FC0B20">
        <w:rPr>
          <w:rFonts w:ascii="Tahoma" w:eastAsia="SimSun" w:hAnsi="Tahoma" w:cs="Tahoma"/>
          <w:sz w:val="18"/>
          <w:szCs w:val="18"/>
          <w:u w:val="single"/>
          <w:lang w:eastAsia="zh-CN"/>
        </w:rPr>
        <w:t>升级许可</w:t>
      </w:r>
    </w:p>
    <w:p w:rsidR="002F7FB8" w:rsidRPr="00187ACB" w:rsidRDefault="002F7FB8" w:rsidP="00846611">
      <w:pPr>
        <w:pStyle w:val="FootnoteBulletLevel2"/>
        <w:tabs>
          <w:tab w:val="clear" w:pos="1260"/>
        </w:tabs>
        <w:adjustRightInd/>
        <w:spacing w:before="0"/>
        <w:ind w:left="720" w:firstLine="0"/>
        <w:textAlignment w:val="auto"/>
        <w:rPr>
          <w:rFonts w:ascii="Tahoma" w:eastAsia="SimSun" w:hAnsi="Tahoma" w:cs="Tahoma"/>
          <w:sz w:val="18"/>
          <w:szCs w:val="18"/>
          <w:lang w:eastAsia="zh-CN"/>
        </w:rPr>
      </w:pPr>
      <w:r w:rsidRPr="00187ACB">
        <w:rPr>
          <w:rFonts w:ascii="Tahoma" w:eastAsia="SimSun" w:hAnsi="Tahoma" w:cs="Tahoma"/>
          <w:sz w:val="18"/>
          <w:szCs w:val="18"/>
          <w:lang w:eastAsia="zh-CN"/>
        </w:rPr>
        <w:t>根据这些计划提供的所有桌面操作系统许可仅为升级许可。这些计划不提供完整的桌面操作系统许可。因此，客户必须为要获得许可并将在其上运行</w:t>
      </w:r>
      <w:r w:rsidRPr="00187ACB">
        <w:rPr>
          <w:rFonts w:ascii="Tahoma" w:eastAsia="SimSun" w:hAnsi="Tahoma" w:cs="Tahoma"/>
          <w:sz w:val="18"/>
          <w:szCs w:val="18"/>
          <w:lang w:eastAsia="zh-CN"/>
        </w:rPr>
        <w:t xml:space="preserve"> Windows 8 Pro Upgrade </w:t>
      </w:r>
      <w:r w:rsidRPr="00187ACB">
        <w:rPr>
          <w:rFonts w:ascii="Tahoma" w:eastAsia="SimSun" w:hAnsi="Tahoma" w:cs="Tahoma"/>
          <w:sz w:val="18"/>
          <w:szCs w:val="18"/>
          <w:lang w:eastAsia="zh-CN"/>
        </w:rPr>
        <w:t>的每台台式计算机获得许可并进行安装，才能运行上表中规定的适用的合格操作系统之一。</w:t>
      </w:r>
    </w:p>
    <w:p w:rsidR="00846611" w:rsidRPr="00187ACB" w:rsidRDefault="00846611" w:rsidP="00846611">
      <w:pPr>
        <w:pStyle w:val="FootnoteBulletLevel2"/>
        <w:tabs>
          <w:tab w:val="clear" w:pos="1260"/>
        </w:tabs>
        <w:adjustRightInd/>
        <w:spacing w:before="0"/>
        <w:ind w:left="720" w:firstLine="0"/>
        <w:textAlignment w:val="auto"/>
        <w:rPr>
          <w:rFonts w:ascii="Tahoma" w:eastAsia="SimSun" w:hAnsi="Tahoma" w:cs="Tahoma"/>
          <w:sz w:val="18"/>
          <w:szCs w:val="18"/>
          <w:lang w:eastAsia="zh-CN"/>
        </w:rPr>
      </w:pPr>
    </w:p>
    <w:p w:rsidR="002F7FB8" w:rsidRPr="00187ACB" w:rsidRDefault="002F7FB8" w:rsidP="00846611">
      <w:pPr>
        <w:pStyle w:val="FootnoteBulletLevel2"/>
        <w:tabs>
          <w:tab w:val="clear" w:pos="1260"/>
        </w:tabs>
        <w:adjustRightInd/>
        <w:spacing w:before="0"/>
        <w:ind w:left="720" w:firstLine="0"/>
        <w:textAlignment w:val="auto"/>
        <w:rPr>
          <w:rFonts w:ascii="Tahoma" w:eastAsia="SimSun" w:hAnsi="Tahoma" w:cs="Tahoma"/>
          <w:sz w:val="18"/>
          <w:szCs w:val="18"/>
        </w:rPr>
      </w:pPr>
      <w:r w:rsidRPr="00187ACB">
        <w:rPr>
          <w:rFonts w:ascii="Tahoma" w:eastAsia="SimSun" w:hAnsi="Tahoma" w:cs="Tahoma"/>
          <w:sz w:val="18"/>
          <w:szCs w:val="18"/>
        </w:rPr>
        <w:t>希望获得</w:t>
      </w:r>
      <w:r w:rsidRPr="00187ACB">
        <w:rPr>
          <w:rFonts w:ascii="Tahoma" w:eastAsia="SimSun" w:hAnsi="Tahoma" w:cs="Tahoma"/>
          <w:sz w:val="18"/>
          <w:szCs w:val="18"/>
        </w:rPr>
        <w:t xml:space="preserve"> Windows 8 Pro Upgrade </w:t>
      </w:r>
      <w:r w:rsidRPr="00187ACB">
        <w:rPr>
          <w:rFonts w:ascii="Tahoma" w:eastAsia="SimSun" w:hAnsi="Tahoma" w:cs="Tahoma"/>
          <w:sz w:val="18"/>
          <w:szCs w:val="18"/>
        </w:rPr>
        <w:t>和软件保障的客户有以下选择：</w:t>
      </w:r>
    </w:p>
    <w:p w:rsidR="00B04B81" w:rsidRPr="00187ACB" w:rsidRDefault="00B04B81" w:rsidP="00846611">
      <w:pPr>
        <w:pStyle w:val="FootnoteBulletLevel2"/>
        <w:tabs>
          <w:tab w:val="clear" w:pos="1260"/>
        </w:tabs>
        <w:adjustRightInd/>
        <w:spacing w:before="0"/>
        <w:ind w:left="720" w:firstLine="0"/>
        <w:textAlignment w:val="auto"/>
        <w:rPr>
          <w:rFonts w:ascii="Tahoma" w:eastAsia="SimSun" w:hAnsi="Tahoma" w:cs="Tahoma"/>
          <w:sz w:val="18"/>
          <w:szCs w:val="18"/>
        </w:rPr>
      </w:pPr>
    </w:p>
    <w:p w:rsidR="002F7FB8" w:rsidRPr="00187ACB" w:rsidRDefault="002F7FB8" w:rsidP="00346F4B">
      <w:pPr>
        <w:pStyle w:val="FootnoteBulletLevel2"/>
        <w:numPr>
          <w:ilvl w:val="0"/>
          <w:numId w:val="25"/>
        </w:numPr>
        <w:adjustRightInd/>
        <w:spacing w:before="0" w:after="60"/>
        <w:ind w:left="1440"/>
        <w:textAlignment w:val="auto"/>
        <w:rPr>
          <w:rFonts w:ascii="Tahoma" w:eastAsia="SimSun" w:hAnsi="Tahoma" w:cs="Tahoma"/>
          <w:sz w:val="18"/>
          <w:szCs w:val="18"/>
          <w:lang w:eastAsia="zh-CN"/>
        </w:rPr>
      </w:pPr>
      <w:r w:rsidRPr="00187ACB">
        <w:rPr>
          <w:rFonts w:ascii="Tahoma" w:eastAsia="SimSun" w:hAnsi="Tahoma" w:cs="Tahoma"/>
          <w:sz w:val="18"/>
          <w:szCs w:val="18"/>
          <w:lang w:eastAsia="zh-CN"/>
        </w:rPr>
        <w:t>选择、开放式价值（非公司范围）计划和开放许可计划：</w:t>
      </w:r>
    </w:p>
    <w:p w:rsidR="002F7FB8" w:rsidRPr="00187ACB" w:rsidRDefault="002F7FB8" w:rsidP="00346F4B">
      <w:pPr>
        <w:pStyle w:val="Footnotedash"/>
        <w:numPr>
          <w:ilvl w:val="1"/>
          <w:numId w:val="31"/>
        </w:numPr>
        <w:spacing w:before="0"/>
        <w:ind w:left="1800"/>
        <w:rPr>
          <w:rFonts w:ascii="Tahoma" w:eastAsia="SimSun" w:hAnsi="Tahoma" w:cs="Tahoma"/>
          <w:spacing w:val="-4"/>
          <w:sz w:val="18"/>
          <w:szCs w:val="18"/>
        </w:rPr>
      </w:pPr>
      <w:r w:rsidRPr="00187ACB">
        <w:rPr>
          <w:rFonts w:ascii="Tahoma" w:eastAsia="SimSun" w:hAnsi="Tahoma" w:cs="Tahoma"/>
          <w:color w:val="000000"/>
          <w:spacing w:val="-4"/>
          <w:sz w:val="18"/>
          <w:szCs w:val="18"/>
        </w:rPr>
        <w:t>对于客户已被授予许可并安装了以上</w:t>
      </w:r>
      <w:r w:rsidRPr="00187ACB">
        <w:rPr>
          <w:rFonts w:ascii="Tahoma" w:eastAsia="SimSun" w:hAnsi="Tahoma" w:cs="Tahoma"/>
          <w:color w:val="000000"/>
          <w:spacing w:val="-4"/>
          <w:sz w:val="18"/>
          <w:szCs w:val="18"/>
        </w:rPr>
        <w:t xml:space="preserve"> Windows </w:t>
      </w:r>
      <w:r w:rsidRPr="00187ACB">
        <w:rPr>
          <w:rFonts w:ascii="Tahoma" w:eastAsia="SimSun" w:hAnsi="Tahoma" w:cs="Tahoma"/>
          <w:color w:val="000000"/>
          <w:spacing w:val="-4"/>
          <w:sz w:val="18"/>
          <w:szCs w:val="18"/>
        </w:rPr>
        <w:t>升级表中所列的合格操作系统之一的台式计算机，应获取</w:t>
      </w:r>
      <w:r w:rsidRPr="00187ACB">
        <w:rPr>
          <w:rFonts w:ascii="Tahoma" w:eastAsia="SimSun" w:hAnsi="Tahoma" w:cs="Tahoma"/>
          <w:color w:val="000000"/>
          <w:spacing w:val="-4"/>
          <w:sz w:val="18"/>
          <w:szCs w:val="18"/>
        </w:rPr>
        <w:t xml:space="preserve"> Windows 8 Pro Upgrade </w:t>
      </w:r>
      <w:r w:rsidRPr="00187ACB">
        <w:rPr>
          <w:rFonts w:ascii="Tahoma" w:eastAsia="SimSun" w:hAnsi="Tahoma" w:cs="Tahoma"/>
          <w:color w:val="000000"/>
          <w:spacing w:val="-4"/>
          <w:sz w:val="18"/>
          <w:szCs w:val="18"/>
        </w:rPr>
        <w:t>和软件保障。</w:t>
      </w:r>
    </w:p>
    <w:p w:rsidR="002F7FB8" w:rsidRPr="00187ACB" w:rsidRDefault="002F7FB8" w:rsidP="00346F4B">
      <w:pPr>
        <w:pStyle w:val="Footnotedash"/>
        <w:numPr>
          <w:ilvl w:val="2"/>
          <w:numId w:val="85"/>
        </w:numPr>
        <w:spacing w:before="0"/>
        <w:ind w:left="1800"/>
        <w:rPr>
          <w:rFonts w:ascii="Tahoma" w:eastAsia="SimSun" w:hAnsi="Tahoma" w:cs="Tahoma"/>
          <w:sz w:val="18"/>
          <w:szCs w:val="18"/>
          <w:lang w:eastAsia="zh-CN"/>
        </w:rPr>
      </w:pPr>
      <w:r w:rsidRPr="00187ACB">
        <w:rPr>
          <w:rFonts w:ascii="Tahoma" w:eastAsia="SimSun" w:hAnsi="Tahoma" w:cs="Tahoma"/>
          <w:color w:val="000000"/>
          <w:sz w:val="18"/>
          <w:szCs w:val="18"/>
          <w:lang w:eastAsia="zh-CN"/>
        </w:rPr>
        <w:t>客户可将桌面操作系统升级的软件保障范围从初始桌面系统重新分配给另一个替代桌面系统，但不得在短期内进行重新分配（即两次分配之间的间隔不得少于九十</w:t>
      </w:r>
      <w:r w:rsidRPr="00187ACB">
        <w:rPr>
          <w:rFonts w:ascii="Tahoma" w:eastAsia="SimSun" w:hAnsi="Tahoma" w:cs="Tahoma"/>
          <w:color w:val="000000"/>
          <w:sz w:val="18"/>
          <w:szCs w:val="18"/>
          <w:lang w:eastAsia="zh-CN"/>
        </w:rPr>
        <w:t xml:space="preserve"> (90) </w:t>
      </w:r>
      <w:r w:rsidRPr="00187ACB">
        <w:rPr>
          <w:rFonts w:ascii="Tahoma" w:eastAsia="SimSun" w:hAnsi="Tahoma" w:cs="Tahoma"/>
          <w:color w:val="000000"/>
          <w:sz w:val="18"/>
          <w:szCs w:val="18"/>
          <w:lang w:eastAsia="zh-CN"/>
        </w:rPr>
        <w:t>天），前提条件是：</w:t>
      </w:r>
      <w:r w:rsidRPr="00187ACB">
        <w:rPr>
          <w:rFonts w:ascii="Tahoma" w:eastAsia="SimSun" w:hAnsi="Tahoma" w:cs="Tahoma"/>
          <w:color w:val="000000"/>
          <w:sz w:val="18"/>
          <w:szCs w:val="18"/>
          <w:lang w:eastAsia="zh-CN"/>
        </w:rPr>
        <w:t xml:space="preserve">(1) </w:t>
      </w:r>
      <w:r w:rsidRPr="00187ACB">
        <w:rPr>
          <w:rFonts w:ascii="Tahoma" w:eastAsia="SimSun" w:hAnsi="Tahoma" w:cs="Tahoma"/>
          <w:color w:val="000000"/>
          <w:sz w:val="18"/>
          <w:szCs w:val="18"/>
          <w:lang w:eastAsia="zh-CN"/>
        </w:rPr>
        <w:t>客户已获得许可并在替代桌面系统上安装了该操作系统最新版本，并且</w:t>
      </w:r>
      <w:r w:rsidRPr="00187ACB">
        <w:rPr>
          <w:rFonts w:ascii="Tahoma" w:eastAsia="SimSun" w:hAnsi="Tahoma" w:cs="Tahoma"/>
          <w:color w:val="000000"/>
          <w:sz w:val="18"/>
          <w:szCs w:val="18"/>
          <w:lang w:eastAsia="zh-CN"/>
        </w:rPr>
        <w:t xml:space="preserve"> (2) </w:t>
      </w:r>
      <w:r w:rsidRPr="00187ACB">
        <w:rPr>
          <w:rFonts w:ascii="Tahoma" w:eastAsia="SimSun" w:hAnsi="Tahoma" w:cs="Tahoma"/>
          <w:color w:val="000000"/>
          <w:sz w:val="18"/>
          <w:szCs w:val="18"/>
          <w:lang w:eastAsia="zh-CN"/>
        </w:rPr>
        <w:t>客户从初始桌面系统中删除了任何相关桌面操作系统升级。</w:t>
      </w:r>
    </w:p>
    <w:p w:rsidR="00187ACB" w:rsidRDefault="00187ACB" w:rsidP="00187ACB">
      <w:pPr>
        <w:pStyle w:val="Footnotedash"/>
        <w:tabs>
          <w:tab w:val="clear" w:pos="1620"/>
        </w:tabs>
        <w:spacing w:before="0"/>
        <w:ind w:left="1800" w:firstLine="0"/>
        <w:rPr>
          <w:rFonts w:ascii="Tahoma" w:eastAsia="SimSun" w:hAnsi="Tahoma" w:cs="Tahoma"/>
          <w:color w:val="000000"/>
          <w:sz w:val="18"/>
          <w:szCs w:val="18"/>
          <w:lang w:eastAsia="zh-CN"/>
        </w:rPr>
      </w:pPr>
    </w:p>
    <w:p w:rsidR="00187ACB" w:rsidRPr="00187ACB" w:rsidRDefault="00187ACB" w:rsidP="00187ACB">
      <w:pPr>
        <w:pStyle w:val="Footnotedash"/>
        <w:tabs>
          <w:tab w:val="clear" w:pos="1620"/>
        </w:tabs>
        <w:spacing w:before="0"/>
        <w:ind w:left="1800" w:firstLine="0"/>
        <w:rPr>
          <w:rFonts w:ascii="Tahoma" w:eastAsia="SimSun" w:hAnsi="Tahoma" w:cs="Tahoma"/>
          <w:sz w:val="18"/>
          <w:szCs w:val="18"/>
          <w:lang w:eastAsia="zh-CN"/>
        </w:rPr>
      </w:pPr>
    </w:p>
    <w:p w:rsidR="00A84DF7" w:rsidRPr="00187ACB" w:rsidRDefault="002F7FB8" w:rsidP="00346F4B">
      <w:pPr>
        <w:pStyle w:val="FootnoteBulletLevel2"/>
        <w:numPr>
          <w:ilvl w:val="0"/>
          <w:numId w:val="25"/>
        </w:numPr>
        <w:adjustRightInd/>
        <w:spacing w:before="0" w:after="60"/>
        <w:ind w:left="1440"/>
        <w:textAlignment w:val="auto"/>
        <w:rPr>
          <w:rFonts w:ascii="Tahoma" w:eastAsia="SimSun" w:hAnsi="Tahoma" w:cs="Tahoma"/>
          <w:sz w:val="18"/>
          <w:szCs w:val="18"/>
          <w:lang w:eastAsia="zh-CN"/>
        </w:rPr>
      </w:pPr>
      <w:r w:rsidRPr="00187ACB">
        <w:rPr>
          <w:rFonts w:ascii="Tahoma" w:eastAsia="SimSun" w:hAnsi="Tahoma" w:cs="Tahoma"/>
          <w:sz w:val="18"/>
          <w:szCs w:val="18"/>
          <w:lang w:eastAsia="zh-CN"/>
        </w:rPr>
        <w:lastRenderedPageBreak/>
        <w:t>企业许可登记表和公司范围的开放式价值协议（永久和订购）：</w:t>
      </w:r>
    </w:p>
    <w:p w:rsidR="00A84DF7" w:rsidRPr="00187ACB" w:rsidRDefault="002F7FB8" w:rsidP="00346F4B">
      <w:pPr>
        <w:pStyle w:val="Footnotedash"/>
        <w:numPr>
          <w:ilvl w:val="1"/>
          <w:numId w:val="31"/>
        </w:numPr>
        <w:spacing w:before="0"/>
        <w:ind w:left="1800"/>
        <w:rPr>
          <w:rFonts w:ascii="Tahoma" w:eastAsia="SimSun" w:hAnsi="Tahoma" w:cs="Tahoma"/>
          <w:sz w:val="18"/>
          <w:szCs w:val="18"/>
          <w:lang w:eastAsia="zh-CN"/>
        </w:rPr>
      </w:pPr>
      <w:r w:rsidRPr="00187ACB">
        <w:rPr>
          <w:rFonts w:ascii="Tahoma" w:eastAsia="SimSun" w:hAnsi="Tahoma" w:cs="Tahoma"/>
          <w:color w:val="000000"/>
          <w:sz w:val="18"/>
          <w:szCs w:val="18"/>
          <w:lang w:eastAsia="zh-CN"/>
        </w:rPr>
        <w:t>初始企业许可登记表或开放式价值协议（安装基础）：</w:t>
      </w:r>
    </w:p>
    <w:p w:rsidR="00A84DF7" w:rsidRPr="00187ACB" w:rsidRDefault="002F7FB8" w:rsidP="00346F4B">
      <w:pPr>
        <w:pStyle w:val="Footnotedash"/>
        <w:numPr>
          <w:ilvl w:val="1"/>
          <w:numId w:val="31"/>
        </w:numPr>
        <w:spacing w:before="0"/>
        <w:ind w:left="1800"/>
        <w:rPr>
          <w:rFonts w:ascii="Tahoma" w:eastAsia="SimSun" w:hAnsi="Tahoma" w:cs="Tahoma"/>
          <w:spacing w:val="-2"/>
          <w:sz w:val="18"/>
          <w:szCs w:val="18"/>
          <w:lang w:eastAsia="zh-CN"/>
        </w:rPr>
      </w:pPr>
      <w:r w:rsidRPr="00187ACB">
        <w:rPr>
          <w:rFonts w:ascii="Tahoma" w:eastAsia="SimSun" w:hAnsi="Tahoma" w:cs="Tahoma"/>
          <w:color w:val="000000"/>
          <w:spacing w:val="-2"/>
          <w:sz w:val="18"/>
          <w:szCs w:val="18"/>
          <w:lang w:eastAsia="zh-CN"/>
        </w:rPr>
        <w:t>为安装基础中的所有合格台式计算机获取</w:t>
      </w:r>
      <w:r w:rsidRPr="00187ACB">
        <w:rPr>
          <w:rFonts w:ascii="Tahoma" w:eastAsia="SimSun" w:hAnsi="Tahoma" w:cs="Tahoma"/>
          <w:color w:val="000000"/>
          <w:spacing w:val="-2"/>
          <w:sz w:val="18"/>
          <w:szCs w:val="18"/>
          <w:lang w:eastAsia="zh-CN"/>
        </w:rPr>
        <w:t xml:space="preserve"> Windows 8 Pro Upgrade </w:t>
      </w:r>
      <w:r w:rsidRPr="00187ACB">
        <w:rPr>
          <w:rFonts w:ascii="Tahoma" w:eastAsia="SimSun" w:hAnsi="Tahoma" w:cs="Tahoma"/>
          <w:color w:val="000000"/>
          <w:spacing w:val="-2"/>
          <w:sz w:val="18"/>
          <w:szCs w:val="18"/>
          <w:lang w:eastAsia="zh-CN"/>
        </w:rPr>
        <w:t>和软件保障。</w:t>
      </w:r>
      <w:r w:rsidRPr="00187ACB">
        <w:rPr>
          <w:rFonts w:ascii="SimSun" w:eastAsia="SimSun" w:hAnsi="SimSun" w:cs="Tahoma"/>
          <w:color w:val="000000"/>
          <w:spacing w:val="-2"/>
          <w:sz w:val="18"/>
          <w:szCs w:val="18"/>
          <w:lang w:eastAsia="zh-CN"/>
        </w:rPr>
        <w:t>“</w:t>
      </w:r>
      <w:r w:rsidRPr="00187ACB">
        <w:rPr>
          <w:rFonts w:ascii="Tahoma" w:eastAsia="SimSun" w:hAnsi="Tahoma" w:cs="Tahoma"/>
          <w:color w:val="000000"/>
          <w:spacing w:val="-2"/>
          <w:sz w:val="18"/>
          <w:szCs w:val="18"/>
          <w:lang w:eastAsia="zh-CN"/>
        </w:rPr>
        <w:t>安装基础</w:t>
      </w:r>
      <w:r w:rsidRPr="00187ACB">
        <w:rPr>
          <w:rFonts w:ascii="SimSun" w:eastAsia="SimSun" w:hAnsi="SimSun" w:cs="Tahoma"/>
          <w:color w:val="000000"/>
          <w:spacing w:val="-2"/>
          <w:sz w:val="18"/>
          <w:szCs w:val="18"/>
          <w:lang w:eastAsia="zh-CN"/>
        </w:rPr>
        <w:t>”</w:t>
      </w:r>
      <w:r w:rsidRPr="00187ACB">
        <w:rPr>
          <w:rFonts w:ascii="Tahoma" w:eastAsia="SimSun" w:hAnsi="Tahoma" w:cs="Tahoma"/>
          <w:color w:val="000000"/>
          <w:spacing w:val="-2"/>
          <w:sz w:val="18"/>
          <w:szCs w:val="18"/>
          <w:lang w:eastAsia="zh-CN"/>
        </w:rPr>
        <w:t>是指自许可登记表或协议生效之日起客户及保障范围内的客户关联公司的一切合格台式计算机。</w:t>
      </w:r>
      <w:r w:rsidRPr="00187ACB">
        <w:rPr>
          <w:rFonts w:ascii="Tahoma" w:eastAsia="SimSun" w:hAnsi="Tahoma" w:cs="Tahoma"/>
          <w:color w:val="000000"/>
          <w:spacing w:val="-2"/>
          <w:sz w:val="18"/>
          <w:szCs w:val="18"/>
          <w:lang w:eastAsia="zh-CN"/>
        </w:rPr>
        <w:t> </w:t>
      </w:r>
      <w:r w:rsidR="00187ACB">
        <w:rPr>
          <w:rFonts w:ascii="Tahoma" w:eastAsia="SimSun" w:hAnsi="Tahoma" w:cs="Tahoma"/>
          <w:color w:val="000000"/>
          <w:spacing w:val="-2"/>
          <w:sz w:val="18"/>
          <w:szCs w:val="18"/>
          <w:lang w:eastAsia="zh-CN"/>
        </w:rPr>
        <w:br/>
      </w:r>
      <w:r w:rsidRPr="00187ACB">
        <w:rPr>
          <w:rFonts w:ascii="Tahoma" w:eastAsia="SimSun" w:hAnsi="Tahoma" w:cs="Tahoma"/>
          <w:color w:val="000000"/>
          <w:spacing w:val="-2"/>
          <w:sz w:val="18"/>
          <w:szCs w:val="18"/>
          <w:lang w:eastAsia="zh-CN"/>
        </w:rPr>
        <w:t>在所有作为安装基础的、将要运行</w:t>
      </w:r>
      <w:r w:rsidRPr="00187ACB">
        <w:rPr>
          <w:rFonts w:ascii="Tahoma" w:eastAsia="SimSun" w:hAnsi="Tahoma" w:cs="Tahoma"/>
          <w:color w:val="000000"/>
          <w:spacing w:val="-2"/>
          <w:sz w:val="18"/>
          <w:szCs w:val="18"/>
          <w:lang w:eastAsia="zh-CN"/>
        </w:rPr>
        <w:t xml:space="preserve"> Windows </w:t>
      </w:r>
      <w:r w:rsidRPr="00187ACB">
        <w:rPr>
          <w:rFonts w:ascii="Tahoma" w:eastAsia="SimSun" w:hAnsi="Tahoma" w:cs="Tahoma"/>
          <w:color w:val="000000"/>
          <w:spacing w:val="-2"/>
          <w:sz w:val="18"/>
          <w:szCs w:val="18"/>
          <w:lang w:eastAsia="zh-CN"/>
        </w:rPr>
        <w:t>操作系统的合格台式计算机上，客户必须已为上面</w:t>
      </w:r>
      <w:r w:rsidRPr="00187ACB">
        <w:rPr>
          <w:rFonts w:ascii="Tahoma" w:eastAsia="SimSun" w:hAnsi="Tahoma" w:cs="Tahoma"/>
          <w:color w:val="000000"/>
          <w:spacing w:val="-2"/>
          <w:sz w:val="18"/>
          <w:szCs w:val="18"/>
          <w:lang w:eastAsia="zh-CN"/>
        </w:rPr>
        <w:t xml:space="preserve"> Windows </w:t>
      </w:r>
      <w:r w:rsidRPr="00187ACB">
        <w:rPr>
          <w:rFonts w:ascii="Tahoma" w:eastAsia="SimSun" w:hAnsi="Tahoma" w:cs="Tahoma"/>
          <w:color w:val="000000"/>
          <w:spacing w:val="-2"/>
          <w:sz w:val="18"/>
          <w:szCs w:val="18"/>
          <w:lang w:eastAsia="zh-CN"/>
        </w:rPr>
        <w:t>升级表中</w:t>
      </w:r>
      <w:r w:rsidRPr="00187ACB">
        <w:rPr>
          <w:rFonts w:ascii="SimSun" w:eastAsia="SimSun" w:hAnsi="SimSun" w:cs="Tahoma"/>
          <w:color w:val="000000"/>
          <w:spacing w:val="-2"/>
          <w:sz w:val="18"/>
          <w:szCs w:val="18"/>
          <w:lang w:eastAsia="zh-CN"/>
        </w:rPr>
        <w:t>“</w:t>
      </w:r>
      <w:r w:rsidRPr="00187ACB">
        <w:rPr>
          <w:rFonts w:ascii="Tahoma" w:eastAsia="SimSun" w:hAnsi="Tahoma" w:cs="Tahoma"/>
          <w:color w:val="000000"/>
          <w:spacing w:val="-2"/>
          <w:sz w:val="18"/>
          <w:szCs w:val="18"/>
          <w:lang w:eastAsia="zh-CN"/>
        </w:rPr>
        <w:t>新</w:t>
      </w:r>
      <w:r w:rsidRPr="00187ACB">
        <w:rPr>
          <w:rFonts w:ascii="Tahoma" w:eastAsia="SimSun" w:hAnsi="Tahoma" w:cs="Tahoma"/>
          <w:color w:val="000000"/>
          <w:spacing w:val="-2"/>
          <w:sz w:val="18"/>
          <w:szCs w:val="18"/>
          <w:lang w:eastAsia="zh-CN"/>
        </w:rPr>
        <w:t xml:space="preserve"> EA/OV-CW</w:t>
      </w:r>
      <w:r w:rsidRPr="00187ACB">
        <w:rPr>
          <w:rFonts w:ascii="SimSun" w:eastAsia="SimSun" w:hAnsi="SimSun" w:cs="Tahoma"/>
          <w:color w:val="000000"/>
          <w:spacing w:val="-2"/>
          <w:sz w:val="18"/>
          <w:szCs w:val="18"/>
          <w:lang w:eastAsia="zh-CN"/>
        </w:rPr>
        <w:t>”</w:t>
      </w:r>
      <w:r w:rsidRPr="00187ACB">
        <w:rPr>
          <w:rFonts w:ascii="Tahoma" w:eastAsia="SimSun" w:hAnsi="Tahoma" w:cs="Tahoma"/>
          <w:color w:val="000000"/>
          <w:spacing w:val="-2"/>
          <w:sz w:val="18"/>
          <w:szCs w:val="18"/>
          <w:lang w:eastAsia="zh-CN"/>
        </w:rPr>
        <w:t>这一栏下方所列的其中一个合格操作系统授予许可，并已安装了该操作系统。</w:t>
      </w:r>
    </w:p>
    <w:p w:rsidR="002F7FB8" w:rsidRPr="00187ACB" w:rsidRDefault="002F7FB8" w:rsidP="00346F4B">
      <w:pPr>
        <w:pStyle w:val="Footnotedash"/>
        <w:numPr>
          <w:ilvl w:val="1"/>
          <w:numId w:val="31"/>
        </w:numPr>
        <w:spacing w:before="0"/>
        <w:ind w:left="1800"/>
        <w:rPr>
          <w:rFonts w:ascii="Tahoma" w:eastAsia="SimSun" w:hAnsi="Tahoma" w:cs="Tahoma"/>
          <w:sz w:val="18"/>
          <w:szCs w:val="18"/>
          <w:lang w:eastAsia="zh-CN"/>
        </w:rPr>
      </w:pPr>
      <w:r w:rsidRPr="00187ACB">
        <w:rPr>
          <w:rFonts w:ascii="Tahoma" w:eastAsia="SimSun" w:hAnsi="Tahoma" w:cs="Tahoma"/>
          <w:color w:val="000000"/>
          <w:sz w:val="18"/>
          <w:szCs w:val="18"/>
          <w:lang w:eastAsia="zh-CN"/>
        </w:rPr>
        <w:t>现有企业许可登记表或开放式价值协议（校正和替代）：</w:t>
      </w:r>
    </w:p>
    <w:p w:rsidR="002F7FB8" w:rsidRPr="00187ACB" w:rsidRDefault="002F7FB8" w:rsidP="00346F4B">
      <w:pPr>
        <w:pStyle w:val="Footnotedash"/>
        <w:numPr>
          <w:ilvl w:val="1"/>
          <w:numId w:val="31"/>
        </w:numPr>
        <w:spacing w:before="0"/>
        <w:ind w:left="1800"/>
        <w:rPr>
          <w:rFonts w:ascii="Tahoma" w:eastAsia="SimSun" w:hAnsi="Tahoma" w:cs="Tahoma"/>
          <w:sz w:val="18"/>
          <w:szCs w:val="18"/>
          <w:lang w:eastAsia="zh-CN"/>
        </w:rPr>
      </w:pPr>
      <w:r w:rsidRPr="00187ACB">
        <w:rPr>
          <w:rFonts w:ascii="Tahoma" w:eastAsia="SimSun" w:hAnsi="Tahoma" w:cs="Tahoma"/>
          <w:color w:val="000000"/>
          <w:sz w:val="18"/>
          <w:szCs w:val="18"/>
          <w:lang w:eastAsia="zh-CN"/>
        </w:rPr>
        <w:t>为将要运行</w:t>
      </w:r>
      <w:r w:rsidRPr="00187ACB">
        <w:rPr>
          <w:rFonts w:ascii="Tahoma" w:eastAsia="SimSun" w:hAnsi="Tahoma" w:cs="Tahoma"/>
          <w:color w:val="000000"/>
          <w:sz w:val="18"/>
          <w:szCs w:val="18"/>
          <w:lang w:eastAsia="zh-CN"/>
        </w:rPr>
        <w:t xml:space="preserve"> Windows </w:t>
      </w:r>
      <w:r w:rsidRPr="00187ACB">
        <w:rPr>
          <w:rFonts w:ascii="Tahoma" w:eastAsia="SimSun" w:hAnsi="Tahoma" w:cs="Tahoma"/>
          <w:color w:val="000000"/>
          <w:sz w:val="18"/>
          <w:szCs w:val="18"/>
          <w:lang w:eastAsia="zh-CN"/>
        </w:rPr>
        <w:t>操作系统的所有新的合格台式计算机或设备获取</w:t>
      </w:r>
      <w:r w:rsidRPr="00187ACB">
        <w:rPr>
          <w:rFonts w:ascii="Tahoma" w:eastAsia="SimSun" w:hAnsi="Tahoma" w:cs="Tahoma"/>
          <w:color w:val="000000"/>
          <w:sz w:val="18"/>
          <w:szCs w:val="18"/>
          <w:lang w:eastAsia="zh-CN"/>
        </w:rPr>
        <w:t xml:space="preserve"> Windows 8 Pro Upgrade </w:t>
      </w:r>
      <w:r w:rsidRPr="00187ACB">
        <w:rPr>
          <w:rFonts w:ascii="Tahoma" w:eastAsia="SimSun" w:hAnsi="Tahoma" w:cs="Tahoma"/>
          <w:color w:val="000000"/>
          <w:sz w:val="18"/>
          <w:szCs w:val="18"/>
          <w:lang w:eastAsia="zh-CN"/>
        </w:rPr>
        <w:t>和软件保障。对于从通过合并或收购之外的任何来源购买的所有此类新的和替换的合格台式计算机或设备，客户必须已获得许可并在其上进行安装，才能运行上面</w:t>
      </w:r>
      <w:r w:rsidRPr="00187ACB">
        <w:rPr>
          <w:rFonts w:ascii="Tahoma" w:eastAsia="SimSun" w:hAnsi="Tahoma" w:cs="Tahoma"/>
          <w:color w:val="000000"/>
          <w:sz w:val="18"/>
          <w:szCs w:val="18"/>
          <w:lang w:eastAsia="zh-CN"/>
        </w:rPr>
        <w:t xml:space="preserve"> Windows </w:t>
      </w:r>
      <w:r w:rsidRPr="00187ACB">
        <w:rPr>
          <w:rFonts w:ascii="Tahoma" w:eastAsia="SimSun" w:hAnsi="Tahoma" w:cs="Tahoma"/>
          <w:color w:val="000000"/>
          <w:sz w:val="18"/>
          <w:szCs w:val="18"/>
          <w:lang w:eastAsia="zh-CN"/>
        </w:rPr>
        <w:t>升级表中</w:t>
      </w:r>
      <w:r w:rsidRPr="00187ACB">
        <w:rPr>
          <w:rFonts w:ascii="SimSun" w:eastAsia="SimSun" w:hAnsi="SimSun" w:cs="Tahoma"/>
          <w:color w:val="000000"/>
          <w:sz w:val="18"/>
          <w:szCs w:val="18"/>
          <w:lang w:eastAsia="zh-CN"/>
        </w:rPr>
        <w:t>“</w:t>
      </w:r>
      <w:r w:rsidRPr="00187ACB">
        <w:rPr>
          <w:rFonts w:ascii="Tahoma" w:eastAsia="SimSun" w:hAnsi="Tahoma" w:cs="Tahoma"/>
          <w:color w:val="000000"/>
          <w:sz w:val="18"/>
          <w:szCs w:val="18"/>
          <w:lang w:eastAsia="zh-CN"/>
        </w:rPr>
        <w:t>现有</w:t>
      </w:r>
      <w:r w:rsidRPr="00187ACB">
        <w:rPr>
          <w:rFonts w:ascii="Tahoma" w:eastAsia="SimSun" w:hAnsi="Tahoma" w:cs="Tahoma"/>
          <w:color w:val="000000"/>
          <w:sz w:val="18"/>
          <w:szCs w:val="18"/>
          <w:lang w:eastAsia="zh-CN"/>
        </w:rPr>
        <w:t xml:space="preserve"> EA/OV-CW</w:t>
      </w:r>
      <w:r w:rsidRPr="00187ACB">
        <w:rPr>
          <w:rFonts w:ascii="SimSun" w:eastAsia="SimSun" w:hAnsi="SimSun" w:cs="Tahoma"/>
          <w:color w:val="000000"/>
          <w:sz w:val="18"/>
          <w:szCs w:val="18"/>
          <w:lang w:eastAsia="zh-CN"/>
        </w:rPr>
        <w:t>”</w:t>
      </w:r>
      <w:r w:rsidRPr="00187ACB">
        <w:rPr>
          <w:rFonts w:ascii="Tahoma" w:eastAsia="SimSun" w:hAnsi="Tahoma" w:cs="Tahoma"/>
          <w:color w:val="000000"/>
          <w:sz w:val="18"/>
          <w:szCs w:val="18"/>
          <w:lang w:eastAsia="zh-CN"/>
        </w:rPr>
        <w:t>这一栏下方所列的其中一个合格操作系统。对于通过合并或收购获得的所有此类新的和替换的合格台式计算机，客户必须已获得许可并在其上进行安装，才能运行上面的</w:t>
      </w:r>
      <w:r w:rsidRPr="00187ACB">
        <w:rPr>
          <w:rFonts w:ascii="SimSun" w:eastAsia="SimSun" w:hAnsi="SimSun" w:cs="Tahoma"/>
          <w:color w:val="000000"/>
          <w:sz w:val="18"/>
          <w:szCs w:val="18"/>
          <w:lang w:eastAsia="zh-CN"/>
        </w:rPr>
        <w:t>“</w:t>
      </w:r>
      <w:r w:rsidRPr="00187ACB">
        <w:rPr>
          <w:rFonts w:ascii="Tahoma" w:eastAsia="SimSun" w:hAnsi="Tahoma" w:cs="Tahoma"/>
          <w:color w:val="000000"/>
          <w:sz w:val="18"/>
          <w:szCs w:val="18"/>
          <w:lang w:eastAsia="zh-CN"/>
        </w:rPr>
        <w:t>新</w:t>
      </w:r>
      <w:r w:rsidRPr="00187ACB">
        <w:rPr>
          <w:rFonts w:ascii="Tahoma" w:eastAsia="SimSun" w:hAnsi="Tahoma" w:cs="Tahoma"/>
          <w:color w:val="000000"/>
          <w:sz w:val="18"/>
          <w:szCs w:val="18"/>
          <w:lang w:eastAsia="zh-CN"/>
        </w:rPr>
        <w:t xml:space="preserve"> EA/OV-CW</w:t>
      </w:r>
      <w:r w:rsidRPr="00187ACB">
        <w:rPr>
          <w:rFonts w:ascii="SimSun" w:eastAsia="SimSun" w:hAnsi="SimSun" w:cs="Tahoma"/>
          <w:color w:val="000000"/>
          <w:sz w:val="18"/>
          <w:szCs w:val="18"/>
          <w:lang w:eastAsia="zh-CN"/>
        </w:rPr>
        <w:t>”</w:t>
      </w:r>
      <w:r w:rsidRPr="00187ACB">
        <w:rPr>
          <w:rFonts w:ascii="Tahoma" w:eastAsia="SimSun" w:hAnsi="Tahoma" w:cs="Tahoma"/>
          <w:color w:val="000000"/>
          <w:sz w:val="18"/>
          <w:szCs w:val="18"/>
          <w:lang w:eastAsia="zh-CN"/>
        </w:rPr>
        <w:t>这一列下方所列的其中一个合格操作系统。</w:t>
      </w:r>
    </w:p>
    <w:p w:rsidR="002F7FB8" w:rsidRPr="00187ACB" w:rsidRDefault="002F7FB8" w:rsidP="00346F4B">
      <w:pPr>
        <w:pStyle w:val="FootnoteBulletLevel2"/>
        <w:numPr>
          <w:ilvl w:val="0"/>
          <w:numId w:val="25"/>
        </w:numPr>
        <w:adjustRightInd/>
        <w:spacing w:before="0" w:after="60"/>
        <w:ind w:left="1440"/>
        <w:textAlignment w:val="auto"/>
        <w:rPr>
          <w:rFonts w:ascii="Tahoma" w:eastAsia="SimSun" w:hAnsi="Tahoma" w:cs="Tahoma"/>
          <w:sz w:val="18"/>
          <w:szCs w:val="18"/>
          <w:lang w:eastAsia="zh-CN"/>
        </w:rPr>
      </w:pPr>
      <w:r w:rsidRPr="00187ACB">
        <w:rPr>
          <w:rFonts w:ascii="Tahoma" w:eastAsia="SimSun" w:hAnsi="Tahoma" w:cs="Tahoma"/>
          <w:sz w:val="18"/>
          <w:szCs w:val="18"/>
          <w:lang w:eastAsia="zh-CN"/>
        </w:rPr>
        <w:t>大专院校和中小学校协议和开放式价值订购</w:t>
      </w:r>
      <w:r w:rsidRPr="00187ACB">
        <w:rPr>
          <w:rFonts w:ascii="Tahoma" w:eastAsia="SimSun" w:hAnsi="Tahoma" w:cs="Tahoma"/>
          <w:sz w:val="18"/>
          <w:szCs w:val="18"/>
          <w:lang w:eastAsia="zh-CN"/>
        </w:rPr>
        <w:t xml:space="preserve"> – </w:t>
      </w:r>
      <w:r w:rsidRPr="00187ACB">
        <w:rPr>
          <w:rFonts w:ascii="Tahoma" w:eastAsia="SimSun" w:hAnsi="Tahoma" w:cs="Tahoma"/>
          <w:sz w:val="18"/>
          <w:szCs w:val="18"/>
          <w:lang w:eastAsia="zh-CN"/>
        </w:rPr>
        <w:t>教育解决方案客户：</w:t>
      </w:r>
    </w:p>
    <w:p w:rsidR="002F7FB8" w:rsidRPr="00187ACB" w:rsidRDefault="002F7FB8" w:rsidP="00346F4B">
      <w:pPr>
        <w:pStyle w:val="Footnotedash"/>
        <w:numPr>
          <w:ilvl w:val="1"/>
          <w:numId w:val="31"/>
        </w:numPr>
        <w:spacing w:before="0"/>
        <w:ind w:left="1800"/>
        <w:rPr>
          <w:rFonts w:ascii="Tahoma" w:eastAsia="SimSun" w:hAnsi="Tahoma" w:cs="Tahoma"/>
          <w:spacing w:val="-4"/>
          <w:sz w:val="18"/>
          <w:szCs w:val="18"/>
          <w:lang w:eastAsia="zh-CN"/>
        </w:rPr>
      </w:pPr>
      <w:r w:rsidRPr="00187ACB">
        <w:rPr>
          <w:rFonts w:ascii="Tahoma" w:eastAsia="SimSun" w:hAnsi="Tahoma" w:cs="Tahoma"/>
          <w:color w:val="000000"/>
          <w:spacing w:val="-4"/>
          <w:sz w:val="18"/>
          <w:szCs w:val="18"/>
          <w:lang w:eastAsia="zh-CN"/>
        </w:rPr>
        <w:t xml:space="preserve">Windows </w:t>
      </w:r>
      <w:r w:rsidRPr="00187ACB">
        <w:rPr>
          <w:rFonts w:ascii="Tahoma" w:eastAsia="SimSun" w:hAnsi="Tahoma" w:cs="Tahoma"/>
          <w:color w:val="000000"/>
          <w:spacing w:val="-4"/>
          <w:sz w:val="18"/>
          <w:szCs w:val="18"/>
          <w:lang w:eastAsia="zh-CN"/>
        </w:rPr>
        <w:t>操作系统只能作为升级版本被授予许可。因此，客户如果想要运行</w:t>
      </w:r>
      <w:r w:rsidRPr="00187ACB">
        <w:rPr>
          <w:rFonts w:ascii="Tahoma" w:eastAsia="SimSun" w:hAnsi="Tahoma" w:cs="Tahoma"/>
          <w:color w:val="000000"/>
          <w:spacing w:val="-4"/>
          <w:sz w:val="18"/>
          <w:szCs w:val="18"/>
          <w:lang w:eastAsia="zh-CN"/>
        </w:rPr>
        <w:t xml:space="preserve"> Windows </w:t>
      </w:r>
      <w:r w:rsidRPr="00187ACB">
        <w:rPr>
          <w:rFonts w:ascii="Tahoma" w:eastAsia="SimSun" w:hAnsi="Tahoma" w:cs="Tahoma"/>
          <w:color w:val="000000"/>
          <w:spacing w:val="-4"/>
          <w:sz w:val="18"/>
          <w:szCs w:val="18"/>
          <w:lang w:eastAsia="zh-CN"/>
        </w:rPr>
        <w:t>操作系统，必须首先为其台式计算机获得一个合格操作系统许可并在其上进行安装。合格操作系统是指上面</w:t>
      </w:r>
      <w:r w:rsidRPr="00187ACB">
        <w:rPr>
          <w:rFonts w:ascii="Tahoma" w:eastAsia="SimSun" w:hAnsi="Tahoma" w:cs="Tahoma"/>
          <w:color w:val="000000"/>
          <w:spacing w:val="-4"/>
          <w:sz w:val="18"/>
          <w:szCs w:val="18"/>
          <w:lang w:eastAsia="zh-CN"/>
        </w:rPr>
        <w:t xml:space="preserve"> Windows </w:t>
      </w:r>
      <w:r w:rsidRPr="00187ACB">
        <w:rPr>
          <w:rFonts w:ascii="Tahoma" w:eastAsia="SimSun" w:hAnsi="Tahoma" w:cs="Tahoma"/>
          <w:color w:val="000000"/>
          <w:spacing w:val="-4"/>
          <w:sz w:val="18"/>
          <w:szCs w:val="18"/>
          <w:lang w:eastAsia="zh-CN"/>
        </w:rPr>
        <w:t>升级表中</w:t>
      </w:r>
      <w:r w:rsidRPr="00187ACB">
        <w:rPr>
          <w:rFonts w:ascii="SimSun" w:eastAsia="SimSun" w:hAnsi="SimSun" w:cs="Tahoma"/>
          <w:color w:val="000000"/>
          <w:spacing w:val="-4"/>
          <w:sz w:val="18"/>
          <w:szCs w:val="18"/>
          <w:lang w:eastAsia="zh-CN"/>
        </w:rPr>
        <w:t>“</w:t>
      </w:r>
      <w:r w:rsidRPr="00187ACB">
        <w:rPr>
          <w:rFonts w:ascii="Tahoma" w:eastAsia="SimSun" w:hAnsi="Tahoma" w:cs="Tahoma"/>
          <w:color w:val="000000"/>
          <w:spacing w:val="-4"/>
          <w:sz w:val="18"/>
          <w:szCs w:val="18"/>
          <w:lang w:eastAsia="zh-CN"/>
        </w:rPr>
        <w:t>学术版</w:t>
      </w:r>
      <w:r w:rsidRPr="00187ACB">
        <w:rPr>
          <w:rFonts w:ascii="SimSun" w:eastAsia="SimSun" w:hAnsi="SimSun" w:cs="Tahoma"/>
          <w:color w:val="000000"/>
          <w:spacing w:val="-4"/>
          <w:sz w:val="18"/>
          <w:szCs w:val="18"/>
          <w:lang w:eastAsia="zh-CN"/>
        </w:rPr>
        <w:t>”</w:t>
      </w:r>
      <w:r w:rsidRPr="00187ACB">
        <w:rPr>
          <w:rFonts w:ascii="Tahoma" w:eastAsia="SimSun" w:hAnsi="Tahoma" w:cs="Tahoma"/>
          <w:color w:val="000000"/>
          <w:spacing w:val="-4"/>
          <w:sz w:val="18"/>
          <w:szCs w:val="18"/>
          <w:lang w:eastAsia="zh-CN"/>
        </w:rPr>
        <w:t>这一栏下方所列的其中一个合格操作系统。</w:t>
      </w:r>
    </w:p>
    <w:p w:rsidR="00B47893" w:rsidRPr="00187ACB" w:rsidRDefault="002F7FB8" w:rsidP="00346F4B">
      <w:pPr>
        <w:pStyle w:val="Footnotedash"/>
        <w:numPr>
          <w:ilvl w:val="1"/>
          <w:numId w:val="31"/>
        </w:numPr>
        <w:spacing w:before="0" w:after="0"/>
        <w:ind w:left="1800"/>
        <w:rPr>
          <w:rFonts w:ascii="Tahoma" w:eastAsia="SimSun" w:hAnsi="Tahoma" w:cs="Tahoma"/>
          <w:sz w:val="18"/>
          <w:szCs w:val="18"/>
        </w:rPr>
      </w:pPr>
      <w:r w:rsidRPr="00187ACB">
        <w:rPr>
          <w:rFonts w:ascii="Tahoma" w:eastAsia="SimSun" w:hAnsi="Tahoma" w:cs="Tahoma"/>
          <w:color w:val="000000"/>
          <w:sz w:val="18"/>
          <w:szCs w:val="18"/>
          <w:lang w:eastAsia="zh-CN"/>
        </w:rPr>
        <w:t>即使产品使用权利</w:t>
      </w:r>
      <w:r w:rsidRPr="00187ACB">
        <w:rPr>
          <w:rFonts w:ascii="Tahoma" w:eastAsia="SimSun" w:hAnsi="Tahoma" w:cs="Tahoma"/>
          <w:color w:val="000000"/>
          <w:sz w:val="18"/>
          <w:szCs w:val="18"/>
          <w:lang w:eastAsia="zh-CN"/>
        </w:rPr>
        <w:t xml:space="preserve"> (PUR) </w:t>
      </w:r>
      <w:r w:rsidRPr="00187ACB">
        <w:rPr>
          <w:rFonts w:ascii="Tahoma" w:eastAsia="SimSun" w:hAnsi="Tahoma" w:cs="Tahoma"/>
          <w:color w:val="000000"/>
          <w:sz w:val="18"/>
          <w:szCs w:val="18"/>
          <w:lang w:eastAsia="zh-CN"/>
        </w:rPr>
        <w:t>中有任何相反规定，则选择学生选项的机构每许可学生设备最多允许有一个</w:t>
      </w:r>
      <w:r w:rsidRPr="00187ACB">
        <w:rPr>
          <w:rFonts w:ascii="Tahoma" w:eastAsia="SimSun" w:hAnsi="Tahoma" w:cs="Tahoma"/>
          <w:color w:val="000000"/>
          <w:sz w:val="18"/>
          <w:szCs w:val="18"/>
          <w:lang w:eastAsia="zh-CN"/>
        </w:rPr>
        <w:t xml:space="preserve"> Windows To Go </w:t>
      </w:r>
      <w:r w:rsidRPr="00187ACB">
        <w:rPr>
          <w:rFonts w:ascii="Tahoma" w:eastAsia="SimSun" w:hAnsi="Tahoma" w:cs="Tahoma"/>
          <w:color w:val="000000"/>
          <w:sz w:val="18"/>
          <w:szCs w:val="18"/>
          <w:lang w:eastAsia="zh-CN"/>
        </w:rPr>
        <w:t>实例。</w:t>
      </w:r>
      <w:r w:rsidRPr="00187ACB">
        <w:rPr>
          <w:rFonts w:ascii="Tahoma" w:eastAsia="SimSun" w:hAnsi="Tahoma" w:cs="Tahoma"/>
          <w:color w:val="000000"/>
          <w:sz w:val="18"/>
          <w:szCs w:val="18"/>
        </w:rPr>
        <w:t>机构必须确保不再在机构中登记的学生要停止使用</w:t>
      </w:r>
      <w:r w:rsidRPr="00187ACB">
        <w:rPr>
          <w:rFonts w:ascii="Tahoma" w:eastAsia="SimSun" w:hAnsi="Tahoma" w:cs="Tahoma"/>
          <w:color w:val="000000"/>
          <w:sz w:val="18"/>
          <w:szCs w:val="18"/>
        </w:rPr>
        <w:t xml:space="preserve"> Windows To Go</w:t>
      </w:r>
      <w:r w:rsidRPr="00187ACB">
        <w:rPr>
          <w:rFonts w:ascii="Tahoma" w:eastAsia="SimSun" w:hAnsi="Tahoma" w:cs="Tahoma"/>
          <w:color w:val="000000"/>
          <w:sz w:val="18"/>
          <w:szCs w:val="18"/>
        </w:rPr>
        <w:t>，并将带有</w:t>
      </w:r>
      <w:r w:rsidRPr="00187ACB">
        <w:rPr>
          <w:rFonts w:ascii="Tahoma" w:eastAsia="SimSun" w:hAnsi="Tahoma" w:cs="Tahoma"/>
          <w:color w:val="000000"/>
          <w:sz w:val="18"/>
          <w:szCs w:val="18"/>
        </w:rPr>
        <w:t xml:space="preserve"> Windows To Go </w:t>
      </w:r>
      <w:r w:rsidRPr="00187ACB">
        <w:rPr>
          <w:rFonts w:ascii="Tahoma" w:eastAsia="SimSun" w:hAnsi="Tahoma" w:cs="Tahoma"/>
          <w:color w:val="000000"/>
          <w:sz w:val="18"/>
          <w:szCs w:val="18"/>
        </w:rPr>
        <w:t>实例的任何</w:t>
      </w:r>
      <w:r w:rsidRPr="00187ACB">
        <w:rPr>
          <w:rFonts w:ascii="Tahoma" w:eastAsia="SimSun" w:hAnsi="Tahoma" w:cs="Tahoma"/>
          <w:color w:val="000000"/>
          <w:sz w:val="18"/>
          <w:szCs w:val="18"/>
        </w:rPr>
        <w:t xml:space="preserve"> USB </w:t>
      </w:r>
      <w:r w:rsidRPr="00187ACB">
        <w:rPr>
          <w:rFonts w:ascii="Tahoma" w:eastAsia="SimSun" w:hAnsi="Tahoma" w:cs="Tahoma"/>
          <w:color w:val="000000"/>
          <w:sz w:val="18"/>
          <w:szCs w:val="18"/>
        </w:rPr>
        <w:t>设备返回给机构。</w:t>
      </w:r>
      <w:r w:rsidRPr="00187ACB">
        <w:rPr>
          <w:rFonts w:ascii="Tahoma" w:eastAsia="SimSun" w:hAnsi="Tahoma" w:cs="Tahoma"/>
          <w:sz w:val="18"/>
          <w:szCs w:val="18"/>
        </w:rPr>
        <w:t>选择学生选项的机构不得在任何学生自有的设备上安装</w:t>
      </w:r>
      <w:r w:rsidRPr="00187ACB">
        <w:rPr>
          <w:rFonts w:ascii="Tahoma" w:eastAsia="SimSun" w:hAnsi="Tahoma" w:cs="Tahoma"/>
          <w:sz w:val="18"/>
          <w:szCs w:val="18"/>
        </w:rPr>
        <w:t xml:space="preserve"> Windows Enterprise</w:t>
      </w:r>
      <w:r w:rsidRPr="00187ACB">
        <w:rPr>
          <w:rFonts w:ascii="Tahoma" w:eastAsia="SimSun" w:hAnsi="Tahoma" w:cs="Tahoma"/>
          <w:sz w:val="18"/>
          <w:szCs w:val="18"/>
        </w:rPr>
        <w:t>。</w:t>
      </w:r>
    </w:p>
    <w:p w:rsidR="00973A93" w:rsidRPr="00FC0B20" w:rsidRDefault="00973A93" w:rsidP="00AF3B19">
      <w:pPr>
        <w:rPr>
          <w:rFonts w:eastAsia="SimSun" w:cs="Tahoma"/>
        </w:rPr>
      </w:pPr>
    </w:p>
    <w:p w:rsidR="00B73A46" w:rsidRPr="00FC0B20" w:rsidRDefault="00B73A46" w:rsidP="00F64DEA">
      <w:pPr>
        <w:pStyle w:val="FootnoteBulletLevel1"/>
        <w:tabs>
          <w:tab w:val="clear" w:pos="900"/>
        </w:tabs>
        <w:adjustRightInd/>
        <w:spacing w:before="0" w:after="60"/>
        <w:ind w:left="720" w:firstLine="0"/>
        <w:textAlignment w:val="auto"/>
        <w:rPr>
          <w:rFonts w:ascii="Tahoma" w:eastAsia="SimSun" w:hAnsi="Tahoma" w:cs="Tahoma"/>
        </w:rPr>
      </w:pPr>
      <w:r w:rsidRPr="00FC0B20">
        <w:rPr>
          <w:rFonts w:ascii="Tahoma" w:eastAsia="SimSun" w:hAnsi="Tahoma" w:cs="Tahoma"/>
          <w:b/>
          <w:bCs/>
          <w:sz w:val="18"/>
          <w:szCs w:val="18"/>
        </w:rPr>
        <w:t>Microsoft Windows XP Professional N</w:t>
      </w:r>
      <w:r w:rsidRPr="00FC0B20">
        <w:rPr>
          <w:rFonts w:ascii="Tahoma" w:eastAsia="SimSun" w:hAnsi="Tahoma" w:cs="Tahoma"/>
          <w:b/>
          <w:bCs/>
          <w:sz w:val="18"/>
          <w:szCs w:val="18"/>
        </w:rPr>
        <w:t>（不带</w:t>
      </w:r>
      <w:r w:rsidRPr="00FC0B20">
        <w:rPr>
          <w:rFonts w:ascii="Tahoma" w:eastAsia="SimSun" w:hAnsi="Tahoma" w:cs="Tahoma"/>
          <w:b/>
          <w:bCs/>
          <w:sz w:val="18"/>
          <w:szCs w:val="18"/>
        </w:rPr>
        <w:t xml:space="preserve"> Windows Media Player</w:t>
      </w:r>
      <w:r w:rsidRPr="00FC0B20">
        <w:rPr>
          <w:rFonts w:ascii="Tahoma" w:eastAsia="SimSun" w:hAnsi="Tahoma" w:cs="Tahoma"/>
          <w:b/>
          <w:bCs/>
          <w:sz w:val="18"/>
          <w:szCs w:val="18"/>
        </w:rPr>
        <w:t>）</w:t>
      </w:r>
    </w:p>
    <w:p w:rsidR="00B73A46" w:rsidRPr="00187ACB" w:rsidRDefault="00B73A46" w:rsidP="00F64DEA">
      <w:pPr>
        <w:pStyle w:val="FootnoteBulletLevel2"/>
        <w:tabs>
          <w:tab w:val="clear" w:pos="1260"/>
          <w:tab w:val="num" w:pos="900"/>
        </w:tabs>
        <w:spacing w:before="0"/>
        <w:ind w:left="720" w:firstLine="0"/>
        <w:rPr>
          <w:rFonts w:ascii="Tahoma" w:eastAsia="SimSun" w:hAnsi="Tahoma" w:cs="Tahoma"/>
          <w:sz w:val="18"/>
          <w:szCs w:val="18"/>
        </w:rPr>
      </w:pPr>
      <w:r w:rsidRPr="00187ACB">
        <w:rPr>
          <w:rFonts w:ascii="Tahoma" w:eastAsia="SimSun" w:hAnsi="Tahoma" w:cs="Tahoma"/>
          <w:sz w:val="18"/>
          <w:szCs w:val="18"/>
          <w:u w:val="single"/>
        </w:rPr>
        <w:t>资格</w:t>
      </w:r>
      <w:r w:rsidRPr="00187ACB">
        <w:rPr>
          <w:rFonts w:ascii="Tahoma" w:eastAsia="SimSun" w:hAnsi="Tahoma" w:cs="Tahoma"/>
          <w:sz w:val="18"/>
          <w:szCs w:val="18"/>
        </w:rPr>
        <w:br/>
      </w:r>
      <w:r w:rsidRPr="00187ACB">
        <w:rPr>
          <w:rFonts w:ascii="Tahoma" w:eastAsia="SimSun" w:hAnsi="Tahoma" w:cs="Tahoma"/>
          <w:sz w:val="18"/>
          <w:szCs w:val="18"/>
        </w:rPr>
        <w:t>符合下列所有条件的批量许可客户有资格获取</w:t>
      </w:r>
      <w:r w:rsidRPr="00187ACB">
        <w:rPr>
          <w:rFonts w:ascii="Tahoma" w:eastAsia="SimSun" w:hAnsi="Tahoma" w:cs="Tahoma"/>
          <w:sz w:val="18"/>
          <w:szCs w:val="18"/>
        </w:rPr>
        <w:t xml:space="preserve"> Microsoft Windows XP Professional N </w:t>
      </w:r>
      <w:r w:rsidRPr="00187ACB">
        <w:rPr>
          <w:rFonts w:ascii="Tahoma" w:eastAsia="SimSun" w:hAnsi="Tahoma" w:cs="Tahoma"/>
          <w:sz w:val="18"/>
          <w:szCs w:val="18"/>
        </w:rPr>
        <w:t>的介质。</w:t>
      </w:r>
    </w:p>
    <w:p w:rsidR="00F64DEA" w:rsidRPr="00187ACB" w:rsidRDefault="00F64DEA" w:rsidP="00F64DEA">
      <w:pPr>
        <w:pStyle w:val="FootnoteBulletLevel2"/>
        <w:tabs>
          <w:tab w:val="clear" w:pos="1260"/>
          <w:tab w:val="num" w:pos="900"/>
        </w:tabs>
        <w:spacing w:before="0"/>
        <w:ind w:left="720" w:firstLine="0"/>
        <w:rPr>
          <w:rFonts w:ascii="Tahoma" w:eastAsia="SimSun" w:hAnsi="Tahoma" w:cs="Tahoma"/>
          <w:sz w:val="18"/>
          <w:szCs w:val="18"/>
        </w:rPr>
      </w:pPr>
    </w:p>
    <w:p w:rsidR="00B73A46" w:rsidRPr="00187ACB" w:rsidRDefault="00B73A46" w:rsidP="00F64DEA">
      <w:pPr>
        <w:pStyle w:val="Footnotedash"/>
        <w:tabs>
          <w:tab w:val="clear" w:pos="1620"/>
          <w:tab w:val="num" w:pos="2160"/>
        </w:tabs>
        <w:spacing w:before="0" w:after="0"/>
        <w:ind w:left="720" w:firstLine="7"/>
        <w:rPr>
          <w:rFonts w:ascii="Tahoma" w:eastAsia="SimSun" w:hAnsi="Tahoma" w:cs="Tahoma"/>
          <w:sz w:val="18"/>
          <w:szCs w:val="18"/>
        </w:rPr>
      </w:pPr>
      <w:r w:rsidRPr="00187ACB">
        <w:rPr>
          <w:rFonts w:ascii="Tahoma" w:eastAsia="SimSun" w:hAnsi="Tahoma" w:cs="Tahoma"/>
          <w:sz w:val="18"/>
          <w:szCs w:val="18"/>
        </w:rPr>
        <w:t>他们必须与</w:t>
      </w:r>
      <w:r w:rsidRPr="00187ACB">
        <w:rPr>
          <w:rFonts w:ascii="Tahoma" w:eastAsia="SimSun" w:hAnsi="Tahoma" w:cs="Tahoma"/>
          <w:sz w:val="18"/>
          <w:szCs w:val="18"/>
        </w:rPr>
        <w:t xml:space="preserve"> Microsoft Ireland Operations Ltd </w:t>
      </w:r>
      <w:r w:rsidRPr="00187ACB">
        <w:rPr>
          <w:rFonts w:ascii="Tahoma" w:eastAsia="SimSun" w:hAnsi="Tahoma" w:cs="Tahoma"/>
          <w:sz w:val="18"/>
          <w:szCs w:val="18"/>
        </w:rPr>
        <w:t>至少签订以下有效协议或许可登记表之一：</w:t>
      </w:r>
    </w:p>
    <w:p w:rsidR="00F64DEA" w:rsidRPr="00187ACB" w:rsidRDefault="00F64DEA" w:rsidP="00F64DEA">
      <w:pPr>
        <w:pStyle w:val="Footnotedash"/>
        <w:tabs>
          <w:tab w:val="clear" w:pos="1620"/>
          <w:tab w:val="num" w:pos="2160"/>
        </w:tabs>
        <w:spacing w:before="0" w:after="0"/>
        <w:ind w:left="720" w:firstLine="7"/>
        <w:rPr>
          <w:rFonts w:ascii="Tahoma" w:eastAsia="SimSun" w:hAnsi="Tahoma" w:cs="Tahoma"/>
          <w:sz w:val="18"/>
          <w:szCs w:val="18"/>
        </w:rPr>
      </w:pPr>
    </w:p>
    <w:p w:rsidR="00B73A46" w:rsidRPr="00187ACB" w:rsidRDefault="00B73A46" w:rsidP="00346F4B">
      <w:pPr>
        <w:pStyle w:val="Footnotedash"/>
        <w:numPr>
          <w:ilvl w:val="0"/>
          <w:numId w:val="32"/>
        </w:numPr>
        <w:adjustRightInd/>
        <w:spacing w:before="0"/>
        <w:ind w:left="1440"/>
        <w:textAlignment w:val="auto"/>
        <w:rPr>
          <w:rFonts w:ascii="Tahoma" w:eastAsia="SimSun" w:hAnsi="Tahoma" w:cs="Tahoma"/>
          <w:sz w:val="18"/>
          <w:szCs w:val="18"/>
          <w:lang w:eastAsia="zh-CN"/>
        </w:rPr>
      </w:pPr>
      <w:r w:rsidRPr="00187ACB">
        <w:rPr>
          <w:rFonts w:ascii="Tahoma" w:eastAsia="SimSun" w:hAnsi="Tahoma" w:cs="Tahoma"/>
          <w:sz w:val="18"/>
          <w:szCs w:val="18"/>
          <w:lang w:eastAsia="zh-CN"/>
        </w:rPr>
        <w:t>选择、企业或企业订购许可登记表</w:t>
      </w:r>
    </w:p>
    <w:p w:rsidR="00B73A46" w:rsidRPr="00187ACB" w:rsidRDefault="00B73A46" w:rsidP="00346F4B">
      <w:pPr>
        <w:pStyle w:val="Footnotedash"/>
        <w:numPr>
          <w:ilvl w:val="0"/>
          <w:numId w:val="32"/>
        </w:numPr>
        <w:adjustRightInd/>
        <w:spacing w:before="0"/>
        <w:ind w:left="1440"/>
        <w:textAlignment w:val="auto"/>
        <w:rPr>
          <w:rFonts w:ascii="Tahoma" w:eastAsia="SimSun" w:hAnsi="Tahoma" w:cs="Tahoma"/>
          <w:sz w:val="18"/>
          <w:szCs w:val="18"/>
          <w:lang w:eastAsia="zh-CN"/>
        </w:rPr>
      </w:pPr>
      <w:r w:rsidRPr="00187ACB">
        <w:rPr>
          <w:rFonts w:ascii="Tahoma" w:eastAsia="SimSun" w:hAnsi="Tahoma" w:cs="Tahoma"/>
          <w:sz w:val="18"/>
          <w:szCs w:val="18"/>
          <w:lang w:eastAsia="zh-CN"/>
        </w:rPr>
        <w:t>开放许可</w:t>
      </w:r>
      <w:r w:rsidRPr="00187ACB">
        <w:rPr>
          <w:rFonts w:ascii="Tahoma" w:eastAsia="SimSun" w:hAnsi="Tahoma" w:cs="Tahoma"/>
          <w:sz w:val="18"/>
          <w:szCs w:val="18"/>
          <w:lang w:eastAsia="zh-CN"/>
        </w:rPr>
        <w:t>*</w:t>
      </w:r>
      <w:r w:rsidRPr="00187ACB">
        <w:rPr>
          <w:rFonts w:ascii="Tahoma" w:eastAsia="SimSun" w:hAnsi="Tahoma" w:cs="Tahoma"/>
          <w:sz w:val="18"/>
          <w:szCs w:val="18"/>
          <w:lang w:eastAsia="zh-CN"/>
        </w:rPr>
        <w:t>、开放式价值、大专院校和中小学校协议、开放式价值订购</w:t>
      </w:r>
      <w:r w:rsidRPr="00187ACB">
        <w:rPr>
          <w:rFonts w:ascii="Tahoma" w:eastAsia="SimSun" w:hAnsi="Tahoma" w:cs="Tahoma"/>
          <w:sz w:val="18"/>
          <w:szCs w:val="18"/>
          <w:lang w:eastAsia="zh-CN"/>
        </w:rPr>
        <w:t xml:space="preserve"> – </w:t>
      </w:r>
      <w:r w:rsidRPr="00187ACB">
        <w:rPr>
          <w:rFonts w:ascii="Tahoma" w:eastAsia="SimSun" w:hAnsi="Tahoma" w:cs="Tahoma"/>
          <w:sz w:val="18"/>
          <w:szCs w:val="18"/>
          <w:lang w:eastAsia="zh-CN"/>
        </w:rPr>
        <w:t>教育解决方案</w:t>
      </w:r>
    </w:p>
    <w:p w:rsidR="00B73A46" w:rsidRPr="00187ACB" w:rsidRDefault="00B73A46" w:rsidP="00F64DEA">
      <w:pPr>
        <w:pStyle w:val="Footnotedash"/>
        <w:spacing w:before="0"/>
        <w:ind w:left="1440" w:firstLine="0"/>
        <w:rPr>
          <w:rFonts w:ascii="Tahoma" w:eastAsia="SimSun" w:hAnsi="Tahoma" w:cs="Tahoma"/>
          <w:sz w:val="18"/>
          <w:szCs w:val="18"/>
          <w:lang w:eastAsia="zh-CN"/>
        </w:rPr>
      </w:pPr>
      <w:r w:rsidRPr="00187ACB">
        <w:rPr>
          <w:rFonts w:ascii="Tahoma" w:eastAsia="SimSun" w:hAnsi="Tahoma" w:cs="Tahoma"/>
          <w:sz w:val="18"/>
          <w:szCs w:val="18"/>
          <w:lang w:eastAsia="zh-CN"/>
        </w:rPr>
        <w:t>（</w:t>
      </w:r>
      <w:r w:rsidRPr="00187ACB">
        <w:rPr>
          <w:rFonts w:ascii="Tahoma" w:eastAsia="SimSun" w:hAnsi="Tahoma" w:cs="Tahoma"/>
          <w:sz w:val="18"/>
          <w:szCs w:val="18"/>
          <w:lang w:eastAsia="zh-CN"/>
        </w:rPr>
        <w:t>*</w:t>
      </w:r>
      <w:r w:rsidRPr="00187ACB">
        <w:rPr>
          <w:rFonts w:ascii="Tahoma" w:eastAsia="SimSun" w:hAnsi="Tahoma" w:cs="Tahoma"/>
          <w:sz w:val="18"/>
          <w:szCs w:val="18"/>
          <w:lang w:eastAsia="zh-CN"/>
        </w:rPr>
        <w:t>就开放许可的目的而言，</w:t>
      </w:r>
      <w:r w:rsidRPr="00187ACB">
        <w:rPr>
          <w:rFonts w:ascii="SimSun" w:eastAsia="SimSun" w:hAnsi="SimSun" w:cs="Tahoma"/>
          <w:sz w:val="18"/>
          <w:szCs w:val="18"/>
          <w:lang w:eastAsia="zh-CN"/>
        </w:rPr>
        <w:t>“</w:t>
      </w:r>
      <w:r w:rsidRPr="00187ACB">
        <w:rPr>
          <w:rFonts w:ascii="Tahoma" w:eastAsia="SimSun" w:hAnsi="Tahoma" w:cs="Tahoma"/>
          <w:sz w:val="18"/>
          <w:szCs w:val="18"/>
          <w:lang w:eastAsia="zh-CN"/>
        </w:rPr>
        <w:t>有效协议</w:t>
      </w:r>
      <w:r w:rsidRPr="00187ACB">
        <w:rPr>
          <w:rFonts w:ascii="SimSun" w:eastAsia="SimSun" w:hAnsi="SimSun" w:cs="Tahoma"/>
          <w:sz w:val="18"/>
          <w:szCs w:val="18"/>
          <w:lang w:eastAsia="zh-CN"/>
        </w:rPr>
        <w:t>”</w:t>
      </w:r>
      <w:r w:rsidRPr="00187ACB">
        <w:rPr>
          <w:rFonts w:ascii="Tahoma" w:eastAsia="SimSun" w:hAnsi="Tahoma" w:cs="Tahoma"/>
          <w:sz w:val="18"/>
          <w:szCs w:val="18"/>
          <w:lang w:eastAsia="zh-CN"/>
        </w:rPr>
        <w:t>是指与有效的开放许可授权编号有关的协议。）</w:t>
      </w:r>
    </w:p>
    <w:p w:rsidR="00F64DEA" w:rsidRPr="00187ACB" w:rsidRDefault="00F64DEA" w:rsidP="00F64DEA">
      <w:pPr>
        <w:pStyle w:val="Footnotedash"/>
        <w:spacing w:before="0" w:after="0"/>
        <w:ind w:left="1440" w:firstLine="0"/>
        <w:rPr>
          <w:rFonts w:ascii="Tahoma" w:eastAsia="SimSun" w:hAnsi="Tahoma" w:cs="Tahoma"/>
          <w:sz w:val="18"/>
          <w:szCs w:val="18"/>
          <w:lang w:eastAsia="zh-CN"/>
        </w:rPr>
      </w:pPr>
    </w:p>
    <w:p w:rsidR="00B73A46" w:rsidRPr="00187ACB" w:rsidRDefault="00B73A46" w:rsidP="00F64DEA">
      <w:pPr>
        <w:pStyle w:val="Footnotedash"/>
        <w:tabs>
          <w:tab w:val="left" w:pos="1620"/>
        </w:tabs>
        <w:spacing w:before="0" w:after="0"/>
        <w:ind w:left="720" w:firstLine="7"/>
        <w:rPr>
          <w:rFonts w:ascii="Tahoma" w:eastAsia="SimSun" w:hAnsi="Tahoma" w:cs="Tahoma"/>
          <w:sz w:val="18"/>
          <w:szCs w:val="18"/>
          <w:lang w:eastAsia="zh-CN"/>
        </w:rPr>
      </w:pPr>
      <w:r w:rsidRPr="00187ACB">
        <w:rPr>
          <w:rFonts w:ascii="Tahoma" w:eastAsia="SimSun" w:hAnsi="Tahoma" w:cs="Tahoma"/>
          <w:sz w:val="18"/>
          <w:szCs w:val="18"/>
          <w:lang w:eastAsia="zh-CN"/>
        </w:rPr>
        <w:t>他们必须有</w:t>
      </w:r>
      <w:r w:rsidRPr="00187ACB">
        <w:rPr>
          <w:rFonts w:ascii="Tahoma" w:eastAsia="SimSun" w:hAnsi="Tahoma" w:cs="Tahoma"/>
          <w:sz w:val="18"/>
          <w:szCs w:val="18"/>
          <w:lang w:eastAsia="zh-CN"/>
        </w:rPr>
        <w:t xml:space="preserve"> Windows </w:t>
      </w:r>
      <w:r w:rsidRPr="00187ACB">
        <w:rPr>
          <w:rFonts w:ascii="Tahoma" w:eastAsia="SimSun" w:hAnsi="Tahoma" w:cs="Tahoma"/>
          <w:sz w:val="18"/>
          <w:szCs w:val="18"/>
          <w:lang w:eastAsia="zh-CN"/>
        </w:rPr>
        <w:t>桌面操作系统的有效软件保障，或者有于</w:t>
      </w:r>
      <w:r w:rsidRPr="00187ACB">
        <w:rPr>
          <w:rFonts w:ascii="Tahoma" w:eastAsia="SimSun" w:hAnsi="Tahoma" w:cs="Tahoma"/>
          <w:sz w:val="18"/>
          <w:szCs w:val="18"/>
          <w:lang w:eastAsia="zh-CN"/>
        </w:rPr>
        <w:t xml:space="preserve"> 2005 </w:t>
      </w:r>
      <w:r w:rsidRPr="00187ACB">
        <w:rPr>
          <w:rFonts w:ascii="Tahoma" w:eastAsia="SimSun" w:hAnsi="Tahoma" w:cs="Tahoma"/>
          <w:sz w:val="18"/>
          <w:szCs w:val="18"/>
          <w:lang w:eastAsia="zh-CN"/>
        </w:rPr>
        <w:t>年</w:t>
      </w:r>
      <w:r w:rsidRPr="00187ACB">
        <w:rPr>
          <w:rFonts w:ascii="Tahoma" w:eastAsia="SimSun" w:hAnsi="Tahoma" w:cs="Tahoma"/>
          <w:sz w:val="18"/>
          <w:szCs w:val="18"/>
          <w:lang w:eastAsia="zh-CN"/>
        </w:rPr>
        <w:t xml:space="preserve"> 2 </w:t>
      </w:r>
      <w:r w:rsidRPr="00187ACB">
        <w:rPr>
          <w:rFonts w:ascii="Tahoma" w:eastAsia="SimSun" w:hAnsi="Tahoma" w:cs="Tahoma"/>
          <w:sz w:val="18"/>
          <w:szCs w:val="18"/>
          <w:lang w:eastAsia="zh-CN"/>
        </w:rPr>
        <w:t>月</w:t>
      </w:r>
      <w:r w:rsidRPr="00187ACB">
        <w:rPr>
          <w:rFonts w:ascii="Tahoma" w:eastAsia="SimSun" w:hAnsi="Tahoma" w:cs="Tahoma"/>
          <w:sz w:val="18"/>
          <w:szCs w:val="18"/>
          <w:lang w:eastAsia="zh-CN"/>
        </w:rPr>
        <w:t xml:space="preserve"> 2 </w:t>
      </w:r>
      <w:r w:rsidRPr="00187ACB">
        <w:rPr>
          <w:rFonts w:ascii="Tahoma" w:eastAsia="SimSun" w:hAnsi="Tahoma" w:cs="Tahoma"/>
          <w:sz w:val="18"/>
          <w:szCs w:val="18"/>
          <w:lang w:eastAsia="zh-CN"/>
        </w:rPr>
        <w:t>日或之后获取的</w:t>
      </w:r>
      <w:r w:rsidRPr="00187ACB">
        <w:rPr>
          <w:rFonts w:ascii="Tahoma" w:eastAsia="SimSun" w:hAnsi="Tahoma" w:cs="Tahoma"/>
          <w:sz w:val="18"/>
          <w:szCs w:val="18"/>
          <w:lang w:eastAsia="zh-CN"/>
        </w:rPr>
        <w:t xml:space="preserve"> Windows XP Professional Upgrade </w:t>
      </w:r>
      <w:r w:rsidRPr="00187ACB">
        <w:rPr>
          <w:rFonts w:ascii="Tahoma" w:eastAsia="SimSun" w:hAnsi="Tahoma" w:cs="Tahoma"/>
          <w:sz w:val="18"/>
          <w:szCs w:val="18"/>
          <w:lang w:eastAsia="zh-CN"/>
        </w:rPr>
        <w:t>许可。</w:t>
      </w:r>
    </w:p>
    <w:p w:rsidR="00F64DEA" w:rsidRPr="00187ACB" w:rsidRDefault="00F64DEA" w:rsidP="00F64DEA">
      <w:pPr>
        <w:pStyle w:val="Footnotedash"/>
        <w:tabs>
          <w:tab w:val="left" w:pos="1620"/>
        </w:tabs>
        <w:spacing w:before="0" w:after="0"/>
        <w:ind w:left="720" w:firstLine="7"/>
        <w:rPr>
          <w:rFonts w:ascii="Tahoma" w:eastAsia="SimSun" w:hAnsi="Tahoma" w:cs="Tahoma"/>
          <w:sz w:val="18"/>
          <w:szCs w:val="18"/>
          <w:lang w:eastAsia="zh-CN"/>
        </w:rPr>
      </w:pPr>
    </w:p>
    <w:p w:rsidR="00766C40" w:rsidRPr="00187ACB" w:rsidRDefault="00B73A46" w:rsidP="00F64DEA">
      <w:pPr>
        <w:pStyle w:val="Footnotedash"/>
        <w:tabs>
          <w:tab w:val="left" w:pos="1620"/>
        </w:tabs>
        <w:spacing w:before="0" w:after="0"/>
        <w:ind w:left="720" w:firstLine="7"/>
        <w:rPr>
          <w:rFonts w:ascii="Tahoma" w:eastAsia="SimSun" w:hAnsi="Tahoma" w:cs="Tahoma"/>
          <w:sz w:val="18"/>
          <w:szCs w:val="18"/>
          <w:lang w:eastAsia="zh-CN"/>
        </w:rPr>
      </w:pPr>
      <w:r w:rsidRPr="00187ACB">
        <w:rPr>
          <w:rFonts w:ascii="Tahoma" w:eastAsia="SimSun" w:hAnsi="Tahoma" w:cs="Tahoma"/>
          <w:sz w:val="18"/>
          <w:szCs w:val="18"/>
          <w:lang w:eastAsia="zh-CN"/>
        </w:rPr>
        <w:t>他们必须位于</w:t>
      </w:r>
      <w:r w:rsidRPr="00187ACB">
        <w:rPr>
          <w:rFonts w:ascii="Tahoma" w:eastAsia="SimSun" w:hAnsi="Tahoma" w:cs="Tahoma"/>
          <w:sz w:val="18"/>
          <w:szCs w:val="18"/>
          <w:lang w:eastAsia="zh-CN"/>
        </w:rPr>
        <w:t xml:space="preserve"> a) </w:t>
      </w:r>
      <w:r w:rsidRPr="00187ACB">
        <w:rPr>
          <w:rFonts w:ascii="Tahoma" w:eastAsia="SimSun" w:hAnsi="Tahoma" w:cs="Tahoma"/>
          <w:sz w:val="18"/>
          <w:szCs w:val="18"/>
          <w:lang w:eastAsia="zh-CN"/>
        </w:rPr>
        <w:t>加入欧盟</w:t>
      </w:r>
      <w:r w:rsidRPr="00187ACB">
        <w:rPr>
          <w:rFonts w:ascii="Tahoma" w:eastAsia="SimSun" w:hAnsi="Tahoma" w:cs="Tahoma"/>
          <w:sz w:val="18"/>
          <w:szCs w:val="18"/>
          <w:lang w:eastAsia="zh-CN"/>
        </w:rPr>
        <w:t xml:space="preserve"> (EU) </w:t>
      </w:r>
      <w:r w:rsidRPr="00187ACB">
        <w:rPr>
          <w:rFonts w:ascii="Tahoma" w:eastAsia="SimSun" w:hAnsi="Tahoma" w:cs="Tahoma"/>
          <w:sz w:val="18"/>
          <w:szCs w:val="18"/>
          <w:lang w:eastAsia="zh-CN"/>
        </w:rPr>
        <w:t>的国家</w:t>
      </w:r>
      <w:r w:rsidRPr="00187ACB">
        <w:rPr>
          <w:rFonts w:ascii="Tahoma" w:eastAsia="SimSun" w:hAnsi="Tahoma" w:cs="Tahoma"/>
          <w:sz w:val="18"/>
          <w:szCs w:val="18"/>
          <w:lang w:eastAsia="zh-CN"/>
        </w:rPr>
        <w:t>/</w:t>
      </w:r>
      <w:r w:rsidRPr="00187ACB">
        <w:rPr>
          <w:rFonts w:ascii="Tahoma" w:eastAsia="SimSun" w:hAnsi="Tahoma" w:cs="Tahoma"/>
          <w:sz w:val="18"/>
          <w:szCs w:val="18"/>
          <w:lang w:eastAsia="zh-CN"/>
        </w:rPr>
        <w:t>地区之一，</w:t>
      </w:r>
      <w:r w:rsidRPr="00187ACB">
        <w:rPr>
          <w:rFonts w:ascii="Tahoma" w:eastAsia="SimSun" w:hAnsi="Tahoma" w:cs="Tahoma"/>
          <w:sz w:val="18"/>
          <w:szCs w:val="18"/>
          <w:lang w:eastAsia="zh-CN"/>
        </w:rPr>
        <w:t xml:space="preserve">b) </w:t>
      </w:r>
      <w:r w:rsidRPr="00187ACB">
        <w:rPr>
          <w:rFonts w:ascii="Tahoma" w:eastAsia="SimSun" w:hAnsi="Tahoma" w:cs="Tahoma"/>
          <w:sz w:val="18"/>
          <w:szCs w:val="18"/>
          <w:lang w:eastAsia="zh-CN"/>
        </w:rPr>
        <w:t>加入欧洲自由贸易联盟</w:t>
      </w:r>
      <w:r w:rsidRPr="00187ACB">
        <w:rPr>
          <w:rFonts w:ascii="Tahoma" w:eastAsia="SimSun" w:hAnsi="Tahoma" w:cs="Tahoma"/>
          <w:sz w:val="18"/>
          <w:szCs w:val="18"/>
          <w:lang w:eastAsia="zh-CN"/>
        </w:rPr>
        <w:t xml:space="preserve"> (EFTA) </w:t>
      </w:r>
      <w:r w:rsidRPr="00187ACB">
        <w:rPr>
          <w:rFonts w:ascii="Tahoma" w:eastAsia="SimSun" w:hAnsi="Tahoma" w:cs="Tahoma"/>
          <w:sz w:val="18"/>
          <w:szCs w:val="18"/>
          <w:lang w:eastAsia="zh-CN"/>
        </w:rPr>
        <w:t>的国家</w:t>
      </w:r>
      <w:r w:rsidRPr="00187ACB">
        <w:rPr>
          <w:rFonts w:ascii="Tahoma" w:eastAsia="SimSun" w:hAnsi="Tahoma" w:cs="Tahoma"/>
          <w:sz w:val="18"/>
          <w:szCs w:val="18"/>
          <w:lang w:eastAsia="zh-CN"/>
        </w:rPr>
        <w:t>/</w:t>
      </w:r>
      <w:r w:rsidRPr="00187ACB">
        <w:rPr>
          <w:rFonts w:ascii="Tahoma" w:eastAsia="SimSun" w:hAnsi="Tahoma" w:cs="Tahoma"/>
          <w:sz w:val="18"/>
          <w:szCs w:val="18"/>
          <w:lang w:eastAsia="zh-CN"/>
        </w:rPr>
        <w:t>地区之一，</w:t>
      </w:r>
      <w:r w:rsidRPr="00187ACB">
        <w:rPr>
          <w:rFonts w:ascii="Tahoma" w:eastAsia="SimSun" w:hAnsi="Tahoma" w:cs="Tahoma"/>
          <w:sz w:val="18"/>
          <w:szCs w:val="18"/>
          <w:lang w:eastAsia="zh-CN"/>
        </w:rPr>
        <w:t>c)</w:t>
      </w:r>
      <w:r w:rsidR="00187ACB">
        <w:rPr>
          <w:rFonts w:ascii="Tahoma" w:eastAsia="SimSun" w:hAnsi="Tahoma" w:cs="Tahoma"/>
          <w:sz w:val="18"/>
          <w:szCs w:val="18"/>
          <w:lang w:eastAsia="zh-CN"/>
        </w:rPr>
        <w:t> </w:t>
      </w:r>
      <w:r w:rsidRPr="00187ACB">
        <w:rPr>
          <w:rFonts w:ascii="Tahoma" w:eastAsia="SimSun" w:hAnsi="Tahoma" w:cs="Tahoma"/>
          <w:sz w:val="18"/>
          <w:szCs w:val="18"/>
          <w:lang w:eastAsia="zh-CN"/>
        </w:rPr>
        <w:t>在保加利亚、克罗地亚、罗马尼亚或瑞士境内。</w:t>
      </w:r>
    </w:p>
    <w:p w:rsidR="00F64DEA" w:rsidRPr="00187ACB" w:rsidRDefault="00F64DEA" w:rsidP="00F64DEA">
      <w:pPr>
        <w:pStyle w:val="FootnoteBulletLevel1"/>
        <w:tabs>
          <w:tab w:val="clear" w:pos="900"/>
        </w:tabs>
        <w:adjustRightInd/>
        <w:spacing w:before="0" w:after="0"/>
        <w:ind w:left="720" w:firstLine="0"/>
        <w:textAlignment w:val="auto"/>
        <w:rPr>
          <w:rFonts w:ascii="Tahoma" w:eastAsia="SimSun" w:hAnsi="Tahoma" w:cs="Tahoma"/>
          <w:sz w:val="18"/>
          <w:szCs w:val="18"/>
          <w:lang w:eastAsia="zh-CN"/>
        </w:rPr>
      </w:pPr>
    </w:p>
    <w:p w:rsidR="00B73A46" w:rsidRPr="00FC0B20" w:rsidRDefault="00B73A46" w:rsidP="00F64DEA">
      <w:pPr>
        <w:pStyle w:val="FootnoteBulletLevel1"/>
        <w:tabs>
          <w:tab w:val="clear" w:pos="900"/>
        </w:tabs>
        <w:adjustRightInd/>
        <w:spacing w:before="0" w:after="60"/>
        <w:ind w:left="720" w:firstLine="0"/>
        <w:textAlignment w:val="auto"/>
        <w:rPr>
          <w:rFonts w:ascii="Tahoma" w:eastAsia="SimSun" w:hAnsi="Tahoma" w:cs="Tahoma"/>
        </w:rPr>
      </w:pPr>
      <w:r w:rsidRPr="00FC0B20">
        <w:rPr>
          <w:rFonts w:ascii="Tahoma" w:eastAsia="SimSun" w:hAnsi="Tahoma" w:cs="Tahoma"/>
          <w:b/>
          <w:bCs/>
          <w:sz w:val="18"/>
          <w:szCs w:val="18"/>
        </w:rPr>
        <w:t>Windows XP Professional</w:t>
      </w:r>
    </w:p>
    <w:p w:rsidR="00B73A46" w:rsidRPr="00187ACB" w:rsidRDefault="00B73A46" w:rsidP="00F64DEA">
      <w:pPr>
        <w:pStyle w:val="FootnoteBulletLevel2"/>
        <w:spacing w:before="0"/>
        <w:ind w:left="720" w:firstLine="0"/>
        <w:rPr>
          <w:rFonts w:ascii="Tahoma" w:eastAsia="SimSun" w:hAnsi="Tahoma" w:cs="Tahoma"/>
          <w:sz w:val="18"/>
          <w:szCs w:val="18"/>
        </w:rPr>
      </w:pPr>
      <w:r w:rsidRPr="00187ACB">
        <w:rPr>
          <w:rFonts w:ascii="Tahoma" w:eastAsia="SimSun" w:hAnsi="Tahoma" w:cs="Tahoma"/>
          <w:sz w:val="18"/>
          <w:szCs w:val="18"/>
        </w:rPr>
        <w:t xml:space="preserve">Windows XP Professional </w:t>
      </w:r>
      <w:r w:rsidRPr="00187ACB">
        <w:rPr>
          <w:rFonts w:ascii="Tahoma" w:eastAsia="SimSun" w:hAnsi="Tahoma" w:cs="Tahoma"/>
          <w:sz w:val="18"/>
          <w:szCs w:val="18"/>
        </w:rPr>
        <w:t>在韩国的使用限制：</w:t>
      </w:r>
    </w:p>
    <w:p w:rsidR="00B73A46" w:rsidRPr="00187ACB" w:rsidRDefault="00B73A46" w:rsidP="00F64DEA">
      <w:pPr>
        <w:pStyle w:val="FootnoteBulletLevel2"/>
        <w:spacing w:before="0"/>
        <w:ind w:left="720" w:firstLine="0"/>
        <w:rPr>
          <w:rFonts w:ascii="Tahoma" w:eastAsia="SimSun" w:hAnsi="Tahoma" w:cs="Tahoma"/>
          <w:sz w:val="18"/>
          <w:szCs w:val="18"/>
        </w:rPr>
      </w:pPr>
      <w:r w:rsidRPr="00187ACB">
        <w:rPr>
          <w:rFonts w:ascii="Tahoma" w:eastAsia="SimSun" w:hAnsi="Tahoma" w:cs="Tahoma"/>
          <w:sz w:val="18"/>
          <w:szCs w:val="18"/>
        </w:rPr>
        <w:t>这些限制也适用于所有根据降级权利使用</w:t>
      </w:r>
      <w:r w:rsidRPr="00187ACB">
        <w:rPr>
          <w:rFonts w:ascii="Tahoma" w:eastAsia="SimSun" w:hAnsi="Tahoma" w:cs="Tahoma"/>
          <w:sz w:val="18"/>
          <w:szCs w:val="18"/>
        </w:rPr>
        <w:t xml:space="preserve"> Windows XP Professional </w:t>
      </w:r>
      <w:r w:rsidRPr="00187ACB">
        <w:rPr>
          <w:rFonts w:ascii="Tahoma" w:eastAsia="SimSun" w:hAnsi="Tahoma" w:cs="Tahoma"/>
          <w:sz w:val="18"/>
          <w:szCs w:val="18"/>
        </w:rPr>
        <w:t>的情况。</w:t>
      </w:r>
    </w:p>
    <w:p w:rsidR="00F64DEA" w:rsidRPr="00187ACB" w:rsidRDefault="00F64DEA" w:rsidP="00F64DEA">
      <w:pPr>
        <w:pStyle w:val="FootnoteBulletLevel2"/>
        <w:spacing w:before="0"/>
        <w:ind w:left="720" w:firstLine="0"/>
        <w:rPr>
          <w:rFonts w:ascii="Tahoma" w:eastAsia="SimSun" w:hAnsi="Tahoma" w:cs="Tahoma"/>
          <w:sz w:val="18"/>
          <w:szCs w:val="18"/>
        </w:rPr>
      </w:pPr>
    </w:p>
    <w:p w:rsidR="00B73A46" w:rsidRPr="00187ACB" w:rsidRDefault="00B73A46" w:rsidP="00346F4B">
      <w:pPr>
        <w:pStyle w:val="Footnotedash"/>
        <w:numPr>
          <w:ilvl w:val="0"/>
          <w:numId w:val="32"/>
        </w:numPr>
        <w:adjustRightInd/>
        <w:spacing w:before="0"/>
        <w:ind w:left="1440"/>
        <w:textAlignment w:val="auto"/>
        <w:rPr>
          <w:rFonts w:ascii="Tahoma" w:eastAsia="SimSun" w:hAnsi="Tahoma" w:cs="Tahoma"/>
          <w:sz w:val="18"/>
          <w:szCs w:val="18"/>
          <w:lang w:eastAsia="zh-CN"/>
        </w:rPr>
      </w:pPr>
      <w:r w:rsidRPr="00187ACB">
        <w:rPr>
          <w:rFonts w:ascii="Tahoma" w:eastAsia="SimSun" w:hAnsi="Tahoma" w:cs="Tahoma"/>
          <w:sz w:val="18"/>
          <w:szCs w:val="18"/>
          <w:lang w:eastAsia="zh-CN"/>
        </w:rPr>
        <w:t>对于批量许可客户及其关联公司何时可以部署韩语版本的</w:t>
      </w:r>
      <w:r w:rsidRPr="00187ACB">
        <w:rPr>
          <w:rFonts w:ascii="Tahoma" w:eastAsia="SimSun" w:hAnsi="Tahoma" w:cs="Tahoma"/>
          <w:sz w:val="18"/>
          <w:szCs w:val="18"/>
          <w:lang w:eastAsia="zh-CN"/>
        </w:rPr>
        <w:t xml:space="preserve"> Windows XP Professional </w:t>
      </w:r>
      <w:r w:rsidRPr="00187ACB">
        <w:rPr>
          <w:rFonts w:ascii="Tahoma" w:eastAsia="SimSun" w:hAnsi="Tahoma" w:cs="Tahoma"/>
          <w:sz w:val="18"/>
          <w:szCs w:val="18"/>
          <w:lang w:eastAsia="zh-CN"/>
        </w:rPr>
        <w:t>以供在韩国境内使用，韩国公平交易委员会</w:t>
      </w:r>
      <w:r w:rsidRPr="00187ACB">
        <w:rPr>
          <w:rFonts w:ascii="Tahoma" w:eastAsia="SimSun" w:hAnsi="Tahoma" w:cs="Tahoma"/>
          <w:sz w:val="18"/>
          <w:szCs w:val="18"/>
          <w:lang w:eastAsia="zh-CN"/>
        </w:rPr>
        <w:t xml:space="preserve"> (KFTC) </w:t>
      </w:r>
      <w:r w:rsidRPr="00187ACB">
        <w:rPr>
          <w:rFonts w:ascii="Tahoma" w:eastAsia="SimSun" w:hAnsi="Tahoma" w:cs="Tahoma"/>
          <w:sz w:val="18"/>
          <w:szCs w:val="18"/>
          <w:lang w:eastAsia="zh-CN"/>
        </w:rPr>
        <w:t>有某些限制。</w:t>
      </w:r>
    </w:p>
    <w:p w:rsidR="00B73A46" w:rsidRPr="00187ACB" w:rsidRDefault="00B73A46" w:rsidP="00346F4B">
      <w:pPr>
        <w:pStyle w:val="Footnotedash"/>
        <w:numPr>
          <w:ilvl w:val="0"/>
          <w:numId w:val="32"/>
        </w:numPr>
        <w:adjustRightInd/>
        <w:spacing w:before="0"/>
        <w:ind w:left="1440"/>
        <w:textAlignment w:val="auto"/>
        <w:rPr>
          <w:rFonts w:ascii="Tahoma" w:eastAsia="SimSun" w:hAnsi="Tahoma" w:cs="Tahoma"/>
          <w:spacing w:val="-4"/>
          <w:sz w:val="18"/>
          <w:szCs w:val="18"/>
        </w:rPr>
      </w:pPr>
      <w:r w:rsidRPr="00187ACB">
        <w:rPr>
          <w:rFonts w:ascii="Tahoma" w:eastAsia="SimSun" w:hAnsi="Tahoma" w:cs="Tahoma"/>
          <w:spacing w:val="-4"/>
          <w:sz w:val="18"/>
          <w:szCs w:val="18"/>
        </w:rPr>
        <w:t>这些限制不适用于已在</w:t>
      </w:r>
      <w:r w:rsidRPr="00187ACB">
        <w:rPr>
          <w:rFonts w:ascii="Tahoma" w:eastAsia="SimSun" w:hAnsi="Tahoma" w:cs="Tahoma"/>
          <w:spacing w:val="-4"/>
          <w:sz w:val="18"/>
          <w:szCs w:val="18"/>
        </w:rPr>
        <w:t xml:space="preserve"> 2006 </w:t>
      </w:r>
      <w:r w:rsidRPr="00187ACB">
        <w:rPr>
          <w:rFonts w:ascii="Tahoma" w:eastAsia="SimSun" w:hAnsi="Tahoma" w:cs="Tahoma"/>
          <w:spacing w:val="-4"/>
          <w:sz w:val="18"/>
          <w:szCs w:val="18"/>
        </w:rPr>
        <w:t>年</w:t>
      </w:r>
      <w:r w:rsidRPr="00187ACB">
        <w:rPr>
          <w:rFonts w:ascii="Tahoma" w:eastAsia="SimSun" w:hAnsi="Tahoma" w:cs="Tahoma"/>
          <w:spacing w:val="-4"/>
          <w:sz w:val="18"/>
          <w:szCs w:val="18"/>
        </w:rPr>
        <w:t xml:space="preserve"> 8 </w:t>
      </w:r>
      <w:r w:rsidRPr="00187ACB">
        <w:rPr>
          <w:rFonts w:ascii="Tahoma" w:eastAsia="SimSun" w:hAnsi="Tahoma" w:cs="Tahoma"/>
          <w:spacing w:val="-4"/>
          <w:sz w:val="18"/>
          <w:szCs w:val="18"/>
        </w:rPr>
        <w:t>月</w:t>
      </w:r>
      <w:r w:rsidRPr="00187ACB">
        <w:rPr>
          <w:rFonts w:ascii="Tahoma" w:eastAsia="SimSun" w:hAnsi="Tahoma" w:cs="Tahoma"/>
          <w:spacing w:val="-4"/>
          <w:sz w:val="18"/>
          <w:szCs w:val="18"/>
        </w:rPr>
        <w:t xml:space="preserve"> 24 </w:t>
      </w:r>
      <w:r w:rsidRPr="00187ACB">
        <w:rPr>
          <w:rFonts w:ascii="Tahoma" w:eastAsia="SimSun" w:hAnsi="Tahoma" w:cs="Tahoma"/>
          <w:spacing w:val="-4"/>
          <w:sz w:val="18"/>
          <w:szCs w:val="18"/>
        </w:rPr>
        <w:t>日之前获得韩语版本的</w:t>
      </w:r>
      <w:r w:rsidRPr="00187ACB">
        <w:rPr>
          <w:rFonts w:ascii="Tahoma" w:eastAsia="SimSun" w:hAnsi="Tahoma" w:cs="Tahoma"/>
          <w:spacing w:val="-4"/>
          <w:sz w:val="18"/>
          <w:szCs w:val="18"/>
        </w:rPr>
        <w:t xml:space="preserve"> Windows XP Professional </w:t>
      </w:r>
      <w:r w:rsidRPr="00187ACB">
        <w:rPr>
          <w:rFonts w:ascii="Tahoma" w:eastAsia="SimSun" w:hAnsi="Tahoma" w:cs="Tahoma"/>
          <w:spacing w:val="-4"/>
          <w:sz w:val="18"/>
          <w:szCs w:val="18"/>
        </w:rPr>
        <w:t>的许可客户。</w:t>
      </w:r>
    </w:p>
    <w:p w:rsidR="00B73A46" w:rsidRDefault="00B73A46" w:rsidP="00346F4B">
      <w:pPr>
        <w:pStyle w:val="Footnotedash"/>
        <w:numPr>
          <w:ilvl w:val="0"/>
          <w:numId w:val="32"/>
        </w:numPr>
        <w:adjustRightInd/>
        <w:spacing w:before="0"/>
        <w:ind w:left="1440"/>
        <w:textAlignment w:val="auto"/>
        <w:rPr>
          <w:rFonts w:ascii="Tahoma" w:eastAsia="SimSun" w:hAnsi="Tahoma" w:cs="Tahoma"/>
          <w:sz w:val="18"/>
          <w:szCs w:val="18"/>
          <w:lang w:eastAsia="zh-CN"/>
        </w:rPr>
      </w:pPr>
      <w:r w:rsidRPr="00187ACB">
        <w:rPr>
          <w:rFonts w:ascii="Tahoma" w:eastAsia="SimSun" w:hAnsi="Tahoma" w:cs="Tahoma"/>
          <w:sz w:val="18"/>
          <w:szCs w:val="18"/>
          <w:lang w:eastAsia="zh-CN"/>
        </w:rPr>
        <w:t>这些限制也不适用于将总部设在韩国境外且使用软件单映像的跨国客户。</w:t>
      </w:r>
    </w:p>
    <w:p w:rsidR="00187ACB" w:rsidRDefault="00187ACB" w:rsidP="00187ACB">
      <w:pPr>
        <w:pStyle w:val="Footnotedash"/>
        <w:tabs>
          <w:tab w:val="clear" w:pos="1620"/>
        </w:tabs>
        <w:adjustRightInd/>
        <w:spacing w:before="0"/>
        <w:ind w:left="1440" w:firstLine="0"/>
        <w:textAlignment w:val="auto"/>
        <w:rPr>
          <w:rFonts w:ascii="Tahoma" w:eastAsia="SimSun" w:hAnsi="Tahoma" w:cs="Tahoma"/>
          <w:sz w:val="18"/>
          <w:szCs w:val="18"/>
          <w:lang w:eastAsia="zh-CN"/>
        </w:rPr>
      </w:pPr>
    </w:p>
    <w:p w:rsidR="00187ACB" w:rsidRDefault="00187ACB" w:rsidP="00187ACB">
      <w:pPr>
        <w:pStyle w:val="Footnotedash"/>
        <w:tabs>
          <w:tab w:val="clear" w:pos="1620"/>
        </w:tabs>
        <w:adjustRightInd/>
        <w:spacing w:before="0"/>
        <w:ind w:left="1440" w:firstLine="0"/>
        <w:textAlignment w:val="auto"/>
        <w:rPr>
          <w:rFonts w:ascii="Tahoma" w:eastAsia="SimSun" w:hAnsi="Tahoma" w:cs="Tahoma"/>
          <w:sz w:val="18"/>
          <w:szCs w:val="18"/>
          <w:lang w:eastAsia="zh-CN"/>
        </w:rPr>
      </w:pPr>
    </w:p>
    <w:p w:rsidR="00187ACB" w:rsidRDefault="00187ACB" w:rsidP="00187ACB">
      <w:pPr>
        <w:pStyle w:val="Footnotedash"/>
        <w:tabs>
          <w:tab w:val="clear" w:pos="1620"/>
        </w:tabs>
        <w:adjustRightInd/>
        <w:spacing w:before="0"/>
        <w:ind w:left="1440" w:firstLine="0"/>
        <w:textAlignment w:val="auto"/>
        <w:rPr>
          <w:rFonts w:ascii="Tahoma" w:eastAsia="SimSun" w:hAnsi="Tahoma" w:cs="Tahoma"/>
          <w:sz w:val="18"/>
          <w:szCs w:val="18"/>
          <w:lang w:eastAsia="zh-CN"/>
        </w:rPr>
      </w:pPr>
    </w:p>
    <w:p w:rsidR="00187ACB" w:rsidRPr="00187ACB" w:rsidRDefault="00187ACB" w:rsidP="00187ACB">
      <w:pPr>
        <w:pStyle w:val="Footnotedash"/>
        <w:tabs>
          <w:tab w:val="clear" w:pos="1620"/>
        </w:tabs>
        <w:adjustRightInd/>
        <w:spacing w:before="0"/>
        <w:ind w:left="1440" w:firstLine="0"/>
        <w:textAlignment w:val="auto"/>
        <w:rPr>
          <w:rFonts w:ascii="Tahoma" w:eastAsia="SimSun" w:hAnsi="Tahoma" w:cs="Tahoma"/>
          <w:sz w:val="18"/>
          <w:szCs w:val="18"/>
          <w:lang w:eastAsia="zh-CN"/>
        </w:rPr>
      </w:pPr>
    </w:p>
    <w:p w:rsidR="00B73A46" w:rsidRPr="00187ACB" w:rsidRDefault="00B73A46" w:rsidP="00346F4B">
      <w:pPr>
        <w:pStyle w:val="Footnotedash"/>
        <w:numPr>
          <w:ilvl w:val="0"/>
          <w:numId w:val="32"/>
        </w:numPr>
        <w:adjustRightInd/>
        <w:spacing w:before="0"/>
        <w:ind w:left="1440"/>
        <w:textAlignment w:val="auto"/>
        <w:rPr>
          <w:rFonts w:ascii="Tahoma" w:eastAsia="SimSun" w:hAnsi="Tahoma" w:cs="Tahoma"/>
          <w:spacing w:val="-4"/>
          <w:sz w:val="18"/>
          <w:szCs w:val="18"/>
          <w:lang w:eastAsia="zh-CN"/>
        </w:rPr>
      </w:pPr>
      <w:r w:rsidRPr="00187ACB">
        <w:rPr>
          <w:rFonts w:ascii="Tahoma" w:eastAsia="SimSun" w:hAnsi="Tahoma" w:cs="Tahoma"/>
          <w:spacing w:val="-4"/>
          <w:sz w:val="18"/>
          <w:szCs w:val="18"/>
          <w:lang w:eastAsia="zh-CN"/>
        </w:rPr>
        <w:lastRenderedPageBreak/>
        <w:t>这些限制不适用于协议于</w:t>
      </w:r>
      <w:r w:rsidRPr="00187ACB">
        <w:rPr>
          <w:rFonts w:ascii="Tahoma" w:eastAsia="SimSun" w:hAnsi="Tahoma" w:cs="Tahoma"/>
          <w:spacing w:val="-4"/>
          <w:sz w:val="18"/>
          <w:szCs w:val="18"/>
          <w:lang w:eastAsia="zh-CN"/>
        </w:rPr>
        <w:t xml:space="preserve"> 2006 </w:t>
      </w:r>
      <w:r w:rsidRPr="00187ACB">
        <w:rPr>
          <w:rFonts w:ascii="Tahoma" w:eastAsia="SimSun" w:hAnsi="Tahoma" w:cs="Tahoma"/>
          <w:spacing w:val="-4"/>
          <w:sz w:val="18"/>
          <w:szCs w:val="18"/>
          <w:lang w:eastAsia="zh-CN"/>
        </w:rPr>
        <w:t>年</w:t>
      </w:r>
      <w:r w:rsidRPr="00187ACB">
        <w:rPr>
          <w:rFonts w:ascii="Tahoma" w:eastAsia="SimSun" w:hAnsi="Tahoma" w:cs="Tahoma"/>
          <w:spacing w:val="-4"/>
          <w:sz w:val="18"/>
          <w:szCs w:val="18"/>
          <w:lang w:eastAsia="zh-CN"/>
        </w:rPr>
        <w:t xml:space="preserve"> 8 </w:t>
      </w:r>
      <w:r w:rsidRPr="00187ACB">
        <w:rPr>
          <w:rFonts w:ascii="Tahoma" w:eastAsia="SimSun" w:hAnsi="Tahoma" w:cs="Tahoma"/>
          <w:spacing w:val="-4"/>
          <w:sz w:val="18"/>
          <w:szCs w:val="18"/>
          <w:lang w:eastAsia="zh-CN"/>
        </w:rPr>
        <w:t>月</w:t>
      </w:r>
      <w:r w:rsidRPr="00187ACB">
        <w:rPr>
          <w:rFonts w:ascii="Tahoma" w:eastAsia="SimSun" w:hAnsi="Tahoma" w:cs="Tahoma"/>
          <w:spacing w:val="-4"/>
          <w:sz w:val="18"/>
          <w:szCs w:val="18"/>
          <w:lang w:eastAsia="zh-CN"/>
        </w:rPr>
        <w:t xml:space="preserve"> 23 </w:t>
      </w:r>
      <w:r w:rsidRPr="00187ACB">
        <w:rPr>
          <w:rFonts w:ascii="Tahoma" w:eastAsia="SimSun" w:hAnsi="Tahoma" w:cs="Tahoma"/>
          <w:spacing w:val="-4"/>
          <w:sz w:val="18"/>
          <w:szCs w:val="18"/>
          <w:lang w:eastAsia="zh-CN"/>
        </w:rPr>
        <w:t>日或之前到期、在特殊情况下连续使用软件单映像的客户。</w:t>
      </w:r>
    </w:p>
    <w:p w:rsidR="00B73A46" w:rsidRPr="00187ACB" w:rsidRDefault="00B73A46" w:rsidP="00346F4B">
      <w:pPr>
        <w:pStyle w:val="Footnotedash"/>
        <w:numPr>
          <w:ilvl w:val="0"/>
          <w:numId w:val="32"/>
        </w:numPr>
        <w:adjustRightInd/>
        <w:spacing w:before="0"/>
        <w:ind w:left="1440"/>
        <w:textAlignment w:val="auto"/>
        <w:rPr>
          <w:rFonts w:ascii="Tahoma" w:eastAsia="SimSun" w:hAnsi="Tahoma" w:cs="Tahoma"/>
          <w:sz w:val="18"/>
          <w:szCs w:val="18"/>
          <w:lang w:eastAsia="zh-CN"/>
        </w:rPr>
      </w:pPr>
      <w:r w:rsidRPr="00187ACB">
        <w:rPr>
          <w:rFonts w:ascii="Tahoma" w:eastAsia="SimSun" w:hAnsi="Tahoma" w:cs="Tahoma"/>
          <w:sz w:val="18"/>
          <w:szCs w:val="18"/>
          <w:lang w:eastAsia="zh-CN"/>
        </w:rPr>
        <w:t xml:space="preserve">KFTC </w:t>
      </w:r>
      <w:r w:rsidRPr="00187ACB">
        <w:rPr>
          <w:rFonts w:ascii="Tahoma" w:eastAsia="SimSun" w:hAnsi="Tahoma" w:cs="Tahoma"/>
          <w:sz w:val="18"/>
          <w:szCs w:val="18"/>
          <w:lang w:eastAsia="zh-CN"/>
        </w:rPr>
        <w:t>对非韩语版本的使用情况未施加任何限制。</w:t>
      </w:r>
    </w:p>
    <w:p w:rsidR="00B73A46" w:rsidRPr="00187ACB" w:rsidRDefault="00B73A46" w:rsidP="00346F4B">
      <w:pPr>
        <w:pStyle w:val="Footnotedash"/>
        <w:numPr>
          <w:ilvl w:val="0"/>
          <w:numId w:val="32"/>
        </w:numPr>
        <w:adjustRightInd/>
        <w:spacing w:before="0"/>
        <w:ind w:left="1440"/>
        <w:textAlignment w:val="auto"/>
        <w:rPr>
          <w:rFonts w:ascii="Tahoma" w:eastAsia="SimSun" w:hAnsi="Tahoma" w:cs="Tahoma"/>
          <w:sz w:val="18"/>
          <w:szCs w:val="18"/>
        </w:rPr>
      </w:pPr>
      <w:r w:rsidRPr="00187ACB">
        <w:rPr>
          <w:rFonts w:ascii="Tahoma" w:eastAsia="SimSun" w:hAnsi="Tahoma" w:cs="Tahoma"/>
          <w:sz w:val="18"/>
          <w:szCs w:val="18"/>
        </w:rPr>
        <w:t xml:space="preserve">KFTC </w:t>
      </w:r>
      <w:r w:rsidRPr="00187ACB">
        <w:rPr>
          <w:rFonts w:ascii="Tahoma" w:eastAsia="SimSun" w:hAnsi="Tahoma" w:cs="Tahoma"/>
          <w:sz w:val="18"/>
          <w:szCs w:val="18"/>
        </w:rPr>
        <w:t>对</w:t>
      </w:r>
      <w:r w:rsidRPr="00187ACB">
        <w:rPr>
          <w:rFonts w:ascii="Tahoma" w:eastAsia="SimSun" w:hAnsi="Tahoma" w:cs="Tahoma"/>
          <w:sz w:val="18"/>
          <w:szCs w:val="18"/>
        </w:rPr>
        <w:t xml:space="preserve"> Tablet PC </w:t>
      </w:r>
      <w:r w:rsidRPr="00187ACB">
        <w:rPr>
          <w:rFonts w:ascii="Tahoma" w:eastAsia="SimSun" w:hAnsi="Tahoma" w:cs="Tahoma"/>
          <w:sz w:val="18"/>
          <w:szCs w:val="18"/>
        </w:rPr>
        <w:t>或</w:t>
      </w:r>
      <w:r w:rsidRPr="00187ACB">
        <w:rPr>
          <w:rFonts w:ascii="Tahoma" w:eastAsia="SimSun" w:hAnsi="Tahoma" w:cs="Tahoma"/>
          <w:sz w:val="18"/>
          <w:szCs w:val="18"/>
        </w:rPr>
        <w:t xml:space="preserve"> 64 </w:t>
      </w:r>
      <w:r w:rsidRPr="00187ACB">
        <w:rPr>
          <w:rFonts w:ascii="Tahoma" w:eastAsia="SimSun" w:hAnsi="Tahoma" w:cs="Tahoma"/>
          <w:sz w:val="18"/>
          <w:szCs w:val="18"/>
        </w:rPr>
        <w:t>位版本的任何语言版本的使用情况未施加任何限制。</w:t>
      </w:r>
    </w:p>
    <w:p w:rsidR="00F64DEA" w:rsidRPr="00187ACB" w:rsidRDefault="00F64DEA" w:rsidP="00AF3B19">
      <w:pPr>
        <w:pStyle w:val="Footnotedash"/>
        <w:tabs>
          <w:tab w:val="clear" w:pos="1620"/>
        </w:tabs>
        <w:adjustRightInd/>
        <w:spacing w:before="0" w:after="0"/>
        <w:ind w:left="1440" w:firstLine="0"/>
        <w:textAlignment w:val="auto"/>
        <w:rPr>
          <w:rFonts w:ascii="Tahoma" w:eastAsia="SimSun" w:hAnsi="Tahoma" w:cs="Tahoma"/>
          <w:sz w:val="18"/>
          <w:szCs w:val="18"/>
        </w:rPr>
      </w:pPr>
    </w:p>
    <w:p w:rsidR="00B73A46" w:rsidRPr="00187ACB" w:rsidRDefault="00B73A46" w:rsidP="00F64DEA">
      <w:pPr>
        <w:pStyle w:val="FootnoteBulletLevel2"/>
        <w:spacing w:before="0"/>
        <w:ind w:left="720" w:hanging="7"/>
        <w:rPr>
          <w:rFonts w:ascii="Tahoma" w:eastAsia="SimSun" w:hAnsi="Tahoma" w:cs="Tahoma"/>
          <w:sz w:val="18"/>
          <w:szCs w:val="18"/>
        </w:rPr>
      </w:pPr>
      <w:r w:rsidRPr="00187ACB">
        <w:rPr>
          <w:rFonts w:ascii="Tahoma" w:eastAsia="SimSun" w:hAnsi="Tahoma" w:cs="Tahoma"/>
          <w:sz w:val="18"/>
          <w:szCs w:val="18"/>
          <w:u w:val="single"/>
        </w:rPr>
        <w:t>限制</w:t>
      </w:r>
      <w:r w:rsidR="0097682E" w:rsidRPr="0097682E">
        <w:rPr>
          <w:rFonts w:ascii="Tahoma" w:eastAsia="SimSun" w:hAnsi="Tahoma" w:cs="Tahoma"/>
          <w:sz w:val="18"/>
          <w:szCs w:val="18"/>
        </w:rPr>
        <w:t>：</w:t>
      </w:r>
    </w:p>
    <w:p w:rsidR="00B73A46" w:rsidRPr="00FC0B20" w:rsidRDefault="00B73A46" w:rsidP="00F64DEA">
      <w:pPr>
        <w:pStyle w:val="FootnoteBulletLevel2"/>
        <w:spacing w:before="0"/>
        <w:ind w:left="720" w:hanging="7"/>
        <w:rPr>
          <w:rFonts w:ascii="Tahoma" w:eastAsia="SimSun" w:hAnsi="Tahoma" w:cs="Tahoma"/>
        </w:rPr>
      </w:pPr>
      <w:r w:rsidRPr="00187ACB">
        <w:rPr>
          <w:rFonts w:ascii="Tahoma" w:eastAsia="SimSun" w:hAnsi="Tahoma" w:cs="Tahoma"/>
          <w:sz w:val="18"/>
          <w:szCs w:val="18"/>
        </w:rPr>
        <w:t>自</w:t>
      </w:r>
      <w:r w:rsidRPr="00187ACB">
        <w:rPr>
          <w:rFonts w:ascii="Tahoma" w:eastAsia="SimSun" w:hAnsi="Tahoma" w:cs="Tahoma"/>
          <w:sz w:val="18"/>
          <w:szCs w:val="18"/>
        </w:rPr>
        <w:t xml:space="preserve"> 2006 </w:t>
      </w:r>
      <w:r w:rsidRPr="00187ACB">
        <w:rPr>
          <w:rFonts w:ascii="Tahoma" w:eastAsia="SimSun" w:hAnsi="Tahoma" w:cs="Tahoma"/>
          <w:sz w:val="18"/>
          <w:szCs w:val="18"/>
        </w:rPr>
        <w:t>年</w:t>
      </w:r>
      <w:r w:rsidRPr="00187ACB">
        <w:rPr>
          <w:rFonts w:ascii="Tahoma" w:eastAsia="SimSun" w:hAnsi="Tahoma" w:cs="Tahoma"/>
          <w:sz w:val="18"/>
          <w:szCs w:val="18"/>
        </w:rPr>
        <w:t xml:space="preserve"> 8 </w:t>
      </w:r>
      <w:r w:rsidRPr="00187ACB">
        <w:rPr>
          <w:rFonts w:ascii="Tahoma" w:eastAsia="SimSun" w:hAnsi="Tahoma" w:cs="Tahoma"/>
          <w:sz w:val="18"/>
          <w:szCs w:val="18"/>
        </w:rPr>
        <w:t>月</w:t>
      </w:r>
      <w:r w:rsidRPr="00187ACB">
        <w:rPr>
          <w:rFonts w:ascii="Tahoma" w:eastAsia="SimSun" w:hAnsi="Tahoma" w:cs="Tahoma"/>
          <w:sz w:val="18"/>
          <w:szCs w:val="18"/>
        </w:rPr>
        <w:t xml:space="preserve"> 24 </w:t>
      </w:r>
      <w:r w:rsidRPr="00187ACB">
        <w:rPr>
          <w:rFonts w:ascii="Tahoma" w:eastAsia="SimSun" w:hAnsi="Tahoma" w:cs="Tahoma"/>
          <w:sz w:val="18"/>
          <w:szCs w:val="18"/>
        </w:rPr>
        <w:t>日起，不符合排除条件且希望使用韩语版本的韩国境内批量许可客户必须部署</w:t>
      </w:r>
      <w:r w:rsidRPr="00187ACB">
        <w:rPr>
          <w:rFonts w:ascii="Tahoma" w:eastAsia="SimSun" w:hAnsi="Tahoma" w:cs="Tahoma"/>
          <w:sz w:val="18"/>
          <w:szCs w:val="18"/>
        </w:rPr>
        <w:t xml:space="preserve"> Windows XP Professional</w:t>
      </w:r>
      <w:r w:rsidRPr="00FC0B20">
        <w:rPr>
          <w:rFonts w:ascii="Tahoma" w:eastAsia="SimSun" w:hAnsi="Tahoma" w:cs="Tahoma"/>
          <w:sz w:val="18"/>
          <w:szCs w:val="18"/>
        </w:rPr>
        <w:t xml:space="preserve"> K </w:t>
      </w:r>
      <w:r w:rsidRPr="00FC0B20">
        <w:rPr>
          <w:rFonts w:ascii="Tahoma" w:eastAsia="SimSun" w:hAnsi="Tahoma" w:cs="Tahoma"/>
          <w:sz w:val="18"/>
          <w:szCs w:val="18"/>
        </w:rPr>
        <w:t>或</w:t>
      </w:r>
      <w:r w:rsidRPr="00FC0B20">
        <w:rPr>
          <w:rFonts w:ascii="Tahoma" w:eastAsia="SimSun" w:hAnsi="Tahoma" w:cs="Tahoma"/>
          <w:sz w:val="18"/>
          <w:szCs w:val="18"/>
        </w:rPr>
        <w:t xml:space="preserve"> Windows XP Professional KN</w:t>
      </w:r>
      <w:r w:rsidRPr="00FC0B20">
        <w:rPr>
          <w:rFonts w:ascii="Tahoma" w:eastAsia="SimSun" w:hAnsi="Tahoma" w:cs="Tahoma"/>
          <w:sz w:val="18"/>
          <w:szCs w:val="18"/>
        </w:rPr>
        <w:t>。</w:t>
      </w:r>
    </w:p>
    <w:p w:rsidR="00676723" w:rsidRPr="00FC0B20" w:rsidRDefault="00676723">
      <w:pPr>
        <w:rPr>
          <w:rFonts w:eastAsia="SimSun" w:cs="Tahoma"/>
        </w:rPr>
      </w:pPr>
    </w:p>
    <w:p w:rsidR="00B73A46" w:rsidRPr="00FC0B20" w:rsidRDefault="00B73A46" w:rsidP="00F64DEA">
      <w:pPr>
        <w:pStyle w:val="FootnoteBulletLevel1"/>
        <w:tabs>
          <w:tab w:val="clear" w:pos="900"/>
        </w:tabs>
        <w:adjustRightInd/>
        <w:spacing w:before="0" w:after="60"/>
        <w:ind w:left="720" w:firstLine="0"/>
        <w:textAlignment w:val="auto"/>
        <w:rPr>
          <w:rFonts w:ascii="Tahoma" w:eastAsia="SimSun" w:hAnsi="Tahoma" w:cs="Tahoma"/>
        </w:rPr>
      </w:pPr>
      <w:r w:rsidRPr="00FC0B20">
        <w:rPr>
          <w:rFonts w:ascii="Tahoma" w:eastAsia="SimSun" w:hAnsi="Tahoma" w:cs="Tahoma"/>
          <w:b/>
          <w:bCs/>
          <w:sz w:val="18"/>
          <w:szCs w:val="18"/>
        </w:rPr>
        <w:t xml:space="preserve">Windows XP Professional K </w:t>
      </w:r>
      <w:r w:rsidRPr="00FC0B20">
        <w:rPr>
          <w:rFonts w:ascii="Tahoma" w:eastAsia="SimSun" w:hAnsi="Tahoma" w:cs="Tahoma"/>
          <w:b/>
          <w:bCs/>
          <w:sz w:val="18"/>
          <w:szCs w:val="18"/>
        </w:rPr>
        <w:t>和</w:t>
      </w:r>
      <w:r w:rsidRPr="00FC0B20">
        <w:rPr>
          <w:rFonts w:ascii="Tahoma" w:eastAsia="SimSun" w:hAnsi="Tahoma" w:cs="Tahoma"/>
          <w:b/>
          <w:bCs/>
          <w:sz w:val="18"/>
          <w:szCs w:val="18"/>
        </w:rPr>
        <w:t xml:space="preserve"> KN</w:t>
      </w:r>
    </w:p>
    <w:p w:rsidR="00B73A46" w:rsidRPr="00FC0B20" w:rsidRDefault="00B73A46" w:rsidP="00F64DEA">
      <w:pPr>
        <w:pStyle w:val="FootnoteBulletLevel2"/>
        <w:spacing w:before="0"/>
        <w:ind w:left="720" w:hanging="7"/>
        <w:rPr>
          <w:rFonts w:ascii="Tahoma" w:eastAsia="SimSun" w:hAnsi="Tahoma" w:cs="Tahoma"/>
        </w:rPr>
      </w:pPr>
      <w:r w:rsidRPr="00FC0B20">
        <w:rPr>
          <w:rFonts w:ascii="Tahoma" w:eastAsia="SimSun" w:hAnsi="Tahoma" w:cs="Tahoma"/>
          <w:sz w:val="18"/>
          <w:szCs w:val="18"/>
        </w:rPr>
        <w:t>批量许可客户及其关联公司可以部署</w:t>
      </w:r>
      <w:r w:rsidRPr="00FC0B20">
        <w:rPr>
          <w:rFonts w:ascii="Tahoma" w:eastAsia="SimSun" w:hAnsi="Tahoma" w:cs="Tahoma"/>
          <w:sz w:val="18"/>
          <w:szCs w:val="18"/>
        </w:rPr>
        <w:t xml:space="preserve"> Windows XP Professional K </w:t>
      </w:r>
      <w:r w:rsidRPr="00FC0B20">
        <w:rPr>
          <w:rFonts w:ascii="Tahoma" w:eastAsia="SimSun" w:hAnsi="Tahoma" w:cs="Tahoma"/>
          <w:sz w:val="18"/>
          <w:szCs w:val="18"/>
        </w:rPr>
        <w:t>或</w:t>
      </w:r>
      <w:r w:rsidRPr="00FC0B20">
        <w:rPr>
          <w:rFonts w:ascii="Tahoma" w:eastAsia="SimSun" w:hAnsi="Tahoma" w:cs="Tahoma"/>
          <w:sz w:val="18"/>
          <w:szCs w:val="18"/>
        </w:rPr>
        <w:t xml:space="preserve"> KN</w:t>
      </w:r>
      <w:r w:rsidRPr="00FC0B20">
        <w:rPr>
          <w:rFonts w:ascii="Tahoma" w:eastAsia="SimSun" w:hAnsi="Tahoma" w:cs="Tahoma"/>
          <w:sz w:val="18"/>
          <w:szCs w:val="18"/>
        </w:rPr>
        <w:t>，仅供在韩国境内使用。</w:t>
      </w:r>
    </w:p>
    <w:p w:rsidR="00F64DEA" w:rsidRPr="00187ACB" w:rsidRDefault="00F64DEA" w:rsidP="00F64DEA">
      <w:pPr>
        <w:pStyle w:val="FootnoteBulletLevel2"/>
        <w:spacing w:before="0"/>
        <w:ind w:left="720" w:hanging="7"/>
        <w:rPr>
          <w:rFonts w:ascii="Tahoma" w:eastAsia="SimSun" w:hAnsi="Tahoma" w:cs="Tahoma"/>
          <w:sz w:val="18"/>
          <w:szCs w:val="18"/>
        </w:rPr>
      </w:pPr>
    </w:p>
    <w:p w:rsidR="00B73A46" w:rsidRPr="00187ACB" w:rsidRDefault="00B73A46" w:rsidP="00F64DEA">
      <w:pPr>
        <w:pStyle w:val="FootnoteBulletLevel1"/>
        <w:tabs>
          <w:tab w:val="clear" w:pos="900"/>
        </w:tabs>
        <w:adjustRightInd/>
        <w:spacing w:before="0" w:after="60"/>
        <w:ind w:left="720" w:firstLine="0"/>
        <w:textAlignment w:val="auto"/>
        <w:rPr>
          <w:rFonts w:ascii="Tahoma" w:eastAsia="SimSun" w:hAnsi="Tahoma" w:cs="Tahoma"/>
          <w:sz w:val="18"/>
          <w:szCs w:val="18"/>
        </w:rPr>
      </w:pPr>
      <w:r w:rsidRPr="00187ACB">
        <w:rPr>
          <w:rFonts w:ascii="Tahoma" w:eastAsia="SimSun" w:hAnsi="Tahoma" w:cs="Tahoma"/>
          <w:b/>
          <w:bCs/>
          <w:sz w:val="18"/>
          <w:szCs w:val="18"/>
        </w:rPr>
        <w:t>Windows Vista Business KN</w:t>
      </w:r>
    </w:p>
    <w:p w:rsidR="00B73A46" w:rsidRPr="00187ACB" w:rsidRDefault="00B73A46" w:rsidP="00F64DEA">
      <w:pPr>
        <w:pStyle w:val="FootnoteBulletLevel2"/>
        <w:spacing w:before="0"/>
        <w:ind w:left="720" w:hanging="7"/>
        <w:rPr>
          <w:rFonts w:ascii="Tahoma" w:eastAsia="SimSun" w:hAnsi="Tahoma" w:cs="Tahoma"/>
          <w:sz w:val="18"/>
          <w:szCs w:val="18"/>
        </w:rPr>
      </w:pPr>
      <w:r w:rsidRPr="00187ACB">
        <w:rPr>
          <w:rFonts w:ascii="Tahoma" w:eastAsia="SimSun" w:hAnsi="Tahoma" w:cs="Tahoma"/>
          <w:sz w:val="18"/>
          <w:szCs w:val="18"/>
          <w:u w:val="single"/>
        </w:rPr>
        <w:t>资格</w:t>
      </w:r>
      <w:r w:rsidR="0097682E" w:rsidRPr="0097682E">
        <w:rPr>
          <w:rFonts w:ascii="Tahoma" w:eastAsia="SimSun" w:hAnsi="Tahoma" w:cs="Tahoma"/>
          <w:sz w:val="18"/>
          <w:szCs w:val="18"/>
        </w:rPr>
        <w:t>：</w:t>
      </w:r>
      <w:r w:rsidRPr="00187ACB">
        <w:rPr>
          <w:rFonts w:ascii="Tahoma" w:eastAsia="SimSun" w:hAnsi="Tahoma" w:cs="Tahoma"/>
          <w:sz w:val="18"/>
          <w:szCs w:val="18"/>
          <w:u w:val="single"/>
        </w:rPr>
        <w:br/>
      </w:r>
      <w:r w:rsidRPr="00187ACB">
        <w:rPr>
          <w:rFonts w:ascii="Tahoma" w:eastAsia="SimSun" w:hAnsi="Tahoma" w:cs="Tahoma"/>
          <w:sz w:val="18"/>
          <w:szCs w:val="18"/>
        </w:rPr>
        <w:t>位于韩国境内且与</w:t>
      </w:r>
      <w:r w:rsidRPr="00187ACB">
        <w:rPr>
          <w:rFonts w:ascii="Tahoma" w:eastAsia="SimSun" w:hAnsi="Tahoma" w:cs="Tahoma"/>
          <w:sz w:val="18"/>
          <w:szCs w:val="18"/>
        </w:rPr>
        <w:t xml:space="preserve"> Microsoft Operations Pte Ltd </w:t>
      </w:r>
      <w:r w:rsidRPr="00187ACB">
        <w:rPr>
          <w:rFonts w:ascii="Tahoma" w:eastAsia="SimSun" w:hAnsi="Tahoma" w:cs="Tahoma"/>
          <w:sz w:val="18"/>
          <w:szCs w:val="18"/>
        </w:rPr>
        <w:t>签订了有效批量许可协议或许可登记表的批量许可客户有资格获取</w:t>
      </w:r>
      <w:r w:rsidRPr="00187ACB">
        <w:rPr>
          <w:rFonts w:ascii="Tahoma" w:eastAsia="SimSun" w:hAnsi="Tahoma" w:cs="Tahoma"/>
          <w:sz w:val="18"/>
          <w:szCs w:val="18"/>
        </w:rPr>
        <w:t xml:space="preserve"> Windows Vista Business KN </w:t>
      </w:r>
      <w:r w:rsidRPr="00187ACB">
        <w:rPr>
          <w:rFonts w:ascii="Tahoma" w:eastAsia="SimSun" w:hAnsi="Tahoma" w:cs="Tahoma"/>
          <w:sz w:val="18"/>
          <w:szCs w:val="18"/>
        </w:rPr>
        <w:t>的介质，以供在韩国境内部署和使用。不允许以其他方式使用该介质。</w:t>
      </w:r>
    </w:p>
    <w:p w:rsidR="00F64DEA" w:rsidRPr="00187ACB" w:rsidRDefault="00F64DEA" w:rsidP="00F64DEA">
      <w:pPr>
        <w:pStyle w:val="FootnoteBulletLevel2"/>
        <w:spacing w:before="0"/>
        <w:ind w:left="720" w:hanging="7"/>
        <w:rPr>
          <w:rFonts w:ascii="Tahoma" w:eastAsia="SimSun" w:hAnsi="Tahoma" w:cs="Tahoma"/>
          <w:sz w:val="18"/>
          <w:szCs w:val="18"/>
        </w:rPr>
      </w:pPr>
    </w:p>
    <w:p w:rsidR="00B73A46" w:rsidRPr="00187ACB" w:rsidRDefault="00B73A46" w:rsidP="00F64DEA">
      <w:pPr>
        <w:pStyle w:val="FootnoteBulletLevel1"/>
        <w:tabs>
          <w:tab w:val="clear" w:pos="900"/>
        </w:tabs>
        <w:adjustRightInd/>
        <w:spacing w:before="0" w:after="60"/>
        <w:ind w:left="720" w:firstLine="0"/>
        <w:textAlignment w:val="auto"/>
        <w:rPr>
          <w:rFonts w:ascii="Tahoma" w:eastAsia="SimSun" w:hAnsi="Tahoma" w:cs="Tahoma"/>
          <w:sz w:val="18"/>
          <w:szCs w:val="18"/>
          <w:lang w:eastAsia="ja-JP"/>
        </w:rPr>
      </w:pPr>
      <w:r w:rsidRPr="00187ACB">
        <w:rPr>
          <w:rFonts w:ascii="Tahoma" w:eastAsia="SimSun" w:hAnsi="Tahoma" w:cs="Tahoma"/>
          <w:b/>
          <w:bCs/>
          <w:sz w:val="18"/>
          <w:szCs w:val="18"/>
          <w:lang w:eastAsia="ja-JP"/>
        </w:rPr>
        <w:t>Windows 7 Professional KN</w:t>
      </w:r>
    </w:p>
    <w:p w:rsidR="00B47893" w:rsidRPr="00187ACB" w:rsidRDefault="00B73A46" w:rsidP="00F64DEA">
      <w:pPr>
        <w:pStyle w:val="FootnoteBulletLevel2"/>
        <w:spacing w:before="0"/>
        <w:ind w:left="720" w:hanging="7"/>
        <w:rPr>
          <w:rFonts w:ascii="Tahoma" w:eastAsia="SimSun" w:hAnsi="Tahoma" w:cs="Tahoma"/>
          <w:sz w:val="18"/>
          <w:szCs w:val="18"/>
        </w:rPr>
      </w:pPr>
      <w:r w:rsidRPr="00187ACB">
        <w:rPr>
          <w:rFonts w:ascii="Tahoma" w:eastAsia="SimSun" w:hAnsi="Tahoma" w:cs="Tahoma"/>
          <w:sz w:val="18"/>
          <w:szCs w:val="18"/>
          <w:u w:val="single"/>
        </w:rPr>
        <w:t>资格</w:t>
      </w:r>
      <w:r w:rsidR="0097682E" w:rsidRPr="0097682E">
        <w:rPr>
          <w:rFonts w:ascii="Tahoma" w:eastAsia="SimSun" w:hAnsi="Tahoma" w:cs="Tahoma"/>
          <w:sz w:val="18"/>
          <w:szCs w:val="18"/>
        </w:rPr>
        <w:t>：</w:t>
      </w:r>
      <w:r w:rsidRPr="00187ACB">
        <w:rPr>
          <w:rFonts w:ascii="Tahoma" w:eastAsia="SimSun" w:hAnsi="Tahoma" w:cs="Tahoma"/>
          <w:sz w:val="18"/>
          <w:szCs w:val="18"/>
          <w:u w:val="single"/>
        </w:rPr>
        <w:br/>
      </w:r>
      <w:r w:rsidRPr="00187ACB">
        <w:rPr>
          <w:rFonts w:ascii="Tahoma" w:eastAsia="SimSun" w:hAnsi="Tahoma" w:cs="Tahoma"/>
          <w:sz w:val="18"/>
          <w:szCs w:val="18"/>
        </w:rPr>
        <w:t>位于韩国境内且与</w:t>
      </w:r>
      <w:r w:rsidRPr="00187ACB">
        <w:rPr>
          <w:rFonts w:ascii="Tahoma" w:eastAsia="SimSun" w:hAnsi="Tahoma" w:cs="Tahoma"/>
          <w:sz w:val="18"/>
          <w:szCs w:val="18"/>
        </w:rPr>
        <w:t xml:space="preserve"> Microsoft Operations Pte Ltd </w:t>
      </w:r>
      <w:r w:rsidRPr="00187ACB">
        <w:rPr>
          <w:rFonts w:ascii="Tahoma" w:eastAsia="SimSun" w:hAnsi="Tahoma" w:cs="Tahoma"/>
          <w:sz w:val="18"/>
          <w:szCs w:val="18"/>
        </w:rPr>
        <w:t>签订了有效批量许可协议或许可登记表的批量许可客户有资格获取</w:t>
      </w:r>
      <w:r w:rsidRPr="00187ACB">
        <w:rPr>
          <w:rFonts w:ascii="Tahoma" w:eastAsia="SimSun" w:hAnsi="Tahoma" w:cs="Tahoma"/>
          <w:sz w:val="18"/>
          <w:szCs w:val="18"/>
        </w:rPr>
        <w:t xml:space="preserve"> Windows 7 Professional KN </w:t>
      </w:r>
      <w:r w:rsidRPr="00187ACB">
        <w:rPr>
          <w:rFonts w:ascii="Tahoma" w:eastAsia="SimSun" w:hAnsi="Tahoma" w:cs="Tahoma"/>
          <w:sz w:val="18"/>
          <w:szCs w:val="18"/>
        </w:rPr>
        <w:t>的介质，以供在韩国境内部署和使用。不允许以其他方式使用该介质。</w:t>
      </w:r>
    </w:p>
    <w:p w:rsidR="00F64DEA" w:rsidRPr="00187ACB" w:rsidRDefault="00F64DEA" w:rsidP="00F64DEA">
      <w:pPr>
        <w:pStyle w:val="FootnoteBulletLevel2"/>
        <w:spacing w:before="0"/>
        <w:ind w:left="720" w:hanging="7"/>
        <w:rPr>
          <w:rFonts w:ascii="Tahoma" w:eastAsia="SimSun" w:hAnsi="Tahoma" w:cs="Tahoma"/>
          <w:sz w:val="18"/>
          <w:szCs w:val="18"/>
        </w:rPr>
      </w:pPr>
    </w:p>
    <w:p w:rsidR="00B73A46" w:rsidRPr="00187ACB" w:rsidRDefault="00B73A46" w:rsidP="00F64DEA">
      <w:pPr>
        <w:pStyle w:val="FootnoteBulletLevel1"/>
        <w:tabs>
          <w:tab w:val="clear" w:pos="900"/>
        </w:tabs>
        <w:adjustRightInd/>
        <w:spacing w:before="0" w:after="60"/>
        <w:ind w:left="720" w:firstLine="0"/>
        <w:textAlignment w:val="auto"/>
        <w:rPr>
          <w:rFonts w:ascii="Tahoma" w:eastAsia="SimSun" w:hAnsi="Tahoma" w:cs="Tahoma"/>
          <w:sz w:val="18"/>
          <w:szCs w:val="18"/>
        </w:rPr>
      </w:pPr>
      <w:r w:rsidRPr="00187ACB">
        <w:rPr>
          <w:rFonts w:ascii="Tahoma" w:eastAsia="SimSun" w:hAnsi="Tahoma" w:cs="Tahoma"/>
          <w:b/>
          <w:bCs/>
          <w:sz w:val="18"/>
          <w:szCs w:val="18"/>
        </w:rPr>
        <w:t>Windows Vista Business N</w:t>
      </w:r>
      <w:r w:rsidRPr="00187ACB">
        <w:rPr>
          <w:rFonts w:ascii="Tahoma" w:eastAsia="SimSun" w:hAnsi="Tahoma" w:cs="Tahoma"/>
          <w:b/>
          <w:bCs/>
          <w:sz w:val="18"/>
          <w:szCs w:val="18"/>
        </w:rPr>
        <w:t>（不带</w:t>
      </w:r>
      <w:r w:rsidRPr="00187ACB">
        <w:rPr>
          <w:rFonts w:ascii="Tahoma" w:eastAsia="SimSun" w:hAnsi="Tahoma" w:cs="Tahoma"/>
          <w:b/>
          <w:bCs/>
          <w:sz w:val="18"/>
          <w:szCs w:val="18"/>
        </w:rPr>
        <w:t xml:space="preserve"> Windows Media Player</w:t>
      </w:r>
      <w:r w:rsidRPr="00187ACB">
        <w:rPr>
          <w:rFonts w:ascii="Tahoma" w:eastAsia="SimSun" w:hAnsi="Tahoma" w:cs="Tahoma"/>
          <w:b/>
          <w:bCs/>
          <w:sz w:val="18"/>
          <w:szCs w:val="18"/>
        </w:rPr>
        <w:t>）</w:t>
      </w:r>
    </w:p>
    <w:p w:rsidR="00B73A46" w:rsidRPr="00187ACB" w:rsidRDefault="00B73A46" w:rsidP="00F64DEA">
      <w:pPr>
        <w:pStyle w:val="FootnoteBulletLevel2"/>
        <w:spacing w:before="0"/>
        <w:ind w:left="720" w:hanging="7"/>
        <w:rPr>
          <w:rFonts w:ascii="Tahoma" w:eastAsia="SimSun" w:hAnsi="Tahoma" w:cs="Tahoma"/>
          <w:sz w:val="18"/>
          <w:szCs w:val="18"/>
        </w:rPr>
      </w:pPr>
      <w:r w:rsidRPr="00187ACB">
        <w:rPr>
          <w:rFonts w:ascii="Tahoma" w:eastAsia="SimSun" w:hAnsi="Tahoma" w:cs="Tahoma"/>
          <w:sz w:val="18"/>
          <w:szCs w:val="18"/>
          <w:u w:val="single"/>
        </w:rPr>
        <w:t>资格</w:t>
      </w:r>
      <w:r w:rsidR="0097682E" w:rsidRPr="0097682E">
        <w:rPr>
          <w:rFonts w:ascii="Tahoma" w:eastAsia="SimSun" w:hAnsi="Tahoma" w:cs="Tahoma"/>
          <w:sz w:val="18"/>
          <w:szCs w:val="18"/>
        </w:rPr>
        <w:t>：</w:t>
      </w:r>
      <w:r w:rsidRPr="00187ACB">
        <w:rPr>
          <w:rFonts w:ascii="Tahoma" w:eastAsia="SimSun" w:hAnsi="Tahoma" w:cs="Tahoma"/>
          <w:sz w:val="18"/>
          <w:szCs w:val="18"/>
          <w:u w:val="single"/>
        </w:rPr>
        <w:br/>
      </w:r>
      <w:r w:rsidRPr="00187ACB">
        <w:rPr>
          <w:rFonts w:ascii="Tahoma" w:eastAsia="SimSun" w:hAnsi="Tahoma" w:cs="Tahoma"/>
          <w:sz w:val="18"/>
          <w:szCs w:val="18"/>
        </w:rPr>
        <w:t>符合下列所有条件的批量许可客户有资格获取</w:t>
      </w:r>
      <w:r w:rsidRPr="00187ACB">
        <w:rPr>
          <w:rFonts w:ascii="Tahoma" w:eastAsia="SimSun" w:hAnsi="Tahoma" w:cs="Tahoma"/>
          <w:sz w:val="18"/>
          <w:szCs w:val="18"/>
        </w:rPr>
        <w:t xml:space="preserve"> Microsoft Windows Vista Business N </w:t>
      </w:r>
      <w:r w:rsidRPr="00187ACB">
        <w:rPr>
          <w:rFonts w:ascii="Tahoma" w:eastAsia="SimSun" w:hAnsi="Tahoma" w:cs="Tahoma"/>
          <w:sz w:val="18"/>
          <w:szCs w:val="18"/>
        </w:rPr>
        <w:t>的介质，仅供在欧盟</w:t>
      </w:r>
      <w:r w:rsidRPr="00187ACB">
        <w:rPr>
          <w:rFonts w:ascii="Tahoma" w:eastAsia="SimSun" w:hAnsi="Tahoma" w:cs="Tahoma"/>
          <w:sz w:val="18"/>
          <w:szCs w:val="18"/>
        </w:rPr>
        <w:t xml:space="preserve"> (EU)</w:t>
      </w:r>
      <w:r w:rsidRPr="00187ACB">
        <w:rPr>
          <w:rFonts w:ascii="Tahoma" w:eastAsia="SimSun" w:hAnsi="Tahoma" w:cs="Tahoma"/>
          <w:sz w:val="18"/>
          <w:szCs w:val="18"/>
        </w:rPr>
        <w:t>、欧洲自由贸易联盟</w:t>
      </w:r>
      <w:r w:rsidRPr="00187ACB">
        <w:rPr>
          <w:rFonts w:ascii="Tahoma" w:eastAsia="SimSun" w:hAnsi="Tahoma" w:cs="Tahoma"/>
          <w:sz w:val="18"/>
          <w:szCs w:val="18"/>
        </w:rPr>
        <w:t xml:space="preserve"> (EFTA)</w:t>
      </w:r>
      <w:r w:rsidRPr="00187ACB">
        <w:rPr>
          <w:rFonts w:ascii="Tahoma" w:eastAsia="SimSun" w:hAnsi="Tahoma" w:cs="Tahoma"/>
          <w:sz w:val="18"/>
          <w:szCs w:val="18"/>
        </w:rPr>
        <w:t>、保加利亚、克罗地亚、罗马尼亚或瑞士境内部署和使用。</w:t>
      </w:r>
    </w:p>
    <w:p w:rsidR="00F64DEA" w:rsidRPr="00187ACB" w:rsidRDefault="00F64DEA" w:rsidP="00F64DEA">
      <w:pPr>
        <w:pStyle w:val="FootnoteBulletLevel2"/>
        <w:spacing w:before="0"/>
        <w:ind w:left="720" w:hanging="7"/>
        <w:rPr>
          <w:rFonts w:ascii="Tahoma" w:eastAsia="SimSun" w:hAnsi="Tahoma" w:cs="Tahoma"/>
          <w:sz w:val="18"/>
          <w:szCs w:val="18"/>
        </w:rPr>
      </w:pPr>
    </w:p>
    <w:p w:rsidR="00B73A46" w:rsidRPr="00187ACB" w:rsidRDefault="00B73A46" w:rsidP="00F64DEA">
      <w:pPr>
        <w:pStyle w:val="Footnotedash"/>
        <w:spacing w:before="0" w:after="0"/>
        <w:ind w:left="720" w:hanging="7"/>
        <w:rPr>
          <w:rFonts w:ascii="Tahoma" w:eastAsia="SimSun" w:hAnsi="Tahoma" w:cs="Tahoma"/>
          <w:sz w:val="18"/>
          <w:szCs w:val="18"/>
        </w:rPr>
      </w:pPr>
      <w:r w:rsidRPr="00187ACB">
        <w:rPr>
          <w:rFonts w:ascii="Tahoma" w:eastAsia="SimSun" w:hAnsi="Tahoma" w:cs="Tahoma"/>
          <w:sz w:val="18"/>
          <w:szCs w:val="18"/>
        </w:rPr>
        <w:t>他们必须与</w:t>
      </w:r>
      <w:r w:rsidRPr="00187ACB">
        <w:rPr>
          <w:rFonts w:ascii="Tahoma" w:eastAsia="SimSun" w:hAnsi="Tahoma" w:cs="Tahoma"/>
          <w:sz w:val="18"/>
          <w:szCs w:val="18"/>
        </w:rPr>
        <w:t xml:space="preserve"> Microsoft Ireland Operations Ltd </w:t>
      </w:r>
      <w:r w:rsidRPr="00187ACB">
        <w:rPr>
          <w:rFonts w:ascii="Tahoma" w:eastAsia="SimSun" w:hAnsi="Tahoma" w:cs="Tahoma"/>
          <w:sz w:val="18"/>
          <w:szCs w:val="18"/>
        </w:rPr>
        <w:t>至少签订以下有效协议或许可登记表之一：</w:t>
      </w:r>
    </w:p>
    <w:p w:rsidR="00F64DEA" w:rsidRPr="00187ACB" w:rsidRDefault="00F64DEA" w:rsidP="00F64DEA">
      <w:pPr>
        <w:pStyle w:val="Footnotedash"/>
        <w:spacing w:before="0" w:after="0"/>
        <w:ind w:left="720" w:hanging="7"/>
        <w:rPr>
          <w:rFonts w:ascii="Tahoma" w:eastAsia="SimSun" w:hAnsi="Tahoma" w:cs="Tahoma"/>
          <w:sz w:val="18"/>
          <w:szCs w:val="18"/>
        </w:rPr>
      </w:pPr>
    </w:p>
    <w:p w:rsidR="00B73A46" w:rsidRPr="00187ACB" w:rsidRDefault="00B73A46" w:rsidP="00346F4B">
      <w:pPr>
        <w:pStyle w:val="Footnotedash"/>
        <w:numPr>
          <w:ilvl w:val="0"/>
          <w:numId w:val="32"/>
        </w:numPr>
        <w:adjustRightInd/>
        <w:spacing w:before="0"/>
        <w:ind w:left="1440"/>
        <w:textAlignment w:val="auto"/>
        <w:rPr>
          <w:rFonts w:ascii="Tahoma" w:eastAsia="SimSun" w:hAnsi="Tahoma" w:cs="Tahoma"/>
          <w:sz w:val="18"/>
          <w:szCs w:val="18"/>
          <w:lang w:eastAsia="zh-CN"/>
        </w:rPr>
      </w:pPr>
      <w:r w:rsidRPr="00187ACB">
        <w:rPr>
          <w:rFonts w:ascii="Tahoma" w:eastAsia="SimSun" w:hAnsi="Tahoma" w:cs="Tahoma"/>
          <w:sz w:val="18"/>
          <w:szCs w:val="18"/>
          <w:lang w:eastAsia="zh-CN"/>
        </w:rPr>
        <w:t>选择、企业或企业订购许可登记表</w:t>
      </w:r>
    </w:p>
    <w:p w:rsidR="00B73A46" w:rsidRPr="00187ACB" w:rsidRDefault="00B73A46" w:rsidP="00346F4B">
      <w:pPr>
        <w:pStyle w:val="Footnotedash"/>
        <w:numPr>
          <w:ilvl w:val="0"/>
          <w:numId w:val="32"/>
        </w:numPr>
        <w:adjustRightInd/>
        <w:spacing w:before="0"/>
        <w:ind w:left="1440"/>
        <w:textAlignment w:val="auto"/>
        <w:rPr>
          <w:rFonts w:ascii="Tahoma" w:eastAsia="SimSun" w:hAnsi="Tahoma" w:cs="Tahoma"/>
          <w:sz w:val="18"/>
          <w:szCs w:val="18"/>
          <w:lang w:eastAsia="zh-CN"/>
        </w:rPr>
      </w:pPr>
      <w:r w:rsidRPr="00187ACB">
        <w:rPr>
          <w:rFonts w:ascii="Tahoma" w:eastAsia="SimSun" w:hAnsi="Tahoma" w:cs="Tahoma"/>
          <w:sz w:val="18"/>
          <w:szCs w:val="18"/>
          <w:lang w:eastAsia="zh-CN"/>
        </w:rPr>
        <w:t>开放许可</w:t>
      </w:r>
      <w:r w:rsidRPr="00187ACB">
        <w:rPr>
          <w:rFonts w:ascii="Tahoma" w:eastAsia="SimSun" w:hAnsi="Tahoma" w:cs="Tahoma"/>
          <w:sz w:val="18"/>
          <w:szCs w:val="18"/>
          <w:lang w:eastAsia="zh-CN"/>
        </w:rPr>
        <w:t>*</w:t>
      </w:r>
      <w:r w:rsidRPr="00187ACB">
        <w:rPr>
          <w:rFonts w:ascii="Tahoma" w:eastAsia="SimSun" w:hAnsi="Tahoma" w:cs="Tahoma"/>
          <w:sz w:val="18"/>
          <w:szCs w:val="18"/>
          <w:lang w:eastAsia="zh-CN"/>
        </w:rPr>
        <w:t>、开放式价值、大专院校和中小学校协议、开放式价值订购</w:t>
      </w:r>
      <w:r w:rsidRPr="00187ACB">
        <w:rPr>
          <w:rFonts w:ascii="Tahoma" w:eastAsia="SimSun" w:hAnsi="Tahoma" w:cs="Tahoma"/>
          <w:sz w:val="18"/>
          <w:szCs w:val="18"/>
          <w:lang w:eastAsia="zh-CN"/>
        </w:rPr>
        <w:t xml:space="preserve"> – </w:t>
      </w:r>
      <w:r w:rsidRPr="00187ACB">
        <w:rPr>
          <w:rFonts w:ascii="Tahoma" w:eastAsia="SimSun" w:hAnsi="Tahoma" w:cs="Tahoma"/>
          <w:sz w:val="18"/>
          <w:szCs w:val="18"/>
          <w:lang w:eastAsia="zh-CN"/>
        </w:rPr>
        <w:t>教育解决方案</w:t>
      </w:r>
    </w:p>
    <w:p w:rsidR="00B73A46" w:rsidRPr="00187ACB" w:rsidRDefault="00B73A46" w:rsidP="00F64DEA">
      <w:pPr>
        <w:pStyle w:val="Footnotedash"/>
        <w:tabs>
          <w:tab w:val="clear" w:pos="1620"/>
        </w:tabs>
        <w:adjustRightInd/>
        <w:spacing w:before="0"/>
        <w:ind w:left="1440" w:firstLine="0"/>
        <w:textAlignment w:val="auto"/>
        <w:rPr>
          <w:rFonts w:ascii="Tahoma" w:eastAsia="SimSun" w:hAnsi="Tahoma" w:cs="Tahoma"/>
          <w:sz w:val="18"/>
          <w:szCs w:val="18"/>
          <w:lang w:eastAsia="zh-CN"/>
        </w:rPr>
      </w:pPr>
      <w:r w:rsidRPr="00187ACB">
        <w:rPr>
          <w:rFonts w:ascii="Tahoma" w:eastAsia="SimSun" w:hAnsi="Tahoma" w:cs="Tahoma"/>
          <w:sz w:val="18"/>
          <w:szCs w:val="18"/>
          <w:lang w:eastAsia="zh-CN"/>
        </w:rPr>
        <w:t>（</w:t>
      </w:r>
      <w:r w:rsidRPr="00187ACB">
        <w:rPr>
          <w:rFonts w:ascii="Tahoma" w:eastAsia="SimSun" w:hAnsi="Tahoma" w:cs="Tahoma"/>
          <w:sz w:val="18"/>
          <w:szCs w:val="18"/>
          <w:lang w:eastAsia="zh-CN"/>
        </w:rPr>
        <w:t>*</w:t>
      </w:r>
      <w:r w:rsidRPr="00187ACB">
        <w:rPr>
          <w:rFonts w:ascii="Tahoma" w:eastAsia="SimSun" w:hAnsi="Tahoma" w:cs="Tahoma"/>
          <w:sz w:val="18"/>
          <w:szCs w:val="18"/>
          <w:lang w:eastAsia="zh-CN"/>
        </w:rPr>
        <w:t>就开放许可的目的而言，</w:t>
      </w:r>
      <w:r w:rsidRPr="00187ACB">
        <w:rPr>
          <w:rFonts w:ascii="SimSun" w:eastAsia="SimSun" w:hAnsi="SimSun" w:cs="Tahoma"/>
          <w:sz w:val="18"/>
          <w:szCs w:val="18"/>
          <w:lang w:eastAsia="zh-CN"/>
        </w:rPr>
        <w:t>“</w:t>
      </w:r>
      <w:r w:rsidRPr="00187ACB">
        <w:rPr>
          <w:rFonts w:ascii="Tahoma" w:eastAsia="SimSun" w:hAnsi="Tahoma" w:cs="Tahoma"/>
          <w:sz w:val="18"/>
          <w:szCs w:val="18"/>
          <w:lang w:eastAsia="zh-CN"/>
        </w:rPr>
        <w:t>有效协议</w:t>
      </w:r>
      <w:r w:rsidRPr="00187ACB">
        <w:rPr>
          <w:rFonts w:ascii="SimSun" w:eastAsia="SimSun" w:hAnsi="SimSun" w:cs="Tahoma"/>
          <w:sz w:val="18"/>
          <w:szCs w:val="18"/>
          <w:lang w:eastAsia="zh-CN"/>
        </w:rPr>
        <w:t>”</w:t>
      </w:r>
      <w:r w:rsidRPr="00187ACB">
        <w:rPr>
          <w:rFonts w:ascii="Tahoma" w:eastAsia="SimSun" w:hAnsi="Tahoma" w:cs="Tahoma"/>
          <w:sz w:val="18"/>
          <w:szCs w:val="18"/>
          <w:lang w:eastAsia="zh-CN"/>
        </w:rPr>
        <w:t>是指与有效的开放许可授权编号有关的协议。）</w:t>
      </w:r>
    </w:p>
    <w:p w:rsidR="00F64DEA" w:rsidRPr="00187ACB" w:rsidRDefault="00F64DEA" w:rsidP="00AF3B19">
      <w:pPr>
        <w:pStyle w:val="Footnotedash"/>
        <w:tabs>
          <w:tab w:val="clear" w:pos="1620"/>
        </w:tabs>
        <w:adjustRightInd/>
        <w:spacing w:before="0" w:after="0"/>
        <w:ind w:left="0" w:firstLine="0"/>
        <w:textAlignment w:val="auto"/>
        <w:rPr>
          <w:rFonts w:ascii="Tahoma" w:eastAsia="SimSun" w:hAnsi="Tahoma" w:cs="Tahoma"/>
          <w:sz w:val="18"/>
          <w:szCs w:val="18"/>
          <w:lang w:eastAsia="zh-CN"/>
        </w:rPr>
      </w:pPr>
    </w:p>
    <w:p w:rsidR="00B73A46" w:rsidRPr="00187ACB" w:rsidRDefault="00B73A46" w:rsidP="00F64DEA">
      <w:pPr>
        <w:pStyle w:val="Footnotedash"/>
        <w:spacing w:before="0" w:after="0"/>
        <w:ind w:left="720" w:hanging="7"/>
        <w:rPr>
          <w:rFonts w:ascii="Tahoma" w:eastAsia="SimSun" w:hAnsi="Tahoma" w:cs="Tahoma"/>
          <w:sz w:val="18"/>
          <w:szCs w:val="18"/>
          <w:lang w:eastAsia="zh-CN"/>
        </w:rPr>
      </w:pPr>
      <w:r w:rsidRPr="00187ACB">
        <w:rPr>
          <w:rFonts w:ascii="Tahoma" w:eastAsia="SimSun" w:hAnsi="Tahoma" w:cs="Tahoma"/>
          <w:sz w:val="18"/>
          <w:szCs w:val="18"/>
          <w:lang w:eastAsia="zh-CN"/>
        </w:rPr>
        <w:t>他们必须有</w:t>
      </w:r>
      <w:r w:rsidRPr="00187ACB">
        <w:rPr>
          <w:rFonts w:ascii="Tahoma" w:eastAsia="SimSun" w:hAnsi="Tahoma" w:cs="Tahoma"/>
          <w:sz w:val="18"/>
          <w:szCs w:val="18"/>
          <w:lang w:eastAsia="zh-CN"/>
        </w:rPr>
        <w:t xml:space="preserve"> Windows </w:t>
      </w:r>
      <w:r w:rsidRPr="00187ACB">
        <w:rPr>
          <w:rFonts w:ascii="Tahoma" w:eastAsia="SimSun" w:hAnsi="Tahoma" w:cs="Tahoma"/>
          <w:sz w:val="18"/>
          <w:szCs w:val="18"/>
          <w:lang w:eastAsia="zh-CN"/>
        </w:rPr>
        <w:t>桌面操作系统的有效软件保障，或者有</w:t>
      </w:r>
      <w:r w:rsidRPr="00187ACB">
        <w:rPr>
          <w:rFonts w:ascii="Tahoma" w:eastAsia="SimSun" w:hAnsi="Tahoma" w:cs="Tahoma"/>
          <w:sz w:val="18"/>
          <w:szCs w:val="18"/>
          <w:lang w:eastAsia="zh-CN"/>
        </w:rPr>
        <w:t xml:space="preserve"> Windows Vista Business Upgrade </w:t>
      </w:r>
      <w:r w:rsidRPr="00187ACB">
        <w:rPr>
          <w:rFonts w:ascii="Tahoma" w:eastAsia="SimSun" w:hAnsi="Tahoma" w:cs="Tahoma"/>
          <w:sz w:val="18"/>
          <w:szCs w:val="18"/>
          <w:lang w:eastAsia="zh-CN"/>
        </w:rPr>
        <w:t>许可。</w:t>
      </w:r>
    </w:p>
    <w:p w:rsidR="00F64DEA" w:rsidRPr="00187ACB" w:rsidRDefault="00F64DEA" w:rsidP="00F64DEA">
      <w:pPr>
        <w:pStyle w:val="Footnotedash"/>
        <w:spacing w:before="0" w:after="0"/>
        <w:ind w:left="720" w:hanging="7"/>
        <w:rPr>
          <w:rFonts w:ascii="Tahoma" w:eastAsia="SimSun" w:hAnsi="Tahoma" w:cs="Tahoma"/>
          <w:sz w:val="18"/>
          <w:szCs w:val="18"/>
          <w:lang w:eastAsia="zh-CN"/>
        </w:rPr>
      </w:pPr>
    </w:p>
    <w:p w:rsidR="00B73A46" w:rsidRPr="00187ACB" w:rsidRDefault="00B73A46" w:rsidP="00F64DEA">
      <w:pPr>
        <w:pStyle w:val="Footnotedash"/>
        <w:spacing w:before="0" w:after="0"/>
        <w:ind w:left="720" w:hanging="7"/>
        <w:rPr>
          <w:rFonts w:ascii="Tahoma" w:eastAsia="SimSun" w:hAnsi="Tahoma" w:cs="Tahoma"/>
          <w:sz w:val="18"/>
          <w:szCs w:val="18"/>
          <w:lang w:eastAsia="zh-CN"/>
        </w:rPr>
      </w:pPr>
      <w:r w:rsidRPr="00187ACB">
        <w:rPr>
          <w:rFonts w:ascii="Tahoma" w:eastAsia="SimSun" w:hAnsi="Tahoma" w:cs="Tahoma"/>
          <w:sz w:val="18"/>
          <w:szCs w:val="18"/>
          <w:lang w:eastAsia="zh-CN"/>
        </w:rPr>
        <w:t>他们必须位于加入欧盟</w:t>
      </w:r>
      <w:r w:rsidRPr="00187ACB">
        <w:rPr>
          <w:rFonts w:ascii="Tahoma" w:eastAsia="SimSun" w:hAnsi="Tahoma" w:cs="Tahoma"/>
          <w:sz w:val="18"/>
          <w:szCs w:val="18"/>
          <w:lang w:eastAsia="zh-CN"/>
        </w:rPr>
        <w:t xml:space="preserve"> (EU) </w:t>
      </w:r>
      <w:r w:rsidRPr="00187ACB">
        <w:rPr>
          <w:rFonts w:ascii="Tahoma" w:eastAsia="SimSun" w:hAnsi="Tahoma" w:cs="Tahoma"/>
          <w:sz w:val="18"/>
          <w:szCs w:val="18"/>
          <w:lang w:eastAsia="zh-CN"/>
        </w:rPr>
        <w:t>或欧洲自由贸易联盟</w:t>
      </w:r>
      <w:r w:rsidRPr="00187ACB">
        <w:rPr>
          <w:rFonts w:ascii="Tahoma" w:eastAsia="SimSun" w:hAnsi="Tahoma" w:cs="Tahoma"/>
          <w:sz w:val="18"/>
          <w:szCs w:val="18"/>
          <w:lang w:eastAsia="zh-CN"/>
        </w:rPr>
        <w:t xml:space="preserve"> (EFTA) </w:t>
      </w:r>
      <w:r w:rsidRPr="00187ACB">
        <w:rPr>
          <w:rFonts w:ascii="Tahoma" w:eastAsia="SimSun" w:hAnsi="Tahoma" w:cs="Tahoma"/>
          <w:sz w:val="18"/>
          <w:szCs w:val="18"/>
          <w:lang w:eastAsia="zh-CN"/>
        </w:rPr>
        <w:t>的国家</w:t>
      </w:r>
      <w:r w:rsidRPr="00187ACB">
        <w:rPr>
          <w:rFonts w:ascii="Tahoma" w:eastAsia="SimSun" w:hAnsi="Tahoma" w:cs="Tahoma"/>
          <w:sz w:val="18"/>
          <w:szCs w:val="18"/>
          <w:lang w:eastAsia="zh-CN"/>
        </w:rPr>
        <w:t>/</w:t>
      </w:r>
      <w:r w:rsidRPr="00187ACB">
        <w:rPr>
          <w:rFonts w:ascii="Tahoma" w:eastAsia="SimSun" w:hAnsi="Tahoma" w:cs="Tahoma"/>
          <w:sz w:val="18"/>
          <w:szCs w:val="18"/>
          <w:lang w:eastAsia="zh-CN"/>
        </w:rPr>
        <w:t>地区之一，或者在保加利亚、克罗地亚、</w:t>
      </w:r>
      <w:r w:rsidR="00FD165F">
        <w:rPr>
          <w:rFonts w:ascii="Tahoma" w:eastAsia="SimSun" w:hAnsi="Tahoma" w:cs="Tahoma"/>
          <w:sz w:val="18"/>
          <w:szCs w:val="18"/>
          <w:lang w:eastAsia="zh-CN"/>
        </w:rPr>
        <w:br/>
      </w:r>
      <w:r w:rsidRPr="00187ACB">
        <w:rPr>
          <w:rFonts w:ascii="Tahoma" w:eastAsia="SimSun" w:hAnsi="Tahoma" w:cs="Tahoma"/>
          <w:sz w:val="18"/>
          <w:szCs w:val="18"/>
          <w:lang w:eastAsia="zh-CN"/>
        </w:rPr>
        <w:t>罗马尼亚或瑞士境内。</w:t>
      </w:r>
    </w:p>
    <w:p w:rsidR="00EB3E62" w:rsidRPr="00187ACB" w:rsidRDefault="00EB3E62" w:rsidP="00F64DEA">
      <w:pPr>
        <w:pStyle w:val="Footnotedash"/>
        <w:spacing w:before="0" w:after="0"/>
        <w:ind w:left="720" w:hanging="7"/>
        <w:rPr>
          <w:rFonts w:ascii="Tahoma" w:eastAsia="SimSun" w:hAnsi="Tahoma" w:cs="Tahoma"/>
          <w:sz w:val="18"/>
          <w:szCs w:val="18"/>
          <w:lang w:eastAsia="zh-CN"/>
        </w:rPr>
      </w:pPr>
    </w:p>
    <w:p w:rsidR="00B73A46" w:rsidRPr="00FC0B20" w:rsidRDefault="00B73A46" w:rsidP="00EB3E62">
      <w:pPr>
        <w:pStyle w:val="FootnoteBulletLevel1"/>
        <w:tabs>
          <w:tab w:val="clear" w:pos="900"/>
        </w:tabs>
        <w:adjustRightInd/>
        <w:spacing w:before="0" w:after="60"/>
        <w:ind w:left="720" w:firstLine="0"/>
        <w:textAlignment w:val="auto"/>
        <w:rPr>
          <w:rFonts w:ascii="Tahoma" w:eastAsia="SimSun" w:hAnsi="Tahoma" w:cs="Tahoma"/>
        </w:rPr>
      </w:pPr>
      <w:r w:rsidRPr="00FC0B20">
        <w:rPr>
          <w:rFonts w:ascii="Tahoma" w:eastAsia="SimSun" w:hAnsi="Tahoma" w:cs="Tahoma"/>
          <w:b/>
          <w:bCs/>
          <w:sz w:val="18"/>
          <w:szCs w:val="18"/>
        </w:rPr>
        <w:t>Windows 7 Professional N</w:t>
      </w:r>
      <w:r w:rsidRPr="00FC0B20">
        <w:rPr>
          <w:rFonts w:ascii="Tahoma" w:eastAsia="SimSun" w:hAnsi="Tahoma" w:cs="Tahoma"/>
          <w:b/>
          <w:bCs/>
          <w:sz w:val="18"/>
          <w:szCs w:val="18"/>
        </w:rPr>
        <w:t>（不带</w:t>
      </w:r>
      <w:r w:rsidRPr="00FC0B20">
        <w:rPr>
          <w:rFonts w:ascii="Tahoma" w:eastAsia="SimSun" w:hAnsi="Tahoma" w:cs="Tahoma"/>
          <w:b/>
          <w:bCs/>
          <w:sz w:val="18"/>
          <w:szCs w:val="18"/>
        </w:rPr>
        <w:t xml:space="preserve"> Windows Media Player</w:t>
      </w:r>
      <w:r w:rsidRPr="00FC0B20">
        <w:rPr>
          <w:rFonts w:ascii="Tahoma" w:eastAsia="SimSun" w:hAnsi="Tahoma" w:cs="Tahoma"/>
          <w:b/>
          <w:bCs/>
          <w:sz w:val="18"/>
          <w:szCs w:val="18"/>
        </w:rPr>
        <w:t>）</w:t>
      </w:r>
    </w:p>
    <w:p w:rsidR="00B73A46" w:rsidRPr="00187ACB" w:rsidRDefault="00B73A46" w:rsidP="00EB3E62">
      <w:pPr>
        <w:pStyle w:val="FootnoteBulletLevel2"/>
        <w:spacing w:before="0"/>
        <w:ind w:left="720" w:firstLine="0"/>
        <w:rPr>
          <w:rFonts w:ascii="Tahoma" w:eastAsia="SimSun" w:hAnsi="Tahoma" w:cs="Tahoma"/>
          <w:sz w:val="18"/>
          <w:szCs w:val="18"/>
        </w:rPr>
      </w:pPr>
      <w:r w:rsidRPr="00187ACB">
        <w:rPr>
          <w:rFonts w:ascii="Tahoma" w:eastAsia="SimSun" w:hAnsi="Tahoma" w:cs="Tahoma"/>
          <w:sz w:val="18"/>
          <w:szCs w:val="18"/>
          <w:u w:val="single"/>
        </w:rPr>
        <w:t>资格</w:t>
      </w:r>
      <w:r w:rsidR="0097682E" w:rsidRPr="0097682E">
        <w:rPr>
          <w:rFonts w:ascii="Tahoma" w:eastAsia="SimSun" w:hAnsi="Tahoma" w:cs="Tahoma"/>
          <w:sz w:val="18"/>
          <w:szCs w:val="18"/>
        </w:rPr>
        <w:t>：</w:t>
      </w:r>
      <w:r w:rsidRPr="00187ACB">
        <w:rPr>
          <w:rFonts w:ascii="Tahoma" w:eastAsia="SimSun" w:hAnsi="Tahoma" w:cs="Tahoma"/>
          <w:sz w:val="18"/>
          <w:szCs w:val="18"/>
          <w:u w:val="single"/>
        </w:rPr>
        <w:br/>
      </w:r>
      <w:r w:rsidRPr="00187ACB">
        <w:rPr>
          <w:rFonts w:ascii="Tahoma" w:eastAsia="SimSun" w:hAnsi="Tahoma" w:cs="Tahoma"/>
          <w:sz w:val="18"/>
          <w:szCs w:val="18"/>
        </w:rPr>
        <w:t>符合下列所有条件的批量许可客户有资格获取</w:t>
      </w:r>
      <w:r w:rsidRPr="00187ACB">
        <w:rPr>
          <w:rFonts w:ascii="Tahoma" w:eastAsia="SimSun" w:hAnsi="Tahoma" w:cs="Tahoma"/>
          <w:sz w:val="18"/>
          <w:szCs w:val="18"/>
        </w:rPr>
        <w:t xml:space="preserve"> Microsoft Windows 7 Professional N </w:t>
      </w:r>
      <w:r w:rsidRPr="00187ACB">
        <w:rPr>
          <w:rFonts w:ascii="Tahoma" w:eastAsia="SimSun" w:hAnsi="Tahoma" w:cs="Tahoma"/>
          <w:sz w:val="18"/>
          <w:szCs w:val="18"/>
        </w:rPr>
        <w:t>的介质，仅供在欧盟</w:t>
      </w:r>
      <w:r w:rsidRPr="00187ACB">
        <w:rPr>
          <w:rFonts w:ascii="Tahoma" w:eastAsia="SimSun" w:hAnsi="Tahoma" w:cs="Tahoma"/>
          <w:sz w:val="18"/>
          <w:szCs w:val="18"/>
        </w:rPr>
        <w:t xml:space="preserve"> (EU)</w:t>
      </w:r>
      <w:r w:rsidRPr="00187ACB">
        <w:rPr>
          <w:rFonts w:ascii="Tahoma" w:eastAsia="SimSun" w:hAnsi="Tahoma" w:cs="Tahoma"/>
          <w:sz w:val="18"/>
          <w:szCs w:val="18"/>
        </w:rPr>
        <w:t>、欧洲自由贸易联盟</w:t>
      </w:r>
      <w:r w:rsidRPr="00187ACB">
        <w:rPr>
          <w:rFonts w:ascii="Tahoma" w:eastAsia="SimSun" w:hAnsi="Tahoma" w:cs="Tahoma"/>
          <w:sz w:val="18"/>
          <w:szCs w:val="18"/>
        </w:rPr>
        <w:t xml:space="preserve"> (EFTA)</w:t>
      </w:r>
      <w:r w:rsidRPr="00187ACB">
        <w:rPr>
          <w:rFonts w:ascii="Tahoma" w:eastAsia="SimSun" w:hAnsi="Tahoma" w:cs="Tahoma"/>
          <w:sz w:val="18"/>
          <w:szCs w:val="18"/>
        </w:rPr>
        <w:t>、保加利亚、克罗地亚、罗马尼亚或瑞士境内部署和使用。</w:t>
      </w:r>
    </w:p>
    <w:p w:rsidR="00B73A46" w:rsidRPr="00187ACB" w:rsidRDefault="00B73A46" w:rsidP="00EB3E62">
      <w:pPr>
        <w:pStyle w:val="Footnotedash"/>
        <w:spacing w:before="0" w:after="0"/>
        <w:ind w:left="720" w:firstLine="0"/>
        <w:rPr>
          <w:rFonts w:ascii="Tahoma" w:eastAsia="SimSun" w:hAnsi="Tahoma" w:cs="Tahoma"/>
          <w:sz w:val="18"/>
          <w:szCs w:val="18"/>
        </w:rPr>
      </w:pPr>
      <w:r w:rsidRPr="00187ACB">
        <w:rPr>
          <w:rFonts w:ascii="Tahoma" w:eastAsia="SimSun" w:hAnsi="Tahoma" w:cs="Tahoma"/>
          <w:sz w:val="18"/>
          <w:szCs w:val="18"/>
        </w:rPr>
        <w:t>他们必须与</w:t>
      </w:r>
      <w:r w:rsidRPr="00187ACB">
        <w:rPr>
          <w:rFonts w:ascii="Tahoma" w:eastAsia="SimSun" w:hAnsi="Tahoma" w:cs="Tahoma"/>
          <w:sz w:val="18"/>
          <w:szCs w:val="18"/>
        </w:rPr>
        <w:t xml:space="preserve"> Microsoft Ireland Operations Ltd </w:t>
      </w:r>
      <w:r w:rsidRPr="00187ACB">
        <w:rPr>
          <w:rFonts w:ascii="Tahoma" w:eastAsia="SimSun" w:hAnsi="Tahoma" w:cs="Tahoma"/>
          <w:sz w:val="18"/>
          <w:szCs w:val="18"/>
        </w:rPr>
        <w:t>至少签订以下有效协议或许可登记表之一：</w:t>
      </w:r>
    </w:p>
    <w:p w:rsidR="00B73A46" w:rsidRPr="00187ACB" w:rsidRDefault="00B73A46" w:rsidP="00346F4B">
      <w:pPr>
        <w:pStyle w:val="Footnotedash"/>
        <w:numPr>
          <w:ilvl w:val="0"/>
          <w:numId w:val="32"/>
        </w:numPr>
        <w:adjustRightInd/>
        <w:spacing w:before="0"/>
        <w:ind w:left="1440"/>
        <w:textAlignment w:val="auto"/>
        <w:rPr>
          <w:rFonts w:ascii="Tahoma" w:eastAsia="SimSun" w:hAnsi="Tahoma" w:cs="Tahoma"/>
          <w:sz w:val="18"/>
          <w:szCs w:val="18"/>
          <w:lang w:eastAsia="zh-CN"/>
        </w:rPr>
      </w:pPr>
      <w:r w:rsidRPr="00187ACB">
        <w:rPr>
          <w:rFonts w:ascii="Tahoma" w:eastAsia="SimSun" w:hAnsi="Tahoma" w:cs="Tahoma"/>
          <w:sz w:val="18"/>
          <w:szCs w:val="18"/>
          <w:lang w:eastAsia="zh-CN"/>
        </w:rPr>
        <w:t>选择、企业或企业订购许可登记表</w:t>
      </w:r>
    </w:p>
    <w:p w:rsidR="00B73A46" w:rsidRPr="00187ACB" w:rsidRDefault="00B73A46" w:rsidP="00346F4B">
      <w:pPr>
        <w:pStyle w:val="Footnotedash"/>
        <w:numPr>
          <w:ilvl w:val="0"/>
          <w:numId w:val="32"/>
        </w:numPr>
        <w:adjustRightInd/>
        <w:spacing w:before="0"/>
        <w:ind w:left="1440"/>
        <w:textAlignment w:val="auto"/>
        <w:rPr>
          <w:rFonts w:ascii="Tahoma" w:eastAsia="SimSun" w:hAnsi="Tahoma" w:cs="Tahoma"/>
          <w:sz w:val="18"/>
          <w:szCs w:val="18"/>
          <w:lang w:eastAsia="zh-CN"/>
        </w:rPr>
      </w:pPr>
      <w:r w:rsidRPr="00187ACB">
        <w:rPr>
          <w:rFonts w:ascii="Tahoma" w:eastAsia="SimSun" w:hAnsi="Tahoma" w:cs="Tahoma"/>
          <w:sz w:val="18"/>
          <w:szCs w:val="18"/>
          <w:lang w:eastAsia="zh-CN"/>
        </w:rPr>
        <w:t>开放许可</w:t>
      </w:r>
      <w:r w:rsidRPr="00187ACB">
        <w:rPr>
          <w:rFonts w:ascii="Tahoma" w:eastAsia="SimSun" w:hAnsi="Tahoma" w:cs="Tahoma"/>
          <w:sz w:val="18"/>
          <w:szCs w:val="18"/>
          <w:lang w:eastAsia="zh-CN"/>
        </w:rPr>
        <w:t>*</w:t>
      </w:r>
      <w:r w:rsidRPr="00187ACB">
        <w:rPr>
          <w:rFonts w:ascii="Tahoma" w:eastAsia="SimSun" w:hAnsi="Tahoma" w:cs="Tahoma"/>
          <w:sz w:val="18"/>
          <w:szCs w:val="18"/>
          <w:lang w:eastAsia="zh-CN"/>
        </w:rPr>
        <w:t>、开放式价值、大专院校和中小学校协议、开放式价值订购</w:t>
      </w:r>
      <w:r w:rsidRPr="00187ACB">
        <w:rPr>
          <w:rFonts w:ascii="Tahoma" w:eastAsia="SimSun" w:hAnsi="Tahoma" w:cs="Tahoma"/>
          <w:sz w:val="18"/>
          <w:szCs w:val="18"/>
          <w:lang w:eastAsia="zh-CN"/>
        </w:rPr>
        <w:t xml:space="preserve"> – </w:t>
      </w:r>
      <w:r w:rsidRPr="00187ACB">
        <w:rPr>
          <w:rFonts w:ascii="Tahoma" w:eastAsia="SimSun" w:hAnsi="Tahoma" w:cs="Tahoma"/>
          <w:sz w:val="18"/>
          <w:szCs w:val="18"/>
          <w:lang w:eastAsia="zh-CN"/>
        </w:rPr>
        <w:t>教育解决方案</w:t>
      </w:r>
    </w:p>
    <w:p w:rsidR="00B73A46" w:rsidRPr="00187ACB" w:rsidRDefault="00B73A46" w:rsidP="00EB3E62">
      <w:pPr>
        <w:pStyle w:val="Footnotedash"/>
        <w:tabs>
          <w:tab w:val="clear" w:pos="1620"/>
        </w:tabs>
        <w:adjustRightInd/>
        <w:spacing w:before="0"/>
        <w:ind w:left="1440" w:firstLine="0"/>
        <w:textAlignment w:val="auto"/>
        <w:rPr>
          <w:rFonts w:ascii="Tahoma" w:eastAsia="SimSun" w:hAnsi="Tahoma" w:cs="Tahoma"/>
          <w:sz w:val="18"/>
          <w:szCs w:val="18"/>
          <w:lang w:eastAsia="zh-CN"/>
        </w:rPr>
      </w:pPr>
      <w:r w:rsidRPr="00187ACB">
        <w:rPr>
          <w:rFonts w:ascii="Tahoma" w:eastAsia="SimSun" w:hAnsi="Tahoma" w:cs="Tahoma"/>
          <w:sz w:val="18"/>
          <w:szCs w:val="18"/>
          <w:lang w:eastAsia="zh-CN"/>
        </w:rPr>
        <w:t>（</w:t>
      </w:r>
      <w:r w:rsidRPr="00187ACB">
        <w:rPr>
          <w:rFonts w:ascii="Tahoma" w:eastAsia="SimSun" w:hAnsi="Tahoma" w:cs="Tahoma"/>
          <w:sz w:val="18"/>
          <w:szCs w:val="18"/>
          <w:lang w:eastAsia="zh-CN"/>
        </w:rPr>
        <w:t>*</w:t>
      </w:r>
      <w:r w:rsidRPr="00187ACB">
        <w:rPr>
          <w:rFonts w:ascii="Tahoma" w:eastAsia="SimSun" w:hAnsi="Tahoma" w:cs="Tahoma"/>
          <w:sz w:val="18"/>
          <w:szCs w:val="18"/>
          <w:lang w:eastAsia="zh-CN"/>
        </w:rPr>
        <w:t>就开放许可的目的而言，</w:t>
      </w:r>
      <w:r w:rsidRPr="00187ACB">
        <w:rPr>
          <w:rFonts w:ascii="SimSun" w:eastAsia="SimSun" w:hAnsi="SimSun" w:cs="Tahoma"/>
          <w:sz w:val="18"/>
          <w:szCs w:val="18"/>
          <w:lang w:eastAsia="zh-CN"/>
        </w:rPr>
        <w:t>“</w:t>
      </w:r>
      <w:r w:rsidRPr="00187ACB">
        <w:rPr>
          <w:rFonts w:ascii="Tahoma" w:eastAsia="SimSun" w:hAnsi="Tahoma" w:cs="Tahoma"/>
          <w:sz w:val="18"/>
          <w:szCs w:val="18"/>
          <w:lang w:eastAsia="zh-CN"/>
        </w:rPr>
        <w:t>有效协议</w:t>
      </w:r>
      <w:r w:rsidRPr="00187ACB">
        <w:rPr>
          <w:rFonts w:ascii="SimSun" w:eastAsia="SimSun" w:hAnsi="SimSun" w:cs="Tahoma"/>
          <w:sz w:val="18"/>
          <w:szCs w:val="18"/>
          <w:lang w:eastAsia="zh-CN"/>
        </w:rPr>
        <w:t>”</w:t>
      </w:r>
      <w:r w:rsidRPr="00187ACB">
        <w:rPr>
          <w:rFonts w:ascii="Tahoma" w:eastAsia="SimSun" w:hAnsi="Tahoma" w:cs="Tahoma"/>
          <w:sz w:val="18"/>
          <w:szCs w:val="18"/>
          <w:lang w:eastAsia="zh-CN"/>
        </w:rPr>
        <w:t>是指与有效的开放许可授权编号有关的协议。）</w:t>
      </w:r>
    </w:p>
    <w:p w:rsidR="00B73A46" w:rsidRPr="00187ACB" w:rsidRDefault="00B73A46" w:rsidP="00EB3E62">
      <w:pPr>
        <w:pStyle w:val="Footnotedash"/>
        <w:spacing w:before="0" w:after="0"/>
        <w:ind w:left="720" w:firstLine="0"/>
        <w:rPr>
          <w:rFonts w:ascii="Tahoma" w:eastAsia="SimSun" w:hAnsi="Tahoma" w:cs="Tahoma"/>
          <w:sz w:val="18"/>
          <w:szCs w:val="18"/>
          <w:lang w:eastAsia="zh-CN"/>
        </w:rPr>
      </w:pPr>
      <w:r w:rsidRPr="00187ACB">
        <w:rPr>
          <w:rFonts w:ascii="Tahoma" w:eastAsia="SimSun" w:hAnsi="Tahoma" w:cs="Tahoma"/>
          <w:sz w:val="18"/>
          <w:szCs w:val="18"/>
          <w:lang w:eastAsia="zh-CN"/>
        </w:rPr>
        <w:t>他们必须有</w:t>
      </w:r>
      <w:r w:rsidRPr="00187ACB">
        <w:rPr>
          <w:rFonts w:ascii="Tahoma" w:eastAsia="SimSun" w:hAnsi="Tahoma" w:cs="Tahoma"/>
          <w:sz w:val="18"/>
          <w:szCs w:val="18"/>
          <w:lang w:eastAsia="zh-CN"/>
        </w:rPr>
        <w:t xml:space="preserve"> Windows </w:t>
      </w:r>
      <w:r w:rsidRPr="00187ACB">
        <w:rPr>
          <w:rFonts w:ascii="Tahoma" w:eastAsia="SimSun" w:hAnsi="Tahoma" w:cs="Tahoma"/>
          <w:sz w:val="18"/>
          <w:szCs w:val="18"/>
          <w:lang w:eastAsia="zh-CN"/>
        </w:rPr>
        <w:t>桌面操作系统的有效软件保障，或者有</w:t>
      </w:r>
      <w:r w:rsidRPr="00187ACB">
        <w:rPr>
          <w:rFonts w:ascii="Tahoma" w:eastAsia="SimSun" w:hAnsi="Tahoma" w:cs="Tahoma"/>
          <w:sz w:val="18"/>
          <w:szCs w:val="18"/>
          <w:lang w:eastAsia="zh-CN"/>
        </w:rPr>
        <w:t xml:space="preserve"> Windows 8 Pro </w:t>
      </w:r>
      <w:r w:rsidRPr="00187ACB">
        <w:rPr>
          <w:rFonts w:ascii="Tahoma" w:eastAsia="SimSun" w:hAnsi="Tahoma" w:cs="Tahoma"/>
          <w:sz w:val="18"/>
          <w:szCs w:val="18"/>
          <w:lang w:eastAsia="zh-CN"/>
        </w:rPr>
        <w:t>的升级许可。</w:t>
      </w:r>
    </w:p>
    <w:p w:rsidR="00EB3E62" w:rsidRPr="00187ACB" w:rsidRDefault="00EB3E62" w:rsidP="00EB3E62">
      <w:pPr>
        <w:pStyle w:val="Footnotedash"/>
        <w:spacing w:before="0" w:after="0"/>
        <w:ind w:left="720" w:firstLine="0"/>
        <w:rPr>
          <w:rFonts w:ascii="Tahoma" w:eastAsia="SimSun" w:hAnsi="Tahoma" w:cs="Tahoma"/>
          <w:sz w:val="18"/>
          <w:szCs w:val="18"/>
          <w:lang w:eastAsia="zh-CN"/>
        </w:rPr>
      </w:pPr>
    </w:p>
    <w:p w:rsidR="00B73A46" w:rsidRPr="00187ACB" w:rsidRDefault="00B73A46" w:rsidP="00EB3E62">
      <w:pPr>
        <w:pStyle w:val="Footnotedash"/>
        <w:spacing w:before="0" w:after="0"/>
        <w:ind w:left="720" w:firstLine="0"/>
        <w:rPr>
          <w:rFonts w:ascii="Tahoma" w:eastAsia="SimSun" w:hAnsi="Tahoma" w:cs="Tahoma"/>
          <w:sz w:val="18"/>
          <w:szCs w:val="18"/>
          <w:lang w:eastAsia="zh-CN"/>
        </w:rPr>
      </w:pPr>
      <w:r w:rsidRPr="00187ACB">
        <w:rPr>
          <w:rFonts w:ascii="Tahoma" w:eastAsia="SimSun" w:hAnsi="Tahoma" w:cs="Tahoma"/>
          <w:sz w:val="18"/>
          <w:szCs w:val="18"/>
          <w:lang w:eastAsia="zh-CN"/>
        </w:rPr>
        <w:t>他们必须位于加入欧盟</w:t>
      </w:r>
      <w:r w:rsidRPr="00187ACB">
        <w:rPr>
          <w:rFonts w:ascii="Tahoma" w:eastAsia="SimSun" w:hAnsi="Tahoma" w:cs="Tahoma"/>
          <w:sz w:val="18"/>
          <w:szCs w:val="18"/>
          <w:lang w:eastAsia="zh-CN"/>
        </w:rPr>
        <w:t xml:space="preserve"> (EU) </w:t>
      </w:r>
      <w:r w:rsidRPr="00187ACB">
        <w:rPr>
          <w:rFonts w:ascii="Tahoma" w:eastAsia="SimSun" w:hAnsi="Tahoma" w:cs="Tahoma"/>
          <w:sz w:val="18"/>
          <w:szCs w:val="18"/>
          <w:lang w:eastAsia="zh-CN"/>
        </w:rPr>
        <w:t>或欧洲自由贸易联盟</w:t>
      </w:r>
      <w:r w:rsidRPr="00187ACB">
        <w:rPr>
          <w:rFonts w:ascii="Tahoma" w:eastAsia="SimSun" w:hAnsi="Tahoma" w:cs="Tahoma"/>
          <w:sz w:val="18"/>
          <w:szCs w:val="18"/>
          <w:lang w:eastAsia="zh-CN"/>
        </w:rPr>
        <w:t xml:space="preserve"> (EFTA) </w:t>
      </w:r>
      <w:r w:rsidRPr="00187ACB">
        <w:rPr>
          <w:rFonts w:ascii="Tahoma" w:eastAsia="SimSun" w:hAnsi="Tahoma" w:cs="Tahoma"/>
          <w:sz w:val="18"/>
          <w:szCs w:val="18"/>
          <w:lang w:eastAsia="zh-CN"/>
        </w:rPr>
        <w:t>的国家</w:t>
      </w:r>
      <w:r w:rsidRPr="00187ACB">
        <w:rPr>
          <w:rFonts w:ascii="Tahoma" w:eastAsia="SimSun" w:hAnsi="Tahoma" w:cs="Tahoma"/>
          <w:sz w:val="18"/>
          <w:szCs w:val="18"/>
          <w:lang w:eastAsia="zh-CN"/>
        </w:rPr>
        <w:t>/</w:t>
      </w:r>
      <w:r w:rsidRPr="00187ACB">
        <w:rPr>
          <w:rFonts w:ascii="Tahoma" w:eastAsia="SimSun" w:hAnsi="Tahoma" w:cs="Tahoma"/>
          <w:sz w:val="18"/>
          <w:szCs w:val="18"/>
          <w:lang w:eastAsia="zh-CN"/>
        </w:rPr>
        <w:t>地区之一，或者在保加利亚、克罗地亚、</w:t>
      </w:r>
      <w:r w:rsidR="00187ACB">
        <w:rPr>
          <w:rFonts w:ascii="Tahoma" w:eastAsia="SimSun" w:hAnsi="Tahoma" w:cs="Tahoma"/>
          <w:sz w:val="18"/>
          <w:szCs w:val="18"/>
          <w:lang w:eastAsia="zh-CN"/>
        </w:rPr>
        <w:br/>
      </w:r>
      <w:r w:rsidRPr="00187ACB">
        <w:rPr>
          <w:rFonts w:ascii="Tahoma" w:eastAsia="SimSun" w:hAnsi="Tahoma" w:cs="Tahoma"/>
          <w:sz w:val="18"/>
          <w:szCs w:val="18"/>
          <w:lang w:eastAsia="zh-CN"/>
        </w:rPr>
        <w:t>罗马尼亚或瑞士境内。</w:t>
      </w:r>
    </w:p>
    <w:p w:rsidR="00EB3E62" w:rsidRPr="00187ACB" w:rsidRDefault="00EB3E62" w:rsidP="00EB3E62">
      <w:pPr>
        <w:pStyle w:val="Footnotedash"/>
        <w:spacing w:before="0" w:after="0"/>
        <w:ind w:left="720" w:firstLine="0"/>
        <w:rPr>
          <w:rFonts w:ascii="Tahoma" w:eastAsia="SimSun" w:hAnsi="Tahoma" w:cs="Tahoma"/>
          <w:sz w:val="18"/>
          <w:szCs w:val="18"/>
          <w:lang w:eastAsia="zh-CN"/>
        </w:rPr>
      </w:pPr>
    </w:p>
    <w:p w:rsidR="00697E59" w:rsidRPr="00187ACB" w:rsidRDefault="00B73A46" w:rsidP="00EB3E62">
      <w:pPr>
        <w:pStyle w:val="Footnotedash"/>
        <w:spacing w:before="0" w:after="0"/>
        <w:ind w:left="720" w:firstLine="0"/>
        <w:rPr>
          <w:rFonts w:ascii="Tahoma" w:eastAsia="SimSun" w:hAnsi="Tahoma" w:cs="Tahoma"/>
          <w:sz w:val="18"/>
          <w:szCs w:val="18"/>
        </w:rPr>
      </w:pPr>
      <w:r w:rsidRPr="00187ACB">
        <w:rPr>
          <w:rFonts w:ascii="Tahoma" w:eastAsia="SimSun" w:hAnsi="Tahoma" w:cs="Tahoma"/>
          <w:sz w:val="18"/>
          <w:szCs w:val="18"/>
        </w:rPr>
        <w:t>客户可以忽略</w:t>
      </w:r>
      <w:r w:rsidRPr="00187ACB">
        <w:rPr>
          <w:rFonts w:ascii="Tahoma" w:eastAsia="SimSun" w:hAnsi="Tahoma" w:cs="Tahoma"/>
          <w:sz w:val="18"/>
          <w:szCs w:val="18"/>
        </w:rPr>
        <w:t xml:space="preserve"> 2009 </w:t>
      </w:r>
      <w:r w:rsidRPr="00187ACB">
        <w:rPr>
          <w:rFonts w:ascii="Tahoma" w:eastAsia="SimSun" w:hAnsi="Tahoma" w:cs="Tahoma"/>
          <w:sz w:val="18"/>
          <w:szCs w:val="18"/>
        </w:rPr>
        <w:t>年</w:t>
      </w:r>
      <w:r w:rsidRPr="00187ACB">
        <w:rPr>
          <w:rFonts w:ascii="Tahoma" w:eastAsia="SimSun" w:hAnsi="Tahoma" w:cs="Tahoma"/>
          <w:sz w:val="18"/>
          <w:szCs w:val="18"/>
        </w:rPr>
        <w:t xml:space="preserve"> 7 </w:t>
      </w:r>
      <w:r w:rsidRPr="00187ACB">
        <w:rPr>
          <w:rFonts w:ascii="Tahoma" w:eastAsia="SimSun" w:hAnsi="Tahoma" w:cs="Tahoma"/>
          <w:sz w:val="18"/>
          <w:szCs w:val="18"/>
        </w:rPr>
        <w:t>月产品使用权利中有关缺少</w:t>
      </w:r>
      <w:r w:rsidRPr="00187ACB">
        <w:rPr>
          <w:rFonts w:ascii="Tahoma" w:eastAsia="SimSun" w:hAnsi="Tahoma" w:cs="Tahoma"/>
          <w:sz w:val="18"/>
          <w:szCs w:val="18"/>
        </w:rPr>
        <w:t xml:space="preserve"> Internet Explorer 8 </w:t>
      </w:r>
      <w:r w:rsidRPr="00187ACB">
        <w:rPr>
          <w:rFonts w:ascii="Tahoma" w:eastAsia="SimSun" w:hAnsi="Tahoma" w:cs="Tahoma"/>
          <w:sz w:val="18"/>
          <w:szCs w:val="18"/>
        </w:rPr>
        <w:t>的声明和相应的保证免责条款。</w:t>
      </w:r>
    </w:p>
    <w:p w:rsidR="00804794" w:rsidRPr="00187ACB" w:rsidRDefault="00804794" w:rsidP="00804794">
      <w:pPr>
        <w:pStyle w:val="FootnoteBulletLevel1"/>
        <w:tabs>
          <w:tab w:val="clear" w:pos="900"/>
        </w:tabs>
        <w:adjustRightInd/>
        <w:spacing w:before="0" w:after="0"/>
        <w:ind w:left="720" w:firstLine="0"/>
        <w:textAlignment w:val="auto"/>
        <w:rPr>
          <w:rFonts w:ascii="Tahoma" w:eastAsia="SimSun" w:hAnsi="Tahoma" w:cs="Tahoma"/>
          <w:sz w:val="18"/>
          <w:szCs w:val="18"/>
        </w:rPr>
      </w:pPr>
    </w:p>
    <w:p w:rsidR="008A5D64" w:rsidRPr="00FC0B20" w:rsidRDefault="008A5D64" w:rsidP="007B35CE">
      <w:pPr>
        <w:pStyle w:val="FootnoteBulletLevel1"/>
        <w:keepNext/>
        <w:tabs>
          <w:tab w:val="clear" w:pos="900"/>
        </w:tabs>
        <w:adjustRightInd/>
        <w:spacing w:before="0" w:after="60"/>
        <w:ind w:left="720" w:firstLine="0"/>
        <w:textAlignment w:val="auto"/>
        <w:rPr>
          <w:rFonts w:ascii="Tahoma" w:eastAsia="SimSun" w:hAnsi="Tahoma" w:cs="Tahoma"/>
        </w:rPr>
      </w:pPr>
      <w:r w:rsidRPr="00FC0B20">
        <w:rPr>
          <w:rFonts w:ascii="Tahoma" w:eastAsia="SimSun" w:hAnsi="Tahoma" w:cs="Tahoma"/>
          <w:b/>
          <w:bCs/>
          <w:sz w:val="18"/>
          <w:szCs w:val="18"/>
        </w:rPr>
        <w:lastRenderedPageBreak/>
        <w:t>Windows 8 Pro KN</w:t>
      </w:r>
    </w:p>
    <w:p w:rsidR="008A5D64" w:rsidRPr="00FC0B20" w:rsidRDefault="008A5D64" w:rsidP="00804794">
      <w:pPr>
        <w:pStyle w:val="FootnoteBulletLevel2"/>
        <w:spacing w:before="0"/>
        <w:ind w:left="720" w:hanging="7"/>
        <w:rPr>
          <w:rFonts w:ascii="Tahoma" w:eastAsia="SimSun" w:hAnsi="Tahoma" w:cs="Tahoma"/>
        </w:rPr>
      </w:pPr>
      <w:r w:rsidRPr="00FC0B20">
        <w:rPr>
          <w:rFonts w:ascii="Tahoma" w:eastAsia="SimSun" w:hAnsi="Tahoma" w:cs="Tahoma"/>
          <w:sz w:val="18"/>
          <w:szCs w:val="18"/>
          <w:u w:val="single"/>
        </w:rPr>
        <w:t>资格</w:t>
      </w:r>
      <w:r w:rsidRPr="00FC0B20">
        <w:rPr>
          <w:rFonts w:ascii="Tahoma" w:eastAsia="SimSun" w:hAnsi="Tahoma" w:cs="Tahoma"/>
          <w:sz w:val="18"/>
          <w:szCs w:val="18"/>
          <w:u w:val="single"/>
        </w:rPr>
        <w:br/>
      </w:r>
      <w:r w:rsidRPr="00FC0B20">
        <w:rPr>
          <w:rFonts w:ascii="Tahoma" w:eastAsia="SimSun" w:hAnsi="Tahoma" w:cs="Tahoma"/>
          <w:sz w:val="18"/>
          <w:szCs w:val="18"/>
        </w:rPr>
        <w:t>位于韩国境内且与</w:t>
      </w:r>
      <w:r w:rsidRPr="00FC0B20">
        <w:rPr>
          <w:rFonts w:ascii="Tahoma" w:eastAsia="SimSun" w:hAnsi="Tahoma" w:cs="Tahoma"/>
          <w:sz w:val="18"/>
          <w:szCs w:val="18"/>
        </w:rPr>
        <w:t xml:space="preserve"> Microsoft Operations Pte Ltd </w:t>
      </w:r>
      <w:r w:rsidRPr="00FC0B20">
        <w:rPr>
          <w:rFonts w:ascii="Tahoma" w:eastAsia="SimSun" w:hAnsi="Tahoma" w:cs="Tahoma"/>
          <w:sz w:val="18"/>
          <w:szCs w:val="18"/>
        </w:rPr>
        <w:t>已签订有效的批量许可协议或许可登记表的批量许可客户有资格获取</w:t>
      </w:r>
      <w:r w:rsidRPr="00FC0B20">
        <w:rPr>
          <w:rFonts w:ascii="Tahoma" w:eastAsia="SimSun" w:hAnsi="Tahoma" w:cs="Tahoma"/>
          <w:sz w:val="18"/>
          <w:szCs w:val="18"/>
        </w:rPr>
        <w:t xml:space="preserve"> Windows 8 Pro KN </w:t>
      </w:r>
      <w:r w:rsidRPr="00FC0B20">
        <w:rPr>
          <w:rFonts w:ascii="Tahoma" w:eastAsia="SimSun" w:hAnsi="Tahoma" w:cs="Tahoma"/>
          <w:sz w:val="18"/>
          <w:szCs w:val="18"/>
        </w:rPr>
        <w:t>的介质，以供在韩国境内部署和使用。不允许以其他方式使用该介质。</w:t>
      </w:r>
    </w:p>
    <w:p w:rsidR="00804794" w:rsidRPr="00FD165F" w:rsidRDefault="00804794" w:rsidP="00804794">
      <w:pPr>
        <w:pStyle w:val="FootnoteBulletLevel1"/>
        <w:tabs>
          <w:tab w:val="clear" w:pos="900"/>
        </w:tabs>
        <w:adjustRightInd/>
        <w:spacing w:before="0" w:after="0"/>
        <w:ind w:left="720" w:firstLine="0"/>
        <w:textAlignment w:val="auto"/>
        <w:rPr>
          <w:rFonts w:ascii="Tahoma" w:eastAsia="SimSun" w:hAnsi="Tahoma" w:cs="Tahoma"/>
          <w:sz w:val="14"/>
          <w:szCs w:val="14"/>
          <w:lang w:eastAsia="ja-JP"/>
        </w:rPr>
      </w:pPr>
    </w:p>
    <w:p w:rsidR="008A5D64" w:rsidRPr="00FD165F" w:rsidRDefault="008A5D64" w:rsidP="00804794">
      <w:pPr>
        <w:pStyle w:val="FootnoteBulletLevel1"/>
        <w:tabs>
          <w:tab w:val="clear" w:pos="900"/>
        </w:tabs>
        <w:adjustRightInd/>
        <w:spacing w:before="0" w:after="60"/>
        <w:ind w:left="720" w:firstLine="0"/>
        <w:textAlignment w:val="auto"/>
        <w:rPr>
          <w:rFonts w:ascii="Tahoma" w:eastAsia="SimSun" w:hAnsi="Tahoma" w:cs="Tahoma"/>
          <w:sz w:val="18"/>
          <w:szCs w:val="18"/>
          <w:lang w:eastAsia="ja-JP"/>
        </w:rPr>
      </w:pPr>
      <w:r w:rsidRPr="00FD165F">
        <w:rPr>
          <w:rFonts w:ascii="Tahoma" w:eastAsia="SimSun" w:hAnsi="Tahoma" w:cs="Tahoma"/>
          <w:b/>
          <w:bCs/>
          <w:sz w:val="18"/>
          <w:szCs w:val="18"/>
          <w:lang w:eastAsia="ja-JP"/>
        </w:rPr>
        <w:t>Windows 8 Pro N</w:t>
      </w:r>
      <w:r w:rsidRPr="00FD165F">
        <w:rPr>
          <w:rFonts w:ascii="Tahoma" w:eastAsia="SimSun" w:hAnsi="Tahoma" w:cs="Tahoma"/>
          <w:b/>
          <w:bCs/>
          <w:sz w:val="18"/>
          <w:szCs w:val="18"/>
          <w:lang w:eastAsia="ja-JP"/>
        </w:rPr>
        <w:t>（不带</w:t>
      </w:r>
      <w:r w:rsidRPr="00FD165F">
        <w:rPr>
          <w:rFonts w:ascii="Tahoma" w:eastAsia="SimSun" w:hAnsi="Tahoma" w:cs="Tahoma"/>
          <w:b/>
          <w:bCs/>
          <w:sz w:val="18"/>
          <w:szCs w:val="18"/>
          <w:lang w:eastAsia="ja-JP"/>
        </w:rPr>
        <w:t xml:space="preserve"> Windows Media Player</w:t>
      </w:r>
      <w:r w:rsidRPr="00FD165F">
        <w:rPr>
          <w:rFonts w:ascii="Tahoma" w:eastAsia="SimSun" w:hAnsi="Tahoma" w:cs="Tahoma"/>
          <w:b/>
          <w:bCs/>
          <w:sz w:val="18"/>
          <w:szCs w:val="18"/>
          <w:lang w:eastAsia="ja-JP"/>
        </w:rPr>
        <w:t>）</w:t>
      </w:r>
    </w:p>
    <w:p w:rsidR="008A5D64" w:rsidRPr="00FD165F" w:rsidRDefault="008A5D64" w:rsidP="00804794">
      <w:pPr>
        <w:pStyle w:val="FootnoteBulletLevel2"/>
        <w:spacing w:before="0"/>
        <w:ind w:left="720" w:firstLine="0"/>
        <w:rPr>
          <w:rFonts w:ascii="Tahoma" w:eastAsia="SimSun" w:hAnsi="Tahoma" w:cs="Tahoma"/>
          <w:sz w:val="18"/>
          <w:szCs w:val="18"/>
        </w:rPr>
      </w:pPr>
      <w:r w:rsidRPr="00FD165F">
        <w:rPr>
          <w:rFonts w:ascii="Tahoma" w:eastAsia="SimSun" w:hAnsi="Tahoma" w:cs="Tahoma"/>
          <w:sz w:val="18"/>
          <w:szCs w:val="18"/>
          <w:u w:val="single"/>
        </w:rPr>
        <w:t>资格</w:t>
      </w:r>
      <w:r w:rsidR="0097682E" w:rsidRPr="0097682E">
        <w:rPr>
          <w:rFonts w:ascii="Tahoma" w:eastAsia="SimSun" w:hAnsi="Tahoma" w:cs="Tahoma"/>
          <w:sz w:val="18"/>
          <w:szCs w:val="18"/>
        </w:rPr>
        <w:t>：</w:t>
      </w:r>
      <w:r w:rsidRPr="00FD165F">
        <w:rPr>
          <w:rFonts w:ascii="Tahoma" w:eastAsia="SimSun" w:hAnsi="Tahoma" w:cs="Tahoma"/>
          <w:sz w:val="18"/>
          <w:szCs w:val="18"/>
          <w:u w:val="single"/>
        </w:rPr>
        <w:br/>
      </w:r>
      <w:r w:rsidRPr="00FD165F">
        <w:rPr>
          <w:rFonts w:ascii="Tahoma" w:eastAsia="SimSun" w:hAnsi="Tahoma" w:cs="Tahoma"/>
          <w:sz w:val="18"/>
          <w:szCs w:val="18"/>
        </w:rPr>
        <w:t>符合下列所有条件的批量许可客户有资格获取</w:t>
      </w:r>
      <w:r w:rsidRPr="00FD165F">
        <w:rPr>
          <w:rFonts w:ascii="Tahoma" w:eastAsia="SimSun" w:hAnsi="Tahoma" w:cs="Tahoma"/>
          <w:sz w:val="18"/>
          <w:szCs w:val="18"/>
        </w:rPr>
        <w:t xml:space="preserve"> Microsoft Windows 8 Pro N </w:t>
      </w:r>
      <w:r w:rsidRPr="00FD165F">
        <w:rPr>
          <w:rFonts w:ascii="Tahoma" w:eastAsia="SimSun" w:hAnsi="Tahoma" w:cs="Tahoma"/>
          <w:sz w:val="18"/>
          <w:szCs w:val="18"/>
        </w:rPr>
        <w:t>的介质，仅供在欧盟</w:t>
      </w:r>
      <w:r w:rsidRPr="00FD165F">
        <w:rPr>
          <w:rFonts w:ascii="Tahoma" w:eastAsia="SimSun" w:hAnsi="Tahoma" w:cs="Tahoma"/>
          <w:sz w:val="18"/>
          <w:szCs w:val="18"/>
        </w:rPr>
        <w:t xml:space="preserve"> (EU)</w:t>
      </w:r>
      <w:r w:rsidRPr="00FD165F">
        <w:rPr>
          <w:rFonts w:ascii="Tahoma" w:eastAsia="SimSun" w:hAnsi="Tahoma" w:cs="Tahoma"/>
          <w:sz w:val="18"/>
          <w:szCs w:val="18"/>
        </w:rPr>
        <w:t>、欧洲自由贸易联盟</w:t>
      </w:r>
      <w:r w:rsidRPr="00FD165F">
        <w:rPr>
          <w:rFonts w:ascii="Tahoma" w:eastAsia="SimSun" w:hAnsi="Tahoma" w:cs="Tahoma"/>
          <w:sz w:val="18"/>
          <w:szCs w:val="18"/>
        </w:rPr>
        <w:t xml:space="preserve"> (EFTA)</w:t>
      </w:r>
      <w:r w:rsidRPr="00FD165F">
        <w:rPr>
          <w:rFonts w:ascii="Tahoma" w:eastAsia="SimSun" w:hAnsi="Tahoma" w:cs="Tahoma"/>
          <w:sz w:val="18"/>
          <w:szCs w:val="18"/>
        </w:rPr>
        <w:t>、保加利亚、克罗地亚、罗马尼亚或瑞士境内部署和使用。</w:t>
      </w:r>
    </w:p>
    <w:p w:rsidR="008A5D64" w:rsidRPr="00FD165F" w:rsidRDefault="008A5D64" w:rsidP="00804794">
      <w:pPr>
        <w:pStyle w:val="Footnotedash"/>
        <w:spacing w:before="0" w:after="0"/>
        <w:ind w:left="720" w:hanging="7"/>
        <w:rPr>
          <w:rFonts w:ascii="Tahoma" w:eastAsia="SimSun" w:hAnsi="Tahoma" w:cs="Tahoma"/>
          <w:sz w:val="18"/>
          <w:szCs w:val="18"/>
        </w:rPr>
      </w:pPr>
      <w:r w:rsidRPr="00FD165F">
        <w:rPr>
          <w:rFonts w:ascii="Tahoma" w:eastAsia="SimSun" w:hAnsi="Tahoma" w:cs="Tahoma"/>
          <w:sz w:val="18"/>
          <w:szCs w:val="18"/>
        </w:rPr>
        <w:t>他们必须与</w:t>
      </w:r>
      <w:r w:rsidRPr="00FD165F">
        <w:rPr>
          <w:rFonts w:ascii="Tahoma" w:eastAsia="SimSun" w:hAnsi="Tahoma" w:cs="Tahoma"/>
          <w:sz w:val="18"/>
          <w:szCs w:val="18"/>
        </w:rPr>
        <w:t xml:space="preserve"> Microsoft Ireland Operations Ltd </w:t>
      </w:r>
      <w:r w:rsidRPr="00FD165F">
        <w:rPr>
          <w:rFonts w:ascii="Tahoma" w:eastAsia="SimSun" w:hAnsi="Tahoma" w:cs="Tahoma"/>
          <w:sz w:val="18"/>
          <w:szCs w:val="18"/>
        </w:rPr>
        <w:t>至少签订以下有效协议或许可登记表之一：</w:t>
      </w:r>
    </w:p>
    <w:p w:rsidR="00804794" w:rsidRPr="00FD165F" w:rsidRDefault="00804794" w:rsidP="00804794">
      <w:pPr>
        <w:pStyle w:val="Footnotedash"/>
        <w:spacing w:before="0" w:after="0"/>
        <w:ind w:left="720" w:hanging="7"/>
        <w:rPr>
          <w:rFonts w:ascii="Tahoma" w:eastAsia="SimSun" w:hAnsi="Tahoma" w:cs="Tahoma"/>
          <w:sz w:val="14"/>
          <w:szCs w:val="14"/>
        </w:rPr>
      </w:pPr>
    </w:p>
    <w:p w:rsidR="008A5D64" w:rsidRPr="00FD165F" w:rsidRDefault="008A5D64" w:rsidP="00346F4B">
      <w:pPr>
        <w:pStyle w:val="Footnotedash"/>
        <w:numPr>
          <w:ilvl w:val="0"/>
          <w:numId w:val="32"/>
        </w:numPr>
        <w:adjustRightInd/>
        <w:spacing w:before="0"/>
        <w:ind w:left="1440"/>
        <w:textAlignment w:val="auto"/>
        <w:rPr>
          <w:rFonts w:ascii="Tahoma" w:eastAsia="SimSun" w:hAnsi="Tahoma" w:cs="Tahoma"/>
          <w:sz w:val="18"/>
          <w:szCs w:val="18"/>
          <w:lang w:eastAsia="zh-CN"/>
        </w:rPr>
      </w:pPr>
      <w:r w:rsidRPr="00FD165F">
        <w:rPr>
          <w:rFonts w:ascii="Tahoma" w:eastAsia="SimSun" w:hAnsi="Tahoma" w:cs="Tahoma"/>
          <w:sz w:val="18"/>
          <w:szCs w:val="18"/>
          <w:lang w:eastAsia="zh-CN"/>
        </w:rPr>
        <w:t>选择、企业或企业订购许可登记表</w:t>
      </w:r>
    </w:p>
    <w:p w:rsidR="008A5D64" w:rsidRPr="00FD165F" w:rsidRDefault="008A5D64" w:rsidP="00346F4B">
      <w:pPr>
        <w:pStyle w:val="Footnotedash"/>
        <w:numPr>
          <w:ilvl w:val="0"/>
          <w:numId w:val="32"/>
        </w:numPr>
        <w:adjustRightInd/>
        <w:spacing w:before="0"/>
        <w:ind w:left="1440"/>
        <w:textAlignment w:val="auto"/>
        <w:rPr>
          <w:rFonts w:ascii="Tahoma" w:eastAsia="SimSun" w:hAnsi="Tahoma" w:cs="Tahoma"/>
          <w:sz w:val="18"/>
          <w:szCs w:val="18"/>
          <w:lang w:eastAsia="zh-CN"/>
        </w:rPr>
      </w:pPr>
      <w:r w:rsidRPr="00FD165F">
        <w:rPr>
          <w:rFonts w:ascii="Tahoma" w:eastAsia="SimSun" w:hAnsi="Tahoma" w:cs="Tahoma"/>
          <w:sz w:val="18"/>
          <w:szCs w:val="18"/>
          <w:lang w:eastAsia="zh-CN"/>
        </w:rPr>
        <w:t>开放许可</w:t>
      </w:r>
      <w:r w:rsidRPr="00FD165F">
        <w:rPr>
          <w:rFonts w:ascii="Tahoma" w:eastAsia="SimSun" w:hAnsi="Tahoma" w:cs="Tahoma"/>
          <w:sz w:val="18"/>
          <w:szCs w:val="18"/>
          <w:lang w:eastAsia="zh-CN"/>
        </w:rPr>
        <w:t>*</w:t>
      </w:r>
      <w:r w:rsidRPr="00FD165F">
        <w:rPr>
          <w:rFonts w:ascii="Tahoma" w:eastAsia="SimSun" w:hAnsi="Tahoma" w:cs="Tahoma"/>
          <w:sz w:val="18"/>
          <w:szCs w:val="18"/>
          <w:lang w:eastAsia="zh-CN"/>
        </w:rPr>
        <w:t>、开放式价值、大专院校和中小学校协议、开放式价值订购</w:t>
      </w:r>
      <w:r w:rsidRPr="00FD165F">
        <w:rPr>
          <w:rFonts w:ascii="Tahoma" w:eastAsia="SimSun" w:hAnsi="Tahoma" w:cs="Tahoma"/>
          <w:sz w:val="18"/>
          <w:szCs w:val="18"/>
          <w:lang w:eastAsia="zh-CN"/>
        </w:rPr>
        <w:t xml:space="preserve"> – </w:t>
      </w:r>
      <w:r w:rsidRPr="00FD165F">
        <w:rPr>
          <w:rFonts w:ascii="Tahoma" w:eastAsia="SimSun" w:hAnsi="Tahoma" w:cs="Tahoma"/>
          <w:sz w:val="18"/>
          <w:szCs w:val="18"/>
          <w:lang w:eastAsia="zh-CN"/>
        </w:rPr>
        <w:t>教育解决方案</w:t>
      </w:r>
    </w:p>
    <w:p w:rsidR="008A5D64" w:rsidRPr="00FD165F" w:rsidRDefault="008A5D64" w:rsidP="00804794">
      <w:pPr>
        <w:pStyle w:val="Footnotedash"/>
        <w:tabs>
          <w:tab w:val="clear" w:pos="1620"/>
        </w:tabs>
        <w:adjustRightInd/>
        <w:spacing w:before="0"/>
        <w:ind w:left="1440" w:firstLine="0"/>
        <w:textAlignment w:val="auto"/>
        <w:rPr>
          <w:rFonts w:ascii="Tahoma" w:eastAsia="SimSun" w:hAnsi="Tahoma" w:cs="Tahoma"/>
          <w:sz w:val="18"/>
          <w:szCs w:val="18"/>
          <w:lang w:eastAsia="zh-CN"/>
        </w:rPr>
      </w:pPr>
      <w:r w:rsidRPr="00FD165F">
        <w:rPr>
          <w:rFonts w:ascii="Tahoma" w:eastAsia="SimSun" w:hAnsi="Tahoma" w:cs="Tahoma"/>
          <w:sz w:val="18"/>
          <w:szCs w:val="18"/>
          <w:lang w:eastAsia="zh-CN"/>
        </w:rPr>
        <w:t>（</w:t>
      </w:r>
      <w:r w:rsidRPr="00FD165F">
        <w:rPr>
          <w:rFonts w:ascii="Tahoma" w:eastAsia="SimSun" w:hAnsi="Tahoma" w:cs="Tahoma"/>
          <w:sz w:val="18"/>
          <w:szCs w:val="18"/>
          <w:lang w:eastAsia="zh-CN"/>
        </w:rPr>
        <w:t>*</w:t>
      </w:r>
      <w:r w:rsidRPr="00FD165F">
        <w:rPr>
          <w:rFonts w:ascii="Tahoma" w:eastAsia="SimSun" w:hAnsi="Tahoma" w:cs="Tahoma"/>
          <w:sz w:val="18"/>
          <w:szCs w:val="18"/>
          <w:lang w:eastAsia="zh-CN"/>
        </w:rPr>
        <w:t>就开放许可的目的而言，</w:t>
      </w:r>
      <w:r w:rsidRPr="00FD165F">
        <w:rPr>
          <w:rFonts w:ascii="SimSun" w:eastAsia="SimSun" w:hAnsi="SimSun" w:cs="Tahoma"/>
          <w:sz w:val="18"/>
          <w:szCs w:val="18"/>
          <w:lang w:eastAsia="zh-CN"/>
        </w:rPr>
        <w:t>“</w:t>
      </w:r>
      <w:r w:rsidRPr="00FD165F">
        <w:rPr>
          <w:rFonts w:ascii="Tahoma" w:eastAsia="SimSun" w:hAnsi="Tahoma" w:cs="Tahoma"/>
          <w:sz w:val="18"/>
          <w:szCs w:val="18"/>
          <w:lang w:eastAsia="zh-CN"/>
        </w:rPr>
        <w:t>有效协议</w:t>
      </w:r>
      <w:r w:rsidRPr="00FD165F">
        <w:rPr>
          <w:rFonts w:ascii="SimSun" w:eastAsia="SimSun" w:hAnsi="SimSun" w:cs="Tahoma"/>
          <w:sz w:val="18"/>
          <w:szCs w:val="18"/>
          <w:lang w:eastAsia="zh-CN"/>
        </w:rPr>
        <w:t>”</w:t>
      </w:r>
      <w:r w:rsidRPr="00FD165F">
        <w:rPr>
          <w:rFonts w:ascii="Tahoma" w:eastAsia="SimSun" w:hAnsi="Tahoma" w:cs="Tahoma"/>
          <w:sz w:val="18"/>
          <w:szCs w:val="18"/>
          <w:lang w:eastAsia="zh-CN"/>
        </w:rPr>
        <w:t>是指与有效的开放许可授权编号有关的协议。）</w:t>
      </w:r>
    </w:p>
    <w:p w:rsidR="00804794" w:rsidRPr="00FD165F" w:rsidRDefault="00804794" w:rsidP="00804794">
      <w:pPr>
        <w:pStyle w:val="Footnotedash"/>
        <w:tabs>
          <w:tab w:val="clear" w:pos="1620"/>
        </w:tabs>
        <w:adjustRightInd/>
        <w:spacing w:before="0" w:after="0"/>
        <w:ind w:left="1440" w:firstLine="0"/>
        <w:textAlignment w:val="auto"/>
        <w:rPr>
          <w:rFonts w:ascii="Tahoma" w:eastAsia="SimSun" w:hAnsi="Tahoma" w:cs="Tahoma"/>
          <w:sz w:val="14"/>
          <w:szCs w:val="14"/>
          <w:lang w:eastAsia="zh-CN"/>
        </w:rPr>
      </w:pPr>
    </w:p>
    <w:p w:rsidR="008A5D64" w:rsidRPr="00FD165F" w:rsidRDefault="008A5D64" w:rsidP="00804794">
      <w:pPr>
        <w:pStyle w:val="Footnotedash"/>
        <w:spacing w:before="0" w:after="0"/>
        <w:ind w:left="720" w:hanging="7"/>
        <w:rPr>
          <w:rFonts w:ascii="Tahoma" w:eastAsia="SimSun" w:hAnsi="Tahoma" w:cs="Tahoma"/>
          <w:sz w:val="18"/>
          <w:szCs w:val="18"/>
          <w:lang w:eastAsia="zh-CN"/>
        </w:rPr>
      </w:pPr>
      <w:r w:rsidRPr="00FD165F">
        <w:rPr>
          <w:rFonts w:ascii="Tahoma" w:eastAsia="SimSun" w:hAnsi="Tahoma" w:cs="Tahoma"/>
          <w:sz w:val="18"/>
          <w:szCs w:val="18"/>
          <w:lang w:eastAsia="zh-CN"/>
        </w:rPr>
        <w:t>他们必须有</w:t>
      </w:r>
      <w:r w:rsidRPr="00FD165F">
        <w:rPr>
          <w:rFonts w:ascii="Tahoma" w:eastAsia="SimSun" w:hAnsi="Tahoma" w:cs="Tahoma"/>
          <w:sz w:val="18"/>
          <w:szCs w:val="18"/>
          <w:lang w:eastAsia="zh-CN"/>
        </w:rPr>
        <w:t xml:space="preserve"> Windows </w:t>
      </w:r>
      <w:r w:rsidRPr="00FD165F">
        <w:rPr>
          <w:rFonts w:ascii="Tahoma" w:eastAsia="SimSun" w:hAnsi="Tahoma" w:cs="Tahoma"/>
          <w:sz w:val="18"/>
          <w:szCs w:val="18"/>
          <w:lang w:eastAsia="zh-CN"/>
        </w:rPr>
        <w:t>桌面操作系统的有效软件保障，或者有</w:t>
      </w:r>
      <w:r w:rsidRPr="00FD165F">
        <w:rPr>
          <w:rFonts w:ascii="Tahoma" w:eastAsia="SimSun" w:hAnsi="Tahoma" w:cs="Tahoma"/>
          <w:sz w:val="18"/>
          <w:szCs w:val="18"/>
          <w:lang w:eastAsia="zh-CN"/>
        </w:rPr>
        <w:t xml:space="preserve"> Windows 8 Pro Upgrade </w:t>
      </w:r>
      <w:r w:rsidRPr="00FD165F">
        <w:rPr>
          <w:rFonts w:ascii="Tahoma" w:eastAsia="SimSun" w:hAnsi="Tahoma" w:cs="Tahoma"/>
          <w:sz w:val="18"/>
          <w:szCs w:val="18"/>
          <w:lang w:eastAsia="zh-CN"/>
        </w:rPr>
        <w:t>许可。</w:t>
      </w:r>
    </w:p>
    <w:p w:rsidR="00804794" w:rsidRPr="00FD165F" w:rsidRDefault="00804794" w:rsidP="00804794">
      <w:pPr>
        <w:pStyle w:val="Footnotedash"/>
        <w:spacing w:before="0" w:after="0"/>
        <w:ind w:left="720" w:hanging="7"/>
        <w:rPr>
          <w:rFonts w:ascii="Tahoma" w:eastAsia="SimSun" w:hAnsi="Tahoma" w:cs="Tahoma"/>
          <w:sz w:val="14"/>
          <w:szCs w:val="14"/>
          <w:lang w:eastAsia="zh-CN"/>
        </w:rPr>
      </w:pPr>
    </w:p>
    <w:p w:rsidR="008A5D64" w:rsidRPr="00FD165F" w:rsidRDefault="008A5D64" w:rsidP="00804794">
      <w:pPr>
        <w:pStyle w:val="Footnotedash"/>
        <w:spacing w:before="0" w:after="0"/>
        <w:ind w:left="720" w:hanging="7"/>
        <w:rPr>
          <w:rFonts w:ascii="Tahoma" w:eastAsia="SimSun" w:hAnsi="Tahoma" w:cs="Tahoma"/>
          <w:sz w:val="18"/>
          <w:szCs w:val="18"/>
          <w:lang w:eastAsia="zh-CN"/>
        </w:rPr>
      </w:pPr>
      <w:r w:rsidRPr="00FD165F">
        <w:rPr>
          <w:rFonts w:ascii="Tahoma" w:eastAsia="SimSun" w:hAnsi="Tahoma" w:cs="Tahoma"/>
          <w:sz w:val="18"/>
          <w:szCs w:val="18"/>
          <w:lang w:eastAsia="zh-CN"/>
        </w:rPr>
        <w:t>他们必须位于加入欧盟</w:t>
      </w:r>
      <w:r w:rsidRPr="00FD165F">
        <w:rPr>
          <w:rFonts w:ascii="Tahoma" w:eastAsia="SimSun" w:hAnsi="Tahoma" w:cs="Tahoma"/>
          <w:sz w:val="18"/>
          <w:szCs w:val="18"/>
          <w:lang w:eastAsia="zh-CN"/>
        </w:rPr>
        <w:t xml:space="preserve"> (EU) </w:t>
      </w:r>
      <w:r w:rsidRPr="00FD165F">
        <w:rPr>
          <w:rFonts w:ascii="Tahoma" w:eastAsia="SimSun" w:hAnsi="Tahoma" w:cs="Tahoma"/>
          <w:sz w:val="18"/>
          <w:szCs w:val="18"/>
          <w:lang w:eastAsia="zh-CN"/>
        </w:rPr>
        <w:t>或欧洲自由贸易联盟</w:t>
      </w:r>
      <w:r w:rsidRPr="00FD165F">
        <w:rPr>
          <w:rFonts w:ascii="Tahoma" w:eastAsia="SimSun" w:hAnsi="Tahoma" w:cs="Tahoma"/>
          <w:sz w:val="18"/>
          <w:szCs w:val="18"/>
          <w:lang w:eastAsia="zh-CN"/>
        </w:rPr>
        <w:t xml:space="preserve"> (EFTA) </w:t>
      </w:r>
      <w:r w:rsidRPr="00FD165F">
        <w:rPr>
          <w:rFonts w:ascii="Tahoma" w:eastAsia="SimSun" w:hAnsi="Tahoma" w:cs="Tahoma"/>
          <w:sz w:val="18"/>
          <w:szCs w:val="18"/>
          <w:lang w:eastAsia="zh-CN"/>
        </w:rPr>
        <w:t>的国家</w:t>
      </w:r>
      <w:r w:rsidRPr="00FD165F">
        <w:rPr>
          <w:rFonts w:ascii="Tahoma" w:eastAsia="SimSun" w:hAnsi="Tahoma" w:cs="Tahoma"/>
          <w:sz w:val="18"/>
          <w:szCs w:val="18"/>
          <w:lang w:eastAsia="zh-CN"/>
        </w:rPr>
        <w:t>/</w:t>
      </w:r>
      <w:r w:rsidRPr="00FD165F">
        <w:rPr>
          <w:rFonts w:ascii="Tahoma" w:eastAsia="SimSun" w:hAnsi="Tahoma" w:cs="Tahoma"/>
          <w:sz w:val="18"/>
          <w:szCs w:val="18"/>
          <w:lang w:eastAsia="zh-CN"/>
        </w:rPr>
        <w:t>地区之一，或者在保加利亚、克罗地亚、罗马尼亚或瑞士境内。</w:t>
      </w:r>
    </w:p>
    <w:p w:rsidR="00804794" w:rsidRPr="00FD165F" w:rsidRDefault="00804794" w:rsidP="00804794">
      <w:pPr>
        <w:pStyle w:val="FootnoteBulletLevel1"/>
        <w:tabs>
          <w:tab w:val="clear" w:pos="900"/>
        </w:tabs>
        <w:adjustRightInd/>
        <w:spacing w:before="0" w:after="0"/>
        <w:ind w:left="720" w:firstLine="0"/>
        <w:textAlignment w:val="auto"/>
        <w:rPr>
          <w:rFonts w:ascii="Tahoma" w:eastAsia="SimSun" w:hAnsi="Tahoma" w:cs="Tahoma"/>
          <w:sz w:val="14"/>
          <w:szCs w:val="14"/>
          <w:lang w:eastAsia="zh-CN"/>
        </w:rPr>
      </w:pPr>
    </w:p>
    <w:p w:rsidR="00B73A46" w:rsidRPr="00FD165F" w:rsidRDefault="00B73A46" w:rsidP="00804794">
      <w:pPr>
        <w:pStyle w:val="FootnoteBulletLevel1"/>
        <w:tabs>
          <w:tab w:val="clear" w:pos="900"/>
        </w:tabs>
        <w:adjustRightInd/>
        <w:spacing w:before="0" w:after="60"/>
        <w:ind w:left="720" w:firstLine="0"/>
        <w:textAlignment w:val="auto"/>
        <w:rPr>
          <w:rFonts w:ascii="Tahoma" w:eastAsia="SimSun" w:hAnsi="Tahoma" w:cs="Tahoma"/>
          <w:sz w:val="18"/>
          <w:szCs w:val="18"/>
          <w:lang w:eastAsia="zh-CN"/>
        </w:rPr>
      </w:pPr>
      <w:r w:rsidRPr="00FD165F">
        <w:rPr>
          <w:rFonts w:ascii="Tahoma" w:eastAsia="SimSun" w:hAnsi="Tahoma" w:cs="Tahoma"/>
          <w:b/>
          <w:bCs/>
          <w:sz w:val="18"/>
          <w:szCs w:val="18"/>
          <w:lang w:eastAsia="zh-CN"/>
        </w:rPr>
        <w:t xml:space="preserve">Windows </w:t>
      </w:r>
      <w:r w:rsidRPr="00FD165F">
        <w:rPr>
          <w:rFonts w:ascii="Tahoma" w:eastAsia="SimSun" w:hAnsi="Tahoma" w:cs="Tahoma"/>
          <w:b/>
          <w:bCs/>
          <w:sz w:val="18"/>
          <w:szCs w:val="18"/>
          <w:lang w:eastAsia="zh-CN"/>
        </w:rPr>
        <w:t>的出租权利</w:t>
      </w:r>
    </w:p>
    <w:p w:rsidR="00B73A46" w:rsidRPr="00FD165F" w:rsidRDefault="00B73A46" w:rsidP="00804794">
      <w:pPr>
        <w:pStyle w:val="FootnoteBulletLevel1"/>
        <w:tabs>
          <w:tab w:val="clear" w:pos="900"/>
        </w:tabs>
        <w:adjustRightInd/>
        <w:spacing w:before="0" w:after="0"/>
        <w:ind w:left="720" w:firstLine="0"/>
        <w:textAlignment w:val="auto"/>
        <w:rPr>
          <w:rFonts w:ascii="SimSun" w:eastAsia="SimSun" w:hAnsi="SimSun" w:cs="Tahoma"/>
          <w:spacing w:val="-4"/>
          <w:sz w:val="18"/>
          <w:szCs w:val="18"/>
          <w:lang w:eastAsia="zh-CN"/>
        </w:rPr>
      </w:pPr>
      <w:r w:rsidRPr="00FD165F">
        <w:rPr>
          <w:rFonts w:ascii="SimSun" w:eastAsia="SimSun" w:hAnsi="SimSun" w:cs="Tahoma"/>
          <w:spacing w:val="-4"/>
          <w:sz w:val="18"/>
          <w:szCs w:val="18"/>
          <w:u w:val="single"/>
          <w:lang w:eastAsia="zh-CN"/>
        </w:rPr>
        <w:t>出租权利许可</w:t>
      </w:r>
      <w:r w:rsidR="0097682E" w:rsidRPr="0097682E">
        <w:rPr>
          <w:rFonts w:ascii="SimSun" w:eastAsia="SimSun" w:hAnsi="SimSun" w:cs="Tahoma"/>
          <w:spacing w:val="-4"/>
          <w:sz w:val="18"/>
          <w:szCs w:val="18"/>
          <w:lang w:eastAsia="zh-CN"/>
        </w:rPr>
        <w:t>：</w:t>
      </w:r>
      <w:r w:rsidRPr="00FD165F">
        <w:rPr>
          <w:rFonts w:ascii="SimSun" w:eastAsia="SimSun" w:hAnsi="SimSun" w:cs="Tahoma"/>
          <w:spacing w:val="-4"/>
          <w:sz w:val="18"/>
          <w:szCs w:val="18"/>
          <w:lang w:eastAsia="zh-CN"/>
        </w:rPr>
        <w:br/>
        <w:t>可根据上述计划授予的出租权利许可只是附加许可。这些许可既不是完整的操作系统，也不是批量许可升级的替代品。因此，您为其分配出租权利许可的每台台式计算机均须获得许可才能运行下面规定的合格操作系统之一。</w:t>
      </w:r>
    </w:p>
    <w:p w:rsidR="00804794" w:rsidRPr="00FD165F" w:rsidRDefault="00804794" w:rsidP="00804794">
      <w:pPr>
        <w:pStyle w:val="FootnoteBulletLevel1"/>
        <w:tabs>
          <w:tab w:val="clear" w:pos="900"/>
        </w:tabs>
        <w:adjustRightInd/>
        <w:spacing w:before="0" w:after="0"/>
        <w:ind w:left="720" w:firstLine="0"/>
        <w:textAlignment w:val="auto"/>
        <w:rPr>
          <w:rFonts w:ascii="Tahoma" w:eastAsia="SimSun" w:hAnsi="Tahoma" w:cs="Tahoma"/>
          <w:sz w:val="14"/>
          <w:szCs w:val="14"/>
          <w:lang w:eastAsia="zh-CN"/>
        </w:rPr>
      </w:pPr>
    </w:p>
    <w:p w:rsidR="005F52C6" w:rsidRPr="00FD165F" w:rsidRDefault="00B73A46" w:rsidP="00804794">
      <w:pPr>
        <w:pStyle w:val="FootnoteBulletLevel1"/>
        <w:tabs>
          <w:tab w:val="clear" w:pos="900"/>
        </w:tabs>
        <w:adjustRightInd/>
        <w:spacing w:before="0" w:after="0"/>
        <w:ind w:left="720" w:firstLine="0"/>
        <w:textAlignment w:val="auto"/>
        <w:rPr>
          <w:rFonts w:ascii="Tahoma" w:eastAsia="SimSun" w:hAnsi="Tahoma" w:cs="Tahoma"/>
          <w:sz w:val="18"/>
          <w:szCs w:val="18"/>
        </w:rPr>
      </w:pPr>
      <w:r w:rsidRPr="00FD165F">
        <w:rPr>
          <w:rFonts w:ascii="Tahoma" w:eastAsia="SimSun" w:hAnsi="Tahoma" w:cs="Tahoma"/>
          <w:sz w:val="18"/>
          <w:szCs w:val="18"/>
          <w:u w:val="single"/>
        </w:rPr>
        <w:t>Windows Vista</w:t>
      </w:r>
      <w:r w:rsidRPr="00FD165F">
        <w:rPr>
          <w:rFonts w:ascii="Tahoma" w:eastAsia="SimSun" w:hAnsi="Tahoma" w:cs="Tahoma"/>
          <w:sz w:val="18"/>
          <w:szCs w:val="18"/>
          <w:u w:val="single"/>
        </w:rPr>
        <w:t>、</w:t>
      </w:r>
      <w:r w:rsidRPr="00FD165F">
        <w:rPr>
          <w:rFonts w:ascii="Tahoma" w:eastAsia="SimSun" w:hAnsi="Tahoma" w:cs="Tahoma"/>
          <w:sz w:val="18"/>
          <w:szCs w:val="18"/>
          <w:u w:val="single"/>
        </w:rPr>
        <w:t xml:space="preserve">Windows 7 Professional </w:t>
      </w:r>
      <w:r w:rsidRPr="00FD165F">
        <w:rPr>
          <w:rFonts w:ascii="Tahoma" w:eastAsia="SimSun" w:hAnsi="Tahoma" w:cs="Tahoma"/>
          <w:sz w:val="18"/>
          <w:szCs w:val="18"/>
          <w:u w:val="single"/>
        </w:rPr>
        <w:t>和</w:t>
      </w:r>
      <w:r w:rsidRPr="00FD165F">
        <w:rPr>
          <w:rFonts w:ascii="Tahoma" w:eastAsia="SimSun" w:hAnsi="Tahoma" w:cs="Tahoma"/>
          <w:sz w:val="18"/>
          <w:szCs w:val="18"/>
          <w:u w:val="single"/>
        </w:rPr>
        <w:t xml:space="preserve"> Windows 8 Pro</w:t>
      </w:r>
      <w:r w:rsidR="0097682E" w:rsidRPr="0097682E">
        <w:rPr>
          <w:rFonts w:ascii="Tahoma" w:eastAsia="SimSun" w:hAnsi="Tahoma" w:cs="Tahoma"/>
          <w:sz w:val="18"/>
          <w:szCs w:val="18"/>
        </w:rPr>
        <w:t>：</w:t>
      </w:r>
    </w:p>
    <w:p w:rsidR="00B73A46" w:rsidRPr="002A1DAC" w:rsidRDefault="00B73A46" w:rsidP="00804794">
      <w:pPr>
        <w:pStyle w:val="FootnoteBulletLevel1"/>
        <w:tabs>
          <w:tab w:val="clear" w:pos="900"/>
        </w:tabs>
        <w:adjustRightInd/>
        <w:spacing w:before="0" w:after="0"/>
        <w:ind w:left="720" w:firstLine="0"/>
        <w:textAlignment w:val="auto"/>
        <w:rPr>
          <w:rFonts w:ascii="Tahoma" w:eastAsia="SimSun" w:hAnsi="Tahoma" w:cs="Tahoma"/>
          <w:spacing w:val="2"/>
          <w:sz w:val="18"/>
          <w:szCs w:val="18"/>
          <w:lang w:eastAsia="zh-CN"/>
        </w:rPr>
      </w:pPr>
      <w:r w:rsidRPr="002A1DAC">
        <w:rPr>
          <w:rFonts w:ascii="Tahoma" w:eastAsia="SimSun" w:hAnsi="Tahoma" w:cs="Tahoma"/>
          <w:spacing w:val="2"/>
          <w:sz w:val="18"/>
          <w:szCs w:val="18"/>
          <w:lang w:eastAsia="zh-CN"/>
        </w:rPr>
        <w:t>客户如果试图通过选择许可或开放许可获得出租权利许可，则必须首先给一个合格操作系统授予许可并将该系统安装在其台式计算机上</w:t>
      </w:r>
      <w:r w:rsidRPr="002A1DAC">
        <w:rPr>
          <w:rFonts w:ascii="Tahoma" w:eastAsia="SimSun" w:hAnsi="Tahoma" w:cs="Tahoma"/>
          <w:i/>
          <w:iCs/>
          <w:spacing w:val="2"/>
          <w:sz w:val="18"/>
          <w:szCs w:val="18"/>
          <w:lang w:eastAsia="zh-CN"/>
        </w:rPr>
        <w:t>。</w:t>
      </w:r>
      <w:r w:rsidRPr="002A1DAC">
        <w:rPr>
          <w:rFonts w:ascii="Tahoma" w:eastAsia="SimSun" w:hAnsi="Tahoma" w:cs="Tahoma"/>
          <w:spacing w:val="2"/>
          <w:sz w:val="18"/>
          <w:szCs w:val="18"/>
          <w:lang w:eastAsia="zh-CN"/>
        </w:rPr>
        <w:t>已获得许可的合格操作系统还包括依照这些计划通过</w:t>
      </w:r>
      <w:r w:rsidRPr="002A1DAC">
        <w:rPr>
          <w:rFonts w:ascii="Tahoma" w:eastAsia="SimSun" w:hAnsi="Tahoma" w:cs="Tahoma"/>
          <w:spacing w:val="2"/>
          <w:sz w:val="18"/>
          <w:szCs w:val="18"/>
          <w:lang w:eastAsia="zh-CN"/>
        </w:rPr>
        <w:t xml:space="preserve"> Windows </w:t>
      </w:r>
      <w:r w:rsidRPr="002A1DAC">
        <w:rPr>
          <w:rFonts w:ascii="Tahoma" w:eastAsia="SimSun" w:hAnsi="Tahoma" w:cs="Tahoma"/>
          <w:spacing w:val="2"/>
          <w:sz w:val="18"/>
          <w:szCs w:val="18"/>
          <w:lang w:eastAsia="zh-CN"/>
        </w:rPr>
        <w:t>正版化协议获得的许可。</w:t>
      </w:r>
    </w:p>
    <w:p w:rsidR="00B73A46" w:rsidRPr="00FD165F" w:rsidRDefault="00B73A46" w:rsidP="00804794">
      <w:pPr>
        <w:ind w:left="720"/>
        <w:rPr>
          <w:rFonts w:eastAsia="SimSun" w:cs="Tahoma"/>
          <w:sz w:val="14"/>
          <w:szCs w:val="14"/>
          <w:lang w:eastAsia="zh-CN"/>
        </w:rPr>
      </w:pPr>
    </w:p>
    <w:p w:rsidR="00B73A46" w:rsidRPr="00FD165F" w:rsidRDefault="00B73A46" w:rsidP="00804794">
      <w:pPr>
        <w:ind w:left="720"/>
        <w:rPr>
          <w:rFonts w:eastAsia="SimSun" w:cs="Tahoma"/>
          <w:szCs w:val="18"/>
          <w:lang w:eastAsia="zh-CN"/>
        </w:rPr>
      </w:pPr>
      <w:r w:rsidRPr="00FD165F">
        <w:rPr>
          <w:rFonts w:eastAsia="SimSun" w:cs="Tahoma"/>
          <w:szCs w:val="18"/>
          <w:u w:val="single"/>
          <w:lang w:eastAsia="zh-CN"/>
        </w:rPr>
        <w:t>合格操作系统规则</w:t>
      </w:r>
      <w:r w:rsidRPr="0097682E">
        <w:rPr>
          <w:rFonts w:eastAsia="SimSun" w:cs="Tahoma"/>
          <w:szCs w:val="18"/>
          <w:lang w:eastAsia="zh-CN"/>
        </w:rPr>
        <w:t>：</w:t>
      </w:r>
      <w:r w:rsidRPr="00FD165F">
        <w:rPr>
          <w:rFonts w:eastAsia="SimSun" w:cs="Tahoma"/>
          <w:szCs w:val="18"/>
          <w:lang w:eastAsia="zh-CN"/>
        </w:rPr>
        <w:t>（为了让基本操作系统使您具有获得出租权利许可的资格，必须满足下面每一个条件）：</w:t>
      </w:r>
    </w:p>
    <w:p w:rsidR="00B73A46" w:rsidRPr="000348ED" w:rsidRDefault="00B73A46" w:rsidP="00F02E9F">
      <w:pPr>
        <w:ind w:left="1440"/>
        <w:rPr>
          <w:rFonts w:eastAsia="SimSun" w:cs="Tahoma"/>
          <w:sz w:val="14"/>
          <w:szCs w:val="14"/>
          <w:lang w:eastAsia="zh-CN"/>
        </w:rPr>
      </w:pPr>
    </w:p>
    <w:p w:rsidR="00B73A46" w:rsidRPr="00FD165F" w:rsidRDefault="00B73A46" w:rsidP="00346F4B">
      <w:pPr>
        <w:numPr>
          <w:ilvl w:val="0"/>
          <w:numId w:val="28"/>
        </w:numPr>
        <w:ind w:left="1440"/>
        <w:rPr>
          <w:rFonts w:eastAsia="SimSun" w:cs="Tahoma"/>
          <w:szCs w:val="18"/>
          <w:lang w:eastAsia="zh-CN"/>
        </w:rPr>
      </w:pPr>
      <w:r w:rsidRPr="00FD165F">
        <w:rPr>
          <w:rFonts w:eastAsia="SimSun" w:cs="Tahoma"/>
          <w:szCs w:val="18"/>
          <w:lang w:eastAsia="zh-CN"/>
        </w:rPr>
        <w:t>作为合格操作系统许可分配对象的设备必须与</w:t>
      </w:r>
      <w:r w:rsidRPr="00FD165F">
        <w:rPr>
          <w:rFonts w:eastAsia="SimSun" w:cs="Tahoma"/>
          <w:szCs w:val="18"/>
          <w:lang w:eastAsia="zh-CN"/>
        </w:rPr>
        <w:t xml:space="preserve"> VL </w:t>
      </w:r>
      <w:r w:rsidRPr="00FD165F">
        <w:rPr>
          <w:rFonts w:eastAsia="SimSun" w:cs="Tahoma"/>
          <w:szCs w:val="18"/>
          <w:lang w:eastAsia="zh-CN"/>
        </w:rPr>
        <w:t>出租权利许可要分配到的设备相同。</w:t>
      </w:r>
    </w:p>
    <w:p w:rsidR="00B73A46" w:rsidRPr="00FD165F" w:rsidRDefault="00B73A46" w:rsidP="00346F4B">
      <w:pPr>
        <w:numPr>
          <w:ilvl w:val="0"/>
          <w:numId w:val="28"/>
        </w:numPr>
        <w:ind w:left="1440"/>
        <w:rPr>
          <w:rFonts w:eastAsia="SimSun" w:cs="Tahoma"/>
          <w:szCs w:val="18"/>
          <w:lang w:eastAsia="zh-CN"/>
        </w:rPr>
      </w:pPr>
      <w:r w:rsidRPr="00FD165F">
        <w:rPr>
          <w:rFonts w:eastAsia="SimSun" w:cs="Tahoma"/>
          <w:szCs w:val="18"/>
          <w:lang w:eastAsia="zh-CN"/>
        </w:rPr>
        <w:t>合格操作系统必须安装在该设备上。</w:t>
      </w:r>
    </w:p>
    <w:p w:rsidR="00E31CC0" w:rsidRPr="00FD165F" w:rsidRDefault="00E31CC0" w:rsidP="00997D81">
      <w:pPr>
        <w:rPr>
          <w:rFonts w:eastAsia="SimSun" w:cs="Tahoma"/>
          <w:sz w:val="14"/>
          <w:szCs w:val="14"/>
          <w:lang w:eastAsia="zh-CN"/>
        </w:rPr>
      </w:pPr>
    </w:p>
    <w:p w:rsidR="00B73A46" w:rsidRPr="00FD165F" w:rsidRDefault="00B73A46" w:rsidP="00EE035D">
      <w:pPr>
        <w:pStyle w:val="EndnoteText"/>
        <w:ind w:left="720"/>
        <w:rPr>
          <w:rFonts w:ascii="Tahoma" w:eastAsia="SimSun" w:hAnsi="Tahoma" w:cs="Tahoma"/>
          <w:sz w:val="18"/>
          <w:szCs w:val="18"/>
          <w:lang w:eastAsia="zh-CN"/>
        </w:rPr>
      </w:pPr>
      <w:r w:rsidRPr="00FD165F">
        <w:rPr>
          <w:rFonts w:ascii="Tahoma" w:eastAsia="SimSun" w:hAnsi="Tahoma" w:cs="Tahoma"/>
          <w:sz w:val="18"/>
          <w:szCs w:val="18"/>
          <w:lang w:eastAsia="zh-CN"/>
        </w:rPr>
        <w:t>按计划类型划分的合格操作系统为：</w:t>
      </w:r>
    </w:p>
    <w:p w:rsidR="00B73A46" w:rsidRPr="000348ED" w:rsidRDefault="00B73A46" w:rsidP="00B73A46">
      <w:pPr>
        <w:pStyle w:val="EndnoteText"/>
        <w:rPr>
          <w:rFonts w:ascii="Tahoma" w:eastAsia="SimSun" w:hAnsi="Tahoma" w:cs="Tahoma"/>
          <w:sz w:val="14"/>
          <w:szCs w:val="14"/>
          <w:lang w:eastAsia="zh-CN"/>
        </w:rPr>
      </w:pPr>
    </w:p>
    <w:tbl>
      <w:tblPr>
        <w:tblW w:w="8379" w:type="dxa"/>
        <w:tblInd w:w="878" w:type="dxa"/>
        <w:tblCellMar>
          <w:left w:w="0" w:type="dxa"/>
          <w:right w:w="0" w:type="dxa"/>
        </w:tblCellMar>
        <w:tblLook w:val="04A0" w:firstRow="1" w:lastRow="0" w:firstColumn="1" w:lastColumn="0" w:noHBand="0" w:noVBand="1"/>
      </w:tblPr>
      <w:tblGrid>
        <w:gridCol w:w="3627"/>
        <w:gridCol w:w="1240"/>
        <w:gridCol w:w="1340"/>
        <w:gridCol w:w="1156"/>
        <w:gridCol w:w="1000"/>
        <w:gridCol w:w="16"/>
      </w:tblGrid>
      <w:tr w:rsidR="00B73A46" w:rsidRPr="00FC0B20" w:rsidTr="000348ED">
        <w:trPr>
          <w:trHeight w:val="799"/>
          <w:tblHeader/>
        </w:trPr>
        <w:tc>
          <w:tcPr>
            <w:tcW w:w="0" w:type="auto"/>
            <w:tcBorders>
              <w:top w:val="single" w:sz="8" w:space="0" w:color="auto"/>
              <w:left w:val="single" w:sz="8" w:space="0" w:color="auto"/>
              <w:bottom w:val="single" w:sz="8" w:space="0" w:color="000000"/>
              <w:right w:val="single" w:sz="8" w:space="0" w:color="auto"/>
            </w:tcBorders>
            <w:shd w:val="clear" w:color="auto" w:fill="FABF8F"/>
            <w:vAlign w:val="center"/>
            <w:hideMark/>
          </w:tcPr>
          <w:p w:rsidR="00B73A46" w:rsidRPr="00FC0B20" w:rsidRDefault="009B3FA2" w:rsidP="00713A6C">
            <w:pPr>
              <w:rPr>
                <w:rFonts w:eastAsia="SimSun" w:cs="Tahoma"/>
                <w:bCs/>
                <w:szCs w:val="18"/>
                <w:lang w:eastAsia="zh-CN"/>
              </w:rPr>
            </w:pPr>
            <w:r w:rsidRPr="00FC0B20">
              <w:rPr>
                <w:rFonts w:eastAsia="SimSun" w:cs="Tahoma"/>
                <w:b/>
                <w:bCs/>
                <w:szCs w:val="18"/>
                <w:lang w:eastAsia="zh-CN"/>
              </w:rPr>
              <w:t>用于购买</w:t>
            </w:r>
            <w:r w:rsidRPr="00FC0B20">
              <w:rPr>
                <w:rFonts w:eastAsia="SimSun" w:cs="Tahoma"/>
                <w:b/>
                <w:bCs/>
                <w:szCs w:val="18"/>
                <w:lang w:eastAsia="zh-CN"/>
              </w:rPr>
              <w:t xml:space="preserve"> Windows </w:t>
            </w:r>
            <w:r w:rsidR="00FD165F">
              <w:rPr>
                <w:rFonts w:eastAsia="SimSun" w:cs="Tahoma"/>
                <w:b/>
                <w:bCs/>
                <w:szCs w:val="18"/>
                <w:lang w:eastAsia="zh-CN"/>
              </w:rPr>
              <w:br/>
            </w:r>
            <w:r w:rsidRPr="00FC0B20">
              <w:rPr>
                <w:rFonts w:eastAsia="SimSun" w:cs="Tahoma"/>
                <w:b/>
                <w:bCs/>
                <w:szCs w:val="18"/>
                <w:lang w:eastAsia="zh-CN"/>
              </w:rPr>
              <w:t>的出租权利的合格操作系统</w:t>
            </w:r>
          </w:p>
        </w:tc>
        <w:tc>
          <w:tcPr>
            <w:tcW w:w="1240"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rsidR="00B73A46" w:rsidRPr="00FC0B20" w:rsidRDefault="00B73A46" w:rsidP="009B3FA2">
            <w:pPr>
              <w:jc w:val="center"/>
              <w:rPr>
                <w:rFonts w:eastAsia="SimSun" w:cs="Tahoma"/>
                <w:b/>
                <w:bCs/>
                <w:sz w:val="14"/>
                <w:szCs w:val="18"/>
              </w:rPr>
            </w:pPr>
            <w:r w:rsidRPr="00FC0B20">
              <w:rPr>
                <w:rFonts w:eastAsia="SimSun" w:cs="Tahoma"/>
                <w:b/>
                <w:bCs/>
                <w:sz w:val="14"/>
                <w:szCs w:val="18"/>
              </w:rPr>
              <w:t>OEM</w:t>
            </w:r>
          </w:p>
        </w:tc>
        <w:tc>
          <w:tcPr>
            <w:tcW w:w="1340"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rsidR="00B73A46" w:rsidRPr="00FC0B20" w:rsidRDefault="00B73A46" w:rsidP="001B15A5">
            <w:pPr>
              <w:jc w:val="center"/>
              <w:rPr>
                <w:rFonts w:eastAsia="SimSun" w:cs="Tahoma"/>
                <w:b/>
                <w:bCs/>
                <w:sz w:val="14"/>
                <w:szCs w:val="18"/>
              </w:rPr>
            </w:pPr>
            <w:r w:rsidRPr="00FC0B20">
              <w:rPr>
                <w:rFonts w:eastAsia="SimSun" w:cs="Tahoma"/>
                <w:b/>
                <w:bCs/>
                <w:sz w:val="14"/>
                <w:szCs w:val="18"/>
              </w:rPr>
              <w:t>FPP</w:t>
            </w:r>
          </w:p>
        </w:tc>
        <w:tc>
          <w:tcPr>
            <w:tcW w:w="1156"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rsidR="00B73A46" w:rsidRPr="00FC0B20" w:rsidRDefault="00B73A46" w:rsidP="0050116B">
            <w:pPr>
              <w:jc w:val="center"/>
              <w:rPr>
                <w:rFonts w:eastAsia="SimSun" w:cs="Tahoma"/>
                <w:b/>
                <w:bCs/>
                <w:sz w:val="14"/>
                <w:szCs w:val="18"/>
              </w:rPr>
            </w:pPr>
            <w:r w:rsidRPr="00FC0B20">
              <w:rPr>
                <w:rFonts w:eastAsia="SimSun" w:cs="Tahoma"/>
                <w:b/>
                <w:bCs/>
                <w:sz w:val="14"/>
                <w:szCs w:val="18"/>
              </w:rPr>
              <w:t>选择</w:t>
            </w:r>
            <w:r w:rsidRPr="00FC0B20">
              <w:rPr>
                <w:rFonts w:eastAsia="SimSun" w:cs="Tahoma"/>
                <w:b/>
                <w:bCs/>
                <w:sz w:val="14"/>
                <w:szCs w:val="18"/>
              </w:rPr>
              <w:t>/</w:t>
            </w:r>
            <w:r w:rsidRPr="00FC0B20">
              <w:rPr>
                <w:rFonts w:eastAsia="SimSun" w:cs="Tahoma"/>
                <w:b/>
                <w:bCs/>
                <w:sz w:val="14"/>
                <w:szCs w:val="18"/>
              </w:rPr>
              <w:t>选择附加</w:t>
            </w:r>
          </w:p>
        </w:tc>
        <w:tc>
          <w:tcPr>
            <w:tcW w:w="1000"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rsidR="00B73A46" w:rsidRPr="00FC0B20" w:rsidRDefault="00B73A46" w:rsidP="005F0406">
            <w:pPr>
              <w:jc w:val="center"/>
              <w:rPr>
                <w:rFonts w:eastAsia="SimSun" w:cs="Tahoma"/>
                <w:b/>
                <w:bCs/>
                <w:sz w:val="14"/>
                <w:szCs w:val="18"/>
              </w:rPr>
            </w:pPr>
            <w:r w:rsidRPr="00FC0B20">
              <w:rPr>
                <w:rFonts w:eastAsia="SimSun" w:cs="Tahoma"/>
                <w:b/>
                <w:bCs/>
                <w:sz w:val="14"/>
                <w:szCs w:val="18"/>
              </w:rPr>
              <w:t>开放许可</w:t>
            </w:r>
          </w:p>
        </w:tc>
        <w:tc>
          <w:tcPr>
            <w:tcW w:w="16" w:type="dxa"/>
            <w:vAlign w:val="center"/>
          </w:tcPr>
          <w:p w:rsidR="00B73A46" w:rsidRPr="00FC0B20" w:rsidRDefault="00B73A46" w:rsidP="00713A6C">
            <w:pPr>
              <w:rPr>
                <w:rFonts w:eastAsia="SimSun" w:cs="Tahoma"/>
                <w:szCs w:val="18"/>
              </w:rPr>
            </w:pPr>
          </w:p>
        </w:tc>
      </w:tr>
      <w:tr w:rsidR="00BF7A97" w:rsidRPr="00FC0B20" w:rsidTr="002A6416">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BF7A97" w:rsidRPr="00FC0B20" w:rsidRDefault="00BF7A97" w:rsidP="00713A6C">
            <w:pPr>
              <w:rPr>
                <w:rFonts w:eastAsia="SimSun" w:cs="Tahoma"/>
                <w:b/>
                <w:bCs/>
                <w:szCs w:val="18"/>
              </w:rPr>
            </w:pPr>
            <w:r w:rsidRPr="00FC0B20">
              <w:rPr>
                <w:rFonts w:eastAsia="SimSun" w:cs="Tahoma"/>
                <w:b/>
                <w:bCs/>
                <w:szCs w:val="18"/>
              </w:rPr>
              <w:t>Windows 8</w:t>
            </w:r>
            <w:r w:rsidRPr="00FC0B20">
              <w:rPr>
                <w:rFonts w:eastAsia="SimSun" w:cs="Tahoma"/>
                <w:b/>
                <w:bCs/>
                <w:szCs w:val="18"/>
              </w:rPr>
              <w:t>（</w:t>
            </w:r>
            <w:r w:rsidRPr="00FC0B20">
              <w:rPr>
                <w:rFonts w:eastAsia="SimSun" w:cs="Tahoma"/>
                <w:b/>
                <w:bCs/>
                <w:szCs w:val="18"/>
              </w:rPr>
              <w:t xml:space="preserve">32 </w:t>
            </w:r>
            <w:r w:rsidRPr="00FC0B20">
              <w:rPr>
                <w:rFonts w:eastAsia="SimSun" w:cs="Tahoma"/>
                <w:b/>
                <w:bCs/>
                <w:szCs w:val="18"/>
              </w:rPr>
              <w:t>位或</w:t>
            </w:r>
            <w:r w:rsidRPr="00FC0B20">
              <w:rPr>
                <w:rFonts w:eastAsia="SimSun" w:cs="Tahoma"/>
                <w:b/>
                <w:bCs/>
                <w:szCs w:val="18"/>
              </w:rPr>
              <w:t xml:space="preserve"> 64 </w:t>
            </w:r>
            <w:r w:rsidRPr="00FC0B20">
              <w:rPr>
                <w:rFonts w:eastAsia="SimSun" w:cs="Tahoma"/>
                <w:b/>
                <w:bCs/>
                <w:szCs w:val="18"/>
              </w:rPr>
              <w:t>位）</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F7A97" w:rsidRPr="00FC0B20" w:rsidRDefault="00BF7A97" w:rsidP="00BF7A97">
            <w:pPr>
              <w:jc w:val="center"/>
              <w:rPr>
                <w:rFonts w:eastAsia="SimSun" w:cs="Tahoma"/>
                <w:szCs w:val="18"/>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F7A97" w:rsidRPr="00FC0B20" w:rsidRDefault="00BF7A97" w:rsidP="00BF7A97">
            <w:pPr>
              <w:jc w:val="center"/>
              <w:rPr>
                <w:rFonts w:eastAsia="SimSun" w:cs="Tahoma"/>
                <w:szCs w:val="18"/>
              </w:rPr>
            </w:pP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F7A97" w:rsidRPr="00FC0B20" w:rsidRDefault="00BF7A97" w:rsidP="00BF7A97">
            <w:pPr>
              <w:jc w:val="center"/>
              <w:rPr>
                <w:rFonts w:eastAsia="SimSun" w:cs="Tahoma"/>
                <w:szCs w:val="18"/>
              </w:rPr>
            </w:pP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F7A97" w:rsidRPr="00FC0B20" w:rsidRDefault="00BF7A97" w:rsidP="00BF7A97">
            <w:pPr>
              <w:jc w:val="center"/>
              <w:rPr>
                <w:rFonts w:eastAsia="SimSun" w:cs="Tahoma"/>
                <w:szCs w:val="18"/>
              </w:rPr>
            </w:pPr>
          </w:p>
        </w:tc>
        <w:tc>
          <w:tcPr>
            <w:tcW w:w="16" w:type="dxa"/>
            <w:vAlign w:val="center"/>
          </w:tcPr>
          <w:p w:rsidR="00BF7A97" w:rsidRPr="00FC0B20" w:rsidRDefault="00BF7A97" w:rsidP="00713A6C">
            <w:pPr>
              <w:rPr>
                <w:rFonts w:eastAsia="SimSun" w:cs="Tahoma"/>
                <w:szCs w:val="18"/>
              </w:rPr>
            </w:pPr>
          </w:p>
        </w:tc>
      </w:tr>
      <w:tr w:rsidR="00BF7A97" w:rsidRPr="00FC0B20" w:rsidTr="002A6416">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BF7A97" w:rsidRPr="00FC0B20" w:rsidRDefault="00BF7A97" w:rsidP="00BF7A97">
            <w:pPr>
              <w:ind w:left="522"/>
              <w:rPr>
                <w:rFonts w:eastAsia="SimSun" w:cs="Tahoma"/>
                <w:b/>
                <w:bCs/>
                <w:szCs w:val="18"/>
              </w:rPr>
            </w:pPr>
            <w:r w:rsidRPr="00FC0B20">
              <w:rPr>
                <w:rFonts w:eastAsia="SimSun" w:cs="Tahoma"/>
                <w:szCs w:val="18"/>
              </w:rPr>
              <w:t>Pro</w:t>
            </w:r>
            <w:r w:rsidRPr="00FC0B20">
              <w:rPr>
                <w:rFonts w:eastAsia="SimSun" w:cs="Tahoma"/>
                <w:szCs w:val="18"/>
              </w:rPr>
              <w:t>（</w:t>
            </w:r>
            <w:r w:rsidRPr="00FC0B20">
              <w:rPr>
                <w:rFonts w:eastAsia="SimSun" w:cs="Tahoma"/>
                <w:szCs w:val="18"/>
              </w:rPr>
              <w:t>K</w:t>
            </w:r>
            <w:r w:rsidRPr="00FC0B20">
              <w:rPr>
                <w:rFonts w:eastAsia="SimSun" w:cs="Tahoma"/>
                <w:szCs w:val="18"/>
              </w:rPr>
              <w:t>、</w:t>
            </w:r>
            <w:r w:rsidRPr="00FC0B20">
              <w:rPr>
                <w:rFonts w:eastAsia="SimSun" w:cs="Tahoma"/>
                <w:szCs w:val="18"/>
              </w:rPr>
              <w:t>KN</w:t>
            </w:r>
            <w:r w:rsidRPr="00FC0B20">
              <w:rPr>
                <w:rFonts w:eastAsia="SimSun" w:cs="Tahoma"/>
                <w:szCs w:val="18"/>
              </w:rPr>
              <w:t>）</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F7A97" w:rsidRPr="00FC0B20" w:rsidRDefault="00BF7A97" w:rsidP="00BF7A97">
            <w:pPr>
              <w:jc w:val="center"/>
              <w:rPr>
                <w:rFonts w:eastAsia="SimSun" w:cs="Tahoma"/>
                <w:szCs w:val="18"/>
              </w:rPr>
            </w:pPr>
            <w:r w:rsidRPr="00FC0B20">
              <w:rPr>
                <w:rFonts w:eastAsia="SimSun"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F7A97" w:rsidRPr="00FC0B20" w:rsidRDefault="00BF7A97" w:rsidP="00BF7A97">
            <w:pPr>
              <w:jc w:val="center"/>
              <w:rPr>
                <w:rFonts w:eastAsia="SimSun" w:cs="Tahoma"/>
                <w:szCs w:val="18"/>
              </w:rPr>
            </w:pP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F7A97" w:rsidRPr="00FC0B20" w:rsidRDefault="00BF7A97" w:rsidP="00BF7A97">
            <w:pPr>
              <w:jc w:val="center"/>
              <w:rPr>
                <w:rFonts w:eastAsia="SimSun" w:cs="Tahoma"/>
                <w:szCs w:val="18"/>
              </w:rPr>
            </w:pPr>
            <w:r w:rsidRPr="00FC0B20">
              <w:rPr>
                <w:rFonts w:eastAsia="SimSun"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F7A97" w:rsidRPr="00FC0B20" w:rsidRDefault="00BF7A97" w:rsidP="00BF7A97">
            <w:pPr>
              <w:jc w:val="center"/>
              <w:rPr>
                <w:rFonts w:eastAsia="SimSun" w:cs="Tahoma"/>
                <w:szCs w:val="18"/>
              </w:rPr>
            </w:pPr>
            <w:r w:rsidRPr="00FC0B20">
              <w:rPr>
                <w:rFonts w:eastAsia="SimSun" w:cs="Tahoma"/>
                <w:szCs w:val="18"/>
              </w:rPr>
              <w:t>x</w:t>
            </w:r>
          </w:p>
        </w:tc>
        <w:tc>
          <w:tcPr>
            <w:tcW w:w="16" w:type="dxa"/>
            <w:vAlign w:val="center"/>
          </w:tcPr>
          <w:p w:rsidR="00BF7A97" w:rsidRPr="00FC0B20" w:rsidRDefault="00BF7A97" w:rsidP="00713A6C">
            <w:pPr>
              <w:rPr>
                <w:rFonts w:eastAsia="SimSun" w:cs="Tahoma"/>
                <w:szCs w:val="18"/>
              </w:rPr>
            </w:pPr>
          </w:p>
        </w:tc>
      </w:tr>
      <w:tr w:rsidR="00B73A46" w:rsidRPr="00FC0B20" w:rsidTr="002A6416">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FC0B20" w:rsidRDefault="00B73A46" w:rsidP="00713A6C">
            <w:pPr>
              <w:rPr>
                <w:rFonts w:eastAsia="SimSun" w:cs="Tahoma"/>
                <w:b/>
                <w:bCs/>
                <w:szCs w:val="18"/>
              </w:rPr>
            </w:pPr>
            <w:r w:rsidRPr="00FC0B20">
              <w:rPr>
                <w:rFonts w:eastAsia="SimSun" w:cs="Tahoma"/>
                <w:b/>
                <w:bCs/>
                <w:szCs w:val="18"/>
              </w:rPr>
              <w:t>Windows 7</w:t>
            </w:r>
            <w:r w:rsidRPr="00FC0B20">
              <w:rPr>
                <w:rFonts w:eastAsia="SimSun" w:cs="Tahoma"/>
                <w:b/>
                <w:bCs/>
                <w:szCs w:val="18"/>
              </w:rPr>
              <w:t>（</w:t>
            </w:r>
            <w:r w:rsidRPr="00FC0B20">
              <w:rPr>
                <w:rFonts w:eastAsia="SimSun" w:cs="Tahoma"/>
                <w:b/>
                <w:bCs/>
                <w:szCs w:val="18"/>
              </w:rPr>
              <w:t xml:space="preserve">32 </w:t>
            </w:r>
            <w:r w:rsidRPr="00FC0B20">
              <w:rPr>
                <w:rFonts w:eastAsia="SimSun" w:cs="Tahoma"/>
                <w:b/>
                <w:bCs/>
                <w:szCs w:val="18"/>
              </w:rPr>
              <w:t>位或</w:t>
            </w:r>
            <w:r w:rsidRPr="00FC0B20">
              <w:rPr>
                <w:rFonts w:eastAsia="SimSun" w:cs="Tahoma"/>
                <w:b/>
                <w:bCs/>
                <w:szCs w:val="18"/>
              </w:rPr>
              <w:t xml:space="preserve"> 64 </w:t>
            </w:r>
            <w:r w:rsidRPr="00FC0B20">
              <w:rPr>
                <w:rFonts w:eastAsia="SimSun" w:cs="Tahoma"/>
                <w:b/>
                <w:bCs/>
                <w:szCs w:val="18"/>
              </w:rPr>
              <w:t>位）</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FC0B20" w:rsidRDefault="00B73A46" w:rsidP="00BF7A97">
            <w:pPr>
              <w:jc w:val="center"/>
              <w:rPr>
                <w:rFonts w:eastAsia="SimSun" w:cs="Tahoma"/>
                <w:szCs w:val="18"/>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FC0B20" w:rsidRDefault="00B73A46" w:rsidP="00BF7A97">
            <w:pPr>
              <w:jc w:val="center"/>
              <w:rPr>
                <w:rFonts w:eastAsia="SimSun" w:cs="Tahoma"/>
                <w:szCs w:val="18"/>
              </w:rPr>
            </w:pP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FC0B20" w:rsidRDefault="00B73A46" w:rsidP="00BF7A97">
            <w:pPr>
              <w:jc w:val="center"/>
              <w:rPr>
                <w:rFonts w:eastAsia="SimSun" w:cs="Tahoma"/>
                <w:szCs w:val="18"/>
              </w:rPr>
            </w:pP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FC0B20" w:rsidRDefault="00B73A46" w:rsidP="00BF7A97">
            <w:pPr>
              <w:jc w:val="center"/>
              <w:rPr>
                <w:rFonts w:eastAsia="SimSun" w:cs="Tahoma"/>
                <w:szCs w:val="18"/>
              </w:rPr>
            </w:pPr>
          </w:p>
        </w:tc>
        <w:tc>
          <w:tcPr>
            <w:tcW w:w="16" w:type="dxa"/>
            <w:vAlign w:val="center"/>
          </w:tcPr>
          <w:p w:rsidR="00B73A46" w:rsidRPr="00FC0B20" w:rsidRDefault="00B73A46" w:rsidP="00713A6C">
            <w:pPr>
              <w:rPr>
                <w:rFonts w:eastAsia="SimSun" w:cs="Tahoma"/>
                <w:szCs w:val="18"/>
              </w:rPr>
            </w:pPr>
          </w:p>
        </w:tc>
      </w:tr>
      <w:tr w:rsidR="00B73A46" w:rsidRPr="00FC0B20" w:rsidTr="002A6416">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FC0B20" w:rsidRDefault="00B73A46" w:rsidP="00BF7A97">
            <w:pPr>
              <w:ind w:left="522"/>
              <w:rPr>
                <w:rFonts w:eastAsia="SimSun" w:cs="Tahoma"/>
                <w:bCs/>
                <w:szCs w:val="18"/>
              </w:rPr>
            </w:pPr>
            <w:r w:rsidRPr="00FC0B20">
              <w:rPr>
                <w:rFonts w:eastAsia="SimSun" w:cs="Tahoma"/>
                <w:szCs w:val="18"/>
              </w:rPr>
              <w:t>Professional</w:t>
            </w:r>
            <w:r w:rsidRPr="00FC0B20">
              <w:rPr>
                <w:rFonts w:eastAsia="SimSun" w:cs="Tahoma"/>
                <w:szCs w:val="18"/>
              </w:rPr>
              <w:t>（</w:t>
            </w:r>
            <w:r w:rsidRPr="00FC0B20">
              <w:rPr>
                <w:rFonts w:eastAsia="SimSun" w:cs="Tahoma"/>
                <w:szCs w:val="18"/>
              </w:rPr>
              <w:t>K</w:t>
            </w:r>
            <w:r w:rsidRPr="00FC0B20">
              <w:rPr>
                <w:rFonts w:eastAsia="SimSun" w:cs="Tahoma"/>
                <w:szCs w:val="18"/>
              </w:rPr>
              <w:t>、</w:t>
            </w:r>
            <w:r w:rsidRPr="00FC0B20">
              <w:rPr>
                <w:rFonts w:eastAsia="SimSun" w:cs="Tahoma"/>
                <w:szCs w:val="18"/>
              </w:rPr>
              <w:t>KN</w:t>
            </w:r>
            <w:r w:rsidRPr="00FC0B20">
              <w:rPr>
                <w:rFonts w:eastAsia="SimSun" w:cs="Tahoma"/>
                <w:szCs w:val="18"/>
              </w:rPr>
              <w:t>）</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FC0B20" w:rsidRDefault="00B73A46" w:rsidP="00713A6C">
            <w:pPr>
              <w:jc w:val="center"/>
              <w:rPr>
                <w:rFonts w:eastAsia="SimSun" w:cs="Tahoma"/>
                <w:szCs w:val="18"/>
              </w:rPr>
            </w:pPr>
            <w:r w:rsidRPr="00FC0B20">
              <w:rPr>
                <w:rFonts w:eastAsia="SimSun"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FC0B20" w:rsidRDefault="00B73A46" w:rsidP="00713A6C">
            <w:pPr>
              <w:jc w:val="center"/>
              <w:rPr>
                <w:rFonts w:eastAsia="SimSun" w:cs="Tahoma"/>
                <w:szCs w:val="18"/>
              </w:rPr>
            </w:pPr>
            <w:r w:rsidRPr="00FC0B20">
              <w:rPr>
                <w:rFonts w:eastAsia="SimSun" w:cs="Tahoma"/>
                <w:szCs w:val="18"/>
              </w:rPr>
              <w:t>x</w:t>
            </w: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FC0B20" w:rsidRDefault="00B73A46" w:rsidP="00713A6C">
            <w:pPr>
              <w:jc w:val="center"/>
              <w:rPr>
                <w:rFonts w:eastAsia="SimSun" w:cs="Tahoma"/>
                <w:szCs w:val="18"/>
              </w:rPr>
            </w:pPr>
            <w:r w:rsidRPr="00FC0B20">
              <w:rPr>
                <w:rFonts w:eastAsia="SimSun"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FC0B20" w:rsidRDefault="00B73A46" w:rsidP="00713A6C">
            <w:pPr>
              <w:jc w:val="center"/>
              <w:rPr>
                <w:rFonts w:eastAsia="SimSun" w:cs="Tahoma"/>
                <w:szCs w:val="18"/>
              </w:rPr>
            </w:pPr>
            <w:r w:rsidRPr="00FC0B20">
              <w:rPr>
                <w:rFonts w:eastAsia="SimSun" w:cs="Tahoma"/>
                <w:szCs w:val="18"/>
              </w:rPr>
              <w:t>x</w:t>
            </w:r>
          </w:p>
        </w:tc>
        <w:tc>
          <w:tcPr>
            <w:tcW w:w="16" w:type="dxa"/>
            <w:vAlign w:val="center"/>
          </w:tcPr>
          <w:p w:rsidR="00B73A46" w:rsidRPr="00FC0B20" w:rsidRDefault="00B73A46" w:rsidP="00713A6C">
            <w:pPr>
              <w:rPr>
                <w:rFonts w:eastAsia="SimSun" w:cs="Tahoma"/>
                <w:szCs w:val="18"/>
              </w:rPr>
            </w:pPr>
          </w:p>
        </w:tc>
      </w:tr>
      <w:tr w:rsidR="00B73A46" w:rsidRPr="00FC0B20" w:rsidTr="002A6416">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FC0B20" w:rsidRDefault="00B73A46" w:rsidP="00DF3AED">
            <w:pPr>
              <w:keepNext/>
              <w:rPr>
                <w:rFonts w:eastAsia="SimSun" w:cs="Tahoma"/>
                <w:b/>
                <w:bCs/>
                <w:szCs w:val="18"/>
              </w:rPr>
            </w:pPr>
            <w:r w:rsidRPr="00FC0B20">
              <w:rPr>
                <w:rFonts w:eastAsia="SimSun" w:cs="Tahoma"/>
                <w:b/>
                <w:bCs/>
                <w:szCs w:val="18"/>
              </w:rPr>
              <w:t>Windows Vista 32</w:t>
            </w:r>
            <w:r w:rsidR="009A5474" w:rsidRPr="00FC0B20">
              <w:rPr>
                <w:rFonts w:eastAsia="SimSun" w:cs="Tahoma"/>
                <w:b/>
                <w:bCs/>
                <w:szCs w:val="18"/>
              </w:rPr>
              <w:t xml:space="preserve"> </w:t>
            </w:r>
            <w:r w:rsidRPr="00FC0B20">
              <w:rPr>
                <w:rFonts w:eastAsia="SimSun" w:cs="Tahoma"/>
                <w:b/>
                <w:bCs/>
                <w:szCs w:val="18"/>
              </w:rPr>
              <w:t>64</w:t>
            </w:r>
            <w:r w:rsidR="009A5474" w:rsidRPr="00FC0B20">
              <w:rPr>
                <w:rFonts w:eastAsia="SimSun" w:cs="Tahoma"/>
                <w:b/>
                <w:bCs/>
                <w:szCs w:val="18"/>
              </w:rPr>
              <w:t xml:space="preserve"> </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FC0B20" w:rsidRDefault="00B73A46" w:rsidP="00713A6C">
            <w:pPr>
              <w:jc w:val="center"/>
              <w:rPr>
                <w:rFonts w:eastAsia="SimSun" w:cs="Tahoma"/>
                <w:szCs w:val="18"/>
              </w:rPr>
            </w:pPr>
            <w:r w:rsidRPr="00FC0B20">
              <w:rPr>
                <w:rFonts w:eastAsia="SimSun" w:cs="Tahoma"/>
                <w:szCs w:val="18"/>
              </w:rPr>
              <w:t>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FC0B20" w:rsidRDefault="00B73A46" w:rsidP="00713A6C">
            <w:pPr>
              <w:jc w:val="center"/>
              <w:rPr>
                <w:rFonts w:eastAsia="SimSun" w:cs="Tahoma"/>
                <w:szCs w:val="18"/>
              </w:rPr>
            </w:pPr>
            <w:r w:rsidRPr="00FC0B20">
              <w:rPr>
                <w:rFonts w:eastAsia="SimSun" w:cs="Tahoma"/>
                <w:szCs w:val="18"/>
              </w:rPr>
              <w:t> </w:t>
            </w: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FC0B20" w:rsidRDefault="00B73A46" w:rsidP="00713A6C">
            <w:pPr>
              <w:jc w:val="center"/>
              <w:rPr>
                <w:rFonts w:eastAsia="SimSun" w:cs="Tahoma"/>
                <w:szCs w:val="18"/>
              </w:rPr>
            </w:pPr>
            <w:r w:rsidRPr="00FC0B20">
              <w:rPr>
                <w:rFonts w:eastAsia="SimSun" w:cs="Tahoma"/>
                <w:szCs w:val="18"/>
              </w:rPr>
              <w:t> </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FC0B20" w:rsidRDefault="00B73A46" w:rsidP="00713A6C">
            <w:pPr>
              <w:jc w:val="center"/>
              <w:rPr>
                <w:rFonts w:eastAsia="SimSun" w:cs="Tahoma"/>
                <w:szCs w:val="18"/>
              </w:rPr>
            </w:pPr>
            <w:r w:rsidRPr="00FC0B20">
              <w:rPr>
                <w:rFonts w:eastAsia="SimSun" w:cs="Tahoma"/>
                <w:szCs w:val="18"/>
              </w:rPr>
              <w:t> </w:t>
            </w:r>
          </w:p>
        </w:tc>
        <w:tc>
          <w:tcPr>
            <w:tcW w:w="16" w:type="dxa"/>
            <w:vAlign w:val="center"/>
          </w:tcPr>
          <w:p w:rsidR="00B73A46" w:rsidRPr="00FC0B20" w:rsidRDefault="00B73A46" w:rsidP="00713A6C">
            <w:pPr>
              <w:rPr>
                <w:rFonts w:eastAsia="SimSun" w:cs="Tahoma"/>
                <w:szCs w:val="18"/>
              </w:rPr>
            </w:pPr>
          </w:p>
        </w:tc>
      </w:tr>
      <w:tr w:rsidR="00B73A46" w:rsidRPr="00FC0B20" w:rsidTr="002A6416">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FC0B20" w:rsidRDefault="00B73A46" w:rsidP="00713A6C">
            <w:pPr>
              <w:ind w:firstLine="540"/>
              <w:rPr>
                <w:rFonts w:eastAsia="SimSun" w:cs="Tahoma"/>
                <w:szCs w:val="18"/>
              </w:rPr>
            </w:pPr>
            <w:r w:rsidRPr="00FC0B20">
              <w:rPr>
                <w:rFonts w:eastAsia="SimSun" w:cs="Tahoma"/>
                <w:szCs w:val="18"/>
              </w:rPr>
              <w:t>Business (K, KN)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FC0B20" w:rsidRDefault="00B73A46" w:rsidP="00713A6C">
            <w:pPr>
              <w:jc w:val="center"/>
              <w:rPr>
                <w:rFonts w:eastAsia="SimSun" w:cs="Tahoma"/>
                <w:szCs w:val="18"/>
              </w:rPr>
            </w:pPr>
            <w:r w:rsidRPr="00FC0B20">
              <w:rPr>
                <w:rFonts w:eastAsia="SimSun"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FC0B20" w:rsidRDefault="00B73A46" w:rsidP="00713A6C">
            <w:pPr>
              <w:jc w:val="center"/>
              <w:rPr>
                <w:rFonts w:eastAsia="SimSun" w:cs="Tahoma"/>
                <w:szCs w:val="18"/>
              </w:rPr>
            </w:pPr>
            <w:r w:rsidRPr="00FC0B20">
              <w:rPr>
                <w:rFonts w:eastAsia="SimSun" w:cs="Tahoma"/>
                <w:szCs w:val="18"/>
              </w:rPr>
              <w:t>x</w:t>
            </w: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FC0B20" w:rsidRDefault="00B73A46" w:rsidP="00713A6C">
            <w:pPr>
              <w:jc w:val="center"/>
              <w:rPr>
                <w:rFonts w:eastAsia="SimSun" w:cs="Tahoma"/>
                <w:szCs w:val="18"/>
              </w:rPr>
            </w:pPr>
            <w:r w:rsidRPr="00FC0B20">
              <w:rPr>
                <w:rFonts w:eastAsia="SimSun"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FC0B20" w:rsidRDefault="00B73A46" w:rsidP="00713A6C">
            <w:pPr>
              <w:jc w:val="center"/>
              <w:rPr>
                <w:rFonts w:eastAsia="SimSun" w:cs="Tahoma"/>
                <w:szCs w:val="18"/>
              </w:rPr>
            </w:pPr>
            <w:r w:rsidRPr="00FC0B20">
              <w:rPr>
                <w:rFonts w:eastAsia="SimSun" w:cs="Tahoma"/>
                <w:szCs w:val="18"/>
              </w:rPr>
              <w:t>x</w:t>
            </w:r>
          </w:p>
        </w:tc>
        <w:tc>
          <w:tcPr>
            <w:tcW w:w="16" w:type="dxa"/>
            <w:vAlign w:val="center"/>
          </w:tcPr>
          <w:p w:rsidR="00B73A46" w:rsidRPr="00FC0B20" w:rsidRDefault="00B73A46" w:rsidP="00713A6C">
            <w:pPr>
              <w:rPr>
                <w:rFonts w:eastAsia="SimSun" w:cs="Tahoma"/>
                <w:szCs w:val="18"/>
              </w:rPr>
            </w:pPr>
          </w:p>
        </w:tc>
      </w:tr>
    </w:tbl>
    <w:p w:rsidR="00B73A46" w:rsidRPr="000348ED" w:rsidRDefault="00B73A46" w:rsidP="00B73A46">
      <w:pPr>
        <w:rPr>
          <w:rFonts w:eastAsia="SimSun" w:cs="Tahoma"/>
          <w:sz w:val="14"/>
          <w:szCs w:val="14"/>
        </w:rPr>
      </w:pPr>
    </w:p>
    <w:p w:rsidR="00B73A46" w:rsidRPr="00FC0B20" w:rsidRDefault="00B73A46" w:rsidP="00EE035D">
      <w:pPr>
        <w:ind w:left="720"/>
        <w:rPr>
          <w:rFonts w:eastAsia="SimSun" w:cs="Tahoma"/>
          <w:lang w:eastAsia="zh-CN"/>
        </w:rPr>
      </w:pPr>
      <w:r w:rsidRPr="00FC0B20">
        <w:rPr>
          <w:rFonts w:eastAsia="SimSun" w:cs="Tahoma"/>
          <w:szCs w:val="18"/>
          <w:lang w:eastAsia="zh-CN"/>
        </w:rPr>
        <w:t>在合格操作系统许可基础上购买出租权利许可的客户，其在该合格操作系统许可下的权利将扩展至允许第三方使用同一个软件。出租许可并不允许版本升级。</w:t>
      </w:r>
    </w:p>
    <w:p w:rsidR="00B73A46" w:rsidRPr="000348ED" w:rsidRDefault="00B73A46" w:rsidP="00804794">
      <w:pPr>
        <w:ind w:left="720"/>
        <w:rPr>
          <w:rFonts w:eastAsia="SimSun" w:cs="Tahoma"/>
          <w:sz w:val="14"/>
          <w:szCs w:val="14"/>
          <w:lang w:eastAsia="zh-CN"/>
        </w:rPr>
      </w:pPr>
    </w:p>
    <w:p w:rsidR="00B73A46" w:rsidRPr="00FC0B20" w:rsidRDefault="00B73A46" w:rsidP="00804794">
      <w:pPr>
        <w:ind w:left="720"/>
        <w:rPr>
          <w:rFonts w:eastAsia="SimSun" w:cs="Tahoma"/>
          <w:lang w:eastAsia="zh-CN"/>
        </w:rPr>
      </w:pPr>
      <w:r w:rsidRPr="00FC0B20">
        <w:rPr>
          <w:rFonts w:eastAsia="SimSun" w:cs="Tahoma"/>
          <w:szCs w:val="18"/>
          <w:u w:val="single"/>
          <w:lang w:eastAsia="zh-CN"/>
        </w:rPr>
        <w:t>软件保障的例外情况</w:t>
      </w:r>
    </w:p>
    <w:p w:rsidR="00B73A46" w:rsidRPr="00FC0B20" w:rsidRDefault="00B73A46" w:rsidP="00804794">
      <w:pPr>
        <w:ind w:left="720"/>
        <w:rPr>
          <w:rFonts w:eastAsia="SimSun" w:cs="Tahoma"/>
          <w:lang w:eastAsia="zh-CN"/>
        </w:rPr>
      </w:pPr>
      <w:r w:rsidRPr="00FC0B20">
        <w:rPr>
          <w:rFonts w:eastAsia="SimSun" w:cs="Tahoma"/>
          <w:szCs w:val="18"/>
          <w:lang w:eastAsia="zh-CN"/>
        </w:rPr>
        <w:t>获取出租权利许可的客户没有资格获得相同的基础软件许可的软件保障。但是，出租</w:t>
      </w:r>
      <w:r w:rsidRPr="00FC0B20">
        <w:rPr>
          <w:rFonts w:eastAsia="SimSun" w:cs="Tahoma"/>
          <w:szCs w:val="18"/>
          <w:lang w:eastAsia="zh-CN"/>
        </w:rPr>
        <w:t>/</w:t>
      </w:r>
      <w:r w:rsidRPr="00FC0B20">
        <w:rPr>
          <w:rFonts w:eastAsia="SimSun" w:cs="Tahoma"/>
          <w:szCs w:val="18"/>
          <w:lang w:eastAsia="zh-CN"/>
        </w:rPr>
        <w:t>租赁和使用作为出租权利许可分配对象的设备的用户可以根据自己的批量许可协议获取基础软件许可的升级或升级与软件保障，同时受管辖获取</w:t>
      </w:r>
      <w:r w:rsidRPr="00FC0B20">
        <w:rPr>
          <w:rFonts w:eastAsia="SimSun" w:cs="Tahoma"/>
          <w:szCs w:val="18"/>
          <w:lang w:eastAsia="zh-CN"/>
        </w:rPr>
        <w:t xml:space="preserve"> Upgrade </w:t>
      </w:r>
      <w:r w:rsidRPr="00FC0B20">
        <w:rPr>
          <w:rFonts w:eastAsia="SimSun" w:cs="Tahoma"/>
          <w:szCs w:val="18"/>
          <w:lang w:eastAsia="zh-CN"/>
        </w:rPr>
        <w:t>和软件保障的协议的条款和条件约束。在与永久权利增长有关的客户协议中，无论是否有相悖的规定，当相应的出租权利许可到期时，在该保障范围下使用软件的权利也将到期。</w:t>
      </w:r>
    </w:p>
    <w:p w:rsidR="00104195" w:rsidRPr="00FC0B20" w:rsidRDefault="004668D9" w:rsidP="00104195">
      <w:pPr>
        <w:pStyle w:val="Heading2"/>
        <w:ind w:hanging="720"/>
        <w:rPr>
          <w:rFonts w:ascii="Tahoma" w:eastAsia="SimSun" w:hAnsi="Tahoma" w:cs="Tahoma"/>
        </w:rPr>
      </w:pPr>
      <w:bookmarkStart w:id="1123" w:name="_98_Windows_Multipoint"/>
      <w:bookmarkStart w:id="1124" w:name="_98Windows_Intune_Add-on"/>
      <w:bookmarkStart w:id="1125" w:name="_97_Windows_Intune"/>
      <w:bookmarkStart w:id="1126" w:name="_33_Windows_Intune"/>
      <w:bookmarkStart w:id="1127" w:name="Srv_110WindowsIntuneAddOn"/>
      <w:bookmarkStart w:id="1128" w:name="_Toc336338366"/>
      <w:bookmarkStart w:id="1129" w:name="_Toc360181354"/>
      <w:bookmarkStart w:id="1130" w:name="Srv_104WindowsIntuneAddOn"/>
      <w:bookmarkEnd w:id="1120"/>
      <w:bookmarkEnd w:id="1121"/>
      <w:bookmarkEnd w:id="1122"/>
      <w:bookmarkEnd w:id="1123"/>
      <w:bookmarkEnd w:id="1124"/>
      <w:bookmarkEnd w:id="1125"/>
      <w:bookmarkEnd w:id="1126"/>
      <w:r w:rsidRPr="00FC0B20">
        <w:rPr>
          <w:rFonts w:ascii="Tahoma" w:eastAsia="SimSun" w:hAnsi="Tahoma" w:cs="Tahoma"/>
          <w:caps/>
          <w:color w:val="EE6000"/>
          <w:sz w:val="22"/>
          <w:szCs w:val="18"/>
          <w:vertAlign w:val="superscript"/>
        </w:rPr>
        <w:lastRenderedPageBreak/>
        <w:t>33</w:t>
      </w:r>
      <w:r w:rsidRPr="00F86903">
        <w:rPr>
          <w:rFonts w:ascii="Tahoma" w:eastAsia="SimSun" w:hAnsi="Tahoma" w:cs="Tahoma"/>
          <w:caps/>
          <w:color w:val="EE6000"/>
          <w:sz w:val="22"/>
          <w:szCs w:val="18"/>
        </w:rPr>
        <w:t xml:space="preserve"> </w:t>
      </w:r>
      <w:r w:rsidRPr="00FC0B20">
        <w:rPr>
          <w:rFonts w:ascii="Tahoma" w:eastAsia="SimSun" w:hAnsi="Tahoma" w:cs="Tahoma"/>
          <w:color w:val="EE6000"/>
          <w:sz w:val="22"/>
          <w:szCs w:val="18"/>
        </w:rPr>
        <w:t>Windows Intune Add-on</w:t>
      </w:r>
      <w:bookmarkEnd w:id="1127"/>
      <w:bookmarkEnd w:id="1128"/>
      <w:r w:rsidRPr="00FC0B20">
        <w:rPr>
          <w:rFonts w:ascii="Tahoma" w:eastAsia="SimSun" w:hAnsi="Tahoma" w:cs="Tahoma"/>
          <w:color w:val="EE6000"/>
          <w:sz w:val="22"/>
          <w:szCs w:val="18"/>
        </w:rPr>
        <w:t>（每台设备）</w:t>
      </w:r>
      <w:bookmarkEnd w:id="1129"/>
    </w:p>
    <w:bookmarkEnd w:id="1130"/>
    <w:p w:rsidR="00104195" w:rsidRPr="00FC0B20" w:rsidRDefault="00104195" w:rsidP="00104195">
      <w:pPr>
        <w:ind w:left="720"/>
        <w:rPr>
          <w:rFonts w:eastAsia="SimSun" w:cs="Tahoma"/>
        </w:rPr>
      </w:pPr>
    </w:p>
    <w:p w:rsidR="00104195" w:rsidRPr="00FC0B20" w:rsidRDefault="00104195" w:rsidP="00104195">
      <w:pPr>
        <w:ind w:left="720"/>
        <w:rPr>
          <w:rFonts w:eastAsia="SimSun" w:cs="Tahoma"/>
          <w:lang w:eastAsia="zh-CN"/>
        </w:rPr>
      </w:pPr>
      <w:r w:rsidRPr="00FC0B20">
        <w:rPr>
          <w:rFonts w:eastAsia="SimSun" w:cs="Tahoma"/>
        </w:rPr>
        <w:t>希望获得更多</w:t>
      </w:r>
      <w:r w:rsidRPr="00FC0B20">
        <w:rPr>
          <w:rFonts w:eastAsia="SimSun" w:cs="Tahoma"/>
        </w:rPr>
        <w:t xml:space="preserve"> Windows Intune Add-on</w:t>
      </w:r>
      <w:r w:rsidRPr="00FC0B20">
        <w:rPr>
          <w:rFonts w:eastAsia="SimSun" w:cs="Tahoma"/>
        </w:rPr>
        <w:t>（每设备）许可的企业客户必须首先为其将获得</w:t>
      </w:r>
      <w:r w:rsidRPr="00FC0B20">
        <w:rPr>
          <w:rFonts w:eastAsia="SimSun" w:cs="Tahoma"/>
        </w:rPr>
        <w:t xml:space="preserve"> Windows Intune </w:t>
      </w:r>
      <w:r w:rsidR="00FB7498">
        <w:rPr>
          <w:rFonts w:eastAsia="SimSun" w:cs="Tahoma"/>
        </w:rPr>
        <w:br/>
      </w:r>
      <w:r w:rsidRPr="00FC0B20">
        <w:rPr>
          <w:rFonts w:eastAsia="SimSun" w:cs="Tahoma"/>
        </w:rPr>
        <w:t xml:space="preserve">Add-on </w:t>
      </w:r>
      <w:r w:rsidRPr="00FC0B20">
        <w:rPr>
          <w:rFonts w:eastAsia="SimSun" w:cs="Tahoma"/>
        </w:rPr>
        <w:t>许可的台式计算机获得并分配有效的</w:t>
      </w:r>
      <w:r w:rsidRPr="00FC0B20">
        <w:rPr>
          <w:rFonts w:eastAsia="SimSun" w:cs="Tahoma"/>
        </w:rPr>
        <w:t xml:space="preserve"> Windows </w:t>
      </w:r>
      <w:r w:rsidRPr="00FC0B20">
        <w:rPr>
          <w:rFonts w:eastAsia="SimSun" w:cs="Tahoma"/>
        </w:rPr>
        <w:t>软件保障或者针对</w:t>
      </w:r>
      <w:r w:rsidRPr="00FC0B20">
        <w:rPr>
          <w:rFonts w:eastAsia="SimSun" w:cs="Tahoma"/>
        </w:rPr>
        <w:t xml:space="preserve"> Windows Virtual Desktop Access (Windows VDA) </w:t>
      </w:r>
      <w:r w:rsidRPr="00FC0B20">
        <w:rPr>
          <w:rFonts w:eastAsia="SimSun" w:cs="Tahoma"/>
        </w:rPr>
        <w:t>的有效许可。</w:t>
      </w:r>
      <w:r w:rsidRPr="00FC0B20">
        <w:rPr>
          <w:rFonts w:eastAsia="SimSun" w:cs="Tahoma"/>
          <w:lang w:eastAsia="zh-CN"/>
        </w:rPr>
        <w:t>必须依据与软件保障范围或</w:t>
      </w:r>
      <w:r w:rsidRPr="00FC0B20">
        <w:rPr>
          <w:rFonts w:eastAsia="SimSun" w:cs="Tahoma"/>
          <w:lang w:eastAsia="zh-CN"/>
        </w:rPr>
        <w:t xml:space="preserve"> Windows VDA </w:t>
      </w:r>
      <w:r w:rsidRPr="00FC0B20">
        <w:rPr>
          <w:rFonts w:eastAsia="SimSun" w:cs="Tahoma"/>
          <w:lang w:eastAsia="zh-CN"/>
        </w:rPr>
        <w:t>许可对应的相同许可登记表获得</w:t>
      </w:r>
      <w:r w:rsidRPr="00FC0B20">
        <w:rPr>
          <w:rFonts w:eastAsia="SimSun" w:cs="Tahoma"/>
          <w:lang w:eastAsia="zh-CN"/>
        </w:rPr>
        <w:t xml:space="preserve"> Windows Intune Add-on</w:t>
      </w:r>
      <w:r w:rsidRPr="00FC0B20">
        <w:rPr>
          <w:rFonts w:eastAsia="SimSun" w:cs="Tahoma"/>
          <w:lang w:eastAsia="zh-CN"/>
        </w:rPr>
        <w:t>（每设备）许可。</w:t>
      </w:r>
    </w:p>
    <w:p w:rsidR="00104195" w:rsidRPr="00FC0B20" w:rsidRDefault="00104195" w:rsidP="00104195">
      <w:pPr>
        <w:ind w:left="720"/>
        <w:rPr>
          <w:rFonts w:eastAsia="SimSun" w:cs="Tahoma"/>
          <w:lang w:eastAsia="zh-CN"/>
        </w:rPr>
      </w:pPr>
    </w:p>
    <w:p w:rsidR="00104195" w:rsidRPr="00FC0B20" w:rsidRDefault="00104195" w:rsidP="00104195">
      <w:pPr>
        <w:spacing w:after="60"/>
        <w:ind w:left="720"/>
        <w:rPr>
          <w:rFonts w:eastAsia="SimSun" w:cs="Tahoma"/>
          <w:lang w:eastAsia="zh-CN"/>
        </w:rPr>
      </w:pPr>
      <w:r w:rsidRPr="00FC0B20">
        <w:rPr>
          <w:rFonts w:eastAsia="SimSun" w:cs="Tahoma"/>
          <w:b/>
          <w:lang w:eastAsia="zh-CN"/>
        </w:rPr>
        <w:t>许可的重新分配</w:t>
      </w:r>
    </w:p>
    <w:p w:rsidR="00104195" w:rsidRPr="00FC0B20" w:rsidRDefault="00104195" w:rsidP="00104195">
      <w:pPr>
        <w:ind w:left="720"/>
        <w:rPr>
          <w:rFonts w:eastAsia="SimSun" w:cs="Tahoma"/>
          <w:lang w:eastAsia="zh-CN"/>
        </w:rPr>
      </w:pPr>
      <w:r w:rsidRPr="00FC0B20">
        <w:rPr>
          <w:rFonts w:eastAsia="SimSun" w:cs="Tahoma"/>
          <w:lang w:eastAsia="zh-CN"/>
        </w:rPr>
        <w:t>客户可以重新分配</w:t>
      </w:r>
      <w:r w:rsidRPr="00FC0B20">
        <w:rPr>
          <w:rFonts w:eastAsia="SimSun" w:cs="Tahoma"/>
          <w:lang w:eastAsia="zh-CN"/>
        </w:rPr>
        <w:t xml:space="preserve"> Windows Intune Add-on</w:t>
      </w:r>
      <w:r w:rsidRPr="00FC0B20">
        <w:rPr>
          <w:rFonts w:eastAsia="SimSun" w:cs="Tahoma"/>
          <w:lang w:eastAsia="zh-CN"/>
        </w:rPr>
        <w:t>（每设备）许可，但不得在短期内进行重新分配（即两次分配之间的间隔不得少于九十</w:t>
      </w:r>
      <w:r w:rsidRPr="00FC0B20">
        <w:rPr>
          <w:rFonts w:eastAsia="SimSun" w:cs="Tahoma"/>
          <w:lang w:eastAsia="zh-CN"/>
        </w:rPr>
        <w:t xml:space="preserve"> (90) </w:t>
      </w:r>
      <w:r w:rsidRPr="00FC0B20">
        <w:rPr>
          <w:rFonts w:eastAsia="SimSun" w:cs="Tahoma"/>
          <w:lang w:eastAsia="zh-CN"/>
        </w:rPr>
        <w:t>天）。如果客户的现有许可设备由于硬件永久性故障而报废，则他们可以在更短的时间内重新分配</w:t>
      </w:r>
      <w:r w:rsidRPr="00FC0B20">
        <w:rPr>
          <w:rFonts w:eastAsia="SimSun" w:cs="Tahoma"/>
          <w:lang w:eastAsia="zh-CN"/>
        </w:rPr>
        <w:t xml:space="preserve"> Windows Intune Add-on</w:t>
      </w:r>
      <w:r w:rsidRPr="00FC0B20">
        <w:rPr>
          <w:rFonts w:eastAsia="SimSun" w:cs="Tahoma"/>
          <w:lang w:eastAsia="zh-CN"/>
        </w:rPr>
        <w:t>（每设备）许可。要获得重新分配的</w:t>
      </w:r>
      <w:r w:rsidRPr="00FC0B20">
        <w:rPr>
          <w:rFonts w:eastAsia="SimSun" w:cs="Tahoma"/>
          <w:lang w:eastAsia="zh-CN"/>
        </w:rPr>
        <w:t xml:space="preserve"> Windows Intune Add-on</w:t>
      </w:r>
      <w:r w:rsidRPr="00FC0B20">
        <w:rPr>
          <w:rFonts w:eastAsia="SimSun" w:cs="Tahoma"/>
          <w:lang w:eastAsia="zh-CN"/>
        </w:rPr>
        <w:t>（每设备）许可的设备必须具有依据与</w:t>
      </w:r>
      <w:r w:rsidRPr="00FC0B20">
        <w:rPr>
          <w:rFonts w:eastAsia="SimSun" w:cs="Tahoma"/>
          <w:lang w:eastAsia="zh-CN"/>
        </w:rPr>
        <w:t xml:space="preserve"> Windows Intune Add-on</w:t>
      </w:r>
      <w:r w:rsidRPr="00FC0B20">
        <w:rPr>
          <w:rFonts w:eastAsia="SimSun" w:cs="Tahoma"/>
          <w:lang w:eastAsia="zh-CN"/>
        </w:rPr>
        <w:t>（每设备）许可对应的相同许可登记表获得的有效</w:t>
      </w:r>
      <w:r w:rsidRPr="00FC0B20">
        <w:rPr>
          <w:rFonts w:eastAsia="SimSun" w:cs="Tahoma"/>
          <w:lang w:eastAsia="zh-CN"/>
        </w:rPr>
        <w:t xml:space="preserve"> Windows </w:t>
      </w:r>
      <w:r w:rsidRPr="00FC0B20">
        <w:rPr>
          <w:rFonts w:eastAsia="SimSun" w:cs="Tahoma"/>
          <w:lang w:eastAsia="zh-CN"/>
        </w:rPr>
        <w:t>软件保障或有效</w:t>
      </w:r>
      <w:r w:rsidRPr="00FC0B20">
        <w:rPr>
          <w:rFonts w:eastAsia="SimSun" w:cs="Tahoma"/>
          <w:lang w:eastAsia="zh-CN"/>
        </w:rPr>
        <w:t xml:space="preserve"> Windows VDA </w:t>
      </w:r>
      <w:r w:rsidRPr="00FC0B20">
        <w:rPr>
          <w:rFonts w:eastAsia="SimSun" w:cs="Tahoma"/>
          <w:lang w:eastAsia="zh-CN"/>
        </w:rPr>
        <w:t>许可。</w:t>
      </w:r>
    </w:p>
    <w:p w:rsidR="00023FE7" w:rsidRPr="00FC0B20" w:rsidRDefault="00113665">
      <w:pPr>
        <w:pStyle w:val="Heading2"/>
        <w:ind w:left="0"/>
        <w:rPr>
          <w:rFonts w:ascii="Tahoma" w:eastAsia="SimSun" w:hAnsi="Tahoma" w:cs="Tahoma"/>
        </w:rPr>
      </w:pPr>
      <w:r w:rsidRPr="00FC0B20">
        <w:rPr>
          <w:rFonts w:ascii="Tahoma" w:eastAsia="SimSun" w:hAnsi="Tahoma" w:cs="Tahoma"/>
          <w:sz w:val="28"/>
          <w:lang w:eastAsia="zh-CN"/>
        </w:rPr>
        <w:br w:type="page"/>
      </w:r>
      <w:bookmarkStart w:id="1131" w:name="_Toc336338287"/>
      <w:bookmarkStart w:id="1132" w:name="_Toc360181355"/>
      <w:r w:rsidRPr="00FC0B20">
        <w:rPr>
          <w:rFonts w:ascii="Tahoma" w:eastAsia="SimSun" w:hAnsi="Tahoma" w:cs="Tahoma"/>
          <w:sz w:val="28"/>
        </w:rPr>
        <w:lastRenderedPageBreak/>
        <w:t>服务器产品组</w:t>
      </w:r>
      <w:bookmarkEnd w:id="1131"/>
      <w:bookmarkEnd w:id="1132"/>
    </w:p>
    <w:p w:rsidR="00023FE7" w:rsidRPr="00FD165F" w:rsidRDefault="00023FE7">
      <w:pPr>
        <w:pStyle w:val="EndnoteText"/>
        <w:rPr>
          <w:rFonts w:ascii="Tahoma" w:eastAsia="SimSun" w:hAnsi="Tahoma" w:cs="Tahoma"/>
          <w:sz w:val="18"/>
          <w:szCs w:val="18"/>
        </w:rPr>
      </w:pPr>
    </w:p>
    <w:p w:rsidR="003C75C8" w:rsidRPr="00FD165F" w:rsidRDefault="003C75C8" w:rsidP="003C75C8">
      <w:pPr>
        <w:pStyle w:val="EndnoteText"/>
        <w:rPr>
          <w:rFonts w:ascii="Tahoma" w:eastAsia="SimSun" w:hAnsi="Tahoma" w:cs="Tahoma"/>
          <w:sz w:val="18"/>
          <w:szCs w:val="18"/>
        </w:rPr>
      </w:pPr>
      <w:bookmarkStart w:id="1133" w:name="Srv_25BingMapsandAddons"/>
    </w:p>
    <w:p w:rsidR="004640EC" w:rsidRPr="00FC0B20" w:rsidRDefault="004668D9" w:rsidP="00AF219D">
      <w:pPr>
        <w:pStyle w:val="Heading2"/>
        <w:ind w:hanging="720"/>
        <w:rPr>
          <w:rFonts w:ascii="Tahoma" w:eastAsia="SimSun" w:hAnsi="Tahoma" w:cs="Tahoma"/>
        </w:rPr>
      </w:pPr>
      <w:bookmarkStart w:id="1134" w:name="_34_Bing_Maps"/>
      <w:bookmarkStart w:id="1135" w:name="Srv_27BingMapsSvrandContentPack"/>
      <w:bookmarkStart w:id="1136" w:name="_Toc336338288"/>
      <w:bookmarkStart w:id="1137" w:name="_Toc360181356"/>
      <w:bookmarkEnd w:id="1134"/>
      <w:r w:rsidRPr="00FC0B20">
        <w:rPr>
          <w:rFonts w:ascii="Tahoma" w:eastAsia="SimSun" w:hAnsi="Tahoma" w:cs="Tahoma"/>
          <w:caps/>
          <w:color w:val="EE6000"/>
          <w:sz w:val="22"/>
          <w:vertAlign w:val="superscript"/>
        </w:rPr>
        <w:t>34</w:t>
      </w:r>
      <w:r w:rsidRPr="00FC0B20">
        <w:rPr>
          <w:rFonts w:ascii="Tahoma" w:eastAsia="SimSun" w:hAnsi="Tahoma" w:cs="Tahoma"/>
          <w:color w:val="EE6000"/>
          <w:sz w:val="22"/>
        </w:rPr>
        <w:t xml:space="preserve"> Bing Maps </w:t>
      </w:r>
      <w:r w:rsidRPr="00FC0B20">
        <w:rPr>
          <w:rFonts w:ascii="Tahoma" w:eastAsia="SimSun" w:hAnsi="Tahoma" w:cs="Tahoma"/>
          <w:color w:val="EE6000"/>
          <w:sz w:val="22"/>
        </w:rPr>
        <w:t>公共网站用途附加</w:t>
      </w:r>
      <w:r w:rsidRPr="00FC0B20">
        <w:rPr>
          <w:rFonts w:ascii="Tahoma" w:eastAsia="SimSun" w:hAnsi="Tahoma" w:cs="Tahoma"/>
          <w:color w:val="EE6000"/>
          <w:sz w:val="22"/>
        </w:rPr>
        <w:t xml:space="preserve"> SL </w:t>
      </w:r>
      <w:r w:rsidRPr="00FC0B20">
        <w:rPr>
          <w:rFonts w:ascii="Tahoma" w:eastAsia="SimSun" w:hAnsi="Tahoma" w:cs="Tahoma"/>
          <w:color w:val="EE6000"/>
          <w:sz w:val="22"/>
        </w:rPr>
        <w:t>和</w:t>
      </w:r>
      <w:r w:rsidRPr="00FC0B20">
        <w:rPr>
          <w:rFonts w:ascii="Tahoma" w:eastAsia="SimSun" w:hAnsi="Tahoma" w:cs="Tahoma"/>
          <w:color w:val="EE6000"/>
          <w:sz w:val="22"/>
        </w:rPr>
        <w:t xml:space="preserve"> Bing Maps </w:t>
      </w:r>
      <w:r w:rsidRPr="00FC0B20">
        <w:rPr>
          <w:rFonts w:ascii="Tahoma" w:eastAsia="SimSun" w:hAnsi="Tahoma" w:cs="Tahoma"/>
          <w:color w:val="EE6000"/>
          <w:sz w:val="22"/>
        </w:rPr>
        <w:t>内部网站用途附加</w:t>
      </w:r>
      <w:r w:rsidRPr="00FC0B20">
        <w:rPr>
          <w:rFonts w:ascii="Tahoma" w:eastAsia="SimSun" w:hAnsi="Tahoma" w:cs="Tahoma"/>
          <w:color w:val="EE6000"/>
          <w:sz w:val="22"/>
        </w:rPr>
        <w:t xml:space="preserve"> SL</w:t>
      </w:r>
      <w:bookmarkEnd w:id="1135"/>
      <w:bookmarkEnd w:id="1136"/>
      <w:bookmarkEnd w:id="1137"/>
    </w:p>
    <w:p w:rsidR="004668D9" w:rsidRPr="00FC0B20" w:rsidRDefault="004668D9" w:rsidP="004640EC">
      <w:pPr>
        <w:pStyle w:val="NormalWeb"/>
        <w:spacing w:before="0" w:beforeAutospacing="0" w:after="0" w:afterAutospacing="0"/>
        <w:ind w:left="720"/>
        <w:rPr>
          <w:rFonts w:ascii="Tahoma" w:eastAsia="SimSun" w:hAnsi="Tahoma" w:cs="Tahoma"/>
        </w:rPr>
      </w:pPr>
    </w:p>
    <w:p w:rsidR="004640EC" w:rsidRPr="00FD165F" w:rsidRDefault="004640EC" w:rsidP="004640EC">
      <w:pPr>
        <w:pStyle w:val="NormalWeb"/>
        <w:spacing w:before="0" w:beforeAutospacing="0" w:after="0" w:afterAutospacing="0"/>
        <w:ind w:left="720"/>
        <w:rPr>
          <w:rFonts w:ascii="Tahoma" w:eastAsia="SimSun" w:hAnsi="Tahoma" w:cs="Tahoma"/>
          <w:spacing w:val="-2"/>
          <w:sz w:val="18"/>
          <w:szCs w:val="18"/>
        </w:rPr>
      </w:pPr>
      <w:r w:rsidRPr="00FD165F">
        <w:rPr>
          <w:rFonts w:ascii="Tahoma" w:eastAsia="SimSun" w:hAnsi="Tahoma" w:cs="Tahoma"/>
          <w:spacing w:val="-2"/>
          <w:sz w:val="18"/>
          <w:szCs w:val="18"/>
        </w:rPr>
        <w:t>每个</w:t>
      </w:r>
      <w:r w:rsidRPr="00FD165F">
        <w:rPr>
          <w:rFonts w:ascii="Tahoma" w:eastAsia="SimSun" w:hAnsi="Tahoma" w:cs="Tahoma"/>
          <w:spacing w:val="-2"/>
          <w:sz w:val="18"/>
          <w:szCs w:val="18"/>
        </w:rPr>
        <w:t xml:space="preserve"> Bing Maps </w:t>
      </w:r>
      <w:r w:rsidRPr="00FD165F">
        <w:rPr>
          <w:rFonts w:ascii="Tahoma" w:eastAsia="SimSun" w:hAnsi="Tahoma" w:cs="Tahoma"/>
          <w:spacing w:val="-2"/>
          <w:sz w:val="18"/>
          <w:szCs w:val="18"/>
        </w:rPr>
        <w:t>公共网站用途附加</w:t>
      </w:r>
      <w:r w:rsidRPr="00FD165F">
        <w:rPr>
          <w:rFonts w:ascii="Tahoma" w:eastAsia="SimSun" w:hAnsi="Tahoma" w:cs="Tahoma"/>
          <w:spacing w:val="-2"/>
          <w:sz w:val="18"/>
          <w:szCs w:val="18"/>
        </w:rPr>
        <w:t xml:space="preserve"> SL </w:t>
      </w:r>
      <w:r w:rsidRPr="00FD165F">
        <w:rPr>
          <w:rFonts w:ascii="Tahoma" w:eastAsia="SimSun" w:hAnsi="Tahoma" w:cs="Tahoma"/>
          <w:spacing w:val="-2"/>
          <w:sz w:val="18"/>
          <w:szCs w:val="18"/>
        </w:rPr>
        <w:t>和</w:t>
      </w:r>
      <w:r w:rsidRPr="00FD165F">
        <w:rPr>
          <w:rFonts w:ascii="Tahoma" w:eastAsia="SimSun" w:hAnsi="Tahoma" w:cs="Tahoma"/>
          <w:spacing w:val="-2"/>
          <w:sz w:val="18"/>
          <w:szCs w:val="18"/>
        </w:rPr>
        <w:t xml:space="preserve"> Bing Maps </w:t>
      </w:r>
      <w:r w:rsidRPr="00FD165F">
        <w:rPr>
          <w:rFonts w:ascii="Tahoma" w:eastAsia="SimSun" w:hAnsi="Tahoma" w:cs="Tahoma"/>
          <w:spacing w:val="-2"/>
          <w:sz w:val="18"/>
          <w:szCs w:val="18"/>
        </w:rPr>
        <w:t>内部网站用途附加</w:t>
      </w:r>
      <w:r w:rsidRPr="00FD165F">
        <w:rPr>
          <w:rFonts w:ascii="Tahoma" w:eastAsia="SimSun" w:hAnsi="Tahoma" w:cs="Tahoma"/>
          <w:spacing w:val="-2"/>
          <w:sz w:val="18"/>
          <w:szCs w:val="18"/>
        </w:rPr>
        <w:t xml:space="preserve"> SL </w:t>
      </w:r>
      <w:r w:rsidRPr="00FD165F">
        <w:rPr>
          <w:rFonts w:ascii="Tahoma" w:eastAsia="SimSun" w:hAnsi="Tahoma" w:cs="Tahoma"/>
          <w:spacing w:val="-2"/>
          <w:sz w:val="18"/>
          <w:szCs w:val="18"/>
        </w:rPr>
        <w:t>包含不同数量的记帐事务（见此处定义）。</w:t>
      </w:r>
      <w:r w:rsidRPr="00FD165F">
        <w:rPr>
          <w:rFonts w:ascii="SimSun" w:eastAsia="SimSun" w:hAnsi="SimSun" w:cs="Tahoma"/>
          <w:spacing w:val="-2"/>
          <w:sz w:val="18"/>
          <w:szCs w:val="18"/>
        </w:rPr>
        <w:t>“</w:t>
      </w:r>
      <w:r w:rsidRPr="00FD165F">
        <w:rPr>
          <w:rFonts w:ascii="Tahoma" w:eastAsia="SimSun" w:hAnsi="Tahoma" w:cs="Tahoma"/>
          <w:spacing w:val="-2"/>
          <w:sz w:val="18"/>
          <w:szCs w:val="18"/>
        </w:rPr>
        <w:t>记帐事务</w:t>
      </w:r>
      <w:r w:rsidRPr="00FD165F">
        <w:rPr>
          <w:rFonts w:ascii="SimSun" w:eastAsia="SimSun" w:hAnsi="SimSun" w:cs="Tahoma"/>
          <w:spacing w:val="-2"/>
          <w:sz w:val="18"/>
          <w:szCs w:val="18"/>
        </w:rPr>
        <w:t>”</w:t>
      </w:r>
      <w:r w:rsidRPr="00FD165F">
        <w:rPr>
          <w:rFonts w:ascii="Tahoma" w:eastAsia="SimSun" w:hAnsi="Tahoma" w:cs="Tahoma"/>
          <w:spacing w:val="-2"/>
          <w:sz w:val="18"/>
          <w:szCs w:val="18"/>
        </w:rPr>
        <w:t>指下述（此处使用术语均沿用</w:t>
      </w:r>
      <w:r w:rsidRPr="00FD165F">
        <w:rPr>
          <w:rFonts w:ascii="Tahoma" w:eastAsia="SimSun" w:hAnsi="Tahoma" w:cs="Tahoma"/>
          <w:spacing w:val="-2"/>
          <w:sz w:val="18"/>
          <w:szCs w:val="18"/>
        </w:rPr>
        <w:t xml:space="preserve"> Bing Maps Platform SDK </w:t>
      </w:r>
      <w:r w:rsidRPr="00FD165F">
        <w:rPr>
          <w:rFonts w:ascii="Tahoma" w:eastAsia="SimSun" w:hAnsi="Tahoma" w:cs="Tahoma"/>
          <w:spacing w:val="-2"/>
          <w:sz w:val="18"/>
          <w:szCs w:val="18"/>
        </w:rPr>
        <w:t>或者</w:t>
      </w:r>
      <w:r w:rsidRPr="00FD165F">
        <w:rPr>
          <w:rFonts w:ascii="Tahoma" w:eastAsia="SimSun" w:hAnsi="Tahoma" w:cs="Tahoma"/>
          <w:spacing w:val="-2"/>
          <w:sz w:val="18"/>
          <w:szCs w:val="18"/>
        </w:rPr>
        <w:t xml:space="preserve"> Microsoft Bing Maps Platform API </w:t>
      </w:r>
      <w:r w:rsidRPr="00FD165F">
        <w:rPr>
          <w:rFonts w:ascii="Tahoma" w:eastAsia="SimSun" w:hAnsi="Tahoma" w:cs="Tahoma"/>
          <w:spacing w:val="-2"/>
          <w:sz w:val="18"/>
          <w:szCs w:val="18"/>
        </w:rPr>
        <w:t>使用条款中对相应术语的定义）：</w:t>
      </w:r>
      <w:r w:rsidRPr="00FD165F">
        <w:rPr>
          <w:rFonts w:ascii="Tahoma" w:eastAsia="SimSun" w:hAnsi="Tahoma" w:cs="Tahoma"/>
          <w:spacing w:val="-2"/>
          <w:sz w:val="18"/>
          <w:szCs w:val="18"/>
        </w:rPr>
        <w:t xml:space="preserve">(a) </w:t>
      </w:r>
      <w:r w:rsidRPr="00FD165F">
        <w:rPr>
          <w:rFonts w:ascii="Tahoma" w:eastAsia="SimSun" w:hAnsi="Tahoma" w:cs="Tahoma"/>
          <w:spacing w:val="-2"/>
          <w:sz w:val="18"/>
          <w:szCs w:val="18"/>
        </w:rPr>
        <w:t>网页服务方法，包括但不限于服务中的图像、路由、地理编码、空间和搜索；</w:t>
      </w:r>
      <w:r w:rsidRPr="00FD165F">
        <w:rPr>
          <w:rFonts w:ascii="Tahoma" w:eastAsia="SimSun" w:hAnsi="Tahoma" w:cs="Tahoma"/>
          <w:spacing w:val="-2"/>
          <w:sz w:val="18"/>
          <w:szCs w:val="18"/>
        </w:rPr>
        <w:t>(b) Bing Maps AJAX Control API</w:t>
      </w:r>
      <w:r w:rsidRPr="00FD165F">
        <w:rPr>
          <w:rFonts w:ascii="Tahoma" w:eastAsia="SimSun" w:hAnsi="Tahoma" w:cs="Tahoma"/>
          <w:spacing w:val="-2"/>
          <w:sz w:val="18"/>
          <w:szCs w:val="18"/>
        </w:rPr>
        <w:t>、</w:t>
      </w:r>
      <w:r w:rsidRPr="00FD165F">
        <w:rPr>
          <w:rFonts w:ascii="Tahoma" w:eastAsia="SimSun" w:hAnsi="Tahoma" w:cs="Tahoma"/>
          <w:spacing w:val="-2"/>
          <w:sz w:val="18"/>
          <w:szCs w:val="18"/>
        </w:rPr>
        <w:t xml:space="preserve">Bing Maps Windows Presentation Foundation API Beta </w:t>
      </w:r>
      <w:r w:rsidRPr="00FD165F">
        <w:rPr>
          <w:rFonts w:ascii="Tahoma" w:eastAsia="SimSun" w:hAnsi="Tahoma" w:cs="Tahoma"/>
          <w:spacing w:val="-2"/>
          <w:sz w:val="18"/>
          <w:szCs w:val="18"/>
        </w:rPr>
        <w:t>或</w:t>
      </w:r>
      <w:r w:rsidRPr="00FD165F">
        <w:rPr>
          <w:rFonts w:ascii="Tahoma" w:eastAsia="SimSun" w:hAnsi="Tahoma" w:cs="Tahoma"/>
          <w:spacing w:val="-2"/>
          <w:sz w:val="18"/>
          <w:szCs w:val="18"/>
        </w:rPr>
        <w:t xml:space="preserve"> Bing Maps Silverlight Control API </w:t>
      </w:r>
      <w:r w:rsidRPr="00FD165F">
        <w:rPr>
          <w:rFonts w:ascii="Tahoma" w:eastAsia="SimSun" w:hAnsi="Tahoma" w:cs="Tahoma"/>
          <w:spacing w:val="-2"/>
          <w:sz w:val="18"/>
          <w:szCs w:val="18"/>
        </w:rPr>
        <w:t>中的会话，会话开始时会将上述任一控件加载到用户浏览器中，且会话中包含浏览器关闭或用户移至其他页面前的所有事务；以及</w:t>
      </w:r>
      <w:r w:rsidRPr="00FD165F">
        <w:rPr>
          <w:rFonts w:ascii="Tahoma" w:eastAsia="SimSun" w:hAnsi="Tahoma" w:cs="Tahoma"/>
          <w:spacing w:val="-2"/>
          <w:sz w:val="18"/>
          <w:szCs w:val="18"/>
        </w:rPr>
        <w:t xml:space="preserve"> (c) </w:t>
      </w:r>
      <w:r w:rsidRPr="00FD165F">
        <w:rPr>
          <w:rFonts w:ascii="Tahoma" w:eastAsia="SimSun" w:hAnsi="Tahoma" w:cs="Tahoma"/>
          <w:spacing w:val="-2"/>
          <w:sz w:val="18"/>
          <w:szCs w:val="18"/>
        </w:rPr>
        <w:t>可能构成</w:t>
      </w:r>
      <w:r w:rsidRPr="00FD165F">
        <w:rPr>
          <w:rFonts w:ascii="Tahoma" w:eastAsia="SimSun" w:hAnsi="Tahoma" w:cs="Tahoma"/>
          <w:spacing w:val="-2"/>
          <w:sz w:val="18"/>
          <w:szCs w:val="18"/>
        </w:rPr>
        <w:t xml:space="preserve"> SDK </w:t>
      </w:r>
      <w:r w:rsidRPr="00FD165F">
        <w:rPr>
          <w:rFonts w:ascii="Tahoma" w:eastAsia="SimSun" w:hAnsi="Tahoma" w:cs="Tahoma"/>
          <w:spacing w:val="-2"/>
          <w:sz w:val="18"/>
          <w:szCs w:val="18"/>
        </w:rPr>
        <w:t>中所述记帐事务的任意新服务功能。</w:t>
      </w:r>
    </w:p>
    <w:p w:rsidR="004640EC" w:rsidRPr="00FD165F" w:rsidRDefault="004640EC" w:rsidP="004640EC">
      <w:pPr>
        <w:ind w:left="720"/>
        <w:rPr>
          <w:rFonts w:eastAsia="SimSun" w:cs="Tahoma"/>
          <w:szCs w:val="18"/>
        </w:rPr>
      </w:pPr>
    </w:p>
    <w:p w:rsidR="004640EC" w:rsidRPr="00FD165F" w:rsidRDefault="004640EC" w:rsidP="004640EC">
      <w:pPr>
        <w:ind w:left="720"/>
        <w:rPr>
          <w:rFonts w:eastAsia="SimSun" w:cs="Tahoma"/>
          <w:szCs w:val="18"/>
          <w:lang w:eastAsia="zh-CN"/>
        </w:rPr>
      </w:pPr>
      <w:r w:rsidRPr="00FD165F">
        <w:rPr>
          <w:rFonts w:eastAsia="SimSun" w:cs="Tahoma"/>
          <w:szCs w:val="18"/>
          <w:lang w:eastAsia="zh-CN"/>
        </w:rPr>
        <w:t>客户可购买多个</w:t>
      </w:r>
      <w:r w:rsidRPr="00FD165F">
        <w:rPr>
          <w:rFonts w:eastAsia="SimSun" w:cs="Tahoma"/>
          <w:szCs w:val="18"/>
          <w:lang w:eastAsia="zh-CN"/>
        </w:rPr>
        <w:t xml:space="preserve"> Bing Maps </w:t>
      </w:r>
      <w:r w:rsidRPr="00FD165F">
        <w:rPr>
          <w:rFonts w:eastAsia="SimSun" w:cs="Tahoma"/>
          <w:szCs w:val="18"/>
          <w:lang w:eastAsia="zh-CN"/>
        </w:rPr>
        <w:t>公共网站用途附加</w:t>
      </w:r>
      <w:r w:rsidRPr="00FD165F">
        <w:rPr>
          <w:rFonts w:eastAsia="SimSun" w:cs="Tahoma"/>
          <w:szCs w:val="18"/>
          <w:lang w:eastAsia="zh-CN"/>
        </w:rPr>
        <w:t xml:space="preserve"> SL </w:t>
      </w:r>
      <w:r w:rsidRPr="00FD165F">
        <w:rPr>
          <w:rFonts w:eastAsia="SimSun" w:cs="Tahoma"/>
          <w:szCs w:val="18"/>
          <w:lang w:eastAsia="zh-CN"/>
        </w:rPr>
        <w:t>和</w:t>
      </w:r>
      <w:r w:rsidRPr="00FD165F">
        <w:rPr>
          <w:rFonts w:eastAsia="SimSun" w:cs="Tahoma"/>
          <w:szCs w:val="18"/>
          <w:lang w:eastAsia="zh-CN"/>
        </w:rPr>
        <w:t xml:space="preserve"> Bing Maps </w:t>
      </w:r>
      <w:r w:rsidRPr="00FD165F">
        <w:rPr>
          <w:rFonts w:eastAsia="SimSun" w:cs="Tahoma"/>
          <w:szCs w:val="18"/>
          <w:lang w:eastAsia="zh-CN"/>
        </w:rPr>
        <w:t>内部网站用途附加</w:t>
      </w:r>
      <w:r w:rsidRPr="00FD165F">
        <w:rPr>
          <w:rFonts w:eastAsia="SimSun" w:cs="Tahoma"/>
          <w:szCs w:val="18"/>
          <w:lang w:eastAsia="zh-CN"/>
        </w:rPr>
        <w:t xml:space="preserve"> SL</w:t>
      </w:r>
      <w:r w:rsidRPr="00FD165F">
        <w:rPr>
          <w:rFonts w:eastAsia="SimSun" w:cs="Tahoma"/>
          <w:szCs w:val="18"/>
          <w:lang w:eastAsia="zh-CN"/>
        </w:rPr>
        <w:t>，以便每月购买更多记帐事务，但仅可购买一次的</w:t>
      </w:r>
      <w:r w:rsidRPr="00FD165F">
        <w:rPr>
          <w:rFonts w:eastAsia="SimSun" w:cs="Tahoma"/>
          <w:szCs w:val="18"/>
          <w:lang w:eastAsia="zh-CN"/>
        </w:rPr>
        <w:t xml:space="preserve"> Bing Maps </w:t>
      </w:r>
      <w:r w:rsidRPr="00FD165F">
        <w:rPr>
          <w:rFonts w:eastAsia="SimSun" w:cs="Tahoma"/>
          <w:szCs w:val="18"/>
          <w:lang w:eastAsia="zh-CN"/>
        </w:rPr>
        <w:t>无限附加</w:t>
      </w:r>
      <w:r w:rsidRPr="00FD165F">
        <w:rPr>
          <w:rFonts w:eastAsia="SimSun" w:cs="Tahoma"/>
          <w:szCs w:val="18"/>
          <w:lang w:eastAsia="zh-CN"/>
        </w:rPr>
        <w:t xml:space="preserve"> SL </w:t>
      </w:r>
      <w:r w:rsidRPr="00FD165F">
        <w:rPr>
          <w:rFonts w:eastAsia="SimSun" w:cs="Tahoma"/>
          <w:szCs w:val="18"/>
          <w:lang w:eastAsia="zh-CN"/>
        </w:rPr>
        <w:t>例外。每月未使用的记帐事务可逐月累计，直到许可登记表期满日为止。在许可登记表期满日当日，所有已购买但未使用的记帐事务都将作废。客户在某个月使用的记帐事务数可以超出当月已购买数量，只要已使用的记帐事务总数不超过客户在许可登记表有效期内购买的记帐事务总数即可。如果客户超出其购买的记帐事务总数，则在收到</w:t>
      </w:r>
      <w:r w:rsidRPr="00FD165F">
        <w:rPr>
          <w:rFonts w:eastAsia="SimSun" w:cs="Tahoma"/>
          <w:szCs w:val="18"/>
          <w:lang w:eastAsia="zh-CN"/>
        </w:rPr>
        <w:t xml:space="preserve"> Microsoft </w:t>
      </w:r>
      <w:r w:rsidRPr="00FD165F">
        <w:rPr>
          <w:rFonts w:eastAsia="SimSun" w:cs="Tahoma"/>
          <w:szCs w:val="18"/>
          <w:lang w:eastAsia="zh-CN"/>
        </w:rPr>
        <w:t>通知之日起三十</w:t>
      </w:r>
      <w:r w:rsidRPr="00FD165F">
        <w:rPr>
          <w:rFonts w:eastAsia="SimSun" w:cs="Tahoma"/>
          <w:szCs w:val="18"/>
          <w:lang w:eastAsia="zh-CN"/>
        </w:rPr>
        <w:t xml:space="preserve"> (30) </w:t>
      </w:r>
      <w:r w:rsidRPr="00FD165F">
        <w:rPr>
          <w:rFonts w:eastAsia="SimSun" w:cs="Tahoma"/>
          <w:szCs w:val="18"/>
          <w:lang w:eastAsia="zh-CN"/>
        </w:rPr>
        <w:t>日内，客户必须购买更多的</w:t>
      </w:r>
      <w:r w:rsidRPr="00FD165F">
        <w:rPr>
          <w:rFonts w:eastAsia="SimSun" w:cs="Tahoma"/>
          <w:szCs w:val="18"/>
          <w:lang w:eastAsia="zh-CN"/>
        </w:rPr>
        <w:t xml:space="preserve"> Bing Maps </w:t>
      </w:r>
      <w:r w:rsidRPr="00FD165F">
        <w:rPr>
          <w:rFonts w:eastAsia="SimSun" w:cs="Tahoma"/>
          <w:szCs w:val="18"/>
          <w:lang w:eastAsia="zh-CN"/>
        </w:rPr>
        <w:t>公共网站用途附加</w:t>
      </w:r>
      <w:r w:rsidRPr="00FD165F">
        <w:rPr>
          <w:rFonts w:eastAsia="SimSun" w:cs="Tahoma"/>
          <w:szCs w:val="18"/>
          <w:lang w:eastAsia="zh-CN"/>
        </w:rPr>
        <w:t xml:space="preserve"> SL </w:t>
      </w:r>
      <w:r w:rsidRPr="00FD165F">
        <w:rPr>
          <w:rFonts w:eastAsia="SimSun" w:cs="Tahoma"/>
          <w:szCs w:val="18"/>
          <w:lang w:eastAsia="zh-CN"/>
        </w:rPr>
        <w:t>或者</w:t>
      </w:r>
      <w:r w:rsidRPr="00FD165F">
        <w:rPr>
          <w:rFonts w:eastAsia="SimSun" w:cs="Tahoma"/>
          <w:szCs w:val="18"/>
          <w:lang w:eastAsia="zh-CN"/>
        </w:rPr>
        <w:t xml:space="preserve"> Bing Maps </w:t>
      </w:r>
      <w:r w:rsidRPr="00FD165F">
        <w:rPr>
          <w:rFonts w:eastAsia="SimSun" w:cs="Tahoma"/>
          <w:szCs w:val="18"/>
          <w:lang w:eastAsia="zh-CN"/>
        </w:rPr>
        <w:t>内部网站用途附加</w:t>
      </w:r>
      <w:r w:rsidRPr="00FD165F">
        <w:rPr>
          <w:rFonts w:eastAsia="SimSun" w:cs="Tahoma"/>
          <w:szCs w:val="18"/>
          <w:lang w:eastAsia="zh-CN"/>
        </w:rPr>
        <w:t xml:space="preserve"> SL</w:t>
      </w:r>
      <w:r w:rsidRPr="00FD165F">
        <w:rPr>
          <w:rFonts w:eastAsia="SimSun" w:cs="Tahoma"/>
          <w:szCs w:val="18"/>
          <w:lang w:eastAsia="zh-CN"/>
        </w:rPr>
        <w:t>，以补足超量使用的记帐事务以及预计未来在登记有效期的剩余时间内所需的记帐事务量，否则</w:t>
      </w:r>
      <w:r w:rsidRPr="00FD165F">
        <w:rPr>
          <w:rFonts w:eastAsia="SimSun" w:cs="Tahoma"/>
          <w:szCs w:val="18"/>
          <w:lang w:eastAsia="zh-CN"/>
        </w:rPr>
        <w:t xml:space="preserve"> Microsoft </w:t>
      </w:r>
      <w:r w:rsidRPr="00FD165F">
        <w:rPr>
          <w:rFonts w:eastAsia="SimSun" w:cs="Tahoma"/>
          <w:szCs w:val="18"/>
          <w:lang w:eastAsia="zh-CN"/>
        </w:rPr>
        <w:t>可能会终止该客户对</w:t>
      </w:r>
      <w:r w:rsidRPr="00FD165F">
        <w:rPr>
          <w:rFonts w:eastAsia="SimSun" w:cs="Tahoma"/>
          <w:szCs w:val="18"/>
          <w:lang w:eastAsia="zh-CN"/>
        </w:rPr>
        <w:t xml:space="preserve"> Bing Maps </w:t>
      </w:r>
      <w:r w:rsidRPr="00FD165F">
        <w:rPr>
          <w:rFonts w:eastAsia="SimSun" w:cs="Tahoma"/>
          <w:szCs w:val="18"/>
          <w:lang w:eastAsia="zh-CN"/>
        </w:rPr>
        <w:t>的访问。</w:t>
      </w:r>
    </w:p>
    <w:p w:rsidR="004640EC" w:rsidRPr="00FD165F" w:rsidRDefault="004640EC" w:rsidP="004640EC">
      <w:pPr>
        <w:ind w:left="720"/>
        <w:rPr>
          <w:rFonts w:eastAsia="SimSun" w:cs="Tahoma"/>
          <w:szCs w:val="18"/>
          <w:lang w:eastAsia="zh-CN"/>
        </w:rPr>
      </w:pPr>
    </w:p>
    <w:p w:rsidR="004640EC" w:rsidRPr="00FD165F" w:rsidRDefault="004640EC" w:rsidP="004640EC">
      <w:pPr>
        <w:spacing w:after="60"/>
        <w:ind w:left="720"/>
        <w:rPr>
          <w:rFonts w:eastAsia="SimSun" w:cs="Tahoma"/>
          <w:szCs w:val="18"/>
          <w:lang w:eastAsia="zh-CN"/>
        </w:rPr>
      </w:pPr>
      <w:r w:rsidRPr="00FD165F">
        <w:rPr>
          <w:rFonts w:eastAsia="SimSun" w:cs="Tahoma"/>
          <w:b/>
          <w:color w:val="000000" w:themeColor="text1"/>
          <w:szCs w:val="18"/>
          <w:lang w:eastAsia="zh-CN"/>
        </w:rPr>
        <w:t xml:space="preserve">Bing Maps </w:t>
      </w:r>
      <w:r w:rsidRPr="00FD165F">
        <w:rPr>
          <w:rFonts w:eastAsia="SimSun" w:cs="Tahoma"/>
          <w:b/>
          <w:color w:val="000000" w:themeColor="text1"/>
          <w:szCs w:val="18"/>
          <w:lang w:eastAsia="zh-CN"/>
        </w:rPr>
        <w:t>无限附加</w:t>
      </w:r>
      <w:r w:rsidRPr="00FD165F">
        <w:rPr>
          <w:rFonts w:eastAsia="SimSun" w:cs="Tahoma"/>
          <w:b/>
          <w:color w:val="000000" w:themeColor="text1"/>
          <w:szCs w:val="18"/>
          <w:lang w:eastAsia="zh-CN"/>
        </w:rPr>
        <w:t xml:space="preserve"> SL</w:t>
      </w:r>
    </w:p>
    <w:p w:rsidR="004640EC" w:rsidRPr="00FD165F" w:rsidRDefault="004640EC" w:rsidP="004640EC">
      <w:pPr>
        <w:pStyle w:val="NormalWeb"/>
        <w:spacing w:before="0" w:beforeAutospacing="0" w:after="0" w:afterAutospacing="0"/>
        <w:ind w:left="720"/>
        <w:rPr>
          <w:rFonts w:ascii="Tahoma" w:eastAsia="SimSun" w:hAnsi="Tahoma" w:cs="Tahoma"/>
          <w:sz w:val="18"/>
          <w:szCs w:val="18"/>
          <w:lang w:eastAsia="zh-CN"/>
        </w:rPr>
      </w:pPr>
      <w:r w:rsidRPr="00FD165F">
        <w:rPr>
          <w:rFonts w:ascii="Tahoma" w:eastAsia="SimSun" w:hAnsi="Tahoma" w:cs="Tahoma"/>
          <w:sz w:val="18"/>
          <w:szCs w:val="18"/>
          <w:lang w:eastAsia="zh-CN"/>
        </w:rPr>
        <w:t xml:space="preserve">Bing Maps </w:t>
      </w:r>
      <w:r w:rsidRPr="00FD165F">
        <w:rPr>
          <w:rFonts w:ascii="Tahoma" w:eastAsia="SimSun" w:hAnsi="Tahoma" w:cs="Tahoma"/>
          <w:sz w:val="18"/>
          <w:szCs w:val="18"/>
          <w:lang w:eastAsia="zh-CN"/>
        </w:rPr>
        <w:t>无限附加</w:t>
      </w:r>
      <w:r w:rsidRPr="00FD165F">
        <w:rPr>
          <w:rFonts w:ascii="Tahoma" w:eastAsia="SimSun" w:hAnsi="Tahoma" w:cs="Tahoma"/>
          <w:sz w:val="18"/>
          <w:szCs w:val="18"/>
          <w:lang w:eastAsia="zh-CN"/>
        </w:rPr>
        <w:t xml:space="preserve"> SL </w:t>
      </w:r>
      <w:r w:rsidRPr="00FD165F">
        <w:rPr>
          <w:rFonts w:ascii="Tahoma" w:eastAsia="SimSun" w:hAnsi="Tahoma" w:cs="Tahoma"/>
          <w:sz w:val="18"/>
          <w:szCs w:val="18"/>
          <w:lang w:eastAsia="zh-CN"/>
        </w:rPr>
        <w:t>的使用上限为每年</w:t>
      </w:r>
      <w:r w:rsidRPr="00FD165F">
        <w:rPr>
          <w:rFonts w:ascii="Tahoma" w:eastAsia="SimSun" w:hAnsi="Tahoma" w:cs="Tahoma"/>
          <w:sz w:val="18"/>
          <w:szCs w:val="18"/>
          <w:lang w:eastAsia="zh-CN"/>
        </w:rPr>
        <w:t xml:space="preserve"> 4 </w:t>
      </w:r>
      <w:r w:rsidRPr="00FD165F">
        <w:rPr>
          <w:rFonts w:ascii="Tahoma" w:eastAsia="SimSun" w:hAnsi="Tahoma" w:cs="Tahoma"/>
          <w:sz w:val="18"/>
          <w:szCs w:val="18"/>
          <w:lang w:eastAsia="zh-CN"/>
        </w:rPr>
        <w:t>亿条记帐事务。如果在登记有效期内的任何一年中，客户的使用超出</w:t>
      </w:r>
      <w:r w:rsidRPr="00FD165F">
        <w:rPr>
          <w:rFonts w:ascii="Tahoma" w:eastAsia="SimSun" w:hAnsi="Tahoma" w:cs="Tahoma"/>
          <w:sz w:val="18"/>
          <w:szCs w:val="18"/>
          <w:lang w:eastAsia="zh-CN"/>
        </w:rPr>
        <w:t xml:space="preserve"> 4 </w:t>
      </w:r>
      <w:r w:rsidRPr="00FD165F">
        <w:rPr>
          <w:rFonts w:ascii="Tahoma" w:eastAsia="SimSun" w:hAnsi="Tahoma" w:cs="Tahoma"/>
          <w:sz w:val="18"/>
          <w:szCs w:val="18"/>
          <w:lang w:eastAsia="zh-CN"/>
        </w:rPr>
        <w:t>亿条记帐事务的上限，则在收到</w:t>
      </w:r>
      <w:r w:rsidRPr="00FD165F">
        <w:rPr>
          <w:rFonts w:ascii="Tahoma" w:eastAsia="SimSun" w:hAnsi="Tahoma" w:cs="Tahoma"/>
          <w:sz w:val="18"/>
          <w:szCs w:val="18"/>
          <w:lang w:eastAsia="zh-CN"/>
        </w:rPr>
        <w:t xml:space="preserve"> Microsoft </w:t>
      </w:r>
      <w:r w:rsidRPr="00FD165F">
        <w:rPr>
          <w:rFonts w:ascii="Tahoma" w:eastAsia="SimSun" w:hAnsi="Tahoma" w:cs="Tahoma"/>
          <w:sz w:val="18"/>
          <w:szCs w:val="18"/>
          <w:lang w:eastAsia="zh-CN"/>
        </w:rPr>
        <w:t>通知之日起六十</w:t>
      </w:r>
      <w:r w:rsidRPr="00FD165F">
        <w:rPr>
          <w:rFonts w:ascii="Tahoma" w:eastAsia="SimSun" w:hAnsi="Tahoma" w:cs="Tahoma"/>
          <w:sz w:val="18"/>
          <w:szCs w:val="18"/>
          <w:lang w:eastAsia="zh-CN"/>
        </w:rPr>
        <w:t xml:space="preserve"> (60) </w:t>
      </w:r>
      <w:r w:rsidRPr="00FD165F">
        <w:rPr>
          <w:rFonts w:ascii="Tahoma" w:eastAsia="SimSun" w:hAnsi="Tahoma" w:cs="Tahoma"/>
          <w:sz w:val="18"/>
          <w:szCs w:val="18"/>
          <w:lang w:eastAsia="zh-CN"/>
        </w:rPr>
        <w:t>日内，客户必须购买更多的</w:t>
      </w:r>
      <w:r w:rsidRPr="00FD165F">
        <w:rPr>
          <w:rFonts w:ascii="Tahoma" w:eastAsia="SimSun" w:hAnsi="Tahoma" w:cs="Tahoma"/>
          <w:sz w:val="18"/>
          <w:szCs w:val="18"/>
          <w:lang w:eastAsia="zh-CN"/>
        </w:rPr>
        <w:t xml:space="preserve"> Bing Maps </w:t>
      </w:r>
      <w:r w:rsidRPr="00FD165F">
        <w:rPr>
          <w:rFonts w:ascii="Tahoma" w:eastAsia="SimSun" w:hAnsi="Tahoma" w:cs="Tahoma"/>
          <w:sz w:val="18"/>
          <w:szCs w:val="18"/>
          <w:lang w:eastAsia="zh-CN"/>
        </w:rPr>
        <w:t>公共网站用途附加</w:t>
      </w:r>
      <w:r w:rsidRPr="00FD165F">
        <w:rPr>
          <w:rFonts w:ascii="Tahoma" w:eastAsia="SimSun" w:hAnsi="Tahoma" w:cs="Tahoma"/>
          <w:sz w:val="18"/>
          <w:szCs w:val="18"/>
          <w:lang w:eastAsia="zh-CN"/>
        </w:rPr>
        <w:t xml:space="preserve"> SL </w:t>
      </w:r>
      <w:r w:rsidRPr="00FD165F">
        <w:rPr>
          <w:rFonts w:ascii="Tahoma" w:eastAsia="SimSun" w:hAnsi="Tahoma" w:cs="Tahoma"/>
          <w:sz w:val="18"/>
          <w:szCs w:val="18"/>
          <w:lang w:eastAsia="zh-CN"/>
        </w:rPr>
        <w:t>或者</w:t>
      </w:r>
      <w:r w:rsidRPr="00FD165F">
        <w:rPr>
          <w:rFonts w:ascii="Tahoma" w:eastAsia="SimSun" w:hAnsi="Tahoma" w:cs="Tahoma"/>
          <w:sz w:val="18"/>
          <w:szCs w:val="18"/>
          <w:lang w:eastAsia="zh-CN"/>
        </w:rPr>
        <w:t xml:space="preserve"> Bing Maps </w:t>
      </w:r>
      <w:r w:rsidRPr="00FD165F">
        <w:rPr>
          <w:rFonts w:ascii="Tahoma" w:eastAsia="SimSun" w:hAnsi="Tahoma" w:cs="Tahoma"/>
          <w:sz w:val="18"/>
          <w:szCs w:val="18"/>
          <w:lang w:eastAsia="zh-CN"/>
        </w:rPr>
        <w:t>内部网站用途附加</w:t>
      </w:r>
      <w:r w:rsidRPr="00FD165F">
        <w:rPr>
          <w:rFonts w:ascii="Tahoma" w:eastAsia="SimSun" w:hAnsi="Tahoma" w:cs="Tahoma"/>
          <w:sz w:val="18"/>
          <w:szCs w:val="18"/>
          <w:lang w:eastAsia="zh-CN"/>
        </w:rPr>
        <w:t xml:space="preserve"> SL</w:t>
      </w:r>
      <w:r w:rsidRPr="00FD165F">
        <w:rPr>
          <w:rFonts w:ascii="Tahoma" w:eastAsia="SimSun" w:hAnsi="Tahoma" w:cs="Tahoma"/>
          <w:sz w:val="18"/>
          <w:szCs w:val="18"/>
          <w:lang w:eastAsia="zh-CN"/>
        </w:rPr>
        <w:t>，以补足超量使用的记帐事务以及预计未来在登记有效期的剩余时间内所需的记帐事务量，否则</w:t>
      </w:r>
      <w:r w:rsidRPr="00FD165F">
        <w:rPr>
          <w:rFonts w:ascii="Tahoma" w:eastAsia="SimSun" w:hAnsi="Tahoma" w:cs="Tahoma"/>
          <w:sz w:val="18"/>
          <w:szCs w:val="18"/>
          <w:lang w:eastAsia="zh-CN"/>
        </w:rPr>
        <w:t xml:space="preserve"> Microsoft </w:t>
      </w:r>
      <w:r w:rsidRPr="00FD165F">
        <w:rPr>
          <w:rFonts w:ascii="Tahoma" w:eastAsia="SimSun" w:hAnsi="Tahoma" w:cs="Tahoma"/>
          <w:sz w:val="18"/>
          <w:szCs w:val="18"/>
          <w:lang w:eastAsia="zh-CN"/>
        </w:rPr>
        <w:t>可能会终止该客户对</w:t>
      </w:r>
      <w:r w:rsidRPr="00FD165F">
        <w:rPr>
          <w:rFonts w:ascii="Tahoma" w:eastAsia="SimSun" w:hAnsi="Tahoma" w:cs="Tahoma"/>
          <w:sz w:val="18"/>
          <w:szCs w:val="18"/>
          <w:lang w:eastAsia="zh-CN"/>
        </w:rPr>
        <w:t xml:space="preserve"> Bing Maps </w:t>
      </w:r>
      <w:r w:rsidRPr="00FD165F">
        <w:rPr>
          <w:rFonts w:ascii="Tahoma" w:eastAsia="SimSun" w:hAnsi="Tahoma" w:cs="Tahoma"/>
          <w:sz w:val="18"/>
          <w:szCs w:val="18"/>
          <w:lang w:eastAsia="zh-CN"/>
        </w:rPr>
        <w:t>的访问。</w:t>
      </w:r>
    </w:p>
    <w:p w:rsidR="004640EC" w:rsidRPr="00FD165F" w:rsidRDefault="004640EC" w:rsidP="004640EC">
      <w:pPr>
        <w:pStyle w:val="NormalWeb"/>
        <w:spacing w:before="0" w:beforeAutospacing="0" w:after="0" w:afterAutospacing="0"/>
        <w:ind w:left="720"/>
        <w:rPr>
          <w:rFonts w:ascii="Tahoma" w:eastAsia="SimSun" w:hAnsi="Tahoma" w:cs="Tahoma"/>
          <w:sz w:val="18"/>
          <w:szCs w:val="18"/>
          <w:lang w:eastAsia="zh-CN"/>
        </w:rPr>
      </w:pPr>
    </w:p>
    <w:p w:rsidR="004640EC" w:rsidRPr="00FD165F" w:rsidRDefault="004640EC" w:rsidP="004640EC">
      <w:pPr>
        <w:spacing w:after="60"/>
        <w:ind w:left="720"/>
        <w:rPr>
          <w:rFonts w:eastAsia="SimSun" w:cs="Tahoma"/>
          <w:szCs w:val="18"/>
        </w:rPr>
      </w:pPr>
      <w:r w:rsidRPr="00FD165F">
        <w:rPr>
          <w:rFonts w:eastAsia="SimSun" w:cs="Tahoma"/>
          <w:b/>
          <w:color w:val="000000" w:themeColor="text1"/>
          <w:szCs w:val="18"/>
        </w:rPr>
        <w:t xml:space="preserve">Bing Maps </w:t>
      </w:r>
      <w:r w:rsidRPr="00FD165F">
        <w:rPr>
          <w:rFonts w:eastAsia="SimSun" w:cs="Tahoma"/>
          <w:b/>
          <w:color w:val="000000" w:themeColor="text1"/>
          <w:szCs w:val="18"/>
        </w:rPr>
        <w:t>客户支持</w:t>
      </w:r>
    </w:p>
    <w:p w:rsidR="004640EC" w:rsidRPr="00FD165F" w:rsidRDefault="004640EC" w:rsidP="004640EC">
      <w:pPr>
        <w:pStyle w:val="NormalWeb"/>
        <w:spacing w:before="0" w:beforeAutospacing="0" w:after="0" w:afterAutospacing="0"/>
        <w:ind w:left="720"/>
        <w:rPr>
          <w:rFonts w:ascii="Tahoma" w:eastAsia="SimSun" w:hAnsi="Tahoma" w:cs="Tahoma"/>
          <w:sz w:val="18"/>
          <w:szCs w:val="18"/>
        </w:rPr>
      </w:pPr>
      <w:r w:rsidRPr="00FD165F">
        <w:rPr>
          <w:rFonts w:ascii="Tahoma" w:eastAsia="SimSun" w:hAnsi="Tahoma" w:cs="Tahoma"/>
          <w:sz w:val="18"/>
          <w:szCs w:val="18"/>
        </w:rPr>
        <w:t xml:space="preserve">Bing Maps </w:t>
      </w:r>
      <w:r w:rsidRPr="00FD165F">
        <w:rPr>
          <w:rFonts w:ascii="Tahoma" w:eastAsia="SimSun" w:hAnsi="Tahoma" w:cs="Tahoma"/>
          <w:sz w:val="18"/>
          <w:szCs w:val="18"/>
        </w:rPr>
        <w:t>客户支持为所有购买</w:t>
      </w:r>
      <w:r w:rsidRPr="00FD165F">
        <w:rPr>
          <w:rFonts w:ascii="Tahoma" w:eastAsia="SimSun" w:hAnsi="Tahoma" w:cs="Tahoma"/>
          <w:sz w:val="18"/>
          <w:szCs w:val="18"/>
        </w:rPr>
        <w:t xml:space="preserve"> Bing Maps </w:t>
      </w:r>
      <w:r w:rsidRPr="00FD165F">
        <w:rPr>
          <w:rFonts w:ascii="Tahoma" w:eastAsia="SimSun" w:hAnsi="Tahoma" w:cs="Tahoma"/>
          <w:sz w:val="18"/>
          <w:szCs w:val="18"/>
        </w:rPr>
        <w:t>产品的客户提供以下支持。</w:t>
      </w:r>
    </w:p>
    <w:p w:rsidR="004640EC" w:rsidRPr="00FD165F" w:rsidRDefault="004640EC" w:rsidP="004640EC">
      <w:pPr>
        <w:pStyle w:val="NormalWeb"/>
        <w:spacing w:before="0" w:beforeAutospacing="0" w:after="0" w:afterAutospacing="0"/>
        <w:ind w:left="720"/>
        <w:rPr>
          <w:rFonts w:ascii="Tahoma" w:eastAsia="SimSun" w:hAnsi="Tahoma" w:cs="Tahoma"/>
          <w:sz w:val="18"/>
          <w:szCs w:val="18"/>
        </w:rPr>
      </w:pPr>
    </w:p>
    <w:p w:rsidR="004640EC" w:rsidRPr="00FD165F" w:rsidRDefault="004640EC" w:rsidP="004640EC">
      <w:pPr>
        <w:spacing w:after="60"/>
        <w:ind w:left="720"/>
        <w:rPr>
          <w:rFonts w:eastAsia="SimSun" w:cs="Tahoma"/>
          <w:szCs w:val="18"/>
        </w:rPr>
      </w:pPr>
      <w:r w:rsidRPr="00FD165F">
        <w:rPr>
          <w:rFonts w:eastAsia="SimSun" w:cs="Tahoma"/>
          <w:b/>
          <w:bCs/>
          <w:color w:val="000000"/>
          <w:szCs w:val="18"/>
        </w:rPr>
        <w:t xml:space="preserve">Bing Maps </w:t>
      </w:r>
      <w:r w:rsidRPr="00FD165F">
        <w:rPr>
          <w:rFonts w:eastAsia="SimSun" w:cs="Tahoma"/>
          <w:b/>
          <w:bCs/>
          <w:color w:val="000000"/>
          <w:szCs w:val="18"/>
        </w:rPr>
        <w:t>客户支持包括：</w:t>
      </w:r>
    </w:p>
    <w:p w:rsidR="004640EC" w:rsidRPr="00FD165F" w:rsidRDefault="004640EC" w:rsidP="004640EC">
      <w:pPr>
        <w:ind w:left="720"/>
        <w:rPr>
          <w:rFonts w:eastAsia="SimSun" w:cs="Tahoma"/>
          <w:szCs w:val="18"/>
          <w:lang w:eastAsia="zh-CN"/>
        </w:rPr>
      </w:pPr>
      <w:r w:rsidRPr="00FD165F">
        <w:rPr>
          <w:rFonts w:eastAsia="SimSun" w:cs="Tahoma"/>
          <w:color w:val="000000"/>
          <w:szCs w:val="18"/>
        </w:rPr>
        <w:t>可通过电子邮件、电话和网页在每周一至周五</w:t>
      </w:r>
      <w:r w:rsidRPr="00FD165F">
        <w:rPr>
          <w:rFonts w:eastAsia="SimSun" w:cs="Tahoma"/>
          <w:color w:val="000000"/>
          <w:szCs w:val="18"/>
        </w:rPr>
        <w:t xml:space="preserve"> 8 AM – 2 AM GMT</w:t>
      </w:r>
      <w:r w:rsidRPr="00FD165F">
        <w:rPr>
          <w:rFonts w:eastAsia="SimSun" w:cs="Tahoma"/>
          <w:color w:val="000000"/>
          <w:szCs w:val="18"/>
        </w:rPr>
        <w:t>（格林威治标准时间）（美国公共节假日除外）直接咨询</w:t>
      </w:r>
      <w:r w:rsidRPr="00FD165F">
        <w:rPr>
          <w:rFonts w:eastAsia="SimSun" w:cs="Tahoma"/>
          <w:color w:val="000000"/>
          <w:szCs w:val="18"/>
        </w:rPr>
        <w:t xml:space="preserve"> Bing Maps </w:t>
      </w:r>
      <w:r w:rsidRPr="00FD165F">
        <w:rPr>
          <w:rFonts w:eastAsia="SimSun" w:cs="Tahoma"/>
          <w:color w:val="000000"/>
          <w:szCs w:val="18"/>
        </w:rPr>
        <w:t>技术支持团队。</w:t>
      </w:r>
      <w:r w:rsidRPr="00FD165F">
        <w:rPr>
          <w:rFonts w:eastAsia="SimSun" w:cs="Tahoma"/>
          <w:color w:val="000000"/>
          <w:szCs w:val="18"/>
          <w:lang w:eastAsia="zh-CN"/>
        </w:rPr>
        <w:t>在非工作时间</w:t>
      </w:r>
      <w:r w:rsidRPr="00FD165F">
        <w:rPr>
          <w:rFonts w:eastAsia="SimSun" w:cs="Tahoma"/>
          <w:color w:val="000000"/>
          <w:szCs w:val="18"/>
          <w:lang w:eastAsia="zh-CN"/>
        </w:rPr>
        <w:t xml:space="preserve"> (2 AM – 8 AM GMT)</w:t>
      </w:r>
      <w:r w:rsidRPr="00FD165F">
        <w:rPr>
          <w:rFonts w:eastAsia="SimSun" w:cs="Tahoma"/>
          <w:color w:val="000000"/>
          <w:szCs w:val="18"/>
          <w:lang w:eastAsia="zh-CN"/>
        </w:rPr>
        <w:t>，客户还可就紧急服务相关事项（只能通过下面提供的电话）咨询</w:t>
      </w:r>
      <w:r w:rsidRPr="00FD165F">
        <w:rPr>
          <w:rFonts w:eastAsia="SimSun" w:cs="Tahoma"/>
          <w:color w:val="000000"/>
          <w:szCs w:val="18"/>
          <w:lang w:eastAsia="zh-CN"/>
        </w:rPr>
        <w:t xml:space="preserve"> Bing Maps </w:t>
      </w:r>
      <w:r w:rsidRPr="00FD165F">
        <w:rPr>
          <w:rFonts w:eastAsia="SimSun" w:cs="Tahoma"/>
          <w:color w:val="000000"/>
          <w:szCs w:val="18"/>
          <w:lang w:eastAsia="zh-CN"/>
        </w:rPr>
        <w:t>技术支持团队。其他所有在非工作时间报告的事项将推迟至正常工作时间处理。可通过以下方式或任何后续替代方式联系技术支持团队：</w:t>
      </w:r>
    </w:p>
    <w:p w:rsidR="004640EC" w:rsidRPr="00FD165F" w:rsidRDefault="004640EC" w:rsidP="004640EC">
      <w:pPr>
        <w:ind w:left="720"/>
        <w:rPr>
          <w:rFonts w:eastAsia="SimSun" w:cs="Tahoma"/>
          <w:szCs w:val="18"/>
          <w:lang w:eastAsia="zh-CN"/>
        </w:rPr>
      </w:pPr>
    </w:p>
    <w:p w:rsidR="004640EC" w:rsidRPr="00FC0B20" w:rsidRDefault="004640EC" w:rsidP="004640EC">
      <w:pPr>
        <w:ind w:left="720"/>
        <w:rPr>
          <w:rFonts w:eastAsia="SimSun" w:cs="Tahoma"/>
        </w:rPr>
      </w:pPr>
      <w:r w:rsidRPr="00FC0B20">
        <w:rPr>
          <w:rFonts w:eastAsia="SimSun" w:cs="Tahoma"/>
          <w:color w:val="000000"/>
          <w:szCs w:val="18"/>
        </w:rPr>
        <w:t>电子邮件：</w:t>
      </w:r>
    </w:p>
    <w:p w:rsidR="004640EC" w:rsidRPr="00FC0B20" w:rsidRDefault="00363DB0" w:rsidP="004640EC">
      <w:pPr>
        <w:ind w:left="720"/>
        <w:rPr>
          <w:rFonts w:eastAsia="SimSun" w:cs="Tahoma"/>
        </w:rPr>
      </w:pPr>
      <w:hyperlink r:id="rId48" w:history="1">
        <w:r w:rsidR="00591334" w:rsidRPr="00FC0B20">
          <w:rPr>
            <w:rStyle w:val="Hyperlink"/>
            <w:rFonts w:eastAsia="SimSun" w:cs="Tahoma"/>
            <w:szCs w:val="18"/>
          </w:rPr>
          <w:t>bmesupp@microsoft.com</w:t>
        </w:r>
      </w:hyperlink>
    </w:p>
    <w:p w:rsidR="004640EC" w:rsidRPr="00FC0B20" w:rsidRDefault="004640EC" w:rsidP="004640EC">
      <w:pPr>
        <w:ind w:left="720"/>
        <w:rPr>
          <w:rFonts w:eastAsia="SimSun" w:cs="Tahoma"/>
        </w:rPr>
      </w:pPr>
    </w:p>
    <w:p w:rsidR="004640EC" w:rsidRPr="00FC0B20" w:rsidRDefault="004640EC" w:rsidP="004640EC">
      <w:pPr>
        <w:ind w:left="720"/>
        <w:rPr>
          <w:rFonts w:eastAsia="SimSun" w:cs="Tahoma"/>
        </w:rPr>
      </w:pPr>
      <w:r w:rsidRPr="00FC0B20">
        <w:rPr>
          <w:rFonts w:eastAsia="SimSun" w:cs="Tahoma"/>
          <w:color w:val="000000"/>
          <w:szCs w:val="18"/>
        </w:rPr>
        <w:t>电话：</w:t>
      </w:r>
    </w:p>
    <w:p w:rsidR="004640EC" w:rsidRPr="00FC0B20" w:rsidRDefault="004640EC" w:rsidP="004640EC">
      <w:pPr>
        <w:ind w:left="720"/>
        <w:rPr>
          <w:rFonts w:eastAsia="SimSun" w:cs="Tahoma"/>
          <w:lang w:eastAsia="zh-CN"/>
        </w:rPr>
      </w:pPr>
      <w:r w:rsidRPr="00FC0B20">
        <w:rPr>
          <w:rFonts w:eastAsia="SimSun" w:cs="Tahoma"/>
          <w:color w:val="000000"/>
          <w:szCs w:val="18"/>
          <w:lang w:eastAsia="zh-CN"/>
        </w:rPr>
        <w:t>+1 (800) 552-8872</w:t>
      </w:r>
      <w:r w:rsidRPr="00FC0B20">
        <w:rPr>
          <w:rFonts w:eastAsia="SimSun" w:cs="Tahoma"/>
          <w:color w:val="000000"/>
          <w:szCs w:val="18"/>
          <w:lang w:eastAsia="zh-CN"/>
        </w:rPr>
        <w:t>（美国和加拿大境内）</w:t>
      </w:r>
    </w:p>
    <w:p w:rsidR="004640EC" w:rsidRPr="00FC0B20" w:rsidRDefault="004640EC" w:rsidP="004640EC">
      <w:pPr>
        <w:ind w:left="720"/>
        <w:rPr>
          <w:rFonts w:eastAsia="SimSun" w:cs="Tahoma"/>
          <w:lang w:eastAsia="zh-CN"/>
        </w:rPr>
      </w:pPr>
      <w:r w:rsidRPr="00FC0B20">
        <w:rPr>
          <w:rFonts w:eastAsia="SimSun" w:cs="Tahoma"/>
          <w:color w:val="000000"/>
          <w:szCs w:val="18"/>
          <w:lang w:eastAsia="zh-CN"/>
        </w:rPr>
        <w:t>+1 (425) 705-2737</w:t>
      </w:r>
      <w:r w:rsidRPr="00FC0B20">
        <w:rPr>
          <w:rFonts w:eastAsia="SimSun" w:cs="Tahoma"/>
          <w:color w:val="000000"/>
          <w:szCs w:val="18"/>
          <w:lang w:eastAsia="zh-CN"/>
        </w:rPr>
        <w:t>（美国和加拿大境外）</w:t>
      </w:r>
    </w:p>
    <w:p w:rsidR="004640EC" w:rsidRPr="00FC0B20" w:rsidRDefault="004640EC" w:rsidP="004640EC">
      <w:pPr>
        <w:ind w:left="720"/>
        <w:rPr>
          <w:rFonts w:eastAsia="SimSun" w:cs="Tahoma"/>
          <w:lang w:eastAsia="zh-CN"/>
        </w:rPr>
      </w:pPr>
    </w:p>
    <w:p w:rsidR="004640EC" w:rsidRPr="00FC0B20" w:rsidRDefault="004640EC" w:rsidP="004640EC">
      <w:pPr>
        <w:ind w:left="720"/>
        <w:rPr>
          <w:rFonts w:eastAsia="SimSun" w:cs="Tahoma"/>
        </w:rPr>
      </w:pPr>
      <w:r w:rsidRPr="00FC0B20">
        <w:rPr>
          <w:rFonts w:eastAsia="SimSun" w:cs="Tahoma"/>
          <w:color w:val="000000"/>
          <w:szCs w:val="18"/>
        </w:rPr>
        <w:t>网上表格</w:t>
      </w:r>
    </w:p>
    <w:p w:rsidR="004640EC" w:rsidRPr="00FC0B20" w:rsidRDefault="00363DB0" w:rsidP="004640EC">
      <w:pPr>
        <w:ind w:left="720"/>
        <w:rPr>
          <w:rFonts w:eastAsia="SimSun" w:cs="Tahoma"/>
        </w:rPr>
      </w:pPr>
      <w:hyperlink r:id="rId49" w:history="1">
        <w:r w:rsidR="00591334" w:rsidRPr="00FC0B20">
          <w:rPr>
            <w:rStyle w:val="Hyperlink"/>
            <w:rFonts w:eastAsia="SimSun" w:cs="Tahoma"/>
            <w:szCs w:val="18"/>
          </w:rPr>
          <w:t>https://support.microsoft.com/oas/default.aspx?prid=13766&amp;st=1</w:t>
        </w:r>
      </w:hyperlink>
    </w:p>
    <w:p w:rsidR="004640EC" w:rsidRDefault="004640EC" w:rsidP="004640EC">
      <w:pPr>
        <w:ind w:left="720"/>
        <w:rPr>
          <w:rFonts w:eastAsia="SimSun" w:cs="Tahoma"/>
        </w:rPr>
      </w:pPr>
    </w:p>
    <w:p w:rsidR="00FD165F" w:rsidRDefault="00FD165F" w:rsidP="004640EC">
      <w:pPr>
        <w:ind w:left="720"/>
        <w:rPr>
          <w:rFonts w:eastAsia="SimSun" w:cs="Tahoma"/>
        </w:rPr>
      </w:pPr>
    </w:p>
    <w:p w:rsidR="00FD165F" w:rsidRDefault="00FD165F" w:rsidP="004640EC">
      <w:pPr>
        <w:ind w:left="720"/>
        <w:rPr>
          <w:rFonts w:eastAsia="SimSun" w:cs="Tahoma"/>
        </w:rPr>
      </w:pPr>
    </w:p>
    <w:p w:rsidR="00FD165F" w:rsidRDefault="00FD165F" w:rsidP="004640EC">
      <w:pPr>
        <w:ind w:left="720"/>
        <w:rPr>
          <w:rFonts w:eastAsia="SimSun" w:cs="Tahoma"/>
        </w:rPr>
      </w:pPr>
    </w:p>
    <w:p w:rsidR="00FD165F" w:rsidRDefault="00FD165F" w:rsidP="004640EC">
      <w:pPr>
        <w:ind w:left="720"/>
        <w:rPr>
          <w:rFonts w:eastAsia="SimSun" w:cs="Tahoma"/>
        </w:rPr>
      </w:pPr>
    </w:p>
    <w:p w:rsidR="00FD165F" w:rsidRDefault="00FD165F" w:rsidP="004640EC">
      <w:pPr>
        <w:ind w:left="720"/>
        <w:rPr>
          <w:rFonts w:eastAsia="SimSun" w:cs="Tahoma"/>
        </w:rPr>
      </w:pPr>
    </w:p>
    <w:p w:rsidR="00FD165F" w:rsidRDefault="00FD165F" w:rsidP="004640EC">
      <w:pPr>
        <w:ind w:left="720"/>
        <w:rPr>
          <w:rFonts w:eastAsia="SimSun" w:cs="Tahoma"/>
        </w:rPr>
      </w:pPr>
    </w:p>
    <w:p w:rsidR="00FD165F" w:rsidRPr="00FC0B20" w:rsidRDefault="00FD165F" w:rsidP="004640EC">
      <w:pPr>
        <w:ind w:left="720"/>
        <w:rPr>
          <w:rFonts w:eastAsia="SimSun" w:cs="Tahoma"/>
        </w:rPr>
      </w:pPr>
    </w:p>
    <w:p w:rsidR="004640EC" w:rsidRPr="00FC0B20" w:rsidRDefault="004640EC" w:rsidP="004640EC">
      <w:pPr>
        <w:ind w:left="720"/>
        <w:rPr>
          <w:rFonts w:eastAsia="SimSun" w:cs="Tahoma"/>
          <w:lang w:eastAsia="zh-CN"/>
        </w:rPr>
      </w:pPr>
      <w:r w:rsidRPr="00FC0B20">
        <w:rPr>
          <w:rFonts w:eastAsia="SimSun" w:cs="Tahoma"/>
          <w:b/>
          <w:bCs/>
          <w:color w:val="000000"/>
          <w:szCs w:val="18"/>
          <w:lang w:eastAsia="zh-CN"/>
        </w:rPr>
        <w:lastRenderedPageBreak/>
        <w:t>优先级</w:t>
      </w:r>
      <w:r w:rsidRPr="00FC0B20">
        <w:rPr>
          <w:rFonts w:eastAsia="SimSun" w:cs="Tahoma"/>
          <w:color w:val="000000"/>
          <w:szCs w:val="18"/>
          <w:lang w:eastAsia="zh-CN"/>
        </w:rPr>
        <w:t>。提交给技术支持团队的所有</w:t>
      </w:r>
      <w:r w:rsidRPr="00FC0B20">
        <w:rPr>
          <w:rFonts w:eastAsia="SimSun" w:cs="Tahoma"/>
          <w:color w:val="000000"/>
          <w:szCs w:val="18"/>
          <w:lang w:eastAsia="zh-CN"/>
        </w:rPr>
        <w:t xml:space="preserve"> Bing Maps </w:t>
      </w:r>
      <w:r w:rsidRPr="00FC0B20">
        <w:rPr>
          <w:rFonts w:eastAsia="SimSun" w:cs="Tahoma"/>
          <w:color w:val="000000"/>
          <w:szCs w:val="18"/>
          <w:lang w:eastAsia="zh-CN"/>
        </w:rPr>
        <w:t>客户支持请求将按下表</w:t>
      </w:r>
      <w:r w:rsidRPr="00A50944">
        <w:rPr>
          <w:rFonts w:ascii="SimSun" w:eastAsia="SimSun" w:hAnsi="SimSun" w:cs="Tahoma"/>
          <w:color w:val="000000"/>
          <w:szCs w:val="18"/>
          <w:lang w:eastAsia="zh-CN"/>
        </w:rPr>
        <w:t>“</w:t>
      </w:r>
      <w:r w:rsidRPr="00FC0B20">
        <w:rPr>
          <w:rFonts w:eastAsia="SimSun" w:cs="Tahoma"/>
          <w:color w:val="000000"/>
          <w:szCs w:val="18"/>
          <w:lang w:eastAsia="zh-CN"/>
        </w:rPr>
        <w:t>严重程度级别和目标响应时间</w:t>
      </w:r>
      <w:r w:rsidRPr="00A50944">
        <w:rPr>
          <w:rFonts w:ascii="SimSun" w:eastAsia="SimSun" w:hAnsi="SimSun" w:cs="Tahoma"/>
          <w:color w:val="000000"/>
          <w:szCs w:val="18"/>
          <w:lang w:eastAsia="zh-CN"/>
        </w:rPr>
        <w:t>”</w:t>
      </w:r>
      <w:r w:rsidR="00FD165F">
        <w:rPr>
          <w:rFonts w:ascii="SimSun" w:eastAsia="SimSun" w:hAnsi="SimSun" w:cs="Tahoma"/>
          <w:color w:val="000000"/>
          <w:szCs w:val="18"/>
          <w:lang w:eastAsia="zh-CN"/>
        </w:rPr>
        <w:br/>
      </w:r>
      <w:r w:rsidRPr="00FC0B20">
        <w:rPr>
          <w:rFonts w:eastAsia="SimSun" w:cs="Tahoma"/>
          <w:color w:val="000000"/>
          <w:szCs w:val="18"/>
          <w:lang w:eastAsia="zh-CN"/>
        </w:rPr>
        <w:t>分别归入严重程度级别</w:t>
      </w:r>
      <w:r w:rsidRPr="00FC0B20">
        <w:rPr>
          <w:rFonts w:eastAsia="SimSun" w:cs="Tahoma"/>
          <w:color w:val="000000"/>
          <w:szCs w:val="18"/>
          <w:lang w:eastAsia="zh-CN"/>
        </w:rPr>
        <w:t xml:space="preserve"> A</w:t>
      </w:r>
      <w:r w:rsidRPr="00FC0B20">
        <w:rPr>
          <w:rFonts w:eastAsia="SimSun" w:cs="Tahoma"/>
          <w:color w:val="000000"/>
          <w:szCs w:val="18"/>
          <w:lang w:eastAsia="zh-CN"/>
        </w:rPr>
        <w:t>、</w:t>
      </w:r>
      <w:r w:rsidRPr="00FC0B20">
        <w:rPr>
          <w:rFonts w:eastAsia="SimSun" w:cs="Tahoma"/>
          <w:color w:val="000000"/>
          <w:szCs w:val="18"/>
          <w:lang w:eastAsia="zh-CN"/>
        </w:rPr>
        <w:t>B</w:t>
      </w:r>
      <w:r w:rsidRPr="00FC0B20">
        <w:rPr>
          <w:rFonts w:eastAsia="SimSun" w:cs="Tahoma"/>
          <w:color w:val="000000"/>
          <w:szCs w:val="18"/>
          <w:lang w:eastAsia="zh-CN"/>
        </w:rPr>
        <w:t>、</w:t>
      </w:r>
      <w:r w:rsidRPr="00FC0B20">
        <w:rPr>
          <w:rFonts w:eastAsia="SimSun" w:cs="Tahoma"/>
          <w:color w:val="000000"/>
          <w:szCs w:val="18"/>
          <w:lang w:eastAsia="zh-CN"/>
        </w:rPr>
        <w:t xml:space="preserve">C </w:t>
      </w:r>
      <w:r w:rsidRPr="00FC0B20">
        <w:rPr>
          <w:rFonts w:eastAsia="SimSun" w:cs="Tahoma"/>
          <w:color w:val="000000"/>
          <w:szCs w:val="18"/>
          <w:lang w:eastAsia="zh-CN"/>
        </w:rPr>
        <w:t>或</w:t>
      </w:r>
      <w:r w:rsidRPr="00FC0B20">
        <w:rPr>
          <w:rFonts w:eastAsia="SimSun" w:cs="Tahoma"/>
          <w:color w:val="000000"/>
          <w:szCs w:val="18"/>
          <w:lang w:eastAsia="zh-CN"/>
        </w:rPr>
        <w:t xml:space="preserve"> D</w:t>
      </w:r>
      <w:r w:rsidRPr="00FC0B20">
        <w:rPr>
          <w:rFonts w:eastAsia="SimSun" w:cs="Tahoma"/>
          <w:color w:val="000000"/>
          <w:szCs w:val="18"/>
          <w:lang w:eastAsia="zh-CN"/>
        </w:rPr>
        <w:t>。技术支持工程师将按照下表中所述的</w:t>
      </w:r>
      <w:r w:rsidRPr="00A50944">
        <w:rPr>
          <w:rFonts w:ascii="SimSun" w:eastAsia="SimSun" w:hAnsi="SimSun" w:cs="Tahoma"/>
          <w:color w:val="000000"/>
          <w:szCs w:val="18"/>
          <w:lang w:eastAsia="zh-CN"/>
        </w:rPr>
        <w:t>“</w:t>
      </w:r>
      <w:r w:rsidRPr="00FC0B20">
        <w:rPr>
          <w:rFonts w:eastAsia="SimSun" w:cs="Tahoma"/>
          <w:color w:val="000000"/>
          <w:szCs w:val="18"/>
          <w:lang w:eastAsia="zh-CN"/>
        </w:rPr>
        <w:t>目标响应时间</w:t>
      </w:r>
      <w:r w:rsidRPr="00A50944">
        <w:rPr>
          <w:rFonts w:ascii="SimSun" w:eastAsia="SimSun" w:hAnsi="SimSun" w:cs="Tahoma"/>
          <w:color w:val="000000"/>
          <w:szCs w:val="18"/>
          <w:lang w:eastAsia="zh-CN"/>
        </w:rPr>
        <w:t>”</w:t>
      </w:r>
      <w:r w:rsidRPr="00FC0B20">
        <w:rPr>
          <w:rFonts w:eastAsia="SimSun" w:cs="Tahoma"/>
          <w:color w:val="000000"/>
          <w:szCs w:val="18"/>
          <w:lang w:eastAsia="zh-CN"/>
        </w:rPr>
        <w:t>进行响应。</w:t>
      </w:r>
      <w:r w:rsidR="00FD165F">
        <w:rPr>
          <w:rFonts w:eastAsia="SimSun" w:cs="Tahoma"/>
          <w:color w:val="000000"/>
          <w:szCs w:val="18"/>
          <w:lang w:eastAsia="zh-CN"/>
        </w:rPr>
        <w:br/>
      </w:r>
      <w:r w:rsidRPr="00FC0B20">
        <w:rPr>
          <w:rFonts w:eastAsia="SimSun" w:cs="Tahoma"/>
          <w:color w:val="000000"/>
          <w:szCs w:val="18"/>
          <w:lang w:eastAsia="zh-CN"/>
        </w:rPr>
        <w:t>技术支持工程师将依据下表中的</w:t>
      </w:r>
      <w:r w:rsidRPr="00A50944">
        <w:rPr>
          <w:rFonts w:ascii="SimSun" w:eastAsia="SimSun" w:hAnsi="SimSun" w:cs="Tahoma"/>
          <w:color w:val="000000"/>
          <w:szCs w:val="18"/>
          <w:lang w:eastAsia="zh-CN"/>
        </w:rPr>
        <w:t>“</w:t>
      </w:r>
      <w:r w:rsidRPr="00FC0B20">
        <w:rPr>
          <w:rFonts w:eastAsia="SimSun" w:cs="Tahoma"/>
          <w:color w:val="000000"/>
          <w:szCs w:val="18"/>
          <w:lang w:eastAsia="zh-CN"/>
        </w:rPr>
        <w:t>服务问题描述</w:t>
      </w:r>
      <w:r w:rsidRPr="00A50944">
        <w:rPr>
          <w:rFonts w:ascii="SimSun" w:eastAsia="SimSun" w:hAnsi="SimSun" w:cs="Tahoma"/>
          <w:color w:val="000000"/>
          <w:szCs w:val="18"/>
          <w:lang w:eastAsia="zh-CN"/>
        </w:rPr>
        <w:t>”</w:t>
      </w:r>
      <w:r w:rsidRPr="00FC0B20">
        <w:rPr>
          <w:rFonts w:eastAsia="SimSun" w:cs="Tahoma"/>
          <w:color w:val="000000"/>
          <w:szCs w:val="18"/>
          <w:lang w:eastAsia="zh-CN"/>
        </w:rPr>
        <w:t>确定最终的严重程度级别。</w:t>
      </w:r>
    </w:p>
    <w:p w:rsidR="004640EC" w:rsidRPr="00FC0B20" w:rsidRDefault="004640EC" w:rsidP="004640EC">
      <w:pPr>
        <w:ind w:left="720"/>
        <w:rPr>
          <w:rFonts w:eastAsia="SimSun" w:cs="Tahoma"/>
          <w:lang w:eastAsia="zh-CN"/>
        </w:rPr>
      </w:pPr>
      <w:r w:rsidRPr="00FC0B20">
        <w:rPr>
          <w:rFonts w:eastAsia="SimSun" w:cs="Tahoma"/>
          <w:b/>
          <w:bCs/>
          <w:color w:val="000000"/>
          <w:szCs w:val="18"/>
          <w:lang w:eastAsia="zh-CN"/>
        </w:rPr>
        <w:t>正常工作时间严重程度级别和目标响应时间：</w:t>
      </w:r>
    </w:p>
    <w:p w:rsidR="004640EC" w:rsidRPr="00FC0B20" w:rsidRDefault="004640EC" w:rsidP="004640EC">
      <w:pPr>
        <w:ind w:left="720"/>
        <w:rPr>
          <w:rFonts w:eastAsia="SimSun" w:cs="Tahoma"/>
          <w:lang w:eastAsia="zh-CN"/>
        </w:rPr>
      </w:pPr>
    </w:p>
    <w:p w:rsidR="004640EC" w:rsidRPr="00FC0B20" w:rsidRDefault="004640EC" w:rsidP="004640EC">
      <w:pPr>
        <w:ind w:left="720"/>
        <w:rPr>
          <w:rFonts w:eastAsia="SimSun" w:cs="Tahoma"/>
          <w:lang w:eastAsia="zh-CN"/>
        </w:rPr>
      </w:pPr>
    </w:p>
    <w:tbl>
      <w:tblPr>
        <w:tblW w:w="9225" w:type="dxa"/>
        <w:tblInd w:w="738" w:type="dxa"/>
        <w:tblCellMar>
          <w:left w:w="0" w:type="dxa"/>
          <w:right w:w="0" w:type="dxa"/>
        </w:tblCellMar>
        <w:tblLook w:val="04A0" w:firstRow="1" w:lastRow="0" w:firstColumn="1" w:lastColumn="0" w:noHBand="0" w:noVBand="1"/>
      </w:tblPr>
      <w:tblGrid>
        <w:gridCol w:w="1710"/>
        <w:gridCol w:w="1918"/>
        <w:gridCol w:w="5597"/>
      </w:tblGrid>
      <w:tr w:rsidR="004640EC" w:rsidRPr="00FC0B20" w:rsidTr="00FD165F">
        <w:trPr>
          <w:trHeight w:val="549"/>
        </w:trPr>
        <w:tc>
          <w:tcPr>
            <w:tcW w:w="1710" w:type="dxa"/>
            <w:tcBorders>
              <w:top w:val="single" w:sz="8" w:space="0" w:color="auto"/>
              <w:left w:val="single" w:sz="8" w:space="0" w:color="auto"/>
              <w:bottom w:val="single" w:sz="8" w:space="0" w:color="auto"/>
              <w:right w:val="single" w:sz="8" w:space="0" w:color="auto"/>
            </w:tcBorders>
            <w:shd w:val="clear" w:color="auto" w:fill="E0E0E0"/>
            <w:tcMar>
              <w:top w:w="0" w:type="dxa"/>
              <w:left w:w="108" w:type="dxa"/>
              <w:bottom w:w="0" w:type="dxa"/>
              <w:right w:w="108" w:type="dxa"/>
            </w:tcMar>
            <w:vAlign w:val="center"/>
            <w:hideMark/>
          </w:tcPr>
          <w:p w:rsidR="004640EC" w:rsidRPr="00FC0B20" w:rsidRDefault="004640EC" w:rsidP="00136585">
            <w:pPr>
              <w:rPr>
                <w:rFonts w:eastAsia="SimSun" w:cs="Tahoma"/>
                <w:color w:val="000000"/>
                <w:szCs w:val="18"/>
              </w:rPr>
            </w:pPr>
            <w:r w:rsidRPr="00FC0B20">
              <w:rPr>
                <w:rFonts w:eastAsia="SimSun" w:cs="Tahoma"/>
                <w:b/>
                <w:bCs/>
                <w:color w:val="000000"/>
                <w:szCs w:val="18"/>
              </w:rPr>
              <w:t>问题严重程度级别</w:t>
            </w:r>
          </w:p>
        </w:tc>
        <w:tc>
          <w:tcPr>
            <w:tcW w:w="1918" w:type="dxa"/>
            <w:tcBorders>
              <w:top w:val="single" w:sz="8" w:space="0" w:color="auto"/>
              <w:left w:val="nil"/>
              <w:bottom w:val="single" w:sz="8" w:space="0" w:color="auto"/>
              <w:right w:val="single" w:sz="8" w:space="0" w:color="auto"/>
            </w:tcBorders>
            <w:shd w:val="clear" w:color="auto" w:fill="E0E0E0"/>
            <w:tcMar>
              <w:top w:w="0" w:type="dxa"/>
              <w:left w:w="108" w:type="dxa"/>
              <w:bottom w:w="0" w:type="dxa"/>
              <w:right w:w="108" w:type="dxa"/>
            </w:tcMar>
            <w:vAlign w:val="center"/>
            <w:hideMark/>
          </w:tcPr>
          <w:p w:rsidR="004640EC" w:rsidRPr="00FC0B20" w:rsidRDefault="004640EC" w:rsidP="00136585">
            <w:pPr>
              <w:rPr>
                <w:rFonts w:eastAsia="SimSun" w:cs="Tahoma"/>
                <w:color w:val="000000"/>
                <w:szCs w:val="18"/>
              </w:rPr>
            </w:pPr>
            <w:r w:rsidRPr="00FC0B20">
              <w:rPr>
                <w:rFonts w:eastAsia="SimSun" w:cs="Tahoma"/>
                <w:b/>
                <w:bCs/>
                <w:color w:val="000000"/>
                <w:szCs w:val="18"/>
              </w:rPr>
              <w:t>目标响应时间</w:t>
            </w:r>
          </w:p>
        </w:tc>
        <w:tc>
          <w:tcPr>
            <w:tcW w:w="5597" w:type="dxa"/>
            <w:tcBorders>
              <w:top w:val="single" w:sz="8" w:space="0" w:color="auto"/>
              <w:left w:val="nil"/>
              <w:bottom w:val="single" w:sz="8" w:space="0" w:color="auto"/>
              <w:right w:val="single" w:sz="8" w:space="0" w:color="auto"/>
            </w:tcBorders>
            <w:shd w:val="clear" w:color="auto" w:fill="E0E0E0"/>
            <w:tcMar>
              <w:top w:w="0" w:type="dxa"/>
              <w:left w:w="108" w:type="dxa"/>
              <w:bottom w:w="0" w:type="dxa"/>
              <w:right w:w="108" w:type="dxa"/>
            </w:tcMar>
            <w:vAlign w:val="center"/>
            <w:hideMark/>
          </w:tcPr>
          <w:p w:rsidR="004640EC" w:rsidRPr="00FC0B20" w:rsidRDefault="004640EC" w:rsidP="00136585">
            <w:pPr>
              <w:rPr>
                <w:rFonts w:eastAsia="SimSun" w:cs="Tahoma"/>
                <w:color w:val="000000"/>
                <w:szCs w:val="18"/>
              </w:rPr>
            </w:pPr>
            <w:r w:rsidRPr="00FC0B20">
              <w:rPr>
                <w:rFonts w:eastAsia="SimSun" w:cs="Tahoma"/>
                <w:b/>
                <w:bCs/>
                <w:color w:val="000000"/>
                <w:szCs w:val="18"/>
              </w:rPr>
              <w:t>服务问题描述</w:t>
            </w:r>
          </w:p>
        </w:tc>
      </w:tr>
      <w:tr w:rsidR="004640EC" w:rsidRPr="00FC0B20" w:rsidTr="00FD165F">
        <w:trPr>
          <w:trHeight w:val="549"/>
        </w:trPr>
        <w:tc>
          <w:tcPr>
            <w:tcW w:w="171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4640EC" w:rsidRPr="00FC0B20" w:rsidRDefault="004640EC" w:rsidP="00136585">
            <w:pPr>
              <w:rPr>
                <w:rFonts w:eastAsia="SimSun" w:cs="Tahoma"/>
                <w:color w:val="000000"/>
                <w:szCs w:val="18"/>
              </w:rPr>
            </w:pPr>
            <w:r w:rsidRPr="00FC0B20">
              <w:rPr>
                <w:rFonts w:eastAsia="SimSun" w:cs="Tahoma"/>
                <w:color w:val="000000"/>
                <w:szCs w:val="18"/>
              </w:rPr>
              <w:t>严重程度</w:t>
            </w:r>
            <w:r w:rsidRPr="00FC0B20">
              <w:rPr>
                <w:rFonts w:eastAsia="SimSun" w:cs="Tahoma"/>
                <w:color w:val="000000"/>
                <w:szCs w:val="18"/>
              </w:rPr>
              <w:t xml:space="preserve"> A</w:t>
            </w:r>
          </w:p>
        </w:tc>
        <w:tc>
          <w:tcPr>
            <w:tcW w:w="191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640EC" w:rsidRPr="00FC0B20" w:rsidRDefault="004640EC" w:rsidP="00136585">
            <w:pPr>
              <w:rPr>
                <w:rFonts w:eastAsia="SimSun" w:cs="Tahoma"/>
                <w:color w:val="000000"/>
                <w:szCs w:val="18"/>
              </w:rPr>
            </w:pPr>
            <w:r w:rsidRPr="00FC0B20">
              <w:rPr>
                <w:rFonts w:eastAsia="SimSun" w:cs="Tahoma"/>
                <w:color w:val="000000"/>
                <w:szCs w:val="18"/>
              </w:rPr>
              <w:t xml:space="preserve">1 </w:t>
            </w:r>
            <w:r w:rsidRPr="00FC0B20">
              <w:rPr>
                <w:rFonts w:eastAsia="SimSun" w:cs="Tahoma"/>
                <w:color w:val="000000"/>
                <w:szCs w:val="18"/>
              </w:rPr>
              <w:t>个工作小时</w:t>
            </w:r>
          </w:p>
        </w:tc>
        <w:tc>
          <w:tcPr>
            <w:tcW w:w="559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640EC" w:rsidRPr="00FC0B20" w:rsidRDefault="004640EC" w:rsidP="00136585">
            <w:pPr>
              <w:rPr>
                <w:rFonts w:eastAsia="SimSun" w:cs="Tahoma"/>
                <w:color w:val="000000"/>
                <w:szCs w:val="18"/>
                <w:lang w:eastAsia="zh-CN"/>
              </w:rPr>
            </w:pPr>
            <w:r w:rsidRPr="00FC0B20">
              <w:rPr>
                <w:rFonts w:eastAsia="SimSun" w:cs="Tahoma"/>
                <w:color w:val="000000"/>
                <w:szCs w:val="18"/>
                <w:lang w:eastAsia="zh-CN"/>
              </w:rPr>
              <w:t>客户报告了一个服务中断或产品应用中的其他关键问题。</w:t>
            </w:r>
          </w:p>
        </w:tc>
      </w:tr>
      <w:tr w:rsidR="004640EC" w:rsidRPr="00FC0B20" w:rsidTr="00FD165F">
        <w:trPr>
          <w:trHeight w:val="549"/>
        </w:trPr>
        <w:tc>
          <w:tcPr>
            <w:tcW w:w="171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4640EC" w:rsidRPr="00FC0B20" w:rsidRDefault="004640EC" w:rsidP="00136585">
            <w:pPr>
              <w:rPr>
                <w:rFonts w:eastAsia="SimSun" w:cs="Tahoma"/>
                <w:color w:val="000000"/>
                <w:szCs w:val="18"/>
              </w:rPr>
            </w:pPr>
            <w:r w:rsidRPr="00FC0B20">
              <w:rPr>
                <w:rFonts w:eastAsia="SimSun" w:cs="Tahoma"/>
                <w:color w:val="000000"/>
                <w:szCs w:val="18"/>
              </w:rPr>
              <w:t>严重程度</w:t>
            </w:r>
            <w:r w:rsidRPr="00FC0B20">
              <w:rPr>
                <w:rFonts w:eastAsia="SimSun" w:cs="Tahoma"/>
                <w:color w:val="000000"/>
                <w:szCs w:val="18"/>
              </w:rPr>
              <w:t xml:space="preserve"> B</w:t>
            </w:r>
          </w:p>
        </w:tc>
        <w:tc>
          <w:tcPr>
            <w:tcW w:w="191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640EC" w:rsidRPr="00FC0B20" w:rsidRDefault="004640EC" w:rsidP="00136585">
            <w:pPr>
              <w:rPr>
                <w:rFonts w:eastAsia="SimSun" w:cs="Tahoma"/>
                <w:color w:val="000000"/>
                <w:szCs w:val="18"/>
              </w:rPr>
            </w:pPr>
            <w:r w:rsidRPr="00FC0B20">
              <w:rPr>
                <w:rFonts w:eastAsia="SimSun" w:cs="Tahoma"/>
                <w:color w:val="000000"/>
                <w:szCs w:val="18"/>
              </w:rPr>
              <w:t xml:space="preserve">4 </w:t>
            </w:r>
            <w:r w:rsidRPr="00FC0B20">
              <w:rPr>
                <w:rFonts w:eastAsia="SimSun" w:cs="Tahoma"/>
                <w:color w:val="000000"/>
                <w:szCs w:val="18"/>
              </w:rPr>
              <w:t>个工作小时</w:t>
            </w:r>
          </w:p>
        </w:tc>
        <w:tc>
          <w:tcPr>
            <w:tcW w:w="559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640EC" w:rsidRPr="00FC0B20" w:rsidRDefault="004640EC" w:rsidP="00136585">
            <w:pPr>
              <w:rPr>
                <w:rFonts w:eastAsia="SimSun" w:cs="Tahoma"/>
                <w:color w:val="000000"/>
                <w:szCs w:val="18"/>
                <w:lang w:eastAsia="zh-CN"/>
              </w:rPr>
            </w:pPr>
            <w:r w:rsidRPr="00FC0B20">
              <w:rPr>
                <w:rFonts w:eastAsia="SimSun" w:cs="Tahoma"/>
                <w:color w:val="000000"/>
                <w:szCs w:val="18"/>
                <w:lang w:eastAsia="zh-CN"/>
              </w:rPr>
              <w:t>客户报告了一个引起产品应用重要问题的重大问题。</w:t>
            </w:r>
          </w:p>
        </w:tc>
      </w:tr>
      <w:tr w:rsidR="004640EC" w:rsidRPr="00FC0B20" w:rsidTr="00FD165F">
        <w:trPr>
          <w:trHeight w:val="549"/>
        </w:trPr>
        <w:tc>
          <w:tcPr>
            <w:tcW w:w="171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4640EC" w:rsidRPr="00FC0B20" w:rsidRDefault="004640EC" w:rsidP="00136585">
            <w:pPr>
              <w:rPr>
                <w:rFonts w:eastAsia="SimSun" w:cs="Tahoma"/>
                <w:color w:val="000000"/>
                <w:szCs w:val="18"/>
              </w:rPr>
            </w:pPr>
            <w:r w:rsidRPr="00FC0B20">
              <w:rPr>
                <w:rFonts w:eastAsia="SimSun" w:cs="Tahoma"/>
                <w:color w:val="000000"/>
                <w:szCs w:val="18"/>
              </w:rPr>
              <w:t>严重程度</w:t>
            </w:r>
            <w:r w:rsidRPr="00FC0B20">
              <w:rPr>
                <w:rFonts w:eastAsia="SimSun" w:cs="Tahoma"/>
                <w:color w:val="000000"/>
                <w:szCs w:val="18"/>
              </w:rPr>
              <w:t xml:space="preserve"> C</w:t>
            </w:r>
          </w:p>
        </w:tc>
        <w:tc>
          <w:tcPr>
            <w:tcW w:w="191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640EC" w:rsidRPr="00FC0B20" w:rsidRDefault="004640EC" w:rsidP="00136585">
            <w:pPr>
              <w:rPr>
                <w:rFonts w:eastAsia="SimSun" w:cs="Tahoma"/>
                <w:color w:val="000000"/>
                <w:szCs w:val="18"/>
              </w:rPr>
            </w:pPr>
            <w:r w:rsidRPr="00FC0B20">
              <w:rPr>
                <w:rFonts w:eastAsia="SimSun" w:cs="Tahoma"/>
                <w:color w:val="000000"/>
                <w:szCs w:val="18"/>
              </w:rPr>
              <w:t xml:space="preserve">1 </w:t>
            </w:r>
            <w:r w:rsidRPr="00FC0B20">
              <w:rPr>
                <w:rFonts w:eastAsia="SimSun" w:cs="Tahoma"/>
                <w:color w:val="000000"/>
                <w:szCs w:val="18"/>
              </w:rPr>
              <w:t>个工作日</w:t>
            </w:r>
          </w:p>
        </w:tc>
        <w:tc>
          <w:tcPr>
            <w:tcW w:w="559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640EC" w:rsidRPr="00FC0B20" w:rsidRDefault="004640EC" w:rsidP="00136585">
            <w:pPr>
              <w:rPr>
                <w:rFonts w:eastAsia="SimSun" w:cs="Tahoma"/>
                <w:color w:val="000000"/>
                <w:szCs w:val="18"/>
                <w:lang w:eastAsia="zh-CN"/>
              </w:rPr>
            </w:pPr>
            <w:r w:rsidRPr="00FC0B20">
              <w:rPr>
                <w:rFonts w:eastAsia="SimSun" w:cs="Tahoma"/>
                <w:color w:val="000000"/>
                <w:szCs w:val="18"/>
                <w:lang w:eastAsia="zh-CN"/>
              </w:rPr>
              <w:t>客户报告了非关键问题（如普通的开发或产品问题等）。</w:t>
            </w:r>
          </w:p>
        </w:tc>
      </w:tr>
      <w:tr w:rsidR="004640EC" w:rsidRPr="00FC0B20" w:rsidTr="00FD165F">
        <w:trPr>
          <w:trHeight w:val="549"/>
        </w:trPr>
        <w:tc>
          <w:tcPr>
            <w:tcW w:w="171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4640EC" w:rsidRPr="00FC0B20" w:rsidRDefault="004640EC" w:rsidP="00136585">
            <w:pPr>
              <w:rPr>
                <w:rFonts w:eastAsia="SimSun" w:cs="Tahoma"/>
                <w:color w:val="000000"/>
                <w:szCs w:val="18"/>
              </w:rPr>
            </w:pPr>
            <w:r w:rsidRPr="00FC0B20">
              <w:rPr>
                <w:rFonts w:eastAsia="SimSun" w:cs="Tahoma"/>
                <w:color w:val="000000"/>
                <w:szCs w:val="18"/>
              </w:rPr>
              <w:t>严重程度</w:t>
            </w:r>
            <w:r w:rsidRPr="00FC0B20">
              <w:rPr>
                <w:rFonts w:eastAsia="SimSun" w:cs="Tahoma"/>
                <w:color w:val="000000"/>
                <w:szCs w:val="18"/>
              </w:rPr>
              <w:t xml:space="preserve"> D</w:t>
            </w:r>
          </w:p>
        </w:tc>
        <w:tc>
          <w:tcPr>
            <w:tcW w:w="191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640EC" w:rsidRPr="00FC0B20" w:rsidRDefault="004640EC" w:rsidP="00136585">
            <w:pPr>
              <w:rPr>
                <w:rFonts w:eastAsia="SimSun" w:cs="Tahoma"/>
                <w:color w:val="000000"/>
                <w:szCs w:val="18"/>
              </w:rPr>
            </w:pPr>
            <w:r w:rsidRPr="00FC0B20">
              <w:rPr>
                <w:rFonts w:eastAsia="SimSun" w:cs="Tahoma"/>
                <w:color w:val="000000"/>
                <w:szCs w:val="18"/>
              </w:rPr>
              <w:t xml:space="preserve">3 </w:t>
            </w:r>
            <w:r w:rsidRPr="00FC0B20">
              <w:rPr>
                <w:rFonts w:eastAsia="SimSun" w:cs="Tahoma"/>
                <w:color w:val="000000"/>
                <w:szCs w:val="18"/>
              </w:rPr>
              <w:t>个工作日</w:t>
            </w:r>
          </w:p>
        </w:tc>
        <w:tc>
          <w:tcPr>
            <w:tcW w:w="559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640EC" w:rsidRPr="00FC0B20" w:rsidRDefault="004640EC" w:rsidP="00136585">
            <w:pPr>
              <w:rPr>
                <w:rFonts w:eastAsia="SimSun" w:cs="Tahoma"/>
                <w:color w:val="000000"/>
                <w:szCs w:val="18"/>
                <w:lang w:eastAsia="zh-CN"/>
              </w:rPr>
            </w:pPr>
            <w:r w:rsidRPr="00FC0B20">
              <w:rPr>
                <w:rFonts w:eastAsia="SimSun" w:cs="Tahoma"/>
                <w:color w:val="000000"/>
                <w:szCs w:val="18"/>
                <w:lang w:eastAsia="zh-CN"/>
              </w:rPr>
              <w:t>客户提供了有关映射、行驶方向和地理编码问题的反馈。</w:t>
            </w:r>
          </w:p>
        </w:tc>
      </w:tr>
    </w:tbl>
    <w:p w:rsidR="004640EC" w:rsidRPr="00FC0B20" w:rsidRDefault="004640EC" w:rsidP="004640EC">
      <w:pPr>
        <w:ind w:left="720"/>
        <w:rPr>
          <w:rFonts w:eastAsia="SimSun" w:cs="Tahoma"/>
          <w:lang w:eastAsia="zh-CN"/>
        </w:rPr>
      </w:pPr>
    </w:p>
    <w:p w:rsidR="004640EC" w:rsidRPr="00FC0B20" w:rsidRDefault="004640EC" w:rsidP="004640EC">
      <w:pPr>
        <w:ind w:left="720"/>
        <w:rPr>
          <w:rFonts w:eastAsia="SimSun" w:cs="Tahoma"/>
          <w:lang w:eastAsia="zh-CN"/>
        </w:rPr>
      </w:pPr>
      <w:r w:rsidRPr="00FC0B20">
        <w:rPr>
          <w:rFonts w:eastAsia="SimSun" w:cs="Tahoma"/>
          <w:b/>
          <w:bCs/>
          <w:color w:val="000000"/>
          <w:szCs w:val="18"/>
          <w:lang w:eastAsia="zh-CN"/>
        </w:rPr>
        <w:t>全天候</w:t>
      </w:r>
      <w:r w:rsidRPr="00FC0B20">
        <w:rPr>
          <w:rFonts w:eastAsia="SimSun" w:cs="Tahoma"/>
          <w:b/>
          <w:bCs/>
          <w:color w:val="000000"/>
          <w:szCs w:val="18"/>
          <w:lang w:eastAsia="zh-CN"/>
        </w:rPr>
        <w:t xml:space="preserve"> (24x7) Bing Maps </w:t>
      </w:r>
      <w:r w:rsidRPr="00FC0B20">
        <w:rPr>
          <w:rFonts w:eastAsia="SimSun" w:cs="Tahoma"/>
          <w:b/>
          <w:bCs/>
          <w:color w:val="000000"/>
          <w:szCs w:val="18"/>
          <w:lang w:eastAsia="zh-CN"/>
        </w:rPr>
        <w:t>客户中断紧急技术支持的联系信息：</w:t>
      </w:r>
    </w:p>
    <w:p w:rsidR="004640EC" w:rsidRPr="00FC0B20" w:rsidRDefault="004640EC" w:rsidP="004640EC">
      <w:pPr>
        <w:ind w:left="720"/>
        <w:rPr>
          <w:rFonts w:eastAsia="SimSun" w:cs="Tahoma"/>
          <w:lang w:eastAsia="zh-CN"/>
        </w:rPr>
      </w:pPr>
    </w:p>
    <w:p w:rsidR="004640EC" w:rsidRPr="00FC0B20" w:rsidRDefault="004640EC" w:rsidP="004640EC">
      <w:pPr>
        <w:ind w:left="720"/>
        <w:rPr>
          <w:rFonts w:eastAsia="SimSun" w:cs="Tahoma"/>
          <w:lang w:eastAsia="zh-CN"/>
        </w:rPr>
      </w:pPr>
      <w:r w:rsidRPr="00FC0B20">
        <w:rPr>
          <w:rFonts w:eastAsia="SimSun" w:cs="Tahoma"/>
          <w:szCs w:val="18"/>
          <w:lang w:eastAsia="zh-CN"/>
        </w:rPr>
        <w:t>电话：</w:t>
      </w:r>
    </w:p>
    <w:p w:rsidR="004640EC" w:rsidRPr="00FC0B20" w:rsidRDefault="004640EC" w:rsidP="004640EC">
      <w:pPr>
        <w:ind w:left="720"/>
        <w:rPr>
          <w:rFonts w:eastAsia="SimSun" w:cs="Tahoma"/>
          <w:lang w:eastAsia="zh-CN"/>
        </w:rPr>
      </w:pPr>
      <w:r w:rsidRPr="00FC0B20">
        <w:rPr>
          <w:rFonts w:eastAsia="SimSun" w:cs="Tahoma"/>
          <w:color w:val="000000"/>
          <w:szCs w:val="18"/>
          <w:lang w:eastAsia="zh-CN"/>
        </w:rPr>
        <w:t>+1 (800) 552-8872</w:t>
      </w:r>
      <w:r w:rsidRPr="00FC0B20">
        <w:rPr>
          <w:rFonts w:eastAsia="SimSun" w:cs="Tahoma"/>
          <w:color w:val="000000"/>
          <w:szCs w:val="18"/>
          <w:lang w:eastAsia="zh-CN"/>
        </w:rPr>
        <w:t>（美国和加拿大境内）</w:t>
      </w:r>
    </w:p>
    <w:p w:rsidR="004640EC" w:rsidRPr="00FC0B20" w:rsidRDefault="004640EC" w:rsidP="004640EC">
      <w:pPr>
        <w:ind w:left="720"/>
        <w:rPr>
          <w:rFonts w:eastAsia="SimSun" w:cs="Tahoma"/>
          <w:lang w:eastAsia="zh-CN"/>
        </w:rPr>
      </w:pPr>
      <w:r w:rsidRPr="00FC0B20">
        <w:rPr>
          <w:rFonts w:eastAsia="SimSun" w:cs="Tahoma"/>
          <w:color w:val="000000"/>
          <w:szCs w:val="18"/>
          <w:lang w:eastAsia="zh-CN"/>
        </w:rPr>
        <w:t>+1 (425) 705-2737</w:t>
      </w:r>
      <w:r w:rsidRPr="00FC0B20">
        <w:rPr>
          <w:rFonts w:eastAsia="SimSun" w:cs="Tahoma"/>
          <w:color w:val="000000"/>
          <w:szCs w:val="18"/>
          <w:lang w:eastAsia="zh-CN"/>
        </w:rPr>
        <w:t>（美国和加拿大境外）</w:t>
      </w:r>
    </w:p>
    <w:p w:rsidR="004640EC" w:rsidRPr="00FC0B20" w:rsidRDefault="004640EC" w:rsidP="004640EC">
      <w:pPr>
        <w:ind w:left="720"/>
        <w:rPr>
          <w:rFonts w:eastAsia="SimSun" w:cs="Tahoma"/>
          <w:lang w:eastAsia="zh-CN"/>
        </w:rPr>
      </w:pPr>
    </w:p>
    <w:p w:rsidR="004640EC" w:rsidRPr="00FC0B20" w:rsidRDefault="004640EC" w:rsidP="004640EC">
      <w:pPr>
        <w:ind w:left="720"/>
        <w:rPr>
          <w:rFonts w:eastAsia="SimSun" w:cs="Tahoma"/>
          <w:lang w:eastAsia="zh-CN"/>
        </w:rPr>
      </w:pPr>
      <w:r w:rsidRPr="00FC0B20">
        <w:rPr>
          <w:rFonts w:eastAsia="SimSun" w:cs="Tahoma"/>
          <w:color w:val="000000"/>
          <w:szCs w:val="18"/>
          <w:lang w:eastAsia="zh-CN"/>
        </w:rPr>
        <w:t>重要注意事项：全天候</w:t>
      </w:r>
      <w:r w:rsidRPr="00FC0B20">
        <w:rPr>
          <w:rFonts w:eastAsia="SimSun" w:cs="Tahoma"/>
          <w:color w:val="000000"/>
          <w:szCs w:val="18"/>
          <w:lang w:eastAsia="zh-CN"/>
        </w:rPr>
        <w:t xml:space="preserve"> (24x7)</w:t>
      </w:r>
      <w:r w:rsidRPr="00FC0B20">
        <w:rPr>
          <w:rFonts w:eastAsia="SimSun" w:cs="Tahoma"/>
          <w:color w:val="000000"/>
          <w:szCs w:val="18"/>
          <w:lang w:eastAsia="zh-CN"/>
        </w:rPr>
        <w:t>（非工作时间）紧急技术支持仅限于报告属于严重程度级别</w:t>
      </w:r>
      <w:r w:rsidRPr="00FC0B20">
        <w:rPr>
          <w:rFonts w:eastAsia="SimSun" w:cs="Tahoma"/>
          <w:color w:val="000000"/>
          <w:szCs w:val="18"/>
          <w:lang w:eastAsia="zh-CN"/>
        </w:rPr>
        <w:t xml:space="preserve"> A</w:t>
      </w:r>
      <w:r w:rsidRPr="00FC0B20">
        <w:rPr>
          <w:rFonts w:eastAsia="SimSun" w:cs="Tahoma"/>
          <w:color w:val="000000"/>
          <w:szCs w:val="18"/>
          <w:lang w:eastAsia="zh-CN"/>
        </w:rPr>
        <w:t>（服务中断或影响客户产品应用的服务降级）的问题。对于不属于严重程度级别</w:t>
      </w:r>
      <w:r w:rsidRPr="00FC0B20">
        <w:rPr>
          <w:rFonts w:eastAsia="SimSun" w:cs="Tahoma"/>
          <w:color w:val="000000"/>
          <w:szCs w:val="18"/>
          <w:lang w:eastAsia="zh-CN"/>
        </w:rPr>
        <w:t xml:space="preserve"> A </w:t>
      </w:r>
      <w:r w:rsidRPr="00FC0B20">
        <w:rPr>
          <w:rFonts w:eastAsia="SimSun" w:cs="Tahoma"/>
          <w:color w:val="000000"/>
          <w:szCs w:val="18"/>
          <w:lang w:eastAsia="zh-CN"/>
        </w:rPr>
        <w:t>的其他所有非工作时间报告的问题，</w:t>
      </w:r>
      <w:r w:rsidRPr="00FC0B20">
        <w:rPr>
          <w:rFonts w:eastAsia="SimSun" w:cs="Tahoma"/>
          <w:color w:val="000000"/>
          <w:szCs w:val="18"/>
          <w:lang w:eastAsia="zh-CN"/>
        </w:rPr>
        <w:t xml:space="preserve">Microsoft </w:t>
      </w:r>
      <w:r w:rsidRPr="00FC0B20">
        <w:rPr>
          <w:rFonts w:eastAsia="SimSun" w:cs="Tahoma"/>
          <w:color w:val="000000"/>
          <w:szCs w:val="18"/>
          <w:lang w:eastAsia="zh-CN"/>
        </w:rPr>
        <w:t>将依据上述目标响应时间在下一个工作日给以回复。同时请注意，</w:t>
      </w:r>
      <w:r w:rsidRPr="00FC0B20">
        <w:rPr>
          <w:rFonts w:eastAsia="SimSun" w:cs="Tahoma"/>
          <w:color w:val="000000"/>
          <w:szCs w:val="18"/>
          <w:lang w:eastAsia="zh-CN"/>
        </w:rPr>
        <w:t xml:space="preserve">Bing Maps </w:t>
      </w:r>
      <w:r w:rsidRPr="00FC0B20">
        <w:rPr>
          <w:rFonts w:eastAsia="SimSun" w:cs="Tahoma"/>
          <w:color w:val="000000"/>
          <w:szCs w:val="18"/>
          <w:lang w:eastAsia="zh-CN"/>
        </w:rPr>
        <w:t>客户支持团队将不会在正常工作时间以外查看通过电子邮件</w:t>
      </w:r>
      <w:r w:rsidRPr="00FC0B20">
        <w:rPr>
          <w:rFonts w:eastAsia="SimSun" w:cs="Tahoma"/>
          <w:color w:val="000000"/>
          <w:szCs w:val="18"/>
          <w:lang w:eastAsia="zh-CN"/>
        </w:rPr>
        <w:t xml:space="preserve"> (</w:t>
      </w:r>
      <w:hyperlink r:id="rId50" w:history="1">
        <w:r w:rsidRPr="00FC0B20">
          <w:rPr>
            <w:rStyle w:val="Hyperlink"/>
            <w:rFonts w:eastAsia="SimSun" w:cs="Tahoma"/>
            <w:szCs w:val="18"/>
            <w:lang w:eastAsia="zh-CN"/>
          </w:rPr>
          <w:t>bmesupp@microsoft.com</w:t>
        </w:r>
      </w:hyperlink>
      <w:r w:rsidRPr="00FC0B20">
        <w:rPr>
          <w:rFonts w:eastAsia="SimSun" w:cs="Tahoma"/>
          <w:color w:val="000000"/>
          <w:szCs w:val="18"/>
          <w:lang w:eastAsia="zh-CN"/>
        </w:rPr>
        <w:t xml:space="preserve">) </w:t>
      </w:r>
      <w:r w:rsidRPr="00FC0B20">
        <w:rPr>
          <w:rFonts w:eastAsia="SimSun" w:cs="Tahoma"/>
          <w:color w:val="000000"/>
          <w:szCs w:val="18"/>
          <w:lang w:eastAsia="zh-CN"/>
        </w:rPr>
        <w:t>或者网上表格提交的问题。</w:t>
      </w:r>
    </w:p>
    <w:p w:rsidR="004640EC" w:rsidRPr="00FC0B20" w:rsidRDefault="004640EC" w:rsidP="004640EC">
      <w:pPr>
        <w:ind w:left="720"/>
        <w:rPr>
          <w:rFonts w:eastAsia="SimSun" w:cs="Tahoma"/>
          <w:lang w:eastAsia="zh-CN"/>
        </w:rPr>
      </w:pPr>
    </w:p>
    <w:p w:rsidR="004640EC" w:rsidRPr="00FC0B20" w:rsidRDefault="004640EC" w:rsidP="004640EC">
      <w:pPr>
        <w:ind w:left="720"/>
        <w:rPr>
          <w:rFonts w:eastAsia="SimSun" w:cs="Tahoma"/>
          <w:lang w:eastAsia="zh-CN"/>
        </w:rPr>
      </w:pPr>
      <w:r w:rsidRPr="00FC0B20">
        <w:rPr>
          <w:rFonts w:eastAsia="SimSun" w:cs="Tahoma"/>
          <w:b/>
          <w:bCs/>
          <w:color w:val="000000"/>
          <w:szCs w:val="18"/>
          <w:lang w:eastAsia="zh-CN"/>
        </w:rPr>
        <w:t>紧急非工作时间严重程度级别和目标响应时间：</w:t>
      </w:r>
    </w:p>
    <w:p w:rsidR="004640EC" w:rsidRPr="00FC0B20" w:rsidRDefault="004640EC" w:rsidP="004640EC">
      <w:pPr>
        <w:ind w:left="720"/>
        <w:rPr>
          <w:rFonts w:eastAsia="SimSun" w:cs="Tahoma"/>
          <w:lang w:eastAsia="zh-CN"/>
        </w:rPr>
      </w:pPr>
    </w:p>
    <w:tbl>
      <w:tblPr>
        <w:tblW w:w="9225" w:type="dxa"/>
        <w:tblInd w:w="738" w:type="dxa"/>
        <w:tblCellMar>
          <w:left w:w="0" w:type="dxa"/>
          <w:right w:w="0" w:type="dxa"/>
        </w:tblCellMar>
        <w:tblLook w:val="04A0" w:firstRow="1" w:lastRow="0" w:firstColumn="1" w:lastColumn="0" w:noHBand="0" w:noVBand="1"/>
      </w:tblPr>
      <w:tblGrid>
        <w:gridCol w:w="1577"/>
        <w:gridCol w:w="2053"/>
        <w:gridCol w:w="5595"/>
      </w:tblGrid>
      <w:tr w:rsidR="004640EC" w:rsidRPr="00FC0B20" w:rsidTr="00136585">
        <w:trPr>
          <w:trHeight w:val="549"/>
        </w:trPr>
        <w:tc>
          <w:tcPr>
            <w:tcW w:w="1577" w:type="dxa"/>
            <w:tcBorders>
              <w:top w:val="single" w:sz="8" w:space="0" w:color="auto"/>
              <w:left w:val="single" w:sz="8" w:space="0" w:color="auto"/>
              <w:bottom w:val="single" w:sz="8" w:space="0" w:color="auto"/>
              <w:right w:val="single" w:sz="8" w:space="0" w:color="auto"/>
            </w:tcBorders>
            <w:shd w:val="clear" w:color="auto" w:fill="E0E0E0"/>
            <w:tcMar>
              <w:top w:w="0" w:type="dxa"/>
              <w:left w:w="108" w:type="dxa"/>
              <w:bottom w:w="0" w:type="dxa"/>
              <w:right w:w="108" w:type="dxa"/>
            </w:tcMar>
            <w:vAlign w:val="center"/>
            <w:hideMark/>
          </w:tcPr>
          <w:p w:rsidR="004640EC" w:rsidRPr="00FC0B20" w:rsidRDefault="004640EC" w:rsidP="00136585">
            <w:pPr>
              <w:rPr>
                <w:rFonts w:eastAsia="SimSun" w:cs="Tahoma"/>
                <w:color w:val="000000"/>
                <w:szCs w:val="18"/>
              </w:rPr>
            </w:pPr>
            <w:r w:rsidRPr="00FC0B20">
              <w:rPr>
                <w:rFonts w:eastAsia="SimSun" w:cs="Tahoma"/>
                <w:b/>
                <w:bCs/>
                <w:color w:val="000000"/>
                <w:szCs w:val="18"/>
              </w:rPr>
              <w:t>问题严重程度级别</w:t>
            </w:r>
          </w:p>
        </w:tc>
        <w:tc>
          <w:tcPr>
            <w:tcW w:w="2053" w:type="dxa"/>
            <w:tcBorders>
              <w:top w:val="single" w:sz="8" w:space="0" w:color="auto"/>
              <w:left w:val="nil"/>
              <w:bottom w:val="single" w:sz="8" w:space="0" w:color="auto"/>
              <w:right w:val="single" w:sz="8" w:space="0" w:color="auto"/>
            </w:tcBorders>
            <w:shd w:val="clear" w:color="auto" w:fill="E0E0E0"/>
            <w:tcMar>
              <w:top w:w="0" w:type="dxa"/>
              <w:left w:w="108" w:type="dxa"/>
              <w:bottom w:w="0" w:type="dxa"/>
              <w:right w:w="108" w:type="dxa"/>
            </w:tcMar>
            <w:vAlign w:val="center"/>
            <w:hideMark/>
          </w:tcPr>
          <w:p w:rsidR="004640EC" w:rsidRPr="00FC0B20" w:rsidRDefault="004640EC" w:rsidP="00136585">
            <w:pPr>
              <w:rPr>
                <w:rFonts w:eastAsia="SimSun" w:cs="Tahoma"/>
                <w:color w:val="000000"/>
                <w:szCs w:val="18"/>
              </w:rPr>
            </w:pPr>
            <w:r w:rsidRPr="00FC0B20">
              <w:rPr>
                <w:rFonts w:eastAsia="SimSun" w:cs="Tahoma"/>
                <w:b/>
                <w:bCs/>
                <w:color w:val="000000"/>
                <w:szCs w:val="18"/>
              </w:rPr>
              <w:t>目标响应时间</w:t>
            </w:r>
          </w:p>
        </w:tc>
        <w:tc>
          <w:tcPr>
            <w:tcW w:w="5595" w:type="dxa"/>
            <w:tcBorders>
              <w:top w:val="single" w:sz="8" w:space="0" w:color="auto"/>
              <w:left w:val="nil"/>
              <w:bottom w:val="single" w:sz="8" w:space="0" w:color="auto"/>
              <w:right w:val="single" w:sz="8" w:space="0" w:color="auto"/>
            </w:tcBorders>
            <w:shd w:val="clear" w:color="auto" w:fill="E0E0E0"/>
            <w:tcMar>
              <w:top w:w="0" w:type="dxa"/>
              <w:left w:w="108" w:type="dxa"/>
              <w:bottom w:w="0" w:type="dxa"/>
              <w:right w:w="108" w:type="dxa"/>
            </w:tcMar>
            <w:vAlign w:val="center"/>
            <w:hideMark/>
          </w:tcPr>
          <w:p w:rsidR="004640EC" w:rsidRPr="00FC0B20" w:rsidRDefault="004640EC" w:rsidP="00136585">
            <w:pPr>
              <w:rPr>
                <w:rFonts w:eastAsia="SimSun" w:cs="Tahoma"/>
                <w:color w:val="000000"/>
                <w:szCs w:val="18"/>
              </w:rPr>
            </w:pPr>
            <w:r w:rsidRPr="00FC0B20">
              <w:rPr>
                <w:rFonts w:eastAsia="SimSun" w:cs="Tahoma"/>
                <w:b/>
                <w:bCs/>
                <w:color w:val="000000"/>
                <w:szCs w:val="18"/>
              </w:rPr>
              <w:t>服务问题描述</w:t>
            </w:r>
          </w:p>
        </w:tc>
      </w:tr>
      <w:tr w:rsidR="004640EC" w:rsidRPr="00FC0B20" w:rsidTr="00136585">
        <w:trPr>
          <w:trHeight w:val="549"/>
        </w:trPr>
        <w:tc>
          <w:tcPr>
            <w:tcW w:w="157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4640EC" w:rsidRPr="00FC0B20" w:rsidRDefault="004640EC" w:rsidP="00136585">
            <w:pPr>
              <w:rPr>
                <w:rFonts w:eastAsia="SimSun" w:cs="Tahoma"/>
                <w:color w:val="000000"/>
                <w:szCs w:val="18"/>
              </w:rPr>
            </w:pPr>
            <w:r w:rsidRPr="00FC0B20">
              <w:rPr>
                <w:rFonts w:eastAsia="SimSun" w:cs="Tahoma"/>
                <w:color w:val="000000"/>
                <w:szCs w:val="18"/>
              </w:rPr>
              <w:t>严重程度</w:t>
            </w:r>
            <w:r w:rsidRPr="00FC0B20">
              <w:rPr>
                <w:rFonts w:eastAsia="SimSun" w:cs="Tahoma"/>
                <w:color w:val="000000"/>
                <w:szCs w:val="18"/>
              </w:rPr>
              <w:t xml:space="preserve"> A</w:t>
            </w:r>
          </w:p>
        </w:tc>
        <w:tc>
          <w:tcPr>
            <w:tcW w:w="205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640EC" w:rsidRPr="00FC0B20" w:rsidRDefault="004640EC" w:rsidP="00136585">
            <w:pPr>
              <w:rPr>
                <w:rFonts w:eastAsia="SimSun" w:cs="Tahoma"/>
                <w:color w:val="000000"/>
                <w:szCs w:val="18"/>
              </w:rPr>
            </w:pPr>
            <w:r w:rsidRPr="00FC0B20">
              <w:rPr>
                <w:rFonts w:eastAsia="SimSun" w:cs="Tahoma"/>
                <w:color w:val="000000"/>
                <w:szCs w:val="18"/>
              </w:rPr>
              <w:t xml:space="preserve">1 </w:t>
            </w:r>
            <w:r w:rsidRPr="00FC0B20">
              <w:rPr>
                <w:rFonts w:eastAsia="SimSun" w:cs="Tahoma"/>
                <w:color w:val="000000"/>
                <w:szCs w:val="18"/>
              </w:rPr>
              <w:t>个工作小时</w:t>
            </w:r>
          </w:p>
        </w:tc>
        <w:tc>
          <w:tcPr>
            <w:tcW w:w="559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640EC" w:rsidRPr="00FC0B20" w:rsidRDefault="004640EC" w:rsidP="00136585">
            <w:pPr>
              <w:rPr>
                <w:rFonts w:eastAsia="SimSun" w:cs="Tahoma"/>
                <w:color w:val="000000"/>
                <w:szCs w:val="18"/>
                <w:lang w:eastAsia="zh-CN"/>
              </w:rPr>
            </w:pPr>
            <w:r w:rsidRPr="00FC0B20">
              <w:rPr>
                <w:rFonts w:eastAsia="SimSun" w:cs="Tahoma"/>
                <w:color w:val="000000"/>
                <w:szCs w:val="18"/>
                <w:lang w:eastAsia="zh-CN"/>
              </w:rPr>
              <w:t>客户报告了一个服务中断或产品应用中的其他关键问题。</w:t>
            </w:r>
          </w:p>
        </w:tc>
      </w:tr>
    </w:tbl>
    <w:p w:rsidR="004640EC" w:rsidRPr="00FC0B20" w:rsidRDefault="004640EC" w:rsidP="004640EC">
      <w:pPr>
        <w:ind w:left="720"/>
        <w:rPr>
          <w:rFonts w:eastAsia="SimSun" w:cs="Tahoma"/>
          <w:lang w:eastAsia="zh-CN"/>
        </w:rPr>
      </w:pPr>
    </w:p>
    <w:bookmarkEnd w:id="1133"/>
    <w:p w:rsidR="00AD481C" w:rsidRPr="00D55204" w:rsidRDefault="00AD481C" w:rsidP="00AD481C">
      <w:pPr>
        <w:ind w:left="720"/>
        <w:rPr>
          <w:rFonts w:eastAsia="SimSun" w:cs="Tahoma"/>
          <w:szCs w:val="18"/>
        </w:rPr>
      </w:pPr>
      <w:r w:rsidRPr="00D55204">
        <w:rPr>
          <w:rFonts w:eastAsia="SimSun" w:cs="Tahoma"/>
          <w:b/>
          <w:bCs/>
          <w:color w:val="000000"/>
          <w:szCs w:val="18"/>
        </w:rPr>
        <w:t>如何访问</w:t>
      </w:r>
      <w:r w:rsidRPr="00D55204">
        <w:rPr>
          <w:rFonts w:eastAsia="SimSun" w:cs="Tahoma"/>
          <w:b/>
          <w:bCs/>
          <w:color w:val="000000"/>
          <w:szCs w:val="18"/>
        </w:rPr>
        <w:t xml:space="preserve"> Bing Maps </w:t>
      </w:r>
      <w:r w:rsidRPr="00D55204">
        <w:rPr>
          <w:rFonts w:eastAsia="SimSun" w:cs="Tahoma"/>
          <w:b/>
          <w:bCs/>
          <w:color w:val="000000"/>
          <w:szCs w:val="18"/>
        </w:rPr>
        <w:t>服务：</w:t>
      </w:r>
    </w:p>
    <w:p w:rsidR="00AD481C" w:rsidRPr="00D55204" w:rsidRDefault="00AD481C" w:rsidP="00AD481C">
      <w:pPr>
        <w:ind w:left="720"/>
        <w:rPr>
          <w:rFonts w:eastAsia="SimSun" w:cs="Tahoma"/>
          <w:szCs w:val="18"/>
        </w:rPr>
      </w:pPr>
    </w:p>
    <w:p w:rsidR="00AD481C" w:rsidRPr="00D55204" w:rsidRDefault="00AD481C" w:rsidP="00AD481C">
      <w:pPr>
        <w:ind w:left="720"/>
        <w:rPr>
          <w:rFonts w:eastAsia="SimSun" w:cs="Tahoma"/>
          <w:szCs w:val="18"/>
        </w:rPr>
      </w:pPr>
      <w:r w:rsidRPr="00D55204">
        <w:rPr>
          <w:rFonts w:eastAsia="SimSun" w:cs="Tahoma"/>
          <w:color w:val="000000"/>
          <w:szCs w:val="18"/>
        </w:rPr>
        <w:t xml:space="preserve">Bing Maps </w:t>
      </w:r>
      <w:r w:rsidRPr="00D55204">
        <w:rPr>
          <w:rFonts w:eastAsia="SimSun" w:cs="Tahoma"/>
          <w:color w:val="000000"/>
          <w:szCs w:val="18"/>
        </w:rPr>
        <w:t>服务可在</w:t>
      </w:r>
      <w:r w:rsidRPr="00D55204">
        <w:rPr>
          <w:rFonts w:eastAsia="SimSun" w:cs="Tahoma"/>
          <w:color w:val="000000"/>
          <w:szCs w:val="18"/>
        </w:rPr>
        <w:t xml:space="preserve"> Bing Maps </w:t>
      </w:r>
      <w:r w:rsidRPr="00D55204">
        <w:rPr>
          <w:rFonts w:eastAsia="SimSun" w:cs="Tahoma"/>
          <w:color w:val="000000"/>
          <w:szCs w:val="18"/>
        </w:rPr>
        <w:t>帐户中心进行配置：</w:t>
      </w:r>
      <w:hyperlink r:id="rId51" w:history="1">
        <w:r w:rsidRPr="00D55204">
          <w:rPr>
            <w:rFonts w:eastAsia="SimSun" w:cs="Tahoma"/>
            <w:color w:val="000000"/>
            <w:szCs w:val="18"/>
          </w:rPr>
          <w:t>https://www.bingmapsportal.com/</w:t>
        </w:r>
      </w:hyperlink>
      <w:r w:rsidRPr="00D55204">
        <w:rPr>
          <w:rFonts w:eastAsia="SimSun" w:cs="Tahoma"/>
          <w:color w:val="000000"/>
          <w:szCs w:val="18"/>
        </w:rPr>
        <w:t>.</w:t>
      </w:r>
    </w:p>
    <w:p w:rsidR="00AD481C" w:rsidRPr="00D55204" w:rsidRDefault="00AD481C" w:rsidP="00AD481C">
      <w:pPr>
        <w:pStyle w:val="EndnoteText"/>
        <w:ind w:left="0"/>
        <w:rPr>
          <w:rFonts w:ascii="Tahoma" w:eastAsia="SimSun" w:hAnsi="Tahoma" w:cs="Tahoma"/>
          <w:sz w:val="18"/>
          <w:szCs w:val="18"/>
        </w:rPr>
      </w:pPr>
    </w:p>
    <w:p w:rsidR="00AD481C" w:rsidRPr="00D55204" w:rsidRDefault="00AD481C" w:rsidP="00AD481C">
      <w:pPr>
        <w:pStyle w:val="NormalWeb"/>
        <w:spacing w:before="0" w:beforeAutospacing="0" w:after="0" w:afterAutospacing="0"/>
        <w:ind w:left="720"/>
        <w:rPr>
          <w:rFonts w:ascii="Tahoma" w:eastAsia="SimSun" w:hAnsi="Tahoma" w:cs="Tahoma"/>
          <w:sz w:val="18"/>
          <w:szCs w:val="18"/>
        </w:rPr>
      </w:pPr>
      <w:r w:rsidRPr="00D55204">
        <w:rPr>
          <w:rFonts w:ascii="Tahoma" w:eastAsia="SimSun" w:hAnsi="Tahoma" w:cs="Tahoma"/>
          <w:sz w:val="18"/>
          <w:szCs w:val="18"/>
        </w:rPr>
        <w:t>您必须为每个产品以及产品相同、但范围有效期不同的情况创建单独的帐户</w:t>
      </w:r>
      <w:r w:rsidRPr="00D55204">
        <w:rPr>
          <w:rFonts w:ascii="Tahoma" w:eastAsia="SimSun" w:hAnsi="Tahoma" w:cs="Tahoma"/>
          <w:sz w:val="18"/>
          <w:szCs w:val="18"/>
        </w:rPr>
        <w:t xml:space="preserve"> ID</w:t>
      </w:r>
      <w:r w:rsidRPr="00D55204">
        <w:rPr>
          <w:rFonts w:ascii="Tahoma" w:eastAsia="SimSun" w:hAnsi="Tahoma" w:cs="Tahoma"/>
          <w:sz w:val="18"/>
          <w:szCs w:val="18"/>
        </w:rPr>
        <w:t>。</w:t>
      </w:r>
    </w:p>
    <w:p w:rsidR="00AD481C" w:rsidRPr="00D55204" w:rsidRDefault="00AD481C" w:rsidP="00AD481C">
      <w:pPr>
        <w:pStyle w:val="NormalWeb"/>
        <w:spacing w:before="0" w:beforeAutospacing="0" w:after="0" w:afterAutospacing="0"/>
        <w:ind w:left="720"/>
        <w:rPr>
          <w:rFonts w:ascii="Tahoma" w:eastAsia="SimSun" w:hAnsi="Tahoma" w:cs="Tahoma"/>
          <w:sz w:val="18"/>
          <w:szCs w:val="18"/>
        </w:rPr>
      </w:pPr>
    </w:p>
    <w:p w:rsidR="00AD481C" w:rsidRPr="00D55204" w:rsidRDefault="00AD481C" w:rsidP="003C3A72">
      <w:pPr>
        <w:numPr>
          <w:ilvl w:val="0"/>
          <w:numId w:val="53"/>
        </w:numPr>
        <w:spacing w:after="60"/>
        <w:ind w:left="1440"/>
        <w:rPr>
          <w:rFonts w:eastAsia="SimSun" w:cs="Tahoma"/>
          <w:szCs w:val="18"/>
        </w:rPr>
      </w:pPr>
      <w:r w:rsidRPr="00D55204">
        <w:rPr>
          <w:rFonts w:eastAsia="SimSun" w:cs="Tahoma"/>
          <w:b/>
          <w:color w:val="000000"/>
          <w:szCs w:val="18"/>
        </w:rPr>
        <w:t>情况</w:t>
      </w:r>
      <w:r w:rsidRPr="00D55204">
        <w:rPr>
          <w:rFonts w:eastAsia="SimSun" w:cs="Tahoma"/>
          <w:b/>
          <w:color w:val="000000"/>
          <w:szCs w:val="18"/>
        </w:rPr>
        <w:t xml:space="preserve"> 1</w:t>
      </w:r>
      <w:r w:rsidRPr="00D55204">
        <w:rPr>
          <w:rFonts w:eastAsia="SimSun" w:cs="Tahoma"/>
          <w:b/>
          <w:color w:val="000000"/>
          <w:szCs w:val="18"/>
        </w:rPr>
        <w:t>：</w:t>
      </w:r>
      <w:r w:rsidRPr="00D55204">
        <w:rPr>
          <w:rFonts w:eastAsia="SimSun" w:cs="Tahoma"/>
          <w:color w:val="000000"/>
          <w:szCs w:val="18"/>
        </w:rPr>
        <w:t>您通过一个具有相同有效范围的许可登记表订购了</w:t>
      </w:r>
      <w:r w:rsidRPr="00D55204">
        <w:rPr>
          <w:rFonts w:eastAsia="SimSun" w:cs="Tahoma"/>
          <w:color w:val="000000"/>
          <w:szCs w:val="18"/>
        </w:rPr>
        <w:t xml:space="preserve"> Bing Maps Known Users</w:t>
      </w:r>
      <w:r w:rsidRPr="00D55204">
        <w:rPr>
          <w:rFonts w:eastAsia="SimSun" w:cs="Tahoma"/>
          <w:color w:val="000000"/>
          <w:szCs w:val="18"/>
        </w:rPr>
        <w:t>。这只需要一个</w:t>
      </w:r>
      <w:r w:rsidRPr="00D55204">
        <w:rPr>
          <w:rFonts w:eastAsia="SimSun" w:cs="Tahoma"/>
          <w:color w:val="000000"/>
          <w:szCs w:val="18"/>
        </w:rPr>
        <w:t xml:space="preserve"> Bing Maps </w:t>
      </w:r>
      <w:r w:rsidRPr="00D55204">
        <w:rPr>
          <w:rFonts w:eastAsia="SimSun" w:cs="Tahoma"/>
          <w:color w:val="000000"/>
          <w:szCs w:val="18"/>
        </w:rPr>
        <w:t>帐户</w:t>
      </w:r>
      <w:r w:rsidRPr="00D55204">
        <w:rPr>
          <w:rFonts w:eastAsia="SimSun" w:cs="Tahoma"/>
          <w:color w:val="000000"/>
          <w:szCs w:val="18"/>
        </w:rPr>
        <w:t xml:space="preserve"> ID</w:t>
      </w:r>
      <w:r w:rsidRPr="00D55204">
        <w:rPr>
          <w:rFonts w:eastAsia="SimSun" w:cs="Tahoma"/>
          <w:color w:val="000000"/>
          <w:szCs w:val="18"/>
        </w:rPr>
        <w:t>。</w:t>
      </w:r>
    </w:p>
    <w:p w:rsidR="00AD481C" w:rsidRPr="00D55204" w:rsidRDefault="00AD481C" w:rsidP="003C3A72">
      <w:pPr>
        <w:numPr>
          <w:ilvl w:val="0"/>
          <w:numId w:val="53"/>
        </w:numPr>
        <w:spacing w:after="60"/>
        <w:ind w:left="1440"/>
        <w:rPr>
          <w:rFonts w:eastAsia="SimSun" w:cs="Tahoma"/>
          <w:spacing w:val="-2"/>
          <w:szCs w:val="18"/>
          <w:lang w:eastAsia="zh-CN"/>
        </w:rPr>
      </w:pPr>
      <w:r w:rsidRPr="00D55204">
        <w:rPr>
          <w:rFonts w:eastAsia="SimSun" w:cs="Tahoma"/>
          <w:b/>
          <w:color w:val="000000"/>
          <w:spacing w:val="-2"/>
          <w:szCs w:val="18"/>
          <w:lang w:eastAsia="zh-CN"/>
        </w:rPr>
        <w:t>情况</w:t>
      </w:r>
      <w:r w:rsidRPr="00D55204">
        <w:rPr>
          <w:rFonts w:eastAsia="SimSun" w:cs="Tahoma"/>
          <w:b/>
          <w:color w:val="000000"/>
          <w:spacing w:val="-2"/>
          <w:szCs w:val="18"/>
          <w:lang w:eastAsia="zh-CN"/>
        </w:rPr>
        <w:t xml:space="preserve"> 2</w:t>
      </w:r>
      <w:r w:rsidRPr="00D55204">
        <w:rPr>
          <w:rFonts w:eastAsia="SimSun" w:cs="Tahoma"/>
          <w:b/>
          <w:color w:val="000000"/>
          <w:spacing w:val="-2"/>
          <w:szCs w:val="18"/>
          <w:lang w:eastAsia="zh-CN"/>
        </w:rPr>
        <w:t>：</w:t>
      </w:r>
      <w:r w:rsidRPr="00D55204">
        <w:rPr>
          <w:rFonts w:eastAsia="SimSun" w:cs="Tahoma"/>
          <w:color w:val="000000"/>
          <w:spacing w:val="-2"/>
          <w:szCs w:val="18"/>
          <w:lang w:eastAsia="zh-CN"/>
        </w:rPr>
        <w:t>您通过一个具有不同有效范围长度（一个有效范围为</w:t>
      </w:r>
      <w:r w:rsidRPr="00D55204">
        <w:rPr>
          <w:rFonts w:eastAsia="SimSun" w:cs="Tahoma"/>
          <w:color w:val="000000"/>
          <w:spacing w:val="-2"/>
          <w:szCs w:val="18"/>
          <w:lang w:eastAsia="zh-CN"/>
        </w:rPr>
        <w:t xml:space="preserve"> 12 </w:t>
      </w:r>
      <w:r w:rsidRPr="00D55204">
        <w:rPr>
          <w:rFonts w:eastAsia="SimSun" w:cs="Tahoma"/>
          <w:color w:val="000000"/>
          <w:spacing w:val="-2"/>
          <w:szCs w:val="18"/>
          <w:lang w:eastAsia="zh-CN"/>
        </w:rPr>
        <w:t>个月，另一个有效范围为</w:t>
      </w:r>
      <w:r w:rsidRPr="00D55204">
        <w:rPr>
          <w:rFonts w:eastAsia="SimSun" w:cs="Tahoma"/>
          <w:color w:val="000000"/>
          <w:spacing w:val="-2"/>
          <w:szCs w:val="18"/>
          <w:lang w:eastAsia="zh-CN"/>
        </w:rPr>
        <w:t xml:space="preserve"> 36 </w:t>
      </w:r>
      <w:r w:rsidRPr="00D55204">
        <w:rPr>
          <w:rFonts w:eastAsia="SimSun" w:cs="Tahoma"/>
          <w:color w:val="000000"/>
          <w:spacing w:val="-2"/>
          <w:szCs w:val="18"/>
          <w:lang w:eastAsia="zh-CN"/>
        </w:rPr>
        <w:t>个月）的许可登记表订购了</w:t>
      </w:r>
      <w:r w:rsidRPr="00D55204">
        <w:rPr>
          <w:rFonts w:eastAsia="SimSun" w:cs="Tahoma"/>
          <w:color w:val="000000"/>
          <w:spacing w:val="-2"/>
          <w:szCs w:val="18"/>
          <w:lang w:eastAsia="zh-CN"/>
        </w:rPr>
        <w:t xml:space="preserve"> Bing Maps Mobile Asset Management</w:t>
      </w:r>
      <w:r w:rsidRPr="00D55204">
        <w:rPr>
          <w:rFonts w:eastAsia="SimSun" w:cs="Tahoma"/>
          <w:color w:val="000000"/>
          <w:spacing w:val="-2"/>
          <w:szCs w:val="18"/>
          <w:lang w:eastAsia="zh-CN"/>
        </w:rPr>
        <w:t>。这将需要两个</w:t>
      </w:r>
      <w:r w:rsidRPr="00D55204">
        <w:rPr>
          <w:rFonts w:eastAsia="SimSun" w:cs="Tahoma"/>
          <w:color w:val="000000"/>
          <w:spacing w:val="-2"/>
          <w:szCs w:val="18"/>
          <w:lang w:eastAsia="zh-CN"/>
        </w:rPr>
        <w:t xml:space="preserve"> Bing Maps </w:t>
      </w:r>
      <w:r w:rsidRPr="00D55204">
        <w:rPr>
          <w:rFonts w:eastAsia="SimSun" w:cs="Tahoma"/>
          <w:color w:val="000000"/>
          <w:spacing w:val="-2"/>
          <w:szCs w:val="18"/>
          <w:lang w:eastAsia="zh-CN"/>
        </w:rPr>
        <w:t>帐户</w:t>
      </w:r>
      <w:r w:rsidRPr="00D55204">
        <w:rPr>
          <w:rFonts w:eastAsia="SimSun" w:cs="Tahoma"/>
          <w:color w:val="000000"/>
          <w:spacing w:val="-2"/>
          <w:szCs w:val="18"/>
          <w:lang w:eastAsia="zh-CN"/>
        </w:rPr>
        <w:t xml:space="preserve"> ID</w:t>
      </w:r>
      <w:r w:rsidRPr="00D55204">
        <w:rPr>
          <w:rFonts w:eastAsia="SimSun" w:cs="Tahoma"/>
          <w:color w:val="000000"/>
          <w:spacing w:val="-2"/>
          <w:szCs w:val="18"/>
          <w:lang w:eastAsia="zh-CN"/>
        </w:rPr>
        <w:t>；每个具有唯一有效范围长度的产品使用一个</w:t>
      </w:r>
      <w:r w:rsidRPr="00D55204">
        <w:rPr>
          <w:rFonts w:eastAsia="SimSun" w:cs="Tahoma"/>
          <w:color w:val="000000"/>
          <w:spacing w:val="-2"/>
          <w:szCs w:val="18"/>
          <w:lang w:eastAsia="zh-CN"/>
        </w:rPr>
        <w:t xml:space="preserve"> ID</w:t>
      </w:r>
      <w:r w:rsidRPr="00D55204">
        <w:rPr>
          <w:rFonts w:eastAsia="SimSun" w:cs="Tahoma"/>
          <w:color w:val="000000"/>
          <w:spacing w:val="-2"/>
          <w:szCs w:val="18"/>
          <w:lang w:eastAsia="zh-CN"/>
        </w:rPr>
        <w:t>。</w:t>
      </w:r>
    </w:p>
    <w:p w:rsidR="00AD481C" w:rsidRPr="00D55204" w:rsidRDefault="00AD481C" w:rsidP="003C3A72">
      <w:pPr>
        <w:numPr>
          <w:ilvl w:val="0"/>
          <w:numId w:val="53"/>
        </w:numPr>
        <w:spacing w:after="60"/>
        <w:ind w:left="1440"/>
        <w:rPr>
          <w:rFonts w:eastAsia="SimSun" w:cs="Tahoma"/>
          <w:szCs w:val="18"/>
        </w:rPr>
      </w:pPr>
      <w:r w:rsidRPr="00D55204">
        <w:rPr>
          <w:rFonts w:eastAsia="SimSun" w:cs="Tahoma"/>
          <w:b/>
          <w:color w:val="000000"/>
          <w:szCs w:val="18"/>
        </w:rPr>
        <w:t>情况</w:t>
      </w:r>
      <w:r w:rsidRPr="00D55204">
        <w:rPr>
          <w:rFonts w:eastAsia="SimSun" w:cs="Tahoma"/>
          <w:b/>
          <w:color w:val="000000"/>
          <w:szCs w:val="18"/>
        </w:rPr>
        <w:t xml:space="preserve"> 3</w:t>
      </w:r>
      <w:r w:rsidRPr="00D55204">
        <w:rPr>
          <w:rFonts w:eastAsia="SimSun" w:cs="Tahoma"/>
          <w:b/>
          <w:color w:val="000000"/>
          <w:szCs w:val="18"/>
        </w:rPr>
        <w:t>：</w:t>
      </w:r>
      <w:r w:rsidRPr="00D55204">
        <w:rPr>
          <w:rFonts w:eastAsia="SimSun" w:cs="Tahoma"/>
          <w:color w:val="000000"/>
          <w:szCs w:val="18"/>
        </w:rPr>
        <w:t>您通过同一个具有相同有效范围的许可登记表订购了</w:t>
      </w:r>
      <w:r w:rsidRPr="00D55204">
        <w:rPr>
          <w:rFonts w:eastAsia="SimSun" w:cs="Tahoma"/>
          <w:color w:val="000000"/>
          <w:szCs w:val="18"/>
        </w:rPr>
        <w:t xml:space="preserve"> Bing Maps Mobile Asset Management </w:t>
      </w:r>
      <w:r w:rsidRPr="00D55204">
        <w:rPr>
          <w:rFonts w:eastAsia="SimSun" w:cs="Tahoma"/>
          <w:color w:val="000000"/>
          <w:szCs w:val="18"/>
        </w:rPr>
        <w:t>和</w:t>
      </w:r>
      <w:r w:rsidRPr="00D55204">
        <w:rPr>
          <w:rFonts w:eastAsia="SimSun" w:cs="Tahoma"/>
          <w:color w:val="000000"/>
          <w:szCs w:val="18"/>
        </w:rPr>
        <w:t xml:space="preserve"> Bing Maps Light Known User</w:t>
      </w:r>
      <w:r w:rsidRPr="00D55204">
        <w:rPr>
          <w:rFonts w:eastAsia="SimSun" w:cs="Tahoma"/>
          <w:color w:val="000000"/>
          <w:szCs w:val="18"/>
        </w:rPr>
        <w:t>。这将需要两个</w:t>
      </w:r>
      <w:r w:rsidRPr="00D55204">
        <w:rPr>
          <w:rFonts w:eastAsia="SimSun" w:cs="Tahoma"/>
          <w:color w:val="000000"/>
          <w:szCs w:val="18"/>
        </w:rPr>
        <w:t xml:space="preserve"> Bing Maps </w:t>
      </w:r>
      <w:r w:rsidRPr="00D55204">
        <w:rPr>
          <w:rFonts w:eastAsia="SimSun" w:cs="Tahoma"/>
          <w:color w:val="000000"/>
          <w:szCs w:val="18"/>
        </w:rPr>
        <w:t>帐户</w:t>
      </w:r>
      <w:r w:rsidRPr="00D55204">
        <w:rPr>
          <w:rFonts w:eastAsia="SimSun" w:cs="Tahoma"/>
          <w:color w:val="000000"/>
          <w:szCs w:val="18"/>
        </w:rPr>
        <w:t xml:space="preserve"> ID </w:t>
      </w:r>
      <w:r w:rsidRPr="00D55204">
        <w:rPr>
          <w:rFonts w:eastAsia="SimSun" w:cs="Tahoma"/>
          <w:color w:val="000000"/>
          <w:szCs w:val="18"/>
        </w:rPr>
        <w:t>来覆盖每个产品（一个用于</w:t>
      </w:r>
      <w:r w:rsidRPr="00D55204">
        <w:rPr>
          <w:rFonts w:eastAsia="SimSun" w:cs="Tahoma"/>
          <w:color w:val="000000"/>
          <w:szCs w:val="18"/>
        </w:rPr>
        <w:t xml:space="preserve"> Mobile Asset Management</w:t>
      </w:r>
      <w:r w:rsidRPr="00D55204">
        <w:rPr>
          <w:rFonts w:eastAsia="SimSun" w:cs="Tahoma"/>
          <w:color w:val="000000"/>
          <w:szCs w:val="18"/>
        </w:rPr>
        <w:t>，另一个用于</w:t>
      </w:r>
      <w:r w:rsidRPr="00D55204">
        <w:rPr>
          <w:rFonts w:eastAsia="SimSun" w:cs="Tahoma"/>
          <w:color w:val="000000"/>
          <w:szCs w:val="18"/>
        </w:rPr>
        <w:t xml:space="preserve"> Light Known User</w:t>
      </w:r>
      <w:r w:rsidRPr="00D55204">
        <w:rPr>
          <w:rFonts w:eastAsia="SimSun" w:cs="Tahoma"/>
          <w:color w:val="000000"/>
          <w:szCs w:val="18"/>
        </w:rPr>
        <w:t>）。</w:t>
      </w:r>
    </w:p>
    <w:p w:rsidR="00E03856" w:rsidRDefault="00E03856" w:rsidP="00676723">
      <w:pPr>
        <w:pStyle w:val="EndnoteText"/>
        <w:ind w:left="0"/>
        <w:rPr>
          <w:rFonts w:ascii="Tahoma" w:eastAsia="SimSun" w:hAnsi="Tahoma" w:cs="Tahoma"/>
          <w:sz w:val="18"/>
          <w:szCs w:val="18"/>
        </w:rPr>
      </w:pPr>
    </w:p>
    <w:p w:rsidR="00D55204" w:rsidRDefault="00D55204" w:rsidP="00676723">
      <w:pPr>
        <w:pStyle w:val="EndnoteText"/>
        <w:ind w:left="0"/>
        <w:rPr>
          <w:rFonts w:ascii="Tahoma" w:eastAsia="SimSun" w:hAnsi="Tahoma" w:cs="Tahoma"/>
          <w:sz w:val="18"/>
          <w:szCs w:val="18"/>
        </w:rPr>
      </w:pPr>
    </w:p>
    <w:p w:rsidR="00D55204" w:rsidRPr="00D55204" w:rsidRDefault="00D55204" w:rsidP="00676723">
      <w:pPr>
        <w:pStyle w:val="EndnoteText"/>
        <w:ind w:left="0"/>
        <w:rPr>
          <w:rFonts w:ascii="Tahoma" w:eastAsia="SimSun" w:hAnsi="Tahoma" w:cs="Tahoma"/>
          <w:sz w:val="18"/>
          <w:szCs w:val="18"/>
        </w:rPr>
      </w:pPr>
    </w:p>
    <w:p w:rsidR="008233B3" w:rsidRPr="00FC0B20" w:rsidRDefault="004668D9" w:rsidP="008233B3">
      <w:pPr>
        <w:pStyle w:val="Heading3"/>
        <w:rPr>
          <w:rFonts w:ascii="Tahoma" w:eastAsia="SimSun" w:hAnsi="Tahoma" w:cs="Tahoma"/>
        </w:rPr>
      </w:pPr>
      <w:bookmarkStart w:id="1138" w:name="_29_BizTalk®_Server"/>
      <w:bookmarkStart w:id="1139" w:name="_32_BizTalk_Server®"/>
      <w:bookmarkStart w:id="1140" w:name="_35_BizTalk_Server®"/>
      <w:bookmarkStart w:id="1141" w:name="_Toc360181357"/>
      <w:bookmarkEnd w:id="1138"/>
      <w:bookmarkEnd w:id="1139"/>
      <w:bookmarkEnd w:id="1140"/>
      <w:r w:rsidRPr="00FC0B20">
        <w:rPr>
          <w:rFonts w:ascii="Tahoma" w:eastAsia="SimSun" w:hAnsi="Tahoma" w:cs="Tahoma"/>
          <w:caps/>
          <w:color w:val="F66400"/>
          <w:sz w:val="22"/>
          <w:vertAlign w:val="superscript"/>
        </w:rPr>
        <w:lastRenderedPageBreak/>
        <w:t>35</w:t>
      </w:r>
      <w:r w:rsidRPr="00F86903">
        <w:rPr>
          <w:rFonts w:ascii="Tahoma" w:eastAsia="SimSun" w:hAnsi="Tahoma" w:cs="Tahoma"/>
          <w:caps/>
          <w:color w:val="F66400"/>
          <w:sz w:val="22"/>
        </w:rPr>
        <w:t xml:space="preserve"> </w:t>
      </w:r>
      <w:r w:rsidRPr="00FC0B20">
        <w:rPr>
          <w:rFonts w:ascii="Tahoma" w:eastAsia="SimSun" w:hAnsi="Tahoma" w:cs="Tahoma"/>
          <w:color w:val="F66400"/>
          <w:sz w:val="22"/>
        </w:rPr>
        <w:t>BizTalk Server</w:t>
      </w:r>
      <w:r w:rsidR="00FC0B20" w:rsidRPr="00FC0B20">
        <w:rPr>
          <w:rFonts w:ascii="Tahoma" w:eastAsia="SimSun" w:hAnsi="Tahoma" w:cs="Tahoma"/>
          <w:color w:val="F66400"/>
          <w:sz w:val="22"/>
          <w:vertAlign w:val="superscript"/>
        </w:rPr>
        <w:t>®</w:t>
      </w:r>
      <w:r w:rsidRPr="00FC0B20">
        <w:rPr>
          <w:rFonts w:ascii="Tahoma" w:eastAsia="SimSun" w:hAnsi="Tahoma" w:cs="Tahoma"/>
          <w:color w:val="F66400"/>
          <w:sz w:val="22"/>
        </w:rPr>
        <w:t xml:space="preserve"> 2013 Branch</w:t>
      </w:r>
      <w:bookmarkEnd w:id="1141"/>
    </w:p>
    <w:p w:rsidR="008233B3" w:rsidRPr="00FC0B20" w:rsidRDefault="008233B3" w:rsidP="008233B3">
      <w:pPr>
        <w:rPr>
          <w:rFonts w:eastAsia="SimSun" w:cs="Tahoma"/>
        </w:rPr>
      </w:pPr>
    </w:p>
    <w:p w:rsidR="008233B3" w:rsidRPr="00FC0B20" w:rsidRDefault="008233B3" w:rsidP="008233B3">
      <w:pPr>
        <w:spacing w:after="60"/>
        <w:ind w:left="720"/>
        <w:rPr>
          <w:rFonts w:eastAsia="SimSun" w:cs="Tahoma"/>
        </w:rPr>
      </w:pPr>
      <w:r w:rsidRPr="00FC0B20">
        <w:rPr>
          <w:rFonts w:eastAsia="SimSun" w:cs="Tahoma"/>
          <w:b/>
          <w:color w:val="000000"/>
          <w:szCs w:val="18"/>
        </w:rPr>
        <w:t>与许可模式更改关联的许可授予</w:t>
      </w:r>
    </w:p>
    <w:p w:rsidR="008233B3" w:rsidRPr="00FC0B20" w:rsidRDefault="008233B3" w:rsidP="008233B3">
      <w:pPr>
        <w:ind w:left="720"/>
        <w:rPr>
          <w:rFonts w:eastAsia="SimSun" w:cs="Tahoma"/>
        </w:rPr>
      </w:pPr>
      <w:r w:rsidRPr="00FC0B20">
        <w:rPr>
          <w:rFonts w:eastAsia="SimSun" w:cs="Tahoma"/>
          <w:color w:val="000000"/>
          <w:szCs w:val="18"/>
        </w:rPr>
        <w:t xml:space="preserve">BizTalk Server 2010 </w:t>
      </w:r>
      <w:r w:rsidRPr="00FC0B20">
        <w:rPr>
          <w:rFonts w:eastAsia="SimSun" w:cs="Tahoma"/>
          <w:color w:val="000000"/>
          <w:szCs w:val="18"/>
        </w:rPr>
        <w:t>是在每处理器许可模式下授予许可的</w:t>
      </w:r>
      <w:r w:rsidRPr="00FC0B20">
        <w:rPr>
          <w:rFonts w:eastAsia="SimSun" w:cs="Tahoma"/>
          <w:color w:val="000000"/>
          <w:szCs w:val="18"/>
        </w:rPr>
        <w:t xml:space="preserve"> BizTalk Server </w:t>
      </w:r>
      <w:r w:rsidRPr="00FC0B20">
        <w:rPr>
          <w:rFonts w:eastAsia="SimSun" w:cs="Tahoma"/>
          <w:color w:val="000000"/>
          <w:szCs w:val="18"/>
        </w:rPr>
        <w:t>的最后一个版本。作为例外，截至本产品列表（以下简称</w:t>
      </w:r>
      <w:r w:rsidRPr="00A50944">
        <w:rPr>
          <w:rFonts w:ascii="SimSun" w:eastAsia="SimSun" w:hAnsi="SimSun" w:cs="Tahoma"/>
          <w:color w:val="000000"/>
          <w:szCs w:val="18"/>
        </w:rPr>
        <w:t>“</w:t>
      </w:r>
      <w:r w:rsidRPr="00FC0B20">
        <w:rPr>
          <w:rFonts w:eastAsia="SimSun" w:cs="Tahoma"/>
          <w:color w:val="000000"/>
          <w:szCs w:val="18"/>
        </w:rPr>
        <w:t>合格许可</w:t>
      </w:r>
      <w:r w:rsidRPr="00A50944">
        <w:rPr>
          <w:rFonts w:ascii="SimSun" w:eastAsia="SimSun" w:hAnsi="SimSun" w:cs="Tahoma"/>
          <w:color w:val="000000"/>
          <w:szCs w:val="18"/>
        </w:rPr>
        <w:t>”</w:t>
      </w:r>
      <w:r w:rsidRPr="00FC0B20">
        <w:rPr>
          <w:rFonts w:eastAsia="SimSun" w:cs="Tahoma"/>
          <w:color w:val="000000"/>
          <w:szCs w:val="18"/>
        </w:rPr>
        <w:t>）的发布之日，拥有适用于</w:t>
      </w:r>
      <w:r w:rsidRPr="00FC0B20">
        <w:rPr>
          <w:rFonts w:eastAsia="SimSun" w:cs="Tahoma"/>
          <w:color w:val="000000"/>
          <w:szCs w:val="18"/>
        </w:rPr>
        <w:t xml:space="preserve"> BizTalk Server 2010 Branch </w:t>
      </w:r>
      <w:r w:rsidRPr="00FC0B20">
        <w:rPr>
          <w:rFonts w:eastAsia="SimSun" w:cs="Tahoma"/>
          <w:color w:val="000000"/>
          <w:szCs w:val="18"/>
        </w:rPr>
        <w:t>处理器许可的有效软件保障的批量许可客户可以获得以下选项。</w:t>
      </w:r>
    </w:p>
    <w:p w:rsidR="008233B3" w:rsidRPr="00FC0B20" w:rsidRDefault="008233B3" w:rsidP="008233B3">
      <w:pPr>
        <w:ind w:left="720"/>
        <w:rPr>
          <w:rFonts w:eastAsia="SimSun" w:cs="Tahoma"/>
        </w:rPr>
      </w:pPr>
    </w:p>
    <w:p w:rsidR="008233B3" w:rsidRPr="00FC0B20" w:rsidRDefault="008233B3" w:rsidP="008233B3">
      <w:pPr>
        <w:spacing w:after="60"/>
        <w:ind w:left="720"/>
        <w:rPr>
          <w:rFonts w:eastAsia="SimSun" w:cs="Tahoma"/>
        </w:rPr>
      </w:pPr>
      <w:r w:rsidRPr="00FC0B20">
        <w:rPr>
          <w:rFonts w:eastAsia="SimSun" w:cs="Tahoma"/>
          <w:b/>
          <w:color w:val="000000"/>
          <w:szCs w:val="18"/>
        </w:rPr>
        <w:t>当前有效期</w:t>
      </w:r>
    </w:p>
    <w:p w:rsidR="008233B3" w:rsidRPr="00FC0B20" w:rsidRDefault="008233B3" w:rsidP="008233B3">
      <w:pPr>
        <w:ind w:left="720"/>
        <w:rPr>
          <w:rFonts w:eastAsia="SimSun" w:cs="Tahoma"/>
        </w:rPr>
      </w:pPr>
      <w:r w:rsidRPr="00FC0B20">
        <w:rPr>
          <w:rFonts w:eastAsia="SimSun" w:cs="Tahoma"/>
          <w:color w:val="000000"/>
          <w:szCs w:val="18"/>
        </w:rPr>
        <w:t>在其软件保障范围的当前期限内，客户（包括订购协议下的客户）可依据任何合格许可升级到并使用</w:t>
      </w:r>
      <w:r w:rsidRPr="00FC0B20">
        <w:rPr>
          <w:rFonts w:eastAsia="SimSun" w:cs="Tahoma"/>
          <w:color w:val="000000"/>
          <w:szCs w:val="18"/>
        </w:rPr>
        <w:t xml:space="preserve"> BizTalk Server Branch </w:t>
      </w:r>
      <w:r w:rsidRPr="00FC0B20">
        <w:rPr>
          <w:rFonts w:eastAsia="SimSun" w:cs="Tahoma"/>
          <w:color w:val="000000"/>
          <w:szCs w:val="18"/>
        </w:rPr>
        <w:t>软件的最新版本来取代</w:t>
      </w:r>
      <w:r w:rsidRPr="00FC0B20">
        <w:rPr>
          <w:rFonts w:eastAsia="SimSun" w:cs="Tahoma"/>
          <w:color w:val="000000"/>
          <w:szCs w:val="18"/>
        </w:rPr>
        <w:t xml:space="preserve"> BizTalk Server 2010 Branch</w:t>
      </w:r>
      <w:r w:rsidRPr="00FC0B20">
        <w:rPr>
          <w:rFonts w:eastAsia="SimSun" w:cs="Tahoma"/>
          <w:color w:val="000000"/>
          <w:szCs w:val="18"/>
        </w:rPr>
        <w:t>，但必须遵守</w:t>
      </w:r>
      <w:r w:rsidRPr="00FC0B20">
        <w:rPr>
          <w:rFonts w:eastAsia="SimSun" w:cs="Tahoma"/>
          <w:color w:val="000000"/>
          <w:szCs w:val="18"/>
        </w:rPr>
        <w:t xml:space="preserve"> BizTalk Server 2010 Branch </w:t>
      </w:r>
      <w:r w:rsidRPr="00FC0B20">
        <w:rPr>
          <w:rFonts w:eastAsia="SimSun" w:cs="Tahoma"/>
          <w:color w:val="000000"/>
          <w:szCs w:val="18"/>
        </w:rPr>
        <w:t>处理器许可产品使用权利（如</w:t>
      </w:r>
      <w:r w:rsidRPr="00FC0B20">
        <w:rPr>
          <w:rFonts w:eastAsia="SimSun" w:cs="Tahoma"/>
          <w:color w:val="000000"/>
          <w:szCs w:val="18"/>
        </w:rPr>
        <w:t xml:space="preserve"> 2013 </w:t>
      </w:r>
      <w:r w:rsidRPr="00FC0B20">
        <w:rPr>
          <w:rFonts w:eastAsia="SimSun" w:cs="Tahoma"/>
          <w:color w:val="000000"/>
          <w:szCs w:val="18"/>
        </w:rPr>
        <w:t>年</w:t>
      </w:r>
      <w:r w:rsidRPr="00FC0B20">
        <w:rPr>
          <w:rFonts w:eastAsia="SimSun" w:cs="Tahoma"/>
          <w:color w:val="000000"/>
          <w:szCs w:val="18"/>
        </w:rPr>
        <w:t xml:space="preserve"> 1 </w:t>
      </w:r>
      <w:r w:rsidRPr="00FC0B20">
        <w:rPr>
          <w:rFonts w:eastAsia="SimSun" w:cs="Tahoma"/>
          <w:color w:val="000000"/>
          <w:szCs w:val="18"/>
        </w:rPr>
        <w:t>月的产品使用权利中所示）。</w:t>
      </w:r>
    </w:p>
    <w:p w:rsidR="00D57009" w:rsidRPr="00FC0B20" w:rsidRDefault="00D57009">
      <w:pPr>
        <w:rPr>
          <w:rFonts w:eastAsia="SimSun" w:cs="Tahoma"/>
        </w:rPr>
      </w:pPr>
    </w:p>
    <w:p w:rsidR="008233B3" w:rsidRPr="00FC0B20" w:rsidRDefault="008233B3" w:rsidP="008233B3">
      <w:pPr>
        <w:spacing w:after="60"/>
        <w:ind w:left="720"/>
        <w:rPr>
          <w:rFonts w:eastAsia="SimSun" w:cs="Tahoma"/>
          <w:lang w:eastAsia="zh-CN"/>
        </w:rPr>
      </w:pPr>
      <w:r w:rsidRPr="00FC0B20">
        <w:rPr>
          <w:rFonts w:eastAsia="SimSun" w:cs="Tahoma"/>
          <w:b/>
          <w:color w:val="000000"/>
          <w:szCs w:val="18"/>
          <w:lang w:eastAsia="zh-CN"/>
        </w:rPr>
        <w:t>首个续签期</w:t>
      </w:r>
    </w:p>
    <w:p w:rsidR="008233B3" w:rsidRPr="00FC0B20" w:rsidRDefault="008233B3" w:rsidP="008233B3">
      <w:pPr>
        <w:tabs>
          <w:tab w:val="left" w:pos="1800"/>
        </w:tabs>
        <w:spacing w:after="60"/>
        <w:ind w:left="720"/>
        <w:rPr>
          <w:rFonts w:eastAsia="SimSun" w:cs="Tahoma"/>
          <w:lang w:eastAsia="zh-CN"/>
        </w:rPr>
      </w:pPr>
      <w:r w:rsidRPr="00FC0B20">
        <w:rPr>
          <w:rFonts w:eastAsia="SimSun" w:cs="Tahoma"/>
          <w:color w:val="000000"/>
          <w:szCs w:val="18"/>
          <w:lang w:eastAsia="zh-CN"/>
        </w:rPr>
        <w:t>在</w:t>
      </w:r>
      <w:r w:rsidRPr="00FC0B20">
        <w:rPr>
          <w:rFonts w:eastAsia="SimSun" w:cs="Tahoma"/>
          <w:color w:val="000000"/>
          <w:szCs w:val="18"/>
          <w:lang w:eastAsia="zh-CN"/>
        </w:rPr>
        <w:t xml:space="preserve"> 2013 </w:t>
      </w:r>
      <w:r w:rsidRPr="00FC0B20">
        <w:rPr>
          <w:rFonts w:eastAsia="SimSun" w:cs="Tahoma"/>
          <w:color w:val="000000"/>
          <w:szCs w:val="18"/>
          <w:lang w:eastAsia="zh-CN"/>
        </w:rPr>
        <w:t>年</w:t>
      </w:r>
      <w:r w:rsidRPr="00FC0B20">
        <w:rPr>
          <w:rFonts w:eastAsia="SimSun" w:cs="Tahoma"/>
          <w:color w:val="000000"/>
          <w:szCs w:val="18"/>
          <w:lang w:eastAsia="zh-CN"/>
        </w:rPr>
        <w:t xml:space="preserve"> 4 </w:t>
      </w:r>
      <w:r w:rsidRPr="00FC0B20">
        <w:rPr>
          <w:rFonts w:eastAsia="SimSun" w:cs="Tahoma"/>
          <w:color w:val="000000"/>
          <w:szCs w:val="18"/>
          <w:lang w:eastAsia="zh-CN"/>
        </w:rPr>
        <w:t>月</w:t>
      </w:r>
      <w:r w:rsidRPr="00FC0B20">
        <w:rPr>
          <w:rFonts w:eastAsia="SimSun" w:cs="Tahoma"/>
          <w:color w:val="000000"/>
          <w:szCs w:val="18"/>
          <w:lang w:eastAsia="zh-CN"/>
        </w:rPr>
        <w:t xml:space="preserve"> 1 </w:t>
      </w:r>
      <w:r w:rsidRPr="00FC0B20">
        <w:rPr>
          <w:rFonts w:eastAsia="SimSun" w:cs="Tahoma"/>
          <w:color w:val="000000"/>
          <w:szCs w:val="18"/>
          <w:lang w:eastAsia="zh-CN"/>
        </w:rPr>
        <w:t>日或之后首次续签软件保障后，对于客户已依据</w:t>
      </w:r>
      <w:r w:rsidRPr="00FC0B20">
        <w:rPr>
          <w:rFonts w:eastAsia="SimSun" w:cs="Tahoma"/>
          <w:color w:val="000000"/>
          <w:szCs w:val="18"/>
          <w:lang w:eastAsia="zh-CN"/>
        </w:rPr>
        <w:t xml:space="preserve"> BizTalk Server 2010 </w:t>
      </w:r>
      <w:r w:rsidRPr="00FC0B20">
        <w:rPr>
          <w:rFonts w:eastAsia="SimSun" w:cs="Tahoma"/>
          <w:color w:val="000000"/>
          <w:szCs w:val="18"/>
          <w:lang w:eastAsia="zh-CN"/>
        </w:rPr>
        <w:t>处理器许可产品使用权利正确获得许可的每台服务器，客户均可获得</w:t>
      </w:r>
      <w:r w:rsidRPr="00FC0B20">
        <w:rPr>
          <w:rFonts w:eastAsia="SimSun" w:cs="Tahoma"/>
          <w:color w:val="000000"/>
          <w:szCs w:val="18"/>
          <w:lang w:eastAsia="zh-CN"/>
        </w:rPr>
        <w:t xml:space="preserve"> BizTalk Server Branch </w:t>
      </w:r>
      <w:r w:rsidRPr="00FC0B20">
        <w:rPr>
          <w:rFonts w:eastAsia="SimSun" w:cs="Tahoma"/>
          <w:color w:val="000000"/>
          <w:szCs w:val="18"/>
          <w:lang w:eastAsia="zh-CN"/>
        </w:rPr>
        <w:t>核心许可的软件保障，而不必为多个核心许可（数量等于分配给服务器的合格处理器数量与以下数量中较大者的乘积）获取基础核心许可：</w:t>
      </w:r>
    </w:p>
    <w:p w:rsidR="008233B3" w:rsidRPr="00FC0B20" w:rsidRDefault="008233B3" w:rsidP="00346F4B">
      <w:pPr>
        <w:numPr>
          <w:ilvl w:val="3"/>
          <w:numId w:val="93"/>
        </w:numPr>
        <w:tabs>
          <w:tab w:val="left" w:pos="2160"/>
        </w:tabs>
        <w:spacing w:after="60"/>
        <w:ind w:left="2160"/>
        <w:rPr>
          <w:rFonts w:eastAsia="SimSun" w:cs="Tahoma"/>
        </w:rPr>
      </w:pPr>
      <w:r w:rsidRPr="00FC0B20">
        <w:rPr>
          <w:rFonts w:eastAsia="SimSun" w:cs="Tahoma"/>
          <w:color w:val="000000"/>
          <w:szCs w:val="18"/>
        </w:rPr>
        <w:t>四个，或</w:t>
      </w:r>
    </w:p>
    <w:p w:rsidR="008233B3" w:rsidRPr="00FC0B20" w:rsidRDefault="008233B3" w:rsidP="00346F4B">
      <w:pPr>
        <w:numPr>
          <w:ilvl w:val="3"/>
          <w:numId w:val="93"/>
        </w:numPr>
        <w:tabs>
          <w:tab w:val="left" w:pos="2160"/>
        </w:tabs>
        <w:spacing w:after="60"/>
        <w:ind w:left="2160"/>
        <w:rPr>
          <w:rFonts w:eastAsia="SimSun" w:cs="Tahoma"/>
        </w:rPr>
      </w:pPr>
      <w:r w:rsidRPr="00FC0B20">
        <w:rPr>
          <w:rFonts w:eastAsia="SimSun" w:cs="Tahoma"/>
          <w:color w:val="000000"/>
          <w:szCs w:val="18"/>
          <w:lang w:eastAsia="zh-CN"/>
        </w:rPr>
        <w:t>每物理处理器的实际内核数乘以相应的内核系数。（在每物理处理器的实际内核数超过四个的情况下，客户必须使用</w:t>
      </w:r>
      <w:r w:rsidRPr="00FC0B20">
        <w:rPr>
          <w:rFonts w:eastAsia="SimSun" w:cs="Tahoma"/>
          <w:color w:val="000000"/>
          <w:szCs w:val="18"/>
          <w:lang w:eastAsia="zh-CN"/>
        </w:rPr>
        <w:t xml:space="preserve"> Microsoft MAP </w:t>
      </w:r>
      <w:r w:rsidRPr="00FC0B20">
        <w:rPr>
          <w:rFonts w:eastAsia="SimSun" w:cs="Tahoma"/>
          <w:color w:val="000000"/>
          <w:szCs w:val="18"/>
          <w:lang w:eastAsia="zh-CN"/>
        </w:rPr>
        <w:t>工具或任何等效软件保留在服务器上运行的</w:t>
      </w:r>
      <w:r w:rsidRPr="00FC0B20">
        <w:rPr>
          <w:rFonts w:eastAsia="SimSun" w:cs="Tahoma"/>
          <w:color w:val="000000"/>
          <w:szCs w:val="18"/>
          <w:lang w:eastAsia="zh-CN"/>
        </w:rPr>
        <w:t xml:space="preserve"> BizTalk Server </w:t>
      </w:r>
      <w:r w:rsidRPr="00FC0B20">
        <w:rPr>
          <w:rFonts w:eastAsia="SimSun" w:cs="Tahoma"/>
          <w:color w:val="000000"/>
          <w:szCs w:val="18"/>
          <w:lang w:eastAsia="zh-CN"/>
        </w:rPr>
        <w:t>软件配置（在许可服务器上的操作系统环境中运行的许可实例）以及软件保障续签之前支持该软件的物理硬件的记录。</w:t>
      </w:r>
      <w:r w:rsidRPr="00FC0B20">
        <w:rPr>
          <w:rFonts w:eastAsia="SimSun" w:cs="Tahoma"/>
          <w:color w:val="000000"/>
          <w:szCs w:val="18"/>
        </w:rPr>
        <w:t>）</w:t>
      </w:r>
    </w:p>
    <w:p w:rsidR="008233B3" w:rsidRPr="00FC0B20" w:rsidRDefault="008233B3" w:rsidP="008233B3">
      <w:pPr>
        <w:tabs>
          <w:tab w:val="left" w:pos="1800"/>
        </w:tabs>
        <w:ind w:left="1080"/>
        <w:rPr>
          <w:rFonts w:eastAsia="SimSun" w:cs="Tahoma"/>
        </w:rPr>
      </w:pPr>
    </w:p>
    <w:p w:rsidR="008233B3" w:rsidRPr="00FC0B20" w:rsidRDefault="008233B3" w:rsidP="008233B3">
      <w:pPr>
        <w:spacing w:after="60"/>
        <w:ind w:left="720"/>
        <w:rPr>
          <w:rFonts w:eastAsia="SimSun" w:cs="Tahoma"/>
          <w:lang w:eastAsia="zh-CN"/>
        </w:rPr>
      </w:pPr>
      <w:r w:rsidRPr="00FC0B20">
        <w:rPr>
          <w:rFonts w:eastAsia="SimSun" w:cs="Tahoma"/>
          <w:color w:val="000000"/>
          <w:szCs w:val="18"/>
          <w:lang w:eastAsia="zh-CN"/>
        </w:rPr>
        <w:t>在凭此优惠获得核心许可的软件保障后，客户的处理器许可不再有效。</w:t>
      </w:r>
      <w:r w:rsidRPr="00FC0B20">
        <w:rPr>
          <w:rFonts w:eastAsia="SimSun" w:cs="Tahoma"/>
          <w:szCs w:val="18"/>
          <w:lang w:eastAsia="zh-CN"/>
        </w:rPr>
        <w:t>用于获取</w:t>
      </w:r>
      <w:r w:rsidRPr="00FC0B20">
        <w:rPr>
          <w:rFonts w:eastAsia="SimSun" w:cs="Tahoma"/>
          <w:szCs w:val="18"/>
          <w:lang w:eastAsia="zh-CN"/>
        </w:rPr>
        <w:t xml:space="preserve"> BizTalk Server </w:t>
      </w:r>
      <w:r w:rsidRPr="00FC0B20">
        <w:rPr>
          <w:rFonts w:eastAsia="SimSun" w:cs="Tahoma"/>
          <w:szCs w:val="18"/>
          <w:lang w:eastAsia="zh-CN"/>
        </w:rPr>
        <w:t>核心许可的软件保障的选项不适用于依据订购计划续签范围。</w:t>
      </w:r>
    </w:p>
    <w:p w:rsidR="008233B3" w:rsidRPr="00FC0B20" w:rsidRDefault="008233B3" w:rsidP="008233B3">
      <w:pPr>
        <w:ind w:left="1440"/>
        <w:rPr>
          <w:rFonts w:eastAsia="SimSun" w:cs="Tahoma"/>
          <w:lang w:eastAsia="zh-CN"/>
        </w:rPr>
      </w:pPr>
    </w:p>
    <w:p w:rsidR="008233B3" w:rsidRPr="00FC0B20" w:rsidRDefault="008233B3" w:rsidP="008233B3">
      <w:pPr>
        <w:tabs>
          <w:tab w:val="left" w:pos="1440"/>
        </w:tabs>
        <w:spacing w:after="60"/>
        <w:ind w:left="720"/>
        <w:rPr>
          <w:rFonts w:eastAsia="SimSun" w:cs="Tahoma"/>
          <w:lang w:eastAsia="zh-CN"/>
        </w:rPr>
      </w:pPr>
      <w:r w:rsidRPr="00FC0B20">
        <w:rPr>
          <w:rFonts w:eastAsia="SimSun" w:cs="Tahoma"/>
          <w:b/>
          <w:color w:val="000000"/>
          <w:szCs w:val="18"/>
          <w:lang w:eastAsia="zh-CN"/>
        </w:rPr>
        <w:t>对于拥有软件保障范围但选择不续签的客户</w:t>
      </w:r>
    </w:p>
    <w:p w:rsidR="008233B3" w:rsidRPr="00FC0B20" w:rsidRDefault="008233B3" w:rsidP="008233B3">
      <w:pPr>
        <w:tabs>
          <w:tab w:val="left" w:pos="1440"/>
        </w:tabs>
        <w:ind w:left="720"/>
        <w:rPr>
          <w:rFonts w:eastAsia="SimSun" w:cs="Tahoma"/>
          <w:lang w:eastAsia="zh-CN"/>
        </w:rPr>
      </w:pPr>
      <w:r w:rsidRPr="00FC0B20">
        <w:rPr>
          <w:rFonts w:eastAsia="SimSun" w:cs="Tahoma"/>
          <w:lang w:eastAsia="zh-CN"/>
        </w:rPr>
        <w:t>选择买断处理器许可的</w:t>
      </w:r>
      <w:r w:rsidRPr="00FC0B20">
        <w:rPr>
          <w:rFonts w:eastAsia="SimSun" w:cs="Tahoma"/>
          <w:color w:val="000000"/>
          <w:szCs w:val="18"/>
          <w:lang w:eastAsia="zh-CN"/>
        </w:rPr>
        <w:t>企业订购</w:t>
      </w:r>
      <w:r w:rsidRPr="00FC0B20">
        <w:rPr>
          <w:rFonts w:eastAsia="SimSun" w:cs="Tahoma"/>
          <w:bCs/>
          <w:color w:val="000000"/>
          <w:szCs w:val="18"/>
          <w:lang w:eastAsia="zh-CN"/>
        </w:rPr>
        <w:t>和开放式价值订购</w:t>
      </w:r>
      <w:r w:rsidRPr="00FC0B20">
        <w:rPr>
          <w:rFonts w:eastAsia="SimSun" w:cs="Tahoma"/>
          <w:color w:val="000000"/>
          <w:szCs w:val="18"/>
          <w:lang w:eastAsia="zh-CN"/>
        </w:rPr>
        <w:t>客户以及任何其他依据其协议获得永久许可且选择不续签其期满软件保障的客户，可依据这些许可运行</w:t>
      </w:r>
      <w:r w:rsidRPr="00FC0B20">
        <w:rPr>
          <w:rFonts w:eastAsia="SimSun" w:cs="Tahoma"/>
          <w:color w:val="000000"/>
          <w:szCs w:val="18"/>
          <w:lang w:eastAsia="zh-CN"/>
        </w:rPr>
        <w:t xml:space="preserve"> BizTalk Server 2010 </w:t>
      </w:r>
      <w:r w:rsidRPr="00FC0B20">
        <w:rPr>
          <w:rFonts w:eastAsia="SimSun" w:cs="Tahoma"/>
          <w:color w:val="000000"/>
          <w:szCs w:val="18"/>
          <w:lang w:eastAsia="zh-CN"/>
        </w:rPr>
        <w:t>或届时可用的</w:t>
      </w:r>
      <w:r w:rsidRPr="00FC0B20">
        <w:rPr>
          <w:rFonts w:eastAsia="SimSun" w:cs="Tahoma"/>
          <w:color w:val="000000"/>
          <w:szCs w:val="18"/>
          <w:lang w:eastAsia="zh-CN"/>
        </w:rPr>
        <w:t xml:space="preserve"> BizTalk Server </w:t>
      </w:r>
      <w:r w:rsidRPr="00FC0B20">
        <w:rPr>
          <w:rFonts w:eastAsia="SimSun" w:cs="Tahoma"/>
          <w:color w:val="000000"/>
          <w:szCs w:val="18"/>
          <w:lang w:eastAsia="zh-CN"/>
        </w:rPr>
        <w:t>的最新版本，如下所示：</w:t>
      </w:r>
    </w:p>
    <w:p w:rsidR="008233B3" w:rsidRPr="00FC0B20" w:rsidRDefault="008233B3" w:rsidP="008233B3">
      <w:pPr>
        <w:tabs>
          <w:tab w:val="left" w:pos="1440"/>
        </w:tabs>
        <w:ind w:left="720"/>
        <w:rPr>
          <w:rFonts w:eastAsia="SimSun" w:cs="Tahoma"/>
          <w:lang w:eastAsia="zh-CN"/>
        </w:rPr>
      </w:pPr>
    </w:p>
    <w:p w:rsidR="008233B3" w:rsidRPr="00FC0B20" w:rsidRDefault="008233B3" w:rsidP="00346F4B">
      <w:pPr>
        <w:numPr>
          <w:ilvl w:val="0"/>
          <w:numId w:val="53"/>
        </w:numPr>
        <w:spacing w:after="60"/>
        <w:ind w:left="1440"/>
        <w:rPr>
          <w:rFonts w:eastAsia="SimSun" w:cs="Tahoma"/>
        </w:rPr>
      </w:pPr>
      <w:r w:rsidRPr="00FC0B20">
        <w:rPr>
          <w:rFonts w:eastAsia="SimSun" w:cs="Tahoma"/>
          <w:b/>
          <w:color w:val="000000"/>
          <w:szCs w:val="18"/>
        </w:rPr>
        <w:t>BizTalk Server 2010 Branch</w:t>
      </w:r>
      <w:r w:rsidRPr="00FC0B20">
        <w:rPr>
          <w:rFonts w:eastAsia="SimSun" w:cs="Tahoma"/>
          <w:b/>
          <w:color w:val="000000"/>
          <w:szCs w:val="18"/>
        </w:rPr>
        <w:t>：</w:t>
      </w:r>
      <w:r w:rsidRPr="00FC0B20">
        <w:rPr>
          <w:rFonts w:eastAsia="SimSun" w:cs="Tahoma"/>
          <w:color w:val="000000"/>
          <w:szCs w:val="18"/>
        </w:rPr>
        <w:t>继续使用此软件版本应遵守</w:t>
      </w:r>
      <w:r w:rsidRPr="00FC0B20">
        <w:rPr>
          <w:rFonts w:eastAsia="SimSun" w:cs="Tahoma"/>
          <w:color w:val="000000"/>
          <w:szCs w:val="18"/>
        </w:rPr>
        <w:t xml:space="preserve"> BizTalk Server 2010 Branch </w:t>
      </w:r>
      <w:r w:rsidRPr="00FC0B20">
        <w:rPr>
          <w:rFonts w:eastAsia="SimSun" w:cs="Tahoma"/>
          <w:color w:val="000000"/>
          <w:szCs w:val="18"/>
        </w:rPr>
        <w:t>处理器许可产品使用权利的规定，但客户不再拥有通过软件保障获得的许可移动性。</w:t>
      </w:r>
    </w:p>
    <w:p w:rsidR="008233B3" w:rsidRPr="00FC0B20" w:rsidRDefault="00AF7294" w:rsidP="00346F4B">
      <w:pPr>
        <w:numPr>
          <w:ilvl w:val="0"/>
          <w:numId w:val="53"/>
        </w:numPr>
        <w:tabs>
          <w:tab w:val="left" w:pos="1800"/>
        </w:tabs>
        <w:spacing w:after="60"/>
        <w:ind w:left="1440"/>
        <w:rPr>
          <w:rFonts w:eastAsia="SimSun" w:cs="Tahoma"/>
        </w:rPr>
      </w:pPr>
      <w:r w:rsidRPr="00FC0B20">
        <w:rPr>
          <w:rFonts w:eastAsia="SimSun" w:cs="Tahoma"/>
          <w:b/>
          <w:color w:val="000000"/>
          <w:szCs w:val="18"/>
        </w:rPr>
        <w:t xml:space="preserve">BizTalk Server Branch </w:t>
      </w:r>
      <w:r w:rsidRPr="00FC0B20">
        <w:rPr>
          <w:rFonts w:eastAsia="SimSun" w:cs="Tahoma"/>
          <w:b/>
          <w:color w:val="000000"/>
          <w:szCs w:val="18"/>
        </w:rPr>
        <w:t>的最新版本：</w:t>
      </w:r>
      <w:r w:rsidRPr="00FC0B20">
        <w:rPr>
          <w:rFonts w:eastAsia="SimSun" w:cs="Tahoma"/>
          <w:color w:val="000000"/>
          <w:szCs w:val="18"/>
        </w:rPr>
        <w:t>使用此软件版本应遵守</w:t>
      </w:r>
      <w:r w:rsidRPr="00FC0B20">
        <w:rPr>
          <w:rFonts w:eastAsia="SimSun" w:cs="Tahoma"/>
          <w:color w:val="000000"/>
          <w:szCs w:val="18"/>
        </w:rPr>
        <w:t xml:space="preserve"> BizTalk Server 2010 Branch </w:t>
      </w:r>
      <w:r w:rsidRPr="00FC0B20">
        <w:rPr>
          <w:rFonts w:eastAsia="SimSun" w:cs="Tahoma"/>
          <w:color w:val="000000"/>
          <w:szCs w:val="18"/>
        </w:rPr>
        <w:t>处理器许可产品使用权利的规定，但：</w:t>
      </w:r>
    </w:p>
    <w:p w:rsidR="008233B3" w:rsidRPr="00FC0B20" w:rsidRDefault="008233B3" w:rsidP="00346F4B">
      <w:pPr>
        <w:numPr>
          <w:ilvl w:val="1"/>
          <w:numId w:val="53"/>
        </w:numPr>
        <w:tabs>
          <w:tab w:val="left" w:pos="2160"/>
        </w:tabs>
        <w:spacing w:after="60"/>
        <w:ind w:left="2160"/>
        <w:rPr>
          <w:rFonts w:eastAsia="SimSun" w:cs="Tahoma"/>
          <w:lang w:eastAsia="zh-CN"/>
        </w:rPr>
      </w:pPr>
      <w:r w:rsidRPr="00FC0B20">
        <w:rPr>
          <w:rFonts w:eastAsia="SimSun" w:cs="Tahoma"/>
          <w:color w:val="000000"/>
          <w:szCs w:val="18"/>
          <w:lang w:eastAsia="zh-CN"/>
        </w:rPr>
        <w:t>客户不再拥有服务器场内的许可移动性或通过软件保障获得的许可移动性；且</w:t>
      </w:r>
    </w:p>
    <w:p w:rsidR="008233B3" w:rsidRPr="00FC0B20" w:rsidRDefault="008233B3" w:rsidP="00346F4B">
      <w:pPr>
        <w:numPr>
          <w:ilvl w:val="1"/>
          <w:numId w:val="53"/>
        </w:numPr>
        <w:tabs>
          <w:tab w:val="left" w:pos="2160"/>
          <w:tab w:val="left" w:pos="2970"/>
        </w:tabs>
        <w:spacing w:after="60"/>
        <w:ind w:left="2160"/>
        <w:rPr>
          <w:rFonts w:eastAsia="SimSun" w:cs="Tahoma"/>
          <w:lang w:eastAsia="zh-CN"/>
        </w:rPr>
      </w:pPr>
      <w:r w:rsidRPr="00FC0B20">
        <w:rPr>
          <w:rFonts w:eastAsia="SimSun" w:cs="Tahoma"/>
          <w:color w:val="000000"/>
          <w:szCs w:val="18"/>
          <w:lang w:eastAsia="zh-CN"/>
        </w:rPr>
        <w:t>许可的任何重新分配受下面与其</w:t>
      </w:r>
      <w:r w:rsidRPr="00A50944">
        <w:rPr>
          <w:rFonts w:ascii="SimSun" w:eastAsia="SimSun" w:hAnsi="SimSun" w:cs="Tahoma"/>
          <w:color w:val="000000"/>
          <w:szCs w:val="18"/>
          <w:lang w:eastAsia="zh-CN"/>
        </w:rPr>
        <w:t>“</w:t>
      </w:r>
      <w:r w:rsidRPr="00FC0B20">
        <w:rPr>
          <w:rFonts w:eastAsia="SimSun" w:cs="Tahoma"/>
          <w:color w:val="000000"/>
          <w:szCs w:val="18"/>
          <w:lang w:eastAsia="zh-CN"/>
        </w:rPr>
        <w:t>等效核心许可</w:t>
      </w:r>
      <w:r w:rsidRPr="00A50944">
        <w:rPr>
          <w:rFonts w:ascii="SimSun" w:eastAsia="SimSun" w:hAnsi="SimSun" w:cs="Tahoma"/>
          <w:color w:val="000000"/>
          <w:szCs w:val="18"/>
          <w:lang w:eastAsia="zh-CN"/>
        </w:rPr>
        <w:t>”</w:t>
      </w:r>
      <w:r w:rsidRPr="00FC0B20">
        <w:rPr>
          <w:rFonts w:eastAsia="SimSun" w:cs="Tahoma"/>
          <w:color w:val="000000"/>
          <w:szCs w:val="18"/>
          <w:lang w:eastAsia="zh-CN"/>
        </w:rPr>
        <w:t>有关的限制的约束。等效核心许可按下述规定确定。</w:t>
      </w:r>
    </w:p>
    <w:p w:rsidR="008233B3" w:rsidRPr="00FC0B20" w:rsidRDefault="008233B3" w:rsidP="00346F4B">
      <w:pPr>
        <w:numPr>
          <w:ilvl w:val="2"/>
          <w:numId w:val="53"/>
        </w:numPr>
        <w:tabs>
          <w:tab w:val="left" w:pos="2520"/>
        </w:tabs>
        <w:spacing w:after="60"/>
        <w:ind w:left="2520"/>
        <w:rPr>
          <w:rFonts w:eastAsia="SimSun" w:cs="Tahoma"/>
          <w:lang w:eastAsia="zh-CN"/>
        </w:rPr>
      </w:pPr>
      <w:r w:rsidRPr="00FC0B20">
        <w:rPr>
          <w:rFonts w:eastAsia="SimSun" w:cs="Tahoma"/>
          <w:color w:val="000000"/>
          <w:szCs w:val="18"/>
          <w:lang w:eastAsia="zh-CN"/>
        </w:rPr>
        <w:t>对于每个分配给服务器的合格许可，其等效核心许可以下面数量中较大者为准：</w:t>
      </w:r>
    </w:p>
    <w:p w:rsidR="008233B3" w:rsidRPr="00FC0B20" w:rsidRDefault="008233B3" w:rsidP="00346F4B">
      <w:pPr>
        <w:numPr>
          <w:ilvl w:val="4"/>
          <w:numId w:val="126"/>
        </w:numPr>
        <w:tabs>
          <w:tab w:val="left" w:pos="2880"/>
        </w:tabs>
        <w:spacing w:after="60"/>
        <w:ind w:left="2880"/>
        <w:rPr>
          <w:rFonts w:eastAsia="SimSun" w:cs="Tahoma"/>
          <w:lang w:eastAsia="zh-CN"/>
        </w:rPr>
      </w:pPr>
      <w:r w:rsidRPr="00FC0B20">
        <w:rPr>
          <w:rFonts w:eastAsia="SimSun" w:cs="Tahoma"/>
          <w:color w:val="000000"/>
          <w:szCs w:val="18"/>
          <w:lang w:eastAsia="zh-CN"/>
        </w:rPr>
        <w:t>每处理器许可四个内核，或</w:t>
      </w:r>
    </w:p>
    <w:p w:rsidR="008233B3" w:rsidRPr="00FC0B20" w:rsidRDefault="008233B3" w:rsidP="00346F4B">
      <w:pPr>
        <w:numPr>
          <w:ilvl w:val="4"/>
          <w:numId w:val="126"/>
        </w:numPr>
        <w:tabs>
          <w:tab w:val="left" w:pos="2880"/>
        </w:tabs>
        <w:spacing w:after="60"/>
        <w:ind w:left="2880"/>
        <w:rPr>
          <w:rFonts w:eastAsia="SimSun" w:cs="Tahoma"/>
        </w:rPr>
      </w:pPr>
      <w:r w:rsidRPr="00FC0B20">
        <w:rPr>
          <w:rFonts w:eastAsia="SimSun" w:cs="Tahoma"/>
          <w:color w:val="000000"/>
          <w:szCs w:val="18"/>
          <w:lang w:eastAsia="zh-CN"/>
        </w:rPr>
        <w:t>基于每物理处理器的实际内核数的每处理器许可的内核数量乘以相应的内核系数。（在每物理处理器的实际内核数超过四个的情况下，客户必须使用</w:t>
      </w:r>
      <w:r w:rsidRPr="00FC0B20">
        <w:rPr>
          <w:rFonts w:eastAsia="SimSun" w:cs="Tahoma"/>
          <w:color w:val="000000"/>
          <w:szCs w:val="18"/>
          <w:lang w:eastAsia="zh-CN"/>
        </w:rPr>
        <w:t xml:space="preserve"> Microsoft MAP </w:t>
      </w:r>
      <w:r w:rsidRPr="00FC0B20">
        <w:rPr>
          <w:rFonts w:eastAsia="SimSun" w:cs="Tahoma"/>
          <w:color w:val="000000"/>
          <w:szCs w:val="18"/>
          <w:lang w:eastAsia="zh-CN"/>
        </w:rPr>
        <w:t>工具或任何等效软件保留在服务器上运行的</w:t>
      </w:r>
      <w:r w:rsidRPr="00FC0B20">
        <w:rPr>
          <w:rFonts w:eastAsia="SimSun" w:cs="Tahoma"/>
          <w:color w:val="000000"/>
          <w:szCs w:val="18"/>
          <w:lang w:eastAsia="zh-CN"/>
        </w:rPr>
        <w:t xml:space="preserve"> BizTalk Server </w:t>
      </w:r>
      <w:r w:rsidRPr="00FC0B20">
        <w:rPr>
          <w:rFonts w:eastAsia="SimSun" w:cs="Tahoma"/>
          <w:color w:val="000000"/>
          <w:szCs w:val="18"/>
          <w:lang w:eastAsia="zh-CN"/>
        </w:rPr>
        <w:t>软件配置（在许可服务器上的操作系统环境中运行的许可实例）以及软件保障期满之前支持该软件的物理硬件的记录。</w:t>
      </w:r>
      <w:r w:rsidRPr="00FC0B20">
        <w:rPr>
          <w:rFonts w:eastAsia="SimSun" w:cs="Tahoma"/>
          <w:color w:val="000000"/>
          <w:szCs w:val="18"/>
        </w:rPr>
        <w:t>）</w:t>
      </w:r>
    </w:p>
    <w:p w:rsidR="008233B3" w:rsidRPr="00FC0B20" w:rsidRDefault="008233B3" w:rsidP="00346F4B">
      <w:pPr>
        <w:numPr>
          <w:ilvl w:val="1"/>
          <w:numId w:val="128"/>
        </w:numPr>
        <w:tabs>
          <w:tab w:val="left" w:pos="1800"/>
        </w:tabs>
        <w:spacing w:after="60"/>
        <w:rPr>
          <w:rFonts w:eastAsia="SimSun" w:cs="Tahoma"/>
          <w:lang w:eastAsia="zh-CN"/>
        </w:rPr>
      </w:pPr>
      <w:r w:rsidRPr="00FC0B20">
        <w:rPr>
          <w:rFonts w:eastAsia="SimSun" w:cs="Tahoma"/>
          <w:szCs w:val="18"/>
          <w:lang w:eastAsia="zh-CN"/>
        </w:rPr>
        <w:t>客户可将许可重新分配给另一台服务器。但是，如果客户将许可重新分配给另一台服务器，则客户必须遵守其正在使用的软件版本的使用权利。在这种情况下将核心许可分配给服务器时，客户可将现有许可的等效核心许可与附加</w:t>
      </w:r>
      <w:r w:rsidRPr="00FC0B20">
        <w:rPr>
          <w:rFonts w:eastAsia="SimSun" w:cs="Tahoma"/>
          <w:szCs w:val="18"/>
          <w:lang w:eastAsia="zh-CN"/>
        </w:rPr>
        <w:t xml:space="preserve"> BizTalk Server </w:t>
      </w:r>
      <w:r w:rsidRPr="00FC0B20">
        <w:rPr>
          <w:rFonts w:eastAsia="SimSun" w:cs="Tahoma"/>
          <w:szCs w:val="18"/>
          <w:lang w:eastAsia="zh-CN"/>
        </w:rPr>
        <w:t>核心许可组合使用。</w:t>
      </w:r>
    </w:p>
    <w:p w:rsidR="008233B3" w:rsidRPr="00FC0B20" w:rsidRDefault="008233B3" w:rsidP="00346F4B">
      <w:pPr>
        <w:numPr>
          <w:ilvl w:val="1"/>
          <w:numId w:val="128"/>
        </w:numPr>
        <w:tabs>
          <w:tab w:val="left" w:pos="1800"/>
          <w:tab w:val="left" w:pos="2970"/>
        </w:tabs>
        <w:spacing w:after="60"/>
        <w:rPr>
          <w:rFonts w:eastAsia="SimSun" w:cs="Tahoma"/>
          <w:lang w:eastAsia="zh-CN"/>
        </w:rPr>
      </w:pPr>
      <w:r w:rsidRPr="00FC0B20">
        <w:rPr>
          <w:rFonts w:eastAsia="SimSun" w:cs="Tahoma"/>
          <w:color w:val="000000"/>
          <w:szCs w:val="18"/>
          <w:lang w:eastAsia="zh-CN"/>
        </w:rPr>
        <w:t>客户的认定等效核心许可并不暗示其可在两个或多个处理器内向内核分配单个处理器许可。</w:t>
      </w:r>
    </w:p>
    <w:p w:rsidR="008233B3" w:rsidRPr="00FC0B20" w:rsidRDefault="008233B3" w:rsidP="008233B3">
      <w:pPr>
        <w:ind w:left="1440"/>
        <w:rPr>
          <w:rFonts w:eastAsia="SimSun" w:cs="Tahoma"/>
          <w:lang w:eastAsia="zh-CN"/>
        </w:rPr>
      </w:pPr>
    </w:p>
    <w:p w:rsidR="008233B3" w:rsidRDefault="008233B3" w:rsidP="008233B3">
      <w:pPr>
        <w:rPr>
          <w:rFonts w:eastAsia="SimSun" w:cs="Tahoma"/>
          <w:lang w:eastAsia="zh-CN"/>
        </w:rPr>
      </w:pPr>
    </w:p>
    <w:p w:rsidR="00D55204" w:rsidRPr="00FC0B20" w:rsidRDefault="00D55204" w:rsidP="008233B3">
      <w:pPr>
        <w:rPr>
          <w:rFonts w:eastAsia="SimSun" w:cs="Tahoma"/>
          <w:lang w:eastAsia="zh-CN"/>
        </w:rPr>
      </w:pPr>
    </w:p>
    <w:p w:rsidR="008233B3" w:rsidRPr="00FC0B20" w:rsidRDefault="004668D9" w:rsidP="008233B3">
      <w:pPr>
        <w:pStyle w:val="Heading3"/>
        <w:rPr>
          <w:rFonts w:ascii="Tahoma" w:eastAsia="SimSun" w:hAnsi="Tahoma" w:cs="Tahoma"/>
        </w:rPr>
      </w:pPr>
      <w:bookmarkStart w:id="1142" w:name="_36_BizTalk_Server®"/>
      <w:bookmarkStart w:id="1143" w:name="_Toc360181358"/>
      <w:bookmarkStart w:id="1144" w:name="_Toc343596567"/>
      <w:bookmarkEnd w:id="1142"/>
      <w:r w:rsidRPr="00FC0B20">
        <w:rPr>
          <w:rFonts w:ascii="Tahoma" w:eastAsia="SimSun" w:hAnsi="Tahoma" w:cs="Tahoma"/>
          <w:caps/>
          <w:color w:val="F66400"/>
          <w:sz w:val="22"/>
          <w:vertAlign w:val="superscript"/>
        </w:rPr>
        <w:lastRenderedPageBreak/>
        <w:t>36</w:t>
      </w:r>
      <w:r w:rsidRPr="00F86903">
        <w:rPr>
          <w:rFonts w:ascii="Tahoma" w:eastAsia="SimSun" w:hAnsi="Tahoma" w:cs="Tahoma"/>
          <w:caps/>
          <w:color w:val="F66400"/>
          <w:sz w:val="22"/>
        </w:rPr>
        <w:t xml:space="preserve"> </w:t>
      </w:r>
      <w:r w:rsidRPr="00FC0B20">
        <w:rPr>
          <w:rFonts w:ascii="Tahoma" w:eastAsia="SimSun" w:hAnsi="Tahoma" w:cs="Tahoma"/>
          <w:color w:val="F66400"/>
          <w:sz w:val="22"/>
        </w:rPr>
        <w:t>BizTalk Server</w:t>
      </w:r>
      <w:r w:rsidR="00FC0B20" w:rsidRPr="00FC0B20">
        <w:rPr>
          <w:rFonts w:ascii="Tahoma" w:eastAsia="SimSun" w:hAnsi="Tahoma" w:cs="Tahoma"/>
          <w:color w:val="F66400"/>
          <w:sz w:val="22"/>
          <w:vertAlign w:val="superscript"/>
        </w:rPr>
        <w:t>®</w:t>
      </w:r>
      <w:r w:rsidRPr="00FC0B20">
        <w:rPr>
          <w:rFonts w:ascii="Tahoma" w:eastAsia="SimSun" w:hAnsi="Tahoma" w:cs="Tahoma"/>
          <w:color w:val="F66400"/>
          <w:sz w:val="22"/>
        </w:rPr>
        <w:t xml:space="preserve"> 2013 Enterprise</w:t>
      </w:r>
      <w:bookmarkEnd w:id="1143"/>
      <w:r w:rsidRPr="00FC0B20">
        <w:rPr>
          <w:rFonts w:ascii="Tahoma" w:eastAsia="SimSun" w:hAnsi="Tahoma" w:cs="Tahoma"/>
          <w:color w:val="F66400"/>
          <w:sz w:val="22"/>
        </w:rPr>
        <w:t xml:space="preserve"> </w:t>
      </w:r>
      <w:bookmarkEnd w:id="1144"/>
    </w:p>
    <w:p w:rsidR="008233B3" w:rsidRPr="00FC0B20" w:rsidRDefault="008233B3" w:rsidP="008233B3">
      <w:pPr>
        <w:ind w:left="720"/>
        <w:rPr>
          <w:rFonts w:eastAsia="SimSun" w:cs="Tahoma"/>
        </w:rPr>
      </w:pPr>
    </w:p>
    <w:p w:rsidR="008233B3" w:rsidRPr="00FC0B20" w:rsidRDefault="008233B3" w:rsidP="008233B3">
      <w:pPr>
        <w:spacing w:after="60"/>
        <w:ind w:left="720"/>
        <w:rPr>
          <w:rFonts w:eastAsia="SimSun" w:cs="Tahoma"/>
        </w:rPr>
      </w:pPr>
      <w:r w:rsidRPr="00FC0B20">
        <w:rPr>
          <w:rFonts w:eastAsia="SimSun" w:cs="Tahoma"/>
          <w:b/>
          <w:color w:val="000000"/>
          <w:szCs w:val="18"/>
        </w:rPr>
        <w:t>与许可模式更改关联的许可授予</w:t>
      </w:r>
    </w:p>
    <w:p w:rsidR="008233B3" w:rsidRPr="00FC0B20" w:rsidRDefault="008233B3" w:rsidP="008233B3">
      <w:pPr>
        <w:ind w:left="720"/>
        <w:rPr>
          <w:rFonts w:eastAsia="SimSun" w:cs="Tahoma"/>
        </w:rPr>
      </w:pPr>
      <w:r w:rsidRPr="00FC0B20">
        <w:rPr>
          <w:rFonts w:eastAsia="SimSun" w:cs="Tahoma"/>
          <w:color w:val="000000"/>
          <w:szCs w:val="18"/>
        </w:rPr>
        <w:t xml:space="preserve">BizTalk Server 2010 </w:t>
      </w:r>
      <w:r w:rsidRPr="00FC0B20">
        <w:rPr>
          <w:rFonts w:eastAsia="SimSun" w:cs="Tahoma"/>
          <w:color w:val="000000"/>
          <w:szCs w:val="18"/>
        </w:rPr>
        <w:t>是在每处理器许可模式下授予许可的</w:t>
      </w:r>
      <w:r w:rsidRPr="00FC0B20">
        <w:rPr>
          <w:rFonts w:eastAsia="SimSun" w:cs="Tahoma"/>
          <w:color w:val="000000"/>
          <w:szCs w:val="18"/>
        </w:rPr>
        <w:t xml:space="preserve"> BizTalk Server </w:t>
      </w:r>
      <w:r w:rsidRPr="00FC0B20">
        <w:rPr>
          <w:rFonts w:eastAsia="SimSun" w:cs="Tahoma"/>
          <w:color w:val="000000"/>
          <w:szCs w:val="18"/>
        </w:rPr>
        <w:t>的最后一个版本。作为例外，截至本产品列表（以下简称</w:t>
      </w:r>
      <w:r w:rsidRPr="00A50944">
        <w:rPr>
          <w:rFonts w:ascii="SimSun" w:eastAsia="SimSun" w:hAnsi="SimSun" w:cs="Tahoma"/>
          <w:color w:val="000000"/>
          <w:szCs w:val="18"/>
        </w:rPr>
        <w:t>“</w:t>
      </w:r>
      <w:r w:rsidRPr="00FC0B20">
        <w:rPr>
          <w:rFonts w:eastAsia="SimSun" w:cs="Tahoma"/>
          <w:color w:val="000000"/>
          <w:szCs w:val="18"/>
        </w:rPr>
        <w:t>合格许可</w:t>
      </w:r>
      <w:r w:rsidRPr="00A50944">
        <w:rPr>
          <w:rFonts w:ascii="SimSun" w:eastAsia="SimSun" w:hAnsi="SimSun" w:cs="Tahoma"/>
          <w:color w:val="000000"/>
          <w:szCs w:val="18"/>
        </w:rPr>
        <w:t>”</w:t>
      </w:r>
      <w:r w:rsidRPr="00FC0B20">
        <w:rPr>
          <w:rFonts w:eastAsia="SimSun" w:cs="Tahoma"/>
          <w:color w:val="000000"/>
          <w:szCs w:val="18"/>
        </w:rPr>
        <w:t>）的发布之日，拥有适用于</w:t>
      </w:r>
      <w:r w:rsidRPr="00FC0B20">
        <w:rPr>
          <w:rFonts w:eastAsia="SimSun" w:cs="Tahoma"/>
          <w:color w:val="000000"/>
          <w:szCs w:val="18"/>
        </w:rPr>
        <w:t xml:space="preserve"> BizTalk Server 2010 Enterprise </w:t>
      </w:r>
      <w:r w:rsidRPr="00FC0B20">
        <w:rPr>
          <w:rFonts w:eastAsia="SimSun" w:cs="Tahoma"/>
          <w:color w:val="000000"/>
          <w:szCs w:val="18"/>
        </w:rPr>
        <w:t>处理器许可的有效软件保障的批量许可客户可以获得以下选项</w:t>
      </w:r>
      <w:r w:rsidRPr="00FC0B20">
        <w:rPr>
          <w:rFonts w:eastAsia="SimSun" w:cs="Tahoma"/>
          <w:bCs/>
          <w:color w:val="000000"/>
          <w:szCs w:val="18"/>
        </w:rPr>
        <w:t>。</w:t>
      </w:r>
    </w:p>
    <w:p w:rsidR="008233B3" w:rsidRPr="00FC0B20" w:rsidRDefault="008233B3" w:rsidP="008233B3">
      <w:pPr>
        <w:ind w:left="720"/>
        <w:rPr>
          <w:rFonts w:eastAsia="SimSun" w:cs="Tahoma"/>
        </w:rPr>
      </w:pPr>
    </w:p>
    <w:p w:rsidR="008233B3" w:rsidRPr="00FC0B20" w:rsidRDefault="008233B3" w:rsidP="008233B3">
      <w:pPr>
        <w:spacing w:after="60"/>
        <w:ind w:left="720"/>
        <w:rPr>
          <w:rFonts w:eastAsia="SimSun" w:cs="Tahoma"/>
        </w:rPr>
      </w:pPr>
      <w:r w:rsidRPr="00FC0B20">
        <w:rPr>
          <w:rFonts w:eastAsia="SimSun" w:cs="Tahoma"/>
          <w:b/>
          <w:color w:val="000000"/>
          <w:szCs w:val="18"/>
        </w:rPr>
        <w:t>当前有效期</w:t>
      </w:r>
    </w:p>
    <w:p w:rsidR="008233B3" w:rsidRPr="00FC0B20" w:rsidRDefault="008233B3" w:rsidP="008233B3">
      <w:pPr>
        <w:ind w:left="720"/>
        <w:rPr>
          <w:rFonts w:eastAsia="SimSun" w:cs="Tahoma"/>
        </w:rPr>
      </w:pPr>
      <w:r w:rsidRPr="00FC0B20">
        <w:rPr>
          <w:rFonts w:eastAsia="SimSun" w:cs="Tahoma"/>
          <w:color w:val="000000"/>
          <w:szCs w:val="18"/>
        </w:rPr>
        <w:t>在其软件保障范围的当前期限内，客户（包括订购协议下的客户）可依据任何合格许可升级到并使用</w:t>
      </w:r>
      <w:r w:rsidRPr="00FC0B20">
        <w:rPr>
          <w:rFonts w:eastAsia="SimSun" w:cs="Tahoma"/>
          <w:color w:val="000000"/>
          <w:szCs w:val="18"/>
        </w:rPr>
        <w:t xml:space="preserve"> BizTalk Server Enterprise </w:t>
      </w:r>
      <w:r w:rsidRPr="00FC0B20">
        <w:rPr>
          <w:rFonts w:eastAsia="SimSun" w:cs="Tahoma"/>
          <w:color w:val="000000"/>
          <w:szCs w:val="18"/>
        </w:rPr>
        <w:t>软件的最新版本来取代</w:t>
      </w:r>
      <w:r w:rsidRPr="00FC0B20">
        <w:rPr>
          <w:rFonts w:eastAsia="SimSun" w:cs="Tahoma"/>
          <w:color w:val="000000"/>
          <w:szCs w:val="18"/>
        </w:rPr>
        <w:t xml:space="preserve"> BizTalk Server 2010 Enterprise</w:t>
      </w:r>
      <w:r w:rsidRPr="00FC0B20">
        <w:rPr>
          <w:rFonts w:eastAsia="SimSun" w:cs="Tahoma"/>
          <w:color w:val="000000"/>
          <w:szCs w:val="18"/>
        </w:rPr>
        <w:t>，但必须遵守</w:t>
      </w:r>
      <w:r w:rsidRPr="00FC0B20">
        <w:rPr>
          <w:rFonts w:eastAsia="SimSun" w:cs="Tahoma"/>
          <w:color w:val="000000"/>
          <w:szCs w:val="18"/>
        </w:rPr>
        <w:t xml:space="preserve"> BizTalk Server 2010 Enterprise </w:t>
      </w:r>
      <w:r w:rsidRPr="00FC0B20">
        <w:rPr>
          <w:rFonts w:eastAsia="SimSun" w:cs="Tahoma"/>
          <w:color w:val="000000"/>
          <w:szCs w:val="18"/>
        </w:rPr>
        <w:t>处理器许可产品使用权利（如</w:t>
      </w:r>
      <w:r w:rsidRPr="00FC0B20">
        <w:rPr>
          <w:rFonts w:eastAsia="SimSun" w:cs="Tahoma"/>
          <w:color w:val="000000"/>
          <w:szCs w:val="18"/>
        </w:rPr>
        <w:t xml:space="preserve"> 2013 </w:t>
      </w:r>
      <w:r w:rsidRPr="00FC0B20">
        <w:rPr>
          <w:rFonts w:eastAsia="SimSun" w:cs="Tahoma"/>
          <w:color w:val="000000"/>
          <w:szCs w:val="18"/>
        </w:rPr>
        <w:t>年</w:t>
      </w:r>
      <w:r w:rsidRPr="00FC0B20">
        <w:rPr>
          <w:rFonts w:eastAsia="SimSun" w:cs="Tahoma"/>
          <w:color w:val="000000"/>
          <w:szCs w:val="18"/>
        </w:rPr>
        <w:t xml:space="preserve"> 1 </w:t>
      </w:r>
      <w:r w:rsidRPr="00FC0B20">
        <w:rPr>
          <w:rFonts w:eastAsia="SimSun" w:cs="Tahoma"/>
          <w:color w:val="000000"/>
          <w:szCs w:val="18"/>
        </w:rPr>
        <w:t>月的产品使用权利中所示）。</w:t>
      </w:r>
    </w:p>
    <w:p w:rsidR="008233B3" w:rsidRPr="00FC0B20" w:rsidRDefault="008233B3" w:rsidP="008233B3">
      <w:pPr>
        <w:ind w:left="720"/>
        <w:rPr>
          <w:rFonts w:eastAsia="SimSun" w:cs="Tahoma"/>
        </w:rPr>
      </w:pPr>
    </w:p>
    <w:p w:rsidR="008233B3" w:rsidRPr="00FC0B20" w:rsidRDefault="008233B3" w:rsidP="008233B3">
      <w:pPr>
        <w:spacing w:after="60"/>
        <w:ind w:left="720"/>
        <w:rPr>
          <w:rFonts w:eastAsia="SimSun" w:cs="Tahoma"/>
          <w:lang w:eastAsia="zh-CN"/>
        </w:rPr>
      </w:pPr>
      <w:r w:rsidRPr="00FC0B20">
        <w:rPr>
          <w:rFonts w:eastAsia="SimSun" w:cs="Tahoma"/>
          <w:b/>
          <w:color w:val="000000"/>
          <w:szCs w:val="18"/>
          <w:lang w:eastAsia="zh-CN"/>
        </w:rPr>
        <w:t>首个续签期</w:t>
      </w:r>
    </w:p>
    <w:p w:rsidR="008233B3" w:rsidRPr="00FC0B20" w:rsidRDefault="008233B3" w:rsidP="008233B3">
      <w:pPr>
        <w:tabs>
          <w:tab w:val="left" w:pos="1800"/>
        </w:tabs>
        <w:spacing w:after="60"/>
        <w:ind w:left="720"/>
        <w:rPr>
          <w:rFonts w:eastAsia="SimSun" w:cs="Tahoma"/>
          <w:lang w:eastAsia="zh-CN"/>
        </w:rPr>
      </w:pPr>
      <w:r w:rsidRPr="00FC0B20">
        <w:rPr>
          <w:rFonts w:eastAsia="SimSun" w:cs="Tahoma"/>
          <w:color w:val="000000"/>
          <w:szCs w:val="18"/>
          <w:lang w:eastAsia="zh-CN"/>
        </w:rPr>
        <w:t>在</w:t>
      </w:r>
      <w:r w:rsidRPr="00FC0B20">
        <w:rPr>
          <w:rFonts w:eastAsia="SimSun" w:cs="Tahoma"/>
          <w:color w:val="000000"/>
          <w:szCs w:val="18"/>
          <w:lang w:eastAsia="zh-CN"/>
        </w:rPr>
        <w:t xml:space="preserve"> 2013 </w:t>
      </w:r>
      <w:r w:rsidRPr="00FC0B20">
        <w:rPr>
          <w:rFonts w:eastAsia="SimSun" w:cs="Tahoma"/>
          <w:color w:val="000000"/>
          <w:szCs w:val="18"/>
          <w:lang w:eastAsia="zh-CN"/>
        </w:rPr>
        <w:t>年</w:t>
      </w:r>
      <w:r w:rsidRPr="00FC0B20">
        <w:rPr>
          <w:rFonts w:eastAsia="SimSun" w:cs="Tahoma"/>
          <w:color w:val="000000"/>
          <w:szCs w:val="18"/>
          <w:lang w:eastAsia="zh-CN"/>
        </w:rPr>
        <w:t xml:space="preserve"> 4 </w:t>
      </w:r>
      <w:r w:rsidRPr="00FC0B20">
        <w:rPr>
          <w:rFonts w:eastAsia="SimSun" w:cs="Tahoma"/>
          <w:color w:val="000000"/>
          <w:szCs w:val="18"/>
          <w:lang w:eastAsia="zh-CN"/>
        </w:rPr>
        <w:t>月</w:t>
      </w:r>
      <w:r w:rsidRPr="00FC0B20">
        <w:rPr>
          <w:rFonts w:eastAsia="SimSun" w:cs="Tahoma"/>
          <w:color w:val="000000"/>
          <w:szCs w:val="18"/>
          <w:lang w:eastAsia="zh-CN"/>
        </w:rPr>
        <w:t xml:space="preserve"> 1 </w:t>
      </w:r>
      <w:r w:rsidRPr="00FC0B20">
        <w:rPr>
          <w:rFonts w:eastAsia="SimSun" w:cs="Tahoma"/>
          <w:color w:val="000000"/>
          <w:szCs w:val="18"/>
          <w:lang w:eastAsia="zh-CN"/>
        </w:rPr>
        <w:t>日或之后首次续签软件保障后，对于客户已依据</w:t>
      </w:r>
      <w:r w:rsidRPr="00FC0B20">
        <w:rPr>
          <w:rFonts w:eastAsia="SimSun" w:cs="Tahoma"/>
          <w:color w:val="000000"/>
          <w:szCs w:val="18"/>
          <w:lang w:eastAsia="zh-CN"/>
        </w:rPr>
        <w:t xml:space="preserve"> BizTalk Server 2010 </w:t>
      </w:r>
      <w:r w:rsidRPr="00FC0B20">
        <w:rPr>
          <w:rFonts w:eastAsia="SimSun" w:cs="Tahoma"/>
          <w:color w:val="000000"/>
          <w:szCs w:val="18"/>
          <w:lang w:eastAsia="zh-CN"/>
        </w:rPr>
        <w:t>处理器许可产品使用权利正确获得许可的每台服务器，客户均可获得</w:t>
      </w:r>
      <w:r w:rsidRPr="00FC0B20">
        <w:rPr>
          <w:rFonts w:eastAsia="SimSun" w:cs="Tahoma"/>
          <w:color w:val="000000"/>
          <w:szCs w:val="18"/>
          <w:lang w:eastAsia="zh-CN"/>
        </w:rPr>
        <w:t xml:space="preserve"> BizTalk Server Enterprise </w:t>
      </w:r>
      <w:r w:rsidRPr="00FC0B20">
        <w:rPr>
          <w:rFonts w:eastAsia="SimSun" w:cs="Tahoma"/>
          <w:color w:val="000000"/>
          <w:szCs w:val="18"/>
          <w:lang w:eastAsia="zh-CN"/>
        </w:rPr>
        <w:t>核心许可的软件保障，而不必为多个核心许可（数量等于分配给服务器的合格处理器许可数量与以下数量中较大者的乘积）获取基础核心许可：</w:t>
      </w:r>
    </w:p>
    <w:p w:rsidR="008233B3" w:rsidRPr="00FC0B20" w:rsidRDefault="008233B3" w:rsidP="00346F4B">
      <w:pPr>
        <w:numPr>
          <w:ilvl w:val="3"/>
          <w:numId w:val="93"/>
        </w:numPr>
        <w:tabs>
          <w:tab w:val="left" w:pos="2160"/>
        </w:tabs>
        <w:spacing w:after="60"/>
        <w:ind w:left="2160"/>
        <w:rPr>
          <w:rFonts w:eastAsia="SimSun" w:cs="Tahoma"/>
        </w:rPr>
      </w:pPr>
      <w:r w:rsidRPr="00FC0B20">
        <w:rPr>
          <w:rFonts w:eastAsia="SimSun" w:cs="Tahoma"/>
          <w:color w:val="000000"/>
          <w:szCs w:val="18"/>
        </w:rPr>
        <w:t>四个，或</w:t>
      </w:r>
    </w:p>
    <w:p w:rsidR="008233B3" w:rsidRPr="00FC0B20" w:rsidRDefault="008233B3" w:rsidP="00346F4B">
      <w:pPr>
        <w:numPr>
          <w:ilvl w:val="3"/>
          <w:numId w:val="93"/>
        </w:numPr>
        <w:tabs>
          <w:tab w:val="left" w:pos="2160"/>
        </w:tabs>
        <w:spacing w:after="60"/>
        <w:ind w:left="2160"/>
        <w:rPr>
          <w:rFonts w:eastAsia="SimSun" w:cs="Tahoma"/>
        </w:rPr>
      </w:pPr>
      <w:r w:rsidRPr="00FC0B20">
        <w:rPr>
          <w:rFonts w:eastAsia="SimSun" w:cs="Tahoma"/>
          <w:color w:val="000000"/>
          <w:szCs w:val="18"/>
          <w:lang w:eastAsia="zh-CN"/>
        </w:rPr>
        <w:t>每物理处理器的实际内核数乘以相应的内核系数。（在每物理处理器的实际内核数超过四个的情况下，客户必须使用</w:t>
      </w:r>
      <w:r w:rsidRPr="00FC0B20">
        <w:rPr>
          <w:rFonts w:eastAsia="SimSun" w:cs="Tahoma"/>
          <w:color w:val="000000"/>
          <w:szCs w:val="18"/>
          <w:lang w:eastAsia="zh-CN"/>
        </w:rPr>
        <w:t xml:space="preserve"> Microsoft MAP </w:t>
      </w:r>
      <w:r w:rsidRPr="00FC0B20">
        <w:rPr>
          <w:rFonts w:eastAsia="SimSun" w:cs="Tahoma"/>
          <w:color w:val="000000"/>
          <w:szCs w:val="18"/>
          <w:lang w:eastAsia="zh-CN"/>
        </w:rPr>
        <w:t>工具或任何等效软件保留在服务器上运行的</w:t>
      </w:r>
      <w:r w:rsidRPr="00FC0B20">
        <w:rPr>
          <w:rFonts w:eastAsia="SimSun" w:cs="Tahoma"/>
          <w:color w:val="000000"/>
          <w:szCs w:val="18"/>
          <w:lang w:eastAsia="zh-CN"/>
        </w:rPr>
        <w:t xml:space="preserve"> BizTalk Server </w:t>
      </w:r>
      <w:r w:rsidRPr="00FC0B20">
        <w:rPr>
          <w:rFonts w:eastAsia="SimSun" w:cs="Tahoma"/>
          <w:color w:val="000000"/>
          <w:szCs w:val="18"/>
          <w:lang w:eastAsia="zh-CN"/>
        </w:rPr>
        <w:t>软件配置（在许可服务器上的操作系统环境中运行的许可实例）以及软件保障续签之前支持该软件的物理硬件的记录。</w:t>
      </w:r>
      <w:r w:rsidRPr="00FC0B20">
        <w:rPr>
          <w:rFonts w:eastAsia="SimSun" w:cs="Tahoma"/>
          <w:color w:val="000000"/>
          <w:szCs w:val="18"/>
        </w:rPr>
        <w:t>）</w:t>
      </w:r>
    </w:p>
    <w:p w:rsidR="008233B3" w:rsidRPr="00FC0B20" w:rsidRDefault="008233B3" w:rsidP="008233B3">
      <w:pPr>
        <w:tabs>
          <w:tab w:val="left" w:pos="1800"/>
        </w:tabs>
        <w:ind w:left="1080"/>
        <w:rPr>
          <w:rFonts w:eastAsia="SimSun" w:cs="Tahoma"/>
        </w:rPr>
      </w:pPr>
    </w:p>
    <w:p w:rsidR="008233B3" w:rsidRPr="00FC0B20" w:rsidRDefault="008233B3" w:rsidP="008233B3">
      <w:pPr>
        <w:spacing w:after="60"/>
        <w:ind w:left="720"/>
        <w:rPr>
          <w:rFonts w:eastAsia="SimSun" w:cs="Tahoma"/>
          <w:lang w:eastAsia="zh-CN"/>
        </w:rPr>
      </w:pPr>
      <w:r w:rsidRPr="00FC0B20">
        <w:rPr>
          <w:rFonts w:eastAsia="SimSun" w:cs="Tahoma"/>
          <w:color w:val="000000"/>
          <w:szCs w:val="18"/>
          <w:lang w:eastAsia="zh-CN"/>
        </w:rPr>
        <w:t>在凭此优惠获得核心许可的软件保障后，客户的处理器许可不再有效。</w:t>
      </w:r>
      <w:r w:rsidRPr="00FC0B20">
        <w:rPr>
          <w:rFonts w:eastAsia="SimSun" w:cs="Tahoma"/>
          <w:szCs w:val="18"/>
          <w:lang w:eastAsia="zh-CN"/>
        </w:rPr>
        <w:t>用于获取</w:t>
      </w:r>
      <w:r w:rsidRPr="00FC0B20">
        <w:rPr>
          <w:rFonts w:eastAsia="SimSun" w:cs="Tahoma"/>
          <w:szCs w:val="18"/>
          <w:lang w:eastAsia="zh-CN"/>
        </w:rPr>
        <w:t xml:space="preserve"> BizTalk Server </w:t>
      </w:r>
      <w:r w:rsidRPr="00FC0B20">
        <w:rPr>
          <w:rFonts w:eastAsia="SimSun" w:cs="Tahoma"/>
          <w:szCs w:val="18"/>
          <w:lang w:eastAsia="zh-CN"/>
        </w:rPr>
        <w:t>核心许可的软件保障的选项不适用于依据订购计划续签范围。</w:t>
      </w:r>
    </w:p>
    <w:p w:rsidR="008233B3" w:rsidRPr="00FC0B20" w:rsidRDefault="008233B3" w:rsidP="008233B3">
      <w:pPr>
        <w:ind w:left="1440"/>
        <w:rPr>
          <w:rFonts w:eastAsia="SimSun" w:cs="Tahoma"/>
          <w:lang w:eastAsia="zh-CN"/>
        </w:rPr>
      </w:pPr>
    </w:p>
    <w:p w:rsidR="008233B3" w:rsidRPr="00FC0B20" w:rsidRDefault="008233B3" w:rsidP="008233B3">
      <w:pPr>
        <w:tabs>
          <w:tab w:val="left" w:pos="1440"/>
        </w:tabs>
        <w:spacing w:after="60"/>
        <w:ind w:left="720"/>
        <w:rPr>
          <w:rFonts w:eastAsia="SimSun" w:cs="Tahoma"/>
          <w:lang w:eastAsia="zh-CN"/>
        </w:rPr>
      </w:pPr>
      <w:r w:rsidRPr="00FC0B20">
        <w:rPr>
          <w:rFonts w:eastAsia="SimSun" w:cs="Tahoma"/>
          <w:b/>
          <w:color w:val="000000"/>
          <w:szCs w:val="18"/>
          <w:lang w:eastAsia="zh-CN"/>
        </w:rPr>
        <w:t>对于拥有软件保障范围但选择不续签的客户</w:t>
      </w:r>
    </w:p>
    <w:p w:rsidR="008233B3" w:rsidRPr="00FC0B20" w:rsidRDefault="008233B3" w:rsidP="008233B3">
      <w:pPr>
        <w:tabs>
          <w:tab w:val="left" w:pos="1440"/>
        </w:tabs>
        <w:ind w:left="720"/>
        <w:rPr>
          <w:rFonts w:eastAsia="SimSun" w:cs="Tahoma"/>
          <w:lang w:eastAsia="zh-CN"/>
        </w:rPr>
      </w:pPr>
      <w:r w:rsidRPr="00FC0B20">
        <w:rPr>
          <w:rFonts w:eastAsia="SimSun" w:cs="Tahoma"/>
          <w:lang w:eastAsia="zh-CN"/>
        </w:rPr>
        <w:t>选择买断处理器许可的</w:t>
      </w:r>
      <w:r w:rsidRPr="00FC0B20">
        <w:rPr>
          <w:rFonts w:eastAsia="SimSun" w:cs="Tahoma"/>
          <w:color w:val="000000"/>
          <w:szCs w:val="18"/>
          <w:lang w:eastAsia="zh-CN"/>
        </w:rPr>
        <w:t>企业订购</w:t>
      </w:r>
      <w:r w:rsidRPr="00FC0B20">
        <w:rPr>
          <w:rFonts w:eastAsia="SimSun" w:cs="Tahoma"/>
          <w:bCs/>
          <w:color w:val="000000"/>
          <w:szCs w:val="18"/>
          <w:lang w:eastAsia="zh-CN"/>
        </w:rPr>
        <w:t>和开放式价值订购</w:t>
      </w:r>
      <w:r w:rsidRPr="00FC0B20">
        <w:rPr>
          <w:rFonts w:eastAsia="SimSun" w:cs="Tahoma"/>
          <w:color w:val="000000"/>
          <w:szCs w:val="18"/>
          <w:lang w:eastAsia="zh-CN"/>
        </w:rPr>
        <w:t>客户以及任何其他依据其协议获得永久许可且选择不续签其期满软件保障的客户，可依据这些许可运行</w:t>
      </w:r>
      <w:r w:rsidRPr="00FC0B20">
        <w:rPr>
          <w:rFonts w:eastAsia="SimSun" w:cs="Tahoma"/>
          <w:color w:val="000000"/>
          <w:szCs w:val="18"/>
          <w:lang w:eastAsia="zh-CN"/>
        </w:rPr>
        <w:t xml:space="preserve"> BizTalk Server 2010 </w:t>
      </w:r>
      <w:r w:rsidRPr="00FC0B20">
        <w:rPr>
          <w:rFonts w:eastAsia="SimSun" w:cs="Tahoma"/>
          <w:color w:val="000000"/>
          <w:szCs w:val="18"/>
          <w:lang w:eastAsia="zh-CN"/>
        </w:rPr>
        <w:t>或届时可用的</w:t>
      </w:r>
      <w:r w:rsidRPr="00FC0B20">
        <w:rPr>
          <w:rFonts w:eastAsia="SimSun" w:cs="Tahoma"/>
          <w:color w:val="000000"/>
          <w:szCs w:val="18"/>
          <w:lang w:eastAsia="zh-CN"/>
        </w:rPr>
        <w:t xml:space="preserve"> BizTalk Server </w:t>
      </w:r>
      <w:r w:rsidRPr="00FC0B20">
        <w:rPr>
          <w:rFonts w:eastAsia="SimSun" w:cs="Tahoma"/>
          <w:color w:val="000000"/>
          <w:szCs w:val="18"/>
          <w:lang w:eastAsia="zh-CN"/>
        </w:rPr>
        <w:t>的最新版本，如下所示：</w:t>
      </w:r>
    </w:p>
    <w:p w:rsidR="008233B3" w:rsidRPr="00FC0B20" w:rsidRDefault="008233B3" w:rsidP="008233B3">
      <w:pPr>
        <w:tabs>
          <w:tab w:val="left" w:pos="1440"/>
        </w:tabs>
        <w:ind w:left="720"/>
        <w:rPr>
          <w:rFonts w:eastAsia="SimSun" w:cs="Tahoma"/>
          <w:lang w:eastAsia="zh-CN"/>
        </w:rPr>
      </w:pPr>
    </w:p>
    <w:p w:rsidR="008233B3" w:rsidRPr="00FC0B20" w:rsidRDefault="008233B3" w:rsidP="00346F4B">
      <w:pPr>
        <w:numPr>
          <w:ilvl w:val="0"/>
          <w:numId w:val="53"/>
        </w:numPr>
        <w:spacing w:after="60"/>
        <w:ind w:left="1440"/>
        <w:rPr>
          <w:rFonts w:eastAsia="SimSun" w:cs="Tahoma"/>
        </w:rPr>
      </w:pPr>
      <w:r w:rsidRPr="00FC0B20">
        <w:rPr>
          <w:rFonts w:eastAsia="SimSun" w:cs="Tahoma"/>
          <w:b/>
          <w:color w:val="000000"/>
          <w:szCs w:val="18"/>
        </w:rPr>
        <w:t>BizTalk Server 2010 Enterprise</w:t>
      </w:r>
      <w:r w:rsidRPr="00FC0B20">
        <w:rPr>
          <w:rFonts w:eastAsia="SimSun" w:cs="Tahoma"/>
          <w:b/>
          <w:color w:val="000000"/>
          <w:szCs w:val="18"/>
        </w:rPr>
        <w:t>：</w:t>
      </w:r>
      <w:r w:rsidRPr="00FC0B20">
        <w:rPr>
          <w:rFonts w:eastAsia="SimSun" w:cs="Tahoma"/>
          <w:color w:val="000000"/>
          <w:szCs w:val="18"/>
        </w:rPr>
        <w:t>继续使用此软件版本应遵守</w:t>
      </w:r>
      <w:r w:rsidRPr="00FC0B20">
        <w:rPr>
          <w:rFonts w:eastAsia="SimSun" w:cs="Tahoma"/>
          <w:color w:val="000000"/>
          <w:szCs w:val="18"/>
        </w:rPr>
        <w:t xml:space="preserve"> BizTalk Server 2010 Enterprise </w:t>
      </w:r>
      <w:r w:rsidRPr="00FC0B20">
        <w:rPr>
          <w:rFonts w:eastAsia="SimSun" w:cs="Tahoma"/>
          <w:color w:val="000000"/>
          <w:szCs w:val="18"/>
        </w:rPr>
        <w:t>处理器许可产品使用权利的规定，但客户不再拥有通过软件保障获得的许可移动性。</w:t>
      </w:r>
    </w:p>
    <w:p w:rsidR="008233B3" w:rsidRPr="00FC0B20" w:rsidRDefault="00F3254C" w:rsidP="00346F4B">
      <w:pPr>
        <w:numPr>
          <w:ilvl w:val="0"/>
          <w:numId w:val="53"/>
        </w:numPr>
        <w:tabs>
          <w:tab w:val="left" w:pos="1800"/>
        </w:tabs>
        <w:spacing w:after="60"/>
        <w:ind w:left="1440"/>
        <w:rPr>
          <w:rFonts w:eastAsia="SimSun" w:cs="Tahoma"/>
        </w:rPr>
      </w:pPr>
      <w:r w:rsidRPr="00FC0B20">
        <w:rPr>
          <w:rFonts w:eastAsia="SimSun" w:cs="Tahoma"/>
          <w:b/>
          <w:color w:val="000000"/>
          <w:szCs w:val="18"/>
        </w:rPr>
        <w:t xml:space="preserve">BizTalk Server Enterprise </w:t>
      </w:r>
      <w:r w:rsidRPr="00FC0B20">
        <w:rPr>
          <w:rFonts w:eastAsia="SimSun" w:cs="Tahoma"/>
          <w:b/>
          <w:color w:val="000000"/>
          <w:szCs w:val="18"/>
        </w:rPr>
        <w:t>的最新版本：</w:t>
      </w:r>
      <w:r w:rsidRPr="00FC0B20">
        <w:rPr>
          <w:rFonts w:eastAsia="SimSun" w:cs="Tahoma"/>
          <w:color w:val="000000"/>
          <w:szCs w:val="18"/>
        </w:rPr>
        <w:t>使用此软件版本应遵守</w:t>
      </w:r>
      <w:r w:rsidRPr="00FC0B20">
        <w:rPr>
          <w:rFonts w:eastAsia="SimSun" w:cs="Tahoma"/>
          <w:color w:val="000000"/>
          <w:szCs w:val="18"/>
        </w:rPr>
        <w:t xml:space="preserve"> BizTalk Server 2010 Enterprise </w:t>
      </w:r>
      <w:r w:rsidRPr="00FC0B20">
        <w:rPr>
          <w:rFonts w:eastAsia="SimSun" w:cs="Tahoma"/>
          <w:color w:val="000000"/>
          <w:szCs w:val="18"/>
        </w:rPr>
        <w:t>处理器许可产品使用权利的规定，但：</w:t>
      </w:r>
    </w:p>
    <w:p w:rsidR="008233B3" w:rsidRPr="00FC0B20" w:rsidRDefault="008233B3" w:rsidP="00346F4B">
      <w:pPr>
        <w:numPr>
          <w:ilvl w:val="1"/>
          <w:numId w:val="53"/>
        </w:numPr>
        <w:tabs>
          <w:tab w:val="left" w:pos="2160"/>
        </w:tabs>
        <w:spacing w:after="60"/>
        <w:ind w:left="2160"/>
        <w:rPr>
          <w:rFonts w:eastAsia="SimSun" w:cs="Tahoma"/>
          <w:lang w:eastAsia="zh-CN"/>
        </w:rPr>
      </w:pPr>
      <w:r w:rsidRPr="00FC0B20">
        <w:rPr>
          <w:rFonts w:eastAsia="SimSun" w:cs="Tahoma"/>
          <w:color w:val="000000"/>
          <w:szCs w:val="18"/>
          <w:lang w:eastAsia="zh-CN"/>
        </w:rPr>
        <w:t>客户不再拥有服务器场内的许可移动性或通过软件保障获得的许可移动性；且</w:t>
      </w:r>
    </w:p>
    <w:p w:rsidR="008233B3" w:rsidRPr="00FC0B20" w:rsidRDefault="008233B3" w:rsidP="00346F4B">
      <w:pPr>
        <w:numPr>
          <w:ilvl w:val="1"/>
          <w:numId w:val="53"/>
        </w:numPr>
        <w:tabs>
          <w:tab w:val="left" w:pos="2160"/>
          <w:tab w:val="left" w:pos="2970"/>
        </w:tabs>
        <w:spacing w:after="60"/>
        <w:ind w:left="2160"/>
        <w:rPr>
          <w:rFonts w:eastAsia="SimSun" w:cs="Tahoma"/>
          <w:lang w:eastAsia="zh-CN"/>
        </w:rPr>
      </w:pPr>
      <w:r w:rsidRPr="00FC0B20">
        <w:rPr>
          <w:rFonts w:eastAsia="SimSun" w:cs="Tahoma"/>
          <w:color w:val="000000"/>
          <w:szCs w:val="18"/>
          <w:lang w:eastAsia="zh-CN"/>
        </w:rPr>
        <w:t>许可的任何重新分配受下面与其</w:t>
      </w:r>
      <w:r w:rsidRPr="00A50944">
        <w:rPr>
          <w:rFonts w:ascii="SimSun" w:eastAsia="SimSun" w:hAnsi="SimSun" w:cs="Tahoma"/>
          <w:color w:val="000000"/>
          <w:szCs w:val="18"/>
          <w:lang w:eastAsia="zh-CN"/>
        </w:rPr>
        <w:t>“</w:t>
      </w:r>
      <w:r w:rsidRPr="00FC0B20">
        <w:rPr>
          <w:rFonts w:eastAsia="SimSun" w:cs="Tahoma"/>
          <w:color w:val="000000"/>
          <w:szCs w:val="18"/>
          <w:lang w:eastAsia="zh-CN"/>
        </w:rPr>
        <w:t>等效核心许可</w:t>
      </w:r>
      <w:r w:rsidRPr="00A50944">
        <w:rPr>
          <w:rFonts w:ascii="SimSun" w:eastAsia="SimSun" w:hAnsi="SimSun" w:cs="Tahoma"/>
          <w:color w:val="000000"/>
          <w:szCs w:val="18"/>
          <w:lang w:eastAsia="zh-CN"/>
        </w:rPr>
        <w:t>”</w:t>
      </w:r>
      <w:r w:rsidRPr="00FC0B20">
        <w:rPr>
          <w:rFonts w:eastAsia="SimSun" w:cs="Tahoma"/>
          <w:color w:val="000000"/>
          <w:szCs w:val="18"/>
          <w:lang w:eastAsia="zh-CN"/>
        </w:rPr>
        <w:t>有关的限制的约束。等效核心许可按下述规定确定。</w:t>
      </w:r>
    </w:p>
    <w:p w:rsidR="008233B3" w:rsidRPr="00FC0B20" w:rsidRDefault="008233B3" w:rsidP="00346F4B">
      <w:pPr>
        <w:numPr>
          <w:ilvl w:val="2"/>
          <w:numId w:val="53"/>
        </w:numPr>
        <w:tabs>
          <w:tab w:val="left" w:pos="2520"/>
        </w:tabs>
        <w:spacing w:after="60"/>
        <w:ind w:left="2520"/>
        <w:rPr>
          <w:rFonts w:eastAsia="SimSun" w:cs="Tahoma"/>
          <w:lang w:eastAsia="zh-CN"/>
        </w:rPr>
      </w:pPr>
      <w:r w:rsidRPr="00FC0B20">
        <w:rPr>
          <w:rFonts w:eastAsia="SimSun" w:cs="Tahoma"/>
          <w:color w:val="000000"/>
          <w:szCs w:val="18"/>
          <w:lang w:eastAsia="zh-CN"/>
        </w:rPr>
        <w:t>对于每个分配给服务器的合格许可，其等效核心许可以下面数量中较大者为准：</w:t>
      </w:r>
    </w:p>
    <w:p w:rsidR="008233B3" w:rsidRPr="00FC0B20" w:rsidRDefault="008233B3" w:rsidP="00346F4B">
      <w:pPr>
        <w:numPr>
          <w:ilvl w:val="4"/>
          <w:numId w:val="126"/>
        </w:numPr>
        <w:tabs>
          <w:tab w:val="left" w:pos="2880"/>
        </w:tabs>
        <w:spacing w:after="60"/>
        <w:ind w:left="2880"/>
        <w:rPr>
          <w:rFonts w:eastAsia="SimSun" w:cs="Tahoma"/>
          <w:lang w:eastAsia="zh-CN"/>
        </w:rPr>
      </w:pPr>
      <w:r w:rsidRPr="00FC0B20">
        <w:rPr>
          <w:rFonts w:eastAsia="SimSun" w:cs="Tahoma"/>
          <w:color w:val="000000"/>
          <w:szCs w:val="18"/>
          <w:lang w:eastAsia="zh-CN"/>
        </w:rPr>
        <w:t>每处理器许可四个内核，或</w:t>
      </w:r>
    </w:p>
    <w:p w:rsidR="008233B3" w:rsidRPr="00FC0B20" w:rsidRDefault="008233B3" w:rsidP="00346F4B">
      <w:pPr>
        <w:numPr>
          <w:ilvl w:val="4"/>
          <w:numId w:val="126"/>
        </w:numPr>
        <w:tabs>
          <w:tab w:val="left" w:pos="2880"/>
        </w:tabs>
        <w:spacing w:after="60"/>
        <w:ind w:left="2880"/>
        <w:rPr>
          <w:rFonts w:eastAsia="SimSun" w:cs="Tahoma"/>
        </w:rPr>
      </w:pPr>
      <w:r w:rsidRPr="00FC0B20">
        <w:rPr>
          <w:rFonts w:eastAsia="SimSun" w:cs="Tahoma"/>
          <w:color w:val="000000"/>
          <w:szCs w:val="18"/>
          <w:lang w:eastAsia="zh-CN"/>
        </w:rPr>
        <w:t>基于每物理处理器的实际内核数的每处理器许可的内核数量乘以相应的内核系数。（在每物理处理器的实际内核数超过四个的情况下，客户必须使用</w:t>
      </w:r>
      <w:r w:rsidRPr="00FC0B20">
        <w:rPr>
          <w:rFonts w:eastAsia="SimSun" w:cs="Tahoma"/>
          <w:color w:val="000000"/>
          <w:szCs w:val="18"/>
          <w:lang w:eastAsia="zh-CN"/>
        </w:rPr>
        <w:t xml:space="preserve"> Microsoft MAP </w:t>
      </w:r>
      <w:r w:rsidRPr="00FC0B20">
        <w:rPr>
          <w:rFonts w:eastAsia="SimSun" w:cs="Tahoma"/>
          <w:color w:val="000000"/>
          <w:szCs w:val="18"/>
          <w:lang w:eastAsia="zh-CN"/>
        </w:rPr>
        <w:t>工具或任何等效软件保留在服务器上运行的</w:t>
      </w:r>
      <w:r w:rsidRPr="00FC0B20">
        <w:rPr>
          <w:rFonts w:eastAsia="SimSun" w:cs="Tahoma"/>
          <w:color w:val="000000"/>
          <w:szCs w:val="18"/>
          <w:lang w:eastAsia="zh-CN"/>
        </w:rPr>
        <w:t xml:space="preserve"> BizTalk Server </w:t>
      </w:r>
      <w:r w:rsidRPr="00FC0B20">
        <w:rPr>
          <w:rFonts w:eastAsia="SimSun" w:cs="Tahoma"/>
          <w:color w:val="000000"/>
          <w:szCs w:val="18"/>
          <w:lang w:eastAsia="zh-CN"/>
        </w:rPr>
        <w:t>软件配置（在许可服务器上的操作系统环境中运行的许可实例）以及软件保障期满之前支持该软件的物理硬件的记录。</w:t>
      </w:r>
      <w:r w:rsidRPr="00FC0B20">
        <w:rPr>
          <w:rFonts w:eastAsia="SimSun" w:cs="Tahoma"/>
          <w:color w:val="000000"/>
          <w:szCs w:val="18"/>
        </w:rPr>
        <w:t>）</w:t>
      </w:r>
    </w:p>
    <w:p w:rsidR="008233B3" w:rsidRPr="00FC0B20" w:rsidRDefault="008233B3" w:rsidP="00346F4B">
      <w:pPr>
        <w:numPr>
          <w:ilvl w:val="1"/>
          <w:numId w:val="127"/>
        </w:numPr>
        <w:tabs>
          <w:tab w:val="left" w:pos="1800"/>
        </w:tabs>
        <w:spacing w:after="60"/>
        <w:rPr>
          <w:rFonts w:eastAsia="SimSun" w:cs="Tahoma"/>
          <w:lang w:eastAsia="zh-CN"/>
        </w:rPr>
      </w:pPr>
      <w:r w:rsidRPr="00FC0B20">
        <w:rPr>
          <w:rFonts w:eastAsia="SimSun" w:cs="Tahoma"/>
          <w:color w:val="000000"/>
          <w:szCs w:val="18"/>
          <w:lang w:eastAsia="zh-CN"/>
        </w:rPr>
        <w:t>客户可将许可重新分配给另一台服务器。但是，如果客户将许可重新分配给另一台服务器，则客户必须遵守其正在使用的软件版本的使用权利。在这种情况下将核心许可分配给服务器时，客户可将现有许可的等效核心许可与附加</w:t>
      </w:r>
      <w:r w:rsidRPr="00FC0B20">
        <w:rPr>
          <w:rFonts w:eastAsia="SimSun" w:cs="Tahoma"/>
          <w:color w:val="000000"/>
          <w:szCs w:val="18"/>
          <w:lang w:eastAsia="zh-CN"/>
        </w:rPr>
        <w:t xml:space="preserve"> BizTalk Server </w:t>
      </w:r>
      <w:r w:rsidRPr="00FC0B20">
        <w:rPr>
          <w:rFonts w:eastAsia="SimSun" w:cs="Tahoma"/>
          <w:color w:val="000000"/>
          <w:szCs w:val="18"/>
          <w:lang w:eastAsia="zh-CN"/>
        </w:rPr>
        <w:t>核心许可组合使用。</w:t>
      </w:r>
    </w:p>
    <w:p w:rsidR="008233B3" w:rsidRPr="00FC0B20" w:rsidRDefault="008233B3" w:rsidP="00346F4B">
      <w:pPr>
        <w:numPr>
          <w:ilvl w:val="1"/>
          <w:numId w:val="127"/>
        </w:numPr>
        <w:tabs>
          <w:tab w:val="left" w:pos="1800"/>
          <w:tab w:val="left" w:pos="2970"/>
        </w:tabs>
        <w:spacing w:after="60"/>
        <w:rPr>
          <w:rFonts w:eastAsia="SimSun" w:cs="Tahoma"/>
          <w:lang w:eastAsia="zh-CN"/>
        </w:rPr>
      </w:pPr>
      <w:r w:rsidRPr="00FC0B20">
        <w:rPr>
          <w:rFonts w:eastAsia="SimSun" w:cs="Tahoma"/>
          <w:color w:val="000000"/>
          <w:szCs w:val="18"/>
          <w:lang w:eastAsia="zh-CN"/>
        </w:rPr>
        <w:t>客户的认定等效核心许可并不暗示其可在两个或多个处理器内向内核分配单个处理器许可。</w:t>
      </w:r>
    </w:p>
    <w:p w:rsidR="008233B3" w:rsidRDefault="008233B3" w:rsidP="008233B3">
      <w:pPr>
        <w:tabs>
          <w:tab w:val="left" w:pos="720"/>
        </w:tabs>
        <w:ind w:left="720"/>
        <w:rPr>
          <w:rFonts w:eastAsia="SimSun" w:cs="Tahoma"/>
          <w:lang w:eastAsia="zh-CN"/>
        </w:rPr>
      </w:pPr>
    </w:p>
    <w:p w:rsidR="00D55204" w:rsidRPr="00FC0B20" w:rsidRDefault="00D55204" w:rsidP="008233B3">
      <w:pPr>
        <w:tabs>
          <w:tab w:val="left" w:pos="720"/>
        </w:tabs>
        <w:ind w:left="720"/>
        <w:rPr>
          <w:rFonts w:eastAsia="SimSun" w:cs="Tahoma"/>
          <w:lang w:eastAsia="zh-CN"/>
        </w:rPr>
      </w:pPr>
    </w:p>
    <w:p w:rsidR="008233B3" w:rsidRPr="00FC0B20" w:rsidRDefault="008233B3" w:rsidP="008233B3">
      <w:pPr>
        <w:ind w:left="720"/>
        <w:rPr>
          <w:rFonts w:eastAsia="SimSun" w:cs="Tahoma"/>
          <w:lang w:eastAsia="zh-CN"/>
        </w:rPr>
      </w:pPr>
    </w:p>
    <w:p w:rsidR="008233B3" w:rsidRPr="00FC0B20" w:rsidRDefault="004668D9" w:rsidP="008233B3">
      <w:pPr>
        <w:pStyle w:val="Heading3"/>
        <w:rPr>
          <w:rFonts w:ascii="Tahoma" w:eastAsia="SimSun" w:hAnsi="Tahoma" w:cs="Tahoma"/>
        </w:rPr>
      </w:pPr>
      <w:bookmarkStart w:id="1145" w:name="_37_BizTalk_Server®"/>
      <w:bookmarkStart w:id="1146" w:name="_Toc360181359"/>
      <w:bookmarkStart w:id="1147" w:name="_Toc343596569"/>
      <w:bookmarkEnd w:id="1145"/>
      <w:r w:rsidRPr="00FC0B20">
        <w:rPr>
          <w:rFonts w:ascii="Tahoma" w:eastAsia="SimSun" w:hAnsi="Tahoma" w:cs="Tahoma"/>
          <w:caps/>
          <w:color w:val="F66400"/>
          <w:sz w:val="22"/>
          <w:vertAlign w:val="superscript"/>
        </w:rPr>
        <w:lastRenderedPageBreak/>
        <w:t>37</w:t>
      </w:r>
      <w:r w:rsidRPr="00FC0B20">
        <w:rPr>
          <w:rFonts w:ascii="Tahoma" w:eastAsia="SimSun" w:hAnsi="Tahoma" w:cs="Tahoma"/>
          <w:color w:val="F66400"/>
          <w:sz w:val="22"/>
        </w:rPr>
        <w:t xml:space="preserve"> BizTalk Server</w:t>
      </w:r>
      <w:r w:rsidR="00FC0B20" w:rsidRPr="00FC0B20">
        <w:rPr>
          <w:rFonts w:ascii="Tahoma" w:eastAsia="SimSun" w:hAnsi="Tahoma" w:cs="Tahoma"/>
          <w:color w:val="F66400"/>
          <w:sz w:val="22"/>
          <w:vertAlign w:val="superscript"/>
        </w:rPr>
        <w:t>®</w:t>
      </w:r>
      <w:r w:rsidRPr="00FC0B20">
        <w:rPr>
          <w:rFonts w:ascii="Tahoma" w:eastAsia="SimSun" w:hAnsi="Tahoma" w:cs="Tahoma"/>
          <w:color w:val="F66400"/>
          <w:sz w:val="22"/>
        </w:rPr>
        <w:t xml:space="preserve"> 2013 Standard</w:t>
      </w:r>
      <w:bookmarkEnd w:id="1146"/>
      <w:r w:rsidRPr="00FC0B20">
        <w:rPr>
          <w:rFonts w:ascii="Tahoma" w:eastAsia="SimSun" w:hAnsi="Tahoma" w:cs="Tahoma"/>
          <w:color w:val="F66400"/>
          <w:sz w:val="22"/>
          <w:szCs w:val="18"/>
        </w:rPr>
        <w:t xml:space="preserve"> </w:t>
      </w:r>
      <w:bookmarkEnd w:id="1147"/>
    </w:p>
    <w:p w:rsidR="008233B3" w:rsidRPr="00FC0B20" w:rsidRDefault="008233B3" w:rsidP="008233B3">
      <w:pPr>
        <w:rPr>
          <w:rFonts w:eastAsia="SimSun" w:cs="Tahoma"/>
        </w:rPr>
      </w:pPr>
    </w:p>
    <w:p w:rsidR="008233B3" w:rsidRPr="00FC0B20" w:rsidRDefault="008233B3" w:rsidP="008233B3">
      <w:pPr>
        <w:spacing w:after="60"/>
        <w:ind w:left="720"/>
        <w:rPr>
          <w:rFonts w:eastAsia="SimSun" w:cs="Tahoma"/>
        </w:rPr>
      </w:pPr>
      <w:r w:rsidRPr="00FC0B20">
        <w:rPr>
          <w:rFonts w:eastAsia="SimSun" w:cs="Tahoma"/>
          <w:b/>
          <w:color w:val="000000"/>
          <w:szCs w:val="18"/>
        </w:rPr>
        <w:t>与许可模式更改关联的许可授予</w:t>
      </w:r>
    </w:p>
    <w:p w:rsidR="008233B3" w:rsidRPr="00FC0B20" w:rsidRDefault="008233B3" w:rsidP="008233B3">
      <w:pPr>
        <w:ind w:left="720"/>
        <w:rPr>
          <w:rFonts w:eastAsia="SimSun" w:cs="Tahoma"/>
        </w:rPr>
      </w:pPr>
      <w:r w:rsidRPr="00FC0B20">
        <w:rPr>
          <w:rFonts w:eastAsia="SimSun" w:cs="Tahoma"/>
          <w:color w:val="000000"/>
          <w:szCs w:val="18"/>
        </w:rPr>
        <w:t xml:space="preserve">BizTalk Server 2010 </w:t>
      </w:r>
      <w:r w:rsidRPr="00FC0B20">
        <w:rPr>
          <w:rFonts w:eastAsia="SimSun" w:cs="Tahoma"/>
          <w:color w:val="000000"/>
          <w:szCs w:val="18"/>
        </w:rPr>
        <w:t>是在每处理器许可模式下授予许可的</w:t>
      </w:r>
      <w:r w:rsidRPr="00FC0B20">
        <w:rPr>
          <w:rFonts w:eastAsia="SimSun" w:cs="Tahoma"/>
          <w:color w:val="000000"/>
          <w:szCs w:val="18"/>
        </w:rPr>
        <w:t xml:space="preserve"> BizTalk Server </w:t>
      </w:r>
      <w:r w:rsidRPr="00FC0B20">
        <w:rPr>
          <w:rFonts w:eastAsia="SimSun" w:cs="Tahoma"/>
          <w:color w:val="000000"/>
          <w:szCs w:val="18"/>
        </w:rPr>
        <w:t>的最后一个版本。作为例外，截至本产品列表（以下简称</w:t>
      </w:r>
      <w:r w:rsidRPr="00A50944">
        <w:rPr>
          <w:rFonts w:ascii="SimSun" w:eastAsia="SimSun" w:hAnsi="SimSun" w:cs="Tahoma"/>
          <w:color w:val="000000"/>
          <w:szCs w:val="18"/>
        </w:rPr>
        <w:t>“</w:t>
      </w:r>
      <w:r w:rsidRPr="00FC0B20">
        <w:rPr>
          <w:rFonts w:eastAsia="SimSun" w:cs="Tahoma"/>
          <w:color w:val="000000"/>
          <w:szCs w:val="18"/>
        </w:rPr>
        <w:t>合格许可</w:t>
      </w:r>
      <w:r w:rsidRPr="00A50944">
        <w:rPr>
          <w:rFonts w:ascii="SimSun" w:eastAsia="SimSun" w:hAnsi="SimSun" w:cs="Tahoma"/>
          <w:color w:val="000000"/>
          <w:szCs w:val="18"/>
        </w:rPr>
        <w:t>”</w:t>
      </w:r>
      <w:r w:rsidRPr="00FC0B20">
        <w:rPr>
          <w:rFonts w:eastAsia="SimSun" w:cs="Tahoma"/>
          <w:color w:val="000000"/>
          <w:szCs w:val="18"/>
        </w:rPr>
        <w:t>）的发布之日，拥有适用于</w:t>
      </w:r>
      <w:r w:rsidRPr="00FC0B20">
        <w:rPr>
          <w:rFonts w:eastAsia="SimSun" w:cs="Tahoma"/>
          <w:color w:val="000000"/>
          <w:szCs w:val="18"/>
        </w:rPr>
        <w:t xml:space="preserve"> BizTalk Server 2010 Standard </w:t>
      </w:r>
      <w:r w:rsidRPr="00FC0B20">
        <w:rPr>
          <w:rFonts w:eastAsia="SimSun" w:cs="Tahoma"/>
          <w:color w:val="000000"/>
          <w:szCs w:val="18"/>
        </w:rPr>
        <w:t>处理器许可的有效软件保障的批量许可客户可以获得以下选项。</w:t>
      </w:r>
      <w:r w:rsidRPr="00FC0B20">
        <w:rPr>
          <w:rFonts w:eastAsia="SimSun" w:cs="Tahoma"/>
          <w:bCs/>
          <w:color w:val="000000"/>
          <w:szCs w:val="18"/>
        </w:rPr>
        <w:t>.</w:t>
      </w:r>
    </w:p>
    <w:p w:rsidR="008233B3" w:rsidRPr="00FC0B20" w:rsidRDefault="008233B3" w:rsidP="008233B3">
      <w:pPr>
        <w:ind w:left="720"/>
        <w:rPr>
          <w:rFonts w:eastAsia="SimSun" w:cs="Tahoma"/>
        </w:rPr>
      </w:pPr>
    </w:p>
    <w:p w:rsidR="008233B3" w:rsidRPr="00FC0B20" w:rsidRDefault="008233B3" w:rsidP="008233B3">
      <w:pPr>
        <w:spacing w:after="60"/>
        <w:ind w:left="720"/>
        <w:rPr>
          <w:rFonts w:eastAsia="SimSun" w:cs="Tahoma"/>
        </w:rPr>
      </w:pPr>
      <w:r w:rsidRPr="00FC0B20">
        <w:rPr>
          <w:rFonts w:eastAsia="SimSun" w:cs="Tahoma"/>
          <w:b/>
          <w:color w:val="000000"/>
          <w:szCs w:val="18"/>
        </w:rPr>
        <w:t>当前有效期</w:t>
      </w:r>
    </w:p>
    <w:p w:rsidR="008233B3" w:rsidRPr="00FC0B20" w:rsidRDefault="008233B3" w:rsidP="008233B3">
      <w:pPr>
        <w:ind w:left="720"/>
        <w:rPr>
          <w:rFonts w:eastAsia="SimSun" w:cs="Tahoma"/>
        </w:rPr>
      </w:pPr>
      <w:r w:rsidRPr="00FC0B20">
        <w:rPr>
          <w:rFonts w:eastAsia="SimSun" w:cs="Tahoma"/>
          <w:color w:val="000000"/>
          <w:szCs w:val="18"/>
        </w:rPr>
        <w:t>在其软件保障范围的当前期限内，客户（包括订购协议下的客户）可依据任何合格许可升级到并使用</w:t>
      </w:r>
      <w:r w:rsidRPr="00FC0B20">
        <w:rPr>
          <w:rFonts w:eastAsia="SimSun" w:cs="Tahoma"/>
          <w:color w:val="000000"/>
          <w:szCs w:val="18"/>
        </w:rPr>
        <w:t xml:space="preserve"> BizTalk Server Standard </w:t>
      </w:r>
      <w:r w:rsidRPr="00FC0B20">
        <w:rPr>
          <w:rFonts w:eastAsia="SimSun" w:cs="Tahoma"/>
          <w:color w:val="000000"/>
          <w:szCs w:val="18"/>
        </w:rPr>
        <w:t>软件的最新版本来取代</w:t>
      </w:r>
      <w:r w:rsidRPr="00FC0B20">
        <w:rPr>
          <w:rFonts w:eastAsia="SimSun" w:cs="Tahoma"/>
          <w:color w:val="000000"/>
          <w:szCs w:val="18"/>
        </w:rPr>
        <w:t xml:space="preserve"> BizTalk Server 2010 Standard</w:t>
      </w:r>
      <w:r w:rsidRPr="00FC0B20">
        <w:rPr>
          <w:rFonts w:eastAsia="SimSun" w:cs="Tahoma"/>
          <w:color w:val="000000"/>
          <w:szCs w:val="18"/>
        </w:rPr>
        <w:t>，但必须遵守</w:t>
      </w:r>
      <w:r w:rsidRPr="00FC0B20">
        <w:rPr>
          <w:rFonts w:eastAsia="SimSun" w:cs="Tahoma"/>
          <w:color w:val="000000"/>
          <w:szCs w:val="18"/>
        </w:rPr>
        <w:t xml:space="preserve"> BizTalk Server 2010 Standard </w:t>
      </w:r>
      <w:r w:rsidRPr="00FC0B20">
        <w:rPr>
          <w:rFonts w:eastAsia="SimSun" w:cs="Tahoma"/>
          <w:color w:val="000000"/>
          <w:szCs w:val="18"/>
        </w:rPr>
        <w:t>处理器许可产品使用权利（如</w:t>
      </w:r>
      <w:r w:rsidRPr="00FC0B20">
        <w:rPr>
          <w:rFonts w:eastAsia="SimSun" w:cs="Tahoma"/>
          <w:color w:val="000000"/>
          <w:szCs w:val="18"/>
        </w:rPr>
        <w:t xml:space="preserve"> 2013 </w:t>
      </w:r>
      <w:r w:rsidRPr="00FC0B20">
        <w:rPr>
          <w:rFonts w:eastAsia="SimSun" w:cs="Tahoma"/>
          <w:color w:val="000000"/>
          <w:szCs w:val="18"/>
        </w:rPr>
        <w:t>年</w:t>
      </w:r>
      <w:r w:rsidRPr="00FC0B20">
        <w:rPr>
          <w:rFonts w:eastAsia="SimSun" w:cs="Tahoma"/>
          <w:color w:val="000000"/>
          <w:szCs w:val="18"/>
        </w:rPr>
        <w:t xml:space="preserve"> 1 </w:t>
      </w:r>
      <w:r w:rsidRPr="00FC0B20">
        <w:rPr>
          <w:rFonts w:eastAsia="SimSun" w:cs="Tahoma"/>
          <w:color w:val="000000"/>
          <w:szCs w:val="18"/>
        </w:rPr>
        <w:t>月的产品使用权利中所示）。</w:t>
      </w:r>
    </w:p>
    <w:p w:rsidR="008233B3" w:rsidRPr="00FC0B20" w:rsidRDefault="008233B3" w:rsidP="008233B3">
      <w:pPr>
        <w:ind w:left="720"/>
        <w:rPr>
          <w:rFonts w:eastAsia="SimSun" w:cs="Tahoma"/>
        </w:rPr>
      </w:pPr>
    </w:p>
    <w:p w:rsidR="008233B3" w:rsidRPr="00FC0B20" w:rsidRDefault="008233B3" w:rsidP="008233B3">
      <w:pPr>
        <w:spacing w:after="60"/>
        <w:ind w:left="720"/>
        <w:rPr>
          <w:rFonts w:eastAsia="SimSun" w:cs="Tahoma"/>
          <w:lang w:eastAsia="zh-CN"/>
        </w:rPr>
      </w:pPr>
      <w:r w:rsidRPr="00FC0B20">
        <w:rPr>
          <w:rFonts w:eastAsia="SimSun" w:cs="Tahoma"/>
          <w:b/>
          <w:color w:val="000000"/>
          <w:szCs w:val="18"/>
          <w:lang w:eastAsia="zh-CN"/>
        </w:rPr>
        <w:t>首个续签期</w:t>
      </w:r>
    </w:p>
    <w:p w:rsidR="008233B3" w:rsidRPr="00FC0B20" w:rsidRDefault="008233B3" w:rsidP="008233B3">
      <w:pPr>
        <w:tabs>
          <w:tab w:val="left" w:pos="1800"/>
        </w:tabs>
        <w:spacing w:after="60"/>
        <w:ind w:left="720"/>
        <w:rPr>
          <w:rFonts w:eastAsia="SimSun" w:cs="Tahoma"/>
          <w:lang w:eastAsia="zh-CN"/>
        </w:rPr>
      </w:pPr>
      <w:r w:rsidRPr="00FC0B20">
        <w:rPr>
          <w:rFonts w:eastAsia="SimSun" w:cs="Tahoma"/>
          <w:color w:val="000000"/>
          <w:szCs w:val="18"/>
          <w:lang w:eastAsia="zh-CN"/>
        </w:rPr>
        <w:t>在</w:t>
      </w:r>
      <w:r w:rsidRPr="00FC0B20">
        <w:rPr>
          <w:rFonts w:eastAsia="SimSun" w:cs="Tahoma"/>
          <w:color w:val="000000"/>
          <w:szCs w:val="18"/>
          <w:lang w:eastAsia="zh-CN"/>
        </w:rPr>
        <w:t xml:space="preserve"> 2013 </w:t>
      </w:r>
      <w:r w:rsidRPr="00FC0B20">
        <w:rPr>
          <w:rFonts w:eastAsia="SimSun" w:cs="Tahoma"/>
          <w:color w:val="000000"/>
          <w:szCs w:val="18"/>
          <w:lang w:eastAsia="zh-CN"/>
        </w:rPr>
        <w:t>年</w:t>
      </w:r>
      <w:r w:rsidRPr="00FC0B20">
        <w:rPr>
          <w:rFonts w:eastAsia="SimSun" w:cs="Tahoma"/>
          <w:color w:val="000000"/>
          <w:szCs w:val="18"/>
          <w:lang w:eastAsia="zh-CN"/>
        </w:rPr>
        <w:t xml:space="preserve"> 4 </w:t>
      </w:r>
      <w:r w:rsidRPr="00FC0B20">
        <w:rPr>
          <w:rFonts w:eastAsia="SimSun" w:cs="Tahoma"/>
          <w:color w:val="000000"/>
          <w:szCs w:val="18"/>
          <w:lang w:eastAsia="zh-CN"/>
        </w:rPr>
        <w:t>月</w:t>
      </w:r>
      <w:r w:rsidRPr="00FC0B20">
        <w:rPr>
          <w:rFonts w:eastAsia="SimSun" w:cs="Tahoma"/>
          <w:color w:val="000000"/>
          <w:szCs w:val="18"/>
          <w:lang w:eastAsia="zh-CN"/>
        </w:rPr>
        <w:t xml:space="preserve"> 1 </w:t>
      </w:r>
      <w:r w:rsidRPr="00FC0B20">
        <w:rPr>
          <w:rFonts w:eastAsia="SimSun" w:cs="Tahoma"/>
          <w:color w:val="000000"/>
          <w:szCs w:val="18"/>
          <w:lang w:eastAsia="zh-CN"/>
        </w:rPr>
        <w:t>日或之后首次续签软件保障后，对于客户已依据</w:t>
      </w:r>
      <w:r w:rsidRPr="00FC0B20">
        <w:rPr>
          <w:rFonts w:eastAsia="SimSun" w:cs="Tahoma"/>
          <w:color w:val="000000"/>
          <w:szCs w:val="18"/>
          <w:lang w:eastAsia="zh-CN"/>
        </w:rPr>
        <w:t xml:space="preserve"> BizTalk Server 2010 </w:t>
      </w:r>
      <w:r w:rsidRPr="00FC0B20">
        <w:rPr>
          <w:rFonts w:eastAsia="SimSun" w:cs="Tahoma"/>
          <w:color w:val="000000"/>
          <w:szCs w:val="18"/>
          <w:lang w:eastAsia="zh-CN"/>
        </w:rPr>
        <w:t>处理器许可产品使用权利正确获得许可的每台服务器，客户均可获得</w:t>
      </w:r>
      <w:r w:rsidRPr="00FC0B20">
        <w:rPr>
          <w:rFonts w:eastAsia="SimSun" w:cs="Tahoma"/>
          <w:color w:val="000000"/>
          <w:szCs w:val="18"/>
          <w:lang w:eastAsia="zh-CN"/>
        </w:rPr>
        <w:t xml:space="preserve"> BizTalk Server Standard </w:t>
      </w:r>
      <w:r w:rsidRPr="00FC0B20">
        <w:rPr>
          <w:rFonts w:eastAsia="SimSun" w:cs="Tahoma"/>
          <w:color w:val="000000"/>
          <w:szCs w:val="18"/>
          <w:lang w:eastAsia="zh-CN"/>
        </w:rPr>
        <w:t>核心许可的软件保障，而不必为多个核心许可（数量等于分配给服务器的合格处理器数量与以下数量中较大者的乘积）获取基础核心许可：</w:t>
      </w:r>
    </w:p>
    <w:p w:rsidR="008233B3" w:rsidRPr="00FC0B20" w:rsidRDefault="008233B3" w:rsidP="00346F4B">
      <w:pPr>
        <w:numPr>
          <w:ilvl w:val="3"/>
          <w:numId w:val="93"/>
        </w:numPr>
        <w:tabs>
          <w:tab w:val="left" w:pos="2160"/>
        </w:tabs>
        <w:spacing w:after="60"/>
        <w:ind w:left="2160"/>
        <w:rPr>
          <w:rFonts w:eastAsia="SimSun" w:cs="Tahoma"/>
        </w:rPr>
      </w:pPr>
      <w:r w:rsidRPr="00FC0B20">
        <w:rPr>
          <w:rFonts w:eastAsia="SimSun" w:cs="Tahoma"/>
          <w:color w:val="000000"/>
          <w:szCs w:val="18"/>
        </w:rPr>
        <w:t>四个，或</w:t>
      </w:r>
    </w:p>
    <w:p w:rsidR="008233B3" w:rsidRPr="00FC0B20" w:rsidRDefault="008233B3" w:rsidP="00346F4B">
      <w:pPr>
        <w:numPr>
          <w:ilvl w:val="3"/>
          <w:numId w:val="93"/>
        </w:numPr>
        <w:tabs>
          <w:tab w:val="left" w:pos="2160"/>
        </w:tabs>
        <w:spacing w:after="60"/>
        <w:ind w:left="2160"/>
        <w:rPr>
          <w:rFonts w:eastAsia="SimSun" w:cs="Tahoma"/>
        </w:rPr>
      </w:pPr>
      <w:r w:rsidRPr="00FC0B20">
        <w:rPr>
          <w:rFonts w:eastAsia="SimSun" w:cs="Tahoma"/>
          <w:color w:val="000000"/>
          <w:szCs w:val="18"/>
          <w:lang w:eastAsia="zh-CN"/>
        </w:rPr>
        <w:t>每物理处理器的实际内核数乘以相应的内核系数。（在每物理处理器的实际内核数超过四个的情况下，客户必须使用</w:t>
      </w:r>
      <w:r w:rsidRPr="00FC0B20">
        <w:rPr>
          <w:rFonts w:eastAsia="SimSun" w:cs="Tahoma"/>
          <w:color w:val="000000"/>
          <w:szCs w:val="18"/>
          <w:lang w:eastAsia="zh-CN"/>
        </w:rPr>
        <w:t xml:space="preserve"> Microsoft MAP </w:t>
      </w:r>
      <w:r w:rsidRPr="00FC0B20">
        <w:rPr>
          <w:rFonts w:eastAsia="SimSun" w:cs="Tahoma"/>
          <w:color w:val="000000"/>
          <w:szCs w:val="18"/>
          <w:lang w:eastAsia="zh-CN"/>
        </w:rPr>
        <w:t>工具或任何等效软件保留在服务器上运行的</w:t>
      </w:r>
      <w:r w:rsidRPr="00FC0B20">
        <w:rPr>
          <w:rFonts w:eastAsia="SimSun" w:cs="Tahoma"/>
          <w:color w:val="000000"/>
          <w:szCs w:val="18"/>
          <w:lang w:eastAsia="zh-CN"/>
        </w:rPr>
        <w:t xml:space="preserve"> BizTalk Server </w:t>
      </w:r>
      <w:r w:rsidRPr="00FC0B20">
        <w:rPr>
          <w:rFonts w:eastAsia="SimSun" w:cs="Tahoma"/>
          <w:color w:val="000000"/>
          <w:szCs w:val="18"/>
          <w:lang w:eastAsia="zh-CN"/>
        </w:rPr>
        <w:t>软件配置（在许可服务器上的操作系统环境中运行的许可实例）以及软件保障续签之前支持该软件的物理硬件的记录。</w:t>
      </w:r>
      <w:r w:rsidRPr="00FC0B20">
        <w:rPr>
          <w:rFonts w:eastAsia="SimSun" w:cs="Tahoma"/>
          <w:color w:val="000000"/>
          <w:szCs w:val="18"/>
        </w:rPr>
        <w:t>）</w:t>
      </w:r>
    </w:p>
    <w:p w:rsidR="008233B3" w:rsidRPr="00FC0B20" w:rsidRDefault="008233B3" w:rsidP="008233B3">
      <w:pPr>
        <w:tabs>
          <w:tab w:val="left" w:pos="1800"/>
        </w:tabs>
        <w:ind w:left="1080"/>
        <w:rPr>
          <w:rFonts w:eastAsia="SimSun" w:cs="Tahoma"/>
        </w:rPr>
      </w:pPr>
    </w:p>
    <w:p w:rsidR="008233B3" w:rsidRPr="00FC0B20" w:rsidRDefault="008233B3" w:rsidP="008233B3">
      <w:pPr>
        <w:spacing w:after="60"/>
        <w:ind w:left="720"/>
        <w:rPr>
          <w:rFonts w:eastAsia="SimSun" w:cs="Tahoma"/>
          <w:lang w:eastAsia="zh-CN"/>
        </w:rPr>
      </w:pPr>
      <w:r w:rsidRPr="00FC0B20">
        <w:rPr>
          <w:rFonts w:eastAsia="SimSun" w:cs="Tahoma"/>
          <w:color w:val="000000"/>
          <w:szCs w:val="18"/>
          <w:lang w:eastAsia="zh-CN"/>
        </w:rPr>
        <w:t>在凭此优惠获得核心许可的软件保障后，客户的处理器许可不再有效。</w:t>
      </w:r>
      <w:r w:rsidRPr="00FC0B20">
        <w:rPr>
          <w:rFonts w:eastAsia="SimSun" w:cs="Tahoma"/>
          <w:szCs w:val="18"/>
          <w:lang w:eastAsia="zh-CN"/>
        </w:rPr>
        <w:t>用于获取</w:t>
      </w:r>
      <w:r w:rsidRPr="00FC0B20">
        <w:rPr>
          <w:rFonts w:eastAsia="SimSun" w:cs="Tahoma"/>
          <w:szCs w:val="18"/>
          <w:lang w:eastAsia="zh-CN"/>
        </w:rPr>
        <w:t xml:space="preserve"> BizTalk Server </w:t>
      </w:r>
      <w:r w:rsidRPr="00FC0B20">
        <w:rPr>
          <w:rFonts w:eastAsia="SimSun" w:cs="Tahoma"/>
          <w:szCs w:val="18"/>
          <w:lang w:eastAsia="zh-CN"/>
        </w:rPr>
        <w:t>核心许可的软件保障的选项不适用于依据订购计划续签范围。</w:t>
      </w:r>
    </w:p>
    <w:p w:rsidR="008233B3" w:rsidRPr="00FC0B20" w:rsidRDefault="008233B3" w:rsidP="008233B3">
      <w:pPr>
        <w:ind w:left="1440"/>
        <w:rPr>
          <w:rFonts w:eastAsia="SimSun" w:cs="Tahoma"/>
          <w:lang w:eastAsia="zh-CN"/>
        </w:rPr>
      </w:pPr>
    </w:p>
    <w:p w:rsidR="008233B3" w:rsidRPr="00FC0B20" w:rsidRDefault="008233B3" w:rsidP="008233B3">
      <w:pPr>
        <w:tabs>
          <w:tab w:val="left" w:pos="1440"/>
        </w:tabs>
        <w:spacing w:after="60"/>
        <w:ind w:left="720"/>
        <w:rPr>
          <w:rFonts w:eastAsia="SimSun" w:cs="Tahoma"/>
          <w:lang w:eastAsia="zh-CN"/>
        </w:rPr>
      </w:pPr>
      <w:r w:rsidRPr="00FC0B20">
        <w:rPr>
          <w:rFonts w:eastAsia="SimSun" w:cs="Tahoma"/>
          <w:b/>
          <w:color w:val="000000"/>
          <w:szCs w:val="18"/>
          <w:lang w:eastAsia="zh-CN"/>
        </w:rPr>
        <w:t>对于拥有软件保障范围但选择不续签的客户</w:t>
      </w:r>
    </w:p>
    <w:p w:rsidR="008233B3" w:rsidRPr="00FC0B20" w:rsidRDefault="008233B3" w:rsidP="008233B3">
      <w:pPr>
        <w:tabs>
          <w:tab w:val="left" w:pos="1440"/>
        </w:tabs>
        <w:ind w:left="720"/>
        <w:rPr>
          <w:rFonts w:eastAsia="SimSun" w:cs="Tahoma"/>
          <w:lang w:eastAsia="zh-CN"/>
        </w:rPr>
      </w:pPr>
      <w:r w:rsidRPr="00FC0B20">
        <w:rPr>
          <w:rFonts w:eastAsia="SimSun" w:cs="Tahoma"/>
          <w:lang w:eastAsia="zh-CN"/>
        </w:rPr>
        <w:t>选择买断处理器许可的</w:t>
      </w:r>
      <w:r w:rsidRPr="00FC0B20">
        <w:rPr>
          <w:rFonts w:eastAsia="SimSun" w:cs="Tahoma"/>
          <w:color w:val="000000"/>
          <w:szCs w:val="18"/>
          <w:lang w:eastAsia="zh-CN"/>
        </w:rPr>
        <w:t>企业订购</w:t>
      </w:r>
      <w:r w:rsidRPr="00FC0B20">
        <w:rPr>
          <w:rFonts w:eastAsia="SimSun" w:cs="Tahoma"/>
          <w:bCs/>
          <w:color w:val="000000"/>
          <w:szCs w:val="18"/>
          <w:lang w:eastAsia="zh-CN"/>
        </w:rPr>
        <w:t>和开放式价值订购</w:t>
      </w:r>
      <w:r w:rsidRPr="00FC0B20">
        <w:rPr>
          <w:rFonts w:eastAsia="SimSun" w:cs="Tahoma"/>
          <w:color w:val="000000"/>
          <w:szCs w:val="18"/>
          <w:lang w:eastAsia="zh-CN"/>
        </w:rPr>
        <w:t>客户以及任何其他依据其协议获得永久许可且选择不续签其期满软件保障的客户，可依据这些许可运行</w:t>
      </w:r>
      <w:r w:rsidRPr="00FC0B20">
        <w:rPr>
          <w:rFonts w:eastAsia="SimSun" w:cs="Tahoma"/>
          <w:color w:val="000000"/>
          <w:szCs w:val="18"/>
          <w:lang w:eastAsia="zh-CN"/>
        </w:rPr>
        <w:t xml:space="preserve"> BizTalk Server 2010 </w:t>
      </w:r>
      <w:r w:rsidRPr="00FC0B20">
        <w:rPr>
          <w:rFonts w:eastAsia="SimSun" w:cs="Tahoma"/>
          <w:color w:val="000000"/>
          <w:szCs w:val="18"/>
          <w:lang w:eastAsia="zh-CN"/>
        </w:rPr>
        <w:t>或</w:t>
      </w:r>
      <w:r w:rsidRPr="00FC0B20">
        <w:rPr>
          <w:rFonts w:eastAsia="SimSun" w:cs="Tahoma"/>
          <w:color w:val="000000"/>
          <w:szCs w:val="18"/>
          <w:lang w:eastAsia="zh-CN"/>
        </w:rPr>
        <w:t xml:space="preserve"> BizTalk Server </w:t>
      </w:r>
      <w:r w:rsidRPr="00FC0B20">
        <w:rPr>
          <w:rFonts w:eastAsia="SimSun" w:cs="Tahoma"/>
          <w:color w:val="000000"/>
          <w:szCs w:val="18"/>
          <w:lang w:eastAsia="zh-CN"/>
        </w:rPr>
        <w:t>的最新版本，如下所示：</w:t>
      </w:r>
    </w:p>
    <w:p w:rsidR="008233B3" w:rsidRPr="00FC0B20" w:rsidRDefault="008233B3" w:rsidP="008233B3">
      <w:pPr>
        <w:tabs>
          <w:tab w:val="left" w:pos="1440"/>
        </w:tabs>
        <w:ind w:left="720"/>
        <w:rPr>
          <w:rFonts w:eastAsia="SimSun" w:cs="Tahoma"/>
          <w:lang w:eastAsia="zh-CN"/>
        </w:rPr>
      </w:pPr>
    </w:p>
    <w:p w:rsidR="008233B3" w:rsidRPr="00FC0B20" w:rsidRDefault="008233B3" w:rsidP="00346F4B">
      <w:pPr>
        <w:numPr>
          <w:ilvl w:val="0"/>
          <w:numId w:val="53"/>
        </w:numPr>
        <w:spacing w:after="60"/>
        <w:ind w:left="1440"/>
        <w:rPr>
          <w:rFonts w:eastAsia="SimSun" w:cs="Tahoma"/>
        </w:rPr>
      </w:pPr>
      <w:r w:rsidRPr="00FC0B20">
        <w:rPr>
          <w:rFonts w:eastAsia="SimSun" w:cs="Tahoma"/>
          <w:b/>
          <w:color w:val="000000"/>
          <w:szCs w:val="18"/>
        </w:rPr>
        <w:t>BizTalk Server 2010 Standard</w:t>
      </w:r>
      <w:r w:rsidRPr="00FC0B20">
        <w:rPr>
          <w:rFonts w:eastAsia="SimSun" w:cs="Tahoma"/>
          <w:b/>
          <w:color w:val="000000"/>
          <w:szCs w:val="18"/>
        </w:rPr>
        <w:t>：</w:t>
      </w:r>
      <w:r w:rsidRPr="00FC0B20">
        <w:rPr>
          <w:rFonts w:eastAsia="SimSun" w:cs="Tahoma"/>
          <w:color w:val="000000"/>
          <w:szCs w:val="18"/>
        </w:rPr>
        <w:t>继续使用此软件版本应遵守</w:t>
      </w:r>
      <w:r w:rsidRPr="00FC0B20">
        <w:rPr>
          <w:rFonts w:eastAsia="SimSun" w:cs="Tahoma"/>
          <w:color w:val="000000"/>
          <w:szCs w:val="18"/>
        </w:rPr>
        <w:t xml:space="preserve"> BizTalk Server 2010 Standard </w:t>
      </w:r>
      <w:r w:rsidRPr="00FC0B20">
        <w:rPr>
          <w:rFonts w:eastAsia="SimSun" w:cs="Tahoma"/>
          <w:color w:val="000000"/>
          <w:szCs w:val="18"/>
        </w:rPr>
        <w:t>处理器许可产品使用权利的规定，但客户不再拥有通过软件保障获得的许可移动性。</w:t>
      </w:r>
    </w:p>
    <w:p w:rsidR="008233B3" w:rsidRPr="00FC0B20" w:rsidRDefault="00F3254C" w:rsidP="00346F4B">
      <w:pPr>
        <w:numPr>
          <w:ilvl w:val="0"/>
          <w:numId w:val="53"/>
        </w:numPr>
        <w:tabs>
          <w:tab w:val="left" w:pos="1800"/>
        </w:tabs>
        <w:spacing w:after="60"/>
        <w:ind w:left="1440"/>
        <w:rPr>
          <w:rFonts w:eastAsia="SimSun" w:cs="Tahoma"/>
        </w:rPr>
      </w:pPr>
      <w:r w:rsidRPr="00FC0B20">
        <w:rPr>
          <w:rFonts w:eastAsia="SimSun" w:cs="Tahoma"/>
          <w:b/>
          <w:color w:val="000000"/>
          <w:szCs w:val="18"/>
        </w:rPr>
        <w:t xml:space="preserve">BizTalk Server Standard </w:t>
      </w:r>
      <w:r w:rsidRPr="00FC0B20">
        <w:rPr>
          <w:rFonts w:eastAsia="SimSun" w:cs="Tahoma"/>
          <w:b/>
          <w:color w:val="000000"/>
          <w:szCs w:val="18"/>
        </w:rPr>
        <w:t>的最新版本：</w:t>
      </w:r>
      <w:r w:rsidRPr="00FC0B20">
        <w:rPr>
          <w:rFonts w:eastAsia="SimSun" w:cs="Tahoma"/>
          <w:color w:val="000000"/>
          <w:szCs w:val="18"/>
        </w:rPr>
        <w:t>使用此软件版本应遵守</w:t>
      </w:r>
      <w:r w:rsidRPr="00FC0B20">
        <w:rPr>
          <w:rFonts w:eastAsia="SimSun" w:cs="Tahoma"/>
          <w:color w:val="000000"/>
          <w:szCs w:val="18"/>
        </w:rPr>
        <w:t xml:space="preserve"> BizTalk Server 2010 Standard </w:t>
      </w:r>
      <w:r w:rsidRPr="00FC0B20">
        <w:rPr>
          <w:rFonts w:eastAsia="SimSun" w:cs="Tahoma"/>
          <w:color w:val="000000"/>
          <w:szCs w:val="18"/>
        </w:rPr>
        <w:t>处理器许可产品使用权利的规定，但：</w:t>
      </w:r>
    </w:p>
    <w:p w:rsidR="008233B3" w:rsidRPr="00FC0B20" w:rsidRDefault="008233B3" w:rsidP="00346F4B">
      <w:pPr>
        <w:numPr>
          <w:ilvl w:val="1"/>
          <w:numId w:val="53"/>
        </w:numPr>
        <w:tabs>
          <w:tab w:val="left" w:pos="2160"/>
        </w:tabs>
        <w:spacing w:after="60"/>
        <w:ind w:left="2160"/>
        <w:rPr>
          <w:rFonts w:eastAsia="SimSun" w:cs="Tahoma"/>
          <w:lang w:eastAsia="zh-CN"/>
        </w:rPr>
      </w:pPr>
      <w:r w:rsidRPr="00FC0B20">
        <w:rPr>
          <w:rFonts w:eastAsia="SimSun" w:cs="Tahoma"/>
          <w:color w:val="000000"/>
          <w:szCs w:val="18"/>
          <w:lang w:eastAsia="zh-CN"/>
        </w:rPr>
        <w:t>客户不再拥有服务器场内的许可移动性或通过软件保障获得的许可移动性；且</w:t>
      </w:r>
    </w:p>
    <w:p w:rsidR="008233B3" w:rsidRPr="00FC0B20" w:rsidRDefault="008233B3" w:rsidP="00346F4B">
      <w:pPr>
        <w:numPr>
          <w:ilvl w:val="1"/>
          <w:numId w:val="53"/>
        </w:numPr>
        <w:tabs>
          <w:tab w:val="left" w:pos="2160"/>
          <w:tab w:val="left" w:pos="2970"/>
        </w:tabs>
        <w:spacing w:after="60"/>
        <w:ind w:left="2160"/>
        <w:rPr>
          <w:rFonts w:eastAsia="SimSun" w:cs="Tahoma"/>
          <w:lang w:eastAsia="zh-CN"/>
        </w:rPr>
      </w:pPr>
      <w:r w:rsidRPr="00FC0B20">
        <w:rPr>
          <w:rFonts w:eastAsia="SimSun" w:cs="Tahoma"/>
          <w:color w:val="000000"/>
          <w:szCs w:val="18"/>
          <w:lang w:eastAsia="zh-CN"/>
        </w:rPr>
        <w:t>许可的任何重新分配受下面与其</w:t>
      </w:r>
      <w:r w:rsidRPr="00A50944">
        <w:rPr>
          <w:rFonts w:ascii="SimSun" w:eastAsia="SimSun" w:hAnsi="SimSun" w:cs="Tahoma"/>
          <w:color w:val="000000"/>
          <w:szCs w:val="18"/>
          <w:lang w:eastAsia="zh-CN"/>
        </w:rPr>
        <w:t>“</w:t>
      </w:r>
      <w:r w:rsidRPr="00FC0B20">
        <w:rPr>
          <w:rFonts w:eastAsia="SimSun" w:cs="Tahoma"/>
          <w:color w:val="000000"/>
          <w:szCs w:val="18"/>
          <w:lang w:eastAsia="zh-CN"/>
        </w:rPr>
        <w:t>等效核心许可</w:t>
      </w:r>
      <w:r w:rsidRPr="00A50944">
        <w:rPr>
          <w:rFonts w:ascii="SimSun" w:eastAsia="SimSun" w:hAnsi="SimSun" w:cs="Tahoma"/>
          <w:color w:val="000000"/>
          <w:szCs w:val="18"/>
          <w:lang w:eastAsia="zh-CN"/>
        </w:rPr>
        <w:t>”</w:t>
      </w:r>
      <w:r w:rsidRPr="00FC0B20">
        <w:rPr>
          <w:rFonts w:eastAsia="SimSun" w:cs="Tahoma"/>
          <w:color w:val="000000"/>
          <w:szCs w:val="18"/>
          <w:lang w:eastAsia="zh-CN"/>
        </w:rPr>
        <w:t>有关的限制的约束。等效核心许可按下述规定确定。</w:t>
      </w:r>
    </w:p>
    <w:p w:rsidR="008233B3" w:rsidRPr="00FC0B20" w:rsidRDefault="008233B3" w:rsidP="00346F4B">
      <w:pPr>
        <w:numPr>
          <w:ilvl w:val="2"/>
          <w:numId w:val="53"/>
        </w:numPr>
        <w:tabs>
          <w:tab w:val="left" w:pos="2520"/>
        </w:tabs>
        <w:spacing w:after="60"/>
        <w:ind w:left="2520"/>
        <w:rPr>
          <w:rFonts w:eastAsia="SimSun" w:cs="Tahoma"/>
          <w:lang w:eastAsia="zh-CN"/>
        </w:rPr>
      </w:pPr>
      <w:r w:rsidRPr="00FC0B20">
        <w:rPr>
          <w:rFonts w:eastAsia="SimSun" w:cs="Tahoma"/>
          <w:color w:val="000000"/>
          <w:szCs w:val="18"/>
          <w:lang w:eastAsia="zh-CN"/>
        </w:rPr>
        <w:t>对于每个分配给服务器的合格许可，其等效核心许可以下面数量中较大者为准：</w:t>
      </w:r>
    </w:p>
    <w:p w:rsidR="008233B3" w:rsidRPr="00FC0B20" w:rsidRDefault="008233B3" w:rsidP="00346F4B">
      <w:pPr>
        <w:numPr>
          <w:ilvl w:val="4"/>
          <w:numId w:val="126"/>
        </w:numPr>
        <w:tabs>
          <w:tab w:val="left" w:pos="2880"/>
        </w:tabs>
        <w:spacing w:after="60"/>
        <w:ind w:left="2880"/>
        <w:rPr>
          <w:rFonts w:eastAsia="SimSun" w:cs="Tahoma"/>
          <w:lang w:eastAsia="zh-CN"/>
        </w:rPr>
      </w:pPr>
      <w:r w:rsidRPr="00FC0B20">
        <w:rPr>
          <w:rFonts w:eastAsia="SimSun" w:cs="Tahoma"/>
          <w:color w:val="000000"/>
          <w:szCs w:val="18"/>
          <w:lang w:eastAsia="zh-CN"/>
        </w:rPr>
        <w:t>每处理器许可四个内核，或</w:t>
      </w:r>
    </w:p>
    <w:p w:rsidR="008233B3" w:rsidRPr="00FC0B20" w:rsidRDefault="008233B3" w:rsidP="00346F4B">
      <w:pPr>
        <w:numPr>
          <w:ilvl w:val="4"/>
          <w:numId w:val="126"/>
        </w:numPr>
        <w:tabs>
          <w:tab w:val="left" w:pos="2880"/>
        </w:tabs>
        <w:spacing w:after="60"/>
        <w:ind w:left="2880"/>
        <w:rPr>
          <w:rFonts w:eastAsia="SimSun" w:cs="Tahoma"/>
        </w:rPr>
      </w:pPr>
      <w:r w:rsidRPr="00FC0B20">
        <w:rPr>
          <w:rFonts w:eastAsia="SimSun" w:cs="Tahoma"/>
          <w:color w:val="000000"/>
          <w:szCs w:val="18"/>
          <w:lang w:eastAsia="zh-CN"/>
        </w:rPr>
        <w:t>基于每物理处理器的实际内核数的每处理器许可的内核数量乘以相应的内核系数。（在每物理处理器的实际内核数超过四个的情况下，客户必须使用</w:t>
      </w:r>
      <w:r w:rsidRPr="00FC0B20">
        <w:rPr>
          <w:rFonts w:eastAsia="SimSun" w:cs="Tahoma"/>
          <w:color w:val="000000"/>
          <w:szCs w:val="18"/>
          <w:lang w:eastAsia="zh-CN"/>
        </w:rPr>
        <w:t xml:space="preserve"> Microsoft MAP </w:t>
      </w:r>
      <w:r w:rsidRPr="00FC0B20">
        <w:rPr>
          <w:rFonts w:eastAsia="SimSun" w:cs="Tahoma"/>
          <w:color w:val="000000"/>
          <w:szCs w:val="18"/>
          <w:lang w:eastAsia="zh-CN"/>
        </w:rPr>
        <w:t>工具或任何等效软件保留在服务器上运行的</w:t>
      </w:r>
      <w:r w:rsidRPr="00FC0B20">
        <w:rPr>
          <w:rFonts w:eastAsia="SimSun" w:cs="Tahoma"/>
          <w:color w:val="000000"/>
          <w:szCs w:val="18"/>
          <w:lang w:eastAsia="zh-CN"/>
        </w:rPr>
        <w:t xml:space="preserve"> BizTalk Server </w:t>
      </w:r>
      <w:r w:rsidRPr="00FC0B20">
        <w:rPr>
          <w:rFonts w:eastAsia="SimSun" w:cs="Tahoma"/>
          <w:color w:val="000000"/>
          <w:szCs w:val="18"/>
          <w:lang w:eastAsia="zh-CN"/>
        </w:rPr>
        <w:t>软件配置（在许可服务器上的操作系统环境中运行的许可实例）以及软件保障期满之前支持该软件的物理硬件的记录。</w:t>
      </w:r>
      <w:r w:rsidRPr="00FC0B20">
        <w:rPr>
          <w:rFonts w:eastAsia="SimSun" w:cs="Tahoma"/>
          <w:color w:val="000000"/>
          <w:szCs w:val="18"/>
        </w:rPr>
        <w:t>）</w:t>
      </w:r>
    </w:p>
    <w:p w:rsidR="008233B3" w:rsidRPr="00FC0B20" w:rsidRDefault="008233B3" w:rsidP="00346F4B">
      <w:pPr>
        <w:numPr>
          <w:ilvl w:val="1"/>
          <w:numId w:val="128"/>
        </w:numPr>
        <w:tabs>
          <w:tab w:val="left" w:pos="1800"/>
        </w:tabs>
        <w:spacing w:after="60"/>
        <w:rPr>
          <w:rFonts w:eastAsia="SimSun" w:cs="Tahoma"/>
          <w:lang w:eastAsia="zh-CN"/>
        </w:rPr>
      </w:pPr>
      <w:r w:rsidRPr="00FC0B20">
        <w:rPr>
          <w:rFonts w:eastAsia="SimSun" w:cs="Tahoma"/>
          <w:szCs w:val="18"/>
          <w:lang w:eastAsia="zh-CN"/>
        </w:rPr>
        <w:t>客户可将许可重新分配给另一台服务器。但是，如果客户将许可重新分配给另一台服务器，则客户必须遵守其正在使用的软件版本的使用权利。在这种情况下将核心许可分配给服务器时，客户可将现有许可的等效核心许可与附加</w:t>
      </w:r>
      <w:r w:rsidRPr="00FC0B20">
        <w:rPr>
          <w:rFonts w:eastAsia="SimSun" w:cs="Tahoma"/>
          <w:szCs w:val="18"/>
          <w:lang w:eastAsia="zh-CN"/>
        </w:rPr>
        <w:t xml:space="preserve"> BizTalk Server </w:t>
      </w:r>
      <w:r w:rsidRPr="00FC0B20">
        <w:rPr>
          <w:rFonts w:eastAsia="SimSun" w:cs="Tahoma"/>
          <w:szCs w:val="18"/>
          <w:lang w:eastAsia="zh-CN"/>
        </w:rPr>
        <w:t>核心许可组合使用。</w:t>
      </w:r>
    </w:p>
    <w:p w:rsidR="008233B3" w:rsidRPr="00FC0B20" w:rsidRDefault="008233B3" w:rsidP="00346F4B">
      <w:pPr>
        <w:numPr>
          <w:ilvl w:val="1"/>
          <w:numId w:val="128"/>
        </w:numPr>
        <w:tabs>
          <w:tab w:val="left" w:pos="1800"/>
          <w:tab w:val="left" w:pos="2970"/>
        </w:tabs>
        <w:spacing w:after="60"/>
        <w:rPr>
          <w:rFonts w:eastAsia="SimSun" w:cs="Tahoma"/>
          <w:lang w:eastAsia="zh-CN"/>
        </w:rPr>
      </w:pPr>
      <w:r w:rsidRPr="00FC0B20">
        <w:rPr>
          <w:rFonts w:eastAsia="SimSun" w:cs="Tahoma"/>
          <w:color w:val="000000"/>
          <w:szCs w:val="18"/>
          <w:lang w:eastAsia="zh-CN"/>
        </w:rPr>
        <w:t>客户的认定等效核心许可并不暗示其可在两个或多个处理器内向内核分配单个处理器许可。</w:t>
      </w:r>
    </w:p>
    <w:p w:rsidR="003540FA" w:rsidRPr="00FC0B20" w:rsidRDefault="003540FA" w:rsidP="00A66BD2">
      <w:pPr>
        <w:ind w:left="540"/>
        <w:rPr>
          <w:rFonts w:eastAsia="SimSun" w:cs="Tahoma"/>
          <w:lang w:eastAsia="zh-CN"/>
        </w:rPr>
      </w:pPr>
    </w:p>
    <w:p w:rsidR="00676723" w:rsidRDefault="00676723" w:rsidP="00A66BD2">
      <w:pPr>
        <w:ind w:left="540"/>
        <w:rPr>
          <w:rFonts w:eastAsia="SimSun" w:cs="Tahoma"/>
          <w:lang w:eastAsia="zh-CN"/>
        </w:rPr>
      </w:pPr>
    </w:p>
    <w:p w:rsidR="00D55204" w:rsidRDefault="00D55204" w:rsidP="00A66BD2">
      <w:pPr>
        <w:ind w:left="540"/>
        <w:rPr>
          <w:rFonts w:eastAsia="SimSun" w:cs="Tahoma"/>
          <w:lang w:eastAsia="zh-CN"/>
        </w:rPr>
      </w:pPr>
    </w:p>
    <w:p w:rsidR="00D55204" w:rsidRPr="00FC0B20" w:rsidRDefault="00D55204" w:rsidP="00A66BD2">
      <w:pPr>
        <w:ind w:left="540"/>
        <w:rPr>
          <w:rFonts w:eastAsia="SimSun" w:cs="Tahoma"/>
          <w:lang w:eastAsia="zh-CN"/>
        </w:rPr>
      </w:pPr>
    </w:p>
    <w:p w:rsidR="007B48BC" w:rsidRPr="00FC0B20" w:rsidRDefault="004668D9" w:rsidP="000773D2">
      <w:pPr>
        <w:pStyle w:val="Heading3"/>
        <w:ind w:left="270" w:hanging="270"/>
        <w:rPr>
          <w:rFonts w:ascii="Tahoma" w:eastAsia="SimSun" w:hAnsi="Tahoma" w:cs="Tahoma"/>
        </w:rPr>
      </w:pPr>
      <w:bookmarkStart w:id="1148" w:name="_38_Business_Intelligence"/>
      <w:bookmarkStart w:id="1149" w:name="_Toc336338293"/>
      <w:bookmarkStart w:id="1150" w:name="_Toc360181360"/>
      <w:bookmarkStart w:id="1151" w:name="Srv_35BusinessIntellApp2012"/>
      <w:bookmarkStart w:id="1152" w:name="Srv_35CoreCALBridgeWinIntune"/>
      <w:bookmarkEnd w:id="1148"/>
      <w:r w:rsidRPr="00FC0B20">
        <w:rPr>
          <w:rFonts w:ascii="Tahoma" w:eastAsia="SimSun" w:hAnsi="Tahoma" w:cs="Tahoma"/>
          <w:caps/>
          <w:color w:val="F66400"/>
          <w:sz w:val="22"/>
          <w:vertAlign w:val="superscript"/>
        </w:rPr>
        <w:lastRenderedPageBreak/>
        <w:t>38</w:t>
      </w:r>
      <w:r w:rsidRPr="00F86903">
        <w:rPr>
          <w:rFonts w:ascii="Tahoma" w:eastAsia="SimSun" w:hAnsi="Tahoma" w:cs="Tahoma"/>
          <w:caps/>
          <w:color w:val="F66400"/>
          <w:sz w:val="22"/>
        </w:rPr>
        <w:t xml:space="preserve"> </w:t>
      </w:r>
      <w:r w:rsidRPr="00FC0B20">
        <w:rPr>
          <w:rFonts w:ascii="Tahoma" w:eastAsia="SimSun" w:hAnsi="Tahoma" w:cs="Tahoma"/>
          <w:color w:val="F66400"/>
          <w:sz w:val="22"/>
        </w:rPr>
        <w:t>Business Intelligence Appliance 2012</w:t>
      </w:r>
      <w:bookmarkEnd w:id="1149"/>
      <w:bookmarkEnd w:id="1150"/>
      <w:r w:rsidRPr="00FC0B20">
        <w:rPr>
          <w:rFonts w:ascii="Tahoma" w:eastAsia="SimSun" w:hAnsi="Tahoma" w:cs="Tahoma"/>
          <w:caps/>
          <w:color w:val="F66400"/>
          <w:sz w:val="22"/>
          <w:vertAlign w:val="superscript"/>
        </w:rPr>
        <w:t xml:space="preserve"> </w:t>
      </w:r>
    </w:p>
    <w:bookmarkEnd w:id="1151"/>
    <w:p w:rsidR="007B48BC" w:rsidRPr="00FC0B20" w:rsidRDefault="007B48BC" w:rsidP="007B48BC">
      <w:pPr>
        <w:rPr>
          <w:rFonts w:eastAsia="SimSun" w:cs="Tahoma"/>
        </w:rPr>
      </w:pPr>
    </w:p>
    <w:p w:rsidR="00E03856" w:rsidRPr="00FC0B20" w:rsidRDefault="00E50460" w:rsidP="00A66BD2">
      <w:pPr>
        <w:ind w:left="720"/>
        <w:rPr>
          <w:rFonts w:eastAsia="SimSun" w:cs="Tahoma"/>
          <w:lang w:eastAsia="zh-CN"/>
        </w:rPr>
      </w:pPr>
      <w:r w:rsidRPr="00FC0B20">
        <w:rPr>
          <w:rFonts w:eastAsia="SimSun" w:cs="Tahoma"/>
          <w:szCs w:val="18"/>
        </w:rPr>
        <w:t>包含</w:t>
      </w:r>
      <w:r w:rsidRPr="00FC0B20">
        <w:rPr>
          <w:rFonts w:eastAsia="SimSun" w:cs="Tahoma"/>
          <w:szCs w:val="18"/>
        </w:rPr>
        <w:t xml:space="preserve"> SQL Server 2008 R2 </w:t>
      </w:r>
      <w:r w:rsidRPr="00FC0B20">
        <w:rPr>
          <w:rFonts w:eastAsia="SimSun" w:cs="Tahoma"/>
          <w:szCs w:val="18"/>
        </w:rPr>
        <w:t>和</w:t>
      </w:r>
      <w:r w:rsidRPr="00FC0B20">
        <w:rPr>
          <w:rFonts w:eastAsia="SimSun" w:cs="Tahoma"/>
          <w:szCs w:val="18"/>
        </w:rPr>
        <w:t xml:space="preserve"> SharePoint Server 2010 </w:t>
      </w:r>
      <w:r w:rsidRPr="00FC0B20">
        <w:rPr>
          <w:rFonts w:eastAsia="SimSun" w:cs="Tahoma"/>
          <w:szCs w:val="18"/>
        </w:rPr>
        <w:t>的</w:t>
      </w:r>
      <w:r w:rsidRPr="00FC0B20">
        <w:rPr>
          <w:rFonts w:eastAsia="SimSun" w:cs="Tahoma"/>
          <w:szCs w:val="18"/>
        </w:rPr>
        <w:t xml:space="preserve"> Business Intelligence Appliance 2012 </w:t>
      </w:r>
      <w:r w:rsidRPr="00FC0B20">
        <w:rPr>
          <w:rFonts w:eastAsia="SimSun" w:cs="Tahoma"/>
          <w:szCs w:val="18"/>
        </w:rPr>
        <w:t>软件仅在</w:t>
      </w:r>
      <w:r w:rsidRPr="00FC0B20">
        <w:rPr>
          <w:rFonts w:eastAsia="SimSun" w:cs="Tahoma"/>
          <w:szCs w:val="18"/>
        </w:rPr>
        <w:t xml:space="preserve"> Microsoft </w:t>
      </w:r>
      <w:r w:rsidRPr="00FC0B20">
        <w:rPr>
          <w:rFonts w:eastAsia="SimSun" w:cs="Tahoma"/>
          <w:szCs w:val="18"/>
        </w:rPr>
        <w:t>认可的硬件和软件配置中提供。</w:t>
      </w:r>
      <w:r w:rsidRPr="00FC0B20">
        <w:rPr>
          <w:rFonts w:eastAsia="SimSun" w:cs="Tahoma"/>
          <w:szCs w:val="18"/>
        </w:rPr>
        <w:t> </w:t>
      </w:r>
      <w:r w:rsidRPr="00FC0B20">
        <w:rPr>
          <w:rFonts w:eastAsia="SimSun" w:cs="Tahoma"/>
          <w:szCs w:val="18"/>
        </w:rPr>
        <w:t>不支持在其他配置中使用此软件，否则可能会影响性能。</w:t>
      </w:r>
      <w:r w:rsidRPr="00FC0B20">
        <w:rPr>
          <w:rFonts w:eastAsia="SimSun" w:cs="Tahoma"/>
          <w:szCs w:val="18"/>
        </w:rPr>
        <w:t> </w:t>
      </w:r>
      <w:r w:rsidRPr="00FC0B20">
        <w:rPr>
          <w:rFonts w:eastAsia="SimSun" w:cs="Tahoma"/>
          <w:szCs w:val="18"/>
          <w:lang w:eastAsia="zh-CN"/>
        </w:rPr>
        <w:t>有关详细信息，请访问</w:t>
      </w:r>
      <w:r w:rsidRPr="00FC0B20">
        <w:rPr>
          <w:rFonts w:eastAsia="SimSun" w:cs="Tahoma"/>
          <w:color w:val="1F497D"/>
          <w:szCs w:val="18"/>
          <w:lang w:eastAsia="zh-CN"/>
        </w:rPr>
        <w:t xml:space="preserve"> </w:t>
      </w:r>
      <w:hyperlink r:id="rId52" w:tooltip="http://www.microsoft.com/sqlserver/en/us/get-sql-server/how-to-buy.aspx" w:history="1">
        <w:r w:rsidRPr="00FC0B20">
          <w:rPr>
            <w:rStyle w:val="Hyperlink"/>
            <w:rFonts w:eastAsia="SimSun" w:cs="Tahoma"/>
            <w:szCs w:val="18"/>
            <w:lang w:eastAsia="zh-CN"/>
          </w:rPr>
          <w:t>http://www.microsoft.com/sqlserver/en/us/get-sql-server/how-to-buy.aspx</w:t>
        </w:r>
      </w:hyperlink>
      <w:r w:rsidRPr="00FC0B20">
        <w:rPr>
          <w:rFonts w:eastAsia="SimSun" w:cs="Tahoma"/>
          <w:szCs w:val="18"/>
          <w:lang w:eastAsia="zh-CN"/>
        </w:rPr>
        <w:t>。</w:t>
      </w:r>
    </w:p>
    <w:p w:rsidR="00A66BD2" w:rsidRPr="00FC0B20" w:rsidRDefault="00A66BD2" w:rsidP="00A66BD2">
      <w:pPr>
        <w:rPr>
          <w:rFonts w:eastAsia="SimSun" w:cs="Tahoma"/>
          <w:lang w:eastAsia="zh-CN"/>
        </w:rPr>
      </w:pPr>
    </w:p>
    <w:p w:rsidR="00A66BD2" w:rsidRPr="00FC0B20" w:rsidRDefault="00A66BD2" w:rsidP="00A66BD2">
      <w:pPr>
        <w:rPr>
          <w:rFonts w:eastAsia="SimSun" w:cs="Tahoma"/>
          <w:lang w:eastAsia="zh-CN"/>
        </w:rPr>
      </w:pPr>
    </w:p>
    <w:p w:rsidR="003540FA" w:rsidRPr="00FC0B20" w:rsidRDefault="004668D9" w:rsidP="000773D2">
      <w:pPr>
        <w:pStyle w:val="Heading3"/>
        <w:ind w:left="270" w:hanging="270"/>
        <w:rPr>
          <w:rFonts w:ascii="Tahoma" w:eastAsia="SimSun" w:hAnsi="Tahoma" w:cs="Tahoma"/>
        </w:rPr>
      </w:pPr>
      <w:bookmarkStart w:id="1153" w:name="_39_Core_CAL"/>
      <w:bookmarkStart w:id="1154" w:name="_39_适用于_Office"/>
      <w:bookmarkStart w:id="1155" w:name="_Toc336338294"/>
      <w:bookmarkStart w:id="1156" w:name="_Toc360181361"/>
      <w:bookmarkEnd w:id="1153"/>
      <w:bookmarkEnd w:id="1154"/>
      <w:r w:rsidRPr="00FC0B20">
        <w:rPr>
          <w:rFonts w:ascii="Tahoma" w:eastAsia="SimSun" w:hAnsi="Tahoma" w:cs="Tahoma"/>
          <w:caps/>
          <w:color w:val="F66400"/>
          <w:sz w:val="22"/>
          <w:vertAlign w:val="superscript"/>
        </w:rPr>
        <w:t>39</w:t>
      </w:r>
      <w:r w:rsidRPr="00FC0B20">
        <w:rPr>
          <w:rFonts w:ascii="Tahoma" w:eastAsia="SimSun" w:hAnsi="Tahoma" w:cs="Tahoma"/>
          <w:color w:val="F66400"/>
          <w:sz w:val="22"/>
        </w:rPr>
        <w:t xml:space="preserve"> </w:t>
      </w:r>
      <w:r w:rsidRPr="00FC0B20">
        <w:rPr>
          <w:rFonts w:ascii="Tahoma" w:eastAsia="SimSun" w:hAnsi="Tahoma" w:cs="Tahoma"/>
          <w:color w:val="F66400"/>
          <w:sz w:val="22"/>
        </w:rPr>
        <w:t>适用于</w:t>
      </w:r>
      <w:r w:rsidRPr="00FC0B20">
        <w:rPr>
          <w:rFonts w:ascii="Tahoma" w:eastAsia="SimSun" w:hAnsi="Tahoma" w:cs="Tahoma"/>
          <w:color w:val="F66400"/>
          <w:sz w:val="22"/>
        </w:rPr>
        <w:t xml:space="preserve"> </w:t>
      </w:r>
      <w:r w:rsidRPr="00FC0B20">
        <w:rPr>
          <w:rFonts w:ascii="Tahoma" w:eastAsia="SimSun" w:hAnsi="Tahoma" w:cs="Tahoma"/>
          <w:color w:val="FF6600"/>
          <w:sz w:val="22"/>
        </w:rPr>
        <w:t xml:space="preserve">Office 365 </w:t>
      </w:r>
      <w:r w:rsidRPr="00FC0B20">
        <w:rPr>
          <w:rFonts w:ascii="Tahoma" w:eastAsia="SimSun" w:hAnsi="Tahoma" w:cs="Tahoma"/>
          <w:color w:val="FF6600"/>
          <w:sz w:val="22"/>
        </w:rPr>
        <w:t>的核心</w:t>
      </w:r>
      <w:r w:rsidRPr="00FC0B20">
        <w:rPr>
          <w:rFonts w:ascii="Tahoma" w:eastAsia="SimSun" w:hAnsi="Tahoma" w:cs="Tahoma"/>
          <w:color w:val="FF6600"/>
          <w:sz w:val="22"/>
        </w:rPr>
        <w:t xml:space="preserve"> CAL Suite Bridge</w:t>
      </w:r>
      <w:r w:rsidRPr="00FC0B20">
        <w:rPr>
          <w:rFonts w:ascii="Tahoma" w:eastAsia="SimSun" w:hAnsi="Tahoma" w:cs="Tahoma"/>
          <w:color w:val="FF6600"/>
          <w:sz w:val="22"/>
        </w:rPr>
        <w:t>、适用于</w:t>
      </w:r>
      <w:r w:rsidRPr="00FC0B20">
        <w:rPr>
          <w:rFonts w:ascii="Tahoma" w:eastAsia="SimSun" w:hAnsi="Tahoma" w:cs="Tahoma"/>
          <w:color w:val="FF6600"/>
          <w:sz w:val="22"/>
        </w:rPr>
        <w:t xml:space="preserve"> Office 365 </w:t>
      </w:r>
      <w:r w:rsidRPr="00FC0B20">
        <w:rPr>
          <w:rFonts w:ascii="Tahoma" w:eastAsia="SimSun" w:hAnsi="Tahoma" w:cs="Tahoma"/>
          <w:color w:val="FF6600"/>
          <w:sz w:val="22"/>
        </w:rPr>
        <w:t>和</w:t>
      </w:r>
      <w:r w:rsidRPr="00FC0B20">
        <w:rPr>
          <w:rFonts w:ascii="Tahoma" w:eastAsia="SimSun" w:hAnsi="Tahoma" w:cs="Tahoma"/>
          <w:color w:val="FF6600"/>
          <w:sz w:val="22"/>
        </w:rPr>
        <w:t xml:space="preserve"> Windows Intune </w:t>
      </w:r>
      <w:r w:rsidRPr="00FC0B20">
        <w:rPr>
          <w:rFonts w:ascii="Tahoma" w:eastAsia="SimSun" w:hAnsi="Tahoma" w:cs="Tahoma"/>
          <w:color w:val="FF6600"/>
          <w:sz w:val="22"/>
        </w:rPr>
        <w:t>的核心</w:t>
      </w:r>
      <w:r w:rsidRPr="00FC0B20">
        <w:rPr>
          <w:rFonts w:ascii="Tahoma" w:eastAsia="SimSun" w:hAnsi="Tahoma" w:cs="Tahoma"/>
          <w:color w:val="FF6600"/>
          <w:sz w:val="22"/>
        </w:rPr>
        <w:t xml:space="preserve"> CAL Suite Bridge </w:t>
      </w:r>
      <w:r w:rsidRPr="00FC0B20">
        <w:rPr>
          <w:rFonts w:ascii="Tahoma" w:eastAsia="SimSun" w:hAnsi="Tahoma" w:cs="Tahoma"/>
          <w:color w:val="FF6600"/>
          <w:sz w:val="22"/>
        </w:rPr>
        <w:t>和适用于</w:t>
      </w:r>
      <w:r w:rsidRPr="00FC0B20">
        <w:rPr>
          <w:rFonts w:ascii="Tahoma" w:eastAsia="SimSun" w:hAnsi="Tahoma" w:cs="Tahoma"/>
          <w:color w:val="FF6600"/>
          <w:sz w:val="22"/>
        </w:rPr>
        <w:t xml:space="preserve"> Windows Intune </w:t>
      </w:r>
      <w:r w:rsidRPr="00FC0B20">
        <w:rPr>
          <w:rFonts w:ascii="Tahoma" w:eastAsia="SimSun" w:hAnsi="Tahoma" w:cs="Tahoma"/>
          <w:color w:val="FF6600"/>
          <w:sz w:val="22"/>
        </w:rPr>
        <w:t>的核心</w:t>
      </w:r>
      <w:r w:rsidRPr="00FC0B20">
        <w:rPr>
          <w:rFonts w:ascii="Tahoma" w:eastAsia="SimSun" w:hAnsi="Tahoma" w:cs="Tahoma"/>
          <w:color w:val="FF6600"/>
          <w:sz w:val="22"/>
        </w:rPr>
        <w:t xml:space="preserve"> CAL Suite Bridge</w:t>
      </w:r>
      <w:bookmarkEnd w:id="1155"/>
      <w:bookmarkEnd w:id="1156"/>
    </w:p>
    <w:bookmarkEnd w:id="1152"/>
    <w:p w:rsidR="003540FA" w:rsidRPr="00FC0B20" w:rsidRDefault="003540FA" w:rsidP="00A66BD2">
      <w:pPr>
        <w:ind w:left="540"/>
        <w:rPr>
          <w:rFonts w:eastAsia="SimSun" w:cs="Tahoma"/>
        </w:rPr>
      </w:pPr>
    </w:p>
    <w:p w:rsidR="00A66BD2" w:rsidRPr="00FC0B20" w:rsidRDefault="000773D2" w:rsidP="00A66BD2">
      <w:pPr>
        <w:spacing w:after="60"/>
        <w:ind w:left="720"/>
        <w:rPr>
          <w:rFonts w:eastAsia="SimSun" w:cs="Tahoma"/>
          <w:lang w:eastAsia="zh-CN"/>
        </w:rPr>
      </w:pPr>
      <w:r w:rsidRPr="00FC0B20">
        <w:rPr>
          <w:rFonts w:eastAsia="SimSun" w:cs="Tahoma"/>
          <w:b/>
          <w:szCs w:val="18"/>
          <w:lang w:eastAsia="zh-CN"/>
        </w:rPr>
        <w:t>定义</w:t>
      </w:r>
    </w:p>
    <w:p w:rsidR="000773D2" w:rsidRPr="00FC0B20" w:rsidRDefault="00A66BD2" w:rsidP="00A66BD2">
      <w:pPr>
        <w:ind w:left="720"/>
        <w:rPr>
          <w:rFonts w:eastAsia="SimSun" w:cs="Tahoma"/>
          <w:lang w:eastAsia="zh-CN"/>
        </w:rPr>
      </w:pPr>
      <w:r w:rsidRPr="00A50944">
        <w:rPr>
          <w:rFonts w:ascii="SimSun" w:eastAsia="SimSun" w:hAnsi="SimSun" w:cs="Tahoma"/>
          <w:b/>
          <w:szCs w:val="18"/>
          <w:lang w:eastAsia="zh-CN"/>
        </w:rPr>
        <w:t>“</w:t>
      </w:r>
      <w:r w:rsidRPr="00FC0B20">
        <w:rPr>
          <w:rFonts w:eastAsia="SimSun" w:cs="Tahoma"/>
          <w:szCs w:val="18"/>
          <w:lang w:eastAsia="zh-CN"/>
        </w:rPr>
        <w:t>过渡</w:t>
      </w:r>
      <w:r w:rsidRPr="00A50944">
        <w:rPr>
          <w:rFonts w:ascii="SimSun" w:eastAsia="SimSun" w:hAnsi="SimSun" w:cs="Tahoma"/>
          <w:szCs w:val="18"/>
          <w:lang w:eastAsia="zh-CN"/>
        </w:rPr>
        <w:t>”</w:t>
      </w:r>
      <w:r w:rsidRPr="00FC0B20">
        <w:rPr>
          <w:rFonts w:eastAsia="SimSun" w:cs="Tahoma"/>
          <w:szCs w:val="18"/>
          <w:lang w:eastAsia="zh-CN"/>
        </w:rPr>
        <w:t>是指将当前具有有效软件保障的许可转换为订购许可或从订购许可进行转换。</w:t>
      </w:r>
    </w:p>
    <w:p w:rsidR="00A66BD2" w:rsidRPr="00FC0B20" w:rsidRDefault="00A66BD2" w:rsidP="00A66BD2">
      <w:pPr>
        <w:ind w:left="720"/>
        <w:rPr>
          <w:rFonts w:eastAsia="SimSun" w:cs="Tahoma"/>
          <w:lang w:eastAsia="zh-CN"/>
        </w:rPr>
      </w:pPr>
    </w:p>
    <w:p w:rsidR="00A66BD2" w:rsidRPr="00FC0B20" w:rsidRDefault="000773D2" w:rsidP="00A66BD2">
      <w:pPr>
        <w:spacing w:after="60"/>
        <w:ind w:left="720"/>
        <w:rPr>
          <w:rFonts w:eastAsia="SimSun" w:cs="Tahoma"/>
          <w:lang w:eastAsia="zh-CN"/>
        </w:rPr>
      </w:pPr>
      <w:r w:rsidRPr="00FC0B20">
        <w:rPr>
          <w:rFonts w:eastAsia="SimSun" w:cs="Tahoma"/>
          <w:b/>
          <w:szCs w:val="18"/>
          <w:lang w:eastAsia="zh-CN"/>
        </w:rPr>
        <w:t>适用的使用权利</w:t>
      </w:r>
    </w:p>
    <w:p w:rsidR="000773D2" w:rsidRPr="00FC0B20" w:rsidRDefault="000773D2" w:rsidP="00A66BD2">
      <w:pPr>
        <w:spacing w:line="276" w:lineRule="auto"/>
        <w:ind w:left="720"/>
        <w:rPr>
          <w:rFonts w:eastAsia="SimSun" w:cs="Tahoma"/>
          <w:lang w:eastAsia="zh-CN"/>
        </w:rPr>
      </w:pPr>
      <w:r w:rsidRPr="00FC0B20">
        <w:rPr>
          <w:rFonts w:eastAsia="SimSun" w:cs="Tahoma"/>
          <w:szCs w:val="18"/>
          <w:lang w:eastAsia="zh-CN"/>
        </w:rPr>
        <w:t xml:space="preserve">CAL Suite Bridge </w:t>
      </w:r>
      <w:r w:rsidRPr="00FC0B20">
        <w:rPr>
          <w:rFonts w:eastAsia="SimSun" w:cs="Tahoma"/>
          <w:szCs w:val="18"/>
          <w:lang w:eastAsia="zh-CN"/>
        </w:rPr>
        <w:t>是不分版本的，产品使用权利由其上软件保障范围的状态决定。如果软件保障范围失效，</w:t>
      </w:r>
      <w:r w:rsidR="00D55204">
        <w:rPr>
          <w:rFonts w:eastAsia="SimSun" w:cs="Tahoma"/>
          <w:szCs w:val="18"/>
          <w:lang w:eastAsia="zh-CN"/>
        </w:rPr>
        <w:br/>
      </w:r>
      <w:r w:rsidRPr="00FC0B20">
        <w:rPr>
          <w:rFonts w:eastAsia="SimSun" w:cs="Tahoma"/>
          <w:szCs w:val="18"/>
          <w:lang w:eastAsia="zh-CN"/>
        </w:rPr>
        <w:t>则永久许可下的访问权利根据软件保障范围失效前有效的产品使用权利确定。</w:t>
      </w:r>
      <w:r w:rsidRPr="00FC0B20">
        <w:rPr>
          <w:rFonts w:eastAsia="SimSun" w:cs="Tahoma"/>
          <w:szCs w:val="18"/>
          <w:lang w:eastAsia="zh-CN"/>
        </w:rPr>
        <w:t xml:space="preserve">CAL Suite Bridge </w:t>
      </w:r>
      <w:r w:rsidRPr="00FC0B20">
        <w:rPr>
          <w:rFonts w:eastAsia="SimSun" w:cs="Tahoma"/>
          <w:szCs w:val="18"/>
          <w:lang w:eastAsia="zh-CN"/>
        </w:rPr>
        <w:t>的许可是必须分配给单个用户或设备的单份许可。</w:t>
      </w:r>
    </w:p>
    <w:p w:rsidR="00A66BD2" w:rsidRPr="00FC0B20" w:rsidRDefault="00A66BD2" w:rsidP="00A66BD2">
      <w:pPr>
        <w:spacing w:line="276" w:lineRule="auto"/>
        <w:ind w:left="720"/>
        <w:rPr>
          <w:rFonts w:eastAsia="SimSun" w:cs="Tahoma"/>
          <w:lang w:eastAsia="zh-CN"/>
        </w:rPr>
      </w:pPr>
    </w:p>
    <w:p w:rsidR="00A66BD2" w:rsidRPr="00FC0B20" w:rsidRDefault="000773D2" w:rsidP="00A66BD2">
      <w:pPr>
        <w:spacing w:after="60"/>
        <w:ind w:left="720"/>
        <w:rPr>
          <w:rFonts w:eastAsia="SimSun" w:cs="Tahoma"/>
        </w:rPr>
      </w:pPr>
      <w:r w:rsidRPr="00FC0B20">
        <w:rPr>
          <w:rFonts w:eastAsia="SimSun" w:cs="Tahoma"/>
          <w:b/>
          <w:szCs w:val="18"/>
        </w:rPr>
        <w:t>要求</w:t>
      </w:r>
    </w:p>
    <w:p w:rsidR="000773D2" w:rsidRPr="00FC0B20" w:rsidRDefault="000773D2" w:rsidP="00A66BD2">
      <w:pPr>
        <w:spacing w:line="276" w:lineRule="auto"/>
        <w:ind w:left="720"/>
        <w:rPr>
          <w:rFonts w:eastAsia="SimSun" w:cs="Tahoma"/>
        </w:rPr>
      </w:pPr>
      <w:r w:rsidRPr="00FC0B20">
        <w:rPr>
          <w:rFonts w:eastAsia="SimSun" w:cs="Tahoma"/>
          <w:szCs w:val="18"/>
        </w:rPr>
        <w:t>从</w:t>
      </w:r>
      <w:r w:rsidRPr="00FC0B20">
        <w:rPr>
          <w:rFonts w:eastAsia="SimSun" w:cs="Tahoma"/>
          <w:szCs w:val="18"/>
        </w:rPr>
        <w:t xml:space="preserve"> CAL Suite </w:t>
      </w:r>
      <w:r w:rsidRPr="00FC0B20">
        <w:rPr>
          <w:rFonts w:eastAsia="SimSun" w:cs="Tahoma"/>
          <w:szCs w:val="18"/>
        </w:rPr>
        <w:t>过渡到与之相当的产品和在线服务组合时可能需要</w:t>
      </w:r>
      <w:r w:rsidRPr="00FC0B20">
        <w:rPr>
          <w:rFonts w:eastAsia="SimSun" w:cs="Tahoma"/>
          <w:szCs w:val="18"/>
        </w:rPr>
        <w:t xml:space="preserve"> CAL Suite Bridge</w:t>
      </w:r>
      <w:r w:rsidRPr="00FC0B20">
        <w:rPr>
          <w:rFonts w:eastAsia="SimSun" w:cs="Tahoma"/>
          <w:szCs w:val="18"/>
        </w:rPr>
        <w:t>。如果过渡需要</w:t>
      </w:r>
      <w:r w:rsidRPr="00FC0B20">
        <w:rPr>
          <w:rFonts w:eastAsia="SimSun" w:cs="Tahoma"/>
          <w:szCs w:val="18"/>
        </w:rPr>
        <w:t xml:space="preserve"> CAL Suite Bridge</w:t>
      </w:r>
      <w:r w:rsidRPr="00FC0B20">
        <w:rPr>
          <w:rFonts w:eastAsia="SimSun" w:cs="Tahoma"/>
          <w:szCs w:val="18"/>
        </w:rPr>
        <w:t>，并且客户已支付合格许可的全部费用，则不需要为</w:t>
      </w:r>
      <w:r w:rsidRPr="00FC0B20">
        <w:rPr>
          <w:rFonts w:eastAsia="SimSun" w:cs="Tahoma"/>
          <w:szCs w:val="18"/>
        </w:rPr>
        <w:t xml:space="preserve"> CAL Suite Bridge </w:t>
      </w:r>
      <w:r w:rsidRPr="00FC0B20">
        <w:rPr>
          <w:rFonts w:eastAsia="SimSun" w:cs="Tahoma"/>
          <w:szCs w:val="18"/>
        </w:rPr>
        <w:t>购买许可。可以在过渡生效的登记周年日为</w:t>
      </w:r>
      <w:r w:rsidRPr="00FC0B20">
        <w:rPr>
          <w:rFonts w:eastAsia="SimSun" w:cs="Tahoma"/>
          <w:szCs w:val="18"/>
        </w:rPr>
        <w:t xml:space="preserve"> CAL Suite Bridge </w:t>
      </w:r>
      <w:r w:rsidRPr="00FC0B20">
        <w:rPr>
          <w:rFonts w:eastAsia="SimSun" w:cs="Tahoma"/>
          <w:szCs w:val="18"/>
        </w:rPr>
        <w:t>购买软件保障。在这种情况下，过渡比例可能仅为一份</w:t>
      </w:r>
      <w:r w:rsidRPr="00FC0B20">
        <w:rPr>
          <w:rFonts w:eastAsia="SimSun" w:cs="Tahoma"/>
          <w:szCs w:val="18"/>
        </w:rPr>
        <w:t xml:space="preserve"> CAL Suite Bridge </w:t>
      </w:r>
      <w:r w:rsidRPr="00FC0B20">
        <w:rPr>
          <w:rFonts w:eastAsia="SimSun" w:cs="Tahoma"/>
          <w:szCs w:val="18"/>
        </w:rPr>
        <w:t>软件保障对应一份</w:t>
      </w:r>
      <w:r w:rsidRPr="00FC0B20">
        <w:rPr>
          <w:rFonts w:eastAsia="SimSun" w:cs="Tahoma"/>
          <w:szCs w:val="18"/>
        </w:rPr>
        <w:t xml:space="preserve"> CAL Suite </w:t>
      </w:r>
      <w:r w:rsidRPr="00FC0B20">
        <w:rPr>
          <w:rFonts w:eastAsia="SimSun" w:cs="Tahoma"/>
          <w:szCs w:val="18"/>
        </w:rPr>
        <w:t>软件保障且对应作为合格</w:t>
      </w:r>
      <w:r w:rsidRPr="00FC0B20">
        <w:rPr>
          <w:rFonts w:eastAsia="SimSun" w:cs="Tahoma"/>
          <w:szCs w:val="18"/>
        </w:rPr>
        <w:t xml:space="preserve"> CAL Suite </w:t>
      </w:r>
      <w:r w:rsidRPr="00FC0B20">
        <w:rPr>
          <w:rFonts w:eastAsia="SimSun" w:cs="Tahoma"/>
          <w:szCs w:val="18"/>
        </w:rPr>
        <w:t>的同一用户或设备许可。</w:t>
      </w:r>
    </w:p>
    <w:p w:rsidR="00A66BD2" w:rsidRPr="00FC0B20" w:rsidRDefault="00A66BD2" w:rsidP="00A66BD2">
      <w:pPr>
        <w:spacing w:line="276" w:lineRule="auto"/>
        <w:ind w:left="720"/>
        <w:rPr>
          <w:rFonts w:eastAsia="SimSun" w:cs="Tahoma"/>
        </w:rPr>
      </w:pPr>
    </w:p>
    <w:p w:rsidR="000773D2" w:rsidRPr="00FC0B20" w:rsidRDefault="000773D2" w:rsidP="00A66BD2">
      <w:pPr>
        <w:spacing w:line="276" w:lineRule="auto"/>
        <w:ind w:left="720"/>
        <w:rPr>
          <w:rFonts w:eastAsia="SimSun" w:cs="Tahoma"/>
        </w:rPr>
      </w:pPr>
      <w:r w:rsidRPr="00FC0B20">
        <w:rPr>
          <w:rFonts w:eastAsia="SimSun" w:cs="Tahoma"/>
          <w:szCs w:val="18"/>
        </w:rPr>
        <w:t xml:space="preserve">CAL Suite Bridge </w:t>
      </w:r>
      <w:r w:rsidRPr="00FC0B20">
        <w:rPr>
          <w:rFonts w:eastAsia="SimSun" w:cs="Tahoma"/>
          <w:szCs w:val="18"/>
        </w:rPr>
        <w:t>是一种企业产品，可能只能与对应的合格在线服务一起获得许可以满足该</w:t>
      </w:r>
      <w:r w:rsidRPr="00FC0B20">
        <w:rPr>
          <w:rFonts w:eastAsia="SimSun" w:cs="Tahoma"/>
          <w:szCs w:val="18"/>
        </w:rPr>
        <w:t xml:space="preserve"> CAL Suite Bridge </w:t>
      </w:r>
      <w:r w:rsidRPr="00FC0B20">
        <w:rPr>
          <w:rFonts w:eastAsia="SimSun" w:cs="Tahoma"/>
          <w:szCs w:val="18"/>
        </w:rPr>
        <w:t>或其父</w:t>
      </w:r>
      <w:r w:rsidRPr="00FC0B20">
        <w:rPr>
          <w:rFonts w:eastAsia="SimSun" w:cs="Tahoma"/>
          <w:szCs w:val="18"/>
        </w:rPr>
        <w:t xml:space="preserve"> CAL Suite </w:t>
      </w:r>
      <w:r w:rsidRPr="00FC0B20">
        <w:rPr>
          <w:rFonts w:eastAsia="SimSun" w:cs="Tahoma"/>
          <w:szCs w:val="18"/>
        </w:rPr>
        <w:t>在公司范围内的要求。</w:t>
      </w:r>
    </w:p>
    <w:p w:rsidR="002A6416" w:rsidRPr="00FC0B20" w:rsidRDefault="002A6416" w:rsidP="002A6416">
      <w:pPr>
        <w:spacing w:line="276" w:lineRule="auto"/>
        <w:ind w:left="720"/>
        <w:rPr>
          <w:rFonts w:eastAsia="SimSun" w:cs="Tahoma"/>
        </w:rPr>
      </w:pPr>
    </w:p>
    <w:tbl>
      <w:tblPr>
        <w:tblW w:w="4366" w:type="pct"/>
        <w:tblInd w:w="730" w:type="dxa"/>
        <w:tblCellMar>
          <w:left w:w="0" w:type="dxa"/>
          <w:right w:w="0" w:type="dxa"/>
        </w:tblCellMar>
        <w:tblLook w:val="04A0" w:firstRow="1" w:lastRow="0" w:firstColumn="1" w:lastColumn="0" w:noHBand="0" w:noVBand="1"/>
      </w:tblPr>
      <w:tblGrid>
        <w:gridCol w:w="2779"/>
        <w:gridCol w:w="2599"/>
        <w:gridCol w:w="2778"/>
      </w:tblGrid>
      <w:tr w:rsidR="005A36EF" w:rsidRPr="00FC0B20" w:rsidTr="002A6416">
        <w:trPr>
          <w:tblHeader/>
        </w:trPr>
        <w:tc>
          <w:tcPr>
            <w:tcW w:w="1704" w:type="pct"/>
            <w:tcBorders>
              <w:top w:val="single" w:sz="8" w:space="0" w:color="auto"/>
              <w:left w:val="single" w:sz="8" w:space="0" w:color="auto"/>
              <w:bottom w:val="single" w:sz="8" w:space="0" w:color="auto"/>
              <w:right w:val="single" w:sz="8" w:space="0" w:color="auto"/>
            </w:tcBorders>
            <w:shd w:val="clear" w:color="auto" w:fill="FABF8F"/>
            <w:vAlign w:val="center"/>
            <w:hideMark/>
          </w:tcPr>
          <w:p w:rsidR="000773D2" w:rsidRPr="00FC0B20" w:rsidRDefault="000773D2" w:rsidP="000773D2">
            <w:pPr>
              <w:spacing w:before="80" w:after="200" w:line="276" w:lineRule="auto"/>
              <w:jc w:val="center"/>
              <w:rPr>
                <w:rFonts w:eastAsia="SimSun" w:cs="Tahoma"/>
                <w:b/>
                <w:bCs/>
                <w:color w:val="000000"/>
                <w:szCs w:val="18"/>
                <w:lang w:eastAsia="ja-JP"/>
              </w:rPr>
            </w:pPr>
            <w:r w:rsidRPr="00FC0B20">
              <w:rPr>
                <w:rFonts w:eastAsia="SimSun" w:cs="Tahoma"/>
                <w:b/>
                <w:bCs/>
                <w:szCs w:val="18"/>
              </w:rPr>
              <w:t>CAL Suite Bridge</w:t>
            </w:r>
          </w:p>
        </w:tc>
        <w:tc>
          <w:tcPr>
            <w:tcW w:w="1593" w:type="pct"/>
            <w:tcBorders>
              <w:top w:val="single" w:sz="8" w:space="0" w:color="auto"/>
              <w:left w:val="nil"/>
              <w:bottom w:val="single" w:sz="8" w:space="0" w:color="auto"/>
              <w:right w:val="single" w:sz="8" w:space="0" w:color="auto"/>
            </w:tcBorders>
            <w:shd w:val="clear" w:color="auto" w:fill="FABF8F"/>
            <w:vAlign w:val="center"/>
            <w:hideMark/>
          </w:tcPr>
          <w:p w:rsidR="000773D2" w:rsidRPr="00FC0B20" w:rsidRDefault="000773D2" w:rsidP="000773D2">
            <w:pPr>
              <w:spacing w:before="80" w:after="200" w:line="276" w:lineRule="auto"/>
              <w:jc w:val="center"/>
              <w:rPr>
                <w:rFonts w:eastAsia="SimSun" w:cs="Tahoma"/>
                <w:b/>
                <w:bCs/>
                <w:color w:val="000000"/>
                <w:szCs w:val="18"/>
                <w:lang w:eastAsia="ja-JP"/>
              </w:rPr>
            </w:pPr>
            <w:r w:rsidRPr="00FC0B20">
              <w:rPr>
                <w:rFonts w:eastAsia="SimSun" w:cs="Tahoma"/>
                <w:b/>
                <w:bCs/>
                <w:szCs w:val="18"/>
              </w:rPr>
              <w:t>父</w:t>
            </w:r>
            <w:r w:rsidRPr="00FC0B20">
              <w:rPr>
                <w:rFonts w:eastAsia="SimSun" w:cs="Tahoma"/>
                <w:b/>
                <w:bCs/>
                <w:szCs w:val="18"/>
              </w:rPr>
              <w:t xml:space="preserve"> CAL Suite</w:t>
            </w:r>
          </w:p>
        </w:tc>
        <w:tc>
          <w:tcPr>
            <w:tcW w:w="1703" w:type="pct"/>
            <w:tcBorders>
              <w:top w:val="single" w:sz="8" w:space="0" w:color="auto"/>
              <w:left w:val="nil"/>
              <w:bottom w:val="single" w:sz="8" w:space="0" w:color="auto"/>
              <w:right w:val="single" w:sz="8" w:space="0" w:color="auto"/>
            </w:tcBorders>
            <w:shd w:val="clear" w:color="auto" w:fill="FABF8F"/>
            <w:hideMark/>
          </w:tcPr>
          <w:p w:rsidR="000773D2" w:rsidRPr="00FC0B20" w:rsidRDefault="000773D2" w:rsidP="005A36EF">
            <w:pPr>
              <w:spacing w:before="80" w:after="200" w:line="276" w:lineRule="auto"/>
              <w:ind w:left="180" w:right="180"/>
              <w:jc w:val="center"/>
              <w:rPr>
                <w:rFonts w:eastAsia="SimSun" w:cs="Tahoma"/>
                <w:b/>
                <w:bCs/>
                <w:color w:val="000000"/>
                <w:szCs w:val="18"/>
                <w:lang w:eastAsia="ja-JP"/>
              </w:rPr>
            </w:pPr>
            <w:r w:rsidRPr="00FC0B20">
              <w:rPr>
                <w:rFonts w:eastAsia="SimSun" w:cs="Tahoma"/>
                <w:b/>
                <w:bCs/>
                <w:szCs w:val="18"/>
              </w:rPr>
              <w:t>合格在线服务</w:t>
            </w:r>
          </w:p>
        </w:tc>
      </w:tr>
      <w:tr w:rsidR="005A36EF" w:rsidRPr="00FC0B20" w:rsidTr="002A6416">
        <w:trPr>
          <w:trHeight w:val="576"/>
        </w:trPr>
        <w:tc>
          <w:tcPr>
            <w:tcW w:w="1704" w:type="pct"/>
            <w:tcBorders>
              <w:top w:val="nil"/>
              <w:left w:val="single" w:sz="8" w:space="0" w:color="auto"/>
              <w:bottom w:val="single" w:sz="8" w:space="0" w:color="auto"/>
              <w:right w:val="single" w:sz="8" w:space="0" w:color="auto"/>
            </w:tcBorders>
          </w:tcPr>
          <w:p w:rsidR="000773D2" w:rsidRPr="00FC0B20" w:rsidRDefault="000773D2" w:rsidP="00346F4B">
            <w:pPr>
              <w:numPr>
                <w:ilvl w:val="0"/>
                <w:numId w:val="40"/>
              </w:numPr>
              <w:spacing w:before="120" w:after="200" w:line="276" w:lineRule="auto"/>
              <w:ind w:left="679" w:right="181" w:hanging="450"/>
              <w:rPr>
                <w:rFonts w:eastAsia="SimSun" w:cs="Tahoma"/>
                <w:color w:val="000000"/>
                <w:szCs w:val="18"/>
              </w:rPr>
            </w:pPr>
            <w:r w:rsidRPr="00FC0B20">
              <w:rPr>
                <w:rFonts w:eastAsia="SimSun" w:cs="Tahoma"/>
                <w:color w:val="000000"/>
                <w:szCs w:val="18"/>
              </w:rPr>
              <w:t>适用于</w:t>
            </w:r>
            <w:r w:rsidRPr="00FC0B20">
              <w:rPr>
                <w:rFonts w:eastAsia="SimSun" w:cs="Tahoma"/>
                <w:color w:val="000000"/>
                <w:szCs w:val="18"/>
              </w:rPr>
              <w:t xml:space="preserve"> Office 365 </w:t>
            </w:r>
            <w:r w:rsidRPr="00FC0B20">
              <w:rPr>
                <w:rFonts w:eastAsia="SimSun" w:cs="Tahoma"/>
                <w:color w:val="000000"/>
                <w:szCs w:val="18"/>
              </w:rPr>
              <w:t>的核心</w:t>
            </w:r>
            <w:r w:rsidRPr="00FC0B20">
              <w:rPr>
                <w:rFonts w:eastAsia="SimSun" w:cs="Tahoma"/>
                <w:color w:val="000000"/>
                <w:szCs w:val="18"/>
              </w:rPr>
              <w:t xml:space="preserve"> CAL Suite Bridge</w:t>
            </w:r>
          </w:p>
        </w:tc>
        <w:tc>
          <w:tcPr>
            <w:tcW w:w="1593" w:type="pct"/>
            <w:tcBorders>
              <w:top w:val="nil"/>
              <w:left w:val="nil"/>
              <w:bottom w:val="single" w:sz="8" w:space="0" w:color="auto"/>
              <w:right w:val="single" w:sz="8" w:space="0" w:color="auto"/>
            </w:tcBorders>
          </w:tcPr>
          <w:p w:rsidR="000773D2" w:rsidRPr="00FC0B20" w:rsidRDefault="000773D2" w:rsidP="00346F4B">
            <w:pPr>
              <w:numPr>
                <w:ilvl w:val="0"/>
                <w:numId w:val="41"/>
              </w:numPr>
              <w:spacing w:before="120" w:after="200" w:line="276" w:lineRule="auto"/>
              <w:ind w:left="682" w:hanging="450"/>
              <w:rPr>
                <w:rFonts w:eastAsia="SimSun" w:cs="Tahoma"/>
                <w:color w:val="000000"/>
                <w:szCs w:val="18"/>
              </w:rPr>
            </w:pPr>
            <w:r w:rsidRPr="00FC0B20">
              <w:rPr>
                <w:rFonts w:eastAsia="SimSun" w:cs="Tahoma"/>
                <w:color w:val="000000"/>
                <w:szCs w:val="18"/>
              </w:rPr>
              <w:t>核心</w:t>
            </w:r>
            <w:r w:rsidRPr="00FC0B20">
              <w:rPr>
                <w:rFonts w:eastAsia="SimSun" w:cs="Tahoma"/>
                <w:color w:val="000000"/>
                <w:szCs w:val="18"/>
              </w:rPr>
              <w:t xml:space="preserve"> CAL Suite</w:t>
            </w:r>
          </w:p>
        </w:tc>
        <w:tc>
          <w:tcPr>
            <w:tcW w:w="1703" w:type="pct"/>
            <w:tcBorders>
              <w:top w:val="nil"/>
              <w:left w:val="nil"/>
              <w:bottom w:val="single" w:sz="8" w:space="0" w:color="auto"/>
              <w:right w:val="single" w:sz="8" w:space="0" w:color="auto"/>
            </w:tcBorders>
          </w:tcPr>
          <w:p w:rsidR="000773D2" w:rsidRPr="00FC0B20" w:rsidRDefault="000773D2" w:rsidP="00346F4B">
            <w:pPr>
              <w:numPr>
                <w:ilvl w:val="0"/>
                <w:numId w:val="42"/>
              </w:numPr>
              <w:spacing w:before="120" w:after="200" w:line="276" w:lineRule="auto"/>
              <w:ind w:left="684" w:right="181" w:hanging="450"/>
              <w:rPr>
                <w:rFonts w:eastAsia="SimSun" w:cs="Tahoma"/>
              </w:rPr>
            </w:pPr>
            <w:r w:rsidRPr="00FC0B20">
              <w:rPr>
                <w:rFonts w:eastAsia="SimSun" w:cs="Tahoma"/>
                <w:color w:val="000000"/>
                <w:szCs w:val="18"/>
              </w:rPr>
              <w:t xml:space="preserve">Office 365 </w:t>
            </w:r>
            <w:r w:rsidRPr="00FC0B20">
              <w:rPr>
                <w:rFonts w:eastAsia="SimSun" w:cs="Tahoma"/>
                <w:color w:val="000000"/>
                <w:szCs w:val="18"/>
              </w:rPr>
              <w:t>企业版</w:t>
            </w:r>
            <w:r w:rsidRPr="00FC0B20">
              <w:rPr>
                <w:rFonts w:eastAsia="SimSun" w:cs="Tahoma"/>
                <w:color w:val="000000"/>
                <w:szCs w:val="18"/>
              </w:rPr>
              <w:t xml:space="preserve"> </w:t>
            </w:r>
            <w:r w:rsidR="00D55204">
              <w:rPr>
                <w:rFonts w:eastAsia="SimSun" w:cs="Tahoma"/>
                <w:color w:val="000000"/>
                <w:szCs w:val="18"/>
              </w:rPr>
              <w:br/>
            </w:r>
            <w:r w:rsidRPr="00FC0B20">
              <w:rPr>
                <w:rFonts w:eastAsia="SimSun" w:cs="Tahoma"/>
                <w:color w:val="000000"/>
                <w:szCs w:val="18"/>
              </w:rPr>
              <w:t>E1</w:t>
            </w:r>
            <w:r w:rsidRPr="00FC0B20">
              <w:rPr>
                <w:rFonts w:eastAsia="SimSun" w:cs="Tahoma"/>
                <w:color w:val="000000"/>
                <w:szCs w:val="18"/>
              </w:rPr>
              <w:t>，或者</w:t>
            </w:r>
          </w:p>
          <w:p w:rsidR="000773D2" w:rsidRPr="00FC0B20" w:rsidRDefault="000773D2" w:rsidP="00346F4B">
            <w:pPr>
              <w:numPr>
                <w:ilvl w:val="0"/>
                <w:numId w:val="42"/>
              </w:numPr>
              <w:spacing w:before="120" w:after="200" w:line="276" w:lineRule="auto"/>
              <w:ind w:left="684" w:right="181" w:hanging="450"/>
              <w:rPr>
                <w:rFonts w:eastAsia="SimSun" w:cs="Tahoma"/>
              </w:rPr>
            </w:pPr>
            <w:r w:rsidRPr="00FC0B20">
              <w:rPr>
                <w:rFonts w:eastAsia="SimSun" w:cs="Tahoma"/>
                <w:color w:val="000000"/>
                <w:szCs w:val="18"/>
              </w:rPr>
              <w:t xml:space="preserve">Office 365 </w:t>
            </w:r>
            <w:r w:rsidRPr="00FC0B20">
              <w:rPr>
                <w:rFonts w:eastAsia="SimSun" w:cs="Tahoma"/>
                <w:color w:val="000000"/>
                <w:szCs w:val="18"/>
              </w:rPr>
              <w:t>企业版</w:t>
            </w:r>
            <w:r w:rsidRPr="00FC0B20">
              <w:rPr>
                <w:rFonts w:eastAsia="SimSun" w:cs="Tahoma"/>
                <w:color w:val="000000"/>
                <w:szCs w:val="18"/>
              </w:rPr>
              <w:t xml:space="preserve"> E2</w:t>
            </w:r>
            <w:r w:rsidRPr="00FC0B20">
              <w:rPr>
                <w:rFonts w:eastAsia="SimSun" w:cs="Tahoma"/>
                <w:color w:val="000000"/>
                <w:szCs w:val="18"/>
              </w:rPr>
              <w:t>，或者</w:t>
            </w:r>
          </w:p>
          <w:p w:rsidR="000773D2" w:rsidRPr="00FC0B20" w:rsidRDefault="000773D2" w:rsidP="00346F4B">
            <w:pPr>
              <w:numPr>
                <w:ilvl w:val="0"/>
                <w:numId w:val="42"/>
              </w:numPr>
              <w:spacing w:before="120" w:after="200" w:line="276" w:lineRule="auto"/>
              <w:ind w:left="684" w:right="181" w:hanging="450"/>
              <w:rPr>
                <w:rFonts w:eastAsia="SimSun" w:cs="Tahoma"/>
              </w:rPr>
            </w:pPr>
            <w:r w:rsidRPr="00FC0B20">
              <w:rPr>
                <w:rFonts w:eastAsia="SimSun" w:cs="Tahoma"/>
                <w:color w:val="000000"/>
                <w:szCs w:val="18"/>
              </w:rPr>
              <w:t xml:space="preserve">Office 365 </w:t>
            </w:r>
            <w:r w:rsidRPr="00FC0B20">
              <w:rPr>
                <w:rFonts w:eastAsia="SimSun" w:cs="Tahoma"/>
                <w:color w:val="000000"/>
                <w:szCs w:val="18"/>
              </w:rPr>
              <w:t>企业版</w:t>
            </w:r>
            <w:r w:rsidRPr="00FC0B20">
              <w:rPr>
                <w:rFonts w:eastAsia="SimSun" w:cs="Tahoma"/>
                <w:color w:val="000000"/>
                <w:szCs w:val="18"/>
              </w:rPr>
              <w:t xml:space="preserve"> E3</w:t>
            </w:r>
            <w:r w:rsidRPr="00FC0B20">
              <w:rPr>
                <w:rFonts w:eastAsia="SimSun" w:cs="Tahoma"/>
                <w:color w:val="000000"/>
                <w:szCs w:val="18"/>
              </w:rPr>
              <w:t>，或者</w:t>
            </w:r>
          </w:p>
          <w:p w:rsidR="000773D2" w:rsidRPr="00FC0B20" w:rsidRDefault="000773D2" w:rsidP="00346F4B">
            <w:pPr>
              <w:numPr>
                <w:ilvl w:val="0"/>
                <w:numId w:val="42"/>
              </w:numPr>
              <w:spacing w:before="120" w:after="200" w:line="276" w:lineRule="auto"/>
              <w:ind w:left="684" w:right="181" w:hanging="450"/>
              <w:rPr>
                <w:rFonts w:eastAsia="SimSun" w:cs="Tahoma"/>
                <w:color w:val="000000"/>
                <w:szCs w:val="18"/>
              </w:rPr>
            </w:pPr>
            <w:r w:rsidRPr="00FC0B20">
              <w:rPr>
                <w:rFonts w:eastAsia="SimSun" w:cs="Tahoma"/>
                <w:color w:val="000000"/>
                <w:szCs w:val="18"/>
              </w:rPr>
              <w:t xml:space="preserve">Office 365 </w:t>
            </w:r>
            <w:r w:rsidRPr="00FC0B20">
              <w:rPr>
                <w:rFonts w:eastAsia="SimSun" w:cs="Tahoma"/>
                <w:color w:val="000000"/>
                <w:szCs w:val="18"/>
              </w:rPr>
              <w:t>企业版</w:t>
            </w:r>
            <w:r w:rsidRPr="00FC0B20">
              <w:rPr>
                <w:rFonts w:eastAsia="SimSun" w:cs="Tahoma"/>
                <w:color w:val="000000"/>
                <w:szCs w:val="18"/>
              </w:rPr>
              <w:t xml:space="preserve"> E4</w:t>
            </w:r>
          </w:p>
        </w:tc>
      </w:tr>
      <w:tr w:rsidR="005A36EF" w:rsidRPr="00FC0B20" w:rsidTr="00D55204">
        <w:trPr>
          <w:cantSplit/>
          <w:trHeight w:val="576"/>
        </w:trPr>
        <w:tc>
          <w:tcPr>
            <w:tcW w:w="1704" w:type="pct"/>
            <w:tcBorders>
              <w:top w:val="nil"/>
              <w:left w:val="single" w:sz="8" w:space="0" w:color="auto"/>
              <w:bottom w:val="single" w:sz="8" w:space="0" w:color="auto"/>
              <w:right w:val="single" w:sz="8" w:space="0" w:color="auto"/>
            </w:tcBorders>
          </w:tcPr>
          <w:p w:rsidR="000773D2" w:rsidRPr="00FC0B20" w:rsidRDefault="000773D2" w:rsidP="00346F4B">
            <w:pPr>
              <w:numPr>
                <w:ilvl w:val="0"/>
                <w:numId w:val="40"/>
              </w:numPr>
              <w:spacing w:before="120" w:after="200" w:line="276" w:lineRule="auto"/>
              <w:ind w:left="679" w:right="181" w:hanging="450"/>
              <w:rPr>
                <w:rFonts w:eastAsia="SimSun" w:cs="Tahoma"/>
                <w:color w:val="000000"/>
                <w:szCs w:val="18"/>
              </w:rPr>
            </w:pPr>
            <w:r w:rsidRPr="00FC0B20">
              <w:rPr>
                <w:rFonts w:eastAsia="SimSun" w:cs="Tahoma"/>
                <w:color w:val="000000"/>
                <w:szCs w:val="18"/>
              </w:rPr>
              <w:lastRenderedPageBreak/>
              <w:t>适用于</w:t>
            </w:r>
            <w:r w:rsidRPr="00FC0B20">
              <w:rPr>
                <w:rFonts w:eastAsia="SimSun" w:cs="Tahoma"/>
                <w:color w:val="000000"/>
                <w:szCs w:val="18"/>
              </w:rPr>
              <w:t xml:space="preserve"> Office 365 </w:t>
            </w:r>
            <w:r w:rsidRPr="00FC0B20">
              <w:rPr>
                <w:rFonts w:eastAsia="SimSun" w:cs="Tahoma"/>
                <w:color w:val="000000"/>
                <w:szCs w:val="18"/>
              </w:rPr>
              <w:t>和</w:t>
            </w:r>
            <w:r w:rsidRPr="00FC0B20">
              <w:rPr>
                <w:rFonts w:eastAsia="SimSun" w:cs="Tahoma"/>
                <w:color w:val="000000"/>
                <w:szCs w:val="18"/>
              </w:rPr>
              <w:t xml:space="preserve"> Windows Intune </w:t>
            </w:r>
            <w:r w:rsidRPr="00FC0B20">
              <w:rPr>
                <w:rFonts w:eastAsia="SimSun" w:cs="Tahoma"/>
                <w:color w:val="000000"/>
                <w:szCs w:val="18"/>
              </w:rPr>
              <w:t>的核心</w:t>
            </w:r>
            <w:r w:rsidRPr="00FC0B20">
              <w:rPr>
                <w:rFonts w:eastAsia="SimSun" w:cs="Tahoma"/>
                <w:color w:val="000000"/>
                <w:szCs w:val="18"/>
              </w:rPr>
              <w:t xml:space="preserve"> CAL Suite Bridge</w:t>
            </w:r>
          </w:p>
        </w:tc>
        <w:tc>
          <w:tcPr>
            <w:tcW w:w="1593" w:type="pct"/>
            <w:tcBorders>
              <w:top w:val="nil"/>
              <w:left w:val="nil"/>
              <w:bottom w:val="single" w:sz="8" w:space="0" w:color="auto"/>
              <w:right w:val="single" w:sz="8" w:space="0" w:color="auto"/>
            </w:tcBorders>
          </w:tcPr>
          <w:p w:rsidR="000773D2" w:rsidRPr="00FC0B20" w:rsidRDefault="000773D2" w:rsidP="00346F4B">
            <w:pPr>
              <w:numPr>
                <w:ilvl w:val="0"/>
                <w:numId w:val="41"/>
              </w:numPr>
              <w:spacing w:before="120" w:after="200" w:line="276" w:lineRule="auto"/>
              <w:ind w:left="682" w:hanging="450"/>
              <w:rPr>
                <w:rFonts w:eastAsia="SimSun" w:cs="Tahoma"/>
                <w:color w:val="000000"/>
                <w:szCs w:val="18"/>
              </w:rPr>
            </w:pPr>
            <w:r w:rsidRPr="00FC0B20">
              <w:rPr>
                <w:rFonts w:eastAsia="SimSun" w:cs="Tahoma"/>
                <w:color w:val="000000"/>
                <w:szCs w:val="18"/>
              </w:rPr>
              <w:t>核心</w:t>
            </w:r>
            <w:r w:rsidRPr="00FC0B20">
              <w:rPr>
                <w:rFonts w:eastAsia="SimSun" w:cs="Tahoma"/>
                <w:color w:val="000000"/>
                <w:szCs w:val="18"/>
              </w:rPr>
              <w:t xml:space="preserve"> CAL Suite</w:t>
            </w:r>
          </w:p>
        </w:tc>
        <w:tc>
          <w:tcPr>
            <w:tcW w:w="1703" w:type="pct"/>
            <w:tcBorders>
              <w:top w:val="nil"/>
              <w:left w:val="nil"/>
              <w:bottom w:val="single" w:sz="8" w:space="0" w:color="auto"/>
              <w:right w:val="single" w:sz="8" w:space="0" w:color="auto"/>
            </w:tcBorders>
          </w:tcPr>
          <w:p w:rsidR="000773D2" w:rsidRPr="00FC0B20" w:rsidRDefault="000773D2" w:rsidP="00346F4B">
            <w:pPr>
              <w:numPr>
                <w:ilvl w:val="0"/>
                <w:numId w:val="42"/>
              </w:numPr>
              <w:spacing w:before="120" w:after="200" w:line="276" w:lineRule="auto"/>
              <w:ind w:left="684" w:right="181" w:hanging="450"/>
              <w:rPr>
                <w:rFonts w:eastAsia="SimSun" w:cs="Tahoma"/>
              </w:rPr>
            </w:pPr>
            <w:r w:rsidRPr="00FC0B20">
              <w:rPr>
                <w:rFonts w:eastAsia="SimSun" w:cs="Tahoma"/>
                <w:color w:val="000000"/>
                <w:szCs w:val="18"/>
              </w:rPr>
              <w:t xml:space="preserve">Office 365 </w:t>
            </w:r>
            <w:r w:rsidRPr="00FC0B20">
              <w:rPr>
                <w:rFonts w:eastAsia="SimSun" w:cs="Tahoma"/>
                <w:color w:val="000000"/>
                <w:szCs w:val="18"/>
              </w:rPr>
              <w:t>企业版</w:t>
            </w:r>
            <w:r w:rsidRPr="00FC0B20">
              <w:rPr>
                <w:rFonts w:eastAsia="SimSun" w:cs="Tahoma"/>
                <w:color w:val="000000"/>
                <w:szCs w:val="18"/>
              </w:rPr>
              <w:t xml:space="preserve"> E1 </w:t>
            </w:r>
            <w:r w:rsidRPr="00FC0B20">
              <w:rPr>
                <w:rFonts w:eastAsia="SimSun" w:cs="Tahoma"/>
                <w:color w:val="000000"/>
                <w:szCs w:val="18"/>
              </w:rPr>
              <w:t>和</w:t>
            </w:r>
            <w:r w:rsidRPr="00FC0B20">
              <w:rPr>
                <w:rFonts w:eastAsia="SimSun" w:cs="Tahoma"/>
                <w:color w:val="000000"/>
                <w:szCs w:val="18"/>
              </w:rPr>
              <w:t xml:space="preserve"> Windows Intune</w:t>
            </w:r>
            <w:r w:rsidRPr="00FC0B20">
              <w:rPr>
                <w:rFonts w:eastAsia="SimSun" w:cs="Tahoma"/>
                <w:color w:val="000000"/>
                <w:szCs w:val="18"/>
              </w:rPr>
              <w:t>，或者</w:t>
            </w:r>
          </w:p>
          <w:p w:rsidR="000773D2" w:rsidRPr="00FC0B20" w:rsidRDefault="000773D2" w:rsidP="00346F4B">
            <w:pPr>
              <w:numPr>
                <w:ilvl w:val="0"/>
                <w:numId w:val="42"/>
              </w:numPr>
              <w:spacing w:before="120" w:after="200" w:line="276" w:lineRule="auto"/>
              <w:ind w:left="684" w:right="181" w:hanging="450"/>
              <w:rPr>
                <w:rFonts w:eastAsia="SimSun" w:cs="Tahoma"/>
              </w:rPr>
            </w:pPr>
            <w:r w:rsidRPr="00FC0B20">
              <w:rPr>
                <w:rFonts w:eastAsia="SimSun" w:cs="Tahoma"/>
                <w:color w:val="000000"/>
                <w:szCs w:val="18"/>
              </w:rPr>
              <w:t xml:space="preserve">Office 365 </w:t>
            </w:r>
            <w:r w:rsidRPr="00FC0B20">
              <w:rPr>
                <w:rFonts w:eastAsia="SimSun" w:cs="Tahoma"/>
                <w:color w:val="000000"/>
                <w:szCs w:val="18"/>
              </w:rPr>
              <w:t>企业版</w:t>
            </w:r>
            <w:r w:rsidRPr="00FC0B20">
              <w:rPr>
                <w:rFonts w:eastAsia="SimSun" w:cs="Tahoma"/>
                <w:color w:val="000000"/>
                <w:szCs w:val="18"/>
              </w:rPr>
              <w:t xml:space="preserve"> E2 </w:t>
            </w:r>
            <w:r w:rsidRPr="00FC0B20">
              <w:rPr>
                <w:rFonts w:eastAsia="SimSun" w:cs="Tahoma"/>
                <w:color w:val="000000"/>
                <w:szCs w:val="18"/>
              </w:rPr>
              <w:t>和</w:t>
            </w:r>
            <w:r w:rsidRPr="00FC0B20">
              <w:rPr>
                <w:rFonts w:eastAsia="SimSun" w:cs="Tahoma"/>
                <w:color w:val="000000"/>
                <w:szCs w:val="18"/>
              </w:rPr>
              <w:t xml:space="preserve"> Windows Intune</w:t>
            </w:r>
            <w:r w:rsidRPr="00FC0B20">
              <w:rPr>
                <w:rFonts w:eastAsia="SimSun" w:cs="Tahoma"/>
                <w:color w:val="000000"/>
                <w:szCs w:val="18"/>
              </w:rPr>
              <w:t>，或者</w:t>
            </w:r>
          </w:p>
          <w:p w:rsidR="000773D2" w:rsidRPr="00FC0B20" w:rsidRDefault="000773D2" w:rsidP="00346F4B">
            <w:pPr>
              <w:numPr>
                <w:ilvl w:val="0"/>
                <w:numId w:val="42"/>
              </w:numPr>
              <w:spacing w:before="120" w:after="200" w:line="276" w:lineRule="auto"/>
              <w:ind w:left="684" w:right="181" w:hanging="450"/>
              <w:rPr>
                <w:rFonts w:eastAsia="SimSun" w:cs="Tahoma"/>
              </w:rPr>
            </w:pPr>
            <w:r w:rsidRPr="00FC0B20">
              <w:rPr>
                <w:rFonts w:eastAsia="SimSun" w:cs="Tahoma"/>
                <w:color w:val="000000"/>
                <w:szCs w:val="18"/>
              </w:rPr>
              <w:t xml:space="preserve">Office 365 </w:t>
            </w:r>
            <w:r w:rsidRPr="00FC0B20">
              <w:rPr>
                <w:rFonts w:eastAsia="SimSun" w:cs="Tahoma"/>
                <w:color w:val="000000"/>
                <w:szCs w:val="18"/>
              </w:rPr>
              <w:t>企业版</w:t>
            </w:r>
            <w:r w:rsidRPr="00FC0B20">
              <w:rPr>
                <w:rFonts w:eastAsia="SimSun" w:cs="Tahoma"/>
                <w:color w:val="000000"/>
                <w:szCs w:val="18"/>
              </w:rPr>
              <w:t xml:space="preserve"> E3 </w:t>
            </w:r>
            <w:r w:rsidRPr="00FC0B20">
              <w:rPr>
                <w:rFonts w:eastAsia="SimSun" w:cs="Tahoma"/>
                <w:color w:val="000000"/>
                <w:szCs w:val="18"/>
              </w:rPr>
              <w:t>和</w:t>
            </w:r>
            <w:r w:rsidRPr="00FC0B20">
              <w:rPr>
                <w:rFonts w:eastAsia="SimSun" w:cs="Tahoma"/>
                <w:color w:val="000000"/>
                <w:szCs w:val="18"/>
              </w:rPr>
              <w:t xml:space="preserve"> Windows Intune</w:t>
            </w:r>
            <w:r w:rsidRPr="00FC0B20">
              <w:rPr>
                <w:rFonts w:eastAsia="SimSun" w:cs="Tahoma"/>
                <w:color w:val="000000"/>
                <w:szCs w:val="18"/>
              </w:rPr>
              <w:t>，或者</w:t>
            </w:r>
          </w:p>
          <w:p w:rsidR="000773D2" w:rsidRPr="00FC0B20" w:rsidRDefault="000773D2" w:rsidP="00346F4B">
            <w:pPr>
              <w:numPr>
                <w:ilvl w:val="0"/>
                <w:numId w:val="42"/>
              </w:numPr>
              <w:spacing w:before="120" w:after="200" w:line="276" w:lineRule="auto"/>
              <w:ind w:left="684" w:right="181" w:hanging="450"/>
              <w:rPr>
                <w:rFonts w:eastAsia="SimSun" w:cs="Tahoma"/>
                <w:color w:val="000000"/>
                <w:szCs w:val="18"/>
              </w:rPr>
            </w:pPr>
            <w:r w:rsidRPr="00FC0B20">
              <w:rPr>
                <w:rFonts w:eastAsia="SimSun" w:cs="Tahoma"/>
                <w:color w:val="000000"/>
                <w:szCs w:val="18"/>
              </w:rPr>
              <w:t xml:space="preserve">Office 365 </w:t>
            </w:r>
            <w:r w:rsidRPr="00FC0B20">
              <w:rPr>
                <w:rFonts w:eastAsia="SimSun" w:cs="Tahoma"/>
                <w:color w:val="000000"/>
                <w:szCs w:val="18"/>
              </w:rPr>
              <w:t>企业版</w:t>
            </w:r>
            <w:r w:rsidRPr="00FC0B20">
              <w:rPr>
                <w:rFonts w:eastAsia="SimSun" w:cs="Tahoma"/>
                <w:color w:val="000000"/>
                <w:szCs w:val="18"/>
              </w:rPr>
              <w:t xml:space="preserve"> E4 </w:t>
            </w:r>
            <w:r w:rsidRPr="00FC0B20">
              <w:rPr>
                <w:rFonts w:eastAsia="SimSun" w:cs="Tahoma"/>
                <w:color w:val="000000"/>
                <w:szCs w:val="18"/>
              </w:rPr>
              <w:t>和</w:t>
            </w:r>
            <w:r w:rsidRPr="00FC0B20">
              <w:rPr>
                <w:rFonts w:eastAsia="SimSun" w:cs="Tahoma"/>
                <w:color w:val="000000"/>
                <w:szCs w:val="18"/>
              </w:rPr>
              <w:t xml:space="preserve"> Windows Intune</w:t>
            </w:r>
          </w:p>
        </w:tc>
      </w:tr>
      <w:tr w:rsidR="00A2083B" w:rsidRPr="00FC0B20" w:rsidTr="002A6416">
        <w:trPr>
          <w:trHeight w:val="576"/>
        </w:trPr>
        <w:tc>
          <w:tcPr>
            <w:tcW w:w="1704" w:type="pct"/>
            <w:tcBorders>
              <w:top w:val="single" w:sz="8" w:space="0" w:color="auto"/>
              <w:left w:val="single" w:sz="8" w:space="0" w:color="auto"/>
              <w:bottom w:val="single" w:sz="8" w:space="0" w:color="auto"/>
              <w:right w:val="single" w:sz="8" w:space="0" w:color="auto"/>
            </w:tcBorders>
          </w:tcPr>
          <w:p w:rsidR="00A2083B" w:rsidRPr="00FC0B20" w:rsidRDefault="00A2083B" w:rsidP="00346F4B">
            <w:pPr>
              <w:numPr>
                <w:ilvl w:val="0"/>
                <w:numId w:val="40"/>
              </w:numPr>
              <w:spacing w:before="120" w:after="200" w:line="276" w:lineRule="auto"/>
              <w:ind w:left="679" w:right="181" w:hanging="450"/>
              <w:rPr>
                <w:rFonts w:eastAsia="SimSun" w:cs="Tahoma"/>
                <w:color w:val="000000"/>
                <w:szCs w:val="18"/>
              </w:rPr>
            </w:pPr>
            <w:r w:rsidRPr="00FC0B20">
              <w:rPr>
                <w:rFonts w:eastAsia="SimSun" w:cs="Tahoma"/>
                <w:color w:val="000000"/>
                <w:szCs w:val="18"/>
              </w:rPr>
              <w:t>适用于</w:t>
            </w:r>
            <w:r w:rsidRPr="00FC0B20">
              <w:rPr>
                <w:rFonts w:eastAsia="SimSun" w:cs="Tahoma"/>
                <w:color w:val="000000"/>
                <w:szCs w:val="18"/>
              </w:rPr>
              <w:t xml:space="preserve"> Windows Intune </w:t>
            </w:r>
            <w:r w:rsidRPr="00FC0B20">
              <w:rPr>
                <w:rFonts w:eastAsia="SimSun" w:cs="Tahoma"/>
                <w:color w:val="000000"/>
                <w:szCs w:val="18"/>
              </w:rPr>
              <w:t>的核心</w:t>
            </w:r>
            <w:r w:rsidRPr="00FC0B20">
              <w:rPr>
                <w:rFonts w:eastAsia="SimSun" w:cs="Tahoma"/>
                <w:color w:val="000000"/>
                <w:szCs w:val="18"/>
              </w:rPr>
              <w:t xml:space="preserve"> CAL Suite Bridge</w:t>
            </w:r>
          </w:p>
        </w:tc>
        <w:tc>
          <w:tcPr>
            <w:tcW w:w="1593" w:type="pct"/>
            <w:tcBorders>
              <w:top w:val="single" w:sz="8" w:space="0" w:color="auto"/>
              <w:left w:val="nil"/>
              <w:bottom w:val="single" w:sz="8" w:space="0" w:color="auto"/>
              <w:right w:val="single" w:sz="8" w:space="0" w:color="auto"/>
            </w:tcBorders>
          </w:tcPr>
          <w:p w:rsidR="00A2083B" w:rsidRPr="00FC0B20" w:rsidRDefault="00A2083B" w:rsidP="00346F4B">
            <w:pPr>
              <w:numPr>
                <w:ilvl w:val="0"/>
                <w:numId w:val="41"/>
              </w:numPr>
              <w:spacing w:before="120" w:after="200" w:line="276" w:lineRule="auto"/>
              <w:ind w:left="682" w:hanging="450"/>
              <w:rPr>
                <w:rFonts w:eastAsia="SimSun" w:cs="Tahoma"/>
                <w:color w:val="000000"/>
                <w:szCs w:val="18"/>
              </w:rPr>
            </w:pPr>
            <w:r w:rsidRPr="00FC0B20">
              <w:rPr>
                <w:rFonts w:eastAsia="SimSun" w:cs="Tahoma"/>
                <w:color w:val="000000"/>
                <w:szCs w:val="18"/>
              </w:rPr>
              <w:t>核心</w:t>
            </w:r>
            <w:r w:rsidRPr="00FC0B20">
              <w:rPr>
                <w:rFonts w:eastAsia="SimSun" w:cs="Tahoma"/>
                <w:color w:val="000000"/>
                <w:szCs w:val="18"/>
              </w:rPr>
              <w:t xml:space="preserve"> CAL Suite</w:t>
            </w:r>
          </w:p>
        </w:tc>
        <w:tc>
          <w:tcPr>
            <w:tcW w:w="1703" w:type="pct"/>
            <w:tcBorders>
              <w:top w:val="single" w:sz="8" w:space="0" w:color="auto"/>
              <w:left w:val="nil"/>
              <w:bottom w:val="single" w:sz="8" w:space="0" w:color="auto"/>
              <w:right w:val="single" w:sz="8" w:space="0" w:color="auto"/>
            </w:tcBorders>
          </w:tcPr>
          <w:p w:rsidR="00A2083B" w:rsidRPr="00FC0B20" w:rsidRDefault="00A2083B" w:rsidP="00346F4B">
            <w:pPr>
              <w:numPr>
                <w:ilvl w:val="0"/>
                <w:numId w:val="42"/>
              </w:numPr>
              <w:spacing w:before="120" w:after="200" w:line="276" w:lineRule="auto"/>
              <w:ind w:left="684" w:right="181" w:hanging="450"/>
              <w:rPr>
                <w:rFonts w:eastAsia="SimSun" w:cs="Tahoma"/>
                <w:color w:val="000000"/>
                <w:szCs w:val="18"/>
              </w:rPr>
            </w:pPr>
            <w:r w:rsidRPr="00FC0B20">
              <w:rPr>
                <w:rFonts w:eastAsia="SimSun" w:cs="Tahoma"/>
                <w:color w:val="000000"/>
                <w:szCs w:val="18"/>
              </w:rPr>
              <w:t>Windows</w:t>
            </w:r>
            <w:r w:rsidRPr="00FC0B20">
              <w:rPr>
                <w:rFonts w:eastAsia="SimSun" w:cs="Tahoma"/>
                <w:color w:val="000000"/>
                <w:szCs w:val="18"/>
                <w:vertAlign w:val="superscript"/>
              </w:rPr>
              <w:t xml:space="preserve"> </w:t>
            </w:r>
            <w:r w:rsidRPr="00FC0B20">
              <w:rPr>
                <w:rFonts w:eastAsia="SimSun" w:cs="Tahoma"/>
                <w:color w:val="000000"/>
                <w:szCs w:val="18"/>
              </w:rPr>
              <w:t>Intune</w:t>
            </w:r>
          </w:p>
        </w:tc>
      </w:tr>
    </w:tbl>
    <w:p w:rsidR="00A66BD2" w:rsidRPr="00B412EC" w:rsidRDefault="00A66BD2" w:rsidP="00AF3B19">
      <w:pPr>
        <w:pStyle w:val="Heading3"/>
        <w:rPr>
          <w:rFonts w:ascii="Tahoma" w:eastAsia="SimSun" w:hAnsi="Tahoma" w:cs="Tahoma"/>
          <w:sz w:val="18"/>
          <w:szCs w:val="18"/>
          <w:vertAlign w:val="superscript"/>
        </w:rPr>
      </w:pPr>
      <w:bookmarkStart w:id="1157" w:name="_Toc336338295"/>
      <w:bookmarkStart w:id="1158" w:name="Srv_34CoreCALSuite"/>
      <w:bookmarkStart w:id="1159" w:name="Srv_31CoreCALSuite"/>
    </w:p>
    <w:p w:rsidR="00A66BD2" w:rsidRPr="00B412EC" w:rsidRDefault="00A66BD2" w:rsidP="00AF3B19">
      <w:pPr>
        <w:pStyle w:val="Heading3"/>
        <w:rPr>
          <w:rFonts w:ascii="Tahoma" w:eastAsia="SimSun" w:hAnsi="Tahoma" w:cs="Tahoma"/>
          <w:sz w:val="18"/>
          <w:szCs w:val="18"/>
          <w:vertAlign w:val="superscript"/>
        </w:rPr>
      </w:pPr>
    </w:p>
    <w:p w:rsidR="00023FE7" w:rsidRPr="00FC0B20" w:rsidRDefault="007015CC">
      <w:pPr>
        <w:pStyle w:val="Heading3"/>
        <w:rPr>
          <w:rFonts w:ascii="Tahoma" w:eastAsia="SimSun" w:hAnsi="Tahoma" w:cs="Tahoma"/>
        </w:rPr>
      </w:pPr>
      <w:bookmarkStart w:id="1160" w:name="_40_Core_CAL"/>
      <w:bookmarkStart w:id="1161" w:name="_40_核心_CAL"/>
      <w:bookmarkStart w:id="1162" w:name="_Toc360181362"/>
      <w:bookmarkEnd w:id="1160"/>
      <w:bookmarkEnd w:id="1161"/>
      <w:r w:rsidRPr="00FC0B20">
        <w:rPr>
          <w:rFonts w:ascii="Tahoma" w:eastAsia="SimSun" w:hAnsi="Tahoma" w:cs="Tahoma"/>
          <w:caps/>
          <w:color w:val="F66400"/>
          <w:sz w:val="22"/>
          <w:vertAlign w:val="superscript"/>
        </w:rPr>
        <w:t>40</w:t>
      </w:r>
      <w:r w:rsidRPr="00FC0B20">
        <w:rPr>
          <w:rFonts w:ascii="Tahoma" w:eastAsia="SimSun" w:hAnsi="Tahoma" w:cs="Tahoma"/>
          <w:color w:val="F66400"/>
          <w:sz w:val="22"/>
        </w:rPr>
        <w:t xml:space="preserve"> </w:t>
      </w:r>
      <w:r w:rsidRPr="00FC0B20">
        <w:rPr>
          <w:rFonts w:ascii="Tahoma" w:eastAsia="SimSun" w:hAnsi="Tahoma" w:cs="Tahoma"/>
          <w:color w:val="F66400"/>
          <w:sz w:val="22"/>
        </w:rPr>
        <w:t>核心</w:t>
      </w:r>
      <w:r w:rsidRPr="00FC0B20">
        <w:rPr>
          <w:rFonts w:ascii="Tahoma" w:eastAsia="SimSun" w:hAnsi="Tahoma" w:cs="Tahoma"/>
          <w:color w:val="F66400"/>
          <w:sz w:val="22"/>
        </w:rPr>
        <w:t xml:space="preserve"> CAL Suite</w:t>
      </w:r>
      <w:bookmarkEnd w:id="1157"/>
      <w:bookmarkEnd w:id="1162"/>
    </w:p>
    <w:bookmarkEnd w:id="1158"/>
    <w:bookmarkEnd w:id="1159"/>
    <w:p w:rsidR="00023FE7" w:rsidRPr="00FC0B20" w:rsidRDefault="00023FE7">
      <w:pPr>
        <w:ind w:firstLine="540"/>
        <w:rPr>
          <w:rFonts w:eastAsia="SimSun" w:cs="Tahoma"/>
        </w:rPr>
      </w:pPr>
    </w:p>
    <w:p w:rsidR="000D76F0" w:rsidRPr="00FC0B20" w:rsidRDefault="000D76F0" w:rsidP="001154B5">
      <w:pPr>
        <w:ind w:left="720"/>
        <w:rPr>
          <w:rFonts w:eastAsia="SimSun" w:cs="Tahoma"/>
          <w:lang w:eastAsia="zh-CN"/>
        </w:rPr>
      </w:pPr>
      <w:r w:rsidRPr="00FC0B20">
        <w:rPr>
          <w:rFonts w:eastAsia="SimSun" w:cs="Tahoma"/>
          <w:szCs w:val="20"/>
          <w:lang w:eastAsia="zh-CN"/>
        </w:rPr>
        <w:t>核心</w:t>
      </w:r>
      <w:r w:rsidRPr="00FC0B20">
        <w:rPr>
          <w:rFonts w:eastAsia="SimSun" w:cs="Tahoma"/>
          <w:szCs w:val="20"/>
          <w:lang w:eastAsia="zh-CN"/>
        </w:rPr>
        <w:t xml:space="preserve"> CAL Suite </w:t>
      </w:r>
      <w:r w:rsidRPr="00FC0B20">
        <w:rPr>
          <w:rFonts w:eastAsia="SimSun" w:cs="Tahoma"/>
          <w:szCs w:val="20"/>
          <w:lang w:eastAsia="zh-CN"/>
        </w:rPr>
        <w:t>是不分版本的，且产品使用权利由核心</w:t>
      </w:r>
      <w:r w:rsidRPr="00FC0B20">
        <w:rPr>
          <w:rFonts w:eastAsia="SimSun" w:cs="Tahoma"/>
          <w:szCs w:val="20"/>
          <w:lang w:eastAsia="zh-CN"/>
        </w:rPr>
        <w:t xml:space="preserve"> CAL Suite </w:t>
      </w:r>
      <w:r w:rsidRPr="00FC0B20">
        <w:rPr>
          <w:rFonts w:eastAsia="SimSun" w:cs="Tahoma"/>
          <w:szCs w:val="20"/>
          <w:lang w:eastAsia="zh-CN"/>
        </w:rPr>
        <w:t>软件保障范围的状态决定。如果保障范围已失效，则永久许可下的访问权利根据保障范围失效前有效的产品使用权利确定。从</w:t>
      </w:r>
      <w:r w:rsidRPr="00FC0B20">
        <w:rPr>
          <w:rFonts w:eastAsia="SimSun" w:cs="Tahoma"/>
          <w:szCs w:val="20"/>
          <w:lang w:eastAsia="zh-CN"/>
        </w:rPr>
        <w:t xml:space="preserve"> 2012 </w:t>
      </w:r>
      <w:r w:rsidRPr="00FC0B20">
        <w:rPr>
          <w:rFonts w:eastAsia="SimSun" w:cs="Tahoma"/>
          <w:szCs w:val="20"/>
          <w:lang w:eastAsia="zh-CN"/>
        </w:rPr>
        <w:t>年</w:t>
      </w:r>
      <w:r w:rsidRPr="00FC0B20">
        <w:rPr>
          <w:rFonts w:eastAsia="SimSun" w:cs="Tahoma"/>
          <w:szCs w:val="20"/>
          <w:lang w:eastAsia="zh-CN"/>
        </w:rPr>
        <w:t xml:space="preserve"> 10 </w:t>
      </w:r>
      <w:r w:rsidRPr="00FC0B20">
        <w:rPr>
          <w:rFonts w:eastAsia="SimSun" w:cs="Tahoma"/>
          <w:szCs w:val="20"/>
          <w:lang w:eastAsia="zh-CN"/>
        </w:rPr>
        <w:t>月</w:t>
      </w:r>
      <w:r w:rsidRPr="00FC0B20">
        <w:rPr>
          <w:rFonts w:eastAsia="SimSun" w:cs="Tahoma"/>
          <w:szCs w:val="20"/>
          <w:lang w:eastAsia="zh-CN"/>
        </w:rPr>
        <w:t xml:space="preserve"> 1 </w:t>
      </w:r>
      <w:r w:rsidRPr="00FC0B20">
        <w:rPr>
          <w:rFonts w:eastAsia="SimSun" w:cs="Tahoma"/>
          <w:szCs w:val="20"/>
          <w:lang w:eastAsia="zh-CN"/>
        </w:rPr>
        <w:t>日起，带有效软件保障的核心</w:t>
      </w:r>
      <w:r w:rsidRPr="00FC0B20">
        <w:rPr>
          <w:rFonts w:eastAsia="SimSun" w:cs="Tahoma"/>
          <w:szCs w:val="20"/>
          <w:lang w:eastAsia="zh-CN"/>
        </w:rPr>
        <w:t xml:space="preserve"> </w:t>
      </w:r>
      <w:r w:rsidRPr="00FC0B20">
        <w:rPr>
          <w:rFonts w:eastAsia="SimSun" w:cs="Tahoma"/>
          <w:color w:val="000000"/>
          <w:szCs w:val="20"/>
          <w:lang w:eastAsia="zh-CN"/>
        </w:rPr>
        <w:t xml:space="preserve">CAL Suite </w:t>
      </w:r>
      <w:r w:rsidRPr="00FC0B20">
        <w:rPr>
          <w:rFonts w:eastAsia="SimSun" w:cs="Tahoma"/>
          <w:color w:val="000000"/>
          <w:szCs w:val="20"/>
          <w:lang w:eastAsia="zh-CN"/>
        </w:rPr>
        <w:t>许可提供与下列许可相等的权利：</w:t>
      </w:r>
      <w:r w:rsidRPr="00FC0B20">
        <w:rPr>
          <w:rFonts w:eastAsia="SimSun" w:cs="Tahoma"/>
          <w:color w:val="000000"/>
          <w:szCs w:val="20"/>
          <w:lang w:eastAsia="zh-CN"/>
        </w:rPr>
        <w:t>Windows Server 20012 CAL</w:t>
      </w:r>
      <w:r w:rsidRPr="00FC0B20">
        <w:rPr>
          <w:rFonts w:eastAsia="SimSun" w:cs="Tahoma"/>
          <w:color w:val="000000"/>
          <w:szCs w:val="20"/>
          <w:lang w:eastAsia="zh-CN"/>
        </w:rPr>
        <w:t>、</w:t>
      </w:r>
      <w:r w:rsidRPr="00FC0B20">
        <w:rPr>
          <w:rFonts w:eastAsia="SimSun" w:cs="Tahoma"/>
          <w:color w:val="000000"/>
          <w:szCs w:val="20"/>
          <w:lang w:eastAsia="zh-CN"/>
        </w:rPr>
        <w:t>Exchange Server 2013 Standard CAL</w:t>
      </w:r>
      <w:r w:rsidRPr="00FC0B20">
        <w:rPr>
          <w:rFonts w:eastAsia="SimSun" w:cs="Tahoma"/>
          <w:color w:val="000000"/>
          <w:szCs w:val="20"/>
          <w:lang w:eastAsia="zh-CN"/>
        </w:rPr>
        <w:t>、</w:t>
      </w:r>
      <w:r w:rsidRPr="00FC0B20">
        <w:rPr>
          <w:rFonts w:eastAsia="SimSun" w:cs="Tahoma"/>
          <w:color w:val="000000"/>
          <w:lang w:eastAsia="zh-CN"/>
        </w:rPr>
        <w:t>Lync Server 2013 Standard CAL</w:t>
      </w:r>
      <w:r w:rsidRPr="00FC0B20">
        <w:rPr>
          <w:rFonts w:eastAsia="SimSun" w:cs="Tahoma"/>
          <w:color w:val="000000"/>
          <w:lang w:eastAsia="zh-CN"/>
        </w:rPr>
        <w:t>、</w:t>
      </w:r>
      <w:r w:rsidRPr="00FC0B20">
        <w:rPr>
          <w:rFonts w:eastAsia="SimSun" w:cs="Tahoma"/>
          <w:color w:val="000000"/>
          <w:szCs w:val="20"/>
          <w:lang w:eastAsia="zh-CN"/>
        </w:rPr>
        <w:t>SharePoint</w:t>
      </w:r>
      <w:r w:rsidRPr="00FC0B20">
        <w:rPr>
          <w:rFonts w:eastAsia="SimSun" w:cs="Tahoma"/>
          <w:szCs w:val="20"/>
          <w:lang w:eastAsia="zh-CN"/>
        </w:rPr>
        <w:t xml:space="preserve"> Server 2013 Standard CAL</w:t>
      </w:r>
      <w:r w:rsidRPr="00FC0B20">
        <w:rPr>
          <w:rFonts w:eastAsia="SimSun" w:cs="Tahoma"/>
          <w:szCs w:val="20"/>
          <w:lang w:eastAsia="zh-CN"/>
        </w:rPr>
        <w:t>、</w:t>
      </w:r>
      <w:r w:rsidRPr="00FC0B20">
        <w:rPr>
          <w:rFonts w:eastAsia="SimSun" w:cs="Tahoma"/>
          <w:szCs w:val="20"/>
          <w:lang w:eastAsia="zh-CN"/>
        </w:rPr>
        <w:t xml:space="preserve">System Center 2012 Configuration Manager </w:t>
      </w:r>
      <w:r w:rsidRPr="00FC0B20">
        <w:rPr>
          <w:rFonts w:eastAsia="SimSun" w:cs="Tahoma"/>
          <w:szCs w:val="20"/>
          <w:lang w:eastAsia="zh-CN"/>
        </w:rPr>
        <w:t>客户端管理许可和</w:t>
      </w:r>
      <w:r w:rsidRPr="00FC0B20">
        <w:rPr>
          <w:rFonts w:eastAsia="SimSun" w:cs="Tahoma"/>
          <w:szCs w:val="20"/>
          <w:lang w:eastAsia="zh-CN"/>
        </w:rPr>
        <w:t xml:space="preserve"> System Center 2012 Endpoint Protection</w:t>
      </w:r>
      <w:r w:rsidRPr="00FC0B20">
        <w:rPr>
          <w:rFonts w:eastAsia="SimSun" w:cs="Tahoma"/>
          <w:color w:val="000000"/>
          <w:szCs w:val="20"/>
          <w:lang w:eastAsia="zh-CN"/>
        </w:rPr>
        <w:t>。</w:t>
      </w:r>
      <w:r w:rsidRPr="00FC0B20">
        <w:rPr>
          <w:rFonts w:eastAsia="SimSun" w:cs="Tahoma"/>
          <w:color w:val="000000"/>
          <w:szCs w:val="18"/>
          <w:lang w:eastAsia="zh-CN"/>
        </w:rPr>
        <w:t xml:space="preserve">Core CAL Suite </w:t>
      </w:r>
      <w:r w:rsidRPr="00FC0B20">
        <w:rPr>
          <w:rFonts w:eastAsia="SimSun" w:cs="Tahoma"/>
          <w:color w:val="000000"/>
          <w:szCs w:val="18"/>
          <w:lang w:eastAsia="zh-CN"/>
        </w:rPr>
        <w:t>的许可是必须分配给单个用户或设备的单份许可。由于是批量许可协议中提供的许可，</w:t>
      </w:r>
      <w:r w:rsidR="00B412EC">
        <w:rPr>
          <w:rFonts w:eastAsia="SimSun" w:cs="Tahoma"/>
          <w:color w:val="000000"/>
          <w:szCs w:val="18"/>
          <w:lang w:eastAsia="zh-CN"/>
        </w:rPr>
        <w:br/>
      </w:r>
      <w:r w:rsidRPr="00FC0B20">
        <w:rPr>
          <w:rFonts w:eastAsia="SimSun" w:cs="Tahoma"/>
          <w:color w:val="000000"/>
          <w:szCs w:val="18"/>
          <w:lang w:eastAsia="zh-CN"/>
        </w:rPr>
        <w:t>客户不能分离</w:t>
      </w:r>
      <w:r w:rsidRPr="00FC0B20">
        <w:rPr>
          <w:rFonts w:eastAsia="SimSun" w:cs="Tahoma"/>
          <w:color w:val="000000"/>
          <w:szCs w:val="18"/>
          <w:lang w:eastAsia="zh-CN"/>
        </w:rPr>
        <w:t xml:space="preserve"> Core CAL Suite </w:t>
      </w:r>
      <w:r w:rsidRPr="00FC0B20">
        <w:rPr>
          <w:rFonts w:eastAsia="SimSun" w:cs="Tahoma"/>
          <w:color w:val="000000"/>
          <w:szCs w:val="18"/>
          <w:lang w:eastAsia="zh-CN"/>
        </w:rPr>
        <w:t>下的权利以允许两个或更多用户或设备同时访问其不同组件。</w:t>
      </w:r>
    </w:p>
    <w:p w:rsidR="00023FE7" w:rsidRPr="00FC0B20" w:rsidRDefault="00023FE7" w:rsidP="001154B5">
      <w:pPr>
        <w:ind w:left="720"/>
        <w:rPr>
          <w:rFonts w:eastAsia="SimSun" w:cs="Tahoma"/>
          <w:lang w:eastAsia="zh-CN"/>
        </w:rPr>
      </w:pPr>
    </w:p>
    <w:p w:rsidR="00023FE7" w:rsidRPr="00FC0B20" w:rsidRDefault="00023FE7" w:rsidP="00A66BD2">
      <w:pPr>
        <w:spacing w:after="60"/>
        <w:ind w:left="720"/>
        <w:rPr>
          <w:rFonts w:eastAsia="SimSun" w:cs="Tahoma"/>
          <w:lang w:eastAsia="zh-CN"/>
        </w:rPr>
      </w:pPr>
      <w:r w:rsidRPr="00FC0B20">
        <w:rPr>
          <w:rFonts w:eastAsia="SimSun" w:cs="Tahoma"/>
          <w:b/>
          <w:bCs/>
          <w:color w:val="000000"/>
          <w:szCs w:val="20"/>
          <w:lang w:eastAsia="zh-CN"/>
        </w:rPr>
        <w:t>仅学生</w:t>
      </w:r>
      <w:r w:rsidRPr="00FC0B20">
        <w:rPr>
          <w:rFonts w:eastAsia="SimSun" w:cs="Tahoma"/>
          <w:b/>
          <w:bCs/>
          <w:color w:val="000000"/>
          <w:szCs w:val="20"/>
          <w:lang w:eastAsia="zh-CN"/>
        </w:rPr>
        <w:t xml:space="preserve"> CAL</w:t>
      </w:r>
      <w:r w:rsidRPr="00FC0B20">
        <w:rPr>
          <w:rFonts w:eastAsia="SimSun" w:cs="Tahoma"/>
          <w:b/>
          <w:bCs/>
          <w:color w:val="000000"/>
          <w:szCs w:val="20"/>
          <w:lang w:eastAsia="zh-CN"/>
        </w:rPr>
        <w:t>（学术开放许可和学术选择）</w:t>
      </w:r>
    </w:p>
    <w:p w:rsidR="00023FE7" w:rsidRPr="00FC0B20" w:rsidRDefault="00023FE7" w:rsidP="001154B5">
      <w:pPr>
        <w:ind w:left="720"/>
        <w:rPr>
          <w:rFonts w:eastAsia="SimSun" w:cs="Tahoma"/>
          <w:lang w:eastAsia="zh-CN"/>
        </w:rPr>
      </w:pPr>
      <w:r w:rsidRPr="00FC0B20">
        <w:rPr>
          <w:rFonts w:eastAsia="SimSun" w:cs="Tahoma"/>
          <w:szCs w:val="20"/>
          <w:lang w:eastAsia="zh-CN"/>
        </w:rPr>
        <w:t>仅学生</w:t>
      </w:r>
      <w:r w:rsidRPr="00FC0B20">
        <w:rPr>
          <w:rFonts w:eastAsia="SimSun" w:cs="Tahoma"/>
          <w:szCs w:val="20"/>
          <w:lang w:eastAsia="zh-CN"/>
        </w:rPr>
        <w:t xml:space="preserve"> CAL </w:t>
      </w:r>
      <w:r w:rsidRPr="00FC0B20">
        <w:rPr>
          <w:rFonts w:eastAsia="SimSun" w:cs="Tahoma"/>
          <w:szCs w:val="20"/>
          <w:lang w:eastAsia="zh-CN"/>
        </w:rPr>
        <w:t>仅限于许可学生拥有的</w:t>
      </w:r>
      <w:r w:rsidRPr="00FC0B20">
        <w:rPr>
          <w:rFonts w:eastAsia="SimSun" w:cs="Tahoma"/>
          <w:szCs w:val="20"/>
          <w:lang w:eastAsia="zh-CN"/>
        </w:rPr>
        <w:t xml:space="preserve"> PC </w:t>
      </w:r>
      <w:r w:rsidRPr="00FC0B20">
        <w:rPr>
          <w:rFonts w:eastAsia="SimSun" w:cs="Tahoma"/>
          <w:szCs w:val="20"/>
          <w:lang w:eastAsia="zh-CN"/>
        </w:rPr>
        <w:t>或机构拥有的</w:t>
      </w:r>
      <w:r w:rsidRPr="00FC0B20">
        <w:rPr>
          <w:rFonts w:eastAsia="SimSun" w:cs="Tahoma"/>
          <w:szCs w:val="20"/>
          <w:lang w:eastAsia="zh-CN"/>
        </w:rPr>
        <w:t xml:space="preserve"> PC</w:t>
      </w:r>
      <w:r w:rsidRPr="00FC0B20">
        <w:rPr>
          <w:rFonts w:eastAsia="SimSun" w:cs="Tahoma"/>
          <w:szCs w:val="20"/>
          <w:lang w:eastAsia="zh-CN"/>
        </w:rPr>
        <w:t>，这些</w:t>
      </w:r>
      <w:r w:rsidRPr="00FC0B20">
        <w:rPr>
          <w:rFonts w:eastAsia="SimSun" w:cs="Tahoma"/>
          <w:szCs w:val="20"/>
          <w:lang w:eastAsia="zh-CN"/>
        </w:rPr>
        <w:t xml:space="preserve"> PC </w:t>
      </w:r>
      <w:r w:rsidRPr="00FC0B20">
        <w:rPr>
          <w:rFonts w:eastAsia="SimSun" w:cs="Tahoma"/>
          <w:szCs w:val="20"/>
          <w:lang w:eastAsia="zh-CN"/>
        </w:rPr>
        <w:t>必须专供学生个人使用，不能用于实验室或教室中。</w:t>
      </w:r>
    </w:p>
    <w:p w:rsidR="0036063B" w:rsidRPr="00FC0B20" w:rsidRDefault="0036063B" w:rsidP="00AF3B19">
      <w:pPr>
        <w:rPr>
          <w:rFonts w:eastAsia="SimSun" w:cs="Tahoma"/>
          <w:lang w:eastAsia="zh-CN"/>
        </w:rPr>
      </w:pPr>
    </w:p>
    <w:p w:rsidR="00285E3D" w:rsidRPr="00FC0B20" w:rsidRDefault="00285E3D" w:rsidP="00AF3B19">
      <w:pPr>
        <w:rPr>
          <w:rFonts w:eastAsia="SimSun" w:cs="Tahoma"/>
          <w:lang w:eastAsia="zh-CN"/>
        </w:rPr>
      </w:pPr>
    </w:p>
    <w:p w:rsidR="00B947E4" w:rsidRPr="00FC0B20" w:rsidRDefault="007015CC" w:rsidP="00416294">
      <w:pPr>
        <w:pStyle w:val="Heading3"/>
        <w:rPr>
          <w:rFonts w:ascii="Tahoma" w:eastAsia="SimSun" w:hAnsi="Tahoma" w:cs="Tahoma"/>
        </w:rPr>
      </w:pPr>
      <w:bookmarkStart w:id="1163" w:name="_41_Core_Infrastructure"/>
      <w:bookmarkStart w:id="1164" w:name="_Toc336338296"/>
      <w:bookmarkStart w:id="1165" w:name="_Toc360181363"/>
      <w:bookmarkStart w:id="1166" w:name="Srv_35CoreInfraServerSuiteStd"/>
      <w:bookmarkStart w:id="1167" w:name="Srv_32CoreInfraServerSuiteStd"/>
      <w:bookmarkStart w:id="1168" w:name="Srv_35DynCRMWorkProEnt"/>
      <w:bookmarkEnd w:id="1163"/>
      <w:r w:rsidRPr="00FC0B20">
        <w:rPr>
          <w:rFonts w:ascii="Tahoma" w:eastAsia="SimSun" w:hAnsi="Tahoma" w:cs="Tahoma"/>
          <w:caps/>
          <w:color w:val="F66400"/>
          <w:sz w:val="22"/>
          <w:vertAlign w:val="superscript"/>
        </w:rPr>
        <w:t>41</w:t>
      </w:r>
      <w:r w:rsidRPr="00FC0B20">
        <w:rPr>
          <w:rFonts w:ascii="Tahoma" w:eastAsia="SimSun" w:hAnsi="Tahoma" w:cs="Tahoma"/>
          <w:color w:val="F66400"/>
          <w:sz w:val="22"/>
        </w:rPr>
        <w:t xml:space="preserve"> Core Infrastructure Server Suite Standard</w:t>
      </w:r>
      <w:bookmarkEnd w:id="1164"/>
      <w:bookmarkEnd w:id="1165"/>
    </w:p>
    <w:bookmarkEnd w:id="1166"/>
    <w:bookmarkEnd w:id="1167"/>
    <w:p w:rsidR="004D776B" w:rsidRPr="00FC0B20" w:rsidRDefault="004D776B" w:rsidP="00416294">
      <w:pPr>
        <w:rPr>
          <w:rFonts w:eastAsia="SimSun" w:cs="Tahoma"/>
        </w:rPr>
      </w:pPr>
    </w:p>
    <w:p w:rsidR="004D776B" w:rsidRPr="00FC0B20" w:rsidRDefault="00A66BD2" w:rsidP="00A66BD2">
      <w:pPr>
        <w:spacing w:after="60"/>
        <w:ind w:left="720"/>
        <w:rPr>
          <w:rFonts w:eastAsia="SimSun" w:cs="Tahoma"/>
        </w:rPr>
      </w:pPr>
      <w:r w:rsidRPr="00FC0B20">
        <w:rPr>
          <w:rFonts w:eastAsia="SimSun" w:cs="Tahoma"/>
          <w:b/>
          <w:szCs w:val="18"/>
        </w:rPr>
        <w:t>迁移至新的许可模式</w:t>
      </w:r>
    </w:p>
    <w:p w:rsidR="004D776B" w:rsidRPr="00B412EC" w:rsidRDefault="004D776B" w:rsidP="00A66BD2">
      <w:pPr>
        <w:ind w:left="720"/>
        <w:rPr>
          <w:rFonts w:eastAsia="SimSun" w:cs="Tahoma"/>
          <w:spacing w:val="-4"/>
        </w:rPr>
      </w:pPr>
      <w:r w:rsidRPr="00B412EC">
        <w:rPr>
          <w:rFonts w:eastAsia="SimSun" w:cs="Tahoma"/>
          <w:spacing w:val="-4"/>
          <w:szCs w:val="18"/>
        </w:rPr>
        <w:t>从</w:t>
      </w:r>
      <w:r w:rsidRPr="00B412EC">
        <w:rPr>
          <w:rFonts w:eastAsia="SimSun" w:cs="Tahoma"/>
          <w:spacing w:val="-4"/>
          <w:szCs w:val="18"/>
        </w:rPr>
        <w:t xml:space="preserve"> 2012 </w:t>
      </w:r>
      <w:r w:rsidRPr="00B412EC">
        <w:rPr>
          <w:rFonts w:eastAsia="SimSun" w:cs="Tahoma"/>
          <w:spacing w:val="-4"/>
          <w:szCs w:val="18"/>
        </w:rPr>
        <w:t>年</w:t>
      </w:r>
      <w:r w:rsidRPr="00B412EC">
        <w:rPr>
          <w:rFonts w:eastAsia="SimSun" w:cs="Tahoma"/>
          <w:spacing w:val="-4"/>
          <w:szCs w:val="18"/>
        </w:rPr>
        <w:t xml:space="preserve"> 4 </w:t>
      </w:r>
      <w:r w:rsidRPr="00B412EC">
        <w:rPr>
          <w:rFonts w:eastAsia="SimSun" w:cs="Tahoma"/>
          <w:spacing w:val="-4"/>
          <w:szCs w:val="18"/>
        </w:rPr>
        <w:t>月</w:t>
      </w:r>
      <w:r w:rsidRPr="00B412EC">
        <w:rPr>
          <w:rFonts w:eastAsia="SimSun" w:cs="Tahoma"/>
          <w:spacing w:val="-4"/>
          <w:szCs w:val="18"/>
        </w:rPr>
        <w:t xml:space="preserve"> 1 </w:t>
      </w:r>
      <w:r w:rsidRPr="00B412EC">
        <w:rPr>
          <w:rFonts w:eastAsia="SimSun" w:cs="Tahoma"/>
          <w:spacing w:val="-4"/>
          <w:szCs w:val="18"/>
        </w:rPr>
        <w:t>日开始，</w:t>
      </w:r>
      <w:r w:rsidRPr="00B412EC">
        <w:rPr>
          <w:rFonts w:eastAsia="SimSun" w:cs="Tahoma"/>
          <w:spacing w:val="-4"/>
          <w:szCs w:val="18"/>
        </w:rPr>
        <w:t xml:space="preserve">CIS </w:t>
      </w:r>
      <w:r w:rsidRPr="00B412EC">
        <w:rPr>
          <w:rFonts w:eastAsia="SimSun" w:cs="Tahoma"/>
          <w:spacing w:val="-4"/>
          <w:szCs w:val="18"/>
        </w:rPr>
        <w:t>许可模式已经更改。</w:t>
      </w:r>
      <w:r w:rsidRPr="00B412EC">
        <w:rPr>
          <w:rFonts w:eastAsia="SimSun" w:cs="Tahoma"/>
          <w:spacing w:val="-4"/>
          <w:szCs w:val="18"/>
        </w:rPr>
        <w:t xml:space="preserve">2012 </w:t>
      </w:r>
      <w:r w:rsidRPr="00B412EC">
        <w:rPr>
          <w:rFonts w:eastAsia="SimSun" w:cs="Tahoma"/>
          <w:spacing w:val="-4"/>
          <w:szCs w:val="18"/>
        </w:rPr>
        <w:t>年</w:t>
      </w:r>
      <w:r w:rsidRPr="00B412EC">
        <w:rPr>
          <w:rFonts w:eastAsia="SimSun" w:cs="Tahoma"/>
          <w:spacing w:val="-4"/>
          <w:szCs w:val="18"/>
        </w:rPr>
        <w:t xml:space="preserve"> 4 </w:t>
      </w:r>
      <w:r w:rsidRPr="00B412EC">
        <w:rPr>
          <w:rFonts w:eastAsia="SimSun" w:cs="Tahoma"/>
          <w:spacing w:val="-4"/>
          <w:szCs w:val="18"/>
        </w:rPr>
        <w:t>月</w:t>
      </w:r>
      <w:r w:rsidRPr="00B412EC">
        <w:rPr>
          <w:rFonts w:eastAsia="SimSun" w:cs="Tahoma"/>
          <w:spacing w:val="-4"/>
          <w:szCs w:val="18"/>
        </w:rPr>
        <w:t xml:space="preserve"> 1 </w:t>
      </w:r>
      <w:r w:rsidRPr="00B412EC">
        <w:rPr>
          <w:rFonts w:eastAsia="SimSun" w:cs="Tahoma"/>
          <w:spacing w:val="-4"/>
          <w:szCs w:val="18"/>
        </w:rPr>
        <w:t>日之后，按照新的许可登记表获得的许可，可以授权最多两个物理处理器。</w:t>
      </w:r>
    </w:p>
    <w:p w:rsidR="00A66BD2" w:rsidRPr="00FC0B20" w:rsidRDefault="00A66BD2" w:rsidP="00A66BD2">
      <w:pPr>
        <w:ind w:left="720"/>
        <w:rPr>
          <w:rFonts w:eastAsia="SimSun" w:cs="Tahoma"/>
        </w:rPr>
      </w:pPr>
    </w:p>
    <w:p w:rsidR="004D776B" w:rsidRPr="00FC0B20" w:rsidRDefault="004D776B" w:rsidP="00A66BD2">
      <w:pPr>
        <w:ind w:left="720"/>
        <w:rPr>
          <w:rFonts w:eastAsia="SimSun" w:cs="Tahoma"/>
          <w:lang w:eastAsia="zh-CN"/>
        </w:rPr>
      </w:pPr>
      <w:r w:rsidRPr="00FC0B20">
        <w:rPr>
          <w:rFonts w:eastAsia="SimSun" w:cs="Tahoma"/>
          <w:szCs w:val="18"/>
          <w:lang w:eastAsia="zh-CN"/>
        </w:rPr>
        <w:t>在</w:t>
      </w:r>
      <w:r w:rsidRPr="00FC0B20">
        <w:rPr>
          <w:rFonts w:eastAsia="SimSun" w:cs="Tahoma"/>
          <w:szCs w:val="18"/>
          <w:lang w:eastAsia="zh-CN"/>
        </w:rPr>
        <w:t xml:space="preserve"> 2012 </w:t>
      </w:r>
      <w:r w:rsidRPr="00FC0B20">
        <w:rPr>
          <w:rFonts w:eastAsia="SimSun" w:cs="Tahoma"/>
          <w:szCs w:val="18"/>
          <w:lang w:eastAsia="zh-CN"/>
        </w:rPr>
        <w:t>年</w:t>
      </w:r>
      <w:r w:rsidRPr="00FC0B20">
        <w:rPr>
          <w:rFonts w:eastAsia="SimSun" w:cs="Tahoma"/>
          <w:szCs w:val="18"/>
          <w:lang w:eastAsia="zh-CN"/>
        </w:rPr>
        <w:t xml:space="preserve"> 4 </w:t>
      </w:r>
      <w:r w:rsidRPr="00FC0B20">
        <w:rPr>
          <w:rFonts w:eastAsia="SimSun" w:cs="Tahoma"/>
          <w:szCs w:val="18"/>
          <w:lang w:eastAsia="zh-CN"/>
        </w:rPr>
        <w:t>月</w:t>
      </w:r>
      <w:r w:rsidRPr="00FC0B20">
        <w:rPr>
          <w:rFonts w:eastAsia="SimSun" w:cs="Tahoma"/>
          <w:szCs w:val="18"/>
          <w:lang w:eastAsia="zh-CN"/>
        </w:rPr>
        <w:t xml:space="preserve"> 1 </w:t>
      </w:r>
      <w:r w:rsidRPr="00FC0B20">
        <w:rPr>
          <w:rFonts w:eastAsia="SimSun" w:cs="Tahoma"/>
          <w:szCs w:val="18"/>
          <w:lang w:eastAsia="zh-CN"/>
        </w:rPr>
        <w:t>日之前按照现有许可登记表授权（在</w:t>
      </w:r>
      <w:r w:rsidRPr="00FC0B20">
        <w:rPr>
          <w:rFonts w:eastAsia="SimSun" w:cs="Tahoma"/>
          <w:szCs w:val="18"/>
          <w:lang w:eastAsia="zh-CN"/>
        </w:rPr>
        <w:t xml:space="preserve"> 2012 </w:t>
      </w:r>
      <w:r w:rsidRPr="00FC0B20">
        <w:rPr>
          <w:rFonts w:eastAsia="SimSun" w:cs="Tahoma"/>
          <w:szCs w:val="18"/>
          <w:lang w:eastAsia="zh-CN"/>
        </w:rPr>
        <w:t>年</w:t>
      </w:r>
      <w:r w:rsidRPr="00FC0B20">
        <w:rPr>
          <w:rFonts w:eastAsia="SimSun" w:cs="Tahoma"/>
          <w:szCs w:val="18"/>
          <w:lang w:eastAsia="zh-CN"/>
        </w:rPr>
        <w:t xml:space="preserve"> 4 </w:t>
      </w:r>
      <w:r w:rsidRPr="00FC0B20">
        <w:rPr>
          <w:rFonts w:eastAsia="SimSun" w:cs="Tahoma"/>
          <w:szCs w:val="18"/>
          <w:lang w:eastAsia="zh-CN"/>
        </w:rPr>
        <w:t>月</w:t>
      </w:r>
      <w:r w:rsidRPr="00FC0B20">
        <w:rPr>
          <w:rFonts w:eastAsia="SimSun" w:cs="Tahoma"/>
          <w:szCs w:val="18"/>
          <w:lang w:eastAsia="zh-CN"/>
        </w:rPr>
        <w:t xml:space="preserve"> 1 </w:t>
      </w:r>
      <w:r w:rsidRPr="00FC0B20">
        <w:rPr>
          <w:rFonts w:eastAsia="SimSun" w:cs="Tahoma"/>
          <w:szCs w:val="18"/>
          <w:lang w:eastAsia="zh-CN"/>
        </w:rPr>
        <w:t>日或之前生效）的客户，可以继续在原有许可模式下校正许可，每个许可只能授权一个处理器。以下迁移权利仅适用于这些客户的许可：</w:t>
      </w:r>
    </w:p>
    <w:p w:rsidR="004D776B" w:rsidRPr="00B412EC" w:rsidRDefault="004D776B" w:rsidP="00A66BD2">
      <w:pPr>
        <w:pStyle w:val="ListParagraph"/>
        <w:contextualSpacing w:val="0"/>
        <w:rPr>
          <w:rFonts w:ascii="Tahoma" w:eastAsia="SimSun" w:hAnsi="Tahoma" w:cs="Tahoma"/>
          <w:sz w:val="18"/>
          <w:szCs w:val="18"/>
          <w:lang w:eastAsia="zh-CN"/>
        </w:rPr>
      </w:pPr>
      <w:r w:rsidRPr="00B412EC">
        <w:rPr>
          <w:rFonts w:ascii="Tahoma" w:eastAsia="SimSun" w:hAnsi="Tahoma" w:cs="Tahoma"/>
          <w:sz w:val="18"/>
          <w:szCs w:val="18"/>
          <w:lang w:eastAsia="zh-CN"/>
        </w:rPr>
        <w:t>在现有许可登记表的期限内，客户在原有许可模式下获得的现有许可和新许可将按照</w:t>
      </w:r>
      <w:r w:rsidRPr="00B412EC">
        <w:rPr>
          <w:rFonts w:ascii="Tahoma" w:eastAsia="SimSun" w:hAnsi="Tahoma" w:cs="Tahoma"/>
          <w:sz w:val="18"/>
          <w:szCs w:val="18"/>
          <w:lang w:eastAsia="zh-CN"/>
        </w:rPr>
        <w:t xml:space="preserve"> 1:1 </w:t>
      </w:r>
      <w:r w:rsidRPr="00B412EC">
        <w:rPr>
          <w:rFonts w:ascii="Tahoma" w:eastAsia="SimSun" w:hAnsi="Tahoma" w:cs="Tahoma"/>
          <w:sz w:val="18"/>
          <w:szCs w:val="18"/>
          <w:lang w:eastAsia="zh-CN"/>
        </w:rPr>
        <w:t>的比例被视为等同于新许可模式下的许可。续签时，客户可以将软件保障范围续签为新模式下的许可。</w:t>
      </w:r>
    </w:p>
    <w:p w:rsidR="00973A93" w:rsidRDefault="00973A93">
      <w:pPr>
        <w:rPr>
          <w:rFonts w:eastAsia="SimSun" w:cs="Tahoma"/>
          <w:lang w:eastAsia="zh-CN"/>
        </w:rPr>
      </w:pPr>
    </w:p>
    <w:p w:rsidR="00B412EC" w:rsidRDefault="00B412EC">
      <w:pPr>
        <w:rPr>
          <w:rFonts w:eastAsia="SimSun" w:cs="Tahoma"/>
          <w:lang w:eastAsia="zh-CN"/>
        </w:rPr>
      </w:pPr>
    </w:p>
    <w:p w:rsidR="00B412EC" w:rsidRDefault="00B412EC">
      <w:pPr>
        <w:rPr>
          <w:rFonts w:eastAsia="SimSun" w:cs="Tahoma"/>
          <w:lang w:eastAsia="zh-CN"/>
        </w:rPr>
      </w:pPr>
    </w:p>
    <w:p w:rsidR="00B412EC" w:rsidRDefault="00B412EC">
      <w:pPr>
        <w:rPr>
          <w:rFonts w:eastAsia="SimSun" w:cs="Tahoma"/>
          <w:lang w:eastAsia="zh-CN"/>
        </w:rPr>
      </w:pPr>
    </w:p>
    <w:p w:rsidR="00B412EC" w:rsidRDefault="00B412EC">
      <w:pPr>
        <w:rPr>
          <w:rFonts w:eastAsia="SimSun" w:cs="Tahoma"/>
          <w:lang w:eastAsia="zh-CN"/>
        </w:rPr>
      </w:pPr>
    </w:p>
    <w:p w:rsidR="00B412EC" w:rsidRDefault="00B412EC">
      <w:pPr>
        <w:rPr>
          <w:rFonts w:eastAsia="SimSun" w:cs="Tahoma"/>
          <w:lang w:eastAsia="zh-CN"/>
        </w:rPr>
      </w:pPr>
    </w:p>
    <w:p w:rsidR="00B412EC" w:rsidRPr="00FC0B20" w:rsidRDefault="00B412EC">
      <w:pPr>
        <w:rPr>
          <w:rFonts w:eastAsia="SimSun" w:cs="Tahoma"/>
          <w:lang w:eastAsia="zh-CN"/>
        </w:rPr>
      </w:pPr>
    </w:p>
    <w:p w:rsidR="004D776B" w:rsidRPr="00FC0B20" w:rsidRDefault="004D776B" w:rsidP="00A66BD2">
      <w:pPr>
        <w:spacing w:after="60"/>
        <w:ind w:left="720"/>
        <w:rPr>
          <w:rFonts w:eastAsia="SimSun" w:cs="Tahoma"/>
        </w:rPr>
      </w:pPr>
      <w:r w:rsidRPr="00FC0B20">
        <w:rPr>
          <w:rFonts w:eastAsia="SimSun" w:cs="Tahoma"/>
          <w:b/>
          <w:szCs w:val="18"/>
        </w:rPr>
        <w:t xml:space="preserve">Windows Server </w:t>
      </w:r>
      <w:r w:rsidRPr="00FC0B20">
        <w:rPr>
          <w:rFonts w:eastAsia="SimSun" w:cs="Tahoma"/>
          <w:b/>
          <w:szCs w:val="18"/>
        </w:rPr>
        <w:t>新版本的发布</w:t>
      </w:r>
    </w:p>
    <w:p w:rsidR="004D776B" w:rsidRPr="00FC0B20" w:rsidRDefault="004D776B" w:rsidP="00A66BD2">
      <w:pPr>
        <w:ind w:left="720"/>
        <w:rPr>
          <w:rFonts w:eastAsia="SimSun" w:cs="Tahoma"/>
        </w:rPr>
      </w:pPr>
      <w:r w:rsidRPr="00FC0B20">
        <w:rPr>
          <w:rFonts w:eastAsia="SimSun" w:cs="Tahoma"/>
          <w:szCs w:val="18"/>
        </w:rPr>
        <w:t>已获得带有自</w:t>
      </w:r>
      <w:r w:rsidRPr="00FC0B20">
        <w:rPr>
          <w:rFonts w:eastAsia="SimSun" w:cs="Tahoma"/>
          <w:szCs w:val="18"/>
        </w:rPr>
        <w:t xml:space="preserve"> 2012 </w:t>
      </w:r>
      <w:r w:rsidRPr="00FC0B20">
        <w:rPr>
          <w:rFonts w:eastAsia="SimSun" w:cs="Tahoma"/>
          <w:szCs w:val="18"/>
        </w:rPr>
        <w:t>年</w:t>
      </w:r>
      <w:r w:rsidRPr="00FC0B20">
        <w:rPr>
          <w:rFonts w:eastAsia="SimSun" w:cs="Tahoma"/>
          <w:szCs w:val="18"/>
        </w:rPr>
        <w:t xml:space="preserve"> 9 </w:t>
      </w:r>
      <w:r w:rsidRPr="00FC0B20">
        <w:rPr>
          <w:rFonts w:eastAsia="SimSun" w:cs="Tahoma"/>
          <w:szCs w:val="18"/>
        </w:rPr>
        <w:t>月</w:t>
      </w:r>
      <w:r w:rsidRPr="00FC0B20">
        <w:rPr>
          <w:rFonts w:eastAsia="SimSun" w:cs="Tahoma"/>
          <w:szCs w:val="18"/>
        </w:rPr>
        <w:t xml:space="preserve"> 1 </w:t>
      </w:r>
      <w:r w:rsidRPr="00FC0B20">
        <w:rPr>
          <w:rFonts w:eastAsia="SimSun" w:cs="Tahoma"/>
          <w:szCs w:val="18"/>
        </w:rPr>
        <w:t>日起有效的软件保障的</w:t>
      </w:r>
      <w:r w:rsidRPr="00FC0B20">
        <w:rPr>
          <w:rFonts w:eastAsia="SimSun" w:cs="Tahoma"/>
          <w:szCs w:val="18"/>
        </w:rPr>
        <w:t xml:space="preserve"> Core Infrastructure Server Suite Standard </w:t>
      </w:r>
      <w:r w:rsidRPr="00FC0B20">
        <w:rPr>
          <w:rFonts w:eastAsia="SimSun" w:cs="Tahoma"/>
          <w:szCs w:val="18"/>
        </w:rPr>
        <w:t>许可的客户有权使用下列产品，但使用时必须遵守</w:t>
      </w:r>
      <w:r w:rsidRPr="00FC0B20">
        <w:rPr>
          <w:rFonts w:eastAsia="SimSun" w:cs="Tahoma"/>
          <w:szCs w:val="18"/>
        </w:rPr>
        <w:t xml:space="preserve"> Core Infrastructure Server Suite Standard </w:t>
      </w:r>
      <w:r w:rsidRPr="00FC0B20">
        <w:rPr>
          <w:rFonts w:eastAsia="SimSun" w:cs="Tahoma"/>
          <w:szCs w:val="18"/>
        </w:rPr>
        <w:t>的产品使用权利：</w:t>
      </w:r>
    </w:p>
    <w:p w:rsidR="00A66BD2" w:rsidRPr="00FC0B20" w:rsidRDefault="00A66BD2" w:rsidP="00A66BD2">
      <w:pPr>
        <w:ind w:left="720"/>
        <w:rPr>
          <w:rFonts w:eastAsia="SimSun" w:cs="Tahoma"/>
        </w:rPr>
      </w:pPr>
    </w:p>
    <w:p w:rsidR="004D776B" w:rsidRPr="00FC0B20" w:rsidRDefault="004D776B" w:rsidP="00346F4B">
      <w:pPr>
        <w:numPr>
          <w:ilvl w:val="0"/>
          <w:numId w:val="23"/>
        </w:numPr>
        <w:tabs>
          <w:tab w:val="left" w:pos="1440"/>
          <w:tab w:val="left" w:pos="3510"/>
        </w:tabs>
        <w:spacing w:after="60"/>
        <w:rPr>
          <w:rFonts w:eastAsia="SimSun" w:cs="Tahoma"/>
        </w:rPr>
      </w:pPr>
      <w:r w:rsidRPr="00FC0B20">
        <w:rPr>
          <w:rFonts w:eastAsia="SimSun" w:cs="Tahoma"/>
          <w:szCs w:val="18"/>
        </w:rPr>
        <w:t>Windows Server 2012 Standard</w:t>
      </w:r>
    </w:p>
    <w:p w:rsidR="004D776B" w:rsidRPr="00FC0B20" w:rsidRDefault="004D776B" w:rsidP="00346F4B">
      <w:pPr>
        <w:numPr>
          <w:ilvl w:val="0"/>
          <w:numId w:val="23"/>
        </w:numPr>
        <w:tabs>
          <w:tab w:val="left" w:pos="1440"/>
          <w:tab w:val="left" w:pos="3510"/>
        </w:tabs>
        <w:spacing w:after="60"/>
        <w:rPr>
          <w:rFonts w:eastAsia="SimSun" w:cs="Tahoma"/>
        </w:rPr>
      </w:pPr>
      <w:r w:rsidRPr="00FC0B20">
        <w:rPr>
          <w:rFonts w:eastAsia="SimSun" w:cs="Tahoma"/>
          <w:szCs w:val="18"/>
        </w:rPr>
        <w:t>System Center 2012 Standard</w:t>
      </w:r>
    </w:p>
    <w:p w:rsidR="00A66BD2" w:rsidRPr="00FC0B20" w:rsidRDefault="00A66BD2" w:rsidP="00A66BD2">
      <w:pPr>
        <w:tabs>
          <w:tab w:val="left" w:pos="1440"/>
          <w:tab w:val="left" w:pos="3510"/>
        </w:tabs>
        <w:rPr>
          <w:rFonts w:eastAsia="SimSun" w:cs="Tahoma"/>
        </w:rPr>
      </w:pPr>
    </w:p>
    <w:p w:rsidR="004D776B" w:rsidRPr="00FC0B20" w:rsidRDefault="004D776B" w:rsidP="00A66BD2">
      <w:pPr>
        <w:ind w:left="720"/>
        <w:rPr>
          <w:rFonts w:eastAsia="SimSun" w:cs="Tahoma"/>
        </w:rPr>
      </w:pPr>
      <w:r w:rsidRPr="00FC0B20">
        <w:rPr>
          <w:rFonts w:eastAsia="SimSun" w:cs="Tahoma"/>
          <w:szCs w:val="18"/>
        </w:rPr>
        <w:t>对于任何已正确获得</w:t>
      </w:r>
      <w:r w:rsidRPr="00FC0B20">
        <w:rPr>
          <w:rFonts w:eastAsia="SimSun" w:cs="Tahoma"/>
          <w:szCs w:val="18"/>
        </w:rPr>
        <w:t xml:space="preserve"> Core Infrastructure Server Suite Standard </w:t>
      </w:r>
      <w:r w:rsidRPr="00FC0B20">
        <w:rPr>
          <w:rFonts w:eastAsia="SimSun" w:cs="Tahoma"/>
          <w:szCs w:val="18"/>
        </w:rPr>
        <w:t>许可的服务器，客户可运行</w:t>
      </w:r>
      <w:r w:rsidRPr="00FC0B20">
        <w:rPr>
          <w:rFonts w:eastAsia="SimSun" w:cs="Tahoma"/>
          <w:szCs w:val="18"/>
        </w:rPr>
        <w:t xml:space="preserve"> Windows Server 2008 R2 Enterprise </w:t>
      </w:r>
      <w:r w:rsidRPr="00FC0B20">
        <w:rPr>
          <w:rFonts w:eastAsia="SimSun" w:cs="Tahoma"/>
          <w:szCs w:val="18"/>
        </w:rPr>
        <w:t>实例取代</w:t>
      </w:r>
      <w:r w:rsidRPr="00FC0B20">
        <w:rPr>
          <w:rFonts w:eastAsia="SimSun" w:cs="Tahoma"/>
          <w:szCs w:val="18"/>
        </w:rPr>
        <w:t xml:space="preserve"> Windows Server Standard</w:t>
      </w:r>
      <w:r w:rsidRPr="00FC0B20">
        <w:rPr>
          <w:rFonts w:eastAsia="SimSun" w:cs="Tahoma"/>
          <w:szCs w:val="18"/>
        </w:rPr>
        <w:t>。</w:t>
      </w:r>
    </w:p>
    <w:p w:rsidR="00A66BD2" w:rsidRPr="00FC0B20" w:rsidRDefault="00A66BD2" w:rsidP="00A66BD2">
      <w:pPr>
        <w:ind w:left="720"/>
        <w:rPr>
          <w:rFonts w:eastAsia="SimSun" w:cs="Tahoma"/>
        </w:rPr>
      </w:pPr>
    </w:p>
    <w:p w:rsidR="004D776B" w:rsidRPr="00FC0B20" w:rsidRDefault="004D776B" w:rsidP="00A66BD2">
      <w:pPr>
        <w:spacing w:after="60"/>
        <w:ind w:left="720"/>
        <w:rPr>
          <w:rFonts w:eastAsia="SimSun" w:cs="Tahoma"/>
        </w:rPr>
      </w:pPr>
      <w:r w:rsidRPr="00FC0B20">
        <w:rPr>
          <w:rFonts w:eastAsia="SimSun" w:cs="Tahoma"/>
          <w:b/>
          <w:szCs w:val="18"/>
        </w:rPr>
        <w:t>针对</w:t>
      </w:r>
      <w:r w:rsidRPr="00FC0B20">
        <w:rPr>
          <w:rFonts w:eastAsia="SimSun" w:cs="Tahoma"/>
          <w:b/>
          <w:szCs w:val="18"/>
        </w:rPr>
        <w:t xml:space="preserve"> Windows Server Standard </w:t>
      </w:r>
      <w:r w:rsidRPr="00FC0B20">
        <w:rPr>
          <w:rFonts w:eastAsia="SimSun" w:cs="Tahoma"/>
          <w:b/>
          <w:szCs w:val="18"/>
        </w:rPr>
        <w:t>和</w:t>
      </w:r>
      <w:r w:rsidRPr="00FC0B20">
        <w:rPr>
          <w:rFonts w:eastAsia="SimSun" w:cs="Tahoma"/>
          <w:b/>
          <w:szCs w:val="18"/>
        </w:rPr>
        <w:t xml:space="preserve"> System Center Standard </w:t>
      </w:r>
      <w:r w:rsidRPr="00FC0B20">
        <w:rPr>
          <w:rFonts w:eastAsia="SimSun" w:cs="Tahoma"/>
          <w:b/>
          <w:szCs w:val="18"/>
        </w:rPr>
        <w:t>客户以及</w:t>
      </w:r>
      <w:r w:rsidRPr="00FC0B20">
        <w:rPr>
          <w:rFonts w:eastAsia="SimSun" w:cs="Tahoma"/>
          <w:b/>
          <w:szCs w:val="18"/>
        </w:rPr>
        <w:t xml:space="preserve"> Windows Server Enterprise </w:t>
      </w:r>
      <w:r w:rsidRPr="00FC0B20">
        <w:rPr>
          <w:rFonts w:eastAsia="SimSun" w:cs="Tahoma"/>
          <w:b/>
          <w:szCs w:val="18"/>
        </w:rPr>
        <w:t>和</w:t>
      </w:r>
      <w:r w:rsidRPr="00FC0B20">
        <w:rPr>
          <w:rFonts w:eastAsia="SimSun" w:cs="Tahoma"/>
          <w:b/>
          <w:szCs w:val="18"/>
        </w:rPr>
        <w:t xml:space="preserve"> System Center Standard </w:t>
      </w:r>
      <w:r w:rsidRPr="00FC0B20">
        <w:rPr>
          <w:rFonts w:eastAsia="SimSun" w:cs="Tahoma"/>
          <w:b/>
          <w:szCs w:val="18"/>
        </w:rPr>
        <w:t>客户的软件保障续签优惠</w:t>
      </w:r>
    </w:p>
    <w:p w:rsidR="004D776B" w:rsidRPr="00FC0B20" w:rsidRDefault="004D776B" w:rsidP="00A66BD2">
      <w:pPr>
        <w:ind w:left="720"/>
        <w:rPr>
          <w:rFonts w:eastAsia="SimSun" w:cs="Tahoma"/>
        </w:rPr>
      </w:pPr>
      <w:r w:rsidRPr="00FC0B20">
        <w:rPr>
          <w:rFonts w:eastAsia="SimSun" w:cs="Tahoma"/>
          <w:szCs w:val="18"/>
        </w:rPr>
        <w:t>如果客户拥有下面表</w:t>
      </w:r>
      <w:r w:rsidRPr="00FC0B20">
        <w:rPr>
          <w:rFonts w:eastAsia="SimSun" w:cs="Tahoma"/>
          <w:szCs w:val="18"/>
        </w:rPr>
        <w:t xml:space="preserve"> A </w:t>
      </w:r>
      <w:r w:rsidRPr="00FC0B20">
        <w:rPr>
          <w:rFonts w:eastAsia="SimSun" w:cs="Tahoma"/>
          <w:szCs w:val="18"/>
        </w:rPr>
        <w:t>中所有产品的许可（带有效的软件保障），则在该范围期满时，客户可以获得</w:t>
      </w:r>
      <w:r w:rsidRPr="00FC0B20">
        <w:rPr>
          <w:rFonts w:eastAsia="SimSun" w:cs="Tahoma"/>
          <w:szCs w:val="18"/>
        </w:rPr>
        <w:t xml:space="preserve"> Core</w:t>
      </w:r>
      <w:r w:rsidR="00B412EC">
        <w:rPr>
          <w:rFonts w:eastAsia="SimSun" w:cs="Tahoma"/>
          <w:szCs w:val="18"/>
        </w:rPr>
        <w:t> </w:t>
      </w:r>
      <w:r w:rsidRPr="00FC0B20">
        <w:rPr>
          <w:rFonts w:eastAsia="SimSun" w:cs="Tahoma"/>
          <w:szCs w:val="18"/>
        </w:rPr>
        <w:t xml:space="preserve">Infrastructure Server Suite Standard </w:t>
      </w:r>
      <w:r w:rsidRPr="00FC0B20">
        <w:rPr>
          <w:rFonts w:eastAsia="SimSun" w:cs="Tahoma"/>
          <w:szCs w:val="18"/>
        </w:rPr>
        <w:t>的软件保障，而不必获取基础</w:t>
      </w:r>
      <w:r w:rsidRPr="00FC0B20">
        <w:rPr>
          <w:rFonts w:eastAsia="SimSun" w:cs="Tahoma"/>
          <w:szCs w:val="18"/>
        </w:rPr>
        <w:t xml:space="preserve"> Core Infrastructure Server Suite Standard </w:t>
      </w:r>
      <w:r w:rsidRPr="00FC0B20">
        <w:rPr>
          <w:rFonts w:eastAsia="SimSun" w:cs="Tahoma"/>
          <w:szCs w:val="18"/>
        </w:rPr>
        <w:t>许可。</w:t>
      </w:r>
    </w:p>
    <w:p w:rsidR="00A66BD2" w:rsidRPr="00FC0B20" w:rsidRDefault="00A66BD2" w:rsidP="00A66BD2">
      <w:pPr>
        <w:ind w:left="720"/>
        <w:rPr>
          <w:rFonts w:eastAsia="SimSun" w:cs="Tahoma"/>
        </w:rPr>
      </w:pP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619"/>
      </w:tblGrid>
      <w:tr w:rsidR="004D776B" w:rsidRPr="00FC0B20" w:rsidTr="007E466C">
        <w:trPr>
          <w:jc w:val="center"/>
        </w:trPr>
        <w:tc>
          <w:tcPr>
            <w:tcW w:w="3619" w:type="dxa"/>
            <w:tcBorders>
              <w:top w:val="single" w:sz="4" w:space="0" w:color="000000"/>
              <w:left w:val="single" w:sz="4" w:space="0" w:color="000000"/>
              <w:bottom w:val="single" w:sz="4" w:space="0" w:color="000000"/>
              <w:right w:val="single" w:sz="4" w:space="0" w:color="000000"/>
            </w:tcBorders>
            <w:shd w:val="clear" w:color="auto" w:fill="FABF8F"/>
            <w:vAlign w:val="center"/>
            <w:hideMark/>
          </w:tcPr>
          <w:p w:rsidR="004D776B" w:rsidRPr="00FC0B20" w:rsidRDefault="004D776B" w:rsidP="007E466C">
            <w:pPr>
              <w:spacing w:before="120" w:after="120" w:line="276" w:lineRule="auto"/>
              <w:ind w:left="-404"/>
              <w:jc w:val="center"/>
              <w:rPr>
                <w:rFonts w:eastAsia="SimSun" w:cs="Tahoma"/>
                <w:b/>
                <w:szCs w:val="18"/>
              </w:rPr>
            </w:pPr>
            <w:r w:rsidRPr="00FC0B20">
              <w:rPr>
                <w:rFonts w:eastAsia="SimSun" w:cs="Tahoma"/>
                <w:b/>
                <w:szCs w:val="18"/>
              </w:rPr>
              <w:t>表</w:t>
            </w:r>
            <w:r w:rsidRPr="00FC0B20">
              <w:rPr>
                <w:rFonts w:eastAsia="SimSun" w:cs="Tahoma"/>
                <w:b/>
                <w:szCs w:val="18"/>
              </w:rPr>
              <w:t xml:space="preserve"> A</w:t>
            </w:r>
          </w:p>
        </w:tc>
      </w:tr>
      <w:tr w:rsidR="004D776B" w:rsidRPr="00FC0B20" w:rsidTr="007E466C">
        <w:trPr>
          <w:trHeight w:val="530"/>
          <w:jc w:val="center"/>
        </w:trPr>
        <w:tc>
          <w:tcPr>
            <w:tcW w:w="3619" w:type="dxa"/>
            <w:tcBorders>
              <w:top w:val="single" w:sz="4" w:space="0" w:color="000000"/>
              <w:left w:val="single" w:sz="4" w:space="0" w:color="000000"/>
              <w:bottom w:val="single" w:sz="4" w:space="0" w:color="000000"/>
              <w:right w:val="single" w:sz="4" w:space="0" w:color="000000"/>
            </w:tcBorders>
            <w:vAlign w:val="center"/>
            <w:hideMark/>
          </w:tcPr>
          <w:p w:rsidR="004D776B" w:rsidRPr="00FC0B20" w:rsidRDefault="004D776B" w:rsidP="007E466C">
            <w:pPr>
              <w:spacing w:before="120" w:after="120" w:line="276" w:lineRule="auto"/>
              <w:ind w:left="-404"/>
              <w:jc w:val="center"/>
              <w:rPr>
                <w:rFonts w:eastAsia="SimSun" w:cs="Tahoma"/>
                <w:szCs w:val="18"/>
              </w:rPr>
            </w:pPr>
            <w:r w:rsidRPr="00FC0B20">
              <w:rPr>
                <w:rFonts w:eastAsia="SimSun" w:cs="Tahoma"/>
                <w:szCs w:val="18"/>
              </w:rPr>
              <w:t>Windows Server Standard</w:t>
            </w:r>
          </w:p>
        </w:tc>
      </w:tr>
      <w:tr w:rsidR="004D776B" w:rsidRPr="00FC0B20" w:rsidTr="007E466C">
        <w:trPr>
          <w:jc w:val="center"/>
        </w:trPr>
        <w:tc>
          <w:tcPr>
            <w:tcW w:w="3619" w:type="dxa"/>
            <w:tcBorders>
              <w:top w:val="single" w:sz="4" w:space="0" w:color="000000"/>
              <w:left w:val="single" w:sz="4" w:space="0" w:color="000000"/>
              <w:bottom w:val="single" w:sz="4" w:space="0" w:color="000000"/>
              <w:right w:val="single" w:sz="4" w:space="0" w:color="000000"/>
            </w:tcBorders>
            <w:vAlign w:val="center"/>
            <w:hideMark/>
          </w:tcPr>
          <w:p w:rsidR="004D776B" w:rsidRPr="00FC0B20" w:rsidRDefault="004D776B" w:rsidP="007E466C">
            <w:pPr>
              <w:spacing w:before="120" w:after="120" w:line="276" w:lineRule="auto"/>
              <w:ind w:left="-404"/>
              <w:jc w:val="center"/>
              <w:rPr>
                <w:rFonts w:eastAsia="SimSun" w:cs="Tahoma"/>
                <w:szCs w:val="18"/>
              </w:rPr>
            </w:pPr>
            <w:r w:rsidRPr="00FC0B20">
              <w:rPr>
                <w:rFonts w:eastAsia="SimSun" w:cs="Tahoma"/>
                <w:szCs w:val="18"/>
              </w:rPr>
              <w:t>System Center Standard</w:t>
            </w:r>
          </w:p>
        </w:tc>
      </w:tr>
    </w:tbl>
    <w:p w:rsidR="00416294" w:rsidRPr="00FC0B20" w:rsidRDefault="00416294" w:rsidP="00416294">
      <w:pPr>
        <w:ind w:left="547"/>
        <w:rPr>
          <w:rFonts w:eastAsia="SimSun" w:cs="Tahoma"/>
        </w:rPr>
      </w:pPr>
    </w:p>
    <w:p w:rsidR="004D776B" w:rsidRPr="00FC0B20" w:rsidRDefault="004D776B" w:rsidP="00A66BD2">
      <w:pPr>
        <w:ind w:left="720"/>
        <w:rPr>
          <w:rFonts w:eastAsia="SimSun" w:cs="Tahoma"/>
        </w:rPr>
      </w:pPr>
      <w:r w:rsidRPr="00FC0B20">
        <w:rPr>
          <w:rFonts w:eastAsia="SimSun" w:cs="Tahoma"/>
          <w:szCs w:val="18"/>
        </w:rPr>
        <w:t>客户每拥有一组上面表</w:t>
      </w:r>
      <w:r w:rsidRPr="00FC0B20">
        <w:rPr>
          <w:rFonts w:eastAsia="SimSun" w:cs="Tahoma"/>
          <w:szCs w:val="18"/>
        </w:rPr>
        <w:t xml:space="preserve"> A </w:t>
      </w:r>
      <w:r w:rsidRPr="00FC0B20">
        <w:rPr>
          <w:rFonts w:eastAsia="SimSun" w:cs="Tahoma"/>
          <w:szCs w:val="18"/>
        </w:rPr>
        <w:t>中的所有合格许可，就可获得一份</w:t>
      </w:r>
      <w:r w:rsidRPr="00FC0B20">
        <w:rPr>
          <w:rFonts w:eastAsia="SimSun" w:cs="Tahoma"/>
          <w:szCs w:val="18"/>
        </w:rPr>
        <w:t xml:space="preserve"> Core Infrastructure Server Suite Standard </w:t>
      </w:r>
      <w:r w:rsidRPr="00FC0B20">
        <w:rPr>
          <w:rFonts w:eastAsia="SimSun" w:cs="Tahoma"/>
          <w:szCs w:val="18"/>
        </w:rPr>
        <w:t>许可的软件保障。</w:t>
      </w:r>
    </w:p>
    <w:p w:rsidR="00A66BD2" w:rsidRPr="00FC0B20" w:rsidRDefault="00A66BD2" w:rsidP="00A66BD2">
      <w:pPr>
        <w:ind w:left="720"/>
        <w:rPr>
          <w:rFonts w:eastAsia="SimSun" w:cs="Tahoma"/>
        </w:rPr>
      </w:pPr>
    </w:p>
    <w:p w:rsidR="004D776B" w:rsidRPr="00FC0B20" w:rsidRDefault="004D776B" w:rsidP="00A66BD2">
      <w:pPr>
        <w:ind w:left="720"/>
        <w:rPr>
          <w:rFonts w:eastAsia="SimSun" w:cs="Tahoma"/>
        </w:rPr>
      </w:pPr>
      <w:r w:rsidRPr="00FC0B20">
        <w:rPr>
          <w:rFonts w:eastAsia="SimSun" w:cs="Tahoma"/>
          <w:szCs w:val="18"/>
        </w:rPr>
        <w:t>一旦客户根据此优惠获得许可并使用</w:t>
      </w:r>
      <w:r w:rsidRPr="00FC0B20">
        <w:rPr>
          <w:rFonts w:eastAsia="SimSun" w:cs="Tahoma"/>
          <w:szCs w:val="18"/>
        </w:rPr>
        <w:t xml:space="preserve"> Core Infrastructure Server Suite Standard</w:t>
      </w:r>
      <w:r w:rsidRPr="00FC0B20">
        <w:rPr>
          <w:rFonts w:eastAsia="SimSun" w:cs="Tahoma"/>
          <w:szCs w:val="18"/>
        </w:rPr>
        <w:t>，就不可再凭其合格许可使用该软件。按订购协议获取的许可及软件保障不符合此优惠的条件。</w:t>
      </w:r>
    </w:p>
    <w:p w:rsidR="00A66BD2" w:rsidRPr="00FC0B20" w:rsidRDefault="00A66BD2" w:rsidP="00A66BD2">
      <w:pPr>
        <w:ind w:left="720"/>
        <w:rPr>
          <w:rFonts w:eastAsia="SimSun" w:cs="Tahoma"/>
        </w:rPr>
      </w:pPr>
    </w:p>
    <w:p w:rsidR="00A66BD2" w:rsidRPr="00FC0B20" w:rsidRDefault="004D776B" w:rsidP="00A66BD2">
      <w:pPr>
        <w:spacing w:after="60"/>
        <w:ind w:left="720"/>
        <w:rPr>
          <w:rFonts w:eastAsia="SimSun" w:cs="Tahoma"/>
        </w:rPr>
      </w:pPr>
      <w:r w:rsidRPr="00FC0B20">
        <w:rPr>
          <w:rFonts w:eastAsia="SimSun" w:cs="Tahoma"/>
          <w:b/>
          <w:szCs w:val="18"/>
        </w:rPr>
        <w:t>从</w:t>
      </w:r>
      <w:r w:rsidRPr="00FC0B20">
        <w:rPr>
          <w:rFonts w:eastAsia="SimSun" w:cs="Tahoma"/>
          <w:b/>
          <w:szCs w:val="18"/>
        </w:rPr>
        <w:t xml:space="preserve"> Windows Server Standard </w:t>
      </w:r>
      <w:r w:rsidRPr="00FC0B20">
        <w:rPr>
          <w:rFonts w:eastAsia="SimSun" w:cs="Tahoma"/>
          <w:b/>
          <w:szCs w:val="18"/>
        </w:rPr>
        <w:t>或</w:t>
      </w:r>
      <w:r w:rsidRPr="00FC0B20">
        <w:rPr>
          <w:rFonts w:eastAsia="SimSun" w:cs="Tahoma"/>
          <w:b/>
          <w:szCs w:val="18"/>
        </w:rPr>
        <w:t xml:space="preserve"> System Center Standard </w:t>
      </w:r>
      <w:r w:rsidRPr="00FC0B20">
        <w:rPr>
          <w:rFonts w:eastAsia="SimSun" w:cs="Tahoma"/>
          <w:b/>
          <w:szCs w:val="18"/>
        </w:rPr>
        <w:t>升级到</w:t>
      </w:r>
      <w:r w:rsidRPr="00FC0B20">
        <w:rPr>
          <w:rFonts w:eastAsia="SimSun" w:cs="Tahoma"/>
          <w:b/>
          <w:szCs w:val="18"/>
        </w:rPr>
        <w:t xml:space="preserve"> Core Infrastructure Server Suite Standard</w:t>
      </w:r>
    </w:p>
    <w:p w:rsidR="004D776B" w:rsidRPr="00FC0B20" w:rsidRDefault="004D776B" w:rsidP="00A66BD2">
      <w:pPr>
        <w:ind w:left="720"/>
        <w:rPr>
          <w:rFonts w:eastAsia="SimSun" w:cs="Tahoma"/>
        </w:rPr>
      </w:pPr>
      <w:r w:rsidRPr="00FC0B20">
        <w:rPr>
          <w:rFonts w:eastAsia="SimSun" w:cs="Tahoma"/>
          <w:szCs w:val="18"/>
        </w:rPr>
        <w:t>客户可以通过获得相应的</w:t>
      </w:r>
      <w:r w:rsidRPr="00FC0B20">
        <w:rPr>
          <w:rFonts w:eastAsia="SimSun" w:cs="Tahoma"/>
          <w:szCs w:val="18"/>
        </w:rPr>
        <w:t xml:space="preserve"> Core Infrastructure Server Suite Standard </w:t>
      </w:r>
      <w:r w:rsidRPr="00FC0B20">
        <w:rPr>
          <w:rFonts w:eastAsia="SimSun" w:cs="Tahoma"/>
          <w:szCs w:val="18"/>
        </w:rPr>
        <w:t>升级许可，进而从</w:t>
      </w:r>
      <w:r w:rsidRPr="00FC0B20">
        <w:rPr>
          <w:rFonts w:eastAsia="SimSun" w:cs="Tahoma"/>
          <w:szCs w:val="18"/>
        </w:rPr>
        <w:t xml:space="preserve"> Windows Server Standard </w:t>
      </w:r>
      <w:r w:rsidRPr="00FC0B20">
        <w:rPr>
          <w:rFonts w:eastAsia="SimSun" w:cs="Tahoma"/>
          <w:szCs w:val="18"/>
        </w:rPr>
        <w:t>或</w:t>
      </w:r>
      <w:r w:rsidRPr="00FC0B20">
        <w:rPr>
          <w:rFonts w:eastAsia="SimSun" w:cs="Tahoma"/>
          <w:szCs w:val="18"/>
        </w:rPr>
        <w:t xml:space="preserve"> System Center Standard </w:t>
      </w:r>
      <w:r w:rsidRPr="00FC0B20">
        <w:rPr>
          <w:rFonts w:eastAsia="SimSun" w:cs="Tahoma"/>
          <w:szCs w:val="18"/>
        </w:rPr>
        <w:t>升级到</w:t>
      </w:r>
      <w:r w:rsidRPr="00FC0B20">
        <w:rPr>
          <w:rFonts w:eastAsia="SimSun" w:cs="Tahoma"/>
          <w:szCs w:val="18"/>
        </w:rPr>
        <w:t xml:space="preserve"> Core Infrastructure Server Suite Standard</w:t>
      </w:r>
      <w:r w:rsidRPr="00FC0B20">
        <w:rPr>
          <w:rFonts w:eastAsia="SimSun" w:cs="Tahoma"/>
          <w:szCs w:val="18"/>
        </w:rPr>
        <w:t>。客户必须拥有</w:t>
      </w:r>
      <w:r w:rsidRPr="00FC0B20">
        <w:rPr>
          <w:rFonts w:eastAsia="SimSun" w:cs="Tahoma"/>
          <w:szCs w:val="18"/>
        </w:rPr>
        <w:t xml:space="preserve"> Windows Server Standard </w:t>
      </w:r>
      <w:r w:rsidRPr="00FC0B20">
        <w:rPr>
          <w:rFonts w:eastAsia="SimSun" w:cs="Tahoma"/>
          <w:szCs w:val="18"/>
        </w:rPr>
        <w:t>或</w:t>
      </w:r>
      <w:r w:rsidRPr="00FC0B20">
        <w:rPr>
          <w:rFonts w:eastAsia="SimSun" w:cs="Tahoma"/>
          <w:szCs w:val="18"/>
        </w:rPr>
        <w:t xml:space="preserve"> System Center Standard </w:t>
      </w:r>
      <w:r w:rsidRPr="00FC0B20">
        <w:rPr>
          <w:rFonts w:eastAsia="SimSun" w:cs="Tahoma"/>
          <w:szCs w:val="18"/>
        </w:rPr>
        <w:t>许可的有效软件保障，方可获得升级许可。</w:t>
      </w:r>
    </w:p>
    <w:p w:rsidR="00A66BD2" w:rsidRPr="00FC0B20" w:rsidRDefault="00A66BD2" w:rsidP="00A66BD2">
      <w:pPr>
        <w:ind w:left="720"/>
        <w:rPr>
          <w:rFonts w:eastAsia="SimSun" w:cs="Tahoma"/>
        </w:rPr>
      </w:pPr>
    </w:p>
    <w:p w:rsidR="004D776B" w:rsidRPr="00FC0B20" w:rsidRDefault="004D776B" w:rsidP="00A66BD2">
      <w:pPr>
        <w:ind w:left="720"/>
        <w:rPr>
          <w:rFonts w:eastAsia="SimSun" w:cs="Tahoma"/>
        </w:rPr>
      </w:pPr>
      <w:r w:rsidRPr="00FC0B20">
        <w:rPr>
          <w:rFonts w:eastAsia="SimSun" w:cs="Tahoma"/>
          <w:szCs w:val="18"/>
        </w:rPr>
        <w:t>对于客户拥有的每个合格</w:t>
      </w:r>
      <w:r w:rsidRPr="00FC0B20">
        <w:rPr>
          <w:rFonts w:eastAsia="SimSun" w:cs="Tahoma"/>
          <w:szCs w:val="18"/>
        </w:rPr>
        <w:t xml:space="preserve"> Windows Server Standard </w:t>
      </w:r>
      <w:r w:rsidRPr="00FC0B20">
        <w:rPr>
          <w:rFonts w:eastAsia="SimSun" w:cs="Tahoma"/>
          <w:szCs w:val="18"/>
        </w:rPr>
        <w:t>许可，客户可获得一份</w:t>
      </w:r>
      <w:r w:rsidRPr="00FC0B20">
        <w:rPr>
          <w:rFonts w:eastAsia="SimSun" w:cs="Tahoma"/>
          <w:szCs w:val="18"/>
        </w:rPr>
        <w:t xml:space="preserve"> Core Infrastructure Server Suite Standard </w:t>
      </w:r>
      <w:r w:rsidRPr="00FC0B20">
        <w:rPr>
          <w:rFonts w:eastAsia="SimSun" w:cs="Tahoma"/>
          <w:szCs w:val="18"/>
        </w:rPr>
        <w:t>升级许可。</w:t>
      </w:r>
    </w:p>
    <w:p w:rsidR="00A66BD2" w:rsidRPr="00FC0B20" w:rsidRDefault="00A66BD2" w:rsidP="00A66BD2">
      <w:pPr>
        <w:ind w:left="720"/>
        <w:rPr>
          <w:rFonts w:eastAsia="SimSun" w:cs="Tahoma"/>
        </w:rPr>
      </w:pPr>
    </w:p>
    <w:p w:rsidR="004D776B" w:rsidRPr="00FC0B20" w:rsidRDefault="004D776B" w:rsidP="00A66BD2">
      <w:pPr>
        <w:ind w:left="720"/>
        <w:rPr>
          <w:rFonts w:eastAsia="SimSun" w:cs="Tahoma"/>
        </w:rPr>
      </w:pPr>
      <w:r w:rsidRPr="00FC0B20">
        <w:rPr>
          <w:rFonts w:eastAsia="SimSun" w:cs="Tahoma"/>
          <w:szCs w:val="18"/>
        </w:rPr>
        <w:t>对于客户拥有的每个合格</w:t>
      </w:r>
      <w:r w:rsidRPr="00FC0B20">
        <w:rPr>
          <w:rFonts w:eastAsia="SimSun" w:cs="Tahoma"/>
          <w:szCs w:val="18"/>
        </w:rPr>
        <w:t xml:space="preserve"> System Center Standard </w:t>
      </w:r>
      <w:r w:rsidRPr="00FC0B20">
        <w:rPr>
          <w:rFonts w:eastAsia="SimSun" w:cs="Tahoma"/>
          <w:szCs w:val="18"/>
        </w:rPr>
        <w:t>许可，客户可获得一份</w:t>
      </w:r>
      <w:r w:rsidRPr="00FC0B20">
        <w:rPr>
          <w:rFonts w:eastAsia="SimSun" w:cs="Tahoma"/>
          <w:szCs w:val="18"/>
        </w:rPr>
        <w:t xml:space="preserve"> Core Infrastructure Server Suite Standard </w:t>
      </w:r>
      <w:r w:rsidRPr="00FC0B20">
        <w:rPr>
          <w:rFonts w:eastAsia="SimSun" w:cs="Tahoma"/>
          <w:szCs w:val="18"/>
        </w:rPr>
        <w:t>升级许可。</w:t>
      </w:r>
    </w:p>
    <w:p w:rsidR="00A66BD2" w:rsidRPr="00FC0B20" w:rsidRDefault="00A66BD2" w:rsidP="00A66BD2">
      <w:pPr>
        <w:ind w:left="720"/>
        <w:rPr>
          <w:rFonts w:eastAsia="SimSun" w:cs="Tahoma"/>
        </w:rPr>
      </w:pPr>
    </w:p>
    <w:p w:rsidR="004D776B" w:rsidRPr="00FC0B20" w:rsidRDefault="004D776B" w:rsidP="00A66BD2">
      <w:pPr>
        <w:ind w:left="720"/>
        <w:rPr>
          <w:rFonts w:eastAsia="SimSun" w:cs="Tahoma"/>
        </w:rPr>
      </w:pPr>
      <w:r w:rsidRPr="00FC0B20">
        <w:rPr>
          <w:rFonts w:eastAsia="SimSun" w:cs="Tahoma"/>
          <w:szCs w:val="18"/>
        </w:rPr>
        <w:t>客户必须履行关于合格产品许可的任何剩余付款义务，才有权根据</w:t>
      </w:r>
      <w:r w:rsidRPr="00FC0B20">
        <w:rPr>
          <w:rFonts w:eastAsia="SimSun" w:cs="Tahoma"/>
          <w:szCs w:val="18"/>
        </w:rPr>
        <w:t xml:space="preserve"> Core Infrastructure Server Suite </w:t>
      </w:r>
      <w:r w:rsidRPr="00FC0B20">
        <w:rPr>
          <w:rFonts w:eastAsia="SimSun" w:cs="Tahoma"/>
          <w:szCs w:val="18"/>
        </w:rPr>
        <w:t>标准许可使用软件。客户的</w:t>
      </w:r>
      <w:r w:rsidRPr="00FC0B20">
        <w:rPr>
          <w:rFonts w:eastAsia="SimSun" w:cs="Tahoma"/>
          <w:szCs w:val="18"/>
        </w:rPr>
        <w:t xml:space="preserve"> Core Infrastructure Server Suite </w:t>
      </w:r>
      <w:r w:rsidRPr="00FC0B20">
        <w:rPr>
          <w:rFonts w:eastAsia="SimSun" w:cs="Tahoma"/>
          <w:szCs w:val="18"/>
        </w:rPr>
        <w:t>标准许可取代并替换合格产品的基础许可。</w:t>
      </w:r>
    </w:p>
    <w:p w:rsidR="00A66BD2" w:rsidRPr="00FC0B20" w:rsidRDefault="00A66BD2" w:rsidP="007E466C">
      <w:pPr>
        <w:rPr>
          <w:rFonts w:eastAsia="SimSun" w:cs="Tahoma"/>
        </w:rPr>
      </w:pPr>
    </w:p>
    <w:tbl>
      <w:tblPr>
        <w:tblW w:w="8190" w:type="dxa"/>
        <w:tblInd w:w="878"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4A0" w:firstRow="1" w:lastRow="0" w:firstColumn="1" w:lastColumn="0" w:noHBand="0" w:noVBand="1"/>
      </w:tblPr>
      <w:tblGrid>
        <w:gridCol w:w="4140"/>
        <w:gridCol w:w="4050"/>
      </w:tblGrid>
      <w:tr w:rsidR="004D776B" w:rsidRPr="00FC0B20" w:rsidTr="001051D1">
        <w:trPr>
          <w:tblHeader/>
        </w:trPr>
        <w:tc>
          <w:tcPr>
            <w:tcW w:w="4140" w:type="dxa"/>
            <w:shd w:val="clear" w:color="auto" w:fill="FABF8F"/>
            <w:tcMar>
              <w:top w:w="0" w:type="dxa"/>
              <w:left w:w="108" w:type="dxa"/>
              <w:bottom w:w="0" w:type="dxa"/>
              <w:right w:w="108" w:type="dxa"/>
            </w:tcMar>
            <w:hideMark/>
          </w:tcPr>
          <w:p w:rsidR="004D776B" w:rsidRPr="00FC0B20" w:rsidRDefault="004D776B" w:rsidP="007E466C">
            <w:pPr>
              <w:spacing w:before="120" w:after="120" w:line="276" w:lineRule="auto"/>
              <w:jc w:val="center"/>
              <w:rPr>
                <w:rFonts w:eastAsia="SimSun" w:cs="Tahoma"/>
                <w:b/>
                <w:szCs w:val="18"/>
              </w:rPr>
            </w:pPr>
            <w:r w:rsidRPr="00FC0B20">
              <w:rPr>
                <w:rFonts w:eastAsia="SimSun" w:cs="Tahoma"/>
                <w:b/>
                <w:szCs w:val="18"/>
              </w:rPr>
              <w:t>合格产品</w:t>
            </w:r>
          </w:p>
        </w:tc>
        <w:tc>
          <w:tcPr>
            <w:tcW w:w="4050" w:type="dxa"/>
            <w:shd w:val="clear" w:color="auto" w:fill="FABF8F"/>
            <w:tcMar>
              <w:top w:w="0" w:type="dxa"/>
              <w:left w:w="108" w:type="dxa"/>
              <w:bottom w:w="0" w:type="dxa"/>
              <w:right w:w="108" w:type="dxa"/>
            </w:tcMar>
            <w:hideMark/>
          </w:tcPr>
          <w:p w:rsidR="004D776B" w:rsidRPr="00FC0B20" w:rsidRDefault="004D776B" w:rsidP="007E466C">
            <w:pPr>
              <w:spacing w:before="120" w:after="120" w:line="276" w:lineRule="auto"/>
              <w:jc w:val="center"/>
              <w:rPr>
                <w:rFonts w:eastAsia="SimSun" w:cs="Tahoma"/>
                <w:b/>
                <w:szCs w:val="18"/>
              </w:rPr>
            </w:pPr>
            <w:r w:rsidRPr="00FC0B20">
              <w:rPr>
                <w:rFonts w:eastAsia="SimSun" w:cs="Tahoma"/>
                <w:b/>
                <w:szCs w:val="18"/>
              </w:rPr>
              <w:t>升级后</w:t>
            </w:r>
          </w:p>
        </w:tc>
      </w:tr>
      <w:tr w:rsidR="004D776B" w:rsidRPr="008E152E" w:rsidTr="001051D1">
        <w:tc>
          <w:tcPr>
            <w:tcW w:w="4140" w:type="dxa"/>
            <w:tcMar>
              <w:top w:w="0" w:type="dxa"/>
              <w:left w:w="108" w:type="dxa"/>
              <w:bottom w:w="0" w:type="dxa"/>
              <w:right w:w="108" w:type="dxa"/>
            </w:tcMar>
            <w:hideMark/>
          </w:tcPr>
          <w:p w:rsidR="004D776B" w:rsidRPr="00FC0B20" w:rsidRDefault="004D776B" w:rsidP="007E466C">
            <w:pPr>
              <w:spacing w:before="120" w:after="120" w:line="276" w:lineRule="auto"/>
              <w:rPr>
                <w:rFonts w:eastAsia="SimSun" w:cs="Tahoma"/>
                <w:szCs w:val="18"/>
              </w:rPr>
            </w:pPr>
            <w:r w:rsidRPr="00FC0B20">
              <w:rPr>
                <w:rFonts w:eastAsia="SimSun" w:cs="Tahoma"/>
                <w:szCs w:val="18"/>
              </w:rPr>
              <w:t>Windows Server Standard</w:t>
            </w:r>
          </w:p>
        </w:tc>
        <w:tc>
          <w:tcPr>
            <w:tcW w:w="4050" w:type="dxa"/>
            <w:tcMar>
              <w:top w:w="0" w:type="dxa"/>
              <w:left w:w="108" w:type="dxa"/>
              <w:bottom w:w="0" w:type="dxa"/>
              <w:right w:w="108" w:type="dxa"/>
            </w:tcMar>
            <w:hideMark/>
          </w:tcPr>
          <w:p w:rsidR="004D776B" w:rsidRPr="00FC0B20" w:rsidRDefault="004D776B" w:rsidP="007E466C">
            <w:pPr>
              <w:spacing w:before="120" w:after="120" w:line="276" w:lineRule="auto"/>
              <w:rPr>
                <w:rFonts w:eastAsia="SimSun" w:cs="Tahoma"/>
                <w:szCs w:val="18"/>
                <w:lang w:val="fr-FR"/>
              </w:rPr>
            </w:pPr>
            <w:r w:rsidRPr="008E152E">
              <w:rPr>
                <w:rFonts w:eastAsia="SimSun" w:cs="Tahoma"/>
                <w:szCs w:val="18"/>
                <w:lang w:val="fr-FR"/>
              </w:rPr>
              <w:t>Core Infrastructure Server Suite Standard</w:t>
            </w:r>
          </w:p>
        </w:tc>
      </w:tr>
      <w:tr w:rsidR="004D776B" w:rsidRPr="008E152E" w:rsidTr="001051D1">
        <w:tc>
          <w:tcPr>
            <w:tcW w:w="4140" w:type="dxa"/>
            <w:tcMar>
              <w:top w:w="0" w:type="dxa"/>
              <w:left w:w="108" w:type="dxa"/>
              <w:bottom w:w="0" w:type="dxa"/>
              <w:right w:w="108" w:type="dxa"/>
            </w:tcMar>
          </w:tcPr>
          <w:p w:rsidR="004D776B" w:rsidRPr="00FC0B20" w:rsidRDefault="004D776B" w:rsidP="00026546">
            <w:pPr>
              <w:spacing w:before="120" w:after="120" w:line="276" w:lineRule="auto"/>
              <w:rPr>
                <w:rFonts w:eastAsia="SimSun" w:cs="Tahoma"/>
                <w:szCs w:val="18"/>
              </w:rPr>
            </w:pPr>
            <w:r w:rsidRPr="00FC0B20">
              <w:rPr>
                <w:rFonts w:eastAsia="SimSun" w:cs="Tahoma"/>
                <w:szCs w:val="18"/>
              </w:rPr>
              <w:t>System Center Standard</w:t>
            </w:r>
          </w:p>
        </w:tc>
        <w:tc>
          <w:tcPr>
            <w:tcW w:w="4050" w:type="dxa"/>
            <w:tcMar>
              <w:top w:w="0" w:type="dxa"/>
              <w:left w:w="108" w:type="dxa"/>
              <w:bottom w:w="0" w:type="dxa"/>
              <w:right w:w="108" w:type="dxa"/>
            </w:tcMar>
          </w:tcPr>
          <w:p w:rsidR="004D776B" w:rsidRPr="00FC0B20" w:rsidRDefault="004D776B" w:rsidP="00026546">
            <w:pPr>
              <w:spacing w:before="120" w:after="120" w:line="276" w:lineRule="auto"/>
              <w:rPr>
                <w:rFonts w:eastAsia="SimSun" w:cs="Tahoma"/>
                <w:szCs w:val="18"/>
                <w:lang w:val="fr-FR"/>
              </w:rPr>
            </w:pPr>
            <w:r w:rsidRPr="008E152E">
              <w:rPr>
                <w:rFonts w:eastAsia="SimSun" w:cs="Tahoma"/>
                <w:szCs w:val="18"/>
                <w:lang w:val="fr-FR"/>
              </w:rPr>
              <w:t>Core Infrastructure Server Suite Standard</w:t>
            </w:r>
          </w:p>
        </w:tc>
      </w:tr>
    </w:tbl>
    <w:p w:rsidR="004D776B" w:rsidRPr="008E152E" w:rsidRDefault="004D776B" w:rsidP="00A66BD2">
      <w:pPr>
        <w:rPr>
          <w:rFonts w:eastAsia="SimSun" w:cs="Tahoma"/>
          <w:lang w:val="fr-FR"/>
        </w:rPr>
      </w:pPr>
    </w:p>
    <w:p w:rsidR="00BF1889" w:rsidRPr="008E152E" w:rsidRDefault="00BF1889" w:rsidP="00A66BD2">
      <w:pPr>
        <w:rPr>
          <w:rFonts w:eastAsia="SimSun" w:cs="Tahoma"/>
          <w:lang w:val="fr-FR"/>
        </w:rPr>
      </w:pPr>
    </w:p>
    <w:p w:rsidR="00B412EC" w:rsidRPr="008E152E" w:rsidRDefault="00B412EC" w:rsidP="00A66BD2">
      <w:pPr>
        <w:rPr>
          <w:rFonts w:eastAsia="SimSun" w:cs="Tahoma"/>
          <w:lang w:val="fr-FR"/>
        </w:rPr>
      </w:pPr>
    </w:p>
    <w:p w:rsidR="00B947E4" w:rsidRPr="008E152E" w:rsidRDefault="007015CC" w:rsidP="00B947E4">
      <w:pPr>
        <w:pStyle w:val="Heading3"/>
        <w:rPr>
          <w:rFonts w:ascii="Tahoma" w:eastAsia="SimSun" w:hAnsi="Tahoma" w:cs="Tahoma"/>
          <w:lang w:val="fr-FR"/>
        </w:rPr>
      </w:pPr>
      <w:bookmarkStart w:id="1169" w:name="_38_Core_Infrastructure"/>
      <w:bookmarkStart w:id="1170" w:name="_42_Core_Infrastructure"/>
      <w:bookmarkStart w:id="1171" w:name="_Toc336338297"/>
      <w:bookmarkStart w:id="1172" w:name="_Toc360181364"/>
      <w:bookmarkStart w:id="1173" w:name="Srv_36CoreInfraServerSuiteEnt"/>
      <w:bookmarkStart w:id="1174" w:name="Srv_33CoreInfrastructureSvrSuiteEnt"/>
      <w:bookmarkEnd w:id="1169"/>
      <w:bookmarkEnd w:id="1170"/>
      <w:r w:rsidRPr="008E152E">
        <w:rPr>
          <w:rFonts w:ascii="Tahoma" w:eastAsia="SimSun" w:hAnsi="Tahoma" w:cs="Tahoma"/>
          <w:caps/>
          <w:color w:val="F66400"/>
          <w:sz w:val="22"/>
          <w:vertAlign w:val="superscript"/>
          <w:lang w:val="fr-FR"/>
        </w:rPr>
        <w:t>42</w:t>
      </w:r>
      <w:r w:rsidRPr="008E152E">
        <w:rPr>
          <w:rFonts w:ascii="Tahoma" w:eastAsia="SimSun" w:hAnsi="Tahoma" w:cs="Tahoma"/>
          <w:color w:val="F66400"/>
          <w:sz w:val="22"/>
          <w:lang w:val="fr-FR"/>
        </w:rPr>
        <w:t xml:space="preserve"> Core Infrastructure Server Suite Enterprise</w:t>
      </w:r>
      <w:bookmarkEnd w:id="1171"/>
      <w:bookmarkEnd w:id="1172"/>
    </w:p>
    <w:p w:rsidR="000A297A" w:rsidRPr="008E152E" w:rsidRDefault="000A297A" w:rsidP="00A66BD2">
      <w:pPr>
        <w:rPr>
          <w:rFonts w:eastAsia="SimSun" w:cs="Tahoma"/>
          <w:lang w:val="fr-FR"/>
        </w:rPr>
      </w:pPr>
    </w:p>
    <w:bookmarkEnd w:id="1173"/>
    <w:bookmarkEnd w:id="1174"/>
    <w:p w:rsidR="00B947E4" w:rsidRPr="00B412EC" w:rsidRDefault="001E68E2" w:rsidP="00A66BD2">
      <w:pPr>
        <w:ind w:left="720"/>
        <w:rPr>
          <w:rFonts w:eastAsia="SimSun" w:cs="Tahoma"/>
          <w:spacing w:val="-2"/>
        </w:rPr>
      </w:pPr>
      <w:r w:rsidRPr="00B412EC">
        <w:rPr>
          <w:rFonts w:eastAsia="SimSun" w:cs="Tahoma"/>
          <w:spacing w:val="-2"/>
          <w:szCs w:val="18"/>
        </w:rPr>
        <w:t>自</w:t>
      </w:r>
      <w:r w:rsidRPr="008E152E">
        <w:rPr>
          <w:rFonts w:eastAsia="SimSun" w:cs="Tahoma"/>
          <w:spacing w:val="-2"/>
          <w:szCs w:val="18"/>
          <w:lang w:val="fr-FR"/>
        </w:rPr>
        <w:t xml:space="preserve"> 2012 </w:t>
      </w:r>
      <w:r w:rsidRPr="00B412EC">
        <w:rPr>
          <w:rFonts w:eastAsia="SimSun" w:cs="Tahoma"/>
          <w:spacing w:val="-2"/>
          <w:szCs w:val="18"/>
        </w:rPr>
        <w:t>年</w:t>
      </w:r>
      <w:r w:rsidRPr="008E152E">
        <w:rPr>
          <w:rFonts w:eastAsia="SimSun" w:cs="Tahoma"/>
          <w:spacing w:val="-2"/>
          <w:szCs w:val="18"/>
          <w:lang w:val="fr-FR"/>
        </w:rPr>
        <w:t xml:space="preserve"> 4 </w:t>
      </w:r>
      <w:r w:rsidRPr="00B412EC">
        <w:rPr>
          <w:rFonts w:eastAsia="SimSun" w:cs="Tahoma"/>
          <w:spacing w:val="-2"/>
          <w:szCs w:val="18"/>
        </w:rPr>
        <w:t>月</w:t>
      </w:r>
      <w:r w:rsidRPr="008E152E">
        <w:rPr>
          <w:rFonts w:eastAsia="SimSun" w:cs="Tahoma"/>
          <w:spacing w:val="-2"/>
          <w:szCs w:val="18"/>
          <w:lang w:val="fr-FR"/>
        </w:rPr>
        <w:t xml:space="preserve"> 1 </w:t>
      </w:r>
      <w:r w:rsidRPr="00B412EC">
        <w:rPr>
          <w:rFonts w:eastAsia="SimSun" w:cs="Tahoma"/>
          <w:spacing w:val="-2"/>
          <w:szCs w:val="18"/>
        </w:rPr>
        <w:t>日起</w:t>
      </w:r>
      <w:r w:rsidRPr="008E152E">
        <w:rPr>
          <w:rFonts w:eastAsia="SimSun" w:cs="Tahoma"/>
          <w:spacing w:val="-2"/>
          <w:szCs w:val="18"/>
          <w:lang w:val="fr-FR"/>
        </w:rPr>
        <w:t>，</w:t>
      </w:r>
      <w:r w:rsidRPr="008E152E">
        <w:rPr>
          <w:rFonts w:eastAsia="SimSun" w:cs="Tahoma"/>
          <w:spacing w:val="-2"/>
          <w:szCs w:val="18"/>
          <w:lang w:val="fr-FR"/>
        </w:rPr>
        <w:t xml:space="preserve">Microsoft </w:t>
      </w:r>
      <w:r w:rsidRPr="00B412EC">
        <w:rPr>
          <w:rFonts w:eastAsia="SimSun" w:cs="Tahoma"/>
          <w:spacing w:val="-2"/>
          <w:szCs w:val="18"/>
        </w:rPr>
        <w:t>将停产</w:t>
      </w:r>
      <w:r w:rsidRPr="008E152E">
        <w:rPr>
          <w:rFonts w:eastAsia="SimSun" w:cs="Tahoma"/>
          <w:spacing w:val="-2"/>
          <w:szCs w:val="18"/>
          <w:lang w:val="fr-FR"/>
        </w:rPr>
        <w:t xml:space="preserve"> Core Infrastructure Server Suite Enterprise</w:t>
      </w:r>
      <w:r w:rsidRPr="00B412EC">
        <w:rPr>
          <w:rFonts w:eastAsia="SimSun" w:cs="Tahoma"/>
          <w:spacing w:val="-2"/>
          <w:szCs w:val="18"/>
        </w:rPr>
        <w:t>。带有自</w:t>
      </w:r>
      <w:r w:rsidRPr="008E152E">
        <w:rPr>
          <w:rFonts w:eastAsia="SimSun" w:cs="Tahoma"/>
          <w:spacing w:val="-2"/>
          <w:szCs w:val="18"/>
          <w:lang w:val="fr-FR"/>
        </w:rPr>
        <w:t xml:space="preserve"> 2012 </w:t>
      </w:r>
      <w:r w:rsidRPr="00B412EC">
        <w:rPr>
          <w:rFonts w:eastAsia="SimSun" w:cs="Tahoma"/>
          <w:spacing w:val="-2"/>
          <w:szCs w:val="18"/>
        </w:rPr>
        <w:t>年</w:t>
      </w:r>
      <w:r w:rsidRPr="008E152E">
        <w:rPr>
          <w:rFonts w:eastAsia="SimSun" w:cs="Tahoma"/>
          <w:spacing w:val="-2"/>
          <w:szCs w:val="18"/>
          <w:lang w:val="fr-FR"/>
        </w:rPr>
        <w:t xml:space="preserve"> 4 </w:t>
      </w:r>
      <w:r w:rsidRPr="00B412EC">
        <w:rPr>
          <w:rFonts w:eastAsia="SimSun" w:cs="Tahoma"/>
          <w:spacing w:val="-2"/>
          <w:szCs w:val="18"/>
        </w:rPr>
        <w:t>月</w:t>
      </w:r>
      <w:r w:rsidRPr="008E152E">
        <w:rPr>
          <w:rFonts w:eastAsia="SimSun" w:cs="Tahoma"/>
          <w:spacing w:val="-2"/>
          <w:szCs w:val="18"/>
          <w:lang w:val="fr-FR"/>
        </w:rPr>
        <w:t xml:space="preserve"> 1 </w:t>
      </w:r>
      <w:r w:rsidRPr="00B412EC">
        <w:rPr>
          <w:rFonts w:eastAsia="SimSun" w:cs="Tahoma"/>
          <w:spacing w:val="-2"/>
          <w:szCs w:val="18"/>
        </w:rPr>
        <w:t>日起有效的软件保障的</w:t>
      </w:r>
      <w:r w:rsidRPr="008E152E">
        <w:rPr>
          <w:rFonts w:eastAsia="SimSun" w:cs="Tahoma"/>
          <w:spacing w:val="-2"/>
          <w:szCs w:val="18"/>
          <w:lang w:val="fr-FR"/>
        </w:rPr>
        <w:t xml:space="preserve"> Core Infrastructure Server Suite Enterprise </w:t>
      </w:r>
      <w:r w:rsidRPr="00B412EC">
        <w:rPr>
          <w:rFonts w:eastAsia="SimSun" w:cs="Tahoma"/>
          <w:spacing w:val="-2"/>
          <w:szCs w:val="18"/>
        </w:rPr>
        <w:t>客户自该日期起将有资格获得一份针对他们拥有的各份带有软件保障的</w:t>
      </w:r>
      <w:r w:rsidRPr="008E152E">
        <w:rPr>
          <w:rFonts w:eastAsia="SimSun" w:cs="Tahoma"/>
          <w:spacing w:val="-2"/>
          <w:szCs w:val="18"/>
          <w:lang w:val="fr-FR"/>
        </w:rPr>
        <w:t xml:space="preserve"> Core Infrastructure Server Suite Enterprise </w:t>
      </w:r>
      <w:r w:rsidRPr="00B412EC">
        <w:rPr>
          <w:rFonts w:eastAsia="SimSun" w:cs="Tahoma"/>
          <w:spacing w:val="-2"/>
          <w:szCs w:val="18"/>
        </w:rPr>
        <w:t>许可的许可。依据此优惠授予的</w:t>
      </w:r>
      <w:r w:rsidRPr="00B412EC">
        <w:rPr>
          <w:rFonts w:eastAsia="SimSun" w:cs="Tahoma"/>
          <w:spacing w:val="-2"/>
          <w:szCs w:val="18"/>
        </w:rPr>
        <w:t xml:space="preserve"> Core Infrastructure Server Suite Standard </w:t>
      </w:r>
      <w:r w:rsidRPr="00B412EC">
        <w:rPr>
          <w:rFonts w:eastAsia="SimSun" w:cs="Tahoma"/>
          <w:spacing w:val="-2"/>
          <w:szCs w:val="18"/>
        </w:rPr>
        <w:t>许可所包含的软件保障范围将于其合格</w:t>
      </w:r>
      <w:r w:rsidRPr="00B412EC">
        <w:rPr>
          <w:rFonts w:eastAsia="SimSun" w:cs="Tahoma"/>
          <w:spacing w:val="-2"/>
          <w:szCs w:val="18"/>
        </w:rPr>
        <w:t xml:space="preserve"> Core Infrastructure Server Suite Enterprise </w:t>
      </w:r>
      <w:r w:rsidRPr="00B412EC">
        <w:rPr>
          <w:rFonts w:eastAsia="SimSun" w:cs="Tahoma"/>
          <w:spacing w:val="-2"/>
          <w:szCs w:val="18"/>
        </w:rPr>
        <w:t>许可的范围期满时期满。一旦客户根据此优惠使用</w:t>
      </w:r>
      <w:r w:rsidRPr="00B412EC">
        <w:rPr>
          <w:rFonts w:eastAsia="SimSun" w:cs="Tahoma"/>
          <w:spacing w:val="-2"/>
          <w:szCs w:val="18"/>
        </w:rPr>
        <w:t xml:space="preserve"> Core Infrastructure Server Suite Standard</w:t>
      </w:r>
      <w:r w:rsidRPr="00B412EC">
        <w:rPr>
          <w:rFonts w:eastAsia="SimSun" w:cs="Tahoma"/>
          <w:spacing w:val="-2"/>
          <w:szCs w:val="18"/>
        </w:rPr>
        <w:t>，就不可再凭其合格许可使用该软件。客户的合格许可的此产品说明和文档就是其有权利依据此优惠使用</w:t>
      </w:r>
      <w:r w:rsidRPr="00B412EC">
        <w:rPr>
          <w:rFonts w:eastAsia="SimSun" w:cs="Tahoma"/>
          <w:spacing w:val="-2"/>
          <w:szCs w:val="18"/>
        </w:rPr>
        <w:t xml:space="preserve"> Core Infrastructure Server Suite Standard </w:t>
      </w:r>
      <w:r w:rsidRPr="00B412EC">
        <w:rPr>
          <w:rFonts w:eastAsia="SimSun" w:cs="Tahoma"/>
          <w:spacing w:val="-2"/>
          <w:szCs w:val="18"/>
        </w:rPr>
        <w:t>的凭据。该权利</w:t>
      </w:r>
      <w:bookmarkStart w:id="1175" w:name="Srv_34CoreInfraSvrSuiteDatacenter"/>
      <w:r w:rsidRPr="00B412EC">
        <w:rPr>
          <w:rFonts w:eastAsia="SimSun" w:cs="Tahoma"/>
          <w:spacing w:val="-2"/>
          <w:szCs w:val="18"/>
        </w:rPr>
        <w:t>在合格许可期满时也将期满。</w:t>
      </w:r>
    </w:p>
    <w:p w:rsidR="00285E3D" w:rsidRPr="00FC0B20" w:rsidRDefault="00285E3D" w:rsidP="00A66BD2">
      <w:pPr>
        <w:rPr>
          <w:rFonts w:eastAsia="SimSun" w:cs="Tahoma"/>
        </w:rPr>
      </w:pPr>
    </w:p>
    <w:p w:rsidR="00A66BD2" w:rsidRPr="00FC0B20" w:rsidRDefault="00A66BD2" w:rsidP="00A66BD2">
      <w:pPr>
        <w:rPr>
          <w:rFonts w:eastAsia="SimSun" w:cs="Tahoma"/>
        </w:rPr>
      </w:pPr>
    </w:p>
    <w:p w:rsidR="00B947E4" w:rsidRPr="00FC0B20" w:rsidRDefault="004668D9" w:rsidP="00B947E4">
      <w:pPr>
        <w:pStyle w:val="Heading3"/>
        <w:rPr>
          <w:rFonts w:ascii="Tahoma" w:eastAsia="SimSun" w:hAnsi="Tahoma" w:cs="Tahoma"/>
        </w:rPr>
      </w:pPr>
      <w:bookmarkStart w:id="1176" w:name="_39_Core_Infrastructure"/>
      <w:bookmarkStart w:id="1177" w:name="_43_Core_Infrastructure"/>
      <w:bookmarkStart w:id="1178" w:name="_Toc336338298"/>
      <w:bookmarkStart w:id="1179" w:name="_Toc360181365"/>
      <w:bookmarkStart w:id="1180" w:name="Srv_37CoreInfraServerSuiteData"/>
      <w:bookmarkEnd w:id="1176"/>
      <w:bookmarkEnd w:id="1177"/>
      <w:r w:rsidRPr="00FC0B20">
        <w:rPr>
          <w:rFonts w:ascii="Tahoma" w:eastAsia="SimSun" w:hAnsi="Tahoma" w:cs="Tahoma"/>
          <w:caps/>
          <w:color w:val="F66400"/>
          <w:sz w:val="22"/>
          <w:vertAlign w:val="superscript"/>
        </w:rPr>
        <w:t>43</w:t>
      </w:r>
      <w:r w:rsidRPr="00FC0B20">
        <w:rPr>
          <w:rFonts w:ascii="Tahoma" w:eastAsia="SimSun" w:hAnsi="Tahoma" w:cs="Tahoma"/>
          <w:color w:val="F66400"/>
          <w:sz w:val="22"/>
        </w:rPr>
        <w:t xml:space="preserve"> Core Infrastructure Server Suite Datacenter</w:t>
      </w:r>
      <w:bookmarkEnd w:id="1175"/>
      <w:bookmarkEnd w:id="1178"/>
      <w:bookmarkEnd w:id="1179"/>
    </w:p>
    <w:bookmarkEnd w:id="1180"/>
    <w:p w:rsidR="00B947E4" w:rsidRPr="00FC0B20" w:rsidRDefault="00B947E4" w:rsidP="00B947E4">
      <w:pPr>
        <w:rPr>
          <w:rFonts w:eastAsia="SimSun" w:cs="Tahoma"/>
        </w:rPr>
      </w:pPr>
    </w:p>
    <w:p w:rsidR="004D776B" w:rsidRPr="00FC0B20" w:rsidRDefault="004D776B" w:rsidP="00A66BD2">
      <w:pPr>
        <w:spacing w:after="60"/>
        <w:ind w:left="720"/>
        <w:rPr>
          <w:rFonts w:eastAsia="SimSun" w:cs="Tahoma"/>
        </w:rPr>
      </w:pPr>
      <w:r w:rsidRPr="00FC0B20">
        <w:rPr>
          <w:rFonts w:eastAsia="SimSun" w:cs="Tahoma"/>
          <w:b/>
          <w:szCs w:val="18"/>
        </w:rPr>
        <w:t>迁移至新的许可方法</w:t>
      </w:r>
    </w:p>
    <w:p w:rsidR="004D776B" w:rsidRPr="00B412EC" w:rsidRDefault="004D776B" w:rsidP="00A66BD2">
      <w:pPr>
        <w:ind w:left="720"/>
        <w:rPr>
          <w:rFonts w:eastAsia="SimSun" w:cs="Tahoma"/>
          <w:spacing w:val="-4"/>
          <w:lang w:eastAsia="zh-CN"/>
        </w:rPr>
      </w:pPr>
      <w:r w:rsidRPr="00B412EC">
        <w:rPr>
          <w:rFonts w:eastAsia="SimSun" w:cs="Tahoma"/>
          <w:spacing w:val="-4"/>
          <w:szCs w:val="18"/>
        </w:rPr>
        <w:t>从</w:t>
      </w:r>
      <w:r w:rsidRPr="00B412EC">
        <w:rPr>
          <w:rFonts w:eastAsia="SimSun" w:cs="Tahoma"/>
          <w:spacing w:val="-4"/>
          <w:szCs w:val="18"/>
        </w:rPr>
        <w:t xml:space="preserve"> 2012 </w:t>
      </w:r>
      <w:r w:rsidRPr="00B412EC">
        <w:rPr>
          <w:rFonts w:eastAsia="SimSun" w:cs="Tahoma"/>
          <w:spacing w:val="-4"/>
          <w:szCs w:val="18"/>
        </w:rPr>
        <w:t>年</w:t>
      </w:r>
      <w:r w:rsidRPr="00B412EC">
        <w:rPr>
          <w:rFonts w:eastAsia="SimSun" w:cs="Tahoma"/>
          <w:spacing w:val="-4"/>
          <w:szCs w:val="18"/>
        </w:rPr>
        <w:t xml:space="preserve"> 4 </w:t>
      </w:r>
      <w:r w:rsidRPr="00B412EC">
        <w:rPr>
          <w:rFonts w:eastAsia="SimSun" w:cs="Tahoma"/>
          <w:spacing w:val="-4"/>
          <w:szCs w:val="18"/>
        </w:rPr>
        <w:t>月</w:t>
      </w:r>
      <w:r w:rsidRPr="00B412EC">
        <w:rPr>
          <w:rFonts w:eastAsia="SimSun" w:cs="Tahoma"/>
          <w:spacing w:val="-4"/>
          <w:szCs w:val="18"/>
        </w:rPr>
        <w:t xml:space="preserve"> 1 </w:t>
      </w:r>
      <w:r w:rsidRPr="00B412EC">
        <w:rPr>
          <w:rFonts w:eastAsia="SimSun" w:cs="Tahoma"/>
          <w:spacing w:val="-4"/>
          <w:szCs w:val="18"/>
        </w:rPr>
        <w:t>日开始，</w:t>
      </w:r>
      <w:r w:rsidRPr="00B412EC">
        <w:rPr>
          <w:rFonts w:eastAsia="SimSun" w:cs="Tahoma"/>
          <w:spacing w:val="-4"/>
          <w:szCs w:val="18"/>
        </w:rPr>
        <w:t xml:space="preserve">CIS </w:t>
      </w:r>
      <w:r w:rsidRPr="00B412EC">
        <w:rPr>
          <w:rFonts w:eastAsia="SimSun" w:cs="Tahoma"/>
          <w:spacing w:val="-4"/>
          <w:szCs w:val="18"/>
        </w:rPr>
        <w:t>许可模式已经更改。</w:t>
      </w:r>
      <w:r w:rsidRPr="00B412EC">
        <w:rPr>
          <w:rFonts w:eastAsia="SimSun" w:cs="Tahoma"/>
          <w:spacing w:val="-4"/>
          <w:szCs w:val="18"/>
          <w:lang w:eastAsia="zh-CN"/>
        </w:rPr>
        <w:t xml:space="preserve">2012 </w:t>
      </w:r>
      <w:r w:rsidRPr="00B412EC">
        <w:rPr>
          <w:rFonts w:eastAsia="SimSun" w:cs="Tahoma"/>
          <w:spacing w:val="-4"/>
          <w:szCs w:val="18"/>
          <w:lang w:eastAsia="zh-CN"/>
        </w:rPr>
        <w:t>年</w:t>
      </w:r>
      <w:r w:rsidRPr="00B412EC">
        <w:rPr>
          <w:rFonts w:eastAsia="SimSun" w:cs="Tahoma"/>
          <w:spacing w:val="-4"/>
          <w:szCs w:val="18"/>
          <w:lang w:eastAsia="zh-CN"/>
        </w:rPr>
        <w:t xml:space="preserve"> 4 </w:t>
      </w:r>
      <w:r w:rsidRPr="00B412EC">
        <w:rPr>
          <w:rFonts w:eastAsia="SimSun" w:cs="Tahoma"/>
          <w:spacing w:val="-4"/>
          <w:szCs w:val="18"/>
          <w:lang w:eastAsia="zh-CN"/>
        </w:rPr>
        <w:t>月</w:t>
      </w:r>
      <w:r w:rsidRPr="00B412EC">
        <w:rPr>
          <w:rFonts w:eastAsia="SimSun" w:cs="Tahoma"/>
          <w:spacing w:val="-4"/>
          <w:szCs w:val="18"/>
          <w:lang w:eastAsia="zh-CN"/>
        </w:rPr>
        <w:t xml:space="preserve"> 1 </w:t>
      </w:r>
      <w:r w:rsidRPr="00B412EC">
        <w:rPr>
          <w:rFonts w:eastAsia="SimSun" w:cs="Tahoma"/>
          <w:spacing w:val="-4"/>
          <w:szCs w:val="18"/>
          <w:lang w:eastAsia="zh-CN"/>
        </w:rPr>
        <w:t>日之后，按照新的许可登记表获得的许可，可以授权最多两个物理处理器。</w:t>
      </w:r>
    </w:p>
    <w:p w:rsidR="00A66BD2" w:rsidRPr="00FC0B20" w:rsidRDefault="00A66BD2" w:rsidP="00A66BD2">
      <w:pPr>
        <w:ind w:left="720"/>
        <w:rPr>
          <w:rFonts w:eastAsia="SimSun" w:cs="Tahoma"/>
          <w:lang w:eastAsia="zh-CN"/>
        </w:rPr>
      </w:pPr>
    </w:p>
    <w:p w:rsidR="004D776B" w:rsidRPr="00FC0B20" w:rsidRDefault="004D776B" w:rsidP="00A66BD2">
      <w:pPr>
        <w:ind w:left="720"/>
        <w:rPr>
          <w:rFonts w:eastAsia="SimSun" w:cs="Tahoma"/>
          <w:lang w:eastAsia="zh-CN"/>
        </w:rPr>
      </w:pPr>
      <w:r w:rsidRPr="00FC0B20">
        <w:rPr>
          <w:rFonts w:eastAsia="SimSun" w:cs="Tahoma"/>
          <w:szCs w:val="18"/>
          <w:lang w:eastAsia="zh-CN"/>
        </w:rPr>
        <w:t>在</w:t>
      </w:r>
      <w:r w:rsidRPr="00FC0B20">
        <w:rPr>
          <w:rFonts w:eastAsia="SimSun" w:cs="Tahoma"/>
          <w:szCs w:val="18"/>
          <w:lang w:eastAsia="zh-CN"/>
        </w:rPr>
        <w:t xml:space="preserve"> 2012 </w:t>
      </w:r>
      <w:r w:rsidRPr="00FC0B20">
        <w:rPr>
          <w:rFonts w:eastAsia="SimSun" w:cs="Tahoma"/>
          <w:szCs w:val="18"/>
          <w:lang w:eastAsia="zh-CN"/>
        </w:rPr>
        <w:t>年</w:t>
      </w:r>
      <w:r w:rsidRPr="00FC0B20">
        <w:rPr>
          <w:rFonts w:eastAsia="SimSun" w:cs="Tahoma"/>
          <w:szCs w:val="18"/>
          <w:lang w:eastAsia="zh-CN"/>
        </w:rPr>
        <w:t xml:space="preserve"> 4 </w:t>
      </w:r>
      <w:r w:rsidRPr="00FC0B20">
        <w:rPr>
          <w:rFonts w:eastAsia="SimSun" w:cs="Tahoma"/>
          <w:szCs w:val="18"/>
          <w:lang w:eastAsia="zh-CN"/>
        </w:rPr>
        <w:t>月</w:t>
      </w:r>
      <w:r w:rsidRPr="00FC0B20">
        <w:rPr>
          <w:rFonts w:eastAsia="SimSun" w:cs="Tahoma"/>
          <w:szCs w:val="18"/>
          <w:lang w:eastAsia="zh-CN"/>
        </w:rPr>
        <w:t xml:space="preserve"> 1 </w:t>
      </w:r>
      <w:r w:rsidRPr="00FC0B20">
        <w:rPr>
          <w:rFonts w:eastAsia="SimSun" w:cs="Tahoma"/>
          <w:szCs w:val="18"/>
          <w:lang w:eastAsia="zh-CN"/>
        </w:rPr>
        <w:t>日之前按照现有许可登记表授权（在</w:t>
      </w:r>
      <w:r w:rsidRPr="00FC0B20">
        <w:rPr>
          <w:rFonts w:eastAsia="SimSun" w:cs="Tahoma"/>
          <w:szCs w:val="18"/>
          <w:lang w:eastAsia="zh-CN"/>
        </w:rPr>
        <w:t xml:space="preserve"> 2012 </w:t>
      </w:r>
      <w:r w:rsidRPr="00FC0B20">
        <w:rPr>
          <w:rFonts w:eastAsia="SimSun" w:cs="Tahoma"/>
          <w:szCs w:val="18"/>
          <w:lang w:eastAsia="zh-CN"/>
        </w:rPr>
        <w:t>年</w:t>
      </w:r>
      <w:r w:rsidRPr="00FC0B20">
        <w:rPr>
          <w:rFonts w:eastAsia="SimSun" w:cs="Tahoma"/>
          <w:szCs w:val="18"/>
          <w:lang w:eastAsia="zh-CN"/>
        </w:rPr>
        <w:t xml:space="preserve"> 4 </w:t>
      </w:r>
      <w:r w:rsidRPr="00FC0B20">
        <w:rPr>
          <w:rFonts w:eastAsia="SimSun" w:cs="Tahoma"/>
          <w:szCs w:val="18"/>
          <w:lang w:eastAsia="zh-CN"/>
        </w:rPr>
        <w:t>月</w:t>
      </w:r>
      <w:r w:rsidRPr="00FC0B20">
        <w:rPr>
          <w:rFonts w:eastAsia="SimSun" w:cs="Tahoma"/>
          <w:szCs w:val="18"/>
          <w:lang w:eastAsia="zh-CN"/>
        </w:rPr>
        <w:t xml:space="preserve"> 1 </w:t>
      </w:r>
      <w:r w:rsidRPr="00FC0B20">
        <w:rPr>
          <w:rFonts w:eastAsia="SimSun" w:cs="Tahoma"/>
          <w:szCs w:val="18"/>
          <w:lang w:eastAsia="zh-CN"/>
        </w:rPr>
        <w:t>日或之前生效）的客户，可以继续在原有许可模式下校正许可，每个许可只能授权一个处理器。以下迁移权利仅适用于这些客户的许可：</w:t>
      </w:r>
    </w:p>
    <w:p w:rsidR="00A66BD2" w:rsidRPr="00FC0B20" w:rsidRDefault="00A66BD2" w:rsidP="00A66BD2">
      <w:pPr>
        <w:ind w:left="720"/>
        <w:rPr>
          <w:rFonts w:eastAsia="SimSun" w:cs="Tahoma"/>
          <w:lang w:eastAsia="zh-CN"/>
        </w:rPr>
      </w:pPr>
    </w:p>
    <w:p w:rsidR="004D776B" w:rsidRPr="00B412EC" w:rsidRDefault="004D776B" w:rsidP="00A66BD2">
      <w:pPr>
        <w:pStyle w:val="ListParagraph"/>
        <w:contextualSpacing w:val="0"/>
        <w:rPr>
          <w:rFonts w:ascii="Tahoma" w:eastAsia="SimSun" w:hAnsi="Tahoma" w:cs="Tahoma"/>
          <w:sz w:val="18"/>
          <w:szCs w:val="18"/>
          <w:lang w:eastAsia="zh-CN"/>
        </w:rPr>
      </w:pPr>
      <w:r w:rsidRPr="00B412EC">
        <w:rPr>
          <w:rFonts w:ascii="Tahoma" w:eastAsia="SimSun" w:hAnsi="Tahoma" w:cs="Tahoma"/>
          <w:sz w:val="18"/>
          <w:szCs w:val="18"/>
          <w:lang w:eastAsia="zh-CN"/>
        </w:rPr>
        <w:t>在现有许可登记表的期限内，客户在原有许可模式下获得的现有许可和新许可将被视为等同于新许可模式下的许可，比例为</w:t>
      </w:r>
      <w:r w:rsidRPr="00B412EC">
        <w:rPr>
          <w:rFonts w:ascii="Tahoma" w:eastAsia="SimSun" w:hAnsi="Tahoma" w:cs="Tahoma"/>
          <w:sz w:val="18"/>
          <w:szCs w:val="18"/>
          <w:lang w:eastAsia="zh-CN"/>
        </w:rPr>
        <w:t xml:space="preserve"> 2:1</w:t>
      </w:r>
      <w:r w:rsidRPr="00B412EC">
        <w:rPr>
          <w:rFonts w:ascii="Tahoma" w:eastAsia="SimSun" w:hAnsi="Tahoma" w:cs="Tahoma"/>
          <w:sz w:val="18"/>
          <w:szCs w:val="18"/>
          <w:lang w:eastAsia="zh-CN"/>
        </w:rPr>
        <w:t>，也就是说，原有许可模式下的每两份许可等于新许可模式下的一份许可。续签时，客户可以将软件保障范围续签为新模式下的许可。</w:t>
      </w:r>
    </w:p>
    <w:p w:rsidR="00857EF7" w:rsidRPr="00FC0B20" w:rsidRDefault="00857EF7" w:rsidP="00A66BD2">
      <w:pPr>
        <w:ind w:left="720"/>
        <w:rPr>
          <w:rFonts w:eastAsia="SimSun" w:cs="Tahoma"/>
          <w:lang w:eastAsia="zh-CN"/>
        </w:rPr>
      </w:pPr>
    </w:p>
    <w:p w:rsidR="004D776B" w:rsidRPr="00FC0B20" w:rsidRDefault="004D776B" w:rsidP="007B35CE">
      <w:pPr>
        <w:keepNext/>
        <w:spacing w:after="60"/>
        <w:ind w:left="720"/>
        <w:rPr>
          <w:rFonts w:eastAsia="SimSun" w:cs="Tahoma"/>
        </w:rPr>
      </w:pPr>
      <w:r w:rsidRPr="00FC0B20">
        <w:rPr>
          <w:rFonts w:eastAsia="SimSun" w:cs="Tahoma"/>
          <w:b/>
          <w:szCs w:val="18"/>
        </w:rPr>
        <w:t xml:space="preserve">Windows Server </w:t>
      </w:r>
      <w:r w:rsidRPr="00FC0B20">
        <w:rPr>
          <w:rFonts w:eastAsia="SimSun" w:cs="Tahoma"/>
          <w:b/>
          <w:szCs w:val="18"/>
        </w:rPr>
        <w:t>新版本的发布</w:t>
      </w:r>
    </w:p>
    <w:p w:rsidR="004D776B" w:rsidRPr="00FC0B20" w:rsidRDefault="004D776B" w:rsidP="00A66BD2">
      <w:pPr>
        <w:ind w:left="720"/>
        <w:rPr>
          <w:rFonts w:eastAsia="SimSun" w:cs="Tahoma"/>
        </w:rPr>
      </w:pPr>
      <w:r w:rsidRPr="00FC0B20">
        <w:rPr>
          <w:rFonts w:eastAsia="SimSun" w:cs="Tahoma"/>
          <w:szCs w:val="18"/>
        </w:rPr>
        <w:t>已获得带有自</w:t>
      </w:r>
      <w:r w:rsidRPr="00FC0B20">
        <w:rPr>
          <w:rFonts w:eastAsia="SimSun" w:cs="Tahoma"/>
          <w:szCs w:val="18"/>
        </w:rPr>
        <w:t xml:space="preserve"> 2012 </w:t>
      </w:r>
      <w:r w:rsidRPr="00FC0B20">
        <w:rPr>
          <w:rFonts w:eastAsia="SimSun" w:cs="Tahoma"/>
          <w:szCs w:val="18"/>
        </w:rPr>
        <w:t>年</w:t>
      </w:r>
      <w:r w:rsidRPr="00FC0B20">
        <w:rPr>
          <w:rFonts w:eastAsia="SimSun" w:cs="Tahoma"/>
          <w:szCs w:val="18"/>
        </w:rPr>
        <w:t xml:space="preserve"> 9 </w:t>
      </w:r>
      <w:r w:rsidRPr="00FC0B20">
        <w:rPr>
          <w:rFonts w:eastAsia="SimSun" w:cs="Tahoma"/>
          <w:szCs w:val="18"/>
        </w:rPr>
        <w:t>月</w:t>
      </w:r>
      <w:r w:rsidRPr="00FC0B20">
        <w:rPr>
          <w:rFonts w:eastAsia="SimSun" w:cs="Tahoma"/>
          <w:szCs w:val="18"/>
        </w:rPr>
        <w:t xml:space="preserve"> 1 </w:t>
      </w:r>
      <w:r w:rsidRPr="00FC0B20">
        <w:rPr>
          <w:rFonts w:eastAsia="SimSun" w:cs="Tahoma"/>
          <w:szCs w:val="18"/>
        </w:rPr>
        <w:t>日起有效的软件保障的</w:t>
      </w:r>
      <w:r w:rsidRPr="00FC0B20">
        <w:rPr>
          <w:rFonts w:eastAsia="SimSun" w:cs="Tahoma"/>
          <w:szCs w:val="18"/>
        </w:rPr>
        <w:t xml:space="preserve"> Core Infrastructure Server Suite Datacenter </w:t>
      </w:r>
      <w:r w:rsidRPr="00FC0B20">
        <w:rPr>
          <w:rFonts w:eastAsia="SimSun" w:cs="Tahoma"/>
          <w:szCs w:val="18"/>
        </w:rPr>
        <w:t>许可的客户有权使用下列产品，但使用时必须遵守</w:t>
      </w:r>
      <w:r w:rsidRPr="00FC0B20">
        <w:rPr>
          <w:rFonts w:eastAsia="SimSun" w:cs="Tahoma"/>
          <w:szCs w:val="18"/>
        </w:rPr>
        <w:t xml:space="preserve"> Core Infrastructure Server Suite Datacenter </w:t>
      </w:r>
      <w:r w:rsidRPr="00FC0B20">
        <w:rPr>
          <w:rFonts w:eastAsia="SimSun" w:cs="Tahoma"/>
          <w:szCs w:val="18"/>
        </w:rPr>
        <w:t>的产品使用权利：</w:t>
      </w:r>
    </w:p>
    <w:p w:rsidR="00857EF7" w:rsidRPr="00FC0B20" w:rsidRDefault="00857EF7" w:rsidP="00A66BD2">
      <w:pPr>
        <w:ind w:left="720"/>
        <w:rPr>
          <w:rFonts w:eastAsia="SimSun" w:cs="Tahoma"/>
        </w:rPr>
      </w:pPr>
    </w:p>
    <w:p w:rsidR="004D776B" w:rsidRPr="00FC0B20" w:rsidRDefault="004D776B" w:rsidP="00346F4B">
      <w:pPr>
        <w:numPr>
          <w:ilvl w:val="0"/>
          <w:numId w:val="115"/>
        </w:numPr>
        <w:spacing w:after="60"/>
        <w:ind w:left="1440"/>
        <w:rPr>
          <w:rFonts w:eastAsia="SimSun" w:cs="Tahoma"/>
        </w:rPr>
      </w:pPr>
      <w:r w:rsidRPr="00FC0B20">
        <w:rPr>
          <w:rFonts w:eastAsia="SimSun" w:cs="Tahoma"/>
          <w:szCs w:val="18"/>
        </w:rPr>
        <w:t>Windows Server 2012 Datacenter</w:t>
      </w:r>
    </w:p>
    <w:p w:rsidR="004D776B" w:rsidRPr="00FC0B20" w:rsidRDefault="004D776B" w:rsidP="00346F4B">
      <w:pPr>
        <w:numPr>
          <w:ilvl w:val="0"/>
          <w:numId w:val="115"/>
        </w:numPr>
        <w:spacing w:after="60"/>
        <w:ind w:left="1440"/>
        <w:rPr>
          <w:rFonts w:eastAsia="SimSun" w:cs="Tahoma"/>
        </w:rPr>
      </w:pPr>
      <w:r w:rsidRPr="00FC0B20">
        <w:rPr>
          <w:rFonts w:eastAsia="SimSun" w:cs="Tahoma"/>
          <w:szCs w:val="18"/>
        </w:rPr>
        <w:t>System Center 2012 Datacenter</w:t>
      </w:r>
    </w:p>
    <w:p w:rsidR="00D57009" w:rsidRPr="00FC0B20" w:rsidRDefault="00D57009">
      <w:pPr>
        <w:rPr>
          <w:rFonts w:eastAsia="SimSun" w:cs="Tahoma"/>
        </w:rPr>
      </w:pPr>
    </w:p>
    <w:p w:rsidR="004D776B" w:rsidRPr="00FC0B20" w:rsidRDefault="004D776B" w:rsidP="00857EF7">
      <w:pPr>
        <w:spacing w:after="60"/>
        <w:ind w:left="720"/>
        <w:rPr>
          <w:rFonts w:eastAsia="SimSun" w:cs="Tahoma"/>
        </w:rPr>
      </w:pPr>
      <w:r w:rsidRPr="00FC0B20">
        <w:rPr>
          <w:rFonts w:eastAsia="SimSun" w:cs="Tahoma"/>
          <w:b/>
          <w:szCs w:val="18"/>
        </w:rPr>
        <w:t>针对</w:t>
      </w:r>
      <w:r w:rsidRPr="00FC0B20">
        <w:rPr>
          <w:rFonts w:eastAsia="SimSun" w:cs="Tahoma"/>
          <w:b/>
          <w:szCs w:val="18"/>
        </w:rPr>
        <w:t xml:space="preserve"> Windows Server Datacenter </w:t>
      </w:r>
      <w:r w:rsidRPr="00FC0B20">
        <w:rPr>
          <w:rFonts w:eastAsia="SimSun" w:cs="Tahoma"/>
          <w:b/>
          <w:szCs w:val="18"/>
        </w:rPr>
        <w:t>和</w:t>
      </w:r>
      <w:r w:rsidRPr="00FC0B20">
        <w:rPr>
          <w:rFonts w:eastAsia="SimSun" w:cs="Tahoma"/>
          <w:b/>
          <w:szCs w:val="18"/>
        </w:rPr>
        <w:t xml:space="preserve"> System Center Datacenter </w:t>
      </w:r>
      <w:r w:rsidRPr="00FC0B20">
        <w:rPr>
          <w:rFonts w:eastAsia="SimSun" w:cs="Tahoma"/>
          <w:b/>
          <w:szCs w:val="18"/>
        </w:rPr>
        <w:t>客户的软件保障续签优惠</w:t>
      </w:r>
    </w:p>
    <w:p w:rsidR="004D776B" w:rsidRPr="00FC0B20" w:rsidRDefault="004D776B" w:rsidP="00A66BD2">
      <w:pPr>
        <w:ind w:left="720"/>
        <w:rPr>
          <w:rFonts w:eastAsia="SimSun" w:cs="Tahoma"/>
        </w:rPr>
      </w:pPr>
      <w:r w:rsidRPr="00FC0B20">
        <w:rPr>
          <w:rFonts w:eastAsia="SimSun" w:cs="Tahoma"/>
          <w:szCs w:val="18"/>
        </w:rPr>
        <w:t>如果客户拥有下面表</w:t>
      </w:r>
      <w:r w:rsidRPr="00FC0B20">
        <w:rPr>
          <w:rFonts w:eastAsia="SimSun" w:cs="Tahoma"/>
          <w:szCs w:val="18"/>
        </w:rPr>
        <w:t xml:space="preserve"> C </w:t>
      </w:r>
      <w:r w:rsidRPr="00FC0B20">
        <w:rPr>
          <w:rFonts w:eastAsia="SimSun" w:cs="Tahoma"/>
          <w:szCs w:val="18"/>
        </w:rPr>
        <w:t>中所有产品的许可（带有效的软件保障），则在该范围期满时，客户可以获得</w:t>
      </w:r>
      <w:r w:rsidRPr="00FC0B20">
        <w:rPr>
          <w:rFonts w:eastAsia="SimSun" w:cs="Tahoma"/>
          <w:szCs w:val="18"/>
        </w:rPr>
        <w:t xml:space="preserve"> Core Infrastructure Server Suite Datacenter </w:t>
      </w:r>
      <w:r w:rsidRPr="00FC0B20">
        <w:rPr>
          <w:rFonts w:eastAsia="SimSun" w:cs="Tahoma"/>
          <w:szCs w:val="18"/>
        </w:rPr>
        <w:t>的软件保障，而不必获取基础</w:t>
      </w:r>
      <w:r w:rsidRPr="00FC0B20">
        <w:rPr>
          <w:rFonts w:eastAsia="SimSun" w:cs="Tahoma"/>
          <w:szCs w:val="18"/>
        </w:rPr>
        <w:t xml:space="preserve"> Core Infrastructure Server Suite Datacenter </w:t>
      </w:r>
      <w:r w:rsidRPr="00FC0B20">
        <w:rPr>
          <w:rFonts w:eastAsia="SimSun" w:cs="Tahoma"/>
          <w:szCs w:val="18"/>
        </w:rPr>
        <w:t>许可。</w:t>
      </w:r>
    </w:p>
    <w:p w:rsidR="00857EF7" w:rsidRPr="00FC0B20" w:rsidRDefault="00857EF7" w:rsidP="00A66BD2">
      <w:pPr>
        <w:ind w:left="720"/>
        <w:rPr>
          <w:rFonts w:eastAsia="SimSun" w:cs="Tahoma"/>
        </w:rPr>
      </w:pPr>
    </w:p>
    <w:tbl>
      <w:tblPr>
        <w:tblW w:w="0" w:type="auto"/>
        <w:tblInd w:w="229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788"/>
      </w:tblGrid>
      <w:tr w:rsidR="004D776B" w:rsidRPr="00FC0B20" w:rsidTr="003A458C">
        <w:tc>
          <w:tcPr>
            <w:tcW w:w="4788" w:type="dxa"/>
            <w:tcBorders>
              <w:top w:val="single" w:sz="4" w:space="0" w:color="000000"/>
              <w:left w:val="single" w:sz="4" w:space="0" w:color="000000"/>
              <w:bottom w:val="single" w:sz="4" w:space="0" w:color="000000"/>
              <w:right w:val="single" w:sz="4" w:space="0" w:color="000000"/>
            </w:tcBorders>
            <w:shd w:val="clear" w:color="auto" w:fill="FABF8F"/>
            <w:hideMark/>
          </w:tcPr>
          <w:p w:rsidR="004D776B" w:rsidRPr="00FC0B20" w:rsidRDefault="004D776B" w:rsidP="00026546">
            <w:pPr>
              <w:keepNext/>
              <w:tabs>
                <w:tab w:val="left" w:pos="3120"/>
                <w:tab w:val="center" w:pos="3591"/>
              </w:tabs>
              <w:spacing w:before="120" w:after="120" w:line="276" w:lineRule="auto"/>
              <w:jc w:val="center"/>
              <w:rPr>
                <w:rFonts w:eastAsia="SimSun" w:cs="Tahoma"/>
                <w:b/>
                <w:szCs w:val="18"/>
              </w:rPr>
            </w:pPr>
            <w:r w:rsidRPr="00FC0B20">
              <w:rPr>
                <w:rFonts w:eastAsia="SimSun" w:cs="Tahoma"/>
                <w:b/>
                <w:szCs w:val="18"/>
              </w:rPr>
              <w:t>表</w:t>
            </w:r>
            <w:r w:rsidRPr="00FC0B20">
              <w:rPr>
                <w:rFonts w:eastAsia="SimSun" w:cs="Tahoma"/>
                <w:b/>
                <w:szCs w:val="18"/>
              </w:rPr>
              <w:t xml:space="preserve"> C</w:t>
            </w:r>
          </w:p>
        </w:tc>
      </w:tr>
      <w:tr w:rsidR="004D776B" w:rsidRPr="00FC0B20" w:rsidTr="00C066F9">
        <w:tc>
          <w:tcPr>
            <w:tcW w:w="4788" w:type="dxa"/>
            <w:tcBorders>
              <w:top w:val="single" w:sz="4" w:space="0" w:color="000000"/>
              <w:left w:val="single" w:sz="4" w:space="0" w:color="000000"/>
              <w:bottom w:val="single" w:sz="4" w:space="0" w:color="000000"/>
              <w:right w:val="single" w:sz="4" w:space="0" w:color="000000"/>
            </w:tcBorders>
            <w:vAlign w:val="center"/>
            <w:hideMark/>
          </w:tcPr>
          <w:p w:rsidR="004D776B" w:rsidRPr="00FC0B20" w:rsidRDefault="004D776B" w:rsidP="00026546">
            <w:pPr>
              <w:keepNext/>
              <w:tabs>
                <w:tab w:val="left" w:pos="3120"/>
                <w:tab w:val="center" w:pos="3591"/>
              </w:tabs>
              <w:spacing w:before="120" w:after="120" w:line="276" w:lineRule="auto"/>
              <w:jc w:val="center"/>
              <w:rPr>
                <w:rFonts w:eastAsia="SimSun" w:cs="Tahoma"/>
                <w:b/>
                <w:szCs w:val="18"/>
              </w:rPr>
            </w:pPr>
            <w:r w:rsidRPr="00FC0B20">
              <w:rPr>
                <w:rFonts w:eastAsia="SimSun" w:cs="Tahoma"/>
                <w:b/>
                <w:szCs w:val="18"/>
              </w:rPr>
              <w:t>Windows Server Datacenter</w:t>
            </w:r>
          </w:p>
        </w:tc>
      </w:tr>
      <w:tr w:rsidR="004D776B" w:rsidRPr="00FC0B20" w:rsidTr="00C066F9">
        <w:tc>
          <w:tcPr>
            <w:tcW w:w="4788" w:type="dxa"/>
            <w:tcBorders>
              <w:top w:val="single" w:sz="4" w:space="0" w:color="000000"/>
              <w:left w:val="single" w:sz="4" w:space="0" w:color="000000"/>
              <w:bottom w:val="single" w:sz="4" w:space="0" w:color="000000"/>
              <w:right w:val="single" w:sz="4" w:space="0" w:color="000000"/>
            </w:tcBorders>
            <w:vAlign w:val="center"/>
            <w:hideMark/>
          </w:tcPr>
          <w:p w:rsidR="004D776B" w:rsidRPr="00FC0B20" w:rsidRDefault="004D776B" w:rsidP="00026546">
            <w:pPr>
              <w:keepNext/>
              <w:tabs>
                <w:tab w:val="left" w:pos="3120"/>
                <w:tab w:val="center" w:pos="3591"/>
              </w:tabs>
              <w:spacing w:before="120" w:after="120" w:line="276" w:lineRule="auto"/>
              <w:jc w:val="center"/>
              <w:rPr>
                <w:rFonts w:eastAsia="SimSun" w:cs="Tahoma"/>
                <w:b/>
                <w:szCs w:val="18"/>
              </w:rPr>
            </w:pPr>
            <w:r w:rsidRPr="00FC0B20">
              <w:rPr>
                <w:rFonts w:eastAsia="SimSun" w:cs="Tahoma"/>
                <w:b/>
                <w:szCs w:val="18"/>
              </w:rPr>
              <w:t>System Center Datacenter</w:t>
            </w:r>
          </w:p>
        </w:tc>
      </w:tr>
    </w:tbl>
    <w:p w:rsidR="00416294" w:rsidRPr="00FC0B20" w:rsidRDefault="00416294" w:rsidP="00416294">
      <w:pPr>
        <w:ind w:left="547"/>
        <w:rPr>
          <w:rFonts w:eastAsia="SimSun" w:cs="Tahoma"/>
        </w:rPr>
      </w:pPr>
    </w:p>
    <w:p w:rsidR="004D776B" w:rsidRPr="00FC0B20" w:rsidRDefault="004D776B" w:rsidP="001154B5">
      <w:pPr>
        <w:ind w:left="720"/>
        <w:rPr>
          <w:rFonts w:eastAsia="SimSun" w:cs="Tahoma"/>
          <w:lang w:eastAsia="zh-CN"/>
        </w:rPr>
      </w:pPr>
      <w:r w:rsidRPr="00FC0B20">
        <w:rPr>
          <w:rFonts w:eastAsia="SimSun" w:cs="Tahoma"/>
          <w:color w:val="000000"/>
          <w:szCs w:val="18"/>
        </w:rPr>
        <w:t>客户每拥有一份合格</w:t>
      </w:r>
      <w:r w:rsidRPr="00FC0B20">
        <w:rPr>
          <w:rFonts w:eastAsia="SimSun" w:cs="Tahoma"/>
          <w:color w:val="000000"/>
          <w:szCs w:val="18"/>
        </w:rPr>
        <w:t xml:space="preserve"> Windows Server Datacenter </w:t>
      </w:r>
      <w:r w:rsidRPr="00FC0B20">
        <w:rPr>
          <w:rFonts w:eastAsia="SimSun" w:cs="Tahoma"/>
          <w:color w:val="000000"/>
          <w:szCs w:val="18"/>
        </w:rPr>
        <w:t>许可和一份合格</w:t>
      </w:r>
      <w:r w:rsidRPr="00FC0B20">
        <w:rPr>
          <w:rFonts w:eastAsia="SimSun" w:cs="Tahoma"/>
          <w:color w:val="000000"/>
          <w:szCs w:val="18"/>
        </w:rPr>
        <w:t xml:space="preserve"> System Center Datacenter </w:t>
      </w:r>
      <w:r w:rsidRPr="00FC0B20">
        <w:rPr>
          <w:rFonts w:eastAsia="SimSun" w:cs="Tahoma"/>
          <w:color w:val="000000"/>
          <w:szCs w:val="18"/>
        </w:rPr>
        <w:t>许可，就可获得一份</w:t>
      </w:r>
      <w:r w:rsidRPr="00FC0B20">
        <w:rPr>
          <w:rFonts w:eastAsia="SimSun" w:cs="Tahoma"/>
          <w:color w:val="000000"/>
          <w:szCs w:val="18"/>
        </w:rPr>
        <w:t xml:space="preserve"> Core Infrastructure Server Suite Datacenter </w:t>
      </w:r>
      <w:r w:rsidRPr="00FC0B20">
        <w:rPr>
          <w:rFonts w:eastAsia="SimSun" w:cs="Tahoma"/>
          <w:color w:val="000000"/>
          <w:szCs w:val="18"/>
        </w:rPr>
        <w:t>许可的软件保障。一旦客户根据此优惠获得许可并使用</w:t>
      </w:r>
      <w:r w:rsidRPr="00FC0B20">
        <w:rPr>
          <w:rFonts w:eastAsia="SimSun" w:cs="Tahoma"/>
          <w:color w:val="000000"/>
          <w:szCs w:val="18"/>
        </w:rPr>
        <w:t xml:space="preserve"> Core Infrastructure Server Suite Datacenter</w:t>
      </w:r>
      <w:r w:rsidRPr="00FC0B20">
        <w:rPr>
          <w:rFonts w:eastAsia="SimSun" w:cs="Tahoma"/>
          <w:color w:val="000000"/>
          <w:szCs w:val="18"/>
        </w:rPr>
        <w:t>，就不可再凭其合格许可使用该软件。</w:t>
      </w:r>
      <w:r w:rsidRPr="00FC0B20">
        <w:rPr>
          <w:rFonts w:eastAsia="SimSun" w:cs="Tahoma"/>
          <w:color w:val="000000"/>
          <w:szCs w:val="18"/>
          <w:lang w:eastAsia="zh-CN"/>
        </w:rPr>
        <w:t>按订购协议获取的许可及软件保障不符合此优惠的条件。</w:t>
      </w:r>
    </w:p>
    <w:p w:rsidR="00973A93" w:rsidRPr="00FC0B20" w:rsidRDefault="00973A93" w:rsidP="0050116B">
      <w:pPr>
        <w:ind w:left="540"/>
        <w:rPr>
          <w:rFonts w:eastAsia="SimSun" w:cs="Tahoma"/>
          <w:lang w:eastAsia="zh-CN"/>
        </w:rPr>
      </w:pPr>
    </w:p>
    <w:p w:rsidR="004D776B" w:rsidRPr="00FC0B20" w:rsidRDefault="004D776B" w:rsidP="00857EF7">
      <w:pPr>
        <w:spacing w:after="60"/>
        <w:ind w:left="720"/>
        <w:rPr>
          <w:rFonts w:eastAsia="SimSun" w:cs="Tahoma"/>
        </w:rPr>
      </w:pPr>
      <w:r w:rsidRPr="00FC0B20">
        <w:rPr>
          <w:rFonts w:eastAsia="SimSun" w:cs="Tahoma"/>
          <w:b/>
          <w:szCs w:val="18"/>
        </w:rPr>
        <w:t>从</w:t>
      </w:r>
      <w:r w:rsidRPr="00FC0B20">
        <w:rPr>
          <w:rFonts w:eastAsia="SimSun" w:cs="Tahoma"/>
          <w:b/>
          <w:szCs w:val="18"/>
        </w:rPr>
        <w:t xml:space="preserve"> Windows Server Datacenter </w:t>
      </w:r>
      <w:r w:rsidRPr="00FC0B20">
        <w:rPr>
          <w:rFonts w:eastAsia="SimSun" w:cs="Tahoma"/>
          <w:b/>
          <w:szCs w:val="18"/>
        </w:rPr>
        <w:t>或</w:t>
      </w:r>
      <w:r w:rsidRPr="00FC0B20">
        <w:rPr>
          <w:rFonts w:eastAsia="SimSun" w:cs="Tahoma"/>
          <w:b/>
          <w:szCs w:val="18"/>
        </w:rPr>
        <w:t xml:space="preserve"> System Center Datacenter </w:t>
      </w:r>
      <w:r w:rsidRPr="00FC0B20">
        <w:rPr>
          <w:rFonts w:eastAsia="SimSun" w:cs="Tahoma"/>
          <w:b/>
          <w:szCs w:val="18"/>
        </w:rPr>
        <w:t>升级到</w:t>
      </w:r>
      <w:r w:rsidRPr="00FC0B20">
        <w:rPr>
          <w:rFonts w:eastAsia="SimSun" w:cs="Tahoma"/>
          <w:b/>
          <w:szCs w:val="18"/>
        </w:rPr>
        <w:t xml:space="preserve"> Core Infrastructure Server Suite Datacenter</w:t>
      </w:r>
    </w:p>
    <w:p w:rsidR="004D776B" w:rsidRPr="00FC0B20" w:rsidRDefault="004D776B" w:rsidP="00857EF7">
      <w:pPr>
        <w:ind w:left="720"/>
        <w:rPr>
          <w:rFonts w:eastAsia="SimSun" w:cs="Tahoma"/>
        </w:rPr>
      </w:pPr>
      <w:r w:rsidRPr="00FC0B20">
        <w:rPr>
          <w:rFonts w:eastAsia="SimSun" w:cs="Tahoma"/>
          <w:szCs w:val="18"/>
        </w:rPr>
        <w:lastRenderedPageBreak/>
        <w:t>客户可以通过获得相应的</w:t>
      </w:r>
      <w:r w:rsidRPr="00FC0B20">
        <w:rPr>
          <w:rFonts w:eastAsia="SimSun" w:cs="Tahoma"/>
          <w:szCs w:val="18"/>
        </w:rPr>
        <w:t xml:space="preserve"> Core Infrastructure Server Suite Datacenter </w:t>
      </w:r>
      <w:r w:rsidRPr="00FC0B20">
        <w:rPr>
          <w:rFonts w:eastAsia="SimSun" w:cs="Tahoma"/>
          <w:szCs w:val="18"/>
        </w:rPr>
        <w:t>升级许可，进而从</w:t>
      </w:r>
      <w:r w:rsidRPr="00FC0B20">
        <w:rPr>
          <w:rFonts w:eastAsia="SimSun" w:cs="Tahoma"/>
          <w:szCs w:val="18"/>
        </w:rPr>
        <w:t xml:space="preserve"> Windows Server Datacenter </w:t>
      </w:r>
      <w:r w:rsidRPr="00FC0B20">
        <w:rPr>
          <w:rFonts w:eastAsia="SimSun" w:cs="Tahoma"/>
          <w:szCs w:val="18"/>
        </w:rPr>
        <w:t>或</w:t>
      </w:r>
      <w:r w:rsidRPr="00FC0B20">
        <w:rPr>
          <w:rFonts w:eastAsia="SimSun" w:cs="Tahoma"/>
          <w:szCs w:val="18"/>
        </w:rPr>
        <w:t xml:space="preserve"> System Center Datacenter </w:t>
      </w:r>
      <w:r w:rsidRPr="00FC0B20">
        <w:rPr>
          <w:rFonts w:eastAsia="SimSun" w:cs="Tahoma"/>
          <w:szCs w:val="18"/>
        </w:rPr>
        <w:t>升级到</w:t>
      </w:r>
      <w:r w:rsidRPr="00FC0B20">
        <w:rPr>
          <w:rFonts w:eastAsia="SimSun" w:cs="Tahoma"/>
          <w:szCs w:val="18"/>
        </w:rPr>
        <w:t xml:space="preserve"> Core Infrastructure Server Suite Datacenter</w:t>
      </w:r>
      <w:r w:rsidRPr="00FC0B20">
        <w:rPr>
          <w:rFonts w:eastAsia="SimSun" w:cs="Tahoma"/>
          <w:szCs w:val="18"/>
        </w:rPr>
        <w:t>。客户必须拥有</w:t>
      </w:r>
      <w:r w:rsidRPr="00FC0B20">
        <w:rPr>
          <w:rFonts w:eastAsia="SimSun" w:cs="Tahoma"/>
          <w:szCs w:val="18"/>
        </w:rPr>
        <w:t xml:space="preserve"> Windows Server Datacenter </w:t>
      </w:r>
      <w:r w:rsidRPr="00FC0B20">
        <w:rPr>
          <w:rFonts w:eastAsia="SimSun" w:cs="Tahoma"/>
          <w:szCs w:val="18"/>
        </w:rPr>
        <w:t>或</w:t>
      </w:r>
      <w:r w:rsidRPr="00FC0B20">
        <w:rPr>
          <w:rFonts w:eastAsia="SimSun" w:cs="Tahoma"/>
          <w:szCs w:val="18"/>
        </w:rPr>
        <w:t xml:space="preserve"> System Center Datacenter </w:t>
      </w:r>
      <w:r w:rsidRPr="00FC0B20">
        <w:rPr>
          <w:rFonts w:eastAsia="SimSun" w:cs="Tahoma"/>
          <w:szCs w:val="18"/>
        </w:rPr>
        <w:t>许可的有效软件保障，方可获得升级许可。</w:t>
      </w:r>
    </w:p>
    <w:p w:rsidR="00857EF7" w:rsidRPr="00FC0B20" w:rsidRDefault="00857EF7" w:rsidP="00857EF7">
      <w:pPr>
        <w:ind w:left="720"/>
        <w:rPr>
          <w:rFonts w:eastAsia="SimSun" w:cs="Tahoma"/>
        </w:rPr>
      </w:pPr>
    </w:p>
    <w:p w:rsidR="004D776B" w:rsidRPr="00FC0B20" w:rsidRDefault="004D776B" w:rsidP="00857EF7">
      <w:pPr>
        <w:ind w:left="720"/>
        <w:rPr>
          <w:rFonts w:eastAsia="SimSun" w:cs="Tahoma"/>
        </w:rPr>
      </w:pPr>
      <w:r w:rsidRPr="00FC0B20">
        <w:rPr>
          <w:rFonts w:eastAsia="SimSun" w:cs="Tahoma"/>
          <w:szCs w:val="18"/>
        </w:rPr>
        <w:t>客户每拥有一份</w:t>
      </w:r>
      <w:r w:rsidRPr="00FC0B20">
        <w:rPr>
          <w:rFonts w:eastAsia="SimSun" w:cs="Tahoma"/>
          <w:szCs w:val="18"/>
        </w:rPr>
        <w:t xml:space="preserve"> Windows Server Datacenter </w:t>
      </w:r>
      <w:r w:rsidRPr="00FC0B20">
        <w:rPr>
          <w:rFonts w:eastAsia="SimSun" w:cs="Tahoma"/>
          <w:szCs w:val="18"/>
        </w:rPr>
        <w:t>合格许可，就可获得一份</w:t>
      </w:r>
      <w:r w:rsidRPr="00FC0B20">
        <w:rPr>
          <w:rFonts w:eastAsia="SimSun" w:cs="Tahoma"/>
          <w:szCs w:val="18"/>
        </w:rPr>
        <w:t xml:space="preserve"> Core Infrastructure Server Suite Datacenter </w:t>
      </w:r>
      <w:r w:rsidRPr="00FC0B20">
        <w:rPr>
          <w:rFonts w:eastAsia="SimSun" w:cs="Tahoma"/>
          <w:szCs w:val="18"/>
        </w:rPr>
        <w:t>升级许可。</w:t>
      </w:r>
    </w:p>
    <w:p w:rsidR="00857EF7" w:rsidRPr="00FC0B20" w:rsidRDefault="00857EF7" w:rsidP="00857EF7">
      <w:pPr>
        <w:ind w:left="720"/>
        <w:rPr>
          <w:rFonts w:eastAsia="SimSun" w:cs="Tahoma"/>
        </w:rPr>
      </w:pPr>
    </w:p>
    <w:p w:rsidR="004D776B" w:rsidRPr="00FC0B20" w:rsidRDefault="004D776B" w:rsidP="00857EF7">
      <w:pPr>
        <w:ind w:left="720"/>
        <w:rPr>
          <w:rFonts w:eastAsia="SimSun" w:cs="Tahoma"/>
        </w:rPr>
      </w:pPr>
      <w:r w:rsidRPr="00FC0B20">
        <w:rPr>
          <w:rFonts w:eastAsia="SimSun" w:cs="Tahoma"/>
          <w:szCs w:val="18"/>
        </w:rPr>
        <w:t>对于客户拥有的每两份</w:t>
      </w:r>
      <w:r w:rsidRPr="00FC0B20">
        <w:rPr>
          <w:rFonts w:eastAsia="SimSun" w:cs="Tahoma"/>
          <w:szCs w:val="18"/>
        </w:rPr>
        <w:t xml:space="preserve"> Systems Center Datacenter </w:t>
      </w:r>
      <w:r w:rsidRPr="00FC0B20">
        <w:rPr>
          <w:rFonts w:eastAsia="SimSun" w:cs="Tahoma"/>
          <w:szCs w:val="18"/>
        </w:rPr>
        <w:t>合格许可，客户可获得一份</w:t>
      </w:r>
      <w:r w:rsidRPr="00FC0B20">
        <w:rPr>
          <w:rFonts w:eastAsia="SimSun" w:cs="Tahoma"/>
          <w:szCs w:val="18"/>
        </w:rPr>
        <w:t xml:space="preserve"> Core Infrastructure Server Suite Datacenter </w:t>
      </w:r>
      <w:r w:rsidRPr="00FC0B20">
        <w:rPr>
          <w:rFonts w:eastAsia="SimSun" w:cs="Tahoma"/>
          <w:szCs w:val="18"/>
        </w:rPr>
        <w:t>升级许可。</w:t>
      </w:r>
    </w:p>
    <w:p w:rsidR="00857EF7" w:rsidRPr="00FC0B20" w:rsidRDefault="00857EF7" w:rsidP="00857EF7">
      <w:pPr>
        <w:ind w:left="720"/>
        <w:rPr>
          <w:rFonts w:eastAsia="SimSun" w:cs="Tahoma"/>
        </w:rPr>
      </w:pPr>
    </w:p>
    <w:p w:rsidR="004D776B" w:rsidRPr="00B412EC" w:rsidRDefault="004D776B" w:rsidP="00857EF7">
      <w:pPr>
        <w:ind w:left="720"/>
        <w:rPr>
          <w:rFonts w:eastAsia="SimSun" w:cs="Tahoma"/>
          <w:spacing w:val="-2"/>
        </w:rPr>
      </w:pPr>
      <w:r w:rsidRPr="00B412EC">
        <w:rPr>
          <w:rFonts w:eastAsia="SimSun" w:cs="Tahoma"/>
          <w:spacing w:val="-2"/>
          <w:szCs w:val="18"/>
        </w:rPr>
        <w:t>客户必须履行关于合格产品许可的任何剩余付款义务，才有权根据</w:t>
      </w:r>
      <w:r w:rsidRPr="00B412EC">
        <w:rPr>
          <w:rFonts w:eastAsia="SimSun" w:cs="Tahoma"/>
          <w:spacing w:val="-2"/>
          <w:szCs w:val="18"/>
        </w:rPr>
        <w:t xml:space="preserve"> Core Infrastructure Server Suite Datacenter </w:t>
      </w:r>
      <w:r w:rsidRPr="00B412EC">
        <w:rPr>
          <w:rFonts w:eastAsia="SimSun" w:cs="Tahoma"/>
          <w:spacing w:val="-2"/>
          <w:szCs w:val="18"/>
        </w:rPr>
        <w:t>许可使用软件。客户的</w:t>
      </w:r>
      <w:r w:rsidRPr="00B412EC">
        <w:rPr>
          <w:rFonts w:eastAsia="SimSun" w:cs="Tahoma"/>
          <w:spacing w:val="-2"/>
          <w:szCs w:val="18"/>
        </w:rPr>
        <w:t xml:space="preserve"> Core Infrastructure Server Suite Datacenter </w:t>
      </w:r>
      <w:r w:rsidRPr="00B412EC">
        <w:rPr>
          <w:rFonts w:eastAsia="SimSun" w:cs="Tahoma"/>
          <w:spacing w:val="-2"/>
          <w:szCs w:val="18"/>
        </w:rPr>
        <w:t>许可取代并替换合格产品的基础许可。</w:t>
      </w:r>
    </w:p>
    <w:p w:rsidR="00857EF7" w:rsidRPr="00FC0B20" w:rsidRDefault="00857EF7" w:rsidP="00857EF7">
      <w:pPr>
        <w:ind w:left="720"/>
        <w:rPr>
          <w:rFonts w:eastAsia="SimSun" w:cs="Tahoma"/>
        </w:rPr>
      </w:pPr>
    </w:p>
    <w:tbl>
      <w:tblPr>
        <w:tblW w:w="7740" w:type="dxa"/>
        <w:tblInd w:w="878"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4A0" w:firstRow="1" w:lastRow="0" w:firstColumn="1" w:lastColumn="0" w:noHBand="0" w:noVBand="1"/>
      </w:tblPr>
      <w:tblGrid>
        <w:gridCol w:w="3870"/>
        <w:gridCol w:w="3870"/>
      </w:tblGrid>
      <w:tr w:rsidR="004D776B" w:rsidRPr="00FC0B20" w:rsidTr="00C066F9">
        <w:trPr>
          <w:tblHeader/>
        </w:trPr>
        <w:tc>
          <w:tcPr>
            <w:tcW w:w="3870" w:type="dxa"/>
            <w:shd w:val="clear" w:color="auto" w:fill="FABF8F"/>
            <w:tcMar>
              <w:top w:w="0" w:type="dxa"/>
              <w:left w:w="108" w:type="dxa"/>
              <w:bottom w:w="0" w:type="dxa"/>
              <w:right w:w="108" w:type="dxa"/>
            </w:tcMar>
            <w:vAlign w:val="center"/>
            <w:hideMark/>
          </w:tcPr>
          <w:p w:rsidR="004D776B" w:rsidRPr="00FC0B20" w:rsidRDefault="004D776B" w:rsidP="007E466C">
            <w:pPr>
              <w:spacing w:before="120" w:after="120" w:line="276" w:lineRule="auto"/>
              <w:jc w:val="center"/>
              <w:rPr>
                <w:rFonts w:eastAsia="SimSun" w:cs="Tahoma"/>
                <w:b/>
                <w:szCs w:val="18"/>
              </w:rPr>
            </w:pPr>
            <w:r w:rsidRPr="00FC0B20">
              <w:rPr>
                <w:rFonts w:eastAsia="SimSun" w:cs="Tahoma"/>
                <w:b/>
                <w:szCs w:val="18"/>
              </w:rPr>
              <w:t>合格产品</w:t>
            </w:r>
          </w:p>
        </w:tc>
        <w:tc>
          <w:tcPr>
            <w:tcW w:w="3870" w:type="dxa"/>
            <w:shd w:val="clear" w:color="auto" w:fill="FABF8F"/>
            <w:tcMar>
              <w:top w:w="0" w:type="dxa"/>
              <w:left w:w="108" w:type="dxa"/>
              <w:bottom w:w="0" w:type="dxa"/>
              <w:right w:w="108" w:type="dxa"/>
            </w:tcMar>
            <w:vAlign w:val="center"/>
            <w:hideMark/>
          </w:tcPr>
          <w:p w:rsidR="004D776B" w:rsidRPr="00FC0B20" w:rsidRDefault="004D776B" w:rsidP="007E466C">
            <w:pPr>
              <w:spacing w:before="120" w:after="120" w:line="276" w:lineRule="auto"/>
              <w:jc w:val="center"/>
              <w:rPr>
                <w:rFonts w:eastAsia="SimSun" w:cs="Tahoma"/>
                <w:b/>
                <w:szCs w:val="18"/>
              </w:rPr>
            </w:pPr>
            <w:r w:rsidRPr="00FC0B20">
              <w:rPr>
                <w:rFonts w:eastAsia="SimSun" w:cs="Tahoma"/>
                <w:b/>
                <w:szCs w:val="18"/>
              </w:rPr>
              <w:t>升级后</w:t>
            </w:r>
          </w:p>
        </w:tc>
      </w:tr>
      <w:tr w:rsidR="004D776B" w:rsidRPr="008E152E" w:rsidTr="001051D1">
        <w:tc>
          <w:tcPr>
            <w:tcW w:w="3870" w:type="dxa"/>
            <w:tcMar>
              <w:top w:w="0" w:type="dxa"/>
              <w:left w:w="108" w:type="dxa"/>
              <w:bottom w:w="0" w:type="dxa"/>
              <w:right w:w="108" w:type="dxa"/>
            </w:tcMar>
            <w:hideMark/>
          </w:tcPr>
          <w:p w:rsidR="004D776B" w:rsidRPr="00FC0B20" w:rsidRDefault="004D776B" w:rsidP="007E466C">
            <w:pPr>
              <w:spacing w:before="120" w:after="120" w:line="276" w:lineRule="auto"/>
              <w:rPr>
                <w:rFonts w:eastAsia="SimSun" w:cs="Tahoma"/>
                <w:szCs w:val="18"/>
              </w:rPr>
            </w:pPr>
            <w:r w:rsidRPr="00FC0B20">
              <w:rPr>
                <w:rFonts w:eastAsia="SimSun" w:cs="Tahoma"/>
                <w:szCs w:val="18"/>
              </w:rPr>
              <w:t>Windows Server Datacenter</w:t>
            </w:r>
          </w:p>
        </w:tc>
        <w:tc>
          <w:tcPr>
            <w:tcW w:w="3870" w:type="dxa"/>
            <w:tcMar>
              <w:top w:w="0" w:type="dxa"/>
              <w:left w:w="108" w:type="dxa"/>
              <w:bottom w:w="0" w:type="dxa"/>
              <w:right w:w="108" w:type="dxa"/>
            </w:tcMar>
            <w:hideMark/>
          </w:tcPr>
          <w:p w:rsidR="004D776B" w:rsidRPr="00FC0B20" w:rsidRDefault="004D776B" w:rsidP="007E466C">
            <w:pPr>
              <w:spacing w:before="120" w:after="120" w:line="276" w:lineRule="auto"/>
              <w:rPr>
                <w:rFonts w:eastAsia="SimSun" w:cs="Tahoma"/>
                <w:szCs w:val="18"/>
                <w:lang w:val="fr-FR"/>
              </w:rPr>
            </w:pPr>
            <w:r w:rsidRPr="008E152E">
              <w:rPr>
                <w:rFonts w:eastAsia="SimSun" w:cs="Tahoma"/>
                <w:szCs w:val="18"/>
                <w:lang w:val="fr-FR"/>
              </w:rPr>
              <w:t>Core Infrastructure Server Suite Datacenter</w:t>
            </w:r>
          </w:p>
        </w:tc>
      </w:tr>
      <w:tr w:rsidR="004D776B" w:rsidRPr="008E152E" w:rsidTr="001051D1">
        <w:tc>
          <w:tcPr>
            <w:tcW w:w="3870" w:type="dxa"/>
            <w:tcMar>
              <w:top w:w="0" w:type="dxa"/>
              <w:left w:w="108" w:type="dxa"/>
              <w:bottom w:w="0" w:type="dxa"/>
              <w:right w:w="108" w:type="dxa"/>
            </w:tcMar>
          </w:tcPr>
          <w:p w:rsidR="004D776B" w:rsidRPr="00FC0B20" w:rsidRDefault="004D776B" w:rsidP="007E466C">
            <w:pPr>
              <w:spacing w:before="120" w:after="120" w:line="276" w:lineRule="auto"/>
              <w:rPr>
                <w:rFonts w:eastAsia="SimSun" w:cs="Tahoma"/>
                <w:szCs w:val="18"/>
              </w:rPr>
            </w:pPr>
            <w:r w:rsidRPr="00FC0B20">
              <w:rPr>
                <w:rFonts w:eastAsia="SimSun" w:cs="Tahoma"/>
                <w:szCs w:val="18"/>
              </w:rPr>
              <w:t>System Center Datacenter</w:t>
            </w:r>
          </w:p>
        </w:tc>
        <w:tc>
          <w:tcPr>
            <w:tcW w:w="3870" w:type="dxa"/>
            <w:tcMar>
              <w:top w:w="0" w:type="dxa"/>
              <w:left w:w="108" w:type="dxa"/>
              <w:bottom w:w="0" w:type="dxa"/>
              <w:right w:w="108" w:type="dxa"/>
            </w:tcMar>
          </w:tcPr>
          <w:p w:rsidR="004D776B" w:rsidRPr="00FC0B20" w:rsidRDefault="004D776B" w:rsidP="007E466C">
            <w:pPr>
              <w:spacing w:before="120" w:after="120" w:line="276" w:lineRule="auto"/>
              <w:rPr>
                <w:rFonts w:eastAsia="SimSun" w:cs="Tahoma"/>
                <w:szCs w:val="18"/>
                <w:lang w:val="fr-FR"/>
              </w:rPr>
            </w:pPr>
            <w:r w:rsidRPr="008E152E">
              <w:rPr>
                <w:rFonts w:eastAsia="SimSun" w:cs="Tahoma"/>
                <w:szCs w:val="18"/>
                <w:lang w:val="fr-FR"/>
              </w:rPr>
              <w:t>Core Infrastructure Server Suite Datacenter</w:t>
            </w:r>
          </w:p>
        </w:tc>
      </w:tr>
    </w:tbl>
    <w:p w:rsidR="00BC62D4" w:rsidRPr="008E152E" w:rsidRDefault="00BC62D4" w:rsidP="00857EF7">
      <w:pPr>
        <w:ind w:left="907"/>
        <w:rPr>
          <w:rFonts w:eastAsia="SimSun" w:cs="Tahoma"/>
          <w:lang w:val="fr-FR"/>
        </w:rPr>
      </w:pPr>
      <w:bookmarkStart w:id="1181" w:name="Srv_38DynCRMWorkProEnt"/>
    </w:p>
    <w:p w:rsidR="00E03856" w:rsidRPr="008E152E" w:rsidRDefault="00E03856" w:rsidP="00857EF7">
      <w:pPr>
        <w:ind w:left="907"/>
        <w:rPr>
          <w:rFonts w:eastAsia="SimSun" w:cs="Tahoma"/>
          <w:lang w:val="fr-FR"/>
        </w:rPr>
      </w:pPr>
    </w:p>
    <w:p w:rsidR="00F66FB0" w:rsidRPr="008E152E" w:rsidRDefault="00F66FB0" w:rsidP="007B35CE">
      <w:pPr>
        <w:pStyle w:val="Heading2"/>
        <w:keepNext/>
        <w:ind w:left="0"/>
        <w:rPr>
          <w:rFonts w:ascii="Tahoma" w:eastAsia="SimSun" w:hAnsi="Tahoma" w:cs="Tahoma"/>
          <w:lang w:val="fr-FR"/>
        </w:rPr>
      </w:pPr>
      <w:bookmarkStart w:id="1182" w:name="_44_Duet_Enterprise"/>
      <w:bookmarkStart w:id="1183" w:name="_Toc360181366"/>
      <w:bookmarkStart w:id="1184" w:name="Srv_38DynamicsCRMOnline"/>
      <w:bookmarkStart w:id="1185" w:name="Srv_37DynamicsCRMOnline"/>
      <w:bookmarkStart w:id="1186" w:name="Srv_37EntCALSuite"/>
      <w:bookmarkEnd w:id="1168"/>
      <w:bookmarkEnd w:id="1181"/>
      <w:bookmarkEnd w:id="1182"/>
      <w:r w:rsidRPr="008E152E">
        <w:rPr>
          <w:rFonts w:ascii="Tahoma" w:eastAsia="SimSun" w:hAnsi="Tahoma" w:cs="Tahoma"/>
          <w:caps/>
          <w:color w:val="FA6500"/>
          <w:sz w:val="22"/>
          <w:szCs w:val="22"/>
          <w:vertAlign w:val="superscript"/>
          <w:lang w:val="fr-FR"/>
        </w:rPr>
        <w:t>44</w:t>
      </w:r>
      <w:r w:rsidRPr="008E152E">
        <w:rPr>
          <w:rFonts w:ascii="Tahoma" w:eastAsia="SimSun" w:hAnsi="Tahoma" w:cs="Tahoma"/>
          <w:caps/>
          <w:color w:val="FA6500"/>
          <w:sz w:val="22"/>
          <w:szCs w:val="22"/>
          <w:lang w:val="fr-FR"/>
        </w:rPr>
        <w:t xml:space="preserve"> </w:t>
      </w:r>
      <w:r w:rsidRPr="008E152E">
        <w:rPr>
          <w:rFonts w:ascii="Tahoma" w:eastAsia="SimSun" w:hAnsi="Tahoma" w:cs="Tahoma"/>
          <w:color w:val="FA6500"/>
          <w:sz w:val="22"/>
          <w:szCs w:val="22"/>
          <w:lang w:val="fr-FR"/>
        </w:rPr>
        <w:t>Duet Enterprise 2.0</w:t>
      </w:r>
      <w:bookmarkEnd w:id="1183"/>
    </w:p>
    <w:p w:rsidR="00F66FB0" w:rsidRPr="008E152E" w:rsidRDefault="00F66FB0" w:rsidP="007B35CE">
      <w:pPr>
        <w:keepNext/>
        <w:ind w:left="720"/>
        <w:rPr>
          <w:rFonts w:eastAsia="SimSun" w:cs="Tahoma"/>
          <w:lang w:val="fr-FR"/>
        </w:rPr>
      </w:pPr>
    </w:p>
    <w:p w:rsidR="00F66FB0" w:rsidRPr="008E152E" w:rsidRDefault="00F66FB0" w:rsidP="00F66FB0">
      <w:pPr>
        <w:ind w:left="720"/>
        <w:rPr>
          <w:rFonts w:eastAsia="SimSun" w:cs="Tahoma"/>
          <w:lang w:val="fr-FR"/>
        </w:rPr>
      </w:pPr>
      <w:r w:rsidRPr="008E152E">
        <w:rPr>
          <w:rFonts w:eastAsia="SimSun" w:cs="Tahoma"/>
          <w:color w:val="000000"/>
          <w:lang w:val="fr-FR"/>
        </w:rPr>
        <w:t xml:space="preserve">Duet Enterprise 2.0 </w:t>
      </w:r>
      <w:r w:rsidRPr="00FC0B20">
        <w:rPr>
          <w:rFonts w:eastAsia="SimSun" w:cs="Tahoma"/>
          <w:color w:val="000000"/>
        </w:rPr>
        <w:t>是</w:t>
      </w:r>
      <w:r w:rsidRPr="008E152E">
        <w:rPr>
          <w:rFonts w:eastAsia="SimSun" w:cs="Tahoma"/>
          <w:color w:val="000000"/>
          <w:lang w:val="fr-FR"/>
        </w:rPr>
        <w:t xml:space="preserve"> Duet Enterprise for Microsoft SharePoint </w:t>
      </w:r>
      <w:r w:rsidRPr="00FC0B20">
        <w:rPr>
          <w:rFonts w:eastAsia="SimSun" w:cs="Tahoma"/>
          <w:color w:val="000000"/>
        </w:rPr>
        <w:t>和</w:t>
      </w:r>
      <w:r w:rsidRPr="008E152E">
        <w:rPr>
          <w:rFonts w:eastAsia="SimSun" w:cs="Tahoma"/>
          <w:color w:val="000000"/>
          <w:lang w:val="fr-FR"/>
        </w:rPr>
        <w:t xml:space="preserve"> SAP 1.0 </w:t>
      </w:r>
      <w:r w:rsidRPr="00FC0B20">
        <w:rPr>
          <w:rFonts w:eastAsia="SimSun" w:cs="Tahoma"/>
          <w:color w:val="000000"/>
        </w:rPr>
        <w:t>的最新版本。在</w:t>
      </w:r>
      <w:r w:rsidRPr="008E152E">
        <w:rPr>
          <w:rFonts w:eastAsia="SimSun" w:cs="Tahoma"/>
          <w:color w:val="000000"/>
          <w:lang w:val="fr-FR"/>
        </w:rPr>
        <w:t xml:space="preserve"> 2012 </w:t>
      </w:r>
      <w:r w:rsidRPr="00FC0B20">
        <w:rPr>
          <w:rFonts w:eastAsia="SimSun" w:cs="Tahoma"/>
          <w:color w:val="000000"/>
        </w:rPr>
        <w:t>年</w:t>
      </w:r>
      <w:r w:rsidRPr="008E152E">
        <w:rPr>
          <w:rFonts w:eastAsia="SimSun" w:cs="Tahoma"/>
          <w:color w:val="000000"/>
          <w:lang w:val="fr-FR"/>
        </w:rPr>
        <w:t xml:space="preserve"> 11 </w:t>
      </w:r>
      <w:r w:rsidRPr="00FC0B20">
        <w:rPr>
          <w:rFonts w:eastAsia="SimSun" w:cs="Tahoma"/>
          <w:color w:val="000000"/>
        </w:rPr>
        <w:t>月</w:t>
      </w:r>
      <w:r w:rsidRPr="008E152E">
        <w:rPr>
          <w:rFonts w:eastAsia="SimSun" w:cs="Tahoma"/>
          <w:color w:val="000000"/>
          <w:lang w:val="fr-FR"/>
        </w:rPr>
        <w:t xml:space="preserve"> 30 </w:t>
      </w:r>
      <w:r w:rsidRPr="00FC0B20">
        <w:rPr>
          <w:rFonts w:eastAsia="SimSun" w:cs="Tahoma"/>
          <w:color w:val="000000"/>
        </w:rPr>
        <w:t>日具有</w:t>
      </w:r>
      <w:r w:rsidRPr="008E152E">
        <w:rPr>
          <w:rFonts w:eastAsia="SimSun" w:cs="Tahoma"/>
          <w:color w:val="000000"/>
          <w:lang w:val="fr-FR"/>
        </w:rPr>
        <w:t xml:space="preserve"> Duet Enterprise for Microsoft SharePoint </w:t>
      </w:r>
      <w:r w:rsidRPr="00FC0B20">
        <w:rPr>
          <w:rFonts w:eastAsia="SimSun" w:cs="Tahoma"/>
          <w:color w:val="000000"/>
        </w:rPr>
        <w:t>和</w:t>
      </w:r>
      <w:r w:rsidRPr="008E152E">
        <w:rPr>
          <w:rFonts w:eastAsia="SimSun" w:cs="Tahoma"/>
          <w:color w:val="000000"/>
          <w:lang w:val="fr-FR"/>
        </w:rPr>
        <w:t xml:space="preserve"> SAP 1.0 </w:t>
      </w:r>
      <w:r w:rsidRPr="00FC0B20">
        <w:rPr>
          <w:rFonts w:eastAsia="SimSun" w:cs="Tahoma"/>
          <w:color w:val="000000"/>
        </w:rPr>
        <w:t>的有效软件保障的客户可以升级到</w:t>
      </w:r>
      <w:r w:rsidRPr="008E152E">
        <w:rPr>
          <w:rFonts w:eastAsia="SimSun" w:cs="Tahoma"/>
          <w:color w:val="000000"/>
          <w:lang w:val="fr-FR"/>
        </w:rPr>
        <w:t xml:space="preserve"> Duet Enterprise 2.0 </w:t>
      </w:r>
      <w:r w:rsidRPr="00FC0B20">
        <w:rPr>
          <w:rFonts w:eastAsia="SimSun" w:cs="Tahoma"/>
          <w:color w:val="000000"/>
        </w:rPr>
        <w:t>并使用该软件</w:t>
      </w:r>
      <w:r w:rsidRPr="008E152E">
        <w:rPr>
          <w:rFonts w:eastAsia="SimSun" w:cs="Tahoma"/>
          <w:color w:val="000000"/>
          <w:lang w:val="fr-FR"/>
        </w:rPr>
        <w:t>，</w:t>
      </w:r>
      <w:r w:rsidRPr="00FC0B20">
        <w:rPr>
          <w:rFonts w:eastAsia="SimSun" w:cs="Tahoma"/>
          <w:color w:val="000000"/>
        </w:rPr>
        <w:t>取代</w:t>
      </w:r>
      <w:r w:rsidRPr="008E152E">
        <w:rPr>
          <w:rFonts w:eastAsia="SimSun" w:cs="Tahoma"/>
          <w:color w:val="000000"/>
          <w:lang w:val="fr-FR"/>
        </w:rPr>
        <w:t xml:space="preserve"> Duet Enterprise for SharePoint </w:t>
      </w:r>
      <w:r w:rsidRPr="00FC0B20">
        <w:rPr>
          <w:rFonts w:eastAsia="SimSun" w:cs="Tahoma"/>
          <w:color w:val="000000"/>
        </w:rPr>
        <w:t>和</w:t>
      </w:r>
      <w:r w:rsidRPr="008E152E">
        <w:rPr>
          <w:rFonts w:eastAsia="SimSun" w:cs="Tahoma"/>
          <w:color w:val="000000"/>
          <w:lang w:val="fr-FR"/>
        </w:rPr>
        <w:t xml:space="preserve"> SAP 1.0 </w:t>
      </w:r>
      <w:r w:rsidRPr="00FC0B20">
        <w:rPr>
          <w:rFonts w:eastAsia="SimSun" w:cs="Tahoma"/>
          <w:color w:val="000000"/>
        </w:rPr>
        <w:t>的相应许可副本。</w:t>
      </w:r>
    </w:p>
    <w:p w:rsidR="00F66FB0" w:rsidRPr="008E152E" w:rsidRDefault="00F66FB0" w:rsidP="00F66FB0">
      <w:pPr>
        <w:rPr>
          <w:rFonts w:eastAsia="SimSun" w:cs="Tahoma"/>
          <w:lang w:val="fr-FR"/>
        </w:rPr>
      </w:pPr>
    </w:p>
    <w:p w:rsidR="00F66FB0" w:rsidRPr="008E152E" w:rsidRDefault="00F66FB0" w:rsidP="00F66FB0">
      <w:pPr>
        <w:ind w:left="720"/>
        <w:rPr>
          <w:rFonts w:eastAsia="SimSun" w:cs="Tahoma"/>
          <w:lang w:val="fr-FR"/>
        </w:rPr>
      </w:pPr>
      <w:r w:rsidRPr="00FC0B20">
        <w:rPr>
          <w:rFonts w:eastAsia="SimSun" w:cs="Tahoma"/>
          <w:color w:val="000000"/>
          <w:u w:val="single"/>
        </w:rPr>
        <w:t>获取</w:t>
      </w:r>
      <w:r w:rsidRPr="008E152E">
        <w:rPr>
          <w:rFonts w:eastAsia="SimSun" w:cs="Tahoma"/>
          <w:color w:val="000000"/>
          <w:u w:val="single"/>
          <w:lang w:val="fr-FR"/>
        </w:rPr>
        <w:t xml:space="preserve"> Duet Enterprise 2.0</w:t>
      </w:r>
    </w:p>
    <w:p w:rsidR="00F66FB0" w:rsidRPr="008E152E" w:rsidRDefault="00F66FB0" w:rsidP="00F66FB0">
      <w:pPr>
        <w:ind w:left="720"/>
        <w:rPr>
          <w:rFonts w:eastAsia="SimSun" w:cs="Tahoma"/>
          <w:lang w:val="fr-FR"/>
        </w:rPr>
      </w:pPr>
      <w:r w:rsidRPr="008E152E">
        <w:rPr>
          <w:rFonts w:eastAsia="SimSun" w:cs="Tahoma"/>
          <w:color w:val="000000"/>
          <w:lang w:val="fr-FR"/>
        </w:rPr>
        <w:t xml:space="preserve">Duet Enterprise 2.0 </w:t>
      </w:r>
      <w:r w:rsidRPr="00FC0B20">
        <w:rPr>
          <w:rFonts w:eastAsia="SimSun" w:cs="Tahoma"/>
          <w:color w:val="000000"/>
        </w:rPr>
        <w:t>将无法从批量许可服务中心获取。有权使用</w:t>
      </w:r>
      <w:r w:rsidRPr="008E152E">
        <w:rPr>
          <w:rFonts w:eastAsia="SimSun" w:cs="Tahoma"/>
          <w:color w:val="000000"/>
          <w:lang w:val="fr-FR"/>
        </w:rPr>
        <w:t xml:space="preserve"> Duet Enterprise 2.0 </w:t>
      </w:r>
      <w:r w:rsidRPr="00FC0B20">
        <w:rPr>
          <w:rFonts w:eastAsia="SimSun" w:cs="Tahoma"/>
          <w:color w:val="000000"/>
        </w:rPr>
        <w:t>的现有客户将收到单独通知</w:t>
      </w:r>
      <w:r w:rsidRPr="008E152E">
        <w:rPr>
          <w:rFonts w:eastAsia="SimSun" w:cs="Tahoma"/>
          <w:color w:val="000000"/>
          <w:lang w:val="fr-FR"/>
        </w:rPr>
        <w:t>，</w:t>
      </w:r>
      <w:r w:rsidRPr="00FC0B20">
        <w:rPr>
          <w:rFonts w:eastAsia="SimSun" w:cs="Tahoma"/>
          <w:color w:val="000000"/>
        </w:rPr>
        <w:t>其中简要介绍了如何从</w:t>
      </w:r>
      <w:r w:rsidRPr="008E152E">
        <w:rPr>
          <w:rFonts w:eastAsia="SimSun" w:cs="Tahoma"/>
          <w:color w:val="000000"/>
          <w:lang w:val="fr-FR"/>
        </w:rPr>
        <w:t xml:space="preserve"> Microsoft </w:t>
      </w:r>
      <w:r w:rsidRPr="00FC0B20">
        <w:rPr>
          <w:rFonts w:eastAsia="SimSun" w:cs="Tahoma"/>
          <w:color w:val="000000"/>
        </w:rPr>
        <w:t>连接获取该软件。</w:t>
      </w:r>
    </w:p>
    <w:p w:rsidR="00857EF7" w:rsidRPr="008E152E" w:rsidRDefault="00857EF7" w:rsidP="00857EF7">
      <w:pPr>
        <w:rPr>
          <w:rFonts w:eastAsia="SimSun" w:cs="Tahoma"/>
          <w:lang w:val="fr-FR"/>
        </w:rPr>
      </w:pPr>
    </w:p>
    <w:p w:rsidR="00857EF7" w:rsidRPr="008E152E" w:rsidRDefault="00857EF7" w:rsidP="00857EF7">
      <w:pPr>
        <w:rPr>
          <w:rFonts w:eastAsia="SimSun" w:cs="Tahoma"/>
          <w:lang w:val="fr-FR"/>
        </w:rPr>
      </w:pPr>
    </w:p>
    <w:p w:rsidR="00652B0A" w:rsidRPr="008E152E" w:rsidRDefault="004668D9" w:rsidP="00652B0A">
      <w:pPr>
        <w:pStyle w:val="Heading3"/>
        <w:rPr>
          <w:rFonts w:ascii="Tahoma" w:eastAsia="SimSun" w:hAnsi="Tahoma" w:cs="Tahoma"/>
          <w:lang w:val="fr-FR"/>
        </w:rPr>
      </w:pPr>
      <w:bookmarkStart w:id="1187" w:name="_40_Dynamics_CRM"/>
      <w:bookmarkStart w:id="1188" w:name="_40_39_Dynamics"/>
      <w:bookmarkStart w:id="1189" w:name="_4240_Dynamics_CRM"/>
      <w:bookmarkStart w:id="1190" w:name="_45_Microsoft_Dynamics"/>
      <w:bookmarkStart w:id="1191" w:name="_Toc336338300"/>
      <w:bookmarkStart w:id="1192" w:name="_Toc360181367"/>
      <w:bookmarkEnd w:id="1187"/>
      <w:bookmarkEnd w:id="1188"/>
      <w:bookmarkEnd w:id="1189"/>
      <w:bookmarkEnd w:id="1190"/>
      <w:r w:rsidRPr="008E152E">
        <w:rPr>
          <w:rFonts w:ascii="Tahoma" w:eastAsia="SimSun" w:hAnsi="Tahoma" w:cs="Tahoma"/>
          <w:caps/>
          <w:color w:val="F66400"/>
          <w:sz w:val="22"/>
          <w:vertAlign w:val="superscript"/>
          <w:lang w:val="fr-FR"/>
        </w:rPr>
        <w:t>45</w:t>
      </w:r>
      <w:r w:rsidRPr="008E152E">
        <w:rPr>
          <w:rFonts w:ascii="Tahoma" w:eastAsia="SimSun" w:hAnsi="Tahoma" w:cs="Tahoma"/>
          <w:color w:val="F66400"/>
          <w:sz w:val="22"/>
          <w:lang w:val="fr-FR"/>
        </w:rPr>
        <w:t xml:space="preserve"> Microsoft Dynamics CRM Online</w:t>
      </w:r>
      <w:bookmarkEnd w:id="1191"/>
      <w:bookmarkEnd w:id="1192"/>
    </w:p>
    <w:bookmarkEnd w:id="1184"/>
    <w:bookmarkEnd w:id="1185"/>
    <w:p w:rsidR="00652B0A" w:rsidRPr="008E152E" w:rsidRDefault="00652B0A">
      <w:pPr>
        <w:pStyle w:val="Heading3"/>
        <w:rPr>
          <w:rFonts w:ascii="Tahoma" w:eastAsia="SimSun" w:hAnsi="Tahoma" w:cs="Tahoma"/>
          <w:sz w:val="18"/>
          <w:szCs w:val="18"/>
          <w:lang w:val="fr-FR"/>
        </w:rPr>
      </w:pPr>
    </w:p>
    <w:p w:rsidR="0040633A" w:rsidRPr="008E152E" w:rsidRDefault="00857EF7" w:rsidP="001154B5">
      <w:pPr>
        <w:ind w:left="720"/>
        <w:rPr>
          <w:rFonts w:eastAsia="SimSun" w:cs="Tahoma"/>
          <w:lang w:val="fr-FR"/>
        </w:rPr>
      </w:pPr>
      <w:r w:rsidRPr="00FC0B20">
        <w:rPr>
          <w:rFonts w:eastAsia="SimSun" w:cs="Tahoma"/>
          <w:b/>
          <w:color w:val="000000"/>
          <w:szCs w:val="18"/>
        </w:rPr>
        <w:t>在下列国家</w:t>
      </w:r>
      <w:r w:rsidRPr="008E152E">
        <w:rPr>
          <w:rFonts w:eastAsia="SimSun" w:cs="Tahoma"/>
          <w:b/>
          <w:color w:val="000000"/>
          <w:szCs w:val="18"/>
          <w:lang w:val="fr-FR"/>
        </w:rPr>
        <w:t>/</w:t>
      </w:r>
      <w:r w:rsidRPr="00FC0B20">
        <w:rPr>
          <w:rFonts w:eastAsia="SimSun" w:cs="Tahoma"/>
          <w:b/>
          <w:color w:val="000000"/>
          <w:szCs w:val="18"/>
        </w:rPr>
        <w:t>地区提供</w:t>
      </w:r>
      <w:r w:rsidRPr="008E152E">
        <w:rPr>
          <w:rFonts w:eastAsia="SimSun" w:cs="Tahoma"/>
          <w:b/>
          <w:color w:val="000000"/>
          <w:szCs w:val="18"/>
          <w:lang w:val="fr-FR"/>
        </w:rPr>
        <w:t xml:space="preserve"> Microsoft Dynamics CRM Online</w:t>
      </w:r>
    </w:p>
    <w:p w:rsidR="00E952D9" w:rsidRPr="008E152E" w:rsidRDefault="00E952D9" w:rsidP="0040633A">
      <w:pPr>
        <w:ind w:left="540"/>
        <w:rPr>
          <w:rFonts w:eastAsia="SimSun" w:cs="Tahoma"/>
          <w:lang w:val="fr-FR"/>
        </w:rPr>
      </w:pPr>
    </w:p>
    <w:tbl>
      <w:tblPr>
        <w:tblW w:w="8020" w:type="dxa"/>
        <w:tblInd w:w="878" w:type="dxa"/>
        <w:tblCellMar>
          <w:left w:w="0" w:type="dxa"/>
          <w:right w:w="0" w:type="dxa"/>
        </w:tblCellMar>
        <w:tblLook w:val="04A0" w:firstRow="1" w:lastRow="0" w:firstColumn="1" w:lastColumn="0" w:noHBand="0" w:noVBand="1"/>
      </w:tblPr>
      <w:tblGrid>
        <w:gridCol w:w="2680"/>
        <w:gridCol w:w="2670"/>
        <w:gridCol w:w="2670"/>
      </w:tblGrid>
      <w:tr w:rsidR="00781A60" w:rsidRPr="00FC0B20" w:rsidTr="00B412EC">
        <w:trPr>
          <w:tblHeader/>
        </w:trPr>
        <w:tc>
          <w:tcPr>
            <w:tcW w:w="2680" w:type="dxa"/>
            <w:tcBorders>
              <w:top w:val="single" w:sz="8" w:space="0" w:color="000000"/>
              <w:left w:val="single" w:sz="8" w:space="0" w:color="000000"/>
              <w:bottom w:val="single" w:sz="8" w:space="0" w:color="000000"/>
              <w:right w:val="single" w:sz="8" w:space="0" w:color="000000"/>
            </w:tcBorders>
            <w:shd w:val="clear" w:color="auto" w:fill="FABF8F"/>
            <w:tcMar>
              <w:top w:w="0" w:type="dxa"/>
              <w:left w:w="108" w:type="dxa"/>
              <w:bottom w:w="0" w:type="dxa"/>
              <w:right w:w="108" w:type="dxa"/>
            </w:tcMar>
          </w:tcPr>
          <w:p w:rsidR="00781A60" w:rsidRPr="00FC0B20" w:rsidRDefault="00781A60" w:rsidP="00B412EC">
            <w:pPr>
              <w:jc w:val="center"/>
              <w:rPr>
                <w:rFonts w:eastAsia="SimSun" w:cs="Tahoma"/>
                <w:b/>
                <w:bCs/>
                <w:szCs w:val="20"/>
              </w:rPr>
            </w:pPr>
            <w:r w:rsidRPr="00FC0B20">
              <w:rPr>
                <w:rFonts w:eastAsia="SimSun" w:cs="Tahoma"/>
                <w:b/>
                <w:bCs/>
                <w:szCs w:val="20"/>
              </w:rPr>
              <w:t>美洲</w:t>
            </w:r>
          </w:p>
        </w:tc>
        <w:tc>
          <w:tcPr>
            <w:tcW w:w="2670" w:type="dxa"/>
            <w:tcBorders>
              <w:top w:val="single" w:sz="8" w:space="0" w:color="000000"/>
              <w:left w:val="nil"/>
              <w:bottom w:val="single" w:sz="8" w:space="0" w:color="000000"/>
              <w:right w:val="single" w:sz="4" w:space="0" w:color="auto"/>
            </w:tcBorders>
            <w:shd w:val="clear" w:color="auto" w:fill="FABF8F"/>
          </w:tcPr>
          <w:p w:rsidR="00781A60" w:rsidRPr="00FC0B20" w:rsidRDefault="00781A60" w:rsidP="00B412EC">
            <w:pPr>
              <w:jc w:val="center"/>
              <w:rPr>
                <w:rFonts w:eastAsia="SimSun" w:cs="Tahoma"/>
                <w:b/>
                <w:bCs/>
                <w:szCs w:val="20"/>
              </w:rPr>
            </w:pPr>
            <w:r w:rsidRPr="00FC0B20">
              <w:rPr>
                <w:rFonts w:eastAsia="SimSun" w:cs="Tahoma"/>
                <w:b/>
                <w:bCs/>
                <w:szCs w:val="20"/>
              </w:rPr>
              <w:t>欧洲</w:t>
            </w:r>
          </w:p>
        </w:tc>
        <w:tc>
          <w:tcPr>
            <w:tcW w:w="2670" w:type="dxa"/>
            <w:tcBorders>
              <w:top w:val="single" w:sz="8" w:space="0" w:color="000000"/>
              <w:left w:val="single" w:sz="4" w:space="0" w:color="auto"/>
              <w:bottom w:val="single" w:sz="8" w:space="0" w:color="000000"/>
              <w:right w:val="single" w:sz="8" w:space="0" w:color="auto"/>
            </w:tcBorders>
            <w:shd w:val="clear" w:color="auto" w:fill="FABF8F"/>
          </w:tcPr>
          <w:p w:rsidR="00781A60" w:rsidRPr="00FC0B20" w:rsidRDefault="00781A60" w:rsidP="00B412EC">
            <w:pPr>
              <w:jc w:val="center"/>
              <w:rPr>
                <w:rFonts w:eastAsia="SimSun" w:cs="Tahoma"/>
                <w:b/>
                <w:bCs/>
                <w:szCs w:val="20"/>
              </w:rPr>
            </w:pPr>
            <w:r w:rsidRPr="00FC0B20">
              <w:rPr>
                <w:rFonts w:eastAsia="SimSun" w:cs="Tahoma"/>
                <w:b/>
                <w:bCs/>
                <w:szCs w:val="20"/>
              </w:rPr>
              <w:t>亚太地区</w:t>
            </w:r>
          </w:p>
        </w:tc>
      </w:tr>
      <w:tr w:rsidR="00781A60" w:rsidRPr="00FC0B20" w:rsidTr="002A6416">
        <w:tc>
          <w:tcPr>
            <w:tcW w:w="2680" w:type="dxa"/>
            <w:tcBorders>
              <w:top w:val="nil"/>
              <w:left w:val="single" w:sz="8" w:space="0" w:color="000000"/>
              <w:bottom w:val="single" w:sz="4" w:space="0" w:color="000000"/>
              <w:right w:val="single" w:sz="8" w:space="0" w:color="000000"/>
            </w:tcBorders>
            <w:tcMar>
              <w:top w:w="0" w:type="dxa"/>
              <w:left w:w="108" w:type="dxa"/>
              <w:bottom w:w="0" w:type="dxa"/>
              <w:right w:w="108" w:type="dxa"/>
            </w:tcMar>
          </w:tcPr>
          <w:p w:rsidR="00781A60" w:rsidRPr="00FC0B20" w:rsidRDefault="00781A60" w:rsidP="00B412EC">
            <w:pPr>
              <w:jc w:val="center"/>
              <w:rPr>
                <w:rFonts w:eastAsia="SimSun" w:cs="Tahoma"/>
                <w:color w:val="000000"/>
                <w:szCs w:val="20"/>
              </w:rPr>
            </w:pPr>
            <w:r w:rsidRPr="00FC0B20">
              <w:rPr>
                <w:rFonts w:eastAsia="SimSun" w:cs="Tahoma"/>
              </w:rPr>
              <w:t>巴西</w:t>
            </w:r>
          </w:p>
        </w:tc>
        <w:tc>
          <w:tcPr>
            <w:tcW w:w="2670" w:type="dxa"/>
            <w:tcBorders>
              <w:top w:val="nil"/>
              <w:left w:val="nil"/>
              <w:bottom w:val="single" w:sz="4" w:space="0" w:color="000000"/>
              <w:right w:val="single" w:sz="4" w:space="0" w:color="auto"/>
            </w:tcBorders>
          </w:tcPr>
          <w:p w:rsidR="00781A60" w:rsidRPr="00FC0B20" w:rsidRDefault="00781A60" w:rsidP="00B412EC">
            <w:pPr>
              <w:pStyle w:val="ColorfulList-Accent11"/>
              <w:spacing w:line="276" w:lineRule="auto"/>
              <w:ind w:left="0"/>
              <w:jc w:val="center"/>
              <w:rPr>
                <w:rFonts w:ascii="Tahoma" w:eastAsia="SimSun" w:hAnsi="Tahoma" w:cs="Tahoma"/>
                <w:color w:val="000000"/>
                <w:sz w:val="18"/>
                <w:szCs w:val="18"/>
              </w:rPr>
            </w:pPr>
            <w:r w:rsidRPr="00FC0B20">
              <w:rPr>
                <w:rFonts w:ascii="Tahoma" w:eastAsia="SimSun" w:hAnsi="Tahoma" w:cs="Tahoma"/>
                <w:sz w:val="18"/>
                <w:szCs w:val="18"/>
              </w:rPr>
              <w:t>奥地利</w:t>
            </w:r>
          </w:p>
        </w:tc>
        <w:tc>
          <w:tcPr>
            <w:tcW w:w="2670" w:type="dxa"/>
            <w:tcBorders>
              <w:top w:val="nil"/>
              <w:left w:val="single" w:sz="4" w:space="0" w:color="auto"/>
              <w:bottom w:val="single" w:sz="4" w:space="0" w:color="000000"/>
              <w:right w:val="single" w:sz="8" w:space="0" w:color="000000"/>
            </w:tcBorders>
          </w:tcPr>
          <w:p w:rsidR="00781A60" w:rsidRPr="00FC0B20" w:rsidRDefault="00781A60" w:rsidP="00B412EC">
            <w:pPr>
              <w:pStyle w:val="ColorfulList-Accent11"/>
              <w:spacing w:line="276" w:lineRule="auto"/>
              <w:ind w:left="0"/>
              <w:jc w:val="center"/>
              <w:rPr>
                <w:rFonts w:ascii="Tahoma" w:eastAsia="SimSun" w:hAnsi="Tahoma" w:cs="Tahoma"/>
                <w:color w:val="000000"/>
                <w:sz w:val="18"/>
                <w:szCs w:val="18"/>
              </w:rPr>
            </w:pPr>
            <w:r w:rsidRPr="00FC0B20">
              <w:rPr>
                <w:rFonts w:ascii="Tahoma" w:eastAsia="SimSun" w:hAnsi="Tahoma" w:cs="Tahoma"/>
                <w:sz w:val="18"/>
                <w:szCs w:val="18"/>
              </w:rPr>
              <w:t>澳大利亚</w:t>
            </w:r>
          </w:p>
        </w:tc>
      </w:tr>
      <w:tr w:rsidR="00781A60" w:rsidRPr="00FC0B20"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FC0B20" w:rsidRDefault="00781A60" w:rsidP="00B412EC">
            <w:pPr>
              <w:jc w:val="center"/>
              <w:rPr>
                <w:rFonts w:eastAsia="SimSun" w:cs="Tahoma"/>
                <w:color w:val="000000"/>
                <w:szCs w:val="20"/>
              </w:rPr>
            </w:pPr>
            <w:r w:rsidRPr="00FC0B20">
              <w:rPr>
                <w:rFonts w:eastAsia="SimSun" w:cs="Tahoma"/>
              </w:rPr>
              <w:t>加拿大</w:t>
            </w:r>
          </w:p>
        </w:tc>
        <w:tc>
          <w:tcPr>
            <w:tcW w:w="2670" w:type="dxa"/>
            <w:tcBorders>
              <w:top w:val="single" w:sz="4" w:space="0" w:color="000000"/>
              <w:left w:val="nil"/>
              <w:bottom w:val="single" w:sz="4" w:space="0" w:color="000000"/>
              <w:right w:val="single" w:sz="4" w:space="0" w:color="auto"/>
            </w:tcBorders>
          </w:tcPr>
          <w:p w:rsidR="00781A60" w:rsidRPr="00FC0B20" w:rsidRDefault="00781A60" w:rsidP="00B412EC">
            <w:pPr>
              <w:pStyle w:val="ColorfulList-Accent11"/>
              <w:spacing w:line="276" w:lineRule="auto"/>
              <w:ind w:left="0"/>
              <w:jc w:val="center"/>
              <w:rPr>
                <w:rFonts w:ascii="Tahoma" w:eastAsia="SimSun" w:hAnsi="Tahoma" w:cs="Tahoma"/>
                <w:color w:val="000000"/>
                <w:sz w:val="18"/>
                <w:szCs w:val="18"/>
              </w:rPr>
            </w:pPr>
            <w:r w:rsidRPr="00FC0B20">
              <w:rPr>
                <w:rFonts w:ascii="Tahoma" w:eastAsia="SimSun" w:hAnsi="Tahoma" w:cs="Tahoma"/>
                <w:sz w:val="18"/>
                <w:szCs w:val="18"/>
              </w:rPr>
              <w:t>比利时</w:t>
            </w:r>
          </w:p>
        </w:tc>
        <w:tc>
          <w:tcPr>
            <w:tcW w:w="2670" w:type="dxa"/>
            <w:tcBorders>
              <w:top w:val="single" w:sz="4" w:space="0" w:color="000000"/>
              <w:left w:val="single" w:sz="4" w:space="0" w:color="auto"/>
              <w:bottom w:val="single" w:sz="4" w:space="0" w:color="000000"/>
              <w:right w:val="single" w:sz="4" w:space="0" w:color="000000"/>
            </w:tcBorders>
          </w:tcPr>
          <w:p w:rsidR="00781A60" w:rsidRPr="00FC0B20" w:rsidRDefault="00781A60" w:rsidP="00B412EC">
            <w:pPr>
              <w:pStyle w:val="ColorfulList-Accent11"/>
              <w:spacing w:line="276" w:lineRule="auto"/>
              <w:ind w:left="0"/>
              <w:jc w:val="center"/>
              <w:rPr>
                <w:rFonts w:ascii="Tahoma" w:eastAsia="SimSun" w:hAnsi="Tahoma" w:cs="Tahoma"/>
                <w:color w:val="000000"/>
                <w:sz w:val="18"/>
                <w:szCs w:val="18"/>
              </w:rPr>
            </w:pPr>
            <w:r w:rsidRPr="00FC0B20">
              <w:rPr>
                <w:rFonts w:ascii="Tahoma" w:eastAsia="SimSun" w:hAnsi="Tahoma" w:cs="Tahoma"/>
                <w:sz w:val="18"/>
                <w:szCs w:val="18"/>
              </w:rPr>
              <w:t>中国香港特别行政区</w:t>
            </w:r>
          </w:p>
        </w:tc>
      </w:tr>
      <w:tr w:rsidR="00781A60" w:rsidRPr="00FC0B20"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FC0B20" w:rsidRDefault="00781A60" w:rsidP="00B412EC">
            <w:pPr>
              <w:jc w:val="center"/>
              <w:rPr>
                <w:rFonts w:eastAsia="SimSun" w:cs="Tahoma"/>
                <w:color w:val="000000"/>
                <w:szCs w:val="20"/>
              </w:rPr>
            </w:pPr>
            <w:r w:rsidRPr="00FC0B20">
              <w:rPr>
                <w:rFonts w:eastAsia="SimSun" w:cs="Tahoma"/>
              </w:rPr>
              <w:t>哥伦比亚</w:t>
            </w:r>
          </w:p>
        </w:tc>
        <w:tc>
          <w:tcPr>
            <w:tcW w:w="2670" w:type="dxa"/>
            <w:tcBorders>
              <w:top w:val="single" w:sz="4" w:space="0" w:color="000000"/>
              <w:left w:val="nil"/>
              <w:bottom w:val="single" w:sz="4" w:space="0" w:color="000000"/>
              <w:right w:val="single" w:sz="4" w:space="0" w:color="auto"/>
            </w:tcBorders>
          </w:tcPr>
          <w:p w:rsidR="00781A60" w:rsidRPr="00FC0B20" w:rsidRDefault="00781A60" w:rsidP="00B412EC">
            <w:pPr>
              <w:pStyle w:val="ColorfulList-Accent11"/>
              <w:spacing w:line="276" w:lineRule="auto"/>
              <w:ind w:left="0"/>
              <w:jc w:val="center"/>
              <w:rPr>
                <w:rFonts w:ascii="Tahoma" w:eastAsia="SimSun" w:hAnsi="Tahoma" w:cs="Tahoma"/>
                <w:color w:val="000000"/>
                <w:sz w:val="18"/>
                <w:szCs w:val="18"/>
              </w:rPr>
            </w:pPr>
            <w:r w:rsidRPr="00FC0B20">
              <w:rPr>
                <w:rFonts w:ascii="Tahoma" w:eastAsia="SimSun" w:hAnsi="Tahoma" w:cs="Tahoma"/>
                <w:sz w:val="18"/>
                <w:szCs w:val="18"/>
              </w:rPr>
              <w:t>塞浦路斯</w:t>
            </w:r>
          </w:p>
        </w:tc>
        <w:tc>
          <w:tcPr>
            <w:tcW w:w="2670" w:type="dxa"/>
            <w:tcBorders>
              <w:top w:val="single" w:sz="4" w:space="0" w:color="000000"/>
              <w:left w:val="single" w:sz="4" w:space="0" w:color="auto"/>
              <w:bottom w:val="single" w:sz="4" w:space="0" w:color="000000"/>
              <w:right w:val="single" w:sz="4" w:space="0" w:color="000000"/>
            </w:tcBorders>
          </w:tcPr>
          <w:p w:rsidR="00781A60" w:rsidRPr="00FC0B20" w:rsidRDefault="00781A60" w:rsidP="00B412EC">
            <w:pPr>
              <w:pStyle w:val="ColorfulList-Accent11"/>
              <w:spacing w:line="276" w:lineRule="auto"/>
              <w:ind w:left="0"/>
              <w:jc w:val="center"/>
              <w:rPr>
                <w:rFonts w:ascii="Tahoma" w:eastAsia="SimSun" w:hAnsi="Tahoma" w:cs="Tahoma"/>
                <w:color w:val="000000"/>
                <w:sz w:val="18"/>
                <w:szCs w:val="18"/>
              </w:rPr>
            </w:pPr>
            <w:r w:rsidRPr="00FC0B20">
              <w:rPr>
                <w:rFonts w:ascii="Tahoma" w:eastAsia="SimSun" w:hAnsi="Tahoma" w:cs="Tahoma"/>
                <w:sz w:val="18"/>
                <w:szCs w:val="18"/>
              </w:rPr>
              <w:t>印度</w:t>
            </w:r>
          </w:p>
        </w:tc>
      </w:tr>
      <w:tr w:rsidR="00781A60" w:rsidRPr="00FC0B20"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FC0B20" w:rsidRDefault="00781A60" w:rsidP="00B412EC">
            <w:pPr>
              <w:jc w:val="center"/>
              <w:rPr>
                <w:rFonts w:eastAsia="SimSun" w:cs="Tahoma"/>
              </w:rPr>
            </w:pPr>
            <w:r w:rsidRPr="00FC0B20">
              <w:rPr>
                <w:rFonts w:eastAsia="SimSun" w:cs="Tahoma"/>
              </w:rPr>
              <w:t>哥斯达黎加</w:t>
            </w:r>
          </w:p>
        </w:tc>
        <w:tc>
          <w:tcPr>
            <w:tcW w:w="2670" w:type="dxa"/>
            <w:tcBorders>
              <w:top w:val="single" w:sz="4" w:space="0" w:color="000000"/>
              <w:left w:val="nil"/>
              <w:bottom w:val="single" w:sz="4" w:space="0" w:color="000000"/>
              <w:right w:val="single" w:sz="4" w:space="0" w:color="auto"/>
            </w:tcBorders>
          </w:tcPr>
          <w:p w:rsidR="00781A60" w:rsidRPr="00FC0B20" w:rsidRDefault="00781A60" w:rsidP="00B412EC">
            <w:pPr>
              <w:pStyle w:val="ColorfulList-Accent11"/>
              <w:spacing w:line="276" w:lineRule="auto"/>
              <w:ind w:left="0"/>
              <w:jc w:val="center"/>
              <w:rPr>
                <w:rFonts w:ascii="Tahoma" w:eastAsia="SimSun" w:hAnsi="Tahoma" w:cs="Tahoma"/>
                <w:color w:val="000000"/>
                <w:sz w:val="18"/>
                <w:szCs w:val="18"/>
              </w:rPr>
            </w:pPr>
            <w:r w:rsidRPr="00FC0B20">
              <w:rPr>
                <w:rFonts w:ascii="Tahoma" w:eastAsia="SimSun" w:hAnsi="Tahoma" w:cs="Tahoma"/>
                <w:sz w:val="18"/>
                <w:szCs w:val="18"/>
              </w:rPr>
              <w:t>捷克共和国</w:t>
            </w:r>
          </w:p>
        </w:tc>
        <w:tc>
          <w:tcPr>
            <w:tcW w:w="2670" w:type="dxa"/>
            <w:tcBorders>
              <w:top w:val="single" w:sz="4" w:space="0" w:color="000000"/>
              <w:left w:val="single" w:sz="4" w:space="0" w:color="auto"/>
              <w:bottom w:val="single" w:sz="4" w:space="0" w:color="000000"/>
              <w:right w:val="single" w:sz="4" w:space="0" w:color="000000"/>
            </w:tcBorders>
          </w:tcPr>
          <w:p w:rsidR="00781A60" w:rsidRPr="00FC0B20" w:rsidRDefault="00781A60" w:rsidP="00B412EC">
            <w:pPr>
              <w:pStyle w:val="ColorfulList-Accent11"/>
              <w:spacing w:line="276" w:lineRule="auto"/>
              <w:ind w:left="0"/>
              <w:jc w:val="center"/>
              <w:rPr>
                <w:rFonts w:ascii="Tahoma" w:eastAsia="SimSun" w:hAnsi="Tahoma" w:cs="Tahoma"/>
                <w:color w:val="000000"/>
                <w:sz w:val="18"/>
                <w:szCs w:val="18"/>
              </w:rPr>
            </w:pPr>
            <w:r w:rsidRPr="00FC0B20">
              <w:rPr>
                <w:rFonts w:ascii="Tahoma" w:eastAsia="SimSun" w:hAnsi="Tahoma" w:cs="Tahoma"/>
                <w:sz w:val="18"/>
                <w:szCs w:val="18"/>
              </w:rPr>
              <w:t>日本</w:t>
            </w:r>
          </w:p>
        </w:tc>
      </w:tr>
      <w:tr w:rsidR="00B40674" w:rsidRPr="00FC0B20"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B40674" w:rsidRPr="00FC0B20" w:rsidRDefault="00B40674" w:rsidP="00B412EC">
            <w:pPr>
              <w:jc w:val="center"/>
              <w:rPr>
                <w:rFonts w:eastAsia="SimSun" w:cs="Tahoma"/>
              </w:rPr>
            </w:pPr>
            <w:r w:rsidRPr="00FC0B20">
              <w:rPr>
                <w:rFonts w:eastAsia="SimSun" w:cs="Tahoma"/>
              </w:rPr>
              <w:t>智利</w:t>
            </w:r>
          </w:p>
        </w:tc>
        <w:tc>
          <w:tcPr>
            <w:tcW w:w="2670" w:type="dxa"/>
            <w:tcBorders>
              <w:top w:val="single" w:sz="4" w:space="0" w:color="000000"/>
              <w:left w:val="nil"/>
              <w:bottom w:val="single" w:sz="4" w:space="0" w:color="000000"/>
              <w:right w:val="single" w:sz="4" w:space="0" w:color="auto"/>
            </w:tcBorders>
          </w:tcPr>
          <w:p w:rsidR="00B40674" w:rsidRPr="00FC0B20" w:rsidRDefault="00B40674" w:rsidP="00B412EC">
            <w:pPr>
              <w:pStyle w:val="ColorfulList-Accent11"/>
              <w:spacing w:line="276" w:lineRule="auto"/>
              <w:ind w:left="0"/>
              <w:jc w:val="center"/>
              <w:rPr>
                <w:rFonts w:ascii="Tahoma" w:eastAsia="SimSun" w:hAnsi="Tahoma" w:cs="Tahoma"/>
                <w:color w:val="000000"/>
                <w:sz w:val="18"/>
                <w:szCs w:val="18"/>
              </w:rPr>
            </w:pPr>
            <w:r w:rsidRPr="00FC0B20">
              <w:rPr>
                <w:rFonts w:ascii="Tahoma" w:eastAsia="SimSun" w:hAnsi="Tahoma" w:cs="Tahoma"/>
                <w:sz w:val="18"/>
                <w:szCs w:val="18"/>
              </w:rPr>
              <w:t>丹麦</w:t>
            </w:r>
          </w:p>
        </w:tc>
        <w:tc>
          <w:tcPr>
            <w:tcW w:w="2670" w:type="dxa"/>
            <w:tcBorders>
              <w:top w:val="single" w:sz="4" w:space="0" w:color="000000"/>
              <w:left w:val="single" w:sz="4" w:space="0" w:color="auto"/>
              <w:bottom w:val="single" w:sz="4" w:space="0" w:color="000000"/>
              <w:right w:val="single" w:sz="4" w:space="0" w:color="000000"/>
            </w:tcBorders>
          </w:tcPr>
          <w:p w:rsidR="00B40674" w:rsidRPr="00FC0B20" w:rsidRDefault="00B40674" w:rsidP="00B412EC">
            <w:pPr>
              <w:pStyle w:val="ColorfulList-Accent11"/>
              <w:spacing w:line="276" w:lineRule="auto"/>
              <w:ind w:left="0"/>
              <w:jc w:val="center"/>
              <w:rPr>
                <w:rFonts w:ascii="Tahoma" w:eastAsia="SimSun" w:hAnsi="Tahoma" w:cs="Tahoma"/>
                <w:color w:val="000000"/>
                <w:sz w:val="18"/>
                <w:szCs w:val="18"/>
              </w:rPr>
            </w:pPr>
            <w:r w:rsidRPr="00FC0B20">
              <w:rPr>
                <w:rFonts w:ascii="Tahoma" w:eastAsia="SimSun" w:hAnsi="Tahoma" w:cs="Tahoma"/>
                <w:sz w:val="18"/>
                <w:szCs w:val="18"/>
              </w:rPr>
              <w:t>韩国</w:t>
            </w:r>
          </w:p>
        </w:tc>
      </w:tr>
      <w:tr w:rsidR="00B40674" w:rsidRPr="00FC0B20"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B40674" w:rsidRPr="00FC0B20" w:rsidRDefault="00B40674" w:rsidP="00B412EC">
            <w:pPr>
              <w:jc w:val="center"/>
              <w:rPr>
                <w:rFonts w:eastAsia="SimSun" w:cs="Tahoma"/>
              </w:rPr>
            </w:pPr>
            <w:r w:rsidRPr="00FC0B20">
              <w:rPr>
                <w:rFonts w:eastAsia="SimSun" w:cs="Tahoma"/>
              </w:rPr>
              <w:t>墨西哥</w:t>
            </w:r>
          </w:p>
        </w:tc>
        <w:tc>
          <w:tcPr>
            <w:tcW w:w="2670" w:type="dxa"/>
            <w:tcBorders>
              <w:top w:val="single" w:sz="4" w:space="0" w:color="000000"/>
              <w:left w:val="nil"/>
              <w:bottom w:val="single" w:sz="4" w:space="0" w:color="000000"/>
              <w:right w:val="single" w:sz="4" w:space="0" w:color="auto"/>
            </w:tcBorders>
          </w:tcPr>
          <w:p w:rsidR="00B40674" w:rsidRPr="00FC0B20" w:rsidRDefault="00B40674" w:rsidP="00B412EC">
            <w:pPr>
              <w:pStyle w:val="ColorfulList-Accent11"/>
              <w:spacing w:line="276" w:lineRule="auto"/>
              <w:ind w:left="0"/>
              <w:jc w:val="center"/>
              <w:rPr>
                <w:rFonts w:ascii="Tahoma" w:eastAsia="SimSun" w:hAnsi="Tahoma" w:cs="Tahoma"/>
                <w:color w:val="000000"/>
                <w:sz w:val="18"/>
                <w:szCs w:val="18"/>
              </w:rPr>
            </w:pPr>
            <w:r w:rsidRPr="00FC0B20">
              <w:rPr>
                <w:rFonts w:ascii="Tahoma" w:eastAsia="SimSun" w:hAnsi="Tahoma" w:cs="Tahoma"/>
                <w:sz w:val="18"/>
                <w:szCs w:val="18"/>
              </w:rPr>
              <w:t>芬兰</w:t>
            </w:r>
          </w:p>
        </w:tc>
        <w:tc>
          <w:tcPr>
            <w:tcW w:w="2670" w:type="dxa"/>
            <w:tcBorders>
              <w:top w:val="single" w:sz="4" w:space="0" w:color="000000"/>
              <w:left w:val="single" w:sz="4" w:space="0" w:color="auto"/>
              <w:bottom w:val="single" w:sz="4" w:space="0" w:color="000000"/>
              <w:right w:val="single" w:sz="4" w:space="0" w:color="000000"/>
            </w:tcBorders>
          </w:tcPr>
          <w:p w:rsidR="00B40674" w:rsidRPr="00FC0B20" w:rsidRDefault="00B40674" w:rsidP="00B412EC">
            <w:pPr>
              <w:pStyle w:val="ColorfulList-Accent11"/>
              <w:spacing w:line="276" w:lineRule="auto"/>
              <w:ind w:left="0"/>
              <w:jc w:val="center"/>
              <w:rPr>
                <w:rFonts w:ascii="Tahoma" w:eastAsia="SimSun" w:hAnsi="Tahoma" w:cs="Tahoma"/>
                <w:color w:val="000000"/>
                <w:sz w:val="18"/>
                <w:szCs w:val="18"/>
              </w:rPr>
            </w:pPr>
            <w:r w:rsidRPr="00FC0B20">
              <w:rPr>
                <w:rFonts w:ascii="Tahoma" w:eastAsia="SimSun" w:hAnsi="Tahoma" w:cs="Tahoma"/>
                <w:sz w:val="18"/>
                <w:szCs w:val="18"/>
              </w:rPr>
              <w:t>马来西亚</w:t>
            </w:r>
          </w:p>
        </w:tc>
      </w:tr>
      <w:tr w:rsidR="00B40674" w:rsidRPr="00FC0B20"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B40674" w:rsidRPr="00FC0B20" w:rsidRDefault="00B40674" w:rsidP="00B412EC">
            <w:pPr>
              <w:jc w:val="center"/>
              <w:rPr>
                <w:rFonts w:eastAsia="SimSun" w:cs="Tahoma"/>
              </w:rPr>
            </w:pPr>
            <w:r w:rsidRPr="00FC0B20">
              <w:rPr>
                <w:rFonts w:eastAsia="SimSun" w:cs="Tahoma"/>
              </w:rPr>
              <w:t>秘鲁</w:t>
            </w:r>
          </w:p>
        </w:tc>
        <w:tc>
          <w:tcPr>
            <w:tcW w:w="2670" w:type="dxa"/>
            <w:tcBorders>
              <w:top w:val="single" w:sz="4" w:space="0" w:color="000000"/>
              <w:left w:val="nil"/>
              <w:bottom w:val="single" w:sz="4" w:space="0" w:color="000000"/>
              <w:right w:val="single" w:sz="4" w:space="0" w:color="auto"/>
            </w:tcBorders>
          </w:tcPr>
          <w:p w:rsidR="00B40674" w:rsidRPr="00FC0B20" w:rsidRDefault="00B40674" w:rsidP="00B412EC">
            <w:pPr>
              <w:pStyle w:val="ColorfulList-Accent11"/>
              <w:spacing w:line="276" w:lineRule="auto"/>
              <w:ind w:left="0"/>
              <w:jc w:val="center"/>
              <w:rPr>
                <w:rFonts w:ascii="Tahoma" w:eastAsia="SimSun" w:hAnsi="Tahoma" w:cs="Tahoma"/>
                <w:color w:val="000000"/>
                <w:sz w:val="18"/>
                <w:szCs w:val="18"/>
              </w:rPr>
            </w:pPr>
            <w:r w:rsidRPr="00FC0B20">
              <w:rPr>
                <w:rFonts w:ascii="Tahoma" w:eastAsia="SimSun" w:hAnsi="Tahoma" w:cs="Tahoma"/>
                <w:sz w:val="18"/>
                <w:szCs w:val="18"/>
              </w:rPr>
              <w:t>法国</w:t>
            </w:r>
          </w:p>
        </w:tc>
        <w:tc>
          <w:tcPr>
            <w:tcW w:w="2670" w:type="dxa"/>
            <w:tcBorders>
              <w:top w:val="single" w:sz="4" w:space="0" w:color="000000"/>
              <w:left w:val="single" w:sz="4" w:space="0" w:color="auto"/>
              <w:bottom w:val="single" w:sz="4" w:space="0" w:color="000000"/>
              <w:right w:val="single" w:sz="4" w:space="0" w:color="000000"/>
            </w:tcBorders>
          </w:tcPr>
          <w:p w:rsidR="00B40674" w:rsidRPr="00FC0B20" w:rsidRDefault="00B40674" w:rsidP="00B412EC">
            <w:pPr>
              <w:pStyle w:val="ColorfulList-Accent11"/>
              <w:spacing w:line="276" w:lineRule="auto"/>
              <w:ind w:left="0"/>
              <w:jc w:val="center"/>
              <w:rPr>
                <w:rFonts w:ascii="Tahoma" w:eastAsia="SimSun" w:hAnsi="Tahoma" w:cs="Tahoma"/>
                <w:color w:val="000000"/>
                <w:sz w:val="18"/>
                <w:szCs w:val="18"/>
              </w:rPr>
            </w:pPr>
            <w:r w:rsidRPr="00FC0B20">
              <w:rPr>
                <w:rFonts w:ascii="Tahoma" w:eastAsia="SimSun" w:hAnsi="Tahoma" w:cs="Tahoma"/>
                <w:sz w:val="18"/>
                <w:szCs w:val="18"/>
              </w:rPr>
              <w:t>新西兰</w:t>
            </w:r>
          </w:p>
        </w:tc>
      </w:tr>
      <w:tr w:rsidR="00B40674" w:rsidRPr="00FC0B20"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B40674" w:rsidRPr="00FC0B20" w:rsidRDefault="00B40674" w:rsidP="00B412EC">
            <w:pPr>
              <w:jc w:val="center"/>
              <w:rPr>
                <w:rFonts w:eastAsia="SimSun" w:cs="Tahoma"/>
              </w:rPr>
            </w:pPr>
            <w:r w:rsidRPr="00FC0B20">
              <w:rPr>
                <w:rFonts w:eastAsia="SimSun" w:cs="Tahoma"/>
              </w:rPr>
              <w:t>波多黎各</w:t>
            </w:r>
          </w:p>
        </w:tc>
        <w:tc>
          <w:tcPr>
            <w:tcW w:w="2670" w:type="dxa"/>
            <w:tcBorders>
              <w:top w:val="single" w:sz="4" w:space="0" w:color="000000"/>
              <w:left w:val="nil"/>
              <w:bottom w:val="single" w:sz="4" w:space="0" w:color="000000"/>
              <w:right w:val="single" w:sz="4" w:space="0" w:color="auto"/>
            </w:tcBorders>
          </w:tcPr>
          <w:p w:rsidR="00B40674" w:rsidRPr="00FC0B20" w:rsidRDefault="00B40674" w:rsidP="00B412EC">
            <w:pPr>
              <w:pStyle w:val="ColorfulList-Accent11"/>
              <w:spacing w:line="276" w:lineRule="auto"/>
              <w:ind w:left="0"/>
              <w:jc w:val="center"/>
              <w:rPr>
                <w:rFonts w:ascii="Tahoma" w:eastAsia="SimSun" w:hAnsi="Tahoma" w:cs="Tahoma"/>
                <w:color w:val="000000"/>
                <w:sz w:val="18"/>
                <w:szCs w:val="18"/>
              </w:rPr>
            </w:pPr>
            <w:r w:rsidRPr="00FC0B20">
              <w:rPr>
                <w:rFonts w:ascii="Tahoma" w:eastAsia="SimSun" w:hAnsi="Tahoma" w:cs="Tahoma"/>
                <w:sz w:val="18"/>
                <w:szCs w:val="18"/>
              </w:rPr>
              <w:t>德国</w:t>
            </w:r>
          </w:p>
        </w:tc>
        <w:tc>
          <w:tcPr>
            <w:tcW w:w="2670" w:type="dxa"/>
            <w:tcBorders>
              <w:top w:val="single" w:sz="4" w:space="0" w:color="000000"/>
              <w:left w:val="single" w:sz="4" w:space="0" w:color="auto"/>
              <w:bottom w:val="single" w:sz="4" w:space="0" w:color="000000"/>
              <w:right w:val="single" w:sz="4" w:space="0" w:color="000000"/>
            </w:tcBorders>
          </w:tcPr>
          <w:p w:rsidR="00B40674" w:rsidRPr="00FC0B20" w:rsidRDefault="00B40674" w:rsidP="00B412EC">
            <w:pPr>
              <w:pStyle w:val="ColorfulList-Accent11"/>
              <w:spacing w:line="276" w:lineRule="auto"/>
              <w:ind w:left="540"/>
              <w:jc w:val="center"/>
              <w:rPr>
                <w:rFonts w:ascii="Tahoma" w:eastAsia="SimSun" w:hAnsi="Tahoma" w:cs="Tahoma"/>
                <w:color w:val="000000"/>
                <w:sz w:val="18"/>
                <w:szCs w:val="20"/>
              </w:rPr>
            </w:pPr>
            <w:r w:rsidRPr="00FC0B20">
              <w:rPr>
                <w:rFonts w:ascii="Tahoma" w:eastAsia="SimSun" w:hAnsi="Tahoma" w:cs="Tahoma"/>
                <w:color w:val="000000"/>
                <w:sz w:val="18"/>
                <w:szCs w:val="20"/>
              </w:rPr>
              <w:t>新加坡</w:t>
            </w:r>
          </w:p>
        </w:tc>
      </w:tr>
      <w:tr w:rsidR="00781A60" w:rsidRPr="00FC0B20"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FC0B20" w:rsidRDefault="00781A60" w:rsidP="00B412EC">
            <w:pPr>
              <w:jc w:val="center"/>
              <w:rPr>
                <w:rFonts w:eastAsia="SimSun" w:cs="Tahoma"/>
              </w:rPr>
            </w:pPr>
            <w:r w:rsidRPr="00FC0B20">
              <w:rPr>
                <w:rFonts w:eastAsia="SimSun" w:cs="Tahoma"/>
              </w:rPr>
              <w:t>特立尼达和多巴哥</w:t>
            </w:r>
          </w:p>
        </w:tc>
        <w:tc>
          <w:tcPr>
            <w:tcW w:w="2670" w:type="dxa"/>
            <w:tcBorders>
              <w:top w:val="single" w:sz="4" w:space="0" w:color="000000"/>
              <w:left w:val="nil"/>
              <w:bottom w:val="single" w:sz="4" w:space="0" w:color="000000"/>
              <w:right w:val="single" w:sz="4" w:space="0" w:color="auto"/>
            </w:tcBorders>
          </w:tcPr>
          <w:p w:rsidR="00781A60" w:rsidRPr="00FC0B20" w:rsidRDefault="00781A60" w:rsidP="00B412EC">
            <w:pPr>
              <w:pStyle w:val="ColorfulList-Accent11"/>
              <w:spacing w:line="276" w:lineRule="auto"/>
              <w:ind w:left="0"/>
              <w:jc w:val="center"/>
              <w:rPr>
                <w:rFonts w:ascii="Tahoma" w:eastAsia="SimSun" w:hAnsi="Tahoma" w:cs="Tahoma"/>
                <w:color w:val="000000"/>
                <w:sz w:val="18"/>
                <w:szCs w:val="18"/>
              </w:rPr>
            </w:pPr>
            <w:r w:rsidRPr="00FC0B20">
              <w:rPr>
                <w:rFonts w:ascii="Tahoma" w:eastAsia="SimSun" w:hAnsi="Tahoma" w:cs="Tahoma"/>
                <w:sz w:val="18"/>
                <w:szCs w:val="18"/>
              </w:rPr>
              <w:t>希腊</w:t>
            </w:r>
          </w:p>
        </w:tc>
        <w:tc>
          <w:tcPr>
            <w:tcW w:w="2670" w:type="dxa"/>
            <w:tcBorders>
              <w:top w:val="single" w:sz="4" w:space="0" w:color="000000"/>
              <w:left w:val="single" w:sz="4" w:space="0" w:color="auto"/>
              <w:bottom w:val="single" w:sz="4" w:space="0" w:color="000000"/>
              <w:right w:val="single" w:sz="4" w:space="0" w:color="000000"/>
            </w:tcBorders>
          </w:tcPr>
          <w:p w:rsidR="00781A60" w:rsidRPr="00FC0B20" w:rsidRDefault="00781A60" w:rsidP="00B412EC">
            <w:pPr>
              <w:pStyle w:val="ColorfulList-Accent11"/>
              <w:spacing w:line="276" w:lineRule="auto"/>
              <w:ind w:left="540"/>
              <w:jc w:val="center"/>
              <w:rPr>
                <w:rFonts w:ascii="Tahoma" w:eastAsia="SimSun" w:hAnsi="Tahoma" w:cs="Tahoma"/>
                <w:color w:val="000000"/>
                <w:sz w:val="18"/>
                <w:szCs w:val="20"/>
              </w:rPr>
            </w:pPr>
          </w:p>
        </w:tc>
      </w:tr>
      <w:tr w:rsidR="00781A60" w:rsidRPr="00FC0B20"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FC0B20" w:rsidRDefault="00781A60" w:rsidP="00B412EC">
            <w:pPr>
              <w:jc w:val="center"/>
              <w:rPr>
                <w:rFonts w:eastAsia="SimSun" w:cs="Tahoma"/>
              </w:rPr>
            </w:pPr>
            <w:r w:rsidRPr="00FC0B20">
              <w:rPr>
                <w:rFonts w:eastAsia="SimSun" w:cs="Tahoma"/>
              </w:rPr>
              <w:t>美国</w:t>
            </w:r>
          </w:p>
        </w:tc>
        <w:tc>
          <w:tcPr>
            <w:tcW w:w="2670" w:type="dxa"/>
            <w:tcBorders>
              <w:top w:val="single" w:sz="4" w:space="0" w:color="000000"/>
              <w:left w:val="nil"/>
              <w:bottom w:val="single" w:sz="4" w:space="0" w:color="000000"/>
              <w:right w:val="single" w:sz="4" w:space="0" w:color="auto"/>
            </w:tcBorders>
          </w:tcPr>
          <w:p w:rsidR="00781A60" w:rsidRPr="00FC0B20" w:rsidRDefault="00781A60" w:rsidP="00B412EC">
            <w:pPr>
              <w:pStyle w:val="ColorfulList-Accent11"/>
              <w:spacing w:line="276" w:lineRule="auto"/>
              <w:ind w:left="0"/>
              <w:jc w:val="center"/>
              <w:rPr>
                <w:rFonts w:ascii="Tahoma" w:eastAsia="SimSun" w:hAnsi="Tahoma" w:cs="Tahoma"/>
                <w:color w:val="000000"/>
                <w:sz w:val="18"/>
                <w:szCs w:val="18"/>
              </w:rPr>
            </w:pPr>
            <w:r w:rsidRPr="00FC0B20">
              <w:rPr>
                <w:rFonts w:ascii="Tahoma" w:eastAsia="SimSun" w:hAnsi="Tahoma" w:cs="Tahoma"/>
                <w:sz w:val="18"/>
                <w:szCs w:val="18"/>
              </w:rPr>
              <w:t>匈牙利</w:t>
            </w:r>
          </w:p>
        </w:tc>
        <w:tc>
          <w:tcPr>
            <w:tcW w:w="2670" w:type="dxa"/>
            <w:tcBorders>
              <w:top w:val="single" w:sz="4" w:space="0" w:color="000000"/>
              <w:left w:val="single" w:sz="4" w:space="0" w:color="auto"/>
              <w:bottom w:val="single" w:sz="4" w:space="0" w:color="000000"/>
              <w:right w:val="single" w:sz="4" w:space="0" w:color="000000"/>
            </w:tcBorders>
          </w:tcPr>
          <w:p w:rsidR="00781A60" w:rsidRPr="00FC0B20" w:rsidRDefault="00781A60" w:rsidP="00B412EC">
            <w:pPr>
              <w:pStyle w:val="ColorfulList-Accent11"/>
              <w:spacing w:line="276" w:lineRule="auto"/>
              <w:ind w:left="540"/>
              <w:jc w:val="center"/>
              <w:rPr>
                <w:rFonts w:ascii="Tahoma" w:eastAsia="SimSun" w:hAnsi="Tahoma" w:cs="Tahoma"/>
                <w:color w:val="000000"/>
                <w:sz w:val="18"/>
                <w:szCs w:val="20"/>
              </w:rPr>
            </w:pPr>
          </w:p>
        </w:tc>
      </w:tr>
      <w:tr w:rsidR="00781A60" w:rsidRPr="00FC0B20"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FC0B20" w:rsidRDefault="00781A60" w:rsidP="00B412EC">
            <w:pPr>
              <w:ind w:left="540"/>
              <w:jc w:val="center"/>
              <w:rPr>
                <w:rFonts w:eastAsia="SimSun" w:cs="Tahoma"/>
              </w:rPr>
            </w:pPr>
          </w:p>
        </w:tc>
        <w:tc>
          <w:tcPr>
            <w:tcW w:w="2670" w:type="dxa"/>
            <w:tcBorders>
              <w:top w:val="single" w:sz="4" w:space="0" w:color="000000"/>
              <w:left w:val="nil"/>
              <w:bottom w:val="single" w:sz="4" w:space="0" w:color="000000"/>
              <w:right w:val="single" w:sz="4" w:space="0" w:color="auto"/>
            </w:tcBorders>
          </w:tcPr>
          <w:p w:rsidR="00781A60" w:rsidRPr="00FC0B20" w:rsidRDefault="00781A60" w:rsidP="00B412EC">
            <w:pPr>
              <w:pStyle w:val="ColorfulList-Accent11"/>
              <w:spacing w:line="276" w:lineRule="auto"/>
              <w:ind w:left="0"/>
              <w:jc w:val="center"/>
              <w:rPr>
                <w:rFonts w:ascii="Tahoma" w:eastAsia="SimSun" w:hAnsi="Tahoma" w:cs="Tahoma"/>
                <w:sz w:val="18"/>
                <w:szCs w:val="18"/>
              </w:rPr>
            </w:pPr>
            <w:r w:rsidRPr="00FC0B20">
              <w:rPr>
                <w:rFonts w:ascii="Tahoma" w:eastAsia="SimSun" w:hAnsi="Tahoma" w:cs="Tahoma"/>
                <w:sz w:val="18"/>
                <w:szCs w:val="18"/>
              </w:rPr>
              <w:t>爱尔兰</w:t>
            </w:r>
          </w:p>
        </w:tc>
        <w:tc>
          <w:tcPr>
            <w:tcW w:w="2670" w:type="dxa"/>
            <w:tcBorders>
              <w:top w:val="single" w:sz="4" w:space="0" w:color="000000"/>
              <w:left w:val="single" w:sz="4" w:space="0" w:color="auto"/>
              <w:bottom w:val="single" w:sz="4" w:space="0" w:color="000000"/>
              <w:right w:val="single" w:sz="4" w:space="0" w:color="000000"/>
            </w:tcBorders>
          </w:tcPr>
          <w:p w:rsidR="00781A60" w:rsidRPr="00FC0B20" w:rsidRDefault="00781A60" w:rsidP="00B412EC">
            <w:pPr>
              <w:pStyle w:val="ColorfulList-Accent11"/>
              <w:spacing w:line="276" w:lineRule="auto"/>
              <w:ind w:left="540"/>
              <w:jc w:val="center"/>
              <w:rPr>
                <w:rFonts w:ascii="Tahoma" w:eastAsia="SimSun" w:hAnsi="Tahoma" w:cs="Tahoma"/>
                <w:color w:val="000000"/>
                <w:sz w:val="18"/>
                <w:szCs w:val="20"/>
              </w:rPr>
            </w:pPr>
          </w:p>
        </w:tc>
      </w:tr>
      <w:tr w:rsidR="00781A60" w:rsidRPr="00FC0B20"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FC0B20" w:rsidRDefault="00781A60" w:rsidP="00B412EC">
            <w:pPr>
              <w:ind w:left="540"/>
              <w:jc w:val="center"/>
              <w:rPr>
                <w:rFonts w:eastAsia="SimSun" w:cs="Tahoma"/>
              </w:rPr>
            </w:pPr>
          </w:p>
        </w:tc>
        <w:tc>
          <w:tcPr>
            <w:tcW w:w="2670" w:type="dxa"/>
            <w:tcBorders>
              <w:top w:val="single" w:sz="4" w:space="0" w:color="000000"/>
              <w:left w:val="nil"/>
              <w:bottom w:val="single" w:sz="4" w:space="0" w:color="000000"/>
              <w:right w:val="single" w:sz="4" w:space="0" w:color="auto"/>
            </w:tcBorders>
          </w:tcPr>
          <w:p w:rsidR="00781A60" w:rsidRPr="00FC0B20" w:rsidRDefault="00781A60" w:rsidP="00B412EC">
            <w:pPr>
              <w:pStyle w:val="ColorfulList-Accent11"/>
              <w:spacing w:line="276" w:lineRule="auto"/>
              <w:ind w:left="0"/>
              <w:jc w:val="center"/>
              <w:rPr>
                <w:rFonts w:ascii="Tahoma" w:eastAsia="SimSun" w:hAnsi="Tahoma" w:cs="Tahoma"/>
                <w:sz w:val="18"/>
                <w:szCs w:val="18"/>
              </w:rPr>
            </w:pPr>
            <w:r w:rsidRPr="00FC0B20">
              <w:rPr>
                <w:rFonts w:ascii="Tahoma" w:eastAsia="SimSun" w:hAnsi="Tahoma" w:cs="Tahoma"/>
                <w:sz w:val="18"/>
                <w:szCs w:val="18"/>
              </w:rPr>
              <w:t>以色列</w:t>
            </w:r>
          </w:p>
        </w:tc>
        <w:tc>
          <w:tcPr>
            <w:tcW w:w="2670" w:type="dxa"/>
            <w:tcBorders>
              <w:top w:val="single" w:sz="4" w:space="0" w:color="000000"/>
              <w:left w:val="single" w:sz="4" w:space="0" w:color="auto"/>
              <w:bottom w:val="single" w:sz="4" w:space="0" w:color="000000"/>
              <w:right w:val="single" w:sz="4" w:space="0" w:color="000000"/>
            </w:tcBorders>
          </w:tcPr>
          <w:p w:rsidR="00781A60" w:rsidRPr="00FC0B20" w:rsidRDefault="00781A60" w:rsidP="00B412EC">
            <w:pPr>
              <w:pStyle w:val="ColorfulList-Accent11"/>
              <w:spacing w:line="276" w:lineRule="auto"/>
              <w:ind w:left="540"/>
              <w:jc w:val="center"/>
              <w:rPr>
                <w:rFonts w:ascii="Tahoma" w:eastAsia="SimSun" w:hAnsi="Tahoma" w:cs="Tahoma"/>
                <w:color w:val="000000"/>
                <w:sz w:val="18"/>
                <w:szCs w:val="20"/>
              </w:rPr>
            </w:pPr>
          </w:p>
        </w:tc>
      </w:tr>
      <w:tr w:rsidR="00781A60" w:rsidRPr="00FC0B20"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FC0B20" w:rsidRDefault="00781A60" w:rsidP="00B412EC">
            <w:pPr>
              <w:ind w:left="540"/>
              <w:jc w:val="center"/>
              <w:rPr>
                <w:rFonts w:eastAsia="SimSun" w:cs="Tahoma"/>
              </w:rPr>
            </w:pPr>
          </w:p>
        </w:tc>
        <w:tc>
          <w:tcPr>
            <w:tcW w:w="2670" w:type="dxa"/>
            <w:tcBorders>
              <w:top w:val="single" w:sz="4" w:space="0" w:color="000000"/>
              <w:left w:val="nil"/>
              <w:bottom w:val="single" w:sz="4" w:space="0" w:color="000000"/>
              <w:right w:val="single" w:sz="4" w:space="0" w:color="auto"/>
            </w:tcBorders>
          </w:tcPr>
          <w:p w:rsidR="00781A60" w:rsidRPr="00FC0B20" w:rsidRDefault="00781A60" w:rsidP="00B412EC">
            <w:pPr>
              <w:pStyle w:val="ColorfulList-Accent11"/>
              <w:spacing w:line="276" w:lineRule="auto"/>
              <w:ind w:left="0"/>
              <w:jc w:val="center"/>
              <w:rPr>
                <w:rFonts w:ascii="Tahoma" w:eastAsia="SimSun" w:hAnsi="Tahoma" w:cs="Tahoma"/>
                <w:sz w:val="18"/>
                <w:szCs w:val="18"/>
              </w:rPr>
            </w:pPr>
            <w:r w:rsidRPr="00FC0B20">
              <w:rPr>
                <w:rFonts w:ascii="Tahoma" w:eastAsia="SimSun" w:hAnsi="Tahoma" w:cs="Tahoma"/>
                <w:sz w:val="18"/>
                <w:szCs w:val="18"/>
              </w:rPr>
              <w:t>意大利</w:t>
            </w:r>
          </w:p>
        </w:tc>
        <w:tc>
          <w:tcPr>
            <w:tcW w:w="2670" w:type="dxa"/>
            <w:tcBorders>
              <w:top w:val="single" w:sz="4" w:space="0" w:color="000000"/>
              <w:left w:val="single" w:sz="4" w:space="0" w:color="auto"/>
              <w:bottom w:val="single" w:sz="4" w:space="0" w:color="000000"/>
              <w:right w:val="single" w:sz="4" w:space="0" w:color="000000"/>
            </w:tcBorders>
          </w:tcPr>
          <w:p w:rsidR="00781A60" w:rsidRPr="00FC0B20" w:rsidRDefault="00781A60" w:rsidP="00B412EC">
            <w:pPr>
              <w:pStyle w:val="ColorfulList-Accent11"/>
              <w:spacing w:line="276" w:lineRule="auto"/>
              <w:ind w:left="540"/>
              <w:jc w:val="center"/>
              <w:rPr>
                <w:rFonts w:ascii="Tahoma" w:eastAsia="SimSun" w:hAnsi="Tahoma" w:cs="Tahoma"/>
                <w:color w:val="000000"/>
                <w:sz w:val="18"/>
                <w:szCs w:val="20"/>
              </w:rPr>
            </w:pPr>
          </w:p>
        </w:tc>
      </w:tr>
      <w:tr w:rsidR="00781A60" w:rsidRPr="00FC0B20"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FC0B20" w:rsidRDefault="00781A60" w:rsidP="00B412EC">
            <w:pPr>
              <w:ind w:left="540"/>
              <w:jc w:val="center"/>
              <w:rPr>
                <w:rFonts w:eastAsia="SimSun" w:cs="Tahoma"/>
              </w:rPr>
            </w:pPr>
          </w:p>
        </w:tc>
        <w:tc>
          <w:tcPr>
            <w:tcW w:w="2670" w:type="dxa"/>
            <w:tcBorders>
              <w:top w:val="single" w:sz="4" w:space="0" w:color="000000"/>
              <w:left w:val="nil"/>
              <w:bottom w:val="single" w:sz="4" w:space="0" w:color="000000"/>
              <w:right w:val="single" w:sz="4" w:space="0" w:color="auto"/>
            </w:tcBorders>
          </w:tcPr>
          <w:p w:rsidR="00781A60" w:rsidRPr="00FC0B20" w:rsidRDefault="00781A60" w:rsidP="00B412EC">
            <w:pPr>
              <w:pStyle w:val="ColorfulList-Accent11"/>
              <w:spacing w:line="276" w:lineRule="auto"/>
              <w:ind w:left="0"/>
              <w:jc w:val="center"/>
              <w:rPr>
                <w:rFonts w:ascii="Tahoma" w:eastAsia="SimSun" w:hAnsi="Tahoma" w:cs="Tahoma"/>
                <w:sz w:val="18"/>
                <w:szCs w:val="18"/>
              </w:rPr>
            </w:pPr>
            <w:r w:rsidRPr="00FC0B20">
              <w:rPr>
                <w:rFonts w:ascii="Tahoma" w:eastAsia="SimSun" w:hAnsi="Tahoma" w:cs="Tahoma"/>
                <w:sz w:val="18"/>
                <w:szCs w:val="18"/>
              </w:rPr>
              <w:t>卢森堡</w:t>
            </w:r>
          </w:p>
        </w:tc>
        <w:tc>
          <w:tcPr>
            <w:tcW w:w="2670" w:type="dxa"/>
            <w:tcBorders>
              <w:top w:val="single" w:sz="4" w:space="0" w:color="000000"/>
              <w:left w:val="single" w:sz="4" w:space="0" w:color="auto"/>
              <w:bottom w:val="single" w:sz="4" w:space="0" w:color="000000"/>
              <w:right w:val="single" w:sz="4" w:space="0" w:color="000000"/>
            </w:tcBorders>
          </w:tcPr>
          <w:p w:rsidR="00781A60" w:rsidRPr="00FC0B20" w:rsidRDefault="00781A60" w:rsidP="00B412EC">
            <w:pPr>
              <w:pStyle w:val="ColorfulList-Accent11"/>
              <w:spacing w:line="276" w:lineRule="auto"/>
              <w:ind w:left="540"/>
              <w:jc w:val="center"/>
              <w:rPr>
                <w:rFonts w:ascii="Tahoma" w:eastAsia="SimSun" w:hAnsi="Tahoma" w:cs="Tahoma"/>
                <w:color w:val="000000"/>
                <w:sz w:val="18"/>
                <w:szCs w:val="20"/>
              </w:rPr>
            </w:pPr>
          </w:p>
        </w:tc>
      </w:tr>
      <w:tr w:rsidR="00781A60" w:rsidRPr="00FC0B20"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FC0B20" w:rsidRDefault="00781A60" w:rsidP="00B412EC">
            <w:pPr>
              <w:ind w:left="540"/>
              <w:jc w:val="center"/>
              <w:rPr>
                <w:rFonts w:eastAsia="SimSun" w:cs="Tahoma"/>
              </w:rPr>
            </w:pPr>
          </w:p>
        </w:tc>
        <w:tc>
          <w:tcPr>
            <w:tcW w:w="2670" w:type="dxa"/>
            <w:tcBorders>
              <w:top w:val="single" w:sz="4" w:space="0" w:color="000000"/>
              <w:left w:val="nil"/>
              <w:bottom w:val="single" w:sz="4" w:space="0" w:color="000000"/>
              <w:right w:val="single" w:sz="4" w:space="0" w:color="auto"/>
            </w:tcBorders>
          </w:tcPr>
          <w:p w:rsidR="00781A60" w:rsidRPr="00FC0B20" w:rsidRDefault="00781A60" w:rsidP="00B412EC">
            <w:pPr>
              <w:pStyle w:val="ColorfulList-Accent11"/>
              <w:spacing w:line="276" w:lineRule="auto"/>
              <w:ind w:left="0"/>
              <w:jc w:val="center"/>
              <w:rPr>
                <w:rFonts w:ascii="Tahoma" w:eastAsia="SimSun" w:hAnsi="Tahoma" w:cs="Tahoma"/>
                <w:sz w:val="18"/>
                <w:szCs w:val="18"/>
              </w:rPr>
            </w:pPr>
            <w:r w:rsidRPr="00FC0B20">
              <w:rPr>
                <w:rFonts w:ascii="Tahoma" w:eastAsia="SimSun" w:hAnsi="Tahoma" w:cs="Tahoma"/>
                <w:sz w:val="18"/>
                <w:szCs w:val="18"/>
              </w:rPr>
              <w:t>荷兰</w:t>
            </w:r>
          </w:p>
        </w:tc>
        <w:tc>
          <w:tcPr>
            <w:tcW w:w="2670" w:type="dxa"/>
            <w:tcBorders>
              <w:top w:val="single" w:sz="4" w:space="0" w:color="000000"/>
              <w:left w:val="single" w:sz="4" w:space="0" w:color="auto"/>
              <w:bottom w:val="single" w:sz="4" w:space="0" w:color="000000"/>
              <w:right w:val="single" w:sz="4" w:space="0" w:color="000000"/>
            </w:tcBorders>
          </w:tcPr>
          <w:p w:rsidR="00781A60" w:rsidRPr="00FC0B20" w:rsidRDefault="00781A60" w:rsidP="00B412EC">
            <w:pPr>
              <w:pStyle w:val="ColorfulList-Accent11"/>
              <w:spacing w:line="276" w:lineRule="auto"/>
              <w:ind w:left="540"/>
              <w:jc w:val="center"/>
              <w:rPr>
                <w:rFonts w:ascii="Tahoma" w:eastAsia="SimSun" w:hAnsi="Tahoma" w:cs="Tahoma"/>
                <w:color w:val="000000"/>
                <w:sz w:val="18"/>
                <w:szCs w:val="20"/>
              </w:rPr>
            </w:pPr>
          </w:p>
        </w:tc>
      </w:tr>
      <w:tr w:rsidR="00781A60" w:rsidRPr="00FC0B20"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FC0B20" w:rsidRDefault="00781A60" w:rsidP="00B412EC">
            <w:pPr>
              <w:ind w:left="540"/>
              <w:jc w:val="center"/>
              <w:rPr>
                <w:rFonts w:eastAsia="SimSun" w:cs="Tahoma"/>
              </w:rPr>
            </w:pPr>
          </w:p>
        </w:tc>
        <w:tc>
          <w:tcPr>
            <w:tcW w:w="2670" w:type="dxa"/>
            <w:tcBorders>
              <w:top w:val="single" w:sz="4" w:space="0" w:color="000000"/>
              <w:left w:val="nil"/>
              <w:bottom w:val="single" w:sz="4" w:space="0" w:color="000000"/>
              <w:right w:val="single" w:sz="4" w:space="0" w:color="auto"/>
            </w:tcBorders>
          </w:tcPr>
          <w:p w:rsidR="00781A60" w:rsidRPr="00FC0B20" w:rsidRDefault="00781A60" w:rsidP="00B412EC">
            <w:pPr>
              <w:pStyle w:val="ColorfulList-Accent11"/>
              <w:spacing w:line="276" w:lineRule="auto"/>
              <w:ind w:left="0"/>
              <w:jc w:val="center"/>
              <w:rPr>
                <w:rFonts w:ascii="Tahoma" w:eastAsia="SimSun" w:hAnsi="Tahoma" w:cs="Tahoma"/>
                <w:sz w:val="18"/>
                <w:szCs w:val="18"/>
              </w:rPr>
            </w:pPr>
            <w:r w:rsidRPr="00FC0B20">
              <w:rPr>
                <w:rFonts w:ascii="Tahoma" w:eastAsia="SimSun" w:hAnsi="Tahoma" w:cs="Tahoma"/>
                <w:sz w:val="18"/>
                <w:szCs w:val="18"/>
              </w:rPr>
              <w:t>挪威</w:t>
            </w:r>
          </w:p>
        </w:tc>
        <w:tc>
          <w:tcPr>
            <w:tcW w:w="2670" w:type="dxa"/>
            <w:tcBorders>
              <w:top w:val="single" w:sz="4" w:space="0" w:color="000000"/>
              <w:left w:val="single" w:sz="4" w:space="0" w:color="auto"/>
              <w:bottom w:val="single" w:sz="4" w:space="0" w:color="000000"/>
              <w:right w:val="single" w:sz="4" w:space="0" w:color="000000"/>
            </w:tcBorders>
          </w:tcPr>
          <w:p w:rsidR="00781A60" w:rsidRPr="00FC0B20" w:rsidRDefault="00781A60" w:rsidP="00B412EC">
            <w:pPr>
              <w:pStyle w:val="ColorfulList-Accent11"/>
              <w:spacing w:line="276" w:lineRule="auto"/>
              <w:ind w:left="540"/>
              <w:jc w:val="center"/>
              <w:rPr>
                <w:rFonts w:ascii="Tahoma" w:eastAsia="SimSun" w:hAnsi="Tahoma" w:cs="Tahoma"/>
                <w:color w:val="000000"/>
                <w:sz w:val="18"/>
                <w:szCs w:val="20"/>
              </w:rPr>
            </w:pPr>
          </w:p>
        </w:tc>
      </w:tr>
      <w:tr w:rsidR="00781A60" w:rsidRPr="00FC0B20"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FC0B20" w:rsidRDefault="00781A60" w:rsidP="00B412EC">
            <w:pPr>
              <w:ind w:left="540"/>
              <w:jc w:val="center"/>
              <w:rPr>
                <w:rFonts w:eastAsia="SimSun" w:cs="Tahoma"/>
              </w:rPr>
            </w:pPr>
          </w:p>
        </w:tc>
        <w:tc>
          <w:tcPr>
            <w:tcW w:w="2670" w:type="dxa"/>
            <w:tcBorders>
              <w:top w:val="single" w:sz="4" w:space="0" w:color="000000"/>
              <w:left w:val="nil"/>
              <w:bottom w:val="single" w:sz="4" w:space="0" w:color="000000"/>
              <w:right w:val="single" w:sz="4" w:space="0" w:color="auto"/>
            </w:tcBorders>
          </w:tcPr>
          <w:p w:rsidR="00781A60" w:rsidRPr="00FC0B20" w:rsidRDefault="00781A60" w:rsidP="00B412EC">
            <w:pPr>
              <w:pStyle w:val="ColorfulList-Accent11"/>
              <w:spacing w:line="276" w:lineRule="auto"/>
              <w:ind w:left="0"/>
              <w:jc w:val="center"/>
              <w:rPr>
                <w:rFonts w:ascii="Tahoma" w:eastAsia="SimSun" w:hAnsi="Tahoma" w:cs="Tahoma"/>
                <w:sz w:val="18"/>
                <w:szCs w:val="18"/>
              </w:rPr>
            </w:pPr>
            <w:r w:rsidRPr="00FC0B20">
              <w:rPr>
                <w:rFonts w:ascii="Tahoma" w:eastAsia="SimSun" w:hAnsi="Tahoma" w:cs="Tahoma"/>
                <w:sz w:val="18"/>
                <w:szCs w:val="18"/>
              </w:rPr>
              <w:t>波兰</w:t>
            </w:r>
          </w:p>
        </w:tc>
        <w:tc>
          <w:tcPr>
            <w:tcW w:w="2670" w:type="dxa"/>
            <w:tcBorders>
              <w:top w:val="single" w:sz="4" w:space="0" w:color="000000"/>
              <w:left w:val="single" w:sz="4" w:space="0" w:color="auto"/>
              <w:bottom w:val="single" w:sz="4" w:space="0" w:color="000000"/>
              <w:right w:val="single" w:sz="4" w:space="0" w:color="000000"/>
            </w:tcBorders>
          </w:tcPr>
          <w:p w:rsidR="00781A60" w:rsidRPr="00FC0B20" w:rsidRDefault="00781A60" w:rsidP="00B412EC">
            <w:pPr>
              <w:pStyle w:val="ColorfulList-Accent11"/>
              <w:spacing w:line="276" w:lineRule="auto"/>
              <w:ind w:left="540"/>
              <w:jc w:val="center"/>
              <w:rPr>
                <w:rFonts w:ascii="Tahoma" w:eastAsia="SimSun" w:hAnsi="Tahoma" w:cs="Tahoma"/>
                <w:color w:val="000000"/>
                <w:sz w:val="18"/>
                <w:szCs w:val="20"/>
              </w:rPr>
            </w:pPr>
          </w:p>
        </w:tc>
      </w:tr>
      <w:tr w:rsidR="00781A60" w:rsidRPr="00FC0B20"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FC0B20" w:rsidRDefault="00781A60" w:rsidP="00B412EC">
            <w:pPr>
              <w:ind w:left="540"/>
              <w:jc w:val="center"/>
              <w:rPr>
                <w:rFonts w:eastAsia="SimSun" w:cs="Tahoma"/>
              </w:rPr>
            </w:pPr>
          </w:p>
        </w:tc>
        <w:tc>
          <w:tcPr>
            <w:tcW w:w="2670" w:type="dxa"/>
            <w:tcBorders>
              <w:top w:val="single" w:sz="4" w:space="0" w:color="000000"/>
              <w:left w:val="nil"/>
              <w:bottom w:val="single" w:sz="4" w:space="0" w:color="000000"/>
              <w:right w:val="single" w:sz="4" w:space="0" w:color="auto"/>
            </w:tcBorders>
          </w:tcPr>
          <w:p w:rsidR="00781A60" w:rsidRPr="00FC0B20" w:rsidRDefault="00781A60" w:rsidP="00B412EC">
            <w:pPr>
              <w:pStyle w:val="ColorfulList-Accent11"/>
              <w:spacing w:line="276" w:lineRule="auto"/>
              <w:ind w:left="0"/>
              <w:jc w:val="center"/>
              <w:rPr>
                <w:rFonts w:ascii="Tahoma" w:eastAsia="SimSun" w:hAnsi="Tahoma" w:cs="Tahoma"/>
                <w:sz w:val="18"/>
                <w:szCs w:val="18"/>
              </w:rPr>
            </w:pPr>
            <w:r w:rsidRPr="00FC0B20">
              <w:rPr>
                <w:rFonts w:ascii="Tahoma" w:eastAsia="SimSun" w:hAnsi="Tahoma" w:cs="Tahoma"/>
                <w:sz w:val="18"/>
                <w:szCs w:val="18"/>
              </w:rPr>
              <w:t>葡萄牙</w:t>
            </w:r>
          </w:p>
        </w:tc>
        <w:tc>
          <w:tcPr>
            <w:tcW w:w="2670" w:type="dxa"/>
            <w:tcBorders>
              <w:top w:val="single" w:sz="4" w:space="0" w:color="000000"/>
              <w:left w:val="single" w:sz="4" w:space="0" w:color="auto"/>
              <w:bottom w:val="single" w:sz="4" w:space="0" w:color="000000"/>
              <w:right w:val="single" w:sz="4" w:space="0" w:color="000000"/>
            </w:tcBorders>
          </w:tcPr>
          <w:p w:rsidR="00781A60" w:rsidRPr="00FC0B20" w:rsidRDefault="00781A60" w:rsidP="00B412EC">
            <w:pPr>
              <w:pStyle w:val="ColorfulList-Accent11"/>
              <w:spacing w:line="276" w:lineRule="auto"/>
              <w:ind w:left="540"/>
              <w:jc w:val="center"/>
              <w:rPr>
                <w:rFonts w:ascii="Tahoma" w:eastAsia="SimSun" w:hAnsi="Tahoma" w:cs="Tahoma"/>
                <w:color w:val="000000"/>
                <w:sz w:val="18"/>
                <w:szCs w:val="20"/>
              </w:rPr>
            </w:pPr>
          </w:p>
        </w:tc>
      </w:tr>
      <w:tr w:rsidR="00781A60" w:rsidRPr="00FC0B20"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FC0B20" w:rsidRDefault="00781A60" w:rsidP="00B412EC">
            <w:pPr>
              <w:ind w:left="540"/>
              <w:jc w:val="center"/>
              <w:rPr>
                <w:rFonts w:eastAsia="SimSun" w:cs="Tahoma"/>
              </w:rPr>
            </w:pPr>
          </w:p>
        </w:tc>
        <w:tc>
          <w:tcPr>
            <w:tcW w:w="2670" w:type="dxa"/>
            <w:tcBorders>
              <w:top w:val="single" w:sz="4" w:space="0" w:color="000000"/>
              <w:left w:val="nil"/>
              <w:bottom w:val="single" w:sz="4" w:space="0" w:color="000000"/>
              <w:right w:val="single" w:sz="4" w:space="0" w:color="auto"/>
            </w:tcBorders>
          </w:tcPr>
          <w:p w:rsidR="00781A60" w:rsidRPr="00FC0B20" w:rsidRDefault="00781A60" w:rsidP="00B412EC">
            <w:pPr>
              <w:pStyle w:val="ColorfulList-Accent11"/>
              <w:spacing w:line="276" w:lineRule="auto"/>
              <w:ind w:left="0"/>
              <w:jc w:val="center"/>
              <w:rPr>
                <w:rFonts w:ascii="Tahoma" w:eastAsia="SimSun" w:hAnsi="Tahoma" w:cs="Tahoma"/>
                <w:sz w:val="18"/>
                <w:szCs w:val="18"/>
              </w:rPr>
            </w:pPr>
            <w:r w:rsidRPr="00FC0B20">
              <w:rPr>
                <w:rFonts w:ascii="Tahoma" w:eastAsia="SimSun" w:hAnsi="Tahoma" w:cs="Tahoma"/>
                <w:sz w:val="18"/>
                <w:szCs w:val="18"/>
              </w:rPr>
              <w:t>罗马尼亚</w:t>
            </w:r>
          </w:p>
        </w:tc>
        <w:tc>
          <w:tcPr>
            <w:tcW w:w="2670" w:type="dxa"/>
            <w:tcBorders>
              <w:top w:val="single" w:sz="4" w:space="0" w:color="000000"/>
              <w:left w:val="single" w:sz="4" w:space="0" w:color="auto"/>
              <w:bottom w:val="single" w:sz="4" w:space="0" w:color="000000"/>
              <w:right w:val="single" w:sz="4" w:space="0" w:color="000000"/>
            </w:tcBorders>
          </w:tcPr>
          <w:p w:rsidR="00781A60" w:rsidRPr="00FC0B20" w:rsidRDefault="00781A60" w:rsidP="00B412EC">
            <w:pPr>
              <w:pStyle w:val="ColorfulList-Accent11"/>
              <w:spacing w:line="276" w:lineRule="auto"/>
              <w:ind w:left="540"/>
              <w:jc w:val="center"/>
              <w:rPr>
                <w:rFonts w:ascii="Tahoma" w:eastAsia="SimSun" w:hAnsi="Tahoma" w:cs="Tahoma"/>
                <w:color w:val="000000"/>
                <w:sz w:val="18"/>
                <w:szCs w:val="20"/>
              </w:rPr>
            </w:pPr>
          </w:p>
        </w:tc>
      </w:tr>
      <w:tr w:rsidR="00E822D9" w:rsidRPr="00FC0B20"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E822D9" w:rsidRPr="00FC0B20" w:rsidRDefault="00E822D9" w:rsidP="00B412EC">
            <w:pPr>
              <w:ind w:left="540"/>
              <w:jc w:val="center"/>
              <w:rPr>
                <w:rFonts w:eastAsia="SimSun" w:cs="Tahoma"/>
              </w:rPr>
            </w:pPr>
          </w:p>
        </w:tc>
        <w:tc>
          <w:tcPr>
            <w:tcW w:w="2670" w:type="dxa"/>
            <w:tcBorders>
              <w:top w:val="single" w:sz="4" w:space="0" w:color="000000"/>
              <w:left w:val="nil"/>
              <w:bottom w:val="single" w:sz="4" w:space="0" w:color="000000"/>
              <w:right w:val="single" w:sz="4" w:space="0" w:color="auto"/>
            </w:tcBorders>
          </w:tcPr>
          <w:p w:rsidR="00E822D9" w:rsidRPr="00FC0B20" w:rsidRDefault="00E822D9" w:rsidP="00B412EC">
            <w:pPr>
              <w:pStyle w:val="ColorfulList-Accent11"/>
              <w:spacing w:line="276" w:lineRule="auto"/>
              <w:ind w:left="0"/>
              <w:jc w:val="center"/>
              <w:rPr>
                <w:rFonts w:ascii="Tahoma" w:eastAsia="SimSun" w:hAnsi="Tahoma" w:cs="Tahoma"/>
                <w:sz w:val="18"/>
                <w:szCs w:val="18"/>
              </w:rPr>
            </w:pPr>
            <w:r w:rsidRPr="00FC0B20">
              <w:rPr>
                <w:rFonts w:ascii="Tahoma" w:eastAsia="SimSun" w:hAnsi="Tahoma" w:cs="Tahoma"/>
                <w:sz w:val="18"/>
                <w:szCs w:val="18"/>
              </w:rPr>
              <w:t>Russia</w:t>
            </w:r>
          </w:p>
        </w:tc>
        <w:tc>
          <w:tcPr>
            <w:tcW w:w="2670" w:type="dxa"/>
            <w:tcBorders>
              <w:top w:val="single" w:sz="4" w:space="0" w:color="000000"/>
              <w:left w:val="single" w:sz="4" w:space="0" w:color="auto"/>
              <w:bottom w:val="single" w:sz="4" w:space="0" w:color="000000"/>
              <w:right w:val="single" w:sz="4" w:space="0" w:color="000000"/>
            </w:tcBorders>
          </w:tcPr>
          <w:p w:rsidR="00E822D9" w:rsidRPr="00FC0B20" w:rsidRDefault="00E822D9" w:rsidP="00B412EC">
            <w:pPr>
              <w:pStyle w:val="ColorfulList-Accent11"/>
              <w:spacing w:line="276" w:lineRule="auto"/>
              <w:ind w:left="540"/>
              <w:jc w:val="center"/>
              <w:rPr>
                <w:rFonts w:ascii="Tahoma" w:eastAsia="SimSun" w:hAnsi="Tahoma" w:cs="Tahoma"/>
                <w:color w:val="000000"/>
                <w:sz w:val="18"/>
                <w:szCs w:val="20"/>
              </w:rPr>
            </w:pPr>
          </w:p>
        </w:tc>
      </w:tr>
      <w:tr w:rsidR="00781A60" w:rsidRPr="00FC0B20"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FC0B20" w:rsidRDefault="00781A60" w:rsidP="00B412EC">
            <w:pPr>
              <w:ind w:left="540"/>
              <w:jc w:val="center"/>
              <w:rPr>
                <w:rFonts w:eastAsia="SimSun" w:cs="Tahoma"/>
              </w:rPr>
            </w:pPr>
          </w:p>
        </w:tc>
        <w:tc>
          <w:tcPr>
            <w:tcW w:w="2670" w:type="dxa"/>
            <w:tcBorders>
              <w:top w:val="single" w:sz="4" w:space="0" w:color="000000"/>
              <w:left w:val="nil"/>
              <w:bottom w:val="single" w:sz="4" w:space="0" w:color="000000"/>
              <w:right w:val="single" w:sz="4" w:space="0" w:color="auto"/>
            </w:tcBorders>
          </w:tcPr>
          <w:p w:rsidR="00781A60" w:rsidRPr="00FC0B20" w:rsidRDefault="00781A60" w:rsidP="00B412EC">
            <w:pPr>
              <w:pStyle w:val="ColorfulList-Accent11"/>
              <w:spacing w:line="276" w:lineRule="auto"/>
              <w:ind w:left="0"/>
              <w:jc w:val="center"/>
              <w:rPr>
                <w:rFonts w:ascii="Tahoma" w:eastAsia="SimSun" w:hAnsi="Tahoma" w:cs="Tahoma"/>
                <w:sz w:val="18"/>
                <w:szCs w:val="18"/>
              </w:rPr>
            </w:pPr>
            <w:r w:rsidRPr="00FC0B20">
              <w:rPr>
                <w:rFonts w:ascii="Tahoma" w:eastAsia="SimSun" w:hAnsi="Tahoma" w:cs="Tahoma"/>
                <w:sz w:val="18"/>
                <w:szCs w:val="18"/>
              </w:rPr>
              <w:t>西班牙</w:t>
            </w:r>
          </w:p>
        </w:tc>
        <w:tc>
          <w:tcPr>
            <w:tcW w:w="2670" w:type="dxa"/>
            <w:tcBorders>
              <w:top w:val="single" w:sz="4" w:space="0" w:color="000000"/>
              <w:left w:val="single" w:sz="4" w:space="0" w:color="auto"/>
              <w:bottom w:val="single" w:sz="4" w:space="0" w:color="000000"/>
              <w:right w:val="single" w:sz="4" w:space="0" w:color="000000"/>
            </w:tcBorders>
          </w:tcPr>
          <w:p w:rsidR="00781A60" w:rsidRPr="00FC0B20" w:rsidRDefault="00781A60" w:rsidP="00B412EC">
            <w:pPr>
              <w:pStyle w:val="ColorfulList-Accent11"/>
              <w:spacing w:line="276" w:lineRule="auto"/>
              <w:ind w:left="540"/>
              <w:jc w:val="center"/>
              <w:rPr>
                <w:rFonts w:ascii="Tahoma" w:eastAsia="SimSun" w:hAnsi="Tahoma" w:cs="Tahoma"/>
                <w:color w:val="000000"/>
                <w:sz w:val="18"/>
                <w:szCs w:val="20"/>
              </w:rPr>
            </w:pPr>
          </w:p>
        </w:tc>
      </w:tr>
      <w:tr w:rsidR="00781A60" w:rsidRPr="00FC0B20"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FC0B20" w:rsidRDefault="00781A60" w:rsidP="00B412EC">
            <w:pPr>
              <w:ind w:left="540"/>
              <w:jc w:val="center"/>
              <w:rPr>
                <w:rFonts w:eastAsia="SimSun" w:cs="Tahoma"/>
              </w:rPr>
            </w:pPr>
          </w:p>
        </w:tc>
        <w:tc>
          <w:tcPr>
            <w:tcW w:w="2670" w:type="dxa"/>
            <w:tcBorders>
              <w:top w:val="single" w:sz="4" w:space="0" w:color="000000"/>
              <w:left w:val="nil"/>
              <w:bottom w:val="single" w:sz="4" w:space="0" w:color="000000"/>
              <w:right w:val="single" w:sz="4" w:space="0" w:color="auto"/>
            </w:tcBorders>
          </w:tcPr>
          <w:p w:rsidR="00781A60" w:rsidRPr="00FC0B20" w:rsidRDefault="00781A60" w:rsidP="00B412EC">
            <w:pPr>
              <w:pStyle w:val="ColorfulList-Accent11"/>
              <w:spacing w:line="276" w:lineRule="auto"/>
              <w:ind w:left="0"/>
              <w:jc w:val="center"/>
              <w:rPr>
                <w:rFonts w:ascii="Tahoma" w:eastAsia="SimSun" w:hAnsi="Tahoma" w:cs="Tahoma"/>
                <w:sz w:val="18"/>
                <w:szCs w:val="18"/>
              </w:rPr>
            </w:pPr>
            <w:r w:rsidRPr="00FC0B20">
              <w:rPr>
                <w:rFonts w:ascii="Tahoma" w:eastAsia="SimSun" w:hAnsi="Tahoma" w:cs="Tahoma"/>
                <w:sz w:val="18"/>
                <w:szCs w:val="18"/>
              </w:rPr>
              <w:t>瑞典</w:t>
            </w:r>
          </w:p>
        </w:tc>
        <w:tc>
          <w:tcPr>
            <w:tcW w:w="2670" w:type="dxa"/>
            <w:tcBorders>
              <w:top w:val="single" w:sz="4" w:space="0" w:color="000000"/>
              <w:left w:val="single" w:sz="4" w:space="0" w:color="auto"/>
              <w:bottom w:val="single" w:sz="4" w:space="0" w:color="000000"/>
              <w:right w:val="single" w:sz="4" w:space="0" w:color="000000"/>
            </w:tcBorders>
          </w:tcPr>
          <w:p w:rsidR="00781A60" w:rsidRPr="00FC0B20" w:rsidRDefault="00781A60" w:rsidP="00B412EC">
            <w:pPr>
              <w:pStyle w:val="ColorfulList-Accent11"/>
              <w:spacing w:line="276" w:lineRule="auto"/>
              <w:ind w:left="540"/>
              <w:jc w:val="center"/>
              <w:rPr>
                <w:rFonts w:ascii="Tahoma" w:eastAsia="SimSun" w:hAnsi="Tahoma" w:cs="Tahoma"/>
                <w:color w:val="000000"/>
                <w:sz w:val="18"/>
                <w:szCs w:val="20"/>
              </w:rPr>
            </w:pPr>
          </w:p>
        </w:tc>
      </w:tr>
      <w:tr w:rsidR="00781A60" w:rsidRPr="00FC0B20"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FC0B20" w:rsidRDefault="00781A60" w:rsidP="00B412EC">
            <w:pPr>
              <w:ind w:left="540"/>
              <w:jc w:val="center"/>
              <w:rPr>
                <w:rFonts w:eastAsia="SimSun" w:cs="Tahoma"/>
              </w:rPr>
            </w:pPr>
          </w:p>
        </w:tc>
        <w:tc>
          <w:tcPr>
            <w:tcW w:w="2670" w:type="dxa"/>
            <w:tcBorders>
              <w:top w:val="single" w:sz="4" w:space="0" w:color="000000"/>
              <w:left w:val="nil"/>
              <w:bottom w:val="single" w:sz="4" w:space="0" w:color="000000"/>
              <w:right w:val="single" w:sz="4" w:space="0" w:color="auto"/>
            </w:tcBorders>
          </w:tcPr>
          <w:p w:rsidR="00781A60" w:rsidRPr="00FC0B20" w:rsidRDefault="00781A60" w:rsidP="00B412EC">
            <w:pPr>
              <w:pStyle w:val="ColorfulList-Accent11"/>
              <w:spacing w:line="276" w:lineRule="auto"/>
              <w:ind w:left="0"/>
              <w:jc w:val="center"/>
              <w:rPr>
                <w:rFonts w:ascii="Tahoma" w:eastAsia="SimSun" w:hAnsi="Tahoma" w:cs="Tahoma"/>
                <w:sz w:val="18"/>
                <w:szCs w:val="18"/>
              </w:rPr>
            </w:pPr>
            <w:r w:rsidRPr="00FC0B20">
              <w:rPr>
                <w:rFonts w:ascii="Tahoma" w:eastAsia="SimSun" w:hAnsi="Tahoma" w:cs="Tahoma"/>
                <w:sz w:val="18"/>
                <w:szCs w:val="18"/>
              </w:rPr>
              <w:t>瑞士</w:t>
            </w:r>
          </w:p>
        </w:tc>
        <w:tc>
          <w:tcPr>
            <w:tcW w:w="2670" w:type="dxa"/>
            <w:tcBorders>
              <w:top w:val="single" w:sz="4" w:space="0" w:color="000000"/>
              <w:left w:val="single" w:sz="4" w:space="0" w:color="auto"/>
              <w:bottom w:val="single" w:sz="4" w:space="0" w:color="000000"/>
              <w:right w:val="single" w:sz="4" w:space="0" w:color="000000"/>
            </w:tcBorders>
          </w:tcPr>
          <w:p w:rsidR="00781A60" w:rsidRPr="00FC0B20" w:rsidRDefault="00781A60" w:rsidP="00B412EC">
            <w:pPr>
              <w:pStyle w:val="ColorfulList-Accent11"/>
              <w:spacing w:line="276" w:lineRule="auto"/>
              <w:ind w:left="540"/>
              <w:jc w:val="center"/>
              <w:rPr>
                <w:rFonts w:ascii="Tahoma" w:eastAsia="SimSun" w:hAnsi="Tahoma" w:cs="Tahoma"/>
                <w:color w:val="000000"/>
                <w:sz w:val="18"/>
                <w:szCs w:val="20"/>
              </w:rPr>
            </w:pPr>
          </w:p>
        </w:tc>
      </w:tr>
      <w:tr w:rsidR="00781A60" w:rsidRPr="00FC0B20"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FC0B20" w:rsidRDefault="00781A60" w:rsidP="00B412EC">
            <w:pPr>
              <w:ind w:left="540"/>
              <w:jc w:val="center"/>
              <w:rPr>
                <w:rFonts w:eastAsia="SimSun" w:cs="Tahoma"/>
              </w:rPr>
            </w:pPr>
          </w:p>
        </w:tc>
        <w:tc>
          <w:tcPr>
            <w:tcW w:w="2670" w:type="dxa"/>
            <w:tcBorders>
              <w:top w:val="single" w:sz="4" w:space="0" w:color="000000"/>
              <w:left w:val="nil"/>
              <w:bottom w:val="single" w:sz="4" w:space="0" w:color="000000"/>
              <w:right w:val="single" w:sz="4" w:space="0" w:color="auto"/>
            </w:tcBorders>
          </w:tcPr>
          <w:p w:rsidR="00781A60" w:rsidRPr="00FC0B20" w:rsidRDefault="00781A60" w:rsidP="00B412EC">
            <w:pPr>
              <w:pStyle w:val="ColorfulList-Accent11"/>
              <w:spacing w:line="276" w:lineRule="auto"/>
              <w:ind w:left="0"/>
              <w:jc w:val="center"/>
              <w:rPr>
                <w:rFonts w:ascii="Tahoma" w:eastAsia="SimSun" w:hAnsi="Tahoma" w:cs="Tahoma"/>
                <w:sz w:val="18"/>
                <w:szCs w:val="18"/>
              </w:rPr>
            </w:pPr>
            <w:r w:rsidRPr="00FC0B20">
              <w:rPr>
                <w:rFonts w:ascii="Tahoma" w:eastAsia="SimSun" w:hAnsi="Tahoma" w:cs="Tahoma"/>
                <w:sz w:val="18"/>
                <w:szCs w:val="18"/>
              </w:rPr>
              <w:t>英国</w:t>
            </w:r>
          </w:p>
        </w:tc>
        <w:tc>
          <w:tcPr>
            <w:tcW w:w="2670" w:type="dxa"/>
            <w:tcBorders>
              <w:top w:val="single" w:sz="4" w:space="0" w:color="000000"/>
              <w:left w:val="single" w:sz="4" w:space="0" w:color="auto"/>
              <w:bottom w:val="single" w:sz="4" w:space="0" w:color="000000"/>
              <w:right w:val="single" w:sz="4" w:space="0" w:color="000000"/>
            </w:tcBorders>
          </w:tcPr>
          <w:p w:rsidR="00781A60" w:rsidRPr="00FC0B20" w:rsidRDefault="00781A60" w:rsidP="00B412EC">
            <w:pPr>
              <w:pStyle w:val="ColorfulList-Accent11"/>
              <w:spacing w:line="276" w:lineRule="auto"/>
              <w:ind w:left="540"/>
              <w:jc w:val="center"/>
              <w:rPr>
                <w:rFonts w:ascii="Tahoma" w:eastAsia="SimSun" w:hAnsi="Tahoma" w:cs="Tahoma"/>
                <w:color w:val="000000"/>
                <w:sz w:val="18"/>
                <w:szCs w:val="20"/>
              </w:rPr>
            </w:pPr>
          </w:p>
        </w:tc>
      </w:tr>
    </w:tbl>
    <w:p w:rsidR="00D47417" w:rsidRPr="00FC0B20" w:rsidRDefault="00D47417" w:rsidP="0040633A">
      <w:pPr>
        <w:ind w:left="540"/>
        <w:rPr>
          <w:rFonts w:eastAsia="SimSun" w:cs="Tahoma"/>
        </w:rPr>
      </w:pPr>
    </w:p>
    <w:p w:rsidR="0040633A" w:rsidRPr="00FC0B20" w:rsidRDefault="0040633A" w:rsidP="00857EF7">
      <w:pPr>
        <w:spacing w:after="60"/>
        <w:ind w:left="720"/>
        <w:rPr>
          <w:rFonts w:eastAsia="SimSun" w:cs="Tahoma"/>
          <w:lang w:eastAsia="zh-CN"/>
        </w:rPr>
      </w:pPr>
      <w:r w:rsidRPr="00FC0B20">
        <w:rPr>
          <w:rFonts w:eastAsia="SimSun" w:cs="Tahoma"/>
          <w:b/>
          <w:bCs/>
          <w:color w:val="000000"/>
          <w:szCs w:val="18"/>
          <w:lang w:eastAsia="zh-CN"/>
        </w:rPr>
        <w:t>大专院校和中小学校协议</w:t>
      </w:r>
    </w:p>
    <w:p w:rsidR="00532ABF" w:rsidRPr="00FC0B20" w:rsidRDefault="0040633A" w:rsidP="005614CA">
      <w:pPr>
        <w:ind w:left="720"/>
        <w:rPr>
          <w:rFonts w:eastAsia="SimSun" w:cs="Tahoma"/>
          <w:lang w:eastAsia="zh-CN"/>
        </w:rPr>
      </w:pPr>
      <w:r w:rsidRPr="00FC0B20">
        <w:rPr>
          <w:rFonts w:eastAsia="SimSun" w:cs="Tahoma"/>
          <w:color w:val="000000"/>
          <w:szCs w:val="18"/>
          <w:lang w:eastAsia="zh-CN"/>
        </w:rPr>
        <w:t>对于按</w:t>
      </w:r>
      <w:r w:rsidRPr="00FC0B20">
        <w:rPr>
          <w:rFonts w:eastAsia="SimSun" w:cs="Tahoma"/>
          <w:color w:val="000000"/>
          <w:szCs w:val="18"/>
          <w:lang w:eastAsia="zh-CN"/>
        </w:rPr>
        <w:t xml:space="preserve"> CASA </w:t>
      </w:r>
      <w:r w:rsidRPr="00FC0B20">
        <w:rPr>
          <w:rFonts w:eastAsia="SimSun" w:cs="Tahoma"/>
          <w:color w:val="000000"/>
          <w:szCs w:val="18"/>
          <w:lang w:eastAsia="zh-CN"/>
        </w:rPr>
        <w:t>出售的</w:t>
      </w:r>
      <w:r w:rsidRPr="00FC0B20">
        <w:rPr>
          <w:rFonts w:eastAsia="SimSun" w:cs="Tahoma"/>
          <w:color w:val="000000"/>
          <w:szCs w:val="18"/>
          <w:lang w:eastAsia="zh-CN"/>
        </w:rPr>
        <w:t xml:space="preserve"> Microsoft Dynamics CRM Online </w:t>
      </w:r>
      <w:r w:rsidRPr="00FC0B20">
        <w:rPr>
          <w:rFonts w:eastAsia="SimSun" w:cs="Tahoma"/>
          <w:color w:val="000000"/>
          <w:szCs w:val="18"/>
          <w:lang w:eastAsia="zh-CN"/>
        </w:rPr>
        <w:t>的订购许可，可以在全机构范围或非全机构范围的基础上进行购买。对于订购许可，必须在每用户的基础上获得许可。如果需要增加用户订购许可才能访问</w:t>
      </w:r>
      <w:r w:rsidRPr="00FC0B20">
        <w:rPr>
          <w:rFonts w:eastAsia="SimSun" w:cs="Tahoma"/>
          <w:color w:val="000000"/>
          <w:szCs w:val="18"/>
          <w:lang w:eastAsia="zh-CN"/>
        </w:rPr>
        <w:t xml:space="preserve"> Microsoft Dynamics CRM</w:t>
      </w:r>
      <w:r w:rsidRPr="00FC0B20">
        <w:rPr>
          <w:rFonts w:eastAsia="SimSun" w:cs="Tahoma"/>
          <w:color w:val="000000"/>
          <w:szCs w:val="18"/>
          <w:lang w:eastAsia="zh-CN"/>
        </w:rPr>
        <w:t>，则必须订购同等数量的</w:t>
      </w:r>
      <w:bookmarkStart w:id="1193" w:name="Srv_41DuetEnterpriseforOfficeandSAP"/>
      <w:bookmarkStart w:id="1194" w:name="Srv_38EntCALSuite"/>
      <w:r w:rsidRPr="00FC0B20">
        <w:rPr>
          <w:rFonts w:eastAsia="SimSun" w:cs="Tahoma"/>
          <w:color w:val="000000"/>
          <w:szCs w:val="18"/>
          <w:lang w:eastAsia="zh-CN"/>
        </w:rPr>
        <w:t>用户订购许可。</w:t>
      </w:r>
    </w:p>
    <w:p w:rsidR="006E28CC" w:rsidRPr="00FC0B20" w:rsidRDefault="006E28CC" w:rsidP="005614CA">
      <w:pPr>
        <w:ind w:left="720"/>
        <w:rPr>
          <w:rFonts w:eastAsia="SimSun" w:cs="Tahoma"/>
          <w:lang w:eastAsia="zh-CN"/>
        </w:rPr>
      </w:pPr>
    </w:p>
    <w:p w:rsidR="006E28CC" w:rsidRPr="00FC0B20" w:rsidRDefault="006E28CC" w:rsidP="006D6A83">
      <w:pPr>
        <w:spacing w:after="60"/>
        <w:ind w:left="720"/>
        <w:rPr>
          <w:rFonts w:eastAsia="SimSun" w:cs="Tahoma"/>
        </w:rPr>
      </w:pPr>
      <w:r w:rsidRPr="00FC0B20">
        <w:rPr>
          <w:rFonts w:eastAsia="SimSun" w:cs="Tahoma"/>
          <w:b/>
        </w:rPr>
        <w:t>Microsoft Dynamics CRM Online– Microsoft Dynamics Marketing Online Integration Grant</w:t>
      </w:r>
    </w:p>
    <w:p w:rsidR="003165D6" w:rsidRPr="00FC0B20" w:rsidRDefault="006E28CC" w:rsidP="009B3FA2">
      <w:pPr>
        <w:ind w:left="720"/>
        <w:rPr>
          <w:rFonts w:eastAsia="SimSun" w:cs="Tahoma"/>
        </w:rPr>
      </w:pPr>
      <w:r w:rsidRPr="00FC0B20">
        <w:rPr>
          <w:rFonts w:eastAsia="SimSun" w:cs="Tahoma"/>
        </w:rPr>
        <w:t>以下许可弃权适用于具有有效的维护支持和升级选项、仅出于同步客户数据的目的、通过</w:t>
      </w:r>
      <w:r w:rsidRPr="00FC0B20">
        <w:rPr>
          <w:rFonts w:eastAsia="SimSun" w:cs="Tahoma"/>
        </w:rPr>
        <w:t xml:space="preserve"> </w:t>
      </w:r>
      <w:r w:rsidRPr="00FC0B20">
        <w:rPr>
          <w:rFonts w:eastAsia="SimSun" w:cs="Tahoma"/>
          <w:bCs/>
        </w:rPr>
        <w:t xml:space="preserve">MarketingPilot Connector for Microsoft Dynamics CRM </w:t>
      </w:r>
      <w:r w:rsidRPr="00FC0B20">
        <w:rPr>
          <w:rFonts w:eastAsia="SimSun" w:cs="Tahoma"/>
        </w:rPr>
        <w:t>软件直接或间接地访问</w:t>
      </w:r>
      <w:r w:rsidRPr="00FC0B20">
        <w:rPr>
          <w:rFonts w:eastAsia="SimSun" w:cs="Tahoma"/>
        </w:rPr>
        <w:t xml:space="preserve"> Microsoft Dynamics CRM </w:t>
      </w:r>
      <w:r w:rsidRPr="00FC0B20">
        <w:rPr>
          <w:rFonts w:eastAsia="SimSun" w:cs="Tahoma"/>
        </w:rPr>
        <w:t>在线服务的</w:t>
      </w:r>
      <w:r w:rsidRPr="00FC0B20">
        <w:rPr>
          <w:rFonts w:eastAsia="SimSun" w:cs="Tahoma"/>
        </w:rPr>
        <w:t xml:space="preserve"> Microsoft Dynamics Marketing Online </w:t>
      </w:r>
      <w:r w:rsidRPr="00FC0B20">
        <w:rPr>
          <w:rFonts w:eastAsia="SimSun" w:cs="Tahoma"/>
        </w:rPr>
        <w:t>许可用户。此类用户不需要</w:t>
      </w:r>
      <w:r w:rsidRPr="00FC0B20">
        <w:rPr>
          <w:rFonts w:eastAsia="SimSun" w:cs="Tahoma"/>
        </w:rPr>
        <w:t xml:space="preserve"> Microsoft Dynamics CRM Online USL</w:t>
      </w:r>
      <w:r w:rsidRPr="00FC0B20">
        <w:rPr>
          <w:rFonts w:eastAsia="SimSun" w:cs="Tahoma"/>
        </w:rPr>
        <w:t>。</w:t>
      </w:r>
      <w:r w:rsidR="00B412EC">
        <w:rPr>
          <w:rFonts w:eastAsia="SimSun" w:cs="Tahoma"/>
        </w:rPr>
        <w:br/>
      </w:r>
      <w:r w:rsidRPr="00FC0B20">
        <w:rPr>
          <w:rFonts w:eastAsia="SimSun" w:cs="Tahoma"/>
        </w:rPr>
        <w:t>此弃权在</w:t>
      </w:r>
      <w:r w:rsidRPr="00FC0B20">
        <w:rPr>
          <w:rFonts w:eastAsia="SimSun" w:cs="Tahoma"/>
        </w:rPr>
        <w:t xml:space="preserve"> 2014 </w:t>
      </w:r>
      <w:r w:rsidRPr="00FC0B20">
        <w:rPr>
          <w:rFonts w:eastAsia="SimSun" w:cs="Tahoma"/>
        </w:rPr>
        <w:t>年</w:t>
      </w:r>
      <w:r w:rsidRPr="00FC0B20">
        <w:rPr>
          <w:rFonts w:eastAsia="SimSun" w:cs="Tahoma"/>
        </w:rPr>
        <w:t xml:space="preserve"> 6 </w:t>
      </w:r>
      <w:r w:rsidRPr="00FC0B20">
        <w:rPr>
          <w:rFonts w:eastAsia="SimSun" w:cs="Tahoma"/>
        </w:rPr>
        <w:t>月</w:t>
      </w:r>
      <w:r w:rsidRPr="00FC0B20">
        <w:rPr>
          <w:rFonts w:eastAsia="SimSun" w:cs="Tahoma"/>
        </w:rPr>
        <w:t xml:space="preserve"> 30 </w:t>
      </w:r>
      <w:r w:rsidRPr="00FC0B20">
        <w:rPr>
          <w:rFonts w:eastAsia="SimSun" w:cs="Tahoma"/>
        </w:rPr>
        <w:t>之前适用，在此之后，</w:t>
      </w:r>
      <w:r w:rsidRPr="00FC0B20">
        <w:rPr>
          <w:rFonts w:eastAsia="SimSun" w:cs="Tahoma"/>
        </w:rPr>
        <w:t xml:space="preserve">Microsoft </w:t>
      </w:r>
      <w:r w:rsidRPr="00FC0B20">
        <w:rPr>
          <w:rFonts w:eastAsia="SimSun" w:cs="Tahoma"/>
        </w:rPr>
        <w:t>保留要求相应</w:t>
      </w:r>
      <w:r w:rsidRPr="00FC0B20">
        <w:rPr>
          <w:rFonts w:eastAsia="SimSun" w:cs="Tahoma"/>
        </w:rPr>
        <w:t xml:space="preserve"> USL </w:t>
      </w:r>
      <w:r w:rsidRPr="00FC0B20">
        <w:rPr>
          <w:rFonts w:eastAsia="SimSun" w:cs="Tahoma"/>
        </w:rPr>
        <w:t>的权利。</w:t>
      </w:r>
      <w:bookmarkStart w:id="1195" w:name="Srv_45EntCALBridgeWinIntune"/>
      <w:bookmarkEnd w:id="1193"/>
    </w:p>
    <w:p w:rsidR="0054609D" w:rsidRPr="00FC0B20" w:rsidRDefault="0054609D" w:rsidP="00101859">
      <w:pPr>
        <w:rPr>
          <w:rFonts w:eastAsia="SimSun" w:cs="Tahoma"/>
        </w:rPr>
      </w:pPr>
      <w:bookmarkStart w:id="1196" w:name="_41_Duet_Enterprise"/>
      <w:bookmarkEnd w:id="1196"/>
    </w:p>
    <w:p w:rsidR="0054609D" w:rsidRPr="00FC0B20" w:rsidRDefault="0054609D" w:rsidP="00101859">
      <w:pPr>
        <w:rPr>
          <w:rFonts w:eastAsia="SimSun" w:cs="Tahoma"/>
        </w:rPr>
      </w:pPr>
    </w:p>
    <w:p w:rsidR="00162A93" w:rsidRPr="00FC0B20" w:rsidRDefault="004668D9" w:rsidP="00F86903">
      <w:pPr>
        <w:pStyle w:val="Heading3"/>
        <w:ind w:left="243" w:hanging="243"/>
        <w:rPr>
          <w:rFonts w:ascii="Tahoma" w:eastAsia="SimSun" w:hAnsi="Tahoma" w:cs="Tahoma"/>
        </w:rPr>
      </w:pPr>
      <w:bookmarkStart w:id="1197" w:name="_41_Enterprise_CAL"/>
      <w:bookmarkStart w:id="1198" w:name="_46_适用于_Office"/>
      <w:bookmarkStart w:id="1199" w:name="_Toc336338303"/>
      <w:bookmarkStart w:id="1200" w:name="_Toc360181368"/>
      <w:bookmarkEnd w:id="1197"/>
      <w:bookmarkEnd w:id="1198"/>
      <w:r w:rsidRPr="00FC0B20">
        <w:rPr>
          <w:rFonts w:ascii="Tahoma" w:eastAsia="SimSun" w:hAnsi="Tahoma" w:cs="Tahoma"/>
          <w:caps/>
          <w:color w:val="F66400"/>
          <w:sz w:val="22"/>
          <w:vertAlign w:val="superscript"/>
        </w:rPr>
        <w:t>46</w:t>
      </w:r>
      <w:r w:rsidRPr="00F86903">
        <w:rPr>
          <w:rFonts w:ascii="Tahoma" w:eastAsia="SimSun" w:hAnsi="Tahoma" w:cs="Tahoma"/>
          <w:caps/>
          <w:color w:val="F66400"/>
          <w:sz w:val="22"/>
        </w:rPr>
        <w:t xml:space="preserve"> </w:t>
      </w:r>
      <w:r w:rsidRPr="00FC0B20">
        <w:rPr>
          <w:rFonts w:ascii="Tahoma" w:eastAsia="SimSun" w:hAnsi="Tahoma" w:cs="Tahoma"/>
          <w:color w:val="F66400"/>
          <w:sz w:val="22"/>
        </w:rPr>
        <w:t>适用于</w:t>
      </w:r>
      <w:r w:rsidRPr="00FC0B20">
        <w:rPr>
          <w:rFonts w:ascii="Tahoma" w:eastAsia="SimSun" w:hAnsi="Tahoma" w:cs="Tahoma"/>
          <w:color w:val="F66400"/>
          <w:sz w:val="22"/>
        </w:rPr>
        <w:t xml:space="preserve"> Office 365 </w:t>
      </w:r>
      <w:r w:rsidRPr="00FC0B20">
        <w:rPr>
          <w:rFonts w:ascii="Tahoma" w:eastAsia="SimSun" w:hAnsi="Tahoma" w:cs="Tahoma"/>
          <w:color w:val="F66400"/>
          <w:sz w:val="22"/>
        </w:rPr>
        <w:t>的企业</w:t>
      </w:r>
      <w:r w:rsidRPr="00FC0B20">
        <w:rPr>
          <w:rFonts w:ascii="Tahoma" w:eastAsia="SimSun" w:hAnsi="Tahoma" w:cs="Tahoma"/>
          <w:color w:val="F66400"/>
          <w:sz w:val="22"/>
        </w:rPr>
        <w:t xml:space="preserve"> CAL Suite Bridge</w:t>
      </w:r>
      <w:r w:rsidRPr="00FC0B20">
        <w:rPr>
          <w:rFonts w:ascii="Tahoma" w:eastAsia="SimSun" w:hAnsi="Tahoma" w:cs="Tahoma"/>
          <w:color w:val="F66400"/>
          <w:sz w:val="22"/>
        </w:rPr>
        <w:t>、适用于</w:t>
      </w:r>
      <w:r w:rsidRPr="00FC0B20">
        <w:rPr>
          <w:rFonts w:ascii="Tahoma" w:eastAsia="SimSun" w:hAnsi="Tahoma" w:cs="Tahoma"/>
          <w:color w:val="F66400"/>
          <w:sz w:val="22"/>
        </w:rPr>
        <w:t xml:space="preserve"> Office 365 </w:t>
      </w:r>
      <w:r w:rsidRPr="00FC0B20">
        <w:rPr>
          <w:rFonts w:ascii="Tahoma" w:eastAsia="SimSun" w:hAnsi="Tahoma" w:cs="Tahoma"/>
          <w:color w:val="F66400"/>
          <w:sz w:val="22"/>
        </w:rPr>
        <w:t>和</w:t>
      </w:r>
      <w:r w:rsidRPr="00FC0B20">
        <w:rPr>
          <w:rFonts w:ascii="Tahoma" w:eastAsia="SimSun" w:hAnsi="Tahoma" w:cs="Tahoma"/>
          <w:color w:val="F66400"/>
          <w:sz w:val="22"/>
        </w:rPr>
        <w:t xml:space="preserve"> Windows Intune </w:t>
      </w:r>
      <w:r w:rsidRPr="00FC0B20">
        <w:rPr>
          <w:rFonts w:ascii="Tahoma" w:eastAsia="SimSun" w:hAnsi="Tahoma" w:cs="Tahoma"/>
          <w:color w:val="F66400"/>
          <w:sz w:val="22"/>
        </w:rPr>
        <w:t>的企业</w:t>
      </w:r>
      <w:r w:rsidRPr="00FC0B20">
        <w:rPr>
          <w:rFonts w:ascii="Tahoma" w:eastAsia="SimSun" w:hAnsi="Tahoma" w:cs="Tahoma"/>
          <w:color w:val="F66400"/>
          <w:sz w:val="22"/>
        </w:rPr>
        <w:t xml:space="preserve"> CAL Suite Bridge </w:t>
      </w:r>
      <w:r w:rsidRPr="00FC0B20">
        <w:rPr>
          <w:rFonts w:ascii="Tahoma" w:eastAsia="SimSun" w:hAnsi="Tahoma" w:cs="Tahoma"/>
          <w:color w:val="F66400"/>
          <w:sz w:val="22"/>
        </w:rPr>
        <w:t>以及适用于</w:t>
      </w:r>
      <w:r w:rsidRPr="00FC0B20">
        <w:rPr>
          <w:rFonts w:ascii="Tahoma" w:eastAsia="SimSun" w:hAnsi="Tahoma" w:cs="Tahoma"/>
          <w:color w:val="F66400"/>
          <w:sz w:val="22"/>
        </w:rPr>
        <w:t xml:space="preserve"> Windows Intune </w:t>
      </w:r>
      <w:r w:rsidRPr="00FC0B20">
        <w:rPr>
          <w:rFonts w:ascii="Tahoma" w:eastAsia="SimSun" w:hAnsi="Tahoma" w:cs="Tahoma"/>
          <w:color w:val="F66400"/>
          <w:sz w:val="22"/>
        </w:rPr>
        <w:t>的企业</w:t>
      </w:r>
      <w:r w:rsidRPr="00FC0B20">
        <w:rPr>
          <w:rFonts w:ascii="Tahoma" w:eastAsia="SimSun" w:hAnsi="Tahoma" w:cs="Tahoma"/>
          <w:color w:val="F66400"/>
          <w:sz w:val="22"/>
        </w:rPr>
        <w:t xml:space="preserve"> CAL Suite Bridge</w:t>
      </w:r>
      <w:bookmarkEnd w:id="1199"/>
      <w:bookmarkEnd w:id="1200"/>
      <w:r w:rsidRPr="00FC0B20">
        <w:rPr>
          <w:rFonts w:ascii="Tahoma" w:eastAsia="SimSun" w:hAnsi="Tahoma" w:cs="Tahoma"/>
          <w:color w:val="F66400"/>
          <w:sz w:val="22"/>
        </w:rPr>
        <w:t xml:space="preserve"> </w:t>
      </w:r>
    </w:p>
    <w:p w:rsidR="00BD2BE7" w:rsidRPr="00FC0B20" w:rsidRDefault="00BD2BE7" w:rsidP="0084072C">
      <w:pPr>
        <w:rPr>
          <w:rFonts w:eastAsia="SimSun" w:cs="Tahoma"/>
        </w:rPr>
      </w:pPr>
    </w:p>
    <w:bookmarkEnd w:id="1195"/>
    <w:p w:rsidR="0084072C" w:rsidRPr="00FC0B20" w:rsidRDefault="00162A93" w:rsidP="0084072C">
      <w:pPr>
        <w:spacing w:after="60"/>
        <w:ind w:left="720"/>
        <w:rPr>
          <w:rFonts w:eastAsia="SimSun" w:cs="Tahoma"/>
          <w:lang w:eastAsia="zh-CN"/>
        </w:rPr>
      </w:pPr>
      <w:r w:rsidRPr="00FC0B20">
        <w:rPr>
          <w:rFonts w:eastAsia="SimSun" w:cs="Tahoma"/>
          <w:b/>
          <w:szCs w:val="18"/>
          <w:lang w:eastAsia="zh-CN"/>
        </w:rPr>
        <w:t>定义</w:t>
      </w:r>
    </w:p>
    <w:p w:rsidR="00162A93" w:rsidRPr="00FC0B20" w:rsidRDefault="00162A93" w:rsidP="0084072C">
      <w:pPr>
        <w:ind w:left="720"/>
        <w:rPr>
          <w:rFonts w:eastAsia="SimSun" w:cs="Tahoma"/>
          <w:lang w:eastAsia="zh-CN"/>
        </w:rPr>
      </w:pPr>
      <w:r w:rsidRPr="00A50944">
        <w:rPr>
          <w:rFonts w:ascii="SimSun" w:eastAsia="SimSun" w:hAnsi="SimSun" w:cs="Tahoma"/>
          <w:szCs w:val="18"/>
          <w:lang w:eastAsia="zh-CN"/>
        </w:rPr>
        <w:t>“</w:t>
      </w:r>
      <w:r w:rsidRPr="00FC0B20">
        <w:rPr>
          <w:rFonts w:eastAsia="SimSun" w:cs="Tahoma"/>
          <w:szCs w:val="18"/>
          <w:lang w:eastAsia="zh-CN"/>
        </w:rPr>
        <w:t>过渡</w:t>
      </w:r>
      <w:r w:rsidRPr="00A50944">
        <w:rPr>
          <w:rFonts w:ascii="SimSun" w:eastAsia="SimSun" w:hAnsi="SimSun" w:cs="Tahoma"/>
          <w:szCs w:val="18"/>
          <w:lang w:eastAsia="zh-CN"/>
        </w:rPr>
        <w:t>”</w:t>
      </w:r>
      <w:r w:rsidRPr="00FC0B20">
        <w:rPr>
          <w:rFonts w:eastAsia="SimSun" w:cs="Tahoma"/>
          <w:szCs w:val="18"/>
          <w:lang w:eastAsia="zh-CN"/>
        </w:rPr>
        <w:t>是指将当前具有有效软件保障的许可转换为订购许可或从订购许可进行转换。</w:t>
      </w:r>
    </w:p>
    <w:p w:rsidR="00D57009" w:rsidRPr="00FC0B20" w:rsidRDefault="00D57009">
      <w:pPr>
        <w:rPr>
          <w:rFonts w:eastAsia="SimSun" w:cs="Tahoma"/>
          <w:lang w:eastAsia="zh-CN"/>
        </w:rPr>
      </w:pPr>
    </w:p>
    <w:p w:rsidR="0084072C" w:rsidRPr="00FC0B20" w:rsidRDefault="0084072C" w:rsidP="0084072C">
      <w:pPr>
        <w:spacing w:after="60"/>
        <w:ind w:left="720"/>
        <w:rPr>
          <w:rFonts w:eastAsia="SimSun" w:cs="Tahoma"/>
          <w:lang w:eastAsia="zh-CN"/>
        </w:rPr>
      </w:pPr>
      <w:r w:rsidRPr="00FC0B20">
        <w:rPr>
          <w:rFonts w:eastAsia="SimSun" w:cs="Tahoma"/>
          <w:b/>
          <w:szCs w:val="18"/>
          <w:lang w:eastAsia="zh-CN"/>
        </w:rPr>
        <w:t>适用的使用权利</w:t>
      </w:r>
    </w:p>
    <w:p w:rsidR="00162A93" w:rsidRPr="00FC0B20" w:rsidRDefault="00162A93" w:rsidP="0084072C">
      <w:pPr>
        <w:ind w:left="720"/>
        <w:rPr>
          <w:rFonts w:eastAsia="SimSun" w:cs="Tahoma"/>
          <w:lang w:eastAsia="zh-CN"/>
        </w:rPr>
      </w:pPr>
      <w:r w:rsidRPr="00FC0B20">
        <w:rPr>
          <w:rFonts w:eastAsia="SimSun" w:cs="Tahoma"/>
          <w:szCs w:val="18"/>
          <w:lang w:eastAsia="zh-CN"/>
        </w:rPr>
        <w:t xml:space="preserve">CAL Suite Bridge </w:t>
      </w:r>
      <w:r w:rsidRPr="00FC0B20">
        <w:rPr>
          <w:rFonts w:eastAsia="SimSun" w:cs="Tahoma"/>
          <w:szCs w:val="18"/>
          <w:lang w:eastAsia="zh-CN"/>
        </w:rPr>
        <w:t>是不分版本的，产品使用权利由其上软件保障范围的状态决定。如果软件保障范围失效，则永久许可下的访问权利根据软件保障范围失效前有效的产品使用权利确定。</w:t>
      </w:r>
      <w:r w:rsidRPr="00FC0B20">
        <w:rPr>
          <w:rFonts w:eastAsia="SimSun" w:cs="Tahoma"/>
          <w:szCs w:val="18"/>
          <w:lang w:eastAsia="zh-CN"/>
        </w:rPr>
        <w:t xml:space="preserve">CAL Suite Bridge </w:t>
      </w:r>
      <w:r w:rsidRPr="00FC0B20">
        <w:rPr>
          <w:rFonts w:eastAsia="SimSun" w:cs="Tahoma"/>
          <w:szCs w:val="18"/>
          <w:lang w:eastAsia="zh-CN"/>
        </w:rPr>
        <w:t>的许可是必须分配给单个用户或设备的单份许可。</w:t>
      </w:r>
    </w:p>
    <w:p w:rsidR="0084072C" w:rsidRPr="00FC0B20" w:rsidRDefault="0084072C" w:rsidP="0084072C">
      <w:pPr>
        <w:ind w:left="720"/>
        <w:rPr>
          <w:rFonts w:eastAsia="SimSun" w:cs="Tahoma"/>
          <w:lang w:eastAsia="zh-CN"/>
        </w:rPr>
      </w:pPr>
    </w:p>
    <w:p w:rsidR="0084072C" w:rsidRPr="00FC0B20" w:rsidRDefault="00162A93" w:rsidP="0084072C">
      <w:pPr>
        <w:spacing w:after="60"/>
        <w:ind w:left="720"/>
        <w:rPr>
          <w:rFonts w:eastAsia="SimSun" w:cs="Tahoma"/>
        </w:rPr>
      </w:pPr>
      <w:r w:rsidRPr="00FC0B20">
        <w:rPr>
          <w:rFonts w:eastAsia="SimSun" w:cs="Tahoma"/>
          <w:b/>
          <w:szCs w:val="18"/>
        </w:rPr>
        <w:t>要求</w:t>
      </w:r>
    </w:p>
    <w:p w:rsidR="00162A93" w:rsidRPr="00FC0B20" w:rsidRDefault="00162A93" w:rsidP="0084072C">
      <w:pPr>
        <w:ind w:left="720"/>
        <w:rPr>
          <w:rFonts w:eastAsia="SimSun" w:cs="Tahoma"/>
        </w:rPr>
      </w:pPr>
      <w:r w:rsidRPr="00FC0B20">
        <w:rPr>
          <w:rFonts w:eastAsia="SimSun" w:cs="Tahoma"/>
          <w:szCs w:val="18"/>
        </w:rPr>
        <w:t>从</w:t>
      </w:r>
      <w:r w:rsidRPr="00FC0B20">
        <w:rPr>
          <w:rFonts w:eastAsia="SimSun" w:cs="Tahoma"/>
          <w:szCs w:val="18"/>
        </w:rPr>
        <w:t xml:space="preserve"> CAL Suite </w:t>
      </w:r>
      <w:r w:rsidRPr="00FC0B20">
        <w:rPr>
          <w:rFonts w:eastAsia="SimSun" w:cs="Tahoma"/>
          <w:szCs w:val="18"/>
        </w:rPr>
        <w:t>过渡到与之相当的产品和在线服务组合时可能需要</w:t>
      </w:r>
      <w:r w:rsidRPr="00FC0B20">
        <w:rPr>
          <w:rFonts w:eastAsia="SimSun" w:cs="Tahoma"/>
          <w:szCs w:val="18"/>
        </w:rPr>
        <w:t xml:space="preserve"> CAL Suite Bridge</w:t>
      </w:r>
      <w:r w:rsidRPr="00FC0B20">
        <w:rPr>
          <w:rFonts w:eastAsia="SimSun" w:cs="Tahoma"/>
          <w:szCs w:val="18"/>
        </w:rPr>
        <w:t>。如果过渡需要</w:t>
      </w:r>
      <w:r w:rsidRPr="00FC0B20">
        <w:rPr>
          <w:rFonts w:eastAsia="SimSun" w:cs="Tahoma"/>
          <w:szCs w:val="18"/>
        </w:rPr>
        <w:t xml:space="preserve"> CAL Suite Bridge</w:t>
      </w:r>
      <w:r w:rsidRPr="00FC0B20">
        <w:rPr>
          <w:rFonts w:eastAsia="SimSun" w:cs="Tahoma"/>
          <w:szCs w:val="18"/>
        </w:rPr>
        <w:t>，并且客户已支付合格许可的全部费用，则不需要为</w:t>
      </w:r>
      <w:r w:rsidRPr="00FC0B20">
        <w:rPr>
          <w:rFonts w:eastAsia="SimSun" w:cs="Tahoma"/>
          <w:szCs w:val="18"/>
        </w:rPr>
        <w:t xml:space="preserve"> CAL Suite Bridge </w:t>
      </w:r>
      <w:r w:rsidRPr="00FC0B20">
        <w:rPr>
          <w:rFonts w:eastAsia="SimSun" w:cs="Tahoma"/>
          <w:szCs w:val="18"/>
        </w:rPr>
        <w:t>购买许可。可以在过渡生效的登记周年日为</w:t>
      </w:r>
      <w:r w:rsidRPr="00FC0B20">
        <w:rPr>
          <w:rFonts w:eastAsia="SimSun" w:cs="Tahoma"/>
          <w:szCs w:val="18"/>
        </w:rPr>
        <w:t xml:space="preserve"> CAL Suite Bridge </w:t>
      </w:r>
      <w:r w:rsidRPr="00FC0B20">
        <w:rPr>
          <w:rFonts w:eastAsia="SimSun" w:cs="Tahoma"/>
          <w:szCs w:val="18"/>
        </w:rPr>
        <w:t>购买软件保障。在这种情况下，过渡比例可能仅为一份</w:t>
      </w:r>
      <w:r w:rsidRPr="00FC0B20">
        <w:rPr>
          <w:rFonts w:eastAsia="SimSun" w:cs="Tahoma"/>
          <w:szCs w:val="18"/>
        </w:rPr>
        <w:t xml:space="preserve"> CAL Suite Bridge </w:t>
      </w:r>
      <w:r w:rsidRPr="00FC0B20">
        <w:rPr>
          <w:rFonts w:eastAsia="SimSun" w:cs="Tahoma"/>
          <w:szCs w:val="18"/>
        </w:rPr>
        <w:t>软件保障对应一份</w:t>
      </w:r>
      <w:r w:rsidRPr="00FC0B20">
        <w:rPr>
          <w:rFonts w:eastAsia="SimSun" w:cs="Tahoma"/>
          <w:szCs w:val="18"/>
        </w:rPr>
        <w:t xml:space="preserve"> CAL Suite </w:t>
      </w:r>
      <w:r w:rsidRPr="00FC0B20">
        <w:rPr>
          <w:rFonts w:eastAsia="SimSun" w:cs="Tahoma"/>
          <w:szCs w:val="18"/>
        </w:rPr>
        <w:t>软件保障且对应作为合格</w:t>
      </w:r>
      <w:r w:rsidRPr="00FC0B20">
        <w:rPr>
          <w:rFonts w:eastAsia="SimSun" w:cs="Tahoma"/>
          <w:szCs w:val="18"/>
        </w:rPr>
        <w:t xml:space="preserve"> CAL Suite </w:t>
      </w:r>
      <w:r w:rsidRPr="00FC0B20">
        <w:rPr>
          <w:rFonts w:eastAsia="SimSun" w:cs="Tahoma"/>
          <w:szCs w:val="18"/>
        </w:rPr>
        <w:t>的同一用户或设备许可。</w:t>
      </w:r>
    </w:p>
    <w:p w:rsidR="0084072C" w:rsidRPr="00FC0B20" w:rsidRDefault="0084072C" w:rsidP="0084072C">
      <w:pPr>
        <w:ind w:left="720"/>
        <w:rPr>
          <w:rFonts w:eastAsia="SimSun" w:cs="Tahoma"/>
        </w:rPr>
      </w:pPr>
    </w:p>
    <w:p w:rsidR="00162A93" w:rsidRPr="00FC0B20" w:rsidRDefault="00162A93" w:rsidP="0084072C">
      <w:pPr>
        <w:ind w:left="720"/>
        <w:rPr>
          <w:rFonts w:eastAsia="SimSun" w:cs="Tahoma"/>
        </w:rPr>
      </w:pPr>
      <w:r w:rsidRPr="00FC0B20">
        <w:rPr>
          <w:rFonts w:eastAsia="SimSun" w:cs="Tahoma"/>
          <w:szCs w:val="18"/>
        </w:rPr>
        <w:t xml:space="preserve">CAL Suite Bridge </w:t>
      </w:r>
      <w:r w:rsidRPr="00FC0B20">
        <w:rPr>
          <w:rFonts w:eastAsia="SimSun" w:cs="Tahoma"/>
          <w:szCs w:val="18"/>
        </w:rPr>
        <w:t>是一种企业产品，可能只能与对应的合格在线服务一起获得许可以满足该</w:t>
      </w:r>
      <w:r w:rsidRPr="00FC0B20">
        <w:rPr>
          <w:rFonts w:eastAsia="SimSun" w:cs="Tahoma"/>
          <w:szCs w:val="18"/>
        </w:rPr>
        <w:t xml:space="preserve"> CAL Suite Bridge </w:t>
      </w:r>
      <w:r w:rsidRPr="00FC0B20">
        <w:rPr>
          <w:rFonts w:eastAsia="SimSun" w:cs="Tahoma"/>
          <w:szCs w:val="18"/>
        </w:rPr>
        <w:t>或其父</w:t>
      </w:r>
      <w:r w:rsidRPr="00FC0B20">
        <w:rPr>
          <w:rFonts w:eastAsia="SimSun" w:cs="Tahoma"/>
          <w:szCs w:val="18"/>
        </w:rPr>
        <w:t xml:space="preserve"> CAL Suite </w:t>
      </w:r>
      <w:r w:rsidRPr="00FC0B20">
        <w:rPr>
          <w:rFonts w:eastAsia="SimSun" w:cs="Tahoma"/>
          <w:szCs w:val="18"/>
        </w:rPr>
        <w:t>在公司范围内的要求。</w:t>
      </w:r>
    </w:p>
    <w:p w:rsidR="0084072C" w:rsidRPr="00FC0B20" w:rsidRDefault="0084072C" w:rsidP="0084072C">
      <w:pPr>
        <w:ind w:left="720"/>
        <w:rPr>
          <w:rFonts w:eastAsia="SimSun" w:cs="Tahoma"/>
        </w:rPr>
      </w:pPr>
    </w:p>
    <w:p w:rsidR="00162A93" w:rsidRPr="00FC0B20" w:rsidRDefault="00162A93" w:rsidP="0084072C">
      <w:pPr>
        <w:ind w:left="720"/>
        <w:rPr>
          <w:rFonts w:eastAsia="SimSun" w:cs="Tahoma"/>
        </w:rPr>
      </w:pPr>
    </w:p>
    <w:tbl>
      <w:tblPr>
        <w:tblW w:w="4394" w:type="pct"/>
        <w:jc w:val="center"/>
        <w:tblCellMar>
          <w:left w:w="0" w:type="dxa"/>
          <w:right w:w="0" w:type="dxa"/>
        </w:tblCellMar>
        <w:tblLook w:val="04A0" w:firstRow="1" w:lastRow="0" w:firstColumn="1" w:lastColumn="0" w:noHBand="0" w:noVBand="1"/>
      </w:tblPr>
      <w:tblGrid>
        <w:gridCol w:w="2736"/>
        <w:gridCol w:w="2737"/>
        <w:gridCol w:w="2735"/>
      </w:tblGrid>
      <w:tr w:rsidR="00162A93" w:rsidRPr="00FC0B20" w:rsidTr="007E466C">
        <w:trPr>
          <w:tblHeader/>
          <w:jc w:val="center"/>
        </w:trPr>
        <w:tc>
          <w:tcPr>
            <w:tcW w:w="1667" w:type="pct"/>
            <w:tcBorders>
              <w:top w:val="single" w:sz="8" w:space="0" w:color="auto"/>
              <w:left w:val="single" w:sz="8" w:space="0" w:color="auto"/>
              <w:bottom w:val="single" w:sz="8" w:space="0" w:color="auto"/>
              <w:right w:val="single" w:sz="8" w:space="0" w:color="auto"/>
            </w:tcBorders>
            <w:shd w:val="clear" w:color="auto" w:fill="FABF8F"/>
            <w:vAlign w:val="center"/>
            <w:hideMark/>
          </w:tcPr>
          <w:p w:rsidR="00162A93" w:rsidRPr="00FC0B20" w:rsidRDefault="00162A93" w:rsidP="007E466C">
            <w:pPr>
              <w:spacing w:before="120" w:after="120" w:line="276" w:lineRule="auto"/>
              <w:ind w:left="175"/>
              <w:jc w:val="center"/>
              <w:rPr>
                <w:rFonts w:eastAsia="SimSun" w:cs="Tahoma"/>
                <w:b/>
                <w:bCs/>
                <w:color w:val="000000"/>
                <w:szCs w:val="18"/>
                <w:lang w:eastAsia="ja-JP"/>
              </w:rPr>
            </w:pPr>
            <w:r w:rsidRPr="00FC0B20">
              <w:rPr>
                <w:rFonts w:eastAsia="SimSun" w:cs="Tahoma"/>
                <w:b/>
                <w:bCs/>
                <w:szCs w:val="18"/>
              </w:rPr>
              <w:t>CAL Suite Bridge</w:t>
            </w:r>
          </w:p>
        </w:tc>
        <w:tc>
          <w:tcPr>
            <w:tcW w:w="1667" w:type="pct"/>
            <w:tcBorders>
              <w:top w:val="single" w:sz="8" w:space="0" w:color="auto"/>
              <w:left w:val="nil"/>
              <w:bottom w:val="single" w:sz="8" w:space="0" w:color="auto"/>
              <w:right w:val="single" w:sz="8" w:space="0" w:color="auto"/>
            </w:tcBorders>
            <w:shd w:val="clear" w:color="auto" w:fill="FABF8F"/>
            <w:vAlign w:val="center"/>
            <w:hideMark/>
          </w:tcPr>
          <w:p w:rsidR="00162A93" w:rsidRPr="00FC0B20" w:rsidRDefault="00162A93" w:rsidP="007E466C">
            <w:pPr>
              <w:spacing w:before="120" w:after="120" w:line="276" w:lineRule="auto"/>
              <w:ind w:left="180"/>
              <w:jc w:val="center"/>
              <w:rPr>
                <w:rFonts w:eastAsia="SimSun" w:cs="Tahoma"/>
                <w:b/>
                <w:bCs/>
                <w:color w:val="000000"/>
                <w:szCs w:val="18"/>
                <w:lang w:eastAsia="ja-JP"/>
              </w:rPr>
            </w:pPr>
            <w:r w:rsidRPr="00FC0B20">
              <w:rPr>
                <w:rFonts w:eastAsia="SimSun" w:cs="Tahoma"/>
                <w:b/>
                <w:bCs/>
                <w:szCs w:val="18"/>
              </w:rPr>
              <w:t>父</w:t>
            </w:r>
            <w:r w:rsidRPr="00FC0B20">
              <w:rPr>
                <w:rFonts w:eastAsia="SimSun" w:cs="Tahoma"/>
                <w:b/>
                <w:bCs/>
                <w:szCs w:val="18"/>
              </w:rPr>
              <w:t xml:space="preserve"> CAL Suite</w:t>
            </w:r>
          </w:p>
        </w:tc>
        <w:tc>
          <w:tcPr>
            <w:tcW w:w="1667" w:type="pct"/>
            <w:tcBorders>
              <w:top w:val="single" w:sz="8" w:space="0" w:color="auto"/>
              <w:left w:val="nil"/>
              <w:bottom w:val="single" w:sz="8" w:space="0" w:color="auto"/>
              <w:right w:val="single" w:sz="8" w:space="0" w:color="auto"/>
            </w:tcBorders>
            <w:shd w:val="clear" w:color="auto" w:fill="FABF8F"/>
            <w:vAlign w:val="center"/>
            <w:hideMark/>
          </w:tcPr>
          <w:p w:rsidR="00162A93" w:rsidRPr="00FC0B20" w:rsidRDefault="00162A93" w:rsidP="007E466C">
            <w:pPr>
              <w:spacing w:before="120" w:after="120" w:line="276" w:lineRule="auto"/>
              <w:ind w:left="180" w:right="247"/>
              <w:jc w:val="center"/>
              <w:rPr>
                <w:rFonts w:eastAsia="SimSun" w:cs="Tahoma"/>
                <w:b/>
                <w:bCs/>
                <w:color w:val="000000"/>
                <w:szCs w:val="18"/>
                <w:lang w:eastAsia="ja-JP"/>
              </w:rPr>
            </w:pPr>
            <w:r w:rsidRPr="00FC0B20">
              <w:rPr>
                <w:rFonts w:eastAsia="SimSun" w:cs="Tahoma"/>
                <w:b/>
                <w:bCs/>
                <w:szCs w:val="18"/>
              </w:rPr>
              <w:t>合格在线服务</w:t>
            </w:r>
          </w:p>
        </w:tc>
      </w:tr>
      <w:tr w:rsidR="00162A93" w:rsidRPr="00FC0B20" w:rsidTr="007E466C">
        <w:trPr>
          <w:trHeight w:val="576"/>
          <w:jc w:val="center"/>
        </w:trPr>
        <w:tc>
          <w:tcPr>
            <w:tcW w:w="1667" w:type="pct"/>
            <w:tcBorders>
              <w:top w:val="nil"/>
              <w:left w:val="single" w:sz="8" w:space="0" w:color="auto"/>
              <w:bottom w:val="single" w:sz="8" w:space="0" w:color="auto"/>
              <w:right w:val="single" w:sz="8" w:space="0" w:color="auto"/>
            </w:tcBorders>
          </w:tcPr>
          <w:p w:rsidR="00162A93" w:rsidRPr="00FC0B20" w:rsidRDefault="00162A93" w:rsidP="00346F4B">
            <w:pPr>
              <w:numPr>
                <w:ilvl w:val="0"/>
                <w:numId w:val="43"/>
              </w:numPr>
              <w:spacing w:before="60" w:after="60" w:line="276" w:lineRule="auto"/>
              <w:ind w:left="535" w:right="180"/>
              <w:rPr>
                <w:rFonts w:eastAsia="SimSun" w:cs="Tahoma"/>
                <w:szCs w:val="18"/>
              </w:rPr>
            </w:pPr>
            <w:r w:rsidRPr="00FC0B20">
              <w:rPr>
                <w:rFonts w:eastAsia="SimSun" w:cs="Tahoma"/>
                <w:color w:val="000000"/>
                <w:szCs w:val="18"/>
              </w:rPr>
              <w:t>适用于</w:t>
            </w:r>
            <w:r w:rsidRPr="00FC0B20">
              <w:rPr>
                <w:rFonts w:eastAsia="SimSun" w:cs="Tahoma"/>
                <w:color w:val="000000"/>
                <w:szCs w:val="18"/>
              </w:rPr>
              <w:t xml:space="preserve"> Office 365 </w:t>
            </w:r>
            <w:r w:rsidRPr="00FC0B20">
              <w:rPr>
                <w:rFonts w:eastAsia="SimSun" w:cs="Tahoma"/>
                <w:color w:val="000000"/>
                <w:szCs w:val="18"/>
              </w:rPr>
              <w:t>的企业</w:t>
            </w:r>
            <w:r w:rsidRPr="00FC0B20">
              <w:rPr>
                <w:rFonts w:eastAsia="SimSun" w:cs="Tahoma"/>
                <w:color w:val="000000"/>
                <w:szCs w:val="18"/>
              </w:rPr>
              <w:t xml:space="preserve"> CAL Suite Bridge</w:t>
            </w:r>
          </w:p>
        </w:tc>
        <w:tc>
          <w:tcPr>
            <w:tcW w:w="1667" w:type="pct"/>
            <w:tcBorders>
              <w:top w:val="nil"/>
              <w:left w:val="nil"/>
              <w:bottom w:val="single" w:sz="8" w:space="0" w:color="auto"/>
              <w:right w:val="single" w:sz="8" w:space="0" w:color="auto"/>
            </w:tcBorders>
          </w:tcPr>
          <w:p w:rsidR="00162A93" w:rsidRPr="00FC0B20" w:rsidRDefault="00162A93" w:rsidP="00346F4B">
            <w:pPr>
              <w:numPr>
                <w:ilvl w:val="0"/>
                <w:numId w:val="44"/>
              </w:numPr>
              <w:spacing w:before="80" w:after="200" w:line="276" w:lineRule="auto"/>
              <w:ind w:left="449" w:hanging="270"/>
              <w:jc w:val="both"/>
              <w:rPr>
                <w:rFonts w:eastAsia="SimSun" w:cs="Tahoma"/>
                <w:szCs w:val="18"/>
              </w:rPr>
            </w:pPr>
            <w:r w:rsidRPr="00FC0B20">
              <w:rPr>
                <w:rFonts w:eastAsia="SimSun" w:cs="Tahoma"/>
                <w:color w:val="000000"/>
                <w:szCs w:val="18"/>
              </w:rPr>
              <w:t>企业</w:t>
            </w:r>
            <w:r w:rsidRPr="00FC0B20">
              <w:rPr>
                <w:rFonts w:eastAsia="SimSun" w:cs="Tahoma"/>
                <w:color w:val="000000"/>
                <w:szCs w:val="18"/>
              </w:rPr>
              <w:t xml:space="preserve"> CAL Suite</w:t>
            </w:r>
          </w:p>
        </w:tc>
        <w:tc>
          <w:tcPr>
            <w:tcW w:w="1667" w:type="pct"/>
            <w:tcBorders>
              <w:top w:val="nil"/>
              <w:left w:val="nil"/>
              <w:bottom w:val="single" w:sz="8" w:space="0" w:color="auto"/>
              <w:right w:val="single" w:sz="8" w:space="0" w:color="auto"/>
            </w:tcBorders>
          </w:tcPr>
          <w:p w:rsidR="00162A93" w:rsidRPr="00FC0B20" w:rsidRDefault="00162A93" w:rsidP="00346F4B">
            <w:pPr>
              <w:numPr>
                <w:ilvl w:val="0"/>
                <w:numId w:val="45"/>
              </w:numPr>
              <w:spacing w:before="80" w:after="200" w:line="276" w:lineRule="auto"/>
              <w:ind w:left="630"/>
              <w:rPr>
                <w:rFonts w:eastAsia="SimSun" w:cs="Tahoma"/>
              </w:rPr>
            </w:pPr>
            <w:r w:rsidRPr="00FC0B20">
              <w:rPr>
                <w:rFonts w:eastAsia="SimSun" w:cs="Tahoma"/>
                <w:color w:val="000000"/>
                <w:szCs w:val="18"/>
              </w:rPr>
              <w:t xml:space="preserve">Office 365 </w:t>
            </w:r>
            <w:r w:rsidRPr="00FC0B20">
              <w:rPr>
                <w:rFonts w:eastAsia="SimSun" w:cs="Tahoma"/>
                <w:color w:val="000000"/>
                <w:szCs w:val="18"/>
              </w:rPr>
              <w:t>企业版</w:t>
            </w:r>
            <w:r w:rsidRPr="00FC0B20">
              <w:rPr>
                <w:rFonts w:eastAsia="SimSun" w:cs="Tahoma"/>
                <w:color w:val="000000"/>
                <w:szCs w:val="18"/>
              </w:rPr>
              <w:t xml:space="preserve"> E3</w:t>
            </w:r>
            <w:r w:rsidRPr="00FC0B20">
              <w:rPr>
                <w:rFonts w:eastAsia="SimSun" w:cs="Tahoma"/>
                <w:color w:val="000000"/>
                <w:szCs w:val="18"/>
              </w:rPr>
              <w:t>，</w:t>
            </w:r>
            <w:r w:rsidR="00B412EC">
              <w:rPr>
                <w:rFonts w:eastAsia="SimSun" w:cs="Tahoma"/>
                <w:color w:val="000000"/>
                <w:szCs w:val="18"/>
              </w:rPr>
              <w:br/>
            </w:r>
            <w:r w:rsidRPr="00FC0B20">
              <w:rPr>
                <w:rFonts w:eastAsia="SimSun" w:cs="Tahoma"/>
                <w:color w:val="000000"/>
                <w:szCs w:val="18"/>
              </w:rPr>
              <w:t>或者</w:t>
            </w:r>
          </w:p>
          <w:p w:rsidR="00162A93" w:rsidRPr="00FC0B20" w:rsidRDefault="00162A93" w:rsidP="00346F4B">
            <w:pPr>
              <w:numPr>
                <w:ilvl w:val="0"/>
                <w:numId w:val="45"/>
              </w:numPr>
              <w:spacing w:before="80" w:after="200" w:line="276" w:lineRule="auto"/>
              <w:ind w:left="630"/>
              <w:rPr>
                <w:rFonts w:eastAsia="SimSun" w:cs="Tahoma"/>
                <w:color w:val="000000"/>
                <w:szCs w:val="18"/>
              </w:rPr>
            </w:pPr>
            <w:r w:rsidRPr="00FC0B20">
              <w:rPr>
                <w:rFonts w:eastAsia="SimSun" w:cs="Tahoma"/>
                <w:color w:val="000000"/>
                <w:szCs w:val="18"/>
              </w:rPr>
              <w:t xml:space="preserve">Office 365 </w:t>
            </w:r>
            <w:r w:rsidRPr="00FC0B20">
              <w:rPr>
                <w:rFonts w:eastAsia="SimSun" w:cs="Tahoma"/>
                <w:color w:val="000000"/>
                <w:szCs w:val="18"/>
              </w:rPr>
              <w:t>企业版</w:t>
            </w:r>
            <w:r w:rsidRPr="00FC0B20">
              <w:rPr>
                <w:rFonts w:eastAsia="SimSun" w:cs="Tahoma"/>
                <w:color w:val="000000"/>
                <w:szCs w:val="18"/>
              </w:rPr>
              <w:t xml:space="preserve"> E4</w:t>
            </w:r>
          </w:p>
        </w:tc>
      </w:tr>
      <w:tr w:rsidR="00162A93" w:rsidRPr="00FC0B20" w:rsidTr="00B412EC">
        <w:trPr>
          <w:cantSplit/>
          <w:trHeight w:val="576"/>
          <w:jc w:val="center"/>
        </w:trPr>
        <w:tc>
          <w:tcPr>
            <w:tcW w:w="1667" w:type="pct"/>
            <w:tcBorders>
              <w:top w:val="nil"/>
              <w:left w:val="single" w:sz="8" w:space="0" w:color="auto"/>
              <w:bottom w:val="single" w:sz="8" w:space="0" w:color="auto"/>
              <w:right w:val="single" w:sz="8" w:space="0" w:color="auto"/>
            </w:tcBorders>
          </w:tcPr>
          <w:p w:rsidR="00162A93" w:rsidRPr="00FC0B20" w:rsidRDefault="00162A93" w:rsidP="00346F4B">
            <w:pPr>
              <w:numPr>
                <w:ilvl w:val="0"/>
                <w:numId w:val="43"/>
              </w:numPr>
              <w:spacing w:before="60" w:after="60" w:line="276" w:lineRule="auto"/>
              <w:ind w:left="535" w:right="180"/>
              <w:rPr>
                <w:rFonts w:eastAsia="SimSun" w:cs="Tahoma"/>
                <w:szCs w:val="18"/>
              </w:rPr>
            </w:pPr>
            <w:r w:rsidRPr="00FC0B20">
              <w:rPr>
                <w:rFonts w:eastAsia="SimSun" w:cs="Tahoma"/>
                <w:color w:val="000000"/>
                <w:szCs w:val="18"/>
              </w:rPr>
              <w:lastRenderedPageBreak/>
              <w:t>适用于</w:t>
            </w:r>
            <w:r w:rsidRPr="00FC0B20">
              <w:rPr>
                <w:rFonts w:eastAsia="SimSun" w:cs="Tahoma"/>
                <w:color w:val="000000"/>
                <w:szCs w:val="18"/>
              </w:rPr>
              <w:t xml:space="preserve"> Office 365 </w:t>
            </w:r>
            <w:r w:rsidRPr="00FC0B20">
              <w:rPr>
                <w:rFonts w:eastAsia="SimSun" w:cs="Tahoma"/>
                <w:color w:val="000000"/>
                <w:szCs w:val="18"/>
              </w:rPr>
              <w:t>和</w:t>
            </w:r>
            <w:r w:rsidRPr="00FC0B20">
              <w:rPr>
                <w:rFonts w:eastAsia="SimSun" w:cs="Tahoma"/>
                <w:color w:val="000000"/>
                <w:szCs w:val="18"/>
              </w:rPr>
              <w:t xml:space="preserve"> Windows Intune </w:t>
            </w:r>
            <w:r w:rsidRPr="00FC0B20">
              <w:rPr>
                <w:rFonts w:eastAsia="SimSun" w:cs="Tahoma"/>
                <w:color w:val="000000"/>
                <w:szCs w:val="18"/>
              </w:rPr>
              <w:t>的企业</w:t>
            </w:r>
            <w:r w:rsidRPr="00FC0B20">
              <w:rPr>
                <w:rFonts w:eastAsia="SimSun" w:cs="Tahoma"/>
                <w:color w:val="000000"/>
                <w:szCs w:val="18"/>
              </w:rPr>
              <w:t xml:space="preserve"> CAL Suite Bridge</w:t>
            </w:r>
          </w:p>
        </w:tc>
        <w:tc>
          <w:tcPr>
            <w:tcW w:w="1667" w:type="pct"/>
            <w:tcBorders>
              <w:top w:val="nil"/>
              <w:left w:val="nil"/>
              <w:bottom w:val="single" w:sz="8" w:space="0" w:color="auto"/>
              <w:right w:val="single" w:sz="8" w:space="0" w:color="auto"/>
            </w:tcBorders>
          </w:tcPr>
          <w:p w:rsidR="00162A93" w:rsidRPr="00FC0B20" w:rsidRDefault="00162A93" w:rsidP="00346F4B">
            <w:pPr>
              <w:numPr>
                <w:ilvl w:val="0"/>
                <w:numId w:val="44"/>
              </w:numPr>
              <w:spacing w:before="80" w:after="200" w:line="276" w:lineRule="auto"/>
              <w:ind w:left="449" w:hanging="270"/>
              <w:jc w:val="both"/>
              <w:rPr>
                <w:rFonts w:eastAsia="SimSun" w:cs="Tahoma"/>
                <w:szCs w:val="18"/>
              </w:rPr>
            </w:pPr>
            <w:r w:rsidRPr="00FC0B20">
              <w:rPr>
                <w:rFonts w:eastAsia="SimSun" w:cs="Tahoma"/>
                <w:color w:val="000000"/>
                <w:szCs w:val="18"/>
              </w:rPr>
              <w:t>企业</w:t>
            </w:r>
            <w:r w:rsidRPr="00FC0B20">
              <w:rPr>
                <w:rFonts w:eastAsia="SimSun" w:cs="Tahoma"/>
                <w:color w:val="000000"/>
                <w:szCs w:val="18"/>
              </w:rPr>
              <w:t xml:space="preserve"> CAL Suite</w:t>
            </w:r>
          </w:p>
        </w:tc>
        <w:tc>
          <w:tcPr>
            <w:tcW w:w="1667" w:type="pct"/>
            <w:tcBorders>
              <w:top w:val="nil"/>
              <w:left w:val="nil"/>
              <w:bottom w:val="single" w:sz="8" w:space="0" w:color="auto"/>
              <w:right w:val="single" w:sz="8" w:space="0" w:color="auto"/>
            </w:tcBorders>
          </w:tcPr>
          <w:p w:rsidR="00162A93" w:rsidRPr="00FC0B20" w:rsidRDefault="00162A93" w:rsidP="00346F4B">
            <w:pPr>
              <w:numPr>
                <w:ilvl w:val="0"/>
                <w:numId w:val="45"/>
              </w:numPr>
              <w:spacing w:before="80" w:after="200" w:line="276" w:lineRule="auto"/>
              <w:ind w:left="630"/>
              <w:rPr>
                <w:rFonts w:eastAsia="SimSun" w:cs="Tahoma"/>
              </w:rPr>
            </w:pPr>
            <w:r w:rsidRPr="00FC0B20">
              <w:rPr>
                <w:rFonts w:eastAsia="SimSun" w:cs="Tahoma"/>
                <w:color w:val="000000"/>
                <w:szCs w:val="18"/>
              </w:rPr>
              <w:t xml:space="preserve">Office 365 </w:t>
            </w:r>
            <w:r w:rsidRPr="00FC0B20">
              <w:rPr>
                <w:rFonts w:eastAsia="SimSun" w:cs="Tahoma"/>
                <w:color w:val="000000"/>
                <w:szCs w:val="18"/>
              </w:rPr>
              <w:t>企业版</w:t>
            </w:r>
            <w:r w:rsidRPr="00FC0B20">
              <w:rPr>
                <w:rFonts w:eastAsia="SimSun" w:cs="Tahoma"/>
                <w:color w:val="000000"/>
                <w:szCs w:val="18"/>
              </w:rPr>
              <w:t xml:space="preserve"> E3 </w:t>
            </w:r>
            <w:r w:rsidRPr="00FC0B20">
              <w:rPr>
                <w:rFonts w:eastAsia="SimSun" w:cs="Tahoma"/>
                <w:color w:val="000000"/>
                <w:szCs w:val="18"/>
              </w:rPr>
              <w:t>和</w:t>
            </w:r>
            <w:r w:rsidRPr="00FC0B20">
              <w:rPr>
                <w:rFonts w:eastAsia="SimSun" w:cs="Tahoma"/>
                <w:color w:val="000000"/>
                <w:szCs w:val="18"/>
              </w:rPr>
              <w:t xml:space="preserve"> Windows Intune</w:t>
            </w:r>
            <w:r w:rsidRPr="00FC0B20">
              <w:rPr>
                <w:rFonts w:eastAsia="SimSun" w:cs="Tahoma"/>
                <w:color w:val="000000"/>
                <w:szCs w:val="18"/>
              </w:rPr>
              <w:t>，或者</w:t>
            </w:r>
          </w:p>
          <w:p w:rsidR="00162A93" w:rsidRPr="00FC0B20" w:rsidRDefault="00162A93" w:rsidP="00346F4B">
            <w:pPr>
              <w:numPr>
                <w:ilvl w:val="0"/>
                <w:numId w:val="45"/>
              </w:numPr>
              <w:spacing w:before="80" w:after="200" w:line="276" w:lineRule="auto"/>
              <w:ind w:left="630"/>
              <w:rPr>
                <w:rFonts w:eastAsia="SimSun" w:cs="Tahoma"/>
                <w:color w:val="000000"/>
                <w:szCs w:val="18"/>
              </w:rPr>
            </w:pPr>
            <w:r w:rsidRPr="00FC0B20">
              <w:rPr>
                <w:rFonts w:eastAsia="SimSun" w:cs="Tahoma"/>
                <w:color w:val="000000"/>
                <w:szCs w:val="18"/>
              </w:rPr>
              <w:t xml:space="preserve">Office 365 </w:t>
            </w:r>
            <w:r w:rsidRPr="00FC0B20">
              <w:rPr>
                <w:rFonts w:eastAsia="SimSun" w:cs="Tahoma"/>
                <w:color w:val="000000"/>
                <w:szCs w:val="18"/>
              </w:rPr>
              <w:t>企业版</w:t>
            </w:r>
            <w:r w:rsidRPr="00FC0B20">
              <w:rPr>
                <w:rFonts w:eastAsia="SimSun" w:cs="Tahoma"/>
                <w:color w:val="000000"/>
                <w:szCs w:val="18"/>
              </w:rPr>
              <w:t xml:space="preserve"> E4 </w:t>
            </w:r>
            <w:r w:rsidRPr="00FC0B20">
              <w:rPr>
                <w:rFonts w:eastAsia="SimSun" w:cs="Tahoma"/>
                <w:color w:val="000000"/>
                <w:szCs w:val="18"/>
              </w:rPr>
              <w:t>和</w:t>
            </w:r>
            <w:r w:rsidRPr="00FC0B20">
              <w:rPr>
                <w:rFonts w:eastAsia="SimSun" w:cs="Tahoma"/>
                <w:color w:val="000000"/>
                <w:szCs w:val="18"/>
              </w:rPr>
              <w:t xml:space="preserve"> Windows Intune</w:t>
            </w:r>
          </w:p>
        </w:tc>
      </w:tr>
      <w:tr w:rsidR="00162A93" w:rsidRPr="00FC0B20" w:rsidTr="007E466C">
        <w:trPr>
          <w:trHeight w:val="576"/>
          <w:jc w:val="center"/>
        </w:trPr>
        <w:tc>
          <w:tcPr>
            <w:tcW w:w="1667" w:type="pct"/>
            <w:tcBorders>
              <w:top w:val="nil"/>
              <w:left w:val="single" w:sz="8" w:space="0" w:color="auto"/>
              <w:bottom w:val="single" w:sz="8" w:space="0" w:color="auto"/>
              <w:right w:val="single" w:sz="8" w:space="0" w:color="auto"/>
            </w:tcBorders>
            <w:hideMark/>
          </w:tcPr>
          <w:p w:rsidR="00162A93" w:rsidRPr="00FC0B20" w:rsidRDefault="00162A93" w:rsidP="00346F4B">
            <w:pPr>
              <w:numPr>
                <w:ilvl w:val="0"/>
                <w:numId w:val="43"/>
              </w:numPr>
              <w:spacing w:before="60" w:after="60" w:line="276" w:lineRule="auto"/>
              <w:ind w:left="535" w:right="180"/>
              <w:rPr>
                <w:rFonts w:eastAsia="SimSun" w:cs="Tahoma"/>
                <w:color w:val="000000"/>
                <w:szCs w:val="18"/>
                <w:lang w:eastAsia="ja-JP"/>
              </w:rPr>
            </w:pPr>
            <w:r w:rsidRPr="00FC0B20">
              <w:rPr>
                <w:rFonts w:eastAsia="SimSun" w:cs="Tahoma"/>
                <w:szCs w:val="18"/>
              </w:rPr>
              <w:t>适用于</w:t>
            </w:r>
            <w:r w:rsidRPr="00FC0B20">
              <w:rPr>
                <w:rFonts w:eastAsia="SimSun" w:cs="Tahoma"/>
                <w:szCs w:val="18"/>
              </w:rPr>
              <w:t xml:space="preserve"> Windows Intune </w:t>
            </w:r>
            <w:r w:rsidRPr="00FC0B20">
              <w:rPr>
                <w:rFonts w:eastAsia="SimSun" w:cs="Tahoma"/>
                <w:szCs w:val="18"/>
              </w:rPr>
              <w:t>的企业</w:t>
            </w:r>
            <w:r w:rsidRPr="00FC0B20">
              <w:rPr>
                <w:rFonts w:eastAsia="SimSun" w:cs="Tahoma"/>
                <w:szCs w:val="18"/>
              </w:rPr>
              <w:t xml:space="preserve"> CAL Suite Bridge</w:t>
            </w:r>
          </w:p>
        </w:tc>
        <w:tc>
          <w:tcPr>
            <w:tcW w:w="1667" w:type="pct"/>
            <w:tcBorders>
              <w:top w:val="nil"/>
              <w:left w:val="nil"/>
              <w:bottom w:val="single" w:sz="8" w:space="0" w:color="auto"/>
              <w:right w:val="single" w:sz="8" w:space="0" w:color="auto"/>
            </w:tcBorders>
            <w:hideMark/>
          </w:tcPr>
          <w:p w:rsidR="00162A93" w:rsidRPr="00FC0B20" w:rsidRDefault="00162A93" w:rsidP="00346F4B">
            <w:pPr>
              <w:numPr>
                <w:ilvl w:val="0"/>
                <w:numId w:val="44"/>
              </w:numPr>
              <w:spacing w:before="80" w:after="200" w:line="276" w:lineRule="auto"/>
              <w:ind w:left="449" w:hanging="270"/>
              <w:jc w:val="both"/>
              <w:rPr>
                <w:rFonts w:eastAsia="SimSun" w:cs="Tahoma"/>
                <w:color w:val="000000"/>
                <w:szCs w:val="18"/>
                <w:lang w:eastAsia="ja-JP"/>
              </w:rPr>
            </w:pPr>
            <w:r w:rsidRPr="00FC0B20">
              <w:rPr>
                <w:rFonts w:eastAsia="SimSun" w:cs="Tahoma"/>
                <w:szCs w:val="18"/>
              </w:rPr>
              <w:t>企业</w:t>
            </w:r>
            <w:r w:rsidRPr="00FC0B20">
              <w:rPr>
                <w:rFonts w:eastAsia="SimSun" w:cs="Tahoma"/>
                <w:szCs w:val="18"/>
              </w:rPr>
              <w:t xml:space="preserve"> CAL Suite</w:t>
            </w:r>
          </w:p>
        </w:tc>
        <w:tc>
          <w:tcPr>
            <w:tcW w:w="1667" w:type="pct"/>
            <w:tcBorders>
              <w:top w:val="nil"/>
              <w:left w:val="nil"/>
              <w:bottom w:val="single" w:sz="8" w:space="0" w:color="auto"/>
              <w:right w:val="single" w:sz="8" w:space="0" w:color="auto"/>
            </w:tcBorders>
            <w:hideMark/>
          </w:tcPr>
          <w:p w:rsidR="00162A93" w:rsidRPr="00FC0B20" w:rsidRDefault="00162A93" w:rsidP="00346F4B">
            <w:pPr>
              <w:numPr>
                <w:ilvl w:val="0"/>
                <w:numId w:val="45"/>
              </w:numPr>
              <w:spacing w:before="80" w:after="200" w:line="276" w:lineRule="auto"/>
              <w:ind w:left="630"/>
              <w:rPr>
                <w:rFonts w:eastAsia="SimSun" w:cs="Tahoma"/>
                <w:color w:val="000000"/>
                <w:szCs w:val="18"/>
              </w:rPr>
            </w:pPr>
            <w:r w:rsidRPr="00FC0B20">
              <w:rPr>
                <w:rFonts w:eastAsia="SimSun" w:cs="Tahoma"/>
                <w:color w:val="000000"/>
                <w:szCs w:val="18"/>
              </w:rPr>
              <w:t>Windows Intune</w:t>
            </w:r>
          </w:p>
        </w:tc>
      </w:tr>
    </w:tbl>
    <w:p w:rsidR="005614CA" w:rsidRPr="00B412EC" w:rsidRDefault="005614CA" w:rsidP="00E03856">
      <w:pPr>
        <w:pStyle w:val="Heading3"/>
        <w:rPr>
          <w:rFonts w:ascii="Tahoma" w:eastAsia="SimSun" w:hAnsi="Tahoma" w:cs="Tahoma"/>
          <w:sz w:val="18"/>
          <w:szCs w:val="18"/>
        </w:rPr>
      </w:pPr>
      <w:bookmarkStart w:id="1201" w:name="_Toc336338304"/>
      <w:bookmarkStart w:id="1202" w:name="Srv_43EnterpriseCALSuite"/>
      <w:bookmarkEnd w:id="1186"/>
      <w:bookmarkEnd w:id="1194"/>
    </w:p>
    <w:p w:rsidR="00676723" w:rsidRPr="00B412EC" w:rsidRDefault="00676723" w:rsidP="00676723">
      <w:pPr>
        <w:rPr>
          <w:rFonts w:eastAsia="SimSun" w:cs="Tahoma"/>
          <w:szCs w:val="18"/>
        </w:rPr>
      </w:pPr>
    </w:p>
    <w:p w:rsidR="00652053" w:rsidRPr="00FC0B20" w:rsidRDefault="004668D9" w:rsidP="00652053">
      <w:pPr>
        <w:pStyle w:val="Heading3"/>
        <w:rPr>
          <w:rFonts w:ascii="Tahoma" w:eastAsia="SimSun" w:hAnsi="Tahoma" w:cs="Tahoma"/>
        </w:rPr>
      </w:pPr>
      <w:bookmarkStart w:id="1203" w:name="_42_Enterprise_CAL"/>
      <w:bookmarkStart w:id="1204" w:name="_47_企业_CAL"/>
      <w:bookmarkStart w:id="1205" w:name="_Toc360181369"/>
      <w:bookmarkEnd w:id="1203"/>
      <w:bookmarkEnd w:id="1204"/>
      <w:r w:rsidRPr="00FC0B20">
        <w:rPr>
          <w:rFonts w:ascii="Tahoma" w:eastAsia="SimSun" w:hAnsi="Tahoma" w:cs="Tahoma"/>
          <w:caps/>
          <w:color w:val="F66400"/>
          <w:sz w:val="22"/>
          <w:vertAlign w:val="superscript"/>
        </w:rPr>
        <w:t>47</w:t>
      </w:r>
      <w:r w:rsidRPr="00FC0B20">
        <w:rPr>
          <w:rFonts w:ascii="Tahoma" w:eastAsia="SimSun" w:hAnsi="Tahoma" w:cs="Tahoma"/>
          <w:color w:val="F66400"/>
          <w:sz w:val="22"/>
        </w:rPr>
        <w:t xml:space="preserve"> </w:t>
      </w:r>
      <w:r w:rsidRPr="00FC0B20">
        <w:rPr>
          <w:rFonts w:ascii="Tahoma" w:eastAsia="SimSun" w:hAnsi="Tahoma" w:cs="Tahoma"/>
          <w:color w:val="F66400"/>
          <w:sz w:val="22"/>
        </w:rPr>
        <w:t>企业</w:t>
      </w:r>
      <w:r w:rsidRPr="00FC0B20">
        <w:rPr>
          <w:rFonts w:ascii="Tahoma" w:eastAsia="SimSun" w:hAnsi="Tahoma" w:cs="Tahoma"/>
          <w:color w:val="F66400"/>
          <w:sz w:val="22"/>
        </w:rPr>
        <w:t xml:space="preserve"> CAL Suite</w:t>
      </w:r>
      <w:bookmarkEnd w:id="1201"/>
      <w:bookmarkEnd w:id="1205"/>
      <w:r w:rsidRPr="00FC0B20">
        <w:rPr>
          <w:rFonts w:ascii="Tahoma" w:eastAsia="SimSun" w:hAnsi="Tahoma" w:cs="Tahoma"/>
          <w:color w:val="F66400"/>
          <w:sz w:val="22"/>
        </w:rPr>
        <w:t xml:space="preserve"> </w:t>
      </w:r>
    </w:p>
    <w:bookmarkEnd w:id="1202"/>
    <w:p w:rsidR="00023FE7" w:rsidRPr="00FC0B20" w:rsidRDefault="00023FE7" w:rsidP="0084072C">
      <w:pPr>
        <w:rPr>
          <w:rFonts w:eastAsia="SimSun" w:cs="Tahoma"/>
        </w:rPr>
      </w:pPr>
    </w:p>
    <w:p w:rsidR="009A727E" w:rsidRPr="00FC0B20" w:rsidRDefault="008446D1" w:rsidP="0084072C">
      <w:pPr>
        <w:ind w:left="720"/>
        <w:rPr>
          <w:rFonts w:eastAsia="SimSun" w:cs="Tahoma"/>
          <w:lang w:eastAsia="zh-CN"/>
        </w:rPr>
      </w:pPr>
      <w:r w:rsidRPr="00FC0B20">
        <w:rPr>
          <w:rFonts w:eastAsia="SimSun" w:cs="Tahoma"/>
          <w:szCs w:val="20"/>
          <w:lang w:eastAsia="zh-CN"/>
        </w:rPr>
        <w:t>企业</w:t>
      </w:r>
      <w:r w:rsidRPr="00FC0B20">
        <w:rPr>
          <w:rFonts w:eastAsia="SimSun" w:cs="Tahoma"/>
          <w:szCs w:val="20"/>
          <w:lang w:eastAsia="zh-CN"/>
        </w:rPr>
        <w:t xml:space="preserve"> CAL Suite </w:t>
      </w:r>
      <w:r w:rsidRPr="00FC0B20">
        <w:rPr>
          <w:rFonts w:eastAsia="SimSun" w:cs="Tahoma"/>
          <w:szCs w:val="20"/>
          <w:lang w:eastAsia="zh-CN"/>
        </w:rPr>
        <w:t>是不分版本的，产品使用权利由企业</w:t>
      </w:r>
      <w:r w:rsidRPr="00FC0B20">
        <w:rPr>
          <w:rFonts w:eastAsia="SimSun" w:cs="Tahoma"/>
          <w:szCs w:val="20"/>
          <w:lang w:eastAsia="zh-CN"/>
        </w:rPr>
        <w:t xml:space="preserve"> CAL Suite </w:t>
      </w:r>
      <w:r w:rsidRPr="00FC0B20">
        <w:rPr>
          <w:rFonts w:eastAsia="SimSun" w:cs="Tahoma"/>
          <w:szCs w:val="20"/>
          <w:lang w:eastAsia="zh-CN"/>
        </w:rPr>
        <w:t>软件保障范围的状态决定。如果保障范围已失效，则将根据保障范围失效前有效的产品使用权利确定永久许可下的访问权利。无论企业</w:t>
      </w:r>
      <w:r w:rsidRPr="00FC0B20">
        <w:rPr>
          <w:rFonts w:eastAsia="SimSun" w:cs="Tahoma"/>
          <w:szCs w:val="20"/>
          <w:lang w:eastAsia="zh-CN"/>
        </w:rPr>
        <w:t xml:space="preserve"> CAL Suite </w:t>
      </w:r>
      <w:r w:rsidRPr="00FC0B20">
        <w:rPr>
          <w:rFonts w:eastAsia="SimSun" w:cs="Tahoma"/>
          <w:szCs w:val="20"/>
          <w:lang w:eastAsia="zh-CN"/>
        </w:rPr>
        <w:t>是不是永久性的，与在线服务提供产品关联的权利都将在软件保障范围期满后终止。从</w:t>
      </w:r>
      <w:r w:rsidRPr="00FC0B20">
        <w:rPr>
          <w:rFonts w:eastAsia="SimSun" w:cs="Tahoma"/>
          <w:szCs w:val="20"/>
          <w:lang w:eastAsia="zh-CN"/>
        </w:rPr>
        <w:t xml:space="preserve"> 2013 </w:t>
      </w:r>
      <w:r w:rsidRPr="00FC0B20">
        <w:rPr>
          <w:rFonts w:eastAsia="SimSun" w:cs="Tahoma"/>
          <w:szCs w:val="20"/>
          <w:lang w:eastAsia="zh-CN"/>
        </w:rPr>
        <w:t>年</w:t>
      </w:r>
      <w:r w:rsidRPr="00FC0B20">
        <w:rPr>
          <w:rFonts w:eastAsia="SimSun" w:cs="Tahoma"/>
          <w:szCs w:val="20"/>
          <w:lang w:eastAsia="zh-CN"/>
        </w:rPr>
        <w:t xml:space="preserve"> 4 </w:t>
      </w:r>
      <w:r w:rsidRPr="00FC0B20">
        <w:rPr>
          <w:rFonts w:eastAsia="SimSun" w:cs="Tahoma"/>
          <w:szCs w:val="20"/>
          <w:lang w:eastAsia="zh-CN"/>
        </w:rPr>
        <w:t>月</w:t>
      </w:r>
      <w:r w:rsidRPr="00FC0B20">
        <w:rPr>
          <w:rFonts w:eastAsia="SimSun" w:cs="Tahoma"/>
          <w:szCs w:val="20"/>
          <w:lang w:eastAsia="zh-CN"/>
        </w:rPr>
        <w:t xml:space="preserve"> 1 </w:t>
      </w:r>
      <w:r w:rsidRPr="00FC0B20">
        <w:rPr>
          <w:rFonts w:eastAsia="SimSun" w:cs="Tahoma"/>
          <w:szCs w:val="20"/>
          <w:lang w:eastAsia="zh-CN"/>
        </w:rPr>
        <w:t>日起，软件保障范围有效的企业</w:t>
      </w:r>
      <w:r w:rsidRPr="00FC0B20">
        <w:rPr>
          <w:rFonts w:eastAsia="SimSun" w:cs="Tahoma"/>
          <w:szCs w:val="20"/>
          <w:lang w:eastAsia="zh-CN"/>
        </w:rPr>
        <w:t xml:space="preserve"> CAL Suite </w:t>
      </w:r>
      <w:r w:rsidRPr="00FC0B20">
        <w:rPr>
          <w:rFonts w:eastAsia="SimSun" w:cs="Tahoma"/>
          <w:szCs w:val="20"/>
          <w:lang w:eastAsia="zh-CN"/>
        </w:rPr>
        <w:t>许可提供与下列许可等效的权利：核心</w:t>
      </w:r>
      <w:r w:rsidRPr="00FC0B20">
        <w:rPr>
          <w:rFonts w:eastAsia="SimSun" w:cs="Tahoma"/>
          <w:szCs w:val="20"/>
          <w:lang w:eastAsia="zh-CN"/>
        </w:rPr>
        <w:t xml:space="preserve"> CAL Suite</w:t>
      </w:r>
      <w:r w:rsidRPr="00FC0B20">
        <w:rPr>
          <w:rFonts w:eastAsia="SimSun" w:cs="Tahoma"/>
          <w:szCs w:val="20"/>
          <w:lang w:eastAsia="zh-CN"/>
        </w:rPr>
        <w:t>、</w:t>
      </w:r>
      <w:r w:rsidRPr="00FC0B20">
        <w:rPr>
          <w:rFonts w:eastAsia="SimSun" w:cs="Tahoma"/>
          <w:szCs w:val="20"/>
          <w:lang w:eastAsia="zh-CN"/>
        </w:rPr>
        <w:t>Exchange Enterprise CAL with Services 2013</w:t>
      </w:r>
      <w:r w:rsidRPr="00FC0B20">
        <w:rPr>
          <w:rFonts w:eastAsia="SimSun" w:cs="Tahoma"/>
          <w:szCs w:val="20"/>
          <w:lang w:eastAsia="zh-CN"/>
        </w:rPr>
        <w:t>、</w:t>
      </w:r>
      <w:r w:rsidRPr="00FC0B20">
        <w:rPr>
          <w:rFonts w:eastAsia="SimSun" w:cs="Tahoma"/>
          <w:szCs w:val="20"/>
          <w:lang w:eastAsia="zh-CN"/>
        </w:rPr>
        <w:t>Exchange Online Archiving for Exchange Server</w:t>
      </w:r>
      <w:r w:rsidRPr="00FC0B20">
        <w:rPr>
          <w:rFonts w:eastAsia="SimSun" w:cs="Tahoma"/>
          <w:szCs w:val="20"/>
          <w:lang w:eastAsia="zh-CN"/>
        </w:rPr>
        <w:t>、</w:t>
      </w:r>
      <w:r w:rsidRPr="00FC0B20">
        <w:rPr>
          <w:rFonts w:eastAsia="SimSun" w:cs="Tahoma"/>
          <w:szCs w:val="20"/>
          <w:lang w:eastAsia="zh-CN"/>
        </w:rPr>
        <w:t>SharePoint Server Enterprise CAL 2013</w:t>
      </w:r>
      <w:r w:rsidRPr="00FC0B20">
        <w:rPr>
          <w:rFonts w:eastAsia="SimSun" w:cs="Tahoma"/>
          <w:szCs w:val="20"/>
          <w:lang w:eastAsia="zh-CN"/>
        </w:rPr>
        <w:t>、</w:t>
      </w:r>
      <w:r w:rsidRPr="00FC0B20">
        <w:rPr>
          <w:rFonts w:eastAsia="SimSun" w:cs="Tahoma"/>
          <w:szCs w:val="20"/>
          <w:lang w:eastAsia="zh-CN"/>
        </w:rPr>
        <w:t>Lync Server Enterprise CAL 2013</w:t>
      </w:r>
      <w:r w:rsidRPr="00FC0B20">
        <w:rPr>
          <w:rFonts w:eastAsia="SimSun" w:cs="Tahoma"/>
          <w:szCs w:val="20"/>
          <w:lang w:eastAsia="zh-CN"/>
        </w:rPr>
        <w:t>、</w:t>
      </w:r>
      <w:r w:rsidRPr="00FC0B20">
        <w:rPr>
          <w:rFonts w:eastAsia="SimSun" w:cs="Tahoma"/>
          <w:szCs w:val="20"/>
          <w:lang w:eastAsia="zh-CN"/>
        </w:rPr>
        <w:t xml:space="preserve">Windows Server 2012 Active Directory Rights Management Services CAL </w:t>
      </w:r>
      <w:r w:rsidRPr="00FC0B20">
        <w:rPr>
          <w:rFonts w:eastAsia="SimSun" w:cs="Tahoma"/>
          <w:szCs w:val="20"/>
          <w:lang w:eastAsia="zh-CN"/>
        </w:rPr>
        <w:t>的所有当前组件以及</w:t>
      </w:r>
      <w:r w:rsidRPr="00FC0B20">
        <w:rPr>
          <w:rFonts w:eastAsia="SimSun" w:cs="Tahoma"/>
          <w:szCs w:val="20"/>
          <w:lang w:eastAsia="zh-CN"/>
        </w:rPr>
        <w:t xml:space="preserve"> System Center 2012 Client Management Suite </w:t>
      </w:r>
      <w:r w:rsidRPr="00FC0B20">
        <w:rPr>
          <w:rFonts w:eastAsia="SimSun" w:cs="Tahoma"/>
          <w:szCs w:val="20"/>
          <w:lang w:eastAsia="zh-CN"/>
        </w:rPr>
        <w:t>的所有当前组件。企业</w:t>
      </w:r>
      <w:r w:rsidRPr="00FC0B20">
        <w:rPr>
          <w:rFonts w:eastAsia="SimSun" w:cs="Tahoma"/>
          <w:szCs w:val="20"/>
          <w:lang w:eastAsia="zh-CN"/>
        </w:rPr>
        <w:t xml:space="preserve"> CAL Suite </w:t>
      </w:r>
      <w:r w:rsidRPr="00FC0B20">
        <w:rPr>
          <w:rFonts w:eastAsia="SimSun" w:cs="Tahoma"/>
          <w:szCs w:val="20"/>
          <w:lang w:eastAsia="zh-CN"/>
        </w:rPr>
        <w:t>许可是必须分配给单个用户或设备的单份许可。由于是批量许可协议中提供的许可，客户不能分离企业</w:t>
      </w:r>
      <w:r w:rsidRPr="00FC0B20">
        <w:rPr>
          <w:rFonts w:eastAsia="SimSun" w:cs="Tahoma"/>
          <w:szCs w:val="20"/>
          <w:lang w:eastAsia="zh-CN"/>
        </w:rPr>
        <w:t xml:space="preserve"> CAL Suite </w:t>
      </w:r>
      <w:r w:rsidRPr="00FC0B20">
        <w:rPr>
          <w:rFonts w:eastAsia="SimSun" w:cs="Tahoma"/>
          <w:szCs w:val="20"/>
          <w:lang w:eastAsia="zh-CN"/>
        </w:rPr>
        <w:t>下的权利以允许两个或更多用户或设备同时访问其不同组件。</w:t>
      </w:r>
    </w:p>
    <w:p w:rsidR="00D57009" w:rsidRPr="00FC0B20" w:rsidRDefault="00D57009">
      <w:pPr>
        <w:rPr>
          <w:rFonts w:eastAsia="SimSun" w:cs="Tahoma"/>
          <w:lang w:eastAsia="zh-CN"/>
        </w:rPr>
      </w:pPr>
    </w:p>
    <w:p w:rsidR="00163658" w:rsidRPr="00FC0B20" w:rsidRDefault="00163658" w:rsidP="0084072C">
      <w:pPr>
        <w:ind w:left="720"/>
        <w:rPr>
          <w:rFonts w:eastAsia="SimSun" w:cs="Tahoma"/>
        </w:rPr>
      </w:pPr>
      <w:r w:rsidRPr="00FC0B20">
        <w:rPr>
          <w:rFonts w:eastAsia="SimSun" w:cs="Tahoma"/>
          <w:b/>
          <w:szCs w:val="20"/>
        </w:rPr>
        <w:t>企业</w:t>
      </w:r>
      <w:r w:rsidRPr="00FC0B20">
        <w:rPr>
          <w:rFonts w:eastAsia="SimSun" w:cs="Tahoma"/>
          <w:b/>
          <w:szCs w:val="20"/>
        </w:rPr>
        <w:t xml:space="preserve"> CAL Suite </w:t>
      </w:r>
      <w:r w:rsidRPr="00FC0B20">
        <w:rPr>
          <w:rFonts w:eastAsia="SimSun" w:cs="Tahoma"/>
          <w:b/>
          <w:szCs w:val="20"/>
        </w:rPr>
        <w:t>附带的在线服务</w:t>
      </w:r>
    </w:p>
    <w:p w:rsidR="00391D38" w:rsidRPr="00FC0B20" w:rsidRDefault="00391D38" w:rsidP="0084072C">
      <w:pPr>
        <w:ind w:left="720"/>
        <w:rPr>
          <w:rFonts w:eastAsia="SimSun" w:cs="Tahoma"/>
        </w:rPr>
      </w:pPr>
    </w:p>
    <w:p w:rsidR="00163658" w:rsidRPr="00FC0B20" w:rsidRDefault="00163658" w:rsidP="000150D5">
      <w:pPr>
        <w:ind w:left="720"/>
        <w:rPr>
          <w:rFonts w:eastAsia="SimSun" w:cs="Tahoma"/>
        </w:rPr>
      </w:pPr>
      <w:r w:rsidRPr="00FC0B20">
        <w:rPr>
          <w:rFonts w:eastAsia="SimSun" w:cs="Tahoma"/>
          <w:szCs w:val="20"/>
        </w:rPr>
        <w:t>自</w:t>
      </w:r>
      <w:r w:rsidRPr="00FC0B20">
        <w:rPr>
          <w:rFonts w:eastAsia="SimSun" w:cs="Tahoma"/>
          <w:szCs w:val="20"/>
        </w:rPr>
        <w:t xml:space="preserve"> 2013 </w:t>
      </w:r>
      <w:r w:rsidRPr="00FC0B20">
        <w:rPr>
          <w:rFonts w:eastAsia="SimSun" w:cs="Tahoma"/>
          <w:szCs w:val="20"/>
        </w:rPr>
        <w:t>年</w:t>
      </w:r>
      <w:r w:rsidRPr="00FC0B20">
        <w:rPr>
          <w:rFonts w:eastAsia="SimSun" w:cs="Tahoma"/>
          <w:szCs w:val="20"/>
        </w:rPr>
        <w:t xml:space="preserve"> 4 </w:t>
      </w:r>
      <w:r w:rsidRPr="00FC0B20">
        <w:rPr>
          <w:rFonts w:eastAsia="SimSun" w:cs="Tahoma"/>
          <w:szCs w:val="20"/>
        </w:rPr>
        <w:t>月</w:t>
      </w:r>
      <w:r w:rsidRPr="00FC0B20">
        <w:rPr>
          <w:rFonts w:eastAsia="SimSun" w:cs="Tahoma"/>
          <w:szCs w:val="20"/>
        </w:rPr>
        <w:t xml:space="preserve"> 1 </w:t>
      </w:r>
      <w:r w:rsidRPr="00FC0B20">
        <w:rPr>
          <w:rFonts w:eastAsia="SimSun" w:cs="Tahoma"/>
          <w:szCs w:val="20"/>
        </w:rPr>
        <w:t>日起，具有有效软件保障范围的企业</w:t>
      </w:r>
      <w:r w:rsidRPr="00FC0B20">
        <w:rPr>
          <w:rFonts w:eastAsia="SimSun" w:cs="Tahoma"/>
          <w:szCs w:val="20"/>
        </w:rPr>
        <w:t xml:space="preserve"> CAL Suite </w:t>
      </w:r>
      <w:r w:rsidRPr="00FC0B20">
        <w:rPr>
          <w:rFonts w:eastAsia="SimSun" w:cs="Tahoma"/>
          <w:szCs w:val="20"/>
        </w:rPr>
        <w:t>许可将包含对</w:t>
      </w:r>
      <w:r w:rsidRPr="00FC0B20">
        <w:rPr>
          <w:rFonts w:eastAsia="SimSun" w:cs="Tahoma"/>
          <w:szCs w:val="20"/>
        </w:rPr>
        <w:t xml:space="preserve"> Exchange Online Archiving for Exchange Server</w:t>
      </w:r>
      <w:r w:rsidRPr="00FC0B20">
        <w:rPr>
          <w:rFonts w:eastAsia="SimSun" w:cs="Tahoma"/>
          <w:szCs w:val="20"/>
        </w:rPr>
        <w:t>、</w:t>
      </w:r>
      <w:r w:rsidRPr="00FC0B20">
        <w:rPr>
          <w:rFonts w:eastAsia="SimSun" w:cs="Tahoma"/>
          <w:szCs w:val="20"/>
        </w:rPr>
        <w:t xml:space="preserve">Data Loss Prevention </w:t>
      </w:r>
      <w:r w:rsidRPr="00FC0B20">
        <w:rPr>
          <w:rFonts w:eastAsia="SimSun" w:cs="Tahoma"/>
          <w:szCs w:val="20"/>
        </w:rPr>
        <w:t>和</w:t>
      </w:r>
      <w:r w:rsidRPr="00FC0B20">
        <w:rPr>
          <w:rFonts w:eastAsia="SimSun" w:cs="Tahoma"/>
          <w:szCs w:val="20"/>
        </w:rPr>
        <w:t xml:space="preserve"> Exchange Online Protection </w:t>
      </w:r>
      <w:r w:rsidRPr="00FC0B20">
        <w:rPr>
          <w:rFonts w:eastAsia="SimSun" w:cs="Tahoma"/>
          <w:szCs w:val="20"/>
        </w:rPr>
        <w:t>的权利。</w:t>
      </w:r>
    </w:p>
    <w:p w:rsidR="00163658" w:rsidRPr="00FC0B20" w:rsidRDefault="000150D5" w:rsidP="000150D5">
      <w:pPr>
        <w:ind w:left="720"/>
        <w:rPr>
          <w:rFonts w:eastAsia="SimSun" w:cs="Tahoma"/>
          <w:lang w:eastAsia="zh-CN"/>
        </w:rPr>
      </w:pPr>
      <w:r w:rsidRPr="00FC0B20">
        <w:rPr>
          <w:rFonts w:eastAsia="SimSun" w:cs="Tahoma"/>
          <w:szCs w:val="20"/>
          <w:u w:val="single"/>
          <w:lang w:eastAsia="zh-CN"/>
        </w:rPr>
        <w:t>配置</w:t>
      </w:r>
      <w:r w:rsidR="00867944" w:rsidRPr="00867944">
        <w:rPr>
          <w:rFonts w:eastAsia="SimSun" w:cs="Tahoma"/>
          <w:szCs w:val="20"/>
          <w:lang w:eastAsia="zh-CN"/>
        </w:rPr>
        <w:t>。</w:t>
      </w:r>
      <w:r w:rsidRPr="00FC0B20">
        <w:rPr>
          <w:rFonts w:eastAsia="SimSun" w:cs="Tahoma"/>
          <w:szCs w:val="20"/>
          <w:lang w:eastAsia="zh-CN"/>
        </w:rPr>
        <w:t>开始使用这些服务之前，客户必须联系其</w:t>
      </w:r>
      <w:r w:rsidRPr="00FC0B20">
        <w:rPr>
          <w:rFonts w:eastAsia="SimSun" w:cs="Tahoma"/>
          <w:szCs w:val="20"/>
          <w:lang w:eastAsia="zh-CN"/>
        </w:rPr>
        <w:t xml:space="preserve"> Microsoft </w:t>
      </w:r>
      <w:r w:rsidRPr="00FC0B20">
        <w:rPr>
          <w:rFonts w:eastAsia="SimSun" w:cs="Tahoma"/>
          <w:szCs w:val="20"/>
          <w:lang w:eastAsia="zh-CN"/>
        </w:rPr>
        <w:t>合作伙伴启动配置流程，然后才能激活各项服务。</w:t>
      </w:r>
    </w:p>
    <w:p w:rsidR="00391D38" w:rsidRPr="00FC0B20" w:rsidRDefault="000150D5" w:rsidP="000150D5">
      <w:pPr>
        <w:ind w:left="720"/>
        <w:rPr>
          <w:rFonts w:eastAsia="SimSun" w:cs="Tahoma"/>
          <w:lang w:eastAsia="zh-CN"/>
        </w:rPr>
      </w:pPr>
      <w:r w:rsidRPr="00FC0B20">
        <w:rPr>
          <w:rFonts w:eastAsia="SimSun" w:cs="Tahoma"/>
          <w:snapToGrid w:val="0"/>
          <w:u w:val="single"/>
          <w:lang w:eastAsia="zh-CN"/>
        </w:rPr>
        <w:t>补充条款和条件</w:t>
      </w:r>
      <w:r w:rsidRPr="00867944">
        <w:rPr>
          <w:rFonts w:eastAsia="SimSun" w:cs="Tahoma"/>
          <w:snapToGrid w:val="0"/>
          <w:lang w:eastAsia="zh-CN"/>
        </w:rPr>
        <w:t>。</w:t>
      </w:r>
      <w:hyperlink w:anchor="_Section_10_–" w:history="1">
        <w:r w:rsidRPr="00FC0B20">
          <w:rPr>
            <w:rStyle w:val="Hyperlink"/>
            <w:rFonts w:eastAsia="SimSun" w:cs="Tahoma"/>
            <w:szCs w:val="20"/>
            <w:lang w:eastAsia="zh-CN"/>
          </w:rPr>
          <w:t>第</w:t>
        </w:r>
        <w:r w:rsidRPr="00FC0B20">
          <w:rPr>
            <w:rStyle w:val="Hyperlink"/>
            <w:rFonts w:eastAsia="SimSun" w:cs="Tahoma"/>
            <w:szCs w:val="20"/>
            <w:lang w:eastAsia="zh-CN"/>
          </w:rPr>
          <w:t xml:space="preserve"> 10 </w:t>
        </w:r>
        <w:r w:rsidRPr="00FC0B20">
          <w:rPr>
            <w:rStyle w:val="Hyperlink"/>
            <w:rFonts w:eastAsia="SimSun" w:cs="Tahoma"/>
            <w:szCs w:val="20"/>
            <w:lang w:eastAsia="zh-CN"/>
          </w:rPr>
          <w:t>节</w:t>
        </w:r>
      </w:hyperlink>
      <w:r w:rsidRPr="00FC0B20">
        <w:rPr>
          <w:rFonts w:eastAsia="SimSun" w:cs="Tahoma"/>
          <w:lang w:eastAsia="zh-CN"/>
        </w:rPr>
        <w:t>中的</w:t>
      </w:r>
      <w:r w:rsidRPr="00FC0B20">
        <w:rPr>
          <w:rFonts w:eastAsia="SimSun" w:cs="Tahoma"/>
          <w:szCs w:val="20"/>
          <w:lang w:eastAsia="zh-CN"/>
        </w:rPr>
        <w:t>补充条款和条件（以下简称</w:t>
      </w:r>
      <w:r w:rsidRPr="00A50944">
        <w:rPr>
          <w:rFonts w:ascii="SimSun" w:eastAsia="SimSun" w:hAnsi="SimSun" w:cs="Tahoma"/>
          <w:szCs w:val="20"/>
          <w:lang w:eastAsia="zh-CN"/>
        </w:rPr>
        <w:t>“</w:t>
      </w:r>
      <w:r w:rsidRPr="00FC0B20">
        <w:rPr>
          <w:rFonts w:eastAsia="SimSun" w:cs="Tahoma"/>
          <w:szCs w:val="20"/>
          <w:lang w:eastAsia="zh-CN"/>
        </w:rPr>
        <w:t>补充条款</w:t>
      </w:r>
      <w:r w:rsidRPr="00A50944">
        <w:rPr>
          <w:rFonts w:ascii="SimSun" w:eastAsia="SimSun" w:hAnsi="SimSun" w:cs="Tahoma"/>
          <w:szCs w:val="20"/>
          <w:lang w:eastAsia="zh-CN"/>
        </w:rPr>
        <w:t>”</w:t>
      </w:r>
      <w:r w:rsidRPr="00FC0B20">
        <w:rPr>
          <w:rFonts w:eastAsia="SimSun" w:cs="Tahoma"/>
          <w:szCs w:val="20"/>
          <w:lang w:eastAsia="zh-CN"/>
        </w:rPr>
        <w:t>）适用于</w:t>
      </w:r>
      <w:r w:rsidRPr="00FC0B20">
        <w:rPr>
          <w:rFonts w:eastAsia="SimSun" w:cs="Tahoma"/>
          <w:snapToGrid w:val="0"/>
          <w:lang w:eastAsia="zh-CN"/>
        </w:rPr>
        <w:t>客户对企业</w:t>
      </w:r>
      <w:r w:rsidRPr="00FC0B20">
        <w:rPr>
          <w:rFonts w:eastAsia="SimSun" w:cs="Tahoma"/>
          <w:snapToGrid w:val="0"/>
          <w:lang w:eastAsia="zh-CN"/>
        </w:rPr>
        <w:t xml:space="preserve"> CAL Suite </w:t>
      </w:r>
      <w:r w:rsidRPr="00FC0B20">
        <w:rPr>
          <w:rFonts w:eastAsia="SimSun" w:cs="Tahoma"/>
          <w:snapToGrid w:val="0"/>
          <w:lang w:eastAsia="zh-CN"/>
        </w:rPr>
        <w:t>附带的在线服务的购买和使用。</w:t>
      </w:r>
    </w:p>
    <w:p w:rsidR="00391D38" w:rsidRPr="00FC0B20" w:rsidRDefault="00391D38" w:rsidP="0084072C">
      <w:pPr>
        <w:ind w:left="720"/>
        <w:rPr>
          <w:rFonts w:eastAsia="SimSun" w:cs="Tahoma"/>
          <w:lang w:eastAsia="zh-CN"/>
        </w:rPr>
      </w:pPr>
    </w:p>
    <w:p w:rsidR="00112BE6" w:rsidRPr="00FC0B20" w:rsidRDefault="00112BE6" w:rsidP="005D1A15">
      <w:pPr>
        <w:spacing w:after="60"/>
        <w:ind w:left="720"/>
        <w:rPr>
          <w:rFonts w:eastAsia="SimSun" w:cs="Tahoma"/>
        </w:rPr>
      </w:pPr>
      <w:r w:rsidRPr="00FC0B20">
        <w:rPr>
          <w:rFonts w:eastAsia="SimSun" w:cs="Tahoma"/>
          <w:b/>
          <w:color w:val="000000"/>
          <w:szCs w:val="20"/>
        </w:rPr>
        <w:t>Forefront Unified Access Gateway 2010</w:t>
      </w:r>
    </w:p>
    <w:p w:rsidR="005D1A15" w:rsidRPr="00FC0B20" w:rsidRDefault="005D1A15" w:rsidP="00112BE6">
      <w:pPr>
        <w:spacing w:after="60"/>
        <w:ind w:left="720"/>
        <w:rPr>
          <w:rFonts w:eastAsia="SimSun" w:cs="Tahoma"/>
          <w:lang w:eastAsia="zh-CN"/>
        </w:rPr>
      </w:pPr>
      <w:r w:rsidRPr="00FC0B20">
        <w:rPr>
          <w:rFonts w:eastAsia="SimSun" w:cs="Tahoma"/>
          <w:color w:val="000000"/>
          <w:szCs w:val="20"/>
          <w:u w:val="single"/>
        </w:rPr>
        <w:t>校正权利</w:t>
      </w:r>
      <w:r w:rsidR="00867944" w:rsidRPr="00867944">
        <w:rPr>
          <w:rFonts w:eastAsia="SimSun" w:cs="Tahoma"/>
          <w:color w:val="000000"/>
          <w:szCs w:val="20"/>
        </w:rPr>
        <w:t>。</w:t>
      </w:r>
      <w:r w:rsidRPr="00FC0B20">
        <w:rPr>
          <w:rFonts w:eastAsia="SimSun" w:cs="Tahoma"/>
          <w:color w:val="000000"/>
          <w:szCs w:val="20"/>
        </w:rPr>
        <w:t>即使截止</w:t>
      </w:r>
      <w:r w:rsidRPr="00FC0B20">
        <w:rPr>
          <w:rFonts w:eastAsia="SimSun" w:cs="Tahoma"/>
          <w:color w:val="000000"/>
          <w:szCs w:val="20"/>
        </w:rPr>
        <w:t xml:space="preserve"> 2012 </w:t>
      </w:r>
      <w:r w:rsidRPr="00FC0B20">
        <w:rPr>
          <w:rFonts w:eastAsia="SimSun" w:cs="Tahoma"/>
          <w:color w:val="000000"/>
          <w:szCs w:val="20"/>
        </w:rPr>
        <w:t>年</w:t>
      </w:r>
      <w:r w:rsidRPr="00FC0B20">
        <w:rPr>
          <w:rFonts w:eastAsia="SimSun" w:cs="Tahoma"/>
          <w:color w:val="000000"/>
          <w:szCs w:val="20"/>
        </w:rPr>
        <w:t xml:space="preserve"> 12 </w:t>
      </w:r>
      <w:r w:rsidRPr="00FC0B20">
        <w:rPr>
          <w:rFonts w:eastAsia="SimSun" w:cs="Tahoma"/>
          <w:color w:val="000000"/>
          <w:szCs w:val="20"/>
        </w:rPr>
        <w:t>月</w:t>
      </w:r>
      <w:r w:rsidRPr="00FC0B20">
        <w:rPr>
          <w:rFonts w:eastAsia="SimSun" w:cs="Tahoma"/>
          <w:color w:val="000000"/>
          <w:szCs w:val="20"/>
        </w:rPr>
        <w:t xml:space="preserve"> 1 </w:t>
      </w:r>
      <w:r w:rsidRPr="00FC0B20">
        <w:rPr>
          <w:rFonts w:eastAsia="SimSun" w:cs="Tahoma"/>
          <w:color w:val="000000"/>
          <w:szCs w:val="20"/>
        </w:rPr>
        <w:t>日的</w:t>
      </w:r>
      <w:r w:rsidRPr="00FC0B20">
        <w:rPr>
          <w:rFonts w:eastAsia="SimSun" w:cs="Tahoma"/>
          <w:color w:val="000000"/>
          <w:szCs w:val="20"/>
        </w:rPr>
        <w:t xml:space="preserve"> Forefront Unified Access Gateway 2010 </w:t>
      </w:r>
      <w:r w:rsidRPr="00FC0B20">
        <w:rPr>
          <w:rFonts w:eastAsia="SimSun" w:cs="Tahoma"/>
          <w:color w:val="000000"/>
          <w:szCs w:val="20"/>
        </w:rPr>
        <w:t>的产品使用权利中有任何相反的规定，对合格的客户来说，在</w:t>
      </w:r>
      <w:r w:rsidRPr="00FC0B20">
        <w:rPr>
          <w:rFonts w:eastAsia="SimSun" w:cs="Tahoma"/>
          <w:color w:val="000000"/>
          <w:szCs w:val="20"/>
        </w:rPr>
        <w:t xml:space="preserve"> 2012 </w:t>
      </w:r>
      <w:r w:rsidRPr="00FC0B20">
        <w:rPr>
          <w:rFonts w:eastAsia="SimSun" w:cs="Tahoma"/>
          <w:color w:val="000000"/>
          <w:szCs w:val="20"/>
        </w:rPr>
        <w:t>年</w:t>
      </w:r>
      <w:r w:rsidRPr="00FC0B20">
        <w:rPr>
          <w:rFonts w:eastAsia="SimSun" w:cs="Tahoma"/>
          <w:color w:val="000000"/>
          <w:szCs w:val="20"/>
        </w:rPr>
        <w:t xml:space="preserve"> 12 </w:t>
      </w:r>
      <w:r w:rsidRPr="00FC0B20">
        <w:rPr>
          <w:rFonts w:eastAsia="SimSun" w:cs="Tahoma"/>
          <w:color w:val="000000"/>
          <w:szCs w:val="20"/>
        </w:rPr>
        <w:t>月</w:t>
      </w:r>
      <w:r w:rsidRPr="00FC0B20">
        <w:rPr>
          <w:rFonts w:eastAsia="SimSun" w:cs="Tahoma"/>
          <w:color w:val="000000"/>
          <w:szCs w:val="20"/>
        </w:rPr>
        <w:t xml:space="preserve"> 1 </w:t>
      </w:r>
      <w:r w:rsidRPr="00FC0B20">
        <w:rPr>
          <w:rFonts w:eastAsia="SimSun" w:cs="Tahoma"/>
          <w:color w:val="000000"/>
          <w:szCs w:val="20"/>
        </w:rPr>
        <w:t>日之后根据校正权利获得的企业</w:t>
      </w:r>
      <w:r w:rsidRPr="00FC0B20">
        <w:rPr>
          <w:rFonts w:eastAsia="SimSun" w:cs="Tahoma"/>
          <w:color w:val="000000"/>
          <w:szCs w:val="20"/>
        </w:rPr>
        <w:t xml:space="preserve"> CAL Suite </w:t>
      </w:r>
      <w:r w:rsidRPr="00FC0B20">
        <w:rPr>
          <w:rFonts w:eastAsia="SimSun" w:cs="Tahoma"/>
          <w:color w:val="000000"/>
          <w:szCs w:val="20"/>
        </w:rPr>
        <w:t>许可也允许访问</w:t>
      </w:r>
      <w:r w:rsidRPr="00FC0B20">
        <w:rPr>
          <w:rFonts w:eastAsia="SimSun" w:cs="Tahoma"/>
          <w:color w:val="000000"/>
          <w:szCs w:val="20"/>
        </w:rPr>
        <w:t xml:space="preserve"> Forefront Unified Access Gateway 2010</w:t>
      </w:r>
      <w:r w:rsidRPr="00FC0B20">
        <w:rPr>
          <w:rFonts w:eastAsia="SimSun" w:cs="Tahoma"/>
          <w:color w:val="000000"/>
          <w:szCs w:val="20"/>
        </w:rPr>
        <w:t>。</w:t>
      </w:r>
      <w:r w:rsidRPr="00A50944">
        <w:rPr>
          <w:rFonts w:ascii="SimSun" w:eastAsia="SimSun" w:hAnsi="SimSun" w:cs="Tahoma"/>
          <w:color w:val="000000"/>
          <w:szCs w:val="20"/>
          <w:lang w:eastAsia="zh-CN"/>
        </w:rPr>
        <w:t>“</w:t>
      </w:r>
      <w:r w:rsidRPr="00FC0B20">
        <w:rPr>
          <w:rFonts w:eastAsia="SimSun" w:cs="Tahoma"/>
          <w:color w:val="000000"/>
          <w:szCs w:val="20"/>
          <w:lang w:eastAsia="zh-CN"/>
        </w:rPr>
        <w:t>合格的客户</w:t>
      </w:r>
      <w:r w:rsidRPr="00A50944">
        <w:rPr>
          <w:rFonts w:ascii="SimSun" w:eastAsia="SimSun" w:hAnsi="SimSun" w:cs="Tahoma"/>
          <w:color w:val="000000"/>
          <w:szCs w:val="20"/>
          <w:lang w:eastAsia="zh-CN"/>
        </w:rPr>
        <w:t>”</w:t>
      </w:r>
      <w:r w:rsidRPr="00FC0B20">
        <w:rPr>
          <w:rFonts w:eastAsia="SimSun" w:cs="Tahoma"/>
          <w:color w:val="000000"/>
          <w:szCs w:val="20"/>
          <w:lang w:eastAsia="zh-CN"/>
        </w:rPr>
        <w:t>是指在</w:t>
      </w:r>
      <w:r w:rsidRPr="00FC0B20">
        <w:rPr>
          <w:rFonts w:eastAsia="SimSun" w:cs="Tahoma"/>
          <w:color w:val="000000"/>
          <w:szCs w:val="20"/>
          <w:lang w:eastAsia="zh-CN"/>
        </w:rPr>
        <w:t xml:space="preserve"> 2012 </w:t>
      </w:r>
      <w:r w:rsidRPr="00FC0B20">
        <w:rPr>
          <w:rFonts w:eastAsia="SimSun" w:cs="Tahoma"/>
          <w:color w:val="000000"/>
          <w:szCs w:val="20"/>
          <w:lang w:eastAsia="zh-CN"/>
        </w:rPr>
        <w:t>年</w:t>
      </w:r>
      <w:r w:rsidRPr="00FC0B20">
        <w:rPr>
          <w:rFonts w:eastAsia="SimSun" w:cs="Tahoma"/>
          <w:color w:val="000000"/>
          <w:szCs w:val="20"/>
          <w:lang w:eastAsia="zh-CN"/>
        </w:rPr>
        <w:t xml:space="preserve"> 12 </w:t>
      </w:r>
      <w:r w:rsidRPr="00FC0B20">
        <w:rPr>
          <w:rFonts w:eastAsia="SimSun" w:cs="Tahoma"/>
          <w:color w:val="000000"/>
          <w:szCs w:val="20"/>
          <w:lang w:eastAsia="zh-CN"/>
        </w:rPr>
        <w:t>月</w:t>
      </w:r>
      <w:r w:rsidRPr="00FC0B20">
        <w:rPr>
          <w:rFonts w:eastAsia="SimSun" w:cs="Tahoma"/>
          <w:color w:val="000000"/>
          <w:szCs w:val="20"/>
          <w:lang w:eastAsia="zh-CN"/>
        </w:rPr>
        <w:t xml:space="preserve"> 1 </w:t>
      </w:r>
      <w:r w:rsidRPr="00FC0B20">
        <w:rPr>
          <w:rFonts w:eastAsia="SimSun" w:cs="Tahoma"/>
          <w:color w:val="000000"/>
          <w:szCs w:val="20"/>
          <w:lang w:eastAsia="zh-CN"/>
        </w:rPr>
        <w:t>日之前首次获得企业</w:t>
      </w:r>
      <w:r w:rsidRPr="00FC0B20">
        <w:rPr>
          <w:rFonts w:eastAsia="SimSun" w:cs="Tahoma"/>
          <w:color w:val="000000"/>
          <w:szCs w:val="20"/>
          <w:lang w:eastAsia="zh-CN"/>
        </w:rPr>
        <w:t xml:space="preserve"> CAL Suite</w:t>
      </w:r>
      <w:r w:rsidRPr="00FC0B20">
        <w:rPr>
          <w:rFonts w:eastAsia="SimSun" w:cs="Tahoma"/>
          <w:color w:val="000000"/>
          <w:szCs w:val="20"/>
          <w:lang w:eastAsia="zh-CN"/>
        </w:rPr>
        <w:t>，并且根据相同的登记表或</w:t>
      </w:r>
      <w:r w:rsidRPr="00FC0B20">
        <w:rPr>
          <w:rFonts w:eastAsia="SimSun" w:cs="Tahoma"/>
          <w:color w:val="000000"/>
          <w:szCs w:val="20"/>
          <w:lang w:eastAsia="zh-CN"/>
        </w:rPr>
        <w:t xml:space="preserve"> OVS </w:t>
      </w:r>
      <w:r w:rsidRPr="00FC0B20">
        <w:rPr>
          <w:rFonts w:eastAsia="SimSun" w:cs="Tahoma"/>
          <w:color w:val="000000"/>
          <w:szCs w:val="20"/>
          <w:lang w:eastAsia="zh-CN"/>
        </w:rPr>
        <w:t>协议条款有权在</w:t>
      </w:r>
      <w:r w:rsidRPr="00FC0B20">
        <w:rPr>
          <w:rFonts w:eastAsia="SimSun" w:cs="Tahoma"/>
          <w:color w:val="000000"/>
          <w:szCs w:val="20"/>
          <w:lang w:eastAsia="zh-CN"/>
        </w:rPr>
        <w:t xml:space="preserve"> 2012 </w:t>
      </w:r>
      <w:r w:rsidRPr="00FC0B20">
        <w:rPr>
          <w:rFonts w:eastAsia="SimSun" w:cs="Tahoma"/>
          <w:color w:val="000000"/>
          <w:szCs w:val="20"/>
          <w:lang w:eastAsia="zh-CN"/>
        </w:rPr>
        <w:t>年</w:t>
      </w:r>
      <w:r w:rsidRPr="00FC0B20">
        <w:rPr>
          <w:rFonts w:eastAsia="SimSun" w:cs="Tahoma"/>
          <w:color w:val="000000"/>
          <w:szCs w:val="20"/>
          <w:lang w:eastAsia="zh-CN"/>
        </w:rPr>
        <w:t xml:space="preserve"> 12 </w:t>
      </w:r>
      <w:r w:rsidRPr="00FC0B20">
        <w:rPr>
          <w:rFonts w:eastAsia="SimSun" w:cs="Tahoma"/>
          <w:color w:val="000000"/>
          <w:szCs w:val="20"/>
          <w:lang w:eastAsia="zh-CN"/>
        </w:rPr>
        <w:t>月</w:t>
      </w:r>
      <w:r w:rsidRPr="00FC0B20">
        <w:rPr>
          <w:rFonts w:eastAsia="SimSun" w:cs="Tahoma"/>
          <w:color w:val="000000"/>
          <w:szCs w:val="20"/>
          <w:lang w:eastAsia="zh-CN"/>
        </w:rPr>
        <w:t xml:space="preserve"> 1 </w:t>
      </w:r>
      <w:r w:rsidRPr="00FC0B20">
        <w:rPr>
          <w:rFonts w:eastAsia="SimSun" w:cs="Tahoma"/>
          <w:color w:val="000000"/>
          <w:szCs w:val="20"/>
          <w:lang w:eastAsia="zh-CN"/>
        </w:rPr>
        <w:t>日之后根据校正权利获得附加许可的企业或企业订购许可登记表客户、开放式价值订购</w:t>
      </w:r>
      <w:r w:rsidRPr="00FC0B20">
        <w:rPr>
          <w:rFonts w:eastAsia="SimSun" w:cs="Tahoma"/>
          <w:color w:val="000000"/>
          <w:szCs w:val="20"/>
          <w:lang w:eastAsia="zh-CN"/>
        </w:rPr>
        <w:t xml:space="preserve"> (OVS) </w:t>
      </w:r>
      <w:r w:rsidRPr="00FC0B20">
        <w:rPr>
          <w:rFonts w:eastAsia="SimSun" w:cs="Tahoma"/>
          <w:color w:val="000000"/>
          <w:szCs w:val="20"/>
          <w:lang w:eastAsia="zh-CN"/>
        </w:rPr>
        <w:t>客户或者教育解决方案许可登记表客户。此例外仅适用于在</w:t>
      </w:r>
      <w:r w:rsidRPr="00FC0B20">
        <w:rPr>
          <w:rFonts w:eastAsia="SimSun" w:cs="Tahoma"/>
          <w:color w:val="000000"/>
          <w:szCs w:val="20"/>
          <w:lang w:eastAsia="zh-CN"/>
        </w:rPr>
        <w:t xml:space="preserve"> 2012 </w:t>
      </w:r>
      <w:r w:rsidRPr="00FC0B20">
        <w:rPr>
          <w:rFonts w:eastAsia="SimSun" w:cs="Tahoma"/>
          <w:color w:val="000000"/>
          <w:szCs w:val="20"/>
          <w:lang w:eastAsia="zh-CN"/>
        </w:rPr>
        <w:t>年</w:t>
      </w:r>
      <w:r w:rsidRPr="00FC0B20">
        <w:rPr>
          <w:rFonts w:eastAsia="SimSun" w:cs="Tahoma"/>
          <w:color w:val="000000"/>
          <w:szCs w:val="20"/>
          <w:lang w:eastAsia="zh-CN"/>
        </w:rPr>
        <w:t xml:space="preserve"> 12 </w:t>
      </w:r>
      <w:r w:rsidRPr="00FC0B20">
        <w:rPr>
          <w:rFonts w:eastAsia="SimSun" w:cs="Tahoma"/>
          <w:color w:val="000000"/>
          <w:szCs w:val="20"/>
          <w:lang w:eastAsia="zh-CN"/>
        </w:rPr>
        <w:t>月</w:t>
      </w:r>
      <w:r w:rsidRPr="00FC0B20">
        <w:rPr>
          <w:rFonts w:eastAsia="SimSun" w:cs="Tahoma"/>
          <w:color w:val="000000"/>
          <w:szCs w:val="20"/>
          <w:lang w:eastAsia="zh-CN"/>
        </w:rPr>
        <w:t xml:space="preserve"> 1 </w:t>
      </w:r>
      <w:r w:rsidRPr="00FC0B20">
        <w:rPr>
          <w:rFonts w:eastAsia="SimSun" w:cs="Tahoma"/>
          <w:color w:val="000000"/>
          <w:szCs w:val="20"/>
          <w:lang w:eastAsia="zh-CN"/>
        </w:rPr>
        <w:t>日之后，并在合格的客户首次续签之前根据校正权利获得的许可。要了解</w:t>
      </w:r>
      <w:r w:rsidRPr="00FC0B20">
        <w:rPr>
          <w:rFonts w:eastAsia="SimSun" w:cs="Tahoma"/>
          <w:color w:val="000000"/>
          <w:szCs w:val="20"/>
          <w:lang w:eastAsia="zh-CN"/>
        </w:rPr>
        <w:t xml:space="preserve"> Forefront Protection Suite</w:t>
      </w:r>
      <w:r w:rsidRPr="00FC0B20">
        <w:rPr>
          <w:rFonts w:eastAsia="SimSun" w:cs="Tahoma"/>
          <w:color w:val="000000"/>
          <w:szCs w:val="20"/>
          <w:lang w:eastAsia="zh-CN"/>
        </w:rPr>
        <w:t>（</w:t>
      </w:r>
      <w:r w:rsidRPr="00FC0B20">
        <w:rPr>
          <w:rFonts w:eastAsia="SimSun" w:cs="Tahoma"/>
          <w:color w:val="000000"/>
          <w:szCs w:val="20"/>
          <w:lang w:eastAsia="zh-CN"/>
        </w:rPr>
        <w:t xml:space="preserve">2012 </w:t>
      </w:r>
      <w:r w:rsidRPr="00FC0B20">
        <w:rPr>
          <w:rFonts w:eastAsia="SimSun" w:cs="Tahoma"/>
          <w:color w:val="000000"/>
          <w:szCs w:val="20"/>
          <w:lang w:eastAsia="zh-CN"/>
        </w:rPr>
        <w:t>年</w:t>
      </w:r>
      <w:r w:rsidRPr="00FC0B20">
        <w:rPr>
          <w:rFonts w:eastAsia="SimSun" w:cs="Tahoma"/>
          <w:color w:val="000000"/>
          <w:szCs w:val="20"/>
          <w:lang w:eastAsia="zh-CN"/>
        </w:rPr>
        <w:t xml:space="preserve"> 11 </w:t>
      </w:r>
      <w:r w:rsidRPr="00FC0B20">
        <w:rPr>
          <w:rFonts w:eastAsia="SimSun" w:cs="Tahoma"/>
          <w:color w:val="000000"/>
          <w:szCs w:val="20"/>
          <w:lang w:eastAsia="zh-CN"/>
        </w:rPr>
        <w:t>月</w:t>
      </w:r>
      <w:r w:rsidRPr="00FC0B20">
        <w:rPr>
          <w:rFonts w:eastAsia="SimSun" w:cs="Tahoma"/>
          <w:color w:val="000000"/>
          <w:szCs w:val="20"/>
          <w:lang w:eastAsia="zh-CN"/>
        </w:rPr>
        <w:t xml:space="preserve"> 30 </w:t>
      </w:r>
      <w:r w:rsidRPr="00FC0B20">
        <w:rPr>
          <w:rFonts w:eastAsia="SimSun" w:cs="Tahoma"/>
          <w:color w:val="000000"/>
          <w:szCs w:val="20"/>
          <w:lang w:eastAsia="zh-CN"/>
        </w:rPr>
        <w:t>日之前是企业</w:t>
      </w:r>
      <w:r w:rsidRPr="00FC0B20">
        <w:rPr>
          <w:rFonts w:eastAsia="SimSun" w:cs="Tahoma"/>
          <w:color w:val="000000"/>
          <w:szCs w:val="20"/>
          <w:lang w:eastAsia="zh-CN"/>
        </w:rPr>
        <w:t xml:space="preserve"> CAL Suite </w:t>
      </w:r>
      <w:r w:rsidRPr="00FC0B20">
        <w:rPr>
          <w:rFonts w:eastAsia="SimSun" w:cs="Tahoma"/>
          <w:color w:val="000000"/>
          <w:szCs w:val="20"/>
          <w:lang w:eastAsia="zh-CN"/>
        </w:rPr>
        <w:t>的一部分）中组件的企业</w:t>
      </w:r>
      <w:r w:rsidRPr="00FC0B20">
        <w:rPr>
          <w:rFonts w:eastAsia="SimSun" w:cs="Tahoma"/>
          <w:color w:val="000000"/>
          <w:szCs w:val="20"/>
          <w:lang w:eastAsia="zh-CN"/>
        </w:rPr>
        <w:t xml:space="preserve"> CAL Suite </w:t>
      </w:r>
      <w:r w:rsidRPr="00FC0B20">
        <w:rPr>
          <w:rFonts w:eastAsia="SimSun" w:cs="Tahoma"/>
          <w:color w:val="000000"/>
          <w:szCs w:val="20"/>
          <w:lang w:eastAsia="zh-CN"/>
        </w:rPr>
        <w:t>下的扩展使用权利，请参阅</w:t>
      </w:r>
      <w:r w:rsidRPr="00EE5C33">
        <w:rPr>
          <w:rFonts w:ascii="SimSun" w:eastAsia="SimSun" w:hAnsi="SimSun" w:cs="Tahoma"/>
          <w:color w:val="000000"/>
          <w:szCs w:val="20"/>
          <w:lang w:eastAsia="zh-CN"/>
        </w:rPr>
        <w:t>“</w:t>
      </w:r>
      <w:r w:rsidRPr="00FC0B20">
        <w:rPr>
          <w:rFonts w:eastAsia="SimSun" w:cs="Tahoma"/>
          <w:color w:val="000000"/>
          <w:szCs w:val="20"/>
          <w:lang w:eastAsia="zh-CN"/>
        </w:rPr>
        <w:t xml:space="preserve">Forefront </w:t>
      </w:r>
      <w:r w:rsidRPr="00FC0B20">
        <w:rPr>
          <w:rFonts w:eastAsia="SimSun" w:cs="Tahoma"/>
          <w:color w:val="000000"/>
          <w:szCs w:val="20"/>
          <w:lang w:eastAsia="zh-CN"/>
        </w:rPr>
        <w:t>产品的扩展使用权利</w:t>
      </w:r>
      <w:r w:rsidRPr="00EE5C33">
        <w:rPr>
          <w:rFonts w:ascii="SimSun" w:eastAsia="SimSun" w:hAnsi="SimSun" w:cs="Tahoma"/>
          <w:color w:val="000000"/>
          <w:szCs w:val="20"/>
          <w:lang w:eastAsia="zh-CN"/>
        </w:rPr>
        <w:t>”</w:t>
      </w:r>
      <w:r w:rsidRPr="00FC0B20">
        <w:rPr>
          <w:rFonts w:eastAsia="SimSun" w:cs="Tahoma"/>
          <w:color w:val="000000"/>
          <w:szCs w:val="20"/>
          <w:lang w:eastAsia="zh-CN"/>
        </w:rPr>
        <w:t>部分。</w:t>
      </w:r>
    </w:p>
    <w:p w:rsidR="005D1A15" w:rsidRPr="00FC0B20" w:rsidRDefault="00112BE6" w:rsidP="005D1A15">
      <w:pPr>
        <w:spacing w:before="120" w:after="60"/>
        <w:ind w:left="720"/>
        <w:rPr>
          <w:rFonts w:eastAsia="SimSun" w:cs="Tahoma"/>
        </w:rPr>
      </w:pPr>
      <w:r w:rsidRPr="00FC0B20">
        <w:rPr>
          <w:rFonts w:eastAsia="SimSun" w:cs="Tahoma"/>
          <w:color w:val="000000"/>
          <w:szCs w:val="20"/>
        </w:rPr>
        <w:t>软件保障。续签企业</w:t>
      </w:r>
      <w:r w:rsidRPr="00FC0B20">
        <w:rPr>
          <w:rFonts w:eastAsia="SimSun" w:cs="Tahoma"/>
          <w:color w:val="000000"/>
          <w:szCs w:val="20"/>
        </w:rPr>
        <w:t xml:space="preserve"> CAL Suite </w:t>
      </w:r>
      <w:r w:rsidRPr="00FC0B20">
        <w:rPr>
          <w:rFonts w:eastAsia="SimSun" w:cs="Tahoma"/>
          <w:color w:val="000000"/>
          <w:szCs w:val="20"/>
        </w:rPr>
        <w:t>之外的</w:t>
      </w:r>
      <w:r w:rsidRPr="00FC0B20">
        <w:rPr>
          <w:rFonts w:eastAsia="SimSun" w:cs="Tahoma"/>
          <w:color w:val="000000"/>
          <w:szCs w:val="20"/>
        </w:rPr>
        <w:t xml:space="preserve"> Forefront Unified Access Gateway </w:t>
      </w:r>
      <w:r w:rsidRPr="00FC0B20">
        <w:rPr>
          <w:rFonts w:eastAsia="SimSun" w:cs="Tahoma"/>
          <w:color w:val="000000"/>
          <w:szCs w:val="20"/>
        </w:rPr>
        <w:t>的软件保障。根据软件保障范围内的企业</w:t>
      </w:r>
      <w:r w:rsidRPr="00FC0B20">
        <w:rPr>
          <w:rFonts w:eastAsia="SimSun" w:cs="Tahoma"/>
          <w:color w:val="000000"/>
          <w:szCs w:val="20"/>
        </w:rPr>
        <w:t xml:space="preserve"> CAL Suite </w:t>
      </w:r>
      <w:r w:rsidRPr="00FC0B20">
        <w:rPr>
          <w:rFonts w:eastAsia="SimSun" w:cs="Tahoma"/>
          <w:color w:val="000000"/>
          <w:szCs w:val="20"/>
        </w:rPr>
        <w:t>许可，获得</w:t>
      </w:r>
      <w:r w:rsidRPr="00FC0B20">
        <w:rPr>
          <w:rFonts w:eastAsia="SimSun" w:cs="Tahoma"/>
          <w:color w:val="000000"/>
          <w:szCs w:val="20"/>
        </w:rPr>
        <w:t xml:space="preserve"> Forefront Unified Access Gateway </w:t>
      </w:r>
      <w:r w:rsidRPr="00FC0B20">
        <w:rPr>
          <w:rFonts w:eastAsia="SimSun" w:cs="Tahoma"/>
          <w:color w:val="000000"/>
          <w:szCs w:val="20"/>
        </w:rPr>
        <w:t>使用许可的客户（根据</w:t>
      </w:r>
      <w:r w:rsidRPr="00FC0B20">
        <w:rPr>
          <w:rFonts w:eastAsia="SimSun" w:cs="Tahoma"/>
          <w:color w:val="000000"/>
          <w:szCs w:val="20"/>
        </w:rPr>
        <w:t xml:space="preserve"> 2012 </w:t>
      </w:r>
      <w:r w:rsidRPr="00FC0B20">
        <w:rPr>
          <w:rFonts w:eastAsia="SimSun" w:cs="Tahoma"/>
          <w:color w:val="000000"/>
          <w:szCs w:val="20"/>
        </w:rPr>
        <w:t>年</w:t>
      </w:r>
      <w:r w:rsidRPr="00FC0B20">
        <w:rPr>
          <w:rFonts w:eastAsia="SimSun" w:cs="Tahoma"/>
          <w:color w:val="000000"/>
          <w:szCs w:val="20"/>
        </w:rPr>
        <w:t xml:space="preserve"> 12 </w:t>
      </w:r>
      <w:r w:rsidRPr="00FC0B20">
        <w:rPr>
          <w:rFonts w:eastAsia="SimSun" w:cs="Tahoma"/>
          <w:color w:val="000000"/>
          <w:szCs w:val="20"/>
        </w:rPr>
        <w:t>月</w:t>
      </w:r>
      <w:r w:rsidRPr="00FC0B20">
        <w:rPr>
          <w:rFonts w:eastAsia="SimSun" w:cs="Tahoma"/>
          <w:color w:val="000000"/>
          <w:szCs w:val="20"/>
        </w:rPr>
        <w:t xml:space="preserve"> 1 </w:t>
      </w:r>
      <w:r w:rsidRPr="00FC0B20">
        <w:rPr>
          <w:rFonts w:eastAsia="SimSun" w:cs="Tahoma"/>
          <w:color w:val="000000"/>
          <w:szCs w:val="20"/>
        </w:rPr>
        <w:t>日之前获得的许可或校正权利（如上文所述）），当其在</w:t>
      </w:r>
      <w:r w:rsidRPr="00FC0B20">
        <w:rPr>
          <w:rFonts w:eastAsia="SimSun" w:cs="Tahoma"/>
          <w:color w:val="000000"/>
          <w:szCs w:val="20"/>
        </w:rPr>
        <w:t xml:space="preserve"> 2012 </w:t>
      </w:r>
      <w:r w:rsidRPr="00FC0B20">
        <w:rPr>
          <w:rFonts w:eastAsia="SimSun" w:cs="Tahoma"/>
          <w:color w:val="000000"/>
          <w:szCs w:val="20"/>
        </w:rPr>
        <w:t>年</w:t>
      </w:r>
      <w:r w:rsidRPr="00FC0B20">
        <w:rPr>
          <w:rFonts w:eastAsia="SimSun" w:cs="Tahoma"/>
          <w:color w:val="000000"/>
          <w:szCs w:val="20"/>
        </w:rPr>
        <w:t xml:space="preserve"> 12 </w:t>
      </w:r>
      <w:r w:rsidRPr="00FC0B20">
        <w:rPr>
          <w:rFonts w:eastAsia="SimSun" w:cs="Tahoma"/>
          <w:color w:val="000000"/>
          <w:szCs w:val="20"/>
        </w:rPr>
        <w:t>月</w:t>
      </w:r>
      <w:r w:rsidRPr="00FC0B20">
        <w:rPr>
          <w:rFonts w:eastAsia="SimSun" w:cs="Tahoma"/>
          <w:color w:val="000000"/>
          <w:szCs w:val="20"/>
        </w:rPr>
        <w:t xml:space="preserve"> 1 </w:t>
      </w:r>
      <w:r w:rsidRPr="00FC0B20">
        <w:rPr>
          <w:rFonts w:eastAsia="SimSun" w:cs="Tahoma"/>
          <w:color w:val="000000"/>
          <w:szCs w:val="20"/>
        </w:rPr>
        <w:t>日或之后首次续签保障范围时，可以选择获得企业</w:t>
      </w:r>
      <w:r w:rsidRPr="00FC0B20">
        <w:rPr>
          <w:rFonts w:eastAsia="SimSun" w:cs="Tahoma"/>
          <w:color w:val="000000"/>
          <w:szCs w:val="20"/>
        </w:rPr>
        <w:t xml:space="preserve"> CAL Suite </w:t>
      </w:r>
      <w:r w:rsidRPr="00FC0B20">
        <w:rPr>
          <w:rFonts w:eastAsia="SimSun" w:cs="Tahoma"/>
          <w:color w:val="000000"/>
          <w:szCs w:val="20"/>
        </w:rPr>
        <w:t>之外的</w:t>
      </w:r>
      <w:r w:rsidRPr="00FC0B20">
        <w:rPr>
          <w:rFonts w:eastAsia="SimSun" w:cs="Tahoma"/>
          <w:color w:val="000000"/>
          <w:szCs w:val="20"/>
        </w:rPr>
        <w:t xml:space="preserve"> Forefront Unified Access Gateway </w:t>
      </w:r>
      <w:r w:rsidRPr="00FC0B20">
        <w:rPr>
          <w:rFonts w:eastAsia="SimSun" w:cs="Tahoma"/>
          <w:color w:val="000000"/>
          <w:szCs w:val="20"/>
        </w:rPr>
        <w:t>的软件保障范围，而无需首先获得单独的</w:t>
      </w:r>
      <w:r w:rsidRPr="00FC0B20">
        <w:rPr>
          <w:rFonts w:eastAsia="SimSun" w:cs="Tahoma"/>
          <w:color w:val="000000"/>
          <w:szCs w:val="20"/>
        </w:rPr>
        <w:t xml:space="preserve"> Forefront Unified Access Gateway </w:t>
      </w:r>
      <w:r w:rsidRPr="00FC0B20">
        <w:rPr>
          <w:rFonts w:eastAsia="SimSun" w:cs="Tahoma"/>
          <w:color w:val="000000"/>
          <w:szCs w:val="20"/>
        </w:rPr>
        <w:t>许可。此项获得</w:t>
      </w:r>
      <w:r w:rsidRPr="00FC0B20">
        <w:rPr>
          <w:rFonts w:eastAsia="SimSun" w:cs="Tahoma"/>
          <w:color w:val="000000"/>
          <w:szCs w:val="20"/>
        </w:rPr>
        <w:t xml:space="preserve"> Forefront Unified Access Gateway </w:t>
      </w:r>
      <w:r w:rsidRPr="00FC0B20">
        <w:rPr>
          <w:rFonts w:eastAsia="SimSun" w:cs="Tahoma"/>
          <w:color w:val="000000"/>
          <w:szCs w:val="20"/>
        </w:rPr>
        <w:t>的优惠可对多个许可有效，最多可为客户在续签之前所持有的带软件保障的企业</w:t>
      </w:r>
      <w:r w:rsidRPr="00FC0B20">
        <w:rPr>
          <w:rFonts w:eastAsia="SimSun" w:cs="Tahoma"/>
          <w:color w:val="000000"/>
          <w:szCs w:val="20"/>
        </w:rPr>
        <w:t xml:space="preserve"> CAL Suite </w:t>
      </w:r>
      <w:r w:rsidRPr="00FC0B20">
        <w:rPr>
          <w:rFonts w:eastAsia="SimSun" w:cs="Tahoma"/>
          <w:color w:val="000000"/>
          <w:szCs w:val="20"/>
        </w:rPr>
        <w:t>许可的总数量。</w:t>
      </w:r>
    </w:p>
    <w:p w:rsidR="005D1A15" w:rsidRDefault="005D1A15" w:rsidP="00630ED6">
      <w:pPr>
        <w:ind w:left="720"/>
        <w:rPr>
          <w:rFonts w:eastAsia="SimSun" w:cs="Tahoma"/>
        </w:rPr>
      </w:pPr>
    </w:p>
    <w:p w:rsidR="00B412EC" w:rsidRDefault="00B412EC" w:rsidP="00630ED6">
      <w:pPr>
        <w:ind w:left="720"/>
        <w:rPr>
          <w:rFonts w:eastAsia="SimSun" w:cs="Tahoma"/>
        </w:rPr>
      </w:pPr>
    </w:p>
    <w:p w:rsidR="00B412EC" w:rsidRDefault="00B412EC" w:rsidP="00630ED6">
      <w:pPr>
        <w:ind w:left="720"/>
        <w:rPr>
          <w:rFonts w:eastAsia="SimSun" w:cs="Tahoma"/>
        </w:rPr>
      </w:pPr>
    </w:p>
    <w:p w:rsidR="00B412EC" w:rsidRDefault="00B412EC" w:rsidP="00630ED6">
      <w:pPr>
        <w:ind w:left="720"/>
        <w:rPr>
          <w:rFonts w:eastAsia="SimSun" w:cs="Tahoma"/>
        </w:rPr>
      </w:pPr>
    </w:p>
    <w:p w:rsidR="00B412EC" w:rsidRDefault="00B412EC" w:rsidP="00630ED6">
      <w:pPr>
        <w:ind w:left="720"/>
        <w:rPr>
          <w:rFonts w:eastAsia="SimSun" w:cs="Tahoma"/>
        </w:rPr>
      </w:pPr>
    </w:p>
    <w:p w:rsidR="00B412EC" w:rsidRPr="00FC0B20" w:rsidRDefault="00B412EC" w:rsidP="00630ED6">
      <w:pPr>
        <w:ind w:left="720"/>
        <w:rPr>
          <w:rFonts w:eastAsia="SimSun" w:cs="Tahoma"/>
        </w:rPr>
      </w:pPr>
    </w:p>
    <w:p w:rsidR="004E3869" w:rsidRPr="00FC0B20" w:rsidRDefault="00A2724A" w:rsidP="0084072C">
      <w:pPr>
        <w:spacing w:after="60"/>
        <w:ind w:left="720"/>
        <w:rPr>
          <w:rFonts w:eastAsia="SimSun" w:cs="Tahoma"/>
        </w:rPr>
      </w:pPr>
      <w:r w:rsidRPr="00FC0B20">
        <w:rPr>
          <w:rFonts w:eastAsia="SimSun" w:cs="Tahoma"/>
          <w:b/>
          <w:color w:val="000000"/>
          <w:szCs w:val="20"/>
        </w:rPr>
        <w:lastRenderedPageBreak/>
        <w:t xml:space="preserve">Forefront </w:t>
      </w:r>
      <w:r w:rsidRPr="00FC0B20">
        <w:rPr>
          <w:rFonts w:eastAsia="SimSun" w:cs="Tahoma"/>
          <w:b/>
          <w:color w:val="000000"/>
          <w:szCs w:val="20"/>
        </w:rPr>
        <w:t>产品的延伸使用权利</w:t>
      </w:r>
    </w:p>
    <w:p w:rsidR="00C349AE" w:rsidRPr="00FC0B20" w:rsidRDefault="00793CBD" w:rsidP="0084072C">
      <w:pPr>
        <w:ind w:left="720"/>
        <w:rPr>
          <w:rFonts w:eastAsia="SimSun" w:cs="Tahoma"/>
          <w:lang w:eastAsia="zh-CN"/>
        </w:rPr>
      </w:pPr>
      <w:r w:rsidRPr="00FC0B20">
        <w:rPr>
          <w:rFonts w:eastAsia="SimSun" w:cs="Tahoma"/>
          <w:bCs/>
          <w:color w:val="000000"/>
          <w:szCs w:val="18"/>
        </w:rPr>
        <w:t>截止</w:t>
      </w:r>
      <w:r w:rsidRPr="00FC0B20">
        <w:rPr>
          <w:rFonts w:eastAsia="SimSun" w:cs="Tahoma"/>
          <w:bCs/>
          <w:color w:val="000000"/>
          <w:szCs w:val="18"/>
        </w:rPr>
        <w:t xml:space="preserve"> 2012 </w:t>
      </w:r>
      <w:r w:rsidRPr="00FC0B20">
        <w:rPr>
          <w:rFonts w:eastAsia="SimSun" w:cs="Tahoma"/>
          <w:bCs/>
          <w:color w:val="000000"/>
          <w:szCs w:val="18"/>
        </w:rPr>
        <w:t>年</w:t>
      </w:r>
      <w:r w:rsidRPr="00FC0B20">
        <w:rPr>
          <w:rFonts w:eastAsia="SimSun" w:cs="Tahoma"/>
          <w:bCs/>
          <w:color w:val="000000"/>
          <w:szCs w:val="18"/>
        </w:rPr>
        <w:t xml:space="preserve"> 11 </w:t>
      </w:r>
      <w:r w:rsidRPr="00FC0B20">
        <w:rPr>
          <w:rFonts w:eastAsia="SimSun" w:cs="Tahoma"/>
          <w:bCs/>
          <w:color w:val="000000"/>
          <w:szCs w:val="18"/>
        </w:rPr>
        <w:t>月</w:t>
      </w:r>
      <w:r w:rsidRPr="00FC0B20">
        <w:rPr>
          <w:rFonts w:eastAsia="SimSun" w:cs="Tahoma"/>
          <w:bCs/>
          <w:color w:val="000000"/>
          <w:szCs w:val="18"/>
        </w:rPr>
        <w:t xml:space="preserve"> 30 </w:t>
      </w:r>
      <w:r w:rsidRPr="00FC0B20">
        <w:rPr>
          <w:rFonts w:eastAsia="SimSun" w:cs="Tahoma"/>
          <w:bCs/>
          <w:color w:val="000000"/>
          <w:szCs w:val="18"/>
        </w:rPr>
        <w:t>日具有</w:t>
      </w:r>
      <w:r w:rsidRPr="00FC0B20">
        <w:rPr>
          <w:rFonts w:eastAsia="SimSun" w:cs="Tahoma"/>
          <w:bCs/>
          <w:color w:val="000000"/>
          <w:szCs w:val="18"/>
        </w:rPr>
        <w:t xml:space="preserve"> Enterprise CAL Suite </w:t>
      </w:r>
      <w:r w:rsidRPr="00FC0B20">
        <w:rPr>
          <w:rFonts w:eastAsia="SimSun" w:cs="Tahoma"/>
          <w:bCs/>
          <w:color w:val="000000"/>
          <w:szCs w:val="18"/>
        </w:rPr>
        <w:t>的有效软件保障范围的客户，可在该保障范围过期和</w:t>
      </w:r>
      <w:r w:rsidRPr="00FC0B20">
        <w:rPr>
          <w:rFonts w:eastAsia="SimSun" w:cs="Tahoma"/>
          <w:bCs/>
          <w:color w:val="000000"/>
          <w:szCs w:val="18"/>
        </w:rPr>
        <w:t>/</w:t>
      </w:r>
      <w:r w:rsidRPr="00FC0B20">
        <w:rPr>
          <w:rFonts w:eastAsia="SimSun" w:cs="Tahoma"/>
          <w:bCs/>
          <w:color w:val="000000"/>
          <w:szCs w:val="18"/>
        </w:rPr>
        <w:t>或续订之前，继续使用</w:t>
      </w:r>
      <w:r w:rsidRPr="00FC0B20">
        <w:rPr>
          <w:rFonts w:eastAsia="SimSun" w:cs="Tahoma"/>
          <w:bCs/>
          <w:color w:val="000000"/>
          <w:szCs w:val="18"/>
        </w:rPr>
        <w:t xml:space="preserve"> Forefront Protection Suite</w:t>
      </w:r>
      <w:r w:rsidRPr="00FC0B20">
        <w:rPr>
          <w:rFonts w:eastAsia="SimSun" w:cs="Tahoma"/>
          <w:bCs/>
          <w:color w:val="000000"/>
          <w:szCs w:val="18"/>
        </w:rPr>
        <w:t>（以前是</w:t>
      </w:r>
      <w:r w:rsidRPr="00FC0B20">
        <w:rPr>
          <w:rFonts w:eastAsia="SimSun" w:cs="Tahoma"/>
          <w:bCs/>
          <w:color w:val="000000"/>
          <w:szCs w:val="18"/>
        </w:rPr>
        <w:t xml:space="preserve"> Enterprise CAL Suite </w:t>
      </w:r>
      <w:r w:rsidRPr="00FC0B20">
        <w:rPr>
          <w:rFonts w:eastAsia="SimSun" w:cs="Tahoma"/>
          <w:bCs/>
          <w:color w:val="000000"/>
          <w:szCs w:val="18"/>
        </w:rPr>
        <w:t>的一部分）的组件服务。这些客户可以继续使用套件的</w:t>
      </w:r>
      <w:r w:rsidRPr="00FC0B20">
        <w:rPr>
          <w:rFonts w:eastAsia="SimSun" w:cs="Tahoma"/>
          <w:bCs/>
          <w:color w:val="000000"/>
          <w:szCs w:val="18"/>
        </w:rPr>
        <w:t xml:space="preserve"> </w:t>
      </w:r>
      <w:r w:rsidRPr="00FC0B20">
        <w:rPr>
          <w:rFonts w:eastAsia="SimSun" w:cs="Tahoma"/>
          <w:color w:val="000000"/>
          <w:szCs w:val="20"/>
        </w:rPr>
        <w:t>Forefront for Office Communications Server</w:t>
      </w:r>
      <w:r w:rsidRPr="00FC0B20">
        <w:rPr>
          <w:rFonts w:eastAsia="SimSun" w:cs="Tahoma"/>
          <w:color w:val="000000"/>
          <w:szCs w:val="20"/>
        </w:rPr>
        <w:t>、</w:t>
      </w:r>
      <w:r w:rsidRPr="00FC0B20">
        <w:rPr>
          <w:rFonts w:eastAsia="SimSun" w:cs="Tahoma"/>
          <w:color w:val="000000"/>
          <w:szCs w:val="20"/>
        </w:rPr>
        <w:t>Forefront Protection 2010 for Exchange Server</w:t>
      </w:r>
      <w:r w:rsidRPr="00FC0B20">
        <w:rPr>
          <w:rFonts w:eastAsia="SimSun" w:cs="Tahoma"/>
          <w:color w:val="000000"/>
          <w:szCs w:val="20"/>
        </w:rPr>
        <w:t>、</w:t>
      </w:r>
      <w:r w:rsidRPr="00FC0B20">
        <w:rPr>
          <w:rFonts w:eastAsia="SimSun" w:cs="Tahoma"/>
          <w:color w:val="000000"/>
          <w:szCs w:val="20"/>
        </w:rPr>
        <w:t xml:space="preserve">Forefront Threat Management Gateway Web Protection Service </w:t>
      </w:r>
      <w:r w:rsidRPr="00FC0B20">
        <w:rPr>
          <w:rFonts w:eastAsia="SimSun" w:cs="Tahoma"/>
          <w:color w:val="000000"/>
          <w:szCs w:val="20"/>
        </w:rPr>
        <w:t>和</w:t>
      </w:r>
      <w:r w:rsidRPr="00FC0B20">
        <w:rPr>
          <w:rFonts w:eastAsia="SimSun" w:cs="Tahoma"/>
          <w:color w:val="000000"/>
          <w:szCs w:val="20"/>
        </w:rPr>
        <w:t xml:space="preserve"> Forefront Protection 2010 for SharePoint Server </w:t>
      </w:r>
      <w:r w:rsidRPr="00FC0B20">
        <w:rPr>
          <w:rFonts w:eastAsia="SimSun" w:cs="Tahoma"/>
          <w:bCs/>
          <w:color w:val="000000"/>
          <w:szCs w:val="18"/>
        </w:rPr>
        <w:t>组件，直至</w:t>
      </w:r>
      <w:r w:rsidRPr="00FC0B20">
        <w:rPr>
          <w:rFonts w:eastAsia="SimSun" w:cs="Tahoma"/>
          <w:bCs/>
          <w:color w:val="000000"/>
          <w:szCs w:val="18"/>
        </w:rPr>
        <w:t xml:space="preserve"> 2015 </w:t>
      </w:r>
      <w:r w:rsidRPr="00FC0B20">
        <w:rPr>
          <w:rFonts w:eastAsia="SimSun" w:cs="Tahoma"/>
          <w:bCs/>
          <w:color w:val="000000"/>
          <w:szCs w:val="18"/>
        </w:rPr>
        <w:t>年</w:t>
      </w:r>
      <w:r w:rsidRPr="00FC0B20">
        <w:rPr>
          <w:rFonts w:eastAsia="SimSun" w:cs="Tahoma"/>
          <w:bCs/>
          <w:color w:val="000000"/>
          <w:szCs w:val="18"/>
        </w:rPr>
        <w:t xml:space="preserve"> 12 </w:t>
      </w:r>
      <w:r w:rsidRPr="00FC0B20">
        <w:rPr>
          <w:rFonts w:eastAsia="SimSun" w:cs="Tahoma"/>
          <w:bCs/>
          <w:color w:val="000000"/>
          <w:szCs w:val="18"/>
        </w:rPr>
        <w:t>月</w:t>
      </w:r>
      <w:r w:rsidRPr="00FC0B20">
        <w:rPr>
          <w:rFonts w:eastAsia="SimSun" w:cs="Tahoma"/>
          <w:bCs/>
          <w:color w:val="000000"/>
          <w:szCs w:val="18"/>
        </w:rPr>
        <w:t xml:space="preserve"> 31 </w:t>
      </w:r>
      <w:r w:rsidRPr="00FC0B20">
        <w:rPr>
          <w:rFonts w:eastAsia="SimSun" w:cs="Tahoma"/>
          <w:bCs/>
          <w:color w:val="000000"/>
          <w:szCs w:val="18"/>
        </w:rPr>
        <w:t>日。</w:t>
      </w:r>
      <w:r w:rsidRPr="00FC0B20">
        <w:rPr>
          <w:rFonts w:eastAsia="SimSun" w:cs="Tahoma"/>
          <w:bCs/>
          <w:color w:val="000000"/>
          <w:szCs w:val="18"/>
          <w:lang w:eastAsia="zh-CN"/>
        </w:rPr>
        <w:t>这些条款同样适用于客户在</w:t>
      </w:r>
      <w:r w:rsidRPr="00FC0B20">
        <w:rPr>
          <w:rFonts w:eastAsia="SimSun" w:cs="Tahoma"/>
          <w:bCs/>
          <w:color w:val="000000"/>
          <w:szCs w:val="18"/>
          <w:lang w:eastAsia="zh-CN"/>
        </w:rPr>
        <w:t xml:space="preserve"> 2015 </w:t>
      </w:r>
      <w:r w:rsidRPr="00FC0B20">
        <w:rPr>
          <w:rFonts w:eastAsia="SimSun" w:cs="Tahoma"/>
          <w:bCs/>
          <w:color w:val="000000"/>
          <w:szCs w:val="18"/>
          <w:lang w:eastAsia="zh-CN"/>
        </w:rPr>
        <w:t>年</w:t>
      </w:r>
      <w:r w:rsidRPr="00FC0B20">
        <w:rPr>
          <w:rFonts w:eastAsia="SimSun" w:cs="Tahoma"/>
          <w:bCs/>
          <w:color w:val="000000"/>
          <w:szCs w:val="18"/>
          <w:lang w:eastAsia="zh-CN"/>
        </w:rPr>
        <w:t xml:space="preserve"> 12 </w:t>
      </w:r>
      <w:r w:rsidRPr="00FC0B20">
        <w:rPr>
          <w:rFonts w:eastAsia="SimSun" w:cs="Tahoma"/>
          <w:bCs/>
          <w:color w:val="000000"/>
          <w:szCs w:val="18"/>
          <w:lang w:eastAsia="zh-CN"/>
        </w:rPr>
        <w:t>月</w:t>
      </w:r>
      <w:r w:rsidRPr="00FC0B20">
        <w:rPr>
          <w:rFonts w:eastAsia="SimSun" w:cs="Tahoma"/>
          <w:bCs/>
          <w:color w:val="000000"/>
          <w:szCs w:val="18"/>
          <w:lang w:eastAsia="zh-CN"/>
        </w:rPr>
        <w:t xml:space="preserve"> 31 </w:t>
      </w:r>
      <w:r w:rsidRPr="00FC0B20">
        <w:rPr>
          <w:rFonts w:eastAsia="SimSun" w:cs="Tahoma"/>
          <w:bCs/>
          <w:color w:val="000000"/>
          <w:szCs w:val="18"/>
          <w:lang w:eastAsia="zh-CN"/>
        </w:rPr>
        <w:t>日之前获得的后续企业</w:t>
      </w:r>
      <w:r w:rsidRPr="00FC0B20">
        <w:rPr>
          <w:rFonts w:eastAsia="SimSun" w:cs="Tahoma"/>
          <w:bCs/>
          <w:color w:val="000000"/>
          <w:szCs w:val="18"/>
          <w:lang w:eastAsia="zh-CN"/>
        </w:rPr>
        <w:t xml:space="preserve"> CAL Suite </w:t>
      </w:r>
      <w:r w:rsidRPr="00FC0B20">
        <w:rPr>
          <w:rFonts w:eastAsia="SimSun" w:cs="Tahoma"/>
          <w:bCs/>
          <w:color w:val="000000"/>
          <w:szCs w:val="18"/>
          <w:lang w:eastAsia="zh-CN"/>
        </w:rPr>
        <w:t>许可。长期使用组件在线服务需遵守客户的批量许可协议条款和条件、在线服务产品使用权利，以及此处的条款和条件。</w:t>
      </w:r>
    </w:p>
    <w:p w:rsidR="00C349AE" w:rsidRPr="00FC0B20" w:rsidRDefault="00C349AE" w:rsidP="0084072C">
      <w:pPr>
        <w:ind w:left="720"/>
        <w:rPr>
          <w:rFonts w:eastAsia="SimSun" w:cs="Tahoma"/>
          <w:lang w:eastAsia="zh-CN"/>
        </w:rPr>
      </w:pPr>
    </w:p>
    <w:p w:rsidR="004E3869" w:rsidRPr="00FC0B20" w:rsidRDefault="004E3869" w:rsidP="0084072C">
      <w:pPr>
        <w:spacing w:after="60"/>
        <w:ind w:left="720"/>
        <w:rPr>
          <w:rFonts w:eastAsia="SimSun" w:cs="Tahoma"/>
        </w:rPr>
      </w:pPr>
      <w:r w:rsidRPr="00FC0B20">
        <w:rPr>
          <w:rFonts w:eastAsia="SimSun" w:cs="Tahoma"/>
          <w:b/>
          <w:color w:val="000000"/>
          <w:szCs w:val="20"/>
        </w:rPr>
        <w:t>Forefront Protection Suite</w:t>
      </w:r>
    </w:p>
    <w:p w:rsidR="004E3869" w:rsidRPr="00B412EC" w:rsidRDefault="004E3869" w:rsidP="0084072C">
      <w:pPr>
        <w:ind w:left="720"/>
        <w:rPr>
          <w:rFonts w:eastAsia="SimSun" w:cs="Tahoma"/>
          <w:spacing w:val="-4"/>
        </w:rPr>
      </w:pPr>
      <w:r w:rsidRPr="00B412EC">
        <w:rPr>
          <w:rFonts w:eastAsia="SimSun" w:cs="Tahoma"/>
          <w:color w:val="000000"/>
          <w:spacing w:val="-4"/>
          <w:szCs w:val="20"/>
        </w:rPr>
        <w:t>对</w:t>
      </w:r>
      <w:r w:rsidRPr="00B412EC">
        <w:rPr>
          <w:rFonts w:eastAsia="SimSun" w:cs="Tahoma"/>
          <w:color w:val="000000"/>
          <w:spacing w:val="-4"/>
          <w:szCs w:val="20"/>
        </w:rPr>
        <w:t xml:space="preserve"> Forefront Protection Suite </w:t>
      </w:r>
      <w:r w:rsidRPr="00B412EC">
        <w:rPr>
          <w:rFonts w:eastAsia="SimSun" w:cs="Tahoma"/>
          <w:color w:val="000000"/>
          <w:spacing w:val="-4"/>
          <w:szCs w:val="20"/>
        </w:rPr>
        <w:t>的订购包括下列在线服务：</w:t>
      </w:r>
      <w:r w:rsidRPr="00B412EC">
        <w:rPr>
          <w:rFonts w:eastAsia="SimSun" w:cs="Tahoma"/>
          <w:color w:val="000000"/>
          <w:spacing w:val="-4"/>
          <w:szCs w:val="20"/>
        </w:rPr>
        <w:t>System Center 2012 Forefront Endpoint Protection</w:t>
      </w:r>
      <w:r w:rsidRPr="00B412EC">
        <w:rPr>
          <w:rFonts w:eastAsia="SimSun" w:cs="Tahoma"/>
          <w:color w:val="000000"/>
          <w:spacing w:val="-4"/>
          <w:szCs w:val="20"/>
        </w:rPr>
        <w:t>、</w:t>
      </w:r>
      <w:r w:rsidRPr="00B412EC">
        <w:rPr>
          <w:rFonts w:eastAsia="SimSun" w:cs="Tahoma"/>
          <w:color w:val="000000"/>
          <w:spacing w:val="-4"/>
          <w:szCs w:val="20"/>
        </w:rPr>
        <w:t>Forefront for Office Communications Server</w:t>
      </w:r>
      <w:r w:rsidRPr="00B412EC">
        <w:rPr>
          <w:rFonts w:eastAsia="SimSun" w:cs="Tahoma"/>
          <w:color w:val="000000"/>
          <w:spacing w:val="-4"/>
          <w:szCs w:val="20"/>
        </w:rPr>
        <w:t>（原为</w:t>
      </w:r>
      <w:r w:rsidRPr="00B412EC">
        <w:rPr>
          <w:rFonts w:eastAsia="SimSun" w:cs="Tahoma"/>
          <w:color w:val="000000"/>
          <w:spacing w:val="-4"/>
          <w:szCs w:val="20"/>
        </w:rPr>
        <w:t xml:space="preserve"> Antigen for Instant Messaging</w:t>
      </w:r>
      <w:r w:rsidRPr="00B412EC">
        <w:rPr>
          <w:rFonts w:eastAsia="SimSun" w:cs="Tahoma"/>
          <w:color w:val="000000"/>
          <w:spacing w:val="-4"/>
          <w:szCs w:val="20"/>
        </w:rPr>
        <w:t>）、</w:t>
      </w:r>
      <w:r w:rsidRPr="00B412EC">
        <w:rPr>
          <w:rFonts w:eastAsia="SimSun" w:cs="Tahoma"/>
          <w:color w:val="000000"/>
          <w:spacing w:val="-4"/>
          <w:szCs w:val="20"/>
        </w:rPr>
        <w:t>Forefront Online Protection for Exchange</w:t>
      </w:r>
      <w:r w:rsidRPr="00B412EC">
        <w:rPr>
          <w:rFonts w:eastAsia="SimSun" w:cs="Tahoma"/>
          <w:color w:val="000000"/>
          <w:spacing w:val="-4"/>
          <w:szCs w:val="20"/>
        </w:rPr>
        <w:t>（原为</w:t>
      </w:r>
      <w:r w:rsidRPr="00B412EC">
        <w:rPr>
          <w:rFonts w:eastAsia="SimSun" w:cs="Tahoma"/>
          <w:color w:val="000000"/>
          <w:spacing w:val="-4"/>
          <w:szCs w:val="20"/>
        </w:rPr>
        <w:t xml:space="preserve"> Exchange Hosted Filtering</w:t>
      </w:r>
      <w:r w:rsidRPr="00B412EC">
        <w:rPr>
          <w:rFonts w:eastAsia="SimSun" w:cs="Tahoma"/>
          <w:color w:val="000000"/>
          <w:spacing w:val="-4"/>
          <w:szCs w:val="20"/>
        </w:rPr>
        <w:t>）、</w:t>
      </w:r>
      <w:r w:rsidRPr="00B412EC">
        <w:rPr>
          <w:rFonts w:eastAsia="SimSun" w:cs="Tahoma"/>
          <w:color w:val="000000"/>
          <w:spacing w:val="-4"/>
          <w:szCs w:val="20"/>
        </w:rPr>
        <w:t>Forefront Protection 2010 for Exchange Server</w:t>
      </w:r>
      <w:r w:rsidRPr="00B412EC">
        <w:rPr>
          <w:rFonts w:eastAsia="SimSun" w:cs="Tahoma"/>
          <w:color w:val="000000"/>
          <w:spacing w:val="-4"/>
          <w:szCs w:val="20"/>
        </w:rPr>
        <w:t>、</w:t>
      </w:r>
      <w:r w:rsidRPr="00B412EC">
        <w:rPr>
          <w:rFonts w:eastAsia="SimSun" w:cs="Tahoma"/>
          <w:color w:val="000000"/>
          <w:spacing w:val="-4"/>
          <w:szCs w:val="20"/>
        </w:rPr>
        <w:t xml:space="preserve">Forefront Threat Management Gateway Web Protection Service </w:t>
      </w:r>
      <w:r w:rsidRPr="00B412EC">
        <w:rPr>
          <w:rFonts w:eastAsia="SimSun" w:cs="Tahoma"/>
          <w:color w:val="000000"/>
          <w:spacing w:val="-4"/>
          <w:szCs w:val="20"/>
        </w:rPr>
        <w:t>和</w:t>
      </w:r>
      <w:r w:rsidRPr="00B412EC">
        <w:rPr>
          <w:rFonts w:eastAsia="SimSun" w:cs="Tahoma"/>
          <w:color w:val="000000"/>
          <w:spacing w:val="-4"/>
          <w:szCs w:val="20"/>
        </w:rPr>
        <w:t xml:space="preserve"> Forefront Protection 2010 for SharePoint Server</w:t>
      </w:r>
      <w:r w:rsidRPr="00B412EC">
        <w:rPr>
          <w:rFonts w:eastAsia="SimSun" w:cs="Tahoma"/>
          <w:color w:val="000000"/>
          <w:spacing w:val="-4"/>
          <w:szCs w:val="20"/>
        </w:rPr>
        <w:t>。</w:t>
      </w:r>
    </w:p>
    <w:p w:rsidR="00B2460D" w:rsidRPr="00FC0B20" w:rsidRDefault="00B2460D" w:rsidP="0084072C">
      <w:pPr>
        <w:ind w:left="720"/>
        <w:rPr>
          <w:rFonts w:eastAsia="SimSun" w:cs="Tahoma"/>
        </w:rPr>
      </w:pPr>
    </w:p>
    <w:p w:rsidR="00023FE7" w:rsidRPr="00FC0B20" w:rsidRDefault="00023FE7" w:rsidP="0084072C">
      <w:pPr>
        <w:spacing w:after="60"/>
        <w:ind w:left="720"/>
        <w:rPr>
          <w:rFonts w:eastAsia="SimSun" w:cs="Tahoma"/>
          <w:lang w:eastAsia="zh-CN"/>
        </w:rPr>
      </w:pPr>
      <w:r w:rsidRPr="00FC0B20">
        <w:rPr>
          <w:rFonts w:eastAsia="SimSun" w:cs="Tahoma"/>
          <w:b/>
          <w:color w:val="000000"/>
          <w:szCs w:val="20"/>
          <w:lang w:eastAsia="zh-CN"/>
        </w:rPr>
        <w:t>仅学生</w:t>
      </w:r>
      <w:r w:rsidRPr="00FC0B20">
        <w:rPr>
          <w:rFonts w:eastAsia="SimSun" w:cs="Tahoma"/>
          <w:b/>
          <w:color w:val="000000"/>
          <w:szCs w:val="20"/>
          <w:lang w:eastAsia="zh-CN"/>
        </w:rPr>
        <w:t xml:space="preserve"> CAL</w:t>
      </w:r>
      <w:r w:rsidRPr="00FC0B20">
        <w:rPr>
          <w:rFonts w:eastAsia="SimSun" w:cs="Tahoma"/>
          <w:b/>
          <w:color w:val="000000"/>
          <w:szCs w:val="20"/>
          <w:lang w:eastAsia="zh-CN"/>
        </w:rPr>
        <w:t>（学术开放许可和学术选择）</w:t>
      </w:r>
    </w:p>
    <w:p w:rsidR="00023FE7" w:rsidRPr="00FC0B20" w:rsidRDefault="00023FE7" w:rsidP="0084072C">
      <w:pPr>
        <w:ind w:left="720"/>
        <w:rPr>
          <w:rFonts w:eastAsia="SimSun" w:cs="Tahoma"/>
          <w:lang w:eastAsia="zh-CN"/>
        </w:rPr>
      </w:pPr>
      <w:r w:rsidRPr="00FC0B20">
        <w:rPr>
          <w:rFonts w:eastAsia="SimSun" w:cs="Tahoma"/>
          <w:szCs w:val="20"/>
          <w:lang w:eastAsia="zh-CN"/>
        </w:rPr>
        <w:t>仅学生</w:t>
      </w:r>
      <w:r w:rsidRPr="00FC0B20">
        <w:rPr>
          <w:rFonts w:eastAsia="SimSun" w:cs="Tahoma"/>
          <w:szCs w:val="20"/>
          <w:lang w:eastAsia="zh-CN"/>
        </w:rPr>
        <w:t xml:space="preserve"> CAL </w:t>
      </w:r>
      <w:r w:rsidRPr="00FC0B20">
        <w:rPr>
          <w:rFonts w:eastAsia="SimSun" w:cs="Tahoma"/>
          <w:szCs w:val="20"/>
          <w:lang w:eastAsia="zh-CN"/>
        </w:rPr>
        <w:t>仅限于许可学生拥有的</w:t>
      </w:r>
      <w:r w:rsidRPr="00FC0B20">
        <w:rPr>
          <w:rFonts w:eastAsia="SimSun" w:cs="Tahoma"/>
          <w:szCs w:val="20"/>
          <w:lang w:eastAsia="zh-CN"/>
        </w:rPr>
        <w:t xml:space="preserve"> PC </w:t>
      </w:r>
      <w:r w:rsidRPr="00FC0B20">
        <w:rPr>
          <w:rFonts w:eastAsia="SimSun" w:cs="Tahoma"/>
          <w:szCs w:val="20"/>
          <w:lang w:eastAsia="zh-CN"/>
        </w:rPr>
        <w:t>或机构拥有的</w:t>
      </w:r>
      <w:r w:rsidRPr="00FC0B20">
        <w:rPr>
          <w:rFonts w:eastAsia="SimSun" w:cs="Tahoma"/>
          <w:szCs w:val="20"/>
          <w:lang w:eastAsia="zh-CN"/>
        </w:rPr>
        <w:t xml:space="preserve"> PC</w:t>
      </w:r>
      <w:r w:rsidRPr="00FC0B20">
        <w:rPr>
          <w:rFonts w:eastAsia="SimSun" w:cs="Tahoma"/>
          <w:szCs w:val="20"/>
          <w:lang w:eastAsia="zh-CN"/>
        </w:rPr>
        <w:t>，这些</w:t>
      </w:r>
      <w:r w:rsidRPr="00FC0B20">
        <w:rPr>
          <w:rFonts w:eastAsia="SimSun" w:cs="Tahoma"/>
          <w:szCs w:val="20"/>
          <w:lang w:eastAsia="zh-CN"/>
        </w:rPr>
        <w:t xml:space="preserve"> PC </w:t>
      </w:r>
      <w:r w:rsidRPr="00FC0B20">
        <w:rPr>
          <w:rFonts w:eastAsia="SimSun" w:cs="Tahoma"/>
          <w:szCs w:val="20"/>
          <w:lang w:eastAsia="zh-CN"/>
        </w:rPr>
        <w:t>必须专供学生个人使用，不能用于实验室或教室中。</w:t>
      </w:r>
    </w:p>
    <w:p w:rsidR="00026546" w:rsidRPr="00FC0B20" w:rsidRDefault="00026546" w:rsidP="0084072C">
      <w:pPr>
        <w:ind w:left="720"/>
        <w:rPr>
          <w:rFonts w:eastAsia="SimSun" w:cs="Tahoma"/>
          <w:lang w:eastAsia="zh-CN"/>
        </w:rPr>
      </w:pPr>
    </w:p>
    <w:p w:rsidR="007B35CE" w:rsidRPr="00FC0B20" w:rsidRDefault="007B35CE" w:rsidP="0084072C">
      <w:pPr>
        <w:ind w:left="720"/>
        <w:rPr>
          <w:rFonts w:eastAsia="SimSun" w:cs="Tahoma"/>
          <w:lang w:eastAsia="zh-CN"/>
        </w:rPr>
      </w:pPr>
    </w:p>
    <w:p w:rsidR="00112BE6" w:rsidRPr="00FC0B20" w:rsidRDefault="00112BE6" w:rsidP="00112BE6">
      <w:pPr>
        <w:pStyle w:val="Heading3"/>
        <w:rPr>
          <w:rFonts w:ascii="Tahoma" w:eastAsia="SimSun" w:hAnsi="Tahoma" w:cs="Tahoma"/>
        </w:rPr>
      </w:pPr>
      <w:bookmarkStart w:id="1206" w:name="_45_Exchange_Enterprise"/>
      <w:bookmarkStart w:id="1207" w:name="_48_Exchange_Enterprise"/>
      <w:bookmarkStart w:id="1208" w:name="_Toc360181370"/>
      <w:bookmarkEnd w:id="1206"/>
      <w:bookmarkEnd w:id="1207"/>
      <w:r w:rsidRPr="00FC0B20">
        <w:rPr>
          <w:rFonts w:ascii="Tahoma" w:eastAsia="SimSun" w:hAnsi="Tahoma" w:cs="Tahoma"/>
          <w:caps/>
          <w:color w:val="F66400"/>
          <w:sz w:val="22"/>
          <w:vertAlign w:val="superscript"/>
        </w:rPr>
        <w:t>48</w:t>
      </w:r>
      <w:r w:rsidRPr="00FC0B20">
        <w:rPr>
          <w:rFonts w:ascii="Tahoma" w:eastAsia="SimSun" w:hAnsi="Tahoma" w:cs="Tahoma"/>
          <w:color w:val="F66400"/>
          <w:sz w:val="22"/>
        </w:rPr>
        <w:t xml:space="preserve"> Exchange Enterprise CAL with Services 2013</w:t>
      </w:r>
      <w:bookmarkEnd w:id="1208"/>
      <w:r w:rsidRPr="00FC0B20">
        <w:rPr>
          <w:rFonts w:ascii="Tahoma" w:eastAsia="SimSun" w:hAnsi="Tahoma" w:cs="Tahoma"/>
          <w:color w:val="F66400"/>
          <w:sz w:val="22"/>
        </w:rPr>
        <w:t xml:space="preserve"> </w:t>
      </w:r>
    </w:p>
    <w:p w:rsidR="00112BE6" w:rsidRPr="00FC0B20" w:rsidRDefault="00112BE6" w:rsidP="00112BE6">
      <w:pPr>
        <w:rPr>
          <w:rFonts w:eastAsia="SimSun" w:cs="Tahoma"/>
        </w:rPr>
      </w:pPr>
    </w:p>
    <w:p w:rsidR="00112BE6" w:rsidRPr="00FC0B20" w:rsidRDefault="00112BE6" w:rsidP="00112BE6">
      <w:pPr>
        <w:ind w:left="720"/>
        <w:rPr>
          <w:rFonts w:eastAsia="SimSun" w:cs="Tahoma"/>
        </w:rPr>
      </w:pPr>
      <w:r w:rsidRPr="00FC0B20">
        <w:rPr>
          <w:rFonts w:eastAsia="SimSun" w:cs="Tahoma"/>
          <w:b/>
          <w:szCs w:val="20"/>
        </w:rPr>
        <w:t xml:space="preserve">Exchange Enterprise CAL with Services 2013 </w:t>
      </w:r>
      <w:r w:rsidRPr="00FC0B20">
        <w:rPr>
          <w:rFonts w:eastAsia="SimSun" w:cs="Tahoma"/>
          <w:b/>
          <w:szCs w:val="20"/>
        </w:rPr>
        <w:t>附带的在线服务</w:t>
      </w:r>
    </w:p>
    <w:p w:rsidR="00112BE6" w:rsidRPr="00FC0B20" w:rsidRDefault="00112BE6" w:rsidP="00112BE6">
      <w:pPr>
        <w:ind w:left="720"/>
        <w:rPr>
          <w:rFonts w:eastAsia="SimSun" w:cs="Tahoma"/>
        </w:rPr>
      </w:pPr>
      <w:r w:rsidRPr="00FC0B20">
        <w:rPr>
          <w:rFonts w:eastAsia="SimSun" w:cs="Tahoma"/>
          <w:szCs w:val="20"/>
        </w:rPr>
        <w:t>自</w:t>
      </w:r>
      <w:r w:rsidRPr="00FC0B20">
        <w:rPr>
          <w:rFonts w:eastAsia="SimSun" w:cs="Tahoma"/>
          <w:szCs w:val="20"/>
        </w:rPr>
        <w:t xml:space="preserve"> 2013 </w:t>
      </w:r>
      <w:r w:rsidRPr="00FC0B20">
        <w:rPr>
          <w:rFonts w:eastAsia="SimSun" w:cs="Tahoma"/>
          <w:szCs w:val="20"/>
        </w:rPr>
        <w:t>年</w:t>
      </w:r>
      <w:r w:rsidRPr="00FC0B20">
        <w:rPr>
          <w:rFonts w:eastAsia="SimSun" w:cs="Tahoma"/>
          <w:szCs w:val="20"/>
        </w:rPr>
        <w:t xml:space="preserve"> 4 </w:t>
      </w:r>
      <w:r w:rsidRPr="00FC0B20">
        <w:rPr>
          <w:rFonts w:eastAsia="SimSun" w:cs="Tahoma"/>
          <w:szCs w:val="20"/>
        </w:rPr>
        <w:t>月</w:t>
      </w:r>
      <w:r w:rsidRPr="00FC0B20">
        <w:rPr>
          <w:rFonts w:eastAsia="SimSun" w:cs="Tahoma"/>
          <w:szCs w:val="20"/>
        </w:rPr>
        <w:t xml:space="preserve"> 1 </w:t>
      </w:r>
      <w:r w:rsidRPr="00FC0B20">
        <w:rPr>
          <w:rFonts w:eastAsia="SimSun" w:cs="Tahoma"/>
          <w:szCs w:val="20"/>
        </w:rPr>
        <w:t>日起，具有有效软件保障范围的</w:t>
      </w:r>
      <w:r w:rsidRPr="00FC0B20">
        <w:rPr>
          <w:rFonts w:eastAsia="SimSun" w:cs="Tahoma"/>
          <w:szCs w:val="20"/>
        </w:rPr>
        <w:t xml:space="preserve"> Exchange Enterprise CAL with Services 2013 </w:t>
      </w:r>
      <w:r w:rsidRPr="00FC0B20">
        <w:rPr>
          <w:rFonts w:eastAsia="SimSun" w:cs="Tahoma"/>
          <w:szCs w:val="20"/>
        </w:rPr>
        <w:t>许可包括使用</w:t>
      </w:r>
      <w:r w:rsidRPr="00FC0B20">
        <w:rPr>
          <w:rFonts w:eastAsia="SimSun" w:cs="Tahoma"/>
          <w:szCs w:val="20"/>
        </w:rPr>
        <w:t xml:space="preserve"> Data Loss Prevention </w:t>
      </w:r>
      <w:r w:rsidRPr="00FC0B20">
        <w:rPr>
          <w:rFonts w:eastAsia="SimSun" w:cs="Tahoma"/>
          <w:szCs w:val="20"/>
        </w:rPr>
        <w:t>和</w:t>
      </w:r>
      <w:r w:rsidRPr="00FC0B20">
        <w:rPr>
          <w:rFonts w:eastAsia="SimSun" w:cs="Tahoma"/>
          <w:szCs w:val="20"/>
        </w:rPr>
        <w:t xml:space="preserve"> Exchange Online Protection </w:t>
      </w:r>
      <w:r w:rsidRPr="00FC0B20">
        <w:rPr>
          <w:rFonts w:eastAsia="SimSun" w:cs="Tahoma"/>
          <w:szCs w:val="20"/>
        </w:rPr>
        <w:t>的权利。</w:t>
      </w:r>
    </w:p>
    <w:p w:rsidR="00112BE6" w:rsidRPr="00FC0B20" w:rsidRDefault="00112BE6" w:rsidP="00112BE6">
      <w:pPr>
        <w:ind w:left="720"/>
        <w:rPr>
          <w:rFonts w:eastAsia="SimSun" w:cs="Tahoma"/>
        </w:rPr>
      </w:pPr>
    </w:p>
    <w:p w:rsidR="00112BE6" w:rsidRPr="00FC0B20" w:rsidRDefault="00112BE6" w:rsidP="00112BE6">
      <w:pPr>
        <w:ind w:left="720"/>
        <w:rPr>
          <w:rFonts w:eastAsia="SimSun" w:cs="Tahoma"/>
          <w:lang w:eastAsia="zh-CN"/>
        </w:rPr>
      </w:pPr>
      <w:r w:rsidRPr="00FC0B20">
        <w:rPr>
          <w:rFonts w:eastAsia="SimSun" w:cs="Tahoma"/>
          <w:szCs w:val="20"/>
          <w:u w:val="single"/>
          <w:lang w:eastAsia="zh-CN"/>
        </w:rPr>
        <w:t>配置</w:t>
      </w:r>
      <w:r w:rsidRPr="00FC0B20">
        <w:rPr>
          <w:rFonts w:eastAsia="SimSun" w:cs="Tahoma"/>
          <w:szCs w:val="20"/>
          <w:lang w:eastAsia="zh-CN"/>
        </w:rPr>
        <w:t>。开始使用这些服务之前，客户必须联系其</w:t>
      </w:r>
      <w:r w:rsidRPr="00FC0B20">
        <w:rPr>
          <w:rFonts w:eastAsia="SimSun" w:cs="Tahoma"/>
          <w:szCs w:val="20"/>
          <w:lang w:eastAsia="zh-CN"/>
        </w:rPr>
        <w:t xml:space="preserve"> Microsoft </w:t>
      </w:r>
      <w:r w:rsidRPr="00FC0B20">
        <w:rPr>
          <w:rFonts w:eastAsia="SimSun" w:cs="Tahoma"/>
          <w:szCs w:val="20"/>
          <w:lang w:eastAsia="zh-CN"/>
        </w:rPr>
        <w:t>合作伙伴启动配置流程，然后才能激活各项服务。</w:t>
      </w:r>
    </w:p>
    <w:p w:rsidR="00112BE6" w:rsidRPr="00FC0B20" w:rsidRDefault="00112BE6" w:rsidP="00112BE6">
      <w:pPr>
        <w:ind w:left="720"/>
        <w:rPr>
          <w:rFonts w:eastAsia="SimSun" w:cs="Tahoma"/>
          <w:lang w:eastAsia="zh-CN"/>
        </w:rPr>
      </w:pPr>
    </w:p>
    <w:p w:rsidR="00112BE6" w:rsidRPr="00FC0B20" w:rsidRDefault="00112BE6" w:rsidP="00112BE6">
      <w:pPr>
        <w:ind w:left="720"/>
        <w:rPr>
          <w:rFonts w:eastAsia="SimSun" w:cs="Tahoma"/>
        </w:rPr>
      </w:pPr>
      <w:r w:rsidRPr="00FC0B20">
        <w:rPr>
          <w:rFonts w:eastAsia="SimSun" w:cs="Tahoma"/>
          <w:szCs w:val="20"/>
          <w:u w:val="single"/>
        </w:rPr>
        <w:t>补充条款和条件</w:t>
      </w:r>
      <w:r w:rsidRPr="00FC0B20">
        <w:rPr>
          <w:rFonts w:eastAsia="SimSun" w:cs="Tahoma"/>
          <w:szCs w:val="20"/>
        </w:rPr>
        <w:t>。</w:t>
      </w:r>
      <w:hyperlink w:anchor="_Section_10_–" w:history="1">
        <w:r w:rsidRPr="00FC0B20">
          <w:rPr>
            <w:rStyle w:val="Hyperlink"/>
            <w:rFonts w:eastAsia="SimSun" w:cs="Tahoma"/>
            <w:szCs w:val="20"/>
          </w:rPr>
          <w:t>第</w:t>
        </w:r>
        <w:r w:rsidRPr="00FC0B20">
          <w:rPr>
            <w:rStyle w:val="Hyperlink"/>
            <w:rFonts w:eastAsia="SimSun" w:cs="Tahoma"/>
            <w:szCs w:val="20"/>
          </w:rPr>
          <w:t xml:space="preserve"> 10 </w:t>
        </w:r>
        <w:r w:rsidRPr="00FC0B20">
          <w:rPr>
            <w:rStyle w:val="Hyperlink"/>
            <w:rFonts w:eastAsia="SimSun" w:cs="Tahoma"/>
            <w:szCs w:val="20"/>
          </w:rPr>
          <w:t>节</w:t>
        </w:r>
      </w:hyperlink>
      <w:r w:rsidRPr="00FC0B20">
        <w:rPr>
          <w:rFonts w:eastAsia="SimSun" w:cs="Tahoma"/>
          <w:szCs w:val="20"/>
        </w:rPr>
        <w:t>中的补充条款和条件（以下简称</w:t>
      </w:r>
      <w:r w:rsidRPr="00EE5C33">
        <w:rPr>
          <w:rFonts w:ascii="SimSun" w:eastAsia="SimSun" w:hAnsi="SimSun" w:cs="Tahoma"/>
          <w:szCs w:val="20"/>
        </w:rPr>
        <w:t>“</w:t>
      </w:r>
      <w:r w:rsidRPr="00FC0B20">
        <w:rPr>
          <w:rFonts w:eastAsia="SimSun" w:cs="Tahoma"/>
          <w:szCs w:val="20"/>
        </w:rPr>
        <w:t>补充条款</w:t>
      </w:r>
      <w:r w:rsidRPr="00EE5C33">
        <w:rPr>
          <w:rFonts w:ascii="SimSun" w:eastAsia="SimSun" w:hAnsi="SimSun" w:cs="Tahoma"/>
          <w:szCs w:val="20"/>
        </w:rPr>
        <w:t>”</w:t>
      </w:r>
      <w:r w:rsidRPr="00FC0B20">
        <w:rPr>
          <w:rFonts w:eastAsia="SimSun" w:cs="Tahoma"/>
          <w:szCs w:val="20"/>
        </w:rPr>
        <w:t>）适用于</w:t>
      </w:r>
      <w:r w:rsidRPr="00FC0B20">
        <w:rPr>
          <w:rFonts w:eastAsia="SimSun" w:cs="Tahoma"/>
          <w:snapToGrid w:val="0"/>
        </w:rPr>
        <w:t>客户对</w:t>
      </w:r>
      <w:r w:rsidRPr="00FC0B20">
        <w:rPr>
          <w:rFonts w:eastAsia="SimSun" w:cs="Tahoma"/>
          <w:snapToGrid w:val="0"/>
        </w:rPr>
        <w:t xml:space="preserve"> Exchange Enterprise CAL with Services 2013 </w:t>
      </w:r>
      <w:r w:rsidRPr="00FC0B20">
        <w:rPr>
          <w:rFonts w:eastAsia="SimSun" w:cs="Tahoma"/>
          <w:snapToGrid w:val="0"/>
        </w:rPr>
        <w:t>附带的在线服务的购买和使用。</w:t>
      </w:r>
    </w:p>
    <w:p w:rsidR="00D70D2C" w:rsidRPr="00FC0B20" w:rsidRDefault="00D70D2C" w:rsidP="0084072C">
      <w:pPr>
        <w:ind w:left="540"/>
        <w:rPr>
          <w:rFonts w:eastAsia="SimSun" w:cs="Tahoma"/>
        </w:rPr>
      </w:pPr>
    </w:p>
    <w:p w:rsidR="007B35CE" w:rsidRPr="00FC0B20" w:rsidRDefault="007B35CE" w:rsidP="0084072C">
      <w:pPr>
        <w:ind w:left="540"/>
        <w:rPr>
          <w:rFonts w:eastAsia="SimSun" w:cs="Tahoma"/>
        </w:rPr>
      </w:pPr>
    </w:p>
    <w:p w:rsidR="00D70D2C" w:rsidRPr="00FC0B20" w:rsidRDefault="00F66FB0" w:rsidP="00D70D2C">
      <w:pPr>
        <w:pStyle w:val="Heading2"/>
        <w:ind w:left="270" w:hanging="270"/>
        <w:rPr>
          <w:rFonts w:ascii="Tahoma" w:eastAsia="SimSun" w:hAnsi="Tahoma" w:cs="Tahoma"/>
        </w:rPr>
      </w:pPr>
      <w:bookmarkStart w:id="1209" w:name="_43_Exchange_Enterprise"/>
      <w:bookmarkStart w:id="1210" w:name="_44_Exchange_Online"/>
      <w:bookmarkStart w:id="1211" w:name="_Toc336338305"/>
      <w:bookmarkStart w:id="1212" w:name="_Toc360181371"/>
      <w:bookmarkStart w:id="1213" w:name="Srv_45ExchOnlineArchivingUserSL"/>
      <w:bookmarkEnd w:id="1209"/>
      <w:bookmarkEnd w:id="1210"/>
      <w:r w:rsidRPr="00FC0B20">
        <w:rPr>
          <w:rFonts w:ascii="Tahoma" w:eastAsia="SimSun" w:hAnsi="Tahoma" w:cs="Tahoma"/>
          <w:color w:val="F26200"/>
          <w:sz w:val="20"/>
          <w:vertAlign w:val="superscript"/>
        </w:rPr>
        <w:t>49</w:t>
      </w:r>
      <w:r w:rsidRPr="00FC0B20">
        <w:rPr>
          <w:rFonts w:ascii="Tahoma" w:eastAsia="SimSun" w:hAnsi="Tahoma" w:cs="Tahoma"/>
          <w:color w:val="F26200"/>
        </w:rPr>
        <w:t xml:space="preserve"> </w:t>
      </w:r>
      <w:r w:rsidRPr="00FC0B20">
        <w:rPr>
          <w:rFonts w:ascii="Tahoma" w:eastAsia="SimSun" w:hAnsi="Tahoma" w:cs="Tahoma"/>
          <w:color w:val="F26200"/>
          <w:sz w:val="22"/>
        </w:rPr>
        <w:t>Exchange Online Archiving for Exchange Server</w:t>
      </w:r>
      <w:r w:rsidRPr="00FC0B20">
        <w:rPr>
          <w:rFonts w:ascii="Tahoma" w:eastAsia="SimSun" w:hAnsi="Tahoma" w:cs="Tahoma"/>
          <w:color w:val="F26200"/>
          <w:sz w:val="22"/>
        </w:rPr>
        <w:t>（用户</w:t>
      </w:r>
      <w:r w:rsidRPr="00FC0B20">
        <w:rPr>
          <w:rFonts w:ascii="Tahoma" w:eastAsia="SimSun" w:hAnsi="Tahoma" w:cs="Tahoma"/>
          <w:color w:val="F26200"/>
          <w:sz w:val="22"/>
        </w:rPr>
        <w:t xml:space="preserve"> SL</w:t>
      </w:r>
      <w:r w:rsidRPr="00FC0B20">
        <w:rPr>
          <w:rFonts w:ascii="Tahoma" w:eastAsia="SimSun" w:hAnsi="Tahoma" w:cs="Tahoma"/>
          <w:color w:val="F26200"/>
          <w:sz w:val="22"/>
        </w:rPr>
        <w:t>）</w:t>
      </w:r>
      <w:bookmarkEnd w:id="1211"/>
      <w:bookmarkEnd w:id="1212"/>
    </w:p>
    <w:bookmarkEnd w:id="1213"/>
    <w:p w:rsidR="00D70D2C" w:rsidRPr="00FC0B20" w:rsidRDefault="00D70D2C" w:rsidP="00D70D2C">
      <w:pPr>
        <w:ind w:left="900"/>
        <w:rPr>
          <w:rFonts w:eastAsia="SimSun" w:cs="Tahoma"/>
        </w:rPr>
      </w:pPr>
    </w:p>
    <w:p w:rsidR="00D70D2C" w:rsidRPr="00FC0B20" w:rsidRDefault="00D70D2C" w:rsidP="00E62BC4">
      <w:pPr>
        <w:pStyle w:val="ListParagraph"/>
        <w:rPr>
          <w:rFonts w:ascii="Tahoma" w:eastAsia="SimSun" w:hAnsi="Tahoma" w:cs="Tahoma"/>
        </w:rPr>
      </w:pPr>
      <w:r w:rsidRPr="00FC0B20">
        <w:rPr>
          <w:rFonts w:ascii="Tahoma" w:eastAsia="SimSun" w:hAnsi="Tahoma" w:cs="Tahoma"/>
          <w:color w:val="000000"/>
          <w:sz w:val="18"/>
          <w:szCs w:val="18"/>
        </w:rPr>
        <w:t xml:space="preserve">Exchange Online Archiving for Exchange Server </w:t>
      </w:r>
      <w:r w:rsidRPr="00FC0B20">
        <w:rPr>
          <w:rFonts w:ascii="Tahoma" w:eastAsia="SimSun" w:hAnsi="Tahoma" w:cs="Tahoma"/>
          <w:color w:val="000000"/>
          <w:sz w:val="18"/>
          <w:szCs w:val="18"/>
        </w:rPr>
        <w:t>是</w:t>
      </w:r>
      <w:r w:rsidRPr="00FC0B20">
        <w:rPr>
          <w:rFonts w:ascii="Tahoma" w:eastAsia="SimSun" w:hAnsi="Tahoma" w:cs="Tahoma"/>
          <w:color w:val="000000"/>
          <w:sz w:val="18"/>
          <w:szCs w:val="18"/>
        </w:rPr>
        <w:t xml:space="preserve"> Exchange Hosted Archive </w:t>
      </w:r>
      <w:r w:rsidRPr="00FC0B20">
        <w:rPr>
          <w:rFonts w:ascii="Tahoma" w:eastAsia="SimSun" w:hAnsi="Tahoma" w:cs="Tahoma"/>
          <w:color w:val="000000"/>
          <w:sz w:val="18"/>
          <w:szCs w:val="18"/>
        </w:rPr>
        <w:t>的后续在线服务。</w:t>
      </w:r>
    </w:p>
    <w:p w:rsidR="00D70D2C" w:rsidRPr="00FC0B20" w:rsidRDefault="00D70D2C" w:rsidP="00E62BC4">
      <w:pPr>
        <w:pStyle w:val="ListParagraph"/>
        <w:rPr>
          <w:rFonts w:ascii="Tahoma" w:eastAsia="SimSun" w:hAnsi="Tahoma" w:cs="Tahoma"/>
        </w:rPr>
      </w:pPr>
    </w:p>
    <w:p w:rsidR="00D70D2C" w:rsidRPr="00FC0B20" w:rsidRDefault="00D70D2C" w:rsidP="00E62BC4">
      <w:pPr>
        <w:ind w:left="720"/>
        <w:rPr>
          <w:rFonts w:eastAsia="SimSun" w:cs="Tahoma"/>
        </w:rPr>
      </w:pPr>
      <w:r w:rsidRPr="00FC0B20">
        <w:rPr>
          <w:rFonts w:eastAsia="SimSun" w:cs="Tahoma"/>
          <w:color w:val="000000"/>
          <w:szCs w:val="18"/>
        </w:rPr>
        <w:t>如果您是从</w:t>
      </w:r>
      <w:r w:rsidRPr="00FC0B20">
        <w:rPr>
          <w:rFonts w:eastAsia="SimSun" w:cs="Tahoma"/>
          <w:color w:val="000000"/>
          <w:szCs w:val="18"/>
        </w:rPr>
        <w:t xml:space="preserve"> Exchange Hosted Archive </w:t>
      </w:r>
      <w:r w:rsidRPr="00FC0B20">
        <w:rPr>
          <w:rFonts w:eastAsia="SimSun" w:cs="Tahoma"/>
          <w:color w:val="000000"/>
          <w:szCs w:val="18"/>
        </w:rPr>
        <w:t>改为续订</w:t>
      </w:r>
      <w:r w:rsidRPr="00FC0B20">
        <w:rPr>
          <w:rFonts w:eastAsia="SimSun" w:cs="Tahoma"/>
          <w:color w:val="000000"/>
          <w:szCs w:val="18"/>
        </w:rPr>
        <w:t xml:space="preserve"> Exchange Online Archiving for Exchange Server </w:t>
      </w:r>
      <w:r w:rsidRPr="00FC0B20">
        <w:rPr>
          <w:rFonts w:eastAsia="SimSun" w:cs="Tahoma"/>
          <w:color w:val="000000"/>
          <w:szCs w:val="18"/>
        </w:rPr>
        <w:t>并且尚未迁移到</w:t>
      </w:r>
      <w:r w:rsidRPr="00FC0B20">
        <w:rPr>
          <w:rFonts w:eastAsia="SimSun" w:cs="Tahoma"/>
          <w:color w:val="000000"/>
          <w:szCs w:val="18"/>
        </w:rPr>
        <w:t xml:space="preserve"> Exchange Online</w:t>
      </w:r>
      <w:r w:rsidRPr="00FC0B20">
        <w:rPr>
          <w:rFonts w:eastAsia="SimSun" w:cs="Tahoma"/>
          <w:color w:val="000000"/>
        </w:rPr>
        <w:t xml:space="preserve"> Archiving for Exchange Server</w:t>
      </w:r>
      <w:r w:rsidRPr="00FC0B20">
        <w:rPr>
          <w:rFonts w:eastAsia="SimSun" w:cs="Tahoma"/>
          <w:color w:val="000000"/>
        </w:rPr>
        <w:t>，则您的许可用户可以依照</w:t>
      </w:r>
      <w:r w:rsidRPr="00FC0B20">
        <w:rPr>
          <w:rFonts w:eastAsia="SimSun" w:cs="Tahoma"/>
          <w:color w:val="000000"/>
        </w:rPr>
        <w:t xml:space="preserve"> 2011 </w:t>
      </w:r>
      <w:r w:rsidRPr="00FC0B20">
        <w:rPr>
          <w:rFonts w:eastAsia="SimSun" w:cs="Tahoma"/>
          <w:color w:val="000000"/>
        </w:rPr>
        <w:t>年</w:t>
      </w:r>
      <w:r w:rsidRPr="00FC0B20">
        <w:rPr>
          <w:rFonts w:eastAsia="SimSun" w:cs="Tahoma"/>
          <w:color w:val="000000"/>
        </w:rPr>
        <w:t xml:space="preserve"> 3 </w:t>
      </w:r>
      <w:r w:rsidRPr="00FC0B20">
        <w:rPr>
          <w:rFonts w:eastAsia="SimSun" w:cs="Tahoma"/>
          <w:color w:val="000000"/>
        </w:rPr>
        <w:t>月的</w:t>
      </w:r>
      <w:r w:rsidRPr="00FC0B20">
        <w:rPr>
          <w:rFonts w:eastAsia="SimSun" w:cs="Tahoma"/>
          <w:color w:val="000000"/>
        </w:rPr>
        <w:t xml:space="preserve"> PUR </w:t>
      </w:r>
      <w:r w:rsidRPr="00FC0B20">
        <w:rPr>
          <w:rFonts w:eastAsia="SimSun" w:cs="Tahoma"/>
          <w:color w:val="000000"/>
        </w:rPr>
        <w:t>条款继续使用</w:t>
      </w:r>
      <w:r w:rsidRPr="00FC0B20">
        <w:rPr>
          <w:rFonts w:eastAsia="SimSun" w:cs="Tahoma"/>
          <w:color w:val="000000"/>
        </w:rPr>
        <w:t xml:space="preserve"> Exchange Hosted Archive </w:t>
      </w:r>
      <w:r w:rsidRPr="00FC0B20">
        <w:rPr>
          <w:rFonts w:eastAsia="SimSun" w:cs="Tahoma"/>
          <w:color w:val="000000"/>
        </w:rPr>
        <w:t>服务直到以下两个日期中的较早日期为止：迁移到</w:t>
      </w:r>
      <w:r w:rsidRPr="00FC0B20">
        <w:rPr>
          <w:rFonts w:eastAsia="SimSun" w:cs="Tahoma"/>
          <w:color w:val="000000"/>
        </w:rPr>
        <w:t xml:space="preserve"> Exchange Online Archiving for Exchange Server </w:t>
      </w:r>
      <w:r w:rsidRPr="00FC0B20">
        <w:rPr>
          <w:rFonts w:eastAsia="SimSun" w:cs="Tahoma"/>
          <w:color w:val="000000"/>
        </w:rPr>
        <w:t>和</w:t>
      </w:r>
      <w:r w:rsidRPr="00FC0B20">
        <w:rPr>
          <w:rFonts w:eastAsia="SimSun" w:cs="Tahoma"/>
          <w:color w:val="000000"/>
        </w:rPr>
        <w:t xml:space="preserve"> Exchange Online Archiving for Exchange Server </w:t>
      </w:r>
      <w:r w:rsidRPr="00FC0B20">
        <w:rPr>
          <w:rFonts w:eastAsia="SimSun" w:cs="Tahoma"/>
          <w:color w:val="000000"/>
        </w:rPr>
        <w:t>订购到期。</w:t>
      </w:r>
    </w:p>
    <w:p w:rsidR="00B23BE6" w:rsidRPr="00FC0B20" w:rsidRDefault="00B23BE6" w:rsidP="00E62BC4">
      <w:pPr>
        <w:ind w:left="720"/>
        <w:rPr>
          <w:rFonts w:eastAsia="SimSun" w:cs="Tahoma"/>
        </w:rPr>
      </w:pPr>
    </w:p>
    <w:p w:rsidR="00B23BE6" w:rsidRPr="00FC0B20" w:rsidRDefault="00B23BE6" w:rsidP="0084072C">
      <w:pPr>
        <w:spacing w:after="60"/>
        <w:ind w:left="720"/>
        <w:rPr>
          <w:rFonts w:eastAsia="SimSun" w:cs="Tahoma"/>
        </w:rPr>
      </w:pPr>
      <w:r w:rsidRPr="00FC0B20">
        <w:rPr>
          <w:rFonts w:eastAsia="SimSun" w:cs="Tahoma"/>
          <w:b/>
          <w:color w:val="000000"/>
          <w:szCs w:val="18"/>
        </w:rPr>
        <w:t>政府社区云（仅美国）</w:t>
      </w:r>
    </w:p>
    <w:p w:rsidR="00B23BE6" w:rsidRPr="00B412EC" w:rsidRDefault="00B23BE6" w:rsidP="00E62BC4">
      <w:pPr>
        <w:ind w:left="720"/>
        <w:rPr>
          <w:rFonts w:eastAsia="SimSun" w:cs="Tahoma"/>
          <w:spacing w:val="-2"/>
          <w:lang w:eastAsia="zh-CN"/>
        </w:rPr>
      </w:pPr>
      <w:r w:rsidRPr="00B412EC">
        <w:rPr>
          <w:rFonts w:eastAsia="SimSun" w:cs="Tahoma"/>
          <w:color w:val="000000"/>
          <w:spacing w:val="-2"/>
          <w:szCs w:val="18"/>
        </w:rPr>
        <w:t xml:space="preserve">Office 365 </w:t>
      </w:r>
      <w:r w:rsidRPr="00B412EC">
        <w:rPr>
          <w:rFonts w:eastAsia="SimSun" w:cs="Tahoma"/>
          <w:color w:val="000000"/>
          <w:spacing w:val="-2"/>
          <w:szCs w:val="18"/>
        </w:rPr>
        <w:t>系列产品中的某些在线服务（包括</w:t>
      </w:r>
      <w:r w:rsidRPr="00B412EC">
        <w:rPr>
          <w:rFonts w:eastAsia="SimSun" w:cs="Tahoma"/>
          <w:color w:val="000000"/>
          <w:spacing w:val="-2"/>
          <w:szCs w:val="18"/>
        </w:rPr>
        <w:t xml:space="preserve"> Exchange Online Archiving for Exchange Server</w:t>
      </w:r>
      <w:r w:rsidRPr="00B412EC">
        <w:rPr>
          <w:rFonts w:eastAsia="SimSun" w:cs="Tahoma"/>
          <w:color w:val="000000"/>
          <w:spacing w:val="-2"/>
          <w:szCs w:val="18"/>
        </w:rPr>
        <w:t>）作为政府社区云服务和非政府社区云服务提供。可通过其中任意一种形式为客户提供这些服务，但不能混合使用两种形式。</w:t>
      </w:r>
      <w:r w:rsidRPr="00B412EC">
        <w:rPr>
          <w:rFonts w:eastAsia="SimSun" w:cs="Tahoma"/>
          <w:color w:val="000000"/>
          <w:spacing w:val="-2"/>
          <w:szCs w:val="18"/>
          <w:lang w:eastAsia="zh-CN"/>
        </w:rPr>
        <w:t>指定为政府社区云的在线服务不得与特定非政府社区云服务在同一域中部署。这一限制延伸到作为</w:t>
      </w:r>
      <w:r w:rsidRPr="00B412EC">
        <w:rPr>
          <w:rFonts w:eastAsia="SimSun" w:cs="Tahoma"/>
          <w:color w:val="000000"/>
          <w:spacing w:val="-2"/>
          <w:szCs w:val="18"/>
          <w:lang w:eastAsia="zh-CN"/>
        </w:rPr>
        <w:t xml:space="preserve"> Office 365 </w:t>
      </w:r>
      <w:r w:rsidRPr="00B412EC">
        <w:rPr>
          <w:rFonts w:eastAsia="SimSun" w:cs="Tahoma"/>
          <w:color w:val="000000"/>
          <w:spacing w:val="-2"/>
          <w:szCs w:val="18"/>
          <w:lang w:eastAsia="zh-CN"/>
        </w:rPr>
        <w:t>系列产品的一部分的任何在线服务，包括</w:t>
      </w:r>
      <w:r w:rsidRPr="00B412EC">
        <w:rPr>
          <w:rFonts w:eastAsia="SimSun" w:cs="Tahoma"/>
          <w:color w:val="000000"/>
          <w:spacing w:val="-2"/>
          <w:szCs w:val="18"/>
          <w:lang w:eastAsia="zh-CN"/>
        </w:rPr>
        <w:t xml:space="preserve"> Exchange Online</w:t>
      </w:r>
      <w:r w:rsidRPr="00B412EC">
        <w:rPr>
          <w:rFonts w:eastAsia="SimSun" w:cs="Tahoma"/>
          <w:color w:val="000000"/>
          <w:spacing w:val="-2"/>
          <w:szCs w:val="18"/>
          <w:lang w:eastAsia="zh-CN"/>
        </w:rPr>
        <w:t>、</w:t>
      </w:r>
      <w:r w:rsidRPr="00B412EC">
        <w:rPr>
          <w:rFonts w:eastAsia="SimSun" w:cs="Tahoma"/>
          <w:color w:val="000000"/>
          <w:spacing w:val="-2"/>
          <w:szCs w:val="18"/>
          <w:lang w:eastAsia="zh-CN"/>
        </w:rPr>
        <w:t xml:space="preserve">SharePoint Online </w:t>
      </w:r>
      <w:r w:rsidRPr="00B412EC">
        <w:rPr>
          <w:rFonts w:eastAsia="SimSun" w:cs="Tahoma"/>
          <w:color w:val="000000"/>
          <w:spacing w:val="-2"/>
          <w:szCs w:val="18"/>
          <w:lang w:eastAsia="zh-CN"/>
        </w:rPr>
        <w:t>和</w:t>
      </w:r>
      <w:r w:rsidRPr="00B412EC">
        <w:rPr>
          <w:rFonts w:eastAsia="SimSun" w:cs="Tahoma"/>
          <w:color w:val="000000"/>
          <w:spacing w:val="-2"/>
          <w:szCs w:val="18"/>
          <w:lang w:eastAsia="zh-CN"/>
        </w:rPr>
        <w:t xml:space="preserve"> Lync Online</w:t>
      </w:r>
      <w:r w:rsidRPr="00B412EC">
        <w:rPr>
          <w:rFonts w:eastAsia="SimSun" w:cs="Tahoma"/>
          <w:color w:val="000000"/>
          <w:spacing w:val="-2"/>
          <w:szCs w:val="18"/>
          <w:lang w:eastAsia="zh-CN"/>
        </w:rPr>
        <w:t>。</w:t>
      </w:r>
    </w:p>
    <w:p w:rsidR="00B23BE6" w:rsidRPr="00FC0B20" w:rsidRDefault="00B23BE6" w:rsidP="00E62BC4">
      <w:pPr>
        <w:ind w:left="720"/>
        <w:rPr>
          <w:rFonts w:eastAsia="SimSun" w:cs="Tahoma"/>
          <w:lang w:eastAsia="zh-CN"/>
        </w:rPr>
      </w:pPr>
    </w:p>
    <w:p w:rsidR="00B23BE6" w:rsidRPr="00FC0B20" w:rsidRDefault="00B23BE6" w:rsidP="00E62BC4">
      <w:pPr>
        <w:ind w:left="720"/>
        <w:rPr>
          <w:rFonts w:eastAsia="SimSun" w:cs="Tahoma"/>
          <w:lang w:eastAsia="zh-CN"/>
        </w:rPr>
      </w:pPr>
      <w:r w:rsidRPr="00FC0B20">
        <w:rPr>
          <w:rFonts w:eastAsia="SimSun" w:cs="Tahoma"/>
          <w:color w:val="000000"/>
          <w:szCs w:val="18"/>
          <w:lang w:eastAsia="zh-CN"/>
        </w:rPr>
        <w:t>一旦在政府社区云中提供某一种在线服务，则将在订购期限内保持不变。作为美国联邦、州、当地或部落政府实体的客户必须是美国政府企业许可登记表或企业订购许可登记表的一方，才有资格购买指定为政府社区云的在线服务。政府社区云服务的使用权利等同于其标准多租户对等服务的使用权利。政府社区云服务当前没有资格进行许可保留和过渡。</w:t>
      </w:r>
    </w:p>
    <w:p w:rsidR="005D484B" w:rsidRPr="00FC0B20" w:rsidRDefault="005D484B" w:rsidP="003C3A72">
      <w:pPr>
        <w:rPr>
          <w:rFonts w:eastAsia="SimSun" w:cs="Tahoma"/>
          <w:lang w:eastAsia="zh-CN"/>
        </w:rPr>
      </w:pPr>
    </w:p>
    <w:p w:rsidR="007B35CE" w:rsidRDefault="007B35CE" w:rsidP="003C3A72">
      <w:pPr>
        <w:rPr>
          <w:rFonts w:eastAsia="SimSun" w:cs="Tahoma"/>
          <w:lang w:eastAsia="zh-CN"/>
        </w:rPr>
      </w:pPr>
    </w:p>
    <w:p w:rsidR="00B412EC" w:rsidRPr="00FC0B20" w:rsidRDefault="00B412EC" w:rsidP="003C3A72">
      <w:pPr>
        <w:rPr>
          <w:rFonts w:eastAsia="SimSun" w:cs="Tahoma"/>
          <w:lang w:eastAsia="zh-CN"/>
        </w:rPr>
      </w:pPr>
    </w:p>
    <w:p w:rsidR="005D484B" w:rsidRPr="00FC0B20" w:rsidRDefault="007015CC" w:rsidP="005D484B">
      <w:pPr>
        <w:pStyle w:val="Heading2"/>
        <w:ind w:left="270" w:hanging="270"/>
        <w:rPr>
          <w:rFonts w:ascii="Tahoma" w:eastAsia="SimSun" w:hAnsi="Tahoma" w:cs="Tahoma"/>
        </w:rPr>
      </w:pPr>
      <w:bookmarkStart w:id="1214" w:name="_47__Exchange"/>
      <w:bookmarkStart w:id="1215" w:name="_50__Exchange"/>
      <w:bookmarkStart w:id="1216" w:name="_Toc360181372"/>
      <w:bookmarkEnd w:id="1214"/>
      <w:bookmarkEnd w:id="1215"/>
      <w:r w:rsidRPr="00FC0B20">
        <w:rPr>
          <w:rFonts w:ascii="Tahoma" w:eastAsia="SimSun" w:hAnsi="Tahoma" w:cs="Tahoma"/>
          <w:color w:val="F26200"/>
          <w:sz w:val="20"/>
          <w:vertAlign w:val="superscript"/>
        </w:rPr>
        <w:lastRenderedPageBreak/>
        <w:t>50</w:t>
      </w:r>
      <w:r w:rsidR="009A5474" w:rsidRPr="00F86903">
        <w:rPr>
          <w:rFonts w:ascii="Tahoma" w:eastAsia="SimSun" w:hAnsi="Tahoma" w:cs="Tahoma"/>
          <w:color w:val="F26200"/>
          <w:sz w:val="20"/>
        </w:rPr>
        <w:t xml:space="preserve"> </w:t>
      </w:r>
      <w:r w:rsidRPr="00FC0B20">
        <w:rPr>
          <w:rFonts w:ascii="Tahoma" w:eastAsia="SimSun" w:hAnsi="Tahoma" w:cs="Tahoma"/>
          <w:color w:val="F26200"/>
          <w:sz w:val="22"/>
        </w:rPr>
        <w:t>Exchange Online Archiving for Exchange Server A</w:t>
      </w:r>
      <w:r w:rsidRPr="00FC0B20">
        <w:rPr>
          <w:rFonts w:ascii="Tahoma" w:eastAsia="SimSun" w:hAnsi="Tahoma" w:cs="Tahoma"/>
          <w:color w:val="F26200"/>
          <w:sz w:val="22"/>
        </w:rPr>
        <w:t>（用户</w:t>
      </w:r>
      <w:r w:rsidRPr="00FC0B20">
        <w:rPr>
          <w:rFonts w:ascii="Tahoma" w:eastAsia="SimSun" w:hAnsi="Tahoma" w:cs="Tahoma"/>
          <w:color w:val="F26200"/>
          <w:sz w:val="22"/>
        </w:rPr>
        <w:t xml:space="preserve"> SL</w:t>
      </w:r>
      <w:r w:rsidRPr="00FC0B20">
        <w:rPr>
          <w:rFonts w:ascii="Tahoma" w:eastAsia="SimSun" w:hAnsi="Tahoma" w:cs="Tahoma"/>
          <w:color w:val="F26200"/>
          <w:sz w:val="22"/>
        </w:rPr>
        <w:t>）</w:t>
      </w:r>
      <w:bookmarkEnd w:id="1216"/>
    </w:p>
    <w:p w:rsidR="005D484B" w:rsidRPr="00FC0B20" w:rsidRDefault="005D484B" w:rsidP="005D484B">
      <w:pPr>
        <w:ind w:left="900"/>
        <w:rPr>
          <w:rFonts w:eastAsia="SimSun" w:cs="Tahoma"/>
        </w:rPr>
      </w:pPr>
    </w:p>
    <w:p w:rsidR="005D484B" w:rsidRPr="00B412EC" w:rsidRDefault="005D484B" w:rsidP="005D484B">
      <w:pPr>
        <w:ind w:left="720"/>
        <w:rPr>
          <w:rFonts w:eastAsia="SimSun" w:cs="Tahoma"/>
          <w:spacing w:val="-2"/>
          <w:lang w:eastAsia="zh-CN"/>
        </w:rPr>
      </w:pPr>
      <w:r w:rsidRPr="00B412EC">
        <w:rPr>
          <w:rFonts w:eastAsia="SimSun" w:cs="Tahoma"/>
          <w:spacing w:val="-2"/>
          <w:szCs w:val="18"/>
        </w:rPr>
        <w:t>依照教育解决方案许可登记表和教育解决方案开放式价值订阅协议获得了适用于其组织范围数量和学生数量的企业</w:t>
      </w:r>
      <w:r w:rsidRPr="00B412EC">
        <w:rPr>
          <w:rFonts w:eastAsia="SimSun" w:cs="Tahoma"/>
          <w:spacing w:val="-2"/>
          <w:szCs w:val="18"/>
        </w:rPr>
        <w:t xml:space="preserve"> CAL Suite </w:t>
      </w:r>
      <w:r w:rsidRPr="00B412EC">
        <w:rPr>
          <w:rFonts w:eastAsia="SimSun" w:cs="Tahoma"/>
          <w:spacing w:val="-2"/>
          <w:szCs w:val="18"/>
        </w:rPr>
        <w:t>许可的学术机构将有权获得其组织范围数量和学生数量范围内的所有用户对应数量的</w:t>
      </w:r>
      <w:r w:rsidRPr="00B412EC">
        <w:rPr>
          <w:rFonts w:eastAsia="SimSun" w:cs="Tahoma"/>
          <w:spacing w:val="-2"/>
          <w:szCs w:val="18"/>
        </w:rPr>
        <w:t xml:space="preserve"> Exchange Online Archiving for Exchange Server A User SL</w:t>
      </w:r>
      <w:r w:rsidRPr="00B412EC">
        <w:rPr>
          <w:rFonts w:eastAsia="SimSun" w:cs="Tahoma"/>
          <w:spacing w:val="-2"/>
          <w:szCs w:val="18"/>
        </w:rPr>
        <w:t>。</w:t>
      </w:r>
      <w:r w:rsidRPr="00B412EC">
        <w:rPr>
          <w:rFonts w:eastAsia="SimSun" w:cs="Tahoma"/>
          <w:spacing w:val="-2"/>
          <w:szCs w:val="18"/>
          <w:lang w:eastAsia="zh-CN"/>
        </w:rPr>
        <w:t>请参阅企业</w:t>
      </w:r>
      <w:r w:rsidRPr="00B412EC">
        <w:rPr>
          <w:rFonts w:eastAsia="SimSun" w:cs="Tahoma"/>
          <w:spacing w:val="-2"/>
          <w:szCs w:val="18"/>
          <w:lang w:eastAsia="zh-CN"/>
        </w:rPr>
        <w:t xml:space="preserve"> CAL Suite </w:t>
      </w:r>
      <w:r w:rsidRPr="00B412EC">
        <w:rPr>
          <w:rFonts w:eastAsia="SimSun" w:cs="Tahoma"/>
          <w:spacing w:val="-2"/>
          <w:szCs w:val="18"/>
          <w:lang w:eastAsia="zh-CN"/>
        </w:rPr>
        <w:t>产品说明以了解配置指南。</w:t>
      </w:r>
    </w:p>
    <w:p w:rsidR="00B23BE6" w:rsidRPr="00FC0B20" w:rsidRDefault="00B23BE6" w:rsidP="00D70D2C">
      <w:pPr>
        <w:ind w:left="540"/>
        <w:rPr>
          <w:rFonts w:eastAsia="SimSun" w:cs="Tahoma"/>
          <w:lang w:eastAsia="zh-CN"/>
        </w:rPr>
      </w:pPr>
    </w:p>
    <w:p w:rsidR="00EC1F23" w:rsidRPr="00F579ED" w:rsidRDefault="00EC1F23" w:rsidP="0084072C">
      <w:pPr>
        <w:pStyle w:val="Heading2"/>
        <w:ind w:left="0"/>
        <w:rPr>
          <w:rFonts w:ascii="Tahoma" w:eastAsia="SimSun" w:hAnsi="Tahoma" w:cs="Tahoma"/>
          <w:b w:val="0"/>
          <w:bCs/>
          <w:sz w:val="18"/>
          <w:szCs w:val="18"/>
          <w:lang w:eastAsia="zh-CN"/>
        </w:rPr>
      </w:pPr>
    </w:p>
    <w:p w:rsidR="00EC1F23" w:rsidRPr="00FC0B20" w:rsidRDefault="006C5A0F" w:rsidP="00465757">
      <w:pPr>
        <w:pStyle w:val="Heading2"/>
        <w:ind w:left="270" w:hanging="270"/>
        <w:rPr>
          <w:rFonts w:ascii="Tahoma" w:eastAsia="SimSun" w:hAnsi="Tahoma" w:cs="Tahoma"/>
        </w:rPr>
      </w:pPr>
      <w:bookmarkStart w:id="1217" w:name="_45_Exchange_Hosted"/>
      <w:bookmarkStart w:id="1218" w:name="_51_Exchange_Hosted"/>
      <w:bookmarkStart w:id="1219" w:name="_Toc336338306"/>
      <w:bookmarkStart w:id="1220" w:name="Srv_44ExchHostArchiveandStorage"/>
      <w:bookmarkStart w:id="1221" w:name="_Toc360181373"/>
      <w:bookmarkEnd w:id="1217"/>
      <w:bookmarkEnd w:id="1218"/>
      <w:r w:rsidRPr="00FC0B20">
        <w:rPr>
          <w:rFonts w:ascii="Tahoma" w:eastAsia="SimSun" w:hAnsi="Tahoma" w:cs="Tahoma"/>
          <w:color w:val="F26200"/>
          <w:sz w:val="20"/>
          <w:vertAlign w:val="superscript"/>
        </w:rPr>
        <w:t>51</w:t>
      </w:r>
      <w:r w:rsidRPr="00FC0B20">
        <w:rPr>
          <w:rFonts w:ascii="Tahoma" w:eastAsia="SimSun" w:hAnsi="Tahoma" w:cs="Tahoma"/>
          <w:color w:val="F26200"/>
        </w:rPr>
        <w:t xml:space="preserve"> </w:t>
      </w:r>
      <w:r w:rsidRPr="00FC0B20">
        <w:rPr>
          <w:rFonts w:ascii="Tahoma" w:eastAsia="SimSun" w:hAnsi="Tahoma" w:cs="Tahoma"/>
          <w:color w:val="F26200"/>
          <w:sz w:val="22"/>
        </w:rPr>
        <w:t>Exchange Hosted Archive</w:t>
      </w:r>
      <w:r w:rsidRPr="00FC0B20">
        <w:rPr>
          <w:rFonts w:ascii="Tahoma" w:eastAsia="SimSun" w:hAnsi="Tahoma" w:cs="Tahoma"/>
          <w:color w:val="F26200"/>
          <w:sz w:val="22"/>
        </w:rPr>
        <w:t>（用户</w:t>
      </w:r>
      <w:r w:rsidRPr="00FC0B20">
        <w:rPr>
          <w:rFonts w:ascii="Tahoma" w:eastAsia="SimSun" w:hAnsi="Tahoma" w:cs="Tahoma"/>
          <w:color w:val="F26200"/>
          <w:sz w:val="22"/>
        </w:rPr>
        <w:t xml:space="preserve"> SL</w:t>
      </w:r>
      <w:r w:rsidRPr="00FC0B20">
        <w:rPr>
          <w:rFonts w:ascii="Tahoma" w:eastAsia="SimSun" w:hAnsi="Tahoma" w:cs="Tahoma"/>
          <w:color w:val="F26200"/>
          <w:sz w:val="22"/>
        </w:rPr>
        <w:t>）、</w:t>
      </w:r>
      <w:r w:rsidRPr="00FC0B20">
        <w:rPr>
          <w:rFonts w:ascii="Tahoma" w:eastAsia="SimSun" w:hAnsi="Tahoma" w:cs="Tahoma"/>
          <w:color w:val="F26200"/>
          <w:sz w:val="22"/>
        </w:rPr>
        <w:t>Exchange Hosted Archive Extra Storage</w:t>
      </w:r>
      <w:r w:rsidR="00B412EC">
        <w:rPr>
          <w:rFonts w:ascii="Tahoma" w:eastAsia="SimSun" w:hAnsi="Tahoma" w:cs="Tahoma"/>
          <w:color w:val="F26200"/>
          <w:sz w:val="22"/>
        </w:rPr>
        <w:br/>
      </w:r>
      <w:r w:rsidRPr="00FC0B20">
        <w:rPr>
          <w:rFonts w:ascii="Tahoma" w:eastAsia="SimSun" w:hAnsi="Tahoma" w:cs="Tahoma"/>
          <w:color w:val="F26200"/>
          <w:sz w:val="22"/>
        </w:rPr>
        <w:t>（附加</w:t>
      </w:r>
      <w:r w:rsidRPr="00FC0B20">
        <w:rPr>
          <w:rFonts w:ascii="Tahoma" w:eastAsia="SimSun" w:hAnsi="Tahoma" w:cs="Tahoma"/>
          <w:color w:val="F26200"/>
          <w:sz w:val="22"/>
        </w:rPr>
        <w:t xml:space="preserve"> SL</w:t>
      </w:r>
      <w:r w:rsidRPr="00FC0B20">
        <w:rPr>
          <w:rFonts w:ascii="Tahoma" w:eastAsia="SimSun" w:hAnsi="Tahoma" w:cs="Tahoma"/>
          <w:color w:val="F26200"/>
          <w:sz w:val="22"/>
        </w:rPr>
        <w:t>）</w:t>
      </w:r>
      <w:bookmarkEnd w:id="1219"/>
      <w:bookmarkEnd w:id="1220"/>
      <w:bookmarkEnd w:id="1221"/>
    </w:p>
    <w:p w:rsidR="00EC1F23" w:rsidRPr="00FC0B20" w:rsidRDefault="00EC1F23" w:rsidP="00EC1F23">
      <w:pPr>
        <w:ind w:left="900"/>
        <w:rPr>
          <w:rFonts w:eastAsia="SimSun" w:cs="Tahoma"/>
        </w:rPr>
      </w:pPr>
    </w:p>
    <w:p w:rsidR="00EC1F23" w:rsidRPr="00FC0B20" w:rsidRDefault="00EC1F23" w:rsidP="0084072C">
      <w:pPr>
        <w:spacing w:after="60"/>
        <w:ind w:left="720"/>
        <w:rPr>
          <w:rFonts w:eastAsia="SimSun" w:cs="Tahoma"/>
        </w:rPr>
      </w:pPr>
      <w:r w:rsidRPr="00FC0B20">
        <w:rPr>
          <w:rFonts w:eastAsia="SimSun" w:cs="Tahoma"/>
          <w:b/>
          <w:bCs/>
          <w:iCs/>
          <w:color w:val="000000"/>
        </w:rPr>
        <w:t xml:space="preserve">2011 </w:t>
      </w:r>
      <w:r w:rsidRPr="00FC0B20">
        <w:rPr>
          <w:rFonts w:eastAsia="SimSun" w:cs="Tahoma"/>
          <w:b/>
          <w:bCs/>
          <w:iCs/>
          <w:color w:val="000000"/>
        </w:rPr>
        <w:t>年</w:t>
      </w:r>
      <w:r w:rsidRPr="00FC0B20">
        <w:rPr>
          <w:rFonts w:eastAsia="SimSun" w:cs="Tahoma"/>
          <w:b/>
          <w:bCs/>
          <w:iCs/>
          <w:color w:val="000000"/>
        </w:rPr>
        <w:t xml:space="preserve"> 5 </w:t>
      </w:r>
      <w:r w:rsidRPr="00FC0B20">
        <w:rPr>
          <w:rFonts w:eastAsia="SimSun" w:cs="Tahoma"/>
          <w:b/>
          <w:bCs/>
          <w:iCs/>
          <w:color w:val="000000"/>
        </w:rPr>
        <w:t>月</w:t>
      </w:r>
      <w:r w:rsidRPr="00FC0B20">
        <w:rPr>
          <w:rFonts w:eastAsia="SimSun" w:cs="Tahoma"/>
          <w:b/>
          <w:bCs/>
          <w:iCs/>
          <w:color w:val="000000"/>
        </w:rPr>
        <w:t xml:space="preserve"> 1 </w:t>
      </w:r>
      <w:r w:rsidRPr="00FC0B20">
        <w:rPr>
          <w:rFonts w:eastAsia="SimSun" w:cs="Tahoma"/>
          <w:b/>
          <w:bCs/>
          <w:iCs/>
          <w:color w:val="000000"/>
        </w:rPr>
        <w:t>日对</w:t>
      </w:r>
      <w:r w:rsidRPr="00FC0B20">
        <w:rPr>
          <w:rFonts w:eastAsia="SimSun" w:cs="Tahoma"/>
          <w:b/>
          <w:bCs/>
          <w:iCs/>
          <w:color w:val="000000"/>
        </w:rPr>
        <w:t xml:space="preserve"> Exchange Hosted Archive </w:t>
      </w:r>
      <w:r w:rsidRPr="00FC0B20">
        <w:rPr>
          <w:rFonts w:eastAsia="SimSun" w:cs="Tahoma"/>
          <w:b/>
          <w:bCs/>
          <w:iCs/>
          <w:color w:val="000000"/>
        </w:rPr>
        <w:t>客户授予许可</w:t>
      </w:r>
      <w:r w:rsidRPr="00FC0B20">
        <w:rPr>
          <w:rFonts w:eastAsia="SimSun" w:cs="Tahoma"/>
          <w:b/>
          <w:iCs/>
          <w:color w:val="000000"/>
        </w:rPr>
        <w:t xml:space="preserve"> </w:t>
      </w:r>
    </w:p>
    <w:p w:rsidR="00EC1F23" w:rsidRPr="00FC0B20" w:rsidRDefault="00EC1F23" w:rsidP="00E62BC4">
      <w:pPr>
        <w:ind w:left="720"/>
        <w:rPr>
          <w:rFonts w:eastAsia="SimSun" w:cs="Tahoma"/>
          <w:lang w:eastAsia="zh-CN"/>
        </w:rPr>
      </w:pPr>
      <w:r w:rsidRPr="00FC0B20">
        <w:rPr>
          <w:rFonts w:eastAsia="SimSun" w:cs="Tahoma"/>
          <w:iCs/>
          <w:color w:val="000000"/>
          <w:lang w:eastAsia="zh-CN"/>
        </w:rPr>
        <w:t>为客户授予的额外许可（以下简称</w:t>
      </w:r>
      <w:r w:rsidRPr="00EE5C33">
        <w:rPr>
          <w:rFonts w:ascii="SimSun" w:eastAsia="SimSun" w:hAnsi="SimSun" w:cs="Tahoma"/>
          <w:iCs/>
          <w:color w:val="000000"/>
          <w:lang w:eastAsia="zh-CN"/>
        </w:rPr>
        <w:t>“</w:t>
      </w:r>
      <w:r w:rsidRPr="00FC0B20">
        <w:rPr>
          <w:rFonts w:eastAsia="SimSun" w:cs="Tahoma"/>
          <w:iCs/>
          <w:color w:val="000000"/>
          <w:lang w:eastAsia="zh-CN"/>
        </w:rPr>
        <w:t>免费许可</w:t>
      </w:r>
      <w:r w:rsidRPr="00EE5C33">
        <w:rPr>
          <w:rFonts w:ascii="SimSun" w:eastAsia="SimSun" w:hAnsi="SimSun" w:cs="Tahoma"/>
          <w:iCs/>
          <w:color w:val="000000"/>
          <w:lang w:eastAsia="zh-CN"/>
        </w:rPr>
        <w:t>”</w:t>
      </w:r>
      <w:r w:rsidRPr="00FC0B20">
        <w:rPr>
          <w:rFonts w:eastAsia="SimSun" w:cs="Tahoma"/>
          <w:iCs/>
          <w:color w:val="000000"/>
          <w:lang w:eastAsia="zh-CN"/>
        </w:rPr>
        <w:t>）数量为已购买且自</w:t>
      </w:r>
      <w:r w:rsidRPr="00FC0B20">
        <w:rPr>
          <w:rFonts w:eastAsia="SimSun" w:cs="Tahoma"/>
          <w:iCs/>
          <w:color w:val="000000"/>
          <w:lang w:eastAsia="zh-CN"/>
        </w:rPr>
        <w:t xml:space="preserve"> 2011 </w:t>
      </w:r>
      <w:r w:rsidRPr="00FC0B20">
        <w:rPr>
          <w:rFonts w:eastAsia="SimSun" w:cs="Tahoma"/>
          <w:iCs/>
          <w:color w:val="000000"/>
          <w:lang w:eastAsia="zh-CN"/>
        </w:rPr>
        <w:t>年</w:t>
      </w:r>
      <w:r w:rsidRPr="00FC0B20">
        <w:rPr>
          <w:rFonts w:eastAsia="SimSun" w:cs="Tahoma"/>
          <w:iCs/>
          <w:color w:val="000000"/>
          <w:lang w:eastAsia="zh-CN"/>
        </w:rPr>
        <w:t xml:space="preserve"> 5 </w:t>
      </w:r>
      <w:r w:rsidRPr="00FC0B20">
        <w:rPr>
          <w:rFonts w:eastAsia="SimSun" w:cs="Tahoma"/>
          <w:iCs/>
          <w:color w:val="000000"/>
          <w:lang w:eastAsia="zh-CN"/>
        </w:rPr>
        <w:t>月</w:t>
      </w:r>
      <w:r w:rsidRPr="00FC0B20">
        <w:rPr>
          <w:rFonts w:eastAsia="SimSun" w:cs="Tahoma"/>
          <w:iCs/>
          <w:color w:val="000000"/>
          <w:lang w:eastAsia="zh-CN"/>
        </w:rPr>
        <w:t xml:space="preserve"> 1 </w:t>
      </w:r>
      <w:r w:rsidRPr="00FC0B20">
        <w:rPr>
          <w:rFonts w:eastAsia="SimSun" w:cs="Tahoma"/>
          <w:iCs/>
          <w:color w:val="000000"/>
          <w:lang w:eastAsia="zh-CN"/>
        </w:rPr>
        <w:t>日起有效的</w:t>
      </w:r>
      <w:r w:rsidRPr="00FC0B20">
        <w:rPr>
          <w:rFonts w:eastAsia="SimSun" w:cs="Tahoma"/>
          <w:iCs/>
          <w:color w:val="000000"/>
          <w:lang w:eastAsia="zh-CN"/>
        </w:rPr>
        <w:t xml:space="preserve"> Exchange Hosted Archive (EHA) </w:t>
      </w:r>
      <w:r w:rsidRPr="00FC0B20">
        <w:rPr>
          <w:rFonts w:eastAsia="SimSun" w:cs="Tahoma"/>
          <w:iCs/>
          <w:color w:val="000000"/>
          <w:lang w:eastAsia="zh-CN"/>
        </w:rPr>
        <w:t>许可（以下简称</w:t>
      </w:r>
      <w:r w:rsidRPr="00EE5C33">
        <w:rPr>
          <w:rFonts w:ascii="SimSun" w:eastAsia="SimSun" w:hAnsi="SimSun" w:cs="Tahoma"/>
          <w:iCs/>
          <w:color w:val="000000"/>
          <w:lang w:eastAsia="zh-CN"/>
        </w:rPr>
        <w:t>“</w:t>
      </w:r>
      <w:r w:rsidRPr="00FC0B20">
        <w:rPr>
          <w:rFonts w:eastAsia="SimSun" w:cs="Tahoma"/>
          <w:iCs/>
          <w:color w:val="000000"/>
          <w:lang w:eastAsia="zh-CN"/>
        </w:rPr>
        <w:t>合格许可</w:t>
      </w:r>
      <w:r w:rsidRPr="00EE5C33">
        <w:rPr>
          <w:rFonts w:ascii="SimSun" w:eastAsia="SimSun" w:hAnsi="SimSun" w:cs="Tahoma"/>
          <w:iCs/>
          <w:color w:val="000000"/>
          <w:lang w:eastAsia="zh-CN"/>
        </w:rPr>
        <w:t>”</w:t>
      </w:r>
      <w:r w:rsidRPr="00FC0B20">
        <w:rPr>
          <w:rFonts w:eastAsia="SimSun" w:cs="Tahoma"/>
          <w:iCs/>
          <w:color w:val="000000"/>
          <w:lang w:eastAsia="zh-CN"/>
        </w:rPr>
        <w:t>）数量的</w:t>
      </w:r>
      <w:r w:rsidRPr="00FC0B20">
        <w:rPr>
          <w:rFonts w:eastAsia="SimSun" w:cs="Tahoma"/>
          <w:iCs/>
          <w:color w:val="000000"/>
          <w:lang w:eastAsia="zh-CN"/>
        </w:rPr>
        <w:t xml:space="preserve"> 15%</w:t>
      </w:r>
      <w:r w:rsidRPr="00FC0B20">
        <w:rPr>
          <w:rFonts w:eastAsia="SimSun" w:cs="Tahoma"/>
          <w:iCs/>
          <w:color w:val="000000"/>
          <w:lang w:eastAsia="zh-CN"/>
        </w:rPr>
        <w:t>。只要客户的合格许可保持有效，则其免费许可将保持有效，直到与客户从</w:t>
      </w:r>
      <w:r w:rsidRPr="00FC0B20">
        <w:rPr>
          <w:rFonts w:eastAsia="SimSun" w:cs="Tahoma"/>
          <w:iCs/>
          <w:color w:val="000000"/>
          <w:lang w:eastAsia="zh-CN"/>
        </w:rPr>
        <w:t xml:space="preserve"> EHA </w:t>
      </w:r>
      <w:r w:rsidRPr="00FC0B20">
        <w:rPr>
          <w:rFonts w:eastAsia="SimSun" w:cs="Tahoma"/>
          <w:iCs/>
          <w:color w:val="000000"/>
          <w:lang w:eastAsia="zh-CN"/>
        </w:rPr>
        <w:t>迁移至下文迁移表中指定的后续在线服务一致的订购期限结束。希望在其免费许可期满后继续使用后续在线服务的客户，其所需订购的许可数量等于将访问或使用该在线服务的用户的总数。</w:t>
      </w:r>
    </w:p>
    <w:p w:rsidR="00BA1490" w:rsidRPr="00FC0B20" w:rsidRDefault="00BA1490" w:rsidP="0084072C">
      <w:pPr>
        <w:rPr>
          <w:rFonts w:eastAsia="SimSun" w:cs="Tahoma"/>
          <w:lang w:eastAsia="zh-CN"/>
        </w:rPr>
      </w:pPr>
    </w:p>
    <w:p w:rsidR="00EA6918" w:rsidRPr="00FC0B20" w:rsidRDefault="00EC1F23" w:rsidP="0084072C">
      <w:pPr>
        <w:spacing w:after="60"/>
        <w:ind w:left="720"/>
        <w:rPr>
          <w:rFonts w:eastAsia="SimSun" w:cs="Tahoma"/>
          <w:lang w:eastAsia="zh-CN"/>
        </w:rPr>
      </w:pPr>
      <w:r w:rsidRPr="00FC0B20">
        <w:rPr>
          <w:rFonts w:eastAsia="SimSun" w:cs="Tahoma"/>
          <w:b/>
          <w:bCs/>
          <w:iCs/>
          <w:color w:val="000000"/>
          <w:lang w:eastAsia="zh-CN"/>
        </w:rPr>
        <w:t>对</w:t>
      </w:r>
      <w:r w:rsidRPr="00FC0B20">
        <w:rPr>
          <w:rFonts w:eastAsia="SimSun" w:cs="Tahoma"/>
          <w:b/>
          <w:bCs/>
          <w:iCs/>
          <w:color w:val="000000"/>
          <w:lang w:eastAsia="zh-CN"/>
        </w:rPr>
        <w:t xml:space="preserve"> Exchange Hosted Archive </w:t>
      </w:r>
      <w:r w:rsidRPr="00FC0B20">
        <w:rPr>
          <w:rFonts w:eastAsia="SimSun" w:cs="Tahoma"/>
          <w:b/>
          <w:bCs/>
          <w:iCs/>
          <w:color w:val="000000"/>
          <w:lang w:eastAsia="zh-CN"/>
        </w:rPr>
        <w:t>客户授予迁移许可</w:t>
      </w:r>
    </w:p>
    <w:p w:rsidR="00EC1F23" w:rsidRPr="00B412EC" w:rsidRDefault="00EC1F23" w:rsidP="00E62BC4">
      <w:pPr>
        <w:ind w:left="720"/>
        <w:rPr>
          <w:rFonts w:eastAsia="SimSun" w:cs="Tahoma"/>
          <w:spacing w:val="-2"/>
          <w:lang w:eastAsia="zh-CN"/>
        </w:rPr>
      </w:pPr>
      <w:r w:rsidRPr="00B412EC">
        <w:rPr>
          <w:rFonts w:eastAsia="SimSun" w:cs="Tahoma"/>
          <w:iCs/>
          <w:color w:val="000000"/>
          <w:spacing w:val="-2"/>
          <w:lang w:eastAsia="zh-CN"/>
        </w:rPr>
        <w:t>为迁移至后续在线服务的</w:t>
      </w:r>
      <w:r w:rsidRPr="00B412EC">
        <w:rPr>
          <w:rFonts w:eastAsia="SimSun" w:cs="Tahoma"/>
          <w:iCs/>
          <w:color w:val="000000"/>
          <w:spacing w:val="-2"/>
          <w:lang w:eastAsia="zh-CN"/>
        </w:rPr>
        <w:t xml:space="preserve"> EHA </w:t>
      </w:r>
      <w:r w:rsidRPr="00B412EC">
        <w:rPr>
          <w:rFonts w:eastAsia="SimSun" w:cs="Tahoma"/>
          <w:iCs/>
          <w:color w:val="000000"/>
          <w:spacing w:val="-2"/>
          <w:lang w:eastAsia="zh-CN"/>
        </w:rPr>
        <w:t>客户授予的替换许可的总数等于其合格以及免费</w:t>
      </w:r>
      <w:r w:rsidRPr="00B412EC">
        <w:rPr>
          <w:rFonts w:eastAsia="SimSun" w:cs="Tahoma"/>
          <w:iCs/>
          <w:color w:val="000000"/>
          <w:spacing w:val="-2"/>
          <w:lang w:eastAsia="zh-CN"/>
        </w:rPr>
        <w:t xml:space="preserve"> EHA </w:t>
      </w:r>
      <w:r w:rsidRPr="00B412EC">
        <w:rPr>
          <w:rFonts w:eastAsia="SimSun" w:cs="Tahoma"/>
          <w:iCs/>
          <w:color w:val="000000"/>
          <w:spacing w:val="-2"/>
          <w:lang w:eastAsia="zh-CN"/>
        </w:rPr>
        <w:t>许可的总数</w:t>
      </w:r>
      <w:r w:rsidR="00B412EC">
        <w:rPr>
          <w:rFonts w:eastAsia="SimSun" w:cs="Tahoma"/>
          <w:iCs/>
          <w:color w:val="000000"/>
          <w:spacing w:val="-2"/>
          <w:lang w:eastAsia="zh-CN"/>
        </w:rPr>
        <w:br/>
      </w:r>
      <w:r w:rsidRPr="00B412EC">
        <w:rPr>
          <w:rFonts w:eastAsia="SimSun" w:cs="Tahoma"/>
          <w:iCs/>
          <w:color w:val="000000"/>
          <w:spacing w:val="-2"/>
          <w:lang w:eastAsia="zh-CN"/>
        </w:rPr>
        <w:t>（如下表所示）。这些替换许可将在与客户从</w:t>
      </w:r>
      <w:r w:rsidRPr="00B412EC">
        <w:rPr>
          <w:rFonts w:eastAsia="SimSun" w:cs="Tahoma"/>
          <w:iCs/>
          <w:color w:val="000000"/>
          <w:spacing w:val="-2"/>
          <w:lang w:eastAsia="zh-CN"/>
        </w:rPr>
        <w:t xml:space="preserve"> EHA </w:t>
      </w:r>
      <w:r w:rsidRPr="00B412EC">
        <w:rPr>
          <w:rFonts w:eastAsia="SimSun" w:cs="Tahoma"/>
          <w:iCs/>
          <w:color w:val="000000"/>
          <w:spacing w:val="-2"/>
          <w:lang w:eastAsia="zh-CN"/>
        </w:rPr>
        <w:t>迁移至后续在线服务一致的订购期限结束时到期。</w:t>
      </w:r>
    </w:p>
    <w:p w:rsidR="00EC1F23" w:rsidRPr="00FC0B20" w:rsidRDefault="00EC1F23" w:rsidP="00E62BC4">
      <w:pPr>
        <w:ind w:left="720"/>
        <w:rPr>
          <w:rFonts w:eastAsia="SimSun" w:cs="Tahoma"/>
          <w:lang w:eastAsia="zh-CN"/>
        </w:rPr>
      </w:pPr>
    </w:p>
    <w:p w:rsidR="002512D3" w:rsidRPr="00FC0B20" w:rsidRDefault="00EC1F23" w:rsidP="003165D6">
      <w:pPr>
        <w:ind w:left="720"/>
        <w:rPr>
          <w:rFonts w:eastAsia="SimSun" w:cs="Tahoma"/>
          <w:lang w:eastAsia="zh-CN"/>
        </w:rPr>
      </w:pPr>
      <w:r w:rsidRPr="00FC0B20">
        <w:rPr>
          <w:rFonts w:eastAsia="SimSun" w:cs="Tahoma"/>
          <w:iCs/>
          <w:color w:val="000000"/>
        </w:rPr>
        <w:t>依据此迁移优惠授予的</w:t>
      </w:r>
      <w:r w:rsidRPr="00FC0B20">
        <w:rPr>
          <w:rFonts w:eastAsia="SimSun" w:cs="Tahoma"/>
          <w:iCs/>
          <w:color w:val="000000"/>
        </w:rPr>
        <w:t xml:space="preserve"> Exchange Online </w:t>
      </w:r>
      <w:r w:rsidRPr="00FC0B20">
        <w:rPr>
          <w:rFonts w:eastAsia="SimSun" w:cs="Tahoma"/>
          <w:iCs/>
          <w:color w:val="000000"/>
        </w:rPr>
        <w:t>计划</w:t>
      </w:r>
      <w:r w:rsidRPr="00FC0B20">
        <w:rPr>
          <w:rFonts w:eastAsia="SimSun" w:cs="Tahoma"/>
          <w:iCs/>
          <w:color w:val="000000"/>
        </w:rPr>
        <w:t xml:space="preserve"> 2 </w:t>
      </w:r>
      <w:r w:rsidRPr="00FC0B20">
        <w:rPr>
          <w:rFonts w:eastAsia="SimSun" w:cs="Tahoma"/>
          <w:iCs/>
          <w:color w:val="000000"/>
        </w:rPr>
        <w:t>用户</w:t>
      </w:r>
      <w:r w:rsidRPr="00FC0B20">
        <w:rPr>
          <w:rFonts w:eastAsia="SimSun" w:cs="Tahoma"/>
          <w:iCs/>
          <w:color w:val="000000"/>
        </w:rPr>
        <w:t xml:space="preserve"> SL </w:t>
      </w:r>
      <w:r w:rsidRPr="00FC0B20">
        <w:rPr>
          <w:rFonts w:eastAsia="SimSun" w:cs="Tahoma"/>
          <w:iCs/>
          <w:color w:val="000000"/>
        </w:rPr>
        <w:t>必须分配给分配了相应</w:t>
      </w:r>
      <w:r w:rsidRPr="00FC0B20">
        <w:rPr>
          <w:rFonts w:eastAsia="SimSun" w:cs="Tahoma"/>
          <w:iCs/>
          <w:color w:val="000000"/>
        </w:rPr>
        <w:t xml:space="preserve"> Exchange Online Standard</w:t>
      </w:r>
      <w:r w:rsidRPr="00FC0B20">
        <w:rPr>
          <w:rFonts w:eastAsia="SimSun" w:cs="Tahoma"/>
          <w:iCs/>
          <w:color w:val="000000"/>
        </w:rPr>
        <w:t>、</w:t>
      </w:r>
      <w:r w:rsidRPr="00FC0B20">
        <w:rPr>
          <w:rFonts w:eastAsia="SimSun" w:cs="Tahoma"/>
          <w:iCs/>
          <w:color w:val="000000"/>
        </w:rPr>
        <w:t xml:space="preserve">Exchange Online </w:t>
      </w:r>
      <w:r w:rsidRPr="00FC0B20">
        <w:rPr>
          <w:rFonts w:eastAsia="SimSun" w:cs="Tahoma"/>
          <w:iCs/>
          <w:color w:val="000000"/>
        </w:rPr>
        <w:t>计划</w:t>
      </w:r>
      <w:r w:rsidRPr="00FC0B20">
        <w:rPr>
          <w:rFonts w:eastAsia="SimSun" w:cs="Tahoma"/>
          <w:iCs/>
          <w:color w:val="000000"/>
        </w:rPr>
        <w:t xml:space="preserve"> 2</w:t>
      </w:r>
      <w:r w:rsidRPr="00FC0B20">
        <w:rPr>
          <w:rFonts w:eastAsia="SimSun" w:cs="Tahoma"/>
          <w:iCs/>
          <w:color w:val="000000"/>
        </w:rPr>
        <w:t>、</w:t>
      </w:r>
      <w:r w:rsidRPr="00FC0B20">
        <w:rPr>
          <w:rFonts w:eastAsia="SimSun" w:cs="Tahoma"/>
          <w:iCs/>
          <w:color w:val="000000"/>
        </w:rPr>
        <w:t>BPOS Standard</w:t>
      </w:r>
      <w:r w:rsidRPr="00FC0B20">
        <w:rPr>
          <w:rFonts w:eastAsia="SimSun" w:cs="Tahoma"/>
          <w:iCs/>
          <w:color w:val="000000"/>
        </w:rPr>
        <w:t>、</w:t>
      </w:r>
      <w:r w:rsidRPr="00FC0B20">
        <w:rPr>
          <w:rFonts w:eastAsia="SimSun" w:cs="Tahoma"/>
          <w:iCs/>
          <w:color w:val="000000"/>
        </w:rPr>
        <w:t xml:space="preserve">Office 365 </w:t>
      </w:r>
      <w:r w:rsidRPr="00FC0B20">
        <w:rPr>
          <w:rFonts w:eastAsia="SimSun" w:cs="Tahoma"/>
          <w:iCs/>
          <w:color w:val="000000"/>
        </w:rPr>
        <w:t>企业版</w:t>
      </w:r>
      <w:r w:rsidRPr="00FC0B20">
        <w:rPr>
          <w:rFonts w:eastAsia="SimSun" w:cs="Tahoma"/>
          <w:iCs/>
          <w:color w:val="000000"/>
        </w:rPr>
        <w:t xml:space="preserve"> E1</w:t>
      </w:r>
      <w:r w:rsidRPr="00FC0B20">
        <w:rPr>
          <w:rFonts w:eastAsia="SimSun" w:cs="Tahoma"/>
          <w:iCs/>
          <w:color w:val="000000"/>
        </w:rPr>
        <w:t>、</w:t>
      </w:r>
      <w:r w:rsidRPr="00FC0B20">
        <w:rPr>
          <w:rFonts w:eastAsia="SimSun" w:cs="Tahoma"/>
          <w:iCs/>
          <w:color w:val="000000"/>
        </w:rPr>
        <w:t>BPOS Deskless</w:t>
      </w:r>
      <w:r w:rsidRPr="00FC0B20">
        <w:rPr>
          <w:rFonts w:eastAsia="SimSun" w:cs="Tahoma"/>
          <w:iCs/>
          <w:color w:val="000000"/>
        </w:rPr>
        <w:t>、</w:t>
      </w:r>
      <w:r w:rsidRPr="00FC0B20">
        <w:rPr>
          <w:rFonts w:eastAsia="SimSun" w:cs="Tahoma"/>
          <w:iCs/>
          <w:color w:val="000000"/>
        </w:rPr>
        <w:t xml:space="preserve">Exchange Online Deskless </w:t>
      </w:r>
      <w:r w:rsidRPr="00FC0B20">
        <w:rPr>
          <w:rFonts w:eastAsia="SimSun" w:cs="Tahoma"/>
          <w:iCs/>
          <w:color w:val="000000"/>
        </w:rPr>
        <w:t>或</w:t>
      </w:r>
      <w:r w:rsidRPr="00FC0B20">
        <w:rPr>
          <w:rFonts w:eastAsia="SimSun" w:cs="Tahoma"/>
          <w:iCs/>
          <w:color w:val="000000"/>
        </w:rPr>
        <w:t xml:space="preserve"> Exchange Online </w:t>
      </w:r>
      <w:r w:rsidRPr="00FC0B20">
        <w:rPr>
          <w:rFonts w:eastAsia="SimSun" w:cs="Tahoma"/>
          <w:iCs/>
          <w:color w:val="000000"/>
        </w:rPr>
        <w:t>网亭</w:t>
      </w:r>
      <w:r w:rsidRPr="00FC0B20">
        <w:rPr>
          <w:rFonts w:eastAsia="SimSun" w:cs="Tahoma"/>
          <w:iCs/>
          <w:color w:val="000000"/>
        </w:rPr>
        <w:t xml:space="preserve"> USL </w:t>
      </w:r>
      <w:r w:rsidRPr="00FC0B20">
        <w:rPr>
          <w:rFonts w:eastAsia="SimSun" w:cs="Tahoma"/>
          <w:iCs/>
          <w:color w:val="000000"/>
        </w:rPr>
        <w:t>的用户。</w:t>
      </w:r>
      <w:r w:rsidRPr="00FC0B20">
        <w:rPr>
          <w:rFonts w:eastAsia="SimSun" w:cs="Tahoma"/>
          <w:iCs/>
          <w:color w:val="000000"/>
          <w:lang w:eastAsia="zh-CN"/>
        </w:rPr>
        <w:t>如果将相应的</w:t>
      </w:r>
      <w:r w:rsidRPr="00FC0B20">
        <w:rPr>
          <w:rFonts w:eastAsia="SimSun" w:cs="Tahoma"/>
          <w:iCs/>
          <w:color w:val="000000"/>
          <w:lang w:eastAsia="zh-CN"/>
        </w:rPr>
        <w:t xml:space="preserve"> USL </w:t>
      </w:r>
      <w:r w:rsidRPr="00FC0B20">
        <w:rPr>
          <w:rFonts w:eastAsia="SimSun" w:cs="Tahoma"/>
          <w:iCs/>
          <w:color w:val="000000"/>
          <w:lang w:eastAsia="zh-CN"/>
        </w:rPr>
        <w:t>重新分配给新用户，则也必须将</w:t>
      </w:r>
      <w:r w:rsidRPr="00FC0B20">
        <w:rPr>
          <w:rFonts w:eastAsia="SimSun" w:cs="Tahoma"/>
          <w:iCs/>
          <w:color w:val="000000"/>
          <w:lang w:eastAsia="zh-CN"/>
        </w:rPr>
        <w:t xml:space="preserve"> Exchange Online </w:t>
      </w:r>
      <w:r w:rsidRPr="00FC0B20">
        <w:rPr>
          <w:rFonts w:eastAsia="SimSun" w:cs="Tahoma"/>
          <w:iCs/>
          <w:color w:val="000000"/>
          <w:lang w:eastAsia="zh-CN"/>
        </w:rPr>
        <w:t>计划</w:t>
      </w:r>
      <w:r w:rsidRPr="00FC0B20">
        <w:rPr>
          <w:rFonts w:eastAsia="SimSun" w:cs="Tahoma"/>
          <w:iCs/>
          <w:color w:val="000000"/>
          <w:lang w:eastAsia="zh-CN"/>
        </w:rPr>
        <w:t xml:space="preserve"> 2 </w:t>
      </w:r>
      <w:r w:rsidRPr="00FC0B20">
        <w:rPr>
          <w:rFonts w:eastAsia="SimSun" w:cs="Tahoma"/>
          <w:iCs/>
          <w:color w:val="000000"/>
          <w:lang w:eastAsia="zh-CN"/>
        </w:rPr>
        <w:t>重新分配给同一新用户。</w:t>
      </w:r>
    </w:p>
    <w:p w:rsidR="00EC1F23" w:rsidRPr="00FC0B20" w:rsidRDefault="00EC1F23" w:rsidP="00EC1F23">
      <w:pPr>
        <w:rPr>
          <w:rFonts w:eastAsia="SimSun" w:cs="Tahoma"/>
          <w:lang w:eastAsia="zh-CN"/>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050"/>
        <w:gridCol w:w="3690"/>
      </w:tblGrid>
      <w:tr w:rsidR="00EC1F23" w:rsidRPr="00FC0B20" w:rsidTr="00C066F9">
        <w:trPr>
          <w:jc w:val="center"/>
        </w:trPr>
        <w:tc>
          <w:tcPr>
            <w:tcW w:w="7740" w:type="dxa"/>
            <w:gridSpan w:val="2"/>
            <w:shd w:val="clear" w:color="auto" w:fill="FABF8F"/>
          </w:tcPr>
          <w:p w:rsidR="00EC1F23" w:rsidRPr="00FC0B20" w:rsidRDefault="00EC1F23" w:rsidP="00022FBE">
            <w:pPr>
              <w:jc w:val="center"/>
              <w:rPr>
                <w:rFonts w:eastAsia="SimSun" w:cs="Tahoma"/>
                <w:b/>
                <w:iCs/>
                <w:color w:val="000000"/>
              </w:rPr>
            </w:pPr>
            <w:r w:rsidRPr="00FC0B20">
              <w:rPr>
                <w:rFonts w:eastAsia="SimSun" w:cs="Tahoma"/>
                <w:b/>
                <w:iCs/>
                <w:color w:val="000000"/>
              </w:rPr>
              <w:t>迁移许可的授予</w:t>
            </w:r>
          </w:p>
        </w:tc>
      </w:tr>
      <w:tr w:rsidR="00EC1F23" w:rsidRPr="00FC0B20" w:rsidTr="00FF795A">
        <w:trPr>
          <w:jc w:val="center"/>
        </w:trPr>
        <w:tc>
          <w:tcPr>
            <w:tcW w:w="4050" w:type="dxa"/>
            <w:shd w:val="clear" w:color="auto" w:fill="auto"/>
          </w:tcPr>
          <w:p w:rsidR="00EC1F23" w:rsidRPr="00FC0B20" w:rsidRDefault="00EC1F23" w:rsidP="00022FBE">
            <w:pPr>
              <w:jc w:val="center"/>
              <w:rPr>
                <w:rFonts w:eastAsia="SimSun" w:cs="Tahoma"/>
                <w:iCs/>
                <w:color w:val="000000"/>
              </w:rPr>
            </w:pPr>
            <w:r w:rsidRPr="00FC0B20">
              <w:rPr>
                <w:rFonts w:eastAsia="SimSun" w:cs="Tahoma"/>
                <w:iCs/>
                <w:color w:val="000000"/>
              </w:rPr>
              <w:t>合格许可位置</w:t>
            </w:r>
          </w:p>
        </w:tc>
        <w:tc>
          <w:tcPr>
            <w:tcW w:w="3690" w:type="dxa"/>
            <w:shd w:val="clear" w:color="auto" w:fill="auto"/>
          </w:tcPr>
          <w:p w:rsidR="00EC1F23" w:rsidRPr="00FC0B20" w:rsidRDefault="00EC1F23" w:rsidP="00022FBE">
            <w:pPr>
              <w:jc w:val="center"/>
              <w:rPr>
                <w:rFonts w:eastAsia="SimSun" w:cs="Tahoma"/>
                <w:iCs/>
                <w:color w:val="000000"/>
              </w:rPr>
            </w:pPr>
            <w:r w:rsidRPr="00FC0B20">
              <w:rPr>
                <w:rFonts w:eastAsia="SimSun" w:cs="Tahoma"/>
                <w:iCs/>
                <w:color w:val="000000"/>
              </w:rPr>
              <w:t>许可的授予</w:t>
            </w:r>
          </w:p>
        </w:tc>
      </w:tr>
      <w:tr w:rsidR="00EC1F23" w:rsidRPr="00FC0B20" w:rsidTr="00FF795A">
        <w:trPr>
          <w:jc w:val="center"/>
        </w:trPr>
        <w:tc>
          <w:tcPr>
            <w:tcW w:w="4050" w:type="dxa"/>
            <w:shd w:val="clear" w:color="auto" w:fill="auto"/>
          </w:tcPr>
          <w:p w:rsidR="00EE53FF" w:rsidRPr="00FC0B20" w:rsidRDefault="00EE53FF" w:rsidP="001051D1">
            <w:pPr>
              <w:spacing w:before="60" w:after="60"/>
              <w:ind w:left="158" w:right="346"/>
              <w:rPr>
                <w:rFonts w:eastAsia="SimSun" w:cs="Tahoma"/>
              </w:rPr>
            </w:pPr>
            <w:r w:rsidRPr="00FC0B20">
              <w:rPr>
                <w:rFonts w:eastAsia="SimSun" w:cs="Tahoma"/>
                <w:iCs/>
                <w:color w:val="000000"/>
              </w:rPr>
              <w:t xml:space="preserve">EHA </w:t>
            </w:r>
            <w:r w:rsidRPr="00FC0B20">
              <w:rPr>
                <w:rFonts w:eastAsia="SimSun" w:cs="Tahoma"/>
                <w:iCs/>
                <w:color w:val="000000"/>
              </w:rPr>
              <w:t>用户</w:t>
            </w:r>
            <w:r w:rsidRPr="00FC0B20">
              <w:rPr>
                <w:rFonts w:eastAsia="SimSun" w:cs="Tahoma"/>
                <w:iCs/>
                <w:color w:val="000000"/>
              </w:rPr>
              <w:t xml:space="preserve"> SL</w:t>
            </w:r>
            <w:r w:rsidRPr="00FC0B20">
              <w:rPr>
                <w:rFonts w:eastAsia="SimSun" w:cs="Tahoma"/>
                <w:iCs/>
                <w:color w:val="000000"/>
              </w:rPr>
              <w:t>（与</w:t>
            </w:r>
            <w:r w:rsidRPr="00FC0B20">
              <w:rPr>
                <w:rFonts w:eastAsia="SimSun" w:cs="Tahoma"/>
                <w:iCs/>
                <w:color w:val="000000"/>
              </w:rPr>
              <w:t xml:space="preserve"> Exchange CAL </w:t>
            </w:r>
            <w:r w:rsidRPr="00FC0B20">
              <w:rPr>
                <w:rFonts w:eastAsia="SimSun" w:cs="Tahoma"/>
                <w:iCs/>
                <w:color w:val="000000"/>
              </w:rPr>
              <w:t>内部部署版结合使用）</w:t>
            </w:r>
          </w:p>
          <w:p w:rsidR="00EC1F23" w:rsidRPr="00FC0B20" w:rsidRDefault="00EC1F23" w:rsidP="001051D1">
            <w:pPr>
              <w:spacing w:before="60" w:after="60"/>
              <w:ind w:left="158" w:right="346"/>
              <w:rPr>
                <w:rFonts w:eastAsia="SimSun" w:cs="Tahoma"/>
              </w:rPr>
            </w:pPr>
            <w:r w:rsidRPr="00FC0B20">
              <w:rPr>
                <w:rFonts w:eastAsia="SimSun" w:cs="Tahoma"/>
                <w:iCs/>
                <w:color w:val="000000"/>
              </w:rPr>
              <w:t xml:space="preserve">EHA </w:t>
            </w:r>
            <w:r w:rsidRPr="00FC0B20">
              <w:rPr>
                <w:rFonts w:eastAsia="SimSun" w:cs="Tahoma"/>
                <w:iCs/>
                <w:color w:val="000000"/>
              </w:rPr>
              <w:t>用户</w:t>
            </w:r>
            <w:r w:rsidRPr="00FC0B20">
              <w:rPr>
                <w:rFonts w:eastAsia="SimSun" w:cs="Tahoma"/>
                <w:iCs/>
                <w:color w:val="000000"/>
              </w:rPr>
              <w:t xml:space="preserve"> SL</w:t>
            </w:r>
            <w:r w:rsidRPr="00FC0B20">
              <w:rPr>
                <w:rFonts w:eastAsia="SimSun" w:cs="Tahoma"/>
                <w:iCs/>
                <w:color w:val="000000"/>
              </w:rPr>
              <w:t>（与适用于</w:t>
            </w:r>
            <w:r w:rsidRPr="00FC0B20">
              <w:rPr>
                <w:rFonts w:eastAsia="SimSun" w:cs="Tahoma"/>
                <w:iCs/>
                <w:color w:val="000000"/>
              </w:rPr>
              <w:t xml:space="preserve"> Exchange Online Standard</w:t>
            </w:r>
            <w:r w:rsidRPr="00FC0B20">
              <w:rPr>
                <w:rFonts w:eastAsia="SimSun" w:cs="Tahoma"/>
                <w:iCs/>
                <w:color w:val="000000"/>
              </w:rPr>
              <w:t>、</w:t>
            </w:r>
            <w:r w:rsidRPr="00FC0B20">
              <w:rPr>
                <w:rFonts w:eastAsia="SimSun" w:cs="Tahoma"/>
                <w:iCs/>
                <w:color w:val="000000"/>
              </w:rPr>
              <w:t xml:space="preserve">Exchange Online </w:t>
            </w:r>
            <w:r w:rsidRPr="00FC0B20">
              <w:rPr>
                <w:rFonts w:eastAsia="SimSun" w:cs="Tahoma"/>
                <w:iCs/>
                <w:color w:val="000000"/>
              </w:rPr>
              <w:t>计划</w:t>
            </w:r>
            <w:r w:rsidRPr="00FC0B20">
              <w:rPr>
                <w:rFonts w:eastAsia="SimSun" w:cs="Tahoma"/>
                <w:iCs/>
                <w:color w:val="000000"/>
              </w:rPr>
              <w:t xml:space="preserve"> 2</w:t>
            </w:r>
            <w:r w:rsidRPr="00FC0B20">
              <w:rPr>
                <w:rFonts w:eastAsia="SimSun" w:cs="Tahoma"/>
                <w:iCs/>
                <w:color w:val="000000"/>
              </w:rPr>
              <w:t>、</w:t>
            </w:r>
          </w:p>
          <w:p w:rsidR="00EC1F23" w:rsidRPr="00FC0B20" w:rsidRDefault="00EC1F23" w:rsidP="001051D1">
            <w:pPr>
              <w:spacing w:before="60" w:after="60"/>
              <w:ind w:left="158" w:right="346"/>
              <w:rPr>
                <w:rFonts w:eastAsia="SimSun" w:cs="Tahoma"/>
                <w:iCs/>
                <w:color w:val="000000"/>
              </w:rPr>
            </w:pPr>
            <w:r w:rsidRPr="00FC0B20">
              <w:rPr>
                <w:rFonts w:eastAsia="SimSun" w:cs="Tahoma"/>
                <w:iCs/>
                <w:color w:val="000000"/>
              </w:rPr>
              <w:t>BPOS Standard</w:t>
            </w:r>
            <w:r w:rsidRPr="00FC0B20">
              <w:rPr>
                <w:rFonts w:eastAsia="SimSun" w:cs="Tahoma"/>
                <w:iCs/>
                <w:color w:val="000000"/>
              </w:rPr>
              <w:t>、</w:t>
            </w:r>
            <w:r w:rsidRPr="00FC0B20">
              <w:rPr>
                <w:rFonts w:eastAsia="SimSun" w:cs="Tahoma"/>
                <w:iCs/>
                <w:color w:val="000000"/>
              </w:rPr>
              <w:t>Office 365 E1</w:t>
            </w:r>
            <w:r w:rsidRPr="00FC0B20">
              <w:rPr>
                <w:rFonts w:eastAsia="SimSun" w:cs="Tahoma"/>
                <w:iCs/>
                <w:color w:val="000000"/>
              </w:rPr>
              <w:t>、</w:t>
            </w:r>
            <w:r w:rsidRPr="00FC0B20">
              <w:rPr>
                <w:rFonts w:eastAsia="SimSun" w:cs="Tahoma"/>
                <w:iCs/>
                <w:color w:val="000000"/>
              </w:rPr>
              <w:t>BPOS Deskless</w:t>
            </w:r>
            <w:r w:rsidRPr="00FC0B20">
              <w:rPr>
                <w:rFonts w:eastAsia="SimSun" w:cs="Tahoma"/>
                <w:iCs/>
                <w:color w:val="000000"/>
              </w:rPr>
              <w:t>、</w:t>
            </w:r>
            <w:r w:rsidRPr="00FC0B20">
              <w:rPr>
                <w:rFonts w:eastAsia="SimSun" w:cs="Tahoma"/>
                <w:iCs/>
                <w:color w:val="000000"/>
              </w:rPr>
              <w:t xml:space="preserve">Exchange Online Deskless </w:t>
            </w:r>
            <w:r w:rsidRPr="00FC0B20">
              <w:rPr>
                <w:rFonts w:eastAsia="SimSun" w:cs="Tahoma"/>
                <w:iCs/>
                <w:color w:val="000000"/>
              </w:rPr>
              <w:t>或</w:t>
            </w:r>
            <w:r w:rsidRPr="00FC0B20">
              <w:rPr>
                <w:rFonts w:eastAsia="SimSun" w:cs="Tahoma"/>
                <w:iCs/>
                <w:color w:val="000000"/>
              </w:rPr>
              <w:t xml:space="preserve"> Exchange Online </w:t>
            </w:r>
            <w:r w:rsidRPr="00FC0B20">
              <w:rPr>
                <w:rFonts w:eastAsia="SimSun" w:cs="Tahoma"/>
                <w:iCs/>
                <w:color w:val="000000"/>
              </w:rPr>
              <w:t>网亭的</w:t>
            </w:r>
            <w:r w:rsidRPr="00FC0B20">
              <w:rPr>
                <w:rFonts w:eastAsia="SimSun" w:cs="Tahoma"/>
                <w:iCs/>
                <w:color w:val="000000"/>
              </w:rPr>
              <w:t xml:space="preserve"> USL </w:t>
            </w:r>
            <w:r w:rsidRPr="00FC0B20">
              <w:rPr>
                <w:rFonts w:eastAsia="SimSun" w:cs="Tahoma"/>
                <w:iCs/>
                <w:color w:val="000000"/>
              </w:rPr>
              <w:t>结合使用）</w:t>
            </w:r>
          </w:p>
        </w:tc>
        <w:tc>
          <w:tcPr>
            <w:tcW w:w="3690" w:type="dxa"/>
            <w:shd w:val="clear" w:color="auto" w:fill="auto"/>
          </w:tcPr>
          <w:p w:rsidR="00EC1F23" w:rsidRPr="00FC0B20" w:rsidRDefault="00EC1F23" w:rsidP="00346F4B">
            <w:pPr>
              <w:numPr>
                <w:ilvl w:val="0"/>
                <w:numId w:val="46"/>
              </w:numPr>
              <w:spacing w:before="60" w:after="60"/>
              <w:ind w:right="342"/>
              <w:rPr>
                <w:rFonts w:eastAsia="SimSun" w:cs="Tahoma"/>
                <w:iCs/>
                <w:color w:val="000000"/>
              </w:rPr>
            </w:pPr>
            <w:r w:rsidRPr="00FC0B20">
              <w:rPr>
                <w:rFonts w:eastAsia="SimSun" w:cs="Tahoma"/>
                <w:iCs/>
                <w:color w:val="000000"/>
              </w:rPr>
              <w:t xml:space="preserve">Exchange Online </w:t>
            </w:r>
            <w:r w:rsidRPr="00FC0B20">
              <w:rPr>
                <w:rFonts w:eastAsia="SimSun" w:cs="Tahoma"/>
                <w:iCs/>
                <w:color w:val="000000"/>
              </w:rPr>
              <w:t>计划</w:t>
            </w:r>
            <w:r w:rsidRPr="00FC0B20">
              <w:rPr>
                <w:rFonts w:eastAsia="SimSun" w:cs="Tahoma"/>
                <w:iCs/>
                <w:color w:val="000000"/>
              </w:rPr>
              <w:t xml:space="preserve"> </w:t>
            </w:r>
            <w:r w:rsidR="00FF795A">
              <w:rPr>
                <w:rFonts w:eastAsia="SimSun" w:cs="Tahoma"/>
                <w:iCs/>
                <w:color w:val="000000"/>
              </w:rPr>
              <w:br/>
            </w:r>
            <w:r w:rsidRPr="00FC0B20">
              <w:rPr>
                <w:rFonts w:eastAsia="SimSun" w:cs="Tahoma"/>
                <w:iCs/>
                <w:color w:val="000000"/>
              </w:rPr>
              <w:t xml:space="preserve">2 </w:t>
            </w:r>
            <w:r w:rsidRPr="00FC0B20">
              <w:rPr>
                <w:rFonts w:eastAsia="SimSun" w:cs="Tahoma"/>
                <w:iCs/>
                <w:color w:val="000000"/>
              </w:rPr>
              <w:t>用户</w:t>
            </w:r>
            <w:r w:rsidRPr="00FC0B20">
              <w:rPr>
                <w:rFonts w:eastAsia="SimSun" w:cs="Tahoma"/>
                <w:iCs/>
                <w:color w:val="000000"/>
              </w:rPr>
              <w:t xml:space="preserve"> SL</w:t>
            </w:r>
          </w:p>
        </w:tc>
      </w:tr>
    </w:tbl>
    <w:p w:rsidR="00D57009" w:rsidRPr="00FC0B20" w:rsidRDefault="00D57009">
      <w:pPr>
        <w:rPr>
          <w:rFonts w:eastAsia="SimSun" w:cs="Tahoma"/>
        </w:rPr>
      </w:pPr>
    </w:p>
    <w:p w:rsidR="00DD39C7" w:rsidRPr="00FC0B20" w:rsidRDefault="00DD39C7" w:rsidP="0084072C">
      <w:pPr>
        <w:spacing w:after="60"/>
        <w:ind w:left="720"/>
        <w:rPr>
          <w:rFonts w:eastAsia="SimSun" w:cs="Tahoma"/>
        </w:rPr>
      </w:pPr>
      <w:r w:rsidRPr="00FC0B20">
        <w:rPr>
          <w:rFonts w:eastAsia="SimSun" w:cs="Tahoma"/>
          <w:b/>
          <w:color w:val="000000"/>
        </w:rPr>
        <w:t>通过</w:t>
      </w:r>
      <w:r w:rsidRPr="00FC0B20">
        <w:rPr>
          <w:rFonts w:eastAsia="SimSun" w:cs="Tahoma"/>
          <w:b/>
          <w:color w:val="000000"/>
        </w:rPr>
        <w:t xml:space="preserve"> Business Productivity Online Subscription (BPOS) </w:t>
      </w:r>
      <w:r w:rsidRPr="00FC0B20">
        <w:rPr>
          <w:rFonts w:eastAsia="SimSun" w:cs="Tahoma"/>
          <w:b/>
          <w:color w:val="000000"/>
        </w:rPr>
        <w:t>和</w:t>
      </w:r>
      <w:r w:rsidRPr="00FC0B20">
        <w:rPr>
          <w:rFonts w:eastAsia="SimSun" w:cs="Tahoma"/>
          <w:b/>
          <w:color w:val="000000"/>
        </w:rPr>
        <w:t xml:space="preserve"> Exchange Online Standard </w:t>
      </w:r>
      <w:r w:rsidRPr="00FC0B20">
        <w:rPr>
          <w:rFonts w:eastAsia="SimSun" w:cs="Tahoma"/>
          <w:b/>
          <w:color w:val="000000"/>
        </w:rPr>
        <w:t>活动订购继续使用</w:t>
      </w:r>
      <w:r w:rsidRPr="00FC0B20">
        <w:rPr>
          <w:rFonts w:eastAsia="SimSun" w:cs="Tahoma"/>
          <w:b/>
          <w:color w:val="000000"/>
        </w:rPr>
        <w:t xml:space="preserve"> Exchange Hosted Archive (EHA)</w:t>
      </w:r>
    </w:p>
    <w:p w:rsidR="00DD39C7" w:rsidRPr="00FF795A" w:rsidRDefault="00DD39C7" w:rsidP="00DD39C7">
      <w:pPr>
        <w:ind w:left="720"/>
        <w:rPr>
          <w:rFonts w:eastAsia="SimSun" w:cs="Tahoma"/>
          <w:spacing w:val="-4"/>
          <w:lang w:eastAsia="zh-CN"/>
        </w:rPr>
      </w:pPr>
      <w:r w:rsidRPr="00FF795A">
        <w:rPr>
          <w:rFonts w:eastAsia="SimSun" w:cs="Tahoma"/>
          <w:iCs/>
          <w:color w:val="000000"/>
          <w:spacing w:val="-4"/>
        </w:rPr>
        <w:t>如果客户的</w:t>
      </w:r>
      <w:r w:rsidRPr="00FF795A">
        <w:rPr>
          <w:rFonts w:eastAsia="SimSun" w:cs="Tahoma"/>
          <w:iCs/>
          <w:color w:val="000000"/>
          <w:spacing w:val="-4"/>
        </w:rPr>
        <w:t xml:space="preserve"> EHA </w:t>
      </w:r>
      <w:r w:rsidRPr="00FF795A">
        <w:rPr>
          <w:rFonts w:eastAsia="SimSun" w:cs="Tahoma"/>
          <w:iCs/>
          <w:color w:val="000000"/>
          <w:spacing w:val="-4"/>
        </w:rPr>
        <w:t>订购到期，而尚未迁移到</w:t>
      </w:r>
      <w:r w:rsidRPr="00FF795A">
        <w:rPr>
          <w:rFonts w:eastAsia="SimSun" w:cs="Tahoma"/>
          <w:iCs/>
          <w:color w:val="000000"/>
          <w:spacing w:val="-4"/>
        </w:rPr>
        <w:t xml:space="preserve"> Office 365</w:t>
      </w:r>
      <w:r w:rsidRPr="00FF795A">
        <w:rPr>
          <w:rFonts w:eastAsia="SimSun" w:cs="Tahoma"/>
          <w:iCs/>
          <w:color w:val="000000"/>
          <w:spacing w:val="-4"/>
        </w:rPr>
        <w:t>，且当前部署在</w:t>
      </w:r>
      <w:r w:rsidRPr="00FF795A">
        <w:rPr>
          <w:rFonts w:eastAsia="SimSun" w:cs="Tahoma"/>
          <w:iCs/>
          <w:color w:val="000000"/>
          <w:spacing w:val="-4"/>
        </w:rPr>
        <w:t xml:space="preserve"> BPOS </w:t>
      </w:r>
      <w:r w:rsidRPr="00FF795A">
        <w:rPr>
          <w:rFonts w:eastAsia="SimSun" w:cs="Tahoma"/>
          <w:iCs/>
          <w:color w:val="000000"/>
          <w:spacing w:val="-4"/>
        </w:rPr>
        <w:t>或</w:t>
      </w:r>
      <w:r w:rsidRPr="00FF795A">
        <w:rPr>
          <w:rFonts w:eastAsia="SimSun" w:cs="Tahoma"/>
          <w:iCs/>
          <w:color w:val="000000"/>
          <w:spacing w:val="-4"/>
        </w:rPr>
        <w:t xml:space="preserve"> Exchange Online Standard </w:t>
      </w:r>
      <w:r w:rsidRPr="00FF795A">
        <w:rPr>
          <w:rFonts w:eastAsia="SimSun" w:cs="Tahoma"/>
          <w:iCs/>
          <w:color w:val="000000"/>
          <w:spacing w:val="-4"/>
        </w:rPr>
        <w:t>上，则在他们的</w:t>
      </w:r>
      <w:r w:rsidRPr="00FF795A">
        <w:rPr>
          <w:rFonts w:eastAsia="SimSun" w:cs="Tahoma"/>
          <w:iCs/>
          <w:color w:val="000000"/>
          <w:spacing w:val="-4"/>
        </w:rPr>
        <w:t xml:space="preserve"> EHA </w:t>
      </w:r>
      <w:r w:rsidRPr="00FF795A">
        <w:rPr>
          <w:rFonts w:eastAsia="SimSun" w:cs="Tahoma"/>
          <w:iCs/>
          <w:color w:val="000000"/>
          <w:spacing w:val="-4"/>
        </w:rPr>
        <w:t>订购到期之后，可以继续使用</w:t>
      </w:r>
      <w:r w:rsidRPr="00FF795A">
        <w:rPr>
          <w:rFonts w:eastAsia="SimSun" w:cs="Tahoma"/>
          <w:iCs/>
          <w:color w:val="000000"/>
          <w:spacing w:val="-4"/>
        </w:rPr>
        <w:t xml:space="preserve"> EHA</w:t>
      </w:r>
      <w:r w:rsidRPr="00FF795A">
        <w:rPr>
          <w:rFonts w:eastAsia="SimSun" w:cs="Tahoma"/>
          <w:iCs/>
          <w:color w:val="000000"/>
          <w:spacing w:val="-4"/>
        </w:rPr>
        <w:t>，直到以下两个日期中的较早日期为止：</w:t>
      </w:r>
      <w:r w:rsidRPr="00FF795A">
        <w:rPr>
          <w:rFonts w:eastAsia="SimSun" w:cs="Tahoma"/>
          <w:iCs/>
          <w:color w:val="000000"/>
          <w:spacing w:val="-4"/>
        </w:rPr>
        <w:t xml:space="preserve">(i) </w:t>
      </w:r>
      <w:r w:rsidRPr="00FF795A">
        <w:rPr>
          <w:rFonts w:eastAsia="SimSun" w:cs="Tahoma"/>
          <w:iCs/>
          <w:color w:val="000000"/>
          <w:spacing w:val="-4"/>
        </w:rPr>
        <w:t>他们迁移到</w:t>
      </w:r>
      <w:r w:rsidRPr="00FF795A">
        <w:rPr>
          <w:rFonts w:eastAsia="SimSun" w:cs="Tahoma"/>
          <w:iCs/>
          <w:color w:val="000000"/>
          <w:spacing w:val="-4"/>
        </w:rPr>
        <w:t xml:space="preserve"> Office 365</w:t>
      </w:r>
      <w:r w:rsidRPr="00FF795A">
        <w:rPr>
          <w:rFonts w:eastAsia="SimSun" w:cs="Tahoma"/>
          <w:iCs/>
          <w:color w:val="000000"/>
          <w:spacing w:val="-4"/>
        </w:rPr>
        <w:t>；或</w:t>
      </w:r>
      <w:r w:rsidRPr="00FF795A">
        <w:rPr>
          <w:rFonts w:eastAsia="SimSun" w:cs="Tahoma"/>
          <w:iCs/>
          <w:color w:val="000000"/>
          <w:spacing w:val="-4"/>
        </w:rPr>
        <w:t xml:space="preserve"> (ii) </w:t>
      </w:r>
      <w:r w:rsidRPr="00FF795A">
        <w:rPr>
          <w:rFonts w:eastAsia="SimSun" w:cs="Tahoma"/>
          <w:iCs/>
          <w:color w:val="000000"/>
          <w:spacing w:val="-4"/>
        </w:rPr>
        <w:t>他们的</w:t>
      </w:r>
      <w:r w:rsidRPr="00FF795A">
        <w:rPr>
          <w:rFonts w:eastAsia="SimSun" w:cs="Tahoma"/>
          <w:iCs/>
          <w:color w:val="000000"/>
          <w:spacing w:val="-4"/>
        </w:rPr>
        <w:t xml:space="preserve"> BPOS </w:t>
      </w:r>
      <w:r w:rsidRPr="00FF795A">
        <w:rPr>
          <w:rFonts w:eastAsia="SimSun" w:cs="Tahoma"/>
          <w:iCs/>
          <w:color w:val="000000"/>
          <w:spacing w:val="-4"/>
        </w:rPr>
        <w:t>或</w:t>
      </w:r>
      <w:r w:rsidRPr="00FF795A">
        <w:rPr>
          <w:rFonts w:eastAsia="SimSun" w:cs="Tahoma"/>
          <w:iCs/>
          <w:color w:val="000000"/>
          <w:spacing w:val="-4"/>
        </w:rPr>
        <w:t xml:space="preserve"> Exchange Online Standard </w:t>
      </w:r>
      <w:r w:rsidRPr="00FF795A">
        <w:rPr>
          <w:rFonts w:eastAsia="SimSun" w:cs="Tahoma"/>
          <w:iCs/>
          <w:color w:val="000000"/>
          <w:spacing w:val="-4"/>
        </w:rPr>
        <w:t>订购到期。</w:t>
      </w:r>
      <w:r w:rsidRPr="00FF795A">
        <w:rPr>
          <w:rFonts w:eastAsia="SimSun" w:cs="Tahoma"/>
          <w:iCs/>
          <w:color w:val="000000"/>
          <w:spacing w:val="-4"/>
          <w:lang w:eastAsia="zh-CN"/>
        </w:rPr>
        <w:t>客户依据此优惠使用</w:t>
      </w:r>
      <w:r w:rsidRPr="00FF795A">
        <w:rPr>
          <w:rFonts w:eastAsia="SimSun" w:cs="Tahoma"/>
          <w:iCs/>
          <w:color w:val="000000"/>
          <w:spacing w:val="-4"/>
          <w:lang w:eastAsia="zh-CN"/>
        </w:rPr>
        <w:t xml:space="preserve"> EHA</w:t>
      </w:r>
      <w:r w:rsidRPr="00FF795A">
        <w:rPr>
          <w:rFonts w:eastAsia="SimSun" w:cs="Tahoma"/>
          <w:iCs/>
          <w:color w:val="000000"/>
          <w:spacing w:val="-4"/>
          <w:lang w:eastAsia="zh-CN"/>
        </w:rPr>
        <w:t>，必须遵守他们的批量许可协议的条款和条件，以及</w:t>
      </w:r>
      <w:r w:rsidRPr="00FF795A">
        <w:rPr>
          <w:rFonts w:eastAsia="SimSun" w:cs="Tahoma"/>
          <w:iCs/>
          <w:color w:val="000000"/>
          <w:spacing w:val="-4"/>
          <w:lang w:eastAsia="zh-CN"/>
        </w:rPr>
        <w:t xml:space="preserve"> 2011 </w:t>
      </w:r>
      <w:r w:rsidRPr="00FF795A">
        <w:rPr>
          <w:rFonts w:eastAsia="SimSun" w:cs="Tahoma"/>
          <w:iCs/>
          <w:color w:val="000000"/>
          <w:spacing w:val="-4"/>
          <w:lang w:eastAsia="zh-CN"/>
        </w:rPr>
        <w:t>年</w:t>
      </w:r>
      <w:r w:rsidRPr="00FF795A">
        <w:rPr>
          <w:rFonts w:eastAsia="SimSun" w:cs="Tahoma"/>
          <w:iCs/>
          <w:color w:val="000000"/>
          <w:spacing w:val="-4"/>
          <w:lang w:eastAsia="zh-CN"/>
        </w:rPr>
        <w:t xml:space="preserve"> 1 </w:t>
      </w:r>
      <w:r w:rsidRPr="00FF795A">
        <w:rPr>
          <w:rFonts w:eastAsia="SimSun" w:cs="Tahoma"/>
          <w:iCs/>
          <w:color w:val="000000"/>
          <w:spacing w:val="-4"/>
          <w:lang w:eastAsia="zh-CN"/>
        </w:rPr>
        <w:t>月的产品使用权利中的</w:t>
      </w:r>
      <w:r w:rsidRPr="00FF795A">
        <w:rPr>
          <w:rFonts w:eastAsia="SimSun" w:cs="Tahoma"/>
          <w:iCs/>
          <w:color w:val="000000"/>
          <w:spacing w:val="-4"/>
          <w:lang w:eastAsia="zh-CN"/>
        </w:rPr>
        <w:t xml:space="preserve"> EHA </w:t>
      </w:r>
      <w:r w:rsidRPr="00FF795A">
        <w:rPr>
          <w:rFonts w:eastAsia="SimSun" w:cs="Tahoma"/>
          <w:iCs/>
          <w:color w:val="000000"/>
          <w:spacing w:val="-4"/>
          <w:lang w:eastAsia="zh-CN"/>
        </w:rPr>
        <w:t>许可条款。对于每个到期</w:t>
      </w:r>
      <w:r w:rsidRPr="00FF795A">
        <w:rPr>
          <w:rFonts w:eastAsia="SimSun" w:cs="Tahoma"/>
          <w:iCs/>
          <w:color w:val="000000"/>
          <w:spacing w:val="-4"/>
          <w:lang w:eastAsia="zh-CN"/>
        </w:rPr>
        <w:t xml:space="preserve"> EHA </w:t>
      </w:r>
      <w:r w:rsidRPr="00FF795A">
        <w:rPr>
          <w:rFonts w:eastAsia="SimSun" w:cs="Tahoma"/>
          <w:iCs/>
          <w:color w:val="000000"/>
          <w:spacing w:val="-4"/>
          <w:lang w:eastAsia="zh-CN"/>
        </w:rPr>
        <w:t>用户或设备订购证可，客户均会被视为拥有一个临时</w:t>
      </w:r>
      <w:r w:rsidRPr="00FF795A">
        <w:rPr>
          <w:rFonts w:eastAsia="SimSun" w:cs="Tahoma"/>
          <w:iCs/>
          <w:color w:val="000000"/>
          <w:spacing w:val="-4"/>
          <w:lang w:eastAsia="zh-CN"/>
        </w:rPr>
        <w:t xml:space="preserve"> EHA </w:t>
      </w:r>
      <w:r w:rsidRPr="00FF795A">
        <w:rPr>
          <w:rFonts w:eastAsia="SimSun" w:cs="Tahoma"/>
          <w:iCs/>
          <w:color w:val="000000"/>
          <w:spacing w:val="-4"/>
          <w:lang w:eastAsia="zh-CN"/>
        </w:rPr>
        <w:t>用户或设备订购许可。这些临时</w:t>
      </w:r>
      <w:r w:rsidRPr="00FF795A">
        <w:rPr>
          <w:rFonts w:eastAsia="SimSun" w:cs="Tahoma"/>
          <w:iCs/>
          <w:color w:val="000000"/>
          <w:spacing w:val="-4"/>
          <w:lang w:eastAsia="zh-CN"/>
        </w:rPr>
        <w:t xml:space="preserve"> EHA </w:t>
      </w:r>
      <w:r w:rsidRPr="00FF795A">
        <w:rPr>
          <w:rFonts w:eastAsia="SimSun" w:cs="Tahoma"/>
          <w:iCs/>
          <w:color w:val="000000"/>
          <w:spacing w:val="-4"/>
          <w:lang w:eastAsia="zh-CN"/>
        </w:rPr>
        <w:t>用户和设备订购许可只能分配给已分配了</w:t>
      </w:r>
      <w:r w:rsidRPr="00FF795A">
        <w:rPr>
          <w:rFonts w:eastAsia="SimSun" w:cs="Tahoma"/>
          <w:iCs/>
          <w:color w:val="000000"/>
          <w:spacing w:val="-4"/>
          <w:lang w:eastAsia="zh-CN"/>
        </w:rPr>
        <w:t xml:space="preserve"> BPOS </w:t>
      </w:r>
      <w:r w:rsidRPr="00FF795A">
        <w:rPr>
          <w:rFonts w:eastAsia="SimSun" w:cs="Tahoma"/>
          <w:iCs/>
          <w:color w:val="000000"/>
          <w:spacing w:val="-4"/>
          <w:lang w:eastAsia="zh-CN"/>
        </w:rPr>
        <w:t>或</w:t>
      </w:r>
      <w:r w:rsidRPr="00FF795A">
        <w:rPr>
          <w:rFonts w:eastAsia="SimSun" w:cs="Tahoma"/>
          <w:iCs/>
          <w:color w:val="000000"/>
          <w:spacing w:val="-4"/>
          <w:lang w:eastAsia="zh-CN"/>
        </w:rPr>
        <w:t xml:space="preserve"> Exchange Online Standard </w:t>
      </w:r>
      <w:r w:rsidRPr="00FF795A">
        <w:rPr>
          <w:rFonts w:eastAsia="SimSun" w:cs="Tahoma"/>
          <w:iCs/>
          <w:color w:val="000000"/>
          <w:spacing w:val="-4"/>
          <w:lang w:eastAsia="zh-CN"/>
        </w:rPr>
        <w:t>许可的用户和设备。</w:t>
      </w:r>
      <w:r w:rsidRPr="00FF795A">
        <w:rPr>
          <w:rFonts w:eastAsia="SimSun" w:cs="Tahoma"/>
          <w:iCs/>
          <w:color w:val="000000"/>
          <w:spacing w:val="-4"/>
          <w:lang w:eastAsia="zh-CN"/>
        </w:rPr>
        <w:t xml:space="preserve">EHA </w:t>
      </w:r>
      <w:r w:rsidRPr="00FF795A">
        <w:rPr>
          <w:rFonts w:eastAsia="SimSun" w:cs="Tahoma"/>
          <w:iCs/>
          <w:color w:val="000000"/>
          <w:spacing w:val="-4"/>
          <w:lang w:eastAsia="zh-CN"/>
        </w:rPr>
        <w:t>按</w:t>
      </w:r>
      <w:r w:rsidRPr="00FF795A">
        <w:rPr>
          <w:rFonts w:ascii="SimSun" w:eastAsia="SimSun" w:hAnsi="SimSun" w:cs="Tahoma"/>
          <w:iCs/>
          <w:color w:val="000000"/>
          <w:spacing w:val="-4"/>
          <w:lang w:eastAsia="zh-CN"/>
        </w:rPr>
        <w:t>“</w:t>
      </w:r>
      <w:r w:rsidRPr="00FF795A">
        <w:rPr>
          <w:rFonts w:eastAsia="SimSun" w:cs="Tahoma"/>
          <w:iCs/>
          <w:color w:val="000000"/>
          <w:spacing w:val="-4"/>
          <w:lang w:eastAsia="zh-CN"/>
        </w:rPr>
        <w:t>原样</w:t>
      </w:r>
      <w:r w:rsidRPr="00FF795A">
        <w:rPr>
          <w:rFonts w:ascii="SimSun" w:eastAsia="SimSun" w:hAnsi="SimSun" w:cs="Tahoma"/>
          <w:iCs/>
          <w:color w:val="000000"/>
          <w:spacing w:val="-4"/>
          <w:lang w:eastAsia="zh-CN"/>
        </w:rPr>
        <w:t>”</w:t>
      </w:r>
      <w:r w:rsidRPr="00FF795A">
        <w:rPr>
          <w:rFonts w:eastAsia="SimSun" w:cs="Tahoma"/>
          <w:iCs/>
          <w:color w:val="000000"/>
          <w:spacing w:val="-4"/>
          <w:lang w:eastAsia="zh-CN"/>
        </w:rPr>
        <w:t>授予许可，不提供任何类型的保证。</w:t>
      </w:r>
    </w:p>
    <w:p w:rsidR="00DD39C7" w:rsidRDefault="00DD39C7" w:rsidP="00DD39C7">
      <w:pPr>
        <w:ind w:left="720"/>
        <w:rPr>
          <w:rFonts w:eastAsia="SimSun" w:cs="Tahoma"/>
          <w:lang w:eastAsia="zh-CN"/>
        </w:rPr>
      </w:pPr>
    </w:p>
    <w:p w:rsidR="00F579ED" w:rsidRPr="00FC0B20" w:rsidRDefault="00F579ED" w:rsidP="00DD39C7">
      <w:pPr>
        <w:ind w:left="720"/>
        <w:rPr>
          <w:rFonts w:eastAsia="SimSun" w:cs="Tahoma"/>
          <w:lang w:eastAsia="zh-CN"/>
        </w:rPr>
      </w:pPr>
    </w:p>
    <w:p w:rsidR="00827D38" w:rsidRPr="00FC0B20" w:rsidRDefault="006C5A0F" w:rsidP="00B52F10">
      <w:pPr>
        <w:pStyle w:val="Heading2"/>
        <w:ind w:left="0"/>
        <w:rPr>
          <w:rFonts w:ascii="Tahoma" w:eastAsia="SimSun" w:hAnsi="Tahoma" w:cs="Tahoma"/>
          <w:lang w:eastAsia="zh-CN"/>
        </w:rPr>
      </w:pPr>
      <w:bookmarkStart w:id="1222" w:name="_46_Exchange_Hosted"/>
      <w:bookmarkStart w:id="1223" w:name="_52_Exchange_Hosted"/>
      <w:bookmarkStart w:id="1224" w:name="_Toc336338307"/>
      <w:bookmarkStart w:id="1225" w:name="_Toc360181374"/>
      <w:bookmarkStart w:id="1226" w:name="Srv_39ExchangeOnDeskWork"/>
      <w:bookmarkEnd w:id="1222"/>
      <w:bookmarkEnd w:id="1223"/>
      <w:r w:rsidRPr="00FC0B20">
        <w:rPr>
          <w:rFonts w:ascii="Tahoma" w:eastAsia="SimSun" w:hAnsi="Tahoma" w:cs="Tahoma"/>
          <w:color w:val="E25B00"/>
          <w:sz w:val="22"/>
          <w:szCs w:val="22"/>
          <w:vertAlign w:val="superscript"/>
          <w:lang w:eastAsia="zh-CN"/>
        </w:rPr>
        <w:t>52</w:t>
      </w:r>
      <w:r w:rsidRPr="00FC0B20">
        <w:rPr>
          <w:rFonts w:ascii="Tahoma" w:eastAsia="SimSun" w:hAnsi="Tahoma" w:cs="Tahoma"/>
          <w:sz w:val="22"/>
          <w:szCs w:val="22"/>
          <w:lang w:eastAsia="zh-CN"/>
        </w:rPr>
        <w:t xml:space="preserve"> </w:t>
      </w:r>
      <w:r w:rsidRPr="00FC0B20">
        <w:rPr>
          <w:rFonts w:ascii="Tahoma" w:eastAsia="SimSun" w:hAnsi="Tahoma" w:cs="Tahoma"/>
          <w:color w:val="F66400"/>
          <w:sz w:val="22"/>
          <w:szCs w:val="22"/>
          <w:lang w:eastAsia="zh-CN"/>
        </w:rPr>
        <w:t>Exchange Hosted Encryption</w:t>
      </w:r>
      <w:r w:rsidRPr="00FC0B20">
        <w:rPr>
          <w:rFonts w:ascii="Tahoma" w:eastAsia="SimSun" w:hAnsi="Tahoma" w:cs="Tahoma"/>
          <w:color w:val="F66400"/>
          <w:sz w:val="22"/>
          <w:szCs w:val="22"/>
          <w:lang w:eastAsia="zh-CN"/>
        </w:rPr>
        <w:t>（用户</w:t>
      </w:r>
      <w:r w:rsidRPr="00FC0B20">
        <w:rPr>
          <w:rFonts w:ascii="Tahoma" w:eastAsia="SimSun" w:hAnsi="Tahoma" w:cs="Tahoma"/>
          <w:color w:val="F66400"/>
          <w:sz w:val="22"/>
          <w:szCs w:val="22"/>
          <w:lang w:eastAsia="zh-CN"/>
        </w:rPr>
        <w:t xml:space="preserve"> SL</w:t>
      </w:r>
      <w:r w:rsidRPr="00FC0B20">
        <w:rPr>
          <w:rFonts w:ascii="Tahoma" w:eastAsia="SimSun" w:hAnsi="Tahoma" w:cs="Tahoma"/>
          <w:color w:val="F66400"/>
          <w:sz w:val="22"/>
          <w:szCs w:val="22"/>
          <w:lang w:eastAsia="zh-CN"/>
        </w:rPr>
        <w:t>）</w:t>
      </w:r>
      <w:bookmarkEnd w:id="1224"/>
      <w:bookmarkEnd w:id="1225"/>
    </w:p>
    <w:p w:rsidR="00827D38" w:rsidRPr="00FC0B20" w:rsidRDefault="00827D38" w:rsidP="00827D38">
      <w:pPr>
        <w:ind w:left="900"/>
        <w:rPr>
          <w:rFonts w:eastAsia="SimSun" w:cs="Tahoma"/>
          <w:lang w:eastAsia="zh-CN"/>
        </w:rPr>
      </w:pPr>
    </w:p>
    <w:p w:rsidR="00827D38" w:rsidRPr="00FC0B20" w:rsidRDefault="00827D38" w:rsidP="00E62BC4">
      <w:pPr>
        <w:ind w:left="720"/>
        <w:rPr>
          <w:rFonts w:eastAsia="SimSun" w:cs="Tahoma"/>
          <w:lang w:eastAsia="zh-CN"/>
        </w:rPr>
      </w:pPr>
      <w:r w:rsidRPr="00FC0B20">
        <w:rPr>
          <w:rFonts w:eastAsia="SimSun" w:cs="Tahoma"/>
          <w:lang w:eastAsia="zh-CN"/>
        </w:rPr>
        <w:t>客户应该使用同一份有效的选择协议许可登记表、企业协议许可登记表或开放式价值协议提交初始订单之后的订单。</w:t>
      </w:r>
    </w:p>
    <w:p w:rsidR="00827D38" w:rsidRPr="00FC0B20" w:rsidRDefault="00827D38" w:rsidP="00E62BC4">
      <w:pPr>
        <w:ind w:left="720"/>
        <w:rPr>
          <w:rFonts w:eastAsia="SimSun" w:cs="Tahoma"/>
          <w:lang w:eastAsia="zh-CN"/>
        </w:rPr>
      </w:pPr>
    </w:p>
    <w:p w:rsidR="00023FE7" w:rsidRPr="00FC0B20" w:rsidRDefault="00827D38" w:rsidP="00E62BC4">
      <w:pPr>
        <w:ind w:left="720"/>
        <w:rPr>
          <w:rFonts w:eastAsia="SimSun" w:cs="Tahoma"/>
          <w:lang w:eastAsia="zh-CN"/>
        </w:rPr>
      </w:pPr>
      <w:r w:rsidRPr="00FC0B20">
        <w:rPr>
          <w:rFonts w:eastAsia="SimSun" w:cs="Tahoma"/>
          <w:lang w:eastAsia="zh-CN"/>
        </w:rPr>
        <w:t>有关在线服务定价和付款方式的信息，请参阅</w:t>
      </w:r>
      <w:hyperlink w:anchor="_Section_10_–" w:history="1">
        <w:r w:rsidRPr="00FC0B20">
          <w:rPr>
            <w:rStyle w:val="Hyperlink"/>
            <w:rFonts w:eastAsia="SimSun" w:cs="Tahoma"/>
            <w:lang w:eastAsia="zh-CN"/>
          </w:rPr>
          <w:t>第</w:t>
        </w:r>
        <w:r w:rsidRPr="00FC0B20">
          <w:rPr>
            <w:rStyle w:val="Hyperlink"/>
            <w:rFonts w:eastAsia="SimSun" w:cs="Tahoma"/>
            <w:lang w:eastAsia="zh-CN"/>
          </w:rPr>
          <w:t xml:space="preserve"> 10 </w:t>
        </w:r>
        <w:r w:rsidRPr="00FC0B20">
          <w:rPr>
            <w:rStyle w:val="Hyperlink"/>
            <w:rFonts w:eastAsia="SimSun" w:cs="Tahoma"/>
            <w:lang w:eastAsia="zh-CN"/>
          </w:rPr>
          <w:t>节</w:t>
        </w:r>
      </w:hyperlink>
      <w:r w:rsidRPr="00FC0B20">
        <w:rPr>
          <w:rFonts w:eastAsia="SimSun" w:cs="Tahoma"/>
          <w:lang w:eastAsia="zh-CN"/>
        </w:rPr>
        <w:t>。</w:t>
      </w:r>
    </w:p>
    <w:p w:rsidR="00023FE7" w:rsidRPr="00FC0B20" w:rsidRDefault="003C3A72">
      <w:pPr>
        <w:pStyle w:val="Heading3"/>
        <w:rPr>
          <w:rFonts w:ascii="Tahoma" w:eastAsia="SimSun" w:hAnsi="Tahoma" w:cs="Tahoma"/>
        </w:rPr>
      </w:pPr>
      <w:bookmarkStart w:id="1227" w:name="_50_Exchange_Online"/>
      <w:bookmarkStart w:id="1228" w:name="_53_Exchange_Online"/>
      <w:bookmarkStart w:id="1229" w:name="_Toc336338308"/>
      <w:bookmarkStart w:id="1230" w:name="_Toc360181375"/>
      <w:bookmarkStart w:id="1231" w:name="Srv_40ExchangeOnDeskWork"/>
      <w:bookmarkStart w:id="1232" w:name="Srv_45ExchangeOnDeskWork"/>
      <w:bookmarkEnd w:id="1227"/>
      <w:bookmarkEnd w:id="1228"/>
      <w:r w:rsidRPr="00FC0B20">
        <w:rPr>
          <w:rFonts w:ascii="Tahoma" w:eastAsia="SimSun" w:hAnsi="Tahoma" w:cs="Tahoma"/>
          <w:caps/>
          <w:color w:val="F66400"/>
          <w:sz w:val="22"/>
          <w:vertAlign w:val="superscript"/>
        </w:rPr>
        <w:lastRenderedPageBreak/>
        <w:t>53</w:t>
      </w:r>
      <w:r w:rsidRPr="00FC0B20">
        <w:rPr>
          <w:rFonts w:ascii="Tahoma" w:eastAsia="SimSun" w:hAnsi="Tahoma" w:cs="Tahoma"/>
          <w:color w:val="F66400"/>
          <w:sz w:val="22"/>
        </w:rPr>
        <w:t xml:space="preserve"> Exchange Online Kiosk</w:t>
      </w:r>
      <w:r w:rsidRPr="00FC0B20">
        <w:rPr>
          <w:rFonts w:ascii="Tahoma" w:eastAsia="SimSun" w:hAnsi="Tahoma" w:cs="Tahoma"/>
          <w:color w:val="F66400"/>
          <w:sz w:val="22"/>
        </w:rPr>
        <w:t>（用户</w:t>
      </w:r>
      <w:r w:rsidRPr="00FC0B20">
        <w:rPr>
          <w:rFonts w:ascii="Tahoma" w:eastAsia="SimSun" w:hAnsi="Tahoma" w:cs="Tahoma"/>
          <w:color w:val="F66400"/>
          <w:sz w:val="22"/>
        </w:rPr>
        <w:t xml:space="preserve"> SL</w:t>
      </w:r>
      <w:r w:rsidRPr="00FC0B20">
        <w:rPr>
          <w:rFonts w:ascii="Tahoma" w:eastAsia="SimSun" w:hAnsi="Tahoma" w:cs="Tahoma"/>
          <w:color w:val="F66400"/>
          <w:sz w:val="22"/>
        </w:rPr>
        <w:t>）</w:t>
      </w:r>
      <w:bookmarkEnd w:id="1229"/>
      <w:bookmarkEnd w:id="1230"/>
    </w:p>
    <w:bookmarkEnd w:id="1226"/>
    <w:bookmarkEnd w:id="1231"/>
    <w:bookmarkEnd w:id="1232"/>
    <w:p w:rsidR="00023FE7" w:rsidRPr="00FF795A" w:rsidRDefault="00023FE7">
      <w:pPr>
        <w:pStyle w:val="EndnoteText"/>
        <w:rPr>
          <w:rFonts w:ascii="Tahoma" w:eastAsia="SimSun" w:hAnsi="Tahoma" w:cs="Tahoma"/>
          <w:sz w:val="18"/>
          <w:szCs w:val="18"/>
        </w:rPr>
      </w:pPr>
    </w:p>
    <w:p w:rsidR="00040ADC" w:rsidRPr="00FF795A" w:rsidRDefault="00040ADC" w:rsidP="00E62BC4">
      <w:pPr>
        <w:ind w:left="720"/>
        <w:rPr>
          <w:rFonts w:eastAsia="SimSun" w:cs="Tahoma"/>
          <w:szCs w:val="18"/>
        </w:rPr>
      </w:pPr>
      <w:r w:rsidRPr="00FF795A">
        <w:rPr>
          <w:rFonts w:eastAsia="SimSun" w:cs="Tahoma"/>
          <w:color w:val="000000"/>
          <w:szCs w:val="18"/>
        </w:rPr>
        <w:t>不论客户的许可协议中是否有相反的规定，合格用户不包括为</w:t>
      </w:r>
      <w:r w:rsidRPr="00FF795A">
        <w:rPr>
          <w:rFonts w:eastAsia="SimSun" w:cs="Tahoma"/>
          <w:color w:val="000000"/>
          <w:szCs w:val="18"/>
        </w:rPr>
        <w:t xml:space="preserve"> Exchange Online </w:t>
      </w:r>
      <w:r w:rsidRPr="00FF795A">
        <w:rPr>
          <w:rFonts w:eastAsia="SimSun" w:cs="Tahoma"/>
          <w:color w:val="000000"/>
          <w:szCs w:val="18"/>
        </w:rPr>
        <w:t>网亭获得许可的用户。</w:t>
      </w:r>
    </w:p>
    <w:p w:rsidR="00040ADC" w:rsidRPr="00FF795A" w:rsidRDefault="00040ADC" w:rsidP="00E62BC4">
      <w:pPr>
        <w:ind w:left="720"/>
        <w:rPr>
          <w:rFonts w:eastAsia="SimSun" w:cs="Tahoma"/>
          <w:szCs w:val="18"/>
        </w:rPr>
      </w:pPr>
    </w:p>
    <w:p w:rsidR="00040ADC" w:rsidRPr="00FF795A" w:rsidRDefault="00040ADC" w:rsidP="00E62BC4">
      <w:pPr>
        <w:ind w:left="720"/>
        <w:rPr>
          <w:rFonts w:eastAsia="SimSun" w:cs="Tahoma"/>
          <w:szCs w:val="18"/>
        </w:rPr>
      </w:pPr>
      <w:r w:rsidRPr="00FF795A">
        <w:rPr>
          <w:rFonts w:eastAsia="SimSun" w:cs="Tahoma"/>
          <w:color w:val="000000"/>
          <w:szCs w:val="18"/>
        </w:rPr>
        <w:t xml:space="preserve">Exchange Online </w:t>
      </w:r>
      <w:r w:rsidRPr="00FF795A">
        <w:rPr>
          <w:rFonts w:eastAsia="SimSun" w:cs="Tahoma"/>
          <w:color w:val="000000"/>
          <w:szCs w:val="18"/>
        </w:rPr>
        <w:t>网亭以前称为</w:t>
      </w:r>
      <w:r w:rsidRPr="00FF795A">
        <w:rPr>
          <w:rFonts w:eastAsia="SimSun" w:cs="Tahoma"/>
          <w:color w:val="000000"/>
          <w:szCs w:val="18"/>
        </w:rPr>
        <w:t xml:space="preserve"> Exchange Online Deskless Worker</w:t>
      </w:r>
      <w:r w:rsidRPr="00FF795A">
        <w:rPr>
          <w:rFonts w:eastAsia="SimSun" w:cs="Tahoma"/>
          <w:color w:val="000000"/>
          <w:szCs w:val="18"/>
        </w:rPr>
        <w:t>。</w:t>
      </w:r>
    </w:p>
    <w:p w:rsidR="00352135" w:rsidRPr="00FF795A" w:rsidRDefault="00352135" w:rsidP="00E62BC4">
      <w:pPr>
        <w:ind w:left="720"/>
        <w:rPr>
          <w:rFonts w:eastAsia="SimSun" w:cs="Tahoma"/>
          <w:szCs w:val="18"/>
        </w:rPr>
      </w:pPr>
    </w:p>
    <w:p w:rsidR="00702931" w:rsidRPr="00FC0B20" w:rsidRDefault="00702931" w:rsidP="00AF3B19">
      <w:pPr>
        <w:spacing w:after="60"/>
        <w:ind w:left="720"/>
        <w:rPr>
          <w:rFonts w:eastAsia="SimSun" w:cs="Tahoma"/>
          <w:lang w:eastAsia="zh-CN"/>
        </w:rPr>
      </w:pPr>
      <w:r w:rsidRPr="00FC0B20">
        <w:rPr>
          <w:rFonts w:eastAsia="SimSun" w:cs="Tahoma"/>
          <w:b/>
          <w:color w:val="000000"/>
          <w:szCs w:val="18"/>
          <w:lang w:eastAsia="zh-CN"/>
        </w:rPr>
        <w:t>政府社区云（仅美国）</w:t>
      </w:r>
    </w:p>
    <w:p w:rsidR="00702931" w:rsidRPr="00FF795A" w:rsidRDefault="00702931" w:rsidP="00E62BC4">
      <w:pPr>
        <w:ind w:left="720"/>
        <w:rPr>
          <w:rFonts w:eastAsia="SimSun" w:cs="Tahoma"/>
          <w:szCs w:val="18"/>
          <w:lang w:eastAsia="zh-CN"/>
        </w:rPr>
      </w:pPr>
      <w:r w:rsidRPr="00FF795A">
        <w:rPr>
          <w:rFonts w:eastAsia="SimSun" w:cs="Tahoma"/>
          <w:color w:val="000000"/>
          <w:szCs w:val="18"/>
          <w:lang w:eastAsia="zh-CN"/>
        </w:rPr>
        <w:t xml:space="preserve">Office 365 </w:t>
      </w:r>
      <w:r w:rsidRPr="00FF795A">
        <w:rPr>
          <w:rFonts w:eastAsia="SimSun" w:cs="Tahoma"/>
          <w:color w:val="000000"/>
          <w:szCs w:val="18"/>
          <w:lang w:eastAsia="zh-CN"/>
        </w:rPr>
        <w:t>系列产品中的某些在线服务（包括</w:t>
      </w:r>
      <w:r w:rsidRPr="00FF795A">
        <w:rPr>
          <w:rFonts w:eastAsia="SimSun" w:cs="Tahoma"/>
          <w:color w:val="000000"/>
          <w:szCs w:val="18"/>
          <w:lang w:eastAsia="zh-CN"/>
        </w:rPr>
        <w:t xml:space="preserve"> Exchange Online Kiosk</w:t>
      </w:r>
      <w:r w:rsidRPr="00FF795A">
        <w:rPr>
          <w:rFonts w:eastAsia="SimSun" w:cs="Tahoma"/>
          <w:color w:val="000000"/>
          <w:szCs w:val="18"/>
          <w:lang w:eastAsia="zh-CN"/>
        </w:rPr>
        <w:t>）作为政府社区云服务和非政府社区云服务提供。可通过其中任意一种形式为客户提供这些服务，但不能混合使用两种形式。指定为政府社区云的在线服务不得与特定非政府社区云服务在同一域中部署。这一限制延伸到作为</w:t>
      </w:r>
      <w:r w:rsidRPr="00FF795A">
        <w:rPr>
          <w:rFonts w:eastAsia="SimSun" w:cs="Tahoma"/>
          <w:color w:val="000000"/>
          <w:szCs w:val="18"/>
          <w:lang w:eastAsia="zh-CN"/>
        </w:rPr>
        <w:t xml:space="preserve"> Office 365 </w:t>
      </w:r>
      <w:r w:rsidRPr="00FF795A">
        <w:rPr>
          <w:rFonts w:eastAsia="SimSun" w:cs="Tahoma"/>
          <w:color w:val="000000"/>
          <w:szCs w:val="18"/>
          <w:lang w:eastAsia="zh-CN"/>
        </w:rPr>
        <w:t>系列产品的一部分的任何在线服务，包括</w:t>
      </w:r>
      <w:r w:rsidRPr="00FF795A">
        <w:rPr>
          <w:rFonts w:eastAsia="SimSun" w:cs="Tahoma"/>
          <w:color w:val="000000"/>
          <w:szCs w:val="18"/>
          <w:lang w:eastAsia="zh-CN"/>
        </w:rPr>
        <w:t xml:space="preserve"> Exchange Online</w:t>
      </w:r>
      <w:r w:rsidRPr="00FF795A">
        <w:rPr>
          <w:rFonts w:eastAsia="SimSun" w:cs="Tahoma"/>
          <w:color w:val="000000"/>
          <w:szCs w:val="18"/>
          <w:lang w:eastAsia="zh-CN"/>
        </w:rPr>
        <w:t>、</w:t>
      </w:r>
      <w:r w:rsidRPr="00FF795A">
        <w:rPr>
          <w:rFonts w:eastAsia="SimSun" w:cs="Tahoma"/>
          <w:color w:val="000000"/>
          <w:szCs w:val="18"/>
          <w:lang w:eastAsia="zh-CN"/>
        </w:rPr>
        <w:t xml:space="preserve">SharePoint Online </w:t>
      </w:r>
      <w:r w:rsidRPr="00FF795A">
        <w:rPr>
          <w:rFonts w:eastAsia="SimSun" w:cs="Tahoma"/>
          <w:color w:val="000000"/>
          <w:szCs w:val="18"/>
          <w:lang w:eastAsia="zh-CN"/>
        </w:rPr>
        <w:t>和</w:t>
      </w:r>
      <w:r w:rsidRPr="00FF795A">
        <w:rPr>
          <w:rFonts w:eastAsia="SimSun" w:cs="Tahoma"/>
          <w:color w:val="000000"/>
          <w:szCs w:val="18"/>
          <w:lang w:eastAsia="zh-CN"/>
        </w:rPr>
        <w:t xml:space="preserve"> Lync Online</w:t>
      </w:r>
      <w:r w:rsidRPr="00FF795A">
        <w:rPr>
          <w:rFonts w:eastAsia="SimSun" w:cs="Tahoma"/>
          <w:color w:val="000000"/>
          <w:szCs w:val="18"/>
          <w:lang w:eastAsia="zh-CN"/>
        </w:rPr>
        <w:t>。</w:t>
      </w:r>
    </w:p>
    <w:p w:rsidR="00702931" w:rsidRPr="00FF795A" w:rsidRDefault="00702931" w:rsidP="00E62BC4">
      <w:pPr>
        <w:ind w:left="720"/>
        <w:rPr>
          <w:rFonts w:eastAsia="SimSun" w:cs="Tahoma"/>
          <w:szCs w:val="18"/>
          <w:lang w:eastAsia="zh-CN"/>
        </w:rPr>
      </w:pPr>
    </w:p>
    <w:p w:rsidR="00702931" w:rsidRPr="00FF795A" w:rsidRDefault="00702931" w:rsidP="00E62BC4">
      <w:pPr>
        <w:ind w:left="720"/>
        <w:rPr>
          <w:rFonts w:eastAsia="SimSun" w:cs="Tahoma"/>
          <w:szCs w:val="18"/>
          <w:lang w:eastAsia="zh-CN"/>
        </w:rPr>
      </w:pPr>
      <w:r w:rsidRPr="00FF795A">
        <w:rPr>
          <w:rFonts w:eastAsia="SimSun" w:cs="Tahoma"/>
          <w:color w:val="000000"/>
          <w:szCs w:val="18"/>
          <w:lang w:eastAsia="zh-CN"/>
        </w:rPr>
        <w:t>一旦在政府社区云中提供某一种在线服务，则将在订购期限内保持不变。作为美国联邦、州、当地或部落政府实体的客户必须是美国政府企业许可登记表或企业订购许可登记表的一方，才有资格购买指定为政府社区云的在线服务。政府社区云服务的使用权利等同于其标准多租户对等服务的使用权利。</w:t>
      </w:r>
    </w:p>
    <w:p w:rsidR="00023FE7" w:rsidRPr="00FF795A" w:rsidRDefault="00023FE7" w:rsidP="00E62BC4">
      <w:pPr>
        <w:pStyle w:val="Heading2"/>
        <w:rPr>
          <w:rFonts w:ascii="Tahoma" w:eastAsia="SimSun" w:hAnsi="Tahoma" w:cs="Tahoma"/>
          <w:sz w:val="18"/>
          <w:szCs w:val="18"/>
          <w:lang w:eastAsia="zh-CN"/>
        </w:rPr>
      </w:pPr>
      <w:bookmarkStart w:id="1233" w:name="Srv_41ExchangeSvr07EntCAL"/>
    </w:p>
    <w:p w:rsidR="00C066F9" w:rsidRPr="00FF795A" w:rsidRDefault="00C066F9" w:rsidP="00C066F9">
      <w:pPr>
        <w:ind w:left="720"/>
        <w:rPr>
          <w:rFonts w:eastAsia="SimSun" w:cs="Tahoma"/>
          <w:szCs w:val="18"/>
          <w:lang w:eastAsia="zh-CN"/>
        </w:rPr>
      </w:pPr>
    </w:p>
    <w:p w:rsidR="00371299" w:rsidRPr="00FC0B20" w:rsidRDefault="00AF219D" w:rsidP="00B17EFB">
      <w:pPr>
        <w:pStyle w:val="Heading3"/>
        <w:rPr>
          <w:rFonts w:ascii="Tahoma" w:eastAsia="SimSun" w:hAnsi="Tahoma" w:cs="Tahoma"/>
        </w:rPr>
      </w:pPr>
      <w:bookmarkStart w:id="1234" w:name="_48_Exchange_Online"/>
      <w:bookmarkStart w:id="1235" w:name="_54_Exchange_Online"/>
      <w:bookmarkStart w:id="1236" w:name="_Toc336338309"/>
      <w:bookmarkStart w:id="1237" w:name="_Toc360181376"/>
      <w:bookmarkStart w:id="1238" w:name="Srv_46ExhangeOnlinePlan1"/>
      <w:bookmarkStart w:id="1239" w:name="Srv_42ExchangeSvr2010EntCAL"/>
      <w:bookmarkStart w:id="1240" w:name="Srv_47ExchangeSvr2010EntCAL"/>
      <w:bookmarkEnd w:id="1234"/>
      <w:bookmarkEnd w:id="1235"/>
      <w:r w:rsidRPr="00FC0B20">
        <w:rPr>
          <w:rFonts w:ascii="Tahoma" w:eastAsia="SimSun" w:hAnsi="Tahoma" w:cs="Tahoma"/>
          <w:caps/>
          <w:color w:val="F66400"/>
          <w:sz w:val="22"/>
          <w:szCs w:val="22"/>
          <w:vertAlign w:val="superscript"/>
        </w:rPr>
        <w:t>54</w:t>
      </w:r>
      <w:r w:rsidRPr="00FC0B20">
        <w:rPr>
          <w:rFonts w:ascii="Tahoma" w:eastAsia="SimSun" w:hAnsi="Tahoma" w:cs="Tahoma"/>
          <w:color w:val="F66400"/>
          <w:sz w:val="22"/>
          <w:szCs w:val="22"/>
        </w:rPr>
        <w:t xml:space="preserve"> Exchange Online </w:t>
      </w:r>
      <w:r w:rsidRPr="00FC0B20">
        <w:rPr>
          <w:rFonts w:ascii="Tahoma" w:eastAsia="SimSun" w:hAnsi="Tahoma" w:cs="Tahoma"/>
          <w:color w:val="F66400"/>
          <w:sz w:val="22"/>
          <w:szCs w:val="22"/>
        </w:rPr>
        <w:t>计划</w:t>
      </w:r>
      <w:r w:rsidRPr="00FC0B20">
        <w:rPr>
          <w:rFonts w:ascii="Tahoma" w:eastAsia="SimSun" w:hAnsi="Tahoma" w:cs="Tahoma"/>
          <w:color w:val="F66400"/>
          <w:sz w:val="22"/>
          <w:szCs w:val="22"/>
        </w:rPr>
        <w:t xml:space="preserve"> 1</w:t>
      </w:r>
      <w:bookmarkEnd w:id="1236"/>
      <w:bookmarkEnd w:id="1237"/>
    </w:p>
    <w:bookmarkEnd w:id="1238"/>
    <w:p w:rsidR="00371299" w:rsidRPr="00FC0B20" w:rsidRDefault="00371299" w:rsidP="00371299">
      <w:pPr>
        <w:outlineLvl w:val="2"/>
        <w:rPr>
          <w:rFonts w:eastAsia="SimSun" w:cs="Tahoma"/>
        </w:rPr>
      </w:pPr>
    </w:p>
    <w:p w:rsidR="00371299" w:rsidRPr="00FC0B20" w:rsidRDefault="00371299" w:rsidP="00371299">
      <w:pPr>
        <w:ind w:left="720"/>
        <w:contextualSpacing/>
        <w:rPr>
          <w:rFonts w:eastAsia="SimSun" w:cs="Tahoma"/>
        </w:rPr>
      </w:pPr>
      <w:r w:rsidRPr="00FC0B20">
        <w:rPr>
          <w:rFonts w:eastAsia="SimSun" w:cs="Tahoma"/>
          <w:szCs w:val="20"/>
        </w:rPr>
        <w:t xml:space="preserve">Exchange Online </w:t>
      </w:r>
      <w:r w:rsidRPr="00FC0B20">
        <w:rPr>
          <w:rFonts w:eastAsia="SimSun" w:cs="Tahoma"/>
          <w:szCs w:val="20"/>
        </w:rPr>
        <w:t>计划</w:t>
      </w:r>
      <w:r w:rsidRPr="00FC0B20">
        <w:rPr>
          <w:rFonts w:eastAsia="SimSun" w:cs="Tahoma"/>
          <w:szCs w:val="20"/>
        </w:rPr>
        <w:t xml:space="preserve"> 1 </w:t>
      </w:r>
      <w:r w:rsidRPr="00FC0B20">
        <w:rPr>
          <w:rFonts w:eastAsia="SimSun" w:cs="Tahoma"/>
          <w:szCs w:val="20"/>
        </w:rPr>
        <w:t>以前称为</w:t>
      </w:r>
      <w:r w:rsidRPr="00FC0B20">
        <w:rPr>
          <w:rFonts w:eastAsia="SimSun" w:cs="Tahoma"/>
          <w:szCs w:val="20"/>
        </w:rPr>
        <w:t xml:space="preserve"> Exchange Online Standard</w:t>
      </w:r>
      <w:r w:rsidRPr="00FC0B20">
        <w:rPr>
          <w:rFonts w:eastAsia="SimSun" w:cs="Tahoma"/>
          <w:szCs w:val="20"/>
        </w:rPr>
        <w:t>。</w:t>
      </w:r>
    </w:p>
    <w:p w:rsidR="00A61080" w:rsidRPr="00FC0B20" w:rsidRDefault="00A61080" w:rsidP="00C066F9">
      <w:pPr>
        <w:ind w:left="720"/>
        <w:contextualSpacing/>
        <w:rPr>
          <w:rFonts w:eastAsia="SimSun" w:cs="Tahoma"/>
        </w:rPr>
      </w:pPr>
    </w:p>
    <w:p w:rsidR="00A61080" w:rsidRPr="00FC0B20" w:rsidRDefault="00A61080" w:rsidP="00A61080">
      <w:pPr>
        <w:ind w:left="720"/>
        <w:rPr>
          <w:rFonts w:eastAsia="SimSun" w:cs="Tahoma"/>
        </w:rPr>
      </w:pPr>
      <w:r w:rsidRPr="00FC0B20">
        <w:rPr>
          <w:rFonts w:eastAsia="SimSun" w:cs="Tahoma"/>
          <w:color w:val="000000"/>
          <w:szCs w:val="18"/>
        </w:rPr>
        <w:t>即使产品使用权利中有任何相反的规定，根据大专院校和中小学校协议购买的</w:t>
      </w:r>
      <w:r w:rsidRPr="00FC0B20">
        <w:rPr>
          <w:rFonts w:eastAsia="SimSun" w:cs="Tahoma"/>
          <w:color w:val="000000"/>
          <w:szCs w:val="18"/>
        </w:rPr>
        <w:t xml:space="preserve"> Exchange Online </w:t>
      </w:r>
      <w:r w:rsidRPr="00FC0B20">
        <w:rPr>
          <w:rFonts w:eastAsia="SimSun" w:cs="Tahoma"/>
          <w:color w:val="000000"/>
          <w:szCs w:val="18"/>
        </w:rPr>
        <w:t>计划</w:t>
      </w:r>
      <w:r w:rsidRPr="00FC0B20">
        <w:rPr>
          <w:rFonts w:eastAsia="SimSun" w:cs="Tahoma"/>
          <w:color w:val="000000"/>
          <w:szCs w:val="18"/>
        </w:rPr>
        <w:t xml:space="preserve"> 1 </w:t>
      </w:r>
      <w:r w:rsidRPr="00FC0B20">
        <w:rPr>
          <w:rFonts w:eastAsia="SimSun" w:cs="Tahoma"/>
          <w:color w:val="000000"/>
          <w:szCs w:val="18"/>
        </w:rPr>
        <w:t>用户</w:t>
      </w:r>
      <w:r w:rsidRPr="00FC0B20">
        <w:rPr>
          <w:rFonts w:eastAsia="SimSun" w:cs="Tahoma"/>
          <w:color w:val="000000"/>
          <w:szCs w:val="18"/>
        </w:rPr>
        <w:t xml:space="preserve"> SL </w:t>
      </w:r>
      <w:r w:rsidRPr="00FC0B20">
        <w:rPr>
          <w:rFonts w:eastAsia="SimSun" w:cs="Tahoma"/>
          <w:color w:val="000000"/>
          <w:szCs w:val="18"/>
        </w:rPr>
        <w:t>也不允许访问</w:t>
      </w:r>
      <w:r w:rsidRPr="00FC0B20">
        <w:rPr>
          <w:rFonts w:eastAsia="SimSun" w:cs="Tahoma"/>
          <w:color w:val="000000"/>
          <w:szCs w:val="18"/>
        </w:rPr>
        <w:t xml:space="preserve"> Exchange Server</w:t>
      </w:r>
      <w:r w:rsidRPr="00FC0B20">
        <w:rPr>
          <w:rFonts w:eastAsia="SimSun" w:cs="Tahoma"/>
          <w:color w:val="000000"/>
          <w:szCs w:val="18"/>
        </w:rPr>
        <w:t>。</w:t>
      </w:r>
    </w:p>
    <w:p w:rsidR="00B23BE6" w:rsidRPr="00FC0B20" w:rsidRDefault="00B23BE6" w:rsidP="00A61080">
      <w:pPr>
        <w:ind w:left="720"/>
        <w:rPr>
          <w:rFonts w:eastAsia="SimSun" w:cs="Tahoma"/>
        </w:rPr>
      </w:pPr>
    </w:p>
    <w:p w:rsidR="00702931" w:rsidRPr="00FC0B20" w:rsidRDefault="00702931" w:rsidP="0067725A">
      <w:pPr>
        <w:spacing w:after="60"/>
        <w:ind w:left="720"/>
        <w:rPr>
          <w:rFonts w:eastAsia="SimSun" w:cs="Tahoma"/>
          <w:lang w:eastAsia="zh-CN"/>
        </w:rPr>
      </w:pPr>
      <w:r w:rsidRPr="00FC0B20">
        <w:rPr>
          <w:rFonts w:eastAsia="SimSun" w:cs="Tahoma"/>
          <w:b/>
          <w:color w:val="000000"/>
          <w:szCs w:val="18"/>
          <w:lang w:eastAsia="zh-CN"/>
        </w:rPr>
        <w:t>政府社区云（仅美国）</w:t>
      </w:r>
    </w:p>
    <w:p w:rsidR="00702931" w:rsidRPr="00FC0B20" w:rsidRDefault="00702931" w:rsidP="00702931">
      <w:pPr>
        <w:ind w:left="720"/>
        <w:rPr>
          <w:rFonts w:eastAsia="SimSun" w:cs="Tahoma"/>
          <w:lang w:eastAsia="zh-CN"/>
        </w:rPr>
      </w:pPr>
      <w:r w:rsidRPr="00FC0B20">
        <w:rPr>
          <w:rFonts w:eastAsia="SimSun" w:cs="Tahoma"/>
          <w:color w:val="000000"/>
          <w:szCs w:val="18"/>
          <w:lang w:eastAsia="zh-CN"/>
        </w:rPr>
        <w:t xml:space="preserve">Office 365 </w:t>
      </w:r>
      <w:r w:rsidRPr="00FC0B20">
        <w:rPr>
          <w:rFonts w:eastAsia="SimSun" w:cs="Tahoma"/>
          <w:color w:val="000000"/>
          <w:szCs w:val="18"/>
          <w:lang w:eastAsia="zh-CN"/>
        </w:rPr>
        <w:t>系列产品中的某些在线服务（包括</w:t>
      </w:r>
      <w:r w:rsidRPr="00FC0B20">
        <w:rPr>
          <w:rFonts w:eastAsia="SimSun" w:cs="Tahoma"/>
          <w:color w:val="000000"/>
          <w:szCs w:val="18"/>
          <w:lang w:eastAsia="zh-CN"/>
        </w:rPr>
        <w:t xml:space="preserve"> Exchange Online Plan 1</w:t>
      </w:r>
      <w:r w:rsidRPr="00FC0B20">
        <w:rPr>
          <w:rFonts w:eastAsia="SimSun" w:cs="Tahoma"/>
          <w:color w:val="000000"/>
          <w:szCs w:val="18"/>
          <w:lang w:eastAsia="zh-CN"/>
        </w:rPr>
        <w:t>）作为政府社区云服务和非政府社区云服务提供。可通过其中任意一种形式为客户提供这些服务，但不能混合使用两种形式。指定为政府社区云的在线服务不得与特定非政府社区云服务在同一域中部署。这一限制延伸到作为</w:t>
      </w:r>
      <w:r w:rsidRPr="00FC0B20">
        <w:rPr>
          <w:rFonts w:eastAsia="SimSun" w:cs="Tahoma"/>
          <w:color w:val="000000"/>
          <w:szCs w:val="18"/>
          <w:lang w:eastAsia="zh-CN"/>
        </w:rPr>
        <w:t xml:space="preserve"> Office 365 </w:t>
      </w:r>
      <w:r w:rsidRPr="00FC0B20">
        <w:rPr>
          <w:rFonts w:eastAsia="SimSun" w:cs="Tahoma"/>
          <w:color w:val="000000"/>
          <w:szCs w:val="18"/>
          <w:lang w:eastAsia="zh-CN"/>
        </w:rPr>
        <w:t>系列产品的一部分的任何在线服务，包括</w:t>
      </w:r>
      <w:r w:rsidRPr="00FC0B20">
        <w:rPr>
          <w:rFonts w:eastAsia="SimSun" w:cs="Tahoma"/>
          <w:color w:val="000000"/>
          <w:szCs w:val="18"/>
          <w:lang w:eastAsia="zh-CN"/>
        </w:rPr>
        <w:t xml:space="preserve"> Exchange Online</w:t>
      </w:r>
      <w:r w:rsidRPr="00FC0B20">
        <w:rPr>
          <w:rFonts w:eastAsia="SimSun" w:cs="Tahoma"/>
          <w:color w:val="000000"/>
          <w:szCs w:val="18"/>
          <w:lang w:eastAsia="zh-CN"/>
        </w:rPr>
        <w:t>、</w:t>
      </w:r>
      <w:r w:rsidRPr="00FC0B20">
        <w:rPr>
          <w:rFonts w:eastAsia="SimSun" w:cs="Tahoma"/>
          <w:color w:val="000000"/>
          <w:szCs w:val="18"/>
          <w:lang w:eastAsia="zh-CN"/>
        </w:rPr>
        <w:t xml:space="preserve">SharePoint Online </w:t>
      </w:r>
      <w:r w:rsidRPr="00FC0B20">
        <w:rPr>
          <w:rFonts w:eastAsia="SimSun" w:cs="Tahoma"/>
          <w:color w:val="000000"/>
          <w:szCs w:val="18"/>
          <w:lang w:eastAsia="zh-CN"/>
        </w:rPr>
        <w:t>和</w:t>
      </w:r>
      <w:r w:rsidRPr="00FC0B20">
        <w:rPr>
          <w:rFonts w:eastAsia="SimSun" w:cs="Tahoma"/>
          <w:color w:val="000000"/>
          <w:szCs w:val="18"/>
          <w:lang w:eastAsia="zh-CN"/>
        </w:rPr>
        <w:t xml:space="preserve"> Lync Online</w:t>
      </w:r>
      <w:r w:rsidRPr="00FC0B20">
        <w:rPr>
          <w:rFonts w:eastAsia="SimSun" w:cs="Tahoma"/>
          <w:color w:val="000000"/>
          <w:szCs w:val="18"/>
          <w:lang w:eastAsia="zh-CN"/>
        </w:rPr>
        <w:t>。</w:t>
      </w:r>
    </w:p>
    <w:p w:rsidR="00702931" w:rsidRPr="00FC0B20" w:rsidRDefault="00702931" w:rsidP="00702931">
      <w:pPr>
        <w:ind w:left="720"/>
        <w:rPr>
          <w:rFonts w:eastAsia="SimSun" w:cs="Tahoma"/>
          <w:lang w:eastAsia="zh-CN"/>
        </w:rPr>
      </w:pPr>
    </w:p>
    <w:p w:rsidR="00702931" w:rsidRPr="00FC0B20" w:rsidRDefault="00702931" w:rsidP="00702931">
      <w:pPr>
        <w:ind w:left="720"/>
        <w:rPr>
          <w:rFonts w:eastAsia="SimSun" w:cs="Tahoma"/>
          <w:lang w:eastAsia="zh-CN"/>
        </w:rPr>
      </w:pPr>
      <w:r w:rsidRPr="00FC0B20">
        <w:rPr>
          <w:rFonts w:eastAsia="SimSun" w:cs="Tahoma"/>
          <w:color w:val="000000"/>
          <w:szCs w:val="18"/>
          <w:lang w:eastAsia="zh-CN"/>
        </w:rPr>
        <w:t>一旦在政府社区云中提供某一种在线服务，则将在订购期限内保持不变。作为美国联邦、州、当地或部落政府实体的客户必须是美国政府企业许可登记表或企业订购许可登记表的一方，才有资格购买指定为政府社区云的在线服务。政府社区云服务的使用权利等同于其标准多租户对等服务的使用权利。</w:t>
      </w:r>
    </w:p>
    <w:p w:rsidR="00B23BE6" w:rsidRPr="00FC0B20" w:rsidRDefault="00B23BE6" w:rsidP="00A61080">
      <w:pPr>
        <w:ind w:left="720"/>
        <w:rPr>
          <w:rFonts w:eastAsia="SimSun" w:cs="Tahoma"/>
          <w:lang w:eastAsia="zh-CN"/>
        </w:rPr>
      </w:pPr>
    </w:p>
    <w:p w:rsidR="00D70D2C" w:rsidRPr="00FC0B20" w:rsidRDefault="00D70D2C" w:rsidP="00A61080">
      <w:pPr>
        <w:ind w:left="720"/>
        <w:rPr>
          <w:rFonts w:eastAsia="SimSun" w:cs="Tahoma"/>
          <w:lang w:eastAsia="zh-CN"/>
        </w:rPr>
      </w:pPr>
    </w:p>
    <w:p w:rsidR="00D70D2C" w:rsidRPr="00FC0B20" w:rsidRDefault="00F66FB0" w:rsidP="00D70D2C">
      <w:pPr>
        <w:pStyle w:val="Heading2"/>
        <w:ind w:left="0"/>
        <w:rPr>
          <w:rFonts w:ascii="Tahoma" w:eastAsia="SimSun" w:hAnsi="Tahoma" w:cs="Tahoma"/>
        </w:rPr>
      </w:pPr>
      <w:bookmarkStart w:id="1241" w:name="_49_Exchange_Online"/>
      <w:bookmarkStart w:id="1242" w:name="_55_Exchange_Online"/>
      <w:bookmarkStart w:id="1243" w:name="_Toc360181377"/>
      <w:bookmarkStart w:id="1244" w:name="Srv_50ExchangeOnlinePlan2"/>
      <w:bookmarkEnd w:id="1241"/>
      <w:bookmarkEnd w:id="1242"/>
      <w:r w:rsidRPr="00FC0B20">
        <w:rPr>
          <w:rFonts w:ascii="Tahoma" w:eastAsia="SimSun" w:hAnsi="Tahoma" w:cs="Tahoma"/>
          <w:caps/>
          <w:color w:val="F66400"/>
          <w:sz w:val="22"/>
          <w:szCs w:val="20"/>
          <w:vertAlign w:val="superscript"/>
        </w:rPr>
        <w:t>55</w:t>
      </w:r>
      <w:r w:rsidRPr="00FC0B20">
        <w:rPr>
          <w:rFonts w:ascii="Tahoma" w:eastAsia="SimSun" w:hAnsi="Tahoma" w:cs="Tahoma"/>
          <w:color w:val="F66400"/>
          <w:sz w:val="22"/>
          <w:szCs w:val="20"/>
        </w:rPr>
        <w:t xml:space="preserve"> Exchange Online </w:t>
      </w:r>
      <w:r w:rsidRPr="00FC0B20">
        <w:rPr>
          <w:rFonts w:ascii="Tahoma" w:eastAsia="SimSun" w:hAnsi="Tahoma" w:cs="Tahoma"/>
          <w:color w:val="F66400"/>
          <w:sz w:val="22"/>
          <w:szCs w:val="20"/>
        </w:rPr>
        <w:t>计划</w:t>
      </w:r>
      <w:r w:rsidRPr="00FC0B20">
        <w:rPr>
          <w:rFonts w:ascii="Tahoma" w:eastAsia="SimSun" w:hAnsi="Tahoma" w:cs="Tahoma"/>
          <w:color w:val="F66400"/>
          <w:sz w:val="22"/>
          <w:szCs w:val="20"/>
        </w:rPr>
        <w:t xml:space="preserve"> 2</w:t>
      </w:r>
      <w:bookmarkEnd w:id="1243"/>
    </w:p>
    <w:bookmarkEnd w:id="1244"/>
    <w:p w:rsidR="00D70D2C" w:rsidRPr="00FF795A" w:rsidRDefault="00D70D2C" w:rsidP="00D70D2C">
      <w:pPr>
        <w:outlineLvl w:val="2"/>
        <w:rPr>
          <w:rFonts w:eastAsia="SimSun" w:cs="Tahoma"/>
          <w:szCs w:val="18"/>
        </w:rPr>
      </w:pPr>
    </w:p>
    <w:p w:rsidR="00D70D2C" w:rsidRPr="00FF795A" w:rsidRDefault="00D70D2C" w:rsidP="00D70D2C">
      <w:pPr>
        <w:pStyle w:val="ListParagraph"/>
        <w:rPr>
          <w:rFonts w:ascii="Tahoma" w:eastAsia="SimSun" w:hAnsi="Tahoma" w:cs="Tahoma"/>
          <w:sz w:val="18"/>
          <w:szCs w:val="18"/>
        </w:rPr>
      </w:pPr>
      <w:r w:rsidRPr="00FF795A">
        <w:rPr>
          <w:rFonts w:ascii="Tahoma" w:eastAsia="SimSun" w:hAnsi="Tahoma" w:cs="Tahoma"/>
          <w:color w:val="000000"/>
          <w:sz w:val="18"/>
          <w:szCs w:val="18"/>
        </w:rPr>
        <w:t xml:space="preserve">Exchange Online </w:t>
      </w:r>
      <w:r w:rsidRPr="00FF795A">
        <w:rPr>
          <w:rFonts w:ascii="Tahoma" w:eastAsia="SimSun" w:hAnsi="Tahoma" w:cs="Tahoma"/>
          <w:color w:val="000000"/>
          <w:sz w:val="18"/>
          <w:szCs w:val="18"/>
        </w:rPr>
        <w:t>计划</w:t>
      </w:r>
      <w:r w:rsidRPr="00FF795A">
        <w:rPr>
          <w:rFonts w:ascii="Tahoma" w:eastAsia="SimSun" w:hAnsi="Tahoma" w:cs="Tahoma"/>
          <w:color w:val="000000"/>
          <w:sz w:val="18"/>
          <w:szCs w:val="18"/>
        </w:rPr>
        <w:t xml:space="preserve"> 2 </w:t>
      </w:r>
      <w:r w:rsidRPr="00FF795A">
        <w:rPr>
          <w:rFonts w:ascii="Tahoma" w:eastAsia="SimSun" w:hAnsi="Tahoma" w:cs="Tahoma"/>
          <w:color w:val="000000"/>
          <w:sz w:val="18"/>
          <w:szCs w:val="18"/>
        </w:rPr>
        <w:t>是</w:t>
      </w:r>
      <w:r w:rsidRPr="00FF795A">
        <w:rPr>
          <w:rFonts w:ascii="Tahoma" w:eastAsia="SimSun" w:hAnsi="Tahoma" w:cs="Tahoma"/>
          <w:color w:val="000000"/>
          <w:sz w:val="18"/>
          <w:szCs w:val="18"/>
        </w:rPr>
        <w:t xml:space="preserve"> Exchange Hosted Archive </w:t>
      </w:r>
      <w:r w:rsidRPr="00FF795A">
        <w:rPr>
          <w:rFonts w:ascii="Tahoma" w:eastAsia="SimSun" w:hAnsi="Tahoma" w:cs="Tahoma"/>
          <w:color w:val="000000"/>
          <w:sz w:val="18"/>
          <w:szCs w:val="18"/>
        </w:rPr>
        <w:t>的后续在线服务。</w:t>
      </w:r>
    </w:p>
    <w:p w:rsidR="00D70D2C" w:rsidRPr="00FF795A" w:rsidRDefault="00D70D2C" w:rsidP="00D70D2C">
      <w:pPr>
        <w:pStyle w:val="ListParagraph"/>
        <w:rPr>
          <w:rFonts w:ascii="Tahoma" w:eastAsia="SimSun" w:hAnsi="Tahoma" w:cs="Tahoma"/>
          <w:sz w:val="18"/>
          <w:szCs w:val="18"/>
        </w:rPr>
      </w:pPr>
    </w:p>
    <w:p w:rsidR="00D70D2C" w:rsidRPr="00FF795A" w:rsidRDefault="00D70D2C" w:rsidP="00D70D2C">
      <w:pPr>
        <w:ind w:left="720"/>
        <w:rPr>
          <w:rFonts w:eastAsia="SimSun" w:cs="Tahoma"/>
          <w:szCs w:val="18"/>
        </w:rPr>
      </w:pPr>
      <w:r w:rsidRPr="00FF795A">
        <w:rPr>
          <w:rFonts w:eastAsia="SimSun" w:cs="Tahoma"/>
          <w:color w:val="000000"/>
          <w:szCs w:val="18"/>
        </w:rPr>
        <w:t>如果您是从</w:t>
      </w:r>
      <w:r w:rsidRPr="00FF795A">
        <w:rPr>
          <w:rFonts w:eastAsia="SimSun" w:cs="Tahoma"/>
          <w:color w:val="000000"/>
          <w:szCs w:val="18"/>
        </w:rPr>
        <w:t xml:space="preserve"> Exchange Hosted Archive </w:t>
      </w:r>
      <w:r w:rsidRPr="00FF795A">
        <w:rPr>
          <w:rFonts w:eastAsia="SimSun" w:cs="Tahoma"/>
          <w:color w:val="000000"/>
          <w:szCs w:val="18"/>
        </w:rPr>
        <w:t>改为续订</w:t>
      </w:r>
      <w:r w:rsidRPr="00FF795A">
        <w:rPr>
          <w:rFonts w:eastAsia="SimSun" w:cs="Tahoma"/>
          <w:color w:val="000000"/>
          <w:szCs w:val="18"/>
        </w:rPr>
        <w:t xml:space="preserve"> Exchange Online </w:t>
      </w:r>
      <w:r w:rsidRPr="00FF795A">
        <w:rPr>
          <w:rFonts w:eastAsia="SimSun" w:cs="Tahoma"/>
          <w:color w:val="000000"/>
          <w:szCs w:val="18"/>
        </w:rPr>
        <w:t>计划</w:t>
      </w:r>
      <w:r w:rsidRPr="00FF795A">
        <w:rPr>
          <w:rFonts w:eastAsia="SimSun" w:cs="Tahoma"/>
          <w:color w:val="000000"/>
          <w:szCs w:val="18"/>
        </w:rPr>
        <w:t xml:space="preserve"> 2</w:t>
      </w:r>
      <w:r w:rsidRPr="00FF795A">
        <w:rPr>
          <w:rFonts w:eastAsia="SimSun" w:cs="Tahoma"/>
          <w:color w:val="000000"/>
          <w:szCs w:val="18"/>
        </w:rPr>
        <w:t>，并且尚未从</w:t>
      </w:r>
      <w:r w:rsidRPr="00FF795A">
        <w:rPr>
          <w:rFonts w:eastAsia="SimSun" w:cs="Tahoma"/>
          <w:color w:val="000000"/>
          <w:szCs w:val="18"/>
        </w:rPr>
        <w:t xml:space="preserve"> Exchange Online </w:t>
      </w:r>
      <w:r w:rsidRPr="00FF795A">
        <w:rPr>
          <w:rFonts w:eastAsia="SimSun" w:cs="Tahoma"/>
          <w:color w:val="000000"/>
          <w:szCs w:val="18"/>
        </w:rPr>
        <w:t>计划</w:t>
      </w:r>
      <w:r w:rsidRPr="00FF795A">
        <w:rPr>
          <w:rFonts w:eastAsia="SimSun" w:cs="Tahoma"/>
          <w:color w:val="000000"/>
          <w:szCs w:val="18"/>
        </w:rPr>
        <w:t xml:space="preserve"> 2 </w:t>
      </w:r>
      <w:r w:rsidRPr="00FF795A">
        <w:rPr>
          <w:rFonts w:eastAsia="SimSun" w:cs="Tahoma"/>
          <w:color w:val="000000"/>
          <w:szCs w:val="18"/>
        </w:rPr>
        <w:t>迁移，则您的许可用户可以依照</w:t>
      </w:r>
      <w:r w:rsidRPr="00FF795A">
        <w:rPr>
          <w:rFonts w:eastAsia="SimSun" w:cs="Tahoma"/>
          <w:color w:val="000000"/>
          <w:szCs w:val="18"/>
        </w:rPr>
        <w:t xml:space="preserve"> 2011 </w:t>
      </w:r>
      <w:r w:rsidRPr="00FF795A">
        <w:rPr>
          <w:rFonts w:eastAsia="SimSun" w:cs="Tahoma"/>
          <w:color w:val="000000"/>
          <w:szCs w:val="18"/>
        </w:rPr>
        <w:t>年</w:t>
      </w:r>
      <w:r w:rsidRPr="00FF795A">
        <w:rPr>
          <w:rFonts w:eastAsia="SimSun" w:cs="Tahoma"/>
          <w:color w:val="000000"/>
          <w:szCs w:val="18"/>
        </w:rPr>
        <w:t xml:space="preserve"> 3 </w:t>
      </w:r>
      <w:r w:rsidRPr="00FF795A">
        <w:rPr>
          <w:rFonts w:eastAsia="SimSun" w:cs="Tahoma"/>
          <w:color w:val="000000"/>
          <w:szCs w:val="18"/>
        </w:rPr>
        <w:t>月的</w:t>
      </w:r>
      <w:r w:rsidRPr="00FF795A">
        <w:rPr>
          <w:rFonts w:eastAsia="SimSun" w:cs="Tahoma"/>
          <w:color w:val="000000"/>
          <w:szCs w:val="18"/>
        </w:rPr>
        <w:t xml:space="preserve"> PUR </w:t>
      </w:r>
      <w:r w:rsidRPr="00FF795A">
        <w:rPr>
          <w:rFonts w:eastAsia="SimSun" w:cs="Tahoma"/>
          <w:color w:val="000000"/>
          <w:szCs w:val="18"/>
        </w:rPr>
        <w:t>条款继续使用</w:t>
      </w:r>
      <w:r w:rsidRPr="00FF795A">
        <w:rPr>
          <w:rFonts w:eastAsia="SimSun" w:cs="Tahoma"/>
          <w:color w:val="000000"/>
          <w:szCs w:val="18"/>
        </w:rPr>
        <w:t xml:space="preserve"> Exchange Hosted Archive </w:t>
      </w:r>
      <w:r w:rsidRPr="00FF795A">
        <w:rPr>
          <w:rFonts w:eastAsia="SimSun" w:cs="Tahoma"/>
          <w:color w:val="000000"/>
          <w:szCs w:val="18"/>
        </w:rPr>
        <w:t>服务直到以下两个日期中的较早日期为止：迁移</w:t>
      </w:r>
      <w:r w:rsidRPr="00FF795A">
        <w:rPr>
          <w:rFonts w:eastAsia="SimSun" w:cs="Tahoma"/>
          <w:color w:val="000000"/>
          <w:szCs w:val="18"/>
        </w:rPr>
        <w:t xml:space="preserve"> Exchange Online </w:t>
      </w:r>
      <w:r w:rsidRPr="00FF795A">
        <w:rPr>
          <w:rFonts w:eastAsia="SimSun" w:cs="Tahoma"/>
          <w:color w:val="000000"/>
          <w:szCs w:val="18"/>
        </w:rPr>
        <w:t>划</w:t>
      </w:r>
      <w:r w:rsidRPr="00FF795A">
        <w:rPr>
          <w:rFonts w:eastAsia="SimSun" w:cs="Tahoma"/>
          <w:color w:val="000000"/>
          <w:szCs w:val="18"/>
        </w:rPr>
        <w:t xml:space="preserve"> 2 </w:t>
      </w:r>
      <w:r w:rsidRPr="00FF795A">
        <w:rPr>
          <w:rFonts w:eastAsia="SimSun" w:cs="Tahoma"/>
          <w:color w:val="000000"/>
          <w:szCs w:val="18"/>
        </w:rPr>
        <w:t>和</w:t>
      </w:r>
      <w:r w:rsidRPr="00FF795A">
        <w:rPr>
          <w:rFonts w:eastAsia="SimSun" w:cs="Tahoma"/>
          <w:color w:val="000000"/>
          <w:szCs w:val="18"/>
        </w:rPr>
        <w:t xml:space="preserve"> Exchange Online </w:t>
      </w:r>
      <w:r w:rsidRPr="00FF795A">
        <w:rPr>
          <w:rFonts w:eastAsia="SimSun" w:cs="Tahoma"/>
          <w:color w:val="000000"/>
          <w:szCs w:val="18"/>
        </w:rPr>
        <w:t>计划</w:t>
      </w:r>
      <w:r w:rsidRPr="00FF795A">
        <w:rPr>
          <w:rFonts w:eastAsia="SimSun" w:cs="Tahoma"/>
          <w:color w:val="000000"/>
          <w:szCs w:val="18"/>
        </w:rPr>
        <w:t xml:space="preserve"> 2 </w:t>
      </w:r>
      <w:r w:rsidRPr="00FF795A">
        <w:rPr>
          <w:rFonts w:eastAsia="SimSun" w:cs="Tahoma"/>
          <w:color w:val="000000"/>
          <w:szCs w:val="18"/>
        </w:rPr>
        <w:t>订购到期。</w:t>
      </w:r>
    </w:p>
    <w:p w:rsidR="00702931" w:rsidRPr="00FF795A" w:rsidRDefault="00702931" w:rsidP="00D70D2C">
      <w:pPr>
        <w:ind w:left="720"/>
        <w:rPr>
          <w:rFonts w:eastAsia="SimSun" w:cs="Tahoma"/>
          <w:szCs w:val="18"/>
        </w:rPr>
      </w:pPr>
    </w:p>
    <w:p w:rsidR="00702931" w:rsidRPr="00FF795A" w:rsidRDefault="00702931" w:rsidP="0067725A">
      <w:pPr>
        <w:spacing w:after="60"/>
        <w:ind w:left="720"/>
        <w:rPr>
          <w:rFonts w:eastAsia="SimSun" w:cs="Tahoma"/>
          <w:szCs w:val="18"/>
          <w:lang w:eastAsia="zh-CN"/>
        </w:rPr>
      </w:pPr>
      <w:r w:rsidRPr="00FF795A">
        <w:rPr>
          <w:rFonts w:eastAsia="SimSun" w:cs="Tahoma"/>
          <w:b/>
          <w:color w:val="000000"/>
          <w:szCs w:val="18"/>
          <w:lang w:eastAsia="zh-CN"/>
        </w:rPr>
        <w:t>政府社区云（仅美国）</w:t>
      </w:r>
    </w:p>
    <w:p w:rsidR="00702931" w:rsidRPr="00FF795A" w:rsidRDefault="00702931" w:rsidP="00702931">
      <w:pPr>
        <w:ind w:left="720"/>
        <w:rPr>
          <w:rFonts w:eastAsia="SimSun" w:cs="Tahoma"/>
          <w:szCs w:val="18"/>
          <w:lang w:eastAsia="zh-CN"/>
        </w:rPr>
      </w:pPr>
      <w:r w:rsidRPr="00FF795A">
        <w:rPr>
          <w:rFonts w:eastAsia="SimSun" w:cs="Tahoma"/>
          <w:color w:val="000000"/>
          <w:szCs w:val="18"/>
          <w:lang w:eastAsia="zh-CN"/>
        </w:rPr>
        <w:t xml:space="preserve">Office 365 </w:t>
      </w:r>
      <w:r w:rsidRPr="00FF795A">
        <w:rPr>
          <w:rFonts w:eastAsia="SimSun" w:cs="Tahoma"/>
          <w:color w:val="000000"/>
          <w:szCs w:val="18"/>
          <w:lang w:eastAsia="zh-CN"/>
        </w:rPr>
        <w:t>系列产品中的某些在线服务（包括</w:t>
      </w:r>
      <w:r w:rsidRPr="00FF795A">
        <w:rPr>
          <w:rFonts w:eastAsia="SimSun" w:cs="Tahoma"/>
          <w:color w:val="000000"/>
          <w:szCs w:val="18"/>
          <w:lang w:eastAsia="zh-CN"/>
        </w:rPr>
        <w:t xml:space="preserve"> Exchange Online Plan 2</w:t>
      </w:r>
      <w:r w:rsidRPr="00FF795A">
        <w:rPr>
          <w:rFonts w:eastAsia="SimSun" w:cs="Tahoma"/>
          <w:color w:val="000000"/>
          <w:szCs w:val="18"/>
          <w:lang w:eastAsia="zh-CN"/>
        </w:rPr>
        <w:t>）作为政府社区云服务和非政府社区云服务提供。可通过其中任意一种形式为客户提供这些服务，但不能混合使用两种形式。指定为政府社区云的在线服务不得与特定非政府社区云服务在同一域中部署。这一限制延伸到作为</w:t>
      </w:r>
      <w:r w:rsidRPr="00FF795A">
        <w:rPr>
          <w:rFonts w:eastAsia="SimSun" w:cs="Tahoma"/>
          <w:color w:val="000000"/>
          <w:szCs w:val="18"/>
          <w:lang w:eastAsia="zh-CN"/>
        </w:rPr>
        <w:t xml:space="preserve"> Office 365 </w:t>
      </w:r>
      <w:r w:rsidRPr="00FF795A">
        <w:rPr>
          <w:rFonts w:eastAsia="SimSun" w:cs="Tahoma"/>
          <w:color w:val="000000"/>
          <w:szCs w:val="18"/>
          <w:lang w:eastAsia="zh-CN"/>
        </w:rPr>
        <w:t>系列产品的一部分的任何在线服务，包括</w:t>
      </w:r>
      <w:r w:rsidRPr="00FF795A">
        <w:rPr>
          <w:rFonts w:eastAsia="SimSun" w:cs="Tahoma"/>
          <w:color w:val="000000"/>
          <w:szCs w:val="18"/>
          <w:lang w:eastAsia="zh-CN"/>
        </w:rPr>
        <w:t xml:space="preserve"> Exchange Online</w:t>
      </w:r>
      <w:r w:rsidRPr="00FF795A">
        <w:rPr>
          <w:rFonts w:eastAsia="SimSun" w:cs="Tahoma"/>
          <w:color w:val="000000"/>
          <w:szCs w:val="18"/>
          <w:lang w:eastAsia="zh-CN"/>
        </w:rPr>
        <w:t>、</w:t>
      </w:r>
      <w:r w:rsidRPr="00FF795A">
        <w:rPr>
          <w:rFonts w:eastAsia="SimSun" w:cs="Tahoma"/>
          <w:color w:val="000000"/>
          <w:szCs w:val="18"/>
          <w:lang w:eastAsia="zh-CN"/>
        </w:rPr>
        <w:t xml:space="preserve">SharePoint Online </w:t>
      </w:r>
      <w:r w:rsidRPr="00FF795A">
        <w:rPr>
          <w:rFonts w:eastAsia="SimSun" w:cs="Tahoma"/>
          <w:color w:val="000000"/>
          <w:szCs w:val="18"/>
          <w:lang w:eastAsia="zh-CN"/>
        </w:rPr>
        <w:t>和</w:t>
      </w:r>
      <w:r w:rsidRPr="00FF795A">
        <w:rPr>
          <w:rFonts w:eastAsia="SimSun" w:cs="Tahoma"/>
          <w:color w:val="000000"/>
          <w:szCs w:val="18"/>
          <w:lang w:eastAsia="zh-CN"/>
        </w:rPr>
        <w:t xml:space="preserve"> Lync Online</w:t>
      </w:r>
      <w:r w:rsidRPr="00FF795A">
        <w:rPr>
          <w:rFonts w:eastAsia="SimSun" w:cs="Tahoma"/>
          <w:color w:val="000000"/>
          <w:szCs w:val="18"/>
          <w:lang w:eastAsia="zh-CN"/>
        </w:rPr>
        <w:t>。</w:t>
      </w:r>
    </w:p>
    <w:p w:rsidR="00702931" w:rsidRPr="00FF795A" w:rsidRDefault="00702931" w:rsidP="00702931">
      <w:pPr>
        <w:ind w:left="720"/>
        <w:rPr>
          <w:rFonts w:eastAsia="SimSun" w:cs="Tahoma"/>
          <w:szCs w:val="18"/>
          <w:lang w:eastAsia="zh-CN"/>
        </w:rPr>
      </w:pPr>
    </w:p>
    <w:p w:rsidR="00B2460D" w:rsidRPr="00FC0B20" w:rsidRDefault="00702931" w:rsidP="00697E59">
      <w:pPr>
        <w:ind w:left="720"/>
        <w:rPr>
          <w:rFonts w:eastAsia="SimSun" w:cs="Tahoma"/>
          <w:lang w:eastAsia="zh-CN"/>
        </w:rPr>
      </w:pPr>
      <w:r w:rsidRPr="00FF795A">
        <w:rPr>
          <w:rFonts w:eastAsia="SimSun" w:cs="Tahoma"/>
          <w:color w:val="000000"/>
          <w:szCs w:val="18"/>
          <w:lang w:eastAsia="zh-CN"/>
        </w:rPr>
        <w:t>一旦在政府社区云中提供某一种在线服务，则将在订购期限内保持不变。作为美国联邦、州、当地或部落政府实体的客户必须是美国政府企业许可登记表或企业订购许可登记表的一方</w:t>
      </w:r>
      <w:r w:rsidRPr="00FC0B20">
        <w:rPr>
          <w:rFonts w:eastAsia="SimSun" w:cs="Tahoma"/>
          <w:color w:val="000000"/>
          <w:szCs w:val="18"/>
          <w:lang w:eastAsia="zh-CN"/>
        </w:rPr>
        <w:t>，才有资格购买指定为政府社区云的在线服务。政府社区云服务的使用权利等同于其标准多租户对等服务的使用权利。</w:t>
      </w:r>
      <w:bookmarkStart w:id="1245" w:name="_51_Exchange_Server"/>
      <w:bookmarkEnd w:id="1233"/>
      <w:bookmarkEnd w:id="1239"/>
      <w:bookmarkEnd w:id="1240"/>
      <w:bookmarkEnd w:id="1245"/>
    </w:p>
    <w:p w:rsidR="00023FE7" w:rsidRPr="00FC0B20" w:rsidRDefault="00023FE7" w:rsidP="00C066F9">
      <w:pPr>
        <w:pStyle w:val="EndnoteText"/>
        <w:ind w:left="1620" w:hanging="900"/>
        <w:rPr>
          <w:rFonts w:ascii="Tahoma" w:eastAsia="SimSun" w:hAnsi="Tahoma" w:cs="Tahoma"/>
          <w:lang w:eastAsia="zh-CN"/>
        </w:rPr>
      </w:pPr>
      <w:bookmarkStart w:id="1246" w:name="Srv_43ExchangeSvr2010"/>
    </w:p>
    <w:p w:rsidR="00C066F9" w:rsidRPr="00FC0B20" w:rsidRDefault="00C066F9" w:rsidP="00C066F9">
      <w:pPr>
        <w:pStyle w:val="EndnoteText"/>
        <w:ind w:left="1620" w:hanging="900"/>
        <w:rPr>
          <w:rFonts w:ascii="Tahoma" w:eastAsia="SimSun" w:hAnsi="Tahoma" w:cs="Tahoma"/>
          <w:lang w:eastAsia="zh-CN"/>
        </w:rPr>
      </w:pPr>
    </w:p>
    <w:p w:rsidR="00453CAC" w:rsidRPr="00FC0B20" w:rsidRDefault="00F66FB0" w:rsidP="009D3013">
      <w:pPr>
        <w:pStyle w:val="Heading2"/>
        <w:ind w:left="0"/>
        <w:rPr>
          <w:rFonts w:ascii="Tahoma" w:eastAsia="SimSun" w:hAnsi="Tahoma" w:cs="Tahoma"/>
          <w:lang w:eastAsia="zh-CN"/>
        </w:rPr>
      </w:pPr>
      <w:bookmarkStart w:id="1247" w:name="_49_Exchange_Server"/>
      <w:bookmarkStart w:id="1248" w:name="_51_50_Exchange"/>
      <w:bookmarkStart w:id="1249" w:name="_56_Exchange_Online"/>
      <w:bookmarkStart w:id="1250" w:name="_Toc360181378"/>
      <w:bookmarkStart w:id="1251" w:name="_Toc336338311"/>
      <w:bookmarkStart w:id="1252" w:name="Srv_50ExchangeServer2010StdCAL"/>
      <w:bookmarkEnd w:id="1246"/>
      <w:bookmarkEnd w:id="1247"/>
      <w:bookmarkEnd w:id="1248"/>
      <w:bookmarkEnd w:id="1249"/>
      <w:r w:rsidRPr="00FC0B20">
        <w:rPr>
          <w:rFonts w:ascii="Tahoma" w:eastAsia="SimSun" w:hAnsi="Tahoma" w:cs="Tahoma"/>
          <w:caps/>
          <w:color w:val="FA6500"/>
          <w:sz w:val="22"/>
          <w:vertAlign w:val="superscript"/>
          <w:lang w:eastAsia="zh-CN"/>
        </w:rPr>
        <w:lastRenderedPageBreak/>
        <w:t>56</w:t>
      </w:r>
      <w:r w:rsidRPr="00F86903">
        <w:rPr>
          <w:rFonts w:ascii="Tahoma" w:eastAsia="SimSun" w:hAnsi="Tahoma" w:cs="Tahoma"/>
          <w:caps/>
          <w:color w:val="FA6500"/>
          <w:sz w:val="22"/>
          <w:lang w:eastAsia="zh-CN"/>
        </w:rPr>
        <w:t xml:space="preserve"> </w:t>
      </w:r>
      <w:r w:rsidRPr="00FC0B20">
        <w:rPr>
          <w:rFonts w:ascii="Tahoma" w:eastAsia="SimSun" w:hAnsi="Tahoma" w:cs="Tahoma"/>
          <w:color w:val="F66400"/>
          <w:sz w:val="22"/>
          <w:szCs w:val="20"/>
          <w:lang w:eastAsia="zh-CN"/>
        </w:rPr>
        <w:t>Exchange Online Protection</w:t>
      </w:r>
      <w:r w:rsidRPr="00FC0B20">
        <w:rPr>
          <w:rFonts w:ascii="Tahoma" w:eastAsia="SimSun" w:hAnsi="Tahoma" w:cs="Tahoma"/>
          <w:color w:val="F66400"/>
          <w:sz w:val="22"/>
          <w:szCs w:val="20"/>
          <w:lang w:eastAsia="zh-CN"/>
        </w:rPr>
        <w:t>（用户</w:t>
      </w:r>
      <w:r w:rsidRPr="00FC0B20">
        <w:rPr>
          <w:rFonts w:ascii="Tahoma" w:eastAsia="SimSun" w:hAnsi="Tahoma" w:cs="Tahoma"/>
          <w:color w:val="F66400"/>
          <w:sz w:val="22"/>
          <w:szCs w:val="20"/>
          <w:lang w:eastAsia="zh-CN"/>
        </w:rPr>
        <w:t xml:space="preserve"> SL</w:t>
      </w:r>
      <w:r w:rsidRPr="00FC0B20">
        <w:rPr>
          <w:rFonts w:ascii="Tahoma" w:eastAsia="SimSun" w:hAnsi="Tahoma" w:cs="Tahoma"/>
          <w:color w:val="F66400"/>
          <w:sz w:val="22"/>
          <w:szCs w:val="20"/>
          <w:lang w:eastAsia="zh-CN"/>
        </w:rPr>
        <w:t>）</w:t>
      </w:r>
      <w:bookmarkEnd w:id="1250"/>
    </w:p>
    <w:p w:rsidR="00453CAC" w:rsidRPr="00FC0B20" w:rsidRDefault="00453CAC" w:rsidP="00453CAC">
      <w:pPr>
        <w:ind w:left="720"/>
        <w:rPr>
          <w:rFonts w:eastAsia="SimSun" w:cs="Tahoma"/>
          <w:lang w:eastAsia="zh-CN"/>
        </w:rPr>
      </w:pPr>
    </w:p>
    <w:p w:rsidR="007D4770" w:rsidRPr="00FC0B20" w:rsidRDefault="007D4770" w:rsidP="00453CAC">
      <w:pPr>
        <w:ind w:left="720"/>
        <w:rPr>
          <w:rFonts w:eastAsia="SimSun" w:cs="Tahoma"/>
          <w:lang w:eastAsia="zh-CN"/>
        </w:rPr>
      </w:pPr>
      <w:r w:rsidRPr="00FC0B20">
        <w:rPr>
          <w:rFonts w:eastAsia="SimSun" w:cs="Tahoma"/>
          <w:color w:val="444444"/>
          <w:szCs w:val="18"/>
          <w:lang w:eastAsia="zh-CN"/>
        </w:rPr>
        <w:t>由于此在线服务是按域提供的，服务范围内所有域中的所有用户都需要用户</w:t>
      </w:r>
      <w:r w:rsidRPr="00FC0B20">
        <w:rPr>
          <w:rFonts w:eastAsia="SimSun" w:cs="Tahoma"/>
          <w:color w:val="444444"/>
          <w:szCs w:val="18"/>
          <w:lang w:eastAsia="zh-CN"/>
        </w:rPr>
        <w:t xml:space="preserve"> SL</w:t>
      </w:r>
      <w:r w:rsidRPr="00FC0B20">
        <w:rPr>
          <w:rFonts w:eastAsia="SimSun" w:cs="Tahoma"/>
          <w:color w:val="444444"/>
          <w:szCs w:val="18"/>
          <w:lang w:eastAsia="zh-CN"/>
        </w:rPr>
        <w:t>。</w:t>
      </w:r>
      <w:r w:rsidRPr="00FC0B20">
        <w:rPr>
          <w:rFonts w:eastAsia="SimSun" w:cs="Tahoma"/>
          <w:color w:val="444444"/>
          <w:szCs w:val="18"/>
          <w:lang w:eastAsia="zh-CN"/>
        </w:rPr>
        <w:t> </w:t>
      </w:r>
      <w:r w:rsidRPr="00FC0B20">
        <w:rPr>
          <w:rFonts w:eastAsia="SimSun" w:cs="Tahoma"/>
          <w:color w:val="444444"/>
          <w:szCs w:val="18"/>
          <w:lang w:eastAsia="zh-CN"/>
        </w:rPr>
        <w:t>希望让自身用户群的一部分享受该服务的客户可以创建子域，使服务供应更有针对性。只有服务范围内子域中的用户才需要用户</w:t>
      </w:r>
      <w:r w:rsidRPr="00FC0B20">
        <w:rPr>
          <w:rFonts w:eastAsia="SimSun" w:cs="Tahoma"/>
          <w:color w:val="444444"/>
          <w:szCs w:val="18"/>
          <w:lang w:eastAsia="zh-CN"/>
        </w:rPr>
        <w:t xml:space="preserve"> SL</w:t>
      </w:r>
      <w:r w:rsidRPr="00FC0B20">
        <w:rPr>
          <w:rFonts w:eastAsia="SimSun" w:cs="Tahoma"/>
          <w:color w:val="444444"/>
          <w:szCs w:val="18"/>
          <w:lang w:eastAsia="zh-CN"/>
        </w:rPr>
        <w:t>。</w:t>
      </w:r>
    </w:p>
    <w:p w:rsidR="005D484B" w:rsidRPr="00FC0B20" w:rsidRDefault="005D484B" w:rsidP="00453CAC">
      <w:pPr>
        <w:ind w:left="720"/>
        <w:rPr>
          <w:rFonts w:eastAsia="SimSun" w:cs="Tahoma"/>
          <w:lang w:eastAsia="zh-CN"/>
        </w:rPr>
      </w:pPr>
    </w:p>
    <w:p w:rsidR="005D484B" w:rsidRPr="00FF795A" w:rsidRDefault="005D484B" w:rsidP="005D484B">
      <w:pPr>
        <w:ind w:left="720"/>
        <w:rPr>
          <w:rFonts w:eastAsia="SimSun" w:cs="Tahoma"/>
          <w:spacing w:val="-2"/>
        </w:rPr>
      </w:pPr>
      <w:r w:rsidRPr="00FF795A">
        <w:rPr>
          <w:rFonts w:eastAsia="SimSun" w:cs="Tahoma"/>
          <w:spacing w:val="-2"/>
          <w:szCs w:val="18"/>
        </w:rPr>
        <w:t>依照教育解决方案许可登记表和教育解决方案开放式价值订阅协议获得了带有效软件保障范围的企业</w:t>
      </w:r>
      <w:r w:rsidRPr="00FF795A">
        <w:rPr>
          <w:rFonts w:eastAsia="SimSun" w:cs="Tahoma"/>
          <w:spacing w:val="-2"/>
          <w:szCs w:val="18"/>
        </w:rPr>
        <w:t xml:space="preserve"> CAL Suite </w:t>
      </w:r>
      <w:r w:rsidRPr="00FF795A">
        <w:rPr>
          <w:rFonts w:eastAsia="SimSun" w:cs="Tahoma"/>
          <w:spacing w:val="-2"/>
          <w:szCs w:val="18"/>
        </w:rPr>
        <w:t>或</w:t>
      </w:r>
      <w:r w:rsidRPr="00FF795A">
        <w:rPr>
          <w:rFonts w:eastAsia="SimSun" w:cs="Tahoma"/>
          <w:spacing w:val="-2"/>
          <w:szCs w:val="18"/>
        </w:rPr>
        <w:t xml:space="preserve"> Exchange Enterprise CAL with Services </w:t>
      </w:r>
      <w:r w:rsidRPr="00FF795A">
        <w:rPr>
          <w:rFonts w:eastAsia="SimSun" w:cs="Tahoma"/>
          <w:spacing w:val="-2"/>
          <w:szCs w:val="18"/>
        </w:rPr>
        <w:t>许可的学术机构将完全有权获得</w:t>
      </w:r>
      <w:r w:rsidRPr="00FF795A">
        <w:rPr>
          <w:rFonts w:eastAsia="SimSun" w:cs="Tahoma"/>
          <w:spacing w:val="-2"/>
          <w:szCs w:val="18"/>
        </w:rPr>
        <w:t xml:space="preserve"> Exchange Online Protection</w:t>
      </w:r>
      <w:r w:rsidRPr="00FF795A">
        <w:rPr>
          <w:rFonts w:eastAsia="SimSun" w:cs="Tahoma"/>
          <w:spacing w:val="-2"/>
          <w:szCs w:val="18"/>
        </w:rPr>
        <w:t>，而不管其企业</w:t>
      </w:r>
      <w:r w:rsidRPr="00FF795A">
        <w:rPr>
          <w:rFonts w:eastAsia="SimSun" w:cs="Tahoma"/>
          <w:spacing w:val="-2"/>
          <w:szCs w:val="18"/>
        </w:rPr>
        <w:t xml:space="preserve"> CAL Suite </w:t>
      </w:r>
      <w:r w:rsidRPr="00FF795A">
        <w:rPr>
          <w:rFonts w:eastAsia="SimSun" w:cs="Tahoma"/>
          <w:spacing w:val="-2"/>
          <w:szCs w:val="18"/>
        </w:rPr>
        <w:t>或</w:t>
      </w:r>
      <w:r w:rsidRPr="00FF795A">
        <w:rPr>
          <w:rFonts w:eastAsia="SimSun" w:cs="Tahoma"/>
          <w:spacing w:val="-2"/>
          <w:szCs w:val="18"/>
        </w:rPr>
        <w:t xml:space="preserve"> Exchange Enterprise CAL with Services </w:t>
      </w:r>
      <w:r w:rsidRPr="00FF795A">
        <w:rPr>
          <w:rFonts w:eastAsia="SimSun" w:cs="Tahoma"/>
          <w:spacing w:val="-2"/>
          <w:szCs w:val="18"/>
        </w:rPr>
        <w:t>许可的数量如何。请参阅企业</w:t>
      </w:r>
      <w:r w:rsidRPr="00FF795A">
        <w:rPr>
          <w:rFonts w:eastAsia="SimSun" w:cs="Tahoma"/>
          <w:spacing w:val="-2"/>
          <w:szCs w:val="18"/>
        </w:rPr>
        <w:t xml:space="preserve"> CAL Suite </w:t>
      </w:r>
      <w:r w:rsidRPr="00FF795A">
        <w:rPr>
          <w:rFonts w:eastAsia="SimSun" w:cs="Tahoma"/>
          <w:spacing w:val="-2"/>
          <w:szCs w:val="18"/>
        </w:rPr>
        <w:t>或</w:t>
      </w:r>
      <w:r w:rsidRPr="00FF795A">
        <w:rPr>
          <w:rFonts w:eastAsia="SimSun" w:cs="Tahoma"/>
          <w:spacing w:val="-2"/>
          <w:szCs w:val="18"/>
        </w:rPr>
        <w:t xml:space="preserve"> Exchange Enterprise CAL with Services </w:t>
      </w:r>
      <w:r w:rsidRPr="00FF795A">
        <w:rPr>
          <w:rFonts w:eastAsia="SimSun" w:cs="Tahoma"/>
          <w:spacing w:val="-2"/>
          <w:szCs w:val="18"/>
        </w:rPr>
        <w:t>产品说明以了解配置指南。</w:t>
      </w:r>
    </w:p>
    <w:p w:rsidR="00453CAC" w:rsidRPr="00FC0B20" w:rsidRDefault="00453CAC" w:rsidP="00453CAC">
      <w:pPr>
        <w:pStyle w:val="EndnoteText"/>
        <w:ind w:hanging="900"/>
        <w:rPr>
          <w:rFonts w:ascii="Tahoma" w:eastAsia="SimSun" w:hAnsi="Tahoma" w:cs="Tahoma"/>
        </w:rPr>
      </w:pPr>
    </w:p>
    <w:p w:rsidR="0004051B" w:rsidRPr="00FC0B20" w:rsidRDefault="0004051B">
      <w:pPr>
        <w:rPr>
          <w:rFonts w:eastAsia="SimSun" w:cs="Tahoma"/>
        </w:rPr>
      </w:pPr>
    </w:p>
    <w:p w:rsidR="009D3013" w:rsidRPr="00FC0B20" w:rsidRDefault="00F66FB0" w:rsidP="009D3013">
      <w:pPr>
        <w:pStyle w:val="Heading2"/>
        <w:ind w:left="0"/>
        <w:rPr>
          <w:rFonts w:ascii="Tahoma" w:eastAsia="SimSun" w:hAnsi="Tahoma" w:cs="Tahoma"/>
        </w:rPr>
      </w:pPr>
      <w:bookmarkStart w:id="1253" w:name="_52_51_Exchange"/>
      <w:bookmarkStart w:id="1254" w:name="_57_Exchange_Server"/>
      <w:bookmarkStart w:id="1255" w:name="_Toc360181379"/>
      <w:bookmarkEnd w:id="1253"/>
      <w:bookmarkEnd w:id="1254"/>
      <w:r w:rsidRPr="00FC0B20">
        <w:rPr>
          <w:rFonts w:ascii="Tahoma" w:eastAsia="SimSun" w:hAnsi="Tahoma" w:cs="Tahoma"/>
          <w:caps/>
          <w:color w:val="FA6500"/>
          <w:sz w:val="22"/>
          <w:vertAlign w:val="superscript"/>
        </w:rPr>
        <w:t>57</w:t>
      </w:r>
      <w:r w:rsidRPr="00F86903">
        <w:rPr>
          <w:rFonts w:ascii="Tahoma" w:eastAsia="SimSun" w:hAnsi="Tahoma" w:cs="Tahoma"/>
          <w:caps/>
          <w:color w:val="FA6500"/>
          <w:sz w:val="22"/>
        </w:rPr>
        <w:t xml:space="preserve"> </w:t>
      </w:r>
      <w:r w:rsidRPr="00FC0B20">
        <w:rPr>
          <w:rFonts w:ascii="Tahoma" w:eastAsia="SimSun" w:hAnsi="Tahoma" w:cs="Tahoma"/>
          <w:color w:val="FA6500"/>
          <w:sz w:val="22"/>
        </w:rPr>
        <w:t xml:space="preserve">Exchange Server 2013 Enterprise </w:t>
      </w:r>
      <w:r w:rsidRPr="00FC0B20">
        <w:rPr>
          <w:rFonts w:ascii="Tahoma" w:eastAsia="SimSun" w:hAnsi="Tahoma" w:cs="Tahoma"/>
          <w:color w:val="FA6500"/>
          <w:sz w:val="22"/>
        </w:rPr>
        <w:t>和</w:t>
      </w:r>
      <w:r w:rsidRPr="00FC0B20">
        <w:rPr>
          <w:rFonts w:ascii="Tahoma" w:eastAsia="SimSun" w:hAnsi="Tahoma" w:cs="Tahoma"/>
          <w:color w:val="FA6500"/>
          <w:sz w:val="22"/>
        </w:rPr>
        <w:t xml:space="preserve"> </w:t>
      </w:r>
      <w:bookmarkEnd w:id="1251"/>
      <w:r w:rsidRPr="00FC0B20">
        <w:rPr>
          <w:rFonts w:ascii="Tahoma" w:eastAsia="SimSun" w:hAnsi="Tahoma" w:cs="Tahoma"/>
          <w:color w:val="FA6500"/>
          <w:sz w:val="22"/>
        </w:rPr>
        <w:t>Standard Edition</w:t>
      </w:r>
      <w:bookmarkEnd w:id="1255"/>
    </w:p>
    <w:p w:rsidR="009D3013" w:rsidRPr="00FC0B20" w:rsidRDefault="009D3013" w:rsidP="009D3013">
      <w:pPr>
        <w:ind w:left="720"/>
        <w:rPr>
          <w:rFonts w:eastAsia="SimSun" w:cs="Tahoma"/>
        </w:rPr>
      </w:pPr>
    </w:p>
    <w:p w:rsidR="009D3013" w:rsidRPr="00FC0B20" w:rsidRDefault="009D3013" w:rsidP="009D3013">
      <w:pPr>
        <w:ind w:left="720"/>
        <w:rPr>
          <w:rFonts w:eastAsia="SimSun" w:cs="Tahoma"/>
        </w:rPr>
      </w:pPr>
      <w:r w:rsidRPr="00FC0B20">
        <w:rPr>
          <w:rFonts w:eastAsia="SimSun" w:cs="Tahoma"/>
          <w:color w:val="000000"/>
          <w:szCs w:val="18"/>
        </w:rPr>
        <w:t xml:space="preserve">Exchange Server 2013 </w:t>
      </w:r>
      <w:r w:rsidRPr="00FC0B20">
        <w:rPr>
          <w:rFonts w:eastAsia="SimSun" w:cs="Tahoma"/>
          <w:color w:val="000000"/>
          <w:szCs w:val="18"/>
        </w:rPr>
        <w:t>是</w:t>
      </w:r>
      <w:r w:rsidRPr="00FC0B20">
        <w:rPr>
          <w:rFonts w:eastAsia="SimSun" w:cs="Tahoma"/>
          <w:color w:val="000000"/>
          <w:szCs w:val="18"/>
        </w:rPr>
        <w:t xml:space="preserve"> Exchange Server </w:t>
      </w:r>
      <w:r w:rsidRPr="00FC0B20">
        <w:rPr>
          <w:rFonts w:eastAsia="SimSun" w:cs="Tahoma"/>
          <w:color w:val="000000"/>
          <w:szCs w:val="18"/>
        </w:rPr>
        <w:t>的最新版本。</w:t>
      </w:r>
    </w:p>
    <w:p w:rsidR="009D3013" w:rsidRPr="00FC0B20" w:rsidRDefault="009D3013" w:rsidP="0067725A">
      <w:pPr>
        <w:rPr>
          <w:rFonts w:eastAsia="SimSun" w:cs="Tahoma"/>
        </w:rPr>
      </w:pPr>
    </w:p>
    <w:p w:rsidR="009D3013" w:rsidRPr="00FC0B20" w:rsidRDefault="009D3013" w:rsidP="0067725A">
      <w:pPr>
        <w:spacing w:after="60"/>
        <w:ind w:left="720"/>
        <w:rPr>
          <w:rFonts w:eastAsia="SimSun" w:cs="Tahoma"/>
        </w:rPr>
      </w:pPr>
      <w:r w:rsidRPr="00FC0B20">
        <w:rPr>
          <w:rFonts w:eastAsia="SimSun" w:cs="Tahoma"/>
          <w:b/>
          <w:color w:val="000000"/>
          <w:szCs w:val="18"/>
        </w:rPr>
        <w:t xml:space="preserve">Exchange Server 2010 </w:t>
      </w:r>
      <w:r w:rsidRPr="00FC0B20">
        <w:rPr>
          <w:rFonts w:eastAsia="SimSun" w:cs="Tahoma"/>
          <w:b/>
          <w:color w:val="000000"/>
          <w:szCs w:val="18"/>
        </w:rPr>
        <w:t>外部连接器客户的许可授予</w:t>
      </w:r>
    </w:p>
    <w:p w:rsidR="009D3013" w:rsidRPr="00FF795A" w:rsidRDefault="009D3013" w:rsidP="0067725A">
      <w:pPr>
        <w:ind w:left="720"/>
        <w:rPr>
          <w:rFonts w:eastAsia="SimSun" w:cs="Tahoma"/>
          <w:spacing w:val="-2"/>
        </w:rPr>
      </w:pPr>
      <w:r w:rsidRPr="00FF795A">
        <w:rPr>
          <w:rFonts w:eastAsia="SimSun" w:cs="Tahoma"/>
          <w:color w:val="000000"/>
          <w:spacing w:val="-2"/>
          <w:szCs w:val="18"/>
        </w:rPr>
        <w:t xml:space="preserve">2010 </w:t>
      </w:r>
      <w:r w:rsidRPr="00FF795A">
        <w:rPr>
          <w:rFonts w:eastAsia="SimSun" w:cs="Tahoma"/>
          <w:color w:val="000000"/>
          <w:spacing w:val="-2"/>
          <w:szCs w:val="18"/>
        </w:rPr>
        <w:t>版本的</w:t>
      </w:r>
      <w:r w:rsidRPr="00FF795A">
        <w:rPr>
          <w:rFonts w:eastAsia="SimSun" w:cs="Tahoma"/>
          <w:color w:val="000000"/>
          <w:spacing w:val="-2"/>
          <w:szCs w:val="18"/>
        </w:rPr>
        <w:t xml:space="preserve"> Exchange Server 2010 </w:t>
      </w:r>
      <w:bookmarkStart w:id="1256" w:name="Srv_42ExchangeSvr07"/>
      <w:bookmarkStart w:id="1257" w:name="Srv_48ExchangeSvr2010"/>
      <w:r w:rsidRPr="00FF795A">
        <w:rPr>
          <w:rFonts w:eastAsia="SimSun" w:cs="Tahoma"/>
          <w:color w:val="000000"/>
          <w:spacing w:val="-2"/>
          <w:szCs w:val="18"/>
        </w:rPr>
        <w:t>外部连接器</w:t>
      </w:r>
      <w:bookmarkEnd w:id="1256"/>
      <w:bookmarkEnd w:id="1257"/>
      <w:r w:rsidRPr="00FF795A">
        <w:rPr>
          <w:rFonts w:eastAsia="SimSun" w:cs="Tahoma"/>
          <w:color w:val="000000"/>
          <w:spacing w:val="-2"/>
          <w:szCs w:val="18"/>
        </w:rPr>
        <w:t>许可是该许可的最终版本。鉴于这一点，如果客户的</w:t>
      </w:r>
      <w:r w:rsidRPr="00FF795A">
        <w:rPr>
          <w:rFonts w:eastAsia="SimSun" w:cs="Tahoma"/>
          <w:color w:val="000000"/>
          <w:spacing w:val="-2"/>
          <w:szCs w:val="18"/>
        </w:rPr>
        <w:t xml:space="preserve"> Exchange Server 2010 </w:t>
      </w:r>
      <w:r w:rsidRPr="00FF795A">
        <w:rPr>
          <w:rFonts w:eastAsia="SimSun" w:cs="Tahoma"/>
          <w:color w:val="000000"/>
          <w:spacing w:val="-2"/>
          <w:szCs w:val="18"/>
        </w:rPr>
        <w:t>外部连接器许可的软件保障范围截止</w:t>
      </w:r>
      <w:r w:rsidRPr="00FF795A">
        <w:rPr>
          <w:rFonts w:eastAsia="SimSun" w:cs="Tahoma"/>
          <w:color w:val="000000"/>
          <w:spacing w:val="-2"/>
          <w:szCs w:val="18"/>
        </w:rPr>
        <w:t xml:space="preserve"> 2012 </w:t>
      </w:r>
      <w:r w:rsidRPr="00FF795A">
        <w:rPr>
          <w:rFonts w:eastAsia="SimSun" w:cs="Tahoma"/>
          <w:color w:val="000000"/>
          <w:spacing w:val="-2"/>
          <w:szCs w:val="18"/>
        </w:rPr>
        <w:t>年</w:t>
      </w:r>
      <w:r w:rsidRPr="00FF795A">
        <w:rPr>
          <w:rFonts w:eastAsia="SimSun" w:cs="Tahoma"/>
          <w:color w:val="000000"/>
          <w:spacing w:val="-2"/>
          <w:szCs w:val="18"/>
        </w:rPr>
        <w:t xml:space="preserve"> 10 </w:t>
      </w:r>
      <w:r w:rsidRPr="00FF795A">
        <w:rPr>
          <w:rFonts w:eastAsia="SimSun" w:cs="Tahoma"/>
          <w:color w:val="000000"/>
          <w:spacing w:val="-2"/>
          <w:szCs w:val="18"/>
        </w:rPr>
        <w:t>月</w:t>
      </w:r>
      <w:r w:rsidRPr="00FF795A">
        <w:rPr>
          <w:rFonts w:eastAsia="SimSun" w:cs="Tahoma"/>
          <w:color w:val="000000"/>
          <w:spacing w:val="-2"/>
          <w:szCs w:val="18"/>
        </w:rPr>
        <w:t xml:space="preserve"> 1 </w:t>
      </w:r>
      <w:r w:rsidRPr="00FF795A">
        <w:rPr>
          <w:rFonts w:eastAsia="SimSun" w:cs="Tahoma"/>
          <w:color w:val="000000"/>
          <w:spacing w:val="-2"/>
          <w:szCs w:val="18"/>
        </w:rPr>
        <w:t>日有效，则有资格获得以下许可授予。</w:t>
      </w:r>
    </w:p>
    <w:p w:rsidR="009D3013" w:rsidRPr="00FC0B20" w:rsidRDefault="009D3013" w:rsidP="009D3013">
      <w:pPr>
        <w:ind w:left="900"/>
        <w:rPr>
          <w:rFonts w:eastAsia="SimSun" w:cs="Tahoma"/>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500"/>
        <w:gridCol w:w="3600"/>
      </w:tblGrid>
      <w:tr w:rsidR="009D3013" w:rsidRPr="00FC0B20" w:rsidTr="002C3AB1">
        <w:trPr>
          <w:trHeight w:val="332"/>
        </w:trPr>
        <w:tc>
          <w:tcPr>
            <w:tcW w:w="4500" w:type="dxa"/>
            <w:shd w:val="clear" w:color="auto" w:fill="FABF8F"/>
          </w:tcPr>
          <w:p w:rsidR="009D3013" w:rsidRPr="00FC0B20" w:rsidRDefault="009D3013" w:rsidP="002C3AB1">
            <w:pPr>
              <w:rPr>
                <w:rFonts w:eastAsia="SimSun" w:cs="Tahoma"/>
                <w:b/>
                <w:color w:val="000000"/>
                <w:szCs w:val="18"/>
              </w:rPr>
            </w:pPr>
            <w:r w:rsidRPr="00FC0B20">
              <w:rPr>
                <w:rFonts w:eastAsia="SimSun" w:cs="Tahoma"/>
                <w:b/>
                <w:color w:val="000000"/>
                <w:szCs w:val="18"/>
              </w:rPr>
              <w:t>合格许可</w:t>
            </w:r>
          </w:p>
        </w:tc>
        <w:tc>
          <w:tcPr>
            <w:tcW w:w="3600" w:type="dxa"/>
            <w:shd w:val="clear" w:color="auto" w:fill="FABF8F"/>
          </w:tcPr>
          <w:p w:rsidR="009D3013" w:rsidRPr="00FC0B20" w:rsidRDefault="009D3013" w:rsidP="002C3AB1">
            <w:pPr>
              <w:rPr>
                <w:rFonts w:eastAsia="SimSun" w:cs="Tahoma"/>
                <w:b/>
                <w:color w:val="000000"/>
                <w:szCs w:val="18"/>
              </w:rPr>
            </w:pPr>
            <w:r w:rsidRPr="00FC0B20">
              <w:rPr>
                <w:rFonts w:eastAsia="SimSun" w:cs="Tahoma"/>
                <w:b/>
                <w:color w:val="000000"/>
                <w:szCs w:val="18"/>
              </w:rPr>
              <w:t>免费许可和权益</w:t>
            </w:r>
          </w:p>
        </w:tc>
      </w:tr>
      <w:tr w:rsidR="009D3013" w:rsidRPr="00FC0B20" w:rsidTr="002C3AB1">
        <w:trPr>
          <w:trHeight w:val="70"/>
        </w:trPr>
        <w:tc>
          <w:tcPr>
            <w:tcW w:w="4500" w:type="dxa"/>
            <w:shd w:val="clear" w:color="auto" w:fill="auto"/>
          </w:tcPr>
          <w:p w:rsidR="009D3013" w:rsidRPr="00FC0B20" w:rsidRDefault="009D3013" w:rsidP="003678D7">
            <w:pPr>
              <w:rPr>
                <w:rFonts w:eastAsia="SimSun" w:cs="Tahoma"/>
                <w:color w:val="000000"/>
                <w:szCs w:val="18"/>
              </w:rPr>
            </w:pPr>
            <w:r w:rsidRPr="00FC0B20">
              <w:rPr>
                <w:rFonts w:eastAsia="SimSun" w:cs="Tahoma"/>
                <w:color w:val="000000"/>
                <w:szCs w:val="18"/>
              </w:rPr>
              <w:t>带</w:t>
            </w:r>
            <w:r w:rsidRPr="00FC0B20">
              <w:rPr>
                <w:rFonts w:eastAsia="SimSun" w:cs="Tahoma"/>
                <w:color w:val="000000"/>
                <w:szCs w:val="18"/>
              </w:rPr>
              <w:t xml:space="preserve"> 2012 </w:t>
            </w:r>
            <w:r w:rsidRPr="00FC0B20">
              <w:rPr>
                <w:rFonts w:eastAsia="SimSun" w:cs="Tahoma"/>
                <w:color w:val="000000"/>
                <w:szCs w:val="18"/>
              </w:rPr>
              <w:t>年</w:t>
            </w:r>
            <w:r w:rsidRPr="00FC0B20">
              <w:rPr>
                <w:rFonts w:eastAsia="SimSun" w:cs="Tahoma"/>
                <w:color w:val="000000"/>
                <w:szCs w:val="18"/>
              </w:rPr>
              <w:t xml:space="preserve"> 10 </w:t>
            </w:r>
            <w:r w:rsidRPr="00FC0B20">
              <w:rPr>
                <w:rFonts w:eastAsia="SimSun" w:cs="Tahoma"/>
                <w:color w:val="000000"/>
                <w:szCs w:val="18"/>
              </w:rPr>
              <w:t>月</w:t>
            </w:r>
            <w:r w:rsidRPr="00FC0B20">
              <w:rPr>
                <w:rFonts w:eastAsia="SimSun" w:cs="Tahoma"/>
                <w:color w:val="000000"/>
                <w:szCs w:val="18"/>
              </w:rPr>
              <w:t xml:space="preserve"> 1 </w:t>
            </w:r>
            <w:r w:rsidRPr="00FC0B20">
              <w:rPr>
                <w:rFonts w:eastAsia="SimSun" w:cs="Tahoma"/>
                <w:color w:val="000000"/>
                <w:szCs w:val="18"/>
              </w:rPr>
              <w:t>日有效的软件保障的</w:t>
            </w:r>
            <w:r w:rsidRPr="00FC0B20">
              <w:rPr>
                <w:rFonts w:eastAsia="SimSun" w:cs="Tahoma"/>
                <w:color w:val="000000"/>
                <w:szCs w:val="18"/>
              </w:rPr>
              <w:t xml:space="preserve"> Exchange Server 2010 </w:t>
            </w:r>
            <w:r w:rsidRPr="00FC0B20">
              <w:rPr>
                <w:rFonts w:eastAsia="SimSun" w:cs="Tahoma"/>
                <w:color w:val="000000"/>
                <w:szCs w:val="18"/>
              </w:rPr>
              <w:t>外部连接器</w:t>
            </w:r>
          </w:p>
        </w:tc>
        <w:tc>
          <w:tcPr>
            <w:tcW w:w="3600" w:type="dxa"/>
            <w:shd w:val="clear" w:color="auto" w:fill="auto"/>
          </w:tcPr>
          <w:p w:rsidR="009D3013" w:rsidRPr="00FC0B20" w:rsidRDefault="009D3013" w:rsidP="002C3AB1">
            <w:pPr>
              <w:rPr>
                <w:rFonts w:eastAsia="SimSun" w:cs="Tahoma"/>
                <w:color w:val="000000"/>
                <w:szCs w:val="18"/>
              </w:rPr>
            </w:pPr>
            <w:r w:rsidRPr="00FC0B20">
              <w:rPr>
                <w:rFonts w:eastAsia="SimSun" w:cs="Tahoma"/>
                <w:color w:val="000000"/>
                <w:szCs w:val="18"/>
              </w:rPr>
              <w:t xml:space="preserve">Exchange Server 2013 Enterprise </w:t>
            </w:r>
            <w:r w:rsidRPr="00FC0B20">
              <w:rPr>
                <w:rFonts w:eastAsia="SimSun" w:cs="Tahoma"/>
                <w:color w:val="000000"/>
                <w:szCs w:val="18"/>
              </w:rPr>
              <w:t>许可</w:t>
            </w:r>
          </w:p>
        </w:tc>
      </w:tr>
    </w:tbl>
    <w:p w:rsidR="009D3013" w:rsidRPr="00FC0B20" w:rsidRDefault="009D3013" w:rsidP="0067725A">
      <w:pPr>
        <w:rPr>
          <w:rFonts w:eastAsia="SimSun" w:cs="Tahoma"/>
        </w:rPr>
      </w:pPr>
    </w:p>
    <w:p w:rsidR="009D3013" w:rsidRPr="00FC0B20" w:rsidRDefault="009D3013" w:rsidP="009D3013">
      <w:pPr>
        <w:ind w:left="720"/>
        <w:rPr>
          <w:rFonts w:eastAsia="SimSun" w:cs="Tahoma"/>
          <w:lang w:eastAsia="zh-CN"/>
        </w:rPr>
      </w:pPr>
      <w:r w:rsidRPr="00FC0B20">
        <w:rPr>
          <w:rFonts w:eastAsia="SimSun" w:cs="Tahoma"/>
          <w:color w:val="000000"/>
          <w:szCs w:val="18"/>
          <w:lang w:eastAsia="zh-CN"/>
        </w:rPr>
        <w:t>以下条款和条件适用于以上许可授予：</w:t>
      </w:r>
    </w:p>
    <w:p w:rsidR="009D3013" w:rsidRPr="00FC0B20" w:rsidRDefault="009D3013" w:rsidP="009D3013">
      <w:pPr>
        <w:ind w:left="720"/>
        <w:rPr>
          <w:rFonts w:eastAsia="SimSun" w:cs="Tahoma"/>
          <w:lang w:eastAsia="zh-CN"/>
        </w:rPr>
      </w:pPr>
    </w:p>
    <w:p w:rsidR="009D3013" w:rsidRPr="00FC0B20" w:rsidRDefault="009D3013" w:rsidP="00346F4B">
      <w:pPr>
        <w:numPr>
          <w:ilvl w:val="0"/>
          <w:numId w:val="101"/>
        </w:numPr>
        <w:spacing w:after="60"/>
        <w:ind w:left="1440"/>
        <w:rPr>
          <w:rFonts w:eastAsia="SimSun" w:cs="Tahoma"/>
        </w:rPr>
      </w:pPr>
      <w:r w:rsidRPr="00FC0B20">
        <w:rPr>
          <w:rFonts w:eastAsia="SimSun" w:cs="Tahoma"/>
          <w:bCs/>
          <w:color w:val="000000"/>
          <w:szCs w:val="18"/>
        </w:rPr>
        <w:t>迁移途径</w:t>
      </w:r>
      <w:r w:rsidRPr="00FC0B20">
        <w:rPr>
          <w:rFonts w:eastAsia="SimSun" w:cs="Tahoma"/>
          <w:color w:val="000000"/>
          <w:szCs w:val="18"/>
        </w:rPr>
        <w:t>：截止</w:t>
      </w:r>
      <w:r w:rsidRPr="00FC0B20">
        <w:rPr>
          <w:rFonts w:eastAsia="SimSun" w:cs="Tahoma"/>
          <w:color w:val="000000"/>
          <w:szCs w:val="18"/>
        </w:rPr>
        <w:t xml:space="preserve"> 2012 </w:t>
      </w:r>
      <w:r w:rsidRPr="00FC0B20">
        <w:rPr>
          <w:rFonts w:eastAsia="SimSun" w:cs="Tahoma"/>
          <w:color w:val="000000"/>
          <w:szCs w:val="18"/>
        </w:rPr>
        <w:t>年</w:t>
      </w:r>
      <w:r w:rsidRPr="00FC0B20">
        <w:rPr>
          <w:rFonts w:eastAsia="SimSun" w:cs="Tahoma"/>
          <w:color w:val="000000"/>
          <w:szCs w:val="18"/>
        </w:rPr>
        <w:t xml:space="preserve"> 10 </w:t>
      </w:r>
      <w:r w:rsidRPr="00FC0B20">
        <w:rPr>
          <w:rFonts w:eastAsia="SimSun" w:cs="Tahoma"/>
          <w:color w:val="000000"/>
          <w:szCs w:val="18"/>
        </w:rPr>
        <w:t>月</w:t>
      </w:r>
      <w:r w:rsidRPr="00FC0B20">
        <w:rPr>
          <w:rFonts w:eastAsia="SimSun" w:cs="Tahoma"/>
          <w:color w:val="000000"/>
          <w:szCs w:val="18"/>
        </w:rPr>
        <w:t xml:space="preserve"> 1 </w:t>
      </w:r>
      <w:r w:rsidRPr="00FC0B20">
        <w:rPr>
          <w:rFonts w:eastAsia="SimSun" w:cs="Tahoma"/>
          <w:color w:val="000000"/>
          <w:szCs w:val="18"/>
        </w:rPr>
        <w:t>日具有特定合格许可的有效软件保障范围的客户，在</w:t>
      </w:r>
      <w:r w:rsidRPr="00FC0B20">
        <w:rPr>
          <w:rFonts w:eastAsia="SimSun" w:cs="Tahoma"/>
          <w:color w:val="000000"/>
          <w:szCs w:val="18"/>
        </w:rPr>
        <w:t xml:space="preserve"> Exchange Server 2013 </w:t>
      </w:r>
      <w:r w:rsidRPr="00FC0B20">
        <w:rPr>
          <w:rFonts w:eastAsia="SimSun" w:cs="Tahoma"/>
          <w:color w:val="000000"/>
          <w:szCs w:val="18"/>
        </w:rPr>
        <w:t>发布时，有资格使用依据免费许可升级到</w:t>
      </w:r>
      <w:r w:rsidRPr="00FC0B20">
        <w:rPr>
          <w:rFonts w:eastAsia="SimSun" w:cs="Tahoma"/>
          <w:color w:val="000000"/>
          <w:szCs w:val="18"/>
        </w:rPr>
        <w:t xml:space="preserve"> Exchange Server 2013 </w:t>
      </w:r>
      <w:r w:rsidRPr="00FC0B20">
        <w:rPr>
          <w:rFonts w:eastAsia="SimSun" w:cs="Tahoma"/>
          <w:color w:val="000000"/>
          <w:szCs w:val="18"/>
        </w:rPr>
        <w:t>软件并使用该软件，来取代依据相应的合格外部连接器许可获得的</w:t>
      </w:r>
      <w:r w:rsidRPr="00FC0B20">
        <w:rPr>
          <w:rFonts w:eastAsia="SimSun" w:cs="Tahoma"/>
          <w:color w:val="000000"/>
          <w:szCs w:val="18"/>
        </w:rPr>
        <w:t xml:space="preserve"> Exchange Server 2010 </w:t>
      </w:r>
      <w:r w:rsidRPr="00FC0B20">
        <w:rPr>
          <w:rFonts w:eastAsia="SimSun" w:cs="Tahoma"/>
          <w:color w:val="000000"/>
          <w:szCs w:val="18"/>
        </w:rPr>
        <w:t>软件。</w:t>
      </w:r>
    </w:p>
    <w:p w:rsidR="009D3013" w:rsidRPr="00FC0B20" w:rsidRDefault="009D3013" w:rsidP="00346F4B">
      <w:pPr>
        <w:numPr>
          <w:ilvl w:val="0"/>
          <w:numId w:val="101"/>
        </w:numPr>
        <w:spacing w:after="60"/>
        <w:ind w:left="1440"/>
        <w:rPr>
          <w:rFonts w:eastAsia="SimSun" w:cs="Tahoma"/>
          <w:lang w:eastAsia="zh-CN"/>
        </w:rPr>
      </w:pPr>
      <w:r w:rsidRPr="00FC0B20">
        <w:rPr>
          <w:rFonts w:eastAsia="SimSun" w:cs="Tahoma"/>
          <w:color w:val="000000"/>
          <w:szCs w:val="18"/>
          <w:lang w:eastAsia="zh-CN"/>
        </w:rPr>
        <w:t>使用权利：按此优惠的免费许可使用软件的权利在客户按合格许可使用软件的权利期满时也将期满。对该软件的使用受软件使用权利和客户批量许可协议条款和条件的约束。本产品条件备注和客户的相应合格许可及软件保障凭据共同证明客户有权使用本优惠下的免费许可。</w:t>
      </w:r>
    </w:p>
    <w:p w:rsidR="009D3013" w:rsidRPr="00FC0B20" w:rsidRDefault="009D3013" w:rsidP="005427B6">
      <w:pPr>
        <w:numPr>
          <w:ilvl w:val="0"/>
          <w:numId w:val="8"/>
        </w:numPr>
        <w:spacing w:after="60"/>
        <w:ind w:left="1440"/>
        <w:rPr>
          <w:rFonts w:eastAsia="SimSun" w:cs="Tahoma"/>
          <w:lang w:eastAsia="zh-CN"/>
        </w:rPr>
      </w:pPr>
      <w:r w:rsidRPr="00FC0B20">
        <w:rPr>
          <w:rFonts w:eastAsia="SimSun" w:cs="Tahoma"/>
          <w:color w:val="000000"/>
          <w:szCs w:val="18"/>
          <w:lang w:eastAsia="zh-CN"/>
        </w:rPr>
        <w:t>许可及软件保障：免费许可包括软件保障范围。当合格许可的保障范围期满时，免费许可的软件保障范围也将随之期满。当合格许可的软件保障范围期满时，客户可以续订免费许可的软件保障，而无需单独购买新的许可。</w:t>
      </w:r>
    </w:p>
    <w:p w:rsidR="009D3013" w:rsidRPr="00FC0B20" w:rsidRDefault="009D3013" w:rsidP="00346F4B">
      <w:pPr>
        <w:numPr>
          <w:ilvl w:val="0"/>
          <w:numId w:val="102"/>
        </w:numPr>
        <w:spacing w:after="60"/>
        <w:ind w:left="1440"/>
        <w:rPr>
          <w:rFonts w:eastAsia="SimSun" w:cs="Tahoma"/>
          <w:lang w:eastAsia="zh-CN"/>
        </w:rPr>
      </w:pPr>
      <w:r w:rsidRPr="00FC0B20">
        <w:rPr>
          <w:rFonts w:eastAsia="SimSun" w:cs="Tahoma"/>
          <w:color w:val="000000"/>
          <w:szCs w:val="18"/>
          <w:lang w:eastAsia="zh-CN"/>
        </w:rPr>
        <w:t>校正</w:t>
      </w:r>
      <w:r w:rsidRPr="00FF795A">
        <w:rPr>
          <w:rFonts w:eastAsia="SimSun" w:cs="Tahoma"/>
          <w:color w:val="000000"/>
          <w:szCs w:val="18"/>
          <w:lang w:eastAsia="zh-CN"/>
        </w:rPr>
        <w:t>：</w:t>
      </w:r>
      <w:r w:rsidRPr="00FC0B20">
        <w:rPr>
          <w:rFonts w:eastAsia="SimSun" w:cs="Tahoma"/>
          <w:color w:val="000000"/>
          <w:szCs w:val="18"/>
          <w:lang w:eastAsia="zh-CN"/>
        </w:rPr>
        <w:t>对于有资格获得上述免费许可和权利的企业协议客户，作为客户的年度校正过程一部分获得的</w:t>
      </w:r>
      <w:r w:rsidRPr="00FC0B20">
        <w:rPr>
          <w:rFonts w:eastAsia="SimSun" w:cs="Tahoma"/>
          <w:color w:val="000000"/>
          <w:szCs w:val="18"/>
          <w:lang w:eastAsia="zh-CN"/>
        </w:rPr>
        <w:t xml:space="preserve"> Exchange Server 2010 </w:t>
      </w:r>
      <w:r w:rsidRPr="00FC0B20">
        <w:rPr>
          <w:rFonts w:eastAsia="SimSun" w:cs="Tahoma"/>
          <w:color w:val="000000"/>
          <w:szCs w:val="18"/>
          <w:lang w:eastAsia="zh-CN"/>
        </w:rPr>
        <w:t>外部连接器许可也是合格许可。</w:t>
      </w:r>
    </w:p>
    <w:p w:rsidR="009D3013" w:rsidRPr="00FC0B20" w:rsidRDefault="009D3013" w:rsidP="00346F4B">
      <w:pPr>
        <w:numPr>
          <w:ilvl w:val="0"/>
          <w:numId w:val="102"/>
        </w:numPr>
        <w:spacing w:after="60"/>
        <w:ind w:left="1440"/>
        <w:rPr>
          <w:rFonts w:eastAsia="SimSun" w:cs="Tahoma"/>
          <w:lang w:eastAsia="zh-CN"/>
        </w:rPr>
      </w:pPr>
      <w:r w:rsidRPr="00FC0B20">
        <w:rPr>
          <w:rFonts w:eastAsia="SimSun" w:cs="Tahoma"/>
          <w:color w:val="000000"/>
          <w:szCs w:val="18"/>
          <w:lang w:eastAsia="zh-CN"/>
        </w:rPr>
        <w:t>订购协议：对于企业订购、</w:t>
      </w:r>
      <w:r w:rsidRPr="00FC0B20">
        <w:rPr>
          <w:rFonts w:eastAsia="SimSun" w:cs="Tahoma"/>
          <w:szCs w:val="18"/>
          <w:lang w:eastAsia="zh-CN"/>
        </w:rPr>
        <w:t>开放式价值订购、大专院校和中小学校协议、教育解决方案许可登记表、开放式价值订购</w:t>
      </w:r>
      <w:r w:rsidRPr="00FC0B20">
        <w:rPr>
          <w:rFonts w:eastAsia="SimSun" w:cs="Tahoma"/>
          <w:szCs w:val="18"/>
          <w:lang w:eastAsia="zh-CN"/>
        </w:rPr>
        <w:t xml:space="preserve"> – </w:t>
      </w:r>
      <w:r w:rsidRPr="00FC0B20">
        <w:rPr>
          <w:rFonts w:eastAsia="SimSun" w:cs="Tahoma"/>
          <w:szCs w:val="18"/>
          <w:lang w:eastAsia="zh-CN"/>
        </w:rPr>
        <w:t>教育解决方案，在相同条件基础上临时授予同样的权利，</w:t>
      </w:r>
      <w:r w:rsidRPr="00FC0B20">
        <w:rPr>
          <w:rFonts w:eastAsia="SimSun" w:cs="Tahoma"/>
          <w:color w:val="000000"/>
          <w:szCs w:val="18"/>
          <w:lang w:eastAsia="zh-CN"/>
        </w:rPr>
        <w:t>直至他们的当前许可登记有效期（对于开放式价值，应为协议期限）结束为止。客户必须保持连续订购。</w:t>
      </w:r>
      <w:bookmarkStart w:id="1258" w:name="_Toc336338313"/>
      <w:r w:rsidRPr="00FC0B20">
        <w:rPr>
          <w:rFonts w:eastAsia="SimSun" w:cs="Tahoma"/>
          <w:color w:val="000000"/>
          <w:szCs w:val="18"/>
          <w:lang w:eastAsia="zh-CN"/>
        </w:rPr>
        <w:t>这些权利只有在客户行使买断权时才会成为永久权利，并继续受客户许可协议的所有条款和条件约束。</w:t>
      </w:r>
    </w:p>
    <w:p w:rsidR="009D3013" w:rsidRPr="00FC0B20" w:rsidRDefault="009D3013" w:rsidP="00346F4B">
      <w:pPr>
        <w:numPr>
          <w:ilvl w:val="0"/>
          <w:numId w:val="103"/>
        </w:numPr>
        <w:spacing w:after="60"/>
        <w:ind w:left="1440"/>
        <w:rPr>
          <w:rFonts w:eastAsia="SimSun" w:cs="Tahoma"/>
          <w:lang w:eastAsia="zh-CN"/>
        </w:rPr>
      </w:pPr>
      <w:r w:rsidRPr="00FC0B20">
        <w:rPr>
          <w:rFonts w:eastAsia="SimSun" w:cs="Tahoma"/>
          <w:szCs w:val="18"/>
          <w:lang w:eastAsia="zh-CN"/>
        </w:rPr>
        <w:t>大专院校和中小学校协议过渡：对于从大专院校和中小学校协议中期过渡到教育解决方案许可登记表或开放式价值订购</w:t>
      </w:r>
      <w:r w:rsidRPr="00FC0B20">
        <w:rPr>
          <w:rFonts w:eastAsia="SimSun" w:cs="Tahoma"/>
          <w:szCs w:val="18"/>
          <w:lang w:eastAsia="zh-CN"/>
        </w:rPr>
        <w:t xml:space="preserve"> – </w:t>
      </w:r>
      <w:r w:rsidRPr="00FC0B20">
        <w:rPr>
          <w:rFonts w:eastAsia="SimSun" w:cs="Tahoma"/>
          <w:szCs w:val="18"/>
          <w:lang w:eastAsia="zh-CN"/>
        </w:rPr>
        <w:t>教育解决方案协议，同时保持连续订购的客户：</w:t>
      </w:r>
    </w:p>
    <w:p w:rsidR="009D3013" w:rsidRPr="00FF795A" w:rsidRDefault="009D3013" w:rsidP="00346F4B">
      <w:pPr>
        <w:pStyle w:val="ListParagraph"/>
        <w:numPr>
          <w:ilvl w:val="0"/>
          <w:numId w:val="87"/>
        </w:numPr>
        <w:spacing w:after="60"/>
        <w:ind w:left="1980"/>
        <w:contextualSpacing w:val="0"/>
        <w:rPr>
          <w:rFonts w:ascii="Tahoma" w:eastAsia="SimSun" w:hAnsi="Tahoma" w:cs="Tahoma"/>
          <w:sz w:val="18"/>
          <w:szCs w:val="18"/>
          <w:lang w:eastAsia="zh-CN"/>
        </w:rPr>
      </w:pPr>
      <w:r w:rsidRPr="00FF795A">
        <w:rPr>
          <w:rFonts w:ascii="Tahoma" w:eastAsia="SimSun" w:hAnsi="Tahoma" w:cs="Tahoma"/>
          <w:sz w:val="18"/>
          <w:szCs w:val="18"/>
          <w:lang w:eastAsia="zh-CN"/>
        </w:rPr>
        <w:t>在相同条件下临时授予同样的权利，直至教育解决方案许可登记表或开放式价值订购</w:t>
      </w:r>
      <w:r w:rsidRPr="00FF795A">
        <w:rPr>
          <w:rFonts w:ascii="Tahoma" w:eastAsia="SimSun" w:hAnsi="Tahoma" w:cs="Tahoma"/>
          <w:sz w:val="18"/>
          <w:szCs w:val="18"/>
          <w:lang w:eastAsia="zh-CN"/>
        </w:rPr>
        <w:t xml:space="preserve"> – </w:t>
      </w:r>
      <w:r w:rsidRPr="00FF795A">
        <w:rPr>
          <w:rFonts w:ascii="Tahoma" w:eastAsia="SimSun" w:hAnsi="Tahoma" w:cs="Tahoma"/>
          <w:sz w:val="18"/>
          <w:szCs w:val="18"/>
          <w:lang w:eastAsia="zh-CN"/>
        </w:rPr>
        <w:t>教育解决方案协议结束为止。</w:t>
      </w:r>
    </w:p>
    <w:p w:rsidR="0073424F" w:rsidRPr="00FF795A" w:rsidRDefault="0073424F" w:rsidP="00346F4B">
      <w:pPr>
        <w:pStyle w:val="ListParagraph"/>
        <w:numPr>
          <w:ilvl w:val="0"/>
          <w:numId w:val="87"/>
        </w:numPr>
        <w:spacing w:after="60"/>
        <w:ind w:left="1980"/>
        <w:contextualSpacing w:val="0"/>
        <w:rPr>
          <w:rFonts w:ascii="Tahoma" w:eastAsia="SimSun" w:hAnsi="Tahoma" w:cs="Tahoma"/>
          <w:sz w:val="18"/>
          <w:szCs w:val="18"/>
          <w:lang w:eastAsia="zh-CN"/>
        </w:rPr>
      </w:pPr>
      <w:r w:rsidRPr="00FF795A">
        <w:rPr>
          <w:rFonts w:ascii="Tahoma" w:eastAsia="SimSun" w:hAnsi="Tahoma" w:cs="Tahoma"/>
          <w:sz w:val="18"/>
          <w:szCs w:val="18"/>
          <w:lang w:eastAsia="zh-CN"/>
        </w:rPr>
        <w:t>这些权利只有在客户行使买断权时才会成为永久权利，并继续受客户许可协议的所有条款和条件约束。</w:t>
      </w:r>
    </w:p>
    <w:p w:rsidR="004069A4" w:rsidRPr="00FC0B20" w:rsidRDefault="004069A4" w:rsidP="009D3013">
      <w:pPr>
        <w:pStyle w:val="EndnoteText"/>
        <w:ind w:left="540"/>
        <w:rPr>
          <w:rFonts w:ascii="Tahoma" w:eastAsia="SimSun" w:hAnsi="Tahoma" w:cs="Tahoma"/>
          <w:lang w:eastAsia="zh-CN"/>
        </w:rPr>
      </w:pPr>
    </w:p>
    <w:p w:rsidR="009D3013" w:rsidRDefault="009D3013" w:rsidP="009D3013">
      <w:pPr>
        <w:pStyle w:val="EndnoteText"/>
        <w:ind w:left="540"/>
        <w:rPr>
          <w:rFonts w:ascii="Tahoma" w:eastAsia="SimSun" w:hAnsi="Tahoma" w:cs="Tahoma"/>
          <w:lang w:eastAsia="zh-CN"/>
        </w:rPr>
      </w:pPr>
    </w:p>
    <w:p w:rsidR="00FF795A" w:rsidRDefault="00FF795A" w:rsidP="009D3013">
      <w:pPr>
        <w:pStyle w:val="EndnoteText"/>
        <w:ind w:left="540"/>
        <w:rPr>
          <w:rFonts w:ascii="Tahoma" w:eastAsia="SimSun" w:hAnsi="Tahoma" w:cs="Tahoma"/>
          <w:lang w:eastAsia="zh-CN"/>
        </w:rPr>
      </w:pPr>
    </w:p>
    <w:p w:rsidR="00FF795A" w:rsidRDefault="00FF795A" w:rsidP="009D3013">
      <w:pPr>
        <w:pStyle w:val="EndnoteText"/>
        <w:ind w:left="540"/>
        <w:rPr>
          <w:rFonts w:ascii="Tahoma" w:eastAsia="SimSun" w:hAnsi="Tahoma" w:cs="Tahoma"/>
          <w:lang w:eastAsia="zh-CN"/>
        </w:rPr>
      </w:pPr>
    </w:p>
    <w:p w:rsidR="00FF795A" w:rsidRDefault="00FF795A" w:rsidP="009D3013">
      <w:pPr>
        <w:pStyle w:val="EndnoteText"/>
        <w:ind w:left="540"/>
        <w:rPr>
          <w:rFonts w:ascii="Tahoma" w:eastAsia="SimSun" w:hAnsi="Tahoma" w:cs="Tahoma"/>
          <w:lang w:eastAsia="zh-CN"/>
        </w:rPr>
      </w:pPr>
    </w:p>
    <w:p w:rsidR="00FF795A" w:rsidRPr="00FC0B20" w:rsidRDefault="00FF795A" w:rsidP="009D3013">
      <w:pPr>
        <w:pStyle w:val="EndnoteText"/>
        <w:ind w:left="540"/>
        <w:rPr>
          <w:rFonts w:ascii="Tahoma" w:eastAsia="SimSun" w:hAnsi="Tahoma" w:cs="Tahoma"/>
          <w:lang w:eastAsia="zh-CN"/>
        </w:rPr>
      </w:pPr>
    </w:p>
    <w:p w:rsidR="004069A4" w:rsidRPr="00FC0B20" w:rsidRDefault="00F66FB0" w:rsidP="004069A4">
      <w:pPr>
        <w:pStyle w:val="Heading3"/>
        <w:rPr>
          <w:rFonts w:ascii="Tahoma" w:eastAsia="SimSun" w:hAnsi="Tahoma" w:cs="Tahoma"/>
        </w:rPr>
      </w:pPr>
      <w:bookmarkStart w:id="1259" w:name="_50_Exchange_Server"/>
      <w:bookmarkStart w:id="1260" w:name="_53_52_Exchange"/>
      <w:bookmarkStart w:id="1261" w:name="_58_Exchange_Server"/>
      <w:bookmarkStart w:id="1262" w:name="_Toc360181380"/>
      <w:bookmarkEnd w:id="1259"/>
      <w:bookmarkEnd w:id="1260"/>
      <w:bookmarkEnd w:id="1261"/>
      <w:r w:rsidRPr="00FC0B20">
        <w:rPr>
          <w:rFonts w:ascii="Tahoma" w:eastAsia="SimSun" w:hAnsi="Tahoma" w:cs="Tahoma"/>
          <w:caps/>
          <w:color w:val="F66400"/>
          <w:sz w:val="22"/>
          <w:vertAlign w:val="superscript"/>
        </w:rPr>
        <w:lastRenderedPageBreak/>
        <w:t>58</w:t>
      </w:r>
      <w:r w:rsidRPr="00FC0B20">
        <w:rPr>
          <w:rFonts w:ascii="Tahoma" w:eastAsia="SimSun" w:hAnsi="Tahoma" w:cs="Tahoma"/>
          <w:color w:val="F66400"/>
          <w:sz w:val="22"/>
        </w:rPr>
        <w:t xml:space="preserve"> Exchange Server 2010 Standard CAL</w:t>
      </w:r>
      <w:bookmarkEnd w:id="1258"/>
      <w:bookmarkEnd w:id="1262"/>
    </w:p>
    <w:bookmarkEnd w:id="1252"/>
    <w:p w:rsidR="004069A4" w:rsidRPr="00FC0B20" w:rsidRDefault="004069A4" w:rsidP="004069A4">
      <w:pPr>
        <w:rPr>
          <w:rFonts w:eastAsia="SimSun" w:cs="Tahoma"/>
        </w:rPr>
      </w:pPr>
    </w:p>
    <w:p w:rsidR="004069A4" w:rsidRPr="00FC0B20" w:rsidRDefault="004069A4" w:rsidP="005427B6">
      <w:pPr>
        <w:spacing w:after="60"/>
        <w:ind w:left="720"/>
        <w:rPr>
          <w:rFonts w:eastAsia="SimSun" w:cs="Tahoma"/>
        </w:rPr>
      </w:pPr>
      <w:r w:rsidRPr="00FC0B20">
        <w:rPr>
          <w:rFonts w:eastAsia="SimSun" w:cs="Tahoma"/>
          <w:b/>
          <w:color w:val="000000"/>
          <w:szCs w:val="18"/>
        </w:rPr>
        <w:t>随</w:t>
      </w:r>
      <w:r w:rsidRPr="00FC0B20">
        <w:rPr>
          <w:rFonts w:eastAsia="SimSun" w:cs="Tahoma"/>
          <w:b/>
          <w:color w:val="000000"/>
          <w:szCs w:val="18"/>
        </w:rPr>
        <w:t xml:space="preserve"> Exchange Server 2010 Standard CAL </w:t>
      </w:r>
      <w:r w:rsidRPr="00FC0B20">
        <w:rPr>
          <w:rFonts w:eastAsia="SimSun" w:cs="Tahoma"/>
          <w:b/>
          <w:color w:val="000000"/>
          <w:szCs w:val="18"/>
        </w:rPr>
        <w:t>许可的</w:t>
      </w:r>
      <w:r w:rsidRPr="00FC0B20">
        <w:rPr>
          <w:rFonts w:eastAsia="SimSun" w:cs="Tahoma"/>
          <w:b/>
          <w:color w:val="000000"/>
          <w:szCs w:val="18"/>
        </w:rPr>
        <w:t xml:space="preserve"> Managed Default Folder</w:t>
      </w:r>
    </w:p>
    <w:p w:rsidR="004069A4" w:rsidRPr="00FC0B20" w:rsidRDefault="004069A4" w:rsidP="00E62BC4">
      <w:pPr>
        <w:ind w:left="720"/>
        <w:rPr>
          <w:rFonts w:eastAsia="SimSun" w:cs="Tahoma"/>
        </w:rPr>
      </w:pPr>
      <w:r w:rsidRPr="00FC0B20">
        <w:rPr>
          <w:rFonts w:eastAsia="SimSun" w:cs="Tahoma"/>
          <w:color w:val="000000"/>
          <w:szCs w:val="18"/>
        </w:rPr>
        <w:t>在</w:t>
      </w:r>
      <w:r w:rsidRPr="00FC0B20">
        <w:rPr>
          <w:rFonts w:eastAsia="SimSun" w:cs="Tahoma"/>
          <w:color w:val="000000"/>
          <w:szCs w:val="18"/>
        </w:rPr>
        <w:t xml:space="preserve"> Exchange Server 2010 Standard </w:t>
      </w:r>
      <w:r w:rsidRPr="00FC0B20">
        <w:rPr>
          <w:rFonts w:eastAsia="SimSun" w:cs="Tahoma"/>
          <w:color w:val="000000"/>
          <w:szCs w:val="18"/>
        </w:rPr>
        <w:t>和等效</w:t>
      </w:r>
      <w:r w:rsidRPr="00FC0B20">
        <w:rPr>
          <w:rFonts w:eastAsia="SimSun" w:cs="Tahoma"/>
          <w:color w:val="000000"/>
          <w:szCs w:val="18"/>
        </w:rPr>
        <w:t xml:space="preserve"> CAL </w:t>
      </w:r>
      <w:r w:rsidRPr="00FC0B20">
        <w:rPr>
          <w:rFonts w:eastAsia="SimSun" w:cs="Tahoma"/>
          <w:color w:val="000000"/>
          <w:szCs w:val="18"/>
        </w:rPr>
        <w:t>下提供了访问</w:t>
      </w:r>
      <w:r w:rsidRPr="00FC0B20">
        <w:rPr>
          <w:rFonts w:eastAsia="SimSun" w:cs="Tahoma"/>
          <w:color w:val="000000"/>
          <w:szCs w:val="18"/>
        </w:rPr>
        <w:t xml:space="preserve"> Exchange Server 2010 </w:t>
      </w:r>
      <w:r w:rsidRPr="00FC0B20">
        <w:rPr>
          <w:rFonts w:eastAsia="SimSun" w:cs="Tahoma"/>
          <w:color w:val="000000"/>
          <w:szCs w:val="18"/>
        </w:rPr>
        <w:t>中</w:t>
      </w:r>
      <w:r w:rsidRPr="00EE5C33">
        <w:rPr>
          <w:rFonts w:ascii="SimSun" w:eastAsia="SimSun" w:hAnsi="SimSun" w:cs="Tahoma"/>
          <w:color w:val="000000"/>
          <w:szCs w:val="18"/>
        </w:rPr>
        <w:t>“</w:t>
      </w:r>
      <w:r w:rsidRPr="00FC0B20">
        <w:rPr>
          <w:rFonts w:eastAsia="SimSun" w:cs="Tahoma"/>
          <w:color w:val="000000"/>
          <w:szCs w:val="18"/>
        </w:rPr>
        <w:t>Managed Default Folder</w:t>
      </w:r>
      <w:r w:rsidRPr="00EE5C33">
        <w:rPr>
          <w:rFonts w:ascii="SimSun" w:eastAsia="SimSun" w:hAnsi="SimSun" w:cs="Tahoma"/>
          <w:color w:val="000000"/>
          <w:szCs w:val="18"/>
        </w:rPr>
        <w:t>”</w:t>
      </w:r>
      <w:r w:rsidRPr="00FC0B20">
        <w:rPr>
          <w:rFonts w:eastAsia="SimSun" w:cs="Tahoma"/>
          <w:color w:val="000000"/>
          <w:szCs w:val="18"/>
        </w:rPr>
        <w:t>功能的权利。</w:t>
      </w:r>
      <w:r w:rsidRPr="00FC0B20">
        <w:rPr>
          <w:rFonts w:eastAsia="SimSun" w:cs="Tahoma"/>
          <w:color w:val="000000"/>
          <w:szCs w:val="18"/>
        </w:rPr>
        <w:t> </w:t>
      </w:r>
      <w:r w:rsidRPr="00FC0B20">
        <w:rPr>
          <w:rFonts w:eastAsia="SimSun" w:cs="Tahoma"/>
          <w:color w:val="000000"/>
          <w:szCs w:val="18"/>
        </w:rPr>
        <w:t>必须有</w:t>
      </w:r>
      <w:r w:rsidRPr="00FC0B20">
        <w:rPr>
          <w:rFonts w:eastAsia="SimSun" w:cs="Tahoma"/>
          <w:color w:val="000000"/>
          <w:szCs w:val="18"/>
        </w:rPr>
        <w:t xml:space="preserve"> Exchange Server 2010 Enterprise CAL </w:t>
      </w:r>
      <w:r w:rsidRPr="00FC0B20">
        <w:rPr>
          <w:rFonts w:eastAsia="SimSun" w:cs="Tahoma"/>
          <w:color w:val="000000"/>
          <w:szCs w:val="18"/>
        </w:rPr>
        <w:t>或等效的</w:t>
      </w:r>
      <w:r w:rsidRPr="00FC0B20">
        <w:rPr>
          <w:rFonts w:eastAsia="SimSun" w:cs="Tahoma"/>
          <w:color w:val="000000"/>
          <w:szCs w:val="18"/>
        </w:rPr>
        <w:t xml:space="preserve"> CAL </w:t>
      </w:r>
      <w:r w:rsidRPr="00FC0B20">
        <w:rPr>
          <w:rFonts w:eastAsia="SimSun" w:cs="Tahoma"/>
          <w:color w:val="000000"/>
          <w:szCs w:val="18"/>
        </w:rPr>
        <w:t>才能访问</w:t>
      </w:r>
      <w:r w:rsidRPr="00EE5C33">
        <w:rPr>
          <w:rFonts w:ascii="SimSun" w:eastAsia="SimSun" w:hAnsi="SimSun" w:cs="Tahoma"/>
          <w:color w:val="000000"/>
          <w:szCs w:val="18"/>
        </w:rPr>
        <w:t>“</w:t>
      </w:r>
      <w:r w:rsidRPr="00FC0B20">
        <w:rPr>
          <w:rFonts w:eastAsia="SimSun" w:cs="Tahoma"/>
          <w:color w:val="000000"/>
          <w:szCs w:val="18"/>
        </w:rPr>
        <w:t>Managed Custom Folder”</w:t>
      </w:r>
      <w:r w:rsidRPr="00FC0B20">
        <w:rPr>
          <w:rFonts w:eastAsia="SimSun" w:cs="Tahoma"/>
          <w:color w:val="000000"/>
          <w:szCs w:val="18"/>
        </w:rPr>
        <w:t>功能，但不能访问</w:t>
      </w:r>
      <w:r w:rsidRPr="00FC0B20">
        <w:rPr>
          <w:rFonts w:eastAsia="SimSun" w:cs="Tahoma"/>
          <w:color w:val="000000"/>
          <w:szCs w:val="18"/>
        </w:rPr>
        <w:t>“Managed Default Folder”</w:t>
      </w:r>
      <w:r w:rsidRPr="00FC0B20">
        <w:rPr>
          <w:rFonts w:eastAsia="SimSun" w:cs="Tahoma"/>
          <w:color w:val="000000"/>
          <w:szCs w:val="18"/>
        </w:rPr>
        <w:t>功能。</w:t>
      </w:r>
    </w:p>
    <w:p w:rsidR="004069A4" w:rsidRPr="00FC0B20" w:rsidRDefault="004069A4" w:rsidP="00E62BC4">
      <w:pPr>
        <w:ind w:left="720"/>
        <w:rPr>
          <w:rFonts w:eastAsia="SimSun" w:cs="Tahoma"/>
        </w:rPr>
      </w:pPr>
    </w:p>
    <w:p w:rsidR="00031547" w:rsidRPr="00FC0B20" w:rsidRDefault="00031547" w:rsidP="005427B6">
      <w:pPr>
        <w:spacing w:after="60"/>
        <w:ind w:left="720"/>
        <w:rPr>
          <w:rFonts w:eastAsia="SimSun" w:cs="Tahoma"/>
        </w:rPr>
      </w:pPr>
      <w:r w:rsidRPr="00FC0B20">
        <w:rPr>
          <w:rFonts w:eastAsia="SimSun" w:cs="Tahoma"/>
          <w:b/>
          <w:color w:val="000000"/>
          <w:szCs w:val="18"/>
        </w:rPr>
        <w:t>随</w:t>
      </w:r>
      <w:r w:rsidRPr="00FC0B20">
        <w:rPr>
          <w:rFonts w:eastAsia="SimSun" w:cs="Tahoma"/>
          <w:b/>
          <w:color w:val="000000"/>
          <w:szCs w:val="18"/>
        </w:rPr>
        <w:t xml:space="preserve"> Exchange Server 2010 Standard CAL </w:t>
      </w:r>
      <w:r w:rsidRPr="00FC0B20">
        <w:rPr>
          <w:rFonts w:eastAsia="SimSun" w:cs="Tahoma"/>
          <w:b/>
          <w:color w:val="000000"/>
          <w:szCs w:val="18"/>
        </w:rPr>
        <w:t>许可的多邮箱搜索</w:t>
      </w:r>
    </w:p>
    <w:p w:rsidR="00031547" w:rsidRPr="00FC0B20" w:rsidRDefault="00031547" w:rsidP="00BA1490">
      <w:pPr>
        <w:ind w:left="720"/>
        <w:rPr>
          <w:rFonts w:eastAsia="SimSun" w:cs="Tahoma"/>
        </w:rPr>
      </w:pPr>
      <w:r w:rsidRPr="00FC0B20">
        <w:rPr>
          <w:rFonts w:eastAsia="SimSun" w:cs="Tahoma"/>
          <w:bCs/>
          <w:szCs w:val="20"/>
        </w:rPr>
        <w:t>我们正在更新</w:t>
      </w:r>
      <w:r w:rsidRPr="00FC0B20">
        <w:rPr>
          <w:rFonts w:eastAsia="SimSun" w:cs="Tahoma"/>
          <w:bCs/>
          <w:szCs w:val="20"/>
        </w:rPr>
        <w:t xml:space="preserve"> Exchange Server 2010 </w:t>
      </w:r>
      <w:r w:rsidRPr="00FC0B20">
        <w:rPr>
          <w:rFonts w:eastAsia="SimSun" w:cs="Tahoma"/>
          <w:bCs/>
          <w:szCs w:val="20"/>
        </w:rPr>
        <w:t>使用权利，以反映在</w:t>
      </w:r>
      <w:r w:rsidRPr="00FC0B20">
        <w:rPr>
          <w:rFonts w:eastAsia="SimSun" w:cs="Tahoma"/>
          <w:bCs/>
          <w:szCs w:val="20"/>
        </w:rPr>
        <w:t xml:space="preserve"> Exchange Server 2010 Standard </w:t>
      </w:r>
      <w:r w:rsidRPr="00FC0B20">
        <w:rPr>
          <w:rFonts w:eastAsia="SimSun" w:cs="Tahoma"/>
          <w:bCs/>
          <w:szCs w:val="20"/>
        </w:rPr>
        <w:t>和等效</w:t>
      </w:r>
      <w:r w:rsidRPr="00FC0B20">
        <w:rPr>
          <w:rFonts w:eastAsia="SimSun" w:cs="Tahoma"/>
          <w:bCs/>
          <w:szCs w:val="20"/>
        </w:rPr>
        <w:t xml:space="preserve"> CAL </w:t>
      </w:r>
      <w:r w:rsidRPr="00FC0B20">
        <w:rPr>
          <w:rFonts w:eastAsia="SimSun" w:cs="Tahoma"/>
          <w:bCs/>
          <w:szCs w:val="20"/>
        </w:rPr>
        <w:t>下访问</w:t>
      </w:r>
      <w:r w:rsidRPr="00FC0B20">
        <w:rPr>
          <w:rFonts w:eastAsia="SimSun" w:cs="Tahoma"/>
          <w:bCs/>
          <w:szCs w:val="20"/>
        </w:rPr>
        <w:t xml:space="preserve"> Exchange Server 2010 </w:t>
      </w:r>
      <w:r w:rsidRPr="00FC0B20">
        <w:rPr>
          <w:rFonts w:eastAsia="SimSun" w:cs="Tahoma"/>
          <w:bCs/>
          <w:szCs w:val="20"/>
        </w:rPr>
        <w:t>中的跨邮箱搜索功能的权利。此更新适用于所有</w:t>
      </w:r>
      <w:r w:rsidRPr="00FC0B20">
        <w:rPr>
          <w:rFonts w:eastAsia="SimSun" w:cs="Tahoma"/>
          <w:bCs/>
          <w:szCs w:val="20"/>
        </w:rPr>
        <w:t xml:space="preserve"> Exchange Server 2010 </w:t>
      </w:r>
      <w:r w:rsidRPr="00FC0B20">
        <w:rPr>
          <w:rFonts w:eastAsia="SimSun" w:cs="Tahoma"/>
          <w:bCs/>
          <w:szCs w:val="20"/>
        </w:rPr>
        <w:t>许可。</w:t>
      </w:r>
    </w:p>
    <w:p w:rsidR="004D0019" w:rsidRPr="00FC0B20" w:rsidRDefault="004D0019" w:rsidP="00E62BC4">
      <w:pPr>
        <w:ind w:left="720"/>
        <w:rPr>
          <w:rFonts w:eastAsia="SimSun" w:cs="Tahoma"/>
        </w:rPr>
      </w:pPr>
    </w:p>
    <w:p w:rsidR="004069A4" w:rsidRPr="00FC0B20" w:rsidRDefault="004069A4" w:rsidP="005427B6">
      <w:pPr>
        <w:spacing w:after="60"/>
        <w:ind w:left="720"/>
        <w:rPr>
          <w:rFonts w:eastAsia="SimSun" w:cs="Tahoma"/>
          <w:lang w:eastAsia="zh-CN"/>
        </w:rPr>
      </w:pPr>
      <w:r w:rsidRPr="00FC0B20">
        <w:rPr>
          <w:rFonts w:eastAsia="SimSun" w:cs="Tahoma"/>
          <w:b/>
          <w:color w:val="000000"/>
          <w:szCs w:val="18"/>
          <w:lang w:eastAsia="zh-CN"/>
        </w:rPr>
        <w:t>仅学生</w:t>
      </w:r>
      <w:r w:rsidRPr="00FC0B20">
        <w:rPr>
          <w:rFonts w:eastAsia="SimSun" w:cs="Tahoma"/>
          <w:b/>
          <w:color w:val="000000"/>
          <w:szCs w:val="18"/>
          <w:lang w:eastAsia="zh-CN"/>
        </w:rPr>
        <w:t xml:space="preserve"> CAL</w:t>
      </w:r>
      <w:r w:rsidRPr="00FC0B20">
        <w:rPr>
          <w:rFonts w:eastAsia="SimSun" w:cs="Tahoma"/>
          <w:b/>
          <w:color w:val="000000"/>
          <w:szCs w:val="18"/>
          <w:lang w:eastAsia="zh-CN"/>
        </w:rPr>
        <w:t>（学术开放许可和学术选择）</w:t>
      </w:r>
    </w:p>
    <w:p w:rsidR="004069A4" w:rsidRPr="00FC0B20" w:rsidRDefault="004069A4" w:rsidP="00E62BC4">
      <w:pPr>
        <w:ind w:left="720"/>
        <w:rPr>
          <w:rFonts w:eastAsia="SimSun" w:cs="Tahoma"/>
          <w:lang w:eastAsia="zh-CN"/>
        </w:rPr>
      </w:pPr>
      <w:r w:rsidRPr="00FC0B20">
        <w:rPr>
          <w:rFonts w:eastAsia="SimSun" w:cs="Tahoma"/>
          <w:szCs w:val="20"/>
          <w:lang w:eastAsia="zh-CN"/>
        </w:rPr>
        <w:t>仅学生</w:t>
      </w:r>
      <w:r w:rsidRPr="00FC0B20">
        <w:rPr>
          <w:rFonts w:eastAsia="SimSun" w:cs="Tahoma"/>
          <w:szCs w:val="20"/>
          <w:lang w:eastAsia="zh-CN"/>
        </w:rPr>
        <w:t xml:space="preserve"> CAL </w:t>
      </w:r>
      <w:r w:rsidRPr="00FC0B20">
        <w:rPr>
          <w:rFonts w:eastAsia="SimSun" w:cs="Tahoma"/>
          <w:szCs w:val="20"/>
          <w:lang w:eastAsia="zh-CN"/>
        </w:rPr>
        <w:t>仅限于许可学生拥有的</w:t>
      </w:r>
      <w:r w:rsidRPr="00FC0B20">
        <w:rPr>
          <w:rFonts w:eastAsia="SimSun" w:cs="Tahoma"/>
          <w:szCs w:val="20"/>
          <w:lang w:eastAsia="zh-CN"/>
        </w:rPr>
        <w:t xml:space="preserve"> PC </w:t>
      </w:r>
      <w:r w:rsidRPr="00FC0B20">
        <w:rPr>
          <w:rFonts w:eastAsia="SimSun" w:cs="Tahoma"/>
          <w:szCs w:val="20"/>
          <w:lang w:eastAsia="zh-CN"/>
        </w:rPr>
        <w:t>或机构拥有的</w:t>
      </w:r>
      <w:r w:rsidRPr="00FC0B20">
        <w:rPr>
          <w:rFonts w:eastAsia="SimSun" w:cs="Tahoma"/>
          <w:szCs w:val="20"/>
          <w:lang w:eastAsia="zh-CN"/>
        </w:rPr>
        <w:t xml:space="preserve"> PC</w:t>
      </w:r>
      <w:r w:rsidRPr="00FC0B20">
        <w:rPr>
          <w:rFonts w:eastAsia="SimSun" w:cs="Tahoma"/>
          <w:szCs w:val="20"/>
          <w:lang w:eastAsia="zh-CN"/>
        </w:rPr>
        <w:t>，这些</w:t>
      </w:r>
      <w:r w:rsidRPr="00FC0B20">
        <w:rPr>
          <w:rFonts w:eastAsia="SimSun" w:cs="Tahoma"/>
          <w:szCs w:val="20"/>
          <w:lang w:eastAsia="zh-CN"/>
        </w:rPr>
        <w:t xml:space="preserve"> PC </w:t>
      </w:r>
      <w:r w:rsidRPr="00FC0B20">
        <w:rPr>
          <w:rFonts w:eastAsia="SimSun" w:cs="Tahoma"/>
          <w:szCs w:val="20"/>
          <w:lang w:eastAsia="zh-CN"/>
        </w:rPr>
        <w:t>必须专供学生个人使用，不能用于实验室或教室中。</w:t>
      </w:r>
    </w:p>
    <w:p w:rsidR="00DD14E6" w:rsidRPr="00FC0B20" w:rsidRDefault="00DD14E6" w:rsidP="005427B6">
      <w:pPr>
        <w:rPr>
          <w:rFonts w:eastAsia="SimSun" w:cs="Tahoma"/>
          <w:lang w:eastAsia="zh-CN"/>
        </w:rPr>
      </w:pPr>
      <w:bookmarkStart w:id="1263" w:name="Srv_43ExchangeSvr07StdCAL"/>
      <w:bookmarkStart w:id="1264" w:name="Srv_44ExchangeSvr2010StdCAL"/>
    </w:p>
    <w:p w:rsidR="005427B6" w:rsidRPr="00FC0B20" w:rsidRDefault="005427B6" w:rsidP="005427B6">
      <w:pPr>
        <w:rPr>
          <w:rFonts w:eastAsia="SimSun" w:cs="Tahoma"/>
          <w:lang w:eastAsia="zh-CN"/>
        </w:rPr>
      </w:pPr>
    </w:p>
    <w:p w:rsidR="00CC1B99" w:rsidRPr="00FC0B20" w:rsidRDefault="006C5A0F" w:rsidP="00CC1B99">
      <w:pPr>
        <w:pStyle w:val="Heading3"/>
        <w:rPr>
          <w:rFonts w:ascii="Tahoma" w:eastAsia="SimSun" w:hAnsi="Tahoma" w:cs="Tahoma"/>
        </w:rPr>
      </w:pPr>
      <w:bookmarkStart w:id="1265" w:name="_53_Forefront_Endpoint"/>
      <w:bookmarkStart w:id="1266" w:name="_59_Forefront_Endpoint"/>
      <w:bookmarkStart w:id="1267" w:name="_Toc336338314"/>
      <w:bookmarkStart w:id="1268" w:name="_Toc360181381"/>
      <w:bookmarkStart w:id="1269" w:name="Srv_51ForfrontEndpointProtection"/>
      <w:bookmarkStart w:id="1270" w:name="Srv_50ForfrontEndpointProtection"/>
      <w:bookmarkStart w:id="1271" w:name="Srv_42ExchangeSvr07StdCAL"/>
      <w:bookmarkEnd w:id="1265"/>
      <w:bookmarkEnd w:id="1266"/>
      <w:r w:rsidRPr="00FC0B20">
        <w:rPr>
          <w:rFonts w:ascii="Tahoma" w:eastAsia="SimSun" w:hAnsi="Tahoma" w:cs="Tahoma"/>
          <w:caps/>
          <w:color w:val="F66400"/>
          <w:sz w:val="22"/>
          <w:vertAlign w:val="superscript"/>
        </w:rPr>
        <w:t>59</w:t>
      </w:r>
      <w:r w:rsidRPr="00FC0B20">
        <w:rPr>
          <w:rFonts w:ascii="Tahoma" w:eastAsia="SimSun" w:hAnsi="Tahoma" w:cs="Tahoma"/>
          <w:color w:val="F66400"/>
          <w:sz w:val="22"/>
        </w:rPr>
        <w:t xml:space="preserve"> Forefront Endpoint Protection</w:t>
      </w:r>
      <w:bookmarkEnd w:id="1267"/>
      <w:bookmarkEnd w:id="1268"/>
    </w:p>
    <w:bookmarkEnd w:id="1269"/>
    <w:bookmarkEnd w:id="1270"/>
    <w:p w:rsidR="00CC1B99" w:rsidRPr="00FC0B20" w:rsidRDefault="00CC1B99" w:rsidP="00E62BC4">
      <w:pPr>
        <w:ind w:left="720"/>
        <w:rPr>
          <w:rFonts w:eastAsia="SimSun" w:cs="Tahoma"/>
        </w:rPr>
      </w:pPr>
    </w:p>
    <w:p w:rsidR="008A1A57" w:rsidRPr="00FC0B20" w:rsidRDefault="008A1A57" w:rsidP="00E62BC4">
      <w:pPr>
        <w:tabs>
          <w:tab w:val="left" w:pos="1920"/>
        </w:tabs>
        <w:ind w:left="720"/>
        <w:rPr>
          <w:rFonts w:eastAsia="SimSun" w:cs="Tahoma"/>
        </w:rPr>
      </w:pPr>
      <w:r w:rsidRPr="00FC0B20">
        <w:rPr>
          <w:rFonts w:eastAsia="SimSun" w:cs="Tahoma"/>
        </w:rPr>
        <w:t>自</w:t>
      </w:r>
      <w:r w:rsidRPr="00FC0B20">
        <w:rPr>
          <w:rFonts w:eastAsia="SimSun" w:cs="Tahoma"/>
        </w:rPr>
        <w:t xml:space="preserve"> 2012 </w:t>
      </w:r>
      <w:r w:rsidRPr="00FC0B20">
        <w:rPr>
          <w:rFonts w:eastAsia="SimSun" w:cs="Tahoma"/>
        </w:rPr>
        <w:t>年</w:t>
      </w:r>
      <w:r w:rsidRPr="00FC0B20">
        <w:rPr>
          <w:rFonts w:eastAsia="SimSun" w:cs="Tahoma"/>
        </w:rPr>
        <w:t xml:space="preserve"> 4 </w:t>
      </w:r>
      <w:r w:rsidRPr="00FC0B20">
        <w:rPr>
          <w:rFonts w:eastAsia="SimSun" w:cs="Tahoma"/>
        </w:rPr>
        <w:t>月</w:t>
      </w:r>
      <w:r w:rsidRPr="00FC0B20">
        <w:rPr>
          <w:rFonts w:eastAsia="SimSun" w:cs="Tahoma"/>
        </w:rPr>
        <w:t xml:space="preserve"> 1 </w:t>
      </w:r>
      <w:r w:rsidRPr="00FC0B20">
        <w:rPr>
          <w:rFonts w:eastAsia="SimSun" w:cs="Tahoma"/>
        </w:rPr>
        <w:t>日起，</w:t>
      </w:r>
      <w:r w:rsidRPr="00FC0B20">
        <w:rPr>
          <w:rFonts w:eastAsia="SimSun" w:cs="Tahoma"/>
          <w:szCs w:val="18"/>
        </w:rPr>
        <w:t xml:space="preserve">Forefront Endpoint Protection </w:t>
      </w:r>
      <w:r w:rsidRPr="00FC0B20">
        <w:rPr>
          <w:rFonts w:eastAsia="SimSun" w:cs="Tahoma"/>
          <w:szCs w:val="18"/>
        </w:rPr>
        <w:t>作为客户端保护产品将被</w:t>
      </w:r>
      <w:r w:rsidRPr="00FC0B20">
        <w:rPr>
          <w:rFonts w:eastAsia="SimSun" w:cs="Tahoma"/>
          <w:szCs w:val="18"/>
        </w:rPr>
        <w:t xml:space="preserve"> </w:t>
      </w:r>
      <w:r w:rsidRPr="00FC0B20">
        <w:rPr>
          <w:rFonts w:eastAsia="SimSun" w:cs="Tahoma"/>
        </w:rPr>
        <w:t xml:space="preserve">System Center 2012 Endpoint Protection </w:t>
      </w:r>
      <w:r w:rsidRPr="00FC0B20">
        <w:rPr>
          <w:rFonts w:eastAsia="SimSun" w:cs="Tahoma"/>
        </w:rPr>
        <w:t>取代。</w:t>
      </w:r>
      <w:r w:rsidRPr="00FC0B20">
        <w:rPr>
          <w:rFonts w:eastAsia="SimSun" w:cs="Tahoma"/>
        </w:rPr>
        <w:t xml:space="preserve">System Center 2012 Endpoint Protection </w:t>
      </w:r>
      <w:r w:rsidRPr="00FC0B20">
        <w:rPr>
          <w:rFonts w:eastAsia="SimSun" w:cs="Tahoma"/>
        </w:rPr>
        <w:t>作为独立的产品，转让仅用于保护客户端设备的使用权利。保护服务器设备的使用权利只能通过获取</w:t>
      </w:r>
      <w:r w:rsidRPr="00FC0B20">
        <w:rPr>
          <w:rFonts w:eastAsia="SimSun" w:cs="Tahoma"/>
        </w:rPr>
        <w:t xml:space="preserve"> System Center 2012 Standard </w:t>
      </w:r>
      <w:r w:rsidRPr="00FC0B20">
        <w:rPr>
          <w:rFonts w:eastAsia="SimSun" w:cs="Tahoma"/>
        </w:rPr>
        <w:t>或</w:t>
      </w:r>
      <w:r w:rsidRPr="00FC0B20">
        <w:rPr>
          <w:rFonts w:eastAsia="SimSun" w:cs="Tahoma"/>
        </w:rPr>
        <w:t xml:space="preserve"> Datacenter </w:t>
      </w:r>
      <w:r w:rsidRPr="00FC0B20">
        <w:rPr>
          <w:rFonts w:eastAsia="SimSun" w:cs="Tahoma"/>
        </w:rPr>
        <w:t>管理许可获得。</w:t>
      </w:r>
    </w:p>
    <w:p w:rsidR="008A1A57" w:rsidRPr="00FC0B20" w:rsidRDefault="008A1A57" w:rsidP="00E62BC4">
      <w:pPr>
        <w:tabs>
          <w:tab w:val="left" w:pos="1920"/>
        </w:tabs>
        <w:ind w:left="720"/>
        <w:rPr>
          <w:rFonts w:eastAsia="SimSun" w:cs="Tahoma"/>
        </w:rPr>
      </w:pPr>
    </w:p>
    <w:p w:rsidR="008A1A57" w:rsidRPr="00FC0B20" w:rsidRDefault="008A1A57" w:rsidP="00E62BC4">
      <w:pPr>
        <w:tabs>
          <w:tab w:val="left" w:pos="1920"/>
        </w:tabs>
        <w:ind w:left="720"/>
        <w:rPr>
          <w:rFonts w:eastAsia="SimSun" w:cs="Tahoma"/>
        </w:rPr>
      </w:pPr>
      <w:r w:rsidRPr="00FC0B20">
        <w:rPr>
          <w:rFonts w:eastAsia="SimSun" w:cs="Tahoma"/>
          <w:szCs w:val="18"/>
        </w:rPr>
        <w:t>带有有效</w:t>
      </w:r>
      <w:r w:rsidRPr="00FC0B20">
        <w:rPr>
          <w:rFonts w:eastAsia="SimSun" w:cs="Tahoma"/>
          <w:szCs w:val="18"/>
        </w:rPr>
        <w:t xml:space="preserve"> Forefront Endpoint Protection </w:t>
      </w:r>
      <w:r w:rsidRPr="00FC0B20">
        <w:rPr>
          <w:rFonts w:eastAsia="SimSun" w:cs="Tahoma"/>
          <w:szCs w:val="18"/>
        </w:rPr>
        <w:t>订购</w:t>
      </w:r>
      <w:r w:rsidRPr="00FC0B20">
        <w:rPr>
          <w:rFonts w:eastAsia="SimSun" w:cs="Tahoma"/>
        </w:rPr>
        <w:t>并提供该服务以保护客户端设备的用户可出于同一目的升级到</w:t>
      </w:r>
      <w:r w:rsidRPr="00FC0B20">
        <w:rPr>
          <w:rFonts w:eastAsia="SimSun" w:cs="Tahoma"/>
        </w:rPr>
        <w:t xml:space="preserve"> System Center 2012 Endpoint Protection</w:t>
      </w:r>
      <w:r w:rsidRPr="00FC0B20">
        <w:rPr>
          <w:rFonts w:eastAsia="SimSun" w:cs="Tahoma"/>
        </w:rPr>
        <w:t>。</w:t>
      </w:r>
    </w:p>
    <w:p w:rsidR="008A1A57" w:rsidRPr="00FC0B20" w:rsidRDefault="008A1A57" w:rsidP="00E62BC4">
      <w:pPr>
        <w:tabs>
          <w:tab w:val="left" w:pos="1920"/>
        </w:tabs>
        <w:ind w:left="720"/>
        <w:rPr>
          <w:rFonts w:eastAsia="SimSun" w:cs="Tahoma"/>
        </w:rPr>
      </w:pPr>
    </w:p>
    <w:p w:rsidR="008A1A57" w:rsidRPr="00FC0B20" w:rsidRDefault="008A1A57" w:rsidP="00E62BC4">
      <w:pPr>
        <w:tabs>
          <w:tab w:val="left" w:pos="1920"/>
        </w:tabs>
        <w:ind w:left="720"/>
        <w:rPr>
          <w:rFonts w:eastAsia="SimSun" w:cs="Tahoma"/>
        </w:rPr>
      </w:pPr>
      <w:r w:rsidRPr="00FC0B20">
        <w:rPr>
          <w:rFonts w:eastAsia="SimSun" w:cs="Tahoma"/>
          <w:szCs w:val="18"/>
        </w:rPr>
        <w:t>带有有效</w:t>
      </w:r>
      <w:r w:rsidRPr="00FC0B20">
        <w:rPr>
          <w:rFonts w:eastAsia="SimSun" w:cs="Tahoma"/>
          <w:szCs w:val="18"/>
        </w:rPr>
        <w:t xml:space="preserve"> Forefront Endpoint Protection </w:t>
      </w:r>
      <w:r w:rsidRPr="00FC0B20">
        <w:rPr>
          <w:rFonts w:eastAsia="SimSun" w:cs="Tahoma"/>
          <w:szCs w:val="18"/>
        </w:rPr>
        <w:t>订购</w:t>
      </w:r>
      <w:r w:rsidRPr="00FC0B20">
        <w:rPr>
          <w:rFonts w:eastAsia="SimSun" w:cs="Tahoma"/>
        </w:rPr>
        <w:t>并提供该服务以保护客户端设备的用户可继续使用</w:t>
      </w:r>
      <w:r w:rsidRPr="00FC0B20">
        <w:rPr>
          <w:rFonts w:eastAsia="SimSun" w:cs="Tahoma"/>
        </w:rPr>
        <w:t xml:space="preserve"> Forefront Endpoint Protection </w:t>
      </w:r>
      <w:r w:rsidRPr="00FC0B20">
        <w:rPr>
          <w:rFonts w:eastAsia="SimSun" w:cs="Tahoma"/>
        </w:rPr>
        <w:t>服务。</w:t>
      </w:r>
    </w:p>
    <w:p w:rsidR="008A1A57" w:rsidRPr="00FC0B20" w:rsidRDefault="008A1A57" w:rsidP="00E62BC4">
      <w:pPr>
        <w:ind w:left="720"/>
        <w:rPr>
          <w:rFonts w:eastAsia="SimSun" w:cs="Tahoma"/>
        </w:rPr>
      </w:pPr>
    </w:p>
    <w:p w:rsidR="008A1A57" w:rsidRPr="00FC0B20" w:rsidRDefault="008A1A57" w:rsidP="00E62BC4">
      <w:pPr>
        <w:ind w:left="720"/>
        <w:rPr>
          <w:rFonts w:eastAsia="SimSun" w:cs="Tahoma"/>
        </w:rPr>
      </w:pPr>
      <w:r w:rsidRPr="00FC0B20">
        <w:rPr>
          <w:rFonts w:eastAsia="SimSun" w:cs="Tahoma"/>
          <w:szCs w:val="18"/>
        </w:rPr>
        <w:t xml:space="preserve">System Center Configuration Manager 2007 R2 </w:t>
      </w:r>
      <w:r w:rsidRPr="00FC0B20">
        <w:rPr>
          <w:rFonts w:eastAsia="SimSun" w:cs="Tahoma"/>
          <w:szCs w:val="18"/>
        </w:rPr>
        <w:t>或</w:t>
      </w:r>
      <w:r w:rsidRPr="00FC0B20">
        <w:rPr>
          <w:rFonts w:eastAsia="SimSun" w:cs="Tahoma"/>
          <w:szCs w:val="18"/>
        </w:rPr>
        <w:t xml:space="preserve"> R3 </w:t>
      </w:r>
      <w:r w:rsidRPr="00FC0B20">
        <w:rPr>
          <w:rFonts w:eastAsia="SimSun" w:cs="Tahoma"/>
          <w:szCs w:val="18"/>
        </w:rPr>
        <w:t>是</w:t>
      </w:r>
      <w:r w:rsidRPr="00FC0B20">
        <w:rPr>
          <w:rFonts w:eastAsia="SimSun" w:cs="Tahoma"/>
          <w:szCs w:val="18"/>
        </w:rPr>
        <w:t xml:space="preserve"> Forefront Endpoint Protection 2010 </w:t>
      </w:r>
      <w:r w:rsidRPr="00FC0B20">
        <w:rPr>
          <w:rFonts w:eastAsia="SimSun" w:cs="Tahoma"/>
          <w:szCs w:val="18"/>
        </w:rPr>
        <w:t>的管理控制台。客户必须获得</w:t>
      </w:r>
      <w:r w:rsidRPr="00FC0B20">
        <w:rPr>
          <w:rFonts w:eastAsia="SimSun" w:cs="Tahoma"/>
          <w:szCs w:val="18"/>
        </w:rPr>
        <w:t xml:space="preserve"> System Center Configuration Manager 2007 R2 </w:t>
      </w:r>
      <w:r w:rsidRPr="00FC0B20">
        <w:rPr>
          <w:rFonts w:eastAsia="SimSun" w:cs="Tahoma"/>
          <w:szCs w:val="18"/>
        </w:rPr>
        <w:t>或</w:t>
      </w:r>
      <w:r w:rsidRPr="00FC0B20">
        <w:rPr>
          <w:rFonts w:eastAsia="SimSun" w:cs="Tahoma"/>
          <w:szCs w:val="18"/>
        </w:rPr>
        <w:t xml:space="preserve"> R3 </w:t>
      </w:r>
      <w:r w:rsidRPr="00FC0B20">
        <w:rPr>
          <w:rFonts w:eastAsia="SimSun" w:cs="Tahoma"/>
          <w:szCs w:val="18"/>
        </w:rPr>
        <w:t>的许可才能为</w:t>
      </w:r>
      <w:r w:rsidRPr="00FC0B20">
        <w:rPr>
          <w:rFonts w:eastAsia="SimSun" w:cs="Tahoma"/>
          <w:szCs w:val="18"/>
        </w:rPr>
        <w:t xml:space="preserve"> Forefront Endpoint Protection 2010 </w:t>
      </w:r>
      <w:r w:rsidRPr="00FC0B20">
        <w:rPr>
          <w:rFonts w:eastAsia="SimSun" w:cs="Tahoma"/>
          <w:szCs w:val="18"/>
        </w:rPr>
        <w:t>提供管理功能。</w:t>
      </w:r>
      <w:r w:rsidRPr="00FC0B20">
        <w:rPr>
          <w:rFonts w:eastAsia="SimSun" w:cs="Tahoma"/>
          <w:szCs w:val="18"/>
        </w:rPr>
        <w:t xml:space="preserve">Forefront Endpoint Protection 2010 </w:t>
      </w:r>
      <w:r w:rsidRPr="00FC0B20">
        <w:rPr>
          <w:rFonts w:eastAsia="SimSun" w:cs="Tahoma"/>
          <w:szCs w:val="18"/>
        </w:rPr>
        <w:t>可以通过非托管模式使用，不需要为</w:t>
      </w:r>
      <w:r w:rsidRPr="00FC0B20">
        <w:rPr>
          <w:rFonts w:eastAsia="SimSun" w:cs="Tahoma"/>
          <w:szCs w:val="18"/>
        </w:rPr>
        <w:t xml:space="preserve"> System Center Configuration Manager </w:t>
      </w:r>
      <w:r w:rsidRPr="00FC0B20">
        <w:rPr>
          <w:rFonts w:eastAsia="SimSun" w:cs="Tahoma"/>
          <w:szCs w:val="18"/>
        </w:rPr>
        <w:t>获得许可。</w:t>
      </w:r>
    </w:p>
    <w:p w:rsidR="008A1A57" w:rsidRPr="00FC0B20" w:rsidRDefault="008A1A57" w:rsidP="00E62BC4">
      <w:pPr>
        <w:ind w:left="720"/>
        <w:rPr>
          <w:rFonts w:eastAsia="SimSun" w:cs="Tahoma"/>
        </w:rPr>
      </w:pPr>
    </w:p>
    <w:p w:rsidR="008A1A57" w:rsidRPr="00FC0B20" w:rsidRDefault="005427B6" w:rsidP="005427B6">
      <w:pPr>
        <w:spacing w:after="60"/>
        <w:ind w:left="720"/>
        <w:rPr>
          <w:rFonts w:eastAsia="SimSun" w:cs="Tahoma"/>
        </w:rPr>
      </w:pPr>
      <w:r w:rsidRPr="00FC0B20">
        <w:rPr>
          <w:rFonts w:eastAsia="SimSun" w:cs="Tahoma"/>
          <w:b/>
          <w:szCs w:val="18"/>
        </w:rPr>
        <w:t>家庭使用</w:t>
      </w:r>
    </w:p>
    <w:p w:rsidR="008A1A57" w:rsidRPr="00FC0B20" w:rsidRDefault="008A1A57" w:rsidP="00E62BC4">
      <w:pPr>
        <w:ind w:left="720"/>
        <w:rPr>
          <w:rFonts w:eastAsia="SimSun" w:cs="Tahoma"/>
        </w:rPr>
      </w:pPr>
      <w:r w:rsidRPr="00FC0B20">
        <w:rPr>
          <w:rFonts w:eastAsia="SimSun" w:cs="Tahoma"/>
          <w:szCs w:val="18"/>
        </w:rPr>
        <w:t>当前拥有有效</w:t>
      </w:r>
      <w:r w:rsidRPr="00FC0B20">
        <w:rPr>
          <w:rFonts w:eastAsia="SimSun" w:cs="Tahoma"/>
          <w:szCs w:val="18"/>
        </w:rPr>
        <w:t xml:space="preserve"> Forefront Endpoint Protection 2010 </w:t>
      </w:r>
      <w:r w:rsidRPr="00FC0B20">
        <w:rPr>
          <w:rFonts w:eastAsia="SimSun" w:cs="Tahoma"/>
          <w:szCs w:val="18"/>
        </w:rPr>
        <w:t>用户订购许可的客户有资格参加家庭使用计划。</w:t>
      </w:r>
    </w:p>
    <w:p w:rsidR="00BA1490" w:rsidRPr="00FC0B20" w:rsidRDefault="00BA1490" w:rsidP="00BA1490">
      <w:pPr>
        <w:rPr>
          <w:rFonts w:eastAsia="SimSun" w:cs="Tahoma"/>
        </w:rPr>
      </w:pPr>
      <w:bookmarkStart w:id="1272" w:name="_Toc254758297"/>
      <w:bookmarkStart w:id="1273" w:name="Srv_44ForefrontOnSecforExch"/>
      <w:bookmarkStart w:id="1274" w:name="Srv_43ForefrontOnSecforExch"/>
      <w:bookmarkEnd w:id="1263"/>
      <w:bookmarkEnd w:id="1264"/>
      <w:bookmarkEnd w:id="1271"/>
    </w:p>
    <w:p w:rsidR="00BA1490" w:rsidRPr="00FC0B20" w:rsidRDefault="00BA1490" w:rsidP="00BA1490">
      <w:pPr>
        <w:rPr>
          <w:rFonts w:eastAsia="SimSun" w:cs="Tahoma"/>
        </w:rPr>
      </w:pPr>
    </w:p>
    <w:p w:rsidR="009E4FDD" w:rsidRPr="00FC0B20" w:rsidRDefault="006C5A0F" w:rsidP="009E4FDD">
      <w:pPr>
        <w:pStyle w:val="Heading3"/>
        <w:rPr>
          <w:rFonts w:ascii="Tahoma" w:eastAsia="SimSun" w:hAnsi="Tahoma" w:cs="Tahoma"/>
        </w:rPr>
      </w:pPr>
      <w:bookmarkStart w:id="1275" w:name="_54_Forefront_Identity"/>
      <w:bookmarkStart w:id="1276" w:name="_60_Forefront_Identity"/>
      <w:bookmarkStart w:id="1277" w:name="_Toc336338315"/>
      <w:bookmarkStart w:id="1278" w:name="_Toc360181382"/>
      <w:bookmarkStart w:id="1279" w:name="Srv_43ForefrontIdMgr2010"/>
      <w:bookmarkStart w:id="1280" w:name="Srv_48ForefrontIdMgr2010"/>
      <w:bookmarkStart w:id="1281" w:name="Srv_45ForefrontIdMgr2010"/>
      <w:bookmarkEnd w:id="1275"/>
      <w:bookmarkEnd w:id="1276"/>
      <w:r w:rsidRPr="00FC0B20">
        <w:rPr>
          <w:rFonts w:ascii="Tahoma" w:eastAsia="SimSun" w:hAnsi="Tahoma" w:cs="Tahoma"/>
          <w:caps/>
          <w:color w:val="F66400"/>
          <w:sz w:val="22"/>
          <w:vertAlign w:val="superscript"/>
        </w:rPr>
        <w:t>60</w:t>
      </w:r>
      <w:r w:rsidRPr="00F86903">
        <w:rPr>
          <w:rFonts w:ascii="Tahoma" w:eastAsia="SimSun" w:hAnsi="Tahoma" w:cs="Tahoma"/>
          <w:caps/>
          <w:color w:val="F66400"/>
          <w:sz w:val="22"/>
        </w:rPr>
        <w:t xml:space="preserve"> </w:t>
      </w:r>
      <w:r w:rsidRPr="00FC0B20">
        <w:rPr>
          <w:rFonts w:ascii="Tahoma" w:eastAsia="SimSun" w:hAnsi="Tahoma" w:cs="Tahoma"/>
          <w:color w:val="F66400"/>
          <w:sz w:val="22"/>
        </w:rPr>
        <w:t>Forefront Identity Manager 2010</w:t>
      </w:r>
      <w:bookmarkEnd w:id="1272"/>
      <w:r w:rsidRPr="00FC0B20">
        <w:rPr>
          <w:rFonts w:ascii="Tahoma" w:eastAsia="SimSun" w:hAnsi="Tahoma" w:cs="Tahoma"/>
          <w:color w:val="F66400"/>
          <w:sz w:val="22"/>
        </w:rPr>
        <w:t xml:space="preserve"> R2</w:t>
      </w:r>
      <w:bookmarkEnd w:id="1277"/>
      <w:bookmarkEnd w:id="1278"/>
    </w:p>
    <w:bookmarkEnd w:id="1279"/>
    <w:bookmarkEnd w:id="1280"/>
    <w:bookmarkEnd w:id="1281"/>
    <w:p w:rsidR="009E4FDD" w:rsidRPr="00FC0B20" w:rsidRDefault="009E4FDD" w:rsidP="009E4FDD">
      <w:pPr>
        <w:ind w:left="720"/>
        <w:rPr>
          <w:rFonts w:eastAsia="SimSun" w:cs="Tahoma"/>
        </w:rPr>
      </w:pPr>
    </w:p>
    <w:p w:rsidR="009E4FDD" w:rsidRPr="00FC0B20" w:rsidRDefault="009E4FDD" w:rsidP="005427B6">
      <w:pPr>
        <w:spacing w:after="60"/>
        <w:ind w:left="720"/>
        <w:rPr>
          <w:rFonts w:eastAsia="SimSun" w:cs="Tahoma"/>
        </w:rPr>
      </w:pPr>
      <w:r w:rsidRPr="00FC0B20">
        <w:rPr>
          <w:rFonts w:eastAsia="SimSun" w:cs="Tahoma"/>
          <w:b/>
          <w:color w:val="000000"/>
          <w:szCs w:val="18"/>
        </w:rPr>
        <w:t>版本</w:t>
      </w:r>
    </w:p>
    <w:p w:rsidR="009E4FDD" w:rsidRPr="00FC0B20" w:rsidRDefault="009E4FDD" w:rsidP="005427B6">
      <w:pPr>
        <w:ind w:left="720"/>
        <w:rPr>
          <w:rFonts w:eastAsia="SimSun" w:cs="Tahoma"/>
        </w:rPr>
      </w:pPr>
      <w:r w:rsidRPr="00FC0B20">
        <w:rPr>
          <w:rFonts w:eastAsia="SimSun" w:cs="Tahoma"/>
          <w:color w:val="000000"/>
          <w:szCs w:val="18"/>
        </w:rPr>
        <w:t xml:space="preserve">Forefront Identity Manager 2010 R2 </w:t>
      </w:r>
      <w:r w:rsidRPr="00FC0B20">
        <w:rPr>
          <w:rFonts w:eastAsia="SimSun" w:cs="Tahoma"/>
          <w:color w:val="000000"/>
          <w:szCs w:val="18"/>
        </w:rPr>
        <w:t>是</w:t>
      </w:r>
      <w:r w:rsidRPr="00FC0B20">
        <w:rPr>
          <w:rFonts w:eastAsia="SimSun" w:cs="Tahoma"/>
          <w:color w:val="000000"/>
          <w:szCs w:val="18"/>
        </w:rPr>
        <w:t xml:space="preserve"> Forefront Identity Manager 2010 </w:t>
      </w:r>
      <w:r w:rsidRPr="00FC0B20">
        <w:rPr>
          <w:rFonts w:eastAsia="SimSun" w:cs="Tahoma"/>
          <w:color w:val="000000"/>
          <w:szCs w:val="18"/>
        </w:rPr>
        <w:t>的下一版本。</w:t>
      </w:r>
    </w:p>
    <w:p w:rsidR="005427B6" w:rsidRPr="00FC0B20" w:rsidRDefault="005427B6" w:rsidP="005427B6">
      <w:pPr>
        <w:rPr>
          <w:rFonts w:eastAsia="SimSun" w:cs="Tahoma"/>
        </w:rPr>
      </w:pPr>
    </w:p>
    <w:p w:rsidR="005427B6" w:rsidRPr="00FC0B20" w:rsidRDefault="005427B6" w:rsidP="005427B6">
      <w:pPr>
        <w:rPr>
          <w:rFonts w:eastAsia="SimSun" w:cs="Tahoma"/>
        </w:rPr>
      </w:pPr>
    </w:p>
    <w:p w:rsidR="00936C19" w:rsidRPr="00FC0B20" w:rsidRDefault="006C5A0F" w:rsidP="005427B6">
      <w:pPr>
        <w:pStyle w:val="Heading2"/>
        <w:ind w:left="0"/>
        <w:rPr>
          <w:rFonts w:ascii="Tahoma" w:eastAsia="SimSun" w:hAnsi="Tahoma" w:cs="Tahoma"/>
        </w:rPr>
      </w:pPr>
      <w:bookmarkStart w:id="1282" w:name="_55_Forefront_Identity"/>
      <w:bookmarkStart w:id="1283" w:name="_61_Forefront_Identity"/>
      <w:bookmarkStart w:id="1284" w:name="_Toc336338316"/>
      <w:bookmarkStart w:id="1285" w:name="Srv_54ForefrontIDMgrWinLiveEd"/>
      <w:bookmarkStart w:id="1286" w:name="_Toc360181383"/>
      <w:bookmarkStart w:id="1287" w:name="Srv_46ForefrontOnlineProforExch"/>
      <w:bookmarkEnd w:id="1282"/>
      <w:bookmarkEnd w:id="1283"/>
      <w:r w:rsidRPr="00FC0B20">
        <w:rPr>
          <w:rFonts w:ascii="Tahoma" w:eastAsia="SimSun" w:hAnsi="Tahoma" w:cs="Tahoma"/>
          <w:caps/>
          <w:color w:val="F26200"/>
          <w:sz w:val="20"/>
          <w:vertAlign w:val="superscript"/>
        </w:rPr>
        <w:t>61</w:t>
      </w:r>
      <w:r w:rsidRPr="00FC0B20">
        <w:rPr>
          <w:rFonts w:ascii="Tahoma" w:eastAsia="SimSun" w:hAnsi="Tahoma" w:cs="Tahoma"/>
          <w:color w:val="F26200"/>
        </w:rPr>
        <w:t xml:space="preserve"> </w:t>
      </w:r>
      <w:r w:rsidRPr="00FC0B20">
        <w:rPr>
          <w:rFonts w:ascii="Tahoma" w:eastAsia="SimSun" w:hAnsi="Tahoma" w:cs="Tahoma"/>
          <w:color w:val="F26200"/>
          <w:sz w:val="22"/>
        </w:rPr>
        <w:t>Forefront Identity Manager 2010 – Windows Live Edition</w:t>
      </w:r>
      <w:bookmarkEnd w:id="1284"/>
      <w:bookmarkEnd w:id="1285"/>
      <w:bookmarkEnd w:id="1286"/>
    </w:p>
    <w:p w:rsidR="005427B6" w:rsidRPr="00FC0B20" w:rsidRDefault="005427B6" w:rsidP="005427B6">
      <w:pPr>
        <w:rPr>
          <w:rFonts w:eastAsia="SimSun" w:cs="Tahoma"/>
        </w:rPr>
      </w:pPr>
    </w:p>
    <w:p w:rsidR="005D346C" w:rsidRPr="00FC0B20" w:rsidRDefault="005D346C" w:rsidP="005427B6">
      <w:pPr>
        <w:spacing w:after="60"/>
        <w:ind w:left="720"/>
        <w:rPr>
          <w:rFonts w:eastAsia="SimSun" w:cs="Tahoma"/>
        </w:rPr>
      </w:pPr>
      <w:r w:rsidRPr="00FC0B20">
        <w:rPr>
          <w:rFonts w:eastAsia="SimSun" w:cs="Tahoma"/>
          <w:b/>
          <w:color w:val="000000"/>
          <w:szCs w:val="18"/>
        </w:rPr>
        <w:t>版本</w:t>
      </w:r>
    </w:p>
    <w:p w:rsidR="005D346C" w:rsidRPr="00FC0B20" w:rsidRDefault="005D346C" w:rsidP="00E62BC4">
      <w:pPr>
        <w:ind w:left="720"/>
        <w:rPr>
          <w:rFonts w:eastAsia="SimSun" w:cs="Tahoma"/>
        </w:rPr>
      </w:pPr>
      <w:r w:rsidRPr="00FC0B20">
        <w:rPr>
          <w:rFonts w:eastAsia="SimSun" w:cs="Tahoma"/>
          <w:color w:val="000000"/>
        </w:rPr>
        <w:t xml:space="preserve">Forefront Identity Manager 2010 – Windows Live Edition </w:t>
      </w:r>
      <w:r w:rsidRPr="00FC0B20">
        <w:rPr>
          <w:rFonts w:eastAsia="SimSun" w:cs="Tahoma"/>
          <w:color w:val="000000"/>
        </w:rPr>
        <w:t>是</w:t>
      </w:r>
      <w:r w:rsidRPr="00FC0B20">
        <w:rPr>
          <w:rFonts w:eastAsia="SimSun" w:cs="Tahoma"/>
          <w:color w:val="000000"/>
        </w:rPr>
        <w:t xml:space="preserve"> Identity Lifecycle Manager 2007 – Windows Live Edition </w:t>
      </w:r>
      <w:r w:rsidRPr="00FC0B20">
        <w:rPr>
          <w:rFonts w:eastAsia="SimSun" w:cs="Tahoma"/>
          <w:color w:val="000000"/>
        </w:rPr>
        <w:t>的下一版本</w:t>
      </w:r>
    </w:p>
    <w:p w:rsidR="005D484B" w:rsidRPr="00FC0B20" w:rsidRDefault="005D484B" w:rsidP="003C3A72">
      <w:pPr>
        <w:rPr>
          <w:rFonts w:eastAsia="SimSun" w:cs="Tahoma"/>
        </w:rPr>
      </w:pPr>
    </w:p>
    <w:p w:rsidR="007B35CE" w:rsidRDefault="007B35CE" w:rsidP="003C3A72">
      <w:pPr>
        <w:rPr>
          <w:rFonts w:eastAsia="SimSun" w:cs="Tahoma"/>
        </w:rPr>
      </w:pPr>
    </w:p>
    <w:p w:rsidR="00FF795A" w:rsidRDefault="00FF795A" w:rsidP="003C3A72">
      <w:pPr>
        <w:rPr>
          <w:rFonts w:eastAsia="SimSun" w:cs="Tahoma"/>
        </w:rPr>
      </w:pPr>
    </w:p>
    <w:p w:rsidR="00FF795A" w:rsidRDefault="00FF795A" w:rsidP="003C3A72">
      <w:pPr>
        <w:rPr>
          <w:rFonts w:eastAsia="SimSun" w:cs="Tahoma"/>
        </w:rPr>
      </w:pPr>
    </w:p>
    <w:p w:rsidR="00FF795A" w:rsidRPr="00FC0B20" w:rsidRDefault="00FF795A" w:rsidP="003C3A72">
      <w:pPr>
        <w:rPr>
          <w:rFonts w:eastAsia="SimSun" w:cs="Tahoma"/>
        </w:rPr>
      </w:pPr>
    </w:p>
    <w:p w:rsidR="005D484B" w:rsidRPr="00FC0B20" w:rsidRDefault="006C5A0F" w:rsidP="005D484B">
      <w:pPr>
        <w:pStyle w:val="Heading3"/>
        <w:rPr>
          <w:rFonts w:ascii="Tahoma" w:eastAsia="SimSun" w:hAnsi="Tahoma" w:cs="Tahoma"/>
        </w:rPr>
      </w:pPr>
      <w:bookmarkStart w:id="1288" w:name="_59_Forefront_Online"/>
      <w:bookmarkStart w:id="1289" w:name="_62_Forefront_Online"/>
      <w:bookmarkStart w:id="1290" w:name="_Toc336338317"/>
      <w:bookmarkStart w:id="1291" w:name="_Toc343596542"/>
      <w:bookmarkStart w:id="1292" w:name="_Toc360181384"/>
      <w:bookmarkEnd w:id="1288"/>
      <w:bookmarkEnd w:id="1289"/>
      <w:r w:rsidRPr="00FC0B20">
        <w:rPr>
          <w:rFonts w:ascii="Tahoma" w:eastAsia="SimSun" w:hAnsi="Tahoma" w:cs="Tahoma"/>
          <w:caps/>
          <w:color w:val="F66400"/>
          <w:sz w:val="22"/>
          <w:vertAlign w:val="superscript"/>
        </w:rPr>
        <w:lastRenderedPageBreak/>
        <w:t>62</w:t>
      </w:r>
      <w:r w:rsidRPr="00FC0B20">
        <w:rPr>
          <w:rFonts w:ascii="Tahoma" w:eastAsia="SimSun" w:hAnsi="Tahoma" w:cs="Tahoma"/>
          <w:color w:val="F66400"/>
          <w:sz w:val="22"/>
        </w:rPr>
        <w:t xml:space="preserve"> Forefront Online Protection for Exchange</w:t>
      </w:r>
      <w:r w:rsidRPr="00FC0B20">
        <w:rPr>
          <w:rFonts w:ascii="Tahoma" w:eastAsia="SimSun" w:hAnsi="Tahoma" w:cs="Tahoma"/>
          <w:color w:val="F66400"/>
          <w:sz w:val="22"/>
        </w:rPr>
        <w:t>（设备和用户</w:t>
      </w:r>
      <w:r w:rsidRPr="00FC0B20">
        <w:rPr>
          <w:rFonts w:ascii="Tahoma" w:eastAsia="SimSun" w:hAnsi="Tahoma" w:cs="Tahoma"/>
          <w:color w:val="F66400"/>
          <w:sz w:val="22"/>
        </w:rPr>
        <w:t xml:space="preserve"> SL</w:t>
      </w:r>
      <w:r w:rsidRPr="00FC0B20">
        <w:rPr>
          <w:rFonts w:ascii="Tahoma" w:eastAsia="SimSun" w:hAnsi="Tahoma" w:cs="Tahoma"/>
          <w:color w:val="F66400"/>
          <w:sz w:val="22"/>
        </w:rPr>
        <w:t>）</w:t>
      </w:r>
      <w:bookmarkEnd w:id="1290"/>
      <w:bookmarkEnd w:id="1291"/>
      <w:bookmarkEnd w:id="1292"/>
    </w:p>
    <w:p w:rsidR="005D484B" w:rsidRPr="00FC0B20" w:rsidRDefault="005D484B" w:rsidP="005D484B">
      <w:pPr>
        <w:pStyle w:val="EndnoteText"/>
        <w:tabs>
          <w:tab w:val="center" w:pos="5306"/>
        </w:tabs>
        <w:ind w:left="0"/>
        <w:rPr>
          <w:rFonts w:ascii="Tahoma" w:eastAsia="SimSun" w:hAnsi="Tahoma" w:cs="Tahoma"/>
        </w:rPr>
      </w:pPr>
    </w:p>
    <w:p w:rsidR="005D484B" w:rsidRPr="00FC0B20" w:rsidRDefault="005D484B" w:rsidP="005D484B">
      <w:pPr>
        <w:spacing w:after="200" w:line="276" w:lineRule="auto"/>
        <w:ind w:left="720"/>
        <w:rPr>
          <w:rFonts w:eastAsia="SimSun" w:cs="Tahoma"/>
        </w:rPr>
      </w:pPr>
      <w:r w:rsidRPr="00FC0B20">
        <w:rPr>
          <w:rFonts w:eastAsia="SimSun" w:cs="Tahoma"/>
          <w:bCs/>
          <w:color w:val="000000"/>
          <w:szCs w:val="18"/>
        </w:rPr>
        <w:t>对于</w:t>
      </w:r>
      <w:r w:rsidRPr="00FC0B20">
        <w:rPr>
          <w:rFonts w:eastAsia="SimSun" w:cs="Tahoma"/>
          <w:bCs/>
          <w:color w:val="000000"/>
          <w:szCs w:val="18"/>
        </w:rPr>
        <w:t xml:space="preserve"> Forefront Online Security for Exchange</w:t>
      </w:r>
      <w:r w:rsidRPr="00FC0B20">
        <w:rPr>
          <w:rFonts w:eastAsia="SimSun" w:cs="Tahoma"/>
          <w:bCs/>
          <w:color w:val="000000"/>
          <w:szCs w:val="18"/>
        </w:rPr>
        <w:t>（以前称为</w:t>
      </w:r>
      <w:r w:rsidRPr="00FC0B20">
        <w:rPr>
          <w:rFonts w:eastAsia="SimSun" w:cs="Tahoma"/>
          <w:bCs/>
          <w:color w:val="000000"/>
          <w:szCs w:val="18"/>
        </w:rPr>
        <w:t xml:space="preserve"> Exchange Hosted Filtering</w:t>
      </w:r>
      <w:r w:rsidRPr="00FC0B20">
        <w:rPr>
          <w:rFonts w:eastAsia="SimSun" w:cs="Tahoma"/>
          <w:bCs/>
          <w:color w:val="000000"/>
          <w:szCs w:val="18"/>
        </w:rPr>
        <w:t>）</w:t>
      </w:r>
      <w:r w:rsidRPr="00FC0B20">
        <w:rPr>
          <w:rFonts w:eastAsia="SimSun" w:cs="Tahoma"/>
          <w:bCs/>
          <w:color w:val="FF0000"/>
          <w:szCs w:val="18"/>
        </w:rPr>
        <w:t xml:space="preserve"> </w:t>
      </w:r>
      <w:r w:rsidRPr="00FC0B20">
        <w:rPr>
          <w:rFonts w:eastAsia="SimSun" w:cs="Tahoma"/>
          <w:bCs/>
          <w:color w:val="000000"/>
          <w:szCs w:val="18"/>
        </w:rPr>
        <w:t>，客户应该使用同一份有效的选择协议许可登记表、企业协议许可登记表或开放式价值协议提交初始订单之后的订单。</w:t>
      </w:r>
    </w:p>
    <w:p w:rsidR="005D484B" w:rsidRPr="00FC0B20" w:rsidRDefault="005D484B" w:rsidP="005D484B">
      <w:pPr>
        <w:ind w:left="720"/>
        <w:rPr>
          <w:rFonts w:eastAsia="SimSun" w:cs="Tahoma"/>
          <w:lang w:eastAsia="zh-CN"/>
        </w:rPr>
      </w:pPr>
      <w:r w:rsidRPr="00FC0B20">
        <w:rPr>
          <w:rFonts w:eastAsia="SimSun" w:cs="Tahoma"/>
          <w:bCs/>
          <w:color w:val="000000"/>
          <w:szCs w:val="18"/>
          <w:lang w:eastAsia="zh-CN"/>
        </w:rPr>
        <w:t>由于此在线服务是按域提供的，服务范围内所有域中的所有用户（或设备）都需要用户（或设备）</w:t>
      </w:r>
      <w:r w:rsidRPr="00FC0B20">
        <w:rPr>
          <w:rFonts w:eastAsia="SimSun" w:cs="Tahoma"/>
          <w:bCs/>
          <w:color w:val="000000"/>
          <w:szCs w:val="18"/>
          <w:lang w:eastAsia="zh-CN"/>
        </w:rPr>
        <w:t>SL</w:t>
      </w:r>
      <w:r w:rsidRPr="00FC0B20">
        <w:rPr>
          <w:rFonts w:eastAsia="SimSun" w:cs="Tahoma"/>
          <w:bCs/>
          <w:color w:val="000000"/>
          <w:szCs w:val="18"/>
          <w:lang w:eastAsia="zh-CN"/>
        </w:rPr>
        <w:t>。</w:t>
      </w:r>
      <w:r w:rsidRPr="00FC0B20">
        <w:rPr>
          <w:rFonts w:eastAsia="SimSun" w:cs="Tahoma"/>
          <w:bCs/>
          <w:color w:val="000000"/>
          <w:szCs w:val="18"/>
          <w:lang w:eastAsia="zh-CN"/>
        </w:rPr>
        <w:t> </w:t>
      </w:r>
      <w:r w:rsidRPr="00FC0B20">
        <w:rPr>
          <w:rFonts w:eastAsia="SimSun" w:cs="Tahoma"/>
          <w:bCs/>
          <w:color w:val="000000"/>
          <w:szCs w:val="18"/>
          <w:lang w:eastAsia="zh-CN"/>
        </w:rPr>
        <w:t>由于此在线服务是按域供应的，服务范围内所有域的所有用户（或设备）都必须有用户（或设备）</w:t>
      </w:r>
      <w:r w:rsidRPr="00FC0B20">
        <w:rPr>
          <w:rFonts w:eastAsia="SimSun" w:cs="Tahoma"/>
          <w:bCs/>
          <w:color w:val="000000"/>
          <w:szCs w:val="18"/>
          <w:lang w:eastAsia="zh-CN"/>
        </w:rPr>
        <w:t>SL</w:t>
      </w:r>
      <w:r w:rsidRPr="00FC0B20">
        <w:rPr>
          <w:rFonts w:eastAsia="SimSun" w:cs="Tahoma"/>
          <w:bCs/>
          <w:color w:val="000000"/>
          <w:szCs w:val="18"/>
          <w:lang w:eastAsia="zh-CN"/>
        </w:rPr>
        <w:t>。希望让自身用户群（或设备群）的一部分享受该服务的客户可以创建子域，使服务供应更有针对性。只有服务范围内子域中的用户（或设备）才需要用户（或设备）</w:t>
      </w:r>
      <w:r w:rsidRPr="00FC0B20">
        <w:rPr>
          <w:rFonts w:eastAsia="SimSun" w:cs="Tahoma"/>
          <w:bCs/>
          <w:color w:val="000000"/>
          <w:szCs w:val="18"/>
          <w:lang w:eastAsia="zh-CN"/>
        </w:rPr>
        <w:t>SL</w:t>
      </w:r>
      <w:r w:rsidRPr="00FC0B20">
        <w:rPr>
          <w:rFonts w:eastAsia="SimSun" w:cs="Tahoma"/>
          <w:bCs/>
          <w:color w:val="000000"/>
          <w:szCs w:val="18"/>
          <w:lang w:eastAsia="zh-CN"/>
        </w:rPr>
        <w:t>。</w:t>
      </w:r>
    </w:p>
    <w:p w:rsidR="005D484B" w:rsidRPr="00FF795A" w:rsidRDefault="005D484B" w:rsidP="005D484B">
      <w:pPr>
        <w:pStyle w:val="EndnoteText"/>
        <w:ind w:left="720"/>
        <w:rPr>
          <w:rFonts w:ascii="Tahoma" w:eastAsia="SimSun" w:hAnsi="Tahoma" w:cs="Tahoma"/>
          <w:sz w:val="18"/>
          <w:szCs w:val="18"/>
          <w:lang w:eastAsia="zh-CN"/>
        </w:rPr>
      </w:pPr>
    </w:p>
    <w:p w:rsidR="005D484B" w:rsidRPr="00FC0B20" w:rsidRDefault="005D484B" w:rsidP="003C3A72">
      <w:pPr>
        <w:pStyle w:val="PlainText"/>
        <w:ind w:left="720"/>
        <w:rPr>
          <w:rFonts w:ascii="Tahoma" w:eastAsia="SimSun" w:hAnsi="Tahoma" w:cs="Tahoma"/>
          <w:lang w:eastAsia="zh-CN"/>
        </w:rPr>
      </w:pPr>
      <w:r w:rsidRPr="00FC0B20">
        <w:rPr>
          <w:rFonts w:ascii="Tahoma" w:eastAsia="SimSun" w:hAnsi="Tahoma" w:cs="Tahoma"/>
          <w:bCs/>
          <w:color w:val="000000"/>
          <w:sz w:val="18"/>
          <w:szCs w:val="20"/>
          <w:lang w:eastAsia="zh-CN"/>
        </w:rPr>
        <w:t>有关在线服务定价和付款方式的信息，请参阅</w:t>
      </w:r>
      <w:hyperlink w:anchor="_Section_10_–" w:history="1">
        <w:r w:rsidRPr="00FC0B20">
          <w:rPr>
            <w:rStyle w:val="Hyperlink"/>
            <w:rFonts w:ascii="Tahoma" w:eastAsia="SimSun" w:hAnsi="Tahoma" w:cs="Tahoma"/>
            <w:sz w:val="18"/>
            <w:lang w:eastAsia="zh-CN"/>
          </w:rPr>
          <w:t>第</w:t>
        </w:r>
        <w:r w:rsidRPr="00FC0B20">
          <w:rPr>
            <w:rStyle w:val="Hyperlink"/>
            <w:rFonts w:ascii="Tahoma" w:eastAsia="SimSun" w:hAnsi="Tahoma" w:cs="Tahoma"/>
            <w:sz w:val="18"/>
            <w:lang w:eastAsia="zh-CN"/>
          </w:rPr>
          <w:t xml:space="preserve"> 10 </w:t>
        </w:r>
        <w:r w:rsidRPr="00FC0B20">
          <w:rPr>
            <w:rStyle w:val="Hyperlink"/>
            <w:rFonts w:ascii="Tahoma" w:eastAsia="SimSun" w:hAnsi="Tahoma" w:cs="Tahoma"/>
            <w:sz w:val="18"/>
            <w:lang w:eastAsia="zh-CN"/>
          </w:rPr>
          <w:t>节</w:t>
        </w:r>
      </w:hyperlink>
      <w:r w:rsidRPr="00FC0B20">
        <w:rPr>
          <w:rFonts w:ascii="Tahoma" w:eastAsia="SimSun" w:hAnsi="Tahoma" w:cs="Tahoma"/>
          <w:bCs/>
          <w:color w:val="000000"/>
          <w:sz w:val="18"/>
          <w:szCs w:val="20"/>
          <w:lang w:eastAsia="zh-CN"/>
        </w:rPr>
        <w:t>。</w:t>
      </w:r>
    </w:p>
    <w:p w:rsidR="005D346C" w:rsidRPr="00FC0B20" w:rsidRDefault="005D346C" w:rsidP="005D346C">
      <w:pPr>
        <w:rPr>
          <w:rFonts w:eastAsia="SimSun" w:cs="Tahoma"/>
          <w:lang w:eastAsia="zh-CN"/>
        </w:rPr>
      </w:pPr>
    </w:p>
    <w:p w:rsidR="00BF1889" w:rsidRPr="00FC0B20" w:rsidRDefault="00BF1889" w:rsidP="00697E59">
      <w:pPr>
        <w:pStyle w:val="EndnoteText"/>
        <w:ind w:left="0"/>
        <w:rPr>
          <w:rFonts w:ascii="Tahoma" w:eastAsia="SimSun" w:hAnsi="Tahoma" w:cs="Tahoma"/>
          <w:lang w:eastAsia="zh-CN"/>
        </w:rPr>
      </w:pPr>
      <w:bookmarkStart w:id="1293" w:name="Srv_47ForefrontProforExcSvrandShare"/>
      <w:bookmarkEnd w:id="1273"/>
      <w:bookmarkEnd w:id="1274"/>
      <w:bookmarkEnd w:id="1287"/>
    </w:p>
    <w:p w:rsidR="00273685" w:rsidRPr="00FC0B20" w:rsidRDefault="006C5A0F" w:rsidP="00273685">
      <w:pPr>
        <w:pStyle w:val="Heading3"/>
        <w:ind w:left="270" w:hanging="270"/>
        <w:rPr>
          <w:rFonts w:ascii="Tahoma" w:eastAsia="SimSun" w:hAnsi="Tahoma" w:cs="Tahoma"/>
        </w:rPr>
      </w:pPr>
      <w:bookmarkStart w:id="1294" w:name="_54_Forefront_Protection"/>
      <w:bookmarkStart w:id="1295" w:name="_55_Forefront_Protection"/>
      <w:bookmarkStart w:id="1296" w:name="_60_Forefront_Protection"/>
      <w:bookmarkStart w:id="1297" w:name="_63_Forefront_Protection"/>
      <w:bookmarkStart w:id="1298" w:name="_Toc336338318"/>
      <w:bookmarkStart w:id="1299" w:name="_Toc360181385"/>
      <w:bookmarkStart w:id="1300" w:name="Srv_44ForefrontSecforExcSharep"/>
      <w:bookmarkStart w:id="1301" w:name="Srv_45ForefrontSecforExcSharep"/>
      <w:bookmarkStart w:id="1302" w:name="Srv_48ForefrontProtectionSuite"/>
      <w:bookmarkEnd w:id="1293"/>
      <w:bookmarkEnd w:id="1294"/>
      <w:bookmarkEnd w:id="1295"/>
      <w:bookmarkEnd w:id="1296"/>
      <w:bookmarkEnd w:id="1297"/>
      <w:r w:rsidRPr="00FC0B20">
        <w:rPr>
          <w:rFonts w:ascii="Tahoma" w:eastAsia="SimSun" w:hAnsi="Tahoma" w:cs="Tahoma"/>
          <w:caps/>
          <w:color w:val="F66400"/>
          <w:sz w:val="22"/>
          <w:vertAlign w:val="superscript"/>
        </w:rPr>
        <w:t>63</w:t>
      </w:r>
      <w:r w:rsidRPr="00FC0B20">
        <w:rPr>
          <w:rFonts w:ascii="Tahoma" w:eastAsia="SimSun" w:hAnsi="Tahoma" w:cs="Tahoma"/>
          <w:color w:val="F66400"/>
          <w:sz w:val="22"/>
        </w:rPr>
        <w:t xml:space="preserve"> Forefront Protection 2010 for Exchange Server</w:t>
      </w:r>
      <w:r w:rsidRPr="00FC0B20">
        <w:rPr>
          <w:rFonts w:ascii="Tahoma" w:eastAsia="SimSun" w:hAnsi="Tahoma" w:cs="Tahoma"/>
          <w:color w:val="F66400"/>
          <w:sz w:val="22"/>
        </w:rPr>
        <w:t>（设备和用户</w:t>
      </w:r>
      <w:r w:rsidRPr="00FC0B20">
        <w:rPr>
          <w:rFonts w:ascii="Tahoma" w:eastAsia="SimSun" w:hAnsi="Tahoma" w:cs="Tahoma"/>
          <w:color w:val="F66400"/>
          <w:sz w:val="22"/>
        </w:rPr>
        <w:t xml:space="preserve"> SL</w:t>
      </w:r>
      <w:r w:rsidRPr="00FC0B20">
        <w:rPr>
          <w:rFonts w:ascii="Tahoma" w:eastAsia="SimSun" w:hAnsi="Tahoma" w:cs="Tahoma"/>
          <w:color w:val="F66400"/>
          <w:sz w:val="22"/>
        </w:rPr>
        <w:t>）、</w:t>
      </w:r>
      <w:r w:rsidRPr="00FC0B20">
        <w:rPr>
          <w:rFonts w:ascii="Tahoma" w:eastAsia="SimSun" w:hAnsi="Tahoma" w:cs="Tahoma"/>
          <w:color w:val="F66400"/>
          <w:sz w:val="22"/>
        </w:rPr>
        <w:t>Forefront Protection 2010 for SharePoint</w:t>
      </w:r>
      <w:r w:rsidRPr="00FC0B20">
        <w:rPr>
          <w:rFonts w:ascii="Tahoma" w:eastAsia="SimSun" w:hAnsi="Tahoma" w:cs="Tahoma"/>
          <w:color w:val="F66400"/>
          <w:sz w:val="22"/>
        </w:rPr>
        <w:t>（设备和用户</w:t>
      </w:r>
      <w:r w:rsidRPr="00FC0B20">
        <w:rPr>
          <w:rFonts w:ascii="Tahoma" w:eastAsia="SimSun" w:hAnsi="Tahoma" w:cs="Tahoma"/>
          <w:color w:val="F66400"/>
          <w:sz w:val="22"/>
        </w:rPr>
        <w:t xml:space="preserve"> SL</w:t>
      </w:r>
      <w:r w:rsidRPr="00FC0B20">
        <w:rPr>
          <w:rFonts w:ascii="Tahoma" w:eastAsia="SimSun" w:hAnsi="Tahoma" w:cs="Tahoma"/>
          <w:color w:val="F66400"/>
          <w:sz w:val="22"/>
        </w:rPr>
        <w:t>）</w:t>
      </w:r>
      <w:bookmarkEnd w:id="1298"/>
      <w:r w:rsidRPr="00FC0B20">
        <w:rPr>
          <w:rFonts w:ascii="Tahoma" w:eastAsia="SimSun" w:hAnsi="Tahoma" w:cs="Tahoma"/>
          <w:color w:val="F66400"/>
          <w:sz w:val="22"/>
        </w:rPr>
        <w:t>和</w:t>
      </w:r>
      <w:r w:rsidRPr="00FC0B20">
        <w:rPr>
          <w:rFonts w:ascii="Tahoma" w:eastAsia="SimSun" w:hAnsi="Tahoma" w:cs="Tahoma"/>
          <w:color w:val="F66400"/>
          <w:sz w:val="22"/>
        </w:rPr>
        <w:t xml:space="preserve"> Forefront Protection 2010 for Internet Sites</w:t>
      </w:r>
      <w:r w:rsidRPr="00FC0B20">
        <w:rPr>
          <w:rFonts w:ascii="Tahoma" w:eastAsia="SimSun" w:hAnsi="Tahoma" w:cs="Tahoma"/>
          <w:color w:val="F66400"/>
          <w:sz w:val="22"/>
        </w:rPr>
        <w:t>（附加</w:t>
      </w:r>
      <w:r w:rsidRPr="00FC0B20">
        <w:rPr>
          <w:rFonts w:ascii="Tahoma" w:eastAsia="SimSun" w:hAnsi="Tahoma" w:cs="Tahoma"/>
          <w:color w:val="F66400"/>
          <w:sz w:val="22"/>
        </w:rPr>
        <w:t xml:space="preserve"> SL</w:t>
      </w:r>
      <w:r w:rsidRPr="00FC0B20">
        <w:rPr>
          <w:rFonts w:ascii="Tahoma" w:eastAsia="SimSun" w:hAnsi="Tahoma" w:cs="Tahoma"/>
          <w:color w:val="F66400"/>
          <w:sz w:val="22"/>
        </w:rPr>
        <w:t>）</w:t>
      </w:r>
      <w:bookmarkEnd w:id="1299"/>
    </w:p>
    <w:bookmarkEnd w:id="1300"/>
    <w:bookmarkEnd w:id="1301"/>
    <w:p w:rsidR="00273685" w:rsidRPr="00FC0B20" w:rsidRDefault="00273685" w:rsidP="00273685">
      <w:pPr>
        <w:ind w:left="720"/>
        <w:rPr>
          <w:rFonts w:eastAsia="SimSun" w:cs="Tahoma"/>
        </w:rPr>
      </w:pPr>
    </w:p>
    <w:p w:rsidR="00273685" w:rsidRPr="00FC0B20" w:rsidRDefault="00273685" w:rsidP="00273685">
      <w:pPr>
        <w:ind w:left="720"/>
        <w:rPr>
          <w:rFonts w:eastAsia="SimSun" w:cs="Tahoma"/>
          <w:lang w:eastAsia="zh-CN"/>
        </w:rPr>
      </w:pPr>
      <w:r w:rsidRPr="00FC0B20">
        <w:rPr>
          <w:rFonts w:eastAsia="SimSun" w:cs="Tahoma"/>
          <w:bCs/>
          <w:color w:val="000000"/>
          <w:szCs w:val="18"/>
        </w:rPr>
        <w:t>Forefront Protection 2010 for SharePoint</w:t>
      </w:r>
      <w:r w:rsidRPr="00FC0B20">
        <w:rPr>
          <w:rFonts w:eastAsia="SimSun" w:cs="Tahoma"/>
          <w:bCs/>
          <w:color w:val="000000"/>
          <w:szCs w:val="18"/>
        </w:rPr>
        <w:t>、</w:t>
      </w:r>
      <w:r w:rsidRPr="00FC0B20">
        <w:rPr>
          <w:rFonts w:eastAsia="SimSun" w:cs="Tahoma"/>
          <w:bCs/>
          <w:color w:val="000000"/>
          <w:szCs w:val="18"/>
        </w:rPr>
        <w:t xml:space="preserve">Forefront Protection 2010 for Exchange Server </w:t>
      </w:r>
      <w:r w:rsidRPr="00FC0B20">
        <w:rPr>
          <w:rFonts w:eastAsia="SimSun" w:cs="Tahoma"/>
          <w:bCs/>
          <w:color w:val="000000"/>
          <w:szCs w:val="18"/>
        </w:rPr>
        <w:t>和</w:t>
      </w:r>
      <w:r w:rsidRPr="00FC0B20">
        <w:rPr>
          <w:rFonts w:eastAsia="SimSun" w:cs="Tahoma"/>
          <w:bCs/>
          <w:color w:val="000000"/>
          <w:szCs w:val="18"/>
        </w:rPr>
        <w:t xml:space="preserve"> Forefront Protection 2010 for Internet Sites </w:t>
      </w:r>
      <w:r w:rsidRPr="00FC0B20">
        <w:rPr>
          <w:rFonts w:eastAsia="SimSun" w:cs="Tahoma"/>
          <w:bCs/>
          <w:color w:val="000000"/>
          <w:szCs w:val="18"/>
        </w:rPr>
        <w:t>自</w:t>
      </w:r>
      <w:r w:rsidRPr="00FC0B20">
        <w:rPr>
          <w:rFonts w:eastAsia="SimSun" w:cs="Tahoma"/>
          <w:bCs/>
          <w:color w:val="000000"/>
          <w:szCs w:val="18"/>
        </w:rPr>
        <w:t xml:space="preserve"> 2012 </w:t>
      </w:r>
      <w:r w:rsidRPr="00FC0B20">
        <w:rPr>
          <w:rFonts w:eastAsia="SimSun" w:cs="Tahoma"/>
          <w:bCs/>
          <w:color w:val="000000"/>
          <w:szCs w:val="18"/>
        </w:rPr>
        <w:t>年</w:t>
      </w:r>
      <w:r w:rsidRPr="00FC0B20">
        <w:rPr>
          <w:rFonts w:eastAsia="SimSun" w:cs="Tahoma"/>
          <w:bCs/>
          <w:color w:val="000000"/>
          <w:szCs w:val="18"/>
        </w:rPr>
        <w:t xml:space="preserve"> 12 </w:t>
      </w:r>
      <w:r w:rsidRPr="00FC0B20">
        <w:rPr>
          <w:rFonts w:eastAsia="SimSun" w:cs="Tahoma"/>
          <w:bCs/>
          <w:color w:val="000000"/>
          <w:szCs w:val="18"/>
        </w:rPr>
        <w:t>月</w:t>
      </w:r>
      <w:r w:rsidRPr="00FC0B20">
        <w:rPr>
          <w:rFonts w:eastAsia="SimSun" w:cs="Tahoma"/>
          <w:bCs/>
          <w:color w:val="000000"/>
          <w:szCs w:val="18"/>
        </w:rPr>
        <w:t xml:space="preserve"> 1 </w:t>
      </w:r>
      <w:r w:rsidRPr="00FC0B20">
        <w:rPr>
          <w:rFonts w:eastAsia="SimSun" w:cs="Tahoma"/>
          <w:bCs/>
          <w:color w:val="000000"/>
          <w:szCs w:val="18"/>
        </w:rPr>
        <w:t>日起将不再提供。</w:t>
      </w:r>
      <w:r w:rsidRPr="00FC0B20">
        <w:rPr>
          <w:rFonts w:eastAsia="SimSun" w:cs="Tahoma"/>
          <w:bCs/>
          <w:color w:val="000000"/>
          <w:szCs w:val="18"/>
          <w:lang w:eastAsia="zh-CN"/>
        </w:rPr>
        <w:t>截止</w:t>
      </w:r>
      <w:r w:rsidRPr="00FC0B20">
        <w:rPr>
          <w:rFonts w:eastAsia="SimSun" w:cs="Tahoma"/>
          <w:bCs/>
          <w:color w:val="000000"/>
          <w:szCs w:val="18"/>
          <w:lang w:eastAsia="zh-CN"/>
        </w:rPr>
        <w:t xml:space="preserve"> 2012 </w:t>
      </w:r>
      <w:r w:rsidRPr="00FC0B20">
        <w:rPr>
          <w:rFonts w:eastAsia="SimSun" w:cs="Tahoma"/>
          <w:bCs/>
          <w:color w:val="000000"/>
          <w:szCs w:val="18"/>
          <w:lang w:eastAsia="zh-CN"/>
        </w:rPr>
        <w:t>年</w:t>
      </w:r>
      <w:r w:rsidRPr="00FC0B20">
        <w:rPr>
          <w:rFonts w:eastAsia="SimSun" w:cs="Tahoma"/>
          <w:bCs/>
          <w:color w:val="000000"/>
          <w:szCs w:val="18"/>
          <w:lang w:eastAsia="zh-CN"/>
        </w:rPr>
        <w:t xml:space="preserve"> 11 </w:t>
      </w:r>
      <w:r w:rsidRPr="00FC0B20">
        <w:rPr>
          <w:rFonts w:eastAsia="SimSun" w:cs="Tahoma"/>
          <w:bCs/>
          <w:color w:val="000000"/>
          <w:szCs w:val="18"/>
          <w:lang w:eastAsia="zh-CN"/>
        </w:rPr>
        <w:t>月</w:t>
      </w:r>
      <w:r w:rsidRPr="00FC0B20">
        <w:rPr>
          <w:rFonts w:eastAsia="SimSun" w:cs="Tahoma"/>
          <w:bCs/>
          <w:color w:val="000000"/>
          <w:szCs w:val="18"/>
          <w:lang w:eastAsia="zh-CN"/>
        </w:rPr>
        <w:t xml:space="preserve"> 30 </w:t>
      </w:r>
      <w:r w:rsidRPr="00FC0B20">
        <w:rPr>
          <w:rFonts w:eastAsia="SimSun" w:cs="Tahoma"/>
          <w:bCs/>
          <w:color w:val="000000"/>
          <w:szCs w:val="18"/>
          <w:lang w:eastAsia="zh-CN"/>
        </w:rPr>
        <w:t>日具有在线服务的有效订购的现有客户可以继续使用在线服务，直至</w:t>
      </w:r>
      <w:r w:rsidRPr="00FC0B20">
        <w:rPr>
          <w:rFonts w:eastAsia="SimSun" w:cs="Tahoma"/>
          <w:bCs/>
          <w:color w:val="000000"/>
          <w:szCs w:val="18"/>
          <w:lang w:eastAsia="zh-CN"/>
        </w:rPr>
        <w:t xml:space="preserve"> 2015 </w:t>
      </w:r>
      <w:r w:rsidRPr="00FC0B20">
        <w:rPr>
          <w:rFonts w:eastAsia="SimSun" w:cs="Tahoma"/>
          <w:bCs/>
          <w:color w:val="000000"/>
          <w:szCs w:val="18"/>
          <w:lang w:eastAsia="zh-CN"/>
        </w:rPr>
        <w:t>年</w:t>
      </w:r>
      <w:r w:rsidRPr="00FC0B20">
        <w:rPr>
          <w:rFonts w:eastAsia="SimSun" w:cs="Tahoma"/>
          <w:bCs/>
          <w:color w:val="000000"/>
          <w:szCs w:val="18"/>
          <w:lang w:eastAsia="zh-CN"/>
        </w:rPr>
        <w:t xml:space="preserve"> 12 </w:t>
      </w:r>
      <w:r w:rsidRPr="00FC0B20">
        <w:rPr>
          <w:rFonts w:eastAsia="SimSun" w:cs="Tahoma"/>
          <w:bCs/>
          <w:color w:val="000000"/>
          <w:szCs w:val="18"/>
          <w:lang w:eastAsia="zh-CN"/>
        </w:rPr>
        <w:t>月</w:t>
      </w:r>
      <w:r w:rsidRPr="00FC0B20">
        <w:rPr>
          <w:rFonts w:eastAsia="SimSun" w:cs="Tahoma"/>
          <w:bCs/>
          <w:color w:val="000000"/>
          <w:szCs w:val="18"/>
          <w:lang w:eastAsia="zh-CN"/>
        </w:rPr>
        <w:t xml:space="preserve"> 31 </w:t>
      </w:r>
      <w:r w:rsidRPr="00FC0B20">
        <w:rPr>
          <w:rFonts w:eastAsia="SimSun" w:cs="Tahoma"/>
          <w:bCs/>
          <w:color w:val="000000"/>
          <w:szCs w:val="18"/>
          <w:lang w:eastAsia="zh-CN"/>
        </w:rPr>
        <w:t>日。</w:t>
      </w:r>
      <w:r w:rsidRPr="00FC0B20">
        <w:rPr>
          <w:rFonts w:eastAsia="SimSun" w:cs="Tahoma"/>
          <w:lang w:eastAsia="zh-CN"/>
        </w:rPr>
        <w:t>现有客户还可以根据需要添加新用户，而不再要求订购其他用户订购许可。</w:t>
      </w:r>
      <w:r w:rsidRPr="00FC0B20">
        <w:rPr>
          <w:rFonts w:eastAsia="SimSun" w:cs="Tahoma"/>
          <w:bCs/>
          <w:color w:val="000000"/>
          <w:szCs w:val="18"/>
          <w:lang w:eastAsia="zh-CN"/>
        </w:rPr>
        <w:t>长期使用在线服务需遵守客户的批量许可协议条款和条件、</w:t>
      </w:r>
      <w:r w:rsidR="00F86903">
        <w:rPr>
          <w:rFonts w:eastAsia="SimSun" w:cs="Tahoma"/>
          <w:bCs/>
          <w:color w:val="000000"/>
          <w:szCs w:val="18"/>
          <w:lang w:eastAsia="zh-CN"/>
        </w:rPr>
        <w:br/>
      </w:r>
      <w:r w:rsidRPr="00FC0B20">
        <w:rPr>
          <w:rFonts w:eastAsia="SimSun" w:cs="Tahoma"/>
          <w:bCs/>
          <w:color w:val="000000"/>
          <w:szCs w:val="18"/>
          <w:lang w:eastAsia="zh-CN"/>
        </w:rPr>
        <w:t>在线服务产品使用权利，以及此处的条款和条件。</w:t>
      </w:r>
    </w:p>
    <w:p w:rsidR="00273685" w:rsidRPr="00FC0B20" w:rsidRDefault="00273685" w:rsidP="00273685">
      <w:pPr>
        <w:ind w:left="720"/>
        <w:rPr>
          <w:rFonts w:eastAsia="SimSun" w:cs="Tahoma"/>
          <w:lang w:eastAsia="zh-CN"/>
        </w:rPr>
      </w:pPr>
    </w:p>
    <w:p w:rsidR="00273685" w:rsidRPr="00FC0B20" w:rsidRDefault="00273685" w:rsidP="00221A57">
      <w:pPr>
        <w:spacing w:after="60"/>
        <w:ind w:left="720"/>
        <w:rPr>
          <w:rFonts w:eastAsia="SimSun" w:cs="Tahoma"/>
        </w:rPr>
      </w:pPr>
      <w:r w:rsidRPr="00FC0B20">
        <w:rPr>
          <w:rFonts w:eastAsia="SimSun" w:cs="Tahoma"/>
          <w:b/>
          <w:szCs w:val="20"/>
        </w:rPr>
        <w:t>关于</w:t>
      </w:r>
      <w:r w:rsidRPr="00FC0B20">
        <w:rPr>
          <w:rFonts w:eastAsia="SimSun" w:cs="Tahoma"/>
          <w:b/>
          <w:szCs w:val="20"/>
        </w:rPr>
        <w:t xml:space="preserve"> Forefront Protection 2010 for Exchange Server </w:t>
      </w:r>
      <w:r w:rsidRPr="00FC0B20">
        <w:rPr>
          <w:rFonts w:eastAsia="SimSun" w:cs="Tahoma"/>
          <w:b/>
          <w:szCs w:val="20"/>
        </w:rPr>
        <w:t>的迁移权利</w:t>
      </w:r>
    </w:p>
    <w:p w:rsidR="00273685" w:rsidRPr="00FF795A" w:rsidRDefault="00273685" w:rsidP="00221A57">
      <w:pPr>
        <w:ind w:left="720"/>
        <w:rPr>
          <w:rFonts w:eastAsia="SimSun" w:cs="Tahoma"/>
          <w:spacing w:val="-2"/>
        </w:rPr>
      </w:pPr>
      <w:r w:rsidRPr="00FF795A">
        <w:rPr>
          <w:rFonts w:eastAsia="SimSun" w:cs="Tahoma"/>
          <w:color w:val="000000"/>
          <w:spacing w:val="-2"/>
          <w:szCs w:val="20"/>
        </w:rPr>
        <w:t>获得了</w:t>
      </w:r>
      <w:r w:rsidRPr="00FF795A">
        <w:rPr>
          <w:rFonts w:eastAsia="SimSun" w:cs="Tahoma"/>
          <w:color w:val="000000"/>
          <w:spacing w:val="-2"/>
          <w:szCs w:val="20"/>
        </w:rPr>
        <w:t xml:space="preserve"> Forefront Protection 2010 for Exchange Server </w:t>
      </w:r>
      <w:r w:rsidRPr="00FF795A">
        <w:rPr>
          <w:rFonts w:eastAsia="SimSun" w:cs="Tahoma"/>
          <w:color w:val="000000"/>
          <w:spacing w:val="-2"/>
          <w:szCs w:val="20"/>
        </w:rPr>
        <w:t>的许可的批量许可客户可以使用</w:t>
      </w:r>
      <w:r w:rsidRPr="00FF795A">
        <w:rPr>
          <w:rFonts w:eastAsia="SimSun" w:cs="Tahoma"/>
          <w:color w:val="000000"/>
          <w:spacing w:val="-2"/>
          <w:szCs w:val="20"/>
        </w:rPr>
        <w:t xml:space="preserve"> Antigen for Exchange</w:t>
      </w:r>
      <w:r w:rsidRPr="00FF795A">
        <w:rPr>
          <w:rFonts w:eastAsia="SimSun" w:cs="Tahoma"/>
          <w:color w:val="000000"/>
          <w:spacing w:val="-2"/>
          <w:szCs w:val="20"/>
        </w:rPr>
        <w:t>、</w:t>
      </w:r>
      <w:r w:rsidRPr="00FF795A">
        <w:rPr>
          <w:rFonts w:eastAsia="SimSun" w:cs="Tahoma"/>
          <w:color w:val="000000"/>
          <w:spacing w:val="-2"/>
          <w:szCs w:val="20"/>
        </w:rPr>
        <w:t xml:space="preserve">Antigen for SMTP Gateways </w:t>
      </w:r>
      <w:r w:rsidRPr="00FF795A">
        <w:rPr>
          <w:rFonts w:eastAsia="SimSun" w:cs="Tahoma"/>
          <w:color w:val="000000"/>
          <w:spacing w:val="-2"/>
          <w:szCs w:val="20"/>
        </w:rPr>
        <w:t>和</w:t>
      </w:r>
      <w:r w:rsidRPr="00FF795A">
        <w:rPr>
          <w:rFonts w:eastAsia="SimSun" w:cs="Tahoma"/>
          <w:color w:val="000000"/>
          <w:spacing w:val="-2"/>
          <w:szCs w:val="20"/>
        </w:rPr>
        <w:t xml:space="preserve"> Antigen Spam Manager </w:t>
      </w:r>
      <w:r w:rsidRPr="00FF795A">
        <w:rPr>
          <w:rFonts w:eastAsia="SimSun" w:cs="Tahoma"/>
          <w:color w:val="000000"/>
          <w:spacing w:val="-2"/>
          <w:szCs w:val="20"/>
        </w:rPr>
        <w:t>取代</w:t>
      </w:r>
      <w:r w:rsidRPr="00FF795A">
        <w:rPr>
          <w:rFonts w:eastAsia="SimSun" w:cs="Tahoma"/>
          <w:color w:val="000000"/>
          <w:spacing w:val="-2"/>
          <w:szCs w:val="20"/>
        </w:rPr>
        <w:t xml:space="preserve"> Forefront Protection 2010 for Exchange Server</w:t>
      </w:r>
      <w:r w:rsidRPr="00FF795A">
        <w:rPr>
          <w:rFonts w:eastAsia="SimSun" w:cs="Tahoma"/>
          <w:color w:val="000000"/>
          <w:spacing w:val="-2"/>
          <w:szCs w:val="20"/>
        </w:rPr>
        <w:t>。使用</w:t>
      </w:r>
      <w:r w:rsidRPr="00FF795A">
        <w:rPr>
          <w:rFonts w:eastAsia="SimSun" w:cs="Tahoma"/>
          <w:color w:val="000000"/>
          <w:spacing w:val="-2"/>
          <w:szCs w:val="20"/>
        </w:rPr>
        <w:t xml:space="preserve"> Antigen for Exchange</w:t>
      </w:r>
      <w:r w:rsidRPr="00FF795A">
        <w:rPr>
          <w:rFonts w:eastAsia="SimSun" w:cs="Tahoma"/>
          <w:color w:val="000000"/>
          <w:spacing w:val="-2"/>
          <w:szCs w:val="20"/>
        </w:rPr>
        <w:t>、</w:t>
      </w:r>
      <w:r w:rsidRPr="00FF795A">
        <w:rPr>
          <w:rFonts w:eastAsia="SimSun" w:cs="Tahoma"/>
          <w:color w:val="000000"/>
          <w:spacing w:val="-2"/>
          <w:szCs w:val="20"/>
        </w:rPr>
        <w:t xml:space="preserve">Antigen for SMTP Gateways </w:t>
      </w:r>
      <w:r w:rsidRPr="00FF795A">
        <w:rPr>
          <w:rFonts w:eastAsia="SimSun" w:cs="Tahoma"/>
          <w:color w:val="000000"/>
          <w:spacing w:val="-2"/>
          <w:szCs w:val="20"/>
        </w:rPr>
        <w:t>和</w:t>
      </w:r>
      <w:r w:rsidRPr="00FF795A">
        <w:rPr>
          <w:rFonts w:eastAsia="SimSun" w:cs="Tahoma"/>
          <w:color w:val="000000"/>
          <w:spacing w:val="-2"/>
          <w:szCs w:val="20"/>
        </w:rPr>
        <w:t xml:space="preserve"> Antigen Spam Manager </w:t>
      </w:r>
      <w:r w:rsidRPr="00FF795A">
        <w:rPr>
          <w:rFonts w:eastAsia="SimSun" w:cs="Tahoma"/>
          <w:color w:val="000000"/>
          <w:spacing w:val="-2"/>
          <w:szCs w:val="20"/>
        </w:rPr>
        <w:t>时，应受其许可协议和</w:t>
      </w:r>
      <w:r w:rsidRPr="00FF795A">
        <w:rPr>
          <w:rFonts w:eastAsia="SimSun" w:cs="Tahoma"/>
          <w:color w:val="000000"/>
          <w:spacing w:val="-2"/>
          <w:szCs w:val="20"/>
        </w:rPr>
        <w:t xml:space="preserve"> Forefront Protection 2010 for Exchange Server </w:t>
      </w:r>
      <w:r w:rsidRPr="00FF795A">
        <w:rPr>
          <w:rFonts w:eastAsia="SimSun" w:cs="Tahoma"/>
          <w:color w:val="000000"/>
          <w:spacing w:val="-2"/>
          <w:szCs w:val="20"/>
        </w:rPr>
        <w:t>的使用权利约束。</w:t>
      </w:r>
      <w:r w:rsidRPr="00FF795A">
        <w:rPr>
          <w:rFonts w:eastAsia="SimSun" w:cs="Tahoma"/>
          <w:color w:val="000000"/>
          <w:spacing w:val="-2"/>
          <w:szCs w:val="20"/>
        </w:rPr>
        <w:t xml:space="preserve">* </w:t>
      </w:r>
      <w:r w:rsidRPr="00FF795A">
        <w:rPr>
          <w:rFonts w:eastAsia="SimSun" w:cs="Tahoma"/>
          <w:color w:val="000000"/>
          <w:spacing w:val="-2"/>
          <w:szCs w:val="20"/>
        </w:rPr>
        <w:t>客户使用</w:t>
      </w:r>
      <w:r w:rsidRPr="00FF795A">
        <w:rPr>
          <w:rFonts w:eastAsia="SimSun" w:cs="Tahoma"/>
          <w:color w:val="000000"/>
          <w:spacing w:val="-2"/>
          <w:szCs w:val="20"/>
        </w:rPr>
        <w:t xml:space="preserve"> Antigen for Exchange</w:t>
      </w:r>
      <w:r w:rsidRPr="00FF795A">
        <w:rPr>
          <w:rFonts w:eastAsia="SimSun" w:cs="Tahoma"/>
          <w:color w:val="000000"/>
          <w:spacing w:val="-2"/>
          <w:szCs w:val="20"/>
        </w:rPr>
        <w:t>、</w:t>
      </w:r>
      <w:r w:rsidRPr="00FF795A">
        <w:rPr>
          <w:rFonts w:eastAsia="SimSun" w:cs="Tahoma"/>
          <w:color w:val="000000"/>
          <w:spacing w:val="-2"/>
          <w:szCs w:val="20"/>
        </w:rPr>
        <w:t xml:space="preserve">Antigen for SMTP Gateways </w:t>
      </w:r>
      <w:r w:rsidRPr="00FF795A">
        <w:rPr>
          <w:rFonts w:eastAsia="SimSun" w:cs="Tahoma"/>
          <w:color w:val="000000"/>
          <w:spacing w:val="-2"/>
          <w:szCs w:val="20"/>
        </w:rPr>
        <w:t>和</w:t>
      </w:r>
      <w:r w:rsidRPr="00FF795A">
        <w:rPr>
          <w:rFonts w:eastAsia="SimSun" w:cs="Tahoma"/>
          <w:color w:val="000000"/>
          <w:spacing w:val="-2"/>
          <w:szCs w:val="20"/>
        </w:rPr>
        <w:t xml:space="preserve"> Antigen Spam Manager </w:t>
      </w:r>
      <w:r w:rsidRPr="00FF795A">
        <w:rPr>
          <w:rFonts w:eastAsia="SimSun" w:cs="Tahoma"/>
          <w:color w:val="000000"/>
          <w:spacing w:val="-2"/>
          <w:szCs w:val="20"/>
        </w:rPr>
        <w:t>的权利在其</w:t>
      </w:r>
      <w:r w:rsidRPr="00FF795A">
        <w:rPr>
          <w:rFonts w:eastAsia="SimSun" w:cs="Tahoma"/>
          <w:color w:val="000000"/>
          <w:spacing w:val="-2"/>
          <w:szCs w:val="20"/>
        </w:rPr>
        <w:t xml:space="preserve"> Forefront Protection 2010 for Exchange Server </w:t>
      </w:r>
      <w:r w:rsidRPr="00FF795A">
        <w:rPr>
          <w:rFonts w:eastAsia="SimSun" w:cs="Tahoma"/>
          <w:color w:val="000000"/>
          <w:spacing w:val="-2"/>
          <w:szCs w:val="20"/>
        </w:rPr>
        <w:t>许可下的权利期满时期满。</w:t>
      </w:r>
    </w:p>
    <w:p w:rsidR="00273685" w:rsidRPr="00FC0B20" w:rsidRDefault="00273685" w:rsidP="00221A57">
      <w:pPr>
        <w:ind w:left="720"/>
        <w:rPr>
          <w:rFonts w:eastAsia="SimSun" w:cs="Tahoma"/>
        </w:rPr>
      </w:pPr>
    </w:p>
    <w:p w:rsidR="00273685" w:rsidRPr="00FC0B20" w:rsidRDefault="00273685" w:rsidP="00221A57">
      <w:pPr>
        <w:ind w:left="720"/>
        <w:rPr>
          <w:rFonts w:eastAsia="SimSun" w:cs="Tahoma"/>
        </w:rPr>
      </w:pPr>
      <w:r w:rsidRPr="00FC0B20">
        <w:rPr>
          <w:rFonts w:eastAsia="SimSun" w:cs="Tahoma"/>
          <w:color w:val="000000"/>
          <w:szCs w:val="20"/>
        </w:rPr>
        <w:t>*</w:t>
      </w:r>
      <w:r w:rsidRPr="00FC0B20">
        <w:rPr>
          <w:rFonts w:eastAsia="SimSun" w:cs="Tahoma"/>
          <w:color w:val="000000"/>
          <w:szCs w:val="20"/>
        </w:rPr>
        <w:t>使用</w:t>
      </w:r>
      <w:r w:rsidRPr="00FC0B20">
        <w:rPr>
          <w:rFonts w:eastAsia="SimSun" w:cs="Tahoma"/>
          <w:color w:val="000000"/>
          <w:szCs w:val="20"/>
        </w:rPr>
        <w:t xml:space="preserve"> Antigen </w:t>
      </w:r>
      <w:r w:rsidRPr="00FC0B20">
        <w:rPr>
          <w:rFonts w:eastAsia="SimSun" w:cs="Tahoma"/>
          <w:color w:val="000000"/>
          <w:szCs w:val="20"/>
        </w:rPr>
        <w:t>取代</w:t>
      </w:r>
      <w:r w:rsidRPr="00FC0B20">
        <w:rPr>
          <w:rFonts w:eastAsia="SimSun" w:cs="Tahoma"/>
          <w:color w:val="000000"/>
          <w:szCs w:val="20"/>
        </w:rPr>
        <w:t xml:space="preserve"> Forefront Security </w:t>
      </w:r>
      <w:r w:rsidRPr="00FC0B20">
        <w:rPr>
          <w:rFonts w:eastAsia="SimSun" w:cs="Tahoma"/>
          <w:color w:val="000000"/>
          <w:szCs w:val="20"/>
        </w:rPr>
        <w:t>的权利不适用于先获得一项或多项</w:t>
      </w:r>
      <w:r w:rsidRPr="00FC0B20">
        <w:rPr>
          <w:rFonts w:eastAsia="SimSun" w:cs="Tahoma"/>
          <w:color w:val="000000"/>
          <w:szCs w:val="20"/>
        </w:rPr>
        <w:t xml:space="preserve"> Antigen </w:t>
      </w:r>
      <w:r w:rsidRPr="00FC0B20">
        <w:rPr>
          <w:rFonts w:eastAsia="SimSun" w:cs="Tahoma"/>
          <w:color w:val="000000"/>
          <w:szCs w:val="20"/>
        </w:rPr>
        <w:t>服务的许可再迁移到</w:t>
      </w:r>
      <w:r w:rsidRPr="00FC0B20">
        <w:rPr>
          <w:rFonts w:eastAsia="SimSun" w:cs="Tahoma"/>
          <w:color w:val="000000"/>
          <w:szCs w:val="20"/>
        </w:rPr>
        <w:t xml:space="preserve"> Forefront Protection 2010 for Exchange Server </w:t>
      </w:r>
      <w:r w:rsidRPr="00FC0B20">
        <w:rPr>
          <w:rFonts w:eastAsia="SimSun" w:cs="Tahoma"/>
          <w:color w:val="000000"/>
          <w:szCs w:val="20"/>
        </w:rPr>
        <w:t>的客户。例如，获得了</w:t>
      </w:r>
      <w:r w:rsidRPr="00FC0B20">
        <w:rPr>
          <w:rFonts w:eastAsia="SimSun" w:cs="Tahoma"/>
          <w:color w:val="000000"/>
          <w:szCs w:val="20"/>
        </w:rPr>
        <w:t xml:space="preserve"> Antigen for Exchange </w:t>
      </w:r>
      <w:r w:rsidRPr="00FC0B20">
        <w:rPr>
          <w:rFonts w:eastAsia="SimSun" w:cs="Tahoma"/>
          <w:color w:val="000000"/>
          <w:szCs w:val="20"/>
        </w:rPr>
        <w:t>的许可的客户不得凭其</w:t>
      </w:r>
      <w:r w:rsidRPr="00FC0B20">
        <w:rPr>
          <w:rFonts w:eastAsia="SimSun" w:cs="Tahoma"/>
          <w:color w:val="000000"/>
          <w:szCs w:val="20"/>
        </w:rPr>
        <w:t xml:space="preserve"> Antigen for Exchange </w:t>
      </w:r>
      <w:r w:rsidRPr="00FC0B20">
        <w:rPr>
          <w:rFonts w:eastAsia="SimSun" w:cs="Tahoma"/>
          <w:color w:val="000000"/>
          <w:szCs w:val="20"/>
        </w:rPr>
        <w:t>许可下迁移到</w:t>
      </w:r>
      <w:r w:rsidRPr="00FC0B20">
        <w:rPr>
          <w:rFonts w:eastAsia="SimSun" w:cs="Tahoma"/>
          <w:color w:val="000000"/>
          <w:szCs w:val="20"/>
        </w:rPr>
        <w:t xml:space="preserve"> Forefront Protection 2010 for Exchange Server </w:t>
      </w:r>
      <w:r w:rsidRPr="00FC0B20">
        <w:rPr>
          <w:rFonts w:eastAsia="SimSun" w:cs="Tahoma"/>
          <w:color w:val="000000"/>
          <w:szCs w:val="20"/>
        </w:rPr>
        <w:t>的权利，在该许可下使用</w:t>
      </w:r>
      <w:r w:rsidRPr="00FC0B20">
        <w:rPr>
          <w:rFonts w:eastAsia="SimSun" w:cs="Tahoma"/>
          <w:color w:val="000000"/>
          <w:szCs w:val="20"/>
        </w:rPr>
        <w:t xml:space="preserve"> Antigen for SMTP Gateways </w:t>
      </w:r>
      <w:r w:rsidRPr="00FC0B20">
        <w:rPr>
          <w:rFonts w:eastAsia="SimSun" w:cs="Tahoma"/>
          <w:color w:val="000000"/>
          <w:szCs w:val="20"/>
        </w:rPr>
        <w:t>或</w:t>
      </w:r>
      <w:r w:rsidRPr="00FC0B20">
        <w:rPr>
          <w:rFonts w:eastAsia="SimSun" w:cs="Tahoma"/>
          <w:color w:val="000000"/>
          <w:szCs w:val="20"/>
        </w:rPr>
        <w:t xml:space="preserve"> Antigen Spam Manager</w:t>
      </w:r>
      <w:r w:rsidRPr="00FC0B20">
        <w:rPr>
          <w:rFonts w:eastAsia="SimSun" w:cs="Tahoma"/>
          <w:color w:val="000000"/>
          <w:szCs w:val="20"/>
        </w:rPr>
        <w:t>。</w:t>
      </w:r>
    </w:p>
    <w:p w:rsidR="00D57009" w:rsidRPr="00FC0B20" w:rsidRDefault="00D57009">
      <w:pPr>
        <w:rPr>
          <w:rFonts w:eastAsia="SimSun" w:cs="Tahoma"/>
        </w:rPr>
      </w:pPr>
    </w:p>
    <w:p w:rsidR="00273685" w:rsidRPr="00FC0B20" w:rsidRDefault="00273685" w:rsidP="007B35CE">
      <w:pPr>
        <w:keepNext/>
        <w:spacing w:after="60"/>
        <w:ind w:left="720"/>
        <w:rPr>
          <w:rFonts w:eastAsia="SimSun" w:cs="Tahoma"/>
        </w:rPr>
      </w:pPr>
      <w:r w:rsidRPr="00FC0B20">
        <w:rPr>
          <w:rFonts w:eastAsia="SimSun" w:cs="Tahoma"/>
          <w:b/>
          <w:szCs w:val="20"/>
        </w:rPr>
        <w:t xml:space="preserve">Forefront Security for SharePoint </w:t>
      </w:r>
      <w:r w:rsidRPr="00FC0B20">
        <w:rPr>
          <w:rFonts w:eastAsia="SimSun" w:cs="Tahoma"/>
          <w:b/>
          <w:szCs w:val="20"/>
        </w:rPr>
        <w:t>的降级权利</w:t>
      </w:r>
    </w:p>
    <w:p w:rsidR="00273685" w:rsidRPr="00FC0B20" w:rsidRDefault="00273685" w:rsidP="00221A57">
      <w:pPr>
        <w:ind w:left="720"/>
        <w:rPr>
          <w:rFonts w:eastAsia="SimSun" w:cs="Tahoma"/>
        </w:rPr>
      </w:pPr>
      <w:r w:rsidRPr="00FC0B20">
        <w:rPr>
          <w:rFonts w:eastAsia="SimSun" w:cs="Tahoma"/>
          <w:szCs w:val="20"/>
        </w:rPr>
        <w:t>获得</w:t>
      </w:r>
      <w:r w:rsidRPr="00FC0B20">
        <w:rPr>
          <w:rFonts w:eastAsia="SimSun" w:cs="Tahoma"/>
          <w:szCs w:val="20"/>
        </w:rPr>
        <w:t xml:space="preserve"> Forefront Protection 2010 for SharePoint </w:t>
      </w:r>
      <w:r w:rsidRPr="00FC0B20">
        <w:rPr>
          <w:rFonts w:eastAsia="SimSun" w:cs="Tahoma"/>
          <w:szCs w:val="20"/>
        </w:rPr>
        <w:t>的许可的批量许可客户可以降级使用</w:t>
      </w:r>
      <w:r w:rsidRPr="00FC0B20">
        <w:rPr>
          <w:rFonts w:eastAsia="SimSun" w:cs="Tahoma"/>
          <w:szCs w:val="20"/>
        </w:rPr>
        <w:t xml:space="preserve"> Antigen for SharePoint </w:t>
      </w:r>
      <w:r w:rsidRPr="00FC0B20">
        <w:rPr>
          <w:rFonts w:eastAsia="SimSun" w:cs="Tahoma"/>
          <w:szCs w:val="20"/>
        </w:rPr>
        <w:t>以取代其</w:t>
      </w:r>
      <w:r w:rsidRPr="00FC0B20">
        <w:rPr>
          <w:rFonts w:eastAsia="SimSun" w:cs="Tahoma"/>
          <w:szCs w:val="20"/>
        </w:rPr>
        <w:t xml:space="preserve"> Protection 2010 for SharePoint </w:t>
      </w:r>
      <w:r w:rsidRPr="00FC0B20">
        <w:rPr>
          <w:rFonts w:eastAsia="SimSun" w:cs="Tahoma"/>
          <w:szCs w:val="20"/>
        </w:rPr>
        <w:t>的许可。使用</w:t>
      </w:r>
      <w:r w:rsidRPr="00FC0B20">
        <w:rPr>
          <w:rFonts w:eastAsia="SimSun" w:cs="Tahoma"/>
          <w:szCs w:val="20"/>
        </w:rPr>
        <w:t xml:space="preserve"> Antigen for SharePoint </w:t>
      </w:r>
      <w:r w:rsidRPr="00FC0B20">
        <w:rPr>
          <w:rFonts w:eastAsia="SimSun" w:cs="Tahoma"/>
          <w:szCs w:val="20"/>
        </w:rPr>
        <w:t>时，应受其许可协议和</w:t>
      </w:r>
      <w:r w:rsidRPr="00FC0B20">
        <w:rPr>
          <w:rFonts w:eastAsia="SimSun" w:cs="Tahoma"/>
          <w:szCs w:val="20"/>
        </w:rPr>
        <w:t xml:space="preserve"> Forefront Protection 2010 for SharePoint </w:t>
      </w:r>
      <w:r w:rsidRPr="00FC0B20">
        <w:rPr>
          <w:rFonts w:eastAsia="SimSun" w:cs="Tahoma"/>
          <w:szCs w:val="20"/>
        </w:rPr>
        <w:t>的使用权利约束。客户使用</w:t>
      </w:r>
      <w:r w:rsidRPr="00FC0B20">
        <w:rPr>
          <w:rFonts w:eastAsia="SimSun" w:cs="Tahoma"/>
          <w:szCs w:val="20"/>
        </w:rPr>
        <w:t xml:space="preserve"> Antigen for SharePoint </w:t>
      </w:r>
      <w:r w:rsidRPr="00FC0B20">
        <w:rPr>
          <w:rFonts w:eastAsia="SimSun" w:cs="Tahoma"/>
          <w:szCs w:val="20"/>
        </w:rPr>
        <w:t>的权利在其</w:t>
      </w:r>
      <w:r w:rsidRPr="00FC0B20">
        <w:rPr>
          <w:rFonts w:eastAsia="SimSun" w:cs="Tahoma"/>
          <w:szCs w:val="20"/>
        </w:rPr>
        <w:t xml:space="preserve"> Forefront Protection 2010 for SharePoint </w:t>
      </w:r>
      <w:r w:rsidRPr="00FC0B20">
        <w:rPr>
          <w:rFonts w:eastAsia="SimSun" w:cs="Tahoma"/>
          <w:szCs w:val="20"/>
        </w:rPr>
        <w:t>许可下的权利期满时期满。</w:t>
      </w:r>
    </w:p>
    <w:p w:rsidR="00273685" w:rsidRPr="00FC0B20" w:rsidRDefault="00273685" w:rsidP="00221A57">
      <w:pPr>
        <w:ind w:left="720"/>
        <w:rPr>
          <w:rFonts w:eastAsia="SimSun" w:cs="Tahoma"/>
        </w:rPr>
      </w:pPr>
    </w:p>
    <w:p w:rsidR="00273685" w:rsidRPr="00FC0B20" w:rsidRDefault="00273685" w:rsidP="00221A57">
      <w:pPr>
        <w:ind w:left="720"/>
        <w:rPr>
          <w:rFonts w:eastAsia="SimSun" w:cs="Tahoma"/>
        </w:rPr>
      </w:pPr>
      <w:r w:rsidRPr="00FC0B20">
        <w:rPr>
          <w:rFonts w:eastAsia="SimSun" w:cs="Tahoma"/>
          <w:bCs/>
          <w:color w:val="000000"/>
          <w:szCs w:val="20"/>
        </w:rPr>
        <w:t>所有访问受保护服务器的用户（或设备）都必须有用户（或设备）</w:t>
      </w:r>
      <w:r w:rsidRPr="00FC0B20">
        <w:rPr>
          <w:rFonts w:eastAsia="SimSun" w:cs="Tahoma"/>
          <w:bCs/>
          <w:color w:val="000000"/>
          <w:szCs w:val="20"/>
        </w:rPr>
        <w:t>SL</w:t>
      </w:r>
      <w:r w:rsidRPr="00FC0B20">
        <w:rPr>
          <w:rFonts w:eastAsia="SimSun" w:cs="Tahoma"/>
          <w:bCs/>
          <w:color w:val="000000"/>
          <w:szCs w:val="20"/>
        </w:rPr>
        <w:t>，除非他们通过</w:t>
      </w:r>
      <w:r w:rsidRPr="00FC0B20">
        <w:rPr>
          <w:rFonts w:eastAsia="SimSun" w:cs="Tahoma"/>
          <w:bCs/>
          <w:color w:val="000000"/>
          <w:szCs w:val="20"/>
        </w:rPr>
        <w:t xml:space="preserve"> Forefront for Exchange External Connector </w:t>
      </w:r>
      <w:r w:rsidRPr="00FC0B20">
        <w:rPr>
          <w:rFonts w:eastAsia="SimSun" w:cs="Tahoma"/>
          <w:bCs/>
          <w:color w:val="000000"/>
          <w:szCs w:val="20"/>
        </w:rPr>
        <w:t>或</w:t>
      </w:r>
      <w:r w:rsidRPr="00FC0B20">
        <w:rPr>
          <w:rFonts w:eastAsia="SimSun" w:cs="Tahoma"/>
          <w:bCs/>
          <w:color w:val="000000"/>
          <w:szCs w:val="20"/>
        </w:rPr>
        <w:t xml:space="preserve"> Forefront Security for SharePoint Internet </w:t>
      </w:r>
      <w:r w:rsidRPr="00FC0B20">
        <w:rPr>
          <w:rFonts w:eastAsia="SimSun" w:cs="Tahoma"/>
          <w:bCs/>
          <w:color w:val="000000"/>
          <w:szCs w:val="20"/>
        </w:rPr>
        <w:t>站点版附加</w:t>
      </w:r>
      <w:r w:rsidRPr="00FC0B20">
        <w:rPr>
          <w:rFonts w:eastAsia="SimSun" w:cs="Tahoma"/>
          <w:bCs/>
          <w:color w:val="000000"/>
          <w:szCs w:val="20"/>
        </w:rPr>
        <w:t xml:space="preserve"> SL </w:t>
      </w:r>
      <w:r w:rsidRPr="00FC0B20">
        <w:rPr>
          <w:rFonts w:eastAsia="SimSun" w:cs="Tahoma"/>
          <w:bCs/>
          <w:color w:val="000000"/>
          <w:szCs w:val="20"/>
        </w:rPr>
        <w:t>获得了许可。</w:t>
      </w:r>
    </w:p>
    <w:p w:rsidR="00273685" w:rsidRPr="00FC0B20" w:rsidRDefault="00273685" w:rsidP="00221A57">
      <w:pPr>
        <w:pStyle w:val="EndnoteText"/>
        <w:ind w:left="720"/>
        <w:rPr>
          <w:rFonts w:ascii="Tahoma" w:eastAsia="SimSun" w:hAnsi="Tahoma" w:cs="Tahoma"/>
        </w:rPr>
      </w:pPr>
    </w:p>
    <w:p w:rsidR="00023FE7" w:rsidRPr="00FC0B20" w:rsidRDefault="00273685" w:rsidP="00221A57">
      <w:pPr>
        <w:pStyle w:val="EndnoteText"/>
        <w:ind w:left="720"/>
        <w:rPr>
          <w:rFonts w:ascii="Tahoma" w:eastAsia="SimSun" w:hAnsi="Tahoma" w:cs="Tahoma"/>
          <w:lang w:eastAsia="zh-CN"/>
        </w:rPr>
      </w:pPr>
      <w:r w:rsidRPr="00FC0B20">
        <w:rPr>
          <w:rFonts w:ascii="Tahoma" w:eastAsia="SimSun" w:hAnsi="Tahoma" w:cs="Tahoma"/>
          <w:bCs/>
          <w:color w:val="000000"/>
          <w:sz w:val="18"/>
          <w:szCs w:val="20"/>
          <w:lang w:eastAsia="zh-CN"/>
        </w:rPr>
        <w:t>有关在线服务定价和付款方式的信息，请参阅</w:t>
      </w:r>
      <w:hyperlink w:anchor="_Section_10_–" w:history="1">
        <w:r w:rsidRPr="00FC0B20">
          <w:rPr>
            <w:rStyle w:val="Hyperlink"/>
            <w:rFonts w:ascii="Tahoma" w:eastAsia="SimSun" w:hAnsi="Tahoma" w:cs="Tahoma"/>
            <w:sz w:val="18"/>
            <w:lang w:eastAsia="zh-CN"/>
          </w:rPr>
          <w:t>第</w:t>
        </w:r>
        <w:r w:rsidRPr="00FC0B20">
          <w:rPr>
            <w:rStyle w:val="Hyperlink"/>
            <w:rFonts w:ascii="Tahoma" w:eastAsia="SimSun" w:hAnsi="Tahoma" w:cs="Tahoma"/>
            <w:sz w:val="18"/>
            <w:lang w:eastAsia="zh-CN"/>
          </w:rPr>
          <w:t xml:space="preserve"> 10 </w:t>
        </w:r>
        <w:r w:rsidRPr="00FC0B20">
          <w:rPr>
            <w:rStyle w:val="Hyperlink"/>
            <w:rFonts w:ascii="Tahoma" w:eastAsia="SimSun" w:hAnsi="Tahoma" w:cs="Tahoma"/>
            <w:sz w:val="18"/>
            <w:lang w:eastAsia="zh-CN"/>
          </w:rPr>
          <w:t>节</w:t>
        </w:r>
      </w:hyperlink>
      <w:r w:rsidRPr="00FC0B20">
        <w:rPr>
          <w:rFonts w:ascii="Tahoma" w:eastAsia="SimSun" w:hAnsi="Tahoma" w:cs="Tahoma"/>
          <w:bCs/>
          <w:color w:val="000000"/>
          <w:sz w:val="18"/>
          <w:szCs w:val="20"/>
          <w:lang w:eastAsia="zh-CN"/>
        </w:rPr>
        <w:t>。</w:t>
      </w:r>
    </w:p>
    <w:p w:rsidR="00273685" w:rsidRPr="00FC0B20" w:rsidRDefault="00273685" w:rsidP="00273685">
      <w:pPr>
        <w:pStyle w:val="EndnoteText"/>
        <w:rPr>
          <w:rFonts w:ascii="Tahoma" w:eastAsia="SimSun" w:hAnsi="Tahoma" w:cs="Tahoma"/>
          <w:lang w:eastAsia="zh-CN"/>
        </w:rPr>
      </w:pPr>
    </w:p>
    <w:p w:rsidR="00586FCE" w:rsidRDefault="00586FCE" w:rsidP="00273685">
      <w:pPr>
        <w:pStyle w:val="EndnoteText"/>
        <w:rPr>
          <w:rFonts w:ascii="Tahoma" w:eastAsia="SimSun" w:hAnsi="Tahoma" w:cs="Tahoma"/>
          <w:lang w:eastAsia="zh-CN"/>
        </w:rPr>
      </w:pPr>
    </w:p>
    <w:p w:rsidR="00FF795A" w:rsidRDefault="00FF795A" w:rsidP="00273685">
      <w:pPr>
        <w:pStyle w:val="EndnoteText"/>
        <w:rPr>
          <w:rFonts w:ascii="Tahoma" w:eastAsia="SimSun" w:hAnsi="Tahoma" w:cs="Tahoma"/>
          <w:lang w:eastAsia="zh-CN"/>
        </w:rPr>
      </w:pPr>
    </w:p>
    <w:p w:rsidR="00FF795A" w:rsidRDefault="00FF795A" w:rsidP="00273685">
      <w:pPr>
        <w:pStyle w:val="EndnoteText"/>
        <w:rPr>
          <w:rFonts w:ascii="Tahoma" w:eastAsia="SimSun" w:hAnsi="Tahoma" w:cs="Tahoma"/>
          <w:lang w:eastAsia="zh-CN"/>
        </w:rPr>
      </w:pPr>
    </w:p>
    <w:p w:rsidR="00FF795A" w:rsidRDefault="00FF795A" w:rsidP="00273685">
      <w:pPr>
        <w:pStyle w:val="EndnoteText"/>
        <w:rPr>
          <w:rFonts w:ascii="Tahoma" w:eastAsia="SimSun" w:hAnsi="Tahoma" w:cs="Tahoma"/>
          <w:lang w:eastAsia="zh-CN"/>
        </w:rPr>
      </w:pPr>
    </w:p>
    <w:p w:rsidR="00FF795A" w:rsidRDefault="00FF795A" w:rsidP="00273685">
      <w:pPr>
        <w:pStyle w:val="EndnoteText"/>
        <w:rPr>
          <w:rFonts w:ascii="Tahoma" w:eastAsia="SimSun" w:hAnsi="Tahoma" w:cs="Tahoma"/>
          <w:lang w:eastAsia="zh-CN"/>
        </w:rPr>
      </w:pPr>
    </w:p>
    <w:p w:rsidR="00FF795A" w:rsidRPr="00FC0B20" w:rsidRDefault="00FF795A" w:rsidP="00273685">
      <w:pPr>
        <w:pStyle w:val="EndnoteText"/>
        <w:rPr>
          <w:rFonts w:ascii="Tahoma" w:eastAsia="SimSun" w:hAnsi="Tahoma" w:cs="Tahoma"/>
          <w:lang w:eastAsia="zh-CN"/>
        </w:rPr>
      </w:pPr>
    </w:p>
    <w:p w:rsidR="00796FF5" w:rsidRPr="00FC0B20" w:rsidRDefault="006C5A0F" w:rsidP="00796FF5">
      <w:pPr>
        <w:pStyle w:val="Heading3"/>
        <w:rPr>
          <w:rFonts w:ascii="Tahoma" w:eastAsia="SimSun" w:hAnsi="Tahoma" w:cs="Tahoma"/>
        </w:rPr>
      </w:pPr>
      <w:bookmarkStart w:id="1303" w:name="_61_Forefront_Protection"/>
      <w:bookmarkStart w:id="1304" w:name="_64_Forefront_Protection"/>
      <w:bookmarkStart w:id="1305" w:name="_Toc336338319"/>
      <w:bookmarkStart w:id="1306" w:name="_Toc360181386"/>
      <w:bookmarkStart w:id="1307" w:name="Srv_45ForefrontSecfoOffComm"/>
      <w:bookmarkStart w:id="1308" w:name="Srv_46ForefrontSecfoOffComm"/>
      <w:bookmarkEnd w:id="1303"/>
      <w:bookmarkEnd w:id="1304"/>
      <w:r w:rsidRPr="00FC0B20">
        <w:rPr>
          <w:rFonts w:ascii="Tahoma" w:eastAsia="SimSun" w:hAnsi="Tahoma" w:cs="Tahoma"/>
          <w:caps/>
          <w:color w:val="F66400"/>
          <w:sz w:val="22"/>
          <w:vertAlign w:val="superscript"/>
        </w:rPr>
        <w:lastRenderedPageBreak/>
        <w:t>64</w:t>
      </w:r>
      <w:r w:rsidRPr="00FC0B20">
        <w:rPr>
          <w:rFonts w:ascii="Tahoma" w:eastAsia="SimSun" w:hAnsi="Tahoma" w:cs="Tahoma"/>
          <w:color w:val="F66400"/>
          <w:sz w:val="22"/>
        </w:rPr>
        <w:t xml:space="preserve"> Forefront Protection Suite</w:t>
      </w:r>
      <w:r w:rsidRPr="00FC0B20">
        <w:rPr>
          <w:rFonts w:ascii="Tahoma" w:eastAsia="SimSun" w:hAnsi="Tahoma" w:cs="Tahoma"/>
          <w:color w:val="F66400"/>
          <w:sz w:val="22"/>
        </w:rPr>
        <w:t>（设备和用户）</w:t>
      </w:r>
      <w:bookmarkEnd w:id="1305"/>
      <w:bookmarkEnd w:id="1306"/>
    </w:p>
    <w:bookmarkEnd w:id="1302"/>
    <w:p w:rsidR="00796FF5" w:rsidRPr="00FC0B20" w:rsidRDefault="00796FF5" w:rsidP="00796FF5">
      <w:pPr>
        <w:rPr>
          <w:rFonts w:eastAsia="SimSun" w:cs="Tahoma"/>
        </w:rPr>
      </w:pPr>
    </w:p>
    <w:p w:rsidR="009115D6" w:rsidRPr="00FF795A" w:rsidRDefault="009115D6" w:rsidP="00796FF5">
      <w:pPr>
        <w:ind w:left="720"/>
        <w:rPr>
          <w:rFonts w:eastAsia="SimSun" w:cs="Tahoma"/>
          <w:spacing w:val="-2"/>
          <w:lang w:eastAsia="zh-CN"/>
        </w:rPr>
      </w:pPr>
      <w:r w:rsidRPr="00FF795A">
        <w:rPr>
          <w:rFonts w:eastAsia="SimSun" w:cs="Tahoma"/>
          <w:bCs/>
          <w:color w:val="000000"/>
          <w:spacing w:val="-2"/>
          <w:szCs w:val="18"/>
        </w:rPr>
        <w:t xml:space="preserve">Forefront Protection Suite </w:t>
      </w:r>
      <w:r w:rsidRPr="00FF795A">
        <w:rPr>
          <w:rFonts w:eastAsia="SimSun" w:cs="Tahoma"/>
          <w:bCs/>
          <w:color w:val="000000"/>
          <w:spacing w:val="-2"/>
          <w:szCs w:val="18"/>
        </w:rPr>
        <w:t>自</w:t>
      </w:r>
      <w:r w:rsidRPr="00FF795A">
        <w:rPr>
          <w:rFonts w:eastAsia="SimSun" w:cs="Tahoma"/>
          <w:bCs/>
          <w:color w:val="000000"/>
          <w:spacing w:val="-2"/>
          <w:szCs w:val="18"/>
        </w:rPr>
        <w:t xml:space="preserve"> 2012 </w:t>
      </w:r>
      <w:r w:rsidRPr="00FF795A">
        <w:rPr>
          <w:rFonts w:eastAsia="SimSun" w:cs="Tahoma"/>
          <w:bCs/>
          <w:color w:val="000000"/>
          <w:spacing w:val="-2"/>
          <w:szCs w:val="18"/>
        </w:rPr>
        <w:t>年</w:t>
      </w:r>
      <w:r w:rsidRPr="00FF795A">
        <w:rPr>
          <w:rFonts w:eastAsia="SimSun" w:cs="Tahoma"/>
          <w:bCs/>
          <w:color w:val="000000"/>
          <w:spacing w:val="-2"/>
          <w:szCs w:val="18"/>
        </w:rPr>
        <w:t xml:space="preserve"> 12 </w:t>
      </w:r>
      <w:r w:rsidRPr="00FF795A">
        <w:rPr>
          <w:rFonts w:eastAsia="SimSun" w:cs="Tahoma"/>
          <w:bCs/>
          <w:color w:val="000000"/>
          <w:spacing w:val="-2"/>
          <w:szCs w:val="18"/>
        </w:rPr>
        <w:t>月</w:t>
      </w:r>
      <w:r w:rsidRPr="00FF795A">
        <w:rPr>
          <w:rFonts w:eastAsia="SimSun" w:cs="Tahoma"/>
          <w:bCs/>
          <w:color w:val="000000"/>
          <w:spacing w:val="-2"/>
          <w:szCs w:val="18"/>
        </w:rPr>
        <w:t xml:space="preserve"> 1 </w:t>
      </w:r>
      <w:r w:rsidRPr="00FF795A">
        <w:rPr>
          <w:rFonts w:eastAsia="SimSun" w:cs="Tahoma"/>
          <w:bCs/>
          <w:color w:val="000000"/>
          <w:spacing w:val="-2"/>
          <w:szCs w:val="18"/>
        </w:rPr>
        <w:t>日起将不再提供。截止</w:t>
      </w:r>
      <w:r w:rsidRPr="00FF795A">
        <w:rPr>
          <w:rFonts w:eastAsia="SimSun" w:cs="Tahoma"/>
          <w:bCs/>
          <w:color w:val="000000"/>
          <w:spacing w:val="-2"/>
          <w:szCs w:val="18"/>
        </w:rPr>
        <w:t xml:space="preserve"> 2012 </w:t>
      </w:r>
      <w:r w:rsidRPr="00FF795A">
        <w:rPr>
          <w:rFonts w:eastAsia="SimSun" w:cs="Tahoma"/>
          <w:bCs/>
          <w:color w:val="000000"/>
          <w:spacing w:val="-2"/>
          <w:szCs w:val="18"/>
        </w:rPr>
        <w:t>年</w:t>
      </w:r>
      <w:r w:rsidRPr="00FF795A">
        <w:rPr>
          <w:rFonts w:eastAsia="SimSun" w:cs="Tahoma"/>
          <w:bCs/>
          <w:color w:val="000000"/>
          <w:spacing w:val="-2"/>
          <w:szCs w:val="18"/>
        </w:rPr>
        <w:t xml:space="preserve"> 11 </w:t>
      </w:r>
      <w:r w:rsidRPr="00FF795A">
        <w:rPr>
          <w:rFonts w:eastAsia="SimSun" w:cs="Tahoma"/>
          <w:bCs/>
          <w:color w:val="000000"/>
          <w:spacing w:val="-2"/>
          <w:szCs w:val="18"/>
        </w:rPr>
        <w:t>月</w:t>
      </w:r>
      <w:r w:rsidRPr="00FF795A">
        <w:rPr>
          <w:rFonts w:eastAsia="SimSun" w:cs="Tahoma"/>
          <w:bCs/>
          <w:color w:val="000000"/>
          <w:spacing w:val="-2"/>
          <w:szCs w:val="18"/>
        </w:rPr>
        <w:t xml:space="preserve"> 30 </w:t>
      </w:r>
      <w:r w:rsidRPr="00FF795A">
        <w:rPr>
          <w:rFonts w:eastAsia="SimSun" w:cs="Tahoma"/>
          <w:bCs/>
          <w:color w:val="000000"/>
          <w:spacing w:val="-2"/>
          <w:szCs w:val="18"/>
        </w:rPr>
        <w:t>日具有在线服务的有效订购的客户可以继续使用组件在线服务，直至其订购到期。这些客户可以继续使用套件的</w:t>
      </w:r>
      <w:r w:rsidRPr="00FF795A">
        <w:rPr>
          <w:rFonts w:eastAsia="SimSun" w:cs="Tahoma"/>
          <w:bCs/>
          <w:color w:val="000000"/>
          <w:spacing w:val="-2"/>
          <w:szCs w:val="18"/>
        </w:rPr>
        <w:t xml:space="preserve"> </w:t>
      </w:r>
      <w:r w:rsidRPr="00FF795A">
        <w:rPr>
          <w:rFonts w:eastAsia="SimSun" w:cs="Tahoma"/>
          <w:color w:val="000000"/>
          <w:spacing w:val="-2"/>
          <w:szCs w:val="20"/>
        </w:rPr>
        <w:t>Forefront Security for Office Communications Server</w:t>
      </w:r>
      <w:r w:rsidRPr="00FF795A">
        <w:rPr>
          <w:rFonts w:eastAsia="SimSun" w:cs="Tahoma"/>
          <w:color w:val="000000"/>
          <w:spacing w:val="-2"/>
          <w:szCs w:val="20"/>
        </w:rPr>
        <w:t>、</w:t>
      </w:r>
      <w:r w:rsidRPr="00FF795A">
        <w:rPr>
          <w:rFonts w:eastAsia="SimSun" w:cs="Tahoma"/>
          <w:color w:val="000000"/>
          <w:spacing w:val="-2"/>
          <w:szCs w:val="20"/>
        </w:rPr>
        <w:t>Forefront Protection 2010 for Exchange Server</w:t>
      </w:r>
      <w:r w:rsidRPr="00FF795A">
        <w:rPr>
          <w:rFonts w:eastAsia="SimSun" w:cs="Tahoma"/>
          <w:color w:val="000000"/>
          <w:spacing w:val="-2"/>
          <w:szCs w:val="20"/>
        </w:rPr>
        <w:t>、</w:t>
      </w:r>
      <w:r w:rsidRPr="00FF795A">
        <w:rPr>
          <w:rFonts w:eastAsia="SimSun" w:cs="Tahoma"/>
          <w:color w:val="000000"/>
          <w:spacing w:val="-2"/>
          <w:szCs w:val="20"/>
        </w:rPr>
        <w:t xml:space="preserve">Forefront Threat Management Gateway Web Protection Service </w:t>
      </w:r>
      <w:r w:rsidRPr="00FF795A">
        <w:rPr>
          <w:rFonts w:eastAsia="SimSun" w:cs="Tahoma"/>
          <w:color w:val="000000"/>
          <w:spacing w:val="-2"/>
          <w:szCs w:val="20"/>
        </w:rPr>
        <w:t>和</w:t>
      </w:r>
      <w:r w:rsidRPr="00FF795A">
        <w:rPr>
          <w:rFonts w:eastAsia="SimSun" w:cs="Tahoma"/>
          <w:color w:val="000000"/>
          <w:spacing w:val="-2"/>
          <w:szCs w:val="20"/>
        </w:rPr>
        <w:t xml:space="preserve"> Forefront Protection 2010 for SharePoint Server </w:t>
      </w:r>
      <w:r w:rsidRPr="00FF795A">
        <w:rPr>
          <w:rFonts w:eastAsia="SimSun" w:cs="Tahoma"/>
          <w:bCs/>
          <w:color w:val="000000"/>
          <w:spacing w:val="-2"/>
          <w:szCs w:val="18"/>
        </w:rPr>
        <w:t>组件，直至</w:t>
      </w:r>
      <w:r w:rsidRPr="00FF795A">
        <w:rPr>
          <w:rFonts w:eastAsia="SimSun" w:cs="Tahoma"/>
          <w:bCs/>
          <w:color w:val="000000"/>
          <w:spacing w:val="-2"/>
          <w:szCs w:val="18"/>
        </w:rPr>
        <w:t xml:space="preserve"> 2015 </w:t>
      </w:r>
      <w:r w:rsidRPr="00FF795A">
        <w:rPr>
          <w:rFonts w:eastAsia="SimSun" w:cs="Tahoma"/>
          <w:bCs/>
          <w:color w:val="000000"/>
          <w:spacing w:val="-2"/>
          <w:szCs w:val="18"/>
        </w:rPr>
        <w:t>年</w:t>
      </w:r>
      <w:r w:rsidRPr="00FF795A">
        <w:rPr>
          <w:rFonts w:eastAsia="SimSun" w:cs="Tahoma"/>
          <w:bCs/>
          <w:color w:val="000000"/>
          <w:spacing w:val="-2"/>
          <w:szCs w:val="18"/>
        </w:rPr>
        <w:t xml:space="preserve"> 12 </w:t>
      </w:r>
      <w:r w:rsidRPr="00FF795A">
        <w:rPr>
          <w:rFonts w:eastAsia="SimSun" w:cs="Tahoma"/>
          <w:bCs/>
          <w:color w:val="000000"/>
          <w:spacing w:val="-2"/>
          <w:szCs w:val="18"/>
        </w:rPr>
        <w:t>月</w:t>
      </w:r>
      <w:r w:rsidRPr="00FF795A">
        <w:rPr>
          <w:rFonts w:eastAsia="SimSun" w:cs="Tahoma"/>
          <w:bCs/>
          <w:color w:val="000000"/>
          <w:spacing w:val="-2"/>
          <w:szCs w:val="18"/>
        </w:rPr>
        <w:t xml:space="preserve"> 31 </w:t>
      </w:r>
      <w:r w:rsidRPr="00FF795A">
        <w:rPr>
          <w:rFonts w:eastAsia="SimSun" w:cs="Tahoma"/>
          <w:bCs/>
          <w:color w:val="000000"/>
          <w:spacing w:val="-2"/>
          <w:szCs w:val="18"/>
        </w:rPr>
        <w:t>日。</w:t>
      </w:r>
      <w:r w:rsidRPr="00FF795A">
        <w:rPr>
          <w:rFonts w:eastAsia="SimSun" w:cs="Tahoma"/>
          <w:spacing w:val="-2"/>
        </w:rPr>
        <w:t>现有客户还可以根据需要为</w:t>
      </w:r>
      <w:r w:rsidRPr="00FF795A">
        <w:rPr>
          <w:rFonts w:eastAsia="SimSun" w:cs="Tahoma"/>
          <w:spacing w:val="-2"/>
        </w:rPr>
        <w:t xml:space="preserve"> Forefront Security for Office Communications Server</w:t>
      </w:r>
      <w:r w:rsidRPr="00FF795A">
        <w:rPr>
          <w:rFonts w:eastAsia="SimSun" w:cs="Tahoma"/>
          <w:spacing w:val="-2"/>
        </w:rPr>
        <w:t>、</w:t>
      </w:r>
      <w:r w:rsidRPr="00FF795A">
        <w:rPr>
          <w:rFonts w:eastAsia="SimSun" w:cs="Tahoma"/>
          <w:spacing w:val="-2"/>
        </w:rPr>
        <w:t>Forefront Protection 2010 for Exchange Server</w:t>
      </w:r>
      <w:r w:rsidRPr="00FF795A">
        <w:rPr>
          <w:rFonts w:eastAsia="SimSun" w:cs="Tahoma"/>
          <w:spacing w:val="-2"/>
        </w:rPr>
        <w:t>、</w:t>
      </w:r>
      <w:r w:rsidRPr="00FF795A">
        <w:rPr>
          <w:rFonts w:eastAsia="SimSun" w:cs="Tahoma"/>
          <w:spacing w:val="-2"/>
        </w:rPr>
        <w:t xml:space="preserve">Forefront Threat Management Gateway Web Protection Service </w:t>
      </w:r>
      <w:r w:rsidRPr="00FF795A">
        <w:rPr>
          <w:rFonts w:eastAsia="SimSun" w:cs="Tahoma"/>
          <w:spacing w:val="-2"/>
        </w:rPr>
        <w:t>和</w:t>
      </w:r>
      <w:r w:rsidRPr="00FF795A">
        <w:rPr>
          <w:rFonts w:eastAsia="SimSun" w:cs="Tahoma"/>
          <w:spacing w:val="-2"/>
        </w:rPr>
        <w:t xml:space="preserve"> Forefront Protection for SharePoint Server </w:t>
      </w:r>
      <w:r w:rsidRPr="00FF795A">
        <w:rPr>
          <w:rFonts w:eastAsia="SimSun" w:cs="Tahoma"/>
          <w:spacing w:val="-2"/>
        </w:rPr>
        <w:t>添加新用户，而不再要求订购其他用户订购许可。</w:t>
      </w:r>
      <w:r w:rsidRPr="00FF795A">
        <w:rPr>
          <w:rFonts w:eastAsia="SimSun" w:cs="Tahoma"/>
          <w:bCs/>
          <w:color w:val="000000"/>
          <w:spacing w:val="-2"/>
          <w:szCs w:val="18"/>
          <w:lang w:eastAsia="zh-CN"/>
        </w:rPr>
        <w:t>长期使用组件在线服务需遵守客户的批量许可协议条款和条件、在线服务产品使用权利，以及此处的条款和条件。</w:t>
      </w:r>
    </w:p>
    <w:p w:rsidR="009115D6" w:rsidRPr="00FC0B20" w:rsidRDefault="009115D6" w:rsidP="00796FF5">
      <w:pPr>
        <w:ind w:left="720"/>
        <w:rPr>
          <w:rFonts w:eastAsia="SimSun" w:cs="Tahoma"/>
          <w:lang w:eastAsia="zh-CN"/>
        </w:rPr>
      </w:pPr>
    </w:p>
    <w:p w:rsidR="00796FF5" w:rsidRPr="00FC0B20" w:rsidRDefault="00796FF5" w:rsidP="00796FF5">
      <w:pPr>
        <w:ind w:left="720"/>
        <w:rPr>
          <w:rFonts w:eastAsia="SimSun" w:cs="Tahoma"/>
        </w:rPr>
      </w:pPr>
      <w:r w:rsidRPr="00FC0B20">
        <w:rPr>
          <w:rFonts w:eastAsia="SimSun" w:cs="Tahoma"/>
          <w:color w:val="000000"/>
          <w:szCs w:val="20"/>
        </w:rPr>
        <w:t>对</w:t>
      </w:r>
      <w:r w:rsidRPr="00FC0B20">
        <w:rPr>
          <w:rFonts w:eastAsia="SimSun" w:cs="Tahoma"/>
          <w:color w:val="000000"/>
          <w:szCs w:val="20"/>
        </w:rPr>
        <w:t xml:space="preserve"> Forefront Protection Suite </w:t>
      </w:r>
      <w:r w:rsidRPr="00FC0B20">
        <w:rPr>
          <w:rFonts w:eastAsia="SimSun" w:cs="Tahoma"/>
          <w:color w:val="000000"/>
          <w:szCs w:val="20"/>
        </w:rPr>
        <w:t>的订购包括下列在线服务：</w:t>
      </w:r>
      <w:r w:rsidRPr="00FC0B20">
        <w:rPr>
          <w:rFonts w:eastAsia="SimSun" w:cs="Tahoma"/>
          <w:color w:val="000000"/>
          <w:szCs w:val="20"/>
        </w:rPr>
        <w:t>Forefront Endpoint Protection</w:t>
      </w:r>
      <w:r w:rsidRPr="00FC0B20">
        <w:rPr>
          <w:rFonts w:eastAsia="SimSun" w:cs="Tahoma"/>
          <w:color w:val="000000"/>
          <w:szCs w:val="20"/>
        </w:rPr>
        <w:t>、</w:t>
      </w:r>
      <w:r w:rsidRPr="00FC0B20">
        <w:rPr>
          <w:rFonts w:eastAsia="SimSun" w:cs="Tahoma"/>
          <w:color w:val="000000"/>
          <w:szCs w:val="20"/>
        </w:rPr>
        <w:t>Forefront for Office Communications Server</w:t>
      </w:r>
      <w:r w:rsidRPr="00FC0B20">
        <w:rPr>
          <w:rFonts w:eastAsia="SimSun" w:cs="Tahoma"/>
          <w:color w:val="000000"/>
          <w:szCs w:val="20"/>
        </w:rPr>
        <w:t>（原为</w:t>
      </w:r>
      <w:r w:rsidRPr="00FC0B20">
        <w:rPr>
          <w:rFonts w:eastAsia="SimSun" w:cs="Tahoma"/>
          <w:color w:val="000000"/>
          <w:szCs w:val="20"/>
        </w:rPr>
        <w:t xml:space="preserve"> Antigen for Instant Messaging</w:t>
      </w:r>
      <w:r w:rsidRPr="00FC0B20">
        <w:rPr>
          <w:rFonts w:eastAsia="SimSun" w:cs="Tahoma"/>
          <w:color w:val="000000"/>
          <w:szCs w:val="20"/>
        </w:rPr>
        <w:t>）、</w:t>
      </w:r>
      <w:r w:rsidRPr="00FC0B20">
        <w:rPr>
          <w:rFonts w:eastAsia="SimSun" w:cs="Tahoma"/>
          <w:color w:val="000000"/>
          <w:szCs w:val="20"/>
        </w:rPr>
        <w:t>Forefront Online Protection for Exchange</w:t>
      </w:r>
      <w:r w:rsidR="00FF795A">
        <w:rPr>
          <w:rFonts w:eastAsia="SimSun" w:cs="Tahoma"/>
          <w:color w:val="000000"/>
          <w:szCs w:val="20"/>
        </w:rPr>
        <w:br/>
      </w:r>
      <w:r w:rsidRPr="00FC0B20">
        <w:rPr>
          <w:rFonts w:eastAsia="SimSun" w:cs="Tahoma"/>
          <w:color w:val="000000"/>
          <w:szCs w:val="20"/>
        </w:rPr>
        <w:t>（原为</w:t>
      </w:r>
      <w:r w:rsidRPr="00FC0B20">
        <w:rPr>
          <w:rFonts w:eastAsia="SimSun" w:cs="Tahoma"/>
          <w:color w:val="000000"/>
          <w:szCs w:val="20"/>
        </w:rPr>
        <w:t xml:space="preserve"> Exchange Hosted Filtering</w:t>
      </w:r>
      <w:r w:rsidRPr="00FC0B20">
        <w:rPr>
          <w:rFonts w:eastAsia="SimSun" w:cs="Tahoma"/>
          <w:color w:val="000000"/>
          <w:szCs w:val="20"/>
        </w:rPr>
        <w:t>）、</w:t>
      </w:r>
      <w:r w:rsidRPr="00FC0B20">
        <w:rPr>
          <w:rFonts w:eastAsia="SimSun" w:cs="Tahoma"/>
          <w:color w:val="000000"/>
          <w:szCs w:val="20"/>
        </w:rPr>
        <w:t>Forefront Protection 2010 for Exchange Server</w:t>
      </w:r>
      <w:r w:rsidRPr="00FC0B20">
        <w:rPr>
          <w:rFonts w:eastAsia="SimSun" w:cs="Tahoma"/>
          <w:color w:val="000000"/>
          <w:szCs w:val="20"/>
        </w:rPr>
        <w:t>、</w:t>
      </w:r>
      <w:r w:rsidRPr="00FC0B20">
        <w:rPr>
          <w:rFonts w:eastAsia="SimSun" w:cs="Tahoma"/>
          <w:color w:val="000000"/>
          <w:szCs w:val="20"/>
        </w:rPr>
        <w:t xml:space="preserve">Forefront Threat Management Gateway Web Protection Service </w:t>
      </w:r>
      <w:r w:rsidRPr="00FC0B20">
        <w:rPr>
          <w:rFonts w:eastAsia="SimSun" w:cs="Tahoma"/>
          <w:color w:val="000000"/>
          <w:szCs w:val="20"/>
        </w:rPr>
        <w:t>和</w:t>
      </w:r>
      <w:r w:rsidRPr="00FC0B20">
        <w:rPr>
          <w:rFonts w:eastAsia="SimSun" w:cs="Tahoma"/>
          <w:color w:val="000000"/>
          <w:szCs w:val="20"/>
        </w:rPr>
        <w:t xml:space="preserve"> Forefront Protection 2010 for SharePoint Server</w:t>
      </w:r>
      <w:r w:rsidRPr="00FC0B20">
        <w:rPr>
          <w:rFonts w:eastAsia="SimSun" w:cs="Tahoma"/>
          <w:color w:val="000000"/>
          <w:szCs w:val="20"/>
        </w:rPr>
        <w:t>。</w:t>
      </w:r>
    </w:p>
    <w:p w:rsidR="00796FF5" w:rsidRPr="00FC0B20" w:rsidRDefault="00796FF5" w:rsidP="00796FF5">
      <w:pPr>
        <w:ind w:left="720"/>
        <w:rPr>
          <w:rFonts w:eastAsia="SimSun" w:cs="Tahoma"/>
        </w:rPr>
      </w:pPr>
    </w:p>
    <w:p w:rsidR="006E5A58" w:rsidRPr="00FC0B20" w:rsidRDefault="00796FF5" w:rsidP="00221A57">
      <w:pPr>
        <w:ind w:left="720"/>
        <w:rPr>
          <w:rFonts w:eastAsia="SimSun" w:cs="Tahoma"/>
          <w:lang w:eastAsia="zh-CN"/>
        </w:rPr>
      </w:pPr>
      <w:r w:rsidRPr="00FC0B20">
        <w:rPr>
          <w:rFonts w:eastAsia="SimSun" w:cs="Tahoma"/>
          <w:bCs/>
          <w:color w:val="000000"/>
          <w:szCs w:val="20"/>
          <w:lang w:eastAsia="zh-CN"/>
        </w:rPr>
        <w:t>有关在线服务定价和付款方式的信息，请参阅</w:t>
      </w:r>
      <w:r w:rsidRPr="00FC0B20">
        <w:rPr>
          <w:rFonts w:eastAsia="SimSun" w:cs="Tahoma"/>
          <w:lang w:eastAsia="zh-CN"/>
        </w:rPr>
        <w:t>第</w:t>
      </w:r>
      <w:r w:rsidRPr="00FC0B20">
        <w:rPr>
          <w:rFonts w:eastAsia="SimSun" w:cs="Tahoma"/>
          <w:lang w:eastAsia="zh-CN"/>
        </w:rPr>
        <w:t xml:space="preserve"> 5 </w:t>
      </w:r>
      <w:r w:rsidRPr="00FC0B20">
        <w:rPr>
          <w:rFonts w:eastAsia="SimSun" w:cs="Tahoma"/>
          <w:lang w:eastAsia="zh-CN"/>
        </w:rPr>
        <w:t>节</w:t>
      </w:r>
      <w:r w:rsidRPr="00FC0B20">
        <w:rPr>
          <w:rFonts w:eastAsia="SimSun" w:cs="Tahoma"/>
          <w:bCs/>
          <w:color w:val="000000"/>
          <w:szCs w:val="20"/>
          <w:lang w:eastAsia="zh-CN"/>
        </w:rPr>
        <w:t>。</w:t>
      </w:r>
    </w:p>
    <w:p w:rsidR="00796FF5" w:rsidRPr="00FC0B20" w:rsidRDefault="00796FF5" w:rsidP="00221A57">
      <w:pPr>
        <w:rPr>
          <w:rFonts w:eastAsia="SimSun" w:cs="Tahoma"/>
          <w:lang w:eastAsia="zh-CN"/>
        </w:rPr>
      </w:pPr>
    </w:p>
    <w:p w:rsidR="009C2B6B" w:rsidRPr="00FC0B20" w:rsidRDefault="009C2B6B" w:rsidP="00221A57">
      <w:pPr>
        <w:rPr>
          <w:rFonts w:eastAsia="SimSun" w:cs="Tahoma"/>
          <w:lang w:eastAsia="zh-CN"/>
        </w:rPr>
      </w:pPr>
    </w:p>
    <w:p w:rsidR="00023FE7" w:rsidRPr="00FC0B20" w:rsidRDefault="00AF219D">
      <w:pPr>
        <w:pStyle w:val="Heading3"/>
        <w:rPr>
          <w:rFonts w:ascii="Tahoma" w:eastAsia="SimSun" w:hAnsi="Tahoma" w:cs="Tahoma"/>
        </w:rPr>
      </w:pPr>
      <w:bookmarkStart w:id="1309" w:name="_65_Forefront_Security"/>
      <w:bookmarkStart w:id="1310" w:name="_Toc336338320"/>
      <w:bookmarkStart w:id="1311" w:name="_Toc360181387"/>
      <w:bookmarkStart w:id="1312" w:name="Srv_49ForefrontSecfoOffComm"/>
      <w:bookmarkEnd w:id="1309"/>
      <w:r w:rsidRPr="00FC0B20">
        <w:rPr>
          <w:rFonts w:ascii="Tahoma" w:eastAsia="SimSun" w:hAnsi="Tahoma" w:cs="Tahoma"/>
          <w:caps/>
          <w:color w:val="F66400"/>
          <w:sz w:val="22"/>
          <w:vertAlign w:val="superscript"/>
        </w:rPr>
        <w:t>65</w:t>
      </w:r>
      <w:r w:rsidRPr="00F86903">
        <w:rPr>
          <w:rFonts w:ascii="Tahoma" w:eastAsia="SimSun" w:hAnsi="Tahoma" w:cs="Tahoma"/>
          <w:caps/>
          <w:color w:val="F66400"/>
          <w:sz w:val="22"/>
        </w:rPr>
        <w:t xml:space="preserve"> </w:t>
      </w:r>
      <w:r w:rsidRPr="00FC0B20">
        <w:rPr>
          <w:rFonts w:ascii="Tahoma" w:eastAsia="SimSun" w:hAnsi="Tahoma" w:cs="Tahoma"/>
          <w:color w:val="F66400"/>
          <w:sz w:val="22"/>
        </w:rPr>
        <w:t>Forefront Security for Office Communications Server</w:t>
      </w:r>
      <w:r w:rsidRPr="00FC0B20">
        <w:rPr>
          <w:rFonts w:ascii="Tahoma" w:eastAsia="SimSun" w:hAnsi="Tahoma" w:cs="Tahoma"/>
          <w:color w:val="F66400"/>
          <w:sz w:val="22"/>
        </w:rPr>
        <w:t>（用户和设备</w:t>
      </w:r>
      <w:r w:rsidRPr="00FC0B20">
        <w:rPr>
          <w:rFonts w:ascii="Tahoma" w:eastAsia="SimSun" w:hAnsi="Tahoma" w:cs="Tahoma"/>
          <w:color w:val="F66400"/>
          <w:sz w:val="22"/>
        </w:rPr>
        <w:t xml:space="preserve"> SL</w:t>
      </w:r>
      <w:r w:rsidRPr="00FC0B20">
        <w:rPr>
          <w:rFonts w:ascii="Tahoma" w:eastAsia="SimSun" w:hAnsi="Tahoma" w:cs="Tahoma"/>
          <w:color w:val="F66400"/>
          <w:sz w:val="22"/>
        </w:rPr>
        <w:t>）</w:t>
      </w:r>
      <w:bookmarkEnd w:id="1310"/>
      <w:bookmarkEnd w:id="1311"/>
    </w:p>
    <w:bookmarkEnd w:id="1312"/>
    <w:p w:rsidR="00023FE7" w:rsidRPr="00FC0B20" w:rsidRDefault="00023FE7">
      <w:pPr>
        <w:pStyle w:val="EndnoteText"/>
        <w:ind w:left="0"/>
        <w:rPr>
          <w:rFonts w:ascii="Tahoma" w:eastAsia="SimSun" w:hAnsi="Tahoma" w:cs="Tahoma"/>
        </w:rPr>
      </w:pPr>
    </w:p>
    <w:bookmarkEnd w:id="1307"/>
    <w:bookmarkEnd w:id="1308"/>
    <w:p w:rsidR="009115D6" w:rsidRPr="00FC0B20" w:rsidRDefault="009115D6" w:rsidP="009115D6">
      <w:pPr>
        <w:ind w:left="720"/>
        <w:rPr>
          <w:rFonts w:eastAsia="SimSun" w:cs="Tahoma"/>
          <w:lang w:eastAsia="zh-CN"/>
        </w:rPr>
      </w:pPr>
      <w:r w:rsidRPr="00FC0B20">
        <w:rPr>
          <w:rFonts w:eastAsia="SimSun" w:cs="Tahoma"/>
          <w:bCs/>
          <w:color w:val="000000"/>
          <w:szCs w:val="18"/>
        </w:rPr>
        <w:t xml:space="preserve">Forefront Security for Office Communications Server </w:t>
      </w:r>
      <w:r w:rsidRPr="00FC0B20">
        <w:rPr>
          <w:rFonts w:eastAsia="SimSun" w:cs="Tahoma"/>
          <w:bCs/>
          <w:color w:val="000000"/>
          <w:szCs w:val="18"/>
        </w:rPr>
        <w:t>自</w:t>
      </w:r>
      <w:r w:rsidRPr="00FC0B20">
        <w:rPr>
          <w:rFonts w:eastAsia="SimSun" w:cs="Tahoma"/>
          <w:bCs/>
          <w:color w:val="000000"/>
          <w:szCs w:val="18"/>
        </w:rPr>
        <w:t xml:space="preserve"> 2012 </w:t>
      </w:r>
      <w:r w:rsidRPr="00FC0B20">
        <w:rPr>
          <w:rFonts w:eastAsia="SimSun" w:cs="Tahoma"/>
          <w:bCs/>
          <w:color w:val="000000"/>
          <w:szCs w:val="18"/>
        </w:rPr>
        <w:t>年</w:t>
      </w:r>
      <w:r w:rsidRPr="00FC0B20">
        <w:rPr>
          <w:rFonts w:eastAsia="SimSun" w:cs="Tahoma"/>
          <w:bCs/>
          <w:color w:val="000000"/>
          <w:szCs w:val="18"/>
        </w:rPr>
        <w:t xml:space="preserve"> 12 </w:t>
      </w:r>
      <w:r w:rsidRPr="00FC0B20">
        <w:rPr>
          <w:rFonts w:eastAsia="SimSun" w:cs="Tahoma"/>
          <w:bCs/>
          <w:color w:val="000000"/>
          <w:szCs w:val="18"/>
        </w:rPr>
        <w:t>月</w:t>
      </w:r>
      <w:r w:rsidRPr="00FC0B20">
        <w:rPr>
          <w:rFonts w:eastAsia="SimSun" w:cs="Tahoma"/>
          <w:bCs/>
          <w:color w:val="000000"/>
          <w:szCs w:val="18"/>
        </w:rPr>
        <w:t xml:space="preserve"> 1 </w:t>
      </w:r>
      <w:r w:rsidRPr="00FC0B20">
        <w:rPr>
          <w:rFonts w:eastAsia="SimSun" w:cs="Tahoma"/>
          <w:bCs/>
          <w:color w:val="000000"/>
          <w:szCs w:val="18"/>
        </w:rPr>
        <w:t>日起将不再提供。</w:t>
      </w:r>
      <w:r w:rsidRPr="00FC0B20">
        <w:rPr>
          <w:rFonts w:eastAsia="SimSun" w:cs="Tahoma"/>
          <w:bCs/>
          <w:color w:val="000000"/>
          <w:szCs w:val="18"/>
          <w:lang w:eastAsia="zh-CN"/>
        </w:rPr>
        <w:t>截止</w:t>
      </w:r>
      <w:r w:rsidRPr="00FC0B20">
        <w:rPr>
          <w:rFonts w:eastAsia="SimSun" w:cs="Tahoma"/>
          <w:bCs/>
          <w:color w:val="000000"/>
          <w:szCs w:val="18"/>
          <w:lang w:eastAsia="zh-CN"/>
        </w:rPr>
        <w:t xml:space="preserve"> 2012 </w:t>
      </w:r>
      <w:r w:rsidRPr="00FC0B20">
        <w:rPr>
          <w:rFonts w:eastAsia="SimSun" w:cs="Tahoma"/>
          <w:bCs/>
          <w:color w:val="000000"/>
          <w:szCs w:val="18"/>
          <w:lang w:eastAsia="zh-CN"/>
        </w:rPr>
        <w:t>年</w:t>
      </w:r>
      <w:r w:rsidRPr="00FC0B20">
        <w:rPr>
          <w:rFonts w:eastAsia="SimSun" w:cs="Tahoma"/>
          <w:bCs/>
          <w:color w:val="000000"/>
          <w:szCs w:val="18"/>
          <w:lang w:eastAsia="zh-CN"/>
        </w:rPr>
        <w:t xml:space="preserve"> 11 </w:t>
      </w:r>
      <w:r w:rsidRPr="00FC0B20">
        <w:rPr>
          <w:rFonts w:eastAsia="SimSun" w:cs="Tahoma"/>
          <w:bCs/>
          <w:color w:val="000000"/>
          <w:szCs w:val="18"/>
          <w:lang w:eastAsia="zh-CN"/>
        </w:rPr>
        <w:t>月</w:t>
      </w:r>
      <w:r w:rsidRPr="00FC0B20">
        <w:rPr>
          <w:rFonts w:eastAsia="SimSun" w:cs="Tahoma"/>
          <w:bCs/>
          <w:color w:val="000000"/>
          <w:szCs w:val="18"/>
          <w:lang w:eastAsia="zh-CN"/>
        </w:rPr>
        <w:t xml:space="preserve"> 30 </w:t>
      </w:r>
      <w:r w:rsidRPr="00FC0B20">
        <w:rPr>
          <w:rFonts w:eastAsia="SimSun" w:cs="Tahoma"/>
          <w:bCs/>
          <w:color w:val="000000"/>
          <w:szCs w:val="18"/>
          <w:lang w:eastAsia="zh-CN"/>
        </w:rPr>
        <w:t>日具有在线服务的有效订购的现有客户可以继续使用在线服务，直至</w:t>
      </w:r>
      <w:r w:rsidRPr="00FC0B20">
        <w:rPr>
          <w:rFonts w:eastAsia="SimSun" w:cs="Tahoma"/>
          <w:bCs/>
          <w:color w:val="000000"/>
          <w:szCs w:val="18"/>
          <w:lang w:eastAsia="zh-CN"/>
        </w:rPr>
        <w:t xml:space="preserve"> 2015 </w:t>
      </w:r>
      <w:r w:rsidRPr="00FC0B20">
        <w:rPr>
          <w:rFonts w:eastAsia="SimSun" w:cs="Tahoma"/>
          <w:bCs/>
          <w:color w:val="000000"/>
          <w:szCs w:val="18"/>
          <w:lang w:eastAsia="zh-CN"/>
        </w:rPr>
        <w:t>年</w:t>
      </w:r>
      <w:r w:rsidRPr="00FC0B20">
        <w:rPr>
          <w:rFonts w:eastAsia="SimSun" w:cs="Tahoma"/>
          <w:bCs/>
          <w:color w:val="000000"/>
          <w:szCs w:val="18"/>
          <w:lang w:eastAsia="zh-CN"/>
        </w:rPr>
        <w:t xml:space="preserve"> 12 </w:t>
      </w:r>
      <w:r w:rsidRPr="00FC0B20">
        <w:rPr>
          <w:rFonts w:eastAsia="SimSun" w:cs="Tahoma"/>
          <w:bCs/>
          <w:color w:val="000000"/>
          <w:szCs w:val="18"/>
          <w:lang w:eastAsia="zh-CN"/>
        </w:rPr>
        <w:t>月</w:t>
      </w:r>
      <w:r w:rsidRPr="00FC0B20">
        <w:rPr>
          <w:rFonts w:eastAsia="SimSun" w:cs="Tahoma"/>
          <w:bCs/>
          <w:color w:val="000000"/>
          <w:szCs w:val="18"/>
          <w:lang w:eastAsia="zh-CN"/>
        </w:rPr>
        <w:t xml:space="preserve"> 31 </w:t>
      </w:r>
      <w:r w:rsidRPr="00FC0B20">
        <w:rPr>
          <w:rFonts w:eastAsia="SimSun" w:cs="Tahoma"/>
          <w:bCs/>
          <w:color w:val="000000"/>
          <w:szCs w:val="18"/>
          <w:lang w:eastAsia="zh-CN"/>
        </w:rPr>
        <w:t>日。</w:t>
      </w:r>
      <w:r w:rsidRPr="00FC0B20">
        <w:rPr>
          <w:rFonts w:eastAsia="SimSun" w:cs="Tahoma"/>
          <w:lang w:eastAsia="zh-CN"/>
        </w:rPr>
        <w:t>现有客户还可以根据需要添加新用户，而不再要求订购其他用户订购许可。</w:t>
      </w:r>
      <w:r w:rsidRPr="00FC0B20">
        <w:rPr>
          <w:rFonts w:eastAsia="SimSun" w:cs="Tahoma"/>
          <w:bCs/>
          <w:color w:val="000000"/>
          <w:szCs w:val="18"/>
          <w:lang w:eastAsia="zh-CN"/>
        </w:rPr>
        <w:t>长期使用在线服务需遵守客户的批量许可协议条款和条件、在线服务产品使用权利，以及此处的条款和条件。</w:t>
      </w:r>
    </w:p>
    <w:p w:rsidR="009115D6" w:rsidRPr="00FC0B20" w:rsidRDefault="009115D6" w:rsidP="009115D6">
      <w:pPr>
        <w:ind w:left="720"/>
        <w:rPr>
          <w:rFonts w:eastAsia="SimSun" w:cs="Tahoma"/>
          <w:lang w:eastAsia="zh-CN"/>
        </w:rPr>
      </w:pPr>
    </w:p>
    <w:p w:rsidR="00023FE7" w:rsidRPr="00A055A2" w:rsidRDefault="00023FE7" w:rsidP="00E62BC4">
      <w:pPr>
        <w:pStyle w:val="EndnoteText"/>
        <w:ind w:left="720"/>
        <w:rPr>
          <w:rFonts w:ascii="Tahoma" w:eastAsia="SimSun" w:hAnsi="Tahoma" w:cs="Tahoma"/>
          <w:sz w:val="18"/>
          <w:szCs w:val="18"/>
          <w:lang w:eastAsia="zh-CN"/>
        </w:rPr>
      </w:pPr>
      <w:r w:rsidRPr="00A055A2">
        <w:rPr>
          <w:rFonts w:ascii="Tahoma" w:eastAsia="SimSun" w:hAnsi="Tahoma" w:cs="Tahoma"/>
          <w:bCs/>
          <w:color w:val="000000"/>
          <w:sz w:val="18"/>
          <w:szCs w:val="18"/>
          <w:lang w:eastAsia="zh-CN"/>
        </w:rPr>
        <w:t>所有访问受保护服务器的用户（或设备）都必须有用户（或设备）</w:t>
      </w:r>
      <w:r w:rsidRPr="00A055A2">
        <w:rPr>
          <w:rFonts w:ascii="Tahoma" w:eastAsia="SimSun" w:hAnsi="Tahoma" w:cs="Tahoma"/>
          <w:bCs/>
          <w:color w:val="000000"/>
          <w:sz w:val="18"/>
          <w:szCs w:val="18"/>
          <w:lang w:eastAsia="zh-CN"/>
        </w:rPr>
        <w:t>SL</w:t>
      </w:r>
      <w:r w:rsidRPr="00A055A2">
        <w:rPr>
          <w:rFonts w:ascii="Tahoma" w:eastAsia="SimSun" w:hAnsi="Tahoma" w:cs="Tahoma"/>
          <w:bCs/>
          <w:color w:val="000000"/>
          <w:sz w:val="18"/>
          <w:szCs w:val="18"/>
          <w:lang w:eastAsia="zh-CN"/>
        </w:rPr>
        <w:t>。此在线服务原名</w:t>
      </w:r>
      <w:r w:rsidRPr="00A055A2">
        <w:rPr>
          <w:rFonts w:ascii="Tahoma" w:eastAsia="SimSun" w:hAnsi="Tahoma" w:cs="Tahoma"/>
          <w:bCs/>
          <w:color w:val="000000"/>
          <w:sz w:val="18"/>
          <w:szCs w:val="18"/>
          <w:lang w:eastAsia="zh-CN"/>
        </w:rPr>
        <w:t xml:space="preserve"> Antigen for Instant Messaging</w:t>
      </w:r>
      <w:r w:rsidRPr="00A055A2">
        <w:rPr>
          <w:rFonts w:ascii="Tahoma" w:eastAsia="SimSun" w:hAnsi="Tahoma" w:cs="Tahoma"/>
          <w:bCs/>
          <w:color w:val="000000"/>
          <w:sz w:val="18"/>
          <w:szCs w:val="18"/>
          <w:lang w:eastAsia="zh-CN"/>
        </w:rPr>
        <w:t>。</w:t>
      </w:r>
    </w:p>
    <w:p w:rsidR="00EE30F1" w:rsidRDefault="00EE30F1" w:rsidP="00221A57">
      <w:pPr>
        <w:rPr>
          <w:rFonts w:eastAsia="SimSun" w:cs="Tahoma"/>
          <w:lang w:eastAsia="zh-CN"/>
        </w:rPr>
      </w:pPr>
      <w:bookmarkStart w:id="1313" w:name="_49_Forefront_Threat"/>
      <w:bookmarkStart w:id="1314" w:name="Srv_52ForefrontUnifiedAccessGtwy2010"/>
      <w:bookmarkStart w:id="1315" w:name="Srv_56ForefrontUnifiedAccessGtwy2010"/>
      <w:bookmarkEnd w:id="1313"/>
    </w:p>
    <w:p w:rsidR="00F579ED" w:rsidRPr="00FC0B20" w:rsidRDefault="00F579ED" w:rsidP="00221A57">
      <w:pPr>
        <w:rPr>
          <w:rFonts w:eastAsia="SimSun" w:cs="Tahoma"/>
          <w:lang w:eastAsia="zh-CN"/>
        </w:rPr>
      </w:pPr>
    </w:p>
    <w:p w:rsidR="0079439D" w:rsidRPr="00FC0B20" w:rsidRDefault="00F66FB0" w:rsidP="00221A57">
      <w:pPr>
        <w:pStyle w:val="Heading3"/>
        <w:rPr>
          <w:rFonts w:ascii="Tahoma" w:eastAsia="SimSun" w:hAnsi="Tahoma" w:cs="Tahoma"/>
          <w:lang w:eastAsia="zh-CN"/>
        </w:rPr>
      </w:pPr>
      <w:bookmarkStart w:id="1316" w:name="_50__Forefront"/>
      <w:bookmarkStart w:id="1317" w:name="_57_Forefront_Threat"/>
      <w:bookmarkStart w:id="1318" w:name="_66_Forefront_Threat"/>
      <w:bookmarkStart w:id="1319" w:name="_Toc336338321"/>
      <w:bookmarkStart w:id="1320" w:name="Srv_51ForefrontThreatMgmtGtwy2010"/>
      <w:bookmarkStart w:id="1321" w:name="_Toc360181388"/>
      <w:bookmarkEnd w:id="1316"/>
      <w:bookmarkEnd w:id="1317"/>
      <w:bookmarkEnd w:id="1318"/>
      <w:r w:rsidRPr="00FC0B20">
        <w:rPr>
          <w:rFonts w:ascii="Tahoma" w:eastAsia="SimSun" w:hAnsi="Tahoma" w:cs="Tahoma"/>
          <w:caps/>
          <w:color w:val="F66400"/>
          <w:sz w:val="22"/>
          <w:vertAlign w:val="superscript"/>
          <w:lang w:eastAsia="zh-CN"/>
        </w:rPr>
        <w:t>66</w:t>
      </w:r>
      <w:r w:rsidRPr="00F86903">
        <w:rPr>
          <w:rFonts w:ascii="Tahoma" w:eastAsia="SimSun" w:hAnsi="Tahoma" w:cs="Tahoma"/>
          <w:caps/>
          <w:color w:val="F66400"/>
          <w:sz w:val="22"/>
          <w:lang w:eastAsia="zh-CN"/>
        </w:rPr>
        <w:t xml:space="preserve"> </w:t>
      </w:r>
      <w:r w:rsidRPr="00FC0B20">
        <w:rPr>
          <w:rFonts w:ascii="Tahoma" w:eastAsia="SimSun" w:hAnsi="Tahoma" w:cs="Tahoma"/>
          <w:color w:val="F66400"/>
          <w:sz w:val="22"/>
          <w:lang w:eastAsia="zh-CN"/>
        </w:rPr>
        <w:t xml:space="preserve">Forefront Threat Management Gateway </w:t>
      </w:r>
      <w:bookmarkEnd w:id="1319"/>
      <w:r w:rsidRPr="00FC0B20">
        <w:rPr>
          <w:rFonts w:ascii="Tahoma" w:eastAsia="SimSun" w:hAnsi="Tahoma" w:cs="Tahoma"/>
          <w:color w:val="F66400"/>
          <w:sz w:val="22"/>
          <w:lang w:eastAsia="zh-CN"/>
        </w:rPr>
        <w:t>Web Protection Service</w:t>
      </w:r>
      <w:bookmarkEnd w:id="1320"/>
      <w:bookmarkEnd w:id="1321"/>
    </w:p>
    <w:p w:rsidR="00221A57" w:rsidRPr="00FC0B20" w:rsidRDefault="00221A57" w:rsidP="00221A57">
      <w:pPr>
        <w:rPr>
          <w:rFonts w:eastAsia="SimSun" w:cs="Tahoma"/>
          <w:lang w:eastAsia="zh-CN"/>
        </w:rPr>
      </w:pPr>
    </w:p>
    <w:p w:rsidR="00586FCE" w:rsidRPr="00FC0B20" w:rsidRDefault="0079439D" w:rsidP="00221A57">
      <w:pPr>
        <w:ind w:left="720"/>
        <w:rPr>
          <w:rFonts w:eastAsia="SimSun" w:cs="Tahoma"/>
          <w:lang w:eastAsia="zh-CN"/>
        </w:rPr>
      </w:pPr>
      <w:bookmarkStart w:id="1322" w:name="_Toc336338322"/>
      <w:r w:rsidRPr="00FC0B20">
        <w:rPr>
          <w:rFonts w:eastAsia="SimSun" w:cs="Tahoma"/>
          <w:bCs/>
          <w:color w:val="000000"/>
          <w:szCs w:val="18"/>
          <w:lang w:eastAsia="zh-CN"/>
        </w:rPr>
        <w:t xml:space="preserve">Forefront Threat Management Gateway Web Protection Service </w:t>
      </w:r>
      <w:r w:rsidRPr="00FC0B20">
        <w:rPr>
          <w:rFonts w:eastAsia="SimSun" w:cs="Tahoma"/>
          <w:bCs/>
          <w:color w:val="000000"/>
          <w:szCs w:val="18"/>
          <w:lang w:eastAsia="zh-CN"/>
        </w:rPr>
        <w:t>自</w:t>
      </w:r>
      <w:r w:rsidRPr="00FC0B20">
        <w:rPr>
          <w:rFonts w:eastAsia="SimSun" w:cs="Tahoma"/>
          <w:bCs/>
          <w:color w:val="000000"/>
          <w:szCs w:val="18"/>
          <w:lang w:eastAsia="zh-CN"/>
        </w:rPr>
        <w:t xml:space="preserve"> 2012 </w:t>
      </w:r>
      <w:r w:rsidRPr="00FC0B20">
        <w:rPr>
          <w:rFonts w:eastAsia="SimSun" w:cs="Tahoma"/>
          <w:bCs/>
          <w:color w:val="000000"/>
          <w:szCs w:val="18"/>
          <w:lang w:eastAsia="zh-CN"/>
        </w:rPr>
        <w:t>年</w:t>
      </w:r>
      <w:r w:rsidRPr="00FC0B20">
        <w:rPr>
          <w:rFonts w:eastAsia="SimSun" w:cs="Tahoma"/>
          <w:bCs/>
          <w:color w:val="000000"/>
          <w:szCs w:val="18"/>
          <w:lang w:eastAsia="zh-CN"/>
        </w:rPr>
        <w:t xml:space="preserve"> 12 </w:t>
      </w:r>
      <w:r w:rsidRPr="00FC0B20">
        <w:rPr>
          <w:rFonts w:eastAsia="SimSun" w:cs="Tahoma"/>
          <w:bCs/>
          <w:color w:val="000000"/>
          <w:szCs w:val="18"/>
          <w:lang w:eastAsia="zh-CN"/>
        </w:rPr>
        <w:t>月</w:t>
      </w:r>
      <w:r w:rsidRPr="00FC0B20">
        <w:rPr>
          <w:rFonts w:eastAsia="SimSun" w:cs="Tahoma"/>
          <w:bCs/>
          <w:color w:val="000000"/>
          <w:szCs w:val="18"/>
          <w:lang w:eastAsia="zh-CN"/>
        </w:rPr>
        <w:t xml:space="preserve"> 1 </w:t>
      </w:r>
      <w:r w:rsidRPr="00FC0B20">
        <w:rPr>
          <w:rFonts w:eastAsia="SimSun" w:cs="Tahoma"/>
          <w:bCs/>
          <w:color w:val="000000"/>
          <w:szCs w:val="18"/>
          <w:lang w:eastAsia="zh-CN"/>
        </w:rPr>
        <w:t>日起将不再提供。截止</w:t>
      </w:r>
      <w:r w:rsidRPr="00FC0B20">
        <w:rPr>
          <w:rFonts w:eastAsia="SimSun" w:cs="Tahoma"/>
          <w:bCs/>
          <w:color w:val="000000"/>
          <w:szCs w:val="18"/>
          <w:lang w:eastAsia="zh-CN"/>
        </w:rPr>
        <w:t xml:space="preserve"> 2012 </w:t>
      </w:r>
      <w:r w:rsidRPr="00FC0B20">
        <w:rPr>
          <w:rFonts w:eastAsia="SimSun" w:cs="Tahoma"/>
          <w:bCs/>
          <w:color w:val="000000"/>
          <w:szCs w:val="18"/>
          <w:lang w:eastAsia="zh-CN"/>
        </w:rPr>
        <w:t>年</w:t>
      </w:r>
      <w:r w:rsidRPr="00FC0B20">
        <w:rPr>
          <w:rFonts w:eastAsia="SimSun" w:cs="Tahoma"/>
          <w:bCs/>
          <w:color w:val="000000"/>
          <w:szCs w:val="18"/>
          <w:lang w:eastAsia="zh-CN"/>
        </w:rPr>
        <w:t xml:space="preserve"> 11 </w:t>
      </w:r>
      <w:r w:rsidRPr="00FC0B20">
        <w:rPr>
          <w:rFonts w:eastAsia="SimSun" w:cs="Tahoma"/>
          <w:bCs/>
          <w:color w:val="000000"/>
          <w:szCs w:val="18"/>
          <w:lang w:eastAsia="zh-CN"/>
        </w:rPr>
        <w:t>月</w:t>
      </w:r>
      <w:r w:rsidRPr="00FC0B20">
        <w:rPr>
          <w:rFonts w:eastAsia="SimSun" w:cs="Tahoma"/>
          <w:bCs/>
          <w:color w:val="000000"/>
          <w:szCs w:val="18"/>
          <w:lang w:eastAsia="zh-CN"/>
        </w:rPr>
        <w:t xml:space="preserve"> 30 </w:t>
      </w:r>
      <w:r w:rsidRPr="00FC0B20">
        <w:rPr>
          <w:rFonts w:eastAsia="SimSun" w:cs="Tahoma"/>
          <w:bCs/>
          <w:color w:val="000000"/>
          <w:szCs w:val="18"/>
          <w:lang w:eastAsia="zh-CN"/>
        </w:rPr>
        <w:t>日具有在线服务的有效订购的客户可以继续使用在线服务，直至</w:t>
      </w:r>
      <w:r w:rsidRPr="00FC0B20">
        <w:rPr>
          <w:rFonts w:eastAsia="SimSun" w:cs="Tahoma"/>
          <w:bCs/>
          <w:color w:val="000000"/>
          <w:szCs w:val="18"/>
          <w:lang w:eastAsia="zh-CN"/>
        </w:rPr>
        <w:t xml:space="preserve"> 2015 </w:t>
      </w:r>
      <w:r w:rsidRPr="00FC0B20">
        <w:rPr>
          <w:rFonts w:eastAsia="SimSun" w:cs="Tahoma"/>
          <w:bCs/>
          <w:color w:val="000000"/>
          <w:szCs w:val="18"/>
          <w:lang w:eastAsia="zh-CN"/>
        </w:rPr>
        <w:t>年</w:t>
      </w:r>
      <w:r w:rsidRPr="00FC0B20">
        <w:rPr>
          <w:rFonts w:eastAsia="SimSun" w:cs="Tahoma"/>
          <w:bCs/>
          <w:color w:val="000000"/>
          <w:szCs w:val="18"/>
          <w:lang w:eastAsia="zh-CN"/>
        </w:rPr>
        <w:t xml:space="preserve"> 12 </w:t>
      </w:r>
      <w:r w:rsidRPr="00FC0B20">
        <w:rPr>
          <w:rFonts w:eastAsia="SimSun" w:cs="Tahoma"/>
          <w:bCs/>
          <w:color w:val="000000"/>
          <w:szCs w:val="18"/>
          <w:lang w:eastAsia="zh-CN"/>
        </w:rPr>
        <w:t>月</w:t>
      </w:r>
      <w:r w:rsidRPr="00FC0B20">
        <w:rPr>
          <w:rFonts w:eastAsia="SimSun" w:cs="Tahoma"/>
          <w:bCs/>
          <w:color w:val="000000"/>
          <w:szCs w:val="18"/>
          <w:lang w:eastAsia="zh-CN"/>
        </w:rPr>
        <w:t xml:space="preserve"> 31 </w:t>
      </w:r>
      <w:r w:rsidRPr="00FC0B20">
        <w:rPr>
          <w:rFonts w:eastAsia="SimSun" w:cs="Tahoma"/>
          <w:bCs/>
          <w:color w:val="000000"/>
          <w:szCs w:val="18"/>
          <w:lang w:eastAsia="zh-CN"/>
        </w:rPr>
        <w:t>日。</w:t>
      </w:r>
      <w:r w:rsidRPr="00FC0B20">
        <w:rPr>
          <w:rFonts w:eastAsia="SimSun" w:cs="Tahoma"/>
          <w:lang w:eastAsia="zh-CN"/>
        </w:rPr>
        <w:t>现有客户还可以根据需要添加新用户，而不再要求订购其他用户订购许可。</w:t>
      </w:r>
      <w:r w:rsidRPr="00FC0B20">
        <w:rPr>
          <w:rFonts w:eastAsia="SimSun" w:cs="Tahoma"/>
          <w:bCs/>
          <w:color w:val="000000"/>
          <w:szCs w:val="18"/>
          <w:lang w:eastAsia="zh-CN"/>
        </w:rPr>
        <w:t>长期使用在线服务需遵守客户的批量许可协议条款和条件、在线服务产品使用权利，以及此处的条款和条件。</w:t>
      </w:r>
    </w:p>
    <w:p w:rsidR="00221A57" w:rsidRDefault="00221A57" w:rsidP="00221A57">
      <w:pPr>
        <w:rPr>
          <w:rFonts w:eastAsia="SimSun" w:cs="Tahoma"/>
          <w:lang w:eastAsia="zh-CN"/>
        </w:rPr>
      </w:pPr>
    </w:p>
    <w:p w:rsidR="00F579ED" w:rsidRPr="00FC0B20" w:rsidRDefault="00F579ED" w:rsidP="00221A57">
      <w:pPr>
        <w:rPr>
          <w:rFonts w:eastAsia="SimSun" w:cs="Tahoma"/>
          <w:lang w:eastAsia="zh-CN"/>
        </w:rPr>
      </w:pPr>
    </w:p>
    <w:p w:rsidR="009E4FDD" w:rsidRPr="00FC0B20" w:rsidRDefault="00F66FB0" w:rsidP="009E4FDD">
      <w:pPr>
        <w:pStyle w:val="Heading3"/>
        <w:rPr>
          <w:rFonts w:ascii="Tahoma" w:eastAsia="SimSun" w:hAnsi="Tahoma" w:cs="Tahoma"/>
        </w:rPr>
      </w:pPr>
      <w:bookmarkStart w:id="1323" w:name="_67_Forefront_Unified"/>
      <w:bookmarkStart w:id="1324" w:name="_Toc360181389"/>
      <w:bookmarkEnd w:id="1323"/>
      <w:r w:rsidRPr="00FC0B20">
        <w:rPr>
          <w:rFonts w:ascii="Tahoma" w:eastAsia="SimSun" w:hAnsi="Tahoma" w:cs="Tahoma"/>
          <w:caps/>
          <w:color w:val="F66400"/>
          <w:sz w:val="22"/>
          <w:vertAlign w:val="superscript"/>
        </w:rPr>
        <w:t>67</w:t>
      </w:r>
      <w:r w:rsidRPr="00F86903">
        <w:rPr>
          <w:rFonts w:ascii="Tahoma" w:eastAsia="SimSun" w:hAnsi="Tahoma" w:cs="Tahoma"/>
          <w:caps/>
          <w:color w:val="F66400"/>
          <w:sz w:val="22"/>
        </w:rPr>
        <w:t xml:space="preserve"> </w:t>
      </w:r>
      <w:r w:rsidRPr="00FC0B20">
        <w:rPr>
          <w:rFonts w:ascii="Tahoma" w:eastAsia="SimSun" w:hAnsi="Tahoma" w:cs="Tahoma"/>
          <w:color w:val="F66400"/>
          <w:sz w:val="22"/>
        </w:rPr>
        <w:t>Forefront Unified Access Gateway 2010</w:t>
      </w:r>
      <w:bookmarkEnd w:id="1322"/>
      <w:bookmarkEnd w:id="1324"/>
    </w:p>
    <w:bookmarkEnd w:id="1314"/>
    <w:bookmarkEnd w:id="1315"/>
    <w:p w:rsidR="009E4FDD" w:rsidRPr="00FC0B20" w:rsidRDefault="009E4FDD" w:rsidP="009E4FDD">
      <w:pPr>
        <w:rPr>
          <w:rFonts w:eastAsia="SimSun" w:cs="Tahoma"/>
        </w:rPr>
      </w:pPr>
    </w:p>
    <w:p w:rsidR="009E4FDD" w:rsidRPr="00FC0B20" w:rsidRDefault="009E4FDD" w:rsidP="00221A57">
      <w:pPr>
        <w:spacing w:after="60"/>
        <w:ind w:left="720"/>
        <w:rPr>
          <w:rFonts w:eastAsia="SimSun" w:cs="Tahoma"/>
        </w:rPr>
      </w:pPr>
      <w:r w:rsidRPr="00FC0B20">
        <w:rPr>
          <w:rFonts w:eastAsia="SimSun" w:cs="Tahoma"/>
          <w:b/>
          <w:color w:val="000000"/>
          <w:szCs w:val="18"/>
        </w:rPr>
        <w:t>版本</w:t>
      </w:r>
    </w:p>
    <w:p w:rsidR="009E4FDD" w:rsidRPr="00FC0B20" w:rsidRDefault="009E4FDD" w:rsidP="009E4FDD">
      <w:pPr>
        <w:ind w:left="720"/>
        <w:rPr>
          <w:rFonts w:eastAsia="SimSun" w:cs="Tahoma"/>
        </w:rPr>
      </w:pPr>
      <w:r w:rsidRPr="00FC0B20">
        <w:rPr>
          <w:rFonts w:eastAsia="SimSun" w:cs="Tahoma"/>
          <w:color w:val="000000"/>
          <w:szCs w:val="18"/>
        </w:rPr>
        <w:t xml:space="preserve">Forefront Unified Access Gateway 2010 </w:t>
      </w:r>
      <w:r w:rsidRPr="00FC0B20">
        <w:rPr>
          <w:rFonts w:eastAsia="SimSun" w:cs="Tahoma"/>
          <w:color w:val="000000"/>
          <w:szCs w:val="18"/>
        </w:rPr>
        <w:t>是</w:t>
      </w:r>
      <w:r w:rsidRPr="00FC0B20">
        <w:rPr>
          <w:rFonts w:eastAsia="SimSun" w:cs="Tahoma"/>
          <w:color w:val="000000"/>
          <w:szCs w:val="18"/>
        </w:rPr>
        <w:t xml:space="preserve"> Whale Intelligent Application Gateway 2007 </w:t>
      </w:r>
      <w:r w:rsidRPr="00FC0B20">
        <w:rPr>
          <w:rFonts w:eastAsia="SimSun" w:cs="Tahoma"/>
          <w:color w:val="000000"/>
          <w:szCs w:val="18"/>
        </w:rPr>
        <w:t>的下一版本</w:t>
      </w:r>
    </w:p>
    <w:p w:rsidR="00EE30F1" w:rsidRDefault="00EE30F1">
      <w:pPr>
        <w:ind w:left="720"/>
        <w:rPr>
          <w:rFonts w:eastAsia="SimSun" w:cs="Tahoma"/>
        </w:rPr>
      </w:pPr>
    </w:p>
    <w:p w:rsidR="00F579ED" w:rsidRPr="00FC0B20" w:rsidRDefault="00F579ED">
      <w:pPr>
        <w:ind w:left="720"/>
        <w:rPr>
          <w:rFonts w:eastAsia="SimSun" w:cs="Tahoma"/>
        </w:rPr>
      </w:pPr>
    </w:p>
    <w:p w:rsidR="00023FE7" w:rsidRPr="00FC0B20" w:rsidRDefault="00F66FB0" w:rsidP="00416294">
      <w:pPr>
        <w:pStyle w:val="Heading3"/>
        <w:rPr>
          <w:rFonts w:ascii="Tahoma" w:eastAsia="SimSun" w:hAnsi="Tahoma" w:cs="Tahoma"/>
        </w:rPr>
      </w:pPr>
      <w:bookmarkStart w:id="1325" w:name="_51_High_Performance"/>
      <w:bookmarkStart w:id="1326" w:name="_63_61_HPC"/>
      <w:bookmarkStart w:id="1327" w:name="_68_HPC_Pack"/>
      <w:bookmarkStart w:id="1328" w:name="_Toc336338323"/>
      <w:bookmarkStart w:id="1329" w:name="_Toc360181390"/>
      <w:bookmarkStart w:id="1330" w:name="Srv_48HighPerfComputingPack"/>
      <w:bookmarkStart w:id="1331" w:name="Srv_54HighPerfComputingPack"/>
      <w:bookmarkStart w:id="1332" w:name="Srv_49HighPerfComputingPack"/>
      <w:bookmarkEnd w:id="1325"/>
      <w:bookmarkEnd w:id="1326"/>
      <w:bookmarkEnd w:id="1327"/>
      <w:r w:rsidRPr="00FC0B20">
        <w:rPr>
          <w:rFonts w:ascii="Tahoma" w:eastAsia="SimSun" w:hAnsi="Tahoma" w:cs="Tahoma"/>
          <w:caps/>
          <w:color w:val="F66400"/>
          <w:sz w:val="22"/>
          <w:vertAlign w:val="superscript"/>
        </w:rPr>
        <w:t>68</w:t>
      </w:r>
      <w:r w:rsidRPr="00F86903">
        <w:rPr>
          <w:rFonts w:ascii="Tahoma" w:eastAsia="SimSun" w:hAnsi="Tahoma" w:cs="Tahoma"/>
          <w:caps/>
          <w:color w:val="F66400"/>
          <w:sz w:val="22"/>
        </w:rPr>
        <w:t xml:space="preserve"> </w:t>
      </w:r>
      <w:r w:rsidRPr="00FC0B20">
        <w:rPr>
          <w:rFonts w:ascii="Tahoma" w:eastAsia="SimSun" w:hAnsi="Tahoma" w:cs="Tahoma"/>
          <w:color w:val="F66400"/>
          <w:sz w:val="22"/>
        </w:rPr>
        <w:t>HPC Pack 2008 R2 Enterprise</w:t>
      </w:r>
      <w:bookmarkEnd w:id="1328"/>
      <w:bookmarkEnd w:id="1329"/>
    </w:p>
    <w:bookmarkEnd w:id="1330"/>
    <w:bookmarkEnd w:id="1331"/>
    <w:p w:rsidR="00023FE7" w:rsidRPr="00FC0B20" w:rsidRDefault="00023FE7" w:rsidP="00416294">
      <w:pPr>
        <w:ind w:left="720"/>
        <w:rPr>
          <w:rFonts w:eastAsia="SimSun" w:cs="Tahoma"/>
        </w:rPr>
      </w:pPr>
    </w:p>
    <w:bookmarkEnd w:id="1332"/>
    <w:p w:rsidR="00221A57" w:rsidRPr="00FC0B20" w:rsidRDefault="001978C7" w:rsidP="00221A57">
      <w:pPr>
        <w:spacing w:after="60"/>
        <w:ind w:left="720"/>
        <w:rPr>
          <w:rFonts w:eastAsia="SimSun" w:cs="Tahoma"/>
        </w:rPr>
      </w:pPr>
      <w:r w:rsidRPr="00FC0B20">
        <w:rPr>
          <w:rFonts w:eastAsia="SimSun" w:cs="Tahoma"/>
          <w:b/>
          <w:color w:val="000000"/>
        </w:rPr>
        <w:t>与</w:t>
      </w:r>
      <w:r w:rsidRPr="00FC0B20">
        <w:rPr>
          <w:rFonts w:eastAsia="SimSun" w:cs="Tahoma"/>
          <w:b/>
          <w:color w:val="000000"/>
        </w:rPr>
        <w:t xml:space="preserve"> HPC Pack Enterprise </w:t>
      </w:r>
      <w:r w:rsidRPr="00FC0B20">
        <w:rPr>
          <w:rFonts w:eastAsia="SimSun" w:cs="Tahoma"/>
          <w:b/>
          <w:color w:val="000000"/>
        </w:rPr>
        <w:t>的生命周期结束关联的许可授予</w:t>
      </w:r>
    </w:p>
    <w:p w:rsidR="00221A57" w:rsidRPr="00A055A2" w:rsidRDefault="001978C7" w:rsidP="00221A57">
      <w:pPr>
        <w:ind w:left="720"/>
        <w:rPr>
          <w:rFonts w:eastAsia="SimSun" w:cs="Tahoma"/>
          <w:spacing w:val="-2"/>
        </w:rPr>
      </w:pPr>
      <w:r w:rsidRPr="00A055A2">
        <w:rPr>
          <w:rFonts w:eastAsia="SimSun" w:cs="Tahoma"/>
          <w:color w:val="000000"/>
          <w:spacing w:val="-2"/>
        </w:rPr>
        <w:t xml:space="preserve">HPC Pack 2008 R2 Enterprise </w:t>
      </w:r>
      <w:r w:rsidRPr="00A055A2">
        <w:rPr>
          <w:rFonts w:eastAsia="SimSun" w:cs="Tahoma"/>
          <w:color w:val="000000"/>
          <w:spacing w:val="-2"/>
        </w:rPr>
        <w:t>将是通过批量许可销售的</w:t>
      </w:r>
      <w:r w:rsidRPr="00A055A2">
        <w:rPr>
          <w:rFonts w:eastAsia="SimSun" w:cs="Tahoma"/>
          <w:color w:val="000000"/>
          <w:spacing w:val="-2"/>
        </w:rPr>
        <w:t xml:space="preserve"> HPC Pack Enterprise </w:t>
      </w:r>
      <w:r w:rsidRPr="00A055A2">
        <w:rPr>
          <w:rFonts w:eastAsia="SimSun" w:cs="Tahoma"/>
          <w:color w:val="000000"/>
          <w:spacing w:val="-2"/>
        </w:rPr>
        <w:t>的最后一个版本。今后的版本将以免费下载的方式提供。如果批量许可客户的</w:t>
      </w:r>
      <w:r w:rsidRPr="00A055A2">
        <w:rPr>
          <w:rFonts w:eastAsia="SimSun" w:cs="Tahoma"/>
          <w:color w:val="000000"/>
          <w:spacing w:val="-2"/>
        </w:rPr>
        <w:t xml:space="preserve"> HPC Pack 2008 R2 Enterprise </w:t>
      </w:r>
      <w:r w:rsidRPr="00A055A2">
        <w:rPr>
          <w:rFonts w:eastAsia="SimSun" w:cs="Tahoma"/>
          <w:color w:val="000000"/>
          <w:spacing w:val="-2"/>
        </w:rPr>
        <w:t>许可在</w:t>
      </w:r>
      <w:r w:rsidRPr="00A055A2">
        <w:rPr>
          <w:rFonts w:eastAsia="SimSun" w:cs="Tahoma"/>
          <w:color w:val="000000"/>
          <w:spacing w:val="-2"/>
        </w:rPr>
        <w:t xml:space="preserve"> 2012 </w:t>
      </w:r>
      <w:r w:rsidRPr="00A055A2">
        <w:rPr>
          <w:rFonts w:eastAsia="SimSun" w:cs="Tahoma"/>
          <w:color w:val="000000"/>
          <w:spacing w:val="-2"/>
        </w:rPr>
        <w:t>年</w:t>
      </w:r>
      <w:r w:rsidRPr="00A055A2">
        <w:rPr>
          <w:rFonts w:eastAsia="SimSun" w:cs="Tahoma"/>
          <w:color w:val="000000"/>
          <w:spacing w:val="-2"/>
        </w:rPr>
        <w:t xml:space="preserve"> 9 </w:t>
      </w:r>
      <w:r w:rsidRPr="00A055A2">
        <w:rPr>
          <w:rFonts w:eastAsia="SimSun" w:cs="Tahoma"/>
          <w:color w:val="000000"/>
          <w:spacing w:val="-2"/>
        </w:rPr>
        <w:t>月</w:t>
      </w:r>
      <w:r w:rsidRPr="00A055A2">
        <w:rPr>
          <w:rFonts w:eastAsia="SimSun" w:cs="Tahoma"/>
          <w:color w:val="000000"/>
          <w:spacing w:val="-2"/>
        </w:rPr>
        <w:t xml:space="preserve"> 1 </w:t>
      </w:r>
      <w:r w:rsidRPr="00A055A2">
        <w:rPr>
          <w:rFonts w:eastAsia="SimSun" w:cs="Tahoma"/>
          <w:color w:val="000000"/>
          <w:spacing w:val="-2"/>
        </w:rPr>
        <w:t>日或</w:t>
      </w:r>
      <w:r w:rsidRPr="00A055A2">
        <w:rPr>
          <w:rFonts w:eastAsia="SimSun" w:cs="Tahoma"/>
          <w:color w:val="000000"/>
          <w:spacing w:val="-2"/>
        </w:rPr>
        <w:t xml:space="preserve"> Windows Server 2012 </w:t>
      </w:r>
      <w:r w:rsidRPr="00A055A2">
        <w:rPr>
          <w:rFonts w:eastAsia="SimSun" w:cs="Tahoma"/>
          <w:color w:val="000000"/>
          <w:spacing w:val="-2"/>
        </w:rPr>
        <w:t>在批量许可服务中心第一次发布以供下载时（以两者中的较早日期为准）具有有效软件保障（以下简称</w:t>
      </w:r>
      <w:r w:rsidRPr="00A055A2">
        <w:rPr>
          <w:rFonts w:ascii="SimSun" w:eastAsia="SimSun" w:hAnsi="SimSun" w:cs="Tahoma"/>
          <w:color w:val="000000"/>
          <w:spacing w:val="-2"/>
        </w:rPr>
        <w:t>“</w:t>
      </w:r>
      <w:r w:rsidRPr="00A055A2">
        <w:rPr>
          <w:rFonts w:eastAsia="SimSun" w:cs="Tahoma"/>
          <w:color w:val="000000"/>
          <w:spacing w:val="-2"/>
        </w:rPr>
        <w:t>合格许可</w:t>
      </w:r>
      <w:r w:rsidRPr="00A055A2">
        <w:rPr>
          <w:rFonts w:ascii="SimSun" w:eastAsia="SimSun" w:hAnsi="SimSun" w:cs="Tahoma"/>
          <w:color w:val="000000"/>
          <w:spacing w:val="-2"/>
        </w:rPr>
        <w:t>”</w:t>
      </w:r>
      <w:r w:rsidRPr="00A055A2">
        <w:rPr>
          <w:rFonts w:eastAsia="SimSun" w:cs="Tahoma"/>
          <w:color w:val="000000"/>
          <w:spacing w:val="-2"/>
        </w:rPr>
        <w:t>），则允许客户</w:t>
      </w:r>
      <w:r w:rsidRPr="00A055A2">
        <w:rPr>
          <w:rFonts w:eastAsia="SimSun" w:cs="Tahoma"/>
          <w:spacing w:val="-2"/>
          <w:szCs w:val="18"/>
        </w:rPr>
        <w:t>使用</w:t>
      </w:r>
      <w:r w:rsidRPr="00A055A2">
        <w:rPr>
          <w:rFonts w:eastAsia="SimSun" w:cs="Tahoma"/>
          <w:spacing w:val="-2"/>
          <w:szCs w:val="18"/>
        </w:rPr>
        <w:t xml:space="preserve"> Windows Server 2012 Standard </w:t>
      </w:r>
      <w:r w:rsidRPr="00A055A2">
        <w:rPr>
          <w:rFonts w:eastAsia="SimSun" w:cs="Tahoma"/>
          <w:spacing w:val="-2"/>
          <w:szCs w:val="18"/>
        </w:rPr>
        <w:t>软件。为了方便此类使用，对于客户拥有的每两份合格许可，客户将被视为在</w:t>
      </w:r>
      <w:r w:rsidRPr="00A055A2">
        <w:rPr>
          <w:rFonts w:eastAsia="SimSun" w:cs="Tahoma"/>
          <w:spacing w:val="-2"/>
          <w:szCs w:val="18"/>
        </w:rPr>
        <w:t xml:space="preserve"> Windows Server 2012 </w:t>
      </w:r>
      <w:r w:rsidRPr="00A055A2">
        <w:rPr>
          <w:rFonts w:eastAsia="SimSun" w:cs="Tahoma"/>
          <w:spacing w:val="-2"/>
          <w:szCs w:val="18"/>
        </w:rPr>
        <w:t>发布时被授予一份</w:t>
      </w:r>
      <w:r w:rsidRPr="00A055A2">
        <w:rPr>
          <w:rFonts w:eastAsia="SimSun" w:cs="Tahoma"/>
          <w:spacing w:val="-2"/>
          <w:szCs w:val="18"/>
        </w:rPr>
        <w:t xml:space="preserve"> Windows Server 2012 Standard </w:t>
      </w:r>
      <w:r w:rsidRPr="00A055A2">
        <w:rPr>
          <w:rFonts w:eastAsia="SimSun" w:cs="Tahoma"/>
          <w:spacing w:val="-2"/>
          <w:szCs w:val="18"/>
        </w:rPr>
        <w:t>处理器许可。</w:t>
      </w:r>
    </w:p>
    <w:p w:rsidR="001978C7" w:rsidRPr="00FC0B20" w:rsidRDefault="001978C7" w:rsidP="00221A57">
      <w:pPr>
        <w:ind w:left="720"/>
        <w:rPr>
          <w:rFonts w:eastAsia="SimSun" w:cs="Tahoma"/>
        </w:rPr>
      </w:pPr>
      <w:r w:rsidRPr="00FC0B20">
        <w:rPr>
          <w:rFonts w:eastAsia="SimSun" w:cs="Tahoma"/>
          <w:szCs w:val="18"/>
        </w:rPr>
        <w:t xml:space="preserve"> </w:t>
      </w:r>
    </w:p>
    <w:p w:rsidR="001978C7" w:rsidRPr="00FC0B20" w:rsidRDefault="001978C7" w:rsidP="000348ED">
      <w:pPr>
        <w:numPr>
          <w:ilvl w:val="0"/>
          <w:numId w:val="56"/>
        </w:numPr>
        <w:tabs>
          <w:tab w:val="clear" w:pos="360"/>
          <w:tab w:val="left" w:pos="1440"/>
        </w:tabs>
        <w:spacing w:after="40"/>
        <w:ind w:left="1440"/>
        <w:rPr>
          <w:rFonts w:eastAsia="SimSun" w:cs="Tahoma"/>
        </w:rPr>
      </w:pPr>
      <w:r w:rsidRPr="00FC0B20">
        <w:rPr>
          <w:rFonts w:eastAsia="SimSun" w:cs="Tahoma"/>
          <w:color w:val="000000"/>
          <w:lang w:eastAsia="zh-CN"/>
        </w:rPr>
        <w:lastRenderedPageBreak/>
        <w:t>如果客户拥有的</w:t>
      </w:r>
      <w:r w:rsidRPr="00FC0B20">
        <w:rPr>
          <w:rFonts w:eastAsia="SimSun" w:cs="Tahoma"/>
          <w:color w:val="000000"/>
          <w:lang w:eastAsia="zh-CN"/>
        </w:rPr>
        <w:t xml:space="preserve"> HPC Pack Enterprise </w:t>
      </w:r>
      <w:r w:rsidRPr="00FC0B20">
        <w:rPr>
          <w:rFonts w:eastAsia="SimSun" w:cs="Tahoma"/>
          <w:color w:val="000000"/>
          <w:lang w:eastAsia="zh-CN"/>
        </w:rPr>
        <w:t>许可数量为奇数，则客户需要向上舍入到最接近的偶数以确定许可数量。</w:t>
      </w:r>
      <w:r w:rsidRPr="00FC0B20">
        <w:rPr>
          <w:rFonts w:eastAsia="SimSun" w:cs="Tahoma"/>
          <w:color w:val="000000"/>
        </w:rPr>
        <w:t>例如，如果客户拥有三份</w:t>
      </w:r>
      <w:r w:rsidRPr="00FC0B20">
        <w:rPr>
          <w:rFonts w:eastAsia="SimSun" w:cs="Tahoma"/>
          <w:color w:val="000000"/>
        </w:rPr>
        <w:t xml:space="preserve"> HPC Pack Enterprise </w:t>
      </w:r>
      <w:r w:rsidRPr="00FC0B20">
        <w:rPr>
          <w:rFonts w:eastAsia="SimSun" w:cs="Tahoma"/>
          <w:color w:val="000000"/>
        </w:rPr>
        <w:t>许可，则将被视为授予总共两份</w:t>
      </w:r>
      <w:r w:rsidRPr="00FC0B20">
        <w:rPr>
          <w:rFonts w:eastAsia="SimSun" w:cs="Tahoma"/>
          <w:color w:val="000000"/>
        </w:rPr>
        <w:t xml:space="preserve"> Windows Server 2012 Standard </w:t>
      </w:r>
      <w:r w:rsidRPr="00FC0B20">
        <w:rPr>
          <w:rFonts w:eastAsia="SimSun" w:cs="Tahoma"/>
          <w:color w:val="000000"/>
        </w:rPr>
        <w:t>许可。</w:t>
      </w:r>
    </w:p>
    <w:p w:rsidR="001978C7" w:rsidRPr="00234BEB" w:rsidRDefault="001978C7" w:rsidP="000348ED">
      <w:pPr>
        <w:pStyle w:val="ListParagraph"/>
        <w:numPr>
          <w:ilvl w:val="0"/>
          <w:numId w:val="56"/>
        </w:numPr>
        <w:tabs>
          <w:tab w:val="clear" w:pos="360"/>
          <w:tab w:val="left" w:pos="1440"/>
        </w:tabs>
        <w:spacing w:after="40"/>
        <w:ind w:left="1440"/>
        <w:contextualSpacing w:val="0"/>
        <w:rPr>
          <w:rFonts w:ascii="SimSun" w:eastAsia="SimSun" w:hAnsi="SimSun" w:cs="Tahoma"/>
          <w:spacing w:val="-4"/>
          <w:sz w:val="18"/>
          <w:szCs w:val="18"/>
          <w:lang w:eastAsia="zh-CN"/>
        </w:rPr>
      </w:pPr>
      <w:r w:rsidRPr="00234BEB">
        <w:rPr>
          <w:rFonts w:ascii="SimSun" w:eastAsia="SimSun" w:hAnsi="SimSun" w:cs="Tahoma"/>
          <w:spacing w:val="-4"/>
          <w:sz w:val="18"/>
          <w:szCs w:val="18"/>
          <w:lang w:eastAsia="zh-CN"/>
        </w:rPr>
        <w:t>按此授权获得的许可包含软件保障范围。当合格许可的相应保障范围期满时，</w:t>
      </w:r>
      <w:r w:rsidR="00234BEB">
        <w:rPr>
          <w:rFonts w:ascii="SimSun" w:eastAsia="SimSun" w:hAnsi="SimSun" w:cs="Tahoma"/>
          <w:spacing w:val="-4"/>
          <w:sz w:val="18"/>
          <w:szCs w:val="18"/>
          <w:lang w:eastAsia="zh-CN"/>
        </w:rPr>
        <w:br/>
      </w:r>
      <w:r w:rsidRPr="00234BEB">
        <w:rPr>
          <w:rFonts w:ascii="SimSun" w:eastAsia="SimSun" w:hAnsi="SimSun" w:cs="Tahoma"/>
          <w:spacing w:val="-4"/>
          <w:sz w:val="18"/>
          <w:szCs w:val="18"/>
          <w:lang w:eastAsia="zh-CN"/>
        </w:rPr>
        <w:t>此类保障范围也将期满。</w:t>
      </w:r>
    </w:p>
    <w:p w:rsidR="001978C7" w:rsidRPr="00234BEB" w:rsidRDefault="001978C7" w:rsidP="000348ED">
      <w:pPr>
        <w:pStyle w:val="ListParagraph"/>
        <w:numPr>
          <w:ilvl w:val="0"/>
          <w:numId w:val="56"/>
        </w:numPr>
        <w:tabs>
          <w:tab w:val="clear" w:pos="360"/>
          <w:tab w:val="left" w:pos="1440"/>
        </w:tabs>
        <w:spacing w:after="40"/>
        <w:ind w:left="1440"/>
        <w:contextualSpacing w:val="0"/>
        <w:rPr>
          <w:rFonts w:ascii="Tahoma" w:eastAsia="SimSun" w:hAnsi="Tahoma" w:cs="Tahoma"/>
          <w:sz w:val="18"/>
          <w:szCs w:val="18"/>
          <w:lang w:eastAsia="zh-CN"/>
        </w:rPr>
      </w:pPr>
      <w:r w:rsidRPr="00234BEB">
        <w:rPr>
          <w:rFonts w:ascii="Tahoma" w:eastAsia="SimSun" w:hAnsi="Tahoma" w:cs="Tahoma"/>
          <w:sz w:val="18"/>
          <w:szCs w:val="18"/>
          <w:lang w:eastAsia="zh-CN"/>
        </w:rPr>
        <w:t>如果客户按照合格许可获得使用软件的永久权限，则按此授权获得的许可也是永久的；否则，当基础合格许可期满时，按此授权获得的许可也将期满。</w:t>
      </w:r>
    </w:p>
    <w:p w:rsidR="001978C7" w:rsidRPr="00234BEB" w:rsidRDefault="001978C7" w:rsidP="000348ED">
      <w:pPr>
        <w:numPr>
          <w:ilvl w:val="0"/>
          <w:numId w:val="56"/>
        </w:numPr>
        <w:tabs>
          <w:tab w:val="clear" w:pos="360"/>
          <w:tab w:val="left" w:pos="1440"/>
          <w:tab w:val="left" w:pos="2160"/>
        </w:tabs>
        <w:spacing w:after="40"/>
        <w:ind w:left="1440"/>
        <w:rPr>
          <w:rFonts w:eastAsia="SimSun" w:cs="Tahoma"/>
          <w:szCs w:val="18"/>
        </w:rPr>
      </w:pPr>
      <w:r w:rsidRPr="00234BEB">
        <w:rPr>
          <w:rFonts w:eastAsia="SimSun" w:cs="Tahoma"/>
          <w:szCs w:val="18"/>
        </w:rPr>
        <w:t>一旦按此授权升级到</w:t>
      </w:r>
      <w:r w:rsidRPr="00234BEB">
        <w:rPr>
          <w:rFonts w:eastAsia="SimSun" w:cs="Tahoma"/>
          <w:szCs w:val="18"/>
        </w:rPr>
        <w:t xml:space="preserve"> Windows Server 2012 Standard</w:t>
      </w:r>
      <w:r w:rsidRPr="00234BEB">
        <w:rPr>
          <w:rFonts w:eastAsia="SimSun" w:cs="Tahoma"/>
          <w:szCs w:val="18"/>
        </w:rPr>
        <w:t>，客户现有的</w:t>
      </w:r>
      <w:r w:rsidRPr="00234BEB">
        <w:rPr>
          <w:rFonts w:eastAsia="SimSun" w:cs="Tahoma"/>
          <w:szCs w:val="18"/>
        </w:rPr>
        <w:t xml:space="preserve"> </w:t>
      </w:r>
      <w:r w:rsidRPr="00234BEB">
        <w:rPr>
          <w:rFonts w:eastAsia="SimSun" w:cs="Tahoma"/>
          <w:color w:val="000000"/>
          <w:szCs w:val="18"/>
        </w:rPr>
        <w:t>HPC Pack Enterprise</w:t>
      </w:r>
      <w:r w:rsidRPr="00234BEB">
        <w:rPr>
          <w:rFonts w:eastAsia="SimSun" w:cs="Tahoma"/>
          <w:szCs w:val="18"/>
        </w:rPr>
        <w:t xml:space="preserve"> </w:t>
      </w:r>
      <w:r w:rsidR="00234BEB">
        <w:rPr>
          <w:rFonts w:eastAsia="SimSun" w:cs="Tahoma"/>
          <w:szCs w:val="18"/>
        </w:rPr>
        <w:br/>
      </w:r>
      <w:r w:rsidRPr="00234BEB">
        <w:rPr>
          <w:rFonts w:eastAsia="SimSun" w:cs="Tahoma"/>
          <w:szCs w:val="18"/>
        </w:rPr>
        <w:t>许可仍然有效。</w:t>
      </w:r>
    </w:p>
    <w:p w:rsidR="001978C7" w:rsidRPr="00FC0B20" w:rsidRDefault="001978C7" w:rsidP="000348ED">
      <w:pPr>
        <w:numPr>
          <w:ilvl w:val="0"/>
          <w:numId w:val="56"/>
        </w:numPr>
        <w:tabs>
          <w:tab w:val="clear" w:pos="360"/>
          <w:tab w:val="left" w:pos="1440"/>
          <w:tab w:val="left" w:pos="2160"/>
        </w:tabs>
        <w:spacing w:after="40"/>
        <w:ind w:left="1440"/>
        <w:rPr>
          <w:rFonts w:eastAsia="SimSun" w:cs="Tahoma"/>
          <w:lang w:eastAsia="zh-CN"/>
        </w:rPr>
      </w:pPr>
      <w:r w:rsidRPr="00234BEB">
        <w:rPr>
          <w:rFonts w:eastAsia="SimSun" w:cs="Tahoma"/>
          <w:szCs w:val="18"/>
          <w:lang w:eastAsia="zh-CN"/>
        </w:rPr>
        <w:t>随后在企业、企业订购、开放式价值订购或</w:t>
      </w:r>
      <w:r w:rsidRPr="00FC0B20">
        <w:rPr>
          <w:rFonts w:eastAsia="SimSun" w:cs="Tahoma"/>
          <w:lang w:eastAsia="zh-CN"/>
        </w:rPr>
        <w:t xml:space="preserve"> EES </w:t>
      </w:r>
      <w:r w:rsidRPr="00FC0B20">
        <w:rPr>
          <w:rFonts w:eastAsia="SimSun" w:cs="Tahoma"/>
          <w:lang w:eastAsia="zh-CN"/>
        </w:rPr>
        <w:t>客户的定期校正过程中，依据相同的登记有效期获得的</w:t>
      </w:r>
      <w:r w:rsidRPr="00FC0B20">
        <w:rPr>
          <w:rFonts w:eastAsia="SimSun" w:cs="Tahoma"/>
          <w:lang w:eastAsia="zh-CN"/>
        </w:rPr>
        <w:t xml:space="preserve"> </w:t>
      </w:r>
      <w:r w:rsidRPr="00FC0B20">
        <w:rPr>
          <w:rFonts w:eastAsia="SimSun" w:cs="Tahoma"/>
          <w:color w:val="000000"/>
          <w:lang w:eastAsia="zh-CN"/>
        </w:rPr>
        <w:t xml:space="preserve">HPC Pack 2008 R2 Enterprise </w:t>
      </w:r>
      <w:r w:rsidRPr="00FC0B20">
        <w:rPr>
          <w:rFonts w:eastAsia="SimSun" w:cs="Tahoma"/>
          <w:bCs/>
          <w:color w:val="000000"/>
          <w:szCs w:val="18"/>
          <w:lang w:eastAsia="zh-CN"/>
        </w:rPr>
        <w:t>许可也是用于以上授权的合格许可。</w:t>
      </w:r>
    </w:p>
    <w:p w:rsidR="001978C7" w:rsidRPr="00FC0B20" w:rsidRDefault="001978C7" w:rsidP="000348ED">
      <w:pPr>
        <w:numPr>
          <w:ilvl w:val="0"/>
          <w:numId w:val="56"/>
        </w:numPr>
        <w:tabs>
          <w:tab w:val="clear" w:pos="360"/>
          <w:tab w:val="left" w:pos="1440"/>
          <w:tab w:val="left" w:pos="2160"/>
        </w:tabs>
        <w:spacing w:after="40"/>
        <w:ind w:left="1440"/>
        <w:rPr>
          <w:rFonts w:eastAsia="SimSun" w:cs="Tahoma"/>
          <w:lang w:eastAsia="zh-CN"/>
        </w:rPr>
      </w:pPr>
      <w:r w:rsidRPr="00FC0B20">
        <w:rPr>
          <w:rFonts w:eastAsia="SimSun" w:cs="Tahoma"/>
          <w:bCs/>
          <w:color w:val="000000"/>
          <w:szCs w:val="18"/>
          <w:lang w:eastAsia="zh-CN"/>
        </w:rPr>
        <w:t>虽然授予了</w:t>
      </w:r>
      <w:r w:rsidRPr="00FC0B20">
        <w:rPr>
          <w:rFonts w:eastAsia="SimSun" w:cs="Tahoma"/>
          <w:bCs/>
          <w:color w:val="000000"/>
          <w:szCs w:val="18"/>
          <w:lang w:eastAsia="zh-CN"/>
        </w:rPr>
        <w:t xml:space="preserve"> Windows Server 2012 Standard </w:t>
      </w:r>
      <w:r w:rsidRPr="00FC0B20">
        <w:rPr>
          <w:rFonts w:eastAsia="SimSun" w:cs="Tahoma"/>
          <w:bCs/>
          <w:color w:val="000000"/>
          <w:szCs w:val="18"/>
          <w:lang w:eastAsia="zh-CN"/>
        </w:rPr>
        <w:t>许可，但对该版本的任何升级和为合格许可和保障覆盖范围支付应付款项的义务仍然保持完全的效力。</w:t>
      </w:r>
    </w:p>
    <w:p w:rsidR="00221A57" w:rsidRPr="000348ED" w:rsidRDefault="00221A57" w:rsidP="00221A57">
      <w:pPr>
        <w:tabs>
          <w:tab w:val="left" w:pos="1440"/>
          <w:tab w:val="left" w:pos="2160"/>
        </w:tabs>
        <w:ind w:left="1080"/>
        <w:contextualSpacing/>
        <w:rPr>
          <w:rFonts w:eastAsia="SimSun" w:cs="Tahoma"/>
          <w:sz w:val="16"/>
          <w:szCs w:val="16"/>
          <w:lang w:eastAsia="zh-CN"/>
        </w:rPr>
      </w:pPr>
    </w:p>
    <w:p w:rsidR="00221A57" w:rsidRPr="00FC0B20" w:rsidRDefault="001978C7" w:rsidP="00B1475C">
      <w:pPr>
        <w:spacing w:after="60"/>
        <w:ind w:left="720"/>
        <w:rPr>
          <w:rFonts w:eastAsia="SimSun" w:cs="Tahoma"/>
        </w:rPr>
      </w:pPr>
      <w:r w:rsidRPr="00FC0B20">
        <w:rPr>
          <w:rFonts w:eastAsia="SimSun" w:cs="Tahoma"/>
          <w:b/>
          <w:color w:val="000000"/>
        </w:rPr>
        <w:t>关于将</w:t>
      </w:r>
      <w:r w:rsidRPr="00FC0B20">
        <w:rPr>
          <w:rFonts w:eastAsia="SimSun" w:cs="Tahoma"/>
          <w:b/>
          <w:color w:val="000000"/>
        </w:rPr>
        <w:t xml:space="preserve"> Windows Server 2012 </w:t>
      </w:r>
      <w:r w:rsidRPr="00FC0B20">
        <w:rPr>
          <w:rFonts w:eastAsia="SimSun" w:cs="Tahoma"/>
          <w:b/>
          <w:color w:val="000000"/>
        </w:rPr>
        <w:t>用于</w:t>
      </w:r>
      <w:r w:rsidRPr="00FC0B20">
        <w:rPr>
          <w:rFonts w:eastAsia="SimSun" w:cs="Tahoma"/>
          <w:b/>
          <w:color w:val="000000"/>
        </w:rPr>
        <w:t xml:space="preserve"> High Performance Computing (HPC) </w:t>
      </w:r>
      <w:r w:rsidRPr="00FC0B20">
        <w:rPr>
          <w:rFonts w:eastAsia="SimSun" w:cs="Tahoma"/>
          <w:b/>
          <w:color w:val="000000"/>
        </w:rPr>
        <w:t>的更多信息</w:t>
      </w:r>
    </w:p>
    <w:p w:rsidR="00E62BC4" w:rsidRPr="00FC0B20" w:rsidRDefault="001978C7" w:rsidP="00B1475C">
      <w:pPr>
        <w:ind w:left="720"/>
        <w:rPr>
          <w:rFonts w:eastAsia="SimSun" w:cs="Tahoma"/>
          <w:lang w:eastAsia="zh-CN"/>
        </w:rPr>
      </w:pPr>
      <w:r w:rsidRPr="00FC0B20">
        <w:rPr>
          <w:rFonts w:eastAsia="SimSun" w:cs="Tahoma"/>
          <w:color w:val="000000"/>
        </w:rPr>
        <w:t>在将</w:t>
      </w:r>
      <w:r w:rsidRPr="00FC0B20">
        <w:rPr>
          <w:rFonts w:eastAsia="SimSun" w:cs="Tahoma"/>
          <w:color w:val="000000"/>
        </w:rPr>
        <w:t xml:space="preserve"> Windows Server 2012 Standard </w:t>
      </w:r>
      <w:r w:rsidRPr="00FC0B20">
        <w:rPr>
          <w:rFonts w:eastAsia="SimSun" w:cs="Tahoma"/>
          <w:color w:val="000000"/>
        </w:rPr>
        <w:t>或</w:t>
      </w:r>
      <w:r w:rsidRPr="00FC0B20">
        <w:rPr>
          <w:rFonts w:eastAsia="SimSun" w:cs="Tahoma"/>
          <w:color w:val="000000"/>
        </w:rPr>
        <w:t xml:space="preserve"> Datacenter </w:t>
      </w:r>
      <w:r w:rsidRPr="00FC0B20">
        <w:rPr>
          <w:rFonts w:eastAsia="SimSun" w:cs="Tahoma"/>
          <w:color w:val="000000"/>
        </w:rPr>
        <w:t>用于</w:t>
      </w:r>
      <w:r w:rsidRPr="00FC0B20">
        <w:rPr>
          <w:rFonts w:eastAsia="SimSun" w:cs="Tahoma"/>
          <w:color w:val="000000"/>
        </w:rPr>
        <w:t xml:space="preserve"> High Performance Computing </w:t>
      </w:r>
      <w:r w:rsidRPr="00FC0B20">
        <w:rPr>
          <w:rFonts w:eastAsia="SimSun" w:cs="Tahoma"/>
          <w:color w:val="000000"/>
        </w:rPr>
        <w:t>时，您不需要</w:t>
      </w:r>
      <w:r w:rsidRPr="00FC0B20">
        <w:rPr>
          <w:rFonts w:eastAsia="SimSun" w:cs="Tahoma"/>
          <w:color w:val="000000"/>
        </w:rPr>
        <w:t xml:space="preserve"> CAL </w:t>
      </w:r>
      <w:r w:rsidRPr="00FC0B20">
        <w:rPr>
          <w:rFonts w:eastAsia="SimSun" w:cs="Tahoma"/>
          <w:color w:val="000000"/>
        </w:rPr>
        <w:t>来访问软件。</w:t>
      </w:r>
      <w:r w:rsidRPr="00EE5C33">
        <w:rPr>
          <w:rFonts w:ascii="SimSun" w:eastAsia="SimSun" w:hAnsi="SimSun" w:cs="Tahoma"/>
          <w:color w:val="000000"/>
          <w:lang w:eastAsia="zh-CN"/>
        </w:rPr>
        <w:t>“</w:t>
      </w:r>
      <w:r w:rsidRPr="00FC0B20">
        <w:rPr>
          <w:rFonts w:eastAsia="SimSun" w:cs="Tahoma"/>
          <w:color w:val="000000"/>
          <w:lang w:eastAsia="zh-CN"/>
        </w:rPr>
        <w:t xml:space="preserve">High Performance Computing (“HPC”) </w:t>
      </w:r>
      <w:r w:rsidRPr="00FC0B20">
        <w:rPr>
          <w:rFonts w:eastAsia="SimSun" w:cs="Tahoma"/>
          <w:color w:val="000000"/>
          <w:lang w:eastAsia="zh-CN"/>
        </w:rPr>
        <w:t>工作负荷</w:t>
      </w:r>
      <w:r w:rsidRPr="00EE5C33">
        <w:rPr>
          <w:rFonts w:ascii="SimSun" w:eastAsia="SimSun" w:hAnsi="SimSun" w:cs="Tahoma"/>
          <w:color w:val="000000"/>
          <w:lang w:eastAsia="zh-CN"/>
        </w:rPr>
        <w:t>”</w:t>
      </w:r>
      <w:r w:rsidRPr="00FC0B20">
        <w:rPr>
          <w:rFonts w:eastAsia="SimSun" w:cs="Tahoma"/>
          <w:color w:val="000000"/>
          <w:lang w:eastAsia="zh-CN"/>
        </w:rPr>
        <w:t>指将服务器软件用于运行群集节点，并出于支持群集</w:t>
      </w:r>
      <w:r w:rsidRPr="00FC0B20">
        <w:rPr>
          <w:rFonts w:eastAsia="SimSun" w:cs="Tahoma"/>
          <w:color w:val="000000"/>
          <w:lang w:eastAsia="zh-CN"/>
        </w:rPr>
        <w:t xml:space="preserve"> HPC </w:t>
      </w:r>
      <w:r w:rsidRPr="00FC0B20">
        <w:rPr>
          <w:rFonts w:eastAsia="SimSun" w:cs="Tahoma"/>
          <w:color w:val="000000"/>
          <w:lang w:eastAsia="zh-CN"/>
        </w:rPr>
        <w:t>应用程序的目的，根据在群集节点上进行安全性、存储、性能增强和系统管理的需要，将服务器软件与其他软件结合使用。有关更多详细信息，请参阅产品使用权利。</w:t>
      </w:r>
    </w:p>
    <w:p w:rsidR="00023FE7" w:rsidRPr="000348ED" w:rsidRDefault="00023FE7" w:rsidP="00221A57">
      <w:pPr>
        <w:ind w:left="216"/>
        <w:rPr>
          <w:rFonts w:eastAsia="SimSun" w:cs="Tahoma"/>
          <w:sz w:val="16"/>
          <w:szCs w:val="16"/>
          <w:lang w:eastAsia="zh-CN"/>
        </w:rPr>
      </w:pPr>
    </w:p>
    <w:p w:rsidR="00586FCE" w:rsidRPr="000348ED" w:rsidRDefault="00586FCE" w:rsidP="00221A57">
      <w:pPr>
        <w:ind w:left="216"/>
        <w:rPr>
          <w:rFonts w:eastAsia="SimSun" w:cs="Tahoma"/>
          <w:sz w:val="16"/>
          <w:szCs w:val="16"/>
          <w:lang w:eastAsia="zh-CN"/>
        </w:rPr>
      </w:pPr>
    </w:p>
    <w:p w:rsidR="00023FE7" w:rsidRPr="00FC0B20" w:rsidRDefault="00F66FB0" w:rsidP="00416294">
      <w:pPr>
        <w:pStyle w:val="Heading3"/>
        <w:rPr>
          <w:rFonts w:ascii="Tahoma" w:eastAsia="SimSun" w:hAnsi="Tahoma" w:cs="Tahoma"/>
          <w:lang w:eastAsia="zh-CN"/>
        </w:rPr>
      </w:pPr>
      <w:bookmarkStart w:id="1333" w:name="_58_Learning_Solutions"/>
      <w:bookmarkStart w:id="1334" w:name="_54_Learning_Solutions"/>
      <w:bookmarkStart w:id="1335" w:name="_64_62_Learning"/>
      <w:bookmarkStart w:id="1336" w:name="_69_Learning_Solutions"/>
      <w:bookmarkStart w:id="1337" w:name="Srv_60LearningSolMCP1ExamVouch"/>
      <w:bookmarkStart w:id="1338" w:name="_Toc336338324"/>
      <w:bookmarkStart w:id="1339" w:name="_Toc360181391"/>
      <w:bookmarkStart w:id="1340" w:name="Srv_55LearningSolMCP1ExamVouch"/>
      <w:bookmarkStart w:id="1341" w:name="Srv_56LearningSolMCP1ExamVouch"/>
      <w:bookmarkEnd w:id="1333"/>
      <w:bookmarkEnd w:id="1334"/>
      <w:bookmarkEnd w:id="1335"/>
      <w:bookmarkEnd w:id="1336"/>
      <w:r w:rsidRPr="00FC0B20">
        <w:rPr>
          <w:rFonts w:ascii="Tahoma" w:eastAsia="SimSun" w:hAnsi="Tahoma" w:cs="Tahoma"/>
          <w:caps/>
          <w:color w:val="F66400"/>
          <w:sz w:val="22"/>
          <w:vertAlign w:val="superscript"/>
          <w:lang w:eastAsia="zh-CN"/>
        </w:rPr>
        <w:t>69</w:t>
      </w:r>
      <w:r w:rsidRPr="00FC0B20">
        <w:rPr>
          <w:rFonts w:ascii="Tahoma" w:eastAsia="SimSun" w:hAnsi="Tahoma" w:cs="Tahoma"/>
          <w:color w:val="F66400"/>
          <w:sz w:val="22"/>
          <w:lang w:eastAsia="zh-CN"/>
        </w:rPr>
        <w:t xml:space="preserve"> Learning Solutions MCP Exam Vouchers</w:t>
      </w:r>
      <w:bookmarkEnd w:id="1337"/>
      <w:bookmarkEnd w:id="1338"/>
      <w:bookmarkEnd w:id="1339"/>
    </w:p>
    <w:bookmarkEnd w:id="1340"/>
    <w:p w:rsidR="00023FE7" w:rsidRPr="000348ED" w:rsidRDefault="00023FE7" w:rsidP="00416294">
      <w:pPr>
        <w:pStyle w:val="EndnoteText"/>
        <w:rPr>
          <w:rFonts w:ascii="Tahoma" w:eastAsia="SimSun" w:hAnsi="Tahoma" w:cs="Tahoma"/>
          <w:sz w:val="16"/>
          <w:szCs w:val="16"/>
          <w:lang w:eastAsia="zh-CN"/>
        </w:rPr>
      </w:pPr>
    </w:p>
    <w:bookmarkEnd w:id="1341"/>
    <w:p w:rsidR="002A760F" w:rsidRPr="00234BEB" w:rsidRDefault="002A760F" w:rsidP="00416294">
      <w:pPr>
        <w:pStyle w:val="EndnoteText"/>
        <w:ind w:left="720"/>
        <w:rPr>
          <w:rFonts w:ascii="Tahoma" w:eastAsia="SimSun" w:hAnsi="Tahoma" w:cs="Tahoma"/>
          <w:sz w:val="18"/>
          <w:szCs w:val="18"/>
          <w:lang w:eastAsia="zh-CN"/>
        </w:rPr>
      </w:pPr>
      <w:r w:rsidRPr="00234BEB">
        <w:rPr>
          <w:rFonts w:ascii="Tahoma" w:eastAsia="SimSun" w:hAnsi="Tahoma" w:cs="Tahoma"/>
          <w:sz w:val="18"/>
          <w:szCs w:val="18"/>
          <w:lang w:eastAsia="zh-CN"/>
        </w:rPr>
        <w:t>所有代金券都是预先提供的，在购买之日后一</w:t>
      </w:r>
      <w:r w:rsidRPr="00234BEB">
        <w:rPr>
          <w:rFonts w:ascii="Tahoma" w:eastAsia="SimSun" w:hAnsi="Tahoma" w:cs="Tahoma"/>
          <w:sz w:val="18"/>
          <w:szCs w:val="18"/>
          <w:lang w:eastAsia="zh-CN"/>
        </w:rPr>
        <w:t xml:space="preserve"> (1) </w:t>
      </w:r>
      <w:r w:rsidRPr="00234BEB">
        <w:rPr>
          <w:rFonts w:ascii="Tahoma" w:eastAsia="SimSun" w:hAnsi="Tahoma" w:cs="Tahoma"/>
          <w:sz w:val="18"/>
          <w:szCs w:val="18"/>
          <w:lang w:eastAsia="zh-CN"/>
        </w:rPr>
        <w:t>年内可以随时使用。</w:t>
      </w:r>
      <w:r w:rsidRPr="00234BEB">
        <w:rPr>
          <w:rFonts w:ascii="Tahoma" w:eastAsia="SimSun" w:hAnsi="Tahoma" w:cs="Tahoma"/>
          <w:bCs/>
          <w:color w:val="000000"/>
          <w:sz w:val="18"/>
          <w:szCs w:val="18"/>
          <w:lang w:eastAsia="zh-CN"/>
        </w:rPr>
        <w:t>有关在线服务定价和付款方式的信息，请参阅</w:t>
      </w:r>
      <w:hyperlink w:anchor="_Section_10_–" w:history="1">
        <w:r w:rsidRPr="00234BEB">
          <w:rPr>
            <w:rStyle w:val="Hyperlink"/>
            <w:rFonts w:ascii="Tahoma" w:eastAsia="SimSun" w:hAnsi="Tahoma" w:cs="Tahoma"/>
            <w:sz w:val="18"/>
            <w:szCs w:val="18"/>
            <w:lang w:eastAsia="zh-CN"/>
          </w:rPr>
          <w:t>第</w:t>
        </w:r>
        <w:r w:rsidRPr="00234BEB">
          <w:rPr>
            <w:rStyle w:val="Hyperlink"/>
            <w:rFonts w:ascii="Tahoma" w:eastAsia="SimSun" w:hAnsi="Tahoma" w:cs="Tahoma"/>
            <w:sz w:val="18"/>
            <w:szCs w:val="18"/>
            <w:lang w:eastAsia="zh-CN"/>
          </w:rPr>
          <w:t xml:space="preserve"> 10 </w:t>
        </w:r>
        <w:r w:rsidRPr="00234BEB">
          <w:rPr>
            <w:rStyle w:val="Hyperlink"/>
            <w:rFonts w:ascii="Tahoma" w:eastAsia="SimSun" w:hAnsi="Tahoma" w:cs="Tahoma"/>
            <w:sz w:val="18"/>
            <w:szCs w:val="18"/>
            <w:lang w:eastAsia="zh-CN"/>
          </w:rPr>
          <w:t>节</w:t>
        </w:r>
      </w:hyperlink>
      <w:r w:rsidRPr="00234BEB">
        <w:rPr>
          <w:rFonts w:ascii="Tahoma" w:eastAsia="SimSun" w:hAnsi="Tahoma" w:cs="Tahoma"/>
          <w:bCs/>
          <w:color w:val="000000"/>
          <w:sz w:val="18"/>
          <w:szCs w:val="18"/>
          <w:lang w:eastAsia="zh-CN"/>
        </w:rPr>
        <w:t>。</w:t>
      </w:r>
    </w:p>
    <w:p w:rsidR="00560A10" w:rsidRPr="000348ED" w:rsidRDefault="00560A10" w:rsidP="00416294">
      <w:pPr>
        <w:pStyle w:val="EndnoteText"/>
        <w:ind w:left="720"/>
        <w:rPr>
          <w:rFonts w:ascii="Tahoma" w:eastAsia="SimSun" w:hAnsi="Tahoma" w:cs="Tahoma"/>
          <w:sz w:val="16"/>
          <w:szCs w:val="16"/>
          <w:lang w:eastAsia="zh-CN"/>
        </w:rPr>
      </w:pPr>
    </w:p>
    <w:p w:rsidR="00560A10" w:rsidRPr="00234BEB" w:rsidRDefault="00560A10" w:rsidP="00B1475C">
      <w:pPr>
        <w:spacing w:after="60"/>
        <w:ind w:left="720"/>
        <w:rPr>
          <w:rFonts w:eastAsia="SimSun" w:cs="Tahoma"/>
          <w:szCs w:val="18"/>
          <w:lang w:eastAsia="zh-CN"/>
        </w:rPr>
      </w:pPr>
      <w:r w:rsidRPr="00234BEB">
        <w:rPr>
          <w:rFonts w:eastAsia="SimSun" w:cs="Tahoma"/>
          <w:b/>
          <w:color w:val="000000"/>
          <w:szCs w:val="18"/>
          <w:lang w:eastAsia="zh-CN"/>
        </w:rPr>
        <w:t xml:space="preserve">Microsoft Office </w:t>
      </w:r>
      <w:r w:rsidRPr="00234BEB">
        <w:rPr>
          <w:rFonts w:eastAsia="SimSun" w:cs="Tahoma"/>
          <w:b/>
          <w:color w:val="000000"/>
          <w:szCs w:val="18"/>
          <w:lang w:eastAsia="zh-CN"/>
        </w:rPr>
        <w:t>专家</w:t>
      </w:r>
      <w:r w:rsidRPr="00234BEB">
        <w:rPr>
          <w:rFonts w:eastAsia="SimSun" w:cs="Tahoma"/>
          <w:b/>
          <w:color w:val="000000"/>
          <w:szCs w:val="18"/>
          <w:lang w:eastAsia="zh-CN"/>
        </w:rPr>
        <w:t xml:space="preserve"> (MOS) </w:t>
      </w:r>
      <w:r w:rsidRPr="00234BEB">
        <w:rPr>
          <w:rFonts w:eastAsia="SimSun" w:cs="Tahoma"/>
          <w:b/>
          <w:color w:val="000000"/>
          <w:szCs w:val="18"/>
          <w:lang w:eastAsia="zh-CN"/>
        </w:rPr>
        <w:t>认证考试站点许可证</w:t>
      </w:r>
    </w:p>
    <w:p w:rsidR="00560A10" w:rsidRPr="00234BEB" w:rsidRDefault="00560A10" w:rsidP="00B1475C">
      <w:pPr>
        <w:ind w:left="720"/>
        <w:rPr>
          <w:rFonts w:eastAsia="SimSun" w:cs="Tahoma"/>
          <w:spacing w:val="-2"/>
          <w:szCs w:val="18"/>
          <w:lang w:eastAsia="zh-CN"/>
        </w:rPr>
      </w:pPr>
      <w:r w:rsidRPr="00234BEB">
        <w:rPr>
          <w:rFonts w:eastAsia="SimSun" w:cs="Tahoma"/>
          <w:color w:val="000000"/>
          <w:spacing w:val="-2"/>
          <w:szCs w:val="18"/>
          <w:lang w:eastAsia="zh-CN"/>
        </w:rPr>
        <w:t>您必须是</w:t>
      </w:r>
      <w:r w:rsidRPr="00234BEB">
        <w:rPr>
          <w:rFonts w:eastAsia="SimSun" w:cs="Tahoma"/>
          <w:color w:val="000000"/>
          <w:spacing w:val="-2"/>
          <w:szCs w:val="18"/>
          <w:lang w:eastAsia="zh-CN"/>
        </w:rPr>
        <w:t xml:space="preserve"> Certiport </w:t>
      </w:r>
      <w:r w:rsidRPr="00234BEB">
        <w:rPr>
          <w:rFonts w:eastAsia="SimSun" w:cs="Tahoma"/>
          <w:color w:val="000000"/>
          <w:spacing w:val="-2"/>
          <w:szCs w:val="18"/>
          <w:lang w:eastAsia="zh-CN"/>
        </w:rPr>
        <w:t>授权测试中心，才能使用站点许可证。如果您不是</w:t>
      </w:r>
      <w:r w:rsidRPr="00234BEB">
        <w:rPr>
          <w:rFonts w:eastAsia="SimSun" w:cs="Tahoma"/>
          <w:color w:val="000000"/>
          <w:spacing w:val="-2"/>
          <w:szCs w:val="18"/>
          <w:lang w:eastAsia="zh-CN"/>
        </w:rPr>
        <w:t xml:space="preserve"> Certiport </w:t>
      </w:r>
      <w:r w:rsidRPr="00234BEB">
        <w:rPr>
          <w:rFonts w:eastAsia="SimSun" w:cs="Tahoma"/>
          <w:color w:val="000000"/>
          <w:spacing w:val="-2"/>
          <w:szCs w:val="18"/>
          <w:lang w:eastAsia="zh-CN"/>
        </w:rPr>
        <w:t>授权测试中心，则需要通过此流程成为</w:t>
      </w:r>
      <w:r w:rsidRPr="00234BEB">
        <w:rPr>
          <w:rFonts w:eastAsia="SimSun" w:cs="Tahoma"/>
          <w:color w:val="000000"/>
          <w:spacing w:val="-2"/>
          <w:szCs w:val="18"/>
          <w:lang w:eastAsia="zh-CN"/>
        </w:rPr>
        <w:t xml:space="preserve"> Certiport </w:t>
      </w:r>
      <w:r w:rsidRPr="00234BEB">
        <w:rPr>
          <w:rFonts w:eastAsia="SimSun" w:cs="Tahoma"/>
          <w:color w:val="000000"/>
          <w:spacing w:val="-2"/>
          <w:szCs w:val="18"/>
          <w:lang w:eastAsia="zh-CN"/>
        </w:rPr>
        <w:t>测试中心，然后才能使用站点许可证。此站点许可证将于购买日期起</w:t>
      </w:r>
      <w:r w:rsidRPr="00234BEB">
        <w:rPr>
          <w:rFonts w:eastAsia="SimSun" w:cs="Tahoma"/>
          <w:color w:val="000000"/>
          <w:spacing w:val="-2"/>
          <w:szCs w:val="18"/>
          <w:lang w:eastAsia="zh-CN"/>
        </w:rPr>
        <w:t xml:space="preserve"> 12 </w:t>
      </w:r>
      <w:r w:rsidRPr="00234BEB">
        <w:rPr>
          <w:rFonts w:eastAsia="SimSun" w:cs="Tahoma"/>
          <w:color w:val="000000"/>
          <w:spacing w:val="-2"/>
          <w:szCs w:val="18"/>
          <w:lang w:eastAsia="zh-CN"/>
        </w:rPr>
        <w:t>个月后自动终止。此后所有仍未使用的认证考试都将不能再使用。</w:t>
      </w:r>
    </w:p>
    <w:p w:rsidR="00560A10" w:rsidRPr="000348ED" w:rsidRDefault="00560A10" w:rsidP="00B1475C">
      <w:pPr>
        <w:pStyle w:val="EndnoteText"/>
        <w:ind w:left="0"/>
        <w:rPr>
          <w:rFonts w:ascii="Tahoma" w:eastAsia="SimSun" w:hAnsi="Tahoma" w:cs="Tahoma"/>
          <w:sz w:val="16"/>
          <w:szCs w:val="16"/>
          <w:lang w:eastAsia="zh-CN"/>
        </w:rPr>
      </w:pPr>
    </w:p>
    <w:p w:rsidR="00560A10" w:rsidRPr="00234BEB" w:rsidRDefault="00560A10" w:rsidP="00B1475C">
      <w:pPr>
        <w:spacing w:after="60"/>
        <w:ind w:left="720"/>
        <w:rPr>
          <w:rFonts w:eastAsia="SimSun" w:cs="Tahoma"/>
          <w:szCs w:val="18"/>
        </w:rPr>
      </w:pPr>
      <w:r w:rsidRPr="00234BEB">
        <w:rPr>
          <w:rFonts w:eastAsia="SimSun" w:cs="Tahoma"/>
          <w:b/>
          <w:color w:val="000000"/>
          <w:szCs w:val="18"/>
        </w:rPr>
        <w:t xml:space="preserve">Microsoft Technology Associate (MTA) </w:t>
      </w:r>
      <w:r w:rsidRPr="00234BEB">
        <w:rPr>
          <w:rFonts w:eastAsia="SimSun" w:cs="Tahoma"/>
          <w:b/>
          <w:color w:val="000000"/>
          <w:szCs w:val="18"/>
        </w:rPr>
        <w:t>认证考试站点许可证</w:t>
      </w:r>
    </w:p>
    <w:p w:rsidR="00560A10" w:rsidRPr="00234BEB" w:rsidRDefault="00560A10" w:rsidP="00B1475C">
      <w:pPr>
        <w:ind w:left="720"/>
        <w:rPr>
          <w:rFonts w:eastAsia="SimSun" w:cs="Tahoma"/>
          <w:spacing w:val="-2"/>
          <w:szCs w:val="18"/>
          <w:lang w:eastAsia="zh-CN"/>
        </w:rPr>
      </w:pPr>
      <w:r w:rsidRPr="00234BEB">
        <w:rPr>
          <w:rFonts w:eastAsia="SimSun" w:cs="Tahoma"/>
          <w:color w:val="000000"/>
          <w:spacing w:val="-2"/>
          <w:szCs w:val="18"/>
        </w:rPr>
        <w:t>您必须是</w:t>
      </w:r>
      <w:r w:rsidRPr="00234BEB">
        <w:rPr>
          <w:rFonts w:eastAsia="SimSun" w:cs="Tahoma"/>
          <w:color w:val="000000"/>
          <w:spacing w:val="-2"/>
          <w:szCs w:val="18"/>
        </w:rPr>
        <w:t xml:space="preserve"> Certiport </w:t>
      </w:r>
      <w:r w:rsidRPr="00234BEB">
        <w:rPr>
          <w:rFonts w:eastAsia="SimSun" w:cs="Tahoma"/>
          <w:color w:val="000000"/>
          <w:spacing w:val="-2"/>
          <w:szCs w:val="18"/>
        </w:rPr>
        <w:t>授权测试中心，才能使用站点许可证。如果您不是</w:t>
      </w:r>
      <w:r w:rsidRPr="00234BEB">
        <w:rPr>
          <w:rFonts w:eastAsia="SimSun" w:cs="Tahoma"/>
          <w:color w:val="000000"/>
          <w:spacing w:val="-2"/>
          <w:szCs w:val="18"/>
        </w:rPr>
        <w:t xml:space="preserve"> Certiport </w:t>
      </w:r>
      <w:r w:rsidRPr="00234BEB">
        <w:rPr>
          <w:rFonts w:eastAsia="SimSun" w:cs="Tahoma"/>
          <w:color w:val="000000"/>
          <w:spacing w:val="-2"/>
          <w:szCs w:val="18"/>
        </w:rPr>
        <w:t>授权测试中心，则需要通过此流程成为</w:t>
      </w:r>
      <w:r w:rsidRPr="00234BEB">
        <w:rPr>
          <w:rFonts w:eastAsia="SimSun" w:cs="Tahoma"/>
          <w:color w:val="000000"/>
          <w:spacing w:val="-2"/>
          <w:szCs w:val="18"/>
        </w:rPr>
        <w:t xml:space="preserve"> Certiport </w:t>
      </w:r>
      <w:r w:rsidRPr="00234BEB">
        <w:rPr>
          <w:rFonts w:eastAsia="SimSun" w:cs="Tahoma"/>
          <w:color w:val="000000"/>
          <w:spacing w:val="-2"/>
          <w:szCs w:val="18"/>
        </w:rPr>
        <w:t>测试中心，然后才能使用站点许可证。</w:t>
      </w:r>
      <w:r w:rsidRPr="00234BEB">
        <w:rPr>
          <w:rFonts w:eastAsia="SimSun" w:cs="Tahoma"/>
          <w:color w:val="000000"/>
          <w:spacing w:val="-2"/>
          <w:szCs w:val="18"/>
          <w:lang w:eastAsia="zh-CN"/>
        </w:rPr>
        <w:t>此站点许可证将于购买日期起</w:t>
      </w:r>
      <w:r w:rsidRPr="00234BEB">
        <w:rPr>
          <w:rFonts w:eastAsia="SimSun" w:cs="Tahoma"/>
          <w:color w:val="000000"/>
          <w:spacing w:val="-2"/>
          <w:szCs w:val="18"/>
          <w:lang w:eastAsia="zh-CN"/>
        </w:rPr>
        <w:t xml:space="preserve"> 12 </w:t>
      </w:r>
      <w:r w:rsidRPr="00234BEB">
        <w:rPr>
          <w:rFonts w:eastAsia="SimSun" w:cs="Tahoma"/>
          <w:color w:val="000000"/>
          <w:spacing w:val="-2"/>
          <w:szCs w:val="18"/>
          <w:lang w:eastAsia="zh-CN"/>
        </w:rPr>
        <w:t>个月后自动终止。此后所有仍未使用的认证考试都将不能再使用。</w:t>
      </w:r>
    </w:p>
    <w:p w:rsidR="00F42FD5" w:rsidRPr="000348ED" w:rsidRDefault="00F42FD5" w:rsidP="00416294">
      <w:pPr>
        <w:pStyle w:val="EndnoteText"/>
        <w:ind w:left="720"/>
        <w:rPr>
          <w:rFonts w:ascii="Tahoma" w:eastAsia="SimSun" w:hAnsi="Tahoma" w:cs="Tahoma"/>
          <w:sz w:val="16"/>
          <w:szCs w:val="16"/>
          <w:lang w:eastAsia="zh-CN"/>
        </w:rPr>
      </w:pPr>
    </w:p>
    <w:p w:rsidR="00586FCE" w:rsidRPr="000348ED" w:rsidRDefault="00586FCE" w:rsidP="00416294">
      <w:pPr>
        <w:pStyle w:val="EndnoteText"/>
        <w:ind w:left="720"/>
        <w:rPr>
          <w:rFonts w:ascii="Tahoma" w:eastAsia="SimSun" w:hAnsi="Tahoma" w:cs="Tahoma"/>
          <w:sz w:val="16"/>
          <w:szCs w:val="16"/>
          <w:lang w:eastAsia="zh-CN"/>
        </w:rPr>
      </w:pPr>
    </w:p>
    <w:p w:rsidR="00F42FD5" w:rsidRPr="00FC0B20" w:rsidRDefault="006C5A0F" w:rsidP="00416294">
      <w:pPr>
        <w:pStyle w:val="Heading2"/>
        <w:ind w:left="0"/>
        <w:rPr>
          <w:rFonts w:ascii="Tahoma" w:eastAsia="SimSun" w:hAnsi="Tahoma" w:cs="Tahoma"/>
        </w:rPr>
      </w:pPr>
      <w:bookmarkStart w:id="1342" w:name="_65_63_Lync"/>
      <w:bookmarkStart w:id="1343" w:name="_70_Lync_Online"/>
      <w:bookmarkStart w:id="1344" w:name="_Toc336338325"/>
      <w:bookmarkStart w:id="1345" w:name="_Toc360181392"/>
      <w:bookmarkStart w:id="1346" w:name="Srv_65LyncOnlinePlan1and2"/>
      <w:bookmarkEnd w:id="1342"/>
      <w:bookmarkEnd w:id="1343"/>
      <w:r w:rsidRPr="00FC0B20">
        <w:rPr>
          <w:rFonts w:ascii="Tahoma" w:eastAsia="SimSun" w:hAnsi="Tahoma" w:cs="Tahoma"/>
          <w:caps/>
          <w:color w:val="FF6600"/>
          <w:sz w:val="22"/>
          <w:vertAlign w:val="superscript"/>
        </w:rPr>
        <w:t>70</w:t>
      </w:r>
      <w:r w:rsidRPr="00FC0B20">
        <w:rPr>
          <w:rFonts w:ascii="Tahoma" w:eastAsia="SimSun" w:hAnsi="Tahoma" w:cs="Tahoma"/>
          <w:color w:val="FF6600"/>
        </w:rPr>
        <w:t xml:space="preserve"> </w:t>
      </w:r>
      <w:r w:rsidRPr="00FC0B20">
        <w:rPr>
          <w:rFonts w:ascii="Tahoma" w:eastAsia="SimSun" w:hAnsi="Tahoma" w:cs="Tahoma"/>
          <w:color w:val="FF6600"/>
          <w:sz w:val="22"/>
        </w:rPr>
        <w:t xml:space="preserve">Lync Online </w:t>
      </w:r>
      <w:r w:rsidRPr="00FC0B20">
        <w:rPr>
          <w:rFonts w:ascii="Tahoma" w:eastAsia="SimSun" w:hAnsi="Tahoma" w:cs="Tahoma"/>
          <w:color w:val="FF6600"/>
          <w:sz w:val="22"/>
        </w:rPr>
        <w:t>计划</w:t>
      </w:r>
      <w:r w:rsidRPr="00FC0B20">
        <w:rPr>
          <w:rFonts w:ascii="Tahoma" w:eastAsia="SimSun" w:hAnsi="Tahoma" w:cs="Tahoma"/>
          <w:color w:val="FF6600"/>
          <w:sz w:val="22"/>
        </w:rPr>
        <w:t xml:space="preserve"> 1</w:t>
      </w:r>
      <w:r w:rsidRPr="00FC0B20">
        <w:rPr>
          <w:rFonts w:ascii="Tahoma" w:eastAsia="SimSun" w:hAnsi="Tahoma" w:cs="Tahoma"/>
          <w:color w:val="FF6600"/>
          <w:sz w:val="22"/>
        </w:rPr>
        <w:t>、</w:t>
      </w:r>
      <w:r w:rsidRPr="00FC0B20">
        <w:rPr>
          <w:rFonts w:ascii="Tahoma" w:eastAsia="SimSun" w:hAnsi="Tahoma" w:cs="Tahoma"/>
          <w:color w:val="FF6600"/>
          <w:sz w:val="22"/>
        </w:rPr>
        <w:t xml:space="preserve">Lync Online </w:t>
      </w:r>
      <w:r w:rsidRPr="00FC0B20">
        <w:rPr>
          <w:rFonts w:ascii="Tahoma" w:eastAsia="SimSun" w:hAnsi="Tahoma" w:cs="Tahoma"/>
          <w:color w:val="FF6600"/>
          <w:sz w:val="22"/>
        </w:rPr>
        <w:t>计划</w:t>
      </w:r>
      <w:r w:rsidRPr="00FC0B20">
        <w:rPr>
          <w:rFonts w:ascii="Tahoma" w:eastAsia="SimSun" w:hAnsi="Tahoma" w:cs="Tahoma"/>
          <w:color w:val="FF6600"/>
          <w:sz w:val="22"/>
        </w:rPr>
        <w:t xml:space="preserve"> 2 </w:t>
      </w:r>
      <w:r w:rsidRPr="00FC0B20">
        <w:rPr>
          <w:rFonts w:ascii="Tahoma" w:eastAsia="SimSun" w:hAnsi="Tahoma" w:cs="Tahoma"/>
          <w:color w:val="FF6600"/>
          <w:sz w:val="22"/>
        </w:rPr>
        <w:t>和</w:t>
      </w:r>
      <w:r w:rsidRPr="00FC0B20">
        <w:rPr>
          <w:rFonts w:ascii="Tahoma" w:eastAsia="SimSun" w:hAnsi="Tahoma" w:cs="Tahoma"/>
          <w:color w:val="FF6600"/>
          <w:sz w:val="22"/>
        </w:rPr>
        <w:t xml:space="preserve"> Lync Online </w:t>
      </w:r>
      <w:r w:rsidRPr="00FC0B20">
        <w:rPr>
          <w:rFonts w:ascii="Tahoma" w:eastAsia="SimSun" w:hAnsi="Tahoma" w:cs="Tahoma"/>
          <w:color w:val="FF6600"/>
          <w:sz w:val="22"/>
        </w:rPr>
        <w:t>计划</w:t>
      </w:r>
      <w:r w:rsidRPr="00FC0B20">
        <w:rPr>
          <w:rFonts w:ascii="Tahoma" w:eastAsia="SimSun" w:hAnsi="Tahoma" w:cs="Tahoma"/>
          <w:color w:val="FF6600"/>
          <w:sz w:val="22"/>
        </w:rPr>
        <w:t xml:space="preserve"> 3</w:t>
      </w:r>
      <w:bookmarkEnd w:id="1344"/>
      <w:bookmarkEnd w:id="1345"/>
    </w:p>
    <w:bookmarkEnd w:id="1346"/>
    <w:p w:rsidR="00F42FD5" w:rsidRPr="000348ED" w:rsidRDefault="00F42FD5" w:rsidP="00F42FD5">
      <w:pPr>
        <w:rPr>
          <w:rFonts w:eastAsia="SimSun" w:cs="Tahoma"/>
          <w:sz w:val="16"/>
          <w:szCs w:val="16"/>
        </w:rPr>
      </w:pPr>
    </w:p>
    <w:p w:rsidR="00693524" w:rsidRPr="00234BEB" w:rsidRDefault="00194DAF" w:rsidP="00693524">
      <w:pPr>
        <w:ind w:left="720"/>
        <w:rPr>
          <w:rFonts w:eastAsia="SimSun" w:cs="Tahoma"/>
          <w:spacing w:val="-2"/>
          <w:lang w:eastAsia="zh-CN"/>
        </w:rPr>
      </w:pPr>
      <w:r w:rsidRPr="00234BEB">
        <w:rPr>
          <w:rFonts w:eastAsia="SimSun" w:cs="Tahoma"/>
          <w:color w:val="000000"/>
          <w:spacing w:val="-2"/>
        </w:rPr>
        <w:t xml:space="preserve">Lync Online </w:t>
      </w:r>
      <w:r w:rsidRPr="00234BEB">
        <w:rPr>
          <w:rFonts w:eastAsia="SimSun" w:cs="Tahoma"/>
          <w:color w:val="000000"/>
          <w:spacing w:val="-2"/>
        </w:rPr>
        <w:t>计划</w:t>
      </w:r>
      <w:r w:rsidRPr="00234BEB">
        <w:rPr>
          <w:rFonts w:eastAsia="SimSun" w:cs="Tahoma"/>
          <w:color w:val="000000"/>
          <w:spacing w:val="-2"/>
        </w:rPr>
        <w:t xml:space="preserve"> 1 </w:t>
      </w:r>
      <w:r w:rsidRPr="00234BEB">
        <w:rPr>
          <w:rFonts w:eastAsia="SimSun" w:cs="Tahoma"/>
          <w:color w:val="000000"/>
          <w:spacing w:val="-2"/>
        </w:rPr>
        <w:t>和计划</w:t>
      </w:r>
      <w:r w:rsidRPr="00234BEB">
        <w:rPr>
          <w:rFonts w:eastAsia="SimSun" w:cs="Tahoma"/>
          <w:color w:val="000000"/>
          <w:spacing w:val="-2"/>
        </w:rPr>
        <w:t xml:space="preserve"> 2 </w:t>
      </w:r>
      <w:r w:rsidRPr="00234BEB">
        <w:rPr>
          <w:rFonts w:eastAsia="SimSun" w:cs="Tahoma"/>
          <w:color w:val="000000"/>
          <w:spacing w:val="-2"/>
        </w:rPr>
        <w:t>需要单独购买并安装</w:t>
      </w:r>
      <w:r w:rsidRPr="00234BEB">
        <w:rPr>
          <w:rFonts w:eastAsia="SimSun" w:cs="Tahoma"/>
          <w:color w:val="000000"/>
          <w:spacing w:val="-2"/>
        </w:rPr>
        <w:t xml:space="preserve"> Microsoft Lync 2013</w:t>
      </w:r>
      <w:r w:rsidRPr="00234BEB">
        <w:rPr>
          <w:rFonts w:eastAsia="SimSun" w:cs="Tahoma"/>
          <w:color w:val="000000"/>
          <w:spacing w:val="-2"/>
        </w:rPr>
        <w:t>（或</w:t>
      </w:r>
      <w:r w:rsidRPr="00234BEB">
        <w:rPr>
          <w:rFonts w:eastAsia="SimSun" w:cs="Tahoma"/>
          <w:color w:val="000000"/>
          <w:spacing w:val="-2"/>
        </w:rPr>
        <w:t xml:space="preserve"> Lync for Mac 2011</w:t>
      </w:r>
      <w:r w:rsidRPr="00234BEB">
        <w:rPr>
          <w:rFonts w:eastAsia="SimSun" w:cs="Tahoma"/>
          <w:color w:val="000000"/>
          <w:spacing w:val="-2"/>
        </w:rPr>
        <w:t>），才能访问</w:t>
      </w:r>
      <w:r w:rsidRPr="00234BEB">
        <w:rPr>
          <w:rFonts w:eastAsia="SimSun" w:cs="Tahoma"/>
          <w:color w:val="000000"/>
          <w:spacing w:val="-2"/>
        </w:rPr>
        <w:t xml:space="preserve"> Lync Online </w:t>
      </w:r>
      <w:r w:rsidRPr="00234BEB">
        <w:rPr>
          <w:rFonts w:eastAsia="SimSun" w:cs="Tahoma"/>
          <w:color w:val="000000"/>
          <w:spacing w:val="-2"/>
        </w:rPr>
        <w:t>计划</w:t>
      </w:r>
      <w:r w:rsidRPr="00234BEB">
        <w:rPr>
          <w:rFonts w:eastAsia="SimSun" w:cs="Tahoma"/>
          <w:color w:val="000000"/>
          <w:spacing w:val="-2"/>
        </w:rPr>
        <w:t xml:space="preserve"> 1 </w:t>
      </w:r>
      <w:r w:rsidRPr="00234BEB">
        <w:rPr>
          <w:rFonts w:eastAsia="SimSun" w:cs="Tahoma"/>
          <w:color w:val="000000"/>
          <w:spacing w:val="-2"/>
        </w:rPr>
        <w:t>和计划</w:t>
      </w:r>
      <w:r w:rsidRPr="00234BEB">
        <w:rPr>
          <w:rFonts w:eastAsia="SimSun" w:cs="Tahoma"/>
          <w:color w:val="000000"/>
          <w:spacing w:val="-2"/>
        </w:rPr>
        <w:t xml:space="preserve"> 2 </w:t>
      </w:r>
      <w:r w:rsidRPr="00234BEB">
        <w:rPr>
          <w:rFonts w:eastAsia="SimSun" w:cs="Tahoma"/>
          <w:color w:val="000000"/>
          <w:spacing w:val="-2"/>
        </w:rPr>
        <w:t>的完整功能集。</w:t>
      </w:r>
      <w:r w:rsidRPr="00234BEB">
        <w:rPr>
          <w:rFonts w:eastAsia="SimSun" w:cs="Tahoma"/>
          <w:color w:val="000000"/>
          <w:spacing w:val="-2"/>
          <w:lang w:eastAsia="zh-CN"/>
        </w:rPr>
        <w:t>作为限时优惠，拥有</w:t>
      </w:r>
      <w:r w:rsidRPr="00234BEB">
        <w:rPr>
          <w:rFonts w:eastAsia="SimSun" w:cs="Tahoma"/>
          <w:color w:val="000000"/>
          <w:spacing w:val="-2"/>
          <w:lang w:eastAsia="zh-CN"/>
        </w:rPr>
        <w:t xml:space="preserve"> Lync Online </w:t>
      </w:r>
      <w:r w:rsidRPr="00234BEB">
        <w:rPr>
          <w:rFonts w:eastAsia="SimSun" w:cs="Tahoma"/>
          <w:color w:val="000000"/>
          <w:spacing w:val="-2"/>
          <w:lang w:eastAsia="zh-CN"/>
        </w:rPr>
        <w:t>许可的客户每获得一份</w:t>
      </w:r>
      <w:r w:rsidRPr="00234BEB">
        <w:rPr>
          <w:rFonts w:eastAsia="SimSun" w:cs="Tahoma"/>
          <w:color w:val="000000"/>
          <w:spacing w:val="-2"/>
          <w:lang w:eastAsia="zh-CN"/>
        </w:rPr>
        <w:t xml:space="preserve"> Lync Online </w:t>
      </w:r>
      <w:r w:rsidRPr="00234BEB">
        <w:rPr>
          <w:rFonts w:eastAsia="SimSun" w:cs="Tahoma"/>
          <w:color w:val="000000"/>
          <w:spacing w:val="-2"/>
          <w:lang w:eastAsia="zh-CN"/>
        </w:rPr>
        <w:t>的试用或付费订购许可，就可免费得到一份</w:t>
      </w:r>
      <w:r w:rsidRPr="00234BEB">
        <w:rPr>
          <w:rFonts w:eastAsia="SimSun" w:cs="Tahoma"/>
          <w:color w:val="000000"/>
          <w:spacing w:val="-2"/>
          <w:lang w:eastAsia="zh-CN"/>
        </w:rPr>
        <w:t xml:space="preserve"> Lync for Mac 2011 </w:t>
      </w:r>
      <w:r w:rsidRPr="00234BEB">
        <w:rPr>
          <w:rFonts w:eastAsia="SimSun" w:cs="Tahoma"/>
          <w:color w:val="000000"/>
          <w:spacing w:val="-2"/>
          <w:lang w:eastAsia="zh-CN"/>
        </w:rPr>
        <w:t>的许可副本。该软件只能与</w:t>
      </w:r>
      <w:r w:rsidRPr="00234BEB">
        <w:rPr>
          <w:rFonts w:eastAsia="SimSun" w:cs="Tahoma"/>
          <w:color w:val="000000"/>
          <w:spacing w:val="-2"/>
          <w:lang w:eastAsia="zh-CN"/>
        </w:rPr>
        <w:t xml:space="preserve"> Lync Online </w:t>
      </w:r>
      <w:r w:rsidRPr="00234BEB">
        <w:rPr>
          <w:rFonts w:eastAsia="SimSun" w:cs="Tahoma"/>
          <w:color w:val="000000"/>
          <w:spacing w:val="-2"/>
          <w:lang w:eastAsia="zh-CN"/>
        </w:rPr>
        <w:t>配合使用，而且使用该软件的所有权利将在基础订购许可期满时或向</w:t>
      </w:r>
      <w:r w:rsidRPr="00234BEB">
        <w:rPr>
          <w:rFonts w:eastAsia="SimSun" w:cs="Tahoma"/>
          <w:color w:val="000000"/>
          <w:spacing w:val="-2"/>
          <w:lang w:eastAsia="zh-CN"/>
        </w:rPr>
        <w:t xml:space="preserve"> Lync Online </w:t>
      </w:r>
      <w:r w:rsidRPr="00234BEB">
        <w:rPr>
          <w:rFonts w:eastAsia="SimSun" w:cs="Tahoma"/>
          <w:color w:val="000000"/>
          <w:spacing w:val="-2"/>
          <w:lang w:eastAsia="zh-CN"/>
        </w:rPr>
        <w:t>的下一个主要新版本迁移时终止，以较早者为准。客户可以使用免费的</w:t>
      </w:r>
      <w:r w:rsidRPr="00234BEB">
        <w:rPr>
          <w:rFonts w:eastAsia="SimSun" w:cs="Tahoma"/>
          <w:color w:val="000000"/>
          <w:spacing w:val="-2"/>
          <w:lang w:eastAsia="zh-CN"/>
        </w:rPr>
        <w:t xml:space="preserve"> Lync Basic 2013 </w:t>
      </w:r>
      <w:r w:rsidRPr="00234BEB">
        <w:rPr>
          <w:rFonts w:eastAsia="SimSun" w:cs="Tahoma"/>
          <w:color w:val="000000"/>
          <w:spacing w:val="-2"/>
          <w:lang w:eastAsia="zh-CN"/>
        </w:rPr>
        <w:t>客户端，提供给使用</w:t>
      </w:r>
      <w:r w:rsidRPr="00234BEB">
        <w:rPr>
          <w:rFonts w:eastAsia="SimSun" w:cs="Tahoma"/>
          <w:color w:val="000000"/>
          <w:spacing w:val="-2"/>
          <w:lang w:eastAsia="zh-CN"/>
        </w:rPr>
        <w:t xml:space="preserve"> Windows </w:t>
      </w:r>
      <w:r w:rsidRPr="00234BEB">
        <w:rPr>
          <w:rFonts w:eastAsia="SimSun" w:cs="Tahoma"/>
          <w:color w:val="000000"/>
          <w:spacing w:val="-2"/>
          <w:lang w:eastAsia="zh-CN"/>
        </w:rPr>
        <w:t>的最终用户。</w:t>
      </w:r>
    </w:p>
    <w:p w:rsidR="006D33A5" w:rsidRPr="000348ED" w:rsidRDefault="006D33A5" w:rsidP="007B35CE">
      <w:pPr>
        <w:rPr>
          <w:rFonts w:eastAsia="SimSun" w:cs="Tahoma"/>
          <w:sz w:val="16"/>
          <w:szCs w:val="16"/>
          <w:lang w:eastAsia="zh-CN"/>
        </w:rPr>
      </w:pPr>
    </w:p>
    <w:p w:rsidR="006D33A5" w:rsidRPr="00FC0B20" w:rsidRDefault="006D33A5" w:rsidP="003D0252">
      <w:pPr>
        <w:spacing w:after="60"/>
        <w:ind w:left="720"/>
        <w:rPr>
          <w:rFonts w:eastAsia="SimSun" w:cs="Tahoma"/>
          <w:lang w:eastAsia="zh-CN"/>
        </w:rPr>
      </w:pPr>
      <w:r w:rsidRPr="00FC0B20">
        <w:rPr>
          <w:rFonts w:eastAsia="SimSun" w:cs="Tahoma"/>
          <w:b/>
          <w:color w:val="000000"/>
          <w:szCs w:val="18"/>
          <w:lang w:eastAsia="zh-CN"/>
        </w:rPr>
        <w:t>政府社区云（仅美国）</w:t>
      </w:r>
    </w:p>
    <w:p w:rsidR="006D33A5" w:rsidRPr="00FC0B20" w:rsidRDefault="006D33A5" w:rsidP="006D33A5">
      <w:pPr>
        <w:ind w:left="720"/>
        <w:rPr>
          <w:rFonts w:eastAsia="SimSun" w:cs="Tahoma"/>
          <w:lang w:eastAsia="zh-CN"/>
        </w:rPr>
      </w:pPr>
      <w:r w:rsidRPr="00FC0B20">
        <w:rPr>
          <w:rFonts w:eastAsia="SimSun" w:cs="Tahoma"/>
          <w:color w:val="000000"/>
          <w:szCs w:val="18"/>
          <w:lang w:eastAsia="zh-CN"/>
        </w:rPr>
        <w:t xml:space="preserve">Office 365 </w:t>
      </w:r>
      <w:r w:rsidRPr="00FC0B20">
        <w:rPr>
          <w:rFonts w:eastAsia="SimSun" w:cs="Tahoma"/>
          <w:color w:val="000000"/>
          <w:szCs w:val="18"/>
          <w:lang w:eastAsia="zh-CN"/>
        </w:rPr>
        <w:t>系列产品中的某些在线服务（包括</w:t>
      </w:r>
      <w:r w:rsidRPr="00FC0B20">
        <w:rPr>
          <w:rFonts w:eastAsia="SimSun" w:cs="Tahoma"/>
          <w:color w:val="000000"/>
          <w:szCs w:val="18"/>
          <w:lang w:eastAsia="zh-CN"/>
        </w:rPr>
        <w:t xml:space="preserve"> Lync Online </w:t>
      </w:r>
      <w:r w:rsidRPr="00FC0B20">
        <w:rPr>
          <w:rFonts w:eastAsia="SimSun" w:cs="Tahoma"/>
          <w:color w:val="000000"/>
          <w:szCs w:val="18"/>
          <w:lang w:eastAsia="zh-CN"/>
        </w:rPr>
        <w:t>计划</w:t>
      </w:r>
      <w:r w:rsidRPr="00FC0B20">
        <w:rPr>
          <w:rFonts w:eastAsia="SimSun" w:cs="Tahoma"/>
          <w:color w:val="000000"/>
          <w:szCs w:val="18"/>
          <w:lang w:eastAsia="zh-CN"/>
        </w:rPr>
        <w:t xml:space="preserve"> 1</w:t>
      </w:r>
      <w:r w:rsidRPr="00FC0B20">
        <w:rPr>
          <w:rFonts w:eastAsia="SimSun" w:cs="Tahoma"/>
          <w:color w:val="000000"/>
          <w:szCs w:val="18"/>
          <w:lang w:eastAsia="zh-CN"/>
        </w:rPr>
        <w:t>、计划</w:t>
      </w:r>
      <w:r w:rsidRPr="00FC0B20">
        <w:rPr>
          <w:rFonts w:eastAsia="SimSun" w:cs="Tahoma"/>
          <w:color w:val="000000"/>
          <w:szCs w:val="18"/>
          <w:lang w:eastAsia="zh-CN"/>
        </w:rPr>
        <w:t xml:space="preserve"> 2</w:t>
      </w:r>
      <w:r w:rsidRPr="00FC0B20">
        <w:rPr>
          <w:rFonts w:eastAsia="SimSun" w:cs="Tahoma"/>
          <w:color w:val="000000"/>
          <w:szCs w:val="18"/>
          <w:lang w:eastAsia="zh-CN"/>
        </w:rPr>
        <w:t>、计划</w:t>
      </w:r>
      <w:r w:rsidRPr="00FC0B20">
        <w:rPr>
          <w:rFonts w:eastAsia="SimSun" w:cs="Tahoma"/>
          <w:color w:val="000000"/>
          <w:szCs w:val="18"/>
          <w:lang w:eastAsia="zh-CN"/>
        </w:rPr>
        <w:t xml:space="preserve"> 3</w:t>
      </w:r>
      <w:r w:rsidRPr="00FC0B20">
        <w:rPr>
          <w:rFonts w:eastAsia="SimSun" w:cs="Tahoma"/>
          <w:color w:val="000000"/>
          <w:szCs w:val="18"/>
          <w:lang w:eastAsia="zh-CN"/>
        </w:rPr>
        <w:t>）作为政府社区云服务和非政府社区云服务提供。可通过其中任意一种形式为客户提供这些服务，但不能混合使用两种形式。指定为政府社区云的在线服务不得与特定非政府社区云服务在同一域中部署。这一限制延伸到作为</w:t>
      </w:r>
      <w:r w:rsidRPr="00FC0B20">
        <w:rPr>
          <w:rFonts w:eastAsia="SimSun" w:cs="Tahoma"/>
          <w:color w:val="000000"/>
          <w:szCs w:val="18"/>
          <w:lang w:eastAsia="zh-CN"/>
        </w:rPr>
        <w:t xml:space="preserve"> Office 365 </w:t>
      </w:r>
      <w:r w:rsidRPr="00FC0B20">
        <w:rPr>
          <w:rFonts w:eastAsia="SimSun" w:cs="Tahoma"/>
          <w:color w:val="000000"/>
          <w:szCs w:val="18"/>
          <w:lang w:eastAsia="zh-CN"/>
        </w:rPr>
        <w:t>系列产品的一部分的任何在线服务，包括</w:t>
      </w:r>
      <w:r w:rsidRPr="00FC0B20">
        <w:rPr>
          <w:rFonts w:eastAsia="SimSun" w:cs="Tahoma"/>
          <w:color w:val="000000"/>
          <w:szCs w:val="18"/>
          <w:lang w:eastAsia="zh-CN"/>
        </w:rPr>
        <w:t xml:space="preserve"> Exchange Online</w:t>
      </w:r>
      <w:r w:rsidRPr="00FC0B20">
        <w:rPr>
          <w:rFonts w:eastAsia="SimSun" w:cs="Tahoma"/>
          <w:color w:val="000000"/>
          <w:szCs w:val="18"/>
          <w:lang w:eastAsia="zh-CN"/>
        </w:rPr>
        <w:t>、</w:t>
      </w:r>
      <w:r w:rsidRPr="00FC0B20">
        <w:rPr>
          <w:rFonts w:eastAsia="SimSun" w:cs="Tahoma"/>
          <w:color w:val="000000"/>
          <w:szCs w:val="18"/>
          <w:lang w:eastAsia="zh-CN"/>
        </w:rPr>
        <w:t xml:space="preserve">SharePoint Online </w:t>
      </w:r>
      <w:r w:rsidRPr="00FC0B20">
        <w:rPr>
          <w:rFonts w:eastAsia="SimSun" w:cs="Tahoma"/>
          <w:color w:val="000000"/>
          <w:szCs w:val="18"/>
          <w:lang w:eastAsia="zh-CN"/>
        </w:rPr>
        <w:t>和</w:t>
      </w:r>
      <w:r w:rsidRPr="00FC0B20">
        <w:rPr>
          <w:rFonts w:eastAsia="SimSun" w:cs="Tahoma"/>
          <w:color w:val="000000"/>
          <w:szCs w:val="18"/>
          <w:lang w:eastAsia="zh-CN"/>
        </w:rPr>
        <w:t xml:space="preserve"> Lync Online</w:t>
      </w:r>
      <w:r w:rsidRPr="00FC0B20">
        <w:rPr>
          <w:rFonts w:eastAsia="SimSun" w:cs="Tahoma"/>
          <w:color w:val="000000"/>
          <w:szCs w:val="18"/>
          <w:lang w:eastAsia="zh-CN"/>
        </w:rPr>
        <w:t>。</w:t>
      </w:r>
    </w:p>
    <w:p w:rsidR="006D33A5" w:rsidRPr="000348ED" w:rsidRDefault="006D33A5" w:rsidP="006D33A5">
      <w:pPr>
        <w:ind w:left="720"/>
        <w:rPr>
          <w:rFonts w:eastAsia="SimSun" w:cs="Tahoma"/>
          <w:sz w:val="16"/>
          <w:szCs w:val="16"/>
          <w:lang w:eastAsia="zh-CN"/>
        </w:rPr>
      </w:pPr>
    </w:p>
    <w:p w:rsidR="006D33A5" w:rsidRPr="00FC0B20" w:rsidRDefault="006D33A5" w:rsidP="006D33A5">
      <w:pPr>
        <w:ind w:left="720"/>
        <w:rPr>
          <w:rFonts w:eastAsia="SimSun" w:cs="Tahoma"/>
          <w:lang w:eastAsia="zh-CN"/>
        </w:rPr>
      </w:pPr>
      <w:r w:rsidRPr="00FC0B20">
        <w:rPr>
          <w:rFonts w:eastAsia="SimSun" w:cs="Tahoma"/>
          <w:color w:val="000000"/>
          <w:szCs w:val="18"/>
          <w:lang w:eastAsia="zh-CN"/>
        </w:rPr>
        <w:t>一旦在政府社区云中提供某一种在线服务，则将在订购期限内保持不变。作为美国联邦、州、当地或部落政府实体的客户必须是美国政府企业许可登记表或企业订购许可登记表的一方，才有资格购买指定为政府社区云的在线服务。政府社区云服务的使用权利等同于其标准多租户对等服务的使用权利。</w:t>
      </w:r>
    </w:p>
    <w:p w:rsidR="004E0852" w:rsidRPr="00FC0B20" w:rsidRDefault="006C5A0F" w:rsidP="004E0852">
      <w:pPr>
        <w:pStyle w:val="Heading2"/>
        <w:ind w:left="0"/>
        <w:rPr>
          <w:rFonts w:ascii="Tahoma" w:eastAsia="SimSun" w:hAnsi="Tahoma" w:cs="Tahoma"/>
        </w:rPr>
      </w:pPr>
      <w:bookmarkStart w:id="1347" w:name="_62_Lync_Server"/>
      <w:bookmarkStart w:id="1348" w:name="_71_Lync_Server"/>
      <w:bookmarkStart w:id="1349" w:name="_Toc360181393"/>
      <w:bookmarkStart w:id="1350" w:name="_Toc336338326"/>
      <w:bookmarkStart w:id="1351" w:name="Srv_62LyncServer2010StandEnt"/>
      <w:bookmarkEnd w:id="1347"/>
      <w:bookmarkEnd w:id="1348"/>
      <w:r w:rsidRPr="00FC0B20">
        <w:rPr>
          <w:rFonts w:ascii="Tahoma" w:eastAsia="SimSun" w:hAnsi="Tahoma" w:cs="Tahoma"/>
          <w:caps/>
          <w:color w:val="FA6500"/>
          <w:sz w:val="22"/>
          <w:vertAlign w:val="superscript"/>
        </w:rPr>
        <w:lastRenderedPageBreak/>
        <w:t>71</w:t>
      </w:r>
      <w:r w:rsidRPr="00F86903">
        <w:rPr>
          <w:rFonts w:ascii="Tahoma" w:eastAsia="SimSun" w:hAnsi="Tahoma" w:cs="Tahoma"/>
          <w:caps/>
          <w:color w:val="FA6500"/>
          <w:sz w:val="22"/>
        </w:rPr>
        <w:t xml:space="preserve"> </w:t>
      </w:r>
      <w:r w:rsidRPr="00FC0B20">
        <w:rPr>
          <w:rFonts w:ascii="Tahoma" w:eastAsia="SimSun" w:hAnsi="Tahoma" w:cs="Tahoma"/>
          <w:color w:val="FA6500"/>
          <w:sz w:val="22"/>
        </w:rPr>
        <w:t>Lync Server 2013</w:t>
      </w:r>
      <w:bookmarkEnd w:id="1349"/>
      <w:r w:rsidRPr="00FC0B20">
        <w:rPr>
          <w:rFonts w:ascii="Tahoma" w:eastAsia="SimSun" w:hAnsi="Tahoma" w:cs="Tahoma"/>
          <w:color w:val="FA6500"/>
          <w:sz w:val="22"/>
        </w:rPr>
        <w:t xml:space="preserve"> </w:t>
      </w:r>
    </w:p>
    <w:p w:rsidR="004E0852" w:rsidRPr="00FC0B20" w:rsidRDefault="004E0852" w:rsidP="004E0852">
      <w:pPr>
        <w:ind w:left="720"/>
        <w:rPr>
          <w:rFonts w:eastAsia="SimSun" w:cs="Tahoma"/>
        </w:rPr>
      </w:pPr>
    </w:p>
    <w:p w:rsidR="004E0852" w:rsidRPr="00234BEB" w:rsidRDefault="004E0852" w:rsidP="004E0852">
      <w:pPr>
        <w:ind w:left="720"/>
        <w:rPr>
          <w:rFonts w:eastAsia="SimSun" w:cs="Tahoma"/>
          <w:spacing w:val="-4"/>
        </w:rPr>
      </w:pPr>
      <w:r w:rsidRPr="00234BEB">
        <w:rPr>
          <w:rFonts w:eastAsia="SimSun" w:cs="Tahoma"/>
          <w:color w:val="000000"/>
          <w:spacing w:val="-4"/>
          <w:szCs w:val="18"/>
        </w:rPr>
        <w:t xml:space="preserve">Lync Server 2013 </w:t>
      </w:r>
      <w:r w:rsidRPr="00234BEB">
        <w:rPr>
          <w:rFonts w:eastAsia="SimSun" w:cs="Tahoma"/>
          <w:color w:val="000000"/>
          <w:spacing w:val="-4"/>
          <w:szCs w:val="18"/>
        </w:rPr>
        <w:t>是</w:t>
      </w:r>
      <w:r w:rsidRPr="00234BEB">
        <w:rPr>
          <w:rFonts w:eastAsia="SimSun" w:cs="Tahoma"/>
          <w:color w:val="000000"/>
          <w:spacing w:val="-4"/>
          <w:szCs w:val="18"/>
        </w:rPr>
        <w:t xml:space="preserve"> Lync Server </w:t>
      </w:r>
      <w:r w:rsidRPr="00234BEB">
        <w:rPr>
          <w:rFonts w:eastAsia="SimSun" w:cs="Tahoma"/>
          <w:color w:val="000000"/>
          <w:spacing w:val="-4"/>
          <w:szCs w:val="18"/>
        </w:rPr>
        <w:t>的最新版本。</w:t>
      </w:r>
      <w:bookmarkEnd w:id="1350"/>
      <w:r w:rsidRPr="00234BEB">
        <w:rPr>
          <w:rFonts w:eastAsia="SimSun" w:cs="Tahoma"/>
          <w:color w:val="000000"/>
          <w:spacing w:val="-4"/>
          <w:szCs w:val="18"/>
        </w:rPr>
        <w:t>拥有在</w:t>
      </w:r>
      <w:r w:rsidRPr="00234BEB">
        <w:rPr>
          <w:rFonts w:eastAsia="SimSun" w:cs="Tahoma"/>
          <w:color w:val="000000"/>
          <w:spacing w:val="-4"/>
          <w:szCs w:val="18"/>
        </w:rPr>
        <w:t xml:space="preserve"> 2012 </w:t>
      </w:r>
      <w:r w:rsidRPr="00234BEB">
        <w:rPr>
          <w:rFonts w:eastAsia="SimSun" w:cs="Tahoma"/>
          <w:color w:val="000000"/>
          <w:spacing w:val="-4"/>
          <w:szCs w:val="18"/>
        </w:rPr>
        <w:t>年</w:t>
      </w:r>
      <w:r w:rsidRPr="00234BEB">
        <w:rPr>
          <w:rFonts w:eastAsia="SimSun" w:cs="Tahoma"/>
          <w:color w:val="000000"/>
          <w:spacing w:val="-4"/>
          <w:szCs w:val="18"/>
        </w:rPr>
        <w:t xml:space="preserve"> 10 </w:t>
      </w:r>
      <w:r w:rsidRPr="00234BEB">
        <w:rPr>
          <w:rFonts w:eastAsia="SimSun" w:cs="Tahoma"/>
          <w:color w:val="000000"/>
          <w:spacing w:val="-4"/>
          <w:szCs w:val="18"/>
        </w:rPr>
        <w:t>月</w:t>
      </w:r>
      <w:r w:rsidRPr="00234BEB">
        <w:rPr>
          <w:rFonts w:eastAsia="SimSun" w:cs="Tahoma"/>
          <w:color w:val="000000"/>
          <w:spacing w:val="-4"/>
          <w:szCs w:val="18"/>
        </w:rPr>
        <w:t xml:space="preserve"> 1 </w:t>
      </w:r>
      <w:r w:rsidRPr="00234BEB">
        <w:rPr>
          <w:rFonts w:eastAsia="SimSun" w:cs="Tahoma"/>
          <w:color w:val="000000"/>
          <w:spacing w:val="-4"/>
          <w:szCs w:val="18"/>
        </w:rPr>
        <w:t>日有效的</w:t>
      </w:r>
      <w:r w:rsidRPr="00234BEB">
        <w:rPr>
          <w:rFonts w:eastAsia="SimSun" w:cs="Tahoma"/>
          <w:color w:val="000000"/>
          <w:spacing w:val="-4"/>
          <w:szCs w:val="18"/>
        </w:rPr>
        <w:t xml:space="preserve"> Lync Server 2010 Standard </w:t>
      </w:r>
      <w:r w:rsidRPr="00234BEB">
        <w:rPr>
          <w:rFonts w:eastAsia="SimSun" w:cs="Tahoma"/>
          <w:color w:val="000000"/>
          <w:spacing w:val="-4"/>
          <w:szCs w:val="18"/>
        </w:rPr>
        <w:t>或</w:t>
      </w:r>
      <w:r w:rsidRPr="00234BEB">
        <w:rPr>
          <w:rFonts w:eastAsia="SimSun" w:cs="Tahoma"/>
          <w:color w:val="000000"/>
          <w:spacing w:val="-4"/>
          <w:szCs w:val="18"/>
        </w:rPr>
        <w:t xml:space="preserve"> Enterprise </w:t>
      </w:r>
      <w:r w:rsidRPr="00234BEB">
        <w:rPr>
          <w:rFonts w:eastAsia="SimSun" w:cs="Tahoma"/>
          <w:color w:val="000000"/>
          <w:spacing w:val="-4"/>
          <w:szCs w:val="18"/>
        </w:rPr>
        <w:t>的软件保障的客户，可以升级到并使用</w:t>
      </w:r>
      <w:r w:rsidRPr="00234BEB">
        <w:rPr>
          <w:rFonts w:eastAsia="SimSun" w:cs="Tahoma"/>
          <w:color w:val="000000"/>
          <w:spacing w:val="-4"/>
          <w:szCs w:val="18"/>
        </w:rPr>
        <w:t xml:space="preserve"> Lync Server 2013 </w:t>
      </w:r>
      <w:r w:rsidRPr="00234BEB">
        <w:rPr>
          <w:rFonts w:eastAsia="SimSun" w:cs="Tahoma"/>
          <w:color w:val="000000"/>
          <w:spacing w:val="-4"/>
          <w:szCs w:val="18"/>
        </w:rPr>
        <w:t>来取代</w:t>
      </w:r>
      <w:r w:rsidRPr="00234BEB">
        <w:rPr>
          <w:rFonts w:eastAsia="SimSun" w:cs="Tahoma"/>
          <w:color w:val="000000"/>
          <w:spacing w:val="-4"/>
          <w:szCs w:val="18"/>
        </w:rPr>
        <w:t xml:space="preserve"> Lync Server 2010 </w:t>
      </w:r>
      <w:r w:rsidRPr="00234BEB">
        <w:rPr>
          <w:rFonts w:eastAsia="SimSun" w:cs="Tahoma"/>
          <w:color w:val="000000"/>
          <w:spacing w:val="-4"/>
          <w:szCs w:val="18"/>
        </w:rPr>
        <w:t>的相应许可副本。</w:t>
      </w:r>
    </w:p>
    <w:bookmarkEnd w:id="1351"/>
    <w:p w:rsidR="00CD0D74" w:rsidRPr="00FC0B20" w:rsidRDefault="00CD0D74" w:rsidP="00CD0D74">
      <w:pPr>
        <w:ind w:left="720"/>
        <w:rPr>
          <w:rFonts w:eastAsia="SimSun" w:cs="Tahoma"/>
        </w:rPr>
      </w:pPr>
    </w:p>
    <w:p w:rsidR="00CD0D74" w:rsidRPr="00FC0B20" w:rsidRDefault="00CD0D74" w:rsidP="00CD0D74">
      <w:pPr>
        <w:ind w:left="720"/>
        <w:rPr>
          <w:rFonts w:eastAsia="SimSun" w:cs="Tahoma"/>
        </w:rPr>
      </w:pPr>
      <w:r w:rsidRPr="00FC0B20">
        <w:rPr>
          <w:rFonts w:eastAsia="SimSun" w:cs="Tahoma"/>
          <w:color w:val="000000"/>
          <w:szCs w:val="18"/>
        </w:rPr>
        <w:t xml:space="preserve">Lync Server 2013 CAL </w:t>
      </w:r>
      <w:r w:rsidRPr="00FC0B20">
        <w:rPr>
          <w:rFonts w:eastAsia="SimSun" w:cs="Tahoma"/>
          <w:color w:val="000000"/>
          <w:szCs w:val="18"/>
        </w:rPr>
        <w:t>是</w:t>
      </w:r>
      <w:r w:rsidRPr="00FC0B20">
        <w:rPr>
          <w:rFonts w:eastAsia="SimSun" w:cs="Tahoma"/>
          <w:color w:val="000000"/>
          <w:szCs w:val="18"/>
        </w:rPr>
        <w:t xml:space="preserve"> Lync Server 2010 CAL </w:t>
      </w:r>
      <w:r w:rsidRPr="00FC0B20">
        <w:rPr>
          <w:rFonts w:eastAsia="SimSun" w:cs="Tahoma"/>
          <w:color w:val="000000"/>
          <w:szCs w:val="18"/>
        </w:rPr>
        <w:t>的后续</w:t>
      </w:r>
      <w:r w:rsidRPr="00FC0B20">
        <w:rPr>
          <w:rFonts w:eastAsia="SimSun" w:cs="Tahoma"/>
          <w:color w:val="000000"/>
          <w:szCs w:val="18"/>
        </w:rPr>
        <w:t xml:space="preserve"> CAL</w:t>
      </w:r>
      <w:r w:rsidRPr="00FC0B20">
        <w:rPr>
          <w:rFonts w:eastAsia="SimSun" w:cs="Tahoma"/>
          <w:color w:val="000000"/>
          <w:szCs w:val="18"/>
        </w:rPr>
        <w:t>。</w:t>
      </w:r>
    </w:p>
    <w:p w:rsidR="00CD0D74" w:rsidRPr="00FC0B20" w:rsidRDefault="00CD0D74" w:rsidP="00CD0D74">
      <w:pPr>
        <w:ind w:left="720"/>
        <w:rPr>
          <w:rFonts w:eastAsia="SimSun" w:cs="Tahoma"/>
        </w:rPr>
      </w:pPr>
    </w:p>
    <w:tbl>
      <w:tblPr>
        <w:tblW w:w="8190" w:type="dxa"/>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550"/>
        <w:gridCol w:w="3640"/>
      </w:tblGrid>
      <w:tr w:rsidR="00CD0D74" w:rsidRPr="00FC0B20" w:rsidTr="0057135E">
        <w:trPr>
          <w:trHeight w:val="332"/>
        </w:trPr>
        <w:tc>
          <w:tcPr>
            <w:tcW w:w="4500" w:type="dxa"/>
            <w:shd w:val="clear" w:color="auto" w:fill="FABF8F"/>
          </w:tcPr>
          <w:p w:rsidR="00CD0D74" w:rsidRPr="00FC0B20" w:rsidRDefault="00CD0D74" w:rsidP="0057135E">
            <w:pPr>
              <w:rPr>
                <w:rFonts w:eastAsia="SimSun" w:cs="Tahoma"/>
                <w:b/>
                <w:color w:val="000000"/>
                <w:szCs w:val="18"/>
              </w:rPr>
            </w:pPr>
            <w:r w:rsidRPr="00FC0B20">
              <w:rPr>
                <w:rFonts w:eastAsia="SimSun" w:cs="Tahoma"/>
                <w:b/>
                <w:color w:val="000000"/>
                <w:szCs w:val="18"/>
              </w:rPr>
              <w:t>Lync Server 2010 CAL</w:t>
            </w:r>
          </w:p>
        </w:tc>
        <w:tc>
          <w:tcPr>
            <w:tcW w:w="3600" w:type="dxa"/>
            <w:shd w:val="clear" w:color="auto" w:fill="FABF8F"/>
          </w:tcPr>
          <w:p w:rsidR="00CD0D74" w:rsidRPr="00FC0B20" w:rsidRDefault="00CD0D74" w:rsidP="0057135E">
            <w:pPr>
              <w:rPr>
                <w:rFonts w:eastAsia="SimSun" w:cs="Tahoma"/>
                <w:b/>
                <w:color w:val="000000"/>
                <w:szCs w:val="18"/>
              </w:rPr>
            </w:pPr>
            <w:r w:rsidRPr="00FC0B20">
              <w:rPr>
                <w:rFonts w:eastAsia="SimSun" w:cs="Tahoma"/>
                <w:b/>
                <w:color w:val="000000"/>
                <w:szCs w:val="18"/>
              </w:rPr>
              <w:t>后续版本</w:t>
            </w:r>
          </w:p>
        </w:tc>
      </w:tr>
      <w:tr w:rsidR="00CD0D74" w:rsidRPr="00FC0B20" w:rsidTr="0057135E">
        <w:trPr>
          <w:trHeight w:val="70"/>
        </w:trPr>
        <w:tc>
          <w:tcPr>
            <w:tcW w:w="4500" w:type="dxa"/>
            <w:shd w:val="clear" w:color="auto" w:fill="auto"/>
          </w:tcPr>
          <w:p w:rsidR="00CD0D74" w:rsidRPr="00FC0B20" w:rsidRDefault="00CD0D74" w:rsidP="0057135E">
            <w:pPr>
              <w:rPr>
                <w:rFonts w:eastAsia="SimSun" w:cs="Tahoma"/>
                <w:color w:val="000000"/>
                <w:szCs w:val="18"/>
              </w:rPr>
            </w:pPr>
            <w:r w:rsidRPr="00FC0B20">
              <w:rPr>
                <w:rFonts w:eastAsia="SimSun" w:cs="Tahoma"/>
                <w:color w:val="000000"/>
                <w:szCs w:val="18"/>
              </w:rPr>
              <w:t xml:space="preserve">Lync Server 2010 Plus CAL </w:t>
            </w:r>
          </w:p>
        </w:tc>
        <w:tc>
          <w:tcPr>
            <w:tcW w:w="3600" w:type="dxa"/>
            <w:shd w:val="clear" w:color="auto" w:fill="auto"/>
          </w:tcPr>
          <w:p w:rsidR="00CD0D74" w:rsidRPr="00FC0B20" w:rsidRDefault="00CD0D74" w:rsidP="0057135E">
            <w:pPr>
              <w:rPr>
                <w:rFonts w:eastAsia="SimSun" w:cs="Tahoma"/>
                <w:color w:val="000000"/>
                <w:szCs w:val="18"/>
              </w:rPr>
            </w:pPr>
            <w:r w:rsidRPr="00FC0B20">
              <w:rPr>
                <w:rFonts w:eastAsia="SimSun" w:cs="Tahoma"/>
                <w:color w:val="000000"/>
                <w:szCs w:val="18"/>
              </w:rPr>
              <w:t>Lync Server 2013 Plus CAL</w:t>
            </w:r>
          </w:p>
        </w:tc>
      </w:tr>
      <w:tr w:rsidR="00CD0D74" w:rsidRPr="00FC0B20" w:rsidTr="0057135E">
        <w:trPr>
          <w:trHeight w:val="70"/>
        </w:trPr>
        <w:tc>
          <w:tcPr>
            <w:tcW w:w="4500" w:type="dxa"/>
            <w:shd w:val="clear" w:color="auto" w:fill="auto"/>
          </w:tcPr>
          <w:p w:rsidR="00CD0D74" w:rsidRPr="00FC0B20" w:rsidRDefault="00CD0D74" w:rsidP="0057135E">
            <w:pPr>
              <w:rPr>
                <w:rFonts w:eastAsia="SimSun" w:cs="Tahoma"/>
                <w:color w:val="000000"/>
                <w:szCs w:val="18"/>
              </w:rPr>
            </w:pPr>
            <w:r w:rsidRPr="00FC0B20">
              <w:rPr>
                <w:rFonts w:eastAsia="SimSun" w:cs="Tahoma"/>
                <w:color w:val="000000"/>
                <w:szCs w:val="18"/>
              </w:rPr>
              <w:t xml:space="preserve">Lync Server 2010 Enterprise CAL </w:t>
            </w:r>
          </w:p>
        </w:tc>
        <w:tc>
          <w:tcPr>
            <w:tcW w:w="3600" w:type="dxa"/>
            <w:shd w:val="clear" w:color="auto" w:fill="auto"/>
          </w:tcPr>
          <w:p w:rsidR="00CD0D74" w:rsidRPr="00FC0B20" w:rsidRDefault="00CD0D74" w:rsidP="0057135E">
            <w:pPr>
              <w:rPr>
                <w:rFonts w:eastAsia="SimSun" w:cs="Tahoma"/>
                <w:color w:val="000000"/>
                <w:szCs w:val="18"/>
              </w:rPr>
            </w:pPr>
            <w:r w:rsidRPr="00FC0B20">
              <w:rPr>
                <w:rFonts w:eastAsia="SimSun" w:cs="Tahoma"/>
                <w:color w:val="000000"/>
                <w:szCs w:val="18"/>
              </w:rPr>
              <w:t>Lync Server 2013 Enterprise CAL</w:t>
            </w:r>
          </w:p>
        </w:tc>
      </w:tr>
      <w:tr w:rsidR="00CD0D74" w:rsidRPr="00FC0B20" w:rsidTr="0057135E">
        <w:trPr>
          <w:trHeight w:val="70"/>
        </w:trPr>
        <w:tc>
          <w:tcPr>
            <w:tcW w:w="4500" w:type="dxa"/>
            <w:shd w:val="clear" w:color="auto" w:fill="auto"/>
          </w:tcPr>
          <w:p w:rsidR="00CD0D74" w:rsidRPr="00FC0B20" w:rsidRDefault="00CD0D74" w:rsidP="0057135E">
            <w:pPr>
              <w:rPr>
                <w:rFonts w:eastAsia="SimSun" w:cs="Tahoma"/>
                <w:color w:val="000000"/>
                <w:szCs w:val="18"/>
              </w:rPr>
            </w:pPr>
            <w:r w:rsidRPr="00FC0B20">
              <w:rPr>
                <w:rFonts w:eastAsia="SimSun" w:cs="Tahoma"/>
                <w:color w:val="000000"/>
                <w:szCs w:val="18"/>
              </w:rPr>
              <w:t xml:space="preserve">Lync Server 2010 Standard CAL </w:t>
            </w:r>
          </w:p>
        </w:tc>
        <w:tc>
          <w:tcPr>
            <w:tcW w:w="3600" w:type="dxa"/>
            <w:shd w:val="clear" w:color="auto" w:fill="auto"/>
          </w:tcPr>
          <w:p w:rsidR="00CD0D74" w:rsidRPr="00FC0B20" w:rsidRDefault="00CD0D74" w:rsidP="0057135E">
            <w:pPr>
              <w:rPr>
                <w:rFonts w:eastAsia="SimSun" w:cs="Tahoma"/>
                <w:color w:val="000000"/>
                <w:szCs w:val="18"/>
              </w:rPr>
            </w:pPr>
            <w:r w:rsidRPr="00FC0B20">
              <w:rPr>
                <w:rFonts w:eastAsia="SimSun" w:cs="Tahoma"/>
                <w:color w:val="000000"/>
                <w:szCs w:val="18"/>
              </w:rPr>
              <w:t>Lync Server 2013 Standard CAL</w:t>
            </w:r>
          </w:p>
        </w:tc>
      </w:tr>
    </w:tbl>
    <w:p w:rsidR="004E0852" w:rsidRPr="00FC0B20" w:rsidRDefault="004E0852" w:rsidP="003D0252">
      <w:pPr>
        <w:rPr>
          <w:rFonts w:eastAsia="SimSun" w:cs="Tahoma"/>
        </w:rPr>
      </w:pPr>
    </w:p>
    <w:p w:rsidR="004E0852" w:rsidRPr="00FC0B20" w:rsidRDefault="004E0852" w:rsidP="0080323A">
      <w:pPr>
        <w:spacing w:after="60"/>
        <w:ind w:left="720"/>
        <w:rPr>
          <w:rFonts w:eastAsia="SimSun" w:cs="Tahoma"/>
        </w:rPr>
      </w:pPr>
      <w:r w:rsidRPr="00FC0B20">
        <w:rPr>
          <w:rFonts w:eastAsia="SimSun" w:cs="Tahoma"/>
          <w:b/>
          <w:color w:val="000000"/>
          <w:szCs w:val="18"/>
        </w:rPr>
        <w:t xml:space="preserve">Lync Server 2010 Enterprise </w:t>
      </w:r>
      <w:r w:rsidRPr="00FC0B20">
        <w:rPr>
          <w:rFonts w:eastAsia="SimSun" w:cs="Tahoma"/>
          <w:b/>
          <w:color w:val="000000"/>
          <w:szCs w:val="18"/>
        </w:rPr>
        <w:t>外部连接器、</w:t>
      </w:r>
      <w:r w:rsidRPr="00FC0B20">
        <w:rPr>
          <w:rFonts w:eastAsia="SimSun" w:cs="Tahoma"/>
          <w:b/>
          <w:color w:val="000000"/>
          <w:szCs w:val="18"/>
        </w:rPr>
        <w:t xml:space="preserve">Lync Server 2010 Plus </w:t>
      </w:r>
      <w:r w:rsidRPr="00FC0B20">
        <w:rPr>
          <w:rFonts w:eastAsia="SimSun" w:cs="Tahoma"/>
          <w:b/>
          <w:color w:val="000000"/>
          <w:szCs w:val="18"/>
        </w:rPr>
        <w:t>外部连接器和</w:t>
      </w:r>
      <w:r w:rsidRPr="00FC0B20">
        <w:rPr>
          <w:rFonts w:eastAsia="SimSun" w:cs="Tahoma"/>
          <w:b/>
          <w:color w:val="000000"/>
          <w:szCs w:val="18"/>
        </w:rPr>
        <w:t xml:space="preserve"> Lync Server 2010 Standard </w:t>
      </w:r>
      <w:r w:rsidRPr="00FC0B20">
        <w:rPr>
          <w:rFonts w:eastAsia="SimSun" w:cs="Tahoma"/>
          <w:b/>
          <w:color w:val="000000"/>
          <w:szCs w:val="18"/>
        </w:rPr>
        <w:t>外部连接器客户的许可授予</w:t>
      </w:r>
    </w:p>
    <w:p w:rsidR="00D57009" w:rsidRPr="00FC0B20" w:rsidRDefault="004E0852" w:rsidP="003C3A72">
      <w:pPr>
        <w:ind w:left="720"/>
        <w:rPr>
          <w:rFonts w:eastAsia="SimSun" w:cs="Tahoma"/>
        </w:rPr>
      </w:pPr>
      <w:r w:rsidRPr="00FC0B20">
        <w:rPr>
          <w:rFonts w:eastAsia="SimSun" w:cs="Tahoma"/>
          <w:color w:val="000000"/>
          <w:szCs w:val="18"/>
        </w:rPr>
        <w:t xml:space="preserve">2010 </w:t>
      </w:r>
      <w:r w:rsidRPr="00FC0B20">
        <w:rPr>
          <w:rFonts w:eastAsia="SimSun" w:cs="Tahoma"/>
          <w:color w:val="000000"/>
          <w:szCs w:val="18"/>
        </w:rPr>
        <w:t>版本的</w:t>
      </w:r>
      <w:r w:rsidRPr="00FC0B20">
        <w:rPr>
          <w:rFonts w:eastAsia="SimSun" w:cs="Tahoma"/>
          <w:color w:val="000000"/>
          <w:szCs w:val="18"/>
        </w:rPr>
        <w:t xml:space="preserve"> Lync Server Enterprise </w:t>
      </w:r>
      <w:r w:rsidRPr="00FC0B20">
        <w:rPr>
          <w:rFonts w:eastAsia="SimSun" w:cs="Tahoma"/>
          <w:color w:val="000000"/>
          <w:szCs w:val="18"/>
        </w:rPr>
        <w:t>外部连接器、</w:t>
      </w:r>
      <w:r w:rsidRPr="00FC0B20">
        <w:rPr>
          <w:rFonts w:eastAsia="SimSun" w:cs="Tahoma"/>
          <w:color w:val="000000"/>
          <w:szCs w:val="18"/>
        </w:rPr>
        <w:t xml:space="preserve">Lync Server Plus </w:t>
      </w:r>
      <w:r w:rsidRPr="00FC0B20">
        <w:rPr>
          <w:rFonts w:eastAsia="SimSun" w:cs="Tahoma"/>
          <w:color w:val="000000"/>
          <w:szCs w:val="18"/>
        </w:rPr>
        <w:t>外部连接器和</w:t>
      </w:r>
      <w:r w:rsidRPr="00FC0B20">
        <w:rPr>
          <w:rFonts w:eastAsia="SimSun" w:cs="Tahoma"/>
          <w:color w:val="000000"/>
          <w:szCs w:val="18"/>
        </w:rPr>
        <w:t xml:space="preserve"> Lync Server Standard </w:t>
      </w:r>
      <w:r w:rsidRPr="00FC0B20">
        <w:rPr>
          <w:rFonts w:eastAsia="SimSun" w:cs="Tahoma"/>
          <w:color w:val="000000"/>
          <w:szCs w:val="18"/>
        </w:rPr>
        <w:t>外部连接器是这些许可的最终版本。鉴于这一点，如果客户的</w:t>
      </w:r>
      <w:r w:rsidRPr="00FC0B20">
        <w:rPr>
          <w:rFonts w:eastAsia="SimSun" w:cs="Tahoma"/>
          <w:color w:val="000000"/>
          <w:szCs w:val="18"/>
        </w:rPr>
        <w:t xml:space="preserve"> Server 2010 Enterprise </w:t>
      </w:r>
      <w:r w:rsidRPr="00FC0B20">
        <w:rPr>
          <w:rFonts w:eastAsia="SimSun" w:cs="Tahoma"/>
          <w:color w:val="000000"/>
          <w:szCs w:val="18"/>
        </w:rPr>
        <w:t>外部连接器、</w:t>
      </w:r>
      <w:r w:rsidRPr="00FC0B20">
        <w:rPr>
          <w:rFonts w:eastAsia="SimSun" w:cs="Tahoma"/>
          <w:color w:val="000000"/>
          <w:szCs w:val="18"/>
        </w:rPr>
        <w:t xml:space="preserve">Lync Server 2010 Plus </w:t>
      </w:r>
      <w:r w:rsidRPr="00FC0B20">
        <w:rPr>
          <w:rFonts w:eastAsia="SimSun" w:cs="Tahoma"/>
          <w:color w:val="000000"/>
          <w:szCs w:val="18"/>
        </w:rPr>
        <w:t>外部连接器或</w:t>
      </w:r>
      <w:r w:rsidRPr="00FC0B20">
        <w:rPr>
          <w:rFonts w:eastAsia="SimSun" w:cs="Tahoma"/>
          <w:color w:val="000000"/>
          <w:szCs w:val="18"/>
        </w:rPr>
        <w:t xml:space="preserve"> Lync Server 2010 Standard </w:t>
      </w:r>
      <w:r w:rsidRPr="00FC0B20">
        <w:rPr>
          <w:rFonts w:eastAsia="SimSun" w:cs="Tahoma"/>
          <w:color w:val="000000"/>
          <w:szCs w:val="18"/>
        </w:rPr>
        <w:t>外部连接器许可的软件保障范围截止</w:t>
      </w:r>
      <w:r w:rsidRPr="00FC0B20">
        <w:rPr>
          <w:rFonts w:eastAsia="SimSun" w:cs="Tahoma"/>
          <w:color w:val="000000"/>
          <w:szCs w:val="18"/>
        </w:rPr>
        <w:t xml:space="preserve"> 2012 </w:t>
      </w:r>
      <w:r w:rsidRPr="00FC0B20">
        <w:rPr>
          <w:rFonts w:eastAsia="SimSun" w:cs="Tahoma"/>
          <w:color w:val="000000"/>
          <w:szCs w:val="18"/>
        </w:rPr>
        <w:t>年</w:t>
      </w:r>
      <w:r w:rsidRPr="00FC0B20">
        <w:rPr>
          <w:rFonts w:eastAsia="SimSun" w:cs="Tahoma"/>
          <w:color w:val="000000"/>
          <w:szCs w:val="18"/>
        </w:rPr>
        <w:t xml:space="preserve"> 10 </w:t>
      </w:r>
      <w:r w:rsidRPr="00FC0B20">
        <w:rPr>
          <w:rFonts w:eastAsia="SimSun" w:cs="Tahoma"/>
          <w:color w:val="000000"/>
          <w:szCs w:val="18"/>
        </w:rPr>
        <w:t>月</w:t>
      </w:r>
      <w:r w:rsidRPr="00FC0B20">
        <w:rPr>
          <w:rFonts w:eastAsia="SimSun" w:cs="Tahoma"/>
          <w:color w:val="000000"/>
          <w:szCs w:val="18"/>
        </w:rPr>
        <w:t xml:space="preserve"> 1 </w:t>
      </w:r>
      <w:r w:rsidRPr="00FC0B20">
        <w:rPr>
          <w:rFonts w:eastAsia="SimSun" w:cs="Tahoma"/>
          <w:color w:val="000000"/>
          <w:szCs w:val="18"/>
        </w:rPr>
        <w:t>日有效，则有资格获得以下许可授予。</w:t>
      </w:r>
    </w:p>
    <w:p w:rsidR="004E0852" w:rsidRPr="00FC0B20" w:rsidRDefault="004E0852" w:rsidP="004E0852">
      <w:pPr>
        <w:ind w:left="900"/>
        <w:rPr>
          <w:rFonts w:eastAsia="SimSun" w:cs="Tahoma"/>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500"/>
        <w:gridCol w:w="3600"/>
      </w:tblGrid>
      <w:tr w:rsidR="00BD1A6A" w:rsidRPr="00FC0B20" w:rsidTr="00BD1A6A">
        <w:trPr>
          <w:trHeight w:val="332"/>
        </w:trPr>
        <w:tc>
          <w:tcPr>
            <w:tcW w:w="4500" w:type="dxa"/>
            <w:shd w:val="clear" w:color="auto" w:fill="FABF8F"/>
          </w:tcPr>
          <w:p w:rsidR="00BD1A6A" w:rsidRPr="00FC0B20" w:rsidRDefault="00BD1A6A" w:rsidP="007B35CE">
            <w:pPr>
              <w:keepNext/>
              <w:rPr>
                <w:rFonts w:eastAsia="SimSun" w:cs="Tahoma"/>
                <w:b/>
                <w:color w:val="000000"/>
                <w:szCs w:val="18"/>
              </w:rPr>
            </w:pPr>
            <w:r w:rsidRPr="00FC0B20">
              <w:rPr>
                <w:rFonts w:eastAsia="SimSun" w:cs="Tahoma"/>
                <w:b/>
                <w:color w:val="000000"/>
                <w:szCs w:val="18"/>
              </w:rPr>
              <w:t>合格许可</w:t>
            </w:r>
          </w:p>
        </w:tc>
        <w:tc>
          <w:tcPr>
            <w:tcW w:w="3600" w:type="dxa"/>
            <w:shd w:val="clear" w:color="auto" w:fill="FABF8F"/>
          </w:tcPr>
          <w:p w:rsidR="00BD1A6A" w:rsidRPr="00FC0B20" w:rsidRDefault="00BD1A6A" w:rsidP="002C3AB1">
            <w:pPr>
              <w:rPr>
                <w:rFonts w:eastAsia="SimSun" w:cs="Tahoma"/>
                <w:b/>
                <w:color w:val="000000"/>
                <w:szCs w:val="18"/>
              </w:rPr>
            </w:pPr>
            <w:r w:rsidRPr="00FC0B20">
              <w:rPr>
                <w:rFonts w:eastAsia="SimSun" w:cs="Tahoma"/>
                <w:b/>
                <w:color w:val="000000"/>
                <w:szCs w:val="18"/>
              </w:rPr>
              <w:t>免费许可和权益</w:t>
            </w:r>
          </w:p>
        </w:tc>
      </w:tr>
      <w:tr w:rsidR="00BD1A6A" w:rsidRPr="00FC0B20" w:rsidTr="00BD1A6A">
        <w:trPr>
          <w:trHeight w:val="70"/>
        </w:trPr>
        <w:tc>
          <w:tcPr>
            <w:tcW w:w="4500" w:type="dxa"/>
            <w:shd w:val="clear" w:color="auto" w:fill="auto"/>
          </w:tcPr>
          <w:p w:rsidR="00BD1A6A" w:rsidRPr="00FC0B20" w:rsidRDefault="00BD1A6A" w:rsidP="007B35CE">
            <w:pPr>
              <w:keepNext/>
              <w:rPr>
                <w:rFonts w:eastAsia="SimSun" w:cs="Tahoma"/>
                <w:color w:val="000000"/>
                <w:szCs w:val="18"/>
              </w:rPr>
            </w:pPr>
            <w:r w:rsidRPr="00FC0B20">
              <w:rPr>
                <w:rFonts w:eastAsia="SimSun" w:cs="Tahoma"/>
                <w:color w:val="000000"/>
                <w:szCs w:val="18"/>
              </w:rPr>
              <w:t>带有在</w:t>
            </w:r>
            <w:r w:rsidRPr="00FC0B20">
              <w:rPr>
                <w:rFonts w:eastAsia="SimSun" w:cs="Tahoma"/>
                <w:color w:val="000000"/>
                <w:szCs w:val="18"/>
              </w:rPr>
              <w:t xml:space="preserve"> 2012 </w:t>
            </w:r>
            <w:r w:rsidRPr="00FC0B20">
              <w:rPr>
                <w:rFonts w:eastAsia="SimSun" w:cs="Tahoma"/>
                <w:color w:val="000000"/>
                <w:szCs w:val="18"/>
              </w:rPr>
              <w:t>年</w:t>
            </w:r>
            <w:r w:rsidRPr="00FC0B20">
              <w:rPr>
                <w:rFonts w:eastAsia="SimSun" w:cs="Tahoma"/>
                <w:color w:val="000000"/>
                <w:szCs w:val="18"/>
              </w:rPr>
              <w:t xml:space="preserve"> 10 </w:t>
            </w:r>
            <w:r w:rsidRPr="00FC0B20">
              <w:rPr>
                <w:rFonts w:eastAsia="SimSun" w:cs="Tahoma"/>
                <w:color w:val="000000"/>
                <w:szCs w:val="18"/>
              </w:rPr>
              <w:t>月</w:t>
            </w:r>
            <w:r w:rsidRPr="00FC0B20">
              <w:rPr>
                <w:rFonts w:eastAsia="SimSun" w:cs="Tahoma"/>
                <w:color w:val="000000"/>
                <w:szCs w:val="18"/>
              </w:rPr>
              <w:t xml:space="preserve"> 1 </w:t>
            </w:r>
            <w:r w:rsidRPr="00FC0B20">
              <w:rPr>
                <w:rFonts w:eastAsia="SimSun" w:cs="Tahoma"/>
                <w:color w:val="000000"/>
                <w:szCs w:val="18"/>
              </w:rPr>
              <w:t>日有效的软件保障的</w:t>
            </w:r>
            <w:r w:rsidRPr="00FC0B20">
              <w:rPr>
                <w:rFonts w:eastAsia="SimSun" w:cs="Tahoma"/>
                <w:color w:val="000000"/>
                <w:szCs w:val="18"/>
              </w:rPr>
              <w:t xml:space="preserve"> Lync Server 2010 Enterprise </w:t>
            </w:r>
            <w:r w:rsidRPr="00FC0B20">
              <w:rPr>
                <w:rFonts w:eastAsia="SimSun" w:cs="Tahoma"/>
                <w:color w:val="000000"/>
                <w:szCs w:val="18"/>
              </w:rPr>
              <w:t>外部连接器</w:t>
            </w:r>
          </w:p>
        </w:tc>
        <w:tc>
          <w:tcPr>
            <w:tcW w:w="3600" w:type="dxa"/>
            <w:shd w:val="clear" w:color="auto" w:fill="auto"/>
          </w:tcPr>
          <w:p w:rsidR="00BD1A6A" w:rsidRPr="00FC0B20" w:rsidRDefault="00BD1A6A" w:rsidP="002C3AB1">
            <w:pPr>
              <w:rPr>
                <w:rFonts w:eastAsia="SimSun" w:cs="Tahoma"/>
                <w:color w:val="000000"/>
                <w:szCs w:val="18"/>
              </w:rPr>
            </w:pPr>
            <w:r w:rsidRPr="00FC0B20">
              <w:rPr>
                <w:rFonts w:eastAsia="SimSun" w:cs="Tahoma"/>
                <w:color w:val="000000"/>
                <w:szCs w:val="18"/>
              </w:rPr>
              <w:t xml:space="preserve">Lync Server 2013 </w:t>
            </w:r>
            <w:r w:rsidRPr="00FC0B20">
              <w:rPr>
                <w:rFonts w:eastAsia="SimSun" w:cs="Tahoma"/>
                <w:color w:val="000000"/>
                <w:szCs w:val="18"/>
              </w:rPr>
              <w:t>许可</w:t>
            </w:r>
          </w:p>
        </w:tc>
      </w:tr>
      <w:tr w:rsidR="00BD1A6A" w:rsidRPr="00FC0B20" w:rsidTr="00BD1A6A">
        <w:trPr>
          <w:trHeight w:val="70"/>
        </w:trPr>
        <w:tc>
          <w:tcPr>
            <w:tcW w:w="4500" w:type="dxa"/>
            <w:shd w:val="clear" w:color="auto" w:fill="auto"/>
          </w:tcPr>
          <w:p w:rsidR="00BD1A6A" w:rsidRPr="00FC0B20" w:rsidRDefault="00BD1A6A" w:rsidP="003678D7">
            <w:pPr>
              <w:rPr>
                <w:rFonts w:eastAsia="SimSun" w:cs="Tahoma"/>
                <w:color w:val="000000"/>
                <w:szCs w:val="18"/>
              </w:rPr>
            </w:pPr>
            <w:r w:rsidRPr="00FC0B20">
              <w:rPr>
                <w:rFonts w:eastAsia="SimSun" w:cs="Tahoma"/>
                <w:color w:val="000000"/>
                <w:szCs w:val="18"/>
              </w:rPr>
              <w:t>带有在</w:t>
            </w:r>
            <w:r w:rsidRPr="00FC0B20">
              <w:rPr>
                <w:rFonts w:eastAsia="SimSun" w:cs="Tahoma"/>
                <w:color w:val="000000"/>
                <w:szCs w:val="18"/>
              </w:rPr>
              <w:t xml:space="preserve"> 2012 </w:t>
            </w:r>
            <w:r w:rsidRPr="00FC0B20">
              <w:rPr>
                <w:rFonts w:eastAsia="SimSun" w:cs="Tahoma"/>
                <w:color w:val="000000"/>
                <w:szCs w:val="18"/>
              </w:rPr>
              <w:t>年</w:t>
            </w:r>
            <w:r w:rsidRPr="00FC0B20">
              <w:rPr>
                <w:rFonts w:eastAsia="SimSun" w:cs="Tahoma"/>
                <w:color w:val="000000"/>
                <w:szCs w:val="18"/>
              </w:rPr>
              <w:t xml:space="preserve"> 10 </w:t>
            </w:r>
            <w:r w:rsidRPr="00FC0B20">
              <w:rPr>
                <w:rFonts w:eastAsia="SimSun" w:cs="Tahoma"/>
                <w:color w:val="000000"/>
                <w:szCs w:val="18"/>
              </w:rPr>
              <w:t>月</w:t>
            </w:r>
            <w:r w:rsidRPr="00FC0B20">
              <w:rPr>
                <w:rFonts w:eastAsia="SimSun" w:cs="Tahoma"/>
                <w:color w:val="000000"/>
                <w:szCs w:val="18"/>
              </w:rPr>
              <w:t xml:space="preserve"> 1 </w:t>
            </w:r>
            <w:r w:rsidRPr="00FC0B20">
              <w:rPr>
                <w:rFonts w:eastAsia="SimSun" w:cs="Tahoma"/>
                <w:color w:val="000000"/>
                <w:szCs w:val="18"/>
              </w:rPr>
              <w:t>日有效的软件保障的</w:t>
            </w:r>
            <w:r w:rsidRPr="00FC0B20">
              <w:rPr>
                <w:rFonts w:eastAsia="SimSun" w:cs="Tahoma"/>
                <w:color w:val="000000"/>
                <w:szCs w:val="18"/>
              </w:rPr>
              <w:t xml:space="preserve"> Lync Server 2010 Plus </w:t>
            </w:r>
            <w:r w:rsidRPr="00FC0B20">
              <w:rPr>
                <w:rFonts w:eastAsia="SimSun" w:cs="Tahoma"/>
                <w:color w:val="000000"/>
                <w:szCs w:val="18"/>
              </w:rPr>
              <w:t>外部连接器</w:t>
            </w:r>
          </w:p>
        </w:tc>
        <w:tc>
          <w:tcPr>
            <w:tcW w:w="3600" w:type="dxa"/>
            <w:shd w:val="clear" w:color="auto" w:fill="auto"/>
          </w:tcPr>
          <w:p w:rsidR="00BD1A6A" w:rsidRPr="00FC0B20" w:rsidRDefault="00BD1A6A" w:rsidP="002C3AB1">
            <w:pPr>
              <w:rPr>
                <w:rFonts w:eastAsia="SimSun" w:cs="Tahoma"/>
                <w:color w:val="000000"/>
                <w:szCs w:val="18"/>
              </w:rPr>
            </w:pPr>
            <w:r w:rsidRPr="00FC0B20">
              <w:rPr>
                <w:rFonts w:eastAsia="SimSun" w:cs="Tahoma"/>
                <w:color w:val="000000"/>
                <w:szCs w:val="18"/>
              </w:rPr>
              <w:t xml:space="preserve">Lync Server 2013 </w:t>
            </w:r>
            <w:r w:rsidRPr="00FC0B20">
              <w:rPr>
                <w:rFonts w:eastAsia="SimSun" w:cs="Tahoma"/>
                <w:color w:val="000000"/>
                <w:szCs w:val="18"/>
              </w:rPr>
              <w:t>许可</w:t>
            </w:r>
          </w:p>
        </w:tc>
      </w:tr>
      <w:tr w:rsidR="00BD1A6A" w:rsidRPr="00FC0B20" w:rsidTr="00BD1A6A">
        <w:trPr>
          <w:trHeight w:val="70"/>
        </w:trPr>
        <w:tc>
          <w:tcPr>
            <w:tcW w:w="4500" w:type="dxa"/>
            <w:shd w:val="clear" w:color="auto" w:fill="auto"/>
          </w:tcPr>
          <w:p w:rsidR="00BD1A6A" w:rsidRPr="00FC0B20" w:rsidRDefault="00BD1A6A" w:rsidP="003678D7">
            <w:pPr>
              <w:rPr>
                <w:rFonts w:eastAsia="SimSun" w:cs="Tahoma"/>
                <w:color w:val="000000"/>
                <w:szCs w:val="18"/>
              </w:rPr>
            </w:pPr>
            <w:r w:rsidRPr="00FC0B20">
              <w:rPr>
                <w:rFonts w:eastAsia="SimSun" w:cs="Tahoma"/>
                <w:color w:val="000000"/>
                <w:szCs w:val="18"/>
              </w:rPr>
              <w:t>带有在</w:t>
            </w:r>
            <w:r w:rsidRPr="00FC0B20">
              <w:rPr>
                <w:rFonts w:eastAsia="SimSun" w:cs="Tahoma"/>
                <w:color w:val="000000"/>
                <w:szCs w:val="18"/>
              </w:rPr>
              <w:t xml:space="preserve"> 2012 </w:t>
            </w:r>
            <w:r w:rsidRPr="00FC0B20">
              <w:rPr>
                <w:rFonts w:eastAsia="SimSun" w:cs="Tahoma"/>
                <w:color w:val="000000"/>
                <w:szCs w:val="18"/>
              </w:rPr>
              <w:t>年</w:t>
            </w:r>
            <w:r w:rsidRPr="00FC0B20">
              <w:rPr>
                <w:rFonts w:eastAsia="SimSun" w:cs="Tahoma"/>
                <w:color w:val="000000"/>
                <w:szCs w:val="18"/>
              </w:rPr>
              <w:t xml:space="preserve"> 10 </w:t>
            </w:r>
            <w:r w:rsidRPr="00FC0B20">
              <w:rPr>
                <w:rFonts w:eastAsia="SimSun" w:cs="Tahoma"/>
                <w:color w:val="000000"/>
                <w:szCs w:val="18"/>
              </w:rPr>
              <w:t>月</w:t>
            </w:r>
            <w:r w:rsidRPr="00FC0B20">
              <w:rPr>
                <w:rFonts w:eastAsia="SimSun" w:cs="Tahoma"/>
                <w:color w:val="000000"/>
                <w:szCs w:val="18"/>
              </w:rPr>
              <w:t xml:space="preserve"> 1 </w:t>
            </w:r>
            <w:r w:rsidRPr="00FC0B20">
              <w:rPr>
                <w:rFonts w:eastAsia="SimSun" w:cs="Tahoma"/>
                <w:color w:val="000000"/>
                <w:szCs w:val="18"/>
              </w:rPr>
              <w:t>日有效的软件保障的</w:t>
            </w:r>
            <w:r w:rsidRPr="00FC0B20">
              <w:rPr>
                <w:rFonts w:eastAsia="SimSun" w:cs="Tahoma"/>
                <w:color w:val="000000"/>
                <w:szCs w:val="18"/>
              </w:rPr>
              <w:t xml:space="preserve"> Lync Server 2010 Standard </w:t>
            </w:r>
            <w:r w:rsidRPr="00FC0B20">
              <w:rPr>
                <w:rFonts w:eastAsia="SimSun" w:cs="Tahoma"/>
                <w:color w:val="000000"/>
                <w:szCs w:val="18"/>
              </w:rPr>
              <w:t>外部连接器</w:t>
            </w:r>
          </w:p>
        </w:tc>
        <w:tc>
          <w:tcPr>
            <w:tcW w:w="3600" w:type="dxa"/>
            <w:shd w:val="clear" w:color="auto" w:fill="auto"/>
          </w:tcPr>
          <w:p w:rsidR="00BD1A6A" w:rsidRPr="00FC0B20" w:rsidRDefault="00BD1A6A" w:rsidP="002C3AB1">
            <w:pPr>
              <w:rPr>
                <w:rFonts w:eastAsia="SimSun" w:cs="Tahoma"/>
                <w:color w:val="000000"/>
                <w:szCs w:val="18"/>
              </w:rPr>
            </w:pPr>
            <w:r w:rsidRPr="00FC0B20">
              <w:rPr>
                <w:rFonts w:eastAsia="SimSun" w:cs="Tahoma"/>
                <w:color w:val="000000"/>
                <w:szCs w:val="18"/>
              </w:rPr>
              <w:t xml:space="preserve">Lync Server 2013 </w:t>
            </w:r>
            <w:r w:rsidRPr="00FC0B20">
              <w:rPr>
                <w:rFonts w:eastAsia="SimSun" w:cs="Tahoma"/>
                <w:color w:val="000000"/>
                <w:szCs w:val="18"/>
              </w:rPr>
              <w:t>许可</w:t>
            </w:r>
          </w:p>
        </w:tc>
      </w:tr>
    </w:tbl>
    <w:p w:rsidR="004E0852" w:rsidRPr="00FC0B20" w:rsidRDefault="004E0852" w:rsidP="004E0852">
      <w:pPr>
        <w:ind w:left="720"/>
        <w:jc w:val="both"/>
        <w:rPr>
          <w:rFonts w:eastAsia="SimSun" w:cs="Tahoma"/>
        </w:rPr>
      </w:pPr>
    </w:p>
    <w:p w:rsidR="004E0852" w:rsidRPr="00FC0B20" w:rsidRDefault="004E0852" w:rsidP="004E0852">
      <w:pPr>
        <w:ind w:left="720"/>
        <w:rPr>
          <w:rFonts w:eastAsia="SimSun" w:cs="Tahoma"/>
          <w:lang w:eastAsia="zh-CN"/>
        </w:rPr>
      </w:pPr>
      <w:r w:rsidRPr="00FC0B20">
        <w:rPr>
          <w:rFonts w:eastAsia="SimSun" w:cs="Tahoma"/>
          <w:color w:val="000000"/>
          <w:szCs w:val="18"/>
          <w:lang w:eastAsia="zh-CN"/>
        </w:rPr>
        <w:t>以下条款和条件适用于以上许可授予。</w:t>
      </w:r>
    </w:p>
    <w:p w:rsidR="004E0852" w:rsidRPr="00FC0B20" w:rsidRDefault="004E0852" w:rsidP="004E0852">
      <w:pPr>
        <w:ind w:left="720"/>
        <w:rPr>
          <w:rFonts w:eastAsia="SimSun" w:cs="Tahoma"/>
          <w:lang w:eastAsia="zh-CN"/>
        </w:rPr>
      </w:pPr>
    </w:p>
    <w:p w:rsidR="004E0852" w:rsidRPr="00FC0B20" w:rsidRDefault="004E0852" w:rsidP="00346F4B">
      <w:pPr>
        <w:numPr>
          <w:ilvl w:val="0"/>
          <w:numId w:val="101"/>
        </w:numPr>
        <w:spacing w:after="60"/>
        <w:ind w:left="1440"/>
        <w:rPr>
          <w:rFonts w:eastAsia="SimSun" w:cs="Tahoma"/>
          <w:lang w:eastAsia="zh-CN"/>
        </w:rPr>
      </w:pPr>
      <w:r w:rsidRPr="00FC0B20">
        <w:rPr>
          <w:rFonts w:eastAsia="SimSun" w:cs="Tahoma"/>
          <w:bCs/>
          <w:color w:val="000000"/>
          <w:szCs w:val="18"/>
          <w:u w:val="single"/>
          <w:lang w:eastAsia="zh-CN"/>
        </w:rPr>
        <w:t>迁移途径</w:t>
      </w:r>
      <w:r w:rsidR="0097682E" w:rsidRPr="0097682E">
        <w:rPr>
          <w:rFonts w:eastAsia="SimSun" w:cs="Tahoma"/>
          <w:color w:val="000000"/>
          <w:szCs w:val="18"/>
          <w:lang w:eastAsia="zh-CN"/>
        </w:rPr>
        <w:t>：</w:t>
      </w:r>
      <w:r w:rsidRPr="00FC0B20">
        <w:rPr>
          <w:rFonts w:eastAsia="SimSun" w:cs="Tahoma"/>
          <w:color w:val="000000"/>
          <w:szCs w:val="18"/>
          <w:lang w:eastAsia="zh-CN"/>
        </w:rPr>
        <w:t>截止</w:t>
      </w:r>
      <w:r w:rsidRPr="00FC0B20">
        <w:rPr>
          <w:rFonts w:eastAsia="SimSun" w:cs="Tahoma"/>
          <w:color w:val="000000"/>
          <w:szCs w:val="18"/>
          <w:lang w:eastAsia="zh-CN"/>
        </w:rPr>
        <w:t xml:space="preserve"> 2012 </w:t>
      </w:r>
      <w:r w:rsidRPr="00FC0B20">
        <w:rPr>
          <w:rFonts w:eastAsia="SimSun" w:cs="Tahoma"/>
          <w:color w:val="000000"/>
          <w:szCs w:val="18"/>
          <w:lang w:eastAsia="zh-CN"/>
        </w:rPr>
        <w:t>年</w:t>
      </w:r>
      <w:r w:rsidRPr="00FC0B20">
        <w:rPr>
          <w:rFonts w:eastAsia="SimSun" w:cs="Tahoma"/>
          <w:color w:val="000000"/>
          <w:szCs w:val="18"/>
          <w:lang w:eastAsia="zh-CN"/>
        </w:rPr>
        <w:t xml:space="preserve"> 10 </w:t>
      </w:r>
      <w:r w:rsidRPr="00FC0B20">
        <w:rPr>
          <w:rFonts w:eastAsia="SimSun" w:cs="Tahoma"/>
          <w:color w:val="000000"/>
          <w:szCs w:val="18"/>
          <w:lang w:eastAsia="zh-CN"/>
        </w:rPr>
        <w:t>月</w:t>
      </w:r>
      <w:r w:rsidRPr="00FC0B20">
        <w:rPr>
          <w:rFonts w:eastAsia="SimSun" w:cs="Tahoma"/>
          <w:color w:val="000000"/>
          <w:szCs w:val="18"/>
          <w:lang w:eastAsia="zh-CN"/>
        </w:rPr>
        <w:t xml:space="preserve"> 1 </w:t>
      </w:r>
      <w:r w:rsidRPr="00FC0B20">
        <w:rPr>
          <w:rFonts w:eastAsia="SimSun" w:cs="Tahoma"/>
          <w:color w:val="000000"/>
          <w:szCs w:val="18"/>
          <w:lang w:eastAsia="zh-CN"/>
        </w:rPr>
        <w:t>日拥有特定合格许可的有效软件保障范围的客户，在</w:t>
      </w:r>
      <w:r w:rsidRPr="00FC0B20">
        <w:rPr>
          <w:rFonts w:eastAsia="SimSun" w:cs="Tahoma"/>
          <w:color w:val="000000"/>
          <w:szCs w:val="18"/>
          <w:lang w:eastAsia="zh-CN"/>
        </w:rPr>
        <w:t xml:space="preserve"> Lync Server 2013 </w:t>
      </w:r>
      <w:r w:rsidRPr="00FC0B20">
        <w:rPr>
          <w:rFonts w:eastAsia="SimSun" w:cs="Tahoma"/>
          <w:color w:val="000000"/>
          <w:szCs w:val="18"/>
          <w:lang w:eastAsia="zh-CN"/>
        </w:rPr>
        <w:t>发布时，有资格依据免费许可升级到</w:t>
      </w:r>
      <w:r w:rsidRPr="00FC0B20">
        <w:rPr>
          <w:rFonts w:eastAsia="SimSun" w:cs="Tahoma"/>
          <w:color w:val="000000"/>
          <w:szCs w:val="18"/>
          <w:lang w:eastAsia="zh-CN"/>
        </w:rPr>
        <w:t xml:space="preserve"> Lync Server 2013 </w:t>
      </w:r>
      <w:r w:rsidRPr="00FC0B20">
        <w:rPr>
          <w:rFonts w:eastAsia="SimSun" w:cs="Tahoma"/>
          <w:color w:val="000000"/>
          <w:szCs w:val="18"/>
          <w:lang w:eastAsia="zh-CN"/>
        </w:rPr>
        <w:t>并使用该软件，取代依据相应的合格外部连接器许可获得的</w:t>
      </w:r>
      <w:r w:rsidRPr="00FC0B20">
        <w:rPr>
          <w:rFonts w:eastAsia="SimSun" w:cs="Tahoma"/>
          <w:color w:val="000000"/>
          <w:szCs w:val="18"/>
          <w:lang w:eastAsia="zh-CN"/>
        </w:rPr>
        <w:t xml:space="preserve"> Lync Server 2010 </w:t>
      </w:r>
      <w:r w:rsidRPr="00FC0B20">
        <w:rPr>
          <w:rFonts w:eastAsia="SimSun" w:cs="Tahoma"/>
          <w:color w:val="000000"/>
          <w:szCs w:val="18"/>
          <w:lang w:eastAsia="zh-CN"/>
        </w:rPr>
        <w:t>软件。</w:t>
      </w:r>
    </w:p>
    <w:p w:rsidR="004E0852" w:rsidRPr="00FC0B20" w:rsidRDefault="004E0852" w:rsidP="00346F4B">
      <w:pPr>
        <w:numPr>
          <w:ilvl w:val="0"/>
          <w:numId w:val="101"/>
        </w:numPr>
        <w:spacing w:after="60"/>
        <w:ind w:left="1440"/>
        <w:rPr>
          <w:rFonts w:eastAsia="SimSun" w:cs="Tahoma"/>
          <w:lang w:eastAsia="zh-CN"/>
        </w:rPr>
      </w:pPr>
      <w:r w:rsidRPr="00FC0B20">
        <w:rPr>
          <w:rFonts w:eastAsia="SimSun" w:cs="Tahoma"/>
          <w:color w:val="000000"/>
          <w:szCs w:val="18"/>
          <w:u w:val="single"/>
          <w:lang w:eastAsia="zh-CN"/>
        </w:rPr>
        <w:t>使用权利</w:t>
      </w:r>
      <w:r w:rsidRPr="00FC0B20">
        <w:rPr>
          <w:rFonts w:eastAsia="SimSun" w:cs="Tahoma"/>
          <w:color w:val="000000"/>
          <w:szCs w:val="18"/>
          <w:lang w:eastAsia="zh-CN"/>
        </w:rPr>
        <w:t>：按此优惠的免费许可使用软件的权利在客户按合格许可使用软件的权利期满时也将期满。对该软件的使用受软件使用权利和客户批量许可协议条款和条件的约束。本产品条件备注和客户的相应合格许可及软件保障凭据共同证明客户有权使用本优惠下的免费许可。</w:t>
      </w:r>
    </w:p>
    <w:p w:rsidR="004E0852" w:rsidRPr="00FC0B20" w:rsidRDefault="004E0852" w:rsidP="003D0252">
      <w:pPr>
        <w:numPr>
          <w:ilvl w:val="0"/>
          <w:numId w:val="8"/>
        </w:numPr>
        <w:spacing w:after="60"/>
        <w:ind w:left="1440"/>
        <w:rPr>
          <w:rFonts w:eastAsia="SimSun" w:cs="Tahoma"/>
          <w:lang w:eastAsia="zh-CN"/>
        </w:rPr>
      </w:pPr>
      <w:r w:rsidRPr="00FC0B20">
        <w:rPr>
          <w:rFonts w:eastAsia="SimSun" w:cs="Tahoma"/>
          <w:color w:val="000000"/>
          <w:szCs w:val="18"/>
          <w:u w:val="single"/>
          <w:lang w:eastAsia="zh-CN"/>
        </w:rPr>
        <w:t>许可及软件保障</w:t>
      </w:r>
      <w:r w:rsidRPr="00FC0B20">
        <w:rPr>
          <w:rFonts w:eastAsia="SimSun" w:cs="Tahoma"/>
          <w:color w:val="000000"/>
          <w:szCs w:val="18"/>
          <w:lang w:eastAsia="zh-CN"/>
        </w:rPr>
        <w:t>：免费许可包括软件保障范围。当合格许可的保障范围期满时，免费许可的软件保障范围也将随之期满。当合格许可的软件保障范围期满时，客户可以续订免费许可的软件保障，而无需单独购买新的许可。</w:t>
      </w:r>
    </w:p>
    <w:p w:rsidR="004E0852" w:rsidRPr="00FC0B20" w:rsidRDefault="004E0852" w:rsidP="00346F4B">
      <w:pPr>
        <w:numPr>
          <w:ilvl w:val="0"/>
          <w:numId w:val="102"/>
        </w:numPr>
        <w:spacing w:after="60"/>
        <w:ind w:left="1440"/>
        <w:rPr>
          <w:rFonts w:eastAsia="SimSun" w:cs="Tahoma"/>
        </w:rPr>
      </w:pPr>
      <w:r w:rsidRPr="00FC0B20">
        <w:rPr>
          <w:rFonts w:eastAsia="SimSun" w:cs="Tahoma"/>
          <w:color w:val="000000"/>
          <w:szCs w:val="18"/>
          <w:u w:val="single"/>
        </w:rPr>
        <w:t>校正</w:t>
      </w:r>
      <w:r w:rsidR="0097682E" w:rsidRPr="0097682E">
        <w:rPr>
          <w:rFonts w:eastAsia="SimSun" w:cs="Tahoma"/>
          <w:color w:val="000000"/>
          <w:szCs w:val="18"/>
        </w:rPr>
        <w:t>：</w:t>
      </w:r>
      <w:r w:rsidRPr="00FC0B20">
        <w:rPr>
          <w:rFonts w:eastAsia="SimSun" w:cs="Tahoma"/>
          <w:color w:val="000000"/>
          <w:szCs w:val="18"/>
        </w:rPr>
        <w:t>对于有资格获得上述免费许可和权利的企业协议客户，作为客户的年度校正过程一部分获得的</w:t>
      </w:r>
      <w:r w:rsidRPr="00FC0B20">
        <w:rPr>
          <w:rFonts w:eastAsia="SimSun" w:cs="Tahoma"/>
          <w:color w:val="000000"/>
          <w:szCs w:val="18"/>
        </w:rPr>
        <w:t xml:space="preserve"> Lync Server 2010 Enterprise </w:t>
      </w:r>
      <w:r w:rsidRPr="00FC0B20">
        <w:rPr>
          <w:rFonts w:eastAsia="SimSun" w:cs="Tahoma"/>
          <w:color w:val="000000"/>
          <w:szCs w:val="18"/>
        </w:rPr>
        <w:t>外部连接器、</w:t>
      </w:r>
      <w:r w:rsidRPr="00FC0B20">
        <w:rPr>
          <w:rFonts w:eastAsia="SimSun" w:cs="Tahoma"/>
          <w:color w:val="000000"/>
          <w:szCs w:val="18"/>
        </w:rPr>
        <w:t xml:space="preserve">Lync Server 2010 Plus </w:t>
      </w:r>
      <w:r w:rsidRPr="00FC0B20">
        <w:rPr>
          <w:rFonts w:eastAsia="SimSun" w:cs="Tahoma"/>
          <w:color w:val="000000"/>
          <w:szCs w:val="18"/>
        </w:rPr>
        <w:t>外部连接器和</w:t>
      </w:r>
      <w:r w:rsidRPr="00FC0B20">
        <w:rPr>
          <w:rFonts w:eastAsia="SimSun" w:cs="Tahoma"/>
          <w:color w:val="000000"/>
          <w:szCs w:val="18"/>
        </w:rPr>
        <w:t xml:space="preserve"> Lync Server 2010 Standard </w:t>
      </w:r>
      <w:r w:rsidRPr="00FC0B20">
        <w:rPr>
          <w:rFonts w:eastAsia="SimSun" w:cs="Tahoma"/>
          <w:color w:val="000000"/>
          <w:szCs w:val="18"/>
        </w:rPr>
        <w:t>外部连接器也是合格许可。</w:t>
      </w:r>
    </w:p>
    <w:p w:rsidR="004E0852" w:rsidRPr="00FC0B20" w:rsidRDefault="003D0252" w:rsidP="00346F4B">
      <w:pPr>
        <w:numPr>
          <w:ilvl w:val="0"/>
          <w:numId w:val="102"/>
        </w:numPr>
        <w:spacing w:after="60"/>
        <w:ind w:left="1440"/>
        <w:rPr>
          <w:rFonts w:eastAsia="SimSun" w:cs="Tahoma"/>
          <w:lang w:eastAsia="zh-CN"/>
        </w:rPr>
      </w:pPr>
      <w:r w:rsidRPr="00FC0B20">
        <w:rPr>
          <w:rFonts w:eastAsia="SimSun" w:cs="Tahoma"/>
          <w:color w:val="000000"/>
          <w:szCs w:val="18"/>
          <w:u w:val="single"/>
          <w:lang w:eastAsia="zh-CN"/>
        </w:rPr>
        <w:t>订购协议</w:t>
      </w:r>
      <w:r w:rsidR="0097682E" w:rsidRPr="0097682E">
        <w:rPr>
          <w:rFonts w:eastAsia="SimSun" w:cs="Tahoma"/>
          <w:color w:val="000000"/>
          <w:szCs w:val="18"/>
          <w:lang w:eastAsia="zh-CN"/>
        </w:rPr>
        <w:t>：</w:t>
      </w:r>
      <w:r w:rsidRPr="00FC0B20">
        <w:rPr>
          <w:rFonts w:eastAsia="SimSun" w:cs="Tahoma"/>
          <w:color w:val="000000"/>
          <w:szCs w:val="18"/>
          <w:lang w:eastAsia="zh-CN"/>
        </w:rPr>
        <w:t>对于企业订购、</w:t>
      </w:r>
      <w:r w:rsidRPr="00FC0B20">
        <w:rPr>
          <w:rFonts w:eastAsia="SimSun" w:cs="Tahoma"/>
          <w:szCs w:val="18"/>
          <w:lang w:eastAsia="zh-CN"/>
        </w:rPr>
        <w:t>开放式价值订购、大专院校和中小学校协议、教育解决方案许可登记表、开放式价值订购</w:t>
      </w:r>
      <w:r w:rsidRPr="00FC0B20">
        <w:rPr>
          <w:rFonts w:eastAsia="SimSun" w:cs="Tahoma"/>
          <w:szCs w:val="18"/>
          <w:lang w:eastAsia="zh-CN"/>
        </w:rPr>
        <w:t xml:space="preserve"> – </w:t>
      </w:r>
      <w:r w:rsidRPr="00FC0B20">
        <w:rPr>
          <w:rFonts w:eastAsia="SimSun" w:cs="Tahoma"/>
          <w:szCs w:val="18"/>
          <w:lang w:eastAsia="zh-CN"/>
        </w:rPr>
        <w:t>教育解决方案，在相同条件基础上临时授予同样的权利，</w:t>
      </w:r>
      <w:r w:rsidRPr="00FC0B20">
        <w:rPr>
          <w:rFonts w:eastAsia="SimSun" w:cs="Tahoma"/>
          <w:color w:val="000000"/>
          <w:szCs w:val="18"/>
          <w:lang w:eastAsia="zh-CN"/>
        </w:rPr>
        <w:t>直至他们的当前许可登记有效期（对于开放式价值，应为协议期限）结束为止。客户必须保持连续订购。这些权利只有在客户行使买断权时才会成为永久权利，并继续受客户许可协议的所有条款和条件约束。</w:t>
      </w:r>
    </w:p>
    <w:p w:rsidR="004E0852" w:rsidRPr="00FC0B20" w:rsidRDefault="004E0852" w:rsidP="00346F4B">
      <w:pPr>
        <w:numPr>
          <w:ilvl w:val="0"/>
          <w:numId w:val="103"/>
        </w:numPr>
        <w:spacing w:after="60"/>
        <w:ind w:left="1440"/>
        <w:rPr>
          <w:rFonts w:eastAsia="SimSun" w:cs="Tahoma"/>
          <w:lang w:eastAsia="zh-CN"/>
        </w:rPr>
      </w:pPr>
      <w:r w:rsidRPr="00FC0B20">
        <w:rPr>
          <w:rFonts w:eastAsia="SimSun" w:cs="Tahoma"/>
          <w:szCs w:val="18"/>
          <w:u w:val="single"/>
          <w:lang w:eastAsia="zh-CN"/>
        </w:rPr>
        <w:t>大专院校和中小学校协议过渡</w:t>
      </w:r>
      <w:r w:rsidR="0097682E" w:rsidRPr="0097682E">
        <w:rPr>
          <w:rFonts w:eastAsia="SimSun" w:cs="Tahoma"/>
          <w:szCs w:val="18"/>
          <w:lang w:eastAsia="zh-CN"/>
        </w:rPr>
        <w:t>：</w:t>
      </w:r>
      <w:r w:rsidRPr="00FC0B20">
        <w:rPr>
          <w:rFonts w:eastAsia="SimSun" w:cs="Tahoma"/>
          <w:szCs w:val="18"/>
          <w:lang w:eastAsia="zh-CN"/>
        </w:rPr>
        <w:t>对于从大专院校和中小学校协议中期过渡到教育解决方案许可登记表或开放式价值订购</w:t>
      </w:r>
      <w:r w:rsidRPr="00FC0B20">
        <w:rPr>
          <w:rFonts w:eastAsia="SimSun" w:cs="Tahoma"/>
          <w:szCs w:val="18"/>
          <w:lang w:eastAsia="zh-CN"/>
        </w:rPr>
        <w:t xml:space="preserve"> – </w:t>
      </w:r>
      <w:r w:rsidRPr="00FC0B20">
        <w:rPr>
          <w:rFonts w:eastAsia="SimSun" w:cs="Tahoma"/>
          <w:szCs w:val="18"/>
          <w:lang w:eastAsia="zh-CN"/>
        </w:rPr>
        <w:t>教育解决方案协议，同时保持连续订购的客户：</w:t>
      </w:r>
    </w:p>
    <w:p w:rsidR="004E0852" w:rsidRPr="00234BEB" w:rsidRDefault="004E0852" w:rsidP="00346F4B">
      <w:pPr>
        <w:pStyle w:val="ListParagraph"/>
        <w:numPr>
          <w:ilvl w:val="0"/>
          <w:numId w:val="87"/>
        </w:numPr>
        <w:spacing w:after="60"/>
        <w:ind w:left="1980"/>
        <w:contextualSpacing w:val="0"/>
        <w:rPr>
          <w:rFonts w:ascii="Tahoma" w:eastAsia="SimSun" w:hAnsi="Tahoma" w:cs="Tahoma"/>
          <w:sz w:val="18"/>
          <w:szCs w:val="18"/>
          <w:lang w:eastAsia="zh-CN"/>
        </w:rPr>
      </w:pPr>
      <w:r w:rsidRPr="00234BEB">
        <w:rPr>
          <w:rFonts w:ascii="Tahoma" w:eastAsia="SimSun" w:hAnsi="Tahoma" w:cs="Tahoma"/>
          <w:sz w:val="18"/>
          <w:szCs w:val="18"/>
          <w:lang w:eastAsia="zh-CN"/>
        </w:rPr>
        <w:t>在相同条件下临时授予同样的权利，直至教育解决方案许可登记表或开放式价值订购</w:t>
      </w:r>
      <w:r w:rsidRPr="00234BEB">
        <w:rPr>
          <w:rFonts w:ascii="Tahoma" w:eastAsia="SimSun" w:hAnsi="Tahoma" w:cs="Tahoma"/>
          <w:sz w:val="18"/>
          <w:szCs w:val="18"/>
          <w:lang w:eastAsia="zh-CN"/>
        </w:rPr>
        <w:t xml:space="preserve"> – </w:t>
      </w:r>
      <w:r w:rsidRPr="00234BEB">
        <w:rPr>
          <w:rFonts w:ascii="Tahoma" w:eastAsia="SimSun" w:hAnsi="Tahoma" w:cs="Tahoma"/>
          <w:sz w:val="18"/>
          <w:szCs w:val="18"/>
          <w:lang w:eastAsia="zh-CN"/>
        </w:rPr>
        <w:t>教育解决方案协议结束为止。</w:t>
      </w:r>
    </w:p>
    <w:p w:rsidR="00BA1490" w:rsidRPr="00234BEB" w:rsidRDefault="004E0852" w:rsidP="00346F4B">
      <w:pPr>
        <w:pStyle w:val="ListParagraph"/>
        <w:numPr>
          <w:ilvl w:val="0"/>
          <w:numId w:val="87"/>
        </w:numPr>
        <w:spacing w:after="60"/>
        <w:ind w:left="1980"/>
        <w:contextualSpacing w:val="0"/>
        <w:rPr>
          <w:rFonts w:ascii="Tahoma" w:eastAsia="SimSun" w:hAnsi="Tahoma" w:cs="Tahoma"/>
          <w:sz w:val="18"/>
          <w:szCs w:val="18"/>
          <w:lang w:eastAsia="zh-CN"/>
        </w:rPr>
      </w:pPr>
      <w:r w:rsidRPr="00234BEB">
        <w:rPr>
          <w:rFonts w:ascii="Tahoma" w:eastAsia="SimSun" w:hAnsi="Tahoma" w:cs="Tahoma"/>
          <w:sz w:val="18"/>
          <w:szCs w:val="18"/>
          <w:lang w:eastAsia="zh-CN"/>
        </w:rPr>
        <w:t>这些权利只有在客户行使买断权时才会成为永久权利，并继续受客户许可协议的所有条款和条件约束。</w:t>
      </w:r>
      <w:bookmarkStart w:id="1352" w:name="_66_Lync_Server"/>
      <w:bookmarkStart w:id="1353" w:name="_Toc336338327"/>
      <w:bookmarkStart w:id="1354" w:name="Srv_57OfficeCommSvrOnlineStd"/>
      <w:bookmarkEnd w:id="1352"/>
    </w:p>
    <w:p w:rsidR="00586FCE" w:rsidRPr="00FC0B20" w:rsidRDefault="00586FCE" w:rsidP="003D0252">
      <w:pPr>
        <w:rPr>
          <w:rFonts w:eastAsia="SimSun" w:cs="Tahoma"/>
          <w:lang w:eastAsia="zh-CN"/>
        </w:rPr>
      </w:pPr>
      <w:bookmarkStart w:id="1355" w:name="Srv_56MicrosoftDynamicsCRM2011"/>
      <w:bookmarkStart w:id="1356" w:name="Srv_67MicrosoftDynamicsCRM2011"/>
    </w:p>
    <w:p w:rsidR="00253288" w:rsidRPr="00FC0B20" w:rsidRDefault="006C5A0F" w:rsidP="00D47417">
      <w:pPr>
        <w:pStyle w:val="Heading3"/>
        <w:rPr>
          <w:rFonts w:ascii="Tahoma" w:eastAsia="SimSun" w:hAnsi="Tahoma" w:cs="Tahoma"/>
        </w:rPr>
      </w:pPr>
      <w:bookmarkStart w:id="1357" w:name="_72_Microsoft_Dynamics"/>
      <w:bookmarkStart w:id="1358" w:name="_Toc360181394"/>
      <w:bookmarkEnd w:id="1357"/>
      <w:r w:rsidRPr="00FC0B20">
        <w:rPr>
          <w:rFonts w:ascii="Tahoma" w:eastAsia="SimSun" w:hAnsi="Tahoma" w:cs="Tahoma"/>
          <w:color w:val="F66400"/>
          <w:sz w:val="22"/>
          <w:vertAlign w:val="superscript"/>
        </w:rPr>
        <w:lastRenderedPageBreak/>
        <w:t>72</w:t>
      </w:r>
      <w:r w:rsidRPr="00FC0B20">
        <w:rPr>
          <w:rFonts w:ascii="Tahoma" w:eastAsia="SimSun" w:hAnsi="Tahoma" w:cs="Tahoma"/>
          <w:color w:val="F66400"/>
          <w:sz w:val="22"/>
        </w:rPr>
        <w:t xml:space="preserve"> Microsoft Dynamics AX 2012</w:t>
      </w:r>
      <w:bookmarkEnd w:id="1353"/>
      <w:r w:rsidRPr="00FC0B20">
        <w:rPr>
          <w:rFonts w:ascii="Tahoma" w:eastAsia="SimSun" w:hAnsi="Tahoma" w:cs="Tahoma"/>
          <w:color w:val="F66400"/>
          <w:sz w:val="22"/>
        </w:rPr>
        <w:t xml:space="preserve"> R2</w:t>
      </w:r>
      <w:bookmarkEnd w:id="1358"/>
    </w:p>
    <w:p w:rsidR="003D0252" w:rsidRPr="00FC0B20" w:rsidRDefault="003D0252" w:rsidP="003D0252">
      <w:pPr>
        <w:rPr>
          <w:rFonts w:eastAsia="SimSun" w:cs="Tahoma"/>
        </w:rPr>
      </w:pPr>
    </w:p>
    <w:p w:rsidR="00047874" w:rsidRPr="00FC0B20" w:rsidRDefault="00860CF0" w:rsidP="007B699C">
      <w:pPr>
        <w:spacing w:after="60"/>
        <w:ind w:left="734" w:hanging="14"/>
        <w:rPr>
          <w:rFonts w:eastAsia="SimSun" w:cs="Tahoma"/>
        </w:rPr>
      </w:pPr>
      <w:r w:rsidRPr="00FC0B20">
        <w:rPr>
          <w:rFonts w:eastAsia="SimSun" w:cs="Tahoma"/>
          <w:b/>
          <w:bCs/>
          <w:szCs w:val="20"/>
        </w:rPr>
        <w:t>本地化和翻译</w:t>
      </w:r>
    </w:p>
    <w:p w:rsidR="00253288" w:rsidRPr="009F3245" w:rsidRDefault="00047874" w:rsidP="00737831">
      <w:pPr>
        <w:ind w:left="734" w:hanging="14"/>
        <w:rPr>
          <w:rFonts w:eastAsia="SimSun" w:cs="Tahoma"/>
          <w:spacing w:val="-4"/>
        </w:rPr>
      </w:pPr>
      <w:r w:rsidRPr="00F579ED">
        <w:rPr>
          <w:rFonts w:eastAsia="SimSun" w:cs="Tahoma"/>
          <w:color w:val="000000"/>
          <w:szCs w:val="20"/>
        </w:rPr>
        <w:t xml:space="preserve">Microsoft Dynamics AX </w:t>
      </w:r>
      <w:r w:rsidRPr="00F579ED">
        <w:rPr>
          <w:rFonts w:eastAsia="SimSun" w:cs="Tahoma"/>
          <w:color w:val="000000"/>
          <w:szCs w:val="20"/>
        </w:rPr>
        <w:t>由</w:t>
      </w:r>
      <w:r w:rsidRPr="00F579ED">
        <w:rPr>
          <w:rFonts w:eastAsia="SimSun" w:cs="Tahoma"/>
          <w:color w:val="000000"/>
          <w:szCs w:val="20"/>
        </w:rPr>
        <w:t xml:space="preserve"> Microsoft </w:t>
      </w:r>
      <w:r w:rsidRPr="00F579ED">
        <w:rPr>
          <w:rFonts w:eastAsia="SimSun" w:cs="Tahoma"/>
          <w:color w:val="000000"/>
          <w:szCs w:val="20"/>
        </w:rPr>
        <w:t>提供本地化、翻译和支持，并在特定国家</w:t>
      </w:r>
      <w:r w:rsidRPr="00F579ED">
        <w:rPr>
          <w:rFonts w:eastAsia="SimSun" w:cs="Tahoma"/>
          <w:color w:val="000000"/>
          <w:szCs w:val="20"/>
        </w:rPr>
        <w:t>/</w:t>
      </w:r>
      <w:r w:rsidRPr="00F579ED">
        <w:rPr>
          <w:rFonts w:eastAsia="SimSun" w:cs="Tahoma"/>
          <w:color w:val="000000"/>
          <w:szCs w:val="20"/>
        </w:rPr>
        <w:t>地区以特定语言发布。</w:t>
      </w:r>
      <w:r w:rsidRPr="009F3245">
        <w:rPr>
          <w:rFonts w:eastAsia="SimSun" w:cs="Tahoma"/>
          <w:color w:val="000000"/>
          <w:spacing w:val="-4"/>
          <w:szCs w:val="20"/>
        </w:rPr>
        <w:t>请参阅</w:t>
      </w:r>
      <w:r w:rsidRPr="009F3245">
        <w:rPr>
          <w:rFonts w:eastAsia="SimSun" w:cs="Tahoma"/>
          <w:color w:val="000000"/>
          <w:spacing w:val="-4"/>
          <w:szCs w:val="20"/>
        </w:rPr>
        <w:t xml:space="preserve"> </w:t>
      </w:r>
      <w:hyperlink r:id="rId53" w:history="1">
        <w:r w:rsidRPr="009F3245">
          <w:rPr>
            <w:rFonts w:eastAsia="SimSun" w:cs="Tahoma"/>
            <w:color w:val="000000"/>
            <w:spacing w:val="-4"/>
            <w:szCs w:val="20"/>
          </w:rPr>
          <w:t>http://www.microsoft.com/en-us/dynamics/erp-explore-ax-capabilities.aspx</w:t>
        </w:r>
      </w:hyperlink>
      <w:r w:rsidRPr="009F3245">
        <w:rPr>
          <w:rFonts w:eastAsia="SimSun" w:cs="Tahoma"/>
          <w:color w:val="000000"/>
          <w:spacing w:val="-4"/>
          <w:szCs w:val="20"/>
        </w:rPr>
        <w:t xml:space="preserve"> </w:t>
      </w:r>
      <w:r w:rsidRPr="009F3245">
        <w:rPr>
          <w:rFonts w:eastAsia="SimSun" w:cs="Tahoma"/>
          <w:color w:val="000000"/>
          <w:spacing w:val="-4"/>
          <w:szCs w:val="20"/>
        </w:rPr>
        <w:t>以了解微软是否提供翻译和本地化。</w:t>
      </w:r>
    </w:p>
    <w:p w:rsidR="00860CF0" w:rsidRPr="00FC0B20" w:rsidRDefault="00860CF0" w:rsidP="00737831">
      <w:pPr>
        <w:ind w:left="720"/>
        <w:rPr>
          <w:rFonts w:eastAsia="SimSun" w:cs="Tahoma"/>
        </w:rPr>
      </w:pPr>
    </w:p>
    <w:p w:rsidR="00860CF0" w:rsidRPr="00FC0B20" w:rsidRDefault="00860CF0" w:rsidP="00737831">
      <w:pPr>
        <w:pStyle w:val="PURBody-Indented"/>
        <w:spacing w:after="0"/>
        <w:ind w:left="720"/>
        <w:rPr>
          <w:rFonts w:ascii="Tahoma" w:eastAsia="SimSun" w:hAnsi="Tahoma" w:cs="Tahoma"/>
          <w:lang w:eastAsia="zh-CN"/>
        </w:rPr>
      </w:pPr>
      <w:r w:rsidRPr="00FC0B20">
        <w:rPr>
          <w:rFonts w:ascii="Tahoma" w:eastAsia="SimSun" w:hAnsi="Tahoma" w:cs="Tahoma"/>
          <w:color w:val="000000"/>
          <w:sz w:val="18"/>
          <w:lang w:eastAsia="zh-CN"/>
        </w:rPr>
        <w:t xml:space="preserve">Microsoft </w:t>
      </w:r>
      <w:r w:rsidRPr="00FC0B20">
        <w:rPr>
          <w:rFonts w:ascii="Tahoma" w:eastAsia="SimSun" w:hAnsi="Tahoma" w:cs="Tahoma"/>
          <w:color w:val="000000"/>
          <w:sz w:val="18"/>
          <w:lang w:eastAsia="zh-CN"/>
        </w:rPr>
        <w:t>了解到，在某些情况下，您可能需要在其他地区使用在特定地区已本地化和</w:t>
      </w:r>
      <w:r w:rsidRPr="00FC0B20">
        <w:rPr>
          <w:rFonts w:ascii="Tahoma" w:eastAsia="SimSun" w:hAnsi="Tahoma" w:cs="Tahoma"/>
          <w:color w:val="000000"/>
          <w:sz w:val="18"/>
          <w:lang w:eastAsia="zh-CN"/>
        </w:rPr>
        <w:t>/</w:t>
      </w:r>
      <w:r w:rsidRPr="00FC0B20">
        <w:rPr>
          <w:rFonts w:ascii="Tahoma" w:eastAsia="SimSun" w:hAnsi="Tahoma" w:cs="Tahoma"/>
          <w:color w:val="000000"/>
          <w:sz w:val="18"/>
          <w:lang w:eastAsia="zh-CN"/>
        </w:rPr>
        <w:t>或翻译的特定模块或功能。由于法律和法规因地区而异，因此法律或法规的差异可能会影响在未创建所需功能的地区使用该功能。如果在</w:t>
      </w:r>
      <w:r w:rsidRPr="00FC0B20">
        <w:rPr>
          <w:rFonts w:ascii="Tahoma" w:eastAsia="SimSun" w:hAnsi="Tahoma" w:cs="Tahoma"/>
          <w:color w:val="000000"/>
          <w:sz w:val="18"/>
          <w:lang w:eastAsia="zh-CN"/>
        </w:rPr>
        <w:t xml:space="preserve"> Microsoft </w:t>
      </w:r>
      <w:r w:rsidRPr="00FC0B20">
        <w:rPr>
          <w:rFonts w:ascii="Tahoma" w:eastAsia="SimSun" w:hAnsi="Tahoma" w:cs="Tahoma"/>
          <w:color w:val="000000"/>
          <w:sz w:val="18"/>
          <w:lang w:eastAsia="zh-CN"/>
        </w:rPr>
        <w:t>已创建并普遍商业提供任何本地化或翻译版本的</w:t>
      </w:r>
      <w:r w:rsidRPr="00FC0B20">
        <w:rPr>
          <w:rFonts w:ascii="Tahoma" w:eastAsia="SimSun" w:hAnsi="Tahoma" w:cs="Tahoma"/>
          <w:color w:val="000000"/>
          <w:sz w:val="18"/>
          <w:lang w:eastAsia="zh-CN"/>
        </w:rPr>
        <w:t xml:space="preserve"> Microsoft Dynamics </w:t>
      </w:r>
      <w:r w:rsidRPr="00FC0B20">
        <w:rPr>
          <w:rFonts w:ascii="Tahoma" w:eastAsia="SimSun" w:hAnsi="Tahoma" w:cs="Tahoma"/>
          <w:color w:val="000000"/>
          <w:sz w:val="18"/>
          <w:lang w:eastAsia="zh-CN"/>
        </w:rPr>
        <w:t>软件或服务的地区之外使用此软件（包括通过此软件提供的任何在线服务），</w:t>
      </w:r>
      <w:r w:rsidRPr="00FC0B20">
        <w:rPr>
          <w:rFonts w:ascii="Tahoma" w:eastAsia="SimSun" w:hAnsi="Tahoma" w:cs="Tahoma"/>
          <w:color w:val="000000"/>
          <w:sz w:val="18"/>
          <w:lang w:eastAsia="zh-CN"/>
        </w:rPr>
        <w:t xml:space="preserve">Microsoft </w:t>
      </w:r>
      <w:r w:rsidRPr="00FC0B20">
        <w:rPr>
          <w:rFonts w:ascii="Tahoma" w:eastAsia="SimSun" w:hAnsi="Tahoma" w:cs="Tahoma"/>
          <w:color w:val="000000"/>
          <w:sz w:val="18"/>
          <w:lang w:eastAsia="zh-CN"/>
        </w:rPr>
        <w:t>不会对其性能或适用性作出任何声明、保证、担保（明示、默示或以其他方式）或保障。请咨询要使用此软件的地理区域的税务专家，确认该功能是否适用于该地区。</w:t>
      </w:r>
    </w:p>
    <w:p w:rsidR="00047874" w:rsidRPr="00FC0B20" w:rsidRDefault="00047874" w:rsidP="00E62BC4">
      <w:pPr>
        <w:ind w:left="720" w:hanging="180"/>
        <w:rPr>
          <w:rFonts w:eastAsia="SimSun" w:cs="Tahoma"/>
          <w:lang w:eastAsia="zh-CN"/>
        </w:rPr>
      </w:pPr>
    </w:p>
    <w:p w:rsidR="00253288" w:rsidRPr="00FC0B20" w:rsidRDefault="00047874" w:rsidP="007B699C">
      <w:pPr>
        <w:spacing w:after="60"/>
        <w:ind w:left="734" w:hanging="187"/>
        <w:rPr>
          <w:rFonts w:eastAsia="SimSun" w:cs="Tahoma"/>
        </w:rPr>
      </w:pPr>
      <w:r w:rsidRPr="00FC0B20">
        <w:rPr>
          <w:rFonts w:eastAsia="SimSun" w:cs="Tahoma"/>
          <w:b/>
          <w:bCs/>
          <w:szCs w:val="20"/>
        </w:rPr>
        <w:t xml:space="preserve">CAL </w:t>
      </w:r>
      <w:r w:rsidRPr="00FC0B20">
        <w:rPr>
          <w:rFonts w:eastAsia="SimSun" w:cs="Tahoma"/>
          <w:b/>
          <w:bCs/>
          <w:szCs w:val="20"/>
        </w:rPr>
        <w:t>使用权利</w:t>
      </w:r>
    </w:p>
    <w:p w:rsidR="00047874" w:rsidRPr="00FC0B20" w:rsidRDefault="00047874" w:rsidP="00E62BC4">
      <w:pPr>
        <w:ind w:left="720" w:hanging="180"/>
        <w:rPr>
          <w:rFonts w:eastAsia="SimSun" w:cs="Tahoma"/>
        </w:rPr>
      </w:pPr>
      <w:r w:rsidRPr="00FC0B20">
        <w:rPr>
          <w:rFonts w:eastAsia="SimSun" w:cs="Tahoma"/>
          <w:szCs w:val="18"/>
        </w:rPr>
        <w:t>下表概述了不同</w:t>
      </w:r>
      <w:r w:rsidRPr="00FC0B20">
        <w:rPr>
          <w:rFonts w:eastAsia="SimSun" w:cs="Tahoma"/>
          <w:szCs w:val="18"/>
        </w:rPr>
        <w:t xml:space="preserve"> Microsoft Dynamics AX 2012 R2 CAL </w:t>
      </w:r>
      <w:r w:rsidRPr="00FC0B20">
        <w:rPr>
          <w:rFonts w:eastAsia="SimSun" w:cs="Tahoma"/>
          <w:szCs w:val="18"/>
        </w:rPr>
        <w:t>允许的使用情况：</w:t>
      </w:r>
    </w:p>
    <w:p w:rsidR="00047874" w:rsidRPr="00FC0B20" w:rsidRDefault="00047874" w:rsidP="00944DAD">
      <w:pPr>
        <w:ind w:firstLine="540"/>
        <w:rPr>
          <w:rFonts w:eastAsia="SimSun" w:cs="Tahoma"/>
        </w:rPr>
      </w:pPr>
    </w:p>
    <w:p w:rsidR="00047874" w:rsidRPr="00FC0B20" w:rsidRDefault="00047874" w:rsidP="00346F4B">
      <w:pPr>
        <w:numPr>
          <w:ilvl w:val="1"/>
          <w:numId w:val="66"/>
        </w:numPr>
        <w:tabs>
          <w:tab w:val="clear" w:pos="1440"/>
          <w:tab w:val="num" w:pos="900"/>
        </w:tabs>
        <w:autoSpaceDE w:val="0"/>
        <w:autoSpaceDN w:val="0"/>
        <w:adjustRightInd w:val="0"/>
        <w:ind w:left="900" w:right="720"/>
        <w:rPr>
          <w:rFonts w:eastAsia="SimSun" w:cs="Tahoma"/>
        </w:rPr>
      </w:pPr>
      <w:r w:rsidRPr="00FC0B20">
        <w:rPr>
          <w:rFonts w:eastAsia="SimSun" w:cs="Tahoma"/>
          <w:b/>
          <w:szCs w:val="18"/>
        </w:rPr>
        <w:t>自助服务</w:t>
      </w:r>
      <w:r w:rsidRPr="00FC0B20">
        <w:rPr>
          <w:rFonts w:eastAsia="SimSun" w:cs="Tahoma"/>
          <w:b/>
          <w:szCs w:val="18"/>
        </w:rPr>
        <w:t xml:space="preserve"> CAL</w:t>
      </w:r>
      <w:r w:rsidRPr="00FC0B20">
        <w:rPr>
          <w:rFonts w:eastAsia="SimSun" w:cs="Tahoma"/>
          <w:b/>
          <w:szCs w:val="18"/>
        </w:rPr>
        <w:t>（基本</w:t>
      </w:r>
      <w:r w:rsidRPr="00FC0B20">
        <w:rPr>
          <w:rFonts w:eastAsia="SimSun" w:cs="Tahoma"/>
          <w:b/>
          <w:szCs w:val="18"/>
        </w:rPr>
        <w:t xml:space="preserve"> CAL</w:t>
      </w:r>
      <w:r w:rsidRPr="00FC0B20">
        <w:rPr>
          <w:rFonts w:eastAsia="SimSun" w:cs="Tahoma"/>
          <w:b/>
          <w:szCs w:val="18"/>
        </w:rPr>
        <w:t>）</w:t>
      </w:r>
    </w:p>
    <w:p w:rsidR="00047874" w:rsidRPr="00FC0B20" w:rsidRDefault="00047874" w:rsidP="00346F4B">
      <w:pPr>
        <w:numPr>
          <w:ilvl w:val="1"/>
          <w:numId w:val="88"/>
        </w:numPr>
        <w:tabs>
          <w:tab w:val="left" w:pos="1260"/>
        </w:tabs>
        <w:autoSpaceDE w:val="0"/>
        <w:autoSpaceDN w:val="0"/>
        <w:adjustRightInd w:val="0"/>
        <w:ind w:left="1260" w:right="720" w:hanging="360"/>
        <w:rPr>
          <w:rFonts w:eastAsia="SimSun" w:cs="Tahoma"/>
        </w:rPr>
      </w:pPr>
      <w:r w:rsidRPr="00FC0B20">
        <w:rPr>
          <w:rFonts w:eastAsia="SimSun" w:cs="Tahoma"/>
          <w:szCs w:val="18"/>
        </w:rPr>
        <w:t>创建费用报告；</w:t>
      </w:r>
    </w:p>
    <w:p w:rsidR="00047874" w:rsidRPr="00FC0B20" w:rsidRDefault="00047874" w:rsidP="00346F4B">
      <w:pPr>
        <w:numPr>
          <w:ilvl w:val="1"/>
          <w:numId w:val="88"/>
        </w:numPr>
        <w:tabs>
          <w:tab w:val="left" w:pos="1260"/>
        </w:tabs>
        <w:autoSpaceDE w:val="0"/>
        <w:autoSpaceDN w:val="0"/>
        <w:adjustRightInd w:val="0"/>
        <w:ind w:left="1260" w:right="720" w:hanging="360"/>
        <w:rPr>
          <w:rFonts w:eastAsia="SimSun" w:cs="Tahoma"/>
          <w:lang w:eastAsia="zh-CN"/>
        </w:rPr>
      </w:pPr>
      <w:r w:rsidRPr="00FC0B20">
        <w:rPr>
          <w:rFonts w:eastAsia="SimSun" w:cs="Tahoma"/>
          <w:szCs w:val="18"/>
          <w:lang w:eastAsia="zh-CN"/>
        </w:rPr>
        <w:t>管理个人数据，例如权益许可登记表；</w:t>
      </w:r>
    </w:p>
    <w:p w:rsidR="00047874" w:rsidRPr="00FC0B20" w:rsidRDefault="00047874" w:rsidP="00346F4B">
      <w:pPr>
        <w:numPr>
          <w:ilvl w:val="1"/>
          <w:numId w:val="88"/>
        </w:numPr>
        <w:tabs>
          <w:tab w:val="left" w:pos="1260"/>
        </w:tabs>
        <w:autoSpaceDE w:val="0"/>
        <w:autoSpaceDN w:val="0"/>
        <w:adjustRightInd w:val="0"/>
        <w:ind w:left="1260" w:right="720" w:hanging="360"/>
        <w:rPr>
          <w:rFonts w:eastAsia="SimSun" w:cs="Tahoma"/>
          <w:lang w:eastAsia="zh-CN"/>
        </w:rPr>
      </w:pPr>
      <w:r w:rsidRPr="00FC0B20">
        <w:rPr>
          <w:rFonts w:eastAsia="SimSun" w:cs="Tahoma"/>
          <w:szCs w:val="18"/>
          <w:lang w:eastAsia="zh-CN"/>
        </w:rPr>
        <w:t>执行时间和考勤输入，例如登记时间、打卡上下班时间；</w:t>
      </w:r>
    </w:p>
    <w:p w:rsidR="00047874" w:rsidRPr="00FC0B20" w:rsidRDefault="00047874" w:rsidP="00346F4B">
      <w:pPr>
        <w:numPr>
          <w:ilvl w:val="1"/>
          <w:numId w:val="88"/>
        </w:numPr>
        <w:tabs>
          <w:tab w:val="left" w:pos="1260"/>
        </w:tabs>
        <w:autoSpaceDE w:val="0"/>
        <w:autoSpaceDN w:val="0"/>
        <w:adjustRightInd w:val="0"/>
        <w:ind w:left="1260" w:right="720" w:hanging="360"/>
        <w:rPr>
          <w:rFonts w:eastAsia="SimSun" w:cs="Tahoma"/>
        </w:rPr>
      </w:pPr>
      <w:r w:rsidRPr="00FC0B20">
        <w:rPr>
          <w:rFonts w:eastAsia="SimSun" w:cs="Tahoma"/>
          <w:szCs w:val="18"/>
        </w:rPr>
        <w:t>输入员工服务申请；</w:t>
      </w:r>
    </w:p>
    <w:p w:rsidR="00047874" w:rsidRPr="00FC0B20" w:rsidRDefault="00047874" w:rsidP="00346F4B">
      <w:pPr>
        <w:numPr>
          <w:ilvl w:val="1"/>
          <w:numId w:val="88"/>
        </w:numPr>
        <w:tabs>
          <w:tab w:val="left" w:pos="1260"/>
        </w:tabs>
        <w:autoSpaceDE w:val="0"/>
        <w:autoSpaceDN w:val="0"/>
        <w:adjustRightInd w:val="0"/>
        <w:ind w:left="1260" w:right="720" w:hanging="360"/>
        <w:rPr>
          <w:rFonts w:eastAsia="SimSun" w:cs="Tahoma"/>
          <w:lang w:eastAsia="zh-CN"/>
        </w:rPr>
      </w:pPr>
      <w:r w:rsidRPr="00FC0B20">
        <w:rPr>
          <w:rFonts w:eastAsia="SimSun" w:cs="Tahoma"/>
          <w:szCs w:val="18"/>
          <w:lang w:eastAsia="zh-CN"/>
        </w:rPr>
        <w:t>为员工用户执行属于产品或服务的间接采购申请（例如差旅、办公设备、文具）；和</w:t>
      </w:r>
      <w:r w:rsidRPr="00FC0B20">
        <w:rPr>
          <w:rFonts w:eastAsia="SimSun" w:cs="Tahoma"/>
          <w:szCs w:val="18"/>
          <w:lang w:eastAsia="zh-CN"/>
        </w:rPr>
        <w:t>/</w:t>
      </w:r>
      <w:r w:rsidRPr="00FC0B20">
        <w:rPr>
          <w:rFonts w:eastAsia="SimSun" w:cs="Tahoma"/>
          <w:szCs w:val="18"/>
          <w:lang w:eastAsia="zh-CN"/>
        </w:rPr>
        <w:t>或执行增加或招募供应商的申请。</w:t>
      </w:r>
      <w:r w:rsidRPr="00FC0B20">
        <w:rPr>
          <w:rFonts w:eastAsia="SimSun" w:cs="Tahoma"/>
          <w:szCs w:val="18"/>
          <w:lang w:eastAsia="zh-CN"/>
        </w:rPr>
        <w:br/>
      </w:r>
    </w:p>
    <w:p w:rsidR="00047874" w:rsidRPr="00FC0B20" w:rsidRDefault="00047874" w:rsidP="00346F4B">
      <w:pPr>
        <w:numPr>
          <w:ilvl w:val="0"/>
          <w:numId w:val="88"/>
        </w:numPr>
        <w:autoSpaceDE w:val="0"/>
        <w:autoSpaceDN w:val="0"/>
        <w:adjustRightInd w:val="0"/>
        <w:ind w:left="900" w:right="720"/>
        <w:rPr>
          <w:rFonts w:eastAsia="SimSun" w:cs="Tahoma"/>
        </w:rPr>
      </w:pPr>
      <w:r w:rsidRPr="00FC0B20">
        <w:rPr>
          <w:rFonts w:eastAsia="SimSun" w:cs="Tahoma"/>
          <w:b/>
          <w:szCs w:val="18"/>
        </w:rPr>
        <w:t>任务</w:t>
      </w:r>
      <w:r w:rsidRPr="00FC0B20">
        <w:rPr>
          <w:rFonts w:eastAsia="SimSun" w:cs="Tahoma"/>
          <w:b/>
          <w:szCs w:val="18"/>
        </w:rPr>
        <w:t xml:space="preserve"> CAL</w:t>
      </w:r>
      <w:r w:rsidRPr="00FC0B20">
        <w:rPr>
          <w:rFonts w:eastAsia="SimSun" w:cs="Tahoma"/>
          <w:b/>
          <w:szCs w:val="18"/>
        </w:rPr>
        <w:t>（自助服务</w:t>
      </w:r>
      <w:r w:rsidRPr="00FC0B20">
        <w:rPr>
          <w:rFonts w:eastAsia="SimSun" w:cs="Tahoma"/>
          <w:b/>
          <w:szCs w:val="18"/>
        </w:rPr>
        <w:t xml:space="preserve"> CAL + </w:t>
      </w:r>
      <w:r w:rsidRPr="00FC0B20">
        <w:rPr>
          <w:rFonts w:eastAsia="SimSun" w:cs="Tahoma"/>
          <w:b/>
          <w:szCs w:val="18"/>
        </w:rPr>
        <w:t>任务附加</w:t>
      </w:r>
      <w:r w:rsidRPr="00FC0B20">
        <w:rPr>
          <w:rFonts w:eastAsia="SimSun" w:cs="Tahoma"/>
          <w:b/>
          <w:szCs w:val="18"/>
        </w:rPr>
        <w:t xml:space="preserve"> CAL</w:t>
      </w:r>
      <w:r w:rsidRPr="00FC0B20">
        <w:rPr>
          <w:rFonts w:eastAsia="SimSun" w:cs="Tahoma"/>
          <w:b/>
          <w:szCs w:val="18"/>
        </w:rPr>
        <w:t>）</w:t>
      </w:r>
    </w:p>
    <w:p w:rsidR="00B10F79" w:rsidRPr="00FC0B20" w:rsidRDefault="00B10F79" w:rsidP="00346F4B">
      <w:pPr>
        <w:numPr>
          <w:ilvl w:val="1"/>
          <w:numId w:val="88"/>
        </w:numPr>
        <w:ind w:left="1260" w:right="720" w:hanging="360"/>
        <w:rPr>
          <w:rFonts w:eastAsia="SimSun" w:cs="Tahoma"/>
          <w:lang w:eastAsia="zh-CN"/>
        </w:rPr>
      </w:pPr>
      <w:r w:rsidRPr="00FC0B20">
        <w:rPr>
          <w:rFonts w:eastAsia="SimSun" w:cs="Tahoma"/>
          <w:szCs w:val="18"/>
          <w:lang w:eastAsia="zh-CN"/>
        </w:rPr>
        <w:t>包括自助服务</w:t>
      </w:r>
      <w:r w:rsidRPr="00FC0B20">
        <w:rPr>
          <w:rFonts w:eastAsia="SimSun" w:cs="Tahoma"/>
          <w:szCs w:val="18"/>
          <w:lang w:eastAsia="zh-CN"/>
        </w:rPr>
        <w:t xml:space="preserve"> CAL </w:t>
      </w:r>
      <w:r w:rsidRPr="00FC0B20">
        <w:rPr>
          <w:rFonts w:eastAsia="SimSun" w:cs="Tahoma"/>
          <w:szCs w:val="18"/>
          <w:lang w:eastAsia="zh-CN"/>
        </w:rPr>
        <w:t>的使用权利</w:t>
      </w:r>
    </w:p>
    <w:p w:rsidR="00047874" w:rsidRPr="00FC0B20" w:rsidRDefault="00B10F79" w:rsidP="00346F4B">
      <w:pPr>
        <w:numPr>
          <w:ilvl w:val="1"/>
          <w:numId w:val="88"/>
        </w:numPr>
        <w:ind w:left="1260" w:right="720" w:hanging="360"/>
        <w:rPr>
          <w:rFonts w:eastAsia="SimSun" w:cs="Tahoma"/>
        </w:rPr>
      </w:pPr>
      <w:r w:rsidRPr="00FC0B20">
        <w:rPr>
          <w:rFonts w:eastAsia="SimSun" w:cs="Tahoma"/>
          <w:szCs w:val="18"/>
        </w:rPr>
        <w:t>输入记帐时间；</w:t>
      </w:r>
    </w:p>
    <w:p w:rsidR="00047874" w:rsidRPr="00FC0B20" w:rsidRDefault="00B10F79" w:rsidP="00346F4B">
      <w:pPr>
        <w:numPr>
          <w:ilvl w:val="1"/>
          <w:numId w:val="88"/>
        </w:numPr>
        <w:ind w:left="1260" w:right="720" w:hanging="360"/>
        <w:rPr>
          <w:rFonts w:eastAsia="SimSun" w:cs="Tahoma"/>
        </w:rPr>
      </w:pPr>
      <w:r w:rsidRPr="00FC0B20">
        <w:rPr>
          <w:rFonts w:eastAsia="SimSun" w:cs="Tahoma"/>
          <w:szCs w:val="18"/>
        </w:rPr>
        <w:t>输入记帐费用；</w:t>
      </w:r>
    </w:p>
    <w:p w:rsidR="00047874" w:rsidRPr="00FC0B20" w:rsidRDefault="00B10F79" w:rsidP="00346F4B">
      <w:pPr>
        <w:numPr>
          <w:ilvl w:val="1"/>
          <w:numId w:val="88"/>
        </w:numPr>
        <w:ind w:left="1260" w:right="720" w:hanging="360"/>
        <w:rPr>
          <w:rFonts w:eastAsia="SimSun" w:cs="Tahoma"/>
          <w:lang w:eastAsia="zh-CN"/>
        </w:rPr>
      </w:pPr>
      <w:r w:rsidRPr="00FC0B20">
        <w:rPr>
          <w:rFonts w:eastAsia="SimSun" w:cs="Tahoma"/>
          <w:szCs w:val="18"/>
          <w:lang w:eastAsia="zh-CN"/>
        </w:rPr>
        <w:t>管理业绩和年度评审、目标设定和能力；</w:t>
      </w:r>
    </w:p>
    <w:p w:rsidR="00047874" w:rsidRPr="00FC0B20" w:rsidRDefault="00B10F79" w:rsidP="00346F4B">
      <w:pPr>
        <w:numPr>
          <w:ilvl w:val="1"/>
          <w:numId w:val="88"/>
        </w:numPr>
        <w:ind w:left="1260" w:right="720" w:hanging="360"/>
        <w:rPr>
          <w:rFonts w:eastAsia="SimSun" w:cs="Tahoma"/>
        </w:rPr>
      </w:pPr>
      <w:r w:rsidRPr="00FC0B20">
        <w:rPr>
          <w:rFonts w:eastAsia="SimSun" w:cs="Tahoma"/>
          <w:szCs w:val="18"/>
        </w:rPr>
        <w:t>运行零售销售点设备；</w:t>
      </w:r>
    </w:p>
    <w:p w:rsidR="00047874" w:rsidRPr="00FC0B20" w:rsidRDefault="00B10F79" w:rsidP="00346F4B">
      <w:pPr>
        <w:numPr>
          <w:ilvl w:val="1"/>
          <w:numId w:val="88"/>
        </w:numPr>
        <w:ind w:left="1260" w:right="720" w:hanging="360"/>
        <w:rPr>
          <w:rFonts w:eastAsia="SimSun" w:cs="Tahoma"/>
          <w:lang w:eastAsia="zh-CN"/>
        </w:rPr>
      </w:pPr>
      <w:r w:rsidRPr="00FC0B20">
        <w:rPr>
          <w:rFonts w:eastAsia="SimSun" w:cs="Tahoma"/>
          <w:szCs w:val="18"/>
          <w:lang w:eastAsia="zh-CN"/>
        </w:rPr>
        <w:t>审批属于间接采购的供应商发票；并且</w:t>
      </w:r>
    </w:p>
    <w:p w:rsidR="00047874" w:rsidRPr="00FC0B20" w:rsidRDefault="00047874" w:rsidP="00346F4B">
      <w:pPr>
        <w:numPr>
          <w:ilvl w:val="1"/>
          <w:numId w:val="88"/>
        </w:numPr>
        <w:ind w:left="1260" w:right="720" w:hanging="360"/>
        <w:rPr>
          <w:rFonts w:eastAsia="SimSun" w:cs="Tahoma"/>
          <w:lang w:eastAsia="zh-CN"/>
        </w:rPr>
      </w:pPr>
      <w:r w:rsidRPr="00FC0B20">
        <w:rPr>
          <w:rFonts w:eastAsia="SimSun" w:cs="Tahoma"/>
          <w:szCs w:val="18"/>
          <w:lang w:eastAsia="zh-CN"/>
        </w:rPr>
        <w:t>任务</w:t>
      </w:r>
      <w:r w:rsidRPr="00FC0B20">
        <w:rPr>
          <w:rFonts w:eastAsia="SimSun" w:cs="Tahoma"/>
          <w:szCs w:val="18"/>
          <w:lang w:eastAsia="zh-CN"/>
        </w:rPr>
        <w:t xml:space="preserve"> CAL </w:t>
      </w:r>
      <w:r w:rsidRPr="00FC0B20">
        <w:rPr>
          <w:rFonts w:eastAsia="SimSun" w:cs="Tahoma"/>
          <w:szCs w:val="18"/>
          <w:lang w:eastAsia="zh-CN"/>
        </w:rPr>
        <w:t>用户不能执行工作流审批。</w:t>
      </w:r>
    </w:p>
    <w:p w:rsidR="00047874" w:rsidRPr="00FC0B20" w:rsidRDefault="00047874" w:rsidP="00944DAD">
      <w:pPr>
        <w:autoSpaceDE w:val="0"/>
        <w:autoSpaceDN w:val="0"/>
        <w:adjustRightInd w:val="0"/>
        <w:ind w:left="1260" w:right="720"/>
        <w:rPr>
          <w:rFonts w:eastAsia="SimSun" w:cs="Tahoma"/>
          <w:lang w:eastAsia="zh-CN"/>
        </w:rPr>
      </w:pPr>
    </w:p>
    <w:p w:rsidR="00047874" w:rsidRPr="00FC0B20" w:rsidRDefault="00047874" w:rsidP="00346F4B">
      <w:pPr>
        <w:numPr>
          <w:ilvl w:val="0"/>
          <w:numId w:val="88"/>
        </w:numPr>
        <w:ind w:left="900" w:right="720"/>
        <w:rPr>
          <w:rFonts w:eastAsia="SimSun" w:cs="Tahoma"/>
        </w:rPr>
      </w:pPr>
      <w:r w:rsidRPr="00FC0B20">
        <w:rPr>
          <w:rFonts w:eastAsia="SimSun" w:cs="Tahoma"/>
          <w:b/>
          <w:szCs w:val="18"/>
        </w:rPr>
        <w:t>功能</w:t>
      </w:r>
      <w:r w:rsidRPr="00FC0B20">
        <w:rPr>
          <w:rFonts w:eastAsia="SimSun" w:cs="Tahoma"/>
          <w:b/>
          <w:szCs w:val="18"/>
        </w:rPr>
        <w:t xml:space="preserve"> CAL</w:t>
      </w:r>
      <w:r w:rsidRPr="00FC0B20">
        <w:rPr>
          <w:rFonts w:eastAsia="SimSun" w:cs="Tahoma"/>
          <w:b/>
          <w:szCs w:val="18"/>
        </w:rPr>
        <w:t>（任务</w:t>
      </w:r>
      <w:r w:rsidRPr="00FC0B20">
        <w:rPr>
          <w:rFonts w:eastAsia="SimSun" w:cs="Tahoma"/>
          <w:b/>
          <w:szCs w:val="18"/>
        </w:rPr>
        <w:t xml:space="preserve"> CAL + </w:t>
      </w:r>
      <w:r w:rsidRPr="00FC0B20">
        <w:rPr>
          <w:rFonts w:eastAsia="SimSun" w:cs="Tahoma"/>
          <w:b/>
          <w:szCs w:val="18"/>
        </w:rPr>
        <w:t>功能附加</w:t>
      </w:r>
      <w:r w:rsidRPr="00FC0B20">
        <w:rPr>
          <w:rFonts w:eastAsia="SimSun" w:cs="Tahoma"/>
          <w:b/>
          <w:szCs w:val="18"/>
        </w:rPr>
        <w:t xml:space="preserve"> CAL</w:t>
      </w:r>
      <w:r w:rsidRPr="00FC0B20">
        <w:rPr>
          <w:rFonts w:eastAsia="SimSun" w:cs="Tahoma"/>
          <w:b/>
          <w:szCs w:val="18"/>
        </w:rPr>
        <w:t>）</w:t>
      </w:r>
    </w:p>
    <w:p w:rsidR="00B10F79" w:rsidRPr="00FC0B20" w:rsidRDefault="00B10F79" w:rsidP="00346F4B">
      <w:pPr>
        <w:numPr>
          <w:ilvl w:val="1"/>
          <w:numId w:val="88"/>
        </w:numPr>
        <w:ind w:left="1260" w:right="720" w:hanging="360"/>
        <w:rPr>
          <w:rFonts w:eastAsia="SimSun" w:cs="Tahoma"/>
          <w:lang w:eastAsia="zh-CN"/>
        </w:rPr>
      </w:pPr>
      <w:r w:rsidRPr="00FC0B20">
        <w:rPr>
          <w:rFonts w:eastAsia="SimSun" w:cs="Tahoma"/>
          <w:szCs w:val="18"/>
          <w:lang w:eastAsia="zh-CN"/>
        </w:rPr>
        <w:t>包括任务</w:t>
      </w:r>
      <w:r w:rsidRPr="00FC0B20">
        <w:rPr>
          <w:rFonts w:eastAsia="SimSun" w:cs="Tahoma"/>
          <w:szCs w:val="18"/>
          <w:lang w:eastAsia="zh-CN"/>
        </w:rPr>
        <w:t xml:space="preserve"> CAL </w:t>
      </w:r>
      <w:r w:rsidRPr="00FC0B20">
        <w:rPr>
          <w:rFonts w:eastAsia="SimSun" w:cs="Tahoma"/>
          <w:szCs w:val="18"/>
          <w:lang w:eastAsia="zh-CN"/>
        </w:rPr>
        <w:t>的使用权利</w:t>
      </w:r>
    </w:p>
    <w:p w:rsidR="00047874" w:rsidRPr="00FC0B20" w:rsidRDefault="00B10F79" w:rsidP="00346F4B">
      <w:pPr>
        <w:numPr>
          <w:ilvl w:val="1"/>
          <w:numId w:val="88"/>
        </w:numPr>
        <w:ind w:left="1260" w:right="720" w:hanging="360"/>
        <w:rPr>
          <w:rFonts w:eastAsia="SimSun" w:cs="Tahoma"/>
          <w:lang w:eastAsia="zh-CN"/>
        </w:rPr>
      </w:pPr>
      <w:r w:rsidRPr="00FC0B20">
        <w:rPr>
          <w:rFonts w:eastAsia="SimSun" w:cs="Tahoma"/>
          <w:szCs w:val="18"/>
          <w:lang w:eastAsia="zh-CN"/>
        </w:rPr>
        <w:t>在生产或制造周期内管理车间；</w:t>
      </w:r>
    </w:p>
    <w:p w:rsidR="00047874" w:rsidRPr="00FC0B20" w:rsidRDefault="00B10F79" w:rsidP="00346F4B">
      <w:pPr>
        <w:numPr>
          <w:ilvl w:val="1"/>
          <w:numId w:val="88"/>
        </w:numPr>
        <w:ind w:left="1260" w:right="720" w:hanging="360"/>
        <w:rPr>
          <w:rFonts w:eastAsia="SimSun" w:cs="Tahoma"/>
        </w:rPr>
      </w:pPr>
      <w:r w:rsidRPr="00FC0B20">
        <w:rPr>
          <w:rFonts w:eastAsia="SimSun" w:cs="Tahoma"/>
          <w:szCs w:val="18"/>
        </w:rPr>
        <w:t>管理项目和资源；</w:t>
      </w:r>
    </w:p>
    <w:p w:rsidR="00047874" w:rsidRPr="00FC0B20" w:rsidRDefault="00B10F79" w:rsidP="00346F4B">
      <w:pPr>
        <w:numPr>
          <w:ilvl w:val="1"/>
          <w:numId w:val="88"/>
        </w:numPr>
        <w:ind w:left="1260" w:right="720" w:hanging="360"/>
        <w:rPr>
          <w:rFonts w:eastAsia="SimSun" w:cs="Tahoma"/>
        </w:rPr>
      </w:pPr>
      <w:r w:rsidRPr="00FC0B20">
        <w:rPr>
          <w:rFonts w:eastAsia="SimSun" w:cs="Tahoma"/>
          <w:szCs w:val="18"/>
        </w:rPr>
        <w:t>管理人力资源周期；</w:t>
      </w:r>
    </w:p>
    <w:p w:rsidR="00047874" w:rsidRPr="00FC0B20" w:rsidRDefault="00B10F79" w:rsidP="00346F4B">
      <w:pPr>
        <w:numPr>
          <w:ilvl w:val="1"/>
          <w:numId w:val="88"/>
        </w:numPr>
        <w:ind w:left="1260" w:right="720" w:hanging="360"/>
        <w:rPr>
          <w:rFonts w:eastAsia="SimSun" w:cs="Tahoma"/>
          <w:lang w:eastAsia="zh-CN"/>
        </w:rPr>
      </w:pPr>
      <w:r w:rsidRPr="00FC0B20">
        <w:rPr>
          <w:rFonts w:eastAsia="SimSun" w:cs="Tahoma"/>
          <w:szCs w:val="18"/>
          <w:lang w:eastAsia="zh-CN"/>
        </w:rPr>
        <w:t>管理预算转移和组织请求；</w:t>
      </w:r>
    </w:p>
    <w:p w:rsidR="00047874" w:rsidRPr="00FC0B20" w:rsidRDefault="00B10F79" w:rsidP="00346F4B">
      <w:pPr>
        <w:numPr>
          <w:ilvl w:val="1"/>
          <w:numId w:val="88"/>
        </w:numPr>
        <w:ind w:left="1260" w:right="720" w:hanging="360"/>
        <w:rPr>
          <w:rFonts w:eastAsia="SimSun" w:cs="Tahoma"/>
          <w:lang w:eastAsia="zh-CN"/>
        </w:rPr>
      </w:pPr>
      <w:r w:rsidRPr="00FC0B20">
        <w:rPr>
          <w:rFonts w:eastAsia="SimSun" w:cs="Tahoma"/>
          <w:szCs w:val="18"/>
          <w:lang w:eastAsia="zh-CN"/>
        </w:rPr>
        <w:t>创建申请人或员工主数据记录；</w:t>
      </w:r>
    </w:p>
    <w:p w:rsidR="00047874" w:rsidRPr="00FC0B20" w:rsidRDefault="00B10F79" w:rsidP="00346F4B">
      <w:pPr>
        <w:numPr>
          <w:ilvl w:val="1"/>
          <w:numId w:val="88"/>
        </w:numPr>
        <w:ind w:left="1260" w:right="720" w:hanging="360"/>
        <w:rPr>
          <w:rFonts w:eastAsia="SimSun" w:cs="Tahoma"/>
        </w:rPr>
      </w:pPr>
      <w:r w:rsidRPr="00FC0B20">
        <w:rPr>
          <w:rFonts w:eastAsia="SimSun" w:cs="Tahoma"/>
          <w:szCs w:val="18"/>
        </w:rPr>
        <w:t>创建工作或职位申请；</w:t>
      </w:r>
    </w:p>
    <w:p w:rsidR="00047874" w:rsidRPr="00FC0B20" w:rsidRDefault="00B10F79" w:rsidP="00346F4B">
      <w:pPr>
        <w:numPr>
          <w:ilvl w:val="1"/>
          <w:numId w:val="88"/>
        </w:numPr>
        <w:ind w:left="1260" w:right="720" w:hanging="360"/>
        <w:rPr>
          <w:rFonts w:eastAsia="SimSun" w:cs="Tahoma"/>
          <w:lang w:eastAsia="zh-CN"/>
        </w:rPr>
      </w:pPr>
      <w:r w:rsidRPr="00FC0B20">
        <w:rPr>
          <w:rFonts w:eastAsia="SimSun" w:cs="Tahoma"/>
          <w:szCs w:val="18"/>
          <w:lang w:eastAsia="zh-CN"/>
        </w:rPr>
        <w:t>升级或请求属于客户的发票的审批；</w:t>
      </w:r>
    </w:p>
    <w:p w:rsidR="00047874" w:rsidRPr="00FC0B20" w:rsidRDefault="00B10F79" w:rsidP="00346F4B">
      <w:pPr>
        <w:numPr>
          <w:ilvl w:val="1"/>
          <w:numId w:val="88"/>
        </w:numPr>
        <w:ind w:left="1260" w:right="720" w:hanging="360"/>
        <w:rPr>
          <w:rFonts w:eastAsia="SimSun" w:cs="Tahoma"/>
          <w:lang w:eastAsia="zh-CN"/>
        </w:rPr>
      </w:pPr>
      <w:r w:rsidRPr="00FC0B20">
        <w:rPr>
          <w:rFonts w:eastAsia="SimSun" w:cs="Tahoma"/>
          <w:szCs w:val="18"/>
          <w:lang w:eastAsia="zh-CN"/>
        </w:rPr>
        <w:t>审批所提供服务的供应商发票或代金券；</w:t>
      </w:r>
    </w:p>
    <w:p w:rsidR="00047874" w:rsidRPr="00FC0B20" w:rsidRDefault="00B10F79" w:rsidP="00346F4B">
      <w:pPr>
        <w:numPr>
          <w:ilvl w:val="1"/>
          <w:numId w:val="88"/>
        </w:numPr>
        <w:ind w:left="1260" w:right="720" w:hanging="360"/>
        <w:rPr>
          <w:rFonts w:eastAsia="SimSun" w:cs="Tahoma"/>
          <w:lang w:eastAsia="zh-CN"/>
        </w:rPr>
      </w:pPr>
      <w:r w:rsidRPr="00FC0B20">
        <w:rPr>
          <w:rFonts w:eastAsia="SimSun" w:cs="Tahoma"/>
          <w:szCs w:val="18"/>
          <w:lang w:eastAsia="zh-CN"/>
        </w:rPr>
        <w:t>创建和管理属于客户、供应商、产品库存或目录的主数据记录；和</w:t>
      </w:r>
      <w:r w:rsidRPr="00FC0B20">
        <w:rPr>
          <w:rFonts w:eastAsia="SimSun" w:cs="Tahoma"/>
          <w:szCs w:val="18"/>
          <w:lang w:eastAsia="zh-CN"/>
        </w:rPr>
        <w:t>/</w:t>
      </w:r>
      <w:r w:rsidRPr="00FC0B20">
        <w:rPr>
          <w:rFonts w:eastAsia="SimSun" w:cs="Tahoma"/>
          <w:szCs w:val="18"/>
          <w:lang w:eastAsia="zh-CN"/>
        </w:rPr>
        <w:t>或</w:t>
      </w:r>
    </w:p>
    <w:p w:rsidR="00047874" w:rsidRPr="00FC0B20" w:rsidRDefault="00B10F79" w:rsidP="00346F4B">
      <w:pPr>
        <w:numPr>
          <w:ilvl w:val="1"/>
          <w:numId w:val="88"/>
        </w:numPr>
        <w:ind w:left="1260" w:right="720" w:hanging="360"/>
        <w:rPr>
          <w:rFonts w:eastAsia="SimSun" w:cs="Tahoma"/>
          <w:lang w:eastAsia="zh-CN"/>
        </w:rPr>
      </w:pPr>
      <w:r w:rsidRPr="00FC0B20">
        <w:rPr>
          <w:rFonts w:eastAsia="SimSun" w:cs="Tahoma"/>
          <w:szCs w:val="18"/>
          <w:lang w:eastAsia="zh-CN"/>
        </w:rPr>
        <w:t>审批来自自助服务</w:t>
      </w:r>
      <w:r w:rsidRPr="00FC0B20">
        <w:rPr>
          <w:rFonts w:eastAsia="SimSun" w:cs="Tahoma"/>
          <w:szCs w:val="18"/>
          <w:lang w:eastAsia="zh-CN"/>
        </w:rPr>
        <w:t xml:space="preserve"> CAL </w:t>
      </w:r>
      <w:r w:rsidRPr="00FC0B20">
        <w:rPr>
          <w:rFonts w:eastAsia="SimSun" w:cs="Tahoma"/>
          <w:szCs w:val="18"/>
          <w:lang w:eastAsia="zh-CN"/>
        </w:rPr>
        <w:t>或任务</w:t>
      </w:r>
      <w:r w:rsidRPr="00FC0B20">
        <w:rPr>
          <w:rFonts w:eastAsia="SimSun" w:cs="Tahoma"/>
          <w:szCs w:val="18"/>
          <w:lang w:eastAsia="zh-CN"/>
        </w:rPr>
        <w:t xml:space="preserve"> CAL </w:t>
      </w:r>
      <w:r w:rsidRPr="00FC0B20">
        <w:rPr>
          <w:rFonts w:eastAsia="SimSun" w:cs="Tahoma"/>
          <w:szCs w:val="18"/>
          <w:lang w:eastAsia="zh-CN"/>
        </w:rPr>
        <w:t>用户的请求。</w:t>
      </w:r>
    </w:p>
    <w:p w:rsidR="00047874" w:rsidRPr="00FC0B20" w:rsidRDefault="00047874" w:rsidP="00B20F02">
      <w:pPr>
        <w:autoSpaceDE w:val="0"/>
        <w:autoSpaceDN w:val="0"/>
        <w:adjustRightInd w:val="0"/>
        <w:ind w:left="1260" w:right="720" w:hanging="360"/>
        <w:rPr>
          <w:rFonts w:eastAsia="SimSun" w:cs="Tahoma"/>
          <w:lang w:eastAsia="zh-CN"/>
        </w:rPr>
      </w:pPr>
    </w:p>
    <w:p w:rsidR="00047874" w:rsidRPr="00FC0B20" w:rsidRDefault="00047874" w:rsidP="00346F4B">
      <w:pPr>
        <w:numPr>
          <w:ilvl w:val="0"/>
          <w:numId w:val="88"/>
        </w:numPr>
        <w:ind w:left="900" w:right="720"/>
        <w:rPr>
          <w:rFonts w:eastAsia="SimSun" w:cs="Tahoma"/>
        </w:rPr>
      </w:pPr>
      <w:r w:rsidRPr="00FC0B20">
        <w:rPr>
          <w:rFonts w:eastAsia="SimSun" w:cs="Tahoma"/>
          <w:b/>
          <w:szCs w:val="18"/>
        </w:rPr>
        <w:t>企业</w:t>
      </w:r>
      <w:r w:rsidRPr="00FC0B20">
        <w:rPr>
          <w:rFonts w:eastAsia="SimSun" w:cs="Tahoma"/>
          <w:b/>
          <w:szCs w:val="18"/>
        </w:rPr>
        <w:t xml:space="preserve"> CAL</w:t>
      </w:r>
      <w:r w:rsidRPr="00FC0B20">
        <w:rPr>
          <w:rFonts w:eastAsia="SimSun" w:cs="Tahoma"/>
          <w:b/>
          <w:szCs w:val="18"/>
        </w:rPr>
        <w:t>（功能</w:t>
      </w:r>
      <w:r w:rsidRPr="00FC0B20">
        <w:rPr>
          <w:rFonts w:eastAsia="SimSun" w:cs="Tahoma"/>
          <w:b/>
          <w:szCs w:val="18"/>
        </w:rPr>
        <w:t xml:space="preserve"> CAL + </w:t>
      </w:r>
      <w:r w:rsidRPr="00FC0B20">
        <w:rPr>
          <w:rFonts w:eastAsia="SimSun" w:cs="Tahoma"/>
          <w:b/>
          <w:szCs w:val="18"/>
        </w:rPr>
        <w:t>企业附加</w:t>
      </w:r>
      <w:r w:rsidRPr="00FC0B20">
        <w:rPr>
          <w:rFonts w:eastAsia="SimSun" w:cs="Tahoma"/>
          <w:b/>
          <w:szCs w:val="18"/>
        </w:rPr>
        <w:t xml:space="preserve"> CAL</w:t>
      </w:r>
      <w:r w:rsidRPr="00FC0B20">
        <w:rPr>
          <w:rFonts w:eastAsia="SimSun" w:cs="Tahoma"/>
          <w:b/>
          <w:szCs w:val="18"/>
        </w:rPr>
        <w:t>）</w:t>
      </w:r>
    </w:p>
    <w:p w:rsidR="00047874" w:rsidRPr="00FC0B20" w:rsidRDefault="00047874" w:rsidP="00346F4B">
      <w:pPr>
        <w:numPr>
          <w:ilvl w:val="1"/>
          <w:numId w:val="88"/>
        </w:numPr>
        <w:ind w:left="1260" w:right="720" w:hanging="360"/>
        <w:rPr>
          <w:rFonts w:eastAsia="SimSun" w:cs="Tahoma"/>
        </w:rPr>
      </w:pPr>
      <w:r w:rsidRPr="00FC0B20">
        <w:rPr>
          <w:rFonts w:eastAsia="SimSun" w:cs="Tahoma"/>
          <w:szCs w:val="18"/>
        </w:rPr>
        <w:t>完全使用权利</w:t>
      </w:r>
    </w:p>
    <w:p w:rsidR="00047874" w:rsidRPr="00FC0B20" w:rsidRDefault="00047874" w:rsidP="00944DAD">
      <w:pPr>
        <w:autoSpaceDE w:val="0"/>
        <w:autoSpaceDN w:val="0"/>
        <w:adjustRightInd w:val="0"/>
        <w:ind w:left="900" w:right="720"/>
        <w:rPr>
          <w:rFonts w:eastAsia="SimSun" w:cs="Tahoma"/>
        </w:rPr>
      </w:pPr>
    </w:p>
    <w:p w:rsidR="00047874" w:rsidRPr="00FC0B20" w:rsidRDefault="00047874" w:rsidP="00944DAD">
      <w:pPr>
        <w:autoSpaceDE w:val="0"/>
        <w:autoSpaceDN w:val="0"/>
        <w:adjustRightInd w:val="0"/>
        <w:ind w:left="720" w:right="720"/>
        <w:rPr>
          <w:rFonts w:eastAsia="SimSun" w:cs="Tahoma"/>
        </w:rPr>
      </w:pPr>
      <w:r w:rsidRPr="00FC0B20">
        <w:rPr>
          <w:rFonts w:eastAsia="SimSun" w:cs="Tahoma"/>
          <w:szCs w:val="18"/>
        </w:rPr>
        <w:t>为了更加准确地了解所需的</w:t>
      </w:r>
      <w:r w:rsidRPr="00FC0B20">
        <w:rPr>
          <w:rFonts w:eastAsia="SimSun" w:cs="Tahoma"/>
          <w:szCs w:val="18"/>
        </w:rPr>
        <w:t xml:space="preserve"> CAL</w:t>
      </w:r>
      <w:r w:rsidRPr="00FC0B20">
        <w:rPr>
          <w:rFonts w:eastAsia="SimSun" w:cs="Tahoma"/>
          <w:szCs w:val="18"/>
        </w:rPr>
        <w:t>，您可以参考</w:t>
      </w:r>
      <w:r w:rsidRPr="00FC0B20">
        <w:rPr>
          <w:rFonts w:eastAsia="SimSun" w:cs="Tahoma"/>
          <w:szCs w:val="18"/>
        </w:rPr>
        <w:t xml:space="preserve"> </w:t>
      </w:r>
      <w:hyperlink r:id="rId54" w:history="1">
        <w:r w:rsidRPr="00FC0B20">
          <w:rPr>
            <w:rStyle w:val="Hyperlink"/>
            <w:rFonts w:eastAsia="SimSun" w:cs="Tahoma"/>
            <w:szCs w:val="18"/>
          </w:rPr>
          <w:t>www.microsoft.com</w:t>
        </w:r>
      </w:hyperlink>
      <w:r w:rsidRPr="00FC0B20">
        <w:rPr>
          <w:rFonts w:eastAsia="SimSun" w:cs="Tahoma"/>
          <w:szCs w:val="18"/>
        </w:rPr>
        <w:t xml:space="preserve"> </w:t>
      </w:r>
      <w:r w:rsidRPr="00FC0B20">
        <w:rPr>
          <w:rFonts w:eastAsia="SimSun" w:cs="Tahoma"/>
          <w:szCs w:val="18"/>
        </w:rPr>
        <w:t>中提供的</w:t>
      </w:r>
      <w:r w:rsidRPr="00FC0B20">
        <w:rPr>
          <w:rFonts w:eastAsia="SimSun" w:cs="Tahoma"/>
          <w:szCs w:val="18"/>
        </w:rPr>
        <w:t xml:space="preserve"> Microsoft Dynamics AX 2012 R2 </w:t>
      </w:r>
      <w:r w:rsidRPr="00FC0B20">
        <w:rPr>
          <w:rFonts w:eastAsia="SimSun" w:cs="Tahoma"/>
          <w:szCs w:val="18"/>
        </w:rPr>
        <w:t>许可指南（</w:t>
      </w:r>
      <w:r w:rsidRPr="00FC0B20">
        <w:rPr>
          <w:rFonts w:eastAsia="SimSun" w:cs="Tahoma"/>
          <w:szCs w:val="18"/>
        </w:rPr>
        <w:t xml:space="preserve">2012 </w:t>
      </w:r>
      <w:r w:rsidRPr="00FC0B20">
        <w:rPr>
          <w:rFonts w:eastAsia="SimSun" w:cs="Tahoma"/>
          <w:szCs w:val="18"/>
        </w:rPr>
        <w:t>年</w:t>
      </w:r>
      <w:r w:rsidRPr="00FC0B20">
        <w:rPr>
          <w:rFonts w:eastAsia="SimSun" w:cs="Tahoma"/>
          <w:szCs w:val="18"/>
        </w:rPr>
        <w:t xml:space="preserve"> 7 </w:t>
      </w:r>
      <w:r w:rsidRPr="00FC0B20">
        <w:rPr>
          <w:rFonts w:eastAsia="SimSun" w:cs="Tahoma"/>
          <w:szCs w:val="18"/>
        </w:rPr>
        <w:t>月）。</w:t>
      </w:r>
    </w:p>
    <w:p w:rsidR="00A6185F" w:rsidRPr="00FC0B20" w:rsidRDefault="00A6185F" w:rsidP="00A6185F">
      <w:pPr>
        <w:ind w:left="720" w:hanging="180"/>
        <w:rPr>
          <w:rFonts w:eastAsia="SimSun" w:cs="Tahoma"/>
        </w:rPr>
      </w:pPr>
    </w:p>
    <w:p w:rsidR="00A6185F" w:rsidRPr="00FC0B20" w:rsidRDefault="00A6185F" w:rsidP="00C066F9">
      <w:pPr>
        <w:spacing w:after="60"/>
        <w:ind w:left="734" w:hanging="194"/>
        <w:rPr>
          <w:rFonts w:eastAsia="SimSun" w:cs="Tahoma"/>
        </w:rPr>
      </w:pPr>
      <w:r w:rsidRPr="00FC0B20">
        <w:rPr>
          <w:rFonts w:eastAsia="SimSun" w:cs="Tahoma"/>
          <w:b/>
          <w:bCs/>
        </w:rPr>
        <w:t>补充许可条款</w:t>
      </w:r>
    </w:p>
    <w:p w:rsidR="00A6185F" w:rsidRDefault="00A6185F" w:rsidP="00C066F9">
      <w:pPr>
        <w:pStyle w:val="PURBody-Indented"/>
        <w:spacing w:after="0"/>
        <w:ind w:left="547"/>
        <w:rPr>
          <w:rFonts w:ascii="Tahoma" w:eastAsia="SimSun" w:hAnsi="Tahoma" w:cs="Tahoma"/>
          <w:sz w:val="18"/>
          <w:szCs w:val="18"/>
        </w:rPr>
      </w:pPr>
      <w:r w:rsidRPr="00FC0B20">
        <w:rPr>
          <w:rFonts w:ascii="Tahoma" w:eastAsia="SimSun" w:hAnsi="Tahoma" w:cs="Tahoma"/>
          <w:sz w:val="18"/>
          <w:szCs w:val="18"/>
        </w:rPr>
        <w:t>您对电子商务组件、销售点组件以及</w:t>
      </w:r>
      <w:r w:rsidRPr="00FC0B20">
        <w:rPr>
          <w:rFonts w:ascii="Tahoma" w:eastAsia="SimSun" w:hAnsi="Tahoma" w:cs="Tahoma"/>
          <w:sz w:val="18"/>
          <w:szCs w:val="18"/>
        </w:rPr>
        <w:t xml:space="preserve"> Microsoft Dynamics AX 2012 R2 </w:t>
      </w:r>
      <w:r w:rsidRPr="00FC0B20">
        <w:rPr>
          <w:rFonts w:ascii="Tahoma" w:eastAsia="SimSun" w:hAnsi="Tahoma" w:cs="Tahoma"/>
          <w:sz w:val="18"/>
          <w:szCs w:val="18"/>
        </w:rPr>
        <w:t>的类似更新和补充的使用受以下网址中补充许可条款的约束：</w:t>
      </w:r>
      <w:hyperlink r:id="rId55" w:history="1">
        <w:r w:rsidRPr="00FC0B20">
          <w:rPr>
            <w:rFonts w:ascii="Tahoma" w:eastAsia="SimSun" w:hAnsi="Tahoma" w:cs="Tahoma"/>
            <w:sz w:val="18"/>
            <w:szCs w:val="18"/>
          </w:rPr>
          <w:t>http://www.microsoft.com/en-us/dynamics/erp-buy-ax-software.aspx</w:t>
        </w:r>
      </w:hyperlink>
      <w:r w:rsidRPr="00FC0B20">
        <w:rPr>
          <w:rFonts w:ascii="Tahoma" w:eastAsia="SimSun" w:hAnsi="Tahoma" w:cs="Tahoma"/>
          <w:sz w:val="18"/>
          <w:szCs w:val="18"/>
        </w:rPr>
        <w:t>。</w:t>
      </w:r>
    </w:p>
    <w:p w:rsidR="00D47417" w:rsidRPr="00FC0B20" w:rsidRDefault="003C3A72" w:rsidP="00DF3AED">
      <w:pPr>
        <w:pStyle w:val="Heading3"/>
        <w:keepNext/>
        <w:rPr>
          <w:rFonts w:ascii="Tahoma" w:eastAsia="SimSun" w:hAnsi="Tahoma" w:cs="Tahoma"/>
        </w:rPr>
      </w:pPr>
      <w:bookmarkStart w:id="1359" w:name="_70_Microsoft_Dynamics"/>
      <w:bookmarkStart w:id="1360" w:name="_73_Microsoft_Dynamics"/>
      <w:bookmarkStart w:id="1361" w:name="_Toc336338328"/>
      <w:bookmarkStart w:id="1362" w:name="_Toc360181395"/>
      <w:bookmarkEnd w:id="1359"/>
      <w:bookmarkEnd w:id="1360"/>
      <w:r w:rsidRPr="00FC0B20">
        <w:rPr>
          <w:rFonts w:ascii="Tahoma" w:eastAsia="SimSun" w:hAnsi="Tahoma" w:cs="Tahoma"/>
          <w:color w:val="F66400"/>
          <w:sz w:val="22"/>
          <w:vertAlign w:val="superscript"/>
        </w:rPr>
        <w:lastRenderedPageBreak/>
        <w:t>73</w:t>
      </w:r>
      <w:r w:rsidRPr="00FC0B20">
        <w:rPr>
          <w:rFonts w:ascii="Tahoma" w:eastAsia="SimSun" w:hAnsi="Tahoma" w:cs="Tahoma"/>
          <w:color w:val="F66400"/>
          <w:sz w:val="22"/>
        </w:rPr>
        <w:t xml:space="preserve"> Microsoft Dynamics CRM 2011</w:t>
      </w:r>
      <w:bookmarkEnd w:id="1361"/>
      <w:bookmarkEnd w:id="1362"/>
    </w:p>
    <w:bookmarkEnd w:id="1355"/>
    <w:bookmarkEnd w:id="1356"/>
    <w:p w:rsidR="00D47417" w:rsidRPr="00FC0B20" w:rsidRDefault="00D47417" w:rsidP="00DF3AED">
      <w:pPr>
        <w:keepNext/>
        <w:rPr>
          <w:rFonts w:eastAsia="SimSun" w:cs="Tahoma"/>
        </w:rPr>
      </w:pPr>
    </w:p>
    <w:p w:rsidR="00944BDF" w:rsidRPr="00FC0B20" w:rsidRDefault="00944BDF" w:rsidP="00DF3AED">
      <w:pPr>
        <w:keepNext/>
        <w:spacing w:after="60"/>
        <w:ind w:left="720"/>
        <w:rPr>
          <w:rFonts w:eastAsia="SimSun" w:cs="Tahoma"/>
        </w:rPr>
      </w:pPr>
      <w:r w:rsidRPr="00FC0B20">
        <w:rPr>
          <w:rFonts w:eastAsia="SimSun" w:cs="Tahoma"/>
          <w:b/>
          <w:bCs/>
          <w:color w:val="000000"/>
          <w:szCs w:val="20"/>
        </w:rPr>
        <w:t xml:space="preserve">Microsoft Dynamics CRM 4.0 </w:t>
      </w:r>
      <w:r w:rsidRPr="00FC0B20">
        <w:rPr>
          <w:rFonts w:eastAsia="SimSun" w:cs="Tahoma"/>
          <w:b/>
          <w:bCs/>
          <w:color w:val="000000"/>
          <w:szCs w:val="20"/>
        </w:rPr>
        <w:t>的软件保障迁移途径</w:t>
      </w:r>
    </w:p>
    <w:p w:rsidR="00944BDF" w:rsidRPr="00FC0B20" w:rsidRDefault="00944BDF" w:rsidP="00E62BC4">
      <w:pPr>
        <w:ind w:left="720"/>
        <w:rPr>
          <w:rFonts w:eastAsia="SimSun" w:cs="Tahoma"/>
        </w:rPr>
      </w:pPr>
      <w:r w:rsidRPr="00FC0B20">
        <w:rPr>
          <w:rFonts w:eastAsia="SimSun" w:cs="Tahoma"/>
          <w:color w:val="000000"/>
          <w:szCs w:val="20"/>
        </w:rPr>
        <w:t>自</w:t>
      </w:r>
      <w:r w:rsidRPr="00FC0B20">
        <w:rPr>
          <w:rFonts w:eastAsia="SimSun" w:cs="Tahoma"/>
          <w:color w:val="000000"/>
          <w:szCs w:val="20"/>
        </w:rPr>
        <w:t xml:space="preserve"> 2011 </w:t>
      </w:r>
      <w:r w:rsidRPr="00FC0B20">
        <w:rPr>
          <w:rFonts w:eastAsia="SimSun" w:cs="Tahoma"/>
          <w:color w:val="000000"/>
          <w:szCs w:val="20"/>
        </w:rPr>
        <w:t>年</w:t>
      </w:r>
      <w:r w:rsidRPr="00FC0B20">
        <w:rPr>
          <w:rFonts w:eastAsia="SimSun" w:cs="Tahoma"/>
          <w:color w:val="000000"/>
          <w:szCs w:val="20"/>
        </w:rPr>
        <w:t xml:space="preserve"> 4 </w:t>
      </w:r>
      <w:r w:rsidRPr="00FC0B20">
        <w:rPr>
          <w:rFonts w:eastAsia="SimSun" w:cs="Tahoma"/>
          <w:color w:val="000000"/>
          <w:szCs w:val="20"/>
        </w:rPr>
        <w:t>月</w:t>
      </w:r>
      <w:r w:rsidRPr="00FC0B20">
        <w:rPr>
          <w:rFonts w:eastAsia="SimSun" w:cs="Tahoma"/>
          <w:color w:val="000000"/>
          <w:szCs w:val="20"/>
        </w:rPr>
        <w:t xml:space="preserve"> 1 </w:t>
      </w:r>
      <w:r w:rsidRPr="00FC0B20">
        <w:rPr>
          <w:rFonts w:eastAsia="SimSun" w:cs="Tahoma"/>
          <w:color w:val="000000"/>
          <w:szCs w:val="20"/>
        </w:rPr>
        <w:t>日或更晚的时间起，获得</w:t>
      </w:r>
      <w:r w:rsidRPr="00FC0B20">
        <w:rPr>
          <w:rFonts w:eastAsia="SimSun" w:cs="Tahoma"/>
          <w:color w:val="000000"/>
          <w:szCs w:val="20"/>
        </w:rPr>
        <w:t xml:space="preserve"> Microsoft Dynamics CRM 4.0 </w:t>
      </w:r>
      <w:r w:rsidRPr="00FC0B20">
        <w:rPr>
          <w:rFonts w:eastAsia="SimSun" w:cs="Tahoma"/>
          <w:color w:val="000000"/>
          <w:szCs w:val="20"/>
        </w:rPr>
        <w:t>许可并具有这些许可的有效软件保障范围的客户可升级这些许可，如下所示：</w:t>
      </w:r>
    </w:p>
    <w:p w:rsidR="00944BDF" w:rsidRPr="00FC0B20" w:rsidRDefault="00944BDF" w:rsidP="00944BDF">
      <w:pPr>
        <w:rPr>
          <w:rFonts w:eastAsia="SimSun" w:cs="Tahoma"/>
        </w:rPr>
      </w:pPr>
    </w:p>
    <w:tbl>
      <w:tblPr>
        <w:tblW w:w="0" w:type="auto"/>
        <w:tblInd w:w="878"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shd w:val="clear" w:color="auto" w:fill="FFFFFF"/>
        <w:tblLook w:val="04A0" w:firstRow="1" w:lastRow="0" w:firstColumn="1" w:lastColumn="0" w:noHBand="0" w:noVBand="1"/>
      </w:tblPr>
      <w:tblGrid>
        <w:gridCol w:w="4248"/>
        <w:gridCol w:w="4212"/>
      </w:tblGrid>
      <w:tr w:rsidR="00944BDF" w:rsidRPr="00FC0B20" w:rsidTr="00CA14C9">
        <w:tc>
          <w:tcPr>
            <w:tcW w:w="4248" w:type="dxa"/>
            <w:tcBorders>
              <w:top w:val="single" w:sz="4" w:space="0" w:color="000000"/>
              <w:bottom w:val="single" w:sz="6" w:space="0" w:color="000000"/>
            </w:tcBorders>
            <w:shd w:val="clear" w:color="auto" w:fill="FABF8F"/>
          </w:tcPr>
          <w:p w:rsidR="00944BDF" w:rsidRPr="00FC0B20" w:rsidRDefault="00944BDF" w:rsidP="00E6206A">
            <w:pPr>
              <w:jc w:val="center"/>
              <w:rPr>
                <w:rFonts w:eastAsia="SimSun" w:cs="Tahoma"/>
                <w:b/>
                <w:color w:val="000000"/>
                <w:szCs w:val="20"/>
              </w:rPr>
            </w:pPr>
            <w:r w:rsidRPr="00FC0B20">
              <w:rPr>
                <w:rFonts w:eastAsia="SimSun" w:cs="Tahoma"/>
                <w:b/>
                <w:color w:val="000000"/>
                <w:szCs w:val="20"/>
              </w:rPr>
              <w:t>合格的</w:t>
            </w:r>
            <w:r w:rsidRPr="00FC0B20">
              <w:rPr>
                <w:rFonts w:eastAsia="SimSun" w:cs="Tahoma"/>
                <w:b/>
                <w:color w:val="000000"/>
                <w:szCs w:val="20"/>
              </w:rPr>
              <w:t xml:space="preserve"> Microsoft Dynamics CRM 4.0 </w:t>
            </w:r>
            <w:r w:rsidRPr="00FC0B20">
              <w:rPr>
                <w:rFonts w:eastAsia="SimSun" w:cs="Tahoma"/>
                <w:b/>
                <w:color w:val="000000"/>
                <w:szCs w:val="20"/>
              </w:rPr>
              <w:t>许可</w:t>
            </w:r>
          </w:p>
        </w:tc>
        <w:tc>
          <w:tcPr>
            <w:tcW w:w="4212" w:type="dxa"/>
            <w:tcBorders>
              <w:top w:val="single" w:sz="4" w:space="0" w:color="000000"/>
              <w:bottom w:val="single" w:sz="6" w:space="0" w:color="000000"/>
            </w:tcBorders>
            <w:shd w:val="clear" w:color="auto" w:fill="FABF8F"/>
          </w:tcPr>
          <w:p w:rsidR="00944BDF" w:rsidRPr="00FC0B20" w:rsidRDefault="00944BDF" w:rsidP="00E6206A">
            <w:pPr>
              <w:jc w:val="center"/>
              <w:rPr>
                <w:rFonts w:eastAsia="SimSun" w:cs="Tahoma"/>
                <w:b/>
                <w:color w:val="000000"/>
                <w:szCs w:val="20"/>
              </w:rPr>
            </w:pPr>
            <w:r w:rsidRPr="00FC0B20">
              <w:rPr>
                <w:rFonts w:eastAsia="SimSun" w:cs="Tahoma"/>
                <w:b/>
                <w:color w:val="000000"/>
                <w:szCs w:val="20"/>
              </w:rPr>
              <w:t>相应的</w:t>
            </w:r>
            <w:r w:rsidRPr="00FC0B20">
              <w:rPr>
                <w:rFonts w:eastAsia="SimSun" w:cs="Tahoma"/>
                <w:b/>
                <w:color w:val="000000"/>
                <w:szCs w:val="20"/>
              </w:rPr>
              <w:t xml:space="preserve"> CRM 2011 </w:t>
            </w:r>
            <w:r w:rsidRPr="00FC0B20">
              <w:rPr>
                <w:rFonts w:eastAsia="SimSun" w:cs="Tahoma"/>
                <w:b/>
                <w:color w:val="000000"/>
                <w:szCs w:val="20"/>
              </w:rPr>
              <w:t>许可</w:t>
            </w:r>
          </w:p>
        </w:tc>
      </w:tr>
      <w:tr w:rsidR="00944BDF" w:rsidRPr="00FC0B20" w:rsidTr="00CA14C9">
        <w:tc>
          <w:tcPr>
            <w:tcW w:w="4248" w:type="dxa"/>
            <w:tcBorders>
              <w:top w:val="single" w:sz="6" w:space="0" w:color="000000"/>
            </w:tcBorders>
            <w:shd w:val="clear" w:color="auto" w:fill="FFFFFF"/>
          </w:tcPr>
          <w:p w:rsidR="00944BDF" w:rsidRPr="00FC0B20" w:rsidRDefault="00944BDF" w:rsidP="00E6206A">
            <w:pPr>
              <w:rPr>
                <w:rFonts w:eastAsia="SimSun" w:cs="Tahoma"/>
                <w:color w:val="000000"/>
                <w:szCs w:val="20"/>
              </w:rPr>
            </w:pPr>
            <w:r w:rsidRPr="00FC0B20">
              <w:rPr>
                <w:rFonts w:eastAsia="SimSun" w:cs="Tahoma"/>
                <w:color w:val="000000"/>
                <w:szCs w:val="20"/>
              </w:rPr>
              <w:t xml:space="preserve">Microsoft Dynamics CRM 4.0 </w:t>
            </w:r>
            <w:r w:rsidRPr="00FC0B20">
              <w:rPr>
                <w:rFonts w:eastAsia="SimSun" w:cs="Tahoma"/>
                <w:color w:val="000000"/>
                <w:szCs w:val="20"/>
              </w:rPr>
              <w:t>完全使用附加</w:t>
            </w:r>
            <w:r w:rsidRPr="00FC0B20">
              <w:rPr>
                <w:rFonts w:eastAsia="SimSun" w:cs="Tahoma"/>
                <w:color w:val="000000"/>
                <w:szCs w:val="20"/>
              </w:rPr>
              <w:t xml:space="preserve"> CAL</w:t>
            </w:r>
          </w:p>
        </w:tc>
        <w:tc>
          <w:tcPr>
            <w:tcW w:w="4212" w:type="dxa"/>
            <w:tcBorders>
              <w:top w:val="single" w:sz="6" w:space="0" w:color="000000"/>
            </w:tcBorders>
            <w:shd w:val="clear" w:color="auto" w:fill="FFFFFF"/>
          </w:tcPr>
          <w:p w:rsidR="00944BDF" w:rsidRPr="00FC0B20" w:rsidRDefault="00944BDF" w:rsidP="00E6206A">
            <w:pPr>
              <w:rPr>
                <w:rFonts w:eastAsia="SimSun" w:cs="Tahoma"/>
                <w:color w:val="000000"/>
                <w:szCs w:val="20"/>
              </w:rPr>
            </w:pPr>
            <w:r w:rsidRPr="00FC0B20">
              <w:rPr>
                <w:rFonts w:eastAsia="SimSun" w:cs="Tahoma"/>
                <w:color w:val="000000"/>
                <w:szCs w:val="20"/>
              </w:rPr>
              <w:t xml:space="preserve">1 </w:t>
            </w:r>
            <w:r w:rsidRPr="00FC0B20">
              <w:rPr>
                <w:rFonts w:eastAsia="SimSun" w:cs="Tahoma"/>
                <w:color w:val="000000"/>
                <w:szCs w:val="20"/>
              </w:rPr>
              <w:t>份</w:t>
            </w:r>
            <w:r w:rsidRPr="00FC0B20">
              <w:rPr>
                <w:rFonts w:eastAsia="SimSun" w:cs="Tahoma"/>
                <w:color w:val="000000"/>
                <w:szCs w:val="20"/>
              </w:rPr>
              <w:t xml:space="preserve"> Microsoft Dynamics CRM 2011 </w:t>
            </w:r>
            <w:r w:rsidRPr="00FC0B20">
              <w:rPr>
                <w:rFonts w:eastAsia="SimSun" w:cs="Tahoma"/>
                <w:color w:val="000000"/>
                <w:szCs w:val="20"/>
              </w:rPr>
              <w:t>完全使用附加</w:t>
            </w:r>
            <w:r w:rsidRPr="00FC0B20">
              <w:rPr>
                <w:rFonts w:eastAsia="SimSun" w:cs="Tahoma"/>
                <w:color w:val="000000"/>
                <w:szCs w:val="20"/>
              </w:rPr>
              <w:t xml:space="preserve"> CAL</w:t>
            </w:r>
          </w:p>
        </w:tc>
      </w:tr>
      <w:tr w:rsidR="00944BDF" w:rsidRPr="00FC0B20" w:rsidTr="00CA14C9">
        <w:tc>
          <w:tcPr>
            <w:tcW w:w="4248" w:type="dxa"/>
            <w:tcBorders>
              <w:top w:val="single" w:sz="6" w:space="0" w:color="000000"/>
            </w:tcBorders>
            <w:shd w:val="clear" w:color="auto" w:fill="FFFFFF"/>
          </w:tcPr>
          <w:p w:rsidR="00944BDF" w:rsidRPr="00FC0B20" w:rsidRDefault="00944BDF" w:rsidP="00E6206A">
            <w:pPr>
              <w:rPr>
                <w:rFonts w:eastAsia="SimSun" w:cs="Tahoma"/>
                <w:color w:val="000000"/>
                <w:szCs w:val="20"/>
              </w:rPr>
            </w:pPr>
            <w:r w:rsidRPr="00FC0B20">
              <w:rPr>
                <w:rFonts w:eastAsia="SimSun" w:cs="Tahoma"/>
                <w:color w:val="000000"/>
                <w:szCs w:val="20"/>
              </w:rPr>
              <w:t xml:space="preserve">Microsoft Dynamics CRM 4.0 </w:t>
            </w:r>
            <w:r w:rsidRPr="00FC0B20">
              <w:rPr>
                <w:rFonts w:eastAsia="SimSun" w:cs="Tahoma"/>
                <w:color w:val="000000"/>
                <w:szCs w:val="20"/>
              </w:rPr>
              <w:t>受限</w:t>
            </w:r>
            <w:r w:rsidRPr="00FC0B20">
              <w:rPr>
                <w:rFonts w:eastAsia="SimSun" w:cs="Tahoma"/>
                <w:color w:val="000000"/>
                <w:szCs w:val="20"/>
              </w:rPr>
              <w:t xml:space="preserve"> CAL</w:t>
            </w:r>
          </w:p>
        </w:tc>
        <w:tc>
          <w:tcPr>
            <w:tcW w:w="4212" w:type="dxa"/>
            <w:tcBorders>
              <w:top w:val="single" w:sz="6" w:space="0" w:color="000000"/>
            </w:tcBorders>
            <w:shd w:val="clear" w:color="auto" w:fill="FFFFFF"/>
          </w:tcPr>
          <w:p w:rsidR="00944BDF" w:rsidRPr="00FC0B20" w:rsidRDefault="00944BDF" w:rsidP="00E6206A">
            <w:pPr>
              <w:rPr>
                <w:rFonts w:eastAsia="SimSun" w:cs="Tahoma"/>
                <w:color w:val="000000"/>
                <w:szCs w:val="20"/>
              </w:rPr>
            </w:pPr>
            <w:r w:rsidRPr="00FC0B20">
              <w:rPr>
                <w:rFonts w:eastAsia="SimSun" w:cs="Tahoma"/>
                <w:color w:val="000000"/>
                <w:szCs w:val="20"/>
              </w:rPr>
              <w:t xml:space="preserve">1 </w:t>
            </w:r>
            <w:r w:rsidRPr="00FC0B20">
              <w:rPr>
                <w:rFonts w:eastAsia="SimSun" w:cs="Tahoma"/>
                <w:color w:val="000000"/>
                <w:szCs w:val="20"/>
              </w:rPr>
              <w:t>份</w:t>
            </w:r>
            <w:r w:rsidRPr="00FC0B20">
              <w:rPr>
                <w:rFonts w:eastAsia="SimSun" w:cs="Tahoma"/>
                <w:color w:val="000000"/>
                <w:szCs w:val="20"/>
              </w:rPr>
              <w:t xml:space="preserve"> Microsoft Dynamics CRM 2011 </w:t>
            </w:r>
            <w:r w:rsidRPr="00FC0B20">
              <w:rPr>
                <w:rFonts w:eastAsia="SimSun" w:cs="Tahoma"/>
                <w:color w:val="000000"/>
                <w:szCs w:val="20"/>
              </w:rPr>
              <w:t>员工自助服务</w:t>
            </w:r>
            <w:r w:rsidRPr="00FC0B20">
              <w:rPr>
                <w:rFonts w:eastAsia="SimSun" w:cs="Tahoma"/>
                <w:color w:val="000000"/>
                <w:szCs w:val="20"/>
              </w:rPr>
              <w:t xml:space="preserve"> CAL </w:t>
            </w:r>
            <w:r w:rsidRPr="00FC0B20">
              <w:rPr>
                <w:rFonts w:eastAsia="SimSun" w:cs="Tahoma"/>
                <w:color w:val="000000"/>
                <w:szCs w:val="20"/>
              </w:rPr>
              <w:t>和</w:t>
            </w:r>
            <w:r w:rsidRPr="00FC0B20">
              <w:rPr>
                <w:rFonts w:eastAsia="SimSun" w:cs="Tahoma"/>
                <w:color w:val="000000"/>
                <w:szCs w:val="20"/>
              </w:rPr>
              <w:t xml:space="preserve"> 1 </w:t>
            </w:r>
            <w:r w:rsidRPr="00FC0B20">
              <w:rPr>
                <w:rFonts w:eastAsia="SimSun" w:cs="Tahoma"/>
                <w:color w:val="000000"/>
                <w:szCs w:val="20"/>
              </w:rPr>
              <w:t>份</w:t>
            </w:r>
            <w:r w:rsidRPr="00FC0B20">
              <w:rPr>
                <w:rFonts w:eastAsia="SimSun" w:cs="Tahoma"/>
                <w:color w:val="000000"/>
                <w:szCs w:val="20"/>
              </w:rPr>
              <w:t xml:space="preserve"> Microsoft Dynamics CRM 2011 </w:t>
            </w:r>
            <w:r w:rsidRPr="00FC0B20">
              <w:rPr>
                <w:rFonts w:eastAsia="SimSun" w:cs="Tahoma"/>
                <w:color w:val="000000"/>
                <w:szCs w:val="20"/>
              </w:rPr>
              <w:t>受限使用附加</w:t>
            </w:r>
            <w:r w:rsidRPr="00FC0B20">
              <w:rPr>
                <w:rFonts w:eastAsia="SimSun" w:cs="Tahoma"/>
                <w:color w:val="000000"/>
                <w:szCs w:val="20"/>
              </w:rPr>
              <w:t xml:space="preserve"> CAL</w:t>
            </w:r>
          </w:p>
        </w:tc>
      </w:tr>
      <w:tr w:rsidR="00944BDF" w:rsidRPr="00FC0B20" w:rsidTr="00CA14C9">
        <w:tc>
          <w:tcPr>
            <w:tcW w:w="4248" w:type="dxa"/>
            <w:tcBorders>
              <w:top w:val="single" w:sz="6" w:space="0" w:color="000000"/>
            </w:tcBorders>
            <w:shd w:val="clear" w:color="auto" w:fill="FFFFFF"/>
          </w:tcPr>
          <w:p w:rsidR="00944BDF" w:rsidRPr="00FC0B20" w:rsidRDefault="00944BDF" w:rsidP="00E6206A">
            <w:pPr>
              <w:rPr>
                <w:rFonts w:eastAsia="SimSun" w:cs="Tahoma"/>
              </w:rPr>
            </w:pPr>
            <w:r w:rsidRPr="00FC0B20">
              <w:rPr>
                <w:rFonts w:eastAsia="SimSun" w:cs="Tahoma"/>
                <w:color w:val="000000"/>
                <w:szCs w:val="20"/>
              </w:rPr>
              <w:t xml:space="preserve">Microsoft Dynamics CRM 4.0 </w:t>
            </w:r>
            <w:r w:rsidRPr="00FC0B20">
              <w:rPr>
                <w:rFonts w:eastAsia="SimSun" w:cs="Tahoma"/>
                <w:color w:val="000000"/>
                <w:szCs w:val="20"/>
              </w:rPr>
              <w:t>受限外部连接器</w:t>
            </w:r>
          </w:p>
          <w:p w:rsidR="00944BDF" w:rsidRPr="00FC0B20" w:rsidRDefault="00944BDF" w:rsidP="00234BEB">
            <w:pPr>
              <w:rPr>
                <w:rFonts w:eastAsia="SimSun" w:cs="Tahoma"/>
                <w:color w:val="000000"/>
                <w:szCs w:val="20"/>
              </w:rPr>
            </w:pPr>
            <w:r w:rsidRPr="00FC0B20">
              <w:rPr>
                <w:rFonts w:eastAsia="SimSun" w:cs="Tahoma"/>
                <w:color w:val="000000"/>
              </w:rPr>
              <w:t>（可以是单独的外部连接器也可以是</w:t>
            </w:r>
            <w:r w:rsidRPr="00FC0B20">
              <w:rPr>
                <w:rFonts w:eastAsia="SimSun" w:cs="Tahoma"/>
                <w:color w:val="000000"/>
              </w:rPr>
              <w:t xml:space="preserve"> Microsoft</w:t>
            </w:r>
            <w:r w:rsidR="00234BEB">
              <w:rPr>
                <w:rFonts w:eastAsia="SimSun" w:cs="Tahoma"/>
                <w:color w:val="000000"/>
              </w:rPr>
              <w:t> </w:t>
            </w:r>
            <w:r w:rsidRPr="00FC0B20">
              <w:rPr>
                <w:rFonts w:eastAsia="SimSun" w:cs="Tahoma"/>
                <w:color w:val="000000"/>
              </w:rPr>
              <w:t xml:space="preserve">Dynamics CRM 4.0 </w:t>
            </w:r>
            <w:r w:rsidRPr="00FC0B20">
              <w:rPr>
                <w:rFonts w:eastAsia="SimSun" w:cs="Tahoma"/>
                <w:color w:val="000000"/>
              </w:rPr>
              <w:t>受限外部连接器和</w:t>
            </w:r>
            <w:r w:rsidRPr="00FC0B20">
              <w:rPr>
                <w:rFonts w:eastAsia="SimSun" w:cs="Tahoma"/>
                <w:color w:val="000000"/>
              </w:rPr>
              <w:t xml:space="preserve"> Microsoft Dynamics CRM 4.0 </w:t>
            </w:r>
            <w:r w:rsidRPr="00FC0B20">
              <w:rPr>
                <w:rFonts w:eastAsia="SimSun" w:cs="Tahoma"/>
                <w:color w:val="000000"/>
              </w:rPr>
              <w:t>完全使用附加外部连接器组的一部分）</w:t>
            </w:r>
          </w:p>
        </w:tc>
        <w:tc>
          <w:tcPr>
            <w:tcW w:w="4212" w:type="dxa"/>
            <w:tcBorders>
              <w:top w:val="single" w:sz="6" w:space="0" w:color="000000"/>
            </w:tcBorders>
            <w:shd w:val="clear" w:color="auto" w:fill="FFFFFF"/>
          </w:tcPr>
          <w:p w:rsidR="00944BDF" w:rsidRPr="00FC0B20" w:rsidRDefault="00944BDF" w:rsidP="00E6206A">
            <w:pPr>
              <w:rPr>
                <w:rFonts w:eastAsia="SimSun" w:cs="Tahoma"/>
                <w:color w:val="000000"/>
                <w:szCs w:val="20"/>
              </w:rPr>
            </w:pPr>
            <w:r w:rsidRPr="00FC0B20">
              <w:rPr>
                <w:rFonts w:eastAsia="SimSun" w:cs="Tahoma"/>
                <w:color w:val="000000"/>
                <w:szCs w:val="20"/>
              </w:rPr>
              <w:t xml:space="preserve">1 Microsoft Dynamics CRM 2011 </w:t>
            </w:r>
            <w:r w:rsidRPr="00FC0B20">
              <w:rPr>
                <w:rFonts w:eastAsia="SimSun" w:cs="Tahoma"/>
                <w:color w:val="000000"/>
                <w:szCs w:val="20"/>
              </w:rPr>
              <w:t>外部连接器</w:t>
            </w:r>
            <w:r w:rsidRPr="00FC0B20">
              <w:rPr>
                <w:rFonts w:eastAsia="SimSun" w:cs="Tahoma"/>
                <w:color w:val="000000"/>
                <w:szCs w:val="20"/>
                <w:vertAlign w:val="superscript"/>
              </w:rPr>
              <w:t>1</w:t>
            </w:r>
          </w:p>
        </w:tc>
      </w:tr>
      <w:tr w:rsidR="00944BDF" w:rsidRPr="00FC0B20" w:rsidTr="00CA14C9">
        <w:tc>
          <w:tcPr>
            <w:tcW w:w="4248" w:type="dxa"/>
            <w:tcBorders>
              <w:top w:val="single" w:sz="6" w:space="0" w:color="000000"/>
            </w:tcBorders>
            <w:shd w:val="clear" w:color="auto" w:fill="FFFFFF"/>
          </w:tcPr>
          <w:p w:rsidR="00944BDF" w:rsidRPr="00FC0B20" w:rsidRDefault="00944BDF" w:rsidP="00E6206A">
            <w:pPr>
              <w:rPr>
                <w:rFonts w:eastAsia="SimSun" w:cs="Tahoma"/>
                <w:color w:val="000000"/>
                <w:szCs w:val="20"/>
              </w:rPr>
            </w:pPr>
            <w:r w:rsidRPr="00FC0B20">
              <w:rPr>
                <w:rFonts w:eastAsia="SimSun" w:cs="Tahoma"/>
                <w:color w:val="000000"/>
                <w:szCs w:val="20"/>
              </w:rPr>
              <w:t>Microsoft Dynamics CRM 4.0 Workgroup Server</w:t>
            </w:r>
          </w:p>
        </w:tc>
        <w:tc>
          <w:tcPr>
            <w:tcW w:w="4212" w:type="dxa"/>
            <w:tcBorders>
              <w:top w:val="single" w:sz="6" w:space="0" w:color="000000"/>
            </w:tcBorders>
            <w:shd w:val="clear" w:color="auto" w:fill="FFFFFF"/>
          </w:tcPr>
          <w:p w:rsidR="00944BDF" w:rsidRPr="00FC0B20" w:rsidRDefault="00944BDF" w:rsidP="00F86903">
            <w:pPr>
              <w:rPr>
                <w:rFonts w:eastAsia="SimSun" w:cs="Tahoma"/>
                <w:color w:val="000000"/>
                <w:szCs w:val="20"/>
              </w:rPr>
            </w:pPr>
            <w:r w:rsidRPr="00FC0B20">
              <w:rPr>
                <w:rFonts w:eastAsia="SimSun" w:cs="Tahoma"/>
                <w:color w:val="000000"/>
                <w:szCs w:val="20"/>
              </w:rPr>
              <w:t xml:space="preserve">1 </w:t>
            </w:r>
            <w:r w:rsidRPr="00FC0B20">
              <w:rPr>
                <w:rFonts w:eastAsia="SimSun" w:cs="Tahoma"/>
                <w:color w:val="000000"/>
                <w:szCs w:val="20"/>
              </w:rPr>
              <w:t>份</w:t>
            </w:r>
            <w:r w:rsidRPr="00FC0B20">
              <w:rPr>
                <w:rFonts w:eastAsia="SimSun" w:cs="Tahoma"/>
                <w:color w:val="000000"/>
                <w:szCs w:val="20"/>
              </w:rPr>
              <w:t xml:space="preserve"> Microsoft Dynamics CRM Workgroup Server</w:t>
            </w:r>
            <w:r w:rsidR="00F86903">
              <w:rPr>
                <w:rFonts w:eastAsia="SimSun" w:cs="Tahoma"/>
                <w:color w:val="000000"/>
                <w:szCs w:val="20"/>
              </w:rPr>
              <w:t> </w:t>
            </w:r>
            <w:r w:rsidRPr="00FC0B20">
              <w:rPr>
                <w:rFonts w:eastAsia="SimSun" w:cs="Tahoma"/>
                <w:color w:val="000000"/>
                <w:szCs w:val="20"/>
              </w:rPr>
              <w:t>2011</w:t>
            </w:r>
          </w:p>
        </w:tc>
      </w:tr>
      <w:tr w:rsidR="00944BDF" w:rsidRPr="00FC0B20" w:rsidTr="00CA14C9">
        <w:tc>
          <w:tcPr>
            <w:tcW w:w="4248" w:type="dxa"/>
            <w:shd w:val="clear" w:color="auto" w:fill="FFFFFF"/>
          </w:tcPr>
          <w:p w:rsidR="00944BDF" w:rsidRPr="00FC0B20" w:rsidRDefault="00944BDF" w:rsidP="00E6206A">
            <w:pPr>
              <w:rPr>
                <w:rFonts w:eastAsia="SimSun" w:cs="Tahoma"/>
                <w:color w:val="000000"/>
                <w:szCs w:val="20"/>
              </w:rPr>
            </w:pPr>
            <w:r w:rsidRPr="00FC0B20">
              <w:rPr>
                <w:rFonts w:eastAsia="SimSun" w:cs="Tahoma"/>
                <w:color w:val="000000"/>
                <w:szCs w:val="20"/>
              </w:rPr>
              <w:t>Microsoft Dynamics CRM 4.0 Professional Server</w:t>
            </w:r>
          </w:p>
        </w:tc>
        <w:tc>
          <w:tcPr>
            <w:tcW w:w="4212" w:type="dxa"/>
            <w:shd w:val="clear" w:color="auto" w:fill="FFFFFF"/>
          </w:tcPr>
          <w:p w:rsidR="00944BDF" w:rsidRPr="00FC0B20" w:rsidRDefault="00944BDF" w:rsidP="00E6206A">
            <w:pPr>
              <w:rPr>
                <w:rFonts w:eastAsia="SimSun" w:cs="Tahoma"/>
                <w:color w:val="000000"/>
                <w:szCs w:val="20"/>
              </w:rPr>
            </w:pPr>
            <w:r w:rsidRPr="00FC0B20">
              <w:rPr>
                <w:rFonts w:eastAsia="SimSun" w:cs="Tahoma"/>
                <w:color w:val="000000"/>
                <w:szCs w:val="20"/>
              </w:rPr>
              <w:t xml:space="preserve">1 </w:t>
            </w:r>
            <w:r w:rsidRPr="00FC0B20">
              <w:rPr>
                <w:rFonts w:eastAsia="SimSun" w:cs="Tahoma"/>
                <w:color w:val="000000"/>
                <w:szCs w:val="20"/>
              </w:rPr>
              <w:t>份</w:t>
            </w:r>
            <w:r w:rsidRPr="00FC0B20">
              <w:rPr>
                <w:rFonts w:eastAsia="SimSun" w:cs="Tahoma"/>
                <w:color w:val="000000"/>
                <w:szCs w:val="20"/>
              </w:rPr>
              <w:t xml:space="preserve"> Microsoft Dynamics CRM Server 2011</w:t>
            </w:r>
          </w:p>
        </w:tc>
      </w:tr>
      <w:tr w:rsidR="00944BDF" w:rsidRPr="00FC0B20" w:rsidTr="00CA14C9">
        <w:tc>
          <w:tcPr>
            <w:tcW w:w="4248" w:type="dxa"/>
            <w:shd w:val="clear" w:color="auto" w:fill="FFFFFF"/>
          </w:tcPr>
          <w:p w:rsidR="00944BDF" w:rsidRPr="008E152E" w:rsidRDefault="00944BDF" w:rsidP="00E6206A">
            <w:pPr>
              <w:rPr>
                <w:rFonts w:eastAsia="SimSun" w:cs="Tahoma"/>
                <w:color w:val="000000"/>
                <w:szCs w:val="20"/>
                <w:lang w:val="fr-FR"/>
              </w:rPr>
            </w:pPr>
            <w:r w:rsidRPr="008E152E">
              <w:rPr>
                <w:rFonts w:eastAsia="SimSun" w:cs="Tahoma"/>
                <w:color w:val="000000"/>
                <w:szCs w:val="20"/>
                <w:lang w:val="fr-FR"/>
              </w:rPr>
              <w:t>Microsoft Dynamics CRM 4.0 Enterprise Server</w:t>
            </w:r>
          </w:p>
        </w:tc>
        <w:tc>
          <w:tcPr>
            <w:tcW w:w="4212" w:type="dxa"/>
            <w:shd w:val="clear" w:color="auto" w:fill="FFFFFF"/>
          </w:tcPr>
          <w:p w:rsidR="00944BDF" w:rsidRPr="00FC0B20" w:rsidRDefault="00944BDF" w:rsidP="00E6206A">
            <w:pPr>
              <w:rPr>
                <w:rFonts w:eastAsia="SimSun" w:cs="Tahoma"/>
                <w:color w:val="000000"/>
                <w:szCs w:val="20"/>
              </w:rPr>
            </w:pPr>
            <w:r w:rsidRPr="00FC0B20">
              <w:rPr>
                <w:rFonts w:eastAsia="SimSun" w:cs="Tahoma"/>
                <w:color w:val="000000"/>
                <w:szCs w:val="20"/>
              </w:rPr>
              <w:t xml:space="preserve">1 </w:t>
            </w:r>
            <w:r w:rsidRPr="00FC0B20">
              <w:rPr>
                <w:rFonts w:eastAsia="SimSun" w:cs="Tahoma"/>
                <w:color w:val="000000"/>
                <w:szCs w:val="20"/>
              </w:rPr>
              <w:t>份</w:t>
            </w:r>
            <w:r w:rsidRPr="00FC0B20">
              <w:rPr>
                <w:rFonts w:eastAsia="SimSun" w:cs="Tahoma"/>
                <w:color w:val="000000"/>
                <w:szCs w:val="20"/>
              </w:rPr>
              <w:t xml:space="preserve"> Microsoft Dynamics CRM Server 2011</w:t>
            </w:r>
          </w:p>
        </w:tc>
      </w:tr>
    </w:tbl>
    <w:p w:rsidR="00944BDF" w:rsidRPr="00FC0B20" w:rsidRDefault="00944BDF" w:rsidP="00944BDF">
      <w:pPr>
        <w:ind w:left="540"/>
        <w:rPr>
          <w:rFonts w:eastAsia="SimSun" w:cs="Tahoma"/>
        </w:rPr>
      </w:pPr>
    </w:p>
    <w:p w:rsidR="00944BDF" w:rsidRPr="00FC0B20" w:rsidRDefault="00944BDF" w:rsidP="00E62BC4">
      <w:pPr>
        <w:ind w:left="810"/>
        <w:rPr>
          <w:rFonts w:eastAsia="SimSun" w:cs="Tahoma"/>
          <w:lang w:eastAsia="zh-CN"/>
        </w:rPr>
      </w:pPr>
      <w:r w:rsidRPr="00FC0B20">
        <w:rPr>
          <w:rFonts w:eastAsia="SimSun" w:cs="Tahoma"/>
          <w:i/>
          <w:color w:val="000000"/>
          <w:sz w:val="16"/>
          <w:szCs w:val="18"/>
          <w:bdr w:val="none" w:sz="0" w:space="0" w:color="auto" w:frame="1"/>
          <w:vertAlign w:val="superscript"/>
          <w:lang w:eastAsia="zh-CN"/>
        </w:rPr>
        <w:t>1</w:t>
      </w:r>
      <w:r w:rsidRPr="00FC0B20">
        <w:rPr>
          <w:rFonts w:eastAsia="SimSun" w:cs="Tahoma"/>
          <w:i/>
          <w:color w:val="000000"/>
          <w:sz w:val="16"/>
          <w:bdr w:val="none" w:sz="0" w:space="0" w:color="auto" w:frame="1"/>
          <w:lang w:eastAsia="zh-CN"/>
        </w:rPr>
        <w:t xml:space="preserve">CRM 2011 </w:t>
      </w:r>
      <w:r w:rsidRPr="00FC0B20">
        <w:rPr>
          <w:rFonts w:eastAsia="SimSun" w:cs="Tahoma"/>
          <w:i/>
          <w:color w:val="000000"/>
          <w:sz w:val="16"/>
          <w:bdr w:val="none" w:sz="0" w:space="0" w:color="auto" w:frame="1"/>
          <w:lang w:eastAsia="zh-CN"/>
        </w:rPr>
        <w:t>外部连接器是此版本中唯一可用的外部连接器许可。</w:t>
      </w:r>
      <w:r w:rsidRPr="00FC0B20">
        <w:rPr>
          <w:rFonts w:eastAsia="SimSun" w:cs="Tahoma"/>
          <w:i/>
          <w:color w:val="000000"/>
          <w:sz w:val="16"/>
          <w:lang w:eastAsia="zh-CN"/>
        </w:rPr>
        <w:t>对于客户拥有的每一份合格</w:t>
      </w:r>
      <w:r w:rsidRPr="00FC0B20">
        <w:rPr>
          <w:rFonts w:eastAsia="SimSun" w:cs="Tahoma"/>
          <w:i/>
          <w:color w:val="000000"/>
          <w:sz w:val="16"/>
          <w:lang w:eastAsia="zh-CN"/>
        </w:rPr>
        <w:t xml:space="preserve"> CRM 4.0 </w:t>
      </w:r>
      <w:r w:rsidRPr="00FC0B20">
        <w:rPr>
          <w:rFonts w:eastAsia="SimSun" w:cs="Tahoma"/>
          <w:i/>
          <w:color w:val="000000"/>
          <w:sz w:val="16"/>
          <w:lang w:eastAsia="zh-CN"/>
        </w:rPr>
        <w:t>受限外部连接器许可，客户拥有升级到一份</w:t>
      </w:r>
      <w:r w:rsidRPr="00FC0B20">
        <w:rPr>
          <w:rFonts w:eastAsia="SimSun" w:cs="Tahoma"/>
          <w:i/>
          <w:color w:val="000000"/>
          <w:sz w:val="16"/>
          <w:lang w:eastAsia="zh-CN"/>
        </w:rPr>
        <w:t xml:space="preserve"> CRM 2011 </w:t>
      </w:r>
      <w:r w:rsidRPr="00FC0B20">
        <w:rPr>
          <w:rFonts w:eastAsia="SimSun" w:cs="Tahoma"/>
          <w:i/>
          <w:color w:val="000000"/>
          <w:sz w:val="16"/>
          <w:lang w:eastAsia="zh-CN"/>
        </w:rPr>
        <w:t>外部连接器许可的权利，无论该</w:t>
      </w:r>
      <w:r w:rsidRPr="00FC0B20">
        <w:rPr>
          <w:rFonts w:eastAsia="SimSun" w:cs="Tahoma"/>
          <w:i/>
          <w:color w:val="000000"/>
          <w:sz w:val="16"/>
          <w:lang w:eastAsia="zh-CN"/>
        </w:rPr>
        <w:t xml:space="preserve"> CRM 4.0 </w:t>
      </w:r>
      <w:r w:rsidRPr="00FC0B20">
        <w:rPr>
          <w:rFonts w:eastAsia="SimSun" w:cs="Tahoma"/>
          <w:i/>
          <w:color w:val="000000"/>
          <w:sz w:val="16"/>
          <w:lang w:eastAsia="zh-CN"/>
        </w:rPr>
        <w:t>受限外部连接器许可单独用于允许对与基本许可对应的功能进行访问，还是与</w:t>
      </w:r>
      <w:r w:rsidRPr="00FC0B20">
        <w:rPr>
          <w:rFonts w:eastAsia="SimSun" w:cs="Tahoma"/>
          <w:i/>
          <w:color w:val="000000"/>
          <w:sz w:val="16"/>
          <w:lang w:eastAsia="zh-CN"/>
        </w:rPr>
        <w:t xml:space="preserve"> CRM 4.0 </w:t>
      </w:r>
      <w:r w:rsidRPr="00FC0B20">
        <w:rPr>
          <w:rFonts w:eastAsia="SimSun" w:cs="Tahoma"/>
          <w:i/>
          <w:color w:val="000000"/>
          <w:sz w:val="16"/>
          <w:lang w:eastAsia="zh-CN"/>
        </w:rPr>
        <w:t>完全使用附加外部连接器结合用于允许对所有</w:t>
      </w:r>
      <w:r w:rsidRPr="00FC0B20">
        <w:rPr>
          <w:rFonts w:eastAsia="SimSun" w:cs="Tahoma"/>
          <w:i/>
          <w:color w:val="000000"/>
          <w:sz w:val="16"/>
          <w:lang w:eastAsia="zh-CN"/>
        </w:rPr>
        <w:t xml:space="preserve"> CRM 4.0 </w:t>
      </w:r>
      <w:r w:rsidRPr="00FC0B20">
        <w:rPr>
          <w:rFonts w:eastAsia="SimSun" w:cs="Tahoma"/>
          <w:i/>
          <w:color w:val="000000"/>
          <w:sz w:val="16"/>
          <w:lang w:eastAsia="zh-CN"/>
        </w:rPr>
        <w:t>功能进行访问。客户将拥有与其持有的合格</w:t>
      </w:r>
      <w:r w:rsidRPr="00FC0B20">
        <w:rPr>
          <w:rFonts w:eastAsia="SimSun" w:cs="Tahoma"/>
          <w:i/>
          <w:color w:val="000000"/>
          <w:sz w:val="16"/>
          <w:lang w:eastAsia="zh-CN"/>
        </w:rPr>
        <w:t xml:space="preserve"> CRM 4.0 </w:t>
      </w:r>
      <w:r w:rsidRPr="00FC0B20">
        <w:rPr>
          <w:rFonts w:eastAsia="SimSun" w:cs="Tahoma"/>
          <w:i/>
          <w:color w:val="000000"/>
          <w:sz w:val="16"/>
          <w:lang w:eastAsia="zh-CN"/>
        </w:rPr>
        <w:t>受限外部连接器许可数量相等的</w:t>
      </w:r>
      <w:r w:rsidRPr="00FC0B20">
        <w:rPr>
          <w:rFonts w:eastAsia="SimSun" w:cs="Tahoma"/>
          <w:i/>
          <w:color w:val="000000"/>
          <w:sz w:val="16"/>
          <w:lang w:eastAsia="zh-CN"/>
        </w:rPr>
        <w:t xml:space="preserve"> CRM Server 2011 </w:t>
      </w:r>
      <w:r w:rsidRPr="00FC0B20">
        <w:rPr>
          <w:rFonts w:eastAsia="SimSun" w:cs="Tahoma"/>
          <w:i/>
          <w:color w:val="000000"/>
          <w:sz w:val="16"/>
          <w:lang w:eastAsia="zh-CN"/>
        </w:rPr>
        <w:t>外部连接器许可</w:t>
      </w:r>
      <w:r w:rsidRPr="00FC0B20">
        <w:rPr>
          <w:rFonts w:eastAsia="SimSun" w:cs="Tahoma"/>
          <w:i/>
          <w:color w:val="000000"/>
          <w:sz w:val="16"/>
          <w:szCs w:val="18"/>
          <w:bdr w:val="none" w:sz="0" w:space="0" w:color="auto" w:frame="1"/>
          <w:lang w:eastAsia="zh-CN"/>
        </w:rPr>
        <w:t>。</w:t>
      </w:r>
    </w:p>
    <w:p w:rsidR="00944BDF" w:rsidRPr="00FC0B20" w:rsidRDefault="00944BDF" w:rsidP="00E62BC4">
      <w:pPr>
        <w:ind w:left="720"/>
        <w:rPr>
          <w:rFonts w:eastAsia="SimSun" w:cs="Tahoma"/>
          <w:lang w:eastAsia="zh-CN"/>
        </w:rPr>
      </w:pPr>
    </w:p>
    <w:p w:rsidR="00944BDF" w:rsidRPr="00FC0B20" w:rsidRDefault="00944BDF" w:rsidP="00E62BC4">
      <w:pPr>
        <w:ind w:left="720"/>
        <w:rPr>
          <w:rFonts w:eastAsia="SimSun" w:cs="Tahoma"/>
          <w:lang w:eastAsia="zh-CN"/>
        </w:rPr>
      </w:pPr>
      <w:r w:rsidRPr="00FC0B20">
        <w:rPr>
          <w:rFonts w:eastAsia="SimSun" w:cs="Tahoma"/>
          <w:color w:val="000000"/>
          <w:szCs w:val="20"/>
          <w:lang w:eastAsia="zh-CN"/>
        </w:rPr>
        <w:t>客户可凭此产品条件备注及他们的</w:t>
      </w:r>
      <w:r w:rsidRPr="00FC0B20">
        <w:rPr>
          <w:rFonts w:eastAsia="SimSun" w:cs="Tahoma"/>
          <w:color w:val="000000"/>
          <w:szCs w:val="20"/>
          <w:lang w:eastAsia="zh-CN"/>
        </w:rPr>
        <w:t xml:space="preserve"> Microsoft Dynamics CRM 4.0 </w:t>
      </w:r>
      <w:r w:rsidRPr="00FC0B20">
        <w:rPr>
          <w:rFonts w:eastAsia="SimSun" w:cs="Tahoma"/>
          <w:color w:val="000000"/>
          <w:szCs w:val="20"/>
          <w:lang w:eastAsia="zh-CN"/>
        </w:rPr>
        <w:t>的相应许可和软件保障证明自己使用</w:t>
      </w:r>
      <w:r w:rsidRPr="00FC0B20">
        <w:rPr>
          <w:rFonts w:eastAsia="SimSun" w:cs="Tahoma"/>
          <w:color w:val="000000"/>
          <w:szCs w:val="20"/>
          <w:lang w:eastAsia="zh-CN"/>
        </w:rPr>
        <w:t xml:space="preserve"> Microsoft Dynamics CRM 2011 </w:t>
      </w:r>
      <w:r w:rsidRPr="00FC0B20">
        <w:rPr>
          <w:rFonts w:eastAsia="SimSun" w:cs="Tahoma"/>
          <w:color w:val="000000"/>
          <w:szCs w:val="20"/>
          <w:lang w:eastAsia="zh-CN"/>
        </w:rPr>
        <w:t>软件的权利。客户按此迁移授权使用</w:t>
      </w:r>
      <w:r w:rsidRPr="00FC0B20">
        <w:rPr>
          <w:rFonts w:eastAsia="SimSun" w:cs="Tahoma"/>
          <w:color w:val="000000"/>
          <w:szCs w:val="20"/>
          <w:lang w:eastAsia="zh-CN"/>
        </w:rPr>
        <w:t xml:space="preserve"> Microsoft Dynamics CRM 2011 </w:t>
      </w:r>
      <w:r w:rsidRPr="00FC0B20">
        <w:rPr>
          <w:rFonts w:eastAsia="SimSun" w:cs="Tahoma"/>
          <w:color w:val="000000"/>
          <w:szCs w:val="20"/>
          <w:lang w:eastAsia="zh-CN"/>
        </w:rPr>
        <w:t>软件的权利应受其批量许可协议的条款和条件约束。该</w:t>
      </w:r>
      <w:r w:rsidRPr="00FC0B20">
        <w:rPr>
          <w:rStyle w:val="CommentReference"/>
          <w:rFonts w:eastAsia="SimSun" w:cs="Tahoma"/>
          <w:sz w:val="18"/>
          <w:szCs w:val="20"/>
          <w:lang w:eastAsia="zh-CN"/>
        </w:rPr>
        <w:t> </w:t>
      </w:r>
      <w:r w:rsidRPr="00FC0B20">
        <w:rPr>
          <w:rFonts w:eastAsia="SimSun" w:cs="Tahoma"/>
          <w:color w:val="000000"/>
          <w:szCs w:val="20"/>
          <w:lang w:eastAsia="zh-CN"/>
        </w:rPr>
        <w:t>权利在客户按相应合格的</w:t>
      </w:r>
      <w:r w:rsidRPr="00FC0B20">
        <w:rPr>
          <w:rFonts w:eastAsia="SimSun" w:cs="Tahoma"/>
          <w:color w:val="000000"/>
          <w:szCs w:val="20"/>
          <w:lang w:eastAsia="zh-CN"/>
        </w:rPr>
        <w:t xml:space="preserve"> Microsoft Dynamics CRM 4.0 </w:t>
      </w:r>
      <w:r w:rsidRPr="00FC0B20">
        <w:rPr>
          <w:rFonts w:eastAsia="SimSun" w:cs="Tahoma"/>
          <w:color w:val="000000"/>
          <w:szCs w:val="20"/>
          <w:lang w:eastAsia="zh-CN"/>
        </w:rPr>
        <w:t>许可使用</w:t>
      </w:r>
      <w:r w:rsidRPr="00FC0B20">
        <w:rPr>
          <w:rFonts w:eastAsia="SimSun" w:cs="Tahoma"/>
          <w:color w:val="000000"/>
          <w:szCs w:val="20"/>
          <w:lang w:eastAsia="zh-CN"/>
        </w:rPr>
        <w:t xml:space="preserve"> Microsoft Dynamics CRM 4.0 </w:t>
      </w:r>
      <w:r w:rsidRPr="00FC0B20">
        <w:rPr>
          <w:rFonts w:eastAsia="SimSun" w:cs="Tahoma"/>
          <w:color w:val="000000"/>
          <w:szCs w:val="20"/>
          <w:lang w:eastAsia="zh-CN"/>
        </w:rPr>
        <w:t>的权利期满或终止时期满。在</w:t>
      </w:r>
      <w:r w:rsidRPr="00FC0B20">
        <w:rPr>
          <w:rFonts w:eastAsia="SimSun" w:cs="Tahoma"/>
          <w:color w:val="000000"/>
          <w:szCs w:val="20"/>
          <w:lang w:eastAsia="zh-CN"/>
        </w:rPr>
        <w:t xml:space="preserve"> Microsoft Dynamics CRM 4.0 </w:t>
      </w:r>
      <w:r w:rsidRPr="00FC0B20">
        <w:rPr>
          <w:rFonts w:eastAsia="SimSun" w:cs="Tahoma"/>
          <w:color w:val="000000"/>
          <w:szCs w:val="20"/>
          <w:lang w:eastAsia="zh-CN"/>
        </w:rPr>
        <w:t>许可上的</w:t>
      </w:r>
      <w:r w:rsidRPr="00FC0B20">
        <w:rPr>
          <w:rFonts w:eastAsia="SimSun" w:cs="Tahoma"/>
          <w:color w:val="000000"/>
          <w:szCs w:val="20"/>
          <w:lang w:eastAsia="zh-CN"/>
        </w:rPr>
        <w:t xml:space="preserve"> SA </w:t>
      </w:r>
      <w:r w:rsidRPr="00FC0B20">
        <w:rPr>
          <w:rFonts w:eastAsia="SimSun" w:cs="Tahoma"/>
          <w:color w:val="000000"/>
          <w:szCs w:val="20"/>
          <w:lang w:eastAsia="zh-CN"/>
        </w:rPr>
        <w:t>范围期满时，客户可以为授予的</w:t>
      </w:r>
      <w:r w:rsidRPr="00FC0B20">
        <w:rPr>
          <w:rFonts w:eastAsia="SimSun" w:cs="Tahoma"/>
          <w:color w:val="000000"/>
          <w:szCs w:val="20"/>
          <w:lang w:eastAsia="zh-CN"/>
        </w:rPr>
        <w:t xml:space="preserve"> Microsoft Dynamics CRM 2011 </w:t>
      </w:r>
      <w:r w:rsidRPr="00FC0B20">
        <w:rPr>
          <w:rFonts w:eastAsia="SimSun" w:cs="Tahoma"/>
          <w:color w:val="000000"/>
          <w:szCs w:val="20"/>
          <w:lang w:eastAsia="zh-CN"/>
        </w:rPr>
        <w:t>许可续签</w:t>
      </w:r>
      <w:r w:rsidRPr="00FC0B20">
        <w:rPr>
          <w:rFonts w:eastAsia="SimSun" w:cs="Tahoma"/>
          <w:color w:val="000000"/>
          <w:szCs w:val="20"/>
          <w:lang w:eastAsia="zh-CN"/>
        </w:rPr>
        <w:t xml:space="preserve"> SA</w:t>
      </w:r>
      <w:r w:rsidRPr="00FC0B20">
        <w:rPr>
          <w:rFonts w:eastAsia="SimSun" w:cs="Tahoma"/>
          <w:color w:val="000000"/>
          <w:szCs w:val="20"/>
          <w:lang w:eastAsia="zh-CN"/>
        </w:rPr>
        <w:t>。</w:t>
      </w:r>
    </w:p>
    <w:p w:rsidR="00944BDF" w:rsidRPr="00FC0B20" w:rsidRDefault="00944BDF" w:rsidP="00E62BC4">
      <w:pPr>
        <w:ind w:left="720"/>
        <w:rPr>
          <w:rFonts w:eastAsia="SimSun" w:cs="Tahoma"/>
          <w:lang w:eastAsia="zh-CN"/>
        </w:rPr>
      </w:pPr>
    </w:p>
    <w:p w:rsidR="00944BDF" w:rsidRPr="00FC0B20" w:rsidRDefault="00944BDF" w:rsidP="00E62BC4">
      <w:pPr>
        <w:ind w:left="720"/>
        <w:rPr>
          <w:rFonts w:eastAsia="SimSun" w:cs="Tahoma"/>
          <w:lang w:eastAsia="zh-CN"/>
        </w:rPr>
      </w:pPr>
      <w:r w:rsidRPr="00FC0B20">
        <w:rPr>
          <w:rFonts w:eastAsia="SimSun" w:cs="Tahoma"/>
          <w:color w:val="000000"/>
          <w:lang w:eastAsia="zh-CN"/>
        </w:rPr>
        <w:t>如果客户的</w:t>
      </w:r>
      <w:r w:rsidRPr="00FC0B20">
        <w:rPr>
          <w:rFonts w:eastAsia="SimSun" w:cs="Tahoma"/>
          <w:color w:val="000000"/>
          <w:lang w:eastAsia="zh-CN"/>
        </w:rPr>
        <w:t xml:space="preserve"> Microsoft Dynamics CRM 4.0 </w:t>
      </w:r>
      <w:r w:rsidRPr="00FC0B20">
        <w:rPr>
          <w:rFonts w:eastAsia="SimSun" w:cs="Tahoma"/>
          <w:color w:val="000000"/>
          <w:lang w:eastAsia="zh-CN"/>
        </w:rPr>
        <w:t>许可是通过从另一产品迁移而获得的，只要客户拥有对应这些许可的自</w:t>
      </w:r>
      <w:r w:rsidRPr="00FC0B20">
        <w:rPr>
          <w:rFonts w:eastAsia="SimSun" w:cs="Tahoma"/>
          <w:color w:val="000000"/>
          <w:lang w:eastAsia="zh-CN"/>
        </w:rPr>
        <w:t xml:space="preserve"> 2011 </w:t>
      </w:r>
      <w:r w:rsidRPr="00FC0B20">
        <w:rPr>
          <w:rFonts w:eastAsia="SimSun" w:cs="Tahoma"/>
          <w:color w:val="000000"/>
          <w:lang w:eastAsia="zh-CN"/>
        </w:rPr>
        <w:t>年</w:t>
      </w:r>
      <w:r w:rsidRPr="00FC0B20">
        <w:rPr>
          <w:rFonts w:eastAsia="SimSun" w:cs="Tahoma"/>
          <w:color w:val="000000"/>
          <w:lang w:eastAsia="zh-CN"/>
        </w:rPr>
        <w:t xml:space="preserve"> 4 </w:t>
      </w:r>
      <w:r w:rsidRPr="00FC0B20">
        <w:rPr>
          <w:rFonts w:eastAsia="SimSun" w:cs="Tahoma"/>
          <w:color w:val="000000"/>
          <w:lang w:eastAsia="zh-CN"/>
        </w:rPr>
        <w:t>月</w:t>
      </w:r>
      <w:r w:rsidRPr="00FC0B20">
        <w:rPr>
          <w:rFonts w:eastAsia="SimSun" w:cs="Tahoma"/>
          <w:color w:val="000000"/>
          <w:lang w:eastAsia="zh-CN"/>
        </w:rPr>
        <w:t xml:space="preserve"> 1 </w:t>
      </w:r>
      <w:r w:rsidRPr="00FC0B20">
        <w:rPr>
          <w:rFonts w:eastAsia="SimSun" w:cs="Tahoma"/>
          <w:color w:val="000000"/>
          <w:lang w:eastAsia="zh-CN"/>
        </w:rPr>
        <w:t>日起有效的</w:t>
      </w:r>
      <w:r w:rsidRPr="00FC0B20">
        <w:rPr>
          <w:rFonts w:eastAsia="SimSun" w:cs="Tahoma"/>
          <w:color w:val="000000"/>
          <w:lang w:eastAsia="zh-CN"/>
        </w:rPr>
        <w:t xml:space="preserve"> SA</w:t>
      </w:r>
      <w:r w:rsidRPr="00FC0B20">
        <w:rPr>
          <w:rFonts w:eastAsia="SimSun" w:cs="Tahoma"/>
          <w:color w:val="000000"/>
          <w:lang w:eastAsia="zh-CN"/>
        </w:rPr>
        <w:t>，也可享受此优惠。</w:t>
      </w:r>
    </w:p>
    <w:p w:rsidR="00944BDF" w:rsidRPr="00FC0B20" w:rsidRDefault="00944BDF" w:rsidP="00E62BC4">
      <w:pPr>
        <w:ind w:left="720"/>
        <w:rPr>
          <w:rFonts w:eastAsia="SimSun" w:cs="Tahoma"/>
          <w:lang w:eastAsia="zh-CN"/>
        </w:rPr>
      </w:pPr>
    </w:p>
    <w:p w:rsidR="00944BDF" w:rsidRPr="00FC0B20" w:rsidRDefault="00944BDF" w:rsidP="00E62BC4">
      <w:pPr>
        <w:pStyle w:val="EndnoteText"/>
        <w:ind w:left="720"/>
        <w:rPr>
          <w:rFonts w:ascii="Tahoma" w:eastAsia="SimSun" w:hAnsi="Tahoma" w:cs="Tahoma"/>
          <w:lang w:eastAsia="zh-CN"/>
        </w:rPr>
      </w:pPr>
      <w:r w:rsidRPr="00FC0B20">
        <w:rPr>
          <w:rFonts w:ascii="Tahoma" w:eastAsia="SimSun" w:hAnsi="Tahoma" w:cs="Tahoma"/>
          <w:bCs/>
          <w:sz w:val="18"/>
          <w:szCs w:val="18"/>
          <w:lang w:eastAsia="zh-CN"/>
        </w:rPr>
        <w:t>对于有资格获得上述免费许可和权利的企业协议客户，在当前登记有效期内作为客户的年度校正过程一部分获得的</w:t>
      </w:r>
      <w:r w:rsidRPr="00FC0B20">
        <w:rPr>
          <w:rFonts w:ascii="Tahoma" w:eastAsia="SimSun" w:hAnsi="Tahoma" w:cs="Tahoma"/>
          <w:bCs/>
          <w:sz w:val="18"/>
          <w:szCs w:val="18"/>
          <w:lang w:eastAsia="zh-CN"/>
        </w:rPr>
        <w:t xml:space="preserve"> Microsoft Dynamics CRM 4.0 </w:t>
      </w:r>
      <w:r w:rsidRPr="00FC0B20">
        <w:rPr>
          <w:rFonts w:ascii="Tahoma" w:eastAsia="SimSun" w:hAnsi="Tahoma" w:cs="Tahoma"/>
          <w:bCs/>
          <w:sz w:val="18"/>
          <w:szCs w:val="18"/>
          <w:lang w:eastAsia="zh-CN"/>
        </w:rPr>
        <w:t>许可也是合格许可。</w:t>
      </w:r>
    </w:p>
    <w:p w:rsidR="00944BDF" w:rsidRPr="00FC0B20" w:rsidRDefault="00944BDF" w:rsidP="00E62BC4">
      <w:pPr>
        <w:pStyle w:val="EndnoteText"/>
        <w:ind w:left="720"/>
        <w:rPr>
          <w:rFonts w:ascii="Tahoma" w:eastAsia="SimSun" w:hAnsi="Tahoma" w:cs="Tahoma"/>
          <w:lang w:eastAsia="zh-CN"/>
        </w:rPr>
      </w:pPr>
    </w:p>
    <w:p w:rsidR="00944BDF" w:rsidRPr="00234BEB" w:rsidRDefault="00944BDF" w:rsidP="00E62BC4">
      <w:pPr>
        <w:pStyle w:val="EndnoteText"/>
        <w:ind w:left="720"/>
        <w:rPr>
          <w:rFonts w:ascii="SimSun" w:eastAsia="SimSun" w:hAnsi="SimSun" w:cs="Tahoma"/>
          <w:spacing w:val="-4"/>
          <w:highlight w:val="yellow"/>
          <w:lang w:eastAsia="zh-CN"/>
        </w:rPr>
      </w:pPr>
      <w:r w:rsidRPr="00234BEB">
        <w:rPr>
          <w:rFonts w:ascii="SimSun" w:eastAsia="SimSun" w:hAnsi="SimSun" w:cs="Tahoma"/>
          <w:bCs/>
          <w:color w:val="000000"/>
          <w:spacing w:val="-4"/>
          <w:sz w:val="18"/>
          <w:szCs w:val="18"/>
          <w:lang w:eastAsia="zh-CN"/>
        </w:rPr>
        <w:t>对于企业订购协议、大专院校和中小学校协议以及开放式价值订购协议，只要许可及软件保障在授予时期有效，而且客户保持连续订购，则临时授予同样的权利，直至许可登记有效期结束为止。这些权利只有在客户行使买断权时才会成为永久权利，并继续受客户许可协议的所有条款和条件约束。</w:t>
      </w:r>
    </w:p>
    <w:p w:rsidR="00944BDF" w:rsidRPr="00FC0B20" w:rsidRDefault="00944BDF" w:rsidP="00E62BC4">
      <w:pPr>
        <w:ind w:left="720"/>
        <w:rPr>
          <w:rFonts w:eastAsia="SimSun" w:cs="Tahoma"/>
          <w:lang w:eastAsia="zh-CN"/>
        </w:rPr>
      </w:pPr>
    </w:p>
    <w:p w:rsidR="00944BDF" w:rsidRPr="00FC0B20" w:rsidRDefault="00944BDF" w:rsidP="007B699C">
      <w:pPr>
        <w:spacing w:after="60"/>
        <w:ind w:left="720"/>
        <w:rPr>
          <w:rFonts w:eastAsia="SimSun" w:cs="Tahoma"/>
        </w:rPr>
      </w:pPr>
      <w:r w:rsidRPr="00FC0B20">
        <w:rPr>
          <w:rFonts w:eastAsia="SimSun" w:cs="Tahoma"/>
          <w:b/>
          <w:bCs/>
          <w:szCs w:val="20"/>
        </w:rPr>
        <w:t xml:space="preserve">Microsoft Dynamics CRM 2011 </w:t>
      </w:r>
      <w:r w:rsidRPr="00FC0B20">
        <w:rPr>
          <w:rFonts w:eastAsia="SimSun" w:cs="Tahoma"/>
          <w:b/>
          <w:bCs/>
          <w:szCs w:val="20"/>
        </w:rPr>
        <w:t>的降级权利</w:t>
      </w:r>
    </w:p>
    <w:p w:rsidR="00D57009" w:rsidRPr="00BF19C4" w:rsidRDefault="00944BDF" w:rsidP="003434E6">
      <w:pPr>
        <w:ind w:left="720"/>
        <w:rPr>
          <w:rFonts w:eastAsia="SimSun" w:cs="Tahoma"/>
          <w:spacing w:val="-4"/>
        </w:rPr>
      </w:pPr>
      <w:r w:rsidRPr="00BF19C4">
        <w:rPr>
          <w:rFonts w:eastAsia="SimSun" w:cs="Tahoma"/>
          <w:spacing w:val="-4"/>
          <w:szCs w:val="20"/>
        </w:rPr>
        <w:t>拥有</w:t>
      </w:r>
      <w:r w:rsidRPr="00BF19C4">
        <w:rPr>
          <w:rFonts w:eastAsia="SimSun" w:cs="Tahoma"/>
          <w:spacing w:val="-4"/>
          <w:szCs w:val="20"/>
        </w:rPr>
        <w:t xml:space="preserve"> Microsoft Dynamics CRM 2011 </w:t>
      </w:r>
      <w:r w:rsidRPr="00BF19C4">
        <w:rPr>
          <w:rFonts w:eastAsia="SimSun" w:cs="Tahoma"/>
          <w:spacing w:val="-4"/>
          <w:szCs w:val="20"/>
        </w:rPr>
        <w:t>许可的客户可以使用</w:t>
      </w:r>
      <w:r w:rsidRPr="00BF19C4">
        <w:rPr>
          <w:rFonts w:eastAsia="SimSun" w:cs="Tahoma"/>
          <w:spacing w:val="-4"/>
          <w:szCs w:val="20"/>
        </w:rPr>
        <w:t xml:space="preserve"> Microsoft Dynamics CRM 4.0 </w:t>
      </w:r>
      <w:r w:rsidRPr="00BF19C4">
        <w:rPr>
          <w:rFonts w:eastAsia="SimSun" w:cs="Tahoma"/>
          <w:spacing w:val="-4"/>
          <w:szCs w:val="20"/>
        </w:rPr>
        <w:t>来取代</w:t>
      </w:r>
      <w:r w:rsidRPr="00BF19C4">
        <w:rPr>
          <w:rFonts w:eastAsia="SimSun" w:cs="Tahoma"/>
          <w:spacing w:val="-4"/>
          <w:szCs w:val="20"/>
        </w:rPr>
        <w:t xml:space="preserve"> Microsoft Dynamics CRM 2011</w:t>
      </w:r>
      <w:r w:rsidRPr="00BF19C4">
        <w:rPr>
          <w:rFonts w:eastAsia="SimSun" w:cs="Tahoma"/>
          <w:spacing w:val="-4"/>
          <w:szCs w:val="20"/>
        </w:rPr>
        <w:t>。他们的</w:t>
      </w:r>
      <w:r w:rsidRPr="00BF19C4">
        <w:rPr>
          <w:rFonts w:eastAsia="SimSun" w:cs="Tahoma"/>
          <w:spacing w:val="-4"/>
          <w:szCs w:val="20"/>
        </w:rPr>
        <w:t xml:space="preserve"> Mirosoft Dynamics CRM 2011 </w:t>
      </w:r>
      <w:r w:rsidRPr="00BF19C4">
        <w:rPr>
          <w:rFonts w:eastAsia="SimSun" w:cs="Tahoma"/>
          <w:spacing w:val="-4"/>
          <w:szCs w:val="20"/>
        </w:rPr>
        <w:t>许可可以作为</w:t>
      </w:r>
      <w:r w:rsidRPr="00BF19C4">
        <w:rPr>
          <w:rFonts w:eastAsia="SimSun" w:cs="Tahoma"/>
          <w:spacing w:val="-4"/>
          <w:szCs w:val="20"/>
        </w:rPr>
        <w:t xml:space="preserve"> CRM 4.0 </w:t>
      </w:r>
      <w:r w:rsidRPr="00BF19C4">
        <w:rPr>
          <w:rFonts w:eastAsia="SimSun" w:cs="Tahoma"/>
          <w:spacing w:val="-4"/>
          <w:szCs w:val="20"/>
        </w:rPr>
        <w:t>许可进行部署，如下所示：</w:t>
      </w:r>
    </w:p>
    <w:p w:rsidR="00944BDF" w:rsidRPr="00FC0B20" w:rsidRDefault="00944BDF" w:rsidP="00944BDF">
      <w:pPr>
        <w:ind w:left="540"/>
        <w:rPr>
          <w:rFonts w:eastAsia="SimSun" w:cs="Tahoma"/>
        </w:rPr>
      </w:pPr>
    </w:p>
    <w:tbl>
      <w:tblPr>
        <w:tblW w:w="8280" w:type="dxa"/>
        <w:tblInd w:w="878" w:type="dxa"/>
        <w:tblCellMar>
          <w:left w:w="0" w:type="dxa"/>
          <w:right w:w="0" w:type="dxa"/>
        </w:tblCellMar>
        <w:tblLook w:val="04A0" w:firstRow="1" w:lastRow="0" w:firstColumn="1" w:lastColumn="0" w:noHBand="0" w:noVBand="1"/>
      </w:tblPr>
      <w:tblGrid>
        <w:gridCol w:w="4360"/>
        <w:gridCol w:w="3920"/>
      </w:tblGrid>
      <w:tr w:rsidR="00944BDF" w:rsidRPr="00FC0B20" w:rsidTr="00BF19C4">
        <w:trPr>
          <w:tblHeader/>
        </w:trPr>
        <w:tc>
          <w:tcPr>
            <w:tcW w:w="4360" w:type="dxa"/>
            <w:tcBorders>
              <w:top w:val="single" w:sz="8" w:space="0" w:color="000000"/>
              <w:left w:val="single" w:sz="8" w:space="0" w:color="000000"/>
              <w:bottom w:val="single" w:sz="8" w:space="0" w:color="000000"/>
              <w:right w:val="single" w:sz="8" w:space="0" w:color="000000"/>
            </w:tcBorders>
            <w:shd w:val="clear" w:color="auto" w:fill="FABF8F"/>
            <w:tcMar>
              <w:top w:w="0" w:type="dxa"/>
              <w:left w:w="108" w:type="dxa"/>
              <w:bottom w:w="0" w:type="dxa"/>
              <w:right w:w="108" w:type="dxa"/>
            </w:tcMar>
          </w:tcPr>
          <w:p w:rsidR="00944BDF" w:rsidRPr="00FC0B20" w:rsidRDefault="00944BDF" w:rsidP="007B35CE">
            <w:pPr>
              <w:keepNext/>
              <w:ind w:left="360"/>
              <w:rPr>
                <w:rFonts w:eastAsia="SimSun" w:cs="Tahoma"/>
                <w:b/>
                <w:bCs/>
                <w:szCs w:val="20"/>
              </w:rPr>
            </w:pPr>
            <w:r w:rsidRPr="00FC0B20">
              <w:rPr>
                <w:rFonts w:eastAsia="SimSun" w:cs="Tahoma"/>
                <w:b/>
                <w:bCs/>
                <w:szCs w:val="20"/>
              </w:rPr>
              <w:t>合格的</w:t>
            </w:r>
            <w:r w:rsidRPr="00FC0B20">
              <w:rPr>
                <w:rFonts w:eastAsia="SimSun" w:cs="Tahoma"/>
                <w:b/>
                <w:bCs/>
                <w:szCs w:val="20"/>
              </w:rPr>
              <w:t xml:space="preserve"> Microsoft Dynamics CRM 2011 </w:t>
            </w:r>
            <w:r w:rsidRPr="00FC0B20">
              <w:rPr>
                <w:rFonts w:eastAsia="SimSun" w:cs="Tahoma"/>
                <w:b/>
                <w:bCs/>
                <w:szCs w:val="20"/>
              </w:rPr>
              <w:t>许可</w:t>
            </w:r>
          </w:p>
        </w:tc>
        <w:tc>
          <w:tcPr>
            <w:tcW w:w="3920" w:type="dxa"/>
            <w:tcBorders>
              <w:top w:val="single" w:sz="8" w:space="0" w:color="000000"/>
              <w:left w:val="nil"/>
              <w:bottom w:val="single" w:sz="8" w:space="0" w:color="000000"/>
              <w:right w:val="single" w:sz="8" w:space="0" w:color="auto"/>
            </w:tcBorders>
            <w:shd w:val="clear" w:color="auto" w:fill="FABF8F"/>
          </w:tcPr>
          <w:p w:rsidR="00944BDF" w:rsidRPr="00FC0B20" w:rsidRDefault="00944BDF" w:rsidP="00E6206A">
            <w:pPr>
              <w:ind w:left="360"/>
              <w:rPr>
                <w:rFonts w:eastAsia="SimSun" w:cs="Tahoma"/>
                <w:b/>
                <w:bCs/>
                <w:szCs w:val="20"/>
              </w:rPr>
            </w:pPr>
            <w:r w:rsidRPr="00FC0B20">
              <w:rPr>
                <w:rFonts w:eastAsia="SimSun" w:cs="Tahoma"/>
                <w:b/>
                <w:bCs/>
                <w:szCs w:val="20"/>
              </w:rPr>
              <w:t>相应的</w:t>
            </w:r>
            <w:r w:rsidRPr="00FC0B20">
              <w:rPr>
                <w:rFonts w:eastAsia="SimSun" w:cs="Tahoma"/>
                <w:b/>
                <w:bCs/>
                <w:szCs w:val="20"/>
              </w:rPr>
              <w:t xml:space="preserve"> CRM 4.0 </w:t>
            </w:r>
            <w:r w:rsidRPr="00FC0B20">
              <w:rPr>
                <w:rFonts w:eastAsia="SimSun" w:cs="Tahoma"/>
                <w:b/>
                <w:bCs/>
                <w:szCs w:val="20"/>
              </w:rPr>
              <w:t>许可</w:t>
            </w:r>
          </w:p>
        </w:tc>
      </w:tr>
      <w:tr w:rsidR="00944BDF" w:rsidRPr="00FC0B20" w:rsidTr="00BF19C4">
        <w:tc>
          <w:tcPr>
            <w:tcW w:w="4360"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rsidR="00944BDF" w:rsidRPr="00FC0B20" w:rsidRDefault="00944BDF" w:rsidP="007B35CE">
            <w:pPr>
              <w:keepNext/>
              <w:rPr>
                <w:rFonts w:eastAsia="SimSun" w:cs="Tahoma"/>
                <w:color w:val="000000"/>
                <w:szCs w:val="20"/>
              </w:rPr>
            </w:pPr>
            <w:r w:rsidRPr="00FC0B20">
              <w:rPr>
                <w:rFonts w:eastAsia="SimSun" w:cs="Tahoma"/>
                <w:szCs w:val="20"/>
              </w:rPr>
              <w:t xml:space="preserve">Microsoft Dynamics CRM 2011 </w:t>
            </w:r>
            <w:r w:rsidRPr="00FC0B20">
              <w:rPr>
                <w:rFonts w:eastAsia="SimSun" w:cs="Tahoma"/>
                <w:szCs w:val="20"/>
              </w:rPr>
              <w:t>完全使用附加</w:t>
            </w:r>
            <w:r w:rsidRPr="00FC0B20">
              <w:rPr>
                <w:rFonts w:eastAsia="SimSun" w:cs="Tahoma"/>
                <w:szCs w:val="20"/>
              </w:rPr>
              <w:t xml:space="preserve"> CAL</w:t>
            </w:r>
          </w:p>
        </w:tc>
        <w:tc>
          <w:tcPr>
            <w:tcW w:w="3920" w:type="dxa"/>
            <w:tcBorders>
              <w:top w:val="nil"/>
              <w:left w:val="nil"/>
              <w:bottom w:val="single" w:sz="8" w:space="0" w:color="000000"/>
              <w:right w:val="single" w:sz="8" w:space="0" w:color="000000"/>
            </w:tcBorders>
            <w:vAlign w:val="center"/>
          </w:tcPr>
          <w:p w:rsidR="00944BDF" w:rsidRPr="00FC0B20" w:rsidRDefault="00944BDF" w:rsidP="00E6206A">
            <w:pPr>
              <w:pStyle w:val="ColorfulList-Accent11"/>
              <w:spacing w:line="276" w:lineRule="auto"/>
              <w:ind w:left="288" w:right="162" w:hanging="180"/>
              <w:rPr>
                <w:rFonts w:ascii="Tahoma" w:eastAsia="SimSun" w:hAnsi="Tahoma" w:cs="Tahoma"/>
                <w:sz w:val="18"/>
                <w:szCs w:val="20"/>
              </w:rPr>
            </w:pPr>
            <w:r w:rsidRPr="00FC0B20">
              <w:rPr>
                <w:rFonts w:ascii="Tahoma" w:eastAsia="SimSun" w:hAnsi="Tahoma" w:cs="Tahoma"/>
                <w:sz w:val="18"/>
                <w:szCs w:val="20"/>
              </w:rPr>
              <w:t xml:space="preserve">1 </w:t>
            </w:r>
            <w:r w:rsidRPr="00FC0B20">
              <w:rPr>
                <w:rFonts w:ascii="Tahoma" w:eastAsia="SimSun" w:hAnsi="Tahoma" w:cs="Tahoma"/>
                <w:sz w:val="18"/>
                <w:szCs w:val="20"/>
              </w:rPr>
              <w:t>份</w:t>
            </w:r>
            <w:r w:rsidRPr="00FC0B20">
              <w:rPr>
                <w:rFonts w:ascii="Tahoma" w:eastAsia="SimSun" w:hAnsi="Tahoma" w:cs="Tahoma"/>
                <w:sz w:val="18"/>
                <w:szCs w:val="20"/>
              </w:rPr>
              <w:t xml:space="preserve"> Microsoft Dynamics CRM 4.0 </w:t>
            </w:r>
            <w:r w:rsidRPr="00FC0B20">
              <w:rPr>
                <w:rFonts w:ascii="Tahoma" w:eastAsia="SimSun" w:hAnsi="Tahoma" w:cs="Tahoma"/>
                <w:sz w:val="18"/>
                <w:szCs w:val="20"/>
              </w:rPr>
              <w:t>完全使用附加</w:t>
            </w:r>
            <w:r w:rsidRPr="00FC0B20">
              <w:rPr>
                <w:rFonts w:ascii="Tahoma" w:eastAsia="SimSun" w:hAnsi="Tahoma" w:cs="Tahoma"/>
                <w:sz w:val="18"/>
                <w:szCs w:val="20"/>
              </w:rPr>
              <w:t xml:space="preserve"> CAL</w:t>
            </w:r>
          </w:p>
        </w:tc>
      </w:tr>
      <w:tr w:rsidR="00944BDF" w:rsidRPr="00FC0B20" w:rsidTr="00BF19C4">
        <w:tc>
          <w:tcPr>
            <w:tcW w:w="4360"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rsidR="00944BDF" w:rsidRPr="00FC0B20" w:rsidRDefault="00944BDF" w:rsidP="00E6206A">
            <w:pPr>
              <w:rPr>
                <w:rFonts w:eastAsia="SimSun" w:cs="Tahoma"/>
                <w:color w:val="000000"/>
                <w:szCs w:val="20"/>
              </w:rPr>
            </w:pPr>
            <w:r w:rsidRPr="00FC0B20">
              <w:rPr>
                <w:rFonts w:eastAsia="SimSun" w:cs="Tahoma"/>
                <w:szCs w:val="20"/>
              </w:rPr>
              <w:t xml:space="preserve">Microsoft Dynamics CRM 2011 </w:t>
            </w:r>
            <w:r w:rsidRPr="00FC0B20">
              <w:rPr>
                <w:rFonts w:eastAsia="SimSun" w:cs="Tahoma"/>
                <w:szCs w:val="20"/>
              </w:rPr>
              <w:t>受限使用附加</w:t>
            </w:r>
            <w:r w:rsidRPr="00FC0B20">
              <w:rPr>
                <w:rFonts w:eastAsia="SimSun" w:cs="Tahoma"/>
                <w:szCs w:val="20"/>
              </w:rPr>
              <w:t xml:space="preserve"> CAL</w:t>
            </w:r>
          </w:p>
        </w:tc>
        <w:tc>
          <w:tcPr>
            <w:tcW w:w="3920" w:type="dxa"/>
            <w:tcBorders>
              <w:top w:val="nil"/>
              <w:left w:val="nil"/>
              <w:bottom w:val="single" w:sz="8" w:space="0" w:color="000000"/>
              <w:right w:val="single" w:sz="8" w:space="0" w:color="000000"/>
            </w:tcBorders>
            <w:vAlign w:val="center"/>
          </w:tcPr>
          <w:p w:rsidR="00944BDF" w:rsidRPr="00FC0B20" w:rsidRDefault="00944BDF" w:rsidP="00E6206A">
            <w:pPr>
              <w:pStyle w:val="ColorfulList-Accent11"/>
              <w:spacing w:line="276" w:lineRule="auto"/>
              <w:ind w:left="288" w:right="162" w:hanging="180"/>
              <w:rPr>
                <w:rFonts w:ascii="Tahoma" w:eastAsia="SimSun" w:hAnsi="Tahoma" w:cs="Tahoma"/>
                <w:sz w:val="18"/>
                <w:szCs w:val="20"/>
              </w:rPr>
            </w:pPr>
            <w:r w:rsidRPr="00FC0B20">
              <w:rPr>
                <w:rFonts w:ascii="Tahoma" w:eastAsia="SimSun" w:hAnsi="Tahoma" w:cs="Tahoma"/>
                <w:sz w:val="18"/>
                <w:szCs w:val="20"/>
              </w:rPr>
              <w:t xml:space="preserve">1 </w:t>
            </w:r>
            <w:r w:rsidRPr="00FC0B20">
              <w:rPr>
                <w:rFonts w:ascii="Tahoma" w:eastAsia="SimSun" w:hAnsi="Tahoma" w:cs="Tahoma"/>
                <w:sz w:val="18"/>
                <w:szCs w:val="20"/>
              </w:rPr>
              <w:t>份</w:t>
            </w:r>
            <w:r w:rsidRPr="00FC0B20">
              <w:rPr>
                <w:rFonts w:ascii="Tahoma" w:eastAsia="SimSun" w:hAnsi="Tahoma" w:cs="Tahoma"/>
                <w:sz w:val="18"/>
                <w:szCs w:val="20"/>
              </w:rPr>
              <w:t xml:space="preserve"> Microsoft Dynamics CRM 4.0 </w:t>
            </w:r>
            <w:r w:rsidRPr="00FC0B20">
              <w:rPr>
                <w:rFonts w:ascii="Tahoma" w:eastAsia="SimSun" w:hAnsi="Tahoma" w:cs="Tahoma"/>
                <w:sz w:val="18"/>
                <w:szCs w:val="20"/>
              </w:rPr>
              <w:t>受限</w:t>
            </w:r>
            <w:r w:rsidRPr="00FC0B20">
              <w:rPr>
                <w:rFonts w:ascii="Tahoma" w:eastAsia="SimSun" w:hAnsi="Tahoma" w:cs="Tahoma"/>
                <w:sz w:val="18"/>
                <w:szCs w:val="20"/>
              </w:rPr>
              <w:t xml:space="preserve"> CAL</w:t>
            </w:r>
          </w:p>
        </w:tc>
      </w:tr>
      <w:tr w:rsidR="00944BDF" w:rsidRPr="00FC0B20" w:rsidTr="00BF19C4">
        <w:trPr>
          <w:cantSplit/>
        </w:trPr>
        <w:tc>
          <w:tcPr>
            <w:tcW w:w="4360"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rsidR="00944BDF" w:rsidRPr="00BF19C4" w:rsidRDefault="00944BDF" w:rsidP="00E6206A">
            <w:pPr>
              <w:rPr>
                <w:rFonts w:eastAsia="SimSun" w:cs="Tahoma"/>
                <w:szCs w:val="18"/>
              </w:rPr>
            </w:pPr>
            <w:r w:rsidRPr="00BF19C4">
              <w:rPr>
                <w:rFonts w:eastAsia="SimSun" w:cs="Tahoma"/>
                <w:szCs w:val="18"/>
              </w:rPr>
              <w:lastRenderedPageBreak/>
              <w:t xml:space="preserve">Microsoft Dynamics CRM 2011 </w:t>
            </w:r>
            <w:r w:rsidRPr="00BF19C4">
              <w:rPr>
                <w:rFonts w:eastAsia="SimSun" w:cs="Tahoma"/>
                <w:szCs w:val="18"/>
              </w:rPr>
              <w:t>外部连接器</w:t>
            </w:r>
          </w:p>
        </w:tc>
        <w:tc>
          <w:tcPr>
            <w:tcW w:w="3920" w:type="dxa"/>
            <w:tcBorders>
              <w:top w:val="nil"/>
              <w:left w:val="nil"/>
              <w:bottom w:val="single" w:sz="8" w:space="0" w:color="000000"/>
              <w:right w:val="single" w:sz="8" w:space="0" w:color="000000"/>
            </w:tcBorders>
            <w:vAlign w:val="center"/>
          </w:tcPr>
          <w:p w:rsidR="00944BDF" w:rsidRPr="00BF19C4" w:rsidRDefault="00944BDF" w:rsidP="00E6206A">
            <w:pPr>
              <w:pStyle w:val="ColorfulList-Accent11"/>
              <w:spacing w:line="276" w:lineRule="auto"/>
              <w:ind w:left="288" w:right="162" w:hanging="180"/>
              <w:rPr>
                <w:rFonts w:ascii="Tahoma" w:eastAsia="SimSun" w:hAnsi="Tahoma" w:cs="Tahoma"/>
                <w:sz w:val="18"/>
                <w:szCs w:val="18"/>
              </w:rPr>
            </w:pPr>
            <w:r w:rsidRPr="00BF19C4">
              <w:rPr>
                <w:rFonts w:ascii="Tahoma" w:eastAsia="SimSun" w:hAnsi="Tahoma" w:cs="Tahoma"/>
                <w:sz w:val="18"/>
                <w:szCs w:val="18"/>
              </w:rPr>
              <w:t xml:space="preserve">1 </w:t>
            </w:r>
            <w:r w:rsidRPr="00BF19C4">
              <w:rPr>
                <w:rFonts w:ascii="Tahoma" w:eastAsia="SimSun" w:hAnsi="Tahoma" w:cs="Tahoma"/>
                <w:sz w:val="18"/>
                <w:szCs w:val="18"/>
              </w:rPr>
              <w:t>份</w:t>
            </w:r>
            <w:r w:rsidRPr="00BF19C4">
              <w:rPr>
                <w:rFonts w:ascii="Tahoma" w:eastAsia="SimSun" w:hAnsi="Tahoma" w:cs="Tahoma"/>
                <w:sz w:val="18"/>
                <w:szCs w:val="18"/>
              </w:rPr>
              <w:t xml:space="preserve"> Microsoft Dynamics CRM 4.0 </w:t>
            </w:r>
            <w:r w:rsidR="00BF19C4">
              <w:rPr>
                <w:rFonts w:ascii="Tahoma" w:eastAsia="SimSun" w:hAnsi="Tahoma" w:cs="Tahoma"/>
                <w:sz w:val="18"/>
                <w:szCs w:val="18"/>
              </w:rPr>
              <w:br/>
            </w:r>
            <w:r w:rsidRPr="00BF19C4">
              <w:rPr>
                <w:rFonts w:ascii="Tahoma" w:eastAsia="SimSun" w:hAnsi="Tahoma" w:cs="Tahoma"/>
                <w:sz w:val="18"/>
                <w:szCs w:val="18"/>
              </w:rPr>
              <w:t>受限外部连接器</w:t>
            </w:r>
          </w:p>
          <w:p w:rsidR="00944BDF" w:rsidRPr="00BF19C4" w:rsidRDefault="00944BDF" w:rsidP="00E6206A">
            <w:pPr>
              <w:pStyle w:val="ColorfulList-Accent11"/>
              <w:spacing w:line="276" w:lineRule="auto"/>
              <w:ind w:left="288" w:right="162" w:hanging="180"/>
              <w:jc w:val="center"/>
              <w:rPr>
                <w:rFonts w:ascii="Tahoma" w:eastAsia="SimSun" w:hAnsi="Tahoma" w:cs="Tahoma"/>
                <w:sz w:val="18"/>
                <w:szCs w:val="18"/>
              </w:rPr>
            </w:pPr>
            <w:r w:rsidRPr="00BF19C4">
              <w:rPr>
                <w:rFonts w:ascii="Tahoma" w:eastAsia="SimSun" w:hAnsi="Tahoma" w:cs="Tahoma"/>
                <w:sz w:val="18"/>
                <w:szCs w:val="18"/>
              </w:rPr>
              <w:t>和</w:t>
            </w:r>
          </w:p>
          <w:p w:rsidR="00944BDF" w:rsidRPr="00BF19C4" w:rsidRDefault="00944BDF" w:rsidP="00E6206A">
            <w:pPr>
              <w:pStyle w:val="ColorfulList-Accent11"/>
              <w:spacing w:line="276" w:lineRule="auto"/>
              <w:ind w:left="288" w:right="162" w:hanging="180"/>
              <w:rPr>
                <w:rFonts w:ascii="Tahoma" w:eastAsia="SimSun" w:hAnsi="Tahoma" w:cs="Tahoma"/>
                <w:sz w:val="18"/>
                <w:szCs w:val="18"/>
              </w:rPr>
            </w:pPr>
            <w:r w:rsidRPr="00BF19C4">
              <w:rPr>
                <w:rFonts w:ascii="Tahoma" w:eastAsia="SimSun" w:hAnsi="Tahoma" w:cs="Tahoma"/>
                <w:sz w:val="18"/>
                <w:szCs w:val="18"/>
              </w:rPr>
              <w:t xml:space="preserve">1 </w:t>
            </w:r>
            <w:r w:rsidRPr="00BF19C4">
              <w:rPr>
                <w:rFonts w:ascii="Tahoma" w:eastAsia="SimSun" w:hAnsi="Tahoma" w:cs="Tahoma"/>
                <w:sz w:val="18"/>
                <w:szCs w:val="18"/>
              </w:rPr>
              <w:t>份</w:t>
            </w:r>
            <w:r w:rsidRPr="00BF19C4">
              <w:rPr>
                <w:rFonts w:ascii="Tahoma" w:eastAsia="SimSun" w:hAnsi="Tahoma" w:cs="Tahoma"/>
                <w:sz w:val="18"/>
                <w:szCs w:val="18"/>
              </w:rPr>
              <w:t xml:space="preserve"> Microsoft Dynamics CRM 4.0 </w:t>
            </w:r>
            <w:r w:rsidRPr="00BF19C4">
              <w:rPr>
                <w:rFonts w:ascii="Tahoma" w:eastAsia="SimSun" w:hAnsi="Tahoma" w:cs="Tahoma"/>
                <w:sz w:val="18"/>
                <w:szCs w:val="18"/>
              </w:rPr>
              <w:t>完全使用附加外部连接器</w:t>
            </w:r>
          </w:p>
        </w:tc>
      </w:tr>
      <w:tr w:rsidR="00944BDF" w:rsidRPr="00FC0B20" w:rsidTr="00BF19C4">
        <w:tc>
          <w:tcPr>
            <w:tcW w:w="4360"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944BDF" w:rsidRPr="00BF19C4" w:rsidRDefault="00944BDF" w:rsidP="00E6206A">
            <w:pPr>
              <w:rPr>
                <w:rFonts w:eastAsia="SimSun" w:cs="Tahoma"/>
                <w:color w:val="000000"/>
                <w:szCs w:val="18"/>
              </w:rPr>
            </w:pPr>
            <w:r w:rsidRPr="00BF19C4">
              <w:rPr>
                <w:rFonts w:eastAsia="SimSun" w:cs="Tahoma"/>
                <w:color w:val="000000"/>
                <w:szCs w:val="18"/>
              </w:rPr>
              <w:t>Microsoft Dynamics CRM Server 2011</w:t>
            </w:r>
          </w:p>
        </w:tc>
        <w:tc>
          <w:tcPr>
            <w:tcW w:w="3920" w:type="dxa"/>
            <w:tcBorders>
              <w:top w:val="nil"/>
              <w:left w:val="nil"/>
              <w:bottom w:val="single" w:sz="8" w:space="0" w:color="000000"/>
              <w:right w:val="single" w:sz="8" w:space="0" w:color="000000"/>
            </w:tcBorders>
          </w:tcPr>
          <w:p w:rsidR="00944BDF" w:rsidRPr="00BF19C4" w:rsidRDefault="00944BDF" w:rsidP="00E6206A">
            <w:pPr>
              <w:pStyle w:val="ColorfulList-Accent11"/>
              <w:spacing w:line="276" w:lineRule="auto"/>
              <w:ind w:left="288" w:right="162" w:hanging="180"/>
              <w:rPr>
                <w:rFonts w:ascii="Tahoma" w:eastAsia="SimSun" w:hAnsi="Tahoma" w:cs="Tahoma"/>
                <w:sz w:val="18"/>
                <w:szCs w:val="18"/>
              </w:rPr>
            </w:pPr>
            <w:r w:rsidRPr="00BF19C4">
              <w:rPr>
                <w:rFonts w:ascii="Tahoma" w:eastAsia="SimSun" w:hAnsi="Tahoma" w:cs="Tahoma"/>
                <w:sz w:val="18"/>
                <w:szCs w:val="18"/>
              </w:rPr>
              <w:t xml:space="preserve">1 </w:t>
            </w:r>
            <w:r w:rsidRPr="00BF19C4">
              <w:rPr>
                <w:rFonts w:ascii="Tahoma" w:eastAsia="SimSun" w:hAnsi="Tahoma" w:cs="Tahoma"/>
                <w:sz w:val="18"/>
                <w:szCs w:val="18"/>
              </w:rPr>
              <w:t>份</w:t>
            </w:r>
            <w:r w:rsidRPr="00BF19C4">
              <w:rPr>
                <w:rFonts w:ascii="Tahoma" w:eastAsia="SimSun" w:hAnsi="Tahoma" w:cs="Tahoma"/>
                <w:sz w:val="18"/>
                <w:szCs w:val="18"/>
              </w:rPr>
              <w:t xml:space="preserve"> Microsoft Dynamics CRM 4.0 Professional Server</w:t>
            </w:r>
          </w:p>
          <w:p w:rsidR="00944BDF" w:rsidRPr="00BF19C4" w:rsidRDefault="00944BDF" w:rsidP="00E6206A">
            <w:pPr>
              <w:pStyle w:val="ColorfulList-Accent11"/>
              <w:spacing w:line="276" w:lineRule="auto"/>
              <w:ind w:left="288" w:right="162" w:hanging="180"/>
              <w:jc w:val="center"/>
              <w:rPr>
                <w:rFonts w:ascii="Tahoma" w:eastAsia="SimSun" w:hAnsi="Tahoma" w:cs="Tahoma"/>
                <w:sz w:val="18"/>
                <w:szCs w:val="18"/>
              </w:rPr>
            </w:pPr>
            <w:r w:rsidRPr="00BF19C4">
              <w:rPr>
                <w:rFonts w:ascii="Tahoma" w:eastAsia="SimSun" w:hAnsi="Tahoma" w:cs="Tahoma"/>
                <w:sz w:val="18"/>
                <w:szCs w:val="18"/>
              </w:rPr>
              <w:t>或</w:t>
            </w:r>
          </w:p>
          <w:p w:rsidR="00944BDF" w:rsidRPr="00BF19C4" w:rsidRDefault="00944BDF" w:rsidP="00287758">
            <w:pPr>
              <w:pStyle w:val="ColorfulList-Accent11"/>
              <w:spacing w:line="276" w:lineRule="auto"/>
              <w:ind w:left="288" w:right="162" w:hanging="180"/>
              <w:rPr>
                <w:rFonts w:ascii="Tahoma" w:eastAsia="SimSun" w:hAnsi="Tahoma" w:cs="Tahoma"/>
                <w:sz w:val="18"/>
                <w:szCs w:val="18"/>
              </w:rPr>
            </w:pPr>
            <w:r w:rsidRPr="00BF19C4">
              <w:rPr>
                <w:rFonts w:ascii="Tahoma" w:eastAsia="SimSun" w:hAnsi="Tahoma" w:cs="Tahoma"/>
                <w:sz w:val="18"/>
                <w:szCs w:val="18"/>
              </w:rPr>
              <w:t xml:space="preserve">1 </w:t>
            </w:r>
            <w:r w:rsidRPr="00BF19C4">
              <w:rPr>
                <w:rFonts w:ascii="Tahoma" w:eastAsia="SimSun" w:hAnsi="Tahoma" w:cs="Tahoma"/>
                <w:sz w:val="18"/>
                <w:szCs w:val="18"/>
              </w:rPr>
              <w:t>份</w:t>
            </w:r>
            <w:r w:rsidRPr="00BF19C4">
              <w:rPr>
                <w:rFonts w:ascii="Tahoma" w:eastAsia="SimSun" w:hAnsi="Tahoma" w:cs="Tahoma"/>
                <w:sz w:val="18"/>
                <w:szCs w:val="18"/>
              </w:rPr>
              <w:t xml:space="preserve"> Microsoft Dynamics CRM 4.0 </w:t>
            </w:r>
            <w:r w:rsidR="00BF19C4">
              <w:rPr>
                <w:rFonts w:ascii="Tahoma" w:eastAsia="SimSun" w:hAnsi="Tahoma" w:cs="Tahoma"/>
                <w:sz w:val="18"/>
                <w:szCs w:val="18"/>
              </w:rPr>
              <w:br/>
            </w:r>
            <w:r w:rsidRPr="00BF19C4">
              <w:rPr>
                <w:rFonts w:ascii="Tahoma" w:eastAsia="SimSun" w:hAnsi="Tahoma" w:cs="Tahoma"/>
                <w:sz w:val="18"/>
                <w:szCs w:val="18"/>
              </w:rPr>
              <w:t>Enterprise Server</w:t>
            </w:r>
          </w:p>
        </w:tc>
      </w:tr>
      <w:tr w:rsidR="00944BDF" w:rsidRPr="00FC0B20" w:rsidTr="00BF19C4">
        <w:trPr>
          <w:trHeight w:val="340"/>
        </w:trPr>
        <w:tc>
          <w:tcPr>
            <w:tcW w:w="4360"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944BDF" w:rsidRPr="00BF19C4" w:rsidRDefault="00944BDF" w:rsidP="00E6206A">
            <w:pPr>
              <w:rPr>
                <w:rFonts w:eastAsia="SimSun" w:cs="Tahoma"/>
                <w:color w:val="000000"/>
                <w:szCs w:val="18"/>
              </w:rPr>
            </w:pPr>
            <w:r w:rsidRPr="00BF19C4">
              <w:rPr>
                <w:rFonts w:eastAsia="SimSun" w:cs="Tahoma"/>
                <w:color w:val="000000"/>
                <w:szCs w:val="18"/>
              </w:rPr>
              <w:t>Microsoft Dynamics CRM Workgroup Server 2011</w:t>
            </w:r>
          </w:p>
        </w:tc>
        <w:tc>
          <w:tcPr>
            <w:tcW w:w="3920" w:type="dxa"/>
            <w:tcBorders>
              <w:top w:val="nil"/>
              <w:left w:val="nil"/>
              <w:bottom w:val="single" w:sz="8" w:space="0" w:color="000000"/>
              <w:right w:val="single" w:sz="8" w:space="0" w:color="000000"/>
            </w:tcBorders>
          </w:tcPr>
          <w:p w:rsidR="00944BDF" w:rsidRPr="00BF19C4" w:rsidRDefault="00944BDF" w:rsidP="00E6206A">
            <w:pPr>
              <w:pStyle w:val="ColorfulList-Accent11"/>
              <w:spacing w:line="276" w:lineRule="auto"/>
              <w:ind w:left="288" w:right="162" w:hanging="180"/>
              <w:rPr>
                <w:rFonts w:ascii="Tahoma" w:eastAsia="SimSun" w:hAnsi="Tahoma" w:cs="Tahoma"/>
                <w:sz w:val="18"/>
                <w:szCs w:val="18"/>
              </w:rPr>
            </w:pPr>
            <w:r w:rsidRPr="00BF19C4">
              <w:rPr>
                <w:rFonts w:ascii="Tahoma" w:eastAsia="SimSun" w:hAnsi="Tahoma" w:cs="Tahoma"/>
                <w:sz w:val="18"/>
                <w:szCs w:val="18"/>
              </w:rPr>
              <w:t xml:space="preserve">1 </w:t>
            </w:r>
            <w:r w:rsidRPr="00BF19C4">
              <w:rPr>
                <w:rFonts w:ascii="Tahoma" w:eastAsia="SimSun" w:hAnsi="Tahoma" w:cs="Tahoma"/>
                <w:sz w:val="18"/>
                <w:szCs w:val="18"/>
              </w:rPr>
              <w:t>份</w:t>
            </w:r>
            <w:r w:rsidRPr="00BF19C4">
              <w:rPr>
                <w:rFonts w:ascii="Tahoma" w:eastAsia="SimSun" w:hAnsi="Tahoma" w:cs="Tahoma"/>
                <w:sz w:val="18"/>
                <w:szCs w:val="18"/>
              </w:rPr>
              <w:t xml:space="preserve"> Microsoft Dynamics CRM 4.0 Workgroup Server 4.0</w:t>
            </w:r>
          </w:p>
        </w:tc>
      </w:tr>
    </w:tbl>
    <w:p w:rsidR="00944BDF" w:rsidRPr="00FC0B20" w:rsidRDefault="00944BDF" w:rsidP="00944BDF">
      <w:pPr>
        <w:rPr>
          <w:rFonts w:eastAsia="SimSun" w:cs="Tahoma"/>
        </w:rPr>
      </w:pPr>
      <w:r w:rsidRPr="00FC0B20">
        <w:rPr>
          <w:rFonts w:eastAsia="SimSun" w:cs="Tahoma"/>
          <w:szCs w:val="20"/>
        </w:rPr>
        <w:t xml:space="preserve"> </w:t>
      </w:r>
    </w:p>
    <w:p w:rsidR="00BF7FDE" w:rsidRPr="00FC0B20" w:rsidRDefault="00944BDF" w:rsidP="00586FCE">
      <w:pPr>
        <w:ind w:left="720"/>
        <w:rPr>
          <w:rFonts w:eastAsia="SimSun" w:cs="Tahoma"/>
        </w:rPr>
      </w:pPr>
      <w:r w:rsidRPr="00FC0B20">
        <w:rPr>
          <w:rFonts w:eastAsia="SimSun" w:cs="Tahoma"/>
          <w:szCs w:val="20"/>
        </w:rPr>
        <w:t>客户使用</w:t>
      </w:r>
      <w:r w:rsidRPr="00FC0B20">
        <w:rPr>
          <w:rFonts w:eastAsia="SimSun" w:cs="Tahoma"/>
          <w:szCs w:val="20"/>
        </w:rPr>
        <w:t xml:space="preserve"> Microsoft Dynamics CRM 4.0 </w:t>
      </w:r>
      <w:r w:rsidRPr="00FC0B20">
        <w:rPr>
          <w:rFonts w:eastAsia="SimSun" w:cs="Tahoma"/>
          <w:szCs w:val="20"/>
        </w:rPr>
        <w:t>的权利受其许可协议的条款和条件、</w:t>
      </w:r>
      <w:r w:rsidRPr="00FC0B20">
        <w:rPr>
          <w:rFonts w:eastAsia="SimSun" w:cs="Tahoma"/>
          <w:szCs w:val="20"/>
        </w:rPr>
        <w:t xml:space="preserve">Microsoft Dynamics CRM 4.0 </w:t>
      </w:r>
      <w:r w:rsidRPr="00FC0B20">
        <w:rPr>
          <w:rFonts w:eastAsia="SimSun" w:cs="Tahoma"/>
          <w:szCs w:val="20"/>
        </w:rPr>
        <w:t>产品使用权利以及此处规定的条款的约束。该权利在客户按其合格的</w:t>
      </w:r>
      <w:r w:rsidRPr="00FC0B20">
        <w:rPr>
          <w:rFonts w:eastAsia="SimSun" w:cs="Tahoma"/>
          <w:szCs w:val="20"/>
        </w:rPr>
        <w:t xml:space="preserve"> Microsoft Dynamics CRM 2011 </w:t>
      </w:r>
      <w:r w:rsidRPr="00FC0B20">
        <w:rPr>
          <w:rFonts w:eastAsia="SimSun" w:cs="Tahoma"/>
          <w:szCs w:val="20"/>
        </w:rPr>
        <w:t>许可使用</w:t>
      </w:r>
      <w:r w:rsidRPr="00FC0B20">
        <w:rPr>
          <w:rFonts w:eastAsia="SimSun" w:cs="Tahoma"/>
          <w:szCs w:val="20"/>
        </w:rPr>
        <w:t xml:space="preserve"> Microsoft Dynamics CRM 2011 </w:t>
      </w:r>
      <w:r w:rsidRPr="00FC0B20">
        <w:rPr>
          <w:rFonts w:eastAsia="SimSun" w:cs="Tahoma"/>
          <w:szCs w:val="20"/>
        </w:rPr>
        <w:t>的权利期满或终止时期满。</w:t>
      </w:r>
    </w:p>
    <w:p w:rsidR="00944BDF" w:rsidRPr="00FC0B20" w:rsidRDefault="00944BDF" w:rsidP="00944BDF">
      <w:pPr>
        <w:ind w:left="540"/>
        <w:rPr>
          <w:rFonts w:eastAsia="SimSun" w:cs="Tahoma"/>
        </w:rPr>
      </w:pPr>
    </w:p>
    <w:p w:rsidR="00944BDF" w:rsidRPr="00FC0B20" w:rsidRDefault="00944BDF" w:rsidP="007B699C">
      <w:pPr>
        <w:spacing w:after="60"/>
        <w:ind w:left="720"/>
        <w:rPr>
          <w:rFonts w:eastAsia="SimSun" w:cs="Tahoma"/>
          <w:lang w:eastAsia="zh-CN"/>
        </w:rPr>
      </w:pPr>
      <w:r w:rsidRPr="00FC0B20">
        <w:rPr>
          <w:rFonts w:eastAsia="SimSun" w:cs="Tahoma"/>
          <w:b/>
          <w:bCs/>
          <w:color w:val="000000"/>
          <w:szCs w:val="20"/>
          <w:lang w:eastAsia="zh-CN"/>
        </w:rPr>
        <w:t>客户端访问许可和外部连接器许可选项</w:t>
      </w:r>
    </w:p>
    <w:p w:rsidR="00944BDF" w:rsidRPr="00FC0B20" w:rsidRDefault="00944BDF" w:rsidP="00E62BC4">
      <w:pPr>
        <w:ind w:left="720"/>
        <w:rPr>
          <w:rFonts w:eastAsia="SimSun" w:cs="Tahoma"/>
        </w:rPr>
      </w:pPr>
      <w:r w:rsidRPr="00FC0B20">
        <w:rPr>
          <w:rFonts w:eastAsia="SimSun" w:cs="Tahoma"/>
          <w:color w:val="000000"/>
          <w:szCs w:val="20"/>
        </w:rPr>
        <w:t>下表概述了不同</w:t>
      </w:r>
      <w:r w:rsidRPr="00FC0B20">
        <w:rPr>
          <w:rFonts w:eastAsia="SimSun" w:cs="Tahoma"/>
          <w:color w:val="000000"/>
          <w:szCs w:val="20"/>
        </w:rPr>
        <w:t xml:space="preserve"> Microsoft Dynamics CRM 2011 CAL </w:t>
      </w:r>
      <w:r w:rsidRPr="00FC0B20">
        <w:rPr>
          <w:rFonts w:eastAsia="SimSun" w:cs="Tahoma"/>
          <w:color w:val="000000"/>
          <w:szCs w:val="20"/>
        </w:rPr>
        <w:t>允许的使用情况。受限</w:t>
      </w:r>
      <w:r w:rsidRPr="00FC0B20">
        <w:rPr>
          <w:rFonts w:eastAsia="SimSun" w:cs="Tahoma"/>
          <w:color w:val="000000"/>
          <w:szCs w:val="20"/>
        </w:rPr>
        <w:t xml:space="preserve"> CAL </w:t>
      </w:r>
      <w:r w:rsidRPr="00FC0B20">
        <w:rPr>
          <w:rFonts w:eastAsia="SimSun" w:cs="Tahoma"/>
          <w:color w:val="000000"/>
          <w:szCs w:val="20"/>
        </w:rPr>
        <w:t>和完全</w:t>
      </w:r>
      <w:r w:rsidRPr="00FC0B20">
        <w:rPr>
          <w:rFonts w:eastAsia="SimSun" w:cs="Tahoma"/>
          <w:color w:val="000000"/>
          <w:szCs w:val="20"/>
        </w:rPr>
        <w:t xml:space="preserve"> CAL </w:t>
      </w:r>
      <w:r w:rsidRPr="00FC0B20">
        <w:rPr>
          <w:rFonts w:eastAsia="SimSun" w:cs="Tahoma"/>
          <w:color w:val="000000"/>
          <w:szCs w:val="20"/>
        </w:rPr>
        <w:t>是包括多份许可的产品。</w:t>
      </w:r>
    </w:p>
    <w:p w:rsidR="0033725C" w:rsidRPr="00FC0B20" w:rsidRDefault="0033725C" w:rsidP="0033725C">
      <w:pPr>
        <w:pStyle w:val="ListParagraph"/>
        <w:ind w:left="0"/>
        <w:rPr>
          <w:rFonts w:ascii="Tahoma" w:eastAsia="SimSun" w:hAnsi="Tahoma" w:cs="Tahoma"/>
        </w:rPr>
      </w:pPr>
    </w:p>
    <w:tbl>
      <w:tblPr>
        <w:tblW w:w="8878" w:type="dxa"/>
        <w:tblInd w:w="828" w:type="dxa"/>
        <w:tblLayout w:type="fixed"/>
        <w:tblCellMar>
          <w:left w:w="58" w:type="dxa"/>
          <w:right w:w="58" w:type="dxa"/>
        </w:tblCellMar>
        <w:tblLook w:val="04A0" w:firstRow="1" w:lastRow="0" w:firstColumn="1" w:lastColumn="0" w:noHBand="0" w:noVBand="1"/>
      </w:tblPr>
      <w:tblGrid>
        <w:gridCol w:w="3100"/>
        <w:gridCol w:w="630"/>
        <w:gridCol w:w="1040"/>
        <w:gridCol w:w="810"/>
        <w:gridCol w:w="1080"/>
        <w:gridCol w:w="990"/>
        <w:gridCol w:w="1228"/>
      </w:tblGrid>
      <w:tr w:rsidR="0033725C" w:rsidRPr="00FC0B20" w:rsidTr="00BF19C4">
        <w:trPr>
          <w:trHeight w:val="226"/>
          <w:tblHeader/>
        </w:trPr>
        <w:tc>
          <w:tcPr>
            <w:tcW w:w="3100" w:type="dxa"/>
            <w:tcBorders>
              <w:top w:val="single" w:sz="4" w:space="0" w:color="auto"/>
              <w:left w:val="single" w:sz="4" w:space="0" w:color="auto"/>
              <w:bottom w:val="single" w:sz="4" w:space="0" w:color="auto"/>
              <w:right w:val="single" w:sz="4" w:space="0" w:color="auto"/>
            </w:tcBorders>
            <w:shd w:val="clear" w:color="auto" w:fill="FABF8F"/>
          </w:tcPr>
          <w:p w:rsidR="0033725C" w:rsidRPr="00FC0B20" w:rsidRDefault="0033725C" w:rsidP="00A73DBD">
            <w:pPr>
              <w:pStyle w:val="TableHeading"/>
              <w:rPr>
                <w:rFonts w:ascii="Tahoma" w:eastAsia="SimSun" w:hAnsi="Tahoma" w:cs="Tahoma"/>
                <w:color w:val="000000"/>
                <w:sz w:val="18"/>
                <w:szCs w:val="18"/>
              </w:rPr>
            </w:pPr>
            <w:r w:rsidRPr="00FC0B20">
              <w:rPr>
                <w:rFonts w:ascii="Tahoma" w:eastAsia="SimSun" w:hAnsi="Tahoma" w:cs="Tahoma"/>
                <w:color w:val="000000"/>
                <w:sz w:val="18"/>
                <w:szCs w:val="18"/>
              </w:rPr>
              <w:t>使用权利</w:t>
            </w:r>
          </w:p>
        </w:tc>
        <w:tc>
          <w:tcPr>
            <w:tcW w:w="630" w:type="dxa"/>
            <w:tcBorders>
              <w:top w:val="single" w:sz="4" w:space="0" w:color="auto"/>
              <w:left w:val="single" w:sz="4" w:space="0" w:color="auto"/>
              <w:bottom w:val="single" w:sz="4" w:space="0" w:color="auto"/>
              <w:right w:val="single" w:sz="4" w:space="0" w:color="auto"/>
            </w:tcBorders>
            <w:shd w:val="clear" w:color="auto" w:fill="FABF8F"/>
          </w:tcPr>
          <w:p w:rsidR="0033725C" w:rsidRPr="00FC0B20" w:rsidRDefault="0033725C" w:rsidP="00A73DBD">
            <w:pPr>
              <w:pStyle w:val="TableHeading"/>
              <w:rPr>
                <w:rFonts w:ascii="Tahoma" w:eastAsia="SimSun" w:hAnsi="Tahoma" w:cs="Tahoma"/>
                <w:color w:val="000000"/>
                <w:sz w:val="18"/>
                <w:szCs w:val="18"/>
              </w:rPr>
            </w:pPr>
            <w:r w:rsidRPr="00FC0B20">
              <w:rPr>
                <w:rFonts w:ascii="Tahoma" w:eastAsia="SimSun" w:hAnsi="Tahoma" w:cs="Tahoma"/>
                <w:color w:val="000000"/>
                <w:sz w:val="18"/>
                <w:szCs w:val="18"/>
              </w:rPr>
              <w:t>ESS CAL</w:t>
            </w:r>
          </w:p>
        </w:tc>
        <w:tc>
          <w:tcPr>
            <w:tcW w:w="1040" w:type="dxa"/>
            <w:tcBorders>
              <w:top w:val="single" w:sz="4" w:space="0" w:color="auto"/>
              <w:left w:val="single" w:sz="4" w:space="0" w:color="auto"/>
              <w:bottom w:val="single" w:sz="4" w:space="0" w:color="auto"/>
              <w:right w:val="single" w:sz="4" w:space="0" w:color="auto"/>
            </w:tcBorders>
            <w:shd w:val="clear" w:color="auto" w:fill="FABF8F"/>
          </w:tcPr>
          <w:p w:rsidR="0033725C" w:rsidRPr="00FC0B20" w:rsidRDefault="0033725C" w:rsidP="00A73DBD">
            <w:pPr>
              <w:pStyle w:val="TableHeading"/>
              <w:rPr>
                <w:rFonts w:ascii="Tahoma" w:eastAsia="SimSun" w:hAnsi="Tahoma" w:cs="Tahoma"/>
                <w:color w:val="000000"/>
                <w:sz w:val="18"/>
                <w:szCs w:val="18"/>
              </w:rPr>
            </w:pPr>
            <w:r w:rsidRPr="00FC0B20">
              <w:rPr>
                <w:rFonts w:ascii="Tahoma" w:eastAsia="SimSun" w:hAnsi="Tahoma" w:cs="Tahoma"/>
                <w:color w:val="000000"/>
                <w:sz w:val="18"/>
                <w:szCs w:val="18"/>
              </w:rPr>
              <w:t>受限</w:t>
            </w:r>
            <w:r w:rsidRPr="00FC0B20">
              <w:rPr>
                <w:rFonts w:ascii="Tahoma" w:eastAsia="SimSun" w:hAnsi="Tahoma" w:cs="Tahoma"/>
                <w:color w:val="000000"/>
                <w:sz w:val="18"/>
                <w:szCs w:val="18"/>
              </w:rPr>
              <w:t xml:space="preserve"> CAL</w:t>
            </w:r>
          </w:p>
        </w:tc>
        <w:tc>
          <w:tcPr>
            <w:tcW w:w="810" w:type="dxa"/>
            <w:tcBorders>
              <w:top w:val="single" w:sz="4" w:space="0" w:color="auto"/>
              <w:left w:val="single" w:sz="4" w:space="0" w:color="auto"/>
              <w:bottom w:val="single" w:sz="4" w:space="0" w:color="auto"/>
              <w:right w:val="single" w:sz="4" w:space="0" w:color="auto"/>
            </w:tcBorders>
            <w:shd w:val="clear" w:color="auto" w:fill="FABF8F"/>
          </w:tcPr>
          <w:p w:rsidR="0033725C" w:rsidRPr="00FC0B20" w:rsidRDefault="0033725C" w:rsidP="00A73DBD">
            <w:pPr>
              <w:pStyle w:val="TableHeading"/>
              <w:rPr>
                <w:rFonts w:ascii="Tahoma" w:eastAsia="SimSun" w:hAnsi="Tahoma" w:cs="Tahoma"/>
                <w:color w:val="000000"/>
                <w:sz w:val="18"/>
                <w:szCs w:val="18"/>
              </w:rPr>
            </w:pPr>
            <w:r w:rsidRPr="00FC0B20">
              <w:rPr>
                <w:rFonts w:ascii="Tahoma" w:eastAsia="SimSun" w:hAnsi="Tahoma" w:cs="Tahoma"/>
                <w:color w:val="000000"/>
                <w:sz w:val="18"/>
                <w:szCs w:val="18"/>
              </w:rPr>
              <w:t>完全</w:t>
            </w:r>
            <w:r w:rsidRPr="00FC0B20">
              <w:rPr>
                <w:rFonts w:ascii="Tahoma" w:eastAsia="SimSun" w:hAnsi="Tahoma" w:cs="Tahoma"/>
                <w:color w:val="000000"/>
                <w:sz w:val="18"/>
                <w:szCs w:val="18"/>
              </w:rPr>
              <w:t xml:space="preserve"> CAL</w:t>
            </w:r>
          </w:p>
        </w:tc>
        <w:tc>
          <w:tcPr>
            <w:tcW w:w="1080" w:type="dxa"/>
            <w:tcBorders>
              <w:top w:val="single" w:sz="4" w:space="0" w:color="auto"/>
              <w:left w:val="single" w:sz="4" w:space="0" w:color="auto"/>
              <w:bottom w:val="single" w:sz="4" w:space="0" w:color="auto"/>
              <w:right w:val="single" w:sz="4" w:space="0" w:color="auto"/>
            </w:tcBorders>
            <w:shd w:val="clear" w:color="auto" w:fill="FABF8F"/>
          </w:tcPr>
          <w:p w:rsidR="0033725C" w:rsidRPr="00FC0B20" w:rsidRDefault="0033725C" w:rsidP="00A73DBD">
            <w:pPr>
              <w:pStyle w:val="TableHeading"/>
              <w:rPr>
                <w:rFonts w:ascii="Tahoma" w:eastAsia="SimSun" w:hAnsi="Tahoma" w:cs="Tahoma"/>
                <w:color w:val="000000"/>
                <w:sz w:val="18"/>
                <w:szCs w:val="18"/>
              </w:rPr>
            </w:pPr>
            <w:r w:rsidRPr="00FC0B20">
              <w:rPr>
                <w:rFonts w:ascii="Tahoma" w:eastAsia="SimSun" w:hAnsi="Tahoma" w:cs="Tahoma"/>
                <w:color w:val="000000"/>
                <w:sz w:val="18"/>
                <w:szCs w:val="18"/>
              </w:rPr>
              <w:t>受限使用附加</w:t>
            </w:r>
            <w:r w:rsidRPr="00FC0B20">
              <w:rPr>
                <w:rFonts w:ascii="Tahoma" w:eastAsia="SimSun" w:hAnsi="Tahoma" w:cs="Tahoma"/>
                <w:color w:val="000000"/>
                <w:sz w:val="18"/>
                <w:szCs w:val="18"/>
              </w:rPr>
              <w:t xml:space="preserve"> CAL</w:t>
            </w:r>
          </w:p>
        </w:tc>
        <w:tc>
          <w:tcPr>
            <w:tcW w:w="990" w:type="dxa"/>
            <w:tcBorders>
              <w:top w:val="single" w:sz="4" w:space="0" w:color="auto"/>
              <w:left w:val="single" w:sz="4" w:space="0" w:color="auto"/>
              <w:bottom w:val="single" w:sz="4" w:space="0" w:color="auto"/>
              <w:right w:val="single" w:sz="4" w:space="0" w:color="auto"/>
            </w:tcBorders>
            <w:shd w:val="clear" w:color="auto" w:fill="FABF8F"/>
          </w:tcPr>
          <w:p w:rsidR="0033725C" w:rsidRPr="00FC0B20" w:rsidRDefault="0033725C" w:rsidP="00A73DBD">
            <w:pPr>
              <w:pStyle w:val="TableHeading"/>
              <w:rPr>
                <w:rFonts w:ascii="Tahoma" w:eastAsia="SimSun" w:hAnsi="Tahoma" w:cs="Tahoma"/>
                <w:color w:val="000000"/>
                <w:sz w:val="18"/>
                <w:szCs w:val="18"/>
              </w:rPr>
            </w:pPr>
            <w:r w:rsidRPr="00FC0B20">
              <w:rPr>
                <w:rFonts w:ascii="Tahoma" w:eastAsia="SimSun" w:hAnsi="Tahoma" w:cs="Tahoma"/>
                <w:color w:val="000000"/>
                <w:sz w:val="18"/>
                <w:szCs w:val="18"/>
              </w:rPr>
              <w:t>完全使用附加</w:t>
            </w:r>
            <w:r w:rsidRPr="00FC0B20">
              <w:rPr>
                <w:rFonts w:ascii="Tahoma" w:eastAsia="SimSun" w:hAnsi="Tahoma" w:cs="Tahoma"/>
                <w:color w:val="000000"/>
                <w:sz w:val="18"/>
                <w:szCs w:val="18"/>
              </w:rPr>
              <w:t xml:space="preserve"> CAL</w:t>
            </w:r>
          </w:p>
        </w:tc>
        <w:tc>
          <w:tcPr>
            <w:tcW w:w="1228" w:type="dxa"/>
            <w:tcBorders>
              <w:top w:val="single" w:sz="4" w:space="0" w:color="auto"/>
              <w:left w:val="single" w:sz="4" w:space="0" w:color="auto"/>
              <w:bottom w:val="single" w:sz="4" w:space="0" w:color="auto"/>
              <w:right w:val="single" w:sz="4" w:space="0" w:color="auto"/>
            </w:tcBorders>
            <w:shd w:val="clear" w:color="auto" w:fill="FABF8F"/>
          </w:tcPr>
          <w:p w:rsidR="0033725C" w:rsidRPr="00FC0B20" w:rsidRDefault="0033725C" w:rsidP="00A73DBD">
            <w:pPr>
              <w:pStyle w:val="TableHeading"/>
              <w:rPr>
                <w:rFonts w:ascii="Tahoma" w:eastAsia="SimSun" w:hAnsi="Tahoma" w:cs="Tahoma"/>
                <w:color w:val="000000"/>
                <w:sz w:val="18"/>
                <w:szCs w:val="18"/>
              </w:rPr>
            </w:pPr>
            <w:r w:rsidRPr="00FC0B20">
              <w:rPr>
                <w:rFonts w:ascii="Tahoma" w:eastAsia="SimSun" w:hAnsi="Tahoma" w:cs="Tahoma"/>
                <w:color w:val="000000"/>
                <w:sz w:val="18"/>
                <w:szCs w:val="18"/>
              </w:rPr>
              <w:t>外部连接器</w:t>
            </w:r>
          </w:p>
        </w:tc>
      </w:tr>
      <w:tr w:rsidR="0033725C" w:rsidRPr="00FC0B20" w:rsidTr="00BF19C4">
        <w:trPr>
          <w:trHeight w:val="199"/>
        </w:trPr>
        <w:tc>
          <w:tcPr>
            <w:tcW w:w="3100" w:type="dxa"/>
            <w:tcBorders>
              <w:top w:val="single" w:sz="4" w:space="0" w:color="auto"/>
              <w:left w:val="single" w:sz="4" w:space="0" w:color="072B61"/>
              <w:bottom w:val="single" w:sz="6" w:space="0" w:color="1F497D"/>
              <w:right w:val="single" w:sz="6" w:space="0" w:color="1F497D"/>
            </w:tcBorders>
            <w:shd w:val="clear" w:color="auto" w:fill="FFFFFF"/>
          </w:tcPr>
          <w:p w:rsidR="0033725C" w:rsidRPr="00FC0B20" w:rsidRDefault="0033725C" w:rsidP="00A73DBD">
            <w:pPr>
              <w:pStyle w:val="TableText"/>
              <w:jc w:val="left"/>
              <w:rPr>
                <w:rFonts w:ascii="Tahoma" w:eastAsia="SimSun" w:hAnsi="Tahoma" w:cs="Tahoma"/>
                <w:sz w:val="18"/>
                <w:szCs w:val="18"/>
                <w:lang w:eastAsia="zh-CN"/>
              </w:rPr>
            </w:pPr>
            <w:r w:rsidRPr="00FC0B20">
              <w:rPr>
                <w:rFonts w:ascii="Tahoma" w:eastAsia="SimSun" w:hAnsi="Tahoma" w:cs="Tahoma"/>
                <w:sz w:val="18"/>
                <w:szCs w:val="18"/>
                <w:lang w:eastAsia="zh-CN"/>
              </w:rPr>
              <w:t>使用</w:t>
            </w:r>
            <w:r w:rsidRPr="00FC0B20">
              <w:rPr>
                <w:rFonts w:ascii="Tahoma" w:eastAsia="SimSun" w:hAnsi="Tahoma" w:cs="Tahoma"/>
                <w:sz w:val="18"/>
                <w:szCs w:val="18"/>
                <w:lang w:eastAsia="zh-CN"/>
              </w:rPr>
              <w:t xml:space="preserve"> API </w:t>
            </w:r>
            <w:r w:rsidRPr="00FC0B20">
              <w:rPr>
                <w:rFonts w:ascii="Tahoma" w:eastAsia="SimSun" w:hAnsi="Tahoma" w:cs="Tahoma"/>
                <w:sz w:val="18"/>
                <w:szCs w:val="18"/>
                <w:lang w:eastAsia="zh-CN"/>
              </w:rPr>
              <w:t>访问创建帐户</w:t>
            </w:r>
          </w:p>
        </w:tc>
        <w:tc>
          <w:tcPr>
            <w:tcW w:w="630" w:type="dxa"/>
            <w:tcBorders>
              <w:top w:val="single" w:sz="4" w:space="0" w:color="auto"/>
              <w:left w:val="single" w:sz="6" w:space="0" w:color="1F497D"/>
              <w:bottom w:val="single" w:sz="6" w:space="0" w:color="1F497D"/>
              <w:right w:val="single" w:sz="6" w:space="0" w:color="1F497D"/>
            </w:tcBorders>
            <w:shd w:val="clear" w:color="auto" w:fill="FFFFFF"/>
          </w:tcPr>
          <w:p w:rsidR="0033725C" w:rsidRPr="00FC0B20" w:rsidRDefault="0033725C" w:rsidP="00A73DBD">
            <w:pPr>
              <w:pStyle w:val="TableText"/>
              <w:rPr>
                <w:rFonts w:ascii="Tahoma" w:eastAsia="SimSun" w:hAnsi="Tahoma" w:cs="Tahoma"/>
              </w:rPr>
            </w:pPr>
            <w:r w:rsidRPr="00FC0B20">
              <w:rPr>
                <w:rFonts w:ascii="Tahoma" w:eastAsia="SimSun" w:hAnsi="Tahoma" w:cs="Tahoma"/>
                <w:b/>
                <w:sz w:val="24"/>
                <w:szCs w:val="24"/>
              </w:rPr>
              <w:sym w:font="Wingdings" w:char="00FC"/>
            </w:r>
          </w:p>
        </w:tc>
        <w:tc>
          <w:tcPr>
            <w:tcW w:w="1040" w:type="dxa"/>
            <w:tcBorders>
              <w:top w:val="single" w:sz="4" w:space="0" w:color="auto"/>
              <w:left w:val="single" w:sz="6" w:space="0" w:color="1F497D"/>
              <w:bottom w:val="single" w:sz="6" w:space="0" w:color="1F497D"/>
              <w:right w:val="single" w:sz="6" w:space="0" w:color="1F497D"/>
            </w:tcBorders>
            <w:shd w:val="clear" w:color="auto" w:fill="FFFFFF"/>
          </w:tcPr>
          <w:p w:rsidR="0033725C" w:rsidRPr="00FC0B20" w:rsidRDefault="0033725C" w:rsidP="00A73DBD">
            <w:pPr>
              <w:pStyle w:val="TableText"/>
              <w:rPr>
                <w:rFonts w:ascii="Tahoma" w:eastAsia="SimSun" w:hAnsi="Tahoma" w:cs="Tahoma"/>
              </w:rPr>
            </w:pPr>
            <w:r w:rsidRPr="00FC0B20">
              <w:rPr>
                <w:rFonts w:ascii="Tahoma" w:eastAsia="SimSun" w:hAnsi="Tahoma" w:cs="Tahoma"/>
                <w:b/>
                <w:sz w:val="24"/>
                <w:szCs w:val="24"/>
              </w:rPr>
              <w:sym w:font="Wingdings" w:char="00FC"/>
            </w:r>
          </w:p>
        </w:tc>
        <w:tc>
          <w:tcPr>
            <w:tcW w:w="810" w:type="dxa"/>
            <w:tcBorders>
              <w:top w:val="single" w:sz="4" w:space="0" w:color="auto"/>
              <w:left w:val="single" w:sz="6" w:space="0" w:color="1F497D"/>
              <w:bottom w:val="single" w:sz="6" w:space="0" w:color="1F497D"/>
              <w:right w:val="single" w:sz="6" w:space="0" w:color="1F497D"/>
            </w:tcBorders>
            <w:shd w:val="clear" w:color="auto" w:fill="FFFFFF"/>
          </w:tcPr>
          <w:p w:rsidR="0033725C" w:rsidRPr="00FC0B20" w:rsidRDefault="0033725C" w:rsidP="00A73DBD">
            <w:pPr>
              <w:pStyle w:val="TableText"/>
              <w:rPr>
                <w:rFonts w:ascii="Tahoma" w:eastAsia="SimSun" w:hAnsi="Tahoma" w:cs="Tahoma"/>
              </w:rPr>
            </w:pPr>
            <w:r w:rsidRPr="00FC0B20">
              <w:rPr>
                <w:rFonts w:ascii="Tahoma" w:eastAsia="SimSun" w:hAnsi="Tahoma" w:cs="Tahoma"/>
                <w:b/>
                <w:sz w:val="24"/>
                <w:szCs w:val="24"/>
              </w:rPr>
              <w:sym w:font="Wingdings" w:char="00FC"/>
            </w:r>
          </w:p>
        </w:tc>
        <w:tc>
          <w:tcPr>
            <w:tcW w:w="1080" w:type="dxa"/>
            <w:tcBorders>
              <w:top w:val="single" w:sz="4" w:space="0" w:color="auto"/>
              <w:left w:val="single" w:sz="6" w:space="0" w:color="1F497D"/>
              <w:bottom w:val="single" w:sz="6" w:space="0" w:color="1F497D"/>
              <w:right w:val="single" w:sz="6" w:space="0" w:color="1F497D"/>
            </w:tcBorders>
            <w:shd w:val="clear" w:color="auto" w:fill="FFFFFF"/>
          </w:tcPr>
          <w:p w:rsidR="0033725C" w:rsidRPr="00FC0B20" w:rsidRDefault="0033725C" w:rsidP="00A73DBD">
            <w:pPr>
              <w:pStyle w:val="TableText"/>
              <w:rPr>
                <w:rFonts w:ascii="Tahoma" w:eastAsia="SimSun" w:hAnsi="Tahoma" w:cs="Tahoma"/>
                <w:b/>
                <w:sz w:val="24"/>
                <w:szCs w:val="24"/>
              </w:rPr>
            </w:pPr>
          </w:p>
        </w:tc>
        <w:tc>
          <w:tcPr>
            <w:tcW w:w="990" w:type="dxa"/>
            <w:tcBorders>
              <w:top w:val="single" w:sz="4" w:space="0" w:color="auto"/>
              <w:left w:val="single" w:sz="6" w:space="0" w:color="1F497D"/>
              <w:bottom w:val="single" w:sz="6" w:space="0" w:color="1F497D"/>
              <w:right w:val="single" w:sz="6" w:space="0" w:color="1F497D"/>
            </w:tcBorders>
            <w:shd w:val="clear" w:color="auto" w:fill="FFFFFF"/>
          </w:tcPr>
          <w:p w:rsidR="0033725C" w:rsidRPr="00FC0B20" w:rsidRDefault="0033725C" w:rsidP="00A73DBD">
            <w:pPr>
              <w:pStyle w:val="TableText"/>
              <w:rPr>
                <w:rFonts w:ascii="Tahoma" w:eastAsia="SimSun" w:hAnsi="Tahoma" w:cs="Tahoma"/>
                <w:b/>
                <w:sz w:val="24"/>
                <w:szCs w:val="24"/>
              </w:rPr>
            </w:pPr>
          </w:p>
        </w:tc>
        <w:tc>
          <w:tcPr>
            <w:tcW w:w="1228" w:type="dxa"/>
            <w:tcBorders>
              <w:top w:val="single" w:sz="4" w:space="0" w:color="auto"/>
              <w:left w:val="single" w:sz="6" w:space="0" w:color="1F497D"/>
              <w:bottom w:val="single" w:sz="6" w:space="0" w:color="1F497D"/>
              <w:right w:val="single" w:sz="6" w:space="0" w:color="1F497D"/>
            </w:tcBorders>
            <w:shd w:val="clear" w:color="auto" w:fill="FFFFFF"/>
          </w:tcPr>
          <w:p w:rsidR="0033725C" w:rsidRPr="00FC0B20" w:rsidRDefault="0033725C" w:rsidP="00A73DBD">
            <w:pPr>
              <w:pStyle w:val="TableText"/>
              <w:rPr>
                <w:rFonts w:ascii="Tahoma" w:eastAsia="SimSun" w:hAnsi="Tahoma" w:cs="Tahoma"/>
              </w:rPr>
            </w:pPr>
            <w:r w:rsidRPr="00FC0B20">
              <w:rPr>
                <w:rFonts w:ascii="Tahoma" w:eastAsia="SimSun" w:hAnsi="Tahoma" w:cs="Tahoma"/>
                <w:b/>
                <w:sz w:val="24"/>
                <w:szCs w:val="24"/>
              </w:rPr>
              <w:sym w:font="Wingdings" w:char="00FC"/>
            </w:r>
          </w:p>
        </w:tc>
      </w:tr>
      <w:tr w:rsidR="0033725C" w:rsidRPr="00FC0B20" w:rsidTr="00BF19C4">
        <w:trPr>
          <w:trHeight w:val="352"/>
        </w:trPr>
        <w:tc>
          <w:tcPr>
            <w:tcW w:w="3100" w:type="dxa"/>
            <w:tcBorders>
              <w:top w:val="single" w:sz="6" w:space="0" w:color="1F497D"/>
              <w:left w:val="single" w:sz="4" w:space="0" w:color="072B61"/>
              <w:bottom w:val="single" w:sz="6" w:space="0" w:color="1F497D"/>
              <w:right w:val="single" w:sz="6" w:space="0" w:color="1F497D"/>
            </w:tcBorders>
            <w:shd w:val="clear" w:color="auto" w:fill="FFFFFF"/>
          </w:tcPr>
          <w:p w:rsidR="0033725C" w:rsidRPr="00FC0B20" w:rsidRDefault="0033725C" w:rsidP="00A73DBD">
            <w:pPr>
              <w:pStyle w:val="TableText"/>
              <w:jc w:val="left"/>
              <w:rPr>
                <w:rFonts w:ascii="Tahoma" w:eastAsia="SimSun" w:hAnsi="Tahoma" w:cs="Tahoma"/>
                <w:sz w:val="18"/>
                <w:szCs w:val="18"/>
                <w:lang w:val="fr-FR" w:eastAsia="zh-CN"/>
              </w:rPr>
            </w:pPr>
            <w:r w:rsidRPr="00FC0B20">
              <w:rPr>
                <w:rFonts w:ascii="Tahoma" w:eastAsia="SimSun" w:hAnsi="Tahoma" w:cs="Tahoma"/>
                <w:sz w:val="18"/>
                <w:szCs w:val="18"/>
                <w:lang w:eastAsia="zh-CN"/>
              </w:rPr>
              <w:t>使用</w:t>
            </w:r>
            <w:r w:rsidRPr="00FC0B20">
              <w:rPr>
                <w:rFonts w:ascii="Tahoma" w:eastAsia="SimSun" w:hAnsi="Tahoma" w:cs="Tahoma"/>
                <w:sz w:val="18"/>
                <w:szCs w:val="18"/>
                <w:lang w:eastAsia="zh-CN"/>
              </w:rPr>
              <w:t xml:space="preserve"> API </w:t>
            </w:r>
            <w:r w:rsidRPr="00FC0B20">
              <w:rPr>
                <w:rFonts w:ascii="Tahoma" w:eastAsia="SimSun" w:hAnsi="Tahoma" w:cs="Tahoma"/>
                <w:sz w:val="18"/>
                <w:szCs w:val="18"/>
                <w:lang w:eastAsia="zh-CN"/>
              </w:rPr>
              <w:t>访问创建联系人</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C0B20" w:rsidRDefault="0033725C" w:rsidP="00A73DBD">
            <w:pPr>
              <w:pStyle w:val="TableText"/>
              <w:rPr>
                <w:rFonts w:ascii="Tahoma" w:eastAsia="SimSun" w:hAnsi="Tahoma" w:cs="Tahoma"/>
              </w:rPr>
            </w:pPr>
            <w:r w:rsidRPr="00FC0B20">
              <w:rPr>
                <w:rFonts w:ascii="Tahoma" w:eastAsia="SimSun" w:hAnsi="Tahoma" w:cs="Tahoma"/>
                <w:b/>
                <w:sz w:val="24"/>
                <w:szCs w:val="24"/>
              </w:rPr>
              <w:sym w:font="Wingdings" w:char="00FC"/>
            </w: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C0B20" w:rsidRDefault="0033725C" w:rsidP="00A73DBD">
            <w:pPr>
              <w:pStyle w:val="TableText"/>
              <w:rPr>
                <w:rFonts w:ascii="Tahoma" w:eastAsia="SimSun" w:hAnsi="Tahoma" w:cs="Tahoma"/>
              </w:rPr>
            </w:pPr>
            <w:r w:rsidRPr="00FC0B20">
              <w:rPr>
                <w:rFonts w:ascii="Tahoma" w:eastAsia="SimSun" w:hAnsi="Tahoma"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C0B20" w:rsidRDefault="0033725C" w:rsidP="00A73DBD">
            <w:pPr>
              <w:pStyle w:val="TableText"/>
              <w:rPr>
                <w:rFonts w:ascii="Tahoma" w:eastAsia="SimSun" w:hAnsi="Tahoma" w:cs="Tahoma"/>
              </w:rPr>
            </w:pPr>
            <w:r w:rsidRPr="00FC0B20">
              <w:rPr>
                <w:rFonts w:ascii="Tahoma" w:eastAsia="SimSun" w:hAnsi="Tahoma"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C0B20" w:rsidRDefault="0033725C" w:rsidP="00A73DBD">
            <w:pPr>
              <w:pStyle w:val="TableText"/>
              <w:rPr>
                <w:rFonts w:ascii="Tahoma" w:eastAsia="SimSun" w:hAnsi="Tahoma"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C0B20" w:rsidRDefault="0033725C" w:rsidP="00A73DBD">
            <w:pPr>
              <w:pStyle w:val="TableText"/>
              <w:rPr>
                <w:rFonts w:ascii="Tahoma" w:eastAsia="SimSun" w:hAnsi="Tahoma"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FC0B20" w:rsidRDefault="0033725C" w:rsidP="00A73DBD">
            <w:pPr>
              <w:pStyle w:val="TableText"/>
              <w:rPr>
                <w:rFonts w:ascii="Tahoma" w:eastAsia="SimSun" w:hAnsi="Tahoma" w:cs="Tahoma"/>
              </w:rPr>
            </w:pPr>
            <w:r w:rsidRPr="00FC0B20">
              <w:rPr>
                <w:rFonts w:ascii="Tahoma" w:eastAsia="SimSun" w:hAnsi="Tahoma" w:cs="Tahoma"/>
                <w:b/>
                <w:sz w:val="24"/>
                <w:szCs w:val="24"/>
              </w:rPr>
              <w:sym w:font="Wingdings" w:char="00FC"/>
            </w:r>
          </w:p>
        </w:tc>
      </w:tr>
      <w:tr w:rsidR="0033725C" w:rsidRPr="00FC0B20" w:rsidTr="00BF19C4">
        <w:tc>
          <w:tcPr>
            <w:tcW w:w="3100" w:type="dxa"/>
            <w:tcBorders>
              <w:top w:val="single" w:sz="6" w:space="0" w:color="1F497D"/>
              <w:left w:val="single" w:sz="4" w:space="0" w:color="072B61"/>
              <w:bottom w:val="single" w:sz="6" w:space="0" w:color="1F497D"/>
              <w:right w:val="single" w:sz="6" w:space="0" w:color="1F497D"/>
            </w:tcBorders>
            <w:shd w:val="clear" w:color="auto" w:fill="FFFFFF"/>
          </w:tcPr>
          <w:p w:rsidR="0033725C" w:rsidRPr="00FC0B20" w:rsidRDefault="0033725C" w:rsidP="00A73DBD">
            <w:pPr>
              <w:pStyle w:val="TableText"/>
              <w:jc w:val="left"/>
              <w:rPr>
                <w:rFonts w:ascii="Tahoma" w:eastAsia="SimSun" w:hAnsi="Tahoma" w:cs="Tahoma"/>
                <w:sz w:val="18"/>
                <w:szCs w:val="18"/>
                <w:lang w:eastAsia="zh-CN"/>
              </w:rPr>
            </w:pPr>
            <w:r w:rsidRPr="00FC0B20">
              <w:rPr>
                <w:rFonts w:ascii="Tahoma" w:eastAsia="SimSun" w:hAnsi="Tahoma" w:cs="Tahoma"/>
                <w:sz w:val="18"/>
                <w:szCs w:val="18"/>
                <w:lang w:eastAsia="zh-CN"/>
              </w:rPr>
              <w:t>使用</w:t>
            </w:r>
            <w:r w:rsidRPr="00FC0B20">
              <w:rPr>
                <w:rFonts w:ascii="Tahoma" w:eastAsia="SimSun" w:hAnsi="Tahoma" w:cs="Tahoma"/>
                <w:sz w:val="18"/>
                <w:szCs w:val="18"/>
                <w:lang w:eastAsia="zh-CN"/>
              </w:rPr>
              <w:t xml:space="preserve"> API </w:t>
            </w:r>
            <w:r w:rsidRPr="00FC0B20">
              <w:rPr>
                <w:rFonts w:ascii="Tahoma" w:eastAsia="SimSun" w:hAnsi="Tahoma" w:cs="Tahoma"/>
                <w:sz w:val="18"/>
                <w:szCs w:val="18"/>
                <w:lang w:eastAsia="zh-CN"/>
              </w:rPr>
              <w:t>访问创建案例</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C0B20" w:rsidRDefault="0033725C" w:rsidP="00A73DBD">
            <w:pPr>
              <w:pStyle w:val="TableText"/>
              <w:rPr>
                <w:rFonts w:ascii="Tahoma" w:eastAsia="SimSun" w:hAnsi="Tahoma" w:cs="Tahoma"/>
              </w:rPr>
            </w:pPr>
            <w:r w:rsidRPr="00FC0B20">
              <w:rPr>
                <w:rFonts w:ascii="Tahoma" w:eastAsia="SimSun" w:hAnsi="Tahoma" w:cs="Tahoma"/>
                <w:b/>
                <w:sz w:val="24"/>
                <w:szCs w:val="24"/>
              </w:rPr>
              <w:sym w:font="Wingdings" w:char="00FC"/>
            </w: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C0B20" w:rsidRDefault="0033725C" w:rsidP="00A73DBD">
            <w:pPr>
              <w:pStyle w:val="TableText"/>
              <w:rPr>
                <w:rFonts w:ascii="Tahoma" w:eastAsia="SimSun" w:hAnsi="Tahoma" w:cs="Tahoma"/>
              </w:rPr>
            </w:pPr>
            <w:r w:rsidRPr="00FC0B20">
              <w:rPr>
                <w:rFonts w:ascii="Tahoma" w:eastAsia="SimSun" w:hAnsi="Tahoma"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C0B20" w:rsidRDefault="0033725C" w:rsidP="00A73DBD">
            <w:pPr>
              <w:pStyle w:val="TableText"/>
              <w:rPr>
                <w:rFonts w:ascii="Tahoma" w:eastAsia="SimSun" w:hAnsi="Tahoma" w:cs="Tahoma"/>
              </w:rPr>
            </w:pPr>
            <w:r w:rsidRPr="00FC0B20">
              <w:rPr>
                <w:rFonts w:ascii="Tahoma" w:eastAsia="SimSun" w:hAnsi="Tahoma"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C0B20" w:rsidRDefault="0033725C" w:rsidP="00A73DBD">
            <w:pPr>
              <w:pStyle w:val="TableText"/>
              <w:rPr>
                <w:rFonts w:ascii="Tahoma" w:eastAsia="SimSun" w:hAnsi="Tahoma"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C0B20" w:rsidRDefault="0033725C" w:rsidP="00A73DBD">
            <w:pPr>
              <w:pStyle w:val="TableText"/>
              <w:rPr>
                <w:rFonts w:ascii="Tahoma" w:eastAsia="SimSun" w:hAnsi="Tahoma"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FC0B20" w:rsidRDefault="0033725C" w:rsidP="00A73DBD">
            <w:pPr>
              <w:pStyle w:val="TableText"/>
              <w:rPr>
                <w:rFonts w:ascii="Tahoma" w:eastAsia="SimSun" w:hAnsi="Tahoma" w:cs="Tahoma"/>
              </w:rPr>
            </w:pPr>
            <w:r w:rsidRPr="00FC0B20">
              <w:rPr>
                <w:rFonts w:ascii="Tahoma" w:eastAsia="SimSun" w:hAnsi="Tahoma" w:cs="Tahoma"/>
                <w:b/>
                <w:sz w:val="24"/>
                <w:szCs w:val="24"/>
              </w:rPr>
              <w:sym w:font="Wingdings" w:char="00FC"/>
            </w:r>
          </w:p>
        </w:tc>
      </w:tr>
      <w:tr w:rsidR="0033725C" w:rsidRPr="00FC0B20" w:rsidTr="00BF19C4">
        <w:tc>
          <w:tcPr>
            <w:tcW w:w="3100" w:type="dxa"/>
            <w:tcBorders>
              <w:top w:val="single" w:sz="6" w:space="0" w:color="1F497D"/>
              <w:left w:val="single" w:sz="4" w:space="0" w:color="072B61"/>
              <w:bottom w:val="single" w:sz="6" w:space="0" w:color="1F497D"/>
              <w:right w:val="single" w:sz="6" w:space="0" w:color="1F497D"/>
            </w:tcBorders>
            <w:shd w:val="clear" w:color="auto" w:fill="FFFFFF"/>
          </w:tcPr>
          <w:p w:rsidR="0033725C" w:rsidRPr="00FC0B20" w:rsidRDefault="0033725C" w:rsidP="00A73DBD">
            <w:pPr>
              <w:pStyle w:val="TableText"/>
              <w:jc w:val="left"/>
              <w:rPr>
                <w:rFonts w:ascii="Tahoma" w:eastAsia="SimSun" w:hAnsi="Tahoma" w:cs="Tahoma"/>
                <w:sz w:val="18"/>
                <w:szCs w:val="18"/>
                <w:lang w:eastAsia="zh-CN"/>
              </w:rPr>
            </w:pPr>
            <w:r w:rsidRPr="00FC0B20">
              <w:rPr>
                <w:rFonts w:ascii="Tahoma" w:eastAsia="SimSun" w:hAnsi="Tahoma" w:cs="Tahoma"/>
                <w:sz w:val="18"/>
                <w:szCs w:val="18"/>
                <w:lang w:eastAsia="zh-CN"/>
              </w:rPr>
              <w:t>使用</w:t>
            </w:r>
            <w:r w:rsidRPr="00FC0B20">
              <w:rPr>
                <w:rFonts w:ascii="Tahoma" w:eastAsia="SimSun" w:hAnsi="Tahoma" w:cs="Tahoma"/>
                <w:sz w:val="18"/>
                <w:szCs w:val="18"/>
                <w:lang w:eastAsia="zh-CN"/>
              </w:rPr>
              <w:t xml:space="preserve"> API </w:t>
            </w:r>
            <w:r w:rsidRPr="00FC0B20">
              <w:rPr>
                <w:rFonts w:ascii="Tahoma" w:eastAsia="SimSun" w:hAnsi="Tahoma" w:cs="Tahoma"/>
                <w:sz w:val="18"/>
                <w:szCs w:val="18"/>
                <w:lang w:eastAsia="zh-CN"/>
              </w:rPr>
              <w:t>访问创建销售线索</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C0B20" w:rsidRDefault="0033725C" w:rsidP="00A73DBD">
            <w:pPr>
              <w:pStyle w:val="TableText"/>
              <w:rPr>
                <w:rFonts w:ascii="Tahoma" w:eastAsia="SimSun" w:hAnsi="Tahoma" w:cs="Tahoma"/>
              </w:rPr>
            </w:pPr>
            <w:r w:rsidRPr="00FC0B20">
              <w:rPr>
                <w:rFonts w:ascii="Tahoma" w:eastAsia="SimSun" w:hAnsi="Tahoma" w:cs="Tahoma"/>
                <w:b/>
                <w:sz w:val="24"/>
                <w:szCs w:val="24"/>
              </w:rPr>
              <w:sym w:font="Wingdings" w:char="00FC"/>
            </w: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C0B20" w:rsidRDefault="0033725C" w:rsidP="00A73DBD">
            <w:pPr>
              <w:pStyle w:val="TableText"/>
              <w:rPr>
                <w:rFonts w:ascii="Tahoma" w:eastAsia="SimSun" w:hAnsi="Tahoma" w:cs="Tahoma"/>
              </w:rPr>
            </w:pPr>
            <w:r w:rsidRPr="00FC0B20">
              <w:rPr>
                <w:rFonts w:ascii="Tahoma" w:eastAsia="SimSun" w:hAnsi="Tahoma"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C0B20" w:rsidRDefault="0033725C" w:rsidP="00A73DBD">
            <w:pPr>
              <w:pStyle w:val="TableText"/>
              <w:rPr>
                <w:rFonts w:ascii="Tahoma" w:eastAsia="SimSun" w:hAnsi="Tahoma" w:cs="Tahoma"/>
              </w:rPr>
            </w:pPr>
            <w:r w:rsidRPr="00FC0B20">
              <w:rPr>
                <w:rFonts w:ascii="Tahoma" w:eastAsia="SimSun" w:hAnsi="Tahoma"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C0B20" w:rsidRDefault="0033725C" w:rsidP="00A73DBD">
            <w:pPr>
              <w:pStyle w:val="TableText"/>
              <w:rPr>
                <w:rFonts w:ascii="Tahoma" w:eastAsia="SimSun" w:hAnsi="Tahoma"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C0B20" w:rsidRDefault="0033725C" w:rsidP="00A73DBD">
            <w:pPr>
              <w:pStyle w:val="TableText"/>
              <w:rPr>
                <w:rFonts w:ascii="Tahoma" w:eastAsia="SimSun" w:hAnsi="Tahoma"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FC0B20" w:rsidRDefault="0033725C" w:rsidP="00A73DBD">
            <w:pPr>
              <w:pStyle w:val="TableText"/>
              <w:rPr>
                <w:rFonts w:ascii="Tahoma" w:eastAsia="SimSun" w:hAnsi="Tahoma" w:cs="Tahoma"/>
              </w:rPr>
            </w:pPr>
            <w:r w:rsidRPr="00FC0B20">
              <w:rPr>
                <w:rFonts w:ascii="Tahoma" w:eastAsia="SimSun" w:hAnsi="Tahoma" w:cs="Tahoma"/>
                <w:b/>
                <w:sz w:val="24"/>
                <w:szCs w:val="24"/>
              </w:rPr>
              <w:sym w:font="Wingdings" w:char="00FC"/>
            </w:r>
          </w:p>
        </w:tc>
      </w:tr>
      <w:tr w:rsidR="0033725C" w:rsidRPr="00FC0B20" w:rsidTr="00BF19C4">
        <w:tc>
          <w:tcPr>
            <w:tcW w:w="3100" w:type="dxa"/>
            <w:tcBorders>
              <w:top w:val="single" w:sz="6" w:space="0" w:color="1F497D"/>
              <w:left w:val="single" w:sz="4" w:space="0" w:color="072B61"/>
              <w:bottom w:val="single" w:sz="6" w:space="0" w:color="1F497D"/>
              <w:right w:val="single" w:sz="6" w:space="0" w:color="1F497D"/>
            </w:tcBorders>
            <w:shd w:val="clear" w:color="auto" w:fill="FFFFFF"/>
          </w:tcPr>
          <w:p w:rsidR="0033725C" w:rsidRPr="00FC0B20" w:rsidRDefault="0033725C" w:rsidP="00A73DBD">
            <w:pPr>
              <w:pStyle w:val="TableText"/>
              <w:jc w:val="left"/>
              <w:rPr>
                <w:rFonts w:ascii="Tahoma" w:eastAsia="SimSun" w:hAnsi="Tahoma" w:cs="Tahoma"/>
                <w:sz w:val="18"/>
                <w:szCs w:val="18"/>
                <w:lang w:eastAsia="zh-CN"/>
              </w:rPr>
            </w:pPr>
            <w:r w:rsidRPr="00FC0B20">
              <w:rPr>
                <w:rFonts w:ascii="Tahoma" w:eastAsia="SimSun" w:hAnsi="Tahoma" w:cs="Tahoma"/>
                <w:sz w:val="18"/>
                <w:szCs w:val="18"/>
                <w:lang w:eastAsia="zh-CN"/>
              </w:rPr>
              <w:t>使用</w:t>
            </w:r>
            <w:r w:rsidRPr="00FC0B20">
              <w:rPr>
                <w:rFonts w:ascii="Tahoma" w:eastAsia="SimSun" w:hAnsi="Tahoma" w:cs="Tahoma"/>
                <w:sz w:val="18"/>
                <w:szCs w:val="18"/>
                <w:lang w:eastAsia="zh-CN"/>
              </w:rPr>
              <w:t xml:space="preserve"> API </w:t>
            </w:r>
            <w:r w:rsidRPr="00FC0B20">
              <w:rPr>
                <w:rFonts w:ascii="Tahoma" w:eastAsia="SimSun" w:hAnsi="Tahoma" w:cs="Tahoma"/>
                <w:sz w:val="18"/>
                <w:szCs w:val="18"/>
                <w:lang w:eastAsia="zh-CN"/>
              </w:rPr>
              <w:t>访问创建活动</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C0B20" w:rsidRDefault="0033725C" w:rsidP="00A73DBD">
            <w:pPr>
              <w:pStyle w:val="TableText"/>
              <w:rPr>
                <w:rFonts w:ascii="Tahoma" w:eastAsia="SimSun" w:hAnsi="Tahoma" w:cs="Tahoma"/>
              </w:rPr>
            </w:pPr>
            <w:r w:rsidRPr="00FC0B20">
              <w:rPr>
                <w:rFonts w:ascii="Tahoma" w:eastAsia="SimSun" w:hAnsi="Tahoma" w:cs="Tahoma"/>
                <w:b/>
                <w:sz w:val="24"/>
                <w:szCs w:val="24"/>
              </w:rPr>
              <w:sym w:font="Wingdings" w:char="00FC"/>
            </w: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C0B20" w:rsidRDefault="0033725C" w:rsidP="00A73DBD">
            <w:pPr>
              <w:pStyle w:val="TableText"/>
              <w:rPr>
                <w:rFonts w:ascii="Tahoma" w:eastAsia="SimSun" w:hAnsi="Tahoma" w:cs="Tahoma"/>
              </w:rPr>
            </w:pPr>
            <w:r w:rsidRPr="00FC0B20">
              <w:rPr>
                <w:rFonts w:ascii="Tahoma" w:eastAsia="SimSun" w:hAnsi="Tahoma"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C0B20" w:rsidRDefault="0033725C" w:rsidP="00A73DBD">
            <w:pPr>
              <w:pStyle w:val="TableText"/>
              <w:rPr>
                <w:rFonts w:ascii="Tahoma" w:eastAsia="SimSun" w:hAnsi="Tahoma" w:cs="Tahoma"/>
              </w:rPr>
            </w:pPr>
            <w:r w:rsidRPr="00FC0B20">
              <w:rPr>
                <w:rFonts w:ascii="Tahoma" w:eastAsia="SimSun" w:hAnsi="Tahoma"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C0B20" w:rsidRDefault="0033725C" w:rsidP="00A73DBD">
            <w:pPr>
              <w:pStyle w:val="TableText"/>
              <w:rPr>
                <w:rFonts w:ascii="Tahoma" w:eastAsia="SimSun" w:hAnsi="Tahoma"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C0B20" w:rsidRDefault="0033725C" w:rsidP="00A73DBD">
            <w:pPr>
              <w:pStyle w:val="TableText"/>
              <w:rPr>
                <w:rFonts w:ascii="Tahoma" w:eastAsia="SimSun" w:hAnsi="Tahoma"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FC0B20" w:rsidRDefault="0033725C" w:rsidP="00A73DBD">
            <w:pPr>
              <w:pStyle w:val="TableText"/>
              <w:rPr>
                <w:rFonts w:ascii="Tahoma" w:eastAsia="SimSun" w:hAnsi="Tahoma" w:cs="Tahoma"/>
              </w:rPr>
            </w:pPr>
            <w:r w:rsidRPr="00FC0B20">
              <w:rPr>
                <w:rFonts w:ascii="Tahoma" w:eastAsia="SimSun" w:hAnsi="Tahoma" w:cs="Tahoma"/>
                <w:b/>
                <w:sz w:val="24"/>
                <w:szCs w:val="24"/>
              </w:rPr>
              <w:sym w:font="Wingdings" w:char="00FC"/>
            </w:r>
          </w:p>
        </w:tc>
      </w:tr>
      <w:tr w:rsidR="0033725C" w:rsidRPr="00FC0B20" w:rsidTr="00BF19C4">
        <w:tc>
          <w:tcPr>
            <w:tcW w:w="3100" w:type="dxa"/>
            <w:tcBorders>
              <w:top w:val="single" w:sz="6" w:space="0" w:color="1F497D"/>
              <w:left w:val="single" w:sz="4" w:space="0" w:color="072B61"/>
              <w:bottom w:val="single" w:sz="6" w:space="0" w:color="1F497D"/>
              <w:right w:val="single" w:sz="6" w:space="0" w:color="1F497D"/>
            </w:tcBorders>
            <w:shd w:val="clear" w:color="auto" w:fill="FFFFFF"/>
          </w:tcPr>
          <w:p w:rsidR="0033725C" w:rsidRPr="00FC0B20" w:rsidRDefault="0033725C" w:rsidP="00A73DBD">
            <w:pPr>
              <w:pStyle w:val="TableText"/>
              <w:jc w:val="left"/>
              <w:rPr>
                <w:rFonts w:ascii="Tahoma" w:eastAsia="SimSun" w:hAnsi="Tahoma" w:cs="Tahoma"/>
                <w:sz w:val="18"/>
                <w:szCs w:val="18"/>
                <w:lang w:eastAsia="zh-CN"/>
              </w:rPr>
            </w:pPr>
            <w:r w:rsidRPr="00FC0B20">
              <w:rPr>
                <w:rFonts w:ascii="Tahoma" w:eastAsia="SimSun" w:hAnsi="Tahoma" w:cs="Tahoma"/>
                <w:sz w:val="18"/>
                <w:szCs w:val="18"/>
                <w:lang w:eastAsia="zh-CN"/>
              </w:rPr>
              <w:t>使用</w:t>
            </w:r>
            <w:r w:rsidRPr="00FC0B20">
              <w:rPr>
                <w:rFonts w:ascii="Tahoma" w:eastAsia="SimSun" w:hAnsi="Tahoma" w:cs="Tahoma"/>
                <w:sz w:val="18"/>
                <w:szCs w:val="18"/>
                <w:lang w:eastAsia="zh-CN"/>
              </w:rPr>
              <w:t xml:space="preserve"> API </w:t>
            </w:r>
            <w:r w:rsidRPr="00FC0B20">
              <w:rPr>
                <w:rFonts w:ascii="Tahoma" w:eastAsia="SimSun" w:hAnsi="Tahoma" w:cs="Tahoma"/>
                <w:sz w:val="18"/>
                <w:szCs w:val="18"/>
                <w:lang w:eastAsia="zh-CN"/>
              </w:rPr>
              <w:t>访问创建说明</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C0B20" w:rsidRDefault="0033725C" w:rsidP="00A73DBD">
            <w:pPr>
              <w:pStyle w:val="TableText"/>
              <w:rPr>
                <w:rFonts w:ascii="Tahoma" w:eastAsia="SimSun" w:hAnsi="Tahoma" w:cs="Tahoma"/>
              </w:rPr>
            </w:pPr>
            <w:r w:rsidRPr="00FC0B20">
              <w:rPr>
                <w:rFonts w:ascii="Tahoma" w:eastAsia="SimSun" w:hAnsi="Tahoma" w:cs="Tahoma"/>
                <w:b/>
                <w:sz w:val="24"/>
                <w:szCs w:val="24"/>
              </w:rPr>
              <w:sym w:font="Wingdings" w:char="00FC"/>
            </w: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C0B20" w:rsidRDefault="0033725C" w:rsidP="00A73DBD">
            <w:pPr>
              <w:pStyle w:val="TableText"/>
              <w:rPr>
                <w:rFonts w:ascii="Tahoma" w:eastAsia="SimSun" w:hAnsi="Tahoma" w:cs="Tahoma"/>
              </w:rPr>
            </w:pPr>
            <w:r w:rsidRPr="00FC0B20">
              <w:rPr>
                <w:rFonts w:ascii="Tahoma" w:eastAsia="SimSun" w:hAnsi="Tahoma"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C0B20" w:rsidRDefault="0033725C" w:rsidP="00A73DBD">
            <w:pPr>
              <w:pStyle w:val="TableText"/>
              <w:rPr>
                <w:rFonts w:ascii="Tahoma" w:eastAsia="SimSun" w:hAnsi="Tahoma" w:cs="Tahoma"/>
              </w:rPr>
            </w:pPr>
            <w:r w:rsidRPr="00FC0B20">
              <w:rPr>
                <w:rFonts w:ascii="Tahoma" w:eastAsia="SimSun" w:hAnsi="Tahoma"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C0B20" w:rsidRDefault="0033725C" w:rsidP="00A73DBD">
            <w:pPr>
              <w:pStyle w:val="TableText"/>
              <w:rPr>
                <w:rFonts w:ascii="Tahoma" w:eastAsia="SimSun" w:hAnsi="Tahoma"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C0B20" w:rsidRDefault="0033725C" w:rsidP="00A73DBD">
            <w:pPr>
              <w:pStyle w:val="TableText"/>
              <w:rPr>
                <w:rFonts w:ascii="Tahoma" w:eastAsia="SimSun" w:hAnsi="Tahoma"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FC0B20" w:rsidRDefault="0033725C" w:rsidP="00A73DBD">
            <w:pPr>
              <w:pStyle w:val="TableText"/>
              <w:rPr>
                <w:rFonts w:ascii="Tahoma" w:eastAsia="SimSun" w:hAnsi="Tahoma" w:cs="Tahoma"/>
              </w:rPr>
            </w:pPr>
            <w:r w:rsidRPr="00FC0B20">
              <w:rPr>
                <w:rFonts w:ascii="Tahoma" w:eastAsia="SimSun" w:hAnsi="Tahoma" w:cs="Tahoma"/>
                <w:b/>
                <w:sz w:val="24"/>
                <w:szCs w:val="24"/>
              </w:rPr>
              <w:sym w:font="Wingdings" w:char="00FC"/>
            </w:r>
          </w:p>
        </w:tc>
      </w:tr>
      <w:tr w:rsidR="0033725C" w:rsidRPr="00FC0B20" w:rsidTr="00BF19C4">
        <w:tc>
          <w:tcPr>
            <w:tcW w:w="3100" w:type="dxa"/>
            <w:tcBorders>
              <w:top w:val="single" w:sz="6" w:space="0" w:color="1F497D"/>
              <w:left w:val="single" w:sz="4" w:space="0" w:color="072B61"/>
              <w:bottom w:val="single" w:sz="6" w:space="0" w:color="1F497D"/>
              <w:right w:val="single" w:sz="6" w:space="0" w:color="1F497D"/>
            </w:tcBorders>
            <w:shd w:val="clear" w:color="auto" w:fill="FFFFFF"/>
          </w:tcPr>
          <w:p w:rsidR="0033725C" w:rsidRPr="00FC0B20" w:rsidRDefault="0033725C" w:rsidP="00A73DBD">
            <w:pPr>
              <w:pStyle w:val="TableText"/>
              <w:jc w:val="left"/>
              <w:rPr>
                <w:rFonts w:ascii="Tahoma" w:eastAsia="SimSun" w:hAnsi="Tahoma" w:cs="Tahoma"/>
                <w:sz w:val="18"/>
                <w:szCs w:val="18"/>
                <w:lang w:eastAsia="zh-CN"/>
              </w:rPr>
            </w:pPr>
            <w:r w:rsidRPr="00FC0B20">
              <w:rPr>
                <w:rFonts w:ascii="Tahoma" w:eastAsia="SimSun" w:hAnsi="Tahoma" w:cs="Tahoma"/>
                <w:sz w:val="18"/>
                <w:szCs w:val="18"/>
                <w:lang w:eastAsia="zh-CN"/>
              </w:rPr>
              <w:t>使用</w:t>
            </w:r>
            <w:r w:rsidRPr="00FC0B20">
              <w:rPr>
                <w:rFonts w:ascii="Tahoma" w:eastAsia="SimSun" w:hAnsi="Tahoma" w:cs="Tahoma"/>
                <w:sz w:val="18"/>
                <w:szCs w:val="18"/>
                <w:lang w:eastAsia="zh-CN"/>
              </w:rPr>
              <w:t xml:space="preserve"> API </w:t>
            </w:r>
            <w:r w:rsidRPr="00FC0B20">
              <w:rPr>
                <w:rFonts w:ascii="Tahoma" w:eastAsia="SimSun" w:hAnsi="Tahoma" w:cs="Tahoma"/>
                <w:sz w:val="18"/>
                <w:szCs w:val="18"/>
                <w:lang w:eastAsia="zh-CN"/>
              </w:rPr>
              <w:t>访问创建自定义实体记录</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C0B20" w:rsidRDefault="0033725C" w:rsidP="00A73DBD">
            <w:pPr>
              <w:pStyle w:val="TableText"/>
              <w:rPr>
                <w:rFonts w:ascii="Tahoma" w:eastAsia="SimSun" w:hAnsi="Tahoma" w:cs="Tahoma"/>
              </w:rPr>
            </w:pPr>
            <w:r w:rsidRPr="00FC0B20">
              <w:rPr>
                <w:rFonts w:ascii="Tahoma" w:eastAsia="SimSun" w:hAnsi="Tahoma" w:cs="Tahoma"/>
                <w:b/>
                <w:sz w:val="24"/>
                <w:szCs w:val="24"/>
              </w:rPr>
              <w:sym w:font="Wingdings" w:char="00FC"/>
            </w: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C0B20" w:rsidRDefault="0033725C" w:rsidP="00A73DBD">
            <w:pPr>
              <w:pStyle w:val="TableText"/>
              <w:rPr>
                <w:rFonts w:ascii="Tahoma" w:eastAsia="SimSun" w:hAnsi="Tahoma" w:cs="Tahoma"/>
              </w:rPr>
            </w:pPr>
            <w:r w:rsidRPr="00FC0B20">
              <w:rPr>
                <w:rFonts w:ascii="Tahoma" w:eastAsia="SimSun" w:hAnsi="Tahoma"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C0B20" w:rsidRDefault="0033725C" w:rsidP="00A73DBD">
            <w:pPr>
              <w:pStyle w:val="TableText"/>
              <w:rPr>
                <w:rFonts w:ascii="Tahoma" w:eastAsia="SimSun" w:hAnsi="Tahoma" w:cs="Tahoma"/>
              </w:rPr>
            </w:pPr>
            <w:r w:rsidRPr="00FC0B20">
              <w:rPr>
                <w:rFonts w:ascii="Tahoma" w:eastAsia="SimSun" w:hAnsi="Tahoma"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C0B20" w:rsidRDefault="0033725C" w:rsidP="00A73DBD">
            <w:pPr>
              <w:pStyle w:val="TableText"/>
              <w:rPr>
                <w:rFonts w:ascii="Tahoma" w:eastAsia="SimSun" w:hAnsi="Tahoma"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C0B20" w:rsidRDefault="0033725C" w:rsidP="00A73DBD">
            <w:pPr>
              <w:pStyle w:val="TableText"/>
              <w:rPr>
                <w:rFonts w:ascii="Tahoma" w:eastAsia="SimSun" w:hAnsi="Tahoma"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FC0B20" w:rsidRDefault="0033725C" w:rsidP="00A73DBD">
            <w:pPr>
              <w:pStyle w:val="TableText"/>
              <w:rPr>
                <w:rFonts w:ascii="Tahoma" w:eastAsia="SimSun" w:hAnsi="Tahoma" w:cs="Tahoma"/>
              </w:rPr>
            </w:pPr>
            <w:r w:rsidRPr="00FC0B20">
              <w:rPr>
                <w:rFonts w:ascii="Tahoma" w:eastAsia="SimSun" w:hAnsi="Tahoma" w:cs="Tahoma"/>
                <w:b/>
                <w:sz w:val="24"/>
                <w:szCs w:val="24"/>
              </w:rPr>
              <w:sym w:font="Wingdings" w:char="00FC"/>
            </w:r>
          </w:p>
        </w:tc>
      </w:tr>
      <w:tr w:rsidR="0033725C" w:rsidRPr="00FC0B20" w:rsidTr="00BF19C4">
        <w:tc>
          <w:tcPr>
            <w:tcW w:w="3100" w:type="dxa"/>
            <w:tcBorders>
              <w:top w:val="single" w:sz="6" w:space="0" w:color="1F497D"/>
              <w:left w:val="single" w:sz="4" w:space="0" w:color="072B61"/>
              <w:bottom w:val="single" w:sz="6" w:space="0" w:color="1F497D"/>
              <w:right w:val="single" w:sz="6" w:space="0" w:color="1F497D"/>
            </w:tcBorders>
            <w:shd w:val="clear" w:color="auto" w:fill="FFFFFF"/>
          </w:tcPr>
          <w:p w:rsidR="0033725C" w:rsidRPr="00FC0B20" w:rsidRDefault="0033725C" w:rsidP="00A73DBD">
            <w:pPr>
              <w:pStyle w:val="TableText"/>
              <w:jc w:val="left"/>
              <w:rPr>
                <w:rFonts w:ascii="Tahoma" w:eastAsia="SimSun" w:hAnsi="Tahoma" w:cs="Tahoma"/>
                <w:sz w:val="18"/>
                <w:szCs w:val="18"/>
                <w:lang w:eastAsia="zh-CN"/>
              </w:rPr>
            </w:pPr>
            <w:r w:rsidRPr="00FC0B20">
              <w:rPr>
                <w:rFonts w:ascii="Tahoma" w:eastAsia="SimSun" w:hAnsi="Tahoma" w:cs="Tahoma"/>
                <w:sz w:val="18"/>
                <w:szCs w:val="18"/>
                <w:lang w:eastAsia="zh-CN"/>
              </w:rPr>
              <w:t>使用</w:t>
            </w:r>
            <w:r w:rsidRPr="00FC0B20">
              <w:rPr>
                <w:rFonts w:ascii="Tahoma" w:eastAsia="SimSun" w:hAnsi="Tahoma" w:cs="Tahoma"/>
                <w:sz w:val="18"/>
                <w:szCs w:val="18"/>
                <w:lang w:eastAsia="zh-CN"/>
              </w:rPr>
              <w:t xml:space="preserve"> API </w:t>
            </w:r>
            <w:r w:rsidRPr="00FC0B20">
              <w:rPr>
                <w:rFonts w:ascii="Tahoma" w:eastAsia="SimSun" w:hAnsi="Tahoma" w:cs="Tahoma"/>
                <w:sz w:val="18"/>
                <w:szCs w:val="18"/>
                <w:lang w:eastAsia="zh-CN"/>
              </w:rPr>
              <w:t>访问更新帐户</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C0B20" w:rsidRDefault="0033725C" w:rsidP="00A73DBD">
            <w:pPr>
              <w:pStyle w:val="TableText"/>
              <w:rPr>
                <w:rFonts w:ascii="Tahoma" w:eastAsia="SimSun" w:hAnsi="Tahoma" w:cs="Tahoma"/>
              </w:rPr>
            </w:pPr>
            <w:r w:rsidRPr="00FC0B20">
              <w:rPr>
                <w:rFonts w:ascii="Tahoma" w:eastAsia="SimSun" w:hAnsi="Tahoma" w:cs="Tahoma"/>
                <w:b/>
                <w:sz w:val="24"/>
                <w:szCs w:val="24"/>
              </w:rPr>
              <w:sym w:font="Wingdings" w:char="00FC"/>
            </w: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C0B20" w:rsidRDefault="0033725C" w:rsidP="00A73DBD">
            <w:pPr>
              <w:pStyle w:val="TableText"/>
              <w:rPr>
                <w:rFonts w:ascii="Tahoma" w:eastAsia="SimSun" w:hAnsi="Tahoma" w:cs="Tahoma"/>
              </w:rPr>
            </w:pPr>
            <w:r w:rsidRPr="00FC0B20">
              <w:rPr>
                <w:rFonts w:ascii="Tahoma" w:eastAsia="SimSun" w:hAnsi="Tahoma"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C0B20" w:rsidRDefault="0033725C" w:rsidP="00A73DBD">
            <w:pPr>
              <w:pStyle w:val="TableText"/>
              <w:rPr>
                <w:rFonts w:ascii="Tahoma" w:eastAsia="SimSun" w:hAnsi="Tahoma" w:cs="Tahoma"/>
              </w:rPr>
            </w:pPr>
            <w:r w:rsidRPr="00FC0B20">
              <w:rPr>
                <w:rFonts w:ascii="Tahoma" w:eastAsia="SimSun" w:hAnsi="Tahoma"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C0B20" w:rsidRDefault="0033725C" w:rsidP="00A73DBD">
            <w:pPr>
              <w:pStyle w:val="TableText"/>
              <w:rPr>
                <w:rFonts w:ascii="Tahoma" w:eastAsia="SimSun" w:hAnsi="Tahoma"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C0B20" w:rsidRDefault="0033725C" w:rsidP="00A73DBD">
            <w:pPr>
              <w:pStyle w:val="TableText"/>
              <w:rPr>
                <w:rFonts w:ascii="Tahoma" w:eastAsia="SimSun" w:hAnsi="Tahoma"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FC0B20" w:rsidRDefault="0033725C" w:rsidP="00A73DBD">
            <w:pPr>
              <w:pStyle w:val="TableText"/>
              <w:rPr>
                <w:rFonts w:ascii="Tahoma" w:eastAsia="SimSun" w:hAnsi="Tahoma" w:cs="Tahoma"/>
              </w:rPr>
            </w:pPr>
            <w:r w:rsidRPr="00FC0B20">
              <w:rPr>
                <w:rFonts w:ascii="Tahoma" w:eastAsia="SimSun" w:hAnsi="Tahoma" w:cs="Tahoma"/>
                <w:b/>
                <w:sz w:val="24"/>
                <w:szCs w:val="24"/>
              </w:rPr>
              <w:sym w:font="Wingdings" w:char="00FC"/>
            </w:r>
          </w:p>
        </w:tc>
      </w:tr>
      <w:tr w:rsidR="0033725C" w:rsidRPr="00FC0B20" w:rsidTr="00BF19C4">
        <w:tc>
          <w:tcPr>
            <w:tcW w:w="3100" w:type="dxa"/>
            <w:tcBorders>
              <w:top w:val="single" w:sz="6" w:space="0" w:color="1F497D"/>
              <w:left w:val="single" w:sz="4" w:space="0" w:color="072B61"/>
              <w:bottom w:val="single" w:sz="6" w:space="0" w:color="1F497D"/>
              <w:right w:val="single" w:sz="6" w:space="0" w:color="1F497D"/>
            </w:tcBorders>
            <w:shd w:val="clear" w:color="auto" w:fill="FFFFFF"/>
          </w:tcPr>
          <w:p w:rsidR="0033725C" w:rsidRPr="00FC0B20" w:rsidRDefault="0033725C" w:rsidP="00A73DBD">
            <w:pPr>
              <w:pStyle w:val="TableText"/>
              <w:jc w:val="left"/>
              <w:rPr>
                <w:rFonts w:ascii="Tahoma" w:eastAsia="SimSun" w:hAnsi="Tahoma" w:cs="Tahoma"/>
                <w:sz w:val="18"/>
                <w:szCs w:val="18"/>
                <w:lang w:eastAsia="zh-CN"/>
              </w:rPr>
            </w:pPr>
            <w:r w:rsidRPr="00FC0B20">
              <w:rPr>
                <w:rFonts w:ascii="Tahoma" w:eastAsia="SimSun" w:hAnsi="Tahoma" w:cs="Tahoma"/>
                <w:sz w:val="18"/>
                <w:szCs w:val="18"/>
                <w:lang w:eastAsia="zh-CN"/>
              </w:rPr>
              <w:t>使用</w:t>
            </w:r>
            <w:r w:rsidRPr="00FC0B20">
              <w:rPr>
                <w:rFonts w:ascii="Tahoma" w:eastAsia="SimSun" w:hAnsi="Tahoma" w:cs="Tahoma"/>
                <w:sz w:val="18"/>
                <w:szCs w:val="18"/>
                <w:lang w:eastAsia="zh-CN"/>
              </w:rPr>
              <w:t xml:space="preserve"> API </w:t>
            </w:r>
            <w:r w:rsidRPr="00FC0B20">
              <w:rPr>
                <w:rFonts w:ascii="Tahoma" w:eastAsia="SimSun" w:hAnsi="Tahoma" w:cs="Tahoma"/>
                <w:sz w:val="18"/>
                <w:szCs w:val="18"/>
                <w:lang w:eastAsia="zh-CN"/>
              </w:rPr>
              <w:t>访问更新联系人</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C0B20" w:rsidRDefault="0033725C" w:rsidP="00A73DBD">
            <w:pPr>
              <w:pStyle w:val="TableText"/>
              <w:rPr>
                <w:rFonts w:ascii="Tahoma" w:eastAsia="SimSun" w:hAnsi="Tahoma" w:cs="Tahoma"/>
              </w:rPr>
            </w:pPr>
            <w:r w:rsidRPr="00FC0B20">
              <w:rPr>
                <w:rFonts w:ascii="Tahoma" w:eastAsia="SimSun" w:hAnsi="Tahoma" w:cs="Tahoma"/>
                <w:b/>
                <w:sz w:val="24"/>
                <w:szCs w:val="24"/>
              </w:rPr>
              <w:sym w:font="Wingdings" w:char="00FC"/>
            </w: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C0B20" w:rsidRDefault="0033725C" w:rsidP="00A73DBD">
            <w:pPr>
              <w:pStyle w:val="TableText"/>
              <w:rPr>
                <w:rFonts w:ascii="Tahoma" w:eastAsia="SimSun" w:hAnsi="Tahoma" w:cs="Tahoma"/>
              </w:rPr>
            </w:pPr>
            <w:r w:rsidRPr="00FC0B20">
              <w:rPr>
                <w:rFonts w:ascii="Tahoma" w:eastAsia="SimSun" w:hAnsi="Tahoma"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C0B20" w:rsidRDefault="0033725C" w:rsidP="00A73DBD">
            <w:pPr>
              <w:pStyle w:val="TableText"/>
              <w:rPr>
                <w:rFonts w:ascii="Tahoma" w:eastAsia="SimSun" w:hAnsi="Tahoma" w:cs="Tahoma"/>
              </w:rPr>
            </w:pPr>
            <w:r w:rsidRPr="00FC0B20">
              <w:rPr>
                <w:rFonts w:ascii="Tahoma" w:eastAsia="SimSun" w:hAnsi="Tahoma"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C0B20" w:rsidRDefault="0033725C" w:rsidP="00A73DBD">
            <w:pPr>
              <w:pStyle w:val="TableText"/>
              <w:rPr>
                <w:rFonts w:ascii="Tahoma" w:eastAsia="SimSun" w:hAnsi="Tahoma"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C0B20" w:rsidRDefault="0033725C" w:rsidP="00A73DBD">
            <w:pPr>
              <w:pStyle w:val="TableText"/>
              <w:rPr>
                <w:rFonts w:ascii="Tahoma" w:eastAsia="SimSun" w:hAnsi="Tahoma"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FC0B20" w:rsidRDefault="0033725C" w:rsidP="00A73DBD">
            <w:pPr>
              <w:pStyle w:val="TableText"/>
              <w:rPr>
                <w:rFonts w:ascii="Tahoma" w:eastAsia="SimSun" w:hAnsi="Tahoma" w:cs="Tahoma"/>
              </w:rPr>
            </w:pPr>
            <w:r w:rsidRPr="00FC0B20">
              <w:rPr>
                <w:rFonts w:ascii="Tahoma" w:eastAsia="SimSun" w:hAnsi="Tahoma" w:cs="Tahoma"/>
                <w:b/>
                <w:sz w:val="24"/>
                <w:szCs w:val="24"/>
              </w:rPr>
              <w:sym w:font="Wingdings" w:char="00FC"/>
            </w:r>
          </w:p>
        </w:tc>
      </w:tr>
      <w:tr w:rsidR="0033725C" w:rsidRPr="00FC0B20" w:rsidTr="00BF19C4">
        <w:tc>
          <w:tcPr>
            <w:tcW w:w="3100" w:type="dxa"/>
            <w:tcBorders>
              <w:top w:val="single" w:sz="6" w:space="0" w:color="1F497D"/>
              <w:left w:val="single" w:sz="4" w:space="0" w:color="072B61"/>
              <w:bottom w:val="single" w:sz="6" w:space="0" w:color="1F497D"/>
              <w:right w:val="single" w:sz="6" w:space="0" w:color="1F497D"/>
            </w:tcBorders>
            <w:shd w:val="clear" w:color="auto" w:fill="FFFFFF"/>
          </w:tcPr>
          <w:p w:rsidR="0033725C" w:rsidRPr="00FC0B20" w:rsidRDefault="0033725C" w:rsidP="00A73DBD">
            <w:pPr>
              <w:pStyle w:val="TableText"/>
              <w:jc w:val="left"/>
              <w:rPr>
                <w:rFonts w:ascii="Tahoma" w:eastAsia="SimSun" w:hAnsi="Tahoma" w:cs="Tahoma"/>
                <w:sz w:val="18"/>
                <w:szCs w:val="18"/>
                <w:lang w:eastAsia="zh-CN"/>
              </w:rPr>
            </w:pPr>
            <w:r w:rsidRPr="00FC0B20">
              <w:rPr>
                <w:rFonts w:ascii="Tahoma" w:eastAsia="SimSun" w:hAnsi="Tahoma" w:cs="Tahoma"/>
                <w:sz w:val="18"/>
                <w:szCs w:val="18"/>
                <w:lang w:eastAsia="zh-CN"/>
              </w:rPr>
              <w:t>使用</w:t>
            </w:r>
            <w:r w:rsidRPr="00FC0B20">
              <w:rPr>
                <w:rFonts w:ascii="Tahoma" w:eastAsia="SimSun" w:hAnsi="Tahoma" w:cs="Tahoma"/>
                <w:sz w:val="18"/>
                <w:szCs w:val="18"/>
                <w:lang w:eastAsia="zh-CN"/>
              </w:rPr>
              <w:t xml:space="preserve"> API </w:t>
            </w:r>
            <w:r w:rsidRPr="00FC0B20">
              <w:rPr>
                <w:rFonts w:ascii="Tahoma" w:eastAsia="SimSun" w:hAnsi="Tahoma" w:cs="Tahoma"/>
                <w:sz w:val="18"/>
                <w:szCs w:val="18"/>
                <w:lang w:eastAsia="zh-CN"/>
              </w:rPr>
              <w:t>访问更新案例</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C0B20" w:rsidRDefault="0033725C" w:rsidP="00A73DBD">
            <w:pPr>
              <w:pStyle w:val="TableText"/>
              <w:rPr>
                <w:rFonts w:ascii="Tahoma" w:eastAsia="SimSun" w:hAnsi="Tahoma" w:cs="Tahoma"/>
              </w:rPr>
            </w:pPr>
            <w:r w:rsidRPr="00FC0B20">
              <w:rPr>
                <w:rFonts w:ascii="Tahoma" w:eastAsia="SimSun" w:hAnsi="Tahoma" w:cs="Tahoma"/>
                <w:b/>
                <w:sz w:val="24"/>
                <w:szCs w:val="24"/>
              </w:rPr>
              <w:sym w:font="Wingdings" w:char="00FC"/>
            </w: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C0B20" w:rsidRDefault="0033725C" w:rsidP="00A73DBD">
            <w:pPr>
              <w:pStyle w:val="TableText"/>
              <w:rPr>
                <w:rFonts w:ascii="Tahoma" w:eastAsia="SimSun" w:hAnsi="Tahoma" w:cs="Tahoma"/>
              </w:rPr>
            </w:pPr>
            <w:r w:rsidRPr="00FC0B20">
              <w:rPr>
                <w:rFonts w:ascii="Tahoma" w:eastAsia="SimSun" w:hAnsi="Tahoma"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C0B20" w:rsidRDefault="0033725C" w:rsidP="00A73DBD">
            <w:pPr>
              <w:pStyle w:val="TableText"/>
              <w:rPr>
                <w:rFonts w:ascii="Tahoma" w:eastAsia="SimSun" w:hAnsi="Tahoma" w:cs="Tahoma"/>
              </w:rPr>
            </w:pPr>
            <w:r w:rsidRPr="00FC0B20">
              <w:rPr>
                <w:rFonts w:ascii="Tahoma" w:eastAsia="SimSun" w:hAnsi="Tahoma"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C0B20" w:rsidRDefault="0033725C" w:rsidP="00A73DBD">
            <w:pPr>
              <w:pStyle w:val="TableText"/>
              <w:rPr>
                <w:rFonts w:ascii="Tahoma" w:eastAsia="SimSun" w:hAnsi="Tahoma"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C0B20" w:rsidRDefault="0033725C" w:rsidP="00A73DBD">
            <w:pPr>
              <w:pStyle w:val="TableText"/>
              <w:rPr>
                <w:rFonts w:ascii="Tahoma" w:eastAsia="SimSun" w:hAnsi="Tahoma"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FC0B20" w:rsidRDefault="0033725C" w:rsidP="00A73DBD">
            <w:pPr>
              <w:pStyle w:val="TableText"/>
              <w:rPr>
                <w:rFonts w:ascii="Tahoma" w:eastAsia="SimSun" w:hAnsi="Tahoma" w:cs="Tahoma"/>
              </w:rPr>
            </w:pPr>
            <w:r w:rsidRPr="00FC0B20">
              <w:rPr>
                <w:rFonts w:ascii="Tahoma" w:eastAsia="SimSun" w:hAnsi="Tahoma" w:cs="Tahoma"/>
                <w:b/>
                <w:sz w:val="24"/>
                <w:szCs w:val="24"/>
              </w:rPr>
              <w:sym w:font="Wingdings" w:char="00FC"/>
            </w:r>
          </w:p>
        </w:tc>
      </w:tr>
      <w:tr w:rsidR="0033725C" w:rsidRPr="00FC0B20" w:rsidTr="00BF19C4">
        <w:tc>
          <w:tcPr>
            <w:tcW w:w="3100" w:type="dxa"/>
            <w:tcBorders>
              <w:top w:val="single" w:sz="6" w:space="0" w:color="1F497D"/>
              <w:left w:val="single" w:sz="4" w:space="0" w:color="072B61"/>
              <w:bottom w:val="single" w:sz="6" w:space="0" w:color="1F497D"/>
              <w:right w:val="single" w:sz="6" w:space="0" w:color="1F497D"/>
            </w:tcBorders>
            <w:shd w:val="clear" w:color="auto" w:fill="FFFFFF"/>
          </w:tcPr>
          <w:p w:rsidR="0033725C" w:rsidRPr="00FC0B20" w:rsidRDefault="0033725C" w:rsidP="00A73DBD">
            <w:pPr>
              <w:pStyle w:val="TableText"/>
              <w:jc w:val="left"/>
              <w:rPr>
                <w:rFonts w:ascii="Tahoma" w:eastAsia="SimSun" w:hAnsi="Tahoma" w:cs="Tahoma"/>
                <w:sz w:val="18"/>
                <w:szCs w:val="18"/>
                <w:lang w:eastAsia="zh-CN"/>
              </w:rPr>
            </w:pPr>
            <w:r w:rsidRPr="00FC0B20">
              <w:rPr>
                <w:rFonts w:ascii="Tahoma" w:eastAsia="SimSun" w:hAnsi="Tahoma" w:cs="Tahoma"/>
                <w:sz w:val="18"/>
                <w:szCs w:val="18"/>
                <w:lang w:eastAsia="zh-CN"/>
              </w:rPr>
              <w:t>使用</w:t>
            </w:r>
            <w:r w:rsidRPr="00FC0B20">
              <w:rPr>
                <w:rFonts w:ascii="Tahoma" w:eastAsia="SimSun" w:hAnsi="Tahoma" w:cs="Tahoma"/>
                <w:sz w:val="18"/>
                <w:szCs w:val="18"/>
                <w:lang w:eastAsia="zh-CN"/>
              </w:rPr>
              <w:t xml:space="preserve"> API </w:t>
            </w:r>
            <w:r w:rsidRPr="00FC0B20">
              <w:rPr>
                <w:rFonts w:ascii="Tahoma" w:eastAsia="SimSun" w:hAnsi="Tahoma" w:cs="Tahoma"/>
                <w:sz w:val="18"/>
                <w:szCs w:val="18"/>
                <w:lang w:eastAsia="zh-CN"/>
              </w:rPr>
              <w:t>访问更新销售线索</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C0B20" w:rsidRDefault="0033725C" w:rsidP="00A73DBD">
            <w:pPr>
              <w:pStyle w:val="TableText"/>
              <w:rPr>
                <w:rFonts w:ascii="Tahoma" w:eastAsia="SimSun" w:hAnsi="Tahoma" w:cs="Tahoma"/>
              </w:rPr>
            </w:pPr>
            <w:r w:rsidRPr="00FC0B20">
              <w:rPr>
                <w:rFonts w:ascii="Tahoma" w:eastAsia="SimSun" w:hAnsi="Tahoma" w:cs="Tahoma"/>
                <w:b/>
                <w:sz w:val="24"/>
                <w:szCs w:val="24"/>
              </w:rPr>
              <w:sym w:font="Wingdings" w:char="00FC"/>
            </w: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C0B20" w:rsidRDefault="0033725C" w:rsidP="00A73DBD">
            <w:pPr>
              <w:pStyle w:val="TableText"/>
              <w:rPr>
                <w:rFonts w:ascii="Tahoma" w:eastAsia="SimSun" w:hAnsi="Tahoma" w:cs="Tahoma"/>
              </w:rPr>
            </w:pPr>
            <w:r w:rsidRPr="00FC0B20">
              <w:rPr>
                <w:rFonts w:ascii="Tahoma" w:eastAsia="SimSun" w:hAnsi="Tahoma"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C0B20" w:rsidRDefault="0033725C" w:rsidP="00A73DBD">
            <w:pPr>
              <w:pStyle w:val="TableText"/>
              <w:rPr>
                <w:rFonts w:ascii="Tahoma" w:eastAsia="SimSun" w:hAnsi="Tahoma" w:cs="Tahoma"/>
              </w:rPr>
            </w:pPr>
            <w:r w:rsidRPr="00FC0B20">
              <w:rPr>
                <w:rFonts w:ascii="Tahoma" w:eastAsia="SimSun" w:hAnsi="Tahoma"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C0B20" w:rsidRDefault="0033725C" w:rsidP="00A73DBD">
            <w:pPr>
              <w:pStyle w:val="TableText"/>
              <w:rPr>
                <w:rFonts w:ascii="Tahoma" w:eastAsia="SimSun" w:hAnsi="Tahoma"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C0B20" w:rsidRDefault="0033725C" w:rsidP="00A73DBD">
            <w:pPr>
              <w:pStyle w:val="TableText"/>
              <w:rPr>
                <w:rFonts w:ascii="Tahoma" w:eastAsia="SimSun" w:hAnsi="Tahoma"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FC0B20" w:rsidRDefault="0033725C" w:rsidP="00A73DBD">
            <w:pPr>
              <w:pStyle w:val="TableText"/>
              <w:rPr>
                <w:rFonts w:ascii="Tahoma" w:eastAsia="SimSun" w:hAnsi="Tahoma" w:cs="Tahoma"/>
              </w:rPr>
            </w:pPr>
            <w:r w:rsidRPr="00FC0B20">
              <w:rPr>
                <w:rFonts w:ascii="Tahoma" w:eastAsia="SimSun" w:hAnsi="Tahoma" w:cs="Tahoma"/>
                <w:b/>
                <w:sz w:val="24"/>
                <w:szCs w:val="24"/>
              </w:rPr>
              <w:sym w:font="Wingdings" w:char="00FC"/>
            </w:r>
          </w:p>
        </w:tc>
      </w:tr>
      <w:tr w:rsidR="0033725C" w:rsidRPr="00FC0B20" w:rsidTr="00BF19C4">
        <w:tc>
          <w:tcPr>
            <w:tcW w:w="3100" w:type="dxa"/>
            <w:tcBorders>
              <w:top w:val="single" w:sz="6" w:space="0" w:color="1F497D"/>
              <w:left w:val="single" w:sz="4" w:space="0" w:color="072B61"/>
              <w:bottom w:val="single" w:sz="6" w:space="0" w:color="1F497D"/>
              <w:right w:val="single" w:sz="6" w:space="0" w:color="1F497D"/>
            </w:tcBorders>
            <w:shd w:val="clear" w:color="auto" w:fill="FFFFFF"/>
          </w:tcPr>
          <w:p w:rsidR="0033725C" w:rsidRPr="00FC0B20" w:rsidRDefault="0033725C" w:rsidP="00A73DBD">
            <w:pPr>
              <w:pStyle w:val="TableText"/>
              <w:jc w:val="left"/>
              <w:rPr>
                <w:rFonts w:ascii="Tahoma" w:eastAsia="SimSun" w:hAnsi="Tahoma" w:cs="Tahoma"/>
                <w:sz w:val="18"/>
                <w:szCs w:val="18"/>
                <w:lang w:eastAsia="zh-CN"/>
              </w:rPr>
            </w:pPr>
            <w:r w:rsidRPr="00FC0B20">
              <w:rPr>
                <w:rFonts w:ascii="Tahoma" w:eastAsia="SimSun" w:hAnsi="Tahoma" w:cs="Tahoma"/>
                <w:sz w:val="18"/>
                <w:szCs w:val="18"/>
                <w:lang w:eastAsia="zh-CN"/>
              </w:rPr>
              <w:t>使用</w:t>
            </w:r>
            <w:r w:rsidRPr="00FC0B20">
              <w:rPr>
                <w:rFonts w:ascii="Tahoma" w:eastAsia="SimSun" w:hAnsi="Tahoma" w:cs="Tahoma"/>
                <w:sz w:val="18"/>
                <w:szCs w:val="18"/>
                <w:lang w:eastAsia="zh-CN"/>
              </w:rPr>
              <w:t xml:space="preserve"> API </w:t>
            </w:r>
            <w:r w:rsidRPr="00FC0B20">
              <w:rPr>
                <w:rFonts w:ascii="Tahoma" w:eastAsia="SimSun" w:hAnsi="Tahoma" w:cs="Tahoma"/>
                <w:sz w:val="18"/>
                <w:szCs w:val="18"/>
                <w:lang w:eastAsia="zh-CN"/>
              </w:rPr>
              <w:t>访问更新活动</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C0B20" w:rsidRDefault="0033725C" w:rsidP="00A73DBD">
            <w:pPr>
              <w:pStyle w:val="TableText"/>
              <w:rPr>
                <w:rFonts w:ascii="Tahoma" w:eastAsia="SimSun" w:hAnsi="Tahoma" w:cs="Tahoma"/>
              </w:rPr>
            </w:pPr>
            <w:r w:rsidRPr="00FC0B20">
              <w:rPr>
                <w:rFonts w:ascii="Tahoma" w:eastAsia="SimSun" w:hAnsi="Tahoma" w:cs="Tahoma"/>
                <w:b/>
                <w:sz w:val="24"/>
                <w:szCs w:val="24"/>
              </w:rPr>
              <w:sym w:font="Wingdings" w:char="00FC"/>
            </w: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C0B20" w:rsidRDefault="0033725C" w:rsidP="00A73DBD">
            <w:pPr>
              <w:pStyle w:val="TableText"/>
              <w:rPr>
                <w:rFonts w:ascii="Tahoma" w:eastAsia="SimSun" w:hAnsi="Tahoma" w:cs="Tahoma"/>
              </w:rPr>
            </w:pPr>
            <w:r w:rsidRPr="00FC0B20">
              <w:rPr>
                <w:rFonts w:ascii="Tahoma" w:eastAsia="SimSun" w:hAnsi="Tahoma"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C0B20" w:rsidRDefault="0033725C" w:rsidP="00A73DBD">
            <w:pPr>
              <w:pStyle w:val="TableText"/>
              <w:rPr>
                <w:rFonts w:ascii="Tahoma" w:eastAsia="SimSun" w:hAnsi="Tahoma" w:cs="Tahoma"/>
              </w:rPr>
            </w:pPr>
            <w:r w:rsidRPr="00FC0B20">
              <w:rPr>
                <w:rFonts w:ascii="Tahoma" w:eastAsia="SimSun" w:hAnsi="Tahoma"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C0B20" w:rsidRDefault="0033725C" w:rsidP="00A73DBD">
            <w:pPr>
              <w:pStyle w:val="TableText"/>
              <w:rPr>
                <w:rFonts w:ascii="Tahoma" w:eastAsia="SimSun" w:hAnsi="Tahoma"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C0B20" w:rsidRDefault="0033725C" w:rsidP="00A73DBD">
            <w:pPr>
              <w:pStyle w:val="TableText"/>
              <w:rPr>
                <w:rFonts w:ascii="Tahoma" w:eastAsia="SimSun" w:hAnsi="Tahoma"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FC0B20" w:rsidRDefault="0033725C" w:rsidP="00A73DBD">
            <w:pPr>
              <w:pStyle w:val="TableText"/>
              <w:rPr>
                <w:rFonts w:ascii="Tahoma" w:eastAsia="SimSun" w:hAnsi="Tahoma" w:cs="Tahoma"/>
              </w:rPr>
            </w:pPr>
            <w:r w:rsidRPr="00FC0B20">
              <w:rPr>
                <w:rFonts w:ascii="Tahoma" w:eastAsia="SimSun" w:hAnsi="Tahoma" w:cs="Tahoma"/>
                <w:b/>
                <w:sz w:val="24"/>
                <w:szCs w:val="24"/>
              </w:rPr>
              <w:sym w:font="Wingdings" w:char="00FC"/>
            </w:r>
          </w:p>
        </w:tc>
      </w:tr>
      <w:tr w:rsidR="0033725C" w:rsidRPr="00FC0B20" w:rsidTr="00BF19C4">
        <w:tc>
          <w:tcPr>
            <w:tcW w:w="3100" w:type="dxa"/>
            <w:tcBorders>
              <w:top w:val="single" w:sz="6" w:space="0" w:color="1F497D"/>
              <w:left w:val="single" w:sz="4" w:space="0" w:color="072B61"/>
              <w:bottom w:val="single" w:sz="6" w:space="0" w:color="1F497D"/>
              <w:right w:val="single" w:sz="6" w:space="0" w:color="1F497D"/>
            </w:tcBorders>
            <w:shd w:val="clear" w:color="auto" w:fill="FFFFFF"/>
          </w:tcPr>
          <w:p w:rsidR="0033725C" w:rsidRPr="00FC0B20" w:rsidRDefault="0033725C" w:rsidP="00A73DBD">
            <w:pPr>
              <w:pStyle w:val="TableText"/>
              <w:jc w:val="left"/>
              <w:rPr>
                <w:rFonts w:ascii="Tahoma" w:eastAsia="SimSun" w:hAnsi="Tahoma" w:cs="Tahoma"/>
                <w:sz w:val="18"/>
                <w:szCs w:val="18"/>
                <w:lang w:eastAsia="zh-CN"/>
              </w:rPr>
            </w:pPr>
            <w:r w:rsidRPr="00FC0B20">
              <w:rPr>
                <w:rFonts w:ascii="Tahoma" w:eastAsia="SimSun" w:hAnsi="Tahoma" w:cs="Tahoma"/>
                <w:sz w:val="18"/>
                <w:szCs w:val="18"/>
                <w:lang w:eastAsia="zh-CN"/>
              </w:rPr>
              <w:t>使用</w:t>
            </w:r>
            <w:r w:rsidRPr="00FC0B20">
              <w:rPr>
                <w:rFonts w:ascii="Tahoma" w:eastAsia="SimSun" w:hAnsi="Tahoma" w:cs="Tahoma"/>
                <w:sz w:val="18"/>
                <w:szCs w:val="18"/>
                <w:lang w:eastAsia="zh-CN"/>
              </w:rPr>
              <w:t xml:space="preserve"> API </w:t>
            </w:r>
            <w:r w:rsidRPr="00FC0B20">
              <w:rPr>
                <w:rFonts w:ascii="Tahoma" w:eastAsia="SimSun" w:hAnsi="Tahoma" w:cs="Tahoma"/>
                <w:sz w:val="18"/>
                <w:szCs w:val="18"/>
                <w:lang w:eastAsia="zh-CN"/>
              </w:rPr>
              <w:t>访问更新说明</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C0B20" w:rsidRDefault="0033725C" w:rsidP="00A73DBD">
            <w:pPr>
              <w:pStyle w:val="TableText"/>
              <w:rPr>
                <w:rFonts w:ascii="Tahoma" w:eastAsia="SimSun" w:hAnsi="Tahoma" w:cs="Tahoma"/>
              </w:rPr>
            </w:pPr>
            <w:r w:rsidRPr="00FC0B20">
              <w:rPr>
                <w:rFonts w:ascii="Tahoma" w:eastAsia="SimSun" w:hAnsi="Tahoma" w:cs="Tahoma"/>
                <w:b/>
                <w:sz w:val="24"/>
                <w:szCs w:val="24"/>
              </w:rPr>
              <w:sym w:font="Wingdings" w:char="00FC"/>
            </w: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C0B20" w:rsidRDefault="0033725C" w:rsidP="00A73DBD">
            <w:pPr>
              <w:pStyle w:val="TableText"/>
              <w:rPr>
                <w:rFonts w:ascii="Tahoma" w:eastAsia="SimSun" w:hAnsi="Tahoma" w:cs="Tahoma"/>
              </w:rPr>
            </w:pPr>
            <w:r w:rsidRPr="00FC0B20">
              <w:rPr>
                <w:rFonts w:ascii="Tahoma" w:eastAsia="SimSun" w:hAnsi="Tahoma"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C0B20" w:rsidRDefault="0033725C" w:rsidP="00A73DBD">
            <w:pPr>
              <w:pStyle w:val="TableText"/>
              <w:rPr>
                <w:rFonts w:ascii="Tahoma" w:eastAsia="SimSun" w:hAnsi="Tahoma" w:cs="Tahoma"/>
              </w:rPr>
            </w:pPr>
            <w:r w:rsidRPr="00FC0B20">
              <w:rPr>
                <w:rFonts w:ascii="Tahoma" w:eastAsia="SimSun" w:hAnsi="Tahoma"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C0B20" w:rsidRDefault="0033725C" w:rsidP="00A73DBD">
            <w:pPr>
              <w:pStyle w:val="TableText"/>
              <w:rPr>
                <w:rFonts w:ascii="Tahoma" w:eastAsia="SimSun" w:hAnsi="Tahoma"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C0B20" w:rsidRDefault="0033725C" w:rsidP="00A73DBD">
            <w:pPr>
              <w:pStyle w:val="TableText"/>
              <w:rPr>
                <w:rFonts w:ascii="Tahoma" w:eastAsia="SimSun" w:hAnsi="Tahoma"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FC0B20" w:rsidRDefault="0033725C" w:rsidP="00A73DBD">
            <w:pPr>
              <w:pStyle w:val="TableText"/>
              <w:rPr>
                <w:rFonts w:ascii="Tahoma" w:eastAsia="SimSun" w:hAnsi="Tahoma" w:cs="Tahoma"/>
              </w:rPr>
            </w:pPr>
            <w:r w:rsidRPr="00FC0B20">
              <w:rPr>
                <w:rFonts w:ascii="Tahoma" w:eastAsia="SimSun" w:hAnsi="Tahoma" w:cs="Tahoma"/>
                <w:b/>
                <w:sz w:val="24"/>
                <w:szCs w:val="24"/>
              </w:rPr>
              <w:sym w:font="Wingdings" w:char="00FC"/>
            </w:r>
          </w:p>
        </w:tc>
      </w:tr>
      <w:tr w:rsidR="0033725C" w:rsidRPr="00FC0B20" w:rsidTr="00BF19C4">
        <w:tc>
          <w:tcPr>
            <w:tcW w:w="3100" w:type="dxa"/>
            <w:tcBorders>
              <w:top w:val="single" w:sz="6" w:space="0" w:color="1F497D"/>
              <w:left w:val="single" w:sz="4" w:space="0" w:color="072B61"/>
              <w:bottom w:val="single" w:sz="6" w:space="0" w:color="1F497D"/>
              <w:right w:val="single" w:sz="6" w:space="0" w:color="1F497D"/>
            </w:tcBorders>
            <w:shd w:val="clear" w:color="auto" w:fill="FFFFFF"/>
          </w:tcPr>
          <w:p w:rsidR="0033725C" w:rsidRPr="00FC0B20" w:rsidRDefault="0033725C" w:rsidP="00A73DBD">
            <w:pPr>
              <w:pStyle w:val="TableText"/>
              <w:jc w:val="left"/>
              <w:rPr>
                <w:rFonts w:ascii="Tahoma" w:eastAsia="SimSun" w:hAnsi="Tahoma" w:cs="Tahoma"/>
                <w:sz w:val="18"/>
                <w:szCs w:val="18"/>
                <w:lang w:eastAsia="zh-CN"/>
              </w:rPr>
            </w:pPr>
            <w:r w:rsidRPr="00FC0B20">
              <w:rPr>
                <w:rFonts w:ascii="Tahoma" w:eastAsia="SimSun" w:hAnsi="Tahoma" w:cs="Tahoma"/>
                <w:sz w:val="18"/>
                <w:szCs w:val="18"/>
                <w:lang w:eastAsia="zh-CN"/>
              </w:rPr>
              <w:t>使用</w:t>
            </w:r>
            <w:r w:rsidRPr="00FC0B20">
              <w:rPr>
                <w:rFonts w:ascii="Tahoma" w:eastAsia="SimSun" w:hAnsi="Tahoma" w:cs="Tahoma"/>
                <w:sz w:val="18"/>
                <w:szCs w:val="18"/>
                <w:lang w:eastAsia="zh-CN"/>
              </w:rPr>
              <w:t xml:space="preserve"> API </w:t>
            </w:r>
            <w:r w:rsidRPr="00FC0B20">
              <w:rPr>
                <w:rFonts w:ascii="Tahoma" w:eastAsia="SimSun" w:hAnsi="Tahoma" w:cs="Tahoma"/>
                <w:sz w:val="18"/>
                <w:szCs w:val="18"/>
                <w:lang w:eastAsia="zh-CN"/>
              </w:rPr>
              <w:t>访问更新自定义实体记录</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C0B20" w:rsidRDefault="0033725C" w:rsidP="00A73DBD">
            <w:pPr>
              <w:pStyle w:val="TableText"/>
              <w:rPr>
                <w:rFonts w:ascii="Tahoma" w:eastAsia="SimSun" w:hAnsi="Tahoma" w:cs="Tahoma"/>
              </w:rPr>
            </w:pPr>
            <w:r w:rsidRPr="00FC0B20">
              <w:rPr>
                <w:rFonts w:ascii="Tahoma" w:eastAsia="SimSun" w:hAnsi="Tahoma" w:cs="Tahoma"/>
                <w:b/>
                <w:sz w:val="24"/>
                <w:szCs w:val="24"/>
              </w:rPr>
              <w:sym w:font="Wingdings" w:char="00FC"/>
            </w: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C0B20" w:rsidRDefault="0033725C" w:rsidP="00A73DBD">
            <w:pPr>
              <w:pStyle w:val="TableText"/>
              <w:rPr>
                <w:rFonts w:ascii="Tahoma" w:eastAsia="SimSun" w:hAnsi="Tahoma" w:cs="Tahoma"/>
              </w:rPr>
            </w:pPr>
            <w:r w:rsidRPr="00FC0B20">
              <w:rPr>
                <w:rFonts w:ascii="Tahoma" w:eastAsia="SimSun" w:hAnsi="Tahoma"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C0B20" w:rsidRDefault="0033725C" w:rsidP="00A73DBD">
            <w:pPr>
              <w:pStyle w:val="TableText"/>
              <w:rPr>
                <w:rFonts w:ascii="Tahoma" w:eastAsia="SimSun" w:hAnsi="Tahoma" w:cs="Tahoma"/>
              </w:rPr>
            </w:pPr>
            <w:r w:rsidRPr="00FC0B20">
              <w:rPr>
                <w:rFonts w:ascii="Tahoma" w:eastAsia="SimSun" w:hAnsi="Tahoma"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C0B20" w:rsidRDefault="0033725C" w:rsidP="00A73DBD">
            <w:pPr>
              <w:pStyle w:val="TableText"/>
              <w:rPr>
                <w:rFonts w:ascii="Tahoma" w:eastAsia="SimSun" w:hAnsi="Tahoma"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C0B20" w:rsidRDefault="0033725C" w:rsidP="00A73DBD">
            <w:pPr>
              <w:pStyle w:val="TableText"/>
              <w:rPr>
                <w:rFonts w:ascii="Tahoma" w:eastAsia="SimSun" w:hAnsi="Tahoma"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FC0B20" w:rsidRDefault="0033725C" w:rsidP="00A73DBD">
            <w:pPr>
              <w:pStyle w:val="TableText"/>
              <w:rPr>
                <w:rFonts w:ascii="Tahoma" w:eastAsia="SimSun" w:hAnsi="Tahoma" w:cs="Tahoma"/>
              </w:rPr>
            </w:pPr>
            <w:r w:rsidRPr="00FC0B20">
              <w:rPr>
                <w:rFonts w:ascii="Tahoma" w:eastAsia="SimSun" w:hAnsi="Tahoma" w:cs="Tahoma"/>
                <w:b/>
                <w:sz w:val="24"/>
                <w:szCs w:val="24"/>
              </w:rPr>
              <w:sym w:font="Wingdings" w:char="00FC"/>
            </w:r>
          </w:p>
        </w:tc>
      </w:tr>
      <w:tr w:rsidR="0033725C" w:rsidRPr="00FC0B20" w:rsidTr="00BF19C4">
        <w:tc>
          <w:tcPr>
            <w:tcW w:w="3100" w:type="dxa"/>
            <w:tcBorders>
              <w:top w:val="single" w:sz="6" w:space="0" w:color="1F497D"/>
              <w:left w:val="single" w:sz="4" w:space="0" w:color="072B61"/>
              <w:bottom w:val="single" w:sz="6" w:space="0" w:color="1F497D"/>
              <w:right w:val="single" w:sz="6" w:space="0" w:color="1F497D"/>
            </w:tcBorders>
            <w:shd w:val="clear" w:color="auto" w:fill="FFFFFF"/>
          </w:tcPr>
          <w:p w:rsidR="0033725C" w:rsidRPr="00FC0B20" w:rsidRDefault="0033725C" w:rsidP="00A73DBD">
            <w:pPr>
              <w:pStyle w:val="TableText"/>
              <w:jc w:val="left"/>
              <w:rPr>
                <w:rFonts w:ascii="Tahoma" w:eastAsia="SimSun" w:hAnsi="Tahoma" w:cs="Tahoma"/>
                <w:sz w:val="18"/>
                <w:szCs w:val="18"/>
                <w:lang w:eastAsia="zh-CN"/>
              </w:rPr>
            </w:pPr>
            <w:r w:rsidRPr="00FC0B20">
              <w:rPr>
                <w:rFonts w:ascii="Tahoma" w:eastAsia="SimSun" w:hAnsi="Tahoma" w:cs="Tahoma"/>
                <w:sz w:val="18"/>
                <w:szCs w:val="18"/>
                <w:lang w:eastAsia="zh-CN"/>
              </w:rPr>
              <w:t>使用</w:t>
            </w:r>
            <w:r w:rsidRPr="00FC0B20">
              <w:rPr>
                <w:rFonts w:ascii="Tahoma" w:eastAsia="SimSun" w:hAnsi="Tahoma" w:cs="Tahoma"/>
                <w:sz w:val="18"/>
                <w:szCs w:val="18"/>
                <w:lang w:eastAsia="zh-CN"/>
              </w:rPr>
              <w:t xml:space="preserve"> API </w:t>
            </w:r>
            <w:r w:rsidRPr="00FC0B20">
              <w:rPr>
                <w:rFonts w:ascii="Tahoma" w:eastAsia="SimSun" w:hAnsi="Tahoma" w:cs="Tahoma"/>
                <w:sz w:val="18"/>
                <w:szCs w:val="18"/>
                <w:lang w:eastAsia="zh-CN"/>
              </w:rPr>
              <w:t>访问添加帐户</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C0B20" w:rsidRDefault="0033725C" w:rsidP="00A73DBD">
            <w:pPr>
              <w:pStyle w:val="TableText"/>
              <w:rPr>
                <w:rFonts w:ascii="Tahoma" w:eastAsia="SimSun" w:hAnsi="Tahoma" w:cs="Tahoma"/>
              </w:rPr>
            </w:pPr>
            <w:r w:rsidRPr="00FC0B20">
              <w:rPr>
                <w:rFonts w:ascii="Tahoma" w:eastAsia="SimSun" w:hAnsi="Tahoma" w:cs="Tahoma"/>
                <w:b/>
                <w:sz w:val="24"/>
                <w:szCs w:val="24"/>
              </w:rPr>
              <w:sym w:font="Wingdings" w:char="00FC"/>
            </w: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C0B20" w:rsidRDefault="0033725C" w:rsidP="00A73DBD">
            <w:pPr>
              <w:pStyle w:val="TableText"/>
              <w:rPr>
                <w:rFonts w:ascii="Tahoma" w:eastAsia="SimSun" w:hAnsi="Tahoma" w:cs="Tahoma"/>
              </w:rPr>
            </w:pPr>
            <w:r w:rsidRPr="00FC0B20">
              <w:rPr>
                <w:rFonts w:ascii="Tahoma" w:eastAsia="SimSun" w:hAnsi="Tahoma"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C0B20" w:rsidRDefault="0033725C" w:rsidP="00A73DBD">
            <w:pPr>
              <w:pStyle w:val="TableText"/>
              <w:rPr>
                <w:rFonts w:ascii="Tahoma" w:eastAsia="SimSun" w:hAnsi="Tahoma" w:cs="Tahoma"/>
              </w:rPr>
            </w:pPr>
            <w:r w:rsidRPr="00FC0B20">
              <w:rPr>
                <w:rFonts w:ascii="Tahoma" w:eastAsia="SimSun" w:hAnsi="Tahoma"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C0B20" w:rsidRDefault="0033725C" w:rsidP="00A73DBD">
            <w:pPr>
              <w:pStyle w:val="TableText"/>
              <w:rPr>
                <w:rFonts w:ascii="Tahoma" w:eastAsia="SimSun" w:hAnsi="Tahoma"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C0B20" w:rsidRDefault="0033725C" w:rsidP="00A73DBD">
            <w:pPr>
              <w:pStyle w:val="TableText"/>
              <w:rPr>
                <w:rFonts w:ascii="Tahoma" w:eastAsia="SimSun" w:hAnsi="Tahoma"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FC0B20" w:rsidRDefault="0033725C" w:rsidP="00A73DBD">
            <w:pPr>
              <w:pStyle w:val="TableText"/>
              <w:rPr>
                <w:rFonts w:ascii="Tahoma" w:eastAsia="SimSun" w:hAnsi="Tahoma" w:cs="Tahoma"/>
              </w:rPr>
            </w:pPr>
            <w:r w:rsidRPr="00FC0B20">
              <w:rPr>
                <w:rFonts w:ascii="Tahoma" w:eastAsia="SimSun" w:hAnsi="Tahoma" w:cs="Tahoma"/>
                <w:b/>
                <w:sz w:val="24"/>
                <w:szCs w:val="24"/>
              </w:rPr>
              <w:sym w:font="Wingdings" w:char="00FC"/>
            </w:r>
          </w:p>
        </w:tc>
      </w:tr>
      <w:tr w:rsidR="0033725C" w:rsidRPr="00FC0B20" w:rsidTr="00BF19C4">
        <w:tc>
          <w:tcPr>
            <w:tcW w:w="3100" w:type="dxa"/>
            <w:tcBorders>
              <w:top w:val="single" w:sz="6" w:space="0" w:color="1F497D"/>
              <w:left w:val="single" w:sz="4" w:space="0" w:color="072B61"/>
              <w:bottom w:val="single" w:sz="6" w:space="0" w:color="1F497D"/>
              <w:right w:val="single" w:sz="6" w:space="0" w:color="1F497D"/>
            </w:tcBorders>
            <w:shd w:val="clear" w:color="auto" w:fill="FFFFFF"/>
          </w:tcPr>
          <w:p w:rsidR="0033725C" w:rsidRPr="00FC0B20" w:rsidRDefault="0033725C" w:rsidP="00A73DBD">
            <w:pPr>
              <w:pStyle w:val="TableText"/>
              <w:jc w:val="left"/>
              <w:rPr>
                <w:rFonts w:ascii="Tahoma" w:eastAsia="SimSun" w:hAnsi="Tahoma" w:cs="Tahoma"/>
                <w:sz w:val="18"/>
                <w:szCs w:val="18"/>
                <w:lang w:eastAsia="zh-CN"/>
              </w:rPr>
            </w:pPr>
            <w:r w:rsidRPr="00FC0B20">
              <w:rPr>
                <w:rFonts w:ascii="Tahoma" w:eastAsia="SimSun" w:hAnsi="Tahoma" w:cs="Tahoma"/>
                <w:sz w:val="18"/>
                <w:szCs w:val="18"/>
                <w:lang w:eastAsia="zh-CN"/>
              </w:rPr>
              <w:t>使用</w:t>
            </w:r>
            <w:r w:rsidRPr="00FC0B20">
              <w:rPr>
                <w:rFonts w:ascii="Tahoma" w:eastAsia="SimSun" w:hAnsi="Tahoma" w:cs="Tahoma"/>
                <w:sz w:val="18"/>
                <w:szCs w:val="18"/>
                <w:lang w:eastAsia="zh-CN"/>
              </w:rPr>
              <w:t xml:space="preserve"> API </w:t>
            </w:r>
            <w:r w:rsidRPr="00FC0B20">
              <w:rPr>
                <w:rFonts w:ascii="Tahoma" w:eastAsia="SimSun" w:hAnsi="Tahoma" w:cs="Tahoma"/>
                <w:sz w:val="18"/>
                <w:szCs w:val="18"/>
                <w:lang w:eastAsia="zh-CN"/>
              </w:rPr>
              <w:t>访问添加联系人</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C0B20" w:rsidRDefault="0033725C" w:rsidP="00A73DBD">
            <w:pPr>
              <w:pStyle w:val="TableText"/>
              <w:rPr>
                <w:rFonts w:ascii="Tahoma" w:eastAsia="SimSun" w:hAnsi="Tahoma" w:cs="Tahoma"/>
              </w:rPr>
            </w:pPr>
            <w:r w:rsidRPr="00FC0B20">
              <w:rPr>
                <w:rFonts w:ascii="Tahoma" w:eastAsia="SimSun" w:hAnsi="Tahoma" w:cs="Tahoma"/>
                <w:b/>
                <w:sz w:val="24"/>
                <w:szCs w:val="24"/>
              </w:rPr>
              <w:sym w:font="Wingdings" w:char="00FC"/>
            </w: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C0B20" w:rsidRDefault="0033725C" w:rsidP="00A73DBD">
            <w:pPr>
              <w:pStyle w:val="TableText"/>
              <w:rPr>
                <w:rFonts w:ascii="Tahoma" w:eastAsia="SimSun" w:hAnsi="Tahoma" w:cs="Tahoma"/>
              </w:rPr>
            </w:pPr>
            <w:r w:rsidRPr="00FC0B20">
              <w:rPr>
                <w:rFonts w:ascii="Tahoma" w:eastAsia="SimSun" w:hAnsi="Tahoma"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C0B20" w:rsidRDefault="0033725C" w:rsidP="00A73DBD">
            <w:pPr>
              <w:pStyle w:val="TableText"/>
              <w:rPr>
                <w:rFonts w:ascii="Tahoma" w:eastAsia="SimSun" w:hAnsi="Tahoma" w:cs="Tahoma"/>
              </w:rPr>
            </w:pPr>
            <w:r w:rsidRPr="00FC0B20">
              <w:rPr>
                <w:rFonts w:ascii="Tahoma" w:eastAsia="SimSun" w:hAnsi="Tahoma"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C0B20" w:rsidRDefault="0033725C" w:rsidP="00A73DBD">
            <w:pPr>
              <w:pStyle w:val="TableText"/>
              <w:rPr>
                <w:rFonts w:ascii="Tahoma" w:eastAsia="SimSun" w:hAnsi="Tahoma"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C0B20" w:rsidRDefault="0033725C" w:rsidP="00A73DBD">
            <w:pPr>
              <w:pStyle w:val="TableText"/>
              <w:rPr>
                <w:rFonts w:ascii="Tahoma" w:eastAsia="SimSun" w:hAnsi="Tahoma"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FC0B20" w:rsidRDefault="0033725C" w:rsidP="00A73DBD">
            <w:pPr>
              <w:pStyle w:val="TableText"/>
              <w:rPr>
                <w:rFonts w:ascii="Tahoma" w:eastAsia="SimSun" w:hAnsi="Tahoma" w:cs="Tahoma"/>
              </w:rPr>
            </w:pPr>
            <w:r w:rsidRPr="00FC0B20">
              <w:rPr>
                <w:rFonts w:ascii="Tahoma" w:eastAsia="SimSun" w:hAnsi="Tahoma" w:cs="Tahoma"/>
                <w:b/>
                <w:sz w:val="24"/>
                <w:szCs w:val="24"/>
              </w:rPr>
              <w:sym w:font="Wingdings" w:char="00FC"/>
            </w:r>
          </w:p>
        </w:tc>
      </w:tr>
      <w:tr w:rsidR="0033725C" w:rsidRPr="00FC0B20" w:rsidTr="00BF19C4">
        <w:tc>
          <w:tcPr>
            <w:tcW w:w="3100" w:type="dxa"/>
            <w:tcBorders>
              <w:top w:val="single" w:sz="6" w:space="0" w:color="1F497D"/>
              <w:left w:val="single" w:sz="4" w:space="0" w:color="072B61"/>
              <w:bottom w:val="single" w:sz="6" w:space="0" w:color="1F497D"/>
              <w:right w:val="single" w:sz="6" w:space="0" w:color="1F497D"/>
            </w:tcBorders>
            <w:shd w:val="clear" w:color="auto" w:fill="FFFFFF"/>
          </w:tcPr>
          <w:p w:rsidR="0033725C" w:rsidRPr="00FC0B20" w:rsidRDefault="0033725C" w:rsidP="00A73DBD">
            <w:pPr>
              <w:pStyle w:val="TableText"/>
              <w:jc w:val="left"/>
              <w:rPr>
                <w:rFonts w:ascii="Tahoma" w:eastAsia="SimSun" w:hAnsi="Tahoma" w:cs="Tahoma"/>
                <w:sz w:val="18"/>
                <w:szCs w:val="18"/>
                <w:lang w:eastAsia="zh-CN"/>
              </w:rPr>
            </w:pPr>
            <w:r w:rsidRPr="00FC0B20">
              <w:rPr>
                <w:rFonts w:ascii="Tahoma" w:eastAsia="SimSun" w:hAnsi="Tahoma" w:cs="Tahoma"/>
                <w:sz w:val="18"/>
                <w:szCs w:val="18"/>
                <w:lang w:eastAsia="zh-CN"/>
              </w:rPr>
              <w:t>使用</w:t>
            </w:r>
            <w:r w:rsidRPr="00FC0B20">
              <w:rPr>
                <w:rFonts w:ascii="Tahoma" w:eastAsia="SimSun" w:hAnsi="Tahoma" w:cs="Tahoma"/>
                <w:sz w:val="18"/>
                <w:szCs w:val="18"/>
                <w:lang w:eastAsia="zh-CN"/>
              </w:rPr>
              <w:t xml:space="preserve"> API </w:t>
            </w:r>
            <w:r w:rsidRPr="00FC0B20">
              <w:rPr>
                <w:rFonts w:ascii="Tahoma" w:eastAsia="SimSun" w:hAnsi="Tahoma" w:cs="Tahoma"/>
                <w:sz w:val="18"/>
                <w:szCs w:val="18"/>
                <w:lang w:eastAsia="zh-CN"/>
              </w:rPr>
              <w:t>访问添加案例</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C0B20" w:rsidRDefault="0033725C" w:rsidP="00A73DBD">
            <w:pPr>
              <w:pStyle w:val="TableText"/>
              <w:rPr>
                <w:rFonts w:ascii="Tahoma" w:eastAsia="SimSun" w:hAnsi="Tahoma" w:cs="Tahoma"/>
              </w:rPr>
            </w:pPr>
            <w:r w:rsidRPr="00FC0B20">
              <w:rPr>
                <w:rFonts w:ascii="Tahoma" w:eastAsia="SimSun" w:hAnsi="Tahoma" w:cs="Tahoma"/>
                <w:b/>
                <w:sz w:val="24"/>
                <w:szCs w:val="24"/>
              </w:rPr>
              <w:sym w:font="Wingdings" w:char="00FC"/>
            </w: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C0B20" w:rsidRDefault="0033725C" w:rsidP="00A73DBD">
            <w:pPr>
              <w:pStyle w:val="TableText"/>
              <w:rPr>
                <w:rFonts w:ascii="Tahoma" w:eastAsia="SimSun" w:hAnsi="Tahoma" w:cs="Tahoma"/>
              </w:rPr>
            </w:pPr>
            <w:r w:rsidRPr="00FC0B20">
              <w:rPr>
                <w:rFonts w:ascii="Tahoma" w:eastAsia="SimSun" w:hAnsi="Tahoma"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C0B20" w:rsidRDefault="0033725C" w:rsidP="00A73DBD">
            <w:pPr>
              <w:pStyle w:val="TableText"/>
              <w:rPr>
                <w:rFonts w:ascii="Tahoma" w:eastAsia="SimSun" w:hAnsi="Tahoma" w:cs="Tahoma"/>
              </w:rPr>
            </w:pPr>
            <w:r w:rsidRPr="00FC0B20">
              <w:rPr>
                <w:rFonts w:ascii="Tahoma" w:eastAsia="SimSun" w:hAnsi="Tahoma"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C0B20" w:rsidRDefault="0033725C" w:rsidP="00A73DBD">
            <w:pPr>
              <w:pStyle w:val="TableText"/>
              <w:rPr>
                <w:rFonts w:ascii="Tahoma" w:eastAsia="SimSun" w:hAnsi="Tahoma"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C0B20" w:rsidRDefault="0033725C" w:rsidP="00A73DBD">
            <w:pPr>
              <w:pStyle w:val="TableText"/>
              <w:rPr>
                <w:rFonts w:ascii="Tahoma" w:eastAsia="SimSun" w:hAnsi="Tahoma"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FC0B20" w:rsidRDefault="0033725C" w:rsidP="00A73DBD">
            <w:pPr>
              <w:pStyle w:val="TableText"/>
              <w:rPr>
                <w:rFonts w:ascii="Tahoma" w:eastAsia="SimSun" w:hAnsi="Tahoma" w:cs="Tahoma"/>
              </w:rPr>
            </w:pPr>
            <w:r w:rsidRPr="00FC0B20">
              <w:rPr>
                <w:rFonts w:ascii="Tahoma" w:eastAsia="SimSun" w:hAnsi="Tahoma" w:cs="Tahoma"/>
                <w:b/>
                <w:sz w:val="24"/>
                <w:szCs w:val="24"/>
              </w:rPr>
              <w:sym w:font="Wingdings" w:char="00FC"/>
            </w:r>
          </w:p>
        </w:tc>
      </w:tr>
      <w:tr w:rsidR="0033725C" w:rsidRPr="00FC0B20" w:rsidTr="00BF19C4">
        <w:tc>
          <w:tcPr>
            <w:tcW w:w="3100" w:type="dxa"/>
            <w:tcBorders>
              <w:top w:val="single" w:sz="6" w:space="0" w:color="1F497D"/>
              <w:left w:val="single" w:sz="4" w:space="0" w:color="072B61"/>
              <w:bottom w:val="single" w:sz="6" w:space="0" w:color="1F497D"/>
              <w:right w:val="single" w:sz="6" w:space="0" w:color="1F497D"/>
            </w:tcBorders>
            <w:shd w:val="clear" w:color="auto" w:fill="FFFFFF"/>
          </w:tcPr>
          <w:p w:rsidR="0033725C" w:rsidRPr="00FC0B20" w:rsidRDefault="0033725C" w:rsidP="00A73DBD">
            <w:pPr>
              <w:pStyle w:val="TableText"/>
              <w:jc w:val="left"/>
              <w:rPr>
                <w:rFonts w:ascii="Tahoma" w:eastAsia="SimSun" w:hAnsi="Tahoma" w:cs="Tahoma"/>
                <w:sz w:val="18"/>
                <w:szCs w:val="18"/>
                <w:lang w:eastAsia="zh-CN"/>
              </w:rPr>
            </w:pPr>
            <w:r w:rsidRPr="00FC0B20">
              <w:rPr>
                <w:rFonts w:ascii="Tahoma" w:eastAsia="SimSun" w:hAnsi="Tahoma" w:cs="Tahoma"/>
                <w:sz w:val="18"/>
                <w:szCs w:val="18"/>
                <w:lang w:eastAsia="zh-CN"/>
              </w:rPr>
              <w:t>使用</w:t>
            </w:r>
            <w:r w:rsidRPr="00FC0B20">
              <w:rPr>
                <w:rFonts w:ascii="Tahoma" w:eastAsia="SimSun" w:hAnsi="Tahoma" w:cs="Tahoma"/>
                <w:sz w:val="18"/>
                <w:szCs w:val="18"/>
                <w:lang w:eastAsia="zh-CN"/>
              </w:rPr>
              <w:t xml:space="preserve"> API </w:t>
            </w:r>
            <w:r w:rsidRPr="00FC0B20">
              <w:rPr>
                <w:rFonts w:ascii="Tahoma" w:eastAsia="SimSun" w:hAnsi="Tahoma" w:cs="Tahoma"/>
                <w:sz w:val="18"/>
                <w:szCs w:val="18"/>
                <w:lang w:eastAsia="zh-CN"/>
              </w:rPr>
              <w:t>访问添加销售线索</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C0B20" w:rsidRDefault="0033725C" w:rsidP="00A73DBD">
            <w:pPr>
              <w:pStyle w:val="TableText"/>
              <w:rPr>
                <w:rFonts w:ascii="Tahoma" w:eastAsia="SimSun" w:hAnsi="Tahoma" w:cs="Tahoma"/>
              </w:rPr>
            </w:pPr>
            <w:r w:rsidRPr="00FC0B20">
              <w:rPr>
                <w:rFonts w:ascii="Tahoma" w:eastAsia="SimSun" w:hAnsi="Tahoma" w:cs="Tahoma"/>
                <w:b/>
                <w:sz w:val="24"/>
                <w:szCs w:val="24"/>
              </w:rPr>
              <w:sym w:font="Wingdings" w:char="00FC"/>
            </w: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C0B20" w:rsidRDefault="0033725C" w:rsidP="00A73DBD">
            <w:pPr>
              <w:pStyle w:val="TableText"/>
              <w:rPr>
                <w:rFonts w:ascii="Tahoma" w:eastAsia="SimSun" w:hAnsi="Tahoma" w:cs="Tahoma"/>
              </w:rPr>
            </w:pPr>
            <w:r w:rsidRPr="00FC0B20">
              <w:rPr>
                <w:rFonts w:ascii="Tahoma" w:eastAsia="SimSun" w:hAnsi="Tahoma"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C0B20" w:rsidRDefault="0033725C" w:rsidP="00A73DBD">
            <w:pPr>
              <w:pStyle w:val="TableText"/>
              <w:rPr>
                <w:rFonts w:ascii="Tahoma" w:eastAsia="SimSun" w:hAnsi="Tahoma" w:cs="Tahoma"/>
              </w:rPr>
            </w:pPr>
            <w:r w:rsidRPr="00FC0B20">
              <w:rPr>
                <w:rFonts w:ascii="Tahoma" w:eastAsia="SimSun" w:hAnsi="Tahoma"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C0B20" w:rsidRDefault="0033725C" w:rsidP="00A73DBD">
            <w:pPr>
              <w:pStyle w:val="TableText"/>
              <w:rPr>
                <w:rFonts w:ascii="Tahoma" w:eastAsia="SimSun" w:hAnsi="Tahoma"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C0B20" w:rsidRDefault="0033725C" w:rsidP="00A73DBD">
            <w:pPr>
              <w:pStyle w:val="TableText"/>
              <w:rPr>
                <w:rFonts w:ascii="Tahoma" w:eastAsia="SimSun" w:hAnsi="Tahoma"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FC0B20" w:rsidRDefault="0033725C" w:rsidP="00A73DBD">
            <w:pPr>
              <w:pStyle w:val="TableText"/>
              <w:rPr>
                <w:rFonts w:ascii="Tahoma" w:eastAsia="SimSun" w:hAnsi="Tahoma" w:cs="Tahoma"/>
              </w:rPr>
            </w:pPr>
            <w:r w:rsidRPr="00FC0B20">
              <w:rPr>
                <w:rFonts w:ascii="Tahoma" w:eastAsia="SimSun" w:hAnsi="Tahoma" w:cs="Tahoma"/>
                <w:b/>
                <w:sz w:val="24"/>
                <w:szCs w:val="24"/>
              </w:rPr>
              <w:sym w:font="Wingdings" w:char="00FC"/>
            </w:r>
          </w:p>
        </w:tc>
      </w:tr>
      <w:tr w:rsidR="0033725C" w:rsidRPr="00FC0B20" w:rsidTr="00BF19C4">
        <w:tc>
          <w:tcPr>
            <w:tcW w:w="3100" w:type="dxa"/>
            <w:tcBorders>
              <w:top w:val="single" w:sz="6" w:space="0" w:color="1F497D"/>
              <w:left w:val="single" w:sz="4" w:space="0" w:color="072B61"/>
              <w:bottom w:val="single" w:sz="6" w:space="0" w:color="1F497D"/>
              <w:right w:val="single" w:sz="6" w:space="0" w:color="1F497D"/>
            </w:tcBorders>
            <w:shd w:val="clear" w:color="auto" w:fill="FFFFFF"/>
          </w:tcPr>
          <w:p w:rsidR="0033725C" w:rsidRPr="00FC0B20" w:rsidRDefault="0033725C" w:rsidP="00A73DBD">
            <w:pPr>
              <w:pStyle w:val="TableText"/>
              <w:jc w:val="left"/>
              <w:rPr>
                <w:rFonts w:ascii="Tahoma" w:eastAsia="SimSun" w:hAnsi="Tahoma" w:cs="Tahoma"/>
                <w:sz w:val="18"/>
                <w:szCs w:val="18"/>
                <w:lang w:eastAsia="zh-CN"/>
              </w:rPr>
            </w:pPr>
            <w:r w:rsidRPr="00FC0B20">
              <w:rPr>
                <w:rFonts w:ascii="Tahoma" w:eastAsia="SimSun" w:hAnsi="Tahoma" w:cs="Tahoma"/>
                <w:sz w:val="18"/>
                <w:szCs w:val="18"/>
                <w:lang w:eastAsia="zh-CN"/>
              </w:rPr>
              <w:t>使用</w:t>
            </w:r>
            <w:r w:rsidRPr="00FC0B20">
              <w:rPr>
                <w:rFonts w:ascii="Tahoma" w:eastAsia="SimSun" w:hAnsi="Tahoma" w:cs="Tahoma"/>
                <w:sz w:val="18"/>
                <w:szCs w:val="18"/>
                <w:lang w:eastAsia="zh-CN"/>
              </w:rPr>
              <w:t xml:space="preserve"> API </w:t>
            </w:r>
            <w:r w:rsidRPr="00FC0B20">
              <w:rPr>
                <w:rFonts w:ascii="Tahoma" w:eastAsia="SimSun" w:hAnsi="Tahoma" w:cs="Tahoma"/>
                <w:sz w:val="18"/>
                <w:szCs w:val="18"/>
                <w:lang w:eastAsia="zh-CN"/>
              </w:rPr>
              <w:t>访问添加活动</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C0B20" w:rsidRDefault="0033725C" w:rsidP="00A73DBD">
            <w:pPr>
              <w:pStyle w:val="TableText"/>
              <w:rPr>
                <w:rFonts w:ascii="Tahoma" w:eastAsia="SimSun" w:hAnsi="Tahoma" w:cs="Tahoma"/>
              </w:rPr>
            </w:pPr>
            <w:r w:rsidRPr="00FC0B20">
              <w:rPr>
                <w:rFonts w:ascii="Tahoma" w:eastAsia="SimSun" w:hAnsi="Tahoma" w:cs="Tahoma"/>
                <w:b/>
                <w:sz w:val="24"/>
                <w:szCs w:val="24"/>
              </w:rPr>
              <w:sym w:font="Wingdings" w:char="00FC"/>
            </w: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C0B20" w:rsidRDefault="0033725C" w:rsidP="00A73DBD">
            <w:pPr>
              <w:pStyle w:val="TableText"/>
              <w:rPr>
                <w:rFonts w:ascii="Tahoma" w:eastAsia="SimSun" w:hAnsi="Tahoma" w:cs="Tahoma"/>
              </w:rPr>
            </w:pPr>
            <w:r w:rsidRPr="00FC0B20">
              <w:rPr>
                <w:rFonts w:ascii="Tahoma" w:eastAsia="SimSun" w:hAnsi="Tahoma"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C0B20" w:rsidRDefault="0033725C" w:rsidP="00A73DBD">
            <w:pPr>
              <w:pStyle w:val="TableText"/>
              <w:rPr>
                <w:rFonts w:ascii="Tahoma" w:eastAsia="SimSun" w:hAnsi="Tahoma" w:cs="Tahoma"/>
              </w:rPr>
            </w:pPr>
            <w:r w:rsidRPr="00FC0B20">
              <w:rPr>
                <w:rFonts w:ascii="Tahoma" w:eastAsia="SimSun" w:hAnsi="Tahoma"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C0B20" w:rsidRDefault="0033725C" w:rsidP="00A73DBD">
            <w:pPr>
              <w:pStyle w:val="TableText"/>
              <w:rPr>
                <w:rFonts w:ascii="Tahoma" w:eastAsia="SimSun" w:hAnsi="Tahoma"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C0B20" w:rsidRDefault="0033725C" w:rsidP="00A73DBD">
            <w:pPr>
              <w:pStyle w:val="TableText"/>
              <w:rPr>
                <w:rFonts w:ascii="Tahoma" w:eastAsia="SimSun" w:hAnsi="Tahoma"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FC0B20" w:rsidRDefault="0033725C" w:rsidP="00A73DBD">
            <w:pPr>
              <w:pStyle w:val="TableText"/>
              <w:rPr>
                <w:rFonts w:ascii="Tahoma" w:eastAsia="SimSun" w:hAnsi="Tahoma" w:cs="Tahoma"/>
              </w:rPr>
            </w:pPr>
            <w:r w:rsidRPr="00FC0B20">
              <w:rPr>
                <w:rFonts w:ascii="Tahoma" w:eastAsia="SimSun" w:hAnsi="Tahoma" w:cs="Tahoma"/>
                <w:b/>
                <w:sz w:val="24"/>
                <w:szCs w:val="24"/>
              </w:rPr>
              <w:sym w:font="Wingdings" w:char="00FC"/>
            </w:r>
          </w:p>
        </w:tc>
      </w:tr>
      <w:tr w:rsidR="0033725C" w:rsidRPr="00FC0B20" w:rsidTr="00BF19C4">
        <w:tc>
          <w:tcPr>
            <w:tcW w:w="3100" w:type="dxa"/>
            <w:tcBorders>
              <w:top w:val="single" w:sz="6" w:space="0" w:color="1F497D"/>
              <w:left w:val="single" w:sz="4" w:space="0" w:color="072B61"/>
              <w:bottom w:val="single" w:sz="6" w:space="0" w:color="1F497D"/>
              <w:right w:val="single" w:sz="6" w:space="0" w:color="1F497D"/>
            </w:tcBorders>
            <w:shd w:val="clear" w:color="auto" w:fill="FFFFFF"/>
          </w:tcPr>
          <w:p w:rsidR="0033725C" w:rsidRPr="00FC0B20" w:rsidRDefault="0033725C" w:rsidP="00A73DBD">
            <w:pPr>
              <w:pStyle w:val="TableText"/>
              <w:jc w:val="left"/>
              <w:rPr>
                <w:rFonts w:ascii="Tahoma" w:eastAsia="SimSun" w:hAnsi="Tahoma" w:cs="Tahoma"/>
                <w:sz w:val="18"/>
                <w:szCs w:val="18"/>
                <w:lang w:eastAsia="zh-CN"/>
              </w:rPr>
            </w:pPr>
            <w:r w:rsidRPr="00FC0B20">
              <w:rPr>
                <w:rFonts w:ascii="Tahoma" w:eastAsia="SimSun" w:hAnsi="Tahoma" w:cs="Tahoma"/>
                <w:sz w:val="18"/>
                <w:szCs w:val="18"/>
                <w:lang w:eastAsia="zh-CN"/>
              </w:rPr>
              <w:t>使用</w:t>
            </w:r>
            <w:r w:rsidRPr="00FC0B20">
              <w:rPr>
                <w:rFonts w:ascii="Tahoma" w:eastAsia="SimSun" w:hAnsi="Tahoma" w:cs="Tahoma"/>
                <w:sz w:val="18"/>
                <w:szCs w:val="18"/>
                <w:lang w:eastAsia="zh-CN"/>
              </w:rPr>
              <w:t xml:space="preserve"> API </w:t>
            </w:r>
            <w:r w:rsidRPr="00FC0B20">
              <w:rPr>
                <w:rFonts w:ascii="Tahoma" w:eastAsia="SimSun" w:hAnsi="Tahoma" w:cs="Tahoma"/>
                <w:sz w:val="18"/>
                <w:szCs w:val="18"/>
                <w:lang w:eastAsia="zh-CN"/>
              </w:rPr>
              <w:t>访问添加说明</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C0B20" w:rsidRDefault="0033725C" w:rsidP="00A73DBD">
            <w:pPr>
              <w:pStyle w:val="TableText"/>
              <w:rPr>
                <w:rFonts w:ascii="Tahoma" w:eastAsia="SimSun" w:hAnsi="Tahoma" w:cs="Tahoma"/>
              </w:rPr>
            </w:pPr>
            <w:r w:rsidRPr="00FC0B20">
              <w:rPr>
                <w:rFonts w:ascii="Tahoma" w:eastAsia="SimSun" w:hAnsi="Tahoma" w:cs="Tahoma"/>
                <w:b/>
                <w:sz w:val="24"/>
                <w:szCs w:val="24"/>
              </w:rPr>
              <w:sym w:font="Wingdings" w:char="00FC"/>
            </w: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C0B20" w:rsidRDefault="0033725C" w:rsidP="00A73DBD">
            <w:pPr>
              <w:pStyle w:val="TableText"/>
              <w:rPr>
                <w:rFonts w:ascii="Tahoma" w:eastAsia="SimSun" w:hAnsi="Tahoma" w:cs="Tahoma"/>
              </w:rPr>
            </w:pPr>
            <w:r w:rsidRPr="00FC0B20">
              <w:rPr>
                <w:rFonts w:ascii="Tahoma" w:eastAsia="SimSun" w:hAnsi="Tahoma"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C0B20" w:rsidRDefault="0033725C" w:rsidP="00A73DBD">
            <w:pPr>
              <w:pStyle w:val="TableText"/>
              <w:rPr>
                <w:rFonts w:ascii="Tahoma" w:eastAsia="SimSun" w:hAnsi="Tahoma" w:cs="Tahoma"/>
              </w:rPr>
            </w:pPr>
            <w:r w:rsidRPr="00FC0B20">
              <w:rPr>
                <w:rFonts w:ascii="Tahoma" w:eastAsia="SimSun" w:hAnsi="Tahoma"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C0B20" w:rsidRDefault="0033725C" w:rsidP="00A73DBD">
            <w:pPr>
              <w:pStyle w:val="TableText"/>
              <w:rPr>
                <w:rFonts w:ascii="Tahoma" w:eastAsia="SimSun" w:hAnsi="Tahoma"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C0B20" w:rsidRDefault="0033725C" w:rsidP="00A73DBD">
            <w:pPr>
              <w:pStyle w:val="TableText"/>
              <w:rPr>
                <w:rFonts w:ascii="Tahoma" w:eastAsia="SimSun" w:hAnsi="Tahoma"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FC0B20" w:rsidRDefault="0033725C" w:rsidP="00A73DBD">
            <w:pPr>
              <w:pStyle w:val="TableText"/>
              <w:rPr>
                <w:rFonts w:ascii="Tahoma" w:eastAsia="SimSun" w:hAnsi="Tahoma" w:cs="Tahoma"/>
              </w:rPr>
            </w:pPr>
            <w:r w:rsidRPr="00FC0B20">
              <w:rPr>
                <w:rFonts w:ascii="Tahoma" w:eastAsia="SimSun" w:hAnsi="Tahoma" w:cs="Tahoma"/>
                <w:b/>
                <w:sz w:val="24"/>
                <w:szCs w:val="24"/>
              </w:rPr>
              <w:sym w:font="Wingdings" w:char="00FC"/>
            </w:r>
          </w:p>
        </w:tc>
      </w:tr>
      <w:tr w:rsidR="0033725C" w:rsidRPr="00FC0B20" w:rsidTr="00BF19C4">
        <w:tc>
          <w:tcPr>
            <w:tcW w:w="3100" w:type="dxa"/>
            <w:tcBorders>
              <w:top w:val="single" w:sz="6" w:space="0" w:color="1F497D"/>
              <w:left w:val="single" w:sz="4" w:space="0" w:color="072B61"/>
              <w:bottom w:val="single" w:sz="6" w:space="0" w:color="1F497D"/>
              <w:right w:val="single" w:sz="6" w:space="0" w:color="1F497D"/>
            </w:tcBorders>
            <w:shd w:val="clear" w:color="auto" w:fill="FFFFFF"/>
          </w:tcPr>
          <w:p w:rsidR="0033725C" w:rsidRPr="00FC0B20" w:rsidRDefault="0033725C" w:rsidP="00A73DBD">
            <w:pPr>
              <w:pStyle w:val="TableText"/>
              <w:jc w:val="left"/>
              <w:rPr>
                <w:rFonts w:ascii="Tahoma" w:eastAsia="SimSun" w:hAnsi="Tahoma" w:cs="Tahoma"/>
                <w:sz w:val="18"/>
                <w:szCs w:val="18"/>
                <w:lang w:eastAsia="zh-CN"/>
              </w:rPr>
            </w:pPr>
            <w:r w:rsidRPr="00FC0B20">
              <w:rPr>
                <w:rFonts w:ascii="Tahoma" w:eastAsia="SimSun" w:hAnsi="Tahoma" w:cs="Tahoma"/>
                <w:sz w:val="18"/>
                <w:szCs w:val="18"/>
                <w:lang w:eastAsia="zh-CN"/>
              </w:rPr>
              <w:lastRenderedPageBreak/>
              <w:t>使用</w:t>
            </w:r>
            <w:r w:rsidRPr="00FC0B20">
              <w:rPr>
                <w:rFonts w:ascii="Tahoma" w:eastAsia="SimSun" w:hAnsi="Tahoma" w:cs="Tahoma"/>
                <w:sz w:val="18"/>
                <w:szCs w:val="18"/>
                <w:lang w:eastAsia="zh-CN"/>
              </w:rPr>
              <w:t xml:space="preserve"> API </w:t>
            </w:r>
            <w:r w:rsidRPr="00FC0B20">
              <w:rPr>
                <w:rFonts w:ascii="Tahoma" w:eastAsia="SimSun" w:hAnsi="Tahoma" w:cs="Tahoma"/>
                <w:sz w:val="18"/>
                <w:szCs w:val="18"/>
                <w:lang w:eastAsia="zh-CN"/>
              </w:rPr>
              <w:t>访问添加自定义实体记录</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C0B20" w:rsidRDefault="0033725C" w:rsidP="00A73DBD">
            <w:pPr>
              <w:pStyle w:val="TableText"/>
              <w:rPr>
                <w:rFonts w:ascii="Tahoma" w:eastAsia="SimSun" w:hAnsi="Tahoma" w:cs="Tahoma"/>
              </w:rPr>
            </w:pPr>
            <w:r w:rsidRPr="00FC0B20">
              <w:rPr>
                <w:rFonts w:ascii="Tahoma" w:eastAsia="SimSun" w:hAnsi="Tahoma" w:cs="Tahoma"/>
                <w:b/>
                <w:sz w:val="24"/>
                <w:szCs w:val="24"/>
              </w:rPr>
              <w:sym w:font="Wingdings" w:char="00FC"/>
            </w: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C0B20" w:rsidRDefault="0033725C" w:rsidP="00A73DBD">
            <w:pPr>
              <w:pStyle w:val="TableText"/>
              <w:rPr>
                <w:rFonts w:ascii="Tahoma" w:eastAsia="SimSun" w:hAnsi="Tahoma" w:cs="Tahoma"/>
              </w:rPr>
            </w:pPr>
            <w:r w:rsidRPr="00FC0B20">
              <w:rPr>
                <w:rFonts w:ascii="Tahoma" w:eastAsia="SimSun" w:hAnsi="Tahoma"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C0B20" w:rsidRDefault="0033725C" w:rsidP="00A73DBD">
            <w:pPr>
              <w:pStyle w:val="TableText"/>
              <w:rPr>
                <w:rFonts w:ascii="Tahoma" w:eastAsia="SimSun" w:hAnsi="Tahoma" w:cs="Tahoma"/>
              </w:rPr>
            </w:pPr>
            <w:r w:rsidRPr="00FC0B20">
              <w:rPr>
                <w:rFonts w:ascii="Tahoma" w:eastAsia="SimSun" w:hAnsi="Tahoma"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C0B20" w:rsidRDefault="0033725C" w:rsidP="00A73DBD">
            <w:pPr>
              <w:pStyle w:val="TableText"/>
              <w:rPr>
                <w:rFonts w:ascii="Tahoma" w:eastAsia="SimSun" w:hAnsi="Tahoma"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C0B20" w:rsidRDefault="0033725C" w:rsidP="00A73DBD">
            <w:pPr>
              <w:pStyle w:val="TableText"/>
              <w:rPr>
                <w:rFonts w:ascii="Tahoma" w:eastAsia="SimSun" w:hAnsi="Tahoma"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FC0B20" w:rsidRDefault="0033725C" w:rsidP="00A73DBD">
            <w:pPr>
              <w:pStyle w:val="TableText"/>
              <w:rPr>
                <w:rFonts w:ascii="Tahoma" w:eastAsia="SimSun" w:hAnsi="Tahoma" w:cs="Tahoma"/>
              </w:rPr>
            </w:pPr>
            <w:r w:rsidRPr="00FC0B20">
              <w:rPr>
                <w:rFonts w:ascii="Tahoma" w:eastAsia="SimSun" w:hAnsi="Tahoma" w:cs="Tahoma"/>
                <w:b/>
                <w:sz w:val="24"/>
                <w:szCs w:val="24"/>
              </w:rPr>
              <w:sym w:font="Wingdings" w:char="00FC"/>
            </w:r>
          </w:p>
        </w:tc>
      </w:tr>
      <w:tr w:rsidR="0033725C" w:rsidRPr="00FC0B20" w:rsidTr="00BF19C4">
        <w:tc>
          <w:tcPr>
            <w:tcW w:w="3100" w:type="dxa"/>
            <w:tcBorders>
              <w:top w:val="single" w:sz="6" w:space="0" w:color="1F497D"/>
              <w:left w:val="single" w:sz="4" w:space="0" w:color="072B61"/>
              <w:bottom w:val="single" w:sz="6" w:space="0" w:color="1F497D"/>
              <w:right w:val="single" w:sz="6" w:space="0" w:color="1F497D"/>
            </w:tcBorders>
            <w:shd w:val="clear" w:color="auto" w:fill="FFFFFF"/>
          </w:tcPr>
          <w:p w:rsidR="0033725C" w:rsidRPr="00FC0B20" w:rsidRDefault="0033725C" w:rsidP="00A73DBD">
            <w:pPr>
              <w:pStyle w:val="TableText"/>
              <w:jc w:val="left"/>
              <w:rPr>
                <w:rFonts w:ascii="Tahoma" w:eastAsia="SimSun" w:hAnsi="Tahoma" w:cs="Tahoma"/>
                <w:sz w:val="18"/>
                <w:szCs w:val="18"/>
                <w:lang w:eastAsia="zh-CN"/>
              </w:rPr>
            </w:pPr>
            <w:r w:rsidRPr="00FC0B20">
              <w:rPr>
                <w:rFonts w:ascii="Tahoma" w:eastAsia="SimSun" w:hAnsi="Tahoma" w:cs="Tahoma"/>
                <w:sz w:val="18"/>
                <w:szCs w:val="18"/>
                <w:lang w:eastAsia="zh-CN"/>
              </w:rPr>
              <w:t>使用</w:t>
            </w:r>
            <w:r w:rsidRPr="00FC0B20">
              <w:rPr>
                <w:rFonts w:ascii="Tahoma" w:eastAsia="SimSun" w:hAnsi="Tahoma" w:cs="Tahoma"/>
                <w:sz w:val="18"/>
                <w:szCs w:val="18"/>
                <w:lang w:eastAsia="zh-CN"/>
              </w:rPr>
              <w:t xml:space="preserve"> API </w:t>
            </w:r>
            <w:r w:rsidRPr="00FC0B20">
              <w:rPr>
                <w:rFonts w:ascii="Tahoma" w:eastAsia="SimSun" w:hAnsi="Tahoma" w:cs="Tahoma"/>
                <w:sz w:val="18"/>
                <w:szCs w:val="18"/>
                <w:lang w:eastAsia="zh-CN"/>
              </w:rPr>
              <w:t>访问添加到帐户</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C0B20" w:rsidRDefault="0033725C" w:rsidP="00A73DBD">
            <w:pPr>
              <w:pStyle w:val="TableText"/>
              <w:rPr>
                <w:rFonts w:ascii="Tahoma" w:eastAsia="SimSun" w:hAnsi="Tahoma" w:cs="Tahoma"/>
              </w:rPr>
            </w:pPr>
            <w:r w:rsidRPr="00FC0B20">
              <w:rPr>
                <w:rFonts w:ascii="Tahoma" w:eastAsia="SimSun" w:hAnsi="Tahoma" w:cs="Tahoma"/>
                <w:b/>
                <w:sz w:val="24"/>
                <w:szCs w:val="24"/>
              </w:rPr>
              <w:sym w:font="Wingdings" w:char="00FC"/>
            </w: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C0B20" w:rsidRDefault="0033725C" w:rsidP="00A73DBD">
            <w:pPr>
              <w:pStyle w:val="TableText"/>
              <w:rPr>
                <w:rFonts w:ascii="Tahoma" w:eastAsia="SimSun" w:hAnsi="Tahoma" w:cs="Tahoma"/>
              </w:rPr>
            </w:pPr>
            <w:r w:rsidRPr="00FC0B20">
              <w:rPr>
                <w:rFonts w:ascii="Tahoma" w:eastAsia="SimSun" w:hAnsi="Tahoma"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C0B20" w:rsidRDefault="0033725C" w:rsidP="00A73DBD">
            <w:pPr>
              <w:pStyle w:val="TableText"/>
              <w:rPr>
                <w:rFonts w:ascii="Tahoma" w:eastAsia="SimSun" w:hAnsi="Tahoma" w:cs="Tahoma"/>
              </w:rPr>
            </w:pPr>
            <w:r w:rsidRPr="00FC0B20">
              <w:rPr>
                <w:rFonts w:ascii="Tahoma" w:eastAsia="SimSun" w:hAnsi="Tahoma"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C0B20" w:rsidRDefault="0033725C" w:rsidP="00A73DBD">
            <w:pPr>
              <w:pStyle w:val="TableText"/>
              <w:rPr>
                <w:rFonts w:ascii="Tahoma" w:eastAsia="SimSun" w:hAnsi="Tahoma"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C0B20" w:rsidRDefault="0033725C" w:rsidP="00A73DBD">
            <w:pPr>
              <w:pStyle w:val="TableText"/>
              <w:rPr>
                <w:rFonts w:ascii="Tahoma" w:eastAsia="SimSun" w:hAnsi="Tahoma"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FC0B20" w:rsidRDefault="0033725C" w:rsidP="00A73DBD">
            <w:pPr>
              <w:pStyle w:val="TableText"/>
              <w:rPr>
                <w:rFonts w:ascii="Tahoma" w:eastAsia="SimSun" w:hAnsi="Tahoma" w:cs="Tahoma"/>
              </w:rPr>
            </w:pPr>
            <w:r w:rsidRPr="00FC0B20">
              <w:rPr>
                <w:rFonts w:ascii="Tahoma" w:eastAsia="SimSun" w:hAnsi="Tahoma" w:cs="Tahoma"/>
                <w:b/>
                <w:sz w:val="24"/>
                <w:szCs w:val="24"/>
              </w:rPr>
              <w:sym w:font="Wingdings" w:char="00FC"/>
            </w:r>
          </w:p>
        </w:tc>
      </w:tr>
      <w:tr w:rsidR="0033725C" w:rsidRPr="00FC0B20" w:rsidTr="00BF19C4">
        <w:tc>
          <w:tcPr>
            <w:tcW w:w="3100" w:type="dxa"/>
            <w:tcBorders>
              <w:top w:val="single" w:sz="6" w:space="0" w:color="1F497D"/>
              <w:left w:val="single" w:sz="4" w:space="0" w:color="072B61"/>
              <w:bottom w:val="single" w:sz="6" w:space="0" w:color="1F497D"/>
              <w:right w:val="single" w:sz="6" w:space="0" w:color="1F497D"/>
            </w:tcBorders>
            <w:shd w:val="clear" w:color="auto" w:fill="FFFFFF"/>
          </w:tcPr>
          <w:p w:rsidR="0033725C" w:rsidRPr="00FC0B20" w:rsidRDefault="0033725C" w:rsidP="00A73DBD">
            <w:pPr>
              <w:pStyle w:val="TableText"/>
              <w:jc w:val="left"/>
              <w:rPr>
                <w:rFonts w:ascii="Tahoma" w:eastAsia="SimSun" w:hAnsi="Tahoma" w:cs="Tahoma"/>
                <w:sz w:val="18"/>
                <w:szCs w:val="18"/>
                <w:lang w:eastAsia="zh-CN"/>
              </w:rPr>
            </w:pPr>
            <w:r w:rsidRPr="00FC0B20">
              <w:rPr>
                <w:rFonts w:ascii="Tahoma" w:eastAsia="SimSun" w:hAnsi="Tahoma" w:cs="Tahoma"/>
                <w:sz w:val="18"/>
                <w:szCs w:val="18"/>
                <w:lang w:eastAsia="zh-CN"/>
              </w:rPr>
              <w:t>使用</w:t>
            </w:r>
            <w:r w:rsidRPr="00FC0B20">
              <w:rPr>
                <w:rFonts w:ascii="Tahoma" w:eastAsia="SimSun" w:hAnsi="Tahoma" w:cs="Tahoma"/>
                <w:sz w:val="18"/>
                <w:szCs w:val="18"/>
                <w:lang w:eastAsia="zh-CN"/>
              </w:rPr>
              <w:t xml:space="preserve"> API </w:t>
            </w:r>
            <w:r w:rsidRPr="00FC0B20">
              <w:rPr>
                <w:rFonts w:ascii="Tahoma" w:eastAsia="SimSun" w:hAnsi="Tahoma" w:cs="Tahoma"/>
                <w:sz w:val="18"/>
                <w:szCs w:val="18"/>
                <w:lang w:eastAsia="zh-CN"/>
              </w:rPr>
              <w:t>访问添加到联系人</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C0B20" w:rsidRDefault="0033725C" w:rsidP="00A73DBD">
            <w:pPr>
              <w:pStyle w:val="TableText"/>
              <w:rPr>
                <w:rFonts w:ascii="Tahoma" w:eastAsia="SimSun" w:hAnsi="Tahoma" w:cs="Tahoma"/>
              </w:rPr>
            </w:pPr>
            <w:r w:rsidRPr="00FC0B20">
              <w:rPr>
                <w:rFonts w:ascii="Tahoma" w:eastAsia="SimSun" w:hAnsi="Tahoma" w:cs="Tahoma"/>
                <w:b/>
                <w:sz w:val="24"/>
                <w:szCs w:val="24"/>
              </w:rPr>
              <w:sym w:font="Wingdings" w:char="00FC"/>
            </w: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C0B20" w:rsidRDefault="0033725C" w:rsidP="00A73DBD">
            <w:pPr>
              <w:pStyle w:val="TableText"/>
              <w:rPr>
                <w:rFonts w:ascii="Tahoma" w:eastAsia="SimSun" w:hAnsi="Tahoma" w:cs="Tahoma"/>
              </w:rPr>
            </w:pPr>
            <w:r w:rsidRPr="00FC0B20">
              <w:rPr>
                <w:rFonts w:ascii="Tahoma" w:eastAsia="SimSun" w:hAnsi="Tahoma"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C0B20" w:rsidRDefault="0033725C" w:rsidP="00A73DBD">
            <w:pPr>
              <w:pStyle w:val="TableText"/>
              <w:rPr>
                <w:rFonts w:ascii="Tahoma" w:eastAsia="SimSun" w:hAnsi="Tahoma" w:cs="Tahoma"/>
              </w:rPr>
            </w:pPr>
            <w:r w:rsidRPr="00FC0B20">
              <w:rPr>
                <w:rFonts w:ascii="Tahoma" w:eastAsia="SimSun" w:hAnsi="Tahoma"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C0B20" w:rsidRDefault="0033725C" w:rsidP="00A73DBD">
            <w:pPr>
              <w:pStyle w:val="TableText"/>
              <w:rPr>
                <w:rFonts w:ascii="Tahoma" w:eastAsia="SimSun" w:hAnsi="Tahoma"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C0B20" w:rsidRDefault="0033725C" w:rsidP="00A73DBD">
            <w:pPr>
              <w:pStyle w:val="TableText"/>
              <w:rPr>
                <w:rFonts w:ascii="Tahoma" w:eastAsia="SimSun" w:hAnsi="Tahoma"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FC0B20" w:rsidRDefault="0033725C" w:rsidP="00A73DBD">
            <w:pPr>
              <w:pStyle w:val="TableText"/>
              <w:rPr>
                <w:rFonts w:ascii="Tahoma" w:eastAsia="SimSun" w:hAnsi="Tahoma" w:cs="Tahoma"/>
              </w:rPr>
            </w:pPr>
            <w:r w:rsidRPr="00FC0B20">
              <w:rPr>
                <w:rFonts w:ascii="Tahoma" w:eastAsia="SimSun" w:hAnsi="Tahoma" w:cs="Tahoma"/>
                <w:b/>
                <w:sz w:val="24"/>
                <w:szCs w:val="24"/>
              </w:rPr>
              <w:sym w:font="Wingdings" w:char="00FC"/>
            </w:r>
          </w:p>
        </w:tc>
      </w:tr>
      <w:tr w:rsidR="0033725C" w:rsidRPr="00FC0B20" w:rsidTr="00BF19C4">
        <w:tc>
          <w:tcPr>
            <w:tcW w:w="3100" w:type="dxa"/>
            <w:tcBorders>
              <w:top w:val="single" w:sz="6" w:space="0" w:color="1F497D"/>
              <w:left w:val="single" w:sz="4" w:space="0" w:color="072B61"/>
              <w:bottom w:val="single" w:sz="6" w:space="0" w:color="1F497D"/>
              <w:right w:val="single" w:sz="6" w:space="0" w:color="1F497D"/>
            </w:tcBorders>
            <w:shd w:val="clear" w:color="auto" w:fill="FFFFFF"/>
          </w:tcPr>
          <w:p w:rsidR="0033725C" w:rsidRPr="00FC0B20" w:rsidRDefault="0033725C" w:rsidP="00A73DBD">
            <w:pPr>
              <w:pStyle w:val="TableText"/>
              <w:jc w:val="left"/>
              <w:rPr>
                <w:rFonts w:ascii="Tahoma" w:eastAsia="SimSun" w:hAnsi="Tahoma" w:cs="Tahoma"/>
                <w:sz w:val="18"/>
                <w:szCs w:val="18"/>
                <w:lang w:eastAsia="zh-CN"/>
              </w:rPr>
            </w:pPr>
            <w:r w:rsidRPr="00FC0B20">
              <w:rPr>
                <w:rFonts w:ascii="Tahoma" w:eastAsia="SimSun" w:hAnsi="Tahoma" w:cs="Tahoma"/>
                <w:sz w:val="18"/>
                <w:szCs w:val="18"/>
                <w:lang w:eastAsia="zh-CN"/>
              </w:rPr>
              <w:t>使用</w:t>
            </w:r>
            <w:r w:rsidRPr="00FC0B20">
              <w:rPr>
                <w:rFonts w:ascii="Tahoma" w:eastAsia="SimSun" w:hAnsi="Tahoma" w:cs="Tahoma"/>
                <w:sz w:val="18"/>
                <w:szCs w:val="18"/>
                <w:lang w:eastAsia="zh-CN"/>
              </w:rPr>
              <w:t xml:space="preserve"> API </w:t>
            </w:r>
            <w:r w:rsidRPr="00FC0B20">
              <w:rPr>
                <w:rFonts w:ascii="Tahoma" w:eastAsia="SimSun" w:hAnsi="Tahoma" w:cs="Tahoma"/>
                <w:sz w:val="18"/>
                <w:szCs w:val="18"/>
                <w:lang w:eastAsia="zh-CN"/>
              </w:rPr>
              <w:t>访问添加到案例</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C0B20" w:rsidRDefault="0033725C" w:rsidP="00A73DBD">
            <w:pPr>
              <w:pStyle w:val="TableText"/>
              <w:rPr>
                <w:rFonts w:ascii="Tahoma" w:eastAsia="SimSun" w:hAnsi="Tahoma" w:cs="Tahoma"/>
              </w:rPr>
            </w:pPr>
            <w:r w:rsidRPr="00FC0B20">
              <w:rPr>
                <w:rFonts w:ascii="Tahoma" w:eastAsia="SimSun" w:hAnsi="Tahoma" w:cs="Tahoma"/>
                <w:b/>
                <w:sz w:val="24"/>
                <w:szCs w:val="24"/>
              </w:rPr>
              <w:sym w:font="Wingdings" w:char="00FC"/>
            </w: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C0B20" w:rsidRDefault="0033725C" w:rsidP="00A73DBD">
            <w:pPr>
              <w:pStyle w:val="TableText"/>
              <w:rPr>
                <w:rFonts w:ascii="Tahoma" w:eastAsia="SimSun" w:hAnsi="Tahoma" w:cs="Tahoma"/>
              </w:rPr>
            </w:pPr>
            <w:r w:rsidRPr="00FC0B20">
              <w:rPr>
                <w:rFonts w:ascii="Tahoma" w:eastAsia="SimSun" w:hAnsi="Tahoma"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C0B20" w:rsidRDefault="0033725C" w:rsidP="00A73DBD">
            <w:pPr>
              <w:pStyle w:val="TableText"/>
              <w:rPr>
                <w:rFonts w:ascii="Tahoma" w:eastAsia="SimSun" w:hAnsi="Tahoma" w:cs="Tahoma"/>
              </w:rPr>
            </w:pPr>
            <w:r w:rsidRPr="00FC0B20">
              <w:rPr>
                <w:rFonts w:ascii="Tahoma" w:eastAsia="SimSun" w:hAnsi="Tahoma"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C0B20" w:rsidRDefault="0033725C" w:rsidP="00A73DBD">
            <w:pPr>
              <w:pStyle w:val="TableText"/>
              <w:rPr>
                <w:rFonts w:ascii="Tahoma" w:eastAsia="SimSun" w:hAnsi="Tahoma"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C0B20" w:rsidRDefault="0033725C" w:rsidP="00A73DBD">
            <w:pPr>
              <w:pStyle w:val="TableText"/>
              <w:rPr>
                <w:rFonts w:ascii="Tahoma" w:eastAsia="SimSun" w:hAnsi="Tahoma"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FC0B20" w:rsidRDefault="0033725C" w:rsidP="00A73DBD">
            <w:pPr>
              <w:pStyle w:val="TableText"/>
              <w:rPr>
                <w:rFonts w:ascii="Tahoma" w:eastAsia="SimSun" w:hAnsi="Tahoma" w:cs="Tahoma"/>
              </w:rPr>
            </w:pPr>
            <w:r w:rsidRPr="00FC0B20">
              <w:rPr>
                <w:rFonts w:ascii="Tahoma" w:eastAsia="SimSun" w:hAnsi="Tahoma" w:cs="Tahoma"/>
                <w:b/>
                <w:sz w:val="24"/>
                <w:szCs w:val="24"/>
              </w:rPr>
              <w:sym w:font="Wingdings" w:char="00FC"/>
            </w:r>
          </w:p>
        </w:tc>
      </w:tr>
      <w:tr w:rsidR="0033725C" w:rsidRPr="00FC0B20" w:rsidTr="00BF19C4">
        <w:tc>
          <w:tcPr>
            <w:tcW w:w="3100" w:type="dxa"/>
            <w:tcBorders>
              <w:top w:val="single" w:sz="6" w:space="0" w:color="1F497D"/>
              <w:left w:val="single" w:sz="4" w:space="0" w:color="072B61"/>
              <w:bottom w:val="single" w:sz="6" w:space="0" w:color="1F497D"/>
              <w:right w:val="single" w:sz="6" w:space="0" w:color="1F497D"/>
            </w:tcBorders>
            <w:shd w:val="clear" w:color="auto" w:fill="FFFFFF"/>
          </w:tcPr>
          <w:p w:rsidR="0033725C" w:rsidRPr="00FC0B20" w:rsidRDefault="0033725C" w:rsidP="00A73DBD">
            <w:pPr>
              <w:pStyle w:val="TableText"/>
              <w:jc w:val="left"/>
              <w:rPr>
                <w:rFonts w:ascii="Tahoma" w:eastAsia="SimSun" w:hAnsi="Tahoma" w:cs="Tahoma"/>
                <w:sz w:val="18"/>
                <w:szCs w:val="18"/>
                <w:lang w:eastAsia="zh-CN"/>
              </w:rPr>
            </w:pPr>
            <w:r w:rsidRPr="00FC0B20">
              <w:rPr>
                <w:rFonts w:ascii="Tahoma" w:eastAsia="SimSun" w:hAnsi="Tahoma" w:cs="Tahoma"/>
                <w:sz w:val="18"/>
                <w:szCs w:val="18"/>
                <w:lang w:eastAsia="zh-CN"/>
              </w:rPr>
              <w:t>使用</w:t>
            </w:r>
            <w:r w:rsidRPr="00FC0B20">
              <w:rPr>
                <w:rFonts w:ascii="Tahoma" w:eastAsia="SimSun" w:hAnsi="Tahoma" w:cs="Tahoma"/>
                <w:sz w:val="18"/>
                <w:szCs w:val="18"/>
                <w:lang w:eastAsia="zh-CN"/>
              </w:rPr>
              <w:t xml:space="preserve"> API </w:t>
            </w:r>
            <w:r w:rsidRPr="00FC0B20">
              <w:rPr>
                <w:rFonts w:ascii="Tahoma" w:eastAsia="SimSun" w:hAnsi="Tahoma" w:cs="Tahoma"/>
                <w:sz w:val="18"/>
                <w:szCs w:val="18"/>
                <w:lang w:eastAsia="zh-CN"/>
              </w:rPr>
              <w:t>访问添加到销售线索</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C0B20" w:rsidRDefault="0033725C" w:rsidP="00A73DBD">
            <w:pPr>
              <w:pStyle w:val="TableText"/>
              <w:rPr>
                <w:rFonts w:ascii="Tahoma" w:eastAsia="SimSun" w:hAnsi="Tahoma" w:cs="Tahoma"/>
              </w:rPr>
            </w:pPr>
            <w:r w:rsidRPr="00FC0B20">
              <w:rPr>
                <w:rFonts w:ascii="Tahoma" w:eastAsia="SimSun" w:hAnsi="Tahoma" w:cs="Tahoma"/>
                <w:b/>
                <w:sz w:val="24"/>
                <w:szCs w:val="24"/>
              </w:rPr>
              <w:sym w:font="Wingdings" w:char="00FC"/>
            </w: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C0B20" w:rsidRDefault="0033725C" w:rsidP="00A73DBD">
            <w:pPr>
              <w:pStyle w:val="TableText"/>
              <w:rPr>
                <w:rFonts w:ascii="Tahoma" w:eastAsia="SimSun" w:hAnsi="Tahoma" w:cs="Tahoma"/>
              </w:rPr>
            </w:pPr>
            <w:r w:rsidRPr="00FC0B20">
              <w:rPr>
                <w:rFonts w:ascii="Tahoma" w:eastAsia="SimSun" w:hAnsi="Tahoma"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C0B20" w:rsidRDefault="0033725C" w:rsidP="00A73DBD">
            <w:pPr>
              <w:pStyle w:val="TableText"/>
              <w:rPr>
                <w:rFonts w:ascii="Tahoma" w:eastAsia="SimSun" w:hAnsi="Tahoma" w:cs="Tahoma"/>
              </w:rPr>
            </w:pPr>
            <w:r w:rsidRPr="00FC0B20">
              <w:rPr>
                <w:rFonts w:ascii="Tahoma" w:eastAsia="SimSun" w:hAnsi="Tahoma"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C0B20" w:rsidRDefault="0033725C" w:rsidP="00A73DBD">
            <w:pPr>
              <w:pStyle w:val="TableText"/>
              <w:rPr>
                <w:rFonts w:ascii="Tahoma" w:eastAsia="SimSun" w:hAnsi="Tahoma"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C0B20" w:rsidRDefault="0033725C" w:rsidP="00A73DBD">
            <w:pPr>
              <w:pStyle w:val="TableText"/>
              <w:rPr>
                <w:rFonts w:ascii="Tahoma" w:eastAsia="SimSun" w:hAnsi="Tahoma"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FC0B20" w:rsidRDefault="0033725C" w:rsidP="00A73DBD">
            <w:pPr>
              <w:pStyle w:val="TableText"/>
              <w:rPr>
                <w:rFonts w:ascii="Tahoma" w:eastAsia="SimSun" w:hAnsi="Tahoma" w:cs="Tahoma"/>
              </w:rPr>
            </w:pPr>
            <w:r w:rsidRPr="00FC0B20">
              <w:rPr>
                <w:rFonts w:ascii="Tahoma" w:eastAsia="SimSun" w:hAnsi="Tahoma" w:cs="Tahoma"/>
                <w:b/>
                <w:sz w:val="24"/>
                <w:szCs w:val="24"/>
              </w:rPr>
              <w:sym w:font="Wingdings" w:char="00FC"/>
            </w:r>
          </w:p>
        </w:tc>
      </w:tr>
      <w:tr w:rsidR="0033725C" w:rsidRPr="00FC0B20" w:rsidTr="00BF19C4">
        <w:tc>
          <w:tcPr>
            <w:tcW w:w="3100" w:type="dxa"/>
            <w:tcBorders>
              <w:top w:val="single" w:sz="6" w:space="0" w:color="1F497D"/>
              <w:left w:val="single" w:sz="4" w:space="0" w:color="072B61"/>
              <w:bottom w:val="single" w:sz="6" w:space="0" w:color="1F497D"/>
              <w:right w:val="single" w:sz="6" w:space="0" w:color="1F497D"/>
            </w:tcBorders>
            <w:shd w:val="clear" w:color="auto" w:fill="FFFFFF"/>
          </w:tcPr>
          <w:p w:rsidR="0033725C" w:rsidRPr="00FC0B20" w:rsidRDefault="0033725C" w:rsidP="00A73DBD">
            <w:pPr>
              <w:pStyle w:val="TableText"/>
              <w:jc w:val="left"/>
              <w:rPr>
                <w:rFonts w:ascii="Tahoma" w:eastAsia="SimSun" w:hAnsi="Tahoma" w:cs="Tahoma"/>
                <w:sz w:val="18"/>
                <w:szCs w:val="18"/>
                <w:lang w:eastAsia="zh-CN"/>
              </w:rPr>
            </w:pPr>
            <w:r w:rsidRPr="00FC0B20">
              <w:rPr>
                <w:rFonts w:ascii="Tahoma" w:eastAsia="SimSun" w:hAnsi="Tahoma" w:cs="Tahoma"/>
                <w:sz w:val="18"/>
                <w:szCs w:val="18"/>
                <w:lang w:eastAsia="zh-CN"/>
              </w:rPr>
              <w:t>使用</w:t>
            </w:r>
            <w:r w:rsidRPr="00FC0B20">
              <w:rPr>
                <w:rFonts w:ascii="Tahoma" w:eastAsia="SimSun" w:hAnsi="Tahoma" w:cs="Tahoma"/>
                <w:sz w:val="18"/>
                <w:szCs w:val="18"/>
                <w:lang w:eastAsia="zh-CN"/>
              </w:rPr>
              <w:t xml:space="preserve"> API </w:t>
            </w:r>
            <w:r w:rsidRPr="00FC0B20">
              <w:rPr>
                <w:rFonts w:ascii="Tahoma" w:eastAsia="SimSun" w:hAnsi="Tahoma" w:cs="Tahoma"/>
                <w:sz w:val="18"/>
                <w:szCs w:val="18"/>
                <w:lang w:eastAsia="zh-CN"/>
              </w:rPr>
              <w:t>访问添加到活动</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C0B20" w:rsidRDefault="0033725C" w:rsidP="00A73DBD">
            <w:pPr>
              <w:pStyle w:val="TableText"/>
              <w:rPr>
                <w:rFonts w:ascii="Tahoma" w:eastAsia="SimSun" w:hAnsi="Tahoma" w:cs="Tahoma"/>
              </w:rPr>
            </w:pPr>
            <w:r w:rsidRPr="00FC0B20">
              <w:rPr>
                <w:rFonts w:ascii="Tahoma" w:eastAsia="SimSun" w:hAnsi="Tahoma" w:cs="Tahoma"/>
                <w:b/>
                <w:sz w:val="24"/>
                <w:szCs w:val="24"/>
              </w:rPr>
              <w:sym w:font="Wingdings" w:char="00FC"/>
            </w: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C0B20" w:rsidRDefault="0033725C" w:rsidP="00A73DBD">
            <w:pPr>
              <w:pStyle w:val="TableText"/>
              <w:rPr>
                <w:rFonts w:ascii="Tahoma" w:eastAsia="SimSun" w:hAnsi="Tahoma" w:cs="Tahoma"/>
              </w:rPr>
            </w:pPr>
            <w:r w:rsidRPr="00FC0B20">
              <w:rPr>
                <w:rFonts w:ascii="Tahoma" w:eastAsia="SimSun" w:hAnsi="Tahoma"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C0B20" w:rsidRDefault="0033725C" w:rsidP="00A73DBD">
            <w:pPr>
              <w:pStyle w:val="TableText"/>
              <w:rPr>
                <w:rFonts w:ascii="Tahoma" w:eastAsia="SimSun" w:hAnsi="Tahoma" w:cs="Tahoma"/>
              </w:rPr>
            </w:pPr>
            <w:r w:rsidRPr="00FC0B20">
              <w:rPr>
                <w:rFonts w:ascii="Tahoma" w:eastAsia="SimSun" w:hAnsi="Tahoma"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C0B20" w:rsidRDefault="0033725C" w:rsidP="00A73DBD">
            <w:pPr>
              <w:pStyle w:val="TableText"/>
              <w:rPr>
                <w:rFonts w:ascii="Tahoma" w:eastAsia="SimSun" w:hAnsi="Tahoma"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C0B20" w:rsidRDefault="0033725C" w:rsidP="00A73DBD">
            <w:pPr>
              <w:pStyle w:val="TableText"/>
              <w:rPr>
                <w:rFonts w:ascii="Tahoma" w:eastAsia="SimSun" w:hAnsi="Tahoma"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FC0B20" w:rsidRDefault="0033725C" w:rsidP="00A73DBD">
            <w:pPr>
              <w:pStyle w:val="TableText"/>
              <w:rPr>
                <w:rFonts w:ascii="Tahoma" w:eastAsia="SimSun" w:hAnsi="Tahoma" w:cs="Tahoma"/>
              </w:rPr>
            </w:pPr>
            <w:r w:rsidRPr="00FC0B20">
              <w:rPr>
                <w:rFonts w:ascii="Tahoma" w:eastAsia="SimSun" w:hAnsi="Tahoma" w:cs="Tahoma"/>
                <w:b/>
                <w:sz w:val="24"/>
                <w:szCs w:val="24"/>
              </w:rPr>
              <w:sym w:font="Wingdings" w:char="00FC"/>
            </w:r>
          </w:p>
        </w:tc>
      </w:tr>
      <w:tr w:rsidR="0033725C" w:rsidRPr="00FC0B20" w:rsidTr="00BF19C4">
        <w:tc>
          <w:tcPr>
            <w:tcW w:w="3100" w:type="dxa"/>
            <w:tcBorders>
              <w:top w:val="single" w:sz="6" w:space="0" w:color="1F497D"/>
              <w:left w:val="single" w:sz="4" w:space="0" w:color="072B61"/>
              <w:bottom w:val="single" w:sz="6" w:space="0" w:color="1F497D"/>
              <w:right w:val="single" w:sz="6" w:space="0" w:color="1F497D"/>
            </w:tcBorders>
            <w:shd w:val="clear" w:color="auto" w:fill="FFFFFF"/>
          </w:tcPr>
          <w:p w:rsidR="0033725C" w:rsidRPr="00FC0B20" w:rsidRDefault="0033725C" w:rsidP="00A73DBD">
            <w:pPr>
              <w:pStyle w:val="TableText"/>
              <w:jc w:val="left"/>
              <w:rPr>
                <w:rFonts w:ascii="Tahoma" w:eastAsia="SimSun" w:hAnsi="Tahoma" w:cs="Tahoma"/>
                <w:sz w:val="18"/>
                <w:szCs w:val="18"/>
                <w:lang w:eastAsia="zh-CN"/>
              </w:rPr>
            </w:pPr>
            <w:r w:rsidRPr="00FC0B20">
              <w:rPr>
                <w:rFonts w:ascii="Tahoma" w:eastAsia="SimSun" w:hAnsi="Tahoma" w:cs="Tahoma"/>
                <w:sz w:val="18"/>
                <w:szCs w:val="18"/>
                <w:lang w:eastAsia="zh-CN"/>
              </w:rPr>
              <w:t>使用</w:t>
            </w:r>
            <w:r w:rsidRPr="00FC0B20">
              <w:rPr>
                <w:rFonts w:ascii="Tahoma" w:eastAsia="SimSun" w:hAnsi="Tahoma" w:cs="Tahoma"/>
                <w:sz w:val="18"/>
                <w:szCs w:val="18"/>
                <w:lang w:eastAsia="zh-CN"/>
              </w:rPr>
              <w:t xml:space="preserve"> API </w:t>
            </w:r>
            <w:r w:rsidRPr="00FC0B20">
              <w:rPr>
                <w:rFonts w:ascii="Tahoma" w:eastAsia="SimSun" w:hAnsi="Tahoma" w:cs="Tahoma"/>
                <w:sz w:val="18"/>
                <w:szCs w:val="18"/>
                <w:lang w:eastAsia="zh-CN"/>
              </w:rPr>
              <w:t>访问添加到说明</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C0B20" w:rsidRDefault="0033725C" w:rsidP="00A73DBD">
            <w:pPr>
              <w:pStyle w:val="TableText"/>
              <w:rPr>
                <w:rFonts w:ascii="Tahoma" w:eastAsia="SimSun" w:hAnsi="Tahoma" w:cs="Tahoma"/>
              </w:rPr>
            </w:pPr>
            <w:r w:rsidRPr="00FC0B20">
              <w:rPr>
                <w:rFonts w:ascii="Tahoma" w:eastAsia="SimSun" w:hAnsi="Tahoma" w:cs="Tahoma"/>
                <w:b/>
                <w:sz w:val="24"/>
                <w:szCs w:val="24"/>
              </w:rPr>
              <w:sym w:font="Wingdings" w:char="00FC"/>
            </w: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C0B20" w:rsidRDefault="0033725C" w:rsidP="00A73DBD">
            <w:pPr>
              <w:pStyle w:val="TableText"/>
              <w:rPr>
                <w:rFonts w:ascii="Tahoma" w:eastAsia="SimSun" w:hAnsi="Tahoma" w:cs="Tahoma"/>
              </w:rPr>
            </w:pPr>
            <w:r w:rsidRPr="00FC0B20">
              <w:rPr>
                <w:rFonts w:ascii="Tahoma" w:eastAsia="SimSun" w:hAnsi="Tahoma"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C0B20" w:rsidRDefault="0033725C" w:rsidP="00A73DBD">
            <w:pPr>
              <w:pStyle w:val="TableText"/>
              <w:rPr>
                <w:rFonts w:ascii="Tahoma" w:eastAsia="SimSun" w:hAnsi="Tahoma" w:cs="Tahoma"/>
              </w:rPr>
            </w:pPr>
            <w:r w:rsidRPr="00FC0B20">
              <w:rPr>
                <w:rFonts w:ascii="Tahoma" w:eastAsia="SimSun" w:hAnsi="Tahoma"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C0B20" w:rsidRDefault="0033725C" w:rsidP="00A73DBD">
            <w:pPr>
              <w:pStyle w:val="TableText"/>
              <w:rPr>
                <w:rFonts w:ascii="Tahoma" w:eastAsia="SimSun" w:hAnsi="Tahoma"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C0B20" w:rsidRDefault="0033725C" w:rsidP="00A73DBD">
            <w:pPr>
              <w:pStyle w:val="TableText"/>
              <w:rPr>
                <w:rFonts w:ascii="Tahoma" w:eastAsia="SimSun" w:hAnsi="Tahoma"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FC0B20" w:rsidRDefault="0033725C" w:rsidP="00A73DBD">
            <w:pPr>
              <w:pStyle w:val="TableText"/>
              <w:rPr>
                <w:rFonts w:ascii="Tahoma" w:eastAsia="SimSun" w:hAnsi="Tahoma" w:cs="Tahoma"/>
              </w:rPr>
            </w:pPr>
            <w:r w:rsidRPr="00FC0B20">
              <w:rPr>
                <w:rFonts w:ascii="Tahoma" w:eastAsia="SimSun" w:hAnsi="Tahoma" w:cs="Tahoma"/>
                <w:b/>
                <w:sz w:val="24"/>
                <w:szCs w:val="24"/>
              </w:rPr>
              <w:sym w:font="Wingdings" w:char="00FC"/>
            </w:r>
          </w:p>
        </w:tc>
      </w:tr>
      <w:tr w:rsidR="0033725C" w:rsidRPr="00FC0B20" w:rsidTr="00BF19C4">
        <w:tc>
          <w:tcPr>
            <w:tcW w:w="3100" w:type="dxa"/>
            <w:tcBorders>
              <w:top w:val="single" w:sz="6" w:space="0" w:color="1F497D"/>
              <w:left w:val="single" w:sz="4" w:space="0" w:color="072B61"/>
              <w:bottom w:val="single" w:sz="6" w:space="0" w:color="1F497D"/>
              <w:right w:val="single" w:sz="6" w:space="0" w:color="1F497D"/>
            </w:tcBorders>
            <w:shd w:val="clear" w:color="auto" w:fill="FFFFFF"/>
          </w:tcPr>
          <w:p w:rsidR="0033725C" w:rsidRPr="00FC0B20" w:rsidRDefault="0033725C" w:rsidP="00A73DBD">
            <w:pPr>
              <w:pStyle w:val="TableText"/>
              <w:jc w:val="left"/>
              <w:rPr>
                <w:rFonts w:ascii="Tahoma" w:eastAsia="SimSun" w:hAnsi="Tahoma" w:cs="Tahoma"/>
                <w:sz w:val="18"/>
                <w:szCs w:val="18"/>
                <w:lang w:eastAsia="zh-CN"/>
              </w:rPr>
            </w:pPr>
            <w:r w:rsidRPr="00FC0B20">
              <w:rPr>
                <w:rFonts w:ascii="Tahoma" w:eastAsia="SimSun" w:hAnsi="Tahoma" w:cs="Tahoma"/>
                <w:sz w:val="18"/>
                <w:szCs w:val="18"/>
                <w:lang w:eastAsia="zh-CN"/>
              </w:rPr>
              <w:t>使用</w:t>
            </w:r>
            <w:r w:rsidRPr="00FC0B20">
              <w:rPr>
                <w:rFonts w:ascii="Tahoma" w:eastAsia="SimSun" w:hAnsi="Tahoma" w:cs="Tahoma"/>
                <w:sz w:val="18"/>
                <w:szCs w:val="18"/>
                <w:lang w:eastAsia="zh-CN"/>
              </w:rPr>
              <w:t xml:space="preserve"> API </w:t>
            </w:r>
            <w:r w:rsidRPr="00FC0B20">
              <w:rPr>
                <w:rFonts w:ascii="Tahoma" w:eastAsia="SimSun" w:hAnsi="Tahoma" w:cs="Tahoma"/>
                <w:sz w:val="18"/>
                <w:szCs w:val="18"/>
                <w:lang w:eastAsia="zh-CN"/>
              </w:rPr>
              <w:t>访问添加到自定义实体记录</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C0B20" w:rsidRDefault="0033725C" w:rsidP="00A73DBD">
            <w:pPr>
              <w:pStyle w:val="TableText"/>
              <w:rPr>
                <w:rFonts w:ascii="Tahoma" w:eastAsia="SimSun" w:hAnsi="Tahoma" w:cs="Tahoma"/>
              </w:rPr>
            </w:pPr>
            <w:r w:rsidRPr="00FC0B20">
              <w:rPr>
                <w:rFonts w:ascii="Tahoma" w:eastAsia="SimSun" w:hAnsi="Tahoma" w:cs="Tahoma"/>
                <w:b/>
                <w:sz w:val="24"/>
                <w:szCs w:val="24"/>
              </w:rPr>
              <w:sym w:font="Wingdings" w:char="00FC"/>
            </w: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C0B20" w:rsidRDefault="0033725C" w:rsidP="00A73DBD">
            <w:pPr>
              <w:pStyle w:val="TableText"/>
              <w:rPr>
                <w:rFonts w:ascii="Tahoma" w:eastAsia="SimSun" w:hAnsi="Tahoma" w:cs="Tahoma"/>
              </w:rPr>
            </w:pPr>
            <w:r w:rsidRPr="00FC0B20">
              <w:rPr>
                <w:rFonts w:ascii="Tahoma" w:eastAsia="SimSun" w:hAnsi="Tahoma"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C0B20" w:rsidRDefault="0033725C" w:rsidP="00A73DBD">
            <w:pPr>
              <w:pStyle w:val="TableText"/>
              <w:rPr>
                <w:rFonts w:ascii="Tahoma" w:eastAsia="SimSun" w:hAnsi="Tahoma" w:cs="Tahoma"/>
              </w:rPr>
            </w:pPr>
            <w:r w:rsidRPr="00FC0B20">
              <w:rPr>
                <w:rFonts w:ascii="Tahoma" w:eastAsia="SimSun" w:hAnsi="Tahoma"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C0B20" w:rsidRDefault="0033725C" w:rsidP="00A73DBD">
            <w:pPr>
              <w:pStyle w:val="TableText"/>
              <w:rPr>
                <w:rFonts w:ascii="Tahoma" w:eastAsia="SimSun" w:hAnsi="Tahoma"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C0B20" w:rsidRDefault="0033725C" w:rsidP="00A73DBD">
            <w:pPr>
              <w:pStyle w:val="TableText"/>
              <w:rPr>
                <w:rFonts w:ascii="Tahoma" w:eastAsia="SimSun" w:hAnsi="Tahoma"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FC0B20" w:rsidRDefault="0033725C" w:rsidP="00A73DBD">
            <w:pPr>
              <w:pStyle w:val="TableText"/>
              <w:rPr>
                <w:rFonts w:ascii="Tahoma" w:eastAsia="SimSun" w:hAnsi="Tahoma" w:cs="Tahoma"/>
              </w:rPr>
            </w:pPr>
            <w:r w:rsidRPr="00FC0B20">
              <w:rPr>
                <w:rFonts w:ascii="Tahoma" w:eastAsia="SimSun" w:hAnsi="Tahoma" w:cs="Tahoma"/>
                <w:b/>
                <w:sz w:val="24"/>
                <w:szCs w:val="24"/>
              </w:rPr>
              <w:sym w:font="Wingdings" w:char="00FC"/>
            </w:r>
          </w:p>
        </w:tc>
      </w:tr>
      <w:tr w:rsidR="009F3245" w:rsidRPr="00FC0B20" w:rsidTr="00BF19C4">
        <w:tc>
          <w:tcPr>
            <w:tcW w:w="3100" w:type="dxa"/>
            <w:tcBorders>
              <w:top w:val="single" w:sz="6" w:space="0" w:color="1F497D"/>
              <w:left w:val="single" w:sz="4" w:space="0" w:color="072B61"/>
              <w:bottom w:val="single" w:sz="6" w:space="0" w:color="1F497D"/>
              <w:right w:val="single" w:sz="6" w:space="0" w:color="1F497D"/>
            </w:tcBorders>
            <w:shd w:val="clear" w:color="auto" w:fill="FFFFFF"/>
          </w:tcPr>
          <w:p w:rsidR="009F3245" w:rsidRPr="00FC0B20" w:rsidRDefault="009F3245" w:rsidP="00A73DBD">
            <w:pPr>
              <w:pStyle w:val="TableText"/>
              <w:jc w:val="left"/>
              <w:rPr>
                <w:rFonts w:ascii="Tahoma" w:eastAsia="SimSun" w:hAnsi="Tahoma" w:cs="Tahoma"/>
                <w:sz w:val="18"/>
                <w:szCs w:val="18"/>
                <w:lang w:eastAsia="zh-CN"/>
              </w:rPr>
            </w:pPr>
            <w:r w:rsidRPr="00FC0B20">
              <w:rPr>
                <w:rFonts w:ascii="Tahoma" w:eastAsia="SimSun" w:hAnsi="Tahoma" w:cs="Tahoma"/>
                <w:sz w:val="18"/>
                <w:szCs w:val="18"/>
                <w:lang w:eastAsia="zh-CN"/>
              </w:rPr>
              <w:t>使用</w:t>
            </w:r>
            <w:r w:rsidRPr="00FC0B20">
              <w:rPr>
                <w:rFonts w:ascii="Tahoma" w:eastAsia="SimSun" w:hAnsi="Tahoma" w:cs="Tahoma"/>
                <w:sz w:val="18"/>
                <w:szCs w:val="18"/>
                <w:lang w:eastAsia="zh-CN"/>
              </w:rPr>
              <w:t xml:space="preserve"> API </w:t>
            </w:r>
            <w:r w:rsidRPr="00FC0B20">
              <w:rPr>
                <w:rFonts w:ascii="Tahoma" w:eastAsia="SimSun" w:hAnsi="Tahoma" w:cs="Tahoma"/>
                <w:sz w:val="18"/>
                <w:szCs w:val="18"/>
                <w:lang w:eastAsia="zh-CN"/>
              </w:rPr>
              <w:t>访问删除帐户</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9F3245" w:rsidRPr="00FC0B20" w:rsidRDefault="009F3245" w:rsidP="00A73DBD">
            <w:pPr>
              <w:pStyle w:val="TableText"/>
              <w:rPr>
                <w:rFonts w:ascii="Tahoma" w:eastAsia="SimSun" w:hAnsi="Tahoma" w:cs="Tahoma"/>
                <w:b/>
                <w:sz w:val="24"/>
                <w:szCs w:val="24"/>
                <w:lang w:eastAsia="zh-CN"/>
              </w:rPr>
            </w:pP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rsidR="009F3245" w:rsidRPr="00FC0B20" w:rsidRDefault="009F3245" w:rsidP="00A73DBD">
            <w:pPr>
              <w:pStyle w:val="TableText"/>
              <w:rPr>
                <w:rFonts w:ascii="Tahoma" w:eastAsia="SimSun" w:hAnsi="Tahoma" w:cs="Tahoma"/>
              </w:rPr>
            </w:pPr>
            <w:r w:rsidRPr="00FC0B20">
              <w:rPr>
                <w:rFonts w:ascii="Tahoma" w:eastAsia="SimSun" w:hAnsi="Tahoma" w:cs="Tahoma"/>
                <w:b/>
                <w:sz w:val="24"/>
                <w:szCs w:val="24"/>
              </w:rPr>
              <w:sym w:font="Wingdings" w:char="00FC"/>
            </w:r>
            <w:r w:rsidRPr="009F3245">
              <w:rPr>
                <w:rFonts w:eastAsia="SimSun"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9F3245" w:rsidRPr="00FC0B20" w:rsidRDefault="009F3245" w:rsidP="00A73DBD">
            <w:pPr>
              <w:pStyle w:val="TableText"/>
              <w:rPr>
                <w:rFonts w:ascii="Tahoma" w:eastAsia="SimSun" w:hAnsi="Tahoma" w:cs="Tahoma"/>
              </w:rPr>
            </w:pPr>
            <w:r w:rsidRPr="00FC0B20">
              <w:rPr>
                <w:rFonts w:ascii="Tahoma" w:eastAsia="SimSun" w:hAnsi="Tahoma"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9F3245" w:rsidRDefault="009F3245" w:rsidP="009F3245">
            <w:pPr>
              <w:jc w:val="center"/>
            </w:pPr>
            <w:r w:rsidRPr="00025408">
              <w:rPr>
                <w:rFonts w:eastAsia="SimSun" w:cs="Tahoma"/>
                <w:b/>
                <w:sz w:val="24"/>
                <w:szCs w:val="24"/>
              </w:rPr>
              <w:sym w:font="Wingdings" w:char="00FC"/>
            </w:r>
            <w:r w:rsidRPr="00025408">
              <w:rPr>
                <w:rFonts w:ascii="Trebuchet MS" w:eastAsia="SimSun" w:hAnsi="Trebuchet MS" w:cs="Tahoma"/>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9F3245" w:rsidRPr="00FC0B20" w:rsidRDefault="009F3245" w:rsidP="00A73DBD">
            <w:pPr>
              <w:pStyle w:val="TableText"/>
              <w:rPr>
                <w:rFonts w:ascii="Tahoma" w:eastAsia="SimSun" w:hAnsi="Tahoma" w:cs="Tahoma"/>
                <w:b/>
                <w:sz w:val="24"/>
                <w:szCs w:val="24"/>
              </w:rPr>
            </w:pPr>
            <w:r w:rsidRPr="00FC0B20">
              <w:rPr>
                <w:rFonts w:ascii="Tahoma" w:eastAsia="SimSun" w:hAnsi="Tahoma"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9F3245" w:rsidRPr="00FC0B20" w:rsidRDefault="009F3245" w:rsidP="00A73DBD">
            <w:pPr>
              <w:pStyle w:val="TableText"/>
              <w:rPr>
                <w:rFonts w:ascii="Tahoma" w:eastAsia="SimSun" w:hAnsi="Tahoma" w:cs="Tahoma"/>
                <w:b/>
                <w:sz w:val="24"/>
                <w:szCs w:val="24"/>
              </w:rPr>
            </w:pPr>
          </w:p>
        </w:tc>
      </w:tr>
      <w:tr w:rsidR="009F3245" w:rsidRPr="00FC0B20" w:rsidTr="00BF19C4">
        <w:tc>
          <w:tcPr>
            <w:tcW w:w="3100" w:type="dxa"/>
            <w:tcBorders>
              <w:top w:val="single" w:sz="6" w:space="0" w:color="1F497D"/>
              <w:left w:val="single" w:sz="4" w:space="0" w:color="072B61"/>
              <w:bottom w:val="single" w:sz="6" w:space="0" w:color="1F497D"/>
              <w:right w:val="single" w:sz="6" w:space="0" w:color="1F497D"/>
            </w:tcBorders>
            <w:shd w:val="clear" w:color="auto" w:fill="FFFFFF"/>
          </w:tcPr>
          <w:p w:rsidR="009F3245" w:rsidRPr="00FC0B20" w:rsidRDefault="009F3245" w:rsidP="00A73DBD">
            <w:pPr>
              <w:pStyle w:val="TableText"/>
              <w:jc w:val="left"/>
              <w:rPr>
                <w:rFonts w:ascii="Tahoma" w:eastAsia="SimSun" w:hAnsi="Tahoma" w:cs="Tahoma"/>
                <w:sz w:val="18"/>
                <w:szCs w:val="18"/>
                <w:lang w:eastAsia="zh-CN"/>
              </w:rPr>
            </w:pPr>
            <w:r w:rsidRPr="00FC0B20">
              <w:rPr>
                <w:rFonts w:ascii="Tahoma" w:eastAsia="SimSun" w:hAnsi="Tahoma" w:cs="Tahoma"/>
                <w:sz w:val="18"/>
                <w:szCs w:val="18"/>
                <w:lang w:eastAsia="zh-CN"/>
              </w:rPr>
              <w:t>使用</w:t>
            </w:r>
            <w:r w:rsidRPr="00FC0B20">
              <w:rPr>
                <w:rFonts w:ascii="Tahoma" w:eastAsia="SimSun" w:hAnsi="Tahoma" w:cs="Tahoma"/>
                <w:sz w:val="18"/>
                <w:szCs w:val="18"/>
                <w:lang w:eastAsia="zh-CN"/>
              </w:rPr>
              <w:t xml:space="preserve"> API </w:t>
            </w:r>
            <w:r w:rsidRPr="00FC0B20">
              <w:rPr>
                <w:rFonts w:ascii="Tahoma" w:eastAsia="SimSun" w:hAnsi="Tahoma" w:cs="Tahoma"/>
                <w:sz w:val="18"/>
                <w:szCs w:val="18"/>
                <w:lang w:eastAsia="zh-CN"/>
              </w:rPr>
              <w:t>访问删除联系人</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9F3245" w:rsidRPr="00FC0B20" w:rsidRDefault="009F3245" w:rsidP="00A73DBD">
            <w:pPr>
              <w:pStyle w:val="TableText"/>
              <w:rPr>
                <w:rFonts w:ascii="Tahoma" w:eastAsia="SimSun" w:hAnsi="Tahoma" w:cs="Tahoma"/>
                <w:b/>
                <w:sz w:val="24"/>
                <w:szCs w:val="24"/>
                <w:lang w:eastAsia="zh-CN"/>
              </w:rPr>
            </w:pP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rsidR="009F3245" w:rsidRDefault="009F3245" w:rsidP="009F3245">
            <w:pPr>
              <w:jc w:val="center"/>
            </w:pPr>
            <w:r w:rsidRPr="00EE06D2">
              <w:rPr>
                <w:rFonts w:eastAsia="SimSun" w:cs="Tahoma"/>
                <w:b/>
                <w:sz w:val="24"/>
                <w:szCs w:val="24"/>
              </w:rPr>
              <w:sym w:font="Wingdings" w:char="00FC"/>
            </w:r>
            <w:r w:rsidRPr="00EE06D2">
              <w:rPr>
                <w:rFonts w:ascii="Trebuchet MS" w:eastAsia="SimSun" w:hAnsi="Trebuchet MS"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9F3245" w:rsidRPr="00FC0B20" w:rsidRDefault="009F3245" w:rsidP="00A73DBD">
            <w:pPr>
              <w:pStyle w:val="TableText"/>
              <w:rPr>
                <w:rFonts w:ascii="Tahoma" w:eastAsia="SimSun" w:hAnsi="Tahoma" w:cs="Tahoma"/>
              </w:rPr>
            </w:pPr>
            <w:r w:rsidRPr="00FC0B20">
              <w:rPr>
                <w:rFonts w:ascii="Tahoma" w:eastAsia="SimSun" w:hAnsi="Tahoma"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9F3245" w:rsidRDefault="009F3245" w:rsidP="009F3245">
            <w:pPr>
              <w:jc w:val="center"/>
            </w:pPr>
            <w:r w:rsidRPr="00025408">
              <w:rPr>
                <w:rFonts w:eastAsia="SimSun" w:cs="Tahoma"/>
                <w:b/>
                <w:sz w:val="24"/>
                <w:szCs w:val="24"/>
              </w:rPr>
              <w:sym w:font="Wingdings" w:char="00FC"/>
            </w:r>
            <w:r w:rsidRPr="00025408">
              <w:rPr>
                <w:rFonts w:ascii="Trebuchet MS" w:eastAsia="SimSun" w:hAnsi="Trebuchet MS" w:cs="Tahoma"/>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9F3245" w:rsidRPr="00FC0B20" w:rsidRDefault="009F3245" w:rsidP="00A73DBD">
            <w:pPr>
              <w:pStyle w:val="TableText"/>
              <w:rPr>
                <w:rFonts w:ascii="Tahoma" w:eastAsia="SimSun" w:hAnsi="Tahoma" w:cs="Tahoma"/>
                <w:b/>
                <w:sz w:val="24"/>
                <w:szCs w:val="24"/>
              </w:rPr>
            </w:pPr>
            <w:r w:rsidRPr="00FC0B20">
              <w:rPr>
                <w:rFonts w:ascii="Tahoma" w:eastAsia="SimSun" w:hAnsi="Tahoma"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9F3245" w:rsidRPr="00FC0B20" w:rsidRDefault="009F3245" w:rsidP="00A73DBD">
            <w:pPr>
              <w:pStyle w:val="TableText"/>
              <w:rPr>
                <w:rFonts w:ascii="Tahoma" w:eastAsia="SimSun" w:hAnsi="Tahoma" w:cs="Tahoma"/>
                <w:b/>
                <w:sz w:val="24"/>
                <w:szCs w:val="24"/>
              </w:rPr>
            </w:pPr>
          </w:p>
        </w:tc>
      </w:tr>
      <w:tr w:rsidR="009F3245" w:rsidRPr="00FC0B20" w:rsidTr="00BF19C4">
        <w:tc>
          <w:tcPr>
            <w:tcW w:w="3100" w:type="dxa"/>
            <w:tcBorders>
              <w:top w:val="single" w:sz="6" w:space="0" w:color="1F497D"/>
              <w:left w:val="single" w:sz="4" w:space="0" w:color="072B61"/>
              <w:bottom w:val="single" w:sz="6" w:space="0" w:color="1F497D"/>
              <w:right w:val="single" w:sz="6" w:space="0" w:color="1F497D"/>
            </w:tcBorders>
            <w:shd w:val="clear" w:color="auto" w:fill="FFFFFF"/>
          </w:tcPr>
          <w:p w:rsidR="009F3245" w:rsidRPr="00FC0B20" w:rsidRDefault="009F3245" w:rsidP="00A73DBD">
            <w:pPr>
              <w:pStyle w:val="TableText"/>
              <w:jc w:val="left"/>
              <w:rPr>
                <w:rFonts w:ascii="Tahoma" w:eastAsia="SimSun" w:hAnsi="Tahoma" w:cs="Tahoma"/>
                <w:sz w:val="18"/>
                <w:szCs w:val="18"/>
                <w:lang w:eastAsia="zh-CN"/>
              </w:rPr>
            </w:pPr>
            <w:r w:rsidRPr="00FC0B20">
              <w:rPr>
                <w:rFonts w:ascii="Tahoma" w:eastAsia="SimSun" w:hAnsi="Tahoma" w:cs="Tahoma"/>
                <w:sz w:val="18"/>
                <w:szCs w:val="18"/>
                <w:lang w:eastAsia="zh-CN"/>
              </w:rPr>
              <w:t>使用</w:t>
            </w:r>
            <w:r w:rsidRPr="00FC0B20">
              <w:rPr>
                <w:rFonts w:ascii="Tahoma" w:eastAsia="SimSun" w:hAnsi="Tahoma" w:cs="Tahoma"/>
                <w:sz w:val="18"/>
                <w:szCs w:val="18"/>
                <w:lang w:eastAsia="zh-CN"/>
              </w:rPr>
              <w:t xml:space="preserve"> API </w:t>
            </w:r>
            <w:r w:rsidRPr="00FC0B20">
              <w:rPr>
                <w:rFonts w:ascii="Tahoma" w:eastAsia="SimSun" w:hAnsi="Tahoma" w:cs="Tahoma"/>
                <w:sz w:val="18"/>
                <w:szCs w:val="18"/>
                <w:lang w:eastAsia="zh-CN"/>
              </w:rPr>
              <w:t>访问删除案例</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9F3245" w:rsidRPr="00FC0B20" w:rsidRDefault="009F3245" w:rsidP="00A73DBD">
            <w:pPr>
              <w:pStyle w:val="TableText"/>
              <w:rPr>
                <w:rFonts w:ascii="Tahoma" w:eastAsia="SimSun" w:hAnsi="Tahoma" w:cs="Tahoma"/>
                <w:b/>
                <w:sz w:val="24"/>
                <w:szCs w:val="24"/>
                <w:lang w:eastAsia="zh-CN"/>
              </w:rPr>
            </w:pP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rsidR="009F3245" w:rsidRDefault="009F3245" w:rsidP="009F3245">
            <w:pPr>
              <w:jc w:val="center"/>
            </w:pPr>
            <w:r w:rsidRPr="00EE06D2">
              <w:rPr>
                <w:rFonts w:eastAsia="SimSun" w:cs="Tahoma"/>
                <w:b/>
                <w:sz w:val="24"/>
                <w:szCs w:val="24"/>
              </w:rPr>
              <w:sym w:font="Wingdings" w:char="00FC"/>
            </w:r>
            <w:r w:rsidRPr="00EE06D2">
              <w:rPr>
                <w:rFonts w:ascii="Trebuchet MS" w:eastAsia="SimSun" w:hAnsi="Trebuchet MS"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9F3245" w:rsidRPr="00FC0B20" w:rsidRDefault="009F3245" w:rsidP="00A73DBD">
            <w:pPr>
              <w:pStyle w:val="TableText"/>
              <w:rPr>
                <w:rFonts w:ascii="Tahoma" w:eastAsia="SimSun" w:hAnsi="Tahoma" w:cs="Tahoma"/>
              </w:rPr>
            </w:pPr>
            <w:r w:rsidRPr="00FC0B20">
              <w:rPr>
                <w:rFonts w:ascii="Tahoma" w:eastAsia="SimSun" w:hAnsi="Tahoma"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9F3245" w:rsidRDefault="009F3245" w:rsidP="009F3245">
            <w:pPr>
              <w:jc w:val="center"/>
            </w:pPr>
            <w:r w:rsidRPr="00025408">
              <w:rPr>
                <w:rFonts w:eastAsia="SimSun" w:cs="Tahoma"/>
                <w:b/>
                <w:sz w:val="24"/>
                <w:szCs w:val="24"/>
              </w:rPr>
              <w:sym w:font="Wingdings" w:char="00FC"/>
            </w:r>
            <w:r w:rsidRPr="00025408">
              <w:rPr>
                <w:rFonts w:ascii="Trebuchet MS" w:eastAsia="SimSun" w:hAnsi="Trebuchet MS" w:cs="Tahoma"/>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9F3245" w:rsidRPr="00FC0B20" w:rsidRDefault="009F3245" w:rsidP="00A73DBD">
            <w:pPr>
              <w:pStyle w:val="TableText"/>
              <w:rPr>
                <w:rFonts w:ascii="Tahoma" w:eastAsia="SimSun" w:hAnsi="Tahoma" w:cs="Tahoma"/>
                <w:b/>
                <w:sz w:val="24"/>
                <w:szCs w:val="24"/>
              </w:rPr>
            </w:pPr>
            <w:r w:rsidRPr="00FC0B20">
              <w:rPr>
                <w:rFonts w:ascii="Tahoma" w:eastAsia="SimSun" w:hAnsi="Tahoma"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9F3245" w:rsidRPr="00FC0B20" w:rsidRDefault="009F3245" w:rsidP="00A73DBD">
            <w:pPr>
              <w:pStyle w:val="TableText"/>
              <w:rPr>
                <w:rFonts w:ascii="Tahoma" w:eastAsia="SimSun" w:hAnsi="Tahoma" w:cs="Tahoma"/>
                <w:b/>
                <w:sz w:val="24"/>
                <w:szCs w:val="24"/>
              </w:rPr>
            </w:pPr>
          </w:p>
        </w:tc>
      </w:tr>
      <w:tr w:rsidR="009F3245" w:rsidRPr="00FC0B20" w:rsidTr="00BF19C4">
        <w:tc>
          <w:tcPr>
            <w:tcW w:w="3100" w:type="dxa"/>
            <w:tcBorders>
              <w:top w:val="single" w:sz="6" w:space="0" w:color="1F497D"/>
              <w:left w:val="single" w:sz="4" w:space="0" w:color="072B61"/>
              <w:bottom w:val="single" w:sz="6" w:space="0" w:color="1F497D"/>
              <w:right w:val="single" w:sz="6" w:space="0" w:color="1F497D"/>
            </w:tcBorders>
            <w:shd w:val="clear" w:color="auto" w:fill="FFFFFF"/>
          </w:tcPr>
          <w:p w:rsidR="009F3245" w:rsidRPr="00FC0B20" w:rsidRDefault="009F3245" w:rsidP="00A73DBD">
            <w:pPr>
              <w:pStyle w:val="TableText"/>
              <w:jc w:val="left"/>
              <w:rPr>
                <w:rFonts w:ascii="Tahoma" w:eastAsia="SimSun" w:hAnsi="Tahoma" w:cs="Tahoma"/>
                <w:sz w:val="18"/>
                <w:szCs w:val="18"/>
                <w:lang w:eastAsia="zh-CN"/>
              </w:rPr>
            </w:pPr>
            <w:r w:rsidRPr="00FC0B20">
              <w:rPr>
                <w:rFonts w:ascii="Tahoma" w:eastAsia="SimSun" w:hAnsi="Tahoma" w:cs="Tahoma"/>
                <w:sz w:val="18"/>
                <w:szCs w:val="18"/>
                <w:lang w:eastAsia="zh-CN"/>
              </w:rPr>
              <w:t>使用</w:t>
            </w:r>
            <w:r w:rsidRPr="00FC0B20">
              <w:rPr>
                <w:rFonts w:ascii="Tahoma" w:eastAsia="SimSun" w:hAnsi="Tahoma" w:cs="Tahoma"/>
                <w:sz w:val="18"/>
                <w:szCs w:val="18"/>
                <w:lang w:eastAsia="zh-CN"/>
              </w:rPr>
              <w:t xml:space="preserve"> API </w:t>
            </w:r>
            <w:r w:rsidRPr="00FC0B20">
              <w:rPr>
                <w:rFonts w:ascii="Tahoma" w:eastAsia="SimSun" w:hAnsi="Tahoma" w:cs="Tahoma"/>
                <w:sz w:val="18"/>
                <w:szCs w:val="18"/>
                <w:lang w:eastAsia="zh-CN"/>
              </w:rPr>
              <w:t>访问删除销售线索</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9F3245" w:rsidRPr="00FC0B20" w:rsidRDefault="009F3245" w:rsidP="00A73DBD">
            <w:pPr>
              <w:pStyle w:val="TableText"/>
              <w:rPr>
                <w:rFonts w:ascii="Tahoma" w:eastAsia="SimSun" w:hAnsi="Tahoma" w:cs="Tahoma"/>
                <w:b/>
                <w:sz w:val="24"/>
                <w:szCs w:val="24"/>
                <w:lang w:eastAsia="zh-CN"/>
              </w:rPr>
            </w:pP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rsidR="009F3245" w:rsidRDefault="009F3245" w:rsidP="009F3245">
            <w:pPr>
              <w:jc w:val="center"/>
            </w:pPr>
            <w:r w:rsidRPr="00EE06D2">
              <w:rPr>
                <w:rFonts w:eastAsia="SimSun" w:cs="Tahoma"/>
                <w:b/>
                <w:sz w:val="24"/>
                <w:szCs w:val="24"/>
              </w:rPr>
              <w:sym w:font="Wingdings" w:char="00FC"/>
            </w:r>
            <w:r w:rsidRPr="00EE06D2">
              <w:rPr>
                <w:rFonts w:ascii="Trebuchet MS" w:eastAsia="SimSun" w:hAnsi="Trebuchet MS"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9F3245" w:rsidRPr="00FC0B20" w:rsidRDefault="009F3245" w:rsidP="00A73DBD">
            <w:pPr>
              <w:pStyle w:val="TableText"/>
              <w:rPr>
                <w:rFonts w:ascii="Tahoma" w:eastAsia="SimSun" w:hAnsi="Tahoma" w:cs="Tahoma"/>
              </w:rPr>
            </w:pPr>
            <w:r w:rsidRPr="00FC0B20">
              <w:rPr>
                <w:rFonts w:ascii="Tahoma" w:eastAsia="SimSun" w:hAnsi="Tahoma"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9F3245" w:rsidRDefault="009F3245" w:rsidP="009F3245">
            <w:pPr>
              <w:jc w:val="center"/>
            </w:pPr>
            <w:r w:rsidRPr="00025408">
              <w:rPr>
                <w:rFonts w:eastAsia="SimSun" w:cs="Tahoma"/>
                <w:b/>
                <w:sz w:val="24"/>
                <w:szCs w:val="24"/>
              </w:rPr>
              <w:sym w:font="Wingdings" w:char="00FC"/>
            </w:r>
            <w:r w:rsidRPr="00025408">
              <w:rPr>
                <w:rFonts w:ascii="Trebuchet MS" w:eastAsia="SimSun" w:hAnsi="Trebuchet MS" w:cs="Tahoma"/>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9F3245" w:rsidRPr="00FC0B20" w:rsidRDefault="009F3245" w:rsidP="00A73DBD">
            <w:pPr>
              <w:pStyle w:val="TableText"/>
              <w:rPr>
                <w:rFonts w:ascii="Tahoma" w:eastAsia="SimSun" w:hAnsi="Tahoma" w:cs="Tahoma"/>
                <w:b/>
                <w:sz w:val="24"/>
                <w:szCs w:val="24"/>
              </w:rPr>
            </w:pPr>
            <w:r w:rsidRPr="00FC0B20">
              <w:rPr>
                <w:rFonts w:ascii="Tahoma" w:eastAsia="SimSun" w:hAnsi="Tahoma"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9F3245" w:rsidRPr="00FC0B20" w:rsidRDefault="009F3245" w:rsidP="00A73DBD">
            <w:pPr>
              <w:pStyle w:val="TableText"/>
              <w:rPr>
                <w:rFonts w:ascii="Tahoma" w:eastAsia="SimSun" w:hAnsi="Tahoma" w:cs="Tahoma"/>
                <w:b/>
                <w:sz w:val="24"/>
                <w:szCs w:val="24"/>
              </w:rPr>
            </w:pPr>
          </w:p>
        </w:tc>
      </w:tr>
      <w:tr w:rsidR="009F3245" w:rsidRPr="00FC0B20" w:rsidTr="00BF19C4">
        <w:tc>
          <w:tcPr>
            <w:tcW w:w="3100" w:type="dxa"/>
            <w:tcBorders>
              <w:top w:val="single" w:sz="6" w:space="0" w:color="1F497D"/>
              <w:left w:val="single" w:sz="4" w:space="0" w:color="072B61"/>
              <w:bottom w:val="single" w:sz="6" w:space="0" w:color="1F497D"/>
              <w:right w:val="single" w:sz="6" w:space="0" w:color="1F497D"/>
            </w:tcBorders>
            <w:shd w:val="clear" w:color="auto" w:fill="FFFFFF"/>
          </w:tcPr>
          <w:p w:rsidR="009F3245" w:rsidRPr="00FC0B20" w:rsidRDefault="009F3245" w:rsidP="00A73DBD">
            <w:pPr>
              <w:pStyle w:val="TableText"/>
              <w:jc w:val="left"/>
              <w:rPr>
                <w:rFonts w:ascii="Tahoma" w:eastAsia="SimSun" w:hAnsi="Tahoma" w:cs="Tahoma"/>
                <w:sz w:val="18"/>
                <w:szCs w:val="18"/>
                <w:lang w:eastAsia="zh-CN"/>
              </w:rPr>
            </w:pPr>
            <w:r w:rsidRPr="00FC0B20">
              <w:rPr>
                <w:rFonts w:ascii="Tahoma" w:eastAsia="SimSun" w:hAnsi="Tahoma" w:cs="Tahoma"/>
                <w:sz w:val="18"/>
                <w:szCs w:val="18"/>
                <w:lang w:eastAsia="zh-CN"/>
              </w:rPr>
              <w:t>使用</w:t>
            </w:r>
            <w:r w:rsidRPr="00FC0B20">
              <w:rPr>
                <w:rFonts w:ascii="Tahoma" w:eastAsia="SimSun" w:hAnsi="Tahoma" w:cs="Tahoma"/>
                <w:sz w:val="18"/>
                <w:szCs w:val="18"/>
                <w:lang w:eastAsia="zh-CN"/>
              </w:rPr>
              <w:t xml:space="preserve"> API </w:t>
            </w:r>
            <w:r w:rsidRPr="00FC0B20">
              <w:rPr>
                <w:rFonts w:ascii="Tahoma" w:eastAsia="SimSun" w:hAnsi="Tahoma" w:cs="Tahoma"/>
                <w:sz w:val="18"/>
                <w:szCs w:val="18"/>
                <w:lang w:eastAsia="zh-CN"/>
              </w:rPr>
              <w:t>访问删除活动</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9F3245" w:rsidRPr="00FC0B20" w:rsidRDefault="009F3245" w:rsidP="00A73DBD">
            <w:pPr>
              <w:pStyle w:val="TableText"/>
              <w:rPr>
                <w:rFonts w:ascii="Tahoma" w:eastAsia="SimSun" w:hAnsi="Tahoma" w:cs="Tahoma"/>
                <w:b/>
                <w:sz w:val="24"/>
                <w:szCs w:val="24"/>
                <w:lang w:eastAsia="zh-CN"/>
              </w:rPr>
            </w:pP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rsidR="009F3245" w:rsidRDefault="009F3245" w:rsidP="009F3245">
            <w:pPr>
              <w:jc w:val="center"/>
            </w:pPr>
            <w:r w:rsidRPr="00EE06D2">
              <w:rPr>
                <w:rFonts w:eastAsia="SimSun" w:cs="Tahoma"/>
                <w:b/>
                <w:sz w:val="24"/>
                <w:szCs w:val="24"/>
              </w:rPr>
              <w:sym w:font="Wingdings" w:char="00FC"/>
            </w:r>
            <w:r w:rsidRPr="00EE06D2">
              <w:rPr>
                <w:rFonts w:ascii="Trebuchet MS" w:eastAsia="SimSun" w:hAnsi="Trebuchet MS"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9F3245" w:rsidRPr="00FC0B20" w:rsidRDefault="009F3245" w:rsidP="00A73DBD">
            <w:pPr>
              <w:pStyle w:val="TableText"/>
              <w:rPr>
                <w:rFonts w:ascii="Tahoma" w:eastAsia="SimSun" w:hAnsi="Tahoma" w:cs="Tahoma"/>
              </w:rPr>
            </w:pPr>
            <w:r w:rsidRPr="00FC0B20">
              <w:rPr>
                <w:rFonts w:ascii="Tahoma" w:eastAsia="SimSun" w:hAnsi="Tahoma"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9F3245" w:rsidRDefault="009F3245" w:rsidP="009F3245">
            <w:pPr>
              <w:jc w:val="center"/>
            </w:pPr>
            <w:r w:rsidRPr="00025408">
              <w:rPr>
                <w:rFonts w:eastAsia="SimSun" w:cs="Tahoma"/>
                <w:b/>
                <w:sz w:val="24"/>
                <w:szCs w:val="24"/>
              </w:rPr>
              <w:sym w:font="Wingdings" w:char="00FC"/>
            </w:r>
            <w:r w:rsidRPr="00025408">
              <w:rPr>
                <w:rFonts w:ascii="Trebuchet MS" w:eastAsia="SimSun" w:hAnsi="Trebuchet MS" w:cs="Tahoma"/>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9F3245" w:rsidRPr="00FC0B20" w:rsidRDefault="009F3245" w:rsidP="00A73DBD">
            <w:pPr>
              <w:pStyle w:val="TableText"/>
              <w:rPr>
                <w:rFonts w:ascii="Tahoma" w:eastAsia="SimSun" w:hAnsi="Tahoma" w:cs="Tahoma"/>
                <w:b/>
                <w:sz w:val="24"/>
                <w:szCs w:val="24"/>
              </w:rPr>
            </w:pPr>
            <w:r w:rsidRPr="00FC0B20">
              <w:rPr>
                <w:rFonts w:ascii="Tahoma" w:eastAsia="SimSun" w:hAnsi="Tahoma"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9F3245" w:rsidRPr="00FC0B20" w:rsidRDefault="009F3245" w:rsidP="00A73DBD">
            <w:pPr>
              <w:pStyle w:val="TableText"/>
              <w:rPr>
                <w:rFonts w:ascii="Tahoma" w:eastAsia="SimSun" w:hAnsi="Tahoma" w:cs="Tahoma"/>
                <w:b/>
                <w:sz w:val="24"/>
                <w:szCs w:val="24"/>
              </w:rPr>
            </w:pPr>
          </w:p>
        </w:tc>
      </w:tr>
      <w:tr w:rsidR="009F3245" w:rsidRPr="00FC0B20" w:rsidTr="00BF19C4">
        <w:tc>
          <w:tcPr>
            <w:tcW w:w="3100" w:type="dxa"/>
            <w:tcBorders>
              <w:top w:val="single" w:sz="6" w:space="0" w:color="1F497D"/>
              <w:left w:val="single" w:sz="4" w:space="0" w:color="072B61"/>
              <w:bottom w:val="single" w:sz="6" w:space="0" w:color="1F497D"/>
              <w:right w:val="single" w:sz="6" w:space="0" w:color="1F497D"/>
            </w:tcBorders>
            <w:shd w:val="clear" w:color="auto" w:fill="FFFFFF"/>
          </w:tcPr>
          <w:p w:rsidR="009F3245" w:rsidRPr="00FC0B20" w:rsidRDefault="009F3245" w:rsidP="00A73DBD">
            <w:pPr>
              <w:pStyle w:val="TableText"/>
              <w:jc w:val="left"/>
              <w:rPr>
                <w:rFonts w:ascii="Tahoma" w:eastAsia="SimSun" w:hAnsi="Tahoma" w:cs="Tahoma"/>
                <w:sz w:val="18"/>
                <w:szCs w:val="18"/>
                <w:lang w:eastAsia="zh-CN"/>
              </w:rPr>
            </w:pPr>
            <w:r w:rsidRPr="00FC0B20">
              <w:rPr>
                <w:rFonts w:ascii="Tahoma" w:eastAsia="SimSun" w:hAnsi="Tahoma" w:cs="Tahoma"/>
                <w:sz w:val="18"/>
                <w:szCs w:val="18"/>
                <w:lang w:eastAsia="zh-CN"/>
              </w:rPr>
              <w:t>使用</w:t>
            </w:r>
            <w:r w:rsidRPr="00FC0B20">
              <w:rPr>
                <w:rFonts w:ascii="Tahoma" w:eastAsia="SimSun" w:hAnsi="Tahoma" w:cs="Tahoma"/>
                <w:sz w:val="18"/>
                <w:szCs w:val="18"/>
                <w:lang w:eastAsia="zh-CN"/>
              </w:rPr>
              <w:t xml:space="preserve"> API </w:t>
            </w:r>
            <w:r w:rsidRPr="00FC0B20">
              <w:rPr>
                <w:rFonts w:ascii="Tahoma" w:eastAsia="SimSun" w:hAnsi="Tahoma" w:cs="Tahoma"/>
                <w:sz w:val="18"/>
                <w:szCs w:val="18"/>
                <w:lang w:eastAsia="zh-CN"/>
              </w:rPr>
              <w:t>访问删除说明</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9F3245" w:rsidRPr="00FC0B20" w:rsidRDefault="009F3245" w:rsidP="00A73DBD">
            <w:pPr>
              <w:pStyle w:val="TableText"/>
              <w:rPr>
                <w:rFonts w:ascii="Tahoma" w:eastAsia="SimSun" w:hAnsi="Tahoma" w:cs="Tahoma"/>
                <w:b/>
                <w:sz w:val="24"/>
                <w:szCs w:val="24"/>
                <w:lang w:eastAsia="zh-CN"/>
              </w:rPr>
            </w:pP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rsidR="009F3245" w:rsidRDefault="009F3245" w:rsidP="009F3245">
            <w:pPr>
              <w:jc w:val="center"/>
            </w:pPr>
            <w:r w:rsidRPr="00EE06D2">
              <w:rPr>
                <w:rFonts w:eastAsia="SimSun" w:cs="Tahoma"/>
                <w:b/>
                <w:sz w:val="24"/>
                <w:szCs w:val="24"/>
              </w:rPr>
              <w:sym w:font="Wingdings" w:char="00FC"/>
            </w:r>
            <w:r w:rsidRPr="00EE06D2">
              <w:rPr>
                <w:rFonts w:ascii="Trebuchet MS" w:eastAsia="SimSun" w:hAnsi="Trebuchet MS"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9F3245" w:rsidRPr="00FC0B20" w:rsidRDefault="009F3245" w:rsidP="00A73DBD">
            <w:pPr>
              <w:pStyle w:val="TableText"/>
              <w:rPr>
                <w:rFonts w:ascii="Tahoma" w:eastAsia="SimSun" w:hAnsi="Tahoma" w:cs="Tahoma"/>
              </w:rPr>
            </w:pPr>
            <w:r w:rsidRPr="00FC0B20">
              <w:rPr>
                <w:rFonts w:ascii="Tahoma" w:eastAsia="SimSun" w:hAnsi="Tahoma"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9F3245" w:rsidRDefault="009F3245" w:rsidP="009F3245">
            <w:pPr>
              <w:jc w:val="center"/>
            </w:pPr>
            <w:r w:rsidRPr="00025408">
              <w:rPr>
                <w:rFonts w:eastAsia="SimSun" w:cs="Tahoma"/>
                <w:b/>
                <w:sz w:val="24"/>
                <w:szCs w:val="24"/>
              </w:rPr>
              <w:sym w:font="Wingdings" w:char="00FC"/>
            </w:r>
            <w:r w:rsidRPr="00025408">
              <w:rPr>
                <w:rFonts w:ascii="Trebuchet MS" w:eastAsia="SimSun" w:hAnsi="Trebuchet MS" w:cs="Tahoma"/>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9F3245" w:rsidRPr="00FC0B20" w:rsidRDefault="009F3245" w:rsidP="00A73DBD">
            <w:pPr>
              <w:pStyle w:val="TableText"/>
              <w:rPr>
                <w:rFonts w:ascii="Tahoma" w:eastAsia="SimSun" w:hAnsi="Tahoma" w:cs="Tahoma"/>
                <w:b/>
                <w:sz w:val="24"/>
                <w:szCs w:val="24"/>
              </w:rPr>
            </w:pPr>
            <w:r w:rsidRPr="00FC0B20">
              <w:rPr>
                <w:rFonts w:ascii="Tahoma" w:eastAsia="SimSun" w:hAnsi="Tahoma"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9F3245" w:rsidRPr="00FC0B20" w:rsidRDefault="009F3245" w:rsidP="00A73DBD">
            <w:pPr>
              <w:pStyle w:val="TableText"/>
              <w:rPr>
                <w:rFonts w:ascii="Tahoma" w:eastAsia="SimSun" w:hAnsi="Tahoma" w:cs="Tahoma"/>
                <w:b/>
                <w:sz w:val="24"/>
                <w:szCs w:val="24"/>
              </w:rPr>
            </w:pPr>
          </w:p>
        </w:tc>
      </w:tr>
      <w:tr w:rsidR="009F3245" w:rsidRPr="00FC0B20" w:rsidTr="00BF19C4">
        <w:tc>
          <w:tcPr>
            <w:tcW w:w="3100" w:type="dxa"/>
            <w:tcBorders>
              <w:top w:val="single" w:sz="6" w:space="0" w:color="1F497D"/>
              <w:left w:val="single" w:sz="4" w:space="0" w:color="072B61"/>
              <w:bottom w:val="single" w:sz="6" w:space="0" w:color="1F497D"/>
              <w:right w:val="single" w:sz="6" w:space="0" w:color="1F497D"/>
            </w:tcBorders>
            <w:shd w:val="clear" w:color="auto" w:fill="FFFFFF"/>
          </w:tcPr>
          <w:p w:rsidR="009F3245" w:rsidRPr="00FC0B20" w:rsidRDefault="009F3245" w:rsidP="00A73DBD">
            <w:pPr>
              <w:pStyle w:val="TableText"/>
              <w:jc w:val="left"/>
              <w:rPr>
                <w:rFonts w:ascii="Tahoma" w:eastAsia="SimSun" w:hAnsi="Tahoma" w:cs="Tahoma"/>
                <w:sz w:val="18"/>
                <w:szCs w:val="18"/>
                <w:lang w:eastAsia="zh-CN"/>
              </w:rPr>
            </w:pPr>
            <w:r w:rsidRPr="00FC0B20">
              <w:rPr>
                <w:rFonts w:ascii="Tahoma" w:eastAsia="SimSun" w:hAnsi="Tahoma" w:cs="Tahoma"/>
                <w:sz w:val="18"/>
                <w:szCs w:val="18"/>
                <w:lang w:eastAsia="zh-CN"/>
              </w:rPr>
              <w:t>使用</w:t>
            </w:r>
            <w:r w:rsidRPr="00FC0B20">
              <w:rPr>
                <w:rFonts w:ascii="Tahoma" w:eastAsia="SimSun" w:hAnsi="Tahoma" w:cs="Tahoma"/>
                <w:sz w:val="18"/>
                <w:szCs w:val="18"/>
                <w:lang w:eastAsia="zh-CN"/>
              </w:rPr>
              <w:t xml:space="preserve"> API </w:t>
            </w:r>
            <w:r w:rsidRPr="00FC0B20">
              <w:rPr>
                <w:rFonts w:ascii="Tahoma" w:eastAsia="SimSun" w:hAnsi="Tahoma" w:cs="Tahoma"/>
                <w:sz w:val="18"/>
                <w:szCs w:val="18"/>
                <w:lang w:eastAsia="zh-CN"/>
              </w:rPr>
              <w:t>访问删除自定义实体记录</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9F3245" w:rsidRPr="00FC0B20" w:rsidRDefault="009F3245" w:rsidP="00A73DBD">
            <w:pPr>
              <w:pStyle w:val="TableText"/>
              <w:rPr>
                <w:rFonts w:ascii="Tahoma" w:eastAsia="SimSun" w:hAnsi="Tahoma" w:cs="Tahoma"/>
                <w:b/>
                <w:sz w:val="24"/>
                <w:szCs w:val="24"/>
                <w:lang w:eastAsia="zh-CN"/>
              </w:rPr>
            </w:pP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rsidR="009F3245" w:rsidRDefault="009F3245" w:rsidP="009F3245">
            <w:pPr>
              <w:jc w:val="center"/>
            </w:pPr>
            <w:r w:rsidRPr="00EE06D2">
              <w:rPr>
                <w:rFonts w:eastAsia="SimSun" w:cs="Tahoma"/>
                <w:b/>
                <w:sz w:val="24"/>
                <w:szCs w:val="24"/>
              </w:rPr>
              <w:sym w:font="Wingdings" w:char="00FC"/>
            </w:r>
            <w:r w:rsidRPr="00EE06D2">
              <w:rPr>
                <w:rFonts w:ascii="Trebuchet MS" w:eastAsia="SimSun" w:hAnsi="Trebuchet MS"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9F3245" w:rsidRPr="00FC0B20" w:rsidRDefault="009F3245" w:rsidP="00A73DBD">
            <w:pPr>
              <w:pStyle w:val="TableText"/>
              <w:rPr>
                <w:rFonts w:ascii="Tahoma" w:eastAsia="SimSun" w:hAnsi="Tahoma" w:cs="Tahoma"/>
              </w:rPr>
            </w:pPr>
            <w:r w:rsidRPr="00FC0B20">
              <w:rPr>
                <w:rFonts w:ascii="Tahoma" w:eastAsia="SimSun" w:hAnsi="Tahoma"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9F3245" w:rsidRDefault="009F3245" w:rsidP="009F3245">
            <w:pPr>
              <w:jc w:val="center"/>
            </w:pPr>
            <w:r w:rsidRPr="00025408">
              <w:rPr>
                <w:rFonts w:eastAsia="SimSun" w:cs="Tahoma"/>
                <w:b/>
                <w:sz w:val="24"/>
                <w:szCs w:val="24"/>
              </w:rPr>
              <w:sym w:font="Wingdings" w:char="00FC"/>
            </w:r>
            <w:r w:rsidRPr="00025408">
              <w:rPr>
                <w:rFonts w:ascii="Trebuchet MS" w:eastAsia="SimSun" w:hAnsi="Trebuchet MS" w:cs="Tahoma"/>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9F3245" w:rsidRPr="00FC0B20" w:rsidRDefault="009F3245" w:rsidP="00A73DBD">
            <w:pPr>
              <w:pStyle w:val="TableText"/>
              <w:rPr>
                <w:rFonts w:ascii="Tahoma" w:eastAsia="SimSun" w:hAnsi="Tahoma" w:cs="Tahoma"/>
                <w:b/>
                <w:sz w:val="24"/>
                <w:szCs w:val="24"/>
              </w:rPr>
            </w:pPr>
            <w:r w:rsidRPr="00FC0B20">
              <w:rPr>
                <w:rFonts w:ascii="Tahoma" w:eastAsia="SimSun" w:hAnsi="Tahoma"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9F3245" w:rsidRPr="00FC0B20" w:rsidRDefault="009F3245" w:rsidP="00A73DBD">
            <w:pPr>
              <w:pStyle w:val="TableText"/>
              <w:rPr>
                <w:rFonts w:ascii="Tahoma" w:eastAsia="SimSun" w:hAnsi="Tahoma" w:cs="Tahoma"/>
                <w:b/>
                <w:sz w:val="24"/>
                <w:szCs w:val="24"/>
              </w:rPr>
            </w:pPr>
          </w:p>
        </w:tc>
      </w:tr>
      <w:tr w:rsidR="009F3245" w:rsidRPr="00FC0B20" w:rsidTr="00BF19C4">
        <w:tc>
          <w:tcPr>
            <w:tcW w:w="3100" w:type="dxa"/>
            <w:tcBorders>
              <w:top w:val="single" w:sz="6" w:space="0" w:color="1F497D"/>
              <w:left w:val="single" w:sz="4" w:space="0" w:color="072B61"/>
              <w:bottom w:val="single" w:sz="6" w:space="0" w:color="1F497D"/>
              <w:right w:val="single" w:sz="6" w:space="0" w:color="1F497D"/>
            </w:tcBorders>
            <w:shd w:val="clear" w:color="auto" w:fill="FFFFFF"/>
          </w:tcPr>
          <w:p w:rsidR="009F3245" w:rsidRPr="00FC0B20" w:rsidRDefault="009F3245" w:rsidP="00A73DBD">
            <w:pPr>
              <w:pStyle w:val="TableText"/>
              <w:jc w:val="left"/>
              <w:rPr>
                <w:rFonts w:ascii="Tahoma" w:eastAsia="SimSun" w:hAnsi="Tahoma" w:cs="Tahoma"/>
                <w:sz w:val="18"/>
                <w:szCs w:val="18"/>
                <w:lang w:eastAsia="zh-CN"/>
              </w:rPr>
            </w:pPr>
            <w:r w:rsidRPr="00FC0B20">
              <w:rPr>
                <w:rFonts w:ascii="Tahoma" w:eastAsia="SimSun" w:hAnsi="Tahoma" w:cs="Tahoma"/>
                <w:sz w:val="18"/>
                <w:szCs w:val="18"/>
                <w:lang w:eastAsia="zh-CN"/>
              </w:rPr>
              <w:t>使用</w:t>
            </w:r>
            <w:r w:rsidRPr="00FC0B20">
              <w:rPr>
                <w:rFonts w:ascii="Tahoma" w:eastAsia="SimSun" w:hAnsi="Tahoma" w:cs="Tahoma"/>
                <w:sz w:val="18"/>
                <w:szCs w:val="18"/>
                <w:lang w:eastAsia="zh-CN"/>
              </w:rPr>
              <w:t xml:space="preserve"> API </w:t>
            </w:r>
            <w:r w:rsidRPr="00FC0B20">
              <w:rPr>
                <w:rFonts w:ascii="Tahoma" w:eastAsia="SimSun" w:hAnsi="Tahoma" w:cs="Tahoma"/>
                <w:sz w:val="18"/>
                <w:szCs w:val="18"/>
                <w:lang w:eastAsia="zh-CN"/>
              </w:rPr>
              <w:t>访问分配帐户</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9F3245" w:rsidRPr="00FC0B20" w:rsidRDefault="009F3245" w:rsidP="00A73DBD">
            <w:pPr>
              <w:pStyle w:val="TableText"/>
              <w:rPr>
                <w:rFonts w:ascii="Tahoma" w:eastAsia="SimSun" w:hAnsi="Tahoma" w:cs="Tahoma"/>
                <w:b/>
                <w:sz w:val="24"/>
                <w:szCs w:val="24"/>
                <w:lang w:eastAsia="zh-CN"/>
              </w:rPr>
            </w:pP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rsidR="009F3245" w:rsidRDefault="009F3245" w:rsidP="009F3245">
            <w:pPr>
              <w:jc w:val="center"/>
            </w:pPr>
            <w:r w:rsidRPr="00EE06D2">
              <w:rPr>
                <w:rFonts w:eastAsia="SimSun" w:cs="Tahoma"/>
                <w:b/>
                <w:sz w:val="24"/>
                <w:szCs w:val="24"/>
              </w:rPr>
              <w:sym w:font="Wingdings" w:char="00FC"/>
            </w:r>
            <w:r w:rsidRPr="00EE06D2">
              <w:rPr>
                <w:rFonts w:ascii="Trebuchet MS" w:eastAsia="SimSun" w:hAnsi="Trebuchet MS"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9F3245" w:rsidRPr="00FC0B20" w:rsidRDefault="009F3245" w:rsidP="00A73DBD">
            <w:pPr>
              <w:pStyle w:val="TableText"/>
              <w:rPr>
                <w:rFonts w:ascii="Tahoma" w:eastAsia="SimSun" w:hAnsi="Tahoma" w:cs="Tahoma"/>
              </w:rPr>
            </w:pPr>
            <w:r w:rsidRPr="00FC0B20">
              <w:rPr>
                <w:rFonts w:ascii="Tahoma" w:eastAsia="SimSun" w:hAnsi="Tahoma"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9F3245" w:rsidRDefault="009F3245" w:rsidP="009F3245">
            <w:pPr>
              <w:jc w:val="center"/>
            </w:pPr>
            <w:r w:rsidRPr="00025408">
              <w:rPr>
                <w:rFonts w:eastAsia="SimSun" w:cs="Tahoma"/>
                <w:b/>
                <w:sz w:val="24"/>
                <w:szCs w:val="24"/>
              </w:rPr>
              <w:sym w:font="Wingdings" w:char="00FC"/>
            </w:r>
            <w:r w:rsidRPr="00025408">
              <w:rPr>
                <w:rFonts w:ascii="Trebuchet MS" w:eastAsia="SimSun" w:hAnsi="Trebuchet MS" w:cs="Tahoma"/>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9F3245" w:rsidRPr="00FC0B20" w:rsidRDefault="009F3245" w:rsidP="00A73DBD">
            <w:pPr>
              <w:pStyle w:val="TableText"/>
              <w:rPr>
                <w:rFonts w:ascii="Tahoma" w:eastAsia="SimSun" w:hAnsi="Tahoma" w:cs="Tahoma"/>
                <w:b/>
                <w:sz w:val="24"/>
                <w:szCs w:val="24"/>
              </w:rPr>
            </w:pPr>
            <w:r w:rsidRPr="00FC0B20">
              <w:rPr>
                <w:rFonts w:ascii="Tahoma" w:eastAsia="SimSun" w:hAnsi="Tahoma"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9F3245" w:rsidRPr="00FC0B20" w:rsidRDefault="009F3245" w:rsidP="00A73DBD">
            <w:pPr>
              <w:pStyle w:val="TableText"/>
              <w:rPr>
                <w:rFonts w:ascii="Tahoma" w:eastAsia="SimSun" w:hAnsi="Tahoma" w:cs="Tahoma"/>
                <w:b/>
                <w:sz w:val="24"/>
                <w:szCs w:val="24"/>
              </w:rPr>
            </w:pPr>
          </w:p>
        </w:tc>
      </w:tr>
      <w:tr w:rsidR="009F3245" w:rsidRPr="00FC0B20" w:rsidTr="00BF19C4">
        <w:tc>
          <w:tcPr>
            <w:tcW w:w="3100" w:type="dxa"/>
            <w:tcBorders>
              <w:top w:val="single" w:sz="6" w:space="0" w:color="1F497D"/>
              <w:left w:val="single" w:sz="4" w:space="0" w:color="072B61"/>
              <w:bottom w:val="single" w:sz="6" w:space="0" w:color="1F497D"/>
              <w:right w:val="single" w:sz="6" w:space="0" w:color="1F497D"/>
            </w:tcBorders>
            <w:shd w:val="clear" w:color="auto" w:fill="FFFFFF"/>
          </w:tcPr>
          <w:p w:rsidR="009F3245" w:rsidRPr="00FC0B20" w:rsidRDefault="009F3245" w:rsidP="00A73DBD">
            <w:pPr>
              <w:pStyle w:val="TableText"/>
              <w:jc w:val="left"/>
              <w:rPr>
                <w:rFonts w:ascii="Tahoma" w:eastAsia="SimSun" w:hAnsi="Tahoma" w:cs="Tahoma"/>
                <w:sz w:val="18"/>
                <w:szCs w:val="18"/>
                <w:lang w:eastAsia="zh-CN"/>
              </w:rPr>
            </w:pPr>
            <w:r w:rsidRPr="00FC0B20">
              <w:rPr>
                <w:rFonts w:ascii="Tahoma" w:eastAsia="SimSun" w:hAnsi="Tahoma" w:cs="Tahoma"/>
                <w:sz w:val="18"/>
                <w:szCs w:val="18"/>
                <w:lang w:eastAsia="zh-CN"/>
              </w:rPr>
              <w:t>使用</w:t>
            </w:r>
            <w:r w:rsidRPr="00FC0B20">
              <w:rPr>
                <w:rFonts w:ascii="Tahoma" w:eastAsia="SimSun" w:hAnsi="Tahoma" w:cs="Tahoma"/>
                <w:sz w:val="18"/>
                <w:szCs w:val="18"/>
                <w:lang w:eastAsia="zh-CN"/>
              </w:rPr>
              <w:t xml:space="preserve"> API </w:t>
            </w:r>
            <w:r w:rsidRPr="00FC0B20">
              <w:rPr>
                <w:rFonts w:ascii="Tahoma" w:eastAsia="SimSun" w:hAnsi="Tahoma" w:cs="Tahoma"/>
                <w:sz w:val="18"/>
                <w:szCs w:val="18"/>
                <w:lang w:eastAsia="zh-CN"/>
              </w:rPr>
              <w:t>访问分配联系人</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9F3245" w:rsidRPr="00FC0B20" w:rsidRDefault="009F3245" w:rsidP="00A73DBD">
            <w:pPr>
              <w:pStyle w:val="TableText"/>
              <w:rPr>
                <w:rFonts w:ascii="Tahoma" w:eastAsia="SimSun" w:hAnsi="Tahoma" w:cs="Tahoma"/>
                <w:b/>
                <w:sz w:val="24"/>
                <w:szCs w:val="24"/>
                <w:lang w:eastAsia="zh-CN"/>
              </w:rPr>
            </w:pP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rsidR="009F3245" w:rsidRDefault="009F3245" w:rsidP="009F3245">
            <w:pPr>
              <w:jc w:val="center"/>
            </w:pPr>
            <w:r w:rsidRPr="00EE06D2">
              <w:rPr>
                <w:rFonts w:eastAsia="SimSun" w:cs="Tahoma"/>
                <w:b/>
                <w:sz w:val="24"/>
                <w:szCs w:val="24"/>
              </w:rPr>
              <w:sym w:font="Wingdings" w:char="00FC"/>
            </w:r>
            <w:r w:rsidRPr="00EE06D2">
              <w:rPr>
                <w:rFonts w:ascii="Trebuchet MS" w:eastAsia="SimSun" w:hAnsi="Trebuchet MS"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9F3245" w:rsidRPr="00FC0B20" w:rsidRDefault="009F3245" w:rsidP="00A73DBD">
            <w:pPr>
              <w:pStyle w:val="TableText"/>
              <w:rPr>
                <w:rFonts w:ascii="Tahoma" w:eastAsia="SimSun" w:hAnsi="Tahoma" w:cs="Tahoma"/>
              </w:rPr>
            </w:pPr>
            <w:r w:rsidRPr="00FC0B20">
              <w:rPr>
                <w:rFonts w:ascii="Tahoma" w:eastAsia="SimSun" w:hAnsi="Tahoma"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9F3245" w:rsidRDefault="009F3245" w:rsidP="009F3245">
            <w:pPr>
              <w:jc w:val="center"/>
            </w:pPr>
            <w:r w:rsidRPr="00025408">
              <w:rPr>
                <w:rFonts w:eastAsia="SimSun" w:cs="Tahoma"/>
                <w:b/>
                <w:sz w:val="24"/>
                <w:szCs w:val="24"/>
              </w:rPr>
              <w:sym w:font="Wingdings" w:char="00FC"/>
            </w:r>
            <w:r w:rsidRPr="00025408">
              <w:rPr>
                <w:rFonts w:ascii="Trebuchet MS" w:eastAsia="SimSun" w:hAnsi="Trebuchet MS" w:cs="Tahoma"/>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9F3245" w:rsidRPr="00FC0B20" w:rsidRDefault="009F3245" w:rsidP="00A73DBD">
            <w:pPr>
              <w:pStyle w:val="TableText"/>
              <w:rPr>
                <w:rFonts w:ascii="Tahoma" w:eastAsia="SimSun" w:hAnsi="Tahoma" w:cs="Tahoma"/>
                <w:b/>
                <w:sz w:val="24"/>
                <w:szCs w:val="24"/>
              </w:rPr>
            </w:pPr>
            <w:r w:rsidRPr="00FC0B20">
              <w:rPr>
                <w:rFonts w:ascii="Tahoma" w:eastAsia="SimSun" w:hAnsi="Tahoma"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9F3245" w:rsidRPr="00FC0B20" w:rsidRDefault="009F3245" w:rsidP="00A73DBD">
            <w:pPr>
              <w:pStyle w:val="TableText"/>
              <w:rPr>
                <w:rFonts w:ascii="Tahoma" w:eastAsia="SimSun" w:hAnsi="Tahoma" w:cs="Tahoma"/>
                <w:b/>
                <w:sz w:val="24"/>
                <w:szCs w:val="24"/>
              </w:rPr>
            </w:pPr>
          </w:p>
        </w:tc>
      </w:tr>
      <w:tr w:rsidR="009F3245" w:rsidRPr="00FC0B20" w:rsidTr="00BF19C4">
        <w:tc>
          <w:tcPr>
            <w:tcW w:w="3100" w:type="dxa"/>
            <w:tcBorders>
              <w:top w:val="single" w:sz="6" w:space="0" w:color="1F497D"/>
              <w:left w:val="single" w:sz="4" w:space="0" w:color="072B61"/>
              <w:bottom w:val="single" w:sz="6" w:space="0" w:color="1F497D"/>
              <w:right w:val="single" w:sz="6" w:space="0" w:color="1F497D"/>
            </w:tcBorders>
            <w:shd w:val="clear" w:color="auto" w:fill="FFFFFF"/>
          </w:tcPr>
          <w:p w:rsidR="009F3245" w:rsidRPr="00FC0B20" w:rsidRDefault="009F3245" w:rsidP="00A73DBD">
            <w:pPr>
              <w:pStyle w:val="TableText"/>
              <w:jc w:val="left"/>
              <w:rPr>
                <w:rFonts w:ascii="Tahoma" w:eastAsia="SimSun" w:hAnsi="Tahoma" w:cs="Tahoma"/>
                <w:sz w:val="18"/>
                <w:szCs w:val="18"/>
                <w:lang w:eastAsia="zh-CN"/>
              </w:rPr>
            </w:pPr>
            <w:r w:rsidRPr="00FC0B20">
              <w:rPr>
                <w:rFonts w:ascii="Tahoma" w:eastAsia="SimSun" w:hAnsi="Tahoma" w:cs="Tahoma"/>
                <w:sz w:val="18"/>
                <w:szCs w:val="18"/>
                <w:lang w:eastAsia="zh-CN"/>
              </w:rPr>
              <w:t>使用</w:t>
            </w:r>
            <w:r w:rsidRPr="00FC0B20">
              <w:rPr>
                <w:rFonts w:ascii="Tahoma" w:eastAsia="SimSun" w:hAnsi="Tahoma" w:cs="Tahoma"/>
                <w:sz w:val="18"/>
                <w:szCs w:val="18"/>
                <w:lang w:eastAsia="zh-CN"/>
              </w:rPr>
              <w:t xml:space="preserve"> API </w:t>
            </w:r>
            <w:r w:rsidRPr="00FC0B20">
              <w:rPr>
                <w:rFonts w:ascii="Tahoma" w:eastAsia="SimSun" w:hAnsi="Tahoma" w:cs="Tahoma"/>
                <w:sz w:val="18"/>
                <w:szCs w:val="18"/>
                <w:lang w:eastAsia="zh-CN"/>
              </w:rPr>
              <w:t>访问分配案例</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9F3245" w:rsidRPr="00FC0B20" w:rsidRDefault="009F3245" w:rsidP="00A73DBD">
            <w:pPr>
              <w:pStyle w:val="TableText"/>
              <w:rPr>
                <w:rFonts w:ascii="Tahoma" w:eastAsia="SimSun" w:hAnsi="Tahoma" w:cs="Tahoma"/>
                <w:b/>
                <w:sz w:val="24"/>
                <w:szCs w:val="24"/>
                <w:lang w:eastAsia="zh-CN"/>
              </w:rPr>
            </w:pP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rsidR="009F3245" w:rsidRDefault="009F3245" w:rsidP="009F3245">
            <w:pPr>
              <w:jc w:val="center"/>
            </w:pPr>
            <w:r w:rsidRPr="00EE06D2">
              <w:rPr>
                <w:rFonts w:eastAsia="SimSun" w:cs="Tahoma"/>
                <w:b/>
                <w:sz w:val="24"/>
                <w:szCs w:val="24"/>
              </w:rPr>
              <w:sym w:font="Wingdings" w:char="00FC"/>
            </w:r>
            <w:r w:rsidRPr="00EE06D2">
              <w:rPr>
                <w:rFonts w:ascii="Trebuchet MS" w:eastAsia="SimSun" w:hAnsi="Trebuchet MS"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9F3245" w:rsidRPr="00FC0B20" w:rsidRDefault="009F3245" w:rsidP="00A73DBD">
            <w:pPr>
              <w:pStyle w:val="TableText"/>
              <w:rPr>
                <w:rFonts w:ascii="Tahoma" w:eastAsia="SimSun" w:hAnsi="Tahoma" w:cs="Tahoma"/>
              </w:rPr>
            </w:pPr>
            <w:r w:rsidRPr="00FC0B20">
              <w:rPr>
                <w:rFonts w:ascii="Tahoma" w:eastAsia="SimSun" w:hAnsi="Tahoma"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9F3245" w:rsidRDefault="009F3245" w:rsidP="009F3245">
            <w:pPr>
              <w:jc w:val="center"/>
            </w:pPr>
            <w:r w:rsidRPr="00025408">
              <w:rPr>
                <w:rFonts w:eastAsia="SimSun" w:cs="Tahoma"/>
                <w:b/>
                <w:sz w:val="24"/>
                <w:szCs w:val="24"/>
              </w:rPr>
              <w:sym w:font="Wingdings" w:char="00FC"/>
            </w:r>
            <w:r w:rsidRPr="00025408">
              <w:rPr>
                <w:rFonts w:ascii="Trebuchet MS" w:eastAsia="SimSun" w:hAnsi="Trebuchet MS" w:cs="Tahoma"/>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9F3245" w:rsidRPr="00FC0B20" w:rsidRDefault="009F3245" w:rsidP="00A73DBD">
            <w:pPr>
              <w:pStyle w:val="TableText"/>
              <w:rPr>
                <w:rFonts w:ascii="Tahoma" w:eastAsia="SimSun" w:hAnsi="Tahoma" w:cs="Tahoma"/>
                <w:b/>
                <w:sz w:val="24"/>
                <w:szCs w:val="24"/>
              </w:rPr>
            </w:pPr>
            <w:r w:rsidRPr="00FC0B20">
              <w:rPr>
                <w:rFonts w:ascii="Tahoma" w:eastAsia="SimSun" w:hAnsi="Tahoma"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9F3245" w:rsidRPr="00FC0B20" w:rsidRDefault="009F3245" w:rsidP="00A73DBD">
            <w:pPr>
              <w:pStyle w:val="TableText"/>
              <w:rPr>
                <w:rFonts w:ascii="Tahoma" w:eastAsia="SimSun" w:hAnsi="Tahoma" w:cs="Tahoma"/>
                <w:b/>
                <w:sz w:val="24"/>
                <w:szCs w:val="24"/>
              </w:rPr>
            </w:pPr>
          </w:p>
        </w:tc>
      </w:tr>
      <w:tr w:rsidR="009F3245" w:rsidRPr="00FC0B20" w:rsidTr="00BF19C4">
        <w:tc>
          <w:tcPr>
            <w:tcW w:w="3100" w:type="dxa"/>
            <w:tcBorders>
              <w:top w:val="single" w:sz="6" w:space="0" w:color="1F497D"/>
              <w:left w:val="single" w:sz="4" w:space="0" w:color="072B61"/>
              <w:bottom w:val="single" w:sz="6" w:space="0" w:color="1F497D"/>
              <w:right w:val="single" w:sz="6" w:space="0" w:color="1F497D"/>
            </w:tcBorders>
            <w:shd w:val="clear" w:color="auto" w:fill="FFFFFF"/>
          </w:tcPr>
          <w:p w:rsidR="009F3245" w:rsidRPr="00FC0B20" w:rsidRDefault="009F3245" w:rsidP="00A73DBD">
            <w:pPr>
              <w:pStyle w:val="TableText"/>
              <w:jc w:val="left"/>
              <w:rPr>
                <w:rFonts w:ascii="Tahoma" w:eastAsia="SimSun" w:hAnsi="Tahoma" w:cs="Tahoma"/>
                <w:sz w:val="18"/>
                <w:szCs w:val="18"/>
                <w:lang w:eastAsia="zh-CN"/>
              </w:rPr>
            </w:pPr>
            <w:r w:rsidRPr="00FC0B20">
              <w:rPr>
                <w:rFonts w:ascii="Tahoma" w:eastAsia="SimSun" w:hAnsi="Tahoma" w:cs="Tahoma"/>
                <w:sz w:val="18"/>
                <w:szCs w:val="18"/>
                <w:lang w:eastAsia="zh-CN"/>
              </w:rPr>
              <w:t>使用</w:t>
            </w:r>
            <w:r w:rsidRPr="00FC0B20">
              <w:rPr>
                <w:rFonts w:ascii="Tahoma" w:eastAsia="SimSun" w:hAnsi="Tahoma" w:cs="Tahoma"/>
                <w:sz w:val="18"/>
                <w:szCs w:val="18"/>
                <w:lang w:eastAsia="zh-CN"/>
              </w:rPr>
              <w:t xml:space="preserve"> API </w:t>
            </w:r>
            <w:r w:rsidRPr="00FC0B20">
              <w:rPr>
                <w:rFonts w:ascii="Tahoma" w:eastAsia="SimSun" w:hAnsi="Tahoma" w:cs="Tahoma"/>
                <w:sz w:val="18"/>
                <w:szCs w:val="18"/>
                <w:lang w:eastAsia="zh-CN"/>
              </w:rPr>
              <w:t>访问分配销售线索</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9F3245" w:rsidRPr="00FC0B20" w:rsidRDefault="009F3245" w:rsidP="00A73DBD">
            <w:pPr>
              <w:pStyle w:val="TableText"/>
              <w:rPr>
                <w:rFonts w:ascii="Tahoma" w:eastAsia="SimSun" w:hAnsi="Tahoma" w:cs="Tahoma"/>
                <w:b/>
                <w:sz w:val="24"/>
                <w:szCs w:val="24"/>
                <w:lang w:eastAsia="zh-CN"/>
              </w:rPr>
            </w:pP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rsidR="009F3245" w:rsidRDefault="009F3245" w:rsidP="009F3245">
            <w:pPr>
              <w:jc w:val="center"/>
            </w:pPr>
            <w:r w:rsidRPr="00EE06D2">
              <w:rPr>
                <w:rFonts w:eastAsia="SimSun" w:cs="Tahoma"/>
                <w:b/>
                <w:sz w:val="24"/>
                <w:szCs w:val="24"/>
              </w:rPr>
              <w:sym w:font="Wingdings" w:char="00FC"/>
            </w:r>
            <w:r w:rsidRPr="00EE06D2">
              <w:rPr>
                <w:rFonts w:ascii="Trebuchet MS" w:eastAsia="SimSun" w:hAnsi="Trebuchet MS"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9F3245" w:rsidRPr="00FC0B20" w:rsidRDefault="009F3245" w:rsidP="00A73DBD">
            <w:pPr>
              <w:pStyle w:val="TableText"/>
              <w:rPr>
                <w:rFonts w:ascii="Tahoma" w:eastAsia="SimSun" w:hAnsi="Tahoma" w:cs="Tahoma"/>
              </w:rPr>
            </w:pPr>
            <w:r w:rsidRPr="00FC0B20">
              <w:rPr>
                <w:rFonts w:ascii="Tahoma" w:eastAsia="SimSun" w:hAnsi="Tahoma"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9F3245" w:rsidRDefault="009F3245" w:rsidP="009F3245">
            <w:pPr>
              <w:jc w:val="center"/>
            </w:pPr>
            <w:r w:rsidRPr="00025408">
              <w:rPr>
                <w:rFonts w:eastAsia="SimSun" w:cs="Tahoma"/>
                <w:b/>
                <w:sz w:val="24"/>
                <w:szCs w:val="24"/>
              </w:rPr>
              <w:sym w:font="Wingdings" w:char="00FC"/>
            </w:r>
            <w:r w:rsidRPr="00025408">
              <w:rPr>
                <w:rFonts w:ascii="Trebuchet MS" w:eastAsia="SimSun" w:hAnsi="Trebuchet MS" w:cs="Tahoma"/>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9F3245" w:rsidRPr="00FC0B20" w:rsidRDefault="009F3245" w:rsidP="00A73DBD">
            <w:pPr>
              <w:pStyle w:val="TableText"/>
              <w:rPr>
                <w:rFonts w:ascii="Tahoma" w:eastAsia="SimSun" w:hAnsi="Tahoma" w:cs="Tahoma"/>
                <w:b/>
                <w:sz w:val="24"/>
                <w:szCs w:val="24"/>
              </w:rPr>
            </w:pPr>
            <w:r w:rsidRPr="00FC0B20">
              <w:rPr>
                <w:rFonts w:ascii="Tahoma" w:eastAsia="SimSun" w:hAnsi="Tahoma"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9F3245" w:rsidRPr="00FC0B20" w:rsidRDefault="009F3245" w:rsidP="00A73DBD">
            <w:pPr>
              <w:pStyle w:val="TableText"/>
              <w:rPr>
                <w:rFonts w:ascii="Tahoma" w:eastAsia="SimSun" w:hAnsi="Tahoma" w:cs="Tahoma"/>
                <w:b/>
                <w:sz w:val="24"/>
                <w:szCs w:val="24"/>
              </w:rPr>
            </w:pPr>
          </w:p>
        </w:tc>
      </w:tr>
      <w:tr w:rsidR="009F3245" w:rsidRPr="00FC0B20" w:rsidTr="00BF19C4">
        <w:tc>
          <w:tcPr>
            <w:tcW w:w="3100" w:type="dxa"/>
            <w:tcBorders>
              <w:top w:val="single" w:sz="6" w:space="0" w:color="1F497D"/>
              <w:left w:val="single" w:sz="4" w:space="0" w:color="072B61"/>
              <w:bottom w:val="single" w:sz="6" w:space="0" w:color="1F497D"/>
              <w:right w:val="single" w:sz="6" w:space="0" w:color="1F497D"/>
            </w:tcBorders>
            <w:shd w:val="clear" w:color="auto" w:fill="FFFFFF"/>
          </w:tcPr>
          <w:p w:rsidR="009F3245" w:rsidRPr="00FC0B20" w:rsidRDefault="009F3245" w:rsidP="00A73DBD">
            <w:pPr>
              <w:pStyle w:val="TableText"/>
              <w:jc w:val="left"/>
              <w:rPr>
                <w:rFonts w:ascii="Tahoma" w:eastAsia="SimSun" w:hAnsi="Tahoma" w:cs="Tahoma"/>
                <w:sz w:val="18"/>
                <w:szCs w:val="18"/>
                <w:lang w:eastAsia="zh-CN"/>
              </w:rPr>
            </w:pPr>
            <w:r w:rsidRPr="00FC0B20">
              <w:rPr>
                <w:rFonts w:ascii="Tahoma" w:eastAsia="SimSun" w:hAnsi="Tahoma" w:cs="Tahoma"/>
                <w:sz w:val="18"/>
                <w:szCs w:val="18"/>
                <w:lang w:eastAsia="zh-CN"/>
              </w:rPr>
              <w:t>使用</w:t>
            </w:r>
            <w:r w:rsidRPr="00FC0B20">
              <w:rPr>
                <w:rFonts w:ascii="Tahoma" w:eastAsia="SimSun" w:hAnsi="Tahoma" w:cs="Tahoma"/>
                <w:sz w:val="18"/>
                <w:szCs w:val="18"/>
                <w:lang w:eastAsia="zh-CN"/>
              </w:rPr>
              <w:t xml:space="preserve"> API </w:t>
            </w:r>
            <w:r w:rsidRPr="00FC0B20">
              <w:rPr>
                <w:rFonts w:ascii="Tahoma" w:eastAsia="SimSun" w:hAnsi="Tahoma" w:cs="Tahoma"/>
                <w:sz w:val="18"/>
                <w:szCs w:val="18"/>
                <w:lang w:eastAsia="zh-CN"/>
              </w:rPr>
              <w:t>访问分配活动</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9F3245" w:rsidRPr="00FC0B20" w:rsidRDefault="009F3245" w:rsidP="00A73DBD">
            <w:pPr>
              <w:pStyle w:val="TableText"/>
              <w:rPr>
                <w:rFonts w:ascii="Tahoma" w:eastAsia="SimSun" w:hAnsi="Tahoma" w:cs="Tahoma"/>
                <w:b/>
                <w:sz w:val="24"/>
                <w:szCs w:val="24"/>
                <w:lang w:eastAsia="zh-CN"/>
              </w:rPr>
            </w:pP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rsidR="009F3245" w:rsidRDefault="009F3245" w:rsidP="009F3245">
            <w:pPr>
              <w:jc w:val="center"/>
            </w:pPr>
            <w:r w:rsidRPr="00EE06D2">
              <w:rPr>
                <w:rFonts w:eastAsia="SimSun" w:cs="Tahoma"/>
                <w:b/>
                <w:sz w:val="24"/>
                <w:szCs w:val="24"/>
              </w:rPr>
              <w:sym w:font="Wingdings" w:char="00FC"/>
            </w:r>
            <w:r w:rsidRPr="00EE06D2">
              <w:rPr>
                <w:rFonts w:ascii="Trebuchet MS" w:eastAsia="SimSun" w:hAnsi="Trebuchet MS"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9F3245" w:rsidRPr="00FC0B20" w:rsidRDefault="009F3245" w:rsidP="00A73DBD">
            <w:pPr>
              <w:pStyle w:val="TableText"/>
              <w:rPr>
                <w:rFonts w:ascii="Tahoma" w:eastAsia="SimSun" w:hAnsi="Tahoma" w:cs="Tahoma"/>
              </w:rPr>
            </w:pPr>
            <w:r w:rsidRPr="00FC0B20">
              <w:rPr>
                <w:rFonts w:ascii="Tahoma" w:eastAsia="SimSun" w:hAnsi="Tahoma"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9F3245" w:rsidRDefault="009F3245" w:rsidP="009F3245">
            <w:pPr>
              <w:jc w:val="center"/>
            </w:pPr>
            <w:r w:rsidRPr="00025408">
              <w:rPr>
                <w:rFonts w:eastAsia="SimSun" w:cs="Tahoma"/>
                <w:b/>
                <w:sz w:val="24"/>
                <w:szCs w:val="24"/>
              </w:rPr>
              <w:sym w:font="Wingdings" w:char="00FC"/>
            </w:r>
            <w:r w:rsidRPr="00025408">
              <w:rPr>
                <w:rFonts w:ascii="Trebuchet MS" w:eastAsia="SimSun" w:hAnsi="Trebuchet MS" w:cs="Tahoma"/>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9F3245" w:rsidRPr="00FC0B20" w:rsidRDefault="009F3245" w:rsidP="00A73DBD">
            <w:pPr>
              <w:pStyle w:val="TableText"/>
              <w:rPr>
                <w:rFonts w:ascii="Tahoma" w:eastAsia="SimSun" w:hAnsi="Tahoma" w:cs="Tahoma"/>
                <w:b/>
                <w:sz w:val="24"/>
                <w:szCs w:val="24"/>
              </w:rPr>
            </w:pPr>
            <w:r w:rsidRPr="00FC0B20">
              <w:rPr>
                <w:rFonts w:ascii="Tahoma" w:eastAsia="SimSun" w:hAnsi="Tahoma"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9F3245" w:rsidRPr="00FC0B20" w:rsidRDefault="009F3245" w:rsidP="00A73DBD">
            <w:pPr>
              <w:pStyle w:val="TableText"/>
              <w:rPr>
                <w:rFonts w:ascii="Tahoma" w:eastAsia="SimSun" w:hAnsi="Tahoma" w:cs="Tahoma"/>
                <w:b/>
                <w:sz w:val="24"/>
                <w:szCs w:val="24"/>
              </w:rPr>
            </w:pPr>
          </w:p>
        </w:tc>
      </w:tr>
      <w:tr w:rsidR="009F3245" w:rsidRPr="00FC0B20" w:rsidTr="00BF19C4">
        <w:tc>
          <w:tcPr>
            <w:tcW w:w="3100" w:type="dxa"/>
            <w:tcBorders>
              <w:top w:val="single" w:sz="6" w:space="0" w:color="1F497D"/>
              <w:left w:val="single" w:sz="4" w:space="0" w:color="072B61"/>
              <w:bottom w:val="single" w:sz="6" w:space="0" w:color="1F497D"/>
              <w:right w:val="single" w:sz="6" w:space="0" w:color="1F497D"/>
            </w:tcBorders>
            <w:shd w:val="clear" w:color="auto" w:fill="FFFFFF"/>
          </w:tcPr>
          <w:p w:rsidR="009F3245" w:rsidRPr="00FC0B20" w:rsidRDefault="009F3245" w:rsidP="00A73DBD">
            <w:pPr>
              <w:pStyle w:val="TableText"/>
              <w:jc w:val="left"/>
              <w:rPr>
                <w:rFonts w:ascii="Tahoma" w:eastAsia="SimSun" w:hAnsi="Tahoma" w:cs="Tahoma"/>
                <w:sz w:val="18"/>
                <w:szCs w:val="18"/>
                <w:lang w:eastAsia="zh-CN"/>
              </w:rPr>
            </w:pPr>
            <w:r w:rsidRPr="00FC0B20">
              <w:rPr>
                <w:rFonts w:ascii="Tahoma" w:eastAsia="SimSun" w:hAnsi="Tahoma" w:cs="Tahoma"/>
                <w:sz w:val="18"/>
                <w:szCs w:val="18"/>
                <w:lang w:eastAsia="zh-CN"/>
              </w:rPr>
              <w:t>使用</w:t>
            </w:r>
            <w:r w:rsidRPr="00FC0B20">
              <w:rPr>
                <w:rFonts w:ascii="Tahoma" w:eastAsia="SimSun" w:hAnsi="Tahoma" w:cs="Tahoma"/>
                <w:sz w:val="18"/>
                <w:szCs w:val="18"/>
                <w:lang w:eastAsia="zh-CN"/>
              </w:rPr>
              <w:t xml:space="preserve"> API </w:t>
            </w:r>
            <w:r w:rsidRPr="00FC0B20">
              <w:rPr>
                <w:rFonts w:ascii="Tahoma" w:eastAsia="SimSun" w:hAnsi="Tahoma" w:cs="Tahoma"/>
                <w:sz w:val="18"/>
                <w:szCs w:val="18"/>
                <w:lang w:eastAsia="zh-CN"/>
              </w:rPr>
              <w:t>访问分配自定义实体记录</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9F3245" w:rsidRPr="00FC0B20" w:rsidRDefault="009F3245" w:rsidP="00A73DBD">
            <w:pPr>
              <w:pStyle w:val="TableText"/>
              <w:rPr>
                <w:rFonts w:ascii="Tahoma" w:eastAsia="SimSun" w:hAnsi="Tahoma" w:cs="Tahoma"/>
                <w:b/>
                <w:sz w:val="24"/>
                <w:szCs w:val="24"/>
                <w:lang w:eastAsia="zh-CN"/>
              </w:rPr>
            </w:pP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rsidR="009F3245" w:rsidRDefault="009F3245" w:rsidP="009F3245">
            <w:pPr>
              <w:jc w:val="center"/>
            </w:pPr>
            <w:r w:rsidRPr="00EE06D2">
              <w:rPr>
                <w:rFonts w:eastAsia="SimSun" w:cs="Tahoma"/>
                <w:b/>
                <w:sz w:val="24"/>
                <w:szCs w:val="24"/>
              </w:rPr>
              <w:sym w:font="Wingdings" w:char="00FC"/>
            </w:r>
            <w:r w:rsidRPr="00EE06D2">
              <w:rPr>
                <w:rFonts w:ascii="Trebuchet MS" w:eastAsia="SimSun" w:hAnsi="Trebuchet MS"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9F3245" w:rsidRPr="00FC0B20" w:rsidRDefault="009F3245" w:rsidP="00A73DBD">
            <w:pPr>
              <w:pStyle w:val="TableText"/>
              <w:rPr>
                <w:rFonts w:ascii="Tahoma" w:eastAsia="SimSun" w:hAnsi="Tahoma" w:cs="Tahoma"/>
              </w:rPr>
            </w:pPr>
            <w:r w:rsidRPr="00FC0B20">
              <w:rPr>
                <w:rFonts w:ascii="Tahoma" w:eastAsia="SimSun" w:hAnsi="Tahoma"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9F3245" w:rsidRDefault="009F3245" w:rsidP="009F3245">
            <w:pPr>
              <w:jc w:val="center"/>
            </w:pPr>
            <w:r w:rsidRPr="00025408">
              <w:rPr>
                <w:rFonts w:eastAsia="SimSun" w:cs="Tahoma"/>
                <w:b/>
                <w:sz w:val="24"/>
                <w:szCs w:val="24"/>
              </w:rPr>
              <w:sym w:font="Wingdings" w:char="00FC"/>
            </w:r>
            <w:r w:rsidRPr="00025408">
              <w:rPr>
                <w:rFonts w:ascii="Trebuchet MS" w:eastAsia="SimSun" w:hAnsi="Trebuchet MS" w:cs="Tahoma"/>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9F3245" w:rsidRPr="00FC0B20" w:rsidRDefault="009F3245" w:rsidP="00A73DBD">
            <w:pPr>
              <w:pStyle w:val="TableText"/>
              <w:rPr>
                <w:rFonts w:ascii="Tahoma" w:eastAsia="SimSun" w:hAnsi="Tahoma" w:cs="Tahoma"/>
                <w:b/>
                <w:sz w:val="24"/>
                <w:szCs w:val="24"/>
              </w:rPr>
            </w:pPr>
            <w:r w:rsidRPr="00FC0B20">
              <w:rPr>
                <w:rFonts w:ascii="Tahoma" w:eastAsia="SimSun" w:hAnsi="Tahoma"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9F3245" w:rsidRPr="00FC0B20" w:rsidRDefault="009F3245" w:rsidP="00A73DBD">
            <w:pPr>
              <w:pStyle w:val="TableText"/>
              <w:rPr>
                <w:rFonts w:ascii="Tahoma" w:eastAsia="SimSun" w:hAnsi="Tahoma" w:cs="Tahoma"/>
                <w:b/>
                <w:sz w:val="24"/>
                <w:szCs w:val="24"/>
              </w:rPr>
            </w:pPr>
          </w:p>
        </w:tc>
      </w:tr>
      <w:tr w:rsidR="009F3245" w:rsidRPr="00FC0B20" w:rsidTr="00BF19C4">
        <w:tc>
          <w:tcPr>
            <w:tcW w:w="3100" w:type="dxa"/>
            <w:tcBorders>
              <w:top w:val="single" w:sz="6" w:space="0" w:color="1F497D"/>
              <w:left w:val="single" w:sz="4" w:space="0" w:color="072B61"/>
              <w:bottom w:val="single" w:sz="6" w:space="0" w:color="1F497D"/>
              <w:right w:val="single" w:sz="6" w:space="0" w:color="1F497D"/>
            </w:tcBorders>
            <w:shd w:val="clear" w:color="auto" w:fill="FFFFFF"/>
          </w:tcPr>
          <w:p w:rsidR="009F3245" w:rsidRPr="00FC0B20" w:rsidRDefault="009F3245" w:rsidP="00A73DBD">
            <w:pPr>
              <w:pStyle w:val="TableText"/>
              <w:jc w:val="left"/>
              <w:rPr>
                <w:rFonts w:ascii="Tahoma" w:eastAsia="SimSun" w:hAnsi="Tahoma" w:cs="Tahoma"/>
                <w:sz w:val="18"/>
                <w:szCs w:val="18"/>
                <w:lang w:eastAsia="zh-CN"/>
              </w:rPr>
            </w:pPr>
            <w:r w:rsidRPr="00FC0B20">
              <w:rPr>
                <w:rFonts w:ascii="Tahoma" w:eastAsia="SimSun" w:hAnsi="Tahoma" w:cs="Tahoma"/>
                <w:sz w:val="18"/>
                <w:szCs w:val="18"/>
                <w:lang w:eastAsia="zh-CN"/>
              </w:rPr>
              <w:t>使用</w:t>
            </w:r>
            <w:r w:rsidRPr="00FC0B20">
              <w:rPr>
                <w:rFonts w:ascii="Tahoma" w:eastAsia="SimSun" w:hAnsi="Tahoma" w:cs="Tahoma"/>
                <w:sz w:val="18"/>
                <w:szCs w:val="18"/>
                <w:lang w:eastAsia="zh-CN"/>
              </w:rPr>
              <w:t xml:space="preserve"> API </w:t>
            </w:r>
            <w:r w:rsidRPr="00FC0B20">
              <w:rPr>
                <w:rFonts w:ascii="Tahoma" w:eastAsia="SimSun" w:hAnsi="Tahoma" w:cs="Tahoma"/>
                <w:sz w:val="18"/>
                <w:szCs w:val="18"/>
                <w:lang w:eastAsia="zh-CN"/>
              </w:rPr>
              <w:t>访问共享帐户</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9F3245" w:rsidRPr="00FC0B20" w:rsidRDefault="009F3245" w:rsidP="00A73DBD">
            <w:pPr>
              <w:pStyle w:val="TableText"/>
              <w:rPr>
                <w:rFonts w:ascii="Tahoma" w:eastAsia="SimSun" w:hAnsi="Tahoma" w:cs="Tahoma"/>
                <w:b/>
                <w:sz w:val="24"/>
                <w:szCs w:val="24"/>
                <w:lang w:eastAsia="zh-CN"/>
              </w:rPr>
            </w:pP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rsidR="009F3245" w:rsidRDefault="009F3245" w:rsidP="009F3245">
            <w:pPr>
              <w:jc w:val="center"/>
            </w:pPr>
            <w:r w:rsidRPr="00EE06D2">
              <w:rPr>
                <w:rFonts w:eastAsia="SimSun" w:cs="Tahoma"/>
                <w:b/>
                <w:sz w:val="24"/>
                <w:szCs w:val="24"/>
              </w:rPr>
              <w:sym w:font="Wingdings" w:char="00FC"/>
            </w:r>
            <w:r w:rsidRPr="00EE06D2">
              <w:rPr>
                <w:rFonts w:ascii="Trebuchet MS" w:eastAsia="SimSun" w:hAnsi="Trebuchet MS"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9F3245" w:rsidRPr="00FC0B20" w:rsidRDefault="009F3245" w:rsidP="00A73DBD">
            <w:pPr>
              <w:pStyle w:val="TableText"/>
              <w:rPr>
                <w:rFonts w:ascii="Tahoma" w:eastAsia="SimSun" w:hAnsi="Tahoma" w:cs="Tahoma"/>
              </w:rPr>
            </w:pPr>
            <w:r w:rsidRPr="00FC0B20">
              <w:rPr>
                <w:rFonts w:ascii="Tahoma" w:eastAsia="SimSun" w:hAnsi="Tahoma"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9F3245" w:rsidRDefault="009F3245" w:rsidP="009F3245">
            <w:pPr>
              <w:jc w:val="center"/>
            </w:pPr>
            <w:r w:rsidRPr="00025408">
              <w:rPr>
                <w:rFonts w:eastAsia="SimSun" w:cs="Tahoma"/>
                <w:b/>
                <w:sz w:val="24"/>
                <w:szCs w:val="24"/>
              </w:rPr>
              <w:sym w:font="Wingdings" w:char="00FC"/>
            </w:r>
            <w:r w:rsidRPr="00025408">
              <w:rPr>
                <w:rFonts w:ascii="Trebuchet MS" w:eastAsia="SimSun" w:hAnsi="Trebuchet MS" w:cs="Tahoma"/>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9F3245" w:rsidRPr="00FC0B20" w:rsidRDefault="009F3245" w:rsidP="00A73DBD">
            <w:pPr>
              <w:pStyle w:val="TableText"/>
              <w:rPr>
                <w:rFonts w:ascii="Tahoma" w:eastAsia="SimSun" w:hAnsi="Tahoma" w:cs="Tahoma"/>
                <w:b/>
                <w:sz w:val="24"/>
                <w:szCs w:val="24"/>
              </w:rPr>
            </w:pPr>
            <w:r w:rsidRPr="00FC0B20">
              <w:rPr>
                <w:rFonts w:ascii="Tahoma" w:eastAsia="SimSun" w:hAnsi="Tahoma"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9F3245" w:rsidRPr="00FC0B20" w:rsidRDefault="009F3245" w:rsidP="00A73DBD">
            <w:pPr>
              <w:pStyle w:val="TableText"/>
              <w:rPr>
                <w:rFonts w:ascii="Tahoma" w:eastAsia="SimSun" w:hAnsi="Tahoma" w:cs="Tahoma"/>
                <w:b/>
                <w:sz w:val="24"/>
                <w:szCs w:val="24"/>
              </w:rPr>
            </w:pPr>
          </w:p>
        </w:tc>
      </w:tr>
      <w:tr w:rsidR="009F3245" w:rsidRPr="00FC0B20" w:rsidTr="00BF19C4">
        <w:tc>
          <w:tcPr>
            <w:tcW w:w="3100" w:type="dxa"/>
            <w:tcBorders>
              <w:top w:val="single" w:sz="6" w:space="0" w:color="1F497D"/>
              <w:left w:val="single" w:sz="4" w:space="0" w:color="072B61"/>
              <w:bottom w:val="single" w:sz="6" w:space="0" w:color="1F497D"/>
              <w:right w:val="single" w:sz="6" w:space="0" w:color="1F497D"/>
            </w:tcBorders>
            <w:shd w:val="clear" w:color="auto" w:fill="FFFFFF"/>
          </w:tcPr>
          <w:p w:rsidR="009F3245" w:rsidRPr="00FC0B20" w:rsidRDefault="009F3245" w:rsidP="00A73DBD">
            <w:pPr>
              <w:pStyle w:val="TableText"/>
              <w:jc w:val="left"/>
              <w:rPr>
                <w:rFonts w:ascii="Tahoma" w:eastAsia="SimSun" w:hAnsi="Tahoma" w:cs="Tahoma"/>
                <w:sz w:val="18"/>
                <w:szCs w:val="18"/>
                <w:lang w:eastAsia="zh-CN"/>
              </w:rPr>
            </w:pPr>
            <w:r w:rsidRPr="00FC0B20">
              <w:rPr>
                <w:rFonts w:ascii="Tahoma" w:eastAsia="SimSun" w:hAnsi="Tahoma" w:cs="Tahoma"/>
                <w:sz w:val="18"/>
                <w:szCs w:val="18"/>
                <w:lang w:eastAsia="zh-CN"/>
              </w:rPr>
              <w:t>使用</w:t>
            </w:r>
            <w:r w:rsidRPr="00FC0B20">
              <w:rPr>
                <w:rFonts w:ascii="Tahoma" w:eastAsia="SimSun" w:hAnsi="Tahoma" w:cs="Tahoma"/>
                <w:sz w:val="18"/>
                <w:szCs w:val="18"/>
                <w:lang w:eastAsia="zh-CN"/>
              </w:rPr>
              <w:t xml:space="preserve"> API </w:t>
            </w:r>
            <w:r w:rsidRPr="00FC0B20">
              <w:rPr>
                <w:rFonts w:ascii="Tahoma" w:eastAsia="SimSun" w:hAnsi="Tahoma" w:cs="Tahoma"/>
                <w:sz w:val="18"/>
                <w:szCs w:val="18"/>
                <w:lang w:eastAsia="zh-CN"/>
              </w:rPr>
              <w:t>访问共享联系人</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9F3245" w:rsidRPr="00FC0B20" w:rsidRDefault="009F3245" w:rsidP="00A73DBD">
            <w:pPr>
              <w:pStyle w:val="TableText"/>
              <w:rPr>
                <w:rFonts w:ascii="Tahoma" w:eastAsia="SimSun" w:hAnsi="Tahoma" w:cs="Tahoma"/>
                <w:b/>
                <w:sz w:val="24"/>
                <w:szCs w:val="24"/>
                <w:lang w:eastAsia="zh-CN"/>
              </w:rPr>
            </w:pP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rsidR="009F3245" w:rsidRDefault="009F3245" w:rsidP="009F3245">
            <w:pPr>
              <w:jc w:val="center"/>
            </w:pPr>
            <w:r w:rsidRPr="00EE06D2">
              <w:rPr>
                <w:rFonts w:eastAsia="SimSun" w:cs="Tahoma"/>
                <w:b/>
                <w:sz w:val="24"/>
                <w:szCs w:val="24"/>
              </w:rPr>
              <w:sym w:font="Wingdings" w:char="00FC"/>
            </w:r>
            <w:r w:rsidRPr="00EE06D2">
              <w:rPr>
                <w:rFonts w:ascii="Trebuchet MS" w:eastAsia="SimSun" w:hAnsi="Trebuchet MS"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9F3245" w:rsidRPr="00FC0B20" w:rsidRDefault="009F3245" w:rsidP="00A73DBD">
            <w:pPr>
              <w:pStyle w:val="TableText"/>
              <w:rPr>
                <w:rFonts w:ascii="Tahoma" w:eastAsia="SimSun" w:hAnsi="Tahoma" w:cs="Tahoma"/>
              </w:rPr>
            </w:pPr>
            <w:r w:rsidRPr="00FC0B20">
              <w:rPr>
                <w:rFonts w:ascii="Tahoma" w:eastAsia="SimSun" w:hAnsi="Tahoma"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9F3245" w:rsidRDefault="009F3245" w:rsidP="009F3245">
            <w:pPr>
              <w:jc w:val="center"/>
            </w:pPr>
            <w:r w:rsidRPr="00025408">
              <w:rPr>
                <w:rFonts w:eastAsia="SimSun" w:cs="Tahoma"/>
                <w:b/>
                <w:sz w:val="24"/>
                <w:szCs w:val="24"/>
              </w:rPr>
              <w:sym w:font="Wingdings" w:char="00FC"/>
            </w:r>
            <w:r w:rsidRPr="00025408">
              <w:rPr>
                <w:rFonts w:ascii="Trebuchet MS" w:eastAsia="SimSun" w:hAnsi="Trebuchet MS" w:cs="Tahoma"/>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9F3245" w:rsidRPr="00FC0B20" w:rsidRDefault="009F3245" w:rsidP="00A73DBD">
            <w:pPr>
              <w:pStyle w:val="TableText"/>
              <w:rPr>
                <w:rFonts w:ascii="Tahoma" w:eastAsia="SimSun" w:hAnsi="Tahoma" w:cs="Tahoma"/>
                <w:b/>
                <w:sz w:val="24"/>
                <w:szCs w:val="24"/>
              </w:rPr>
            </w:pPr>
            <w:r w:rsidRPr="00FC0B20">
              <w:rPr>
                <w:rFonts w:ascii="Tahoma" w:eastAsia="SimSun" w:hAnsi="Tahoma"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9F3245" w:rsidRPr="00FC0B20" w:rsidRDefault="009F3245" w:rsidP="00A73DBD">
            <w:pPr>
              <w:pStyle w:val="TableText"/>
              <w:rPr>
                <w:rFonts w:ascii="Tahoma" w:eastAsia="SimSun" w:hAnsi="Tahoma" w:cs="Tahoma"/>
                <w:b/>
                <w:sz w:val="24"/>
                <w:szCs w:val="24"/>
              </w:rPr>
            </w:pPr>
          </w:p>
        </w:tc>
      </w:tr>
      <w:tr w:rsidR="009F3245" w:rsidRPr="00FC0B20" w:rsidTr="00BF19C4">
        <w:tc>
          <w:tcPr>
            <w:tcW w:w="3100" w:type="dxa"/>
            <w:tcBorders>
              <w:top w:val="single" w:sz="6" w:space="0" w:color="1F497D"/>
              <w:left w:val="single" w:sz="4" w:space="0" w:color="072B61"/>
              <w:bottom w:val="single" w:sz="6" w:space="0" w:color="1F497D"/>
              <w:right w:val="single" w:sz="6" w:space="0" w:color="1F497D"/>
            </w:tcBorders>
            <w:shd w:val="clear" w:color="auto" w:fill="FFFFFF"/>
          </w:tcPr>
          <w:p w:rsidR="009F3245" w:rsidRPr="00FC0B20" w:rsidRDefault="009F3245" w:rsidP="00A73DBD">
            <w:pPr>
              <w:pStyle w:val="TableText"/>
              <w:jc w:val="left"/>
              <w:rPr>
                <w:rFonts w:ascii="Tahoma" w:eastAsia="SimSun" w:hAnsi="Tahoma" w:cs="Tahoma"/>
                <w:sz w:val="18"/>
                <w:szCs w:val="18"/>
                <w:lang w:eastAsia="zh-CN"/>
              </w:rPr>
            </w:pPr>
            <w:r w:rsidRPr="00FC0B20">
              <w:rPr>
                <w:rFonts w:ascii="Tahoma" w:eastAsia="SimSun" w:hAnsi="Tahoma" w:cs="Tahoma"/>
                <w:sz w:val="18"/>
                <w:szCs w:val="18"/>
                <w:lang w:eastAsia="zh-CN"/>
              </w:rPr>
              <w:t>使用</w:t>
            </w:r>
            <w:r w:rsidRPr="00FC0B20">
              <w:rPr>
                <w:rFonts w:ascii="Tahoma" w:eastAsia="SimSun" w:hAnsi="Tahoma" w:cs="Tahoma"/>
                <w:sz w:val="18"/>
                <w:szCs w:val="18"/>
                <w:lang w:eastAsia="zh-CN"/>
              </w:rPr>
              <w:t xml:space="preserve"> API </w:t>
            </w:r>
            <w:r w:rsidRPr="00FC0B20">
              <w:rPr>
                <w:rFonts w:ascii="Tahoma" w:eastAsia="SimSun" w:hAnsi="Tahoma" w:cs="Tahoma"/>
                <w:sz w:val="18"/>
                <w:szCs w:val="18"/>
                <w:lang w:eastAsia="zh-CN"/>
              </w:rPr>
              <w:t>访问共享案例</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9F3245" w:rsidRPr="00FC0B20" w:rsidRDefault="009F3245" w:rsidP="00A73DBD">
            <w:pPr>
              <w:pStyle w:val="TableText"/>
              <w:rPr>
                <w:rFonts w:ascii="Tahoma" w:eastAsia="SimSun" w:hAnsi="Tahoma" w:cs="Tahoma"/>
                <w:b/>
                <w:sz w:val="24"/>
                <w:szCs w:val="24"/>
                <w:lang w:eastAsia="zh-CN"/>
              </w:rPr>
            </w:pP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rsidR="009F3245" w:rsidRDefault="009F3245" w:rsidP="009F3245">
            <w:pPr>
              <w:jc w:val="center"/>
            </w:pPr>
            <w:r w:rsidRPr="00EE06D2">
              <w:rPr>
                <w:rFonts w:eastAsia="SimSun" w:cs="Tahoma"/>
                <w:b/>
                <w:sz w:val="24"/>
                <w:szCs w:val="24"/>
              </w:rPr>
              <w:sym w:font="Wingdings" w:char="00FC"/>
            </w:r>
            <w:r w:rsidRPr="00EE06D2">
              <w:rPr>
                <w:rFonts w:ascii="Trebuchet MS" w:eastAsia="SimSun" w:hAnsi="Trebuchet MS"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9F3245" w:rsidRPr="00FC0B20" w:rsidRDefault="009F3245" w:rsidP="00A73DBD">
            <w:pPr>
              <w:pStyle w:val="TableText"/>
              <w:rPr>
                <w:rFonts w:ascii="Tahoma" w:eastAsia="SimSun" w:hAnsi="Tahoma" w:cs="Tahoma"/>
              </w:rPr>
            </w:pPr>
            <w:r w:rsidRPr="00FC0B20">
              <w:rPr>
                <w:rFonts w:ascii="Tahoma" w:eastAsia="SimSun" w:hAnsi="Tahoma"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9F3245" w:rsidRDefault="009F3245" w:rsidP="009F3245">
            <w:pPr>
              <w:jc w:val="center"/>
            </w:pPr>
            <w:r w:rsidRPr="00025408">
              <w:rPr>
                <w:rFonts w:eastAsia="SimSun" w:cs="Tahoma"/>
                <w:b/>
                <w:sz w:val="24"/>
                <w:szCs w:val="24"/>
              </w:rPr>
              <w:sym w:font="Wingdings" w:char="00FC"/>
            </w:r>
            <w:r w:rsidRPr="00025408">
              <w:rPr>
                <w:rFonts w:ascii="Trebuchet MS" w:eastAsia="SimSun" w:hAnsi="Trebuchet MS" w:cs="Tahoma"/>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9F3245" w:rsidRPr="00FC0B20" w:rsidRDefault="009F3245" w:rsidP="00A73DBD">
            <w:pPr>
              <w:pStyle w:val="TableText"/>
              <w:rPr>
                <w:rFonts w:ascii="Tahoma" w:eastAsia="SimSun" w:hAnsi="Tahoma" w:cs="Tahoma"/>
                <w:b/>
                <w:sz w:val="24"/>
                <w:szCs w:val="24"/>
              </w:rPr>
            </w:pPr>
            <w:r w:rsidRPr="00FC0B20">
              <w:rPr>
                <w:rFonts w:ascii="Tahoma" w:eastAsia="SimSun" w:hAnsi="Tahoma"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9F3245" w:rsidRPr="00FC0B20" w:rsidRDefault="009F3245" w:rsidP="00A73DBD">
            <w:pPr>
              <w:pStyle w:val="TableText"/>
              <w:rPr>
                <w:rFonts w:ascii="Tahoma" w:eastAsia="SimSun" w:hAnsi="Tahoma" w:cs="Tahoma"/>
                <w:b/>
                <w:sz w:val="24"/>
                <w:szCs w:val="24"/>
              </w:rPr>
            </w:pPr>
          </w:p>
        </w:tc>
      </w:tr>
      <w:tr w:rsidR="009F3245" w:rsidRPr="00FC0B20" w:rsidTr="00BF19C4">
        <w:tc>
          <w:tcPr>
            <w:tcW w:w="3100" w:type="dxa"/>
            <w:tcBorders>
              <w:top w:val="single" w:sz="6" w:space="0" w:color="1F497D"/>
              <w:left w:val="single" w:sz="4" w:space="0" w:color="072B61"/>
              <w:bottom w:val="single" w:sz="6" w:space="0" w:color="1F497D"/>
              <w:right w:val="single" w:sz="6" w:space="0" w:color="1F497D"/>
            </w:tcBorders>
            <w:shd w:val="clear" w:color="auto" w:fill="FFFFFF"/>
          </w:tcPr>
          <w:p w:rsidR="009F3245" w:rsidRPr="00FC0B20" w:rsidRDefault="009F3245" w:rsidP="00A73DBD">
            <w:pPr>
              <w:pStyle w:val="TableText"/>
              <w:jc w:val="left"/>
              <w:rPr>
                <w:rFonts w:ascii="Tahoma" w:eastAsia="SimSun" w:hAnsi="Tahoma" w:cs="Tahoma"/>
                <w:sz w:val="18"/>
                <w:szCs w:val="18"/>
                <w:lang w:eastAsia="zh-CN"/>
              </w:rPr>
            </w:pPr>
            <w:r w:rsidRPr="00FC0B20">
              <w:rPr>
                <w:rFonts w:ascii="Tahoma" w:eastAsia="SimSun" w:hAnsi="Tahoma" w:cs="Tahoma"/>
                <w:sz w:val="18"/>
                <w:szCs w:val="18"/>
                <w:lang w:eastAsia="zh-CN"/>
              </w:rPr>
              <w:t>使用</w:t>
            </w:r>
            <w:r w:rsidRPr="00FC0B20">
              <w:rPr>
                <w:rFonts w:ascii="Tahoma" w:eastAsia="SimSun" w:hAnsi="Tahoma" w:cs="Tahoma"/>
                <w:sz w:val="18"/>
                <w:szCs w:val="18"/>
                <w:lang w:eastAsia="zh-CN"/>
              </w:rPr>
              <w:t xml:space="preserve"> API </w:t>
            </w:r>
            <w:r w:rsidRPr="00FC0B20">
              <w:rPr>
                <w:rFonts w:ascii="Tahoma" w:eastAsia="SimSun" w:hAnsi="Tahoma" w:cs="Tahoma"/>
                <w:sz w:val="18"/>
                <w:szCs w:val="18"/>
                <w:lang w:eastAsia="zh-CN"/>
              </w:rPr>
              <w:t>访问共享销售线索</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9F3245" w:rsidRPr="00FC0B20" w:rsidRDefault="009F3245" w:rsidP="00A73DBD">
            <w:pPr>
              <w:pStyle w:val="TableText"/>
              <w:rPr>
                <w:rFonts w:ascii="Tahoma" w:eastAsia="SimSun" w:hAnsi="Tahoma" w:cs="Tahoma"/>
                <w:b/>
                <w:sz w:val="24"/>
                <w:szCs w:val="24"/>
                <w:lang w:eastAsia="zh-CN"/>
              </w:rPr>
            </w:pP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rsidR="009F3245" w:rsidRDefault="009F3245" w:rsidP="009F3245">
            <w:pPr>
              <w:jc w:val="center"/>
            </w:pPr>
            <w:r w:rsidRPr="00EE06D2">
              <w:rPr>
                <w:rFonts w:eastAsia="SimSun" w:cs="Tahoma"/>
                <w:b/>
                <w:sz w:val="24"/>
                <w:szCs w:val="24"/>
              </w:rPr>
              <w:sym w:font="Wingdings" w:char="00FC"/>
            </w:r>
            <w:r w:rsidRPr="00EE06D2">
              <w:rPr>
                <w:rFonts w:ascii="Trebuchet MS" w:eastAsia="SimSun" w:hAnsi="Trebuchet MS"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9F3245" w:rsidRPr="00FC0B20" w:rsidRDefault="009F3245" w:rsidP="00A73DBD">
            <w:pPr>
              <w:pStyle w:val="TableText"/>
              <w:rPr>
                <w:rFonts w:ascii="Tahoma" w:eastAsia="SimSun" w:hAnsi="Tahoma" w:cs="Tahoma"/>
              </w:rPr>
            </w:pPr>
            <w:r w:rsidRPr="00FC0B20">
              <w:rPr>
                <w:rFonts w:ascii="Tahoma" w:eastAsia="SimSun" w:hAnsi="Tahoma"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9F3245" w:rsidRDefault="009F3245" w:rsidP="009F3245">
            <w:pPr>
              <w:jc w:val="center"/>
            </w:pPr>
            <w:r w:rsidRPr="00025408">
              <w:rPr>
                <w:rFonts w:eastAsia="SimSun" w:cs="Tahoma"/>
                <w:b/>
                <w:sz w:val="24"/>
                <w:szCs w:val="24"/>
              </w:rPr>
              <w:sym w:font="Wingdings" w:char="00FC"/>
            </w:r>
            <w:r w:rsidRPr="00025408">
              <w:rPr>
                <w:rFonts w:ascii="Trebuchet MS" w:eastAsia="SimSun" w:hAnsi="Trebuchet MS" w:cs="Tahoma"/>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9F3245" w:rsidRPr="00FC0B20" w:rsidRDefault="009F3245" w:rsidP="00A73DBD">
            <w:pPr>
              <w:pStyle w:val="TableText"/>
              <w:rPr>
                <w:rFonts w:ascii="Tahoma" w:eastAsia="SimSun" w:hAnsi="Tahoma" w:cs="Tahoma"/>
                <w:b/>
                <w:sz w:val="24"/>
                <w:szCs w:val="24"/>
              </w:rPr>
            </w:pPr>
            <w:r w:rsidRPr="00FC0B20">
              <w:rPr>
                <w:rFonts w:ascii="Tahoma" w:eastAsia="SimSun" w:hAnsi="Tahoma"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9F3245" w:rsidRPr="00FC0B20" w:rsidRDefault="009F3245" w:rsidP="00A73DBD">
            <w:pPr>
              <w:pStyle w:val="TableText"/>
              <w:rPr>
                <w:rFonts w:ascii="Tahoma" w:eastAsia="SimSun" w:hAnsi="Tahoma" w:cs="Tahoma"/>
                <w:b/>
                <w:sz w:val="24"/>
                <w:szCs w:val="24"/>
              </w:rPr>
            </w:pPr>
          </w:p>
        </w:tc>
      </w:tr>
      <w:tr w:rsidR="009F3245" w:rsidRPr="00FC0B20" w:rsidTr="00BF19C4">
        <w:tc>
          <w:tcPr>
            <w:tcW w:w="3100" w:type="dxa"/>
            <w:tcBorders>
              <w:top w:val="single" w:sz="6" w:space="0" w:color="1F497D"/>
              <w:left w:val="single" w:sz="4" w:space="0" w:color="072B61"/>
              <w:bottom w:val="single" w:sz="6" w:space="0" w:color="1F497D"/>
              <w:right w:val="single" w:sz="6" w:space="0" w:color="1F497D"/>
            </w:tcBorders>
            <w:shd w:val="clear" w:color="auto" w:fill="FFFFFF"/>
          </w:tcPr>
          <w:p w:rsidR="009F3245" w:rsidRPr="00FC0B20" w:rsidRDefault="009F3245" w:rsidP="00A73DBD">
            <w:pPr>
              <w:pStyle w:val="TableText"/>
              <w:jc w:val="left"/>
              <w:rPr>
                <w:rFonts w:ascii="Tahoma" w:eastAsia="SimSun" w:hAnsi="Tahoma" w:cs="Tahoma"/>
                <w:sz w:val="18"/>
                <w:szCs w:val="18"/>
                <w:lang w:eastAsia="zh-CN"/>
              </w:rPr>
            </w:pPr>
            <w:r w:rsidRPr="00FC0B20">
              <w:rPr>
                <w:rFonts w:ascii="Tahoma" w:eastAsia="SimSun" w:hAnsi="Tahoma" w:cs="Tahoma"/>
                <w:sz w:val="18"/>
                <w:szCs w:val="18"/>
                <w:lang w:eastAsia="zh-CN"/>
              </w:rPr>
              <w:t>使用</w:t>
            </w:r>
            <w:r w:rsidRPr="00FC0B20">
              <w:rPr>
                <w:rFonts w:ascii="Tahoma" w:eastAsia="SimSun" w:hAnsi="Tahoma" w:cs="Tahoma"/>
                <w:sz w:val="18"/>
                <w:szCs w:val="18"/>
                <w:lang w:eastAsia="zh-CN"/>
              </w:rPr>
              <w:t xml:space="preserve"> API </w:t>
            </w:r>
            <w:r w:rsidRPr="00FC0B20">
              <w:rPr>
                <w:rFonts w:ascii="Tahoma" w:eastAsia="SimSun" w:hAnsi="Tahoma" w:cs="Tahoma"/>
                <w:sz w:val="18"/>
                <w:szCs w:val="18"/>
                <w:lang w:eastAsia="zh-CN"/>
              </w:rPr>
              <w:t>访问共享活动</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9F3245" w:rsidRPr="00FC0B20" w:rsidRDefault="009F3245" w:rsidP="00A73DBD">
            <w:pPr>
              <w:pStyle w:val="TableText"/>
              <w:rPr>
                <w:rFonts w:ascii="Tahoma" w:eastAsia="SimSun" w:hAnsi="Tahoma" w:cs="Tahoma"/>
                <w:b/>
                <w:sz w:val="24"/>
                <w:szCs w:val="24"/>
                <w:lang w:eastAsia="zh-CN"/>
              </w:rPr>
            </w:pP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rsidR="009F3245" w:rsidRDefault="009F3245" w:rsidP="009F3245">
            <w:pPr>
              <w:jc w:val="center"/>
            </w:pPr>
            <w:r w:rsidRPr="00EE06D2">
              <w:rPr>
                <w:rFonts w:eastAsia="SimSun" w:cs="Tahoma"/>
                <w:b/>
                <w:sz w:val="24"/>
                <w:szCs w:val="24"/>
              </w:rPr>
              <w:sym w:font="Wingdings" w:char="00FC"/>
            </w:r>
            <w:r w:rsidRPr="00EE06D2">
              <w:rPr>
                <w:rFonts w:ascii="Trebuchet MS" w:eastAsia="SimSun" w:hAnsi="Trebuchet MS"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9F3245" w:rsidRPr="00FC0B20" w:rsidRDefault="009F3245" w:rsidP="00A73DBD">
            <w:pPr>
              <w:pStyle w:val="TableText"/>
              <w:rPr>
                <w:rFonts w:ascii="Tahoma" w:eastAsia="SimSun" w:hAnsi="Tahoma" w:cs="Tahoma"/>
              </w:rPr>
            </w:pPr>
            <w:r w:rsidRPr="00FC0B20">
              <w:rPr>
                <w:rFonts w:ascii="Tahoma" w:eastAsia="SimSun" w:hAnsi="Tahoma"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9F3245" w:rsidRDefault="009F3245" w:rsidP="009F3245">
            <w:pPr>
              <w:jc w:val="center"/>
            </w:pPr>
            <w:r w:rsidRPr="00025408">
              <w:rPr>
                <w:rFonts w:eastAsia="SimSun" w:cs="Tahoma"/>
                <w:b/>
                <w:sz w:val="24"/>
                <w:szCs w:val="24"/>
              </w:rPr>
              <w:sym w:font="Wingdings" w:char="00FC"/>
            </w:r>
            <w:r w:rsidRPr="00025408">
              <w:rPr>
                <w:rFonts w:ascii="Trebuchet MS" w:eastAsia="SimSun" w:hAnsi="Trebuchet MS" w:cs="Tahoma"/>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9F3245" w:rsidRPr="00FC0B20" w:rsidRDefault="009F3245" w:rsidP="00A73DBD">
            <w:pPr>
              <w:pStyle w:val="TableText"/>
              <w:rPr>
                <w:rFonts w:ascii="Tahoma" w:eastAsia="SimSun" w:hAnsi="Tahoma" w:cs="Tahoma"/>
                <w:b/>
                <w:sz w:val="24"/>
                <w:szCs w:val="24"/>
              </w:rPr>
            </w:pPr>
            <w:r w:rsidRPr="00FC0B20">
              <w:rPr>
                <w:rFonts w:ascii="Tahoma" w:eastAsia="SimSun" w:hAnsi="Tahoma"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9F3245" w:rsidRPr="00FC0B20" w:rsidRDefault="009F3245" w:rsidP="00A73DBD">
            <w:pPr>
              <w:pStyle w:val="TableText"/>
              <w:rPr>
                <w:rFonts w:ascii="Tahoma" w:eastAsia="SimSun" w:hAnsi="Tahoma" w:cs="Tahoma"/>
                <w:b/>
                <w:sz w:val="24"/>
                <w:szCs w:val="24"/>
              </w:rPr>
            </w:pPr>
          </w:p>
        </w:tc>
      </w:tr>
      <w:tr w:rsidR="009F3245" w:rsidRPr="00FC0B20" w:rsidTr="00BF19C4">
        <w:tc>
          <w:tcPr>
            <w:tcW w:w="3100" w:type="dxa"/>
            <w:tcBorders>
              <w:top w:val="single" w:sz="6" w:space="0" w:color="1F497D"/>
              <w:left w:val="single" w:sz="4" w:space="0" w:color="072B61"/>
              <w:bottom w:val="single" w:sz="6" w:space="0" w:color="1F497D"/>
              <w:right w:val="single" w:sz="6" w:space="0" w:color="1F497D"/>
            </w:tcBorders>
            <w:shd w:val="clear" w:color="auto" w:fill="FFFFFF"/>
          </w:tcPr>
          <w:p w:rsidR="009F3245" w:rsidRPr="00FC0B20" w:rsidRDefault="009F3245" w:rsidP="00A73DBD">
            <w:pPr>
              <w:pStyle w:val="TableText"/>
              <w:jc w:val="left"/>
              <w:rPr>
                <w:rFonts w:ascii="Tahoma" w:eastAsia="SimSun" w:hAnsi="Tahoma" w:cs="Tahoma"/>
                <w:sz w:val="18"/>
                <w:szCs w:val="18"/>
                <w:lang w:eastAsia="zh-CN"/>
              </w:rPr>
            </w:pPr>
            <w:r w:rsidRPr="00FC0B20">
              <w:rPr>
                <w:rFonts w:ascii="Tahoma" w:eastAsia="SimSun" w:hAnsi="Tahoma" w:cs="Tahoma"/>
                <w:sz w:val="18"/>
                <w:szCs w:val="18"/>
                <w:lang w:eastAsia="zh-CN"/>
              </w:rPr>
              <w:t>使用</w:t>
            </w:r>
            <w:r w:rsidRPr="00FC0B20">
              <w:rPr>
                <w:rFonts w:ascii="Tahoma" w:eastAsia="SimSun" w:hAnsi="Tahoma" w:cs="Tahoma"/>
                <w:sz w:val="18"/>
                <w:szCs w:val="18"/>
                <w:lang w:eastAsia="zh-CN"/>
              </w:rPr>
              <w:t xml:space="preserve"> API </w:t>
            </w:r>
            <w:r w:rsidRPr="00FC0B20">
              <w:rPr>
                <w:rFonts w:ascii="Tahoma" w:eastAsia="SimSun" w:hAnsi="Tahoma" w:cs="Tahoma"/>
                <w:sz w:val="18"/>
                <w:szCs w:val="18"/>
                <w:lang w:eastAsia="zh-CN"/>
              </w:rPr>
              <w:t>访问共享自定义实体记录</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9F3245" w:rsidRPr="00FC0B20" w:rsidRDefault="009F3245" w:rsidP="00A73DBD">
            <w:pPr>
              <w:pStyle w:val="TableText"/>
              <w:rPr>
                <w:rFonts w:ascii="Tahoma" w:eastAsia="SimSun" w:hAnsi="Tahoma" w:cs="Tahoma"/>
                <w:b/>
                <w:sz w:val="24"/>
                <w:szCs w:val="24"/>
                <w:lang w:eastAsia="zh-CN"/>
              </w:rPr>
            </w:pP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rsidR="009F3245" w:rsidRDefault="009F3245" w:rsidP="009F3245">
            <w:pPr>
              <w:jc w:val="center"/>
            </w:pPr>
            <w:r w:rsidRPr="00EE06D2">
              <w:rPr>
                <w:rFonts w:eastAsia="SimSun" w:cs="Tahoma"/>
                <w:b/>
                <w:sz w:val="24"/>
                <w:szCs w:val="24"/>
              </w:rPr>
              <w:sym w:font="Wingdings" w:char="00FC"/>
            </w:r>
            <w:r w:rsidRPr="00EE06D2">
              <w:rPr>
                <w:rFonts w:ascii="Trebuchet MS" w:eastAsia="SimSun" w:hAnsi="Trebuchet MS"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9F3245" w:rsidRPr="00FC0B20" w:rsidRDefault="009F3245" w:rsidP="00A73DBD">
            <w:pPr>
              <w:pStyle w:val="TableText"/>
              <w:rPr>
                <w:rFonts w:ascii="Tahoma" w:eastAsia="SimSun" w:hAnsi="Tahoma" w:cs="Tahoma"/>
              </w:rPr>
            </w:pPr>
            <w:r w:rsidRPr="00FC0B20">
              <w:rPr>
                <w:rFonts w:ascii="Tahoma" w:eastAsia="SimSun" w:hAnsi="Tahoma"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9F3245" w:rsidRDefault="009F3245" w:rsidP="009F3245">
            <w:pPr>
              <w:jc w:val="center"/>
            </w:pPr>
            <w:r w:rsidRPr="00025408">
              <w:rPr>
                <w:rFonts w:eastAsia="SimSun" w:cs="Tahoma"/>
                <w:b/>
                <w:sz w:val="24"/>
                <w:szCs w:val="24"/>
              </w:rPr>
              <w:sym w:font="Wingdings" w:char="00FC"/>
            </w:r>
            <w:r w:rsidRPr="00025408">
              <w:rPr>
                <w:rFonts w:ascii="Trebuchet MS" w:eastAsia="SimSun" w:hAnsi="Trebuchet MS" w:cs="Tahoma"/>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9F3245" w:rsidRPr="00FC0B20" w:rsidRDefault="009F3245" w:rsidP="00A73DBD">
            <w:pPr>
              <w:pStyle w:val="TableText"/>
              <w:rPr>
                <w:rFonts w:ascii="Tahoma" w:eastAsia="SimSun" w:hAnsi="Tahoma" w:cs="Tahoma"/>
                <w:b/>
                <w:sz w:val="24"/>
                <w:szCs w:val="24"/>
              </w:rPr>
            </w:pPr>
            <w:r w:rsidRPr="00FC0B20">
              <w:rPr>
                <w:rFonts w:ascii="Tahoma" w:eastAsia="SimSun" w:hAnsi="Tahoma"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9F3245" w:rsidRPr="00FC0B20" w:rsidRDefault="009F3245" w:rsidP="00A73DBD">
            <w:pPr>
              <w:pStyle w:val="TableText"/>
              <w:rPr>
                <w:rFonts w:ascii="Tahoma" w:eastAsia="SimSun" w:hAnsi="Tahoma" w:cs="Tahoma"/>
                <w:b/>
                <w:sz w:val="24"/>
                <w:szCs w:val="24"/>
              </w:rPr>
            </w:pPr>
          </w:p>
        </w:tc>
      </w:tr>
      <w:tr w:rsidR="0033725C" w:rsidRPr="00FC0B20" w:rsidTr="00BF19C4">
        <w:tc>
          <w:tcPr>
            <w:tcW w:w="3100" w:type="dxa"/>
            <w:tcBorders>
              <w:top w:val="single" w:sz="6" w:space="0" w:color="1F497D"/>
              <w:left w:val="single" w:sz="4" w:space="0" w:color="072B61"/>
              <w:bottom w:val="single" w:sz="6" w:space="0" w:color="1F497D"/>
              <w:right w:val="single" w:sz="6" w:space="0" w:color="1F497D"/>
            </w:tcBorders>
            <w:shd w:val="clear" w:color="auto" w:fill="FFFFFF"/>
          </w:tcPr>
          <w:p w:rsidR="0033725C" w:rsidRPr="00FC0B20" w:rsidRDefault="0033725C" w:rsidP="00A73DBD">
            <w:pPr>
              <w:pStyle w:val="TableText"/>
              <w:jc w:val="left"/>
              <w:rPr>
                <w:rFonts w:ascii="Tahoma" w:eastAsia="SimSun" w:hAnsi="Tahoma" w:cs="Tahoma"/>
                <w:sz w:val="18"/>
                <w:szCs w:val="18"/>
              </w:rPr>
            </w:pPr>
            <w:r w:rsidRPr="00FC0B20">
              <w:rPr>
                <w:rFonts w:ascii="Tahoma" w:eastAsia="SimSun" w:hAnsi="Tahoma" w:cs="Tahoma"/>
                <w:sz w:val="18"/>
                <w:szCs w:val="18"/>
              </w:rPr>
              <w:t>使用</w:t>
            </w:r>
            <w:r w:rsidRPr="00FC0B20">
              <w:rPr>
                <w:rFonts w:ascii="Tahoma" w:eastAsia="SimSun" w:hAnsi="Tahoma" w:cs="Tahoma"/>
                <w:sz w:val="18"/>
                <w:szCs w:val="18"/>
              </w:rPr>
              <w:t xml:space="preserve"> Microsoft Dynamics CRM </w:t>
            </w:r>
            <w:r w:rsidR="00BF19C4">
              <w:rPr>
                <w:rFonts w:ascii="Tahoma" w:eastAsia="SimSun" w:hAnsi="Tahoma" w:cs="Tahoma"/>
                <w:sz w:val="18"/>
                <w:szCs w:val="18"/>
              </w:rPr>
              <w:br/>
            </w:r>
            <w:r w:rsidRPr="00FC0B20">
              <w:rPr>
                <w:rFonts w:ascii="Tahoma" w:eastAsia="SimSun" w:hAnsi="Tahoma" w:cs="Tahoma"/>
                <w:sz w:val="18"/>
                <w:szCs w:val="18"/>
              </w:rPr>
              <w:t>客户端</w:t>
            </w:r>
            <w:r w:rsidRPr="00FC0B20">
              <w:rPr>
                <w:rFonts w:ascii="Tahoma" w:eastAsia="SimSun" w:hAnsi="Tahoma" w:cs="Tahoma"/>
                <w:b/>
                <w:sz w:val="18"/>
                <w:szCs w:val="18"/>
                <w:vertAlign w:val="superscript"/>
              </w:rPr>
              <w:t>1</w:t>
            </w:r>
            <w:r w:rsidRPr="00FC0B20">
              <w:rPr>
                <w:rFonts w:ascii="Tahoma" w:eastAsia="SimSun" w:hAnsi="Tahoma" w:cs="Tahoma"/>
              </w:rPr>
              <w:t>创建帐户</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C0B20" w:rsidRDefault="0033725C" w:rsidP="00A73DBD">
            <w:pPr>
              <w:pStyle w:val="TableText"/>
              <w:rPr>
                <w:rFonts w:ascii="Tahoma" w:eastAsia="SimSun" w:hAnsi="Tahoma" w:cs="Tahoma"/>
                <w:b/>
                <w:sz w:val="24"/>
                <w:szCs w:val="24"/>
              </w:rPr>
            </w:pP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C0B20" w:rsidRDefault="0033725C" w:rsidP="00A73DBD">
            <w:pPr>
              <w:pStyle w:val="TableText"/>
              <w:rPr>
                <w:rFonts w:ascii="Tahoma" w:eastAsia="SimSun" w:hAnsi="Tahoma" w:cs="Tahoma"/>
              </w:rPr>
            </w:pPr>
            <w:r w:rsidRPr="00FC0B20">
              <w:rPr>
                <w:rFonts w:ascii="Tahoma" w:eastAsia="SimSun" w:hAnsi="Tahoma"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C0B20" w:rsidRDefault="0033725C" w:rsidP="00A73DBD">
            <w:pPr>
              <w:pStyle w:val="TableText"/>
              <w:rPr>
                <w:rFonts w:ascii="Tahoma" w:eastAsia="SimSun" w:hAnsi="Tahoma" w:cs="Tahoma"/>
              </w:rPr>
            </w:pPr>
            <w:r w:rsidRPr="00FC0B20">
              <w:rPr>
                <w:rFonts w:ascii="Tahoma" w:eastAsia="SimSun" w:hAnsi="Tahoma"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C0B20" w:rsidRDefault="0033725C" w:rsidP="00A73DBD">
            <w:pPr>
              <w:pStyle w:val="TableText"/>
              <w:rPr>
                <w:rFonts w:ascii="Tahoma" w:eastAsia="SimSun" w:hAnsi="Tahoma" w:cs="Tahoma"/>
                <w:b/>
                <w:sz w:val="24"/>
                <w:szCs w:val="24"/>
              </w:rPr>
            </w:pPr>
            <w:r w:rsidRPr="00FC0B20">
              <w:rPr>
                <w:rFonts w:ascii="Tahoma" w:eastAsia="SimSun" w:hAnsi="Tahoma" w:cs="Tahoma"/>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C0B20" w:rsidRDefault="0033725C" w:rsidP="00A73DBD">
            <w:pPr>
              <w:pStyle w:val="TableText"/>
              <w:rPr>
                <w:rFonts w:ascii="Tahoma" w:eastAsia="SimSun" w:hAnsi="Tahoma"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FC0B20" w:rsidRDefault="0033725C" w:rsidP="00A73DBD">
            <w:pPr>
              <w:pStyle w:val="TableText"/>
              <w:rPr>
                <w:rFonts w:ascii="Tahoma" w:eastAsia="SimSun" w:hAnsi="Tahoma" w:cs="Tahoma"/>
                <w:b/>
                <w:sz w:val="24"/>
                <w:szCs w:val="24"/>
              </w:rPr>
            </w:pPr>
          </w:p>
        </w:tc>
      </w:tr>
      <w:tr w:rsidR="0033725C" w:rsidRPr="00FC0B20" w:rsidTr="00BF19C4">
        <w:tc>
          <w:tcPr>
            <w:tcW w:w="3100" w:type="dxa"/>
            <w:tcBorders>
              <w:top w:val="single" w:sz="6" w:space="0" w:color="1F497D"/>
              <w:left w:val="single" w:sz="4" w:space="0" w:color="072B61"/>
              <w:bottom w:val="single" w:sz="6" w:space="0" w:color="1F497D"/>
              <w:right w:val="single" w:sz="6" w:space="0" w:color="1F497D"/>
            </w:tcBorders>
            <w:shd w:val="clear" w:color="auto" w:fill="FFFFFF"/>
          </w:tcPr>
          <w:p w:rsidR="0033725C" w:rsidRPr="00FC0B20" w:rsidRDefault="0033725C" w:rsidP="00A73DBD">
            <w:pPr>
              <w:pStyle w:val="TableText"/>
              <w:jc w:val="left"/>
              <w:rPr>
                <w:rFonts w:ascii="Tahoma" w:eastAsia="SimSun" w:hAnsi="Tahoma" w:cs="Tahoma"/>
                <w:sz w:val="18"/>
                <w:szCs w:val="18"/>
              </w:rPr>
            </w:pPr>
            <w:r w:rsidRPr="00FC0B20">
              <w:rPr>
                <w:rFonts w:ascii="Tahoma" w:eastAsia="SimSun" w:hAnsi="Tahoma" w:cs="Tahoma"/>
                <w:sz w:val="18"/>
                <w:szCs w:val="18"/>
              </w:rPr>
              <w:t>使用</w:t>
            </w:r>
            <w:r w:rsidRPr="00FC0B20">
              <w:rPr>
                <w:rFonts w:ascii="Tahoma" w:eastAsia="SimSun" w:hAnsi="Tahoma" w:cs="Tahoma"/>
                <w:sz w:val="18"/>
                <w:szCs w:val="18"/>
              </w:rPr>
              <w:t xml:space="preserve"> Microsoft Dynamics CRM </w:t>
            </w:r>
            <w:r w:rsidR="00BF19C4">
              <w:rPr>
                <w:rFonts w:ascii="Tahoma" w:eastAsia="SimSun" w:hAnsi="Tahoma" w:cs="Tahoma"/>
                <w:sz w:val="18"/>
                <w:szCs w:val="18"/>
              </w:rPr>
              <w:br/>
            </w:r>
            <w:r w:rsidRPr="00FC0B20">
              <w:rPr>
                <w:rFonts w:ascii="Tahoma" w:eastAsia="SimSun" w:hAnsi="Tahoma" w:cs="Tahoma"/>
                <w:sz w:val="18"/>
                <w:szCs w:val="18"/>
              </w:rPr>
              <w:t>客户端创建联系人</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C0B20" w:rsidRDefault="0033725C" w:rsidP="00A73DBD">
            <w:pPr>
              <w:pStyle w:val="TableText"/>
              <w:rPr>
                <w:rFonts w:ascii="Tahoma" w:eastAsia="SimSun" w:hAnsi="Tahoma" w:cs="Tahoma"/>
                <w:b/>
                <w:sz w:val="24"/>
                <w:szCs w:val="24"/>
              </w:rPr>
            </w:pP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C0B20" w:rsidRDefault="0033725C" w:rsidP="00A73DBD">
            <w:pPr>
              <w:pStyle w:val="TableText"/>
              <w:rPr>
                <w:rFonts w:ascii="Tahoma" w:eastAsia="SimSun" w:hAnsi="Tahoma" w:cs="Tahoma"/>
              </w:rPr>
            </w:pPr>
            <w:r w:rsidRPr="00FC0B20">
              <w:rPr>
                <w:rFonts w:ascii="Tahoma" w:eastAsia="SimSun" w:hAnsi="Tahoma"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C0B20" w:rsidRDefault="0033725C" w:rsidP="00A73DBD">
            <w:pPr>
              <w:pStyle w:val="TableText"/>
              <w:rPr>
                <w:rFonts w:ascii="Tahoma" w:eastAsia="SimSun" w:hAnsi="Tahoma" w:cs="Tahoma"/>
              </w:rPr>
            </w:pPr>
            <w:r w:rsidRPr="00FC0B20">
              <w:rPr>
                <w:rFonts w:ascii="Tahoma" w:eastAsia="SimSun" w:hAnsi="Tahoma"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C0B20" w:rsidRDefault="0033725C" w:rsidP="00A73DBD">
            <w:pPr>
              <w:pStyle w:val="TableText"/>
              <w:rPr>
                <w:rFonts w:ascii="Tahoma" w:eastAsia="SimSun" w:hAnsi="Tahoma" w:cs="Tahoma"/>
                <w:b/>
                <w:sz w:val="24"/>
                <w:szCs w:val="24"/>
              </w:rPr>
            </w:pPr>
            <w:r w:rsidRPr="00FC0B20">
              <w:rPr>
                <w:rFonts w:ascii="Tahoma" w:eastAsia="SimSun" w:hAnsi="Tahoma" w:cs="Tahoma"/>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C0B20" w:rsidRDefault="0033725C" w:rsidP="00A73DBD">
            <w:pPr>
              <w:pStyle w:val="TableText"/>
              <w:rPr>
                <w:rFonts w:ascii="Tahoma" w:eastAsia="SimSun" w:hAnsi="Tahoma"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FC0B20" w:rsidRDefault="0033725C" w:rsidP="00A73DBD">
            <w:pPr>
              <w:pStyle w:val="TableText"/>
              <w:rPr>
                <w:rFonts w:ascii="Tahoma" w:eastAsia="SimSun" w:hAnsi="Tahoma" w:cs="Tahoma"/>
                <w:b/>
                <w:sz w:val="24"/>
                <w:szCs w:val="24"/>
              </w:rPr>
            </w:pPr>
          </w:p>
        </w:tc>
      </w:tr>
      <w:tr w:rsidR="0033725C" w:rsidRPr="00FC0B20" w:rsidTr="00BF19C4">
        <w:tc>
          <w:tcPr>
            <w:tcW w:w="3100" w:type="dxa"/>
            <w:tcBorders>
              <w:top w:val="single" w:sz="6" w:space="0" w:color="1F497D"/>
              <w:left w:val="single" w:sz="4" w:space="0" w:color="072B61"/>
              <w:bottom w:val="single" w:sz="6" w:space="0" w:color="1F497D"/>
              <w:right w:val="single" w:sz="6" w:space="0" w:color="1F497D"/>
            </w:tcBorders>
            <w:shd w:val="clear" w:color="auto" w:fill="FFFFFF"/>
          </w:tcPr>
          <w:p w:rsidR="0033725C" w:rsidRPr="00FC0B20" w:rsidRDefault="0033725C" w:rsidP="00A73DBD">
            <w:pPr>
              <w:pStyle w:val="TableText"/>
              <w:jc w:val="left"/>
              <w:rPr>
                <w:rFonts w:ascii="Tahoma" w:eastAsia="SimSun" w:hAnsi="Tahoma" w:cs="Tahoma"/>
                <w:sz w:val="18"/>
                <w:szCs w:val="18"/>
              </w:rPr>
            </w:pPr>
            <w:r w:rsidRPr="00FC0B20">
              <w:rPr>
                <w:rFonts w:ascii="Tahoma" w:eastAsia="SimSun" w:hAnsi="Tahoma" w:cs="Tahoma"/>
                <w:sz w:val="18"/>
                <w:szCs w:val="18"/>
              </w:rPr>
              <w:t>使用</w:t>
            </w:r>
            <w:r w:rsidRPr="00FC0B20">
              <w:rPr>
                <w:rFonts w:ascii="Tahoma" w:eastAsia="SimSun" w:hAnsi="Tahoma" w:cs="Tahoma"/>
                <w:sz w:val="18"/>
                <w:szCs w:val="18"/>
              </w:rPr>
              <w:t xml:space="preserve"> Microsoft Dynamics CRM </w:t>
            </w:r>
            <w:r w:rsidR="00BF19C4">
              <w:rPr>
                <w:rFonts w:ascii="Tahoma" w:eastAsia="SimSun" w:hAnsi="Tahoma" w:cs="Tahoma"/>
                <w:sz w:val="18"/>
                <w:szCs w:val="18"/>
              </w:rPr>
              <w:br/>
            </w:r>
            <w:r w:rsidRPr="00FC0B20">
              <w:rPr>
                <w:rFonts w:ascii="Tahoma" w:eastAsia="SimSun" w:hAnsi="Tahoma" w:cs="Tahoma"/>
                <w:sz w:val="18"/>
                <w:szCs w:val="18"/>
              </w:rPr>
              <w:t>客户端创建案例</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C0B20" w:rsidRDefault="0033725C" w:rsidP="00A73DBD">
            <w:pPr>
              <w:pStyle w:val="TableText"/>
              <w:rPr>
                <w:rFonts w:ascii="Tahoma" w:eastAsia="SimSun" w:hAnsi="Tahoma" w:cs="Tahoma"/>
                <w:b/>
                <w:sz w:val="24"/>
                <w:szCs w:val="24"/>
              </w:rPr>
            </w:pP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C0B20" w:rsidRDefault="0033725C" w:rsidP="00A73DBD">
            <w:pPr>
              <w:pStyle w:val="TableText"/>
              <w:rPr>
                <w:rFonts w:ascii="Tahoma" w:eastAsia="SimSun" w:hAnsi="Tahoma" w:cs="Tahoma"/>
              </w:rPr>
            </w:pPr>
            <w:r w:rsidRPr="00FC0B20">
              <w:rPr>
                <w:rFonts w:ascii="Tahoma" w:eastAsia="SimSun" w:hAnsi="Tahoma"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C0B20" w:rsidRDefault="0033725C" w:rsidP="00A73DBD">
            <w:pPr>
              <w:pStyle w:val="TableText"/>
              <w:rPr>
                <w:rFonts w:ascii="Tahoma" w:eastAsia="SimSun" w:hAnsi="Tahoma" w:cs="Tahoma"/>
              </w:rPr>
            </w:pPr>
            <w:r w:rsidRPr="00FC0B20">
              <w:rPr>
                <w:rFonts w:ascii="Tahoma" w:eastAsia="SimSun" w:hAnsi="Tahoma"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C0B20" w:rsidRDefault="0033725C" w:rsidP="00A73DBD">
            <w:pPr>
              <w:pStyle w:val="TableText"/>
              <w:rPr>
                <w:rFonts w:ascii="Tahoma" w:eastAsia="SimSun" w:hAnsi="Tahoma" w:cs="Tahoma"/>
                <w:b/>
                <w:sz w:val="24"/>
                <w:szCs w:val="24"/>
              </w:rPr>
            </w:pPr>
            <w:r w:rsidRPr="00FC0B20">
              <w:rPr>
                <w:rFonts w:ascii="Tahoma" w:eastAsia="SimSun" w:hAnsi="Tahoma" w:cs="Tahoma"/>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C0B20" w:rsidRDefault="0033725C" w:rsidP="00A73DBD">
            <w:pPr>
              <w:pStyle w:val="TableText"/>
              <w:rPr>
                <w:rFonts w:ascii="Tahoma" w:eastAsia="SimSun" w:hAnsi="Tahoma"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FC0B20" w:rsidRDefault="0033725C" w:rsidP="00A73DBD">
            <w:pPr>
              <w:pStyle w:val="TableText"/>
              <w:rPr>
                <w:rFonts w:ascii="Tahoma" w:eastAsia="SimSun" w:hAnsi="Tahoma" w:cs="Tahoma"/>
                <w:b/>
                <w:sz w:val="24"/>
                <w:szCs w:val="24"/>
              </w:rPr>
            </w:pPr>
          </w:p>
        </w:tc>
      </w:tr>
      <w:tr w:rsidR="0033725C" w:rsidRPr="00FC0B20" w:rsidTr="00BF19C4">
        <w:tc>
          <w:tcPr>
            <w:tcW w:w="3100" w:type="dxa"/>
            <w:tcBorders>
              <w:top w:val="single" w:sz="6" w:space="0" w:color="1F497D"/>
              <w:left w:val="single" w:sz="4" w:space="0" w:color="072B61"/>
              <w:bottom w:val="single" w:sz="6" w:space="0" w:color="1F497D"/>
              <w:right w:val="single" w:sz="6" w:space="0" w:color="1F497D"/>
            </w:tcBorders>
            <w:shd w:val="clear" w:color="auto" w:fill="FFFFFF"/>
          </w:tcPr>
          <w:p w:rsidR="0033725C" w:rsidRPr="00FC0B20" w:rsidRDefault="0033725C" w:rsidP="00A73DBD">
            <w:pPr>
              <w:pStyle w:val="TableText"/>
              <w:jc w:val="left"/>
              <w:rPr>
                <w:rFonts w:ascii="Tahoma" w:eastAsia="SimSun" w:hAnsi="Tahoma" w:cs="Tahoma"/>
                <w:sz w:val="18"/>
                <w:szCs w:val="18"/>
              </w:rPr>
            </w:pPr>
            <w:r w:rsidRPr="00FC0B20">
              <w:rPr>
                <w:rFonts w:ascii="Tahoma" w:eastAsia="SimSun" w:hAnsi="Tahoma" w:cs="Tahoma"/>
                <w:sz w:val="18"/>
                <w:szCs w:val="18"/>
              </w:rPr>
              <w:t>使用</w:t>
            </w:r>
            <w:r w:rsidRPr="00FC0B20">
              <w:rPr>
                <w:rFonts w:ascii="Tahoma" w:eastAsia="SimSun" w:hAnsi="Tahoma" w:cs="Tahoma"/>
                <w:sz w:val="18"/>
                <w:szCs w:val="18"/>
              </w:rPr>
              <w:t xml:space="preserve"> Microsoft Dynamics CRM </w:t>
            </w:r>
            <w:r w:rsidR="00BF19C4">
              <w:rPr>
                <w:rFonts w:ascii="Tahoma" w:eastAsia="SimSun" w:hAnsi="Tahoma" w:cs="Tahoma"/>
                <w:sz w:val="18"/>
                <w:szCs w:val="18"/>
              </w:rPr>
              <w:br/>
            </w:r>
            <w:r w:rsidRPr="00FC0B20">
              <w:rPr>
                <w:rFonts w:ascii="Tahoma" w:eastAsia="SimSun" w:hAnsi="Tahoma" w:cs="Tahoma"/>
                <w:sz w:val="18"/>
                <w:szCs w:val="18"/>
              </w:rPr>
              <w:t>客户端创建销售线索</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C0B20" w:rsidRDefault="0033725C" w:rsidP="00A73DBD">
            <w:pPr>
              <w:pStyle w:val="TableText"/>
              <w:rPr>
                <w:rFonts w:ascii="Tahoma" w:eastAsia="SimSun" w:hAnsi="Tahoma" w:cs="Tahoma"/>
                <w:b/>
                <w:sz w:val="24"/>
                <w:szCs w:val="24"/>
              </w:rPr>
            </w:pP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C0B20" w:rsidRDefault="0033725C" w:rsidP="00A73DBD">
            <w:pPr>
              <w:pStyle w:val="TableText"/>
              <w:rPr>
                <w:rFonts w:ascii="Tahoma" w:eastAsia="SimSun" w:hAnsi="Tahoma" w:cs="Tahoma"/>
              </w:rPr>
            </w:pPr>
            <w:r w:rsidRPr="00FC0B20">
              <w:rPr>
                <w:rFonts w:ascii="Tahoma" w:eastAsia="SimSun" w:hAnsi="Tahoma"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C0B20" w:rsidRDefault="0033725C" w:rsidP="00A73DBD">
            <w:pPr>
              <w:pStyle w:val="TableText"/>
              <w:rPr>
                <w:rFonts w:ascii="Tahoma" w:eastAsia="SimSun" w:hAnsi="Tahoma" w:cs="Tahoma"/>
              </w:rPr>
            </w:pPr>
            <w:r w:rsidRPr="00FC0B20">
              <w:rPr>
                <w:rFonts w:ascii="Tahoma" w:eastAsia="SimSun" w:hAnsi="Tahoma"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C0B20" w:rsidRDefault="0033725C" w:rsidP="00A73DBD">
            <w:pPr>
              <w:pStyle w:val="TableText"/>
              <w:rPr>
                <w:rFonts w:ascii="Tahoma" w:eastAsia="SimSun" w:hAnsi="Tahoma" w:cs="Tahoma"/>
                <w:b/>
                <w:sz w:val="24"/>
                <w:szCs w:val="24"/>
              </w:rPr>
            </w:pPr>
            <w:r w:rsidRPr="00FC0B20">
              <w:rPr>
                <w:rFonts w:ascii="Tahoma" w:eastAsia="SimSun" w:hAnsi="Tahoma" w:cs="Tahoma"/>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C0B20" w:rsidRDefault="0033725C" w:rsidP="00A73DBD">
            <w:pPr>
              <w:pStyle w:val="TableText"/>
              <w:rPr>
                <w:rFonts w:ascii="Tahoma" w:eastAsia="SimSun" w:hAnsi="Tahoma"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FC0B20" w:rsidRDefault="0033725C" w:rsidP="00A73DBD">
            <w:pPr>
              <w:pStyle w:val="TableText"/>
              <w:rPr>
                <w:rFonts w:ascii="Tahoma" w:eastAsia="SimSun" w:hAnsi="Tahoma" w:cs="Tahoma"/>
                <w:b/>
                <w:sz w:val="24"/>
                <w:szCs w:val="24"/>
              </w:rPr>
            </w:pPr>
          </w:p>
        </w:tc>
      </w:tr>
      <w:tr w:rsidR="0033725C" w:rsidRPr="00FC0B20" w:rsidTr="00BF19C4">
        <w:tc>
          <w:tcPr>
            <w:tcW w:w="3100" w:type="dxa"/>
            <w:tcBorders>
              <w:top w:val="single" w:sz="6" w:space="0" w:color="1F497D"/>
              <w:left w:val="single" w:sz="4" w:space="0" w:color="072B61"/>
              <w:bottom w:val="single" w:sz="6" w:space="0" w:color="1F497D"/>
              <w:right w:val="single" w:sz="6" w:space="0" w:color="1F497D"/>
            </w:tcBorders>
            <w:shd w:val="clear" w:color="auto" w:fill="FFFFFF"/>
          </w:tcPr>
          <w:p w:rsidR="0033725C" w:rsidRPr="00FC0B20" w:rsidRDefault="0033725C" w:rsidP="00A73DBD">
            <w:pPr>
              <w:pStyle w:val="TableText"/>
              <w:jc w:val="left"/>
              <w:rPr>
                <w:rFonts w:ascii="Tahoma" w:eastAsia="SimSun" w:hAnsi="Tahoma" w:cs="Tahoma"/>
                <w:sz w:val="18"/>
                <w:szCs w:val="18"/>
              </w:rPr>
            </w:pPr>
            <w:r w:rsidRPr="00FC0B20">
              <w:rPr>
                <w:rFonts w:ascii="Tahoma" w:eastAsia="SimSun" w:hAnsi="Tahoma" w:cs="Tahoma"/>
                <w:sz w:val="18"/>
                <w:szCs w:val="18"/>
              </w:rPr>
              <w:t>使用</w:t>
            </w:r>
            <w:r w:rsidRPr="00FC0B20">
              <w:rPr>
                <w:rFonts w:ascii="Tahoma" w:eastAsia="SimSun" w:hAnsi="Tahoma" w:cs="Tahoma"/>
                <w:sz w:val="18"/>
                <w:szCs w:val="18"/>
              </w:rPr>
              <w:t xml:space="preserve"> Microsoft Dynamics CRM </w:t>
            </w:r>
            <w:r w:rsidR="00BF19C4">
              <w:rPr>
                <w:rFonts w:ascii="Tahoma" w:eastAsia="SimSun" w:hAnsi="Tahoma" w:cs="Tahoma"/>
                <w:sz w:val="18"/>
                <w:szCs w:val="18"/>
              </w:rPr>
              <w:br/>
            </w:r>
            <w:r w:rsidRPr="00FC0B20">
              <w:rPr>
                <w:rFonts w:ascii="Tahoma" w:eastAsia="SimSun" w:hAnsi="Tahoma" w:cs="Tahoma"/>
                <w:sz w:val="18"/>
                <w:szCs w:val="18"/>
              </w:rPr>
              <w:t>客户端创建活动</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C0B20" w:rsidRDefault="0033725C" w:rsidP="00A73DBD">
            <w:pPr>
              <w:pStyle w:val="TableText"/>
              <w:rPr>
                <w:rFonts w:ascii="Tahoma" w:eastAsia="SimSun" w:hAnsi="Tahoma" w:cs="Tahoma"/>
                <w:b/>
                <w:sz w:val="24"/>
                <w:szCs w:val="24"/>
              </w:rPr>
            </w:pP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C0B20" w:rsidRDefault="0033725C" w:rsidP="00A73DBD">
            <w:pPr>
              <w:pStyle w:val="TableText"/>
              <w:rPr>
                <w:rFonts w:ascii="Tahoma" w:eastAsia="SimSun" w:hAnsi="Tahoma" w:cs="Tahoma"/>
              </w:rPr>
            </w:pPr>
            <w:r w:rsidRPr="00FC0B20">
              <w:rPr>
                <w:rFonts w:ascii="Tahoma" w:eastAsia="SimSun" w:hAnsi="Tahoma"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C0B20" w:rsidRDefault="0033725C" w:rsidP="00A73DBD">
            <w:pPr>
              <w:pStyle w:val="TableText"/>
              <w:rPr>
                <w:rFonts w:ascii="Tahoma" w:eastAsia="SimSun" w:hAnsi="Tahoma" w:cs="Tahoma"/>
              </w:rPr>
            </w:pPr>
            <w:r w:rsidRPr="00FC0B20">
              <w:rPr>
                <w:rFonts w:ascii="Tahoma" w:eastAsia="SimSun" w:hAnsi="Tahoma"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C0B20" w:rsidRDefault="0033725C" w:rsidP="00A73DBD">
            <w:pPr>
              <w:pStyle w:val="TableText"/>
              <w:rPr>
                <w:rFonts w:ascii="Tahoma" w:eastAsia="SimSun" w:hAnsi="Tahoma" w:cs="Tahoma"/>
                <w:b/>
                <w:sz w:val="24"/>
                <w:szCs w:val="24"/>
              </w:rPr>
            </w:pPr>
            <w:r w:rsidRPr="00FC0B20">
              <w:rPr>
                <w:rFonts w:ascii="Tahoma" w:eastAsia="SimSun" w:hAnsi="Tahoma" w:cs="Tahoma"/>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C0B20" w:rsidRDefault="0033725C" w:rsidP="00A73DBD">
            <w:pPr>
              <w:pStyle w:val="TableText"/>
              <w:rPr>
                <w:rFonts w:ascii="Tahoma" w:eastAsia="SimSun" w:hAnsi="Tahoma"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FC0B20" w:rsidRDefault="0033725C" w:rsidP="00A73DBD">
            <w:pPr>
              <w:pStyle w:val="TableText"/>
              <w:rPr>
                <w:rFonts w:ascii="Tahoma" w:eastAsia="SimSun" w:hAnsi="Tahoma" w:cs="Tahoma"/>
                <w:b/>
                <w:sz w:val="24"/>
                <w:szCs w:val="24"/>
              </w:rPr>
            </w:pPr>
          </w:p>
        </w:tc>
      </w:tr>
      <w:tr w:rsidR="0033725C" w:rsidRPr="00FC0B20" w:rsidTr="00BF19C4">
        <w:tc>
          <w:tcPr>
            <w:tcW w:w="3100" w:type="dxa"/>
            <w:tcBorders>
              <w:top w:val="single" w:sz="6" w:space="0" w:color="1F497D"/>
              <w:left w:val="single" w:sz="4" w:space="0" w:color="072B61"/>
              <w:bottom w:val="single" w:sz="6" w:space="0" w:color="1F497D"/>
              <w:right w:val="single" w:sz="6" w:space="0" w:color="1F497D"/>
            </w:tcBorders>
            <w:shd w:val="clear" w:color="auto" w:fill="FFFFFF"/>
          </w:tcPr>
          <w:p w:rsidR="0033725C" w:rsidRPr="00FC0B20" w:rsidRDefault="0033725C" w:rsidP="00A73DBD">
            <w:pPr>
              <w:pStyle w:val="TableText"/>
              <w:jc w:val="left"/>
              <w:rPr>
                <w:rFonts w:ascii="Tahoma" w:eastAsia="SimSun" w:hAnsi="Tahoma" w:cs="Tahoma"/>
                <w:sz w:val="18"/>
                <w:szCs w:val="18"/>
              </w:rPr>
            </w:pPr>
            <w:r w:rsidRPr="00FC0B20">
              <w:rPr>
                <w:rFonts w:ascii="Tahoma" w:eastAsia="SimSun" w:hAnsi="Tahoma" w:cs="Tahoma"/>
                <w:sz w:val="18"/>
                <w:szCs w:val="18"/>
              </w:rPr>
              <w:t>使用</w:t>
            </w:r>
            <w:r w:rsidRPr="00FC0B20">
              <w:rPr>
                <w:rFonts w:ascii="Tahoma" w:eastAsia="SimSun" w:hAnsi="Tahoma" w:cs="Tahoma"/>
                <w:sz w:val="18"/>
                <w:szCs w:val="18"/>
              </w:rPr>
              <w:t xml:space="preserve"> Microsoft Dynamics CRM </w:t>
            </w:r>
            <w:r w:rsidR="00BF19C4">
              <w:rPr>
                <w:rFonts w:ascii="Tahoma" w:eastAsia="SimSun" w:hAnsi="Tahoma" w:cs="Tahoma"/>
                <w:sz w:val="18"/>
                <w:szCs w:val="18"/>
              </w:rPr>
              <w:br/>
            </w:r>
            <w:r w:rsidRPr="00FC0B20">
              <w:rPr>
                <w:rFonts w:ascii="Tahoma" w:eastAsia="SimSun" w:hAnsi="Tahoma" w:cs="Tahoma"/>
                <w:sz w:val="18"/>
                <w:szCs w:val="18"/>
              </w:rPr>
              <w:t>客户端创建说明</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C0B20" w:rsidRDefault="0033725C" w:rsidP="00A73DBD">
            <w:pPr>
              <w:pStyle w:val="TableText"/>
              <w:rPr>
                <w:rFonts w:ascii="Tahoma" w:eastAsia="SimSun" w:hAnsi="Tahoma" w:cs="Tahoma"/>
                <w:b/>
                <w:sz w:val="24"/>
                <w:szCs w:val="24"/>
              </w:rPr>
            </w:pP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C0B20" w:rsidRDefault="0033725C" w:rsidP="00A73DBD">
            <w:pPr>
              <w:pStyle w:val="TableText"/>
              <w:rPr>
                <w:rFonts w:ascii="Tahoma" w:eastAsia="SimSun" w:hAnsi="Tahoma" w:cs="Tahoma"/>
              </w:rPr>
            </w:pPr>
            <w:r w:rsidRPr="00FC0B20">
              <w:rPr>
                <w:rFonts w:ascii="Tahoma" w:eastAsia="SimSun" w:hAnsi="Tahoma"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C0B20" w:rsidRDefault="0033725C" w:rsidP="00A73DBD">
            <w:pPr>
              <w:pStyle w:val="TableText"/>
              <w:rPr>
                <w:rFonts w:ascii="Tahoma" w:eastAsia="SimSun" w:hAnsi="Tahoma" w:cs="Tahoma"/>
              </w:rPr>
            </w:pPr>
            <w:r w:rsidRPr="00FC0B20">
              <w:rPr>
                <w:rFonts w:ascii="Tahoma" w:eastAsia="SimSun" w:hAnsi="Tahoma"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C0B20" w:rsidRDefault="0033725C" w:rsidP="00A73DBD">
            <w:pPr>
              <w:pStyle w:val="TableText"/>
              <w:rPr>
                <w:rFonts w:ascii="Tahoma" w:eastAsia="SimSun" w:hAnsi="Tahoma" w:cs="Tahoma"/>
                <w:b/>
                <w:sz w:val="24"/>
                <w:szCs w:val="24"/>
              </w:rPr>
            </w:pPr>
            <w:r w:rsidRPr="00FC0B20">
              <w:rPr>
                <w:rFonts w:ascii="Tahoma" w:eastAsia="SimSun" w:hAnsi="Tahoma" w:cs="Tahoma"/>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C0B20" w:rsidRDefault="0033725C" w:rsidP="00A73DBD">
            <w:pPr>
              <w:pStyle w:val="TableText"/>
              <w:rPr>
                <w:rFonts w:ascii="Tahoma" w:eastAsia="SimSun" w:hAnsi="Tahoma"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FC0B20" w:rsidRDefault="0033725C" w:rsidP="00A73DBD">
            <w:pPr>
              <w:pStyle w:val="TableText"/>
              <w:rPr>
                <w:rFonts w:ascii="Tahoma" w:eastAsia="SimSun" w:hAnsi="Tahoma" w:cs="Tahoma"/>
                <w:b/>
                <w:sz w:val="24"/>
                <w:szCs w:val="24"/>
              </w:rPr>
            </w:pPr>
          </w:p>
        </w:tc>
      </w:tr>
      <w:tr w:rsidR="0033725C" w:rsidRPr="00FC0B20" w:rsidTr="00794253">
        <w:trPr>
          <w:cantSplit/>
        </w:trPr>
        <w:tc>
          <w:tcPr>
            <w:tcW w:w="3100" w:type="dxa"/>
            <w:tcBorders>
              <w:top w:val="single" w:sz="6" w:space="0" w:color="1F497D"/>
              <w:left w:val="single" w:sz="4" w:space="0" w:color="072B61"/>
              <w:bottom w:val="single" w:sz="6" w:space="0" w:color="1F497D"/>
              <w:right w:val="single" w:sz="6" w:space="0" w:color="1F497D"/>
            </w:tcBorders>
            <w:shd w:val="clear" w:color="auto" w:fill="FFFFFF"/>
          </w:tcPr>
          <w:p w:rsidR="0033725C" w:rsidRPr="00FC0B20" w:rsidRDefault="0033725C" w:rsidP="00A73DBD">
            <w:pPr>
              <w:pStyle w:val="TableText"/>
              <w:jc w:val="left"/>
              <w:rPr>
                <w:rFonts w:ascii="Tahoma" w:eastAsia="SimSun" w:hAnsi="Tahoma" w:cs="Tahoma"/>
                <w:sz w:val="18"/>
                <w:szCs w:val="18"/>
              </w:rPr>
            </w:pPr>
            <w:r w:rsidRPr="00FC0B20">
              <w:rPr>
                <w:rFonts w:ascii="Tahoma" w:eastAsia="SimSun" w:hAnsi="Tahoma" w:cs="Tahoma"/>
                <w:sz w:val="18"/>
                <w:szCs w:val="18"/>
              </w:rPr>
              <w:t>使用</w:t>
            </w:r>
            <w:r w:rsidRPr="00FC0B20">
              <w:rPr>
                <w:rFonts w:ascii="Tahoma" w:eastAsia="SimSun" w:hAnsi="Tahoma" w:cs="Tahoma"/>
                <w:sz w:val="18"/>
                <w:szCs w:val="18"/>
              </w:rPr>
              <w:t xml:space="preserve"> Microsoft Dynamics CRM </w:t>
            </w:r>
            <w:r w:rsidR="00BF19C4">
              <w:rPr>
                <w:rFonts w:ascii="Tahoma" w:eastAsia="SimSun" w:hAnsi="Tahoma" w:cs="Tahoma"/>
                <w:sz w:val="18"/>
                <w:szCs w:val="18"/>
              </w:rPr>
              <w:br/>
            </w:r>
            <w:r w:rsidRPr="00FC0B20">
              <w:rPr>
                <w:rFonts w:ascii="Tahoma" w:eastAsia="SimSun" w:hAnsi="Tahoma" w:cs="Tahoma"/>
                <w:sz w:val="18"/>
                <w:szCs w:val="18"/>
              </w:rPr>
              <w:t>客户端更新帐户</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C0B20" w:rsidRDefault="0033725C" w:rsidP="00A73DBD">
            <w:pPr>
              <w:pStyle w:val="TableText"/>
              <w:rPr>
                <w:rFonts w:ascii="Tahoma" w:eastAsia="SimSun" w:hAnsi="Tahoma" w:cs="Tahoma"/>
                <w:b/>
                <w:sz w:val="24"/>
                <w:szCs w:val="24"/>
              </w:rPr>
            </w:pP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C0B20" w:rsidRDefault="0033725C" w:rsidP="00A73DBD">
            <w:pPr>
              <w:pStyle w:val="TableText"/>
              <w:rPr>
                <w:rFonts w:ascii="Tahoma" w:eastAsia="SimSun" w:hAnsi="Tahoma" w:cs="Tahoma"/>
              </w:rPr>
            </w:pPr>
            <w:r w:rsidRPr="00FC0B20">
              <w:rPr>
                <w:rFonts w:ascii="Tahoma" w:eastAsia="SimSun" w:hAnsi="Tahoma"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C0B20" w:rsidRDefault="0033725C" w:rsidP="00A73DBD">
            <w:pPr>
              <w:pStyle w:val="TableText"/>
              <w:rPr>
                <w:rFonts w:ascii="Tahoma" w:eastAsia="SimSun" w:hAnsi="Tahoma" w:cs="Tahoma"/>
              </w:rPr>
            </w:pPr>
            <w:r w:rsidRPr="00FC0B20">
              <w:rPr>
                <w:rFonts w:ascii="Tahoma" w:eastAsia="SimSun" w:hAnsi="Tahoma"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C0B20" w:rsidRDefault="0033725C" w:rsidP="00A73DBD">
            <w:pPr>
              <w:pStyle w:val="TableText"/>
              <w:rPr>
                <w:rFonts w:ascii="Tahoma" w:eastAsia="SimSun" w:hAnsi="Tahoma" w:cs="Tahoma"/>
                <w:b/>
                <w:sz w:val="24"/>
                <w:szCs w:val="24"/>
              </w:rPr>
            </w:pPr>
            <w:r w:rsidRPr="00FC0B20">
              <w:rPr>
                <w:rFonts w:ascii="Tahoma" w:eastAsia="SimSun" w:hAnsi="Tahoma" w:cs="Tahoma"/>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C0B20" w:rsidRDefault="0033725C" w:rsidP="00A73DBD">
            <w:pPr>
              <w:pStyle w:val="TableText"/>
              <w:rPr>
                <w:rFonts w:ascii="Tahoma" w:eastAsia="SimSun" w:hAnsi="Tahoma"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FC0B20" w:rsidRDefault="0033725C" w:rsidP="00A73DBD">
            <w:pPr>
              <w:pStyle w:val="TableText"/>
              <w:rPr>
                <w:rFonts w:ascii="Tahoma" w:eastAsia="SimSun" w:hAnsi="Tahoma" w:cs="Tahoma"/>
                <w:b/>
                <w:sz w:val="24"/>
                <w:szCs w:val="24"/>
              </w:rPr>
            </w:pPr>
          </w:p>
        </w:tc>
      </w:tr>
      <w:tr w:rsidR="0033725C" w:rsidRPr="00FC0B20" w:rsidTr="00BF19C4">
        <w:tc>
          <w:tcPr>
            <w:tcW w:w="3100" w:type="dxa"/>
            <w:tcBorders>
              <w:top w:val="single" w:sz="6" w:space="0" w:color="1F497D"/>
              <w:left w:val="single" w:sz="4" w:space="0" w:color="072B61"/>
              <w:bottom w:val="single" w:sz="6" w:space="0" w:color="1F497D"/>
              <w:right w:val="single" w:sz="6" w:space="0" w:color="1F497D"/>
            </w:tcBorders>
            <w:shd w:val="clear" w:color="auto" w:fill="FFFFFF"/>
          </w:tcPr>
          <w:p w:rsidR="0033725C" w:rsidRPr="00FC0B20" w:rsidRDefault="0033725C" w:rsidP="00A73DBD">
            <w:pPr>
              <w:pStyle w:val="TableText"/>
              <w:jc w:val="left"/>
              <w:rPr>
                <w:rFonts w:ascii="Tahoma" w:eastAsia="SimSun" w:hAnsi="Tahoma" w:cs="Tahoma"/>
                <w:sz w:val="18"/>
                <w:szCs w:val="18"/>
              </w:rPr>
            </w:pPr>
            <w:r w:rsidRPr="00FC0B20">
              <w:rPr>
                <w:rFonts w:ascii="Tahoma" w:eastAsia="SimSun" w:hAnsi="Tahoma" w:cs="Tahoma"/>
                <w:sz w:val="18"/>
                <w:szCs w:val="18"/>
              </w:rPr>
              <w:t>使用</w:t>
            </w:r>
            <w:r w:rsidRPr="00FC0B20">
              <w:rPr>
                <w:rFonts w:ascii="Tahoma" w:eastAsia="SimSun" w:hAnsi="Tahoma" w:cs="Tahoma"/>
                <w:sz w:val="18"/>
                <w:szCs w:val="18"/>
              </w:rPr>
              <w:t xml:space="preserve"> Microsoft Dynamics CRM </w:t>
            </w:r>
            <w:r w:rsidR="00BF19C4">
              <w:rPr>
                <w:rFonts w:ascii="Tahoma" w:eastAsia="SimSun" w:hAnsi="Tahoma" w:cs="Tahoma"/>
                <w:sz w:val="18"/>
                <w:szCs w:val="18"/>
              </w:rPr>
              <w:br/>
            </w:r>
            <w:r w:rsidRPr="00FC0B20">
              <w:rPr>
                <w:rFonts w:ascii="Tahoma" w:eastAsia="SimSun" w:hAnsi="Tahoma" w:cs="Tahoma"/>
                <w:sz w:val="18"/>
                <w:szCs w:val="18"/>
              </w:rPr>
              <w:t>客户端更新联系人</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C0B20" w:rsidRDefault="0033725C" w:rsidP="00A73DBD">
            <w:pPr>
              <w:pStyle w:val="TableText"/>
              <w:rPr>
                <w:rFonts w:ascii="Tahoma" w:eastAsia="SimSun" w:hAnsi="Tahoma" w:cs="Tahoma"/>
                <w:b/>
                <w:sz w:val="24"/>
                <w:szCs w:val="24"/>
              </w:rPr>
            </w:pP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C0B20" w:rsidRDefault="0033725C" w:rsidP="00A73DBD">
            <w:pPr>
              <w:pStyle w:val="TableText"/>
              <w:rPr>
                <w:rFonts w:ascii="Tahoma" w:eastAsia="SimSun" w:hAnsi="Tahoma" w:cs="Tahoma"/>
              </w:rPr>
            </w:pPr>
            <w:r w:rsidRPr="00FC0B20">
              <w:rPr>
                <w:rFonts w:ascii="Tahoma" w:eastAsia="SimSun" w:hAnsi="Tahoma"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C0B20" w:rsidRDefault="0033725C" w:rsidP="00A73DBD">
            <w:pPr>
              <w:pStyle w:val="TableText"/>
              <w:rPr>
                <w:rFonts w:ascii="Tahoma" w:eastAsia="SimSun" w:hAnsi="Tahoma" w:cs="Tahoma"/>
              </w:rPr>
            </w:pPr>
            <w:r w:rsidRPr="00FC0B20">
              <w:rPr>
                <w:rFonts w:ascii="Tahoma" w:eastAsia="SimSun" w:hAnsi="Tahoma"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C0B20" w:rsidRDefault="0033725C" w:rsidP="00A73DBD">
            <w:pPr>
              <w:pStyle w:val="TableText"/>
              <w:rPr>
                <w:rFonts w:ascii="Tahoma" w:eastAsia="SimSun" w:hAnsi="Tahoma" w:cs="Tahoma"/>
                <w:b/>
                <w:sz w:val="24"/>
                <w:szCs w:val="24"/>
              </w:rPr>
            </w:pPr>
            <w:r w:rsidRPr="00FC0B20">
              <w:rPr>
                <w:rFonts w:ascii="Tahoma" w:eastAsia="SimSun" w:hAnsi="Tahoma" w:cs="Tahoma"/>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C0B20" w:rsidRDefault="0033725C" w:rsidP="00A73DBD">
            <w:pPr>
              <w:pStyle w:val="TableText"/>
              <w:rPr>
                <w:rFonts w:ascii="Tahoma" w:eastAsia="SimSun" w:hAnsi="Tahoma"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FC0B20" w:rsidRDefault="0033725C" w:rsidP="00A73DBD">
            <w:pPr>
              <w:pStyle w:val="TableText"/>
              <w:rPr>
                <w:rFonts w:ascii="Tahoma" w:eastAsia="SimSun" w:hAnsi="Tahoma" w:cs="Tahoma"/>
                <w:b/>
                <w:sz w:val="24"/>
                <w:szCs w:val="24"/>
              </w:rPr>
            </w:pPr>
          </w:p>
        </w:tc>
      </w:tr>
      <w:tr w:rsidR="0033725C" w:rsidRPr="00FC0B20" w:rsidTr="00BF19C4">
        <w:tc>
          <w:tcPr>
            <w:tcW w:w="3100" w:type="dxa"/>
            <w:tcBorders>
              <w:top w:val="single" w:sz="6" w:space="0" w:color="1F497D"/>
              <w:left w:val="single" w:sz="4" w:space="0" w:color="072B61"/>
              <w:bottom w:val="single" w:sz="6" w:space="0" w:color="1F497D"/>
              <w:right w:val="single" w:sz="6" w:space="0" w:color="1F497D"/>
            </w:tcBorders>
            <w:shd w:val="clear" w:color="auto" w:fill="FFFFFF"/>
          </w:tcPr>
          <w:p w:rsidR="0033725C" w:rsidRPr="00FC0B20" w:rsidRDefault="0033725C" w:rsidP="00A73DBD">
            <w:pPr>
              <w:pStyle w:val="TableText"/>
              <w:jc w:val="left"/>
              <w:rPr>
                <w:rFonts w:ascii="Tahoma" w:eastAsia="SimSun" w:hAnsi="Tahoma" w:cs="Tahoma"/>
                <w:sz w:val="18"/>
                <w:szCs w:val="18"/>
              </w:rPr>
            </w:pPr>
            <w:r w:rsidRPr="00FC0B20">
              <w:rPr>
                <w:rFonts w:ascii="Tahoma" w:eastAsia="SimSun" w:hAnsi="Tahoma" w:cs="Tahoma"/>
                <w:sz w:val="18"/>
                <w:szCs w:val="18"/>
              </w:rPr>
              <w:lastRenderedPageBreak/>
              <w:t>使用</w:t>
            </w:r>
            <w:r w:rsidRPr="00FC0B20">
              <w:rPr>
                <w:rFonts w:ascii="Tahoma" w:eastAsia="SimSun" w:hAnsi="Tahoma" w:cs="Tahoma"/>
                <w:sz w:val="18"/>
                <w:szCs w:val="18"/>
              </w:rPr>
              <w:t xml:space="preserve"> Microsoft Dynamics CRM </w:t>
            </w:r>
            <w:r w:rsidR="00BF19C4">
              <w:rPr>
                <w:rFonts w:ascii="Tahoma" w:eastAsia="SimSun" w:hAnsi="Tahoma" w:cs="Tahoma"/>
                <w:sz w:val="18"/>
                <w:szCs w:val="18"/>
              </w:rPr>
              <w:br/>
            </w:r>
            <w:r w:rsidRPr="00FC0B20">
              <w:rPr>
                <w:rFonts w:ascii="Tahoma" w:eastAsia="SimSun" w:hAnsi="Tahoma" w:cs="Tahoma"/>
                <w:sz w:val="18"/>
                <w:szCs w:val="18"/>
              </w:rPr>
              <w:t>客户端更新案例</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C0B20" w:rsidRDefault="0033725C" w:rsidP="00A73DBD">
            <w:pPr>
              <w:pStyle w:val="TableText"/>
              <w:rPr>
                <w:rFonts w:ascii="Tahoma" w:eastAsia="SimSun" w:hAnsi="Tahoma" w:cs="Tahoma"/>
                <w:b/>
                <w:sz w:val="24"/>
                <w:szCs w:val="24"/>
              </w:rPr>
            </w:pP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C0B20" w:rsidRDefault="0033725C" w:rsidP="00A73DBD">
            <w:pPr>
              <w:pStyle w:val="TableText"/>
              <w:rPr>
                <w:rFonts w:ascii="Tahoma" w:eastAsia="SimSun" w:hAnsi="Tahoma" w:cs="Tahoma"/>
              </w:rPr>
            </w:pPr>
            <w:r w:rsidRPr="00FC0B20">
              <w:rPr>
                <w:rFonts w:ascii="Tahoma" w:eastAsia="SimSun" w:hAnsi="Tahoma"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C0B20" w:rsidRDefault="0033725C" w:rsidP="00A73DBD">
            <w:pPr>
              <w:pStyle w:val="TableText"/>
              <w:rPr>
                <w:rFonts w:ascii="Tahoma" w:eastAsia="SimSun" w:hAnsi="Tahoma" w:cs="Tahoma"/>
              </w:rPr>
            </w:pPr>
            <w:r w:rsidRPr="00FC0B20">
              <w:rPr>
                <w:rFonts w:ascii="Tahoma" w:eastAsia="SimSun" w:hAnsi="Tahoma"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C0B20" w:rsidRDefault="0033725C" w:rsidP="00A73DBD">
            <w:pPr>
              <w:pStyle w:val="TableText"/>
              <w:rPr>
                <w:rFonts w:ascii="Tahoma" w:eastAsia="SimSun" w:hAnsi="Tahoma" w:cs="Tahoma"/>
                <w:b/>
                <w:sz w:val="24"/>
                <w:szCs w:val="24"/>
              </w:rPr>
            </w:pPr>
            <w:r w:rsidRPr="00FC0B20">
              <w:rPr>
                <w:rFonts w:ascii="Tahoma" w:eastAsia="SimSun" w:hAnsi="Tahoma" w:cs="Tahoma"/>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C0B20" w:rsidRDefault="0033725C" w:rsidP="00A73DBD">
            <w:pPr>
              <w:pStyle w:val="TableText"/>
              <w:rPr>
                <w:rFonts w:ascii="Tahoma" w:eastAsia="SimSun" w:hAnsi="Tahoma"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FC0B20" w:rsidRDefault="0033725C" w:rsidP="00A73DBD">
            <w:pPr>
              <w:pStyle w:val="TableText"/>
              <w:rPr>
                <w:rFonts w:ascii="Tahoma" w:eastAsia="SimSun" w:hAnsi="Tahoma" w:cs="Tahoma"/>
                <w:b/>
                <w:sz w:val="24"/>
                <w:szCs w:val="24"/>
              </w:rPr>
            </w:pPr>
          </w:p>
        </w:tc>
      </w:tr>
      <w:tr w:rsidR="0033725C" w:rsidRPr="00FC0B20" w:rsidTr="00BF19C4">
        <w:tc>
          <w:tcPr>
            <w:tcW w:w="3100" w:type="dxa"/>
            <w:tcBorders>
              <w:top w:val="single" w:sz="6" w:space="0" w:color="1F497D"/>
              <w:left w:val="single" w:sz="4" w:space="0" w:color="072B61"/>
              <w:bottom w:val="single" w:sz="6" w:space="0" w:color="1F497D"/>
              <w:right w:val="single" w:sz="6" w:space="0" w:color="1F497D"/>
            </w:tcBorders>
            <w:shd w:val="clear" w:color="auto" w:fill="FFFFFF"/>
          </w:tcPr>
          <w:p w:rsidR="0033725C" w:rsidRPr="00FC0B20" w:rsidRDefault="0033725C" w:rsidP="00A73DBD">
            <w:pPr>
              <w:pStyle w:val="TableText"/>
              <w:jc w:val="left"/>
              <w:rPr>
                <w:rFonts w:ascii="Tahoma" w:eastAsia="SimSun" w:hAnsi="Tahoma" w:cs="Tahoma"/>
                <w:sz w:val="18"/>
                <w:szCs w:val="18"/>
              </w:rPr>
            </w:pPr>
            <w:r w:rsidRPr="00FC0B20">
              <w:rPr>
                <w:rFonts w:ascii="Tahoma" w:eastAsia="SimSun" w:hAnsi="Tahoma" w:cs="Tahoma"/>
                <w:sz w:val="18"/>
                <w:szCs w:val="18"/>
              </w:rPr>
              <w:t>使用</w:t>
            </w:r>
            <w:r w:rsidRPr="00FC0B20">
              <w:rPr>
                <w:rFonts w:ascii="Tahoma" w:eastAsia="SimSun" w:hAnsi="Tahoma" w:cs="Tahoma"/>
                <w:sz w:val="18"/>
                <w:szCs w:val="18"/>
              </w:rPr>
              <w:t xml:space="preserve"> Microsoft Dynamics CRM </w:t>
            </w:r>
            <w:r w:rsidR="00BF19C4">
              <w:rPr>
                <w:rFonts w:ascii="Tahoma" w:eastAsia="SimSun" w:hAnsi="Tahoma" w:cs="Tahoma"/>
                <w:sz w:val="18"/>
                <w:szCs w:val="18"/>
              </w:rPr>
              <w:br/>
            </w:r>
            <w:r w:rsidRPr="00FC0B20">
              <w:rPr>
                <w:rFonts w:ascii="Tahoma" w:eastAsia="SimSun" w:hAnsi="Tahoma" w:cs="Tahoma"/>
                <w:sz w:val="18"/>
                <w:szCs w:val="18"/>
              </w:rPr>
              <w:t>客户端更新销售线索</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C0B20" w:rsidRDefault="0033725C" w:rsidP="00A73DBD">
            <w:pPr>
              <w:pStyle w:val="TableText"/>
              <w:rPr>
                <w:rFonts w:ascii="Tahoma" w:eastAsia="SimSun" w:hAnsi="Tahoma" w:cs="Tahoma"/>
                <w:b/>
                <w:sz w:val="24"/>
                <w:szCs w:val="24"/>
              </w:rPr>
            </w:pP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C0B20" w:rsidRDefault="0033725C" w:rsidP="00A73DBD">
            <w:pPr>
              <w:pStyle w:val="TableText"/>
              <w:rPr>
                <w:rFonts w:ascii="Tahoma" w:eastAsia="SimSun" w:hAnsi="Tahoma" w:cs="Tahoma"/>
              </w:rPr>
            </w:pPr>
            <w:r w:rsidRPr="00FC0B20">
              <w:rPr>
                <w:rFonts w:ascii="Tahoma" w:eastAsia="SimSun" w:hAnsi="Tahoma"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C0B20" w:rsidRDefault="0033725C" w:rsidP="00A73DBD">
            <w:pPr>
              <w:pStyle w:val="TableText"/>
              <w:rPr>
                <w:rFonts w:ascii="Tahoma" w:eastAsia="SimSun" w:hAnsi="Tahoma" w:cs="Tahoma"/>
              </w:rPr>
            </w:pPr>
            <w:r w:rsidRPr="00FC0B20">
              <w:rPr>
                <w:rFonts w:ascii="Tahoma" w:eastAsia="SimSun" w:hAnsi="Tahoma"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C0B20" w:rsidRDefault="0033725C" w:rsidP="00A73DBD">
            <w:pPr>
              <w:pStyle w:val="TableText"/>
              <w:rPr>
                <w:rFonts w:ascii="Tahoma" w:eastAsia="SimSun" w:hAnsi="Tahoma" w:cs="Tahoma"/>
                <w:b/>
                <w:sz w:val="24"/>
                <w:szCs w:val="24"/>
              </w:rPr>
            </w:pPr>
            <w:r w:rsidRPr="00FC0B20">
              <w:rPr>
                <w:rFonts w:ascii="Tahoma" w:eastAsia="SimSun" w:hAnsi="Tahoma" w:cs="Tahoma"/>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C0B20" w:rsidRDefault="0033725C" w:rsidP="00A73DBD">
            <w:pPr>
              <w:pStyle w:val="TableText"/>
              <w:rPr>
                <w:rFonts w:ascii="Tahoma" w:eastAsia="SimSun" w:hAnsi="Tahoma"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FC0B20" w:rsidRDefault="0033725C" w:rsidP="00A73DBD">
            <w:pPr>
              <w:pStyle w:val="TableText"/>
              <w:rPr>
                <w:rFonts w:ascii="Tahoma" w:eastAsia="SimSun" w:hAnsi="Tahoma" w:cs="Tahoma"/>
                <w:b/>
                <w:sz w:val="24"/>
                <w:szCs w:val="24"/>
              </w:rPr>
            </w:pPr>
          </w:p>
        </w:tc>
      </w:tr>
      <w:tr w:rsidR="0033725C" w:rsidRPr="00FC0B20" w:rsidTr="00BF19C4">
        <w:tc>
          <w:tcPr>
            <w:tcW w:w="3100" w:type="dxa"/>
            <w:tcBorders>
              <w:top w:val="single" w:sz="6" w:space="0" w:color="1F497D"/>
              <w:left w:val="single" w:sz="4" w:space="0" w:color="072B61"/>
              <w:bottom w:val="single" w:sz="6" w:space="0" w:color="1F497D"/>
              <w:right w:val="single" w:sz="6" w:space="0" w:color="1F497D"/>
            </w:tcBorders>
            <w:shd w:val="clear" w:color="auto" w:fill="FFFFFF"/>
          </w:tcPr>
          <w:p w:rsidR="0033725C" w:rsidRPr="00FC0B20" w:rsidRDefault="0033725C" w:rsidP="00A73DBD">
            <w:pPr>
              <w:pStyle w:val="TableText"/>
              <w:jc w:val="left"/>
              <w:rPr>
                <w:rFonts w:ascii="Tahoma" w:eastAsia="SimSun" w:hAnsi="Tahoma" w:cs="Tahoma"/>
                <w:sz w:val="18"/>
                <w:szCs w:val="18"/>
              </w:rPr>
            </w:pPr>
            <w:r w:rsidRPr="00FC0B20">
              <w:rPr>
                <w:rFonts w:ascii="Tahoma" w:eastAsia="SimSun" w:hAnsi="Tahoma" w:cs="Tahoma"/>
                <w:sz w:val="18"/>
                <w:szCs w:val="18"/>
              </w:rPr>
              <w:t>使用</w:t>
            </w:r>
            <w:r w:rsidRPr="00FC0B20">
              <w:rPr>
                <w:rFonts w:ascii="Tahoma" w:eastAsia="SimSun" w:hAnsi="Tahoma" w:cs="Tahoma"/>
                <w:sz w:val="18"/>
                <w:szCs w:val="18"/>
              </w:rPr>
              <w:t xml:space="preserve"> Microsoft Dynamics CRM </w:t>
            </w:r>
            <w:r w:rsidR="00BF19C4">
              <w:rPr>
                <w:rFonts w:ascii="Tahoma" w:eastAsia="SimSun" w:hAnsi="Tahoma" w:cs="Tahoma"/>
                <w:sz w:val="18"/>
                <w:szCs w:val="18"/>
              </w:rPr>
              <w:br/>
            </w:r>
            <w:r w:rsidRPr="00FC0B20">
              <w:rPr>
                <w:rFonts w:ascii="Tahoma" w:eastAsia="SimSun" w:hAnsi="Tahoma" w:cs="Tahoma"/>
                <w:sz w:val="18"/>
                <w:szCs w:val="18"/>
              </w:rPr>
              <w:t>客户端更新活动</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C0B20" w:rsidRDefault="0033725C" w:rsidP="00A73DBD">
            <w:pPr>
              <w:pStyle w:val="TableText"/>
              <w:rPr>
                <w:rFonts w:ascii="Tahoma" w:eastAsia="SimSun" w:hAnsi="Tahoma" w:cs="Tahoma"/>
                <w:b/>
                <w:sz w:val="24"/>
                <w:szCs w:val="24"/>
              </w:rPr>
            </w:pP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C0B20" w:rsidRDefault="0033725C" w:rsidP="00A73DBD">
            <w:pPr>
              <w:pStyle w:val="TableText"/>
              <w:rPr>
                <w:rFonts w:ascii="Tahoma" w:eastAsia="SimSun" w:hAnsi="Tahoma" w:cs="Tahoma"/>
              </w:rPr>
            </w:pPr>
            <w:r w:rsidRPr="00FC0B20">
              <w:rPr>
                <w:rFonts w:ascii="Tahoma" w:eastAsia="SimSun" w:hAnsi="Tahoma"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C0B20" w:rsidRDefault="0033725C" w:rsidP="00A73DBD">
            <w:pPr>
              <w:pStyle w:val="TableText"/>
              <w:rPr>
                <w:rFonts w:ascii="Tahoma" w:eastAsia="SimSun" w:hAnsi="Tahoma" w:cs="Tahoma"/>
              </w:rPr>
            </w:pPr>
            <w:r w:rsidRPr="00FC0B20">
              <w:rPr>
                <w:rFonts w:ascii="Tahoma" w:eastAsia="SimSun" w:hAnsi="Tahoma"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C0B20" w:rsidRDefault="0033725C" w:rsidP="00A73DBD">
            <w:pPr>
              <w:pStyle w:val="TableText"/>
              <w:rPr>
                <w:rFonts w:ascii="Tahoma" w:eastAsia="SimSun" w:hAnsi="Tahoma" w:cs="Tahoma"/>
                <w:b/>
                <w:sz w:val="24"/>
                <w:szCs w:val="24"/>
              </w:rPr>
            </w:pPr>
            <w:r w:rsidRPr="00FC0B20">
              <w:rPr>
                <w:rFonts w:ascii="Tahoma" w:eastAsia="SimSun" w:hAnsi="Tahoma" w:cs="Tahoma"/>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C0B20" w:rsidRDefault="0033725C" w:rsidP="00A73DBD">
            <w:pPr>
              <w:pStyle w:val="TableText"/>
              <w:rPr>
                <w:rFonts w:ascii="Tahoma" w:eastAsia="SimSun" w:hAnsi="Tahoma"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FC0B20" w:rsidRDefault="0033725C" w:rsidP="00A73DBD">
            <w:pPr>
              <w:pStyle w:val="TableText"/>
              <w:rPr>
                <w:rFonts w:ascii="Tahoma" w:eastAsia="SimSun" w:hAnsi="Tahoma" w:cs="Tahoma"/>
                <w:b/>
                <w:sz w:val="24"/>
                <w:szCs w:val="24"/>
              </w:rPr>
            </w:pPr>
          </w:p>
        </w:tc>
      </w:tr>
      <w:tr w:rsidR="0033725C" w:rsidRPr="00FC0B20" w:rsidTr="00BF19C4">
        <w:tc>
          <w:tcPr>
            <w:tcW w:w="3100" w:type="dxa"/>
            <w:tcBorders>
              <w:top w:val="single" w:sz="6" w:space="0" w:color="1F497D"/>
              <w:left w:val="single" w:sz="4" w:space="0" w:color="072B61"/>
              <w:bottom w:val="single" w:sz="6" w:space="0" w:color="1F497D"/>
              <w:right w:val="single" w:sz="6" w:space="0" w:color="1F497D"/>
            </w:tcBorders>
            <w:shd w:val="clear" w:color="auto" w:fill="FFFFFF"/>
          </w:tcPr>
          <w:p w:rsidR="0033725C" w:rsidRPr="00FC0B20" w:rsidRDefault="0033725C" w:rsidP="00A73DBD">
            <w:pPr>
              <w:pStyle w:val="TableText"/>
              <w:jc w:val="left"/>
              <w:rPr>
                <w:rFonts w:ascii="Tahoma" w:eastAsia="SimSun" w:hAnsi="Tahoma" w:cs="Tahoma"/>
                <w:sz w:val="18"/>
                <w:szCs w:val="18"/>
              </w:rPr>
            </w:pPr>
            <w:r w:rsidRPr="00FC0B20">
              <w:rPr>
                <w:rFonts w:ascii="Tahoma" w:eastAsia="SimSun" w:hAnsi="Tahoma" w:cs="Tahoma"/>
                <w:sz w:val="18"/>
                <w:szCs w:val="18"/>
              </w:rPr>
              <w:t>使用</w:t>
            </w:r>
            <w:r w:rsidRPr="00FC0B20">
              <w:rPr>
                <w:rFonts w:ascii="Tahoma" w:eastAsia="SimSun" w:hAnsi="Tahoma" w:cs="Tahoma"/>
                <w:sz w:val="18"/>
                <w:szCs w:val="18"/>
              </w:rPr>
              <w:t xml:space="preserve"> Microsoft Dynamics CRM </w:t>
            </w:r>
            <w:r w:rsidR="00BF19C4">
              <w:rPr>
                <w:rFonts w:ascii="Tahoma" w:eastAsia="SimSun" w:hAnsi="Tahoma" w:cs="Tahoma"/>
                <w:sz w:val="18"/>
                <w:szCs w:val="18"/>
              </w:rPr>
              <w:br/>
            </w:r>
            <w:r w:rsidRPr="00FC0B20">
              <w:rPr>
                <w:rFonts w:ascii="Tahoma" w:eastAsia="SimSun" w:hAnsi="Tahoma" w:cs="Tahoma"/>
                <w:sz w:val="18"/>
                <w:szCs w:val="18"/>
              </w:rPr>
              <w:t>客户端更新说明</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C0B20" w:rsidRDefault="0033725C" w:rsidP="00A73DBD">
            <w:pPr>
              <w:pStyle w:val="TableText"/>
              <w:rPr>
                <w:rFonts w:ascii="Tahoma" w:eastAsia="SimSun" w:hAnsi="Tahoma" w:cs="Tahoma"/>
                <w:b/>
                <w:sz w:val="24"/>
                <w:szCs w:val="24"/>
              </w:rPr>
            </w:pP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C0B20" w:rsidRDefault="0033725C" w:rsidP="00A73DBD">
            <w:pPr>
              <w:pStyle w:val="TableText"/>
              <w:rPr>
                <w:rFonts w:ascii="Tahoma" w:eastAsia="SimSun" w:hAnsi="Tahoma" w:cs="Tahoma"/>
              </w:rPr>
            </w:pPr>
            <w:r w:rsidRPr="00FC0B20">
              <w:rPr>
                <w:rFonts w:ascii="Tahoma" w:eastAsia="SimSun" w:hAnsi="Tahoma"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C0B20" w:rsidRDefault="0033725C" w:rsidP="00A73DBD">
            <w:pPr>
              <w:pStyle w:val="TableText"/>
              <w:rPr>
                <w:rFonts w:ascii="Tahoma" w:eastAsia="SimSun" w:hAnsi="Tahoma" w:cs="Tahoma"/>
              </w:rPr>
            </w:pPr>
            <w:r w:rsidRPr="00FC0B20">
              <w:rPr>
                <w:rFonts w:ascii="Tahoma" w:eastAsia="SimSun" w:hAnsi="Tahoma"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C0B20" w:rsidRDefault="0033725C" w:rsidP="00A73DBD">
            <w:pPr>
              <w:pStyle w:val="TableText"/>
              <w:rPr>
                <w:rFonts w:ascii="Tahoma" w:eastAsia="SimSun" w:hAnsi="Tahoma" w:cs="Tahoma"/>
                <w:b/>
                <w:sz w:val="24"/>
                <w:szCs w:val="24"/>
              </w:rPr>
            </w:pPr>
            <w:r w:rsidRPr="00FC0B20">
              <w:rPr>
                <w:rFonts w:ascii="Tahoma" w:eastAsia="SimSun" w:hAnsi="Tahoma" w:cs="Tahoma"/>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C0B20" w:rsidRDefault="0033725C" w:rsidP="00A73DBD">
            <w:pPr>
              <w:pStyle w:val="TableText"/>
              <w:rPr>
                <w:rFonts w:ascii="Tahoma" w:eastAsia="SimSun" w:hAnsi="Tahoma"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FC0B20" w:rsidRDefault="0033725C" w:rsidP="00A73DBD">
            <w:pPr>
              <w:pStyle w:val="TableText"/>
              <w:rPr>
                <w:rFonts w:ascii="Tahoma" w:eastAsia="SimSun" w:hAnsi="Tahoma" w:cs="Tahoma"/>
                <w:b/>
                <w:sz w:val="24"/>
                <w:szCs w:val="24"/>
              </w:rPr>
            </w:pPr>
          </w:p>
        </w:tc>
      </w:tr>
      <w:tr w:rsidR="0033725C" w:rsidRPr="00FC0B20" w:rsidTr="00BF19C4">
        <w:tc>
          <w:tcPr>
            <w:tcW w:w="3100" w:type="dxa"/>
            <w:tcBorders>
              <w:top w:val="single" w:sz="6" w:space="0" w:color="1F497D"/>
              <w:left w:val="single" w:sz="4" w:space="0" w:color="072B61"/>
              <w:bottom w:val="single" w:sz="6" w:space="0" w:color="1F497D"/>
              <w:right w:val="single" w:sz="6" w:space="0" w:color="1F497D"/>
            </w:tcBorders>
            <w:shd w:val="clear" w:color="auto" w:fill="FFFFFF"/>
          </w:tcPr>
          <w:p w:rsidR="0033725C" w:rsidRPr="00FC0B20" w:rsidRDefault="0033725C" w:rsidP="00A73DBD">
            <w:pPr>
              <w:pStyle w:val="TableText"/>
              <w:jc w:val="left"/>
              <w:rPr>
                <w:rFonts w:ascii="Tahoma" w:eastAsia="SimSun" w:hAnsi="Tahoma" w:cs="Tahoma"/>
                <w:sz w:val="18"/>
                <w:szCs w:val="18"/>
              </w:rPr>
            </w:pPr>
            <w:r w:rsidRPr="00FC0B20">
              <w:rPr>
                <w:rFonts w:ascii="Tahoma" w:eastAsia="SimSun" w:hAnsi="Tahoma" w:cs="Tahoma"/>
                <w:sz w:val="18"/>
                <w:szCs w:val="18"/>
              </w:rPr>
              <w:t>使用</w:t>
            </w:r>
            <w:r w:rsidRPr="00FC0B20">
              <w:rPr>
                <w:rFonts w:ascii="Tahoma" w:eastAsia="SimSun" w:hAnsi="Tahoma" w:cs="Tahoma"/>
                <w:sz w:val="18"/>
                <w:szCs w:val="18"/>
              </w:rPr>
              <w:t xml:space="preserve"> Microsoft Dynamics CRM </w:t>
            </w:r>
            <w:r w:rsidR="00BF19C4">
              <w:rPr>
                <w:rFonts w:ascii="Tahoma" w:eastAsia="SimSun" w:hAnsi="Tahoma" w:cs="Tahoma"/>
                <w:sz w:val="18"/>
                <w:szCs w:val="18"/>
              </w:rPr>
              <w:br/>
            </w:r>
            <w:r w:rsidRPr="00FC0B20">
              <w:rPr>
                <w:rFonts w:ascii="Tahoma" w:eastAsia="SimSun" w:hAnsi="Tahoma" w:cs="Tahoma"/>
                <w:sz w:val="18"/>
                <w:szCs w:val="18"/>
              </w:rPr>
              <w:t>客户端添加帐户</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C0B20" w:rsidRDefault="0033725C" w:rsidP="00A73DBD">
            <w:pPr>
              <w:pStyle w:val="TableText"/>
              <w:rPr>
                <w:rFonts w:ascii="Tahoma" w:eastAsia="SimSun" w:hAnsi="Tahoma" w:cs="Tahoma"/>
                <w:b/>
                <w:sz w:val="24"/>
                <w:szCs w:val="24"/>
              </w:rPr>
            </w:pP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C0B20" w:rsidRDefault="0033725C" w:rsidP="00A73DBD">
            <w:pPr>
              <w:pStyle w:val="TableText"/>
              <w:rPr>
                <w:rFonts w:ascii="Tahoma" w:eastAsia="SimSun" w:hAnsi="Tahoma" w:cs="Tahoma"/>
              </w:rPr>
            </w:pPr>
            <w:r w:rsidRPr="00FC0B20">
              <w:rPr>
                <w:rFonts w:ascii="Tahoma" w:eastAsia="SimSun" w:hAnsi="Tahoma"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C0B20" w:rsidRDefault="0033725C" w:rsidP="00A73DBD">
            <w:pPr>
              <w:pStyle w:val="TableText"/>
              <w:rPr>
                <w:rFonts w:ascii="Tahoma" w:eastAsia="SimSun" w:hAnsi="Tahoma" w:cs="Tahoma"/>
              </w:rPr>
            </w:pPr>
            <w:r w:rsidRPr="00FC0B20">
              <w:rPr>
                <w:rFonts w:ascii="Tahoma" w:eastAsia="SimSun" w:hAnsi="Tahoma"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C0B20" w:rsidRDefault="0033725C" w:rsidP="00A73DBD">
            <w:pPr>
              <w:pStyle w:val="TableText"/>
              <w:rPr>
                <w:rFonts w:ascii="Tahoma" w:eastAsia="SimSun" w:hAnsi="Tahoma" w:cs="Tahoma"/>
                <w:b/>
                <w:sz w:val="24"/>
                <w:szCs w:val="24"/>
              </w:rPr>
            </w:pPr>
            <w:r w:rsidRPr="00FC0B20">
              <w:rPr>
                <w:rFonts w:ascii="Tahoma" w:eastAsia="SimSun" w:hAnsi="Tahoma" w:cs="Tahoma"/>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C0B20" w:rsidRDefault="0033725C" w:rsidP="00A73DBD">
            <w:pPr>
              <w:pStyle w:val="TableText"/>
              <w:rPr>
                <w:rFonts w:ascii="Tahoma" w:eastAsia="SimSun" w:hAnsi="Tahoma"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FC0B20" w:rsidRDefault="0033725C" w:rsidP="00A73DBD">
            <w:pPr>
              <w:pStyle w:val="TableText"/>
              <w:rPr>
                <w:rFonts w:ascii="Tahoma" w:eastAsia="SimSun" w:hAnsi="Tahoma" w:cs="Tahoma"/>
                <w:b/>
                <w:sz w:val="24"/>
                <w:szCs w:val="24"/>
              </w:rPr>
            </w:pPr>
          </w:p>
        </w:tc>
      </w:tr>
      <w:tr w:rsidR="0033725C" w:rsidRPr="00FC0B20" w:rsidTr="00BF19C4">
        <w:tc>
          <w:tcPr>
            <w:tcW w:w="3100" w:type="dxa"/>
            <w:tcBorders>
              <w:top w:val="single" w:sz="6" w:space="0" w:color="1F497D"/>
              <w:left w:val="single" w:sz="4" w:space="0" w:color="072B61"/>
              <w:bottom w:val="single" w:sz="6" w:space="0" w:color="1F497D"/>
              <w:right w:val="single" w:sz="6" w:space="0" w:color="1F497D"/>
            </w:tcBorders>
            <w:shd w:val="clear" w:color="auto" w:fill="FFFFFF"/>
          </w:tcPr>
          <w:p w:rsidR="0033725C" w:rsidRPr="00FC0B20" w:rsidRDefault="0033725C" w:rsidP="00A73DBD">
            <w:pPr>
              <w:pStyle w:val="TableText"/>
              <w:jc w:val="left"/>
              <w:rPr>
                <w:rFonts w:ascii="Tahoma" w:eastAsia="SimSun" w:hAnsi="Tahoma" w:cs="Tahoma"/>
                <w:sz w:val="18"/>
                <w:szCs w:val="18"/>
              </w:rPr>
            </w:pPr>
            <w:r w:rsidRPr="00FC0B20">
              <w:rPr>
                <w:rFonts w:ascii="Tahoma" w:eastAsia="SimSun" w:hAnsi="Tahoma" w:cs="Tahoma"/>
                <w:sz w:val="18"/>
                <w:szCs w:val="18"/>
              </w:rPr>
              <w:t>使用</w:t>
            </w:r>
            <w:r w:rsidRPr="00FC0B20">
              <w:rPr>
                <w:rFonts w:ascii="Tahoma" w:eastAsia="SimSun" w:hAnsi="Tahoma" w:cs="Tahoma"/>
                <w:sz w:val="18"/>
                <w:szCs w:val="18"/>
              </w:rPr>
              <w:t xml:space="preserve"> Microsoft Dynamics CRM </w:t>
            </w:r>
            <w:r w:rsidR="00BF19C4">
              <w:rPr>
                <w:rFonts w:ascii="Tahoma" w:eastAsia="SimSun" w:hAnsi="Tahoma" w:cs="Tahoma"/>
                <w:sz w:val="18"/>
                <w:szCs w:val="18"/>
              </w:rPr>
              <w:br/>
            </w:r>
            <w:r w:rsidRPr="00FC0B20">
              <w:rPr>
                <w:rFonts w:ascii="Tahoma" w:eastAsia="SimSun" w:hAnsi="Tahoma" w:cs="Tahoma"/>
                <w:sz w:val="18"/>
                <w:szCs w:val="18"/>
              </w:rPr>
              <w:t>客户端添加联系人</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C0B20" w:rsidRDefault="0033725C" w:rsidP="00A73DBD">
            <w:pPr>
              <w:pStyle w:val="TableText"/>
              <w:rPr>
                <w:rFonts w:ascii="Tahoma" w:eastAsia="SimSun" w:hAnsi="Tahoma" w:cs="Tahoma"/>
                <w:b/>
                <w:sz w:val="24"/>
                <w:szCs w:val="24"/>
              </w:rPr>
            </w:pP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C0B20" w:rsidRDefault="0033725C" w:rsidP="00A73DBD">
            <w:pPr>
              <w:pStyle w:val="TableText"/>
              <w:rPr>
                <w:rFonts w:ascii="Tahoma" w:eastAsia="SimSun" w:hAnsi="Tahoma" w:cs="Tahoma"/>
              </w:rPr>
            </w:pPr>
            <w:r w:rsidRPr="00FC0B20">
              <w:rPr>
                <w:rFonts w:ascii="Tahoma" w:eastAsia="SimSun" w:hAnsi="Tahoma"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C0B20" w:rsidRDefault="0033725C" w:rsidP="00A73DBD">
            <w:pPr>
              <w:pStyle w:val="TableText"/>
              <w:rPr>
                <w:rFonts w:ascii="Tahoma" w:eastAsia="SimSun" w:hAnsi="Tahoma" w:cs="Tahoma"/>
              </w:rPr>
            </w:pPr>
            <w:r w:rsidRPr="00FC0B20">
              <w:rPr>
                <w:rFonts w:ascii="Tahoma" w:eastAsia="SimSun" w:hAnsi="Tahoma"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C0B20" w:rsidRDefault="0033725C" w:rsidP="00A73DBD">
            <w:pPr>
              <w:pStyle w:val="TableText"/>
              <w:rPr>
                <w:rFonts w:ascii="Tahoma" w:eastAsia="SimSun" w:hAnsi="Tahoma" w:cs="Tahoma"/>
                <w:b/>
                <w:sz w:val="24"/>
                <w:szCs w:val="24"/>
              </w:rPr>
            </w:pPr>
            <w:r w:rsidRPr="00FC0B20">
              <w:rPr>
                <w:rFonts w:ascii="Tahoma" w:eastAsia="SimSun" w:hAnsi="Tahoma" w:cs="Tahoma"/>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C0B20" w:rsidRDefault="0033725C" w:rsidP="00A73DBD">
            <w:pPr>
              <w:pStyle w:val="TableText"/>
              <w:rPr>
                <w:rFonts w:ascii="Tahoma" w:eastAsia="SimSun" w:hAnsi="Tahoma"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FC0B20" w:rsidRDefault="0033725C" w:rsidP="00A73DBD">
            <w:pPr>
              <w:pStyle w:val="TableText"/>
              <w:rPr>
                <w:rFonts w:ascii="Tahoma" w:eastAsia="SimSun" w:hAnsi="Tahoma" w:cs="Tahoma"/>
                <w:b/>
                <w:sz w:val="24"/>
                <w:szCs w:val="24"/>
              </w:rPr>
            </w:pPr>
          </w:p>
        </w:tc>
      </w:tr>
      <w:tr w:rsidR="0033725C" w:rsidRPr="00FC0B20" w:rsidTr="00BF19C4">
        <w:tc>
          <w:tcPr>
            <w:tcW w:w="3100" w:type="dxa"/>
            <w:tcBorders>
              <w:top w:val="single" w:sz="6" w:space="0" w:color="1F497D"/>
              <w:left w:val="single" w:sz="4" w:space="0" w:color="072B61"/>
              <w:bottom w:val="single" w:sz="6" w:space="0" w:color="1F497D"/>
              <w:right w:val="single" w:sz="6" w:space="0" w:color="1F497D"/>
            </w:tcBorders>
            <w:shd w:val="clear" w:color="auto" w:fill="FFFFFF"/>
          </w:tcPr>
          <w:p w:rsidR="0033725C" w:rsidRPr="00FC0B20" w:rsidRDefault="0033725C" w:rsidP="00A73DBD">
            <w:pPr>
              <w:pStyle w:val="TableText"/>
              <w:jc w:val="left"/>
              <w:rPr>
                <w:rFonts w:ascii="Tahoma" w:eastAsia="SimSun" w:hAnsi="Tahoma" w:cs="Tahoma"/>
                <w:sz w:val="18"/>
                <w:szCs w:val="18"/>
              </w:rPr>
            </w:pPr>
            <w:r w:rsidRPr="00FC0B20">
              <w:rPr>
                <w:rFonts w:ascii="Tahoma" w:eastAsia="SimSun" w:hAnsi="Tahoma" w:cs="Tahoma"/>
                <w:sz w:val="18"/>
                <w:szCs w:val="18"/>
              </w:rPr>
              <w:t>使用</w:t>
            </w:r>
            <w:r w:rsidRPr="00FC0B20">
              <w:rPr>
                <w:rFonts w:ascii="Tahoma" w:eastAsia="SimSun" w:hAnsi="Tahoma" w:cs="Tahoma"/>
                <w:sz w:val="18"/>
                <w:szCs w:val="18"/>
              </w:rPr>
              <w:t xml:space="preserve"> Microsoft Dynamics CRM </w:t>
            </w:r>
            <w:r w:rsidR="00BF19C4">
              <w:rPr>
                <w:rFonts w:ascii="Tahoma" w:eastAsia="SimSun" w:hAnsi="Tahoma" w:cs="Tahoma"/>
                <w:sz w:val="18"/>
                <w:szCs w:val="18"/>
              </w:rPr>
              <w:br/>
            </w:r>
            <w:r w:rsidRPr="00FC0B20">
              <w:rPr>
                <w:rFonts w:ascii="Tahoma" w:eastAsia="SimSun" w:hAnsi="Tahoma" w:cs="Tahoma"/>
                <w:sz w:val="18"/>
                <w:szCs w:val="18"/>
              </w:rPr>
              <w:t>客户端添加案例</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C0B20" w:rsidRDefault="0033725C" w:rsidP="00A73DBD">
            <w:pPr>
              <w:pStyle w:val="TableText"/>
              <w:rPr>
                <w:rFonts w:ascii="Tahoma" w:eastAsia="SimSun" w:hAnsi="Tahoma" w:cs="Tahoma"/>
                <w:b/>
                <w:sz w:val="24"/>
                <w:szCs w:val="24"/>
              </w:rPr>
            </w:pP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C0B20" w:rsidRDefault="0033725C" w:rsidP="00A73DBD">
            <w:pPr>
              <w:pStyle w:val="TableText"/>
              <w:rPr>
                <w:rFonts w:ascii="Tahoma" w:eastAsia="SimSun" w:hAnsi="Tahoma" w:cs="Tahoma"/>
              </w:rPr>
            </w:pPr>
            <w:r w:rsidRPr="00FC0B20">
              <w:rPr>
                <w:rFonts w:ascii="Tahoma" w:eastAsia="SimSun" w:hAnsi="Tahoma"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C0B20" w:rsidRDefault="0033725C" w:rsidP="00A73DBD">
            <w:pPr>
              <w:pStyle w:val="TableText"/>
              <w:rPr>
                <w:rFonts w:ascii="Tahoma" w:eastAsia="SimSun" w:hAnsi="Tahoma" w:cs="Tahoma"/>
              </w:rPr>
            </w:pPr>
            <w:r w:rsidRPr="00FC0B20">
              <w:rPr>
                <w:rFonts w:ascii="Tahoma" w:eastAsia="SimSun" w:hAnsi="Tahoma"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C0B20" w:rsidRDefault="0033725C" w:rsidP="00A73DBD">
            <w:pPr>
              <w:pStyle w:val="TableText"/>
              <w:rPr>
                <w:rFonts w:ascii="Tahoma" w:eastAsia="SimSun" w:hAnsi="Tahoma" w:cs="Tahoma"/>
                <w:b/>
                <w:sz w:val="24"/>
                <w:szCs w:val="24"/>
              </w:rPr>
            </w:pPr>
            <w:r w:rsidRPr="00FC0B20">
              <w:rPr>
                <w:rFonts w:ascii="Tahoma" w:eastAsia="SimSun" w:hAnsi="Tahoma" w:cs="Tahoma"/>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C0B20" w:rsidRDefault="0033725C" w:rsidP="00A73DBD">
            <w:pPr>
              <w:pStyle w:val="TableText"/>
              <w:rPr>
                <w:rFonts w:ascii="Tahoma" w:eastAsia="SimSun" w:hAnsi="Tahoma"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FC0B20" w:rsidRDefault="0033725C" w:rsidP="00A73DBD">
            <w:pPr>
              <w:pStyle w:val="TableText"/>
              <w:rPr>
                <w:rFonts w:ascii="Tahoma" w:eastAsia="SimSun" w:hAnsi="Tahoma" w:cs="Tahoma"/>
                <w:b/>
                <w:sz w:val="24"/>
                <w:szCs w:val="24"/>
              </w:rPr>
            </w:pPr>
          </w:p>
        </w:tc>
      </w:tr>
      <w:tr w:rsidR="0033725C" w:rsidRPr="00FC0B20" w:rsidTr="00BF19C4">
        <w:tc>
          <w:tcPr>
            <w:tcW w:w="3100" w:type="dxa"/>
            <w:tcBorders>
              <w:top w:val="single" w:sz="6" w:space="0" w:color="1F497D"/>
              <w:left w:val="single" w:sz="4" w:space="0" w:color="072B61"/>
              <w:bottom w:val="single" w:sz="6" w:space="0" w:color="1F497D"/>
              <w:right w:val="single" w:sz="6" w:space="0" w:color="1F497D"/>
            </w:tcBorders>
            <w:shd w:val="clear" w:color="auto" w:fill="FFFFFF"/>
          </w:tcPr>
          <w:p w:rsidR="0033725C" w:rsidRPr="00FC0B20" w:rsidRDefault="0033725C" w:rsidP="00A73DBD">
            <w:pPr>
              <w:pStyle w:val="TableText"/>
              <w:jc w:val="left"/>
              <w:rPr>
                <w:rFonts w:ascii="Tahoma" w:eastAsia="SimSun" w:hAnsi="Tahoma" w:cs="Tahoma"/>
                <w:sz w:val="18"/>
                <w:szCs w:val="18"/>
              </w:rPr>
            </w:pPr>
            <w:r w:rsidRPr="00FC0B20">
              <w:rPr>
                <w:rFonts w:ascii="Tahoma" w:eastAsia="SimSun" w:hAnsi="Tahoma" w:cs="Tahoma"/>
                <w:sz w:val="18"/>
                <w:szCs w:val="18"/>
              </w:rPr>
              <w:t>使用</w:t>
            </w:r>
            <w:r w:rsidRPr="00FC0B20">
              <w:rPr>
                <w:rFonts w:ascii="Tahoma" w:eastAsia="SimSun" w:hAnsi="Tahoma" w:cs="Tahoma"/>
                <w:sz w:val="18"/>
                <w:szCs w:val="18"/>
              </w:rPr>
              <w:t xml:space="preserve"> Microsoft Dynamics CRM </w:t>
            </w:r>
            <w:r w:rsidR="00BF19C4">
              <w:rPr>
                <w:rFonts w:ascii="Tahoma" w:eastAsia="SimSun" w:hAnsi="Tahoma" w:cs="Tahoma"/>
                <w:sz w:val="18"/>
                <w:szCs w:val="18"/>
              </w:rPr>
              <w:br/>
            </w:r>
            <w:r w:rsidRPr="00FC0B20">
              <w:rPr>
                <w:rFonts w:ascii="Tahoma" w:eastAsia="SimSun" w:hAnsi="Tahoma" w:cs="Tahoma"/>
                <w:sz w:val="18"/>
                <w:szCs w:val="18"/>
              </w:rPr>
              <w:t>客户端添加销售线索</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C0B20" w:rsidRDefault="0033725C" w:rsidP="00A73DBD">
            <w:pPr>
              <w:pStyle w:val="TableText"/>
              <w:rPr>
                <w:rFonts w:ascii="Tahoma" w:eastAsia="SimSun" w:hAnsi="Tahoma" w:cs="Tahoma"/>
                <w:b/>
                <w:sz w:val="24"/>
                <w:szCs w:val="24"/>
              </w:rPr>
            </w:pP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C0B20" w:rsidRDefault="0033725C" w:rsidP="00A73DBD">
            <w:pPr>
              <w:pStyle w:val="TableText"/>
              <w:rPr>
                <w:rFonts w:ascii="Tahoma" w:eastAsia="SimSun" w:hAnsi="Tahoma" w:cs="Tahoma"/>
              </w:rPr>
            </w:pPr>
            <w:r w:rsidRPr="00FC0B20">
              <w:rPr>
                <w:rFonts w:ascii="Tahoma" w:eastAsia="SimSun" w:hAnsi="Tahoma"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C0B20" w:rsidRDefault="0033725C" w:rsidP="00A73DBD">
            <w:pPr>
              <w:pStyle w:val="TableText"/>
              <w:rPr>
                <w:rFonts w:ascii="Tahoma" w:eastAsia="SimSun" w:hAnsi="Tahoma" w:cs="Tahoma"/>
              </w:rPr>
            </w:pPr>
            <w:r w:rsidRPr="00FC0B20">
              <w:rPr>
                <w:rFonts w:ascii="Tahoma" w:eastAsia="SimSun" w:hAnsi="Tahoma"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C0B20" w:rsidRDefault="0033725C" w:rsidP="00A73DBD">
            <w:pPr>
              <w:pStyle w:val="TableText"/>
              <w:rPr>
                <w:rFonts w:ascii="Tahoma" w:eastAsia="SimSun" w:hAnsi="Tahoma" w:cs="Tahoma"/>
                <w:b/>
                <w:sz w:val="24"/>
                <w:szCs w:val="24"/>
              </w:rPr>
            </w:pPr>
            <w:r w:rsidRPr="00FC0B20">
              <w:rPr>
                <w:rFonts w:ascii="Tahoma" w:eastAsia="SimSun" w:hAnsi="Tahoma" w:cs="Tahoma"/>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C0B20" w:rsidRDefault="0033725C" w:rsidP="00A73DBD">
            <w:pPr>
              <w:pStyle w:val="TableText"/>
              <w:rPr>
                <w:rFonts w:ascii="Tahoma" w:eastAsia="SimSun" w:hAnsi="Tahoma"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FC0B20" w:rsidRDefault="0033725C" w:rsidP="00A73DBD">
            <w:pPr>
              <w:pStyle w:val="TableText"/>
              <w:rPr>
                <w:rFonts w:ascii="Tahoma" w:eastAsia="SimSun" w:hAnsi="Tahoma" w:cs="Tahoma"/>
                <w:b/>
                <w:sz w:val="24"/>
                <w:szCs w:val="24"/>
              </w:rPr>
            </w:pPr>
          </w:p>
        </w:tc>
      </w:tr>
      <w:tr w:rsidR="0033725C" w:rsidRPr="00FC0B20" w:rsidTr="00BF19C4">
        <w:tc>
          <w:tcPr>
            <w:tcW w:w="3100" w:type="dxa"/>
            <w:tcBorders>
              <w:top w:val="single" w:sz="6" w:space="0" w:color="1F497D"/>
              <w:left w:val="single" w:sz="4" w:space="0" w:color="072B61"/>
              <w:bottom w:val="single" w:sz="6" w:space="0" w:color="1F497D"/>
              <w:right w:val="single" w:sz="6" w:space="0" w:color="1F497D"/>
            </w:tcBorders>
            <w:shd w:val="clear" w:color="auto" w:fill="FFFFFF"/>
          </w:tcPr>
          <w:p w:rsidR="0033725C" w:rsidRPr="00FC0B20" w:rsidRDefault="0033725C" w:rsidP="00A73DBD">
            <w:pPr>
              <w:pStyle w:val="TableText"/>
              <w:jc w:val="left"/>
              <w:rPr>
                <w:rFonts w:ascii="Tahoma" w:eastAsia="SimSun" w:hAnsi="Tahoma" w:cs="Tahoma"/>
                <w:sz w:val="18"/>
                <w:szCs w:val="18"/>
              </w:rPr>
            </w:pPr>
            <w:r w:rsidRPr="00FC0B20">
              <w:rPr>
                <w:rFonts w:ascii="Tahoma" w:eastAsia="SimSun" w:hAnsi="Tahoma" w:cs="Tahoma"/>
                <w:sz w:val="18"/>
                <w:szCs w:val="18"/>
              </w:rPr>
              <w:t>使用</w:t>
            </w:r>
            <w:r w:rsidRPr="00FC0B20">
              <w:rPr>
                <w:rFonts w:ascii="Tahoma" w:eastAsia="SimSun" w:hAnsi="Tahoma" w:cs="Tahoma"/>
                <w:sz w:val="18"/>
                <w:szCs w:val="18"/>
              </w:rPr>
              <w:t xml:space="preserve"> Microsoft Dynamics CRM </w:t>
            </w:r>
            <w:r w:rsidR="00BF19C4">
              <w:rPr>
                <w:rFonts w:ascii="Tahoma" w:eastAsia="SimSun" w:hAnsi="Tahoma" w:cs="Tahoma"/>
                <w:sz w:val="18"/>
                <w:szCs w:val="18"/>
              </w:rPr>
              <w:br/>
            </w:r>
            <w:r w:rsidRPr="00FC0B20">
              <w:rPr>
                <w:rFonts w:ascii="Tahoma" w:eastAsia="SimSun" w:hAnsi="Tahoma" w:cs="Tahoma"/>
                <w:sz w:val="18"/>
                <w:szCs w:val="18"/>
              </w:rPr>
              <w:t>客户端添加活动</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C0B20" w:rsidRDefault="0033725C" w:rsidP="00A73DBD">
            <w:pPr>
              <w:pStyle w:val="TableText"/>
              <w:rPr>
                <w:rFonts w:ascii="Tahoma" w:eastAsia="SimSun" w:hAnsi="Tahoma" w:cs="Tahoma"/>
                <w:b/>
                <w:sz w:val="24"/>
                <w:szCs w:val="24"/>
              </w:rPr>
            </w:pP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C0B20" w:rsidRDefault="0033725C" w:rsidP="00A73DBD">
            <w:pPr>
              <w:pStyle w:val="TableText"/>
              <w:rPr>
                <w:rFonts w:ascii="Tahoma" w:eastAsia="SimSun" w:hAnsi="Tahoma" w:cs="Tahoma"/>
              </w:rPr>
            </w:pPr>
            <w:r w:rsidRPr="00FC0B20">
              <w:rPr>
                <w:rFonts w:ascii="Tahoma" w:eastAsia="SimSun" w:hAnsi="Tahoma"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C0B20" w:rsidRDefault="0033725C" w:rsidP="00A73DBD">
            <w:pPr>
              <w:pStyle w:val="TableText"/>
              <w:rPr>
                <w:rFonts w:ascii="Tahoma" w:eastAsia="SimSun" w:hAnsi="Tahoma" w:cs="Tahoma"/>
              </w:rPr>
            </w:pPr>
            <w:r w:rsidRPr="00FC0B20">
              <w:rPr>
                <w:rFonts w:ascii="Tahoma" w:eastAsia="SimSun" w:hAnsi="Tahoma"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C0B20" w:rsidRDefault="0033725C" w:rsidP="00A73DBD">
            <w:pPr>
              <w:pStyle w:val="TableText"/>
              <w:rPr>
                <w:rFonts w:ascii="Tahoma" w:eastAsia="SimSun" w:hAnsi="Tahoma" w:cs="Tahoma"/>
                <w:b/>
                <w:sz w:val="24"/>
                <w:szCs w:val="24"/>
              </w:rPr>
            </w:pPr>
            <w:r w:rsidRPr="00FC0B20">
              <w:rPr>
                <w:rFonts w:ascii="Tahoma" w:eastAsia="SimSun" w:hAnsi="Tahoma" w:cs="Tahoma"/>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C0B20" w:rsidRDefault="0033725C" w:rsidP="00A73DBD">
            <w:pPr>
              <w:pStyle w:val="TableText"/>
              <w:rPr>
                <w:rFonts w:ascii="Tahoma" w:eastAsia="SimSun" w:hAnsi="Tahoma"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FC0B20" w:rsidRDefault="0033725C" w:rsidP="00A73DBD">
            <w:pPr>
              <w:pStyle w:val="TableText"/>
              <w:rPr>
                <w:rFonts w:ascii="Tahoma" w:eastAsia="SimSun" w:hAnsi="Tahoma" w:cs="Tahoma"/>
                <w:b/>
                <w:sz w:val="24"/>
                <w:szCs w:val="24"/>
              </w:rPr>
            </w:pPr>
          </w:p>
        </w:tc>
      </w:tr>
      <w:tr w:rsidR="0033725C" w:rsidRPr="00FC0B20" w:rsidTr="00BF19C4">
        <w:tc>
          <w:tcPr>
            <w:tcW w:w="3100" w:type="dxa"/>
            <w:tcBorders>
              <w:top w:val="single" w:sz="6" w:space="0" w:color="1F497D"/>
              <w:left w:val="single" w:sz="4" w:space="0" w:color="072B61"/>
              <w:bottom w:val="single" w:sz="6" w:space="0" w:color="1F497D"/>
              <w:right w:val="single" w:sz="6" w:space="0" w:color="1F497D"/>
            </w:tcBorders>
            <w:shd w:val="clear" w:color="auto" w:fill="FFFFFF"/>
          </w:tcPr>
          <w:p w:rsidR="0033725C" w:rsidRPr="00FC0B20" w:rsidRDefault="0033725C" w:rsidP="00A73DBD">
            <w:pPr>
              <w:pStyle w:val="TableText"/>
              <w:jc w:val="left"/>
              <w:rPr>
                <w:rFonts w:ascii="Tahoma" w:eastAsia="SimSun" w:hAnsi="Tahoma" w:cs="Tahoma"/>
                <w:sz w:val="18"/>
                <w:szCs w:val="18"/>
              </w:rPr>
            </w:pPr>
            <w:r w:rsidRPr="00FC0B20">
              <w:rPr>
                <w:rFonts w:ascii="Tahoma" w:eastAsia="SimSun" w:hAnsi="Tahoma" w:cs="Tahoma"/>
                <w:sz w:val="18"/>
                <w:szCs w:val="18"/>
              </w:rPr>
              <w:t>使用</w:t>
            </w:r>
            <w:r w:rsidRPr="00FC0B20">
              <w:rPr>
                <w:rFonts w:ascii="Tahoma" w:eastAsia="SimSun" w:hAnsi="Tahoma" w:cs="Tahoma"/>
                <w:sz w:val="18"/>
                <w:szCs w:val="18"/>
              </w:rPr>
              <w:t xml:space="preserve"> Microsoft Dynamics CRM </w:t>
            </w:r>
            <w:r w:rsidR="00BF19C4">
              <w:rPr>
                <w:rFonts w:ascii="Tahoma" w:eastAsia="SimSun" w:hAnsi="Tahoma" w:cs="Tahoma"/>
                <w:sz w:val="18"/>
                <w:szCs w:val="18"/>
              </w:rPr>
              <w:br/>
            </w:r>
            <w:r w:rsidRPr="00FC0B20">
              <w:rPr>
                <w:rFonts w:ascii="Tahoma" w:eastAsia="SimSun" w:hAnsi="Tahoma" w:cs="Tahoma"/>
                <w:sz w:val="18"/>
                <w:szCs w:val="18"/>
              </w:rPr>
              <w:t>客户端添加说明</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C0B20" w:rsidRDefault="0033725C" w:rsidP="00A73DBD">
            <w:pPr>
              <w:pStyle w:val="TableText"/>
              <w:rPr>
                <w:rFonts w:ascii="Tahoma" w:eastAsia="SimSun" w:hAnsi="Tahoma" w:cs="Tahoma"/>
                <w:b/>
                <w:sz w:val="24"/>
                <w:szCs w:val="24"/>
              </w:rPr>
            </w:pP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C0B20" w:rsidRDefault="0033725C" w:rsidP="00A73DBD">
            <w:pPr>
              <w:pStyle w:val="TableText"/>
              <w:rPr>
                <w:rFonts w:ascii="Tahoma" w:eastAsia="SimSun" w:hAnsi="Tahoma" w:cs="Tahoma"/>
              </w:rPr>
            </w:pPr>
            <w:r w:rsidRPr="00FC0B20">
              <w:rPr>
                <w:rFonts w:ascii="Tahoma" w:eastAsia="SimSun" w:hAnsi="Tahoma"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C0B20" w:rsidRDefault="0033725C" w:rsidP="00A73DBD">
            <w:pPr>
              <w:pStyle w:val="TableText"/>
              <w:rPr>
                <w:rFonts w:ascii="Tahoma" w:eastAsia="SimSun" w:hAnsi="Tahoma" w:cs="Tahoma"/>
              </w:rPr>
            </w:pPr>
            <w:r w:rsidRPr="00FC0B20">
              <w:rPr>
                <w:rFonts w:ascii="Tahoma" w:eastAsia="SimSun" w:hAnsi="Tahoma"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C0B20" w:rsidRDefault="0033725C" w:rsidP="00A73DBD">
            <w:pPr>
              <w:pStyle w:val="TableText"/>
              <w:rPr>
                <w:rFonts w:ascii="Tahoma" w:eastAsia="SimSun" w:hAnsi="Tahoma" w:cs="Tahoma"/>
                <w:b/>
                <w:sz w:val="24"/>
                <w:szCs w:val="24"/>
              </w:rPr>
            </w:pPr>
            <w:r w:rsidRPr="00FC0B20">
              <w:rPr>
                <w:rFonts w:ascii="Tahoma" w:eastAsia="SimSun" w:hAnsi="Tahoma" w:cs="Tahoma"/>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C0B20" w:rsidRDefault="0033725C" w:rsidP="00A73DBD">
            <w:pPr>
              <w:pStyle w:val="TableText"/>
              <w:rPr>
                <w:rFonts w:ascii="Tahoma" w:eastAsia="SimSun" w:hAnsi="Tahoma"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FC0B20" w:rsidRDefault="0033725C" w:rsidP="00A73DBD">
            <w:pPr>
              <w:pStyle w:val="TableText"/>
              <w:rPr>
                <w:rFonts w:ascii="Tahoma" w:eastAsia="SimSun" w:hAnsi="Tahoma" w:cs="Tahoma"/>
                <w:b/>
                <w:sz w:val="24"/>
                <w:szCs w:val="24"/>
              </w:rPr>
            </w:pPr>
          </w:p>
        </w:tc>
      </w:tr>
      <w:tr w:rsidR="0033725C" w:rsidRPr="00FC0B20" w:rsidTr="00BF19C4">
        <w:tc>
          <w:tcPr>
            <w:tcW w:w="3100" w:type="dxa"/>
            <w:tcBorders>
              <w:top w:val="single" w:sz="6" w:space="0" w:color="1F497D"/>
              <w:left w:val="single" w:sz="4" w:space="0" w:color="072B61"/>
              <w:bottom w:val="single" w:sz="6" w:space="0" w:color="1F497D"/>
              <w:right w:val="single" w:sz="6" w:space="0" w:color="1F497D"/>
            </w:tcBorders>
            <w:shd w:val="clear" w:color="auto" w:fill="FFFFFF"/>
          </w:tcPr>
          <w:p w:rsidR="0033725C" w:rsidRPr="00FC0B20" w:rsidRDefault="0033725C" w:rsidP="00A73DBD">
            <w:pPr>
              <w:pStyle w:val="TableText"/>
              <w:jc w:val="left"/>
              <w:rPr>
                <w:rFonts w:ascii="Tahoma" w:eastAsia="SimSun" w:hAnsi="Tahoma" w:cs="Tahoma"/>
                <w:sz w:val="18"/>
                <w:szCs w:val="18"/>
              </w:rPr>
            </w:pPr>
            <w:r w:rsidRPr="00FC0B20">
              <w:rPr>
                <w:rFonts w:ascii="Tahoma" w:eastAsia="SimSun" w:hAnsi="Tahoma" w:cs="Tahoma"/>
                <w:sz w:val="18"/>
                <w:szCs w:val="18"/>
              </w:rPr>
              <w:t>使用</w:t>
            </w:r>
            <w:r w:rsidRPr="00FC0B20">
              <w:rPr>
                <w:rFonts w:ascii="Tahoma" w:eastAsia="SimSun" w:hAnsi="Tahoma" w:cs="Tahoma"/>
                <w:sz w:val="18"/>
                <w:szCs w:val="18"/>
              </w:rPr>
              <w:t xml:space="preserve"> Microsoft Dynamics CRM </w:t>
            </w:r>
            <w:r w:rsidR="00BF19C4">
              <w:rPr>
                <w:rFonts w:ascii="Tahoma" w:eastAsia="SimSun" w:hAnsi="Tahoma" w:cs="Tahoma"/>
                <w:sz w:val="18"/>
                <w:szCs w:val="18"/>
              </w:rPr>
              <w:br/>
            </w:r>
            <w:r w:rsidRPr="00FC0B20">
              <w:rPr>
                <w:rFonts w:ascii="Tahoma" w:eastAsia="SimSun" w:hAnsi="Tahoma" w:cs="Tahoma"/>
                <w:sz w:val="18"/>
                <w:szCs w:val="18"/>
              </w:rPr>
              <w:t>客户端添加到帐户</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C0B20" w:rsidRDefault="0033725C" w:rsidP="00A73DBD">
            <w:pPr>
              <w:pStyle w:val="TableText"/>
              <w:rPr>
                <w:rFonts w:ascii="Tahoma" w:eastAsia="SimSun" w:hAnsi="Tahoma" w:cs="Tahoma"/>
                <w:b/>
                <w:sz w:val="24"/>
                <w:szCs w:val="24"/>
              </w:rPr>
            </w:pP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C0B20" w:rsidRDefault="0033725C" w:rsidP="00A73DBD">
            <w:pPr>
              <w:pStyle w:val="TableText"/>
              <w:rPr>
                <w:rFonts w:ascii="Tahoma" w:eastAsia="SimSun" w:hAnsi="Tahoma" w:cs="Tahoma"/>
              </w:rPr>
            </w:pPr>
            <w:r w:rsidRPr="00FC0B20">
              <w:rPr>
                <w:rFonts w:ascii="Tahoma" w:eastAsia="SimSun" w:hAnsi="Tahoma"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C0B20" w:rsidRDefault="0033725C" w:rsidP="00A73DBD">
            <w:pPr>
              <w:pStyle w:val="TableText"/>
              <w:rPr>
                <w:rFonts w:ascii="Tahoma" w:eastAsia="SimSun" w:hAnsi="Tahoma" w:cs="Tahoma"/>
              </w:rPr>
            </w:pPr>
            <w:r w:rsidRPr="00FC0B20">
              <w:rPr>
                <w:rFonts w:ascii="Tahoma" w:eastAsia="SimSun" w:hAnsi="Tahoma"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C0B20" w:rsidRDefault="0033725C" w:rsidP="00A73DBD">
            <w:pPr>
              <w:pStyle w:val="TableText"/>
              <w:rPr>
                <w:rFonts w:ascii="Tahoma" w:eastAsia="SimSun" w:hAnsi="Tahoma" w:cs="Tahoma"/>
                <w:b/>
                <w:sz w:val="24"/>
                <w:szCs w:val="24"/>
              </w:rPr>
            </w:pPr>
            <w:r w:rsidRPr="00FC0B20">
              <w:rPr>
                <w:rFonts w:ascii="Tahoma" w:eastAsia="SimSun" w:hAnsi="Tahoma" w:cs="Tahoma"/>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C0B20" w:rsidRDefault="0033725C" w:rsidP="00A73DBD">
            <w:pPr>
              <w:pStyle w:val="TableText"/>
              <w:rPr>
                <w:rFonts w:ascii="Tahoma" w:eastAsia="SimSun" w:hAnsi="Tahoma"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FC0B20" w:rsidRDefault="0033725C" w:rsidP="00A73DBD">
            <w:pPr>
              <w:pStyle w:val="TableText"/>
              <w:rPr>
                <w:rFonts w:ascii="Tahoma" w:eastAsia="SimSun" w:hAnsi="Tahoma" w:cs="Tahoma"/>
                <w:b/>
                <w:sz w:val="24"/>
                <w:szCs w:val="24"/>
              </w:rPr>
            </w:pPr>
          </w:p>
        </w:tc>
      </w:tr>
      <w:tr w:rsidR="0033725C" w:rsidRPr="00FC0B20" w:rsidTr="00BF19C4">
        <w:tc>
          <w:tcPr>
            <w:tcW w:w="3100" w:type="dxa"/>
            <w:tcBorders>
              <w:top w:val="single" w:sz="6" w:space="0" w:color="1F497D"/>
              <w:left w:val="single" w:sz="4" w:space="0" w:color="072B61"/>
              <w:bottom w:val="single" w:sz="6" w:space="0" w:color="1F497D"/>
              <w:right w:val="single" w:sz="6" w:space="0" w:color="1F497D"/>
            </w:tcBorders>
            <w:shd w:val="clear" w:color="auto" w:fill="FFFFFF"/>
          </w:tcPr>
          <w:p w:rsidR="0033725C" w:rsidRPr="00FC0B20" w:rsidRDefault="0033725C" w:rsidP="00A73DBD">
            <w:pPr>
              <w:pStyle w:val="TableText"/>
              <w:jc w:val="left"/>
              <w:rPr>
                <w:rFonts w:ascii="Tahoma" w:eastAsia="SimSun" w:hAnsi="Tahoma" w:cs="Tahoma"/>
                <w:sz w:val="18"/>
                <w:szCs w:val="18"/>
              </w:rPr>
            </w:pPr>
            <w:r w:rsidRPr="00FC0B20">
              <w:rPr>
                <w:rFonts w:ascii="Tahoma" w:eastAsia="SimSun" w:hAnsi="Tahoma" w:cs="Tahoma"/>
                <w:sz w:val="18"/>
                <w:szCs w:val="18"/>
              </w:rPr>
              <w:t>使用</w:t>
            </w:r>
            <w:r w:rsidRPr="00FC0B20">
              <w:rPr>
                <w:rFonts w:ascii="Tahoma" w:eastAsia="SimSun" w:hAnsi="Tahoma" w:cs="Tahoma"/>
                <w:sz w:val="18"/>
                <w:szCs w:val="18"/>
              </w:rPr>
              <w:t xml:space="preserve"> Microsoft Dynamics CRM </w:t>
            </w:r>
            <w:r w:rsidR="00BF19C4">
              <w:rPr>
                <w:rFonts w:ascii="Tahoma" w:eastAsia="SimSun" w:hAnsi="Tahoma" w:cs="Tahoma"/>
                <w:sz w:val="18"/>
                <w:szCs w:val="18"/>
              </w:rPr>
              <w:br/>
            </w:r>
            <w:r w:rsidRPr="00FC0B20">
              <w:rPr>
                <w:rFonts w:ascii="Tahoma" w:eastAsia="SimSun" w:hAnsi="Tahoma" w:cs="Tahoma"/>
                <w:sz w:val="18"/>
                <w:szCs w:val="18"/>
              </w:rPr>
              <w:t>客户端添加到联系人</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C0B20" w:rsidRDefault="0033725C" w:rsidP="00A73DBD">
            <w:pPr>
              <w:pStyle w:val="TableText"/>
              <w:rPr>
                <w:rFonts w:ascii="Tahoma" w:eastAsia="SimSun" w:hAnsi="Tahoma" w:cs="Tahoma"/>
                <w:b/>
                <w:sz w:val="24"/>
                <w:szCs w:val="24"/>
              </w:rPr>
            </w:pP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C0B20" w:rsidRDefault="0033725C" w:rsidP="00A73DBD">
            <w:pPr>
              <w:pStyle w:val="TableText"/>
              <w:rPr>
                <w:rFonts w:ascii="Tahoma" w:eastAsia="SimSun" w:hAnsi="Tahoma" w:cs="Tahoma"/>
              </w:rPr>
            </w:pPr>
            <w:r w:rsidRPr="00FC0B20">
              <w:rPr>
                <w:rFonts w:ascii="Tahoma" w:eastAsia="SimSun" w:hAnsi="Tahoma"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C0B20" w:rsidRDefault="0033725C" w:rsidP="00A73DBD">
            <w:pPr>
              <w:pStyle w:val="TableText"/>
              <w:rPr>
                <w:rFonts w:ascii="Tahoma" w:eastAsia="SimSun" w:hAnsi="Tahoma" w:cs="Tahoma"/>
              </w:rPr>
            </w:pPr>
            <w:r w:rsidRPr="00FC0B20">
              <w:rPr>
                <w:rFonts w:ascii="Tahoma" w:eastAsia="SimSun" w:hAnsi="Tahoma"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C0B20" w:rsidRDefault="0033725C" w:rsidP="00A73DBD">
            <w:pPr>
              <w:pStyle w:val="TableText"/>
              <w:rPr>
                <w:rFonts w:ascii="Tahoma" w:eastAsia="SimSun" w:hAnsi="Tahoma" w:cs="Tahoma"/>
                <w:b/>
                <w:sz w:val="24"/>
                <w:szCs w:val="24"/>
              </w:rPr>
            </w:pPr>
            <w:r w:rsidRPr="00FC0B20">
              <w:rPr>
                <w:rFonts w:ascii="Tahoma" w:eastAsia="SimSun" w:hAnsi="Tahoma" w:cs="Tahoma"/>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C0B20" w:rsidRDefault="0033725C" w:rsidP="00A73DBD">
            <w:pPr>
              <w:pStyle w:val="TableText"/>
              <w:rPr>
                <w:rFonts w:ascii="Tahoma" w:eastAsia="SimSun" w:hAnsi="Tahoma"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FC0B20" w:rsidRDefault="0033725C" w:rsidP="00A73DBD">
            <w:pPr>
              <w:pStyle w:val="TableText"/>
              <w:rPr>
                <w:rFonts w:ascii="Tahoma" w:eastAsia="SimSun" w:hAnsi="Tahoma" w:cs="Tahoma"/>
                <w:b/>
                <w:sz w:val="24"/>
                <w:szCs w:val="24"/>
              </w:rPr>
            </w:pPr>
          </w:p>
        </w:tc>
      </w:tr>
      <w:tr w:rsidR="0033725C" w:rsidRPr="00FC0B20" w:rsidTr="00BF19C4">
        <w:tc>
          <w:tcPr>
            <w:tcW w:w="3100" w:type="dxa"/>
            <w:tcBorders>
              <w:top w:val="single" w:sz="6" w:space="0" w:color="1F497D"/>
              <w:left w:val="single" w:sz="4" w:space="0" w:color="072B61"/>
              <w:bottom w:val="single" w:sz="6" w:space="0" w:color="1F497D"/>
              <w:right w:val="single" w:sz="6" w:space="0" w:color="1F497D"/>
            </w:tcBorders>
            <w:shd w:val="clear" w:color="auto" w:fill="FFFFFF"/>
          </w:tcPr>
          <w:p w:rsidR="0033725C" w:rsidRPr="00FC0B20" w:rsidRDefault="0033725C" w:rsidP="00A73DBD">
            <w:pPr>
              <w:pStyle w:val="TableText"/>
              <w:jc w:val="left"/>
              <w:rPr>
                <w:rFonts w:ascii="Tahoma" w:eastAsia="SimSun" w:hAnsi="Tahoma" w:cs="Tahoma"/>
                <w:sz w:val="18"/>
                <w:szCs w:val="18"/>
              </w:rPr>
            </w:pPr>
            <w:r w:rsidRPr="00FC0B20">
              <w:rPr>
                <w:rFonts w:ascii="Tahoma" w:eastAsia="SimSun" w:hAnsi="Tahoma" w:cs="Tahoma"/>
                <w:sz w:val="18"/>
                <w:szCs w:val="18"/>
              </w:rPr>
              <w:t>使用</w:t>
            </w:r>
            <w:r w:rsidRPr="00FC0B20">
              <w:rPr>
                <w:rFonts w:ascii="Tahoma" w:eastAsia="SimSun" w:hAnsi="Tahoma" w:cs="Tahoma"/>
                <w:sz w:val="18"/>
                <w:szCs w:val="18"/>
              </w:rPr>
              <w:t xml:space="preserve"> Microsoft Dynamics CRM </w:t>
            </w:r>
            <w:r w:rsidR="00BF19C4">
              <w:rPr>
                <w:rFonts w:ascii="Tahoma" w:eastAsia="SimSun" w:hAnsi="Tahoma" w:cs="Tahoma"/>
                <w:sz w:val="18"/>
                <w:szCs w:val="18"/>
              </w:rPr>
              <w:br/>
            </w:r>
            <w:r w:rsidRPr="00FC0B20">
              <w:rPr>
                <w:rFonts w:ascii="Tahoma" w:eastAsia="SimSun" w:hAnsi="Tahoma" w:cs="Tahoma"/>
                <w:sz w:val="18"/>
                <w:szCs w:val="18"/>
              </w:rPr>
              <w:t>客户端添加到案例</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C0B20" w:rsidRDefault="0033725C" w:rsidP="00A73DBD">
            <w:pPr>
              <w:pStyle w:val="TableText"/>
              <w:rPr>
                <w:rFonts w:ascii="Tahoma" w:eastAsia="SimSun" w:hAnsi="Tahoma" w:cs="Tahoma"/>
                <w:b/>
                <w:sz w:val="24"/>
                <w:szCs w:val="24"/>
              </w:rPr>
            </w:pP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C0B20" w:rsidRDefault="0033725C" w:rsidP="00A73DBD">
            <w:pPr>
              <w:pStyle w:val="TableText"/>
              <w:rPr>
                <w:rFonts w:ascii="Tahoma" w:eastAsia="SimSun" w:hAnsi="Tahoma" w:cs="Tahoma"/>
              </w:rPr>
            </w:pPr>
            <w:r w:rsidRPr="00FC0B20">
              <w:rPr>
                <w:rFonts w:ascii="Tahoma" w:eastAsia="SimSun" w:hAnsi="Tahoma"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C0B20" w:rsidRDefault="0033725C" w:rsidP="00A73DBD">
            <w:pPr>
              <w:pStyle w:val="TableText"/>
              <w:rPr>
                <w:rFonts w:ascii="Tahoma" w:eastAsia="SimSun" w:hAnsi="Tahoma" w:cs="Tahoma"/>
              </w:rPr>
            </w:pPr>
            <w:r w:rsidRPr="00FC0B20">
              <w:rPr>
                <w:rFonts w:ascii="Tahoma" w:eastAsia="SimSun" w:hAnsi="Tahoma"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C0B20" w:rsidRDefault="0033725C" w:rsidP="00A73DBD">
            <w:pPr>
              <w:pStyle w:val="TableText"/>
              <w:rPr>
                <w:rFonts w:ascii="Tahoma" w:eastAsia="SimSun" w:hAnsi="Tahoma" w:cs="Tahoma"/>
                <w:b/>
                <w:sz w:val="24"/>
                <w:szCs w:val="24"/>
              </w:rPr>
            </w:pPr>
            <w:r w:rsidRPr="00FC0B20">
              <w:rPr>
                <w:rFonts w:ascii="Tahoma" w:eastAsia="SimSun" w:hAnsi="Tahoma" w:cs="Tahoma"/>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C0B20" w:rsidRDefault="0033725C" w:rsidP="00A73DBD">
            <w:pPr>
              <w:pStyle w:val="TableText"/>
              <w:rPr>
                <w:rFonts w:ascii="Tahoma" w:eastAsia="SimSun" w:hAnsi="Tahoma"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FC0B20" w:rsidRDefault="0033725C" w:rsidP="00A73DBD">
            <w:pPr>
              <w:pStyle w:val="TableText"/>
              <w:rPr>
                <w:rFonts w:ascii="Tahoma" w:eastAsia="SimSun" w:hAnsi="Tahoma" w:cs="Tahoma"/>
                <w:b/>
                <w:sz w:val="24"/>
                <w:szCs w:val="24"/>
              </w:rPr>
            </w:pPr>
          </w:p>
        </w:tc>
      </w:tr>
      <w:tr w:rsidR="0033725C" w:rsidRPr="00FC0B20" w:rsidTr="00BF19C4">
        <w:tc>
          <w:tcPr>
            <w:tcW w:w="3100" w:type="dxa"/>
            <w:tcBorders>
              <w:top w:val="single" w:sz="6" w:space="0" w:color="1F497D"/>
              <w:left w:val="single" w:sz="4" w:space="0" w:color="072B61"/>
              <w:bottom w:val="single" w:sz="6" w:space="0" w:color="1F497D"/>
              <w:right w:val="single" w:sz="6" w:space="0" w:color="1F497D"/>
            </w:tcBorders>
            <w:shd w:val="clear" w:color="auto" w:fill="FFFFFF"/>
          </w:tcPr>
          <w:p w:rsidR="0033725C" w:rsidRPr="00FC0B20" w:rsidRDefault="0033725C" w:rsidP="00A73DBD">
            <w:pPr>
              <w:pStyle w:val="TableText"/>
              <w:jc w:val="left"/>
              <w:rPr>
                <w:rFonts w:ascii="Tahoma" w:eastAsia="SimSun" w:hAnsi="Tahoma" w:cs="Tahoma"/>
                <w:sz w:val="18"/>
                <w:szCs w:val="18"/>
              </w:rPr>
            </w:pPr>
            <w:r w:rsidRPr="00FC0B20">
              <w:rPr>
                <w:rFonts w:ascii="Tahoma" w:eastAsia="SimSun" w:hAnsi="Tahoma" w:cs="Tahoma"/>
                <w:sz w:val="18"/>
                <w:szCs w:val="18"/>
              </w:rPr>
              <w:t>使用</w:t>
            </w:r>
            <w:r w:rsidRPr="00FC0B20">
              <w:rPr>
                <w:rFonts w:ascii="Tahoma" w:eastAsia="SimSun" w:hAnsi="Tahoma" w:cs="Tahoma"/>
                <w:sz w:val="18"/>
                <w:szCs w:val="18"/>
              </w:rPr>
              <w:t xml:space="preserve"> Microsoft Dynamics CRM </w:t>
            </w:r>
            <w:r w:rsidR="00BF19C4">
              <w:rPr>
                <w:rFonts w:ascii="Tahoma" w:eastAsia="SimSun" w:hAnsi="Tahoma" w:cs="Tahoma"/>
                <w:sz w:val="18"/>
                <w:szCs w:val="18"/>
              </w:rPr>
              <w:br/>
            </w:r>
            <w:r w:rsidRPr="00FC0B20">
              <w:rPr>
                <w:rFonts w:ascii="Tahoma" w:eastAsia="SimSun" w:hAnsi="Tahoma" w:cs="Tahoma"/>
                <w:sz w:val="18"/>
                <w:szCs w:val="18"/>
              </w:rPr>
              <w:t>客户端添加到销售线索</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C0B20" w:rsidRDefault="0033725C" w:rsidP="00A73DBD">
            <w:pPr>
              <w:pStyle w:val="TableText"/>
              <w:rPr>
                <w:rFonts w:ascii="Tahoma" w:eastAsia="SimSun" w:hAnsi="Tahoma" w:cs="Tahoma"/>
                <w:b/>
                <w:sz w:val="24"/>
                <w:szCs w:val="24"/>
              </w:rPr>
            </w:pP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C0B20" w:rsidRDefault="0033725C" w:rsidP="00A73DBD">
            <w:pPr>
              <w:pStyle w:val="TableText"/>
              <w:rPr>
                <w:rFonts w:ascii="Tahoma" w:eastAsia="SimSun" w:hAnsi="Tahoma" w:cs="Tahoma"/>
              </w:rPr>
            </w:pPr>
            <w:r w:rsidRPr="00FC0B20">
              <w:rPr>
                <w:rFonts w:ascii="Tahoma" w:eastAsia="SimSun" w:hAnsi="Tahoma"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C0B20" w:rsidRDefault="0033725C" w:rsidP="00A73DBD">
            <w:pPr>
              <w:pStyle w:val="TableText"/>
              <w:rPr>
                <w:rFonts w:ascii="Tahoma" w:eastAsia="SimSun" w:hAnsi="Tahoma" w:cs="Tahoma"/>
              </w:rPr>
            </w:pPr>
            <w:r w:rsidRPr="00FC0B20">
              <w:rPr>
                <w:rFonts w:ascii="Tahoma" w:eastAsia="SimSun" w:hAnsi="Tahoma"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C0B20" w:rsidRDefault="0033725C" w:rsidP="00A73DBD">
            <w:pPr>
              <w:pStyle w:val="TableText"/>
              <w:rPr>
                <w:rFonts w:ascii="Tahoma" w:eastAsia="SimSun" w:hAnsi="Tahoma" w:cs="Tahoma"/>
                <w:b/>
                <w:sz w:val="24"/>
                <w:szCs w:val="24"/>
              </w:rPr>
            </w:pPr>
            <w:r w:rsidRPr="00FC0B20">
              <w:rPr>
                <w:rFonts w:ascii="Tahoma" w:eastAsia="SimSun" w:hAnsi="Tahoma" w:cs="Tahoma"/>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C0B20" w:rsidRDefault="0033725C" w:rsidP="00A73DBD">
            <w:pPr>
              <w:pStyle w:val="TableText"/>
              <w:rPr>
                <w:rFonts w:ascii="Tahoma" w:eastAsia="SimSun" w:hAnsi="Tahoma"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FC0B20" w:rsidRDefault="0033725C" w:rsidP="00A73DBD">
            <w:pPr>
              <w:pStyle w:val="TableText"/>
              <w:rPr>
                <w:rFonts w:ascii="Tahoma" w:eastAsia="SimSun" w:hAnsi="Tahoma" w:cs="Tahoma"/>
                <w:b/>
                <w:sz w:val="24"/>
                <w:szCs w:val="24"/>
              </w:rPr>
            </w:pPr>
          </w:p>
        </w:tc>
      </w:tr>
      <w:tr w:rsidR="0033725C" w:rsidRPr="00FC0B20" w:rsidTr="00BF19C4">
        <w:tc>
          <w:tcPr>
            <w:tcW w:w="3100" w:type="dxa"/>
            <w:tcBorders>
              <w:top w:val="single" w:sz="6" w:space="0" w:color="1F497D"/>
              <w:left w:val="single" w:sz="4" w:space="0" w:color="072B61"/>
              <w:bottom w:val="single" w:sz="6" w:space="0" w:color="1F497D"/>
              <w:right w:val="single" w:sz="6" w:space="0" w:color="1F497D"/>
            </w:tcBorders>
            <w:shd w:val="clear" w:color="auto" w:fill="FFFFFF"/>
          </w:tcPr>
          <w:p w:rsidR="0033725C" w:rsidRPr="00FC0B20" w:rsidRDefault="0033725C" w:rsidP="00A73DBD">
            <w:pPr>
              <w:pStyle w:val="TableText"/>
              <w:jc w:val="left"/>
              <w:rPr>
                <w:rFonts w:ascii="Tahoma" w:eastAsia="SimSun" w:hAnsi="Tahoma" w:cs="Tahoma"/>
                <w:sz w:val="18"/>
                <w:szCs w:val="18"/>
              </w:rPr>
            </w:pPr>
            <w:r w:rsidRPr="00FC0B20">
              <w:rPr>
                <w:rFonts w:ascii="Tahoma" w:eastAsia="SimSun" w:hAnsi="Tahoma" w:cs="Tahoma"/>
                <w:sz w:val="18"/>
                <w:szCs w:val="18"/>
              </w:rPr>
              <w:t>使用</w:t>
            </w:r>
            <w:r w:rsidRPr="00FC0B20">
              <w:rPr>
                <w:rFonts w:ascii="Tahoma" w:eastAsia="SimSun" w:hAnsi="Tahoma" w:cs="Tahoma"/>
                <w:sz w:val="18"/>
                <w:szCs w:val="18"/>
              </w:rPr>
              <w:t xml:space="preserve"> Microsoft Dynamics CRM </w:t>
            </w:r>
            <w:r w:rsidR="00BF19C4">
              <w:rPr>
                <w:rFonts w:ascii="Tahoma" w:eastAsia="SimSun" w:hAnsi="Tahoma" w:cs="Tahoma"/>
                <w:sz w:val="18"/>
                <w:szCs w:val="18"/>
              </w:rPr>
              <w:br/>
            </w:r>
            <w:r w:rsidRPr="00FC0B20">
              <w:rPr>
                <w:rFonts w:ascii="Tahoma" w:eastAsia="SimSun" w:hAnsi="Tahoma" w:cs="Tahoma"/>
                <w:sz w:val="18"/>
                <w:szCs w:val="18"/>
              </w:rPr>
              <w:t>客户端添加到活动</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C0B20" w:rsidRDefault="0033725C" w:rsidP="00A73DBD">
            <w:pPr>
              <w:pStyle w:val="TableText"/>
              <w:rPr>
                <w:rFonts w:ascii="Tahoma" w:eastAsia="SimSun" w:hAnsi="Tahoma" w:cs="Tahoma"/>
                <w:b/>
                <w:sz w:val="24"/>
                <w:szCs w:val="24"/>
              </w:rPr>
            </w:pP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C0B20" w:rsidRDefault="0033725C" w:rsidP="00A73DBD">
            <w:pPr>
              <w:pStyle w:val="TableText"/>
              <w:rPr>
                <w:rFonts w:ascii="Tahoma" w:eastAsia="SimSun" w:hAnsi="Tahoma" w:cs="Tahoma"/>
              </w:rPr>
            </w:pPr>
            <w:r w:rsidRPr="00FC0B20">
              <w:rPr>
                <w:rFonts w:ascii="Tahoma" w:eastAsia="SimSun" w:hAnsi="Tahoma"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C0B20" w:rsidRDefault="0033725C" w:rsidP="00A73DBD">
            <w:pPr>
              <w:pStyle w:val="TableText"/>
              <w:rPr>
                <w:rFonts w:ascii="Tahoma" w:eastAsia="SimSun" w:hAnsi="Tahoma" w:cs="Tahoma"/>
              </w:rPr>
            </w:pPr>
            <w:r w:rsidRPr="00FC0B20">
              <w:rPr>
                <w:rFonts w:ascii="Tahoma" w:eastAsia="SimSun" w:hAnsi="Tahoma"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C0B20" w:rsidRDefault="0033725C" w:rsidP="00A73DBD">
            <w:pPr>
              <w:pStyle w:val="TableText"/>
              <w:rPr>
                <w:rFonts w:ascii="Tahoma" w:eastAsia="SimSun" w:hAnsi="Tahoma" w:cs="Tahoma"/>
                <w:b/>
                <w:sz w:val="24"/>
                <w:szCs w:val="24"/>
              </w:rPr>
            </w:pPr>
            <w:r w:rsidRPr="00FC0B20">
              <w:rPr>
                <w:rFonts w:ascii="Tahoma" w:eastAsia="SimSun" w:hAnsi="Tahoma" w:cs="Tahoma"/>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C0B20" w:rsidRDefault="0033725C" w:rsidP="00A73DBD">
            <w:pPr>
              <w:pStyle w:val="TableText"/>
              <w:rPr>
                <w:rFonts w:ascii="Tahoma" w:eastAsia="SimSun" w:hAnsi="Tahoma"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FC0B20" w:rsidRDefault="0033725C" w:rsidP="00A73DBD">
            <w:pPr>
              <w:pStyle w:val="TableText"/>
              <w:rPr>
                <w:rFonts w:ascii="Tahoma" w:eastAsia="SimSun" w:hAnsi="Tahoma" w:cs="Tahoma"/>
                <w:b/>
                <w:sz w:val="24"/>
                <w:szCs w:val="24"/>
              </w:rPr>
            </w:pPr>
          </w:p>
        </w:tc>
      </w:tr>
      <w:tr w:rsidR="0033725C" w:rsidRPr="00FC0B20" w:rsidTr="00BF19C4">
        <w:tc>
          <w:tcPr>
            <w:tcW w:w="3100" w:type="dxa"/>
            <w:tcBorders>
              <w:top w:val="single" w:sz="6" w:space="0" w:color="1F497D"/>
              <w:left w:val="single" w:sz="4" w:space="0" w:color="072B61"/>
              <w:bottom w:val="single" w:sz="6" w:space="0" w:color="1F497D"/>
              <w:right w:val="single" w:sz="6" w:space="0" w:color="1F497D"/>
            </w:tcBorders>
            <w:shd w:val="clear" w:color="auto" w:fill="FFFFFF"/>
          </w:tcPr>
          <w:p w:rsidR="0033725C" w:rsidRPr="00FC0B20" w:rsidRDefault="0033725C" w:rsidP="00A73DBD">
            <w:pPr>
              <w:pStyle w:val="TableText"/>
              <w:jc w:val="left"/>
              <w:rPr>
                <w:rFonts w:ascii="Tahoma" w:eastAsia="SimSun" w:hAnsi="Tahoma" w:cs="Tahoma"/>
                <w:sz w:val="18"/>
                <w:szCs w:val="18"/>
              </w:rPr>
            </w:pPr>
            <w:r w:rsidRPr="00FC0B20">
              <w:rPr>
                <w:rFonts w:ascii="Tahoma" w:eastAsia="SimSun" w:hAnsi="Tahoma" w:cs="Tahoma"/>
                <w:sz w:val="18"/>
                <w:szCs w:val="18"/>
              </w:rPr>
              <w:t>使用</w:t>
            </w:r>
            <w:r w:rsidRPr="00FC0B20">
              <w:rPr>
                <w:rFonts w:ascii="Tahoma" w:eastAsia="SimSun" w:hAnsi="Tahoma" w:cs="Tahoma"/>
                <w:sz w:val="18"/>
                <w:szCs w:val="18"/>
              </w:rPr>
              <w:t xml:space="preserve"> Microsoft Dynamics CRM </w:t>
            </w:r>
            <w:r w:rsidR="00BF19C4">
              <w:rPr>
                <w:rFonts w:ascii="Tahoma" w:eastAsia="SimSun" w:hAnsi="Tahoma" w:cs="Tahoma"/>
                <w:sz w:val="18"/>
                <w:szCs w:val="18"/>
              </w:rPr>
              <w:br/>
            </w:r>
            <w:r w:rsidRPr="00FC0B20">
              <w:rPr>
                <w:rFonts w:ascii="Tahoma" w:eastAsia="SimSun" w:hAnsi="Tahoma" w:cs="Tahoma"/>
                <w:sz w:val="18"/>
                <w:szCs w:val="18"/>
              </w:rPr>
              <w:t>客户端添加到说明</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C0B20" w:rsidRDefault="0033725C" w:rsidP="00A73DBD">
            <w:pPr>
              <w:pStyle w:val="TableText"/>
              <w:rPr>
                <w:rFonts w:ascii="Tahoma" w:eastAsia="SimSun" w:hAnsi="Tahoma" w:cs="Tahoma"/>
                <w:b/>
                <w:sz w:val="24"/>
                <w:szCs w:val="24"/>
              </w:rPr>
            </w:pP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C0B20" w:rsidRDefault="0033725C" w:rsidP="00A73DBD">
            <w:pPr>
              <w:pStyle w:val="TableText"/>
              <w:rPr>
                <w:rFonts w:ascii="Tahoma" w:eastAsia="SimSun" w:hAnsi="Tahoma" w:cs="Tahoma"/>
              </w:rPr>
            </w:pPr>
            <w:r w:rsidRPr="00FC0B20">
              <w:rPr>
                <w:rFonts w:ascii="Tahoma" w:eastAsia="SimSun" w:hAnsi="Tahoma"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C0B20" w:rsidRDefault="0033725C" w:rsidP="00A73DBD">
            <w:pPr>
              <w:pStyle w:val="TableText"/>
              <w:rPr>
                <w:rFonts w:ascii="Tahoma" w:eastAsia="SimSun" w:hAnsi="Tahoma" w:cs="Tahoma"/>
              </w:rPr>
            </w:pPr>
            <w:r w:rsidRPr="00FC0B20">
              <w:rPr>
                <w:rFonts w:ascii="Tahoma" w:eastAsia="SimSun" w:hAnsi="Tahoma"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C0B20" w:rsidRDefault="0033725C" w:rsidP="00A73DBD">
            <w:pPr>
              <w:pStyle w:val="TableText"/>
              <w:rPr>
                <w:rFonts w:ascii="Tahoma" w:eastAsia="SimSun" w:hAnsi="Tahoma" w:cs="Tahoma"/>
                <w:b/>
                <w:sz w:val="24"/>
                <w:szCs w:val="24"/>
              </w:rPr>
            </w:pPr>
            <w:r w:rsidRPr="00FC0B20">
              <w:rPr>
                <w:rFonts w:ascii="Tahoma" w:eastAsia="SimSun" w:hAnsi="Tahoma" w:cs="Tahoma"/>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C0B20" w:rsidRDefault="0033725C" w:rsidP="00A73DBD">
            <w:pPr>
              <w:pStyle w:val="TableText"/>
              <w:rPr>
                <w:rFonts w:ascii="Tahoma" w:eastAsia="SimSun" w:hAnsi="Tahoma"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FC0B20" w:rsidRDefault="0033725C" w:rsidP="00A73DBD">
            <w:pPr>
              <w:pStyle w:val="TableText"/>
              <w:rPr>
                <w:rFonts w:ascii="Tahoma" w:eastAsia="SimSun" w:hAnsi="Tahoma" w:cs="Tahoma"/>
                <w:b/>
                <w:sz w:val="24"/>
                <w:szCs w:val="24"/>
              </w:rPr>
            </w:pPr>
          </w:p>
        </w:tc>
      </w:tr>
      <w:tr w:rsidR="009F3245" w:rsidRPr="00FC0B20" w:rsidTr="00BF19C4">
        <w:tc>
          <w:tcPr>
            <w:tcW w:w="3100" w:type="dxa"/>
            <w:tcBorders>
              <w:top w:val="single" w:sz="6" w:space="0" w:color="1F497D"/>
              <w:left w:val="single" w:sz="4" w:space="0" w:color="072B61"/>
              <w:bottom w:val="single" w:sz="6" w:space="0" w:color="1F497D"/>
              <w:right w:val="single" w:sz="6" w:space="0" w:color="1F497D"/>
            </w:tcBorders>
            <w:shd w:val="clear" w:color="auto" w:fill="FFFFFF"/>
          </w:tcPr>
          <w:p w:rsidR="009F3245" w:rsidRPr="00FC0B20" w:rsidRDefault="009F3245" w:rsidP="00A73DBD">
            <w:pPr>
              <w:pStyle w:val="TableText"/>
              <w:jc w:val="left"/>
              <w:rPr>
                <w:rFonts w:ascii="Tahoma" w:eastAsia="SimSun" w:hAnsi="Tahoma" w:cs="Tahoma"/>
                <w:sz w:val="18"/>
                <w:szCs w:val="18"/>
              </w:rPr>
            </w:pPr>
            <w:r w:rsidRPr="00FC0B20">
              <w:rPr>
                <w:rFonts w:ascii="Tahoma" w:eastAsia="SimSun" w:hAnsi="Tahoma" w:cs="Tahoma"/>
                <w:sz w:val="18"/>
                <w:szCs w:val="18"/>
              </w:rPr>
              <w:t>使用</w:t>
            </w:r>
            <w:r w:rsidRPr="00FC0B20">
              <w:rPr>
                <w:rFonts w:ascii="Tahoma" w:eastAsia="SimSun" w:hAnsi="Tahoma" w:cs="Tahoma"/>
                <w:sz w:val="18"/>
                <w:szCs w:val="18"/>
              </w:rPr>
              <w:t xml:space="preserve"> Microsoft Dynamics CRM </w:t>
            </w:r>
            <w:r>
              <w:rPr>
                <w:rFonts w:ascii="Tahoma" w:eastAsia="SimSun" w:hAnsi="Tahoma" w:cs="Tahoma"/>
                <w:sz w:val="18"/>
                <w:szCs w:val="18"/>
              </w:rPr>
              <w:br/>
            </w:r>
            <w:r w:rsidRPr="00FC0B20">
              <w:rPr>
                <w:rFonts w:ascii="Tahoma" w:eastAsia="SimSun" w:hAnsi="Tahoma" w:cs="Tahoma"/>
                <w:sz w:val="18"/>
                <w:szCs w:val="18"/>
              </w:rPr>
              <w:t>客户端删除帐户</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9F3245" w:rsidRPr="00FC0B20" w:rsidRDefault="009F3245" w:rsidP="00A73DBD">
            <w:pPr>
              <w:pStyle w:val="TableText"/>
              <w:rPr>
                <w:rFonts w:ascii="Tahoma" w:eastAsia="SimSun" w:hAnsi="Tahoma" w:cs="Tahoma"/>
                <w:b/>
                <w:sz w:val="24"/>
                <w:szCs w:val="24"/>
              </w:rPr>
            </w:pP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rsidR="009F3245" w:rsidRDefault="009F3245" w:rsidP="009F3245">
            <w:pPr>
              <w:jc w:val="center"/>
            </w:pPr>
            <w:r w:rsidRPr="00EF052D">
              <w:rPr>
                <w:rFonts w:eastAsia="SimSun" w:cs="Tahoma"/>
                <w:b/>
                <w:sz w:val="24"/>
                <w:szCs w:val="24"/>
              </w:rPr>
              <w:sym w:font="Wingdings" w:char="00FC"/>
            </w:r>
            <w:r w:rsidRPr="00EF052D">
              <w:rPr>
                <w:rFonts w:ascii="Trebuchet MS" w:eastAsia="SimSun" w:hAnsi="Trebuchet MS"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9F3245" w:rsidRPr="00FC0B20" w:rsidRDefault="009F3245" w:rsidP="00A73DBD">
            <w:pPr>
              <w:pStyle w:val="TableText"/>
              <w:rPr>
                <w:rFonts w:ascii="Tahoma" w:eastAsia="SimSun" w:hAnsi="Tahoma" w:cs="Tahoma"/>
              </w:rPr>
            </w:pPr>
            <w:r w:rsidRPr="00FC0B20">
              <w:rPr>
                <w:rFonts w:ascii="Tahoma" w:eastAsia="SimSun" w:hAnsi="Tahoma"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9F3245" w:rsidRDefault="009F3245" w:rsidP="009F3245">
            <w:pPr>
              <w:jc w:val="center"/>
            </w:pPr>
            <w:r w:rsidRPr="001C2404">
              <w:rPr>
                <w:rFonts w:eastAsia="SimSun" w:cs="Tahoma"/>
                <w:b/>
                <w:sz w:val="24"/>
                <w:szCs w:val="24"/>
              </w:rPr>
              <w:sym w:font="Wingdings" w:char="00FC"/>
            </w:r>
            <w:r w:rsidRPr="001C2404">
              <w:rPr>
                <w:rFonts w:ascii="Trebuchet MS" w:eastAsia="SimSun" w:hAnsi="Trebuchet MS" w:cs="Tahoma"/>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9F3245" w:rsidRPr="00FC0B20" w:rsidRDefault="009F3245" w:rsidP="00A73DBD">
            <w:pPr>
              <w:pStyle w:val="TableText"/>
              <w:rPr>
                <w:rFonts w:ascii="Tahoma" w:eastAsia="SimSun" w:hAnsi="Tahoma" w:cs="Tahoma"/>
                <w:b/>
                <w:sz w:val="24"/>
                <w:szCs w:val="24"/>
              </w:rPr>
            </w:pPr>
            <w:r w:rsidRPr="00FC0B20">
              <w:rPr>
                <w:rFonts w:ascii="Tahoma" w:eastAsia="SimSun" w:hAnsi="Tahoma"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9F3245" w:rsidRPr="00FC0B20" w:rsidRDefault="009F3245" w:rsidP="00A73DBD">
            <w:pPr>
              <w:pStyle w:val="TableText"/>
              <w:rPr>
                <w:rFonts w:ascii="Tahoma" w:eastAsia="SimSun" w:hAnsi="Tahoma" w:cs="Tahoma"/>
                <w:b/>
                <w:sz w:val="24"/>
                <w:szCs w:val="24"/>
              </w:rPr>
            </w:pPr>
          </w:p>
        </w:tc>
      </w:tr>
      <w:tr w:rsidR="009F3245" w:rsidRPr="00FC0B20" w:rsidTr="00BF19C4">
        <w:tc>
          <w:tcPr>
            <w:tcW w:w="3100" w:type="dxa"/>
            <w:tcBorders>
              <w:top w:val="single" w:sz="6" w:space="0" w:color="1F497D"/>
              <w:left w:val="single" w:sz="4" w:space="0" w:color="072B61"/>
              <w:bottom w:val="single" w:sz="6" w:space="0" w:color="1F497D"/>
              <w:right w:val="single" w:sz="6" w:space="0" w:color="1F497D"/>
            </w:tcBorders>
            <w:shd w:val="clear" w:color="auto" w:fill="FFFFFF"/>
          </w:tcPr>
          <w:p w:rsidR="009F3245" w:rsidRPr="00FC0B20" w:rsidRDefault="009F3245" w:rsidP="00A73DBD">
            <w:pPr>
              <w:pStyle w:val="TableText"/>
              <w:jc w:val="left"/>
              <w:rPr>
                <w:rFonts w:ascii="Tahoma" w:eastAsia="SimSun" w:hAnsi="Tahoma" w:cs="Tahoma"/>
                <w:sz w:val="18"/>
                <w:szCs w:val="18"/>
              </w:rPr>
            </w:pPr>
            <w:r w:rsidRPr="00FC0B20">
              <w:rPr>
                <w:rFonts w:ascii="Tahoma" w:eastAsia="SimSun" w:hAnsi="Tahoma" w:cs="Tahoma"/>
                <w:sz w:val="18"/>
                <w:szCs w:val="18"/>
              </w:rPr>
              <w:t>使用</w:t>
            </w:r>
            <w:r w:rsidRPr="00FC0B20">
              <w:rPr>
                <w:rFonts w:ascii="Tahoma" w:eastAsia="SimSun" w:hAnsi="Tahoma" w:cs="Tahoma"/>
                <w:sz w:val="18"/>
                <w:szCs w:val="18"/>
              </w:rPr>
              <w:t xml:space="preserve"> Microsoft Dynamics CRM </w:t>
            </w:r>
            <w:r>
              <w:rPr>
                <w:rFonts w:ascii="Tahoma" w:eastAsia="SimSun" w:hAnsi="Tahoma" w:cs="Tahoma"/>
                <w:sz w:val="18"/>
                <w:szCs w:val="18"/>
              </w:rPr>
              <w:br/>
            </w:r>
            <w:r w:rsidRPr="00FC0B20">
              <w:rPr>
                <w:rFonts w:ascii="Tahoma" w:eastAsia="SimSun" w:hAnsi="Tahoma" w:cs="Tahoma"/>
                <w:sz w:val="18"/>
                <w:szCs w:val="18"/>
              </w:rPr>
              <w:t>客户端删除联系人</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9F3245" w:rsidRPr="00FC0B20" w:rsidRDefault="009F3245" w:rsidP="00A73DBD">
            <w:pPr>
              <w:pStyle w:val="TableText"/>
              <w:rPr>
                <w:rFonts w:ascii="Tahoma" w:eastAsia="SimSun" w:hAnsi="Tahoma" w:cs="Tahoma"/>
                <w:b/>
                <w:sz w:val="24"/>
                <w:szCs w:val="24"/>
              </w:rPr>
            </w:pP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rsidR="009F3245" w:rsidRDefault="009F3245" w:rsidP="009F3245">
            <w:pPr>
              <w:jc w:val="center"/>
            </w:pPr>
            <w:r w:rsidRPr="00EF052D">
              <w:rPr>
                <w:rFonts w:eastAsia="SimSun" w:cs="Tahoma"/>
                <w:b/>
                <w:sz w:val="24"/>
                <w:szCs w:val="24"/>
              </w:rPr>
              <w:sym w:font="Wingdings" w:char="00FC"/>
            </w:r>
            <w:r w:rsidRPr="00EF052D">
              <w:rPr>
                <w:rFonts w:ascii="Trebuchet MS" w:eastAsia="SimSun" w:hAnsi="Trebuchet MS"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9F3245" w:rsidRPr="00FC0B20" w:rsidRDefault="009F3245" w:rsidP="00A73DBD">
            <w:pPr>
              <w:pStyle w:val="TableText"/>
              <w:rPr>
                <w:rFonts w:ascii="Tahoma" w:eastAsia="SimSun" w:hAnsi="Tahoma" w:cs="Tahoma"/>
              </w:rPr>
            </w:pPr>
            <w:r w:rsidRPr="00FC0B20">
              <w:rPr>
                <w:rFonts w:ascii="Tahoma" w:eastAsia="SimSun" w:hAnsi="Tahoma"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9F3245" w:rsidRDefault="009F3245" w:rsidP="009F3245">
            <w:pPr>
              <w:jc w:val="center"/>
            </w:pPr>
            <w:r w:rsidRPr="001C2404">
              <w:rPr>
                <w:rFonts w:eastAsia="SimSun" w:cs="Tahoma"/>
                <w:b/>
                <w:sz w:val="24"/>
                <w:szCs w:val="24"/>
              </w:rPr>
              <w:sym w:font="Wingdings" w:char="00FC"/>
            </w:r>
            <w:r w:rsidRPr="001C2404">
              <w:rPr>
                <w:rFonts w:ascii="Trebuchet MS" w:eastAsia="SimSun" w:hAnsi="Trebuchet MS" w:cs="Tahoma"/>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9F3245" w:rsidRPr="00FC0B20" w:rsidRDefault="009F3245" w:rsidP="00A73DBD">
            <w:pPr>
              <w:pStyle w:val="TableText"/>
              <w:rPr>
                <w:rFonts w:ascii="Tahoma" w:eastAsia="SimSun" w:hAnsi="Tahoma" w:cs="Tahoma"/>
                <w:b/>
                <w:sz w:val="24"/>
                <w:szCs w:val="24"/>
              </w:rPr>
            </w:pPr>
            <w:r w:rsidRPr="00FC0B20">
              <w:rPr>
                <w:rFonts w:ascii="Tahoma" w:eastAsia="SimSun" w:hAnsi="Tahoma"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9F3245" w:rsidRPr="00FC0B20" w:rsidRDefault="009F3245" w:rsidP="00A73DBD">
            <w:pPr>
              <w:pStyle w:val="TableText"/>
              <w:rPr>
                <w:rFonts w:ascii="Tahoma" w:eastAsia="SimSun" w:hAnsi="Tahoma" w:cs="Tahoma"/>
                <w:b/>
                <w:sz w:val="24"/>
                <w:szCs w:val="24"/>
              </w:rPr>
            </w:pPr>
          </w:p>
        </w:tc>
      </w:tr>
      <w:tr w:rsidR="009F3245" w:rsidRPr="00FC0B20" w:rsidTr="00BF19C4">
        <w:tc>
          <w:tcPr>
            <w:tcW w:w="3100" w:type="dxa"/>
            <w:tcBorders>
              <w:top w:val="single" w:sz="6" w:space="0" w:color="1F497D"/>
              <w:left w:val="single" w:sz="4" w:space="0" w:color="072B61"/>
              <w:bottom w:val="single" w:sz="6" w:space="0" w:color="1F497D"/>
              <w:right w:val="single" w:sz="6" w:space="0" w:color="1F497D"/>
            </w:tcBorders>
            <w:shd w:val="clear" w:color="auto" w:fill="FFFFFF"/>
          </w:tcPr>
          <w:p w:rsidR="009F3245" w:rsidRPr="00FC0B20" w:rsidRDefault="009F3245" w:rsidP="00A73DBD">
            <w:pPr>
              <w:pStyle w:val="TableText"/>
              <w:jc w:val="left"/>
              <w:rPr>
                <w:rFonts w:ascii="Tahoma" w:eastAsia="SimSun" w:hAnsi="Tahoma" w:cs="Tahoma"/>
                <w:sz w:val="18"/>
                <w:szCs w:val="18"/>
              </w:rPr>
            </w:pPr>
            <w:r w:rsidRPr="00FC0B20">
              <w:rPr>
                <w:rFonts w:ascii="Tahoma" w:eastAsia="SimSun" w:hAnsi="Tahoma" w:cs="Tahoma"/>
                <w:sz w:val="18"/>
                <w:szCs w:val="18"/>
              </w:rPr>
              <w:t>使用</w:t>
            </w:r>
            <w:r w:rsidRPr="00FC0B20">
              <w:rPr>
                <w:rFonts w:ascii="Tahoma" w:eastAsia="SimSun" w:hAnsi="Tahoma" w:cs="Tahoma"/>
                <w:sz w:val="18"/>
                <w:szCs w:val="18"/>
              </w:rPr>
              <w:t xml:space="preserve"> Microsoft Dynamics CRM </w:t>
            </w:r>
            <w:r>
              <w:rPr>
                <w:rFonts w:ascii="Tahoma" w:eastAsia="SimSun" w:hAnsi="Tahoma" w:cs="Tahoma"/>
                <w:sz w:val="18"/>
                <w:szCs w:val="18"/>
              </w:rPr>
              <w:br/>
            </w:r>
            <w:r w:rsidRPr="00FC0B20">
              <w:rPr>
                <w:rFonts w:ascii="Tahoma" w:eastAsia="SimSun" w:hAnsi="Tahoma" w:cs="Tahoma"/>
                <w:sz w:val="18"/>
                <w:szCs w:val="18"/>
              </w:rPr>
              <w:t>客户端删除案例</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9F3245" w:rsidRPr="00FC0B20" w:rsidRDefault="009F3245" w:rsidP="00A73DBD">
            <w:pPr>
              <w:pStyle w:val="TableText"/>
              <w:rPr>
                <w:rFonts w:ascii="Tahoma" w:eastAsia="SimSun" w:hAnsi="Tahoma" w:cs="Tahoma"/>
                <w:b/>
                <w:sz w:val="24"/>
                <w:szCs w:val="24"/>
              </w:rPr>
            </w:pP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rsidR="009F3245" w:rsidRDefault="009F3245" w:rsidP="009F3245">
            <w:pPr>
              <w:jc w:val="center"/>
            </w:pPr>
            <w:r w:rsidRPr="00EF052D">
              <w:rPr>
                <w:rFonts w:eastAsia="SimSun" w:cs="Tahoma"/>
                <w:b/>
                <w:sz w:val="24"/>
                <w:szCs w:val="24"/>
              </w:rPr>
              <w:sym w:font="Wingdings" w:char="00FC"/>
            </w:r>
            <w:r w:rsidRPr="00EF052D">
              <w:rPr>
                <w:rFonts w:ascii="Trebuchet MS" w:eastAsia="SimSun" w:hAnsi="Trebuchet MS"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9F3245" w:rsidRPr="00FC0B20" w:rsidRDefault="009F3245" w:rsidP="00A73DBD">
            <w:pPr>
              <w:pStyle w:val="TableText"/>
              <w:rPr>
                <w:rFonts w:ascii="Tahoma" w:eastAsia="SimSun" w:hAnsi="Tahoma" w:cs="Tahoma"/>
              </w:rPr>
            </w:pPr>
            <w:r w:rsidRPr="00FC0B20">
              <w:rPr>
                <w:rFonts w:ascii="Tahoma" w:eastAsia="SimSun" w:hAnsi="Tahoma"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9F3245" w:rsidRDefault="009F3245" w:rsidP="009F3245">
            <w:pPr>
              <w:jc w:val="center"/>
            </w:pPr>
            <w:r w:rsidRPr="001C2404">
              <w:rPr>
                <w:rFonts w:eastAsia="SimSun" w:cs="Tahoma"/>
                <w:b/>
                <w:sz w:val="24"/>
                <w:szCs w:val="24"/>
              </w:rPr>
              <w:sym w:font="Wingdings" w:char="00FC"/>
            </w:r>
            <w:r w:rsidRPr="001C2404">
              <w:rPr>
                <w:rFonts w:ascii="Trebuchet MS" w:eastAsia="SimSun" w:hAnsi="Trebuchet MS" w:cs="Tahoma"/>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9F3245" w:rsidRPr="00FC0B20" w:rsidRDefault="009F3245" w:rsidP="00A73DBD">
            <w:pPr>
              <w:pStyle w:val="TableText"/>
              <w:rPr>
                <w:rFonts w:ascii="Tahoma" w:eastAsia="SimSun" w:hAnsi="Tahoma" w:cs="Tahoma"/>
                <w:b/>
                <w:sz w:val="24"/>
                <w:szCs w:val="24"/>
              </w:rPr>
            </w:pPr>
            <w:r w:rsidRPr="00FC0B20">
              <w:rPr>
                <w:rFonts w:ascii="Tahoma" w:eastAsia="SimSun" w:hAnsi="Tahoma"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9F3245" w:rsidRPr="00FC0B20" w:rsidRDefault="009F3245" w:rsidP="00A73DBD">
            <w:pPr>
              <w:pStyle w:val="TableText"/>
              <w:rPr>
                <w:rFonts w:ascii="Tahoma" w:eastAsia="SimSun" w:hAnsi="Tahoma" w:cs="Tahoma"/>
                <w:b/>
                <w:sz w:val="24"/>
                <w:szCs w:val="24"/>
              </w:rPr>
            </w:pPr>
          </w:p>
        </w:tc>
      </w:tr>
      <w:tr w:rsidR="009F3245" w:rsidRPr="00FC0B20" w:rsidTr="00BF19C4">
        <w:tc>
          <w:tcPr>
            <w:tcW w:w="3100" w:type="dxa"/>
            <w:tcBorders>
              <w:top w:val="single" w:sz="6" w:space="0" w:color="1F497D"/>
              <w:left w:val="single" w:sz="4" w:space="0" w:color="072B61"/>
              <w:bottom w:val="single" w:sz="6" w:space="0" w:color="1F497D"/>
              <w:right w:val="single" w:sz="6" w:space="0" w:color="1F497D"/>
            </w:tcBorders>
            <w:shd w:val="clear" w:color="auto" w:fill="FFFFFF"/>
          </w:tcPr>
          <w:p w:rsidR="009F3245" w:rsidRPr="00FC0B20" w:rsidRDefault="009F3245" w:rsidP="00A73DBD">
            <w:pPr>
              <w:pStyle w:val="TableText"/>
              <w:jc w:val="left"/>
              <w:rPr>
                <w:rFonts w:ascii="Tahoma" w:eastAsia="SimSun" w:hAnsi="Tahoma" w:cs="Tahoma"/>
                <w:sz w:val="18"/>
                <w:szCs w:val="18"/>
              </w:rPr>
            </w:pPr>
            <w:r w:rsidRPr="00FC0B20">
              <w:rPr>
                <w:rFonts w:ascii="Tahoma" w:eastAsia="SimSun" w:hAnsi="Tahoma" w:cs="Tahoma"/>
                <w:sz w:val="18"/>
                <w:szCs w:val="18"/>
              </w:rPr>
              <w:t>使用</w:t>
            </w:r>
            <w:r w:rsidRPr="00FC0B20">
              <w:rPr>
                <w:rFonts w:ascii="Tahoma" w:eastAsia="SimSun" w:hAnsi="Tahoma" w:cs="Tahoma"/>
                <w:sz w:val="18"/>
                <w:szCs w:val="18"/>
              </w:rPr>
              <w:t xml:space="preserve"> Microsoft Dynamics CRM </w:t>
            </w:r>
            <w:r>
              <w:rPr>
                <w:rFonts w:ascii="Tahoma" w:eastAsia="SimSun" w:hAnsi="Tahoma" w:cs="Tahoma"/>
                <w:sz w:val="18"/>
                <w:szCs w:val="18"/>
              </w:rPr>
              <w:br/>
            </w:r>
            <w:r w:rsidRPr="00FC0B20">
              <w:rPr>
                <w:rFonts w:ascii="Tahoma" w:eastAsia="SimSun" w:hAnsi="Tahoma" w:cs="Tahoma"/>
                <w:sz w:val="18"/>
                <w:szCs w:val="18"/>
              </w:rPr>
              <w:t>客户端删除销售线索</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9F3245" w:rsidRPr="00FC0B20" w:rsidRDefault="009F3245" w:rsidP="00A73DBD">
            <w:pPr>
              <w:pStyle w:val="TableText"/>
              <w:rPr>
                <w:rFonts w:ascii="Tahoma" w:eastAsia="SimSun" w:hAnsi="Tahoma" w:cs="Tahoma"/>
                <w:b/>
                <w:sz w:val="24"/>
                <w:szCs w:val="24"/>
              </w:rPr>
            </w:pP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rsidR="009F3245" w:rsidRDefault="009F3245" w:rsidP="009F3245">
            <w:pPr>
              <w:jc w:val="center"/>
            </w:pPr>
            <w:r w:rsidRPr="00EF052D">
              <w:rPr>
                <w:rFonts w:eastAsia="SimSun" w:cs="Tahoma"/>
                <w:b/>
                <w:sz w:val="24"/>
                <w:szCs w:val="24"/>
              </w:rPr>
              <w:sym w:font="Wingdings" w:char="00FC"/>
            </w:r>
            <w:r w:rsidRPr="00EF052D">
              <w:rPr>
                <w:rFonts w:ascii="Trebuchet MS" w:eastAsia="SimSun" w:hAnsi="Trebuchet MS"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9F3245" w:rsidRPr="00FC0B20" w:rsidRDefault="009F3245" w:rsidP="00A73DBD">
            <w:pPr>
              <w:pStyle w:val="TableText"/>
              <w:rPr>
                <w:rFonts w:ascii="Tahoma" w:eastAsia="SimSun" w:hAnsi="Tahoma" w:cs="Tahoma"/>
              </w:rPr>
            </w:pPr>
            <w:r w:rsidRPr="00FC0B20">
              <w:rPr>
                <w:rFonts w:ascii="Tahoma" w:eastAsia="SimSun" w:hAnsi="Tahoma"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9F3245" w:rsidRDefault="009F3245" w:rsidP="009F3245">
            <w:pPr>
              <w:jc w:val="center"/>
            </w:pPr>
            <w:r w:rsidRPr="001C2404">
              <w:rPr>
                <w:rFonts w:eastAsia="SimSun" w:cs="Tahoma"/>
                <w:b/>
                <w:sz w:val="24"/>
                <w:szCs w:val="24"/>
              </w:rPr>
              <w:sym w:font="Wingdings" w:char="00FC"/>
            </w:r>
            <w:r w:rsidRPr="001C2404">
              <w:rPr>
                <w:rFonts w:ascii="Trebuchet MS" w:eastAsia="SimSun" w:hAnsi="Trebuchet MS" w:cs="Tahoma"/>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9F3245" w:rsidRPr="00FC0B20" w:rsidRDefault="009F3245" w:rsidP="00A73DBD">
            <w:pPr>
              <w:pStyle w:val="TableText"/>
              <w:rPr>
                <w:rFonts w:ascii="Tahoma" w:eastAsia="SimSun" w:hAnsi="Tahoma" w:cs="Tahoma"/>
                <w:b/>
                <w:sz w:val="24"/>
                <w:szCs w:val="24"/>
              </w:rPr>
            </w:pPr>
            <w:r w:rsidRPr="00FC0B20">
              <w:rPr>
                <w:rFonts w:ascii="Tahoma" w:eastAsia="SimSun" w:hAnsi="Tahoma"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9F3245" w:rsidRPr="00FC0B20" w:rsidRDefault="009F3245" w:rsidP="00A73DBD">
            <w:pPr>
              <w:pStyle w:val="TableText"/>
              <w:rPr>
                <w:rFonts w:ascii="Tahoma" w:eastAsia="SimSun" w:hAnsi="Tahoma" w:cs="Tahoma"/>
                <w:b/>
                <w:sz w:val="24"/>
                <w:szCs w:val="24"/>
              </w:rPr>
            </w:pPr>
          </w:p>
        </w:tc>
      </w:tr>
      <w:tr w:rsidR="009F3245" w:rsidRPr="00FC0B20" w:rsidTr="00BF19C4">
        <w:tc>
          <w:tcPr>
            <w:tcW w:w="3100" w:type="dxa"/>
            <w:tcBorders>
              <w:top w:val="single" w:sz="6" w:space="0" w:color="1F497D"/>
              <w:left w:val="single" w:sz="4" w:space="0" w:color="072B61"/>
              <w:bottom w:val="single" w:sz="6" w:space="0" w:color="1F497D"/>
              <w:right w:val="single" w:sz="6" w:space="0" w:color="1F497D"/>
            </w:tcBorders>
            <w:shd w:val="clear" w:color="auto" w:fill="FFFFFF"/>
          </w:tcPr>
          <w:p w:rsidR="009F3245" w:rsidRPr="00FC0B20" w:rsidRDefault="009F3245" w:rsidP="00A73DBD">
            <w:pPr>
              <w:pStyle w:val="TableText"/>
              <w:jc w:val="left"/>
              <w:rPr>
                <w:rFonts w:ascii="Tahoma" w:eastAsia="SimSun" w:hAnsi="Tahoma" w:cs="Tahoma"/>
                <w:sz w:val="18"/>
                <w:szCs w:val="18"/>
              </w:rPr>
            </w:pPr>
            <w:r w:rsidRPr="00FC0B20">
              <w:rPr>
                <w:rFonts w:ascii="Tahoma" w:eastAsia="SimSun" w:hAnsi="Tahoma" w:cs="Tahoma"/>
                <w:sz w:val="18"/>
                <w:szCs w:val="18"/>
              </w:rPr>
              <w:t>使用</w:t>
            </w:r>
            <w:r w:rsidRPr="00FC0B20">
              <w:rPr>
                <w:rFonts w:ascii="Tahoma" w:eastAsia="SimSun" w:hAnsi="Tahoma" w:cs="Tahoma"/>
                <w:sz w:val="18"/>
                <w:szCs w:val="18"/>
              </w:rPr>
              <w:t xml:space="preserve"> Microsoft Dynamics CRM </w:t>
            </w:r>
            <w:r>
              <w:rPr>
                <w:rFonts w:ascii="Tahoma" w:eastAsia="SimSun" w:hAnsi="Tahoma" w:cs="Tahoma"/>
                <w:sz w:val="18"/>
                <w:szCs w:val="18"/>
              </w:rPr>
              <w:br/>
            </w:r>
            <w:r w:rsidRPr="00FC0B20">
              <w:rPr>
                <w:rFonts w:ascii="Tahoma" w:eastAsia="SimSun" w:hAnsi="Tahoma" w:cs="Tahoma"/>
                <w:sz w:val="18"/>
                <w:szCs w:val="18"/>
              </w:rPr>
              <w:t>客户端删除活动</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9F3245" w:rsidRPr="00FC0B20" w:rsidRDefault="009F3245" w:rsidP="00A73DBD">
            <w:pPr>
              <w:pStyle w:val="TableText"/>
              <w:rPr>
                <w:rFonts w:ascii="Tahoma" w:eastAsia="SimSun" w:hAnsi="Tahoma" w:cs="Tahoma"/>
                <w:b/>
                <w:sz w:val="24"/>
                <w:szCs w:val="24"/>
              </w:rPr>
            </w:pP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rsidR="009F3245" w:rsidRDefault="009F3245" w:rsidP="009F3245">
            <w:pPr>
              <w:jc w:val="center"/>
            </w:pPr>
            <w:r w:rsidRPr="00EF052D">
              <w:rPr>
                <w:rFonts w:eastAsia="SimSun" w:cs="Tahoma"/>
                <w:b/>
                <w:sz w:val="24"/>
                <w:szCs w:val="24"/>
              </w:rPr>
              <w:sym w:font="Wingdings" w:char="00FC"/>
            </w:r>
            <w:r w:rsidRPr="00EF052D">
              <w:rPr>
                <w:rFonts w:ascii="Trebuchet MS" w:eastAsia="SimSun" w:hAnsi="Trebuchet MS"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9F3245" w:rsidRPr="00FC0B20" w:rsidRDefault="009F3245" w:rsidP="00A73DBD">
            <w:pPr>
              <w:pStyle w:val="TableText"/>
              <w:rPr>
                <w:rFonts w:ascii="Tahoma" w:eastAsia="SimSun" w:hAnsi="Tahoma" w:cs="Tahoma"/>
              </w:rPr>
            </w:pPr>
            <w:r w:rsidRPr="00FC0B20">
              <w:rPr>
                <w:rFonts w:ascii="Tahoma" w:eastAsia="SimSun" w:hAnsi="Tahoma"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9F3245" w:rsidRDefault="009F3245" w:rsidP="009F3245">
            <w:pPr>
              <w:jc w:val="center"/>
            </w:pPr>
            <w:r w:rsidRPr="001C2404">
              <w:rPr>
                <w:rFonts w:eastAsia="SimSun" w:cs="Tahoma"/>
                <w:b/>
                <w:sz w:val="24"/>
                <w:szCs w:val="24"/>
              </w:rPr>
              <w:sym w:font="Wingdings" w:char="00FC"/>
            </w:r>
            <w:r w:rsidRPr="001C2404">
              <w:rPr>
                <w:rFonts w:ascii="Trebuchet MS" w:eastAsia="SimSun" w:hAnsi="Trebuchet MS" w:cs="Tahoma"/>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9F3245" w:rsidRPr="00FC0B20" w:rsidRDefault="009F3245" w:rsidP="00A73DBD">
            <w:pPr>
              <w:pStyle w:val="TableText"/>
              <w:rPr>
                <w:rFonts w:ascii="Tahoma" w:eastAsia="SimSun" w:hAnsi="Tahoma" w:cs="Tahoma"/>
                <w:b/>
                <w:sz w:val="24"/>
                <w:szCs w:val="24"/>
              </w:rPr>
            </w:pPr>
            <w:r w:rsidRPr="00FC0B20">
              <w:rPr>
                <w:rFonts w:ascii="Tahoma" w:eastAsia="SimSun" w:hAnsi="Tahoma"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9F3245" w:rsidRPr="00FC0B20" w:rsidRDefault="009F3245" w:rsidP="00A73DBD">
            <w:pPr>
              <w:pStyle w:val="TableText"/>
              <w:rPr>
                <w:rFonts w:ascii="Tahoma" w:eastAsia="SimSun" w:hAnsi="Tahoma" w:cs="Tahoma"/>
                <w:b/>
                <w:sz w:val="24"/>
                <w:szCs w:val="24"/>
              </w:rPr>
            </w:pPr>
          </w:p>
        </w:tc>
      </w:tr>
      <w:tr w:rsidR="009F3245" w:rsidRPr="00FC0B20" w:rsidTr="00BF19C4">
        <w:tc>
          <w:tcPr>
            <w:tcW w:w="3100" w:type="dxa"/>
            <w:tcBorders>
              <w:top w:val="single" w:sz="6" w:space="0" w:color="1F497D"/>
              <w:left w:val="single" w:sz="4" w:space="0" w:color="072B61"/>
              <w:bottom w:val="single" w:sz="6" w:space="0" w:color="1F497D"/>
              <w:right w:val="single" w:sz="6" w:space="0" w:color="1F497D"/>
            </w:tcBorders>
            <w:shd w:val="clear" w:color="auto" w:fill="FFFFFF"/>
          </w:tcPr>
          <w:p w:rsidR="009F3245" w:rsidRPr="00FC0B20" w:rsidRDefault="009F3245" w:rsidP="00A73DBD">
            <w:pPr>
              <w:pStyle w:val="TableText"/>
              <w:jc w:val="left"/>
              <w:rPr>
                <w:rFonts w:ascii="Tahoma" w:eastAsia="SimSun" w:hAnsi="Tahoma" w:cs="Tahoma"/>
                <w:sz w:val="18"/>
                <w:szCs w:val="18"/>
              </w:rPr>
            </w:pPr>
            <w:r w:rsidRPr="00FC0B20">
              <w:rPr>
                <w:rFonts w:ascii="Tahoma" w:eastAsia="SimSun" w:hAnsi="Tahoma" w:cs="Tahoma"/>
                <w:sz w:val="18"/>
                <w:szCs w:val="18"/>
              </w:rPr>
              <w:t>使用</w:t>
            </w:r>
            <w:r w:rsidRPr="00FC0B20">
              <w:rPr>
                <w:rFonts w:ascii="Tahoma" w:eastAsia="SimSun" w:hAnsi="Tahoma" w:cs="Tahoma"/>
                <w:sz w:val="18"/>
                <w:szCs w:val="18"/>
              </w:rPr>
              <w:t xml:space="preserve"> Microsoft Dynamics CRM </w:t>
            </w:r>
            <w:r>
              <w:rPr>
                <w:rFonts w:ascii="Tahoma" w:eastAsia="SimSun" w:hAnsi="Tahoma" w:cs="Tahoma"/>
                <w:sz w:val="18"/>
                <w:szCs w:val="18"/>
              </w:rPr>
              <w:br/>
            </w:r>
            <w:r w:rsidRPr="00FC0B20">
              <w:rPr>
                <w:rFonts w:ascii="Tahoma" w:eastAsia="SimSun" w:hAnsi="Tahoma" w:cs="Tahoma"/>
                <w:sz w:val="18"/>
                <w:szCs w:val="18"/>
              </w:rPr>
              <w:t>客户端删除说明</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9F3245" w:rsidRPr="00FC0B20" w:rsidRDefault="009F3245" w:rsidP="00A73DBD">
            <w:pPr>
              <w:pStyle w:val="TableText"/>
              <w:rPr>
                <w:rFonts w:ascii="Tahoma" w:eastAsia="SimSun" w:hAnsi="Tahoma" w:cs="Tahoma"/>
                <w:b/>
                <w:sz w:val="24"/>
                <w:szCs w:val="24"/>
              </w:rPr>
            </w:pP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rsidR="009F3245" w:rsidRDefault="009F3245" w:rsidP="009F3245">
            <w:pPr>
              <w:jc w:val="center"/>
            </w:pPr>
            <w:r w:rsidRPr="00EF052D">
              <w:rPr>
                <w:rFonts w:eastAsia="SimSun" w:cs="Tahoma"/>
                <w:b/>
                <w:sz w:val="24"/>
                <w:szCs w:val="24"/>
              </w:rPr>
              <w:sym w:font="Wingdings" w:char="00FC"/>
            </w:r>
            <w:r w:rsidRPr="00EF052D">
              <w:rPr>
                <w:rFonts w:ascii="Trebuchet MS" w:eastAsia="SimSun" w:hAnsi="Trebuchet MS"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9F3245" w:rsidRPr="00FC0B20" w:rsidRDefault="009F3245" w:rsidP="00A73DBD">
            <w:pPr>
              <w:pStyle w:val="TableText"/>
              <w:rPr>
                <w:rFonts w:ascii="Tahoma" w:eastAsia="SimSun" w:hAnsi="Tahoma" w:cs="Tahoma"/>
              </w:rPr>
            </w:pPr>
            <w:r w:rsidRPr="00FC0B20">
              <w:rPr>
                <w:rFonts w:ascii="Tahoma" w:eastAsia="SimSun" w:hAnsi="Tahoma"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9F3245" w:rsidRDefault="009F3245" w:rsidP="009F3245">
            <w:pPr>
              <w:jc w:val="center"/>
            </w:pPr>
            <w:r w:rsidRPr="001C2404">
              <w:rPr>
                <w:rFonts w:eastAsia="SimSun" w:cs="Tahoma"/>
                <w:b/>
                <w:sz w:val="24"/>
                <w:szCs w:val="24"/>
              </w:rPr>
              <w:sym w:font="Wingdings" w:char="00FC"/>
            </w:r>
            <w:r w:rsidRPr="001C2404">
              <w:rPr>
                <w:rFonts w:ascii="Trebuchet MS" w:eastAsia="SimSun" w:hAnsi="Trebuchet MS" w:cs="Tahoma"/>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9F3245" w:rsidRPr="00FC0B20" w:rsidRDefault="009F3245" w:rsidP="00A73DBD">
            <w:pPr>
              <w:pStyle w:val="TableText"/>
              <w:rPr>
                <w:rFonts w:ascii="Tahoma" w:eastAsia="SimSun" w:hAnsi="Tahoma" w:cs="Tahoma"/>
                <w:b/>
                <w:sz w:val="24"/>
                <w:szCs w:val="24"/>
              </w:rPr>
            </w:pPr>
            <w:r w:rsidRPr="00FC0B20">
              <w:rPr>
                <w:rFonts w:ascii="Tahoma" w:eastAsia="SimSun" w:hAnsi="Tahoma"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9F3245" w:rsidRPr="00FC0B20" w:rsidRDefault="009F3245" w:rsidP="00A73DBD">
            <w:pPr>
              <w:pStyle w:val="TableText"/>
              <w:rPr>
                <w:rFonts w:ascii="Tahoma" w:eastAsia="SimSun" w:hAnsi="Tahoma" w:cs="Tahoma"/>
                <w:b/>
                <w:sz w:val="24"/>
                <w:szCs w:val="24"/>
              </w:rPr>
            </w:pPr>
          </w:p>
        </w:tc>
      </w:tr>
      <w:tr w:rsidR="009F3245" w:rsidRPr="00FC0B20" w:rsidTr="00BF19C4">
        <w:tc>
          <w:tcPr>
            <w:tcW w:w="3100" w:type="dxa"/>
            <w:tcBorders>
              <w:top w:val="single" w:sz="6" w:space="0" w:color="1F497D"/>
              <w:left w:val="single" w:sz="4" w:space="0" w:color="072B61"/>
              <w:bottom w:val="single" w:sz="6" w:space="0" w:color="1F497D"/>
              <w:right w:val="single" w:sz="6" w:space="0" w:color="1F497D"/>
            </w:tcBorders>
            <w:shd w:val="clear" w:color="auto" w:fill="FFFFFF"/>
          </w:tcPr>
          <w:p w:rsidR="009F3245" w:rsidRPr="00FC0B20" w:rsidRDefault="009F3245" w:rsidP="00A73DBD">
            <w:pPr>
              <w:pStyle w:val="TableText"/>
              <w:jc w:val="left"/>
              <w:rPr>
                <w:rFonts w:ascii="Tahoma" w:eastAsia="SimSun" w:hAnsi="Tahoma" w:cs="Tahoma"/>
                <w:sz w:val="18"/>
                <w:szCs w:val="18"/>
              </w:rPr>
            </w:pPr>
            <w:r w:rsidRPr="00FC0B20">
              <w:rPr>
                <w:rFonts w:ascii="Tahoma" w:eastAsia="SimSun" w:hAnsi="Tahoma" w:cs="Tahoma"/>
                <w:sz w:val="18"/>
                <w:szCs w:val="18"/>
              </w:rPr>
              <w:t>使用</w:t>
            </w:r>
            <w:r w:rsidRPr="00FC0B20">
              <w:rPr>
                <w:rFonts w:ascii="Tahoma" w:eastAsia="SimSun" w:hAnsi="Tahoma" w:cs="Tahoma"/>
                <w:sz w:val="18"/>
                <w:szCs w:val="18"/>
              </w:rPr>
              <w:t xml:space="preserve"> Microsoft Dynamics CRM </w:t>
            </w:r>
            <w:r>
              <w:rPr>
                <w:rFonts w:ascii="Tahoma" w:eastAsia="SimSun" w:hAnsi="Tahoma" w:cs="Tahoma"/>
                <w:sz w:val="18"/>
                <w:szCs w:val="18"/>
              </w:rPr>
              <w:br/>
            </w:r>
            <w:r w:rsidRPr="00FC0B20">
              <w:rPr>
                <w:rFonts w:ascii="Tahoma" w:eastAsia="SimSun" w:hAnsi="Tahoma" w:cs="Tahoma"/>
                <w:sz w:val="18"/>
                <w:szCs w:val="18"/>
              </w:rPr>
              <w:t>客户端分配帐户</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9F3245" w:rsidRPr="00FC0B20" w:rsidRDefault="009F3245" w:rsidP="00A73DBD">
            <w:pPr>
              <w:pStyle w:val="TableText"/>
              <w:rPr>
                <w:rFonts w:ascii="Tahoma" w:eastAsia="SimSun" w:hAnsi="Tahoma" w:cs="Tahoma"/>
                <w:b/>
                <w:sz w:val="24"/>
                <w:szCs w:val="24"/>
              </w:rPr>
            </w:pP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rsidR="009F3245" w:rsidRDefault="009F3245" w:rsidP="009F3245">
            <w:pPr>
              <w:jc w:val="center"/>
            </w:pPr>
            <w:r w:rsidRPr="00EF052D">
              <w:rPr>
                <w:rFonts w:eastAsia="SimSun" w:cs="Tahoma"/>
                <w:b/>
                <w:sz w:val="24"/>
                <w:szCs w:val="24"/>
              </w:rPr>
              <w:sym w:font="Wingdings" w:char="00FC"/>
            </w:r>
            <w:r w:rsidRPr="00EF052D">
              <w:rPr>
                <w:rFonts w:ascii="Trebuchet MS" w:eastAsia="SimSun" w:hAnsi="Trebuchet MS"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9F3245" w:rsidRPr="00FC0B20" w:rsidRDefault="009F3245" w:rsidP="00A73DBD">
            <w:pPr>
              <w:pStyle w:val="TableText"/>
              <w:rPr>
                <w:rFonts w:ascii="Tahoma" w:eastAsia="SimSun" w:hAnsi="Tahoma" w:cs="Tahoma"/>
              </w:rPr>
            </w:pPr>
            <w:r w:rsidRPr="00FC0B20">
              <w:rPr>
                <w:rFonts w:ascii="Tahoma" w:eastAsia="SimSun" w:hAnsi="Tahoma"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9F3245" w:rsidRDefault="009F3245" w:rsidP="009F3245">
            <w:pPr>
              <w:jc w:val="center"/>
            </w:pPr>
            <w:r w:rsidRPr="001C2404">
              <w:rPr>
                <w:rFonts w:eastAsia="SimSun" w:cs="Tahoma"/>
                <w:b/>
                <w:sz w:val="24"/>
                <w:szCs w:val="24"/>
              </w:rPr>
              <w:sym w:font="Wingdings" w:char="00FC"/>
            </w:r>
            <w:r w:rsidRPr="001C2404">
              <w:rPr>
                <w:rFonts w:ascii="Trebuchet MS" w:eastAsia="SimSun" w:hAnsi="Trebuchet MS" w:cs="Tahoma"/>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9F3245" w:rsidRPr="00FC0B20" w:rsidRDefault="009F3245" w:rsidP="00A73DBD">
            <w:pPr>
              <w:pStyle w:val="TableText"/>
              <w:rPr>
                <w:rFonts w:ascii="Tahoma" w:eastAsia="SimSun" w:hAnsi="Tahoma" w:cs="Tahoma"/>
                <w:b/>
                <w:sz w:val="24"/>
                <w:szCs w:val="24"/>
              </w:rPr>
            </w:pPr>
            <w:r w:rsidRPr="00FC0B20">
              <w:rPr>
                <w:rFonts w:ascii="Tahoma" w:eastAsia="SimSun" w:hAnsi="Tahoma"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9F3245" w:rsidRPr="00FC0B20" w:rsidRDefault="009F3245" w:rsidP="00A73DBD">
            <w:pPr>
              <w:pStyle w:val="TableText"/>
              <w:rPr>
                <w:rFonts w:ascii="Tahoma" w:eastAsia="SimSun" w:hAnsi="Tahoma" w:cs="Tahoma"/>
                <w:b/>
                <w:sz w:val="24"/>
                <w:szCs w:val="24"/>
              </w:rPr>
            </w:pPr>
          </w:p>
        </w:tc>
      </w:tr>
      <w:tr w:rsidR="009F3245" w:rsidRPr="00FC0B20" w:rsidTr="00BF19C4">
        <w:tc>
          <w:tcPr>
            <w:tcW w:w="3100" w:type="dxa"/>
            <w:tcBorders>
              <w:top w:val="single" w:sz="6" w:space="0" w:color="1F497D"/>
              <w:left w:val="single" w:sz="4" w:space="0" w:color="072B61"/>
              <w:bottom w:val="single" w:sz="6" w:space="0" w:color="1F497D"/>
              <w:right w:val="single" w:sz="6" w:space="0" w:color="1F497D"/>
            </w:tcBorders>
            <w:shd w:val="clear" w:color="auto" w:fill="FFFFFF"/>
          </w:tcPr>
          <w:p w:rsidR="009F3245" w:rsidRPr="00FC0B20" w:rsidRDefault="009F3245" w:rsidP="00A73DBD">
            <w:pPr>
              <w:pStyle w:val="TableText"/>
              <w:jc w:val="left"/>
              <w:rPr>
                <w:rFonts w:ascii="Tahoma" w:eastAsia="SimSun" w:hAnsi="Tahoma" w:cs="Tahoma"/>
                <w:sz w:val="18"/>
                <w:szCs w:val="18"/>
              </w:rPr>
            </w:pPr>
            <w:r w:rsidRPr="00FC0B20">
              <w:rPr>
                <w:rFonts w:ascii="Tahoma" w:eastAsia="SimSun" w:hAnsi="Tahoma" w:cs="Tahoma"/>
                <w:sz w:val="18"/>
                <w:szCs w:val="18"/>
              </w:rPr>
              <w:t>使用</w:t>
            </w:r>
            <w:r w:rsidRPr="00FC0B20">
              <w:rPr>
                <w:rFonts w:ascii="Tahoma" w:eastAsia="SimSun" w:hAnsi="Tahoma" w:cs="Tahoma"/>
                <w:sz w:val="18"/>
                <w:szCs w:val="18"/>
              </w:rPr>
              <w:t xml:space="preserve"> Microsoft Dynamics CRM </w:t>
            </w:r>
            <w:r>
              <w:rPr>
                <w:rFonts w:ascii="Tahoma" w:eastAsia="SimSun" w:hAnsi="Tahoma" w:cs="Tahoma"/>
                <w:sz w:val="18"/>
                <w:szCs w:val="18"/>
              </w:rPr>
              <w:br/>
            </w:r>
            <w:r w:rsidRPr="00FC0B20">
              <w:rPr>
                <w:rFonts w:ascii="Tahoma" w:eastAsia="SimSun" w:hAnsi="Tahoma" w:cs="Tahoma"/>
                <w:sz w:val="18"/>
                <w:szCs w:val="18"/>
              </w:rPr>
              <w:t>客户端分配联系人</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9F3245" w:rsidRPr="00FC0B20" w:rsidRDefault="009F3245" w:rsidP="00A73DBD">
            <w:pPr>
              <w:pStyle w:val="TableText"/>
              <w:rPr>
                <w:rFonts w:ascii="Tahoma" w:eastAsia="SimSun" w:hAnsi="Tahoma" w:cs="Tahoma"/>
                <w:b/>
                <w:sz w:val="24"/>
                <w:szCs w:val="24"/>
              </w:rPr>
            </w:pP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rsidR="009F3245" w:rsidRDefault="009F3245" w:rsidP="009F3245">
            <w:pPr>
              <w:jc w:val="center"/>
            </w:pPr>
            <w:r w:rsidRPr="00EF052D">
              <w:rPr>
                <w:rFonts w:eastAsia="SimSun" w:cs="Tahoma"/>
                <w:b/>
                <w:sz w:val="24"/>
                <w:szCs w:val="24"/>
              </w:rPr>
              <w:sym w:font="Wingdings" w:char="00FC"/>
            </w:r>
            <w:r w:rsidRPr="00EF052D">
              <w:rPr>
                <w:rFonts w:ascii="Trebuchet MS" w:eastAsia="SimSun" w:hAnsi="Trebuchet MS"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9F3245" w:rsidRPr="00FC0B20" w:rsidRDefault="009F3245" w:rsidP="00A73DBD">
            <w:pPr>
              <w:pStyle w:val="TableText"/>
              <w:rPr>
                <w:rFonts w:ascii="Tahoma" w:eastAsia="SimSun" w:hAnsi="Tahoma" w:cs="Tahoma"/>
              </w:rPr>
            </w:pPr>
            <w:r w:rsidRPr="00FC0B20">
              <w:rPr>
                <w:rFonts w:ascii="Tahoma" w:eastAsia="SimSun" w:hAnsi="Tahoma"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9F3245" w:rsidRDefault="009F3245" w:rsidP="009F3245">
            <w:pPr>
              <w:jc w:val="center"/>
            </w:pPr>
            <w:r w:rsidRPr="001C2404">
              <w:rPr>
                <w:rFonts w:eastAsia="SimSun" w:cs="Tahoma"/>
                <w:b/>
                <w:sz w:val="24"/>
                <w:szCs w:val="24"/>
              </w:rPr>
              <w:sym w:font="Wingdings" w:char="00FC"/>
            </w:r>
            <w:r w:rsidRPr="001C2404">
              <w:rPr>
                <w:rFonts w:ascii="Trebuchet MS" w:eastAsia="SimSun" w:hAnsi="Trebuchet MS" w:cs="Tahoma"/>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9F3245" w:rsidRPr="00FC0B20" w:rsidRDefault="009F3245" w:rsidP="00A73DBD">
            <w:pPr>
              <w:pStyle w:val="TableText"/>
              <w:rPr>
                <w:rFonts w:ascii="Tahoma" w:eastAsia="SimSun" w:hAnsi="Tahoma" w:cs="Tahoma"/>
                <w:b/>
                <w:sz w:val="24"/>
                <w:szCs w:val="24"/>
              </w:rPr>
            </w:pPr>
            <w:r w:rsidRPr="00FC0B20">
              <w:rPr>
                <w:rFonts w:ascii="Tahoma" w:eastAsia="SimSun" w:hAnsi="Tahoma"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9F3245" w:rsidRPr="00FC0B20" w:rsidRDefault="009F3245" w:rsidP="00A73DBD">
            <w:pPr>
              <w:pStyle w:val="TableText"/>
              <w:rPr>
                <w:rFonts w:ascii="Tahoma" w:eastAsia="SimSun" w:hAnsi="Tahoma" w:cs="Tahoma"/>
                <w:b/>
                <w:sz w:val="24"/>
                <w:szCs w:val="24"/>
              </w:rPr>
            </w:pPr>
          </w:p>
        </w:tc>
      </w:tr>
      <w:tr w:rsidR="009F3245" w:rsidRPr="00FC0B20" w:rsidTr="00BF19C4">
        <w:tc>
          <w:tcPr>
            <w:tcW w:w="3100" w:type="dxa"/>
            <w:tcBorders>
              <w:top w:val="single" w:sz="6" w:space="0" w:color="1F497D"/>
              <w:left w:val="single" w:sz="4" w:space="0" w:color="072B61"/>
              <w:bottom w:val="single" w:sz="6" w:space="0" w:color="1F497D"/>
              <w:right w:val="single" w:sz="6" w:space="0" w:color="1F497D"/>
            </w:tcBorders>
            <w:shd w:val="clear" w:color="auto" w:fill="FFFFFF"/>
          </w:tcPr>
          <w:p w:rsidR="009F3245" w:rsidRPr="00FC0B20" w:rsidRDefault="009F3245" w:rsidP="00A73DBD">
            <w:pPr>
              <w:pStyle w:val="TableText"/>
              <w:jc w:val="left"/>
              <w:rPr>
                <w:rFonts w:ascii="Tahoma" w:eastAsia="SimSun" w:hAnsi="Tahoma" w:cs="Tahoma"/>
                <w:sz w:val="18"/>
                <w:szCs w:val="18"/>
              </w:rPr>
            </w:pPr>
            <w:r w:rsidRPr="00FC0B20">
              <w:rPr>
                <w:rFonts w:ascii="Tahoma" w:eastAsia="SimSun" w:hAnsi="Tahoma" w:cs="Tahoma"/>
                <w:sz w:val="18"/>
                <w:szCs w:val="18"/>
              </w:rPr>
              <w:t>使用</w:t>
            </w:r>
            <w:r w:rsidRPr="00FC0B20">
              <w:rPr>
                <w:rFonts w:ascii="Tahoma" w:eastAsia="SimSun" w:hAnsi="Tahoma" w:cs="Tahoma"/>
                <w:sz w:val="18"/>
                <w:szCs w:val="18"/>
              </w:rPr>
              <w:t xml:space="preserve"> Microsoft Dynamics CRM </w:t>
            </w:r>
            <w:r>
              <w:rPr>
                <w:rFonts w:ascii="Tahoma" w:eastAsia="SimSun" w:hAnsi="Tahoma" w:cs="Tahoma"/>
                <w:sz w:val="18"/>
                <w:szCs w:val="18"/>
              </w:rPr>
              <w:br/>
            </w:r>
            <w:r w:rsidRPr="00FC0B20">
              <w:rPr>
                <w:rFonts w:ascii="Tahoma" w:eastAsia="SimSun" w:hAnsi="Tahoma" w:cs="Tahoma"/>
                <w:sz w:val="18"/>
                <w:szCs w:val="18"/>
              </w:rPr>
              <w:t>客户端分配案例</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9F3245" w:rsidRPr="00FC0B20" w:rsidRDefault="009F3245" w:rsidP="00A73DBD">
            <w:pPr>
              <w:pStyle w:val="TableText"/>
              <w:rPr>
                <w:rFonts w:ascii="Tahoma" w:eastAsia="SimSun" w:hAnsi="Tahoma" w:cs="Tahoma"/>
                <w:b/>
                <w:sz w:val="24"/>
                <w:szCs w:val="24"/>
              </w:rPr>
            </w:pP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rsidR="009F3245" w:rsidRDefault="009F3245" w:rsidP="009F3245">
            <w:pPr>
              <w:jc w:val="center"/>
            </w:pPr>
            <w:r w:rsidRPr="00EF052D">
              <w:rPr>
                <w:rFonts w:eastAsia="SimSun" w:cs="Tahoma"/>
                <w:b/>
                <w:sz w:val="24"/>
                <w:szCs w:val="24"/>
              </w:rPr>
              <w:sym w:font="Wingdings" w:char="00FC"/>
            </w:r>
            <w:r w:rsidRPr="00EF052D">
              <w:rPr>
                <w:rFonts w:ascii="Trebuchet MS" w:eastAsia="SimSun" w:hAnsi="Trebuchet MS"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9F3245" w:rsidRPr="00FC0B20" w:rsidRDefault="009F3245" w:rsidP="00A73DBD">
            <w:pPr>
              <w:pStyle w:val="TableText"/>
              <w:rPr>
                <w:rFonts w:ascii="Tahoma" w:eastAsia="SimSun" w:hAnsi="Tahoma" w:cs="Tahoma"/>
              </w:rPr>
            </w:pPr>
            <w:r w:rsidRPr="00FC0B20">
              <w:rPr>
                <w:rFonts w:ascii="Tahoma" w:eastAsia="SimSun" w:hAnsi="Tahoma"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9F3245" w:rsidRDefault="009F3245" w:rsidP="009F3245">
            <w:pPr>
              <w:jc w:val="center"/>
            </w:pPr>
            <w:r w:rsidRPr="001C2404">
              <w:rPr>
                <w:rFonts w:eastAsia="SimSun" w:cs="Tahoma"/>
                <w:b/>
                <w:sz w:val="24"/>
                <w:szCs w:val="24"/>
              </w:rPr>
              <w:sym w:font="Wingdings" w:char="00FC"/>
            </w:r>
            <w:r w:rsidRPr="001C2404">
              <w:rPr>
                <w:rFonts w:ascii="Trebuchet MS" w:eastAsia="SimSun" w:hAnsi="Trebuchet MS" w:cs="Tahoma"/>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9F3245" w:rsidRPr="00FC0B20" w:rsidRDefault="009F3245" w:rsidP="00A73DBD">
            <w:pPr>
              <w:pStyle w:val="TableText"/>
              <w:rPr>
                <w:rFonts w:ascii="Tahoma" w:eastAsia="SimSun" w:hAnsi="Tahoma" w:cs="Tahoma"/>
                <w:b/>
                <w:sz w:val="24"/>
                <w:szCs w:val="24"/>
              </w:rPr>
            </w:pPr>
            <w:r w:rsidRPr="00FC0B20">
              <w:rPr>
                <w:rFonts w:ascii="Tahoma" w:eastAsia="SimSun" w:hAnsi="Tahoma"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9F3245" w:rsidRPr="00FC0B20" w:rsidRDefault="009F3245" w:rsidP="00A73DBD">
            <w:pPr>
              <w:pStyle w:val="TableText"/>
              <w:rPr>
                <w:rFonts w:ascii="Tahoma" w:eastAsia="SimSun" w:hAnsi="Tahoma" w:cs="Tahoma"/>
                <w:b/>
                <w:sz w:val="24"/>
                <w:szCs w:val="24"/>
              </w:rPr>
            </w:pPr>
          </w:p>
        </w:tc>
      </w:tr>
      <w:tr w:rsidR="009F3245" w:rsidRPr="00FC0B20" w:rsidTr="00BF19C4">
        <w:tc>
          <w:tcPr>
            <w:tcW w:w="3100" w:type="dxa"/>
            <w:tcBorders>
              <w:top w:val="single" w:sz="6" w:space="0" w:color="1F497D"/>
              <w:left w:val="single" w:sz="4" w:space="0" w:color="072B61"/>
              <w:bottom w:val="single" w:sz="6" w:space="0" w:color="1F497D"/>
              <w:right w:val="single" w:sz="6" w:space="0" w:color="1F497D"/>
            </w:tcBorders>
            <w:shd w:val="clear" w:color="auto" w:fill="FFFFFF"/>
          </w:tcPr>
          <w:p w:rsidR="009F3245" w:rsidRPr="00FC0B20" w:rsidRDefault="009F3245" w:rsidP="00A73DBD">
            <w:pPr>
              <w:pStyle w:val="TableText"/>
              <w:jc w:val="left"/>
              <w:rPr>
                <w:rFonts w:ascii="Tahoma" w:eastAsia="SimSun" w:hAnsi="Tahoma" w:cs="Tahoma"/>
                <w:sz w:val="18"/>
                <w:szCs w:val="18"/>
              </w:rPr>
            </w:pPr>
            <w:r w:rsidRPr="00FC0B20">
              <w:rPr>
                <w:rFonts w:ascii="Tahoma" w:eastAsia="SimSun" w:hAnsi="Tahoma" w:cs="Tahoma"/>
                <w:sz w:val="18"/>
                <w:szCs w:val="18"/>
              </w:rPr>
              <w:lastRenderedPageBreak/>
              <w:t>使用</w:t>
            </w:r>
            <w:r w:rsidRPr="00FC0B20">
              <w:rPr>
                <w:rFonts w:ascii="Tahoma" w:eastAsia="SimSun" w:hAnsi="Tahoma" w:cs="Tahoma"/>
                <w:sz w:val="18"/>
                <w:szCs w:val="18"/>
              </w:rPr>
              <w:t xml:space="preserve"> Microsoft Dynamics CRM </w:t>
            </w:r>
            <w:r>
              <w:rPr>
                <w:rFonts w:ascii="Tahoma" w:eastAsia="SimSun" w:hAnsi="Tahoma" w:cs="Tahoma"/>
                <w:sz w:val="18"/>
                <w:szCs w:val="18"/>
              </w:rPr>
              <w:br/>
            </w:r>
            <w:r w:rsidRPr="00FC0B20">
              <w:rPr>
                <w:rFonts w:ascii="Tahoma" w:eastAsia="SimSun" w:hAnsi="Tahoma" w:cs="Tahoma"/>
                <w:sz w:val="18"/>
                <w:szCs w:val="18"/>
              </w:rPr>
              <w:t>客户端分配销售线索</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9F3245" w:rsidRPr="00FC0B20" w:rsidRDefault="009F3245" w:rsidP="00A73DBD">
            <w:pPr>
              <w:pStyle w:val="TableText"/>
              <w:rPr>
                <w:rFonts w:ascii="Tahoma" w:eastAsia="SimSun" w:hAnsi="Tahoma" w:cs="Tahoma"/>
                <w:b/>
                <w:sz w:val="24"/>
                <w:szCs w:val="24"/>
              </w:rPr>
            </w:pP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rsidR="009F3245" w:rsidRDefault="009F3245" w:rsidP="009F3245">
            <w:pPr>
              <w:jc w:val="center"/>
            </w:pPr>
            <w:r w:rsidRPr="00EF052D">
              <w:rPr>
                <w:rFonts w:eastAsia="SimSun" w:cs="Tahoma"/>
                <w:b/>
                <w:sz w:val="24"/>
                <w:szCs w:val="24"/>
              </w:rPr>
              <w:sym w:font="Wingdings" w:char="00FC"/>
            </w:r>
            <w:r w:rsidRPr="00EF052D">
              <w:rPr>
                <w:rFonts w:ascii="Trebuchet MS" w:eastAsia="SimSun" w:hAnsi="Trebuchet MS"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9F3245" w:rsidRPr="00FC0B20" w:rsidRDefault="009F3245" w:rsidP="00A73DBD">
            <w:pPr>
              <w:pStyle w:val="TableText"/>
              <w:rPr>
                <w:rFonts w:ascii="Tahoma" w:eastAsia="SimSun" w:hAnsi="Tahoma" w:cs="Tahoma"/>
              </w:rPr>
            </w:pPr>
            <w:r w:rsidRPr="00FC0B20">
              <w:rPr>
                <w:rFonts w:ascii="Tahoma" w:eastAsia="SimSun" w:hAnsi="Tahoma"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9F3245" w:rsidRDefault="009F3245" w:rsidP="009F3245">
            <w:pPr>
              <w:jc w:val="center"/>
            </w:pPr>
            <w:r w:rsidRPr="001C2404">
              <w:rPr>
                <w:rFonts w:eastAsia="SimSun" w:cs="Tahoma"/>
                <w:b/>
                <w:sz w:val="24"/>
                <w:szCs w:val="24"/>
              </w:rPr>
              <w:sym w:font="Wingdings" w:char="00FC"/>
            </w:r>
            <w:r w:rsidRPr="001C2404">
              <w:rPr>
                <w:rFonts w:ascii="Trebuchet MS" w:eastAsia="SimSun" w:hAnsi="Trebuchet MS" w:cs="Tahoma"/>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9F3245" w:rsidRPr="00FC0B20" w:rsidRDefault="009F3245" w:rsidP="00A73DBD">
            <w:pPr>
              <w:pStyle w:val="TableText"/>
              <w:rPr>
                <w:rFonts w:ascii="Tahoma" w:eastAsia="SimSun" w:hAnsi="Tahoma" w:cs="Tahoma"/>
                <w:b/>
                <w:sz w:val="24"/>
                <w:szCs w:val="24"/>
              </w:rPr>
            </w:pPr>
            <w:r w:rsidRPr="00FC0B20">
              <w:rPr>
                <w:rFonts w:ascii="Tahoma" w:eastAsia="SimSun" w:hAnsi="Tahoma"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9F3245" w:rsidRPr="00FC0B20" w:rsidRDefault="009F3245" w:rsidP="00A73DBD">
            <w:pPr>
              <w:pStyle w:val="TableText"/>
              <w:rPr>
                <w:rFonts w:ascii="Tahoma" w:eastAsia="SimSun" w:hAnsi="Tahoma" w:cs="Tahoma"/>
                <w:b/>
                <w:sz w:val="24"/>
                <w:szCs w:val="24"/>
              </w:rPr>
            </w:pPr>
          </w:p>
        </w:tc>
      </w:tr>
      <w:tr w:rsidR="009F3245" w:rsidRPr="00FC0B20" w:rsidTr="00BF19C4">
        <w:tc>
          <w:tcPr>
            <w:tcW w:w="3100" w:type="dxa"/>
            <w:tcBorders>
              <w:top w:val="single" w:sz="6" w:space="0" w:color="1F497D"/>
              <w:left w:val="single" w:sz="4" w:space="0" w:color="072B61"/>
              <w:bottom w:val="single" w:sz="6" w:space="0" w:color="1F497D"/>
              <w:right w:val="single" w:sz="6" w:space="0" w:color="1F497D"/>
            </w:tcBorders>
            <w:shd w:val="clear" w:color="auto" w:fill="FFFFFF"/>
          </w:tcPr>
          <w:p w:rsidR="009F3245" w:rsidRPr="00FC0B20" w:rsidRDefault="009F3245" w:rsidP="00A73DBD">
            <w:pPr>
              <w:pStyle w:val="TableText"/>
              <w:jc w:val="left"/>
              <w:rPr>
                <w:rFonts w:ascii="Tahoma" w:eastAsia="SimSun" w:hAnsi="Tahoma" w:cs="Tahoma"/>
                <w:sz w:val="18"/>
                <w:szCs w:val="18"/>
              </w:rPr>
            </w:pPr>
            <w:r w:rsidRPr="00FC0B20">
              <w:rPr>
                <w:rFonts w:ascii="Tahoma" w:eastAsia="SimSun" w:hAnsi="Tahoma" w:cs="Tahoma"/>
                <w:sz w:val="18"/>
                <w:szCs w:val="18"/>
              </w:rPr>
              <w:t>使用</w:t>
            </w:r>
            <w:r w:rsidRPr="00FC0B20">
              <w:rPr>
                <w:rFonts w:ascii="Tahoma" w:eastAsia="SimSun" w:hAnsi="Tahoma" w:cs="Tahoma"/>
                <w:sz w:val="18"/>
                <w:szCs w:val="18"/>
              </w:rPr>
              <w:t xml:space="preserve"> Microsoft Dynamics CRM </w:t>
            </w:r>
            <w:r>
              <w:rPr>
                <w:rFonts w:ascii="Tahoma" w:eastAsia="SimSun" w:hAnsi="Tahoma" w:cs="Tahoma"/>
                <w:sz w:val="18"/>
                <w:szCs w:val="18"/>
              </w:rPr>
              <w:br/>
            </w:r>
            <w:r w:rsidRPr="00FC0B20">
              <w:rPr>
                <w:rFonts w:ascii="Tahoma" w:eastAsia="SimSun" w:hAnsi="Tahoma" w:cs="Tahoma"/>
                <w:sz w:val="18"/>
                <w:szCs w:val="18"/>
              </w:rPr>
              <w:t>客户端分配活动</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9F3245" w:rsidRPr="00FC0B20" w:rsidRDefault="009F3245" w:rsidP="00A73DBD">
            <w:pPr>
              <w:pStyle w:val="TableText"/>
              <w:rPr>
                <w:rFonts w:ascii="Tahoma" w:eastAsia="SimSun" w:hAnsi="Tahoma" w:cs="Tahoma"/>
                <w:b/>
                <w:sz w:val="24"/>
                <w:szCs w:val="24"/>
              </w:rPr>
            </w:pP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rsidR="009F3245" w:rsidRDefault="009F3245" w:rsidP="009F3245">
            <w:pPr>
              <w:jc w:val="center"/>
            </w:pPr>
            <w:r w:rsidRPr="00EF052D">
              <w:rPr>
                <w:rFonts w:eastAsia="SimSun" w:cs="Tahoma"/>
                <w:b/>
                <w:sz w:val="24"/>
                <w:szCs w:val="24"/>
              </w:rPr>
              <w:sym w:font="Wingdings" w:char="00FC"/>
            </w:r>
            <w:r w:rsidRPr="00EF052D">
              <w:rPr>
                <w:rFonts w:ascii="Trebuchet MS" w:eastAsia="SimSun" w:hAnsi="Trebuchet MS"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9F3245" w:rsidRPr="00FC0B20" w:rsidRDefault="009F3245" w:rsidP="00A73DBD">
            <w:pPr>
              <w:pStyle w:val="TableText"/>
              <w:rPr>
                <w:rFonts w:ascii="Tahoma" w:eastAsia="SimSun" w:hAnsi="Tahoma" w:cs="Tahoma"/>
              </w:rPr>
            </w:pPr>
            <w:r w:rsidRPr="00FC0B20">
              <w:rPr>
                <w:rFonts w:ascii="Tahoma" w:eastAsia="SimSun" w:hAnsi="Tahoma"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9F3245" w:rsidRDefault="009F3245" w:rsidP="009F3245">
            <w:pPr>
              <w:jc w:val="center"/>
            </w:pPr>
            <w:r w:rsidRPr="001C2404">
              <w:rPr>
                <w:rFonts w:eastAsia="SimSun" w:cs="Tahoma"/>
                <w:b/>
                <w:sz w:val="24"/>
                <w:szCs w:val="24"/>
              </w:rPr>
              <w:sym w:font="Wingdings" w:char="00FC"/>
            </w:r>
            <w:r w:rsidRPr="001C2404">
              <w:rPr>
                <w:rFonts w:ascii="Trebuchet MS" w:eastAsia="SimSun" w:hAnsi="Trebuchet MS" w:cs="Tahoma"/>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9F3245" w:rsidRPr="00FC0B20" w:rsidRDefault="009F3245" w:rsidP="00A73DBD">
            <w:pPr>
              <w:pStyle w:val="TableText"/>
              <w:rPr>
                <w:rFonts w:ascii="Tahoma" w:eastAsia="SimSun" w:hAnsi="Tahoma" w:cs="Tahoma"/>
                <w:b/>
                <w:sz w:val="24"/>
                <w:szCs w:val="24"/>
              </w:rPr>
            </w:pPr>
            <w:r w:rsidRPr="00FC0B20">
              <w:rPr>
                <w:rFonts w:ascii="Tahoma" w:eastAsia="SimSun" w:hAnsi="Tahoma"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9F3245" w:rsidRPr="00FC0B20" w:rsidRDefault="009F3245" w:rsidP="00A73DBD">
            <w:pPr>
              <w:pStyle w:val="TableText"/>
              <w:rPr>
                <w:rFonts w:ascii="Tahoma" w:eastAsia="SimSun" w:hAnsi="Tahoma" w:cs="Tahoma"/>
                <w:b/>
                <w:sz w:val="24"/>
                <w:szCs w:val="24"/>
              </w:rPr>
            </w:pPr>
          </w:p>
        </w:tc>
      </w:tr>
      <w:tr w:rsidR="009F3245" w:rsidRPr="00FC0B20" w:rsidTr="00BF19C4">
        <w:trPr>
          <w:trHeight w:val="309"/>
        </w:trPr>
        <w:tc>
          <w:tcPr>
            <w:tcW w:w="3100" w:type="dxa"/>
            <w:tcBorders>
              <w:top w:val="single" w:sz="6" w:space="0" w:color="1F497D"/>
              <w:left w:val="single" w:sz="4" w:space="0" w:color="072B61"/>
              <w:bottom w:val="single" w:sz="6" w:space="0" w:color="1F497D"/>
              <w:right w:val="single" w:sz="6" w:space="0" w:color="1F497D"/>
            </w:tcBorders>
            <w:shd w:val="clear" w:color="auto" w:fill="FFFFFF"/>
          </w:tcPr>
          <w:p w:rsidR="009F3245" w:rsidRPr="00FC0B20" w:rsidRDefault="009F3245" w:rsidP="00A73DBD">
            <w:pPr>
              <w:pStyle w:val="TableText"/>
              <w:jc w:val="left"/>
              <w:rPr>
                <w:rFonts w:ascii="Tahoma" w:eastAsia="SimSun" w:hAnsi="Tahoma" w:cs="Tahoma"/>
                <w:sz w:val="18"/>
                <w:szCs w:val="18"/>
              </w:rPr>
            </w:pPr>
            <w:r w:rsidRPr="00FC0B20">
              <w:rPr>
                <w:rFonts w:ascii="Tahoma" w:eastAsia="SimSun" w:hAnsi="Tahoma" w:cs="Tahoma"/>
                <w:sz w:val="18"/>
                <w:szCs w:val="18"/>
              </w:rPr>
              <w:t>使用</w:t>
            </w:r>
            <w:r w:rsidRPr="00FC0B20">
              <w:rPr>
                <w:rFonts w:ascii="Tahoma" w:eastAsia="SimSun" w:hAnsi="Tahoma" w:cs="Tahoma"/>
                <w:sz w:val="18"/>
                <w:szCs w:val="18"/>
              </w:rPr>
              <w:t xml:space="preserve"> Microsoft Dynamics CRM </w:t>
            </w:r>
            <w:r>
              <w:rPr>
                <w:rFonts w:ascii="Tahoma" w:eastAsia="SimSun" w:hAnsi="Tahoma" w:cs="Tahoma"/>
                <w:sz w:val="18"/>
                <w:szCs w:val="18"/>
              </w:rPr>
              <w:br/>
            </w:r>
            <w:r w:rsidRPr="00FC0B20">
              <w:rPr>
                <w:rFonts w:ascii="Tahoma" w:eastAsia="SimSun" w:hAnsi="Tahoma" w:cs="Tahoma"/>
                <w:sz w:val="18"/>
                <w:szCs w:val="18"/>
              </w:rPr>
              <w:t>客户端共享帐户</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9F3245" w:rsidRPr="00FC0B20" w:rsidRDefault="009F3245" w:rsidP="00A73DBD">
            <w:pPr>
              <w:pStyle w:val="TableText"/>
              <w:rPr>
                <w:rFonts w:ascii="Tahoma" w:eastAsia="SimSun" w:hAnsi="Tahoma" w:cs="Tahoma"/>
                <w:b/>
                <w:sz w:val="24"/>
                <w:szCs w:val="24"/>
              </w:rPr>
            </w:pP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rsidR="009F3245" w:rsidRDefault="009F3245" w:rsidP="009F3245">
            <w:pPr>
              <w:jc w:val="center"/>
            </w:pPr>
            <w:r w:rsidRPr="00EF052D">
              <w:rPr>
                <w:rFonts w:eastAsia="SimSun" w:cs="Tahoma"/>
                <w:b/>
                <w:sz w:val="24"/>
                <w:szCs w:val="24"/>
              </w:rPr>
              <w:sym w:font="Wingdings" w:char="00FC"/>
            </w:r>
            <w:r w:rsidRPr="00EF052D">
              <w:rPr>
                <w:rFonts w:ascii="Trebuchet MS" w:eastAsia="SimSun" w:hAnsi="Trebuchet MS"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9F3245" w:rsidRPr="00FC0B20" w:rsidRDefault="009F3245" w:rsidP="00A73DBD">
            <w:pPr>
              <w:pStyle w:val="TableText"/>
              <w:rPr>
                <w:rFonts w:ascii="Tahoma" w:eastAsia="SimSun" w:hAnsi="Tahoma" w:cs="Tahoma"/>
              </w:rPr>
            </w:pPr>
            <w:r w:rsidRPr="00FC0B20">
              <w:rPr>
                <w:rFonts w:ascii="Tahoma" w:eastAsia="SimSun" w:hAnsi="Tahoma"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9F3245" w:rsidRDefault="009F3245" w:rsidP="009F3245">
            <w:pPr>
              <w:jc w:val="center"/>
            </w:pPr>
            <w:r w:rsidRPr="001C2404">
              <w:rPr>
                <w:rFonts w:eastAsia="SimSun" w:cs="Tahoma"/>
                <w:b/>
                <w:sz w:val="24"/>
                <w:szCs w:val="24"/>
              </w:rPr>
              <w:sym w:font="Wingdings" w:char="00FC"/>
            </w:r>
            <w:r w:rsidRPr="001C2404">
              <w:rPr>
                <w:rFonts w:ascii="Trebuchet MS" w:eastAsia="SimSun" w:hAnsi="Trebuchet MS" w:cs="Tahoma"/>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9F3245" w:rsidRPr="00FC0B20" w:rsidRDefault="009F3245" w:rsidP="00A73DBD">
            <w:pPr>
              <w:pStyle w:val="TableText"/>
              <w:rPr>
                <w:rFonts w:ascii="Tahoma" w:eastAsia="SimSun" w:hAnsi="Tahoma" w:cs="Tahoma"/>
                <w:b/>
                <w:sz w:val="24"/>
                <w:szCs w:val="24"/>
              </w:rPr>
            </w:pPr>
            <w:r w:rsidRPr="00FC0B20">
              <w:rPr>
                <w:rFonts w:ascii="Tahoma" w:eastAsia="SimSun" w:hAnsi="Tahoma"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9F3245" w:rsidRPr="00FC0B20" w:rsidRDefault="009F3245" w:rsidP="00A73DBD">
            <w:pPr>
              <w:pStyle w:val="TableText"/>
              <w:rPr>
                <w:rFonts w:ascii="Tahoma" w:eastAsia="SimSun" w:hAnsi="Tahoma" w:cs="Tahoma"/>
                <w:b/>
                <w:sz w:val="24"/>
                <w:szCs w:val="24"/>
              </w:rPr>
            </w:pPr>
          </w:p>
        </w:tc>
      </w:tr>
      <w:tr w:rsidR="009F3245" w:rsidRPr="00FC0B20" w:rsidTr="00BF19C4">
        <w:tc>
          <w:tcPr>
            <w:tcW w:w="3100" w:type="dxa"/>
            <w:tcBorders>
              <w:top w:val="single" w:sz="6" w:space="0" w:color="1F497D"/>
              <w:left w:val="single" w:sz="4" w:space="0" w:color="072B61"/>
              <w:bottom w:val="single" w:sz="6" w:space="0" w:color="1F497D"/>
              <w:right w:val="single" w:sz="6" w:space="0" w:color="1F497D"/>
            </w:tcBorders>
            <w:shd w:val="clear" w:color="auto" w:fill="FFFFFF"/>
          </w:tcPr>
          <w:p w:rsidR="009F3245" w:rsidRPr="00FC0B20" w:rsidRDefault="009F3245" w:rsidP="00A73DBD">
            <w:pPr>
              <w:pStyle w:val="TableText"/>
              <w:jc w:val="left"/>
              <w:rPr>
                <w:rFonts w:ascii="Tahoma" w:eastAsia="SimSun" w:hAnsi="Tahoma" w:cs="Tahoma"/>
                <w:sz w:val="18"/>
                <w:szCs w:val="18"/>
              </w:rPr>
            </w:pPr>
            <w:r w:rsidRPr="00FC0B20">
              <w:rPr>
                <w:rFonts w:ascii="Tahoma" w:eastAsia="SimSun" w:hAnsi="Tahoma" w:cs="Tahoma"/>
                <w:sz w:val="18"/>
                <w:szCs w:val="18"/>
              </w:rPr>
              <w:t>使用</w:t>
            </w:r>
            <w:r w:rsidRPr="00FC0B20">
              <w:rPr>
                <w:rFonts w:ascii="Tahoma" w:eastAsia="SimSun" w:hAnsi="Tahoma" w:cs="Tahoma"/>
                <w:sz w:val="18"/>
                <w:szCs w:val="18"/>
              </w:rPr>
              <w:t xml:space="preserve"> Microsoft Dynamics CRM </w:t>
            </w:r>
            <w:r>
              <w:rPr>
                <w:rFonts w:ascii="Tahoma" w:eastAsia="SimSun" w:hAnsi="Tahoma" w:cs="Tahoma"/>
                <w:sz w:val="18"/>
                <w:szCs w:val="18"/>
              </w:rPr>
              <w:br/>
            </w:r>
            <w:r w:rsidRPr="00FC0B20">
              <w:rPr>
                <w:rFonts w:ascii="Tahoma" w:eastAsia="SimSun" w:hAnsi="Tahoma" w:cs="Tahoma"/>
                <w:sz w:val="18"/>
                <w:szCs w:val="18"/>
              </w:rPr>
              <w:t>客户端共享联系人</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9F3245" w:rsidRPr="00FC0B20" w:rsidRDefault="009F3245" w:rsidP="00A73DBD">
            <w:pPr>
              <w:pStyle w:val="TableText"/>
              <w:rPr>
                <w:rFonts w:ascii="Tahoma" w:eastAsia="SimSun" w:hAnsi="Tahoma" w:cs="Tahoma"/>
                <w:b/>
                <w:sz w:val="24"/>
                <w:szCs w:val="24"/>
              </w:rPr>
            </w:pP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rsidR="009F3245" w:rsidRDefault="009F3245" w:rsidP="009F3245">
            <w:pPr>
              <w:jc w:val="center"/>
            </w:pPr>
            <w:r w:rsidRPr="00EF052D">
              <w:rPr>
                <w:rFonts w:eastAsia="SimSun" w:cs="Tahoma"/>
                <w:b/>
                <w:sz w:val="24"/>
                <w:szCs w:val="24"/>
              </w:rPr>
              <w:sym w:font="Wingdings" w:char="00FC"/>
            </w:r>
            <w:r w:rsidRPr="00EF052D">
              <w:rPr>
                <w:rFonts w:ascii="Trebuchet MS" w:eastAsia="SimSun" w:hAnsi="Trebuchet MS"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9F3245" w:rsidRPr="00FC0B20" w:rsidRDefault="009F3245" w:rsidP="00A73DBD">
            <w:pPr>
              <w:pStyle w:val="TableText"/>
              <w:rPr>
                <w:rFonts w:ascii="Tahoma" w:eastAsia="SimSun" w:hAnsi="Tahoma" w:cs="Tahoma"/>
              </w:rPr>
            </w:pPr>
            <w:r w:rsidRPr="00FC0B20">
              <w:rPr>
                <w:rFonts w:ascii="Tahoma" w:eastAsia="SimSun" w:hAnsi="Tahoma"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9F3245" w:rsidRDefault="009F3245" w:rsidP="009F3245">
            <w:pPr>
              <w:jc w:val="center"/>
            </w:pPr>
            <w:r w:rsidRPr="001C2404">
              <w:rPr>
                <w:rFonts w:eastAsia="SimSun" w:cs="Tahoma"/>
                <w:b/>
                <w:sz w:val="24"/>
                <w:szCs w:val="24"/>
              </w:rPr>
              <w:sym w:font="Wingdings" w:char="00FC"/>
            </w:r>
            <w:r w:rsidRPr="001C2404">
              <w:rPr>
                <w:rFonts w:ascii="Trebuchet MS" w:eastAsia="SimSun" w:hAnsi="Trebuchet MS" w:cs="Tahoma"/>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9F3245" w:rsidRPr="00FC0B20" w:rsidRDefault="009F3245" w:rsidP="00A73DBD">
            <w:pPr>
              <w:pStyle w:val="TableText"/>
              <w:rPr>
                <w:rFonts w:ascii="Tahoma" w:eastAsia="SimSun" w:hAnsi="Tahoma" w:cs="Tahoma"/>
                <w:b/>
                <w:sz w:val="24"/>
                <w:szCs w:val="24"/>
              </w:rPr>
            </w:pPr>
            <w:r w:rsidRPr="00FC0B20">
              <w:rPr>
                <w:rFonts w:ascii="Tahoma" w:eastAsia="SimSun" w:hAnsi="Tahoma"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9F3245" w:rsidRPr="00FC0B20" w:rsidRDefault="009F3245" w:rsidP="00A73DBD">
            <w:pPr>
              <w:pStyle w:val="TableText"/>
              <w:rPr>
                <w:rFonts w:ascii="Tahoma" w:eastAsia="SimSun" w:hAnsi="Tahoma" w:cs="Tahoma"/>
                <w:b/>
                <w:sz w:val="24"/>
                <w:szCs w:val="24"/>
              </w:rPr>
            </w:pPr>
          </w:p>
        </w:tc>
      </w:tr>
      <w:tr w:rsidR="009F3245" w:rsidRPr="00FC0B20" w:rsidTr="00BF19C4">
        <w:tc>
          <w:tcPr>
            <w:tcW w:w="3100" w:type="dxa"/>
            <w:tcBorders>
              <w:top w:val="single" w:sz="6" w:space="0" w:color="1F497D"/>
              <w:left w:val="single" w:sz="4" w:space="0" w:color="072B61"/>
              <w:bottom w:val="single" w:sz="6" w:space="0" w:color="1F497D"/>
              <w:right w:val="single" w:sz="6" w:space="0" w:color="1F497D"/>
            </w:tcBorders>
            <w:shd w:val="clear" w:color="auto" w:fill="FFFFFF"/>
          </w:tcPr>
          <w:p w:rsidR="009F3245" w:rsidRPr="00FC0B20" w:rsidRDefault="009F3245" w:rsidP="00A73DBD">
            <w:pPr>
              <w:pStyle w:val="TableText"/>
              <w:jc w:val="left"/>
              <w:rPr>
                <w:rFonts w:ascii="Tahoma" w:eastAsia="SimSun" w:hAnsi="Tahoma" w:cs="Tahoma"/>
                <w:sz w:val="18"/>
                <w:szCs w:val="18"/>
              </w:rPr>
            </w:pPr>
            <w:r w:rsidRPr="00FC0B20">
              <w:rPr>
                <w:rFonts w:ascii="Tahoma" w:eastAsia="SimSun" w:hAnsi="Tahoma" w:cs="Tahoma"/>
                <w:sz w:val="18"/>
                <w:szCs w:val="18"/>
              </w:rPr>
              <w:t>使用</w:t>
            </w:r>
            <w:r w:rsidRPr="00FC0B20">
              <w:rPr>
                <w:rFonts w:ascii="Tahoma" w:eastAsia="SimSun" w:hAnsi="Tahoma" w:cs="Tahoma"/>
                <w:sz w:val="18"/>
                <w:szCs w:val="18"/>
              </w:rPr>
              <w:t xml:space="preserve"> Microsoft Dynamics CRM </w:t>
            </w:r>
            <w:r>
              <w:rPr>
                <w:rFonts w:ascii="Tahoma" w:eastAsia="SimSun" w:hAnsi="Tahoma" w:cs="Tahoma"/>
                <w:sz w:val="18"/>
                <w:szCs w:val="18"/>
              </w:rPr>
              <w:br/>
            </w:r>
            <w:r w:rsidRPr="00FC0B20">
              <w:rPr>
                <w:rFonts w:ascii="Tahoma" w:eastAsia="SimSun" w:hAnsi="Tahoma" w:cs="Tahoma"/>
                <w:sz w:val="18"/>
                <w:szCs w:val="18"/>
              </w:rPr>
              <w:t>客户端共享案例</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9F3245" w:rsidRPr="00FC0B20" w:rsidRDefault="009F3245" w:rsidP="00A73DBD">
            <w:pPr>
              <w:pStyle w:val="TableText"/>
              <w:rPr>
                <w:rFonts w:ascii="Tahoma" w:eastAsia="SimSun" w:hAnsi="Tahoma" w:cs="Tahoma"/>
                <w:b/>
                <w:sz w:val="24"/>
                <w:szCs w:val="24"/>
              </w:rPr>
            </w:pP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rsidR="009F3245" w:rsidRDefault="009F3245" w:rsidP="009F3245">
            <w:pPr>
              <w:jc w:val="center"/>
            </w:pPr>
            <w:r w:rsidRPr="00EF052D">
              <w:rPr>
                <w:rFonts w:eastAsia="SimSun" w:cs="Tahoma"/>
                <w:b/>
                <w:sz w:val="24"/>
                <w:szCs w:val="24"/>
              </w:rPr>
              <w:sym w:font="Wingdings" w:char="00FC"/>
            </w:r>
            <w:r w:rsidRPr="00EF052D">
              <w:rPr>
                <w:rFonts w:ascii="Trebuchet MS" w:eastAsia="SimSun" w:hAnsi="Trebuchet MS"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9F3245" w:rsidRPr="00FC0B20" w:rsidRDefault="009F3245" w:rsidP="00A73DBD">
            <w:pPr>
              <w:pStyle w:val="TableText"/>
              <w:rPr>
                <w:rFonts w:ascii="Tahoma" w:eastAsia="SimSun" w:hAnsi="Tahoma" w:cs="Tahoma"/>
              </w:rPr>
            </w:pPr>
            <w:r w:rsidRPr="00FC0B20">
              <w:rPr>
                <w:rFonts w:ascii="Tahoma" w:eastAsia="SimSun" w:hAnsi="Tahoma"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9F3245" w:rsidRDefault="009F3245" w:rsidP="009F3245">
            <w:pPr>
              <w:jc w:val="center"/>
            </w:pPr>
            <w:r w:rsidRPr="001C2404">
              <w:rPr>
                <w:rFonts w:eastAsia="SimSun" w:cs="Tahoma"/>
                <w:b/>
                <w:sz w:val="24"/>
                <w:szCs w:val="24"/>
              </w:rPr>
              <w:sym w:font="Wingdings" w:char="00FC"/>
            </w:r>
            <w:r w:rsidRPr="001C2404">
              <w:rPr>
                <w:rFonts w:ascii="Trebuchet MS" w:eastAsia="SimSun" w:hAnsi="Trebuchet MS" w:cs="Tahoma"/>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9F3245" w:rsidRPr="00FC0B20" w:rsidRDefault="009F3245" w:rsidP="00A73DBD">
            <w:pPr>
              <w:pStyle w:val="TableText"/>
              <w:rPr>
                <w:rFonts w:ascii="Tahoma" w:eastAsia="SimSun" w:hAnsi="Tahoma" w:cs="Tahoma"/>
                <w:b/>
                <w:sz w:val="24"/>
                <w:szCs w:val="24"/>
              </w:rPr>
            </w:pPr>
            <w:r w:rsidRPr="00FC0B20">
              <w:rPr>
                <w:rFonts w:ascii="Tahoma" w:eastAsia="SimSun" w:hAnsi="Tahoma"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9F3245" w:rsidRPr="00FC0B20" w:rsidRDefault="009F3245" w:rsidP="00A73DBD">
            <w:pPr>
              <w:pStyle w:val="TableText"/>
              <w:rPr>
                <w:rFonts w:ascii="Tahoma" w:eastAsia="SimSun" w:hAnsi="Tahoma" w:cs="Tahoma"/>
                <w:b/>
                <w:sz w:val="24"/>
                <w:szCs w:val="24"/>
              </w:rPr>
            </w:pPr>
          </w:p>
        </w:tc>
      </w:tr>
      <w:tr w:rsidR="009F3245" w:rsidRPr="00FC0B20" w:rsidTr="00BF19C4">
        <w:tc>
          <w:tcPr>
            <w:tcW w:w="3100" w:type="dxa"/>
            <w:tcBorders>
              <w:top w:val="single" w:sz="6" w:space="0" w:color="1F497D"/>
              <w:left w:val="single" w:sz="4" w:space="0" w:color="072B61"/>
              <w:bottom w:val="single" w:sz="6" w:space="0" w:color="1F497D"/>
              <w:right w:val="single" w:sz="6" w:space="0" w:color="1F497D"/>
            </w:tcBorders>
            <w:shd w:val="clear" w:color="auto" w:fill="FFFFFF"/>
          </w:tcPr>
          <w:p w:rsidR="009F3245" w:rsidRPr="00FC0B20" w:rsidRDefault="009F3245" w:rsidP="00A73DBD">
            <w:pPr>
              <w:pStyle w:val="TableText"/>
              <w:jc w:val="left"/>
              <w:rPr>
                <w:rFonts w:ascii="Tahoma" w:eastAsia="SimSun" w:hAnsi="Tahoma" w:cs="Tahoma"/>
                <w:sz w:val="18"/>
                <w:szCs w:val="18"/>
              </w:rPr>
            </w:pPr>
            <w:r w:rsidRPr="00FC0B20">
              <w:rPr>
                <w:rFonts w:ascii="Tahoma" w:eastAsia="SimSun" w:hAnsi="Tahoma" w:cs="Tahoma"/>
                <w:sz w:val="18"/>
                <w:szCs w:val="18"/>
              </w:rPr>
              <w:t>使用</w:t>
            </w:r>
            <w:r w:rsidRPr="00FC0B20">
              <w:rPr>
                <w:rFonts w:ascii="Tahoma" w:eastAsia="SimSun" w:hAnsi="Tahoma" w:cs="Tahoma"/>
                <w:sz w:val="18"/>
                <w:szCs w:val="18"/>
              </w:rPr>
              <w:t xml:space="preserve"> Microsoft Dynamics CRM </w:t>
            </w:r>
            <w:r>
              <w:rPr>
                <w:rFonts w:ascii="Tahoma" w:eastAsia="SimSun" w:hAnsi="Tahoma" w:cs="Tahoma"/>
                <w:sz w:val="18"/>
                <w:szCs w:val="18"/>
              </w:rPr>
              <w:br/>
            </w:r>
            <w:r w:rsidRPr="00FC0B20">
              <w:rPr>
                <w:rFonts w:ascii="Tahoma" w:eastAsia="SimSun" w:hAnsi="Tahoma" w:cs="Tahoma"/>
                <w:sz w:val="18"/>
                <w:szCs w:val="18"/>
              </w:rPr>
              <w:t>客户端共享销售线索</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9F3245" w:rsidRPr="00FC0B20" w:rsidRDefault="009F3245" w:rsidP="00A73DBD">
            <w:pPr>
              <w:pStyle w:val="TableText"/>
              <w:rPr>
                <w:rFonts w:ascii="Tahoma" w:eastAsia="SimSun" w:hAnsi="Tahoma" w:cs="Tahoma"/>
                <w:b/>
                <w:sz w:val="24"/>
                <w:szCs w:val="24"/>
              </w:rPr>
            </w:pP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rsidR="009F3245" w:rsidRDefault="009F3245" w:rsidP="009F3245">
            <w:pPr>
              <w:jc w:val="center"/>
            </w:pPr>
            <w:r w:rsidRPr="00EF052D">
              <w:rPr>
                <w:rFonts w:eastAsia="SimSun" w:cs="Tahoma"/>
                <w:b/>
                <w:sz w:val="24"/>
                <w:szCs w:val="24"/>
              </w:rPr>
              <w:sym w:font="Wingdings" w:char="00FC"/>
            </w:r>
            <w:r w:rsidRPr="00EF052D">
              <w:rPr>
                <w:rFonts w:ascii="Trebuchet MS" w:eastAsia="SimSun" w:hAnsi="Trebuchet MS"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9F3245" w:rsidRPr="00FC0B20" w:rsidRDefault="009F3245" w:rsidP="00A73DBD">
            <w:pPr>
              <w:pStyle w:val="TableText"/>
              <w:rPr>
                <w:rFonts w:ascii="Tahoma" w:eastAsia="SimSun" w:hAnsi="Tahoma" w:cs="Tahoma"/>
              </w:rPr>
            </w:pPr>
            <w:r w:rsidRPr="00FC0B20">
              <w:rPr>
                <w:rFonts w:ascii="Tahoma" w:eastAsia="SimSun" w:hAnsi="Tahoma"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9F3245" w:rsidRDefault="009F3245" w:rsidP="009F3245">
            <w:pPr>
              <w:jc w:val="center"/>
            </w:pPr>
            <w:r w:rsidRPr="001C2404">
              <w:rPr>
                <w:rFonts w:eastAsia="SimSun" w:cs="Tahoma"/>
                <w:b/>
                <w:sz w:val="24"/>
                <w:szCs w:val="24"/>
              </w:rPr>
              <w:sym w:font="Wingdings" w:char="00FC"/>
            </w:r>
            <w:r w:rsidRPr="001C2404">
              <w:rPr>
                <w:rFonts w:ascii="Trebuchet MS" w:eastAsia="SimSun" w:hAnsi="Trebuchet MS" w:cs="Tahoma"/>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9F3245" w:rsidRPr="00FC0B20" w:rsidRDefault="009F3245" w:rsidP="00A73DBD">
            <w:pPr>
              <w:pStyle w:val="TableText"/>
              <w:rPr>
                <w:rFonts w:ascii="Tahoma" w:eastAsia="SimSun" w:hAnsi="Tahoma" w:cs="Tahoma"/>
                <w:b/>
                <w:sz w:val="24"/>
                <w:szCs w:val="24"/>
              </w:rPr>
            </w:pPr>
            <w:r w:rsidRPr="00FC0B20">
              <w:rPr>
                <w:rFonts w:ascii="Tahoma" w:eastAsia="SimSun" w:hAnsi="Tahoma"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9F3245" w:rsidRPr="00FC0B20" w:rsidRDefault="009F3245" w:rsidP="00A73DBD">
            <w:pPr>
              <w:pStyle w:val="TableText"/>
              <w:rPr>
                <w:rFonts w:ascii="Tahoma" w:eastAsia="SimSun" w:hAnsi="Tahoma" w:cs="Tahoma"/>
                <w:b/>
                <w:sz w:val="24"/>
                <w:szCs w:val="24"/>
              </w:rPr>
            </w:pPr>
          </w:p>
        </w:tc>
      </w:tr>
      <w:tr w:rsidR="009F3245" w:rsidRPr="00FC0B20" w:rsidTr="00BF19C4">
        <w:tc>
          <w:tcPr>
            <w:tcW w:w="3100" w:type="dxa"/>
            <w:tcBorders>
              <w:top w:val="single" w:sz="6" w:space="0" w:color="1F497D"/>
              <w:left w:val="single" w:sz="4" w:space="0" w:color="072B61"/>
              <w:bottom w:val="single" w:sz="6" w:space="0" w:color="1F497D"/>
              <w:right w:val="single" w:sz="6" w:space="0" w:color="1F497D"/>
            </w:tcBorders>
            <w:shd w:val="clear" w:color="auto" w:fill="FFFFFF"/>
          </w:tcPr>
          <w:p w:rsidR="009F3245" w:rsidRPr="00FC0B20" w:rsidRDefault="009F3245" w:rsidP="00A73DBD">
            <w:pPr>
              <w:pStyle w:val="TableText"/>
              <w:jc w:val="left"/>
              <w:rPr>
                <w:rFonts w:ascii="Tahoma" w:eastAsia="SimSun" w:hAnsi="Tahoma" w:cs="Tahoma"/>
                <w:sz w:val="18"/>
                <w:szCs w:val="18"/>
              </w:rPr>
            </w:pPr>
            <w:r w:rsidRPr="00FC0B20">
              <w:rPr>
                <w:rFonts w:ascii="Tahoma" w:eastAsia="SimSun" w:hAnsi="Tahoma" w:cs="Tahoma"/>
                <w:sz w:val="18"/>
                <w:szCs w:val="18"/>
              </w:rPr>
              <w:t>使用</w:t>
            </w:r>
            <w:r w:rsidRPr="00FC0B20">
              <w:rPr>
                <w:rFonts w:ascii="Tahoma" w:eastAsia="SimSun" w:hAnsi="Tahoma" w:cs="Tahoma"/>
                <w:sz w:val="18"/>
                <w:szCs w:val="18"/>
              </w:rPr>
              <w:t xml:space="preserve"> Microsoft Dynamics CRM </w:t>
            </w:r>
            <w:r>
              <w:rPr>
                <w:rFonts w:ascii="Tahoma" w:eastAsia="SimSun" w:hAnsi="Tahoma" w:cs="Tahoma"/>
                <w:sz w:val="18"/>
                <w:szCs w:val="18"/>
              </w:rPr>
              <w:br/>
            </w:r>
            <w:r w:rsidRPr="00FC0B20">
              <w:rPr>
                <w:rFonts w:ascii="Tahoma" w:eastAsia="SimSun" w:hAnsi="Tahoma" w:cs="Tahoma"/>
                <w:sz w:val="18"/>
                <w:szCs w:val="18"/>
              </w:rPr>
              <w:t>客户端共享活动</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9F3245" w:rsidRPr="00FC0B20" w:rsidRDefault="009F3245" w:rsidP="00A73DBD">
            <w:pPr>
              <w:pStyle w:val="TableText"/>
              <w:rPr>
                <w:rFonts w:ascii="Tahoma" w:eastAsia="SimSun" w:hAnsi="Tahoma" w:cs="Tahoma"/>
                <w:b/>
                <w:sz w:val="24"/>
                <w:szCs w:val="24"/>
              </w:rPr>
            </w:pP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rsidR="009F3245" w:rsidRDefault="009F3245" w:rsidP="009F3245">
            <w:pPr>
              <w:jc w:val="center"/>
            </w:pPr>
            <w:r w:rsidRPr="00EF052D">
              <w:rPr>
                <w:rFonts w:eastAsia="SimSun" w:cs="Tahoma"/>
                <w:b/>
                <w:sz w:val="24"/>
                <w:szCs w:val="24"/>
              </w:rPr>
              <w:sym w:font="Wingdings" w:char="00FC"/>
            </w:r>
            <w:r w:rsidRPr="00EF052D">
              <w:rPr>
                <w:rFonts w:ascii="Trebuchet MS" w:eastAsia="SimSun" w:hAnsi="Trebuchet MS"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9F3245" w:rsidRPr="00FC0B20" w:rsidRDefault="009F3245" w:rsidP="00A73DBD">
            <w:pPr>
              <w:pStyle w:val="TableText"/>
              <w:rPr>
                <w:rFonts w:ascii="Tahoma" w:eastAsia="SimSun" w:hAnsi="Tahoma" w:cs="Tahoma"/>
              </w:rPr>
            </w:pPr>
            <w:r w:rsidRPr="00FC0B20">
              <w:rPr>
                <w:rFonts w:ascii="Tahoma" w:eastAsia="SimSun" w:hAnsi="Tahoma"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9F3245" w:rsidRDefault="009F3245" w:rsidP="009F3245">
            <w:pPr>
              <w:jc w:val="center"/>
            </w:pPr>
            <w:r w:rsidRPr="001C2404">
              <w:rPr>
                <w:rFonts w:eastAsia="SimSun" w:cs="Tahoma"/>
                <w:b/>
                <w:sz w:val="24"/>
                <w:szCs w:val="24"/>
              </w:rPr>
              <w:sym w:font="Wingdings" w:char="00FC"/>
            </w:r>
            <w:r w:rsidRPr="001C2404">
              <w:rPr>
                <w:rFonts w:ascii="Trebuchet MS" w:eastAsia="SimSun" w:hAnsi="Trebuchet MS" w:cs="Tahoma"/>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9F3245" w:rsidRPr="00FC0B20" w:rsidRDefault="009F3245" w:rsidP="00A73DBD">
            <w:pPr>
              <w:pStyle w:val="TableText"/>
              <w:rPr>
                <w:rFonts w:ascii="Tahoma" w:eastAsia="SimSun" w:hAnsi="Tahoma" w:cs="Tahoma"/>
                <w:b/>
                <w:sz w:val="24"/>
                <w:szCs w:val="24"/>
              </w:rPr>
            </w:pPr>
            <w:r w:rsidRPr="00FC0B20">
              <w:rPr>
                <w:rFonts w:ascii="Tahoma" w:eastAsia="SimSun" w:hAnsi="Tahoma"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9F3245" w:rsidRPr="00FC0B20" w:rsidRDefault="009F3245" w:rsidP="00A73DBD">
            <w:pPr>
              <w:pStyle w:val="TableText"/>
              <w:rPr>
                <w:rFonts w:ascii="Tahoma" w:eastAsia="SimSun" w:hAnsi="Tahoma" w:cs="Tahoma"/>
                <w:b/>
                <w:sz w:val="24"/>
                <w:szCs w:val="24"/>
              </w:rPr>
            </w:pPr>
          </w:p>
        </w:tc>
      </w:tr>
      <w:tr w:rsidR="0033725C" w:rsidRPr="00FC0B20" w:rsidTr="00BF19C4">
        <w:tc>
          <w:tcPr>
            <w:tcW w:w="3100" w:type="dxa"/>
            <w:tcBorders>
              <w:top w:val="single" w:sz="6" w:space="0" w:color="1F497D"/>
              <w:left w:val="single" w:sz="4" w:space="0" w:color="072B61"/>
              <w:bottom w:val="single" w:sz="6" w:space="0" w:color="1F497D"/>
              <w:right w:val="single" w:sz="6" w:space="0" w:color="1F497D"/>
            </w:tcBorders>
            <w:shd w:val="clear" w:color="auto" w:fill="FFFFFF"/>
          </w:tcPr>
          <w:p w:rsidR="0033725C" w:rsidRPr="00FC0B20" w:rsidRDefault="0033725C" w:rsidP="00A73DBD">
            <w:pPr>
              <w:pStyle w:val="TableText"/>
              <w:jc w:val="left"/>
              <w:rPr>
                <w:rFonts w:ascii="Tahoma" w:eastAsia="SimSun" w:hAnsi="Tahoma" w:cs="Tahoma"/>
                <w:sz w:val="18"/>
                <w:szCs w:val="18"/>
              </w:rPr>
            </w:pPr>
            <w:r w:rsidRPr="00FC0B20">
              <w:rPr>
                <w:rFonts w:ascii="Tahoma" w:eastAsia="SimSun" w:hAnsi="Tahoma" w:cs="Tahoma"/>
                <w:sz w:val="18"/>
                <w:szCs w:val="18"/>
              </w:rPr>
              <w:t>使用</w:t>
            </w:r>
            <w:r w:rsidRPr="00FC0B20">
              <w:rPr>
                <w:rFonts w:ascii="Tahoma" w:eastAsia="SimSun" w:hAnsi="Tahoma" w:cs="Tahoma"/>
                <w:sz w:val="18"/>
                <w:szCs w:val="18"/>
              </w:rPr>
              <w:t xml:space="preserve"> Microsoft Dynamics CRM </w:t>
            </w:r>
            <w:r w:rsidR="00BF19C4">
              <w:rPr>
                <w:rFonts w:ascii="Tahoma" w:eastAsia="SimSun" w:hAnsi="Tahoma" w:cs="Tahoma"/>
                <w:sz w:val="18"/>
                <w:szCs w:val="18"/>
              </w:rPr>
              <w:br/>
            </w:r>
            <w:r w:rsidRPr="00FC0B20">
              <w:rPr>
                <w:rFonts w:ascii="Tahoma" w:eastAsia="SimSun" w:hAnsi="Tahoma" w:cs="Tahoma"/>
                <w:sz w:val="18"/>
                <w:szCs w:val="18"/>
              </w:rPr>
              <w:t>客户端创建自定义实体记录</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C0B20" w:rsidRDefault="0033725C" w:rsidP="00A73DBD">
            <w:pPr>
              <w:pStyle w:val="TableText"/>
              <w:rPr>
                <w:rFonts w:ascii="Tahoma" w:eastAsia="SimSun" w:hAnsi="Tahoma" w:cs="Tahoma"/>
                <w:b/>
                <w:sz w:val="24"/>
                <w:szCs w:val="24"/>
              </w:rPr>
            </w:pP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C0B20" w:rsidRDefault="0033725C" w:rsidP="00A73DBD">
            <w:pPr>
              <w:pStyle w:val="TableText"/>
              <w:rPr>
                <w:rFonts w:ascii="Tahoma" w:eastAsia="SimSun" w:hAnsi="Tahoma" w:cs="Tahoma"/>
                <w:b/>
                <w:sz w:val="24"/>
                <w:szCs w:val="24"/>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C0B20" w:rsidRDefault="0033725C" w:rsidP="00A73DBD">
            <w:pPr>
              <w:pStyle w:val="TableText"/>
              <w:rPr>
                <w:rFonts w:ascii="Tahoma" w:eastAsia="SimSun" w:hAnsi="Tahoma" w:cs="Tahoma"/>
                <w:b/>
                <w:sz w:val="24"/>
                <w:szCs w:val="24"/>
              </w:rPr>
            </w:pPr>
            <w:r w:rsidRPr="00FC0B20">
              <w:rPr>
                <w:rFonts w:ascii="Tahoma" w:eastAsia="SimSun" w:hAnsi="Tahoma"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C0B20" w:rsidRDefault="0033725C" w:rsidP="00A73DBD">
            <w:pPr>
              <w:pStyle w:val="TableText"/>
              <w:rPr>
                <w:rFonts w:ascii="Tahoma" w:eastAsia="SimSun" w:hAnsi="Tahoma"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C0B20" w:rsidRDefault="0033725C" w:rsidP="00A73DBD">
            <w:pPr>
              <w:pStyle w:val="TableText"/>
              <w:rPr>
                <w:rFonts w:ascii="Tahoma" w:eastAsia="SimSun" w:hAnsi="Tahoma" w:cs="Tahoma"/>
                <w:b/>
                <w:sz w:val="24"/>
                <w:szCs w:val="24"/>
              </w:rPr>
            </w:pPr>
            <w:r w:rsidRPr="00FC0B20">
              <w:rPr>
                <w:rFonts w:ascii="Tahoma" w:eastAsia="SimSun" w:hAnsi="Tahoma"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FC0B20" w:rsidRDefault="0033725C" w:rsidP="00A73DBD">
            <w:pPr>
              <w:pStyle w:val="TableText"/>
              <w:rPr>
                <w:rFonts w:ascii="Tahoma" w:eastAsia="SimSun" w:hAnsi="Tahoma" w:cs="Tahoma"/>
                <w:b/>
                <w:sz w:val="24"/>
                <w:szCs w:val="24"/>
              </w:rPr>
            </w:pPr>
          </w:p>
        </w:tc>
      </w:tr>
      <w:tr w:rsidR="0033725C" w:rsidRPr="00FC0B20" w:rsidTr="00BF19C4">
        <w:tc>
          <w:tcPr>
            <w:tcW w:w="3100" w:type="dxa"/>
            <w:tcBorders>
              <w:top w:val="single" w:sz="6" w:space="0" w:color="1F497D"/>
              <w:left w:val="single" w:sz="4" w:space="0" w:color="072B61"/>
              <w:bottom w:val="single" w:sz="6" w:space="0" w:color="1F497D"/>
              <w:right w:val="single" w:sz="6" w:space="0" w:color="1F497D"/>
            </w:tcBorders>
            <w:shd w:val="clear" w:color="auto" w:fill="FFFFFF"/>
          </w:tcPr>
          <w:p w:rsidR="0033725C" w:rsidRPr="00FC0B20" w:rsidRDefault="0033725C" w:rsidP="00A73DBD">
            <w:pPr>
              <w:pStyle w:val="TableText"/>
              <w:jc w:val="left"/>
              <w:rPr>
                <w:rFonts w:ascii="Tahoma" w:eastAsia="SimSun" w:hAnsi="Tahoma" w:cs="Tahoma"/>
                <w:sz w:val="18"/>
                <w:szCs w:val="18"/>
              </w:rPr>
            </w:pPr>
            <w:r w:rsidRPr="00FC0B20">
              <w:rPr>
                <w:rFonts w:ascii="Tahoma" w:eastAsia="SimSun" w:hAnsi="Tahoma" w:cs="Tahoma"/>
                <w:sz w:val="18"/>
                <w:szCs w:val="18"/>
              </w:rPr>
              <w:t>使用</w:t>
            </w:r>
            <w:r w:rsidRPr="00FC0B20">
              <w:rPr>
                <w:rFonts w:ascii="Tahoma" w:eastAsia="SimSun" w:hAnsi="Tahoma" w:cs="Tahoma"/>
                <w:sz w:val="18"/>
                <w:szCs w:val="18"/>
              </w:rPr>
              <w:t xml:space="preserve"> Microsoft Dynamics CRM </w:t>
            </w:r>
            <w:r w:rsidR="00BF19C4">
              <w:rPr>
                <w:rFonts w:ascii="Tahoma" w:eastAsia="SimSun" w:hAnsi="Tahoma" w:cs="Tahoma"/>
                <w:sz w:val="18"/>
                <w:szCs w:val="18"/>
              </w:rPr>
              <w:br/>
            </w:r>
            <w:r w:rsidRPr="00FC0B20">
              <w:rPr>
                <w:rFonts w:ascii="Tahoma" w:eastAsia="SimSun" w:hAnsi="Tahoma" w:cs="Tahoma"/>
                <w:sz w:val="18"/>
                <w:szCs w:val="18"/>
              </w:rPr>
              <w:t>客户端更新自定义实体记录</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C0B20" w:rsidRDefault="0033725C" w:rsidP="00A73DBD">
            <w:pPr>
              <w:pStyle w:val="TableText"/>
              <w:rPr>
                <w:rFonts w:ascii="Tahoma" w:eastAsia="SimSun" w:hAnsi="Tahoma" w:cs="Tahoma"/>
                <w:b/>
                <w:sz w:val="24"/>
                <w:szCs w:val="24"/>
              </w:rPr>
            </w:pP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C0B20" w:rsidRDefault="0033725C" w:rsidP="00A73DBD">
            <w:pPr>
              <w:pStyle w:val="TableText"/>
              <w:rPr>
                <w:rFonts w:ascii="Tahoma" w:eastAsia="SimSun" w:hAnsi="Tahoma" w:cs="Tahoma"/>
                <w:b/>
                <w:sz w:val="24"/>
                <w:szCs w:val="24"/>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C0B20" w:rsidRDefault="0033725C" w:rsidP="00A73DBD">
            <w:pPr>
              <w:pStyle w:val="TableText"/>
              <w:rPr>
                <w:rFonts w:ascii="Tahoma" w:eastAsia="SimSun" w:hAnsi="Tahoma" w:cs="Tahoma"/>
                <w:b/>
                <w:sz w:val="24"/>
                <w:szCs w:val="24"/>
              </w:rPr>
            </w:pPr>
            <w:r w:rsidRPr="00FC0B20">
              <w:rPr>
                <w:rFonts w:ascii="Tahoma" w:eastAsia="SimSun" w:hAnsi="Tahoma"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C0B20" w:rsidRDefault="0033725C" w:rsidP="00A73DBD">
            <w:pPr>
              <w:pStyle w:val="TableText"/>
              <w:rPr>
                <w:rFonts w:ascii="Tahoma" w:eastAsia="SimSun" w:hAnsi="Tahoma"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C0B20" w:rsidRDefault="0033725C" w:rsidP="00A73DBD">
            <w:pPr>
              <w:pStyle w:val="TableText"/>
              <w:rPr>
                <w:rFonts w:ascii="Tahoma" w:eastAsia="SimSun" w:hAnsi="Tahoma" w:cs="Tahoma"/>
                <w:b/>
                <w:sz w:val="24"/>
                <w:szCs w:val="24"/>
              </w:rPr>
            </w:pPr>
            <w:r w:rsidRPr="00FC0B20">
              <w:rPr>
                <w:rFonts w:ascii="Tahoma" w:eastAsia="SimSun" w:hAnsi="Tahoma"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FC0B20" w:rsidRDefault="0033725C" w:rsidP="00A73DBD">
            <w:pPr>
              <w:pStyle w:val="TableText"/>
              <w:rPr>
                <w:rFonts w:ascii="Tahoma" w:eastAsia="SimSun" w:hAnsi="Tahoma" w:cs="Tahoma"/>
                <w:b/>
                <w:sz w:val="24"/>
                <w:szCs w:val="24"/>
              </w:rPr>
            </w:pPr>
          </w:p>
        </w:tc>
      </w:tr>
      <w:tr w:rsidR="0033725C" w:rsidRPr="00FC0B20" w:rsidTr="00BF19C4">
        <w:tc>
          <w:tcPr>
            <w:tcW w:w="3100" w:type="dxa"/>
            <w:tcBorders>
              <w:top w:val="single" w:sz="6" w:space="0" w:color="1F497D"/>
              <w:left w:val="single" w:sz="4" w:space="0" w:color="072B61"/>
              <w:bottom w:val="single" w:sz="6" w:space="0" w:color="1F497D"/>
              <w:right w:val="single" w:sz="6" w:space="0" w:color="1F497D"/>
            </w:tcBorders>
            <w:shd w:val="clear" w:color="auto" w:fill="FFFFFF"/>
          </w:tcPr>
          <w:p w:rsidR="0033725C" w:rsidRPr="00FC0B20" w:rsidRDefault="0033725C" w:rsidP="00A73DBD">
            <w:pPr>
              <w:pStyle w:val="TableText"/>
              <w:jc w:val="left"/>
              <w:rPr>
                <w:rFonts w:ascii="Tahoma" w:eastAsia="SimSun" w:hAnsi="Tahoma" w:cs="Tahoma"/>
                <w:sz w:val="18"/>
                <w:szCs w:val="18"/>
              </w:rPr>
            </w:pPr>
            <w:r w:rsidRPr="00FC0B20">
              <w:rPr>
                <w:rFonts w:ascii="Tahoma" w:eastAsia="SimSun" w:hAnsi="Tahoma" w:cs="Tahoma"/>
                <w:sz w:val="18"/>
                <w:szCs w:val="18"/>
              </w:rPr>
              <w:t>使用</w:t>
            </w:r>
            <w:r w:rsidRPr="00FC0B20">
              <w:rPr>
                <w:rFonts w:ascii="Tahoma" w:eastAsia="SimSun" w:hAnsi="Tahoma" w:cs="Tahoma"/>
                <w:sz w:val="18"/>
                <w:szCs w:val="18"/>
              </w:rPr>
              <w:t xml:space="preserve"> Microsoft Dynamics CRM </w:t>
            </w:r>
            <w:r w:rsidR="00BF19C4">
              <w:rPr>
                <w:rFonts w:ascii="Tahoma" w:eastAsia="SimSun" w:hAnsi="Tahoma" w:cs="Tahoma"/>
                <w:sz w:val="18"/>
                <w:szCs w:val="18"/>
              </w:rPr>
              <w:br/>
            </w:r>
            <w:r w:rsidRPr="00FC0B20">
              <w:rPr>
                <w:rFonts w:ascii="Tahoma" w:eastAsia="SimSun" w:hAnsi="Tahoma" w:cs="Tahoma"/>
                <w:sz w:val="18"/>
                <w:szCs w:val="18"/>
              </w:rPr>
              <w:t>客户端添加自定义活动记录的权限</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C0B20" w:rsidRDefault="0033725C" w:rsidP="00A73DBD">
            <w:pPr>
              <w:pStyle w:val="TableText"/>
              <w:rPr>
                <w:rFonts w:ascii="Tahoma" w:eastAsia="SimSun" w:hAnsi="Tahoma" w:cs="Tahoma"/>
                <w:b/>
                <w:sz w:val="24"/>
                <w:szCs w:val="24"/>
              </w:rPr>
            </w:pP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C0B20" w:rsidRDefault="0033725C" w:rsidP="00A73DBD">
            <w:pPr>
              <w:pStyle w:val="TableText"/>
              <w:rPr>
                <w:rFonts w:ascii="Tahoma" w:eastAsia="SimSun" w:hAnsi="Tahoma" w:cs="Tahoma"/>
                <w:b/>
                <w:sz w:val="24"/>
                <w:szCs w:val="24"/>
              </w:rPr>
            </w:pPr>
            <w:r w:rsidRPr="00FC0B20">
              <w:rPr>
                <w:rFonts w:ascii="Tahoma" w:eastAsia="SimSun" w:hAnsi="Tahoma" w:cs="Tahoma"/>
                <w:b/>
                <w:sz w:val="24"/>
                <w:szCs w:val="24"/>
              </w:rPr>
              <w:sym w:font="Wingdings" w:char="00FC"/>
            </w:r>
            <w:r w:rsidRPr="009F3245">
              <w:rPr>
                <w:rFonts w:eastAsia="SimSun" w:cs="Tahoma"/>
                <w:b/>
                <w:sz w:val="24"/>
                <w:szCs w:val="24"/>
                <w:vertAlign w:val="superscript"/>
              </w:rPr>
              <w:t>3</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C0B20" w:rsidRDefault="0033725C" w:rsidP="00A73DBD">
            <w:pPr>
              <w:pStyle w:val="TableText"/>
              <w:rPr>
                <w:rFonts w:ascii="Tahoma" w:eastAsia="SimSun" w:hAnsi="Tahoma" w:cs="Tahoma"/>
                <w:b/>
                <w:sz w:val="24"/>
                <w:szCs w:val="24"/>
              </w:rPr>
            </w:pPr>
            <w:r w:rsidRPr="00FC0B20">
              <w:rPr>
                <w:rFonts w:ascii="Tahoma" w:eastAsia="SimSun" w:hAnsi="Tahoma"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C0B20" w:rsidRDefault="009F3245" w:rsidP="00A73DBD">
            <w:pPr>
              <w:pStyle w:val="TableText"/>
              <w:rPr>
                <w:rFonts w:ascii="Tahoma" w:eastAsia="SimSun" w:hAnsi="Tahoma" w:cs="Tahoma"/>
                <w:b/>
                <w:sz w:val="24"/>
                <w:szCs w:val="24"/>
              </w:rPr>
            </w:pPr>
            <w:r w:rsidRPr="00FC0B20">
              <w:rPr>
                <w:rFonts w:ascii="Tahoma" w:eastAsia="SimSun" w:hAnsi="Tahoma" w:cs="Tahoma"/>
                <w:b/>
                <w:sz w:val="24"/>
                <w:szCs w:val="24"/>
              </w:rPr>
              <w:sym w:font="Wingdings" w:char="00FC"/>
            </w:r>
            <w:r w:rsidRPr="009F3245">
              <w:rPr>
                <w:rFonts w:eastAsia="SimSun" w:cs="Tahoma"/>
                <w:b/>
                <w:sz w:val="24"/>
                <w:szCs w:val="24"/>
                <w:vertAlign w:val="superscript"/>
              </w:rPr>
              <w:t>3</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C0B20" w:rsidRDefault="0033725C" w:rsidP="00A73DBD">
            <w:pPr>
              <w:pStyle w:val="TableText"/>
              <w:rPr>
                <w:rFonts w:ascii="Tahoma" w:eastAsia="SimSun" w:hAnsi="Tahoma" w:cs="Tahoma"/>
                <w:b/>
                <w:sz w:val="24"/>
                <w:szCs w:val="24"/>
              </w:rPr>
            </w:pPr>
            <w:r w:rsidRPr="00FC0B20">
              <w:rPr>
                <w:rFonts w:ascii="Tahoma" w:eastAsia="SimSun" w:hAnsi="Tahoma"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FC0B20" w:rsidRDefault="0033725C" w:rsidP="00A73DBD">
            <w:pPr>
              <w:pStyle w:val="TableText"/>
              <w:rPr>
                <w:rFonts w:ascii="Tahoma" w:eastAsia="SimSun" w:hAnsi="Tahoma" w:cs="Tahoma"/>
                <w:b/>
                <w:sz w:val="24"/>
                <w:szCs w:val="24"/>
              </w:rPr>
            </w:pPr>
          </w:p>
        </w:tc>
      </w:tr>
      <w:tr w:rsidR="0033725C" w:rsidRPr="00FC0B20" w:rsidTr="00BF19C4">
        <w:tc>
          <w:tcPr>
            <w:tcW w:w="3100" w:type="dxa"/>
            <w:tcBorders>
              <w:top w:val="single" w:sz="6" w:space="0" w:color="1F497D"/>
              <w:left w:val="single" w:sz="4" w:space="0" w:color="072B61"/>
              <w:bottom w:val="single" w:sz="6" w:space="0" w:color="1F497D"/>
              <w:right w:val="single" w:sz="6" w:space="0" w:color="1F497D"/>
            </w:tcBorders>
            <w:shd w:val="clear" w:color="auto" w:fill="FFFFFF"/>
          </w:tcPr>
          <w:p w:rsidR="0033725C" w:rsidRPr="00FC0B20" w:rsidRDefault="0033725C" w:rsidP="00A73DBD">
            <w:pPr>
              <w:pStyle w:val="TableText"/>
              <w:jc w:val="left"/>
              <w:rPr>
                <w:rFonts w:ascii="Tahoma" w:eastAsia="SimSun" w:hAnsi="Tahoma" w:cs="Tahoma"/>
                <w:sz w:val="18"/>
                <w:szCs w:val="18"/>
                <w:lang w:eastAsia="zh-CN"/>
              </w:rPr>
            </w:pPr>
            <w:r w:rsidRPr="00FC0B20">
              <w:rPr>
                <w:rFonts w:ascii="Tahoma" w:eastAsia="SimSun" w:hAnsi="Tahoma" w:cs="Tahoma"/>
                <w:sz w:val="18"/>
                <w:szCs w:val="18"/>
                <w:lang w:eastAsia="zh-CN"/>
              </w:rPr>
              <w:t>使用</w:t>
            </w:r>
            <w:r w:rsidRPr="00FC0B20">
              <w:rPr>
                <w:rFonts w:ascii="Tahoma" w:eastAsia="SimSun" w:hAnsi="Tahoma" w:cs="Tahoma"/>
                <w:sz w:val="18"/>
                <w:szCs w:val="18"/>
                <w:lang w:eastAsia="zh-CN"/>
              </w:rPr>
              <w:t xml:space="preserve"> Microsoft Dynamics CRM </w:t>
            </w:r>
            <w:r w:rsidRPr="00FC0B20">
              <w:rPr>
                <w:rFonts w:ascii="Tahoma" w:eastAsia="SimSun" w:hAnsi="Tahoma" w:cs="Tahoma"/>
                <w:sz w:val="18"/>
                <w:szCs w:val="18"/>
                <w:lang w:eastAsia="zh-CN"/>
              </w:rPr>
              <w:t>客户端添加自定义实体记录（不包括自定义活动记录）的权限</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C0B20" w:rsidRDefault="0033725C" w:rsidP="00A73DBD">
            <w:pPr>
              <w:pStyle w:val="TableText"/>
              <w:rPr>
                <w:rFonts w:ascii="Tahoma" w:eastAsia="SimSun" w:hAnsi="Tahoma" w:cs="Tahoma"/>
                <w:b/>
                <w:sz w:val="24"/>
                <w:szCs w:val="24"/>
                <w:lang w:eastAsia="zh-CN"/>
              </w:rPr>
            </w:pP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C0B20" w:rsidRDefault="0033725C" w:rsidP="00A73DBD">
            <w:pPr>
              <w:pStyle w:val="TableText"/>
              <w:rPr>
                <w:rFonts w:ascii="Tahoma" w:eastAsia="SimSun" w:hAnsi="Tahoma" w:cs="Tahoma"/>
                <w:b/>
                <w:sz w:val="24"/>
                <w:szCs w:val="24"/>
                <w:lang w:eastAsia="zh-CN"/>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C0B20" w:rsidRDefault="0033725C" w:rsidP="00A73DBD">
            <w:pPr>
              <w:pStyle w:val="TableText"/>
              <w:rPr>
                <w:rFonts w:ascii="Tahoma" w:eastAsia="SimSun" w:hAnsi="Tahoma" w:cs="Tahoma"/>
                <w:b/>
                <w:sz w:val="24"/>
                <w:szCs w:val="24"/>
              </w:rPr>
            </w:pPr>
            <w:r w:rsidRPr="00FC0B20">
              <w:rPr>
                <w:rFonts w:ascii="Tahoma" w:eastAsia="SimSun" w:hAnsi="Tahoma"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C0B20" w:rsidRDefault="0033725C" w:rsidP="00A73DBD">
            <w:pPr>
              <w:pStyle w:val="TableText"/>
              <w:rPr>
                <w:rFonts w:ascii="Tahoma" w:eastAsia="SimSun" w:hAnsi="Tahoma"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C0B20" w:rsidRDefault="0033725C" w:rsidP="00A73DBD">
            <w:pPr>
              <w:pStyle w:val="TableText"/>
              <w:rPr>
                <w:rFonts w:ascii="Tahoma" w:eastAsia="SimSun" w:hAnsi="Tahoma" w:cs="Tahoma"/>
                <w:b/>
                <w:sz w:val="24"/>
                <w:szCs w:val="24"/>
              </w:rPr>
            </w:pPr>
            <w:r w:rsidRPr="00FC0B20">
              <w:rPr>
                <w:rFonts w:ascii="Tahoma" w:eastAsia="SimSun" w:hAnsi="Tahoma"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FC0B20" w:rsidRDefault="0033725C" w:rsidP="00A73DBD">
            <w:pPr>
              <w:pStyle w:val="TableText"/>
              <w:rPr>
                <w:rFonts w:ascii="Tahoma" w:eastAsia="SimSun" w:hAnsi="Tahoma" w:cs="Tahoma"/>
                <w:b/>
                <w:sz w:val="24"/>
                <w:szCs w:val="24"/>
              </w:rPr>
            </w:pPr>
          </w:p>
        </w:tc>
      </w:tr>
      <w:tr w:rsidR="0033725C" w:rsidRPr="00FC0B20" w:rsidTr="00BF19C4">
        <w:tc>
          <w:tcPr>
            <w:tcW w:w="3100" w:type="dxa"/>
            <w:tcBorders>
              <w:top w:val="single" w:sz="6" w:space="0" w:color="1F497D"/>
              <w:left w:val="single" w:sz="4" w:space="0" w:color="072B61"/>
              <w:bottom w:val="single" w:sz="6" w:space="0" w:color="1F497D"/>
              <w:right w:val="single" w:sz="6" w:space="0" w:color="1F497D"/>
            </w:tcBorders>
            <w:shd w:val="clear" w:color="auto" w:fill="FFFFFF"/>
          </w:tcPr>
          <w:p w:rsidR="0033725C" w:rsidRPr="00FC0B20" w:rsidRDefault="0033725C" w:rsidP="00A73DBD">
            <w:pPr>
              <w:pStyle w:val="TableText"/>
              <w:jc w:val="left"/>
              <w:rPr>
                <w:rFonts w:ascii="Tahoma" w:eastAsia="SimSun" w:hAnsi="Tahoma" w:cs="Tahoma"/>
                <w:sz w:val="18"/>
                <w:szCs w:val="18"/>
              </w:rPr>
            </w:pPr>
            <w:r w:rsidRPr="00FC0B20">
              <w:rPr>
                <w:rFonts w:ascii="Tahoma" w:eastAsia="SimSun" w:hAnsi="Tahoma" w:cs="Tahoma"/>
                <w:sz w:val="18"/>
                <w:szCs w:val="18"/>
              </w:rPr>
              <w:t>使用</w:t>
            </w:r>
            <w:r w:rsidRPr="00FC0B20">
              <w:rPr>
                <w:rFonts w:ascii="Tahoma" w:eastAsia="SimSun" w:hAnsi="Tahoma" w:cs="Tahoma"/>
                <w:sz w:val="18"/>
                <w:szCs w:val="18"/>
              </w:rPr>
              <w:t xml:space="preserve"> Microsoft Dynamics CRM </w:t>
            </w:r>
            <w:r w:rsidRPr="00FC0B20">
              <w:rPr>
                <w:rFonts w:ascii="Tahoma" w:eastAsia="SimSun" w:hAnsi="Tahoma" w:cs="Tahoma"/>
                <w:sz w:val="18"/>
                <w:szCs w:val="18"/>
              </w:rPr>
              <w:t>客户端添加到自定义实体记录的权限</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C0B20" w:rsidRDefault="0033725C" w:rsidP="00A73DBD">
            <w:pPr>
              <w:pStyle w:val="TableText"/>
              <w:rPr>
                <w:rFonts w:ascii="Tahoma" w:eastAsia="SimSun" w:hAnsi="Tahoma" w:cs="Tahoma"/>
                <w:b/>
                <w:sz w:val="24"/>
                <w:szCs w:val="24"/>
              </w:rPr>
            </w:pP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C0B20" w:rsidRDefault="0033725C" w:rsidP="00A73DBD">
            <w:pPr>
              <w:pStyle w:val="TableText"/>
              <w:rPr>
                <w:rFonts w:ascii="Tahoma" w:eastAsia="SimSun" w:hAnsi="Tahoma" w:cs="Tahoma"/>
                <w:b/>
                <w:sz w:val="24"/>
                <w:szCs w:val="24"/>
              </w:rPr>
            </w:pPr>
            <w:r w:rsidRPr="00FC0B20">
              <w:rPr>
                <w:rFonts w:ascii="Tahoma" w:eastAsia="SimSun" w:hAnsi="Tahoma"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C0B20" w:rsidRDefault="0033725C" w:rsidP="00A73DBD">
            <w:pPr>
              <w:pStyle w:val="TableText"/>
              <w:rPr>
                <w:rFonts w:ascii="Tahoma" w:eastAsia="SimSun" w:hAnsi="Tahoma" w:cs="Tahoma"/>
                <w:b/>
                <w:sz w:val="24"/>
                <w:szCs w:val="24"/>
              </w:rPr>
            </w:pPr>
            <w:r w:rsidRPr="00FC0B20">
              <w:rPr>
                <w:rFonts w:ascii="Tahoma" w:eastAsia="SimSun" w:hAnsi="Tahoma"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C0B20" w:rsidRDefault="0033725C" w:rsidP="00A73DBD">
            <w:pPr>
              <w:pStyle w:val="TableText"/>
              <w:rPr>
                <w:rFonts w:ascii="Tahoma" w:eastAsia="SimSun" w:hAnsi="Tahoma" w:cs="Tahoma"/>
                <w:b/>
                <w:sz w:val="24"/>
                <w:szCs w:val="24"/>
              </w:rPr>
            </w:pPr>
            <w:r w:rsidRPr="00FC0B20">
              <w:rPr>
                <w:rFonts w:ascii="Tahoma" w:eastAsia="SimSun" w:hAnsi="Tahoma" w:cs="Tahoma"/>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C0B20" w:rsidRDefault="0033725C" w:rsidP="00A73DBD">
            <w:pPr>
              <w:pStyle w:val="TableText"/>
              <w:rPr>
                <w:rFonts w:ascii="Tahoma" w:eastAsia="SimSun" w:hAnsi="Tahoma"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FC0B20" w:rsidRDefault="0033725C" w:rsidP="00A73DBD">
            <w:pPr>
              <w:pStyle w:val="TableText"/>
              <w:rPr>
                <w:rFonts w:ascii="Tahoma" w:eastAsia="SimSun" w:hAnsi="Tahoma" w:cs="Tahoma"/>
                <w:b/>
                <w:sz w:val="24"/>
                <w:szCs w:val="24"/>
              </w:rPr>
            </w:pPr>
          </w:p>
        </w:tc>
      </w:tr>
      <w:tr w:rsidR="0033725C" w:rsidRPr="00FC0B20" w:rsidTr="00BF19C4">
        <w:tc>
          <w:tcPr>
            <w:tcW w:w="3100" w:type="dxa"/>
            <w:tcBorders>
              <w:top w:val="single" w:sz="6" w:space="0" w:color="1F497D"/>
              <w:left w:val="single" w:sz="4" w:space="0" w:color="072B61"/>
              <w:bottom w:val="single" w:sz="6" w:space="0" w:color="1F497D"/>
              <w:right w:val="single" w:sz="6" w:space="0" w:color="1F497D"/>
            </w:tcBorders>
            <w:shd w:val="clear" w:color="auto" w:fill="FFFFFF"/>
          </w:tcPr>
          <w:p w:rsidR="0033725C" w:rsidRPr="00FC0B20" w:rsidRDefault="0033725C" w:rsidP="00A73DBD">
            <w:pPr>
              <w:pStyle w:val="TableText"/>
              <w:jc w:val="left"/>
              <w:rPr>
                <w:rFonts w:ascii="Tahoma" w:eastAsia="SimSun" w:hAnsi="Tahoma" w:cs="Tahoma"/>
                <w:sz w:val="18"/>
                <w:szCs w:val="18"/>
              </w:rPr>
            </w:pPr>
            <w:r w:rsidRPr="00FC0B20">
              <w:rPr>
                <w:rFonts w:ascii="Tahoma" w:eastAsia="SimSun" w:hAnsi="Tahoma" w:cs="Tahoma"/>
                <w:sz w:val="18"/>
                <w:szCs w:val="18"/>
              </w:rPr>
              <w:t>使用</w:t>
            </w:r>
            <w:r w:rsidRPr="00FC0B20">
              <w:rPr>
                <w:rFonts w:ascii="Tahoma" w:eastAsia="SimSun" w:hAnsi="Tahoma" w:cs="Tahoma"/>
                <w:sz w:val="18"/>
                <w:szCs w:val="18"/>
              </w:rPr>
              <w:t xml:space="preserve"> Microsoft Dynamics CRM </w:t>
            </w:r>
            <w:r w:rsidR="00BF19C4">
              <w:rPr>
                <w:rFonts w:ascii="Tahoma" w:eastAsia="SimSun" w:hAnsi="Tahoma" w:cs="Tahoma"/>
                <w:sz w:val="18"/>
                <w:szCs w:val="18"/>
              </w:rPr>
              <w:br/>
            </w:r>
            <w:r w:rsidRPr="00FC0B20">
              <w:rPr>
                <w:rFonts w:ascii="Tahoma" w:eastAsia="SimSun" w:hAnsi="Tahoma" w:cs="Tahoma"/>
                <w:sz w:val="18"/>
                <w:szCs w:val="18"/>
              </w:rPr>
              <w:t>客户端删除自定义实体记录</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C0B20" w:rsidRDefault="0033725C" w:rsidP="00A73DBD">
            <w:pPr>
              <w:pStyle w:val="TableText"/>
              <w:rPr>
                <w:rFonts w:ascii="Tahoma" w:eastAsia="SimSun" w:hAnsi="Tahoma" w:cs="Tahoma"/>
                <w:b/>
                <w:sz w:val="24"/>
                <w:szCs w:val="24"/>
              </w:rPr>
            </w:pP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C0B20" w:rsidRDefault="0033725C" w:rsidP="00A73DBD">
            <w:pPr>
              <w:pStyle w:val="TableText"/>
              <w:rPr>
                <w:rFonts w:ascii="Tahoma" w:eastAsia="SimSun" w:hAnsi="Tahoma" w:cs="Tahoma"/>
                <w:b/>
                <w:sz w:val="24"/>
                <w:szCs w:val="24"/>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C0B20" w:rsidRDefault="0033725C" w:rsidP="00A73DBD">
            <w:pPr>
              <w:pStyle w:val="TableText"/>
              <w:rPr>
                <w:rFonts w:ascii="Tahoma" w:eastAsia="SimSun" w:hAnsi="Tahoma" w:cs="Tahoma"/>
                <w:b/>
                <w:sz w:val="24"/>
                <w:szCs w:val="24"/>
              </w:rPr>
            </w:pPr>
            <w:r w:rsidRPr="00FC0B20">
              <w:rPr>
                <w:rFonts w:ascii="Tahoma" w:eastAsia="SimSun" w:hAnsi="Tahoma"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C0B20" w:rsidRDefault="0033725C" w:rsidP="00A73DBD">
            <w:pPr>
              <w:pStyle w:val="TableText"/>
              <w:rPr>
                <w:rFonts w:ascii="Tahoma" w:eastAsia="SimSun" w:hAnsi="Tahoma"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C0B20" w:rsidRDefault="0033725C" w:rsidP="00A73DBD">
            <w:pPr>
              <w:pStyle w:val="TableText"/>
              <w:rPr>
                <w:rFonts w:ascii="Tahoma" w:eastAsia="SimSun" w:hAnsi="Tahoma" w:cs="Tahoma"/>
                <w:b/>
                <w:sz w:val="24"/>
                <w:szCs w:val="24"/>
              </w:rPr>
            </w:pPr>
            <w:r w:rsidRPr="00FC0B20">
              <w:rPr>
                <w:rFonts w:ascii="Tahoma" w:eastAsia="SimSun" w:hAnsi="Tahoma"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FC0B20" w:rsidRDefault="0033725C" w:rsidP="00A73DBD">
            <w:pPr>
              <w:pStyle w:val="TableText"/>
              <w:rPr>
                <w:rFonts w:ascii="Tahoma" w:eastAsia="SimSun" w:hAnsi="Tahoma" w:cs="Tahoma"/>
                <w:b/>
                <w:sz w:val="24"/>
                <w:szCs w:val="24"/>
              </w:rPr>
            </w:pPr>
          </w:p>
        </w:tc>
      </w:tr>
      <w:tr w:rsidR="0033725C" w:rsidRPr="00FC0B20" w:rsidTr="00BF19C4">
        <w:tc>
          <w:tcPr>
            <w:tcW w:w="3100" w:type="dxa"/>
            <w:tcBorders>
              <w:top w:val="single" w:sz="6" w:space="0" w:color="1F497D"/>
              <w:left w:val="single" w:sz="4" w:space="0" w:color="072B61"/>
              <w:bottom w:val="single" w:sz="6" w:space="0" w:color="1F497D"/>
              <w:right w:val="single" w:sz="6" w:space="0" w:color="1F497D"/>
            </w:tcBorders>
            <w:shd w:val="clear" w:color="auto" w:fill="FFFFFF"/>
          </w:tcPr>
          <w:p w:rsidR="0033725C" w:rsidRPr="00FC0B20" w:rsidRDefault="0033725C" w:rsidP="00A73DBD">
            <w:pPr>
              <w:pStyle w:val="TableText"/>
              <w:jc w:val="left"/>
              <w:rPr>
                <w:rFonts w:ascii="Tahoma" w:eastAsia="SimSun" w:hAnsi="Tahoma" w:cs="Tahoma"/>
                <w:sz w:val="18"/>
                <w:szCs w:val="18"/>
              </w:rPr>
            </w:pPr>
            <w:r w:rsidRPr="00FC0B20">
              <w:rPr>
                <w:rFonts w:ascii="Tahoma" w:eastAsia="SimSun" w:hAnsi="Tahoma" w:cs="Tahoma"/>
                <w:sz w:val="18"/>
                <w:szCs w:val="18"/>
              </w:rPr>
              <w:t>使用</w:t>
            </w:r>
            <w:r w:rsidRPr="00FC0B20">
              <w:rPr>
                <w:rFonts w:ascii="Tahoma" w:eastAsia="SimSun" w:hAnsi="Tahoma" w:cs="Tahoma"/>
                <w:sz w:val="18"/>
                <w:szCs w:val="18"/>
              </w:rPr>
              <w:t xml:space="preserve"> Microsoft Dynamics CRM </w:t>
            </w:r>
            <w:r w:rsidR="00BF19C4">
              <w:rPr>
                <w:rFonts w:ascii="Tahoma" w:eastAsia="SimSun" w:hAnsi="Tahoma" w:cs="Tahoma"/>
                <w:sz w:val="18"/>
                <w:szCs w:val="18"/>
              </w:rPr>
              <w:br/>
            </w:r>
            <w:r w:rsidRPr="00FC0B20">
              <w:rPr>
                <w:rFonts w:ascii="Tahoma" w:eastAsia="SimSun" w:hAnsi="Tahoma" w:cs="Tahoma"/>
                <w:sz w:val="18"/>
                <w:szCs w:val="18"/>
              </w:rPr>
              <w:t>客户端分配自定义实体记录</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C0B20" w:rsidRDefault="0033725C" w:rsidP="00A73DBD">
            <w:pPr>
              <w:pStyle w:val="TableText"/>
              <w:rPr>
                <w:rFonts w:ascii="Tahoma" w:eastAsia="SimSun" w:hAnsi="Tahoma" w:cs="Tahoma"/>
                <w:b/>
                <w:sz w:val="24"/>
                <w:szCs w:val="24"/>
              </w:rPr>
            </w:pP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C0B20" w:rsidRDefault="0033725C" w:rsidP="00A73DBD">
            <w:pPr>
              <w:pStyle w:val="TableText"/>
              <w:rPr>
                <w:rFonts w:ascii="Tahoma" w:eastAsia="SimSun" w:hAnsi="Tahoma" w:cs="Tahoma"/>
                <w:b/>
                <w:sz w:val="24"/>
                <w:szCs w:val="24"/>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C0B20" w:rsidRDefault="0033725C" w:rsidP="00A73DBD">
            <w:pPr>
              <w:pStyle w:val="TableText"/>
              <w:rPr>
                <w:rFonts w:ascii="Tahoma" w:eastAsia="SimSun" w:hAnsi="Tahoma" w:cs="Tahoma"/>
                <w:b/>
                <w:sz w:val="24"/>
                <w:szCs w:val="24"/>
              </w:rPr>
            </w:pPr>
            <w:r w:rsidRPr="00FC0B20">
              <w:rPr>
                <w:rFonts w:ascii="Tahoma" w:eastAsia="SimSun" w:hAnsi="Tahoma"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C0B20" w:rsidRDefault="0033725C" w:rsidP="00A73DBD">
            <w:pPr>
              <w:pStyle w:val="TableText"/>
              <w:rPr>
                <w:rFonts w:ascii="Tahoma" w:eastAsia="SimSun" w:hAnsi="Tahoma"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C0B20" w:rsidRDefault="0033725C" w:rsidP="00A73DBD">
            <w:pPr>
              <w:pStyle w:val="TableText"/>
              <w:rPr>
                <w:rFonts w:ascii="Tahoma" w:eastAsia="SimSun" w:hAnsi="Tahoma" w:cs="Tahoma"/>
                <w:b/>
                <w:sz w:val="24"/>
                <w:szCs w:val="24"/>
              </w:rPr>
            </w:pPr>
            <w:r w:rsidRPr="00FC0B20">
              <w:rPr>
                <w:rFonts w:ascii="Tahoma" w:eastAsia="SimSun" w:hAnsi="Tahoma"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FC0B20" w:rsidRDefault="0033725C" w:rsidP="00A73DBD">
            <w:pPr>
              <w:pStyle w:val="TableText"/>
              <w:rPr>
                <w:rFonts w:ascii="Tahoma" w:eastAsia="SimSun" w:hAnsi="Tahoma" w:cs="Tahoma"/>
                <w:b/>
                <w:sz w:val="24"/>
                <w:szCs w:val="24"/>
              </w:rPr>
            </w:pPr>
          </w:p>
        </w:tc>
      </w:tr>
      <w:tr w:rsidR="0033725C" w:rsidRPr="00FC0B20" w:rsidTr="00BF19C4">
        <w:tc>
          <w:tcPr>
            <w:tcW w:w="3100" w:type="dxa"/>
            <w:tcBorders>
              <w:top w:val="single" w:sz="6" w:space="0" w:color="1F497D"/>
              <w:left w:val="single" w:sz="4" w:space="0" w:color="072B61"/>
              <w:bottom w:val="single" w:sz="6" w:space="0" w:color="1F497D"/>
              <w:right w:val="single" w:sz="6" w:space="0" w:color="1F497D"/>
            </w:tcBorders>
            <w:shd w:val="clear" w:color="auto" w:fill="FFFFFF"/>
          </w:tcPr>
          <w:p w:rsidR="0033725C" w:rsidRPr="00FC0B20" w:rsidRDefault="0033725C" w:rsidP="00A73DBD">
            <w:pPr>
              <w:pStyle w:val="TableText"/>
              <w:jc w:val="left"/>
              <w:rPr>
                <w:rFonts w:ascii="Tahoma" w:eastAsia="SimSun" w:hAnsi="Tahoma" w:cs="Tahoma"/>
                <w:sz w:val="18"/>
                <w:szCs w:val="18"/>
              </w:rPr>
            </w:pPr>
            <w:r w:rsidRPr="00FC0B20">
              <w:rPr>
                <w:rFonts w:ascii="Tahoma" w:eastAsia="SimSun" w:hAnsi="Tahoma" w:cs="Tahoma"/>
                <w:sz w:val="18"/>
                <w:szCs w:val="18"/>
              </w:rPr>
              <w:t>使用</w:t>
            </w:r>
            <w:r w:rsidRPr="00FC0B20">
              <w:rPr>
                <w:rFonts w:ascii="Tahoma" w:eastAsia="SimSun" w:hAnsi="Tahoma" w:cs="Tahoma"/>
                <w:sz w:val="18"/>
                <w:szCs w:val="18"/>
              </w:rPr>
              <w:t xml:space="preserve"> Microsoft Dynamics CRM </w:t>
            </w:r>
            <w:r w:rsidR="00BF19C4">
              <w:rPr>
                <w:rFonts w:ascii="Tahoma" w:eastAsia="SimSun" w:hAnsi="Tahoma" w:cs="Tahoma"/>
                <w:sz w:val="18"/>
                <w:szCs w:val="18"/>
              </w:rPr>
              <w:br/>
            </w:r>
            <w:r w:rsidRPr="00FC0B20">
              <w:rPr>
                <w:rFonts w:ascii="Tahoma" w:eastAsia="SimSun" w:hAnsi="Tahoma" w:cs="Tahoma"/>
                <w:sz w:val="18"/>
                <w:szCs w:val="18"/>
              </w:rPr>
              <w:t>客户端共享自定义实体记录</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C0B20" w:rsidRDefault="0033725C" w:rsidP="00A73DBD">
            <w:pPr>
              <w:pStyle w:val="TableText"/>
              <w:rPr>
                <w:rFonts w:ascii="Tahoma" w:eastAsia="SimSun" w:hAnsi="Tahoma" w:cs="Tahoma"/>
                <w:b/>
                <w:sz w:val="24"/>
                <w:szCs w:val="24"/>
              </w:rPr>
            </w:pP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C0B20" w:rsidRDefault="0033725C" w:rsidP="00A73DBD">
            <w:pPr>
              <w:pStyle w:val="TableText"/>
              <w:rPr>
                <w:rFonts w:ascii="Tahoma" w:eastAsia="SimSun" w:hAnsi="Tahoma" w:cs="Tahoma"/>
                <w:b/>
                <w:sz w:val="24"/>
                <w:szCs w:val="24"/>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C0B20" w:rsidRDefault="0033725C" w:rsidP="00A73DBD">
            <w:pPr>
              <w:pStyle w:val="TableText"/>
              <w:rPr>
                <w:rFonts w:ascii="Tahoma" w:eastAsia="SimSun" w:hAnsi="Tahoma" w:cs="Tahoma"/>
                <w:b/>
                <w:sz w:val="24"/>
                <w:szCs w:val="24"/>
              </w:rPr>
            </w:pPr>
            <w:r w:rsidRPr="00FC0B20">
              <w:rPr>
                <w:rFonts w:ascii="Tahoma" w:eastAsia="SimSun" w:hAnsi="Tahoma"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C0B20" w:rsidRDefault="0033725C" w:rsidP="00A73DBD">
            <w:pPr>
              <w:pStyle w:val="TableText"/>
              <w:rPr>
                <w:rFonts w:ascii="Tahoma" w:eastAsia="SimSun" w:hAnsi="Tahoma"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C0B20" w:rsidRDefault="0033725C" w:rsidP="00A73DBD">
            <w:pPr>
              <w:pStyle w:val="TableText"/>
              <w:rPr>
                <w:rFonts w:ascii="Tahoma" w:eastAsia="SimSun" w:hAnsi="Tahoma" w:cs="Tahoma"/>
                <w:b/>
                <w:sz w:val="24"/>
                <w:szCs w:val="24"/>
              </w:rPr>
            </w:pPr>
            <w:r w:rsidRPr="00FC0B20">
              <w:rPr>
                <w:rFonts w:ascii="Tahoma" w:eastAsia="SimSun" w:hAnsi="Tahoma"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FC0B20" w:rsidRDefault="0033725C" w:rsidP="00A73DBD">
            <w:pPr>
              <w:pStyle w:val="TableText"/>
              <w:rPr>
                <w:rFonts w:ascii="Tahoma" w:eastAsia="SimSun" w:hAnsi="Tahoma" w:cs="Tahoma"/>
                <w:b/>
                <w:sz w:val="24"/>
                <w:szCs w:val="24"/>
              </w:rPr>
            </w:pPr>
          </w:p>
        </w:tc>
      </w:tr>
      <w:tr w:rsidR="0033725C" w:rsidRPr="00FC0B20" w:rsidTr="00BF19C4">
        <w:tc>
          <w:tcPr>
            <w:tcW w:w="3100" w:type="dxa"/>
            <w:tcBorders>
              <w:top w:val="single" w:sz="6" w:space="0" w:color="1F497D"/>
              <w:left w:val="single" w:sz="4" w:space="0" w:color="072B61"/>
              <w:bottom w:val="single" w:sz="6" w:space="0" w:color="1F497D"/>
              <w:right w:val="single" w:sz="6" w:space="0" w:color="1F497D"/>
            </w:tcBorders>
            <w:shd w:val="clear" w:color="auto" w:fill="FFFFFF"/>
          </w:tcPr>
          <w:p w:rsidR="0033725C" w:rsidRPr="00FC0B20" w:rsidRDefault="0033725C" w:rsidP="00A73DBD">
            <w:pPr>
              <w:pStyle w:val="TableText"/>
              <w:jc w:val="left"/>
              <w:rPr>
                <w:rFonts w:ascii="Tahoma" w:eastAsia="SimSun" w:hAnsi="Tahoma" w:cs="Tahoma"/>
                <w:sz w:val="18"/>
                <w:szCs w:val="18"/>
              </w:rPr>
            </w:pPr>
            <w:r w:rsidRPr="00FC0B20">
              <w:rPr>
                <w:rFonts w:ascii="Tahoma" w:eastAsia="SimSun" w:hAnsi="Tahoma" w:cs="Tahoma"/>
                <w:sz w:val="18"/>
                <w:szCs w:val="18"/>
              </w:rPr>
              <w:t>Customer Care Accelerator Framework</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C0B20" w:rsidRDefault="0033725C" w:rsidP="00A73DBD">
            <w:pPr>
              <w:pStyle w:val="TableText"/>
              <w:rPr>
                <w:rFonts w:ascii="Tahoma" w:eastAsia="SimSun" w:hAnsi="Tahoma" w:cs="Tahoma"/>
                <w:b/>
                <w:sz w:val="24"/>
                <w:szCs w:val="24"/>
              </w:rPr>
            </w:pP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C0B20" w:rsidRDefault="0033725C" w:rsidP="00A73DBD">
            <w:pPr>
              <w:pStyle w:val="TableText"/>
              <w:rPr>
                <w:rFonts w:ascii="Tahoma" w:eastAsia="SimSun" w:hAnsi="Tahoma" w:cs="Tahoma"/>
                <w:b/>
                <w:sz w:val="24"/>
                <w:szCs w:val="24"/>
              </w:rPr>
            </w:pPr>
            <w:r w:rsidRPr="00FC0B20">
              <w:rPr>
                <w:rFonts w:ascii="Tahoma" w:eastAsia="SimSun" w:hAnsi="Tahoma"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C0B20" w:rsidRDefault="0033725C" w:rsidP="00A73DBD">
            <w:pPr>
              <w:pStyle w:val="TableText"/>
              <w:rPr>
                <w:rFonts w:ascii="Tahoma" w:eastAsia="SimSun" w:hAnsi="Tahoma" w:cs="Tahoma"/>
                <w:b/>
                <w:sz w:val="24"/>
                <w:szCs w:val="24"/>
              </w:rPr>
            </w:pPr>
            <w:r w:rsidRPr="00FC0B20">
              <w:rPr>
                <w:rFonts w:ascii="Tahoma" w:eastAsia="SimSun" w:hAnsi="Tahoma"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C0B20" w:rsidRDefault="0033725C" w:rsidP="00A73DBD">
            <w:pPr>
              <w:pStyle w:val="TableText"/>
              <w:rPr>
                <w:rFonts w:ascii="Tahoma" w:eastAsia="SimSun" w:hAnsi="Tahoma" w:cs="Tahoma"/>
                <w:b/>
                <w:sz w:val="24"/>
                <w:szCs w:val="24"/>
              </w:rPr>
            </w:pPr>
            <w:r w:rsidRPr="00FC0B20">
              <w:rPr>
                <w:rFonts w:ascii="Tahoma" w:eastAsia="SimSun" w:hAnsi="Tahoma" w:cs="Tahoma"/>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C0B20" w:rsidRDefault="0033725C" w:rsidP="00A73DBD">
            <w:pPr>
              <w:pStyle w:val="TableText"/>
              <w:rPr>
                <w:rFonts w:ascii="Tahoma" w:eastAsia="SimSun" w:hAnsi="Tahoma"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FC0B20" w:rsidRDefault="0033725C" w:rsidP="00A73DBD">
            <w:pPr>
              <w:pStyle w:val="TableText"/>
              <w:rPr>
                <w:rFonts w:ascii="Tahoma" w:eastAsia="SimSun" w:hAnsi="Tahoma" w:cs="Tahoma"/>
                <w:b/>
                <w:sz w:val="24"/>
                <w:szCs w:val="24"/>
              </w:rPr>
            </w:pPr>
          </w:p>
        </w:tc>
      </w:tr>
      <w:tr w:rsidR="0033725C" w:rsidRPr="00FC0B20" w:rsidTr="00BF19C4">
        <w:tc>
          <w:tcPr>
            <w:tcW w:w="3100" w:type="dxa"/>
            <w:tcBorders>
              <w:top w:val="single" w:sz="6" w:space="0" w:color="1F497D"/>
              <w:left w:val="single" w:sz="4" w:space="0" w:color="072B61"/>
              <w:bottom w:val="single" w:sz="6" w:space="0" w:color="1F497D"/>
              <w:right w:val="single" w:sz="6" w:space="0" w:color="1F497D"/>
            </w:tcBorders>
            <w:shd w:val="clear" w:color="auto" w:fill="FFFFFF"/>
          </w:tcPr>
          <w:p w:rsidR="0033725C" w:rsidRPr="00FC0B20" w:rsidRDefault="0033725C" w:rsidP="00A73DBD">
            <w:pPr>
              <w:pStyle w:val="TableText"/>
              <w:jc w:val="left"/>
              <w:rPr>
                <w:rFonts w:ascii="Tahoma" w:eastAsia="SimSun" w:hAnsi="Tahoma" w:cs="Tahoma"/>
                <w:sz w:val="18"/>
                <w:szCs w:val="18"/>
              </w:rPr>
            </w:pPr>
            <w:r w:rsidRPr="00FC0B20">
              <w:rPr>
                <w:rFonts w:ascii="Tahoma" w:eastAsia="SimSun" w:hAnsi="Tahoma" w:cs="Tahoma"/>
                <w:sz w:val="18"/>
                <w:szCs w:val="18"/>
              </w:rPr>
              <w:t>创建</w:t>
            </w:r>
            <w:r w:rsidRPr="00EE5C33">
              <w:rPr>
                <w:rFonts w:ascii="SimSun" w:eastAsia="SimSun" w:hAnsi="SimSun" w:cs="Tahoma"/>
                <w:sz w:val="18"/>
                <w:szCs w:val="18"/>
              </w:rPr>
              <w:t>“</w:t>
            </w:r>
            <w:r w:rsidRPr="00FC0B20">
              <w:rPr>
                <w:rFonts w:ascii="Tahoma" w:eastAsia="SimSun" w:hAnsi="Tahoma" w:cs="Tahoma"/>
                <w:sz w:val="18"/>
                <w:szCs w:val="18"/>
              </w:rPr>
              <w:t>高级查找</w:t>
            </w:r>
            <w:r w:rsidRPr="00EE5C33">
              <w:rPr>
                <w:rFonts w:ascii="SimSun" w:eastAsia="SimSun" w:hAnsi="SimSun" w:cs="Tahoma"/>
                <w:sz w:val="18"/>
                <w:szCs w:val="18"/>
              </w:rPr>
              <w:t>”</w:t>
            </w:r>
            <w:r w:rsidRPr="00FC0B20">
              <w:rPr>
                <w:rFonts w:ascii="Tahoma" w:eastAsia="SimSun" w:hAnsi="Tahoma" w:cs="Tahoma"/>
                <w:sz w:val="18"/>
                <w:szCs w:val="18"/>
              </w:rPr>
              <w:t>查询</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C0B20" w:rsidRDefault="0033725C" w:rsidP="00A73DBD">
            <w:pPr>
              <w:pStyle w:val="TableText"/>
              <w:rPr>
                <w:rFonts w:ascii="Tahoma" w:eastAsia="SimSun" w:hAnsi="Tahoma" w:cs="Tahoma"/>
                <w:b/>
                <w:sz w:val="24"/>
                <w:szCs w:val="24"/>
              </w:rPr>
            </w:pP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C0B20" w:rsidRDefault="0033725C" w:rsidP="00A73DBD">
            <w:pPr>
              <w:pStyle w:val="TableText"/>
              <w:rPr>
                <w:rFonts w:ascii="Tahoma" w:eastAsia="SimSun" w:hAnsi="Tahoma" w:cs="Tahoma"/>
                <w:b/>
                <w:sz w:val="24"/>
                <w:szCs w:val="24"/>
              </w:rPr>
            </w:pPr>
            <w:r w:rsidRPr="00FC0B20">
              <w:rPr>
                <w:rFonts w:ascii="Tahoma" w:eastAsia="SimSun" w:hAnsi="Tahoma"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C0B20" w:rsidRDefault="0033725C" w:rsidP="00A73DBD">
            <w:pPr>
              <w:pStyle w:val="TableText"/>
              <w:rPr>
                <w:rFonts w:ascii="Tahoma" w:eastAsia="SimSun" w:hAnsi="Tahoma" w:cs="Tahoma"/>
                <w:b/>
                <w:sz w:val="24"/>
                <w:szCs w:val="24"/>
              </w:rPr>
            </w:pPr>
            <w:r w:rsidRPr="00FC0B20">
              <w:rPr>
                <w:rFonts w:ascii="Tahoma" w:eastAsia="SimSun" w:hAnsi="Tahoma"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C0B20" w:rsidRDefault="0033725C" w:rsidP="00A73DBD">
            <w:pPr>
              <w:pStyle w:val="TableText"/>
              <w:rPr>
                <w:rFonts w:ascii="Tahoma" w:eastAsia="SimSun" w:hAnsi="Tahoma" w:cs="Tahoma"/>
                <w:b/>
                <w:sz w:val="24"/>
                <w:szCs w:val="24"/>
              </w:rPr>
            </w:pPr>
            <w:r w:rsidRPr="00FC0B20">
              <w:rPr>
                <w:rFonts w:ascii="Tahoma" w:eastAsia="SimSun" w:hAnsi="Tahoma" w:cs="Tahoma"/>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C0B20" w:rsidRDefault="0033725C" w:rsidP="00A73DBD">
            <w:pPr>
              <w:pStyle w:val="TableText"/>
              <w:rPr>
                <w:rFonts w:ascii="Tahoma" w:eastAsia="SimSun" w:hAnsi="Tahoma"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FC0B20" w:rsidRDefault="0033725C" w:rsidP="00A73DBD">
            <w:pPr>
              <w:pStyle w:val="TableText"/>
              <w:rPr>
                <w:rFonts w:ascii="Tahoma" w:eastAsia="SimSun" w:hAnsi="Tahoma" w:cs="Tahoma"/>
                <w:b/>
                <w:sz w:val="24"/>
                <w:szCs w:val="24"/>
              </w:rPr>
            </w:pPr>
          </w:p>
        </w:tc>
      </w:tr>
      <w:tr w:rsidR="0033725C" w:rsidRPr="00FC0B20" w:rsidTr="00BF19C4">
        <w:tc>
          <w:tcPr>
            <w:tcW w:w="3100" w:type="dxa"/>
            <w:tcBorders>
              <w:top w:val="single" w:sz="6" w:space="0" w:color="1F497D"/>
              <w:left w:val="single" w:sz="4" w:space="0" w:color="072B61"/>
              <w:bottom w:val="single" w:sz="6" w:space="0" w:color="1F497D"/>
              <w:right w:val="single" w:sz="6" w:space="0" w:color="1F497D"/>
            </w:tcBorders>
            <w:shd w:val="clear" w:color="auto" w:fill="FFFFFF"/>
          </w:tcPr>
          <w:p w:rsidR="0033725C" w:rsidRPr="00FC0B20" w:rsidRDefault="0033725C" w:rsidP="00A73DBD">
            <w:pPr>
              <w:pStyle w:val="TableText"/>
              <w:jc w:val="left"/>
              <w:rPr>
                <w:rFonts w:ascii="Tahoma" w:eastAsia="SimSun" w:hAnsi="Tahoma" w:cs="Tahoma"/>
                <w:sz w:val="18"/>
                <w:szCs w:val="18"/>
              </w:rPr>
            </w:pPr>
            <w:r w:rsidRPr="00FC0B20">
              <w:rPr>
                <w:rFonts w:ascii="Tahoma" w:eastAsia="SimSun" w:hAnsi="Tahoma" w:cs="Tahoma"/>
                <w:sz w:val="18"/>
                <w:szCs w:val="18"/>
              </w:rPr>
              <w:t>保存</w:t>
            </w:r>
            <w:r w:rsidRPr="00EE5C33">
              <w:rPr>
                <w:rFonts w:ascii="SimSun" w:eastAsia="SimSun" w:hAnsi="SimSun" w:cs="Tahoma"/>
                <w:sz w:val="18"/>
                <w:szCs w:val="18"/>
              </w:rPr>
              <w:t>“</w:t>
            </w:r>
            <w:r w:rsidRPr="00FC0B20">
              <w:rPr>
                <w:rFonts w:ascii="Tahoma" w:eastAsia="SimSun" w:hAnsi="Tahoma" w:cs="Tahoma"/>
                <w:sz w:val="18"/>
                <w:szCs w:val="18"/>
              </w:rPr>
              <w:t>高级查找</w:t>
            </w:r>
            <w:r w:rsidRPr="00EE5C33">
              <w:rPr>
                <w:rFonts w:ascii="SimSun" w:eastAsia="SimSun" w:hAnsi="SimSun" w:cs="Tahoma"/>
                <w:sz w:val="18"/>
                <w:szCs w:val="18"/>
              </w:rPr>
              <w:t>”</w:t>
            </w:r>
            <w:r w:rsidRPr="00FC0B20">
              <w:rPr>
                <w:rFonts w:ascii="Tahoma" w:eastAsia="SimSun" w:hAnsi="Tahoma" w:cs="Tahoma"/>
                <w:sz w:val="18"/>
                <w:szCs w:val="18"/>
              </w:rPr>
              <w:t>查询</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C0B20" w:rsidRDefault="0033725C" w:rsidP="00A73DBD">
            <w:pPr>
              <w:pStyle w:val="TableText"/>
              <w:rPr>
                <w:rFonts w:ascii="Tahoma" w:eastAsia="SimSun" w:hAnsi="Tahoma" w:cs="Tahoma"/>
                <w:b/>
                <w:sz w:val="24"/>
                <w:szCs w:val="24"/>
              </w:rPr>
            </w:pP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C0B20" w:rsidRDefault="0033725C" w:rsidP="00A73DBD">
            <w:pPr>
              <w:pStyle w:val="TableText"/>
              <w:rPr>
                <w:rFonts w:ascii="Tahoma" w:eastAsia="SimSun" w:hAnsi="Tahoma" w:cs="Tahoma"/>
                <w:b/>
                <w:sz w:val="24"/>
                <w:szCs w:val="24"/>
              </w:rPr>
            </w:pPr>
            <w:r w:rsidRPr="00FC0B20">
              <w:rPr>
                <w:rFonts w:ascii="Tahoma" w:eastAsia="SimSun" w:hAnsi="Tahoma"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C0B20" w:rsidRDefault="0033725C" w:rsidP="00A73DBD">
            <w:pPr>
              <w:pStyle w:val="TableText"/>
              <w:rPr>
                <w:rFonts w:ascii="Tahoma" w:eastAsia="SimSun" w:hAnsi="Tahoma" w:cs="Tahoma"/>
                <w:b/>
                <w:sz w:val="24"/>
                <w:szCs w:val="24"/>
              </w:rPr>
            </w:pPr>
            <w:r w:rsidRPr="00FC0B20">
              <w:rPr>
                <w:rFonts w:ascii="Tahoma" w:eastAsia="SimSun" w:hAnsi="Tahoma"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C0B20" w:rsidRDefault="0033725C" w:rsidP="00A73DBD">
            <w:pPr>
              <w:pStyle w:val="TableText"/>
              <w:rPr>
                <w:rFonts w:ascii="Tahoma" w:eastAsia="SimSun" w:hAnsi="Tahoma" w:cs="Tahoma"/>
                <w:b/>
                <w:sz w:val="24"/>
                <w:szCs w:val="24"/>
              </w:rPr>
            </w:pPr>
            <w:r w:rsidRPr="00FC0B20">
              <w:rPr>
                <w:rFonts w:ascii="Tahoma" w:eastAsia="SimSun" w:hAnsi="Tahoma" w:cs="Tahoma"/>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C0B20" w:rsidRDefault="0033725C" w:rsidP="00A73DBD">
            <w:pPr>
              <w:pStyle w:val="TableText"/>
              <w:rPr>
                <w:rFonts w:ascii="Tahoma" w:eastAsia="SimSun" w:hAnsi="Tahoma"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FC0B20" w:rsidRDefault="0033725C" w:rsidP="00A73DBD">
            <w:pPr>
              <w:pStyle w:val="TableText"/>
              <w:rPr>
                <w:rFonts w:ascii="Tahoma" w:eastAsia="SimSun" w:hAnsi="Tahoma" w:cs="Tahoma"/>
                <w:b/>
                <w:sz w:val="24"/>
                <w:szCs w:val="24"/>
              </w:rPr>
            </w:pPr>
          </w:p>
        </w:tc>
      </w:tr>
      <w:tr w:rsidR="0033725C" w:rsidRPr="00FC0B20" w:rsidTr="00BF19C4">
        <w:tc>
          <w:tcPr>
            <w:tcW w:w="3100" w:type="dxa"/>
            <w:tcBorders>
              <w:top w:val="single" w:sz="6" w:space="0" w:color="1F497D"/>
              <w:left w:val="single" w:sz="4" w:space="0" w:color="072B61"/>
              <w:bottom w:val="single" w:sz="6" w:space="0" w:color="1F497D"/>
              <w:right w:val="single" w:sz="6" w:space="0" w:color="1F497D"/>
            </w:tcBorders>
            <w:shd w:val="clear" w:color="auto" w:fill="FFFFFF"/>
          </w:tcPr>
          <w:p w:rsidR="0033725C" w:rsidRPr="00FC0B20" w:rsidRDefault="0033725C" w:rsidP="00A73DBD">
            <w:pPr>
              <w:pStyle w:val="TableText"/>
              <w:jc w:val="left"/>
              <w:rPr>
                <w:rFonts w:ascii="Tahoma" w:eastAsia="SimSun" w:hAnsi="Tahoma" w:cs="Tahoma"/>
                <w:sz w:val="18"/>
                <w:szCs w:val="18"/>
              </w:rPr>
            </w:pPr>
            <w:r w:rsidRPr="00FC0B20">
              <w:rPr>
                <w:rFonts w:ascii="Tahoma" w:eastAsia="SimSun" w:hAnsi="Tahoma" w:cs="Tahoma"/>
                <w:sz w:val="18"/>
                <w:szCs w:val="18"/>
              </w:rPr>
              <w:t>个人视图</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C0B20" w:rsidRDefault="0033725C" w:rsidP="00A73DBD">
            <w:pPr>
              <w:pStyle w:val="TableText"/>
              <w:rPr>
                <w:rFonts w:ascii="Tahoma" w:eastAsia="SimSun" w:hAnsi="Tahoma" w:cs="Tahoma"/>
                <w:b/>
                <w:sz w:val="24"/>
                <w:szCs w:val="24"/>
              </w:rPr>
            </w:pP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C0B20" w:rsidRDefault="0033725C" w:rsidP="00A73DBD">
            <w:pPr>
              <w:pStyle w:val="TableText"/>
              <w:rPr>
                <w:rFonts w:ascii="Tahoma" w:eastAsia="SimSun" w:hAnsi="Tahoma" w:cs="Tahoma"/>
                <w:b/>
                <w:sz w:val="24"/>
                <w:szCs w:val="24"/>
              </w:rPr>
            </w:pPr>
            <w:r w:rsidRPr="00FC0B20">
              <w:rPr>
                <w:rFonts w:ascii="Tahoma" w:eastAsia="SimSun" w:hAnsi="Tahoma"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C0B20" w:rsidRDefault="0033725C" w:rsidP="00A73DBD">
            <w:pPr>
              <w:pStyle w:val="TableText"/>
              <w:rPr>
                <w:rFonts w:ascii="Tahoma" w:eastAsia="SimSun" w:hAnsi="Tahoma" w:cs="Tahoma"/>
                <w:b/>
                <w:sz w:val="24"/>
                <w:szCs w:val="24"/>
              </w:rPr>
            </w:pPr>
            <w:r w:rsidRPr="00FC0B20">
              <w:rPr>
                <w:rFonts w:ascii="Tahoma" w:eastAsia="SimSun" w:hAnsi="Tahoma"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C0B20" w:rsidRDefault="0033725C" w:rsidP="00A73DBD">
            <w:pPr>
              <w:pStyle w:val="TableText"/>
              <w:rPr>
                <w:rFonts w:ascii="Tahoma" w:eastAsia="SimSun" w:hAnsi="Tahoma" w:cs="Tahoma"/>
                <w:b/>
                <w:sz w:val="24"/>
                <w:szCs w:val="24"/>
              </w:rPr>
            </w:pPr>
            <w:r w:rsidRPr="00FC0B20">
              <w:rPr>
                <w:rFonts w:ascii="Tahoma" w:eastAsia="SimSun" w:hAnsi="Tahoma" w:cs="Tahoma"/>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C0B20" w:rsidRDefault="0033725C" w:rsidP="00A73DBD">
            <w:pPr>
              <w:pStyle w:val="TableText"/>
              <w:rPr>
                <w:rFonts w:ascii="Tahoma" w:eastAsia="SimSun" w:hAnsi="Tahoma"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FC0B20" w:rsidRDefault="0033725C" w:rsidP="00A73DBD">
            <w:pPr>
              <w:pStyle w:val="TableText"/>
              <w:rPr>
                <w:rFonts w:ascii="Tahoma" w:eastAsia="SimSun" w:hAnsi="Tahoma" w:cs="Tahoma"/>
                <w:b/>
                <w:sz w:val="24"/>
                <w:szCs w:val="24"/>
              </w:rPr>
            </w:pPr>
          </w:p>
        </w:tc>
      </w:tr>
      <w:tr w:rsidR="0033725C" w:rsidRPr="00FC0B20" w:rsidTr="00BF19C4">
        <w:tc>
          <w:tcPr>
            <w:tcW w:w="3100" w:type="dxa"/>
            <w:tcBorders>
              <w:top w:val="single" w:sz="6" w:space="0" w:color="1F497D"/>
              <w:left w:val="single" w:sz="4" w:space="0" w:color="072B61"/>
              <w:bottom w:val="single" w:sz="6" w:space="0" w:color="1F497D"/>
              <w:right w:val="single" w:sz="6" w:space="0" w:color="1F497D"/>
            </w:tcBorders>
            <w:shd w:val="clear" w:color="auto" w:fill="FFFFFF"/>
          </w:tcPr>
          <w:p w:rsidR="0033725C" w:rsidRPr="00FC0B20" w:rsidRDefault="0033725C" w:rsidP="00A73DBD">
            <w:pPr>
              <w:pStyle w:val="TableText"/>
              <w:jc w:val="left"/>
              <w:rPr>
                <w:rFonts w:ascii="Tahoma" w:eastAsia="SimSun" w:hAnsi="Tahoma" w:cs="Tahoma"/>
                <w:sz w:val="18"/>
                <w:szCs w:val="18"/>
              </w:rPr>
            </w:pPr>
            <w:r w:rsidRPr="00FC0B20">
              <w:rPr>
                <w:rFonts w:ascii="Tahoma" w:eastAsia="SimSun" w:hAnsi="Tahoma" w:cs="Tahoma"/>
                <w:sz w:val="18"/>
                <w:szCs w:val="18"/>
              </w:rPr>
              <w:t>创建系统仪表板</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C0B20" w:rsidRDefault="0033725C" w:rsidP="00A73DBD">
            <w:pPr>
              <w:pStyle w:val="TableText"/>
              <w:rPr>
                <w:rFonts w:ascii="Tahoma" w:eastAsia="SimSun" w:hAnsi="Tahoma" w:cs="Tahoma"/>
                <w:b/>
                <w:sz w:val="24"/>
                <w:szCs w:val="24"/>
              </w:rPr>
            </w:pPr>
          </w:p>
        </w:tc>
        <w:tc>
          <w:tcPr>
            <w:tcW w:w="1040" w:type="dxa"/>
            <w:tcBorders>
              <w:top w:val="single" w:sz="6" w:space="0" w:color="1F497D"/>
              <w:left w:val="single" w:sz="6" w:space="0" w:color="1F497D"/>
              <w:bottom w:val="single" w:sz="6" w:space="0" w:color="1F497D"/>
              <w:right w:val="single" w:sz="6" w:space="0" w:color="1F497D"/>
            </w:tcBorders>
            <w:shd w:val="clear" w:color="auto" w:fill="auto"/>
          </w:tcPr>
          <w:p w:rsidR="0033725C" w:rsidRPr="00FC0B20" w:rsidRDefault="0033725C" w:rsidP="00A73DBD">
            <w:pPr>
              <w:pStyle w:val="TableText"/>
              <w:rPr>
                <w:rFonts w:ascii="Tahoma" w:eastAsia="SimSun" w:hAnsi="Tahoma" w:cs="Tahoma"/>
                <w:b/>
                <w:sz w:val="24"/>
                <w:szCs w:val="24"/>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C0B20" w:rsidRDefault="0033725C" w:rsidP="00A73DBD">
            <w:pPr>
              <w:pStyle w:val="TableText"/>
              <w:rPr>
                <w:rFonts w:ascii="Tahoma" w:eastAsia="SimSun" w:hAnsi="Tahoma" w:cs="Tahoma"/>
                <w:b/>
                <w:sz w:val="24"/>
                <w:szCs w:val="24"/>
              </w:rPr>
            </w:pPr>
            <w:r w:rsidRPr="00FC0B20">
              <w:rPr>
                <w:rFonts w:ascii="Tahoma" w:eastAsia="SimSun" w:hAnsi="Tahoma"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C0B20" w:rsidRDefault="0033725C" w:rsidP="00A73DBD">
            <w:pPr>
              <w:pStyle w:val="TableText"/>
              <w:rPr>
                <w:rFonts w:ascii="Tahoma" w:eastAsia="SimSun" w:hAnsi="Tahoma"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C0B20" w:rsidRDefault="0033725C" w:rsidP="00A73DBD">
            <w:pPr>
              <w:pStyle w:val="TableText"/>
              <w:rPr>
                <w:rFonts w:ascii="Tahoma" w:eastAsia="SimSun" w:hAnsi="Tahoma" w:cs="Tahoma"/>
                <w:b/>
                <w:sz w:val="24"/>
                <w:szCs w:val="24"/>
              </w:rPr>
            </w:pPr>
            <w:r w:rsidRPr="00FC0B20">
              <w:rPr>
                <w:rFonts w:ascii="Tahoma" w:eastAsia="SimSun" w:hAnsi="Tahoma"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FC0B20" w:rsidRDefault="0033725C" w:rsidP="00A73DBD">
            <w:pPr>
              <w:pStyle w:val="TableText"/>
              <w:rPr>
                <w:rFonts w:ascii="Tahoma" w:eastAsia="SimSun" w:hAnsi="Tahoma" w:cs="Tahoma"/>
                <w:b/>
                <w:sz w:val="24"/>
                <w:szCs w:val="24"/>
              </w:rPr>
            </w:pPr>
          </w:p>
        </w:tc>
      </w:tr>
      <w:tr w:rsidR="0033725C" w:rsidRPr="00FC0B20" w:rsidTr="00BF19C4">
        <w:tc>
          <w:tcPr>
            <w:tcW w:w="3100" w:type="dxa"/>
            <w:tcBorders>
              <w:top w:val="single" w:sz="6" w:space="0" w:color="1F497D"/>
              <w:left w:val="single" w:sz="4" w:space="0" w:color="072B61"/>
              <w:bottom w:val="single" w:sz="6" w:space="0" w:color="1F497D"/>
              <w:right w:val="single" w:sz="6" w:space="0" w:color="1F497D"/>
            </w:tcBorders>
            <w:shd w:val="clear" w:color="auto" w:fill="FFFFFF"/>
          </w:tcPr>
          <w:p w:rsidR="0033725C" w:rsidRPr="00FC0B20" w:rsidRDefault="0033725C" w:rsidP="00A73DBD">
            <w:pPr>
              <w:pStyle w:val="TableText"/>
              <w:jc w:val="left"/>
              <w:rPr>
                <w:rFonts w:ascii="Tahoma" w:eastAsia="SimSun" w:hAnsi="Tahoma" w:cs="Tahoma"/>
                <w:sz w:val="18"/>
                <w:szCs w:val="18"/>
              </w:rPr>
            </w:pPr>
            <w:r w:rsidRPr="00FC0B20">
              <w:rPr>
                <w:rFonts w:ascii="Tahoma" w:eastAsia="SimSun" w:hAnsi="Tahoma" w:cs="Tahoma"/>
                <w:sz w:val="18"/>
                <w:szCs w:val="18"/>
              </w:rPr>
              <w:t>共享系统仪表板</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C0B20" w:rsidRDefault="0033725C" w:rsidP="00A73DBD">
            <w:pPr>
              <w:pStyle w:val="TableText"/>
              <w:rPr>
                <w:rFonts w:ascii="Tahoma" w:eastAsia="SimSun" w:hAnsi="Tahoma" w:cs="Tahoma"/>
                <w:b/>
                <w:sz w:val="24"/>
                <w:szCs w:val="24"/>
              </w:rPr>
            </w:pPr>
          </w:p>
        </w:tc>
        <w:tc>
          <w:tcPr>
            <w:tcW w:w="1040" w:type="dxa"/>
            <w:tcBorders>
              <w:top w:val="single" w:sz="6" w:space="0" w:color="1F497D"/>
              <w:left w:val="single" w:sz="6" w:space="0" w:color="1F497D"/>
              <w:bottom w:val="single" w:sz="6" w:space="0" w:color="1F497D"/>
              <w:right w:val="single" w:sz="6" w:space="0" w:color="1F497D"/>
            </w:tcBorders>
            <w:shd w:val="clear" w:color="auto" w:fill="auto"/>
          </w:tcPr>
          <w:p w:rsidR="0033725C" w:rsidRPr="00FC0B20" w:rsidRDefault="0033725C" w:rsidP="00A73DBD">
            <w:pPr>
              <w:pStyle w:val="TableText"/>
              <w:rPr>
                <w:rFonts w:ascii="Tahoma" w:eastAsia="SimSun" w:hAnsi="Tahoma" w:cs="Tahoma"/>
                <w:b/>
                <w:sz w:val="24"/>
                <w:szCs w:val="24"/>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C0B20" w:rsidRDefault="0033725C" w:rsidP="00A73DBD">
            <w:pPr>
              <w:pStyle w:val="TableText"/>
              <w:rPr>
                <w:rFonts w:ascii="Tahoma" w:eastAsia="SimSun" w:hAnsi="Tahoma" w:cs="Tahoma"/>
                <w:b/>
                <w:sz w:val="24"/>
                <w:szCs w:val="24"/>
              </w:rPr>
            </w:pPr>
            <w:r w:rsidRPr="00FC0B20">
              <w:rPr>
                <w:rFonts w:ascii="Tahoma" w:eastAsia="SimSun" w:hAnsi="Tahoma"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C0B20" w:rsidRDefault="0033725C" w:rsidP="00A73DBD">
            <w:pPr>
              <w:pStyle w:val="TableText"/>
              <w:rPr>
                <w:rFonts w:ascii="Tahoma" w:eastAsia="SimSun" w:hAnsi="Tahoma"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C0B20" w:rsidRDefault="0033725C" w:rsidP="00A73DBD">
            <w:pPr>
              <w:pStyle w:val="TableText"/>
              <w:rPr>
                <w:rFonts w:ascii="Tahoma" w:eastAsia="SimSun" w:hAnsi="Tahoma" w:cs="Tahoma"/>
                <w:b/>
                <w:sz w:val="24"/>
                <w:szCs w:val="24"/>
              </w:rPr>
            </w:pPr>
            <w:r w:rsidRPr="00FC0B20">
              <w:rPr>
                <w:rFonts w:ascii="Tahoma" w:eastAsia="SimSun" w:hAnsi="Tahoma"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FC0B20" w:rsidRDefault="0033725C" w:rsidP="00A73DBD">
            <w:pPr>
              <w:pStyle w:val="TableText"/>
              <w:rPr>
                <w:rFonts w:ascii="Tahoma" w:eastAsia="SimSun" w:hAnsi="Tahoma" w:cs="Tahoma"/>
                <w:b/>
                <w:sz w:val="24"/>
                <w:szCs w:val="24"/>
              </w:rPr>
            </w:pPr>
          </w:p>
        </w:tc>
      </w:tr>
      <w:tr w:rsidR="0033725C" w:rsidRPr="00FC0B20" w:rsidTr="00BF19C4">
        <w:tc>
          <w:tcPr>
            <w:tcW w:w="3100" w:type="dxa"/>
            <w:tcBorders>
              <w:top w:val="single" w:sz="6" w:space="0" w:color="1F497D"/>
              <w:left w:val="single" w:sz="4" w:space="0" w:color="072B61"/>
              <w:bottom w:val="single" w:sz="6" w:space="0" w:color="1F497D"/>
              <w:right w:val="single" w:sz="6" w:space="0" w:color="1F497D"/>
            </w:tcBorders>
            <w:shd w:val="clear" w:color="auto" w:fill="FFFFFF"/>
          </w:tcPr>
          <w:p w:rsidR="0033725C" w:rsidRPr="00FC0B20" w:rsidRDefault="0033725C" w:rsidP="00A73DBD">
            <w:pPr>
              <w:pStyle w:val="TableText"/>
              <w:jc w:val="left"/>
              <w:rPr>
                <w:rFonts w:ascii="Tahoma" w:eastAsia="SimSun" w:hAnsi="Tahoma" w:cs="Tahoma"/>
                <w:sz w:val="18"/>
                <w:szCs w:val="18"/>
              </w:rPr>
            </w:pPr>
            <w:r w:rsidRPr="00FC0B20">
              <w:rPr>
                <w:rFonts w:ascii="Tahoma" w:eastAsia="SimSun" w:hAnsi="Tahoma" w:cs="Tahoma"/>
                <w:sz w:val="18"/>
                <w:szCs w:val="18"/>
              </w:rPr>
              <w:t>创建个人仪表板</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C0B20" w:rsidRDefault="0033725C" w:rsidP="00A73DBD">
            <w:pPr>
              <w:pStyle w:val="TableText"/>
              <w:rPr>
                <w:rFonts w:ascii="Tahoma" w:eastAsia="SimSun" w:hAnsi="Tahoma" w:cs="Tahoma"/>
                <w:b/>
                <w:sz w:val="24"/>
                <w:szCs w:val="24"/>
              </w:rPr>
            </w:pP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C0B20" w:rsidRDefault="0033725C" w:rsidP="00A73DBD">
            <w:pPr>
              <w:pStyle w:val="TableText"/>
              <w:rPr>
                <w:rFonts w:ascii="Tahoma" w:eastAsia="SimSun" w:hAnsi="Tahoma" w:cs="Tahoma"/>
                <w:b/>
                <w:sz w:val="24"/>
                <w:szCs w:val="24"/>
              </w:rPr>
            </w:pPr>
            <w:r w:rsidRPr="00FC0B20">
              <w:rPr>
                <w:rFonts w:ascii="Tahoma" w:eastAsia="SimSun" w:hAnsi="Tahoma"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C0B20" w:rsidRDefault="0033725C" w:rsidP="00A73DBD">
            <w:pPr>
              <w:pStyle w:val="TableText"/>
              <w:rPr>
                <w:rFonts w:ascii="Tahoma" w:eastAsia="SimSun" w:hAnsi="Tahoma" w:cs="Tahoma"/>
                <w:b/>
                <w:sz w:val="24"/>
                <w:szCs w:val="24"/>
              </w:rPr>
            </w:pPr>
            <w:r w:rsidRPr="00FC0B20">
              <w:rPr>
                <w:rFonts w:ascii="Tahoma" w:eastAsia="SimSun" w:hAnsi="Tahoma"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C0B20" w:rsidRDefault="0033725C" w:rsidP="00A73DBD">
            <w:pPr>
              <w:pStyle w:val="TableText"/>
              <w:rPr>
                <w:rFonts w:ascii="Tahoma" w:eastAsia="SimSun" w:hAnsi="Tahoma" w:cs="Tahoma"/>
                <w:b/>
                <w:sz w:val="24"/>
                <w:szCs w:val="24"/>
              </w:rPr>
            </w:pPr>
            <w:r w:rsidRPr="00FC0B20">
              <w:rPr>
                <w:rFonts w:ascii="Tahoma" w:eastAsia="SimSun" w:hAnsi="Tahoma" w:cs="Tahoma"/>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C0B20" w:rsidRDefault="0033725C" w:rsidP="00A73DBD">
            <w:pPr>
              <w:pStyle w:val="TableText"/>
              <w:rPr>
                <w:rFonts w:ascii="Tahoma" w:eastAsia="SimSun" w:hAnsi="Tahoma"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FC0B20" w:rsidRDefault="0033725C" w:rsidP="00A73DBD">
            <w:pPr>
              <w:pStyle w:val="TableText"/>
              <w:rPr>
                <w:rFonts w:ascii="Tahoma" w:eastAsia="SimSun" w:hAnsi="Tahoma" w:cs="Tahoma"/>
                <w:b/>
                <w:sz w:val="24"/>
                <w:szCs w:val="24"/>
              </w:rPr>
            </w:pPr>
          </w:p>
        </w:tc>
      </w:tr>
      <w:tr w:rsidR="0033725C" w:rsidRPr="00FC0B20" w:rsidTr="00BF19C4">
        <w:tc>
          <w:tcPr>
            <w:tcW w:w="3100" w:type="dxa"/>
            <w:tcBorders>
              <w:top w:val="single" w:sz="6" w:space="0" w:color="1F497D"/>
              <w:left w:val="single" w:sz="4" w:space="0" w:color="072B61"/>
              <w:bottom w:val="single" w:sz="6" w:space="0" w:color="1F497D"/>
              <w:right w:val="single" w:sz="6" w:space="0" w:color="1F497D"/>
            </w:tcBorders>
            <w:shd w:val="clear" w:color="auto" w:fill="FFFFFF"/>
          </w:tcPr>
          <w:p w:rsidR="0033725C" w:rsidRPr="00FC0B20" w:rsidRDefault="0033725C" w:rsidP="00A73DBD">
            <w:pPr>
              <w:pStyle w:val="TableText"/>
              <w:jc w:val="left"/>
              <w:rPr>
                <w:rFonts w:ascii="Tahoma" w:eastAsia="SimSun" w:hAnsi="Tahoma" w:cs="Tahoma"/>
                <w:sz w:val="18"/>
                <w:szCs w:val="18"/>
              </w:rPr>
            </w:pPr>
            <w:r w:rsidRPr="00FC0B20">
              <w:rPr>
                <w:rFonts w:ascii="Tahoma" w:eastAsia="SimSun" w:hAnsi="Tahoma" w:cs="Tahoma"/>
                <w:sz w:val="18"/>
                <w:szCs w:val="18"/>
              </w:rPr>
              <w:t>共享个人仪表板</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C0B20" w:rsidRDefault="0033725C" w:rsidP="00A73DBD">
            <w:pPr>
              <w:pStyle w:val="TableText"/>
              <w:rPr>
                <w:rFonts w:ascii="Tahoma" w:eastAsia="SimSun" w:hAnsi="Tahoma" w:cs="Tahoma"/>
                <w:b/>
                <w:sz w:val="24"/>
                <w:szCs w:val="24"/>
              </w:rPr>
            </w:pP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C0B20" w:rsidRDefault="0033725C" w:rsidP="00A73DBD">
            <w:pPr>
              <w:pStyle w:val="TableText"/>
              <w:rPr>
                <w:rFonts w:ascii="Tahoma" w:eastAsia="SimSun" w:hAnsi="Tahoma" w:cs="Tahoma"/>
                <w:b/>
                <w:sz w:val="24"/>
                <w:szCs w:val="24"/>
              </w:rPr>
            </w:pPr>
            <w:r w:rsidRPr="00FC0B20">
              <w:rPr>
                <w:rFonts w:ascii="Tahoma" w:eastAsia="SimSun" w:hAnsi="Tahoma"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C0B20" w:rsidRDefault="0033725C" w:rsidP="00A73DBD">
            <w:pPr>
              <w:pStyle w:val="TableText"/>
              <w:rPr>
                <w:rFonts w:ascii="Tahoma" w:eastAsia="SimSun" w:hAnsi="Tahoma" w:cs="Tahoma"/>
                <w:b/>
                <w:sz w:val="24"/>
                <w:szCs w:val="24"/>
              </w:rPr>
            </w:pPr>
            <w:r w:rsidRPr="00FC0B20">
              <w:rPr>
                <w:rFonts w:ascii="Tahoma" w:eastAsia="SimSun" w:hAnsi="Tahoma"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C0B20" w:rsidRDefault="0033725C" w:rsidP="00A73DBD">
            <w:pPr>
              <w:pStyle w:val="TableText"/>
              <w:rPr>
                <w:rFonts w:ascii="Tahoma" w:eastAsia="SimSun" w:hAnsi="Tahoma" w:cs="Tahoma"/>
                <w:b/>
                <w:sz w:val="24"/>
                <w:szCs w:val="24"/>
              </w:rPr>
            </w:pPr>
            <w:r w:rsidRPr="00FC0B20">
              <w:rPr>
                <w:rFonts w:ascii="Tahoma" w:eastAsia="SimSun" w:hAnsi="Tahoma" w:cs="Tahoma"/>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C0B20" w:rsidRDefault="0033725C" w:rsidP="00A73DBD">
            <w:pPr>
              <w:pStyle w:val="TableText"/>
              <w:rPr>
                <w:rFonts w:ascii="Tahoma" w:eastAsia="SimSun" w:hAnsi="Tahoma"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FC0B20" w:rsidRDefault="0033725C" w:rsidP="00A73DBD">
            <w:pPr>
              <w:pStyle w:val="TableText"/>
              <w:rPr>
                <w:rFonts w:ascii="Tahoma" w:eastAsia="SimSun" w:hAnsi="Tahoma" w:cs="Tahoma"/>
                <w:b/>
                <w:sz w:val="24"/>
                <w:szCs w:val="24"/>
              </w:rPr>
            </w:pPr>
          </w:p>
        </w:tc>
      </w:tr>
      <w:tr w:rsidR="0033725C" w:rsidRPr="00FC0B20" w:rsidTr="00BF19C4">
        <w:tc>
          <w:tcPr>
            <w:tcW w:w="3100" w:type="dxa"/>
            <w:tcBorders>
              <w:top w:val="single" w:sz="6" w:space="0" w:color="1F497D"/>
              <w:left w:val="single" w:sz="4" w:space="0" w:color="072B61"/>
              <w:bottom w:val="single" w:sz="6" w:space="0" w:color="1F497D"/>
              <w:right w:val="single" w:sz="6" w:space="0" w:color="1F497D"/>
            </w:tcBorders>
            <w:shd w:val="clear" w:color="auto" w:fill="FFFFFF"/>
          </w:tcPr>
          <w:p w:rsidR="0033725C" w:rsidRPr="00FC0B20" w:rsidRDefault="0033725C" w:rsidP="00A73DBD">
            <w:pPr>
              <w:pStyle w:val="TableText"/>
              <w:jc w:val="left"/>
              <w:rPr>
                <w:rFonts w:ascii="Tahoma" w:eastAsia="SimSun" w:hAnsi="Tahoma" w:cs="Tahoma"/>
                <w:sz w:val="18"/>
                <w:szCs w:val="18"/>
              </w:rPr>
            </w:pPr>
            <w:r w:rsidRPr="00FC0B20">
              <w:rPr>
                <w:rFonts w:ascii="Tahoma" w:eastAsia="SimSun" w:hAnsi="Tahoma" w:cs="Tahoma"/>
                <w:sz w:val="18"/>
                <w:szCs w:val="18"/>
              </w:rPr>
              <w:t>创建工作流程</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C0B20" w:rsidRDefault="0033725C" w:rsidP="00A73DBD">
            <w:pPr>
              <w:pStyle w:val="TableText"/>
              <w:rPr>
                <w:rFonts w:ascii="Tahoma" w:eastAsia="SimSun" w:hAnsi="Tahoma" w:cs="Tahoma"/>
                <w:b/>
                <w:sz w:val="24"/>
                <w:szCs w:val="24"/>
              </w:rPr>
            </w:pP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C0B20" w:rsidRDefault="0033725C" w:rsidP="00A73DBD">
            <w:pPr>
              <w:pStyle w:val="TableText"/>
              <w:rPr>
                <w:rFonts w:ascii="Tahoma" w:eastAsia="SimSun" w:hAnsi="Tahoma" w:cs="Tahoma"/>
                <w:b/>
                <w:sz w:val="24"/>
                <w:szCs w:val="24"/>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C0B20" w:rsidRDefault="0033725C" w:rsidP="00A73DBD">
            <w:pPr>
              <w:pStyle w:val="TableText"/>
              <w:rPr>
                <w:rFonts w:ascii="Tahoma" w:eastAsia="SimSun" w:hAnsi="Tahoma" w:cs="Tahoma"/>
                <w:b/>
                <w:sz w:val="24"/>
                <w:szCs w:val="24"/>
              </w:rPr>
            </w:pPr>
            <w:r w:rsidRPr="00FC0B20">
              <w:rPr>
                <w:rFonts w:ascii="Tahoma" w:eastAsia="SimSun" w:hAnsi="Tahoma"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C0B20" w:rsidRDefault="0033725C" w:rsidP="00A73DBD">
            <w:pPr>
              <w:pStyle w:val="TableText"/>
              <w:rPr>
                <w:rFonts w:ascii="Tahoma" w:eastAsia="SimSun" w:hAnsi="Tahoma"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C0B20" w:rsidRDefault="0033725C" w:rsidP="00A73DBD">
            <w:pPr>
              <w:pStyle w:val="TableText"/>
              <w:rPr>
                <w:rFonts w:ascii="Tahoma" w:eastAsia="SimSun" w:hAnsi="Tahoma" w:cs="Tahoma"/>
                <w:b/>
                <w:sz w:val="24"/>
                <w:szCs w:val="24"/>
              </w:rPr>
            </w:pPr>
            <w:r w:rsidRPr="00FC0B20">
              <w:rPr>
                <w:rFonts w:ascii="Tahoma" w:eastAsia="SimSun" w:hAnsi="Tahoma"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FC0B20" w:rsidRDefault="0033725C" w:rsidP="00A73DBD">
            <w:pPr>
              <w:pStyle w:val="TableText"/>
              <w:rPr>
                <w:rFonts w:ascii="Tahoma" w:eastAsia="SimSun" w:hAnsi="Tahoma" w:cs="Tahoma"/>
                <w:b/>
                <w:sz w:val="24"/>
                <w:szCs w:val="24"/>
              </w:rPr>
            </w:pPr>
          </w:p>
        </w:tc>
      </w:tr>
      <w:tr w:rsidR="0033725C" w:rsidRPr="00FC0B20" w:rsidTr="00BF19C4">
        <w:tc>
          <w:tcPr>
            <w:tcW w:w="3100" w:type="dxa"/>
            <w:tcBorders>
              <w:top w:val="single" w:sz="6" w:space="0" w:color="1F497D"/>
              <w:left w:val="single" w:sz="4" w:space="0" w:color="072B61"/>
              <w:bottom w:val="single" w:sz="6" w:space="0" w:color="1F497D"/>
              <w:right w:val="single" w:sz="6" w:space="0" w:color="1F497D"/>
            </w:tcBorders>
            <w:shd w:val="clear" w:color="auto" w:fill="FFFFFF"/>
          </w:tcPr>
          <w:p w:rsidR="0033725C" w:rsidRPr="00FC0B20" w:rsidRDefault="0033725C" w:rsidP="00A73DBD">
            <w:pPr>
              <w:pStyle w:val="TableText"/>
              <w:jc w:val="left"/>
              <w:rPr>
                <w:rFonts w:ascii="Tahoma" w:eastAsia="SimSun" w:hAnsi="Tahoma" w:cs="Tahoma"/>
                <w:sz w:val="18"/>
                <w:szCs w:val="18"/>
              </w:rPr>
            </w:pPr>
            <w:r w:rsidRPr="00FC0B20">
              <w:rPr>
                <w:rFonts w:ascii="Tahoma" w:eastAsia="SimSun" w:hAnsi="Tahoma" w:cs="Tahoma"/>
                <w:sz w:val="18"/>
                <w:szCs w:val="18"/>
              </w:rPr>
              <w:t>更新工作流程</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C0B20" w:rsidRDefault="0033725C" w:rsidP="00A73DBD">
            <w:pPr>
              <w:pStyle w:val="TableText"/>
              <w:rPr>
                <w:rFonts w:ascii="Tahoma" w:eastAsia="SimSun" w:hAnsi="Tahoma" w:cs="Tahoma"/>
                <w:b/>
                <w:sz w:val="24"/>
                <w:szCs w:val="24"/>
              </w:rPr>
            </w:pP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C0B20" w:rsidRDefault="0033725C" w:rsidP="00A73DBD">
            <w:pPr>
              <w:pStyle w:val="TableText"/>
              <w:rPr>
                <w:rFonts w:ascii="Tahoma" w:eastAsia="SimSun" w:hAnsi="Tahoma" w:cs="Tahoma"/>
                <w:b/>
                <w:sz w:val="24"/>
                <w:szCs w:val="24"/>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C0B20" w:rsidRDefault="0033725C" w:rsidP="00A73DBD">
            <w:pPr>
              <w:pStyle w:val="TableText"/>
              <w:rPr>
                <w:rFonts w:ascii="Tahoma" w:eastAsia="SimSun" w:hAnsi="Tahoma" w:cs="Tahoma"/>
                <w:b/>
                <w:sz w:val="24"/>
                <w:szCs w:val="24"/>
              </w:rPr>
            </w:pPr>
            <w:r w:rsidRPr="00FC0B20">
              <w:rPr>
                <w:rFonts w:ascii="Tahoma" w:eastAsia="SimSun" w:hAnsi="Tahoma"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C0B20" w:rsidRDefault="0033725C" w:rsidP="00A73DBD">
            <w:pPr>
              <w:pStyle w:val="TableText"/>
              <w:rPr>
                <w:rFonts w:ascii="Tahoma" w:eastAsia="SimSun" w:hAnsi="Tahoma"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C0B20" w:rsidRDefault="0033725C" w:rsidP="00A73DBD">
            <w:pPr>
              <w:pStyle w:val="TableText"/>
              <w:rPr>
                <w:rFonts w:ascii="Tahoma" w:eastAsia="SimSun" w:hAnsi="Tahoma" w:cs="Tahoma"/>
                <w:b/>
                <w:sz w:val="24"/>
                <w:szCs w:val="24"/>
              </w:rPr>
            </w:pPr>
            <w:r w:rsidRPr="00FC0B20">
              <w:rPr>
                <w:rFonts w:ascii="Tahoma" w:eastAsia="SimSun" w:hAnsi="Tahoma"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FC0B20" w:rsidRDefault="0033725C" w:rsidP="00A73DBD">
            <w:pPr>
              <w:pStyle w:val="TableText"/>
              <w:rPr>
                <w:rFonts w:ascii="Tahoma" w:eastAsia="SimSun" w:hAnsi="Tahoma" w:cs="Tahoma"/>
                <w:b/>
                <w:sz w:val="24"/>
                <w:szCs w:val="24"/>
              </w:rPr>
            </w:pPr>
          </w:p>
        </w:tc>
      </w:tr>
      <w:tr w:rsidR="0033725C" w:rsidRPr="00FC0B20" w:rsidTr="00BF19C4">
        <w:tc>
          <w:tcPr>
            <w:tcW w:w="3100" w:type="dxa"/>
            <w:tcBorders>
              <w:top w:val="single" w:sz="6" w:space="0" w:color="1F497D"/>
              <w:left w:val="single" w:sz="4" w:space="0" w:color="072B61"/>
              <w:bottom w:val="single" w:sz="6" w:space="0" w:color="1F497D"/>
              <w:right w:val="single" w:sz="6" w:space="0" w:color="1F497D"/>
            </w:tcBorders>
            <w:shd w:val="clear" w:color="auto" w:fill="FFFFFF"/>
          </w:tcPr>
          <w:p w:rsidR="0033725C" w:rsidRPr="00FC0B20" w:rsidRDefault="0033725C" w:rsidP="00A73DBD">
            <w:pPr>
              <w:pStyle w:val="TableText"/>
              <w:jc w:val="left"/>
              <w:rPr>
                <w:rFonts w:ascii="Tahoma" w:eastAsia="SimSun" w:hAnsi="Tahoma" w:cs="Tahoma"/>
                <w:sz w:val="18"/>
                <w:szCs w:val="18"/>
              </w:rPr>
            </w:pPr>
            <w:r w:rsidRPr="00FC0B20">
              <w:rPr>
                <w:rFonts w:ascii="Tahoma" w:eastAsia="SimSun" w:hAnsi="Tahoma" w:cs="Tahoma"/>
                <w:sz w:val="18"/>
                <w:szCs w:val="18"/>
              </w:rPr>
              <w:t>运行自动工作流程</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C0B20" w:rsidRDefault="0033725C" w:rsidP="00A73DBD">
            <w:pPr>
              <w:pStyle w:val="TableText"/>
              <w:rPr>
                <w:rFonts w:ascii="Tahoma" w:eastAsia="SimSun" w:hAnsi="Tahoma" w:cs="Tahoma"/>
                <w:b/>
                <w:sz w:val="24"/>
                <w:szCs w:val="24"/>
              </w:rPr>
            </w:pPr>
          </w:p>
        </w:tc>
        <w:tc>
          <w:tcPr>
            <w:tcW w:w="1040" w:type="dxa"/>
            <w:tcBorders>
              <w:top w:val="single" w:sz="6" w:space="0" w:color="1F497D"/>
              <w:left w:val="single" w:sz="6" w:space="0" w:color="1F497D"/>
              <w:bottom w:val="single" w:sz="6" w:space="0" w:color="1F497D"/>
              <w:right w:val="single" w:sz="6" w:space="0" w:color="1F497D"/>
            </w:tcBorders>
            <w:shd w:val="clear" w:color="auto" w:fill="auto"/>
          </w:tcPr>
          <w:p w:rsidR="0033725C" w:rsidRPr="00FC0B20" w:rsidRDefault="0033725C" w:rsidP="00A73DBD">
            <w:pPr>
              <w:pStyle w:val="TableText"/>
              <w:rPr>
                <w:rFonts w:ascii="Tahoma" w:eastAsia="SimSun" w:hAnsi="Tahoma" w:cs="Tahoma"/>
                <w:b/>
                <w:sz w:val="24"/>
                <w:szCs w:val="24"/>
              </w:rPr>
            </w:pPr>
            <w:r w:rsidRPr="00FC0B20">
              <w:rPr>
                <w:rFonts w:ascii="Tahoma" w:eastAsia="SimSun" w:hAnsi="Tahoma" w:cs="Tahoma"/>
                <w:b/>
                <w:sz w:val="24"/>
                <w:szCs w:val="24"/>
              </w:rPr>
              <w:sym w:font="Wingdings" w:char="00FC"/>
            </w:r>
            <w:r w:rsidRPr="009F3245">
              <w:rPr>
                <w:rFonts w:eastAsia="SimSun" w:cs="Tahoma"/>
                <w:b/>
                <w:sz w:val="24"/>
                <w:szCs w:val="24"/>
                <w:vertAlign w:val="superscript"/>
              </w:rPr>
              <w:t>5</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C0B20" w:rsidRDefault="0033725C" w:rsidP="00A73DBD">
            <w:pPr>
              <w:pStyle w:val="TableText"/>
              <w:rPr>
                <w:rFonts w:ascii="Tahoma" w:eastAsia="SimSun" w:hAnsi="Tahoma" w:cs="Tahoma"/>
                <w:b/>
                <w:sz w:val="24"/>
                <w:szCs w:val="24"/>
              </w:rPr>
            </w:pPr>
            <w:r w:rsidRPr="00FC0B20">
              <w:rPr>
                <w:rFonts w:ascii="Tahoma" w:eastAsia="SimSun" w:hAnsi="Tahoma"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C0B20" w:rsidRDefault="0033725C" w:rsidP="00A73DBD">
            <w:pPr>
              <w:pStyle w:val="TableText"/>
              <w:rPr>
                <w:rFonts w:ascii="Tahoma" w:eastAsia="SimSun" w:hAnsi="Tahoma" w:cs="Tahoma"/>
                <w:b/>
                <w:sz w:val="24"/>
                <w:szCs w:val="24"/>
              </w:rPr>
            </w:pPr>
            <w:r w:rsidRPr="00FC0B20">
              <w:rPr>
                <w:rFonts w:ascii="Tahoma" w:eastAsia="SimSun" w:hAnsi="Tahoma" w:cs="Tahoma"/>
                <w:b/>
                <w:sz w:val="24"/>
                <w:szCs w:val="24"/>
              </w:rPr>
              <w:sym w:font="Wingdings" w:char="00FC"/>
            </w:r>
            <w:r w:rsidRPr="009F3245">
              <w:rPr>
                <w:rFonts w:eastAsia="SimSun" w:cs="Tahoma"/>
                <w:b/>
                <w:sz w:val="24"/>
                <w:szCs w:val="24"/>
                <w:vertAlign w:val="superscript"/>
              </w:rPr>
              <w:t>5</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C0B20" w:rsidRDefault="0033725C" w:rsidP="00A73DBD">
            <w:pPr>
              <w:pStyle w:val="TableText"/>
              <w:rPr>
                <w:rFonts w:ascii="Tahoma" w:eastAsia="SimSun" w:hAnsi="Tahoma" w:cs="Tahoma"/>
                <w:b/>
                <w:sz w:val="24"/>
                <w:szCs w:val="24"/>
              </w:rPr>
            </w:pPr>
            <w:r w:rsidRPr="00FC0B20">
              <w:rPr>
                <w:rFonts w:ascii="Tahoma" w:eastAsia="SimSun" w:hAnsi="Tahoma"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FC0B20" w:rsidRDefault="0033725C" w:rsidP="00A73DBD">
            <w:pPr>
              <w:pStyle w:val="TableText"/>
              <w:rPr>
                <w:rFonts w:ascii="Tahoma" w:eastAsia="SimSun" w:hAnsi="Tahoma" w:cs="Tahoma"/>
                <w:b/>
                <w:sz w:val="24"/>
                <w:szCs w:val="24"/>
              </w:rPr>
            </w:pPr>
          </w:p>
        </w:tc>
      </w:tr>
      <w:tr w:rsidR="0033725C" w:rsidRPr="00FC0B20" w:rsidTr="00BF19C4">
        <w:tc>
          <w:tcPr>
            <w:tcW w:w="3100" w:type="dxa"/>
            <w:tcBorders>
              <w:top w:val="single" w:sz="6" w:space="0" w:color="1F497D"/>
              <w:left w:val="single" w:sz="4" w:space="0" w:color="072B61"/>
              <w:bottom w:val="single" w:sz="6" w:space="0" w:color="1F497D"/>
              <w:right w:val="single" w:sz="6" w:space="0" w:color="1F497D"/>
            </w:tcBorders>
            <w:shd w:val="clear" w:color="auto" w:fill="FFFFFF"/>
          </w:tcPr>
          <w:p w:rsidR="0033725C" w:rsidRPr="00FC0B20" w:rsidRDefault="0033725C" w:rsidP="00A73DBD">
            <w:pPr>
              <w:pStyle w:val="TableText"/>
              <w:jc w:val="left"/>
              <w:rPr>
                <w:rFonts w:ascii="Tahoma" w:eastAsia="SimSun" w:hAnsi="Tahoma" w:cs="Tahoma"/>
                <w:sz w:val="18"/>
                <w:szCs w:val="18"/>
              </w:rPr>
            </w:pPr>
            <w:r w:rsidRPr="00FC0B20">
              <w:rPr>
                <w:rFonts w:ascii="Tahoma" w:eastAsia="SimSun" w:hAnsi="Tahoma" w:cs="Tahoma"/>
                <w:sz w:val="18"/>
                <w:szCs w:val="18"/>
              </w:rPr>
              <w:t>运行按需工作流程</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C0B20" w:rsidRDefault="0033725C" w:rsidP="00A73DBD">
            <w:pPr>
              <w:pStyle w:val="TableText"/>
              <w:rPr>
                <w:rFonts w:ascii="Tahoma" w:eastAsia="SimSun" w:hAnsi="Tahoma" w:cs="Tahoma"/>
                <w:b/>
                <w:sz w:val="24"/>
                <w:szCs w:val="24"/>
              </w:rPr>
            </w:pPr>
          </w:p>
        </w:tc>
        <w:tc>
          <w:tcPr>
            <w:tcW w:w="1040" w:type="dxa"/>
            <w:tcBorders>
              <w:top w:val="single" w:sz="6" w:space="0" w:color="1F497D"/>
              <w:left w:val="single" w:sz="6" w:space="0" w:color="1F497D"/>
              <w:bottom w:val="single" w:sz="6" w:space="0" w:color="1F497D"/>
              <w:right w:val="single" w:sz="6" w:space="0" w:color="1F497D"/>
            </w:tcBorders>
            <w:shd w:val="clear" w:color="auto" w:fill="auto"/>
          </w:tcPr>
          <w:p w:rsidR="0033725C" w:rsidRPr="00FC0B20" w:rsidRDefault="0033725C" w:rsidP="00A73DBD">
            <w:pPr>
              <w:pStyle w:val="TableText"/>
              <w:rPr>
                <w:rFonts w:ascii="Tahoma" w:eastAsia="SimSun" w:hAnsi="Tahoma" w:cs="Tahoma"/>
                <w:b/>
                <w:sz w:val="24"/>
                <w:szCs w:val="24"/>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C0B20" w:rsidRDefault="0033725C" w:rsidP="00A73DBD">
            <w:pPr>
              <w:pStyle w:val="TableText"/>
              <w:rPr>
                <w:rFonts w:ascii="Tahoma" w:eastAsia="SimSun" w:hAnsi="Tahoma" w:cs="Tahoma"/>
                <w:b/>
                <w:sz w:val="24"/>
                <w:szCs w:val="24"/>
              </w:rPr>
            </w:pPr>
            <w:r w:rsidRPr="00FC0B20">
              <w:rPr>
                <w:rFonts w:ascii="Tahoma" w:eastAsia="SimSun" w:hAnsi="Tahoma"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C0B20" w:rsidRDefault="0033725C" w:rsidP="00A73DBD">
            <w:pPr>
              <w:pStyle w:val="TableText"/>
              <w:rPr>
                <w:rFonts w:ascii="Tahoma" w:eastAsia="SimSun" w:hAnsi="Tahoma"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C0B20" w:rsidRDefault="0033725C" w:rsidP="00A73DBD">
            <w:pPr>
              <w:pStyle w:val="TableText"/>
              <w:rPr>
                <w:rFonts w:ascii="Tahoma" w:eastAsia="SimSun" w:hAnsi="Tahoma" w:cs="Tahoma"/>
                <w:b/>
                <w:sz w:val="24"/>
                <w:szCs w:val="24"/>
              </w:rPr>
            </w:pPr>
            <w:r w:rsidRPr="00FC0B20">
              <w:rPr>
                <w:rFonts w:ascii="Tahoma" w:eastAsia="SimSun" w:hAnsi="Tahoma"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FC0B20" w:rsidRDefault="0033725C" w:rsidP="00A73DBD">
            <w:pPr>
              <w:pStyle w:val="TableText"/>
              <w:rPr>
                <w:rFonts w:ascii="Tahoma" w:eastAsia="SimSun" w:hAnsi="Tahoma" w:cs="Tahoma"/>
                <w:b/>
                <w:sz w:val="24"/>
                <w:szCs w:val="24"/>
              </w:rPr>
            </w:pPr>
          </w:p>
        </w:tc>
      </w:tr>
      <w:tr w:rsidR="0033725C" w:rsidRPr="00FC0B20" w:rsidTr="00BF19C4">
        <w:tc>
          <w:tcPr>
            <w:tcW w:w="3100" w:type="dxa"/>
            <w:tcBorders>
              <w:top w:val="single" w:sz="6" w:space="0" w:color="1F497D"/>
              <w:left w:val="single" w:sz="4" w:space="0" w:color="072B61"/>
              <w:bottom w:val="single" w:sz="6" w:space="0" w:color="1F497D"/>
              <w:right w:val="single" w:sz="6" w:space="0" w:color="1F497D"/>
            </w:tcBorders>
            <w:shd w:val="clear" w:color="auto" w:fill="FFFFFF"/>
          </w:tcPr>
          <w:p w:rsidR="0033725C" w:rsidRPr="00FC0B20" w:rsidRDefault="0033725C" w:rsidP="00A73DBD">
            <w:pPr>
              <w:pStyle w:val="TableText"/>
              <w:jc w:val="left"/>
              <w:rPr>
                <w:rFonts w:ascii="Tahoma" w:eastAsia="SimSun" w:hAnsi="Tahoma" w:cs="Tahoma"/>
                <w:sz w:val="18"/>
                <w:szCs w:val="18"/>
              </w:rPr>
            </w:pPr>
            <w:r w:rsidRPr="00FC0B20">
              <w:rPr>
                <w:rFonts w:ascii="Tahoma" w:eastAsia="SimSun" w:hAnsi="Tahoma" w:cs="Tahoma"/>
                <w:sz w:val="18"/>
                <w:szCs w:val="18"/>
              </w:rPr>
              <w:t>创建对话框</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C0B20" w:rsidRDefault="0033725C" w:rsidP="00A73DBD">
            <w:pPr>
              <w:pStyle w:val="TableText"/>
              <w:rPr>
                <w:rFonts w:ascii="Tahoma" w:eastAsia="SimSun" w:hAnsi="Tahoma" w:cs="Tahoma"/>
                <w:b/>
                <w:sz w:val="24"/>
                <w:szCs w:val="24"/>
              </w:rPr>
            </w:pP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C0B20" w:rsidRDefault="0033725C" w:rsidP="00A73DBD">
            <w:pPr>
              <w:pStyle w:val="TableText"/>
              <w:rPr>
                <w:rFonts w:ascii="Tahoma" w:eastAsia="SimSun" w:hAnsi="Tahoma" w:cs="Tahoma"/>
                <w:b/>
                <w:sz w:val="24"/>
                <w:szCs w:val="24"/>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C0B20" w:rsidRDefault="0033725C" w:rsidP="00A73DBD">
            <w:pPr>
              <w:pStyle w:val="TableText"/>
              <w:rPr>
                <w:rFonts w:ascii="Tahoma" w:eastAsia="SimSun" w:hAnsi="Tahoma" w:cs="Tahoma"/>
                <w:b/>
                <w:sz w:val="24"/>
                <w:szCs w:val="24"/>
              </w:rPr>
            </w:pPr>
            <w:r w:rsidRPr="00FC0B20">
              <w:rPr>
                <w:rFonts w:ascii="Tahoma" w:eastAsia="SimSun" w:hAnsi="Tahoma"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C0B20" w:rsidRDefault="0033725C" w:rsidP="00A73DBD">
            <w:pPr>
              <w:pStyle w:val="TableText"/>
              <w:rPr>
                <w:rFonts w:ascii="Tahoma" w:eastAsia="SimSun" w:hAnsi="Tahoma"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C0B20" w:rsidRDefault="0033725C" w:rsidP="00A73DBD">
            <w:pPr>
              <w:pStyle w:val="TableText"/>
              <w:rPr>
                <w:rFonts w:ascii="Tahoma" w:eastAsia="SimSun" w:hAnsi="Tahoma" w:cs="Tahoma"/>
                <w:b/>
                <w:sz w:val="24"/>
                <w:szCs w:val="24"/>
              </w:rPr>
            </w:pPr>
            <w:r w:rsidRPr="00FC0B20">
              <w:rPr>
                <w:rFonts w:ascii="Tahoma" w:eastAsia="SimSun" w:hAnsi="Tahoma"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FC0B20" w:rsidRDefault="0033725C" w:rsidP="00A73DBD">
            <w:pPr>
              <w:pStyle w:val="TableText"/>
              <w:rPr>
                <w:rFonts w:ascii="Tahoma" w:eastAsia="SimSun" w:hAnsi="Tahoma" w:cs="Tahoma"/>
                <w:b/>
                <w:sz w:val="24"/>
                <w:szCs w:val="24"/>
              </w:rPr>
            </w:pPr>
          </w:p>
        </w:tc>
      </w:tr>
      <w:tr w:rsidR="0033725C" w:rsidRPr="00FC0B20" w:rsidTr="00BF19C4">
        <w:tc>
          <w:tcPr>
            <w:tcW w:w="3100" w:type="dxa"/>
            <w:tcBorders>
              <w:top w:val="single" w:sz="6" w:space="0" w:color="1F497D"/>
              <w:left w:val="single" w:sz="4" w:space="0" w:color="072B61"/>
              <w:bottom w:val="single" w:sz="6" w:space="0" w:color="1F497D"/>
              <w:right w:val="single" w:sz="6" w:space="0" w:color="1F497D"/>
            </w:tcBorders>
            <w:shd w:val="clear" w:color="auto" w:fill="FFFFFF"/>
          </w:tcPr>
          <w:p w:rsidR="0033725C" w:rsidRPr="00FC0B20" w:rsidRDefault="0033725C" w:rsidP="00A73DBD">
            <w:pPr>
              <w:pStyle w:val="TableText"/>
              <w:jc w:val="left"/>
              <w:rPr>
                <w:rFonts w:ascii="Tahoma" w:eastAsia="SimSun" w:hAnsi="Tahoma" w:cs="Tahoma"/>
                <w:sz w:val="18"/>
                <w:szCs w:val="18"/>
              </w:rPr>
            </w:pPr>
            <w:r w:rsidRPr="00FC0B20">
              <w:rPr>
                <w:rFonts w:ascii="Tahoma" w:eastAsia="SimSun" w:hAnsi="Tahoma" w:cs="Tahoma"/>
                <w:sz w:val="18"/>
                <w:szCs w:val="18"/>
              </w:rPr>
              <w:t>更新对话框</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C0B20" w:rsidRDefault="0033725C" w:rsidP="00A73DBD">
            <w:pPr>
              <w:pStyle w:val="TableText"/>
              <w:rPr>
                <w:rFonts w:ascii="Tahoma" w:eastAsia="SimSun" w:hAnsi="Tahoma" w:cs="Tahoma"/>
                <w:b/>
                <w:sz w:val="24"/>
                <w:szCs w:val="24"/>
              </w:rPr>
            </w:pP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C0B20" w:rsidRDefault="0033725C" w:rsidP="00A73DBD">
            <w:pPr>
              <w:pStyle w:val="TableText"/>
              <w:rPr>
                <w:rFonts w:ascii="Tahoma" w:eastAsia="SimSun" w:hAnsi="Tahoma" w:cs="Tahoma"/>
                <w:b/>
                <w:sz w:val="24"/>
                <w:szCs w:val="24"/>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C0B20" w:rsidRDefault="0033725C" w:rsidP="00A73DBD">
            <w:pPr>
              <w:pStyle w:val="TableText"/>
              <w:rPr>
                <w:rFonts w:ascii="Tahoma" w:eastAsia="SimSun" w:hAnsi="Tahoma" w:cs="Tahoma"/>
                <w:b/>
                <w:sz w:val="24"/>
                <w:szCs w:val="24"/>
              </w:rPr>
            </w:pPr>
            <w:r w:rsidRPr="00FC0B20">
              <w:rPr>
                <w:rFonts w:ascii="Tahoma" w:eastAsia="SimSun" w:hAnsi="Tahoma"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C0B20" w:rsidRDefault="0033725C" w:rsidP="00A73DBD">
            <w:pPr>
              <w:pStyle w:val="TableText"/>
              <w:rPr>
                <w:rFonts w:ascii="Tahoma" w:eastAsia="SimSun" w:hAnsi="Tahoma"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C0B20" w:rsidRDefault="0033725C" w:rsidP="00A73DBD">
            <w:pPr>
              <w:pStyle w:val="TableText"/>
              <w:rPr>
                <w:rFonts w:ascii="Tahoma" w:eastAsia="SimSun" w:hAnsi="Tahoma" w:cs="Tahoma"/>
                <w:b/>
                <w:sz w:val="24"/>
                <w:szCs w:val="24"/>
              </w:rPr>
            </w:pPr>
            <w:r w:rsidRPr="00FC0B20">
              <w:rPr>
                <w:rFonts w:ascii="Tahoma" w:eastAsia="SimSun" w:hAnsi="Tahoma"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FC0B20" w:rsidRDefault="0033725C" w:rsidP="00A73DBD">
            <w:pPr>
              <w:pStyle w:val="TableText"/>
              <w:rPr>
                <w:rFonts w:ascii="Tahoma" w:eastAsia="SimSun" w:hAnsi="Tahoma" w:cs="Tahoma"/>
                <w:b/>
                <w:sz w:val="24"/>
                <w:szCs w:val="24"/>
              </w:rPr>
            </w:pPr>
          </w:p>
        </w:tc>
      </w:tr>
      <w:tr w:rsidR="0033725C" w:rsidRPr="00FC0B20" w:rsidTr="00BF19C4">
        <w:tc>
          <w:tcPr>
            <w:tcW w:w="3100" w:type="dxa"/>
            <w:tcBorders>
              <w:top w:val="single" w:sz="6" w:space="0" w:color="1F497D"/>
              <w:left w:val="single" w:sz="4" w:space="0" w:color="072B61"/>
              <w:bottom w:val="single" w:sz="6" w:space="0" w:color="1F497D"/>
              <w:right w:val="single" w:sz="6" w:space="0" w:color="1F497D"/>
            </w:tcBorders>
            <w:shd w:val="clear" w:color="auto" w:fill="FFFFFF"/>
          </w:tcPr>
          <w:p w:rsidR="0033725C" w:rsidRPr="00FC0B20" w:rsidRDefault="0033725C" w:rsidP="00A73DBD">
            <w:pPr>
              <w:pStyle w:val="TableText"/>
              <w:jc w:val="left"/>
              <w:rPr>
                <w:rFonts w:ascii="Tahoma" w:eastAsia="SimSun" w:hAnsi="Tahoma" w:cs="Tahoma"/>
                <w:sz w:val="18"/>
                <w:szCs w:val="18"/>
              </w:rPr>
            </w:pPr>
            <w:r w:rsidRPr="00FC0B20">
              <w:rPr>
                <w:rFonts w:ascii="Tahoma" w:eastAsia="SimSun" w:hAnsi="Tahoma" w:cs="Tahoma"/>
                <w:sz w:val="18"/>
                <w:szCs w:val="18"/>
              </w:rPr>
              <w:lastRenderedPageBreak/>
              <w:t>启动对话框</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C0B20" w:rsidRDefault="0033725C" w:rsidP="00A73DBD">
            <w:pPr>
              <w:pStyle w:val="TableText"/>
              <w:rPr>
                <w:rFonts w:ascii="Tahoma" w:eastAsia="SimSun" w:hAnsi="Tahoma" w:cs="Tahoma"/>
                <w:b/>
                <w:sz w:val="24"/>
                <w:szCs w:val="24"/>
              </w:rPr>
            </w:pPr>
          </w:p>
        </w:tc>
        <w:tc>
          <w:tcPr>
            <w:tcW w:w="1040" w:type="dxa"/>
            <w:tcBorders>
              <w:top w:val="single" w:sz="6" w:space="0" w:color="1F497D"/>
              <w:left w:val="single" w:sz="6" w:space="0" w:color="1F497D"/>
              <w:bottom w:val="single" w:sz="6" w:space="0" w:color="1F497D"/>
              <w:right w:val="single" w:sz="6" w:space="0" w:color="1F497D"/>
            </w:tcBorders>
            <w:shd w:val="clear" w:color="auto" w:fill="auto"/>
          </w:tcPr>
          <w:p w:rsidR="0033725C" w:rsidRPr="00FC0B20" w:rsidRDefault="009F3245" w:rsidP="00A73DBD">
            <w:pPr>
              <w:pStyle w:val="TableText"/>
              <w:rPr>
                <w:rFonts w:ascii="Tahoma" w:eastAsia="SimSun" w:hAnsi="Tahoma" w:cs="Tahoma"/>
                <w:b/>
                <w:sz w:val="24"/>
                <w:szCs w:val="24"/>
              </w:rPr>
            </w:pPr>
            <w:r w:rsidRPr="00FC0B20">
              <w:rPr>
                <w:rFonts w:ascii="Tahoma" w:eastAsia="SimSun" w:hAnsi="Tahoma" w:cs="Tahoma"/>
                <w:b/>
                <w:sz w:val="24"/>
                <w:szCs w:val="24"/>
              </w:rPr>
              <w:sym w:font="Wingdings" w:char="00FC"/>
            </w:r>
            <w:r w:rsidRPr="009F3245">
              <w:rPr>
                <w:rFonts w:eastAsia="SimSun" w:cs="Tahoma"/>
                <w:b/>
                <w:sz w:val="24"/>
                <w:szCs w:val="24"/>
                <w:vertAlign w:val="superscript"/>
              </w:rPr>
              <w:t>5</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C0B20" w:rsidRDefault="0033725C" w:rsidP="00A73DBD">
            <w:pPr>
              <w:pStyle w:val="TableText"/>
              <w:rPr>
                <w:rFonts w:ascii="Tahoma" w:eastAsia="SimSun" w:hAnsi="Tahoma" w:cs="Tahoma"/>
                <w:b/>
                <w:sz w:val="24"/>
                <w:szCs w:val="24"/>
              </w:rPr>
            </w:pPr>
            <w:r w:rsidRPr="00FC0B20">
              <w:rPr>
                <w:rFonts w:ascii="Tahoma" w:eastAsia="SimSun" w:hAnsi="Tahoma"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C0B20" w:rsidRDefault="009F3245" w:rsidP="00A73DBD">
            <w:pPr>
              <w:pStyle w:val="TableText"/>
              <w:rPr>
                <w:rFonts w:ascii="Tahoma" w:eastAsia="SimSun" w:hAnsi="Tahoma" w:cs="Tahoma"/>
                <w:b/>
                <w:sz w:val="24"/>
                <w:szCs w:val="24"/>
              </w:rPr>
            </w:pPr>
            <w:r w:rsidRPr="00FC0B20">
              <w:rPr>
                <w:rFonts w:ascii="Tahoma" w:eastAsia="SimSun" w:hAnsi="Tahoma" w:cs="Tahoma"/>
                <w:b/>
                <w:sz w:val="24"/>
                <w:szCs w:val="24"/>
              </w:rPr>
              <w:sym w:font="Wingdings" w:char="00FC"/>
            </w:r>
            <w:r w:rsidRPr="009F3245">
              <w:rPr>
                <w:rFonts w:eastAsia="SimSun" w:cs="Tahoma"/>
                <w:b/>
                <w:sz w:val="24"/>
                <w:szCs w:val="24"/>
                <w:vertAlign w:val="superscript"/>
              </w:rPr>
              <w:t>5</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C0B20" w:rsidRDefault="0033725C" w:rsidP="00A73DBD">
            <w:pPr>
              <w:pStyle w:val="TableText"/>
              <w:rPr>
                <w:rFonts w:ascii="Tahoma" w:eastAsia="SimSun" w:hAnsi="Tahoma" w:cs="Tahoma"/>
                <w:b/>
                <w:sz w:val="24"/>
                <w:szCs w:val="24"/>
              </w:rPr>
            </w:pPr>
            <w:r w:rsidRPr="00FC0B20">
              <w:rPr>
                <w:rFonts w:ascii="Tahoma" w:eastAsia="SimSun" w:hAnsi="Tahoma"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FC0B20" w:rsidRDefault="0033725C" w:rsidP="00A73DBD">
            <w:pPr>
              <w:pStyle w:val="TableText"/>
              <w:rPr>
                <w:rFonts w:ascii="Tahoma" w:eastAsia="SimSun" w:hAnsi="Tahoma" w:cs="Tahoma"/>
                <w:b/>
                <w:sz w:val="24"/>
                <w:szCs w:val="24"/>
              </w:rPr>
            </w:pPr>
          </w:p>
        </w:tc>
      </w:tr>
      <w:tr w:rsidR="0033725C" w:rsidRPr="00FC0B20" w:rsidTr="00BF19C4">
        <w:tc>
          <w:tcPr>
            <w:tcW w:w="3100" w:type="dxa"/>
            <w:tcBorders>
              <w:top w:val="single" w:sz="6" w:space="0" w:color="1F497D"/>
              <w:left w:val="single" w:sz="4" w:space="0" w:color="072B61"/>
              <w:bottom w:val="single" w:sz="6" w:space="0" w:color="1F497D"/>
              <w:right w:val="single" w:sz="6" w:space="0" w:color="1F497D"/>
            </w:tcBorders>
            <w:shd w:val="clear" w:color="auto" w:fill="FFFFFF"/>
          </w:tcPr>
          <w:p w:rsidR="0033725C" w:rsidRPr="00FC0B20" w:rsidRDefault="0033725C" w:rsidP="00A73DBD">
            <w:pPr>
              <w:pStyle w:val="TableText"/>
              <w:jc w:val="left"/>
              <w:rPr>
                <w:rFonts w:ascii="Tahoma" w:eastAsia="SimSun" w:hAnsi="Tahoma" w:cs="Tahoma"/>
                <w:sz w:val="18"/>
                <w:szCs w:val="18"/>
              </w:rPr>
            </w:pPr>
            <w:r w:rsidRPr="00FC0B20">
              <w:rPr>
                <w:rFonts w:ascii="Tahoma" w:eastAsia="SimSun" w:hAnsi="Tahoma" w:cs="Tahoma"/>
                <w:sz w:val="18"/>
                <w:szCs w:val="18"/>
              </w:rPr>
              <w:t>创建报告</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C0B20" w:rsidRDefault="0033725C" w:rsidP="00A73DBD">
            <w:pPr>
              <w:pStyle w:val="TableText"/>
              <w:rPr>
                <w:rFonts w:ascii="Tahoma" w:eastAsia="SimSun" w:hAnsi="Tahoma" w:cs="Tahoma"/>
                <w:b/>
                <w:sz w:val="24"/>
                <w:szCs w:val="24"/>
              </w:rPr>
            </w:pP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C0B20" w:rsidRDefault="0033725C" w:rsidP="00A73DBD">
            <w:pPr>
              <w:pStyle w:val="TableText"/>
              <w:rPr>
                <w:rFonts w:ascii="Tahoma" w:eastAsia="SimSun" w:hAnsi="Tahoma" w:cs="Tahoma"/>
                <w:b/>
                <w:sz w:val="24"/>
                <w:szCs w:val="24"/>
              </w:rPr>
            </w:pPr>
            <w:r w:rsidRPr="00FC0B20">
              <w:rPr>
                <w:rFonts w:ascii="Tahoma" w:eastAsia="SimSun" w:hAnsi="Tahoma"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C0B20" w:rsidRDefault="0033725C" w:rsidP="00A73DBD">
            <w:pPr>
              <w:pStyle w:val="TableText"/>
              <w:rPr>
                <w:rFonts w:ascii="Tahoma" w:eastAsia="SimSun" w:hAnsi="Tahoma" w:cs="Tahoma"/>
                <w:b/>
                <w:sz w:val="24"/>
                <w:szCs w:val="24"/>
              </w:rPr>
            </w:pPr>
            <w:r w:rsidRPr="00FC0B20">
              <w:rPr>
                <w:rFonts w:ascii="Tahoma" w:eastAsia="SimSun" w:hAnsi="Tahoma"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C0B20" w:rsidRDefault="0033725C" w:rsidP="00A73DBD">
            <w:pPr>
              <w:pStyle w:val="TableText"/>
              <w:rPr>
                <w:rFonts w:ascii="Tahoma" w:eastAsia="SimSun" w:hAnsi="Tahoma" w:cs="Tahoma"/>
                <w:b/>
                <w:sz w:val="24"/>
                <w:szCs w:val="24"/>
              </w:rPr>
            </w:pPr>
            <w:r w:rsidRPr="00FC0B20">
              <w:rPr>
                <w:rFonts w:ascii="Tahoma" w:eastAsia="SimSun" w:hAnsi="Tahoma" w:cs="Tahoma"/>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C0B20" w:rsidRDefault="0033725C" w:rsidP="00A73DBD">
            <w:pPr>
              <w:pStyle w:val="TableText"/>
              <w:rPr>
                <w:rFonts w:ascii="Tahoma" w:eastAsia="SimSun" w:hAnsi="Tahoma"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FC0B20" w:rsidRDefault="0033725C" w:rsidP="00A73DBD">
            <w:pPr>
              <w:pStyle w:val="TableText"/>
              <w:rPr>
                <w:rFonts w:ascii="Tahoma" w:eastAsia="SimSun" w:hAnsi="Tahoma" w:cs="Tahoma"/>
                <w:b/>
                <w:sz w:val="24"/>
                <w:szCs w:val="24"/>
              </w:rPr>
            </w:pPr>
          </w:p>
        </w:tc>
      </w:tr>
      <w:tr w:rsidR="0033725C" w:rsidRPr="00FC0B20" w:rsidTr="00BF19C4">
        <w:tc>
          <w:tcPr>
            <w:tcW w:w="3100" w:type="dxa"/>
            <w:tcBorders>
              <w:top w:val="single" w:sz="6" w:space="0" w:color="1F497D"/>
              <w:left w:val="single" w:sz="4" w:space="0" w:color="072B61"/>
              <w:bottom w:val="single" w:sz="6" w:space="0" w:color="1F497D"/>
              <w:right w:val="single" w:sz="6" w:space="0" w:color="1F497D"/>
            </w:tcBorders>
            <w:shd w:val="clear" w:color="auto" w:fill="FFFFFF"/>
          </w:tcPr>
          <w:p w:rsidR="0033725C" w:rsidRPr="00FC0B20" w:rsidRDefault="0033725C" w:rsidP="00A73DBD">
            <w:pPr>
              <w:pStyle w:val="TableText"/>
              <w:jc w:val="left"/>
              <w:rPr>
                <w:rFonts w:ascii="Tahoma" w:eastAsia="SimSun" w:hAnsi="Tahoma" w:cs="Tahoma"/>
                <w:sz w:val="18"/>
                <w:szCs w:val="18"/>
              </w:rPr>
            </w:pPr>
            <w:r w:rsidRPr="00FC0B20">
              <w:rPr>
                <w:rFonts w:ascii="Tahoma" w:eastAsia="SimSun" w:hAnsi="Tahoma" w:cs="Tahoma"/>
                <w:sz w:val="18"/>
                <w:szCs w:val="18"/>
              </w:rPr>
              <w:t>运行报告</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C0B20" w:rsidRDefault="0033725C" w:rsidP="00A73DBD">
            <w:pPr>
              <w:pStyle w:val="TableText"/>
              <w:rPr>
                <w:rFonts w:ascii="Tahoma" w:eastAsia="SimSun" w:hAnsi="Tahoma" w:cs="Tahoma"/>
                <w:b/>
                <w:sz w:val="24"/>
                <w:szCs w:val="24"/>
              </w:rPr>
            </w:pP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C0B20" w:rsidRDefault="0033725C" w:rsidP="00A73DBD">
            <w:pPr>
              <w:pStyle w:val="TableText"/>
              <w:rPr>
                <w:rFonts w:ascii="Tahoma" w:eastAsia="SimSun" w:hAnsi="Tahoma" w:cs="Tahoma"/>
                <w:b/>
                <w:sz w:val="24"/>
                <w:szCs w:val="24"/>
              </w:rPr>
            </w:pPr>
            <w:r w:rsidRPr="00FC0B20">
              <w:rPr>
                <w:rFonts w:ascii="Tahoma" w:eastAsia="SimSun" w:hAnsi="Tahoma"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C0B20" w:rsidRDefault="0033725C" w:rsidP="00A73DBD">
            <w:pPr>
              <w:pStyle w:val="TableText"/>
              <w:rPr>
                <w:rFonts w:ascii="Tahoma" w:eastAsia="SimSun" w:hAnsi="Tahoma" w:cs="Tahoma"/>
                <w:b/>
                <w:sz w:val="24"/>
                <w:szCs w:val="24"/>
              </w:rPr>
            </w:pPr>
            <w:r w:rsidRPr="00FC0B20">
              <w:rPr>
                <w:rFonts w:ascii="Tahoma" w:eastAsia="SimSun" w:hAnsi="Tahoma"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C0B20" w:rsidRDefault="0033725C" w:rsidP="00A73DBD">
            <w:pPr>
              <w:pStyle w:val="TableText"/>
              <w:rPr>
                <w:rFonts w:ascii="Tahoma" w:eastAsia="SimSun" w:hAnsi="Tahoma" w:cs="Tahoma"/>
                <w:b/>
                <w:sz w:val="24"/>
                <w:szCs w:val="24"/>
              </w:rPr>
            </w:pPr>
            <w:r w:rsidRPr="00FC0B20">
              <w:rPr>
                <w:rFonts w:ascii="Tahoma" w:eastAsia="SimSun" w:hAnsi="Tahoma" w:cs="Tahoma"/>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C0B20" w:rsidRDefault="0033725C" w:rsidP="00A73DBD">
            <w:pPr>
              <w:pStyle w:val="TableText"/>
              <w:rPr>
                <w:rFonts w:ascii="Tahoma" w:eastAsia="SimSun" w:hAnsi="Tahoma"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FC0B20" w:rsidRDefault="0033725C" w:rsidP="00A73DBD">
            <w:pPr>
              <w:pStyle w:val="TableText"/>
              <w:rPr>
                <w:rFonts w:ascii="Tahoma" w:eastAsia="SimSun" w:hAnsi="Tahoma" w:cs="Tahoma"/>
                <w:b/>
                <w:sz w:val="24"/>
                <w:szCs w:val="24"/>
              </w:rPr>
            </w:pPr>
          </w:p>
        </w:tc>
      </w:tr>
      <w:tr w:rsidR="0033725C" w:rsidRPr="00FC0B20" w:rsidTr="00BF19C4">
        <w:tc>
          <w:tcPr>
            <w:tcW w:w="3100" w:type="dxa"/>
            <w:tcBorders>
              <w:top w:val="single" w:sz="6" w:space="0" w:color="1F497D"/>
              <w:left w:val="single" w:sz="4" w:space="0" w:color="072B61"/>
              <w:bottom w:val="single" w:sz="6" w:space="0" w:color="1F497D"/>
              <w:right w:val="single" w:sz="6" w:space="0" w:color="1F497D"/>
            </w:tcBorders>
            <w:shd w:val="clear" w:color="auto" w:fill="FFFFFF"/>
          </w:tcPr>
          <w:p w:rsidR="0033725C" w:rsidRPr="00FC0B20" w:rsidRDefault="0033725C" w:rsidP="00A73DBD">
            <w:pPr>
              <w:pStyle w:val="TableText"/>
              <w:jc w:val="left"/>
              <w:rPr>
                <w:rFonts w:ascii="Tahoma" w:eastAsia="SimSun" w:hAnsi="Tahoma" w:cs="Tahoma"/>
                <w:sz w:val="18"/>
                <w:szCs w:val="18"/>
              </w:rPr>
            </w:pPr>
            <w:r w:rsidRPr="00FC0B20">
              <w:rPr>
                <w:rFonts w:ascii="Tahoma" w:eastAsia="SimSun" w:hAnsi="Tahoma" w:cs="Tahoma"/>
                <w:sz w:val="18"/>
                <w:szCs w:val="18"/>
              </w:rPr>
              <w:t>执行邮件合并</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C0B20" w:rsidRDefault="0033725C" w:rsidP="00A73DBD">
            <w:pPr>
              <w:pStyle w:val="TableText"/>
              <w:rPr>
                <w:rFonts w:ascii="Tahoma" w:eastAsia="SimSun" w:hAnsi="Tahoma" w:cs="Tahoma"/>
                <w:b/>
                <w:sz w:val="24"/>
                <w:szCs w:val="24"/>
              </w:rPr>
            </w:pP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C0B20" w:rsidRDefault="0033725C" w:rsidP="00A73DBD">
            <w:pPr>
              <w:pStyle w:val="TableText"/>
              <w:rPr>
                <w:rFonts w:ascii="Tahoma" w:eastAsia="SimSun" w:hAnsi="Tahoma" w:cs="Tahoma"/>
                <w:b/>
                <w:sz w:val="24"/>
                <w:szCs w:val="24"/>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C0B20" w:rsidRDefault="0033725C" w:rsidP="00A73DBD">
            <w:pPr>
              <w:pStyle w:val="TableText"/>
              <w:rPr>
                <w:rFonts w:ascii="Tahoma" w:eastAsia="SimSun" w:hAnsi="Tahoma" w:cs="Tahoma"/>
                <w:b/>
                <w:sz w:val="24"/>
                <w:szCs w:val="24"/>
              </w:rPr>
            </w:pPr>
            <w:r w:rsidRPr="00FC0B20">
              <w:rPr>
                <w:rFonts w:ascii="Tahoma" w:eastAsia="SimSun" w:hAnsi="Tahoma"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C0B20" w:rsidRDefault="0033725C" w:rsidP="00A73DBD">
            <w:pPr>
              <w:pStyle w:val="TableText"/>
              <w:rPr>
                <w:rFonts w:ascii="Tahoma" w:eastAsia="SimSun" w:hAnsi="Tahoma"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C0B20" w:rsidRDefault="0033725C" w:rsidP="00A73DBD">
            <w:pPr>
              <w:pStyle w:val="TableText"/>
              <w:rPr>
                <w:rFonts w:ascii="Tahoma" w:eastAsia="SimSun" w:hAnsi="Tahoma" w:cs="Tahoma"/>
                <w:b/>
                <w:sz w:val="24"/>
                <w:szCs w:val="24"/>
              </w:rPr>
            </w:pPr>
            <w:r w:rsidRPr="00FC0B20">
              <w:rPr>
                <w:rFonts w:ascii="Tahoma" w:eastAsia="SimSun" w:hAnsi="Tahoma"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FC0B20" w:rsidRDefault="0033725C" w:rsidP="00A73DBD">
            <w:pPr>
              <w:pStyle w:val="TableText"/>
              <w:rPr>
                <w:rFonts w:ascii="Tahoma" w:eastAsia="SimSun" w:hAnsi="Tahoma" w:cs="Tahoma"/>
                <w:b/>
                <w:sz w:val="24"/>
                <w:szCs w:val="24"/>
              </w:rPr>
            </w:pPr>
          </w:p>
        </w:tc>
      </w:tr>
      <w:tr w:rsidR="0033725C" w:rsidRPr="00FC0B20" w:rsidTr="00BF19C4">
        <w:tc>
          <w:tcPr>
            <w:tcW w:w="3100" w:type="dxa"/>
            <w:tcBorders>
              <w:top w:val="single" w:sz="6" w:space="0" w:color="1F497D"/>
              <w:left w:val="single" w:sz="4" w:space="0" w:color="072B61"/>
              <w:bottom w:val="single" w:sz="6" w:space="0" w:color="1F497D"/>
              <w:right w:val="single" w:sz="6" w:space="0" w:color="1F497D"/>
            </w:tcBorders>
            <w:shd w:val="clear" w:color="auto" w:fill="FFFFFF"/>
          </w:tcPr>
          <w:p w:rsidR="0033725C" w:rsidRPr="00FC0B20" w:rsidRDefault="0033725C" w:rsidP="00A73DBD">
            <w:pPr>
              <w:pStyle w:val="TableText"/>
              <w:jc w:val="left"/>
              <w:rPr>
                <w:rFonts w:ascii="Tahoma" w:eastAsia="SimSun" w:hAnsi="Tahoma" w:cs="Tahoma"/>
                <w:sz w:val="18"/>
                <w:szCs w:val="18"/>
              </w:rPr>
            </w:pPr>
            <w:r w:rsidRPr="00FC0B20">
              <w:rPr>
                <w:rFonts w:ascii="Tahoma" w:eastAsia="SimSun" w:hAnsi="Tahoma" w:cs="Tahoma"/>
                <w:sz w:val="18"/>
                <w:szCs w:val="18"/>
              </w:rPr>
              <w:t>将数据导出至</w:t>
            </w:r>
            <w:r w:rsidRPr="00FC0B20">
              <w:rPr>
                <w:rFonts w:ascii="Tahoma" w:eastAsia="SimSun" w:hAnsi="Tahoma" w:cs="Tahoma"/>
                <w:sz w:val="18"/>
                <w:szCs w:val="18"/>
              </w:rPr>
              <w:t xml:space="preserve"> Microsoft Excel</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C0B20" w:rsidRDefault="0033725C" w:rsidP="00A73DBD">
            <w:pPr>
              <w:pStyle w:val="TableText"/>
              <w:rPr>
                <w:rFonts w:ascii="Tahoma" w:eastAsia="SimSun" w:hAnsi="Tahoma" w:cs="Tahoma"/>
                <w:b/>
                <w:sz w:val="24"/>
                <w:szCs w:val="24"/>
              </w:rPr>
            </w:pP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C0B20" w:rsidRDefault="0033725C" w:rsidP="00A73DBD">
            <w:pPr>
              <w:pStyle w:val="TableText"/>
              <w:rPr>
                <w:rFonts w:ascii="Tahoma" w:eastAsia="SimSun" w:hAnsi="Tahoma" w:cs="Tahoma"/>
                <w:b/>
                <w:sz w:val="24"/>
                <w:szCs w:val="24"/>
              </w:rPr>
            </w:pPr>
            <w:r w:rsidRPr="00FC0B20">
              <w:rPr>
                <w:rFonts w:ascii="Tahoma" w:eastAsia="SimSun" w:hAnsi="Tahoma"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C0B20" w:rsidRDefault="0033725C" w:rsidP="00A73DBD">
            <w:pPr>
              <w:pStyle w:val="TableText"/>
              <w:rPr>
                <w:rFonts w:ascii="Tahoma" w:eastAsia="SimSun" w:hAnsi="Tahoma" w:cs="Tahoma"/>
                <w:b/>
                <w:sz w:val="24"/>
                <w:szCs w:val="24"/>
              </w:rPr>
            </w:pPr>
            <w:r w:rsidRPr="00FC0B20">
              <w:rPr>
                <w:rFonts w:ascii="Tahoma" w:eastAsia="SimSun" w:hAnsi="Tahoma"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C0B20" w:rsidRDefault="0033725C" w:rsidP="00A73DBD">
            <w:pPr>
              <w:pStyle w:val="TableText"/>
              <w:rPr>
                <w:rFonts w:ascii="Tahoma" w:eastAsia="SimSun" w:hAnsi="Tahoma" w:cs="Tahoma"/>
                <w:b/>
                <w:sz w:val="24"/>
                <w:szCs w:val="24"/>
              </w:rPr>
            </w:pPr>
            <w:r w:rsidRPr="00FC0B20">
              <w:rPr>
                <w:rFonts w:ascii="Tahoma" w:eastAsia="SimSun" w:hAnsi="Tahoma" w:cs="Tahoma"/>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C0B20" w:rsidRDefault="0033725C" w:rsidP="00A73DBD">
            <w:pPr>
              <w:pStyle w:val="TableText"/>
              <w:rPr>
                <w:rFonts w:ascii="Tahoma" w:eastAsia="SimSun" w:hAnsi="Tahoma"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FC0B20" w:rsidRDefault="0033725C" w:rsidP="00A73DBD">
            <w:pPr>
              <w:pStyle w:val="TableText"/>
              <w:rPr>
                <w:rFonts w:ascii="Tahoma" w:eastAsia="SimSun" w:hAnsi="Tahoma" w:cs="Tahoma"/>
                <w:b/>
                <w:sz w:val="24"/>
                <w:szCs w:val="24"/>
              </w:rPr>
            </w:pPr>
          </w:p>
        </w:tc>
      </w:tr>
      <w:tr w:rsidR="0033725C" w:rsidRPr="00FC0B20" w:rsidTr="00BF19C4">
        <w:tc>
          <w:tcPr>
            <w:tcW w:w="3100" w:type="dxa"/>
            <w:tcBorders>
              <w:top w:val="single" w:sz="6" w:space="0" w:color="1F497D"/>
              <w:left w:val="single" w:sz="4" w:space="0" w:color="072B61"/>
              <w:bottom w:val="single" w:sz="6" w:space="0" w:color="1F497D"/>
              <w:right w:val="single" w:sz="6" w:space="0" w:color="1F497D"/>
            </w:tcBorders>
            <w:shd w:val="clear" w:color="auto" w:fill="FFFFFF"/>
          </w:tcPr>
          <w:p w:rsidR="0033725C" w:rsidRPr="00FC0B20" w:rsidRDefault="0033725C" w:rsidP="00A73DBD">
            <w:pPr>
              <w:pStyle w:val="TableText"/>
              <w:jc w:val="left"/>
              <w:rPr>
                <w:rFonts w:ascii="Tahoma" w:eastAsia="SimSun" w:hAnsi="Tahoma" w:cs="Tahoma"/>
                <w:sz w:val="18"/>
                <w:szCs w:val="18"/>
                <w:lang w:eastAsia="zh-CN"/>
              </w:rPr>
            </w:pPr>
            <w:r w:rsidRPr="00FC0B20">
              <w:rPr>
                <w:rFonts w:ascii="Tahoma" w:eastAsia="SimSun" w:hAnsi="Tahoma" w:cs="Tahoma"/>
                <w:sz w:val="18"/>
                <w:szCs w:val="18"/>
                <w:lang w:eastAsia="zh-CN"/>
              </w:rPr>
              <w:t>使用</w:t>
            </w:r>
            <w:r w:rsidRPr="00FC0B20">
              <w:rPr>
                <w:rFonts w:ascii="Tahoma" w:eastAsia="SimSun" w:hAnsi="Tahoma" w:cs="Tahoma"/>
                <w:sz w:val="18"/>
                <w:szCs w:val="18"/>
                <w:lang w:eastAsia="zh-CN"/>
              </w:rPr>
              <w:t xml:space="preserve"> API </w:t>
            </w:r>
            <w:r w:rsidRPr="00FC0B20">
              <w:rPr>
                <w:rFonts w:ascii="Tahoma" w:eastAsia="SimSun" w:hAnsi="Tahoma" w:cs="Tahoma"/>
                <w:sz w:val="18"/>
                <w:szCs w:val="18"/>
                <w:lang w:eastAsia="zh-CN"/>
              </w:rPr>
              <w:t>访问对照帐户、联系人、</w:t>
            </w:r>
            <w:r w:rsidR="00BF19C4">
              <w:rPr>
                <w:rFonts w:ascii="Tahoma" w:eastAsia="SimSun" w:hAnsi="Tahoma" w:cs="Tahoma"/>
                <w:sz w:val="18"/>
                <w:szCs w:val="18"/>
                <w:lang w:eastAsia="zh-CN"/>
              </w:rPr>
              <w:br/>
            </w:r>
            <w:r w:rsidRPr="00FC0B20">
              <w:rPr>
                <w:rFonts w:ascii="Tahoma" w:eastAsia="SimSun" w:hAnsi="Tahoma" w:cs="Tahoma"/>
                <w:sz w:val="18"/>
                <w:szCs w:val="18"/>
                <w:lang w:eastAsia="zh-CN"/>
              </w:rPr>
              <w:t>销售线索和自定义实体记录遵循并发布活动源</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C0B20" w:rsidRDefault="0033725C" w:rsidP="00A73DBD">
            <w:pPr>
              <w:pStyle w:val="TableText"/>
              <w:rPr>
                <w:rFonts w:ascii="Tahoma" w:eastAsia="SimSun" w:hAnsi="Tahoma" w:cs="Tahoma"/>
                <w:b/>
                <w:sz w:val="24"/>
                <w:szCs w:val="24"/>
              </w:rPr>
            </w:pPr>
            <w:r w:rsidRPr="00FC0B20">
              <w:rPr>
                <w:rFonts w:ascii="Tahoma" w:eastAsia="SimSun" w:hAnsi="Tahoma" w:cs="Tahoma"/>
                <w:b/>
                <w:sz w:val="24"/>
                <w:szCs w:val="24"/>
              </w:rPr>
              <w:sym w:font="Wingdings" w:char="00FC"/>
            </w: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C0B20" w:rsidRDefault="0033725C" w:rsidP="00A73DBD">
            <w:pPr>
              <w:pStyle w:val="TableText"/>
              <w:rPr>
                <w:rFonts w:ascii="Tahoma" w:eastAsia="SimSun" w:hAnsi="Tahoma" w:cs="Tahoma"/>
                <w:b/>
                <w:sz w:val="24"/>
                <w:szCs w:val="24"/>
              </w:rPr>
            </w:pPr>
            <w:r w:rsidRPr="00FC0B20">
              <w:rPr>
                <w:rFonts w:ascii="Tahoma" w:eastAsia="SimSun" w:hAnsi="Tahoma"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C0B20" w:rsidRDefault="0033725C" w:rsidP="00A73DBD">
            <w:pPr>
              <w:pStyle w:val="TableText"/>
              <w:rPr>
                <w:rFonts w:ascii="Tahoma" w:eastAsia="SimSun" w:hAnsi="Tahoma" w:cs="Tahoma"/>
                <w:b/>
                <w:sz w:val="24"/>
                <w:szCs w:val="24"/>
              </w:rPr>
            </w:pPr>
            <w:r w:rsidRPr="00FC0B20">
              <w:rPr>
                <w:rFonts w:ascii="Tahoma" w:eastAsia="SimSun" w:hAnsi="Tahoma"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C0B20" w:rsidRDefault="0033725C" w:rsidP="00A73DBD">
            <w:pPr>
              <w:pStyle w:val="TableText"/>
              <w:rPr>
                <w:rFonts w:ascii="Tahoma" w:eastAsia="SimSun" w:hAnsi="Tahoma"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C0B20" w:rsidRDefault="0033725C" w:rsidP="00A73DBD">
            <w:pPr>
              <w:pStyle w:val="TableText"/>
              <w:rPr>
                <w:rFonts w:ascii="Tahoma" w:eastAsia="SimSun" w:hAnsi="Tahoma"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FC0B20" w:rsidRDefault="0033725C" w:rsidP="00A73DBD">
            <w:pPr>
              <w:pStyle w:val="TableText"/>
              <w:rPr>
                <w:rFonts w:ascii="Tahoma" w:eastAsia="SimSun" w:hAnsi="Tahoma" w:cs="Tahoma"/>
                <w:b/>
                <w:sz w:val="24"/>
                <w:szCs w:val="24"/>
              </w:rPr>
            </w:pPr>
            <w:r w:rsidRPr="00FC0B20">
              <w:rPr>
                <w:rFonts w:ascii="Tahoma" w:eastAsia="SimSun" w:hAnsi="Tahoma" w:cs="Tahoma"/>
                <w:b/>
                <w:sz w:val="24"/>
                <w:szCs w:val="24"/>
              </w:rPr>
              <w:sym w:font="Wingdings" w:char="00FC"/>
            </w:r>
          </w:p>
        </w:tc>
      </w:tr>
      <w:tr w:rsidR="0033725C" w:rsidRPr="00FC0B20" w:rsidTr="00BF19C4">
        <w:tc>
          <w:tcPr>
            <w:tcW w:w="3100" w:type="dxa"/>
            <w:tcBorders>
              <w:top w:val="single" w:sz="6" w:space="0" w:color="1F497D"/>
              <w:left w:val="single" w:sz="4" w:space="0" w:color="072B61"/>
              <w:bottom w:val="single" w:sz="6" w:space="0" w:color="1F497D"/>
              <w:right w:val="single" w:sz="6" w:space="0" w:color="1F497D"/>
            </w:tcBorders>
            <w:shd w:val="clear" w:color="auto" w:fill="FFFFFF"/>
          </w:tcPr>
          <w:p w:rsidR="0033725C" w:rsidRPr="00FC0B20" w:rsidRDefault="0033725C" w:rsidP="00A73DBD">
            <w:pPr>
              <w:pStyle w:val="TableText"/>
              <w:jc w:val="left"/>
              <w:rPr>
                <w:rFonts w:ascii="Tahoma" w:eastAsia="SimSun" w:hAnsi="Tahoma" w:cs="Tahoma"/>
                <w:sz w:val="18"/>
                <w:szCs w:val="18"/>
              </w:rPr>
            </w:pPr>
            <w:r w:rsidRPr="00FC0B20">
              <w:rPr>
                <w:rFonts w:ascii="Tahoma" w:eastAsia="SimSun" w:hAnsi="Tahoma" w:cs="Tahoma"/>
                <w:sz w:val="18"/>
                <w:szCs w:val="18"/>
              </w:rPr>
              <w:t>使用</w:t>
            </w:r>
            <w:r w:rsidRPr="00FC0B20">
              <w:rPr>
                <w:rFonts w:ascii="Tahoma" w:eastAsia="SimSun" w:hAnsi="Tahoma" w:cs="Tahoma"/>
                <w:sz w:val="18"/>
                <w:szCs w:val="18"/>
              </w:rPr>
              <w:t xml:space="preserve"> Dynamics CRM </w:t>
            </w:r>
            <w:r w:rsidRPr="00FC0B20">
              <w:rPr>
                <w:rFonts w:ascii="Tahoma" w:eastAsia="SimSun" w:hAnsi="Tahoma" w:cs="Tahoma"/>
                <w:sz w:val="18"/>
                <w:szCs w:val="18"/>
              </w:rPr>
              <w:t>客户端对照</w:t>
            </w:r>
            <w:r w:rsidRPr="00FC0B20">
              <w:rPr>
                <w:rFonts w:ascii="Tahoma" w:eastAsia="SimSun" w:hAnsi="Tahoma" w:cs="Tahoma"/>
                <w:sz w:val="18"/>
                <w:szCs w:val="18"/>
              </w:rPr>
              <w:t xml:space="preserve"> Dynamics CRM </w:t>
            </w:r>
            <w:r w:rsidRPr="00FC0B20">
              <w:rPr>
                <w:rFonts w:ascii="Tahoma" w:eastAsia="SimSun" w:hAnsi="Tahoma" w:cs="Tahoma"/>
                <w:sz w:val="18"/>
                <w:szCs w:val="18"/>
              </w:rPr>
              <w:t>标准实体记录遵循并发布活动源</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C0B20" w:rsidRDefault="0033725C" w:rsidP="00A73DBD">
            <w:pPr>
              <w:pStyle w:val="TableText"/>
              <w:rPr>
                <w:rFonts w:ascii="Tahoma" w:eastAsia="SimSun" w:hAnsi="Tahoma" w:cs="Tahoma"/>
                <w:b/>
                <w:sz w:val="24"/>
                <w:szCs w:val="24"/>
              </w:rPr>
            </w:pP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C0B20" w:rsidRDefault="0033725C" w:rsidP="00A73DBD">
            <w:pPr>
              <w:pStyle w:val="TableText"/>
              <w:rPr>
                <w:rFonts w:ascii="Tahoma" w:eastAsia="SimSun" w:hAnsi="Tahoma" w:cs="Tahoma"/>
                <w:b/>
                <w:sz w:val="24"/>
                <w:szCs w:val="24"/>
              </w:rPr>
            </w:pPr>
            <w:r w:rsidRPr="00FC0B20">
              <w:rPr>
                <w:rFonts w:ascii="Tahoma" w:eastAsia="SimSun" w:hAnsi="Tahoma"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C0B20" w:rsidRDefault="0033725C" w:rsidP="00A73DBD">
            <w:pPr>
              <w:pStyle w:val="TableText"/>
              <w:rPr>
                <w:rFonts w:ascii="Tahoma" w:eastAsia="SimSun" w:hAnsi="Tahoma" w:cs="Tahoma"/>
                <w:b/>
                <w:sz w:val="24"/>
                <w:szCs w:val="24"/>
              </w:rPr>
            </w:pPr>
            <w:r w:rsidRPr="00FC0B20">
              <w:rPr>
                <w:rFonts w:ascii="Tahoma" w:eastAsia="SimSun" w:hAnsi="Tahoma"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C0B20" w:rsidRDefault="0033725C" w:rsidP="00A73DBD">
            <w:pPr>
              <w:pStyle w:val="TableText"/>
              <w:rPr>
                <w:rFonts w:ascii="Tahoma" w:eastAsia="SimSun" w:hAnsi="Tahoma" w:cs="Tahoma"/>
                <w:b/>
                <w:sz w:val="24"/>
                <w:szCs w:val="24"/>
              </w:rPr>
            </w:pPr>
            <w:r w:rsidRPr="00FC0B20">
              <w:rPr>
                <w:rFonts w:ascii="Tahoma" w:eastAsia="SimSun" w:hAnsi="Tahoma" w:cs="Tahoma"/>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C0B20" w:rsidRDefault="0033725C" w:rsidP="00A73DBD">
            <w:pPr>
              <w:pStyle w:val="TableText"/>
              <w:rPr>
                <w:rFonts w:ascii="Tahoma" w:eastAsia="SimSun" w:hAnsi="Tahoma"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FC0B20" w:rsidRDefault="0033725C" w:rsidP="00A73DBD">
            <w:pPr>
              <w:pStyle w:val="TableText"/>
              <w:rPr>
                <w:rFonts w:ascii="Tahoma" w:eastAsia="SimSun" w:hAnsi="Tahoma" w:cs="Tahoma"/>
                <w:b/>
                <w:sz w:val="24"/>
                <w:szCs w:val="24"/>
              </w:rPr>
            </w:pPr>
          </w:p>
        </w:tc>
      </w:tr>
      <w:tr w:rsidR="0033725C" w:rsidRPr="00FC0B20" w:rsidTr="00BF19C4">
        <w:tc>
          <w:tcPr>
            <w:tcW w:w="3100" w:type="dxa"/>
            <w:tcBorders>
              <w:top w:val="single" w:sz="6" w:space="0" w:color="1F497D"/>
              <w:left w:val="single" w:sz="4" w:space="0" w:color="072B61"/>
              <w:bottom w:val="single" w:sz="6" w:space="0" w:color="1F497D"/>
              <w:right w:val="single" w:sz="6" w:space="0" w:color="1F497D"/>
            </w:tcBorders>
            <w:shd w:val="clear" w:color="auto" w:fill="FFFFFF"/>
          </w:tcPr>
          <w:p w:rsidR="0033725C" w:rsidRPr="00FC0B20" w:rsidRDefault="0033725C" w:rsidP="00A73DBD">
            <w:pPr>
              <w:pStyle w:val="TableText"/>
              <w:jc w:val="left"/>
              <w:rPr>
                <w:rFonts w:ascii="Tahoma" w:eastAsia="SimSun" w:hAnsi="Tahoma" w:cs="Tahoma"/>
                <w:sz w:val="18"/>
                <w:szCs w:val="18"/>
                <w:lang w:eastAsia="zh-CN"/>
              </w:rPr>
            </w:pPr>
            <w:r w:rsidRPr="00FC0B20">
              <w:rPr>
                <w:rFonts w:ascii="Tahoma" w:eastAsia="SimSun" w:hAnsi="Tahoma" w:cs="Tahoma"/>
                <w:sz w:val="18"/>
                <w:szCs w:val="18"/>
                <w:lang w:eastAsia="zh-CN"/>
              </w:rPr>
              <w:t>使用</w:t>
            </w:r>
            <w:r w:rsidRPr="00FC0B20">
              <w:rPr>
                <w:rFonts w:ascii="Tahoma" w:eastAsia="SimSun" w:hAnsi="Tahoma" w:cs="Tahoma"/>
                <w:sz w:val="18"/>
                <w:szCs w:val="18"/>
                <w:lang w:eastAsia="zh-CN"/>
              </w:rPr>
              <w:t xml:space="preserve"> Dynamics CRM </w:t>
            </w:r>
            <w:r w:rsidRPr="00FC0B20">
              <w:rPr>
                <w:rFonts w:ascii="Tahoma" w:eastAsia="SimSun" w:hAnsi="Tahoma" w:cs="Tahoma"/>
                <w:sz w:val="18"/>
                <w:szCs w:val="18"/>
                <w:lang w:eastAsia="zh-CN"/>
              </w:rPr>
              <w:t>客户端对照自定义实体记录遵循并发布活动源</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C0B20" w:rsidRDefault="0033725C" w:rsidP="00A73DBD">
            <w:pPr>
              <w:pStyle w:val="TableText"/>
              <w:rPr>
                <w:rFonts w:ascii="Tahoma" w:eastAsia="SimSun" w:hAnsi="Tahoma" w:cs="Tahoma"/>
                <w:b/>
                <w:sz w:val="24"/>
                <w:szCs w:val="24"/>
                <w:lang w:eastAsia="zh-CN"/>
              </w:rPr>
            </w:pP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C0B20" w:rsidRDefault="0033725C" w:rsidP="00A73DBD">
            <w:pPr>
              <w:pStyle w:val="TableText"/>
              <w:rPr>
                <w:rFonts w:ascii="Tahoma" w:eastAsia="SimSun" w:hAnsi="Tahoma" w:cs="Tahoma"/>
                <w:b/>
                <w:sz w:val="24"/>
                <w:szCs w:val="24"/>
                <w:lang w:eastAsia="zh-CN"/>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C0B20" w:rsidRDefault="0033725C" w:rsidP="00A73DBD">
            <w:pPr>
              <w:pStyle w:val="TableText"/>
              <w:rPr>
                <w:rFonts w:ascii="Tahoma" w:eastAsia="SimSun" w:hAnsi="Tahoma" w:cs="Tahoma"/>
                <w:b/>
                <w:sz w:val="24"/>
                <w:szCs w:val="24"/>
              </w:rPr>
            </w:pPr>
            <w:r w:rsidRPr="00FC0B20">
              <w:rPr>
                <w:rFonts w:ascii="Tahoma" w:eastAsia="SimSun" w:hAnsi="Tahoma"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C0B20" w:rsidRDefault="0033725C" w:rsidP="00A73DBD">
            <w:pPr>
              <w:pStyle w:val="TableText"/>
              <w:rPr>
                <w:rFonts w:ascii="Tahoma" w:eastAsia="SimSun" w:hAnsi="Tahoma"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C0B20" w:rsidRDefault="0033725C" w:rsidP="00A73DBD">
            <w:pPr>
              <w:pStyle w:val="TableText"/>
              <w:rPr>
                <w:rFonts w:ascii="Tahoma" w:eastAsia="SimSun" w:hAnsi="Tahoma" w:cs="Tahoma"/>
                <w:b/>
                <w:sz w:val="24"/>
                <w:szCs w:val="24"/>
              </w:rPr>
            </w:pPr>
            <w:r w:rsidRPr="00FC0B20">
              <w:rPr>
                <w:rFonts w:ascii="Tahoma" w:eastAsia="SimSun" w:hAnsi="Tahoma"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FC0B20" w:rsidRDefault="0033725C" w:rsidP="00A73DBD">
            <w:pPr>
              <w:pStyle w:val="TableText"/>
              <w:rPr>
                <w:rFonts w:ascii="Tahoma" w:eastAsia="SimSun" w:hAnsi="Tahoma" w:cs="Tahoma"/>
                <w:b/>
                <w:sz w:val="24"/>
                <w:szCs w:val="24"/>
              </w:rPr>
            </w:pPr>
          </w:p>
        </w:tc>
      </w:tr>
      <w:tr w:rsidR="0033725C" w:rsidRPr="00FC0B20" w:rsidTr="00BF19C4">
        <w:tc>
          <w:tcPr>
            <w:tcW w:w="3100" w:type="dxa"/>
            <w:tcBorders>
              <w:top w:val="single" w:sz="6" w:space="0" w:color="1F497D"/>
              <w:left w:val="single" w:sz="4" w:space="0" w:color="072B61"/>
              <w:bottom w:val="single" w:sz="6" w:space="0" w:color="1F497D"/>
              <w:right w:val="single" w:sz="6" w:space="0" w:color="1F497D"/>
            </w:tcBorders>
            <w:shd w:val="clear" w:color="auto" w:fill="FFFFFF"/>
          </w:tcPr>
          <w:p w:rsidR="0033725C" w:rsidRPr="00FC0B20" w:rsidRDefault="0033725C" w:rsidP="00A73DBD">
            <w:pPr>
              <w:pStyle w:val="TableText"/>
              <w:jc w:val="left"/>
              <w:rPr>
                <w:rFonts w:ascii="Tahoma" w:eastAsia="SimSun" w:hAnsi="Tahoma" w:cs="Tahoma"/>
                <w:sz w:val="18"/>
                <w:szCs w:val="18"/>
              </w:rPr>
            </w:pPr>
            <w:r w:rsidRPr="00FC0B20">
              <w:rPr>
                <w:rFonts w:ascii="Tahoma" w:eastAsia="SimSun" w:hAnsi="Tahoma" w:cs="Tahoma"/>
                <w:sz w:val="18"/>
                <w:szCs w:val="18"/>
              </w:rPr>
              <w:t>对完整</w:t>
            </w:r>
            <w:r w:rsidRPr="00FC0B20">
              <w:rPr>
                <w:rFonts w:ascii="Tahoma" w:eastAsia="SimSun" w:hAnsi="Tahoma" w:cs="Tahoma"/>
                <w:sz w:val="18"/>
                <w:szCs w:val="18"/>
              </w:rPr>
              <w:t xml:space="preserve"> Microsoft Dynamics CRM </w:t>
            </w:r>
            <w:r w:rsidRPr="00FC0B20">
              <w:rPr>
                <w:rFonts w:ascii="Tahoma" w:eastAsia="SimSun" w:hAnsi="Tahoma" w:cs="Tahoma"/>
                <w:sz w:val="18"/>
                <w:szCs w:val="18"/>
              </w:rPr>
              <w:t>功能的读取访问</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C0B20" w:rsidRDefault="0033725C" w:rsidP="00A73DBD">
            <w:pPr>
              <w:pStyle w:val="TableText"/>
              <w:rPr>
                <w:rFonts w:ascii="Tahoma" w:eastAsia="SimSun" w:hAnsi="Tahoma" w:cs="Tahoma"/>
                <w:b/>
                <w:sz w:val="24"/>
                <w:szCs w:val="24"/>
              </w:rPr>
            </w:pP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C0B20" w:rsidRDefault="0033725C" w:rsidP="00A73DBD">
            <w:pPr>
              <w:pStyle w:val="TableText"/>
              <w:rPr>
                <w:rFonts w:ascii="Tahoma" w:eastAsia="SimSun" w:hAnsi="Tahoma" w:cs="Tahoma"/>
                <w:b/>
                <w:sz w:val="24"/>
                <w:szCs w:val="24"/>
              </w:rPr>
            </w:pPr>
            <w:r w:rsidRPr="00FC0B20">
              <w:rPr>
                <w:rFonts w:ascii="Tahoma" w:eastAsia="SimSun" w:hAnsi="Tahoma"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C0B20" w:rsidRDefault="0033725C" w:rsidP="00A73DBD">
            <w:pPr>
              <w:pStyle w:val="TableText"/>
              <w:rPr>
                <w:rFonts w:ascii="Tahoma" w:eastAsia="SimSun" w:hAnsi="Tahoma" w:cs="Tahoma"/>
                <w:b/>
                <w:sz w:val="24"/>
                <w:szCs w:val="24"/>
              </w:rPr>
            </w:pPr>
            <w:r w:rsidRPr="00FC0B20">
              <w:rPr>
                <w:rFonts w:ascii="Tahoma" w:eastAsia="SimSun" w:hAnsi="Tahoma"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C0B20" w:rsidRDefault="0033725C" w:rsidP="00A73DBD">
            <w:pPr>
              <w:pStyle w:val="TableText"/>
              <w:rPr>
                <w:rFonts w:ascii="Tahoma" w:eastAsia="SimSun" w:hAnsi="Tahoma" w:cs="Tahoma"/>
                <w:b/>
                <w:sz w:val="24"/>
                <w:szCs w:val="24"/>
              </w:rPr>
            </w:pPr>
            <w:r w:rsidRPr="00FC0B20">
              <w:rPr>
                <w:rFonts w:ascii="Tahoma" w:eastAsia="SimSun" w:hAnsi="Tahoma" w:cs="Tahoma"/>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C0B20" w:rsidRDefault="0033725C" w:rsidP="00A73DBD">
            <w:pPr>
              <w:pStyle w:val="TableText"/>
              <w:rPr>
                <w:rFonts w:ascii="Tahoma" w:eastAsia="SimSun" w:hAnsi="Tahoma"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FC0B20" w:rsidRDefault="0033725C" w:rsidP="00A73DBD">
            <w:pPr>
              <w:pStyle w:val="TableText"/>
              <w:rPr>
                <w:rFonts w:ascii="Tahoma" w:eastAsia="SimSun" w:hAnsi="Tahoma" w:cs="Tahoma"/>
                <w:b/>
                <w:sz w:val="24"/>
                <w:szCs w:val="24"/>
              </w:rPr>
            </w:pPr>
            <w:r w:rsidRPr="00FC0B20">
              <w:rPr>
                <w:rFonts w:ascii="Tahoma" w:eastAsia="SimSun" w:hAnsi="Tahoma" w:cs="Tahoma"/>
                <w:b/>
                <w:sz w:val="24"/>
                <w:szCs w:val="24"/>
              </w:rPr>
              <w:sym w:font="Wingdings" w:char="00FC"/>
            </w:r>
            <w:r w:rsidRPr="009F3245">
              <w:rPr>
                <w:rFonts w:eastAsia="SimSun" w:cs="Tahoma"/>
                <w:b/>
                <w:sz w:val="24"/>
                <w:szCs w:val="24"/>
                <w:vertAlign w:val="superscript"/>
              </w:rPr>
              <w:t>4</w:t>
            </w:r>
          </w:p>
        </w:tc>
      </w:tr>
      <w:tr w:rsidR="0033725C" w:rsidRPr="00FC0B20" w:rsidTr="00BF19C4">
        <w:tc>
          <w:tcPr>
            <w:tcW w:w="3100" w:type="dxa"/>
            <w:tcBorders>
              <w:top w:val="single" w:sz="6" w:space="0" w:color="1F497D"/>
              <w:left w:val="single" w:sz="4" w:space="0" w:color="072B61"/>
              <w:bottom w:val="single" w:sz="6" w:space="0" w:color="1F497D"/>
              <w:right w:val="single" w:sz="6" w:space="0" w:color="1F497D"/>
            </w:tcBorders>
            <w:shd w:val="clear" w:color="auto" w:fill="FFFFFF"/>
          </w:tcPr>
          <w:p w:rsidR="0033725C" w:rsidRPr="00FC0B20" w:rsidRDefault="0033725C" w:rsidP="00A73DBD">
            <w:pPr>
              <w:pStyle w:val="TableText"/>
              <w:jc w:val="left"/>
              <w:rPr>
                <w:rFonts w:ascii="Tahoma" w:eastAsia="SimSun" w:hAnsi="Tahoma" w:cs="Tahoma"/>
                <w:sz w:val="18"/>
                <w:szCs w:val="18"/>
              </w:rPr>
            </w:pPr>
            <w:r w:rsidRPr="00FC0B20">
              <w:rPr>
                <w:rFonts w:ascii="Tahoma" w:eastAsia="SimSun" w:hAnsi="Tahoma" w:cs="Tahoma"/>
                <w:sz w:val="18"/>
                <w:szCs w:val="18"/>
              </w:rPr>
              <w:t>对完整</w:t>
            </w:r>
            <w:r w:rsidRPr="00FC0B20">
              <w:rPr>
                <w:rFonts w:ascii="Tahoma" w:eastAsia="SimSun" w:hAnsi="Tahoma" w:cs="Tahoma"/>
                <w:sz w:val="18"/>
                <w:szCs w:val="18"/>
              </w:rPr>
              <w:t xml:space="preserve"> Microsoft Dynamics CRM </w:t>
            </w:r>
            <w:r w:rsidRPr="00FC0B20">
              <w:rPr>
                <w:rFonts w:ascii="Tahoma" w:eastAsia="SimSun" w:hAnsi="Tahoma" w:cs="Tahoma"/>
                <w:sz w:val="18"/>
                <w:szCs w:val="18"/>
              </w:rPr>
              <w:t>功能的写入访问</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C0B20" w:rsidRDefault="0033725C" w:rsidP="00A73DBD">
            <w:pPr>
              <w:pStyle w:val="TableText"/>
              <w:rPr>
                <w:rFonts w:ascii="Tahoma" w:eastAsia="SimSun" w:hAnsi="Tahoma" w:cs="Tahoma"/>
                <w:b/>
                <w:sz w:val="24"/>
                <w:szCs w:val="24"/>
              </w:rPr>
            </w:pP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C0B20" w:rsidRDefault="0033725C" w:rsidP="00A73DBD">
            <w:pPr>
              <w:pStyle w:val="TableText"/>
              <w:rPr>
                <w:rFonts w:ascii="Tahoma" w:eastAsia="SimSun" w:hAnsi="Tahoma" w:cs="Tahoma"/>
                <w:b/>
                <w:sz w:val="24"/>
                <w:szCs w:val="24"/>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C0B20" w:rsidRDefault="0033725C" w:rsidP="00A73DBD">
            <w:pPr>
              <w:pStyle w:val="TableText"/>
              <w:rPr>
                <w:rFonts w:ascii="Tahoma" w:eastAsia="SimSun" w:hAnsi="Tahoma" w:cs="Tahoma"/>
                <w:b/>
                <w:sz w:val="24"/>
                <w:szCs w:val="24"/>
              </w:rPr>
            </w:pPr>
            <w:r w:rsidRPr="00FC0B20">
              <w:rPr>
                <w:rFonts w:ascii="Tahoma" w:eastAsia="SimSun" w:hAnsi="Tahoma"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C0B20" w:rsidRDefault="0033725C" w:rsidP="00A73DBD">
            <w:pPr>
              <w:pStyle w:val="TableText"/>
              <w:rPr>
                <w:rFonts w:ascii="Tahoma" w:eastAsia="SimSun" w:hAnsi="Tahoma"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C0B20" w:rsidRDefault="0033725C" w:rsidP="00A73DBD">
            <w:pPr>
              <w:pStyle w:val="TableText"/>
              <w:rPr>
                <w:rFonts w:ascii="Tahoma" w:eastAsia="SimSun" w:hAnsi="Tahoma" w:cs="Tahoma"/>
                <w:b/>
                <w:sz w:val="24"/>
                <w:szCs w:val="24"/>
              </w:rPr>
            </w:pPr>
            <w:r w:rsidRPr="00FC0B20">
              <w:rPr>
                <w:rFonts w:ascii="Tahoma" w:eastAsia="SimSun" w:hAnsi="Tahoma"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FC0B20" w:rsidRDefault="0033725C" w:rsidP="00A73DBD">
            <w:pPr>
              <w:pStyle w:val="TableText"/>
              <w:rPr>
                <w:rFonts w:ascii="Tahoma" w:eastAsia="SimSun" w:hAnsi="Tahoma" w:cs="Tahoma"/>
                <w:b/>
                <w:sz w:val="24"/>
                <w:szCs w:val="24"/>
              </w:rPr>
            </w:pPr>
            <w:r w:rsidRPr="00FC0B20">
              <w:rPr>
                <w:rFonts w:ascii="Tahoma" w:eastAsia="SimSun" w:hAnsi="Tahoma" w:cs="Tahoma"/>
                <w:b/>
                <w:sz w:val="24"/>
                <w:szCs w:val="24"/>
              </w:rPr>
              <w:sym w:font="Wingdings" w:char="00FC"/>
            </w:r>
            <w:r w:rsidRPr="009F3245">
              <w:rPr>
                <w:rFonts w:eastAsia="SimSun" w:cs="Tahoma"/>
                <w:b/>
                <w:sz w:val="24"/>
                <w:szCs w:val="24"/>
                <w:vertAlign w:val="superscript"/>
              </w:rPr>
              <w:t>4</w:t>
            </w:r>
          </w:p>
        </w:tc>
      </w:tr>
      <w:tr w:rsidR="0033725C" w:rsidRPr="00FC0B20" w:rsidTr="00CA14C9">
        <w:tc>
          <w:tcPr>
            <w:tcW w:w="8878" w:type="dxa"/>
            <w:gridSpan w:val="7"/>
            <w:tcBorders>
              <w:top w:val="single" w:sz="6" w:space="0" w:color="1F497D"/>
              <w:left w:val="single" w:sz="4" w:space="0" w:color="072B61"/>
              <w:bottom w:val="single" w:sz="6" w:space="0" w:color="1F497D"/>
              <w:right w:val="single" w:sz="6" w:space="0" w:color="1F497D"/>
            </w:tcBorders>
            <w:shd w:val="clear" w:color="auto" w:fill="FFFFFF"/>
          </w:tcPr>
          <w:p w:rsidR="0033725C" w:rsidRPr="00FC0B20" w:rsidRDefault="0033725C" w:rsidP="00A73DBD">
            <w:pPr>
              <w:pStyle w:val="TableText"/>
              <w:jc w:val="left"/>
              <w:rPr>
                <w:rFonts w:ascii="Tahoma" w:eastAsia="SimSun" w:hAnsi="Tahoma" w:cs="Tahoma"/>
              </w:rPr>
            </w:pPr>
            <w:r w:rsidRPr="00FC0B20">
              <w:rPr>
                <w:rFonts w:ascii="Tahoma" w:eastAsia="SimSun" w:hAnsi="Tahoma" w:cs="Tahoma"/>
                <w:i/>
                <w:sz w:val="14"/>
                <w:szCs w:val="18"/>
              </w:rPr>
              <w:t xml:space="preserve">(1) Microsoft Dynamics CRM Web </w:t>
            </w:r>
            <w:r w:rsidRPr="00FC0B20">
              <w:rPr>
                <w:rFonts w:ascii="Tahoma" w:eastAsia="SimSun" w:hAnsi="Tahoma" w:cs="Tahoma"/>
                <w:i/>
                <w:sz w:val="14"/>
                <w:szCs w:val="18"/>
              </w:rPr>
              <w:t>客户端、用于</w:t>
            </w:r>
            <w:r w:rsidRPr="00FC0B20">
              <w:rPr>
                <w:rFonts w:ascii="Tahoma" w:eastAsia="SimSun" w:hAnsi="Tahoma" w:cs="Tahoma"/>
                <w:i/>
                <w:sz w:val="14"/>
                <w:szCs w:val="18"/>
              </w:rPr>
              <w:t xml:space="preserve"> Microsoft Outlook </w:t>
            </w:r>
            <w:r w:rsidRPr="00FC0B20">
              <w:rPr>
                <w:rFonts w:ascii="Tahoma" w:eastAsia="SimSun" w:hAnsi="Tahoma" w:cs="Tahoma"/>
                <w:i/>
                <w:sz w:val="14"/>
                <w:szCs w:val="18"/>
              </w:rPr>
              <w:t>的</w:t>
            </w:r>
            <w:r w:rsidRPr="00FC0B20">
              <w:rPr>
                <w:rFonts w:ascii="Tahoma" w:eastAsia="SimSun" w:hAnsi="Tahoma" w:cs="Tahoma"/>
                <w:i/>
                <w:sz w:val="14"/>
                <w:szCs w:val="18"/>
              </w:rPr>
              <w:t xml:space="preserve"> Microsoft Dynamics CRM </w:t>
            </w:r>
            <w:r w:rsidRPr="00FC0B20">
              <w:rPr>
                <w:rFonts w:ascii="Tahoma" w:eastAsia="SimSun" w:hAnsi="Tahoma" w:cs="Tahoma"/>
                <w:i/>
                <w:sz w:val="14"/>
                <w:szCs w:val="18"/>
              </w:rPr>
              <w:t>客户端和用于</w:t>
            </w:r>
            <w:r w:rsidRPr="00FC0B20">
              <w:rPr>
                <w:rFonts w:ascii="Tahoma" w:eastAsia="SimSun" w:hAnsi="Tahoma" w:cs="Tahoma"/>
                <w:i/>
                <w:sz w:val="14"/>
                <w:szCs w:val="18"/>
              </w:rPr>
              <w:t xml:space="preserve"> Microsoft Dynamics CRM </w:t>
            </w:r>
            <w:r w:rsidRPr="00FC0B20">
              <w:rPr>
                <w:rFonts w:ascii="Tahoma" w:eastAsia="SimSun" w:hAnsi="Tahoma" w:cs="Tahoma"/>
                <w:i/>
                <w:sz w:val="14"/>
                <w:szCs w:val="18"/>
              </w:rPr>
              <w:t>的</w:t>
            </w:r>
            <w:r w:rsidRPr="00FC0B20">
              <w:rPr>
                <w:rFonts w:ascii="Tahoma" w:eastAsia="SimSun" w:hAnsi="Tahoma" w:cs="Tahoma"/>
                <w:i/>
                <w:sz w:val="14"/>
                <w:szCs w:val="18"/>
              </w:rPr>
              <w:t xml:space="preserve"> Mobile Express</w:t>
            </w:r>
            <w:r w:rsidRPr="00FC0B20">
              <w:rPr>
                <w:rFonts w:ascii="Tahoma" w:eastAsia="SimSun" w:hAnsi="Tahoma" w:cs="Tahoma"/>
                <w:i/>
                <w:sz w:val="14"/>
                <w:szCs w:val="18"/>
              </w:rPr>
              <w:t>。</w:t>
            </w:r>
          </w:p>
          <w:p w:rsidR="0033725C" w:rsidRPr="00FC0B20" w:rsidRDefault="0033725C" w:rsidP="00A73DBD">
            <w:pPr>
              <w:pStyle w:val="TableText"/>
              <w:jc w:val="left"/>
              <w:rPr>
                <w:rFonts w:ascii="Tahoma" w:eastAsia="SimSun" w:hAnsi="Tahoma" w:cs="Tahoma"/>
                <w:lang w:eastAsia="zh-CN"/>
              </w:rPr>
            </w:pPr>
            <w:r w:rsidRPr="00FC0B20">
              <w:rPr>
                <w:rFonts w:ascii="Tahoma" w:eastAsia="SimSun" w:hAnsi="Tahoma" w:cs="Tahoma"/>
                <w:i/>
                <w:sz w:val="14"/>
                <w:szCs w:val="18"/>
                <w:lang w:eastAsia="zh-CN"/>
              </w:rPr>
              <w:t xml:space="preserve">(2) </w:t>
            </w:r>
            <w:r w:rsidRPr="00FC0B20">
              <w:rPr>
                <w:rFonts w:ascii="Tahoma" w:eastAsia="SimSun" w:hAnsi="Tahoma" w:cs="Tahoma"/>
                <w:i/>
                <w:sz w:val="14"/>
                <w:szCs w:val="18"/>
                <w:lang w:eastAsia="zh-CN"/>
              </w:rPr>
              <w:t>仅适用于同一用户创建的记录的权限。</w:t>
            </w:r>
          </w:p>
          <w:p w:rsidR="0033725C" w:rsidRPr="00FC0B20" w:rsidRDefault="0033725C" w:rsidP="00A73DBD">
            <w:pPr>
              <w:pStyle w:val="TableText"/>
              <w:jc w:val="left"/>
              <w:rPr>
                <w:rFonts w:ascii="Tahoma" w:eastAsia="SimSun" w:hAnsi="Tahoma" w:cs="Tahoma"/>
                <w:lang w:eastAsia="zh-CN"/>
              </w:rPr>
            </w:pPr>
            <w:r w:rsidRPr="00FC0B20">
              <w:rPr>
                <w:rFonts w:ascii="Tahoma" w:eastAsia="SimSun" w:hAnsi="Tahoma" w:cs="Tahoma"/>
                <w:i/>
                <w:sz w:val="14"/>
                <w:szCs w:val="18"/>
                <w:lang w:eastAsia="zh-CN"/>
              </w:rPr>
              <w:t xml:space="preserve">(3) </w:t>
            </w:r>
            <w:r w:rsidRPr="00FC0B20">
              <w:rPr>
                <w:rFonts w:ascii="Tahoma" w:eastAsia="SimSun" w:hAnsi="Tahoma" w:cs="Tahoma"/>
                <w:i/>
                <w:sz w:val="14"/>
                <w:szCs w:val="18"/>
                <w:lang w:eastAsia="zh-CN"/>
              </w:rPr>
              <w:t>仅适用于自定义活动的权限。</w:t>
            </w:r>
          </w:p>
          <w:p w:rsidR="0033725C" w:rsidRPr="00FC0B20" w:rsidRDefault="0033725C" w:rsidP="00A73DBD">
            <w:pPr>
              <w:rPr>
                <w:rFonts w:eastAsia="SimSun" w:cs="Tahoma"/>
                <w:lang w:eastAsia="zh-CN"/>
              </w:rPr>
            </w:pPr>
            <w:r w:rsidRPr="00FC0B20">
              <w:rPr>
                <w:rFonts w:eastAsia="SimSun" w:cs="Tahoma"/>
                <w:bCs/>
                <w:i/>
                <w:sz w:val="14"/>
                <w:szCs w:val="18"/>
                <w:lang w:eastAsia="zh-CN"/>
              </w:rPr>
              <w:t xml:space="preserve">(4) </w:t>
            </w:r>
            <w:r w:rsidRPr="00FC0B20">
              <w:rPr>
                <w:rFonts w:eastAsia="SimSun" w:cs="Tahoma"/>
                <w:bCs/>
                <w:i/>
                <w:sz w:val="14"/>
                <w:szCs w:val="18"/>
                <w:lang w:eastAsia="zh-CN"/>
              </w:rPr>
              <w:t>用于创建记录、添加、添加到和更新任何</w:t>
            </w:r>
            <w:r w:rsidRPr="00FC0B20">
              <w:rPr>
                <w:rFonts w:eastAsia="SimSun" w:cs="Tahoma"/>
                <w:bCs/>
                <w:i/>
                <w:sz w:val="14"/>
                <w:szCs w:val="18"/>
                <w:lang w:eastAsia="zh-CN"/>
              </w:rPr>
              <w:t xml:space="preserve"> CRM </w:t>
            </w:r>
            <w:r w:rsidRPr="00FC0B20">
              <w:rPr>
                <w:rFonts w:eastAsia="SimSun" w:cs="Tahoma"/>
                <w:bCs/>
                <w:i/>
                <w:sz w:val="14"/>
                <w:szCs w:val="18"/>
                <w:lang w:eastAsia="zh-CN"/>
              </w:rPr>
              <w:t>用户创建的记录的权限。</w:t>
            </w:r>
            <w:r w:rsidRPr="00FC0B20">
              <w:rPr>
                <w:rFonts w:eastAsia="SimSun" w:cs="Tahoma"/>
                <w:i/>
                <w:sz w:val="14"/>
                <w:szCs w:val="18"/>
                <w:lang w:eastAsia="zh-CN"/>
              </w:rPr>
              <w:t>无用于分配、共享或删除记录的数据权限。</w:t>
            </w:r>
            <w:r w:rsidRPr="00FC0B20">
              <w:rPr>
                <w:rFonts w:eastAsia="SimSun" w:cs="Tahoma"/>
                <w:bCs/>
                <w:i/>
                <w:sz w:val="14"/>
                <w:szCs w:val="18"/>
                <w:lang w:eastAsia="zh-CN"/>
              </w:rPr>
              <w:t>仅限</w:t>
            </w:r>
            <w:r w:rsidRPr="00FC0B20">
              <w:rPr>
                <w:rFonts w:eastAsia="SimSun" w:cs="Tahoma"/>
                <w:bCs/>
                <w:i/>
                <w:sz w:val="14"/>
                <w:szCs w:val="18"/>
                <w:lang w:eastAsia="zh-CN"/>
              </w:rPr>
              <w:t xml:space="preserve"> API </w:t>
            </w:r>
            <w:r w:rsidRPr="00FC0B20">
              <w:rPr>
                <w:rFonts w:eastAsia="SimSun" w:cs="Tahoma"/>
                <w:bCs/>
                <w:i/>
                <w:sz w:val="14"/>
                <w:szCs w:val="18"/>
                <w:lang w:eastAsia="zh-CN"/>
              </w:rPr>
              <w:t>访问。</w:t>
            </w:r>
          </w:p>
          <w:p w:rsidR="0033725C" w:rsidRPr="00FC0B20" w:rsidRDefault="0033725C" w:rsidP="00A73DBD">
            <w:pPr>
              <w:rPr>
                <w:rFonts w:eastAsia="SimSun" w:cs="Tahoma"/>
                <w:b/>
                <w:bCs/>
                <w:szCs w:val="18"/>
                <w:lang w:eastAsia="zh-CN"/>
              </w:rPr>
            </w:pPr>
            <w:r w:rsidRPr="00FC0B20">
              <w:rPr>
                <w:rFonts w:eastAsia="SimSun" w:cs="Tahoma"/>
                <w:i/>
                <w:sz w:val="14"/>
                <w:szCs w:val="18"/>
                <w:lang w:eastAsia="zh-CN"/>
              </w:rPr>
              <w:t xml:space="preserve">(5) </w:t>
            </w:r>
            <w:r w:rsidRPr="00FC0B20">
              <w:rPr>
                <w:rFonts w:eastAsia="SimSun" w:cs="Tahoma"/>
                <w:i/>
                <w:sz w:val="14"/>
                <w:lang w:eastAsia="zh-CN"/>
              </w:rPr>
              <w:t>仅限帐户、联系人、案例、销售线索、活动和自定义实体记录。</w:t>
            </w:r>
          </w:p>
        </w:tc>
      </w:tr>
    </w:tbl>
    <w:p w:rsidR="0033725C" w:rsidRPr="00794253" w:rsidRDefault="0033725C" w:rsidP="00D47417">
      <w:pPr>
        <w:ind w:left="540"/>
        <w:rPr>
          <w:rFonts w:eastAsia="SimSun" w:cs="Tahoma"/>
          <w:sz w:val="14"/>
          <w:szCs w:val="14"/>
          <w:lang w:eastAsia="zh-CN"/>
        </w:rPr>
      </w:pPr>
    </w:p>
    <w:p w:rsidR="00BF7FDE" w:rsidRPr="00FC0B20" w:rsidRDefault="0033725C" w:rsidP="007B699C">
      <w:pPr>
        <w:ind w:left="720"/>
        <w:rPr>
          <w:rFonts w:eastAsia="SimSun" w:cs="Tahoma"/>
        </w:rPr>
      </w:pPr>
      <w:r w:rsidRPr="00FC0B20">
        <w:rPr>
          <w:rFonts w:eastAsia="SimSun" w:cs="Tahoma"/>
          <w:kern w:val="18"/>
        </w:rPr>
        <w:t>有关</w:t>
      </w:r>
      <w:r w:rsidRPr="00FC0B20">
        <w:rPr>
          <w:rFonts w:eastAsia="SimSun" w:cs="Tahoma"/>
          <w:kern w:val="18"/>
        </w:rPr>
        <w:t xml:space="preserve"> Microsoft Dynamics CRM </w:t>
      </w:r>
      <w:r w:rsidRPr="00FC0B20">
        <w:rPr>
          <w:rFonts w:eastAsia="SimSun" w:cs="Tahoma"/>
          <w:kern w:val="18"/>
        </w:rPr>
        <w:t>许可的其他信息，请参阅</w:t>
      </w:r>
      <w:r w:rsidRPr="00FC0B20">
        <w:rPr>
          <w:rFonts w:eastAsia="SimSun" w:cs="Tahoma"/>
          <w:kern w:val="18"/>
        </w:rPr>
        <w:t xml:space="preserve"> Microsoft Dynamics CRM 2011 </w:t>
      </w:r>
      <w:r w:rsidRPr="00FC0B20">
        <w:rPr>
          <w:rFonts w:eastAsia="SimSun" w:cs="Tahoma"/>
          <w:kern w:val="18"/>
        </w:rPr>
        <w:t>定价与许可指南。</w:t>
      </w:r>
      <w:bookmarkStart w:id="1363" w:name="_69_Office_365"/>
      <w:bookmarkStart w:id="1364" w:name="_69_68_Office"/>
      <w:bookmarkEnd w:id="1363"/>
      <w:bookmarkEnd w:id="1364"/>
    </w:p>
    <w:p w:rsidR="006E28CC" w:rsidRPr="00794253" w:rsidRDefault="006E28CC" w:rsidP="006D6A83">
      <w:pPr>
        <w:rPr>
          <w:rFonts w:eastAsia="SimSun" w:cs="Tahoma"/>
          <w:sz w:val="14"/>
          <w:szCs w:val="14"/>
        </w:rPr>
      </w:pPr>
      <w:bookmarkStart w:id="1365" w:name="_71_Office_365_1"/>
      <w:bookmarkStart w:id="1366" w:name="_Toc336338329"/>
      <w:bookmarkStart w:id="1367" w:name="Srv_70Office365PlanE1"/>
      <w:bookmarkEnd w:id="1365"/>
    </w:p>
    <w:p w:rsidR="006E28CC" w:rsidRPr="00794253" w:rsidRDefault="006E28CC" w:rsidP="006D6A83">
      <w:pPr>
        <w:rPr>
          <w:rFonts w:eastAsia="SimSun" w:cs="Tahoma"/>
          <w:sz w:val="14"/>
          <w:szCs w:val="14"/>
        </w:rPr>
      </w:pPr>
    </w:p>
    <w:p w:rsidR="006E28CC" w:rsidRPr="00FC0B20" w:rsidRDefault="003C3A72" w:rsidP="009C5D30">
      <w:pPr>
        <w:pStyle w:val="Heading2"/>
        <w:ind w:left="0"/>
        <w:rPr>
          <w:rFonts w:ascii="Tahoma" w:eastAsia="SimSun" w:hAnsi="Tahoma" w:cs="Tahoma"/>
        </w:rPr>
      </w:pPr>
      <w:bookmarkStart w:id="1368" w:name="_66_Microsoft_Dynamics"/>
      <w:bookmarkStart w:id="1369" w:name="_71_Microsoft_Dynamics"/>
      <w:bookmarkStart w:id="1370" w:name="_74_Microsoft_Dynamics"/>
      <w:bookmarkStart w:id="1371" w:name="_Toc360181396"/>
      <w:bookmarkEnd w:id="1368"/>
      <w:bookmarkEnd w:id="1369"/>
      <w:bookmarkEnd w:id="1370"/>
      <w:r w:rsidRPr="00FC0B20">
        <w:rPr>
          <w:rFonts w:ascii="Tahoma" w:eastAsia="SimSun" w:hAnsi="Tahoma" w:cs="Tahoma"/>
          <w:caps/>
          <w:color w:val="FF6600"/>
          <w:sz w:val="22"/>
          <w:szCs w:val="22"/>
          <w:vertAlign w:val="superscript"/>
        </w:rPr>
        <w:t>74</w:t>
      </w:r>
      <w:r w:rsidRPr="00F86903">
        <w:rPr>
          <w:rFonts w:ascii="Tahoma" w:eastAsia="SimSun" w:hAnsi="Tahoma" w:cs="Tahoma"/>
          <w:caps/>
          <w:color w:val="FF6600"/>
          <w:sz w:val="22"/>
          <w:szCs w:val="22"/>
        </w:rPr>
        <w:t xml:space="preserve"> </w:t>
      </w:r>
      <w:r w:rsidRPr="00FC0B20">
        <w:rPr>
          <w:rFonts w:ascii="Tahoma" w:eastAsia="SimSun" w:hAnsi="Tahoma" w:cs="Tahoma"/>
          <w:color w:val="FF6600"/>
          <w:sz w:val="22"/>
          <w:szCs w:val="22"/>
        </w:rPr>
        <w:t>Microsoft Dynamics CRM 2011 Server</w:t>
      </w:r>
      <w:bookmarkEnd w:id="1371"/>
    </w:p>
    <w:p w:rsidR="006E28CC" w:rsidRPr="00794253" w:rsidRDefault="006E28CC" w:rsidP="006E28CC">
      <w:pPr>
        <w:tabs>
          <w:tab w:val="left" w:pos="1800"/>
        </w:tabs>
        <w:spacing w:after="60"/>
        <w:rPr>
          <w:rFonts w:eastAsia="SimSun" w:cs="Tahoma"/>
          <w:sz w:val="14"/>
          <w:szCs w:val="14"/>
        </w:rPr>
      </w:pPr>
    </w:p>
    <w:p w:rsidR="006E28CC" w:rsidRPr="00FC0B20" w:rsidRDefault="006E28CC" w:rsidP="009C5D30">
      <w:pPr>
        <w:spacing w:after="60"/>
        <w:ind w:left="720"/>
        <w:rPr>
          <w:rFonts w:eastAsia="SimSun" w:cs="Tahoma"/>
        </w:rPr>
      </w:pPr>
      <w:r w:rsidRPr="00FC0B20">
        <w:rPr>
          <w:rFonts w:eastAsia="SimSun" w:cs="Tahoma"/>
          <w:b/>
        </w:rPr>
        <w:t>Microsoft Dynamics CRM Server 2011– Microsoft Dynamics Marketing Online Integration Grant</w:t>
      </w:r>
    </w:p>
    <w:p w:rsidR="00A04495" w:rsidRPr="00FC0B20" w:rsidRDefault="006E28CC" w:rsidP="0004051B">
      <w:pPr>
        <w:ind w:left="720"/>
        <w:rPr>
          <w:rFonts w:eastAsia="SimSun" w:cs="Tahoma"/>
        </w:rPr>
      </w:pPr>
      <w:r w:rsidRPr="00FC0B20">
        <w:rPr>
          <w:rFonts w:eastAsia="SimSun" w:cs="Tahoma"/>
          <w:color w:val="000000"/>
          <w:szCs w:val="18"/>
        </w:rPr>
        <w:t>以下许可弃权适用于具有有效的维护支持和升级选项、仅出于同步客户数据的目的、通过</w:t>
      </w:r>
      <w:r w:rsidRPr="00FC0B20">
        <w:rPr>
          <w:rFonts w:eastAsia="SimSun" w:cs="Tahoma"/>
          <w:color w:val="000000"/>
          <w:szCs w:val="18"/>
        </w:rPr>
        <w:t xml:space="preserve"> </w:t>
      </w:r>
      <w:r w:rsidRPr="00FC0B20">
        <w:rPr>
          <w:rFonts w:eastAsia="SimSun" w:cs="Tahoma"/>
          <w:bCs/>
        </w:rPr>
        <w:t>MarketingPilot Connector for Microsoft Dynamics CRM</w:t>
      </w:r>
      <w:r w:rsidRPr="00FC0B20">
        <w:rPr>
          <w:rFonts w:eastAsia="SimSun" w:cs="Tahoma"/>
          <w:color w:val="000000"/>
          <w:szCs w:val="18"/>
        </w:rPr>
        <w:t xml:space="preserve"> </w:t>
      </w:r>
      <w:r w:rsidRPr="00FC0B20">
        <w:rPr>
          <w:rFonts w:eastAsia="SimSun" w:cs="Tahoma"/>
          <w:color w:val="000000"/>
          <w:szCs w:val="18"/>
        </w:rPr>
        <w:t>软件直接或间接地访问</w:t>
      </w:r>
      <w:r w:rsidRPr="00FC0B20">
        <w:rPr>
          <w:rFonts w:eastAsia="SimSun" w:cs="Tahoma"/>
          <w:color w:val="000000"/>
          <w:szCs w:val="18"/>
        </w:rPr>
        <w:t xml:space="preserve"> Microsoft Dynamics CRM server 2011 </w:t>
      </w:r>
      <w:r w:rsidRPr="00FC0B20">
        <w:rPr>
          <w:rFonts w:eastAsia="SimSun" w:cs="Tahoma"/>
          <w:color w:val="000000"/>
          <w:szCs w:val="18"/>
        </w:rPr>
        <w:t>的</w:t>
      </w:r>
      <w:r w:rsidRPr="00FC0B20">
        <w:rPr>
          <w:rFonts w:eastAsia="SimSun" w:cs="Tahoma"/>
          <w:color w:val="000000"/>
          <w:szCs w:val="18"/>
        </w:rPr>
        <w:t xml:space="preserve"> Microsoft Dynamics Marketing Online </w:t>
      </w:r>
      <w:r w:rsidRPr="00FC0B20">
        <w:rPr>
          <w:rFonts w:eastAsia="SimSun" w:cs="Tahoma"/>
          <w:color w:val="000000"/>
          <w:szCs w:val="18"/>
        </w:rPr>
        <w:t>许可用户。此类用户不需要</w:t>
      </w:r>
      <w:r w:rsidRPr="00FC0B20">
        <w:rPr>
          <w:rFonts w:eastAsia="SimSun" w:cs="Tahoma"/>
          <w:color w:val="000000"/>
          <w:szCs w:val="18"/>
        </w:rPr>
        <w:t xml:space="preserve"> Microsoft Dynamics CRM 2011 CAL</w:t>
      </w:r>
      <w:r w:rsidRPr="00FC0B20">
        <w:rPr>
          <w:rFonts w:eastAsia="SimSun" w:cs="Tahoma"/>
          <w:color w:val="000000"/>
          <w:szCs w:val="18"/>
        </w:rPr>
        <w:t>。</w:t>
      </w:r>
      <w:r w:rsidR="00BF19C4">
        <w:rPr>
          <w:rFonts w:eastAsia="SimSun" w:cs="Tahoma"/>
          <w:color w:val="000000"/>
          <w:szCs w:val="18"/>
        </w:rPr>
        <w:br/>
      </w:r>
      <w:r w:rsidRPr="00FC0B20">
        <w:rPr>
          <w:rFonts w:eastAsia="SimSun" w:cs="Tahoma"/>
          <w:color w:val="000000"/>
          <w:szCs w:val="18"/>
        </w:rPr>
        <w:t>此弃权在</w:t>
      </w:r>
      <w:r w:rsidRPr="00FC0B20">
        <w:rPr>
          <w:rFonts w:eastAsia="SimSun" w:cs="Tahoma"/>
          <w:color w:val="000000"/>
          <w:szCs w:val="18"/>
        </w:rPr>
        <w:t xml:space="preserve"> 2014 </w:t>
      </w:r>
      <w:r w:rsidRPr="00FC0B20">
        <w:rPr>
          <w:rFonts w:eastAsia="SimSun" w:cs="Tahoma"/>
          <w:color w:val="000000"/>
          <w:szCs w:val="18"/>
        </w:rPr>
        <w:t>年</w:t>
      </w:r>
      <w:r w:rsidRPr="00FC0B20">
        <w:rPr>
          <w:rFonts w:eastAsia="SimSun" w:cs="Tahoma"/>
          <w:color w:val="000000"/>
          <w:szCs w:val="18"/>
        </w:rPr>
        <w:t xml:space="preserve"> 6 </w:t>
      </w:r>
      <w:r w:rsidRPr="00FC0B20">
        <w:rPr>
          <w:rFonts w:eastAsia="SimSun" w:cs="Tahoma"/>
          <w:color w:val="000000"/>
          <w:szCs w:val="18"/>
        </w:rPr>
        <w:t>月</w:t>
      </w:r>
      <w:r w:rsidRPr="00FC0B20">
        <w:rPr>
          <w:rFonts w:eastAsia="SimSun" w:cs="Tahoma"/>
          <w:color w:val="000000"/>
          <w:szCs w:val="18"/>
        </w:rPr>
        <w:t xml:space="preserve"> 30 </w:t>
      </w:r>
      <w:r w:rsidRPr="00FC0B20">
        <w:rPr>
          <w:rFonts w:eastAsia="SimSun" w:cs="Tahoma"/>
          <w:color w:val="000000"/>
          <w:szCs w:val="18"/>
        </w:rPr>
        <w:t>之前适用，在此之后，</w:t>
      </w:r>
      <w:r w:rsidRPr="00FC0B20">
        <w:rPr>
          <w:rFonts w:eastAsia="SimSun" w:cs="Tahoma"/>
          <w:color w:val="000000"/>
          <w:szCs w:val="18"/>
        </w:rPr>
        <w:t xml:space="preserve">Microsoft </w:t>
      </w:r>
      <w:r w:rsidRPr="00FC0B20">
        <w:rPr>
          <w:rFonts w:eastAsia="SimSun" w:cs="Tahoma"/>
          <w:color w:val="000000"/>
          <w:szCs w:val="18"/>
        </w:rPr>
        <w:t>保留要求相应</w:t>
      </w:r>
      <w:r w:rsidRPr="00FC0B20">
        <w:rPr>
          <w:rFonts w:eastAsia="SimSun" w:cs="Tahoma"/>
          <w:color w:val="000000"/>
          <w:szCs w:val="18"/>
        </w:rPr>
        <w:t xml:space="preserve"> CAL </w:t>
      </w:r>
      <w:r w:rsidRPr="00FC0B20">
        <w:rPr>
          <w:rFonts w:eastAsia="SimSun" w:cs="Tahoma"/>
          <w:color w:val="000000"/>
          <w:szCs w:val="18"/>
        </w:rPr>
        <w:t>的权利。</w:t>
      </w:r>
    </w:p>
    <w:p w:rsidR="00A04495" w:rsidRPr="00794253" w:rsidRDefault="00A04495" w:rsidP="007B1734">
      <w:pPr>
        <w:rPr>
          <w:rFonts w:eastAsia="SimSun" w:cs="Tahoma"/>
          <w:sz w:val="14"/>
          <w:szCs w:val="14"/>
        </w:rPr>
      </w:pPr>
    </w:p>
    <w:p w:rsidR="00F1020A" w:rsidRPr="00794253" w:rsidRDefault="00F1020A" w:rsidP="007B1734">
      <w:pPr>
        <w:rPr>
          <w:rFonts w:eastAsia="SimSun" w:cs="Tahoma"/>
          <w:sz w:val="14"/>
          <w:szCs w:val="14"/>
        </w:rPr>
      </w:pPr>
    </w:p>
    <w:p w:rsidR="00D70D2C" w:rsidRPr="00FC0B20" w:rsidRDefault="00AF219D" w:rsidP="00D70D2C">
      <w:pPr>
        <w:pStyle w:val="Heading2"/>
        <w:ind w:left="0"/>
        <w:rPr>
          <w:rFonts w:ascii="Tahoma" w:eastAsia="SimSun" w:hAnsi="Tahoma" w:cs="Tahoma"/>
        </w:rPr>
      </w:pPr>
      <w:bookmarkStart w:id="1372" w:name="_70_68_Office"/>
      <w:bookmarkStart w:id="1373" w:name="_75_Office_365"/>
      <w:bookmarkStart w:id="1374" w:name="_Toc360181397"/>
      <w:bookmarkEnd w:id="1372"/>
      <w:bookmarkEnd w:id="1373"/>
      <w:r w:rsidRPr="00FC0B20">
        <w:rPr>
          <w:rFonts w:ascii="Tahoma" w:eastAsia="SimSun" w:hAnsi="Tahoma" w:cs="Tahoma"/>
          <w:caps/>
          <w:color w:val="FF6600"/>
          <w:sz w:val="22"/>
          <w:szCs w:val="22"/>
          <w:vertAlign w:val="superscript"/>
        </w:rPr>
        <w:t>75</w:t>
      </w:r>
      <w:r w:rsidRPr="00FC0B20">
        <w:rPr>
          <w:rFonts w:ascii="Tahoma" w:eastAsia="SimSun" w:hAnsi="Tahoma" w:cs="Tahoma"/>
          <w:color w:val="FF6600"/>
        </w:rPr>
        <w:t xml:space="preserve"> </w:t>
      </w:r>
      <w:r w:rsidRPr="00FC0B20">
        <w:rPr>
          <w:rFonts w:ascii="Tahoma" w:eastAsia="SimSun" w:hAnsi="Tahoma" w:cs="Tahoma"/>
          <w:color w:val="FF6600"/>
          <w:sz w:val="22"/>
          <w:szCs w:val="22"/>
        </w:rPr>
        <w:t xml:space="preserve">Office 365 </w:t>
      </w:r>
      <w:r w:rsidRPr="00FC0B20">
        <w:rPr>
          <w:rFonts w:ascii="Tahoma" w:eastAsia="SimSun" w:hAnsi="Tahoma" w:cs="Tahoma"/>
          <w:color w:val="FF6600"/>
          <w:sz w:val="22"/>
          <w:szCs w:val="22"/>
        </w:rPr>
        <w:t>企业版</w:t>
      </w:r>
      <w:r w:rsidRPr="00FC0B20">
        <w:rPr>
          <w:rFonts w:ascii="Tahoma" w:eastAsia="SimSun" w:hAnsi="Tahoma" w:cs="Tahoma"/>
          <w:color w:val="FF6600"/>
          <w:sz w:val="22"/>
          <w:szCs w:val="22"/>
        </w:rPr>
        <w:t xml:space="preserve"> E1</w:t>
      </w:r>
      <w:bookmarkEnd w:id="1366"/>
      <w:bookmarkEnd w:id="1374"/>
    </w:p>
    <w:bookmarkEnd w:id="1367"/>
    <w:p w:rsidR="00D70D2C" w:rsidRPr="00FC0B20" w:rsidRDefault="00D70D2C" w:rsidP="006F0E0F">
      <w:pPr>
        <w:ind w:left="900"/>
        <w:rPr>
          <w:rFonts w:eastAsia="SimSun" w:cs="Tahoma"/>
        </w:rPr>
      </w:pPr>
    </w:p>
    <w:p w:rsidR="00F754FE" w:rsidRPr="00FC0B20" w:rsidRDefault="00F754FE" w:rsidP="00E62BC4">
      <w:pPr>
        <w:ind w:left="720"/>
        <w:rPr>
          <w:rFonts w:eastAsia="SimSun" w:cs="Tahoma"/>
          <w:lang w:eastAsia="zh-CN"/>
        </w:rPr>
      </w:pPr>
      <w:r w:rsidRPr="00FC0B20">
        <w:rPr>
          <w:rFonts w:eastAsia="SimSun" w:cs="Tahoma"/>
          <w:color w:val="000000"/>
          <w:szCs w:val="18"/>
        </w:rPr>
        <w:t xml:space="preserve">Office 365 </w:t>
      </w:r>
      <w:r w:rsidRPr="00FC0B20">
        <w:rPr>
          <w:rFonts w:eastAsia="SimSun" w:cs="Tahoma"/>
          <w:color w:val="000000"/>
          <w:szCs w:val="18"/>
        </w:rPr>
        <w:t>企业版</w:t>
      </w:r>
      <w:r w:rsidRPr="00FC0B20">
        <w:rPr>
          <w:rFonts w:eastAsia="SimSun" w:cs="Tahoma"/>
          <w:color w:val="000000"/>
          <w:szCs w:val="18"/>
        </w:rPr>
        <w:t xml:space="preserve"> E1 </w:t>
      </w:r>
      <w:r w:rsidRPr="00FC0B20">
        <w:rPr>
          <w:rFonts w:eastAsia="SimSun" w:cs="Tahoma"/>
          <w:color w:val="000000"/>
          <w:szCs w:val="18"/>
        </w:rPr>
        <w:t>以前称为</w:t>
      </w:r>
      <w:r w:rsidRPr="00FC0B20">
        <w:rPr>
          <w:rFonts w:eastAsia="SimSun" w:cs="Tahoma"/>
          <w:color w:val="000000"/>
          <w:szCs w:val="18"/>
        </w:rPr>
        <w:t xml:space="preserve"> Business Productivity Online Standard Suite (BPOS Standard)</w:t>
      </w:r>
      <w:r w:rsidRPr="00FC0B20">
        <w:rPr>
          <w:rFonts w:eastAsia="SimSun" w:cs="Tahoma"/>
          <w:color w:val="000000"/>
          <w:szCs w:val="18"/>
        </w:rPr>
        <w:t>。它允许访问以下在线服务：</w:t>
      </w:r>
      <w:r w:rsidRPr="00FC0B20">
        <w:rPr>
          <w:rFonts w:eastAsia="SimSun" w:cs="Tahoma"/>
          <w:color w:val="000000"/>
          <w:szCs w:val="18"/>
        </w:rPr>
        <w:t xml:space="preserve">Exchange Online </w:t>
      </w:r>
      <w:r w:rsidRPr="00FC0B20">
        <w:rPr>
          <w:rFonts w:eastAsia="SimSun" w:cs="Tahoma"/>
          <w:color w:val="000000"/>
          <w:szCs w:val="18"/>
        </w:rPr>
        <w:t>计划</w:t>
      </w:r>
      <w:r w:rsidRPr="00FC0B20">
        <w:rPr>
          <w:rFonts w:eastAsia="SimSun" w:cs="Tahoma"/>
          <w:color w:val="000000"/>
          <w:szCs w:val="18"/>
        </w:rPr>
        <w:t xml:space="preserve"> 1</w:t>
      </w:r>
      <w:r w:rsidRPr="00FC0B20">
        <w:rPr>
          <w:rFonts w:eastAsia="SimSun" w:cs="Tahoma"/>
          <w:color w:val="000000"/>
          <w:szCs w:val="18"/>
        </w:rPr>
        <w:t>、</w:t>
      </w:r>
      <w:r w:rsidRPr="00FC0B20">
        <w:rPr>
          <w:rFonts w:eastAsia="SimSun" w:cs="Tahoma"/>
          <w:color w:val="000000"/>
          <w:szCs w:val="18"/>
        </w:rPr>
        <w:t xml:space="preserve">SharePoint Online </w:t>
      </w:r>
      <w:r w:rsidRPr="00FC0B20">
        <w:rPr>
          <w:rFonts w:eastAsia="SimSun" w:cs="Tahoma"/>
          <w:color w:val="000000"/>
          <w:szCs w:val="18"/>
        </w:rPr>
        <w:t>计划</w:t>
      </w:r>
      <w:r w:rsidRPr="00FC0B20">
        <w:rPr>
          <w:rFonts w:eastAsia="SimSun" w:cs="Tahoma"/>
          <w:color w:val="000000"/>
          <w:szCs w:val="18"/>
        </w:rPr>
        <w:t xml:space="preserve"> 1</w:t>
      </w:r>
      <w:r w:rsidRPr="00FC0B20">
        <w:rPr>
          <w:rFonts w:eastAsia="SimSun" w:cs="Tahoma"/>
          <w:color w:val="000000"/>
          <w:szCs w:val="18"/>
        </w:rPr>
        <w:t>、</w:t>
      </w:r>
      <w:r w:rsidRPr="00FC0B20">
        <w:rPr>
          <w:rFonts w:eastAsia="SimSun" w:cs="Tahoma"/>
          <w:color w:val="000000"/>
          <w:szCs w:val="18"/>
        </w:rPr>
        <w:t xml:space="preserve">Lync Online </w:t>
      </w:r>
      <w:r w:rsidRPr="00FC0B20">
        <w:rPr>
          <w:rFonts w:eastAsia="SimSun" w:cs="Tahoma"/>
          <w:color w:val="000000"/>
          <w:szCs w:val="18"/>
        </w:rPr>
        <w:t>计划</w:t>
      </w:r>
      <w:r w:rsidRPr="00FC0B20">
        <w:rPr>
          <w:rFonts w:eastAsia="SimSun" w:cs="Tahoma"/>
          <w:color w:val="000000"/>
          <w:szCs w:val="18"/>
        </w:rPr>
        <w:t xml:space="preserve"> 2</w:t>
      </w:r>
      <w:r w:rsidRPr="00FC0B20">
        <w:rPr>
          <w:rFonts w:eastAsia="SimSun" w:cs="Tahoma"/>
          <w:color w:val="000000"/>
          <w:szCs w:val="18"/>
        </w:rPr>
        <w:t>、</w:t>
      </w:r>
      <w:r w:rsidRPr="00FC0B20">
        <w:rPr>
          <w:rFonts w:eastAsia="SimSun" w:cs="Tahoma"/>
          <w:color w:val="000000"/>
          <w:szCs w:val="18"/>
        </w:rPr>
        <w:t xml:space="preserve">Office Web </w:t>
      </w:r>
      <w:r w:rsidRPr="00FC0B20">
        <w:rPr>
          <w:rFonts w:eastAsia="SimSun" w:cs="Tahoma"/>
          <w:color w:val="000000"/>
          <w:szCs w:val="18"/>
        </w:rPr>
        <w:t>应用程序和</w:t>
      </w:r>
      <w:r w:rsidRPr="00FC0B20">
        <w:rPr>
          <w:rFonts w:eastAsia="SimSun" w:cs="Tahoma"/>
          <w:color w:val="000000"/>
          <w:szCs w:val="18"/>
        </w:rPr>
        <w:t xml:space="preserve"> Yammer Enterprise</w:t>
      </w:r>
      <w:r w:rsidRPr="00FC0B20">
        <w:rPr>
          <w:rFonts w:eastAsia="SimSun" w:cs="Tahoma"/>
          <w:color w:val="000000"/>
          <w:szCs w:val="18"/>
        </w:rPr>
        <w:t>。</w:t>
      </w:r>
      <w:r w:rsidRPr="00FC0B20">
        <w:rPr>
          <w:rFonts w:eastAsia="SimSun" w:cs="Tahoma"/>
          <w:color w:val="000000"/>
          <w:szCs w:val="18"/>
          <w:lang w:eastAsia="zh-CN"/>
        </w:rPr>
        <w:t>本列表可能会有更改。如果</w:t>
      </w:r>
      <w:r w:rsidRPr="00FC0B20">
        <w:rPr>
          <w:rFonts w:eastAsia="SimSun" w:cs="Tahoma"/>
          <w:color w:val="000000"/>
          <w:szCs w:val="18"/>
          <w:lang w:eastAsia="zh-CN"/>
        </w:rPr>
        <w:t xml:space="preserve"> Office 365 </w:t>
      </w:r>
      <w:r w:rsidRPr="00FC0B20">
        <w:rPr>
          <w:rFonts w:eastAsia="SimSun" w:cs="Tahoma"/>
          <w:color w:val="000000"/>
          <w:szCs w:val="18"/>
          <w:lang w:eastAsia="zh-CN"/>
        </w:rPr>
        <w:t>企业版</w:t>
      </w:r>
      <w:r w:rsidRPr="00FC0B20">
        <w:rPr>
          <w:rFonts w:eastAsia="SimSun" w:cs="Tahoma"/>
          <w:color w:val="000000"/>
          <w:szCs w:val="18"/>
          <w:lang w:eastAsia="zh-CN"/>
        </w:rPr>
        <w:t xml:space="preserve"> E1 </w:t>
      </w:r>
      <w:r w:rsidRPr="00FC0B20">
        <w:rPr>
          <w:rFonts w:eastAsia="SimSun" w:cs="Tahoma"/>
          <w:color w:val="000000"/>
          <w:szCs w:val="18"/>
          <w:lang w:eastAsia="zh-CN"/>
        </w:rPr>
        <w:t>许可条款与本说明之间存在任何冲突，则应遵守当前的产品使用权利。</w:t>
      </w:r>
    </w:p>
    <w:p w:rsidR="00F754FE" w:rsidRPr="00FC0B20" w:rsidRDefault="00F754FE" w:rsidP="00E62BC4">
      <w:pPr>
        <w:ind w:left="720"/>
        <w:rPr>
          <w:rFonts w:eastAsia="SimSun" w:cs="Tahoma"/>
          <w:lang w:eastAsia="zh-CN"/>
        </w:rPr>
      </w:pPr>
    </w:p>
    <w:p w:rsidR="00A15CF5" w:rsidRDefault="00F754FE" w:rsidP="00A15CF5">
      <w:pPr>
        <w:ind w:left="720"/>
        <w:rPr>
          <w:rFonts w:eastAsia="SimSun" w:cs="Tahoma"/>
          <w:color w:val="000000"/>
          <w:spacing w:val="-2"/>
          <w:szCs w:val="18"/>
          <w:lang w:eastAsia="zh-CN"/>
        </w:rPr>
      </w:pPr>
      <w:r w:rsidRPr="00BF19C4">
        <w:rPr>
          <w:rFonts w:eastAsia="SimSun" w:cs="Tahoma"/>
          <w:color w:val="000000"/>
          <w:spacing w:val="-2"/>
          <w:szCs w:val="18"/>
          <w:lang w:eastAsia="zh-CN"/>
        </w:rPr>
        <w:t xml:space="preserve">Lync Online </w:t>
      </w:r>
      <w:r w:rsidRPr="00BF19C4">
        <w:rPr>
          <w:rFonts w:eastAsia="SimSun" w:cs="Tahoma"/>
          <w:color w:val="000000"/>
          <w:spacing w:val="-2"/>
          <w:szCs w:val="18"/>
          <w:lang w:eastAsia="zh-CN"/>
        </w:rPr>
        <w:t>计划</w:t>
      </w:r>
      <w:r w:rsidRPr="00BF19C4">
        <w:rPr>
          <w:rFonts w:eastAsia="SimSun" w:cs="Tahoma"/>
          <w:color w:val="000000"/>
          <w:spacing w:val="-2"/>
          <w:szCs w:val="18"/>
          <w:lang w:eastAsia="zh-CN"/>
        </w:rPr>
        <w:t xml:space="preserve"> 1 </w:t>
      </w:r>
      <w:r w:rsidRPr="00BF19C4">
        <w:rPr>
          <w:rFonts w:eastAsia="SimSun" w:cs="Tahoma"/>
          <w:color w:val="000000"/>
          <w:spacing w:val="-2"/>
          <w:szCs w:val="18"/>
          <w:lang w:eastAsia="zh-CN"/>
        </w:rPr>
        <w:t>和计划</w:t>
      </w:r>
      <w:r w:rsidRPr="00BF19C4">
        <w:rPr>
          <w:rFonts w:eastAsia="SimSun" w:cs="Tahoma"/>
          <w:color w:val="000000"/>
          <w:spacing w:val="-2"/>
          <w:szCs w:val="18"/>
          <w:lang w:eastAsia="zh-CN"/>
        </w:rPr>
        <w:t xml:space="preserve"> 2 </w:t>
      </w:r>
      <w:r w:rsidRPr="00BF19C4">
        <w:rPr>
          <w:rFonts w:eastAsia="SimSun" w:cs="Tahoma"/>
          <w:color w:val="000000"/>
          <w:spacing w:val="-2"/>
          <w:szCs w:val="18"/>
          <w:lang w:eastAsia="zh-CN"/>
        </w:rPr>
        <w:t>需要单独购买并安装</w:t>
      </w:r>
      <w:r w:rsidRPr="00BF19C4">
        <w:rPr>
          <w:rFonts w:eastAsia="SimSun" w:cs="Tahoma"/>
          <w:color w:val="000000"/>
          <w:spacing w:val="-2"/>
          <w:szCs w:val="18"/>
          <w:lang w:eastAsia="zh-CN"/>
        </w:rPr>
        <w:t xml:space="preserve"> Microsoft Lync 2013</w:t>
      </w:r>
      <w:r w:rsidRPr="00BF19C4">
        <w:rPr>
          <w:rFonts w:eastAsia="SimSun" w:cs="Tahoma"/>
          <w:color w:val="000000"/>
          <w:spacing w:val="-2"/>
          <w:szCs w:val="18"/>
          <w:lang w:eastAsia="zh-CN"/>
        </w:rPr>
        <w:t>（或</w:t>
      </w:r>
      <w:r w:rsidRPr="00BF19C4">
        <w:rPr>
          <w:rFonts w:eastAsia="SimSun" w:cs="Tahoma"/>
          <w:color w:val="000000"/>
          <w:spacing w:val="-2"/>
          <w:szCs w:val="18"/>
          <w:lang w:eastAsia="zh-CN"/>
        </w:rPr>
        <w:t xml:space="preserve"> Lync for Mac 2011</w:t>
      </w:r>
      <w:r w:rsidRPr="00BF19C4">
        <w:rPr>
          <w:rFonts w:eastAsia="SimSun" w:cs="Tahoma"/>
          <w:color w:val="000000"/>
          <w:spacing w:val="-2"/>
          <w:szCs w:val="18"/>
          <w:lang w:eastAsia="zh-CN"/>
        </w:rPr>
        <w:t>），才能访问</w:t>
      </w:r>
      <w:r w:rsidRPr="00BF19C4">
        <w:rPr>
          <w:rFonts w:eastAsia="SimSun" w:cs="Tahoma"/>
          <w:color w:val="000000"/>
          <w:spacing w:val="-2"/>
          <w:szCs w:val="18"/>
          <w:lang w:eastAsia="zh-CN"/>
        </w:rPr>
        <w:t xml:space="preserve"> Lync Online </w:t>
      </w:r>
      <w:r w:rsidRPr="00BF19C4">
        <w:rPr>
          <w:rFonts w:eastAsia="SimSun" w:cs="Tahoma"/>
          <w:color w:val="000000"/>
          <w:spacing w:val="-2"/>
          <w:szCs w:val="18"/>
          <w:lang w:eastAsia="zh-CN"/>
        </w:rPr>
        <w:t>计划</w:t>
      </w:r>
      <w:r w:rsidRPr="00BF19C4">
        <w:rPr>
          <w:rFonts w:eastAsia="SimSun" w:cs="Tahoma"/>
          <w:color w:val="000000"/>
          <w:spacing w:val="-2"/>
          <w:szCs w:val="18"/>
          <w:lang w:eastAsia="zh-CN"/>
        </w:rPr>
        <w:t xml:space="preserve"> 1 </w:t>
      </w:r>
      <w:r w:rsidRPr="00BF19C4">
        <w:rPr>
          <w:rFonts w:eastAsia="SimSun" w:cs="Tahoma"/>
          <w:color w:val="000000"/>
          <w:spacing w:val="-2"/>
          <w:szCs w:val="18"/>
          <w:lang w:eastAsia="zh-CN"/>
        </w:rPr>
        <w:t>和计划</w:t>
      </w:r>
      <w:r w:rsidRPr="00BF19C4">
        <w:rPr>
          <w:rFonts w:eastAsia="SimSun" w:cs="Tahoma"/>
          <w:color w:val="000000"/>
          <w:spacing w:val="-2"/>
          <w:szCs w:val="18"/>
          <w:lang w:eastAsia="zh-CN"/>
        </w:rPr>
        <w:t xml:space="preserve"> 2 </w:t>
      </w:r>
      <w:r w:rsidRPr="00BF19C4">
        <w:rPr>
          <w:rFonts w:eastAsia="SimSun" w:cs="Tahoma"/>
          <w:color w:val="000000"/>
          <w:spacing w:val="-2"/>
          <w:szCs w:val="18"/>
          <w:lang w:eastAsia="zh-CN"/>
        </w:rPr>
        <w:t>的完整功能集。作为限时优惠，拥有</w:t>
      </w:r>
      <w:r w:rsidRPr="00BF19C4">
        <w:rPr>
          <w:rFonts w:eastAsia="SimSun" w:cs="Tahoma"/>
          <w:color w:val="000000"/>
          <w:spacing w:val="-2"/>
          <w:szCs w:val="18"/>
          <w:lang w:eastAsia="zh-CN"/>
        </w:rPr>
        <w:t xml:space="preserve"> Lync Online </w:t>
      </w:r>
      <w:r w:rsidRPr="00BF19C4">
        <w:rPr>
          <w:rFonts w:eastAsia="SimSun" w:cs="Tahoma"/>
          <w:color w:val="000000"/>
          <w:spacing w:val="-2"/>
          <w:szCs w:val="18"/>
          <w:lang w:eastAsia="zh-CN"/>
        </w:rPr>
        <w:t>许可的客户每获得一份</w:t>
      </w:r>
      <w:r w:rsidRPr="00BF19C4">
        <w:rPr>
          <w:rFonts w:eastAsia="SimSun" w:cs="Tahoma"/>
          <w:color w:val="000000"/>
          <w:spacing w:val="-2"/>
          <w:szCs w:val="18"/>
          <w:lang w:eastAsia="zh-CN"/>
        </w:rPr>
        <w:t xml:space="preserve"> Lync Online </w:t>
      </w:r>
      <w:r w:rsidRPr="00BF19C4">
        <w:rPr>
          <w:rFonts w:eastAsia="SimSun" w:cs="Tahoma"/>
          <w:color w:val="000000"/>
          <w:spacing w:val="-2"/>
          <w:szCs w:val="18"/>
          <w:lang w:eastAsia="zh-CN"/>
        </w:rPr>
        <w:t>的试用或付费订购许可，就可免费得到一份</w:t>
      </w:r>
      <w:r w:rsidRPr="00BF19C4">
        <w:rPr>
          <w:rFonts w:eastAsia="SimSun" w:cs="Tahoma"/>
          <w:color w:val="000000"/>
          <w:spacing w:val="-2"/>
          <w:szCs w:val="18"/>
          <w:lang w:eastAsia="zh-CN"/>
        </w:rPr>
        <w:t xml:space="preserve"> Lync for Mac 2011 </w:t>
      </w:r>
      <w:r w:rsidRPr="00BF19C4">
        <w:rPr>
          <w:rFonts w:eastAsia="SimSun" w:cs="Tahoma"/>
          <w:color w:val="000000"/>
          <w:spacing w:val="-2"/>
          <w:szCs w:val="18"/>
          <w:lang w:eastAsia="zh-CN"/>
        </w:rPr>
        <w:t>的许可副本。该软件只能与</w:t>
      </w:r>
      <w:r w:rsidRPr="00BF19C4">
        <w:rPr>
          <w:rFonts w:eastAsia="SimSun" w:cs="Tahoma"/>
          <w:color w:val="000000"/>
          <w:spacing w:val="-2"/>
          <w:szCs w:val="18"/>
          <w:lang w:eastAsia="zh-CN"/>
        </w:rPr>
        <w:t xml:space="preserve"> Lync Online </w:t>
      </w:r>
      <w:r w:rsidRPr="00BF19C4">
        <w:rPr>
          <w:rFonts w:eastAsia="SimSun" w:cs="Tahoma"/>
          <w:color w:val="000000"/>
          <w:spacing w:val="-2"/>
          <w:szCs w:val="18"/>
          <w:lang w:eastAsia="zh-CN"/>
        </w:rPr>
        <w:t>配合使用，而且使用该软件的所有权利将在基础订购许可期满时或向</w:t>
      </w:r>
      <w:r w:rsidRPr="00BF19C4">
        <w:rPr>
          <w:rFonts w:eastAsia="SimSun" w:cs="Tahoma"/>
          <w:color w:val="000000"/>
          <w:spacing w:val="-2"/>
          <w:szCs w:val="18"/>
          <w:lang w:eastAsia="zh-CN"/>
        </w:rPr>
        <w:t xml:space="preserve"> Lync Online </w:t>
      </w:r>
      <w:r w:rsidRPr="00BF19C4">
        <w:rPr>
          <w:rFonts w:eastAsia="SimSun" w:cs="Tahoma"/>
          <w:color w:val="000000"/>
          <w:spacing w:val="-2"/>
          <w:szCs w:val="18"/>
          <w:lang w:eastAsia="zh-CN"/>
        </w:rPr>
        <w:t>的下一个主要新版本迁移时终止，以较早者为准。客户可以使用免费的</w:t>
      </w:r>
      <w:r w:rsidRPr="00BF19C4">
        <w:rPr>
          <w:rFonts w:eastAsia="SimSun" w:cs="Tahoma"/>
          <w:color w:val="000000"/>
          <w:spacing w:val="-2"/>
          <w:szCs w:val="18"/>
          <w:lang w:eastAsia="zh-CN"/>
        </w:rPr>
        <w:t xml:space="preserve"> Lync Basic 2013 </w:t>
      </w:r>
      <w:r w:rsidRPr="00BF19C4">
        <w:rPr>
          <w:rFonts w:eastAsia="SimSun" w:cs="Tahoma"/>
          <w:color w:val="000000"/>
          <w:spacing w:val="-2"/>
          <w:szCs w:val="18"/>
          <w:lang w:eastAsia="zh-CN"/>
        </w:rPr>
        <w:t>客户端，提供给使用</w:t>
      </w:r>
      <w:r w:rsidRPr="00BF19C4">
        <w:rPr>
          <w:rFonts w:eastAsia="SimSun" w:cs="Tahoma"/>
          <w:color w:val="000000"/>
          <w:spacing w:val="-2"/>
          <w:szCs w:val="18"/>
          <w:lang w:eastAsia="zh-CN"/>
        </w:rPr>
        <w:t xml:space="preserve"> Windows </w:t>
      </w:r>
      <w:r w:rsidRPr="00BF19C4">
        <w:rPr>
          <w:rFonts w:eastAsia="SimSun" w:cs="Tahoma"/>
          <w:color w:val="000000"/>
          <w:spacing w:val="-2"/>
          <w:szCs w:val="18"/>
          <w:lang w:eastAsia="zh-CN"/>
        </w:rPr>
        <w:t>的最终用户。</w:t>
      </w:r>
    </w:p>
    <w:p w:rsidR="000348ED" w:rsidRDefault="000348ED" w:rsidP="00A15CF5">
      <w:pPr>
        <w:ind w:left="720"/>
        <w:rPr>
          <w:rFonts w:eastAsia="SimSun" w:cs="Tahoma"/>
          <w:color w:val="000000"/>
          <w:spacing w:val="-2"/>
          <w:szCs w:val="18"/>
          <w:lang w:eastAsia="zh-CN"/>
        </w:rPr>
      </w:pPr>
    </w:p>
    <w:p w:rsidR="000348ED" w:rsidRDefault="000348ED" w:rsidP="00A15CF5">
      <w:pPr>
        <w:ind w:left="720"/>
        <w:rPr>
          <w:rFonts w:eastAsia="SimSun" w:cs="Tahoma"/>
          <w:color w:val="000000"/>
          <w:spacing w:val="-2"/>
          <w:szCs w:val="18"/>
          <w:lang w:eastAsia="zh-CN"/>
        </w:rPr>
      </w:pPr>
    </w:p>
    <w:p w:rsidR="000348ED" w:rsidRDefault="000348ED" w:rsidP="00A15CF5">
      <w:pPr>
        <w:ind w:left="720"/>
        <w:rPr>
          <w:rFonts w:eastAsia="SimSun" w:cs="Tahoma"/>
          <w:color w:val="000000"/>
          <w:spacing w:val="-2"/>
          <w:szCs w:val="18"/>
          <w:lang w:eastAsia="zh-CN"/>
        </w:rPr>
      </w:pPr>
    </w:p>
    <w:p w:rsidR="000348ED" w:rsidRPr="00BF19C4" w:rsidRDefault="000348ED" w:rsidP="00A15CF5">
      <w:pPr>
        <w:ind w:left="720"/>
        <w:rPr>
          <w:rFonts w:eastAsia="SimSun" w:cs="Tahoma"/>
          <w:spacing w:val="-2"/>
          <w:lang w:eastAsia="zh-CN"/>
        </w:rPr>
      </w:pPr>
    </w:p>
    <w:p w:rsidR="00BE7AC3" w:rsidRPr="00FC0B20" w:rsidRDefault="00F66FB0" w:rsidP="00BE7AC3">
      <w:pPr>
        <w:pStyle w:val="Heading2"/>
        <w:ind w:left="0"/>
        <w:rPr>
          <w:rFonts w:ascii="Tahoma" w:eastAsia="SimSun" w:hAnsi="Tahoma" w:cs="Tahoma"/>
          <w:lang w:eastAsia="zh-CN"/>
        </w:rPr>
      </w:pPr>
      <w:bookmarkStart w:id="1375" w:name="_71_Office_365"/>
      <w:bookmarkStart w:id="1376" w:name="_69_Office_365_1"/>
      <w:bookmarkStart w:id="1377" w:name="_76_Office_365"/>
      <w:bookmarkStart w:id="1378" w:name="_Toc360181398"/>
      <w:bookmarkEnd w:id="1375"/>
      <w:bookmarkEnd w:id="1376"/>
      <w:bookmarkEnd w:id="1377"/>
      <w:r w:rsidRPr="00FC0B20">
        <w:rPr>
          <w:rFonts w:ascii="Tahoma" w:eastAsia="SimSun" w:hAnsi="Tahoma" w:cs="Tahoma"/>
          <w:caps/>
          <w:color w:val="F66400"/>
          <w:sz w:val="22"/>
          <w:szCs w:val="20"/>
          <w:vertAlign w:val="superscript"/>
          <w:lang w:eastAsia="zh-CN"/>
        </w:rPr>
        <w:lastRenderedPageBreak/>
        <w:t>76</w:t>
      </w:r>
      <w:r w:rsidRPr="00F86903">
        <w:rPr>
          <w:rFonts w:ascii="Tahoma" w:eastAsia="SimSun" w:hAnsi="Tahoma" w:cs="Tahoma"/>
          <w:caps/>
          <w:color w:val="F66400"/>
          <w:sz w:val="22"/>
          <w:szCs w:val="20"/>
          <w:lang w:eastAsia="zh-CN"/>
        </w:rPr>
        <w:t xml:space="preserve"> </w:t>
      </w:r>
      <w:r w:rsidRPr="00FC0B20">
        <w:rPr>
          <w:rFonts w:ascii="Tahoma" w:eastAsia="SimSun" w:hAnsi="Tahoma" w:cs="Tahoma"/>
          <w:color w:val="FF6600"/>
          <w:sz w:val="22"/>
          <w:szCs w:val="22"/>
          <w:lang w:eastAsia="zh-CN"/>
        </w:rPr>
        <w:t xml:space="preserve">Office 365 </w:t>
      </w:r>
      <w:r w:rsidRPr="00FC0B20">
        <w:rPr>
          <w:rFonts w:ascii="Tahoma" w:eastAsia="SimSun" w:hAnsi="Tahoma" w:cs="Tahoma"/>
          <w:color w:val="FF6600"/>
          <w:sz w:val="22"/>
          <w:szCs w:val="22"/>
          <w:lang w:eastAsia="zh-CN"/>
        </w:rPr>
        <w:t>企业版</w:t>
      </w:r>
      <w:r w:rsidRPr="00FC0B20">
        <w:rPr>
          <w:rFonts w:ascii="Tahoma" w:eastAsia="SimSun" w:hAnsi="Tahoma" w:cs="Tahoma"/>
          <w:color w:val="FF6600"/>
          <w:sz w:val="22"/>
          <w:szCs w:val="22"/>
          <w:lang w:eastAsia="zh-CN"/>
        </w:rPr>
        <w:t xml:space="preserve"> K1 </w:t>
      </w:r>
      <w:r w:rsidRPr="00FC0B20">
        <w:rPr>
          <w:rFonts w:ascii="Tahoma" w:eastAsia="SimSun" w:hAnsi="Tahoma" w:cs="Tahoma"/>
          <w:color w:val="FF6600"/>
          <w:sz w:val="22"/>
          <w:szCs w:val="22"/>
          <w:lang w:eastAsia="zh-CN"/>
        </w:rPr>
        <w:t>和</w:t>
      </w:r>
      <w:r w:rsidRPr="00FC0B20">
        <w:rPr>
          <w:rFonts w:ascii="Tahoma" w:eastAsia="SimSun" w:hAnsi="Tahoma" w:cs="Tahoma"/>
          <w:color w:val="FF6600"/>
          <w:sz w:val="22"/>
          <w:szCs w:val="22"/>
          <w:lang w:eastAsia="zh-CN"/>
        </w:rPr>
        <w:t xml:space="preserve"> K2</w:t>
      </w:r>
      <w:r w:rsidRPr="00FC0B20">
        <w:rPr>
          <w:rFonts w:ascii="Tahoma" w:eastAsia="SimSun" w:hAnsi="Tahoma" w:cs="Tahoma"/>
          <w:color w:val="FF6600"/>
          <w:sz w:val="22"/>
          <w:szCs w:val="22"/>
          <w:lang w:eastAsia="zh-CN"/>
        </w:rPr>
        <w:t>（用户</w:t>
      </w:r>
      <w:r w:rsidRPr="00FC0B20">
        <w:rPr>
          <w:rFonts w:ascii="Tahoma" w:eastAsia="SimSun" w:hAnsi="Tahoma" w:cs="Tahoma"/>
          <w:color w:val="FF6600"/>
          <w:sz w:val="22"/>
          <w:szCs w:val="22"/>
          <w:lang w:eastAsia="zh-CN"/>
        </w:rPr>
        <w:t xml:space="preserve"> SL</w:t>
      </w:r>
      <w:r w:rsidRPr="00FC0B20">
        <w:rPr>
          <w:rFonts w:ascii="Tahoma" w:eastAsia="SimSun" w:hAnsi="Tahoma" w:cs="Tahoma"/>
          <w:color w:val="FF6600"/>
          <w:sz w:val="22"/>
          <w:szCs w:val="22"/>
          <w:lang w:eastAsia="zh-CN"/>
        </w:rPr>
        <w:t>）</w:t>
      </w:r>
      <w:bookmarkEnd w:id="1378"/>
    </w:p>
    <w:p w:rsidR="00BE7AC3" w:rsidRPr="00A90811" w:rsidRDefault="00BE7AC3" w:rsidP="00BE7AC3">
      <w:pPr>
        <w:ind w:left="720"/>
        <w:rPr>
          <w:rFonts w:eastAsia="SimSun" w:cs="Tahoma"/>
          <w:sz w:val="16"/>
          <w:szCs w:val="16"/>
          <w:lang w:eastAsia="zh-CN"/>
        </w:rPr>
      </w:pPr>
    </w:p>
    <w:p w:rsidR="00BE7AC3" w:rsidRPr="00FC0B20" w:rsidRDefault="00BE7AC3" w:rsidP="00BE7AC3">
      <w:pPr>
        <w:ind w:left="720"/>
        <w:rPr>
          <w:rFonts w:eastAsia="SimSun" w:cs="Tahoma"/>
          <w:lang w:eastAsia="zh-CN"/>
        </w:rPr>
      </w:pPr>
      <w:r w:rsidRPr="00FC0B20">
        <w:rPr>
          <w:rFonts w:eastAsia="SimSun" w:cs="Tahoma"/>
          <w:color w:val="000000"/>
          <w:szCs w:val="18"/>
          <w:lang w:eastAsia="zh-CN"/>
        </w:rPr>
        <w:t>不论客户的许可协议中是否有相反的规定，合格用户不包括为</w:t>
      </w:r>
      <w:r w:rsidRPr="00FC0B20">
        <w:rPr>
          <w:rFonts w:eastAsia="SimSun" w:cs="Tahoma"/>
          <w:color w:val="000000"/>
          <w:szCs w:val="18"/>
          <w:lang w:eastAsia="zh-CN"/>
        </w:rPr>
        <w:t xml:space="preserve"> Exchange Online </w:t>
      </w:r>
      <w:r w:rsidRPr="00FC0B20">
        <w:rPr>
          <w:rFonts w:eastAsia="SimSun" w:cs="Tahoma"/>
          <w:color w:val="000000"/>
          <w:szCs w:val="18"/>
          <w:lang w:eastAsia="zh-CN"/>
        </w:rPr>
        <w:t>网亭、</w:t>
      </w:r>
      <w:r w:rsidRPr="00FC0B20">
        <w:rPr>
          <w:rFonts w:eastAsia="SimSun" w:cs="Tahoma"/>
          <w:color w:val="000000"/>
          <w:szCs w:val="18"/>
          <w:lang w:eastAsia="zh-CN"/>
        </w:rPr>
        <w:t xml:space="preserve">SharePoint Online </w:t>
      </w:r>
      <w:r w:rsidRPr="00FC0B20">
        <w:rPr>
          <w:rFonts w:eastAsia="SimSun" w:cs="Tahoma"/>
          <w:color w:val="000000"/>
          <w:szCs w:val="18"/>
          <w:lang w:eastAsia="zh-CN"/>
        </w:rPr>
        <w:t>网亭或</w:t>
      </w:r>
      <w:r w:rsidRPr="00FC0B20">
        <w:rPr>
          <w:rFonts w:eastAsia="SimSun" w:cs="Tahoma"/>
          <w:color w:val="000000"/>
          <w:szCs w:val="18"/>
          <w:lang w:eastAsia="zh-CN"/>
        </w:rPr>
        <w:t xml:space="preserve"> Office 365 </w:t>
      </w:r>
      <w:r w:rsidRPr="00FC0B20">
        <w:rPr>
          <w:rFonts w:eastAsia="SimSun" w:cs="Tahoma"/>
          <w:color w:val="000000"/>
          <w:szCs w:val="18"/>
          <w:lang w:eastAsia="zh-CN"/>
        </w:rPr>
        <w:t>企业版</w:t>
      </w:r>
      <w:r w:rsidRPr="00FC0B20">
        <w:rPr>
          <w:rFonts w:eastAsia="SimSun" w:cs="Tahoma"/>
          <w:color w:val="000000"/>
          <w:szCs w:val="18"/>
          <w:lang w:eastAsia="zh-CN"/>
        </w:rPr>
        <w:t xml:space="preserve"> K1 </w:t>
      </w:r>
      <w:r w:rsidRPr="00FC0B20">
        <w:rPr>
          <w:rFonts w:eastAsia="SimSun" w:cs="Tahoma"/>
          <w:color w:val="000000"/>
          <w:szCs w:val="18"/>
          <w:lang w:eastAsia="zh-CN"/>
        </w:rPr>
        <w:t>或</w:t>
      </w:r>
      <w:r w:rsidRPr="00FC0B20">
        <w:rPr>
          <w:rFonts w:eastAsia="SimSun" w:cs="Tahoma"/>
          <w:color w:val="000000"/>
          <w:szCs w:val="18"/>
          <w:lang w:eastAsia="zh-CN"/>
        </w:rPr>
        <w:t xml:space="preserve"> K2 </w:t>
      </w:r>
      <w:r w:rsidRPr="00FC0B20">
        <w:rPr>
          <w:rFonts w:eastAsia="SimSun" w:cs="Tahoma"/>
          <w:color w:val="000000"/>
          <w:szCs w:val="18"/>
          <w:lang w:eastAsia="zh-CN"/>
        </w:rPr>
        <w:t>获得许可的用户</w:t>
      </w:r>
    </w:p>
    <w:p w:rsidR="00BE7AC3" w:rsidRPr="00A90811" w:rsidRDefault="00BE7AC3" w:rsidP="00BE7AC3">
      <w:pPr>
        <w:ind w:left="720"/>
        <w:rPr>
          <w:rFonts w:eastAsia="SimSun" w:cs="Tahoma"/>
          <w:sz w:val="16"/>
          <w:szCs w:val="16"/>
          <w:lang w:eastAsia="zh-CN"/>
        </w:rPr>
      </w:pPr>
    </w:p>
    <w:p w:rsidR="00BE7AC3" w:rsidRPr="00FC0B20" w:rsidRDefault="00BE7AC3" w:rsidP="00BE7AC3">
      <w:pPr>
        <w:ind w:left="720"/>
        <w:rPr>
          <w:rFonts w:eastAsia="SimSun" w:cs="Tahoma"/>
          <w:lang w:eastAsia="zh-CN"/>
        </w:rPr>
      </w:pPr>
      <w:r w:rsidRPr="00FC0B20">
        <w:rPr>
          <w:rFonts w:eastAsia="SimSun" w:cs="Tahoma"/>
          <w:color w:val="000000"/>
          <w:szCs w:val="18"/>
        </w:rPr>
        <w:t xml:space="preserve">Office 365 </w:t>
      </w:r>
      <w:r w:rsidRPr="00FC0B20">
        <w:rPr>
          <w:rFonts w:eastAsia="SimSun" w:cs="Tahoma"/>
          <w:color w:val="000000"/>
          <w:szCs w:val="18"/>
        </w:rPr>
        <w:t>企业版</w:t>
      </w:r>
      <w:r w:rsidRPr="00FC0B20">
        <w:rPr>
          <w:rFonts w:eastAsia="SimSun" w:cs="Tahoma"/>
          <w:color w:val="000000"/>
          <w:szCs w:val="18"/>
        </w:rPr>
        <w:t xml:space="preserve"> K1 </w:t>
      </w:r>
      <w:r w:rsidRPr="00FC0B20">
        <w:rPr>
          <w:rFonts w:eastAsia="SimSun" w:cs="Tahoma"/>
          <w:color w:val="000000"/>
          <w:szCs w:val="18"/>
        </w:rPr>
        <w:t>以前称为</w:t>
      </w:r>
      <w:r w:rsidRPr="00FC0B20">
        <w:rPr>
          <w:rFonts w:eastAsia="SimSun" w:cs="Tahoma"/>
          <w:color w:val="000000"/>
          <w:szCs w:val="18"/>
        </w:rPr>
        <w:t xml:space="preserve"> Business Productivity Online Deskless Suite (BPOS Deskless)</w:t>
      </w:r>
      <w:r w:rsidRPr="00FC0B20">
        <w:rPr>
          <w:rFonts w:eastAsia="SimSun" w:cs="Tahoma"/>
          <w:color w:val="000000"/>
          <w:szCs w:val="18"/>
        </w:rPr>
        <w:t>。对于购买</w:t>
      </w:r>
      <w:r w:rsidRPr="00FC0B20">
        <w:rPr>
          <w:rFonts w:eastAsia="SimSun" w:cs="Tahoma"/>
          <w:color w:val="000000"/>
          <w:szCs w:val="18"/>
        </w:rPr>
        <w:t xml:space="preserve"> Office 365 </w:t>
      </w:r>
      <w:r w:rsidRPr="00FC0B20">
        <w:rPr>
          <w:rFonts w:eastAsia="SimSun" w:cs="Tahoma"/>
          <w:color w:val="000000"/>
          <w:szCs w:val="18"/>
        </w:rPr>
        <w:t>企业版</w:t>
      </w:r>
      <w:r w:rsidRPr="00FC0B20">
        <w:rPr>
          <w:rFonts w:eastAsia="SimSun" w:cs="Tahoma"/>
          <w:color w:val="000000"/>
          <w:szCs w:val="18"/>
        </w:rPr>
        <w:t xml:space="preserve"> K1 </w:t>
      </w:r>
      <w:r w:rsidRPr="00FC0B20">
        <w:rPr>
          <w:rFonts w:eastAsia="SimSun" w:cs="Tahoma"/>
          <w:color w:val="000000"/>
          <w:szCs w:val="18"/>
        </w:rPr>
        <w:t>的巴西和智利客户，将为其提供</w:t>
      </w:r>
      <w:r w:rsidRPr="00FC0B20">
        <w:rPr>
          <w:rFonts w:eastAsia="SimSun" w:cs="Tahoma"/>
          <w:color w:val="000000"/>
          <w:szCs w:val="18"/>
        </w:rPr>
        <w:t xml:space="preserve"> BPOS Deskless</w:t>
      </w:r>
      <w:r w:rsidRPr="00FC0B20">
        <w:rPr>
          <w:rFonts w:eastAsia="SimSun" w:cs="Tahoma"/>
          <w:color w:val="000000"/>
          <w:szCs w:val="18"/>
        </w:rPr>
        <w:t>。</w:t>
      </w:r>
      <w:r w:rsidRPr="00FC0B20">
        <w:rPr>
          <w:rFonts w:eastAsia="SimSun" w:cs="Tahoma"/>
          <w:color w:val="000000"/>
          <w:szCs w:val="18"/>
          <w:lang w:eastAsia="zh-CN"/>
        </w:rPr>
        <w:t>这些客户可能以后会迁移到</w:t>
      </w:r>
      <w:r w:rsidRPr="00FC0B20">
        <w:rPr>
          <w:rFonts w:eastAsia="SimSun" w:cs="Tahoma"/>
          <w:color w:val="000000"/>
          <w:szCs w:val="18"/>
          <w:lang w:eastAsia="zh-CN"/>
        </w:rPr>
        <w:t xml:space="preserve"> Office 365 </w:t>
      </w:r>
      <w:r w:rsidRPr="00FC0B20">
        <w:rPr>
          <w:rFonts w:eastAsia="SimSun" w:cs="Tahoma"/>
          <w:color w:val="000000"/>
          <w:szCs w:val="18"/>
          <w:lang w:eastAsia="zh-CN"/>
        </w:rPr>
        <w:t>企业版</w:t>
      </w:r>
      <w:r w:rsidRPr="00FC0B20">
        <w:rPr>
          <w:rFonts w:eastAsia="SimSun" w:cs="Tahoma"/>
          <w:color w:val="000000"/>
          <w:szCs w:val="18"/>
          <w:lang w:eastAsia="zh-CN"/>
        </w:rPr>
        <w:t xml:space="preserve"> K1</w:t>
      </w:r>
      <w:r w:rsidRPr="00FC0B20">
        <w:rPr>
          <w:rFonts w:eastAsia="SimSun" w:cs="Tahoma"/>
          <w:color w:val="000000"/>
          <w:szCs w:val="18"/>
          <w:lang w:eastAsia="zh-CN"/>
        </w:rPr>
        <w:t>。</w:t>
      </w:r>
    </w:p>
    <w:p w:rsidR="00D57009" w:rsidRPr="00A90811" w:rsidRDefault="00D57009">
      <w:pPr>
        <w:rPr>
          <w:rFonts w:eastAsia="SimSun" w:cs="Tahoma"/>
          <w:sz w:val="16"/>
          <w:szCs w:val="16"/>
          <w:lang w:eastAsia="zh-CN"/>
        </w:rPr>
      </w:pPr>
    </w:p>
    <w:p w:rsidR="00BE7AC3" w:rsidRPr="00FC0B20" w:rsidRDefault="00BE7AC3" w:rsidP="00BE7AC3">
      <w:pPr>
        <w:spacing w:after="60"/>
        <w:ind w:left="720"/>
        <w:rPr>
          <w:rFonts w:eastAsia="SimSun" w:cs="Tahoma"/>
          <w:lang w:eastAsia="zh-CN"/>
        </w:rPr>
      </w:pPr>
      <w:r w:rsidRPr="00FC0B20">
        <w:rPr>
          <w:rFonts w:eastAsia="SimSun" w:cs="Tahoma"/>
          <w:b/>
          <w:color w:val="000000"/>
          <w:szCs w:val="18"/>
          <w:lang w:eastAsia="zh-CN"/>
        </w:rPr>
        <w:t>政府社区云（仅美国）</w:t>
      </w:r>
    </w:p>
    <w:p w:rsidR="00BE7AC3" w:rsidRPr="00FC0B20" w:rsidRDefault="00BE7AC3" w:rsidP="00BE7AC3">
      <w:pPr>
        <w:ind w:left="720"/>
        <w:rPr>
          <w:rFonts w:eastAsia="SimSun" w:cs="Tahoma"/>
          <w:lang w:eastAsia="zh-CN"/>
        </w:rPr>
      </w:pPr>
      <w:r w:rsidRPr="00FC0B20">
        <w:rPr>
          <w:rFonts w:eastAsia="SimSun" w:cs="Tahoma"/>
          <w:color w:val="000000"/>
          <w:szCs w:val="18"/>
          <w:lang w:eastAsia="zh-CN"/>
        </w:rPr>
        <w:t xml:space="preserve">Office 365 </w:t>
      </w:r>
      <w:r w:rsidRPr="00FC0B20">
        <w:rPr>
          <w:rFonts w:eastAsia="SimSun" w:cs="Tahoma"/>
          <w:color w:val="000000"/>
          <w:szCs w:val="18"/>
          <w:lang w:eastAsia="zh-CN"/>
        </w:rPr>
        <w:t>系列产品中的某些在线服务（包括</w:t>
      </w:r>
      <w:r w:rsidRPr="00FC0B20">
        <w:rPr>
          <w:rFonts w:eastAsia="SimSun" w:cs="Tahoma"/>
          <w:color w:val="000000"/>
          <w:szCs w:val="18"/>
          <w:lang w:eastAsia="zh-CN"/>
        </w:rPr>
        <w:t xml:space="preserve"> Office 365 </w:t>
      </w:r>
      <w:r w:rsidRPr="00FC0B20">
        <w:rPr>
          <w:rFonts w:eastAsia="SimSun" w:cs="Tahoma"/>
          <w:color w:val="000000"/>
          <w:szCs w:val="18"/>
          <w:lang w:eastAsia="zh-CN"/>
        </w:rPr>
        <w:t>企业版</w:t>
      </w:r>
      <w:r w:rsidRPr="00FC0B20">
        <w:rPr>
          <w:rFonts w:eastAsia="SimSun" w:cs="Tahoma"/>
          <w:color w:val="000000"/>
          <w:szCs w:val="18"/>
          <w:lang w:eastAsia="zh-CN"/>
        </w:rPr>
        <w:t xml:space="preserve"> K1 </w:t>
      </w:r>
      <w:r w:rsidRPr="00FC0B20">
        <w:rPr>
          <w:rFonts w:eastAsia="SimSun" w:cs="Tahoma"/>
          <w:color w:val="000000"/>
          <w:szCs w:val="18"/>
          <w:lang w:eastAsia="zh-CN"/>
        </w:rPr>
        <w:t>和</w:t>
      </w:r>
      <w:r w:rsidRPr="00FC0B20">
        <w:rPr>
          <w:rFonts w:eastAsia="SimSun" w:cs="Tahoma"/>
          <w:color w:val="000000"/>
          <w:szCs w:val="18"/>
          <w:lang w:eastAsia="zh-CN"/>
        </w:rPr>
        <w:t xml:space="preserve"> K2</w:t>
      </w:r>
      <w:r w:rsidRPr="00FC0B20">
        <w:rPr>
          <w:rFonts w:eastAsia="SimSun" w:cs="Tahoma"/>
          <w:color w:val="000000"/>
          <w:szCs w:val="18"/>
          <w:lang w:eastAsia="zh-CN"/>
        </w:rPr>
        <w:t>）作为政府社区云服务和非政府社区云服务提供。可通过其中任意一种形式为客户提供这些服务，但不能混合使用两种形式。指定为政府社区云的在线服务不得与特定非政府社区云服务在同一域中部署。这一限制延伸到作为</w:t>
      </w:r>
      <w:r w:rsidRPr="00FC0B20">
        <w:rPr>
          <w:rFonts w:eastAsia="SimSun" w:cs="Tahoma"/>
          <w:color w:val="000000"/>
          <w:szCs w:val="18"/>
          <w:lang w:eastAsia="zh-CN"/>
        </w:rPr>
        <w:t xml:space="preserve"> Office 365 </w:t>
      </w:r>
      <w:r w:rsidRPr="00FC0B20">
        <w:rPr>
          <w:rFonts w:eastAsia="SimSun" w:cs="Tahoma"/>
          <w:color w:val="000000"/>
          <w:szCs w:val="18"/>
          <w:lang w:eastAsia="zh-CN"/>
        </w:rPr>
        <w:t>系列产品的一部分的任何在线服务，包括</w:t>
      </w:r>
      <w:r w:rsidRPr="00FC0B20">
        <w:rPr>
          <w:rFonts w:eastAsia="SimSun" w:cs="Tahoma"/>
          <w:color w:val="000000"/>
          <w:szCs w:val="18"/>
          <w:lang w:eastAsia="zh-CN"/>
        </w:rPr>
        <w:t xml:space="preserve"> Exchange Online</w:t>
      </w:r>
      <w:r w:rsidRPr="00FC0B20">
        <w:rPr>
          <w:rFonts w:eastAsia="SimSun" w:cs="Tahoma"/>
          <w:color w:val="000000"/>
          <w:szCs w:val="18"/>
          <w:lang w:eastAsia="zh-CN"/>
        </w:rPr>
        <w:t>、</w:t>
      </w:r>
      <w:r w:rsidRPr="00FC0B20">
        <w:rPr>
          <w:rFonts w:eastAsia="SimSun" w:cs="Tahoma"/>
          <w:color w:val="000000"/>
          <w:szCs w:val="18"/>
          <w:lang w:eastAsia="zh-CN"/>
        </w:rPr>
        <w:t xml:space="preserve">SharePoint Online </w:t>
      </w:r>
      <w:r w:rsidRPr="00FC0B20">
        <w:rPr>
          <w:rFonts w:eastAsia="SimSun" w:cs="Tahoma"/>
          <w:color w:val="000000"/>
          <w:szCs w:val="18"/>
          <w:lang w:eastAsia="zh-CN"/>
        </w:rPr>
        <w:t>和</w:t>
      </w:r>
      <w:r w:rsidRPr="00FC0B20">
        <w:rPr>
          <w:rFonts w:eastAsia="SimSun" w:cs="Tahoma"/>
          <w:color w:val="000000"/>
          <w:szCs w:val="18"/>
          <w:lang w:eastAsia="zh-CN"/>
        </w:rPr>
        <w:t xml:space="preserve"> Lync Online</w:t>
      </w:r>
      <w:r w:rsidRPr="00FC0B20">
        <w:rPr>
          <w:rFonts w:eastAsia="SimSun" w:cs="Tahoma"/>
          <w:color w:val="000000"/>
          <w:szCs w:val="18"/>
          <w:lang w:eastAsia="zh-CN"/>
        </w:rPr>
        <w:t>。</w:t>
      </w:r>
    </w:p>
    <w:p w:rsidR="00BE7AC3" w:rsidRPr="00A90811" w:rsidRDefault="00BE7AC3" w:rsidP="00BE7AC3">
      <w:pPr>
        <w:ind w:left="720"/>
        <w:rPr>
          <w:rFonts w:eastAsia="SimSun" w:cs="Tahoma"/>
          <w:sz w:val="16"/>
          <w:szCs w:val="16"/>
          <w:lang w:eastAsia="zh-CN"/>
        </w:rPr>
      </w:pPr>
    </w:p>
    <w:p w:rsidR="00BE7AC3" w:rsidRPr="00FC0B20" w:rsidRDefault="00BE7AC3" w:rsidP="00BE7AC3">
      <w:pPr>
        <w:ind w:left="720"/>
        <w:rPr>
          <w:rFonts w:eastAsia="SimSun" w:cs="Tahoma"/>
          <w:lang w:eastAsia="zh-CN"/>
        </w:rPr>
      </w:pPr>
      <w:r w:rsidRPr="00FC0B20">
        <w:rPr>
          <w:rFonts w:eastAsia="SimSun" w:cs="Tahoma"/>
          <w:color w:val="000000"/>
          <w:szCs w:val="18"/>
          <w:lang w:eastAsia="zh-CN"/>
        </w:rPr>
        <w:t>一旦在政府社区云中提供某一种在线服务，则将在订购期限内保持不变。作为美国联邦、州、当地或部落政府实体的客户必须是美国政府企业许可登记表或企业订购许可登记表的一方，才有资格购买指定为政府社区云的在线服务。政府社区云服务的使用权利等同于其标准多租户对等服务的使用权利。</w:t>
      </w:r>
    </w:p>
    <w:p w:rsidR="00BE7AC3" w:rsidRPr="00A90811" w:rsidRDefault="00BE7AC3" w:rsidP="00BA1490">
      <w:pPr>
        <w:ind w:left="720"/>
        <w:rPr>
          <w:rFonts w:eastAsia="SimSun" w:cs="Tahoma"/>
          <w:sz w:val="16"/>
          <w:szCs w:val="16"/>
          <w:lang w:eastAsia="zh-CN"/>
        </w:rPr>
      </w:pPr>
    </w:p>
    <w:p w:rsidR="00F1020A" w:rsidRPr="00A90811" w:rsidRDefault="00F1020A" w:rsidP="00BA1490">
      <w:pPr>
        <w:ind w:left="720"/>
        <w:rPr>
          <w:rFonts w:eastAsia="SimSun" w:cs="Tahoma"/>
          <w:sz w:val="16"/>
          <w:szCs w:val="16"/>
          <w:lang w:eastAsia="zh-CN"/>
        </w:rPr>
      </w:pPr>
    </w:p>
    <w:p w:rsidR="00A83600" w:rsidRPr="00FC0B20" w:rsidRDefault="00F66FB0" w:rsidP="00A83600">
      <w:pPr>
        <w:pStyle w:val="Heading2"/>
        <w:ind w:left="0"/>
        <w:rPr>
          <w:rFonts w:ascii="Tahoma" w:eastAsia="SimSun" w:hAnsi="Tahoma" w:cs="Tahoma"/>
        </w:rPr>
      </w:pPr>
      <w:bookmarkStart w:id="1379" w:name="_70_Office_365"/>
      <w:bookmarkStart w:id="1380" w:name="_77_Office_365"/>
      <w:bookmarkStart w:id="1381" w:name="_Toc336338330"/>
      <w:bookmarkStart w:id="1382" w:name="_Toc360181399"/>
      <w:bookmarkStart w:id="1383" w:name="Srv_73Office365PlanG2toG4"/>
      <w:bookmarkEnd w:id="1379"/>
      <w:bookmarkEnd w:id="1380"/>
      <w:r w:rsidRPr="00FC0B20">
        <w:rPr>
          <w:rFonts w:ascii="Tahoma" w:eastAsia="SimSun" w:hAnsi="Tahoma" w:cs="Tahoma"/>
          <w:caps/>
          <w:color w:val="FF6600"/>
          <w:sz w:val="22"/>
          <w:szCs w:val="22"/>
          <w:vertAlign w:val="superscript"/>
        </w:rPr>
        <w:t>77</w:t>
      </w:r>
      <w:r w:rsidRPr="00FC0B20">
        <w:rPr>
          <w:rFonts w:ascii="Tahoma" w:eastAsia="SimSun" w:hAnsi="Tahoma" w:cs="Tahoma"/>
          <w:color w:val="FF6600"/>
        </w:rPr>
        <w:t xml:space="preserve"> </w:t>
      </w:r>
      <w:r w:rsidRPr="00FC0B20">
        <w:rPr>
          <w:rFonts w:ascii="Tahoma" w:eastAsia="SimSun" w:hAnsi="Tahoma" w:cs="Tahoma"/>
          <w:color w:val="FF6600"/>
          <w:sz w:val="22"/>
          <w:szCs w:val="22"/>
        </w:rPr>
        <w:t xml:space="preserve">Office 365 </w:t>
      </w:r>
      <w:r w:rsidRPr="00FC0B20">
        <w:rPr>
          <w:rFonts w:ascii="Tahoma" w:eastAsia="SimSun" w:hAnsi="Tahoma" w:cs="Tahoma"/>
          <w:color w:val="FF6600"/>
          <w:sz w:val="22"/>
          <w:szCs w:val="22"/>
        </w:rPr>
        <w:t>政府版</w:t>
      </w:r>
      <w:r w:rsidRPr="00FC0B20">
        <w:rPr>
          <w:rFonts w:ascii="Tahoma" w:eastAsia="SimSun" w:hAnsi="Tahoma" w:cs="Tahoma"/>
          <w:color w:val="FF6600"/>
          <w:sz w:val="22"/>
          <w:szCs w:val="22"/>
        </w:rPr>
        <w:t xml:space="preserve"> G1-G4</w:t>
      </w:r>
      <w:bookmarkEnd w:id="1381"/>
      <w:bookmarkEnd w:id="1382"/>
    </w:p>
    <w:p w:rsidR="00A83600" w:rsidRPr="00A90811" w:rsidRDefault="00A83600" w:rsidP="00A83600">
      <w:pPr>
        <w:rPr>
          <w:rFonts w:eastAsia="SimSun" w:cs="Tahoma"/>
          <w:sz w:val="16"/>
          <w:szCs w:val="16"/>
        </w:rPr>
      </w:pPr>
    </w:p>
    <w:bookmarkEnd w:id="1383"/>
    <w:p w:rsidR="00A83600" w:rsidRPr="00FC0B20" w:rsidRDefault="00A83600" w:rsidP="00E62BC4">
      <w:pPr>
        <w:ind w:left="720"/>
        <w:rPr>
          <w:rFonts w:eastAsia="SimSun" w:cs="Tahoma"/>
        </w:rPr>
      </w:pPr>
      <w:r w:rsidRPr="00FC0B20">
        <w:rPr>
          <w:rFonts w:eastAsia="SimSun" w:cs="Tahoma"/>
          <w:color w:val="000000"/>
        </w:rPr>
        <w:t xml:space="preserve">Office 365 </w:t>
      </w:r>
      <w:r w:rsidRPr="00FC0B20">
        <w:rPr>
          <w:rFonts w:eastAsia="SimSun" w:cs="Tahoma"/>
          <w:color w:val="000000"/>
        </w:rPr>
        <w:t>政府版</w:t>
      </w:r>
      <w:r w:rsidRPr="00FC0B20">
        <w:rPr>
          <w:rFonts w:eastAsia="SimSun" w:cs="Tahoma"/>
          <w:color w:val="000000"/>
        </w:rPr>
        <w:t xml:space="preserve"> G1-G4 </w:t>
      </w:r>
      <w:r w:rsidRPr="00FC0B20">
        <w:rPr>
          <w:rFonts w:eastAsia="SimSun" w:cs="Tahoma"/>
          <w:color w:val="000000"/>
        </w:rPr>
        <w:t>允许访问以下在线服务：</w:t>
      </w:r>
    </w:p>
    <w:p w:rsidR="00A83600" w:rsidRPr="00A90811" w:rsidRDefault="00A83600" w:rsidP="00A83600">
      <w:pPr>
        <w:rPr>
          <w:rFonts w:eastAsia="SimSun" w:cs="Tahoma"/>
          <w:sz w:val="16"/>
          <w:szCs w:val="16"/>
        </w:rPr>
      </w:pPr>
    </w:p>
    <w:tbl>
      <w:tblPr>
        <w:tblW w:w="0" w:type="auto"/>
        <w:tblInd w:w="8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19"/>
        <w:gridCol w:w="1929"/>
        <w:gridCol w:w="2303"/>
        <w:gridCol w:w="2221"/>
      </w:tblGrid>
      <w:tr w:rsidR="00A83600" w:rsidRPr="00FC0B20" w:rsidTr="00BF19C4">
        <w:tc>
          <w:tcPr>
            <w:tcW w:w="2047" w:type="dxa"/>
            <w:shd w:val="clear" w:color="auto" w:fill="FABF8F"/>
          </w:tcPr>
          <w:p w:rsidR="00A83600" w:rsidRPr="00FC0B20" w:rsidRDefault="00A83600" w:rsidP="0050116B">
            <w:pPr>
              <w:keepNext/>
              <w:keepLines/>
              <w:jc w:val="center"/>
              <w:rPr>
                <w:rFonts w:eastAsia="SimSun" w:cs="Tahoma"/>
                <w:b/>
                <w:color w:val="000000"/>
                <w:sz w:val="20"/>
              </w:rPr>
            </w:pPr>
            <w:r w:rsidRPr="00FC0B20">
              <w:rPr>
                <w:rFonts w:eastAsia="SimSun" w:cs="Tahoma"/>
                <w:b/>
                <w:color w:val="000000"/>
                <w:sz w:val="20"/>
              </w:rPr>
              <w:t xml:space="preserve">Office 365 </w:t>
            </w:r>
            <w:r w:rsidR="00BF19C4">
              <w:rPr>
                <w:rFonts w:eastAsia="SimSun" w:cs="Tahoma"/>
                <w:b/>
                <w:color w:val="000000"/>
                <w:sz w:val="20"/>
              </w:rPr>
              <w:br/>
            </w:r>
            <w:r w:rsidRPr="00FC0B20">
              <w:rPr>
                <w:rFonts w:eastAsia="SimSun" w:cs="Tahoma"/>
                <w:b/>
                <w:color w:val="000000"/>
                <w:sz w:val="20"/>
              </w:rPr>
              <w:t>政府版</w:t>
            </w:r>
            <w:r w:rsidRPr="00FC0B20">
              <w:rPr>
                <w:rFonts w:eastAsia="SimSun" w:cs="Tahoma"/>
                <w:b/>
                <w:color w:val="000000"/>
                <w:sz w:val="20"/>
              </w:rPr>
              <w:t xml:space="preserve"> G1</w:t>
            </w:r>
          </w:p>
        </w:tc>
        <w:tc>
          <w:tcPr>
            <w:tcW w:w="1953" w:type="dxa"/>
            <w:shd w:val="clear" w:color="auto" w:fill="FABF8F"/>
          </w:tcPr>
          <w:p w:rsidR="00A83600" w:rsidRPr="00FC0B20" w:rsidRDefault="00A83600" w:rsidP="0050116B">
            <w:pPr>
              <w:keepNext/>
              <w:keepLines/>
              <w:jc w:val="center"/>
              <w:rPr>
                <w:rFonts w:eastAsia="SimSun" w:cs="Tahoma"/>
                <w:b/>
                <w:color w:val="000000"/>
                <w:sz w:val="20"/>
              </w:rPr>
            </w:pPr>
            <w:r w:rsidRPr="00FC0B20">
              <w:rPr>
                <w:rFonts w:eastAsia="SimSun" w:cs="Tahoma"/>
                <w:b/>
                <w:color w:val="000000"/>
                <w:sz w:val="20"/>
              </w:rPr>
              <w:t xml:space="preserve">Office 365 </w:t>
            </w:r>
            <w:r w:rsidR="00BF19C4">
              <w:rPr>
                <w:rFonts w:eastAsia="SimSun" w:cs="Tahoma"/>
                <w:b/>
                <w:color w:val="000000"/>
                <w:sz w:val="20"/>
              </w:rPr>
              <w:br/>
            </w:r>
            <w:r w:rsidRPr="00FC0B20">
              <w:rPr>
                <w:rFonts w:eastAsia="SimSun" w:cs="Tahoma"/>
                <w:b/>
                <w:color w:val="000000"/>
                <w:sz w:val="20"/>
              </w:rPr>
              <w:t>政府版</w:t>
            </w:r>
            <w:r w:rsidRPr="00FC0B20">
              <w:rPr>
                <w:rFonts w:eastAsia="SimSun" w:cs="Tahoma"/>
                <w:b/>
                <w:color w:val="000000"/>
                <w:sz w:val="20"/>
              </w:rPr>
              <w:t xml:space="preserve"> G2</w:t>
            </w:r>
          </w:p>
        </w:tc>
        <w:tc>
          <w:tcPr>
            <w:tcW w:w="2340" w:type="dxa"/>
            <w:shd w:val="clear" w:color="auto" w:fill="FABF8F"/>
          </w:tcPr>
          <w:p w:rsidR="00A83600" w:rsidRPr="00FC0B20" w:rsidRDefault="00A83600" w:rsidP="0050116B">
            <w:pPr>
              <w:keepNext/>
              <w:keepLines/>
              <w:jc w:val="center"/>
              <w:rPr>
                <w:rFonts w:eastAsia="SimSun" w:cs="Tahoma"/>
                <w:b/>
                <w:color w:val="000000"/>
                <w:sz w:val="20"/>
              </w:rPr>
            </w:pPr>
            <w:r w:rsidRPr="00FC0B20">
              <w:rPr>
                <w:rFonts w:eastAsia="SimSun" w:cs="Tahoma"/>
                <w:b/>
                <w:color w:val="000000"/>
                <w:sz w:val="20"/>
              </w:rPr>
              <w:t xml:space="preserve">Office 365 </w:t>
            </w:r>
            <w:r w:rsidR="00BF19C4">
              <w:rPr>
                <w:rFonts w:eastAsia="SimSun" w:cs="Tahoma"/>
                <w:b/>
                <w:color w:val="000000"/>
                <w:sz w:val="20"/>
              </w:rPr>
              <w:br/>
            </w:r>
            <w:r w:rsidRPr="00FC0B20">
              <w:rPr>
                <w:rFonts w:eastAsia="SimSun" w:cs="Tahoma"/>
                <w:b/>
                <w:color w:val="000000"/>
                <w:sz w:val="20"/>
              </w:rPr>
              <w:t>政府版</w:t>
            </w:r>
            <w:r w:rsidRPr="00FC0B20">
              <w:rPr>
                <w:rFonts w:eastAsia="SimSun" w:cs="Tahoma"/>
                <w:b/>
                <w:color w:val="000000"/>
                <w:sz w:val="20"/>
              </w:rPr>
              <w:t xml:space="preserve"> G3</w:t>
            </w:r>
          </w:p>
        </w:tc>
        <w:tc>
          <w:tcPr>
            <w:tcW w:w="2250" w:type="dxa"/>
            <w:shd w:val="clear" w:color="auto" w:fill="FABF8F"/>
          </w:tcPr>
          <w:p w:rsidR="00A83600" w:rsidRPr="00FC0B20" w:rsidRDefault="00A83600" w:rsidP="0050116B">
            <w:pPr>
              <w:keepNext/>
              <w:keepLines/>
              <w:jc w:val="center"/>
              <w:rPr>
                <w:rFonts w:eastAsia="SimSun" w:cs="Tahoma"/>
                <w:b/>
                <w:color w:val="000000"/>
                <w:sz w:val="20"/>
              </w:rPr>
            </w:pPr>
            <w:r w:rsidRPr="00FC0B20">
              <w:rPr>
                <w:rFonts w:eastAsia="SimSun" w:cs="Tahoma"/>
                <w:b/>
                <w:color w:val="000000"/>
                <w:sz w:val="20"/>
              </w:rPr>
              <w:t xml:space="preserve">Office 365 </w:t>
            </w:r>
            <w:r w:rsidR="00BF19C4">
              <w:rPr>
                <w:rFonts w:eastAsia="SimSun" w:cs="Tahoma"/>
                <w:b/>
                <w:color w:val="000000"/>
                <w:sz w:val="20"/>
              </w:rPr>
              <w:br/>
            </w:r>
            <w:r w:rsidRPr="00FC0B20">
              <w:rPr>
                <w:rFonts w:eastAsia="SimSun" w:cs="Tahoma"/>
                <w:b/>
                <w:color w:val="000000"/>
                <w:sz w:val="20"/>
              </w:rPr>
              <w:t>政府版</w:t>
            </w:r>
            <w:r w:rsidRPr="00FC0B20">
              <w:rPr>
                <w:rFonts w:eastAsia="SimSun" w:cs="Tahoma"/>
                <w:b/>
                <w:color w:val="000000"/>
                <w:sz w:val="20"/>
              </w:rPr>
              <w:t xml:space="preserve"> G4</w:t>
            </w:r>
          </w:p>
        </w:tc>
      </w:tr>
      <w:tr w:rsidR="00A83600" w:rsidRPr="00FC0B20" w:rsidTr="00BF19C4">
        <w:tc>
          <w:tcPr>
            <w:tcW w:w="2047" w:type="dxa"/>
          </w:tcPr>
          <w:p w:rsidR="00A83600" w:rsidRPr="00FC0B20" w:rsidRDefault="00A83600" w:rsidP="00C066F9">
            <w:pPr>
              <w:keepNext/>
              <w:keepLines/>
              <w:ind w:left="180" w:right="186"/>
              <w:rPr>
                <w:rFonts w:eastAsia="SimSun" w:cs="Tahoma"/>
                <w:color w:val="000000"/>
              </w:rPr>
            </w:pPr>
            <w:r w:rsidRPr="00FC0B20">
              <w:rPr>
                <w:rFonts w:eastAsia="SimSun" w:cs="Tahoma"/>
                <w:color w:val="000000"/>
              </w:rPr>
              <w:t xml:space="preserve">Exchange Online </w:t>
            </w:r>
            <w:r w:rsidRPr="00FC0B20">
              <w:rPr>
                <w:rFonts w:eastAsia="SimSun" w:cs="Tahoma"/>
                <w:color w:val="000000"/>
              </w:rPr>
              <w:t>计划</w:t>
            </w:r>
            <w:r w:rsidRPr="00FC0B20">
              <w:rPr>
                <w:rFonts w:eastAsia="SimSun" w:cs="Tahoma"/>
                <w:color w:val="000000"/>
              </w:rPr>
              <w:t xml:space="preserve"> 1</w:t>
            </w:r>
          </w:p>
        </w:tc>
        <w:tc>
          <w:tcPr>
            <w:tcW w:w="1953" w:type="dxa"/>
            <w:shd w:val="clear" w:color="auto" w:fill="auto"/>
          </w:tcPr>
          <w:p w:rsidR="00A83600" w:rsidRPr="00FC0B20" w:rsidRDefault="00A83600" w:rsidP="00C066F9">
            <w:pPr>
              <w:keepNext/>
              <w:keepLines/>
              <w:ind w:left="180" w:right="186"/>
              <w:rPr>
                <w:rFonts w:eastAsia="SimSun" w:cs="Tahoma"/>
                <w:color w:val="000000"/>
              </w:rPr>
            </w:pPr>
            <w:r w:rsidRPr="00FC0B20">
              <w:rPr>
                <w:rFonts w:eastAsia="SimSun" w:cs="Tahoma"/>
                <w:color w:val="000000"/>
              </w:rPr>
              <w:t xml:space="preserve">Exchange Online </w:t>
            </w:r>
            <w:r w:rsidRPr="00FC0B20">
              <w:rPr>
                <w:rFonts w:eastAsia="SimSun" w:cs="Tahoma"/>
                <w:color w:val="000000"/>
              </w:rPr>
              <w:t>计划</w:t>
            </w:r>
            <w:r w:rsidRPr="00FC0B20">
              <w:rPr>
                <w:rFonts w:eastAsia="SimSun" w:cs="Tahoma"/>
                <w:color w:val="000000"/>
              </w:rPr>
              <w:t xml:space="preserve"> 1</w:t>
            </w:r>
          </w:p>
        </w:tc>
        <w:tc>
          <w:tcPr>
            <w:tcW w:w="2340" w:type="dxa"/>
            <w:shd w:val="clear" w:color="auto" w:fill="auto"/>
          </w:tcPr>
          <w:p w:rsidR="00A83600" w:rsidRPr="00FC0B20" w:rsidRDefault="00A83600" w:rsidP="00C066F9">
            <w:pPr>
              <w:keepNext/>
              <w:keepLines/>
              <w:ind w:left="138" w:right="138"/>
              <w:rPr>
                <w:rFonts w:eastAsia="SimSun" w:cs="Tahoma"/>
                <w:color w:val="000000"/>
              </w:rPr>
            </w:pPr>
            <w:r w:rsidRPr="00FC0B20">
              <w:rPr>
                <w:rFonts w:eastAsia="SimSun" w:cs="Tahoma"/>
                <w:color w:val="000000"/>
              </w:rPr>
              <w:t xml:space="preserve">Exchange Online </w:t>
            </w:r>
            <w:r w:rsidR="00BF19C4">
              <w:rPr>
                <w:rFonts w:eastAsia="SimSun" w:cs="Tahoma"/>
                <w:color w:val="000000"/>
              </w:rPr>
              <w:br/>
            </w:r>
            <w:r w:rsidRPr="00FC0B20">
              <w:rPr>
                <w:rFonts w:eastAsia="SimSun" w:cs="Tahoma"/>
                <w:color w:val="000000"/>
              </w:rPr>
              <w:t>计划</w:t>
            </w:r>
            <w:r w:rsidRPr="00FC0B20">
              <w:rPr>
                <w:rFonts w:eastAsia="SimSun" w:cs="Tahoma"/>
                <w:color w:val="000000"/>
              </w:rPr>
              <w:t xml:space="preserve"> 2 </w:t>
            </w:r>
          </w:p>
        </w:tc>
        <w:tc>
          <w:tcPr>
            <w:tcW w:w="2250" w:type="dxa"/>
            <w:shd w:val="clear" w:color="auto" w:fill="auto"/>
          </w:tcPr>
          <w:p w:rsidR="00A83600" w:rsidRPr="00FC0B20" w:rsidRDefault="00A83600" w:rsidP="00C066F9">
            <w:pPr>
              <w:keepNext/>
              <w:keepLines/>
              <w:ind w:left="186" w:right="180"/>
              <w:rPr>
                <w:rFonts w:eastAsia="SimSun" w:cs="Tahoma"/>
                <w:color w:val="000000"/>
              </w:rPr>
            </w:pPr>
            <w:r w:rsidRPr="00FC0B20">
              <w:rPr>
                <w:rFonts w:eastAsia="SimSun" w:cs="Tahoma"/>
                <w:color w:val="000000"/>
              </w:rPr>
              <w:t xml:space="preserve">Exchange Online </w:t>
            </w:r>
            <w:r w:rsidR="00BF19C4">
              <w:rPr>
                <w:rFonts w:eastAsia="SimSun" w:cs="Tahoma"/>
                <w:color w:val="000000"/>
              </w:rPr>
              <w:br/>
            </w:r>
            <w:r w:rsidRPr="00FC0B20">
              <w:rPr>
                <w:rFonts w:eastAsia="SimSun" w:cs="Tahoma"/>
                <w:color w:val="000000"/>
              </w:rPr>
              <w:t>计划</w:t>
            </w:r>
            <w:r w:rsidRPr="00FC0B20">
              <w:rPr>
                <w:rFonts w:eastAsia="SimSun" w:cs="Tahoma"/>
                <w:color w:val="000000"/>
              </w:rPr>
              <w:t xml:space="preserve"> 2</w:t>
            </w:r>
          </w:p>
        </w:tc>
      </w:tr>
      <w:tr w:rsidR="00A83600" w:rsidRPr="00FC0B20" w:rsidTr="00BF19C4">
        <w:tc>
          <w:tcPr>
            <w:tcW w:w="2047" w:type="dxa"/>
          </w:tcPr>
          <w:p w:rsidR="00A83600" w:rsidRPr="00FC0B20" w:rsidRDefault="00A83600" w:rsidP="00C066F9">
            <w:pPr>
              <w:keepNext/>
              <w:keepLines/>
              <w:ind w:left="180" w:right="186"/>
              <w:rPr>
                <w:rFonts w:eastAsia="SimSun" w:cs="Tahoma"/>
                <w:color w:val="000000"/>
              </w:rPr>
            </w:pPr>
            <w:r w:rsidRPr="00FC0B20">
              <w:rPr>
                <w:rFonts w:eastAsia="SimSun" w:cs="Tahoma"/>
                <w:color w:val="000000"/>
              </w:rPr>
              <w:t xml:space="preserve">SharePoint Online </w:t>
            </w:r>
            <w:r w:rsidRPr="00FC0B20">
              <w:rPr>
                <w:rFonts w:eastAsia="SimSun" w:cs="Tahoma"/>
                <w:color w:val="000000"/>
              </w:rPr>
              <w:t>计划</w:t>
            </w:r>
            <w:r w:rsidRPr="00FC0B20">
              <w:rPr>
                <w:rFonts w:eastAsia="SimSun" w:cs="Tahoma"/>
                <w:color w:val="000000"/>
              </w:rPr>
              <w:t xml:space="preserve"> 1</w:t>
            </w:r>
          </w:p>
        </w:tc>
        <w:tc>
          <w:tcPr>
            <w:tcW w:w="1953" w:type="dxa"/>
            <w:shd w:val="clear" w:color="auto" w:fill="auto"/>
          </w:tcPr>
          <w:p w:rsidR="00A83600" w:rsidRPr="00FC0B20" w:rsidRDefault="00A83600" w:rsidP="00C066F9">
            <w:pPr>
              <w:keepNext/>
              <w:keepLines/>
              <w:ind w:left="180" w:right="186"/>
              <w:rPr>
                <w:rFonts w:eastAsia="SimSun" w:cs="Tahoma"/>
                <w:color w:val="000000"/>
              </w:rPr>
            </w:pPr>
            <w:r w:rsidRPr="00FC0B20">
              <w:rPr>
                <w:rFonts w:eastAsia="SimSun" w:cs="Tahoma"/>
                <w:color w:val="000000"/>
              </w:rPr>
              <w:t xml:space="preserve">SharePoint Online </w:t>
            </w:r>
            <w:r w:rsidRPr="00FC0B20">
              <w:rPr>
                <w:rFonts w:eastAsia="SimSun" w:cs="Tahoma"/>
                <w:color w:val="000000"/>
              </w:rPr>
              <w:t>计划</w:t>
            </w:r>
            <w:r w:rsidRPr="00FC0B20">
              <w:rPr>
                <w:rFonts w:eastAsia="SimSun" w:cs="Tahoma"/>
                <w:color w:val="000000"/>
              </w:rPr>
              <w:t xml:space="preserve"> 1</w:t>
            </w:r>
          </w:p>
        </w:tc>
        <w:tc>
          <w:tcPr>
            <w:tcW w:w="2340" w:type="dxa"/>
            <w:shd w:val="clear" w:color="auto" w:fill="auto"/>
          </w:tcPr>
          <w:p w:rsidR="00A83600" w:rsidRPr="00FC0B20" w:rsidRDefault="00A83600" w:rsidP="00C066F9">
            <w:pPr>
              <w:keepNext/>
              <w:keepLines/>
              <w:ind w:left="138" w:right="138"/>
              <w:rPr>
                <w:rFonts w:eastAsia="SimSun" w:cs="Tahoma"/>
                <w:color w:val="000000"/>
              </w:rPr>
            </w:pPr>
            <w:r w:rsidRPr="00FC0B20">
              <w:rPr>
                <w:rFonts w:eastAsia="SimSun" w:cs="Tahoma"/>
                <w:color w:val="000000"/>
              </w:rPr>
              <w:t xml:space="preserve">SharePoint Online </w:t>
            </w:r>
            <w:r w:rsidR="00BF19C4">
              <w:rPr>
                <w:rFonts w:eastAsia="SimSun" w:cs="Tahoma"/>
                <w:color w:val="000000"/>
              </w:rPr>
              <w:br/>
            </w:r>
            <w:r w:rsidRPr="00FC0B20">
              <w:rPr>
                <w:rFonts w:eastAsia="SimSun" w:cs="Tahoma"/>
                <w:color w:val="000000"/>
              </w:rPr>
              <w:t>计划</w:t>
            </w:r>
            <w:r w:rsidRPr="00FC0B20">
              <w:rPr>
                <w:rFonts w:eastAsia="SimSun" w:cs="Tahoma"/>
                <w:color w:val="000000"/>
              </w:rPr>
              <w:t xml:space="preserve"> 2</w:t>
            </w:r>
          </w:p>
        </w:tc>
        <w:tc>
          <w:tcPr>
            <w:tcW w:w="2250" w:type="dxa"/>
            <w:shd w:val="clear" w:color="auto" w:fill="auto"/>
          </w:tcPr>
          <w:p w:rsidR="00A83600" w:rsidRPr="00FC0B20" w:rsidRDefault="00A83600" w:rsidP="00C066F9">
            <w:pPr>
              <w:keepNext/>
              <w:keepLines/>
              <w:ind w:left="186" w:right="180"/>
              <w:rPr>
                <w:rFonts w:eastAsia="SimSun" w:cs="Tahoma"/>
                <w:color w:val="000000"/>
              </w:rPr>
            </w:pPr>
            <w:r w:rsidRPr="00FC0B20">
              <w:rPr>
                <w:rFonts w:eastAsia="SimSun" w:cs="Tahoma"/>
                <w:color w:val="000000"/>
              </w:rPr>
              <w:t xml:space="preserve">SharePoint Online </w:t>
            </w:r>
            <w:r w:rsidR="00BF19C4">
              <w:rPr>
                <w:rFonts w:eastAsia="SimSun" w:cs="Tahoma"/>
                <w:color w:val="000000"/>
              </w:rPr>
              <w:br/>
            </w:r>
            <w:r w:rsidRPr="00FC0B20">
              <w:rPr>
                <w:rFonts w:eastAsia="SimSun" w:cs="Tahoma"/>
                <w:color w:val="000000"/>
              </w:rPr>
              <w:t>计划</w:t>
            </w:r>
            <w:r w:rsidRPr="00FC0B20">
              <w:rPr>
                <w:rFonts w:eastAsia="SimSun" w:cs="Tahoma"/>
                <w:color w:val="000000"/>
              </w:rPr>
              <w:t xml:space="preserve"> 2</w:t>
            </w:r>
          </w:p>
        </w:tc>
      </w:tr>
      <w:tr w:rsidR="00A83600" w:rsidRPr="00FC0B20" w:rsidTr="00BF19C4">
        <w:tc>
          <w:tcPr>
            <w:tcW w:w="2047" w:type="dxa"/>
          </w:tcPr>
          <w:p w:rsidR="00A83600" w:rsidRPr="00FC0B20" w:rsidRDefault="00A83600" w:rsidP="00C066F9">
            <w:pPr>
              <w:keepNext/>
              <w:keepLines/>
              <w:ind w:left="180" w:right="186"/>
              <w:rPr>
                <w:rFonts w:eastAsia="SimSun" w:cs="Tahoma"/>
                <w:color w:val="000000"/>
              </w:rPr>
            </w:pPr>
            <w:r w:rsidRPr="00FC0B20">
              <w:rPr>
                <w:rFonts w:eastAsia="SimSun" w:cs="Tahoma"/>
                <w:color w:val="000000"/>
              </w:rPr>
              <w:t xml:space="preserve">Lync Online </w:t>
            </w:r>
            <w:r w:rsidR="00BF19C4">
              <w:rPr>
                <w:rFonts w:eastAsia="SimSun" w:cs="Tahoma"/>
                <w:color w:val="000000"/>
              </w:rPr>
              <w:br/>
            </w:r>
            <w:r w:rsidRPr="00FC0B20">
              <w:rPr>
                <w:rFonts w:eastAsia="SimSun" w:cs="Tahoma"/>
                <w:color w:val="000000"/>
              </w:rPr>
              <w:t>计划</w:t>
            </w:r>
            <w:r w:rsidRPr="00FC0B20">
              <w:rPr>
                <w:rFonts w:eastAsia="SimSun" w:cs="Tahoma"/>
                <w:color w:val="000000"/>
              </w:rPr>
              <w:t xml:space="preserve"> 2</w:t>
            </w:r>
          </w:p>
        </w:tc>
        <w:tc>
          <w:tcPr>
            <w:tcW w:w="1953" w:type="dxa"/>
            <w:shd w:val="clear" w:color="auto" w:fill="auto"/>
          </w:tcPr>
          <w:p w:rsidR="00A83600" w:rsidRPr="00FC0B20" w:rsidRDefault="00A83600" w:rsidP="00C066F9">
            <w:pPr>
              <w:keepNext/>
              <w:keepLines/>
              <w:ind w:left="180" w:right="186"/>
              <w:rPr>
                <w:rFonts w:eastAsia="SimSun" w:cs="Tahoma"/>
                <w:color w:val="000000"/>
              </w:rPr>
            </w:pPr>
            <w:r w:rsidRPr="00FC0B20">
              <w:rPr>
                <w:rFonts w:eastAsia="SimSun" w:cs="Tahoma"/>
                <w:color w:val="000000"/>
              </w:rPr>
              <w:t xml:space="preserve">Lync Online </w:t>
            </w:r>
            <w:r w:rsidR="00BF19C4">
              <w:rPr>
                <w:rFonts w:eastAsia="SimSun" w:cs="Tahoma"/>
                <w:color w:val="000000"/>
              </w:rPr>
              <w:br/>
            </w:r>
            <w:r w:rsidRPr="00FC0B20">
              <w:rPr>
                <w:rFonts w:eastAsia="SimSun" w:cs="Tahoma"/>
                <w:color w:val="000000"/>
              </w:rPr>
              <w:t>计划</w:t>
            </w:r>
            <w:r w:rsidRPr="00FC0B20">
              <w:rPr>
                <w:rFonts w:eastAsia="SimSun" w:cs="Tahoma"/>
                <w:color w:val="000000"/>
              </w:rPr>
              <w:t xml:space="preserve"> 2</w:t>
            </w:r>
          </w:p>
        </w:tc>
        <w:tc>
          <w:tcPr>
            <w:tcW w:w="2340" w:type="dxa"/>
            <w:shd w:val="clear" w:color="auto" w:fill="auto"/>
          </w:tcPr>
          <w:p w:rsidR="00A83600" w:rsidRPr="00FC0B20" w:rsidRDefault="00A83600" w:rsidP="00C066F9">
            <w:pPr>
              <w:keepNext/>
              <w:keepLines/>
              <w:ind w:left="138" w:right="138"/>
              <w:rPr>
                <w:rFonts w:eastAsia="SimSun" w:cs="Tahoma"/>
                <w:color w:val="000000"/>
              </w:rPr>
            </w:pPr>
            <w:r w:rsidRPr="00FC0B20">
              <w:rPr>
                <w:rFonts w:eastAsia="SimSun" w:cs="Tahoma"/>
                <w:color w:val="000000"/>
              </w:rPr>
              <w:t xml:space="preserve">Lync Online </w:t>
            </w:r>
            <w:r w:rsidRPr="00FC0B20">
              <w:rPr>
                <w:rFonts w:eastAsia="SimSun" w:cs="Tahoma"/>
                <w:color w:val="000000"/>
              </w:rPr>
              <w:t>计划</w:t>
            </w:r>
            <w:r w:rsidRPr="00FC0B20">
              <w:rPr>
                <w:rFonts w:eastAsia="SimSun" w:cs="Tahoma"/>
                <w:color w:val="000000"/>
              </w:rPr>
              <w:t xml:space="preserve"> 2</w:t>
            </w:r>
          </w:p>
        </w:tc>
        <w:tc>
          <w:tcPr>
            <w:tcW w:w="2250" w:type="dxa"/>
            <w:shd w:val="clear" w:color="auto" w:fill="auto"/>
          </w:tcPr>
          <w:p w:rsidR="00A83600" w:rsidRPr="00FC0B20" w:rsidRDefault="00A83600" w:rsidP="00630ED6">
            <w:pPr>
              <w:keepNext/>
              <w:keepLines/>
              <w:ind w:left="186" w:right="180"/>
              <w:rPr>
                <w:rFonts w:eastAsia="SimSun" w:cs="Tahoma"/>
                <w:color w:val="000000"/>
              </w:rPr>
            </w:pPr>
            <w:r w:rsidRPr="00FC0B20">
              <w:rPr>
                <w:rFonts w:eastAsia="SimSun" w:cs="Tahoma"/>
                <w:color w:val="000000"/>
              </w:rPr>
              <w:t xml:space="preserve">Lync Online </w:t>
            </w:r>
            <w:r w:rsidRPr="00FC0B20">
              <w:rPr>
                <w:rFonts w:eastAsia="SimSun" w:cs="Tahoma"/>
                <w:color w:val="000000"/>
              </w:rPr>
              <w:t>计划</w:t>
            </w:r>
            <w:r w:rsidRPr="00FC0B20">
              <w:rPr>
                <w:rFonts w:eastAsia="SimSun" w:cs="Tahoma"/>
                <w:color w:val="000000"/>
              </w:rPr>
              <w:t xml:space="preserve"> 3*</w:t>
            </w:r>
          </w:p>
        </w:tc>
      </w:tr>
      <w:tr w:rsidR="00A83600" w:rsidRPr="00FC0B20" w:rsidTr="00BF19C4">
        <w:tc>
          <w:tcPr>
            <w:tcW w:w="2047" w:type="dxa"/>
          </w:tcPr>
          <w:p w:rsidR="00A83600" w:rsidRPr="00FC0B20" w:rsidRDefault="0050116B" w:rsidP="00BF19C4">
            <w:pPr>
              <w:keepNext/>
              <w:keepLines/>
              <w:ind w:left="180" w:right="9"/>
              <w:rPr>
                <w:rFonts w:eastAsia="SimSun" w:cs="Tahoma"/>
                <w:color w:val="000000"/>
              </w:rPr>
            </w:pPr>
            <w:r w:rsidRPr="00FC0B20">
              <w:rPr>
                <w:rFonts w:eastAsia="SimSun" w:cs="Tahoma"/>
                <w:color w:val="000000"/>
              </w:rPr>
              <w:t>Office Web Applications</w:t>
            </w:r>
            <w:r w:rsidR="00BF19C4">
              <w:rPr>
                <w:rFonts w:eastAsia="SimSun" w:cs="Tahoma"/>
                <w:color w:val="000000"/>
              </w:rPr>
              <w:br/>
            </w:r>
            <w:r w:rsidRPr="00FC0B20">
              <w:rPr>
                <w:rFonts w:eastAsia="SimSun" w:cs="Tahoma"/>
                <w:color w:val="000000"/>
              </w:rPr>
              <w:t>（</w:t>
            </w:r>
            <w:r w:rsidRPr="00FC0B20">
              <w:rPr>
                <w:rFonts w:eastAsia="SimSun" w:cs="Tahoma"/>
                <w:color w:val="000000"/>
              </w:rPr>
              <w:t xml:space="preserve">Microsoft </w:t>
            </w:r>
            <w:r w:rsidRPr="00FC0B20">
              <w:rPr>
                <w:rFonts w:eastAsia="SimSun" w:cs="Tahoma"/>
                <w:color w:val="000000"/>
              </w:rPr>
              <w:t>托管）</w:t>
            </w:r>
          </w:p>
        </w:tc>
        <w:tc>
          <w:tcPr>
            <w:tcW w:w="1953" w:type="dxa"/>
            <w:shd w:val="clear" w:color="auto" w:fill="auto"/>
          </w:tcPr>
          <w:p w:rsidR="00A83600" w:rsidRPr="00FC0B20" w:rsidRDefault="00A83600" w:rsidP="00BF19C4">
            <w:pPr>
              <w:keepNext/>
              <w:keepLines/>
              <w:ind w:left="180" w:right="-108"/>
              <w:rPr>
                <w:rFonts w:eastAsia="SimSun" w:cs="Tahoma"/>
                <w:color w:val="000000"/>
              </w:rPr>
            </w:pPr>
            <w:r w:rsidRPr="00FC0B20">
              <w:rPr>
                <w:rFonts w:eastAsia="SimSun" w:cs="Tahoma"/>
                <w:color w:val="000000"/>
              </w:rPr>
              <w:t>Office Web Applications</w:t>
            </w:r>
            <w:r w:rsidR="00BF19C4">
              <w:rPr>
                <w:rFonts w:eastAsia="SimSun" w:cs="Tahoma"/>
                <w:color w:val="000000"/>
              </w:rPr>
              <w:br/>
            </w:r>
            <w:r w:rsidRPr="00FC0B20">
              <w:rPr>
                <w:rFonts w:eastAsia="SimSun" w:cs="Tahoma"/>
                <w:color w:val="000000"/>
              </w:rPr>
              <w:t>（</w:t>
            </w:r>
            <w:r w:rsidRPr="00FC0B20">
              <w:rPr>
                <w:rFonts w:eastAsia="SimSun" w:cs="Tahoma"/>
                <w:color w:val="000000"/>
              </w:rPr>
              <w:t xml:space="preserve">Microsoft </w:t>
            </w:r>
            <w:r w:rsidRPr="00FC0B20">
              <w:rPr>
                <w:rFonts w:eastAsia="SimSun" w:cs="Tahoma"/>
                <w:color w:val="000000"/>
              </w:rPr>
              <w:t>托管）</w:t>
            </w:r>
          </w:p>
        </w:tc>
        <w:tc>
          <w:tcPr>
            <w:tcW w:w="2340" w:type="dxa"/>
            <w:shd w:val="clear" w:color="auto" w:fill="auto"/>
          </w:tcPr>
          <w:p w:rsidR="00A83600" w:rsidRPr="00FC0B20" w:rsidRDefault="00A83600" w:rsidP="00C066F9">
            <w:pPr>
              <w:keepNext/>
              <w:keepLines/>
              <w:ind w:left="138" w:right="138"/>
              <w:rPr>
                <w:rFonts w:eastAsia="SimSun" w:cs="Tahoma"/>
                <w:color w:val="000000"/>
              </w:rPr>
            </w:pPr>
            <w:r w:rsidRPr="00FC0B20">
              <w:rPr>
                <w:rFonts w:eastAsia="SimSun" w:cs="Tahoma"/>
                <w:color w:val="000000"/>
              </w:rPr>
              <w:t>Office Web Applications</w:t>
            </w:r>
            <w:r w:rsidR="00BF19C4">
              <w:rPr>
                <w:rFonts w:eastAsia="SimSun" w:cs="Tahoma"/>
                <w:color w:val="000000"/>
              </w:rPr>
              <w:br/>
            </w:r>
            <w:r w:rsidRPr="00FC0B20">
              <w:rPr>
                <w:rFonts w:eastAsia="SimSun" w:cs="Tahoma"/>
                <w:color w:val="000000"/>
              </w:rPr>
              <w:t>（</w:t>
            </w:r>
            <w:r w:rsidRPr="00FC0B20">
              <w:rPr>
                <w:rFonts w:eastAsia="SimSun" w:cs="Tahoma"/>
                <w:color w:val="000000"/>
              </w:rPr>
              <w:t xml:space="preserve">Microsoft </w:t>
            </w:r>
            <w:r w:rsidRPr="00FC0B20">
              <w:rPr>
                <w:rFonts w:eastAsia="SimSun" w:cs="Tahoma"/>
                <w:color w:val="000000"/>
              </w:rPr>
              <w:t>托管）</w:t>
            </w:r>
          </w:p>
        </w:tc>
        <w:tc>
          <w:tcPr>
            <w:tcW w:w="2250" w:type="dxa"/>
            <w:shd w:val="clear" w:color="auto" w:fill="auto"/>
          </w:tcPr>
          <w:p w:rsidR="00A83600" w:rsidRPr="00FC0B20" w:rsidRDefault="00A83600" w:rsidP="00C066F9">
            <w:pPr>
              <w:keepNext/>
              <w:keepLines/>
              <w:ind w:left="186" w:right="180"/>
              <w:rPr>
                <w:rFonts w:eastAsia="SimSun" w:cs="Tahoma"/>
                <w:color w:val="000000"/>
              </w:rPr>
            </w:pPr>
            <w:r w:rsidRPr="00FC0B20">
              <w:rPr>
                <w:rFonts w:eastAsia="SimSun" w:cs="Tahoma"/>
                <w:color w:val="000000"/>
              </w:rPr>
              <w:t>Office Web Applications</w:t>
            </w:r>
            <w:r w:rsidR="00BF19C4">
              <w:rPr>
                <w:rFonts w:eastAsia="SimSun" w:cs="Tahoma"/>
                <w:color w:val="000000"/>
              </w:rPr>
              <w:br/>
            </w:r>
            <w:r w:rsidRPr="00FC0B20">
              <w:rPr>
                <w:rFonts w:eastAsia="SimSun" w:cs="Tahoma"/>
                <w:color w:val="000000"/>
              </w:rPr>
              <w:t>（</w:t>
            </w:r>
            <w:r w:rsidRPr="00FC0B20">
              <w:rPr>
                <w:rFonts w:eastAsia="SimSun" w:cs="Tahoma"/>
                <w:color w:val="000000"/>
              </w:rPr>
              <w:t xml:space="preserve">Microsoft </w:t>
            </w:r>
            <w:r w:rsidRPr="00FC0B20">
              <w:rPr>
                <w:rFonts w:eastAsia="SimSun" w:cs="Tahoma"/>
                <w:color w:val="000000"/>
              </w:rPr>
              <w:t>托管）</w:t>
            </w:r>
          </w:p>
        </w:tc>
      </w:tr>
      <w:tr w:rsidR="00A83600" w:rsidRPr="00FC0B20" w:rsidTr="00BF19C4">
        <w:tc>
          <w:tcPr>
            <w:tcW w:w="2047" w:type="dxa"/>
          </w:tcPr>
          <w:p w:rsidR="00A83600" w:rsidRPr="00FC0B20" w:rsidRDefault="00A83600" w:rsidP="00C066F9">
            <w:pPr>
              <w:keepNext/>
              <w:keepLines/>
              <w:ind w:left="180" w:right="186"/>
              <w:rPr>
                <w:rFonts w:eastAsia="SimSun" w:cs="Tahoma"/>
                <w:color w:val="000000"/>
              </w:rPr>
            </w:pPr>
          </w:p>
        </w:tc>
        <w:tc>
          <w:tcPr>
            <w:tcW w:w="1953" w:type="dxa"/>
            <w:shd w:val="clear" w:color="auto" w:fill="auto"/>
          </w:tcPr>
          <w:p w:rsidR="00A83600" w:rsidRPr="00FC0B20" w:rsidRDefault="00A83600" w:rsidP="00C066F9">
            <w:pPr>
              <w:keepNext/>
              <w:keepLines/>
              <w:ind w:left="180" w:right="186"/>
              <w:rPr>
                <w:rFonts w:eastAsia="SimSun" w:cs="Tahoma"/>
                <w:color w:val="000000"/>
              </w:rPr>
            </w:pPr>
          </w:p>
        </w:tc>
        <w:tc>
          <w:tcPr>
            <w:tcW w:w="2340" w:type="dxa"/>
            <w:shd w:val="clear" w:color="auto" w:fill="auto"/>
          </w:tcPr>
          <w:p w:rsidR="00A83600" w:rsidRPr="00FC0B20" w:rsidRDefault="00A83600" w:rsidP="00630ED6">
            <w:pPr>
              <w:keepNext/>
              <w:keepLines/>
              <w:ind w:left="138" w:right="138"/>
              <w:rPr>
                <w:rFonts w:eastAsia="SimSun" w:cs="Tahoma"/>
                <w:color w:val="000000"/>
              </w:rPr>
            </w:pPr>
            <w:r w:rsidRPr="00FC0B20">
              <w:rPr>
                <w:rFonts w:eastAsia="SimSun" w:cs="Tahoma"/>
                <w:color w:val="000000"/>
              </w:rPr>
              <w:t xml:space="preserve">Office 365 ProPlus </w:t>
            </w:r>
          </w:p>
        </w:tc>
        <w:tc>
          <w:tcPr>
            <w:tcW w:w="2250" w:type="dxa"/>
            <w:shd w:val="clear" w:color="auto" w:fill="auto"/>
          </w:tcPr>
          <w:p w:rsidR="00A83600" w:rsidRPr="00FC0B20" w:rsidRDefault="00630ED6" w:rsidP="00630ED6">
            <w:pPr>
              <w:keepNext/>
              <w:keepLines/>
              <w:ind w:left="186" w:right="180"/>
              <w:rPr>
                <w:rFonts w:eastAsia="SimSun" w:cs="Tahoma"/>
                <w:color w:val="000000"/>
              </w:rPr>
            </w:pPr>
            <w:r w:rsidRPr="00FC0B20">
              <w:rPr>
                <w:rFonts w:eastAsia="SimSun" w:cs="Tahoma"/>
                <w:color w:val="000000"/>
              </w:rPr>
              <w:t xml:space="preserve">Office 365 ProPlus </w:t>
            </w:r>
          </w:p>
        </w:tc>
      </w:tr>
      <w:tr w:rsidR="00630ED6" w:rsidRPr="00FC0B20" w:rsidTr="00BF19C4">
        <w:tc>
          <w:tcPr>
            <w:tcW w:w="2047" w:type="dxa"/>
          </w:tcPr>
          <w:p w:rsidR="00630ED6" w:rsidRPr="00FC0B20" w:rsidRDefault="00630ED6" w:rsidP="00C066F9">
            <w:pPr>
              <w:keepNext/>
              <w:keepLines/>
              <w:ind w:left="180" w:right="186"/>
              <w:rPr>
                <w:rFonts w:eastAsia="SimSun" w:cs="Tahoma"/>
                <w:color w:val="000000"/>
              </w:rPr>
            </w:pPr>
          </w:p>
        </w:tc>
        <w:tc>
          <w:tcPr>
            <w:tcW w:w="1953" w:type="dxa"/>
            <w:shd w:val="clear" w:color="auto" w:fill="auto"/>
          </w:tcPr>
          <w:p w:rsidR="00630ED6" w:rsidRPr="00FC0B20" w:rsidRDefault="00630ED6" w:rsidP="00C066F9">
            <w:pPr>
              <w:keepNext/>
              <w:keepLines/>
              <w:ind w:left="180" w:right="186"/>
              <w:rPr>
                <w:rFonts w:eastAsia="SimSun" w:cs="Tahoma"/>
                <w:color w:val="000000"/>
              </w:rPr>
            </w:pPr>
          </w:p>
        </w:tc>
        <w:tc>
          <w:tcPr>
            <w:tcW w:w="2340" w:type="dxa"/>
            <w:shd w:val="clear" w:color="auto" w:fill="auto"/>
          </w:tcPr>
          <w:p w:rsidR="00630ED6" w:rsidRPr="00FC0B20" w:rsidRDefault="00630ED6" w:rsidP="00630ED6">
            <w:pPr>
              <w:keepNext/>
              <w:keepLines/>
              <w:ind w:left="138" w:right="138"/>
              <w:rPr>
                <w:rFonts w:eastAsia="SimSun" w:cs="Tahoma"/>
                <w:color w:val="000000"/>
              </w:rPr>
            </w:pPr>
            <w:r w:rsidRPr="00FC0B20">
              <w:rPr>
                <w:rFonts w:eastAsia="SimSun" w:cs="Tahoma"/>
                <w:color w:val="000000"/>
              </w:rPr>
              <w:t>Windows Azure Active Directory Rights Management</w:t>
            </w:r>
          </w:p>
        </w:tc>
        <w:tc>
          <w:tcPr>
            <w:tcW w:w="2250" w:type="dxa"/>
            <w:shd w:val="clear" w:color="auto" w:fill="auto"/>
          </w:tcPr>
          <w:p w:rsidR="00630ED6" w:rsidRPr="00FC0B20" w:rsidRDefault="00630ED6" w:rsidP="00630ED6">
            <w:pPr>
              <w:keepNext/>
              <w:keepLines/>
              <w:ind w:left="186" w:right="180"/>
              <w:rPr>
                <w:rFonts w:eastAsia="SimSun" w:cs="Tahoma"/>
                <w:color w:val="000000"/>
              </w:rPr>
            </w:pPr>
            <w:r w:rsidRPr="00FC0B20">
              <w:rPr>
                <w:rFonts w:eastAsia="SimSun" w:cs="Tahoma"/>
                <w:color w:val="000000"/>
              </w:rPr>
              <w:t>Windows Azure Active Directory Rights Management</w:t>
            </w:r>
          </w:p>
        </w:tc>
      </w:tr>
    </w:tbl>
    <w:p w:rsidR="00263B62" w:rsidRPr="00A90811" w:rsidRDefault="00630ED6" w:rsidP="00630ED6">
      <w:pPr>
        <w:pStyle w:val="PURBody"/>
        <w:spacing w:after="0"/>
        <w:ind w:left="540"/>
        <w:rPr>
          <w:rFonts w:ascii="Tahoma" w:eastAsia="SimSun" w:hAnsi="Tahoma" w:cs="Tahoma"/>
          <w:sz w:val="16"/>
          <w:szCs w:val="16"/>
          <w:lang w:eastAsia="zh-CN"/>
        </w:rPr>
      </w:pPr>
      <w:r w:rsidRPr="00FC0B20">
        <w:rPr>
          <w:rFonts w:ascii="Tahoma" w:eastAsia="SimSun" w:hAnsi="Tahoma" w:cs="Tahoma"/>
          <w:i/>
          <w:sz w:val="16"/>
          <w:vertAlign w:val="superscript"/>
          <w:lang w:eastAsia="zh-CN"/>
        </w:rPr>
        <w:t>*</w:t>
      </w:r>
      <w:r w:rsidRPr="00FC0B20">
        <w:rPr>
          <w:rFonts w:ascii="Tahoma" w:eastAsia="SimSun" w:hAnsi="Tahoma" w:cs="Tahoma"/>
          <w:i/>
          <w:sz w:val="16"/>
          <w:lang w:eastAsia="zh-CN"/>
        </w:rPr>
        <w:t>从美国和英国之外的国家</w:t>
      </w:r>
      <w:r w:rsidRPr="00FC0B20">
        <w:rPr>
          <w:rFonts w:ascii="Tahoma" w:eastAsia="SimSun" w:hAnsi="Tahoma" w:cs="Tahoma"/>
          <w:i/>
          <w:sz w:val="16"/>
          <w:lang w:eastAsia="zh-CN"/>
        </w:rPr>
        <w:t>/</w:t>
      </w:r>
      <w:r w:rsidRPr="00FC0B20">
        <w:rPr>
          <w:rFonts w:ascii="Tahoma" w:eastAsia="SimSun" w:hAnsi="Tahoma" w:cs="Tahoma"/>
          <w:i/>
          <w:sz w:val="16"/>
          <w:lang w:eastAsia="zh-CN"/>
        </w:rPr>
        <w:t>地区进行购买的客户将接收</w:t>
      </w:r>
      <w:r w:rsidRPr="00FC0B20">
        <w:rPr>
          <w:rFonts w:ascii="Tahoma" w:eastAsia="SimSun" w:hAnsi="Tahoma" w:cs="Tahoma"/>
          <w:i/>
          <w:sz w:val="16"/>
          <w:lang w:eastAsia="zh-CN"/>
        </w:rPr>
        <w:t xml:space="preserve"> Lync Online </w:t>
      </w:r>
      <w:r w:rsidRPr="00FC0B20">
        <w:rPr>
          <w:rFonts w:ascii="Tahoma" w:eastAsia="SimSun" w:hAnsi="Tahoma" w:cs="Tahoma"/>
          <w:i/>
          <w:sz w:val="16"/>
          <w:lang w:eastAsia="zh-CN"/>
        </w:rPr>
        <w:t>计划</w:t>
      </w:r>
      <w:r w:rsidRPr="00FC0B20">
        <w:rPr>
          <w:rFonts w:ascii="Tahoma" w:eastAsia="SimSun" w:hAnsi="Tahoma" w:cs="Tahoma"/>
          <w:i/>
          <w:sz w:val="16"/>
          <w:lang w:eastAsia="zh-CN"/>
        </w:rPr>
        <w:t xml:space="preserve"> 2 </w:t>
      </w:r>
      <w:r w:rsidRPr="00FC0B20">
        <w:rPr>
          <w:rFonts w:ascii="Tahoma" w:eastAsia="SimSun" w:hAnsi="Tahoma" w:cs="Tahoma"/>
          <w:i/>
          <w:sz w:val="16"/>
          <w:lang w:eastAsia="zh-CN"/>
        </w:rPr>
        <w:t>而非</w:t>
      </w:r>
      <w:r w:rsidRPr="00FC0B20">
        <w:rPr>
          <w:rFonts w:ascii="Tahoma" w:eastAsia="SimSun" w:hAnsi="Tahoma" w:cs="Tahoma"/>
          <w:i/>
          <w:sz w:val="16"/>
          <w:lang w:eastAsia="zh-CN"/>
        </w:rPr>
        <w:t xml:space="preserve"> Lync Online </w:t>
      </w:r>
      <w:r w:rsidRPr="00FC0B20">
        <w:rPr>
          <w:rFonts w:ascii="Tahoma" w:eastAsia="SimSun" w:hAnsi="Tahoma" w:cs="Tahoma"/>
          <w:i/>
          <w:sz w:val="16"/>
          <w:lang w:eastAsia="zh-CN"/>
        </w:rPr>
        <w:t>计划</w:t>
      </w:r>
      <w:r w:rsidRPr="00FC0B20">
        <w:rPr>
          <w:rFonts w:ascii="Tahoma" w:eastAsia="SimSun" w:hAnsi="Tahoma" w:cs="Tahoma"/>
          <w:i/>
          <w:sz w:val="16"/>
          <w:lang w:eastAsia="zh-CN"/>
        </w:rPr>
        <w:t xml:space="preserve"> 3</w:t>
      </w:r>
      <w:r w:rsidRPr="00FC0B20">
        <w:rPr>
          <w:rFonts w:ascii="Tahoma" w:eastAsia="SimSun" w:hAnsi="Tahoma" w:cs="Tahoma"/>
          <w:color w:val="000000"/>
          <w:lang w:eastAsia="zh-CN"/>
        </w:rPr>
        <w:br/>
      </w:r>
    </w:p>
    <w:p w:rsidR="00A83600" w:rsidRPr="00FC0B20" w:rsidRDefault="00A83600" w:rsidP="00E62BC4">
      <w:pPr>
        <w:ind w:left="720"/>
        <w:rPr>
          <w:rFonts w:eastAsia="SimSun" w:cs="Tahoma"/>
          <w:lang w:eastAsia="zh-CN"/>
        </w:rPr>
      </w:pPr>
      <w:r w:rsidRPr="00FC0B20">
        <w:rPr>
          <w:rFonts w:eastAsia="SimSun" w:cs="Tahoma"/>
          <w:color w:val="000000"/>
          <w:lang w:eastAsia="zh-CN"/>
        </w:rPr>
        <w:t>本列表可能更改。如果</w:t>
      </w:r>
      <w:r w:rsidRPr="00FC0B20">
        <w:rPr>
          <w:rFonts w:eastAsia="SimSun" w:cs="Tahoma"/>
          <w:color w:val="000000"/>
          <w:lang w:eastAsia="zh-CN"/>
        </w:rPr>
        <w:t xml:space="preserve"> Office 365 </w:t>
      </w:r>
      <w:r w:rsidRPr="00FC0B20">
        <w:rPr>
          <w:rFonts w:eastAsia="SimSun" w:cs="Tahoma"/>
          <w:color w:val="000000"/>
          <w:lang w:eastAsia="zh-CN"/>
        </w:rPr>
        <w:t>政府版</w:t>
      </w:r>
      <w:r w:rsidRPr="00FC0B20">
        <w:rPr>
          <w:rFonts w:eastAsia="SimSun" w:cs="Tahoma"/>
          <w:color w:val="000000"/>
          <w:lang w:eastAsia="zh-CN"/>
        </w:rPr>
        <w:t xml:space="preserve"> G1 - G4 </w:t>
      </w:r>
      <w:r w:rsidRPr="00FC0B20">
        <w:rPr>
          <w:rFonts w:eastAsia="SimSun" w:cs="Tahoma"/>
          <w:color w:val="000000"/>
          <w:lang w:eastAsia="zh-CN"/>
        </w:rPr>
        <w:t>许可条款与本说明之间存在任何冲突，则应遵守当前的产品使用权利。对单独许可的内部软件的其他访问权利（如果有）在产品使用权利中指定。</w:t>
      </w:r>
    </w:p>
    <w:p w:rsidR="00A83600" w:rsidRPr="00A90811" w:rsidRDefault="00A83600" w:rsidP="00E62BC4">
      <w:pPr>
        <w:ind w:left="720"/>
        <w:rPr>
          <w:rFonts w:eastAsia="SimSun" w:cs="Tahoma"/>
          <w:sz w:val="16"/>
          <w:szCs w:val="16"/>
          <w:lang w:eastAsia="zh-CN"/>
        </w:rPr>
      </w:pPr>
    </w:p>
    <w:p w:rsidR="00A83600" w:rsidRPr="009E30EC" w:rsidRDefault="00A83600" w:rsidP="00E62BC4">
      <w:pPr>
        <w:ind w:left="720"/>
        <w:rPr>
          <w:rFonts w:eastAsia="SimSun" w:cs="Tahoma"/>
          <w:spacing w:val="-2"/>
          <w:lang w:eastAsia="zh-CN"/>
        </w:rPr>
      </w:pPr>
      <w:r w:rsidRPr="009E30EC">
        <w:rPr>
          <w:rFonts w:eastAsia="SimSun" w:cs="Tahoma"/>
          <w:color w:val="000000"/>
          <w:spacing w:val="-2"/>
          <w:lang w:eastAsia="zh-CN"/>
        </w:rPr>
        <w:t xml:space="preserve">Lync Online </w:t>
      </w:r>
      <w:r w:rsidRPr="009E30EC">
        <w:rPr>
          <w:rFonts w:eastAsia="SimSun" w:cs="Tahoma"/>
          <w:color w:val="000000"/>
          <w:spacing w:val="-2"/>
          <w:lang w:eastAsia="zh-CN"/>
        </w:rPr>
        <w:t>计划</w:t>
      </w:r>
      <w:r w:rsidRPr="009E30EC">
        <w:rPr>
          <w:rFonts w:eastAsia="SimSun" w:cs="Tahoma"/>
          <w:color w:val="000000"/>
          <w:spacing w:val="-2"/>
          <w:lang w:eastAsia="zh-CN"/>
        </w:rPr>
        <w:t xml:space="preserve"> 1 </w:t>
      </w:r>
      <w:r w:rsidRPr="009E30EC">
        <w:rPr>
          <w:rFonts w:eastAsia="SimSun" w:cs="Tahoma"/>
          <w:color w:val="000000"/>
          <w:spacing w:val="-2"/>
          <w:lang w:eastAsia="zh-CN"/>
        </w:rPr>
        <w:t>和计划</w:t>
      </w:r>
      <w:r w:rsidRPr="009E30EC">
        <w:rPr>
          <w:rFonts w:eastAsia="SimSun" w:cs="Tahoma"/>
          <w:color w:val="000000"/>
          <w:spacing w:val="-2"/>
          <w:lang w:eastAsia="zh-CN"/>
        </w:rPr>
        <w:t xml:space="preserve"> 2 </w:t>
      </w:r>
      <w:r w:rsidRPr="009E30EC">
        <w:rPr>
          <w:rFonts w:eastAsia="SimSun" w:cs="Tahoma"/>
          <w:color w:val="000000"/>
          <w:spacing w:val="-2"/>
          <w:lang w:eastAsia="zh-CN"/>
        </w:rPr>
        <w:t>需要单独购买并安装</w:t>
      </w:r>
      <w:r w:rsidRPr="009E30EC">
        <w:rPr>
          <w:rFonts w:eastAsia="SimSun" w:cs="Tahoma"/>
          <w:color w:val="000000"/>
          <w:spacing w:val="-2"/>
          <w:lang w:eastAsia="zh-CN"/>
        </w:rPr>
        <w:t xml:space="preserve"> Microsoft Lync 2013</w:t>
      </w:r>
      <w:r w:rsidRPr="009E30EC">
        <w:rPr>
          <w:rFonts w:eastAsia="SimSun" w:cs="Tahoma"/>
          <w:color w:val="000000"/>
          <w:spacing w:val="-2"/>
          <w:lang w:eastAsia="zh-CN"/>
        </w:rPr>
        <w:t>（或</w:t>
      </w:r>
      <w:r w:rsidRPr="009E30EC">
        <w:rPr>
          <w:rFonts w:eastAsia="SimSun" w:cs="Tahoma"/>
          <w:color w:val="000000"/>
          <w:spacing w:val="-2"/>
          <w:lang w:eastAsia="zh-CN"/>
        </w:rPr>
        <w:t xml:space="preserve"> Lync for Mac 2011</w:t>
      </w:r>
      <w:r w:rsidRPr="009E30EC">
        <w:rPr>
          <w:rFonts w:eastAsia="SimSun" w:cs="Tahoma"/>
          <w:color w:val="000000"/>
          <w:spacing w:val="-2"/>
          <w:lang w:eastAsia="zh-CN"/>
        </w:rPr>
        <w:t>），才能访问</w:t>
      </w:r>
      <w:r w:rsidRPr="009E30EC">
        <w:rPr>
          <w:rFonts w:eastAsia="SimSun" w:cs="Tahoma"/>
          <w:color w:val="000000"/>
          <w:spacing w:val="-2"/>
          <w:lang w:eastAsia="zh-CN"/>
        </w:rPr>
        <w:t xml:space="preserve"> Lync Online </w:t>
      </w:r>
      <w:r w:rsidRPr="009E30EC">
        <w:rPr>
          <w:rFonts w:eastAsia="SimSun" w:cs="Tahoma"/>
          <w:color w:val="000000"/>
          <w:spacing w:val="-2"/>
          <w:lang w:eastAsia="zh-CN"/>
        </w:rPr>
        <w:t>计划</w:t>
      </w:r>
      <w:r w:rsidRPr="009E30EC">
        <w:rPr>
          <w:rFonts w:eastAsia="SimSun" w:cs="Tahoma"/>
          <w:color w:val="000000"/>
          <w:spacing w:val="-2"/>
          <w:lang w:eastAsia="zh-CN"/>
        </w:rPr>
        <w:t xml:space="preserve"> 1 </w:t>
      </w:r>
      <w:r w:rsidRPr="009E30EC">
        <w:rPr>
          <w:rFonts w:eastAsia="SimSun" w:cs="Tahoma"/>
          <w:color w:val="000000"/>
          <w:spacing w:val="-2"/>
          <w:lang w:eastAsia="zh-CN"/>
        </w:rPr>
        <w:t>和计划</w:t>
      </w:r>
      <w:r w:rsidRPr="009E30EC">
        <w:rPr>
          <w:rFonts w:eastAsia="SimSun" w:cs="Tahoma"/>
          <w:color w:val="000000"/>
          <w:spacing w:val="-2"/>
          <w:lang w:eastAsia="zh-CN"/>
        </w:rPr>
        <w:t xml:space="preserve"> 2 </w:t>
      </w:r>
      <w:r w:rsidRPr="009E30EC">
        <w:rPr>
          <w:rFonts w:eastAsia="SimSun" w:cs="Tahoma"/>
          <w:color w:val="000000"/>
          <w:spacing w:val="-2"/>
          <w:lang w:eastAsia="zh-CN"/>
        </w:rPr>
        <w:t>的完整功能集。作为限时优惠，拥有</w:t>
      </w:r>
      <w:r w:rsidRPr="009E30EC">
        <w:rPr>
          <w:rFonts w:eastAsia="SimSun" w:cs="Tahoma"/>
          <w:color w:val="000000"/>
          <w:spacing w:val="-2"/>
          <w:lang w:eastAsia="zh-CN"/>
        </w:rPr>
        <w:t xml:space="preserve"> Lync Online </w:t>
      </w:r>
      <w:r w:rsidRPr="009E30EC">
        <w:rPr>
          <w:rFonts w:eastAsia="SimSun" w:cs="Tahoma"/>
          <w:color w:val="000000"/>
          <w:spacing w:val="-2"/>
          <w:lang w:eastAsia="zh-CN"/>
        </w:rPr>
        <w:t>许可的客户每获得一份</w:t>
      </w:r>
      <w:r w:rsidRPr="009E30EC">
        <w:rPr>
          <w:rFonts w:eastAsia="SimSun" w:cs="Tahoma"/>
          <w:color w:val="000000"/>
          <w:spacing w:val="-2"/>
          <w:lang w:eastAsia="zh-CN"/>
        </w:rPr>
        <w:t xml:space="preserve"> Lync Online </w:t>
      </w:r>
      <w:r w:rsidRPr="009E30EC">
        <w:rPr>
          <w:rFonts w:eastAsia="SimSun" w:cs="Tahoma"/>
          <w:color w:val="000000"/>
          <w:spacing w:val="-2"/>
          <w:lang w:eastAsia="zh-CN"/>
        </w:rPr>
        <w:t>的试用或付费订购许可，就可免费得到一份</w:t>
      </w:r>
      <w:r w:rsidRPr="009E30EC">
        <w:rPr>
          <w:rFonts w:eastAsia="SimSun" w:cs="Tahoma"/>
          <w:color w:val="000000"/>
          <w:spacing w:val="-2"/>
          <w:lang w:eastAsia="zh-CN"/>
        </w:rPr>
        <w:t xml:space="preserve"> Lync for Mac 2011 </w:t>
      </w:r>
      <w:r w:rsidRPr="009E30EC">
        <w:rPr>
          <w:rFonts w:eastAsia="SimSun" w:cs="Tahoma"/>
          <w:color w:val="000000"/>
          <w:spacing w:val="-2"/>
          <w:lang w:eastAsia="zh-CN"/>
        </w:rPr>
        <w:t>的许可副本。该软件只能与</w:t>
      </w:r>
      <w:r w:rsidRPr="009E30EC">
        <w:rPr>
          <w:rFonts w:eastAsia="SimSun" w:cs="Tahoma"/>
          <w:color w:val="000000"/>
          <w:spacing w:val="-2"/>
          <w:lang w:eastAsia="zh-CN"/>
        </w:rPr>
        <w:t xml:space="preserve"> Lync Online </w:t>
      </w:r>
      <w:r w:rsidRPr="009E30EC">
        <w:rPr>
          <w:rFonts w:eastAsia="SimSun" w:cs="Tahoma"/>
          <w:color w:val="000000"/>
          <w:spacing w:val="-2"/>
          <w:lang w:eastAsia="zh-CN"/>
        </w:rPr>
        <w:t>配合使用，而且使用该软件的所有权利将在基础订购许可期满时或向</w:t>
      </w:r>
      <w:r w:rsidRPr="009E30EC">
        <w:rPr>
          <w:rFonts w:eastAsia="SimSun" w:cs="Tahoma"/>
          <w:color w:val="000000"/>
          <w:spacing w:val="-2"/>
          <w:lang w:eastAsia="zh-CN"/>
        </w:rPr>
        <w:t xml:space="preserve"> Lync Online </w:t>
      </w:r>
      <w:r w:rsidRPr="009E30EC">
        <w:rPr>
          <w:rFonts w:eastAsia="SimSun" w:cs="Tahoma"/>
          <w:color w:val="000000"/>
          <w:spacing w:val="-2"/>
          <w:lang w:eastAsia="zh-CN"/>
        </w:rPr>
        <w:t>的下一个主要新版本迁移时终止，以较早者为准。</w:t>
      </w:r>
      <w:r w:rsidRPr="009E30EC">
        <w:rPr>
          <w:rFonts w:eastAsia="SimSun" w:cs="Tahoma"/>
          <w:spacing w:val="-2"/>
          <w:lang w:eastAsia="zh-CN"/>
        </w:rPr>
        <w:t>客户可以使用免费的</w:t>
      </w:r>
      <w:r w:rsidRPr="009E30EC">
        <w:rPr>
          <w:rFonts w:eastAsia="SimSun" w:cs="Tahoma"/>
          <w:spacing w:val="-2"/>
          <w:lang w:eastAsia="zh-CN"/>
        </w:rPr>
        <w:t xml:space="preserve"> Lync Basic 2013 </w:t>
      </w:r>
      <w:r w:rsidRPr="009E30EC">
        <w:rPr>
          <w:rFonts w:eastAsia="SimSun" w:cs="Tahoma"/>
          <w:spacing w:val="-2"/>
          <w:lang w:eastAsia="zh-CN"/>
        </w:rPr>
        <w:t>客户端，提供给使用</w:t>
      </w:r>
      <w:r w:rsidRPr="009E30EC">
        <w:rPr>
          <w:rFonts w:eastAsia="SimSun" w:cs="Tahoma"/>
          <w:spacing w:val="-2"/>
          <w:lang w:eastAsia="zh-CN"/>
        </w:rPr>
        <w:t xml:space="preserve"> Windows </w:t>
      </w:r>
      <w:r w:rsidRPr="009E30EC">
        <w:rPr>
          <w:rFonts w:eastAsia="SimSun" w:cs="Tahoma"/>
          <w:spacing w:val="-2"/>
          <w:lang w:eastAsia="zh-CN"/>
        </w:rPr>
        <w:t>的最终用户。</w:t>
      </w:r>
    </w:p>
    <w:p w:rsidR="00A83600" w:rsidRPr="00A90811" w:rsidRDefault="00A83600" w:rsidP="00E62BC4">
      <w:pPr>
        <w:ind w:left="720"/>
        <w:rPr>
          <w:rFonts w:eastAsia="SimSun" w:cs="Tahoma"/>
          <w:sz w:val="16"/>
          <w:szCs w:val="16"/>
          <w:lang w:eastAsia="zh-CN"/>
        </w:rPr>
      </w:pPr>
    </w:p>
    <w:p w:rsidR="00A83600" w:rsidRPr="00FC0B20" w:rsidRDefault="00A83600" w:rsidP="00E62BC4">
      <w:pPr>
        <w:ind w:left="720"/>
        <w:rPr>
          <w:rFonts w:eastAsia="SimSun" w:cs="Tahoma"/>
          <w:lang w:eastAsia="zh-CN"/>
        </w:rPr>
      </w:pPr>
      <w:r w:rsidRPr="00FC0B20">
        <w:rPr>
          <w:rFonts w:eastAsia="SimSun" w:cs="Tahoma"/>
          <w:color w:val="000000"/>
          <w:szCs w:val="18"/>
          <w:lang w:eastAsia="zh-CN"/>
        </w:rPr>
        <w:t xml:space="preserve">G1-G4 </w:t>
      </w:r>
      <w:r w:rsidRPr="00FC0B20">
        <w:rPr>
          <w:rFonts w:eastAsia="SimSun" w:cs="Tahoma"/>
          <w:color w:val="000000"/>
          <w:szCs w:val="18"/>
          <w:lang w:eastAsia="zh-CN"/>
        </w:rPr>
        <w:t>不得与特定非政府社区云服务在同一域中部署。这一限制延伸到作为</w:t>
      </w:r>
      <w:r w:rsidRPr="00FC0B20">
        <w:rPr>
          <w:rFonts w:eastAsia="SimSun" w:cs="Tahoma"/>
          <w:color w:val="000000"/>
          <w:szCs w:val="18"/>
          <w:lang w:eastAsia="zh-CN"/>
        </w:rPr>
        <w:t xml:space="preserve"> Office 365 </w:t>
      </w:r>
      <w:r w:rsidRPr="00FC0B20">
        <w:rPr>
          <w:rFonts w:eastAsia="SimSun" w:cs="Tahoma"/>
          <w:color w:val="000000"/>
          <w:szCs w:val="18"/>
          <w:lang w:eastAsia="zh-CN"/>
        </w:rPr>
        <w:t>系列产品的一部分的任何在线服务，包括</w:t>
      </w:r>
      <w:r w:rsidRPr="00FC0B20">
        <w:rPr>
          <w:rFonts w:eastAsia="SimSun" w:cs="Tahoma"/>
          <w:color w:val="000000"/>
          <w:szCs w:val="18"/>
          <w:lang w:eastAsia="zh-CN"/>
        </w:rPr>
        <w:t xml:space="preserve"> Exchange Online</w:t>
      </w:r>
      <w:r w:rsidRPr="00FC0B20">
        <w:rPr>
          <w:rFonts w:eastAsia="SimSun" w:cs="Tahoma"/>
          <w:color w:val="000000"/>
          <w:szCs w:val="18"/>
          <w:lang w:eastAsia="zh-CN"/>
        </w:rPr>
        <w:t>、</w:t>
      </w:r>
      <w:r w:rsidRPr="00FC0B20">
        <w:rPr>
          <w:rFonts w:eastAsia="SimSun" w:cs="Tahoma"/>
          <w:color w:val="000000"/>
          <w:szCs w:val="18"/>
          <w:lang w:eastAsia="zh-CN"/>
        </w:rPr>
        <w:t xml:space="preserve">SharePoint Online </w:t>
      </w:r>
      <w:r w:rsidRPr="00FC0B20">
        <w:rPr>
          <w:rFonts w:eastAsia="SimSun" w:cs="Tahoma"/>
          <w:color w:val="000000"/>
          <w:szCs w:val="18"/>
          <w:lang w:eastAsia="zh-CN"/>
        </w:rPr>
        <w:t>和</w:t>
      </w:r>
      <w:r w:rsidRPr="00FC0B20">
        <w:rPr>
          <w:rFonts w:eastAsia="SimSun" w:cs="Tahoma"/>
          <w:color w:val="000000"/>
          <w:szCs w:val="18"/>
          <w:lang w:eastAsia="zh-CN"/>
        </w:rPr>
        <w:t xml:space="preserve"> Lync Online</w:t>
      </w:r>
    </w:p>
    <w:p w:rsidR="00A83600" w:rsidRDefault="00A83600" w:rsidP="00E62BC4">
      <w:pPr>
        <w:ind w:left="720"/>
        <w:rPr>
          <w:rFonts w:eastAsia="SimSun" w:cs="Tahoma"/>
          <w:sz w:val="16"/>
          <w:szCs w:val="16"/>
          <w:lang w:eastAsia="zh-CN"/>
        </w:rPr>
      </w:pPr>
    </w:p>
    <w:p w:rsidR="00794253" w:rsidRDefault="00794253" w:rsidP="00E62BC4">
      <w:pPr>
        <w:ind w:left="720"/>
        <w:rPr>
          <w:rFonts w:eastAsia="SimSun" w:cs="Tahoma"/>
          <w:sz w:val="16"/>
          <w:szCs w:val="16"/>
          <w:lang w:eastAsia="zh-CN"/>
        </w:rPr>
      </w:pPr>
    </w:p>
    <w:p w:rsidR="00794253" w:rsidRPr="00A90811" w:rsidRDefault="00794253" w:rsidP="00E62BC4">
      <w:pPr>
        <w:ind w:left="720"/>
        <w:rPr>
          <w:rFonts w:eastAsia="SimSun" w:cs="Tahoma"/>
          <w:sz w:val="16"/>
          <w:szCs w:val="16"/>
          <w:lang w:eastAsia="zh-CN"/>
        </w:rPr>
      </w:pPr>
    </w:p>
    <w:p w:rsidR="00D57009" w:rsidRPr="00FC0B20" w:rsidRDefault="00A83600" w:rsidP="007B35CE">
      <w:pPr>
        <w:ind w:left="720"/>
        <w:rPr>
          <w:rFonts w:eastAsia="SimSun" w:cs="Tahoma"/>
          <w:lang w:eastAsia="zh-CN"/>
        </w:rPr>
      </w:pPr>
      <w:r w:rsidRPr="00FC0B20">
        <w:rPr>
          <w:rFonts w:eastAsia="SimSun" w:cs="Tahoma"/>
          <w:color w:val="000000"/>
          <w:szCs w:val="18"/>
          <w:lang w:eastAsia="zh-CN"/>
        </w:rPr>
        <w:lastRenderedPageBreak/>
        <w:t>一旦在政府社区云中提供某一种在线服务，则将在订购期限内保持不变。作为美国联邦、州、当地或部落政府实体的客户必须是美国政府企业许可登记表或企业订购许可登记表的一方，才有资格购买指定为政府社区云的在线服务。政府社区云服务的使用权利等同于其标准多租户对等服务的使用权利，如下表所示：</w:t>
      </w:r>
    </w:p>
    <w:p w:rsidR="00A83600" w:rsidRPr="00A90811" w:rsidRDefault="00A83600" w:rsidP="00A83600">
      <w:pPr>
        <w:ind w:left="900"/>
        <w:rPr>
          <w:rFonts w:eastAsia="SimSun" w:cs="Tahoma"/>
          <w:sz w:val="16"/>
          <w:szCs w:val="16"/>
          <w:lang w:eastAsia="zh-CN"/>
        </w:rPr>
      </w:pPr>
    </w:p>
    <w:tbl>
      <w:tblPr>
        <w:tblW w:w="0" w:type="auto"/>
        <w:tblInd w:w="8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956"/>
        <w:gridCol w:w="4516"/>
      </w:tblGrid>
      <w:tr w:rsidR="00A83600" w:rsidRPr="00FC0B20" w:rsidTr="00A90811">
        <w:tc>
          <w:tcPr>
            <w:tcW w:w="4000" w:type="dxa"/>
            <w:shd w:val="clear" w:color="auto" w:fill="FABF8F"/>
          </w:tcPr>
          <w:p w:rsidR="00A83600" w:rsidRPr="00FC0B20" w:rsidRDefault="00A83600" w:rsidP="00722522">
            <w:pPr>
              <w:rPr>
                <w:rFonts w:eastAsia="SimSun" w:cs="Tahoma"/>
                <w:b/>
                <w:color w:val="000000"/>
                <w:sz w:val="20"/>
                <w:szCs w:val="20"/>
              </w:rPr>
            </w:pPr>
            <w:r w:rsidRPr="00FC0B20">
              <w:rPr>
                <w:rFonts w:eastAsia="SimSun" w:cs="Tahoma"/>
                <w:b/>
                <w:color w:val="000000"/>
                <w:sz w:val="20"/>
                <w:szCs w:val="20"/>
              </w:rPr>
              <w:t xml:space="preserve">Office 365 </w:t>
            </w:r>
            <w:r w:rsidRPr="00FC0B20">
              <w:rPr>
                <w:rFonts w:eastAsia="SimSun" w:cs="Tahoma"/>
                <w:b/>
                <w:color w:val="000000"/>
                <w:sz w:val="20"/>
                <w:szCs w:val="20"/>
              </w:rPr>
              <w:t>企业版</w:t>
            </w:r>
            <w:r w:rsidRPr="00FC0B20">
              <w:rPr>
                <w:rFonts w:eastAsia="SimSun" w:cs="Tahoma"/>
                <w:b/>
                <w:color w:val="000000"/>
                <w:sz w:val="20"/>
                <w:szCs w:val="20"/>
              </w:rPr>
              <w:t xml:space="preserve"> E </w:t>
            </w:r>
          </w:p>
        </w:tc>
        <w:tc>
          <w:tcPr>
            <w:tcW w:w="4568" w:type="dxa"/>
            <w:shd w:val="clear" w:color="auto" w:fill="FABF8F"/>
          </w:tcPr>
          <w:p w:rsidR="00A83600" w:rsidRPr="00FC0B20" w:rsidRDefault="00A83600" w:rsidP="00722522">
            <w:pPr>
              <w:rPr>
                <w:rFonts w:eastAsia="SimSun" w:cs="Tahoma"/>
                <w:b/>
                <w:color w:val="000000"/>
                <w:sz w:val="20"/>
                <w:szCs w:val="20"/>
              </w:rPr>
            </w:pPr>
            <w:r w:rsidRPr="00FC0B20">
              <w:rPr>
                <w:rFonts w:eastAsia="SimSun" w:cs="Tahoma"/>
                <w:b/>
                <w:color w:val="000000"/>
                <w:sz w:val="20"/>
                <w:szCs w:val="20"/>
              </w:rPr>
              <w:t>具有同等使用权利的</w:t>
            </w:r>
            <w:r w:rsidRPr="00FC0B20">
              <w:rPr>
                <w:rFonts w:eastAsia="SimSun" w:cs="Tahoma"/>
                <w:b/>
                <w:color w:val="000000"/>
                <w:sz w:val="20"/>
                <w:szCs w:val="20"/>
              </w:rPr>
              <w:t xml:space="preserve"> Office 365 </w:t>
            </w:r>
            <w:r w:rsidRPr="00FC0B20">
              <w:rPr>
                <w:rFonts w:eastAsia="SimSun" w:cs="Tahoma"/>
                <w:b/>
                <w:color w:val="000000"/>
                <w:sz w:val="20"/>
                <w:szCs w:val="20"/>
              </w:rPr>
              <w:t>政府版</w:t>
            </w:r>
            <w:r w:rsidRPr="00FC0B20">
              <w:rPr>
                <w:rFonts w:eastAsia="SimSun" w:cs="Tahoma"/>
                <w:b/>
                <w:color w:val="000000"/>
                <w:sz w:val="20"/>
                <w:szCs w:val="20"/>
              </w:rPr>
              <w:t xml:space="preserve"> G </w:t>
            </w:r>
            <w:r w:rsidRPr="00FC0B20">
              <w:rPr>
                <w:rFonts w:eastAsia="SimSun" w:cs="Tahoma"/>
                <w:b/>
                <w:color w:val="000000"/>
                <w:sz w:val="20"/>
                <w:szCs w:val="20"/>
              </w:rPr>
              <w:t>服务</w:t>
            </w:r>
          </w:p>
        </w:tc>
      </w:tr>
      <w:tr w:rsidR="00A83600" w:rsidRPr="00FC0B20" w:rsidTr="00A90811">
        <w:tc>
          <w:tcPr>
            <w:tcW w:w="4000" w:type="dxa"/>
            <w:shd w:val="clear" w:color="auto" w:fill="auto"/>
          </w:tcPr>
          <w:p w:rsidR="00A83600" w:rsidRPr="00FC0B20" w:rsidRDefault="00A83600" w:rsidP="00722522">
            <w:pPr>
              <w:rPr>
                <w:rFonts w:eastAsia="SimSun" w:cs="Tahoma"/>
                <w:color w:val="000000"/>
              </w:rPr>
            </w:pPr>
            <w:r w:rsidRPr="00FC0B20">
              <w:rPr>
                <w:rFonts w:eastAsia="SimSun" w:cs="Tahoma"/>
                <w:color w:val="000000"/>
              </w:rPr>
              <w:t xml:space="preserve">Office 365 </w:t>
            </w:r>
            <w:r w:rsidRPr="00FC0B20">
              <w:rPr>
                <w:rFonts w:eastAsia="SimSun" w:cs="Tahoma"/>
                <w:color w:val="000000"/>
              </w:rPr>
              <w:t>企业版</w:t>
            </w:r>
            <w:r w:rsidRPr="00FC0B20">
              <w:rPr>
                <w:rFonts w:eastAsia="SimSun" w:cs="Tahoma"/>
                <w:color w:val="000000"/>
              </w:rPr>
              <w:t xml:space="preserve"> E1</w:t>
            </w:r>
          </w:p>
        </w:tc>
        <w:tc>
          <w:tcPr>
            <w:tcW w:w="4568" w:type="dxa"/>
            <w:shd w:val="clear" w:color="auto" w:fill="auto"/>
          </w:tcPr>
          <w:p w:rsidR="00A83600" w:rsidRPr="00FC0B20" w:rsidRDefault="00A83600" w:rsidP="00722522">
            <w:pPr>
              <w:rPr>
                <w:rFonts w:eastAsia="SimSun" w:cs="Tahoma"/>
                <w:color w:val="000000"/>
              </w:rPr>
            </w:pPr>
            <w:r w:rsidRPr="00FC0B20">
              <w:rPr>
                <w:rFonts w:eastAsia="SimSun" w:cs="Tahoma"/>
                <w:color w:val="000000"/>
              </w:rPr>
              <w:t xml:space="preserve">Office 365 </w:t>
            </w:r>
            <w:r w:rsidRPr="00FC0B20">
              <w:rPr>
                <w:rFonts w:eastAsia="SimSun" w:cs="Tahoma"/>
                <w:color w:val="000000"/>
              </w:rPr>
              <w:t>政府版</w:t>
            </w:r>
            <w:r w:rsidRPr="00FC0B20">
              <w:rPr>
                <w:rFonts w:eastAsia="SimSun" w:cs="Tahoma"/>
                <w:color w:val="000000"/>
              </w:rPr>
              <w:t xml:space="preserve"> G1</w:t>
            </w:r>
          </w:p>
        </w:tc>
      </w:tr>
      <w:tr w:rsidR="00A83600" w:rsidRPr="00FC0B20" w:rsidTr="00A90811">
        <w:tc>
          <w:tcPr>
            <w:tcW w:w="4000" w:type="dxa"/>
            <w:shd w:val="clear" w:color="auto" w:fill="auto"/>
          </w:tcPr>
          <w:p w:rsidR="00A83600" w:rsidRPr="00FC0B20" w:rsidRDefault="00A83600" w:rsidP="00722522">
            <w:pPr>
              <w:rPr>
                <w:rFonts w:eastAsia="SimSun" w:cs="Tahoma"/>
                <w:color w:val="000000"/>
              </w:rPr>
            </w:pPr>
            <w:r w:rsidRPr="00FC0B20">
              <w:rPr>
                <w:rFonts w:eastAsia="SimSun" w:cs="Tahoma"/>
                <w:color w:val="000000"/>
              </w:rPr>
              <w:t xml:space="preserve">Office 365 </w:t>
            </w:r>
            <w:r w:rsidRPr="00FC0B20">
              <w:rPr>
                <w:rFonts w:eastAsia="SimSun" w:cs="Tahoma"/>
                <w:color w:val="000000"/>
              </w:rPr>
              <w:t>企业版</w:t>
            </w:r>
            <w:r w:rsidRPr="00FC0B20">
              <w:rPr>
                <w:rFonts w:eastAsia="SimSun" w:cs="Tahoma"/>
                <w:color w:val="000000"/>
              </w:rPr>
              <w:t xml:space="preserve"> E2</w:t>
            </w:r>
          </w:p>
        </w:tc>
        <w:tc>
          <w:tcPr>
            <w:tcW w:w="4568" w:type="dxa"/>
            <w:shd w:val="clear" w:color="auto" w:fill="auto"/>
          </w:tcPr>
          <w:p w:rsidR="00A83600" w:rsidRPr="00FC0B20" w:rsidRDefault="00A83600" w:rsidP="00722522">
            <w:pPr>
              <w:rPr>
                <w:rFonts w:eastAsia="SimSun" w:cs="Tahoma"/>
                <w:color w:val="000000"/>
              </w:rPr>
            </w:pPr>
            <w:r w:rsidRPr="00FC0B20">
              <w:rPr>
                <w:rFonts w:eastAsia="SimSun" w:cs="Tahoma"/>
                <w:color w:val="000000"/>
              </w:rPr>
              <w:t xml:space="preserve">Office 365 </w:t>
            </w:r>
            <w:r w:rsidRPr="00FC0B20">
              <w:rPr>
                <w:rFonts w:eastAsia="SimSun" w:cs="Tahoma"/>
                <w:color w:val="000000"/>
              </w:rPr>
              <w:t>政府版</w:t>
            </w:r>
            <w:r w:rsidRPr="00FC0B20">
              <w:rPr>
                <w:rFonts w:eastAsia="SimSun" w:cs="Tahoma"/>
                <w:color w:val="000000"/>
              </w:rPr>
              <w:t xml:space="preserve"> G2</w:t>
            </w:r>
          </w:p>
        </w:tc>
      </w:tr>
      <w:tr w:rsidR="00A83600" w:rsidRPr="00FC0B20" w:rsidTr="00A90811">
        <w:tc>
          <w:tcPr>
            <w:tcW w:w="4000" w:type="dxa"/>
            <w:shd w:val="clear" w:color="auto" w:fill="auto"/>
          </w:tcPr>
          <w:p w:rsidR="00A83600" w:rsidRPr="00FC0B20" w:rsidRDefault="00A83600" w:rsidP="00722522">
            <w:pPr>
              <w:rPr>
                <w:rFonts w:eastAsia="SimSun" w:cs="Tahoma"/>
                <w:color w:val="000000"/>
              </w:rPr>
            </w:pPr>
            <w:r w:rsidRPr="00FC0B20">
              <w:rPr>
                <w:rFonts w:eastAsia="SimSun" w:cs="Tahoma"/>
                <w:color w:val="000000"/>
              </w:rPr>
              <w:t xml:space="preserve">Office 365 </w:t>
            </w:r>
            <w:r w:rsidRPr="00FC0B20">
              <w:rPr>
                <w:rFonts w:eastAsia="SimSun" w:cs="Tahoma"/>
                <w:color w:val="000000"/>
              </w:rPr>
              <w:t>企业版</w:t>
            </w:r>
            <w:r w:rsidRPr="00FC0B20">
              <w:rPr>
                <w:rFonts w:eastAsia="SimSun" w:cs="Tahoma"/>
                <w:color w:val="000000"/>
              </w:rPr>
              <w:t xml:space="preserve"> E3</w:t>
            </w:r>
          </w:p>
        </w:tc>
        <w:tc>
          <w:tcPr>
            <w:tcW w:w="4568" w:type="dxa"/>
            <w:shd w:val="clear" w:color="auto" w:fill="auto"/>
          </w:tcPr>
          <w:p w:rsidR="00A83600" w:rsidRPr="00FC0B20" w:rsidRDefault="00A83600" w:rsidP="00722522">
            <w:pPr>
              <w:rPr>
                <w:rFonts w:eastAsia="SimSun" w:cs="Tahoma"/>
                <w:color w:val="000000"/>
              </w:rPr>
            </w:pPr>
            <w:r w:rsidRPr="00FC0B20">
              <w:rPr>
                <w:rFonts w:eastAsia="SimSun" w:cs="Tahoma"/>
                <w:color w:val="000000"/>
              </w:rPr>
              <w:t xml:space="preserve">Office 365 </w:t>
            </w:r>
            <w:r w:rsidRPr="00FC0B20">
              <w:rPr>
                <w:rFonts w:eastAsia="SimSun" w:cs="Tahoma"/>
                <w:color w:val="000000"/>
              </w:rPr>
              <w:t>政府版</w:t>
            </w:r>
            <w:r w:rsidRPr="00FC0B20">
              <w:rPr>
                <w:rFonts w:eastAsia="SimSun" w:cs="Tahoma"/>
                <w:color w:val="000000"/>
              </w:rPr>
              <w:t xml:space="preserve"> G3</w:t>
            </w:r>
          </w:p>
        </w:tc>
      </w:tr>
      <w:tr w:rsidR="00A83600" w:rsidRPr="00FC0B20" w:rsidTr="00A90811">
        <w:tc>
          <w:tcPr>
            <w:tcW w:w="4000" w:type="dxa"/>
            <w:shd w:val="clear" w:color="auto" w:fill="auto"/>
          </w:tcPr>
          <w:p w:rsidR="00A83600" w:rsidRPr="00FC0B20" w:rsidRDefault="00A83600" w:rsidP="00722522">
            <w:pPr>
              <w:rPr>
                <w:rFonts w:eastAsia="SimSun" w:cs="Tahoma"/>
                <w:color w:val="000000"/>
              </w:rPr>
            </w:pPr>
            <w:r w:rsidRPr="00FC0B20">
              <w:rPr>
                <w:rFonts w:eastAsia="SimSun" w:cs="Tahoma"/>
                <w:color w:val="000000"/>
              </w:rPr>
              <w:t xml:space="preserve">Office 365 </w:t>
            </w:r>
            <w:r w:rsidRPr="00FC0B20">
              <w:rPr>
                <w:rFonts w:eastAsia="SimSun" w:cs="Tahoma"/>
                <w:color w:val="000000"/>
              </w:rPr>
              <w:t>企业版</w:t>
            </w:r>
            <w:r w:rsidRPr="00FC0B20">
              <w:rPr>
                <w:rFonts w:eastAsia="SimSun" w:cs="Tahoma"/>
                <w:color w:val="000000"/>
              </w:rPr>
              <w:t xml:space="preserve"> E4</w:t>
            </w:r>
          </w:p>
        </w:tc>
        <w:tc>
          <w:tcPr>
            <w:tcW w:w="4568" w:type="dxa"/>
            <w:shd w:val="clear" w:color="auto" w:fill="auto"/>
          </w:tcPr>
          <w:p w:rsidR="00A83600" w:rsidRPr="00FC0B20" w:rsidRDefault="00A83600" w:rsidP="00722522">
            <w:pPr>
              <w:rPr>
                <w:rFonts w:eastAsia="SimSun" w:cs="Tahoma"/>
                <w:color w:val="000000"/>
              </w:rPr>
            </w:pPr>
            <w:r w:rsidRPr="00FC0B20">
              <w:rPr>
                <w:rFonts w:eastAsia="SimSun" w:cs="Tahoma"/>
                <w:color w:val="000000"/>
              </w:rPr>
              <w:t xml:space="preserve">Office 365 </w:t>
            </w:r>
            <w:r w:rsidRPr="00FC0B20">
              <w:rPr>
                <w:rFonts w:eastAsia="SimSun" w:cs="Tahoma"/>
                <w:color w:val="000000"/>
              </w:rPr>
              <w:t>政府版</w:t>
            </w:r>
            <w:r w:rsidRPr="00FC0B20">
              <w:rPr>
                <w:rFonts w:eastAsia="SimSun" w:cs="Tahoma"/>
                <w:color w:val="000000"/>
              </w:rPr>
              <w:t xml:space="preserve"> G4</w:t>
            </w:r>
          </w:p>
        </w:tc>
      </w:tr>
    </w:tbl>
    <w:p w:rsidR="004574E9" w:rsidRPr="00A90811" w:rsidRDefault="004574E9" w:rsidP="00194DAF">
      <w:pPr>
        <w:rPr>
          <w:rFonts w:eastAsia="SimSun" w:cs="Tahoma"/>
          <w:sz w:val="16"/>
          <w:szCs w:val="16"/>
        </w:rPr>
      </w:pPr>
    </w:p>
    <w:p w:rsidR="00C737B6" w:rsidRPr="00A90811" w:rsidRDefault="00C737B6" w:rsidP="007B699C">
      <w:pPr>
        <w:pStyle w:val="EndnoteText"/>
        <w:ind w:left="0"/>
        <w:rPr>
          <w:rFonts w:ascii="Tahoma" w:eastAsia="SimSun" w:hAnsi="Tahoma" w:cs="Tahoma"/>
          <w:sz w:val="16"/>
          <w:szCs w:val="16"/>
        </w:rPr>
      </w:pPr>
      <w:bookmarkStart w:id="1384" w:name="_59_Office_Communications"/>
      <w:bookmarkStart w:id="1385" w:name="_57_Office_Communications"/>
      <w:bookmarkStart w:id="1386" w:name="_59_Office_Groove"/>
      <w:bookmarkStart w:id="1387" w:name="Srv_62OfficePerfPointSvr07"/>
      <w:bookmarkEnd w:id="1354"/>
      <w:bookmarkEnd w:id="1384"/>
      <w:bookmarkEnd w:id="1385"/>
      <w:bookmarkEnd w:id="1386"/>
    </w:p>
    <w:p w:rsidR="00F42FD5" w:rsidRPr="00FC0B20" w:rsidRDefault="00F66FB0" w:rsidP="00F42FD5">
      <w:pPr>
        <w:pStyle w:val="Heading2"/>
        <w:ind w:left="0"/>
        <w:rPr>
          <w:rFonts w:ascii="Tahoma" w:eastAsia="SimSun" w:hAnsi="Tahoma" w:cs="Tahoma"/>
        </w:rPr>
      </w:pPr>
      <w:bookmarkStart w:id="1388" w:name="_68_SharePoint_Online"/>
      <w:bookmarkStart w:id="1389" w:name="_71_SharePoint_Online"/>
      <w:bookmarkStart w:id="1390" w:name="_78_SharePoint_Online"/>
      <w:bookmarkStart w:id="1391" w:name="_Toc336338334"/>
      <w:bookmarkStart w:id="1392" w:name="_Toc360181400"/>
      <w:bookmarkStart w:id="1393" w:name="Srv_73SharepointOnlinePlan1"/>
      <w:bookmarkStart w:id="1394" w:name="Srv_74SharepointOnlinePlan1"/>
      <w:bookmarkEnd w:id="1388"/>
      <w:bookmarkEnd w:id="1389"/>
      <w:bookmarkEnd w:id="1390"/>
      <w:r w:rsidRPr="00FC0B20">
        <w:rPr>
          <w:rFonts w:ascii="Tahoma" w:eastAsia="SimSun" w:hAnsi="Tahoma" w:cs="Tahoma"/>
          <w:caps/>
          <w:color w:val="FF6600"/>
          <w:sz w:val="22"/>
          <w:vertAlign w:val="superscript"/>
        </w:rPr>
        <w:t>78</w:t>
      </w:r>
      <w:r w:rsidRPr="00FC0B20">
        <w:rPr>
          <w:rFonts w:ascii="Tahoma" w:eastAsia="SimSun" w:hAnsi="Tahoma" w:cs="Tahoma"/>
          <w:color w:val="FF6600"/>
        </w:rPr>
        <w:t xml:space="preserve"> </w:t>
      </w:r>
      <w:r w:rsidRPr="00FC0B20">
        <w:rPr>
          <w:rFonts w:ascii="Tahoma" w:eastAsia="SimSun" w:hAnsi="Tahoma" w:cs="Tahoma"/>
          <w:color w:val="FF6600"/>
          <w:sz w:val="22"/>
          <w:szCs w:val="22"/>
        </w:rPr>
        <w:t xml:space="preserve">SharePoint Online </w:t>
      </w:r>
      <w:r w:rsidRPr="00FC0B20">
        <w:rPr>
          <w:rFonts w:ascii="Tahoma" w:eastAsia="SimSun" w:hAnsi="Tahoma" w:cs="Tahoma"/>
          <w:color w:val="FF6600"/>
          <w:sz w:val="22"/>
          <w:szCs w:val="22"/>
        </w:rPr>
        <w:t>计划</w:t>
      </w:r>
      <w:r w:rsidRPr="00FC0B20">
        <w:rPr>
          <w:rFonts w:ascii="Tahoma" w:eastAsia="SimSun" w:hAnsi="Tahoma" w:cs="Tahoma"/>
          <w:color w:val="FF6600"/>
          <w:sz w:val="22"/>
          <w:szCs w:val="22"/>
        </w:rPr>
        <w:t xml:space="preserve"> 1 </w:t>
      </w:r>
      <w:r w:rsidRPr="00FC0B20">
        <w:rPr>
          <w:rFonts w:ascii="Tahoma" w:eastAsia="SimSun" w:hAnsi="Tahoma" w:cs="Tahoma"/>
          <w:color w:val="FF6600"/>
          <w:sz w:val="22"/>
          <w:szCs w:val="22"/>
        </w:rPr>
        <w:t>和</w:t>
      </w:r>
      <w:r w:rsidRPr="00FC0B20">
        <w:rPr>
          <w:rFonts w:ascii="Tahoma" w:eastAsia="SimSun" w:hAnsi="Tahoma" w:cs="Tahoma"/>
          <w:color w:val="FF6600"/>
          <w:sz w:val="22"/>
          <w:szCs w:val="22"/>
        </w:rPr>
        <w:t xml:space="preserve"> 2</w:t>
      </w:r>
      <w:bookmarkEnd w:id="1391"/>
      <w:bookmarkEnd w:id="1392"/>
    </w:p>
    <w:bookmarkEnd w:id="1393"/>
    <w:bookmarkEnd w:id="1394"/>
    <w:p w:rsidR="00F42FD5" w:rsidRPr="00A90811" w:rsidRDefault="00F42FD5" w:rsidP="00F42FD5">
      <w:pPr>
        <w:rPr>
          <w:rFonts w:eastAsia="SimSun" w:cs="Tahoma"/>
          <w:sz w:val="16"/>
          <w:szCs w:val="16"/>
        </w:rPr>
      </w:pPr>
    </w:p>
    <w:p w:rsidR="00F42FD5" w:rsidRPr="009E30EC" w:rsidRDefault="00F42FD5" w:rsidP="00AC0ED2">
      <w:pPr>
        <w:pStyle w:val="EndnoteText"/>
        <w:ind w:left="720"/>
        <w:rPr>
          <w:rFonts w:ascii="Tahoma" w:eastAsia="SimSun" w:hAnsi="Tahoma" w:cs="Tahoma"/>
          <w:sz w:val="18"/>
          <w:szCs w:val="18"/>
        </w:rPr>
      </w:pPr>
      <w:r w:rsidRPr="009E30EC">
        <w:rPr>
          <w:rFonts w:ascii="Tahoma" w:eastAsia="SimSun" w:hAnsi="Tahoma" w:cs="Tahoma"/>
          <w:color w:val="000000"/>
          <w:sz w:val="18"/>
          <w:szCs w:val="18"/>
        </w:rPr>
        <w:t xml:space="preserve">SharePoint Online </w:t>
      </w:r>
      <w:r w:rsidRPr="009E30EC">
        <w:rPr>
          <w:rFonts w:ascii="Tahoma" w:eastAsia="SimSun" w:hAnsi="Tahoma" w:cs="Tahoma"/>
          <w:color w:val="000000"/>
          <w:sz w:val="18"/>
          <w:szCs w:val="18"/>
        </w:rPr>
        <w:t>计划</w:t>
      </w:r>
      <w:r w:rsidRPr="009E30EC">
        <w:rPr>
          <w:rFonts w:ascii="Tahoma" w:eastAsia="SimSun" w:hAnsi="Tahoma" w:cs="Tahoma"/>
          <w:color w:val="000000"/>
          <w:sz w:val="18"/>
          <w:szCs w:val="18"/>
        </w:rPr>
        <w:t xml:space="preserve"> 1 </w:t>
      </w:r>
      <w:r w:rsidRPr="009E30EC">
        <w:rPr>
          <w:rFonts w:ascii="Tahoma" w:eastAsia="SimSun" w:hAnsi="Tahoma" w:cs="Tahoma"/>
          <w:color w:val="000000"/>
          <w:sz w:val="18"/>
          <w:szCs w:val="18"/>
        </w:rPr>
        <w:t>以前称为</w:t>
      </w:r>
      <w:r w:rsidRPr="009E30EC">
        <w:rPr>
          <w:rFonts w:ascii="Tahoma" w:eastAsia="SimSun" w:hAnsi="Tahoma" w:cs="Tahoma"/>
          <w:color w:val="000000"/>
          <w:sz w:val="18"/>
          <w:szCs w:val="18"/>
        </w:rPr>
        <w:t xml:space="preserve"> SharePoint Online Standard</w:t>
      </w:r>
      <w:r w:rsidRPr="009E30EC">
        <w:rPr>
          <w:rFonts w:ascii="Tahoma" w:eastAsia="SimSun" w:hAnsi="Tahoma" w:cs="Tahoma"/>
          <w:color w:val="000000"/>
          <w:sz w:val="18"/>
          <w:szCs w:val="18"/>
        </w:rPr>
        <w:t>。</w:t>
      </w:r>
    </w:p>
    <w:p w:rsidR="00F42FD5" w:rsidRPr="00A90811" w:rsidRDefault="00F42FD5" w:rsidP="00AC0ED2">
      <w:pPr>
        <w:pStyle w:val="EndnoteText"/>
        <w:ind w:left="720"/>
        <w:rPr>
          <w:rFonts w:ascii="Tahoma" w:eastAsia="SimSun" w:hAnsi="Tahoma" w:cs="Tahoma"/>
          <w:sz w:val="16"/>
          <w:szCs w:val="16"/>
        </w:rPr>
      </w:pPr>
    </w:p>
    <w:p w:rsidR="00F42FD5" w:rsidRPr="009E30EC" w:rsidRDefault="00F42FD5" w:rsidP="00AC0ED2">
      <w:pPr>
        <w:pStyle w:val="EndnoteText"/>
        <w:ind w:left="720"/>
        <w:rPr>
          <w:rFonts w:ascii="Tahoma" w:eastAsia="SimSun" w:hAnsi="Tahoma" w:cs="Tahoma"/>
          <w:sz w:val="18"/>
          <w:szCs w:val="18"/>
        </w:rPr>
      </w:pPr>
      <w:r w:rsidRPr="009E30EC">
        <w:rPr>
          <w:rFonts w:ascii="Tahoma" w:eastAsia="SimSun" w:hAnsi="Tahoma" w:cs="Tahoma"/>
          <w:color w:val="000000"/>
          <w:sz w:val="18"/>
          <w:szCs w:val="18"/>
        </w:rPr>
        <w:t>对于购买</w:t>
      </w:r>
      <w:r w:rsidRPr="009E30EC">
        <w:rPr>
          <w:rFonts w:ascii="Tahoma" w:eastAsia="SimSun" w:hAnsi="Tahoma" w:cs="Tahoma"/>
          <w:color w:val="000000"/>
          <w:sz w:val="18"/>
          <w:szCs w:val="18"/>
        </w:rPr>
        <w:t xml:space="preserve"> SharePoint Online </w:t>
      </w:r>
      <w:r w:rsidRPr="009E30EC">
        <w:rPr>
          <w:rFonts w:ascii="Tahoma" w:eastAsia="SimSun" w:hAnsi="Tahoma" w:cs="Tahoma"/>
          <w:color w:val="000000"/>
          <w:sz w:val="18"/>
          <w:szCs w:val="18"/>
        </w:rPr>
        <w:t>计划</w:t>
      </w:r>
      <w:r w:rsidRPr="009E30EC">
        <w:rPr>
          <w:rFonts w:ascii="Tahoma" w:eastAsia="SimSun" w:hAnsi="Tahoma" w:cs="Tahoma"/>
          <w:color w:val="000000"/>
          <w:sz w:val="18"/>
          <w:szCs w:val="18"/>
        </w:rPr>
        <w:t xml:space="preserve"> 1 </w:t>
      </w:r>
      <w:r w:rsidRPr="009E30EC">
        <w:rPr>
          <w:rFonts w:ascii="Tahoma" w:eastAsia="SimSun" w:hAnsi="Tahoma" w:cs="Tahoma"/>
          <w:color w:val="000000"/>
          <w:sz w:val="18"/>
          <w:szCs w:val="18"/>
        </w:rPr>
        <w:t>的巴西或智利客户，将为其提供</w:t>
      </w:r>
      <w:r w:rsidRPr="009E30EC">
        <w:rPr>
          <w:rFonts w:ascii="Tahoma" w:eastAsia="SimSun" w:hAnsi="Tahoma" w:cs="Tahoma"/>
          <w:color w:val="000000"/>
          <w:sz w:val="18"/>
          <w:szCs w:val="18"/>
        </w:rPr>
        <w:t xml:space="preserve"> SharePoint Online Standard</w:t>
      </w:r>
      <w:r w:rsidRPr="009E30EC">
        <w:rPr>
          <w:rFonts w:ascii="Tahoma" w:eastAsia="SimSun" w:hAnsi="Tahoma" w:cs="Tahoma"/>
          <w:color w:val="000000"/>
          <w:sz w:val="18"/>
          <w:szCs w:val="18"/>
        </w:rPr>
        <w:t>。这些客户可能以后会迁移到</w:t>
      </w:r>
      <w:r w:rsidRPr="009E30EC">
        <w:rPr>
          <w:rFonts w:ascii="Tahoma" w:eastAsia="SimSun" w:hAnsi="Tahoma" w:cs="Tahoma"/>
          <w:color w:val="000000"/>
          <w:sz w:val="18"/>
          <w:szCs w:val="18"/>
        </w:rPr>
        <w:t xml:space="preserve"> SharePoint Online </w:t>
      </w:r>
      <w:r w:rsidRPr="009E30EC">
        <w:rPr>
          <w:rFonts w:ascii="Tahoma" w:eastAsia="SimSun" w:hAnsi="Tahoma" w:cs="Tahoma"/>
          <w:color w:val="000000"/>
          <w:sz w:val="18"/>
          <w:szCs w:val="18"/>
        </w:rPr>
        <w:t>计划</w:t>
      </w:r>
      <w:r w:rsidRPr="009E30EC">
        <w:rPr>
          <w:rFonts w:ascii="Tahoma" w:eastAsia="SimSun" w:hAnsi="Tahoma" w:cs="Tahoma"/>
          <w:color w:val="000000"/>
          <w:sz w:val="18"/>
          <w:szCs w:val="18"/>
        </w:rPr>
        <w:t xml:space="preserve"> 1</w:t>
      </w:r>
      <w:r w:rsidRPr="009E30EC">
        <w:rPr>
          <w:rFonts w:ascii="Tahoma" w:eastAsia="SimSun" w:hAnsi="Tahoma" w:cs="Tahoma"/>
          <w:color w:val="000000"/>
          <w:sz w:val="18"/>
          <w:szCs w:val="18"/>
        </w:rPr>
        <w:t>。</w:t>
      </w:r>
    </w:p>
    <w:p w:rsidR="007316A1" w:rsidRPr="00A90811" w:rsidRDefault="007316A1" w:rsidP="00AC0ED2">
      <w:pPr>
        <w:pStyle w:val="EndnoteText"/>
        <w:ind w:left="720"/>
        <w:rPr>
          <w:rFonts w:ascii="Tahoma" w:eastAsia="SimSun" w:hAnsi="Tahoma" w:cs="Tahoma"/>
          <w:sz w:val="16"/>
          <w:szCs w:val="16"/>
        </w:rPr>
      </w:pPr>
    </w:p>
    <w:p w:rsidR="00DB7BD1" w:rsidRPr="009E30EC" w:rsidRDefault="00DB7BD1" w:rsidP="007B699C">
      <w:pPr>
        <w:spacing w:after="60"/>
        <w:ind w:left="720"/>
        <w:rPr>
          <w:rFonts w:eastAsia="SimSun" w:cs="Tahoma"/>
          <w:szCs w:val="18"/>
        </w:rPr>
      </w:pPr>
      <w:r w:rsidRPr="009E30EC">
        <w:rPr>
          <w:rFonts w:eastAsia="SimSun" w:cs="Tahoma"/>
          <w:b/>
          <w:color w:val="000000"/>
          <w:szCs w:val="18"/>
        </w:rPr>
        <w:t>政府社区云（仅美国）</w:t>
      </w:r>
    </w:p>
    <w:p w:rsidR="00DB7BD1" w:rsidRPr="009E30EC" w:rsidRDefault="00DB7BD1" w:rsidP="00AC0ED2">
      <w:pPr>
        <w:ind w:left="720"/>
        <w:rPr>
          <w:rFonts w:eastAsia="SimSun" w:cs="Tahoma"/>
          <w:szCs w:val="18"/>
          <w:lang w:eastAsia="zh-CN"/>
        </w:rPr>
      </w:pPr>
      <w:r w:rsidRPr="009E30EC">
        <w:rPr>
          <w:rFonts w:eastAsia="SimSun" w:cs="Tahoma"/>
          <w:color w:val="000000"/>
          <w:szCs w:val="18"/>
          <w:lang w:eastAsia="zh-CN"/>
        </w:rPr>
        <w:t xml:space="preserve">Office 365 </w:t>
      </w:r>
      <w:r w:rsidRPr="009E30EC">
        <w:rPr>
          <w:rFonts w:eastAsia="SimSun" w:cs="Tahoma"/>
          <w:color w:val="000000"/>
          <w:szCs w:val="18"/>
          <w:lang w:eastAsia="zh-CN"/>
        </w:rPr>
        <w:t>系列产品中的某些在线服务（包括</w:t>
      </w:r>
      <w:r w:rsidRPr="009E30EC">
        <w:rPr>
          <w:rFonts w:eastAsia="SimSun" w:cs="Tahoma"/>
          <w:color w:val="000000"/>
          <w:szCs w:val="18"/>
          <w:lang w:eastAsia="zh-CN"/>
        </w:rPr>
        <w:t xml:space="preserve"> SharePoint Online </w:t>
      </w:r>
      <w:r w:rsidRPr="009E30EC">
        <w:rPr>
          <w:rFonts w:eastAsia="SimSun" w:cs="Tahoma"/>
          <w:color w:val="000000"/>
          <w:szCs w:val="18"/>
          <w:lang w:eastAsia="zh-CN"/>
        </w:rPr>
        <w:t>计划</w:t>
      </w:r>
      <w:r w:rsidRPr="009E30EC">
        <w:rPr>
          <w:rFonts w:eastAsia="SimSun" w:cs="Tahoma"/>
          <w:color w:val="000000"/>
          <w:szCs w:val="18"/>
          <w:lang w:eastAsia="zh-CN"/>
        </w:rPr>
        <w:t xml:space="preserve"> 1 </w:t>
      </w:r>
      <w:r w:rsidRPr="009E30EC">
        <w:rPr>
          <w:rFonts w:eastAsia="SimSun" w:cs="Tahoma"/>
          <w:color w:val="000000"/>
          <w:szCs w:val="18"/>
          <w:lang w:eastAsia="zh-CN"/>
        </w:rPr>
        <w:t>和计划</w:t>
      </w:r>
      <w:r w:rsidRPr="009E30EC">
        <w:rPr>
          <w:rFonts w:eastAsia="SimSun" w:cs="Tahoma"/>
          <w:color w:val="000000"/>
          <w:szCs w:val="18"/>
          <w:lang w:eastAsia="zh-CN"/>
        </w:rPr>
        <w:t xml:space="preserve"> 2</w:t>
      </w:r>
      <w:r w:rsidRPr="009E30EC">
        <w:rPr>
          <w:rFonts w:eastAsia="SimSun" w:cs="Tahoma"/>
          <w:color w:val="000000"/>
          <w:szCs w:val="18"/>
          <w:lang w:eastAsia="zh-CN"/>
        </w:rPr>
        <w:t>）作为政府社区云服务和非政府社区云服务提供。可通过其中任意一种形式为客户提供这些服务，但不能混合使用两种形式。指定为政府社区云的在线服务不得与特定非政府社区云服务在同一域中部署。这一限制延伸到作为</w:t>
      </w:r>
      <w:r w:rsidRPr="009E30EC">
        <w:rPr>
          <w:rFonts w:eastAsia="SimSun" w:cs="Tahoma"/>
          <w:color w:val="000000"/>
          <w:szCs w:val="18"/>
          <w:lang w:eastAsia="zh-CN"/>
        </w:rPr>
        <w:t xml:space="preserve"> Office 365 </w:t>
      </w:r>
      <w:r w:rsidRPr="009E30EC">
        <w:rPr>
          <w:rFonts w:eastAsia="SimSun" w:cs="Tahoma"/>
          <w:color w:val="000000"/>
          <w:szCs w:val="18"/>
          <w:lang w:eastAsia="zh-CN"/>
        </w:rPr>
        <w:t>系列产品的一部分的任何在线服务，包括</w:t>
      </w:r>
      <w:r w:rsidRPr="009E30EC">
        <w:rPr>
          <w:rFonts w:eastAsia="SimSun" w:cs="Tahoma"/>
          <w:color w:val="000000"/>
          <w:szCs w:val="18"/>
          <w:lang w:eastAsia="zh-CN"/>
        </w:rPr>
        <w:t xml:space="preserve"> Exchange Online</w:t>
      </w:r>
      <w:r w:rsidRPr="009E30EC">
        <w:rPr>
          <w:rFonts w:eastAsia="SimSun" w:cs="Tahoma"/>
          <w:color w:val="000000"/>
          <w:szCs w:val="18"/>
          <w:lang w:eastAsia="zh-CN"/>
        </w:rPr>
        <w:t>、</w:t>
      </w:r>
      <w:r w:rsidRPr="009E30EC">
        <w:rPr>
          <w:rFonts w:eastAsia="SimSun" w:cs="Tahoma"/>
          <w:color w:val="000000"/>
          <w:szCs w:val="18"/>
          <w:lang w:eastAsia="zh-CN"/>
        </w:rPr>
        <w:t xml:space="preserve">SharePoint Online </w:t>
      </w:r>
      <w:r w:rsidRPr="009E30EC">
        <w:rPr>
          <w:rFonts w:eastAsia="SimSun" w:cs="Tahoma"/>
          <w:color w:val="000000"/>
          <w:szCs w:val="18"/>
          <w:lang w:eastAsia="zh-CN"/>
        </w:rPr>
        <w:t>和</w:t>
      </w:r>
      <w:r w:rsidRPr="009E30EC">
        <w:rPr>
          <w:rFonts w:eastAsia="SimSun" w:cs="Tahoma"/>
          <w:color w:val="000000"/>
          <w:szCs w:val="18"/>
          <w:lang w:eastAsia="zh-CN"/>
        </w:rPr>
        <w:t xml:space="preserve"> Lync Online</w:t>
      </w:r>
      <w:r w:rsidRPr="009E30EC">
        <w:rPr>
          <w:rFonts w:eastAsia="SimSun" w:cs="Tahoma"/>
          <w:color w:val="000000"/>
          <w:szCs w:val="18"/>
          <w:lang w:eastAsia="zh-CN"/>
        </w:rPr>
        <w:t>。</w:t>
      </w:r>
    </w:p>
    <w:p w:rsidR="00DB7BD1" w:rsidRPr="00A90811" w:rsidRDefault="00DB7BD1" w:rsidP="00AC0ED2">
      <w:pPr>
        <w:ind w:left="720"/>
        <w:rPr>
          <w:rFonts w:eastAsia="SimSun" w:cs="Tahoma"/>
          <w:sz w:val="16"/>
          <w:szCs w:val="16"/>
          <w:lang w:eastAsia="zh-CN"/>
        </w:rPr>
      </w:pPr>
    </w:p>
    <w:p w:rsidR="00DB7BD1" w:rsidRPr="009E30EC" w:rsidRDefault="00DB7BD1" w:rsidP="00AC0ED2">
      <w:pPr>
        <w:ind w:left="720"/>
        <w:rPr>
          <w:rFonts w:eastAsia="SimSun" w:cs="Tahoma"/>
          <w:szCs w:val="18"/>
          <w:lang w:eastAsia="zh-CN"/>
        </w:rPr>
      </w:pPr>
      <w:r w:rsidRPr="009E30EC">
        <w:rPr>
          <w:rFonts w:eastAsia="SimSun" w:cs="Tahoma"/>
          <w:color w:val="000000"/>
          <w:szCs w:val="18"/>
          <w:lang w:eastAsia="zh-CN"/>
        </w:rPr>
        <w:t>一旦在政府社区云中提供某一种在线服务，则将在订购期限内保持不变。作为美国联邦、州、当地或部落政府实体的客户必须是美国政府企业许可登记表或企业订购许可登记表的一方，才有资格购买指定为政府社区云的在线服务。政府社区云服务的使用权利等同于其标准多租户对等服务的使用权利。</w:t>
      </w:r>
    </w:p>
    <w:p w:rsidR="00C737B6" w:rsidRPr="009E30EC" w:rsidRDefault="00C737B6" w:rsidP="00697E59">
      <w:pPr>
        <w:pStyle w:val="EndnoteText"/>
        <w:ind w:left="0"/>
        <w:rPr>
          <w:rFonts w:ascii="Tahoma" w:eastAsia="SimSun" w:hAnsi="Tahoma" w:cs="Tahoma"/>
          <w:sz w:val="18"/>
          <w:szCs w:val="18"/>
          <w:lang w:eastAsia="zh-CN"/>
        </w:rPr>
      </w:pPr>
    </w:p>
    <w:p w:rsidR="007B699C" w:rsidRPr="009E30EC" w:rsidRDefault="007B699C" w:rsidP="00697E59">
      <w:pPr>
        <w:pStyle w:val="EndnoteText"/>
        <w:ind w:left="0"/>
        <w:rPr>
          <w:rFonts w:ascii="Tahoma" w:eastAsia="SimSun" w:hAnsi="Tahoma" w:cs="Tahoma"/>
          <w:sz w:val="18"/>
          <w:szCs w:val="18"/>
          <w:lang w:eastAsia="zh-CN"/>
        </w:rPr>
      </w:pPr>
    </w:p>
    <w:p w:rsidR="002F7FB8" w:rsidRPr="00FC0B20" w:rsidRDefault="00F66FB0" w:rsidP="002F7FB8">
      <w:pPr>
        <w:pStyle w:val="Heading2"/>
        <w:ind w:left="0"/>
        <w:rPr>
          <w:rFonts w:ascii="Tahoma" w:eastAsia="SimSun" w:hAnsi="Tahoma" w:cs="Tahoma"/>
        </w:rPr>
      </w:pPr>
      <w:bookmarkStart w:id="1395" w:name="_69_SharePoint_Server"/>
      <w:bookmarkStart w:id="1396" w:name="_74_72_SharePoint"/>
      <w:bookmarkStart w:id="1397" w:name="_79_SharePoint_Server"/>
      <w:bookmarkStart w:id="1398" w:name="_Toc336338335"/>
      <w:bookmarkStart w:id="1399" w:name="_Toc360181401"/>
      <w:bookmarkStart w:id="1400" w:name="Srv_65ShareptSvr10"/>
      <w:bookmarkStart w:id="1401" w:name="Srv_64OfficeShareptSvr10"/>
      <w:bookmarkStart w:id="1402" w:name="Srv_63OfficeShareptSvr07"/>
      <w:bookmarkStart w:id="1403" w:name="Srv_62OfficeShareptSvr07"/>
      <w:bookmarkEnd w:id="1387"/>
      <w:bookmarkEnd w:id="1395"/>
      <w:bookmarkEnd w:id="1396"/>
      <w:bookmarkEnd w:id="1397"/>
      <w:r w:rsidRPr="00FC0B20">
        <w:rPr>
          <w:rFonts w:ascii="Tahoma" w:eastAsia="SimSun" w:hAnsi="Tahoma" w:cs="Tahoma"/>
          <w:caps/>
          <w:color w:val="FA6500"/>
          <w:sz w:val="22"/>
          <w:vertAlign w:val="superscript"/>
        </w:rPr>
        <w:t>79</w:t>
      </w:r>
      <w:r w:rsidRPr="00F86903">
        <w:rPr>
          <w:rFonts w:ascii="Tahoma" w:eastAsia="SimSun" w:hAnsi="Tahoma" w:cs="Tahoma"/>
          <w:caps/>
          <w:color w:val="FA6500"/>
          <w:sz w:val="22"/>
        </w:rPr>
        <w:t xml:space="preserve"> </w:t>
      </w:r>
      <w:r w:rsidRPr="00FC0B20">
        <w:rPr>
          <w:rFonts w:ascii="Tahoma" w:eastAsia="SimSun" w:hAnsi="Tahoma" w:cs="Tahoma"/>
          <w:color w:val="FA6500"/>
          <w:sz w:val="22"/>
        </w:rPr>
        <w:t xml:space="preserve">SharePoint Server </w:t>
      </w:r>
      <w:bookmarkEnd w:id="1398"/>
      <w:r w:rsidRPr="00FC0B20">
        <w:rPr>
          <w:rFonts w:ascii="Tahoma" w:eastAsia="SimSun" w:hAnsi="Tahoma" w:cs="Tahoma"/>
          <w:color w:val="FA6500"/>
          <w:sz w:val="22"/>
        </w:rPr>
        <w:t>2013</w:t>
      </w:r>
      <w:bookmarkEnd w:id="1399"/>
      <w:r w:rsidRPr="00FC0B20">
        <w:rPr>
          <w:rFonts w:ascii="Tahoma" w:eastAsia="SimSun" w:hAnsi="Tahoma" w:cs="Tahoma"/>
          <w:color w:val="FA6500"/>
          <w:sz w:val="22"/>
        </w:rPr>
        <w:t xml:space="preserve"> </w:t>
      </w:r>
    </w:p>
    <w:bookmarkEnd w:id="1400"/>
    <w:bookmarkEnd w:id="1401"/>
    <w:bookmarkEnd w:id="1402"/>
    <w:bookmarkEnd w:id="1403"/>
    <w:p w:rsidR="002F7FB8" w:rsidRPr="00A90811" w:rsidRDefault="002F7FB8" w:rsidP="002F7FB8">
      <w:pPr>
        <w:ind w:left="720"/>
        <w:rPr>
          <w:rFonts w:eastAsia="SimSun" w:cs="Tahoma"/>
          <w:sz w:val="16"/>
          <w:szCs w:val="16"/>
        </w:rPr>
      </w:pPr>
    </w:p>
    <w:p w:rsidR="002F7FB8" w:rsidRPr="00FC0B20" w:rsidRDefault="002F7FB8" w:rsidP="002F7FB8">
      <w:pPr>
        <w:ind w:left="720"/>
        <w:rPr>
          <w:rFonts w:eastAsia="SimSun" w:cs="Tahoma"/>
        </w:rPr>
      </w:pPr>
      <w:r w:rsidRPr="00FC0B20">
        <w:rPr>
          <w:rFonts w:eastAsia="SimSun" w:cs="Tahoma"/>
          <w:color w:val="000000"/>
          <w:szCs w:val="18"/>
        </w:rPr>
        <w:t xml:space="preserve">SharePoint Server 2013 </w:t>
      </w:r>
      <w:r w:rsidRPr="00FC0B20">
        <w:rPr>
          <w:rFonts w:eastAsia="SimSun" w:cs="Tahoma"/>
          <w:color w:val="000000"/>
          <w:szCs w:val="18"/>
        </w:rPr>
        <w:t>是</w:t>
      </w:r>
      <w:r w:rsidRPr="00FC0B20">
        <w:rPr>
          <w:rFonts w:eastAsia="SimSun" w:cs="Tahoma"/>
          <w:color w:val="000000"/>
          <w:szCs w:val="18"/>
        </w:rPr>
        <w:t xml:space="preserve"> SharePoint Server </w:t>
      </w:r>
      <w:r w:rsidRPr="00FC0B20">
        <w:rPr>
          <w:rFonts w:eastAsia="SimSun" w:cs="Tahoma"/>
          <w:color w:val="000000"/>
          <w:szCs w:val="18"/>
        </w:rPr>
        <w:t>的最新版本。</w:t>
      </w:r>
    </w:p>
    <w:p w:rsidR="002F7FB8" w:rsidRPr="00A90811" w:rsidRDefault="002F7FB8" w:rsidP="002F7FB8">
      <w:pPr>
        <w:ind w:left="720"/>
        <w:rPr>
          <w:rFonts w:eastAsia="SimSun" w:cs="Tahoma"/>
          <w:sz w:val="16"/>
          <w:szCs w:val="16"/>
        </w:rPr>
      </w:pPr>
    </w:p>
    <w:p w:rsidR="002F7FB8" w:rsidRPr="00FC0B20" w:rsidRDefault="002F7FB8" w:rsidP="007B699C">
      <w:pPr>
        <w:spacing w:after="60"/>
        <w:ind w:left="720"/>
        <w:rPr>
          <w:rFonts w:eastAsia="SimSun" w:cs="Tahoma"/>
        </w:rPr>
      </w:pPr>
      <w:r w:rsidRPr="00FC0B20">
        <w:rPr>
          <w:rFonts w:eastAsia="SimSun" w:cs="Tahoma"/>
          <w:b/>
          <w:color w:val="000000"/>
          <w:szCs w:val="18"/>
        </w:rPr>
        <w:t>SharePoint Server 2010 for Internet Sites Enterprise</w:t>
      </w:r>
      <w:r w:rsidRPr="00FC0B20">
        <w:rPr>
          <w:rFonts w:eastAsia="SimSun" w:cs="Tahoma"/>
          <w:b/>
          <w:color w:val="000000"/>
          <w:szCs w:val="18"/>
        </w:rPr>
        <w:t>、</w:t>
      </w:r>
      <w:r w:rsidRPr="00FC0B20">
        <w:rPr>
          <w:rFonts w:eastAsia="SimSun" w:cs="Tahoma"/>
          <w:b/>
          <w:color w:val="000000"/>
          <w:szCs w:val="18"/>
        </w:rPr>
        <w:t>SharePoint Server 2010 for Internet Sites Standard</w:t>
      </w:r>
      <w:r w:rsidRPr="00FC0B20">
        <w:rPr>
          <w:rFonts w:eastAsia="SimSun" w:cs="Tahoma"/>
          <w:b/>
          <w:color w:val="000000"/>
          <w:szCs w:val="18"/>
        </w:rPr>
        <w:t>、</w:t>
      </w:r>
      <w:r w:rsidRPr="00FC0B20">
        <w:rPr>
          <w:rFonts w:eastAsia="SimSun" w:cs="Tahoma"/>
          <w:b/>
          <w:color w:val="000000"/>
          <w:szCs w:val="18"/>
        </w:rPr>
        <w:t>FAST Search Server 2010 for SharePoint Server</w:t>
      </w:r>
      <w:r w:rsidRPr="00FC0B20">
        <w:rPr>
          <w:rFonts w:eastAsia="SimSun" w:cs="Tahoma"/>
          <w:b/>
          <w:color w:val="000000"/>
          <w:szCs w:val="18"/>
        </w:rPr>
        <w:t>、</w:t>
      </w:r>
      <w:r w:rsidRPr="00FC0B20">
        <w:rPr>
          <w:rFonts w:eastAsia="SimSun" w:cs="Tahoma"/>
          <w:b/>
          <w:color w:val="000000"/>
          <w:szCs w:val="18"/>
        </w:rPr>
        <w:t xml:space="preserve">Search Server 2010 </w:t>
      </w:r>
      <w:r w:rsidRPr="00FC0B20">
        <w:rPr>
          <w:rFonts w:eastAsia="SimSun" w:cs="Tahoma"/>
          <w:b/>
          <w:color w:val="000000"/>
          <w:szCs w:val="18"/>
        </w:rPr>
        <w:t>客户的许可授予</w:t>
      </w:r>
    </w:p>
    <w:p w:rsidR="002F7FB8" w:rsidRPr="009E30EC" w:rsidRDefault="00CD0D74" w:rsidP="002F7FB8">
      <w:pPr>
        <w:ind w:left="720"/>
        <w:rPr>
          <w:rFonts w:eastAsia="SimSun" w:cs="Tahoma"/>
          <w:spacing w:val="-2"/>
        </w:rPr>
      </w:pPr>
      <w:r w:rsidRPr="009E30EC">
        <w:rPr>
          <w:rFonts w:eastAsia="SimSun" w:cs="Tahoma"/>
          <w:color w:val="000000"/>
          <w:spacing w:val="-2"/>
          <w:szCs w:val="18"/>
        </w:rPr>
        <w:t xml:space="preserve">2010 </w:t>
      </w:r>
      <w:r w:rsidRPr="009E30EC">
        <w:rPr>
          <w:rFonts w:eastAsia="SimSun" w:cs="Tahoma"/>
          <w:color w:val="000000"/>
          <w:spacing w:val="-2"/>
          <w:szCs w:val="18"/>
        </w:rPr>
        <w:t>版本的</w:t>
      </w:r>
      <w:r w:rsidRPr="009E30EC">
        <w:rPr>
          <w:rFonts w:eastAsia="SimSun" w:cs="Tahoma"/>
          <w:color w:val="000000"/>
          <w:spacing w:val="-2"/>
          <w:szCs w:val="18"/>
        </w:rPr>
        <w:t xml:space="preserve"> SharePoint Server for Internet Sites Enterprise</w:t>
      </w:r>
      <w:r w:rsidRPr="009E30EC">
        <w:rPr>
          <w:rFonts w:eastAsia="SimSun" w:cs="Tahoma"/>
          <w:color w:val="000000"/>
          <w:spacing w:val="-2"/>
          <w:szCs w:val="18"/>
        </w:rPr>
        <w:t>、</w:t>
      </w:r>
      <w:r w:rsidRPr="009E30EC">
        <w:rPr>
          <w:rFonts w:eastAsia="SimSun" w:cs="Tahoma"/>
          <w:color w:val="000000"/>
          <w:spacing w:val="-2"/>
          <w:szCs w:val="18"/>
        </w:rPr>
        <w:t>SharePoint Server for Internet Sites Standard</w:t>
      </w:r>
      <w:r w:rsidRPr="009E30EC">
        <w:rPr>
          <w:rFonts w:eastAsia="SimSun" w:cs="Tahoma"/>
          <w:color w:val="000000"/>
          <w:spacing w:val="-2"/>
          <w:szCs w:val="18"/>
        </w:rPr>
        <w:t>、</w:t>
      </w:r>
      <w:r w:rsidRPr="009E30EC">
        <w:rPr>
          <w:rFonts w:eastAsia="SimSun" w:cs="Tahoma"/>
          <w:color w:val="000000"/>
          <w:spacing w:val="-2"/>
          <w:szCs w:val="18"/>
        </w:rPr>
        <w:t xml:space="preserve">FAST Search Server for SharePoint Server </w:t>
      </w:r>
      <w:r w:rsidRPr="009E30EC">
        <w:rPr>
          <w:rFonts w:eastAsia="SimSun" w:cs="Tahoma"/>
          <w:color w:val="000000"/>
          <w:spacing w:val="-2"/>
          <w:szCs w:val="18"/>
        </w:rPr>
        <w:t>和</w:t>
      </w:r>
      <w:r w:rsidRPr="009E30EC">
        <w:rPr>
          <w:rFonts w:eastAsia="SimSun" w:cs="Tahoma"/>
          <w:color w:val="000000"/>
          <w:spacing w:val="-2"/>
          <w:szCs w:val="18"/>
        </w:rPr>
        <w:t xml:space="preserve"> Search Server </w:t>
      </w:r>
      <w:r w:rsidRPr="009E30EC">
        <w:rPr>
          <w:rFonts w:eastAsia="SimSun" w:cs="Tahoma"/>
          <w:color w:val="000000"/>
          <w:spacing w:val="-2"/>
          <w:szCs w:val="18"/>
        </w:rPr>
        <w:t>是这些产品的最终版本。鉴于这一点，如果客户的</w:t>
      </w:r>
      <w:r w:rsidRPr="009E30EC">
        <w:rPr>
          <w:rFonts w:eastAsia="SimSun" w:cs="Tahoma"/>
          <w:color w:val="000000"/>
          <w:spacing w:val="-2"/>
          <w:szCs w:val="18"/>
        </w:rPr>
        <w:t xml:space="preserve"> SharePoint Server 2010 for Internet Sites Enterprise</w:t>
      </w:r>
      <w:r w:rsidRPr="009E30EC">
        <w:rPr>
          <w:rFonts w:eastAsia="SimSun" w:cs="Tahoma"/>
          <w:color w:val="000000"/>
          <w:spacing w:val="-2"/>
          <w:szCs w:val="18"/>
        </w:rPr>
        <w:t>、</w:t>
      </w:r>
      <w:r w:rsidRPr="009E30EC">
        <w:rPr>
          <w:rFonts w:eastAsia="SimSun" w:cs="Tahoma"/>
          <w:color w:val="000000"/>
          <w:spacing w:val="-2"/>
          <w:szCs w:val="18"/>
        </w:rPr>
        <w:t>SharePoint Server 2010 for Internet Sites Standard</w:t>
      </w:r>
      <w:r w:rsidRPr="009E30EC">
        <w:rPr>
          <w:rFonts w:eastAsia="SimSun" w:cs="Tahoma"/>
          <w:color w:val="000000"/>
          <w:spacing w:val="-2"/>
          <w:szCs w:val="18"/>
        </w:rPr>
        <w:t>、</w:t>
      </w:r>
      <w:r w:rsidRPr="009E30EC">
        <w:rPr>
          <w:rFonts w:eastAsia="SimSun" w:cs="Tahoma"/>
          <w:color w:val="000000"/>
          <w:spacing w:val="-2"/>
          <w:szCs w:val="18"/>
        </w:rPr>
        <w:t xml:space="preserve"> FAST Search Server 2010 for SharePoint</w:t>
      </w:r>
      <w:r w:rsidRPr="009E30EC">
        <w:rPr>
          <w:rFonts w:eastAsia="SimSun" w:cs="Tahoma"/>
          <w:color w:val="000000"/>
          <w:spacing w:val="-2"/>
          <w:szCs w:val="18"/>
        </w:rPr>
        <w:t>、</w:t>
      </w:r>
      <w:r w:rsidRPr="009E30EC">
        <w:rPr>
          <w:rFonts w:eastAsia="SimSun" w:cs="Tahoma"/>
          <w:color w:val="000000"/>
          <w:spacing w:val="-2"/>
          <w:szCs w:val="18"/>
        </w:rPr>
        <w:t xml:space="preserve">Search Server 2010 </w:t>
      </w:r>
      <w:r w:rsidRPr="009E30EC">
        <w:rPr>
          <w:rFonts w:eastAsia="SimSun" w:cs="Tahoma"/>
          <w:color w:val="000000"/>
          <w:spacing w:val="-2"/>
          <w:szCs w:val="18"/>
        </w:rPr>
        <w:t>的软件保障范围截止</w:t>
      </w:r>
      <w:r w:rsidRPr="009E30EC">
        <w:rPr>
          <w:rFonts w:eastAsia="SimSun" w:cs="Tahoma"/>
          <w:color w:val="000000"/>
          <w:spacing w:val="-2"/>
          <w:szCs w:val="18"/>
        </w:rPr>
        <w:t xml:space="preserve"> 2012 </w:t>
      </w:r>
      <w:r w:rsidRPr="009E30EC">
        <w:rPr>
          <w:rFonts w:eastAsia="SimSun" w:cs="Tahoma"/>
          <w:color w:val="000000"/>
          <w:spacing w:val="-2"/>
          <w:szCs w:val="18"/>
        </w:rPr>
        <w:t>年</w:t>
      </w:r>
      <w:r w:rsidRPr="009E30EC">
        <w:rPr>
          <w:rFonts w:eastAsia="SimSun" w:cs="Tahoma"/>
          <w:color w:val="000000"/>
          <w:spacing w:val="-2"/>
          <w:szCs w:val="18"/>
        </w:rPr>
        <w:t xml:space="preserve"> 10 </w:t>
      </w:r>
      <w:r w:rsidRPr="009E30EC">
        <w:rPr>
          <w:rFonts w:eastAsia="SimSun" w:cs="Tahoma"/>
          <w:color w:val="000000"/>
          <w:spacing w:val="-2"/>
          <w:szCs w:val="18"/>
        </w:rPr>
        <w:t>月</w:t>
      </w:r>
      <w:r w:rsidRPr="009E30EC">
        <w:rPr>
          <w:rFonts w:eastAsia="SimSun" w:cs="Tahoma"/>
          <w:color w:val="000000"/>
          <w:spacing w:val="-2"/>
          <w:szCs w:val="18"/>
        </w:rPr>
        <w:t xml:space="preserve"> 1 </w:t>
      </w:r>
      <w:r w:rsidRPr="009E30EC">
        <w:rPr>
          <w:rFonts w:eastAsia="SimSun" w:cs="Tahoma"/>
          <w:color w:val="000000"/>
          <w:spacing w:val="-2"/>
          <w:szCs w:val="18"/>
        </w:rPr>
        <w:t>日有效，则有资格获得下列许可的授予。</w:t>
      </w:r>
    </w:p>
    <w:p w:rsidR="007B35CE" w:rsidRPr="00A90811" w:rsidRDefault="007B35CE" w:rsidP="002F7FB8">
      <w:pPr>
        <w:ind w:left="720"/>
        <w:rPr>
          <w:rFonts w:eastAsia="SimSun" w:cs="Tahoma"/>
          <w:sz w:val="16"/>
          <w:szCs w:val="16"/>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500"/>
        <w:gridCol w:w="3600"/>
      </w:tblGrid>
      <w:tr w:rsidR="002F7FB8" w:rsidRPr="00FC0B20" w:rsidTr="002C3AB1">
        <w:trPr>
          <w:trHeight w:val="332"/>
        </w:trPr>
        <w:tc>
          <w:tcPr>
            <w:tcW w:w="4500" w:type="dxa"/>
            <w:shd w:val="clear" w:color="auto" w:fill="FABF8F"/>
          </w:tcPr>
          <w:p w:rsidR="002F7FB8" w:rsidRPr="00FC0B20" w:rsidRDefault="002F7FB8" w:rsidP="009E30EC">
            <w:pPr>
              <w:spacing w:before="60" w:after="60"/>
              <w:rPr>
                <w:rFonts w:eastAsia="SimSun" w:cs="Tahoma"/>
                <w:b/>
                <w:color w:val="000000"/>
                <w:szCs w:val="18"/>
              </w:rPr>
            </w:pPr>
            <w:r w:rsidRPr="00FC0B20">
              <w:rPr>
                <w:rFonts w:eastAsia="SimSun" w:cs="Tahoma"/>
                <w:b/>
                <w:color w:val="000000"/>
                <w:szCs w:val="18"/>
              </w:rPr>
              <w:t>合格许可</w:t>
            </w:r>
          </w:p>
        </w:tc>
        <w:tc>
          <w:tcPr>
            <w:tcW w:w="3600" w:type="dxa"/>
            <w:shd w:val="clear" w:color="auto" w:fill="FABF8F"/>
          </w:tcPr>
          <w:p w:rsidR="002F7FB8" w:rsidRPr="00FC0B20" w:rsidRDefault="002F7FB8" w:rsidP="009E30EC">
            <w:pPr>
              <w:spacing w:before="60" w:after="60"/>
              <w:rPr>
                <w:rFonts w:eastAsia="SimSun" w:cs="Tahoma"/>
                <w:b/>
                <w:color w:val="000000"/>
                <w:szCs w:val="18"/>
              </w:rPr>
            </w:pPr>
            <w:r w:rsidRPr="00FC0B20">
              <w:rPr>
                <w:rFonts w:eastAsia="SimSun" w:cs="Tahoma"/>
                <w:b/>
                <w:color w:val="000000"/>
                <w:szCs w:val="18"/>
              </w:rPr>
              <w:t>免费许可和权益</w:t>
            </w:r>
          </w:p>
        </w:tc>
      </w:tr>
      <w:tr w:rsidR="00CD0D74" w:rsidRPr="00FC0B20" w:rsidTr="002C3AB1">
        <w:trPr>
          <w:trHeight w:val="70"/>
        </w:trPr>
        <w:tc>
          <w:tcPr>
            <w:tcW w:w="4500" w:type="dxa"/>
            <w:shd w:val="clear" w:color="auto" w:fill="auto"/>
          </w:tcPr>
          <w:p w:rsidR="00CD0D74" w:rsidRPr="00FC0B20" w:rsidRDefault="00CD0D74" w:rsidP="009E30EC">
            <w:pPr>
              <w:rPr>
                <w:rFonts w:eastAsia="SimSun" w:cs="Tahoma"/>
                <w:color w:val="000000"/>
                <w:szCs w:val="18"/>
              </w:rPr>
            </w:pPr>
            <w:r w:rsidRPr="00FC0B20">
              <w:rPr>
                <w:rFonts w:eastAsia="SimSun" w:cs="Tahoma"/>
                <w:color w:val="000000"/>
                <w:szCs w:val="18"/>
              </w:rPr>
              <w:t>在</w:t>
            </w:r>
            <w:r w:rsidRPr="00FC0B20">
              <w:rPr>
                <w:rFonts w:eastAsia="SimSun" w:cs="Tahoma"/>
                <w:color w:val="000000"/>
                <w:szCs w:val="18"/>
              </w:rPr>
              <w:t xml:space="preserve"> 2012 </w:t>
            </w:r>
            <w:r w:rsidRPr="00FC0B20">
              <w:rPr>
                <w:rFonts w:eastAsia="SimSun" w:cs="Tahoma"/>
                <w:color w:val="000000"/>
                <w:szCs w:val="18"/>
              </w:rPr>
              <w:t>年</w:t>
            </w:r>
            <w:r w:rsidRPr="00FC0B20">
              <w:rPr>
                <w:rFonts w:eastAsia="SimSun" w:cs="Tahoma"/>
                <w:color w:val="000000"/>
                <w:szCs w:val="18"/>
              </w:rPr>
              <w:t xml:space="preserve"> 10 </w:t>
            </w:r>
            <w:r w:rsidRPr="00FC0B20">
              <w:rPr>
                <w:rFonts w:eastAsia="SimSun" w:cs="Tahoma"/>
                <w:color w:val="000000"/>
                <w:szCs w:val="18"/>
              </w:rPr>
              <w:t>月</w:t>
            </w:r>
            <w:r w:rsidRPr="00FC0B20">
              <w:rPr>
                <w:rFonts w:eastAsia="SimSun" w:cs="Tahoma"/>
                <w:color w:val="000000"/>
                <w:szCs w:val="18"/>
              </w:rPr>
              <w:t xml:space="preserve"> 1 </w:t>
            </w:r>
            <w:r w:rsidRPr="00FC0B20">
              <w:rPr>
                <w:rFonts w:eastAsia="SimSun" w:cs="Tahoma"/>
                <w:color w:val="000000"/>
                <w:szCs w:val="18"/>
              </w:rPr>
              <w:t>日带有效软件保障的</w:t>
            </w:r>
            <w:r w:rsidRPr="00FC0B20">
              <w:rPr>
                <w:rFonts w:eastAsia="SimSun" w:cs="Tahoma"/>
                <w:color w:val="000000"/>
                <w:szCs w:val="18"/>
              </w:rPr>
              <w:t xml:space="preserve"> SharePoint Server 2010 for Internet Sites Enterprise </w:t>
            </w:r>
            <w:r w:rsidRPr="00FC0B20">
              <w:rPr>
                <w:rFonts w:eastAsia="SimSun" w:cs="Tahoma"/>
                <w:color w:val="000000"/>
                <w:szCs w:val="18"/>
              </w:rPr>
              <w:t>许可</w:t>
            </w:r>
          </w:p>
        </w:tc>
        <w:tc>
          <w:tcPr>
            <w:tcW w:w="3600" w:type="dxa"/>
            <w:shd w:val="clear" w:color="auto" w:fill="auto"/>
          </w:tcPr>
          <w:p w:rsidR="00CD0D74" w:rsidRPr="00FC0B20" w:rsidRDefault="00CD0D74" w:rsidP="009E30EC">
            <w:pPr>
              <w:rPr>
                <w:rFonts w:eastAsia="SimSun" w:cs="Tahoma"/>
                <w:color w:val="000000"/>
                <w:szCs w:val="18"/>
              </w:rPr>
            </w:pPr>
            <w:r w:rsidRPr="00FC0B20">
              <w:rPr>
                <w:rFonts w:eastAsia="SimSun" w:cs="Tahoma"/>
                <w:color w:val="000000"/>
                <w:szCs w:val="18"/>
              </w:rPr>
              <w:t>一份</w:t>
            </w:r>
            <w:r w:rsidRPr="00FC0B20">
              <w:rPr>
                <w:rFonts w:eastAsia="SimSun" w:cs="Tahoma"/>
                <w:color w:val="000000"/>
                <w:szCs w:val="18"/>
              </w:rPr>
              <w:t xml:space="preserve"> SharePoint Server 2013 </w:t>
            </w:r>
            <w:r w:rsidRPr="00FC0B20">
              <w:rPr>
                <w:rFonts w:eastAsia="SimSun" w:cs="Tahoma"/>
                <w:color w:val="000000"/>
                <w:szCs w:val="18"/>
              </w:rPr>
              <w:t>许可</w:t>
            </w:r>
          </w:p>
        </w:tc>
      </w:tr>
      <w:tr w:rsidR="00CD0D74" w:rsidRPr="00FC0B20" w:rsidTr="002C3AB1">
        <w:trPr>
          <w:trHeight w:val="152"/>
        </w:trPr>
        <w:tc>
          <w:tcPr>
            <w:tcW w:w="4500" w:type="dxa"/>
            <w:shd w:val="clear" w:color="auto" w:fill="auto"/>
          </w:tcPr>
          <w:p w:rsidR="00CD0D74" w:rsidRPr="00FC0B20" w:rsidRDefault="00CD0D74" w:rsidP="009E30EC">
            <w:pPr>
              <w:rPr>
                <w:rFonts w:eastAsia="SimSun" w:cs="Tahoma"/>
                <w:color w:val="000000"/>
                <w:szCs w:val="18"/>
              </w:rPr>
            </w:pPr>
            <w:r w:rsidRPr="00FC0B20">
              <w:rPr>
                <w:rFonts w:eastAsia="SimSun" w:cs="Tahoma"/>
                <w:color w:val="000000"/>
                <w:szCs w:val="18"/>
              </w:rPr>
              <w:t>在</w:t>
            </w:r>
            <w:r w:rsidRPr="00FC0B20">
              <w:rPr>
                <w:rFonts w:eastAsia="SimSun" w:cs="Tahoma"/>
                <w:color w:val="000000"/>
                <w:szCs w:val="18"/>
              </w:rPr>
              <w:t xml:space="preserve"> 2012 </w:t>
            </w:r>
            <w:r w:rsidRPr="00FC0B20">
              <w:rPr>
                <w:rFonts w:eastAsia="SimSun" w:cs="Tahoma"/>
                <w:color w:val="000000"/>
                <w:szCs w:val="18"/>
              </w:rPr>
              <w:t>年</w:t>
            </w:r>
            <w:r w:rsidRPr="00FC0B20">
              <w:rPr>
                <w:rFonts w:eastAsia="SimSun" w:cs="Tahoma"/>
                <w:color w:val="000000"/>
                <w:szCs w:val="18"/>
              </w:rPr>
              <w:t xml:space="preserve"> 10 </w:t>
            </w:r>
            <w:r w:rsidRPr="00FC0B20">
              <w:rPr>
                <w:rFonts w:eastAsia="SimSun" w:cs="Tahoma"/>
                <w:color w:val="000000"/>
                <w:szCs w:val="18"/>
              </w:rPr>
              <w:t>月</w:t>
            </w:r>
            <w:r w:rsidRPr="00FC0B20">
              <w:rPr>
                <w:rFonts w:eastAsia="SimSun" w:cs="Tahoma"/>
                <w:color w:val="000000"/>
                <w:szCs w:val="18"/>
              </w:rPr>
              <w:t xml:space="preserve"> 1 </w:t>
            </w:r>
            <w:r w:rsidRPr="00FC0B20">
              <w:rPr>
                <w:rFonts w:eastAsia="SimSun" w:cs="Tahoma"/>
                <w:color w:val="000000"/>
                <w:szCs w:val="18"/>
              </w:rPr>
              <w:t>日带有效软件保障的</w:t>
            </w:r>
            <w:r w:rsidRPr="00FC0B20">
              <w:rPr>
                <w:rFonts w:eastAsia="SimSun" w:cs="Tahoma"/>
                <w:color w:val="000000"/>
                <w:szCs w:val="18"/>
              </w:rPr>
              <w:t xml:space="preserve"> SharePoint Server 2010 for Internet Sites Standard </w:t>
            </w:r>
            <w:r w:rsidRPr="00FC0B20">
              <w:rPr>
                <w:rFonts w:eastAsia="SimSun" w:cs="Tahoma"/>
                <w:color w:val="000000"/>
                <w:szCs w:val="18"/>
              </w:rPr>
              <w:t>许可</w:t>
            </w:r>
            <w:r w:rsidRPr="00FC0B20">
              <w:rPr>
                <w:rFonts w:eastAsia="SimSun" w:cs="Tahoma"/>
                <w:color w:val="000000"/>
                <w:szCs w:val="18"/>
              </w:rPr>
              <w:t xml:space="preserve"> </w:t>
            </w:r>
          </w:p>
        </w:tc>
        <w:tc>
          <w:tcPr>
            <w:tcW w:w="3600" w:type="dxa"/>
            <w:shd w:val="clear" w:color="auto" w:fill="auto"/>
          </w:tcPr>
          <w:p w:rsidR="00CD0D74" w:rsidRPr="00FC0B20" w:rsidRDefault="00CD0D74" w:rsidP="009E30EC">
            <w:pPr>
              <w:rPr>
                <w:rFonts w:eastAsia="SimSun" w:cs="Tahoma"/>
                <w:color w:val="000000"/>
                <w:szCs w:val="18"/>
              </w:rPr>
            </w:pPr>
            <w:r w:rsidRPr="00FC0B20">
              <w:rPr>
                <w:rFonts w:eastAsia="SimSun" w:cs="Tahoma"/>
                <w:color w:val="000000"/>
                <w:szCs w:val="18"/>
              </w:rPr>
              <w:t>一份</w:t>
            </w:r>
            <w:r w:rsidRPr="00FC0B20">
              <w:rPr>
                <w:rFonts w:eastAsia="SimSun" w:cs="Tahoma"/>
                <w:color w:val="000000"/>
                <w:szCs w:val="18"/>
              </w:rPr>
              <w:t xml:space="preserve"> SharePoint Server 2013 </w:t>
            </w:r>
            <w:r w:rsidRPr="00FC0B20">
              <w:rPr>
                <w:rFonts w:eastAsia="SimSun" w:cs="Tahoma"/>
                <w:color w:val="000000"/>
                <w:szCs w:val="18"/>
              </w:rPr>
              <w:t>许可</w:t>
            </w:r>
          </w:p>
        </w:tc>
      </w:tr>
      <w:tr w:rsidR="00CD0D74" w:rsidRPr="00FC0B20" w:rsidTr="002C3AB1">
        <w:trPr>
          <w:trHeight w:val="152"/>
        </w:trPr>
        <w:tc>
          <w:tcPr>
            <w:tcW w:w="4500" w:type="dxa"/>
            <w:shd w:val="clear" w:color="auto" w:fill="auto"/>
          </w:tcPr>
          <w:p w:rsidR="00CD0D74" w:rsidRPr="00FC0B20" w:rsidRDefault="00CD0D74" w:rsidP="009E30EC">
            <w:pPr>
              <w:rPr>
                <w:rFonts w:eastAsia="SimSun" w:cs="Tahoma"/>
                <w:color w:val="000000"/>
                <w:szCs w:val="18"/>
              </w:rPr>
            </w:pPr>
            <w:r w:rsidRPr="00FC0B20">
              <w:rPr>
                <w:rFonts w:eastAsia="SimSun" w:cs="Tahoma"/>
                <w:color w:val="000000"/>
                <w:szCs w:val="18"/>
              </w:rPr>
              <w:t>在</w:t>
            </w:r>
            <w:r w:rsidRPr="00FC0B20">
              <w:rPr>
                <w:rFonts w:eastAsia="SimSun" w:cs="Tahoma"/>
                <w:color w:val="000000"/>
                <w:szCs w:val="18"/>
              </w:rPr>
              <w:t xml:space="preserve"> 2012 </w:t>
            </w:r>
            <w:r w:rsidRPr="00FC0B20">
              <w:rPr>
                <w:rFonts w:eastAsia="SimSun" w:cs="Tahoma"/>
                <w:color w:val="000000"/>
                <w:szCs w:val="18"/>
              </w:rPr>
              <w:t>年</w:t>
            </w:r>
            <w:r w:rsidRPr="00FC0B20">
              <w:rPr>
                <w:rFonts w:eastAsia="SimSun" w:cs="Tahoma"/>
                <w:color w:val="000000"/>
                <w:szCs w:val="18"/>
              </w:rPr>
              <w:t xml:space="preserve"> 10 </w:t>
            </w:r>
            <w:r w:rsidRPr="00FC0B20">
              <w:rPr>
                <w:rFonts w:eastAsia="SimSun" w:cs="Tahoma"/>
                <w:color w:val="000000"/>
                <w:szCs w:val="18"/>
              </w:rPr>
              <w:t>月</w:t>
            </w:r>
            <w:r w:rsidRPr="00FC0B20">
              <w:rPr>
                <w:rFonts w:eastAsia="SimSun" w:cs="Tahoma"/>
                <w:color w:val="000000"/>
                <w:szCs w:val="18"/>
              </w:rPr>
              <w:t xml:space="preserve"> 1 </w:t>
            </w:r>
            <w:r w:rsidRPr="00FC0B20">
              <w:rPr>
                <w:rFonts w:eastAsia="SimSun" w:cs="Tahoma"/>
                <w:color w:val="000000"/>
                <w:szCs w:val="18"/>
              </w:rPr>
              <w:t>日带有效软件保障的</w:t>
            </w:r>
            <w:r w:rsidRPr="00FC0B20">
              <w:rPr>
                <w:rFonts w:eastAsia="SimSun" w:cs="Tahoma"/>
                <w:color w:val="000000"/>
                <w:szCs w:val="18"/>
              </w:rPr>
              <w:t xml:space="preserve"> FAST Search Server 2010 for SharePoint Server </w:t>
            </w:r>
            <w:r w:rsidRPr="00FC0B20">
              <w:rPr>
                <w:rFonts w:eastAsia="SimSun" w:cs="Tahoma"/>
                <w:color w:val="000000"/>
                <w:szCs w:val="18"/>
              </w:rPr>
              <w:t>许可</w:t>
            </w:r>
          </w:p>
        </w:tc>
        <w:tc>
          <w:tcPr>
            <w:tcW w:w="3600" w:type="dxa"/>
            <w:shd w:val="clear" w:color="auto" w:fill="auto"/>
          </w:tcPr>
          <w:p w:rsidR="00CD0D74" w:rsidRPr="00FC0B20" w:rsidRDefault="00CD0D74" w:rsidP="009E30EC">
            <w:pPr>
              <w:rPr>
                <w:rFonts w:eastAsia="SimSun" w:cs="Tahoma"/>
                <w:color w:val="000000"/>
                <w:szCs w:val="18"/>
              </w:rPr>
            </w:pPr>
            <w:r w:rsidRPr="00FC0B20">
              <w:rPr>
                <w:rFonts w:eastAsia="SimSun" w:cs="Tahoma"/>
                <w:color w:val="000000"/>
                <w:szCs w:val="18"/>
              </w:rPr>
              <w:t>一份</w:t>
            </w:r>
            <w:r w:rsidRPr="00FC0B20">
              <w:rPr>
                <w:rFonts w:eastAsia="SimSun" w:cs="Tahoma"/>
                <w:color w:val="000000"/>
                <w:szCs w:val="18"/>
              </w:rPr>
              <w:t xml:space="preserve"> SharePoint Server 2013 </w:t>
            </w:r>
            <w:r w:rsidRPr="00FC0B20">
              <w:rPr>
                <w:rFonts w:eastAsia="SimSun" w:cs="Tahoma"/>
                <w:color w:val="000000"/>
                <w:szCs w:val="18"/>
              </w:rPr>
              <w:t>许可</w:t>
            </w:r>
          </w:p>
        </w:tc>
      </w:tr>
      <w:tr w:rsidR="00CD0D74" w:rsidRPr="00FC0B20" w:rsidTr="002C3AB1">
        <w:trPr>
          <w:trHeight w:val="233"/>
        </w:trPr>
        <w:tc>
          <w:tcPr>
            <w:tcW w:w="4500" w:type="dxa"/>
            <w:shd w:val="clear" w:color="auto" w:fill="auto"/>
          </w:tcPr>
          <w:p w:rsidR="00CD0D74" w:rsidRPr="00FC0B20" w:rsidRDefault="00CD0D74" w:rsidP="009E30EC">
            <w:pPr>
              <w:rPr>
                <w:rFonts w:eastAsia="SimSun" w:cs="Tahoma"/>
                <w:color w:val="000000"/>
                <w:szCs w:val="18"/>
              </w:rPr>
            </w:pPr>
            <w:r w:rsidRPr="00FC0B20">
              <w:rPr>
                <w:rFonts w:eastAsia="SimSun" w:cs="Tahoma"/>
                <w:color w:val="000000"/>
                <w:szCs w:val="18"/>
              </w:rPr>
              <w:t>在</w:t>
            </w:r>
            <w:r w:rsidRPr="00FC0B20">
              <w:rPr>
                <w:rFonts w:eastAsia="SimSun" w:cs="Tahoma"/>
                <w:color w:val="000000"/>
                <w:szCs w:val="18"/>
              </w:rPr>
              <w:t xml:space="preserve"> 2012 </w:t>
            </w:r>
            <w:r w:rsidRPr="00FC0B20">
              <w:rPr>
                <w:rFonts w:eastAsia="SimSun" w:cs="Tahoma"/>
                <w:color w:val="000000"/>
                <w:szCs w:val="18"/>
              </w:rPr>
              <w:t>年</w:t>
            </w:r>
            <w:r w:rsidRPr="00FC0B20">
              <w:rPr>
                <w:rFonts w:eastAsia="SimSun" w:cs="Tahoma"/>
                <w:color w:val="000000"/>
                <w:szCs w:val="18"/>
              </w:rPr>
              <w:t xml:space="preserve"> 10 </w:t>
            </w:r>
            <w:r w:rsidRPr="00FC0B20">
              <w:rPr>
                <w:rFonts w:eastAsia="SimSun" w:cs="Tahoma"/>
                <w:color w:val="000000"/>
                <w:szCs w:val="18"/>
              </w:rPr>
              <w:t>月</w:t>
            </w:r>
            <w:r w:rsidRPr="00FC0B20">
              <w:rPr>
                <w:rFonts w:eastAsia="SimSun" w:cs="Tahoma"/>
                <w:color w:val="000000"/>
                <w:szCs w:val="18"/>
              </w:rPr>
              <w:t xml:space="preserve"> 1 </w:t>
            </w:r>
            <w:r w:rsidRPr="00FC0B20">
              <w:rPr>
                <w:rFonts w:eastAsia="SimSun" w:cs="Tahoma"/>
                <w:color w:val="000000"/>
                <w:szCs w:val="18"/>
              </w:rPr>
              <w:t>日带有效软件保障的</w:t>
            </w:r>
            <w:r w:rsidRPr="00FC0B20">
              <w:rPr>
                <w:rFonts w:eastAsia="SimSun" w:cs="Tahoma"/>
                <w:color w:val="000000"/>
                <w:szCs w:val="18"/>
              </w:rPr>
              <w:t xml:space="preserve"> Search Server 2010 </w:t>
            </w:r>
            <w:r w:rsidRPr="00FC0B20">
              <w:rPr>
                <w:rFonts w:eastAsia="SimSun" w:cs="Tahoma"/>
                <w:color w:val="000000"/>
                <w:szCs w:val="18"/>
              </w:rPr>
              <w:t>许可</w:t>
            </w:r>
          </w:p>
        </w:tc>
        <w:tc>
          <w:tcPr>
            <w:tcW w:w="3600" w:type="dxa"/>
            <w:shd w:val="clear" w:color="auto" w:fill="auto"/>
          </w:tcPr>
          <w:p w:rsidR="00CD0D74" w:rsidRPr="00FC0B20" w:rsidRDefault="00CD0D74" w:rsidP="009E30EC">
            <w:pPr>
              <w:rPr>
                <w:rFonts w:eastAsia="SimSun" w:cs="Tahoma"/>
              </w:rPr>
            </w:pPr>
            <w:r w:rsidRPr="00FC0B20">
              <w:rPr>
                <w:rFonts w:eastAsia="SimSun" w:cs="Tahoma"/>
                <w:color w:val="000000"/>
                <w:szCs w:val="18"/>
              </w:rPr>
              <w:t>一份</w:t>
            </w:r>
            <w:r w:rsidRPr="00FC0B20">
              <w:rPr>
                <w:rFonts w:eastAsia="SimSun" w:cs="Tahoma"/>
                <w:color w:val="000000"/>
                <w:szCs w:val="18"/>
              </w:rPr>
              <w:t xml:space="preserve"> SharePoint Server 2013 </w:t>
            </w:r>
            <w:r w:rsidRPr="00FC0B20">
              <w:rPr>
                <w:rFonts w:eastAsia="SimSun" w:cs="Tahoma"/>
                <w:color w:val="000000"/>
                <w:szCs w:val="18"/>
              </w:rPr>
              <w:t>许可，</w:t>
            </w:r>
            <w:r w:rsidRPr="00FC0B20">
              <w:rPr>
                <w:rFonts w:eastAsia="SimSun" w:cs="Tahoma"/>
                <w:b/>
                <w:color w:val="000000"/>
                <w:szCs w:val="18"/>
              </w:rPr>
              <w:t>以及</w:t>
            </w:r>
          </w:p>
          <w:p w:rsidR="00CD0D74" w:rsidRPr="00FC0B20" w:rsidRDefault="00CD0D74" w:rsidP="009E30EC">
            <w:pPr>
              <w:rPr>
                <w:rFonts w:eastAsia="SimSun" w:cs="Tahoma"/>
              </w:rPr>
            </w:pPr>
          </w:p>
          <w:p w:rsidR="00CD0D74" w:rsidRPr="00FC0B20" w:rsidRDefault="00CD0D74" w:rsidP="009E30EC">
            <w:pPr>
              <w:rPr>
                <w:rFonts w:eastAsia="SimSun" w:cs="Tahoma"/>
                <w:color w:val="000000"/>
                <w:szCs w:val="18"/>
              </w:rPr>
            </w:pPr>
            <w:r w:rsidRPr="00FC0B20">
              <w:rPr>
                <w:rFonts w:eastAsia="SimSun" w:cs="Tahoma"/>
                <w:color w:val="000000"/>
                <w:szCs w:val="18"/>
              </w:rPr>
              <w:t xml:space="preserve">100 </w:t>
            </w:r>
            <w:r w:rsidRPr="00FC0B20">
              <w:rPr>
                <w:rFonts w:eastAsia="SimSun" w:cs="Tahoma"/>
                <w:color w:val="000000"/>
                <w:szCs w:val="18"/>
              </w:rPr>
              <w:t>份</w:t>
            </w:r>
            <w:r w:rsidRPr="00FC0B20">
              <w:rPr>
                <w:rFonts w:eastAsia="SimSun" w:cs="Tahoma"/>
                <w:color w:val="000000"/>
                <w:szCs w:val="18"/>
              </w:rPr>
              <w:t xml:space="preserve"> SharePoint Server 2013 Standard</w:t>
            </w:r>
            <w:r w:rsidR="009E30EC">
              <w:rPr>
                <w:rFonts w:eastAsia="SimSun" w:cs="Tahoma"/>
                <w:color w:val="000000"/>
                <w:szCs w:val="18"/>
              </w:rPr>
              <w:t> </w:t>
            </w:r>
            <w:r w:rsidRPr="00FC0B20">
              <w:rPr>
                <w:rFonts w:eastAsia="SimSun" w:cs="Tahoma"/>
                <w:color w:val="000000"/>
                <w:szCs w:val="18"/>
              </w:rPr>
              <w:t>CAL</w:t>
            </w:r>
          </w:p>
        </w:tc>
      </w:tr>
    </w:tbl>
    <w:p w:rsidR="002F7FB8" w:rsidRPr="00FC0B20" w:rsidRDefault="002F7FB8" w:rsidP="002F7FB8">
      <w:pPr>
        <w:ind w:left="720"/>
        <w:rPr>
          <w:rFonts w:eastAsia="SimSun" w:cs="Tahoma"/>
          <w:lang w:eastAsia="zh-CN"/>
        </w:rPr>
      </w:pPr>
      <w:r w:rsidRPr="00FC0B20">
        <w:rPr>
          <w:rFonts w:eastAsia="SimSun" w:cs="Tahoma"/>
          <w:color w:val="000000"/>
          <w:szCs w:val="18"/>
          <w:lang w:eastAsia="zh-CN"/>
        </w:rPr>
        <w:t>以下条款和条件适用于以上许可授予。</w:t>
      </w:r>
    </w:p>
    <w:p w:rsidR="002F7FB8" w:rsidRPr="0077380C" w:rsidRDefault="002F7FB8" w:rsidP="002F7FB8">
      <w:pPr>
        <w:ind w:left="720"/>
        <w:rPr>
          <w:rFonts w:eastAsia="SimSun" w:cs="Tahoma"/>
          <w:sz w:val="16"/>
          <w:szCs w:val="16"/>
          <w:lang w:eastAsia="zh-CN"/>
        </w:rPr>
      </w:pPr>
    </w:p>
    <w:p w:rsidR="002F7FB8" w:rsidRPr="00FC0B20" w:rsidRDefault="002F7FB8" w:rsidP="00346F4B">
      <w:pPr>
        <w:numPr>
          <w:ilvl w:val="0"/>
          <w:numId w:val="101"/>
        </w:numPr>
        <w:spacing w:after="60"/>
        <w:ind w:left="1440"/>
        <w:rPr>
          <w:rFonts w:eastAsia="SimSun" w:cs="Tahoma"/>
        </w:rPr>
      </w:pPr>
      <w:r w:rsidRPr="00FC0B20">
        <w:rPr>
          <w:rFonts w:eastAsia="SimSun" w:cs="Tahoma"/>
          <w:bCs/>
          <w:color w:val="000000"/>
          <w:szCs w:val="18"/>
          <w:u w:val="single"/>
        </w:rPr>
        <w:lastRenderedPageBreak/>
        <w:t>迁移途径</w:t>
      </w:r>
      <w:r w:rsidR="0097682E" w:rsidRPr="0097682E">
        <w:rPr>
          <w:rFonts w:eastAsia="SimSun" w:cs="Tahoma"/>
          <w:color w:val="000000"/>
          <w:szCs w:val="18"/>
        </w:rPr>
        <w:t>：</w:t>
      </w:r>
      <w:r w:rsidRPr="00FC0B20">
        <w:rPr>
          <w:rFonts w:eastAsia="SimSun" w:cs="Tahoma"/>
          <w:color w:val="000000"/>
          <w:szCs w:val="18"/>
        </w:rPr>
        <w:t>截止</w:t>
      </w:r>
      <w:r w:rsidRPr="00FC0B20">
        <w:rPr>
          <w:rFonts w:eastAsia="SimSun" w:cs="Tahoma"/>
          <w:color w:val="000000"/>
          <w:szCs w:val="18"/>
        </w:rPr>
        <w:t xml:space="preserve"> 2012 </w:t>
      </w:r>
      <w:r w:rsidRPr="00FC0B20">
        <w:rPr>
          <w:rFonts w:eastAsia="SimSun" w:cs="Tahoma"/>
          <w:color w:val="000000"/>
          <w:szCs w:val="18"/>
        </w:rPr>
        <w:t>年</w:t>
      </w:r>
      <w:r w:rsidRPr="00FC0B20">
        <w:rPr>
          <w:rFonts w:eastAsia="SimSun" w:cs="Tahoma"/>
          <w:color w:val="000000"/>
          <w:szCs w:val="18"/>
        </w:rPr>
        <w:t xml:space="preserve"> 10 </w:t>
      </w:r>
      <w:r w:rsidRPr="00FC0B20">
        <w:rPr>
          <w:rFonts w:eastAsia="SimSun" w:cs="Tahoma"/>
          <w:color w:val="000000"/>
          <w:szCs w:val="18"/>
        </w:rPr>
        <w:t>月</w:t>
      </w:r>
      <w:r w:rsidRPr="00FC0B20">
        <w:rPr>
          <w:rFonts w:eastAsia="SimSun" w:cs="Tahoma"/>
          <w:color w:val="000000"/>
          <w:szCs w:val="18"/>
        </w:rPr>
        <w:t xml:space="preserve"> 1 </w:t>
      </w:r>
      <w:r w:rsidRPr="00FC0B20">
        <w:rPr>
          <w:rFonts w:eastAsia="SimSun" w:cs="Tahoma"/>
          <w:color w:val="000000"/>
          <w:szCs w:val="18"/>
        </w:rPr>
        <w:t>日具有特定合格许可的有效软件保障范围的客户，在</w:t>
      </w:r>
      <w:r w:rsidRPr="00FC0B20">
        <w:rPr>
          <w:rFonts w:eastAsia="SimSun" w:cs="Tahoma"/>
          <w:color w:val="000000"/>
          <w:szCs w:val="18"/>
        </w:rPr>
        <w:t xml:space="preserve"> SharePoint Server 2013 </w:t>
      </w:r>
      <w:r w:rsidRPr="00FC0B20">
        <w:rPr>
          <w:rFonts w:eastAsia="SimSun" w:cs="Tahoma"/>
          <w:color w:val="000000"/>
          <w:szCs w:val="18"/>
        </w:rPr>
        <w:t>发布时，有资格使用依据免费许可升级到</w:t>
      </w:r>
      <w:r w:rsidRPr="00FC0B20">
        <w:rPr>
          <w:rFonts w:eastAsia="SimSun" w:cs="Tahoma"/>
          <w:color w:val="000000"/>
          <w:szCs w:val="18"/>
        </w:rPr>
        <w:t xml:space="preserve"> SharePoint Server 2013 </w:t>
      </w:r>
      <w:r w:rsidRPr="00FC0B20">
        <w:rPr>
          <w:rFonts w:eastAsia="SimSun" w:cs="Tahoma"/>
          <w:color w:val="000000"/>
          <w:szCs w:val="18"/>
        </w:rPr>
        <w:t>软件并使用该软件，来取代相应的</w:t>
      </w:r>
      <w:r w:rsidRPr="00FC0B20">
        <w:rPr>
          <w:rFonts w:eastAsia="SimSun" w:cs="Tahoma"/>
          <w:color w:val="000000"/>
          <w:szCs w:val="18"/>
        </w:rPr>
        <w:t xml:space="preserve"> 2010 </w:t>
      </w:r>
      <w:r w:rsidRPr="00FC0B20">
        <w:rPr>
          <w:rFonts w:eastAsia="SimSun" w:cs="Tahoma"/>
          <w:color w:val="000000"/>
          <w:szCs w:val="18"/>
        </w:rPr>
        <w:t>版本软件授权副本。</w:t>
      </w:r>
    </w:p>
    <w:p w:rsidR="002F7FB8" w:rsidRPr="00FC0B20" w:rsidRDefault="002F7FB8" w:rsidP="00346F4B">
      <w:pPr>
        <w:numPr>
          <w:ilvl w:val="0"/>
          <w:numId w:val="101"/>
        </w:numPr>
        <w:spacing w:after="60"/>
        <w:ind w:left="1440"/>
        <w:rPr>
          <w:rFonts w:eastAsia="SimSun" w:cs="Tahoma"/>
          <w:lang w:eastAsia="zh-CN"/>
        </w:rPr>
      </w:pPr>
      <w:r w:rsidRPr="00FC0B20">
        <w:rPr>
          <w:rFonts w:eastAsia="SimSun" w:cs="Tahoma"/>
          <w:color w:val="000000"/>
          <w:szCs w:val="18"/>
          <w:u w:val="single"/>
          <w:lang w:eastAsia="zh-CN"/>
        </w:rPr>
        <w:t>使用权利</w:t>
      </w:r>
      <w:r w:rsidRPr="00FC0B20">
        <w:rPr>
          <w:rFonts w:eastAsia="SimSun" w:cs="Tahoma"/>
          <w:color w:val="000000"/>
          <w:szCs w:val="18"/>
          <w:lang w:eastAsia="zh-CN"/>
        </w:rPr>
        <w:t>：按此优惠的免费许可使用软件的权利在客户按合格许可使用软件的权利期满时也将期满。对该软件的使用受软件使用权利和客户批量许可协议条款和条件的约束。本产品条件备注和客户的相应合格许可及软件保障凭据共同证明客户有权使用本优惠下的免费许可。</w:t>
      </w:r>
    </w:p>
    <w:p w:rsidR="002F7FB8" w:rsidRPr="00FC0B20" w:rsidRDefault="002F7FB8" w:rsidP="007B699C">
      <w:pPr>
        <w:numPr>
          <w:ilvl w:val="0"/>
          <w:numId w:val="8"/>
        </w:numPr>
        <w:spacing w:after="60"/>
        <w:ind w:left="1440"/>
        <w:rPr>
          <w:rFonts w:eastAsia="SimSun" w:cs="Tahoma"/>
          <w:lang w:eastAsia="zh-CN"/>
        </w:rPr>
      </w:pPr>
      <w:r w:rsidRPr="00FC0B20">
        <w:rPr>
          <w:rFonts w:eastAsia="SimSun" w:cs="Tahoma"/>
          <w:color w:val="000000"/>
          <w:szCs w:val="18"/>
          <w:u w:val="single"/>
          <w:lang w:eastAsia="zh-CN"/>
        </w:rPr>
        <w:t>许可及软件保障</w:t>
      </w:r>
      <w:r w:rsidRPr="00FC0B20">
        <w:rPr>
          <w:rFonts w:eastAsia="SimSun" w:cs="Tahoma"/>
          <w:color w:val="000000"/>
          <w:szCs w:val="18"/>
          <w:lang w:eastAsia="zh-CN"/>
        </w:rPr>
        <w:t>：免费许可包括软件保障范围。当合格许可的保障范围期满时，免费许可的软件保障范围也将随之期满。当合格许可的软件保障范围期满时，客户可以续订免费许可的软件保障，而无需单独购买新的许可。</w:t>
      </w:r>
    </w:p>
    <w:p w:rsidR="002F7FB8" w:rsidRPr="00FC0B20" w:rsidRDefault="002F7FB8" w:rsidP="00346F4B">
      <w:pPr>
        <w:numPr>
          <w:ilvl w:val="0"/>
          <w:numId w:val="102"/>
        </w:numPr>
        <w:spacing w:after="60"/>
        <w:ind w:left="1440"/>
        <w:rPr>
          <w:rFonts w:eastAsia="SimSun" w:cs="Tahoma"/>
        </w:rPr>
      </w:pPr>
      <w:r w:rsidRPr="00FC0B20">
        <w:rPr>
          <w:rFonts w:eastAsia="SimSun" w:cs="Tahoma"/>
          <w:color w:val="000000"/>
          <w:szCs w:val="18"/>
          <w:u w:val="single"/>
        </w:rPr>
        <w:t>校正</w:t>
      </w:r>
      <w:r w:rsidRPr="0077380C">
        <w:rPr>
          <w:rFonts w:eastAsia="SimSun" w:cs="Tahoma"/>
          <w:color w:val="000000"/>
          <w:szCs w:val="18"/>
        </w:rPr>
        <w:t>。</w:t>
      </w:r>
      <w:r w:rsidRPr="00FC0B20">
        <w:rPr>
          <w:rFonts w:eastAsia="SimSun" w:cs="Tahoma"/>
          <w:color w:val="000000"/>
          <w:szCs w:val="18"/>
        </w:rPr>
        <w:t>对于有资格获得上述免费许可和权利的企业协议客户，作为客户的年度校正过程一部分获得的</w:t>
      </w:r>
      <w:r w:rsidRPr="00FC0B20">
        <w:rPr>
          <w:rFonts w:eastAsia="SimSun" w:cs="Tahoma"/>
          <w:color w:val="000000"/>
          <w:szCs w:val="18"/>
        </w:rPr>
        <w:t xml:space="preserve"> SharePoint Server 2010 for Internet Sites Enterprise</w:t>
      </w:r>
      <w:r w:rsidRPr="00FC0B20">
        <w:rPr>
          <w:rFonts w:eastAsia="SimSun" w:cs="Tahoma"/>
          <w:color w:val="000000"/>
          <w:szCs w:val="18"/>
        </w:rPr>
        <w:t>、</w:t>
      </w:r>
      <w:r w:rsidRPr="00FC0B20">
        <w:rPr>
          <w:rFonts w:eastAsia="SimSun" w:cs="Tahoma"/>
          <w:color w:val="000000"/>
          <w:szCs w:val="18"/>
        </w:rPr>
        <w:t xml:space="preserve">SharePoint Server 2010 for Internet Sites Standard </w:t>
      </w:r>
      <w:r w:rsidRPr="00FC0B20">
        <w:rPr>
          <w:rFonts w:eastAsia="SimSun" w:cs="Tahoma"/>
          <w:color w:val="000000"/>
          <w:szCs w:val="20"/>
        </w:rPr>
        <w:t>和</w:t>
      </w:r>
      <w:r w:rsidRPr="00FC0B20">
        <w:rPr>
          <w:rFonts w:eastAsia="SimSun" w:cs="Tahoma"/>
          <w:color w:val="000000"/>
          <w:szCs w:val="20"/>
        </w:rPr>
        <w:t xml:space="preserve"> FAST Search Server 2010 for SharePoint Server </w:t>
      </w:r>
      <w:r w:rsidRPr="00FC0B20">
        <w:rPr>
          <w:rFonts w:eastAsia="SimSun" w:cs="Tahoma"/>
          <w:color w:val="000000"/>
          <w:szCs w:val="18"/>
        </w:rPr>
        <w:t>许可也是合格许可。</w:t>
      </w:r>
    </w:p>
    <w:p w:rsidR="002F7FB8" w:rsidRPr="00FC0B20" w:rsidRDefault="002F7FB8" w:rsidP="00346F4B">
      <w:pPr>
        <w:numPr>
          <w:ilvl w:val="0"/>
          <w:numId w:val="102"/>
        </w:numPr>
        <w:spacing w:after="60"/>
        <w:ind w:left="1440"/>
        <w:rPr>
          <w:rFonts w:eastAsia="SimSun" w:cs="Tahoma"/>
          <w:lang w:eastAsia="zh-CN"/>
        </w:rPr>
      </w:pPr>
      <w:r w:rsidRPr="00FC0B20">
        <w:rPr>
          <w:rFonts w:eastAsia="SimSun" w:cs="Tahoma"/>
          <w:color w:val="000000"/>
          <w:szCs w:val="18"/>
          <w:u w:val="single"/>
          <w:lang w:eastAsia="zh-CN"/>
        </w:rPr>
        <w:t>订购协议</w:t>
      </w:r>
      <w:r w:rsidR="00867944" w:rsidRPr="00867944">
        <w:rPr>
          <w:rFonts w:eastAsia="SimSun" w:cs="Tahoma"/>
          <w:color w:val="000000"/>
          <w:szCs w:val="18"/>
          <w:lang w:eastAsia="zh-CN"/>
        </w:rPr>
        <w:t>。</w:t>
      </w:r>
      <w:r w:rsidRPr="00FC0B20">
        <w:rPr>
          <w:rFonts w:eastAsia="SimSun" w:cs="Tahoma"/>
          <w:color w:val="000000"/>
          <w:szCs w:val="18"/>
          <w:lang w:eastAsia="zh-CN"/>
        </w:rPr>
        <w:t>对于企业订购、</w:t>
      </w:r>
      <w:r w:rsidRPr="00FC0B20">
        <w:rPr>
          <w:rFonts w:eastAsia="SimSun" w:cs="Tahoma"/>
          <w:szCs w:val="18"/>
          <w:lang w:eastAsia="zh-CN"/>
        </w:rPr>
        <w:t>开放式价值订购、大专院校和中小学校协议、教育解决方案许可登记表、开放式价值订购</w:t>
      </w:r>
      <w:r w:rsidRPr="00FC0B20">
        <w:rPr>
          <w:rFonts w:eastAsia="SimSun" w:cs="Tahoma"/>
          <w:szCs w:val="18"/>
          <w:lang w:eastAsia="zh-CN"/>
        </w:rPr>
        <w:t xml:space="preserve"> – </w:t>
      </w:r>
      <w:r w:rsidRPr="00FC0B20">
        <w:rPr>
          <w:rFonts w:eastAsia="SimSun" w:cs="Tahoma"/>
          <w:szCs w:val="18"/>
          <w:lang w:eastAsia="zh-CN"/>
        </w:rPr>
        <w:t>教育解决方案，在相同条件基础上临时授予同样的权利，</w:t>
      </w:r>
      <w:r w:rsidRPr="00FC0B20">
        <w:rPr>
          <w:rFonts w:eastAsia="SimSun" w:cs="Tahoma"/>
          <w:color w:val="000000"/>
          <w:szCs w:val="18"/>
          <w:lang w:eastAsia="zh-CN"/>
        </w:rPr>
        <w:t>直至他们的当前许可登记有效期（对于开放式价值，应为协议期限）结束为止。客户必须保持连续订购。这些权利只有在客户行使买断权时才会成为永久权利，并继续受客户许可协议的所有条款和条件约束。</w:t>
      </w:r>
    </w:p>
    <w:p w:rsidR="002F7FB8" w:rsidRPr="00FC0B20" w:rsidRDefault="002F7FB8" w:rsidP="00346F4B">
      <w:pPr>
        <w:numPr>
          <w:ilvl w:val="0"/>
          <w:numId w:val="103"/>
        </w:numPr>
        <w:spacing w:after="60"/>
        <w:ind w:left="1440"/>
        <w:rPr>
          <w:rFonts w:eastAsia="SimSun" w:cs="Tahoma"/>
          <w:lang w:eastAsia="zh-CN"/>
        </w:rPr>
      </w:pPr>
      <w:r w:rsidRPr="00FC0B20">
        <w:rPr>
          <w:rFonts w:eastAsia="SimSun" w:cs="Tahoma"/>
          <w:szCs w:val="18"/>
          <w:u w:val="single"/>
          <w:lang w:eastAsia="zh-CN"/>
        </w:rPr>
        <w:t>大专院校和中小学校协议过渡</w:t>
      </w:r>
      <w:r w:rsidR="00867944" w:rsidRPr="00867944">
        <w:rPr>
          <w:rFonts w:eastAsia="SimSun" w:cs="Tahoma"/>
          <w:szCs w:val="18"/>
          <w:lang w:eastAsia="zh-CN"/>
        </w:rPr>
        <w:t>。</w:t>
      </w:r>
      <w:r w:rsidRPr="00FC0B20">
        <w:rPr>
          <w:rFonts w:eastAsia="SimSun" w:cs="Tahoma"/>
          <w:szCs w:val="18"/>
          <w:lang w:eastAsia="zh-CN"/>
        </w:rPr>
        <w:t>对于从大专院校和中小学校协议中期过渡到教育解决方案许可登记表或开放式价值订购</w:t>
      </w:r>
      <w:r w:rsidRPr="00FC0B20">
        <w:rPr>
          <w:rFonts w:eastAsia="SimSun" w:cs="Tahoma"/>
          <w:szCs w:val="18"/>
          <w:lang w:eastAsia="zh-CN"/>
        </w:rPr>
        <w:t xml:space="preserve"> – </w:t>
      </w:r>
      <w:r w:rsidRPr="00FC0B20">
        <w:rPr>
          <w:rFonts w:eastAsia="SimSun" w:cs="Tahoma"/>
          <w:szCs w:val="18"/>
          <w:lang w:eastAsia="zh-CN"/>
        </w:rPr>
        <w:t>教育解决方案协议，同时保持连续订购的客户：</w:t>
      </w:r>
    </w:p>
    <w:p w:rsidR="002F7FB8" w:rsidRPr="0077380C" w:rsidRDefault="002F7FB8" w:rsidP="00346F4B">
      <w:pPr>
        <w:pStyle w:val="ListParagraph"/>
        <w:numPr>
          <w:ilvl w:val="0"/>
          <w:numId w:val="87"/>
        </w:numPr>
        <w:spacing w:after="60"/>
        <w:ind w:left="1800"/>
        <w:rPr>
          <w:rFonts w:ascii="Tahoma" w:eastAsia="SimSun" w:hAnsi="Tahoma" w:cs="Tahoma"/>
          <w:sz w:val="18"/>
          <w:szCs w:val="18"/>
          <w:lang w:eastAsia="zh-CN"/>
        </w:rPr>
      </w:pPr>
      <w:r w:rsidRPr="0077380C">
        <w:rPr>
          <w:rFonts w:ascii="Tahoma" w:eastAsia="SimSun" w:hAnsi="Tahoma" w:cs="Tahoma"/>
          <w:sz w:val="18"/>
          <w:szCs w:val="18"/>
          <w:lang w:eastAsia="zh-CN"/>
        </w:rPr>
        <w:t>在相同条件下临时授予同样的权利，直至教育解决方案许可登记表或开放式价值订购</w:t>
      </w:r>
      <w:r w:rsidRPr="0077380C">
        <w:rPr>
          <w:rFonts w:ascii="Tahoma" w:eastAsia="SimSun" w:hAnsi="Tahoma" w:cs="Tahoma"/>
          <w:sz w:val="18"/>
          <w:szCs w:val="18"/>
          <w:lang w:eastAsia="zh-CN"/>
        </w:rPr>
        <w:t xml:space="preserve"> – </w:t>
      </w:r>
      <w:r w:rsidRPr="0077380C">
        <w:rPr>
          <w:rFonts w:ascii="Tahoma" w:eastAsia="SimSun" w:hAnsi="Tahoma" w:cs="Tahoma"/>
          <w:sz w:val="18"/>
          <w:szCs w:val="18"/>
          <w:lang w:eastAsia="zh-CN"/>
        </w:rPr>
        <w:t>教育解决方案协议结束为止。</w:t>
      </w:r>
    </w:p>
    <w:p w:rsidR="002512D3" w:rsidRPr="0077380C" w:rsidRDefault="002F7FB8" w:rsidP="00346F4B">
      <w:pPr>
        <w:pStyle w:val="ListParagraph"/>
        <w:numPr>
          <w:ilvl w:val="0"/>
          <w:numId w:val="87"/>
        </w:numPr>
        <w:spacing w:after="60"/>
        <w:ind w:left="1800"/>
        <w:rPr>
          <w:rFonts w:ascii="Tahoma" w:eastAsia="SimSun" w:hAnsi="Tahoma" w:cs="Tahoma"/>
          <w:sz w:val="18"/>
          <w:szCs w:val="18"/>
          <w:lang w:eastAsia="zh-CN"/>
        </w:rPr>
      </w:pPr>
      <w:r w:rsidRPr="0077380C">
        <w:rPr>
          <w:rFonts w:ascii="Tahoma" w:eastAsia="SimSun" w:hAnsi="Tahoma" w:cs="Tahoma"/>
          <w:sz w:val="18"/>
          <w:szCs w:val="18"/>
          <w:lang w:eastAsia="zh-CN"/>
        </w:rPr>
        <w:t>这些权利只有在客户行使买断权时才会成为永久权利，并继续受客户许可协议的所有条款和条件约束。</w:t>
      </w:r>
    </w:p>
    <w:p w:rsidR="0004051B" w:rsidRPr="0077380C" w:rsidRDefault="0004051B" w:rsidP="0004051B">
      <w:pPr>
        <w:ind w:left="720"/>
        <w:rPr>
          <w:rFonts w:eastAsia="SimSun" w:cs="Tahoma"/>
          <w:sz w:val="14"/>
          <w:szCs w:val="14"/>
          <w:lang w:eastAsia="zh-CN"/>
        </w:rPr>
      </w:pPr>
    </w:p>
    <w:p w:rsidR="002F7FB8" w:rsidRPr="00FC0B20" w:rsidRDefault="002F7FB8" w:rsidP="007B699C">
      <w:pPr>
        <w:spacing w:after="60"/>
        <w:ind w:left="720"/>
        <w:rPr>
          <w:rFonts w:eastAsia="SimSun" w:cs="Tahoma"/>
        </w:rPr>
      </w:pPr>
      <w:r w:rsidRPr="00FC0B20">
        <w:rPr>
          <w:rFonts w:eastAsia="SimSun" w:cs="Tahoma"/>
          <w:b/>
          <w:color w:val="000000"/>
          <w:szCs w:val="18"/>
        </w:rPr>
        <w:t xml:space="preserve">SharePoint Server 2013 </w:t>
      </w:r>
      <w:r w:rsidRPr="00FC0B20">
        <w:rPr>
          <w:rFonts w:eastAsia="SimSun" w:cs="Tahoma"/>
          <w:b/>
          <w:color w:val="000000"/>
          <w:szCs w:val="18"/>
        </w:rPr>
        <w:t>的例外降级权利</w:t>
      </w:r>
    </w:p>
    <w:p w:rsidR="002F7FB8" w:rsidRPr="00FC0B20" w:rsidRDefault="002F7FB8" w:rsidP="002F7FB8">
      <w:pPr>
        <w:ind w:left="720"/>
        <w:rPr>
          <w:rFonts w:eastAsia="SimSun" w:cs="Tahoma"/>
        </w:rPr>
      </w:pPr>
      <w:r w:rsidRPr="00FC0B20">
        <w:rPr>
          <w:rFonts w:eastAsia="SimSun" w:cs="Tahoma"/>
          <w:szCs w:val="18"/>
        </w:rPr>
        <w:t>获得</w:t>
      </w:r>
      <w:r w:rsidRPr="00FC0B20">
        <w:rPr>
          <w:rFonts w:eastAsia="SimSun" w:cs="Tahoma"/>
          <w:szCs w:val="18"/>
        </w:rPr>
        <w:t xml:space="preserve"> SharePoint Server 2013 </w:t>
      </w:r>
      <w:r w:rsidRPr="00FC0B20">
        <w:rPr>
          <w:rFonts w:eastAsia="SimSun" w:cs="Tahoma"/>
          <w:szCs w:val="18"/>
        </w:rPr>
        <w:t>的许可的客户可按如下规定访问和使用下表所列的任何产品，取代</w:t>
      </w:r>
      <w:r w:rsidRPr="00FC0B20">
        <w:rPr>
          <w:rFonts w:eastAsia="SimSun" w:cs="Tahoma"/>
          <w:szCs w:val="18"/>
        </w:rPr>
        <w:t xml:space="preserve"> SharePoint Server 2013</w:t>
      </w:r>
      <w:r w:rsidRPr="00FC0B20">
        <w:rPr>
          <w:rFonts w:eastAsia="SimSun" w:cs="Tahoma"/>
          <w:szCs w:val="18"/>
        </w:rPr>
        <w:t>：</w:t>
      </w:r>
    </w:p>
    <w:p w:rsidR="002F7FB8" w:rsidRPr="0077380C" w:rsidRDefault="002F7FB8" w:rsidP="002F7FB8">
      <w:pPr>
        <w:ind w:left="810"/>
        <w:rPr>
          <w:rFonts w:eastAsia="SimSun" w:cs="Tahoma"/>
          <w:sz w:val="14"/>
          <w:szCs w:val="14"/>
        </w:rPr>
      </w:pPr>
      <w:r w:rsidRPr="0077380C">
        <w:rPr>
          <w:rFonts w:eastAsia="SimSun" w:cs="Tahoma"/>
          <w:color w:val="FF0000"/>
          <w:sz w:val="14"/>
          <w:szCs w:val="14"/>
        </w:rPr>
        <w:t xml:space="preserve"> </w:t>
      </w:r>
    </w:p>
    <w:tbl>
      <w:tblPr>
        <w:tblW w:w="8688" w:type="dxa"/>
        <w:tblInd w:w="878" w:type="dxa"/>
        <w:tblCellMar>
          <w:left w:w="0" w:type="dxa"/>
          <w:right w:w="0" w:type="dxa"/>
        </w:tblCellMar>
        <w:tblLook w:val="04A0" w:firstRow="1" w:lastRow="0" w:firstColumn="1" w:lastColumn="0" w:noHBand="0" w:noVBand="1"/>
      </w:tblPr>
      <w:tblGrid>
        <w:gridCol w:w="4392"/>
        <w:gridCol w:w="4296"/>
      </w:tblGrid>
      <w:tr w:rsidR="00BD1A6A" w:rsidRPr="00FC0B20" w:rsidTr="00CA14C9">
        <w:trPr>
          <w:tblHeader/>
        </w:trPr>
        <w:tc>
          <w:tcPr>
            <w:tcW w:w="4392" w:type="dxa"/>
            <w:tcBorders>
              <w:top w:val="single" w:sz="8" w:space="0" w:color="000000"/>
              <w:left w:val="single" w:sz="8" w:space="0" w:color="000000"/>
              <w:bottom w:val="single" w:sz="8" w:space="0" w:color="000000"/>
              <w:right w:val="single" w:sz="8" w:space="0" w:color="000000"/>
            </w:tcBorders>
            <w:shd w:val="clear" w:color="auto" w:fill="FABF8F"/>
            <w:tcMar>
              <w:top w:w="0" w:type="dxa"/>
              <w:left w:w="108" w:type="dxa"/>
              <w:bottom w:w="0" w:type="dxa"/>
              <w:right w:w="108" w:type="dxa"/>
            </w:tcMar>
          </w:tcPr>
          <w:p w:rsidR="00BD1A6A" w:rsidRPr="00FC0B20" w:rsidRDefault="00BD1A6A" w:rsidP="007E466C">
            <w:pPr>
              <w:spacing w:before="60" w:after="60"/>
              <w:ind w:left="162"/>
              <w:rPr>
                <w:rFonts w:eastAsia="SimSun" w:cs="Tahoma"/>
                <w:b/>
                <w:bCs/>
                <w:color w:val="000000"/>
                <w:szCs w:val="18"/>
              </w:rPr>
            </w:pPr>
            <w:r w:rsidRPr="00FC0B20">
              <w:rPr>
                <w:rFonts w:eastAsia="SimSun" w:cs="Tahoma"/>
                <w:b/>
                <w:bCs/>
                <w:color w:val="000000"/>
                <w:szCs w:val="18"/>
              </w:rPr>
              <w:t xml:space="preserve">SharePoint Server 2013 </w:t>
            </w:r>
            <w:r w:rsidRPr="00FC0B20">
              <w:rPr>
                <w:rFonts w:eastAsia="SimSun" w:cs="Tahoma"/>
                <w:b/>
                <w:bCs/>
                <w:color w:val="000000"/>
                <w:szCs w:val="18"/>
              </w:rPr>
              <w:t>许可</w:t>
            </w:r>
          </w:p>
        </w:tc>
        <w:tc>
          <w:tcPr>
            <w:tcW w:w="4296" w:type="dxa"/>
            <w:tcBorders>
              <w:top w:val="single" w:sz="8" w:space="0" w:color="000000"/>
              <w:left w:val="nil"/>
              <w:bottom w:val="single" w:sz="8" w:space="0" w:color="000000"/>
              <w:right w:val="single" w:sz="8" w:space="0" w:color="auto"/>
            </w:tcBorders>
            <w:shd w:val="clear" w:color="auto" w:fill="FABF8F"/>
          </w:tcPr>
          <w:p w:rsidR="00BD1A6A" w:rsidRPr="00FC0B20" w:rsidRDefault="00BD1A6A" w:rsidP="007E466C">
            <w:pPr>
              <w:spacing w:before="60" w:after="60"/>
              <w:ind w:left="180"/>
              <w:rPr>
                <w:rFonts w:eastAsia="SimSun" w:cs="Tahoma"/>
                <w:b/>
                <w:bCs/>
                <w:color w:val="000000"/>
                <w:szCs w:val="18"/>
              </w:rPr>
            </w:pPr>
            <w:r w:rsidRPr="00FC0B20">
              <w:rPr>
                <w:rFonts w:eastAsia="SimSun" w:cs="Tahoma"/>
                <w:b/>
                <w:bCs/>
                <w:color w:val="000000"/>
                <w:szCs w:val="18"/>
              </w:rPr>
              <w:t>降级至</w:t>
            </w:r>
          </w:p>
        </w:tc>
      </w:tr>
      <w:tr w:rsidR="00BD1A6A" w:rsidRPr="00FC0B20" w:rsidTr="007E466C">
        <w:tc>
          <w:tcPr>
            <w:tcW w:w="4392"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rsidR="00BD1A6A" w:rsidRPr="00FC0B20" w:rsidRDefault="00BD1A6A" w:rsidP="00722522">
            <w:pPr>
              <w:ind w:left="162"/>
              <w:rPr>
                <w:rFonts w:eastAsia="SimSun" w:cs="Tahoma"/>
                <w:color w:val="000000"/>
                <w:szCs w:val="18"/>
              </w:rPr>
            </w:pPr>
            <w:r w:rsidRPr="00FC0B20">
              <w:rPr>
                <w:rFonts w:eastAsia="SimSun" w:cs="Tahoma"/>
                <w:color w:val="000000"/>
                <w:szCs w:val="18"/>
              </w:rPr>
              <w:t xml:space="preserve">SharePoint Server 2013 </w:t>
            </w:r>
            <w:r w:rsidRPr="00FC0B20">
              <w:rPr>
                <w:rFonts w:eastAsia="SimSun" w:cs="Tahoma"/>
                <w:color w:val="000000"/>
                <w:szCs w:val="18"/>
              </w:rPr>
              <w:t>许可</w:t>
            </w:r>
          </w:p>
        </w:tc>
        <w:tc>
          <w:tcPr>
            <w:tcW w:w="4296" w:type="dxa"/>
            <w:tcBorders>
              <w:top w:val="nil"/>
              <w:left w:val="nil"/>
              <w:bottom w:val="single" w:sz="8" w:space="0" w:color="000000"/>
              <w:right w:val="single" w:sz="8" w:space="0" w:color="000000"/>
            </w:tcBorders>
          </w:tcPr>
          <w:p w:rsidR="00BD1A6A" w:rsidRPr="00FC0B20" w:rsidRDefault="00BD1A6A" w:rsidP="00F249BF">
            <w:pPr>
              <w:ind w:left="162" w:right="180"/>
              <w:rPr>
                <w:rFonts w:eastAsia="SimSun" w:cs="Tahoma"/>
              </w:rPr>
            </w:pPr>
            <w:r w:rsidRPr="00FC0B20">
              <w:rPr>
                <w:rFonts w:eastAsia="SimSun" w:cs="Tahoma"/>
                <w:color w:val="000000"/>
                <w:szCs w:val="18"/>
              </w:rPr>
              <w:t>SharePoint Server 2010</w:t>
            </w:r>
            <w:r w:rsidRPr="00FC0B20">
              <w:rPr>
                <w:rFonts w:eastAsia="SimSun" w:cs="Tahoma"/>
                <w:color w:val="000000"/>
                <w:szCs w:val="18"/>
              </w:rPr>
              <w:t>，</w:t>
            </w:r>
            <w:r w:rsidRPr="00FC0B20">
              <w:rPr>
                <w:rFonts w:eastAsia="SimSun" w:cs="Tahoma"/>
                <w:b/>
                <w:color w:val="000000"/>
                <w:szCs w:val="18"/>
              </w:rPr>
              <w:t>或</w:t>
            </w:r>
          </w:p>
          <w:p w:rsidR="00BD1A6A" w:rsidRPr="00FC0B20" w:rsidRDefault="00BD1A6A" w:rsidP="002C3AB1">
            <w:pPr>
              <w:ind w:left="162" w:right="180"/>
              <w:rPr>
                <w:rFonts w:eastAsia="SimSun" w:cs="Tahoma"/>
                <w:color w:val="000000"/>
                <w:szCs w:val="18"/>
              </w:rPr>
            </w:pPr>
            <w:r w:rsidRPr="00FC0B20">
              <w:rPr>
                <w:rFonts w:eastAsia="SimSun" w:cs="Tahoma"/>
                <w:color w:val="000000"/>
                <w:szCs w:val="18"/>
              </w:rPr>
              <w:t xml:space="preserve">FAST Search Server 2010 for SharePoint Server </w:t>
            </w:r>
          </w:p>
        </w:tc>
      </w:tr>
    </w:tbl>
    <w:p w:rsidR="002F7FB8" w:rsidRPr="0077380C" w:rsidRDefault="009A5474" w:rsidP="002F7FB8">
      <w:pPr>
        <w:ind w:left="810"/>
        <w:rPr>
          <w:rFonts w:eastAsia="SimSun" w:cs="Tahoma"/>
          <w:sz w:val="16"/>
          <w:szCs w:val="16"/>
        </w:rPr>
      </w:pPr>
      <w:r w:rsidRPr="0077380C">
        <w:rPr>
          <w:rFonts w:eastAsia="SimSun" w:cs="Tahoma"/>
          <w:color w:val="000000"/>
          <w:sz w:val="16"/>
          <w:szCs w:val="16"/>
        </w:rPr>
        <w:t xml:space="preserve"> </w:t>
      </w:r>
    </w:p>
    <w:p w:rsidR="002F7FB8" w:rsidRPr="00FC0B20" w:rsidRDefault="002F7FB8" w:rsidP="002F7FB8">
      <w:pPr>
        <w:ind w:left="720"/>
        <w:rPr>
          <w:rFonts w:eastAsia="SimSun" w:cs="Tahoma"/>
        </w:rPr>
      </w:pPr>
      <w:r w:rsidRPr="00FC0B20">
        <w:rPr>
          <w:rFonts w:eastAsia="SimSun" w:cs="Tahoma"/>
          <w:color w:val="000000"/>
          <w:szCs w:val="18"/>
        </w:rPr>
        <w:t>客户按此优惠访问和使用</w:t>
      </w:r>
      <w:r w:rsidRPr="00FC0B20">
        <w:rPr>
          <w:rFonts w:eastAsia="SimSun" w:cs="Tahoma"/>
          <w:color w:val="000000"/>
          <w:szCs w:val="18"/>
        </w:rPr>
        <w:t xml:space="preserve"> SharePoint Server 2010 </w:t>
      </w:r>
      <w:r w:rsidRPr="00FC0B20">
        <w:rPr>
          <w:rFonts w:eastAsia="SimSun" w:cs="Tahoma"/>
          <w:color w:val="000000"/>
          <w:szCs w:val="18"/>
        </w:rPr>
        <w:t>或</w:t>
      </w:r>
      <w:r w:rsidRPr="00FC0B20">
        <w:rPr>
          <w:rFonts w:eastAsia="SimSun" w:cs="Tahoma"/>
          <w:color w:val="000000"/>
          <w:szCs w:val="18"/>
        </w:rPr>
        <w:t xml:space="preserve"> FAST Search Server 2010 for SharePoint Server </w:t>
      </w:r>
      <w:r w:rsidRPr="00FC0B20">
        <w:rPr>
          <w:rFonts w:eastAsia="SimSun" w:cs="Tahoma"/>
          <w:color w:val="000000"/>
          <w:szCs w:val="18"/>
        </w:rPr>
        <w:t>副本以取代</w:t>
      </w:r>
      <w:r w:rsidRPr="00FC0B20">
        <w:rPr>
          <w:rFonts w:eastAsia="SimSun" w:cs="Tahoma"/>
          <w:color w:val="000000"/>
          <w:szCs w:val="18"/>
        </w:rPr>
        <w:t xml:space="preserve"> SharePoint Server 2013 </w:t>
      </w:r>
      <w:r w:rsidRPr="00FC0B20">
        <w:rPr>
          <w:rFonts w:eastAsia="SimSun" w:cs="Tahoma"/>
          <w:color w:val="000000"/>
          <w:szCs w:val="18"/>
        </w:rPr>
        <w:t>许可副本的权利，受客户批量许可协议的条款和条件、</w:t>
      </w:r>
      <w:r w:rsidRPr="00FC0B20">
        <w:rPr>
          <w:rFonts w:eastAsia="SimSun" w:cs="Tahoma"/>
          <w:color w:val="000000"/>
          <w:szCs w:val="18"/>
        </w:rPr>
        <w:t xml:space="preserve">SharePoint Server 2013 </w:t>
      </w:r>
      <w:r w:rsidRPr="00FC0B20">
        <w:rPr>
          <w:rFonts w:eastAsia="SimSun" w:cs="Tahoma"/>
          <w:color w:val="000000"/>
          <w:szCs w:val="18"/>
        </w:rPr>
        <w:t>产品使用权利以及本文档条款的约束。该权利在</w:t>
      </w:r>
      <w:r w:rsidRPr="00FC0B20">
        <w:rPr>
          <w:rFonts w:eastAsia="SimSun" w:cs="Tahoma"/>
          <w:color w:val="000000"/>
          <w:szCs w:val="18"/>
        </w:rPr>
        <w:t xml:space="preserve"> SharePoint Server </w:t>
      </w:r>
      <w:r w:rsidRPr="00FC0B20">
        <w:rPr>
          <w:rFonts w:eastAsia="SimSun" w:cs="Tahoma"/>
          <w:color w:val="000000"/>
          <w:szCs w:val="18"/>
        </w:rPr>
        <w:t>许可期满或终止时期满。</w:t>
      </w:r>
    </w:p>
    <w:p w:rsidR="002F7FB8" w:rsidRPr="0077380C" w:rsidRDefault="002F7FB8" w:rsidP="002F7FB8">
      <w:pPr>
        <w:ind w:left="720"/>
        <w:rPr>
          <w:rFonts w:eastAsia="SimSun" w:cs="Tahoma"/>
          <w:sz w:val="16"/>
          <w:szCs w:val="16"/>
        </w:rPr>
      </w:pPr>
    </w:p>
    <w:p w:rsidR="002F7FB8" w:rsidRPr="00FC0B20" w:rsidRDefault="002F7FB8" w:rsidP="00031ABF">
      <w:pPr>
        <w:spacing w:after="60"/>
        <w:ind w:left="720"/>
        <w:rPr>
          <w:rFonts w:eastAsia="SimSun" w:cs="Tahoma"/>
        </w:rPr>
      </w:pPr>
      <w:r w:rsidRPr="00FC0B20">
        <w:rPr>
          <w:rFonts w:eastAsia="SimSun" w:cs="Tahoma"/>
          <w:b/>
          <w:color w:val="000000"/>
          <w:szCs w:val="18"/>
        </w:rPr>
        <w:t xml:space="preserve">SharePoint Server </w:t>
      </w:r>
      <w:bookmarkStart w:id="1404" w:name="Srv_65SharepointSvr10IntSites"/>
      <w:bookmarkStart w:id="1405" w:name="_Toc336338336"/>
      <w:bookmarkStart w:id="1406" w:name="Srv_66SharepointSvr10IntSites"/>
      <w:bookmarkStart w:id="1407" w:name="Srv_63SharepointSvr07IntSites"/>
      <w:bookmarkStart w:id="1408" w:name="Srv_64SharepointSvr07IntSites"/>
      <w:r w:rsidRPr="00FC0B20">
        <w:rPr>
          <w:rFonts w:eastAsia="SimSun" w:cs="Tahoma"/>
          <w:b/>
          <w:color w:val="000000"/>
          <w:szCs w:val="18"/>
        </w:rPr>
        <w:t>for Internet Sites Enterprise</w:t>
      </w:r>
      <w:bookmarkEnd w:id="1404"/>
      <w:bookmarkEnd w:id="1405"/>
      <w:r w:rsidRPr="00FC0B20">
        <w:rPr>
          <w:rFonts w:eastAsia="SimSun" w:cs="Tahoma"/>
          <w:b/>
          <w:color w:val="000000"/>
          <w:szCs w:val="18"/>
        </w:rPr>
        <w:t xml:space="preserve"> </w:t>
      </w:r>
      <w:r w:rsidRPr="00FC0B20">
        <w:rPr>
          <w:rFonts w:eastAsia="SimSun" w:cs="Tahoma"/>
          <w:b/>
          <w:color w:val="000000"/>
          <w:szCs w:val="18"/>
        </w:rPr>
        <w:t>客户的软件保障自托管应用程序权利的扩展</w:t>
      </w:r>
      <w:bookmarkEnd w:id="1406"/>
      <w:bookmarkEnd w:id="1407"/>
    </w:p>
    <w:bookmarkEnd w:id="1408"/>
    <w:p w:rsidR="002F7FB8" w:rsidRPr="00FC0B20" w:rsidRDefault="002F7FB8" w:rsidP="002F7FB8">
      <w:pPr>
        <w:ind w:left="720"/>
        <w:rPr>
          <w:rFonts w:eastAsia="SimSun" w:cs="Tahoma"/>
        </w:rPr>
      </w:pPr>
      <w:r w:rsidRPr="00FC0B20">
        <w:rPr>
          <w:rFonts w:eastAsia="SimSun" w:cs="Tahoma"/>
          <w:color w:val="000000"/>
          <w:szCs w:val="18"/>
        </w:rPr>
        <w:t>通过以上概述方式授予</w:t>
      </w:r>
      <w:r w:rsidRPr="00FC0B20">
        <w:rPr>
          <w:rFonts w:eastAsia="SimSun" w:cs="Tahoma"/>
          <w:color w:val="000000"/>
          <w:szCs w:val="18"/>
        </w:rPr>
        <w:t xml:space="preserve"> SharePoint Server 2013 </w:t>
      </w:r>
      <w:r w:rsidRPr="00FC0B20">
        <w:rPr>
          <w:rFonts w:eastAsia="SimSun" w:cs="Tahoma"/>
          <w:color w:val="000000"/>
          <w:szCs w:val="18"/>
        </w:rPr>
        <w:t>许可的</w:t>
      </w:r>
      <w:r w:rsidRPr="00FC0B20">
        <w:rPr>
          <w:rFonts w:eastAsia="SimSun" w:cs="Tahoma"/>
          <w:color w:val="000000"/>
          <w:szCs w:val="18"/>
        </w:rPr>
        <w:t xml:space="preserve"> SharePoint Server 2010 for Internet Sites Enterprise </w:t>
      </w:r>
      <w:r w:rsidRPr="00FC0B20">
        <w:rPr>
          <w:rFonts w:eastAsia="SimSun" w:cs="Tahoma"/>
          <w:color w:val="000000"/>
          <w:szCs w:val="18"/>
        </w:rPr>
        <w:t>客户可以升级到</w:t>
      </w:r>
      <w:r w:rsidRPr="00FC0B20">
        <w:rPr>
          <w:rFonts w:eastAsia="SimSun" w:cs="Tahoma"/>
          <w:color w:val="000000"/>
          <w:szCs w:val="18"/>
        </w:rPr>
        <w:t xml:space="preserve"> SharePoint Server 2013</w:t>
      </w:r>
      <w:r w:rsidRPr="00FC0B20">
        <w:rPr>
          <w:rFonts w:eastAsia="SimSun" w:cs="Tahoma"/>
          <w:color w:val="000000"/>
          <w:szCs w:val="18"/>
        </w:rPr>
        <w:t>（按照以上授权方式的规定），并根据</w:t>
      </w:r>
      <w:r w:rsidRPr="00FC0B20">
        <w:rPr>
          <w:rFonts w:eastAsia="SimSun" w:cs="Tahoma"/>
          <w:color w:val="000000"/>
          <w:szCs w:val="18"/>
        </w:rPr>
        <w:t xml:space="preserve"> SharePoint Server 2013 </w:t>
      </w:r>
      <w:r w:rsidRPr="00FC0B20">
        <w:rPr>
          <w:rFonts w:eastAsia="SimSun" w:cs="Tahoma"/>
          <w:color w:val="000000"/>
          <w:szCs w:val="18"/>
        </w:rPr>
        <w:t>产品使用权利以及</w:t>
      </w:r>
      <w:r w:rsidRPr="00EE5C33">
        <w:rPr>
          <w:rFonts w:ascii="SimSun" w:eastAsia="SimSun" w:hAnsi="SimSun" w:cs="Tahoma"/>
          <w:color w:val="000000"/>
          <w:szCs w:val="18"/>
        </w:rPr>
        <w:t>“</w:t>
      </w:r>
      <w:r w:rsidRPr="00FC0B20">
        <w:rPr>
          <w:rFonts w:eastAsia="SimSun" w:cs="Tahoma"/>
          <w:color w:val="000000"/>
          <w:szCs w:val="18"/>
        </w:rPr>
        <w:t>产品使用权利</w:t>
      </w:r>
      <w:r w:rsidRPr="00EE5C33">
        <w:rPr>
          <w:rFonts w:ascii="SimSun" w:eastAsia="SimSun" w:hAnsi="SimSun" w:cs="Tahoma"/>
          <w:color w:val="000000"/>
          <w:szCs w:val="18"/>
        </w:rPr>
        <w:t>”</w:t>
      </w:r>
      <w:r w:rsidRPr="00FC0B20">
        <w:rPr>
          <w:rFonts w:eastAsia="SimSun" w:cs="Tahoma"/>
          <w:color w:val="000000"/>
          <w:szCs w:val="18"/>
        </w:rPr>
        <w:t>的</w:t>
      </w:r>
      <w:r w:rsidRPr="00EE5C33">
        <w:rPr>
          <w:rFonts w:ascii="SimSun" w:eastAsia="SimSun" w:hAnsi="SimSun" w:cs="Tahoma"/>
          <w:color w:val="000000"/>
          <w:szCs w:val="18"/>
        </w:rPr>
        <w:t>“</w:t>
      </w:r>
      <w:r w:rsidRPr="00FC0B20">
        <w:rPr>
          <w:rFonts w:eastAsia="SimSun" w:cs="Tahoma"/>
          <w:color w:val="000000"/>
          <w:szCs w:val="18"/>
        </w:rPr>
        <w:t>服务器</w:t>
      </w:r>
      <w:r w:rsidRPr="00FC0B20">
        <w:rPr>
          <w:rFonts w:eastAsia="SimSun" w:cs="Tahoma"/>
          <w:color w:val="000000"/>
          <w:szCs w:val="18"/>
        </w:rPr>
        <w:t xml:space="preserve"> -- </w:t>
      </w:r>
      <w:r w:rsidRPr="00FC0B20">
        <w:rPr>
          <w:rFonts w:eastAsia="SimSun" w:cs="Tahoma"/>
          <w:color w:val="000000"/>
          <w:szCs w:val="18"/>
        </w:rPr>
        <w:t>自托管应用程序</w:t>
      </w:r>
      <w:r w:rsidRPr="00EE5C33">
        <w:rPr>
          <w:rFonts w:ascii="SimSun" w:eastAsia="SimSun" w:hAnsi="SimSun" w:cs="Tahoma"/>
          <w:color w:val="000000"/>
          <w:szCs w:val="18"/>
        </w:rPr>
        <w:t>”</w:t>
      </w:r>
      <w:r w:rsidRPr="00FC0B20">
        <w:rPr>
          <w:rFonts w:eastAsia="SimSun" w:cs="Tahoma"/>
          <w:color w:val="000000"/>
          <w:szCs w:val="18"/>
        </w:rPr>
        <w:t>部分的条款和条件来使用</w:t>
      </w:r>
      <w:r w:rsidRPr="00FC0B20">
        <w:rPr>
          <w:rFonts w:eastAsia="SimSun" w:cs="Tahoma"/>
          <w:color w:val="000000"/>
          <w:szCs w:val="18"/>
        </w:rPr>
        <w:t xml:space="preserve"> SharePoint Server 2013</w:t>
      </w:r>
      <w:r w:rsidRPr="00FC0B20">
        <w:rPr>
          <w:rFonts w:eastAsia="SimSun" w:cs="Tahoma"/>
          <w:color w:val="000000"/>
          <w:szCs w:val="18"/>
        </w:rPr>
        <w:t>。如果客户维持免费</w:t>
      </w:r>
      <w:r w:rsidRPr="00FC0B20">
        <w:rPr>
          <w:rFonts w:eastAsia="SimSun" w:cs="Tahoma"/>
          <w:color w:val="000000"/>
          <w:szCs w:val="18"/>
        </w:rPr>
        <w:t xml:space="preserve"> SharePoint Server 2013 </w:t>
      </w:r>
      <w:r w:rsidRPr="00FC0B20">
        <w:rPr>
          <w:rFonts w:eastAsia="SimSun" w:cs="Tahoma"/>
          <w:color w:val="000000"/>
          <w:szCs w:val="18"/>
        </w:rPr>
        <w:t>许可的软件保障范围，则他们通过此方式使用</w:t>
      </w:r>
      <w:r w:rsidRPr="00FC0B20">
        <w:rPr>
          <w:rFonts w:eastAsia="SimSun" w:cs="Tahoma"/>
          <w:color w:val="000000"/>
          <w:szCs w:val="18"/>
        </w:rPr>
        <w:t xml:space="preserve"> SharePoint Server 2013 </w:t>
      </w:r>
      <w:r w:rsidRPr="00FC0B20">
        <w:rPr>
          <w:rFonts w:eastAsia="SimSun" w:cs="Tahoma"/>
          <w:color w:val="000000"/>
          <w:szCs w:val="18"/>
        </w:rPr>
        <w:t>的权利将一直适用，直至</w:t>
      </w:r>
      <w:r w:rsidRPr="00FC0B20">
        <w:rPr>
          <w:rFonts w:eastAsia="SimSun" w:cs="Tahoma"/>
          <w:color w:val="000000"/>
          <w:szCs w:val="18"/>
        </w:rPr>
        <w:t xml:space="preserve"> SharePoint Server 2013 </w:t>
      </w:r>
      <w:r w:rsidRPr="00FC0B20">
        <w:rPr>
          <w:rFonts w:eastAsia="SimSun" w:cs="Tahoma"/>
          <w:color w:val="000000"/>
          <w:szCs w:val="18"/>
        </w:rPr>
        <w:t>的后续版本发布。</w:t>
      </w:r>
    </w:p>
    <w:p w:rsidR="00023FE7" w:rsidRDefault="00023FE7" w:rsidP="00697E59">
      <w:pPr>
        <w:pStyle w:val="EndnoteText"/>
        <w:ind w:left="0"/>
        <w:rPr>
          <w:rFonts w:ascii="Tahoma" w:eastAsia="SimSun" w:hAnsi="Tahoma" w:cs="Tahoma"/>
          <w:sz w:val="16"/>
          <w:szCs w:val="16"/>
        </w:rPr>
      </w:pPr>
      <w:bookmarkStart w:id="1409" w:name="_78_SharePoint™_Server"/>
      <w:bookmarkStart w:id="1410" w:name="_Toc336338339"/>
      <w:bookmarkStart w:id="1411" w:name="Srv_81SQLSvr08R2DataCenter"/>
      <w:bookmarkEnd w:id="1409"/>
    </w:p>
    <w:p w:rsidR="00794253" w:rsidRPr="0077380C" w:rsidRDefault="00794253" w:rsidP="00697E59">
      <w:pPr>
        <w:pStyle w:val="EndnoteText"/>
        <w:ind w:left="0"/>
        <w:rPr>
          <w:rFonts w:ascii="Tahoma" w:eastAsia="SimSun" w:hAnsi="Tahoma" w:cs="Tahoma"/>
          <w:sz w:val="16"/>
          <w:szCs w:val="16"/>
        </w:rPr>
      </w:pPr>
    </w:p>
    <w:p w:rsidR="00A81E83" w:rsidRPr="00FC0B20" w:rsidRDefault="006C5A0F" w:rsidP="00A81E83">
      <w:pPr>
        <w:pStyle w:val="Heading3"/>
        <w:rPr>
          <w:rFonts w:ascii="Tahoma" w:eastAsia="SimSun" w:hAnsi="Tahoma" w:cs="Tahoma"/>
        </w:rPr>
      </w:pPr>
      <w:bookmarkStart w:id="1412" w:name="_75_73_SQL"/>
      <w:bookmarkStart w:id="1413" w:name="_Toc360181402"/>
      <w:bookmarkStart w:id="1414" w:name="Srv_69SQLSvr08EntandEntProc"/>
      <w:bookmarkStart w:id="1415" w:name="Srv_70SQLSvr08EntandEntProc"/>
      <w:bookmarkStart w:id="1416" w:name="Srv_72SQLSvr08R2developer"/>
      <w:bookmarkStart w:id="1417" w:name="Srv_72SQLSvr08R2DataCenter"/>
      <w:bookmarkEnd w:id="1412"/>
      <w:r w:rsidRPr="00FC0B20">
        <w:rPr>
          <w:rFonts w:ascii="Tahoma" w:eastAsia="SimSun" w:hAnsi="Tahoma" w:cs="Tahoma"/>
          <w:caps/>
          <w:color w:val="F66400"/>
          <w:sz w:val="22"/>
          <w:vertAlign w:val="superscript"/>
        </w:rPr>
        <w:t>80</w:t>
      </w:r>
      <w:r w:rsidRPr="00FC0B20">
        <w:rPr>
          <w:rFonts w:ascii="Tahoma" w:eastAsia="SimSun" w:hAnsi="Tahoma" w:cs="Tahoma"/>
          <w:color w:val="F66400"/>
          <w:sz w:val="22"/>
        </w:rPr>
        <w:t xml:space="preserve"> SQL Server</w:t>
      </w:r>
      <w:r w:rsidR="00FC0B20" w:rsidRPr="00FC0B20">
        <w:rPr>
          <w:rFonts w:ascii="Tahoma" w:eastAsia="SimSun" w:hAnsi="Tahoma" w:cs="Tahoma"/>
          <w:color w:val="F66400"/>
          <w:sz w:val="22"/>
          <w:vertAlign w:val="superscript"/>
        </w:rPr>
        <w:t>®</w:t>
      </w:r>
      <w:r w:rsidRPr="00FC0B20">
        <w:rPr>
          <w:rFonts w:ascii="Tahoma" w:eastAsia="SimSun" w:hAnsi="Tahoma" w:cs="Tahoma"/>
          <w:color w:val="F66400"/>
          <w:sz w:val="22"/>
        </w:rPr>
        <w:t xml:space="preserve"> 2008 R2 Datacenter</w:t>
      </w:r>
      <w:bookmarkEnd w:id="1410"/>
      <w:bookmarkEnd w:id="1413"/>
    </w:p>
    <w:bookmarkEnd w:id="1411"/>
    <w:p w:rsidR="00A81E83" w:rsidRPr="0077380C" w:rsidRDefault="00A81E83" w:rsidP="00031ABF">
      <w:pPr>
        <w:rPr>
          <w:rFonts w:eastAsia="SimSun" w:cs="Tahoma"/>
          <w:sz w:val="16"/>
          <w:szCs w:val="16"/>
        </w:rPr>
      </w:pPr>
    </w:p>
    <w:p w:rsidR="00031ABF" w:rsidRPr="00FC0B20" w:rsidRDefault="00A81E83" w:rsidP="00031ABF">
      <w:pPr>
        <w:spacing w:after="60"/>
        <w:ind w:left="720"/>
        <w:rPr>
          <w:rFonts w:eastAsia="SimSun" w:cs="Tahoma"/>
        </w:rPr>
      </w:pPr>
      <w:r w:rsidRPr="00FC0B20">
        <w:rPr>
          <w:rFonts w:eastAsia="SimSun" w:cs="Tahoma"/>
          <w:b/>
          <w:color w:val="000000"/>
          <w:szCs w:val="18"/>
        </w:rPr>
        <w:t>与许可模式更改和</w:t>
      </w:r>
      <w:r w:rsidRPr="00FC0B20">
        <w:rPr>
          <w:rFonts w:eastAsia="SimSun" w:cs="Tahoma"/>
          <w:b/>
          <w:color w:val="000000"/>
          <w:szCs w:val="18"/>
        </w:rPr>
        <w:t xml:space="preserve"> SQL Server Datacenter </w:t>
      </w:r>
      <w:r w:rsidRPr="00FC0B20">
        <w:rPr>
          <w:rFonts w:eastAsia="SimSun" w:cs="Tahoma"/>
          <w:b/>
          <w:color w:val="000000"/>
          <w:szCs w:val="18"/>
        </w:rPr>
        <w:t>的生命周期结束关联的许可授予</w:t>
      </w:r>
    </w:p>
    <w:p w:rsidR="00A81E83" w:rsidRDefault="00A81E83" w:rsidP="00031ABF">
      <w:pPr>
        <w:ind w:left="720"/>
        <w:rPr>
          <w:rFonts w:eastAsia="SimSun" w:cs="Tahoma"/>
          <w:bCs/>
          <w:color w:val="000000"/>
          <w:szCs w:val="18"/>
          <w:lang w:eastAsia="zh-CN"/>
        </w:rPr>
      </w:pPr>
      <w:r w:rsidRPr="00FC0B20">
        <w:rPr>
          <w:rFonts w:eastAsia="SimSun" w:cs="Tahoma"/>
          <w:color w:val="000000"/>
        </w:rPr>
        <w:t xml:space="preserve">SQL Server 2008 R2 </w:t>
      </w:r>
      <w:r w:rsidRPr="00FC0B20">
        <w:rPr>
          <w:rFonts w:eastAsia="SimSun" w:cs="Tahoma"/>
          <w:color w:val="000000"/>
        </w:rPr>
        <w:t>是在每处理器许可模式下授予许可的</w:t>
      </w:r>
      <w:r w:rsidRPr="00FC0B20">
        <w:rPr>
          <w:rFonts w:eastAsia="SimSun" w:cs="Tahoma"/>
          <w:color w:val="000000"/>
        </w:rPr>
        <w:t xml:space="preserve"> SQL Server </w:t>
      </w:r>
      <w:r w:rsidRPr="00FC0B20">
        <w:rPr>
          <w:rFonts w:eastAsia="SimSun" w:cs="Tahoma"/>
          <w:color w:val="000000"/>
        </w:rPr>
        <w:t>的上一版本和</w:t>
      </w:r>
      <w:r w:rsidRPr="00FC0B20">
        <w:rPr>
          <w:rFonts w:eastAsia="SimSun" w:cs="Tahoma"/>
          <w:color w:val="000000"/>
        </w:rPr>
        <w:t xml:space="preserve"> SQL Server Datacenter </w:t>
      </w:r>
      <w:r w:rsidRPr="00FC0B20">
        <w:rPr>
          <w:rFonts w:eastAsia="SimSun" w:cs="Tahoma"/>
          <w:color w:val="000000"/>
        </w:rPr>
        <w:t>的上一版本。作为例外，拥有在</w:t>
      </w:r>
      <w:r w:rsidRPr="00FC0B20">
        <w:rPr>
          <w:rFonts w:eastAsia="SimSun" w:cs="Tahoma"/>
          <w:color w:val="000000"/>
        </w:rPr>
        <w:t xml:space="preserve"> 2012 </w:t>
      </w:r>
      <w:r w:rsidRPr="00FC0B20">
        <w:rPr>
          <w:rFonts w:eastAsia="SimSun" w:cs="Tahoma"/>
          <w:color w:val="000000"/>
        </w:rPr>
        <w:t>年</w:t>
      </w:r>
      <w:r w:rsidRPr="00FC0B20">
        <w:rPr>
          <w:rFonts w:eastAsia="SimSun" w:cs="Tahoma"/>
          <w:color w:val="000000"/>
        </w:rPr>
        <w:t xml:space="preserve"> 4 </w:t>
      </w:r>
      <w:r w:rsidRPr="00FC0B20">
        <w:rPr>
          <w:rFonts w:eastAsia="SimSun" w:cs="Tahoma"/>
          <w:color w:val="000000"/>
        </w:rPr>
        <w:t>月</w:t>
      </w:r>
      <w:r w:rsidRPr="00FC0B20">
        <w:rPr>
          <w:rFonts w:eastAsia="SimSun" w:cs="Tahoma"/>
          <w:color w:val="000000"/>
        </w:rPr>
        <w:t xml:space="preserve"> 1 </w:t>
      </w:r>
      <w:r w:rsidRPr="00FC0B20">
        <w:rPr>
          <w:rFonts w:eastAsia="SimSun" w:cs="Tahoma"/>
          <w:color w:val="000000"/>
        </w:rPr>
        <w:t>日有效的</w:t>
      </w:r>
      <w:r w:rsidRPr="00FC0B20">
        <w:rPr>
          <w:rFonts w:eastAsia="SimSun" w:cs="Tahoma"/>
          <w:color w:val="000000"/>
        </w:rPr>
        <w:t xml:space="preserve"> SQL Server 2008 R2 Datacenter </w:t>
      </w:r>
      <w:r w:rsidRPr="00FC0B20">
        <w:rPr>
          <w:rFonts w:eastAsia="SimSun" w:cs="Tahoma"/>
          <w:color w:val="000000"/>
        </w:rPr>
        <w:t>处理器许可（以下简称</w:t>
      </w:r>
      <w:r w:rsidRPr="00EE5C33">
        <w:rPr>
          <w:rFonts w:ascii="SimSun" w:eastAsia="SimSun" w:hAnsi="SimSun" w:cs="Tahoma"/>
          <w:color w:val="000000"/>
        </w:rPr>
        <w:t>“</w:t>
      </w:r>
      <w:r w:rsidRPr="00FC0B20">
        <w:rPr>
          <w:rFonts w:eastAsia="SimSun" w:cs="Tahoma"/>
          <w:color w:val="000000"/>
        </w:rPr>
        <w:t>合格许可</w:t>
      </w:r>
      <w:r w:rsidRPr="00EE5C33">
        <w:rPr>
          <w:rFonts w:ascii="SimSun" w:eastAsia="SimSun" w:hAnsi="SimSun" w:cs="Tahoma"/>
          <w:color w:val="000000"/>
        </w:rPr>
        <w:t>”</w:t>
      </w:r>
      <w:r w:rsidRPr="00FC0B20">
        <w:rPr>
          <w:rFonts w:eastAsia="SimSun" w:cs="Tahoma"/>
          <w:color w:val="000000"/>
        </w:rPr>
        <w:t>）的软件保障的批量许可客户可获得下列选项。</w:t>
      </w:r>
      <w:r w:rsidRPr="00FC0B20">
        <w:rPr>
          <w:rFonts w:eastAsia="SimSun" w:cs="Tahoma"/>
          <w:color w:val="000000"/>
          <w:lang w:eastAsia="zh-CN"/>
        </w:rPr>
        <w:t>随后在企业、企业订购、开放式价值订购或</w:t>
      </w:r>
      <w:r w:rsidRPr="00FC0B20">
        <w:rPr>
          <w:rFonts w:eastAsia="SimSun" w:cs="Tahoma"/>
          <w:color w:val="000000"/>
          <w:lang w:eastAsia="zh-CN"/>
        </w:rPr>
        <w:t xml:space="preserve"> EES </w:t>
      </w:r>
      <w:r w:rsidRPr="00FC0B20">
        <w:rPr>
          <w:rFonts w:eastAsia="SimSun" w:cs="Tahoma"/>
          <w:color w:val="000000"/>
          <w:lang w:eastAsia="zh-CN"/>
        </w:rPr>
        <w:t>客户的定期校正过程中，依据相同的登记有效期但在</w:t>
      </w:r>
      <w:r w:rsidRPr="00FC0B20">
        <w:rPr>
          <w:rFonts w:eastAsia="SimSun" w:cs="Tahoma"/>
          <w:color w:val="000000"/>
          <w:lang w:eastAsia="zh-CN"/>
        </w:rPr>
        <w:t xml:space="preserve"> 2015 </w:t>
      </w:r>
      <w:r w:rsidRPr="00FC0B20">
        <w:rPr>
          <w:rFonts w:eastAsia="SimSun" w:cs="Tahoma"/>
          <w:color w:val="000000"/>
          <w:lang w:eastAsia="zh-CN"/>
        </w:rPr>
        <w:t>年</w:t>
      </w:r>
      <w:r w:rsidRPr="00FC0B20">
        <w:rPr>
          <w:rFonts w:eastAsia="SimSun" w:cs="Tahoma"/>
          <w:color w:val="000000"/>
          <w:lang w:eastAsia="zh-CN"/>
        </w:rPr>
        <w:t xml:space="preserve"> 4 </w:t>
      </w:r>
      <w:r w:rsidRPr="00FC0B20">
        <w:rPr>
          <w:rFonts w:eastAsia="SimSun" w:cs="Tahoma"/>
          <w:color w:val="000000"/>
          <w:lang w:eastAsia="zh-CN"/>
        </w:rPr>
        <w:t>月</w:t>
      </w:r>
      <w:r w:rsidRPr="00FC0B20">
        <w:rPr>
          <w:rFonts w:eastAsia="SimSun" w:cs="Tahoma"/>
          <w:color w:val="000000"/>
          <w:lang w:eastAsia="zh-CN"/>
        </w:rPr>
        <w:t xml:space="preserve"> 1 </w:t>
      </w:r>
      <w:r w:rsidRPr="00FC0B20">
        <w:rPr>
          <w:rFonts w:eastAsia="SimSun" w:cs="Tahoma"/>
          <w:color w:val="000000"/>
          <w:lang w:eastAsia="zh-CN"/>
        </w:rPr>
        <w:t>日之前获得的</w:t>
      </w:r>
      <w:r w:rsidRPr="00FC0B20">
        <w:rPr>
          <w:rFonts w:eastAsia="SimSun" w:cs="Tahoma"/>
          <w:color w:val="000000"/>
          <w:lang w:eastAsia="zh-CN"/>
        </w:rPr>
        <w:t xml:space="preserve"> SQL Server 2008 R2 Datacenter </w:t>
      </w:r>
      <w:r w:rsidRPr="00FC0B20">
        <w:rPr>
          <w:rFonts w:eastAsia="SimSun" w:cs="Tahoma"/>
          <w:color w:val="000000"/>
          <w:lang w:eastAsia="zh-CN"/>
        </w:rPr>
        <w:t>处理器</w:t>
      </w:r>
      <w:r w:rsidRPr="00FC0B20">
        <w:rPr>
          <w:rFonts w:eastAsia="SimSun" w:cs="Tahoma"/>
          <w:bCs/>
          <w:color w:val="000000"/>
          <w:szCs w:val="18"/>
          <w:lang w:eastAsia="zh-CN"/>
        </w:rPr>
        <w:t>许可在这些选项中也是合格许可。</w:t>
      </w:r>
      <w:r w:rsidRPr="00FC0B20">
        <w:rPr>
          <w:rFonts w:eastAsia="SimSun" w:cs="Tahoma"/>
          <w:bCs/>
          <w:color w:val="000000"/>
          <w:szCs w:val="18"/>
          <w:lang w:eastAsia="zh-CN"/>
        </w:rPr>
        <w:t xml:space="preserve">2015 </w:t>
      </w:r>
      <w:r w:rsidRPr="00FC0B20">
        <w:rPr>
          <w:rFonts w:eastAsia="SimSun" w:cs="Tahoma"/>
          <w:bCs/>
          <w:color w:val="000000"/>
          <w:szCs w:val="18"/>
          <w:lang w:eastAsia="zh-CN"/>
        </w:rPr>
        <w:t>年</w:t>
      </w:r>
      <w:r w:rsidRPr="00FC0B20">
        <w:rPr>
          <w:rFonts w:eastAsia="SimSun" w:cs="Tahoma"/>
          <w:bCs/>
          <w:color w:val="000000"/>
          <w:szCs w:val="18"/>
          <w:lang w:eastAsia="zh-CN"/>
        </w:rPr>
        <w:t xml:space="preserve"> 4 </w:t>
      </w:r>
      <w:r w:rsidRPr="00FC0B20">
        <w:rPr>
          <w:rFonts w:eastAsia="SimSun" w:cs="Tahoma"/>
          <w:bCs/>
          <w:color w:val="000000"/>
          <w:szCs w:val="18"/>
          <w:lang w:eastAsia="zh-CN"/>
        </w:rPr>
        <w:t>月</w:t>
      </w:r>
      <w:r w:rsidRPr="00FC0B20">
        <w:rPr>
          <w:rFonts w:eastAsia="SimSun" w:cs="Tahoma"/>
          <w:bCs/>
          <w:color w:val="000000"/>
          <w:szCs w:val="18"/>
          <w:lang w:eastAsia="zh-CN"/>
        </w:rPr>
        <w:t xml:space="preserve"> 1 </w:t>
      </w:r>
      <w:r w:rsidRPr="00FC0B20">
        <w:rPr>
          <w:rFonts w:eastAsia="SimSun" w:cs="Tahoma"/>
          <w:bCs/>
          <w:color w:val="000000"/>
          <w:szCs w:val="18"/>
          <w:lang w:eastAsia="zh-CN"/>
        </w:rPr>
        <w:t>日后或依据后续登记有效期、单独的协议或在</w:t>
      </w:r>
      <w:r w:rsidRPr="00FC0B20">
        <w:rPr>
          <w:rFonts w:eastAsia="SimSun" w:cs="Tahoma"/>
          <w:bCs/>
          <w:color w:val="000000"/>
          <w:szCs w:val="18"/>
          <w:lang w:eastAsia="zh-CN"/>
        </w:rPr>
        <w:t xml:space="preserve"> 2012 </w:t>
      </w:r>
      <w:r w:rsidRPr="00FC0B20">
        <w:rPr>
          <w:rFonts w:eastAsia="SimSun" w:cs="Tahoma"/>
          <w:bCs/>
          <w:color w:val="000000"/>
          <w:szCs w:val="18"/>
          <w:lang w:eastAsia="zh-CN"/>
        </w:rPr>
        <w:t>年</w:t>
      </w:r>
      <w:r w:rsidRPr="00FC0B20">
        <w:rPr>
          <w:rFonts w:eastAsia="SimSun" w:cs="Tahoma"/>
          <w:bCs/>
          <w:color w:val="000000"/>
          <w:szCs w:val="18"/>
          <w:lang w:eastAsia="zh-CN"/>
        </w:rPr>
        <w:t xml:space="preserve"> 4 </w:t>
      </w:r>
      <w:r w:rsidRPr="00FC0B20">
        <w:rPr>
          <w:rFonts w:eastAsia="SimSun" w:cs="Tahoma"/>
          <w:bCs/>
          <w:color w:val="000000"/>
          <w:szCs w:val="18"/>
          <w:lang w:eastAsia="zh-CN"/>
        </w:rPr>
        <w:t>月</w:t>
      </w:r>
      <w:r w:rsidRPr="00FC0B20">
        <w:rPr>
          <w:rFonts w:eastAsia="SimSun" w:cs="Tahoma"/>
          <w:bCs/>
          <w:color w:val="000000"/>
          <w:szCs w:val="18"/>
          <w:lang w:eastAsia="zh-CN"/>
        </w:rPr>
        <w:t xml:space="preserve"> 1 </w:t>
      </w:r>
      <w:r w:rsidRPr="00FC0B20">
        <w:rPr>
          <w:rFonts w:eastAsia="SimSun" w:cs="Tahoma"/>
          <w:bCs/>
          <w:color w:val="000000"/>
          <w:szCs w:val="18"/>
          <w:lang w:eastAsia="zh-CN"/>
        </w:rPr>
        <w:t>日之后生效的任何登记获得的许可不是合格许可。</w:t>
      </w:r>
    </w:p>
    <w:p w:rsidR="00A90811" w:rsidRDefault="00A90811" w:rsidP="00031ABF">
      <w:pPr>
        <w:ind w:left="720"/>
        <w:rPr>
          <w:rFonts w:eastAsia="SimSun" w:cs="Tahoma"/>
          <w:bCs/>
          <w:color w:val="000000"/>
          <w:szCs w:val="18"/>
          <w:lang w:eastAsia="zh-CN"/>
        </w:rPr>
      </w:pPr>
    </w:p>
    <w:p w:rsidR="00031ABF" w:rsidRPr="00FC0B20" w:rsidRDefault="00031ABF" w:rsidP="00031ABF">
      <w:pPr>
        <w:spacing w:after="60"/>
        <w:ind w:left="720"/>
        <w:rPr>
          <w:rFonts w:eastAsia="SimSun" w:cs="Tahoma"/>
        </w:rPr>
      </w:pPr>
      <w:r w:rsidRPr="00FC0B20">
        <w:rPr>
          <w:rFonts w:eastAsia="SimSun" w:cs="Tahoma"/>
          <w:b/>
          <w:color w:val="000000"/>
          <w:szCs w:val="18"/>
        </w:rPr>
        <w:lastRenderedPageBreak/>
        <w:t>当前有效期</w:t>
      </w:r>
    </w:p>
    <w:p w:rsidR="00A81E83" w:rsidRPr="00FC0B20" w:rsidRDefault="00A81E83" w:rsidP="00031ABF">
      <w:pPr>
        <w:ind w:left="720"/>
        <w:contextualSpacing/>
        <w:rPr>
          <w:rFonts w:eastAsia="SimSun" w:cs="Tahoma"/>
          <w:lang w:eastAsia="zh-CN"/>
        </w:rPr>
      </w:pPr>
      <w:r w:rsidRPr="00FC0B20">
        <w:rPr>
          <w:rFonts w:eastAsia="SimSun" w:cs="Tahoma"/>
          <w:szCs w:val="18"/>
        </w:rPr>
        <w:t>在自</w:t>
      </w:r>
      <w:r w:rsidRPr="00FC0B20">
        <w:rPr>
          <w:rFonts w:eastAsia="SimSun" w:cs="Tahoma"/>
          <w:szCs w:val="18"/>
        </w:rPr>
        <w:t xml:space="preserve"> 2012 </w:t>
      </w:r>
      <w:r w:rsidRPr="00FC0B20">
        <w:rPr>
          <w:rFonts w:eastAsia="SimSun" w:cs="Tahoma"/>
          <w:szCs w:val="18"/>
        </w:rPr>
        <w:t>年</w:t>
      </w:r>
      <w:r w:rsidRPr="00FC0B20">
        <w:rPr>
          <w:rFonts w:eastAsia="SimSun" w:cs="Tahoma"/>
          <w:szCs w:val="18"/>
        </w:rPr>
        <w:t xml:space="preserve"> 4 </w:t>
      </w:r>
      <w:r w:rsidRPr="00FC0B20">
        <w:rPr>
          <w:rFonts w:eastAsia="SimSun" w:cs="Tahoma"/>
          <w:szCs w:val="18"/>
        </w:rPr>
        <w:t>月</w:t>
      </w:r>
      <w:r w:rsidRPr="00FC0B20">
        <w:rPr>
          <w:rFonts w:eastAsia="SimSun" w:cs="Tahoma"/>
          <w:szCs w:val="18"/>
        </w:rPr>
        <w:t xml:space="preserve"> 1 </w:t>
      </w:r>
      <w:r w:rsidRPr="00FC0B20">
        <w:rPr>
          <w:rFonts w:eastAsia="SimSun" w:cs="Tahoma"/>
          <w:szCs w:val="18"/>
        </w:rPr>
        <w:t>日起的软件保障范围的当前有效期内，客户（包括订购协议下的客户）可依据任何合格许可升级到并使用</w:t>
      </w:r>
      <w:r w:rsidRPr="00FC0B20">
        <w:rPr>
          <w:rFonts w:eastAsia="SimSun" w:cs="Tahoma"/>
          <w:szCs w:val="18"/>
        </w:rPr>
        <w:t xml:space="preserve"> SQL Server 2012 Enterprise Core </w:t>
      </w:r>
      <w:r w:rsidRPr="00FC0B20">
        <w:rPr>
          <w:rFonts w:eastAsia="SimSun" w:cs="Tahoma"/>
          <w:szCs w:val="18"/>
        </w:rPr>
        <w:t>软件来取代</w:t>
      </w:r>
      <w:r w:rsidRPr="00FC0B20">
        <w:rPr>
          <w:rFonts w:eastAsia="SimSun" w:cs="Tahoma"/>
          <w:szCs w:val="18"/>
        </w:rPr>
        <w:t xml:space="preserve"> SQL Server 2008 R2 Datacenter</w:t>
      </w:r>
      <w:r w:rsidRPr="00FC0B20">
        <w:rPr>
          <w:rFonts w:eastAsia="SimSun" w:cs="Tahoma"/>
          <w:szCs w:val="18"/>
        </w:rPr>
        <w:t>，但必须遵守</w:t>
      </w:r>
      <w:r w:rsidRPr="00FC0B20">
        <w:rPr>
          <w:rFonts w:eastAsia="SimSun" w:cs="Tahoma"/>
          <w:szCs w:val="18"/>
        </w:rPr>
        <w:t xml:space="preserve"> SQL Server 2008 R2 Enterprise </w:t>
      </w:r>
      <w:r w:rsidRPr="00FC0B20">
        <w:rPr>
          <w:rFonts w:eastAsia="SimSun" w:cs="Tahoma"/>
          <w:szCs w:val="18"/>
        </w:rPr>
        <w:t>处理器许可产品使用权利（如</w:t>
      </w:r>
      <w:r w:rsidRPr="00FC0B20">
        <w:rPr>
          <w:rFonts w:eastAsia="SimSun" w:cs="Tahoma"/>
          <w:szCs w:val="18"/>
        </w:rPr>
        <w:t xml:space="preserve"> 2012 </w:t>
      </w:r>
      <w:r w:rsidRPr="00FC0B20">
        <w:rPr>
          <w:rFonts w:eastAsia="SimSun" w:cs="Tahoma"/>
          <w:szCs w:val="18"/>
        </w:rPr>
        <w:t>年</w:t>
      </w:r>
      <w:r w:rsidRPr="00FC0B20">
        <w:rPr>
          <w:rFonts w:eastAsia="SimSun" w:cs="Tahoma"/>
          <w:szCs w:val="18"/>
        </w:rPr>
        <w:t xml:space="preserve"> 1 </w:t>
      </w:r>
      <w:r w:rsidRPr="00FC0B20">
        <w:rPr>
          <w:rFonts w:eastAsia="SimSun" w:cs="Tahoma"/>
          <w:szCs w:val="18"/>
        </w:rPr>
        <w:t>月的产品使用权利中所示）。</w:t>
      </w:r>
      <w:r w:rsidRPr="00FC0B20">
        <w:rPr>
          <w:rFonts w:eastAsia="SimSun" w:cs="Tahoma"/>
          <w:szCs w:val="18"/>
          <w:lang w:eastAsia="zh-CN"/>
        </w:rPr>
        <w:t>这些客户还拥有</w:t>
      </w:r>
      <w:r w:rsidRPr="00EE5C33">
        <w:rPr>
          <w:rFonts w:ascii="SimSun" w:eastAsia="SimSun" w:hAnsi="SimSun" w:cs="Tahoma"/>
          <w:szCs w:val="18"/>
          <w:lang w:eastAsia="zh-CN"/>
        </w:rPr>
        <w:t>“</w:t>
      </w:r>
      <w:r w:rsidRPr="00FC0B20">
        <w:rPr>
          <w:rFonts w:eastAsia="SimSun" w:cs="Tahoma"/>
          <w:szCs w:val="18"/>
          <w:lang w:eastAsia="zh-CN"/>
        </w:rPr>
        <w:t>无限虚拟化</w:t>
      </w:r>
      <w:r w:rsidRPr="00EE5C33">
        <w:rPr>
          <w:rFonts w:ascii="SimSun" w:eastAsia="SimSun" w:hAnsi="SimSun" w:cs="Tahoma"/>
          <w:szCs w:val="18"/>
          <w:lang w:eastAsia="zh-CN"/>
        </w:rPr>
        <w:t>”</w:t>
      </w:r>
      <w:r w:rsidRPr="00FC0B20">
        <w:rPr>
          <w:rFonts w:eastAsia="SimSun" w:cs="Tahoma"/>
          <w:szCs w:val="18"/>
          <w:lang w:eastAsia="zh-CN"/>
        </w:rPr>
        <w:t>使用权利，如本产品列表的</w:t>
      </w:r>
      <w:r w:rsidRPr="00FC0B20">
        <w:rPr>
          <w:rFonts w:eastAsia="SimSun" w:cs="Tahoma"/>
          <w:szCs w:val="18"/>
          <w:lang w:eastAsia="zh-CN"/>
        </w:rPr>
        <w:t xml:space="preserve"> SQL Server 2012 Enterprise </w:t>
      </w:r>
      <w:r w:rsidRPr="00FC0B20">
        <w:rPr>
          <w:rFonts w:eastAsia="SimSun" w:cs="Tahoma"/>
          <w:szCs w:val="18"/>
          <w:lang w:eastAsia="zh-CN"/>
        </w:rPr>
        <w:t>产品说明中所述。</w:t>
      </w:r>
    </w:p>
    <w:p w:rsidR="00031ABF" w:rsidRPr="00FC0B20" w:rsidRDefault="00031ABF" w:rsidP="00031ABF">
      <w:pPr>
        <w:ind w:left="720"/>
        <w:contextualSpacing/>
        <w:rPr>
          <w:rFonts w:eastAsia="SimSun" w:cs="Tahoma"/>
          <w:lang w:eastAsia="zh-CN"/>
        </w:rPr>
      </w:pPr>
    </w:p>
    <w:p w:rsidR="00031ABF" w:rsidRPr="00FC0B20" w:rsidRDefault="00A81E83" w:rsidP="00031ABF">
      <w:pPr>
        <w:spacing w:after="60"/>
        <w:ind w:left="720"/>
        <w:rPr>
          <w:rFonts w:eastAsia="SimSun" w:cs="Tahoma"/>
          <w:lang w:eastAsia="zh-CN"/>
        </w:rPr>
      </w:pPr>
      <w:r w:rsidRPr="00FC0B20">
        <w:rPr>
          <w:rFonts w:eastAsia="SimSun" w:cs="Tahoma"/>
          <w:b/>
          <w:color w:val="000000"/>
          <w:szCs w:val="18"/>
          <w:lang w:eastAsia="zh-CN"/>
        </w:rPr>
        <w:t>首个续签期（</w:t>
      </w:r>
      <w:r w:rsidRPr="00FC0B20">
        <w:rPr>
          <w:rFonts w:eastAsia="SimSun" w:cs="Tahoma"/>
          <w:b/>
          <w:color w:val="000000"/>
          <w:szCs w:val="18"/>
          <w:lang w:eastAsia="zh-CN"/>
        </w:rPr>
        <w:t xml:space="preserve">2015 </w:t>
      </w:r>
      <w:r w:rsidRPr="00FC0B20">
        <w:rPr>
          <w:rFonts w:eastAsia="SimSun" w:cs="Tahoma"/>
          <w:b/>
          <w:color w:val="000000"/>
          <w:szCs w:val="18"/>
          <w:lang w:eastAsia="zh-CN"/>
        </w:rPr>
        <w:t>年</w:t>
      </w:r>
      <w:r w:rsidRPr="00FC0B20">
        <w:rPr>
          <w:rFonts w:eastAsia="SimSun" w:cs="Tahoma"/>
          <w:b/>
          <w:color w:val="000000"/>
          <w:szCs w:val="18"/>
          <w:lang w:eastAsia="zh-CN"/>
        </w:rPr>
        <w:t xml:space="preserve"> 4 </w:t>
      </w:r>
      <w:r w:rsidRPr="00FC0B20">
        <w:rPr>
          <w:rFonts w:eastAsia="SimSun" w:cs="Tahoma"/>
          <w:b/>
          <w:color w:val="000000"/>
          <w:szCs w:val="18"/>
          <w:lang w:eastAsia="zh-CN"/>
        </w:rPr>
        <w:t>月</w:t>
      </w:r>
      <w:r w:rsidRPr="00FC0B20">
        <w:rPr>
          <w:rFonts w:eastAsia="SimSun" w:cs="Tahoma"/>
          <w:b/>
          <w:color w:val="000000"/>
          <w:szCs w:val="18"/>
          <w:lang w:eastAsia="zh-CN"/>
        </w:rPr>
        <w:t xml:space="preserve"> 1 </w:t>
      </w:r>
      <w:r w:rsidRPr="00FC0B20">
        <w:rPr>
          <w:rFonts w:eastAsia="SimSun" w:cs="Tahoma"/>
          <w:b/>
          <w:color w:val="000000"/>
          <w:szCs w:val="18"/>
          <w:lang w:eastAsia="zh-CN"/>
        </w:rPr>
        <w:t>日前）</w:t>
      </w:r>
    </w:p>
    <w:p w:rsidR="00A81E83" w:rsidRPr="00FC0B20" w:rsidRDefault="00A81E83" w:rsidP="00031ABF">
      <w:pPr>
        <w:tabs>
          <w:tab w:val="left" w:pos="720"/>
        </w:tabs>
        <w:ind w:left="720"/>
        <w:contextualSpacing/>
        <w:rPr>
          <w:rFonts w:eastAsia="SimSun" w:cs="Tahoma"/>
          <w:lang w:eastAsia="zh-CN"/>
        </w:rPr>
      </w:pPr>
      <w:r w:rsidRPr="00FC0B20">
        <w:rPr>
          <w:rFonts w:eastAsia="SimSun" w:cs="Tahoma"/>
          <w:szCs w:val="18"/>
          <w:lang w:eastAsia="zh-CN"/>
        </w:rPr>
        <w:t>在</w:t>
      </w:r>
      <w:r w:rsidRPr="00FC0B20">
        <w:rPr>
          <w:rFonts w:eastAsia="SimSun" w:cs="Tahoma"/>
          <w:szCs w:val="18"/>
          <w:lang w:eastAsia="zh-CN"/>
        </w:rPr>
        <w:t xml:space="preserve"> 2012 </w:t>
      </w:r>
      <w:r w:rsidRPr="00FC0B20">
        <w:rPr>
          <w:rFonts w:eastAsia="SimSun" w:cs="Tahoma"/>
          <w:szCs w:val="18"/>
          <w:lang w:eastAsia="zh-CN"/>
        </w:rPr>
        <w:t>年</w:t>
      </w:r>
      <w:r w:rsidRPr="00FC0B20">
        <w:rPr>
          <w:rFonts w:eastAsia="SimSun" w:cs="Tahoma"/>
          <w:szCs w:val="18"/>
          <w:lang w:eastAsia="zh-CN"/>
        </w:rPr>
        <w:t xml:space="preserve"> 4 </w:t>
      </w:r>
      <w:r w:rsidRPr="00FC0B20">
        <w:rPr>
          <w:rFonts w:eastAsia="SimSun" w:cs="Tahoma"/>
          <w:szCs w:val="18"/>
          <w:lang w:eastAsia="zh-CN"/>
        </w:rPr>
        <w:t>月</w:t>
      </w:r>
      <w:r w:rsidRPr="00FC0B20">
        <w:rPr>
          <w:rFonts w:eastAsia="SimSun" w:cs="Tahoma"/>
          <w:szCs w:val="18"/>
          <w:lang w:eastAsia="zh-CN"/>
        </w:rPr>
        <w:t xml:space="preserve"> 1 </w:t>
      </w:r>
      <w:r w:rsidRPr="00FC0B20">
        <w:rPr>
          <w:rFonts w:eastAsia="SimSun" w:cs="Tahoma"/>
          <w:szCs w:val="18"/>
          <w:lang w:eastAsia="zh-CN"/>
        </w:rPr>
        <w:t>日或之后（但在</w:t>
      </w:r>
      <w:r w:rsidRPr="00FC0B20">
        <w:rPr>
          <w:rFonts w:eastAsia="SimSun" w:cs="Tahoma"/>
          <w:szCs w:val="18"/>
          <w:lang w:eastAsia="zh-CN"/>
        </w:rPr>
        <w:t xml:space="preserve"> 2015 </w:t>
      </w:r>
      <w:r w:rsidRPr="00FC0B20">
        <w:rPr>
          <w:rFonts w:eastAsia="SimSun" w:cs="Tahoma"/>
          <w:szCs w:val="18"/>
          <w:lang w:eastAsia="zh-CN"/>
        </w:rPr>
        <w:t>年</w:t>
      </w:r>
      <w:r w:rsidRPr="00FC0B20">
        <w:rPr>
          <w:rFonts w:eastAsia="SimSun" w:cs="Tahoma"/>
          <w:szCs w:val="18"/>
          <w:lang w:eastAsia="zh-CN"/>
        </w:rPr>
        <w:t xml:space="preserve"> 4 </w:t>
      </w:r>
      <w:r w:rsidRPr="00FC0B20">
        <w:rPr>
          <w:rFonts w:eastAsia="SimSun" w:cs="Tahoma"/>
          <w:szCs w:val="18"/>
          <w:lang w:eastAsia="zh-CN"/>
        </w:rPr>
        <w:t>月</w:t>
      </w:r>
      <w:r w:rsidRPr="00FC0B20">
        <w:rPr>
          <w:rFonts w:eastAsia="SimSun" w:cs="Tahoma"/>
          <w:szCs w:val="18"/>
          <w:lang w:eastAsia="zh-CN"/>
        </w:rPr>
        <w:t xml:space="preserve"> 1 </w:t>
      </w:r>
      <w:r w:rsidRPr="00FC0B20">
        <w:rPr>
          <w:rFonts w:eastAsia="SimSun" w:cs="Tahoma"/>
          <w:szCs w:val="18"/>
          <w:lang w:eastAsia="zh-CN"/>
        </w:rPr>
        <w:t>日之前）首次续签软件保障后，对于客户已依据</w:t>
      </w:r>
      <w:r w:rsidRPr="00FC0B20">
        <w:rPr>
          <w:rFonts w:eastAsia="SimSun" w:cs="Tahoma"/>
          <w:szCs w:val="18"/>
          <w:lang w:eastAsia="zh-CN"/>
        </w:rPr>
        <w:t xml:space="preserve"> SQL Server 2008 R2 </w:t>
      </w:r>
      <w:r w:rsidRPr="00FC0B20">
        <w:rPr>
          <w:rFonts w:eastAsia="SimSun" w:cs="Tahoma"/>
          <w:szCs w:val="18"/>
          <w:lang w:eastAsia="zh-CN"/>
        </w:rPr>
        <w:t>处理器许可产品使用权利正确获得许可的每台服务器，客户均可获得</w:t>
      </w:r>
      <w:r w:rsidRPr="00FC0B20">
        <w:rPr>
          <w:rFonts w:eastAsia="SimSun" w:cs="Tahoma"/>
          <w:szCs w:val="18"/>
          <w:lang w:eastAsia="zh-CN"/>
        </w:rPr>
        <w:t xml:space="preserve"> SQL Server Enterprise </w:t>
      </w:r>
      <w:r w:rsidRPr="00FC0B20">
        <w:rPr>
          <w:rFonts w:eastAsia="SimSun" w:cs="Tahoma"/>
          <w:szCs w:val="18"/>
          <w:lang w:eastAsia="zh-CN"/>
        </w:rPr>
        <w:t>核心许可的软件保障，而不必为与</w:t>
      </w:r>
      <w:r w:rsidRPr="00FC0B20">
        <w:rPr>
          <w:rFonts w:eastAsia="SimSun" w:cs="Tahoma"/>
          <w:szCs w:val="18"/>
          <w:lang w:eastAsia="zh-CN"/>
        </w:rPr>
        <w:t xml:space="preserve"> (a) </w:t>
      </w:r>
      <w:r w:rsidRPr="00FC0B20">
        <w:rPr>
          <w:rFonts w:eastAsia="SimSun" w:cs="Tahoma"/>
          <w:szCs w:val="18"/>
          <w:lang w:eastAsia="zh-CN"/>
        </w:rPr>
        <w:t>和</w:t>
      </w:r>
      <w:r w:rsidRPr="00FC0B20">
        <w:rPr>
          <w:rFonts w:eastAsia="SimSun" w:cs="Tahoma"/>
          <w:szCs w:val="18"/>
          <w:lang w:eastAsia="zh-CN"/>
        </w:rPr>
        <w:t xml:space="preserve"> (b) </w:t>
      </w:r>
      <w:r w:rsidRPr="00FC0B20">
        <w:rPr>
          <w:rFonts w:eastAsia="SimSun" w:cs="Tahoma"/>
          <w:szCs w:val="18"/>
          <w:lang w:eastAsia="zh-CN"/>
        </w:rPr>
        <w:t>的总和相等的核心许可获取基础核心许可：</w:t>
      </w:r>
    </w:p>
    <w:p w:rsidR="00A81E83" w:rsidRPr="00FC0B20" w:rsidRDefault="00A81E83" w:rsidP="00346F4B">
      <w:pPr>
        <w:numPr>
          <w:ilvl w:val="1"/>
          <w:numId w:val="50"/>
        </w:numPr>
        <w:tabs>
          <w:tab w:val="left" w:pos="1440"/>
        </w:tabs>
        <w:contextualSpacing/>
        <w:rPr>
          <w:rFonts w:eastAsia="SimSun" w:cs="Tahoma"/>
          <w:lang w:eastAsia="zh-CN"/>
        </w:rPr>
      </w:pPr>
      <w:r w:rsidRPr="00FC0B20">
        <w:rPr>
          <w:rFonts w:eastAsia="SimSun" w:cs="Tahoma"/>
          <w:szCs w:val="18"/>
          <w:lang w:eastAsia="zh-CN"/>
        </w:rPr>
        <w:t>分配给服务器的合格许可数量或服务器上的物理处理器总数（以两者中较小者为准）乘以以下数值中的较大者：</w:t>
      </w:r>
    </w:p>
    <w:p w:rsidR="00A81E83" w:rsidRPr="00FC0B20" w:rsidRDefault="00A81E83" w:rsidP="00346F4B">
      <w:pPr>
        <w:numPr>
          <w:ilvl w:val="2"/>
          <w:numId w:val="54"/>
        </w:numPr>
        <w:tabs>
          <w:tab w:val="left" w:pos="1800"/>
        </w:tabs>
        <w:ind w:left="1800" w:hanging="360"/>
        <w:contextualSpacing/>
        <w:rPr>
          <w:rFonts w:eastAsia="SimSun" w:cs="Tahoma"/>
        </w:rPr>
      </w:pPr>
      <w:r w:rsidRPr="00FC0B20">
        <w:rPr>
          <w:rFonts w:eastAsia="SimSun" w:cs="Tahoma"/>
          <w:szCs w:val="18"/>
        </w:rPr>
        <w:t>八个，或</w:t>
      </w:r>
    </w:p>
    <w:p w:rsidR="00A81E83" w:rsidRPr="00FC0B20" w:rsidRDefault="00A81E83" w:rsidP="00346F4B">
      <w:pPr>
        <w:numPr>
          <w:ilvl w:val="2"/>
          <w:numId w:val="54"/>
        </w:numPr>
        <w:tabs>
          <w:tab w:val="left" w:pos="1800"/>
        </w:tabs>
        <w:ind w:left="1800" w:hanging="360"/>
        <w:contextualSpacing/>
        <w:rPr>
          <w:rFonts w:eastAsia="SimSun" w:cs="Tahoma"/>
        </w:rPr>
      </w:pPr>
      <w:r w:rsidRPr="00FC0B20">
        <w:rPr>
          <w:rFonts w:eastAsia="SimSun" w:cs="Tahoma"/>
          <w:szCs w:val="18"/>
          <w:lang w:eastAsia="zh-CN"/>
        </w:rPr>
        <w:t>每物理处理器的实际内核数乘以相应的内核系数。（在每物理处理器的实际内核数超过八个的情况下，客户必须使用</w:t>
      </w:r>
      <w:r w:rsidRPr="00FC0B20">
        <w:rPr>
          <w:rFonts w:eastAsia="SimSun" w:cs="Tahoma"/>
          <w:szCs w:val="18"/>
          <w:lang w:eastAsia="zh-CN"/>
        </w:rPr>
        <w:t xml:space="preserve"> Microsoft MAP </w:t>
      </w:r>
      <w:r w:rsidRPr="00FC0B20">
        <w:rPr>
          <w:rFonts w:eastAsia="SimSun" w:cs="Tahoma"/>
          <w:szCs w:val="18"/>
          <w:lang w:eastAsia="zh-CN"/>
        </w:rPr>
        <w:t>工具或任何等效软件保留在服务器上运行的</w:t>
      </w:r>
      <w:r w:rsidRPr="00FC0B20">
        <w:rPr>
          <w:rFonts w:eastAsia="SimSun" w:cs="Tahoma"/>
          <w:szCs w:val="18"/>
          <w:lang w:eastAsia="zh-CN"/>
        </w:rPr>
        <w:t xml:space="preserve"> SQL Server </w:t>
      </w:r>
      <w:r w:rsidRPr="00FC0B20">
        <w:rPr>
          <w:rFonts w:eastAsia="SimSun" w:cs="Tahoma"/>
          <w:szCs w:val="18"/>
          <w:lang w:eastAsia="zh-CN"/>
        </w:rPr>
        <w:t>软件配置（在许可服务器上的操作系统环境中运行的许可实例）以及软件保障续签之前支持该软件的物理硬件的记录。</w:t>
      </w:r>
      <w:r w:rsidRPr="00FC0B20">
        <w:rPr>
          <w:rFonts w:eastAsia="SimSun" w:cs="Tahoma"/>
          <w:szCs w:val="18"/>
        </w:rPr>
        <w:t>）</w:t>
      </w:r>
    </w:p>
    <w:p w:rsidR="00A81E83" w:rsidRPr="00FC0B20" w:rsidRDefault="00A81E83" w:rsidP="00346F4B">
      <w:pPr>
        <w:numPr>
          <w:ilvl w:val="1"/>
          <w:numId w:val="50"/>
        </w:numPr>
        <w:tabs>
          <w:tab w:val="left" w:pos="1440"/>
          <w:tab w:val="left" w:pos="2970"/>
        </w:tabs>
        <w:contextualSpacing/>
        <w:rPr>
          <w:rFonts w:eastAsia="SimSun" w:cs="Tahoma"/>
          <w:lang w:eastAsia="zh-CN"/>
        </w:rPr>
      </w:pPr>
      <w:r w:rsidRPr="00FC0B20">
        <w:rPr>
          <w:rFonts w:eastAsia="SimSun" w:cs="Tahoma"/>
          <w:szCs w:val="18"/>
          <w:lang w:eastAsia="zh-CN"/>
        </w:rPr>
        <w:t>分配给服务器的超出服务器上实际物理处理器数量的合格许可数量乘以八。</w:t>
      </w:r>
    </w:p>
    <w:p w:rsidR="00031ABF" w:rsidRPr="00FC0B20" w:rsidRDefault="00031ABF" w:rsidP="00031ABF">
      <w:pPr>
        <w:ind w:left="720"/>
        <w:contextualSpacing/>
        <w:rPr>
          <w:rFonts w:eastAsia="SimSun" w:cs="Tahoma"/>
          <w:lang w:eastAsia="zh-CN"/>
        </w:rPr>
      </w:pPr>
    </w:p>
    <w:p w:rsidR="00031ABF" w:rsidRPr="00FC0B20" w:rsidRDefault="00A81E83" w:rsidP="00031ABF">
      <w:pPr>
        <w:spacing w:after="60"/>
        <w:ind w:left="720"/>
        <w:rPr>
          <w:rFonts w:eastAsia="SimSun" w:cs="Tahoma"/>
          <w:lang w:eastAsia="zh-CN"/>
        </w:rPr>
      </w:pPr>
      <w:r w:rsidRPr="00FC0B20">
        <w:rPr>
          <w:rFonts w:eastAsia="SimSun" w:cs="Tahoma"/>
          <w:b/>
          <w:szCs w:val="18"/>
          <w:lang w:eastAsia="zh-CN"/>
        </w:rPr>
        <w:t>首个续签期（</w:t>
      </w:r>
      <w:r w:rsidRPr="00FC0B20">
        <w:rPr>
          <w:rFonts w:eastAsia="SimSun" w:cs="Tahoma"/>
          <w:b/>
          <w:szCs w:val="18"/>
          <w:lang w:eastAsia="zh-CN"/>
        </w:rPr>
        <w:t xml:space="preserve">2015 </w:t>
      </w:r>
      <w:r w:rsidRPr="00FC0B20">
        <w:rPr>
          <w:rFonts w:eastAsia="SimSun" w:cs="Tahoma"/>
          <w:b/>
          <w:szCs w:val="18"/>
          <w:lang w:eastAsia="zh-CN"/>
        </w:rPr>
        <w:t>年</w:t>
      </w:r>
      <w:r w:rsidRPr="00FC0B20">
        <w:rPr>
          <w:rFonts w:eastAsia="SimSun" w:cs="Tahoma"/>
          <w:b/>
          <w:szCs w:val="18"/>
          <w:lang w:eastAsia="zh-CN"/>
        </w:rPr>
        <w:t xml:space="preserve"> 4 </w:t>
      </w:r>
      <w:r w:rsidRPr="00FC0B20">
        <w:rPr>
          <w:rFonts w:eastAsia="SimSun" w:cs="Tahoma"/>
          <w:b/>
          <w:szCs w:val="18"/>
          <w:lang w:eastAsia="zh-CN"/>
        </w:rPr>
        <w:t>月</w:t>
      </w:r>
      <w:r w:rsidRPr="00FC0B20">
        <w:rPr>
          <w:rFonts w:eastAsia="SimSun" w:cs="Tahoma"/>
          <w:b/>
          <w:szCs w:val="18"/>
          <w:lang w:eastAsia="zh-CN"/>
        </w:rPr>
        <w:t xml:space="preserve"> 1 </w:t>
      </w:r>
      <w:r w:rsidRPr="00FC0B20">
        <w:rPr>
          <w:rFonts w:eastAsia="SimSun" w:cs="Tahoma"/>
          <w:b/>
          <w:szCs w:val="18"/>
          <w:lang w:eastAsia="zh-CN"/>
        </w:rPr>
        <w:t>日或之后）</w:t>
      </w:r>
    </w:p>
    <w:p w:rsidR="00A81E83" w:rsidRPr="00FC0B20" w:rsidRDefault="00A81E83" w:rsidP="00031ABF">
      <w:pPr>
        <w:ind w:left="720"/>
        <w:contextualSpacing/>
        <w:rPr>
          <w:rFonts w:eastAsia="SimSun" w:cs="Tahoma"/>
          <w:lang w:eastAsia="zh-CN"/>
        </w:rPr>
      </w:pPr>
      <w:r w:rsidRPr="00FC0B20">
        <w:rPr>
          <w:rFonts w:eastAsia="SimSun" w:cs="Tahoma"/>
          <w:color w:val="000000"/>
          <w:szCs w:val="18"/>
          <w:lang w:eastAsia="zh-CN"/>
        </w:rPr>
        <w:t>如果客户在</w:t>
      </w:r>
      <w:r w:rsidRPr="00FC0B20">
        <w:rPr>
          <w:rFonts w:eastAsia="SimSun" w:cs="Tahoma"/>
          <w:color w:val="000000"/>
          <w:szCs w:val="18"/>
          <w:lang w:eastAsia="zh-CN"/>
        </w:rPr>
        <w:t xml:space="preserve"> 2015 </w:t>
      </w:r>
      <w:r w:rsidRPr="00FC0B20">
        <w:rPr>
          <w:rFonts w:eastAsia="SimSun" w:cs="Tahoma"/>
          <w:color w:val="000000"/>
          <w:szCs w:val="18"/>
          <w:lang w:eastAsia="zh-CN"/>
        </w:rPr>
        <w:t>年</w:t>
      </w:r>
      <w:r w:rsidRPr="00FC0B20">
        <w:rPr>
          <w:rFonts w:eastAsia="SimSun" w:cs="Tahoma"/>
          <w:color w:val="000000"/>
          <w:szCs w:val="18"/>
          <w:lang w:eastAsia="zh-CN"/>
        </w:rPr>
        <w:t xml:space="preserve"> 4 </w:t>
      </w:r>
      <w:r w:rsidRPr="00FC0B20">
        <w:rPr>
          <w:rFonts w:eastAsia="SimSun" w:cs="Tahoma"/>
          <w:color w:val="000000"/>
          <w:szCs w:val="18"/>
          <w:lang w:eastAsia="zh-CN"/>
        </w:rPr>
        <w:t>月</w:t>
      </w:r>
      <w:r w:rsidRPr="00FC0B20">
        <w:rPr>
          <w:rFonts w:eastAsia="SimSun" w:cs="Tahoma"/>
          <w:color w:val="000000"/>
          <w:szCs w:val="18"/>
          <w:lang w:eastAsia="zh-CN"/>
        </w:rPr>
        <w:t xml:space="preserve"> 1 </w:t>
      </w:r>
      <w:r w:rsidRPr="00FC0B20">
        <w:rPr>
          <w:rFonts w:eastAsia="SimSun" w:cs="Tahoma"/>
          <w:color w:val="000000"/>
          <w:szCs w:val="18"/>
          <w:lang w:eastAsia="zh-CN"/>
        </w:rPr>
        <w:t>日或之后首次续签保障范围</w:t>
      </w:r>
      <w:r w:rsidRPr="00FC0B20">
        <w:rPr>
          <w:rFonts w:eastAsia="SimSun" w:cs="Tahoma"/>
          <w:szCs w:val="18"/>
          <w:lang w:eastAsia="zh-CN"/>
        </w:rPr>
        <w:t>，对于已依据</w:t>
      </w:r>
      <w:r w:rsidRPr="00FC0B20">
        <w:rPr>
          <w:rFonts w:eastAsia="SimSun" w:cs="Tahoma"/>
          <w:szCs w:val="18"/>
          <w:lang w:eastAsia="zh-CN"/>
        </w:rPr>
        <w:t xml:space="preserve"> SQL Server 2008 R2 </w:t>
      </w:r>
      <w:r w:rsidRPr="00FC0B20">
        <w:rPr>
          <w:rFonts w:eastAsia="SimSun" w:cs="Tahoma"/>
          <w:szCs w:val="18"/>
          <w:lang w:eastAsia="zh-CN"/>
        </w:rPr>
        <w:t>处理器许可产品使用权利正确获得许可的每台服务器，可按以下方式获得软件保障：</w:t>
      </w:r>
    </w:p>
    <w:p w:rsidR="00031ABF" w:rsidRPr="00FC0B20" w:rsidRDefault="00031ABF" w:rsidP="00031ABF">
      <w:pPr>
        <w:ind w:left="720"/>
        <w:contextualSpacing/>
        <w:rPr>
          <w:rFonts w:eastAsia="SimSun" w:cs="Tahoma"/>
          <w:lang w:eastAsia="zh-CN"/>
        </w:rPr>
      </w:pPr>
    </w:p>
    <w:p w:rsidR="00A81E83" w:rsidRPr="00FC0B20" w:rsidRDefault="00A81E83" w:rsidP="00346F4B">
      <w:pPr>
        <w:numPr>
          <w:ilvl w:val="2"/>
          <w:numId w:val="50"/>
        </w:numPr>
        <w:spacing w:after="60"/>
        <w:ind w:left="1440"/>
        <w:rPr>
          <w:rFonts w:eastAsia="SimSun" w:cs="Tahoma"/>
          <w:lang w:eastAsia="zh-CN"/>
        </w:rPr>
      </w:pPr>
      <w:r w:rsidRPr="00FC0B20">
        <w:rPr>
          <w:rFonts w:eastAsia="SimSun" w:cs="Tahoma"/>
          <w:szCs w:val="18"/>
          <w:lang w:eastAsia="zh-CN"/>
        </w:rPr>
        <w:t>根据本产品说明的第一段的规定，在</w:t>
      </w:r>
      <w:r w:rsidRPr="00FC0B20">
        <w:rPr>
          <w:rFonts w:eastAsia="SimSun" w:cs="Tahoma"/>
          <w:szCs w:val="18"/>
          <w:lang w:eastAsia="zh-CN"/>
        </w:rPr>
        <w:t xml:space="preserve"> 2015 </w:t>
      </w:r>
      <w:r w:rsidRPr="00FC0B20">
        <w:rPr>
          <w:rFonts w:eastAsia="SimSun" w:cs="Tahoma"/>
          <w:szCs w:val="18"/>
          <w:lang w:eastAsia="zh-CN"/>
        </w:rPr>
        <w:t>年</w:t>
      </w:r>
      <w:r w:rsidRPr="00FC0B20">
        <w:rPr>
          <w:rFonts w:eastAsia="SimSun" w:cs="Tahoma"/>
          <w:szCs w:val="18"/>
          <w:lang w:eastAsia="zh-CN"/>
        </w:rPr>
        <w:t xml:space="preserve"> 4 </w:t>
      </w:r>
      <w:r w:rsidRPr="00FC0B20">
        <w:rPr>
          <w:rFonts w:eastAsia="SimSun" w:cs="Tahoma"/>
          <w:szCs w:val="18"/>
          <w:lang w:eastAsia="zh-CN"/>
        </w:rPr>
        <w:t>月</w:t>
      </w:r>
      <w:r w:rsidRPr="00FC0B20">
        <w:rPr>
          <w:rFonts w:eastAsia="SimSun" w:cs="Tahoma"/>
          <w:szCs w:val="18"/>
          <w:lang w:eastAsia="zh-CN"/>
        </w:rPr>
        <w:t xml:space="preserve"> 1 </w:t>
      </w:r>
      <w:r w:rsidRPr="00FC0B20">
        <w:rPr>
          <w:rFonts w:eastAsia="SimSun" w:cs="Tahoma"/>
          <w:szCs w:val="18"/>
          <w:lang w:eastAsia="zh-CN"/>
        </w:rPr>
        <w:t>日之前获得的许可为合格许可，客户可按照以上</w:t>
      </w:r>
      <w:r w:rsidRPr="00EE5C33">
        <w:rPr>
          <w:rFonts w:ascii="SimSun" w:eastAsia="SimSun" w:hAnsi="SimSun" w:cs="Tahoma"/>
          <w:szCs w:val="18"/>
          <w:lang w:eastAsia="zh-CN"/>
        </w:rPr>
        <w:t>“</w:t>
      </w:r>
      <w:r w:rsidRPr="00FC0B20">
        <w:rPr>
          <w:rFonts w:eastAsia="SimSun" w:cs="Tahoma"/>
          <w:szCs w:val="18"/>
          <w:lang w:eastAsia="zh-CN"/>
        </w:rPr>
        <w:t>首个续签期（</w:t>
      </w:r>
      <w:r w:rsidRPr="00FC0B20">
        <w:rPr>
          <w:rFonts w:eastAsia="SimSun" w:cs="Tahoma"/>
          <w:szCs w:val="18"/>
          <w:lang w:eastAsia="zh-CN"/>
        </w:rPr>
        <w:t xml:space="preserve">2015 </w:t>
      </w:r>
      <w:r w:rsidRPr="00FC0B20">
        <w:rPr>
          <w:rFonts w:eastAsia="SimSun" w:cs="Tahoma"/>
          <w:szCs w:val="18"/>
          <w:lang w:eastAsia="zh-CN"/>
        </w:rPr>
        <w:t>年</w:t>
      </w:r>
      <w:r w:rsidRPr="00FC0B20">
        <w:rPr>
          <w:rFonts w:eastAsia="SimSun" w:cs="Tahoma"/>
          <w:szCs w:val="18"/>
          <w:lang w:eastAsia="zh-CN"/>
        </w:rPr>
        <w:t xml:space="preserve"> 4 </w:t>
      </w:r>
      <w:r w:rsidRPr="00FC0B20">
        <w:rPr>
          <w:rFonts w:eastAsia="SimSun" w:cs="Tahoma"/>
          <w:szCs w:val="18"/>
          <w:lang w:eastAsia="zh-CN"/>
        </w:rPr>
        <w:t>月</w:t>
      </w:r>
      <w:r w:rsidRPr="00FC0B20">
        <w:rPr>
          <w:rFonts w:eastAsia="SimSun" w:cs="Tahoma"/>
          <w:szCs w:val="18"/>
          <w:lang w:eastAsia="zh-CN"/>
        </w:rPr>
        <w:t xml:space="preserve"> 1 </w:t>
      </w:r>
      <w:r w:rsidRPr="00FC0B20">
        <w:rPr>
          <w:rFonts w:eastAsia="SimSun" w:cs="Tahoma"/>
          <w:szCs w:val="18"/>
          <w:lang w:eastAsia="zh-CN"/>
        </w:rPr>
        <w:t>日前）</w:t>
      </w:r>
      <w:r w:rsidRPr="00EE5C33">
        <w:rPr>
          <w:rFonts w:ascii="SimSun" w:eastAsia="SimSun" w:hAnsi="SimSun" w:cs="Tahoma"/>
          <w:szCs w:val="18"/>
          <w:lang w:eastAsia="zh-CN"/>
        </w:rPr>
        <w:t>”</w:t>
      </w:r>
      <w:r w:rsidRPr="00FC0B20">
        <w:rPr>
          <w:rFonts w:eastAsia="SimSun" w:cs="Tahoma"/>
          <w:szCs w:val="18"/>
          <w:lang w:eastAsia="zh-CN"/>
        </w:rPr>
        <w:t>章节的条款续签</w:t>
      </w:r>
      <w:r w:rsidRPr="00FC0B20">
        <w:rPr>
          <w:rFonts w:eastAsia="SimSun" w:cs="Tahoma"/>
          <w:szCs w:val="18"/>
          <w:lang w:eastAsia="zh-CN"/>
        </w:rPr>
        <w:t xml:space="preserve"> SA</w:t>
      </w:r>
      <w:r w:rsidRPr="00FC0B20">
        <w:rPr>
          <w:rFonts w:eastAsia="SimSun" w:cs="Tahoma"/>
          <w:szCs w:val="18"/>
          <w:lang w:eastAsia="zh-CN"/>
        </w:rPr>
        <w:t>；</w:t>
      </w:r>
    </w:p>
    <w:p w:rsidR="00A81E83" w:rsidRPr="0077380C" w:rsidRDefault="00A81E83" w:rsidP="00346F4B">
      <w:pPr>
        <w:numPr>
          <w:ilvl w:val="2"/>
          <w:numId w:val="50"/>
        </w:numPr>
        <w:spacing w:after="60"/>
        <w:ind w:left="1440"/>
        <w:rPr>
          <w:rFonts w:eastAsia="SimSun" w:cs="Tahoma"/>
          <w:spacing w:val="-2"/>
        </w:rPr>
      </w:pPr>
      <w:r w:rsidRPr="0077380C">
        <w:rPr>
          <w:rFonts w:eastAsia="SimSun" w:cs="Tahoma"/>
          <w:spacing w:val="-2"/>
          <w:szCs w:val="18"/>
        </w:rPr>
        <w:t>对于在</w:t>
      </w:r>
      <w:r w:rsidRPr="0077380C">
        <w:rPr>
          <w:rFonts w:eastAsia="SimSun" w:cs="Tahoma"/>
          <w:spacing w:val="-2"/>
          <w:szCs w:val="18"/>
        </w:rPr>
        <w:t xml:space="preserve"> 2015 </w:t>
      </w:r>
      <w:r w:rsidRPr="0077380C">
        <w:rPr>
          <w:rFonts w:eastAsia="SimSun" w:cs="Tahoma"/>
          <w:spacing w:val="-2"/>
          <w:szCs w:val="18"/>
        </w:rPr>
        <w:t>年</w:t>
      </w:r>
      <w:r w:rsidRPr="0077380C">
        <w:rPr>
          <w:rFonts w:eastAsia="SimSun" w:cs="Tahoma"/>
          <w:spacing w:val="-2"/>
          <w:szCs w:val="18"/>
        </w:rPr>
        <w:t xml:space="preserve"> 4 </w:t>
      </w:r>
      <w:r w:rsidRPr="0077380C">
        <w:rPr>
          <w:rFonts w:eastAsia="SimSun" w:cs="Tahoma"/>
          <w:spacing w:val="-2"/>
          <w:szCs w:val="18"/>
        </w:rPr>
        <w:t>月</w:t>
      </w:r>
      <w:r w:rsidRPr="0077380C">
        <w:rPr>
          <w:rFonts w:eastAsia="SimSun" w:cs="Tahoma"/>
          <w:spacing w:val="-2"/>
          <w:szCs w:val="18"/>
        </w:rPr>
        <w:t xml:space="preserve"> 1 </w:t>
      </w:r>
      <w:r w:rsidRPr="0077380C">
        <w:rPr>
          <w:rFonts w:eastAsia="SimSun" w:cs="Tahoma"/>
          <w:spacing w:val="-2"/>
          <w:szCs w:val="18"/>
        </w:rPr>
        <w:t>日之后获得的许可，客户可续签</w:t>
      </w:r>
      <w:r w:rsidRPr="0077380C">
        <w:rPr>
          <w:rFonts w:eastAsia="SimSun" w:cs="Tahoma"/>
          <w:spacing w:val="-2"/>
          <w:szCs w:val="18"/>
        </w:rPr>
        <w:t xml:space="preserve"> 8 </w:t>
      </w:r>
      <w:r w:rsidRPr="0077380C">
        <w:rPr>
          <w:rFonts w:eastAsia="SimSun" w:cs="Tahoma"/>
          <w:spacing w:val="-2"/>
          <w:szCs w:val="18"/>
        </w:rPr>
        <w:t>个</w:t>
      </w:r>
      <w:r w:rsidRPr="0077380C">
        <w:rPr>
          <w:rFonts w:eastAsia="SimSun" w:cs="Tahoma"/>
          <w:spacing w:val="-2"/>
          <w:szCs w:val="18"/>
        </w:rPr>
        <w:t xml:space="preserve"> SQL Server Enterprise </w:t>
      </w:r>
      <w:r w:rsidRPr="0077380C">
        <w:rPr>
          <w:rFonts w:eastAsia="SimSun" w:cs="Tahoma"/>
          <w:spacing w:val="-2"/>
          <w:szCs w:val="18"/>
        </w:rPr>
        <w:t>核心许可的</w:t>
      </w:r>
      <w:r w:rsidRPr="0077380C">
        <w:rPr>
          <w:rFonts w:eastAsia="SimSun" w:cs="Tahoma"/>
          <w:spacing w:val="-2"/>
          <w:szCs w:val="18"/>
        </w:rPr>
        <w:t xml:space="preserve"> SA</w:t>
      </w:r>
      <w:r w:rsidRPr="0077380C">
        <w:rPr>
          <w:rFonts w:eastAsia="SimSun" w:cs="Tahoma"/>
          <w:spacing w:val="-2"/>
          <w:szCs w:val="18"/>
        </w:rPr>
        <w:t>，而不必为每个</w:t>
      </w:r>
      <w:r w:rsidRPr="0077380C">
        <w:rPr>
          <w:rFonts w:eastAsia="SimSun" w:cs="Tahoma"/>
          <w:spacing w:val="-2"/>
          <w:szCs w:val="18"/>
        </w:rPr>
        <w:t xml:space="preserve"> SQL Server 2008 R2 Datacenter </w:t>
      </w:r>
      <w:r w:rsidRPr="0077380C">
        <w:rPr>
          <w:rFonts w:eastAsia="SimSun" w:cs="Tahoma"/>
          <w:spacing w:val="-2"/>
          <w:szCs w:val="18"/>
        </w:rPr>
        <w:t>处理器许可获取基础核心许可。要在每处理器需要</w:t>
      </w:r>
      <w:r w:rsidRPr="0077380C">
        <w:rPr>
          <w:rFonts w:eastAsia="SimSun" w:cs="Tahoma"/>
          <w:spacing w:val="-2"/>
          <w:szCs w:val="18"/>
        </w:rPr>
        <w:t xml:space="preserve"> 8 </w:t>
      </w:r>
      <w:r w:rsidRPr="0077380C">
        <w:rPr>
          <w:rFonts w:eastAsia="SimSun" w:cs="Tahoma"/>
          <w:spacing w:val="-2"/>
          <w:szCs w:val="18"/>
        </w:rPr>
        <w:t>个以上核心许可的处理器上继续使用</w:t>
      </w:r>
      <w:r w:rsidRPr="0077380C">
        <w:rPr>
          <w:rFonts w:eastAsia="SimSun" w:cs="Tahoma"/>
          <w:spacing w:val="-2"/>
          <w:szCs w:val="18"/>
        </w:rPr>
        <w:t xml:space="preserve"> SQL Server 2012</w:t>
      </w:r>
      <w:r w:rsidRPr="0077380C">
        <w:rPr>
          <w:rFonts w:eastAsia="SimSun" w:cs="Tahoma"/>
          <w:spacing w:val="-2"/>
          <w:szCs w:val="18"/>
        </w:rPr>
        <w:t>，客户必须获得附加核心许可。</w:t>
      </w:r>
    </w:p>
    <w:p w:rsidR="00031ABF" w:rsidRPr="00FC0B20" w:rsidRDefault="00031ABF" w:rsidP="00031ABF">
      <w:pPr>
        <w:ind w:left="1440"/>
        <w:contextualSpacing/>
        <w:rPr>
          <w:rFonts w:eastAsia="SimSun" w:cs="Tahoma"/>
        </w:rPr>
      </w:pPr>
    </w:p>
    <w:p w:rsidR="00A81E83" w:rsidRPr="00FC0B20" w:rsidRDefault="00A81E83" w:rsidP="00031ABF">
      <w:pPr>
        <w:ind w:left="720"/>
        <w:contextualSpacing/>
        <w:rPr>
          <w:rFonts w:eastAsia="SimSun" w:cs="Tahoma"/>
          <w:lang w:eastAsia="zh-CN"/>
        </w:rPr>
      </w:pPr>
      <w:r w:rsidRPr="00FC0B20">
        <w:rPr>
          <w:rFonts w:eastAsia="SimSun" w:cs="Tahoma"/>
          <w:szCs w:val="18"/>
          <w:lang w:eastAsia="zh-CN"/>
        </w:rPr>
        <w:t>在凭此优惠获得核心许可的软件保障后，客户的处理器许可不再有效。用于获取</w:t>
      </w:r>
      <w:r w:rsidRPr="00FC0B20">
        <w:rPr>
          <w:rFonts w:eastAsia="SimSun" w:cs="Tahoma"/>
          <w:szCs w:val="18"/>
          <w:lang w:eastAsia="zh-CN"/>
        </w:rPr>
        <w:t xml:space="preserve"> SQL Server </w:t>
      </w:r>
      <w:r w:rsidRPr="00FC0B20">
        <w:rPr>
          <w:rFonts w:eastAsia="SimSun" w:cs="Tahoma"/>
          <w:szCs w:val="18"/>
          <w:lang w:eastAsia="zh-CN"/>
        </w:rPr>
        <w:t>核心许可的软件保障的选项不适用于依据订购计划续签范围。</w:t>
      </w:r>
    </w:p>
    <w:p w:rsidR="00031ABF" w:rsidRPr="00FC0B20" w:rsidRDefault="00031ABF" w:rsidP="00031ABF">
      <w:pPr>
        <w:tabs>
          <w:tab w:val="left" w:pos="720"/>
        </w:tabs>
        <w:ind w:left="720"/>
        <w:contextualSpacing/>
        <w:rPr>
          <w:rFonts w:eastAsia="SimSun" w:cs="Tahoma"/>
          <w:lang w:eastAsia="zh-CN"/>
        </w:rPr>
      </w:pPr>
    </w:p>
    <w:p w:rsidR="00031ABF" w:rsidRPr="00FC0B20" w:rsidRDefault="00A81E83" w:rsidP="00031ABF">
      <w:pPr>
        <w:tabs>
          <w:tab w:val="left" w:pos="720"/>
        </w:tabs>
        <w:spacing w:after="60"/>
        <w:ind w:left="720"/>
        <w:rPr>
          <w:rFonts w:eastAsia="SimSun" w:cs="Tahoma"/>
          <w:lang w:eastAsia="zh-CN"/>
        </w:rPr>
      </w:pPr>
      <w:r w:rsidRPr="00FC0B20">
        <w:rPr>
          <w:rFonts w:eastAsia="SimSun" w:cs="Tahoma"/>
          <w:b/>
          <w:szCs w:val="18"/>
          <w:lang w:eastAsia="zh-CN"/>
        </w:rPr>
        <w:t>对软件保障范围在</w:t>
      </w:r>
      <w:r w:rsidRPr="00FC0B20">
        <w:rPr>
          <w:rFonts w:eastAsia="SimSun" w:cs="Tahoma"/>
          <w:b/>
          <w:szCs w:val="18"/>
          <w:lang w:eastAsia="zh-CN"/>
        </w:rPr>
        <w:t xml:space="preserve"> 2015 </w:t>
      </w:r>
      <w:r w:rsidRPr="00FC0B20">
        <w:rPr>
          <w:rFonts w:eastAsia="SimSun" w:cs="Tahoma"/>
          <w:b/>
          <w:szCs w:val="18"/>
          <w:lang w:eastAsia="zh-CN"/>
        </w:rPr>
        <w:t>年</w:t>
      </w:r>
      <w:r w:rsidRPr="00FC0B20">
        <w:rPr>
          <w:rFonts w:eastAsia="SimSun" w:cs="Tahoma"/>
          <w:b/>
          <w:szCs w:val="18"/>
          <w:lang w:eastAsia="zh-CN"/>
        </w:rPr>
        <w:t xml:space="preserve"> 4 </w:t>
      </w:r>
      <w:r w:rsidRPr="00FC0B20">
        <w:rPr>
          <w:rFonts w:eastAsia="SimSun" w:cs="Tahoma"/>
          <w:b/>
          <w:szCs w:val="18"/>
          <w:lang w:eastAsia="zh-CN"/>
        </w:rPr>
        <w:t>月</w:t>
      </w:r>
      <w:r w:rsidRPr="00FC0B20">
        <w:rPr>
          <w:rFonts w:eastAsia="SimSun" w:cs="Tahoma"/>
          <w:b/>
          <w:szCs w:val="18"/>
          <w:lang w:eastAsia="zh-CN"/>
        </w:rPr>
        <w:t xml:space="preserve"> 1 </w:t>
      </w:r>
      <w:r w:rsidRPr="00FC0B20">
        <w:rPr>
          <w:rFonts w:eastAsia="SimSun" w:cs="Tahoma"/>
          <w:b/>
          <w:szCs w:val="18"/>
          <w:lang w:eastAsia="zh-CN"/>
        </w:rPr>
        <w:t>日之前期满且选择不续签的客户</w:t>
      </w:r>
    </w:p>
    <w:p w:rsidR="00A81E83" w:rsidRPr="00FC0B20" w:rsidRDefault="00A81E83" w:rsidP="00031ABF">
      <w:pPr>
        <w:tabs>
          <w:tab w:val="left" w:pos="720"/>
        </w:tabs>
        <w:ind w:left="720"/>
        <w:contextualSpacing/>
        <w:rPr>
          <w:rFonts w:eastAsia="SimSun" w:cs="Tahoma"/>
          <w:lang w:eastAsia="zh-CN"/>
        </w:rPr>
      </w:pPr>
      <w:r w:rsidRPr="00FC0B20">
        <w:rPr>
          <w:rFonts w:eastAsia="SimSun" w:cs="Tahoma"/>
          <w:szCs w:val="18"/>
          <w:lang w:eastAsia="zh-CN"/>
        </w:rPr>
        <w:t>保障范围在</w:t>
      </w:r>
      <w:r w:rsidRPr="00FC0B20">
        <w:rPr>
          <w:rFonts w:eastAsia="SimSun" w:cs="Tahoma"/>
          <w:szCs w:val="18"/>
          <w:lang w:eastAsia="zh-CN"/>
        </w:rPr>
        <w:t xml:space="preserve"> 2015 </w:t>
      </w:r>
      <w:r w:rsidRPr="00FC0B20">
        <w:rPr>
          <w:rFonts w:eastAsia="SimSun" w:cs="Tahoma"/>
          <w:szCs w:val="18"/>
          <w:lang w:eastAsia="zh-CN"/>
        </w:rPr>
        <w:t>年</w:t>
      </w:r>
      <w:r w:rsidRPr="00FC0B20">
        <w:rPr>
          <w:rFonts w:eastAsia="SimSun" w:cs="Tahoma"/>
          <w:szCs w:val="18"/>
          <w:lang w:eastAsia="zh-CN"/>
        </w:rPr>
        <w:t xml:space="preserve"> 4 </w:t>
      </w:r>
      <w:r w:rsidRPr="00FC0B20">
        <w:rPr>
          <w:rFonts w:eastAsia="SimSun" w:cs="Tahoma"/>
          <w:szCs w:val="18"/>
          <w:lang w:eastAsia="zh-CN"/>
        </w:rPr>
        <w:t>月</w:t>
      </w:r>
      <w:r w:rsidRPr="00FC0B20">
        <w:rPr>
          <w:rFonts w:eastAsia="SimSun" w:cs="Tahoma"/>
          <w:szCs w:val="18"/>
          <w:lang w:eastAsia="zh-CN"/>
        </w:rPr>
        <w:t xml:space="preserve"> 1 </w:t>
      </w:r>
      <w:r w:rsidRPr="00FC0B20">
        <w:rPr>
          <w:rFonts w:eastAsia="SimSun" w:cs="Tahoma"/>
          <w:szCs w:val="18"/>
          <w:lang w:eastAsia="zh-CN"/>
        </w:rPr>
        <w:t>日之前期满且选择买断处理器许可的企业订购</w:t>
      </w:r>
      <w:r w:rsidRPr="00FC0B20">
        <w:rPr>
          <w:rFonts w:eastAsia="SimSun" w:cs="Tahoma"/>
          <w:bCs/>
          <w:color w:val="000000"/>
          <w:szCs w:val="18"/>
          <w:lang w:eastAsia="zh-CN"/>
        </w:rPr>
        <w:t>和开放式价值订购</w:t>
      </w:r>
      <w:r w:rsidRPr="00FC0B20">
        <w:rPr>
          <w:rFonts w:eastAsia="SimSun" w:cs="Tahoma"/>
          <w:szCs w:val="18"/>
          <w:lang w:eastAsia="zh-CN"/>
        </w:rPr>
        <w:t>客户，以及任何其他依据其协议获得永久许可且选择不续签软件保障的客户，可依据以下许可运行</w:t>
      </w:r>
      <w:r w:rsidRPr="00FC0B20">
        <w:rPr>
          <w:rFonts w:eastAsia="SimSun" w:cs="Tahoma"/>
          <w:szCs w:val="18"/>
          <w:lang w:eastAsia="zh-CN"/>
        </w:rPr>
        <w:t xml:space="preserve"> SQL Server 2008 R2 </w:t>
      </w:r>
      <w:r w:rsidRPr="00FC0B20">
        <w:rPr>
          <w:rFonts w:eastAsia="SimSun" w:cs="Tahoma"/>
          <w:szCs w:val="18"/>
          <w:lang w:eastAsia="zh-CN"/>
        </w:rPr>
        <w:t>或</w:t>
      </w:r>
      <w:r w:rsidRPr="00FC0B20">
        <w:rPr>
          <w:rFonts w:eastAsia="SimSun" w:cs="Tahoma"/>
          <w:szCs w:val="18"/>
          <w:lang w:eastAsia="zh-CN"/>
        </w:rPr>
        <w:t xml:space="preserve"> SQL Server 2012</w:t>
      </w:r>
      <w:r w:rsidRPr="00FC0B20">
        <w:rPr>
          <w:rFonts w:eastAsia="SimSun" w:cs="Tahoma"/>
          <w:szCs w:val="18"/>
          <w:lang w:eastAsia="zh-CN"/>
        </w:rPr>
        <w:t>：</w:t>
      </w:r>
    </w:p>
    <w:p w:rsidR="00CA0E2D" w:rsidRPr="00FC0B20" w:rsidRDefault="00CA0E2D" w:rsidP="00031ABF">
      <w:pPr>
        <w:tabs>
          <w:tab w:val="left" w:pos="720"/>
        </w:tabs>
        <w:ind w:left="720"/>
        <w:contextualSpacing/>
        <w:rPr>
          <w:rFonts w:eastAsia="SimSun" w:cs="Tahoma"/>
          <w:lang w:eastAsia="zh-CN"/>
        </w:rPr>
      </w:pPr>
    </w:p>
    <w:p w:rsidR="00A81E83" w:rsidRPr="00FC0B20" w:rsidRDefault="00A81E83" w:rsidP="00346F4B">
      <w:pPr>
        <w:numPr>
          <w:ilvl w:val="0"/>
          <w:numId w:val="51"/>
        </w:numPr>
        <w:tabs>
          <w:tab w:val="left" w:pos="1440"/>
        </w:tabs>
        <w:spacing w:after="60"/>
        <w:rPr>
          <w:rFonts w:eastAsia="SimSun" w:cs="Tahoma"/>
        </w:rPr>
      </w:pPr>
      <w:r w:rsidRPr="00FC0B20">
        <w:rPr>
          <w:rFonts w:eastAsia="SimSun" w:cs="Tahoma"/>
          <w:b/>
          <w:szCs w:val="18"/>
        </w:rPr>
        <w:t>SQL Server 2008 R2 Datacenter</w:t>
      </w:r>
      <w:r w:rsidRPr="00FC0B20">
        <w:rPr>
          <w:rFonts w:eastAsia="SimSun" w:cs="Tahoma"/>
          <w:b/>
          <w:szCs w:val="18"/>
        </w:rPr>
        <w:t>：</w:t>
      </w:r>
      <w:r w:rsidRPr="00FC0B20">
        <w:rPr>
          <w:rFonts w:eastAsia="SimSun" w:cs="Tahoma"/>
          <w:szCs w:val="18"/>
        </w:rPr>
        <w:t>对软件的此版本的继续使用受</w:t>
      </w:r>
      <w:r w:rsidRPr="00FC0B20">
        <w:rPr>
          <w:rFonts w:eastAsia="SimSun" w:cs="Tahoma"/>
          <w:szCs w:val="18"/>
        </w:rPr>
        <w:t xml:space="preserve"> SQL Server 2008 R2 Datacenter </w:t>
      </w:r>
      <w:r w:rsidRPr="00FC0B20">
        <w:rPr>
          <w:rFonts w:eastAsia="SimSun" w:cs="Tahoma"/>
          <w:szCs w:val="18"/>
        </w:rPr>
        <w:t>处理器许可产品使用权利的约束。</w:t>
      </w:r>
    </w:p>
    <w:p w:rsidR="00A81E83" w:rsidRPr="00FC0B20" w:rsidRDefault="00A81E83" w:rsidP="00346F4B">
      <w:pPr>
        <w:numPr>
          <w:ilvl w:val="0"/>
          <w:numId w:val="51"/>
        </w:numPr>
        <w:tabs>
          <w:tab w:val="left" w:pos="1440"/>
          <w:tab w:val="left" w:pos="2970"/>
        </w:tabs>
        <w:spacing w:after="60"/>
        <w:rPr>
          <w:rFonts w:eastAsia="SimSun" w:cs="Tahoma"/>
        </w:rPr>
      </w:pPr>
      <w:r w:rsidRPr="00FC0B20">
        <w:rPr>
          <w:rFonts w:eastAsia="SimSun" w:cs="Tahoma"/>
          <w:b/>
          <w:szCs w:val="18"/>
        </w:rPr>
        <w:t>SQL Server 2012 Enterprise Core</w:t>
      </w:r>
      <w:r w:rsidRPr="00FC0B20">
        <w:rPr>
          <w:rFonts w:eastAsia="SimSun" w:cs="Tahoma"/>
          <w:b/>
          <w:szCs w:val="18"/>
        </w:rPr>
        <w:t>：</w:t>
      </w:r>
      <w:r w:rsidRPr="00FC0B20">
        <w:rPr>
          <w:rFonts w:eastAsia="SimSun" w:cs="Tahoma"/>
          <w:szCs w:val="18"/>
        </w:rPr>
        <w:t>对软件的此版本的使用受</w:t>
      </w:r>
      <w:r w:rsidRPr="00FC0B20">
        <w:rPr>
          <w:rFonts w:eastAsia="SimSun" w:cs="Tahoma"/>
          <w:szCs w:val="18"/>
        </w:rPr>
        <w:t xml:space="preserve"> SQL Server 2008 R2 Enterprise </w:t>
      </w:r>
      <w:r w:rsidRPr="00FC0B20">
        <w:rPr>
          <w:rFonts w:eastAsia="SimSun" w:cs="Tahoma"/>
          <w:szCs w:val="18"/>
        </w:rPr>
        <w:t>处理器许可产品使用权利的约束；但是：</w:t>
      </w:r>
    </w:p>
    <w:p w:rsidR="00A81E83" w:rsidRPr="00FC0B20" w:rsidRDefault="00A81E83" w:rsidP="00346F4B">
      <w:pPr>
        <w:numPr>
          <w:ilvl w:val="1"/>
          <w:numId w:val="51"/>
        </w:numPr>
        <w:tabs>
          <w:tab w:val="left" w:pos="1800"/>
        </w:tabs>
        <w:spacing w:after="60"/>
        <w:ind w:left="1800"/>
        <w:rPr>
          <w:rFonts w:eastAsia="SimSun" w:cs="Tahoma"/>
          <w:lang w:eastAsia="zh-CN"/>
        </w:rPr>
      </w:pPr>
      <w:r w:rsidRPr="00FC0B20">
        <w:rPr>
          <w:rFonts w:eastAsia="SimSun" w:cs="Tahoma"/>
          <w:szCs w:val="18"/>
          <w:lang w:eastAsia="zh-CN"/>
        </w:rPr>
        <w:t>客户不再拥有</w:t>
      </w:r>
      <w:r w:rsidRPr="00EE5C33">
        <w:rPr>
          <w:rFonts w:ascii="SimSun" w:eastAsia="SimSun" w:hAnsi="SimSun" w:cs="Tahoma"/>
          <w:szCs w:val="18"/>
          <w:lang w:eastAsia="zh-CN"/>
        </w:rPr>
        <w:t>“</w:t>
      </w:r>
      <w:r w:rsidRPr="00FC0B20">
        <w:rPr>
          <w:rFonts w:eastAsia="SimSun" w:cs="Tahoma"/>
          <w:szCs w:val="18"/>
          <w:lang w:eastAsia="zh-CN"/>
        </w:rPr>
        <w:t>无限虚拟化</w:t>
      </w:r>
      <w:r w:rsidRPr="00EE5C33">
        <w:rPr>
          <w:rFonts w:ascii="SimSun" w:eastAsia="SimSun" w:hAnsi="SimSun" w:cs="Tahoma"/>
          <w:szCs w:val="18"/>
          <w:lang w:eastAsia="zh-CN"/>
        </w:rPr>
        <w:t>”</w:t>
      </w:r>
      <w:r w:rsidRPr="00FC0B20">
        <w:rPr>
          <w:rFonts w:eastAsia="SimSun" w:cs="Tahoma"/>
          <w:szCs w:val="18"/>
          <w:lang w:eastAsia="zh-CN"/>
        </w:rPr>
        <w:t>使用权利、服务器场内的许可移动性或通过软件保障获得的许可移动性；且</w:t>
      </w:r>
    </w:p>
    <w:p w:rsidR="00A81E83" w:rsidRPr="00FC0B20" w:rsidRDefault="00A81E83" w:rsidP="00346F4B">
      <w:pPr>
        <w:numPr>
          <w:ilvl w:val="1"/>
          <w:numId w:val="51"/>
        </w:numPr>
        <w:tabs>
          <w:tab w:val="left" w:pos="1800"/>
        </w:tabs>
        <w:spacing w:after="60"/>
        <w:ind w:left="1800"/>
        <w:rPr>
          <w:rFonts w:eastAsia="SimSun" w:cs="Tahoma"/>
          <w:lang w:eastAsia="zh-CN"/>
        </w:rPr>
      </w:pPr>
      <w:r w:rsidRPr="00FC0B20">
        <w:rPr>
          <w:rFonts w:eastAsia="SimSun" w:cs="Tahoma"/>
          <w:szCs w:val="18"/>
          <w:lang w:eastAsia="zh-CN"/>
        </w:rPr>
        <w:t>许可的任何重新分配受下面与其</w:t>
      </w:r>
      <w:r w:rsidRPr="00EE5C33">
        <w:rPr>
          <w:rFonts w:ascii="SimSun" w:eastAsia="SimSun" w:hAnsi="SimSun" w:cs="Tahoma"/>
          <w:szCs w:val="18"/>
          <w:lang w:eastAsia="zh-CN"/>
        </w:rPr>
        <w:t>“</w:t>
      </w:r>
      <w:r w:rsidRPr="00FC0B20">
        <w:rPr>
          <w:rFonts w:eastAsia="SimSun" w:cs="Tahoma"/>
          <w:szCs w:val="18"/>
          <w:lang w:eastAsia="zh-CN"/>
        </w:rPr>
        <w:t>等效核心许可</w:t>
      </w:r>
      <w:r w:rsidRPr="00EE5C33">
        <w:rPr>
          <w:rFonts w:ascii="SimSun" w:eastAsia="SimSun" w:hAnsi="SimSun" w:cs="Tahoma"/>
          <w:szCs w:val="18"/>
          <w:lang w:eastAsia="zh-CN"/>
        </w:rPr>
        <w:t>”</w:t>
      </w:r>
      <w:r w:rsidRPr="00FC0B20">
        <w:rPr>
          <w:rFonts w:eastAsia="SimSun" w:cs="Tahoma"/>
          <w:szCs w:val="18"/>
          <w:lang w:eastAsia="zh-CN"/>
        </w:rPr>
        <w:t>有关的</w:t>
      </w:r>
      <w:r w:rsidRPr="00FC0B20">
        <w:rPr>
          <w:rFonts w:eastAsia="SimSun" w:cs="Tahoma"/>
          <w:szCs w:val="18"/>
          <w:lang w:eastAsia="zh-CN"/>
        </w:rPr>
        <w:t xml:space="preserve"> (i) </w:t>
      </w:r>
      <w:r w:rsidRPr="00FC0B20">
        <w:rPr>
          <w:rFonts w:eastAsia="SimSun" w:cs="Tahoma"/>
          <w:szCs w:val="18"/>
          <w:lang w:eastAsia="zh-CN"/>
        </w:rPr>
        <w:t>和</w:t>
      </w:r>
      <w:r w:rsidRPr="00FC0B20">
        <w:rPr>
          <w:rFonts w:eastAsia="SimSun" w:cs="Tahoma"/>
          <w:szCs w:val="18"/>
          <w:lang w:eastAsia="zh-CN"/>
        </w:rPr>
        <w:t xml:space="preserve"> (ii) </w:t>
      </w:r>
      <w:r w:rsidRPr="00FC0B20">
        <w:rPr>
          <w:rFonts w:eastAsia="SimSun" w:cs="Tahoma"/>
          <w:szCs w:val="18"/>
          <w:lang w:eastAsia="zh-CN"/>
        </w:rPr>
        <w:t>中的限制的约束。等效核心许可按下述规定确定。</w:t>
      </w:r>
    </w:p>
    <w:p w:rsidR="00A81E83" w:rsidRPr="00FC0B20" w:rsidRDefault="00A81E83" w:rsidP="00346F4B">
      <w:pPr>
        <w:numPr>
          <w:ilvl w:val="2"/>
          <w:numId w:val="51"/>
        </w:numPr>
        <w:tabs>
          <w:tab w:val="left" w:pos="2160"/>
        </w:tabs>
        <w:spacing w:after="60"/>
        <w:ind w:left="2160" w:hanging="360"/>
        <w:rPr>
          <w:rFonts w:eastAsia="SimSun" w:cs="Tahoma"/>
          <w:lang w:eastAsia="zh-CN"/>
        </w:rPr>
      </w:pPr>
      <w:r w:rsidRPr="00FC0B20">
        <w:rPr>
          <w:rFonts w:eastAsia="SimSun" w:cs="Tahoma"/>
          <w:szCs w:val="18"/>
          <w:lang w:eastAsia="zh-CN"/>
        </w:rPr>
        <w:t>如果许可数量等于</w:t>
      </w:r>
      <w:r w:rsidRPr="00FC0B20">
        <w:rPr>
          <w:rFonts w:eastAsia="SimSun" w:cs="Tahoma"/>
          <w:szCs w:val="18"/>
          <w:lang w:eastAsia="zh-CN"/>
        </w:rPr>
        <w:t xml:space="preserve"> (x) </w:t>
      </w:r>
      <w:r w:rsidRPr="00FC0B20">
        <w:rPr>
          <w:rFonts w:eastAsia="SimSun" w:cs="Tahoma"/>
          <w:szCs w:val="18"/>
          <w:lang w:eastAsia="zh-CN"/>
        </w:rPr>
        <w:t>截至软件保障期满前分配给许可服务器的处理器许可总数，或</w:t>
      </w:r>
      <w:r w:rsidRPr="00FC0B20">
        <w:rPr>
          <w:rFonts w:eastAsia="SimSun" w:cs="Tahoma"/>
          <w:szCs w:val="18"/>
          <w:lang w:eastAsia="zh-CN"/>
        </w:rPr>
        <w:t xml:space="preserve"> (y) </w:t>
      </w:r>
      <w:r w:rsidRPr="00FC0B20">
        <w:rPr>
          <w:rFonts w:eastAsia="SimSun" w:cs="Tahoma"/>
          <w:szCs w:val="18"/>
          <w:lang w:eastAsia="zh-CN"/>
        </w:rPr>
        <w:t>该服务器的物理处理器总数中的较小者，等效核心许可以以下数量中较大者为准：</w:t>
      </w:r>
    </w:p>
    <w:p w:rsidR="00A81E83" w:rsidRPr="0077380C" w:rsidRDefault="00A81E83" w:rsidP="00346F4B">
      <w:pPr>
        <w:numPr>
          <w:ilvl w:val="4"/>
          <w:numId w:val="50"/>
        </w:numPr>
        <w:tabs>
          <w:tab w:val="left" w:pos="2520"/>
        </w:tabs>
        <w:spacing w:after="60"/>
        <w:ind w:left="2520"/>
        <w:rPr>
          <w:rFonts w:eastAsia="SimSun" w:cs="Tahoma"/>
          <w:lang w:eastAsia="zh-CN"/>
        </w:rPr>
      </w:pPr>
      <w:r w:rsidRPr="00FC0B20">
        <w:rPr>
          <w:rFonts w:eastAsia="SimSun" w:cs="Tahoma"/>
          <w:szCs w:val="18"/>
          <w:lang w:eastAsia="zh-CN"/>
        </w:rPr>
        <w:t>每处理器许可八个内核，或</w:t>
      </w:r>
    </w:p>
    <w:p w:rsidR="0077380C" w:rsidRDefault="0077380C" w:rsidP="0077380C">
      <w:pPr>
        <w:tabs>
          <w:tab w:val="left" w:pos="2520"/>
        </w:tabs>
        <w:spacing w:after="60"/>
        <w:ind w:left="2520"/>
        <w:rPr>
          <w:rFonts w:eastAsia="SimSun" w:cs="Tahoma"/>
          <w:szCs w:val="18"/>
          <w:lang w:eastAsia="zh-CN"/>
        </w:rPr>
      </w:pPr>
    </w:p>
    <w:p w:rsidR="0077380C" w:rsidRDefault="0077380C" w:rsidP="0077380C">
      <w:pPr>
        <w:tabs>
          <w:tab w:val="left" w:pos="2520"/>
        </w:tabs>
        <w:spacing w:after="60"/>
        <w:ind w:left="2520"/>
        <w:rPr>
          <w:rFonts w:eastAsia="SimSun" w:cs="Tahoma"/>
          <w:szCs w:val="18"/>
          <w:lang w:eastAsia="zh-CN"/>
        </w:rPr>
      </w:pPr>
    </w:p>
    <w:p w:rsidR="0077380C" w:rsidRPr="00FC0B20" w:rsidRDefault="0077380C" w:rsidP="0077380C">
      <w:pPr>
        <w:tabs>
          <w:tab w:val="left" w:pos="2520"/>
        </w:tabs>
        <w:spacing w:after="60"/>
        <w:ind w:left="2520"/>
        <w:rPr>
          <w:rFonts w:eastAsia="SimSun" w:cs="Tahoma"/>
          <w:lang w:eastAsia="zh-CN"/>
        </w:rPr>
      </w:pPr>
    </w:p>
    <w:p w:rsidR="00A81E83" w:rsidRPr="00FC0B20" w:rsidRDefault="00A81E83" w:rsidP="00346F4B">
      <w:pPr>
        <w:numPr>
          <w:ilvl w:val="4"/>
          <w:numId w:val="50"/>
        </w:numPr>
        <w:tabs>
          <w:tab w:val="left" w:pos="2520"/>
        </w:tabs>
        <w:spacing w:after="60"/>
        <w:ind w:left="2520"/>
        <w:rPr>
          <w:rFonts w:eastAsia="SimSun" w:cs="Tahoma"/>
        </w:rPr>
      </w:pPr>
      <w:r w:rsidRPr="00FC0B20">
        <w:rPr>
          <w:rFonts w:eastAsia="SimSun" w:cs="Tahoma"/>
          <w:szCs w:val="18"/>
          <w:lang w:eastAsia="zh-CN"/>
        </w:rPr>
        <w:lastRenderedPageBreak/>
        <w:t>基于每物理处理器的实际内核数的每处理器许可的内核数量乘以相应的内核系数。</w:t>
      </w:r>
      <w:r w:rsidR="0077380C">
        <w:rPr>
          <w:rFonts w:eastAsia="SimSun" w:cs="Tahoma"/>
          <w:szCs w:val="18"/>
          <w:lang w:eastAsia="zh-CN"/>
        </w:rPr>
        <w:br/>
      </w:r>
      <w:r w:rsidRPr="00FC0B20">
        <w:rPr>
          <w:rFonts w:eastAsia="SimSun" w:cs="Tahoma"/>
          <w:szCs w:val="18"/>
          <w:lang w:eastAsia="zh-CN"/>
        </w:rPr>
        <w:t>（在每物理处理器的实际内核数超过八个的情况下，客户必须使用</w:t>
      </w:r>
      <w:r w:rsidRPr="00FC0B20">
        <w:rPr>
          <w:rFonts w:eastAsia="SimSun" w:cs="Tahoma"/>
          <w:szCs w:val="18"/>
          <w:lang w:eastAsia="zh-CN"/>
        </w:rPr>
        <w:t xml:space="preserve"> Microsoft MAP </w:t>
      </w:r>
      <w:r w:rsidRPr="00FC0B20">
        <w:rPr>
          <w:rFonts w:eastAsia="SimSun" w:cs="Tahoma"/>
          <w:szCs w:val="18"/>
          <w:lang w:eastAsia="zh-CN"/>
        </w:rPr>
        <w:t>工具或任何等效软件保留在服务器上运行的</w:t>
      </w:r>
      <w:r w:rsidRPr="00FC0B20">
        <w:rPr>
          <w:rFonts w:eastAsia="SimSun" w:cs="Tahoma"/>
          <w:szCs w:val="18"/>
          <w:lang w:eastAsia="zh-CN"/>
        </w:rPr>
        <w:t xml:space="preserve"> SQL Server </w:t>
      </w:r>
      <w:r w:rsidRPr="00FC0B20">
        <w:rPr>
          <w:rFonts w:eastAsia="SimSun" w:cs="Tahoma"/>
          <w:szCs w:val="18"/>
          <w:lang w:eastAsia="zh-CN"/>
        </w:rPr>
        <w:t>软件配置（在许可服务器上的操作系统环境中运行的许可实例）以及软件保障期满之前支持该软件的物理硬件的记录。</w:t>
      </w:r>
      <w:r w:rsidRPr="00FC0B20">
        <w:rPr>
          <w:rFonts w:eastAsia="SimSun" w:cs="Tahoma"/>
          <w:szCs w:val="18"/>
        </w:rPr>
        <w:t>）</w:t>
      </w:r>
    </w:p>
    <w:p w:rsidR="00A81E83" w:rsidRPr="00FC0B20" w:rsidRDefault="00A81E83" w:rsidP="00346F4B">
      <w:pPr>
        <w:numPr>
          <w:ilvl w:val="2"/>
          <w:numId w:val="51"/>
        </w:numPr>
        <w:tabs>
          <w:tab w:val="left" w:pos="2160"/>
        </w:tabs>
        <w:spacing w:after="60"/>
        <w:ind w:left="2160" w:hanging="360"/>
        <w:rPr>
          <w:rFonts w:eastAsia="SimSun" w:cs="Tahoma"/>
          <w:lang w:eastAsia="zh-CN"/>
        </w:rPr>
      </w:pPr>
      <w:r w:rsidRPr="00FC0B20">
        <w:rPr>
          <w:rFonts w:eastAsia="SimSun" w:cs="Tahoma"/>
          <w:szCs w:val="18"/>
          <w:lang w:eastAsia="zh-CN"/>
        </w:rPr>
        <w:t>对于为相同许可服务器分配的超出服务器上的实际物理处理器数量且软件保障期满的任何处理器许可，等效核心许可为每处理器许可八个内核。</w:t>
      </w:r>
    </w:p>
    <w:p w:rsidR="00A81E83" w:rsidRPr="00FC0B20" w:rsidRDefault="00A81E83" w:rsidP="00346F4B">
      <w:pPr>
        <w:numPr>
          <w:ilvl w:val="1"/>
          <w:numId w:val="51"/>
        </w:numPr>
        <w:tabs>
          <w:tab w:val="left" w:pos="1800"/>
          <w:tab w:val="left" w:pos="2970"/>
        </w:tabs>
        <w:spacing w:after="60"/>
        <w:ind w:left="1800"/>
        <w:rPr>
          <w:rFonts w:eastAsia="SimSun" w:cs="Tahoma"/>
          <w:lang w:eastAsia="zh-CN"/>
        </w:rPr>
      </w:pPr>
      <w:r w:rsidRPr="00FC0B20">
        <w:rPr>
          <w:rFonts w:eastAsia="SimSun" w:cs="Tahoma"/>
          <w:szCs w:val="18"/>
          <w:lang w:eastAsia="zh-CN"/>
        </w:rPr>
        <w:t>客户可将许可重新分配给另一台服务器。但是，如果客户将许可重新分配给另一台服务器，则客户必须遵守</w:t>
      </w:r>
      <w:r w:rsidRPr="00FC0B20">
        <w:rPr>
          <w:rFonts w:eastAsia="SimSun" w:cs="Tahoma"/>
          <w:szCs w:val="18"/>
          <w:lang w:eastAsia="zh-CN"/>
        </w:rPr>
        <w:t xml:space="preserve"> SQL Server 2012 </w:t>
      </w:r>
      <w:r w:rsidRPr="00FC0B20">
        <w:rPr>
          <w:rFonts w:eastAsia="SimSun" w:cs="Tahoma"/>
          <w:szCs w:val="18"/>
          <w:lang w:eastAsia="zh-CN"/>
        </w:rPr>
        <w:t>使用权利。根据</w:t>
      </w:r>
      <w:r w:rsidRPr="00FC0B20">
        <w:rPr>
          <w:rFonts w:eastAsia="SimSun" w:cs="Tahoma"/>
          <w:szCs w:val="18"/>
          <w:lang w:eastAsia="zh-CN"/>
        </w:rPr>
        <w:t xml:space="preserve"> SQL 2012 </w:t>
      </w:r>
      <w:r w:rsidRPr="00FC0B20">
        <w:rPr>
          <w:rFonts w:eastAsia="SimSun" w:cs="Tahoma"/>
          <w:szCs w:val="18"/>
          <w:lang w:eastAsia="zh-CN"/>
        </w:rPr>
        <w:t>使用权利将核心许可分配给服务器时，客户可将现有许可的等效核心许可与附加</w:t>
      </w:r>
      <w:r w:rsidRPr="00FC0B20">
        <w:rPr>
          <w:rFonts w:eastAsia="SimSun" w:cs="Tahoma"/>
          <w:szCs w:val="18"/>
          <w:lang w:eastAsia="zh-CN"/>
        </w:rPr>
        <w:t xml:space="preserve"> SQL Server 2012 </w:t>
      </w:r>
      <w:r w:rsidRPr="00FC0B20">
        <w:rPr>
          <w:rFonts w:eastAsia="SimSun" w:cs="Tahoma"/>
          <w:szCs w:val="18"/>
          <w:lang w:eastAsia="zh-CN"/>
        </w:rPr>
        <w:t>核心许可组合使用。</w:t>
      </w:r>
    </w:p>
    <w:p w:rsidR="00A81E83" w:rsidRPr="00FC0B20" w:rsidRDefault="00A81E83" w:rsidP="00346F4B">
      <w:pPr>
        <w:numPr>
          <w:ilvl w:val="1"/>
          <w:numId w:val="51"/>
        </w:numPr>
        <w:tabs>
          <w:tab w:val="left" w:pos="1800"/>
        </w:tabs>
        <w:spacing w:after="60"/>
        <w:ind w:left="1800"/>
        <w:rPr>
          <w:rFonts w:eastAsia="SimSun" w:cs="Tahoma"/>
          <w:lang w:eastAsia="zh-CN"/>
        </w:rPr>
      </w:pPr>
      <w:r w:rsidRPr="00FC0B20">
        <w:rPr>
          <w:rFonts w:eastAsia="SimSun" w:cs="Tahoma"/>
          <w:szCs w:val="18"/>
          <w:lang w:eastAsia="zh-CN"/>
        </w:rPr>
        <w:t>客户的认定等效核心许可并不暗示其可在两个或多个处理器内向内核分配单个处理器许可。</w:t>
      </w:r>
    </w:p>
    <w:p w:rsidR="00CA0E2D" w:rsidRPr="00FC0B20" w:rsidRDefault="00CA0E2D" w:rsidP="00CA0E2D">
      <w:pPr>
        <w:tabs>
          <w:tab w:val="left" w:pos="720"/>
        </w:tabs>
        <w:ind w:left="720"/>
        <w:contextualSpacing/>
        <w:rPr>
          <w:rFonts w:eastAsia="SimSun" w:cs="Tahoma"/>
          <w:lang w:eastAsia="zh-CN"/>
        </w:rPr>
      </w:pPr>
    </w:p>
    <w:p w:rsidR="00CA0E2D" w:rsidRPr="00FC0B20" w:rsidRDefault="00A81E83" w:rsidP="00CA0E2D">
      <w:pPr>
        <w:tabs>
          <w:tab w:val="left" w:pos="720"/>
        </w:tabs>
        <w:spacing w:after="60"/>
        <w:ind w:left="720"/>
        <w:rPr>
          <w:rFonts w:eastAsia="SimSun" w:cs="Tahoma"/>
          <w:lang w:eastAsia="zh-CN"/>
        </w:rPr>
      </w:pPr>
      <w:r w:rsidRPr="00FC0B20">
        <w:rPr>
          <w:rFonts w:eastAsia="SimSun" w:cs="Tahoma"/>
          <w:b/>
          <w:szCs w:val="18"/>
          <w:lang w:eastAsia="zh-CN"/>
        </w:rPr>
        <w:t>对软件保障范围在</w:t>
      </w:r>
      <w:r w:rsidRPr="00FC0B20">
        <w:rPr>
          <w:rFonts w:eastAsia="SimSun" w:cs="Tahoma"/>
          <w:b/>
          <w:szCs w:val="18"/>
          <w:lang w:eastAsia="zh-CN"/>
        </w:rPr>
        <w:t xml:space="preserve"> 2015 </w:t>
      </w:r>
      <w:r w:rsidRPr="00FC0B20">
        <w:rPr>
          <w:rFonts w:eastAsia="SimSun" w:cs="Tahoma"/>
          <w:b/>
          <w:szCs w:val="18"/>
          <w:lang w:eastAsia="zh-CN"/>
        </w:rPr>
        <w:t>年</w:t>
      </w:r>
      <w:r w:rsidRPr="00FC0B20">
        <w:rPr>
          <w:rFonts w:eastAsia="SimSun" w:cs="Tahoma"/>
          <w:b/>
          <w:szCs w:val="18"/>
          <w:lang w:eastAsia="zh-CN"/>
        </w:rPr>
        <w:t xml:space="preserve"> 4 </w:t>
      </w:r>
      <w:r w:rsidRPr="00FC0B20">
        <w:rPr>
          <w:rFonts w:eastAsia="SimSun" w:cs="Tahoma"/>
          <w:b/>
          <w:szCs w:val="18"/>
          <w:lang w:eastAsia="zh-CN"/>
        </w:rPr>
        <w:t>月</w:t>
      </w:r>
      <w:r w:rsidRPr="00FC0B20">
        <w:rPr>
          <w:rFonts w:eastAsia="SimSun" w:cs="Tahoma"/>
          <w:b/>
          <w:szCs w:val="18"/>
          <w:lang w:eastAsia="zh-CN"/>
        </w:rPr>
        <w:t xml:space="preserve"> 1 </w:t>
      </w:r>
      <w:r w:rsidRPr="00FC0B20">
        <w:rPr>
          <w:rFonts w:eastAsia="SimSun" w:cs="Tahoma"/>
          <w:b/>
          <w:szCs w:val="18"/>
          <w:lang w:eastAsia="zh-CN"/>
        </w:rPr>
        <w:t>日或之后期满且选择不续签的客户</w:t>
      </w:r>
    </w:p>
    <w:p w:rsidR="00A81E83" w:rsidRPr="00FC0B20" w:rsidRDefault="00A81E83" w:rsidP="00CA0E2D">
      <w:pPr>
        <w:tabs>
          <w:tab w:val="left" w:pos="720"/>
        </w:tabs>
        <w:ind w:left="720"/>
        <w:contextualSpacing/>
        <w:rPr>
          <w:rFonts w:eastAsia="SimSun" w:cs="Tahoma"/>
          <w:lang w:eastAsia="zh-CN"/>
        </w:rPr>
      </w:pPr>
      <w:r w:rsidRPr="00FC0B20">
        <w:rPr>
          <w:rFonts w:eastAsia="SimSun" w:cs="Tahoma"/>
          <w:color w:val="000000"/>
          <w:szCs w:val="18"/>
          <w:lang w:eastAsia="zh-CN"/>
        </w:rPr>
        <w:t>对于保障范围在</w:t>
      </w:r>
      <w:r w:rsidRPr="00FC0B20">
        <w:rPr>
          <w:rFonts w:eastAsia="SimSun" w:cs="Tahoma"/>
          <w:color w:val="000000"/>
          <w:szCs w:val="18"/>
          <w:lang w:eastAsia="zh-CN"/>
        </w:rPr>
        <w:t xml:space="preserve"> 2015 </w:t>
      </w:r>
      <w:r w:rsidRPr="00FC0B20">
        <w:rPr>
          <w:rFonts w:eastAsia="SimSun" w:cs="Tahoma"/>
          <w:color w:val="000000"/>
          <w:szCs w:val="18"/>
          <w:lang w:eastAsia="zh-CN"/>
        </w:rPr>
        <w:t>年</w:t>
      </w:r>
      <w:r w:rsidRPr="00FC0B20">
        <w:rPr>
          <w:rFonts w:eastAsia="SimSun" w:cs="Tahoma"/>
          <w:color w:val="000000"/>
          <w:szCs w:val="18"/>
          <w:lang w:eastAsia="zh-CN"/>
        </w:rPr>
        <w:t xml:space="preserve"> 4 </w:t>
      </w:r>
      <w:r w:rsidRPr="00FC0B20">
        <w:rPr>
          <w:rFonts w:eastAsia="SimSun" w:cs="Tahoma"/>
          <w:color w:val="000000"/>
          <w:szCs w:val="18"/>
          <w:lang w:eastAsia="zh-CN"/>
        </w:rPr>
        <w:t>月</w:t>
      </w:r>
      <w:r w:rsidRPr="00FC0B20">
        <w:rPr>
          <w:rFonts w:eastAsia="SimSun" w:cs="Tahoma"/>
          <w:color w:val="000000"/>
          <w:szCs w:val="18"/>
          <w:lang w:eastAsia="zh-CN"/>
        </w:rPr>
        <w:t xml:space="preserve"> 1 </w:t>
      </w:r>
      <w:r w:rsidRPr="00FC0B20">
        <w:rPr>
          <w:rFonts w:eastAsia="SimSun" w:cs="Tahoma"/>
          <w:color w:val="000000"/>
          <w:szCs w:val="18"/>
          <w:lang w:eastAsia="zh-CN"/>
        </w:rPr>
        <w:t>日或之后期满且选择买断处理器许可的企业订购</w:t>
      </w:r>
      <w:r w:rsidRPr="00FC0B20">
        <w:rPr>
          <w:rFonts w:eastAsia="SimSun" w:cs="Tahoma"/>
          <w:bCs/>
          <w:color w:val="000000"/>
          <w:szCs w:val="18"/>
          <w:lang w:eastAsia="zh-CN"/>
        </w:rPr>
        <w:t>和开放式价值订购</w:t>
      </w:r>
      <w:r w:rsidRPr="00FC0B20">
        <w:rPr>
          <w:rFonts w:eastAsia="SimSun" w:cs="Tahoma"/>
          <w:color w:val="000000"/>
          <w:szCs w:val="18"/>
          <w:lang w:eastAsia="zh-CN"/>
        </w:rPr>
        <w:t>客户以及任何其他依据其协议获得永久许可的客户，他们有以下选择：</w:t>
      </w:r>
    </w:p>
    <w:p w:rsidR="00CA0E2D" w:rsidRPr="00FC0B20" w:rsidRDefault="00CA0E2D" w:rsidP="00CA0E2D">
      <w:pPr>
        <w:tabs>
          <w:tab w:val="left" w:pos="720"/>
        </w:tabs>
        <w:ind w:left="720"/>
        <w:contextualSpacing/>
        <w:rPr>
          <w:rFonts w:eastAsia="SimSun" w:cs="Tahoma"/>
          <w:lang w:eastAsia="zh-CN"/>
        </w:rPr>
      </w:pPr>
    </w:p>
    <w:p w:rsidR="00A81E83" w:rsidRPr="00FC0B20" w:rsidRDefault="00A81E83" w:rsidP="00346F4B">
      <w:pPr>
        <w:numPr>
          <w:ilvl w:val="2"/>
          <w:numId w:val="50"/>
        </w:numPr>
        <w:tabs>
          <w:tab w:val="left" w:pos="1440"/>
        </w:tabs>
        <w:spacing w:after="60"/>
        <w:ind w:left="1440"/>
        <w:rPr>
          <w:rFonts w:eastAsia="SimSun" w:cs="Tahoma"/>
          <w:lang w:eastAsia="zh-CN"/>
        </w:rPr>
      </w:pPr>
      <w:r w:rsidRPr="00FC0B20">
        <w:rPr>
          <w:rFonts w:eastAsia="SimSun" w:cs="Tahoma"/>
          <w:szCs w:val="18"/>
          <w:lang w:eastAsia="zh-CN"/>
        </w:rPr>
        <w:t>根据本产品说明的第一段的规定，在</w:t>
      </w:r>
      <w:r w:rsidRPr="00FC0B20">
        <w:rPr>
          <w:rFonts w:eastAsia="SimSun" w:cs="Tahoma"/>
          <w:szCs w:val="18"/>
          <w:lang w:eastAsia="zh-CN"/>
        </w:rPr>
        <w:t xml:space="preserve"> 2015 </w:t>
      </w:r>
      <w:r w:rsidRPr="00FC0B20">
        <w:rPr>
          <w:rFonts w:eastAsia="SimSun" w:cs="Tahoma"/>
          <w:szCs w:val="18"/>
          <w:lang w:eastAsia="zh-CN"/>
        </w:rPr>
        <w:t>年</w:t>
      </w:r>
      <w:r w:rsidRPr="00FC0B20">
        <w:rPr>
          <w:rFonts w:eastAsia="SimSun" w:cs="Tahoma"/>
          <w:szCs w:val="18"/>
          <w:lang w:eastAsia="zh-CN"/>
        </w:rPr>
        <w:t xml:space="preserve"> 4 </w:t>
      </w:r>
      <w:r w:rsidRPr="00FC0B20">
        <w:rPr>
          <w:rFonts w:eastAsia="SimSun" w:cs="Tahoma"/>
          <w:szCs w:val="18"/>
          <w:lang w:eastAsia="zh-CN"/>
        </w:rPr>
        <w:t>月</w:t>
      </w:r>
      <w:r w:rsidRPr="00FC0B20">
        <w:rPr>
          <w:rFonts w:eastAsia="SimSun" w:cs="Tahoma"/>
          <w:szCs w:val="18"/>
          <w:lang w:eastAsia="zh-CN"/>
        </w:rPr>
        <w:t xml:space="preserve"> 1 </w:t>
      </w:r>
      <w:r w:rsidRPr="00FC0B20">
        <w:rPr>
          <w:rFonts w:eastAsia="SimSun" w:cs="Tahoma"/>
          <w:szCs w:val="18"/>
          <w:lang w:eastAsia="zh-CN"/>
        </w:rPr>
        <w:t>日之前获得的许可为合格许可，客户可按照以上</w:t>
      </w:r>
      <w:r w:rsidRPr="00EE5C33">
        <w:rPr>
          <w:rFonts w:ascii="SimSun" w:eastAsia="SimSun" w:hAnsi="SimSun" w:cs="Tahoma"/>
          <w:szCs w:val="18"/>
          <w:lang w:eastAsia="zh-CN"/>
        </w:rPr>
        <w:t>“</w:t>
      </w:r>
      <w:r w:rsidRPr="00FC0B20">
        <w:rPr>
          <w:rFonts w:eastAsia="SimSun" w:cs="Tahoma"/>
          <w:szCs w:val="18"/>
          <w:lang w:eastAsia="zh-CN"/>
        </w:rPr>
        <w:t>对软件保障范围在</w:t>
      </w:r>
      <w:r w:rsidRPr="00FC0B20">
        <w:rPr>
          <w:rFonts w:eastAsia="SimSun" w:cs="Tahoma"/>
          <w:szCs w:val="18"/>
          <w:lang w:eastAsia="zh-CN"/>
        </w:rPr>
        <w:t xml:space="preserve"> 2015 </w:t>
      </w:r>
      <w:r w:rsidRPr="00FC0B20">
        <w:rPr>
          <w:rFonts w:eastAsia="SimSun" w:cs="Tahoma"/>
          <w:szCs w:val="18"/>
          <w:lang w:eastAsia="zh-CN"/>
        </w:rPr>
        <w:t>年</w:t>
      </w:r>
      <w:r w:rsidRPr="00FC0B20">
        <w:rPr>
          <w:rFonts w:eastAsia="SimSun" w:cs="Tahoma"/>
          <w:szCs w:val="18"/>
          <w:lang w:eastAsia="zh-CN"/>
        </w:rPr>
        <w:t xml:space="preserve"> 4 </w:t>
      </w:r>
      <w:r w:rsidRPr="00FC0B20">
        <w:rPr>
          <w:rFonts w:eastAsia="SimSun" w:cs="Tahoma"/>
          <w:szCs w:val="18"/>
          <w:lang w:eastAsia="zh-CN"/>
        </w:rPr>
        <w:t>月</w:t>
      </w:r>
      <w:r w:rsidRPr="00FC0B20">
        <w:rPr>
          <w:rFonts w:eastAsia="SimSun" w:cs="Tahoma"/>
          <w:szCs w:val="18"/>
          <w:lang w:eastAsia="zh-CN"/>
        </w:rPr>
        <w:t xml:space="preserve"> 1 </w:t>
      </w:r>
      <w:r w:rsidRPr="00FC0B20">
        <w:rPr>
          <w:rFonts w:eastAsia="SimSun" w:cs="Tahoma"/>
          <w:szCs w:val="18"/>
          <w:lang w:eastAsia="zh-CN"/>
        </w:rPr>
        <w:t>日之前期满且选择不续签的客户</w:t>
      </w:r>
      <w:r w:rsidRPr="00EE5C33">
        <w:rPr>
          <w:rFonts w:ascii="SimSun" w:eastAsia="SimSun" w:hAnsi="SimSun" w:cs="Tahoma"/>
          <w:szCs w:val="18"/>
          <w:lang w:eastAsia="zh-CN"/>
        </w:rPr>
        <w:t>”</w:t>
      </w:r>
      <w:r w:rsidRPr="00FC0B20">
        <w:rPr>
          <w:rFonts w:eastAsia="SimSun" w:cs="Tahoma"/>
          <w:szCs w:val="18"/>
          <w:lang w:eastAsia="zh-CN"/>
        </w:rPr>
        <w:t>部分的条款，继续使用</w:t>
      </w:r>
      <w:r w:rsidRPr="00FC0B20">
        <w:rPr>
          <w:rFonts w:eastAsia="SimSun" w:cs="Tahoma"/>
          <w:szCs w:val="18"/>
          <w:lang w:eastAsia="zh-CN"/>
        </w:rPr>
        <w:t xml:space="preserve"> SQL Server 2012</w:t>
      </w:r>
      <w:r w:rsidRPr="00FC0B20">
        <w:rPr>
          <w:rFonts w:eastAsia="SimSun" w:cs="Tahoma"/>
          <w:szCs w:val="18"/>
          <w:lang w:eastAsia="zh-CN"/>
        </w:rPr>
        <w:t>；</w:t>
      </w:r>
    </w:p>
    <w:p w:rsidR="00A81E83" w:rsidRPr="00FC0B20" w:rsidRDefault="00A81E83" w:rsidP="00346F4B">
      <w:pPr>
        <w:numPr>
          <w:ilvl w:val="2"/>
          <w:numId w:val="50"/>
        </w:numPr>
        <w:tabs>
          <w:tab w:val="left" w:pos="1440"/>
        </w:tabs>
        <w:spacing w:after="60"/>
        <w:ind w:left="1440"/>
        <w:rPr>
          <w:rFonts w:eastAsia="SimSun" w:cs="Tahoma"/>
          <w:lang w:eastAsia="zh-CN"/>
        </w:rPr>
      </w:pPr>
      <w:r w:rsidRPr="00FC0B20">
        <w:rPr>
          <w:rFonts w:eastAsia="SimSun" w:cs="Tahoma"/>
          <w:szCs w:val="18"/>
          <w:lang w:eastAsia="zh-CN"/>
        </w:rPr>
        <w:t>对于在</w:t>
      </w:r>
      <w:r w:rsidRPr="00FC0B20">
        <w:rPr>
          <w:rFonts w:eastAsia="SimSun" w:cs="Tahoma"/>
          <w:szCs w:val="18"/>
          <w:lang w:eastAsia="zh-CN"/>
        </w:rPr>
        <w:t xml:space="preserve"> 2015 </w:t>
      </w:r>
      <w:r w:rsidRPr="00FC0B20">
        <w:rPr>
          <w:rFonts w:eastAsia="SimSun" w:cs="Tahoma"/>
          <w:szCs w:val="18"/>
          <w:lang w:eastAsia="zh-CN"/>
        </w:rPr>
        <w:t>年</w:t>
      </w:r>
      <w:r w:rsidRPr="00FC0B20">
        <w:rPr>
          <w:rFonts w:eastAsia="SimSun" w:cs="Tahoma"/>
          <w:szCs w:val="18"/>
          <w:lang w:eastAsia="zh-CN"/>
        </w:rPr>
        <w:t xml:space="preserve"> 4 </w:t>
      </w:r>
      <w:r w:rsidRPr="00FC0B20">
        <w:rPr>
          <w:rFonts w:eastAsia="SimSun" w:cs="Tahoma"/>
          <w:szCs w:val="18"/>
          <w:lang w:eastAsia="zh-CN"/>
        </w:rPr>
        <w:t>月</w:t>
      </w:r>
      <w:r w:rsidRPr="00FC0B20">
        <w:rPr>
          <w:rFonts w:eastAsia="SimSun" w:cs="Tahoma"/>
          <w:szCs w:val="18"/>
          <w:lang w:eastAsia="zh-CN"/>
        </w:rPr>
        <w:t xml:space="preserve"> 1 </w:t>
      </w:r>
      <w:r w:rsidRPr="00FC0B20">
        <w:rPr>
          <w:rFonts w:eastAsia="SimSun" w:cs="Tahoma"/>
          <w:szCs w:val="18"/>
          <w:lang w:eastAsia="zh-CN"/>
        </w:rPr>
        <w:t>日之后获得的许可，客户的处理器许可将具有</w:t>
      </w:r>
      <w:r w:rsidRPr="00FC0B20">
        <w:rPr>
          <w:rFonts w:eastAsia="SimSun" w:cs="Tahoma"/>
          <w:szCs w:val="18"/>
          <w:lang w:eastAsia="zh-CN"/>
        </w:rPr>
        <w:t xml:space="preserve"> 8 </w:t>
      </w:r>
      <w:r w:rsidRPr="00FC0B20">
        <w:rPr>
          <w:rFonts w:eastAsia="SimSun" w:cs="Tahoma"/>
          <w:szCs w:val="18"/>
          <w:lang w:eastAsia="zh-CN"/>
        </w:rPr>
        <w:t>个</w:t>
      </w:r>
      <w:r w:rsidRPr="00FC0B20">
        <w:rPr>
          <w:rFonts w:eastAsia="SimSun" w:cs="Tahoma"/>
          <w:szCs w:val="18"/>
          <w:lang w:eastAsia="zh-CN"/>
        </w:rPr>
        <w:t xml:space="preserve"> SQL Server 2012 Enterprise </w:t>
      </w:r>
      <w:r w:rsidRPr="00FC0B20">
        <w:rPr>
          <w:rFonts w:eastAsia="SimSun" w:cs="Tahoma"/>
          <w:szCs w:val="18"/>
          <w:lang w:eastAsia="zh-CN"/>
        </w:rPr>
        <w:t>核心许可的等效核心许可。要在每处理器需要</w:t>
      </w:r>
      <w:r w:rsidRPr="00FC0B20">
        <w:rPr>
          <w:rFonts w:eastAsia="SimSun" w:cs="Tahoma"/>
          <w:szCs w:val="18"/>
          <w:lang w:eastAsia="zh-CN"/>
        </w:rPr>
        <w:t xml:space="preserve"> 8 </w:t>
      </w:r>
      <w:r w:rsidRPr="00FC0B20">
        <w:rPr>
          <w:rFonts w:eastAsia="SimSun" w:cs="Tahoma"/>
          <w:szCs w:val="18"/>
          <w:lang w:eastAsia="zh-CN"/>
        </w:rPr>
        <w:t>个以上核心许可的处理器上继续使用</w:t>
      </w:r>
      <w:r w:rsidRPr="00FC0B20">
        <w:rPr>
          <w:rFonts w:eastAsia="SimSun" w:cs="Tahoma"/>
          <w:szCs w:val="18"/>
          <w:lang w:eastAsia="zh-CN"/>
        </w:rPr>
        <w:t xml:space="preserve"> SQL Server 2012</w:t>
      </w:r>
      <w:r w:rsidRPr="00FC0B20">
        <w:rPr>
          <w:rFonts w:eastAsia="SimSun" w:cs="Tahoma"/>
          <w:szCs w:val="18"/>
          <w:lang w:eastAsia="zh-CN"/>
        </w:rPr>
        <w:t>，客户必须获得附加核心许可。</w:t>
      </w:r>
    </w:p>
    <w:p w:rsidR="00CA0E2D" w:rsidRPr="00FC0B20" w:rsidRDefault="00CA0E2D" w:rsidP="00CA0E2D">
      <w:pPr>
        <w:tabs>
          <w:tab w:val="left" w:pos="1440"/>
        </w:tabs>
        <w:ind w:left="1440"/>
        <w:contextualSpacing/>
        <w:rPr>
          <w:rFonts w:eastAsia="SimSun" w:cs="Tahoma"/>
          <w:lang w:eastAsia="zh-CN"/>
        </w:rPr>
      </w:pPr>
    </w:p>
    <w:p w:rsidR="00CA0E2D" w:rsidRPr="00FC0B20" w:rsidRDefault="00A81E83" w:rsidP="00CA0E2D">
      <w:pPr>
        <w:tabs>
          <w:tab w:val="left" w:pos="720"/>
        </w:tabs>
        <w:spacing w:after="60"/>
        <w:ind w:left="720"/>
        <w:rPr>
          <w:rFonts w:eastAsia="SimSun" w:cs="Tahoma"/>
          <w:lang w:eastAsia="zh-CN"/>
        </w:rPr>
      </w:pPr>
      <w:r w:rsidRPr="00FC0B20">
        <w:rPr>
          <w:rFonts w:eastAsia="SimSun" w:cs="Tahoma"/>
          <w:b/>
          <w:szCs w:val="18"/>
          <w:lang w:eastAsia="zh-CN"/>
        </w:rPr>
        <w:t>对于位于中华人民共和国境内并于其中获得</w:t>
      </w:r>
      <w:r w:rsidRPr="00FC0B20">
        <w:rPr>
          <w:rFonts w:eastAsia="SimSun" w:cs="Tahoma"/>
          <w:b/>
          <w:szCs w:val="18"/>
          <w:lang w:eastAsia="zh-CN"/>
        </w:rPr>
        <w:t xml:space="preserve"> SQL Server 2008 R2 </w:t>
      </w:r>
      <w:r w:rsidRPr="00FC0B20">
        <w:rPr>
          <w:rFonts w:eastAsia="SimSun" w:cs="Tahoma"/>
          <w:b/>
          <w:szCs w:val="18"/>
          <w:lang w:eastAsia="zh-CN"/>
        </w:rPr>
        <w:t>处理器许可和软件保障的客户</w:t>
      </w:r>
    </w:p>
    <w:p w:rsidR="00A81E83" w:rsidRPr="00FC0B20" w:rsidRDefault="00A81E83" w:rsidP="00CA0E2D">
      <w:pPr>
        <w:tabs>
          <w:tab w:val="left" w:pos="720"/>
        </w:tabs>
        <w:ind w:left="720"/>
        <w:contextualSpacing/>
        <w:rPr>
          <w:rFonts w:eastAsia="SimSun" w:cs="Tahoma"/>
          <w:lang w:eastAsia="zh-CN"/>
        </w:rPr>
      </w:pPr>
      <w:r w:rsidRPr="00FC0B20">
        <w:rPr>
          <w:rFonts w:eastAsia="SimSun" w:cs="Tahoma"/>
          <w:lang w:eastAsia="zh-CN"/>
        </w:rPr>
        <w:t>本产品列表说明中提到的</w:t>
      </w:r>
      <w:r w:rsidRPr="00FC0B20">
        <w:rPr>
          <w:rFonts w:eastAsia="SimSun" w:cs="Tahoma"/>
          <w:lang w:eastAsia="zh-CN"/>
        </w:rPr>
        <w:t xml:space="preserve"> 2012 </w:t>
      </w:r>
      <w:r w:rsidRPr="00FC0B20">
        <w:rPr>
          <w:rFonts w:eastAsia="SimSun" w:cs="Tahoma"/>
          <w:lang w:eastAsia="zh-CN"/>
        </w:rPr>
        <w:t>年</w:t>
      </w:r>
      <w:r w:rsidRPr="00FC0B20">
        <w:rPr>
          <w:rFonts w:eastAsia="SimSun" w:cs="Tahoma"/>
          <w:lang w:eastAsia="zh-CN"/>
        </w:rPr>
        <w:t xml:space="preserve"> 4 </w:t>
      </w:r>
      <w:r w:rsidRPr="00FC0B20">
        <w:rPr>
          <w:rFonts w:eastAsia="SimSun" w:cs="Tahoma"/>
          <w:lang w:eastAsia="zh-CN"/>
        </w:rPr>
        <w:t>月</w:t>
      </w:r>
      <w:r w:rsidRPr="00FC0B20">
        <w:rPr>
          <w:rFonts w:eastAsia="SimSun" w:cs="Tahoma"/>
          <w:lang w:eastAsia="zh-CN"/>
        </w:rPr>
        <w:t xml:space="preserve"> 1 </w:t>
      </w:r>
      <w:r w:rsidRPr="00FC0B20">
        <w:rPr>
          <w:rFonts w:eastAsia="SimSun" w:cs="Tahoma"/>
          <w:lang w:eastAsia="zh-CN"/>
        </w:rPr>
        <w:t>日和</w:t>
      </w:r>
      <w:r w:rsidRPr="00FC0B20">
        <w:rPr>
          <w:rFonts w:eastAsia="SimSun" w:cs="Tahoma"/>
          <w:lang w:eastAsia="zh-CN"/>
        </w:rPr>
        <w:t xml:space="preserve"> 2015 </w:t>
      </w:r>
      <w:r w:rsidRPr="00FC0B20">
        <w:rPr>
          <w:rFonts w:eastAsia="SimSun" w:cs="Tahoma"/>
          <w:lang w:eastAsia="zh-CN"/>
        </w:rPr>
        <w:t>年</w:t>
      </w:r>
      <w:r w:rsidRPr="00FC0B20">
        <w:rPr>
          <w:rFonts w:eastAsia="SimSun" w:cs="Tahoma"/>
          <w:lang w:eastAsia="zh-CN"/>
        </w:rPr>
        <w:t xml:space="preserve"> 4 </w:t>
      </w:r>
      <w:r w:rsidRPr="00FC0B20">
        <w:rPr>
          <w:rFonts w:eastAsia="SimSun" w:cs="Tahoma"/>
          <w:lang w:eastAsia="zh-CN"/>
        </w:rPr>
        <w:t>月</w:t>
      </w:r>
      <w:r w:rsidRPr="00FC0B20">
        <w:rPr>
          <w:rFonts w:eastAsia="SimSun" w:cs="Tahoma"/>
          <w:lang w:eastAsia="zh-CN"/>
        </w:rPr>
        <w:t xml:space="preserve"> 1 </w:t>
      </w:r>
      <w:r w:rsidRPr="00FC0B20">
        <w:rPr>
          <w:rFonts w:eastAsia="SimSun" w:cs="Tahoma"/>
          <w:lang w:eastAsia="zh-CN"/>
        </w:rPr>
        <w:t>日不适用。对于这些客户，适用的日期将分别是</w:t>
      </w:r>
      <w:r w:rsidRPr="00FC0B20">
        <w:rPr>
          <w:rFonts w:eastAsia="SimSun" w:cs="Tahoma"/>
          <w:lang w:eastAsia="zh-CN"/>
        </w:rPr>
        <w:t xml:space="preserve"> 2012 </w:t>
      </w:r>
      <w:r w:rsidRPr="00FC0B20">
        <w:rPr>
          <w:rFonts w:eastAsia="SimSun" w:cs="Tahoma"/>
          <w:lang w:eastAsia="zh-CN"/>
        </w:rPr>
        <w:t>年</w:t>
      </w:r>
      <w:r w:rsidRPr="00FC0B20">
        <w:rPr>
          <w:rFonts w:eastAsia="SimSun" w:cs="Tahoma"/>
          <w:lang w:eastAsia="zh-CN"/>
        </w:rPr>
        <w:t xml:space="preserve"> 7 </w:t>
      </w:r>
      <w:r w:rsidRPr="00FC0B20">
        <w:rPr>
          <w:rFonts w:eastAsia="SimSun" w:cs="Tahoma"/>
          <w:lang w:eastAsia="zh-CN"/>
        </w:rPr>
        <w:t>月</w:t>
      </w:r>
      <w:r w:rsidRPr="00FC0B20">
        <w:rPr>
          <w:rFonts w:eastAsia="SimSun" w:cs="Tahoma"/>
          <w:lang w:eastAsia="zh-CN"/>
        </w:rPr>
        <w:t xml:space="preserve"> 1 </w:t>
      </w:r>
      <w:r w:rsidRPr="00FC0B20">
        <w:rPr>
          <w:rFonts w:eastAsia="SimSun" w:cs="Tahoma"/>
          <w:lang w:eastAsia="zh-CN"/>
        </w:rPr>
        <w:t>日和</w:t>
      </w:r>
      <w:r w:rsidRPr="00FC0B20">
        <w:rPr>
          <w:rFonts w:eastAsia="SimSun" w:cs="Tahoma"/>
          <w:lang w:eastAsia="zh-CN"/>
        </w:rPr>
        <w:t xml:space="preserve"> 2015 </w:t>
      </w:r>
      <w:r w:rsidRPr="00FC0B20">
        <w:rPr>
          <w:rFonts w:eastAsia="SimSun" w:cs="Tahoma"/>
          <w:lang w:eastAsia="zh-CN"/>
        </w:rPr>
        <w:t>年</w:t>
      </w:r>
      <w:r w:rsidRPr="00FC0B20">
        <w:rPr>
          <w:rFonts w:eastAsia="SimSun" w:cs="Tahoma"/>
          <w:lang w:eastAsia="zh-CN"/>
        </w:rPr>
        <w:t xml:space="preserve"> 7 </w:t>
      </w:r>
      <w:r w:rsidRPr="00FC0B20">
        <w:rPr>
          <w:rFonts w:eastAsia="SimSun" w:cs="Tahoma"/>
          <w:lang w:eastAsia="zh-CN"/>
        </w:rPr>
        <w:t>月</w:t>
      </w:r>
      <w:r w:rsidRPr="00FC0B20">
        <w:rPr>
          <w:rFonts w:eastAsia="SimSun" w:cs="Tahoma"/>
          <w:lang w:eastAsia="zh-CN"/>
        </w:rPr>
        <w:t xml:space="preserve"> 1 </w:t>
      </w:r>
      <w:r w:rsidRPr="00FC0B20">
        <w:rPr>
          <w:rFonts w:eastAsia="SimSun" w:cs="Tahoma"/>
          <w:lang w:eastAsia="zh-CN"/>
        </w:rPr>
        <w:t>日。</w:t>
      </w:r>
    </w:p>
    <w:p w:rsidR="00A81E83" w:rsidRPr="00FC0B20" w:rsidRDefault="00A81E83" w:rsidP="00A5643F">
      <w:pPr>
        <w:rPr>
          <w:rFonts w:eastAsia="SimSun" w:cs="Tahoma"/>
          <w:lang w:eastAsia="zh-CN"/>
        </w:rPr>
      </w:pPr>
    </w:p>
    <w:p w:rsidR="00A81E83" w:rsidRPr="00FC0B20" w:rsidRDefault="00A81E83" w:rsidP="00A81E83">
      <w:pPr>
        <w:ind w:left="900"/>
        <w:rPr>
          <w:rFonts w:eastAsia="SimSun" w:cs="Tahoma"/>
          <w:lang w:eastAsia="zh-CN"/>
        </w:rPr>
      </w:pPr>
    </w:p>
    <w:p w:rsidR="00A81E83" w:rsidRPr="00FC0B20" w:rsidRDefault="006C5A0F" w:rsidP="00A81E83">
      <w:pPr>
        <w:pStyle w:val="Heading3"/>
        <w:rPr>
          <w:rFonts w:ascii="Tahoma" w:eastAsia="SimSun" w:hAnsi="Tahoma" w:cs="Tahoma"/>
        </w:rPr>
      </w:pPr>
      <w:bookmarkStart w:id="1418" w:name="_76_74_SQL"/>
      <w:bookmarkStart w:id="1419" w:name="_Toc336338341"/>
      <w:bookmarkStart w:id="1420" w:name="_Toc360181403"/>
      <w:bookmarkStart w:id="1421" w:name="Srv_83SQL2008R2Smallbiz"/>
      <w:bookmarkEnd w:id="1418"/>
      <w:r w:rsidRPr="00FC0B20">
        <w:rPr>
          <w:rFonts w:ascii="Tahoma" w:eastAsia="SimSun" w:hAnsi="Tahoma" w:cs="Tahoma"/>
          <w:caps/>
          <w:color w:val="FE6700"/>
          <w:sz w:val="22"/>
          <w:vertAlign w:val="superscript"/>
        </w:rPr>
        <w:t>81</w:t>
      </w:r>
      <w:r w:rsidRPr="00F86903">
        <w:rPr>
          <w:rFonts w:ascii="Tahoma" w:eastAsia="SimSun" w:hAnsi="Tahoma" w:cs="Tahoma"/>
          <w:caps/>
          <w:color w:val="FE6700"/>
          <w:sz w:val="22"/>
        </w:rPr>
        <w:t xml:space="preserve"> </w:t>
      </w:r>
      <w:r w:rsidRPr="00FC0B20">
        <w:rPr>
          <w:rFonts w:ascii="Tahoma" w:eastAsia="SimSun" w:hAnsi="Tahoma" w:cs="Tahoma"/>
          <w:color w:val="FE6700"/>
          <w:sz w:val="22"/>
        </w:rPr>
        <w:t>SQL Server</w:t>
      </w:r>
      <w:r w:rsidR="00FC0B20" w:rsidRPr="00FC0B20">
        <w:rPr>
          <w:rFonts w:ascii="Tahoma" w:eastAsia="SimSun" w:hAnsi="Tahoma" w:cs="Tahoma"/>
          <w:color w:val="FE6700"/>
          <w:sz w:val="22"/>
          <w:vertAlign w:val="superscript"/>
        </w:rPr>
        <w:t>®</w:t>
      </w:r>
      <w:r w:rsidRPr="00FC0B20">
        <w:rPr>
          <w:rFonts w:ascii="Tahoma" w:eastAsia="SimSun" w:hAnsi="Tahoma" w:cs="Tahoma"/>
          <w:color w:val="FE6700"/>
          <w:sz w:val="22"/>
        </w:rPr>
        <w:t xml:space="preserve"> 2008 R2 Small Business</w:t>
      </w:r>
      <w:bookmarkEnd w:id="1419"/>
      <w:bookmarkEnd w:id="1420"/>
    </w:p>
    <w:bookmarkEnd w:id="1421"/>
    <w:p w:rsidR="00A81E83" w:rsidRPr="00FC0B20" w:rsidRDefault="00A81E83" w:rsidP="00BD4B91">
      <w:pPr>
        <w:rPr>
          <w:rFonts w:eastAsia="SimSun" w:cs="Tahoma"/>
        </w:rPr>
      </w:pPr>
    </w:p>
    <w:p w:rsidR="00CA0E2D" w:rsidRPr="00FC0B20" w:rsidRDefault="00A81E83" w:rsidP="00CA0E2D">
      <w:pPr>
        <w:spacing w:after="60" w:line="276" w:lineRule="auto"/>
        <w:ind w:left="720"/>
        <w:rPr>
          <w:rFonts w:eastAsia="SimSun" w:cs="Tahoma"/>
        </w:rPr>
      </w:pPr>
      <w:r w:rsidRPr="00FC0B20">
        <w:rPr>
          <w:rFonts w:eastAsia="SimSun" w:cs="Tahoma"/>
          <w:b/>
          <w:szCs w:val="18"/>
        </w:rPr>
        <w:t>与</w:t>
      </w:r>
      <w:r w:rsidRPr="00FC0B20">
        <w:rPr>
          <w:rFonts w:eastAsia="SimSun" w:cs="Tahoma"/>
          <w:b/>
          <w:szCs w:val="18"/>
        </w:rPr>
        <w:t xml:space="preserve"> SQL Server Small Business Edition </w:t>
      </w:r>
      <w:r w:rsidRPr="00FC0B20">
        <w:rPr>
          <w:rFonts w:eastAsia="SimSun" w:cs="Tahoma"/>
          <w:b/>
          <w:szCs w:val="18"/>
        </w:rPr>
        <w:t>的生命周期结束关联的许可授予</w:t>
      </w:r>
    </w:p>
    <w:p w:rsidR="00A81E83" w:rsidRPr="00FC0B20" w:rsidRDefault="00A81E83" w:rsidP="00CA0E2D">
      <w:pPr>
        <w:spacing w:after="200"/>
        <w:ind w:left="720"/>
        <w:rPr>
          <w:rFonts w:eastAsia="SimSun" w:cs="Tahoma"/>
        </w:rPr>
      </w:pPr>
      <w:r w:rsidRPr="00FC0B20">
        <w:rPr>
          <w:rFonts w:eastAsia="SimSun" w:cs="Tahoma"/>
          <w:szCs w:val="18"/>
        </w:rPr>
        <w:t xml:space="preserve">SQL Server 2008 R2 for Small Business </w:t>
      </w:r>
      <w:r w:rsidRPr="00FC0B20">
        <w:rPr>
          <w:rFonts w:eastAsia="SimSun" w:cs="Tahoma"/>
          <w:szCs w:val="18"/>
        </w:rPr>
        <w:t>将是</w:t>
      </w:r>
      <w:r w:rsidRPr="00FC0B20">
        <w:rPr>
          <w:rFonts w:eastAsia="SimSun" w:cs="Tahoma"/>
          <w:szCs w:val="18"/>
        </w:rPr>
        <w:t xml:space="preserve"> SQL Server for Small Business Edition </w:t>
      </w:r>
      <w:r w:rsidRPr="00FC0B20">
        <w:rPr>
          <w:rFonts w:eastAsia="SimSun" w:cs="Tahoma"/>
          <w:szCs w:val="18"/>
        </w:rPr>
        <w:t>的上一版本。作为例外，拥有在</w:t>
      </w:r>
      <w:r w:rsidRPr="00FC0B20">
        <w:rPr>
          <w:rFonts w:eastAsia="SimSun" w:cs="Tahoma"/>
          <w:szCs w:val="18"/>
        </w:rPr>
        <w:t xml:space="preserve"> 2012 </w:t>
      </w:r>
      <w:r w:rsidRPr="00FC0B20">
        <w:rPr>
          <w:rFonts w:eastAsia="SimSun" w:cs="Tahoma"/>
          <w:szCs w:val="18"/>
        </w:rPr>
        <w:t>年</w:t>
      </w:r>
      <w:r w:rsidRPr="00FC0B20">
        <w:rPr>
          <w:rFonts w:eastAsia="SimSun" w:cs="Tahoma"/>
          <w:szCs w:val="18"/>
        </w:rPr>
        <w:t xml:space="preserve"> 4 </w:t>
      </w:r>
      <w:r w:rsidRPr="00FC0B20">
        <w:rPr>
          <w:rFonts w:eastAsia="SimSun" w:cs="Tahoma"/>
          <w:szCs w:val="18"/>
        </w:rPr>
        <w:t>月</w:t>
      </w:r>
      <w:r w:rsidRPr="00FC0B20">
        <w:rPr>
          <w:rFonts w:eastAsia="SimSun" w:cs="Tahoma"/>
          <w:szCs w:val="18"/>
        </w:rPr>
        <w:t xml:space="preserve"> 1 </w:t>
      </w:r>
      <w:r w:rsidRPr="00FC0B20">
        <w:rPr>
          <w:rFonts w:eastAsia="SimSun" w:cs="Tahoma"/>
          <w:szCs w:val="18"/>
        </w:rPr>
        <w:t>日有效的</w:t>
      </w:r>
      <w:r w:rsidRPr="00FC0B20">
        <w:rPr>
          <w:rFonts w:eastAsia="SimSun" w:cs="Tahoma"/>
          <w:szCs w:val="18"/>
        </w:rPr>
        <w:t xml:space="preserve"> SQL Server 2008 R2 for Small Business </w:t>
      </w:r>
      <w:r w:rsidRPr="00FC0B20">
        <w:rPr>
          <w:rFonts w:eastAsia="SimSun" w:cs="Tahoma"/>
          <w:szCs w:val="18"/>
        </w:rPr>
        <w:t>许可的软件保障的批量许可客户可升级到并使用</w:t>
      </w:r>
      <w:r w:rsidRPr="00FC0B20">
        <w:rPr>
          <w:rFonts w:eastAsia="SimSun" w:cs="Tahoma"/>
          <w:szCs w:val="18"/>
        </w:rPr>
        <w:t xml:space="preserve"> SQL Server 2012 Standard Server</w:t>
      </w:r>
      <w:r w:rsidRPr="00FC0B20">
        <w:rPr>
          <w:rFonts w:eastAsia="SimSun" w:cs="Tahoma"/>
          <w:szCs w:val="18"/>
        </w:rPr>
        <w:t>（或在其保障范围内可用的该产品的任何更新版本），来取代</w:t>
      </w:r>
      <w:r w:rsidRPr="00FC0B20">
        <w:rPr>
          <w:rFonts w:eastAsia="SimSun" w:cs="Tahoma"/>
          <w:szCs w:val="18"/>
        </w:rPr>
        <w:t xml:space="preserve"> SQL Server Workgroup Edition</w:t>
      </w:r>
      <w:r w:rsidRPr="00FC0B20">
        <w:rPr>
          <w:rFonts w:eastAsia="SimSun" w:cs="Tahoma"/>
          <w:szCs w:val="18"/>
        </w:rPr>
        <w:t>，并在其当前保障范围期满时获得</w:t>
      </w:r>
      <w:r w:rsidRPr="00FC0B20">
        <w:rPr>
          <w:rFonts w:eastAsia="SimSun" w:cs="Tahoma"/>
          <w:szCs w:val="18"/>
        </w:rPr>
        <w:t xml:space="preserve"> SQL Server Standard </w:t>
      </w:r>
      <w:r w:rsidRPr="00FC0B20">
        <w:rPr>
          <w:rFonts w:eastAsia="SimSun" w:cs="Tahoma"/>
          <w:szCs w:val="18"/>
        </w:rPr>
        <w:t>的软件保障。此外，拥有在</w:t>
      </w:r>
      <w:r w:rsidRPr="00FC0B20">
        <w:rPr>
          <w:rFonts w:eastAsia="SimSun" w:cs="Tahoma"/>
          <w:szCs w:val="18"/>
        </w:rPr>
        <w:t xml:space="preserve"> 2012 </w:t>
      </w:r>
      <w:r w:rsidRPr="00FC0B20">
        <w:rPr>
          <w:rFonts w:eastAsia="SimSun" w:cs="Tahoma"/>
          <w:szCs w:val="18"/>
        </w:rPr>
        <w:t>年</w:t>
      </w:r>
      <w:r w:rsidRPr="00FC0B20">
        <w:rPr>
          <w:rFonts w:eastAsia="SimSun" w:cs="Tahoma"/>
          <w:szCs w:val="18"/>
        </w:rPr>
        <w:t xml:space="preserve"> 4 </w:t>
      </w:r>
      <w:r w:rsidRPr="00FC0B20">
        <w:rPr>
          <w:rFonts w:eastAsia="SimSun" w:cs="Tahoma"/>
          <w:szCs w:val="18"/>
        </w:rPr>
        <w:t>月</w:t>
      </w:r>
      <w:r w:rsidRPr="00FC0B20">
        <w:rPr>
          <w:rFonts w:eastAsia="SimSun" w:cs="Tahoma"/>
          <w:szCs w:val="18"/>
        </w:rPr>
        <w:t xml:space="preserve"> 1 </w:t>
      </w:r>
      <w:r w:rsidRPr="00FC0B20">
        <w:rPr>
          <w:rFonts w:eastAsia="SimSun" w:cs="Tahoma"/>
          <w:szCs w:val="18"/>
        </w:rPr>
        <w:t>日有效的</w:t>
      </w:r>
      <w:r w:rsidRPr="00FC0B20">
        <w:rPr>
          <w:rFonts w:eastAsia="SimSun" w:cs="Tahoma"/>
          <w:szCs w:val="18"/>
        </w:rPr>
        <w:t xml:space="preserve"> SQL Server 2008 R2 for Small Business CAL </w:t>
      </w:r>
      <w:r w:rsidRPr="00FC0B20">
        <w:rPr>
          <w:rFonts w:eastAsia="SimSun" w:cs="Tahoma"/>
          <w:szCs w:val="18"/>
        </w:rPr>
        <w:t>的软件保障的批量许可客户可升级到并使用</w:t>
      </w:r>
      <w:r w:rsidRPr="00FC0B20">
        <w:rPr>
          <w:rFonts w:eastAsia="SimSun" w:cs="Tahoma"/>
          <w:szCs w:val="18"/>
        </w:rPr>
        <w:t xml:space="preserve"> SQL Server 2012 CAL</w:t>
      </w:r>
      <w:r w:rsidRPr="00FC0B20">
        <w:rPr>
          <w:rFonts w:eastAsia="SimSun" w:cs="Tahoma"/>
          <w:szCs w:val="18"/>
        </w:rPr>
        <w:t>（或在其保障范围内可用的该</w:t>
      </w:r>
      <w:r w:rsidRPr="00FC0B20">
        <w:rPr>
          <w:rFonts w:eastAsia="SimSun" w:cs="Tahoma"/>
          <w:szCs w:val="18"/>
        </w:rPr>
        <w:t xml:space="preserve"> CAL </w:t>
      </w:r>
      <w:r w:rsidRPr="00FC0B20">
        <w:rPr>
          <w:rFonts w:eastAsia="SimSun" w:cs="Tahoma"/>
          <w:szCs w:val="18"/>
        </w:rPr>
        <w:t>的任何更新版本），来取代</w:t>
      </w:r>
      <w:r w:rsidRPr="00FC0B20">
        <w:rPr>
          <w:rFonts w:eastAsia="SimSun" w:cs="Tahoma"/>
          <w:szCs w:val="18"/>
        </w:rPr>
        <w:t xml:space="preserve"> SQL Server Small Business CAL</w:t>
      </w:r>
      <w:r w:rsidRPr="00FC0B20">
        <w:rPr>
          <w:rFonts w:eastAsia="SimSun" w:cs="Tahoma"/>
          <w:szCs w:val="18"/>
        </w:rPr>
        <w:t>，并在其当前保障范围期满时获得</w:t>
      </w:r>
      <w:r w:rsidRPr="00FC0B20">
        <w:rPr>
          <w:rFonts w:eastAsia="SimSun" w:cs="Tahoma"/>
          <w:szCs w:val="18"/>
        </w:rPr>
        <w:t xml:space="preserve"> SQL Server CAL </w:t>
      </w:r>
      <w:r w:rsidRPr="00FC0B20">
        <w:rPr>
          <w:rFonts w:eastAsia="SimSun" w:cs="Tahoma"/>
          <w:szCs w:val="18"/>
        </w:rPr>
        <w:t>的软件保障。当凭此优惠获得</w:t>
      </w:r>
      <w:r w:rsidRPr="00FC0B20">
        <w:rPr>
          <w:rFonts w:eastAsia="SimSun" w:cs="Tahoma"/>
          <w:szCs w:val="18"/>
        </w:rPr>
        <w:t xml:space="preserve"> SQL Server Standard </w:t>
      </w:r>
      <w:r w:rsidRPr="00FC0B20">
        <w:rPr>
          <w:rFonts w:eastAsia="SimSun" w:cs="Tahoma"/>
          <w:szCs w:val="18"/>
        </w:rPr>
        <w:t>软件保障时，客户的</w:t>
      </w:r>
      <w:r w:rsidRPr="00FC0B20">
        <w:rPr>
          <w:rFonts w:eastAsia="SimSun" w:cs="Tahoma"/>
          <w:szCs w:val="18"/>
        </w:rPr>
        <w:t xml:space="preserve"> SQL Server Small Business </w:t>
      </w:r>
      <w:r w:rsidRPr="00FC0B20">
        <w:rPr>
          <w:rFonts w:eastAsia="SimSun" w:cs="Tahoma"/>
          <w:szCs w:val="18"/>
        </w:rPr>
        <w:t>许可不再有效。</w:t>
      </w:r>
    </w:p>
    <w:p w:rsidR="00CA0E2D" w:rsidRPr="00FC0B20" w:rsidRDefault="00A81E83" w:rsidP="00CA0E2D">
      <w:pPr>
        <w:spacing w:after="60" w:line="276" w:lineRule="auto"/>
        <w:ind w:left="720"/>
        <w:rPr>
          <w:rFonts w:eastAsia="SimSun" w:cs="Tahoma"/>
        </w:rPr>
      </w:pPr>
      <w:r w:rsidRPr="00FC0B20">
        <w:rPr>
          <w:rFonts w:eastAsia="SimSun" w:cs="Tahoma"/>
          <w:b/>
        </w:rPr>
        <w:t>对于位于中华人民共和国境内并于其中获得</w:t>
      </w:r>
      <w:r w:rsidRPr="00FC0B20">
        <w:rPr>
          <w:rFonts w:eastAsia="SimSun" w:cs="Tahoma"/>
          <w:b/>
        </w:rPr>
        <w:t xml:space="preserve"> SQL Server 2008 R2 </w:t>
      </w:r>
      <w:r w:rsidRPr="00FC0B20">
        <w:rPr>
          <w:rFonts w:eastAsia="SimSun" w:cs="Tahoma"/>
          <w:b/>
        </w:rPr>
        <w:t>许可和软件保障的客户</w:t>
      </w:r>
    </w:p>
    <w:p w:rsidR="00CA0E2D" w:rsidRPr="00FC0B20" w:rsidRDefault="00A81E83" w:rsidP="00CA0E2D">
      <w:pPr>
        <w:ind w:left="720"/>
        <w:rPr>
          <w:rFonts w:eastAsia="SimSun" w:cs="Tahoma"/>
          <w:lang w:eastAsia="zh-CN"/>
        </w:rPr>
      </w:pPr>
      <w:r w:rsidRPr="00FC0B20">
        <w:rPr>
          <w:rFonts w:eastAsia="SimSun" w:cs="Tahoma"/>
        </w:rPr>
        <w:t>本产品列表说明中提到的</w:t>
      </w:r>
      <w:r w:rsidRPr="00FC0B20">
        <w:rPr>
          <w:rFonts w:eastAsia="SimSun" w:cs="Tahoma"/>
        </w:rPr>
        <w:t xml:space="preserve"> 2012 </w:t>
      </w:r>
      <w:r w:rsidRPr="00FC0B20">
        <w:rPr>
          <w:rFonts w:eastAsia="SimSun" w:cs="Tahoma"/>
        </w:rPr>
        <w:t>年</w:t>
      </w:r>
      <w:r w:rsidRPr="00FC0B20">
        <w:rPr>
          <w:rFonts w:eastAsia="SimSun" w:cs="Tahoma"/>
        </w:rPr>
        <w:t xml:space="preserve"> 4 </w:t>
      </w:r>
      <w:r w:rsidRPr="00FC0B20">
        <w:rPr>
          <w:rFonts w:eastAsia="SimSun" w:cs="Tahoma"/>
        </w:rPr>
        <w:t>月</w:t>
      </w:r>
      <w:r w:rsidRPr="00FC0B20">
        <w:rPr>
          <w:rFonts w:eastAsia="SimSun" w:cs="Tahoma"/>
        </w:rPr>
        <w:t xml:space="preserve"> 1 </w:t>
      </w:r>
      <w:r w:rsidRPr="00FC0B20">
        <w:rPr>
          <w:rFonts w:eastAsia="SimSun" w:cs="Tahoma"/>
        </w:rPr>
        <w:t>日不适用。</w:t>
      </w:r>
      <w:r w:rsidRPr="00FC0B20">
        <w:rPr>
          <w:rFonts w:eastAsia="SimSun" w:cs="Tahoma"/>
          <w:lang w:eastAsia="zh-CN"/>
        </w:rPr>
        <w:t>对于这些客户，适用的日期将是</w:t>
      </w:r>
      <w:r w:rsidRPr="00FC0B20">
        <w:rPr>
          <w:rFonts w:eastAsia="SimSun" w:cs="Tahoma"/>
          <w:lang w:eastAsia="zh-CN"/>
        </w:rPr>
        <w:t xml:space="preserve"> 2012 </w:t>
      </w:r>
      <w:r w:rsidRPr="00FC0B20">
        <w:rPr>
          <w:rFonts w:eastAsia="SimSun" w:cs="Tahoma"/>
          <w:lang w:eastAsia="zh-CN"/>
        </w:rPr>
        <w:t>年</w:t>
      </w:r>
      <w:r w:rsidRPr="00FC0B20">
        <w:rPr>
          <w:rFonts w:eastAsia="SimSun" w:cs="Tahoma"/>
          <w:lang w:eastAsia="zh-CN"/>
        </w:rPr>
        <w:t xml:space="preserve"> 7 </w:t>
      </w:r>
      <w:r w:rsidRPr="00FC0B20">
        <w:rPr>
          <w:rFonts w:eastAsia="SimSun" w:cs="Tahoma"/>
          <w:lang w:eastAsia="zh-CN"/>
        </w:rPr>
        <w:t>月</w:t>
      </w:r>
      <w:r w:rsidRPr="00FC0B20">
        <w:rPr>
          <w:rFonts w:eastAsia="SimSun" w:cs="Tahoma"/>
          <w:lang w:eastAsia="zh-CN"/>
        </w:rPr>
        <w:t xml:space="preserve"> 1 </w:t>
      </w:r>
      <w:r w:rsidRPr="00FC0B20">
        <w:rPr>
          <w:rFonts w:eastAsia="SimSun" w:cs="Tahoma"/>
          <w:lang w:eastAsia="zh-CN"/>
        </w:rPr>
        <w:t>日。</w:t>
      </w:r>
    </w:p>
    <w:p w:rsidR="00CA0E2D" w:rsidRPr="00FC0B20" w:rsidRDefault="00CA0E2D" w:rsidP="00CA0E2D">
      <w:pPr>
        <w:ind w:left="720"/>
        <w:rPr>
          <w:rFonts w:eastAsia="SimSun" w:cs="Tahoma"/>
          <w:lang w:eastAsia="zh-CN"/>
        </w:rPr>
      </w:pPr>
    </w:p>
    <w:p w:rsidR="002512D3" w:rsidRPr="00FC0B20" w:rsidRDefault="002512D3">
      <w:pPr>
        <w:rPr>
          <w:rFonts w:eastAsia="SimSun" w:cs="Tahoma"/>
          <w:lang w:eastAsia="zh-CN"/>
        </w:rPr>
      </w:pPr>
      <w:bookmarkStart w:id="1422" w:name="_Toc336338342"/>
      <w:bookmarkStart w:id="1423" w:name="Srv_84SQL2008R2Webproc"/>
    </w:p>
    <w:p w:rsidR="00A81E83" w:rsidRPr="00FC0B20" w:rsidRDefault="006C5A0F" w:rsidP="00A81E83">
      <w:pPr>
        <w:pStyle w:val="Heading3"/>
        <w:rPr>
          <w:rFonts w:ascii="Tahoma" w:eastAsia="SimSun" w:hAnsi="Tahoma" w:cs="Tahoma"/>
        </w:rPr>
      </w:pPr>
      <w:bookmarkStart w:id="1424" w:name="_77_75_SQL"/>
      <w:bookmarkStart w:id="1425" w:name="_Toc360181404"/>
      <w:bookmarkEnd w:id="1424"/>
      <w:r w:rsidRPr="00FC0B20">
        <w:rPr>
          <w:rFonts w:ascii="Tahoma" w:eastAsia="SimSun" w:hAnsi="Tahoma" w:cs="Tahoma"/>
          <w:caps/>
          <w:color w:val="F66400"/>
          <w:sz w:val="22"/>
          <w:vertAlign w:val="superscript"/>
        </w:rPr>
        <w:t>82</w:t>
      </w:r>
      <w:r w:rsidRPr="00FC0B20">
        <w:rPr>
          <w:rFonts w:ascii="Tahoma" w:eastAsia="SimSun" w:hAnsi="Tahoma" w:cs="Tahoma"/>
          <w:color w:val="F66400"/>
          <w:sz w:val="22"/>
        </w:rPr>
        <w:t xml:space="preserve"> SQL Server</w:t>
      </w:r>
      <w:r w:rsidR="00FC0B20" w:rsidRPr="00FC0B20">
        <w:rPr>
          <w:rFonts w:ascii="Tahoma" w:eastAsia="SimSun" w:hAnsi="Tahoma" w:cs="Tahoma"/>
          <w:color w:val="F66400"/>
          <w:sz w:val="22"/>
          <w:vertAlign w:val="superscript"/>
        </w:rPr>
        <w:t>®</w:t>
      </w:r>
      <w:r w:rsidRPr="00FC0B20">
        <w:rPr>
          <w:rFonts w:ascii="Tahoma" w:eastAsia="SimSun" w:hAnsi="Tahoma" w:cs="Tahoma"/>
          <w:color w:val="F66400"/>
          <w:sz w:val="22"/>
        </w:rPr>
        <w:t xml:space="preserve"> 2008 R2 Web </w:t>
      </w:r>
      <w:r w:rsidRPr="00FC0B20">
        <w:rPr>
          <w:rFonts w:ascii="Tahoma" w:eastAsia="SimSun" w:hAnsi="Tahoma" w:cs="Tahoma"/>
          <w:color w:val="F66400"/>
          <w:sz w:val="22"/>
        </w:rPr>
        <w:t>处理器</w:t>
      </w:r>
      <w:bookmarkEnd w:id="1422"/>
      <w:bookmarkEnd w:id="1425"/>
    </w:p>
    <w:bookmarkEnd w:id="1423"/>
    <w:p w:rsidR="00A81E83" w:rsidRPr="00FC0B20" w:rsidRDefault="00A81E83" w:rsidP="008558DC">
      <w:pPr>
        <w:rPr>
          <w:rFonts w:eastAsia="SimSun" w:cs="Tahoma"/>
        </w:rPr>
      </w:pPr>
    </w:p>
    <w:p w:rsidR="008558DC" w:rsidRPr="00FC0B20" w:rsidRDefault="00A81E83" w:rsidP="008558DC">
      <w:pPr>
        <w:spacing w:after="60"/>
        <w:ind w:left="720"/>
        <w:rPr>
          <w:rFonts w:eastAsia="SimSun" w:cs="Tahoma"/>
        </w:rPr>
      </w:pPr>
      <w:r w:rsidRPr="00FC0B20">
        <w:rPr>
          <w:rFonts w:eastAsia="SimSun" w:cs="Tahoma"/>
          <w:b/>
          <w:szCs w:val="18"/>
        </w:rPr>
        <w:t>与许可模式更改关联的许可授予</w:t>
      </w:r>
    </w:p>
    <w:p w:rsidR="00A81E83" w:rsidRPr="00FC0B20" w:rsidRDefault="00A81E83" w:rsidP="008558DC">
      <w:pPr>
        <w:ind w:left="720"/>
        <w:rPr>
          <w:rFonts w:eastAsia="SimSun" w:cs="Tahoma"/>
          <w:lang w:eastAsia="zh-CN"/>
        </w:rPr>
      </w:pPr>
      <w:r w:rsidRPr="00FC0B20">
        <w:rPr>
          <w:rFonts w:eastAsia="SimSun" w:cs="Tahoma"/>
          <w:szCs w:val="18"/>
        </w:rPr>
        <w:t xml:space="preserve">SQL Server 2008 R2 </w:t>
      </w:r>
      <w:r w:rsidRPr="00FC0B20">
        <w:rPr>
          <w:rFonts w:eastAsia="SimSun" w:cs="Tahoma"/>
          <w:szCs w:val="18"/>
        </w:rPr>
        <w:t>是在每处理器许可模式下授予许可的</w:t>
      </w:r>
      <w:r w:rsidRPr="00FC0B20">
        <w:rPr>
          <w:rFonts w:eastAsia="SimSun" w:cs="Tahoma"/>
          <w:szCs w:val="18"/>
        </w:rPr>
        <w:t xml:space="preserve"> SQL Server </w:t>
      </w:r>
      <w:r w:rsidRPr="00FC0B20">
        <w:rPr>
          <w:rFonts w:eastAsia="SimSun" w:cs="Tahoma"/>
          <w:szCs w:val="18"/>
        </w:rPr>
        <w:t>的上一版本和依据批量许可最终用户计划获得的</w:t>
      </w:r>
      <w:r w:rsidRPr="00FC0B20">
        <w:rPr>
          <w:rFonts w:eastAsia="SimSun" w:cs="Tahoma"/>
          <w:szCs w:val="18"/>
        </w:rPr>
        <w:t xml:space="preserve"> SQL Server Web Edition </w:t>
      </w:r>
      <w:r w:rsidRPr="00FC0B20">
        <w:rPr>
          <w:rFonts w:eastAsia="SimSun" w:cs="Tahoma"/>
          <w:szCs w:val="18"/>
        </w:rPr>
        <w:t>的上一版本。作为例外，拥有在</w:t>
      </w:r>
      <w:r w:rsidRPr="00FC0B20">
        <w:rPr>
          <w:rFonts w:eastAsia="SimSun" w:cs="Tahoma"/>
          <w:szCs w:val="18"/>
        </w:rPr>
        <w:t xml:space="preserve"> 2012 </w:t>
      </w:r>
      <w:r w:rsidRPr="00FC0B20">
        <w:rPr>
          <w:rFonts w:eastAsia="SimSun" w:cs="Tahoma"/>
          <w:szCs w:val="18"/>
        </w:rPr>
        <w:t>年</w:t>
      </w:r>
      <w:r w:rsidRPr="00FC0B20">
        <w:rPr>
          <w:rFonts w:eastAsia="SimSun" w:cs="Tahoma"/>
          <w:szCs w:val="18"/>
        </w:rPr>
        <w:t xml:space="preserve"> 4 </w:t>
      </w:r>
      <w:r w:rsidRPr="00FC0B20">
        <w:rPr>
          <w:rFonts w:eastAsia="SimSun" w:cs="Tahoma"/>
          <w:szCs w:val="18"/>
        </w:rPr>
        <w:t>月</w:t>
      </w:r>
      <w:r w:rsidRPr="00FC0B20">
        <w:rPr>
          <w:rFonts w:eastAsia="SimSun" w:cs="Tahoma"/>
          <w:szCs w:val="18"/>
        </w:rPr>
        <w:t xml:space="preserve"> 1 </w:t>
      </w:r>
      <w:r w:rsidRPr="00FC0B20">
        <w:rPr>
          <w:rFonts w:eastAsia="SimSun" w:cs="Tahoma"/>
          <w:szCs w:val="18"/>
        </w:rPr>
        <w:t>日有效的</w:t>
      </w:r>
      <w:r w:rsidRPr="00FC0B20">
        <w:rPr>
          <w:rFonts w:eastAsia="SimSun" w:cs="Tahoma"/>
          <w:szCs w:val="18"/>
        </w:rPr>
        <w:t xml:space="preserve"> SQL Server 2008 R2 Web </w:t>
      </w:r>
      <w:r w:rsidRPr="00FC0B20">
        <w:rPr>
          <w:rFonts w:eastAsia="SimSun" w:cs="Tahoma"/>
          <w:szCs w:val="18"/>
        </w:rPr>
        <w:t>处理器许可（以下简称</w:t>
      </w:r>
      <w:r w:rsidRPr="00EE5C33">
        <w:rPr>
          <w:rFonts w:ascii="SimSun" w:eastAsia="SimSun" w:hAnsi="SimSun" w:cs="Tahoma"/>
          <w:szCs w:val="18"/>
        </w:rPr>
        <w:t>“</w:t>
      </w:r>
      <w:r w:rsidRPr="00FC0B20">
        <w:rPr>
          <w:rFonts w:eastAsia="SimSun" w:cs="Tahoma"/>
          <w:szCs w:val="18"/>
        </w:rPr>
        <w:t>合格许可</w:t>
      </w:r>
      <w:r w:rsidRPr="00EE5C33">
        <w:rPr>
          <w:rFonts w:ascii="SimSun" w:eastAsia="SimSun" w:hAnsi="SimSun" w:cs="Tahoma"/>
          <w:szCs w:val="18"/>
        </w:rPr>
        <w:t>”</w:t>
      </w:r>
      <w:r w:rsidRPr="00FC0B20">
        <w:rPr>
          <w:rFonts w:eastAsia="SimSun" w:cs="Tahoma"/>
          <w:szCs w:val="18"/>
        </w:rPr>
        <w:t>）的软件保障的批量许可客户可获得下列选项。</w:t>
      </w:r>
      <w:r w:rsidRPr="00FC0B20">
        <w:rPr>
          <w:rFonts w:eastAsia="SimSun" w:cs="Tahoma"/>
          <w:lang w:eastAsia="zh-CN"/>
        </w:rPr>
        <w:t>随后在企业、企业订购、开放式价值订购或</w:t>
      </w:r>
      <w:r w:rsidRPr="00FC0B20">
        <w:rPr>
          <w:rFonts w:eastAsia="SimSun" w:cs="Tahoma"/>
          <w:lang w:eastAsia="zh-CN"/>
        </w:rPr>
        <w:t xml:space="preserve"> EES </w:t>
      </w:r>
      <w:r w:rsidRPr="00FC0B20">
        <w:rPr>
          <w:rFonts w:eastAsia="SimSun" w:cs="Tahoma"/>
          <w:lang w:eastAsia="zh-CN"/>
        </w:rPr>
        <w:t>客户的定期校正过程中，依据相同的登记有效期但在</w:t>
      </w:r>
      <w:r w:rsidRPr="00FC0B20">
        <w:rPr>
          <w:rFonts w:eastAsia="SimSun" w:cs="Tahoma"/>
          <w:lang w:eastAsia="zh-CN"/>
        </w:rPr>
        <w:t xml:space="preserve"> 2015 </w:t>
      </w:r>
      <w:r w:rsidRPr="00FC0B20">
        <w:rPr>
          <w:rFonts w:eastAsia="SimSun" w:cs="Tahoma"/>
          <w:lang w:eastAsia="zh-CN"/>
        </w:rPr>
        <w:t>年</w:t>
      </w:r>
      <w:r w:rsidRPr="00FC0B20">
        <w:rPr>
          <w:rFonts w:eastAsia="SimSun" w:cs="Tahoma"/>
          <w:lang w:eastAsia="zh-CN"/>
        </w:rPr>
        <w:t xml:space="preserve"> 4 </w:t>
      </w:r>
      <w:r w:rsidRPr="00FC0B20">
        <w:rPr>
          <w:rFonts w:eastAsia="SimSun" w:cs="Tahoma"/>
          <w:lang w:eastAsia="zh-CN"/>
        </w:rPr>
        <w:t>月</w:t>
      </w:r>
      <w:r w:rsidRPr="00FC0B20">
        <w:rPr>
          <w:rFonts w:eastAsia="SimSun" w:cs="Tahoma"/>
          <w:lang w:eastAsia="zh-CN"/>
        </w:rPr>
        <w:t xml:space="preserve"> 1 </w:t>
      </w:r>
      <w:r w:rsidRPr="00FC0B20">
        <w:rPr>
          <w:rFonts w:eastAsia="SimSun" w:cs="Tahoma"/>
          <w:lang w:eastAsia="zh-CN"/>
        </w:rPr>
        <w:t>日之前获得的</w:t>
      </w:r>
      <w:r w:rsidRPr="00FC0B20">
        <w:rPr>
          <w:rFonts w:eastAsia="SimSun" w:cs="Tahoma"/>
          <w:lang w:eastAsia="zh-CN"/>
        </w:rPr>
        <w:t xml:space="preserve"> SQL Server 2008 R2 Web </w:t>
      </w:r>
      <w:r w:rsidRPr="00FC0B20">
        <w:rPr>
          <w:rFonts w:eastAsia="SimSun" w:cs="Tahoma"/>
          <w:lang w:eastAsia="zh-CN"/>
        </w:rPr>
        <w:t>处理器</w:t>
      </w:r>
      <w:r w:rsidRPr="00FC0B20">
        <w:rPr>
          <w:rFonts w:eastAsia="SimSun" w:cs="Tahoma"/>
          <w:bCs/>
          <w:color w:val="000000"/>
          <w:szCs w:val="18"/>
          <w:lang w:eastAsia="zh-CN"/>
        </w:rPr>
        <w:t>许可在这些选项中也是合格许可。</w:t>
      </w:r>
      <w:r w:rsidRPr="00FC0B20">
        <w:rPr>
          <w:rFonts w:eastAsia="SimSun" w:cs="Tahoma"/>
          <w:bCs/>
          <w:color w:val="000000"/>
          <w:szCs w:val="18"/>
          <w:lang w:eastAsia="zh-CN"/>
        </w:rPr>
        <w:t xml:space="preserve">2015 </w:t>
      </w:r>
      <w:r w:rsidRPr="00FC0B20">
        <w:rPr>
          <w:rFonts w:eastAsia="SimSun" w:cs="Tahoma"/>
          <w:bCs/>
          <w:color w:val="000000"/>
          <w:szCs w:val="18"/>
          <w:lang w:eastAsia="zh-CN"/>
        </w:rPr>
        <w:t>年</w:t>
      </w:r>
      <w:r w:rsidRPr="00FC0B20">
        <w:rPr>
          <w:rFonts w:eastAsia="SimSun" w:cs="Tahoma"/>
          <w:bCs/>
          <w:color w:val="000000"/>
          <w:szCs w:val="18"/>
          <w:lang w:eastAsia="zh-CN"/>
        </w:rPr>
        <w:t xml:space="preserve"> 4 </w:t>
      </w:r>
      <w:r w:rsidRPr="00FC0B20">
        <w:rPr>
          <w:rFonts w:eastAsia="SimSun" w:cs="Tahoma"/>
          <w:bCs/>
          <w:color w:val="000000"/>
          <w:szCs w:val="18"/>
          <w:lang w:eastAsia="zh-CN"/>
        </w:rPr>
        <w:t>月</w:t>
      </w:r>
      <w:r w:rsidRPr="00FC0B20">
        <w:rPr>
          <w:rFonts w:eastAsia="SimSun" w:cs="Tahoma"/>
          <w:bCs/>
          <w:color w:val="000000"/>
          <w:szCs w:val="18"/>
          <w:lang w:eastAsia="zh-CN"/>
        </w:rPr>
        <w:t xml:space="preserve"> 1 </w:t>
      </w:r>
      <w:r w:rsidRPr="00FC0B20">
        <w:rPr>
          <w:rFonts w:eastAsia="SimSun" w:cs="Tahoma"/>
          <w:bCs/>
          <w:color w:val="000000"/>
          <w:szCs w:val="18"/>
          <w:lang w:eastAsia="zh-CN"/>
        </w:rPr>
        <w:t>日后或依据后续登记有效期、单独的协议或在</w:t>
      </w:r>
      <w:r w:rsidRPr="00FC0B20">
        <w:rPr>
          <w:rFonts w:eastAsia="SimSun" w:cs="Tahoma"/>
          <w:bCs/>
          <w:color w:val="000000"/>
          <w:szCs w:val="18"/>
          <w:lang w:eastAsia="zh-CN"/>
        </w:rPr>
        <w:t xml:space="preserve"> 2012 </w:t>
      </w:r>
      <w:r w:rsidRPr="00FC0B20">
        <w:rPr>
          <w:rFonts w:eastAsia="SimSun" w:cs="Tahoma"/>
          <w:bCs/>
          <w:color w:val="000000"/>
          <w:szCs w:val="18"/>
          <w:lang w:eastAsia="zh-CN"/>
        </w:rPr>
        <w:t>年</w:t>
      </w:r>
      <w:r w:rsidRPr="00FC0B20">
        <w:rPr>
          <w:rFonts w:eastAsia="SimSun" w:cs="Tahoma"/>
          <w:bCs/>
          <w:color w:val="000000"/>
          <w:szCs w:val="18"/>
          <w:lang w:eastAsia="zh-CN"/>
        </w:rPr>
        <w:t xml:space="preserve"> 4 </w:t>
      </w:r>
      <w:r w:rsidRPr="00FC0B20">
        <w:rPr>
          <w:rFonts w:eastAsia="SimSun" w:cs="Tahoma"/>
          <w:bCs/>
          <w:color w:val="000000"/>
          <w:szCs w:val="18"/>
          <w:lang w:eastAsia="zh-CN"/>
        </w:rPr>
        <w:t>月</w:t>
      </w:r>
      <w:r w:rsidRPr="00FC0B20">
        <w:rPr>
          <w:rFonts w:eastAsia="SimSun" w:cs="Tahoma"/>
          <w:bCs/>
          <w:color w:val="000000"/>
          <w:szCs w:val="18"/>
          <w:lang w:eastAsia="zh-CN"/>
        </w:rPr>
        <w:t xml:space="preserve"> 1 </w:t>
      </w:r>
      <w:r w:rsidRPr="00FC0B20">
        <w:rPr>
          <w:rFonts w:eastAsia="SimSun" w:cs="Tahoma"/>
          <w:bCs/>
          <w:color w:val="000000"/>
          <w:szCs w:val="18"/>
          <w:lang w:eastAsia="zh-CN"/>
        </w:rPr>
        <w:t>日之后生效的任何登记获得的许可不是合格许可。</w:t>
      </w:r>
    </w:p>
    <w:p w:rsidR="008558DC" w:rsidRPr="00FC0B20" w:rsidRDefault="008558DC" w:rsidP="008558DC">
      <w:pPr>
        <w:spacing w:after="60"/>
        <w:ind w:left="720"/>
        <w:rPr>
          <w:rFonts w:eastAsia="SimSun" w:cs="Tahoma"/>
        </w:rPr>
      </w:pPr>
      <w:r w:rsidRPr="00FC0B20">
        <w:rPr>
          <w:rFonts w:eastAsia="SimSun" w:cs="Tahoma"/>
          <w:b/>
          <w:szCs w:val="18"/>
        </w:rPr>
        <w:lastRenderedPageBreak/>
        <w:t>当前有效期</w:t>
      </w:r>
    </w:p>
    <w:p w:rsidR="008558DC" w:rsidRPr="0077380C" w:rsidRDefault="00A81E83" w:rsidP="008558DC">
      <w:pPr>
        <w:ind w:left="720"/>
        <w:rPr>
          <w:rFonts w:eastAsia="SimSun" w:cs="Tahoma"/>
          <w:spacing w:val="-4"/>
          <w:lang w:eastAsia="zh-CN"/>
        </w:rPr>
      </w:pPr>
      <w:r w:rsidRPr="0077380C">
        <w:rPr>
          <w:rFonts w:eastAsia="SimSun" w:cs="Tahoma"/>
          <w:spacing w:val="-4"/>
          <w:szCs w:val="18"/>
        </w:rPr>
        <w:t>在自</w:t>
      </w:r>
      <w:r w:rsidRPr="0077380C">
        <w:rPr>
          <w:rFonts w:eastAsia="SimSun" w:cs="Tahoma"/>
          <w:spacing w:val="-4"/>
          <w:szCs w:val="18"/>
        </w:rPr>
        <w:t xml:space="preserve"> 2012 </w:t>
      </w:r>
      <w:r w:rsidRPr="0077380C">
        <w:rPr>
          <w:rFonts w:eastAsia="SimSun" w:cs="Tahoma"/>
          <w:spacing w:val="-4"/>
          <w:szCs w:val="18"/>
        </w:rPr>
        <w:t>年</w:t>
      </w:r>
      <w:r w:rsidRPr="0077380C">
        <w:rPr>
          <w:rFonts w:eastAsia="SimSun" w:cs="Tahoma"/>
          <w:spacing w:val="-4"/>
          <w:szCs w:val="18"/>
        </w:rPr>
        <w:t xml:space="preserve"> 4 </w:t>
      </w:r>
      <w:r w:rsidRPr="0077380C">
        <w:rPr>
          <w:rFonts w:eastAsia="SimSun" w:cs="Tahoma"/>
          <w:spacing w:val="-4"/>
          <w:szCs w:val="18"/>
        </w:rPr>
        <w:t>月</w:t>
      </w:r>
      <w:r w:rsidRPr="0077380C">
        <w:rPr>
          <w:rFonts w:eastAsia="SimSun" w:cs="Tahoma"/>
          <w:spacing w:val="-4"/>
          <w:szCs w:val="18"/>
        </w:rPr>
        <w:t xml:space="preserve"> 1 </w:t>
      </w:r>
      <w:r w:rsidRPr="0077380C">
        <w:rPr>
          <w:rFonts w:eastAsia="SimSun" w:cs="Tahoma"/>
          <w:spacing w:val="-4"/>
          <w:szCs w:val="18"/>
        </w:rPr>
        <w:t>日起的软件保障范围的当前有效期内，客户（包括订购协议下的客户）可依据任何合格许可升级到并使用</w:t>
      </w:r>
      <w:r w:rsidRPr="0077380C">
        <w:rPr>
          <w:rFonts w:eastAsia="SimSun" w:cs="Tahoma"/>
          <w:spacing w:val="-4"/>
          <w:szCs w:val="18"/>
        </w:rPr>
        <w:t xml:space="preserve"> SQL Server 2012 Standard Core </w:t>
      </w:r>
      <w:r w:rsidRPr="0077380C">
        <w:rPr>
          <w:rFonts w:eastAsia="SimSun" w:cs="Tahoma"/>
          <w:spacing w:val="-4"/>
          <w:szCs w:val="18"/>
        </w:rPr>
        <w:t>软件来取代</w:t>
      </w:r>
      <w:r w:rsidRPr="0077380C">
        <w:rPr>
          <w:rFonts w:eastAsia="SimSun" w:cs="Tahoma"/>
          <w:spacing w:val="-4"/>
          <w:szCs w:val="18"/>
        </w:rPr>
        <w:t xml:space="preserve"> SQL Server 2008 R2 Web</w:t>
      </w:r>
      <w:r w:rsidRPr="0077380C">
        <w:rPr>
          <w:rFonts w:eastAsia="SimSun" w:cs="Tahoma"/>
          <w:spacing w:val="-4"/>
          <w:szCs w:val="18"/>
        </w:rPr>
        <w:t>，但必须遵守</w:t>
      </w:r>
      <w:r w:rsidRPr="0077380C">
        <w:rPr>
          <w:rFonts w:eastAsia="SimSun" w:cs="Tahoma"/>
          <w:spacing w:val="-4"/>
          <w:szCs w:val="18"/>
        </w:rPr>
        <w:t xml:space="preserve"> SQL</w:t>
      </w:r>
      <w:r w:rsidR="0077380C" w:rsidRPr="0077380C">
        <w:rPr>
          <w:rFonts w:eastAsia="SimSun" w:cs="Tahoma"/>
          <w:spacing w:val="-4"/>
          <w:szCs w:val="18"/>
        </w:rPr>
        <w:t> </w:t>
      </w:r>
      <w:r w:rsidRPr="0077380C">
        <w:rPr>
          <w:rFonts w:eastAsia="SimSun" w:cs="Tahoma"/>
          <w:spacing w:val="-4"/>
          <w:szCs w:val="18"/>
        </w:rPr>
        <w:t xml:space="preserve">Server 2008 R2 Standard </w:t>
      </w:r>
      <w:r w:rsidRPr="0077380C">
        <w:rPr>
          <w:rFonts w:eastAsia="SimSun" w:cs="Tahoma"/>
          <w:spacing w:val="-4"/>
          <w:szCs w:val="18"/>
        </w:rPr>
        <w:t>处理器许可产品使用权利（如</w:t>
      </w:r>
      <w:r w:rsidRPr="0077380C">
        <w:rPr>
          <w:rFonts w:eastAsia="SimSun" w:cs="Tahoma"/>
          <w:spacing w:val="-4"/>
          <w:szCs w:val="18"/>
        </w:rPr>
        <w:t xml:space="preserve"> 2012 </w:t>
      </w:r>
      <w:r w:rsidRPr="0077380C">
        <w:rPr>
          <w:rFonts w:eastAsia="SimSun" w:cs="Tahoma"/>
          <w:spacing w:val="-4"/>
          <w:szCs w:val="18"/>
        </w:rPr>
        <w:t>年</w:t>
      </w:r>
      <w:r w:rsidRPr="0077380C">
        <w:rPr>
          <w:rFonts w:eastAsia="SimSun" w:cs="Tahoma"/>
          <w:spacing w:val="-4"/>
          <w:szCs w:val="18"/>
        </w:rPr>
        <w:t xml:space="preserve"> 1 </w:t>
      </w:r>
      <w:r w:rsidRPr="0077380C">
        <w:rPr>
          <w:rFonts w:eastAsia="SimSun" w:cs="Tahoma"/>
          <w:spacing w:val="-4"/>
          <w:szCs w:val="18"/>
        </w:rPr>
        <w:t>月的产品使用权利中所示）。</w:t>
      </w:r>
      <w:r w:rsidRPr="0077380C">
        <w:rPr>
          <w:rFonts w:eastAsia="SimSun" w:cs="Tahoma"/>
          <w:spacing w:val="-4"/>
          <w:szCs w:val="18"/>
          <w:lang w:eastAsia="zh-CN"/>
        </w:rPr>
        <w:t>此外，还将依据通过软件保障获得的许可移动性及服务器场内的许可移动性授予客户权利。有关许可移动性的许可条款，客户应参阅</w:t>
      </w:r>
      <w:r w:rsidRPr="0077380C">
        <w:rPr>
          <w:rFonts w:eastAsia="SimSun" w:cs="Tahoma"/>
          <w:spacing w:val="-4"/>
          <w:szCs w:val="18"/>
          <w:lang w:eastAsia="zh-CN"/>
        </w:rPr>
        <w:t xml:space="preserve"> SQL Server 2012 Standard Core </w:t>
      </w:r>
      <w:r w:rsidRPr="0077380C">
        <w:rPr>
          <w:rFonts w:eastAsia="SimSun" w:cs="Tahoma"/>
          <w:spacing w:val="-4"/>
          <w:szCs w:val="18"/>
          <w:lang w:eastAsia="zh-CN"/>
        </w:rPr>
        <w:t>的产品使用权利。</w:t>
      </w:r>
    </w:p>
    <w:p w:rsidR="008558DC" w:rsidRPr="00FC0B20" w:rsidRDefault="008558DC" w:rsidP="008558DC">
      <w:pPr>
        <w:ind w:left="720"/>
        <w:rPr>
          <w:rFonts w:eastAsia="SimSun" w:cs="Tahoma"/>
          <w:lang w:eastAsia="zh-CN"/>
        </w:rPr>
      </w:pPr>
    </w:p>
    <w:p w:rsidR="008558DC" w:rsidRPr="00FC0B20" w:rsidRDefault="00A81E83" w:rsidP="008558DC">
      <w:pPr>
        <w:spacing w:after="60"/>
        <w:ind w:left="720"/>
        <w:rPr>
          <w:rFonts w:eastAsia="SimSun" w:cs="Tahoma"/>
          <w:lang w:eastAsia="zh-CN"/>
        </w:rPr>
      </w:pPr>
      <w:r w:rsidRPr="00FC0B20">
        <w:rPr>
          <w:rFonts w:eastAsia="SimSun" w:cs="Tahoma"/>
          <w:b/>
          <w:szCs w:val="18"/>
          <w:lang w:eastAsia="zh-CN"/>
        </w:rPr>
        <w:t>首个续签期（</w:t>
      </w:r>
      <w:r w:rsidRPr="00FC0B20">
        <w:rPr>
          <w:rFonts w:eastAsia="SimSun" w:cs="Tahoma"/>
          <w:b/>
          <w:szCs w:val="18"/>
          <w:lang w:eastAsia="zh-CN"/>
        </w:rPr>
        <w:t xml:space="preserve">2015 </w:t>
      </w:r>
      <w:r w:rsidRPr="00FC0B20">
        <w:rPr>
          <w:rFonts w:eastAsia="SimSun" w:cs="Tahoma"/>
          <w:b/>
          <w:szCs w:val="18"/>
          <w:lang w:eastAsia="zh-CN"/>
        </w:rPr>
        <w:t>年</w:t>
      </w:r>
      <w:r w:rsidRPr="00FC0B20">
        <w:rPr>
          <w:rFonts w:eastAsia="SimSun" w:cs="Tahoma"/>
          <w:b/>
          <w:szCs w:val="18"/>
          <w:lang w:eastAsia="zh-CN"/>
        </w:rPr>
        <w:t xml:space="preserve"> 4 </w:t>
      </w:r>
      <w:r w:rsidRPr="00FC0B20">
        <w:rPr>
          <w:rFonts w:eastAsia="SimSun" w:cs="Tahoma"/>
          <w:b/>
          <w:szCs w:val="18"/>
          <w:lang w:eastAsia="zh-CN"/>
        </w:rPr>
        <w:t>月</w:t>
      </w:r>
      <w:r w:rsidRPr="00FC0B20">
        <w:rPr>
          <w:rFonts w:eastAsia="SimSun" w:cs="Tahoma"/>
          <w:b/>
          <w:szCs w:val="18"/>
          <w:lang w:eastAsia="zh-CN"/>
        </w:rPr>
        <w:t xml:space="preserve"> 1 </w:t>
      </w:r>
      <w:r w:rsidRPr="00FC0B20">
        <w:rPr>
          <w:rFonts w:eastAsia="SimSun" w:cs="Tahoma"/>
          <w:b/>
          <w:szCs w:val="18"/>
          <w:lang w:eastAsia="zh-CN"/>
        </w:rPr>
        <w:t>日前）</w:t>
      </w:r>
    </w:p>
    <w:p w:rsidR="00A81E83" w:rsidRPr="00FC0B20" w:rsidRDefault="00A81E83" w:rsidP="008558DC">
      <w:pPr>
        <w:ind w:left="720"/>
        <w:rPr>
          <w:rFonts w:eastAsia="SimSun" w:cs="Tahoma"/>
          <w:lang w:eastAsia="zh-CN"/>
        </w:rPr>
      </w:pPr>
      <w:r w:rsidRPr="00FC0B20">
        <w:rPr>
          <w:rFonts w:eastAsia="SimSun" w:cs="Tahoma"/>
          <w:szCs w:val="18"/>
          <w:lang w:eastAsia="zh-CN"/>
        </w:rPr>
        <w:t>在</w:t>
      </w:r>
      <w:r w:rsidRPr="00FC0B20">
        <w:rPr>
          <w:rFonts w:eastAsia="SimSun" w:cs="Tahoma"/>
          <w:szCs w:val="18"/>
          <w:lang w:eastAsia="zh-CN"/>
        </w:rPr>
        <w:t xml:space="preserve"> 2012 </w:t>
      </w:r>
      <w:r w:rsidRPr="00FC0B20">
        <w:rPr>
          <w:rFonts w:eastAsia="SimSun" w:cs="Tahoma"/>
          <w:szCs w:val="18"/>
          <w:lang w:eastAsia="zh-CN"/>
        </w:rPr>
        <w:t>年</w:t>
      </w:r>
      <w:r w:rsidRPr="00FC0B20">
        <w:rPr>
          <w:rFonts w:eastAsia="SimSun" w:cs="Tahoma"/>
          <w:szCs w:val="18"/>
          <w:lang w:eastAsia="zh-CN"/>
        </w:rPr>
        <w:t xml:space="preserve"> 4 </w:t>
      </w:r>
      <w:r w:rsidRPr="00FC0B20">
        <w:rPr>
          <w:rFonts w:eastAsia="SimSun" w:cs="Tahoma"/>
          <w:szCs w:val="18"/>
          <w:lang w:eastAsia="zh-CN"/>
        </w:rPr>
        <w:t>月</w:t>
      </w:r>
      <w:r w:rsidRPr="00FC0B20">
        <w:rPr>
          <w:rFonts w:eastAsia="SimSun" w:cs="Tahoma"/>
          <w:szCs w:val="18"/>
          <w:lang w:eastAsia="zh-CN"/>
        </w:rPr>
        <w:t xml:space="preserve"> 1 </w:t>
      </w:r>
      <w:r w:rsidRPr="00FC0B20">
        <w:rPr>
          <w:rFonts w:eastAsia="SimSun" w:cs="Tahoma"/>
          <w:szCs w:val="18"/>
          <w:lang w:eastAsia="zh-CN"/>
        </w:rPr>
        <w:t>日或之后（但在</w:t>
      </w:r>
      <w:r w:rsidRPr="00FC0B20">
        <w:rPr>
          <w:rFonts w:eastAsia="SimSun" w:cs="Tahoma"/>
          <w:szCs w:val="18"/>
          <w:lang w:eastAsia="zh-CN"/>
        </w:rPr>
        <w:t xml:space="preserve"> 2015 </w:t>
      </w:r>
      <w:r w:rsidRPr="00FC0B20">
        <w:rPr>
          <w:rFonts w:eastAsia="SimSun" w:cs="Tahoma"/>
          <w:szCs w:val="18"/>
          <w:lang w:eastAsia="zh-CN"/>
        </w:rPr>
        <w:t>年</w:t>
      </w:r>
      <w:r w:rsidRPr="00FC0B20">
        <w:rPr>
          <w:rFonts w:eastAsia="SimSun" w:cs="Tahoma"/>
          <w:szCs w:val="18"/>
          <w:lang w:eastAsia="zh-CN"/>
        </w:rPr>
        <w:t xml:space="preserve"> 4 </w:t>
      </w:r>
      <w:r w:rsidRPr="00FC0B20">
        <w:rPr>
          <w:rFonts w:eastAsia="SimSun" w:cs="Tahoma"/>
          <w:szCs w:val="18"/>
          <w:lang w:eastAsia="zh-CN"/>
        </w:rPr>
        <w:t>月</w:t>
      </w:r>
      <w:r w:rsidRPr="00FC0B20">
        <w:rPr>
          <w:rFonts w:eastAsia="SimSun" w:cs="Tahoma"/>
          <w:szCs w:val="18"/>
          <w:lang w:eastAsia="zh-CN"/>
        </w:rPr>
        <w:t xml:space="preserve"> 1 </w:t>
      </w:r>
      <w:r w:rsidRPr="00FC0B20">
        <w:rPr>
          <w:rFonts w:eastAsia="SimSun" w:cs="Tahoma"/>
          <w:szCs w:val="18"/>
          <w:lang w:eastAsia="zh-CN"/>
        </w:rPr>
        <w:t>日之前）首次续签软件保障后，对于客户已依据</w:t>
      </w:r>
      <w:r w:rsidRPr="00FC0B20">
        <w:rPr>
          <w:rFonts w:eastAsia="SimSun" w:cs="Tahoma"/>
          <w:szCs w:val="18"/>
          <w:lang w:eastAsia="zh-CN"/>
        </w:rPr>
        <w:t xml:space="preserve"> SQL Server 2008 R2 Standard </w:t>
      </w:r>
      <w:r w:rsidRPr="00FC0B20">
        <w:rPr>
          <w:rFonts w:eastAsia="SimSun" w:cs="Tahoma"/>
          <w:szCs w:val="18"/>
          <w:lang w:eastAsia="zh-CN"/>
        </w:rPr>
        <w:t>处理器许可产品使用权利正确获得许可的每台服务器，客户均可获得</w:t>
      </w:r>
      <w:r w:rsidRPr="00FC0B20">
        <w:rPr>
          <w:rFonts w:eastAsia="SimSun" w:cs="Tahoma"/>
          <w:szCs w:val="18"/>
          <w:lang w:eastAsia="zh-CN"/>
        </w:rPr>
        <w:t xml:space="preserve"> SQL Server Standard </w:t>
      </w:r>
      <w:r w:rsidRPr="00FC0B20">
        <w:rPr>
          <w:rFonts w:eastAsia="SimSun" w:cs="Tahoma"/>
          <w:szCs w:val="18"/>
          <w:lang w:eastAsia="zh-CN"/>
        </w:rPr>
        <w:t>核心许可的软件保障，而不必为与</w:t>
      </w:r>
      <w:r w:rsidRPr="00FC0B20">
        <w:rPr>
          <w:rFonts w:eastAsia="SimSun" w:cs="Tahoma"/>
          <w:szCs w:val="18"/>
          <w:lang w:eastAsia="zh-CN"/>
        </w:rPr>
        <w:t xml:space="preserve"> (a) </w:t>
      </w:r>
      <w:r w:rsidRPr="00FC0B20">
        <w:rPr>
          <w:rFonts w:eastAsia="SimSun" w:cs="Tahoma"/>
          <w:szCs w:val="18"/>
          <w:lang w:eastAsia="zh-CN"/>
        </w:rPr>
        <w:t>和</w:t>
      </w:r>
      <w:r w:rsidRPr="00FC0B20">
        <w:rPr>
          <w:rFonts w:eastAsia="SimSun" w:cs="Tahoma"/>
          <w:szCs w:val="18"/>
          <w:lang w:eastAsia="zh-CN"/>
        </w:rPr>
        <w:t xml:space="preserve"> (b) </w:t>
      </w:r>
      <w:r w:rsidRPr="00FC0B20">
        <w:rPr>
          <w:rFonts w:eastAsia="SimSun" w:cs="Tahoma"/>
          <w:szCs w:val="18"/>
          <w:lang w:eastAsia="zh-CN"/>
        </w:rPr>
        <w:t>的总和相等的核心许可获取基础核心许可：</w:t>
      </w:r>
    </w:p>
    <w:p w:rsidR="00A81E83" w:rsidRPr="00FC0B20" w:rsidRDefault="00A81E83" w:rsidP="00346F4B">
      <w:pPr>
        <w:numPr>
          <w:ilvl w:val="0"/>
          <w:numId w:val="116"/>
        </w:numPr>
        <w:tabs>
          <w:tab w:val="left" w:pos="1800"/>
        </w:tabs>
        <w:spacing w:after="60"/>
        <w:rPr>
          <w:rFonts w:eastAsia="SimSun" w:cs="Tahoma"/>
          <w:lang w:eastAsia="zh-CN"/>
        </w:rPr>
      </w:pPr>
      <w:r w:rsidRPr="00FC0B20">
        <w:rPr>
          <w:rFonts w:eastAsia="SimSun" w:cs="Tahoma"/>
          <w:szCs w:val="18"/>
          <w:lang w:eastAsia="zh-CN"/>
        </w:rPr>
        <w:t>分配给服务器的合格许可数量或服务器上的物理处理器总数（以两者中较小者为准）乘以以下数值中的较大者：</w:t>
      </w:r>
    </w:p>
    <w:p w:rsidR="00A81E83" w:rsidRPr="00FC0B20" w:rsidRDefault="00A81E83" w:rsidP="00346F4B">
      <w:pPr>
        <w:numPr>
          <w:ilvl w:val="3"/>
          <w:numId w:val="55"/>
        </w:numPr>
        <w:spacing w:after="60"/>
        <w:ind w:left="2160"/>
        <w:rPr>
          <w:rFonts w:eastAsia="SimSun" w:cs="Tahoma"/>
        </w:rPr>
      </w:pPr>
      <w:r w:rsidRPr="00FC0B20">
        <w:rPr>
          <w:rFonts w:eastAsia="SimSun" w:cs="Tahoma"/>
          <w:szCs w:val="18"/>
        </w:rPr>
        <w:t>四个，或</w:t>
      </w:r>
    </w:p>
    <w:p w:rsidR="00A81E83" w:rsidRPr="00FC0B20" w:rsidRDefault="00A81E83" w:rsidP="00346F4B">
      <w:pPr>
        <w:numPr>
          <w:ilvl w:val="3"/>
          <w:numId w:val="55"/>
        </w:numPr>
        <w:spacing w:after="60"/>
        <w:ind w:left="2160"/>
        <w:rPr>
          <w:rFonts w:eastAsia="SimSun" w:cs="Tahoma"/>
        </w:rPr>
      </w:pPr>
      <w:r w:rsidRPr="00FC0B20">
        <w:rPr>
          <w:rFonts w:eastAsia="SimSun" w:cs="Tahoma"/>
          <w:szCs w:val="18"/>
          <w:lang w:eastAsia="zh-CN"/>
        </w:rPr>
        <w:t>每物理处理器的实际内核数乘以相应的内核系数。（在每物理处理器的实际内核数超过四个的情况下，客户必须使用</w:t>
      </w:r>
      <w:r w:rsidRPr="00FC0B20">
        <w:rPr>
          <w:rFonts w:eastAsia="SimSun" w:cs="Tahoma"/>
          <w:szCs w:val="18"/>
          <w:lang w:eastAsia="zh-CN"/>
        </w:rPr>
        <w:t xml:space="preserve"> Microsoft MAP </w:t>
      </w:r>
      <w:r w:rsidRPr="00FC0B20">
        <w:rPr>
          <w:rFonts w:eastAsia="SimSun" w:cs="Tahoma"/>
          <w:szCs w:val="18"/>
          <w:lang w:eastAsia="zh-CN"/>
        </w:rPr>
        <w:t>工具或任何等效软件保留在服务器上运行的</w:t>
      </w:r>
      <w:r w:rsidRPr="00FC0B20">
        <w:rPr>
          <w:rFonts w:eastAsia="SimSun" w:cs="Tahoma"/>
          <w:szCs w:val="18"/>
          <w:lang w:eastAsia="zh-CN"/>
        </w:rPr>
        <w:t xml:space="preserve"> SQL Server </w:t>
      </w:r>
      <w:r w:rsidRPr="00FC0B20">
        <w:rPr>
          <w:rFonts w:eastAsia="SimSun" w:cs="Tahoma"/>
          <w:szCs w:val="18"/>
          <w:lang w:eastAsia="zh-CN"/>
        </w:rPr>
        <w:t>软件配置（在许可服务器上的操作系统环境中运行的许可实例）以及软件保障续签之前支持该软件的物理硬件的记录。</w:t>
      </w:r>
      <w:r w:rsidRPr="00FC0B20">
        <w:rPr>
          <w:rFonts w:eastAsia="SimSun" w:cs="Tahoma"/>
          <w:szCs w:val="18"/>
        </w:rPr>
        <w:t>）</w:t>
      </w:r>
    </w:p>
    <w:p w:rsidR="008558DC" w:rsidRPr="00FC0B20" w:rsidRDefault="00A81E83" w:rsidP="00346F4B">
      <w:pPr>
        <w:numPr>
          <w:ilvl w:val="0"/>
          <w:numId w:val="116"/>
        </w:numPr>
        <w:tabs>
          <w:tab w:val="left" w:pos="1800"/>
        </w:tabs>
        <w:spacing w:after="60"/>
        <w:rPr>
          <w:rFonts w:eastAsia="SimSun" w:cs="Tahoma"/>
          <w:lang w:eastAsia="zh-CN"/>
        </w:rPr>
      </w:pPr>
      <w:r w:rsidRPr="00FC0B20">
        <w:rPr>
          <w:rFonts w:eastAsia="SimSun" w:cs="Tahoma"/>
          <w:szCs w:val="18"/>
          <w:lang w:eastAsia="zh-CN"/>
        </w:rPr>
        <w:t>分配给服务器的超出服务器上实际物理处理器数量的合格许可数量乘以四。</w:t>
      </w:r>
    </w:p>
    <w:p w:rsidR="00E5029B" w:rsidRPr="00FC0B20" w:rsidRDefault="00E5029B">
      <w:pPr>
        <w:rPr>
          <w:rFonts w:eastAsia="SimSun" w:cs="Tahoma"/>
          <w:lang w:eastAsia="zh-CN"/>
        </w:rPr>
      </w:pPr>
    </w:p>
    <w:p w:rsidR="008558DC" w:rsidRPr="00FC0B20" w:rsidRDefault="00A81E83" w:rsidP="008558DC">
      <w:pPr>
        <w:spacing w:after="60"/>
        <w:ind w:left="720"/>
        <w:rPr>
          <w:rFonts w:eastAsia="SimSun" w:cs="Tahoma"/>
          <w:lang w:eastAsia="zh-CN"/>
        </w:rPr>
      </w:pPr>
      <w:r w:rsidRPr="00FC0B20">
        <w:rPr>
          <w:rFonts w:eastAsia="SimSun" w:cs="Tahoma"/>
          <w:b/>
          <w:szCs w:val="18"/>
          <w:lang w:eastAsia="zh-CN"/>
        </w:rPr>
        <w:t>首个续签期（</w:t>
      </w:r>
      <w:r w:rsidRPr="00FC0B20">
        <w:rPr>
          <w:rFonts w:eastAsia="SimSun" w:cs="Tahoma"/>
          <w:b/>
          <w:szCs w:val="18"/>
          <w:lang w:eastAsia="zh-CN"/>
        </w:rPr>
        <w:t xml:space="preserve">2015 </w:t>
      </w:r>
      <w:r w:rsidRPr="00FC0B20">
        <w:rPr>
          <w:rFonts w:eastAsia="SimSun" w:cs="Tahoma"/>
          <w:b/>
          <w:szCs w:val="18"/>
          <w:lang w:eastAsia="zh-CN"/>
        </w:rPr>
        <w:t>年</w:t>
      </w:r>
      <w:r w:rsidRPr="00FC0B20">
        <w:rPr>
          <w:rFonts w:eastAsia="SimSun" w:cs="Tahoma"/>
          <w:b/>
          <w:szCs w:val="18"/>
          <w:lang w:eastAsia="zh-CN"/>
        </w:rPr>
        <w:t xml:space="preserve"> 4 </w:t>
      </w:r>
      <w:r w:rsidRPr="00FC0B20">
        <w:rPr>
          <w:rFonts w:eastAsia="SimSun" w:cs="Tahoma"/>
          <w:b/>
          <w:szCs w:val="18"/>
          <w:lang w:eastAsia="zh-CN"/>
        </w:rPr>
        <w:t>月</w:t>
      </w:r>
      <w:r w:rsidRPr="00FC0B20">
        <w:rPr>
          <w:rFonts w:eastAsia="SimSun" w:cs="Tahoma"/>
          <w:b/>
          <w:szCs w:val="18"/>
          <w:lang w:eastAsia="zh-CN"/>
        </w:rPr>
        <w:t xml:space="preserve"> 1 </w:t>
      </w:r>
      <w:r w:rsidRPr="00FC0B20">
        <w:rPr>
          <w:rFonts w:eastAsia="SimSun" w:cs="Tahoma"/>
          <w:b/>
          <w:szCs w:val="18"/>
          <w:lang w:eastAsia="zh-CN"/>
        </w:rPr>
        <w:t>日或之后）</w:t>
      </w:r>
    </w:p>
    <w:p w:rsidR="00A81E83" w:rsidRPr="00FC0B20" w:rsidRDefault="00A81E83" w:rsidP="008558DC">
      <w:pPr>
        <w:ind w:left="720"/>
        <w:contextualSpacing/>
        <w:rPr>
          <w:rFonts w:eastAsia="SimSun" w:cs="Tahoma"/>
          <w:lang w:eastAsia="zh-CN"/>
        </w:rPr>
      </w:pPr>
      <w:r w:rsidRPr="00FC0B20">
        <w:rPr>
          <w:rFonts w:eastAsia="SimSun" w:cs="Tahoma"/>
          <w:color w:val="000000"/>
          <w:szCs w:val="18"/>
          <w:lang w:eastAsia="zh-CN"/>
        </w:rPr>
        <w:t>如果客户在</w:t>
      </w:r>
      <w:r w:rsidRPr="00FC0B20">
        <w:rPr>
          <w:rFonts w:eastAsia="SimSun" w:cs="Tahoma"/>
          <w:color w:val="000000"/>
          <w:szCs w:val="18"/>
          <w:lang w:eastAsia="zh-CN"/>
        </w:rPr>
        <w:t xml:space="preserve"> 2015 </w:t>
      </w:r>
      <w:r w:rsidRPr="00FC0B20">
        <w:rPr>
          <w:rFonts w:eastAsia="SimSun" w:cs="Tahoma"/>
          <w:color w:val="000000"/>
          <w:szCs w:val="18"/>
          <w:lang w:eastAsia="zh-CN"/>
        </w:rPr>
        <w:t>年</w:t>
      </w:r>
      <w:r w:rsidRPr="00FC0B20">
        <w:rPr>
          <w:rFonts w:eastAsia="SimSun" w:cs="Tahoma"/>
          <w:color w:val="000000"/>
          <w:szCs w:val="18"/>
          <w:lang w:eastAsia="zh-CN"/>
        </w:rPr>
        <w:t xml:space="preserve"> 4 </w:t>
      </w:r>
      <w:r w:rsidRPr="00FC0B20">
        <w:rPr>
          <w:rFonts w:eastAsia="SimSun" w:cs="Tahoma"/>
          <w:color w:val="000000"/>
          <w:szCs w:val="18"/>
          <w:lang w:eastAsia="zh-CN"/>
        </w:rPr>
        <w:t>月</w:t>
      </w:r>
      <w:r w:rsidRPr="00FC0B20">
        <w:rPr>
          <w:rFonts w:eastAsia="SimSun" w:cs="Tahoma"/>
          <w:color w:val="000000"/>
          <w:szCs w:val="18"/>
          <w:lang w:eastAsia="zh-CN"/>
        </w:rPr>
        <w:t xml:space="preserve"> 1 </w:t>
      </w:r>
      <w:r w:rsidRPr="00FC0B20">
        <w:rPr>
          <w:rFonts w:eastAsia="SimSun" w:cs="Tahoma"/>
          <w:color w:val="000000"/>
          <w:szCs w:val="18"/>
          <w:lang w:eastAsia="zh-CN"/>
        </w:rPr>
        <w:t>日或之后首次续签保障范围</w:t>
      </w:r>
      <w:r w:rsidRPr="00FC0B20">
        <w:rPr>
          <w:rFonts w:eastAsia="SimSun" w:cs="Tahoma"/>
          <w:szCs w:val="18"/>
          <w:lang w:eastAsia="zh-CN"/>
        </w:rPr>
        <w:t>，对于已依据</w:t>
      </w:r>
      <w:r w:rsidRPr="00FC0B20">
        <w:rPr>
          <w:rFonts w:eastAsia="SimSun" w:cs="Tahoma"/>
          <w:szCs w:val="18"/>
          <w:lang w:eastAsia="zh-CN"/>
        </w:rPr>
        <w:t xml:space="preserve"> SQL Server 2008 R2 </w:t>
      </w:r>
      <w:r w:rsidRPr="00FC0B20">
        <w:rPr>
          <w:rFonts w:eastAsia="SimSun" w:cs="Tahoma"/>
          <w:szCs w:val="18"/>
          <w:lang w:eastAsia="zh-CN"/>
        </w:rPr>
        <w:t>处理器许可产品使用权利正确获得许可的每台服务器，可按以下方式获得软件保障：</w:t>
      </w:r>
    </w:p>
    <w:p w:rsidR="008558DC" w:rsidRPr="00FC0B20" w:rsidRDefault="008558DC" w:rsidP="008558DC">
      <w:pPr>
        <w:ind w:left="720"/>
        <w:contextualSpacing/>
        <w:rPr>
          <w:rFonts w:eastAsia="SimSun" w:cs="Tahoma"/>
          <w:lang w:eastAsia="zh-CN"/>
        </w:rPr>
      </w:pPr>
    </w:p>
    <w:p w:rsidR="00A81E83" w:rsidRPr="00FC0B20" w:rsidRDefault="00A81E83" w:rsidP="00346F4B">
      <w:pPr>
        <w:numPr>
          <w:ilvl w:val="3"/>
          <w:numId w:val="89"/>
        </w:numPr>
        <w:spacing w:after="60"/>
        <w:ind w:left="1440"/>
        <w:rPr>
          <w:rFonts w:eastAsia="SimSun" w:cs="Tahoma"/>
          <w:lang w:eastAsia="zh-CN"/>
        </w:rPr>
      </w:pPr>
      <w:r w:rsidRPr="00FC0B20">
        <w:rPr>
          <w:rFonts w:eastAsia="SimSun" w:cs="Tahoma"/>
          <w:szCs w:val="18"/>
          <w:lang w:eastAsia="zh-CN"/>
        </w:rPr>
        <w:t>根据本产品说明的第一段的规定，在</w:t>
      </w:r>
      <w:r w:rsidRPr="00FC0B20">
        <w:rPr>
          <w:rFonts w:eastAsia="SimSun" w:cs="Tahoma"/>
          <w:szCs w:val="18"/>
          <w:lang w:eastAsia="zh-CN"/>
        </w:rPr>
        <w:t xml:space="preserve"> 2015 </w:t>
      </w:r>
      <w:r w:rsidRPr="00FC0B20">
        <w:rPr>
          <w:rFonts w:eastAsia="SimSun" w:cs="Tahoma"/>
          <w:szCs w:val="18"/>
          <w:lang w:eastAsia="zh-CN"/>
        </w:rPr>
        <w:t>年</w:t>
      </w:r>
      <w:r w:rsidRPr="00FC0B20">
        <w:rPr>
          <w:rFonts w:eastAsia="SimSun" w:cs="Tahoma"/>
          <w:szCs w:val="18"/>
          <w:lang w:eastAsia="zh-CN"/>
        </w:rPr>
        <w:t xml:space="preserve"> 4 </w:t>
      </w:r>
      <w:r w:rsidRPr="00FC0B20">
        <w:rPr>
          <w:rFonts w:eastAsia="SimSun" w:cs="Tahoma"/>
          <w:szCs w:val="18"/>
          <w:lang w:eastAsia="zh-CN"/>
        </w:rPr>
        <w:t>月</w:t>
      </w:r>
      <w:r w:rsidRPr="00FC0B20">
        <w:rPr>
          <w:rFonts w:eastAsia="SimSun" w:cs="Tahoma"/>
          <w:szCs w:val="18"/>
          <w:lang w:eastAsia="zh-CN"/>
        </w:rPr>
        <w:t xml:space="preserve"> 1 </w:t>
      </w:r>
      <w:r w:rsidRPr="00FC0B20">
        <w:rPr>
          <w:rFonts w:eastAsia="SimSun" w:cs="Tahoma"/>
          <w:szCs w:val="18"/>
          <w:lang w:eastAsia="zh-CN"/>
        </w:rPr>
        <w:t>日之前获得的许可为合格许可，客户可按照以上</w:t>
      </w:r>
      <w:r w:rsidRPr="00EE5C33">
        <w:rPr>
          <w:rFonts w:ascii="SimSun" w:eastAsia="SimSun" w:hAnsi="SimSun" w:cs="Tahoma"/>
          <w:szCs w:val="18"/>
          <w:lang w:eastAsia="zh-CN"/>
        </w:rPr>
        <w:t>“</w:t>
      </w:r>
      <w:r w:rsidRPr="00FC0B20">
        <w:rPr>
          <w:rFonts w:eastAsia="SimSun" w:cs="Tahoma"/>
          <w:szCs w:val="18"/>
          <w:lang w:eastAsia="zh-CN"/>
        </w:rPr>
        <w:t>首个续签期（</w:t>
      </w:r>
      <w:r w:rsidRPr="00FC0B20">
        <w:rPr>
          <w:rFonts w:eastAsia="SimSun" w:cs="Tahoma"/>
          <w:szCs w:val="18"/>
          <w:lang w:eastAsia="zh-CN"/>
        </w:rPr>
        <w:t xml:space="preserve">2015 </w:t>
      </w:r>
      <w:r w:rsidRPr="00FC0B20">
        <w:rPr>
          <w:rFonts w:eastAsia="SimSun" w:cs="Tahoma"/>
          <w:szCs w:val="18"/>
          <w:lang w:eastAsia="zh-CN"/>
        </w:rPr>
        <w:t>年</w:t>
      </w:r>
      <w:r w:rsidRPr="00FC0B20">
        <w:rPr>
          <w:rFonts w:eastAsia="SimSun" w:cs="Tahoma"/>
          <w:szCs w:val="18"/>
          <w:lang w:eastAsia="zh-CN"/>
        </w:rPr>
        <w:t xml:space="preserve"> 4 </w:t>
      </w:r>
      <w:r w:rsidRPr="00FC0B20">
        <w:rPr>
          <w:rFonts w:eastAsia="SimSun" w:cs="Tahoma"/>
          <w:szCs w:val="18"/>
          <w:lang w:eastAsia="zh-CN"/>
        </w:rPr>
        <w:t>月</w:t>
      </w:r>
      <w:r w:rsidRPr="00FC0B20">
        <w:rPr>
          <w:rFonts w:eastAsia="SimSun" w:cs="Tahoma"/>
          <w:szCs w:val="18"/>
          <w:lang w:eastAsia="zh-CN"/>
        </w:rPr>
        <w:t xml:space="preserve"> 1 </w:t>
      </w:r>
      <w:r w:rsidRPr="00FC0B20">
        <w:rPr>
          <w:rFonts w:eastAsia="SimSun" w:cs="Tahoma"/>
          <w:szCs w:val="18"/>
          <w:lang w:eastAsia="zh-CN"/>
        </w:rPr>
        <w:t>日前）</w:t>
      </w:r>
      <w:r w:rsidRPr="00FC0B20">
        <w:rPr>
          <w:rFonts w:eastAsia="SimSun" w:cs="Tahoma"/>
          <w:szCs w:val="18"/>
          <w:lang w:eastAsia="zh-CN"/>
        </w:rPr>
        <w:t>”</w:t>
      </w:r>
      <w:r w:rsidRPr="00FC0B20">
        <w:rPr>
          <w:rFonts w:eastAsia="SimSun" w:cs="Tahoma"/>
          <w:szCs w:val="18"/>
          <w:lang w:eastAsia="zh-CN"/>
        </w:rPr>
        <w:t>章节的条款续签</w:t>
      </w:r>
      <w:r w:rsidRPr="00FC0B20">
        <w:rPr>
          <w:rFonts w:eastAsia="SimSun" w:cs="Tahoma"/>
          <w:szCs w:val="18"/>
          <w:lang w:eastAsia="zh-CN"/>
        </w:rPr>
        <w:t xml:space="preserve"> SA</w:t>
      </w:r>
      <w:r w:rsidRPr="00FC0B20">
        <w:rPr>
          <w:rFonts w:eastAsia="SimSun" w:cs="Tahoma"/>
          <w:szCs w:val="18"/>
          <w:lang w:eastAsia="zh-CN"/>
        </w:rPr>
        <w:t>；</w:t>
      </w:r>
    </w:p>
    <w:p w:rsidR="00A81E83" w:rsidRPr="00FC0B20" w:rsidRDefault="00A81E83" w:rsidP="00346F4B">
      <w:pPr>
        <w:numPr>
          <w:ilvl w:val="3"/>
          <w:numId w:val="89"/>
        </w:numPr>
        <w:spacing w:after="60"/>
        <w:ind w:left="1440"/>
        <w:rPr>
          <w:rFonts w:eastAsia="SimSun" w:cs="Tahoma"/>
          <w:lang w:eastAsia="zh-CN"/>
        </w:rPr>
      </w:pPr>
      <w:r w:rsidRPr="00FC0B20">
        <w:rPr>
          <w:rFonts w:eastAsia="SimSun" w:cs="Tahoma"/>
          <w:szCs w:val="18"/>
          <w:lang w:eastAsia="zh-CN"/>
        </w:rPr>
        <w:t>对于在</w:t>
      </w:r>
      <w:r w:rsidRPr="00FC0B20">
        <w:rPr>
          <w:rFonts w:eastAsia="SimSun" w:cs="Tahoma"/>
          <w:szCs w:val="18"/>
          <w:lang w:eastAsia="zh-CN"/>
        </w:rPr>
        <w:t xml:space="preserve"> 2015 </w:t>
      </w:r>
      <w:r w:rsidRPr="00FC0B20">
        <w:rPr>
          <w:rFonts w:eastAsia="SimSun" w:cs="Tahoma"/>
          <w:szCs w:val="18"/>
          <w:lang w:eastAsia="zh-CN"/>
        </w:rPr>
        <w:t>年</w:t>
      </w:r>
      <w:r w:rsidRPr="00FC0B20">
        <w:rPr>
          <w:rFonts w:eastAsia="SimSun" w:cs="Tahoma"/>
          <w:szCs w:val="18"/>
          <w:lang w:eastAsia="zh-CN"/>
        </w:rPr>
        <w:t xml:space="preserve"> 4 </w:t>
      </w:r>
      <w:r w:rsidRPr="00FC0B20">
        <w:rPr>
          <w:rFonts w:eastAsia="SimSun" w:cs="Tahoma"/>
          <w:szCs w:val="18"/>
          <w:lang w:eastAsia="zh-CN"/>
        </w:rPr>
        <w:t>月</w:t>
      </w:r>
      <w:r w:rsidRPr="00FC0B20">
        <w:rPr>
          <w:rFonts w:eastAsia="SimSun" w:cs="Tahoma"/>
          <w:szCs w:val="18"/>
          <w:lang w:eastAsia="zh-CN"/>
        </w:rPr>
        <w:t xml:space="preserve"> 1 </w:t>
      </w:r>
      <w:r w:rsidRPr="00FC0B20">
        <w:rPr>
          <w:rFonts w:eastAsia="SimSun" w:cs="Tahoma"/>
          <w:szCs w:val="18"/>
          <w:lang w:eastAsia="zh-CN"/>
        </w:rPr>
        <w:t>日之后获得的许可，客户可续签</w:t>
      </w:r>
      <w:r w:rsidRPr="00FC0B20">
        <w:rPr>
          <w:rFonts w:eastAsia="SimSun" w:cs="Tahoma"/>
          <w:szCs w:val="18"/>
          <w:lang w:eastAsia="zh-CN"/>
        </w:rPr>
        <w:t xml:space="preserve"> 4 </w:t>
      </w:r>
      <w:r w:rsidRPr="00FC0B20">
        <w:rPr>
          <w:rFonts w:eastAsia="SimSun" w:cs="Tahoma"/>
          <w:szCs w:val="18"/>
          <w:lang w:eastAsia="zh-CN"/>
        </w:rPr>
        <w:t>个</w:t>
      </w:r>
      <w:r w:rsidRPr="00FC0B20">
        <w:rPr>
          <w:rFonts w:eastAsia="SimSun" w:cs="Tahoma"/>
          <w:szCs w:val="18"/>
          <w:lang w:eastAsia="zh-CN"/>
        </w:rPr>
        <w:t xml:space="preserve"> SQL Server Standard </w:t>
      </w:r>
      <w:r w:rsidRPr="00FC0B20">
        <w:rPr>
          <w:rFonts w:eastAsia="SimSun" w:cs="Tahoma"/>
          <w:szCs w:val="18"/>
          <w:lang w:eastAsia="zh-CN"/>
        </w:rPr>
        <w:t>核心许可的</w:t>
      </w:r>
      <w:r w:rsidRPr="00FC0B20">
        <w:rPr>
          <w:rFonts w:eastAsia="SimSun" w:cs="Tahoma"/>
          <w:szCs w:val="18"/>
          <w:lang w:eastAsia="zh-CN"/>
        </w:rPr>
        <w:t xml:space="preserve"> SA</w:t>
      </w:r>
      <w:r w:rsidRPr="00FC0B20">
        <w:rPr>
          <w:rFonts w:eastAsia="SimSun" w:cs="Tahoma"/>
          <w:szCs w:val="18"/>
          <w:lang w:eastAsia="zh-CN"/>
        </w:rPr>
        <w:t>，而不必为每个</w:t>
      </w:r>
      <w:r w:rsidRPr="00FC0B20">
        <w:rPr>
          <w:rFonts w:eastAsia="SimSun" w:cs="Tahoma"/>
          <w:szCs w:val="18"/>
          <w:lang w:eastAsia="zh-CN"/>
        </w:rPr>
        <w:t xml:space="preserve"> SQL Server 2008 R2 Web </w:t>
      </w:r>
      <w:r w:rsidRPr="00FC0B20">
        <w:rPr>
          <w:rFonts w:eastAsia="SimSun" w:cs="Tahoma"/>
          <w:szCs w:val="18"/>
          <w:lang w:eastAsia="zh-CN"/>
        </w:rPr>
        <w:t>处理器许可获取基础核心许可。要在每处理器需要</w:t>
      </w:r>
      <w:r w:rsidRPr="00FC0B20">
        <w:rPr>
          <w:rFonts w:eastAsia="SimSun" w:cs="Tahoma"/>
          <w:szCs w:val="18"/>
          <w:lang w:eastAsia="zh-CN"/>
        </w:rPr>
        <w:t xml:space="preserve"> 4 </w:t>
      </w:r>
      <w:r w:rsidRPr="00FC0B20">
        <w:rPr>
          <w:rFonts w:eastAsia="SimSun" w:cs="Tahoma"/>
          <w:szCs w:val="18"/>
          <w:lang w:eastAsia="zh-CN"/>
        </w:rPr>
        <w:t>个以上核心许可的处理器上继续使用</w:t>
      </w:r>
      <w:r w:rsidRPr="00FC0B20">
        <w:rPr>
          <w:rFonts w:eastAsia="SimSun" w:cs="Tahoma"/>
          <w:szCs w:val="18"/>
          <w:lang w:eastAsia="zh-CN"/>
        </w:rPr>
        <w:t xml:space="preserve"> SQL Server 2012</w:t>
      </w:r>
      <w:r w:rsidRPr="00FC0B20">
        <w:rPr>
          <w:rFonts w:eastAsia="SimSun" w:cs="Tahoma"/>
          <w:szCs w:val="18"/>
          <w:lang w:eastAsia="zh-CN"/>
        </w:rPr>
        <w:t>，客户必须获得附加核心许可。</w:t>
      </w:r>
    </w:p>
    <w:p w:rsidR="00A81E83" w:rsidRPr="00FC0B20" w:rsidRDefault="00A81E83" w:rsidP="00346F4B">
      <w:pPr>
        <w:numPr>
          <w:ilvl w:val="0"/>
          <w:numId w:val="50"/>
        </w:numPr>
        <w:spacing w:after="60"/>
        <w:ind w:left="1440"/>
        <w:rPr>
          <w:rFonts w:eastAsia="SimSun" w:cs="Tahoma"/>
          <w:lang w:eastAsia="zh-CN"/>
        </w:rPr>
      </w:pPr>
      <w:r w:rsidRPr="00FC0B20">
        <w:rPr>
          <w:rFonts w:eastAsia="SimSun" w:cs="Tahoma"/>
          <w:szCs w:val="18"/>
          <w:lang w:eastAsia="zh-CN"/>
        </w:rPr>
        <w:t>在凭此优惠获得核心许可的软件保障后，客户的处理器许可不再有效。用于获取</w:t>
      </w:r>
      <w:r w:rsidRPr="00FC0B20">
        <w:rPr>
          <w:rFonts w:eastAsia="SimSun" w:cs="Tahoma"/>
          <w:szCs w:val="18"/>
          <w:lang w:eastAsia="zh-CN"/>
        </w:rPr>
        <w:t xml:space="preserve"> SQL Server </w:t>
      </w:r>
      <w:r w:rsidRPr="00FC0B20">
        <w:rPr>
          <w:rFonts w:eastAsia="SimSun" w:cs="Tahoma"/>
          <w:szCs w:val="18"/>
          <w:lang w:eastAsia="zh-CN"/>
        </w:rPr>
        <w:t>核心许可的软件保障的选项不适用于依据订购计划续签范围。</w:t>
      </w:r>
    </w:p>
    <w:p w:rsidR="008558DC" w:rsidRPr="00FC0B20" w:rsidRDefault="008558DC" w:rsidP="008558DC">
      <w:pPr>
        <w:ind w:left="720"/>
        <w:contextualSpacing/>
        <w:rPr>
          <w:rFonts w:eastAsia="SimSun" w:cs="Tahoma"/>
          <w:lang w:eastAsia="zh-CN"/>
        </w:rPr>
      </w:pPr>
    </w:p>
    <w:p w:rsidR="008558DC" w:rsidRPr="00FC0B20" w:rsidRDefault="00A81E83" w:rsidP="008558DC">
      <w:pPr>
        <w:spacing w:after="60"/>
        <w:ind w:left="720"/>
        <w:rPr>
          <w:rFonts w:eastAsia="SimSun" w:cs="Tahoma"/>
          <w:lang w:eastAsia="zh-CN"/>
        </w:rPr>
      </w:pPr>
      <w:r w:rsidRPr="00FC0B20">
        <w:rPr>
          <w:rFonts w:eastAsia="SimSun" w:cs="Tahoma"/>
          <w:b/>
          <w:szCs w:val="18"/>
          <w:lang w:eastAsia="zh-CN"/>
        </w:rPr>
        <w:t>对软件保障范围在</w:t>
      </w:r>
      <w:r w:rsidRPr="00FC0B20">
        <w:rPr>
          <w:rFonts w:eastAsia="SimSun" w:cs="Tahoma"/>
          <w:b/>
          <w:szCs w:val="18"/>
          <w:lang w:eastAsia="zh-CN"/>
        </w:rPr>
        <w:t xml:space="preserve"> 2015 </w:t>
      </w:r>
      <w:r w:rsidRPr="00FC0B20">
        <w:rPr>
          <w:rFonts w:eastAsia="SimSun" w:cs="Tahoma"/>
          <w:b/>
          <w:szCs w:val="18"/>
          <w:lang w:eastAsia="zh-CN"/>
        </w:rPr>
        <w:t>年</w:t>
      </w:r>
      <w:r w:rsidRPr="00FC0B20">
        <w:rPr>
          <w:rFonts w:eastAsia="SimSun" w:cs="Tahoma"/>
          <w:b/>
          <w:szCs w:val="18"/>
          <w:lang w:eastAsia="zh-CN"/>
        </w:rPr>
        <w:t xml:space="preserve"> 4 </w:t>
      </w:r>
      <w:r w:rsidRPr="00FC0B20">
        <w:rPr>
          <w:rFonts w:eastAsia="SimSun" w:cs="Tahoma"/>
          <w:b/>
          <w:szCs w:val="18"/>
          <w:lang w:eastAsia="zh-CN"/>
        </w:rPr>
        <w:t>月</w:t>
      </w:r>
      <w:r w:rsidRPr="00FC0B20">
        <w:rPr>
          <w:rFonts w:eastAsia="SimSun" w:cs="Tahoma"/>
          <w:b/>
          <w:szCs w:val="18"/>
          <w:lang w:eastAsia="zh-CN"/>
        </w:rPr>
        <w:t xml:space="preserve"> 1 </w:t>
      </w:r>
      <w:r w:rsidRPr="00FC0B20">
        <w:rPr>
          <w:rFonts w:eastAsia="SimSun" w:cs="Tahoma"/>
          <w:b/>
          <w:szCs w:val="18"/>
          <w:lang w:eastAsia="zh-CN"/>
        </w:rPr>
        <w:t>日之前期满且选择不续签的客户</w:t>
      </w:r>
    </w:p>
    <w:p w:rsidR="00A81E83" w:rsidRPr="00FC0B20" w:rsidRDefault="00A81E83" w:rsidP="008558DC">
      <w:pPr>
        <w:ind w:left="720"/>
        <w:contextualSpacing/>
        <w:rPr>
          <w:rFonts w:eastAsia="SimSun" w:cs="Tahoma"/>
          <w:lang w:eastAsia="zh-CN"/>
        </w:rPr>
      </w:pPr>
      <w:r w:rsidRPr="00FC0B20">
        <w:rPr>
          <w:rFonts w:eastAsia="SimSun" w:cs="Tahoma"/>
          <w:szCs w:val="18"/>
          <w:lang w:eastAsia="zh-CN"/>
        </w:rPr>
        <w:t>保障范围在</w:t>
      </w:r>
      <w:r w:rsidRPr="00FC0B20">
        <w:rPr>
          <w:rFonts w:eastAsia="SimSun" w:cs="Tahoma"/>
          <w:szCs w:val="18"/>
          <w:lang w:eastAsia="zh-CN"/>
        </w:rPr>
        <w:t xml:space="preserve"> 2015 </w:t>
      </w:r>
      <w:r w:rsidRPr="00FC0B20">
        <w:rPr>
          <w:rFonts w:eastAsia="SimSun" w:cs="Tahoma"/>
          <w:szCs w:val="18"/>
          <w:lang w:eastAsia="zh-CN"/>
        </w:rPr>
        <w:t>年</w:t>
      </w:r>
      <w:r w:rsidRPr="00FC0B20">
        <w:rPr>
          <w:rFonts w:eastAsia="SimSun" w:cs="Tahoma"/>
          <w:szCs w:val="18"/>
          <w:lang w:eastAsia="zh-CN"/>
        </w:rPr>
        <w:t xml:space="preserve"> 4 </w:t>
      </w:r>
      <w:r w:rsidRPr="00FC0B20">
        <w:rPr>
          <w:rFonts w:eastAsia="SimSun" w:cs="Tahoma"/>
          <w:szCs w:val="18"/>
          <w:lang w:eastAsia="zh-CN"/>
        </w:rPr>
        <w:t>月</w:t>
      </w:r>
      <w:r w:rsidRPr="00FC0B20">
        <w:rPr>
          <w:rFonts w:eastAsia="SimSun" w:cs="Tahoma"/>
          <w:szCs w:val="18"/>
          <w:lang w:eastAsia="zh-CN"/>
        </w:rPr>
        <w:t xml:space="preserve"> 1 </w:t>
      </w:r>
      <w:r w:rsidRPr="00FC0B20">
        <w:rPr>
          <w:rFonts w:eastAsia="SimSun" w:cs="Tahoma"/>
          <w:szCs w:val="18"/>
          <w:lang w:eastAsia="zh-CN"/>
        </w:rPr>
        <w:t>日之前期满且选择买断处理器许可的企业订购</w:t>
      </w:r>
      <w:r w:rsidRPr="00FC0B20">
        <w:rPr>
          <w:rFonts w:eastAsia="SimSun" w:cs="Tahoma"/>
          <w:bCs/>
          <w:color w:val="000000"/>
          <w:szCs w:val="18"/>
          <w:lang w:eastAsia="zh-CN"/>
        </w:rPr>
        <w:t>和开放式价值订购</w:t>
      </w:r>
      <w:r w:rsidRPr="00FC0B20">
        <w:rPr>
          <w:rFonts w:eastAsia="SimSun" w:cs="Tahoma"/>
          <w:szCs w:val="18"/>
          <w:lang w:eastAsia="zh-CN"/>
        </w:rPr>
        <w:t>客户，以及任何其他依据其协议获得永久许可且选择不续签软件保障的客户，可依据以下许可运行</w:t>
      </w:r>
      <w:r w:rsidRPr="00FC0B20">
        <w:rPr>
          <w:rFonts w:eastAsia="SimSun" w:cs="Tahoma"/>
          <w:szCs w:val="18"/>
          <w:lang w:eastAsia="zh-CN"/>
        </w:rPr>
        <w:t xml:space="preserve"> SQL Server 2008 R2 </w:t>
      </w:r>
      <w:r w:rsidRPr="00FC0B20">
        <w:rPr>
          <w:rFonts w:eastAsia="SimSun" w:cs="Tahoma"/>
          <w:szCs w:val="18"/>
          <w:lang w:eastAsia="zh-CN"/>
        </w:rPr>
        <w:t>或</w:t>
      </w:r>
      <w:r w:rsidRPr="00FC0B20">
        <w:rPr>
          <w:rFonts w:eastAsia="SimSun" w:cs="Tahoma"/>
          <w:szCs w:val="18"/>
          <w:lang w:eastAsia="zh-CN"/>
        </w:rPr>
        <w:t xml:space="preserve"> SQL Server 2012</w:t>
      </w:r>
      <w:r w:rsidRPr="00FC0B20">
        <w:rPr>
          <w:rFonts w:eastAsia="SimSun" w:cs="Tahoma"/>
          <w:szCs w:val="18"/>
          <w:lang w:eastAsia="zh-CN"/>
        </w:rPr>
        <w:t>：</w:t>
      </w:r>
    </w:p>
    <w:p w:rsidR="00A81E83" w:rsidRPr="00FC0B20" w:rsidRDefault="00A81E83" w:rsidP="00346F4B">
      <w:pPr>
        <w:numPr>
          <w:ilvl w:val="0"/>
          <w:numId w:val="90"/>
        </w:numPr>
        <w:tabs>
          <w:tab w:val="left" w:pos="1800"/>
        </w:tabs>
        <w:spacing w:after="60"/>
        <w:ind w:left="1800"/>
        <w:rPr>
          <w:rFonts w:eastAsia="SimSun" w:cs="Tahoma"/>
          <w:lang w:eastAsia="zh-CN"/>
        </w:rPr>
      </w:pPr>
      <w:r w:rsidRPr="00FC0B20">
        <w:rPr>
          <w:rFonts w:eastAsia="SimSun" w:cs="Tahoma"/>
          <w:b/>
          <w:szCs w:val="18"/>
          <w:lang w:eastAsia="zh-CN"/>
        </w:rPr>
        <w:t>SQL Server 2008 R2 Web</w:t>
      </w:r>
      <w:r w:rsidRPr="00FC0B20">
        <w:rPr>
          <w:rFonts w:eastAsia="SimSun" w:cs="Tahoma"/>
          <w:b/>
          <w:szCs w:val="18"/>
          <w:lang w:eastAsia="zh-CN"/>
        </w:rPr>
        <w:t>：</w:t>
      </w:r>
      <w:r w:rsidRPr="00FC0B20">
        <w:rPr>
          <w:rFonts w:eastAsia="SimSun" w:cs="Tahoma"/>
          <w:szCs w:val="18"/>
          <w:lang w:eastAsia="zh-CN"/>
        </w:rPr>
        <w:t>对软件的此版本的继续使用受</w:t>
      </w:r>
      <w:r w:rsidRPr="00FC0B20">
        <w:rPr>
          <w:rFonts w:eastAsia="SimSun" w:cs="Tahoma"/>
          <w:szCs w:val="18"/>
          <w:lang w:eastAsia="zh-CN"/>
        </w:rPr>
        <w:t xml:space="preserve"> SQL Server 2008 R2 Web </w:t>
      </w:r>
      <w:r w:rsidRPr="00FC0B20">
        <w:rPr>
          <w:rFonts w:eastAsia="SimSun" w:cs="Tahoma"/>
          <w:szCs w:val="18"/>
          <w:lang w:eastAsia="zh-CN"/>
        </w:rPr>
        <w:t>处理器许可产品使用权利的约束。客户不再拥有服务器场内的许可移动性或通过软件保障获得的许可移动性下的权利。</w:t>
      </w:r>
    </w:p>
    <w:p w:rsidR="00A81E83" w:rsidRPr="00FC0B20" w:rsidRDefault="00A81E83" w:rsidP="00346F4B">
      <w:pPr>
        <w:numPr>
          <w:ilvl w:val="0"/>
          <w:numId w:val="90"/>
        </w:numPr>
        <w:tabs>
          <w:tab w:val="left" w:pos="1800"/>
        </w:tabs>
        <w:spacing w:after="60"/>
        <w:ind w:left="1800"/>
        <w:rPr>
          <w:rFonts w:eastAsia="SimSun" w:cs="Tahoma"/>
        </w:rPr>
      </w:pPr>
      <w:r w:rsidRPr="00FC0B20">
        <w:rPr>
          <w:rFonts w:eastAsia="SimSun" w:cs="Tahoma"/>
          <w:b/>
          <w:szCs w:val="18"/>
        </w:rPr>
        <w:t>SQL Server 2012 Standard Core</w:t>
      </w:r>
      <w:r w:rsidRPr="00FC0B20">
        <w:rPr>
          <w:rFonts w:eastAsia="SimSun" w:cs="Tahoma"/>
          <w:b/>
          <w:szCs w:val="18"/>
        </w:rPr>
        <w:t>：</w:t>
      </w:r>
      <w:r w:rsidRPr="00FC0B20">
        <w:rPr>
          <w:rFonts w:eastAsia="SimSun" w:cs="Tahoma"/>
          <w:szCs w:val="18"/>
        </w:rPr>
        <w:t>对软件的此版本的使用受</w:t>
      </w:r>
      <w:r w:rsidRPr="00FC0B20">
        <w:rPr>
          <w:rFonts w:eastAsia="SimSun" w:cs="Tahoma"/>
          <w:szCs w:val="18"/>
        </w:rPr>
        <w:t xml:space="preserve"> SQL Server 2008 R2 Standard </w:t>
      </w:r>
      <w:r w:rsidRPr="00FC0B20">
        <w:rPr>
          <w:rFonts w:eastAsia="SimSun" w:cs="Tahoma"/>
          <w:szCs w:val="18"/>
        </w:rPr>
        <w:t>处理器许可产品使用权利的约束；但是：</w:t>
      </w:r>
    </w:p>
    <w:p w:rsidR="00A81E83" w:rsidRPr="00FC0B20" w:rsidRDefault="00A81E83" w:rsidP="00346F4B">
      <w:pPr>
        <w:numPr>
          <w:ilvl w:val="1"/>
          <w:numId w:val="52"/>
        </w:numPr>
        <w:tabs>
          <w:tab w:val="left" w:pos="2160"/>
        </w:tabs>
        <w:spacing w:after="60"/>
        <w:ind w:left="2160"/>
        <w:rPr>
          <w:rFonts w:eastAsia="SimSun" w:cs="Tahoma"/>
          <w:lang w:eastAsia="zh-CN"/>
        </w:rPr>
      </w:pPr>
      <w:r w:rsidRPr="00FC0B20">
        <w:rPr>
          <w:rFonts w:eastAsia="SimSun" w:cs="Tahoma"/>
          <w:szCs w:val="18"/>
          <w:lang w:eastAsia="zh-CN"/>
        </w:rPr>
        <w:t>客户不再拥有服务器场内的许可移动性或通过软件保障获得的许可移动性下的权利；且</w:t>
      </w:r>
    </w:p>
    <w:p w:rsidR="00A81E83" w:rsidRPr="00FC0B20" w:rsidRDefault="00A81E83" w:rsidP="00346F4B">
      <w:pPr>
        <w:numPr>
          <w:ilvl w:val="1"/>
          <w:numId w:val="52"/>
        </w:numPr>
        <w:tabs>
          <w:tab w:val="left" w:pos="2160"/>
        </w:tabs>
        <w:spacing w:after="60"/>
        <w:ind w:left="2160"/>
        <w:rPr>
          <w:rFonts w:eastAsia="SimSun" w:cs="Tahoma"/>
          <w:lang w:eastAsia="zh-CN"/>
        </w:rPr>
      </w:pPr>
      <w:r w:rsidRPr="00FC0B20">
        <w:rPr>
          <w:rFonts w:eastAsia="SimSun" w:cs="Tahoma"/>
          <w:szCs w:val="18"/>
          <w:lang w:eastAsia="zh-CN"/>
        </w:rPr>
        <w:t>许可的任何重新分配受下面与其</w:t>
      </w:r>
      <w:r w:rsidRPr="00EE5C33">
        <w:rPr>
          <w:rFonts w:ascii="SimSun" w:eastAsia="SimSun" w:hAnsi="SimSun" w:cs="Tahoma"/>
          <w:szCs w:val="18"/>
          <w:lang w:eastAsia="zh-CN"/>
        </w:rPr>
        <w:t>“</w:t>
      </w:r>
      <w:r w:rsidRPr="00FC0B20">
        <w:rPr>
          <w:rFonts w:eastAsia="SimSun" w:cs="Tahoma"/>
          <w:szCs w:val="18"/>
          <w:lang w:eastAsia="zh-CN"/>
        </w:rPr>
        <w:t>等效核心许可</w:t>
      </w:r>
      <w:r w:rsidRPr="00EE5C33">
        <w:rPr>
          <w:rFonts w:ascii="SimSun" w:eastAsia="SimSun" w:hAnsi="SimSun" w:cs="Tahoma"/>
          <w:szCs w:val="18"/>
          <w:lang w:eastAsia="zh-CN"/>
        </w:rPr>
        <w:t>”</w:t>
      </w:r>
      <w:r w:rsidRPr="00FC0B20">
        <w:rPr>
          <w:rFonts w:eastAsia="SimSun" w:cs="Tahoma"/>
          <w:szCs w:val="18"/>
          <w:lang w:eastAsia="zh-CN"/>
        </w:rPr>
        <w:t>有关的</w:t>
      </w:r>
      <w:r w:rsidRPr="00FC0B20">
        <w:rPr>
          <w:rFonts w:eastAsia="SimSun" w:cs="Tahoma"/>
          <w:szCs w:val="18"/>
          <w:lang w:eastAsia="zh-CN"/>
        </w:rPr>
        <w:t xml:space="preserve"> (i) </w:t>
      </w:r>
      <w:r w:rsidRPr="00FC0B20">
        <w:rPr>
          <w:rFonts w:eastAsia="SimSun" w:cs="Tahoma"/>
          <w:szCs w:val="18"/>
          <w:lang w:eastAsia="zh-CN"/>
        </w:rPr>
        <w:t>和</w:t>
      </w:r>
      <w:r w:rsidRPr="00FC0B20">
        <w:rPr>
          <w:rFonts w:eastAsia="SimSun" w:cs="Tahoma"/>
          <w:szCs w:val="18"/>
          <w:lang w:eastAsia="zh-CN"/>
        </w:rPr>
        <w:t xml:space="preserve"> (ii) </w:t>
      </w:r>
      <w:r w:rsidRPr="00FC0B20">
        <w:rPr>
          <w:rFonts w:eastAsia="SimSun" w:cs="Tahoma"/>
          <w:szCs w:val="18"/>
          <w:lang w:eastAsia="zh-CN"/>
        </w:rPr>
        <w:t>中的限制的约束。等效核心许可按下述规定确定。</w:t>
      </w:r>
    </w:p>
    <w:p w:rsidR="00A81E83" w:rsidRPr="00FC0B20" w:rsidRDefault="00A81E83" w:rsidP="00346F4B">
      <w:pPr>
        <w:numPr>
          <w:ilvl w:val="2"/>
          <w:numId w:val="52"/>
        </w:numPr>
        <w:tabs>
          <w:tab w:val="left" w:pos="2520"/>
        </w:tabs>
        <w:spacing w:after="60"/>
        <w:ind w:left="2520"/>
        <w:rPr>
          <w:rFonts w:eastAsia="SimSun" w:cs="Tahoma"/>
          <w:lang w:eastAsia="zh-CN"/>
        </w:rPr>
      </w:pPr>
      <w:r w:rsidRPr="00FC0B20">
        <w:rPr>
          <w:rFonts w:eastAsia="SimSun" w:cs="Tahoma"/>
          <w:szCs w:val="18"/>
          <w:lang w:eastAsia="zh-CN"/>
        </w:rPr>
        <w:t>如果许可数量等于</w:t>
      </w:r>
      <w:r w:rsidRPr="00FC0B20">
        <w:rPr>
          <w:rFonts w:eastAsia="SimSun" w:cs="Tahoma"/>
          <w:szCs w:val="18"/>
          <w:lang w:eastAsia="zh-CN"/>
        </w:rPr>
        <w:t xml:space="preserve"> (x) </w:t>
      </w:r>
      <w:r w:rsidRPr="00FC0B20">
        <w:rPr>
          <w:rFonts w:eastAsia="SimSun" w:cs="Tahoma"/>
          <w:szCs w:val="18"/>
          <w:lang w:eastAsia="zh-CN"/>
        </w:rPr>
        <w:t>截至软件保障期满前分配给许可服务器的处理器许可总数，或</w:t>
      </w:r>
      <w:r w:rsidRPr="00FC0B20">
        <w:rPr>
          <w:rFonts w:eastAsia="SimSun" w:cs="Tahoma"/>
          <w:szCs w:val="18"/>
          <w:lang w:eastAsia="zh-CN"/>
        </w:rPr>
        <w:t xml:space="preserve"> (y) </w:t>
      </w:r>
      <w:r w:rsidRPr="00FC0B20">
        <w:rPr>
          <w:rFonts w:eastAsia="SimSun" w:cs="Tahoma"/>
          <w:szCs w:val="18"/>
          <w:lang w:eastAsia="zh-CN"/>
        </w:rPr>
        <w:t>该服务器的物理处理器总数中的较小者，等效核心许可以以下数量中较大者为准：</w:t>
      </w:r>
    </w:p>
    <w:p w:rsidR="00A81E83" w:rsidRPr="0077380C" w:rsidRDefault="00A81E83" w:rsidP="00346F4B">
      <w:pPr>
        <w:numPr>
          <w:ilvl w:val="4"/>
          <w:numId w:val="50"/>
        </w:numPr>
        <w:tabs>
          <w:tab w:val="left" w:pos="2880"/>
        </w:tabs>
        <w:spacing w:after="60"/>
        <w:ind w:left="2880"/>
        <w:rPr>
          <w:rFonts w:eastAsia="SimSun" w:cs="Tahoma"/>
          <w:lang w:eastAsia="zh-CN"/>
        </w:rPr>
      </w:pPr>
      <w:r w:rsidRPr="00FC0B20">
        <w:rPr>
          <w:rFonts w:eastAsia="SimSun" w:cs="Tahoma"/>
          <w:szCs w:val="18"/>
          <w:lang w:eastAsia="zh-CN"/>
        </w:rPr>
        <w:t>每处理器许可四个内核，或</w:t>
      </w:r>
    </w:p>
    <w:p w:rsidR="0077380C" w:rsidRDefault="0077380C" w:rsidP="0077380C">
      <w:pPr>
        <w:tabs>
          <w:tab w:val="left" w:pos="2880"/>
        </w:tabs>
        <w:spacing w:after="60"/>
        <w:ind w:left="2880"/>
        <w:rPr>
          <w:rFonts w:eastAsia="SimSun" w:cs="Tahoma"/>
          <w:szCs w:val="18"/>
          <w:lang w:eastAsia="zh-CN"/>
        </w:rPr>
      </w:pPr>
    </w:p>
    <w:p w:rsidR="0077380C" w:rsidRDefault="0077380C" w:rsidP="0077380C">
      <w:pPr>
        <w:tabs>
          <w:tab w:val="left" w:pos="2880"/>
        </w:tabs>
        <w:spacing w:after="60"/>
        <w:ind w:left="2880"/>
        <w:rPr>
          <w:rFonts w:eastAsia="SimSun" w:cs="Tahoma"/>
          <w:szCs w:val="18"/>
          <w:lang w:eastAsia="zh-CN"/>
        </w:rPr>
      </w:pPr>
    </w:p>
    <w:p w:rsidR="0077380C" w:rsidRPr="00FC0B20" w:rsidRDefault="0077380C" w:rsidP="0077380C">
      <w:pPr>
        <w:tabs>
          <w:tab w:val="left" w:pos="2880"/>
        </w:tabs>
        <w:spacing w:after="60"/>
        <w:ind w:left="2880"/>
        <w:rPr>
          <w:rFonts w:eastAsia="SimSun" w:cs="Tahoma"/>
          <w:lang w:eastAsia="zh-CN"/>
        </w:rPr>
      </w:pPr>
    </w:p>
    <w:p w:rsidR="00A81E83" w:rsidRPr="00FC0B20" w:rsidRDefault="00A81E83" w:rsidP="00346F4B">
      <w:pPr>
        <w:numPr>
          <w:ilvl w:val="4"/>
          <w:numId w:val="50"/>
        </w:numPr>
        <w:tabs>
          <w:tab w:val="left" w:pos="2880"/>
        </w:tabs>
        <w:spacing w:after="60"/>
        <w:ind w:left="2880"/>
        <w:rPr>
          <w:rFonts w:eastAsia="SimSun" w:cs="Tahoma"/>
        </w:rPr>
      </w:pPr>
      <w:r w:rsidRPr="00FC0B20">
        <w:rPr>
          <w:rFonts w:eastAsia="SimSun" w:cs="Tahoma"/>
          <w:szCs w:val="18"/>
          <w:lang w:eastAsia="zh-CN"/>
        </w:rPr>
        <w:lastRenderedPageBreak/>
        <w:t>基于每物理处理器的实际内核数的每处理器许可的内核数量乘以相应的内核系数。（在每物理处理器的实际内核数超过四个的情况下，客户必须使用</w:t>
      </w:r>
      <w:r w:rsidRPr="00FC0B20">
        <w:rPr>
          <w:rFonts w:eastAsia="SimSun" w:cs="Tahoma"/>
          <w:szCs w:val="18"/>
          <w:lang w:eastAsia="zh-CN"/>
        </w:rPr>
        <w:t xml:space="preserve"> Microsoft MAP </w:t>
      </w:r>
      <w:r w:rsidRPr="00FC0B20">
        <w:rPr>
          <w:rFonts w:eastAsia="SimSun" w:cs="Tahoma"/>
          <w:szCs w:val="18"/>
          <w:lang w:eastAsia="zh-CN"/>
        </w:rPr>
        <w:t>工具或任何等效软件保留在服务器上运行的</w:t>
      </w:r>
      <w:r w:rsidRPr="00FC0B20">
        <w:rPr>
          <w:rFonts w:eastAsia="SimSun" w:cs="Tahoma"/>
          <w:szCs w:val="18"/>
          <w:lang w:eastAsia="zh-CN"/>
        </w:rPr>
        <w:t xml:space="preserve"> SQL Server </w:t>
      </w:r>
      <w:r w:rsidRPr="00FC0B20">
        <w:rPr>
          <w:rFonts w:eastAsia="SimSun" w:cs="Tahoma"/>
          <w:szCs w:val="18"/>
          <w:lang w:eastAsia="zh-CN"/>
        </w:rPr>
        <w:t>软件配置（在许可服务器上的操作系统环境中运行的许可实例）以及软件保障期满之前支持该软件的物理硬件的记录。</w:t>
      </w:r>
      <w:r w:rsidRPr="00FC0B20">
        <w:rPr>
          <w:rFonts w:eastAsia="SimSun" w:cs="Tahoma"/>
          <w:szCs w:val="18"/>
        </w:rPr>
        <w:t>）</w:t>
      </w:r>
    </w:p>
    <w:p w:rsidR="008558DC" w:rsidRPr="00FC0B20" w:rsidRDefault="00A81E83" w:rsidP="00346F4B">
      <w:pPr>
        <w:numPr>
          <w:ilvl w:val="2"/>
          <w:numId w:val="52"/>
        </w:numPr>
        <w:tabs>
          <w:tab w:val="left" w:pos="2520"/>
        </w:tabs>
        <w:spacing w:after="60"/>
        <w:ind w:left="2520"/>
        <w:rPr>
          <w:rFonts w:eastAsia="SimSun" w:cs="Tahoma"/>
          <w:lang w:eastAsia="zh-CN"/>
        </w:rPr>
      </w:pPr>
      <w:r w:rsidRPr="00FC0B20">
        <w:rPr>
          <w:rFonts w:eastAsia="SimSun" w:cs="Tahoma"/>
          <w:szCs w:val="18"/>
          <w:lang w:eastAsia="zh-CN"/>
        </w:rPr>
        <w:t>对于为相同许可服务器分配的超出服务器上的实际物理处理器数量且软件保障期满的任何处理器许可，等效核心许可为每处理器许可四个内核。</w:t>
      </w:r>
    </w:p>
    <w:p w:rsidR="00A81E83" w:rsidRPr="00FC0B20" w:rsidRDefault="00A81E83" w:rsidP="00346F4B">
      <w:pPr>
        <w:numPr>
          <w:ilvl w:val="1"/>
          <w:numId w:val="52"/>
        </w:numPr>
        <w:tabs>
          <w:tab w:val="left" w:pos="2160"/>
        </w:tabs>
        <w:spacing w:after="60"/>
        <w:ind w:left="2160"/>
        <w:rPr>
          <w:rFonts w:eastAsia="SimSun" w:cs="Tahoma"/>
          <w:lang w:eastAsia="zh-CN"/>
        </w:rPr>
      </w:pPr>
      <w:r w:rsidRPr="00FC0B20">
        <w:rPr>
          <w:rFonts w:eastAsia="SimSun" w:cs="Tahoma"/>
          <w:szCs w:val="18"/>
          <w:lang w:eastAsia="zh-CN"/>
        </w:rPr>
        <w:t>客户可将许可重新分配给另一台服务器。但是，如果客户将许可重新分配给另一台服务器，则客户必须遵守</w:t>
      </w:r>
      <w:r w:rsidRPr="00FC0B20">
        <w:rPr>
          <w:rFonts w:eastAsia="SimSun" w:cs="Tahoma"/>
          <w:szCs w:val="18"/>
          <w:lang w:eastAsia="zh-CN"/>
        </w:rPr>
        <w:t xml:space="preserve"> SQL Server 2012 </w:t>
      </w:r>
      <w:r w:rsidRPr="00FC0B20">
        <w:rPr>
          <w:rFonts w:eastAsia="SimSun" w:cs="Tahoma"/>
          <w:szCs w:val="18"/>
          <w:lang w:eastAsia="zh-CN"/>
        </w:rPr>
        <w:t>使用权利。根据</w:t>
      </w:r>
      <w:r w:rsidRPr="00FC0B20">
        <w:rPr>
          <w:rFonts w:eastAsia="SimSun" w:cs="Tahoma"/>
          <w:szCs w:val="18"/>
          <w:lang w:eastAsia="zh-CN"/>
        </w:rPr>
        <w:t xml:space="preserve"> SQL 2012 </w:t>
      </w:r>
      <w:r w:rsidRPr="00FC0B20">
        <w:rPr>
          <w:rFonts w:eastAsia="SimSun" w:cs="Tahoma"/>
          <w:szCs w:val="18"/>
          <w:lang w:eastAsia="zh-CN"/>
        </w:rPr>
        <w:t>使用权利将核心许可分配给服务器时，客户可将现有许可的等效核心许可与附加</w:t>
      </w:r>
      <w:r w:rsidRPr="00FC0B20">
        <w:rPr>
          <w:rFonts w:eastAsia="SimSun" w:cs="Tahoma"/>
          <w:szCs w:val="18"/>
          <w:lang w:eastAsia="zh-CN"/>
        </w:rPr>
        <w:t xml:space="preserve"> SQL Server 2012 </w:t>
      </w:r>
      <w:r w:rsidRPr="00FC0B20">
        <w:rPr>
          <w:rFonts w:eastAsia="SimSun" w:cs="Tahoma"/>
          <w:szCs w:val="18"/>
          <w:lang w:eastAsia="zh-CN"/>
        </w:rPr>
        <w:t>核心许可组合使用。</w:t>
      </w:r>
    </w:p>
    <w:p w:rsidR="00A81E83" w:rsidRPr="00FC0B20" w:rsidRDefault="00A81E83" w:rsidP="00346F4B">
      <w:pPr>
        <w:numPr>
          <w:ilvl w:val="1"/>
          <w:numId w:val="52"/>
        </w:numPr>
        <w:tabs>
          <w:tab w:val="left" w:pos="2160"/>
        </w:tabs>
        <w:spacing w:after="60"/>
        <w:ind w:left="2160"/>
        <w:rPr>
          <w:rFonts w:eastAsia="SimSun" w:cs="Tahoma"/>
          <w:lang w:eastAsia="zh-CN"/>
        </w:rPr>
      </w:pPr>
      <w:r w:rsidRPr="00FC0B20">
        <w:rPr>
          <w:rFonts w:eastAsia="SimSun" w:cs="Tahoma"/>
          <w:szCs w:val="18"/>
          <w:lang w:eastAsia="zh-CN"/>
        </w:rPr>
        <w:t>客户的认定等效核心许可并不暗示其可在两个或多个处理器内向内核分配单个处理器许可。</w:t>
      </w:r>
    </w:p>
    <w:p w:rsidR="00B06AAC" w:rsidRPr="00FC0B20" w:rsidRDefault="00B06AAC" w:rsidP="00B06AAC">
      <w:pPr>
        <w:tabs>
          <w:tab w:val="left" w:pos="2160"/>
        </w:tabs>
        <w:spacing w:after="60"/>
        <w:rPr>
          <w:rFonts w:eastAsia="SimSun" w:cs="Tahoma"/>
          <w:lang w:eastAsia="zh-CN"/>
        </w:rPr>
      </w:pPr>
    </w:p>
    <w:p w:rsidR="00B06AAC" w:rsidRPr="00FC0B20" w:rsidRDefault="00A81E83" w:rsidP="00B06AAC">
      <w:pPr>
        <w:tabs>
          <w:tab w:val="left" w:pos="720"/>
        </w:tabs>
        <w:spacing w:after="60"/>
        <w:ind w:left="720"/>
        <w:rPr>
          <w:rFonts w:eastAsia="SimSun" w:cs="Tahoma"/>
          <w:lang w:eastAsia="zh-CN"/>
        </w:rPr>
      </w:pPr>
      <w:r w:rsidRPr="00FC0B20">
        <w:rPr>
          <w:rFonts w:eastAsia="SimSun" w:cs="Tahoma"/>
          <w:b/>
          <w:szCs w:val="18"/>
          <w:lang w:eastAsia="zh-CN"/>
        </w:rPr>
        <w:t>对软件保障范围在</w:t>
      </w:r>
      <w:r w:rsidRPr="00FC0B20">
        <w:rPr>
          <w:rFonts w:eastAsia="SimSun" w:cs="Tahoma"/>
          <w:b/>
          <w:szCs w:val="18"/>
          <w:lang w:eastAsia="zh-CN"/>
        </w:rPr>
        <w:t xml:space="preserve"> 2015 </w:t>
      </w:r>
      <w:r w:rsidRPr="00FC0B20">
        <w:rPr>
          <w:rFonts w:eastAsia="SimSun" w:cs="Tahoma"/>
          <w:b/>
          <w:szCs w:val="18"/>
          <w:lang w:eastAsia="zh-CN"/>
        </w:rPr>
        <w:t>年</w:t>
      </w:r>
      <w:r w:rsidRPr="00FC0B20">
        <w:rPr>
          <w:rFonts w:eastAsia="SimSun" w:cs="Tahoma"/>
          <w:b/>
          <w:szCs w:val="18"/>
          <w:lang w:eastAsia="zh-CN"/>
        </w:rPr>
        <w:t xml:space="preserve"> 4 </w:t>
      </w:r>
      <w:r w:rsidRPr="00FC0B20">
        <w:rPr>
          <w:rFonts w:eastAsia="SimSun" w:cs="Tahoma"/>
          <w:b/>
          <w:szCs w:val="18"/>
          <w:lang w:eastAsia="zh-CN"/>
        </w:rPr>
        <w:t>月</w:t>
      </w:r>
      <w:r w:rsidRPr="00FC0B20">
        <w:rPr>
          <w:rFonts w:eastAsia="SimSun" w:cs="Tahoma"/>
          <w:b/>
          <w:szCs w:val="18"/>
          <w:lang w:eastAsia="zh-CN"/>
        </w:rPr>
        <w:t xml:space="preserve"> 1 </w:t>
      </w:r>
      <w:r w:rsidRPr="00FC0B20">
        <w:rPr>
          <w:rFonts w:eastAsia="SimSun" w:cs="Tahoma"/>
          <w:b/>
          <w:szCs w:val="18"/>
          <w:lang w:eastAsia="zh-CN"/>
        </w:rPr>
        <w:t>日或之后期满且选择不续签的客户</w:t>
      </w:r>
    </w:p>
    <w:p w:rsidR="00A81E83" w:rsidRPr="00FC0B20" w:rsidRDefault="00A81E83" w:rsidP="00B06AAC">
      <w:pPr>
        <w:tabs>
          <w:tab w:val="left" w:pos="720"/>
        </w:tabs>
        <w:ind w:left="720"/>
        <w:contextualSpacing/>
        <w:rPr>
          <w:rFonts w:eastAsia="SimSun" w:cs="Tahoma"/>
          <w:lang w:eastAsia="zh-CN"/>
        </w:rPr>
      </w:pPr>
      <w:r w:rsidRPr="00FC0B20">
        <w:rPr>
          <w:rFonts w:eastAsia="SimSun" w:cs="Tahoma"/>
          <w:color w:val="000000"/>
          <w:szCs w:val="18"/>
          <w:lang w:eastAsia="zh-CN"/>
        </w:rPr>
        <w:t>对于保障范围在</w:t>
      </w:r>
      <w:r w:rsidRPr="00FC0B20">
        <w:rPr>
          <w:rFonts w:eastAsia="SimSun" w:cs="Tahoma"/>
          <w:color w:val="000000"/>
          <w:szCs w:val="18"/>
          <w:lang w:eastAsia="zh-CN"/>
        </w:rPr>
        <w:t xml:space="preserve"> 2015 </w:t>
      </w:r>
      <w:r w:rsidRPr="00FC0B20">
        <w:rPr>
          <w:rFonts w:eastAsia="SimSun" w:cs="Tahoma"/>
          <w:color w:val="000000"/>
          <w:szCs w:val="18"/>
          <w:lang w:eastAsia="zh-CN"/>
        </w:rPr>
        <w:t>年</w:t>
      </w:r>
      <w:r w:rsidRPr="00FC0B20">
        <w:rPr>
          <w:rFonts w:eastAsia="SimSun" w:cs="Tahoma"/>
          <w:color w:val="000000"/>
          <w:szCs w:val="18"/>
          <w:lang w:eastAsia="zh-CN"/>
        </w:rPr>
        <w:t xml:space="preserve"> 4 </w:t>
      </w:r>
      <w:r w:rsidRPr="00FC0B20">
        <w:rPr>
          <w:rFonts w:eastAsia="SimSun" w:cs="Tahoma"/>
          <w:color w:val="000000"/>
          <w:szCs w:val="18"/>
          <w:lang w:eastAsia="zh-CN"/>
        </w:rPr>
        <w:t>月</w:t>
      </w:r>
      <w:r w:rsidRPr="00FC0B20">
        <w:rPr>
          <w:rFonts w:eastAsia="SimSun" w:cs="Tahoma"/>
          <w:color w:val="000000"/>
          <w:szCs w:val="18"/>
          <w:lang w:eastAsia="zh-CN"/>
        </w:rPr>
        <w:t xml:space="preserve"> 1 </w:t>
      </w:r>
      <w:r w:rsidRPr="00FC0B20">
        <w:rPr>
          <w:rFonts w:eastAsia="SimSun" w:cs="Tahoma"/>
          <w:color w:val="000000"/>
          <w:szCs w:val="18"/>
          <w:lang w:eastAsia="zh-CN"/>
        </w:rPr>
        <w:t>日或之后期满且选择买断处理器许可的企业订购</w:t>
      </w:r>
      <w:r w:rsidRPr="00FC0B20">
        <w:rPr>
          <w:rFonts w:eastAsia="SimSun" w:cs="Tahoma"/>
          <w:bCs/>
          <w:color w:val="000000"/>
          <w:szCs w:val="18"/>
          <w:lang w:eastAsia="zh-CN"/>
        </w:rPr>
        <w:t>和开放式价值订购</w:t>
      </w:r>
      <w:r w:rsidRPr="00FC0B20">
        <w:rPr>
          <w:rFonts w:eastAsia="SimSun" w:cs="Tahoma"/>
          <w:color w:val="000000"/>
          <w:szCs w:val="18"/>
          <w:lang w:eastAsia="zh-CN"/>
        </w:rPr>
        <w:t>客户以及任何其他依据其协议获得永久许可的客户，他们有以下选择：</w:t>
      </w:r>
    </w:p>
    <w:p w:rsidR="00B06AAC" w:rsidRPr="00FC0B20" w:rsidRDefault="00B06AAC" w:rsidP="00B06AAC">
      <w:pPr>
        <w:tabs>
          <w:tab w:val="left" w:pos="720"/>
        </w:tabs>
        <w:ind w:left="720"/>
        <w:contextualSpacing/>
        <w:rPr>
          <w:rFonts w:eastAsia="SimSun" w:cs="Tahoma"/>
          <w:lang w:eastAsia="zh-CN"/>
        </w:rPr>
      </w:pPr>
    </w:p>
    <w:p w:rsidR="00A81E83" w:rsidRPr="00FC0B20" w:rsidRDefault="00A81E83" w:rsidP="00346F4B">
      <w:pPr>
        <w:numPr>
          <w:ilvl w:val="2"/>
          <w:numId w:val="50"/>
        </w:numPr>
        <w:spacing w:after="60"/>
        <w:ind w:left="1440"/>
        <w:rPr>
          <w:rFonts w:eastAsia="SimSun" w:cs="Tahoma"/>
          <w:lang w:eastAsia="zh-CN"/>
        </w:rPr>
      </w:pPr>
      <w:r w:rsidRPr="00FC0B20">
        <w:rPr>
          <w:rFonts w:eastAsia="SimSun" w:cs="Tahoma"/>
          <w:szCs w:val="18"/>
          <w:lang w:eastAsia="zh-CN"/>
        </w:rPr>
        <w:t>根据本产品说明的第一段的规定，在</w:t>
      </w:r>
      <w:r w:rsidRPr="00FC0B20">
        <w:rPr>
          <w:rFonts w:eastAsia="SimSun" w:cs="Tahoma"/>
          <w:szCs w:val="18"/>
          <w:lang w:eastAsia="zh-CN"/>
        </w:rPr>
        <w:t xml:space="preserve"> 2015 </w:t>
      </w:r>
      <w:r w:rsidRPr="00FC0B20">
        <w:rPr>
          <w:rFonts w:eastAsia="SimSun" w:cs="Tahoma"/>
          <w:szCs w:val="18"/>
          <w:lang w:eastAsia="zh-CN"/>
        </w:rPr>
        <w:t>年</w:t>
      </w:r>
      <w:r w:rsidRPr="00FC0B20">
        <w:rPr>
          <w:rFonts w:eastAsia="SimSun" w:cs="Tahoma"/>
          <w:szCs w:val="18"/>
          <w:lang w:eastAsia="zh-CN"/>
        </w:rPr>
        <w:t xml:space="preserve"> 4 </w:t>
      </w:r>
      <w:r w:rsidRPr="00FC0B20">
        <w:rPr>
          <w:rFonts w:eastAsia="SimSun" w:cs="Tahoma"/>
          <w:szCs w:val="18"/>
          <w:lang w:eastAsia="zh-CN"/>
        </w:rPr>
        <w:t>月</w:t>
      </w:r>
      <w:r w:rsidRPr="00FC0B20">
        <w:rPr>
          <w:rFonts w:eastAsia="SimSun" w:cs="Tahoma"/>
          <w:szCs w:val="18"/>
          <w:lang w:eastAsia="zh-CN"/>
        </w:rPr>
        <w:t xml:space="preserve"> 1 </w:t>
      </w:r>
      <w:r w:rsidRPr="00FC0B20">
        <w:rPr>
          <w:rFonts w:eastAsia="SimSun" w:cs="Tahoma"/>
          <w:szCs w:val="18"/>
          <w:lang w:eastAsia="zh-CN"/>
        </w:rPr>
        <w:t>日之前获得的许可为合格许可，客户可按照以上</w:t>
      </w:r>
      <w:r w:rsidRPr="00EE5C33">
        <w:rPr>
          <w:rFonts w:ascii="SimSun" w:eastAsia="SimSun" w:hAnsi="SimSun" w:cs="Tahoma"/>
          <w:szCs w:val="18"/>
          <w:lang w:eastAsia="zh-CN"/>
        </w:rPr>
        <w:t>“</w:t>
      </w:r>
      <w:r w:rsidRPr="00FC0B20">
        <w:rPr>
          <w:rFonts w:eastAsia="SimSun" w:cs="Tahoma"/>
          <w:szCs w:val="18"/>
          <w:lang w:eastAsia="zh-CN"/>
        </w:rPr>
        <w:t>对软件保障范围在</w:t>
      </w:r>
      <w:r w:rsidRPr="00FC0B20">
        <w:rPr>
          <w:rFonts w:eastAsia="SimSun" w:cs="Tahoma"/>
          <w:szCs w:val="18"/>
          <w:lang w:eastAsia="zh-CN"/>
        </w:rPr>
        <w:t xml:space="preserve"> 2015 </w:t>
      </w:r>
      <w:r w:rsidRPr="00FC0B20">
        <w:rPr>
          <w:rFonts w:eastAsia="SimSun" w:cs="Tahoma"/>
          <w:szCs w:val="18"/>
          <w:lang w:eastAsia="zh-CN"/>
        </w:rPr>
        <w:t>年</w:t>
      </w:r>
      <w:r w:rsidRPr="00FC0B20">
        <w:rPr>
          <w:rFonts w:eastAsia="SimSun" w:cs="Tahoma"/>
          <w:szCs w:val="18"/>
          <w:lang w:eastAsia="zh-CN"/>
        </w:rPr>
        <w:t xml:space="preserve"> 4 </w:t>
      </w:r>
      <w:r w:rsidRPr="00FC0B20">
        <w:rPr>
          <w:rFonts w:eastAsia="SimSun" w:cs="Tahoma"/>
          <w:szCs w:val="18"/>
          <w:lang w:eastAsia="zh-CN"/>
        </w:rPr>
        <w:t>月</w:t>
      </w:r>
      <w:r w:rsidRPr="00FC0B20">
        <w:rPr>
          <w:rFonts w:eastAsia="SimSun" w:cs="Tahoma"/>
          <w:szCs w:val="18"/>
          <w:lang w:eastAsia="zh-CN"/>
        </w:rPr>
        <w:t xml:space="preserve"> 1 </w:t>
      </w:r>
      <w:r w:rsidRPr="00FC0B20">
        <w:rPr>
          <w:rFonts w:eastAsia="SimSun" w:cs="Tahoma"/>
          <w:szCs w:val="18"/>
          <w:lang w:eastAsia="zh-CN"/>
        </w:rPr>
        <w:t>日之前期满且选择不续签的客户</w:t>
      </w:r>
      <w:r w:rsidRPr="00EE5C33">
        <w:rPr>
          <w:rFonts w:ascii="SimSun" w:eastAsia="SimSun" w:hAnsi="SimSun" w:cs="Tahoma"/>
          <w:szCs w:val="18"/>
          <w:lang w:eastAsia="zh-CN"/>
        </w:rPr>
        <w:t>”</w:t>
      </w:r>
      <w:r w:rsidRPr="00FC0B20">
        <w:rPr>
          <w:rFonts w:eastAsia="SimSun" w:cs="Tahoma"/>
          <w:szCs w:val="18"/>
          <w:lang w:eastAsia="zh-CN"/>
        </w:rPr>
        <w:t>部分的条款，继续使用</w:t>
      </w:r>
      <w:r w:rsidRPr="00FC0B20">
        <w:rPr>
          <w:rFonts w:eastAsia="SimSun" w:cs="Tahoma"/>
          <w:szCs w:val="18"/>
          <w:lang w:eastAsia="zh-CN"/>
        </w:rPr>
        <w:t xml:space="preserve"> SQL Server 2012</w:t>
      </w:r>
      <w:r w:rsidRPr="00FC0B20">
        <w:rPr>
          <w:rFonts w:eastAsia="SimSun" w:cs="Tahoma"/>
          <w:szCs w:val="18"/>
          <w:lang w:eastAsia="zh-CN"/>
        </w:rPr>
        <w:t>；</w:t>
      </w:r>
    </w:p>
    <w:p w:rsidR="00A81E83" w:rsidRPr="00FC0B20" w:rsidRDefault="00A81E83" w:rsidP="00346F4B">
      <w:pPr>
        <w:numPr>
          <w:ilvl w:val="2"/>
          <w:numId w:val="50"/>
        </w:numPr>
        <w:spacing w:after="60"/>
        <w:ind w:left="1440"/>
        <w:rPr>
          <w:rFonts w:eastAsia="SimSun" w:cs="Tahoma"/>
          <w:lang w:eastAsia="zh-CN"/>
        </w:rPr>
      </w:pPr>
      <w:r w:rsidRPr="00FC0B20">
        <w:rPr>
          <w:rFonts w:eastAsia="SimSun" w:cs="Tahoma"/>
          <w:szCs w:val="18"/>
          <w:lang w:eastAsia="zh-CN"/>
        </w:rPr>
        <w:t>对于在</w:t>
      </w:r>
      <w:r w:rsidRPr="00FC0B20">
        <w:rPr>
          <w:rFonts w:eastAsia="SimSun" w:cs="Tahoma"/>
          <w:szCs w:val="18"/>
          <w:lang w:eastAsia="zh-CN"/>
        </w:rPr>
        <w:t xml:space="preserve"> 2015 </w:t>
      </w:r>
      <w:r w:rsidRPr="00FC0B20">
        <w:rPr>
          <w:rFonts w:eastAsia="SimSun" w:cs="Tahoma"/>
          <w:szCs w:val="18"/>
          <w:lang w:eastAsia="zh-CN"/>
        </w:rPr>
        <w:t>年</w:t>
      </w:r>
      <w:r w:rsidRPr="00FC0B20">
        <w:rPr>
          <w:rFonts w:eastAsia="SimSun" w:cs="Tahoma"/>
          <w:szCs w:val="18"/>
          <w:lang w:eastAsia="zh-CN"/>
        </w:rPr>
        <w:t xml:space="preserve"> 4 </w:t>
      </w:r>
      <w:r w:rsidRPr="00FC0B20">
        <w:rPr>
          <w:rFonts w:eastAsia="SimSun" w:cs="Tahoma"/>
          <w:szCs w:val="18"/>
          <w:lang w:eastAsia="zh-CN"/>
        </w:rPr>
        <w:t>月</w:t>
      </w:r>
      <w:r w:rsidRPr="00FC0B20">
        <w:rPr>
          <w:rFonts w:eastAsia="SimSun" w:cs="Tahoma"/>
          <w:szCs w:val="18"/>
          <w:lang w:eastAsia="zh-CN"/>
        </w:rPr>
        <w:t xml:space="preserve"> 1 </w:t>
      </w:r>
      <w:r w:rsidRPr="00FC0B20">
        <w:rPr>
          <w:rFonts w:eastAsia="SimSun" w:cs="Tahoma"/>
          <w:szCs w:val="18"/>
          <w:lang w:eastAsia="zh-CN"/>
        </w:rPr>
        <w:t>日之后获得的许可，客户的处理器许可将具有</w:t>
      </w:r>
      <w:r w:rsidRPr="00FC0B20">
        <w:rPr>
          <w:rFonts w:eastAsia="SimSun" w:cs="Tahoma"/>
          <w:szCs w:val="18"/>
          <w:lang w:eastAsia="zh-CN"/>
        </w:rPr>
        <w:t xml:space="preserve"> 4 </w:t>
      </w:r>
      <w:r w:rsidRPr="00FC0B20">
        <w:rPr>
          <w:rFonts w:eastAsia="SimSun" w:cs="Tahoma"/>
          <w:szCs w:val="18"/>
          <w:lang w:eastAsia="zh-CN"/>
        </w:rPr>
        <w:t>个</w:t>
      </w:r>
      <w:r w:rsidRPr="00FC0B20">
        <w:rPr>
          <w:rFonts w:eastAsia="SimSun" w:cs="Tahoma"/>
          <w:szCs w:val="18"/>
          <w:lang w:eastAsia="zh-CN"/>
        </w:rPr>
        <w:t xml:space="preserve"> SQL Server 2012 Standard </w:t>
      </w:r>
      <w:r w:rsidRPr="00FC0B20">
        <w:rPr>
          <w:rFonts w:eastAsia="SimSun" w:cs="Tahoma"/>
          <w:szCs w:val="18"/>
          <w:lang w:eastAsia="zh-CN"/>
        </w:rPr>
        <w:t>核心许可的等效核心许可。要在每处理器需要</w:t>
      </w:r>
      <w:r w:rsidRPr="00FC0B20">
        <w:rPr>
          <w:rFonts w:eastAsia="SimSun" w:cs="Tahoma"/>
          <w:szCs w:val="18"/>
          <w:lang w:eastAsia="zh-CN"/>
        </w:rPr>
        <w:t xml:space="preserve"> 4 </w:t>
      </w:r>
      <w:r w:rsidRPr="00FC0B20">
        <w:rPr>
          <w:rFonts w:eastAsia="SimSun" w:cs="Tahoma"/>
          <w:szCs w:val="18"/>
          <w:lang w:eastAsia="zh-CN"/>
        </w:rPr>
        <w:t>个以上核心许可的处理器上继续使用</w:t>
      </w:r>
      <w:r w:rsidRPr="00FC0B20">
        <w:rPr>
          <w:rFonts w:eastAsia="SimSun" w:cs="Tahoma"/>
          <w:szCs w:val="18"/>
          <w:lang w:eastAsia="zh-CN"/>
        </w:rPr>
        <w:t xml:space="preserve"> SQL</w:t>
      </w:r>
      <w:r w:rsidR="0077380C">
        <w:rPr>
          <w:rFonts w:eastAsia="SimSun" w:cs="Tahoma"/>
          <w:szCs w:val="18"/>
          <w:lang w:eastAsia="zh-CN"/>
        </w:rPr>
        <w:t> </w:t>
      </w:r>
      <w:r w:rsidRPr="00FC0B20">
        <w:rPr>
          <w:rFonts w:eastAsia="SimSun" w:cs="Tahoma"/>
          <w:szCs w:val="18"/>
          <w:lang w:eastAsia="zh-CN"/>
        </w:rPr>
        <w:t>Server 2012</w:t>
      </w:r>
      <w:r w:rsidRPr="00FC0B20">
        <w:rPr>
          <w:rFonts w:eastAsia="SimSun" w:cs="Tahoma"/>
          <w:szCs w:val="18"/>
          <w:lang w:eastAsia="zh-CN"/>
        </w:rPr>
        <w:t>，客户必须获得附加核心许可。</w:t>
      </w:r>
    </w:p>
    <w:p w:rsidR="002512D3" w:rsidRPr="00FC0B20" w:rsidRDefault="002512D3">
      <w:pPr>
        <w:rPr>
          <w:rFonts w:eastAsia="SimSun" w:cs="Tahoma"/>
          <w:lang w:eastAsia="zh-CN"/>
        </w:rPr>
      </w:pPr>
    </w:p>
    <w:p w:rsidR="00B06AAC" w:rsidRPr="00FC0B20" w:rsidRDefault="00A81E83" w:rsidP="00B06AAC">
      <w:pPr>
        <w:tabs>
          <w:tab w:val="left" w:pos="720"/>
        </w:tabs>
        <w:spacing w:after="60"/>
        <w:ind w:left="720"/>
        <w:rPr>
          <w:rFonts w:eastAsia="SimSun" w:cs="Tahoma"/>
          <w:lang w:eastAsia="zh-CN"/>
        </w:rPr>
      </w:pPr>
      <w:r w:rsidRPr="00FC0B20">
        <w:rPr>
          <w:rFonts w:eastAsia="SimSun" w:cs="Tahoma"/>
          <w:b/>
          <w:lang w:eastAsia="zh-CN"/>
        </w:rPr>
        <w:t>对于位于中华人民共和国境内并于其中获得</w:t>
      </w:r>
      <w:r w:rsidRPr="00FC0B20">
        <w:rPr>
          <w:rFonts w:eastAsia="SimSun" w:cs="Tahoma"/>
          <w:b/>
          <w:lang w:eastAsia="zh-CN"/>
        </w:rPr>
        <w:t xml:space="preserve"> SQL Server 2008 R2 </w:t>
      </w:r>
      <w:r w:rsidRPr="00FC0B20">
        <w:rPr>
          <w:rFonts w:eastAsia="SimSun" w:cs="Tahoma"/>
          <w:b/>
          <w:lang w:eastAsia="zh-CN"/>
        </w:rPr>
        <w:t>处理器许可和软件保障的客户</w:t>
      </w:r>
    </w:p>
    <w:p w:rsidR="00A81E83" w:rsidRPr="00FC0B20" w:rsidRDefault="00A81E83" w:rsidP="00B06AAC">
      <w:pPr>
        <w:tabs>
          <w:tab w:val="left" w:pos="720"/>
        </w:tabs>
        <w:ind w:left="720"/>
        <w:contextualSpacing/>
        <w:rPr>
          <w:rFonts w:eastAsia="SimSun" w:cs="Tahoma"/>
          <w:lang w:eastAsia="zh-CN"/>
        </w:rPr>
      </w:pPr>
      <w:r w:rsidRPr="00FC0B20">
        <w:rPr>
          <w:rFonts w:eastAsia="SimSun" w:cs="Tahoma"/>
          <w:lang w:eastAsia="zh-CN"/>
        </w:rPr>
        <w:t>本产品列表说明中提到的</w:t>
      </w:r>
      <w:r w:rsidRPr="00FC0B20">
        <w:rPr>
          <w:rFonts w:eastAsia="SimSun" w:cs="Tahoma"/>
          <w:lang w:eastAsia="zh-CN"/>
        </w:rPr>
        <w:t xml:space="preserve"> 2012 </w:t>
      </w:r>
      <w:r w:rsidRPr="00FC0B20">
        <w:rPr>
          <w:rFonts w:eastAsia="SimSun" w:cs="Tahoma"/>
          <w:lang w:eastAsia="zh-CN"/>
        </w:rPr>
        <w:t>年</w:t>
      </w:r>
      <w:r w:rsidRPr="00FC0B20">
        <w:rPr>
          <w:rFonts w:eastAsia="SimSun" w:cs="Tahoma"/>
          <w:lang w:eastAsia="zh-CN"/>
        </w:rPr>
        <w:t xml:space="preserve"> 4 </w:t>
      </w:r>
      <w:r w:rsidRPr="00FC0B20">
        <w:rPr>
          <w:rFonts w:eastAsia="SimSun" w:cs="Tahoma"/>
          <w:lang w:eastAsia="zh-CN"/>
        </w:rPr>
        <w:t>月</w:t>
      </w:r>
      <w:r w:rsidRPr="00FC0B20">
        <w:rPr>
          <w:rFonts w:eastAsia="SimSun" w:cs="Tahoma"/>
          <w:lang w:eastAsia="zh-CN"/>
        </w:rPr>
        <w:t xml:space="preserve"> 1 </w:t>
      </w:r>
      <w:r w:rsidRPr="00FC0B20">
        <w:rPr>
          <w:rFonts w:eastAsia="SimSun" w:cs="Tahoma"/>
          <w:lang w:eastAsia="zh-CN"/>
        </w:rPr>
        <w:t>日和</w:t>
      </w:r>
      <w:r w:rsidRPr="00FC0B20">
        <w:rPr>
          <w:rFonts w:eastAsia="SimSun" w:cs="Tahoma"/>
          <w:lang w:eastAsia="zh-CN"/>
        </w:rPr>
        <w:t xml:space="preserve"> 2015 </w:t>
      </w:r>
      <w:r w:rsidRPr="00FC0B20">
        <w:rPr>
          <w:rFonts w:eastAsia="SimSun" w:cs="Tahoma"/>
          <w:lang w:eastAsia="zh-CN"/>
        </w:rPr>
        <w:t>年</w:t>
      </w:r>
      <w:r w:rsidRPr="00FC0B20">
        <w:rPr>
          <w:rFonts w:eastAsia="SimSun" w:cs="Tahoma"/>
          <w:lang w:eastAsia="zh-CN"/>
        </w:rPr>
        <w:t xml:space="preserve"> 4 </w:t>
      </w:r>
      <w:r w:rsidRPr="00FC0B20">
        <w:rPr>
          <w:rFonts w:eastAsia="SimSun" w:cs="Tahoma"/>
          <w:lang w:eastAsia="zh-CN"/>
        </w:rPr>
        <w:t>月</w:t>
      </w:r>
      <w:r w:rsidRPr="00FC0B20">
        <w:rPr>
          <w:rFonts w:eastAsia="SimSun" w:cs="Tahoma"/>
          <w:lang w:eastAsia="zh-CN"/>
        </w:rPr>
        <w:t xml:space="preserve"> 1 </w:t>
      </w:r>
      <w:r w:rsidRPr="00FC0B20">
        <w:rPr>
          <w:rFonts w:eastAsia="SimSun" w:cs="Tahoma"/>
          <w:lang w:eastAsia="zh-CN"/>
        </w:rPr>
        <w:t>日不适用。对于这些客户，适用的日期将分别是</w:t>
      </w:r>
      <w:r w:rsidRPr="00FC0B20">
        <w:rPr>
          <w:rFonts w:eastAsia="SimSun" w:cs="Tahoma"/>
          <w:lang w:eastAsia="zh-CN"/>
        </w:rPr>
        <w:t xml:space="preserve"> 2012 </w:t>
      </w:r>
      <w:r w:rsidRPr="00FC0B20">
        <w:rPr>
          <w:rFonts w:eastAsia="SimSun" w:cs="Tahoma"/>
          <w:lang w:eastAsia="zh-CN"/>
        </w:rPr>
        <w:t>年</w:t>
      </w:r>
      <w:r w:rsidRPr="00FC0B20">
        <w:rPr>
          <w:rFonts w:eastAsia="SimSun" w:cs="Tahoma"/>
          <w:lang w:eastAsia="zh-CN"/>
        </w:rPr>
        <w:t xml:space="preserve"> 7 </w:t>
      </w:r>
      <w:r w:rsidRPr="00FC0B20">
        <w:rPr>
          <w:rFonts w:eastAsia="SimSun" w:cs="Tahoma"/>
          <w:lang w:eastAsia="zh-CN"/>
        </w:rPr>
        <w:t>月</w:t>
      </w:r>
      <w:r w:rsidRPr="00FC0B20">
        <w:rPr>
          <w:rFonts w:eastAsia="SimSun" w:cs="Tahoma"/>
          <w:lang w:eastAsia="zh-CN"/>
        </w:rPr>
        <w:t xml:space="preserve"> 1 </w:t>
      </w:r>
      <w:r w:rsidRPr="00FC0B20">
        <w:rPr>
          <w:rFonts w:eastAsia="SimSun" w:cs="Tahoma"/>
          <w:lang w:eastAsia="zh-CN"/>
        </w:rPr>
        <w:t>日和</w:t>
      </w:r>
      <w:r w:rsidRPr="00FC0B20">
        <w:rPr>
          <w:rFonts w:eastAsia="SimSun" w:cs="Tahoma"/>
          <w:lang w:eastAsia="zh-CN"/>
        </w:rPr>
        <w:t xml:space="preserve"> 2015 </w:t>
      </w:r>
      <w:r w:rsidRPr="00FC0B20">
        <w:rPr>
          <w:rFonts w:eastAsia="SimSun" w:cs="Tahoma"/>
          <w:lang w:eastAsia="zh-CN"/>
        </w:rPr>
        <w:t>年</w:t>
      </w:r>
      <w:r w:rsidRPr="00FC0B20">
        <w:rPr>
          <w:rFonts w:eastAsia="SimSun" w:cs="Tahoma"/>
          <w:lang w:eastAsia="zh-CN"/>
        </w:rPr>
        <w:t xml:space="preserve"> 7 </w:t>
      </w:r>
      <w:r w:rsidRPr="00FC0B20">
        <w:rPr>
          <w:rFonts w:eastAsia="SimSun" w:cs="Tahoma"/>
          <w:lang w:eastAsia="zh-CN"/>
        </w:rPr>
        <w:t>月</w:t>
      </w:r>
      <w:r w:rsidRPr="00FC0B20">
        <w:rPr>
          <w:rFonts w:eastAsia="SimSun" w:cs="Tahoma"/>
          <w:lang w:eastAsia="zh-CN"/>
        </w:rPr>
        <w:t xml:space="preserve"> 1 </w:t>
      </w:r>
      <w:r w:rsidRPr="00FC0B20">
        <w:rPr>
          <w:rFonts w:eastAsia="SimSun" w:cs="Tahoma"/>
          <w:lang w:eastAsia="zh-CN"/>
        </w:rPr>
        <w:t>日。</w:t>
      </w:r>
    </w:p>
    <w:p w:rsidR="00A81E83" w:rsidRPr="00FC0B20" w:rsidRDefault="00A81E83" w:rsidP="008558DC">
      <w:pPr>
        <w:ind w:left="900"/>
        <w:rPr>
          <w:rFonts w:eastAsia="SimSun" w:cs="Tahoma"/>
          <w:lang w:eastAsia="zh-CN"/>
        </w:rPr>
      </w:pPr>
    </w:p>
    <w:p w:rsidR="00A81E83" w:rsidRPr="00FC0B20" w:rsidRDefault="00A81E83" w:rsidP="008558DC">
      <w:pPr>
        <w:rPr>
          <w:rFonts w:eastAsia="SimSun" w:cs="Tahoma"/>
          <w:lang w:eastAsia="zh-CN"/>
        </w:rPr>
      </w:pPr>
    </w:p>
    <w:p w:rsidR="00A81E83" w:rsidRPr="00FC0B20" w:rsidRDefault="003C3A72" w:rsidP="00BD4B91">
      <w:pPr>
        <w:pStyle w:val="Heading3"/>
        <w:rPr>
          <w:rFonts w:ascii="Tahoma" w:eastAsia="SimSun" w:hAnsi="Tahoma" w:cs="Tahoma"/>
        </w:rPr>
      </w:pPr>
      <w:bookmarkStart w:id="1426" w:name="_85_84_SQL"/>
      <w:bookmarkStart w:id="1427" w:name="_78_76_SQL"/>
      <w:bookmarkStart w:id="1428" w:name="_83_SQL_Server®"/>
      <w:bookmarkStart w:id="1429" w:name="Srv_85SQL2008R2Workgroup5ClientAddon"/>
      <w:bookmarkStart w:id="1430" w:name="_Toc336338343"/>
      <w:bookmarkStart w:id="1431" w:name="_Toc360181405"/>
      <w:bookmarkEnd w:id="1426"/>
      <w:bookmarkEnd w:id="1427"/>
      <w:bookmarkEnd w:id="1428"/>
      <w:r w:rsidRPr="00FC0B20">
        <w:rPr>
          <w:rFonts w:ascii="Tahoma" w:eastAsia="SimSun" w:hAnsi="Tahoma" w:cs="Tahoma"/>
          <w:color w:val="F66400"/>
          <w:sz w:val="22"/>
          <w:vertAlign w:val="superscript"/>
        </w:rPr>
        <w:t>83</w:t>
      </w:r>
      <w:r w:rsidRPr="00FC0B20">
        <w:rPr>
          <w:rFonts w:ascii="Tahoma" w:eastAsia="SimSun" w:hAnsi="Tahoma" w:cs="Tahoma"/>
          <w:color w:val="F66400"/>
          <w:sz w:val="22"/>
        </w:rPr>
        <w:t xml:space="preserve"> SQL Server</w:t>
      </w:r>
      <w:r w:rsidR="00FC0B20" w:rsidRPr="00FC0B20">
        <w:rPr>
          <w:rFonts w:ascii="Tahoma" w:eastAsia="SimSun" w:hAnsi="Tahoma" w:cs="Tahoma"/>
          <w:color w:val="F66400"/>
          <w:sz w:val="22"/>
          <w:vertAlign w:val="superscript"/>
        </w:rPr>
        <w:t>®</w:t>
      </w:r>
      <w:r w:rsidRPr="00FC0B20">
        <w:rPr>
          <w:rFonts w:ascii="Tahoma" w:eastAsia="SimSun" w:hAnsi="Tahoma" w:cs="Tahoma"/>
          <w:color w:val="F66400"/>
          <w:sz w:val="22"/>
        </w:rPr>
        <w:t xml:space="preserve"> 2008 R2 Workgroup</w:t>
      </w:r>
      <w:r w:rsidRPr="00FC0B20">
        <w:rPr>
          <w:rFonts w:ascii="Tahoma" w:eastAsia="SimSun" w:hAnsi="Tahoma" w:cs="Tahoma"/>
          <w:color w:val="F66400"/>
          <w:sz w:val="22"/>
        </w:rPr>
        <w:t>（</w:t>
      </w:r>
      <w:r w:rsidRPr="00FC0B20">
        <w:rPr>
          <w:rFonts w:ascii="Tahoma" w:eastAsia="SimSun" w:hAnsi="Tahoma" w:cs="Tahoma"/>
          <w:color w:val="F66400"/>
          <w:sz w:val="22"/>
        </w:rPr>
        <w:t xml:space="preserve">5 </w:t>
      </w:r>
      <w:r w:rsidRPr="00FC0B20">
        <w:rPr>
          <w:rFonts w:ascii="Tahoma" w:eastAsia="SimSun" w:hAnsi="Tahoma" w:cs="Tahoma"/>
          <w:color w:val="F66400"/>
          <w:sz w:val="22"/>
        </w:rPr>
        <w:t>个客户端附加）</w:t>
      </w:r>
      <w:bookmarkEnd w:id="1429"/>
      <w:bookmarkEnd w:id="1430"/>
      <w:bookmarkEnd w:id="1431"/>
    </w:p>
    <w:p w:rsidR="00A81E83" w:rsidRPr="00FC0B20" w:rsidRDefault="00A81E83" w:rsidP="00DA46D5">
      <w:pPr>
        <w:pStyle w:val="EndnoteText"/>
        <w:ind w:left="0"/>
        <w:rPr>
          <w:rFonts w:ascii="Tahoma" w:eastAsia="SimSun" w:hAnsi="Tahoma" w:cs="Tahoma"/>
        </w:rPr>
      </w:pPr>
    </w:p>
    <w:p w:rsidR="00DA46D5" w:rsidRPr="00FC0B20" w:rsidRDefault="00A81E83" w:rsidP="00DA46D5">
      <w:pPr>
        <w:spacing w:after="60"/>
        <w:ind w:left="720"/>
        <w:rPr>
          <w:rFonts w:eastAsia="SimSun" w:cs="Tahoma"/>
        </w:rPr>
      </w:pPr>
      <w:r w:rsidRPr="00FC0B20">
        <w:rPr>
          <w:rFonts w:eastAsia="SimSun" w:cs="Tahoma"/>
          <w:b/>
        </w:rPr>
        <w:t>与</w:t>
      </w:r>
      <w:r w:rsidRPr="00FC0B20">
        <w:rPr>
          <w:rFonts w:eastAsia="SimSun" w:cs="Tahoma"/>
          <w:b/>
        </w:rPr>
        <w:t xml:space="preserve"> SQL Server Workgroup Edition </w:t>
      </w:r>
      <w:r w:rsidRPr="00FC0B20">
        <w:rPr>
          <w:rFonts w:eastAsia="SimSun" w:cs="Tahoma"/>
          <w:b/>
        </w:rPr>
        <w:t>的生命周期结束关联的许可授予</w:t>
      </w:r>
    </w:p>
    <w:p w:rsidR="00A81E83" w:rsidRPr="0077380C" w:rsidRDefault="00A81E83" w:rsidP="00DA46D5">
      <w:pPr>
        <w:ind w:left="720"/>
        <w:rPr>
          <w:rFonts w:eastAsia="SimSun" w:cs="Tahoma"/>
          <w:spacing w:val="-2"/>
        </w:rPr>
      </w:pPr>
      <w:r w:rsidRPr="0077380C">
        <w:rPr>
          <w:rFonts w:eastAsia="SimSun" w:cs="Tahoma"/>
          <w:spacing w:val="-2"/>
          <w:szCs w:val="18"/>
        </w:rPr>
        <w:t xml:space="preserve">SQL Server 2008 R2 Workgroup </w:t>
      </w:r>
      <w:r w:rsidRPr="0077380C">
        <w:rPr>
          <w:rFonts w:eastAsia="SimSun" w:cs="Tahoma"/>
          <w:spacing w:val="-2"/>
          <w:szCs w:val="18"/>
        </w:rPr>
        <w:t>将是</w:t>
      </w:r>
      <w:r w:rsidRPr="0077380C">
        <w:rPr>
          <w:rFonts w:eastAsia="SimSun" w:cs="Tahoma"/>
          <w:spacing w:val="-2"/>
          <w:szCs w:val="18"/>
        </w:rPr>
        <w:t xml:space="preserve"> SQL Server Workgroup Edition </w:t>
      </w:r>
      <w:r w:rsidRPr="0077380C">
        <w:rPr>
          <w:rFonts w:eastAsia="SimSun" w:cs="Tahoma"/>
          <w:spacing w:val="-2"/>
          <w:szCs w:val="18"/>
        </w:rPr>
        <w:t>的上一版本。作为例外，拥有在</w:t>
      </w:r>
      <w:r w:rsidRPr="0077380C">
        <w:rPr>
          <w:rFonts w:eastAsia="SimSun" w:cs="Tahoma"/>
          <w:spacing w:val="-2"/>
          <w:szCs w:val="18"/>
        </w:rPr>
        <w:t xml:space="preserve"> 2012 </w:t>
      </w:r>
      <w:r w:rsidRPr="0077380C">
        <w:rPr>
          <w:rFonts w:eastAsia="SimSun" w:cs="Tahoma"/>
          <w:spacing w:val="-2"/>
          <w:szCs w:val="18"/>
        </w:rPr>
        <w:t>年</w:t>
      </w:r>
      <w:r w:rsidRPr="0077380C">
        <w:rPr>
          <w:rFonts w:eastAsia="SimSun" w:cs="Tahoma"/>
          <w:spacing w:val="-2"/>
          <w:szCs w:val="18"/>
        </w:rPr>
        <w:t xml:space="preserve"> 4 </w:t>
      </w:r>
      <w:r w:rsidRPr="0077380C">
        <w:rPr>
          <w:rFonts w:eastAsia="SimSun" w:cs="Tahoma"/>
          <w:spacing w:val="-2"/>
          <w:szCs w:val="18"/>
        </w:rPr>
        <w:t>月</w:t>
      </w:r>
      <w:r w:rsidRPr="0077380C">
        <w:rPr>
          <w:rFonts w:eastAsia="SimSun" w:cs="Tahoma"/>
          <w:spacing w:val="-2"/>
          <w:szCs w:val="18"/>
        </w:rPr>
        <w:t xml:space="preserve"> 1 </w:t>
      </w:r>
      <w:r w:rsidRPr="0077380C">
        <w:rPr>
          <w:rFonts w:eastAsia="SimSun" w:cs="Tahoma"/>
          <w:spacing w:val="-2"/>
          <w:szCs w:val="18"/>
        </w:rPr>
        <w:t>日有效的</w:t>
      </w:r>
      <w:r w:rsidRPr="0077380C">
        <w:rPr>
          <w:rFonts w:eastAsia="SimSun" w:cs="Tahoma"/>
          <w:spacing w:val="-2"/>
          <w:szCs w:val="18"/>
        </w:rPr>
        <w:t xml:space="preserve"> SQL Server 2008 R2 Workgroup Server </w:t>
      </w:r>
      <w:r w:rsidRPr="0077380C">
        <w:rPr>
          <w:rFonts w:eastAsia="SimSun" w:cs="Tahoma"/>
          <w:spacing w:val="-2"/>
          <w:szCs w:val="18"/>
        </w:rPr>
        <w:t>许可的软件保障的批量许可客户可升级到并使用</w:t>
      </w:r>
      <w:r w:rsidRPr="0077380C">
        <w:rPr>
          <w:rFonts w:eastAsia="SimSun" w:cs="Tahoma"/>
          <w:spacing w:val="-2"/>
          <w:szCs w:val="18"/>
        </w:rPr>
        <w:t xml:space="preserve"> SQL</w:t>
      </w:r>
      <w:r w:rsidR="0077380C">
        <w:rPr>
          <w:rFonts w:eastAsia="SimSun" w:cs="Tahoma"/>
          <w:spacing w:val="-2"/>
          <w:szCs w:val="18"/>
        </w:rPr>
        <w:t> </w:t>
      </w:r>
      <w:r w:rsidRPr="0077380C">
        <w:rPr>
          <w:rFonts w:eastAsia="SimSun" w:cs="Tahoma"/>
          <w:spacing w:val="-2"/>
          <w:szCs w:val="18"/>
        </w:rPr>
        <w:t>Server 2012 Standard Server</w:t>
      </w:r>
      <w:r w:rsidRPr="0077380C">
        <w:rPr>
          <w:rFonts w:eastAsia="SimSun" w:cs="Tahoma"/>
          <w:spacing w:val="-2"/>
          <w:szCs w:val="18"/>
        </w:rPr>
        <w:t>（或在其保障范围内可用的该产品的任何更新版本），来取代</w:t>
      </w:r>
      <w:r w:rsidRPr="0077380C">
        <w:rPr>
          <w:rFonts w:eastAsia="SimSun" w:cs="Tahoma"/>
          <w:spacing w:val="-2"/>
          <w:szCs w:val="18"/>
        </w:rPr>
        <w:t xml:space="preserve"> SQL Server Workgroup Edition</w:t>
      </w:r>
      <w:r w:rsidRPr="0077380C">
        <w:rPr>
          <w:rFonts w:eastAsia="SimSun" w:cs="Tahoma"/>
          <w:spacing w:val="-2"/>
          <w:szCs w:val="18"/>
        </w:rPr>
        <w:t>，并在其当前保障范围期满时获得</w:t>
      </w:r>
      <w:r w:rsidRPr="0077380C">
        <w:rPr>
          <w:rFonts w:eastAsia="SimSun" w:cs="Tahoma"/>
          <w:spacing w:val="-2"/>
          <w:szCs w:val="18"/>
        </w:rPr>
        <w:t xml:space="preserve"> SQL Server Standard </w:t>
      </w:r>
      <w:r w:rsidRPr="0077380C">
        <w:rPr>
          <w:rFonts w:eastAsia="SimSun" w:cs="Tahoma"/>
          <w:spacing w:val="-2"/>
          <w:szCs w:val="18"/>
        </w:rPr>
        <w:t>的软件保障。此外，拥有在</w:t>
      </w:r>
      <w:r w:rsidRPr="0077380C">
        <w:rPr>
          <w:rFonts w:eastAsia="SimSun" w:cs="Tahoma"/>
          <w:spacing w:val="-2"/>
          <w:szCs w:val="18"/>
        </w:rPr>
        <w:t xml:space="preserve"> 2012 </w:t>
      </w:r>
      <w:r w:rsidRPr="0077380C">
        <w:rPr>
          <w:rFonts w:eastAsia="SimSun" w:cs="Tahoma"/>
          <w:spacing w:val="-2"/>
          <w:szCs w:val="18"/>
        </w:rPr>
        <w:t>年</w:t>
      </w:r>
      <w:r w:rsidRPr="0077380C">
        <w:rPr>
          <w:rFonts w:eastAsia="SimSun" w:cs="Tahoma"/>
          <w:spacing w:val="-2"/>
          <w:szCs w:val="18"/>
        </w:rPr>
        <w:t xml:space="preserve"> 4 </w:t>
      </w:r>
      <w:r w:rsidRPr="0077380C">
        <w:rPr>
          <w:rFonts w:eastAsia="SimSun" w:cs="Tahoma"/>
          <w:spacing w:val="-2"/>
          <w:szCs w:val="18"/>
        </w:rPr>
        <w:t>月</w:t>
      </w:r>
      <w:r w:rsidRPr="0077380C">
        <w:rPr>
          <w:rFonts w:eastAsia="SimSun" w:cs="Tahoma"/>
          <w:spacing w:val="-2"/>
          <w:szCs w:val="18"/>
        </w:rPr>
        <w:t xml:space="preserve"> 1 </w:t>
      </w:r>
      <w:r w:rsidRPr="0077380C">
        <w:rPr>
          <w:rFonts w:eastAsia="SimSun" w:cs="Tahoma"/>
          <w:spacing w:val="-2"/>
          <w:szCs w:val="18"/>
        </w:rPr>
        <w:t>日有效的</w:t>
      </w:r>
      <w:r w:rsidRPr="0077380C">
        <w:rPr>
          <w:rFonts w:eastAsia="SimSun" w:cs="Tahoma"/>
          <w:spacing w:val="-2"/>
          <w:szCs w:val="18"/>
        </w:rPr>
        <w:t xml:space="preserve"> SQL Server 2008 R2 Workgroup CAL </w:t>
      </w:r>
      <w:r w:rsidRPr="0077380C">
        <w:rPr>
          <w:rFonts w:eastAsia="SimSun" w:cs="Tahoma"/>
          <w:spacing w:val="-2"/>
          <w:szCs w:val="18"/>
        </w:rPr>
        <w:t>的软件保障的批量许可客户可升级到并使用</w:t>
      </w:r>
      <w:r w:rsidRPr="0077380C">
        <w:rPr>
          <w:rFonts w:eastAsia="SimSun" w:cs="Tahoma"/>
          <w:spacing w:val="-2"/>
          <w:szCs w:val="18"/>
        </w:rPr>
        <w:t xml:space="preserve"> SQL Server 2012 CAL</w:t>
      </w:r>
      <w:r w:rsidRPr="0077380C">
        <w:rPr>
          <w:rFonts w:eastAsia="SimSun" w:cs="Tahoma"/>
          <w:spacing w:val="-2"/>
          <w:szCs w:val="18"/>
        </w:rPr>
        <w:t>（或在其保障范围内可用的该</w:t>
      </w:r>
      <w:r w:rsidRPr="0077380C">
        <w:rPr>
          <w:rFonts w:eastAsia="SimSun" w:cs="Tahoma"/>
          <w:spacing w:val="-2"/>
          <w:szCs w:val="18"/>
        </w:rPr>
        <w:t xml:space="preserve"> CAL </w:t>
      </w:r>
      <w:r w:rsidRPr="0077380C">
        <w:rPr>
          <w:rFonts w:eastAsia="SimSun" w:cs="Tahoma"/>
          <w:spacing w:val="-2"/>
          <w:szCs w:val="18"/>
        </w:rPr>
        <w:t>的任何更新版本），来取代</w:t>
      </w:r>
      <w:r w:rsidRPr="0077380C">
        <w:rPr>
          <w:rFonts w:eastAsia="SimSun" w:cs="Tahoma"/>
          <w:spacing w:val="-2"/>
          <w:szCs w:val="18"/>
        </w:rPr>
        <w:t xml:space="preserve"> SQL Server Workgroup CAL</w:t>
      </w:r>
      <w:r w:rsidRPr="0077380C">
        <w:rPr>
          <w:rFonts w:eastAsia="SimSun" w:cs="Tahoma"/>
          <w:spacing w:val="-2"/>
          <w:szCs w:val="18"/>
        </w:rPr>
        <w:t>，并在其下次续签时获得</w:t>
      </w:r>
      <w:r w:rsidRPr="0077380C">
        <w:rPr>
          <w:rFonts w:eastAsia="SimSun" w:cs="Tahoma"/>
          <w:spacing w:val="-2"/>
          <w:szCs w:val="18"/>
        </w:rPr>
        <w:t xml:space="preserve"> SQL Server CAL </w:t>
      </w:r>
      <w:r w:rsidRPr="0077380C">
        <w:rPr>
          <w:rFonts w:eastAsia="SimSun" w:cs="Tahoma"/>
          <w:spacing w:val="-2"/>
          <w:szCs w:val="18"/>
        </w:rPr>
        <w:t>的软件保障。当凭此优惠获得</w:t>
      </w:r>
      <w:r w:rsidRPr="0077380C">
        <w:rPr>
          <w:rFonts w:eastAsia="SimSun" w:cs="Tahoma"/>
          <w:spacing w:val="-2"/>
          <w:szCs w:val="18"/>
        </w:rPr>
        <w:t xml:space="preserve"> SQL Server Standard </w:t>
      </w:r>
      <w:r w:rsidRPr="0077380C">
        <w:rPr>
          <w:rFonts w:eastAsia="SimSun" w:cs="Tahoma"/>
          <w:spacing w:val="-2"/>
          <w:szCs w:val="18"/>
        </w:rPr>
        <w:t>软件保障时，客户的</w:t>
      </w:r>
      <w:r w:rsidRPr="0077380C">
        <w:rPr>
          <w:rFonts w:eastAsia="SimSun" w:cs="Tahoma"/>
          <w:spacing w:val="-2"/>
          <w:szCs w:val="18"/>
        </w:rPr>
        <w:t xml:space="preserve"> SQL Server Workgroup </w:t>
      </w:r>
      <w:r w:rsidRPr="0077380C">
        <w:rPr>
          <w:rFonts w:eastAsia="SimSun" w:cs="Tahoma"/>
          <w:spacing w:val="-2"/>
          <w:szCs w:val="18"/>
        </w:rPr>
        <w:t>许可不再有效。</w:t>
      </w:r>
    </w:p>
    <w:p w:rsidR="000D5F24" w:rsidRPr="00FC0B20" w:rsidRDefault="000D5F24">
      <w:pPr>
        <w:rPr>
          <w:rFonts w:eastAsia="SimSun" w:cs="Tahoma"/>
        </w:rPr>
      </w:pPr>
    </w:p>
    <w:p w:rsidR="00DA46D5" w:rsidRPr="00FC0B20" w:rsidRDefault="00A81E83" w:rsidP="00DA46D5">
      <w:pPr>
        <w:spacing w:after="60"/>
        <w:ind w:left="720"/>
        <w:rPr>
          <w:rFonts w:eastAsia="SimSun" w:cs="Tahoma"/>
        </w:rPr>
      </w:pPr>
      <w:r w:rsidRPr="00FC0B20">
        <w:rPr>
          <w:rFonts w:eastAsia="SimSun" w:cs="Tahoma"/>
          <w:b/>
        </w:rPr>
        <w:t>对于位于中华人民共和国境内并于其中获得</w:t>
      </w:r>
      <w:r w:rsidRPr="00FC0B20">
        <w:rPr>
          <w:rFonts w:eastAsia="SimSun" w:cs="Tahoma"/>
          <w:b/>
        </w:rPr>
        <w:t xml:space="preserve"> SQL Server 2008 R2 </w:t>
      </w:r>
      <w:r w:rsidRPr="00FC0B20">
        <w:rPr>
          <w:rFonts w:eastAsia="SimSun" w:cs="Tahoma"/>
          <w:b/>
        </w:rPr>
        <w:t>许可和软件保障的客户</w:t>
      </w:r>
    </w:p>
    <w:p w:rsidR="00A81E83" w:rsidRPr="00FC0B20" w:rsidRDefault="00A81E83" w:rsidP="00DA46D5">
      <w:pPr>
        <w:ind w:left="720"/>
        <w:rPr>
          <w:rFonts w:eastAsia="SimSun" w:cs="Tahoma"/>
          <w:lang w:eastAsia="zh-CN"/>
        </w:rPr>
      </w:pPr>
      <w:r w:rsidRPr="00FC0B20">
        <w:rPr>
          <w:rFonts w:eastAsia="SimSun" w:cs="Tahoma"/>
        </w:rPr>
        <w:t>本产品列表说明中提到的</w:t>
      </w:r>
      <w:r w:rsidRPr="00FC0B20">
        <w:rPr>
          <w:rFonts w:eastAsia="SimSun" w:cs="Tahoma"/>
        </w:rPr>
        <w:t xml:space="preserve"> 2012 </w:t>
      </w:r>
      <w:r w:rsidRPr="00FC0B20">
        <w:rPr>
          <w:rFonts w:eastAsia="SimSun" w:cs="Tahoma"/>
        </w:rPr>
        <w:t>年</w:t>
      </w:r>
      <w:r w:rsidRPr="00FC0B20">
        <w:rPr>
          <w:rFonts w:eastAsia="SimSun" w:cs="Tahoma"/>
        </w:rPr>
        <w:t xml:space="preserve"> 4 </w:t>
      </w:r>
      <w:r w:rsidRPr="00FC0B20">
        <w:rPr>
          <w:rFonts w:eastAsia="SimSun" w:cs="Tahoma"/>
        </w:rPr>
        <w:t>月</w:t>
      </w:r>
      <w:r w:rsidRPr="00FC0B20">
        <w:rPr>
          <w:rFonts w:eastAsia="SimSun" w:cs="Tahoma"/>
        </w:rPr>
        <w:t xml:space="preserve"> 1 </w:t>
      </w:r>
      <w:r w:rsidRPr="00FC0B20">
        <w:rPr>
          <w:rFonts w:eastAsia="SimSun" w:cs="Tahoma"/>
        </w:rPr>
        <w:t>日不适用。</w:t>
      </w:r>
      <w:r w:rsidRPr="00FC0B20">
        <w:rPr>
          <w:rFonts w:eastAsia="SimSun" w:cs="Tahoma"/>
          <w:lang w:eastAsia="zh-CN"/>
        </w:rPr>
        <w:t>对于这些客户，适用的日期将是</w:t>
      </w:r>
      <w:r w:rsidRPr="00FC0B20">
        <w:rPr>
          <w:rFonts w:eastAsia="SimSun" w:cs="Tahoma"/>
          <w:lang w:eastAsia="zh-CN"/>
        </w:rPr>
        <w:t xml:space="preserve"> 2012 </w:t>
      </w:r>
      <w:r w:rsidRPr="00FC0B20">
        <w:rPr>
          <w:rFonts w:eastAsia="SimSun" w:cs="Tahoma"/>
          <w:lang w:eastAsia="zh-CN"/>
        </w:rPr>
        <w:t>年</w:t>
      </w:r>
      <w:r w:rsidRPr="00FC0B20">
        <w:rPr>
          <w:rFonts w:eastAsia="SimSun" w:cs="Tahoma"/>
          <w:lang w:eastAsia="zh-CN"/>
        </w:rPr>
        <w:t xml:space="preserve"> 7 </w:t>
      </w:r>
      <w:r w:rsidRPr="00FC0B20">
        <w:rPr>
          <w:rFonts w:eastAsia="SimSun" w:cs="Tahoma"/>
          <w:lang w:eastAsia="zh-CN"/>
        </w:rPr>
        <w:t>月</w:t>
      </w:r>
      <w:r w:rsidRPr="00FC0B20">
        <w:rPr>
          <w:rFonts w:eastAsia="SimSun" w:cs="Tahoma"/>
          <w:lang w:eastAsia="zh-CN"/>
        </w:rPr>
        <w:t xml:space="preserve"> 1 </w:t>
      </w:r>
      <w:r w:rsidRPr="00FC0B20">
        <w:rPr>
          <w:rFonts w:eastAsia="SimSun" w:cs="Tahoma"/>
          <w:lang w:eastAsia="zh-CN"/>
        </w:rPr>
        <w:t>日。</w:t>
      </w:r>
    </w:p>
    <w:p w:rsidR="00DA46D5" w:rsidRPr="00FC0B20" w:rsidRDefault="00DA46D5" w:rsidP="00DA46D5">
      <w:pPr>
        <w:ind w:left="720"/>
        <w:rPr>
          <w:rFonts w:eastAsia="SimSun" w:cs="Tahoma"/>
          <w:lang w:eastAsia="zh-CN"/>
        </w:rPr>
      </w:pPr>
    </w:p>
    <w:p w:rsidR="00A81E83" w:rsidRPr="00FC0B20" w:rsidRDefault="003C3A72" w:rsidP="00A81E83">
      <w:pPr>
        <w:pStyle w:val="Heading3"/>
        <w:ind w:left="720" w:hanging="720"/>
        <w:rPr>
          <w:rFonts w:ascii="Tahoma" w:eastAsia="SimSun" w:hAnsi="Tahoma" w:cs="Tahoma"/>
        </w:rPr>
      </w:pPr>
      <w:bookmarkStart w:id="1432" w:name="_79_77_SQL"/>
      <w:bookmarkStart w:id="1433" w:name="_81_SQL_Server®"/>
      <w:bookmarkStart w:id="1434" w:name="_84_SQL_Server®"/>
      <w:bookmarkStart w:id="1435" w:name="_Toc336338344"/>
      <w:bookmarkStart w:id="1436" w:name="_Toc360181406"/>
      <w:bookmarkStart w:id="1437" w:name="Srv_72SQLSvr08R2WorkgroupProc"/>
      <w:bookmarkEnd w:id="1432"/>
      <w:bookmarkEnd w:id="1433"/>
      <w:bookmarkEnd w:id="1434"/>
      <w:r w:rsidRPr="00FC0B20">
        <w:rPr>
          <w:rFonts w:ascii="Tahoma" w:eastAsia="SimSun" w:hAnsi="Tahoma" w:cs="Tahoma"/>
          <w:color w:val="F66400"/>
          <w:sz w:val="22"/>
          <w:vertAlign w:val="superscript"/>
        </w:rPr>
        <w:t>84</w:t>
      </w:r>
      <w:r w:rsidRPr="00FC0B20">
        <w:rPr>
          <w:rFonts w:ascii="Tahoma" w:eastAsia="SimSun" w:hAnsi="Tahoma" w:cs="Tahoma"/>
          <w:color w:val="F66400"/>
          <w:sz w:val="22"/>
        </w:rPr>
        <w:t xml:space="preserve"> SQL Server</w:t>
      </w:r>
      <w:r w:rsidR="00FC0B20" w:rsidRPr="00FC0B20">
        <w:rPr>
          <w:rFonts w:ascii="Tahoma" w:eastAsia="SimSun" w:hAnsi="Tahoma" w:cs="Tahoma"/>
          <w:color w:val="F66400"/>
          <w:sz w:val="22"/>
          <w:vertAlign w:val="superscript"/>
        </w:rPr>
        <w:t>®</w:t>
      </w:r>
      <w:r w:rsidRPr="00FC0B20">
        <w:rPr>
          <w:rFonts w:ascii="Tahoma" w:eastAsia="SimSun" w:hAnsi="Tahoma" w:cs="Tahoma"/>
          <w:color w:val="F66400"/>
          <w:sz w:val="22"/>
        </w:rPr>
        <w:t xml:space="preserve"> 2008 R2 Workgroup </w:t>
      </w:r>
      <w:r w:rsidRPr="00FC0B20">
        <w:rPr>
          <w:rFonts w:ascii="Tahoma" w:eastAsia="SimSun" w:hAnsi="Tahoma" w:cs="Tahoma"/>
          <w:color w:val="F66400"/>
          <w:sz w:val="22"/>
        </w:rPr>
        <w:t>处理器</w:t>
      </w:r>
      <w:bookmarkEnd w:id="1435"/>
      <w:bookmarkEnd w:id="1436"/>
    </w:p>
    <w:bookmarkEnd w:id="1437"/>
    <w:p w:rsidR="00A81E83" w:rsidRPr="00FC0B20" w:rsidRDefault="00A81E83" w:rsidP="000C03F3">
      <w:pPr>
        <w:ind w:left="720"/>
        <w:rPr>
          <w:rFonts w:eastAsia="SimSun" w:cs="Tahoma"/>
        </w:rPr>
      </w:pPr>
    </w:p>
    <w:p w:rsidR="000C03F3" w:rsidRPr="00FC0B20" w:rsidRDefault="00A81E83" w:rsidP="000C03F3">
      <w:pPr>
        <w:spacing w:after="60"/>
        <w:ind w:left="720"/>
        <w:rPr>
          <w:rFonts w:eastAsia="SimSun" w:cs="Tahoma"/>
        </w:rPr>
      </w:pPr>
      <w:r w:rsidRPr="00FC0B20">
        <w:rPr>
          <w:rFonts w:eastAsia="SimSun" w:cs="Tahoma"/>
          <w:b/>
          <w:color w:val="000000"/>
          <w:szCs w:val="18"/>
        </w:rPr>
        <w:t>与许可模式更改关联的许可授予</w:t>
      </w:r>
    </w:p>
    <w:p w:rsidR="00A81E83" w:rsidRPr="00FC0B20" w:rsidRDefault="00A81E83" w:rsidP="000C03F3">
      <w:pPr>
        <w:ind w:left="720"/>
        <w:rPr>
          <w:rFonts w:eastAsia="SimSun" w:cs="Tahoma"/>
          <w:lang w:eastAsia="zh-CN"/>
        </w:rPr>
      </w:pPr>
      <w:r w:rsidRPr="00FC0B20">
        <w:rPr>
          <w:rFonts w:eastAsia="SimSun" w:cs="Tahoma"/>
          <w:color w:val="000000"/>
          <w:szCs w:val="18"/>
        </w:rPr>
        <w:t xml:space="preserve">SQL Server 2008 R2 </w:t>
      </w:r>
      <w:r w:rsidRPr="00FC0B20">
        <w:rPr>
          <w:rFonts w:eastAsia="SimSun" w:cs="Tahoma"/>
          <w:color w:val="000000"/>
          <w:szCs w:val="18"/>
        </w:rPr>
        <w:t>是在每处理器许可模式下授予许可的</w:t>
      </w:r>
      <w:r w:rsidRPr="00FC0B20">
        <w:rPr>
          <w:rFonts w:eastAsia="SimSun" w:cs="Tahoma"/>
          <w:color w:val="000000"/>
          <w:szCs w:val="18"/>
        </w:rPr>
        <w:t xml:space="preserve"> SQL Server </w:t>
      </w:r>
      <w:r w:rsidRPr="00FC0B20">
        <w:rPr>
          <w:rFonts w:eastAsia="SimSun" w:cs="Tahoma"/>
          <w:color w:val="000000"/>
          <w:szCs w:val="18"/>
        </w:rPr>
        <w:t>的上一版本和</w:t>
      </w:r>
      <w:r w:rsidRPr="00FC0B20">
        <w:rPr>
          <w:rFonts w:eastAsia="SimSun" w:cs="Tahoma"/>
          <w:color w:val="000000"/>
          <w:szCs w:val="18"/>
        </w:rPr>
        <w:t xml:space="preserve"> SQL Server Workgroup Edition </w:t>
      </w:r>
      <w:r w:rsidRPr="00FC0B20">
        <w:rPr>
          <w:rFonts w:eastAsia="SimSun" w:cs="Tahoma"/>
          <w:color w:val="000000"/>
          <w:szCs w:val="18"/>
        </w:rPr>
        <w:t>的上一版本。作为例外，拥有在</w:t>
      </w:r>
      <w:r w:rsidRPr="00FC0B20">
        <w:rPr>
          <w:rFonts w:eastAsia="SimSun" w:cs="Tahoma"/>
          <w:color w:val="000000"/>
          <w:szCs w:val="18"/>
        </w:rPr>
        <w:t xml:space="preserve"> 2012 </w:t>
      </w:r>
      <w:r w:rsidRPr="00FC0B20">
        <w:rPr>
          <w:rFonts w:eastAsia="SimSun" w:cs="Tahoma"/>
          <w:color w:val="000000"/>
          <w:szCs w:val="18"/>
        </w:rPr>
        <w:t>年</w:t>
      </w:r>
      <w:r w:rsidRPr="00FC0B20">
        <w:rPr>
          <w:rFonts w:eastAsia="SimSun" w:cs="Tahoma"/>
          <w:color w:val="000000"/>
          <w:szCs w:val="18"/>
        </w:rPr>
        <w:t xml:space="preserve"> 4 </w:t>
      </w:r>
      <w:r w:rsidRPr="00FC0B20">
        <w:rPr>
          <w:rFonts w:eastAsia="SimSun" w:cs="Tahoma"/>
          <w:color w:val="000000"/>
          <w:szCs w:val="18"/>
        </w:rPr>
        <w:t>月</w:t>
      </w:r>
      <w:r w:rsidRPr="00FC0B20">
        <w:rPr>
          <w:rFonts w:eastAsia="SimSun" w:cs="Tahoma"/>
          <w:color w:val="000000"/>
          <w:szCs w:val="18"/>
        </w:rPr>
        <w:t xml:space="preserve"> 1 </w:t>
      </w:r>
      <w:r w:rsidRPr="00FC0B20">
        <w:rPr>
          <w:rFonts w:eastAsia="SimSun" w:cs="Tahoma"/>
          <w:color w:val="000000"/>
          <w:szCs w:val="18"/>
        </w:rPr>
        <w:t>日有效的</w:t>
      </w:r>
      <w:r w:rsidRPr="00FC0B20">
        <w:rPr>
          <w:rFonts w:eastAsia="SimSun" w:cs="Tahoma"/>
          <w:color w:val="000000"/>
          <w:szCs w:val="18"/>
        </w:rPr>
        <w:t xml:space="preserve"> SQL Server 2008 R2 Workgroup </w:t>
      </w:r>
      <w:r w:rsidRPr="00FC0B20">
        <w:rPr>
          <w:rFonts w:eastAsia="SimSun" w:cs="Tahoma"/>
          <w:color w:val="000000"/>
          <w:szCs w:val="18"/>
        </w:rPr>
        <w:t>处理器许可（以下简称</w:t>
      </w:r>
      <w:r w:rsidRPr="00EE5C33">
        <w:rPr>
          <w:rFonts w:ascii="SimSun" w:eastAsia="SimSun" w:hAnsi="SimSun" w:cs="Tahoma"/>
          <w:color w:val="000000"/>
          <w:szCs w:val="18"/>
        </w:rPr>
        <w:t>“</w:t>
      </w:r>
      <w:r w:rsidRPr="00FC0B20">
        <w:rPr>
          <w:rFonts w:eastAsia="SimSun" w:cs="Tahoma"/>
          <w:color w:val="000000"/>
          <w:szCs w:val="18"/>
        </w:rPr>
        <w:t>合格许可</w:t>
      </w:r>
      <w:r w:rsidRPr="00EE5C33">
        <w:rPr>
          <w:rFonts w:ascii="SimSun" w:eastAsia="SimSun" w:hAnsi="SimSun" w:cs="Tahoma"/>
          <w:color w:val="000000"/>
          <w:szCs w:val="18"/>
        </w:rPr>
        <w:t>”</w:t>
      </w:r>
      <w:r w:rsidRPr="00FC0B20">
        <w:rPr>
          <w:rFonts w:eastAsia="SimSun" w:cs="Tahoma"/>
          <w:color w:val="000000"/>
          <w:szCs w:val="18"/>
        </w:rPr>
        <w:t>）的软件保障的批量许可客户可获得下列选项。</w:t>
      </w:r>
      <w:r w:rsidRPr="00FC0B20">
        <w:rPr>
          <w:rFonts w:eastAsia="SimSun" w:cs="Tahoma"/>
          <w:color w:val="000000"/>
          <w:szCs w:val="18"/>
          <w:lang w:eastAsia="zh-CN"/>
        </w:rPr>
        <w:t>随后在企业、企业订购、开放式价值订购或</w:t>
      </w:r>
      <w:r w:rsidRPr="00FC0B20">
        <w:rPr>
          <w:rFonts w:eastAsia="SimSun" w:cs="Tahoma"/>
          <w:color w:val="000000"/>
          <w:szCs w:val="18"/>
          <w:lang w:eastAsia="zh-CN"/>
        </w:rPr>
        <w:t xml:space="preserve"> EES </w:t>
      </w:r>
      <w:r w:rsidRPr="00FC0B20">
        <w:rPr>
          <w:rFonts w:eastAsia="SimSun" w:cs="Tahoma"/>
          <w:color w:val="000000"/>
          <w:szCs w:val="18"/>
          <w:lang w:eastAsia="zh-CN"/>
        </w:rPr>
        <w:t>客户的定期校正过程中，依据相同的登记有效期但在</w:t>
      </w:r>
      <w:r w:rsidRPr="00FC0B20">
        <w:rPr>
          <w:rFonts w:eastAsia="SimSun" w:cs="Tahoma"/>
          <w:color w:val="000000"/>
          <w:szCs w:val="18"/>
          <w:lang w:eastAsia="zh-CN"/>
        </w:rPr>
        <w:t xml:space="preserve"> 2015 </w:t>
      </w:r>
      <w:r w:rsidRPr="00FC0B20">
        <w:rPr>
          <w:rFonts w:eastAsia="SimSun" w:cs="Tahoma"/>
          <w:color w:val="000000"/>
          <w:szCs w:val="18"/>
          <w:lang w:eastAsia="zh-CN"/>
        </w:rPr>
        <w:t>年</w:t>
      </w:r>
      <w:r w:rsidRPr="00FC0B20">
        <w:rPr>
          <w:rFonts w:eastAsia="SimSun" w:cs="Tahoma"/>
          <w:color w:val="000000"/>
          <w:szCs w:val="18"/>
          <w:lang w:eastAsia="zh-CN"/>
        </w:rPr>
        <w:t xml:space="preserve"> 4 </w:t>
      </w:r>
      <w:r w:rsidRPr="00FC0B20">
        <w:rPr>
          <w:rFonts w:eastAsia="SimSun" w:cs="Tahoma"/>
          <w:color w:val="000000"/>
          <w:szCs w:val="18"/>
          <w:lang w:eastAsia="zh-CN"/>
        </w:rPr>
        <w:t>月</w:t>
      </w:r>
      <w:r w:rsidRPr="00FC0B20">
        <w:rPr>
          <w:rFonts w:eastAsia="SimSun" w:cs="Tahoma"/>
          <w:color w:val="000000"/>
          <w:szCs w:val="18"/>
          <w:lang w:eastAsia="zh-CN"/>
        </w:rPr>
        <w:t xml:space="preserve"> 1 </w:t>
      </w:r>
      <w:r w:rsidRPr="00FC0B20">
        <w:rPr>
          <w:rFonts w:eastAsia="SimSun" w:cs="Tahoma"/>
          <w:color w:val="000000"/>
          <w:szCs w:val="18"/>
          <w:lang w:eastAsia="zh-CN"/>
        </w:rPr>
        <w:t>日之前获得的</w:t>
      </w:r>
      <w:r w:rsidRPr="00FC0B20">
        <w:rPr>
          <w:rFonts w:eastAsia="SimSun" w:cs="Tahoma"/>
          <w:color w:val="000000"/>
          <w:szCs w:val="18"/>
          <w:lang w:eastAsia="zh-CN"/>
        </w:rPr>
        <w:t xml:space="preserve"> SQL Server 2008 R2 Workgroup </w:t>
      </w:r>
      <w:r w:rsidRPr="00FC0B20">
        <w:rPr>
          <w:rFonts w:eastAsia="SimSun" w:cs="Tahoma"/>
          <w:color w:val="000000"/>
          <w:szCs w:val="18"/>
          <w:lang w:eastAsia="zh-CN"/>
        </w:rPr>
        <w:t>处理器</w:t>
      </w:r>
      <w:r w:rsidRPr="00FC0B20">
        <w:rPr>
          <w:rFonts w:eastAsia="SimSun" w:cs="Tahoma"/>
          <w:bCs/>
          <w:color w:val="000000"/>
          <w:szCs w:val="18"/>
          <w:lang w:eastAsia="zh-CN"/>
        </w:rPr>
        <w:t>许可在这些选项中也是合格许可。</w:t>
      </w:r>
      <w:r w:rsidRPr="00FC0B20">
        <w:rPr>
          <w:rFonts w:eastAsia="SimSun" w:cs="Tahoma"/>
          <w:bCs/>
          <w:color w:val="000000"/>
          <w:szCs w:val="18"/>
          <w:lang w:eastAsia="zh-CN"/>
        </w:rPr>
        <w:t xml:space="preserve">2015 </w:t>
      </w:r>
      <w:r w:rsidRPr="00FC0B20">
        <w:rPr>
          <w:rFonts w:eastAsia="SimSun" w:cs="Tahoma"/>
          <w:bCs/>
          <w:color w:val="000000"/>
          <w:szCs w:val="18"/>
          <w:lang w:eastAsia="zh-CN"/>
        </w:rPr>
        <w:t>年</w:t>
      </w:r>
      <w:r w:rsidRPr="00FC0B20">
        <w:rPr>
          <w:rFonts w:eastAsia="SimSun" w:cs="Tahoma"/>
          <w:bCs/>
          <w:color w:val="000000"/>
          <w:szCs w:val="18"/>
          <w:lang w:eastAsia="zh-CN"/>
        </w:rPr>
        <w:t xml:space="preserve"> 4 </w:t>
      </w:r>
      <w:r w:rsidRPr="00FC0B20">
        <w:rPr>
          <w:rFonts w:eastAsia="SimSun" w:cs="Tahoma"/>
          <w:bCs/>
          <w:color w:val="000000"/>
          <w:szCs w:val="18"/>
          <w:lang w:eastAsia="zh-CN"/>
        </w:rPr>
        <w:t>月</w:t>
      </w:r>
      <w:r w:rsidRPr="00FC0B20">
        <w:rPr>
          <w:rFonts w:eastAsia="SimSun" w:cs="Tahoma"/>
          <w:bCs/>
          <w:color w:val="000000"/>
          <w:szCs w:val="18"/>
          <w:lang w:eastAsia="zh-CN"/>
        </w:rPr>
        <w:t xml:space="preserve"> 1 </w:t>
      </w:r>
      <w:r w:rsidRPr="00FC0B20">
        <w:rPr>
          <w:rFonts w:eastAsia="SimSun" w:cs="Tahoma"/>
          <w:bCs/>
          <w:color w:val="000000"/>
          <w:szCs w:val="18"/>
          <w:lang w:eastAsia="zh-CN"/>
        </w:rPr>
        <w:t>日后或依据后续登记有效期、单独的协议或在</w:t>
      </w:r>
      <w:r w:rsidRPr="00FC0B20">
        <w:rPr>
          <w:rFonts w:eastAsia="SimSun" w:cs="Tahoma"/>
          <w:bCs/>
          <w:color w:val="000000"/>
          <w:szCs w:val="18"/>
          <w:lang w:eastAsia="zh-CN"/>
        </w:rPr>
        <w:t xml:space="preserve"> 2012 </w:t>
      </w:r>
      <w:r w:rsidRPr="00FC0B20">
        <w:rPr>
          <w:rFonts w:eastAsia="SimSun" w:cs="Tahoma"/>
          <w:bCs/>
          <w:color w:val="000000"/>
          <w:szCs w:val="18"/>
          <w:lang w:eastAsia="zh-CN"/>
        </w:rPr>
        <w:t>年</w:t>
      </w:r>
      <w:r w:rsidRPr="00FC0B20">
        <w:rPr>
          <w:rFonts w:eastAsia="SimSun" w:cs="Tahoma"/>
          <w:bCs/>
          <w:color w:val="000000"/>
          <w:szCs w:val="18"/>
          <w:lang w:eastAsia="zh-CN"/>
        </w:rPr>
        <w:t xml:space="preserve"> 4 </w:t>
      </w:r>
      <w:r w:rsidRPr="00FC0B20">
        <w:rPr>
          <w:rFonts w:eastAsia="SimSun" w:cs="Tahoma"/>
          <w:bCs/>
          <w:color w:val="000000"/>
          <w:szCs w:val="18"/>
          <w:lang w:eastAsia="zh-CN"/>
        </w:rPr>
        <w:t>月</w:t>
      </w:r>
      <w:r w:rsidRPr="00FC0B20">
        <w:rPr>
          <w:rFonts w:eastAsia="SimSun" w:cs="Tahoma"/>
          <w:bCs/>
          <w:color w:val="000000"/>
          <w:szCs w:val="18"/>
          <w:lang w:eastAsia="zh-CN"/>
        </w:rPr>
        <w:t xml:space="preserve"> 1 </w:t>
      </w:r>
      <w:r w:rsidRPr="00FC0B20">
        <w:rPr>
          <w:rFonts w:eastAsia="SimSun" w:cs="Tahoma"/>
          <w:bCs/>
          <w:color w:val="000000"/>
          <w:szCs w:val="18"/>
          <w:lang w:eastAsia="zh-CN"/>
        </w:rPr>
        <w:t>日之后生效的任何登记获得的许可不是合格许可。</w:t>
      </w:r>
    </w:p>
    <w:p w:rsidR="000C03F3" w:rsidRPr="00FC0B20" w:rsidRDefault="000C03F3" w:rsidP="000C03F3">
      <w:pPr>
        <w:spacing w:after="60"/>
        <w:ind w:left="720"/>
        <w:rPr>
          <w:rFonts w:eastAsia="SimSun" w:cs="Tahoma"/>
        </w:rPr>
      </w:pPr>
      <w:r w:rsidRPr="00FC0B20">
        <w:rPr>
          <w:rFonts w:eastAsia="SimSun" w:cs="Tahoma"/>
          <w:b/>
          <w:color w:val="000000"/>
          <w:szCs w:val="18"/>
        </w:rPr>
        <w:lastRenderedPageBreak/>
        <w:t>当前有效期</w:t>
      </w:r>
    </w:p>
    <w:p w:rsidR="00A81E83" w:rsidRPr="00D52C88" w:rsidRDefault="00A81E83" w:rsidP="000C03F3">
      <w:pPr>
        <w:tabs>
          <w:tab w:val="left" w:pos="720"/>
        </w:tabs>
        <w:ind w:left="720"/>
        <w:rPr>
          <w:rFonts w:eastAsia="SimSun" w:cs="Tahoma"/>
          <w:lang w:eastAsia="zh-CN"/>
        </w:rPr>
      </w:pPr>
      <w:r w:rsidRPr="00D52C88">
        <w:rPr>
          <w:rFonts w:eastAsia="SimSun" w:cs="Tahoma"/>
          <w:szCs w:val="18"/>
        </w:rPr>
        <w:t>在自</w:t>
      </w:r>
      <w:r w:rsidRPr="00D52C88">
        <w:rPr>
          <w:rFonts w:eastAsia="SimSun" w:cs="Tahoma"/>
          <w:szCs w:val="18"/>
        </w:rPr>
        <w:t xml:space="preserve"> 2012 </w:t>
      </w:r>
      <w:r w:rsidRPr="00D52C88">
        <w:rPr>
          <w:rFonts w:eastAsia="SimSun" w:cs="Tahoma"/>
          <w:szCs w:val="18"/>
        </w:rPr>
        <w:t>年</w:t>
      </w:r>
      <w:r w:rsidRPr="00D52C88">
        <w:rPr>
          <w:rFonts w:eastAsia="SimSun" w:cs="Tahoma"/>
          <w:szCs w:val="18"/>
        </w:rPr>
        <w:t xml:space="preserve"> 4 </w:t>
      </w:r>
      <w:r w:rsidRPr="00D52C88">
        <w:rPr>
          <w:rFonts w:eastAsia="SimSun" w:cs="Tahoma"/>
          <w:szCs w:val="18"/>
        </w:rPr>
        <w:t>月</w:t>
      </w:r>
      <w:r w:rsidRPr="00D52C88">
        <w:rPr>
          <w:rFonts w:eastAsia="SimSun" w:cs="Tahoma"/>
          <w:szCs w:val="18"/>
        </w:rPr>
        <w:t xml:space="preserve"> 1 </w:t>
      </w:r>
      <w:r w:rsidRPr="00D52C88">
        <w:rPr>
          <w:rFonts w:eastAsia="SimSun" w:cs="Tahoma"/>
          <w:szCs w:val="18"/>
        </w:rPr>
        <w:t>日起的软件保障范围的当前有效期内，客户（包括订购协议下的客户）可依据任何合格许可升级到并使用</w:t>
      </w:r>
      <w:r w:rsidRPr="00D52C88">
        <w:rPr>
          <w:rFonts w:eastAsia="SimSun" w:cs="Tahoma"/>
          <w:szCs w:val="18"/>
        </w:rPr>
        <w:t xml:space="preserve"> SQL Server 2012 Standard Core </w:t>
      </w:r>
      <w:r w:rsidRPr="00D52C88">
        <w:rPr>
          <w:rFonts w:eastAsia="SimSun" w:cs="Tahoma"/>
          <w:szCs w:val="18"/>
        </w:rPr>
        <w:t>软件来取代</w:t>
      </w:r>
      <w:r w:rsidRPr="00D52C88">
        <w:rPr>
          <w:rFonts w:eastAsia="SimSun" w:cs="Tahoma"/>
          <w:szCs w:val="18"/>
        </w:rPr>
        <w:t xml:space="preserve"> SQL Server 2008 R2 Workgroup</w:t>
      </w:r>
      <w:r w:rsidRPr="00D52C88">
        <w:rPr>
          <w:rFonts w:eastAsia="SimSun" w:cs="Tahoma"/>
          <w:szCs w:val="18"/>
        </w:rPr>
        <w:t>，</w:t>
      </w:r>
      <w:r w:rsidRPr="00D52C88">
        <w:rPr>
          <w:rFonts w:eastAsia="SimSun" w:cs="Tahoma"/>
          <w:spacing w:val="-2"/>
          <w:szCs w:val="18"/>
        </w:rPr>
        <w:t>但必须遵守</w:t>
      </w:r>
      <w:r w:rsidRPr="00D52C88">
        <w:rPr>
          <w:rFonts w:eastAsia="SimSun" w:cs="Tahoma"/>
          <w:spacing w:val="-2"/>
          <w:szCs w:val="18"/>
        </w:rPr>
        <w:t xml:space="preserve"> SQL Server 2008 R2 Standard </w:t>
      </w:r>
      <w:r w:rsidRPr="00D52C88">
        <w:rPr>
          <w:rFonts w:eastAsia="SimSun" w:cs="Tahoma"/>
          <w:spacing w:val="-2"/>
          <w:szCs w:val="18"/>
        </w:rPr>
        <w:t>处理器许可产品使用权利（如</w:t>
      </w:r>
      <w:r w:rsidRPr="00D52C88">
        <w:rPr>
          <w:rFonts w:eastAsia="SimSun" w:cs="Tahoma"/>
          <w:spacing w:val="-2"/>
          <w:szCs w:val="18"/>
        </w:rPr>
        <w:t xml:space="preserve"> 2012 </w:t>
      </w:r>
      <w:r w:rsidRPr="00D52C88">
        <w:rPr>
          <w:rFonts w:eastAsia="SimSun" w:cs="Tahoma"/>
          <w:spacing w:val="-2"/>
          <w:szCs w:val="18"/>
        </w:rPr>
        <w:t>年</w:t>
      </w:r>
      <w:r w:rsidRPr="00D52C88">
        <w:rPr>
          <w:rFonts w:eastAsia="SimSun" w:cs="Tahoma"/>
          <w:spacing w:val="-2"/>
          <w:szCs w:val="18"/>
        </w:rPr>
        <w:t xml:space="preserve"> 1 </w:t>
      </w:r>
      <w:r w:rsidRPr="00D52C88">
        <w:rPr>
          <w:rFonts w:eastAsia="SimSun" w:cs="Tahoma"/>
          <w:spacing w:val="-2"/>
          <w:szCs w:val="18"/>
        </w:rPr>
        <w:t>月的产品使用权利中所示）。</w:t>
      </w:r>
      <w:r w:rsidRPr="00D52C88">
        <w:rPr>
          <w:rFonts w:eastAsia="SimSun" w:cs="Tahoma"/>
          <w:spacing w:val="-4"/>
          <w:szCs w:val="18"/>
          <w:lang w:eastAsia="zh-CN"/>
        </w:rPr>
        <w:t>此外，还将依据通过软件保障获得的许可移动性及服务器场内的许可移动性授予客户权利。有关许可移动性的许可条款，客户应参阅</w:t>
      </w:r>
      <w:r w:rsidRPr="00D52C88">
        <w:rPr>
          <w:rFonts w:eastAsia="SimSun" w:cs="Tahoma"/>
          <w:spacing w:val="-4"/>
          <w:szCs w:val="18"/>
          <w:lang w:eastAsia="zh-CN"/>
        </w:rPr>
        <w:t xml:space="preserve"> SQL Server 2012 Standard Core </w:t>
      </w:r>
      <w:r w:rsidRPr="00D52C88">
        <w:rPr>
          <w:rFonts w:eastAsia="SimSun" w:cs="Tahoma"/>
          <w:spacing w:val="-4"/>
          <w:szCs w:val="18"/>
          <w:lang w:eastAsia="zh-CN"/>
        </w:rPr>
        <w:t>的产品使用权利。</w:t>
      </w:r>
    </w:p>
    <w:p w:rsidR="000C03F3" w:rsidRPr="00FC0B20" w:rsidRDefault="000C03F3" w:rsidP="000C03F3">
      <w:pPr>
        <w:tabs>
          <w:tab w:val="left" w:pos="720"/>
        </w:tabs>
        <w:ind w:left="720"/>
        <w:rPr>
          <w:rFonts w:eastAsia="SimSun" w:cs="Tahoma"/>
          <w:lang w:eastAsia="zh-CN"/>
        </w:rPr>
      </w:pPr>
    </w:p>
    <w:p w:rsidR="000C03F3" w:rsidRPr="00FC0B20" w:rsidRDefault="00A81E83" w:rsidP="000C03F3">
      <w:pPr>
        <w:spacing w:after="60"/>
        <w:ind w:left="720"/>
        <w:rPr>
          <w:rFonts w:eastAsia="SimSun" w:cs="Tahoma"/>
          <w:lang w:eastAsia="zh-CN"/>
        </w:rPr>
      </w:pPr>
      <w:r w:rsidRPr="00FC0B20">
        <w:rPr>
          <w:rFonts w:eastAsia="SimSun" w:cs="Tahoma"/>
          <w:b/>
          <w:color w:val="000000"/>
          <w:szCs w:val="18"/>
          <w:lang w:eastAsia="zh-CN"/>
        </w:rPr>
        <w:t>首个续签期（</w:t>
      </w:r>
      <w:r w:rsidRPr="00FC0B20">
        <w:rPr>
          <w:rFonts w:eastAsia="SimSun" w:cs="Tahoma"/>
          <w:b/>
          <w:color w:val="000000"/>
          <w:szCs w:val="18"/>
          <w:lang w:eastAsia="zh-CN"/>
        </w:rPr>
        <w:t xml:space="preserve">2015 </w:t>
      </w:r>
      <w:r w:rsidRPr="00FC0B20">
        <w:rPr>
          <w:rFonts w:eastAsia="SimSun" w:cs="Tahoma"/>
          <w:b/>
          <w:color w:val="000000"/>
          <w:szCs w:val="18"/>
          <w:lang w:eastAsia="zh-CN"/>
        </w:rPr>
        <w:t>年</w:t>
      </w:r>
      <w:r w:rsidRPr="00FC0B20">
        <w:rPr>
          <w:rFonts w:eastAsia="SimSun" w:cs="Tahoma"/>
          <w:b/>
          <w:color w:val="000000"/>
          <w:szCs w:val="18"/>
          <w:lang w:eastAsia="zh-CN"/>
        </w:rPr>
        <w:t xml:space="preserve"> 4 </w:t>
      </w:r>
      <w:r w:rsidRPr="00FC0B20">
        <w:rPr>
          <w:rFonts w:eastAsia="SimSun" w:cs="Tahoma"/>
          <w:b/>
          <w:color w:val="000000"/>
          <w:szCs w:val="18"/>
          <w:lang w:eastAsia="zh-CN"/>
        </w:rPr>
        <w:t>月</w:t>
      </w:r>
      <w:r w:rsidRPr="00FC0B20">
        <w:rPr>
          <w:rFonts w:eastAsia="SimSun" w:cs="Tahoma"/>
          <w:b/>
          <w:color w:val="000000"/>
          <w:szCs w:val="18"/>
          <w:lang w:eastAsia="zh-CN"/>
        </w:rPr>
        <w:t xml:space="preserve"> 1 </w:t>
      </w:r>
      <w:r w:rsidRPr="00FC0B20">
        <w:rPr>
          <w:rFonts w:eastAsia="SimSun" w:cs="Tahoma"/>
          <w:b/>
          <w:color w:val="000000"/>
          <w:szCs w:val="18"/>
          <w:lang w:eastAsia="zh-CN"/>
        </w:rPr>
        <w:t>日前）</w:t>
      </w:r>
    </w:p>
    <w:p w:rsidR="00A81E83" w:rsidRPr="00FC0B20" w:rsidRDefault="00A81E83" w:rsidP="000C03F3">
      <w:pPr>
        <w:tabs>
          <w:tab w:val="left" w:pos="720"/>
        </w:tabs>
        <w:ind w:left="720"/>
        <w:rPr>
          <w:rFonts w:eastAsia="SimSun" w:cs="Tahoma"/>
          <w:lang w:eastAsia="zh-CN"/>
        </w:rPr>
      </w:pPr>
      <w:r w:rsidRPr="00FC0B20">
        <w:rPr>
          <w:rFonts w:eastAsia="SimSun" w:cs="Tahoma"/>
          <w:szCs w:val="18"/>
          <w:lang w:eastAsia="zh-CN"/>
        </w:rPr>
        <w:t>在</w:t>
      </w:r>
      <w:r w:rsidRPr="00FC0B20">
        <w:rPr>
          <w:rFonts w:eastAsia="SimSun" w:cs="Tahoma"/>
          <w:szCs w:val="18"/>
          <w:lang w:eastAsia="zh-CN"/>
        </w:rPr>
        <w:t xml:space="preserve"> 2012 </w:t>
      </w:r>
      <w:r w:rsidRPr="00FC0B20">
        <w:rPr>
          <w:rFonts w:eastAsia="SimSun" w:cs="Tahoma"/>
          <w:szCs w:val="18"/>
          <w:lang w:eastAsia="zh-CN"/>
        </w:rPr>
        <w:t>年</w:t>
      </w:r>
      <w:r w:rsidRPr="00FC0B20">
        <w:rPr>
          <w:rFonts w:eastAsia="SimSun" w:cs="Tahoma"/>
          <w:szCs w:val="18"/>
          <w:lang w:eastAsia="zh-CN"/>
        </w:rPr>
        <w:t xml:space="preserve"> 4 </w:t>
      </w:r>
      <w:r w:rsidRPr="00FC0B20">
        <w:rPr>
          <w:rFonts w:eastAsia="SimSun" w:cs="Tahoma"/>
          <w:szCs w:val="18"/>
          <w:lang w:eastAsia="zh-CN"/>
        </w:rPr>
        <w:t>月</w:t>
      </w:r>
      <w:r w:rsidRPr="00FC0B20">
        <w:rPr>
          <w:rFonts w:eastAsia="SimSun" w:cs="Tahoma"/>
          <w:szCs w:val="18"/>
          <w:lang w:eastAsia="zh-CN"/>
        </w:rPr>
        <w:t xml:space="preserve"> 1 </w:t>
      </w:r>
      <w:r w:rsidRPr="00FC0B20">
        <w:rPr>
          <w:rFonts w:eastAsia="SimSun" w:cs="Tahoma"/>
          <w:szCs w:val="18"/>
          <w:lang w:eastAsia="zh-CN"/>
        </w:rPr>
        <w:t>日或之后（但在</w:t>
      </w:r>
      <w:r w:rsidRPr="00FC0B20">
        <w:rPr>
          <w:rFonts w:eastAsia="SimSun" w:cs="Tahoma"/>
          <w:szCs w:val="18"/>
          <w:lang w:eastAsia="zh-CN"/>
        </w:rPr>
        <w:t xml:space="preserve"> 2015 </w:t>
      </w:r>
      <w:r w:rsidRPr="00FC0B20">
        <w:rPr>
          <w:rFonts w:eastAsia="SimSun" w:cs="Tahoma"/>
          <w:szCs w:val="18"/>
          <w:lang w:eastAsia="zh-CN"/>
        </w:rPr>
        <w:t>年</w:t>
      </w:r>
      <w:r w:rsidRPr="00FC0B20">
        <w:rPr>
          <w:rFonts w:eastAsia="SimSun" w:cs="Tahoma"/>
          <w:szCs w:val="18"/>
          <w:lang w:eastAsia="zh-CN"/>
        </w:rPr>
        <w:t xml:space="preserve"> 4 </w:t>
      </w:r>
      <w:r w:rsidRPr="00FC0B20">
        <w:rPr>
          <w:rFonts w:eastAsia="SimSun" w:cs="Tahoma"/>
          <w:szCs w:val="18"/>
          <w:lang w:eastAsia="zh-CN"/>
        </w:rPr>
        <w:t>月</w:t>
      </w:r>
      <w:r w:rsidRPr="00FC0B20">
        <w:rPr>
          <w:rFonts w:eastAsia="SimSun" w:cs="Tahoma"/>
          <w:szCs w:val="18"/>
          <w:lang w:eastAsia="zh-CN"/>
        </w:rPr>
        <w:t xml:space="preserve"> 1 </w:t>
      </w:r>
      <w:r w:rsidRPr="00FC0B20">
        <w:rPr>
          <w:rFonts w:eastAsia="SimSun" w:cs="Tahoma"/>
          <w:szCs w:val="18"/>
          <w:lang w:eastAsia="zh-CN"/>
        </w:rPr>
        <w:t>日之前）首次续签软件保障后，对于客户已依据</w:t>
      </w:r>
      <w:r w:rsidRPr="00FC0B20">
        <w:rPr>
          <w:rFonts w:eastAsia="SimSun" w:cs="Tahoma"/>
          <w:szCs w:val="18"/>
          <w:lang w:eastAsia="zh-CN"/>
        </w:rPr>
        <w:t xml:space="preserve"> SQL Server 2008 R2 Standard </w:t>
      </w:r>
      <w:r w:rsidRPr="00FC0B20">
        <w:rPr>
          <w:rFonts w:eastAsia="SimSun" w:cs="Tahoma"/>
          <w:szCs w:val="18"/>
          <w:lang w:eastAsia="zh-CN"/>
        </w:rPr>
        <w:t>处理器许可产品使用权利正确获得许可的每台服务器，客户均可获得</w:t>
      </w:r>
      <w:r w:rsidRPr="00FC0B20">
        <w:rPr>
          <w:rFonts w:eastAsia="SimSun" w:cs="Tahoma"/>
          <w:szCs w:val="18"/>
          <w:lang w:eastAsia="zh-CN"/>
        </w:rPr>
        <w:t xml:space="preserve"> SQL Server Standard </w:t>
      </w:r>
      <w:r w:rsidRPr="00FC0B20">
        <w:rPr>
          <w:rFonts w:eastAsia="SimSun" w:cs="Tahoma"/>
          <w:szCs w:val="18"/>
          <w:lang w:eastAsia="zh-CN"/>
        </w:rPr>
        <w:t>核心许可的软件保障，而不必为与</w:t>
      </w:r>
      <w:r w:rsidRPr="00FC0B20">
        <w:rPr>
          <w:rFonts w:eastAsia="SimSun" w:cs="Tahoma"/>
          <w:szCs w:val="18"/>
          <w:lang w:eastAsia="zh-CN"/>
        </w:rPr>
        <w:t xml:space="preserve"> (a) </w:t>
      </w:r>
      <w:r w:rsidRPr="00FC0B20">
        <w:rPr>
          <w:rFonts w:eastAsia="SimSun" w:cs="Tahoma"/>
          <w:szCs w:val="18"/>
          <w:lang w:eastAsia="zh-CN"/>
        </w:rPr>
        <w:t>和</w:t>
      </w:r>
      <w:r w:rsidRPr="00FC0B20">
        <w:rPr>
          <w:rFonts w:eastAsia="SimSun" w:cs="Tahoma"/>
          <w:szCs w:val="18"/>
          <w:lang w:eastAsia="zh-CN"/>
        </w:rPr>
        <w:t xml:space="preserve"> (b) </w:t>
      </w:r>
      <w:r w:rsidRPr="00FC0B20">
        <w:rPr>
          <w:rFonts w:eastAsia="SimSun" w:cs="Tahoma"/>
          <w:szCs w:val="18"/>
          <w:lang w:eastAsia="zh-CN"/>
        </w:rPr>
        <w:t>的总和相等的核心许可获取基础核心许可：</w:t>
      </w:r>
    </w:p>
    <w:p w:rsidR="00A81E83" w:rsidRPr="00FC0B20" w:rsidRDefault="00A81E83" w:rsidP="00346F4B">
      <w:pPr>
        <w:numPr>
          <w:ilvl w:val="0"/>
          <w:numId w:val="117"/>
        </w:numPr>
        <w:tabs>
          <w:tab w:val="left" w:pos="1440"/>
        </w:tabs>
        <w:ind w:left="1440"/>
        <w:rPr>
          <w:rFonts w:eastAsia="SimSun" w:cs="Tahoma"/>
          <w:lang w:eastAsia="zh-CN"/>
        </w:rPr>
      </w:pPr>
      <w:r w:rsidRPr="00FC0B20">
        <w:rPr>
          <w:rFonts w:eastAsia="SimSun" w:cs="Tahoma"/>
          <w:szCs w:val="18"/>
          <w:lang w:eastAsia="zh-CN"/>
        </w:rPr>
        <w:t>分配给服务器的合格许可数量或服务器上的物理处理器总数（以两者中较小者为准）乘以以下数值中的较大者：</w:t>
      </w:r>
    </w:p>
    <w:p w:rsidR="00A81E83" w:rsidRPr="00FC0B20" w:rsidRDefault="00A81E83" w:rsidP="00346F4B">
      <w:pPr>
        <w:numPr>
          <w:ilvl w:val="0"/>
          <w:numId w:val="91"/>
        </w:numPr>
        <w:tabs>
          <w:tab w:val="left" w:pos="1800"/>
        </w:tabs>
        <w:ind w:left="1800"/>
        <w:rPr>
          <w:rFonts w:eastAsia="SimSun" w:cs="Tahoma"/>
        </w:rPr>
      </w:pPr>
      <w:r w:rsidRPr="00FC0B20">
        <w:rPr>
          <w:rFonts w:eastAsia="SimSun" w:cs="Tahoma"/>
          <w:szCs w:val="18"/>
        </w:rPr>
        <w:t>四个，或</w:t>
      </w:r>
    </w:p>
    <w:p w:rsidR="00A81E83" w:rsidRPr="00FC0B20" w:rsidRDefault="00A81E83" w:rsidP="00346F4B">
      <w:pPr>
        <w:numPr>
          <w:ilvl w:val="0"/>
          <w:numId w:val="91"/>
        </w:numPr>
        <w:tabs>
          <w:tab w:val="left" w:pos="1800"/>
        </w:tabs>
        <w:ind w:left="1800"/>
        <w:rPr>
          <w:rFonts w:eastAsia="SimSun" w:cs="Tahoma"/>
        </w:rPr>
      </w:pPr>
      <w:r w:rsidRPr="00FC0B20">
        <w:rPr>
          <w:rFonts w:eastAsia="SimSun" w:cs="Tahoma"/>
          <w:szCs w:val="18"/>
          <w:lang w:eastAsia="zh-CN"/>
        </w:rPr>
        <w:t>每物理处理器的实际内核数乘以相应的内核系数。（在每物理处理器的实际内核数超过四个的情况下，客户必须使用</w:t>
      </w:r>
      <w:r w:rsidRPr="00FC0B20">
        <w:rPr>
          <w:rFonts w:eastAsia="SimSun" w:cs="Tahoma"/>
          <w:szCs w:val="18"/>
          <w:lang w:eastAsia="zh-CN"/>
        </w:rPr>
        <w:t xml:space="preserve"> Microsoft MAP </w:t>
      </w:r>
      <w:r w:rsidRPr="00FC0B20">
        <w:rPr>
          <w:rFonts w:eastAsia="SimSun" w:cs="Tahoma"/>
          <w:szCs w:val="18"/>
          <w:lang w:eastAsia="zh-CN"/>
        </w:rPr>
        <w:t>工具或任何等效软件保留在服务器上运行的</w:t>
      </w:r>
      <w:r w:rsidRPr="00FC0B20">
        <w:rPr>
          <w:rFonts w:eastAsia="SimSun" w:cs="Tahoma"/>
          <w:szCs w:val="18"/>
          <w:lang w:eastAsia="zh-CN"/>
        </w:rPr>
        <w:t xml:space="preserve"> SQL Server </w:t>
      </w:r>
      <w:r w:rsidRPr="00FC0B20">
        <w:rPr>
          <w:rFonts w:eastAsia="SimSun" w:cs="Tahoma"/>
          <w:szCs w:val="18"/>
          <w:lang w:eastAsia="zh-CN"/>
        </w:rPr>
        <w:t>软件配置（在许可服务器上的操作系统环境中运行的许可实例）以及软件保障续签之前支持该软件的物理硬件的记录。</w:t>
      </w:r>
      <w:r w:rsidRPr="00FC0B20">
        <w:rPr>
          <w:rFonts w:eastAsia="SimSun" w:cs="Tahoma"/>
          <w:szCs w:val="18"/>
        </w:rPr>
        <w:t>）</w:t>
      </w:r>
    </w:p>
    <w:p w:rsidR="00A81E83" w:rsidRPr="00FC0B20" w:rsidRDefault="00A81E83" w:rsidP="00346F4B">
      <w:pPr>
        <w:numPr>
          <w:ilvl w:val="0"/>
          <w:numId w:val="117"/>
        </w:numPr>
        <w:tabs>
          <w:tab w:val="left" w:pos="1440"/>
        </w:tabs>
        <w:ind w:left="1440"/>
        <w:rPr>
          <w:rFonts w:eastAsia="SimSun" w:cs="Tahoma"/>
          <w:lang w:eastAsia="zh-CN"/>
        </w:rPr>
      </w:pPr>
      <w:r w:rsidRPr="00FC0B20">
        <w:rPr>
          <w:rFonts w:eastAsia="SimSun" w:cs="Tahoma"/>
          <w:szCs w:val="18"/>
          <w:lang w:eastAsia="zh-CN"/>
        </w:rPr>
        <w:t>分配给服务器的超出服务器上实际物理处理器数量的合格许可数量乘以四。</w:t>
      </w:r>
    </w:p>
    <w:p w:rsidR="000C03F3" w:rsidRPr="00FC0B20" w:rsidRDefault="000C03F3" w:rsidP="000C03F3">
      <w:pPr>
        <w:tabs>
          <w:tab w:val="left" w:pos="1440"/>
        </w:tabs>
        <w:rPr>
          <w:rFonts w:eastAsia="SimSun" w:cs="Tahoma"/>
          <w:lang w:eastAsia="zh-CN"/>
        </w:rPr>
      </w:pPr>
    </w:p>
    <w:p w:rsidR="000C03F3" w:rsidRPr="00FC0B20" w:rsidRDefault="00A81E83" w:rsidP="000C03F3">
      <w:pPr>
        <w:spacing w:after="60"/>
        <w:ind w:left="720"/>
        <w:rPr>
          <w:rFonts w:eastAsia="SimSun" w:cs="Tahoma"/>
          <w:lang w:eastAsia="zh-CN"/>
        </w:rPr>
      </w:pPr>
      <w:r w:rsidRPr="00FC0B20">
        <w:rPr>
          <w:rFonts w:eastAsia="SimSun" w:cs="Tahoma"/>
          <w:b/>
          <w:szCs w:val="18"/>
          <w:lang w:eastAsia="zh-CN"/>
        </w:rPr>
        <w:t>首个续签期（</w:t>
      </w:r>
      <w:r w:rsidRPr="00FC0B20">
        <w:rPr>
          <w:rFonts w:eastAsia="SimSun" w:cs="Tahoma"/>
          <w:b/>
          <w:szCs w:val="18"/>
          <w:lang w:eastAsia="zh-CN"/>
        </w:rPr>
        <w:t xml:space="preserve">2015 </w:t>
      </w:r>
      <w:r w:rsidRPr="00FC0B20">
        <w:rPr>
          <w:rFonts w:eastAsia="SimSun" w:cs="Tahoma"/>
          <w:b/>
          <w:szCs w:val="18"/>
          <w:lang w:eastAsia="zh-CN"/>
        </w:rPr>
        <w:t>年</w:t>
      </w:r>
      <w:r w:rsidRPr="00FC0B20">
        <w:rPr>
          <w:rFonts w:eastAsia="SimSun" w:cs="Tahoma"/>
          <w:b/>
          <w:szCs w:val="18"/>
          <w:lang w:eastAsia="zh-CN"/>
        </w:rPr>
        <w:t xml:space="preserve"> 4 </w:t>
      </w:r>
      <w:r w:rsidRPr="00FC0B20">
        <w:rPr>
          <w:rFonts w:eastAsia="SimSun" w:cs="Tahoma"/>
          <w:b/>
          <w:szCs w:val="18"/>
          <w:lang w:eastAsia="zh-CN"/>
        </w:rPr>
        <w:t>月</w:t>
      </w:r>
      <w:r w:rsidRPr="00FC0B20">
        <w:rPr>
          <w:rFonts w:eastAsia="SimSun" w:cs="Tahoma"/>
          <w:b/>
          <w:szCs w:val="18"/>
          <w:lang w:eastAsia="zh-CN"/>
        </w:rPr>
        <w:t xml:space="preserve"> 1 </w:t>
      </w:r>
      <w:r w:rsidRPr="00FC0B20">
        <w:rPr>
          <w:rFonts w:eastAsia="SimSun" w:cs="Tahoma"/>
          <w:b/>
          <w:szCs w:val="18"/>
          <w:lang w:eastAsia="zh-CN"/>
        </w:rPr>
        <w:t>日或之后）</w:t>
      </w:r>
    </w:p>
    <w:p w:rsidR="00A81E83" w:rsidRPr="00FC0B20" w:rsidRDefault="00A81E83" w:rsidP="000C03F3">
      <w:pPr>
        <w:ind w:left="720"/>
        <w:rPr>
          <w:rFonts w:eastAsia="SimSun" w:cs="Tahoma"/>
          <w:lang w:eastAsia="zh-CN"/>
        </w:rPr>
      </w:pPr>
      <w:r w:rsidRPr="00FC0B20">
        <w:rPr>
          <w:rFonts w:eastAsia="SimSun" w:cs="Tahoma"/>
          <w:color w:val="000000"/>
          <w:szCs w:val="18"/>
          <w:lang w:eastAsia="zh-CN"/>
        </w:rPr>
        <w:t>如果客户在</w:t>
      </w:r>
      <w:r w:rsidRPr="00FC0B20">
        <w:rPr>
          <w:rFonts w:eastAsia="SimSun" w:cs="Tahoma"/>
          <w:color w:val="000000"/>
          <w:szCs w:val="18"/>
          <w:lang w:eastAsia="zh-CN"/>
        </w:rPr>
        <w:t xml:space="preserve"> 2015 </w:t>
      </w:r>
      <w:r w:rsidRPr="00FC0B20">
        <w:rPr>
          <w:rFonts w:eastAsia="SimSun" w:cs="Tahoma"/>
          <w:color w:val="000000"/>
          <w:szCs w:val="18"/>
          <w:lang w:eastAsia="zh-CN"/>
        </w:rPr>
        <w:t>年</w:t>
      </w:r>
      <w:r w:rsidRPr="00FC0B20">
        <w:rPr>
          <w:rFonts w:eastAsia="SimSun" w:cs="Tahoma"/>
          <w:color w:val="000000"/>
          <w:szCs w:val="18"/>
          <w:lang w:eastAsia="zh-CN"/>
        </w:rPr>
        <w:t xml:space="preserve"> 4 </w:t>
      </w:r>
      <w:r w:rsidRPr="00FC0B20">
        <w:rPr>
          <w:rFonts w:eastAsia="SimSun" w:cs="Tahoma"/>
          <w:color w:val="000000"/>
          <w:szCs w:val="18"/>
          <w:lang w:eastAsia="zh-CN"/>
        </w:rPr>
        <w:t>月</w:t>
      </w:r>
      <w:r w:rsidRPr="00FC0B20">
        <w:rPr>
          <w:rFonts w:eastAsia="SimSun" w:cs="Tahoma"/>
          <w:color w:val="000000"/>
          <w:szCs w:val="18"/>
          <w:lang w:eastAsia="zh-CN"/>
        </w:rPr>
        <w:t xml:space="preserve"> 1 </w:t>
      </w:r>
      <w:r w:rsidRPr="00FC0B20">
        <w:rPr>
          <w:rFonts w:eastAsia="SimSun" w:cs="Tahoma"/>
          <w:color w:val="000000"/>
          <w:szCs w:val="18"/>
          <w:lang w:eastAsia="zh-CN"/>
        </w:rPr>
        <w:t>日或之后首次续签保障范围</w:t>
      </w:r>
      <w:r w:rsidRPr="00FC0B20">
        <w:rPr>
          <w:rFonts w:eastAsia="SimSun" w:cs="Tahoma"/>
          <w:szCs w:val="18"/>
          <w:lang w:eastAsia="zh-CN"/>
        </w:rPr>
        <w:t>，对于已依据</w:t>
      </w:r>
      <w:r w:rsidRPr="00FC0B20">
        <w:rPr>
          <w:rFonts w:eastAsia="SimSun" w:cs="Tahoma"/>
          <w:szCs w:val="18"/>
          <w:lang w:eastAsia="zh-CN"/>
        </w:rPr>
        <w:t xml:space="preserve"> SQL Server 2008 R2 </w:t>
      </w:r>
      <w:r w:rsidRPr="00FC0B20">
        <w:rPr>
          <w:rFonts w:eastAsia="SimSun" w:cs="Tahoma"/>
          <w:szCs w:val="18"/>
          <w:lang w:eastAsia="zh-CN"/>
        </w:rPr>
        <w:t>处理器许可产品使用权利正确获得许可的每台服务器，可按以下方式获得软件保障：</w:t>
      </w:r>
    </w:p>
    <w:p w:rsidR="000C03F3" w:rsidRPr="00FC0B20" w:rsidRDefault="000C03F3" w:rsidP="000C03F3">
      <w:pPr>
        <w:ind w:left="720"/>
        <w:rPr>
          <w:rFonts w:eastAsia="SimSun" w:cs="Tahoma"/>
          <w:lang w:eastAsia="zh-CN"/>
        </w:rPr>
      </w:pPr>
    </w:p>
    <w:p w:rsidR="00A81E83" w:rsidRPr="00FC0B20" w:rsidRDefault="00A81E83" w:rsidP="00346F4B">
      <w:pPr>
        <w:numPr>
          <w:ilvl w:val="3"/>
          <w:numId w:val="92"/>
        </w:numPr>
        <w:tabs>
          <w:tab w:val="left" w:pos="1170"/>
        </w:tabs>
        <w:spacing w:after="60"/>
        <w:ind w:left="1440" w:hanging="360"/>
        <w:rPr>
          <w:rFonts w:eastAsia="SimSun" w:cs="Tahoma"/>
          <w:lang w:eastAsia="zh-CN"/>
        </w:rPr>
      </w:pPr>
      <w:r w:rsidRPr="00FC0B20">
        <w:rPr>
          <w:rFonts w:eastAsia="SimSun" w:cs="Tahoma"/>
          <w:szCs w:val="18"/>
          <w:lang w:eastAsia="zh-CN"/>
        </w:rPr>
        <w:t>根据本产品说明的第一段的规定，在</w:t>
      </w:r>
      <w:r w:rsidRPr="00FC0B20">
        <w:rPr>
          <w:rFonts w:eastAsia="SimSun" w:cs="Tahoma"/>
          <w:szCs w:val="18"/>
          <w:lang w:eastAsia="zh-CN"/>
        </w:rPr>
        <w:t xml:space="preserve"> 2015 </w:t>
      </w:r>
      <w:r w:rsidRPr="00FC0B20">
        <w:rPr>
          <w:rFonts w:eastAsia="SimSun" w:cs="Tahoma"/>
          <w:szCs w:val="18"/>
          <w:lang w:eastAsia="zh-CN"/>
        </w:rPr>
        <w:t>年</w:t>
      </w:r>
      <w:r w:rsidRPr="00FC0B20">
        <w:rPr>
          <w:rFonts w:eastAsia="SimSun" w:cs="Tahoma"/>
          <w:szCs w:val="18"/>
          <w:lang w:eastAsia="zh-CN"/>
        </w:rPr>
        <w:t xml:space="preserve"> 4 </w:t>
      </w:r>
      <w:r w:rsidRPr="00FC0B20">
        <w:rPr>
          <w:rFonts w:eastAsia="SimSun" w:cs="Tahoma"/>
          <w:szCs w:val="18"/>
          <w:lang w:eastAsia="zh-CN"/>
        </w:rPr>
        <w:t>月</w:t>
      </w:r>
      <w:r w:rsidRPr="00FC0B20">
        <w:rPr>
          <w:rFonts w:eastAsia="SimSun" w:cs="Tahoma"/>
          <w:szCs w:val="18"/>
          <w:lang w:eastAsia="zh-CN"/>
        </w:rPr>
        <w:t xml:space="preserve"> 1 </w:t>
      </w:r>
      <w:r w:rsidRPr="00FC0B20">
        <w:rPr>
          <w:rFonts w:eastAsia="SimSun" w:cs="Tahoma"/>
          <w:szCs w:val="18"/>
          <w:lang w:eastAsia="zh-CN"/>
        </w:rPr>
        <w:t>日之前获得的许可为合格许可，客户可按照以上</w:t>
      </w:r>
      <w:r w:rsidRPr="00EE5C33">
        <w:rPr>
          <w:rFonts w:ascii="SimSun" w:eastAsia="SimSun" w:hAnsi="SimSun" w:cs="Tahoma"/>
          <w:szCs w:val="18"/>
          <w:lang w:eastAsia="zh-CN"/>
        </w:rPr>
        <w:t>“</w:t>
      </w:r>
      <w:r w:rsidRPr="00FC0B20">
        <w:rPr>
          <w:rFonts w:eastAsia="SimSun" w:cs="Tahoma"/>
          <w:szCs w:val="18"/>
          <w:lang w:eastAsia="zh-CN"/>
        </w:rPr>
        <w:t>首个续签期（</w:t>
      </w:r>
      <w:r w:rsidRPr="00FC0B20">
        <w:rPr>
          <w:rFonts w:eastAsia="SimSun" w:cs="Tahoma"/>
          <w:szCs w:val="18"/>
          <w:lang w:eastAsia="zh-CN"/>
        </w:rPr>
        <w:t xml:space="preserve">2015 </w:t>
      </w:r>
      <w:r w:rsidRPr="00FC0B20">
        <w:rPr>
          <w:rFonts w:eastAsia="SimSun" w:cs="Tahoma"/>
          <w:szCs w:val="18"/>
          <w:lang w:eastAsia="zh-CN"/>
        </w:rPr>
        <w:t>年</w:t>
      </w:r>
      <w:r w:rsidRPr="00FC0B20">
        <w:rPr>
          <w:rFonts w:eastAsia="SimSun" w:cs="Tahoma"/>
          <w:szCs w:val="18"/>
          <w:lang w:eastAsia="zh-CN"/>
        </w:rPr>
        <w:t xml:space="preserve"> 4 </w:t>
      </w:r>
      <w:r w:rsidRPr="00FC0B20">
        <w:rPr>
          <w:rFonts w:eastAsia="SimSun" w:cs="Tahoma"/>
          <w:szCs w:val="18"/>
          <w:lang w:eastAsia="zh-CN"/>
        </w:rPr>
        <w:t>月</w:t>
      </w:r>
      <w:r w:rsidRPr="00FC0B20">
        <w:rPr>
          <w:rFonts w:eastAsia="SimSun" w:cs="Tahoma"/>
          <w:szCs w:val="18"/>
          <w:lang w:eastAsia="zh-CN"/>
        </w:rPr>
        <w:t xml:space="preserve"> 1 </w:t>
      </w:r>
      <w:r w:rsidRPr="00FC0B20">
        <w:rPr>
          <w:rFonts w:eastAsia="SimSun" w:cs="Tahoma"/>
          <w:szCs w:val="18"/>
          <w:lang w:eastAsia="zh-CN"/>
        </w:rPr>
        <w:t>日前）</w:t>
      </w:r>
      <w:r w:rsidRPr="00EE5C33">
        <w:rPr>
          <w:rFonts w:ascii="SimSun" w:eastAsia="SimSun" w:hAnsi="SimSun" w:cs="Tahoma"/>
          <w:szCs w:val="18"/>
          <w:lang w:eastAsia="zh-CN"/>
        </w:rPr>
        <w:t>”</w:t>
      </w:r>
      <w:r w:rsidRPr="00FC0B20">
        <w:rPr>
          <w:rFonts w:eastAsia="SimSun" w:cs="Tahoma"/>
          <w:szCs w:val="18"/>
          <w:lang w:eastAsia="zh-CN"/>
        </w:rPr>
        <w:t>章节的条款续签</w:t>
      </w:r>
      <w:r w:rsidRPr="00FC0B20">
        <w:rPr>
          <w:rFonts w:eastAsia="SimSun" w:cs="Tahoma"/>
          <w:szCs w:val="18"/>
          <w:lang w:eastAsia="zh-CN"/>
        </w:rPr>
        <w:t xml:space="preserve"> SA</w:t>
      </w:r>
      <w:r w:rsidRPr="00FC0B20">
        <w:rPr>
          <w:rFonts w:eastAsia="SimSun" w:cs="Tahoma"/>
          <w:szCs w:val="18"/>
          <w:lang w:eastAsia="zh-CN"/>
        </w:rPr>
        <w:t>；</w:t>
      </w:r>
    </w:p>
    <w:p w:rsidR="00A81E83" w:rsidRPr="00FC0B20" w:rsidRDefault="00A81E83" w:rsidP="00346F4B">
      <w:pPr>
        <w:numPr>
          <w:ilvl w:val="3"/>
          <w:numId w:val="92"/>
        </w:numPr>
        <w:tabs>
          <w:tab w:val="left" w:pos="1170"/>
        </w:tabs>
        <w:spacing w:after="60"/>
        <w:ind w:left="1440" w:hanging="360"/>
        <w:rPr>
          <w:rFonts w:eastAsia="SimSun" w:cs="Tahoma"/>
          <w:lang w:eastAsia="zh-CN"/>
        </w:rPr>
      </w:pPr>
      <w:r w:rsidRPr="00FC0B20">
        <w:rPr>
          <w:rFonts w:eastAsia="SimSun" w:cs="Tahoma"/>
          <w:szCs w:val="18"/>
          <w:lang w:eastAsia="zh-CN"/>
        </w:rPr>
        <w:t>对于在</w:t>
      </w:r>
      <w:r w:rsidRPr="00FC0B20">
        <w:rPr>
          <w:rFonts w:eastAsia="SimSun" w:cs="Tahoma"/>
          <w:szCs w:val="18"/>
          <w:lang w:eastAsia="zh-CN"/>
        </w:rPr>
        <w:t xml:space="preserve"> 2015 </w:t>
      </w:r>
      <w:r w:rsidRPr="00FC0B20">
        <w:rPr>
          <w:rFonts w:eastAsia="SimSun" w:cs="Tahoma"/>
          <w:szCs w:val="18"/>
          <w:lang w:eastAsia="zh-CN"/>
        </w:rPr>
        <w:t>年</w:t>
      </w:r>
      <w:r w:rsidRPr="00FC0B20">
        <w:rPr>
          <w:rFonts w:eastAsia="SimSun" w:cs="Tahoma"/>
          <w:szCs w:val="18"/>
          <w:lang w:eastAsia="zh-CN"/>
        </w:rPr>
        <w:t xml:space="preserve"> 4 </w:t>
      </w:r>
      <w:r w:rsidRPr="00FC0B20">
        <w:rPr>
          <w:rFonts w:eastAsia="SimSun" w:cs="Tahoma"/>
          <w:szCs w:val="18"/>
          <w:lang w:eastAsia="zh-CN"/>
        </w:rPr>
        <w:t>月</w:t>
      </w:r>
      <w:r w:rsidRPr="00FC0B20">
        <w:rPr>
          <w:rFonts w:eastAsia="SimSun" w:cs="Tahoma"/>
          <w:szCs w:val="18"/>
          <w:lang w:eastAsia="zh-CN"/>
        </w:rPr>
        <w:t xml:space="preserve"> 1 </w:t>
      </w:r>
      <w:r w:rsidRPr="00FC0B20">
        <w:rPr>
          <w:rFonts w:eastAsia="SimSun" w:cs="Tahoma"/>
          <w:szCs w:val="18"/>
          <w:lang w:eastAsia="zh-CN"/>
        </w:rPr>
        <w:t>日之后获得的许可，客户可续签</w:t>
      </w:r>
      <w:r w:rsidRPr="00FC0B20">
        <w:rPr>
          <w:rFonts w:eastAsia="SimSun" w:cs="Tahoma"/>
          <w:szCs w:val="18"/>
          <w:lang w:eastAsia="zh-CN"/>
        </w:rPr>
        <w:t xml:space="preserve"> 4 </w:t>
      </w:r>
      <w:r w:rsidRPr="00FC0B20">
        <w:rPr>
          <w:rFonts w:eastAsia="SimSun" w:cs="Tahoma"/>
          <w:szCs w:val="18"/>
          <w:lang w:eastAsia="zh-CN"/>
        </w:rPr>
        <w:t>个</w:t>
      </w:r>
      <w:r w:rsidRPr="00FC0B20">
        <w:rPr>
          <w:rFonts w:eastAsia="SimSun" w:cs="Tahoma"/>
          <w:szCs w:val="18"/>
          <w:lang w:eastAsia="zh-CN"/>
        </w:rPr>
        <w:t xml:space="preserve"> SQL Server Standard </w:t>
      </w:r>
      <w:r w:rsidRPr="00FC0B20">
        <w:rPr>
          <w:rFonts w:eastAsia="SimSun" w:cs="Tahoma"/>
          <w:szCs w:val="18"/>
          <w:lang w:eastAsia="zh-CN"/>
        </w:rPr>
        <w:t>核心许可的</w:t>
      </w:r>
      <w:r w:rsidRPr="00FC0B20">
        <w:rPr>
          <w:rFonts w:eastAsia="SimSun" w:cs="Tahoma"/>
          <w:szCs w:val="18"/>
          <w:lang w:eastAsia="zh-CN"/>
        </w:rPr>
        <w:t xml:space="preserve"> SA</w:t>
      </w:r>
      <w:r w:rsidRPr="00FC0B20">
        <w:rPr>
          <w:rFonts w:eastAsia="SimSun" w:cs="Tahoma"/>
          <w:szCs w:val="18"/>
          <w:lang w:eastAsia="zh-CN"/>
        </w:rPr>
        <w:t>，而不必为每个</w:t>
      </w:r>
      <w:r w:rsidRPr="00FC0B20">
        <w:rPr>
          <w:rFonts w:eastAsia="SimSun" w:cs="Tahoma"/>
          <w:szCs w:val="18"/>
          <w:lang w:eastAsia="zh-CN"/>
        </w:rPr>
        <w:t xml:space="preserve"> SQL Server 2008 R2 Workgroup </w:t>
      </w:r>
      <w:r w:rsidRPr="00FC0B20">
        <w:rPr>
          <w:rFonts w:eastAsia="SimSun" w:cs="Tahoma"/>
          <w:szCs w:val="18"/>
          <w:lang w:eastAsia="zh-CN"/>
        </w:rPr>
        <w:t>处理器许可获取基础核心许可。要在每处理器需要</w:t>
      </w:r>
      <w:r w:rsidRPr="00FC0B20">
        <w:rPr>
          <w:rFonts w:eastAsia="SimSun" w:cs="Tahoma"/>
          <w:szCs w:val="18"/>
          <w:lang w:eastAsia="zh-CN"/>
        </w:rPr>
        <w:t xml:space="preserve"> 4 </w:t>
      </w:r>
      <w:r w:rsidRPr="00FC0B20">
        <w:rPr>
          <w:rFonts w:eastAsia="SimSun" w:cs="Tahoma"/>
          <w:szCs w:val="18"/>
          <w:lang w:eastAsia="zh-CN"/>
        </w:rPr>
        <w:t>个以上核心许可的处理器上继续使用</w:t>
      </w:r>
      <w:r w:rsidRPr="00FC0B20">
        <w:rPr>
          <w:rFonts w:eastAsia="SimSun" w:cs="Tahoma"/>
          <w:szCs w:val="18"/>
          <w:lang w:eastAsia="zh-CN"/>
        </w:rPr>
        <w:t xml:space="preserve"> SQL Server 2012</w:t>
      </w:r>
      <w:r w:rsidRPr="00FC0B20">
        <w:rPr>
          <w:rFonts w:eastAsia="SimSun" w:cs="Tahoma"/>
          <w:szCs w:val="18"/>
          <w:lang w:eastAsia="zh-CN"/>
        </w:rPr>
        <w:t>，客户必须获得附加核心许可。</w:t>
      </w:r>
    </w:p>
    <w:p w:rsidR="00A81E83" w:rsidRPr="00FC0B20" w:rsidRDefault="00A81E83" w:rsidP="00346F4B">
      <w:pPr>
        <w:numPr>
          <w:ilvl w:val="0"/>
          <w:numId w:val="50"/>
        </w:numPr>
        <w:tabs>
          <w:tab w:val="left" w:pos="720"/>
          <w:tab w:val="left" w:pos="1170"/>
        </w:tabs>
        <w:spacing w:after="60"/>
        <w:ind w:left="1440"/>
        <w:rPr>
          <w:rFonts w:eastAsia="SimSun" w:cs="Tahoma"/>
          <w:lang w:eastAsia="zh-CN"/>
        </w:rPr>
      </w:pPr>
      <w:r w:rsidRPr="00FC0B20">
        <w:rPr>
          <w:rFonts w:eastAsia="SimSun" w:cs="Tahoma"/>
          <w:szCs w:val="18"/>
          <w:lang w:eastAsia="zh-CN"/>
        </w:rPr>
        <w:t>在凭此优惠获得核心许可的软件保障后，客户的处理器许可不再有效。用于获取</w:t>
      </w:r>
      <w:r w:rsidRPr="00FC0B20">
        <w:rPr>
          <w:rFonts w:eastAsia="SimSun" w:cs="Tahoma"/>
          <w:szCs w:val="18"/>
          <w:lang w:eastAsia="zh-CN"/>
        </w:rPr>
        <w:t xml:space="preserve"> SQL Server </w:t>
      </w:r>
      <w:r w:rsidRPr="00FC0B20">
        <w:rPr>
          <w:rFonts w:eastAsia="SimSun" w:cs="Tahoma"/>
          <w:szCs w:val="18"/>
          <w:lang w:eastAsia="zh-CN"/>
        </w:rPr>
        <w:t>核心许可的软件保障的选项不适用于依据订购计划续签范围。</w:t>
      </w:r>
    </w:p>
    <w:p w:rsidR="000C03F3" w:rsidRPr="00FC0B20" w:rsidRDefault="000C03F3" w:rsidP="000C03F3">
      <w:pPr>
        <w:tabs>
          <w:tab w:val="left" w:pos="720"/>
        </w:tabs>
        <w:ind w:left="720"/>
        <w:rPr>
          <w:rFonts w:eastAsia="SimSun" w:cs="Tahoma"/>
          <w:lang w:eastAsia="zh-CN"/>
        </w:rPr>
      </w:pPr>
    </w:p>
    <w:p w:rsidR="000C03F3" w:rsidRPr="00FC0B20" w:rsidRDefault="00A81E83" w:rsidP="000C03F3">
      <w:pPr>
        <w:tabs>
          <w:tab w:val="left" w:pos="720"/>
          <w:tab w:val="left" w:pos="1800"/>
        </w:tabs>
        <w:spacing w:after="60"/>
        <w:ind w:left="720"/>
        <w:rPr>
          <w:rFonts w:eastAsia="SimSun" w:cs="Tahoma"/>
          <w:lang w:eastAsia="zh-CN"/>
        </w:rPr>
      </w:pPr>
      <w:r w:rsidRPr="00FC0B20">
        <w:rPr>
          <w:rFonts w:eastAsia="SimSun" w:cs="Tahoma"/>
          <w:b/>
          <w:szCs w:val="18"/>
          <w:lang w:eastAsia="zh-CN"/>
        </w:rPr>
        <w:t>对软件保障范围在</w:t>
      </w:r>
      <w:r w:rsidRPr="00FC0B20">
        <w:rPr>
          <w:rFonts w:eastAsia="SimSun" w:cs="Tahoma"/>
          <w:b/>
          <w:szCs w:val="18"/>
          <w:lang w:eastAsia="zh-CN"/>
        </w:rPr>
        <w:t xml:space="preserve"> 2015 </w:t>
      </w:r>
      <w:r w:rsidRPr="00FC0B20">
        <w:rPr>
          <w:rFonts w:eastAsia="SimSun" w:cs="Tahoma"/>
          <w:b/>
          <w:szCs w:val="18"/>
          <w:lang w:eastAsia="zh-CN"/>
        </w:rPr>
        <w:t>年</w:t>
      </w:r>
      <w:r w:rsidRPr="00FC0B20">
        <w:rPr>
          <w:rFonts w:eastAsia="SimSun" w:cs="Tahoma"/>
          <w:b/>
          <w:szCs w:val="18"/>
          <w:lang w:eastAsia="zh-CN"/>
        </w:rPr>
        <w:t xml:space="preserve"> 4 </w:t>
      </w:r>
      <w:r w:rsidRPr="00FC0B20">
        <w:rPr>
          <w:rFonts w:eastAsia="SimSun" w:cs="Tahoma"/>
          <w:b/>
          <w:szCs w:val="18"/>
          <w:lang w:eastAsia="zh-CN"/>
        </w:rPr>
        <w:t>月</w:t>
      </w:r>
      <w:r w:rsidRPr="00FC0B20">
        <w:rPr>
          <w:rFonts w:eastAsia="SimSun" w:cs="Tahoma"/>
          <w:b/>
          <w:szCs w:val="18"/>
          <w:lang w:eastAsia="zh-CN"/>
        </w:rPr>
        <w:t xml:space="preserve"> 1 </w:t>
      </w:r>
      <w:r w:rsidRPr="00FC0B20">
        <w:rPr>
          <w:rFonts w:eastAsia="SimSun" w:cs="Tahoma"/>
          <w:b/>
          <w:szCs w:val="18"/>
          <w:lang w:eastAsia="zh-CN"/>
        </w:rPr>
        <w:t>日之前期满且选择不续签的客户</w:t>
      </w:r>
    </w:p>
    <w:p w:rsidR="00A81E83" w:rsidRPr="00FC0B20" w:rsidRDefault="00A81E83" w:rsidP="000C03F3">
      <w:pPr>
        <w:tabs>
          <w:tab w:val="left" w:pos="720"/>
          <w:tab w:val="left" w:pos="1800"/>
        </w:tabs>
        <w:ind w:left="720"/>
        <w:rPr>
          <w:rFonts w:eastAsia="SimSun" w:cs="Tahoma"/>
          <w:lang w:eastAsia="zh-CN"/>
        </w:rPr>
      </w:pPr>
      <w:r w:rsidRPr="00FC0B20">
        <w:rPr>
          <w:rFonts w:eastAsia="SimSun" w:cs="Tahoma"/>
          <w:szCs w:val="18"/>
          <w:lang w:eastAsia="zh-CN"/>
        </w:rPr>
        <w:t>保障范围在</w:t>
      </w:r>
      <w:r w:rsidRPr="00FC0B20">
        <w:rPr>
          <w:rFonts w:eastAsia="SimSun" w:cs="Tahoma"/>
          <w:szCs w:val="18"/>
          <w:lang w:eastAsia="zh-CN"/>
        </w:rPr>
        <w:t xml:space="preserve"> 2015 </w:t>
      </w:r>
      <w:r w:rsidRPr="00FC0B20">
        <w:rPr>
          <w:rFonts w:eastAsia="SimSun" w:cs="Tahoma"/>
          <w:szCs w:val="18"/>
          <w:lang w:eastAsia="zh-CN"/>
        </w:rPr>
        <w:t>年</w:t>
      </w:r>
      <w:r w:rsidRPr="00FC0B20">
        <w:rPr>
          <w:rFonts w:eastAsia="SimSun" w:cs="Tahoma"/>
          <w:szCs w:val="18"/>
          <w:lang w:eastAsia="zh-CN"/>
        </w:rPr>
        <w:t xml:space="preserve"> 4 </w:t>
      </w:r>
      <w:r w:rsidRPr="00FC0B20">
        <w:rPr>
          <w:rFonts w:eastAsia="SimSun" w:cs="Tahoma"/>
          <w:szCs w:val="18"/>
          <w:lang w:eastAsia="zh-CN"/>
        </w:rPr>
        <w:t>月</w:t>
      </w:r>
      <w:r w:rsidRPr="00FC0B20">
        <w:rPr>
          <w:rFonts w:eastAsia="SimSun" w:cs="Tahoma"/>
          <w:szCs w:val="18"/>
          <w:lang w:eastAsia="zh-CN"/>
        </w:rPr>
        <w:t xml:space="preserve"> 1 </w:t>
      </w:r>
      <w:r w:rsidRPr="00FC0B20">
        <w:rPr>
          <w:rFonts w:eastAsia="SimSun" w:cs="Tahoma"/>
          <w:szCs w:val="18"/>
          <w:lang w:eastAsia="zh-CN"/>
        </w:rPr>
        <w:t>日之前期满且选择买断处理器许可的企业订购</w:t>
      </w:r>
      <w:r w:rsidRPr="00FC0B20">
        <w:rPr>
          <w:rFonts w:eastAsia="SimSun" w:cs="Tahoma"/>
          <w:bCs/>
          <w:color w:val="000000"/>
          <w:szCs w:val="18"/>
          <w:lang w:eastAsia="zh-CN"/>
        </w:rPr>
        <w:t>和开放式价值订购</w:t>
      </w:r>
      <w:r w:rsidRPr="00FC0B20">
        <w:rPr>
          <w:rFonts w:eastAsia="SimSun" w:cs="Tahoma"/>
          <w:szCs w:val="18"/>
          <w:lang w:eastAsia="zh-CN"/>
        </w:rPr>
        <w:t>客户，以及任何其他依据其协议获得永久许可且选择不续签软件保障的客户，可依据以下许可运行</w:t>
      </w:r>
      <w:r w:rsidRPr="00FC0B20">
        <w:rPr>
          <w:rFonts w:eastAsia="SimSun" w:cs="Tahoma"/>
          <w:szCs w:val="18"/>
          <w:lang w:eastAsia="zh-CN"/>
        </w:rPr>
        <w:t xml:space="preserve"> SQL Server 2008 R2 </w:t>
      </w:r>
      <w:r w:rsidRPr="00FC0B20">
        <w:rPr>
          <w:rFonts w:eastAsia="SimSun" w:cs="Tahoma"/>
          <w:szCs w:val="18"/>
          <w:lang w:eastAsia="zh-CN"/>
        </w:rPr>
        <w:t>或</w:t>
      </w:r>
      <w:r w:rsidRPr="00FC0B20">
        <w:rPr>
          <w:rFonts w:eastAsia="SimSun" w:cs="Tahoma"/>
          <w:szCs w:val="18"/>
          <w:lang w:eastAsia="zh-CN"/>
        </w:rPr>
        <w:t xml:space="preserve"> SQL Server 2012</w:t>
      </w:r>
      <w:r w:rsidRPr="00FC0B20">
        <w:rPr>
          <w:rFonts w:eastAsia="SimSun" w:cs="Tahoma"/>
          <w:szCs w:val="18"/>
          <w:lang w:eastAsia="zh-CN"/>
        </w:rPr>
        <w:t>：</w:t>
      </w:r>
    </w:p>
    <w:p w:rsidR="000C03F3" w:rsidRPr="00FC0B20" w:rsidRDefault="000C03F3" w:rsidP="000C03F3">
      <w:pPr>
        <w:tabs>
          <w:tab w:val="left" w:pos="720"/>
          <w:tab w:val="left" w:pos="1800"/>
        </w:tabs>
        <w:ind w:left="720"/>
        <w:rPr>
          <w:rFonts w:eastAsia="SimSun" w:cs="Tahoma"/>
          <w:lang w:eastAsia="zh-CN"/>
        </w:rPr>
      </w:pPr>
    </w:p>
    <w:p w:rsidR="00A81E83" w:rsidRPr="00FC0B20" w:rsidRDefault="00A81E83" w:rsidP="00346F4B">
      <w:pPr>
        <w:numPr>
          <w:ilvl w:val="0"/>
          <w:numId w:val="58"/>
        </w:numPr>
        <w:tabs>
          <w:tab w:val="left" w:pos="1440"/>
        </w:tabs>
        <w:spacing w:after="60"/>
        <w:ind w:left="1440"/>
        <w:rPr>
          <w:rFonts w:eastAsia="SimSun" w:cs="Tahoma"/>
          <w:lang w:eastAsia="zh-CN"/>
        </w:rPr>
      </w:pPr>
      <w:r w:rsidRPr="00FC0B20">
        <w:rPr>
          <w:rFonts w:eastAsia="SimSun" w:cs="Tahoma"/>
          <w:b/>
          <w:szCs w:val="18"/>
          <w:lang w:eastAsia="zh-CN"/>
        </w:rPr>
        <w:t>SQL Server 2008 R2 Workgroup</w:t>
      </w:r>
      <w:r w:rsidRPr="00FC0B20">
        <w:rPr>
          <w:rFonts w:eastAsia="SimSun" w:cs="Tahoma"/>
          <w:b/>
          <w:szCs w:val="18"/>
          <w:lang w:eastAsia="zh-CN"/>
        </w:rPr>
        <w:t>：</w:t>
      </w:r>
      <w:r w:rsidRPr="00FC0B20">
        <w:rPr>
          <w:rFonts w:eastAsia="SimSun" w:cs="Tahoma"/>
          <w:szCs w:val="18"/>
          <w:lang w:eastAsia="zh-CN"/>
        </w:rPr>
        <w:t>对软件的此版本的继续使用受</w:t>
      </w:r>
      <w:r w:rsidRPr="00FC0B20">
        <w:rPr>
          <w:rFonts w:eastAsia="SimSun" w:cs="Tahoma"/>
          <w:szCs w:val="18"/>
          <w:lang w:eastAsia="zh-CN"/>
        </w:rPr>
        <w:t xml:space="preserve"> SQL Server 2008 R2 Workgroup </w:t>
      </w:r>
      <w:r w:rsidRPr="00FC0B20">
        <w:rPr>
          <w:rFonts w:eastAsia="SimSun" w:cs="Tahoma"/>
          <w:szCs w:val="18"/>
          <w:lang w:eastAsia="zh-CN"/>
        </w:rPr>
        <w:t>处理器许可产品使用权利的约束。客户不再拥有服务器场内的许可移动性或通过软件保障获得的许可移动性下的权利。</w:t>
      </w:r>
    </w:p>
    <w:p w:rsidR="00A81E83" w:rsidRPr="00FC0B20" w:rsidRDefault="00A81E83" w:rsidP="00346F4B">
      <w:pPr>
        <w:numPr>
          <w:ilvl w:val="0"/>
          <w:numId w:val="58"/>
        </w:numPr>
        <w:tabs>
          <w:tab w:val="left" w:pos="1440"/>
        </w:tabs>
        <w:spacing w:after="60"/>
        <w:ind w:left="1440"/>
        <w:rPr>
          <w:rFonts w:eastAsia="SimSun" w:cs="Tahoma"/>
        </w:rPr>
      </w:pPr>
      <w:r w:rsidRPr="00FC0B20">
        <w:rPr>
          <w:rFonts w:eastAsia="SimSun" w:cs="Tahoma"/>
          <w:b/>
          <w:szCs w:val="18"/>
        </w:rPr>
        <w:t>SQL Server 2012 Standard Core</w:t>
      </w:r>
      <w:r w:rsidRPr="00FC0B20">
        <w:rPr>
          <w:rFonts w:eastAsia="SimSun" w:cs="Tahoma"/>
          <w:b/>
          <w:szCs w:val="18"/>
        </w:rPr>
        <w:t>：</w:t>
      </w:r>
      <w:r w:rsidRPr="00FC0B20">
        <w:rPr>
          <w:rFonts w:eastAsia="SimSun" w:cs="Tahoma"/>
          <w:szCs w:val="18"/>
        </w:rPr>
        <w:t>对软件的此版本的使用受</w:t>
      </w:r>
      <w:r w:rsidRPr="00FC0B20">
        <w:rPr>
          <w:rFonts w:eastAsia="SimSun" w:cs="Tahoma"/>
          <w:szCs w:val="18"/>
        </w:rPr>
        <w:t xml:space="preserve"> SQL Server 2008 R2 Standard </w:t>
      </w:r>
      <w:r w:rsidRPr="00FC0B20">
        <w:rPr>
          <w:rFonts w:eastAsia="SimSun" w:cs="Tahoma"/>
          <w:szCs w:val="18"/>
        </w:rPr>
        <w:t>处理器许可产品使用权利的约束；但是：</w:t>
      </w:r>
    </w:p>
    <w:p w:rsidR="00A81E83" w:rsidRPr="00FC0B20" w:rsidRDefault="00A81E83" w:rsidP="00346F4B">
      <w:pPr>
        <w:numPr>
          <w:ilvl w:val="1"/>
          <w:numId w:val="58"/>
        </w:numPr>
        <w:tabs>
          <w:tab w:val="left" w:pos="1800"/>
        </w:tabs>
        <w:spacing w:after="60"/>
        <w:ind w:left="1800"/>
        <w:rPr>
          <w:rFonts w:eastAsia="SimSun" w:cs="Tahoma"/>
          <w:lang w:eastAsia="zh-CN"/>
        </w:rPr>
      </w:pPr>
      <w:r w:rsidRPr="00FC0B20">
        <w:rPr>
          <w:rFonts w:eastAsia="SimSun" w:cs="Tahoma"/>
          <w:szCs w:val="18"/>
          <w:lang w:eastAsia="zh-CN"/>
        </w:rPr>
        <w:t>客户不再拥有服务器场内的许可移动性或通过软件保障获得的许可移动性下的权利；且</w:t>
      </w:r>
    </w:p>
    <w:p w:rsidR="00A81E83" w:rsidRPr="00FC0B20" w:rsidRDefault="00A81E83" w:rsidP="00346F4B">
      <w:pPr>
        <w:numPr>
          <w:ilvl w:val="1"/>
          <w:numId w:val="58"/>
        </w:numPr>
        <w:tabs>
          <w:tab w:val="left" w:pos="1800"/>
        </w:tabs>
        <w:spacing w:after="60"/>
        <w:ind w:left="1800"/>
        <w:rPr>
          <w:rFonts w:eastAsia="SimSun" w:cs="Tahoma"/>
          <w:lang w:eastAsia="zh-CN"/>
        </w:rPr>
      </w:pPr>
      <w:r w:rsidRPr="00FC0B20">
        <w:rPr>
          <w:rFonts w:eastAsia="SimSun" w:cs="Tahoma"/>
          <w:szCs w:val="18"/>
          <w:lang w:eastAsia="zh-CN"/>
        </w:rPr>
        <w:t>许可的任何重新分配受下面与其</w:t>
      </w:r>
      <w:r w:rsidRPr="00EE5C33">
        <w:rPr>
          <w:rFonts w:ascii="SimSun" w:eastAsia="SimSun" w:hAnsi="SimSun" w:cs="Tahoma"/>
          <w:szCs w:val="18"/>
          <w:lang w:eastAsia="zh-CN"/>
        </w:rPr>
        <w:t>“</w:t>
      </w:r>
      <w:r w:rsidRPr="00FC0B20">
        <w:rPr>
          <w:rFonts w:eastAsia="SimSun" w:cs="Tahoma"/>
          <w:szCs w:val="18"/>
          <w:lang w:eastAsia="zh-CN"/>
        </w:rPr>
        <w:t>等效核心许可</w:t>
      </w:r>
      <w:r w:rsidRPr="00EE5C33">
        <w:rPr>
          <w:rFonts w:ascii="SimSun" w:eastAsia="SimSun" w:hAnsi="SimSun" w:cs="Tahoma"/>
          <w:szCs w:val="18"/>
          <w:lang w:eastAsia="zh-CN"/>
        </w:rPr>
        <w:t>”</w:t>
      </w:r>
      <w:r w:rsidRPr="00FC0B20">
        <w:rPr>
          <w:rFonts w:eastAsia="SimSun" w:cs="Tahoma"/>
          <w:szCs w:val="18"/>
          <w:lang w:eastAsia="zh-CN"/>
        </w:rPr>
        <w:t>有关的</w:t>
      </w:r>
      <w:r w:rsidRPr="00FC0B20">
        <w:rPr>
          <w:rFonts w:eastAsia="SimSun" w:cs="Tahoma"/>
          <w:szCs w:val="18"/>
          <w:lang w:eastAsia="zh-CN"/>
        </w:rPr>
        <w:t xml:space="preserve"> (i) </w:t>
      </w:r>
      <w:r w:rsidRPr="00FC0B20">
        <w:rPr>
          <w:rFonts w:eastAsia="SimSun" w:cs="Tahoma"/>
          <w:szCs w:val="18"/>
          <w:lang w:eastAsia="zh-CN"/>
        </w:rPr>
        <w:t>和</w:t>
      </w:r>
      <w:r w:rsidRPr="00FC0B20">
        <w:rPr>
          <w:rFonts w:eastAsia="SimSun" w:cs="Tahoma"/>
          <w:szCs w:val="18"/>
          <w:lang w:eastAsia="zh-CN"/>
        </w:rPr>
        <w:t xml:space="preserve"> (ii) </w:t>
      </w:r>
      <w:r w:rsidRPr="00FC0B20">
        <w:rPr>
          <w:rFonts w:eastAsia="SimSun" w:cs="Tahoma"/>
          <w:szCs w:val="18"/>
          <w:lang w:eastAsia="zh-CN"/>
        </w:rPr>
        <w:t>中的限制的约束。等效核心许可按下述规定确定。</w:t>
      </w:r>
    </w:p>
    <w:p w:rsidR="00A81E83" w:rsidRPr="00FC0B20" w:rsidRDefault="00A81E83" w:rsidP="00346F4B">
      <w:pPr>
        <w:numPr>
          <w:ilvl w:val="2"/>
          <w:numId w:val="58"/>
        </w:numPr>
        <w:tabs>
          <w:tab w:val="left" w:pos="2160"/>
        </w:tabs>
        <w:spacing w:after="60"/>
        <w:rPr>
          <w:rFonts w:eastAsia="SimSun" w:cs="Tahoma"/>
          <w:lang w:eastAsia="zh-CN"/>
        </w:rPr>
      </w:pPr>
      <w:r w:rsidRPr="00FC0B20">
        <w:rPr>
          <w:rFonts w:eastAsia="SimSun" w:cs="Tahoma"/>
          <w:szCs w:val="18"/>
          <w:lang w:eastAsia="zh-CN"/>
        </w:rPr>
        <w:t>如果许可数量等于</w:t>
      </w:r>
      <w:r w:rsidRPr="00FC0B20">
        <w:rPr>
          <w:rFonts w:eastAsia="SimSun" w:cs="Tahoma"/>
          <w:szCs w:val="18"/>
          <w:lang w:eastAsia="zh-CN"/>
        </w:rPr>
        <w:t xml:space="preserve"> (x) </w:t>
      </w:r>
      <w:r w:rsidRPr="00FC0B20">
        <w:rPr>
          <w:rFonts w:eastAsia="SimSun" w:cs="Tahoma"/>
          <w:szCs w:val="18"/>
          <w:lang w:eastAsia="zh-CN"/>
        </w:rPr>
        <w:t>截至软件保障期满前分配给许可服务器的处理器许可总数，或</w:t>
      </w:r>
      <w:r w:rsidRPr="00FC0B20">
        <w:rPr>
          <w:rFonts w:eastAsia="SimSun" w:cs="Tahoma"/>
          <w:szCs w:val="18"/>
          <w:lang w:eastAsia="zh-CN"/>
        </w:rPr>
        <w:t xml:space="preserve"> (y) </w:t>
      </w:r>
      <w:r w:rsidRPr="00FC0B20">
        <w:rPr>
          <w:rFonts w:eastAsia="SimSun" w:cs="Tahoma"/>
          <w:szCs w:val="18"/>
          <w:lang w:eastAsia="zh-CN"/>
        </w:rPr>
        <w:t>该服务器的物理处理器总数中的较小者，等效核心许可以以下数量中较大者为准：</w:t>
      </w:r>
    </w:p>
    <w:p w:rsidR="00A81E83" w:rsidRPr="0077380C" w:rsidRDefault="00A81E83" w:rsidP="00346F4B">
      <w:pPr>
        <w:numPr>
          <w:ilvl w:val="4"/>
          <w:numId w:val="50"/>
        </w:numPr>
        <w:tabs>
          <w:tab w:val="left" w:pos="2520"/>
        </w:tabs>
        <w:spacing w:after="60"/>
        <w:ind w:left="2520"/>
        <w:rPr>
          <w:rFonts w:eastAsia="SimSun" w:cs="Tahoma"/>
          <w:lang w:eastAsia="zh-CN"/>
        </w:rPr>
      </w:pPr>
      <w:r w:rsidRPr="00FC0B20">
        <w:rPr>
          <w:rFonts w:eastAsia="SimSun" w:cs="Tahoma"/>
          <w:szCs w:val="18"/>
          <w:lang w:eastAsia="zh-CN"/>
        </w:rPr>
        <w:t>每处理器许可四个内核，或</w:t>
      </w:r>
    </w:p>
    <w:p w:rsidR="0077380C" w:rsidRDefault="0077380C" w:rsidP="0077380C">
      <w:pPr>
        <w:tabs>
          <w:tab w:val="left" w:pos="2520"/>
        </w:tabs>
        <w:spacing w:after="60"/>
        <w:ind w:left="2520"/>
        <w:rPr>
          <w:rFonts w:eastAsia="SimSun" w:cs="Tahoma"/>
          <w:szCs w:val="18"/>
          <w:lang w:eastAsia="zh-CN"/>
        </w:rPr>
      </w:pPr>
    </w:p>
    <w:p w:rsidR="0077380C" w:rsidRPr="00FC0B20" w:rsidRDefault="0077380C" w:rsidP="0077380C">
      <w:pPr>
        <w:tabs>
          <w:tab w:val="left" w:pos="2520"/>
        </w:tabs>
        <w:spacing w:after="60"/>
        <w:ind w:left="2520"/>
        <w:rPr>
          <w:rFonts w:eastAsia="SimSun" w:cs="Tahoma"/>
          <w:lang w:eastAsia="zh-CN"/>
        </w:rPr>
      </w:pPr>
    </w:p>
    <w:p w:rsidR="00A81E83" w:rsidRPr="00FC0B20" w:rsidRDefault="00A81E83" w:rsidP="00346F4B">
      <w:pPr>
        <w:numPr>
          <w:ilvl w:val="4"/>
          <w:numId w:val="50"/>
        </w:numPr>
        <w:tabs>
          <w:tab w:val="left" w:pos="2520"/>
        </w:tabs>
        <w:spacing w:after="60"/>
        <w:ind w:left="2520"/>
        <w:rPr>
          <w:rFonts w:eastAsia="SimSun" w:cs="Tahoma"/>
        </w:rPr>
      </w:pPr>
      <w:r w:rsidRPr="00FC0B20">
        <w:rPr>
          <w:rFonts w:eastAsia="SimSun" w:cs="Tahoma"/>
          <w:szCs w:val="18"/>
          <w:lang w:eastAsia="zh-CN"/>
        </w:rPr>
        <w:lastRenderedPageBreak/>
        <w:t>基于每物理处理器的实际内核数的每处理器许可的内核数量乘以相应的内核系数。</w:t>
      </w:r>
      <w:r w:rsidR="0077380C">
        <w:rPr>
          <w:rFonts w:eastAsia="SimSun" w:cs="Tahoma"/>
          <w:szCs w:val="18"/>
          <w:lang w:eastAsia="zh-CN"/>
        </w:rPr>
        <w:br/>
      </w:r>
      <w:r w:rsidRPr="00FC0B20">
        <w:rPr>
          <w:rFonts w:eastAsia="SimSun" w:cs="Tahoma"/>
          <w:szCs w:val="18"/>
          <w:lang w:eastAsia="zh-CN"/>
        </w:rPr>
        <w:t>（在每物理处理器的实际内核数超过四个的情况下，客户必须使用</w:t>
      </w:r>
      <w:r w:rsidRPr="00FC0B20">
        <w:rPr>
          <w:rFonts w:eastAsia="SimSun" w:cs="Tahoma"/>
          <w:szCs w:val="18"/>
          <w:lang w:eastAsia="zh-CN"/>
        </w:rPr>
        <w:t xml:space="preserve"> Microsoft MAP </w:t>
      </w:r>
      <w:r w:rsidRPr="00FC0B20">
        <w:rPr>
          <w:rFonts w:eastAsia="SimSun" w:cs="Tahoma"/>
          <w:szCs w:val="18"/>
          <w:lang w:eastAsia="zh-CN"/>
        </w:rPr>
        <w:t>工具或任何等效软件保留在服务器上运行的</w:t>
      </w:r>
      <w:r w:rsidRPr="00FC0B20">
        <w:rPr>
          <w:rFonts w:eastAsia="SimSun" w:cs="Tahoma"/>
          <w:szCs w:val="18"/>
          <w:lang w:eastAsia="zh-CN"/>
        </w:rPr>
        <w:t xml:space="preserve"> SQL Server </w:t>
      </w:r>
      <w:r w:rsidRPr="00FC0B20">
        <w:rPr>
          <w:rFonts w:eastAsia="SimSun" w:cs="Tahoma"/>
          <w:szCs w:val="18"/>
          <w:lang w:eastAsia="zh-CN"/>
        </w:rPr>
        <w:t>软件配置（在许可服务器上的操作系统环境中运行的许可实例）以及软件保障期满之前支持该软件的物理硬件的记录。</w:t>
      </w:r>
      <w:r w:rsidRPr="00FC0B20">
        <w:rPr>
          <w:rFonts w:eastAsia="SimSun" w:cs="Tahoma"/>
          <w:szCs w:val="18"/>
        </w:rPr>
        <w:t>）</w:t>
      </w:r>
    </w:p>
    <w:p w:rsidR="00A81E83" w:rsidRPr="00FC0B20" w:rsidRDefault="00A81E83" w:rsidP="00346F4B">
      <w:pPr>
        <w:numPr>
          <w:ilvl w:val="1"/>
          <w:numId w:val="58"/>
        </w:numPr>
        <w:tabs>
          <w:tab w:val="left" w:pos="1800"/>
        </w:tabs>
        <w:spacing w:after="60"/>
        <w:ind w:left="1800"/>
        <w:rPr>
          <w:rFonts w:eastAsia="SimSun" w:cs="Tahoma"/>
          <w:lang w:eastAsia="zh-CN"/>
        </w:rPr>
      </w:pPr>
      <w:r w:rsidRPr="00FC0B20">
        <w:rPr>
          <w:rFonts w:eastAsia="SimSun" w:cs="Tahoma"/>
          <w:szCs w:val="18"/>
          <w:lang w:eastAsia="zh-CN"/>
        </w:rPr>
        <w:t>对于为相同许可服务器分配的超出服务器上的实际物理处理器数量且软件保障期满的任何处理器许可，等效核心许可为每处理器许可四个内核。</w:t>
      </w:r>
    </w:p>
    <w:p w:rsidR="00A81E83" w:rsidRPr="00FC0B20" w:rsidRDefault="00A81E83" w:rsidP="00346F4B">
      <w:pPr>
        <w:numPr>
          <w:ilvl w:val="1"/>
          <w:numId w:val="58"/>
        </w:numPr>
        <w:tabs>
          <w:tab w:val="left" w:pos="1800"/>
        </w:tabs>
        <w:spacing w:after="60"/>
        <w:ind w:left="1800"/>
        <w:rPr>
          <w:rFonts w:eastAsia="SimSun" w:cs="Tahoma"/>
          <w:lang w:eastAsia="zh-CN"/>
        </w:rPr>
      </w:pPr>
      <w:r w:rsidRPr="00FC0B20">
        <w:rPr>
          <w:rFonts w:eastAsia="SimSun" w:cs="Tahoma"/>
          <w:szCs w:val="18"/>
          <w:lang w:eastAsia="zh-CN"/>
        </w:rPr>
        <w:t>客户可将许可重新分配给另一台服务器。但是，如果客户将许可重新分配给另一台服务器，则客户必须遵守</w:t>
      </w:r>
      <w:r w:rsidRPr="00FC0B20">
        <w:rPr>
          <w:rFonts w:eastAsia="SimSun" w:cs="Tahoma"/>
          <w:szCs w:val="18"/>
          <w:lang w:eastAsia="zh-CN"/>
        </w:rPr>
        <w:t xml:space="preserve"> SQL Server 2012 </w:t>
      </w:r>
      <w:r w:rsidRPr="00FC0B20">
        <w:rPr>
          <w:rFonts w:eastAsia="SimSun" w:cs="Tahoma"/>
          <w:szCs w:val="18"/>
          <w:lang w:eastAsia="zh-CN"/>
        </w:rPr>
        <w:t>使用权利。根据</w:t>
      </w:r>
      <w:r w:rsidRPr="00FC0B20">
        <w:rPr>
          <w:rFonts w:eastAsia="SimSun" w:cs="Tahoma"/>
          <w:szCs w:val="18"/>
          <w:lang w:eastAsia="zh-CN"/>
        </w:rPr>
        <w:t xml:space="preserve"> SQL 2012 </w:t>
      </w:r>
      <w:r w:rsidRPr="00FC0B20">
        <w:rPr>
          <w:rFonts w:eastAsia="SimSun" w:cs="Tahoma"/>
          <w:szCs w:val="18"/>
          <w:lang w:eastAsia="zh-CN"/>
        </w:rPr>
        <w:t>使用权利将核心许可分配给服务器时，客户可将现有许可的等效核心许可与附加</w:t>
      </w:r>
      <w:r w:rsidRPr="00FC0B20">
        <w:rPr>
          <w:rFonts w:eastAsia="SimSun" w:cs="Tahoma"/>
          <w:szCs w:val="18"/>
          <w:lang w:eastAsia="zh-CN"/>
        </w:rPr>
        <w:t xml:space="preserve"> SQL Server 2012 </w:t>
      </w:r>
      <w:r w:rsidRPr="00FC0B20">
        <w:rPr>
          <w:rFonts w:eastAsia="SimSun" w:cs="Tahoma"/>
          <w:szCs w:val="18"/>
          <w:lang w:eastAsia="zh-CN"/>
        </w:rPr>
        <w:t>核心许可组合使用。</w:t>
      </w:r>
    </w:p>
    <w:p w:rsidR="00A81E83" w:rsidRPr="00FC0B20" w:rsidRDefault="00A81E83" w:rsidP="00346F4B">
      <w:pPr>
        <w:numPr>
          <w:ilvl w:val="1"/>
          <w:numId w:val="58"/>
        </w:numPr>
        <w:tabs>
          <w:tab w:val="left" w:pos="1800"/>
        </w:tabs>
        <w:spacing w:after="60"/>
        <w:ind w:left="1800"/>
        <w:rPr>
          <w:rFonts w:eastAsia="SimSun" w:cs="Tahoma"/>
          <w:lang w:eastAsia="zh-CN"/>
        </w:rPr>
      </w:pPr>
      <w:r w:rsidRPr="00FC0B20">
        <w:rPr>
          <w:rFonts w:eastAsia="SimSun" w:cs="Tahoma"/>
          <w:szCs w:val="18"/>
          <w:lang w:eastAsia="zh-CN"/>
        </w:rPr>
        <w:t>客户的认定等效核心许可并不暗示其可在两个或多个处理器内向内核分配单个处理器许可。</w:t>
      </w:r>
    </w:p>
    <w:p w:rsidR="000C03F3" w:rsidRPr="00FC0B20" w:rsidRDefault="000C03F3" w:rsidP="000C03F3">
      <w:pPr>
        <w:tabs>
          <w:tab w:val="left" w:pos="1800"/>
        </w:tabs>
        <w:spacing w:after="60"/>
        <w:rPr>
          <w:rFonts w:eastAsia="SimSun" w:cs="Tahoma"/>
          <w:lang w:eastAsia="zh-CN"/>
        </w:rPr>
      </w:pPr>
    </w:p>
    <w:p w:rsidR="000C03F3" w:rsidRPr="00FC0B20" w:rsidRDefault="00A81E83" w:rsidP="000C03F3">
      <w:pPr>
        <w:tabs>
          <w:tab w:val="left" w:pos="720"/>
        </w:tabs>
        <w:spacing w:after="60"/>
        <w:ind w:left="720"/>
        <w:rPr>
          <w:rFonts w:eastAsia="SimSun" w:cs="Tahoma"/>
          <w:lang w:eastAsia="zh-CN"/>
        </w:rPr>
      </w:pPr>
      <w:r w:rsidRPr="00FC0B20">
        <w:rPr>
          <w:rFonts w:eastAsia="SimSun" w:cs="Tahoma"/>
          <w:b/>
          <w:color w:val="000000"/>
          <w:szCs w:val="18"/>
          <w:lang w:eastAsia="zh-CN"/>
        </w:rPr>
        <w:t>对软件保障范围在</w:t>
      </w:r>
      <w:r w:rsidRPr="00FC0B20">
        <w:rPr>
          <w:rFonts w:eastAsia="SimSun" w:cs="Tahoma"/>
          <w:b/>
          <w:color w:val="000000"/>
          <w:szCs w:val="18"/>
          <w:lang w:eastAsia="zh-CN"/>
        </w:rPr>
        <w:t xml:space="preserve"> 2015 </w:t>
      </w:r>
      <w:r w:rsidRPr="00FC0B20">
        <w:rPr>
          <w:rFonts w:eastAsia="SimSun" w:cs="Tahoma"/>
          <w:b/>
          <w:color w:val="000000"/>
          <w:szCs w:val="18"/>
          <w:lang w:eastAsia="zh-CN"/>
        </w:rPr>
        <w:t>年</w:t>
      </w:r>
      <w:r w:rsidRPr="00FC0B20">
        <w:rPr>
          <w:rFonts w:eastAsia="SimSun" w:cs="Tahoma"/>
          <w:b/>
          <w:color w:val="000000"/>
          <w:szCs w:val="18"/>
          <w:lang w:eastAsia="zh-CN"/>
        </w:rPr>
        <w:t xml:space="preserve"> 4 </w:t>
      </w:r>
      <w:r w:rsidRPr="00FC0B20">
        <w:rPr>
          <w:rFonts w:eastAsia="SimSun" w:cs="Tahoma"/>
          <w:b/>
          <w:color w:val="000000"/>
          <w:szCs w:val="18"/>
          <w:lang w:eastAsia="zh-CN"/>
        </w:rPr>
        <w:t>月</w:t>
      </w:r>
      <w:r w:rsidRPr="00FC0B20">
        <w:rPr>
          <w:rFonts w:eastAsia="SimSun" w:cs="Tahoma"/>
          <w:b/>
          <w:color w:val="000000"/>
          <w:szCs w:val="18"/>
          <w:lang w:eastAsia="zh-CN"/>
        </w:rPr>
        <w:t xml:space="preserve"> 1 </w:t>
      </w:r>
      <w:r w:rsidRPr="00FC0B20">
        <w:rPr>
          <w:rFonts w:eastAsia="SimSun" w:cs="Tahoma"/>
          <w:b/>
          <w:color w:val="000000"/>
          <w:szCs w:val="18"/>
          <w:lang w:eastAsia="zh-CN"/>
        </w:rPr>
        <w:t>日或之后期满且选择不续签的客户</w:t>
      </w:r>
    </w:p>
    <w:p w:rsidR="00A81E83" w:rsidRPr="00FC0B20" w:rsidRDefault="00A81E83" w:rsidP="000C03F3">
      <w:pPr>
        <w:tabs>
          <w:tab w:val="left" w:pos="720"/>
        </w:tabs>
        <w:ind w:left="720"/>
        <w:rPr>
          <w:rFonts w:eastAsia="SimSun" w:cs="Tahoma"/>
          <w:lang w:eastAsia="zh-CN"/>
        </w:rPr>
      </w:pPr>
      <w:r w:rsidRPr="00FC0B20">
        <w:rPr>
          <w:rFonts w:eastAsia="SimSun" w:cs="Tahoma"/>
          <w:color w:val="000000"/>
          <w:szCs w:val="18"/>
          <w:lang w:eastAsia="zh-CN"/>
        </w:rPr>
        <w:t>对于保障范围在</w:t>
      </w:r>
      <w:r w:rsidRPr="00FC0B20">
        <w:rPr>
          <w:rFonts w:eastAsia="SimSun" w:cs="Tahoma"/>
          <w:color w:val="000000"/>
          <w:szCs w:val="18"/>
          <w:lang w:eastAsia="zh-CN"/>
        </w:rPr>
        <w:t xml:space="preserve"> 2015 </w:t>
      </w:r>
      <w:r w:rsidRPr="00FC0B20">
        <w:rPr>
          <w:rFonts w:eastAsia="SimSun" w:cs="Tahoma"/>
          <w:color w:val="000000"/>
          <w:szCs w:val="18"/>
          <w:lang w:eastAsia="zh-CN"/>
        </w:rPr>
        <w:t>年</w:t>
      </w:r>
      <w:r w:rsidRPr="00FC0B20">
        <w:rPr>
          <w:rFonts w:eastAsia="SimSun" w:cs="Tahoma"/>
          <w:color w:val="000000"/>
          <w:szCs w:val="18"/>
          <w:lang w:eastAsia="zh-CN"/>
        </w:rPr>
        <w:t xml:space="preserve"> 4 </w:t>
      </w:r>
      <w:r w:rsidRPr="00FC0B20">
        <w:rPr>
          <w:rFonts w:eastAsia="SimSun" w:cs="Tahoma"/>
          <w:color w:val="000000"/>
          <w:szCs w:val="18"/>
          <w:lang w:eastAsia="zh-CN"/>
        </w:rPr>
        <w:t>月</w:t>
      </w:r>
      <w:r w:rsidRPr="00FC0B20">
        <w:rPr>
          <w:rFonts w:eastAsia="SimSun" w:cs="Tahoma"/>
          <w:color w:val="000000"/>
          <w:szCs w:val="18"/>
          <w:lang w:eastAsia="zh-CN"/>
        </w:rPr>
        <w:t xml:space="preserve"> 1 </w:t>
      </w:r>
      <w:r w:rsidRPr="00FC0B20">
        <w:rPr>
          <w:rFonts w:eastAsia="SimSun" w:cs="Tahoma"/>
          <w:color w:val="000000"/>
          <w:szCs w:val="18"/>
          <w:lang w:eastAsia="zh-CN"/>
        </w:rPr>
        <w:t>日或之后期满且选择买断处理器许可的企业订购</w:t>
      </w:r>
      <w:r w:rsidRPr="00FC0B20">
        <w:rPr>
          <w:rFonts w:eastAsia="SimSun" w:cs="Tahoma"/>
          <w:bCs/>
          <w:color w:val="000000"/>
          <w:szCs w:val="18"/>
          <w:lang w:eastAsia="zh-CN"/>
        </w:rPr>
        <w:t>和开放式价值订购</w:t>
      </w:r>
      <w:r w:rsidRPr="00FC0B20">
        <w:rPr>
          <w:rFonts w:eastAsia="SimSun" w:cs="Tahoma"/>
          <w:color w:val="000000"/>
          <w:szCs w:val="18"/>
          <w:lang w:eastAsia="zh-CN"/>
        </w:rPr>
        <w:t>客户以及任何其他依据其协议获得永久许可的客户，他们有以下选择：</w:t>
      </w:r>
    </w:p>
    <w:p w:rsidR="000C03F3" w:rsidRPr="00FC0B20" w:rsidRDefault="000C03F3" w:rsidP="000C03F3">
      <w:pPr>
        <w:tabs>
          <w:tab w:val="left" w:pos="720"/>
        </w:tabs>
        <w:ind w:left="720"/>
        <w:rPr>
          <w:rFonts w:eastAsia="SimSun" w:cs="Tahoma"/>
          <w:lang w:eastAsia="zh-CN"/>
        </w:rPr>
      </w:pPr>
    </w:p>
    <w:p w:rsidR="00A81E83" w:rsidRPr="00FC0B20" w:rsidRDefault="00A81E83" w:rsidP="00346F4B">
      <w:pPr>
        <w:numPr>
          <w:ilvl w:val="2"/>
          <w:numId w:val="50"/>
        </w:numPr>
        <w:spacing w:after="60"/>
        <w:ind w:left="1440"/>
        <w:rPr>
          <w:rFonts w:eastAsia="SimSun" w:cs="Tahoma"/>
          <w:lang w:eastAsia="zh-CN"/>
        </w:rPr>
      </w:pPr>
      <w:r w:rsidRPr="00FC0B20">
        <w:rPr>
          <w:rFonts w:eastAsia="SimSun" w:cs="Tahoma"/>
          <w:szCs w:val="18"/>
          <w:lang w:eastAsia="zh-CN"/>
        </w:rPr>
        <w:t>根据本产品说明的第一段的规定，在</w:t>
      </w:r>
      <w:r w:rsidRPr="00FC0B20">
        <w:rPr>
          <w:rFonts w:eastAsia="SimSun" w:cs="Tahoma"/>
          <w:szCs w:val="18"/>
          <w:lang w:eastAsia="zh-CN"/>
        </w:rPr>
        <w:t xml:space="preserve"> 2015 </w:t>
      </w:r>
      <w:r w:rsidRPr="00FC0B20">
        <w:rPr>
          <w:rFonts w:eastAsia="SimSun" w:cs="Tahoma"/>
          <w:szCs w:val="18"/>
          <w:lang w:eastAsia="zh-CN"/>
        </w:rPr>
        <w:t>年</w:t>
      </w:r>
      <w:r w:rsidRPr="00FC0B20">
        <w:rPr>
          <w:rFonts w:eastAsia="SimSun" w:cs="Tahoma"/>
          <w:szCs w:val="18"/>
          <w:lang w:eastAsia="zh-CN"/>
        </w:rPr>
        <w:t xml:space="preserve"> 4 </w:t>
      </w:r>
      <w:r w:rsidRPr="00FC0B20">
        <w:rPr>
          <w:rFonts w:eastAsia="SimSun" w:cs="Tahoma"/>
          <w:szCs w:val="18"/>
          <w:lang w:eastAsia="zh-CN"/>
        </w:rPr>
        <w:t>月</w:t>
      </w:r>
      <w:r w:rsidRPr="00FC0B20">
        <w:rPr>
          <w:rFonts w:eastAsia="SimSun" w:cs="Tahoma"/>
          <w:szCs w:val="18"/>
          <w:lang w:eastAsia="zh-CN"/>
        </w:rPr>
        <w:t xml:space="preserve"> 1 </w:t>
      </w:r>
      <w:r w:rsidRPr="00FC0B20">
        <w:rPr>
          <w:rFonts w:eastAsia="SimSun" w:cs="Tahoma"/>
          <w:szCs w:val="18"/>
          <w:lang w:eastAsia="zh-CN"/>
        </w:rPr>
        <w:t>日之前获得的许可为合格许可，客户可按照以上</w:t>
      </w:r>
      <w:r w:rsidRPr="00EE5C33">
        <w:rPr>
          <w:rFonts w:ascii="SimSun" w:eastAsia="SimSun" w:hAnsi="SimSun" w:cs="Tahoma"/>
          <w:szCs w:val="18"/>
          <w:lang w:eastAsia="zh-CN"/>
        </w:rPr>
        <w:t>“</w:t>
      </w:r>
      <w:r w:rsidRPr="00FC0B20">
        <w:rPr>
          <w:rFonts w:eastAsia="SimSun" w:cs="Tahoma"/>
          <w:szCs w:val="18"/>
          <w:lang w:eastAsia="zh-CN"/>
        </w:rPr>
        <w:t>对软件保障范围在</w:t>
      </w:r>
      <w:r w:rsidRPr="00FC0B20">
        <w:rPr>
          <w:rFonts w:eastAsia="SimSun" w:cs="Tahoma"/>
          <w:szCs w:val="18"/>
          <w:lang w:eastAsia="zh-CN"/>
        </w:rPr>
        <w:t xml:space="preserve"> 2015 </w:t>
      </w:r>
      <w:r w:rsidRPr="00FC0B20">
        <w:rPr>
          <w:rFonts w:eastAsia="SimSun" w:cs="Tahoma"/>
          <w:szCs w:val="18"/>
          <w:lang w:eastAsia="zh-CN"/>
        </w:rPr>
        <w:t>年</w:t>
      </w:r>
      <w:r w:rsidRPr="00FC0B20">
        <w:rPr>
          <w:rFonts w:eastAsia="SimSun" w:cs="Tahoma"/>
          <w:szCs w:val="18"/>
          <w:lang w:eastAsia="zh-CN"/>
        </w:rPr>
        <w:t xml:space="preserve"> 4 </w:t>
      </w:r>
      <w:r w:rsidRPr="00FC0B20">
        <w:rPr>
          <w:rFonts w:eastAsia="SimSun" w:cs="Tahoma"/>
          <w:szCs w:val="18"/>
          <w:lang w:eastAsia="zh-CN"/>
        </w:rPr>
        <w:t>月</w:t>
      </w:r>
      <w:r w:rsidRPr="00FC0B20">
        <w:rPr>
          <w:rFonts w:eastAsia="SimSun" w:cs="Tahoma"/>
          <w:szCs w:val="18"/>
          <w:lang w:eastAsia="zh-CN"/>
        </w:rPr>
        <w:t xml:space="preserve"> 1 </w:t>
      </w:r>
      <w:r w:rsidRPr="00FC0B20">
        <w:rPr>
          <w:rFonts w:eastAsia="SimSun" w:cs="Tahoma"/>
          <w:szCs w:val="18"/>
          <w:lang w:eastAsia="zh-CN"/>
        </w:rPr>
        <w:t>日之前期满且选择不续签的客户</w:t>
      </w:r>
      <w:r w:rsidRPr="00EE5C33">
        <w:rPr>
          <w:rFonts w:ascii="SimSun" w:eastAsia="SimSun" w:hAnsi="SimSun" w:cs="Tahoma"/>
          <w:szCs w:val="18"/>
          <w:lang w:eastAsia="zh-CN"/>
        </w:rPr>
        <w:t>”</w:t>
      </w:r>
      <w:r w:rsidRPr="00FC0B20">
        <w:rPr>
          <w:rFonts w:eastAsia="SimSun" w:cs="Tahoma"/>
          <w:szCs w:val="18"/>
          <w:lang w:eastAsia="zh-CN"/>
        </w:rPr>
        <w:t>部分的条款，继续使用</w:t>
      </w:r>
      <w:r w:rsidRPr="00FC0B20">
        <w:rPr>
          <w:rFonts w:eastAsia="SimSun" w:cs="Tahoma"/>
          <w:szCs w:val="18"/>
          <w:lang w:eastAsia="zh-CN"/>
        </w:rPr>
        <w:t xml:space="preserve"> SQL Server 2012</w:t>
      </w:r>
      <w:r w:rsidRPr="00FC0B20">
        <w:rPr>
          <w:rFonts w:eastAsia="SimSun" w:cs="Tahoma"/>
          <w:szCs w:val="18"/>
          <w:lang w:eastAsia="zh-CN"/>
        </w:rPr>
        <w:t>；</w:t>
      </w:r>
    </w:p>
    <w:p w:rsidR="00A81E83" w:rsidRPr="00FC0B20" w:rsidRDefault="00A81E83" w:rsidP="00346F4B">
      <w:pPr>
        <w:numPr>
          <w:ilvl w:val="2"/>
          <w:numId w:val="50"/>
        </w:numPr>
        <w:spacing w:after="60"/>
        <w:ind w:left="1440"/>
        <w:rPr>
          <w:rFonts w:eastAsia="SimSun" w:cs="Tahoma"/>
          <w:lang w:eastAsia="zh-CN"/>
        </w:rPr>
      </w:pPr>
      <w:r w:rsidRPr="00FC0B20">
        <w:rPr>
          <w:rFonts w:eastAsia="SimSun" w:cs="Tahoma"/>
          <w:color w:val="000000"/>
          <w:szCs w:val="18"/>
          <w:lang w:eastAsia="zh-CN"/>
        </w:rPr>
        <w:t>对于在</w:t>
      </w:r>
      <w:r w:rsidRPr="00FC0B20">
        <w:rPr>
          <w:rFonts w:eastAsia="SimSun" w:cs="Tahoma"/>
          <w:color w:val="000000"/>
          <w:szCs w:val="18"/>
          <w:lang w:eastAsia="zh-CN"/>
        </w:rPr>
        <w:t xml:space="preserve"> 2015 </w:t>
      </w:r>
      <w:r w:rsidRPr="00FC0B20">
        <w:rPr>
          <w:rFonts w:eastAsia="SimSun" w:cs="Tahoma"/>
          <w:color w:val="000000"/>
          <w:szCs w:val="18"/>
          <w:lang w:eastAsia="zh-CN"/>
        </w:rPr>
        <w:t>年</w:t>
      </w:r>
      <w:r w:rsidRPr="00FC0B20">
        <w:rPr>
          <w:rFonts w:eastAsia="SimSun" w:cs="Tahoma"/>
          <w:color w:val="000000"/>
          <w:szCs w:val="18"/>
          <w:lang w:eastAsia="zh-CN"/>
        </w:rPr>
        <w:t xml:space="preserve"> 4 </w:t>
      </w:r>
      <w:r w:rsidRPr="00FC0B20">
        <w:rPr>
          <w:rFonts w:eastAsia="SimSun" w:cs="Tahoma"/>
          <w:color w:val="000000"/>
          <w:szCs w:val="18"/>
          <w:lang w:eastAsia="zh-CN"/>
        </w:rPr>
        <w:t>月</w:t>
      </w:r>
      <w:r w:rsidRPr="00FC0B20">
        <w:rPr>
          <w:rFonts w:eastAsia="SimSun" w:cs="Tahoma"/>
          <w:color w:val="000000"/>
          <w:szCs w:val="18"/>
          <w:lang w:eastAsia="zh-CN"/>
        </w:rPr>
        <w:t xml:space="preserve"> 1 </w:t>
      </w:r>
      <w:r w:rsidRPr="00FC0B20">
        <w:rPr>
          <w:rFonts w:eastAsia="SimSun" w:cs="Tahoma"/>
          <w:color w:val="000000"/>
          <w:szCs w:val="18"/>
          <w:lang w:eastAsia="zh-CN"/>
        </w:rPr>
        <w:t>日之后获得的许可，客户的处理器许可将具有</w:t>
      </w:r>
      <w:r w:rsidRPr="00FC0B20">
        <w:rPr>
          <w:rFonts w:eastAsia="SimSun" w:cs="Tahoma"/>
          <w:color w:val="000000"/>
          <w:szCs w:val="18"/>
          <w:lang w:eastAsia="zh-CN"/>
        </w:rPr>
        <w:t xml:space="preserve"> 4 </w:t>
      </w:r>
      <w:r w:rsidRPr="00FC0B20">
        <w:rPr>
          <w:rFonts w:eastAsia="SimSun" w:cs="Tahoma"/>
          <w:color w:val="000000"/>
          <w:szCs w:val="18"/>
          <w:lang w:eastAsia="zh-CN"/>
        </w:rPr>
        <w:t>个</w:t>
      </w:r>
      <w:r w:rsidRPr="00FC0B20">
        <w:rPr>
          <w:rFonts w:eastAsia="SimSun" w:cs="Tahoma"/>
          <w:color w:val="000000"/>
          <w:szCs w:val="18"/>
          <w:lang w:eastAsia="zh-CN"/>
        </w:rPr>
        <w:t xml:space="preserve"> SQL Server 2012 Standard </w:t>
      </w:r>
      <w:r w:rsidRPr="00FC0B20">
        <w:rPr>
          <w:rFonts w:eastAsia="SimSun" w:cs="Tahoma"/>
          <w:color w:val="000000"/>
          <w:szCs w:val="18"/>
          <w:lang w:eastAsia="zh-CN"/>
        </w:rPr>
        <w:t>核心许可的等效核心许可。要在每处理器需要</w:t>
      </w:r>
      <w:r w:rsidRPr="00FC0B20">
        <w:rPr>
          <w:rFonts w:eastAsia="SimSun" w:cs="Tahoma"/>
          <w:color w:val="000000"/>
          <w:szCs w:val="18"/>
          <w:lang w:eastAsia="zh-CN"/>
        </w:rPr>
        <w:t xml:space="preserve"> 4 </w:t>
      </w:r>
      <w:r w:rsidRPr="00FC0B20">
        <w:rPr>
          <w:rFonts w:eastAsia="SimSun" w:cs="Tahoma"/>
          <w:color w:val="000000"/>
          <w:szCs w:val="18"/>
          <w:lang w:eastAsia="zh-CN"/>
        </w:rPr>
        <w:t>个以上核心许可的处理器上继续使用</w:t>
      </w:r>
      <w:r w:rsidRPr="00FC0B20">
        <w:rPr>
          <w:rFonts w:eastAsia="SimSun" w:cs="Tahoma"/>
          <w:color w:val="000000"/>
          <w:szCs w:val="18"/>
          <w:lang w:eastAsia="zh-CN"/>
        </w:rPr>
        <w:t xml:space="preserve"> SQL</w:t>
      </w:r>
      <w:r w:rsidR="0077380C">
        <w:rPr>
          <w:rFonts w:eastAsia="SimSun" w:cs="Tahoma"/>
          <w:color w:val="000000"/>
          <w:szCs w:val="18"/>
          <w:lang w:eastAsia="zh-CN"/>
        </w:rPr>
        <w:t> </w:t>
      </w:r>
      <w:r w:rsidRPr="00FC0B20">
        <w:rPr>
          <w:rFonts w:eastAsia="SimSun" w:cs="Tahoma"/>
          <w:color w:val="000000"/>
          <w:szCs w:val="18"/>
          <w:lang w:eastAsia="zh-CN"/>
        </w:rPr>
        <w:t>Server 2012</w:t>
      </w:r>
      <w:r w:rsidRPr="00FC0B20">
        <w:rPr>
          <w:rFonts w:eastAsia="SimSun" w:cs="Tahoma"/>
          <w:color w:val="000000"/>
          <w:szCs w:val="18"/>
          <w:lang w:eastAsia="zh-CN"/>
        </w:rPr>
        <w:t>，客户必须获得附加核心许可。</w:t>
      </w:r>
    </w:p>
    <w:p w:rsidR="000C03F3" w:rsidRPr="00FC0B20" w:rsidRDefault="000C03F3" w:rsidP="000C03F3">
      <w:pPr>
        <w:rPr>
          <w:rFonts w:eastAsia="SimSun" w:cs="Tahoma"/>
          <w:lang w:eastAsia="zh-CN"/>
        </w:rPr>
      </w:pPr>
    </w:p>
    <w:p w:rsidR="000C03F3" w:rsidRPr="00FC0B20" w:rsidRDefault="00A81E83" w:rsidP="000C03F3">
      <w:pPr>
        <w:pStyle w:val="ListParagraph"/>
        <w:tabs>
          <w:tab w:val="left" w:pos="720"/>
        </w:tabs>
        <w:spacing w:after="60"/>
        <w:contextualSpacing w:val="0"/>
        <w:rPr>
          <w:rFonts w:ascii="Tahoma" w:eastAsia="SimSun" w:hAnsi="Tahoma" w:cs="Tahoma"/>
          <w:lang w:eastAsia="zh-CN"/>
        </w:rPr>
      </w:pPr>
      <w:r w:rsidRPr="00FC0B20">
        <w:rPr>
          <w:rFonts w:ascii="Tahoma" w:eastAsia="SimSun" w:hAnsi="Tahoma" w:cs="Tahoma"/>
          <w:b/>
          <w:color w:val="000000"/>
          <w:sz w:val="18"/>
          <w:szCs w:val="18"/>
          <w:lang w:eastAsia="zh-CN"/>
        </w:rPr>
        <w:t>对于位于中华人民共和国境内并于其中获得</w:t>
      </w:r>
      <w:r w:rsidRPr="00FC0B20">
        <w:rPr>
          <w:rFonts w:ascii="Tahoma" w:eastAsia="SimSun" w:hAnsi="Tahoma" w:cs="Tahoma"/>
          <w:b/>
          <w:color w:val="000000"/>
          <w:sz w:val="18"/>
          <w:szCs w:val="18"/>
          <w:lang w:eastAsia="zh-CN"/>
        </w:rPr>
        <w:t xml:space="preserve"> SQL Server 2008 R2 </w:t>
      </w:r>
      <w:r w:rsidRPr="00FC0B20">
        <w:rPr>
          <w:rFonts w:ascii="Tahoma" w:eastAsia="SimSun" w:hAnsi="Tahoma" w:cs="Tahoma"/>
          <w:b/>
          <w:color w:val="000000"/>
          <w:sz w:val="18"/>
          <w:szCs w:val="18"/>
          <w:lang w:eastAsia="zh-CN"/>
        </w:rPr>
        <w:t>处理器许可和软件保障的客户</w:t>
      </w:r>
    </w:p>
    <w:p w:rsidR="00A81E83" w:rsidRPr="00FC0B20" w:rsidRDefault="00A81E83" w:rsidP="000C03F3">
      <w:pPr>
        <w:pStyle w:val="ListParagraph"/>
        <w:tabs>
          <w:tab w:val="left" w:pos="720"/>
        </w:tabs>
        <w:contextualSpacing w:val="0"/>
        <w:rPr>
          <w:rFonts w:ascii="Tahoma" w:eastAsia="SimSun" w:hAnsi="Tahoma" w:cs="Tahoma"/>
          <w:lang w:eastAsia="zh-CN"/>
        </w:rPr>
      </w:pPr>
      <w:r w:rsidRPr="00FC0B20">
        <w:rPr>
          <w:rFonts w:ascii="Tahoma" w:eastAsia="SimSun" w:hAnsi="Tahoma" w:cs="Tahoma"/>
          <w:color w:val="000000"/>
          <w:sz w:val="18"/>
          <w:szCs w:val="18"/>
          <w:lang w:eastAsia="zh-CN"/>
        </w:rPr>
        <w:t>本产品列表说明中提到的</w:t>
      </w:r>
      <w:r w:rsidRPr="00FC0B20">
        <w:rPr>
          <w:rFonts w:ascii="Tahoma" w:eastAsia="SimSun" w:hAnsi="Tahoma" w:cs="Tahoma"/>
          <w:color w:val="000000"/>
          <w:sz w:val="18"/>
          <w:szCs w:val="18"/>
          <w:lang w:eastAsia="zh-CN"/>
        </w:rPr>
        <w:t xml:space="preserve"> 2012 </w:t>
      </w:r>
      <w:r w:rsidRPr="00FC0B20">
        <w:rPr>
          <w:rFonts w:ascii="Tahoma" w:eastAsia="SimSun" w:hAnsi="Tahoma" w:cs="Tahoma"/>
          <w:color w:val="000000"/>
          <w:sz w:val="18"/>
          <w:szCs w:val="18"/>
          <w:lang w:eastAsia="zh-CN"/>
        </w:rPr>
        <w:t>年</w:t>
      </w:r>
      <w:r w:rsidRPr="00FC0B20">
        <w:rPr>
          <w:rFonts w:ascii="Tahoma" w:eastAsia="SimSun" w:hAnsi="Tahoma" w:cs="Tahoma"/>
          <w:color w:val="000000"/>
          <w:sz w:val="18"/>
          <w:szCs w:val="18"/>
          <w:lang w:eastAsia="zh-CN"/>
        </w:rPr>
        <w:t xml:space="preserve"> 4 </w:t>
      </w:r>
      <w:r w:rsidRPr="00FC0B20">
        <w:rPr>
          <w:rFonts w:ascii="Tahoma" w:eastAsia="SimSun" w:hAnsi="Tahoma" w:cs="Tahoma"/>
          <w:color w:val="000000"/>
          <w:sz w:val="18"/>
          <w:szCs w:val="18"/>
          <w:lang w:eastAsia="zh-CN"/>
        </w:rPr>
        <w:t>月</w:t>
      </w:r>
      <w:r w:rsidRPr="00FC0B20">
        <w:rPr>
          <w:rFonts w:ascii="Tahoma" w:eastAsia="SimSun" w:hAnsi="Tahoma" w:cs="Tahoma"/>
          <w:color w:val="000000"/>
          <w:sz w:val="18"/>
          <w:szCs w:val="18"/>
          <w:lang w:eastAsia="zh-CN"/>
        </w:rPr>
        <w:t xml:space="preserve"> 1 </w:t>
      </w:r>
      <w:r w:rsidRPr="00FC0B20">
        <w:rPr>
          <w:rFonts w:ascii="Tahoma" w:eastAsia="SimSun" w:hAnsi="Tahoma" w:cs="Tahoma"/>
          <w:color w:val="000000"/>
          <w:sz w:val="18"/>
          <w:szCs w:val="18"/>
          <w:lang w:eastAsia="zh-CN"/>
        </w:rPr>
        <w:t>日和</w:t>
      </w:r>
      <w:r w:rsidRPr="00FC0B20">
        <w:rPr>
          <w:rFonts w:ascii="Tahoma" w:eastAsia="SimSun" w:hAnsi="Tahoma" w:cs="Tahoma"/>
          <w:color w:val="000000"/>
          <w:sz w:val="18"/>
          <w:szCs w:val="18"/>
          <w:lang w:eastAsia="zh-CN"/>
        </w:rPr>
        <w:t xml:space="preserve"> 2015 </w:t>
      </w:r>
      <w:r w:rsidRPr="00FC0B20">
        <w:rPr>
          <w:rFonts w:ascii="Tahoma" w:eastAsia="SimSun" w:hAnsi="Tahoma" w:cs="Tahoma"/>
          <w:color w:val="000000"/>
          <w:sz w:val="18"/>
          <w:szCs w:val="18"/>
          <w:lang w:eastAsia="zh-CN"/>
        </w:rPr>
        <w:t>年</w:t>
      </w:r>
      <w:r w:rsidRPr="00FC0B20">
        <w:rPr>
          <w:rFonts w:ascii="Tahoma" w:eastAsia="SimSun" w:hAnsi="Tahoma" w:cs="Tahoma"/>
          <w:color w:val="000000"/>
          <w:sz w:val="18"/>
          <w:szCs w:val="18"/>
          <w:lang w:eastAsia="zh-CN"/>
        </w:rPr>
        <w:t xml:space="preserve"> 4 </w:t>
      </w:r>
      <w:r w:rsidRPr="00FC0B20">
        <w:rPr>
          <w:rFonts w:ascii="Tahoma" w:eastAsia="SimSun" w:hAnsi="Tahoma" w:cs="Tahoma"/>
          <w:color w:val="000000"/>
          <w:sz w:val="18"/>
          <w:szCs w:val="18"/>
          <w:lang w:eastAsia="zh-CN"/>
        </w:rPr>
        <w:t>月</w:t>
      </w:r>
      <w:r w:rsidRPr="00FC0B20">
        <w:rPr>
          <w:rFonts w:ascii="Tahoma" w:eastAsia="SimSun" w:hAnsi="Tahoma" w:cs="Tahoma"/>
          <w:color w:val="000000"/>
          <w:sz w:val="18"/>
          <w:szCs w:val="18"/>
          <w:lang w:eastAsia="zh-CN"/>
        </w:rPr>
        <w:t xml:space="preserve"> 1 </w:t>
      </w:r>
      <w:r w:rsidRPr="00FC0B20">
        <w:rPr>
          <w:rFonts w:ascii="Tahoma" w:eastAsia="SimSun" w:hAnsi="Tahoma" w:cs="Tahoma"/>
          <w:color w:val="000000"/>
          <w:sz w:val="18"/>
          <w:szCs w:val="18"/>
          <w:lang w:eastAsia="zh-CN"/>
        </w:rPr>
        <w:t>日不适用。对于这些客户，适用的日期将分别是</w:t>
      </w:r>
      <w:r w:rsidRPr="00FC0B20">
        <w:rPr>
          <w:rFonts w:ascii="Tahoma" w:eastAsia="SimSun" w:hAnsi="Tahoma" w:cs="Tahoma"/>
          <w:color w:val="000000"/>
          <w:sz w:val="18"/>
          <w:szCs w:val="18"/>
          <w:lang w:eastAsia="zh-CN"/>
        </w:rPr>
        <w:t xml:space="preserve"> 2012 </w:t>
      </w:r>
      <w:r w:rsidRPr="00FC0B20">
        <w:rPr>
          <w:rFonts w:ascii="Tahoma" w:eastAsia="SimSun" w:hAnsi="Tahoma" w:cs="Tahoma"/>
          <w:color w:val="000000"/>
          <w:sz w:val="18"/>
          <w:szCs w:val="18"/>
          <w:lang w:eastAsia="zh-CN"/>
        </w:rPr>
        <w:t>年</w:t>
      </w:r>
      <w:r w:rsidRPr="00FC0B20">
        <w:rPr>
          <w:rFonts w:ascii="Tahoma" w:eastAsia="SimSun" w:hAnsi="Tahoma" w:cs="Tahoma"/>
          <w:color w:val="000000"/>
          <w:sz w:val="18"/>
          <w:szCs w:val="18"/>
          <w:lang w:eastAsia="zh-CN"/>
        </w:rPr>
        <w:t xml:space="preserve"> 7 </w:t>
      </w:r>
      <w:r w:rsidRPr="00FC0B20">
        <w:rPr>
          <w:rFonts w:ascii="Tahoma" w:eastAsia="SimSun" w:hAnsi="Tahoma" w:cs="Tahoma"/>
          <w:color w:val="000000"/>
          <w:sz w:val="18"/>
          <w:szCs w:val="18"/>
          <w:lang w:eastAsia="zh-CN"/>
        </w:rPr>
        <w:t>月</w:t>
      </w:r>
      <w:r w:rsidRPr="00FC0B20">
        <w:rPr>
          <w:rFonts w:ascii="Tahoma" w:eastAsia="SimSun" w:hAnsi="Tahoma" w:cs="Tahoma"/>
          <w:color w:val="000000"/>
          <w:sz w:val="18"/>
          <w:szCs w:val="18"/>
          <w:lang w:eastAsia="zh-CN"/>
        </w:rPr>
        <w:t xml:space="preserve"> 1 </w:t>
      </w:r>
      <w:r w:rsidRPr="00FC0B20">
        <w:rPr>
          <w:rFonts w:ascii="Tahoma" w:eastAsia="SimSun" w:hAnsi="Tahoma" w:cs="Tahoma"/>
          <w:color w:val="000000"/>
          <w:sz w:val="18"/>
          <w:szCs w:val="18"/>
          <w:lang w:eastAsia="zh-CN"/>
        </w:rPr>
        <w:t>日和</w:t>
      </w:r>
      <w:r w:rsidRPr="00FC0B20">
        <w:rPr>
          <w:rFonts w:ascii="Tahoma" w:eastAsia="SimSun" w:hAnsi="Tahoma" w:cs="Tahoma"/>
          <w:color w:val="000000"/>
          <w:sz w:val="18"/>
          <w:szCs w:val="18"/>
          <w:lang w:eastAsia="zh-CN"/>
        </w:rPr>
        <w:t xml:space="preserve"> 2015 </w:t>
      </w:r>
      <w:r w:rsidRPr="00FC0B20">
        <w:rPr>
          <w:rFonts w:ascii="Tahoma" w:eastAsia="SimSun" w:hAnsi="Tahoma" w:cs="Tahoma"/>
          <w:color w:val="000000"/>
          <w:sz w:val="18"/>
          <w:szCs w:val="18"/>
          <w:lang w:eastAsia="zh-CN"/>
        </w:rPr>
        <w:t>年</w:t>
      </w:r>
      <w:r w:rsidRPr="00FC0B20">
        <w:rPr>
          <w:rFonts w:ascii="Tahoma" w:eastAsia="SimSun" w:hAnsi="Tahoma" w:cs="Tahoma"/>
          <w:color w:val="000000"/>
          <w:sz w:val="18"/>
          <w:szCs w:val="18"/>
          <w:lang w:eastAsia="zh-CN"/>
        </w:rPr>
        <w:t xml:space="preserve"> 7 </w:t>
      </w:r>
      <w:r w:rsidRPr="00FC0B20">
        <w:rPr>
          <w:rFonts w:ascii="Tahoma" w:eastAsia="SimSun" w:hAnsi="Tahoma" w:cs="Tahoma"/>
          <w:color w:val="000000"/>
          <w:sz w:val="18"/>
          <w:szCs w:val="18"/>
          <w:lang w:eastAsia="zh-CN"/>
        </w:rPr>
        <w:t>月</w:t>
      </w:r>
      <w:r w:rsidRPr="00FC0B20">
        <w:rPr>
          <w:rFonts w:ascii="Tahoma" w:eastAsia="SimSun" w:hAnsi="Tahoma" w:cs="Tahoma"/>
          <w:color w:val="000000"/>
          <w:sz w:val="18"/>
          <w:szCs w:val="18"/>
          <w:lang w:eastAsia="zh-CN"/>
        </w:rPr>
        <w:t xml:space="preserve"> 1 </w:t>
      </w:r>
      <w:r w:rsidRPr="00FC0B20">
        <w:rPr>
          <w:rFonts w:ascii="Tahoma" w:eastAsia="SimSun" w:hAnsi="Tahoma" w:cs="Tahoma"/>
          <w:color w:val="000000"/>
          <w:sz w:val="18"/>
          <w:szCs w:val="18"/>
          <w:lang w:eastAsia="zh-CN"/>
        </w:rPr>
        <w:t>日。</w:t>
      </w:r>
    </w:p>
    <w:p w:rsidR="00A81E83" w:rsidRPr="00FC0B20" w:rsidRDefault="00A81E83" w:rsidP="000C03F3">
      <w:pPr>
        <w:tabs>
          <w:tab w:val="left" w:pos="1080"/>
          <w:tab w:val="left" w:pos="1800"/>
        </w:tabs>
        <w:rPr>
          <w:rFonts w:eastAsia="SimSun" w:cs="Tahoma"/>
          <w:lang w:eastAsia="zh-CN"/>
        </w:rPr>
      </w:pPr>
      <w:bookmarkStart w:id="1438" w:name="Srv_87SQLServer2012Developer"/>
    </w:p>
    <w:p w:rsidR="00BE30E6" w:rsidRPr="00FC0B20" w:rsidRDefault="00BE30E6" w:rsidP="000C03F3">
      <w:pPr>
        <w:tabs>
          <w:tab w:val="left" w:pos="1080"/>
          <w:tab w:val="left" w:pos="1800"/>
        </w:tabs>
        <w:rPr>
          <w:rFonts w:eastAsia="SimSun" w:cs="Tahoma"/>
          <w:lang w:eastAsia="zh-CN"/>
        </w:rPr>
      </w:pPr>
    </w:p>
    <w:p w:rsidR="00A81E83" w:rsidRPr="00FC0B20" w:rsidRDefault="00AF219D" w:rsidP="00EF5637">
      <w:pPr>
        <w:pStyle w:val="Heading3"/>
        <w:rPr>
          <w:rFonts w:ascii="Tahoma" w:eastAsia="SimSun" w:hAnsi="Tahoma" w:cs="Tahoma"/>
        </w:rPr>
      </w:pPr>
      <w:bookmarkStart w:id="1439" w:name="_80_78_SQL"/>
      <w:bookmarkStart w:id="1440" w:name="_85_SQL_Server®"/>
      <w:bookmarkStart w:id="1441" w:name="_Toc336338345"/>
      <w:bookmarkStart w:id="1442" w:name="_Toc360181407"/>
      <w:bookmarkEnd w:id="1439"/>
      <w:bookmarkEnd w:id="1440"/>
      <w:r w:rsidRPr="00FC0B20">
        <w:rPr>
          <w:rFonts w:ascii="Tahoma" w:eastAsia="SimSun" w:hAnsi="Tahoma" w:cs="Tahoma"/>
          <w:color w:val="F66400"/>
          <w:sz w:val="22"/>
          <w:vertAlign w:val="superscript"/>
        </w:rPr>
        <w:t>85</w:t>
      </w:r>
      <w:r w:rsidRPr="00FC0B20">
        <w:rPr>
          <w:rFonts w:ascii="Tahoma" w:eastAsia="SimSun" w:hAnsi="Tahoma" w:cs="Tahoma"/>
          <w:color w:val="F66400"/>
          <w:sz w:val="22"/>
        </w:rPr>
        <w:t xml:space="preserve"> SQL Server</w:t>
      </w:r>
      <w:r w:rsidR="00FC0B20" w:rsidRPr="00FC0B20">
        <w:rPr>
          <w:rFonts w:ascii="Tahoma" w:eastAsia="SimSun" w:hAnsi="Tahoma" w:cs="Tahoma"/>
          <w:color w:val="F66400"/>
          <w:sz w:val="22"/>
          <w:vertAlign w:val="superscript"/>
        </w:rPr>
        <w:t>®</w:t>
      </w:r>
      <w:r w:rsidRPr="00FC0B20">
        <w:rPr>
          <w:rFonts w:ascii="Tahoma" w:eastAsia="SimSun" w:hAnsi="Tahoma" w:cs="Tahoma"/>
          <w:color w:val="F66400"/>
          <w:sz w:val="22"/>
        </w:rPr>
        <w:t xml:space="preserve"> 2012 Developer</w:t>
      </w:r>
      <w:bookmarkEnd w:id="1441"/>
      <w:bookmarkEnd w:id="1442"/>
    </w:p>
    <w:bookmarkEnd w:id="1438"/>
    <w:p w:rsidR="00A81E83" w:rsidRPr="00FC0B20" w:rsidRDefault="00A81E83" w:rsidP="00EF5637">
      <w:pPr>
        <w:rPr>
          <w:rFonts w:eastAsia="SimSun" w:cs="Tahoma"/>
        </w:rPr>
      </w:pPr>
    </w:p>
    <w:p w:rsidR="000C03F3" w:rsidRPr="00FC0B20" w:rsidRDefault="00A81E83" w:rsidP="000C03F3">
      <w:pPr>
        <w:spacing w:after="60"/>
        <w:ind w:left="720"/>
        <w:rPr>
          <w:rFonts w:eastAsia="SimSun" w:cs="Tahoma"/>
        </w:rPr>
      </w:pPr>
      <w:r w:rsidRPr="00FC0B20">
        <w:rPr>
          <w:rFonts w:eastAsia="SimSun" w:cs="Tahoma"/>
          <w:b/>
          <w:color w:val="000000"/>
          <w:szCs w:val="18"/>
        </w:rPr>
        <w:t>重要事项</w:t>
      </w:r>
    </w:p>
    <w:p w:rsidR="00A81E83" w:rsidRPr="00FC0B20" w:rsidRDefault="00A81E83" w:rsidP="00EF5637">
      <w:pPr>
        <w:ind w:left="720"/>
        <w:rPr>
          <w:rFonts w:eastAsia="SimSun" w:cs="Tahoma"/>
          <w:lang w:eastAsia="zh-CN"/>
        </w:rPr>
      </w:pPr>
      <w:r w:rsidRPr="00FC0B20">
        <w:rPr>
          <w:rFonts w:eastAsia="SimSun" w:cs="Tahoma"/>
          <w:color w:val="000000"/>
          <w:szCs w:val="18"/>
        </w:rPr>
        <w:t>对</w:t>
      </w:r>
      <w:r w:rsidRPr="00FC0B20">
        <w:rPr>
          <w:rFonts w:eastAsia="SimSun" w:cs="Tahoma"/>
          <w:color w:val="000000"/>
          <w:szCs w:val="18"/>
        </w:rPr>
        <w:t xml:space="preserve"> SQL Server 2008</w:t>
      </w:r>
      <w:r w:rsidRPr="00FC0B20">
        <w:rPr>
          <w:rFonts w:eastAsia="SimSun" w:cs="Tahoma"/>
          <w:color w:val="000000"/>
          <w:szCs w:val="18"/>
        </w:rPr>
        <w:t>、</w:t>
      </w:r>
      <w:r w:rsidRPr="00FC0B20">
        <w:rPr>
          <w:rFonts w:eastAsia="SimSun" w:cs="Tahoma"/>
          <w:color w:val="000000"/>
          <w:szCs w:val="18"/>
        </w:rPr>
        <w:t xml:space="preserve">SQL Server 2005 </w:t>
      </w:r>
      <w:r w:rsidRPr="00FC0B20">
        <w:rPr>
          <w:rFonts w:eastAsia="SimSun" w:cs="Tahoma"/>
          <w:color w:val="000000"/>
          <w:szCs w:val="18"/>
        </w:rPr>
        <w:t>和</w:t>
      </w:r>
      <w:r w:rsidRPr="00FC0B20">
        <w:rPr>
          <w:rFonts w:eastAsia="SimSun" w:cs="Tahoma"/>
          <w:color w:val="000000"/>
          <w:szCs w:val="18"/>
        </w:rPr>
        <w:t xml:space="preserve"> SQL Server 2000 </w:t>
      </w:r>
      <w:r w:rsidRPr="00FC0B20">
        <w:rPr>
          <w:rFonts w:eastAsia="SimSun" w:cs="Tahoma"/>
          <w:color w:val="000000"/>
          <w:szCs w:val="18"/>
        </w:rPr>
        <w:t>的自动更新。如果将此软件安装到正在运行任意版本的</w:t>
      </w:r>
      <w:r w:rsidRPr="00FC0B20">
        <w:rPr>
          <w:rFonts w:eastAsia="SimSun" w:cs="Tahoma"/>
          <w:color w:val="000000"/>
          <w:szCs w:val="18"/>
        </w:rPr>
        <w:t xml:space="preserve"> SQL Server 2008</w:t>
      </w:r>
      <w:r w:rsidRPr="00FC0B20">
        <w:rPr>
          <w:rFonts w:eastAsia="SimSun" w:cs="Tahoma"/>
          <w:color w:val="000000"/>
          <w:szCs w:val="18"/>
        </w:rPr>
        <w:t>、</w:t>
      </w:r>
      <w:r w:rsidRPr="00FC0B20">
        <w:rPr>
          <w:rFonts w:eastAsia="SimSun" w:cs="Tahoma"/>
          <w:color w:val="000000"/>
          <w:szCs w:val="18"/>
        </w:rPr>
        <w:t xml:space="preserve">SQL Server 2005 </w:t>
      </w:r>
      <w:r w:rsidRPr="00FC0B20">
        <w:rPr>
          <w:rFonts w:eastAsia="SimSun" w:cs="Tahoma"/>
          <w:color w:val="000000"/>
          <w:szCs w:val="18"/>
        </w:rPr>
        <w:t>或</w:t>
      </w:r>
      <w:r w:rsidRPr="00FC0B20">
        <w:rPr>
          <w:rFonts w:eastAsia="SimSun" w:cs="Tahoma"/>
          <w:color w:val="000000"/>
          <w:szCs w:val="18"/>
        </w:rPr>
        <w:t xml:space="preserve"> SQL Server 2000</w:t>
      </w:r>
      <w:r w:rsidRPr="00FC0B20">
        <w:rPr>
          <w:rFonts w:eastAsia="SimSun" w:cs="Tahoma"/>
          <w:color w:val="000000"/>
          <w:szCs w:val="18"/>
        </w:rPr>
        <w:t>（或上述任意版本的组件）的服务器或设备上，则此软件将使用其文件自动更新并替换这些版本所含的特定文件或功能。</w:t>
      </w:r>
      <w:r w:rsidRPr="00FC0B20">
        <w:rPr>
          <w:rFonts w:eastAsia="SimSun" w:cs="Tahoma"/>
          <w:color w:val="000000"/>
          <w:szCs w:val="18"/>
          <w:lang w:eastAsia="zh-CN"/>
        </w:rPr>
        <w:t>无法关闭这一功能。更新后的文件无法删除，原始文件也无法恢复。将此软件安装到正在运行任意版本的</w:t>
      </w:r>
      <w:r w:rsidRPr="00FC0B20">
        <w:rPr>
          <w:rFonts w:eastAsia="SimSun" w:cs="Tahoma"/>
          <w:color w:val="000000"/>
          <w:szCs w:val="18"/>
          <w:lang w:eastAsia="zh-CN"/>
        </w:rPr>
        <w:t xml:space="preserve"> SQL Server 2008</w:t>
      </w:r>
      <w:r w:rsidRPr="00FC0B20">
        <w:rPr>
          <w:rFonts w:eastAsia="SimSun" w:cs="Tahoma"/>
          <w:color w:val="000000"/>
          <w:szCs w:val="18"/>
          <w:lang w:eastAsia="zh-CN"/>
        </w:rPr>
        <w:t>、</w:t>
      </w:r>
      <w:r w:rsidRPr="00FC0B20">
        <w:rPr>
          <w:rFonts w:eastAsia="SimSun" w:cs="Tahoma"/>
          <w:color w:val="000000"/>
          <w:szCs w:val="18"/>
          <w:lang w:eastAsia="zh-CN"/>
        </w:rPr>
        <w:t xml:space="preserve">SQL Server 2005 </w:t>
      </w:r>
      <w:r w:rsidRPr="00FC0B20">
        <w:rPr>
          <w:rFonts w:eastAsia="SimSun" w:cs="Tahoma"/>
          <w:color w:val="000000"/>
          <w:szCs w:val="18"/>
          <w:lang w:eastAsia="zh-CN"/>
        </w:rPr>
        <w:t>或</w:t>
      </w:r>
      <w:r w:rsidRPr="00FC0B20">
        <w:rPr>
          <w:rFonts w:eastAsia="SimSun" w:cs="Tahoma"/>
          <w:color w:val="000000"/>
          <w:szCs w:val="18"/>
          <w:lang w:eastAsia="zh-CN"/>
        </w:rPr>
        <w:t xml:space="preserve"> SQL Server 2000</w:t>
      </w:r>
      <w:r w:rsidRPr="00FC0B20">
        <w:rPr>
          <w:rFonts w:eastAsia="SimSun" w:cs="Tahoma"/>
          <w:color w:val="000000"/>
          <w:szCs w:val="18"/>
          <w:lang w:eastAsia="zh-CN"/>
        </w:rPr>
        <w:t>，即表示您同意对运行于该服务器或设备上的</w:t>
      </w:r>
      <w:r w:rsidRPr="00FC0B20">
        <w:rPr>
          <w:rFonts w:eastAsia="SimSun" w:cs="Tahoma"/>
          <w:color w:val="000000"/>
          <w:szCs w:val="18"/>
          <w:lang w:eastAsia="zh-CN"/>
        </w:rPr>
        <w:t xml:space="preserve"> SQL Server </w:t>
      </w:r>
      <w:r w:rsidRPr="00FC0B20">
        <w:rPr>
          <w:rFonts w:eastAsia="SimSun" w:cs="Tahoma"/>
          <w:color w:val="000000"/>
          <w:szCs w:val="18"/>
          <w:lang w:eastAsia="zh-CN"/>
        </w:rPr>
        <w:t>的所有版本和副本</w:t>
      </w:r>
      <w:r w:rsidR="0077380C">
        <w:rPr>
          <w:rFonts w:eastAsia="SimSun" w:cs="Tahoma"/>
          <w:color w:val="000000"/>
          <w:szCs w:val="18"/>
          <w:lang w:eastAsia="zh-CN"/>
        </w:rPr>
        <w:br/>
      </w:r>
      <w:r w:rsidRPr="00FC0B20">
        <w:rPr>
          <w:rFonts w:eastAsia="SimSun" w:cs="Tahoma"/>
          <w:color w:val="000000"/>
          <w:szCs w:val="18"/>
          <w:lang w:eastAsia="zh-CN"/>
        </w:rPr>
        <w:t>（包括上述任意版本的组件）进行这些更新。</w:t>
      </w:r>
    </w:p>
    <w:p w:rsidR="00A81E83" w:rsidRPr="00FC0B20" w:rsidRDefault="00A81E83" w:rsidP="00EF5637">
      <w:pPr>
        <w:ind w:left="720"/>
        <w:rPr>
          <w:rFonts w:eastAsia="SimSun" w:cs="Tahoma"/>
          <w:lang w:eastAsia="zh-CN"/>
        </w:rPr>
      </w:pPr>
    </w:p>
    <w:p w:rsidR="00155B9B" w:rsidRPr="00FC0B20" w:rsidRDefault="00155B9B" w:rsidP="00EF5637">
      <w:pPr>
        <w:ind w:left="720"/>
        <w:rPr>
          <w:rFonts w:eastAsia="SimSun" w:cs="Tahoma"/>
          <w:lang w:eastAsia="zh-CN"/>
        </w:rPr>
      </w:pPr>
    </w:p>
    <w:p w:rsidR="00A81E83" w:rsidRPr="00FC0B20" w:rsidRDefault="00F66FB0" w:rsidP="00EF5637">
      <w:pPr>
        <w:pStyle w:val="Heading3"/>
        <w:rPr>
          <w:rFonts w:ascii="Tahoma" w:eastAsia="SimSun" w:hAnsi="Tahoma" w:cs="Tahoma"/>
          <w:lang w:eastAsia="zh-CN"/>
        </w:rPr>
      </w:pPr>
      <w:bookmarkStart w:id="1443" w:name="_81_79_SQL"/>
      <w:bookmarkStart w:id="1444" w:name="_86_SQL_Server®"/>
      <w:bookmarkStart w:id="1445" w:name="_Toc336338346"/>
      <w:bookmarkStart w:id="1446" w:name="_Toc360181408"/>
      <w:bookmarkStart w:id="1447" w:name="Srv_88SQLServer2012Enterprise"/>
      <w:bookmarkEnd w:id="1443"/>
      <w:bookmarkEnd w:id="1444"/>
      <w:r w:rsidRPr="00FC0B20">
        <w:rPr>
          <w:rFonts w:ascii="Tahoma" w:eastAsia="SimSun" w:hAnsi="Tahoma" w:cs="Tahoma"/>
          <w:color w:val="F66400"/>
          <w:sz w:val="22"/>
          <w:vertAlign w:val="superscript"/>
          <w:lang w:eastAsia="zh-CN"/>
        </w:rPr>
        <w:t>86</w:t>
      </w:r>
      <w:r w:rsidRPr="00FC0B20">
        <w:rPr>
          <w:rFonts w:ascii="Tahoma" w:eastAsia="SimSun" w:hAnsi="Tahoma" w:cs="Tahoma"/>
          <w:color w:val="F66400"/>
          <w:sz w:val="22"/>
          <w:lang w:eastAsia="zh-CN"/>
        </w:rPr>
        <w:t xml:space="preserve"> SQL Server</w:t>
      </w:r>
      <w:r w:rsidR="00FC0B20" w:rsidRPr="00FC0B20">
        <w:rPr>
          <w:rFonts w:ascii="Tahoma" w:eastAsia="SimSun" w:hAnsi="Tahoma" w:cs="Tahoma"/>
          <w:color w:val="F66400"/>
          <w:sz w:val="22"/>
          <w:vertAlign w:val="superscript"/>
          <w:lang w:eastAsia="zh-CN"/>
        </w:rPr>
        <w:t>®</w:t>
      </w:r>
      <w:r w:rsidRPr="00FC0B20">
        <w:rPr>
          <w:rFonts w:ascii="Tahoma" w:eastAsia="SimSun" w:hAnsi="Tahoma" w:cs="Tahoma"/>
          <w:color w:val="F66400"/>
          <w:sz w:val="22"/>
          <w:lang w:eastAsia="zh-CN"/>
        </w:rPr>
        <w:t xml:space="preserve"> 2012 Enterprise</w:t>
      </w:r>
      <w:bookmarkEnd w:id="1445"/>
      <w:bookmarkEnd w:id="1446"/>
    </w:p>
    <w:bookmarkEnd w:id="1447"/>
    <w:p w:rsidR="00A81E83" w:rsidRPr="00FC0B20" w:rsidRDefault="00A81E83" w:rsidP="00C321B6">
      <w:pPr>
        <w:rPr>
          <w:rFonts w:eastAsia="SimSun" w:cs="Tahoma"/>
          <w:lang w:eastAsia="zh-CN"/>
        </w:rPr>
      </w:pPr>
    </w:p>
    <w:p w:rsidR="00A81E83" w:rsidRPr="00FC0B20" w:rsidRDefault="00A81E83" w:rsidP="00C321B6">
      <w:pPr>
        <w:ind w:left="720"/>
        <w:rPr>
          <w:rFonts w:eastAsia="SimSun" w:cs="Tahoma"/>
        </w:rPr>
      </w:pPr>
      <w:r w:rsidRPr="00FC0B20">
        <w:rPr>
          <w:rFonts w:eastAsia="SimSun" w:cs="Tahoma"/>
          <w:color w:val="000000"/>
          <w:szCs w:val="18"/>
        </w:rPr>
        <w:t xml:space="preserve">SQL Server 2012 Enterprise </w:t>
      </w:r>
      <w:r w:rsidRPr="00FC0B20">
        <w:rPr>
          <w:rFonts w:eastAsia="SimSun" w:cs="Tahoma"/>
          <w:color w:val="000000"/>
          <w:szCs w:val="18"/>
        </w:rPr>
        <w:t>是</w:t>
      </w:r>
      <w:r w:rsidRPr="00FC0B20">
        <w:rPr>
          <w:rFonts w:eastAsia="SimSun" w:cs="Tahoma"/>
          <w:color w:val="000000"/>
          <w:szCs w:val="18"/>
        </w:rPr>
        <w:t xml:space="preserve"> SQL Server Enterprise </w:t>
      </w:r>
      <w:r w:rsidRPr="00FC0B20">
        <w:rPr>
          <w:rFonts w:eastAsia="SimSun" w:cs="Tahoma"/>
          <w:color w:val="000000"/>
          <w:szCs w:val="18"/>
        </w:rPr>
        <w:t>的下一版本，</w:t>
      </w:r>
      <w:r w:rsidRPr="00FC0B20">
        <w:rPr>
          <w:rFonts w:eastAsia="SimSun" w:cs="Tahoma"/>
          <w:color w:val="000000"/>
          <w:szCs w:val="18"/>
        </w:rPr>
        <w:t xml:space="preserve">SQL Server 2012 CAL </w:t>
      </w:r>
      <w:r w:rsidRPr="00FC0B20">
        <w:rPr>
          <w:rFonts w:eastAsia="SimSun" w:cs="Tahoma"/>
          <w:color w:val="000000"/>
          <w:szCs w:val="18"/>
        </w:rPr>
        <w:t>是</w:t>
      </w:r>
      <w:r w:rsidRPr="00FC0B20">
        <w:rPr>
          <w:rFonts w:eastAsia="SimSun" w:cs="Tahoma"/>
          <w:color w:val="000000"/>
          <w:szCs w:val="18"/>
        </w:rPr>
        <w:t xml:space="preserve"> SQL Server CAL </w:t>
      </w:r>
      <w:r w:rsidRPr="00FC0B20">
        <w:rPr>
          <w:rFonts w:eastAsia="SimSun" w:cs="Tahoma"/>
          <w:color w:val="000000"/>
          <w:szCs w:val="18"/>
        </w:rPr>
        <w:t>的下一版本。</w:t>
      </w:r>
    </w:p>
    <w:p w:rsidR="00C321B6" w:rsidRPr="00FC0B20" w:rsidRDefault="00C321B6" w:rsidP="00C321B6">
      <w:pPr>
        <w:ind w:left="720"/>
        <w:rPr>
          <w:rFonts w:eastAsia="SimSun" w:cs="Tahoma"/>
        </w:rPr>
      </w:pPr>
    </w:p>
    <w:p w:rsidR="00C321B6" w:rsidRPr="00FC0B20" w:rsidRDefault="00A81E83" w:rsidP="00C321B6">
      <w:pPr>
        <w:spacing w:after="60"/>
        <w:ind w:left="720"/>
        <w:rPr>
          <w:rFonts w:eastAsia="SimSun" w:cs="Tahoma"/>
        </w:rPr>
      </w:pPr>
      <w:r w:rsidRPr="00FC0B20">
        <w:rPr>
          <w:rFonts w:eastAsia="SimSun" w:cs="Tahoma"/>
          <w:b/>
          <w:color w:val="000000"/>
          <w:szCs w:val="18"/>
        </w:rPr>
        <w:t xml:space="preserve">SQL Server Enterprise </w:t>
      </w:r>
      <w:r w:rsidRPr="00FC0B20">
        <w:rPr>
          <w:rFonts w:eastAsia="SimSun" w:cs="Tahoma"/>
          <w:b/>
          <w:color w:val="000000"/>
          <w:szCs w:val="18"/>
        </w:rPr>
        <w:t>服务器</w:t>
      </w:r>
      <w:r w:rsidRPr="00FC0B20">
        <w:rPr>
          <w:rFonts w:eastAsia="SimSun" w:cs="Tahoma"/>
          <w:b/>
          <w:color w:val="000000"/>
          <w:szCs w:val="18"/>
        </w:rPr>
        <w:t xml:space="preserve">/CAL </w:t>
      </w:r>
      <w:r w:rsidRPr="00FC0B20">
        <w:rPr>
          <w:rFonts w:eastAsia="SimSun" w:cs="Tahoma"/>
          <w:b/>
          <w:color w:val="000000"/>
          <w:szCs w:val="18"/>
        </w:rPr>
        <w:t>客户</w:t>
      </w:r>
      <w:r w:rsidRPr="00FC0B20">
        <w:rPr>
          <w:rFonts w:eastAsia="SimSun" w:cs="Tahoma"/>
          <w:b/>
          <w:color w:val="000000"/>
          <w:szCs w:val="18"/>
        </w:rPr>
        <w:t xml:space="preserve"> – </w:t>
      </w:r>
      <w:r w:rsidRPr="00FC0B20">
        <w:rPr>
          <w:rFonts w:eastAsia="SimSun" w:cs="Tahoma"/>
          <w:b/>
          <w:color w:val="000000"/>
          <w:szCs w:val="18"/>
        </w:rPr>
        <w:t>特殊软件保障续签选项</w:t>
      </w:r>
    </w:p>
    <w:p w:rsidR="00A81E83" w:rsidRPr="00FC0B20" w:rsidRDefault="00A81E83" w:rsidP="00C321B6">
      <w:pPr>
        <w:ind w:left="720"/>
        <w:rPr>
          <w:rFonts w:eastAsia="SimSun" w:cs="Tahoma"/>
        </w:rPr>
      </w:pPr>
      <w:r w:rsidRPr="00FC0B20">
        <w:rPr>
          <w:rFonts w:eastAsia="SimSun" w:cs="Tahoma"/>
          <w:color w:val="000000"/>
          <w:szCs w:val="18"/>
        </w:rPr>
        <w:t>如果客户拥有自</w:t>
      </w:r>
      <w:r w:rsidRPr="00FC0B20">
        <w:rPr>
          <w:rFonts w:eastAsia="SimSun" w:cs="Tahoma"/>
          <w:color w:val="000000"/>
          <w:szCs w:val="18"/>
        </w:rPr>
        <w:t xml:space="preserve"> 2012 </w:t>
      </w:r>
      <w:r w:rsidRPr="00FC0B20">
        <w:rPr>
          <w:rFonts w:eastAsia="SimSun" w:cs="Tahoma"/>
          <w:color w:val="000000"/>
          <w:szCs w:val="18"/>
        </w:rPr>
        <w:t>年</w:t>
      </w:r>
      <w:r w:rsidRPr="00FC0B20">
        <w:rPr>
          <w:rFonts w:eastAsia="SimSun" w:cs="Tahoma"/>
          <w:color w:val="000000"/>
          <w:szCs w:val="18"/>
        </w:rPr>
        <w:t xml:space="preserve"> 4 </w:t>
      </w:r>
      <w:r w:rsidRPr="00FC0B20">
        <w:rPr>
          <w:rFonts w:eastAsia="SimSun" w:cs="Tahoma"/>
          <w:color w:val="000000"/>
          <w:szCs w:val="18"/>
        </w:rPr>
        <w:t>月</w:t>
      </w:r>
      <w:r w:rsidRPr="00FC0B20">
        <w:rPr>
          <w:rFonts w:eastAsia="SimSun" w:cs="Tahoma"/>
          <w:color w:val="000000"/>
          <w:szCs w:val="18"/>
        </w:rPr>
        <w:t xml:space="preserve"> 1 </w:t>
      </w:r>
      <w:r w:rsidRPr="00FC0B20">
        <w:rPr>
          <w:rFonts w:eastAsia="SimSun" w:cs="Tahoma"/>
          <w:color w:val="000000"/>
          <w:szCs w:val="18"/>
        </w:rPr>
        <w:t>日起有效的</w:t>
      </w:r>
      <w:r w:rsidRPr="00FC0B20">
        <w:rPr>
          <w:rFonts w:eastAsia="SimSun" w:cs="Tahoma"/>
          <w:color w:val="000000"/>
          <w:szCs w:val="18"/>
        </w:rPr>
        <w:t xml:space="preserve"> SQL Server Enterprise Server/CAL </w:t>
      </w:r>
      <w:r w:rsidRPr="00FC0B20">
        <w:rPr>
          <w:rFonts w:eastAsia="SimSun" w:cs="Tahoma"/>
          <w:color w:val="000000"/>
          <w:szCs w:val="18"/>
        </w:rPr>
        <w:t>许可软件保障，则作为续签其</w:t>
      </w:r>
      <w:r w:rsidRPr="00FC0B20">
        <w:rPr>
          <w:rFonts w:eastAsia="SimSun" w:cs="Tahoma"/>
          <w:color w:val="000000"/>
          <w:szCs w:val="18"/>
        </w:rPr>
        <w:t xml:space="preserve"> Enterprise </w:t>
      </w:r>
      <w:r w:rsidRPr="00FC0B20">
        <w:rPr>
          <w:rFonts w:eastAsia="SimSun" w:cs="Tahoma"/>
          <w:color w:val="000000"/>
          <w:szCs w:val="18"/>
        </w:rPr>
        <w:t>保障范围的替代方案，客户可以获得</w:t>
      </w:r>
      <w:r w:rsidRPr="00FC0B20">
        <w:rPr>
          <w:rFonts w:eastAsia="SimSun" w:cs="Tahoma"/>
          <w:color w:val="000000"/>
          <w:szCs w:val="18"/>
        </w:rPr>
        <w:t xml:space="preserve"> SQL Server 2012 Business Intelligence </w:t>
      </w:r>
      <w:r w:rsidRPr="00FC0B20">
        <w:rPr>
          <w:rFonts w:eastAsia="SimSun" w:cs="Tahoma"/>
          <w:color w:val="000000"/>
          <w:szCs w:val="18"/>
        </w:rPr>
        <w:t>的等量许可的软件保障，而不必获取基础许可。凭此优惠获得</w:t>
      </w:r>
      <w:r w:rsidRPr="00FC0B20">
        <w:rPr>
          <w:rFonts w:eastAsia="SimSun" w:cs="Tahoma"/>
          <w:color w:val="000000"/>
          <w:szCs w:val="18"/>
        </w:rPr>
        <w:t xml:space="preserve"> SQL Server 2012 Business Intelligence </w:t>
      </w:r>
      <w:r w:rsidRPr="00FC0B20">
        <w:rPr>
          <w:rFonts w:eastAsia="SimSun" w:cs="Tahoma"/>
          <w:color w:val="000000"/>
          <w:szCs w:val="18"/>
        </w:rPr>
        <w:t>软件保障后，客户不可再依据其合格许可使用</w:t>
      </w:r>
      <w:r w:rsidRPr="00FC0B20">
        <w:rPr>
          <w:rFonts w:eastAsia="SimSun" w:cs="Tahoma"/>
          <w:color w:val="000000"/>
          <w:szCs w:val="18"/>
        </w:rPr>
        <w:t xml:space="preserve"> SQL Server Enterprise</w:t>
      </w:r>
      <w:r w:rsidRPr="00FC0B20">
        <w:rPr>
          <w:rFonts w:eastAsia="SimSun" w:cs="Tahoma"/>
          <w:color w:val="000000"/>
          <w:szCs w:val="18"/>
        </w:rPr>
        <w:t>。凭此优惠获得</w:t>
      </w:r>
      <w:r w:rsidRPr="00FC0B20">
        <w:rPr>
          <w:rFonts w:eastAsia="SimSun" w:cs="Tahoma"/>
          <w:color w:val="000000"/>
          <w:szCs w:val="18"/>
        </w:rPr>
        <w:t xml:space="preserve"> SQL Server Business Intelligence </w:t>
      </w:r>
      <w:r w:rsidRPr="00FC0B20">
        <w:rPr>
          <w:rFonts w:eastAsia="SimSun" w:cs="Tahoma"/>
          <w:color w:val="000000"/>
          <w:szCs w:val="18"/>
        </w:rPr>
        <w:t>的软件保障的客户也将无权将其合格</w:t>
      </w:r>
      <w:r w:rsidRPr="00FC0B20">
        <w:rPr>
          <w:rFonts w:eastAsia="SimSun" w:cs="Tahoma"/>
          <w:color w:val="000000"/>
          <w:szCs w:val="18"/>
        </w:rPr>
        <w:t xml:space="preserve"> SQL Server Enterprise </w:t>
      </w:r>
      <w:r w:rsidRPr="00FC0B20">
        <w:rPr>
          <w:rFonts w:eastAsia="SimSun" w:cs="Tahoma"/>
          <w:color w:val="000000"/>
          <w:szCs w:val="18"/>
        </w:rPr>
        <w:t>许可恢复到</w:t>
      </w:r>
      <w:r w:rsidRPr="00FC0B20">
        <w:rPr>
          <w:rFonts w:eastAsia="SimSun" w:cs="Tahoma"/>
          <w:color w:val="000000"/>
          <w:szCs w:val="18"/>
        </w:rPr>
        <w:t xml:space="preserve"> SQL Server Enterprise </w:t>
      </w:r>
      <w:r w:rsidRPr="00FC0B20">
        <w:rPr>
          <w:rFonts w:eastAsia="SimSun" w:cs="Tahoma"/>
          <w:color w:val="000000"/>
          <w:szCs w:val="18"/>
        </w:rPr>
        <w:t>保障范围。</w:t>
      </w:r>
    </w:p>
    <w:p w:rsidR="002512D3" w:rsidRPr="00FC0B20" w:rsidRDefault="002512D3">
      <w:pPr>
        <w:rPr>
          <w:rFonts w:eastAsia="SimSun" w:cs="Tahoma"/>
        </w:rPr>
      </w:pPr>
    </w:p>
    <w:p w:rsidR="00C321B6" w:rsidRPr="00FC0B20" w:rsidRDefault="00A81E83" w:rsidP="00C321B6">
      <w:pPr>
        <w:spacing w:after="60"/>
        <w:ind w:left="720"/>
        <w:rPr>
          <w:rFonts w:eastAsia="SimSun" w:cs="Tahoma"/>
          <w:lang w:eastAsia="zh-CN"/>
        </w:rPr>
      </w:pPr>
      <w:r w:rsidRPr="00FC0B20">
        <w:rPr>
          <w:rFonts w:eastAsia="SimSun" w:cs="Tahoma"/>
          <w:b/>
          <w:color w:val="000000"/>
          <w:szCs w:val="18"/>
          <w:lang w:eastAsia="zh-CN"/>
        </w:rPr>
        <w:t xml:space="preserve">SQL Server 2012 </w:t>
      </w:r>
      <w:r w:rsidRPr="00FC0B20">
        <w:rPr>
          <w:rFonts w:eastAsia="SimSun" w:cs="Tahoma"/>
          <w:b/>
          <w:color w:val="000000"/>
          <w:szCs w:val="18"/>
          <w:lang w:eastAsia="zh-CN"/>
        </w:rPr>
        <w:t>交付选项</w:t>
      </w:r>
    </w:p>
    <w:p w:rsidR="00A81E83" w:rsidRPr="00FC0B20" w:rsidRDefault="00A81E83" w:rsidP="00C321B6">
      <w:pPr>
        <w:ind w:left="720"/>
        <w:rPr>
          <w:rFonts w:eastAsia="SimSun" w:cs="Tahoma"/>
          <w:lang w:eastAsia="zh-CN"/>
        </w:rPr>
      </w:pPr>
      <w:r w:rsidRPr="00FC0B20">
        <w:rPr>
          <w:rFonts w:eastAsia="SimSun" w:cs="Tahoma"/>
          <w:color w:val="000000"/>
          <w:szCs w:val="18"/>
          <w:lang w:eastAsia="zh-CN"/>
        </w:rPr>
        <w:t>客户只能使用与获取其</w:t>
      </w:r>
      <w:r w:rsidRPr="00FC0B20">
        <w:rPr>
          <w:rFonts w:eastAsia="SimSun" w:cs="Tahoma"/>
          <w:color w:val="000000"/>
          <w:szCs w:val="18"/>
          <w:lang w:eastAsia="zh-CN"/>
        </w:rPr>
        <w:t xml:space="preserve"> SQL Server </w:t>
      </w:r>
      <w:r w:rsidRPr="00FC0B20">
        <w:rPr>
          <w:rFonts w:eastAsia="SimSun" w:cs="Tahoma"/>
          <w:color w:val="000000"/>
          <w:szCs w:val="18"/>
          <w:lang w:eastAsia="zh-CN"/>
        </w:rPr>
        <w:t>许可所依据的许可模式对应的软件。</w:t>
      </w:r>
    </w:p>
    <w:p w:rsidR="00C321B6" w:rsidRPr="00FC0B20" w:rsidRDefault="00A81E83" w:rsidP="00C321B6">
      <w:pPr>
        <w:spacing w:after="60"/>
        <w:ind w:left="720"/>
        <w:rPr>
          <w:rFonts w:eastAsia="SimSun" w:cs="Tahoma"/>
        </w:rPr>
      </w:pPr>
      <w:r w:rsidRPr="00FC0B20">
        <w:rPr>
          <w:rFonts w:eastAsia="SimSun" w:cs="Tahoma"/>
          <w:b/>
          <w:color w:val="000000"/>
          <w:szCs w:val="18"/>
        </w:rPr>
        <w:lastRenderedPageBreak/>
        <w:t xml:space="preserve">EAP </w:t>
      </w:r>
      <w:r w:rsidRPr="00FC0B20">
        <w:rPr>
          <w:rFonts w:eastAsia="SimSun" w:cs="Tahoma"/>
          <w:b/>
          <w:color w:val="000000"/>
          <w:szCs w:val="18"/>
        </w:rPr>
        <w:t>下的</w:t>
      </w:r>
      <w:r w:rsidRPr="00FC0B20">
        <w:rPr>
          <w:rFonts w:eastAsia="SimSun" w:cs="Tahoma"/>
          <w:b/>
          <w:color w:val="000000"/>
          <w:szCs w:val="18"/>
        </w:rPr>
        <w:t xml:space="preserve"> SQL Server </w:t>
      </w:r>
      <w:r w:rsidRPr="00FC0B20">
        <w:rPr>
          <w:rFonts w:eastAsia="SimSun" w:cs="Tahoma"/>
          <w:b/>
          <w:color w:val="000000"/>
          <w:szCs w:val="18"/>
        </w:rPr>
        <w:t>买断权</w:t>
      </w:r>
    </w:p>
    <w:p w:rsidR="00A81E83" w:rsidRPr="00FC0B20" w:rsidRDefault="00A81E83" w:rsidP="00C321B6">
      <w:pPr>
        <w:ind w:left="720"/>
        <w:rPr>
          <w:rFonts w:eastAsia="SimSun" w:cs="Tahoma"/>
        </w:rPr>
      </w:pPr>
      <w:r w:rsidRPr="00FC0B20">
        <w:rPr>
          <w:rFonts w:eastAsia="SimSun" w:cs="Tahoma"/>
          <w:color w:val="000000"/>
          <w:szCs w:val="18"/>
        </w:rPr>
        <w:t>客户将有权在</w:t>
      </w:r>
      <w:r w:rsidRPr="00FC0B20">
        <w:rPr>
          <w:rFonts w:eastAsia="SimSun" w:cs="Tahoma"/>
          <w:color w:val="000000"/>
          <w:szCs w:val="18"/>
        </w:rPr>
        <w:t xml:space="preserve"> 2012 </w:t>
      </w:r>
      <w:r w:rsidRPr="00FC0B20">
        <w:rPr>
          <w:rFonts w:eastAsia="SimSun" w:cs="Tahoma"/>
          <w:color w:val="000000"/>
          <w:szCs w:val="18"/>
        </w:rPr>
        <w:t>年</w:t>
      </w:r>
      <w:r w:rsidRPr="00FC0B20">
        <w:rPr>
          <w:rFonts w:eastAsia="SimSun" w:cs="Tahoma"/>
          <w:color w:val="000000"/>
          <w:szCs w:val="18"/>
        </w:rPr>
        <w:t xml:space="preserve"> 6 </w:t>
      </w:r>
      <w:r w:rsidRPr="00FC0B20">
        <w:rPr>
          <w:rFonts w:eastAsia="SimSun" w:cs="Tahoma"/>
          <w:color w:val="000000"/>
          <w:szCs w:val="18"/>
        </w:rPr>
        <w:t>月</w:t>
      </w:r>
      <w:r w:rsidRPr="00FC0B20">
        <w:rPr>
          <w:rFonts w:eastAsia="SimSun" w:cs="Tahoma"/>
          <w:color w:val="000000"/>
          <w:szCs w:val="18"/>
        </w:rPr>
        <w:t xml:space="preserve"> 30 </w:t>
      </w:r>
      <w:r w:rsidRPr="00FC0B20">
        <w:rPr>
          <w:rFonts w:eastAsia="SimSun" w:cs="Tahoma"/>
          <w:color w:val="000000"/>
          <w:szCs w:val="18"/>
        </w:rPr>
        <w:t>日后续签</w:t>
      </w:r>
      <w:r w:rsidRPr="00FC0B20">
        <w:rPr>
          <w:rFonts w:eastAsia="SimSun" w:cs="Tahoma"/>
          <w:color w:val="000000"/>
          <w:szCs w:val="18"/>
        </w:rPr>
        <w:t xml:space="preserve"> SQL Server Enterprise Server/CAL </w:t>
      </w:r>
      <w:r w:rsidRPr="00FC0B20">
        <w:rPr>
          <w:rFonts w:eastAsia="SimSun" w:cs="Tahoma"/>
          <w:color w:val="000000"/>
          <w:szCs w:val="18"/>
        </w:rPr>
        <w:t>许可的软件保障，但是其在登记表有效期结束时的唯一买断权将可用于核心许可。</w:t>
      </w:r>
    </w:p>
    <w:p w:rsidR="00C321B6" w:rsidRPr="00FC0B20" w:rsidRDefault="00C321B6" w:rsidP="00C321B6">
      <w:pPr>
        <w:ind w:left="720"/>
        <w:rPr>
          <w:rFonts w:eastAsia="SimSun" w:cs="Tahoma"/>
        </w:rPr>
      </w:pPr>
    </w:p>
    <w:p w:rsidR="00C321B6" w:rsidRPr="00FC0B20" w:rsidRDefault="00A81E83" w:rsidP="00C321B6">
      <w:pPr>
        <w:spacing w:after="60"/>
        <w:ind w:left="720"/>
        <w:rPr>
          <w:rFonts w:eastAsia="SimSun" w:cs="Tahoma"/>
        </w:rPr>
      </w:pPr>
      <w:r w:rsidRPr="00FC0B20">
        <w:rPr>
          <w:rFonts w:eastAsia="SimSun" w:cs="Tahoma"/>
          <w:b/>
          <w:color w:val="000000"/>
          <w:szCs w:val="18"/>
        </w:rPr>
        <w:t>对</w:t>
      </w:r>
      <w:r w:rsidRPr="00FC0B20">
        <w:rPr>
          <w:rFonts w:eastAsia="SimSun" w:cs="Tahoma"/>
          <w:b/>
          <w:color w:val="000000"/>
          <w:szCs w:val="18"/>
        </w:rPr>
        <w:t xml:space="preserve"> SQL Server 2008 R2 Enterprise </w:t>
      </w:r>
      <w:r w:rsidRPr="00FC0B20">
        <w:rPr>
          <w:rFonts w:eastAsia="SimSun" w:cs="Tahoma"/>
          <w:b/>
          <w:color w:val="000000"/>
          <w:szCs w:val="18"/>
        </w:rPr>
        <w:t>的继续使用</w:t>
      </w:r>
    </w:p>
    <w:p w:rsidR="00A81E83" w:rsidRPr="0077380C" w:rsidRDefault="00A81E83" w:rsidP="00C321B6">
      <w:pPr>
        <w:ind w:left="720"/>
        <w:rPr>
          <w:rFonts w:eastAsia="SimSun" w:cs="Tahoma"/>
          <w:spacing w:val="-2"/>
        </w:rPr>
      </w:pPr>
      <w:r w:rsidRPr="0077380C">
        <w:rPr>
          <w:rFonts w:eastAsia="SimSun" w:cs="Tahoma"/>
          <w:spacing w:val="-2"/>
        </w:rPr>
        <w:t>如果</w:t>
      </w:r>
      <w:r w:rsidRPr="0077380C">
        <w:rPr>
          <w:rFonts w:eastAsia="SimSun" w:cs="Tahoma"/>
          <w:color w:val="000000"/>
          <w:spacing w:val="-2"/>
          <w:szCs w:val="18"/>
        </w:rPr>
        <w:t>软件保障客户依据按照其在</w:t>
      </w:r>
      <w:r w:rsidRPr="0077380C">
        <w:rPr>
          <w:rFonts w:eastAsia="SimSun" w:cs="Tahoma"/>
          <w:color w:val="000000"/>
          <w:spacing w:val="-2"/>
          <w:szCs w:val="18"/>
        </w:rPr>
        <w:t xml:space="preserve"> 2012 </w:t>
      </w:r>
      <w:r w:rsidRPr="0077380C">
        <w:rPr>
          <w:rFonts w:eastAsia="SimSun" w:cs="Tahoma"/>
          <w:color w:val="000000"/>
          <w:spacing w:val="-2"/>
          <w:szCs w:val="18"/>
        </w:rPr>
        <w:t>年</w:t>
      </w:r>
      <w:r w:rsidRPr="0077380C">
        <w:rPr>
          <w:rFonts w:eastAsia="SimSun" w:cs="Tahoma"/>
          <w:color w:val="000000"/>
          <w:spacing w:val="-2"/>
          <w:szCs w:val="18"/>
        </w:rPr>
        <w:t xml:space="preserve"> 4 </w:t>
      </w:r>
      <w:r w:rsidRPr="0077380C">
        <w:rPr>
          <w:rFonts w:eastAsia="SimSun" w:cs="Tahoma"/>
          <w:color w:val="000000"/>
          <w:spacing w:val="-2"/>
          <w:szCs w:val="18"/>
        </w:rPr>
        <w:t>月</w:t>
      </w:r>
      <w:r w:rsidRPr="0077380C">
        <w:rPr>
          <w:rFonts w:eastAsia="SimSun" w:cs="Tahoma"/>
          <w:color w:val="000000"/>
          <w:spacing w:val="-2"/>
          <w:szCs w:val="18"/>
        </w:rPr>
        <w:t xml:space="preserve"> 1 </w:t>
      </w:r>
      <w:r w:rsidRPr="0077380C">
        <w:rPr>
          <w:rFonts w:eastAsia="SimSun" w:cs="Tahoma"/>
          <w:color w:val="000000"/>
          <w:spacing w:val="-2"/>
          <w:szCs w:val="18"/>
        </w:rPr>
        <w:t>日生效的协议或登记表获取的许可继续使用</w:t>
      </w:r>
      <w:r w:rsidRPr="0077380C">
        <w:rPr>
          <w:rFonts w:eastAsia="SimSun" w:cs="Tahoma"/>
          <w:color w:val="000000"/>
          <w:spacing w:val="-2"/>
          <w:szCs w:val="18"/>
        </w:rPr>
        <w:t xml:space="preserve"> SQL Server 2008 R2 Enterprise</w:t>
      </w:r>
      <w:r w:rsidRPr="0077380C">
        <w:rPr>
          <w:rFonts w:eastAsia="SimSun" w:cs="Tahoma"/>
          <w:color w:val="000000"/>
          <w:spacing w:val="-2"/>
          <w:szCs w:val="18"/>
        </w:rPr>
        <w:t>，其可在当前有效期和任何续签期内依据</w:t>
      </w:r>
      <w:r w:rsidRPr="0077380C">
        <w:rPr>
          <w:rFonts w:eastAsia="SimSun" w:cs="Tahoma"/>
          <w:color w:val="000000"/>
          <w:spacing w:val="-2"/>
          <w:szCs w:val="18"/>
        </w:rPr>
        <w:t xml:space="preserve"> SQL Server 2008 R2 Enterprise </w:t>
      </w:r>
      <w:r w:rsidRPr="0077380C">
        <w:rPr>
          <w:rFonts w:eastAsia="SimSun" w:cs="Tahoma"/>
          <w:color w:val="000000"/>
          <w:spacing w:val="-2"/>
          <w:szCs w:val="18"/>
        </w:rPr>
        <w:t>使用权利使用该软件。如果客户依据续签保障范围后获取的许可下的降级权利使用</w:t>
      </w:r>
      <w:r w:rsidRPr="0077380C">
        <w:rPr>
          <w:rFonts w:eastAsia="SimSun" w:cs="Tahoma"/>
          <w:color w:val="000000"/>
          <w:spacing w:val="-2"/>
          <w:szCs w:val="18"/>
        </w:rPr>
        <w:t xml:space="preserve"> SQL Server 2008 R2 Enterprise</w:t>
      </w:r>
      <w:r w:rsidRPr="0077380C">
        <w:rPr>
          <w:rFonts w:eastAsia="SimSun" w:cs="Tahoma"/>
          <w:color w:val="000000"/>
          <w:spacing w:val="-2"/>
          <w:szCs w:val="18"/>
        </w:rPr>
        <w:t>，其必须依据获许可版本的使用权利使用该软件。</w:t>
      </w:r>
    </w:p>
    <w:p w:rsidR="00C321B6" w:rsidRPr="00FC0B20" w:rsidRDefault="00C321B6" w:rsidP="00C321B6">
      <w:pPr>
        <w:ind w:left="720"/>
        <w:rPr>
          <w:rFonts w:eastAsia="SimSun" w:cs="Tahoma"/>
        </w:rPr>
      </w:pPr>
    </w:p>
    <w:p w:rsidR="00C321B6" w:rsidRPr="00FC0B20" w:rsidRDefault="00A81E83" w:rsidP="00C321B6">
      <w:pPr>
        <w:spacing w:after="60"/>
        <w:ind w:left="720"/>
        <w:rPr>
          <w:rFonts w:eastAsia="SimSun" w:cs="Tahoma"/>
          <w:lang w:eastAsia="zh-CN"/>
        </w:rPr>
      </w:pPr>
      <w:r w:rsidRPr="00FC0B20">
        <w:rPr>
          <w:rFonts w:eastAsia="SimSun" w:cs="Tahoma"/>
          <w:b/>
          <w:color w:val="000000"/>
          <w:szCs w:val="18"/>
          <w:lang w:eastAsia="zh-CN"/>
        </w:rPr>
        <w:t>对于位于中华人民共和国境内并于其中获得</w:t>
      </w:r>
      <w:r w:rsidRPr="00FC0B20">
        <w:rPr>
          <w:rFonts w:eastAsia="SimSun" w:cs="Tahoma"/>
          <w:b/>
          <w:color w:val="000000"/>
          <w:szCs w:val="18"/>
          <w:lang w:eastAsia="zh-CN"/>
        </w:rPr>
        <w:t xml:space="preserve"> SQL Server 2008 R2 </w:t>
      </w:r>
      <w:r w:rsidRPr="00FC0B20">
        <w:rPr>
          <w:rFonts w:eastAsia="SimSun" w:cs="Tahoma"/>
          <w:b/>
          <w:color w:val="000000"/>
          <w:szCs w:val="18"/>
          <w:lang w:eastAsia="zh-CN"/>
        </w:rPr>
        <w:t>许可和软件保障的客户</w:t>
      </w:r>
    </w:p>
    <w:p w:rsidR="00A81E83" w:rsidRPr="00FC0B20" w:rsidRDefault="00A81E83" w:rsidP="00C321B6">
      <w:pPr>
        <w:ind w:left="720"/>
        <w:rPr>
          <w:rFonts w:eastAsia="SimSun" w:cs="Tahoma"/>
          <w:lang w:eastAsia="zh-CN"/>
        </w:rPr>
      </w:pPr>
      <w:r w:rsidRPr="00FC0B20">
        <w:rPr>
          <w:rFonts w:eastAsia="SimSun" w:cs="Tahoma"/>
          <w:lang w:eastAsia="zh-CN"/>
        </w:rPr>
        <w:t>本产品列表说明中提到的</w:t>
      </w:r>
      <w:r w:rsidRPr="00FC0B20">
        <w:rPr>
          <w:rFonts w:eastAsia="SimSun" w:cs="Tahoma"/>
          <w:lang w:eastAsia="zh-CN"/>
        </w:rPr>
        <w:t xml:space="preserve"> 2012 </w:t>
      </w:r>
      <w:r w:rsidRPr="00FC0B20">
        <w:rPr>
          <w:rFonts w:eastAsia="SimSun" w:cs="Tahoma"/>
          <w:lang w:eastAsia="zh-CN"/>
        </w:rPr>
        <w:t>年</w:t>
      </w:r>
      <w:r w:rsidRPr="00FC0B20">
        <w:rPr>
          <w:rFonts w:eastAsia="SimSun" w:cs="Tahoma"/>
          <w:lang w:eastAsia="zh-CN"/>
        </w:rPr>
        <w:t xml:space="preserve"> 4 </w:t>
      </w:r>
      <w:r w:rsidRPr="00FC0B20">
        <w:rPr>
          <w:rFonts w:eastAsia="SimSun" w:cs="Tahoma"/>
          <w:lang w:eastAsia="zh-CN"/>
        </w:rPr>
        <w:t>月</w:t>
      </w:r>
      <w:r w:rsidRPr="00FC0B20">
        <w:rPr>
          <w:rFonts w:eastAsia="SimSun" w:cs="Tahoma"/>
          <w:lang w:eastAsia="zh-CN"/>
        </w:rPr>
        <w:t xml:space="preserve"> 1 </w:t>
      </w:r>
      <w:r w:rsidRPr="00FC0B20">
        <w:rPr>
          <w:rFonts w:eastAsia="SimSun" w:cs="Tahoma"/>
          <w:lang w:eastAsia="zh-CN"/>
        </w:rPr>
        <w:t>日不适用。对于这些客户，适用的日期将是</w:t>
      </w:r>
      <w:r w:rsidRPr="00FC0B20">
        <w:rPr>
          <w:rFonts w:eastAsia="SimSun" w:cs="Tahoma"/>
          <w:lang w:eastAsia="zh-CN"/>
        </w:rPr>
        <w:t xml:space="preserve"> 2012 </w:t>
      </w:r>
      <w:r w:rsidRPr="00FC0B20">
        <w:rPr>
          <w:rFonts w:eastAsia="SimSun" w:cs="Tahoma"/>
          <w:lang w:eastAsia="zh-CN"/>
        </w:rPr>
        <w:t>年</w:t>
      </w:r>
      <w:r w:rsidRPr="00FC0B20">
        <w:rPr>
          <w:rFonts w:eastAsia="SimSun" w:cs="Tahoma"/>
          <w:lang w:eastAsia="zh-CN"/>
        </w:rPr>
        <w:t xml:space="preserve"> 7 </w:t>
      </w:r>
      <w:r w:rsidRPr="00FC0B20">
        <w:rPr>
          <w:rFonts w:eastAsia="SimSun" w:cs="Tahoma"/>
          <w:lang w:eastAsia="zh-CN"/>
        </w:rPr>
        <w:t>月</w:t>
      </w:r>
      <w:r w:rsidRPr="00FC0B20">
        <w:rPr>
          <w:rFonts w:eastAsia="SimSun" w:cs="Tahoma"/>
          <w:lang w:eastAsia="zh-CN"/>
        </w:rPr>
        <w:t xml:space="preserve"> 1 </w:t>
      </w:r>
      <w:r w:rsidRPr="00FC0B20">
        <w:rPr>
          <w:rFonts w:eastAsia="SimSun" w:cs="Tahoma"/>
          <w:lang w:eastAsia="zh-CN"/>
        </w:rPr>
        <w:t>日。</w:t>
      </w:r>
    </w:p>
    <w:p w:rsidR="00A81E83" w:rsidRPr="00FC0B20" w:rsidRDefault="00A81E83" w:rsidP="00C321B6">
      <w:pPr>
        <w:rPr>
          <w:rFonts w:eastAsia="SimSun" w:cs="Tahoma"/>
          <w:lang w:eastAsia="zh-CN"/>
        </w:rPr>
      </w:pPr>
    </w:p>
    <w:p w:rsidR="00A81E83" w:rsidRPr="00FC0B20" w:rsidRDefault="00A81E83" w:rsidP="00C321B6">
      <w:pPr>
        <w:rPr>
          <w:rFonts w:eastAsia="SimSun" w:cs="Tahoma"/>
          <w:lang w:eastAsia="zh-CN"/>
        </w:rPr>
      </w:pPr>
    </w:p>
    <w:p w:rsidR="00A81E83" w:rsidRPr="00FC0B20" w:rsidRDefault="00F66FB0" w:rsidP="00EF5637">
      <w:pPr>
        <w:pStyle w:val="Heading3"/>
        <w:rPr>
          <w:rFonts w:ascii="Tahoma" w:eastAsia="SimSun" w:hAnsi="Tahoma" w:cs="Tahoma"/>
          <w:lang w:eastAsia="zh-CN"/>
        </w:rPr>
      </w:pPr>
      <w:bookmarkStart w:id="1448" w:name="_80_SQL_Server®"/>
      <w:bookmarkStart w:id="1449" w:name="_87_SQL_Server®"/>
      <w:bookmarkStart w:id="1450" w:name="_Toc336338347"/>
      <w:bookmarkStart w:id="1451" w:name="_Toc360181409"/>
      <w:bookmarkStart w:id="1452" w:name="Srv_89SQLServer2012EnterpriseCore"/>
      <w:bookmarkEnd w:id="1448"/>
      <w:bookmarkEnd w:id="1449"/>
      <w:r w:rsidRPr="00FC0B20">
        <w:rPr>
          <w:rFonts w:ascii="Tahoma" w:eastAsia="SimSun" w:hAnsi="Tahoma" w:cs="Tahoma"/>
          <w:caps/>
          <w:color w:val="F66400"/>
          <w:sz w:val="22"/>
          <w:vertAlign w:val="superscript"/>
          <w:lang w:eastAsia="zh-CN"/>
        </w:rPr>
        <w:t xml:space="preserve">87 </w:t>
      </w:r>
      <w:r w:rsidRPr="00FC0B20">
        <w:rPr>
          <w:rFonts w:ascii="Tahoma" w:eastAsia="SimSun" w:hAnsi="Tahoma" w:cs="Tahoma"/>
          <w:color w:val="F66400"/>
          <w:sz w:val="22"/>
          <w:lang w:eastAsia="zh-CN"/>
        </w:rPr>
        <w:t>SQL Server</w:t>
      </w:r>
      <w:r w:rsidR="00FC0B20" w:rsidRPr="00FC0B20">
        <w:rPr>
          <w:rFonts w:ascii="Tahoma" w:eastAsia="SimSun" w:hAnsi="Tahoma" w:cs="Tahoma"/>
          <w:color w:val="F66400"/>
          <w:sz w:val="22"/>
          <w:vertAlign w:val="superscript"/>
          <w:lang w:eastAsia="zh-CN"/>
        </w:rPr>
        <w:t>®</w:t>
      </w:r>
      <w:r w:rsidRPr="00FC0B20">
        <w:rPr>
          <w:rFonts w:ascii="Tahoma" w:eastAsia="SimSun" w:hAnsi="Tahoma" w:cs="Tahoma"/>
          <w:color w:val="F66400"/>
          <w:sz w:val="22"/>
          <w:lang w:eastAsia="zh-CN"/>
        </w:rPr>
        <w:t xml:space="preserve"> 2012 Enterprise Core</w:t>
      </w:r>
      <w:bookmarkEnd w:id="1450"/>
      <w:bookmarkEnd w:id="1451"/>
    </w:p>
    <w:bookmarkEnd w:id="1452"/>
    <w:p w:rsidR="00A81E83" w:rsidRPr="00FC0B20" w:rsidRDefault="00A81E83" w:rsidP="00C321B6">
      <w:pPr>
        <w:pStyle w:val="EndnoteText"/>
        <w:rPr>
          <w:rFonts w:ascii="Tahoma" w:eastAsia="SimSun" w:hAnsi="Tahoma" w:cs="Tahoma"/>
          <w:lang w:eastAsia="zh-CN"/>
        </w:rPr>
      </w:pPr>
    </w:p>
    <w:p w:rsidR="00C321B6" w:rsidRPr="00FC0B20" w:rsidRDefault="00A81E83" w:rsidP="00C321B6">
      <w:pPr>
        <w:spacing w:after="60"/>
        <w:ind w:left="720"/>
        <w:rPr>
          <w:rFonts w:eastAsia="SimSun" w:cs="Tahoma"/>
          <w:lang w:eastAsia="zh-CN"/>
        </w:rPr>
      </w:pPr>
      <w:r w:rsidRPr="00FC0B20">
        <w:rPr>
          <w:rFonts w:eastAsia="SimSun" w:cs="Tahoma"/>
          <w:b/>
          <w:color w:val="000000"/>
          <w:szCs w:val="18"/>
          <w:lang w:eastAsia="zh-CN"/>
        </w:rPr>
        <w:t>SQL Server 2008 R2 Enterprise</w:t>
      </w:r>
      <w:r w:rsidRPr="00FC0B20">
        <w:rPr>
          <w:rFonts w:eastAsia="SimSun" w:cs="Tahoma"/>
          <w:b/>
          <w:color w:val="000000"/>
          <w:szCs w:val="18"/>
          <w:lang w:eastAsia="zh-CN"/>
        </w:rPr>
        <w:t>（每处理器）的无限虚拟化使用权利的延期</w:t>
      </w:r>
    </w:p>
    <w:p w:rsidR="00A81E83" w:rsidRPr="00FC0B20" w:rsidRDefault="00A81E83" w:rsidP="00C321B6">
      <w:pPr>
        <w:ind w:left="720"/>
        <w:rPr>
          <w:rFonts w:eastAsia="SimSun" w:cs="Tahoma"/>
          <w:lang w:eastAsia="zh-CN"/>
        </w:rPr>
      </w:pPr>
      <w:r w:rsidRPr="00FC0B20">
        <w:rPr>
          <w:rFonts w:eastAsia="SimSun" w:cs="Tahoma"/>
          <w:color w:val="000000"/>
          <w:szCs w:val="18"/>
          <w:lang w:eastAsia="zh-CN"/>
        </w:rPr>
        <w:t>不论产品使用权利或产品列表的先前版本中是否有任何相反的规定，如果客户已许可了许可服务器上的所有物理处理器，并对这些许可维持有效的软件保障，则客户都可在该服务器上的不限数量的操作系统环境中继续运行服务器软件。</w:t>
      </w:r>
    </w:p>
    <w:p w:rsidR="00C321B6" w:rsidRPr="00FC0B20" w:rsidRDefault="00C321B6" w:rsidP="00C321B6">
      <w:pPr>
        <w:ind w:left="720"/>
        <w:rPr>
          <w:rFonts w:eastAsia="SimSun" w:cs="Tahoma"/>
          <w:lang w:eastAsia="zh-CN"/>
        </w:rPr>
      </w:pPr>
    </w:p>
    <w:p w:rsidR="00C321B6" w:rsidRPr="00FC0B20" w:rsidRDefault="00A81E83" w:rsidP="00C321B6">
      <w:pPr>
        <w:spacing w:after="60"/>
        <w:ind w:left="720"/>
        <w:rPr>
          <w:rFonts w:eastAsia="SimSun" w:cs="Tahoma"/>
          <w:lang w:eastAsia="zh-CN"/>
        </w:rPr>
      </w:pPr>
      <w:r w:rsidRPr="00FC0B20">
        <w:rPr>
          <w:rFonts w:eastAsia="SimSun" w:cs="Tahoma"/>
          <w:b/>
          <w:color w:val="000000"/>
          <w:szCs w:val="18"/>
          <w:lang w:eastAsia="zh-CN"/>
        </w:rPr>
        <w:t>与许可模式更改关联的许可授予</w:t>
      </w:r>
    </w:p>
    <w:p w:rsidR="00A81E83" w:rsidRPr="00FC0B20" w:rsidRDefault="00A81E83" w:rsidP="00C321B6">
      <w:pPr>
        <w:ind w:left="720"/>
        <w:rPr>
          <w:rFonts w:eastAsia="SimSun" w:cs="Tahoma"/>
          <w:lang w:eastAsia="zh-CN"/>
        </w:rPr>
      </w:pPr>
      <w:r w:rsidRPr="00FC0B20">
        <w:rPr>
          <w:rFonts w:eastAsia="SimSun" w:cs="Tahoma"/>
          <w:color w:val="000000"/>
          <w:szCs w:val="18"/>
        </w:rPr>
        <w:t xml:space="preserve">SQL Server 2008 R2 </w:t>
      </w:r>
      <w:r w:rsidRPr="00FC0B20">
        <w:rPr>
          <w:rFonts w:eastAsia="SimSun" w:cs="Tahoma"/>
          <w:color w:val="000000"/>
          <w:szCs w:val="18"/>
        </w:rPr>
        <w:t>是在每处理器许可模式下授予许可的</w:t>
      </w:r>
      <w:r w:rsidRPr="00FC0B20">
        <w:rPr>
          <w:rFonts w:eastAsia="SimSun" w:cs="Tahoma"/>
          <w:color w:val="000000"/>
          <w:szCs w:val="18"/>
        </w:rPr>
        <w:t xml:space="preserve"> SQL Server </w:t>
      </w:r>
      <w:r w:rsidRPr="00FC0B20">
        <w:rPr>
          <w:rFonts w:eastAsia="SimSun" w:cs="Tahoma"/>
          <w:color w:val="000000"/>
          <w:szCs w:val="18"/>
        </w:rPr>
        <w:t>的上一版本。作为例外，拥有在</w:t>
      </w:r>
      <w:r w:rsidRPr="00FC0B20">
        <w:rPr>
          <w:rFonts w:eastAsia="SimSun" w:cs="Tahoma"/>
          <w:color w:val="000000"/>
          <w:szCs w:val="18"/>
        </w:rPr>
        <w:t xml:space="preserve"> 2012 </w:t>
      </w:r>
      <w:r w:rsidRPr="00FC0B20">
        <w:rPr>
          <w:rFonts w:eastAsia="SimSun" w:cs="Tahoma"/>
          <w:color w:val="000000"/>
          <w:szCs w:val="18"/>
        </w:rPr>
        <w:t>年</w:t>
      </w:r>
      <w:r w:rsidRPr="00FC0B20">
        <w:rPr>
          <w:rFonts w:eastAsia="SimSun" w:cs="Tahoma"/>
          <w:color w:val="000000"/>
          <w:szCs w:val="18"/>
        </w:rPr>
        <w:t xml:space="preserve"> 4 </w:t>
      </w:r>
      <w:r w:rsidRPr="00FC0B20">
        <w:rPr>
          <w:rFonts w:eastAsia="SimSun" w:cs="Tahoma"/>
          <w:color w:val="000000"/>
          <w:szCs w:val="18"/>
        </w:rPr>
        <w:t>月</w:t>
      </w:r>
      <w:r w:rsidRPr="00FC0B20">
        <w:rPr>
          <w:rFonts w:eastAsia="SimSun" w:cs="Tahoma"/>
          <w:color w:val="000000"/>
          <w:szCs w:val="18"/>
        </w:rPr>
        <w:t xml:space="preserve"> 1 </w:t>
      </w:r>
      <w:r w:rsidRPr="00FC0B20">
        <w:rPr>
          <w:rFonts w:eastAsia="SimSun" w:cs="Tahoma"/>
          <w:color w:val="000000"/>
          <w:szCs w:val="18"/>
        </w:rPr>
        <w:t>日有效的</w:t>
      </w:r>
      <w:r w:rsidRPr="00FC0B20">
        <w:rPr>
          <w:rFonts w:eastAsia="SimSun" w:cs="Tahoma"/>
          <w:color w:val="000000"/>
          <w:szCs w:val="18"/>
        </w:rPr>
        <w:t xml:space="preserve"> SQL Server 2008 R2 Enterprise </w:t>
      </w:r>
      <w:r w:rsidRPr="00FC0B20">
        <w:rPr>
          <w:rFonts w:eastAsia="SimSun" w:cs="Tahoma"/>
          <w:color w:val="000000"/>
          <w:szCs w:val="18"/>
        </w:rPr>
        <w:t>处理器许可（以下简称</w:t>
      </w:r>
      <w:r w:rsidRPr="00EE5C33">
        <w:rPr>
          <w:rFonts w:ascii="SimSun" w:eastAsia="SimSun" w:hAnsi="SimSun" w:cs="Tahoma"/>
          <w:color w:val="000000"/>
          <w:szCs w:val="18"/>
        </w:rPr>
        <w:t>“</w:t>
      </w:r>
      <w:r w:rsidRPr="00FC0B20">
        <w:rPr>
          <w:rFonts w:eastAsia="SimSun" w:cs="Tahoma"/>
          <w:color w:val="000000"/>
          <w:szCs w:val="18"/>
        </w:rPr>
        <w:t>合格许可</w:t>
      </w:r>
      <w:r w:rsidRPr="00EE5C33">
        <w:rPr>
          <w:rFonts w:ascii="SimSun" w:eastAsia="SimSun" w:hAnsi="SimSun" w:cs="Tahoma"/>
          <w:color w:val="000000"/>
          <w:szCs w:val="18"/>
        </w:rPr>
        <w:t>”</w:t>
      </w:r>
      <w:r w:rsidRPr="00FC0B20">
        <w:rPr>
          <w:rFonts w:eastAsia="SimSun" w:cs="Tahoma"/>
          <w:color w:val="000000"/>
          <w:szCs w:val="18"/>
        </w:rPr>
        <w:t>）的软件保障的批量许可客户可获得下列选项。</w:t>
      </w:r>
      <w:r w:rsidRPr="00FC0B20">
        <w:rPr>
          <w:rFonts w:eastAsia="SimSun" w:cs="Tahoma"/>
          <w:color w:val="000000"/>
          <w:szCs w:val="18"/>
          <w:lang w:eastAsia="zh-CN"/>
        </w:rPr>
        <w:t>随后在企业、企业订购、开放式价值订购或</w:t>
      </w:r>
      <w:r w:rsidRPr="00FC0B20">
        <w:rPr>
          <w:rFonts w:eastAsia="SimSun" w:cs="Tahoma"/>
          <w:color w:val="000000"/>
          <w:szCs w:val="18"/>
          <w:lang w:eastAsia="zh-CN"/>
        </w:rPr>
        <w:t xml:space="preserve"> EES </w:t>
      </w:r>
      <w:r w:rsidRPr="00FC0B20">
        <w:rPr>
          <w:rFonts w:eastAsia="SimSun" w:cs="Tahoma"/>
          <w:color w:val="000000"/>
          <w:szCs w:val="18"/>
          <w:lang w:eastAsia="zh-CN"/>
        </w:rPr>
        <w:t>客户的定期校正过程中，依据相同的登记有效期但在</w:t>
      </w:r>
      <w:r w:rsidRPr="00FC0B20">
        <w:rPr>
          <w:rFonts w:eastAsia="SimSun" w:cs="Tahoma"/>
          <w:color w:val="000000"/>
          <w:szCs w:val="18"/>
          <w:lang w:eastAsia="zh-CN"/>
        </w:rPr>
        <w:t xml:space="preserve"> 2015 </w:t>
      </w:r>
      <w:r w:rsidRPr="00FC0B20">
        <w:rPr>
          <w:rFonts w:eastAsia="SimSun" w:cs="Tahoma"/>
          <w:color w:val="000000"/>
          <w:szCs w:val="18"/>
          <w:lang w:eastAsia="zh-CN"/>
        </w:rPr>
        <w:t>年</w:t>
      </w:r>
      <w:r w:rsidRPr="00FC0B20">
        <w:rPr>
          <w:rFonts w:eastAsia="SimSun" w:cs="Tahoma"/>
          <w:color w:val="000000"/>
          <w:szCs w:val="18"/>
          <w:lang w:eastAsia="zh-CN"/>
        </w:rPr>
        <w:t xml:space="preserve"> 4 </w:t>
      </w:r>
      <w:r w:rsidRPr="00FC0B20">
        <w:rPr>
          <w:rFonts w:eastAsia="SimSun" w:cs="Tahoma"/>
          <w:color w:val="000000"/>
          <w:szCs w:val="18"/>
          <w:lang w:eastAsia="zh-CN"/>
        </w:rPr>
        <w:t>月</w:t>
      </w:r>
      <w:r w:rsidRPr="00FC0B20">
        <w:rPr>
          <w:rFonts w:eastAsia="SimSun" w:cs="Tahoma"/>
          <w:color w:val="000000"/>
          <w:szCs w:val="18"/>
          <w:lang w:eastAsia="zh-CN"/>
        </w:rPr>
        <w:t xml:space="preserve"> 1 </w:t>
      </w:r>
      <w:r w:rsidRPr="00FC0B20">
        <w:rPr>
          <w:rFonts w:eastAsia="SimSun" w:cs="Tahoma"/>
          <w:color w:val="000000"/>
          <w:szCs w:val="18"/>
          <w:lang w:eastAsia="zh-CN"/>
        </w:rPr>
        <w:t>日之前获得的</w:t>
      </w:r>
      <w:r w:rsidRPr="00FC0B20">
        <w:rPr>
          <w:rFonts w:eastAsia="SimSun" w:cs="Tahoma"/>
          <w:color w:val="000000"/>
          <w:szCs w:val="18"/>
          <w:lang w:eastAsia="zh-CN"/>
        </w:rPr>
        <w:t xml:space="preserve"> SQL Server 2008 R2 Enterprise </w:t>
      </w:r>
      <w:r w:rsidRPr="00FC0B20">
        <w:rPr>
          <w:rFonts w:eastAsia="SimSun" w:cs="Tahoma"/>
          <w:color w:val="000000"/>
          <w:szCs w:val="18"/>
          <w:lang w:eastAsia="zh-CN"/>
        </w:rPr>
        <w:t>处理器</w:t>
      </w:r>
      <w:r w:rsidRPr="00FC0B20">
        <w:rPr>
          <w:rFonts w:eastAsia="SimSun" w:cs="Tahoma"/>
          <w:bCs/>
          <w:color w:val="000000"/>
          <w:szCs w:val="18"/>
          <w:lang w:eastAsia="zh-CN"/>
        </w:rPr>
        <w:t>许可在这些选项中也是合格许可。</w:t>
      </w:r>
      <w:r w:rsidRPr="00FC0B20">
        <w:rPr>
          <w:rFonts w:eastAsia="SimSun" w:cs="Tahoma"/>
          <w:bCs/>
          <w:color w:val="000000"/>
          <w:szCs w:val="18"/>
          <w:lang w:eastAsia="zh-CN"/>
        </w:rPr>
        <w:t xml:space="preserve">2015 </w:t>
      </w:r>
      <w:r w:rsidRPr="00FC0B20">
        <w:rPr>
          <w:rFonts w:eastAsia="SimSun" w:cs="Tahoma"/>
          <w:bCs/>
          <w:color w:val="000000"/>
          <w:szCs w:val="18"/>
          <w:lang w:eastAsia="zh-CN"/>
        </w:rPr>
        <w:t>年</w:t>
      </w:r>
      <w:r w:rsidRPr="00FC0B20">
        <w:rPr>
          <w:rFonts w:eastAsia="SimSun" w:cs="Tahoma"/>
          <w:bCs/>
          <w:color w:val="000000"/>
          <w:szCs w:val="18"/>
          <w:lang w:eastAsia="zh-CN"/>
        </w:rPr>
        <w:t xml:space="preserve"> 4 </w:t>
      </w:r>
      <w:r w:rsidRPr="00FC0B20">
        <w:rPr>
          <w:rFonts w:eastAsia="SimSun" w:cs="Tahoma"/>
          <w:bCs/>
          <w:color w:val="000000"/>
          <w:szCs w:val="18"/>
          <w:lang w:eastAsia="zh-CN"/>
        </w:rPr>
        <w:t>月</w:t>
      </w:r>
      <w:r w:rsidRPr="00FC0B20">
        <w:rPr>
          <w:rFonts w:eastAsia="SimSun" w:cs="Tahoma"/>
          <w:bCs/>
          <w:color w:val="000000"/>
          <w:szCs w:val="18"/>
          <w:lang w:eastAsia="zh-CN"/>
        </w:rPr>
        <w:t xml:space="preserve"> 1 </w:t>
      </w:r>
      <w:r w:rsidRPr="00FC0B20">
        <w:rPr>
          <w:rFonts w:eastAsia="SimSun" w:cs="Tahoma"/>
          <w:bCs/>
          <w:color w:val="000000"/>
          <w:szCs w:val="18"/>
          <w:lang w:eastAsia="zh-CN"/>
        </w:rPr>
        <w:t>日后或依据后续登记有效期、单独的协议或在</w:t>
      </w:r>
      <w:r w:rsidRPr="00FC0B20">
        <w:rPr>
          <w:rFonts w:eastAsia="SimSun" w:cs="Tahoma"/>
          <w:bCs/>
          <w:color w:val="000000"/>
          <w:szCs w:val="18"/>
          <w:lang w:eastAsia="zh-CN"/>
        </w:rPr>
        <w:t xml:space="preserve"> 2012 </w:t>
      </w:r>
      <w:r w:rsidRPr="00FC0B20">
        <w:rPr>
          <w:rFonts w:eastAsia="SimSun" w:cs="Tahoma"/>
          <w:bCs/>
          <w:color w:val="000000"/>
          <w:szCs w:val="18"/>
          <w:lang w:eastAsia="zh-CN"/>
        </w:rPr>
        <w:t>年</w:t>
      </w:r>
      <w:r w:rsidRPr="00FC0B20">
        <w:rPr>
          <w:rFonts w:eastAsia="SimSun" w:cs="Tahoma"/>
          <w:bCs/>
          <w:color w:val="000000"/>
          <w:szCs w:val="18"/>
          <w:lang w:eastAsia="zh-CN"/>
        </w:rPr>
        <w:t xml:space="preserve"> 4 </w:t>
      </w:r>
      <w:r w:rsidRPr="00FC0B20">
        <w:rPr>
          <w:rFonts w:eastAsia="SimSun" w:cs="Tahoma"/>
          <w:bCs/>
          <w:color w:val="000000"/>
          <w:szCs w:val="18"/>
          <w:lang w:eastAsia="zh-CN"/>
        </w:rPr>
        <w:t>月</w:t>
      </w:r>
      <w:r w:rsidRPr="00FC0B20">
        <w:rPr>
          <w:rFonts w:eastAsia="SimSun" w:cs="Tahoma"/>
          <w:bCs/>
          <w:color w:val="000000"/>
          <w:szCs w:val="18"/>
          <w:lang w:eastAsia="zh-CN"/>
        </w:rPr>
        <w:t xml:space="preserve"> 1 </w:t>
      </w:r>
      <w:r w:rsidRPr="00FC0B20">
        <w:rPr>
          <w:rFonts w:eastAsia="SimSun" w:cs="Tahoma"/>
          <w:bCs/>
          <w:color w:val="000000"/>
          <w:szCs w:val="18"/>
          <w:lang w:eastAsia="zh-CN"/>
        </w:rPr>
        <w:t>日之后生效的任何登记获得的许可不是合格许可。</w:t>
      </w:r>
    </w:p>
    <w:p w:rsidR="00C321B6" w:rsidRPr="00FC0B20" w:rsidRDefault="00C321B6" w:rsidP="00C321B6">
      <w:pPr>
        <w:ind w:left="720"/>
        <w:rPr>
          <w:rFonts w:eastAsia="SimSun" w:cs="Tahoma"/>
          <w:lang w:eastAsia="zh-CN"/>
        </w:rPr>
      </w:pPr>
    </w:p>
    <w:p w:rsidR="00F94F25" w:rsidRPr="00FC0B20" w:rsidRDefault="00F94F25" w:rsidP="00F94F25">
      <w:pPr>
        <w:spacing w:after="60"/>
        <w:ind w:left="720"/>
        <w:rPr>
          <w:rFonts w:eastAsia="SimSun" w:cs="Tahoma"/>
        </w:rPr>
      </w:pPr>
      <w:r w:rsidRPr="00FC0B20">
        <w:rPr>
          <w:rFonts w:eastAsia="SimSun" w:cs="Tahoma"/>
          <w:b/>
          <w:color w:val="000000"/>
          <w:szCs w:val="18"/>
        </w:rPr>
        <w:t>当前有效期</w:t>
      </w:r>
    </w:p>
    <w:p w:rsidR="00A81E83" w:rsidRPr="00FC0B20" w:rsidRDefault="00A81E83" w:rsidP="00F94F25">
      <w:pPr>
        <w:ind w:left="720"/>
        <w:rPr>
          <w:rFonts w:eastAsia="SimSun" w:cs="Tahoma"/>
        </w:rPr>
      </w:pPr>
      <w:r w:rsidRPr="00FC0B20">
        <w:rPr>
          <w:rFonts w:eastAsia="SimSun" w:cs="Tahoma"/>
          <w:color w:val="000000"/>
          <w:szCs w:val="18"/>
        </w:rPr>
        <w:t>在自</w:t>
      </w:r>
      <w:r w:rsidRPr="00FC0B20">
        <w:rPr>
          <w:rFonts w:eastAsia="SimSun" w:cs="Tahoma"/>
          <w:color w:val="000000"/>
          <w:szCs w:val="18"/>
        </w:rPr>
        <w:t xml:space="preserve"> 2012 </w:t>
      </w:r>
      <w:r w:rsidRPr="00FC0B20">
        <w:rPr>
          <w:rFonts w:eastAsia="SimSun" w:cs="Tahoma"/>
          <w:color w:val="000000"/>
          <w:szCs w:val="18"/>
        </w:rPr>
        <w:t>年</w:t>
      </w:r>
      <w:r w:rsidRPr="00FC0B20">
        <w:rPr>
          <w:rFonts w:eastAsia="SimSun" w:cs="Tahoma"/>
          <w:color w:val="000000"/>
          <w:szCs w:val="18"/>
        </w:rPr>
        <w:t xml:space="preserve"> 4 </w:t>
      </w:r>
      <w:r w:rsidRPr="00FC0B20">
        <w:rPr>
          <w:rFonts w:eastAsia="SimSun" w:cs="Tahoma"/>
          <w:color w:val="000000"/>
          <w:szCs w:val="18"/>
        </w:rPr>
        <w:t>月</w:t>
      </w:r>
      <w:r w:rsidRPr="00FC0B20">
        <w:rPr>
          <w:rFonts w:eastAsia="SimSun" w:cs="Tahoma"/>
          <w:color w:val="000000"/>
          <w:szCs w:val="18"/>
        </w:rPr>
        <w:t xml:space="preserve"> 1 </w:t>
      </w:r>
      <w:r w:rsidRPr="00FC0B20">
        <w:rPr>
          <w:rFonts w:eastAsia="SimSun" w:cs="Tahoma"/>
          <w:color w:val="000000"/>
          <w:szCs w:val="18"/>
        </w:rPr>
        <w:t>日起的软件保障范围的当前有效期内，客户（包括订购协议下的客户）可依据任何合格许可升级到并使用</w:t>
      </w:r>
      <w:r w:rsidRPr="00FC0B20">
        <w:rPr>
          <w:rFonts w:eastAsia="SimSun" w:cs="Tahoma"/>
          <w:color w:val="000000"/>
          <w:szCs w:val="18"/>
        </w:rPr>
        <w:t xml:space="preserve"> SQL Server 2012 Enterprise Core </w:t>
      </w:r>
      <w:r w:rsidRPr="00FC0B20">
        <w:rPr>
          <w:rFonts w:eastAsia="SimSun" w:cs="Tahoma"/>
          <w:color w:val="000000"/>
          <w:szCs w:val="18"/>
        </w:rPr>
        <w:t>软件来取代</w:t>
      </w:r>
      <w:r w:rsidRPr="00FC0B20">
        <w:rPr>
          <w:rFonts w:eastAsia="SimSun" w:cs="Tahoma"/>
          <w:color w:val="000000"/>
          <w:szCs w:val="18"/>
        </w:rPr>
        <w:t xml:space="preserve"> SQL Server 2008 R2 Enterprise</w:t>
      </w:r>
      <w:r w:rsidRPr="00FC0B20">
        <w:rPr>
          <w:rFonts w:eastAsia="SimSun" w:cs="Tahoma"/>
          <w:color w:val="000000"/>
          <w:szCs w:val="18"/>
        </w:rPr>
        <w:t>，但必须遵守</w:t>
      </w:r>
      <w:r w:rsidRPr="00FC0B20">
        <w:rPr>
          <w:rFonts w:eastAsia="SimSun" w:cs="Tahoma"/>
          <w:color w:val="000000"/>
          <w:szCs w:val="18"/>
        </w:rPr>
        <w:t xml:space="preserve"> SQL Server 2008 R2 Enterprise </w:t>
      </w:r>
      <w:r w:rsidRPr="00FC0B20">
        <w:rPr>
          <w:rFonts w:eastAsia="SimSun" w:cs="Tahoma"/>
          <w:color w:val="000000"/>
          <w:szCs w:val="18"/>
        </w:rPr>
        <w:t>处理器许可产品使用权利（如</w:t>
      </w:r>
      <w:r w:rsidRPr="00FC0B20">
        <w:rPr>
          <w:rFonts w:eastAsia="SimSun" w:cs="Tahoma"/>
          <w:color w:val="000000"/>
          <w:szCs w:val="18"/>
        </w:rPr>
        <w:t xml:space="preserve"> 2012 </w:t>
      </w:r>
      <w:r w:rsidRPr="00FC0B20">
        <w:rPr>
          <w:rFonts w:eastAsia="SimSun" w:cs="Tahoma"/>
          <w:color w:val="000000"/>
          <w:szCs w:val="18"/>
        </w:rPr>
        <w:t>年</w:t>
      </w:r>
      <w:r w:rsidRPr="00FC0B20">
        <w:rPr>
          <w:rFonts w:eastAsia="SimSun" w:cs="Tahoma"/>
          <w:color w:val="000000"/>
          <w:szCs w:val="18"/>
        </w:rPr>
        <w:t xml:space="preserve"> 1 </w:t>
      </w:r>
      <w:r w:rsidRPr="00FC0B20">
        <w:rPr>
          <w:rFonts w:eastAsia="SimSun" w:cs="Tahoma"/>
          <w:color w:val="000000"/>
          <w:szCs w:val="18"/>
        </w:rPr>
        <w:t>月的产品使用权利中所示）。</w:t>
      </w:r>
    </w:p>
    <w:p w:rsidR="00F94F25" w:rsidRPr="00FC0B20" w:rsidRDefault="00F94F25" w:rsidP="00F94F25">
      <w:pPr>
        <w:ind w:left="720"/>
        <w:rPr>
          <w:rFonts w:eastAsia="SimSun" w:cs="Tahoma"/>
        </w:rPr>
      </w:pPr>
    </w:p>
    <w:p w:rsidR="00F94F25" w:rsidRPr="00FC0B20" w:rsidRDefault="00A81E83" w:rsidP="00F94F25">
      <w:pPr>
        <w:spacing w:after="60"/>
        <w:ind w:left="720"/>
        <w:rPr>
          <w:rFonts w:eastAsia="SimSun" w:cs="Tahoma"/>
          <w:lang w:eastAsia="zh-CN"/>
        </w:rPr>
      </w:pPr>
      <w:r w:rsidRPr="00FC0B20">
        <w:rPr>
          <w:rFonts w:eastAsia="SimSun" w:cs="Tahoma"/>
          <w:b/>
          <w:color w:val="000000"/>
          <w:szCs w:val="18"/>
          <w:lang w:eastAsia="zh-CN"/>
        </w:rPr>
        <w:t>首个续签期（</w:t>
      </w:r>
      <w:r w:rsidRPr="00FC0B20">
        <w:rPr>
          <w:rFonts w:eastAsia="SimSun" w:cs="Tahoma"/>
          <w:b/>
          <w:color w:val="000000"/>
          <w:szCs w:val="18"/>
          <w:lang w:eastAsia="zh-CN"/>
        </w:rPr>
        <w:t xml:space="preserve">2015 </w:t>
      </w:r>
      <w:r w:rsidRPr="00FC0B20">
        <w:rPr>
          <w:rFonts w:eastAsia="SimSun" w:cs="Tahoma"/>
          <w:b/>
          <w:color w:val="000000"/>
          <w:szCs w:val="18"/>
          <w:lang w:eastAsia="zh-CN"/>
        </w:rPr>
        <w:t>年</w:t>
      </w:r>
      <w:r w:rsidRPr="00FC0B20">
        <w:rPr>
          <w:rFonts w:eastAsia="SimSun" w:cs="Tahoma"/>
          <w:b/>
          <w:color w:val="000000"/>
          <w:szCs w:val="18"/>
          <w:lang w:eastAsia="zh-CN"/>
        </w:rPr>
        <w:t xml:space="preserve"> 4 </w:t>
      </w:r>
      <w:r w:rsidRPr="00FC0B20">
        <w:rPr>
          <w:rFonts w:eastAsia="SimSun" w:cs="Tahoma"/>
          <w:b/>
          <w:color w:val="000000"/>
          <w:szCs w:val="18"/>
          <w:lang w:eastAsia="zh-CN"/>
        </w:rPr>
        <w:t>月</w:t>
      </w:r>
      <w:r w:rsidRPr="00FC0B20">
        <w:rPr>
          <w:rFonts w:eastAsia="SimSun" w:cs="Tahoma"/>
          <w:b/>
          <w:color w:val="000000"/>
          <w:szCs w:val="18"/>
          <w:lang w:eastAsia="zh-CN"/>
        </w:rPr>
        <w:t xml:space="preserve"> 1 </w:t>
      </w:r>
      <w:r w:rsidRPr="00FC0B20">
        <w:rPr>
          <w:rFonts w:eastAsia="SimSun" w:cs="Tahoma"/>
          <w:b/>
          <w:color w:val="000000"/>
          <w:szCs w:val="18"/>
          <w:lang w:eastAsia="zh-CN"/>
        </w:rPr>
        <w:t>日前）</w:t>
      </w:r>
    </w:p>
    <w:p w:rsidR="00A81E83" w:rsidRPr="00FC0B20" w:rsidRDefault="00A81E83" w:rsidP="00F94F25">
      <w:pPr>
        <w:tabs>
          <w:tab w:val="left" w:pos="1440"/>
        </w:tabs>
        <w:ind w:left="720"/>
        <w:rPr>
          <w:rFonts w:eastAsia="SimSun" w:cs="Tahoma"/>
          <w:lang w:eastAsia="zh-CN"/>
        </w:rPr>
      </w:pPr>
      <w:r w:rsidRPr="00FC0B20">
        <w:rPr>
          <w:rFonts w:eastAsia="SimSun" w:cs="Tahoma"/>
          <w:color w:val="000000"/>
          <w:szCs w:val="18"/>
          <w:lang w:eastAsia="zh-CN"/>
        </w:rPr>
        <w:t>在</w:t>
      </w:r>
      <w:r w:rsidRPr="00FC0B20">
        <w:rPr>
          <w:rFonts w:eastAsia="SimSun" w:cs="Tahoma"/>
          <w:color w:val="000000"/>
          <w:szCs w:val="18"/>
          <w:lang w:eastAsia="zh-CN"/>
        </w:rPr>
        <w:t xml:space="preserve"> 2012 </w:t>
      </w:r>
      <w:r w:rsidRPr="00FC0B20">
        <w:rPr>
          <w:rFonts w:eastAsia="SimSun" w:cs="Tahoma"/>
          <w:color w:val="000000"/>
          <w:szCs w:val="18"/>
          <w:lang w:eastAsia="zh-CN"/>
        </w:rPr>
        <w:t>年</w:t>
      </w:r>
      <w:r w:rsidRPr="00FC0B20">
        <w:rPr>
          <w:rFonts w:eastAsia="SimSun" w:cs="Tahoma"/>
          <w:color w:val="000000"/>
          <w:szCs w:val="18"/>
          <w:lang w:eastAsia="zh-CN"/>
        </w:rPr>
        <w:t xml:space="preserve"> 4 </w:t>
      </w:r>
      <w:r w:rsidRPr="00FC0B20">
        <w:rPr>
          <w:rFonts w:eastAsia="SimSun" w:cs="Tahoma"/>
          <w:color w:val="000000"/>
          <w:szCs w:val="18"/>
          <w:lang w:eastAsia="zh-CN"/>
        </w:rPr>
        <w:t>月</w:t>
      </w:r>
      <w:r w:rsidRPr="00FC0B20">
        <w:rPr>
          <w:rFonts w:eastAsia="SimSun" w:cs="Tahoma"/>
          <w:color w:val="000000"/>
          <w:szCs w:val="18"/>
          <w:lang w:eastAsia="zh-CN"/>
        </w:rPr>
        <w:t xml:space="preserve"> 1 </w:t>
      </w:r>
      <w:r w:rsidRPr="00FC0B20">
        <w:rPr>
          <w:rFonts w:eastAsia="SimSun" w:cs="Tahoma"/>
          <w:color w:val="000000"/>
          <w:szCs w:val="18"/>
          <w:lang w:eastAsia="zh-CN"/>
        </w:rPr>
        <w:t>日或之后（但在</w:t>
      </w:r>
      <w:r w:rsidRPr="00FC0B20">
        <w:rPr>
          <w:rFonts w:eastAsia="SimSun" w:cs="Tahoma"/>
          <w:color w:val="000000"/>
          <w:szCs w:val="18"/>
          <w:lang w:eastAsia="zh-CN"/>
        </w:rPr>
        <w:t xml:space="preserve"> 2015 </w:t>
      </w:r>
      <w:r w:rsidRPr="00FC0B20">
        <w:rPr>
          <w:rFonts w:eastAsia="SimSun" w:cs="Tahoma"/>
          <w:color w:val="000000"/>
          <w:szCs w:val="18"/>
          <w:lang w:eastAsia="zh-CN"/>
        </w:rPr>
        <w:t>年</w:t>
      </w:r>
      <w:r w:rsidRPr="00FC0B20">
        <w:rPr>
          <w:rFonts w:eastAsia="SimSun" w:cs="Tahoma"/>
          <w:color w:val="000000"/>
          <w:szCs w:val="18"/>
          <w:lang w:eastAsia="zh-CN"/>
        </w:rPr>
        <w:t xml:space="preserve"> 4 </w:t>
      </w:r>
      <w:r w:rsidRPr="00FC0B20">
        <w:rPr>
          <w:rFonts w:eastAsia="SimSun" w:cs="Tahoma"/>
          <w:color w:val="000000"/>
          <w:szCs w:val="18"/>
          <w:lang w:eastAsia="zh-CN"/>
        </w:rPr>
        <w:t>月</w:t>
      </w:r>
      <w:r w:rsidRPr="00FC0B20">
        <w:rPr>
          <w:rFonts w:eastAsia="SimSun" w:cs="Tahoma"/>
          <w:color w:val="000000"/>
          <w:szCs w:val="18"/>
          <w:lang w:eastAsia="zh-CN"/>
        </w:rPr>
        <w:t xml:space="preserve"> 1 </w:t>
      </w:r>
      <w:r w:rsidRPr="00FC0B20">
        <w:rPr>
          <w:rFonts w:eastAsia="SimSun" w:cs="Tahoma"/>
          <w:color w:val="000000"/>
          <w:szCs w:val="18"/>
          <w:lang w:eastAsia="zh-CN"/>
        </w:rPr>
        <w:t>日之前）首次续签软件保障后，对于客户已依据</w:t>
      </w:r>
      <w:r w:rsidRPr="00FC0B20">
        <w:rPr>
          <w:rFonts w:eastAsia="SimSun" w:cs="Tahoma"/>
          <w:color w:val="000000"/>
          <w:szCs w:val="18"/>
          <w:lang w:eastAsia="zh-CN"/>
        </w:rPr>
        <w:t xml:space="preserve"> SQL Server 2008 R2 </w:t>
      </w:r>
      <w:r w:rsidRPr="00FC0B20">
        <w:rPr>
          <w:rFonts w:eastAsia="SimSun" w:cs="Tahoma"/>
          <w:color w:val="000000"/>
          <w:szCs w:val="18"/>
          <w:lang w:eastAsia="zh-CN"/>
        </w:rPr>
        <w:t>处理器许可产品使用权利正确获得许可的每台服务器，客户均可获得</w:t>
      </w:r>
      <w:r w:rsidRPr="00FC0B20">
        <w:rPr>
          <w:rFonts w:eastAsia="SimSun" w:cs="Tahoma"/>
          <w:color w:val="000000"/>
          <w:szCs w:val="18"/>
          <w:lang w:eastAsia="zh-CN"/>
        </w:rPr>
        <w:t xml:space="preserve"> SQL Server Enterprise </w:t>
      </w:r>
      <w:r w:rsidRPr="00FC0B20">
        <w:rPr>
          <w:rFonts w:eastAsia="SimSun" w:cs="Tahoma"/>
          <w:color w:val="000000"/>
          <w:szCs w:val="18"/>
          <w:lang w:eastAsia="zh-CN"/>
        </w:rPr>
        <w:t>核心许可的软件保障，而不必为与</w:t>
      </w:r>
      <w:r w:rsidRPr="00FC0B20">
        <w:rPr>
          <w:rFonts w:eastAsia="SimSun" w:cs="Tahoma"/>
          <w:color w:val="000000"/>
          <w:szCs w:val="18"/>
          <w:lang w:eastAsia="zh-CN"/>
        </w:rPr>
        <w:t xml:space="preserve"> (a) </w:t>
      </w:r>
      <w:r w:rsidRPr="00FC0B20">
        <w:rPr>
          <w:rFonts w:eastAsia="SimSun" w:cs="Tahoma"/>
          <w:color w:val="000000"/>
          <w:szCs w:val="18"/>
          <w:lang w:eastAsia="zh-CN"/>
        </w:rPr>
        <w:t>和</w:t>
      </w:r>
      <w:r w:rsidRPr="00FC0B20">
        <w:rPr>
          <w:rFonts w:eastAsia="SimSun" w:cs="Tahoma"/>
          <w:color w:val="000000"/>
          <w:szCs w:val="18"/>
          <w:lang w:eastAsia="zh-CN"/>
        </w:rPr>
        <w:t xml:space="preserve"> (b) </w:t>
      </w:r>
      <w:r w:rsidRPr="00FC0B20">
        <w:rPr>
          <w:rFonts w:eastAsia="SimSun" w:cs="Tahoma"/>
          <w:color w:val="000000"/>
          <w:szCs w:val="18"/>
          <w:lang w:eastAsia="zh-CN"/>
        </w:rPr>
        <w:t>的总和相等的核心许可获取基础核心许可：</w:t>
      </w:r>
    </w:p>
    <w:p w:rsidR="002512D3" w:rsidRPr="00FC0B20" w:rsidRDefault="002512D3">
      <w:pPr>
        <w:rPr>
          <w:rFonts w:eastAsia="SimSun" w:cs="Tahoma"/>
          <w:lang w:eastAsia="zh-CN"/>
        </w:rPr>
      </w:pPr>
    </w:p>
    <w:p w:rsidR="00A81E83" w:rsidRPr="00FC0B20" w:rsidRDefault="00A81E83" w:rsidP="00346F4B">
      <w:pPr>
        <w:numPr>
          <w:ilvl w:val="0"/>
          <w:numId w:val="118"/>
        </w:numPr>
        <w:tabs>
          <w:tab w:val="left" w:pos="1800"/>
        </w:tabs>
        <w:spacing w:after="60"/>
        <w:ind w:left="1440"/>
        <w:rPr>
          <w:rFonts w:eastAsia="SimSun" w:cs="Tahoma"/>
          <w:lang w:eastAsia="zh-CN"/>
        </w:rPr>
      </w:pPr>
      <w:r w:rsidRPr="00FC0B20">
        <w:rPr>
          <w:rFonts w:eastAsia="SimSun" w:cs="Tahoma"/>
          <w:color w:val="000000"/>
          <w:szCs w:val="18"/>
          <w:lang w:eastAsia="zh-CN"/>
        </w:rPr>
        <w:t>分配给服务器的合格许可数量或服务器上的物理处理器总数（以两者中较小者为准）乘以以下数值中的较大者：</w:t>
      </w:r>
    </w:p>
    <w:p w:rsidR="00A81E83" w:rsidRPr="00FC0B20" w:rsidRDefault="00A81E83" w:rsidP="00346F4B">
      <w:pPr>
        <w:numPr>
          <w:ilvl w:val="3"/>
          <w:numId w:val="93"/>
        </w:numPr>
        <w:tabs>
          <w:tab w:val="left" w:pos="2160"/>
        </w:tabs>
        <w:spacing w:after="60"/>
        <w:ind w:left="2160"/>
        <w:rPr>
          <w:rFonts w:eastAsia="SimSun" w:cs="Tahoma"/>
        </w:rPr>
      </w:pPr>
      <w:r w:rsidRPr="00FC0B20">
        <w:rPr>
          <w:rFonts w:eastAsia="SimSun" w:cs="Tahoma"/>
          <w:color w:val="000000"/>
          <w:szCs w:val="18"/>
        </w:rPr>
        <w:t>四个，或</w:t>
      </w:r>
    </w:p>
    <w:p w:rsidR="00A81E83" w:rsidRPr="00FC0B20" w:rsidRDefault="00A81E83" w:rsidP="00346F4B">
      <w:pPr>
        <w:numPr>
          <w:ilvl w:val="3"/>
          <w:numId w:val="93"/>
        </w:numPr>
        <w:tabs>
          <w:tab w:val="left" w:pos="2160"/>
        </w:tabs>
        <w:spacing w:after="60"/>
        <w:ind w:left="2160"/>
        <w:rPr>
          <w:rFonts w:eastAsia="SimSun" w:cs="Tahoma"/>
        </w:rPr>
      </w:pPr>
      <w:r w:rsidRPr="00FC0B20">
        <w:rPr>
          <w:rFonts w:eastAsia="SimSun" w:cs="Tahoma"/>
          <w:color w:val="000000"/>
          <w:szCs w:val="18"/>
          <w:lang w:eastAsia="zh-CN"/>
        </w:rPr>
        <w:t>每物理处理器的实际内核数乘以相应的内核系数。（在每物理处理器的实际内核数超过四个的情况下，客户必须使用</w:t>
      </w:r>
      <w:r w:rsidRPr="00FC0B20">
        <w:rPr>
          <w:rFonts w:eastAsia="SimSun" w:cs="Tahoma"/>
          <w:color w:val="000000"/>
          <w:szCs w:val="18"/>
          <w:lang w:eastAsia="zh-CN"/>
        </w:rPr>
        <w:t xml:space="preserve"> Microsoft MAP </w:t>
      </w:r>
      <w:r w:rsidRPr="00FC0B20">
        <w:rPr>
          <w:rFonts w:eastAsia="SimSun" w:cs="Tahoma"/>
          <w:color w:val="000000"/>
          <w:szCs w:val="18"/>
          <w:lang w:eastAsia="zh-CN"/>
        </w:rPr>
        <w:t>工具或任何等效软件保留在服务器上运行的</w:t>
      </w:r>
      <w:r w:rsidRPr="00FC0B20">
        <w:rPr>
          <w:rFonts w:eastAsia="SimSun" w:cs="Tahoma"/>
          <w:color w:val="000000"/>
          <w:szCs w:val="18"/>
          <w:lang w:eastAsia="zh-CN"/>
        </w:rPr>
        <w:t xml:space="preserve"> SQL Server </w:t>
      </w:r>
      <w:r w:rsidRPr="00FC0B20">
        <w:rPr>
          <w:rFonts w:eastAsia="SimSun" w:cs="Tahoma"/>
          <w:color w:val="000000"/>
          <w:szCs w:val="18"/>
          <w:lang w:eastAsia="zh-CN"/>
        </w:rPr>
        <w:t>软件配置（在许可服务器上的操作系统环境中运行的许可实例）以及软件保障续签之前支持该软件的物理硬件的记录。</w:t>
      </w:r>
      <w:r w:rsidRPr="00FC0B20">
        <w:rPr>
          <w:rFonts w:eastAsia="SimSun" w:cs="Tahoma"/>
          <w:color w:val="000000"/>
          <w:szCs w:val="18"/>
        </w:rPr>
        <w:t>）</w:t>
      </w:r>
    </w:p>
    <w:p w:rsidR="00A81E83" w:rsidRPr="00FC0B20" w:rsidRDefault="00A81E83" w:rsidP="00346F4B">
      <w:pPr>
        <w:numPr>
          <w:ilvl w:val="0"/>
          <w:numId w:val="118"/>
        </w:numPr>
        <w:tabs>
          <w:tab w:val="left" w:pos="1800"/>
        </w:tabs>
        <w:spacing w:after="60"/>
        <w:ind w:left="1440"/>
        <w:rPr>
          <w:rFonts w:eastAsia="SimSun" w:cs="Tahoma"/>
          <w:lang w:eastAsia="zh-CN"/>
        </w:rPr>
      </w:pPr>
      <w:r w:rsidRPr="00FC0B20">
        <w:rPr>
          <w:rFonts w:eastAsia="SimSun" w:cs="Tahoma"/>
          <w:color w:val="000000"/>
          <w:szCs w:val="18"/>
          <w:lang w:eastAsia="zh-CN"/>
        </w:rPr>
        <w:t>分配给服务器的超出服务器上实际物理处理器数量的合格许可数量乘以四。</w:t>
      </w:r>
    </w:p>
    <w:p w:rsidR="00F94F25" w:rsidRPr="00FC0B20" w:rsidRDefault="00F94F25" w:rsidP="00F94F25">
      <w:pPr>
        <w:tabs>
          <w:tab w:val="left" w:pos="1800"/>
        </w:tabs>
        <w:ind w:left="1080"/>
        <w:rPr>
          <w:rFonts w:eastAsia="SimSun" w:cs="Tahoma"/>
          <w:lang w:eastAsia="zh-CN"/>
        </w:rPr>
      </w:pPr>
    </w:p>
    <w:p w:rsidR="00F1020A" w:rsidRDefault="00F1020A">
      <w:pPr>
        <w:rPr>
          <w:rFonts w:eastAsia="SimSun" w:cs="Tahoma"/>
          <w:lang w:eastAsia="zh-CN"/>
        </w:rPr>
      </w:pPr>
    </w:p>
    <w:p w:rsidR="003D7D48" w:rsidRDefault="003D7D48">
      <w:pPr>
        <w:rPr>
          <w:rFonts w:eastAsia="SimSun" w:cs="Tahoma"/>
          <w:lang w:eastAsia="zh-CN"/>
        </w:rPr>
      </w:pPr>
    </w:p>
    <w:p w:rsidR="003D7D48" w:rsidRDefault="003D7D48">
      <w:pPr>
        <w:rPr>
          <w:rFonts w:eastAsia="SimSun" w:cs="Tahoma"/>
          <w:lang w:eastAsia="zh-CN"/>
        </w:rPr>
      </w:pPr>
    </w:p>
    <w:p w:rsidR="003D7D48" w:rsidRDefault="003D7D48">
      <w:pPr>
        <w:rPr>
          <w:rFonts w:eastAsia="SimSun" w:cs="Tahoma"/>
          <w:lang w:eastAsia="zh-CN"/>
        </w:rPr>
      </w:pPr>
    </w:p>
    <w:p w:rsidR="003D7D48" w:rsidRPr="00FC0B20" w:rsidRDefault="003D7D48">
      <w:pPr>
        <w:rPr>
          <w:rFonts w:eastAsia="SimSun" w:cs="Tahoma"/>
          <w:lang w:eastAsia="zh-CN"/>
        </w:rPr>
      </w:pPr>
    </w:p>
    <w:p w:rsidR="00F94F25" w:rsidRPr="00FC0B20" w:rsidRDefault="007A34E3" w:rsidP="00F94F25">
      <w:pPr>
        <w:spacing w:after="60"/>
        <w:ind w:left="720"/>
        <w:rPr>
          <w:rFonts w:eastAsia="SimSun" w:cs="Tahoma"/>
          <w:lang w:eastAsia="zh-CN"/>
        </w:rPr>
      </w:pPr>
      <w:r w:rsidRPr="00FC0B20">
        <w:rPr>
          <w:rFonts w:eastAsia="SimSun" w:cs="Tahoma"/>
          <w:b/>
          <w:color w:val="000000"/>
          <w:szCs w:val="18"/>
          <w:lang w:eastAsia="zh-CN"/>
        </w:rPr>
        <w:lastRenderedPageBreak/>
        <w:t>首个续签期（</w:t>
      </w:r>
      <w:r w:rsidRPr="00FC0B20">
        <w:rPr>
          <w:rFonts w:eastAsia="SimSun" w:cs="Tahoma"/>
          <w:b/>
          <w:color w:val="000000"/>
          <w:szCs w:val="18"/>
          <w:lang w:eastAsia="zh-CN"/>
        </w:rPr>
        <w:t xml:space="preserve">2015 </w:t>
      </w:r>
      <w:r w:rsidRPr="00FC0B20">
        <w:rPr>
          <w:rFonts w:eastAsia="SimSun" w:cs="Tahoma"/>
          <w:b/>
          <w:color w:val="000000"/>
          <w:szCs w:val="18"/>
          <w:lang w:eastAsia="zh-CN"/>
        </w:rPr>
        <w:t>年</w:t>
      </w:r>
      <w:r w:rsidRPr="00FC0B20">
        <w:rPr>
          <w:rFonts w:eastAsia="SimSun" w:cs="Tahoma"/>
          <w:b/>
          <w:color w:val="000000"/>
          <w:szCs w:val="18"/>
          <w:lang w:eastAsia="zh-CN"/>
        </w:rPr>
        <w:t xml:space="preserve"> 4 </w:t>
      </w:r>
      <w:r w:rsidRPr="00FC0B20">
        <w:rPr>
          <w:rFonts w:eastAsia="SimSun" w:cs="Tahoma"/>
          <w:b/>
          <w:color w:val="000000"/>
          <w:szCs w:val="18"/>
          <w:lang w:eastAsia="zh-CN"/>
        </w:rPr>
        <w:t>月</w:t>
      </w:r>
      <w:r w:rsidRPr="00FC0B20">
        <w:rPr>
          <w:rFonts w:eastAsia="SimSun" w:cs="Tahoma"/>
          <w:b/>
          <w:color w:val="000000"/>
          <w:szCs w:val="18"/>
          <w:lang w:eastAsia="zh-CN"/>
        </w:rPr>
        <w:t xml:space="preserve"> 1 </w:t>
      </w:r>
      <w:r w:rsidRPr="00FC0B20">
        <w:rPr>
          <w:rFonts w:eastAsia="SimSun" w:cs="Tahoma"/>
          <w:b/>
          <w:color w:val="000000"/>
          <w:szCs w:val="18"/>
          <w:lang w:eastAsia="zh-CN"/>
        </w:rPr>
        <w:t>日或之后）</w:t>
      </w:r>
    </w:p>
    <w:p w:rsidR="00A81E83" w:rsidRPr="00FC0B20" w:rsidRDefault="00A81E83" w:rsidP="00F94F25">
      <w:pPr>
        <w:ind w:left="720"/>
        <w:rPr>
          <w:rFonts w:eastAsia="SimSun" w:cs="Tahoma"/>
          <w:lang w:eastAsia="zh-CN"/>
        </w:rPr>
      </w:pPr>
      <w:r w:rsidRPr="00FC0B20">
        <w:rPr>
          <w:rFonts w:eastAsia="SimSun" w:cs="Tahoma"/>
          <w:color w:val="000000"/>
          <w:szCs w:val="18"/>
          <w:lang w:eastAsia="zh-CN"/>
        </w:rPr>
        <w:t>如果客户在</w:t>
      </w:r>
      <w:r w:rsidRPr="00FC0B20">
        <w:rPr>
          <w:rFonts w:eastAsia="SimSun" w:cs="Tahoma"/>
          <w:color w:val="000000"/>
          <w:szCs w:val="18"/>
          <w:lang w:eastAsia="zh-CN"/>
        </w:rPr>
        <w:t xml:space="preserve"> 2015 </w:t>
      </w:r>
      <w:r w:rsidRPr="00FC0B20">
        <w:rPr>
          <w:rFonts w:eastAsia="SimSun" w:cs="Tahoma"/>
          <w:color w:val="000000"/>
          <w:szCs w:val="18"/>
          <w:lang w:eastAsia="zh-CN"/>
        </w:rPr>
        <w:t>年</w:t>
      </w:r>
      <w:r w:rsidRPr="00FC0B20">
        <w:rPr>
          <w:rFonts w:eastAsia="SimSun" w:cs="Tahoma"/>
          <w:color w:val="000000"/>
          <w:szCs w:val="18"/>
          <w:lang w:eastAsia="zh-CN"/>
        </w:rPr>
        <w:t xml:space="preserve"> 4 </w:t>
      </w:r>
      <w:r w:rsidRPr="00FC0B20">
        <w:rPr>
          <w:rFonts w:eastAsia="SimSun" w:cs="Tahoma"/>
          <w:color w:val="000000"/>
          <w:szCs w:val="18"/>
          <w:lang w:eastAsia="zh-CN"/>
        </w:rPr>
        <w:t>月</w:t>
      </w:r>
      <w:r w:rsidRPr="00FC0B20">
        <w:rPr>
          <w:rFonts w:eastAsia="SimSun" w:cs="Tahoma"/>
          <w:color w:val="000000"/>
          <w:szCs w:val="18"/>
          <w:lang w:eastAsia="zh-CN"/>
        </w:rPr>
        <w:t xml:space="preserve"> 1 </w:t>
      </w:r>
      <w:r w:rsidRPr="00FC0B20">
        <w:rPr>
          <w:rFonts w:eastAsia="SimSun" w:cs="Tahoma"/>
          <w:color w:val="000000"/>
          <w:szCs w:val="18"/>
          <w:lang w:eastAsia="zh-CN"/>
        </w:rPr>
        <w:t>日或之后首次续签保障范围</w:t>
      </w:r>
      <w:r w:rsidRPr="00FC0B20">
        <w:rPr>
          <w:rFonts w:eastAsia="SimSun" w:cs="Tahoma"/>
          <w:szCs w:val="18"/>
          <w:lang w:eastAsia="zh-CN"/>
        </w:rPr>
        <w:t>，对于已依据</w:t>
      </w:r>
      <w:r w:rsidRPr="00FC0B20">
        <w:rPr>
          <w:rFonts w:eastAsia="SimSun" w:cs="Tahoma"/>
          <w:szCs w:val="18"/>
          <w:lang w:eastAsia="zh-CN"/>
        </w:rPr>
        <w:t xml:space="preserve"> SQL Server 2008 R2 </w:t>
      </w:r>
      <w:r w:rsidRPr="00FC0B20">
        <w:rPr>
          <w:rFonts w:eastAsia="SimSun" w:cs="Tahoma"/>
          <w:szCs w:val="18"/>
          <w:lang w:eastAsia="zh-CN"/>
        </w:rPr>
        <w:t>处理器许可产品使用权利正确获得许可的每台服务器，可按以下方式获得软件保障：</w:t>
      </w:r>
    </w:p>
    <w:p w:rsidR="00F94F25" w:rsidRPr="00FC0B20" w:rsidRDefault="00F94F25" w:rsidP="00F94F25">
      <w:pPr>
        <w:ind w:left="720"/>
        <w:rPr>
          <w:rFonts w:eastAsia="SimSun" w:cs="Tahoma"/>
          <w:lang w:eastAsia="zh-CN"/>
        </w:rPr>
      </w:pPr>
    </w:p>
    <w:p w:rsidR="00A81E83" w:rsidRPr="00FC0B20" w:rsidRDefault="00A81E83" w:rsidP="00346F4B">
      <w:pPr>
        <w:numPr>
          <w:ilvl w:val="3"/>
          <w:numId w:val="94"/>
        </w:numPr>
        <w:spacing w:after="60"/>
        <w:ind w:left="1440" w:hanging="360"/>
        <w:rPr>
          <w:rFonts w:eastAsia="SimSun" w:cs="Tahoma"/>
          <w:lang w:eastAsia="zh-CN"/>
        </w:rPr>
      </w:pPr>
      <w:r w:rsidRPr="00FC0B20">
        <w:rPr>
          <w:rFonts w:eastAsia="SimSun" w:cs="Tahoma"/>
          <w:szCs w:val="18"/>
          <w:lang w:eastAsia="zh-CN"/>
        </w:rPr>
        <w:t>根据本产品说明的第一段的规定，在</w:t>
      </w:r>
      <w:r w:rsidRPr="00FC0B20">
        <w:rPr>
          <w:rFonts w:eastAsia="SimSun" w:cs="Tahoma"/>
          <w:szCs w:val="18"/>
          <w:lang w:eastAsia="zh-CN"/>
        </w:rPr>
        <w:t xml:space="preserve"> 2015 </w:t>
      </w:r>
      <w:r w:rsidRPr="00FC0B20">
        <w:rPr>
          <w:rFonts w:eastAsia="SimSun" w:cs="Tahoma"/>
          <w:szCs w:val="18"/>
          <w:lang w:eastAsia="zh-CN"/>
        </w:rPr>
        <w:t>年</w:t>
      </w:r>
      <w:r w:rsidRPr="00FC0B20">
        <w:rPr>
          <w:rFonts w:eastAsia="SimSun" w:cs="Tahoma"/>
          <w:szCs w:val="18"/>
          <w:lang w:eastAsia="zh-CN"/>
        </w:rPr>
        <w:t xml:space="preserve"> 4 </w:t>
      </w:r>
      <w:r w:rsidRPr="00FC0B20">
        <w:rPr>
          <w:rFonts w:eastAsia="SimSun" w:cs="Tahoma"/>
          <w:szCs w:val="18"/>
          <w:lang w:eastAsia="zh-CN"/>
        </w:rPr>
        <w:t>月</w:t>
      </w:r>
      <w:r w:rsidRPr="00FC0B20">
        <w:rPr>
          <w:rFonts w:eastAsia="SimSun" w:cs="Tahoma"/>
          <w:szCs w:val="18"/>
          <w:lang w:eastAsia="zh-CN"/>
        </w:rPr>
        <w:t xml:space="preserve"> 1 </w:t>
      </w:r>
      <w:r w:rsidRPr="00FC0B20">
        <w:rPr>
          <w:rFonts w:eastAsia="SimSun" w:cs="Tahoma"/>
          <w:szCs w:val="18"/>
          <w:lang w:eastAsia="zh-CN"/>
        </w:rPr>
        <w:t>日之前获得的许可为合格许可，客户可按照以上</w:t>
      </w:r>
      <w:r w:rsidRPr="00EE5C33">
        <w:rPr>
          <w:rFonts w:ascii="SimSun" w:eastAsia="SimSun" w:hAnsi="SimSun" w:cs="Tahoma"/>
          <w:szCs w:val="18"/>
          <w:lang w:eastAsia="zh-CN"/>
        </w:rPr>
        <w:t>“</w:t>
      </w:r>
      <w:r w:rsidRPr="00FC0B20">
        <w:rPr>
          <w:rFonts w:eastAsia="SimSun" w:cs="Tahoma"/>
          <w:szCs w:val="18"/>
          <w:lang w:eastAsia="zh-CN"/>
        </w:rPr>
        <w:t>首个续签期（</w:t>
      </w:r>
      <w:r w:rsidRPr="00FC0B20">
        <w:rPr>
          <w:rFonts w:eastAsia="SimSun" w:cs="Tahoma"/>
          <w:szCs w:val="18"/>
          <w:lang w:eastAsia="zh-CN"/>
        </w:rPr>
        <w:t xml:space="preserve">2015 </w:t>
      </w:r>
      <w:r w:rsidRPr="00FC0B20">
        <w:rPr>
          <w:rFonts w:eastAsia="SimSun" w:cs="Tahoma"/>
          <w:szCs w:val="18"/>
          <w:lang w:eastAsia="zh-CN"/>
        </w:rPr>
        <w:t>年</w:t>
      </w:r>
      <w:r w:rsidRPr="00FC0B20">
        <w:rPr>
          <w:rFonts w:eastAsia="SimSun" w:cs="Tahoma"/>
          <w:szCs w:val="18"/>
          <w:lang w:eastAsia="zh-CN"/>
        </w:rPr>
        <w:t xml:space="preserve"> 4 </w:t>
      </w:r>
      <w:r w:rsidRPr="00FC0B20">
        <w:rPr>
          <w:rFonts w:eastAsia="SimSun" w:cs="Tahoma"/>
          <w:szCs w:val="18"/>
          <w:lang w:eastAsia="zh-CN"/>
        </w:rPr>
        <w:t>月</w:t>
      </w:r>
      <w:r w:rsidRPr="00FC0B20">
        <w:rPr>
          <w:rFonts w:eastAsia="SimSun" w:cs="Tahoma"/>
          <w:szCs w:val="18"/>
          <w:lang w:eastAsia="zh-CN"/>
        </w:rPr>
        <w:t xml:space="preserve"> 1 </w:t>
      </w:r>
      <w:r w:rsidRPr="00FC0B20">
        <w:rPr>
          <w:rFonts w:eastAsia="SimSun" w:cs="Tahoma"/>
          <w:szCs w:val="18"/>
          <w:lang w:eastAsia="zh-CN"/>
        </w:rPr>
        <w:t>日前）</w:t>
      </w:r>
      <w:r w:rsidRPr="00EE5C33">
        <w:rPr>
          <w:rFonts w:ascii="SimSun" w:eastAsia="SimSun" w:hAnsi="SimSun" w:cs="Tahoma"/>
          <w:szCs w:val="18"/>
          <w:lang w:eastAsia="zh-CN"/>
        </w:rPr>
        <w:t>”</w:t>
      </w:r>
      <w:r w:rsidRPr="00FC0B20">
        <w:rPr>
          <w:rFonts w:eastAsia="SimSun" w:cs="Tahoma"/>
          <w:szCs w:val="18"/>
          <w:lang w:eastAsia="zh-CN"/>
        </w:rPr>
        <w:t>章节的条款续签</w:t>
      </w:r>
      <w:r w:rsidRPr="00FC0B20">
        <w:rPr>
          <w:rFonts w:eastAsia="SimSun" w:cs="Tahoma"/>
          <w:szCs w:val="18"/>
          <w:lang w:eastAsia="zh-CN"/>
        </w:rPr>
        <w:t xml:space="preserve"> SA</w:t>
      </w:r>
      <w:r w:rsidRPr="00FC0B20">
        <w:rPr>
          <w:rFonts w:eastAsia="SimSun" w:cs="Tahoma"/>
          <w:szCs w:val="18"/>
          <w:lang w:eastAsia="zh-CN"/>
        </w:rPr>
        <w:t>；</w:t>
      </w:r>
    </w:p>
    <w:p w:rsidR="00A81E83" w:rsidRPr="003D7D48" w:rsidRDefault="00A81E83" w:rsidP="00346F4B">
      <w:pPr>
        <w:numPr>
          <w:ilvl w:val="3"/>
          <w:numId w:val="94"/>
        </w:numPr>
        <w:spacing w:after="60"/>
        <w:ind w:left="1440" w:hanging="360"/>
        <w:rPr>
          <w:rFonts w:eastAsia="SimSun" w:cs="Tahoma"/>
          <w:spacing w:val="-2"/>
        </w:rPr>
      </w:pPr>
      <w:r w:rsidRPr="003D7D48">
        <w:rPr>
          <w:rFonts w:eastAsia="SimSun" w:cs="Tahoma"/>
          <w:spacing w:val="-2"/>
          <w:szCs w:val="18"/>
        </w:rPr>
        <w:t>对于在</w:t>
      </w:r>
      <w:r w:rsidRPr="003D7D48">
        <w:rPr>
          <w:rFonts w:eastAsia="SimSun" w:cs="Tahoma"/>
          <w:spacing w:val="-2"/>
          <w:szCs w:val="18"/>
        </w:rPr>
        <w:t xml:space="preserve"> 2015 </w:t>
      </w:r>
      <w:r w:rsidRPr="003D7D48">
        <w:rPr>
          <w:rFonts w:eastAsia="SimSun" w:cs="Tahoma"/>
          <w:spacing w:val="-2"/>
          <w:szCs w:val="18"/>
        </w:rPr>
        <w:t>年</w:t>
      </w:r>
      <w:r w:rsidRPr="003D7D48">
        <w:rPr>
          <w:rFonts w:eastAsia="SimSun" w:cs="Tahoma"/>
          <w:spacing w:val="-2"/>
          <w:szCs w:val="18"/>
        </w:rPr>
        <w:t xml:space="preserve"> 4 </w:t>
      </w:r>
      <w:r w:rsidRPr="003D7D48">
        <w:rPr>
          <w:rFonts w:eastAsia="SimSun" w:cs="Tahoma"/>
          <w:spacing w:val="-2"/>
          <w:szCs w:val="18"/>
        </w:rPr>
        <w:t>月</w:t>
      </w:r>
      <w:r w:rsidRPr="003D7D48">
        <w:rPr>
          <w:rFonts w:eastAsia="SimSun" w:cs="Tahoma"/>
          <w:spacing w:val="-2"/>
          <w:szCs w:val="18"/>
        </w:rPr>
        <w:t xml:space="preserve"> 1 </w:t>
      </w:r>
      <w:r w:rsidRPr="003D7D48">
        <w:rPr>
          <w:rFonts w:eastAsia="SimSun" w:cs="Tahoma"/>
          <w:spacing w:val="-2"/>
          <w:szCs w:val="18"/>
        </w:rPr>
        <w:t>日之后获得的许可，客户可续签</w:t>
      </w:r>
      <w:r w:rsidRPr="003D7D48">
        <w:rPr>
          <w:rFonts w:eastAsia="SimSun" w:cs="Tahoma"/>
          <w:spacing w:val="-2"/>
          <w:szCs w:val="18"/>
        </w:rPr>
        <w:t xml:space="preserve"> 4 </w:t>
      </w:r>
      <w:r w:rsidRPr="003D7D48">
        <w:rPr>
          <w:rFonts w:eastAsia="SimSun" w:cs="Tahoma"/>
          <w:spacing w:val="-2"/>
          <w:szCs w:val="18"/>
        </w:rPr>
        <w:t>个</w:t>
      </w:r>
      <w:r w:rsidRPr="003D7D48">
        <w:rPr>
          <w:rFonts w:eastAsia="SimSun" w:cs="Tahoma"/>
          <w:spacing w:val="-2"/>
          <w:szCs w:val="18"/>
        </w:rPr>
        <w:t xml:space="preserve"> SQL Server Enterprise </w:t>
      </w:r>
      <w:r w:rsidRPr="003D7D48">
        <w:rPr>
          <w:rFonts w:eastAsia="SimSun" w:cs="Tahoma"/>
          <w:spacing w:val="-2"/>
          <w:szCs w:val="18"/>
        </w:rPr>
        <w:t>核心许可的</w:t>
      </w:r>
      <w:r w:rsidRPr="003D7D48">
        <w:rPr>
          <w:rFonts w:eastAsia="SimSun" w:cs="Tahoma"/>
          <w:spacing w:val="-2"/>
          <w:szCs w:val="18"/>
        </w:rPr>
        <w:t xml:space="preserve"> SA</w:t>
      </w:r>
      <w:r w:rsidRPr="003D7D48">
        <w:rPr>
          <w:rFonts w:eastAsia="SimSun" w:cs="Tahoma"/>
          <w:spacing w:val="-2"/>
          <w:szCs w:val="18"/>
        </w:rPr>
        <w:t>，而不必为每个</w:t>
      </w:r>
      <w:r w:rsidRPr="003D7D48">
        <w:rPr>
          <w:rFonts w:eastAsia="SimSun" w:cs="Tahoma"/>
          <w:spacing w:val="-2"/>
          <w:szCs w:val="18"/>
        </w:rPr>
        <w:t xml:space="preserve"> SQL Server 2008 R2 Enterprise </w:t>
      </w:r>
      <w:r w:rsidRPr="003D7D48">
        <w:rPr>
          <w:rFonts w:eastAsia="SimSun" w:cs="Tahoma"/>
          <w:spacing w:val="-2"/>
          <w:szCs w:val="18"/>
        </w:rPr>
        <w:t>处理器许可获取基础核心许可。要在每处理器需要</w:t>
      </w:r>
      <w:r w:rsidRPr="003D7D48">
        <w:rPr>
          <w:rFonts w:eastAsia="SimSun" w:cs="Tahoma"/>
          <w:spacing w:val="-2"/>
          <w:szCs w:val="18"/>
        </w:rPr>
        <w:t xml:space="preserve"> 4 </w:t>
      </w:r>
      <w:r w:rsidRPr="003D7D48">
        <w:rPr>
          <w:rFonts w:eastAsia="SimSun" w:cs="Tahoma"/>
          <w:spacing w:val="-2"/>
          <w:szCs w:val="18"/>
        </w:rPr>
        <w:t>个以上核心许可的处理器上继续使用</w:t>
      </w:r>
      <w:r w:rsidRPr="003D7D48">
        <w:rPr>
          <w:rFonts w:eastAsia="SimSun" w:cs="Tahoma"/>
          <w:spacing w:val="-2"/>
          <w:szCs w:val="18"/>
        </w:rPr>
        <w:t xml:space="preserve"> SQL Server 2012</w:t>
      </w:r>
      <w:r w:rsidRPr="003D7D48">
        <w:rPr>
          <w:rFonts w:eastAsia="SimSun" w:cs="Tahoma"/>
          <w:spacing w:val="-2"/>
          <w:szCs w:val="18"/>
        </w:rPr>
        <w:t>，客户必须获得附加核心许可。</w:t>
      </w:r>
    </w:p>
    <w:p w:rsidR="00A81E83" w:rsidRPr="00FC0B20" w:rsidRDefault="00A81E83" w:rsidP="00346F4B">
      <w:pPr>
        <w:numPr>
          <w:ilvl w:val="0"/>
          <w:numId w:val="50"/>
        </w:numPr>
        <w:spacing w:after="60"/>
        <w:ind w:left="1440"/>
        <w:rPr>
          <w:rFonts w:eastAsia="SimSun" w:cs="Tahoma"/>
          <w:lang w:eastAsia="zh-CN"/>
        </w:rPr>
      </w:pPr>
      <w:r w:rsidRPr="00FC0B20">
        <w:rPr>
          <w:rFonts w:eastAsia="SimSun" w:cs="Tahoma"/>
          <w:color w:val="000000"/>
          <w:szCs w:val="18"/>
          <w:lang w:eastAsia="zh-CN"/>
        </w:rPr>
        <w:t>在凭此优惠获得核心许可的软件保障后，客户的处理器许可不再有效。</w:t>
      </w:r>
      <w:r w:rsidRPr="00FC0B20">
        <w:rPr>
          <w:rFonts w:eastAsia="SimSun" w:cs="Tahoma"/>
          <w:szCs w:val="18"/>
          <w:lang w:eastAsia="zh-CN"/>
        </w:rPr>
        <w:t>用于获取</w:t>
      </w:r>
      <w:r w:rsidRPr="00FC0B20">
        <w:rPr>
          <w:rFonts w:eastAsia="SimSun" w:cs="Tahoma"/>
          <w:szCs w:val="18"/>
          <w:lang w:eastAsia="zh-CN"/>
        </w:rPr>
        <w:t xml:space="preserve"> SQL Server </w:t>
      </w:r>
      <w:r w:rsidRPr="00FC0B20">
        <w:rPr>
          <w:rFonts w:eastAsia="SimSun" w:cs="Tahoma"/>
          <w:szCs w:val="18"/>
          <w:lang w:eastAsia="zh-CN"/>
        </w:rPr>
        <w:t>核心许可的软件保障的选项不适用于依据订购计划续签范围。</w:t>
      </w:r>
    </w:p>
    <w:p w:rsidR="00F94F25" w:rsidRPr="00FC0B20" w:rsidRDefault="00F94F25" w:rsidP="00F94F25">
      <w:pPr>
        <w:ind w:left="1440"/>
        <w:rPr>
          <w:rFonts w:eastAsia="SimSun" w:cs="Tahoma"/>
          <w:lang w:eastAsia="zh-CN"/>
        </w:rPr>
      </w:pPr>
    </w:p>
    <w:p w:rsidR="00204D6D" w:rsidRPr="00FC0B20" w:rsidRDefault="00A81E83" w:rsidP="00204D6D">
      <w:pPr>
        <w:tabs>
          <w:tab w:val="left" w:pos="1440"/>
        </w:tabs>
        <w:spacing w:after="60"/>
        <w:ind w:left="720"/>
        <w:rPr>
          <w:rFonts w:eastAsia="SimSun" w:cs="Tahoma"/>
          <w:lang w:eastAsia="zh-CN"/>
        </w:rPr>
      </w:pPr>
      <w:r w:rsidRPr="00FC0B20">
        <w:rPr>
          <w:rFonts w:eastAsia="SimSun" w:cs="Tahoma"/>
          <w:b/>
          <w:color w:val="000000"/>
          <w:szCs w:val="18"/>
          <w:lang w:eastAsia="zh-CN"/>
        </w:rPr>
        <w:t>对软件保障范围在</w:t>
      </w:r>
      <w:r w:rsidRPr="00FC0B20">
        <w:rPr>
          <w:rFonts w:eastAsia="SimSun" w:cs="Tahoma"/>
          <w:b/>
          <w:color w:val="000000"/>
          <w:szCs w:val="18"/>
          <w:lang w:eastAsia="zh-CN"/>
        </w:rPr>
        <w:t xml:space="preserve"> 2015 </w:t>
      </w:r>
      <w:r w:rsidRPr="00FC0B20">
        <w:rPr>
          <w:rFonts w:eastAsia="SimSun" w:cs="Tahoma"/>
          <w:b/>
          <w:color w:val="000000"/>
          <w:szCs w:val="18"/>
          <w:lang w:eastAsia="zh-CN"/>
        </w:rPr>
        <w:t>年</w:t>
      </w:r>
      <w:r w:rsidRPr="00FC0B20">
        <w:rPr>
          <w:rFonts w:eastAsia="SimSun" w:cs="Tahoma"/>
          <w:b/>
          <w:color w:val="000000"/>
          <w:szCs w:val="18"/>
          <w:lang w:eastAsia="zh-CN"/>
        </w:rPr>
        <w:t xml:space="preserve"> 4 </w:t>
      </w:r>
      <w:r w:rsidRPr="00FC0B20">
        <w:rPr>
          <w:rFonts w:eastAsia="SimSun" w:cs="Tahoma"/>
          <w:b/>
          <w:color w:val="000000"/>
          <w:szCs w:val="18"/>
          <w:lang w:eastAsia="zh-CN"/>
        </w:rPr>
        <w:t>月</w:t>
      </w:r>
      <w:r w:rsidRPr="00FC0B20">
        <w:rPr>
          <w:rFonts w:eastAsia="SimSun" w:cs="Tahoma"/>
          <w:b/>
          <w:color w:val="000000"/>
          <w:szCs w:val="18"/>
          <w:lang w:eastAsia="zh-CN"/>
        </w:rPr>
        <w:t xml:space="preserve"> 1 </w:t>
      </w:r>
      <w:r w:rsidRPr="00FC0B20">
        <w:rPr>
          <w:rFonts w:eastAsia="SimSun" w:cs="Tahoma"/>
          <w:b/>
          <w:color w:val="000000"/>
          <w:szCs w:val="18"/>
          <w:lang w:eastAsia="zh-CN"/>
        </w:rPr>
        <w:t>日之前期满且选择不续签的客户</w:t>
      </w:r>
    </w:p>
    <w:p w:rsidR="00A81E83" w:rsidRPr="00FC0B20" w:rsidRDefault="00A81E83" w:rsidP="00204D6D">
      <w:pPr>
        <w:tabs>
          <w:tab w:val="left" w:pos="1440"/>
        </w:tabs>
        <w:ind w:left="720"/>
        <w:rPr>
          <w:rFonts w:eastAsia="SimSun" w:cs="Tahoma"/>
          <w:lang w:eastAsia="zh-CN"/>
        </w:rPr>
      </w:pPr>
      <w:r w:rsidRPr="00FC0B20">
        <w:rPr>
          <w:rFonts w:eastAsia="SimSun" w:cs="Tahoma"/>
          <w:color w:val="000000"/>
          <w:szCs w:val="18"/>
          <w:lang w:eastAsia="zh-CN"/>
        </w:rPr>
        <w:t>保障范围在</w:t>
      </w:r>
      <w:r w:rsidRPr="00FC0B20">
        <w:rPr>
          <w:rFonts w:eastAsia="SimSun" w:cs="Tahoma"/>
          <w:color w:val="000000"/>
          <w:szCs w:val="18"/>
          <w:lang w:eastAsia="zh-CN"/>
        </w:rPr>
        <w:t xml:space="preserve"> 2015 </w:t>
      </w:r>
      <w:r w:rsidRPr="00FC0B20">
        <w:rPr>
          <w:rFonts w:eastAsia="SimSun" w:cs="Tahoma"/>
          <w:color w:val="000000"/>
          <w:szCs w:val="18"/>
          <w:lang w:eastAsia="zh-CN"/>
        </w:rPr>
        <w:t>年</w:t>
      </w:r>
      <w:r w:rsidRPr="00FC0B20">
        <w:rPr>
          <w:rFonts w:eastAsia="SimSun" w:cs="Tahoma"/>
          <w:color w:val="000000"/>
          <w:szCs w:val="18"/>
          <w:lang w:eastAsia="zh-CN"/>
        </w:rPr>
        <w:t xml:space="preserve"> 4 </w:t>
      </w:r>
      <w:r w:rsidRPr="00FC0B20">
        <w:rPr>
          <w:rFonts w:eastAsia="SimSun" w:cs="Tahoma"/>
          <w:color w:val="000000"/>
          <w:szCs w:val="18"/>
          <w:lang w:eastAsia="zh-CN"/>
        </w:rPr>
        <w:t>月</w:t>
      </w:r>
      <w:r w:rsidRPr="00FC0B20">
        <w:rPr>
          <w:rFonts w:eastAsia="SimSun" w:cs="Tahoma"/>
          <w:color w:val="000000"/>
          <w:szCs w:val="18"/>
          <w:lang w:eastAsia="zh-CN"/>
        </w:rPr>
        <w:t xml:space="preserve"> 1 </w:t>
      </w:r>
      <w:r w:rsidRPr="00FC0B20">
        <w:rPr>
          <w:rFonts w:eastAsia="SimSun" w:cs="Tahoma"/>
          <w:color w:val="000000"/>
          <w:szCs w:val="18"/>
          <w:lang w:eastAsia="zh-CN"/>
        </w:rPr>
        <w:t>日之前期满且选择买断处理器许可的企业订购</w:t>
      </w:r>
      <w:r w:rsidRPr="00FC0B20">
        <w:rPr>
          <w:rFonts w:eastAsia="SimSun" w:cs="Tahoma"/>
          <w:bCs/>
          <w:color w:val="000000"/>
          <w:szCs w:val="18"/>
          <w:lang w:eastAsia="zh-CN"/>
        </w:rPr>
        <w:t>和开放式价值订购</w:t>
      </w:r>
      <w:r w:rsidRPr="00FC0B20">
        <w:rPr>
          <w:rFonts w:eastAsia="SimSun" w:cs="Tahoma"/>
          <w:color w:val="000000"/>
          <w:szCs w:val="18"/>
          <w:lang w:eastAsia="zh-CN"/>
        </w:rPr>
        <w:t>客户，以及任何其他依据其协议获得永久许可且选择不续签软件保障的客户，可依据以下许可运行</w:t>
      </w:r>
      <w:r w:rsidRPr="00FC0B20">
        <w:rPr>
          <w:rFonts w:eastAsia="SimSun" w:cs="Tahoma"/>
          <w:color w:val="000000"/>
          <w:szCs w:val="18"/>
          <w:lang w:eastAsia="zh-CN"/>
        </w:rPr>
        <w:t xml:space="preserve"> SQL Server 2008 R2 </w:t>
      </w:r>
      <w:r w:rsidRPr="00FC0B20">
        <w:rPr>
          <w:rFonts w:eastAsia="SimSun" w:cs="Tahoma"/>
          <w:color w:val="000000"/>
          <w:szCs w:val="18"/>
          <w:lang w:eastAsia="zh-CN"/>
        </w:rPr>
        <w:t>或</w:t>
      </w:r>
      <w:r w:rsidRPr="00FC0B20">
        <w:rPr>
          <w:rFonts w:eastAsia="SimSun" w:cs="Tahoma"/>
          <w:color w:val="000000"/>
          <w:szCs w:val="18"/>
          <w:lang w:eastAsia="zh-CN"/>
        </w:rPr>
        <w:t xml:space="preserve"> SQL Server 2012</w:t>
      </w:r>
      <w:r w:rsidRPr="00FC0B20">
        <w:rPr>
          <w:rFonts w:eastAsia="SimSun" w:cs="Tahoma"/>
          <w:color w:val="000000"/>
          <w:szCs w:val="18"/>
          <w:lang w:eastAsia="zh-CN"/>
        </w:rPr>
        <w:t>：</w:t>
      </w:r>
    </w:p>
    <w:p w:rsidR="00204D6D" w:rsidRPr="00FC0B20" w:rsidRDefault="00204D6D" w:rsidP="00204D6D">
      <w:pPr>
        <w:tabs>
          <w:tab w:val="left" w:pos="1440"/>
        </w:tabs>
        <w:ind w:left="720"/>
        <w:rPr>
          <w:rFonts w:eastAsia="SimSun" w:cs="Tahoma"/>
          <w:lang w:eastAsia="zh-CN"/>
        </w:rPr>
      </w:pPr>
    </w:p>
    <w:p w:rsidR="00A81E83" w:rsidRPr="00FC0B20" w:rsidRDefault="00A81E83" w:rsidP="00346F4B">
      <w:pPr>
        <w:numPr>
          <w:ilvl w:val="0"/>
          <w:numId w:val="53"/>
        </w:numPr>
        <w:spacing w:after="60"/>
        <w:ind w:left="1440"/>
        <w:rPr>
          <w:rFonts w:eastAsia="SimSun" w:cs="Tahoma"/>
        </w:rPr>
      </w:pPr>
      <w:r w:rsidRPr="00FC0B20">
        <w:rPr>
          <w:rFonts w:eastAsia="SimSun" w:cs="Tahoma"/>
          <w:b/>
          <w:color w:val="000000"/>
          <w:szCs w:val="18"/>
        </w:rPr>
        <w:t>SQL Server 2008 R2 Enterprise</w:t>
      </w:r>
      <w:r w:rsidRPr="00FC0B20">
        <w:rPr>
          <w:rFonts w:eastAsia="SimSun" w:cs="Tahoma"/>
          <w:b/>
          <w:color w:val="000000"/>
          <w:szCs w:val="18"/>
        </w:rPr>
        <w:t>：</w:t>
      </w:r>
      <w:r w:rsidRPr="00FC0B20">
        <w:rPr>
          <w:rFonts w:eastAsia="SimSun" w:cs="Tahoma"/>
          <w:color w:val="000000"/>
          <w:szCs w:val="18"/>
        </w:rPr>
        <w:t>对软件的此版本的继续使用受</w:t>
      </w:r>
      <w:r w:rsidRPr="00FC0B20">
        <w:rPr>
          <w:rFonts w:eastAsia="SimSun" w:cs="Tahoma"/>
          <w:color w:val="000000"/>
          <w:szCs w:val="18"/>
        </w:rPr>
        <w:t xml:space="preserve"> SQL Server 2008 R2 Enterprise </w:t>
      </w:r>
      <w:r w:rsidRPr="00FC0B20">
        <w:rPr>
          <w:rFonts w:eastAsia="SimSun" w:cs="Tahoma"/>
          <w:color w:val="000000"/>
          <w:szCs w:val="18"/>
        </w:rPr>
        <w:t>处理器许可产品使用权利的约束；但是客户不再拥有</w:t>
      </w:r>
      <w:r w:rsidRPr="00EE5C33">
        <w:rPr>
          <w:rFonts w:ascii="SimSun" w:eastAsia="SimSun" w:hAnsi="SimSun" w:cs="Tahoma"/>
          <w:color w:val="000000"/>
          <w:szCs w:val="18"/>
        </w:rPr>
        <w:t>“</w:t>
      </w:r>
      <w:r w:rsidRPr="00FC0B20">
        <w:rPr>
          <w:rFonts w:eastAsia="SimSun" w:cs="Tahoma"/>
          <w:color w:val="000000"/>
          <w:szCs w:val="18"/>
        </w:rPr>
        <w:t>无限虚拟化</w:t>
      </w:r>
      <w:r w:rsidRPr="00EE5C33">
        <w:rPr>
          <w:rFonts w:ascii="SimSun" w:eastAsia="SimSun" w:hAnsi="SimSun" w:cs="Tahoma"/>
          <w:color w:val="000000"/>
          <w:szCs w:val="18"/>
        </w:rPr>
        <w:t>”</w:t>
      </w:r>
      <w:r w:rsidRPr="00FC0B20">
        <w:rPr>
          <w:rFonts w:eastAsia="SimSun" w:cs="Tahoma"/>
          <w:color w:val="000000"/>
          <w:szCs w:val="18"/>
        </w:rPr>
        <w:t>使用权利或通过软件保障获得的许可移动性。</w:t>
      </w:r>
    </w:p>
    <w:p w:rsidR="00A81E83" w:rsidRPr="00FC0B20" w:rsidRDefault="00A81E83" w:rsidP="00346F4B">
      <w:pPr>
        <w:numPr>
          <w:ilvl w:val="0"/>
          <w:numId w:val="53"/>
        </w:numPr>
        <w:tabs>
          <w:tab w:val="left" w:pos="1800"/>
        </w:tabs>
        <w:spacing w:after="60"/>
        <w:ind w:left="1440"/>
        <w:rPr>
          <w:rFonts w:eastAsia="SimSun" w:cs="Tahoma"/>
        </w:rPr>
      </w:pPr>
      <w:r w:rsidRPr="00FC0B20">
        <w:rPr>
          <w:rFonts w:eastAsia="SimSun" w:cs="Tahoma"/>
          <w:b/>
          <w:color w:val="000000"/>
          <w:szCs w:val="18"/>
        </w:rPr>
        <w:t>SQL Server 2012 Enterprise Core</w:t>
      </w:r>
      <w:r w:rsidRPr="00FC0B20">
        <w:rPr>
          <w:rFonts w:eastAsia="SimSun" w:cs="Tahoma"/>
          <w:b/>
          <w:color w:val="000000"/>
          <w:szCs w:val="18"/>
        </w:rPr>
        <w:t>：</w:t>
      </w:r>
      <w:r w:rsidRPr="00FC0B20">
        <w:rPr>
          <w:rFonts w:eastAsia="SimSun" w:cs="Tahoma"/>
          <w:color w:val="000000"/>
          <w:szCs w:val="18"/>
        </w:rPr>
        <w:t>对软件的此版本的使用受</w:t>
      </w:r>
      <w:r w:rsidRPr="00FC0B20">
        <w:rPr>
          <w:rFonts w:eastAsia="SimSun" w:cs="Tahoma"/>
          <w:color w:val="000000"/>
          <w:szCs w:val="18"/>
        </w:rPr>
        <w:t xml:space="preserve"> SQL Server 2008 R2 Enterprise </w:t>
      </w:r>
      <w:r w:rsidRPr="00FC0B20">
        <w:rPr>
          <w:rFonts w:eastAsia="SimSun" w:cs="Tahoma"/>
          <w:color w:val="000000"/>
          <w:szCs w:val="18"/>
        </w:rPr>
        <w:t>处理器许可产品使用权利的约束；但是：</w:t>
      </w:r>
    </w:p>
    <w:p w:rsidR="00A81E83" w:rsidRPr="00FC0B20" w:rsidRDefault="00A81E83" w:rsidP="00346F4B">
      <w:pPr>
        <w:numPr>
          <w:ilvl w:val="1"/>
          <w:numId w:val="53"/>
        </w:numPr>
        <w:tabs>
          <w:tab w:val="left" w:pos="2160"/>
        </w:tabs>
        <w:spacing w:after="60"/>
        <w:ind w:left="2160"/>
        <w:rPr>
          <w:rFonts w:eastAsia="SimSun" w:cs="Tahoma"/>
          <w:lang w:eastAsia="zh-CN"/>
        </w:rPr>
      </w:pPr>
      <w:r w:rsidRPr="00FC0B20">
        <w:rPr>
          <w:rFonts w:eastAsia="SimSun" w:cs="Tahoma"/>
          <w:color w:val="000000"/>
          <w:szCs w:val="18"/>
          <w:lang w:eastAsia="zh-CN"/>
        </w:rPr>
        <w:t>客户不再拥有</w:t>
      </w:r>
      <w:r w:rsidRPr="00EE5C33">
        <w:rPr>
          <w:rFonts w:ascii="SimSun" w:eastAsia="SimSun" w:hAnsi="SimSun" w:cs="Tahoma"/>
          <w:color w:val="000000"/>
          <w:szCs w:val="18"/>
          <w:lang w:eastAsia="zh-CN"/>
        </w:rPr>
        <w:t>“</w:t>
      </w:r>
      <w:r w:rsidRPr="00FC0B20">
        <w:rPr>
          <w:rFonts w:eastAsia="SimSun" w:cs="Tahoma"/>
          <w:color w:val="000000"/>
          <w:szCs w:val="18"/>
          <w:lang w:eastAsia="zh-CN"/>
        </w:rPr>
        <w:t>无限虚拟化</w:t>
      </w:r>
      <w:r w:rsidRPr="00EE5C33">
        <w:rPr>
          <w:rFonts w:ascii="SimSun" w:eastAsia="SimSun" w:hAnsi="SimSun" w:cs="Tahoma"/>
          <w:color w:val="000000"/>
          <w:szCs w:val="18"/>
          <w:lang w:eastAsia="zh-CN"/>
        </w:rPr>
        <w:t>”</w:t>
      </w:r>
      <w:r w:rsidRPr="00FC0B20">
        <w:rPr>
          <w:rFonts w:eastAsia="SimSun" w:cs="Tahoma"/>
          <w:color w:val="000000"/>
          <w:szCs w:val="18"/>
          <w:lang w:eastAsia="zh-CN"/>
        </w:rPr>
        <w:t>使用权利、服务器场内的许可移动性或通过软件保障获得的许可移动性；且</w:t>
      </w:r>
    </w:p>
    <w:p w:rsidR="00A81E83" w:rsidRPr="00FC0B20" w:rsidRDefault="00A81E83" w:rsidP="00346F4B">
      <w:pPr>
        <w:numPr>
          <w:ilvl w:val="1"/>
          <w:numId w:val="53"/>
        </w:numPr>
        <w:tabs>
          <w:tab w:val="left" w:pos="2160"/>
          <w:tab w:val="left" w:pos="2970"/>
        </w:tabs>
        <w:spacing w:after="60"/>
        <w:ind w:left="2160"/>
        <w:rPr>
          <w:rFonts w:eastAsia="SimSun" w:cs="Tahoma"/>
          <w:lang w:eastAsia="zh-CN"/>
        </w:rPr>
      </w:pPr>
      <w:r w:rsidRPr="00FC0B20">
        <w:rPr>
          <w:rFonts w:eastAsia="SimSun" w:cs="Tahoma"/>
          <w:color w:val="000000"/>
          <w:szCs w:val="18"/>
          <w:lang w:eastAsia="zh-CN"/>
        </w:rPr>
        <w:t>许可的任何重新分配受下面与其</w:t>
      </w:r>
      <w:r w:rsidRPr="00EE5C33">
        <w:rPr>
          <w:rFonts w:ascii="SimSun" w:eastAsia="SimSun" w:hAnsi="SimSun" w:cs="Tahoma"/>
          <w:color w:val="000000"/>
          <w:szCs w:val="18"/>
          <w:lang w:eastAsia="zh-CN"/>
        </w:rPr>
        <w:t>“</w:t>
      </w:r>
      <w:r w:rsidRPr="00FC0B20">
        <w:rPr>
          <w:rFonts w:eastAsia="SimSun" w:cs="Tahoma"/>
          <w:color w:val="000000"/>
          <w:szCs w:val="18"/>
          <w:lang w:eastAsia="zh-CN"/>
        </w:rPr>
        <w:t>等效核心许可</w:t>
      </w:r>
      <w:r w:rsidRPr="00EE5C33">
        <w:rPr>
          <w:rFonts w:ascii="SimSun" w:eastAsia="SimSun" w:hAnsi="SimSun" w:cs="Tahoma"/>
          <w:color w:val="000000"/>
          <w:szCs w:val="18"/>
          <w:lang w:eastAsia="zh-CN"/>
        </w:rPr>
        <w:t>”</w:t>
      </w:r>
      <w:r w:rsidRPr="00FC0B20">
        <w:rPr>
          <w:rFonts w:eastAsia="SimSun" w:cs="Tahoma"/>
          <w:color w:val="000000"/>
          <w:szCs w:val="18"/>
          <w:lang w:eastAsia="zh-CN"/>
        </w:rPr>
        <w:t>有关的</w:t>
      </w:r>
      <w:r w:rsidRPr="00FC0B20">
        <w:rPr>
          <w:rFonts w:eastAsia="SimSun" w:cs="Tahoma"/>
          <w:color w:val="000000"/>
          <w:szCs w:val="18"/>
          <w:lang w:eastAsia="zh-CN"/>
        </w:rPr>
        <w:t xml:space="preserve"> (i) </w:t>
      </w:r>
      <w:r w:rsidRPr="00FC0B20">
        <w:rPr>
          <w:rFonts w:eastAsia="SimSun" w:cs="Tahoma"/>
          <w:color w:val="000000"/>
          <w:szCs w:val="18"/>
          <w:lang w:eastAsia="zh-CN"/>
        </w:rPr>
        <w:t>和</w:t>
      </w:r>
      <w:r w:rsidRPr="00FC0B20">
        <w:rPr>
          <w:rFonts w:eastAsia="SimSun" w:cs="Tahoma"/>
          <w:color w:val="000000"/>
          <w:szCs w:val="18"/>
          <w:lang w:eastAsia="zh-CN"/>
        </w:rPr>
        <w:t xml:space="preserve"> (ii) </w:t>
      </w:r>
      <w:r w:rsidRPr="00FC0B20">
        <w:rPr>
          <w:rFonts w:eastAsia="SimSun" w:cs="Tahoma"/>
          <w:color w:val="000000"/>
          <w:szCs w:val="18"/>
          <w:lang w:eastAsia="zh-CN"/>
        </w:rPr>
        <w:t>中的限制的约束。等效核心许可按下述规定确定。</w:t>
      </w:r>
    </w:p>
    <w:p w:rsidR="00A81E83" w:rsidRPr="00FC0B20" w:rsidRDefault="00A81E83" w:rsidP="00346F4B">
      <w:pPr>
        <w:numPr>
          <w:ilvl w:val="2"/>
          <w:numId w:val="53"/>
        </w:numPr>
        <w:tabs>
          <w:tab w:val="left" w:pos="2520"/>
        </w:tabs>
        <w:spacing w:after="60"/>
        <w:ind w:left="2520"/>
        <w:rPr>
          <w:rFonts w:eastAsia="SimSun" w:cs="Tahoma"/>
          <w:lang w:eastAsia="zh-CN"/>
        </w:rPr>
      </w:pPr>
      <w:r w:rsidRPr="00FC0B20">
        <w:rPr>
          <w:rFonts w:eastAsia="SimSun" w:cs="Tahoma"/>
          <w:color w:val="000000"/>
          <w:szCs w:val="18"/>
          <w:lang w:eastAsia="zh-CN"/>
        </w:rPr>
        <w:t>如果许可数量等于</w:t>
      </w:r>
      <w:r w:rsidRPr="00FC0B20">
        <w:rPr>
          <w:rFonts w:eastAsia="SimSun" w:cs="Tahoma"/>
          <w:color w:val="000000"/>
          <w:szCs w:val="18"/>
          <w:lang w:eastAsia="zh-CN"/>
        </w:rPr>
        <w:t xml:space="preserve"> (x) </w:t>
      </w:r>
      <w:r w:rsidRPr="00FC0B20">
        <w:rPr>
          <w:rFonts w:eastAsia="SimSun" w:cs="Tahoma"/>
          <w:color w:val="000000"/>
          <w:szCs w:val="18"/>
          <w:lang w:eastAsia="zh-CN"/>
        </w:rPr>
        <w:t>截至软件保障期满前分配给许可服务器的处理器许可总数，或</w:t>
      </w:r>
      <w:r w:rsidRPr="00FC0B20">
        <w:rPr>
          <w:rFonts w:eastAsia="SimSun" w:cs="Tahoma"/>
          <w:color w:val="000000"/>
          <w:szCs w:val="18"/>
          <w:lang w:eastAsia="zh-CN"/>
        </w:rPr>
        <w:t xml:space="preserve"> (y) </w:t>
      </w:r>
      <w:r w:rsidRPr="00FC0B20">
        <w:rPr>
          <w:rFonts w:eastAsia="SimSun" w:cs="Tahoma"/>
          <w:color w:val="000000"/>
          <w:szCs w:val="18"/>
          <w:lang w:eastAsia="zh-CN"/>
        </w:rPr>
        <w:t>该服务器的物理处理器总数中的较小者，等效核心许可以以下数量中较大者为准：</w:t>
      </w:r>
    </w:p>
    <w:p w:rsidR="00A81E83" w:rsidRPr="00FC0B20" w:rsidRDefault="00A81E83" w:rsidP="00346F4B">
      <w:pPr>
        <w:numPr>
          <w:ilvl w:val="4"/>
          <w:numId w:val="50"/>
        </w:numPr>
        <w:tabs>
          <w:tab w:val="left" w:pos="2880"/>
        </w:tabs>
        <w:spacing w:after="60"/>
        <w:ind w:left="2880"/>
        <w:rPr>
          <w:rFonts w:eastAsia="SimSun" w:cs="Tahoma"/>
          <w:lang w:eastAsia="zh-CN"/>
        </w:rPr>
      </w:pPr>
      <w:r w:rsidRPr="00FC0B20">
        <w:rPr>
          <w:rFonts w:eastAsia="SimSun" w:cs="Tahoma"/>
          <w:color w:val="000000"/>
          <w:szCs w:val="18"/>
          <w:lang w:eastAsia="zh-CN"/>
        </w:rPr>
        <w:t>每处理器许可四个内核，或</w:t>
      </w:r>
    </w:p>
    <w:p w:rsidR="00A81E83" w:rsidRPr="00FC0B20" w:rsidRDefault="00A81E83" w:rsidP="00346F4B">
      <w:pPr>
        <w:numPr>
          <w:ilvl w:val="4"/>
          <w:numId w:val="50"/>
        </w:numPr>
        <w:tabs>
          <w:tab w:val="left" w:pos="2880"/>
        </w:tabs>
        <w:spacing w:after="60"/>
        <w:ind w:left="2880"/>
        <w:rPr>
          <w:rFonts w:eastAsia="SimSun" w:cs="Tahoma"/>
        </w:rPr>
      </w:pPr>
      <w:r w:rsidRPr="00FC0B20">
        <w:rPr>
          <w:rFonts w:eastAsia="SimSun" w:cs="Tahoma"/>
          <w:color w:val="000000"/>
          <w:szCs w:val="18"/>
          <w:lang w:eastAsia="zh-CN"/>
        </w:rPr>
        <w:t>基于每物理处理器的实际内核数的每处理器许可的内核数量乘以相应的内核系数。（在每物理处理器的实际内核数超过四个的情况下，客户必须使用</w:t>
      </w:r>
      <w:r w:rsidRPr="00FC0B20">
        <w:rPr>
          <w:rFonts w:eastAsia="SimSun" w:cs="Tahoma"/>
          <w:color w:val="000000"/>
          <w:szCs w:val="18"/>
          <w:lang w:eastAsia="zh-CN"/>
        </w:rPr>
        <w:t xml:space="preserve"> Microsoft MAP </w:t>
      </w:r>
      <w:r w:rsidRPr="00FC0B20">
        <w:rPr>
          <w:rFonts w:eastAsia="SimSun" w:cs="Tahoma"/>
          <w:color w:val="000000"/>
          <w:szCs w:val="18"/>
          <w:lang w:eastAsia="zh-CN"/>
        </w:rPr>
        <w:t>工具或任何等效软件保留在服务器上运行的</w:t>
      </w:r>
      <w:r w:rsidRPr="00FC0B20">
        <w:rPr>
          <w:rFonts w:eastAsia="SimSun" w:cs="Tahoma"/>
          <w:color w:val="000000"/>
          <w:szCs w:val="18"/>
          <w:lang w:eastAsia="zh-CN"/>
        </w:rPr>
        <w:t xml:space="preserve"> SQL Server </w:t>
      </w:r>
      <w:r w:rsidRPr="00FC0B20">
        <w:rPr>
          <w:rFonts w:eastAsia="SimSun" w:cs="Tahoma"/>
          <w:color w:val="000000"/>
          <w:szCs w:val="18"/>
          <w:lang w:eastAsia="zh-CN"/>
        </w:rPr>
        <w:t>软件配置（在许可服务器上的操作系统环境中运行的许可实例）以及软件保障期满之前支持该软件的物理硬件的记录。</w:t>
      </w:r>
      <w:r w:rsidRPr="00FC0B20">
        <w:rPr>
          <w:rFonts w:eastAsia="SimSun" w:cs="Tahoma"/>
          <w:color w:val="000000"/>
          <w:szCs w:val="18"/>
        </w:rPr>
        <w:t>）</w:t>
      </w:r>
    </w:p>
    <w:p w:rsidR="00A81E83" w:rsidRPr="00FC0B20" w:rsidRDefault="00A81E83" w:rsidP="00346F4B">
      <w:pPr>
        <w:numPr>
          <w:ilvl w:val="2"/>
          <w:numId w:val="53"/>
        </w:numPr>
        <w:tabs>
          <w:tab w:val="left" w:pos="2520"/>
        </w:tabs>
        <w:spacing w:after="60"/>
        <w:ind w:left="2520"/>
        <w:rPr>
          <w:rFonts w:eastAsia="SimSun" w:cs="Tahoma"/>
          <w:lang w:eastAsia="zh-CN"/>
        </w:rPr>
      </w:pPr>
      <w:r w:rsidRPr="00FC0B20">
        <w:rPr>
          <w:rFonts w:eastAsia="SimSun" w:cs="Tahoma"/>
          <w:color w:val="000000"/>
          <w:szCs w:val="18"/>
          <w:lang w:eastAsia="zh-CN"/>
        </w:rPr>
        <w:t>对于为相同许可服务器分配的超出服务器上的实际物理处理器数量且软件保障期满的任何处理器许可，等效核心许可为每处理器许可四个内核。</w:t>
      </w:r>
    </w:p>
    <w:p w:rsidR="00A81E83" w:rsidRPr="00FC0B20" w:rsidRDefault="00A81E83" w:rsidP="00346F4B">
      <w:pPr>
        <w:numPr>
          <w:ilvl w:val="1"/>
          <w:numId w:val="53"/>
        </w:numPr>
        <w:tabs>
          <w:tab w:val="left" w:pos="1800"/>
        </w:tabs>
        <w:spacing w:after="60"/>
        <w:ind w:left="1800"/>
        <w:rPr>
          <w:rFonts w:eastAsia="SimSun" w:cs="Tahoma"/>
          <w:lang w:eastAsia="zh-CN"/>
        </w:rPr>
      </w:pPr>
      <w:r w:rsidRPr="00FC0B20">
        <w:rPr>
          <w:rFonts w:eastAsia="SimSun" w:cs="Tahoma"/>
          <w:szCs w:val="18"/>
          <w:lang w:eastAsia="zh-CN"/>
        </w:rPr>
        <w:t>客户可将许可重新分配给另一台服务器。但是，如果客户将许可重新分配给另一台服务器，则客户必须遵守</w:t>
      </w:r>
      <w:r w:rsidRPr="00FC0B20">
        <w:rPr>
          <w:rFonts w:eastAsia="SimSun" w:cs="Tahoma"/>
          <w:szCs w:val="18"/>
          <w:lang w:eastAsia="zh-CN"/>
        </w:rPr>
        <w:t xml:space="preserve"> SQL Server 2012 </w:t>
      </w:r>
      <w:r w:rsidRPr="00FC0B20">
        <w:rPr>
          <w:rFonts w:eastAsia="SimSun" w:cs="Tahoma"/>
          <w:szCs w:val="18"/>
          <w:lang w:eastAsia="zh-CN"/>
        </w:rPr>
        <w:t>使用权利。根据</w:t>
      </w:r>
      <w:r w:rsidRPr="00FC0B20">
        <w:rPr>
          <w:rFonts w:eastAsia="SimSun" w:cs="Tahoma"/>
          <w:szCs w:val="18"/>
          <w:lang w:eastAsia="zh-CN"/>
        </w:rPr>
        <w:t xml:space="preserve"> SQL 2012 </w:t>
      </w:r>
      <w:r w:rsidRPr="00FC0B20">
        <w:rPr>
          <w:rFonts w:eastAsia="SimSun" w:cs="Tahoma"/>
          <w:szCs w:val="18"/>
          <w:lang w:eastAsia="zh-CN"/>
        </w:rPr>
        <w:t>使用权利将核心许可分配给服务器时，客户可将现有许可的等效核心许可与附加</w:t>
      </w:r>
      <w:r w:rsidRPr="00FC0B20">
        <w:rPr>
          <w:rFonts w:eastAsia="SimSun" w:cs="Tahoma"/>
          <w:szCs w:val="18"/>
          <w:lang w:eastAsia="zh-CN"/>
        </w:rPr>
        <w:t xml:space="preserve"> SQL Server 2012 </w:t>
      </w:r>
      <w:r w:rsidRPr="00FC0B20">
        <w:rPr>
          <w:rFonts w:eastAsia="SimSun" w:cs="Tahoma"/>
          <w:szCs w:val="18"/>
          <w:lang w:eastAsia="zh-CN"/>
        </w:rPr>
        <w:t>核心许可组合使用。</w:t>
      </w:r>
    </w:p>
    <w:p w:rsidR="00A81E83" w:rsidRPr="00FC0B20" w:rsidRDefault="00A81E83" w:rsidP="00346F4B">
      <w:pPr>
        <w:numPr>
          <w:ilvl w:val="1"/>
          <w:numId w:val="53"/>
        </w:numPr>
        <w:tabs>
          <w:tab w:val="left" w:pos="1800"/>
          <w:tab w:val="left" w:pos="2970"/>
        </w:tabs>
        <w:spacing w:after="60"/>
        <w:ind w:left="1800"/>
        <w:rPr>
          <w:rFonts w:eastAsia="SimSun" w:cs="Tahoma"/>
          <w:lang w:eastAsia="zh-CN"/>
        </w:rPr>
      </w:pPr>
      <w:r w:rsidRPr="00FC0B20">
        <w:rPr>
          <w:rFonts w:eastAsia="SimSun" w:cs="Tahoma"/>
          <w:color w:val="000000"/>
          <w:szCs w:val="18"/>
          <w:lang w:eastAsia="zh-CN"/>
        </w:rPr>
        <w:t>客户的认定等效核心许可并不暗示其可在两个或多个处理器内向内核分配单个处理器许可。</w:t>
      </w:r>
    </w:p>
    <w:p w:rsidR="00204D6D" w:rsidRPr="00FC0B20" w:rsidRDefault="00204D6D" w:rsidP="00204D6D">
      <w:pPr>
        <w:tabs>
          <w:tab w:val="left" w:pos="1800"/>
          <w:tab w:val="left" w:pos="2970"/>
        </w:tabs>
        <w:rPr>
          <w:rFonts w:eastAsia="SimSun" w:cs="Tahoma"/>
          <w:lang w:eastAsia="zh-CN"/>
        </w:rPr>
      </w:pPr>
    </w:p>
    <w:p w:rsidR="00204D6D" w:rsidRPr="00FC0B20" w:rsidRDefault="00A81E83" w:rsidP="00204D6D">
      <w:pPr>
        <w:tabs>
          <w:tab w:val="left" w:pos="720"/>
        </w:tabs>
        <w:spacing w:after="60"/>
        <w:ind w:left="720"/>
        <w:rPr>
          <w:rFonts w:eastAsia="SimSun" w:cs="Tahoma"/>
          <w:lang w:eastAsia="zh-CN"/>
        </w:rPr>
      </w:pPr>
      <w:r w:rsidRPr="00FC0B20">
        <w:rPr>
          <w:rFonts w:eastAsia="SimSun" w:cs="Tahoma"/>
          <w:b/>
          <w:color w:val="000000"/>
          <w:szCs w:val="18"/>
          <w:lang w:eastAsia="zh-CN"/>
        </w:rPr>
        <w:t>对软件保障范围在</w:t>
      </w:r>
      <w:r w:rsidRPr="00FC0B20">
        <w:rPr>
          <w:rFonts w:eastAsia="SimSun" w:cs="Tahoma"/>
          <w:b/>
          <w:color w:val="000000"/>
          <w:szCs w:val="18"/>
          <w:lang w:eastAsia="zh-CN"/>
        </w:rPr>
        <w:t xml:space="preserve"> 2015 </w:t>
      </w:r>
      <w:r w:rsidRPr="00FC0B20">
        <w:rPr>
          <w:rFonts w:eastAsia="SimSun" w:cs="Tahoma"/>
          <w:b/>
          <w:color w:val="000000"/>
          <w:szCs w:val="18"/>
          <w:lang w:eastAsia="zh-CN"/>
        </w:rPr>
        <w:t>年</w:t>
      </w:r>
      <w:r w:rsidRPr="00FC0B20">
        <w:rPr>
          <w:rFonts w:eastAsia="SimSun" w:cs="Tahoma"/>
          <w:b/>
          <w:color w:val="000000"/>
          <w:szCs w:val="18"/>
          <w:lang w:eastAsia="zh-CN"/>
        </w:rPr>
        <w:t xml:space="preserve"> 4 </w:t>
      </w:r>
      <w:r w:rsidRPr="00FC0B20">
        <w:rPr>
          <w:rFonts w:eastAsia="SimSun" w:cs="Tahoma"/>
          <w:b/>
          <w:color w:val="000000"/>
          <w:szCs w:val="18"/>
          <w:lang w:eastAsia="zh-CN"/>
        </w:rPr>
        <w:t>月</w:t>
      </w:r>
      <w:r w:rsidRPr="00FC0B20">
        <w:rPr>
          <w:rFonts w:eastAsia="SimSun" w:cs="Tahoma"/>
          <w:b/>
          <w:color w:val="000000"/>
          <w:szCs w:val="18"/>
          <w:lang w:eastAsia="zh-CN"/>
        </w:rPr>
        <w:t xml:space="preserve"> 1 </w:t>
      </w:r>
      <w:r w:rsidRPr="00FC0B20">
        <w:rPr>
          <w:rFonts w:eastAsia="SimSun" w:cs="Tahoma"/>
          <w:b/>
          <w:color w:val="000000"/>
          <w:szCs w:val="18"/>
          <w:lang w:eastAsia="zh-CN"/>
        </w:rPr>
        <w:t>日或之后期满且选择不续签的客户</w:t>
      </w:r>
    </w:p>
    <w:p w:rsidR="00A81E83" w:rsidRPr="00FC0B20" w:rsidRDefault="00A81E83" w:rsidP="00204D6D">
      <w:pPr>
        <w:tabs>
          <w:tab w:val="left" w:pos="720"/>
        </w:tabs>
        <w:ind w:left="720"/>
        <w:rPr>
          <w:rFonts w:eastAsia="SimSun" w:cs="Tahoma"/>
          <w:lang w:eastAsia="zh-CN"/>
        </w:rPr>
      </w:pPr>
      <w:r w:rsidRPr="00FC0B20">
        <w:rPr>
          <w:rFonts w:eastAsia="SimSun" w:cs="Tahoma"/>
          <w:color w:val="000000"/>
          <w:szCs w:val="18"/>
          <w:lang w:eastAsia="zh-CN"/>
        </w:rPr>
        <w:t>对于保障范围在</w:t>
      </w:r>
      <w:r w:rsidRPr="00FC0B20">
        <w:rPr>
          <w:rFonts w:eastAsia="SimSun" w:cs="Tahoma"/>
          <w:color w:val="000000"/>
          <w:szCs w:val="18"/>
          <w:lang w:eastAsia="zh-CN"/>
        </w:rPr>
        <w:t xml:space="preserve"> 2015 </w:t>
      </w:r>
      <w:r w:rsidRPr="00FC0B20">
        <w:rPr>
          <w:rFonts w:eastAsia="SimSun" w:cs="Tahoma"/>
          <w:color w:val="000000"/>
          <w:szCs w:val="18"/>
          <w:lang w:eastAsia="zh-CN"/>
        </w:rPr>
        <w:t>年</w:t>
      </w:r>
      <w:r w:rsidRPr="00FC0B20">
        <w:rPr>
          <w:rFonts w:eastAsia="SimSun" w:cs="Tahoma"/>
          <w:color w:val="000000"/>
          <w:szCs w:val="18"/>
          <w:lang w:eastAsia="zh-CN"/>
        </w:rPr>
        <w:t xml:space="preserve"> 4 </w:t>
      </w:r>
      <w:r w:rsidRPr="00FC0B20">
        <w:rPr>
          <w:rFonts w:eastAsia="SimSun" w:cs="Tahoma"/>
          <w:color w:val="000000"/>
          <w:szCs w:val="18"/>
          <w:lang w:eastAsia="zh-CN"/>
        </w:rPr>
        <w:t>月</w:t>
      </w:r>
      <w:r w:rsidRPr="00FC0B20">
        <w:rPr>
          <w:rFonts w:eastAsia="SimSun" w:cs="Tahoma"/>
          <w:color w:val="000000"/>
          <w:szCs w:val="18"/>
          <w:lang w:eastAsia="zh-CN"/>
        </w:rPr>
        <w:t xml:space="preserve"> 1 </w:t>
      </w:r>
      <w:r w:rsidRPr="00FC0B20">
        <w:rPr>
          <w:rFonts w:eastAsia="SimSun" w:cs="Tahoma"/>
          <w:color w:val="000000"/>
          <w:szCs w:val="18"/>
          <w:lang w:eastAsia="zh-CN"/>
        </w:rPr>
        <w:t>日或之后期满且选择买断处理器许可的企业订购</w:t>
      </w:r>
      <w:r w:rsidRPr="00FC0B20">
        <w:rPr>
          <w:rFonts w:eastAsia="SimSun" w:cs="Tahoma"/>
          <w:bCs/>
          <w:color w:val="000000"/>
          <w:szCs w:val="18"/>
          <w:lang w:eastAsia="zh-CN"/>
        </w:rPr>
        <w:t>和开放式价值订购</w:t>
      </w:r>
      <w:r w:rsidRPr="00FC0B20">
        <w:rPr>
          <w:rFonts w:eastAsia="SimSun" w:cs="Tahoma"/>
          <w:color w:val="000000"/>
          <w:szCs w:val="18"/>
          <w:lang w:eastAsia="zh-CN"/>
        </w:rPr>
        <w:t>客户以及任何其他依据其协议获得永久许可的客户，他们有以下选择：</w:t>
      </w:r>
    </w:p>
    <w:p w:rsidR="00204D6D" w:rsidRPr="00FC0B20" w:rsidRDefault="00204D6D" w:rsidP="00204D6D">
      <w:pPr>
        <w:tabs>
          <w:tab w:val="left" w:pos="720"/>
        </w:tabs>
        <w:ind w:left="720"/>
        <w:rPr>
          <w:rFonts w:eastAsia="SimSun" w:cs="Tahoma"/>
          <w:lang w:eastAsia="zh-CN"/>
        </w:rPr>
      </w:pPr>
    </w:p>
    <w:p w:rsidR="00A81E83" w:rsidRPr="003D7D48" w:rsidRDefault="00A81E83" w:rsidP="00346F4B">
      <w:pPr>
        <w:numPr>
          <w:ilvl w:val="2"/>
          <w:numId w:val="50"/>
        </w:numPr>
        <w:spacing w:after="60"/>
        <w:ind w:left="1440"/>
        <w:rPr>
          <w:rFonts w:eastAsia="SimSun" w:cs="Tahoma"/>
          <w:lang w:eastAsia="zh-CN"/>
        </w:rPr>
      </w:pPr>
      <w:r w:rsidRPr="00FC0B20">
        <w:rPr>
          <w:rFonts w:eastAsia="SimSun" w:cs="Tahoma"/>
          <w:szCs w:val="18"/>
          <w:lang w:eastAsia="zh-CN"/>
        </w:rPr>
        <w:t>根据本产品说明的第一段的规定，在</w:t>
      </w:r>
      <w:r w:rsidRPr="00FC0B20">
        <w:rPr>
          <w:rFonts w:eastAsia="SimSun" w:cs="Tahoma"/>
          <w:szCs w:val="18"/>
          <w:lang w:eastAsia="zh-CN"/>
        </w:rPr>
        <w:t xml:space="preserve"> 2015 </w:t>
      </w:r>
      <w:r w:rsidRPr="00FC0B20">
        <w:rPr>
          <w:rFonts w:eastAsia="SimSun" w:cs="Tahoma"/>
          <w:szCs w:val="18"/>
          <w:lang w:eastAsia="zh-CN"/>
        </w:rPr>
        <w:t>年</w:t>
      </w:r>
      <w:r w:rsidRPr="00FC0B20">
        <w:rPr>
          <w:rFonts w:eastAsia="SimSun" w:cs="Tahoma"/>
          <w:szCs w:val="18"/>
          <w:lang w:eastAsia="zh-CN"/>
        </w:rPr>
        <w:t xml:space="preserve"> 4 </w:t>
      </w:r>
      <w:r w:rsidRPr="00FC0B20">
        <w:rPr>
          <w:rFonts w:eastAsia="SimSun" w:cs="Tahoma"/>
          <w:szCs w:val="18"/>
          <w:lang w:eastAsia="zh-CN"/>
        </w:rPr>
        <w:t>月</w:t>
      </w:r>
      <w:r w:rsidRPr="00FC0B20">
        <w:rPr>
          <w:rFonts w:eastAsia="SimSun" w:cs="Tahoma"/>
          <w:szCs w:val="18"/>
          <w:lang w:eastAsia="zh-CN"/>
        </w:rPr>
        <w:t xml:space="preserve"> 1 </w:t>
      </w:r>
      <w:r w:rsidRPr="00FC0B20">
        <w:rPr>
          <w:rFonts w:eastAsia="SimSun" w:cs="Tahoma"/>
          <w:szCs w:val="18"/>
          <w:lang w:eastAsia="zh-CN"/>
        </w:rPr>
        <w:t>日之前获得的许可为合格许可，客户可按照以上</w:t>
      </w:r>
      <w:r w:rsidRPr="00EE5C33">
        <w:rPr>
          <w:rFonts w:ascii="SimSun" w:eastAsia="SimSun" w:hAnsi="SimSun" w:cs="Tahoma"/>
          <w:szCs w:val="18"/>
          <w:lang w:eastAsia="zh-CN"/>
        </w:rPr>
        <w:t>“</w:t>
      </w:r>
      <w:r w:rsidRPr="00FC0B20">
        <w:rPr>
          <w:rFonts w:eastAsia="SimSun" w:cs="Tahoma"/>
          <w:szCs w:val="18"/>
          <w:lang w:eastAsia="zh-CN"/>
        </w:rPr>
        <w:t>对软件保障范围在</w:t>
      </w:r>
      <w:r w:rsidRPr="00FC0B20">
        <w:rPr>
          <w:rFonts w:eastAsia="SimSun" w:cs="Tahoma"/>
          <w:szCs w:val="18"/>
          <w:lang w:eastAsia="zh-CN"/>
        </w:rPr>
        <w:t xml:space="preserve"> 2015 </w:t>
      </w:r>
      <w:r w:rsidRPr="00FC0B20">
        <w:rPr>
          <w:rFonts w:eastAsia="SimSun" w:cs="Tahoma"/>
          <w:szCs w:val="18"/>
          <w:lang w:eastAsia="zh-CN"/>
        </w:rPr>
        <w:t>年</w:t>
      </w:r>
      <w:r w:rsidRPr="00FC0B20">
        <w:rPr>
          <w:rFonts w:eastAsia="SimSun" w:cs="Tahoma"/>
          <w:szCs w:val="18"/>
          <w:lang w:eastAsia="zh-CN"/>
        </w:rPr>
        <w:t xml:space="preserve"> 4 </w:t>
      </w:r>
      <w:r w:rsidRPr="00FC0B20">
        <w:rPr>
          <w:rFonts w:eastAsia="SimSun" w:cs="Tahoma"/>
          <w:szCs w:val="18"/>
          <w:lang w:eastAsia="zh-CN"/>
        </w:rPr>
        <w:t>月</w:t>
      </w:r>
      <w:r w:rsidRPr="00FC0B20">
        <w:rPr>
          <w:rFonts w:eastAsia="SimSun" w:cs="Tahoma"/>
          <w:szCs w:val="18"/>
          <w:lang w:eastAsia="zh-CN"/>
        </w:rPr>
        <w:t xml:space="preserve"> 1 </w:t>
      </w:r>
      <w:r w:rsidRPr="00FC0B20">
        <w:rPr>
          <w:rFonts w:eastAsia="SimSun" w:cs="Tahoma"/>
          <w:szCs w:val="18"/>
          <w:lang w:eastAsia="zh-CN"/>
        </w:rPr>
        <w:t>日之前期满且选择不续签的客户</w:t>
      </w:r>
      <w:r w:rsidRPr="00EE5C33">
        <w:rPr>
          <w:rFonts w:ascii="SimSun" w:eastAsia="SimSun" w:hAnsi="SimSun" w:cs="Tahoma"/>
          <w:szCs w:val="18"/>
          <w:lang w:eastAsia="zh-CN"/>
        </w:rPr>
        <w:t>”</w:t>
      </w:r>
      <w:r w:rsidRPr="00FC0B20">
        <w:rPr>
          <w:rFonts w:eastAsia="SimSun" w:cs="Tahoma"/>
          <w:szCs w:val="18"/>
          <w:lang w:eastAsia="zh-CN"/>
        </w:rPr>
        <w:t>部分的条款，继续使用</w:t>
      </w:r>
      <w:r w:rsidRPr="00FC0B20">
        <w:rPr>
          <w:rFonts w:eastAsia="SimSun" w:cs="Tahoma"/>
          <w:szCs w:val="18"/>
          <w:lang w:eastAsia="zh-CN"/>
        </w:rPr>
        <w:t xml:space="preserve"> SQL Server 2012</w:t>
      </w:r>
      <w:r w:rsidRPr="00FC0B20">
        <w:rPr>
          <w:rFonts w:eastAsia="SimSun" w:cs="Tahoma"/>
          <w:szCs w:val="18"/>
          <w:lang w:eastAsia="zh-CN"/>
        </w:rPr>
        <w:t>；</w:t>
      </w:r>
    </w:p>
    <w:p w:rsidR="003D7D48" w:rsidRPr="00FC0B20" w:rsidRDefault="003D7D48" w:rsidP="003D7D48">
      <w:pPr>
        <w:spacing w:after="60"/>
        <w:ind w:left="1440"/>
        <w:rPr>
          <w:rFonts w:eastAsia="SimSun" w:cs="Tahoma"/>
          <w:lang w:eastAsia="zh-CN"/>
        </w:rPr>
      </w:pPr>
    </w:p>
    <w:p w:rsidR="00A81E83" w:rsidRPr="00D52C88" w:rsidRDefault="00A81E83" w:rsidP="00346F4B">
      <w:pPr>
        <w:numPr>
          <w:ilvl w:val="2"/>
          <w:numId w:val="50"/>
        </w:numPr>
        <w:spacing w:after="60"/>
        <w:ind w:left="1440"/>
        <w:rPr>
          <w:rFonts w:eastAsia="SimSun" w:cs="Tahoma"/>
          <w:lang w:eastAsia="zh-CN"/>
        </w:rPr>
      </w:pPr>
      <w:r w:rsidRPr="00FC0B20">
        <w:rPr>
          <w:rFonts w:eastAsia="SimSun" w:cs="Tahoma"/>
          <w:szCs w:val="18"/>
          <w:lang w:eastAsia="zh-CN"/>
        </w:rPr>
        <w:lastRenderedPageBreak/>
        <w:t>对于在</w:t>
      </w:r>
      <w:r w:rsidRPr="00FC0B20">
        <w:rPr>
          <w:rFonts w:eastAsia="SimSun" w:cs="Tahoma"/>
          <w:szCs w:val="18"/>
          <w:lang w:eastAsia="zh-CN"/>
        </w:rPr>
        <w:t xml:space="preserve"> 2015 </w:t>
      </w:r>
      <w:r w:rsidRPr="00FC0B20">
        <w:rPr>
          <w:rFonts w:eastAsia="SimSun" w:cs="Tahoma"/>
          <w:szCs w:val="18"/>
          <w:lang w:eastAsia="zh-CN"/>
        </w:rPr>
        <w:t>年</w:t>
      </w:r>
      <w:r w:rsidRPr="00FC0B20">
        <w:rPr>
          <w:rFonts w:eastAsia="SimSun" w:cs="Tahoma"/>
          <w:szCs w:val="18"/>
          <w:lang w:eastAsia="zh-CN"/>
        </w:rPr>
        <w:t xml:space="preserve"> 4 </w:t>
      </w:r>
      <w:r w:rsidRPr="00FC0B20">
        <w:rPr>
          <w:rFonts w:eastAsia="SimSun" w:cs="Tahoma"/>
          <w:szCs w:val="18"/>
          <w:lang w:eastAsia="zh-CN"/>
        </w:rPr>
        <w:t>月</w:t>
      </w:r>
      <w:r w:rsidRPr="00FC0B20">
        <w:rPr>
          <w:rFonts w:eastAsia="SimSun" w:cs="Tahoma"/>
          <w:szCs w:val="18"/>
          <w:lang w:eastAsia="zh-CN"/>
        </w:rPr>
        <w:t xml:space="preserve"> 1 </w:t>
      </w:r>
      <w:r w:rsidRPr="00FC0B20">
        <w:rPr>
          <w:rFonts w:eastAsia="SimSun" w:cs="Tahoma"/>
          <w:szCs w:val="18"/>
          <w:lang w:eastAsia="zh-CN"/>
        </w:rPr>
        <w:t>日之后获得的许可，客户的处理器许可将具有</w:t>
      </w:r>
      <w:r w:rsidRPr="00FC0B20">
        <w:rPr>
          <w:rFonts w:eastAsia="SimSun" w:cs="Tahoma"/>
          <w:szCs w:val="18"/>
          <w:lang w:eastAsia="zh-CN"/>
        </w:rPr>
        <w:t xml:space="preserve"> 4 </w:t>
      </w:r>
      <w:r w:rsidRPr="00FC0B20">
        <w:rPr>
          <w:rFonts w:eastAsia="SimSun" w:cs="Tahoma"/>
          <w:szCs w:val="18"/>
          <w:lang w:eastAsia="zh-CN"/>
        </w:rPr>
        <w:t>个</w:t>
      </w:r>
      <w:r w:rsidRPr="00FC0B20">
        <w:rPr>
          <w:rFonts w:eastAsia="SimSun" w:cs="Tahoma"/>
          <w:szCs w:val="18"/>
          <w:lang w:eastAsia="zh-CN"/>
        </w:rPr>
        <w:t xml:space="preserve"> SQL Server 2012 Enterprise </w:t>
      </w:r>
      <w:r w:rsidRPr="00FC0B20">
        <w:rPr>
          <w:rFonts w:eastAsia="SimSun" w:cs="Tahoma"/>
          <w:szCs w:val="18"/>
          <w:lang w:eastAsia="zh-CN"/>
        </w:rPr>
        <w:t>核心许可的等效核心许可。要在每处理器需要</w:t>
      </w:r>
      <w:r w:rsidRPr="00FC0B20">
        <w:rPr>
          <w:rFonts w:eastAsia="SimSun" w:cs="Tahoma"/>
          <w:szCs w:val="18"/>
          <w:lang w:eastAsia="zh-CN"/>
        </w:rPr>
        <w:t xml:space="preserve"> 4 </w:t>
      </w:r>
      <w:r w:rsidRPr="00FC0B20">
        <w:rPr>
          <w:rFonts w:eastAsia="SimSun" w:cs="Tahoma"/>
          <w:szCs w:val="18"/>
          <w:lang w:eastAsia="zh-CN"/>
        </w:rPr>
        <w:t>个以上核心许可的处理器上继续使用</w:t>
      </w:r>
      <w:r w:rsidRPr="00FC0B20">
        <w:rPr>
          <w:rFonts w:eastAsia="SimSun" w:cs="Tahoma"/>
          <w:szCs w:val="18"/>
          <w:lang w:eastAsia="zh-CN"/>
        </w:rPr>
        <w:t xml:space="preserve"> SQL Server 2012</w:t>
      </w:r>
      <w:r w:rsidRPr="00FC0B20">
        <w:rPr>
          <w:rFonts w:eastAsia="SimSun" w:cs="Tahoma"/>
          <w:szCs w:val="18"/>
          <w:lang w:eastAsia="zh-CN"/>
        </w:rPr>
        <w:t>，客户必须获得附加核心许可。</w:t>
      </w:r>
    </w:p>
    <w:p w:rsidR="00D52C88" w:rsidRPr="00FC0B20" w:rsidRDefault="00D52C88" w:rsidP="00D52C88">
      <w:pPr>
        <w:spacing w:after="60"/>
        <w:rPr>
          <w:rFonts w:eastAsia="SimSun" w:cs="Tahoma"/>
          <w:lang w:eastAsia="zh-CN"/>
        </w:rPr>
      </w:pPr>
    </w:p>
    <w:p w:rsidR="00204D6D" w:rsidRPr="00FC0B20" w:rsidRDefault="00A81E83" w:rsidP="00204D6D">
      <w:pPr>
        <w:tabs>
          <w:tab w:val="left" w:pos="720"/>
        </w:tabs>
        <w:spacing w:after="60"/>
        <w:ind w:left="720"/>
        <w:rPr>
          <w:rFonts w:eastAsia="SimSun" w:cs="Tahoma"/>
          <w:lang w:eastAsia="zh-CN"/>
        </w:rPr>
      </w:pPr>
      <w:r w:rsidRPr="00FC0B20">
        <w:rPr>
          <w:rFonts w:eastAsia="SimSun" w:cs="Tahoma"/>
          <w:b/>
          <w:lang w:eastAsia="zh-CN"/>
        </w:rPr>
        <w:t>对于位于中华人民共和国境内并于其中获得</w:t>
      </w:r>
      <w:r w:rsidRPr="00FC0B20">
        <w:rPr>
          <w:rFonts w:eastAsia="SimSun" w:cs="Tahoma"/>
          <w:b/>
          <w:lang w:eastAsia="zh-CN"/>
        </w:rPr>
        <w:t xml:space="preserve"> SQL Server 2008 R2 </w:t>
      </w:r>
      <w:r w:rsidRPr="00FC0B20">
        <w:rPr>
          <w:rFonts w:eastAsia="SimSun" w:cs="Tahoma"/>
          <w:b/>
          <w:lang w:eastAsia="zh-CN"/>
        </w:rPr>
        <w:t>处理器许可和软件保障的客户</w:t>
      </w:r>
    </w:p>
    <w:p w:rsidR="00A81E83" w:rsidRPr="00FC0B20" w:rsidRDefault="00A81E83" w:rsidP="00204D6D">
      <w:pPr>
        <w:tabs>
          <w:tab w:val="left" w:pos="720"/>
        </w:tabs>
        <w:ind w:left="720"/>
        <w:rPr>
          <w:rFonts w:eastAsia="SimSun" w:cs="Tahoma"/>
          <w:lang w:eastAsia="zh-CN"/>
        </w:rPr>
      </w:pPr>
      <w:r w:rsidRPr="00FC0B20">
        <w:rPr>
          <w:rFonts w:eastAsia="SimSun" w:cs="Tahoma"/>
          <w:lang w:eastAsia="zh-CN"/>
        </w:rPr>
        <w:t>本产品列表说明中提到的</w:t>
      </w:r>
      <w:r w:rsidRPr="00FC0B20">
        <w:rPr>
          <w:rFonts w:eastAsia="SimSun" w:cs="Tahoma"/>
          <w:lang w:eastAsia="zh-CN"/>
        </w:rPr>
        <w:t xml:space="preserve"> 2012 </w:t>
      </w:r>
      <w:r w:rsidRPr="00FC0B20">
        <w:rPr>
          <w:rFonts w:eastAsia="SimSun" w:cs="Tahoma"/>
          <w:lang w:eastAsia="zh-CN"/>
        </w:rPr>
        <w:t>年</w:t>
      </w:r>
      <w:r w:rsidRPr="00FC0B20">
        <w:rPr>
          <w:rFonts w:eastAsia="SimSun" w:cs="Tahoma"/>
          <w:lang w:eastAsia="zh-CN"/>
        </w:rPr>
        <w:t xml:space="preserve"> 4 </w:t>
      </w:r>
      <w:r w:rsidRPr="00FC0B20">
        <w:rPr>
          <w:rFonts w:eastAsia="SimSun" w:cs="Tahoma"/>
          <w:lang w:eastAsia="zh-CN"/>
        </w:rPr>
        <w:t>月</w:t>
      </w:r>
      <w:r w:rsidRPr="00FC0B20">
        <w:rPr>
          <w:rFonts w:eastAsia="SimSun" w:cs="Tahoma"/>
          <w:lang w:eastAsia="zh-CN"/>
        </w:rPr>
        <w:t xml:space="preserve"> 1 </w:t>
      </w:r>
      <w:r w:rsidRPr="00FC0B20">
        <w:rPr>
          <w:rFonts w:eastAsia="SimSun" w:cs="Tahoma"/>
          <w:lang w:eastAsia="zh-CN"/>
        </w:rPr>
        <w:t>日和</w:t>
      </w:r>
      <w:r w:rsidRPr="00FC0B20">
        <w:rPr>
          <w:rFonts w:eastAsia="SimSun" w:cs="Tahoma"/>
          <w:lang w:eastAsia="zh-CN"/>
        </w:rPr>
        <w:t xml:space="preserve"> 2015 </w:t>
      </w:r>
      <w:r w:rsidRPr="00FC0B20">
        <w:rPr>
          <w:rFonts w:eastAsia="SimSun" w:cs="Tahoma"/>
          <w:lang w:eastAsia="zh-CN"/>
        </w:rPr>
        <w:t>年</w:t>
      </w:r>
      <w:r w:rsidRPr="00FC0B20">
        <w:rPr>
          <w:rFonts w:eastAsia="SimSun" w:cs="Tahoma"/>
          <w:lang w:eastAsia="zh-CN"/>
        </w:rPr>
        <w:t xml:space="preserve"> 4 </w:t>
      </w:r>
      <w:r w:rsidRPr="00FC0B20">
        <w:rPr>
          <w:rFonts w:eastAsia="SimSun" w:cs="Tahoma"/>
          <w:lang w:eastAsia="zh-CN"/>
        </w:rPr>
        <w:t>月</w:t>
      </w:r>
      <w:r w:rsidRPr="00FC0B20">
        <w:rPr>
          <w:rFonts w:eastAsia="SimSun" w:cs="Tahoma"/>
          <w:lang w:eastAsia="zh-CN"/>
        </w:rPr>
        <w:t xml:space="preserve"> 1 </w:t>
      </w:r>
      <w:r w:rsidRPr="00FC0B20">
        <w:rPr>
          <w:rFonts w:eastAsia="SimSun" w:cs="Tahoma"/>
          <w:lang w:eastAsia="zh-CN"/>
        </w:rPr>
        <w:t>日不适用。对于这些客户，适用的日期将分别是</w:t>
      </w:r>
      <w:r w:rsidRPr="00FC0B20">
        <w:rPr>
          <w:rFonts w:eastAsia="SimSun" w:cs="Tahoma"/>
          <w:lang w:eastAsia="zh-CN"/>
        </w:rPr>
        <w:t xml:space="preserve"> 2012 </w:t>
      </w:r>
      <w:r w:rsidRPr="00FC0B20">
        <w:rPr>
          <w:rFonts w:eastAsia="SimSun" w:cs="Tahoma"/>
          <w:lang w:eastAsia="zh-CN"/>
        </w:rPr>
        <w:t>年</w:t>
      </w:r>
      <w:r w:rsidRPr="00FC0B20">
        <w:rPr>
          <w:rFonts w:eastAsia="SimSun" w:cs="Tahoma"/>
          <w:lang w:eastAsia="zh-CN"/>
        </w:rPr>
        <w:t xml:space="preserve"> 7 </w:t>
      </w:r>
      <w:r w:rsidRPr="00FC0B20">
        <w:rPr>
          <w:rFonts w:eastAsia="SimSun" w:cs="Tahoma"/>
          <w:lang w:eastAsia="zh-CN"/>
        </w:rPr>
        <w:t>月</w:t>
      </w:r>
      <w:r w:rsidRPr="00FC0B20">
        <w:rPr>
          <w:rFonts w:eastAsia="SimSun" w:cs="Tahoma"/>
          <w:lang w:eastAsia="zh-CN"/>
        </w:rPr>
        <w:t xml:space="preserve"> 1 </w:t>
      </w:r>
      <w:r w:rsidRPr="00FC0B20">
        <w:rPr>
          <w:rFonts w:eastAsia="SimSun" w:cs="Tahoma"/>
          <w:lang w:eastAsia="zh-CN"/>
        </w:rPr>
        <w:t>日和</w:t>
      </w:r>
      <w:r w:rsidRPr="00FC0B20">
        <w:rPr>
          <w:rFonts w:eastAsia="SimSun" w:cs="Tahoma"/>
          <w:lang w:eastAsia="zh-CN"/>
        </w:rPr>
        <w:t xml:space="preserve"> 2015 </w:t>
      </w:r>
      <w:r w:rsidRPr="00FC0B20">
        <w:rPr>
          <w:rFonts w:eastAsia="SimSun" w:cs="Tahoma"/>
          <w:lang w:eastAsia="zh-CN"/>
        </w:rPr>
        <w:t>年</w:t>
      </w:r>
      <w:r w:rsidRPr="00FC0B20">
        <w:rPr>
          <w:rFonts w:eastAsia="SimSun" w:cs="Tahoma"/>
          <w:lang w:eastAsia="zh-CN"/>
        </w:rPr>
        <w:t xml:space="preserve"> 7 </w:t>
      </w:r>
      <w:r w:rsidRPr="00FC0B20">
        <w:rPr>
          <w:rFonts w:eastAsia="SimSun" w:cs="Tahoma"/>
          <w:lang w:eastAsia="zh-CN"/>
        </w:rPr>
        <w:t>月</w:t>
      </w:r>
      <w:r w:rsidRPr="00FC0B20">
        <w:rPr>
          <w:rFonts w:eastAsia="SimSun" w:cs="Tahoma"/>
          <w:lang w:eastAsia="zh-CN"/>
        </w:rPr>
        <w:t xml:space="preserve"> 1 </w:t>
      </w:r>
      <w:r w:rsidRPr="00FC0B20">
        <w:rPr>
          <w:rFonts w:eastAsia="SimSun" w:cs="Tahoma"/>
          <w:lang w:eastAsia="zh-CN"/>
        </w:rPr>
        <w:t>日。</w:t>
      </w:r>
    </w:p>
    <w:p w:rsidR="006E28CC" w:rsidRPr="00FC0B20" w:rsidRDefault="006E28CC" w:rsidP="00204D6D">
      <w:pPr>
        <w:tabs>
          <w:tab w:val="left" w:pos="720"/>
        </w:tabs>
        <w:ind w:left="720"/>
        <w:rPr>
          <w:rFonts w:eastAsia="SimSun" w:cs="Tahoma"/>
          <w:lang w:eastAsia="zh-CN"/>
        </w:rPr>
      </w:pPr>
    </w:p>
    <w:p w:rsidR="006E28CC" w:rsidRPr="00FC0B20" w:rsidRDefault="006E28CC" w:rsidP="00204D6D">
      <w:pPr>
        <w:tabs>
          <w:tab w:val="left" w:pos="720"/>
        </w:tabs>
        <w:ind w:left="720"/>
        <w:rPr>
          <w:rFonts w:eastAsia="SimSun" w:cs="Tahoma"/>
          <w:lang w:eastAsia="zh-CN"/>
        </w:rPr>
      </w:pPr>
    </w:p>
    <w:p w:rsidR="006E28CC" w:rsidRPr="00FC0B20" w:rsidRDefault="00F66FB0" w:rsidP="006E28CC">
      <w:pPr>
        <w:pStyle w:val="Heading3"/>
        <w:rPr>
          <w:rFonts w:ascii="Tahoma" w:eastAsia="SimSun" w:hAnsi="Tahoma" w:cs="Tahoma"/>
        </w:rPr>
      </w:pPr>
      <w:bookmarkStart w:id="1453" w:name="_80_SQL_Server"/>
      <w:bookmarkStart w:id="1454" w:name="_81_SQL_Server"/>
      <w:bookmarkStart w:id="1455" w:name="_88_SQL_Server®"/>
      <w:bookmarkStart w:id="1456" w:name="_Toc360181410"/>
      <w:bookmarkEnd w:id="1453"/>
      <w:bookmarkEnd w:id="1454"/>
      <w:bookmarkEnd w:id="1455"/>
      <w:r w:rsidRPr="00FC0B20">
        <w:rPr>
          <w:rFonts w:ascii="Tahoma" w:eastAsia="SimSun" w:hAnsi="Tahoma" w:cs="Tahoma"/>
          <w:caps/>
          <w:color w:val="F66400"/>
          <w:sz w:val="22"/>
          <w:vertAlign w:val="superscript"/>
        </w:rPr>
        <w:t>88</w:t>
      </w:r>
      <w:r w:rsidR="00634A73">
        <w:rPr>
          <w:rFonts w:ascii="Tahoma" w:eastAsia="SimSun" w:hAnsi="Tahoma" w:cs="Tahoma"/>
          <w:color w:val="F66400"/>
          <w:sz w:val="22"/>
        </w:rPr>
        <w:t xml:space="preserve"> SQL Server</w:t>
      </w:r>
      <w:r w:rsidR="00FC0B20" w:rsidRPr="00FC0B20">
        <w:rPr>
          <w:rFonts w:ascii="Tahoma" w:eastAsia="SimSun" w:hAnsi="Tahoma" w:cs="Tahoma"/>
          <w:color w:val="F66400"/>
          <w:sz w:val="22"/>
          <w:vertAlign w:val="superscript"/>
        </w:rPr>
        <w:t>®</w:t>
      </w:r>
      <w:r w:rsidRPr="00FC0B20">
        <w:rPr>
          <w:rFonts w:ascii="Tahoma" w:eastAsia="SimSun" w:hAnsi="Tahoma" w:cs="Tahoma"/>
          <w:color w:val="F66400"/>
          <w:sz w:val="22"/>
        </w:rPr>
        <w:t xml:space="preserve"> 2012 Parallel Data Warehouse</w:t>
      </w:r>
      <w:bookmarkEnd w:id="1456"/>
    </w:p>
    <w:p w:rsidR="006E28CC" w:rsidRPr="003D7D48" w:rsidRDefault="006E28CC" w:rsidP="006E28CC">
      <w:pPr>
        <w:pStyle w:val="EndnoteText"/>
        <w:rPr>
          <w:rFonts w:ascii="Tahoma" w:eastAsia="SimSun" w:hAnsi="Tahoma" w:cs="Tahoma"/>
          <w:sz w:val="18"/>
          <w:szCs w:val="18"/>
        </w:rPr>
      </w:pPr>
    </w:p>
    <w:p w:rsidR="000A30EE" w:rsidRPr="00FC0B20" w:rsidRDefault="000A30EE" w:rsidP="000A30EE">
      <w:pPr>
        <w:spacing w:after="60"/>
        <w:ind w:left="720"/>
        <w:rPr>
          <w:rFonts w:eastAsia="SimSun" w:cs="Tahoma"/>
        </w:rPr>
      </w:pPr>
      <w:r w:rsidRPr="00FC0B20">
        <w:rPr>
          <w:rFonts w:eastAsia="SimSun" w:cs="Tahoma"/>
          <w:b/>
          <w:color w:val="000000"/>
          <w:szCs w:val="18"/>
        </w:rPr>
        <w:t>与许可模式更改关联的许可授予</w:t>
      </w:r>
    </w:p>
    <w:p w:rsidR="000A30EE" w:rsidRPr="00FC0B20" w:rsidRDefault="000A30EE" w:rsidP="000A30EE">
      <w:pPr>
        <w:ind w:left="720"/>
        <w:rPr>
          <w:rFonts w:eastAsia="SimSun" w:cs="Tahoma"/>
        </w:rPr>
      </w:pPr>
      <w:r w:rsidRPr="00FC0B20">
        <w:rPr>
          <w:rFonts w:eastAsia="SimSun" w:cs="Tahoma"/>
          <w:color w:val="000000"/>
          <w:szCs w:val="18"/>
        </w:rPr>
        <w:t xml:space="preserve">SQL Server 2008 R2 </w:t>
      </w:r>
      <w:r w:rsidRPr="00FC0B20">
        <w:rPr>
          <w:rFonts w:eastAsia="SimSun" w:cs="Tahoma"/>
          <w:color w:val="000000"/>
          <w:szCs w:val="18"/>
        </w:rPr>
        <w:t>是在每处理器许可模式下授予许可的</w:t>
      </w:r>
      <w:r w:rsidRPr="00FC0B20">
        <w:rPr>
          <w:rFonts w:eastAsia="SimSun" w:cs="Tahoma"/>
          <w:color w:val="000000"/>
          <w:szCs w:val="18"/>
        </w:rPr>
        <w:t xml:space="preserve"> SQL Server Parallel Data Warehouse </w:t>
      </w:r>
      <w:r w:rsidRPr="00FC0B20">
        <w:rPr>
          <w:rFonts w:eastAsia="SimSun" w:cs="Tahoma"/>
          <w:color w:val="000000"/>
          <w:szCs w:val="18"/>
        </w:rPr>
        <w:t>的上一版本。作为例外，拥有在</w:t>
      </w:r>
      <w:r w:rsidRPr="00FC0B20">
        <w:rPr>
          <w:rFonts w:eastAsia="SimSun" w:cs="Tahoma"/>
          <w:color w:val="000000"/>
          <w:szCs w:val="18"/>
        </w:rPr>
        <w:t xml:space="preserve"> 2013 </w:t>
      </w:r>
      <w:r w:rsidRPr="00FC0B20">
        <w:rPr>
          <w:rFonts w:eastAsia="SimSun" w:cs="Tahoma"/>
          <w:color w:val="000000"/>
          <w:szCs w:val="18"/>
        </w:rPr>
        <w:t>年</w:t>
      </w:r>
      <w:r w:rsidRPr="00FC0B20">
        <w:rPr>
          <w:rFonts w:eastAsia="SimSun" w:cs="Tahoma"/>
          <w:color w:val="000000"/>
          <w:szCs w:val="18"/>
        </w:rPr>
        <w:t xml:space="preserve"> 3 </w:t>
      </w:r>
      <w:r w:rsidRPr="00FC0B20">
        <w:rPr>
          <w:rFonts w:eastAsia="SimSun" w:cs="Tahoma"/>
          <w:color w:val="000000"/>
          <w:szCs w:val="18"/>
        </w:rPr>
        <w:t>月</w:t>
      </w:r>
      <w:r w:rsidRPr="00FC0B20">
        <w:rPr>
          <w:rFonts w:eastAsia="SimSun" w:cs="Tahoma"/>
          <w:color w:val="000000"/>
          <w:szCs w:val="18"/>
        </w:rPr>
        <w:t xml:space="preserve"> 1 </w:t>
      </w:r>
      <w:r w:rsidRPr="00FC0B20">
        <w:rPr>
          <w:rFonts w:eastAsia="SimSun" w:cs="Tahoma"/>
          <w:color w:val="000000"/>
          <w:szCs w:val="18"/>
        </w:rPr>
        <w:t>日</w:t>
      </w:r>
      <w:r w:rsidRPr="00FC0B20">
        <w:rPr>
          <w:rFonts w:eastAsia="SimSun" w:cs="Tahoma"/>
          <w:color w:val="000000"/>
          <w:szCs w:val="18"/>
          <w:vertAlign w:val="superscript"/>
        </w:rPr>
        <w:t>st</w:t>
      </w:r>
      <w:r w:rsidRPr="00FC0B20">
        <w:rPr>
          <w:rFonts w:eastAsia="SimSun" w:cs="Tahoma"/>
          <w:color w:val="000000"/>
          <w:szCs w:val="18"/>
        </w:rPr>
        <w:t>有效的</w:t>
      </w:r>
      <w:r w:rsidRPr="00FC0B20">
        <w:rPr>
          <w:rFonts w:eastAsia="SimSun" w:cs="Tahoma"/>
          <w:color w:val="000000"/>
          <w:szCs w:val="18"/>
        </w:rPr>
        <w:t xml:space="preserve"> SQL Server 2008 R2 Datacenter </w:t>
      </w:r>
      <w:r w:rsidRPr="00FC0B20">
        <w:rPr>
          <w:rFonts w:eastAsia="SimSun" w:cs="Tahoma"/>
          <w:color w:val="000000"/>
          <w:szCs w:val="18"/>
        </w:rPr>
        <w:t>处理器许可（以下简称</w:t>
      </w:r>
      <w:r w:rsidRPr="00EE5C33">
        <w:rPr>
          <w:rFonts w:ascii="SimSun" w:eastAsia="SimSun" w:hAnsi="SimSun" w:cs="Tahoma"/>
          <w:color w:val="000000"/>
          <w:szCs w:val="18"/>
        </w:rPr>
        <w:t>“</w:t>
      </w:r>
      <w:r w:rsidRPr="00FC0B20">
        <w:rPr>
          <w:rFonts w:eastAsia="SimSun" w:cs="Tahoma"/>
          <w:color w:val="000000"/>
          <w:szCs w:val="18"/>
        </w:rPr>
        <w:t>合格许可</w:t>
      </w:r>
      <w:r w:rsidRPr="00EE5C33">
        <w:rPr>
          <w:rFonts w:ascii="SimSun" w:eastAsia="SimSun" w:hAnsi="SimSun" w:cs="Tahoma"/>
          <w:color w:val="000000"/>
          <w:szCs w:val="18"/>
        </w:rPr>
        <w:t>”</w:t>
      </w:r>
      <w:r w:rsidRPr="00FC0B20">
        <w:rPr>
          <w:rFonts w:eastAsia="SimSun" w:cs="Tahoma"/>
          <w:color w:val="000000"/>
          <w:szCs w:val="18"/>
        </w:rPr>
        <w:t>）的软件保障的批量许可客户可获得下列选项。随后在企业或企业订购客户的定期校正过程中，依据相同的登记有效期获得的</w:t>
      </w:r>
      <w:r w:rsidRPr="00FC0B20">
        <w:rPr>
          <w:rFonts w:eastAsia="SimSun" w:cs="Tahoma"/>
          <w:color w:val="000000"/>
          <w:szCs w:val="18"/>
        </w:rPr>
        <w:t xml:space="preserve"> SQL Server 2008 R2 Parallel Data Warehouse </w:t>
      </w:r>
      <w:r w:rsidRPr="00FC0B20">
        <w:rPr>
          <w:rFonts w:eastAsia="SimSun" w:cs="Tahoma"/>
          <w:color w:val="000000"/>
          <w:szCs w:val="18"/>
        </w:rPr>
        <w:t>许可在这些选项中也是合格许可</w:t>
      </w:r>
      <w:r w:rsidRPr="00FC0B20">
        <w:rPr>
          <w:rFonts w:eastAsia="SimSun" w:cs="Tahoma"/>
          <w:bCs/>
          <w:color w:val="000000"/>
          <w:szCs w:val="18"/>
        </w:rPr>
        <w:t>。</w:t>
      </w:r>
    </w:p>
    <w:p w:rsidR="000A30EE" w:rsidRPr="00FC0B20" w:rsidRDefault="000A30EE" w:rsidP="000A30EE">
      <w:pPr>
        <w:ind w:left="720"/>
        <w:rPr>
          <w:rFonts w:eastAsia="SimSun" w:cs="Tahoma"/>
        </w:rPr>
      </w:pPr>
    </w:p>
    <w:p w:rsidR="000A30EE" w:rsidRPr="00FC0B20" w:rsidRDefault="000A30EE" w:rsidP="00346F4B">
      <w:pPr>
        <w:numPr>
          <w:ilvl w:val="0"/>
          <w:numId w:val="53"/>
        </w:numPr>
        <w:spacing w:after="60"/>
        <w:ind w:left="1440"/>
        <w:rPr>
          <w:rFonts w:eastAsia="SimSun" w:cs="Tahoma"/>
        </w:rPr>
      </w:pPr>
      <w:r w:rsidRPr="00FC0B20">
        <w:rPr>
          <w:rFonts w:eastAsia="SimSun" w:cs="Tahoma"/>
          <w:color w:val="000000"/>
          <w:szCs w:val="18"/>
        </w:rPr>
        <w:t>对于客户拥有的每个合格许可，客户可为</w:t>
      </w:r>
      <w:r w:rsidRPr="00FC0B20">
        <w:rPr>
          <w:rFonts w:eastAsia="SimSun" w:cs="Tahoma"/>
          <w:color w:val="000000"/>
          <w:szCs w:val="18"/>
        </w:rPr>
        <w:t xml:space="preserve"> SQL Server 2012 Parallel Data Warehouse </w:t>
      </w:r>
      <w:r w:rsidRPr="00FC0B20">
        <w:rPr>
          <w:rFonts w:eastAsia="SimSun" w:cs="Tahoma"/>
          <w:color w:val="000000"/>
          <w:szCs w:val="18"/>
        </w:rPr>
        <w:t>升级到</w:t>
      </w:r>
      <w:r w:rsidRPr="00FC0B20">
        <w:rPr>
          <w:rFonts w:eastAsia="SimSun" w:cs="Tahoma"/>
          <w:color w:val="000000"/>
          <w:szCs w:val="18"/>
        </w:rPr>
        <w:t xml:space="preserve"> 8 </w:t>
      </w:r>
      <w:r w:rsidRPr="00FC0B20">
        <w:rPr>
          <w:rFonts w:eastAsia="SimSun" w:cs="Tahoma"/>
          <w:color w:val="000000"/>
          <w:szCs w:val="18"/>
        </w:rPr>
        <w:t>个核心许可。在升级到</w:t>
      </w:r>
      <w:r w:rsidRPr="00FC0B20">
        <w:rPr>
          <w:rFonts w:eastAsia="SimSun" w:cs="Tahoma"/>
          <w:color w:val="000000"/>
          <w:szCs w:val="18"/>
        </w:rPr>
        <w:t xml:space="preserve"> SQL Server 2012 </w:t>
      </w:r>
      <w:r w:rsidRPr="00FC0B20">
        <w:rPr>
          <w:rFonts w:eastAsia="SimSun" w:cs="Tahoma"/>
          <w:color w:val="000000"/>
          <w:szCs w:val="18"/>
        </w:rPr>
        <w:t>时，客户的基础</w:t>
      </w:r>
      <w:r w:rsidRPr="00FC0B20">
        <w:rPr>
          <w:rFonts w:eastAsia="SimSun" w:cs="Tahoma"/>
          <w:color w:val="000000"/>
          <w:szCs w:val="18"/>
        </w:rPr>
        <w:t xml:space="preserve"> SQL Server 2008 R2 </w:t>
      </w:r>
      <w:r w:rsidRPr="00FC0B20">
        <w:rPr>
          <w:rFonts w:eastAsia="SimSun" w:cs="Tahoma"/>
          <w:color w:val="000000"/>
          <w:szCs w:val="18"/>
        </w:rPr>
        <w:t>许可不再有效。</w:t>
      </w:r>
    </w:p>
    <w:p w:rsidR="000A30EE" w:rsidRPr="00FC0B20" w:rsidRDefault="000A30EE" w:rsidP="000A30EE">
      <w:pPr>
        <w:rPr>
          <w:rFonts w:eastAsia="SimSun" w:cs="Tahoma"/>
        </w:rPr>
      </w:pPr>
    </w:p>
    <w:p w:rsidR="000A30EE" w:rsidRPr="00FC0B20" w:rsidRDefault="000A30EE" w:rsidP="000A30EE">
      <w:pPr>
        <w:spacing w:after="60"/>
        <w:ind w:left="720"/>
        <w:rPr>
          <w:rFonts w:eastAsia="SimSun" w:cs="Tahoma"/>
        </w:rPr>
      </w:pPr>
      <w:r w:rsidRPr="00FC0B20">
        <w:rPr>
          <w:rFonts w:eastAsia="SimSun" w:cs="Tahoma"/>
          <w:b/>
          <w:color w:val="000000"/>
          <w:szCs w:val="18"/>
        </w:rPr>
        <w:t xml:space="preserve">System Center Standard </w:t>
      </w:r>
      <w:r w:rsidRPr="00FC0B20">
        <w:rPr>
          <w:rFonts w:eastAsia="SimSun" w:cs="Tahoma"/>
          <w:b/>
          <w:color w:val="000000"/>
          <w:szCs w:val="18"/>
        </w:rPr>
        <w:t>许可授予</w:t>
      </w:r>
    </w:p>
    <w:p w:rsidR="000A30EE" w:rsidRPr="00FC0B20" w:rsidRDefault="000A30EE" w:rsidP="000A30EE">
      <w:pPr>
        <w:spacing w:after="60"/>
        <w:ind w:left="720"/>
        <w:rPr>
          <w:rFonts w:eastAsia="SimSun" w:cs="Tahoma"/>
        </w:rPr>
      </w:pPr>
      <w:r w:rsidRPr="00FC0B20">
        <w:rPr>
          <w:rFonts w:eastAsia="SimSun" w:cs="Tahoma"/>
          <w:color w:val="000000"/>
          <w:szCs w:val="18"/>
        </w:rPr>
        <w:t>另外，在合格许可下升级到</w:t>
      </w:r>
      <w:r w:rsidRPr="00FC0B20">
        <w:rPr>
          <w:rFonts w:eastAsia="SimSun" w:cs="Tahoma"/>
          <w:color w:val="000000"/>
          <w:szCs w:val="18"/>
        </w:rPr>
        <w:t xml:space="preserve"> SQL Server 2012 Parallel Data Warehouse </w:t>
      </w:r>
      <w:r w:rsidRPr="00FC0B20">
        <w:rPr>
          <w:rFonts w:eastAsia="SimSun" w:cs="Tahoma"/>
          <w:color w:val="000000"/>
          <w:szCs w:val="18"/>
        </w:rPr>
        <w:t>的客户在升级到</w:t>
      </w:r>
      <w:r w:rsidRPr="00FC0B20">
        <w:rPr>
          <w:rFonts w:eastAsia="SimSun" w:cs="Tahoma"/>
          <w:color w:val="000000"/>
          <w:szCs w:val="18"/>
        </w:rPr>
        <w:t xml:space="preserve"> SQL Server 2012 Parallel Data Warehouse </w:t>
      </w:r>
      <w:r w:rsidRPr="00FC0B20">
        <w:rPr>
          <w:rFonts w:eastAsia="SimSun" w:cs="Tahoma"/>
          <w:color w:val="000000"/>
          <w:szCs w:val="18"/>
        </w:rPr>
        <w:t>时有资格申请以下</w:t>
      </w:r>
      <w:r w:rsidRPr="00FC0B20">
        <w:rPr>
          <w:rFonts w:eastAsia="SimSun" w:cs="Tahoma"/>
          <w:color w:val="000000"/>
          <w:szCs w:val="18"/>
        </w:rPr>
        <w:t xml:space="preserve"> System Center </w:t>
      </w:r>
      <w:r w:rsidRPr="00FC0B20">
        <w:rPr>
          <w:rFonts w:eastAsia="SimSun" w:cs="Tahoma"/>
          <w:color w:val="000000"/>
          <w:szCs w:val="18"/>
        </w:rPr>
        <w:t>许可授予：</w:t>
      </w:r>
    </w:p>
    <w:p w:rsidR="000A30EE" w:rsidRPr="00FC0B20" w:rsidRDefault="000A30EE" w:rsidP="00346F4B">
      <w:pPr>
        <w:numPr>
          <w:ilvl w:val="0"/>
          <w:numId w:val="53"/>
        </w:numPr>
        <w:spacing w:after="60"/>
        <w:ind w:left="1440"/>
        <w:rPr>
          <w:rFonts w:eastAsia="SimSun" w:cs="Tahoma"/>
        </w:rPr>
      </w:pPr>
      <w:r w:rsidRPr="00FC0B20">
        <w:rPr>
          <w:rFonts w:eastAsia="SimSun" w:cs="Tahoma"/>
          <w:color w:val="000000"/>
          <w:szCs w:val="18"/>
        </w:rPr>
        <w:t>对于运行</w:t>
      </w:r>
      <w:r w:rsidRPr="00FC0B20">
        <w:rPr>
          <w:rFonts w:eastAsia="SimSun" w:cs="Tahoma"/>
          <w:color w:val="000000"/>
          <w:szCs w:val="18"/>
        </w:rPr>
        <w:t xml:space="preserve"> SQL Server 2012 Parallel Data Warehouse </w:t>
      </w:r>
      <w:r w:rsidRPr="00FC0B20">
        <w:rPr>
          <w:rFonts w:eastAsia="SimSun" w:cs="Tahoma"/>
          <w:color w:val="000000"/>
          <w:szCs w:val="18"/>
        </w:rPr>
        <w:t>软件的每台服务器，每台服务器一个</w:t>
      </w:r>
      <w:r w:rsidRPr="00FC0B20">
        <w:rPr>
          <w:rFonts w:eastAsia="SimSun" w:cs="Tahoma"/>
          <w:color w:val="000000"/>
          <w:szCs w:val="18"/>
        </w:rPr>
        <w:t xml:space="preserve"> SQL Server 2012 Parallel Data Warehouse </w:t>
      </w:r>
      <w:r w:rsidRPr="00FC0B20">
        <w:rPr>
          <w:rFonts w:eastAsia="SimSun" w:cs="Tahoma"/>
          <w:color w:val="000000"/>
          <w:szCs w:val="18"/>
        </w:rPr>
        <w:t>标准许可</w:t>
      </w:r>
    </w:p>
    <w:p w:rsidR="000A30EE" w:rsidRPr="00FC0B20" w:rsidRDefault="000A30EE" w:rsidP="00346F4B">
      <w:pPr>
        <w:numPr>
          <w:ilvl w:val="0"/>
          <w:numId w:val="53"/>
        </w:numPr>
        <w:spacing w:after="60"/>
        <w:ind w:left="1440"/>
        <w:rPr>
          <w:rFonts w:eastAsia="SimSun" w:cs="Tahoma"/>
        </w:rPr>
      </w:pPr>
      <w:r w:rsidRPr="00FC0B20">
        <w:rPr>
          <w:rFonts w:eastAsia="SimSun" w:cs="Tahoma"/>
          <w:color w:val="000000"/>
          <w:szCs w:val="18"/>
        </w:rPr>
        <w:t>对于</w:t>
      </w:r>
      <w:r w:rsidRPr="00FC0B20">
        <w:rPr>
          <w:rFonts w:eastAsia="SimSun" w:cs="Tahoma"/>
          <w:color w:val="000000"/>
          <w:szCs w:val="18"/>
        </w:rPr>
        <w:t xml:space="preserve"> SQL Server 2012 Parallel Data Warehouse Appliance </w:t>
      </w:r>
      <w:r w:rsidRPr="00FC0B20">
        <w:rPr>
          <w:rFonts w:eastAsia="SimSun" w:cs="Tahoma"/>
          <w:color w:val="000000"/>
          <w:szCs w:val="18"/>
        </w:rPr>
        <w:t>中所有其他服务器，每台服务器可以申请两个</w:t>
      </w:r>
      <w:r w:rsidRPr="00FC0B20">
        <w:rPr>
          <w:rFonts w:eastAsia="SimSun" w:cs="Tahoma"/>
          <w:color w:val="000000"/>
          <w:szCs w:val="18"/>
        </w:rPr>
        <w:t xml:space="preserve"> System Center 2012 </w:t>
      </w:r>
      <w:r w:rsidRPr="00FC0B20">
        <w:rPr>
          <w:rFonts w:eastAsia="SimSun" w:cs="Tahoma"/>
          <w:color w:val="000000"/>
          <w:szCs w:val="18"/>
        </w:rPr>
        <w:t>标准许可</w:t>
      </w:r>
    </w:p>
    <w:p w:rsidR="000A30EE" w:rsidRPr="00FC0B20" w:rsidRDefault="000A30EE" w:rsidP="000A30EE">
      <w:pPr>
        <w:spacing w:after="60"/>
        <w:ind w:firstLine="720"/>
        <w:rPr>
          <w:rFonts w:eastAsia="SimSun" w:cs="Tahoma"/>
        </w:rPr>
      </w:pPr>
      <w:r w:rsidRPr="00FC0B20">
        <w:rPr>
          <w:rFonts w:eastAsia="SimSun" w:cs="Tahoma"/>
          <w:color w:val="000000"/>
          <w:szCs w:val="18"/>
        </w:rPr>
        <w:t>该软件仅可用于支持</w:t>
      </w:r>
      <w:r w:rsidRPr="00FC0B20">
        <w:rPr>
          <w:rFonts w:eastAsia="SimSun" w:cs="Tahoma"/>
          <w:color w:val="000000"/>
          <w:szCs w:val="18"/>
        </w:rPr>
        <w:t xml:space="preserve"> SQL Server 2012 Parallel Data Warehouse Appliance</w:t>
      </w:r>
      <w:r w:rsidRPr="00FC0B20">
        <w:rPr>
          <w:rFonts w:eastAsia="SimSun" w:cs="Tahoma"/>
          <w:color w:val="000000"/>
          <w:szCs w:val="18"/>
        </w:rPr>
        <w:t>。</w:t>
      </w:r>
    </w:p>
    <w:p w:rsidR="000A30EE" w:rsidRPr="00FC0B20" w:rsidRDefault="000A30EE" w:rsidP="000A30EE">
      <w:pPr>
        <w:spacing w:after="60"/>
        <w:ind w:firstLine="720"/>
        <w:rPr>
          <w:rFonts w:eastAsia="SimSun" w:cs="Tahoma"/>
        </w:rPr>
      </w:pPr>
    </w:p>
    <w:p w:rsidR="000A30EE" w:rsidRPr="00FC0B20" w:rsidRDefault="000A30EE" w:rsidP="000A30EE">
      <w:pPr>
        <w:tabs>
          <w:tab w:val="left" w:pos="1440"/>
        </w:tabs>
        <w:spacing w:after="60"/>
        <w:ind w:left="720"/>
        <w:rPr>
          <w:rFonts w:eastAsia="SimSun" w:cs="Tahoma"/>
          <w:lang w:eastAsia="zh-CN"/>
        </w:rPr>
      </w:pPr>
      <w:r w:rsidRPr="00FC0B20">
        <w:rPr>
          <w:rFonts w:eastAsia="SimSun" w:cs="Tahoma"/>
          <w:b/>
          <w:color w:val="000000"/>
          <w:szCs w:val="18"/>
          <w:lang w:eastAsia="zh-CN"/>
        </w:rPr>
        <w:t>对于拥有软件保障范围但选择不续签的客户</w:t>
      </w:r>
    </w:p>
    <w:p w:rsidR="000A30EE" w:rsidRPr="00FC0B20" w:rsidRDefault="000A30EE" w:rsidP="000A30EE">
      <w:pPr>
        <w:tabs>
          <w:tab w:val="left" w:pos="1440"/>
        </w:tabs>
        <w:ind w:left="720"/>
        <w:rPr>
          <w:rFonts w:eastAsia="SimSun" w:cs="Tahoma"/>
          <w:lang w:eastAsia="zh-CN"/>
        </w:rPr>
      </w:pPr>
      <w:r w:rsidRPr="00FC0B20">
        <w:rPr>
          <w:rFonts w:eastAsia="SimSun" w:cs="Tahoma"/>
          <w:color w:val="000000"/>
          <w:szCs w:val="18"/>
          <w:lang w:eastAsia="zh-CN"/>
        </w:rPr>
        <w:t>保障范围在</w:t>
      </w:r>
      <w:r w:rsidRPr="00FC0B20">
        <w:rPr>
          <w:rFonts w:eastAsia="SimSun" w:cs="Tahoma"/>
          <w:color w:val="000000"/>
          <w:szCs w:val="18"/>
          <w:lang w:eastAsia="zh-CN"/>
        </w:rPr>
        <w:t xml:space="preserve"> 2013 </w:t>
      </w:r>
      <w:r w:rsidRPr="00FC0B20">
        <w:rPr>
          <w:rFonts w:eastAsia="SimSun" w:cs="Tahoma"/>
          <w:color w:val="000000"/>
          <w:szCs w:val="18"/>
          <w:lang w:eastAsia="zh-CN"/>
        </w:rPr>
        <w:t>年</w:t>
      </w:r>
      <w:r w:rsidRPr="00FC0B20">
        <w:rPr>
          <w:rFonts w:eastAsia="SimSun" w:cs="Tahoma"/>
          <w:color w:val="000000"/>
          <w:szCs w:val="18"/>
          <w:lang w:eastAsia="zh-CN"/>
        </w:rPr>
        <w:t xml:space="preserve"> 3 </w:t>
      </w:r>
      <w:r w:rsidRPr="00FC0B20">
        <w:rPr>
          <w:rFonts w:eastAsia="SimSun" w:cs="Tahoma"/>
          <w:color w:val="000000"/>
          <w:szCs w:val="18"/>
          <w:lang w:eastAsia="zh-CN"/>
        </w:rPr>
        <w:t>月</w:t>
      </w:r>
      <w:r w:rsidRPr="00FC0B20">
        <w:rPr>
          <w:rFonts w:eastAsia="SimSun" w:cs="Tahoma"/>
          <w:color w:val="000000"/>
          <w:szCs w:val="18"/>
          <w:lang w:eastAsia="zh-CN"/>
        </w:rPr>
        <w:t xml:space="preserve"> 1 </w:t>
      </w:r>
      <w:r w:rsidRPr="00FC0B20">
        <w:rPr>
          <w:rFonts w:eastAsia="SimSun" w:cs="Tahoma"/>
          <w:color w:val="000000"/>
          <w:szCs w:val="18"/>
          <w:lang w:eastAsia="zh-CN"/>
        </w:rPr>
        <w:t>日之前期满且选择买断处理器许可的企业订购客户以及任何其他依据其协议获得永久许可且选择不续签软件保障的客户，可依据这些许可运行</w:t>
      </w:r>
      <w:r w:rsidRPr="00FC0B20">
        <w:rPr>
          <w:rFonts w:eastAsia="SimSun" w:cs="Tahoma"/>
          <w:color w:val="000000"/>
          <w:szCs w:val="18"/>
          <w:lang w:eastAsia="zh-CN"/>
        </w:rPr>
        <w:t xml:space="preserve"> SQL Server 2008 R2 </w:t>
      </w:r>
      <w:r w:rsidRPr="00FC0B20">
        <w:rPr>
          <w:rFonts w:eastAsia="SimSun" w:cs="Tahoma"/>
          <w:color w:val="000000"/>
          <w:szCs w:val="18"/>
          <w:lang w:eastAsia="zh-CN"/>
        </w:rPr>
        <w:t>或</w:t>
      </w:r>
      <w:r w:rsidRPr="00FC0B20">
        <w:rPr>
          <w:rFonts w:eastAsia="SimSun" w:cs="Tahoma"/>
          <w:color w:val="000000"/>
          <w:szCs w:val="18"/>
          <w:lang w:eastAsia="zh-CN"/>
        </w:rPr>
        <w:t xml:space="preserve"> SQL Server 2012</w:t>
      </w:r>
      <w:r w:rsidRPr="00FC0B20">
        <w:rPr>
          <w:rFonts w:eastAsia="SimSun" w:cs="Tahoma"/>
          <w:color w:val="000000"/>
          <w:szCs w:val="18"/>
          <w:lang w:eastAsia="zh-CN"/>
        </w:rPr>
        <w:t>，如下所示：</w:t>
      </w:r>
    </w:p>
    <w:p w:rsidR="000A30EE" w:rsidRPr="00FC0B20" w:rsidRDefault="000A30EE" w:rsidP="000A30EE">
      <w:pPr>
        <w:tabs>
          <w:tab w:val="left" w:pos="1440"/>
        </w:tabs>
        <w:ind w:left="720"/>
        <w:rPr>
          <w:rFonts w:eastAsia="SimSun" w:cs="Tahoma"/>
          <w:lang w:eastAsia="zh-CN"/>
        </w:rPr>
      </w:pPr>
    </w:p>
    <w:p w:rsidR="000A30EE" w:rsidRPr="00FC0B20" w:rsidRDefault="000A30EE" w:rsidP="00346F4B">
      <w:pPr>
        <w:numPr>
          <w:ilvl w:val="0"/>
          <w:numId w:val="53"/>
        </w:numPr>
        <w:spacing w:after="60"/>
        <w:ind w:left="1440"/>
        <w:rPr>
          <w:rFonts w:eastAsia="SimSun" w:cs="Tahoma"/>
        </w:rPr>
      </w:pPr>
      <w:r w:rsidRPr="00FC0B20">
        <w:rPr>
          <w:rFonts w:eastAsia="SimSun" w:cs="Tahoma"/>
          <w:b/>
          <w:color w:val="000000"/>
          <w:szCs w:val="18"/>
        </w:rPr>
        <w:t>SQL Server 2008 R2 Parallel Data Warehouse</w:t>
      </w:r>
      <w:r w:rsidRPr="00FC0B20">
        <w:rPr>
          <w:rFonts w:eastAsia="SimSun" w:cs="Tahoma"/>
          <w:b/>
          <w:color w:val="000000"/>
          <w:szCs w:val="18"/>
        </w:rPr>
        <w:t>：</w:t>
      </w:r>
      <w:r w:rsidRPr="00FC0B20">
        <w:rPr>
          <w:rFonts w:eastAsia="SimSun" w:cs="Tahoma"/>
          <w:color w:val="000000"/>
          <w:szCs w:val="18"/>
        </w:rPr>
        <w:t>对软件的此版本的继续使用受</w:t>
      </w:r>
      <w:r w:rsidRPr="00FC0B20">
        <w:rPr>
          <w:rFonts w:eastAsia="SimSun" w:cs="Tahoma"/>
          <w:color w:val="000000"/>
          <w:szCs w:val="18"/>
        </w:rPr>
        <w:t xml:space="preserve"> SQL Server 2008 R2 </w:t>
      </w:r>
      <w:r w:rsidRPr="00FC0B20">
        <w:rPr>
          <w:rFonts w:eastAsia="SimSun" w:cs="Tahoma"/>
          <w:color w:val="000000"/>
          <w:szCs w:val="18"/>
        </w:rPr>
        <w:t>许可产品使用权利的约束。</w:t>
      </w:r>
    </w:p>
    <w:p w:rsidR="000A30EE" w:rsidRPr="00FC0B20" w:rsidRDefault="000A30EE" w:rsidP="00346F4B">
      <w:pPr>
        <w:numPr>
          <w:ilvl w:val="0"/>
          <w:numId w:val="53"/>
        </w:numPr>
        <w:tabs>
          <w:tab w:val="left" w:pos="1800"/>
        </w:tabs>
        <w:spacing w:after="60"/>
        <w:ind w:left="1440"/>
        <w:rPr>
          <w:rFonts w:eastAsia="SimSun" w:cs="Tahoma"/>
        </w:rPr>
      </w:pPr>
      <w:r w:rsidRPr="00FC0B20">
        <w:rPr>
          <w:rFonts w:eastAsia="SimSun" w:cs="Tahoma"/>
          <w:b/>
          <w:color w:val="000000"/>
          <w:szCs w:val="18"/>
        </w:rPr>
        <w:t>SQL Server 2012 Parallel Data Warehouse</w:t>
      </w:r>
      <w:r w:rsidRPr="00FC0B20">
        <w:rPr>
          <w:rFonts w:eastAsia="SimSun" w:cs="Tahoma"/>
          <w:b/>
          <w:color w:val="000000"/>
          <w:szCs w:val="18"/>
        </w:rPr>
        <w:t>：</w:t>
      </w:r>
      <w:r w:rsidRPr="00FC0B20">
        <w:rPr>
          <w:rFonts w:eastAsia="SimSun" w:cs="Tahoma"/>
          <w:color w:val="000000"/>
          <w:szCs w:val="18"/>
        </w:rPr>
        <w:t>对软件的此版本的继续使用受</w:t>
      </w:r>
      <w:r w:rsidRPr="00FC0B20">
        <w:rPr>
          <w:rFonts w:eastAsia="SimSun" w:cs="Tahoma"/>
          <w:color w:val="000000"/>
          <w:szCs w:val="18"/>
        </w:rPr>
        <w:t xml:space="preserve"> SQL Server 2008 Parallel Data Warehouse </w:t>
      </w:r>
      <w:r w:rsidRPr="00FC0B20">
        <w:rPr>
          <w:rFonts w:eastAsia="SimSun" w:cs="Tahoma"/>
          <w:color w:val="000000"/>
          <w:szCs w:val="18"/>
        </w:rPr>
        <w:t>许可产品使用权利的约束。</w:t>
      </w:r>
    </w:p>
    <w:p w:rsidR="000A30EE" w:rsidRPr="00FC0B20" w:rsidRDefault="000A30EE" w:rsidP="000A30EE">
      <w:pPr>
        <w:spacing w:after="60"/>
        <w:rPr>
          <w:rFonts w:eastAsia="SimSun" w:cs="Tahoma"/>
        </w:rPr>
      </w:pPr>
    </w:p>
    <w:p w:rsidR="000A30EE" w:rsidRPr="003D7D48" w:rsidRDefault="000A30EE" w:rsidP="000A30EE">
      <w:pPr>
        <w:ind w:left="720"/>
        <w:rPr>
          <w:rFonts w:eastAsia="SimSun" w:cs="Tahoma"/>
          <w:spacing w:val="-2"/>
          <w:lang w:eastAsia="zh-CN"/>
        </w:rPr>
      </w:pPr>
      <w:r w:rsidRPr="003D7D48">
        <w:rPr>
          <w:rFonts w:eastAsia="SimSun" w:cs="Tahoma"/>
          <w:color w:val="000000"/>
          <w:spacing w:val="-2"/>
          <w:szCs w:val="24"/>
          <w:lang w:eastAsia="zh-CN"/>
        </w:rPr>
        <w:t>在此优惠活动中授予的所有</w:t>
      </w:r>
      <w:r w:rsidRPr="003D7D48">
        <w:rPr>
          <w:rFonts w:eastAsia="SimSun" w:cs="Tahoma"/>
          <w:color w:val="000000"/>
          <w:spacing w:val="-2"/>
          <w:szCs w:val="24"/>
          <w:lang w:eastAsia="zh-CN"/>
        </w:rPr>
        <w:t xml:space="preserve"> SQL Server Parallel Data Warehouse </w:t>
      </w:r>
      <w:r w:rsidRPr="003D7D48">
        <w:rPr>
          <w:rFonts w:eastAsia="SimSun" w:cs="Tahoma"/>
          <w:color w:val="000000"/>
          <w:spacing w:val="-2"/>
          <w:szCs w:val="24"/>
          <w:lang w:eastAsia="zh-CN"/>
        </w:rPr>
        <w:t>和</w:t>
      </w:r>
      <w:r w:rsidRPr="003D7D48">
        <w:rPr>
          <w:rFonts w:eastAsia="SimSun" w:cs="Tahoma"/>
          <w:color w:val="000000"/>
          <w:spacing w:val="-2"/>
          <w:szCs w:val="24"/>
          <w:lang w:eastAsia="zh-CN"/>
        </w:rPr>
        <w:t xml:space="preserve"> System Center </w:t>
      </w:r>
      <w:r w:rsidRPr="003D7D48">
        <w:rPr>
          <w:rFonts w:eastAsia="SimSun" w:cs="Tahoma"/>
          <w:color w:val="000000"/>
          <w:spacing w:val="-2"/>
          <w:szCs w:val="24"/>
          <w:lang w:eastAsia="zh-CN"/>
        </w:rPr>
        <w:t>许可将包含软件保障范围。当相应的合格软件保障范围期满时，此保障范围也将期满。当该保障范围期满时，客户可以对所授予的许可续签软件保障。</w:t>
      </w:r>
    </w:p>
    <w:p w:rsidR="000A30EE" w:rsidRPr="00FC0B20" w:rsidRDefault="000A30EE" w:rsidP="000A30EE">
      <w:pPr>
        <w:ind w:left="720"/>
        <w:rPr>
          <w:rFonts w:eastAsia="SimSun" w:cs="Tahoma"/>
          <w:lang w:eastAsia="zh-CN"/>
        </w:rPr>
      </w:pPr>
    </w:p>
    <w:p w:rsidR="000A30EE" w:rsidRPr="00FC0B20" w:rsidRDefault="000A30EE" w:rsidP="000A30EE">
      <w:pPr>
        <w:ind w:left="720"/>
        <w:rPr>
          <w:rFonts w:eastAsia="SimSun" w:cs="Tahoma"/>
          <w:lang w:eastAsia="zh-CN"/>
        </w:rPr>
      </w:pPr>
      <w:r w:rsidRPr="00FC0B20">
        <w:rPr>
          <w:rFonts w:eastAsia="SimSun" w:cs="Tahoma"/>
          <w:color w:val="000000"/>
          <w:szCs w:val="24"/>
          <w:lang w:eastAsia="zh-CN"/>
        </w:rPr>
        <w:t>客户按此优惠使用软件时，受其许可协议的条款和条件以及该软件的产品使用权利的约束。使用软件的权利在客户按合格许可使用软件的权利期满时也将期满。其合格许可凭据以及本产品说明证明客户依据本优惠的条款使用</w:t>
      </w:r>
      <w:r w:rsidRPr="00FC0B20">
        <w:rPr>
          <w:rFonts w:eastAsia="SimSun" w:cs="Tahoma"/>
          <w:color w:val="000000"/>
          <w:szCs w:val="24"/>
          <w:lang w:eastAsia="zh-CN"/>
        </w:rPr>
        <w:t xml:space="preserve"> SQL Server 2012 Parallel Data Warehouse </w:t>
      </w:r>
      <w:r w:rsidRPr="00FC0B20">
        <w:rPr>
          <w:rFonts w:eastAsia="SimSun" w:cs="Tahoma"/>
          <w:color w:val="000000"/>
          <w:szCs w:val="24"/>
          <w:lang w:eastAsia="zh-CN"/>
        </w:rPr>
        <w:t>和</w:t>
      </w:r>
      <w:r w:rsidRPr="00FC0B20">
        <w:rPr>
          <w:rFonts w:eastAsia="SimSun" w:cs="Tahoma"/>
          <w:color w:val="000000"/>
          <w:szCs w:val="24"/>
          <w:lang w:eastAsia="zh-CN"/>
        </w:rPr>
        <w:t xml:space="preserve"> System Center 2012 Configuration Manager </w:t>
      </w:r>
      <w:r w:rsidRPr="00FC0B20">
        <w:rPr>
          <w:rFonts w:eastAsia="SimSun" w:cs="Tahoma"/>
          <w:color w:val="000000"/>
          <w:szCs w:val="24"/>
          <w:lang w:eastAsia="zh-CN"/>
        </w:rPr>
        <w:t>客户端管理许可的权利。客户不得将此次优惠活动中授予的许可独立于相应的合格许可进行转让。</w:t>
      </w:r>
    </w:p>
    <w:p w:rsidR="00A81E83" w:rsidRPr="00FC0B20" w:rsidRDefault="00A81E83" w:rsidP="00C321B6">
      <w:pPr>
        <w:tabs>
          <w:tab w:val="left" w:pos="2970"/>
        </w:tabs>
        <w:ind w:left="1440"/>
        <w:rPr>
          <w:rFonts w:eastAsia="SimSun" w:cs="Tahoma"/>
          <w:lang w:eastAsia="zh-CN"/>
        </w:rPr>
      </w:pPr>
      <w:bookmarkStart w:id="1457" w:name="Srv_90SQLServer2012Standard"/>
    </w:p>
    <w:p w:rsidR="004815F3" w:rsidRDefault="004815F3" w:rsidP="00C321B6">
      <w:pPr>
        <w:tabs>
          <w:tab w:val="left" w:pos="2970"/>
        </w:tabs>
        <w:ind w:left="1440"/>
        <w:rPr>
          <w:rFonts w:eastAsia="SimSun" w:cs="Tahoma"/>
          <w:lang w:eastAsia="zh-CN"/>
        </w:rPr>
      </w:pPr>
    </w:p>
    <w:p w:rsidR="003D7D48" w:rsidRDefault="003D7D48" w:rsidP="00C321B6">
      <w:pPr>
        <w:tabs>
          <w:tab w:val="left" w:pos="2970"/>
        </w:tabs>
        <w:ind w:left="1440"/>
        <w:rPr>
          <w:rFonts w:eastAsia="SimSun" w:cs="Tahoma"/>
          <w:lang w:eastAsia="zh-CN"/>
        </w:rPr>
      </w:pPr>
    </w:p>
    <w:p w:rsidR="003D7D48" w:rsidRDefault="003D7D48" w:rsidP="00C321B6">
      <w:pPr>
        <w:tabs>
          <w:tab w:val="left" w:pos="2970"/>
        </w:tabs>
        <w:ind w:left="1440"/>
        <w:rPr>
          <w:rFonts w:eastAsia="SimSun" w:cs="Tahoma"/>
          <w:lang w:eastAsia="zh-CN"/>
        </w:rPr>
      </w:pPr>
    </w:p>
    <w:p w:rsidR="003D7D48" w:rsidRDefault="003D7D48" w:rsidP="00C321B6">
      <w:pPr>
        <w:tabs>
          <w:tab w:val="left" w:pos="2970"/>
        </w:tabs>
        <w:ind w:left="1440"/>
        <w:rPr>
          <w:rFonts w:eastAsia="SimSun" w:cs="Tahoma"/>
          <w:lang w:eastAsia="zh-CN"/>
        </w:rPr>
      </w:pPr>
    </w:p>
    <w:p w:rsidR="00A81E83" w:rsidRPr="00FC0B20" w:rsidRDefault="00F66FB0" w:rsidP="00EF5637">
      <w:pPr>
        <w:pStyle w:val="Heading3"/>
        <w:rPr>
          <w:rFonts w:ascii="Tahoma" w:eastAsia="SimSun" w:hAnsi="Tahoma" w:cs="Tahoma"/>
          <w:lang w:eastAsia="zh-CN"/>
        </w:rPr>
      </w:pPr>
      <w:bookmarkStart w:id="1458" w:name="_82_SQL_Server®"/>
      <w:bookmarkStart w:id="1459" w:name="_89_SQL_Server®"/>
      <w:bookmarkStart w:id="1460" w:name="_Toc336338348"/>
      <w:bookmarkStart w:id="1461" w:name="_Toc360181411"/>
      <w:bookmarkEnd w:id="1458"/>
      <w:bookmarkEnd w:id="1459"/>
      <w:r w:rsidRPr="00FC0B20">
        <w:rPr>
          <w:rFonts w:ascii="Tahoma" w:eastAsia="SimSun" w:hAnsi="Tahoma" w:cs="Tahoma"/>
          <w:caps/>
          <w:color w:val="F66400"/>
          <w:sz w:val="22"/>
          <w:vertAlign w:val="superscript"/>
          <w:lang w:eastAsia="zh-CN"/>
        </w:rPr>
        <w:lastRenderedPageBreak/>
        <w:t>89</w:t>
      </w:r>
      <w:r w:rsidRPr="00FC0B20">
        <w:rPr>
          <w:rFonts w:ascii="Tahoma" w:eastAsia="SimSun" w:hAnsi="Tahoma" w:cs="Tahoma"/>
          <w:color w:val="F66400"/>
          <w:sz w:val="22"/>
          <w:lang w:eastAsia="zh-CN"/>
        </w:rPr>
        <w:t xml:space="preserve"> SQL Server</w:t>
      </w:r>
      <w:r w:rsidR="00FC0B20" w:rsidRPr="00FC0B20">
        <w:rPr>
          <w:rFonts w:ascii="Tahoma" w:eastAsia="SimSun" w:hAnsi="Tahoma" w:cs="Tahoma"/>
          <w:color w:val="F66400"/>
          <w:sz w:val="22"/>
          <w:vertAlign w:val="superscript"/>
          <w:lang w:eastAsia="zh-CN"/>
        </w:rPr>
        <w:t>®</w:t>
      </w:r>
      <w:r w:rsidRPr="00FC0B20">
        <w:rPr>
          <w:rFonts w:ascii="Tahoma" w:eastAsia="SimSun" w:hAnsi="Tahoma" w:cs="Tahoma"/>
          <w:color w:val="F66400"/>
          <w:sz w:val="22"/>
          <w:lang w:eastAsia="zh-CN"/>
        </w:rPr>
        <w:t xml:space="preserve"> 2012 Standard</w:t>
      </w:r>
      <w:bookmarkEnd w:id="1460"/>
      <w:bookmarkEnd w:id="1461"/>
      <w:r w:rsidRPr="00FC0B20">
        <w:rPr>
          <w:rFonts w:ascii="Tahoma" w:eastAsia="SimSun" w:hAnsi="Tahoma" w:cs="Tahoma"/>
          <w:color w:val="F66400"/>
          <w:sz w:val="22"/>
          <w:lang w:eastAsia="zh-CN"/>
        </w:rPr>
        <w:t xml:space="preserve"> </w:t>
      </w:r>
    </w:p>
    <w:bookmarkEnd w:id="1457"/>
    <w:p w:rsidR="00A81E83" w:rsidRPr="00FC0B20" w:rsidRDefault="00A81E83" w:rsidP="00204D6D">
      <w:pPr>
        <w:pStyle w:val="EndnoteText"/>
        <w:ind w:left="0"/>
        <w:rPr>
          <w:rFonts w:ascii="Tahoma" w:eastAsia="SimSun" w:hAnsi="Tahoma" w:cs="Tahoma"/>
          <w:lang w:eastAsia="zh-CN"/>
        </w:rPr>
      </w:pPr>
    </w:p>
    <w:p w:rsidR="00A81E83" w:rsidRPr="00FC0B20" w:rsidRDefault="00A81E83" w:rsidP="00204D6D">
      <w:pPr>
        <w:ind w:left="720"/>
        <w:rPr>
          <w:rFonts w:eastAsia="SimSun" w:cs="Tahoma"/>
          <w:lang w:eastAsia="zh-CN"/>
        </w:rPr>
      </w:pPr>
      <w:r w:rsidRPr="00FC0B20">
        <w:rPr>
          <w:rFonts w:eastAsia="SimSun" w:cs="Tahoma"/>
          <w:szCs w:val="18"/>
          <w:lang w:eastAsia="zh-CN"/>
        </w:rPr>
        <w:t xml:space="preserve">SQL Server 2012 Standard </w:t>
      </w:r>
      <w:r w:rsidRPr="00FC0B20">
        <w:rPr>
          <w:rFonts w:eastAsia="SimSun" w:cs="Tahoma"/>
          <w:szCs w:val="18"/>
          <w:lang w:eastAsia="zh-CN"/>
        </w:rPr>
        <w:t>是</w:t>
      </w:r>
      <w:r w:rsidRPr="00FC0B20">
        <w:rPr>
          <w:rFonts w:eastAsia="SimSun" w:cs="Tahoma"/>
          <w:szCs w:val="18"/>
          <w:lang w:eastAsia="zh-CN"/>
        </w:rPr>
        <w:t xml:space="preserve"> SQL Server Standard </w:t>
      </w:r>
      <w:r w:rsidRPr="00FC0B20">
        <w:rPr>
          <w:rFonts w:eastAsia="SimSun" w:cs="Tahoma"/>
          <w:szCs w:val="18"/>
          <w:lang w:eastAsia="zh-CN"/>
        </w:rPr>
        <w:t>的下一版本，</w:t>
      </w:r>
      <w:r w:rsidRPr="00FC0B20">
        <w:rPr>
          <w:rFonts w:eastAsia="SimSun" w:cs="Tahoma"/>
          <w:szCs w:val="18"/>
          <w:lang w:eastAsia="zh-CN"/>
        </w:rPr>
        <w:t xml:space="preserve">SQL Server 2012 CAL </w:t>
      </w:r>
      <w:r w:rsidRPr="00FC0B20">
        <w:rPr>
          <w:rFonts w:eastAsia="SimSun" w:cs="Tahoma"/>
          <w:szCs w:val="18"/>
          <w:lang w:eastAsia="zh-CN"/>
        </w:rPr>
        <w:t>是</w:t>
      </w:r>
      <w:r w:rsidRPr="00FC0B20">
        <w:rPr>
          <w:rFonts w:eastAsia="SimSun" w:cs="Tahoma"/>
          <w:szCs w:val="18"/>
          <w:lang w:eastAsia="zh-CN"/>
        </w:rPr>
        <w:t xml:space="preserve"> SQL Server CAL </w:t>
      </w:r>
      <w:r w:rsidRPr="00FC0B20">
        <w:rPr>
          <w:rFonts w:eastAsia="SimSun" w:cs="Tahoma"/>
          <w:szCs w:val="18"/>
          <w:lang w:eastAsia="zh-CN"/>
        </w:rPr>
        <w:t>的下一版本。</w:t>
      </w:r>
    </w:p>
    <w:p w:rsidR="00204D6D" w:rsidRPr="00FC0B20" w:rsidRDefault="00204D6D" w:rsidP="00204D6D">
      <w:pPr>
        <w:ind w:left="720"/>
        <w:rPr>
          <w:rFonts w:eastAsia="SimSun" w:cs="Tahoma"/>
          <w:lang w:eastAsia="zh-CN"/>
        </w:rPr>
      </w:pPr>
    </w:p>
    <w:p w:rsidR="00204D6D" w:rsidRPr="00FC0B20" w:rsidRDefault="00204D6D" w:rsidP="00204D6D">
      <w:pPr>
        <w:ind w:left="720"/>
        <w:rPr>
          <w:rFonts w:eastAsia="SimSun" w:cs="Tahoma"/>
          <w:lang w:eastAsia="zh-CN"/>
        </w:rPr>
      </w:pPr>
    </w:p>
    <w:p w:rsidR="00A81E83" w:rsidRPr="00FC0B20" w:rsidRDefault="00106361" w:rsidP="00EF5637">
      <w:pPr>
        <w:pStyle w:val="Heading3"/>
        <w:rPr>
          <w:rFonts w:ascii="Tahoma" w:eastAsia="SimSun" w:hAnsi="Tahoma" w:cs="Tahoma"/>
        </w:rPr>
      </w:pPr>
      <w:bookmarkStart w:id="1462" w:name="_85_83_SQL"/>
      <w:bookmarkStart w:id="1463" w:name="_90_SQL_Server®"/>
      <w:bookmarkStart w:id="1464" w:name="_Toc336338349"/>
      <w:bookmarkStart w:id="1465" w:name="_Toc360181412"/>
      <w:bookmarkStart w:id="1466" w:name="Srv_91SQLServer2012StandardCore"/>
      <w:bookmarkEnd w:id="1462"/>
      <w:bookmarkEnd w:id="1463"/>
      <w:r w:rsidRPr="00FC0B20">
        <w:rPr>
          <w:rFonts w:ascii="Tahoma" w:eastAsia="SimSun" w:hAnsi="Tahoma" w:cs="Tahoma"/>
          <w:caps/>
          <w:color w:val="F66400"/>
          <w:sz w:val="22"/>
          <w:vertAlign w:val="superscript"/>
        </w:rPr>
        <w:t>90</w:t>
      </w:r>
      <w:r w:rsidRPr="00FC0B20">
        <w:rPr>
          <w:rFonts w:ascii="Tahoma" w:eastAsia="SimSun" w:hAnsi="Tahoma" w:cs="Tahoma"/>
          <w:color w:val="F66400"/>
          <w:sz w:val="22"/>
        </w:rPr>
        <w:t xml:space="preserve"> SQL Server</w:t>
      </w:r>
      <w:r w:rsidR="00FC0B20" w:rsidRPr="00FC0B20">
        <w:rPr>
          <w:rFonts w:ascii="Tahoma" w:eastAsia="SimSun" w:hAnsi="Tahoma" w:cs="Tahoma"/>
          <w:color w:val="F66400"/>
          <w:sz w:val="22"/>
          <w:vertAlign w:val="superscript"/>
        </w:rPr>
        <w:t>®</w:t>
      </w:r>
      <w:r w:rsidRPr="00FC0B20">
        <w:rPr>
          <w:rFonts w:ascii="Tahoma" w:eastAsia="SimSun" w:hAnsi="Tahoma" w:cs="Tahoma"/>
          <w:color w:val="F66400"/>
          <w:sz w:val="22"/>
        </w:rPr>
        <w:t xml:space="preserve"> 2012 Standard</w:t>
      </w:r>
      <w:r w:rsidRPr="00FC0B20">
        <w:rPr>
          <w:rFonts w:ascii="Tahoma" w:eastAsia="SimSun" w:hAnsi="Tahoma" w:cs="Tahoma"/>
          <w:color w:val="F66400"/>
          <w:sz w:val="22"/>
          <w:szCs w:val="18"/>
        </w:rPr>
        <w:t xml:space="preserve"> Core</w:t>
      </w:r>
      <w:bookmarkEnd w:id="1464"/>
      <w:bookmarkEnd w:id="1465"/>
    </w:p>
    <w:bookmarkEnd w:id="1466"/>
    <w:p w:rsidR="00A81E83" w:rsidRPr="00FC0B20" w:rsidRDefault="00A81E83" w:rsidP="0026723A">
      <w:pPr>
        <w:rPr>
          <w:rFonts w:eastAsia="SimSun" w:cs="Tahoma"/>
        </w:rPr>
      </w:pPr>
    </w:p>
    <w:p w:rsidR="0026723A" w:rsidRPr="00FC0B20" w:rsidRDefault="00A81E83" w:rsidP="0026723A">
      <w:pPr>
        <w:spacing w:after="60"/>
        <w:ind w:left="720"/>
        <w:rPr>
          <w:rFonts w:eastAsia="SimSun" w:cs="Tahoma"/>
        </w:rPr>
      </w:pPr>
      <w:r w:rsidRPr="00FC0B20">
        <w:rPr>
          <w:rFonts w:eastAsia="SimSun" w:cs="Tahoma"/>
          <w:b/>
          <w:szCs w:val="18"/>
        </w:rPr>
        <w:t>与许可模式更改关联的许可授予</w:t>
      </w:r>
    </w:p>
    <w:p w:rsidR="00A81E83" w:rsidRPr="00FC0B20" w:rsidRDefault="00A81E83" w:rsidP="0026723A">
      <w:pPr>
        <w:ind w:left="720"/>
        <w:rPr>
          <w:rFonts w:eastAsia="SimSun" w:cs="Tahoma"/>
          <w:lang w:eastAsia="zh-CN"/>
        </w:rPr>
      </w:pPr>
      <w:r w:rsidRPr="00FC0B20">
        <w:rPr>
          <w:rFonts w:eastAsia="SimSun" w:cs="Tahoma"/>
          <w:color w:val="000000"/>
          <w:szCs w:val="18"/>
        </w:rPr>
        <w:t xml:space="preserve">SQL Server 2008 R2 </w:t>
      </w:r>
      <w:r w:rsidRPr="00FC0B20">
        <w:rPr>
          <w:rFonts w:eastAsia="SimSun" w:cs="Tahoma"/>
          <w:color w:val="000000"/>
          <w:szCs w:val="18"/>
        </w:rPr>
        <w:t>是在每处理器许可模式下授予许可的</w:t>
      </w:r>
      <w:r w:rsidRPr="00FC0B20">
        <w:rPr>
          <w:rFonts w:eastAsia="SimSun" w:cs="Tahoma"/>
          <w:color w:val="000000"/>
          <w:szCs w:val="18"/>
        </w:rPr>
        <w:t xml:space="preserve"> SQL Server </w:t>
      </w:r>
      <w:r w:rsidRPr="00FC0B20">
        <w:rPr>
          <w:rFonts w:eastAsia="SimSun" w:cs="Tahoma"/>
          <w:color w:val="000000"/>
          <w:szCs w:val="18"/>
        </w:rPr>
        <w:t>的上一版本。作为例外，拥有在</w:t>
      </w:r>
      <w:r w:rsidRPr="00FC0B20">
        <w:rPr>
          <w:rFonts w:eastAsia="SimSun" w:cs="Tahoma"/>
          <w:color w:val="000000"/>
          <w:szCs w:val="18"/>
        </w:rPr>
        <w:t xml:space="preserve"> 2012 </w:t>
      </w:r>
      <w:r w:rsidRPr="00FC0B20">
        <w:rPr>
          <w:rFonts w:eastAsia="SimSun" w:cs="Tahoma"/>
          <w:color w:val="000000"/>
          <w:szCs w:val="18"/>
        </w:rPr>
        <w:t>年</w:t>
      </w:r>
      <w:r w:rsidRPr="00FC0B20">
        <w:rPr>
          <w:rFonts w:eastAsia="SimSun" w:cs="Tahoma"/>
          <w:color w:val="000000"/>
          <w:szCs w:val="18"/>
        </w:rPr>
        <w:t xml:space="preserve"> 4 </w:t>
      </w:r>
      <w:r w:rsidRPr="00FC0B20">
        <w:rPr>
          <w:rFonts w:eastAsia="SimSun" w:cs="Tahoma"/>
          <w:color w:val="000000"/>
          <w:szCs w:val="18"/>
        </w:rPr>
        <w:t>月</w:t>
      </w:r>
      <w:r w:rsidRPr="00FC0B20">
        <w:rPr>
          <w:rFonts w:eastAsia="SimSun" w:cs="Tahoma"/>
          <w:color w:val="000000"/>
          <w:szCs w:val="18"/>
        </w:rPr>
        <w:t xml:space="preserve"> 1 </w:t>
      </w:r>
      <w:r w:rsidRPr="00FC0B20">
        <w:rPr>
          <w:rFonts w:eastAsia="SimSun" w:cs="Tahoma"/>
          <w:color w:val="000000"/>
          <w:szCs w:val="18"/>
        </w:rPr>
        <w:t>日有效的</w:t>
      </w:r>
      <w:r w:rsidRPr="00FC0B20">
        <w:rPr>
          <w:rFonts w:eastAsia="SimSun" w:cs="Tahoma"/>
          <w:color w:val="000000"/>
          <w:szCs w:val="18"/>
        </w:rPr>
        <w:t xml:space="preserve"> SQL Server 2008 R2 Standard </w:t>
      </w:r>
      <w:r w:rsidRPr="00FC0B20">
        <w:rPr>
          <w:rFonts w:eastAsia="SimSun" w:cs="Tahoma"/>
          <w:color w:val="000000"/>
          <w:szCs w:val="18"/>
        </w:rPr>
        <w:t>处理器许可（以下简称</w:t>
      </w:r>
      <w:r w:rsidRPr="00EE5C33">
        <w:rPr>
          <w:rFonts w:ascii="SimSun" w:eastAsia="SimSun" w:hAnsi="SimSun" w:cs="Tahoma"/>
          <w:color w:val="000000"/>
          <w:szCs w:val="18"/>
        </w:rPr>
        <w:t>“</w:t>
      </w:r>
      <w:r w:rsidRPr="00FC0B20">
        <w:rPr>
          <w:rFonts w:eastAsia="SimSun" w:cs="Tahoma"/>
          <w:color w:val="000000"/>
          <w:szCs w:val="18"/>
        </w:rPr>
        <w:t>合格许可</w:t>
      </w:r>
      <w:r w:rsidRPr="00EE5C33">
        <w:rPr>
          <w:rFonts w:ascii="SimSun" w:eastAsia="SimSun" w:hAnsi="SimSun" w:cs="Tahoma"/>
          <w:color w:val="000000"/>
          <w:szCs w:val="18"/>
        </w:rPr>
        <w:t>”</w:t>
      </w:r>
      <w:r w:rsidRPr="00FC0B20">
        <w:rPr>
          <w:rFonts w:eastAsia="SimSun" w:cs="Tahoma"/>
          <w:color w:val="000000"/>
          <w:szCs w:val="18"/>
        </w:rPr>
        <w:t>）的软件保障的批量许可客户可获得以下选项。</w:t>
      </w:r>
      <w:r w:rsidRPr="00FC0B20">
        <w:rPr>
          <w:rFonts w:eastAsia="SimSun" w:cs="Tahoma"/>
          <w:color w:val="000000"/>
          <w:szCs w:val="18"/>
          <w:lang w:eastAsia="zh-CN"/>
        </w:rPr>
        <w:t>随后在企业、企业订购、开放式价值订购或</w:t>
      </w:r>
      <w:r w:rsidRPr="00FC0B20">
        <w:rPr>
          <w:rFonts w:eastAsia="SimSun" w:cs="Tahoma"/>
          <w:color w:val="000000"/>
          <w:szCs w:val="18"/>
          <w:lang w:eastAsia="zh-CN"/>
        </w:rPr>
        <w:t xml:space="preserve"> EES </w:t>
      </w:r>
      <w:r w:rsidRPr="00FC0B20">
        <w:rPr>
          <w:rFonts w:eastAsia="SimSun" w:cs="Tahoma"/>
          <w:color w:val="000000"/>
          <w:szCs w:val="18"/>
          <w:lang w:eastAsia="zh-CN"/>
        </w:rPr>
        <w:t>客户的定期校正过程中，依据相同的登记有效期但在</w:t>
      </w:r>
      <w:r w:rsidRPr="00FC0B20">
        <w:rPr>
          <w:rFonts w:eastAsia="SimSun" w:cs="Tahoma"/>
          <w:color w:val="000000"/>
          <w:szCs w:val="18"/>
          <w:lang w:eastAsia="zh-CN"/>
        </w:rPr>
        <w:t xml:space="preserve"> 2015 </w:t>
      </w:r>
      <w:r w:rsidRPr="00FC0B20">
        <w:rPr>
          <w:rFonts w:eastAsia="SimSun" w:cs="Tahoma"/>
          <w:color w:val="000000"/>
          <w:szCs w:val="18"/>
          <w:lang w:eastAsia="zh-CN"/>
        </w:rPr>
        <w:t>年</w:t>
      </w:r>
      <w:r w:rsidRPr="00FC0B20">
        <w:rPr>
          <w:rFonts w:eastAsia="SimSun" w:cs="Tahoma"/>
          <w:color w:val="000000"/>
          <w:szCs w:val="18"/>
          <w:lang w:eastAsia="zh-CN"/>
        </w:rPr>
        <w:t xml:space="preserve"> 4 </w:t>
      </w:r>
      <w:r w:rsidRPr="00FC0B20">
        <w:rPr>
          <w:rFonts w:eastAsia="SimSun" w:cs="Tahoma"/>
          <w:color w:val="000000"/>
          <w:szCs w:val="18"/>
          <w:lang w:eastAsia="zh-CN"/>
        </w:rPr>
        <w:t>月</w:t>
      </w:r>
      <w:r w:rsidRPr="00FC0B20">
        <w:rPr>
          <w:rFonts w:eastAsia="SimSun" w:cs="Tahoma"/>
          <w:color w:val="000000"/>
          <w:szCs w:val="18"/>
          <w:lang w:eastAsia="zh-CN"/>
        </w:rPr>
        <w:t xml:space="preserve"> 1 </w:t>
      </w:r>
      <w:r w:rsidRPr="00FC0B20">
        <w:rPr>
          <w:rFonts w:eastAsia="SimSun" w:cs="Tahoma"/>
          <w:color w:val="000000"/>
          <w:szCs w:val="18"/>
          <w:lang w:eastAsia="zh-CN"/>
        </w:rPr>
        <w:t>日之前获得的</w:t>
      </w:r>
      <w:r w:rsidRPr="00FC0B20">
        <w:rPr>
          <w:rFonts w:eastAsia="SimSun" w:cs="Tahoma"/>
          <w:color w:val="000000"/>
          <w:szCs w:val="18"/>
          <w:lang w:eastAsia="zh-CN"/>
        </w:rPr>
        <w:t xml:space="preserve"> SQL Server 2008 R2 Standard </w:t>
      </w:r>
      <w:r w:rsidRPr="00FC0B20">
        <w:rPr>
          <w:rFonts w:eastAsia="SimSun" w:cs="Tahoma"/>
          <w:color w:val="000000"/>
          <w:szCs w:val="18"/>
          <w:lang w:eastAsia="zh-CN"/>
        </w:rPr>
        <w:t>处理器</w:t>
      </w:r>
      <w:r w:rsidRPr="00FC0B20">
        <w:rPr>
          <w:rFonts w:eastAsia="SimSun" w:cs="Tahoma"/>
          <w:bCs/>
          <w:color w:val="000000"/>
          <w:szCs w:val="18"/>
          <w:lang w:eastAsia="zh-CN"/>
        </w:rPr>
        <w:t>许可在这些选项中也是合格许可。</w:t>
      </w:r>
      <w:r w:rsidRPr="00FC0B20">
        <w:rPr>
          <w:rFonts w:eastAsia="SimSun" w:cs="Tahoma"/>
          <w:bCs/>
          <w:color w:val="000000"/>
          <w:szCs w:val="18"/>
          <w:lang w:eastAsia="zh-CN"/>
        </w:rPr>
        <w:t xml:space="preserve">2015 </w:t>
      </w:r>
      <w:r w:rsidRPr="00FC0B20">
        <w:rPr>
          <w:rFonts w:eastAsia="SimSun" w:cs="Tahoma"/>
          <w:bCs/>
          <w:color w:val="000000"/>
          <w:szCs w:val="18"/>
          <w:lang w:eastAsia="zh-CN"/>
        </w:rPr>
        <w:t>年</w:t>
      </w:r>
      <w:r w:rsidRPr="00FC0B20">
        <w:rPr>
          <w:rFonts w:eastAsia="SimSun" w:cs="Tahoma"/>
          <w:bCs/>
          <w:color w:val="000000"/>
          <w:szCs w:val="18"/>
          <w:lang w:eastAsia="zh-CN"/>
        </w:rPr>
        <w:t xml:space="preserve"> 4 </w:t>
      </w:r>
      <w:r w:rsidRPr="00FC0B20">
        <w:rPr>
          <w:rFonts w:eastAsia="SimSun" w:cs="Tahoma"/>
          <w:bCs/>
          <w:color w:val="000000"/>
          <w:szCs w:val="18"/>
          <w:lang w:eastAsia="zh-CN"/>
        </w:rPr>
        <w:t>月</w:t>
      </w:r>
      <w:r w:rsidRPr="00FC0B20">
        <w:rPr>
          <w:rFonts w:eastAsia="SimSun" w:cs="Tahoma"/>
          <w:bCs/>
          <w:color w:val="000000"/>
          <w:szCs w:val="18"/>
          <w:lang w:eastAsia="zh-CN"/>
        </w:rPr>
        <w:t xml:space="preserve"> 1 </w:t>
      </w:r>
      <w:r w:rsidRPr="00FC0B20">
        <w:rPr>
          <w:rFonts w:eastAsia="SimSun" w:cs="Tahoma"/>
          <w:bCs/>
          <w:color w:val="000000"/>
          <w:szCs w:val="18"/>
          <w:lang w:eastAsia="zh-CN"/>
        </w:rPr>
        <w:t>日后或依据后续登记有效期、单独的协议或在</w:t>
      </w:r>
      <w:r w:rsidRPr="00FC0B20">
        <w:rPr>
          <w:rFonts w:eastAsia="SimSun" w:cs="Tahoma"/>
          <w:bCs/>
          <w:color w:val="000000"/>
          <w:szCs w:val="18"/>
          <w:lang w:eastAsia="zh-CN"/>
        </w:rPr>
        <w:t xml:space="preserve"> 2012 </w:t>
      </w:r>
      <w:r w:rsidRPr="00FC0B20">
        <w:rPr>
          <w:rFonts w:eastAsia="SimSun" w:cs="Tahoma"/>
          <w:bCs/>
          <w:color w:val="000000"/>
          <w:szCs w:val="18"/>
          <w:lang w:eastAsia="zh-CN"/>
        </w:rPr>
        <w:t>年</w:t>
      </w:r>
      <w:r w:rsidRPr="00FC0B20">
        <w:rPr>
          <w:rFonts w:eastAsia="SimSun" w:cs="Tahoma"/>
          <w:bCs/>
          <w:color w:val="000000"/>
          <w:szCs w:val="18"/>
          <w:lang w:eastAsia="zh-CN"/>
        </w:rPr>
        <w:t xml:space="preserve"> 4 </w:t>
      </w:r>
      <w:r w:rsidRPr="00FC0B20">
        <w:rPr>
          <w:rFonts w:eastAsia="SimSun" w:cs="Tahoma"/>
          <w:bCs/>
          <w:color w:val="000000"/>
          <w:szCs w:val="18"/>
          <w:lang w:eastAsia="zh-CN"/>
        </w:rPr>
        <w:t>月</w:t>
      </w:r>
      <w:r w:rsidRPr="00FC0B20">
        <w:rPr>
          <w:rFonts w:eastAsia="SimSun" w:cs="Tahoma"/>
          <w:bCs/>
          <w:color w:val="000000"/>
          <w:szCs w:val="18"/>
          <w:lang w:eastAsia="zh-CN"/>
        </w:rPr>
        <w:t xml:space="preserve"> 1 </w:t>
      </w:r>
      <w:r w:rsidRPr="00FC0B20">
        <w:rPr>
          <w:rFonts w:eastAsia="SimSun" w:cs="Tahoma"/>
          <w:bCs/>
          <w:color w:val="000000"/>
          <w:szCs w:val="18"/>
          <w:lang w:eastAsia="zh-CN"/>
        </w:rPr>
        <w:t>日之后生效的任何登记获得的许可不是合格许可。</w:t>
      </w:r>
    </w:p>
    <w:p w:rsidR="0026723A" w:rsidRPr="00FC0B20" w:rsidRDefault="0026723A" w:rsidP="0026723A">
      <w:pPr>
        <w:ind w:left="720"/>
        <w:rPr>
          <w:rFonts w:eastAsia="SimSun" w:cs="Tahoma"/>
          <w:lang w:eastAsia="zh-CN"/>
        </w:rPr>
      </w:pPr>
    </w:p>
    <w:p w:rsidR="0026723A" w:rsidRPr="00FC0B20" w:rsidRDefault="0026723A" w:rsidP="0026723A">
      <w:pPr>
        <w:spacing w:after="60"/>
        <w:ind w:left="720"/>
        <w:rPr>
          <w:rFonts w:eastAsia="SimSun" w:cs="Tahoma"/>
        </w:rPr>
      </w:pPr>
      <w:r w:rsidRPr="00FC0B20">
        <w:rPr>
          <w:rFonts w:eastAsia="SimSun" w:cs="Tahoma"/>
          <w:b/>
          <w:szCs w:val="18"/>
        </w:rPr>
        <w:t>当前有效期</w:t>
      </w:r>
    </w:p>
    <w:p w:rsidR="00A81E83" w:rsidRPr="00FC0B20" w:rsidRDefault="00A81E83" w:rsidP="0026723A">
      <w:pPr>
        <w:ind w:left="720"/>
        <w:rPr>
          <w:rFonts w:eastAsia="SimSun" w:cs="Tahoma"/>
          <w:lang w:eastAsia="zh-CN"/>
        </w:rPr>
      </w:pPr>
      <w:r w:rsidRPr="00FC0B20">
        <w:rPr>
          <w:rFonts w:eastAsia="SimSun" w:cs="Tahoma"/>
          <w:szCs w:val="18"/>
        </w:rPr>
        <w:t>在自</w:t>
      </w:r>
      <w:r w:rsidRPr="00FC0B20">
        <w:rPr>
          <w:rFonts w:eastAsia="SimSun" w:cs="Tahoma"/>
          <w:szCs w:val="18"/>
        </w:rPr>
        <w:t xml:space="preserve"> 2012 </w:t>
      </w:r>
      <w:r w:rsidRPr="00FC0B20">
        <w:rPr>
          <w:rFonts w:eastAsia="SimSun" w:cs="Tahoma"/>
          <w:szCs w:val="18"/>
        </w:rPr>
        <w:t>年</w:t>
      </w:r>
      <w:r w:rsidRPr="00FC0B20">
        <w:rPr>
          <w:rFonts w:eastAsia="SimSun" w:cs="Tahoma"/>
          <w:szCs w:val="18"/>
        </w:rPr>
        <w:t xml:space="preserve"> 4 </w:t>
      </w:r>
      <w:r w:rsidRPr="00FC0B20">
        <w:rPr>
          <w:rFonts w:eastAsia="SimSun" w:cs="Tahoma"/>
          <w:szCs w:val="18"/>
        </w:rPr>
        <w:t>月</w:t>
      </w:r>
      <w:r w:rsidRPr="00FC0B20">
        <w:rPr>
          <w:rFonts w:eastAsia="SimSun" w:cs="Tahoma"/>
          <w:szCs w:val="18"/>
        </w:rPr>
        <w:t xml:space="preserve"> 1 </w:t>
      </w:r>
      <w:r w:rsidRPr="00FC0B20">
        <w:rPr>
          <w:rFonts w:eastAsia="SimSun" w:cs="Tahoma"/>
          <w:szCs w:val="18"/>
        </w:rPr>
        <w:t>日起的软件保障范围的当前有效期内，客户（包括订购协议下的客户）可依据任何合格许可升级到并使用</w:t>
      </w:r>
      <w:r w:rsidRPr="00FC0B20">
        <w:rPr>
          <w:rFonts w:eastAsia="SimSun" w:cs="Tahoma"/>
          <w:szCs w:val="18"/>
        </w:rPr>
        <w:t xml:space="preserve"> SQL Server 2012 Standard Core </w:t>
      </w:r>
      <w:r w:rsidRPr="00FC0B20">
        <w:rPr>
          <w:rFonts w:eastAsia="SimSun" w:cs="Tahoma"/>
          <w:szCs w:val="18"/>
        </w:rPr>
        <w:t>软件来取代</w:t>
      </w:r>
      <w:r w:rsidRPr="00FC0B20">
        <w:rPr>
          <w:rFonts w:eastAsia="SimSun" w:cs="Tahoma"/>
          <w:szCs w:val="18"/>
        </w:rPr>
        <w:t xml:space="preserve"> SQL Server 2008 R2 Standard</w:t>
      </w:r>
      <w:r w:rsidRPr="00FC0B20">
        <w:rPr>
          <w:rFonts w:eastAsia="SimSun" w:cs="Tahoma"/>
          <w:szCs w:val="18"/>
        </w:rPr>
        <w:t>，但必须遵守</w:t>
      </w:r>
      <w:r w:rsidRPr="00FC0B20">
        <w:rPr>
          <w:rFonts w:eastAsia="SimSun" w:cs="Tahoma"/>
          <w:szCs w:val="18"/>
        </w:rPr>
        <w:t xml:space="preserve"> SQL Server 2008 R2 Standard </w:t>
      </w:r>
      <w:r w:rsidRPr="00FC0B20">
        <w:rPr>
          <w:rFonts w:eastAsia="SimSun" w:cs="Tahoma"/>
          <w:szCs w:val="18"/>
        </w:rPr>
        <w:t>处理器许可产品使用权利（如</w:t>
      </w:r>
      <w:r w:rsidRPr="00FC0B20">
        <w:rPr>
          <w:rFonts w:eastAsia="SimSun" w:cs="Tahoma"/>
          <w:szCs w:val="18"/>
        </w:rPr>
        <w:t xml:space="preserve"> 2012 </w:t>
      </w:r>
      <w:r w:rsidRPr="00FC0B20">
        <w:rPr>
          <w:rFonts w:eastAsia="SimSun" w:cs="Tahoma"/>
          <w:szCs w:val="18"/>
        </w:rPr>
        <w:t>年</w:t>
      </w:r>
      <w:r w:rsidRPr="00FC0B20">
        <w:rPr>
          <w:rFonts w:eastAsia="SimSun" w:cs="Tahoma"/>
          <w:szCs w:val="18"/>
        </w:rPr>
        <w:t xml:space="preserve"> 1 </w:t>
      </w:r>
      <w:r w:rsidRPr="00FC0B20">
        <w:rPr>
          <w:rFonts w:eastAsia="SimSun" w:cs="Tahoma"/>
          <w:szCs w:val="18"/>
        </w:rPr>
        <w:t>月的产品使用权利中所示）。</w:t>
      </w:r>
      <w:r w:rsidRPr="00FC0B20">
        <w:rPr>
          <w:rFonts w:eastAsia="SimSun" w:cs="Tahoma"/>
          <w:szCs w:val="18"/>
          <w:lang w:eastAsia="zh-CN"/>
        </w:rPr>
        <w:t>此外，还将依据通过软件保障获得的许可移动性及服务器场内的许可移动性授予客户权利。有关许可移动性的许可条款，客户应参阅</w:t>
      </w:r>
      <w:r w:rsidRPr="00FC0B20">
        <w:rPr>
          <w:rFonts w:eastAsia="SimSun" w:cs="Tahoma"/>
          <w:szCs w:val="18"/>
          <w:lang w:eastAsia="zh-CN"/>
        </w:rPr>
        <w:t xml:space="preserve"> SQL Server 2012 Standard Core </w:t>
      </w:r>
      <w:r w:rsidRPr="00FC0B20">
        <w:rPr>
          <w:rFonts w:eastAsia="SimSun" w:cs="Tahoma"/>
          <w:szCs w:val="18"/>
          <w:lang w:eastAsia="zh-CN"/>
        </w:rPr>
        <w:t>的产品使用权利。</w:t>
      </w:r>
    </w:p>
    <w:p w:rsidR="0026723A" w:rsidRPr="00FC0B20" w:rsidRDefault="0026723A" w:rsidP="0026723A">
      <w:pPr>
        <w:ind w:left="720"/>
        <w:rPr>
          <w:rFonts w:eastAsia="SimSun" w:cs="Tahoma"/>
          <w:lang w:eastAsia="zh-CN"/>
        </w:rPr>
      </w:pPr>
    </w:p>
    <w:p w:rsidR="0026723A" w:rsidRPr="00FC0B20" w:rsidRDefault="00A81E83" w:rsidP="0026723A">
      <w:pPr>
        <w:spacing w:after="60"/>
        <w:ind w:left="720"/>
        <w:rPr>
          <w:rFonts w:eastAsia="SimSun" w:cs="Tahoma"/>
          <w:lang w:eastAsia="zh-CN"/>
        </w:rPr>
      </w:pPr>
      <w:r w:rsidRPr="00FC0B20">
        <w:rPr>
          <w:rFonts w:eastAsia="SimSun" w:cs="Tahoma"/>
          <w:b/>
          <w:szCs w:val="18"/>
          <w:lang w:eastAsia="zh-CN"/>
        </w:rPr>
        <w:t>首个续签期（</w:t>
      </w:r>
      <w:r w:rsidRPr="00FC0B20">
        <w:rPr>
          <w:rFonts w:eastAsia="SimSun" w:cs="Tahoma"/>
          <w:b/>
          <w:szCs w:val="18"/>
          <w:lang w:eastAsia="zh-CN"/>
        </w:rPr>
        <w:t xml:space="preserve">2015 </w:t>
      </w:r>
      <w:r w:rsidRPr="00FC0B20">
        <w:rPr>
          <w:rFonts w:eastAsia="SimSun" w:cs="Tahoma"/>
          <w:b/>
          <w:szCs w:val="18"/>
          <w:lang w:eastAsia="zh-CN"/>
        </w:rPr>
        <w:t>年</w:t>
      </w:r>
      <w:r w:rsidRPr="00FC0B20">
        <w:rPr>
          <w:rFonts w:eastAsia="SimSun" w:cs="Tahoma"/>
          <w:b/>
          <w:szCs w:val="18"/>
          <w:lang w:eastAsia="zh-CN"/>
        </w:rPr>
        <w:t xml:space="preserve"> 4 </w:t>
      </w:r>
      <w:r w:rsidRPr="00FC0B20">
        <w:rPr>
          <w:rFonts w:eastAsia="SimSun" w:cs="Tahoma"/>
          <w:b/>
          <w:szCs w:val="18"/>
          <w:lang w:eastAsia="zh-CN"/>
        </w:rPr>
        <w:t>月</w:t>
      </w:r>
      <w:r w:rsidRPr="00FC0B20">
        <w:rPr>
          <w:rFonts w:eastAsia="SimSun" w:cs="Tahoma"/>
          <w:b/>
          <w:szCs w:val="18"/>
          <w:lang w:eastAsia="zh-CN"/>
        </w:rPr>
        <w:t xml:space="preserve"> 1 </w:t>
      </w:r>
      <w:r w:rsidRPr="00FC0B20">
        <w:rPr>
          <w:rFonts w:eastAsia="SimSun" w:cs="Tahoma"/>
          <w:b/>
          <w:szCs w:val="18"/>
          <w:lang w:eastAsia="zh-CN"/>
        </w:rPr>
        <w:t>日前）</w:t>
      </w:r>
    </w:p>
    <w:p w:rsidR="00A81E83" w:rsidRPr="00FC0B20" w:rsidRDefault="00A81E83" w:rsidP="0026723A">
      <w:pPr>
        <w:ind w:left="720"/>
        <w:rPr>
          <w:rFonts w:eastAsia="SimSun" w:cs="Tahoma"/>
          <w:lang w:eastAsia="zh-CN"/>
        </w:rPr>
      </w:pPr>
      <w:r w:rsidRPr="00FC0B20">
        <w:rPr>
          <w:rFonts w:eastAsia="SimSun" w:cs="Tahoma"/>
          <w:szCs w:val="18"/>
          <w:lang w:eastAsia="zh-CN"/>
        </w:rPr>
        <w:t>在</w:t>
      </w:r>
      <w:r w:rsidRPr="00FC0B20">
        <w:rPr>
          <w:rFonts w:eastAsia="SimSun" w:cs="Tahoma"/>
          <w:szCs w:val="18"/>
          <w:lang w:eastAsia="zh-CN"/>
        </w:rPr>
        <w:t xml:space="preserve"> 2012 </w:t>
      </w:r>
      <w:r w:rsidRPr="00FC0B20">
        <w:rPr>
          <w:rFonts w:eastAsia="SimSun" w:cs="Tahoma"/>
          <w:szCs w:val="18"/>
          <w:lang w:eastAsia="zh-CN"/>
        </w:rPr>
        <w:t>年</w:t>
      </w:r>
      <w:r w:rsidRPr="00FC0B20">
        <w:rPr>
          <w:rFonts w:eastAsia="SimSun" w:cs="Tahoma"/>
          <w:szCs w:val="18"/>
          <w:lang w:eastAsia="zh-CN"/>
        </w:rPr>
        <w:t xml:space="preserve"> 4 </w:t>
      </w:r>
      <w:r w:rsidRPr="00FC0B20">
        <w:rPr>
          <w:rFonts w:eastAsia="SimSun" w:cs="Tahoma"/>
          <w:szCs w:val="18"/>
          <w:lang w:eastAsia="zh-CN"/>
        </w:rPr>
        <w:t>月</w:t>
      </w:r>
      <w:r w:rsidRPr="00FC0B20">
        <w:rPr>
          <w:rFonts w:eastAsia="SimSun" w:cs="Tahoma"/>
          <w:szCs w:val="18"/>
          <w:lang w:eastAsia="zh-CN"/>
        </w:rPr>
        <w:t xml:space="preserve"> 1 </w:t>
      </w:r>
      <w:r w:rsidRPr="00FC0B20">
        <w:rPr>
          <w:rFonts w:eastAsia="SimSun" w:cs="Tahoma"/>
          <w:szCs w:val="18"/>
          <w:lang w:eastAsia="zh-CN"/>
        </w:rPr>
        <w:t>日或之后（但在</w:t>
      </w:r>
      <w:r w:rsidRPr="00FC0B20">
        <w:rPr>
          <w:rFonts w:eastAsia="SimSun" w:cs="Tahoma"/>
          <w:szCs w:val="18"/>
          <w:lang w:eastAsia="zh-CN"/>
        </w:rPr>
        <w:t xml:space="preserve"> 2015 </w:t>
      </w:r>
      <w:r w:rsidRPr="00FC0B20">
        <w:rPr>
          <w:rFonts w:eastAsia="SimSun" w:cs="Tahoma"/>
          <w:szCs w:val="18"/>
          <w:lang w:eastAsia="zh-CN"/>
        </w:rPr>
        <w:t>年</w:t>
      </w:r>
      <w:r w:rsidRPr="00FC0B20">
        <w:rPr>
          <w:rFonts w:eastAsia="SimSun" w:cs="Tahoma"/>
          <w:szCs w:val="18"/>
          <w:lang w:eastAsia="zh-CN"/>
        </w:rPr>
        <w:t xml:space="preserve"> 4 </w:t>
      </w:r>
      <w:r w:rsidRPr="00FC0B20">
        <w:rPr>
          <w:rFonts w:eastAsia="SimSun" w:cs="Tahoma"/>
          <w:szCs w:val="18"/>
          <w:lang w:eastAsia="zh-CN"/>
        </w:rPr>
        <w:t>月</w:t>
      </w:r>
      <w:r w:rsidRPr="00FC0B20">
        <w:rPr>
          <w:rFonts w:eastAsia="SimSun" w:cs="Tahoma"/>
          <w:szCs w:val="18"/>
          <w:lang w:eastAsia="zh-CN"/>
        </w:rPr>
        <w:t xml:space="preserve"> 1 </w:t>
      </w:r>
      <w:r w:rsidRPr="00FC0B20">
        <w:rPr>
          <w:rFonts w:eastAsia="SimSun" w:cs="Tahoma"/>
          <w:szCs w:val="18"/>
          <w:lang w:eastAsia="zh-CN"/>
        </w:rPr>
        <w:t>日之前）首次续签软件保障后，对于客户已依据</w:t>
      </w:r>
      <w:r w:rsidRPr="00FC0B20">
        <w:rPr>
          <w:rFonts w:eastAsia="SimSun" w:cs="Tahoma"/>
          <w:szCs w:val="18"/>
          <w:lang w:eastAsia="zh-CN"/>
        </w:rPr>
        <w:t xml:space="preserve"> SQL Server 2008 R2 Standard </w:t>
      </w:r>
      <w:r w:rsidRPr="00FC0B20">
        <w:rPr>
          <w:rFonts w:eastAsia="SimSun" w:cs="Tahoma"/>
          <w:szCs w:val="18"/>
          <w:lang w:eastAsia="zh-CN"/>
        </w:rPr>
        <w:t>处理器许可产品使用权利正确获得许可的每台服务器，客户均可获得</w:t>
      </w:r>
      <w:r w:rsidRPr="00FC0B20">
        <w:rPr>
          <w:rFonts w:eastAsia="SimSun" w:cs="Tahoma"/>
          <w:szCs w:val="18"/>
          <w:lang w:eastAsia="zh-CN"/>
        </w:rPr>
        <w:t xml:space="preserve"> SQL Server Standard </w:t>
      </w:r>
      <w:r w:rsidRPr="00FC0B20">
        <w:rPr>
          <w:rFonts w:eastAsia="SimSun" w:cs="Tahoma"/>
          <w:szCs w:val="18"/>
          <w:lang w:eastAsia="zh-CN"/>
        </w:rPr>
        <w:t>核心许可的软件保障，而不必为与</w:t>
      </w:r>
      <w:r w:rsidRPr="00FC0B20">
        <w:rPr>
          <w:rFonts w:eastAsia="SimSun" w:cs="Tahoma"/>
          <w:szCs w:val="18"/>
          <w:lang w:eastAsia="zh-CN"/>
        </w:rPr>
        <w:t xml:space="preserve"> (a) </w:t>
      </w:r>
      <w:r w:rsidRPr="00FC0B20">
        <w:rPr>
          <w:rFonts w:eastAsia="SimSun" w:cs="Tahoma"/>
          <w:szCs w:val="18"/>
          <w:lang w:eastAsia="zh-CN"/>
        </w:rPr>
        <w:t>和</w:t>
      </w:r>
      <w:r w:rsidRPr="00FC0B20">
        <w:rPr>
          <w:rFonts w:eastAsia="SimSun" w:cs="Tahoma"/>
          <w:szCs w:val="18"/>
          <w:lang w:eastAsia="zh-CN"/>
        </w:rPr>
        <w:t xml:space="preserve"> (b) </w:t>
      </w:r>
      <w:r w:rsidRPr="00FC0B20">
        <w:rPr>
          <w:rFonts w:eastAsia="SimSun" w:cs="Tahoma"/>
          <w:szCs w:val="18"/>
          <w:lang w:eastAsia="zh-CN"/>
        </w:rPr>
        <w:t>的总和相等的核心许可获取基础核心许可：</w:t>
      </w:r>
    </w:p>
    <w:p w:rsidR="0026723A" w:rsidRPr="00FC0B20" w:rsidRDefault="0026723A" w:rsidP="0026723A">
      <w:pPr>
        <w:ind w:left="720"/>
        <w:rPr>
          <w:rFonts w:eastAsia="SimSun" w:cs="Tahoma"/>
          <w:lang w:eastAsia="zh-CN"/>
        </w:rPr>
      </w:pPr>
    </w:p>
    <w:p w:rsidR="0026723A" w:rsidRPr="00FC0B20" w:rsidRDefault="00A81E83" w:rsidP="00346F4B">
      <w:pPr>
        <w:numPr>
          <w:ilvl w:val="0"/>
          <w:numId w:val="119"/>
        </w:numPr>
        <w:tabs>
          <w:tab w:val="left" w:pos="1440"/>
        </w:tabs>
        <w:spacing w:after="60"/>
        <w:ind w:left="1440"/>
        <w:rPr>
          <w:rFonts w:eastAsia="SimSun" w:cs="Tahoma"/>
          <w:lang w:eastAsia="zh-CN"/>
        </w:rPr>
      </w:pPr>
      <w:r w:rsidRPr="00FC0B20">
        <w:rPr>
          <w:rFonts w:eastAsia="SimSun" w:cs="Tahoma"/>
          <w:szCs w:val="18"/>
          <w:lang w:eastAsia="zh-CN"/>
        </w:rPr>
        <w:t>分配给服务器的合格许可数量或服务器上的物理处理器总数（以两者中较小者为准）乘以以下数值中的较大者：</w:t>
      </w:r>
    </w:p>
    <w:p w:rsidR="00A81E83" w:rsidRPr="00FC0B20" w:rsidRDefault="00A81E83" w:rsidP="00346F4B">
      <w:pPr>
        <w:numPr>
          <w:ilvl w:val="3"/>
          <w:numId w:val="57"/>
        </w:numPr>
        <w:spacing w:after="60"/>
        <w:ind w:left="1800"/>
        <w:rPr>
          <w:rFonts w:eastAsia="SimSun" w:cs="Tahoma"/>
        </w:rPr>
      </w:pPr>
      <w:r w:rsidRPr="00FC0B20">
        <w:rPr>
          <w:rFonts w:eastAsia="SimSun" w:cs="Tahoma"/>
          <w:szCs w:val="18"/>
        </w:rPr>
        <w:t>四个，或</w:t>
      </w:r>
    </w:p>
    <w:p w:rsidR="00A81E83" w:rsidRPr="00FC0B20" w:rsidRDefault="00A81E83" w:rsidP="00346F4B">
      <w:pPr>
        <w:numPr>
          <w:ilvl w:val="3"/>
          <w:numId w:val="57"/>
        </w:numPr>
        <w:spacing w:after="60"/>
        <w:ind w:left="1800"/>
        <w:rPr>
          <w:rFonts w:eastAsia="SimSun" w:cs="Tahoma"/>
        </w:rPr>
      </w:pPr>
      <w:r w:rsidRPr="00FC0B20">
        <w:rPr>
          <w:rFonts w:eastAsia="SimSun" w:cs="Tahoma"/>
          <w:szCs w:val="18"/>
          <w:lang w:eastAsia="zh-CN"/>
        </w:rPr>
        <w:t>每物理处理器的实际内核数乘以相应的内核系数。（在每物理处理器的实际内核数超过四个的情况下，客户必须使用</w:t>
      </w:r>
      <w:r w:rsidRPr="00FC0B20">
        <w:rPr>
          <w:rFonts w:eastAsia="SimSun" w:cs="Tahoma"/>
          <w:szCs w:val="18"/>
          <w:lang w:eastAsia="zh-CN"/>
        </w:rPr>
        <w:t xml:space="preserve"> Microsoft MAP </w:t>
      </w:r>
      <w:r w:rsidRPr="00FC0B20">
        <w:rPr>
          <w:rFonts w:eastAsia="SimSun" w:cs="Tahoma"/>
          <w:szCs w:val="18"/>
          <w:lang w:eastAsia="zh-CN"/>
        </w:rPr>
        <w:t>工具或任何等效软件保留在服务器上运行的</w:t>
      </w:r>
      <w:r w:rsidRPr="00FC0B20">
        <w:rPr>
          <w:rFonts w:eastAsia="SimSun" w:cs="Tahoma"/>
          <w:szCs w:val="18"/>
          <w:lang w:eastAsia="zh-CN"/>
        </w:rPr>
        <w:t xml:space="preserve"> SQL Server </w:t>
      </w:r>
      <w:r w:rsidRPr="00FC0B20">
        <w:rPr>
          <w:rFonts w:eastAsia="SimSun" w:cs="Tahoma"/>
          <w:szCs w:val="18"/>
          <w:lang w:eastAsia="zh-CN"/>
        </w:rPr>
        <w:t>软件配置（在许可服务器上的操作系统环境中运行的许可实例）以及软件保障续签之前支持该软件的物理硬件的记录。</w:t>
      </w:r>
      <w:r w:rsidRPr="00FC0B20">
        <w:rPr>
          <w:rFonts w:eastAsia="SimSun" w:cs="Tahoma"/>
          <w:szCs w:val="18"/>
        </w:rPr>
        <w:t>）</w:t>
      </w:r>
    </w:p>
    <w:p w:rsidR="00A81E83" w:rsidRPr="00FC0B20" w:rsidRDefault="00A81E83" w:rsidP="00346F4B">
      <w:pPr>
        <w:numPr>
          <w:ilvl w:val="0"/>
          <w:numId w:val="119"/>
        </w:numPr>
        <w:tabs>
          <w:tab w:val="left" w:pos="1440"/>
        </w:tabs>
        <w:spacing w:after="60"/>
        <w:ind w:left="1440"/>
        <w:rPr>
          <w:rFonts w:eastAsia="SimSun" w:cs="Tahoma"/>
          <w:lang w:eastAsia="zh-CN"/>
        </w:rPr>
      </w:pPr>
      <w:r w:rsidRPr="00FC0B20">
        <w:rPr>
          <w:rFonts w:eastAsia="SimSun" w:cs="Tahoma"/>
          <w:szCs w:val="18"/>
          <w:lang w:eastAsia="zh-CN"/>
        </w:rPr>
        <w:t>分配给服务器的超出服务器上实际物理处理器数量的合格许可数量乘以四。</w:t>
      </w:r>
    </w:p>
    <w:p w:rsidR="0026723A" w:rsidRPr="00FC0B20" w:rsidRDefault="0026723A" w:rsidP="0026723A">
      <w:pPr>
        <w:tabs>
          <w:tab w:val="left" w:pos="1440"/>
        </w:tabs>
        <w:ind w:left="1080"/>
        <w:rPr>
          <w:rFonts w:eastAsia="SimSun" w:cs="Tahoma"/>
          <w:lang w:eastAsia="zh-CN"/>
        </w:rPr>
      </w:pPr>
    </w:p>
    <w:p w:rsidR="0026723A" w:rsidRPr="00FC0B20" w:rsidRDefault="00A81E83" w:rsidP="0026723A">
      <w:pPr>
        <w:spacing w:after="60"/>
        <w:ind w:left="720"/>
        <w:rPr>
          <w:rFonts w:eastAsia="SimSun" w:cs="Tahoma"/>
          <w:lang w:eastAsia="zh-CN"/>
        </w:rPr>
      </w:pPr>
      <w:r w:rsidRPr="00FC0B20">
        <w:rPr>
          <w:rFonts w:eastAsia="SimSun" w:cs="Tahoma"/>
          <w:b/>
          <w:szCs w:val="18"/>
          <w:lang w:eastAsia="zh-CN"/>
        </w:rPr>
        <w:t>首个续签期（</w:t>
      </w:r>
      <w:r w:rsidRPr="00FC0B20">
        <w:rPr>
          <w:rFonts w:eastAsia="SimSun" w:cs="Tahoma"/>
          <w:b/>
          <w:szCs w:val="18"/>
          <w:lang w:eastAsia="zh-CN"/>
        </w:rPr>
        <w:t xml:space="preserve">2015 </w:t>
      </w:r>
      <w:r w:rsidRPr="00FC0B20">
        <w:rPr>
          <w:rFonts w:eastAsia="SimSun" w:cs="Tahoma"/>
          <w:b/>
          <w:szCs w:val="18"/>
          <w:lang w:eastAsia="zh-CN"/>
        </w:rPr>
        <w:t>年</w:t>
      </w:r>
      <w:r w:rsidRPr="00FC0B20">
        <w:rPr>
          <w:rFonts w:eastAsia="SimSun" w:cs="Tahoma"/>
          <w:b/>
          <w:szCs w:val="18"/>
          <w:lang w:eastAsia="zh-CN"/>
        </w:rPr>
        <w:t xml:space="preserve"> 4 </w:t>
      </w:r>
      <w:r w:rsidRPr="00FC0B20">
        <w:rPr>
          <w:rFonts w:eastAsia="SimSun" w:cs="Tahoma"/>
          <w:b/>
          <w:szCs w:val="18"/>
          <w:lang w:eastAsia="zh-CN"/>
        </w:rPr>
        <w:t>月</w:t>
      </w:r>
      <w:r w:rsidRPr="00FC0B20">
        <w:rPr>
          <w:rFonts w:eastAsia="SimSun" w:cs="Tahoma"/>
          <w:b/>
          <w:szCs w:val="18"/>
          <w:lang w:eastAsia="zh-CN"/>
        </w:rPr>
        <w:t xml:space="preserve"> 1 </w:t>
      </w:r>
      <w:r w:rsidRPr="00FC0B20">
        <w:rPr>
          <w:rFonts w:eastAsia="SimSun" w:cs="Tahoma"/>
          <w:b/>
          <w:szCs w:val="18"/>
          <w:lang w:eastAsia="zh-CN"/>
        </w:rPr>
        <w:t>日或之后）</w:t>
      </w:r>
    </w:p>
    <w:p w:rsidR="00A81E83" w:rsidRPr="00FC0B20" w:rsidRDefault="00A81E83" w:rsidP="0026723A">
      <w:pPr>
        <w:ind w:left="720"/>
        <w:rPr>
          <w:rFonts w:eastAsia="SimSun" w:cs="Tahoma"/>
          <w:lang w:eastAsia="zh-CN"/>
        </w:rPr>
      </w:pPr>
      <w:r w:rsidRPr="00FC0B20">
        <w:rPr>
          <w:rFonts w:eastAsia="SimSun" w:cs="Tahoma"/>
          <w:color w:val="000000"/>
          <w:szCs w:val="18"/>
          <w:lang w:eastAsia="zh-CN"/>
        </w:rPr>
        <w:t>如果客户在</w:t>
      </w:r>
      <w:r w:rsidRPr="00FC0B20">
        <w:rPr>
          <w:rFonts w:eastAsia="SimSun" w:cs="Tahoma"/>
          <w:color w:val="000000"/>
          <w:szCs w:val="18"/>
          <w:lang w:eastAsia="zh-CN"/>
        </w:rPr>
        <w:t xml:space="preserve"> 2015 </w:t>
      </w:r>
      <w:r w:rsidRPr="00FC0B20">
        <w:rPr>
          <w:rFonts w:eastAsia="SimSun" w:cs="Tahoma"/>
          <w:color w:val="000000"/>
          <w:szCs w:val="18"/>
          <w:lang w:eastAsia="zh-CN"/>
        </w:rPr>
        <w:t>年</w:t>
      </w:r>
      <w:r w:rsidRPr="00FC0B20">
        <w:rPr>
          <w:rFonts w:eastAsia="SimSun" w:cs="Tahoma"/>
          <w:color w:val="000000"/>
          <w:szCs w:val="18"/>
          <w:lang w:eastAsia="zh-CN"/>
        </w:rPr>
        <w:t xml:space="preserve"> 4 </w:t>
      </w:r>
      <w:r w:rsidRPr="00FC0B20">
        <w:rPr>
          <w:rFonts w:eastAsia="SimSun" w:cs="Tahoma"/>
          <w:color w:val="000000"/>
          <w:szCs w:val="18"/>
          <w:lang w:eastAsia="zh-CN"/>
        </w:rPr>
        <w:t>月</w:t>
      </w:r>
      <w:r w:rsidRPr="00FC0B20">
        <w:rPr>
          <w:rFonts w:eastAsia="SimSun" w:cs="Tahoma"/>
          <w:color w:val="000000"/>
          <w:szCs w:val="18"/>
          <w:lang w:eastAsia="zh-CN"/>
        </w:rPr>
        <w:t xml:space="preserve"> 1 </w:t>
      </w:r>
      <w:r w:rsidRPr="00FC0B20">
        <w:rPr>
          <w:rFonts w:eastAsia="SimSun" w:cs="Tahoma"/>
          <w:color w:val="000000"/>
          <w:szCs w:val="18"/>
          <w:lang w:eastAsia="zh-CN"/>
        </w:rPr>
        <w:t>日或之后首次续签保障范围</w:t>
      </w:r>
      <w:r w:rsidRPr="00FC0B20">
        <w:rPr>
          <w:rFonts w:eastAsia="SimSun" w:cs="Tahoma"/>
          <w:szCs w:val="18"/>
          <w:lang w:eastAsia="zh-CN"/>
        </w:rPr>
        <w:t>，对于已依据</w:t>
      </w:r>
      <w:r w:rsidRPr="00FC0B20">
        <w:rPr>
          <w:rFonts w:eastAsia="SimSun" w:cs="Tahoma"/>
          <w:szCs w:val="18"/>
          <w:lang w:eastAsia="zh-CN"/>
        </w:rPr>
        <w:t xml:space="preserve"> SQL Server 2008 R2 </w:t>
      </w:r>
      <w:r w:rsidRPr="00FC0B20">
        <w:rPr>
          <w:rFonts w:eastAsia="SimSun" w:cs="Tahoma"/>
          <w:szCs w:val="18"/>
          <w:lang w:eastAsia="zh-CN"/>
        </w:rPr>
        <w:t>处理器许可产品使用权利正确获得许可的每台服务器，可按以下方式获得软件保障：</w:t>
      </w:r>
    </w:p>
    <w:p w:rsidR="0026723A" w:rsidRPr="00FC0B20" w:rsidRDefault="0026723A" w:rsidP="0026723A">
      <w:pPr>
        <w:ind w:left="720"/>
        <w:rPr>
          <w:rFonts w:eastAsia="SimSun" w:cs="Tahoma"/>
          <w:lang w:eastAsia="zh-CN"/>
        </w:rPr>
      </w:pPr>
    </w:p>
    <w:p w:rsidR="00A81E83" w:rsidRPr="00FC0B20" w:rsidRDefault="00A81E83" w:rsidP="00346F4B">
      <w:pPr>
        <w:numPr>
          <w:ilvl w:val="3"/>
          <w:numId w:val="95"/>
        </w:numPr>
        <w:spacing w:after="60"/>
        <w:ind w:left="1440"/>
        <w:rPr>
          <w:rFonts w:eastAsia="SimSun" w:cs="Tahoma"/>
          <w:lang w:eastAsia="zh-CN"/>
        </w:rPr>
      </w:pPr>
      <w:r w:rsidRPr="00FC0B20">
        <w:rPr>
          <w:rFonts w:eastAsia="SimSun" w:cs="Tahoma"/>
          <w:szCs w:val="18"/>
          <w:lang w:eastAsia="zh-CN"/>
        </w:rPr>
        <w:t>根据本产品说明的第一段的规定，在</w:t>
      </w:r>
      <w:r w:rsidRPr="00FC0B20">
        <w:rPr>
          <w:rFonts w:eastAsia="SimSun" w:cs="Tahoma"/>
          <w:szCs w:val="18"/>
          <w:lang w:eastAsia="zh-CN"/>
        </w:rPr>
        <w:t xml:space="preserve"> 2015 </w:t>
      </w:r>
      <w:r w:rsidRPr="00FC0B20">
        <w:rPr>
          <w:rFonts w:eastAsia="SimSun" w:cs="Tahoma"/>
          <w:szCs w:val="18"/>
          <w:lang w:eastAsia="zh-CN"/>
        </w:rPr>
        <w:t>年</w:t>
      </w:r>
      <w:r w:rsidRPr="00FC0B20">
        <w:rPr>
          <w:rFonts w:eastAsia="SimSun" w:cs="Tahoma"/>
          <w:szCs w:val="18"/>
          <w:lang w:eastAsia="zh-CN"/>
        </w:rPr>
        <w:t xml:space="preserve"> 4 </w:t>
      </w:r>
      <w:r w:rsidRPr="00FC0B20">
        <w:rPr>
          <w:rFonts w:eastAsia="SimSun" w:cs="Tahoma"/>
          <w:szCs w:val="18"/>
          <w:lang w:eastAsia="zh-CN"/>
        </w:rPr>
        <w:t>月</w:t>
      </w:r>
      <w:r w:rsidRPr="00FC0B20">
        <w:rPr>
          <w:rFonts w:eastAsia="SimSun" w:cs="Tahoma"/>
          <w:szCs w:val="18"/>
          <w:lang w:eastAsia="zh-CN"/>
        </w:rPr>
        <w:t xml:space="preserve"> 1 </w:t>
      </w:r>
      <w:r w:rsidRPr="00FC0B20">
        <w:rPr>
          <w:rFonts w:eastAsia="SimSun" w:cs="Tahoma"/>
          <w:szCs w:val="18"/>
          <w:lang w:eastAsia="zh-CN"/>
        </w:rPr>
        <w:t>日之前获得的许可为合格许可，客户可按照以上</w:t>
      </w:r>
      <w:r w:rsidRPr="00EE5C33">
        <w:rPr>
          <w:rFonts w:ascii="SimSun" w:eastAsia="SimSun" w:hAnsi="SimSun" w:cs="Tahoma"/>
          <w:szCs w:val="18"/>
          <w:lang w:eastAsia="zh-CN"/>
        </w:rPr>
        <w:t>“</w:t>
      </w:r>
      <w:r w:rsidRPr="00FC0B20">
        <w:rPr>
          <w:rFonts w:eastAsia="SimSun" w:cs="Tahoma"/>
          <w:szCs w:val="18"/>
          <w:lang w:eastAsia="zh-CN"/>
        </w:rPr>
        <w:t>首个续签期（</w:t>
      </w:r>
      <w:r w:rsidRPr="00FC0B20">
        <w:rPr>
          <w:rFonts w:eastAsia="SimSun" w:cs="Tahoma"/>
          <w:szCs w:val="18"/>
          <w:lang w:eastAsia="zh-CN"/>
        </w:rPr>
        <w:t xml:space="preserve">2015 </w:t>
      </w:r>
      <w:r w:rsidRPr="00FC0B20">
        <w:rPr>
          <w:rFonts w:eastAsia="SimSun" w:cs="Tahoma"/>
          <w:szCs w:val="18"/>
          <w:lang w:eastAsia="zh-CN"/>
        </w:rPr>
        <w:t>年</w:t>
      </w:r>
      <w:r w:rsidRPr="00FC0B20">
        <w:rPr>
          <w:rFonts w:eastAsia="SimSun" w:cs="Tahoma"/>
          <w:szCs w:val="18"/>
          <w:lang w:eastAsia="zh-CN"/>
        </w:rPr>
        <w:t xml:space="preserve"> 4 </w:t>
      </w:r>
      <w:r w:rsidRPr="00FC0B20">
        <w:rPr>
          <w:rFonts w:eastAsia="SimSun" w:cs="Tahoma"/>
          <w:szCs w:val="18"/>
          <w:lang w:eastAsia="zh-CN"/>
        </w:rPr>
        <w:t>月</w:t>
      </w:r>
      <w:r w:rsidRPr="00FC0B20">
        <w:rPr>
          <w:rFonts w:eastAsia="SimSun" w:cs="Tahoma"/>
          <w:szCs w:val="18"/>
          <w:lang w:eastAsia="zh-CN"/>
        </w:rPr>
        <w:t xml:space="preserve"> 1 </w:t>
      </w:r>
      <w:r w:rsidRPr="00FC0B20">
        <w:rPr>
          <w:rFonts w:eastAsia="SimSun" w:cs="Tahoma"/>
          <w:szCs w:val="18"/>
          <w:lang w:eastAsia="zh-CN"/>
        </w:rPr>
        <w:t>日前）</w:t>
      </w:r>
      <w:r w:rsidRPr="00EE5C33">
        <w:rPr>
          <w:rFonts w:ascii="SimSun" w:eastAsia="SimSun" w:hAnsi="SimSun" w:cs="Tahoma"/>
          <w:szCs w:val="18"/>
          <w:lang w:eastAsia="zh-CN"/>
        </w:rPr>
        <w:t>”</w:t>
      </w:r>
      <w:r w:rsidRPr="00FC0B20">
        <w:rPr>
          <w:rFonts w:eastAsia="SimSun" w:cs="Tahoma"/>
          <w:szCs w:val="18"/>
          <w:lang w:eastAsia="zh-CN"/>
        </w:rPr>
        <w:t>章节的条款续签</w:t>
      </w:r>
      <w:r w:rsidRPr="00FC0B20">
        <w:rPr>
          <w:rFonts w:eastAsia="SimSun" w:cs="Tahoma"/>
          <w:szCs w:val="18"/>
          <w:lang w:eastAsia="zh-CN"/>
        </w:rPr>
        <w:t xml:space="preserve"> SA</w:t>
      </w:r>
      <w:r w:rsidRPr="00FC0B20">
        <w:rPr>
          <w:rFonts w:eastAsia="SimSun" w:cs="Tahoma"/>
          <w:szCs w:val="18"/>
          <w:lang w:eastAsia="zh-CN"/>
        </w:rPr>
        <w:t>；</w:t>
      </w:r>
    </w:p>
    <w:p w:rsidR="00A81E83" w:rsidRPr="00FC0B20" w:rsidRDefault="00A81E83" w:rsidP="00346F4B">
      <w:pPr>
        <w:numPr>
          <w:ilvl w:val="3"/>
          <w:numId w:val="95"/>
        </w:numPr>
        <w:spacing w:after="60"/>
        <w:ind w:left="1440"/>
        <w:rPr>
          <w:rFonts w:eastAsia="SimSun" w:cs="Tahoma"/>
        </w:rPr>
      </w:pPr>
      <w:r w:rsidRPr="00FC0B20">
        <w:rPr>
          <w:rFonts w:eastAsia="SimSun" w:cs="Tahoma"/>
          <w:szCs w:val="18"/>
        </w:rPr>
        <w:t>对于在</w:t>
      </w:r>
      <w:r w:rsidRPr="00FC0B20">
        <w:rPr>
          <w:rFonts w:eastAsia="SimSun" w:cs="Tahoma"/>
          <w:szCs w:val="18"/>
        </w:rPr>
        <w:t xml:space="preserve"> 2015 </w:t>
      </w:r>
      <w:r w:rsidRPr="00FC0B20">
        <w:rPr>
          <w:rFonts w:eastAsia="SimSun" w:cs="Tahoma"/>
          <w:szCs w:val="18"/>
        </w:rPr>
        <w:t>年</w:t>
      </w:r>
      <w:r w:rsidRPr="00FC0B20">
        <w:rPr>
          <w:rFonts w:eastAsia="SimSun" w:cs="Tahoma"/>
          <w:szCs w:val="18"/>
        </w:rPr>
        <w:t xml:space="preserve"> 4 </w:t>
      </w:r>
      <w:r w:rsidRPr="00FC0B20">
        <w:rPr>
          <w:rFonts w:eastAsia="SimSun" w:cs="Tahoma"/>
          <w:szCs w:val="18"/>
        </w:rPr>
        <w:t>月</w:t>
      </w:r>
      <w:r w:rsidRPr="00FC0B20">
        <w:rPr>
          <w:rFonts w:eastAsia="SimSun" w:cs="Tahoma"/>
          <w:szCs w:val="18"/>
        </w:rPr>
        <w:t xml:space="preserve"> 1 </w:t>
      </w:r>
      <w:r w:rsidRPr="00FC0B20">
        <w:rPr>
          <w:rFonts w:eastAsia="SimSun" w:cs="Tahoma"/>
          <w:szCs w:val="18"/>
        </w:rPr>
        <w:t>日之后获得的许可，客户可续签</w:t>
      </w:r>
      <w:r w:rsidRPr="00FC0B20">
        <w:rPr>
          <w:rFonts w:eastAsia="SimSun" w:cs="Tahoma"/>
          <w:szCs w:val="18"/>
        </w:rPr>
        <w:t xml:space="preserve"> 4 </w:t>
      </w:r>
      <w:r w:rsidRPr="00FC0B20">
        <w:rPr>
          <w:rFonts w:eastAsia="SimSun" w:cs="Tahoma"/>
          <w:szCs w:val="18"/>
        </w:rPr>
        <w:t>个</w:t>
      </w:r>
      <w:r w:rsidRPr="00FC0B20">
        <w:rPr>
          <w:rFonts w:eastAsia="SimSun" w:cs="Tahoma"/>
          <w:szCs w:val="18"/>
        </w:rPr>
        <w:t xml:space="preserve"> SQL Server Standard </w:t>
      </w:r>
      <w:r w:rsidRPr="00FC0B20">
        <w:rPr>
          <w:rFonts w:eastAsia="SimSun" w:cs="Tahoma"/>
          <w:szCs w:val="18"/>
        </w:rPr>
        <w:t>核心许可的</w:t>
      </w:r>
      <w:r w:rsidRPr="00FC0B20">
        <w:rPr>
          <w:rFonts w:eastAsia="SimSun" w:cs="Tahoma"/>
          <w:szCs w:val="18"/>
        </w:rPr>
        <w:t xml:space="preserve"> SA</w:t>
      </w:r>
      <w:r w:rsidRPr="00FC0B20">
        <w:rPr>
          <w:rFonts w:eastAsia="SimSun" w:cs="Tahoma"/>
          <w:szCs w:val="18"/>
        </w:rPr>
        <w:t>，而不必为每个</w:t>
      </w:r>
      <w:r w:rsidRPr="00FC0B20">
        <w:rPr>
          <w:rFonts w:eastAsia="SimSun" w:cs="Tahoma"/>
          <w:szCs w:val="18"/>
        </w:rPr>
        <w:t xml:space="preserve"> SQL Server 2008 R2 Standard </w:t>
      </w:r>
      <w:r w:rsidRPr="00FC0B20">
        <w:rPr>
          <w:rFonts w:eastAsia="SimSun" w:cs="Tahoma"/>
          <w:szCs w:val="18"/>
        </w:rPr>
        <w:t>处理器许可获取基础核心许可。要在每处理器需要</w:t>
      </w:r>
      <w:r w:rsidRPr="00FC0B20">
        <w:rPr>
          <w:rFonts w:eastAsia="SimSun" w:cs="Tahoma"/>
          <w:szCs w:val="18"/>
        </w:rPr>
        <w:t xml:space="preserve"> 4 </w:t>
      </w:r>
      <w:r w:rsidRPr="00FC0B20">
        <w:rPr>
          <w:rFonts w:eastAsia="SimSun" w:cs="Tahoma"/>
          <w:szCs w:val="18"/>
        </w:rPr>
        <w:t>个以上核心许可的处理器上继续使用</w:t>
      </w:r>
      <w:r w:rsidRPr="00FC0B20">
        <w:rPr>
          <w:rFonts w:eastAsia="SimSun" w:cs="Tahoma"/>
          <w:szCs w:val="18"/>
        </w:rPr>
        <w:t xml:space="preserve"> SQL Server 2012</w:t>
      </w:r>
      <w:r w:rsidRPr="00FC0B20">
        <w:rPr>
          <w:rFonts w:eastAsia="SimSun" w:cs="Tahoma"/>
          <w:szCs w:val="18"/>
        </w:rPr>
        <w:t>，客户必须获得附加核心许可。</w:t>
      </w:r>
    </w:p>
    <w:p w:rsidR="00A81E83" w:rsidRPr="00FC0B20" w:rsidRDefault="00A81E83" w:rsidP="00346F4B">
      <w:pPr>
        <w:numPr>
          <w:ilvl w:val="0"/>
          <w:numId w:val="50"/>
        </w:numPr>
        <w:spacing w:after="60"/>
        <w:ind w:left="1440"/>
        <w:rPr>
          <w:rFonts w:eastAsia="SimSun" w:cs="Tahoma"/>
          <w:lang w:eastAsia="zh-CN"/>
        </w:rPr>
      </w:pPr>
      <w:r w:rsidRPr="00FC0B20">
        <w:rPr>
          <w:rFonts w:eastAsia="SimSun" w:cs="Tahoma"/>
          <w:szCs w:val="18"/>
          <w:lang w:eastAsia="zh-CN"/>
        </w:rPr>
        <w:t>在凭此优惠获得核心许可的软件保障后，客户的处理器许可不再有效。用于获取</w:t>
      </w:r>
      <w:r w:rsidRPr="00FC0B20">
        <w:rPr>
          <w:rFonts w:eastAsia="SimSun" w:cs="Tahoma"/>
          <w:szCs w:val="18"/>
          <w:lang w:eastAsia="zh-CN"/>
        </w:rPr>
        <w:t xml:space="preserve"> SQL Server </w:t>
      </w:r>
      <w:r w:rsidRPr="00FC0B20">
        <w:rPr>
          <w:rFonts w:eastAsia="SimSun" w:cs="Tahoma"/>
          <w:szCs w:val="18"/>
          <w:lang w:eastAsia="zh-CN"/>
        </w:rPr>
        <w:t>核心许可的软件保障的选项不适用于依据订购计划续签范围。</w:t>
      </w:r>
    </w:p>
    <w:p w:rsidR="0026723A" w:rsidRDefault="0026723A" w:rsidP="0026723A">
      <w:pPr>
        <w:tabs>
          <w:tab w:val="left" w:pos="1080"/>
        </w:tabs>
        <w:ind w:left="1080"/>
        <w:rPr>
          <w:rFonts w:eastAsia="SimSun" w:cs="Tahoma"/>
          <w:lang w:eastAsia="zh-CN"/>
        </w:rPr>
      </w:pPr>
    </w:p>
    <w:p w:rsidR="003D7D48" w:rsidRDefault="003D7D48" w:rsidP="0026723A">
      <w:pPr>
        <w:tabs>
          <w:tab w:val="left" w:pos="1080"/>
        </w:tabs>
        <w:ind w:left="1080"/>
        <w:rPr>
          <w:rFonts w:eastAsia="SimSun" w:cs="Tahoma"/>
          <w:lang w:eastAsia="zh-CN"/>
        </w:rPr>
      </w:pPr>
    </w:p>
    <w:p w:rsidR="003D7D48" w:rsidRDefault="003D7D48" w:rsidP="0026723A">
      <w:pPr>
        <w:tabs>
          <w:tab w:val="left" w:pos="1080"/>
        </w:tabs>
        <w:ind w:left="1080"/>
        <w:rPr>
          <w:rFonts w:eastAsia="SimSun" w:cs="Tahoma"/>
          <w:lang w:eastAsia="zh-CN"/>
        </w:rPr>
      </w:pPr>
    </w:p>
    <w:p w:rsidR="003D7D48" w:rsidRPr="00FC0B20" w:rsidRDefault="003D7D48" w:rsidP="0026723A">
      <w:pPr>
        <w:tabs>
          <w:tab w:val="left" w:pos="1080"/>
        </w:tabs>
        <w:ind w:left="1080"/>
        <w:rPr>
          <w:rFonts w:eastAsia="SimSun" w:cs="Tahoma"/>
          <w:lang w:eastAsia="zh-CN"/>
        </w:rPr>
      </w:pPr>
    </w:p>
    <w:p w:rsidR="0026723A" w:rsidRPr="00FC0B20" w:rsidRDefault="00A431D5" w:rsidP="0026723A">
      <w:pPr>
        <w:spacing w:after="60"/>
        <w:ind w:left="720"/>
        <w:rPr>
          <w:rFonts w:eastAsia="SimSun" w:cs="Tahoma"/>
        </w:rPr>
      </w:pPr>
      <w:r w:rsidRPr="00FC0B20">
        <w:rPr>
          <w:rFonts w:eastAsia="SimSun" w:cs="Tahoma"/>
          <w:b/>
          <w:szCs w:val="18"/>
        </w:rPr>
        <w:lastRenderedPageBreak/>
        <w:t>对于希望从</w:t>
      </w:r>
      <w:r w:rsidRPr="00FC0B20">
        <w:rPr>
          <w:rFonts w:eastAsia="SimSun" w:cs="Tahoma"/>
          <w:b/>
          <w:szCs w:val="18"/>
        </w:rPr>
        <w:t xml:space="preserve"> SQL Server Standard </w:t>
      </w:r>
      <w:r w:rsidRPr="00FC0B20">
        <w:rPr>
          <w:rFonts w:eastAsia="SimSun" w:cs="Tahoma"/>
          <w:b/>
          <w:szCs w:val="18"/>
        </w:rPr>
        <w:t>升级到</w:t>
      </w:r>
      <w:r w:rsidRPr="00FC0B20">
        <w:rPr>
          <w:rFonts w:eastAsia="SimSun" w:cs="Tahoma"/>
          <w:b/>
          <w:szCs w:val="18"/>
        </w:rPr>
        <w:t xml:space="preserve"> SQL Server Enterprise Core </w:t>
      </w:r>
      <w:r w:rsidRPr="00FC0B20">
        <w:rPr>
          <w:rFonts w:eastAsia="SimSun" w:cs="Tahoma"/>
          <w:b/>
          <w:szCs w:val="18"/>
        </w:rPr>
        <w:t>的客户</w:t>
      </w:r>
    </w:p>
    <w:p w:rsidR="00A431D5" w:rsidRPr="00FC0B20" w:rsidRDefault="00A431D5" w:rsidP="0026723A">
      <w:pPr>
        <w:ind w:left="720"/>
        <w:rPr>
          <w:rFonts w:eastAsia="SimSun" w:cs="Tahoma"/>
        </w:rPr>
      </w:pPr>
      <w:r w:rsidRPr="00FC0B20">
        <w:rPr>
          <w:rFonts w:eastAsia="SimSun" w:cs="Tahoma"/>
          <w:szCs w:val="18"/>
        </w:rPr>
        <w:t>拥有</w:t>
      </w:r>
      <w:r w:rsidRPr="00FC0B20">
        <w:rPr>
          <w:rFonts w:eastAsia="SimSun" w:cs="Tahoma"/>
          <w:szCs w:val="18"/>
        </w:rPr>
        <w:t xml:space="preserve"> SQL Server 2008 R2 Standard </w:t>
      </w:r>
      <w:r w:rsidRPr="00FC0B20">
        <w:rPr>
          <w:rFonts w:eastAsia="SimSun" w:cs="Tahoma"/>
          <w:szCs w:val="18"/>
        </w:rPr>
        <w:t>合格许可的客户可以在当前软件保障范围有效期内的任何时间将这些许可升级为</w:t>
      </w:r>
      <w:r w:rsidRPr="00FC0B20">
        <w:rPr>
          <w:rFonts w:eastAsia="SimSun" w:cs="Tahoma"/>
          <w:szCs w:val="18"/>
        </w:rPr>
        <w:t xml:space="preserve"> SQL Server Enterprise</w:t>
      </w:r>
      <w:r w:rsidRPr="00FC0B20">
        <w:rPr>
          <w:rFonts w:eastAsia="SimSun" w:cs="Tahoma"/>
          <w:szCs w:val="18"/>
        </w:rPr>
        <w:t>（每内核）。对于任何已正确获得</w:t>
      </w:r>
      <w:r w:rsidRPr="00FC0B20">
        <w:rPr>
          <w:rFonts w:eastAsia="SimSun" w:cs="Tahoma"/>
          <w:szCs w:val="18"/>
        </w:rPr>
        <w:t xml:space="preserve"> SQL Server 2008 R2 Standard </w:t>
      </w:r>
      <w:r w:rsidRPr="00FC0B20">
        <w:rPr>
          <w:rFonts w:eastAsia="SimSun" w:cs="Tahoma"/>
          <w:szCs w:val="18"/>
        </w:rPr>
        <w:t>处理器产品使用权利许可的服务器，客户可获得数量等同于物理处理器总数乘以以下值中较大者的</w:t>
      </w:r>
      <w:r w:rsidRPr="00FC0B20">
        <w:rPr>
          <w:rFonts w:eastAsia="SimSun" w:cs="Tahoma"/>
          <w:szCs w:val="18"/>
        </w:rPr>
        <w:t xml:space="preserve"> SQL Server Enterprise Core </w:t>
      </w:r>
      <w:r w:rsidRPr="00FC0B20">
        <w:rPr>
          <w:rFonts w:eastAsia="SimSun" w:cs="Tahoma"/>
          <w:szCs w:val="18"/>
        </w:rPr>
        <w:t>升级许可：</w:t>
      </w:r>
    </w:p>
    <w:p w:rsidR="0026723A" w:rsidRPr="00FC0B20" w:rsidRDefault="0026723A" w:rsidP="0026723A">
      <w:pPr>
        <w:tabs>
          <w:tab w:val="left" w:pos="1080"/>
        </w:tabs>
        <w:ind w:left="1080"/>
        <w:rPr>
          <w:rFonts w:eastAsia="SimSun" w:cs="Tahoma"/>
        </w:rPr>
      </w:pPr>
    </w:p>
    <w:p w:rsidR="00A431D5" w:rsidRPr="00FC0B20" w:rsidRDefault="00A431D5" w:rsidP="00346F4B">
      <w:pPr>
        <w:numPr>
          <w:ilvl w:val="3"/>
          <w:numId w:val="96"/>
        </w:numPr>
        <w:tabs>
          <w:tab w:val="left" w:pos="1440"/>
        </w:tabs>
        <w:spacing w:after="60"/>
        <w:ind w:left="1440"/>
        <w:rPr>
          <w:rFonts w:eastAsia="SimSun" w:cs="Tahoma"/>
        </w:rPr>
      </w:pPr>
      <w:r w:rsidRPr="00FC0B20">
        <w:rPr>
          <w:rFonts w:eastAsia="SimSun" w:cs="Tahoma"/>
          <w:szCs w:val="18"/>
        </w:rPr>
        <w:t>四个，或</w:t>
      </w:r>
    </w:p>
    <w:p w:rsidR="00A431D5" w:rsidRPr="003D7D48" w:rsidRDefault="00A431D5" w:rsidP="00346F4B">
      <w:pPr>
        <w:numPr>
          <w:ilvl w:val="3"/>
          <w:numId w:val="96"/>
        </w:numPr>
        <w:tabs>
          <w:tab w:val="left" w:pos="1440"/>
        </w:tabs>
        <w:spacing w:after="60"/>
        <w:ind w:left="1440"/>
        <w:rPr>
          <w:rFonts w:eastAsia="SimSun" w:cs="Tahoma"/>
          <w:spacing w:val="-6"/>
        </w:rPr>
      </w:pPr>
      <w:r w:rsidRPr="003D7D48">
        <w:rPr>
          <w:rFonts w:eastAsia="SimSun" w:cs="Tahoma"/>
          <w:spacing w:val="-6"/>
          <w:szCs w:val="18"/>
          <w:lang w:eastAsia="zh-CN"/>
        </w:rPr>
        <w:t>每物理处理器的实际内核数乘以相应的内核系数。（在每物理处理器的实际内核数超过四个的情况下，客户必须使用</w:t>
      </w:r>
      <w:r w:rsidRPr="003D7D48">
        <w:rPr>
          <w:rFonts w:eastAsia="SimSun" w:cs="Tahoma"/>
          <w:spacing w:val="-6"/>
          <w:szCs w:val="18"/>
          <w:lang w:eastAsia="zh-CN"/>
        </w:rPr>
        <w:t xml:space="preserve"> Microsoft MAP </w:t>
      </w:r>
      <w:r w:rsidRPr="003D7D48">
        <w:rPr>
          <w:rFonts w:eastAsia="SimSun" w:cs="Tahoma"/>
          <w:spacing w:val="-6"/>
          <w:szCs w:val="18"/>
          <w:lang w:eastAsia="zh-CN"/>
        </w:rPr>
        <w:t>工具或任何等效软件保留在服务器上运行的</w:t>
      </w:r>
      <w:r w:rsidRPr="003D7D48">
        <w:rPr>
          <w:rFonts w:eastAsia="SimSun" w:cs="Tahoma"/>
          <w:spacing w:val="-6"/>
          <w:szCs w:val="18"/>
          <w:lang w:eastAsia="zh-CN"/>
        </w:rPr>
        <w:t xml:space="preserve"> SQL Server </w:t>
      </w:r>
      <w:r w:rsidRPr="003D7D48">
        <w:rPr>
          <w:rFonts w:eastAsia="SimSun" w:cs="Tahoma"/>
          <w:spacing w:val="-6"/>
          <w:szCs w:val="18"/>
          <w:lang w:eastAsia="zh-CN"/>
        </w:rPr>
        <w:t>软件配置（在许可服务器上的操作系统环境中运行的许可实例）以及获得升级许可之前支持该软件的物理硬件的记录。</w:t>
      </w:r>
      <w:r w:rsidRPr="003D7D48">
        <w:rPr>
          <w:rFonts w:eastAsia="SimSun" w:cs="Tahoma"/>
          <w:spacing w:val="-6"/>
          <w:szCs w:val="18"/>
        </w:rPr>
        <w:t>）</w:t>
      </w:r>
    </w:p>
    <w:p w:rsidR="0026723A" w:rsidRPr="00FC0B20" w:rsidRDefault="0026723A" w:rsidP="0026723A">
      <w:pPr>
        <w:tabs>
          <w:tab w:val="left" w:pos="1440"/>
        </w:tabs>
        <w:ind w:left="1440"/>
        <w:rPr>
          <w:rFonts w:eastAsia="SimSun" w:cs="Tahoma"/>
        </w:rPr>
      </w:pPr>
    </w:p>
    <w:p w:rsidR="00A431D5" w:rsidRPr="00FC0B20" w:rsidRDefault="00A431D5" w:rsidP="0026723A">
      <w:pPr>
        <w:ind w:left="720"/>
        <w:rPr>
          <w:rFonts w:eastAsia="SimSun" w:cs="Tahoma"/>
        </w:rPr>
      </w:pPr>
      <w:r w:rsidRPr="00FC0B20">
        <w:rPr>
          <w:rFonts w:eastAsia="SimSun" w:cs="Tahoma"/>
          <w:szCs w:val="18"/>
        </w:rPr>
        <w:t>在获得相应数量的</w:t>
      </w:r>
      <w:r w:rsidRPr="00FC0B20">
        <w:rPr>
          <w:rFonts w:eastAsia="SimSun" w:cs="Tahoma"/>
          <w:szCs w:val="18"/>
        </w:rPr>
        <w:t xml:space="preserve"> SQL Server Enterprise Core </w:t>
      </w:r>
      <w:r w:rsidRPr="00FC0B20">
        <w:rPr>
          <w:rFonts w:eastAsia="SimSun" w:cs="Tahoma"/>
          <w:szCs w:val="18"/>
        </w:rPr>
        <w:t>升级许可后，客户可以根据</w:t>
      </w:r>
      <w:r w:rsidRPr="00FC0B20">
        <w:rPr>
          <w:rFonts w:eastAsia="SimSun" w:cs="Tahoma"/>
          <w:szCs w:val="18"/>
        </w:rPr>
        <w:t xml:space="preserve"> SQL Server Enterprise Core </w:t>
      </w:r>
      <w:r w:rsidRPr="00FC0B20">
        <w:rPr>
          <w:rFonts w:eastAsia="SimSun" w:cs="Tahoma"/>
          <w:szCs w:val="18"/>
        </w:rPr>
        <w:t>使用权利部署和使用软件。除了</w:t>
      </w:r>
      <w:r w:rsidRPr="00EE5C33">
        <w:rPr>
          <w:rFonts w:ascii="SimSun" w:eastAsia="SimSun" w:hAnsi="SimSun" w:cs="Tahoma"/>
          <w:szCs w:val="18"/>
        </w:rPr>
        <w:t>“</w:t>
      </w:r>
      <w:r w:rsidRPr="00FC0B20">
        <w:rPr>
          <w:rFonts w:eastAsia="SimSun" w:cs="Tahoma"/>
          <w:szCs w:val="18"/>
        </w:rPr>
        <w:t>对于希望从</w:t>
      </w:r>
      <w:r w:rsidRPr="00FC0B20">
        <w:rPr>
          <w:rFonts w:eastAsia="SimSun" w:cs="Tahoma"/>
          <w:szCs w:val="18"/>
        </w:rPr>
        <w:t xml:space="preserve"> SQL Server Standard </w:t>
      </w:r>
      <w:r w:rsidRPr="00FC0B20">
        <w:rPr>
          <w:rFonts w:eastAsia="SimSun" w:cs="Tahoma"/>
          <w:szCs w:val="18"/>
        </w:rPr>
        <w:t>升级到</w:t>
      </w:r>
      <w:r w:rsidRPr="00FC0B20">
        <w:rPr>
          <w:rFonts w:eastAsia="SimSun" w:cs="Tahoma"/>
          <w:szCs w:val="18"/>
        </w:rPr>
        <w:t xml:space="preserve"> SQL Server Enterprise Core </w:t>
      </w:r>
      <w:r w:rsidRPr="00FC0B20">
        <w:rPr>
          <w:rFonts w:eastAsia="SimSun" w:cs="Tahoma"/>
          <w:szCs w:val="18"/>
        </w:rPr>
        <w:t>的客户</w:t>
      </w:r>
      <w:r w:rsidRPr="00EE5C33">
        <w:rPr>
          <w:rFonts w:ascii="SimSun" w:eastAsia="SimSun" w:hAnsi="SimSun" w:cs="Tahoma"/>
          <w:szCs w:val="18"/>
        </w:rPr>
        <w:t>”</w:t>
      </w:r>
      <w:r w:rsidRPr="00FC0B20">
        <w:rPr>
          <w:rFonts w:eastAsia="SimSun" w:cs="Tahoma"/>
          <w:szCs w:val="18"/>
        </w:rPr>
        <w:t>一节中的规定之外</w:t>
      </w:r>
      <w:r w:rsidRPr="00FC0B20">
        <w:rPr>
          <w:rFonts w:eastAsia="SimSun" w:cs="Tahoma"/>
          <w:b/>
          <w:szCs w:val="18"/>
        </w:rPr>
        <w:t>，</w:t>
      </w:r>
      <w:r w:rsidRPr="00FC0B20">
        <w:rPr>
          <w:rFonts w:eastAsia="SimSun" w:cs="Tahoma"/>
          <w:szCs w:val="18"/>
        </w:rPr>
        <w:t>本产品列表中</w:t>
      </w:r>
      <w:r w:rsidRPr="00EE5C33">
        <w:rPr>
          <w:rFonts w:ascii="SimSun" w:eastAsia="SimSun" w:hAnsi="SimSun" w:cs="Tahoma"/>
          <w:szCs w:val="18"/>
        </w:rPr>
        <w:t>“</w:t>
      </w:r>
      <w:r w:rsidRPr="00FC0B20">
        <w:rPr>
          <w:rFonts w:eastAsia="SimSun" w:cs="Tahoma"/>
          <w:szCs w:val="18"/>
        </w:rPr>
        <w:t>软件保障</w:t>
      </w:r>
      <w:r w:rsidRPr="00EE5C33">
        <w:rPr>
          <w:rFonts w:ascii="SimSun" w:eastAsia="SimSun" w:hAnsi="SimSun" w:cs="Tahoma"/>
          <w:szCs w:val="18"/>
        </w:rPr>
        <w:t>”</w:t>
      </w:r>
      <w:r w:rsidRPr="00FC0B20">
        <w:rPr>
          <w:rFonts w:eastAsia="SimSun" w:cs="Tahoma"/>
          <w:szCs w:val="18"/>
        </w:rPr>
        <w:t>一节描述的与获得升级许可相关的条款和条件同样适用。</w:t>
      </w:r>
    </w:p>
    <w:p w:rsidR="0026723A" w:rsidRPr="00FC0B20" w:rsidRDefault="0026723A" w:rsidP="0026723A">
      <w:pPr>
        <w:tabs>
          <w:tab w:val="left" w:pos="1080"/>
        </w:tabs>
        <w:ind w:left="1080"/>
        <w:rPr>
          <w:rFonts w:eastAsia="SimSun" w:cs="Tahoma"/>
        </w:rPr>
      </w:pPr>
    </w:p>
    <w:p w:rsidR="0026723A" w:rsidRPr="00FC0B20" w:rsidRDefault="00A81E83" w:rsidP="0026723A">
      <w:pPr>
        <w:spacing w:after="60"/>
        <w:ind w:left="720"/>
        <w:rPr>
          <w:rFonts w:eastAsia="SimSun" w:cs="Tahoma"/>
          <w:lang w:eastAsia="zh-CN"/>
        </w:rPr>
      </w:pPr>
      <w:r w:rsidRPr="00FC0B20">
        <w:rPr>
          <w:rFonts w:eastAsia="SimSun" w:cs="Tahoma"/>
          <w:b/>
          <w:szCs w:val="18"/>
          <w:lang w:eastAsia="zh-CN"/>
        </w:rPr>
        <w:t>对软件保障范围在</w:t>
      </w:r>
      <w:r w:rsidRPr="00FC0B20">
        <w:rPr>
          <w:rFonts w:eastAsia="SimSun" w:cs="Tahoma"/>
          <w:b/>
          <w:szCs w:val="18"/>
          <w:lang w:eastAsia="zh-CN"/>
        </w:rPr>
        <w:t xml:space="preserve"> 2015 </w:t>
      </w:r>
      <w:r w:rsidRPr="00FC0B20">
        <w:rPr>
          <w:rFonts w:eastAsia="SimSun" w:cs="Tahoma"/>
          <w:b/>
          <w:szCs w:val="18"/>
          <w:lang w:eastAsia="zh-CN"/>
        </w:rPr>
        <w:t>年</w:t>
      </w:r>
      <w:r w:rsidRPr="00FC0B20">
        <w:rPr>
          <w:rFonts w:eastAsia="SimSun" w:cs="Tahoma"/>
          <w:b/>
          <w:szCs w:val="18"/>
          <w:lang w:eastAsia="zh-CN"/>
        </w:rPr>
        <w:t xml:space="preserve"> 4 </w:t>
      </w:r>
      <w:r w:rsidRPr="00FC0B20">
        <w:rPr>
          <w:rFonts w:eastAsia="SimSun" w:cs="Tahoma"/>
          <w:b/>
          <w:szCs w:val="18"/>
          <w:lang w:eastAsia="zh-CN"/>
        </w:rPr>
        <w:t>月</w:t>
      </w:r>
      <w:r w:rsidRPr="00FC0B20">
        <w:rPr>
          <w:rFonts w:eastAsia="SimSun" w:cs="Tahoma"/>
          <w:b/>
          <w:szCs w:val="18"/>
          <w:lang w:eastAsia="zh-CN"/>
        </w:rPr>
        <w:t xml:space="preserve"> 1 </w:t>
      </w:r>
      <w:r w:rsidRPr="00FC0B20">
        <w:rPr>
          <w:rFonts w:eastAsia="SimSun" w:cs="Tahoma"/>
          <w:b/>
          <w:szCs w:val="18"/>
          <w:lang w:eastAsia="zh-CN"/>
        </w:rPr>
        <w:t>日之前期满且选择不续签的客户</w:t>
      </w:r>
    </w:p>
    <w:p w:rsidR="00A81E83" w:rsidRPr="00FC0B20" w:rsidRDefault="00A81E83" w:rsidP="0026723A">
      <w:pPr>
        <w:ind w:left="720"/>
        <w:rPr>
          <w:rFonts w:eastAsia="SimSun" w:cs="Tahoma"/>
          <w:lang w:eastAsia="zh-CN"/>
        </w:rPr>
      </w:pPr>
      <w:r w:rsidRPr="00FC0B20">
        <w:rPr>
          <w:rFonts w:eastAsia="SimSun" w:cs="Tahoma"/>
          <w:szCs w:val="18"/>
          <w:lang w:eastAsia="zh-CN"/>
        </w:rPr>
        <w:t>保障范围在</w:t>
      </w:r>
      <w:r w:rsidRPr="00FC0B20">
        <w:rPr>
          <w:rFonts w:eastAsia="SimSun" w:cs="Tahoma"/>
          <w:szCs w:val="18"/>
          <w:lang w:eastAsia="zh-CN"/>
        </w:rPr>
        <w:t xml:space="preserve"> 2015 </w:t>
      </w:r>
      <w:r w:rsidRPr="00FC0B20">
        <w:rPr>
          <w:rFonts w:eastAsia="SimSun" w:cs="Tahoma"/>
          <w:szCs w:val="18"/>
          <w:lang w:eastAsia="zh-CN"/>
        </w:rPr>
        <w:t>年</w:t>
      </w:r>
      <w:r w:rsidRPr="00FC0B20">
        <w:rPr>
          <w:rFonts w:eastAsia="SimSun" w:cs="Tahoma"/>
          <w:szCs w:val="18"/>
          <w:lang w:eastAsia="zh-CN"/>
        </w:rPr>
        <w:t xml:space="preserve"> 4 </w:t>
      </w:r>
      <w:r w:rsidRPr="00FC0B20">
        <w:rPr>
          <w:rFonts w:eastAsia="SimSun" w:cs="Tahoma"/>
          <w:szCs w:val="18"/>
          <w:lang w:eastAsia="zh-CN"/>
        </w:rPr>
        <w:t>月</w:t>
      </w:r>
      <w:r w:rsidRPr="00FC0B20">
        <w:rPr>
          <w:rFonts w:eastAsia="SimSun" w:cs="Tahoma"/>
          <w:szCs w:val="18"/>
          <w:lang w:eastAsia="zh-CN"/>
        </w:rPr>
        <w:t xml:space="preserve"> 1 </w:t>
      </w:r>
      <w:r w:rsidRPr="00FC0B20">
        <w:rPr>
          <w:rFonts w:eastAsia="SimSun" w:cs="Tahoma"/>
          <w:szCs w:val="18"/>
          <w:lang w:eastAsia="zh-CN"/>
        </w:rPr>
        <w:t>日之前期满且选择买断处理器许可的企业订购和开放式价值订购客户，以及任何其他依据其协议获得永久许可且选择不续签软件保障的客户，可依据以下许可运行</w:t>
      </w:r>
      <w:r w:rsidRPr="00FC0B20">
        <w:rPr>
          <w:rFonts w:eastAsia="SimSun" w:cs="Tahoma"/>
          <w:szCs w:val="18"/>
          <w:lang w:eastAsia="zh-CN"/>
        </w:rPr>
        <w:t xml:space="preserve"> SQL Server 2008 R2 </w:t>
      </w:r>
      <w:r w:rsidRPr="00FC0B20">
        <w:rPr>
          <w:rFonts w:eastAsia="SimSun" w:cs="Tahoma"/>
          <w:szCs w:val="18"/>
          <w:lang w:eastAsia="zh-CN"/>
        </w:rPr>
        <w:t>或</w:t>
      </w:r>
      <w:r w:rsidRPr="00FC0B20">
        <w:rPr>
          <w:rFonts w:eastAsia="SimSun" w:cs="Tahoma"/>
          <w:szCs w:val="18"/>
          <w:lang w:eastAsia="zh-CN"/>
        </w:rPr>
        <w:t xml:space="preserve"> SQL Server 2012</w:t>
      </w:r>
      <w:r w:rsidRPr="00FC0B20">
        <w:rPr>
          <w:rFonts w:eastAsia="SimSun" w:cs="Tahoma"/>
          <w:szCs w:val="18"/>
          <w:lang w:eastAsia="zh-CN"/>
        </w:rPr>
        <w:t>：</w:t>
      </w:r>
    </w:p>
    <w:p w:rsidR="009C7505" w:rsidRPr="00D52C88" w:rsidRDefault="009C7505" w:rsidP="0026723A">
      <w:pPr>
        <w:ind w:left="720"/>
        <w:rPr>
          <w:rFonts w:eastAsia="SimSun" w:cs="Tahoma"/>
          <w:sz w:val="14"/>
          <w:szCs w:val="14"/>
          <w:lang w:eastAsia="zh-CN"/>
        </w:rPr>
      </w:pPr>
    </w:p>
    <w:p w:rsidR="00A81E83" w:rsidRPr="00FC0B20" w:rsidRDefault="00A81E83" w:rsidP="00346F4B">
      <w:pPr>
        <w:numPr>
          <w:ilvl w:val="0"/>
          <w:numId w:val="97"/>
        </w:numPr>
        <w:tabs>
          <w:tab w:val="left" w:pos="1440"/>
        </w:tabs>
        <w:spacing w:after="60"/>
        <w:ind w:left="1440"/>
        <w:rPr>
          <w:rFonts w:eastAsia="SimSun" w:cs="Tahoma"/>
          <w:lang w:eastAsia="zh-CN"/>
        </w:rPr>
      </w:pPr>
      <w:r w:rsidRPr="00FC0B20">
        <w:rPr>
          <w:rFonts w:eastAsia="SimSun" w:cs="Tahoma"/>
          <w:b/>
          <w:szCs w:val="18"/>
          <w:lang w:eastAsia="zh-CN"/>
        </w:rPr>
        <w:t>SQL Server 2008 R2 Standard</w:t>
      </w:r>
      <w:r w:rsidRPr="00FC0B20">
        <w:rPr>
          <w:rFonts w:eastAsia="SimSun" w:cs="Tahoma"/>
          <w:b/>
          <w:szCs w:val="18"/>
          <w:lang w:eastAsia="zh-CN"/>
        </w:rPr>
        <w:t>：</w:t>
      </w:r>
      <w:r w:rsidRPr="00FC0B20">
        <w:rPr>
          <w:rFonts w:eastAsia="SimSun" w:cs="Tahoma"/>
          <w:szCs w:val="18"/>
          <w:lang w:eastAsia="zh-CN"/>
        </w:rPr>
        <w:t>对软件的此版本的继续使用受</w:t>
      </w:r>
      <w:r w:rsidRPr="00FC0B20">
        <w:rPr>
          <w:rFonts w:eastAsia="SimSun" w:cs="Tahoma"/>
          <w:szCs w:val="18"/>
          <w:lang w:eastAsia="zh-CN"/>
        </w:rPr>
        <w:t xml:space="preserve"> SQL Server 2008 R2 Standard </w:t>
      </w:r>
      <w:r w:rsidRPr="00FC0B20">
        <w:rPr>
          <w:rFonts w:eastAsia="SimSun" w:cs="Tahoma"/>
          <w:szCs w:val="18"/>
          <w:lang w:eastAsia="zh-CN"/>
        </w:rPr>
        <w:t>处理器许可产品使用权利的约束。客户不再拥有服务器场内的许可移动性或通过软件保障获得的许可移动性下的权利。</w:t>
      </w:r>
    </w:p>
    <w:p w:rsidR="00A81E83" w:rsidRPr="00FC0B20" w:rsidRDefault="00A81E83" w:rsidP="00346F4B">
      <w:pPr>
        <w:numPr>
          <w:ilvl w:val="0"/>
          <w:numId w:val="97"/>
        </w:numPr>
        <w:tabs>
          <w:tab w:val="left" w:pos="1440"/>
        </w:tabs>
        <w:spacing w:after="60"/>
        <w:ind w:left="1440"/>
        <w:rPr>
          <w:rFonts w:eastAsia="SimSun" w:cs="Tahoma"/>
        </w:rPr>
      </w:pPr>
      <w:r w:rsidRPr="00FC0B20">
        <w:rPr>
          <w:rFonts w:eastAsia="SimSun" w:cs="Tahoma"/>
          <w:b/>
          <w:szCs w:val="18"/>
        </w:rPr>
        <w:t>SQL Server 2012 Standard Core</w:t>
      </w:r>
      <w:r w:rsidRPr="00FC0B20">
        <w:rPr>
          <w:rFonts w:eastAsia="SimSun" w:cs="Tahoma"/>
          <w:b/>
          <w:szCs w:val="18"/>
        </w:rPr>
        <w:t>：</w:t>
      </w:r>
      <w:r w:rsidRPr="00FC0B20">
        <w:rPr>
          <w:rFonts w:eastAsia="SimSun" w:cs="Tahoma"/>
          <w:szCs w:val="18"/>
        </w:rPr>
        <w:t>对软件的此版本的使用受</w:t>
      </w:r>
      <w:r w:rsidRPr="00FC0B20">
        <w:rPr>
          <w:rFonts w:eastAsia="SimSun" w:cs="Tahoma"/>
          <w:szCs w:val="18"/>
        </w:rPr>
        <w:t xml:space="preserve"> SQL Server 2008 R2 Standard </w:t>
      </w:r>
      <w:r w:rsidRPr="00FC0B20">
        <w:rPr>
          <w:rFonts w:eastAsia="SimSun" w:cs="Tahoma"/>
          <w:szCs w:val="18"/>
        </w:rPr>
        <w:t>处理器许可产品使用权利的约束；但是：</w:t>
      </w:r>
    </w:p>
    <w:p w:rsidR="00A81E83" w:rsidRPr="00FC0B20" w:rsidRDefault="00A81E83" w:rsidP="00346F4B">
      <w:pPr>
        <w:numPr>
          <w:ilvl w:val="1"/>
          <w:numId w:val="98"/>
        </w:numPr>
        <w:tabs>
          <w:tab w:val="left" w:pos="1800"/>
        </w:tabs>
        <w:spacing w:after="60"/>
        <w:ind w:left="1800"/>
        <w:rPr>
          <w:rFonts w:eastAsia="SimSun" w:cs="Tahoma"/>
          <w:lang w:eastAsia="zh-CN"/>
        </w:rPr>
      </w:pPr>
      <w:r w:rsidRPr="00FC0B20">
        <w:rPr>
          <w:rFonts w:eastAsia="SimSun" w:cs="Tahoma"/>
          <w:szCs w:val="18"/>
          <w:lang w:eastAsia="zh-CN"/>
        </w:rPr>
        <w:t>客户不再拥有服务器场内的许可移动性或通过软件保障获得的许可移动性下的权利；且</w:t>
      </w:r>
    </w:p>
    <w:p w:rsidR="00A81E83" w:rsidRPr="00FC0B20" w:rsidRDefault="00A81E83" w:rsidP="00346F4B">
      <w:pPr>
        <w:numPr>
          <w:ilvl w:val="1"/>
          <w:numId w:val="98"/>
        </w:numPr>
        <w:tabs>
          <w:tab w:val="left" w:pos="1800"/>
        </w:tabs>
        <w:spacing w:after="60"/>
        <w:ind w:left="1800"/>
        <w:rPr>
          <w:rFonts w:eastAsia="SimSun" w:cs="Tahoma"/>
          <w:lang w:eastAsia="zh-CN"/>
        </w:rPr>
      </w:pPr>
      <w:r w:rsidRPr="00FC0B20">
        <w:rPr>
          <w:rFonts w:eastAsia="SimSun" w:cs="Tahoma"/>
          <w:szCs w:val="18"/>
          <w:lang w:eastAsia="zh-CN"/>
        </w:rPr>
        <w:t>许可的任何重新分配受下面与其</w:t>
      </w:r>
      <w:r w:rsidRPr="00EE5C33">
        <w:rPr>
          <w:rFonts w:ascii="SimSun" w:eastAsia="SimSun" w:hAnsi="SimSun" w:cs="Tahoma"/>
          <w:szCs w:val="18"/>
          <w:lang w:eastAsia="zh-CN"/>
        </w:rPr>
        <w:t>“</w:t>
      </w:r>
      <w:r w:rsidRPr="00FC0B20">
        <w:rPr>
          <w:rFonts w:eastAsia="SimSun" w:cs="Tahoma"/>
          <w:szCs w:val="18"/>
          <w:lang w:eastAsia="zh-CN"/>
        </w:rPr>
        <w:t>等效核心许可</w:t>
      </w:r>
      <w:r w:rsidRPr="00EE5C33">
        <w:rPr>
          <w:rFonts w:ascii="SimSun" w:eastAsia="SimSun" w:hAnsi="SimSun" w:cs="Tahoma"/>
          <w:szCs w:val="18"/>
          <w:lang w:eastAsia="zh-CN"/>
        </w:rPr>
        <w:t>”</w:t>
      </w:r>
      <w:r w:rsidRPr="00FC0B20">
        <w:rPr>
          <w:rFonts w:eastAsia="SimSun" w:cs="Tahoma"/>
          <w:szCs w:val="18"/>
          <w:lang w:eastAsia="zh-CN"/>
        </w:rPr>
        <w:t>有关的</w:t>
      </w:r>
      <w:r w:rsidRPr="00FC0B20">
        <w:rPr>
          <w:rFonts w:eastAsia="SimSun" w:cs="Tahoma"/>
          <w:szCs w:val="18"/>
          <w:lang w:eastAsia="zh-CN"/>
        </w:rPr>
        <w:t xml:space="preserve"> (i) </w:t>
      </w:r>
      <w:r w:rsidRPr="00FC0B20">
        <w:rPr>
          <w:rFonts w:eastAsia="SimSun" w:cs="Tahoma"/>
          <w:szCs w:val="18"/>
          <w:lang w:eastAsia="zh-CN"/>
        </w:rPr>
        <w:t>和</w:t>
      </w:r>
      <w:r w:rsidRPr="00FC0B20">
        <w:rPr>
          <w:rFonts w:eastAsia="SimSun" w:cs="Tahoma"/>
          <w:szCs w:val="18"/>
          <w:lang w:eastAsia="zh-CN"/>
        </w:rPr>
        <w:t xml:space="preserve"> (ii) </w:t>
      </w:r>
      <w:r w:rsidRPr="00FC0B20">
        <w:rPr>
          <w:rFonts w:eastAsia="SimSun" w:cs="Tahoma"/>
          <w:szCs w:val="18"/>
          <w:lang w:eastAsia="zh-CN"/>
        </w:rPr>
        <w:t>中的限制的约束。等效核心许可按下述规定确定。</w:t>
      </w:r>
    </w:p>
    <w:p w:rsidR="00A81E83" w:rsidRPr="00FC0B20" w:rsidRDefault="00A81E83" w:rsidP="00346F4B">
      <w:pPr>
        <w:numPr>
          <w:ilvl w:val="2"/>
          <w:numId w:val="97"/>
        </w:numPr>
        <w:tabs>
          <w:tab w:val="left" w:pos="2160"/>
        </w:tabs>
        <w:spacing w:after="60"/>
        <w:ind w:hanging="360"/>
        <w:rPr>
          <w:rFonts w:eastAsia="SimSun" w:cs="Tahoma"/>
          <w:lang w:eastAsia="zh-CN"/>
        </w:rPr>
      </w:pPr>
      <w:r w:rsidRPr="00FC0B20">
        <w:rPr>
          <w:rFonts w:eastAsia="SimSun" w:cs="Tahoma"/>
          <w:szCs w:val="18"/>
          <w:lang w:eastAsia="zh-CN"/>
        </w:rPr>
        <w:t>如果许可数量等于</w:t>
      </w:r>
      <w:r w:rsidRPr="00FC0B20">
        <w:rPr>
          <w:rFonts w:eastAsia="SimSun" w:cs="Tahoma"/>
          <w:szCs w:val="18"/>
          <w:lang w:eastAsia="zh-CN"/>
        </w:rPr>
        <w:t xml:space="preserve"> (x) </w:t>
      </w:r>
      <w:r w:rsidRPr="00FC0B20">
        <w:rPr>
          <w:rFonts w:eastAsia="SimSun" w:cs="Tahoma"/>
          <w:szCs w:val="18"/>
          <w:lang w:eastAsia="zh-CN"/>
        </w:rPr>
        <w:t>截至软件保障期满前分配给许可服务器的处理器许可总数，或</w:t>
      </w:r>
      <w:r w:rsidRPr="00FC0B20">
        <w:rPr>
          <w:rFonts w:eastAsia="SimSun" w:cs="Tahoma"/>
          <w:szCs w:val="18"/>
          <w:lang w:eastAsia="zh-CN"/>
        </w:rPr>
        <w:t xml:space="preserve"> (y) </w:t>
      </w:r>
      <w:r w:rsidRPr="00FC0B20">
        <w:rPr>
          <w:rFonts w:eastAsia="SimSun" w:cs="Tahoma"/>
          <w:szCs w:val="18"/>
          <w:lang w:eastAsia="zh-CN"/>
        </w:rPr>
        <w:t>该服务器的物理处理器总数中的较小者，等效核心许可以以下数量中较大者为准：</w:t>
      </w:r>
    </w:p>
    <w:p w:rsidR="00A81E83" w:rsidRPr="00FC0B20" w:rsidRDefault="00A81E83" w:rsidP="00346F4B">
      <w:pPr>
        <w:numPr>
          <w:ilvl w:val="4"/>
          <w:numId w:val="50"/>
        </w:numPr>
        <w:tabs>
          <w:tab w:val="left" w:pos="2520"/>
        </w:tabs>
        <w:spacing w:after="60"/>
        <w:ind w:left="2880"/>
        <w:rPr>
          <w:rFonts w:eastAsia="SimSun" w:cs="Tahoma"/>
          <w:lang w:eastAsia="zh-CN"/>
        </w:rPr>
      </w:pPr>
      <w:r w:rsidRPr="00FC0B20">
        <w:rPr>
          <w:rFonts w:eastAsia="SimSun" w:cs="Tahoma"/>
          <w:szCs w:val="18"/>
          <w:lang w:eastAsia="zh-CN"/>
        </w:rPr>
        <w:t>每处理器许可四个内核，或</w:t>
      </w:r>
    </w:p>
    <w:p w:rsidR="00A81E83" w:rsidRPr="00FC0B20" w:rsidRDefault="00A81E83" w:rsidP="00346F4B">
      <w:pPr>
        <w:numPr>
          <w:ilvl w:val="4"/>
          <w:numId w:val="50"/>
        </w:numPr>
        <w:tabs>
          <w:tab w:val="left" w:pos="2520"/>
        </w:tabs>
        <w:spacing w:after="60"/>
        <w:ind w:left="2880"/>
        <w:rPr>
          <w:rFonts w:eastAsia="SimSun" w:cs="Tahoma"/>
        </w:rPr>
      </w:pPr>
      <w:r w:rsidRPr="00FC0B20">
        <w:rPr>
          <w:rFonts w:eastAsia="SimSun" w:cs="Tahoma"/>
          <w:szCs w:val="18"/>
          <w:lang w:eastAsia="zh-CN"/>
        </w:rPr>
        <w:t>基于每物理处理器的实际内核数的每处理器许可的内核数量乘以相应的内核系数。（在每物理处理器的实际内核数超过四个的情况下，客户必须使用</w:t>
      </w:r>
      <w:r w:rsidRPr="00FC0B20">
        <w:rPr>
          <w:rFonts w:eastAsia="SimSun" w:cs="Tahoma"/>
          <w:szCs w:val="18"/>
          <w:lang w:eastAsia="zh-CN"/>
        </w:rPr>
        <w:t xml:space="preserve"> Microsoft MAP </w:t>
      </w:r>
      <w:r w:rsidRPr="00FC0B20">
        <w:rPr>
          <w:rFonts w:eastAsia="SimSun" w:cs="Tahoma"/>
          <w:szCs w:val="18"/>
          <w:lang w:eastAsia="zh-CN"/>
        </w:rPr>
        <w:t>工具或任何等效软件保留在服务器上运行的</w:t>
      </w:r>
      <w:r w:rsidRPr="00FC0B20">
        <w:rPr>
          <w:rFonts w:eastAsia="SimSun" w:cs="Tahoma"/>
          <w:szCs w:val="18"/>
          <w:lang w:eastAsia="zh-CN"/>
        </w:rPr>
        <w:t xml:space="preserve"> SQL Server </w:t>
      </w:r>
      <w:r w:rsidRPr="00FC0B20">
        <w:rPr>
          <w:rFonts w:eastAsia="SimSun" w:cs="Tahoma"/>
          <w:szCs w:val="18"/>
          <w:lang w:eastAsia="zh-CN"/>
        </w:rPr>
        <w:t>软件配置（在许可服务器上的操作系统环境中运行的许可实例）以及软件保障期满之前支持该软件的物理硬件的记录。</w:t>
      </w:r>
      <w:r w:rsidRPr="00FC0B20">
        <w:rPr>
          <w:rFonts w:eastAsia="SimSun" w:cs="Tahoma"/>
          <w:szCs w:val="18"/>
        </w:rPr>
        <w:t>）</w:t>
      </w:r>
    </w:p>
    <w:p w:rsidR="00A81E83" w:rsidRPr="00FC0B20" w:rsidRDefault="00A81E83" w:rsidP="00346F4B">
      <w:pPr>
        <w:numPr>
          <w:ilvl w:val="2"/>
          <w:numId w:val="97"/>
        </w:numPr>
        <w:tabs>
          <w:tab w:val="left" w:pos="2160"/>
        </w:tabs>
        <w:spacing w:after="60"/>
        <w:ind w:hanging="360"/>
        <w:rPr>
          <w:rFonts w:eastAsia="SimSun" w:cs="Tahoma"/>
          <w:lang w:eastAsia="zh-CN"/>
        </w:rPr>
      </w:pPr>
      <w:r w:rsidRPr="00FC0B20">
        <w:rPr>
          <w:rFonts w:eastAsia="SimSun" w:cs="Tahoma"/>
          <w:szCs w:val="18"/>
          <w:lang w:eastAsia="zh-CN"/>
        </w:rPr>
        <w:t>对于为相同许可服务器分配的超出服务器上的实际物理处理器数量且软件保障期满的任何处理器许可，等效核心许可为每处理器许可四个内核。</w:t>
      </w:r>
    </w:p>
    <w:p w:rsidR="00A81E83" w:rsidRPr="00FC0B20" w:rsidRDefault="00A81E83" w:rsidP="00346F4B">
      <w:pPr>
        <w:numPr>
          <w:ilvl w:val="0"/>
          <w:numId w:val="53"/>
        </w:numPr>
        <w:tabs>
          <w:tab w:val="left" w:pos="1440"/>
        </w:tabs>
        <w:spacing w:after="60"/>
        <w:ind w:left="1440"/>
        <w:rPr>
          <w:rFonts w:eastAsia="SimSun" w:cs="Tahoma"/>
          <w:lang w:eastAsia="zh-CN"/>
        </w:rPr>
      </w:pPr>
      <w:r w:rsidRPr="00FC0B20">
        <w:rPr>
          <w:rFonts w:eastAsia="SimSun" w:cs="Tahoma"/>
          <w:szCs w:val="18"/>
          <w:lang w:eastAsia="zh-CN"/>
        </w:rPr>
        <w:t>客户可将许可重新分配给另一台服务器。但是，如果客户将许可重新分配给另一台服务器，则客户必须遵守</w:t>
      </w:r>
      <w:r w:rsidRPr="00FC0B20">
        <w:rPr>
          <w:rFonts w:eastAsia="SimSun" w:cs="Tahoma"/>
          <w:szCs w:val="18"/>
          <w:lang w:eastAsia="zh-CN"/>
        </w:rPr>
        <w:t xml:space="preserve"> SQL Server 2012 </w:t>
      </w:r>
      <w:r w:rsidRPr="00FC0B20">
        <w:rPr>
          <w:rFonts w:eastAsia="SimSun" w:cs="Tahoma"/>
          <w:szCs w:val="18"/>
          <w:lang w:eastAsia="zh-CN"/>
        </w:rPr>
        <w:t>使用权利。根据</w:t>
      </w:r>
      <w:r w:rsidRPr="00FC0B20">
        <w:rPr>
          <w:rFonts w:eastAsia="SimSun" w:cs="Tahoma"/>
          <w:szCs w:val="18"/>
          <w:lang w:eastAsia="zh-CN"/>
        </w:rPr>
        <w:t xml:space="preserve"> SQL 2012 </w:t>
      </w:r>
      <w:r w:rsidRPr="00FC0B20">
        <w:rPr>
          <w:rFonts w:eastAsia="SimSun" w:cs="Tahoma"/>
          <w:szCs w:val="18"/>
          <w:lang w:eastAsia="zh-CN"/>
        </w:rPr>
        <w:t>使用权利将核心许可分配给服务器时，客户可将现有许可的等效核心许可与附加</w:t>
      </w:r>
      <w:r w:rsidRPr="00FC0B20">
        <w:rPr>
          <w:rFonts w:eastAsia="SimSun" w:cs="Tahoma"/>
          <w:szCs w:val="18"/>
          <w:lang w:eastAsia="zh-CN"/>
        </w:rPr>
        <w:t xml:space="preserve"> SQL Server 2012 </w:t>
      </w:r>
      <w:r w:rsidRPr="00FC0B20">
        <w:rPr>
          <w:rFonts w:eastAsia="SimSun" w:cs="Tahoma"/>
          <w:szCs w:val="18"/>
          <w:lang w:eastAsia="zh-CN"/>
        </w:rPr>
        <w:t>核心许可组合使用。</w:t>
      </w:r>
    </w:p>
    <w:p w:rsidR="00A81E83" w:rsidRPr="00FC0B20" w:rsidRDefault="00A81E83" w:rsidP="00346F4B">
      <w:pPr>
        <w:numPr>
          <w:ilvl w:val="0"/>
          <w:numId w:val="53"/>
        </w:numPr>
        <w:tabs>
          <w:tab w:val="left" w:pos="1440"/>
        </w:tabs>
        <w:spacing w:after="60"/>
        <w:ind w:left="1440"/>
        <w:rPr>
          <w:rFonts w:eastAsia="SimSun" w:cs="Tahoma"/>
          <w:lang w:eastAsia="zh-CN"/>
        </w:rPr>
      </w:pPr>
      <w:r w:rsidRPr="00FC0B20">
        <w:rPr>
          <w:rFonts w:eastAsia="SimSun" w:cs="Tahoma"/>
          <w:szCs w:val="18"/>
          <w:lang w:eastAsia="zh-CN"/>
        </w:rPr>
        <w:t>客户的认定等效核心许可并不暗示其可在两个或多个处理器内向内核分配单个处理器许可。</w:t>
      </w:r>
    </w:p>
    <w:p w:rsidR="009C7505" w:rsidRPr="00D52C88" w:rsidRDefault="009C7505" w:rsidP="009C7505">
      <w:pPr>
        <w:tabs>
          <w:tab w:val="left" w:pos="1440"/>
        </w:tabs>
        <w:ind w:left="1080"/>
        <w:rPr>
          <w:rFonts w:eastAsia="SimSun" w:cs="Tahoma"/>
          <w:sz w:val="14"/>
          <w:szCs w:val="14"/>
          <w:lang w:eastAsia="zh-CN"/>
        </w:rPr>
      </w:pPr>
    </w:p>
    <w:p w:rsidR="009C7505" w:rsidRPr="00FC0B20" w:rsidRDefault="00A81E83" w:rsidP="009C7505">
      <w:pPr>
        <w:tabs>
          <w:tab w:val="left" w:pos="720"/>
        </w:tabs>
        <w:spacing w:after="60"/>
        <w:ind w:left="720"/>
        <w:rPr>
          <w:rFonts w:eastAsia="SimSun" w:cs="Tahoma"/>
          <w:lang w:eastAsia="zh-CN"/>
        </w:rPr>
      </w:pPr>
      <w:r w:rsidRPr="00FC0B20">
        <w:rPr>
          <w:rFonts w:eastAsia="SimSun" w:cs="Tahoma"/>
          <w:b/>
          <w:szCs w:val="18"/>
          <w:lang w:eastAsia="zh-CN"/>
        </w:rPr>
        <w:t>对软件保障范围在</w:t>
      </w:r>
      <w:r w:rsidRPr="00FC0B20">
        <w:rPr>
          <w:rFonts w:eastAsia="SimSun" w:cs="Tahoma"/>
          <w:b/>
          <w:szCs w:val="18"/>
          <w:lang w:eastAsia="zh-CN"/>
        </w:rPr>
        <w:t xml:space="preserve"> 2015 </w:t>
      </w:r>
      <w:r w:rsidRPr="00FC0B20">
        <w:rPr>
          <w:rFonts w:eastAsia="SimSun" w:cs="Tahoma"/>
          <w:b/>
          <w:szCs w:val="18"/>
          <w:lang w:eastAsia="zh-CN"/>
        </w:rPr>
        <w:t>年</w:t>
      </w:r>
      <w:r w:rsidRPr="00FC0B20">
        <w:rPr>
          <w:rFonts w:eastAsia="SimSun" w:cs="Tahoma"/>
          <w:b/>
          <w:szCs w:val="18"/>
          <w:lang w:eastAsia="zh-CN"/>
        </w:rPr>
        <w:t xml:space="preserve"> 4 </w:t>
      </w:r>
      <w:r w:rsidRPr="00FC0B20">
        <w:rPr>
          <w:rFonts w:eastAsia="SimSun" w:cs="Tahoma"/>
          <w:b/>
          <w:szCs w:val="18"/>
          <w:lang w:eastAsia="zh-CN"/>
        </w:rPr>
        <w:t>月</w:t>
      </w:r>
      <w:r w:rsidRPr="00FC0B20">
        <w:rPr>
          <w:rFonts w:eastAsia="SimSun" w:cs="Tahoma"/>
          <w:b/>
          <w:szCs w:val="18"/>
          <w:lang w:eastAsia="zh-CN"/>
        </w:rPr>
        <w:t xml:space="preserve"> 1 </w:t>
      </w:r>
      <w:r w:rsidRPr="00FC0B20">
        <w:rPr>
          <w:rFonts w:eastAsia="SimSun" w:cs="Tahoma"/>
          <w:b/>
          <w:szCs w:val="18"/>
          <w:lang w:eastAsia="zh-CN"/>
        </w:rPr>
        <w:t>日或之后期满且选择不续签的客户</w:t>
      </w:r>
    </w:p>
    <w:p w:rsidR="00A81E83" w:rsidRPr="00FC0B20" w:rsidRDefault="00A81E83" w:rsidP="009C7505">
      <w:pPr>
        <w:tabs>
          <w:tab w:val="left" w:pos="720"/>
        </w:tabs>
        <w:ind w:left="720"/>
        <w:rPr>
          <w:rFonts w:eastAsia="SimSun" w:cs="Tahoma"/>
          <w:lang w:eastAsia="zh-CN"/>
        </w:rPr>
      </w:pPr>
      <w:r w:rsidRPr="00FC0B20">
        <w:rPr>
          <w:rFonts w:eastAsia="SimSun" w:cs="Tahoma"/>
          <w:color w:val="000000"/>
          <w:szCs w:val="18"/>
          <w:lang w:eastAsia="zh-CN"/>
        </w:rPr>
        <w:t>对于保障范围在</w:t>
      </w:r>
      <w:r w:rsidRPr="00FC0B20">
        <w:rPr>
          <w:rFonts w:eastAsia="SimSun" w:cs="Tahoma"/>
          <w:color w:val="000000"/>
          <w:szCs w:val="18"/>
          <w:lang w:eastAsia="zh-CN"/>
        </w:rPr>
        <w:t xml:space="preserve"> 2015 </w:t>
      </w:r>
      <w:r w:rsidRPr="00FC0B20">
        <w:rPr>
          <w:rFonts w:eastAsia="SimSun" w:cs="Tahoma"/>
          <w:color w:val="000000"/>
          <w:szCs w:val="18"/>
          <w:lang w:eastAsia="zh-CN"/>
        </w:rPr>
        <w:t>年</w:t>
      </w:r>
      <w:r w:rsidRPr="00FC0B20">
        <w:rPr>
          <w:rFonts w:eastAsia="SimSun" w:cs="Tahoma"/>
          <w:color w:val="000000"/>
          <w:szCs w:val="18"/>
          <w:lang w:eastAsia="zh-CN"/>
        </w:rPr>
        <w:t xml:space="preserve"> 4 </w:t>
      </w:r>
      <w:r w:rsidRPr="00FC0B20">
        <w:rPr>
          <w:rFonts w:eastAsia="SimSun" w:cs="Tahoma"/>
          <w:color w:val="000000"/>
          <w:szCs w:val="18"/>
          <w:lang w:eastAsia="zh-CN"/>
        </w:rPr>
        <w:t>月</w:t>
      </w:r>
      <w:r w:rsidRPr="00FC0B20">
        <w:rPr>
          <w:rFonts w:eastAsia="SimSun" w:cs="Tahoma"/>
          <w:color w:val="000000"/>
          <w:szCs w:val="18"/>
          <w:lang w:eastAsia="zh-CN"/>
        </w:rPr>
        <w:t xml:space="preserve"> 1 </w:t>
      </w:r>
      <w:r w:rsidRPr="00FC0B20">
        <w:rPr>
          <w:rFonts w:eastAsia="SimSun" w:cs="Tahoma"/>
          <w:color w:val="000000"/>
          <w:szCs w:val="18"/>
          <w:lang w:eastAsia="zh-CN"/>
        </w:rPr>
        <w:t>日或之后期满且选择买断处理器许可的企业订购</w:t>
      </w:r>
      <w:r w:rsidRPr="00FC0B20">
        <w:rPr>
          <w:rFonts w:eastAsia="SimSun" w:cs="Tahoma"/>
          <w:szCs w:val="18"/>
          <w:lang w:eastAsia="zh-CN"/>
        </w:rPr>
        <w:t>和开放式价值订购</w:t>
      </w:r>
      <w:r w:rsidRPr="00FC0B20">
        <w:rPr>
          <w:rFonts w:eastAsia="SimSun" w:cs="Tahoma"/>
          <w:color w:val="000000"/>
          <w:szCs w:val="18"/>
          <w:lang w:eastAsia="zh-CN"/>
        </w:rPr>
        <w:t>客户以及任何其他依据其协议获得永久许可的客户，他们有以下选择：</w:t>
      </w:r>
    </w:p>
    <w:p w:rsidR="009C7505" w:rsidRPr="00D52C88" w:rsidRDefault="009C7505" w:rsidP="009C7505">
      <w:pPr>
        <w:tabs>
          <w:tab w:val="left" w:pos="720"/>
        </w:tabs>
        <w:ind w:left="720"/>
        <w:rPr>
          <w:rFonts w:eastAsia="SimSun" w:cs="Tahoma"/>
          <w:sz w:val="14"/>
          <w:szCs w:val="14"/>
          <w:lang w:eastAsia="zh-CN"/>
        </w:rPr>
      </w:pPr>
    </w:p>
    <w:p w:rsidR="00A81E83" w:rsidRPr="00FC0B20" w:rsidRDefault="00A81E83" w:rsidP="00346F4B">
      <w:pPr>
        <w:numPr>
          <w:ilvl w:val="2"/>
          <w:numId w:val="50"/>
        </w:numPr>
        <w:spacing w:after="60"/>
        <w:ind w:left="1440"/>
        <w:rPr>
          <w:rFonts w:eastAsia="SimSun" w:cs="Tahoma"/>
          <w:lang w:eastAsia="zh-CN"/>
        </w:rPr>
      </w:pPr>
      <w:r w:rsidRPr="00FC0B20">
        <w:rPr>
          <w:rFonts w:eastAsia="SimSun" w:cs="Tahoma"/>
          <w:szCs w:val="18"/>
          <w:lang w:eastAsia="zh-CN"/>
        </w:rPr>
        <w:t>根据本产品说明的第一段的规定，在</w:t>
      </w:r>
      <w:r w:rsidRPr="00FC0B20">
        <w:rPr>
          <w:rFonts w:eastAsia="SimSun" w:cs="Tahoma"/>
          <w:szCs w:val="18"/>
          <w:lang w:eastAsia="zh-CN"/>
        </w:rPr>
        <w:t xml:space="preserve"> 2015 </w:t>
      </w:r>
      <w:r w:rsidRPr="00FC0B20">
        <w:rPr>
          <w:rFonts w:eastAsia="SimSun" w:cs="Tahoma"/>
          <w:szCs w:val="18"/>
          <w:lang w:eastAsia="zh-CN"/>
        </w:rPr>
        <w:t>年</w:t>
      </w:r>
      <w:r w:rsidRPr="00FC0B20">
        <w:rPr>
          <w:rFonts w:eastAsia="SimSun" w:cs="Tahoma"/>
          <w:szCs w:val="18"/>
          <w:lang w:eastAsia="zh-CN"/>
        </w:rPr>
        <w:t xml:space="preserve"> 4 </w:t>
      </w:r>
      <w:r w:rsidRPr="00FC0B20">
        <w:rPr>
          <w:rFonts w:eastAsia="SimSun" w:cs="Tahoma"/>
          <w:szCs w:val="18"/>
          <w:lang w:eastAsia="zh-CN"/>
        </w:rPr>
        <w:t>月</w:t>
      </w:r>
      <w:r w:rsidRPr="00FC0B20">
        <w:rPr>
          <w:rFonts w:eastAsia="SimSun" w:cs="Tahoma"/>
          <w:szCs w:val="18"/>
          <w:lang w:eastAsia="zh-CN"/>
        </w:rPr>
        <w:t xml:space="preserve"> 1 </w:t>
      </w:r>
      <w:r w:rsidRPr="00FC0B20">
        <w:rPr>
          <w:rFonts w:eastAsia="SimSun" w:cs="Tahoma"/>
          <w:szCs w:val="18"/>
          <w:lang w:eastAsia="zh-CN"/>
        </w:rPr>
        <w:t>日之前获得的许可为合格许可，客户可按照以上</w:t>
      </w:r>
      <w:r w:rsidRPr="00EE5C33">
        <w:rPr>
          <w:rFonts w:ascii="SimSun" w:eastAsia="SimSun" w:hAnsi="SimSun" w:cs="Tahoma"/>
          <w:szCs w:val="18"/>
          <w:lang w:eastAsia="zh-CN"/>
        </w:rPr>
        <w:t>“</w:t>
      </w:r>
      <w:r w:rsidRPr="00FC0B20">
        <w:rPr>
          <w:rFonts w:eastAsia="SimSun" w:cs="Tahoma"/>
          <w:szCs w:val="18"/>
          <w:lang w:eastAsia="zh-CN"/>
        </w:rPr>
        <w:t>对软件保障范围在</w:t>
      </w:r>
      <w:r w:rsidRPr="00FC0B20">
        <w:rPr>
          <w:rFonts w:eastAsia="SimSun" w:cs="Tahoma"/>
          <w:szCs w:val="18"/>
          <w:lang w:eastAsia="zh-CN"/>
        </w:rPr>
        <w:t xml:space="preserve"> 2015 </w:t>
      </w:r>
      <w:r w:rsidRPr="00FC0B20">
        <w:rPr>
          <w:rFonts w:eastAsia="SimSun" w:cs="Tahoma"/>
          <w:szCs w:val="18"/>
          <w:lang w:eastAsia="zh-CN"/>
        </w:rPr>
        <w:t>年</w:t>
      </w:r>
      <w:r w:rsidRPr="00FC0B20">
        <w:rPr>
          <w:rFonts w:eastAsia="SimSun" w:cs="Tahoma"/>
          <w:szCs w:val="18"/>
          <w:lang w:eastAsia="zh-CN"/>
        </w:rPr>
        <w:t xml:space="preserve"> 4 </w:t>
      </w:r>
      <w:r w:rsidRPr="00FC0B20">
        <w:rPr>
          <w:rFonts w:eastAsia="SimSun" w:cs="Tahoma"/>
          <w:szCs w:val="18"/>
          <w:lang w:eastAsia="zh-CN"/>
        </w:rPr>
        <w:t>月</w:t>
      </w:r>
      <w:r w:rsidRPr="00FC0B20">
        <w:rPr>
          <w:rFonts w:eastAsia="SimSun" w:cs="Tahoma"/>
          <w:szCs w:val="18"/>
          <w:lang w:eastAsia="zh-CN"/>
        </w:rPr>
        <w:t xml:space="preserve"> 1 </w:t>
      </w:r>
      <w:r w:rsidRPr="00FC0B20">
        <w:rPr>
          <w:rFonts w:eastAsia="SimSun" w:cs="Tahoma"/>
          <w:szCs w:val="18"/>
          <w:lang w:eastAsia="zh-CN"/>
        </w:rPr>
        <w:t>日之前期满且选择不续签的客户</w:t>
      </w:r>
      <w:r w:rsidRPr="00EE5C33">
        <w:rPr>
          <w:rFonts w:ascii="SimSun" w:eastAsia="SimSun" w:hAnsi="SimSun" w:cs="Tahoma"/>
          <w:szCs w:val="18"/>
          <w:lang w:eastAsia="zh-CN"/>
        </w:rPr>
        <w:t>”</w:t>
      </w:r>
      <w:r w:rsidRPr="00FC0B20">
        <w:rPr>
          <w:rFonts w:eastAsia="SimSun" w:cs="Tahoma"/>
          <w:szCs w:val="18"/>
          <w:lang w:eastAsia="zh-CN"/>
        </w:rPr>
        <w:t>部分的条款，继续使用</w:t>
      </w:r>
      <w:r w:rsidRPr="00FC0B20">
        <w:rPr>
          <w:rFonts w:eastAsia="SimSun" w:cs="Tahoma"/>
          <w:szCs w:val="18"/>
          <w:lang w:eastAsia="zh-CN"/>
        </w:rPr>
        <w:t xml:space="preserve"> SQL Server 2012</w:t>
      </w:r>
      <w:r w:rsidRPr="00FC0B20">
        <w:rPr>
          <w:rFonts w:eastAsia="SimSun" w:cs="Tahoma"/>
          <w:szCs w:val="18"/>
          <w:lang w:eastAsia="zh-CN"/>
        </w:rPr>
        <w:t>；</w:t>
      </w:r>
    </w:p>
    <w:p w:rsidR="00A81E83" w:rsidRPr="00FC0B20" w:rsidRDefault="00A81E83" w:rsidP="00346F4B">
      <w:pPr>
        <w:numPr>
          <w:ilvl w:val="2"/>
          <w:numId w:val="50"/>
        </w:numPr>
        <w:spacing w:after="60"/>
        <w:ind w:left="1440"/>
        <w:rPr>
          <w:rFonts w:eastAsia="SimSun" w:cs="Tahoma"/>
          <w:lang w:eastAsia="zh-CN"/>
        </w:rPr>
      </w:pPr>
      <w:r w:rsidRPr="00FC0B20">
        <w:rPr>
          <w:rFonts w:eastAsia="SimSun" w:cs="Tahoma"/>
          <w:szCs w:val="18"/>
          <w:lang w:eastAsia="zh-CN"/>
        </w:rPr>
        <w:lastRenderedPageBreak/>
        <w:t>对于在</w:t>
      </w:r>
      <w:r w:rsidRPr="00FC0B20">
        <w:rPr>
          <w:rFonts w:eastAsia="SimSun" w:cs="Tahoma"/>
          <w:szCs w:val="18"/>
          <w:lang w:eastAsia="zh-CN"/>
        </w:rPr>
        <w:t xml:space="preserve"> 2015 </w:t>
      </w:r>
      <w:r w:rsidRPr="00FC0B20">
        <w:rPr>
          <w:rFonts w:eastAsia="SimSun" w:cs="Tahoma"/>
          <w:szCs w:val="18"/>
          <w:lang w:eastAsia="zh-CN"/>
        </w:rPr>
        <w:t>年</w:t>
      </w:r>
      <w:r w:rsidRPr="00FC0B20">
        <w:rPr>
          <w:rFonts w:eastAsia="SimSun" w:cs="Tahoma"/>
          <w:szCs w:val="18"/>
          <w:lang w:eastAsia="zh-CN"/>
        </w:rPr>
        <w:t xml:space="preserve"> 4 </w:t>
      </w:r>
      <w:r w:rsidRPr="00FC0B20">
        <w:rPr>
          <w:rFonts w:eastAsia="SimSun" w:cs="Tahoma"/>
          <w:szCs w:val="18"/>
          <w:lang w:eastAsia="zh-CN"/>
        </w:rPr>
        <w:t>月</w:t>
      </w:r>
      <w:r w:rsidRPr="00FC0B20">
        <w:rPr>
          <w:rFonts w:eastAsia="SimSun" w:cs="Tahoma"/>
          <w:szCs w:val="18"/>
          <w:lang w:eastAsia="zh-CN"/>
        </w:rPr>
        <w:t xml:space="preserve"> 1 </w:t>
      </w:r>
      <w:r w:rsidRPr="00FC0B20">
        <w:rPr>
          <w:rFonts w:eastAsia="SimSun" w:cs="Tahoma"/>
          <w:szCs w:val="18"/>
          <w:lang w:eastAsia="zh-CN"/>
        </w:rPr>
        <w:t>日之后获得的许可，客户的处理器许可将具有</w:t>
      </w:r>
      <w:r w:rsidRPr="00FC0B20">
        <w:rPr>
          <w:rFonts w:eastAsia="SimSun" w:cs="Tahoma"/>
          <w:szCs w:val="18"/>
          <w:lang w:eastAsia="zh-CN"/>
        </w:rPr>
        <w:t xml:space="preserve"> 4 </w:t>
      </w:r>
      <w:r w:rsidRPr="00FC0B20">
        <w:rPr>
          <w:rFonts w:eastAsia="SimSun" w:cs="Tahoma"/>
          <w:szCs w:val="18"/>
          <w:lang w:eastAsia="zh-CN"/>
        </w:rPr>
        <w:t>个</w:t>
      </w:r>
      <w:r w:rsidRPr="00FC0B20">
        <w:rPr>
          <w:rFonts w:eastAsia="SimSun" w:cs="Tahoma"/>
          <w:szCs w:val="18"/>
          <w:lang w:eastAsia="zh-CN"/>
        </w:rPr>
        <w:t xml:space="preserve"> SQL Server 2012 Standard </w:t>
      </w:r>
      <w:r w:rsidRPr="00FC0B20">
        <w:rPr>
          <w:rFonts w:eastAsia="SimSun" w:cs="Tahoma"/>
          <w:szCs w:val="18"/>
          <w:lang w:eastAsia="zh-CN"/>
        </w:rPr>
        <w:t>核心许可的等效核心许可。要在每处理器需要</w:t>
      </w:r>
      <w:r w:rsidRPr="00FC0B20">
        <w:rPr>
          <w:rFonts w:eastAsia="SimSun" w:cs="Tahoma"/>
          <w:szCs w:val="18"/>
          <w:lang w:eastAsia="zh-CN"/>
        </w:rPr>
        <w:t xml:space="preserve"> 4 </w:t>
      </w:r>
      <w:r w:rsidRPr="00FC0B20">
        <w:rPr>
          <w:rFonts w:eastAsia="SimSun" w:cs="Tahoma"/>
          <w:szCs w:val="18"/>
          <w:lang w:eastAsia="zh-CN"/>
        </w:rPr>
        <w:t>个以上核心许可的处理器上继续使用</w:t>
      </w:r>
      <w:r w:rsidRPr="00FC0B20">
        <w:rPr>
          <w:rFonts w:eastAsia="SimSun" w:cs="Tahoma"/>
          <w:szCs w:val="18"/>
          <w:lang w:eastAsia="zh-CN"/>
        </w:rPr>
        <w:t xml:space="preserve"> SQL Server 2012</w:t>
      </w:r>
      <w:r w:rsidRPr="00FC0B20">
        <w:rPr>
          <w:rFonts w:eastAsia="SimSun" w:cs="Tahoma"/>
          <w:szCs w:val="18"/>
          <w:lang w:eastAsia="zh-CN"/>
        </w:rPr>
        <w:t>，客户必须获得附加核心许可。</w:t>
      </w:r>
    </w:p>
    <w:p w:rsidR="009C7505" w:rsidRPr="00E16D14" w:rsidRDefault="009C7505" w:rsidP="009C7505">
      <w:pPr>
        <w:ind w:left="1440"/>
        <w:rPr>
          <w:rFonts w:eastAsia="SimSun" w:cs="Tahoma"/>
          <w:sz w:val="16"/>
          <w:szCs w:val="16"/>
          <w:lang w:eastAsia="zh-CN"/>
        </w:rPr>
      </w:pPr>
    </w:p>
    <w:p w:rsidR="009C7505" w:rsidRPr="00FC0B20" w:rsidRDefault="00A81E83" w:rsidP="009C7505">
      <w:pPr>
        <w:spacing w:after="60"/>
        <w:ind w:left="720"/>
        <w:rPr>
          <w:rFonts w:eastAsia="SimSun" w:cs="Tahoma"/>
          <w:lang w:eastAsia="zh-CN"/>
        </w:rPr>
      </w:pPr>
      <w:r w:rsidRPr="00FC0B20">
        <w:rPr>
          <w:rFonts w:eastAsia="SimSun" w:cs="Tahoma"/>
          <w:b/>
          <w:lang w:eastAsia="zh-CN"/>
        </w:rPr>
        <w:t>对于位于中华人民共和国境内并于其中获得</w:t>
      </w:r>
      <w:r w:rsidRPr="00FC0B20">
        <w:rPr>
          <w:rFonts w:eastAsia="SimSun" w:cs="Tahoma"/>
          <w:b/>
          <w:lang w:eastAsia="zh-CN"/>
        </w:rPr>
        <w:t xml:space="preserve"> SQL Server 2008 R2 </w:t>
      </w:r>
      <w:r w:rsidRPr="00FC0B20">
        <w:rPr>
          <w:rFonts w:eastAsia="SimSun" w:cs="Tahoma"/>
          <w:b/>
          <w:lang w:eastAsia="zh-CN"/>
        </w:rPr>
        <w:t>处理器许可和软件保障的客户</w:t>
      </w:r>
    </w:p>
    <w:p w:rsidR="001D7A2C" w:rsidRPr="00FC0B20" w:rsidRDefault="00A81E83" w:rsidP="009C7505">
      <w:pPr>
        <w:ind w:left="720"/>
        <w:rPr>
          <w:rFonts w:eastAsia="SimSun" w:cs="Tahoma"/>
          <w:lang w:eastAsia="zh-CN"/>
        </w:rPr>
      </w:pPr>
      <w:r w:rsidRPr="00FC0B20">
        <w:rPr>
          <w:rFonts w:eastAsia="SimSun" w:cs="Tahoma"/>
          <w:lang w:eastAsia="zh-CN"/>
        </w:rPr>
        <w:t>本产品列表说明中提到的</w:t>
      </w:r>
      <w:r w:rsidRPr="00FC0B20">
        <w:rPr>
          <w:rFonts w:eastAsia="SimSun" w:cs="Tahoma"/>
          <w:lang w:eastAsia="zh-CN"/>
        </w:rPr>
        <w:t xml:space="preserve"> 2012 </w:t>
      </w:r>
      <w:r w:rsidRPr="00FC0B20">
        <w:rPr>
          <w:rFonts w:eastAsia="SimSun" w:cs="Tahoma"/>
          <w:lang w:eastAsia="zh-CN"/>
        </w:rPr>
        <w:t>年</w:t>
      </w:r>
      <w:r w:rsidRPr="00FC0B20">
        <w:rPr>
          <w:rFonts w:eastAsia="SimSun" w:cs="Tahoma"/>
          <w:lang w:eastAsia="zh-CN"/>
        </w:rPr>
        <w:t xml:space="preserve"> 4 </w:t>
      </w:r>
      <w:r w:rsidRPr="00FC0B20">
        <w:rPr>
          <w:rFonts w:eastAsia="SimSun" w:cs="Tahoma"/>
          <w:lang w:eastAsia="zh-CN"/>
        </w:rPr>
        <w:t>月</w:t>
      </w:r>
      <w:r w:rsidRPr="00FC0B20">
        <w:rPr>
          <w:rFonts w:eastAsia="SimSun" w:cs="Tahoma"/>
          <w:lang w:eastAsia="zh-CN"/>
        </w:rPr>
        <w:t xml:space="preserve"> 1 </w:t>
      </w:r>
      <w:r w:rsidRPr="00FC0B20">
        <w:rPr>
          <w:rFonts w:eastAsia="SimSun" w:cs="Tahoma"/>
          <w:lang w:eastAsia="zh-CN"/>
        </w:rPr>
        <w:t>日和</w:t>
      </w:r>
      <w:r w:rsidRPr="00FC0B20">
        <w:rPr>
          <w:rFonts w:eastAsia="SimSun" w:cs="Tahoma"/>
          <w:lang w:eastAsia="zh-CN"/>
        </w:rPr>
        <w:t xml:space="preserve"> 2015 </w:t>
      </w:r>
      <w:r w:rsidRPr="00FC0B20">
        <w:rPr>
          <w:rFonts w:eastAsia="SimSun" w:cs="Tahoma"/>
          <w:lang w:eastAsia="zh-CN"/>
        </w:rPr>
        <w:t>年</w:t>
      </w:r>
      <w:r w:rsidRPr="00FC0B20">
        <w:rPr>
          <w:rFonts w:eastAsia="SimSun" w:cs="Tahoma"/>
          <w:lang w:eastAsia="zh-CN"/>
        </w:rPr>
        <w:t xml:space="preserve"> 4 </w:t>
      </w:r>
      <w:r w:rsidRPr="00FC0B20">
        <w:rPr>
          <w:rFonts w:eastAsia="SimSun" w:cs="Tahoma"/>
          <w:lang w:eastAsia="zh-CN"/>
        </w:rPr>
        <w:t>月</w:t>
      </w:r>
      <w:r w:rsidRPr="00FC0B20">
        <w:rPr>
          <w:rFonts w:eastAsia="SimSun" w:cs="Tahoma"/>
          <w:lang w:eastAsia="zh-CN"/>
        </w:rPr>
        <w:t xml:space="preserve"> 1 </w:t>
      </w:r>
      <w:r w:rsidRPr="00FC0B20">
        <w:rPr>
          <w:rFonts w:eastAsia="SimSun" w:cs="Tahoma"/>
          <w:lang w:eastAsia="zh-CN"/>
        </w:rPr>
        <w:t>日不适用。对于这些客户，适用的日期将分别是</w:t>
      </w:r>
      <w:r w:rsidRPr="00FC0B20">
        <w:rPr>
          <w:rFonts w:eastAsia="SimSun" w:cs="Tahoma"/>
          <w:lang w:eastAsia="zh-CN"/>
        </w:rPr>
        <w:t xml:space="preserve"> 2012 </w:t>
      </w:r>
      <w:r w:rsidRPr="00FC0B20">
        <w:rPr>
          <w:rFonts w:eastAsia="SimSun" w:cs="Tahoma"/>
          <w:lang w:eastAsia="zh-CN"/>
        </w:rPr>
        <w:t>年</w:t>
      </w:r>
      <w:r w:rsidRPr="00FC0B20">
        <w:rPr>
          <w:rFonts w:eastAsia="SimSun" w:cs="Tahoma"/>
          <w:lang w:eastAsia="zh-CN"/>
        </w:rPr>
        <w:t xml:space="preserve"> 7 </w:t>
      </w:r>
      <w:r w:rsidRPr="00FC0B20">
        <w:rPr>
          <w:rFonts w:eastAsia="SimSun" w:cs="Tahoma"/>
          <w:lang w:eastAsia="zh-CN"/>
        </w:rPr>
        <w:t>月</w:t>
      </w:r>
      <w:r w:rsidRPr="00FC0B20">
        <w:rPr>
          <w:rFonts w:eastAsia="SimSun" w:cs="Tahoma"/>
          <w:lang w:eastAsia="zh-CN"/>
        </w:rPr>
        <w:t xml:space="preserve"> 1 </w:t>
      </w:r>
      <w:r w:rsidRPr="00FC0B20">
        <w:rPr>
          <w:rFonts w:eastAsia="SimSun" w:cs="Tahoma"/>
          <w:lang w:eastAsia="zh-CN"/>
        </w:rPr>
        <w:t>日和</w:t>
      </w:r>
      <w:r w:rsidRPr="00FC0B20">
        <w:rPr>
          <w:rFonts w:eastAsia="SimSun" w:cs="Tahoma"/>
          <w:lang w:eastAsia="zh-CN"/>
        </w:rPr>
        <w:t xml:space="preserve"> 2015 </w:t>
      </w:r>
      <w:r w:rsidRPr="00FC0B20">
        <w:rPr>
          <w:rFonts w:eastAsia="SimSun" w:cs="Tahoma"/>
          <w:lang w:eastAsia="zh-CN"/>
        </w:rPr>
        <w:t>年</w:t>
      </w:r>
      <w:r w:rsidRPr="00FC0B20">
        <w:rPr>
          <w:rFonts w:eastAsia="SimSun" w:cs="Tahoma"/>
          <w:lang w:eastAsia="zh-CN"/>
        </w:rPr>
        <w:t xml:space="preserve"> 7 </w:t>
      </w:r>
      <w:r w:rsidRPr="00FC0B20">
        <w:rPr>
          <w:rFonts w:eastAsia="SimSun" w:cs="Tahoma"/>
          <w:lang w:eastAsia="zh-CN"/>
        </w:rPr>
        <w:t>月</w:t>
      </w:r>
      <w:r w:rsidRPr="00FC0B20">
        <w:rPr>
          <w:rFonts w:eastAsia="SimSun" w:cs="Tahoma"/>
          <w:lang w:eastAsia="zh-CN"/>
        </w:rPr>
        <w:t xml:space="preserve"> 1 </w:t>
      </w:r>
      <w:r w:rsidRPr="00FC0B20">
        <w:rPr>
          <w:rFonts w:eastAsia="SimSun" w:cs="Tahoma"/>
          <w:lang w:eastAsia="zh-CN"/>
        </w:rPr>
        <w:t>日。</w:t>
      </w:r>
      <w:bookmarkStart w:id="1467" w:name="_821_SQL_Server®"/>
      <w:bookmarkEnd w:id="1414"/>
      <w:bookmarkEnd w:id="1415"/>
      <w:bookmarkEnd w:id="1416"/>
      <w:bookmarkEnd w:id="1417"/>
      <w:bookmarkEnd w:id="1467"/>
    </w:p>
    <w:p w:rsidR="00602EF4" w:rsidRDefault="00602EF4" w:rsidP="00602EF4">
      <w:pPr>
        <w:rPr>
          <w:rFonts w:eastAsia="SimSun" w:cs="Tahoma"/>
          <w:sz w:val="14"/>
          <w:szCs w:val="14"/>
          <w:lang w:eastAsia="zh-CN"/>
        </w:rPr>
      </w:pPr>
      <w:bookmarkStart w:id="1468" w:name="Srv_82SysCtrDataProMgr07StdSvrMgmtML"/>
      <w:bookmarkStart w:id="1469" w:name="Srv_78SysCtrDataProMgr07StdSvrMgmtML"/>
      <w:bookmarkStart w:id="1470" w:name="Srv_79SysCtrDataProMgr07StdSvrMgmtML"/>
    </w:p>
    <w:p w:rsidR="00D52C88" w:rsidRPr="00E16D14" w:rsidRDefault="00D52C88" w:rsidP="00602EF4">
      <w:pPr>
        <w:rPr>
          <w:rFonts w:eastAsia="SimSun" w:cs="Tahoma"/>
          <w:sz w:val="14"/>
          <w:szCs w:val="14"/>
          <w:lang w:eastAsia="zh-CN"/>
        </w:rPr>
      </w:pPr>
    </w:p>
    <w:p w:rsidR="00023FE7" w:rsidRPr="00FC0B20" w:rsidRDefault="00106361" w:rsidP="0037081F">
      <w:pPr>
        <w:pStyle w:val="Heading3"/>
        <w:rPr>
          <w:rFonts w:ascii="Tahoma" w:eastAsia="SimSun" w:hAnsi="Tahoma" w:cs="Tahoma"/>
        </w:rPr>
      </w:pPr>
      <w:bookmarkStart w:id="1471" w:name="_79_System_Center"/>
      <w:bookmarkStart w:id="1472" w:name="_86_84_System"/>
      <w:bookmarkStart w:id="1473" w:name="_Toc336338351"/>
      <w:bookmarkStart w:id="1474" w:name="_Toc360181413"/>
      <w:bookmarkStart w:id="1475" w:name="Srv_79SystemCenterEssentials07"/>
      <w:bookmarkStart w:id="1476" w:name="Srv_80SystemCenterEssentials07"/>
      <w:bookmarkStart w:id="1477" w:name="Srv_83SystemCenterEssentials07"/>
      <w:bookmarkEnd w:id="1468"/>
      <w:bookmarkEnd w:id="1469"/>
      <w:bookmarkEnd w:id="1470"/>
      <w:bookmarkEnd w:id="1471"/>
      <w:bookmarkEnd w:id="1472"/>
      <w:r w:rsidRPr="00FC0B20">
        <w:rPr>
          <w:rFonts w:ascii="Tahoma" w:eastAsia="SimSun" w:hAnsi="Tahoma" w:cs="Tahoma"/>
          <w:caps/>
          <w:color w:val="F66400"/>
          <w:sz w:val="22"/>
          <w:vertAlign w:val="superscript"/>
        </w:rPr>
        <w:t>91</w:t>
      </w:r>
      <w:r w:rsidRPr="00FC0B20">
        <w:rPr>
          <w:rFonts w:ascii="Tahoma" w:eastAsia="SimSun" w:hAnsi="Tahoma" w:cs="Tahoma"/>
          <w:color w:val="F66400"/>
          <w:sz w:val="22"/>
        </w:rPr>
        <w:t xml:space="preserve"> System Center Essentials 2010</w:t>
      </w:r>
      <w:bookmarkEnd w:id="1473"/>
      <w:bookmarkEnd w:id="1474"/>
    </w:p>
    <w:bookmarkEnd w:id="1475"/>
    <w:bookmarkEnd w:id="1476"/>
    <w:bookmarkEnd w:id="1477"/>
    <w:p w:rsidR="00A30254" w:rsidRPr="00E16D14" w:rsidRDefault="00A30254" w:rsidP="00602EF4">
      <w:pPr>
        <w:spacing w:after="60"/>
        <w:ind w:left="720"/>
        <w:rPr>
          <w:rFonts w:eastAsia="SimSun" w:cs="Tahoma"/>
          <w:sz w:val="14"/>
          <w:szCs w:val="14"/>
        </w:rPr>
      </w:pPr>
    </w:p>
    <w:p w:rsidR="00A30254" w:rsidRPr="00FC0B20" w:rsidRDefault="00A30254" w:rsidP="00A30254">
      <w:pPr>
        <w:spacing w:after="60"/>
        <w:ind w:left="720"/>
        <w:rPr>
          <w:rFonts w:eastAsia="SimSun" w:cs="Tahoma"/>
        </w:rPr>
      </w:pPr>
      <w:r w:rsidRPr="00FC0B20">
        <w:rPr>
          <w:rFonts w:eastAsia="SimSun" w:cs="Tahoma"/>
          <w:b/>
          <w:color w:val="000000"/>
          <w:szCs w:val="20"/>
        </w:rPr>
        <w:t>对</w:t>
      </w:r>
      <w:r w:rsidRPr="00FC0B20">
        <w:rPr>
          <w:rFonts w:eastAsia="SimSun" w:cs="Tahoma"/>
          <w:b/>
          <w:color w:val="000000"/>
          <w:szCs w:val="20"/>
        </w:rPr>
        <w:t xml:space="preserve"> System Center Essentials 2010 </w:t>
      </w:r>
      <w:r w:rsidRPr="00FC0B20">
        <w:rPr>
          <w:rFonts w:eastAsia="SimSun" w:cs="Tahoma"/>
          <w:b/>
          <w:color w:val="000000"/>
          <w:szCs w:val="20"/>
        </w:rPr>
        <w:t>软件保障客户的许可授予</w:t>
      </w:r>
    </w:p>
    <w:p w:rsidR="00A30254" w:rsidRPr="00FC0B20" w:rsidRDefault="00A30254" w:rsidP="00A30254">
      <w:pPr>
        <w:pStyle w:val="EndnoteText"/>
        <w:ind w:left="720"/>
        <w:rPr>
          <w:rFonts w:ascii="Tahoma" w:eastAsia="SimSun" w:hAnsi="Tahoma" w:cs="Tahoma"/>
        </w:rPr>
      </w:pPr>
      <w:r w:rsidRPr="00FC0B20">
        <w:rPr>
          <w:rFonts w:ascii="Tahoma" w:eastAsia="SimSun" w:hAnsi="Tahoma" w:cs="Tahoma"/>
          <w:sz w:val="18"/>
        </w:rPr>
        <w:t xml:space="preserve">System Center Essentials (SCE) </w:t>
      </w:r>
      <w:r w:rsidRPr="00FC0B20">
        <w:rPr>
          <w:rFonts w:ascii="Tahoma" w:eastAsia="SimSun" w:hAnsi="Tahoma" w:cs="Tahoma"/>
          <w:sz w:val="18"/>
        </w:rPr>
        <w:t>的</w:t>
      </w:r>
      <w:r w:rsidRPr="00FC0B20">
        <w:rPr>
          <w:rFonts w:ascii="Tahoma" w:eastAsia="SimSun" w:hAnsi="Tahoma" w:cs="Tahoma"/>
          <w:sz w:val="18"/>
        </w:rPr>
        <w:t xml:space="preserve"> 2010 </w:t>
      </w:r>
      <w:r w:rsidRPr="00FC0B20">
        <w:rPr>
          <w:rFonts w:ascii="Tahoma" w:eastAsia="SimSun" w:hAnsi="Tahoma" w:cs="Tahoma"/>
          <w:sz w:val="18"/>
        </w:rPr>
        <w:t>版本将是该产品的最后一个版本。自</w:t>
      </w:r>
      <w:r w:rsidRPr="00FC0B20">
        <w:rPr>
          <w:rFonts w:ascii="Tahoma" w:eastAsia="SimSun" w:hAnsi="Tahoma" w:cs="Tahoma"/>
          <w:sz w:val="18"/>
        </w:rPr>
        <w:t xml:space="preserve"> 2013 </w:t>
      </w:r>
      <w:r w:rsidRPr="00FC0B20">
        <w:rPr>
          <w:rFonts w:ascii="Tahoma" w:eastAsia="SimSun" w:hAnsi="Tahoma" w:cs="Tahoma"/>
          <w:sz w:val="18"/>
        </w:rPr>
        <w:t>年</w:t>
      </w:r>
      <w:r w:rsidRPr="00FC0B20">
        <w:rPr>
          <w:rFonts w:ascii="Tahoma" w:eastAsia="SimSun" w:hAnsi="Tahoma" w:cs="Tahoma"/>
          <w:sz w:val="18"/>
        </w:rPr>
        <w:t xml:space="preserve"> 3 </w:t>
      </w:r>
      <w:r w:rsidRPr="00FC0B20">
        <w:rPr>
          <w:rFonts w:ascii="Tahoma" w:eastAsia="SimSun" w:hAnsi="Tahoma" w:cs="Tahoma"/>
          <w:sz w:val="18"/>
        </w:rPr>
        <w:t>月</w:t>
      </w:r>
      <w:r w:rsidRPr="00FC0B20">
        <w:rPr>
          <w:rFonts w:ascii="Tahoma" w:eastAsia="SimSun" w:hAnsi="Tahoma" w:cs="Tahoma"/>
          <w:sz w:val="18"/>
        </w:rPr>
        <w:t xml:space="preserve"> 1 </w:t>
      </w:r>
      <w:r w:rsidRPr="00FC0B20">
        <w:rPr>
          <w:rFonts w:ascii="Tahoma" w:eastAsia="SimSun" w:hAnsi="Tahoma" w:cs="Tahoma"/>
          <w:sz w:val="18"/>
        </w:rPr>
        <w:t>日起拥有</w:t>
      </w:r>
      <w:r w:rsidRPr="00FC0B20">
        <w:rPr>
          <w:rFonts w:ascii="Tahoma" w:eastAsia="SimSun" w:hAnsi="Tahoma" w:cs="Tahoma"/>
          <w:sz w:val="18"/>
        </w:rPr>
        <w:t xml:space="preserve"> SCE </w:t>
      </w:r>
      <w:r w:rsidRPr="00FC0B20">
        <w:rPr>
          <w:rFonts w:ascii="Tahoma" w:eastAsia="SimSun" w:hAnsi="Tahoma" w:cs="Tahoma"/>
          <w:sz w:val="18"/>
        </w:rPr>
        <w:t>软件保障范围的客户将可以获得</w:t>
      </w:r>
      <w:r w:rsidRPr="00FC0B20">
        <w:rPr>
          <w:rFonts w:ascii="Tahoma" w:eastAsia="SimSun" w:hAnsi="Tahoma" w:cs="Tahoma"/>
          <w:sz w:val="18"/>
        </w:rPr>
        <w:t xml:space="preserve"> System Center 2012 </w:t>
      </w:r>
      <w:r w:rsidRPr="00FC0B20">
        <w:rPr>
          <w:rFonts w:ascii="Tahoma" w:eastAsia="SimSun" w:hAnsi="Tahoma" w:cs="Tahoma"/>
          <w:sz w:val="18"/>
        </w:rPr>
        <w:t>许可，而且除介质成本（如果有）外不收取任何额外的费用。</w:t>
      </w:r>
      <w:r w:rsidRPr="00FC0B20">
        <w:rPr>
          <w:rFonts w:ascii="Tahoma" w:eastAsia="SimSun" w:hAnsi="Tahoma" w:cs="Tahoma"/>
          <w:sz w:val="18"/>
          <w:lang w:eastAsia="zh-CN"/>
        </w:rPr>
        <w:t>在此优惠活动下，客户有资格获得的</w:t>
      </w:r>
      <w:r w:rsidRPr="00FC0B20">
        <w:rPr>
          <w:rFonts w:ascii="Tahoma" w:eastAsia="SimSun" w:hAnsi="Tahoma" w:cs="Tahoma"/>
          <w:sz w:val="18"/>
          <w:lang w:eastAsia="zh-CN"/>
        </w:rPr>
        <w:t xml:space="preserve"> System Center 2012 </w:t>
      </w:r>
      <w:r w:rsidRPr="00FC0B20">
        <w:rPr>
          <w:rFonts w:ascii="Tahoma" w:eastAsia="SimSun" w:hAnsi="Tahoma" w:cs="Tahoma"/>
          <w:sz w:val="18"/>
          <w:lang w:eastAsia="zh-CN"/>
        </w:rPr>
        <w:t>许可的数量可能会有所不同，主要是依据客户拥有的软件保障范围下的</w:t>
      </w:r>
      <w:r w:rsidRPr="00FC0B20">
        <w:rPr>
          <w:rFonts w:ascii="Tahoma" w:eastAsia="SimSun" w:hAnsi="Tahoma" w:cs="Tahoma"/>
          <w:sz w:val="18"/>
          <w:lang w:eastAsia="zh-CN"/>
        </w:rPr>
        <w:t xml:space="preserve"> SCE </w:t>
      </w:r>
      <w:r w:rsidRPr="00FC0B20">
        <w:rPr>
          <w:rFonts w:ascii="Tahoma" w:eastAsia="SimSun" w:hAnsi="Tahoma" w:cs="Tahoma"/>
          <w:sz w:val="18"/>
          <w:lang w:eastAsia="zh-CN"/>
        </w:rPr>
        <w:t>许可的数量和类型。</w:t>
      </w:r>
      <w:r w:rsidRPr="00FC0B20">
        <w:rPr>
          <w:rFonts w:ascii="Tahoma" w:eastAsia="SimSun" w:hAnsi="Tahoma" w:cs="Tahoma"/>
          <w:sz w:val="18"/>
        </w:rPr>
        <w:t>有关详细信息，请参见下表。</w:t>
      </w:r>
    </w:p>
    <w:p w:rsidR="00A30254" w:rsidRPr="00E16D14" w:rsidRDefault="00A30254" w:rsidP="00A30254">
      <w:pPr>
        <w:pStyle w:val="EndnoteText"/>
        <w:rPr>
          <w:rFonts w:ascii="Tahoma" w:eastAsia="SimSun" w:hAnsi="Tahoma" w:cs="Tahoma"/>
          <w:sz w:val="14"/>
          <w:szCs w:val="14"/>
        </w:rPr>
      </w:pPr>
    </w:p>
    <w:tbl>
      <w:tblPr>
        <w:tblStyle w:val="TableGrid1"/>
        <w:tblW w:w="8553" w:type="dxa"/>
        <w:tblInd w:w="824" w:type="dxa"/>
        <w:tblLook w:val="04A0" w:firstRow="1" w:lastRow="0" w:firstColumn="1" w:lastColumn="0" w:noHBand="0" w:noVBand="1"/>
      </w:tblPr>
      <w:tblGrid>
        <w:gridCol w:w="3960"/>
        <w:gridCol w:w="4593"/>
      </w:tblGrid>
      <w:tr w:rsidR="00A30254" w:rsidRPr="00FC0B20" w:rsidTr="00CE334A">
        <w:tc>
          <w:tcPr>
            <w:tcW w:w="3960" w:type="dxa"/>
            <w:shd w:val="clear" w:color="auto" w:fill="FABF8F"/>
            <w:hideMark/>
          </w:tcPr>
          <w:p w:rsidR="00A30254" w:rsidRPr="00FC0B20" w:rsidRDefault="00A30254" w:rsidP="00CE334A">
            <w:pPr>
              <w:ind w:left="162"/>
              <w:jc w:val="center"/>
              <w:rPr>
                <w:rFonts w:eastAsia="SimSun" w:cs="Tahoma"/>
                <w:b/>
                <w:bCs/>
                <w:color w:val="000000"/>
                <w:szCs w:val="18"/>
                <w:lang w:eastAsia="zh-CN"/>
              </w:rPr>
            </w:pPr>
            <w:r w:rsidRPr="00FC0B20">
              <w:rPr>
                <w:rFonts w:eastAsia="SimSun" w:cs="Tahoma"/>
                <w:b/>
                <w:bCs/>
                <w:color w:val="000000"/>
                <w:szCs w:val="18"/>
                <w:lang w:eastAsia="zh-CN"/>
              </w:rPr>
              <w:t>带有软件保障的合格许可</w:t>
            </w:r>
          </w:p>
        </w:tc>
        <w:tc>
          <w:tcPr>
            <w:tcW w:w="4593" w:type="dxa"/>
            <w:shd w:val="clear" w:color="auto" w:fill="FABF8F"/>
            <w:hideMark/>
          </w:tcPr>
          <w:p w:rsidR="00A30254" w:rsidRPr="00FC0B20" w:rsidRDefault="00A30254" w:rsidP="00CE334A">
            <w:pPr>
              <w:ind w:left="162"/>
              <w:jc w:val="center"/>
              <w:rPr>
                <w:rFonts w:eastAsia="SimSun" w:cs="Tahoma"/>
                <w:b/>
                <w:bCs/>
                <w:color w:val="000000"/>
                <w:szCs w:val="18"/>
              </w:rPr>
            </w:pPr>
            <w:r w:rsidRPr="00FC0B20">
              <w:rPr>
                <w:rFonts w:eastAsia="SimSun" w:cs="Tahoma"/>
                <w:b/>
                <w:bCs/>
                <w:color w:val="000000"/>
                <w:szCs w:val="18"/>
              </w:rPr>
              <w:t xml:space="preserve">System Center 2012 </w:t>
            </w:r>
            <w:r w:rsidRPr="00FC0B20">
              <w:rPr>
                <w:rFonts w:eastAsia="SimSun" w:cs="Tahoma"/>
                <w:b/>
                <w:bCs/>
                <w:color w:val="000000"/>
                <w:szCs w:val="18"/>
              </w:rPr>
              <w:t>许可授予</w:t>
            </w:r>
          </w:p>
        </w:tc>
      </w:tr>
      <w:tr w:rsidR="00A30254" w:rsidRPr="00FC0B20" w:rsidTr="00CE334A">
        <w:tc>
          <w:tcPr>
            <w:tcW w:w="3960" w:type="dxa"/>
            <w:hideMark/>
          </w:tcPr>
          <w:p w:rsidR="00A30254" w:rsidRPr="00FC0B20" w:rsidRDefault="00A30254" w:rsidP="00CE334A">
            <w:pPr>
              <w:ind w:left="162"/>
              <w:rPr>
                <w:rFonts w:eastAsia="SimSun" w:cs="Tahoma"/>
                <w:bCs/>
                <w:color w:val="000000"/>
                <w:szCs w:val="18"/>
              </w:rPr>
            </w:pPr>
            <w:r w:rsidRPr="00FC0B20">
              <w:rPr>
                <w:rFonts w:eastAsia="SimSun" w:cs="Tahoma"/>
                <w:bCs/>
                <w:color w:val="000000"/>
                <w:szCs w:val="18"/>
              </w:rPr>
              <w:t>System Center Essentials 2010</w:t>
            </w:r>
          </w:p>
        </w:tc>
        <w:tc>
          <w:tcPr>
            <w:tcW w:w="4593" w:type="dxa"/>
            <w:hideMark/>
          </w:tcPr>
          <w:p w:rsidR="00A30254" w:rsidRPr="00FC0B20" w:rsidRDefault="00A30254" w:rsidP="00CE334A">
            <w:pPr>
              <w:ind w:left="162"/>
              <w:rPr>
                <w:rFonts w:eastAsia="SimSun" w:cs="Tahoma"/>
                <w:bCs/>
                <w:color w:val="000000"/>
                <w:szCs w:val="18"/>
              </w:rPr>
            </w:pPr>
            <w:r w:rsidRPr="00FC0B20">
              <w:rPr>
                <w:rFonts w:eastAsia="SimSun" w:cs="Tahoma"/>
                <w:bCs/>
                <w:color w:val="000000"/>
                <w:szCs w:val="18"/>
              </w:rPr>
              <w:t>每八个</w:t>
            </w:r>
            <w:r w:rsidRPr="00FC0B20">
              <w:rPr>
                <w:rFonts w:eastAsia="SimSun" w:cs="Tahoma"/>
                <w:bCs/>
                <w:color w:val="000000"/>
                <w:szCs w:val="18"/>
              </w:rPr>
              <w:t xml:space="preserve">* </w:t>
            </w:r>
            <w:r w:rsidRPr="00FC0B20">
              <w:rPr>
                <w:rFonts w:eastAsia="SimSun" w:cs="Tahoma"/>
                <w:bCs/>
                <w:color w:val="000000"/>
                <w:szCs w:val="18"/>
              </w:rPr>
              <w:t>合格许可可以获得一个</w:t>
            </w:r>
            <w:r w:rsidRPr="00FC0B20">
              <w:rPr>
                <w:rFonts w:eastAsia="SimSun" w:cs="Tahoma"/>
                <w:bCs/>
                <w:color w:val="000000"/>
                <w:szCs w:val="18"/>
              </w:rPr>
              <w:t xml:space="preserve"> System Center 2012 Standard Server </w:t>
            </w:r>
            <w:r w:rsidRPr="00FC0B20">
              <w:rPr>
                <w:rFonts w:eastAsia="SimSun" w:cs="Tahoma"/>
                <w:bCs/>
                <w:color w:val="000000"/>
                <w:szCs w:val="18"/>
              </w:rPr>
              <w:t>管理许可</w:t>
            </w:r>
          </w:p>
        </w:tc>
      </w:tr>
      <w:tr w:rsidR="00A30254" w:rsidRPr="00FC0B20" w:rsidTr="00CE334A">
        <w:tc>
          <w:tcPr>
            <w:tcW w:w="3960" w:type="dxa"/>
            <w:hideMark/>
          </w:tcPr>
          <w:p w:rsidR="00A30254" w:rsidRPr="00FC0B20" w:rsidRDefault="00A30254" w:rsidP="00CE334A">
            <w:pPr>
              <w:ind w:left="162"/>
              <w:rPr>
                <w:rFonts w:eastAsia="SimSun" w:cs="Tahoma"/>
                <w:bCs/>
                <w:color w:val="000000"/>
                <w:szCs w:val="18"/>
              </w:rPr>
            </w:pPr>
            <w:r w:rsidRPr="00FC0B20">
              <w:rPr>
                <w:rFonts w:eastAsia="SimSun" w:cs="Tahoma"/>
                <w:bCs/>
                <w:color w:val="000000"/>
                <w:szCs w:val="18"/>
              </w:rPr>
              <w:t>System Center Essentials 2010 with SQL</w:t>
            </w:r>
          </w:p>
        </w:tc>
        <w:tc>
          <w:tcPr>
            <w:tcW w:w="4593" w:type="dxa"/>
            <w:hideMark/>
          </w:tcPr>
          <w:p w:rsidR="00A30254" w:rsidRPr="00FC0B20" w:rsidRDefault="00A30254" w:rsidP="00CE334A">
            <w:pPr>
              <w:ind w:left="162"/>
              <w:rPr>
                <w:rFonts w:eastAsia="SimSun" w:cs="Tahoma"/>
                <w:bCs/>
                <w:color w:val="000000"/>
                <w:szCs w:val="18"/>
              </w:rPr>
            </w:pPr>
            <w:r w:rsidRPr="00FC0B20">
              <w:rPr>
                <w:rFonts w:eastAsia="SimSun" w:cs="Tahoma"/>
                <w:bCs/>
                <w:color w:val="000000"/>
                <w:szCs w:val="18"/>
              </w:rPr>
              <w:t>每个合格许可可以获得一个</w:t>
            </w:r>
            <w:r w:rsidRPr="00FC0B20">
              <w:rPr>
                <w:rFonts w:eastAsia="SimSun" w:cs="Tahoma"/>
                <w:bCs/>
                <w:color w:val="000000"/>
                <w:szCs w:val="18"/>
              </w:rPr>
              <w:t xml:space="preserve"> System Center 2012 Standard Server </w:t>
            </w:r>
            <w:r w:rsidRPr="00FC0B20">
              <w:rPr>
                <w:rFonts w:eastAsia="SimSun" w:cs="Tahoma"/>
                <w:bCs/>
                <w:color w:val="000000"/>
                <w:szCs w:val="18"/>
              </w:rPr>
              <w:t>管理许可</w:t>
            </w:r>
          </w:p>
        </w:tc>
      </w:tr>
      <w:tr w:rsidR="00A30254" w:rsidRPr="00FC0B20" w:rsidTr="00CE334A">
        <w:tc>
          <w:tcPr>
            <w:tcW w:w="3960" w:type="dxa"/>
            <w:hideMark/>
          </w:tcPr>
          <w:p w:rsidR="00A30254" w:rsidRPr="00FC0B20" w:rsidRDefault="00A30254" w:rsidP="00CE334A">
            <w:pPr>
              <w:ind w:left="162"/>
              <w:rPr>
                <w:rFonts w:eastAsia="SimSun" w:cs="Tahoma"/>
                <w:bCs/>
                <w:color w:val="000000"/>
                <w:szCs w:val="18"/>
              </w:rPr>
            </w:pPr>
            <w:r w:rsidRPr="00FC0B20">
              <w:rPr>
                <w:rFonts w:eastAsia="SimSun" w:cs="Tahoma"/>
                <w:bCs/>
                <w:color w:val="000000"/>
                <w:szCs w:val="18"/>
              </w:rPr>
              <w:t xml:space="preserve">System Center Essentials 2010 Server </w:t>
            </w:r>
            <w:r w:rsidR="003D7D48">
              <w:rPr>
                <w:rFonts w:eastAsia="SimSun" w:cs="Tahoma"/>
                <w:bCs/>
                <w:color w:val="000000"/>
                <w:szCs w:val="18"/>
              </w:rPr>
              <w:br/>
            </w:r>
            <w:r w:rsidRPr="00FC0B20">
              <w:rPr>
                <w:rFonts w:eastAsia="SimSun" w:cs="Tahoma"/>
                <w:bCs/>
                <w:color w:val="000000"/>
                <w:szCs w:val="18"/>
              </w:rPr>
              <w:t>管理许可</w:t>
            </w:r>
          </w:p>
        </w:tc>
        <w:tc>
          <w:tcPr>
            <w:tcW w:w="4593" w:type="dxa"/>
            <w:hideMark/>
          </w:tcPr>
          <w:p w:rsidR="00A30254" w:rsidRPr="00FC0B20" w:rsidRDefault="00A30254" w:rsidP="00CE334A">
            <w:pPr>
              <w:ind w:left="162"/>
              <w:rPr>
                <w:rFonts w:eastAsia="SimSun" w:cs="Tahoma"/>
                <w:bCs/>
                <w:color w:val="000000"/>
                <w:szCs w:val="18"/>
              </w:rPr>
            </w:pPr>
            <w:r w:rsidRPr="00FC0B20">
              <w:rPr>
                <w:rFonts w:eastAsia="SimSun" w:cs="Tahoma"/>
                <w:bCs/>
                <w:color w:val="000000"/>
                <w:szCs w:val="18"/>
              </w:rPr>
              <w:t>每八个</w:t>
            </w:r>
            <w:r w:rsidRPr="00FC0B20">
              <w:rPr>
                <w:rFonts w:eastAsia="SimSun" w:cs="Tahoma"/>
                <w:bCs/>
                <w:color w:val="000000"/>
                <w:szCs w:val="18"/>
              </w:rPr>
              <w:t xml:space="preserve">* </w:t>
            </w:r>
            <w:r w:rsidRPr="00FC0B20">
              <w:rPr>
                <w:rFonts w:eastAsia="SimSun" w:cs="Tahoma"/>
                <w:bCs/>
                <w:color w:val="000000"/>
                <w:szCs w:val="18"/>
              </w:rPr>
              <w:t>合格许可可以获得一个</w:t>
            </w:r>
            <w:r w:rsidRPr="00FC0B20">
              <w:rPr>
                <w:rFonts w:eastAsia="SimSun" w:cs="Tahoma"/>
                <w:bCs/>
                <w:color w:val="000000"/>
                <w:szCs w:val="18"/>
              </w:rPr>
              <w:t xml:space="preserve"> System Center 2012 Standard Server </w:t>
            </w:r>
            <w:r w:rsidRPr="00FC0B20">
              <w:rPr>
                <w:rFonts w:eastAsia="SimSun" w:cs="Tahoma"/>
                <w:bCs/>
                <w:color w:val="000000"/>
                <w:szCs w:val="18"/>
              </w:rPr>
              <w:t>管理许可</w:t>
            </w:r>
          </w:p>
        </w:tc>
      </w:tr>
      <w:tr w:rsidR="00A30254" w:rsidRPr="00FC0B20" w:rsidTr="00CE334A">
        <w:tc>
          <w:tcPr>
            <w:tcW w:w="3960" w:type="dxa"/>
            <w:hideMark/>
          </w:tcPr>
          <w:p w:rsidR="00A30254" w:rsidRPr="00FC0B20" w:rsidRDefault="00A30254" w:rsidP="00CE334A">
            <w:pPr>
              <w:ind w:left="162"/>
              <w:rPr>
                <w:rFonts w:eastAsia="SimSun" w:cs="Tahoma"/>
              </w:rPr>
            </w:pPr>
            <w:r w:rsidRPr="00FC0B20">
              <w:rPr>
                <w:rFonts w:eastAsia="SimSun" w:cs="Tahoma"/>
                <w:bCs/>
                <w:color w:val="000000"/>
                <w:szCs w:val="18"/>
              </w:rPr>
              <w:t>System Center Essentials 2010 Plus</w:t>
            </w:r>
          </w:p>
          <w:p w:rsidR="00A30254" w:rsidRPr="00FC0B20" w:rsidRDefault="00A30254" w:rsidP="00CE334A">
            <w:pPr>
              <w:ind w:left="162"/>
              <w:rPr>
                <w:rFonts w:eastAsia="SimSun" w:cs="Tahoma"/>
                <w:bCs/>
                <w:color w:val="000000"/>
                <w:szCs w:val="18"/>
              </w:rPr>
            </w:pPr>
            <w:r w:rsidRPr="00FC0B20">
              <w:rPr>
                <w:rFonts w:eastAsia="SimSun" w:cs="Tahoma"/>
                <w:bCs/>
                <w:color w:val="000000"/>
                <w:szCs w:val="18"/>
              </w:rPr>
              <w:t>服务器管理许可套件</w:t>
            </w:r>
          </w:p>
        </w:tc>
        <w:tc>
          <w:tcPr>
            <w:tcW w:w="4593" w:type="dxa"/>
            <w:hideMark/>
          </w:tcPr>
          <w:p w:rsidR="00A30254" w:rsidRPr="00FC0B20" w:rsidRDefault="00A30254" w:rsidP="00CE334A">
            <w:pPr>
              <w:ind w:left="162"/>
              <w:rPr>
                <w:rFonts w:eastAsia="SimSun" w:cs="Tahoma"/>
                <w:bCs/>
                <w:color w:val="000000"/>
                <w:szCs w:val="18"/>
              </w:rPr>
            </w:pPr>
            <w:r w:rsidRPr="00FC0B20">
              <w:rPr>
                <w:rFonts w:eastAsia="SimSun" w:cs="Tahoma"/>
                <w:bCs/>
                <w:color w:val="000000"/>
                <w:szCs w:val="18"/>
              </w:rPr>
              <w:t>每两个</w:t>
            </w:r>
            <w:r w:rsidRPr="00FC0B20">
              <w:rPr>
                <w:rFonts w:eastAsia="SimSun" w:cs="Tahoma"/>
                <w:bCs/>
                <w:color w:val="000000"/>
                <w:szCs w:val="18"/>
              </w:rPr>
              <w:t>**</w:t>
            </w:r>
            <w:r w:rsidRPr="00FC0B20">
              <w:rPr>
                <w:rFonts w:eastAsia="SimSun" w:cs="Tahoma"/>
                <w:bCs/>
                <w:color w:val="000000"/>
                <w:szCs w:val="18"/>
              </w:rPr>
              <w:t>合格许可可以获得一个</w:t>
            </w:r>
            <w:r w:rsidRPr="00FC0B20">
              <w:rPr>
                <w:rFonts w:eastAsia="SimSun" w:cs="Tahoma"/>
                <w:bCs/>
                <w:color w:val="000000"/>
                <w:szCs w:val="18"/>
              </w:rPr>
              <w:t xml:space="preserve"> System Center 2012 Standard Server </w:t>
            </w:r>
            <w:r w:rsidRPr="00FC0B20">
              <w:rPr>
                <w:rFonts w:eastAsia="SimSun" w:cs="Tahoma"/>
                <w:bCs/>
                <w:color w:val="000000"/>
                <w:szCs w:val="18"/>
              </w:rPr>
              <w:t>管理许可</w:t>
            </w:r>
          </w:p>
        </w:tc>
      </w:tr>
      <w:tr w:rsidR="00A30254" w:rsidRPr="00FC0B20" w:rsidTr="00CE334A">
        <w:tc>
          <w:tcPr>
            <w:tcW w:w="3960" w:type="dxa"/>
            <w:hideMark/>
          </w:tcPr>
          <w:p w:rsidR="00A30254" w:rsidRPr="00FC0B20" w:rsidRDefault="00A30254" w:rsidP="00CE334A">
            <w:pPr>
              <w:ind w:left="162"/>
              <w:rPr>
                <w:rFonts w:eastAsia="SimSun" w:cs="Tahoma"/>
                <w:bCs/>
                <w:color w:val="000000"/>
                <w:szCs w:val="18"/>
              </w:rPr>
            </w:pPr>
            <w:r w:rsidRPr="00FC0B20">
              <w:rPr>
                <w:rFonts w:eastAsia="SimSun" w:cs="Tahoma"/>
                <w:bCs/>
                <w:color w:val="000000"/>
                <w:szCs w:val="18"/>
              </w:rPr>
              <w:t xml:space="preserve">System Center Essentials 2010 Client </w:t>
            </w:r>
            <w:r w:rsidR="003D7D48">
              <w:rPr>
                <w:rFonts w:eastAsia="SimSun" w:cs="Tahoma"/>
                <w:bCs/>
                <w:color w:val="000000"/>
                <w:szCs w:val="18"/>
              </w:rPr>
              <w:br/>
            </w:r>
            <w:r w:rsidRPr="00FC0B20">
              <w:rPr>
                <w:rFonts w:eastAsia="SimSun" w:cs="Tahoma"/>
                <w:bCs/>
                <w:color w:val="000000"/>
                <w:szCs w:val="18"/>
              </w:rPr>
              <w:t>管理许可</w:t>
            </w:r>
          </w:p>
        </w:tc>
        <w:tc>
          <w:tcPr>
            <w:tcW w:w="4593" w:type="dxa"/>
            <w:hideMark/>
          </w:tcPr>
          <w:p w:rsidR="00A30254" w:rsidRPr="00FC0B20" w:rsidRDefault="00A30254" w:rsidP="00CE334A">
            <w:pPr>
              <w:ind w:left="162"/>
              <w:rPr>
                <w:rFonts w:eastAsia="SimSun" w:cs="Tahoma"/>
                <w:bCs/>
                <w:color w:val="000000"/>
                <w:szCs w:val="18"/>
              </w:rPr>
            </w:pPr>
            <w:r w:rsidRPr="00FC0B20">
              <w:rPr>
                <w:rFonts w:eastAsia="SimSun" w:cs="Tahoma"/>
                <w:bCs/>
                <w:color w:val="000000"/>
                <w:szCs w:val="18"/>
              </w:rPr>
              <w:t>每个合格许可可以获得一个</w:t>
            </w:r>
            <w:r w:rsidRPr="00FC0B20">
              <w:rPr>
                <w:rFonts w:eastAsia="SimSun" w:cs="Tahoma"/>
                <w:bCs/>
                <w:color w:val="000000"/>
                <w:szCs w:val="18"/>
              </w:rPr>
              <w:t xml:space="preserve"> System Center 2012 </w:t>
            </w:r>
            <w:r w:rsidRPr="00FC0B20">
              <w:rPr>
                <w:rFonts w:eastAsia="SimSun" w:cs="Tahoma"/>
                <w:bCs/>
                <w:color w:val="000000"/>
                <w:szCs w:val="18"/>
              </w:rPr>
              <w:t>配置管理器客户端管理许可</w:t>
            </w:r>
          </w:p>
        </w:tc>
      </w:tr>
      <w:tr w:rsidR="00A30254" w:rsidRPr="00FC0B20" w:rsidTr="00CE334A">
        <w:tc>
          <w:tcPr>
            <w:tcW w:w="3960" w:type="dxa"/>
            <w:hideMark/>
          </w:tcPr>
          <w:p w:rsidR="00A30254" w:rsidRPr="00FC0B20" w:rsidRDefault="00A30254" w:rsidP="00CE334A">
            <w:pPr>
              <w:ind w:left="162"/>
              <w:rPr>
                <w:rFonts w:eastAsia="SimSun" w:cs="Tahoma"/>
                <w:bCs/>
                <w:color w:val="000000"/>
                <w:szCs w:val="18"/>
              </w:rPr>
            </w:pPr>
            <w:r w:rsidRPr="00FC0B20">
              <w:rPr>
                <w:rFonts w:eastAsia="SimSun" w:cs="Tahoma"/>
                <w:bCs/>
                <w:color w:val="000000"/>
                <w:szCs w:val="18"/>
              </w:rPr>
              <w:t xml:space="preserve">System Center Essentials 2010 Plus </w:t>
            </w:r>
            <w:r w:rsidRPr="00FC0B20">
              <w:rPr>
                <w:rFonts w:eastAsia="SimSun" w:cs="Tahoma"/>
                <w:bCs/>
                <w:color w:val="000000"/>
                <w:szCs w:val="18"/>
              </w:rPr>
              <w:t>客户端管理许可</w:t>
            </w:r>
          </w:p>
        </w:tc>
        <w:tc>
          <w:tcPr>
            <w:tcW w:w="4593" w:type="dxa"/>
            <w:hideMark/>
          </w:tcPr>
          <w:p w:rsidR="00A30254" w:rsidRPr="00FC0B20" w:rsidRDefault="00A30254" w:rsidP="00CE334A">
            <w:pPr>
              <w:ind w:left="162"/>
              <w:rPr>
                <w:rFonts w:eastAsia="SimSun" w:cs="Tahoma"/>
                <w:bCs/>
                <w:color w:val="000000"/>
                <w:szCs w:val="18"/>
              </w:rPr>
            </w:pPr>
            <w:r w:rsidRPr="00FC0B20">
              <w:rPr>
                <w:rFonts w:eastAsia="SimSun" w:cs="Tahoma"/>
                <w:bCs/>
                <w:color w:val="000000"/>
                <w:szCs w:val="18"/>
              </w:rPr>
              <w:t>每个合格许可可以获得一个</w:t>
            </w:r>
            <w:r w:rsidRPr="00FC0B20">
              <w:rPr>
                <w:rFonts w:eastAsia="SimSun" w:cs="Tahoma"/>
                <w:bCs/>
                <w:color w:val="000000"/>
                <w:szCs w:val="18"/>
              </w:rPr>
              <w:t xml:space="preserve"> System Center 2012 </w:t>
            </w:r>
            <w:r w:rsidRPr="00FC0B20">
              <w:rPr>
                <w:rFonts w:eastAsia="SimSun" w:cs="Tahoma"/>
                <w:bCs/>
                <w:color w:val="000000"/>
                <w:szCs w:val="18"/>
              </w:rPr>
              <w:t>配置管理器客户端管理许可</w:t>
            </w:r>
          </w:p>
        </w:tc>
      </w:tr>
      <w:tr w:rsidR="00A30254" w:rsidRPr="00FC0B20" w:rsidTr="00CE334A">
        <w:tc>
          <w:tcPr>
            <w:tcW w:w="3960" w:type="dxa"/>
            <w:hideMark/>
          </w:tcPr>
          <w:p w:rsidR="00A30254" w:rsidRPr="00FC0B20" w:rsidRDefault="00A30254" w:rsidP="00CE334A">
            <w:pPr>
              <w:ind w:left="162"/>
              <w:rPr>
                <w:rFonts w:eastAsia="SimSun" w:cs="Tahoma"/>
                <w:bCs/>
                <w:color w:val="000000"/>
                <w:szCs w:val="18"/>
              </w:rPr>
            </w:pPr>
            <w:r w:rsidRPr="00FC0B20">
              <w:rPr>
                <w:rFonts w:eastAsia="SimSun" w:cs="Tahoma"/>
                <w:bCs/>
                <w:color w:val="000000"/>
                <w:szCs w:val="18"/>
              </w:rPr>
              <w:t xml:space="preserve">Virtual Machine Manager Workgroup Edition </w:t>
            </w:r>
            <w:r w:rsidRPr="00FC0B20">
              <w:rPr>
                <w:rFonts w:eastAsia="SimSun" w:cs="Tahoma"/>
                <w:bCs/>
                <w:color w:val="000000"/>
                <w:szCs w:val="18"/>
              </w:rPr>
              <w:t>服务器许可</w:t>
            </w:r>
          </w:p>
        </w:tc>
        <w:tc>
          <w:tcPr>
            <w:tcW w:w="4593" w:type="dxa"/>
            <w:hideMark/>
          </w:tcPr>
          <w:p w:rsidR="00A30254" w:rsidRPr="00FC0B20" w:rsidRDefault="00A30254" w:rsidP="00CE334A">
            <w:pPr>
              <w:ind w:left="162"/>
              <w:rPr>
                <w:rFonts w:eastAsia="SimSun" w:cs="Tahoma"/>
                <w:bCs/>
                <w:color w:val="000000"/>
                <w:szCs w:val="18"/>
              </w:rPr>
            </w:pPr>
            <w:r w:rsidRPr="00FC0B20">
              <w:rPr>
                <w:rFonts w:eastAsia="SimSun" w:cs="Tahoma"/>
                <w:bCs/>
                <w:color w:val="000000"/>
                <w:szCs w:val="18"/>
              </w:rPr>
              <w:t>每两个</w:t>
            </w:r>
            <w:r w:rsidRPr="00FC0B20">
              <w:rPr>
                <w:rFonts w:eastAsia="SimSun" w:cs="Tahoma"/>
                <w:bCs/>
                <w:color w:val="000000"/>
                <w:szCs w:val="18"/>
              </w:rPr>
              <w:t>**</w:t>
            </w:r>
            <w:r w:rsidRPr="00FC0B20">
              <w:rPr>
                <w:rFonts w:eastAsia="SimSun" w:cs="Tahoma"/>
                <w:bCs/>
                <w:color w:val="000000"/>
                <w:szCs w:val="18"/>
              </w:rPr>
              <w:t>合格许可可以获得一个</w:t>
            </w:r>
            <w:r w:rsidRPr="00FC0B20">
              <w:rPr>
                <w:rFonts w:eastAsia="SimSun" w:cs="Tahoma"/>
                <w:bCs/>
                <w:color w:val="000000"/>
                <w:szCs w:val="18"/>
              </w:rPr>
              <w:t xml:space="preserve"> System Center 2012 Standard Server </w:t>
            </w:r>
            <w:r w:rsidRPr="00FC0B20">
              <w:rPr>
                <w:rFonts w:eastAsia="SimSun" w:cs="Tahoma"/>
                <w:bCs/>
                <w:color w:val="000000"/>
                <w:szCs w:val="18"/>
              </w:rPr>
              <w:t>管理许可</w:t>
            </w:r>
          </w:p>
        </w:tc>
      </w:tr>
    </w:tbl>
    <w:p w:rsidR="00A30254" w:rsidRPr="00E16D14" w:rsidRDefault="00A30254" w:rsidP="00A30254">
      <w:pPr>
        <w:pStyle w:val="EndnoteText"/>
        <w:rPr>
          <w:rFonts w:ascii="Tahoma" w:eastAsia="SimSun" w:hAnsi="Tahoma" w:cs="Tahoma"/>
          <w:sz w:val="16"/>
          <w:szCs w:val="16"/>
          <w:lang w:eastAsia="zh-CN"/>
        </w:rPr>
      </w:pPr>
      <w:r w:rsidRPr="00E16D14">
        <w:rPr>
          <w:rFonts w:ascii="Tahoma" w:eastAsia="SimSun" w:hAnsi="Tahoma" w:cs="Tahoma"/>
          <w:i/>
          <w:sz w:val="16"/>
          <w:szCs w:val="16"/>
          <w:lang w:eastAsia="zh-CN"/>
        </w:rPr>
        <w:t>*</w:t>
      </w:r>
      <w:r w:rsidRPr="00E16D14">
        <w:rPr>
          <w:rFonts w:ascii="Tahoma" w:eastAsia="SimSun" w:hAnsi="Tahoma" w:cs="Tahoma"/>
          <w:i/>
          <w:sz w:val="16"/>
          <w:szCs w:val="16"/>
          <w:lang w:eastAsia="zh-CN"/>
        </w:rPr>
        <w:t>客户的许可数如果少于八个许可，将会为其调整到八个，以便来确定在此优惠活动下的许可授予。类似地，如果客户的许可数超过八个，将会圆整到最接近的八的倍数，以便来确定此优惠活动下的许可授予。</w:t>
      </w:r>
    </w:p>
    <w:p w:rsidR="00A30254" w:rsidRPr="00E16D14" w:rsidRDefault="00A30254" w:rsidP="00A30254">
      <w:pPr>
        <w:pStyle w:val="EndnoteText"/>
        <w:rPr>
          <w:rFonts w:ascii="Tahoma" w:eastAsia="SimSun" w:hAnsi="Tahoma" w:cs="Tahoma"/>
          <w:sz w:val="14"/>
          <w:szCs w:val="14"/>
          <w:lang w:eastAsia="zh-CN"/>
        </w:rPr>
      </w:pPr>
    </w:p>
    <w:p w:rsidR="00A30254" w:rsidRPr="00E16D14" w:rsidRDefault="00A30254" w:rsidP="00A30254">
      <w:pPr>
        <w:pStyle w:val="EndnoteText"/>
        <w:rPr>
          <w:rFonts w:ascii="Tahoma" w:eastAsia="SimSun" w:hAnsi="Tahoma" w:cs="Tahoma"/>
          <w:sz w:val="16"/>
          <w:szCs w:val="16"/>
          <w:lang w:eastAsia="zh-CN"/>
        </w:rPr>
      </w:pPr>
      <w:r w:rsidRPr="00E16D14">
        <w:rPr>
          <w:rFonts w:ascii="Tahoma" w:eastAsia="SimSun" w:hAnsi="Tahoma" w:cs="Tahoma"/>
          <w:i/>
          <w:sz w:val="16"/>
          <w:szCs w:val="16"/>
          <w:lang w:eastAsia="zh-CN"/>
        </w:rPr>
        <w:t>*</w:t>
      </w:r>
      <w:r w:rsidRPr="00E16D14">
        <w:rPr>
          <w:rFonts w:ascii="Tahoma" w:eastAsia="SimSun" w:hAnsi="Tahoma" w:cs="Tahoma"/>
          <w:i/>
          <w:sz w:val="16"/>
          <w:szCs w:val="16"/>
          <w:lang w:eastAsia="zh-CN"/>
        </w:rPr>
        <w:t>客户的许可数如果少于两个许可，将会为其调整到两个，以便来确定在此优惠活动下的许可授予。类似地，如果客户的许可数超过两个，将会调整到最近的二的倍数，以便来确定此优惠活动下的许可授予。</w:t>
      </w:r>
    </w:p>
    <w:p w:rsidR="00A30254" w:rsidRPr="00E16D14" w:rsidRDefault="00A30254" w:rsidP="00CE334A">
      <w:pPr>
        <w:spacing w:line="276" w:lineRule="auto"/>
        <w:rPr>
          <w:rFonts w:eastAsia="SimSun" w:cs="Tahoma"/>
          <w:sz w:val="14"/>
          <w:szCs w:val="14"/>
          <w:lang w:eastAsia="zh-CN"/>
        </w:rPr>
      </w:pPr>
    </w:p>
    <w:p w:rsidR="00A30254" w:rsidRPr="00E16D14" w:rsidRDefault="00A30254" w:rsidP="00CE334A">
      <w:pPr>
        <w:pStyle w:val="EndnoteText"/>
        <w:ind w:left="720"/>
        <w:rPr>
          <w:rFonts w:ascii="Tahoma" w:eastAsia="SimSun" w:hAnsi="Tahoma" w:cs="Tahoma"/>
          <w:sz w:val="18"/>
          <w:szCs w:val="18"/>
          <w:lang w:eastAsia="zh-CN"/>
        </w:rPr>
      </w:pPr>
      <w:r w:rsidRPr="00E16D14">
        <w:rPr>
          <w:rFonts w:ascii="Tahoma" w:eastAsia="SimSun" w:hAnsi="Tahoma" w:cs="Tahoma"/>
          <w:sz w:val="18"/>
          <w:szCs w:val="18"/>
          <w:lang w:eastAsia="zh-CN"/>
        </w:rPr>
        <w:t>在此优惠活动中授予的所有许可都将包含软件保障范围。当合格</w:t>
      </w:r>
      <w:r w:rsidRPr="00E16D14">
        <w:rPr>
          <w:rFonts w:ascii="Tahoma" w:eastAsia="SimSun" w:hAnsi="Tahoma" w:cs="Tahoma"/>
          <w:sz w:val="18"/>
          <w:szCs w:val="18"/>
          <w:lang w:eastAsia="zh-CN"/>
        </w:rPr>
        <w:t xml:space="preserve"> SCE </w:t>
      </w:r>
      <w:r w:rsidRPr="00E16D14">
        <w:rPr>
          <w:rFonts w:ascii="Tahoma" w:eastAsia="SimSun" w:hAnsi="Tahoma" w:cs="Tahoma"/>
          <w:sz w:val="18"/>
          <w:szCs w:val="18"/>
          <w:lang w:eastAsia="zh-CN"/>
        </w:rPr>
        <w:t>许可的保障范围期满时，此保障范围也将期满。当该范围期满时，客户可以在</w:t>
      </w:r>
      <w:r w:rsidRPr="00E16D14">
        <w:rPr>
          <w:rFonts w:ascii="Tahoma" w:eastAsia="SimSun" w:hAnsi="Tahoma" w:cs="Tahoma"/>
          <w:sz w:val="18"/>
          <w:szCs w:val="18"/>
          <w:lang w:eastAsia="zh-CN"/>
        </w:rPr>
        <w:t xml:space="preserve"> System Center 2012 </w:t>
      </w:r>
      <w:r w:rsidRPr="00E16D14">
        <w:rPr>
          <w:rFonts w:ascii="Tahoma" w:eastAsia="SimSun" w:hAnsi="Tahoma" w:cs="Tahoma"/>
          <w:sz w:val="18"/>
          <w:szCs w:val="18"/>
          <w:lang w:eastAsia="zh-CN"/>
        </w:rPr>
        <w:t>许可上续签其软件保障。</w:t>
      </w:r>
    </w:p>
    <w:p w:rsidR="00A30254" w:rsidRPr="00E16D14" w:rsidRDefault="00A30254" w:rsidP="00CE334A">
      <w:pPr>
        <w:spacing w:line="276" w:lineRule="auto"/>
        <w:rPr>
          <w:rFonts w:eastAsia="SimSun" w:cs="Tahoma"/>
          <w:sz w:val="14"/>
          <w:szCs w:val="14"/>
          <w:lang w:eastAsia="zh-CN"/>
        </w:rPr>
      </w:pPr>
    </w:p>
    <w:p w:rsidR="00A30254" w:rsidRPr="00E16D14" w:rsidRDefault="00A30254" w:rsidP="00CE334A">
      <w:pPr>
        <w:pStyle w:val="EndnoteText"/>
        <w:ind w:left="720"/>
        <w:rPr>
          <w:rFonts w:ascii="Tahoma" w:eastAsia="SimSun" w:hAnsi="Tahoma" w:cs="Tahoma"/>
          <w:sz w:val="18"/>
          <w:szCs w:val="18"/>
          <w:lang w:eastAsia="zh-CN"/>
        </w:rPr>
      </w:pPr>
      <w:r w:rsidRPr="00E16D14">
        <w:rPr>
          <w:rFonts w:ascii="Tahoma" w:eastAsia="SimSun" w:hAnsi="Tahoma" w:cs="Tahoma"/>
          <w:sz w:val="18"/>
          <w:szCs w:val="18"/>
          <w:lang w:eastAsia="zh-CN"/>
        </w:rPr>
        <w:t>客户按此优惠使用授权的软件时，受其许可协议的条款和条件以及该软件的产品使用权利约束。当合格</w:t>
      </w:r>
      <w:r w:rsidRPr="00E16D14">
        <w:rPr>
          <w:rFonts w:ascii="Tahoma" w:eastAsia="SimSun" w:hAnsi="Tahoma" w:cs="Tahoma"/>
          <w:sz w:val="18"/>
          <w:szCs w:val="18"/>
          <w:lang w:eastAsia="zh-CN"/>
        </w:rPr>
        <w:t xml:space="preserve"> SCE </w:t>
      </w:r>
      <w:r w:rsidRPr="00E16D14">
        <w:rPr>
          <w:rFonts w:ascii="Tahoma" w:eastAsia="SimSun" w:hAnsi="Tahoma" w:cs="Tahoma"/>
          <w:sz w:val="18"/>
          <w:szCs w:val="18"/>
          <w:lang w:eastAsia="zh-CN"/>
        </w:rPr>
        <w:t>许可的使用权利期满时，授权软件的使用权利也将期满。客户不得将此次优惠活动中授予的许可独立于相应的合格</w:t>
      </w:r>
      <w:r w:rsidRPr="00E16D14">
        <w:rPr>
          <w:rFonts w:ascii="Tahoma" w:eastAsia="SimSun" w:hAnsi="Tahoma" w:cs="Tahoma"/>
          <w:sz w:val="18"/>
          <w:szCs w:val="18"/>
          <w:lang w:eastAsia="zh-CN"/>
        </w:rPr>
        <w:t xml:space="preserve"> SCE </w:t>
      </w:r>
      <w:r w:rsidRPr="00E16D14">
        <w:rPr>
          <w:rFonts w:ascii="Tahoma" w:eastAsia="SimSun" w:hAnsi="Tahoma" w:cs="Tahoma"/>
          <w:sz w:val="18"/>
          <w:szCs w:val="18"/>
          <w:lang w:eastAsia="zh-CN"/>
        </w:rPr>
        <w:t>许可进行转让。</w:t>
      </w:r>
    </w:p>
    <w:p w:rsidR="00A30254" w:rsidRPr="00E16D14" w:rsidRDefault="00A30254" w:rsidP="00CE334A">
      <w:pPr>
        <w:pStyle w:val="EndnoteText"/>
        <w:ind w:left="720"/>
        <w:rPr>
          <w:rFonts w:ascii="Tahoma" w:eastAsia="SimSun" w:hAnsi="Tahoma" w:cs="Tahoma"/>
          <w:sz w:val="16"/>
          <w:szCs w:val="16"/>
          <w:lang w:eastAsia="zh-CN"/>
        </w:rPr>
      </w:pPr>
    </w:p>
    <w:p w:rsidR="00A30254" w:rsidRPr="00E16D14" w:rsidRDefault="00A30254" w:rsidP="00CE334A">
      <w:pPr>
        <w:ind w:left="720"/>
        <w:rPr>
          <w:rFonts w:eastAsia="SimSun" w:cs="Tahoma"/>
          <w:szCs w:val="18"/>
          <w:lang w:eastAsia="zh-CN"/>
        </w:rPr>
      </w:pPr>
      <w:r w:rsidRPr="00E16D14">
        <w:rPr>
          <w:rFonts w:eastAsia="SimSun" w:cs="Tahoma"/>
          <w:szCs w:val="18"/>
          <w:lang w:eastAsia="zh-CN"/>
        </w:rPr>
        <w:t>如果客户的</w:t>
      </w:r>
      <w:r w:rsidRPr="00E16D14">
        <w:rPr>
          <w:rFonts w:eastAsia="SimSun" w:cs="Tahoma"/>
          <w:szCs w:val="18"/>
          <w:lang w:eastAsia="zh-CN"/>
        </w:rPr>
        <w:t xml:space="preserve"> </w:t>
      </w:r>
      <w:r w:rsidRPr="00E16D14">
        <w:rPr>
          <w:rFonts w:eastAsia="SimSun" w:cs="Tahoma"/>
          <w:color w:val="000000"/>
          <w:szCs w:val="18"/>
          <w:lang w:eastAsia="zh-CN"/>
        </w:rPr>
        <w:t>SCE</w:t>
      </w:r>
      <w:r w:rsidRPr="00E16D14">
        <w:rPr>
          <w:rFonts w:eastAsia="SimSun" w:cs="Tahoma"/>
          <w:szCs w:val="18"/>
          <w:lang w:eastAsia="zh-CN"/>
        </w:rPr>
        <w:t xml:space="preserve"> </w:t>
      </w:r>
      <w:r w:rsidRPr="00E16D14">
        <w:rPr>
          <w:rFonts w:eastAsia="SimSun" w:cs="Tahoma"/>
          <w:szCs w:val="18"/>
          <w:lang w:eastAsia="zh-CN"/>
        </w:rPr>
        <w:t>许可是在</w:t>
      </w:r>
      <w:r w:rsidRPr="00E16D14">
        <w:rPr>
          <w:rFonts w:eastAsia="SimSun" w:cs="Tahoma"/>
          <w:szCs w:val="18"/>
          <w:lang w:eastAsia="zh-CN"/>
        </w:rPr>
        <w:t xml:space="preserve"> 2013 </w:t>
      </w:r>
      <w:r w:rsidRPr="00E16D14">
        <w:rPr>
          <w:rFonts w:eastAsia="SimSun" w:cs="Tahoma"/>
          <w:szCs w:val="18"/>
          <w:lang w:eastAsia="zh-CN"/>
        </w:rPr>
        <w:t>年</w:t>
      </w:r>
      <w:r w:rsidRPr="00E16D14">
        <w:rPr>
          <w:rFonts w:eastAsia="SimSun" w:cs="Tahoma"/>
          <w:szCs w:val="18"/>
          <w:lang w:eastAsia="zh-CN"/>
        </w:rPr>
        <w:t xml:space="preserve"> 3 </w:t>
      </w:r>
      <w:r w:rsidRPr="00E16D14">
        <w:rPr>
          <w:rFonts w:eastAsia="SimSun" w:cs="Tahoma"/>
          <w:szCs w:val="18"/>
          <w:lang w:eastAsia="zh-CN"/>
        </w:rPr>
        <w:t>月</w:t>
      </w:r>
      <w:r w:rsidRPr="00E16D14">
        <w:rPr>
          <w:rFonts w:eastAsia="SimSun" w:cs="Tahoma"/>
          <w:szCs w:val="18"/>
          <w:lang w:eastAsia="zh-CN"/>
        </w:rPr>
        <w:t xml:space="preserve"> 1 </w:t>
      </w:r>
      <w:r w:rsidRPr="00E16D14">
        <w:rPr>
          <w:rFonts w:eastAsia="SimSun" w:cs="Tahoma"/>
          <w:szCs w:val="18"/>
          <w:lang w:eastAsia="zh-CN"/>
        </w:rPr>
        <w:t>日以后对客户的企业许可登记表或教育解决方案许可登记表的年度校正过程中获得的，但该</w:t>
      </w:r>
      <w:r w:rsidRPr="00E16D14">
        <w:rPr>
          <w:rFonts w:eastAsia="SimSun" w:cs="Tahoma"/>
          <w:bCs/>
          <w:szCs w:val="18"/>
          <w:lang w:eastAsia="zh-CN"/>
        </w:rPr>
        <w:t>许可</w:t>
      </w:r>
      <w:r w:rsidRPr="00E16D14">
        <w:rPr>
          <w:rFonts w:eastAsia="SimSun" w:cs="Tahoma"/>
          <w:szCs w:val="18"/>
          <w:lang w:eastAsia="zh-CN"/>
        </w:rPr>
        <w:t>登记表下对应的</w:t>
      </w:r>
      <w:r w:rsidRPr="00E16D14">
        <w:rPr>
          <w:rFonts w:eastAsia="SimSun" w:cs="Tahoma"/>
          <w:szCs w:val="18"/>
          <w:lang w:eastAsia="zh-CN"/>
        </w:rPr>
        <w:t xml:space="preserve"> </w:t>
      </w:r>
      <w:r w:rsidRPr="00E16D14">
        <w:rPr>
          <w:rFonts w:eastAsia="SimSun" w:cs="Tahoma"/>
          <w:color w:val="000000"/>
          <w:szCs w:val="18"/>
          <w:lang w:eastAsia="zh-CN"/>
        </w:rPr>
        <w:t>SCE</w:t>
      </w:r>
      <w:r w:rsidRPr="00E16D14">
        <w:rPr>
          <w:rFonts w:eastAsia="SimSun" w:cs="Tahoma"/>
          <w:szCs w:val="18"/>
          <w:lang w:eastAsia="zh-CN"/>
        </w:rPr>
        <w:t xml:space="preserve"> </w:t>
      </w:r>
      <w:r w:rsidRPr="00E16D14">
        <w:rPr>
          <w:rFonts w:eastAsia="SimSun" w:cs="Tahoma"/>
          <w:szCs w:val="18"/>
          <w:lang w:eastAsia="zh-CN"/>
        </w:rPr>
        <w:t>许可最初是在</w:t>
      </w:r>
      <w:r w:rsidRPr="00E16D14">
        <w:rPr>
          <w:rFonts w:eastAsia="SimSun" w:cs="Tahoma"/>
          <w:szCs w:val="18"/>
          <w:lang w:eastAsia="zh-CN"/>
        </w:rPr>
        <w:t xml:space="preserve"> 2013 </w:t>
      </w:r>
      <w:r w:rsidRPr="00E16D14">
        <w:rPr>
          <w:rFonts w:eastAsia="SimSun" w:cs="Tahoma"/>
          <w:szCs w:val="18"/>
          <w:lang w:eastAsia="zh-CN"/>
        </w:rPr>
        <w:t>年</w:t>
      </w:r>
      <w:r w:rsidRPr="00E16D14">
        <w:rPr>
          <w:rFonts w:eastAsia="SimSun" w:cs="Tahoma"/>
          <w:szCs w:val="18"/>
          <w:lang w:eastAsia="zh-CN"/>
        </w:rPr>
        <w:t xml:space="preserve"> 3 </w:t>
      </w:r>
      <w:r w:rsidRPr="00E16D14">
        <w:rPr>
          <w:rFonts w:eastAsia="SimSun" w:cs="Tahoma"/>
          <w:szCs w:val="18"/>
          <w:lang w:eastAsia="zh-CN"/>
        </w:rPr>
        <w:t>月</w:t>
      </w:r>
      <w:r w:rsidRPr="00E16D14">
        <w:rPr>
          <w:rFonts w:eastAsia="SimSun" w:cs="Tahoma"/>
          <w:szCs w:val="18"/>
          <w:lang w:eastAsia="zh-CN"/>
        </w:rPr>
        <w:t xml:space="preserve"> 1 </w:t>
      </w:r>
      <w:r w:rsidRPr="00E16D14">
        <w:rPr>
          <w:rFonts w:eastAsia="SimSun" w:cs="Tahoma"/>
          <w:szCs w:val="18"/>
          <w:lang w:eastAsia="zh-CN"/>
        </w:rPr>
        <w:t>日以前获得的，则该许可也是此授予下的合格</w:t>
      </w:r>
      <w:r w:rsidRPr="00E16D14">
        <w:rPr>
          <w:rFonts w:eastAsia="SimSun" w:cs="Tahoma"/>
          <w:szCs w:val="18"/>
          <w:lang w:eastAsia="zh-CN"/>
        </w:rPr>
        <w:t xml:space="preserve"> SCE </w:t>
      </w:r>
      <w:r w:rsidRPr="00E16D14">
        <w:rPr>
          <w:rFonts w:eastAsia="SimSun" w:cs="Tahoma"/>
          <w:szCs w:val="18"/>
          <w:lang w:eastAsia="zh-CN"/>
        </w:rPr>
        <w:t>许可。</w:t>
      </w:r>
    </w:p>
    <w:p w:rsidR="00A30254" w:rsidRPr="00E16D14" w:rsidRDefault="00A30254" w:rsidP="00CE334A">
      <w:pPr>
        <w:ind w:left="720"/>
        <w:rPr>
          <w:rFonts w:eastAsia="SimSun" w:cs="Tahoma"/>
          <w:sz w:val="14"/>
          <w:szCs w:val="14"/>
          <w:lang w:eastAsia="zh-CN"/>
        </w:rPr>
      </w:pPr>
    </w:p>
    <w:p w:rsidR="00A30254" w:rsidRPr="00E16D14" w:rsidRDefault="00A30254" w:rsidP="00CE334A">
      <w:pPr>
        <w:ind w:left="720"/>
        <w:rPr>
          <w:rFonts w:ascii="SimSun" w:eastAsia="SimSun" w:hAnsi="SimSun" w:cs="Tahoma"/>
          <w:spacing w:val="-4"/>
          <w:szCs w:val="18"/>
          <w:lang w:eastAsia="zh-CN"/>
        </w:rPr>
      </w:pPr>
      <w:r w:rsidRPr="00E16D14">
        <w:rPr>
          <w:rFonts w:ascii="SimSun" w:eastAsia="SimSun" w:hAnsi="SimSun" w:cs="Tahoma"/>
          <w:bCs/>
          <w:spacing w:val="-4"/>
          <w:szCs w:val="18"/>
          <w:lang w:eastAsia="zh-CN"/>
        </w:rPr>
        <w:t>对于教育解决方案许可登记表、企业订购协议、大专院校和中小学校协议以及开放式价值协议客户，只要许可及软件保障在授予时期有效，而且客户保持连续订购，则临时授予同样的权利，直至许可登记有效期结束为止。这些权利只有在客户行使买断权时才会成为永久权利，并继续受客户许可协议的所有条款和条件约束。</w:t>
      </w:r>
    </w:p>
    <w:p w:rsidR="00A30254" w:rsidRDefault="00A30254" w:rsidP="00602EF4">
      <w:pPr>
        <w:spacing w:after="60"/>
        <w:ind w:left="720"/>
        <w:rPr>
          <w:rFonts w:eastAsia="SimSun" w:cs="Tahoma"/>
          <w:sz w:val="14"/>
          <w:szCs w:val="14"/>
          <w:lang w:eastAsia="zh-CN"/>
        </w:rPr>
      </w:pPr>
    </w:p>
    <w:p w:rsidR="003E300B" w:rsidRDefault="003E300B" w:rsidP="00602EF4">
      <w:pPr>
        <w:spacing w:after="60"/>
        <w:ind w:left="720"/>
        <w:rPr>
          <w:rFonts w:eastAsia="SimSun" w:cs="Tahoma"/>
          <w:sz w:val="14"/>
          <w:szCs w:val="14"/>
          <w:lang w:eastAsia="zh-CN"/>
        </w:rPr>
      </w:pPr>
    </w:p>
    <w:p w:rsidR="003E300B" w:rsidRPr="00E16D14" w:rsidRDefault="003E300B" w:rsidP="00602EF4">
      <w:pPr>
        <w:spacing w:after="60"/>
        <w:ind w:left="720"/>
        <w:rPr>
          <w:rFonts w:eastAsia="SimSun" w:cs="Tahoma"/>
          <w:sz w:val="14"/>
          <w:szCs w:val="14"/>
          <w:lang w:eastAsia="zh-CN"/>
        </w:rPr>
      </w:pPr>
    </w:p>
    <w:p w:rsidR="00CE2BD2" w:rsidRPr="00FC0B20" w:rsidRDefault="00CE2BD2" w:rsidP="006D6A83">
      <w:pPr>
        <w:spacing w:after="60"/>
        <w:ind w:left="720"/>
        <w:rPr>
          <w:rFonts w:eastAsia="SimSun" w:cs="Tahoma"/>
        </w:rPr>
      </w:pPr>
      <w:r w:rsidRPr="00FC0B20">
        <w:rPr>
          <w:rFonts w:eastAsia="SimSun" w:cs="Tahoma"/>
          <w:b/>
          <w:color w:val="000000"/>
          <w:szCs w:val="20"/>
        </w:rPr>
        <w:lastRenderedPageBreak/>
        <w:t>从</w:t>
      </w:r>
      <w:r w:rsidRPr="00FC0B20">
        <w:rPr>
          <w:rFonts w:eastAsia="SimSun" w:cs="Tahoma"/>
          <w:b/>
          <w:color w:val="000000"/>
          <w:szCs w:val="20"/>
        </w:rPr>
        <w:t xml:space="preserve"> System Center Essentials 2007 (SCE 2007) </w:t>
      </w:r>
      <w:r w:rsidRPr="00FC0B20">
        <w:rPr>
          <w:rFonts w:eastAsia="SimSun" w:cs="Tahoma"/>
          <w:b/>
          <w:color w:val="000000"/>
          <w:szCs w:val="20"/>
        </w:rPr>
        <w:t>迁移到</w:t>
      </w:r>
      <w:r w:rsidRPr="00FC0B20">
        <w:rPr>
          <w:rFonts w:eastAsia="SimSun" w:cs="Tahoma"/>
          <w:b/>
          <w:color w:val="000000"/>
          <w:szCs w:val="20"/>
        </w:rPr>
        <w:t xml:space="preserve"> System Center Essentials 2010 (SCE 2010) </w:t>
      </w:r>
      <w:r w:rsidRPr="00FC0B20">
        <w:rPr>
          <w:rFonts w:eastAsia="SimSun" w:cs="Tahoma"/>
          <w:b/>
          <w:color w:val="000000"/>
          <w:szCs w:val="20"/>
        </w:rPr>
        <w:t>的途径</w:t>
      </w:r>
    </w:p>
    <w:p w:rsidR="00A30254" w:rsidRDefault="00A30254" w:rsidP="00A30254">
      <w:pPr>
        <w:ind w:left="720"/>
        <w:rPr>
          <w:rFonts w:eastAsia="SimSun" w:cs="Tahoma"/>
          <w:color w:val="000000"/>
          <w:szCs w:val="20"/>
        </w:rPr>
      </w:pPr>
      <w:r w:rsidRPr="00FC0B20">
        <w:rPr>
          <w:rFonts w:eastAsia="SimSun" w:cs="Tahoma"/>
          <w:color w:val="000000"/>
          <w:szCs w:val="20"/>
        </w:rPr>
        <w:t>要了解在软件保障下从</w:t>
      </w:r>
      <w:r w:rsidRPr="00FC0B20">
        <w:rPr>
          <w:rFonts w:eastAsia="SimSun" w:cs="Tahoma"/>
          <w:color w:val="000000"/>
          <w:szCs w:val="20"/>
        </w:rPr>
        <w:t xml:space="preserve"> SCE 2007 </w:t>
      </w:r>
      <w:r w:rsidRPr="00FC0B20">
        <w:rPr>
          <w:rFonts w:eastAsia="SimSun" w:cs="Tahoma"/>
          <w:color w:val="000000"/>
          <w:szCs w:val="20"/>
        </w:rPr>
        <w:t>升级到</w:t>
      </w:r>
      <w:r w:rsidRPr="00FC0B20">
        <w:rPr>
          <w:rFonts w:eastAsia="SimSun" w:cs="Tahoma"/>
          <w:color w:val="000000"/>
          <w:szCs w:val="20"/>
        </w:rPr>
        <w:t xml:space="preserve"> SCE 2010 </w:t>
      </w:r>
      <w:r w:rsidRPr="00FC0B20">
        <w:rPr>
          <w:rFonts w:eastAsia="SimSun" w:cs="Tahoma"/>
          <w:color w:val="000000"/>
          <w:szCs w:val="20"/>
        </w:rPr>
        <w:t>时约束客户权利的条款和条件，请查看</w:t>
      </w:r>
      <w:r w:rsidRPr="00FC0B20">
        <w:rPr>
          <w:rFonts w:eastAsia="SimSun" w:cs="Tahoma"/>
          <w:color w:val="000000"/>
          <w:szCs w:val="20"/>
        </w:rPr>
        <w:t xml:space="preserve"> 2013 </w:t>
      </w:r>
      <w:r w:rsidRPr="00FC0B20">
        <w:rPr>
          <w:rFonts w:eastAsia="SimSun" w:cs="Tahoma"/>
          <w:color w:val="000000"/>
          <w:szCs w:val="20"/>
        </w:rPr>
        <w:t>年</w:t>
      </w:r>
      <w:r w:rsidRPr="00FC0B20">
        <w:rPr>
          <w:rFonts w:eastAsia="SimSun" w:cs="Tahoma"/>
          <w:color w:val="000000"/>
          <w:szCs w:val="20"/>
        </w:rPr>
        <w:t xml:space="preserve"> 2 </w:t>
      </w:r>
      <w:r w:rsidRPr="00FC0B20">
        <w:rPr>
          <w:rFonts w:eastAsia="SimSun" w:cs="Tahoma"/>
          <w:color w:val="000000"/>
          <w:szCs w:val="20"/>
        </w:rPr>
        <w:t>月的产品列表。</w:t>
      </w:r>
    </w:p>
    <w:p w:rsidR="003E300B" w:rsidRDefault="003E300B" w:rsidP="00A30254">
      <w:pPr>
        <w:ind w:left="720"/>
        <w:rPr>
          <w:rFonts w:eastAsia="SimSun" w:cs="Tahoma"/>
          <w:color w:val="000000"/>
          <w:szCs w:val="20"/>
        </w:rPr>
      </w:pPr>
    </w:p>
    <w:p w:rsidR="003E300B" w:rsidRPr="00FC0B20" w:rsidRDefault="003E300B" w:rsidP="00A30254">
      <w:pPr>
        <w:ind w:left="720"/>
        <w:rPr>
          <w:rFonts w:eastAsia="SimSun" w:cs="Tahoma"/>
        </w:rPr>
      </w:pPr>
    </w:p>
    <w:p w:rsidR="00ED5504" w:rsidRPr="00FC0B20" w:rsidRDefault="00106361" w:rsidP="00ED5504">
      <w:pPr>
        <w:pStyle w:val="Heading3"/>
        <w:rPr>
          <w:rFonts w:ascii="Tahoma" w:eastAsia="SimSun" w:hAnsi="Tahoma" w:cs="Tahoma"/>
        </w:rPr>
      </w:pPr>
      <w:bookmarkStart w:id="1478" w:name="_80_System_Center"/>
      <w:bookmarkStart w:id="1479" w:name="_95_System_Center"/>
      <w:bookmarkStart w:id="1480" w:name="_81_System_Center"/>
      <w:bookmarkStart w:id="1481" w:name="_82_System_Center"/>
      <w:bookmarkStart w:id="1482" w:name="_83_System_Center"/>
      <w:bookmarkStart w:id="1483" w:name="_84__System"/>
      <w:bookmarkStart w:id="1484" w:name="_87_85_System"/>
      <w:bookmarkStart w:id="1485" w:name="_92_System_Center"/>
      <w:bookmarkStart w:id="1486" w:name="_Toc336338353"/>
      <w:bookmarkStart w:id="1487" w:name="_Toc360181414"/>
      <w:bookmarkStart w:id="1488" w:name="Srv_88SystemCtrReportMgr2006"/>
      <w:bookmarkStart w:id="1489" w:name="Srv_89SysCtrSvrMgmtSuiteEnterprise"/>
      <w:bookmarkEnd w:id="1478"/>
      <w:bookmarkEnd w:id="1479"/>
      <w:bookmarkEnd w:id="1480"/>
      <w:bookmarkEnd w:id="1481"/>
      <w:bookmarkEnd w:id="1482"/>
      <w:bookmarkEnd w:id="1483"/>
      <w:bookmarkEnd w:id="1484"/>
      <w:bookmarkEnd w:id="1485"/>
      <w:r w:rsidRPr="00FC0B20">
        <w:rPr>
          <w:rFonts w:ascii="Tahoma" w:eastAsia="SimSun" w:hAnsi="Tahoma" w:cs="Tahoma"/>
          <w:caps/>
          <w:color w:val="F66400"/>
          <w:sz w:val="22"/>
          <w:vertAlign w:val="superscript"/>
        </w:rPr>
        <w:t>92</w:t>
      </w:r>
      <w:r w:rsidRPr="00FC0B20">
        <w:rPr>
          <w:rFonts w:ascii="Tahoma" w:eastAsia="SimSun" w:hAnsi="Tahoma" w:cs="Tahoma"/>
          <w:color w:val="F66400"/>
          <w:sz w:val="22"/>
        </w:rPr>
        <w:t xml:space="preserve"> System Center Reporting Manager 2006</w:t>
      </w:r>
      <w:bookmarkEnd w:id="1486"/>
      <w:bookmarkEnd w:id="1487"/>
    </w:p>
    <w:bookmarkEnd w:id="1488"/>
    <w:p w:rsidR="00ED5504" w:rsidRPr="00E16D14" w:rsidRDefault="00ED5504" w:rsidP="00D511CC">
      <w:pPr>
        <w:pStyle w:val="EndnoteText"/>
        <w:ind w:left="0"/>
        <w:rPr>
          <w:rFonts w:ascii="Tahoma" w:eastAsia="SimSun" w:hAnsi="Tahoma" w:cs="Tahoma"/>
          <w:sz w:val="18"/>
          <w:szCs w:val="18"/>
        </w:rPr>
      </w:pPr>
    </w:p>
    <w:p w:rsidR="00ED5504" w:rsidRPr="00E16D14" w:rsidRDefault="00ED5504" w:rsidP="00D511CC">
      <w:pPr>
        <w:pStyle w:val="EndnoteText"/>
        <w:ind w:left="720"/>
        <w:rPr>
          <w:rFonts w:ascii="Tahoma" w:eastAsia="SimSun" w:hAnsi="Tahoma" w:cs="Tahoma"/>
          <w:sz w:val="18"/>
          <w:szCs w:val="18"/>
        </w:rPr>
      </w:pPr>
      <w:r w:rsidRPr="00E16D14">
        <w:rPr>
          <w:rFonts w:ascii="Tahoma" w:eastAsia="SimSun" w:hAnsi="Tahoma" w:cs="Tahoma"/>
          <w:sz w:val="18"/>
          <w:szCs w:val="18"/>
        </w:rPr>
        <w:t>此产品处于生命周期结束</w:t>
      </w:r>
      <w:r w:rsidRPr="00E16D14">
        <w:rPr>
          <w:rFonts w:ascii="Tahoma" w:eastAsia="SimSun" w:hAnsi="Tahoma" w:cs="Tahoma"/>
          <w:sz w:val="18"/>
          <w:szCs w:val="18"/>
        </w:rPr>
        <w:t xml:space="preserve"> (EOL) </w:t>
      </w:r>
      <w:r w:rsidRPr="00E16D14">
        <w:rPr>
          <w:rFonts w:ascii="Tahoma" w:eastAsia="SimSun" w:hAnsi="Tahoma" w:cs="Tahoma"/>
          <w:sz w:val="18"/>
          <w:szCs w:val="18"/>
        </w:rPr>
        <w:t>状态，并将不再提供。</w:t>
      </w:r>
    </w:p>
    <w:p w:rsidR="00ED5504" w:rsidRPr="00E16D14" w:rsidRDefault="00ED5504" w:rsidP="00D511CC">
      <w:pPr>
        <w:pStyle w:val="EndnoteText"/>
        <w:ind w:left="720"/>
        <w:rPr>
          <w:rFonts w:ascii="Tahoma" w:eastAsia="SimSun" w:hAnsi="Tahoma" w:cs="Tahoma"/>
          <w:sz w:val="18"/>
          <w:szCs w:val="18"/>
        </w:rPr>
      </w:pPr>
    </w:p>
    <w:p w:rsidR="00ED5504" w:rsidRPr="00E16D14" w:rsidRDefault="00ED5504" w:rsidP="00D511CC">
      <w:pPr>
        <w:pStyle w:val="EndnoteText"/>
        <w:spacing w:after="60"/>
        <w:ind w:left="720"/>
        <w:rPr>
          <w:rFonts w:ascii="Tahoma" w:eastAsia="SimSun" w:hAnsi="Tahoma" w:cs="Tahoma"/>
          <w:sz w:val="18"/>
          <w:szCs w:val="18"/>
        </w:rPr>
      </w:pPr>
      <w:r w:rsidRPr="00E16D14">
        <w:rPr>
          <w:rFonts w:ascii="Tahoma" w:eastAsia="SimSun" w:hAnsi="Tahoma" w:cs="Tahoma"/>
          <w:b/>
          <w:sz w:val="18"/>
          <w:szCs w:val="18"/>
        </w:rPr>
        <w:t>向</w:t>
      </w:r>
      <w:r w:rsidRPr="00E16D14">
        <w:rPr>
          <w:rFonts w:ascii="Tahoma" w:eastAsia="SimSun" w:hAnsi="Tahoma" w:cs="Tahoma"/>
          <w:b/>
          <w:sz w:val="18"/>
          <w:szCs w:val="18"/>
        </w:rPr>
        <w:t xml:space="preserve"> System Center Reporting Manager 2006 </w:t>
      </w:r>
      <w:r w:rsidRPr="00E16D14">
        <w:rPr>
          <w:rFonts w:ascii="Tahoma" w:eastAsia="SimSun" w:hAnsi="Tahoma" w:cs="Tahoma"/>
          <w:b/>
          <w:sz w:val="18"/>
          <w:szCs w:val="18"/>
        </w:rPr>
        <w:t>的许可持有人一次性授予许可</w:t>
      </w:r>
    </w:p>
    <w:p w:rsidR="00ED5504" w:rsidRPr="00E16D14" w:rsidRDefault="00ED5504" w:rsidP="00D511CC">
      <w:pPr>
        <w:pStyle w:val="EndnoteText"/>
        <w:ind w:left="720"/>
        <w:rPr>
          <w:rFonts w:ascii="Tahoma" w:eastAsia="SimSun" w:hAnsi="Tahoma" w:cs="Tahoma"/>
          <w:sz w:val="18"/>
          <w:szCs w:val="18"/>
        </w:rPr>
      </w:pPr>
      <w:r w:rsidRPr="00E16D14">
        <w:rPr>
          <w:rFonts w:ascii="Tahoma" w:eastAsia="SimSun" w:hAnsi="Tahoma" w:cs="Tahoma"/>
          <w:sz w:val="18"/>
          <w:szCs w:val="18"/>
        </w:rPr>
        <w:t>作为与</w:t>
      </w:r>
      <w:r w:rsidRPr="00E16D14">
        <w:rPr>
          <w:rFonts w:ascii="Tahoma" w:eastAsia="SimSun" w:hAnsi="Tahoma" w:cs="Tahoma"/>
          <w:sz w:val="18"/>
          <w:szCs w:val="18"/>
        </w:rPr>
        <w:t xml:space="preserve"> System Center Reporting Manager 2006 </w:t>
      </w:r>
      <w:r w:rsidRPr="00E16D14">
        <w:rPr>
          <w:rFonts w:ascii="Tahoma" w:eastAsia="SimSun" w:hAnsi="Tahoma" w:cs="Tahoma"/>
          <w:sz w:val="18"/>
          <w:szCs w:val="18"/>
        </w:rPr>
        <w:t>的取消有关的一次性特例，我们向自</w:t>
      </w:r>
      <w:r w:rsidRPr="00E16D14">
        <w:rPr>
          <w:rFonts w:ascii="Tahoma" w:eastAsia="SimSun" w:hAnsi="Tahoma" w:cs="Tahoma"/>
          <w:sz w:val="18"/>
          <w:szCs w:val="18"/>
        </w:rPr>
        <w:t xml:space="preserve"> 2010 </w:t>
      </w:r>
      <w:r w:rsidRPr="00E16D14">
        <w:rPr>
          <w:rFonts w:ascii="Tahoma" w:eastAsia="SimSun" w:hAnsi="Tahoma" w:cs="Tahoma"/>
          <w:sz w:val="18"/>
          <w:szCs w:val="18"/>
        </w:rPr>
        <w:t>年</w:t>
      </w:r>
      <w:r w:rsidRPr="00E16D14">
        <w:rPr>
          <w:rFonts w:ascii="Tahoma" w:eastAsia="SimSun" w:hAnsi="Tahoma" w:cs="Tahoma"/>
          <w:sz w:val="18"/>
          <w:szCs w:val="18"/>
        </w:rPr>
        <w:t xml:space="preserve"> 5 </w:t>
      </w:r>
      <w:r w:rsidRPr="00E16D14">
        <w:rPr>
          <w:rFonts w:ascii="Tahoma" w:eastAsia="SimSun" w:hAnsi="Tahoma" w:cs="Tahoma"/>
          <w:sz w:val="18"/>
          <w:szCs w:val="18"/>
        </w:rPr>
        <w:t>月</w:t>
      </w:r>
      <w:r w:rsidRPr="00E16D14">
        <w:rPr>
          <w:rFonts w:ascii="Tahoma" w:eastAsia="SimSun" w:hAnsi="Tahoma" w:cs="Tahoma"/>
          <w:sz w:val="18"/>
          <w:szCs w:val="18"/>
        </w:rPr>
        <w:t xml:space="preserve"> 31 </w:t>
      </w:r>
      <w:r w:rsidRPr="00E16D14">
        <w:rPr>
          <w:rFonts w:ascii="Tahoma" w:eastAsia="SimSun" w:hAnsi="Tahoma" w:cs="Tahoma"/>
          <w:sz w:val="18"/>
          <w:szCs w:val="18"/>
        </w:rPr>
        <w:t>日起拥有</w:t>
      </w:r>
      <w:r w:rsidRPr="00E16D14">
        <w:rPr>
          <w:rFonts w:ascii="Tahoma" w:eastAsia="SimSun" w:hAnsi="Tahoma" w:cs="Tahoma"/>
          <w:sz w:val="18"/>
          <w:szCs w:val="18"/>
        </w:rPr>
        <w:t xml:space="preserve"> System Center Reporting Manager 2006 </w:t>
      </w:r>
      <w:r w:rsidRPr="00E16D14">
        <w:rPr>
          <w:rFonts w:ascii="Tahoma" w:eastAsia="SimSun" w:hAnsi="Tahoma" w:cs="Tahoma"/>
          <w:sz w:val="18"/>
          <w:szCs w:val="18"/>
        </w:rPr>
        <w:t>的每份许可的有效软件保障的选择、企业、开放式价值及大专院校和中小学校客户授予以下许可，而且除介质成本（如果有）外不另收费</w:t>
      </w:r>
      <w:r w:rsidRPr="00E16D14">
        <w:rPr>
          <w:rFonts w:ascii="Tahoma" w:eastAsia="SimSun" w:hAnsi="Tahoma" w:cs="Tahoma"/>
          <w:color w:val="000000"/>
          <w:sz w:val="18"/>
          <w:szCs w:val="18"/>
        </w:rPr>
        <w:t>：</w:t>
      </w:r>
    </w:p>
    <w:p w:rsidR="00ED5504" w:rsidRPr="00E16D14" w:rsidRDefault="00ED5504" w:rsidP="00D511CC">
      <w:pPr>
        <w:pStyle w:val="EndnoteText"/>
        <w:rPr>
          <w:rFonts w:ascii="Tahoma" w:eastAsia="SimSun" w:hAnsi="Tahoma" w:cs="Tahoma"/>
          <w:sz w:val="18"/>
          <w:szCs w:val="18"/>
        </w:rPr>
      </w:pPr>
    </w:p>
    <w:p w:rsidR="00ED5504" w:rsidRPr="00E16D14" w:rsidRDefault="00ED5504" w:rsidP="00D511CC">
      <w:pPr>
        <w:pStyle w:val="EndnoteText"/>
        <w:numPr>
          <w:ilvl w:val="0"/>
          <w:numId w:val="7"/>
        </w:numPr>
        <w:tabs>
          <w:tab w:val="left" w:pos="1440"/>
        </w:tabs>
        <w:spacing w:after="60"/>
        <w:ind w:left="1440"/>
        <w:rPr>
          <w:rFonts w:ascii="Tahoma" w:eastAsia="SimSun" w:hAnsi="Tahoma" w:cs="Tahoma"/>
          <w:sz w:val="18"/>
          <w:szCs w:val="18"/>
        </w:rPr>
      </w:pPr>
      <w:r w:rsidRPr="00E16D14">
        <w:rPr>
          <w:rFonts w:ascii="Tahoma" w:eastAsia="SimSun" w:hAnsi="Tahoma" w:cs="Tahoma"/>
          <w:sz w:val="18"/>
          <w:szCs w:val="18"/>
        </w:rPr>
        <w:t>一份</w:t>
      </w:r>
      <w:r w:rsidRPr="00E16D14">
        <w:rPr>
          <w:rFonts w:ascii="Tahoma" w:eastAsia="SimSun" w:hAnsi="Tahoma" w:cs="Tahoma"/>
          <w:sz w:val="18"/>
          <w:szCs w:val="18"/>
        </w:rPr>
        <w:t xml:space="preserve"> System Center Service Manager 2010 </w:t>
      </w:r>
      <w:r w:rsidRPr="00E16D14">
        <w:rPr>
          <w:rFonts w:ascii="Tahoma" w:eastAsia="SimSun" w:hAnsi="Tahoma" w:cs="Tahoma"/>
          <w:sz w:val="18"/>
          <w:szCs w:val="18"/>
        </w:rPr>
        <w:t>管理服务器许可（不采用</w:t>
      </w:r>
      <w:r w:rsidRPr="00E16D14">
        <w:rPr>
          <w:rFonts w:ascii="Tahoma" w:eastAsia="SimSun" w:hAnsi="Tahoma" w:cs="Tahoma"/>
          <w:sz w:val="18"/>
          <w:szCs w:val="18"/>
        </w:rPr>
        <w:t xml:space="preserve"> SQL </w:t>
      </w:r>
      <w:r w:rsidRPr="00E16D14">
        <w:rPr>
          <w:rFonts w:ascii="Tahoma" w:eastAsia="SimSun" w:hAnsi="Tahoma" w:cs="Tahoma"/>
          <w:sz w:val="18"/>
          <w:szCs w:val="18"/>
        </w:rPr>
        <w:t>技术）</w:t>
      </w:r>
    </w:p>
    <w:p w:rsidR="00ED5504" w:rsidRPr="00E16D14" w:rsidRDefault="00ED5504" w:rsidP="00D511CC">
      <w:pPr>
        <w:pStyle w:val="EndnoteText"/>
        <w:numPr>
          <w:ilvl w:val="0"/>
          <w:numId w:val="7"/>
        </w:numPr>
        <w:spacing w:after="60"/>
        <w:ind w:left="1440"/>
        <w:rPr>
          <w:rFonts w:ascii="Tahoma" w:eastAsia="SimSun" w:hAnsi="Tahoma" w:cs="Tahoma"/>
          <w:sz w:val="18"/>
          <w:szCs w:val="18"/>
        </w:rPr>
      </w:pPr>
      <w:r w:rsidRPr="00E16D14">
        <w:rPr>
          <w:rFonts w:ascii="Tahoma" w:eastAsia="SimSun" w:hAnsi="Tahoma" w:cs="Tahoma"/>
          <w:sz w:val="18"/>
          <w:szCs w:val="18"/>
        </w:rPr>
        <w:t>五份</w:t>
      </w:r>
      <w:r w:rsidRPr="00E16D14">
        <w:rPr>
          <w:rFonts w:ascii="Tahoma" w:eastAsia="SimSun" w:hAnsi="Tahoma" w:cs="Tahoma"/>
          <w:sz w:val="18"/>
          <w:szCs w:val="18"/>
        </w:rPr>
        <w:t xml:space="preserve"> System Center Service Manager 2010 </w:t>
      </w:r>
      <w:r w:rsidRPr="00E16D14">
        <w:rPr>
          <w:rFonts w:ascii="Tahoma" w:eastAsia="SimSun" w:hAnsi="Tahoma" w:cs="Tahoma"/>
          <w:sz w:val="18"/>
          <w:szCs w:val="18"/>
        </w:rPr>
        <w:t>服务器管理许可</w:t>
      </w:r>
    </w:p>
    <w:p w:rsidR="00ED5504" w:rsidRPr="00E16D14" w:rsidRDefault="00ED5504" w:rsidP="00D511CC">
      <w:pPr>
        <w:pStyle w:val="EndnoteText"/>
        <w:numPr>
          <w:ilvl w:val="0"/>
          <w:numId w:val="7"/>
        </w:numPr>
        <w:spacing w:after="60"/>
        <w:ind w:left="1440"/>
        <w:rPr>
          <w:rFonts w:ascii="Tahoma" w:eastAsia="SimSun" w:hAnsi="Tahoma" w:cs="Tahoma"/>
          <w:sz w:val="18"/>
          <w:szCs w:val="18"/>
        </w:rPr>
      </w:pPr>
      <w:r w:rsidRPr="00E16D14">
        <w:rPr>
          <w:rFonts w:ascii="Tahoma" w:eastAsia="SimSun" w:hAnsi="Tahoma" w:cs="Tahoma"/>
          <w:sz w:val="18"/>
          <w:szCs w:val="18"/>
        </w:rPr>
        <w:t>三十份</w:t>
      </w:r>
      <w:r w:rsidRPr="00E16D14">
        <w:rPr>
          <w:rFonts w:ascii="Tahoma" w:eastAsia="SimSun" w:hAnsi="Tahoma" w:cs="Tahoma"/>
          <w:sz w:val="18"/>
          <w:szCs w:val="18"/>
        </w:rPr>
        <w:t xml:space="preserve"> System Center Service Manager 2010 </w:t>
      </w:r>
      <w:r w:rsidRPr="00E16D14">
        <w:rPr>
          <w:rFonts w:ascii="Tahoma" w:eastAsia="SimSun" w:hAnsi="Tahoma" w:cs="Tahoma"/>
          <w:sz w:val="18"/>
          <w:szCs w:val="18"/>
        </w:rPr>
        <w:t>客户端管理许可</w:t>
      </w:r>
    </w:p>
    <w:p w:rsidR="00ED5504" w:rsidRPr="00E16D14" w:rsidRDefault="00ED5504" w:rsidP="00D511CC">
      <w:pPr>
        <w:pStyle w:val="EndnoteText"/>
        <w:ind w:left="0"/>
        <w:rPr>
          <w:rFonts w:ascii="Tahoma" w:eastAsia="SimSun" w:hAnsi="Tahoma" w:cs="Tahoma"/>
          <w:sz w:val="18"/>
          <w:szCs w:val="18"/>
        </w:rPr>
      </w:pPr>
    </w:p>
    <w:p w:rsidR="00ED5504" w:rsidRPr="00E16D14" w:rsidRDefault="00ED5504" w:rsidP="00D511CC">
      <w:pPr>
        <w:pStyle w:val="EndnoteText"/>
        <w:ind w:left="720"/>
        <w:rPr>
          <w:rFonts w:ascii="Tahoma" w:eastAsia="SimSun" w:hAnsi="Tahoma" w:cs="Tahoma"/>
          <w:sz w:val="18"/>
          <w:szCs w:val="18"/>
          <w:lang w:eastAsia="zh-CN"/>
        </w:rPr>
      </w:pPr>
      <w:r w:rsidRPr="00E16D14">
        <w:rPr>
          <w:rFonts w:ascii="Tahoma" w:eastAsia="SimSun" w:hAnsi="Tahoma" w:cs="Tahoma"/>
          <w:sz w:val="18"/>
          <w:szCs w:val="18"/>
          <w:lang w:eastAsia="zh-CN"/>
        </w:rPr>
        <w:t>在此优惠活动中授予的所有许可都将包含软件保障范围。当相应的</w:t>
      </w:r>
      <w:r w:rsidRPr="00E16D14">
        <w:rPr>
          <w:rFonts w:ascii="Tahoma" w:eastAsia="SimSun" w:hAnsi="Tahoma" w:cs="Tahoma"/>
          <w:sz w:val="18"/>
          <w:szCs w:val="18"/>
          <w:lang w:eastAsia="zh-CN"/>
        </w:rPr>
        <w:t xml:space="preserve"> System Center Reporting Manager 2006 </w:t>
      </w:r>
      <w:r w:rsidRPr="00E16D14">
        <w:rPr>
          <w:rFonts w:ascii="Tahoma" w:eastAsia="SimSun" w:hAnsi="Tahoma" w:cs="Tahoma"/>
          <w:sz w:val="18"/>
          <w:szCs w:val="18"/>
          <w:lang w:eastAsia="zh-CN"/>
        </w:rPr>
        <w:t>保障范围期满时，该保障范围也将期满。当该保障范围期满时，客户可以对所授予的许可续签软件保障。</w:t>
      </w:r>
    </w:p>
    <w:p w:rsidR="00ED5504" w:rsidRPr="00E16D14" w:rsidRDefault="00ED5504" w:rsidP="00D511CC">
      <w:pPr>
        <w:pStyle w:val="EndnoteText"/>
        <w:ind w:left="720"/>
        <w:rPr>
          <w:rFonts w:ascii="Tahoma" w:eastAsia="SimSun" w:hAnsi="Tahoma" w:cs="Tahoma"/>
          <w:sz w:val="18"/>
          <w:szCs w:val="18"/>
          <w:lang w:eastAsia="zh-CN"/>
        </w:rPr>
      </w:pPr>
    </w:p>
    <w:p w:rsidR="00ED5504" w:rsidRPr="00E16D14" w:rsidRDefault="00ED5504" w:rsidP="00D511CC">
      <w:pPr>
        <w:pStyle w:val="EndnoteText"/>
        <w:ind w:left="720"/>
        <w:rPr>
          <w:rFonts w:ascii="Tahoma" w:eastAsia="SimSun" w:hAnsi="Tahoma" w:cs="Tahoma"/>
          <w:sz w:val="18"/>
          <w:szCs w:val="18"/>
          <w:lang w:eastAsia="zh-CN"/>
        </w:rPr>
      </w:pPr>
      <w:r w:rsidRPr="00E16D14">
        <w:rPr>
          <w:rFonts w:ascii="Tahoma" w:eastAsia="SimSun" w:hAnsi="Tahoma" w:cs="Tahoma"/>
          <w:sz w:val="18"/>
          <w:szCs w:val="18"/>
          <w:lang w:eastAsia="zh-CN"/>
        </w:rPr>
        <w:t>客户按此优惠使用授权的软件时，受其许可协议的条款和条件以及该软件的产品使用权利约束。当合格</w:t>
      </w:r>
      <w:r w:rsidRPr="00E16D14">
        <w:rPr>
          <w:rFonts w:ascii="Tahoma" w:eastAsia="SimSun" w:hAnsi="Tahoma" w:cs="Tahoma"/>
          <w:sz w:val="18"/>
          <w:szCs w:val="18"/>
          <w:lang w:eastAsia="zh-CN"/>
        </w:rPr>
        <w:t xml:space="preserve"> System Center Reporting Manager 2006 </w:t>
      </w:r>
      <w:r w:rsidRPr="00E16D14">
        <w:rPr>
          <w:rFonts w:ascii="Tahoma" w:eastAsia="SimSun" w:hAnsi="Tahoma" w:cs="Tahoma"/>
          <w:sz w:val="18"/>
          <w:szCs w:val="18"/>
          <w:lang w:eastAsia="zh-CN"/>
        </w:rPr>
        <w:t>许可的使用权利期满时，授权软件的使用权利也将期满。客户不得将此次优惠活动中授予的许可独立于相应的合格许可进行转让。</w:t>
      </w:r>
    </w:p>
    <w:p w:rsidR="00ED5504" w:rsidRPr="00E16D14" w:rsidRDefault="00ED5504" w:rsidP="00D511CC">
      <w:pPr>
        <w:pStyle w:val="EndnoteText"/>
        <w:ind w:left="720"/>
        <w:rPr>
          <w:rFonts w:ascii="Tahoma" w:eastAsia="SimSun" w:hAnsi="Tahoma" w:cs="Tahoma"/>
          <w:sz w:val="18"/>
          <w:szCs w:val="18"/>
          <w:lang w:eastAsia="zh-CN"/>
        </w:rPr>
      </w:pPr>
    </w:p>
    <w:p w:rsidR="00ED5504" w:rsidRPr="00E16D14" w:rsidRDefault="00ED5504" w:rsidP="00D511CC">
      <w:pPr>
        <w:ind w:left="720"/>
        <w:rPr>
          <w:rFonts w:eastAsia="SimSun" w:cs="Tahoma"/>
          <w:szCs w:val="18"/>
        </w:rPr>
      </w:pPr>
      <w:r w:rsidRPr="00E16D14">
        <w:rPr>
          <w:rFonts w:eastAsia="SimSun" w:cs="Tahoma"/>
          <w:bCs/>
          <w:szCs w:val="18"/>
        </w:rPr>
        <w:t>如果客户的</w:t>
      </w:r>
      <w:r w:rsidRPr="00E16D14">
        <w:rPr>
          <w:rFonts w:eastAsia="SimSun" w:cs="Tahoma"/>
          <w:bCs/>
          <w:szCs w:val="18"/>
        </w:rPr>
        <w:t xml:space="preserve"> System Center Reporting Manager 2006 </w:t>
      </w:r>
      <w:r w:rsidRPr="00E16D14">
        <w:rPr>
          <w:rFonts w:eastAsia="SimSun" w:cs="Tahoma"/>
          <w:bCs/>
          <w:szCs w:val="18"/>
        </w:rPr>
        <w:t>许可是在</w:t>
      </w:r>
      <w:r w:rsidRPr="00E16D14">
        <w:rPr>
          <w:rFonts w:eastAsia="SimSun" w:cs="Tahoma"/>
          <w:bCs/>
          <w:szCs w:val="18"/>
        </w:rPr>
        <w:t xml:space="preserve"> 2010 </w:t>
      </w:r>
      <w:r w:rsidRPr="00E16D14">
        <w:rPr>
          <w:rFonts w:eastAsia="SimSun" w:cs="Tahoma"/>
          <w:bCs/>
          <w:szCs w:val="18"/>
        </w:rPr>
        <w:t>年</w:t>
      </w:r>
      <w:r w:rsidRPr="00E16D14">
        <w:rPr>
          <w:rFonts w:eastAsia="SimSun" w:cs="Tahoma"/>
          <w:bCs/>
          <w:szCs w:val="18"/>
        </w:rPr>
        <w:t xml:space="preserve"> 5 </w:t>
      </w:r>
      <w:r w:rsidRPr="00E16D14">
        <w:rPr>
          <w:rFonts w:eastAsia="SimSun" w:cs="Tahoma"/>
          <w:bCs/>
          <w:szCs w:val="18"/>
        </w:rPr>
        <w:t>月</w:t>
      </w:r>
      <w:r w:rsidRPr="00E16D14">
        <w:rPr>
          <w:rFonts w:eastAsia="SimSun" w:cs="Tahoma"/>
          <w:bCs/>
          <w:szCs w:val="18"/>
        </w:rPr>
        <w:t xml:space="preserve"> 31 </w:t>
      </w:r>
      <w:r w:rsidRPr="00E16D14">
        <w:rPr>
          <w:rFonts w:eastAsia="SimSun" w:cs="Tahoma"/>
          <w:bCs/>
          <w:szCs w:val="18"/>
        </w:rPr>
        <w:t>日以后对企业许可登记表的年度校正过程中获得的，但该许可登记表下对应的</w:t>
      </w:r>
      <w:r w:rsidRPr="00E16D14">
        <w:rPr>
          <w:rFonts w:eastAsia="SimSun" w:cs="Tahoma"/>
          <w:bCs/>
          <w:szCs w:val="18"/>
        </w:rPr>
        <w:t xml:space="preserve"> System Center Reporting Manager 2006 </w:t>
      </w:r>
      <w:r w:rsidRPr="00E16D14">
        <w:rPr>
          <w:rFonts w:eastAsia="SimSun" w:cs="Tahoma"/>
          <w:bCs/>
          <w:szCs w:val="18"/>
        </w:rPr>
        <w:t>的许可最初是在</w:t>
      </w:r>
      <w:r w:rsidRPr="00E16D14">
        <w:rPr>
          <w:rFonts w:eastAsia="SimSun" w:cs="Tahoma"/>
          <w:bCs/>
          <w:szCs w:val="18"/>
        </w:rPr>
        <w:t xml:space="preserve"> 2010 </w:t>
      </w:r>
      <w:r w:rsidRPr="00E16D14">
        <w:rPr>
          <w:rFonts w:eastAsia="SimSun" w:cs="Tahoma"/>
          <w:bCs/>
          <w:szCs w:val="18"/>
        </w:rPr>
        <w:t>年</w:t>
      </w:r>
      <w:r w:rsidRPr="00E16D14">
        <w:rPr>
          <w:rFonts w:eastAsia="SimSun" w:cs="Tahoma"/>
          <w:bCs/>
          <w:szCs w:val="18"/>
        </w:rPr>
        <w:t xml:space="preserve"> 5 </w:t>
      </w:r>
      <w:r w:rsidRPr="00E16D14">
        <w:rPr>
          <w:rFonts w:eastAsia="SimSun" w:cs="Tahoma"/>
          <w:bCs/>
          <w:szCs w:val="18"/>
        </w:rPr>
        <w:t>月</w:t>
      </w:r>
      <w:r w:rsidRPr="00E16D14">
        <w:rPr>
          <w:rFonts w:eastAsia="SimSun" w:cs="Tahoma"/>
          <w:bCs/>
          <w:szCs w:val="18"/>
        </w:rPr>
        <w:t xml:space="preserve"> 31 </w:t>
      </w:r>
      <w:r w:rsidRPr="00E16D14">
        <w:rPr>
          <w:rFonts w:eastAsia="SimSun" w:cs="Tahoma"/>
          <w:bCs/>
          <w:szCs w:val="18"/>
        </w:rPr>
        <w:t>日以前获得的，也可以按此优惠获得</w:t>
      </w:r>
      <w:r w:rsidRPr="00E16D14">
        <w:rPr>
          <w:rFonts w:eastAsia="SimSun" w:cs="Tahoma"/>
          <w:bCs/>
          <w:szCs w:val="18"/>
        </w:rPr>
        <w:t xml:space="preserve"> System Center Service Manager 2010 </w:t>
      </w:r>
      <w:r w:rsidRPr="00E16D14">
        <w:rPr>
          <w:rFonts w:eastAsia="SimSun" w:cs="Tahoma"/>
          <w:bCs/>
          <w:szCs w:val="18"/>
        </w:rPr>
        <w:t>管理服务器许可和服务器</w:t>
      </w:r>
      <w:r w:rsidRPr="00E16D14">
        <w:rPr>
          <w:rFonts w:eastAsia="SimSun" w:cs="Tahoma"/>
          <w:bCs/>
          <w:szCs w:val="18"/>
        </w:rPr>
        <w:t>/</w:t>
      </w:r>
      <w:r w:rsidRPr="00E16D14">
        <w:rPr>
          <w:rFonts w:eastAsia="SimSun" w:cs="Tahoma"/>
          <w:bCs/>
          <w:szCs w:val="18"/>
        </w:rPr>
        <w:t>客户端管理许可。</w:t>
      </w:r>
    </w:p>
    <w:p w:rsidR="00ED5504" w:rsidRPr="00E16D14" w:rsidRDefault="00ED5504" w:rsidP="00D511CC">
      <w:pPr>
        <w:ind w:left="720"/>
        <w:rPr>
          <w:rFonts w:eastAsia="SimSun" w:cs="Tahoma"/>
          <w:szCs w:val="18"/>
        </w:rPr>
      </w:pPr>
    </w:p>
    <w:p w:rsidR="00ED5504" w:rsidRPr="00E16D14" w:rsidRDefault="00ED5504" w:rsidP="00D511CC">
      <w:pPr>
        <w:pStyle w:val="EndnoteText"/>
        <w:ind w:left="720"/>
        <w:rPr>
          <w:rFonts w:ascii="SimSun" w:eastAsia="SimSun" w:hAnsi="SimSun" w:cs="Tahoma"/>
          <w:spacing w:val="-4"/>
          <w:sz w:val="18"/>
          <w:szCs w:val="18"/>
          <w:lang w:eastAsia="zh-CN"/>
        </w:rPr>
      </w:pPr>
      <w:r w:rsidRPr="00E16D14">
        <w:rPr>
          <w:rFonts w:ascii="SimSun" w:eastAsia="SimSun" w:hAnsi="SimSun" w:cs="Tahoma"/>
          <w:bCs/>
          <w:spacing w:val="-4"/>
          <w:sz w:val="18"/>
          <w:szCs w:val="18"/>
          <w:lang w:eastAsia="zh-CN"/>
        </w:rPr>
        <w:t>对于企业订购协议、大专院校和中小学校协议以及开放式价值订购协议，只要许可及软件保障在授予时期有效，而且客户保持连续订购，则临时授予同样的权利，直至许可登记有效期结束为止。这些权利只有在客户行使买断权时才会成为永久权利，并继续受客户许可协议的所有条款和条件约束。</w:t>
      </w:r>
    </w:p>
    <w:p w:rsidR="00023FE7" w:rsidRPr="00E16D14" w:rsidRDefault="00023FE7" w:rsidP="00D511CC">
      <w:pPr>
        <w:pStyle w:val="EndnoteText"/>
        <w:rPr>
          <w:rFonts w:ascii="Tahoma" w:eastAsia="SimSun" w:hAnsi="Tahoma" w:cs="Tahoma"/>
          <w:sz w:val="18"/>
          <w:szCs w:val="18"/>
          <w:lang w:eastAsia="zh-CN"/>
        </w:rPr>
      </w:pPr>
    </w:p>
    <w:p w:rsidR="00ED5504" w:rsidRPr="00E16D14" w:rsidRDefault="00ED5504">
      <w:pPr>
        <w:pStyle w:val="EndnoteText"/>
        <w:rPr>
          <w:rFonts w:ascii="Tahoma" w:eastAsia="SimSun" w:hAnsi="Tahoma" w:cs="Tahoma"/>
          <w:sz w:val="18"/>
          <w:szCs w:val="18"/>
          <w:lang w:eastAsia="zh-CN"/>
        </w:rPr>
      </w:pPr>
    </w:p>
    <w:p w:rsidR="00023FE7" w:rsidRPr="00FC0B20" w:rsidRDefault="003C3A72">
      <w:pPr>
        <w:pStyle w:val="Heading3"/>
        <w:rPr>
          <w:rFonts w:ascii="Tahoma" w:eastAsia="SimSun" w:hAnsi="Tahoma" w:cs="Tahoma"/>
        </w:rPr>
      </w:pPr>
      <w:bookmarkStart w:id="1490" w:name="Srv_85SysCtrSvrMgmtSuiteEnterprise"/>
      <w:bookmarkStart w:id="1491" w:name="_85_System_Center"/>
      <w:bookmarkStart w:id="1492" w:name="_98_System_Center"/>
      <w:bookmarkStart w:id="1493" w:name="_93_System_Center"/>
      <w:bookmarkStart w:id="1494" w:name="_Toc336338354"/>
      <w:bookmarkStart w:id="1495" w:name="_Toc360181415"/>
      <w:bookmarkEnd w:id="1490"/>
      <w:bookmarkEnd w:id="1491"/>
      <w:bookmarkEnd w:id="1492"/>
      <w:bookmarkEnd w:id="1493"/>
      <w:r w:rsidRPr="00FC0B20">
        <w:rPr>
          <w:rFonts w:ascii="Tahoma" w:eastAsia="SimSun" w:hAnsi="Tahoma" w:cs="Tahoma"/>
          <w:caps/>
          <w:color w:val="F66400"/>
          <w:sz w:val="22"/>
          <w:vertAlign w:val="superscript"/>
        </w:rPr>
        <w:t>93</w:t>
      </w:r>
      <w:r w:rsidRPr="00F86903">
        <w:rPr>
          <w:rFonts w:ascii="Tahoma" w:eastAsia="SimSun" w:hAnsi="Tahoma" w:cs="Tahoma"/>
          <w:caps/>
          <w:color w:val="F66400"/>
          <w:sz w:val="22"/>
        </w:rPr>
        <w:t xml:space="preserve"> </w:t>
      </w:r>
      <w:r w:rsidRPr="00FC0B20">
        <w:rPr>
          <w:rFonts w:ascii="Tahoma" w:eastAsia="SimSun" w:hAnsi="Tahoma" w:cs="Tahoma"/>
          <w:color w:val="F66400"/>
          <w:sz w:val="22"/>
        </w:rPr>
        <w:t>System Center Server Management Suite Enterprise</w:t>
      </w:r>
      <w:bookmarkEnd w:id="1494"/>
      <w:bookmarkEnd w:id="1495"/>
    </w:p>
    <w:bookmarkEnd w:id="1489"/>
    <w:p w:rsidR="00023FE7" w:rsidRPr="00E16D14" w:rsidRDefault="00023FE7" w:rsidP="00D511CC">
      <w:pPr>
        <w:pStyle w:val="EndnoteText"/>
        <w:ind w:left="720"/>
        <w:rPr>
          <w:rFonts w:ascii="Tahoma" w:eastAsia="SimSun" w:hAnsi="Tahoma" w:cs="Tahoma"/>
          <w:sz w:val="18"/>
          <w:szCs w:val="18"/>
        </w:rPr>
      </w:pPr>
    </w:p>
    <w:p w:rsidR="00FF4CAB" w:rsidRPr="00E16D14" w:rsidRDefault="00FF4CAB" w:rsidP="00D511CC">
      <w:pPr>
        <w:pStyle w:val="EndnoteText"/>
        <w:ind w:left="720"/>
        <w:rPr>
          <w:rFonts w:ascii="Tahoma" w:eastAsia="SimSun" w:hAnsi="Tahoma" w:cs="Tahoma"/>
          <w:sz w:val="18"/>
          <w:szCs w:val="18"/>
        </w:rPr>
      </w:pPr>
      <w:r w:rsidRPr="00E16D14">
        <w:rPr>
          <w:rFonts w:ascii="Tahoma" w:eastAsia="SimSun" w:hAnsi="Tahoma" w:cs="Tahoma"/>
          <w:color w:val="000000"/>
          <w:sz w:val="18"/>
          <w:szCs w:val="18"/>
        </w:rPr>
        <w:t>此产品处于生命周期结束</w:t>
      </w:r>
      <w:r w:rsidRPr="00E16D14">
        <w:rPr>
          <w:rFonts w:ascii="Tahoma" w:eastAsia="SimSun" w:hAnsi="Tahoma" w:cs="Tahoma"/>
          <w:color w:val="000000"/>
          <w:sz w:val="18"/>
          <w:szCs w:val="18"/>
        </w:rPr>
        <w:t xml:space="preserve"> (EOL) </w:t>
      </w:r>
      <w:r w:rsidRPr="00E16D14">
        <w:rPr>
          <w:rFonts w:ascii="Tahoma" w:eastAsia="SimSun" w:hAnsi="Tahoma" w:cs="Tahoma"/>
          <w:color w:val="000000"/>
          <w:sz w:val="18"/>
          <w:szCs w:val="18"/>
        </w:rPr>
        <w:t>状态，并将不再提供。</w:t>
      </w:r>
    </w:p>
    <w:p w:rsidR="00D511CC" w:rsidRPr="00E16D14" w:rsidRDefault="00D511CC" w:rsidP="00D511CC">
      <w:pPr>
        <w:pStyle w:val="EndnoteText"/>
        <w:ind w:left="720"/>
        <w:rPr>
          <w:rFonts w:ascii="Tahoma" w:eastAsia="SimSun" w:hAnsi="Tahoma" w:cs="Tahoma"/>
          <w:sz w:val="18"/>
          <w:szCs w:val="18"/>
        </w:rPr>
      </w:pPr>
    </w:p>
    <w:p w:rsidR="00FF4CAB" w:rsidRPr="00E16D14" w:rsidRDefault="00FF4CAB" w:rsidP="00D511CC">
      <w:pPr>
        <w:pStyle w:val="FootnoteBulletLevel1"/>
        <w:tabs>
          <w:tab w:val="clear" w:pos="900"/>
        </w:tabs>
        <w:spacing w:before="0" w:after="60"/>
        <w:ind w:left="720" w:firstLine="0"/>
        <w:rPr>
          <w:rFonts w:ascii="Tahoma" w:eastAsia="SimSun" w:hAnsi="Tahoma" w:cs="Tahoma"/>
          <w:sz w:val="18"/>
          <w:szCs w:val="18"/>
        </w:rPr>
      </w:pPr>
      <w:r w:rsidRPr="00E16D14">
        <w:rPr>
          <w:rFonts w:ascii="Tahoma" w:eastAsia="SimSun" w:hAnsi="Tahoma" w:cs="Tahoma"/>
          <w:b/>
          <w:sz w:val="18"/>
          <w:szCs w:val="18"/>
        </w:rPr>
        <w:t>一次性</w:t>
      </w:r>
      <w:r w:rsidRPr="00E16D14">
        <w:rPr>
          <w:rFonts w:ascii="Tahoma" w:eastAsia="SimSun" w:hAnsi="Tahoma" w:cs="Tahoma"/>
          <w:b/>
          <w:sz w:val="18"/>
          <w:szCs w:val="18"/>
        </w:rPr>
        <w:t xml:space="preserve"> System Center 2012 </w:t>
      </w:r>
      <w:r w:rsidRPr="00E16D14">
        <w:rPr>
          <w:rFonts w:ascii="Tahoma" w:eastAsia="SimSun" w:hAnsi="Tahoma" w:cs="Tahoma"/>
          <w:b/>
          <w:sz w:val="18"/>
          <w:szCs w:val="18"/>
        </w:rPr>
        <w:t>过渡许可授予详细信息</w:t>
      </w:r>
    </w:p>
    <w:p w:rsidR="00FF4CAB" w:rsidRPr="00E16D14" w:rsidRDefault="00FF4CAB" w:rsidP="00D511CC">
      <w:pPr>
        <w:ind w:left="720"/>
        <w:rPr>
          <w:rFonts w:eastAsia="SimSun" w:cs="Tahoma"/>
          <w:szCs w:val="18"/>
        </w:rPr>
      </w:pPr>
      <w:r w:rsidRPr="00E16D14">
        <w:rPr>
          <w:rFonts w:eastAsia="SimSun" w:cs="Tahoma"/>
          <w:szCs w:val="18"/>
        </w:rPr>
        <w:t>有关过渡许可授予的详细信息，请参阅有关</w:t>
      </w:r>
      <w:r w:rsidRPr="00E16D14">
        <w:rPr>
          <w:rFonts w:eastAsia="SimSun" w:cs="Tahoma"/>
          <w:szCs w:val="18"/>
        </w:rPr>
        <w:t xml:space="preserve"> System Center 2012 </w:t>
      </w:r>
      <w:r w:rsidRPr="00E16D14">
        <w:rPr>
          <w:rFonts w:eastAsia="SimSun" w:cs="Tahoma"/>
          <w:szCs w:val="18"/>
        </w:rPr>
        <w:t>产品的产品说明。</w:t>
      </w:r>
    </w:p>
    <w:p w:rsidR="00FF4CAB" w:rsidRPr="00E16D14" w:rsidRDefault="00FF4CAB" w:rsidP="00D511CC">
      <w:pPr>
        <w:ind w:left="720"/>
        <w:rPr>
          <w:rFonts w:eastAsia="SimSun" w:cs="Tahoma"/>
          <w:szCs w:val="18"/>
        </w:rPr>
      </w:pPr>
    </w:p>
    <w:p w:rsidR="00023FE7" w:rsidRPr="00E16D14" w:rsidRDefault="00023FE7" w:rsidP="00D511CC">
      <w:pPr>
        <w:ind w:left="720"/>
        <w:rPr>
          <w:rFonts w:eastAsia="SimSun" w:cs="Tahoma"/>
          <w:szCs w:val="18"/>
        </w:rPr>
      </w:pPr>
      <w:r w:rsidRPr="00E16D14">
        <w:rPr>
          <w:rFonts w:eastAsia="SimSun" w:cs="Tahoma"/>
          <w:color w:val="000000"/>
          <w:szCs w:val="18"/>
        </w:rPr>
        <w:t xml:space="preserve">System Center Server Management Suite Enterprise </w:t>
      </w:r>
      <w:r w:rsidRPr="00E16D14">
        <w:rPr>
          <w:rFonts w:eastAsia="SimSun" w:cs="Tahoma"/>
          <w:color w:val="000000"/>
          <w:szCs w:val="18"/>
        </w:rPr>
        <w:t>是不分版本的，产品使用权利由</w:t>
      </w:r>
      <w:r w:rsidRPr="00E16D14">
        <w:rPr>
          <w:rFonts w:eastAsia="SimSun" w:cs="Tahoma"/>
          <w:color w:val="000000"/>
          <w:szCs w:val="18"/>
        </w:rPr>
        <w:t xml:space="preserve"> System Center Server Management Suite Enterprise </w:t>
      </w:r>
      <w:r w:rsidRPr="00E16D14">
        <w:rPr>
          <w:rFonts w:eastAsia="SimSun" w:cs="Tahoma"/>
          <w:color w:val="000000"/>
          <w:szCs w:val="18"/>
        </w:rPr>
        <w:t>软件保障范围的状态决定。如果保障范围已失效，则永久许可下的访问权利根据保障范围失效前有效的产品使用权利确定。</w:t>
      </w:r>
    </w:p>
    <w:p w:rsidR="00E72B93" w:rsidRPr="00E16D14" w:rsidRDefault="00E72B93" w:rsidP="00D511CC">
      <w:pPr>
        <w:ind w:left="720"/>
        <w:rPr>
          <w:rFonts w:eastAsia="SimSun" w:cs="Tahoma"/>
          <w:szCs w:val="18"/>
        </w:rPr>
      </w:pPr>
    </w:p>
    <w:p w:rsidR="005C164D" w:rsidRPr="00E16D14" w:rsidRDefault="005C164D" w:rsidP="00D511CC">
      <w:pPr>
        <w:ind w:left="720"/>
        <w:jc w:val="both"/>
        <w:rPr>
          <w:rFonts w:eastAsia="SimSun" w:cs="Tahoma"/>
          <w:szCs w:val="18"/>
        </w:rPr>
      </w:pPr>
      <w:r w:rsidRPr="00E16D14">
        <w:rPr>
          <w:rFonts w:eastAsia="SimSun" w:cs="Tahoma"/>
          <w:color w:val="000000"/>
          <w:szCs w:val="18"/>
        </w:rPr>
        <w:t>从</w:t>
      </w:r>
      <w:r w:rsidRPr="00E16D14">
        <w:rPr>
          <w:rFonts w:eastAsia="SimSun" w:cs="Tahoma"/>
          <w:color w:val="000000"/>
          <w:szCs w:val="18"/>
        </w:rPr>
        <w:t xml:space="preserve"> 2010 </w:t>
      </w:r>
      <w:r w:rsidRPr="00E16D14">
        <w:rPr>
          <w:rFonts w:eastAsia="SimSun" w:cs="Tahoma"/>
          <w:color w:val="000000"/>
          <w:szCs w:val="18"/>
        </w:rPr>
        <w:t>年</w:t>
      </w:r>
      <w:r w:rsidRPr="00E16D14">
        <w:rPr>
          <w:rFonts w:eastAsia="SimSun" w:cs="Tahoma"/>
          <w:color w:val="000000"/>
          <w:szCs w:val="18"/>
        </w:rPr>
        <w:t xml:space="preserve"> 11 </w:t>
      </w:r>
      <w:r w:rsidRPr="00E16D14">
        <w:rPr>
          <w:rFonts w:eastAsia="SimSun" w:cs="Tahoma"/>
          <w:color w:val="000000"/>
          <w:szCs w:val="18"/>
        </w:rPr>
        <w:t>月</w:t>
      </w:r>
      <w:r w:rsidRPr="00E16D14">
        <w:rPr>
          <w:rFonts w:eastAsia="SimSun" w:cs="Tahoma"/>
          <w:color w:val="000000"/>
          <w:szCs w:val="18"/>
        </w:rPr>
        <w:t xml:space="preserve"> 1 </w:t>
      </w:r>
      <w:r w:rsidRPr="00E16D14">
        <w:rPr>
          <w:rFonts w:eastAsia="SimSun" w:cs="Tahoma"/>
          <w:color w:val="000000"/>
          <w:szCs w:val="18"/>
        </w:rPr>
        <w:t>日起，带有效软件保障范围的</w:t>
      </w:r>
      <w:r w:rsidRPr="00E16D14">
        <w:rPr>
          <w:rFonts w:eastAsia="SimSun" w:cs="Tahoma"/>
          <w:color w:val="000000"/>
          <w:szCs w:val="18"/>
        </w:rPr>
        <w:t xml:space="preserve"> System Center Server Management Suite Enterprise </w:t>
      </w:r>
      <w:r w:rsidRPr="00E16D14">
        <w:rPr>
          <w:rFonts w:eastAsia="SimSun" w:cs="Tahoma"/>
          <w:color w:val="000000"/>
          <w:szCs w:val="18"/>
        </w:rPr>
        <w:t>许可提供对于</w:t>
      </w:r>
      <w:r w:rsidRPr="00E16D14">
        <w:rPr>
          <w:rFonts w:eastAsia="SimSun" w:cs="Tahoma"/>
          <w:color w:val="000000"/>
          <w:szCs w:val="18"/>
        </w:rPr>
        <w:t xml:space="preserve"> Operations Manager 2007 R2</w:t>
      </w:r>
      <w:r w:rsidRPr="00E16D14">
        <w:rPr>
          <w:rFonts w:eastAsia="SimSun" w:cs="Tahoma"/>
          <w:color w:val="000000"/>
          <w:szCs w:val="18"/>
        </w:rPr>
        <w:t>、</w:t>
      </w:r>
      <w:r w:rsidRPr="00E16D14">
        <w:rPr>
          <w:rFonts w:eastAsia="SimSun" w:cs="Tahoma"/>
          <w:color w:val="000000"/>
          <w:szCs w:val="18"/>
        </w:rPr>
        <w:t>Configuration Manager 2007 R3</w:t>
      </w:r>
      <w:r w:rsidRPr="00E16D14">
        <w:rPr>
          <w:rFonts w:eastAsia="SimSun" w:cs="Tahoma"/>
          <w:color w:val="000000"/>
          <w:szCs w:val="18"/>
        </w:rPr>
        <w:t>、</w:t>
      </w:r>
      <w:r w:rsidRPr="00E16D14">
        <w:rPr>
          <w:rFonts w:eastAsia="SimSun" w:cs="Tahoma"/>
          <w:color w:val="000000"/>
          <w:szCs w:val="18"/>
        </w:rPr>
        <w:t>Data Protection Manager 2010</w:t>
      </w:r>
      <w:r w:rsidRPr="00E16D14">
        <w:rPr>
          <w:rFonts w:eastAsia="SimSun" w:cs="Tahoma"/>
          <w:color w:val="000000"/>
          <w:szCs w:val="18"/>
        </w:rPr>
        <w:t>、</w:t>
      </w:r>
      <w:r w:rsidRPr="00E16D14">
        <w:rPr>
          <w:rFonts w:eastAsia="SimSun" w:cs="Tahoma"/>
          <w:color w:val="000000"/>
          <w:szCs w:val="18"/>
        </w:rPr>
        <w:t xml:space="preserve">Service Manager 2010 </w:t>
      </w:r>
      <w:r w:rsidRPr="00E16D14">
        <w:rPr>
          <w:rFonts w:eastAsia="SimSun" w:cs="Tahoma"/>
          <w:color w:val="000000"/>
          <w:szCs w:val="18"/>
        </w:rPr>
        <w:t>和</w:t>
      </w:r>
      <w:r w:rsidRPr="00E16D14">
        <w:rPr>
          <w:rFonts w:eastAsia="SimSun" w:cs="Tahoma"/>
          <w:color w:val="000000"/>
          <w:szCs w:val="18"/>
        </w:rPr>
        <w:t xml:space="preserve"> Virtual Machine Manager 2008 R2 </w:t>
      </w:r>
      <w:r w:rsidRPr="00E16D14">
        <w:rPr>
          <w:rFonts w:eastAsia="SimSun" w:cs="Tahoma"/>
          <w:color w:val="000000"/>
          <w:szCs w:val="18"/>
        </w:rPr>
        <w:t>的</w:t>
      </w:r>
      <w:r w:rsidRPr="00E16D14">
        <w:rPr>
          <w:rFonts w:eastAsia="SimSun" w:cs="Tahoma"/>
          <w:color w:val="000000"/>
          <w:szCs w:val="18"/>
        </w:rPr>
        <w:t xml:space="preserve"> System Center Enterprise </w:t>
      </w:r>
      <w:r w:rsidRPr="00E16D14">
        <w:rPr>
          <w:rFonts w:eastAsia="SimSun" w:cs="Tahoma"/>
          <w:color w:val="000000"/>
          <w:szCs w:val="18"/>
        </w:rPr>
        <w:t>服务器管理许可的服务器管理权利。此外，</w:t>
      </w:r>
      <w:r w:rsidRPr="00E16D14">
        <w:rPr>
          <w:rFonts w:eastAsia="SimSun" w:cs="Tahoma"/>
          <w:color w:val="000000"/>
          <w:szCs w:val="18"/>
        </w:rPr>
        <w:t xml:space="preserve">Virtual Machine Manager 2008 R2 </w:t>
      </w:r>
      <w:r w:rsidRPr="00E16D14">
        <w:rPr>
          <w:rFonts w:eastAsia="SimSun" w:cs="Tahoma"/>
          <w:color w:val="000000"/>
          <w:szCs w:val="18"/>
        </w:rPr>
        <w:t>和</w:t>
      </w:r>
      <w:r w:rsidRPr="00E16D14">
        <w:rPr>
          <w:rFonts w:eastAsia="SimSun" w:cs="Tahoma"/>
          <w:color w:val="000000"/>
          <w:szCs w:val="18"/>
        </w:rPr>
        <w:t xml:space="preserve"> Data Protection Manager 2010 </w:t>
      </w:r>
      <w:r w:rsidRPr="00E16D14">
        <w:rPr>
          <w:rFonts w:eastAsia="SimSun" w:cs="Tahoma"/>
          <w:color w:val="000000"/>
          <w:szCs w:val="18"/>
        </w:rPr>
        <w:t>的服务器许可也包含在内。有关使用权利，请查看</w:t>
      </w:r>
      <w:r w:rsidRPr="00E16D14">
        <w:rPr>
          <w:rFonts w:eastAsia="SimSun" w:cs="Tahoma"/>
          <w:color w:val="000000"/>
          <w:szCs w:val="18"/>
        </w:rPr>
        <w:t xml:space="preserve"> PUR</w:t>
      </w:r>
      <w:r w:rsidRPr="00E16D14">
        <w:rPr>
          <w:rFonts w:eastAsia="SimSun" w:cs="Tahoma"/>
          <w:color w:val="000000"/>
          <w:szCs w:val="18"/>
        </w:rPr>
        <w:t>。</w:t>
      </w:r>
    </w:p>
    <w:p w:rsidR="00023FE7" w:rsidRDefault="00023FE7" w:rsidP="00D511CC">
      <w:pPr>
        <w:ind w:left="720"/>
        <w:rPr>
          <w:rFonts w:eastAsia="SimSun" w:cs="Tahoma"/>
          <w:szCs w:val="18"/>
        </w:rPr>
      </w:pPr>
    </w:p>
    <w:p w:rsidR="00794253" w:rsidRPr="00E16D14" w:rsidRDefault="00794253" w:rsidP="00D511CC">
      <w:pPr>
        <w:ind w:left="720"/>
        <w:rPr>
          <w:rFonts w:eastAsia="SimSun" w:cs="Tahoma"/>
          <w:szCs w:val="18"/>
        </w:rPr>
      </w:pPr>
    </w:p>
    <w:p w:rsidR="004323B9" w:rsidRPr="00E16D14" w:rsidRDefault="00D511CC" w:rsidP="00D511CC">
      <w:pPr>
        <w:spacing w:after="60"/>
        <w:ind w:left="720"/>
        <w:rPr>
          <w:rFonts w:eastAsia="SimSun" w:cs="Tahoma"/>
          <w:szCs w:val="18"/>
        </w:rPr>
      </w:pPr>
      <w:r w:rsidRPr="00E16D14">
        <w:rPr>
          <w:rFonts w:eastAsia="SimSun" w:cs="Tahoma"/>
          <w:b/>
          <w:szCs w:val="18"/>
        </w:rPr>
        <w:lastRenderedPageBreak/>
        <w:t>许可的授予</w:t>
      </w:r>
    </w:p>
    <w:p w:rsidR="004323B9" w:rsidRPr="00E16D14" w:rsidRDefault="004323B9" w:rsidP="00D511CC">
      <w:pPr>
        <w:pStyle w:val="FootnoteBulletLevel1"/>
        <w:tabs>
          <w:tab w:val="left" w:pos="900"/>
        </w:tabs>
        <w:spacing w:before="0" w:after="0"/>
        <w:ind w:left="720" w:firstLine="0"/>
        <w:rPr>
          <w:rFonts w:ascii="Tahoma" w:eastAsia="SimSun" w:hAnsi="Tahoma" w:cs="Tahoma"/>
          <w:sz w:val="18"/>
          <w:szCs w:val="18"/>
        </w:rPr>
      </w:pPr>
      <w:r w:rsidRPr="00E16D14">
        <w:rPr>
          <w:rFonts w:ascii="Tahoma" w:eastAsia="SimSun" w:hAnsi="Tahoma" w:cs="Tahoma"/>
          <w:sz w:val="18"/>
          <w:szCs w:val="18"/>
        </w:rPr>
        <w:t>向</w:t>
      </w:r>
      <w:r w:rsidRPr="00E16D14">
        <w:rPr>
          <w:rFonts w:ascii="Tahoma" w:eastAsia="SimSun" w:hAnsi="Tahoma" w:cs="Tahoma"/>
          <w:sz w:val="18"/>
          <w:szCs w:val="18"/>
        </w:rPr>
        <w:t xml:space="preserve"> System Center Server Management Suite Enterprise (SMSE) </w:t>
      </w:r>
      <w:r w:rsidRPr="00E16D14">
        <w:rPr>
          <w:rFonts w:ascii="Tahoma" w:eastAsia="SimSun" w:hAnsi="Tahoma" w:cs="Tahoma"/>
          <w:sz w:val="18"/>
          <w:szCs w:val="18"/>
        </w:rPr>
        <w:t>的许可持有人一次性授予</w:t>
      </w:r>
      <w:r w:rsidRPr="00E16D14">
        <w:rPr>
          <w:rFonts w:ascii="Tahoma" w:eastAsia="SimSun" w:hAnsi="Tahoma" w:cs="Tahoma"/>
          <w:sz w:val="18"/>
          <w:szCs w:val="18"/>
        </w:rPr>
        <w:t xml:space="preserve"> System Center Server Management Suite Datacenter (SMSD) </w:t>
      </w:r>
      <w:r w:rsidRPr="00E16D14">
        <w:rPr>
          <w:rFonts w:ascii="Tahoma" w:eastAsia="SimSun" w:hAnsi="Tahoma" w:cs="Tahoma"/>
          <w:sz w:val="18"/>
          <w:szCs w:val="18"/>
        </w:rPr>
        <w:t>的许可。</w:t>
      </w:r>
    </w:p>
    <w:p w:rsidR="000A18AA" w:rsidRPr="00E16D14" w:rsidRDefault="000A18AA" w:rsidP="00D511CC">
      <w:pPr>
        <w:pStyle w:val="FootnoteBulletLevel1"/>
        <w:tabs>
          <w:tab w:val="left" w:pos="900"/>
        </w:tabs>
        <w:spacing w:before="0" w:after="0"/>
        <w:ind w:left="720" w:firstLine="0"/>
        <w:rPr>
          <w:rFonts w:ascii="Tahoma" w:eastAsia="SimSun" w:hAnsi="Tahoma" w:cs="Tahoma"/>
          <w:sz w:val="18"/>
          <w:szCs w:val="18"/>
        </w:rPr>
      </w:pPr>
    </w:p>
    <w:p w:rsidR="00E16D14" w:rsidRDefault="00E16D14" w:rsidP="00D511CC">
      <w:pPr>
        <w:pStyle w:val="FootnoteBulletLevel1"/>
        <w:tabs>
          <w:tab w:val="clear" w:pos="900"/>
          <w:tab w:val="left" w:pos="720"/>
        </w:tabs>
        <w:spacing w:before="0" w:after="0"/>
        <w:ind w:left="720" w:firstLine="0"/>
        <w:rPr>
          <w:rFonts w:ascii="Tahoma" w:eastAsia="SimSun" w:hAnsi="Tahoma" w:cs="Tahoma"/>
          <w:sz w:val="18"/>
          <w:szCs w:val="18"/>
        </w:rPr>
      </w:pPr>
    </w:p>
    <w:p w:rsidR="004323B9" w:rsidRPr="00E16D14" w:rsidRDefault="004323B9" w:rsidP="00D511CC">
      <w:pPr>
        <w:pStyle w:val="FootnoteBulletLevel1"/>
        <w:tabs>
          <w:tab w:val="clear" w:pos="900"/>
          <w:tab w:val="left" w:pos="720"/>
        </w:tabs>
        <w:spacing w:before="0" w:after="0"/>
        <w:ind w:left="720" w:firstLine="0"/>
        <w:rPr>
          <w:rFonts w:ascii="Tahoma" w:eastAsia="SimSun" w:hAnsi="Tahoma" w:cs="Tahoma"/>
          <w:sz w:val="18"/>
          <w:szCs w:val="18"/>
          <w:lang w:eastAsia="zh-CN"/>
        </w:rPr>
      </w:pPr>
      <w:r w:rsidRPr="00E16D14">
        <w:rPr>
          <w:rFonts w:ascii="Tahoma" w:eastAsia="SimSun" w:hAnsi="Tahoma" w:cs="Tahoma"/>
          <w:sz w:val="18"/>
          <w:szCs w:val="18"/>
          <w:lang w:eastAsia="zh-CN"/>
        </w:rPr>
        <w:t>如果客户将</w:t>
      </w:r>
      <w:r w:rsidRPr="00E16D14">
        <w:rPr>
          <w:rFonts w:ascii="Tahoma" w:eastAsia="SimSun" w:hAnsi="Tahoma" w:cs="Tahoma"/>
          <w:sz w:val="18"/>
          <w:szCs w:val="18"/>
          <w:lang w:eastAsia="zh-CN"/>
        </w:rPr>
        <w:t xml:space="preserve"> SMSE* </w:t>
      </w:r>
      <w:r w:rsidRPr="00E16D14">
        <w:rPr>
          <w:rFonts w:ascii="Tahoma" w:eastAsia="SimSun" w:hAnsi="Tahoma" w:cs="Tahoma"/>
          <w:sz w:val="18"/>
          <w:szCs w:val="18"/>
          <w:lang w:eastAsia="zh-CN"/>
        </w:rPr>
        <w:t>从允许在一台许可设备上管理任意数量</w:t>
      </w:r>
      <w:r w:rsidRPr="00E16D14">
        <w:rPr>
          <w:rFonts w:ascii="Tahoma" w:eastAsia="SimSun" w:hAnsi="Tahoma" w:cs="Tahoma"/>
          <w:sz w:val="18"/>
          <w:szCs w:val="18"/>
          <w:lang w:eastAsia="zh-CN"/>
        </w:rPr>
        <w:t xml:space="preserve"> OSE </w:t>
      </w:r>
      <w:r w:rsidRPr="00E16D14">
        <w:rPr>
          <w:rFonts w:ascii="Tahoma" w:eastAsia="SimSun" w:hAnsi="Tahoma" w:cs="Tahoma"/>
          <w:sz w:val="18"/>
          <w:szCs w:val="18"/>
          <w:lang w:eastAsia="zh-CN"/>
        </w:rPr>
        <w:t>的套件转为允许在一台许可设备上管理不超过四个</w:t>
      </w:r>
      <w:r w:rsidRPr="00E16D14">
        <w:rPr>
          <w:rFonts w:ascii="Tahoma" w:eastAsia="SimSun" w:hAnsi="Tahoma" w:cs="Tahoma"/>
          <w:sz w:val="18"/>
          <w:szCs w:val="18"/>
          <w:lang w:eastAsia="zh-CN"/>
        </w:rPr>
        <w:t xml:space="preserve"> OSE </w:t>
      </w:r>
      <w:r w:rsidRPr="00E16D14">
        <w:rPr>
          <w:rFonts w:ascii="Tahoma" w:eastAsia="SimSun" w:hAnsi="Tahoma" w:cs="Tahoma"/>
          <w:sz w:val="18"/>
          <w:szCs w:val="18"/>
          <w:lang w:eastAsia="zh-CN"/>
        </w:rPr>
        <w:t>的套件，则作为与此有关的一次性特例，我们向自</w:t>
      </w:r>
      <w:r w:rsidRPr="00E16D14">
        <w:rPr>
          <w:rFonts w:ascii="Tahoma" w:eastAsia="SimSun" w:hAnsi="Tahoma" w:cs="Tahoma"/>
          <w:sz w:val="18"/>
          <w:szCs w:val="18"/>
          <w:lang w:eastAsia="zh-CN"/>
        </w:rPr>
        <w:t xml:space="preserve"> 2009 </w:t>
      </w:r>
      <w:r w:rsidRPr="00E16D14">
        <w:rPr>
          <w:rFonts w:ascii="Tahoma" w:eastAsia="SimSun" w:hAnsi="Tahoma" w:cs="Tahoma"/>
          <w:sz w:val="18"/>
          <w:szCs w:val="18"/>
          <w:lang w:eastAsia="zh-CN"/>
        </w:rPr>
        <w:t>年</w:t>
      </w:r>
      <w:r w:rsidRPr="00E16D14">
        <w:rPr>
          <w:rFonts w:ascii="Tahoma" w:eastAsia="SimSun" w:hAnsi="Tahoma" w:cs="Tahoma"/>
          <w:sz w:val="18"/>
          <w:szCs w:val="18"/>
          <w:lang w:eastAsia="zh-CN"/>
        </w:rPr>
        <w:t xml:space="preserve"> 7 </w:t>
      </w:r>
      <w:r w:rsidRPr="00E16D14">
        <w:rPr>
          <w:rFonts w:ascii="Tahoma" w:eastAsia="SimSun" w:hAnsi="Tahoma" w:cs="Tahoma"/>
          <w:sz w:val="18"/>
          <w:szCs w:val="18"/>
          <w:lang w:eastAsia="zh-CN"/>
        </w:rPr>
        <w:t>月</w:t>
      </w:r>
      <w:r w:rsidRPr="00E16D14">
        <w:rPr>
          <w:rFonts w:ascii="Tahoma" w:eastAsia="SimSun" w:hAnsi="Tahoma" w:cs="Tahoma"/>
          <w:sz w:val="18"/>
          <w:szCs w:val="18"/>
          <w:lang w:eastAsia="zh-CN"/>
        </w:rPr>
        <w:t xml:space="preserve"> 1 </w:t>
      </w:r>
      <w:r w:rsidRPr="00E16D14">
        <w:rPr>
          <w:rFonts w:ascii="Tahoma" w:eastAsia="SimSun" w:hAnsi="Tahoma" w:cs="Tahoma"/>
          <w:sz w:val="18"/>
          <w:szCs w:val="18"/>
          <w:lang w:eastAsia="zh-CN"/>
        </w:rPr>
        <w:t>日起拥有</w:t>
      </w:r>
      <w:r w:rsidRPr="00E16D14">
        <w:rPr>
          <w:rFonts w:ascii="Tahoma" w:eastAsia="SimSun" w:hAnsi="Tahoma" w:cs="Tahoma"/>
          <w:sz w:val="18"/>
          <w:szCs w:val="18"/>
          <w:lang w:eastAsia="zh-CN"/>
        </w:rPr>
        <w:t xml:space="preserve"> SMSE </w:t>
      </w:r>
      <w:r w:rsidRPr="00E16D14">
        <w:rPr>
          <w:rFonts w:ascii="Tahoma" w:eastAsia="SimSun" w:hAnsi="Tahoma" w:cs="Tahoma"/>
          <w:sz w:val="18"/>
          <w:szCs w:val="18"/>
          <w:lang w:eastAsia="zh-CN"/>
        </w:rPr>
        <w:t>上有效软件保障的选择、企业、开放许可、开放式价值、大专院校和中小学校客户授予下列许可</w:t>
      </w:r>
      <w:r w:rsidRPr="00E16D14">
        <w:rPr>
          <w:rFonts w:ascii="Tahoma" w:eastAsia="SimSun" w:hAnsi="Tahoma" w:cs="Tahoma"/>
          <w:color w:val="000000"/>
          <w:sz w:val="18"/>
          <w:szCs w:val="18"/>
          <w:lang w:eastAsia="zh-CN"/>
        </w:rPr>
        <w:t>：</w:t>
      </w:r>
    </w:p>
    <w:p w:rsidR="000A18AA" w:rsidRPr="00E16D14" w:rsidRDefault="000A18AA" w:rsidP="00D511CC">
      <w:pPr>
        <w:pStyle w:val="FootnoteBulletLevel1"/>
        <w:tabs>
          <w:tab w:val="clear" w:pos="900"/>
          <w:tab w:val="left" w:pos="720"/>
        </w:tabs>
        <w:spacing w:before="0" w:after="0"/>
        <w:ind w:left="720" w:firstLine="0"/>
        <w:rPr>
          <w:rFonts w:ascii="Tahoma" w:eastAsia="SimSun" w:hAnsi="Tahoma" w:cs="Tahoma"/>
          <w:sz w:val="18"/>
          <w:szCs w:val="18"/>
          <w:lang w:eastAsia="zh-CN"/>
        </w:rPr>
      </w:pPr>
    </w:p>
    <w:p w:rsidR="004323B9" w:rsidRPr="00E16D14" w:rsidRDefault="004323B9" w:rsidP="00D511CC">
      <w:pPr>
        <w:numPr>
          <w:ilvl w:val="0"/>
          <w:numId w:val="3"/>
        </w:numPr>
        <w:ind w:left="1440"/>
        <w:rPr>
          <w:rFonts w:eastAsia="SimSun" w:cs="Tahoma"/>
          <w:spacing w:val="-4"/>
          <w:szCs w:val="18"/>
          <w:lang w:eastAsia="zh-CN"/>
        </w:rPr>
      </w:pPr>
      <w:r w:rsidRPr="00E16D14">
        <w:rPr>
          <w:rFonts w:eastAsia="SimSun" w:cs="Tahoma"/>
          <w:color w:val="000000"/>
          <w:spacing w:val="-4"/>
          <w:szCs w:val="18"/>
          <w:lang w:eastAsia="zh-CN"/>
        </w:rPr>
        <w:t>客户自</w:t>
      </w:r>
      <w:r w:rsidRPr="00E16D14">
        <w:rPr>
          <w:rFonts w:eastAsia="SimSun" w:cs="Tahoma"/>
          <w:color w:val="000000"/>
          <w:spacing w:val="-4"/>
          <w:szCs w:val="18"/>
          <w:lang w:eastAsia="zh-CN"/>
        </w:rPr>
        <w:t xml:space="preserve"> 2009 </w:t>
      </w:r>
      <w:r w:rsidRPr="00E16D14">
        <w:rPr>
          <w:rFonts w:eastAsia="SimSun" w:cs="Tahoma"/>
          <w:color w:val="000000"/>
          <w:spacing w:val="-4"/>
          <w:szCs w:val="18"/>
          <w:lang w:eastAsia="zh-CN"/>
        </w:rPr>
        <w:t>年</w:t>
      </w:r>
      <w:r w:rsidRPr="00E16D14">
        <w:rPr>
          <w:rFonts w:eastAsia="SimSun" w:cs="Tahoma"/>
          <w:color w:val="000000"/>
          <w:spacing w:val="-4"/>
          <w:szCs w:val="18"/>
          <w:lang w:eastAsia="zh-CN"/>
        </w:rPr>
        <w:t xml:space="preserve"> 7 </w:t>
      </w:r>
      <w:r w:rsidRPr="00E16D14">
        <w:rPr>
          <w:rFonts w:eastAsia="SimSun" w:cs="Tahoma"/>
          <w:color w:val="000000"/>
          <w:spacing w:val="-4"/>
          <w:szCs w:val="18"/>
          <w:lang w:eastAsia="zh-CN"/>
        </w:rPr>
        <w:t>月</w:t>
      </w:r>
      <w:r w:rsidRPr="00E16D14">
        <w:rPr>
          <w:rFonts w:eastAsia="SimSun" w:cs="Tahoma"/>
          <w:color w:val="000000"/>
          <w:spacing w:val="-4"/>
          <w:szCs w:val="18"/>
          <w:lang w:eastAsia="zh-CN"/>
        </w:rPr>
        <w:t xml:space="preserve"> 1 </w:t>
      </w:r>
      <w:r w:rsidRPr="00E16D14">
        <w:rPr>
          <w:rFonts w:eastAsia="SimSun" w:cs="Tahoma"/>
          <w:color w:val="000000"/>
          <w:spacing w:val="-4"/>
          <w:szCs w:val="18"/>
          <w:lang w:eastAsia="zh-CN"/>
        </w:rPr>
        <w:t>日起，每拥有一份带有效软件保障的合格</w:t>
      </w:r>
      <w:r w:rsidRPr="00E16D14">
        <w:rPr>
          <w:rFonts w:eastAsia="SimSun" w:cs="Tahoma"/>
          <w:color w:val="000000"/>
          <w:spacing w:val="-4"/>
          <w:szCs w:val="18"/>
          <w:lang w:eastAsia="zh-CN"/>
        </w:rPr>
        <w:t xml:space="preserve"> SMSE </w:t>
      </w:r>
      <w:r w:rsidRPr="00E16D14">
        <w:rPr>
          <w:rFonts w:eastAsia="SimSun" w:cs="Tahoma"/>
          <w:color w:val="000000"/>
          <w:spacing w:val="-4"/>
          <w:szCs w:val="18"/>
          <w:lang w:eastAsia="zh-CN"/>
        </w:rPr>
        <w:t>许可，可获得四份免费的</w:t>
      </w:r>
      <w:r w:rsidRPr="00E16D14">
        <w:rPr>
          <w:rFonts w:eastAsia="SimSun" w:cs="Tahoma"/>
          <w:color w:val="000000"/>
          <w:spacing w:val="-4"/>
          <w:szCs w:val="18"/>
          <w:lang w:eastAsia="zh-CN"/>
        </w:rPr>
        <w:t xml:space="preserve"> SMSD </w:t>
      </w:r>
      <w:r w:rsidRPr="00E16D14">
        <w:rPr>
          <w:rFonts w:eastAsia="SimSun" w:cs="Tahoma"/>
          <w:color w:val="000000"/>
          <w:spacing w:val="-4"/>
          <w:szCs w:val="18"/>
          <w:lang w:eastAsia="zh-CN"/>
        </w:rPr>
        <w:t>许可。每组（四份）授予的</w:t>
      </w:r>
      <w:r w:rsidRPr="00E16D14">
        <w:rPr>
          <w:rFonts w:eastAsia="SimSun" w:cs="Tahoma"/>
          <w:color w:val="000000"/>
          <w:spacing w:val="-4"/>
          <w:szCs w:val="18"/>
          <w:lang w:eastAsia="zh-CN"/>
        </w:rPr>
        <w:t xml:space="preserve"> SMSD </w:t>
      </w:r>
      <w:r w:rsidRPr="00E16D14">
        <w:rPr>
          <w:rFonts w:eastAsia="SimSun" w:cs="Tahoma"/>
          <w:color w:val="000000"/>
          <w:spacing w:val="-4"/>
          <w:szCs w:val="18"/>
          <w:lang w:eastAsia="zh-CN"/>
        </w:rPr>
        <w:t>许可必须分配到一台设备上，不得分开用于两台或更多设备。</w:t>
      </w:r>
    </w:p>
    <w:p w:rsidR="000A18AA" w:rsidRPr="00E16D14" w:rsidRDefault="000A18AA" w:rsidP="000A18AA">
      <w:pPr>
        <w:rPr>
          <w:rFonts w:eastAsia="SimSun" w:cs="Tahoma"/>
          <w:szCs w:val="18"/>
          <w:lang w:eastAsia="zh-CN"/>
        </w:rPr>
      </w:pPr>
    </w:p>
    <w:p w:rsidR="004323B9" w:rsidRPr="00E16D14" w:rsidRDefault="004323B9" w:rsidP="00D511CC">
      <w:pPr>
        <w:pStyle w:val="FootnoteBulletLevel1"/>
        <w:tabs>
          <w:tab w:val="clear" w:pos="900"/>
        </w:tabs>
        <w:spacing w:before="0" w:after="0"/>
        <w:ind w:left="720" w:firstLine="0"/>
        <w:rPr>
          <w:rFonts w:ascii="Tahoma" w:eastAsia="SimSun" w:hAnsi="Tahoma" w:cs="Tahoma"/>
          <w:sz w:val="18"/>
          <w:szCs w:val="18"/>
          <w:lang w:eastAsia="zh-CN"/>
        </w:rPr>
      </w:pPr>
      <w:r w:rsidRPr="00E16D14">
        <w:rPr>
          <w:rFonts w:ascii="Tahoma" w:eastAsia="SimSun" w:hAnsi="Tahoma" w:cs="Tahoma"/>
          <w:sz w:val="18"/>
          <w:szCs w:val="18"/>
          <w:lang w:eastAsia="zh-CN"/>
        </w:rPr>
        <w:t>与免费</w:t>
      </w:r>
      <w:r w:rsidRPr="00E16D14">
        <w:rPr>
          <w:rFonts w:ascii="Tahoma" w:eastAsia="SimSun" w:hAnsi="Tahoma" w:cs="Tahoma"/>
          <w:sz w:val="18"/>
          <w:szCs w:val="18"/>
          <w:lang w:eastAsia="zh-CN"/>
        </w:rPr>
        <w:t xml:space="preserve"> SMSD </w:t>
      </w:r>
      <w:r w:rsidRPr="00E16D14">
        <w:rPr>
          <w:rFonts w:ascii="Tahoma" w:eastAsia="SimSun" w:hAnsi="Tahoma" w:cs="Tahoma"/>
          <w:sz w:val="18"/>
          <w:szCs w:val="18"/>
          <w:lang w:eastAsia="zh-CN"/>
        </w:rPr>
        <w:t>许可关联的管理权利是取代与合格</w:t>
      </w:r>
      <w:r w:rsidRPr="00E16D14">
        <w:rPr>
          <w:rFonts w:ascii="Tahoma" w:eastAsia="SimSun" w:hAnsi="Tahoma" w:cs="Tahoma"/>
          <w:sz w:val="18"/>
          <w:szCs w:val="18"/>
          <w:lang w:eastAsia="zh-CN"/>
        </w:rPr>
        <w:t xml:space="preserve"> SMSE </w:t>
      </w:r>
      <w:r w:rsidRPr="00E16D14">
        <w:rPr>
          <w:rFonts w:ascii="Tahoma" w:eastAsia="SimSun" w:hAnsi="Tahoma" w:cs="Tahoma"/>
          <w:sz w:val="18"/>
          <w:szCs w:val="18"/>
          <w:lang w:eastAsia="zh-CN"/>
        </w:rPr>
        <w:t>许可关联的管理权利而授予的。在分配授予的</w:t>
      </w:r>
      <w:r w:rsidRPr="00E16D14">
        <w:rPr>
          <w:rFonts w:ascii="Tahoma" w:eastAsia="SimSun" w:hAnsi="Tahoma" w:cs="Tahoma"/>
          <w:sz w:val="18"/>
          <w:szCs w:val="18"/>
          <w:lang w:eastAsia="zh-CN"/>
        </w:rPr>
        <w:t xml:space="preserve"> SMSD </w:t>
      </w:r>
      <w:r w:rsidRPr="00E16D14">
        <w:rPr>
          <w:rFonts w:ascii="Tahoma" w:eastAsia="SimSun" w:hAnsi="Tahoma" w:cs="Tahoma"/>
          <w:sz w:val="18"/>
          <w:szCs w:val="18"/>
          <w:lang w:eastAsia="zh-CN"/>
        </w:rPr>
        <w:t>许可时，客户即丧失在相应</w:t>
      </w:r>
      <w:r w:rsidRPr="00E16D14">
        <w:rPr>
          <w:rFonts w:ascii="Tahoma" w:eastAsia="SimSun" w:hAnsi="Tahoma" w:cs="Tahoma"/>
          <w:sz w:val="18"/>
          <w:szCs w:val="18"/>
          <w:lang w:eastAsia="zh-CN"/>
        </w:rPr>
        <w:t xml:space="preserve"> SMSE </w:t>
      </w:r>
      <w:r w:rsidRPr="00E16D14">
        <w:rPr>
          <w:rFonts w:ascii="Tahoma" w:eastAsia="SimSun" w:hAnsi="Tahoma" w:cs="Tahoma"/>
          <w:sz w:val="18"/>
          <w:szCs w:val="18"/>
          <w:lang w:eastAsia="zh-CN"/>
        </w:rPr>
        <w:t>许可下的管理权利。</w:t>
      </w:r>
    </w:p>
    <w:p w:rsidR="004323B9" w:rsidRPr="00E16D14" w:rsidRDefault="004323B9" w:rsidP="00D511CC">
      <w:pPr>
        <w:pStyle w:val="FootnoteBulletLevel1"/>
        <w:tabs>
          <w:tab w:val="clear" w:pos="900"/>
        </w:tabs>
        <w:spacing w:before="0" w:after="0"/>
        <w:ind w:left="720" w:firstLine="0"/>
        <w:rPr>
          <w:rFonts w:ascii="Tahoma" w:eastAsia="SimSun" w:hAnsi="Tahoma" w:cs="Tahoma"/>
          <w:sz w:val="18"/>
          <w:szCs w:val="18"/>
          <w:lang w:eastAsia="zh-CN"/>
        </w:rPr>
      </w:pPr>
      <w:r w:rsidRPr="00E16D14">
        <w:rPr>
          <w:rFonts w:ascii="Tahoma" w:eastAsia="SimSun" w:hAnsi="Tahoma" w:cs="Tahoma"/>
          <w:sz w:val="18"/>
          <w:szCs w:val="18"/>
          <w:lang w:eastAsia="zh-CN"/>
        </w:rPr>
        <w:t>按此优惠授予的所有许可均受到下列限制：</w:t>
      </w:r>
      <w:r w:rsidRPr="00E16D14">
        <w:rPr>
          <w:rFonts w:ascii="Tahoma" w:eastAsia="SimSun" w:hAnsi="Tahoma" w:cs="Tahoma"/>
          <w:color w:val="000000"/>
          <w:sz w:val="18"/>
          <w:szCs w:val="18"/>
          <w:lang w:eastAsia="zh-CN"/>
        </w:rPr>
        <w:t>每组授予的</w:t>
      </w:r>
      <w:r w:rsidRPr="00E16D14">
        <w:rPr>
          <w:rFonts w:ascii="Tahoma" w:eastAsia="SimSun" w:hAnsi="Tahoma" w:cs="Tahoma"/>
          <w:color w:val="000000"/>
          <w:sz w:val="18"/>
          <w:szCs w:val="18"/>
          <w:lang w:eastAsia="zh-CN"/>
        </w:rPr>
        <w:t xml:space="preserve"> SMSD </w:t>
      </w:r>
      <w:r w:rsidRPr="00E16D14">
        <w:rPr>
          <w:rFonts w:ascii="Tahoma" w:eastAsia="SimSun" w:hAnsi="Tahoma" w:cs="Tahoma"/>
          <w:color w:val="000000"/>
          <w:sz w:val="18"/>
          <w:szCs w:val="18"/>
          <w:lang w:eastAsia="zh-CN"/>
        </w:rPr>
        <w:t>许可必须分配到单台设备上</w:t>
      </w:r>
      <w:r w:rsidRPr="00E16D14">
        <w:rPr>
          <w:rFonts w:ascii="Tahoma" w:eastAsia="SimSun" w:hAnsi="Tahoma" w:cs="Tahoma"/>
          <w:sz w:val="18"/>
          <w:szCs w:val="18"/>
          <w:lang w:eastAsia="zh-CN"/>
        </w:rPr>
        <w:t>。</w:t>
      </w:r>
    </w:p>
    <w:p w:rsidR="000A18AA" w:rsidRPr="00E16D14" w:rsidRDefault="000A18AA" w:rsidP="00D511CC">
      <w:pPr>
        <w:pStyle w:val="FootnoteBulletLevel1"/>
        <w:tabs>
          <w:tab w:val="clear" w:pos="900"/>
        </w:tabs>
        <w:spacing w:before="0" w:after="0"/>
        <w:ind w:left="720" w:firstLine="0"/>
        <w:rPr>
          <w:rFonts w:ascii="Tahoma" w:eastAsia="SimSun" w:hAnsi="Tahoma" w:cs="Tahoma"/>
          <w:sz w:val="18"/>
          <w:szCs w:val="18"/>
          <w:lang w:eastAsia="zh-CN"/>
        </w:rPr>
      </w:pPr>
    </w:p>
    <w:p w:rsidR="00CF7343" w:rsidRPr="00E16D14" w:rsidRDefault="004323B9" w:rsidP="000A18AA">
      <w:pPr>
        <w:pStyle w:val="FootnoteBulletLevel1"/>
        <w:tabs>
          <w:tab w:val="clear" w:pos="900"/>
        </w:tabs>
        <w:spacing w:before="0" w:after="60"/>
        <w:ind w:left="720" w:firstLine="0"/>
        <w:rPr>
          <w:rFonts w:ascii="Tahoma" w:eastAsia="SimSun" w:hAnsi="Tahoma" w:cs="Tahoma"/>
          <w:sz w:val="18"/>
          <w:szCs w:val="18"/>
          <w:lang w:eastAsia="zh-CN"/>
        </w:rPr>
      </w:pPr>
      <w:r w:rsidRPr="00E16D14">
        <w:rPr>
          <w:rFonts w:ascii="Tahoma" w:eastAsia="SimSun" w:hAnsi="Tahoma" w:cs="Tahoma"/>
          <w:b/>
          <w:color w:val="000000"/>
          <w:sz w:val="18"/>
          <w:szCs w:val="18"/>
          <w:lang w:eastAsia="zh-CN"/>
        </w:rPr>
        <w:t>续签软件保障时的选项</w:t>
      </w:r>
    </w:p>
    <w:p w:rsidR="004323B9" w:rsidRPr="00E16D14" w:rsidRDefault="004323B9" w:rsidP="00D511CC">
      <w:pPr>
        <w:pStyle w:val="FootnoteBulletLevel1"/>
        <w:tabs>
          <w:tab w:val="clear" w:pos="900"/>
        </w:tabs>
        <w:spacing w:before="0" w:after="0"/>
        <w:ind w:left="720" w:firstLine="0"/>
        <w:rPr>
          <w:rFonts w:ascii="Tahoma" w:eastAsia="SimSun" w:hAnsi="Tahoma" w:cs="Tahoma"/>
          <w:sz w:val="18"/>
          <w:szCs w:val="18"/>
          <w:lang w:eastAsia="zh-CN"/>
        </w:rPr>
      </w:pPr>
      <w:r w:rsidRPr="00E16D14">
        <w:rPr>
          <w:rFonts w:ascii="Tahoma" w:eastAsia="SimSun" w:hAnsi="Tahoma" w:cs="Tahoma"/>
          <w:color w:val="000000"/>
          <w:sz w:val="18"/>
          <w:szCs w:val="18"/>
          <w:lang w:eastAsia="zh-CN"/>
        </w:rPr>
        <w:t>按此优惠授予的所有许可都包含软件保障范围，该范围在相应合格许可上的范围期满时终止。</w:t>
      </w:r>
      <w:r w:rsidRPr="00E16D14">
        <w:rPr>
          <w:rFonts w:ascii="Tahoma" w:eastAsia="SimSun" w:hAnsi="Tahoma" w:cs="Tahoma"/>
          <w:sz w:val="18"/>
          <w:szCs w:val="18"/>
          <w:lang w:eastAsia="zh-CN"/>
        </w:rPr>
        <w:t>当软件保障范围期满时，客户可以按下列选项之一续签其软件保障：</w:t>
      </w:r>
    </w:p>
    <w:p w:rsidR="000A18AA" w:rsidRPr="00E16D14" w:rsidRDefault="000A18AA" w:rsidP="00D511CC">
      <w:pPr>
        <w:pStyle w:val="FootnoteBulletLevel1"/>
        <w:tabs>
          <w:tab w:val="clear" w:pos="900"/>
        </w:tabs>
        <w:spacing w:before="0" w:after="0"/>
        <w:ind w:left="720" w:firstLine="0"/>
        <w:rPr>
          <w:rFonts w:ascii="Tahoma" w:eastAsia="SimSun" w:hAnsi="Tahoma" w:cs="Tahoma"/>
          <w:sz w:val="18"/>
          <w:szCs w:val="18"/>
          <w:lang w:eastAsia="zh-CN"/>
        </w:rPr>
      </w:pPr>
    </w:p>
    <w:p w:rsidR="004323B9" w:rsidRPr="00FC0B20" w:rsidRDefault="004323B9" w:rsidP="000A18AA">
      <w:pPr>
        <w:pStyle w:val="FootnoteBulletLevel1"/>
        <w:numPr>
          <w:ilvl w:val="0"/>
          <w:numId w:val="13"/>
        </w:numPr>
        <w:tabs>
          <w:tab w:val="left" w:pos="720"/>
        </w:tabs>
        <w:spacing w:before="0" w:after="60"/>
        <w:ind w:left="1440"/>
        <w:rPr>
          <w:rFonts w:ascii="Tahoma" w:eastAsia="SimSun" w:hAnsi="Tahoma" w:cs="Tahoma"/>
          <w:lang w:eastAsia="zh-CN"/>
        </w:rPr>
      </w:pPr>
      <w:r w:rsidRPr="00FC0B20">
        <w:rPr>
          <w:rFonts w:ascii="Tahoma" w:eastAsia="SimSun" w:hAnsi="Tahoma" w:cs="Tahoma"/>
          <w:sz w:val="18"/>
          <w:lang w:eastAsia="zh-CN"/>
        </w:rPr>
        <w:t>客户可以续签其原</w:t>
      </w:r>
      <w:r w:rsidRPr="00FC0B20">
        <w:rPr>
          <w:rFonts w:ascii="Tahoma" w:eastAsia="SimSun" w:hAnsi="Tahoma" w:cs="Tahoma"/>
          <w:sz w:val="18"/>
          <w:lang w:eastAsia="zh-CN"/>
        </w:rPr>
        <w:t xml:space="preserve"> SMSE </w:t>
      </w:r>
      <w:r w:rsidRPr="00FC0B20">
        <w:rPr>
          <w:rFonts w:ascii="Tahoma" w:eastAsia="SimSun" w:hAnsi="Tahoma" w:cs="Tahoma"/>
          <w:sz w:val="18"/>
          <w:lang w:eastAsia="zh-CN"/>
        </w:rPr>
        <w:t>许可的保障范围。</w:t>
      </w:r>
      <w:r w:rsidRPr="00FC0B20">
        <w:rPr>
          <w:rFonts w:ascii="Tahoma" w:eastAsia="SimSun" w:hAnsi="Tahoma" w:cs="Tahoma"/>
          <w:sz w:val="18"/>
          <w:lang w:eastAsia="zh-CN"/>
        </w:rPr>
        <w:t xml:space="preserve">SMSE </w:t>
      </w:r>
      <w:r w:rsidRPr="00FC0B20">
        <w:rPr>
          <w:rFonts w:ascii="Tahoma" w:eastAsia="SimSun" w:hAnsi="Tahoma" w:cs="Tahoma"/>
          <w:sz w:val="18"/>
          <w:lang w:eastAsia="zh-CN"/>
        </w:rPr>
        <w:t>软件保障范围内的管理权利将由续签时适用于</w:t>
      </w:r>
      <w:r w:rsidRPr="00FC0B20">
        <w:rPr>
          <w:rFonts w:ascii="Tahoma" w:eastAsia="SimSun" w:hAnsi="Tahoma" w:cs="Tahoma"/>
          <w:sz w:val="18"/>
          <w:lang w:eastAsia="zh-CN"/>
        </w:rPr>
        <w:t xml:space="preserve"> SMSE </w:t>
      </w:r>
      <w:r w:rsidRPr="00FC0B20">
        <w:rPr>
          <w:rFonts w:ascii="Tahoma" w:eastAsia="SimSun" w:hAnsi="Tahoma" w:cs="Tahoma"/>
          <w:sz w:val="18"/>
          <w:lang w:eastAsia="zh-CN"/>
        </w:rPr>
        <w:t>的权利决定。续签原</w:t>
      </w:r>
      <w:r w:rsidRPr="00FC0B20">
        <w:rPr>
          <w:rFonts w:ascii="Tahoma" w:eastAsia="SimSun" w:hAnsi="Tahoma" w:cs="Tahoma"/>
          <w:sz w:val="18"/>
          <w:lang w:eastAsia="zh-CN"/>
        </w:rPr>
        <w:t xml:space="preserve"> SMSE </w:t>
      </w:r>
      <w:r w:rsidRPr="00FC0B20">
        <w:rPr>
          <w:rFonts w:ascii="Tahoma" w:eastAsia="SimSun" w:hAnsi="Tahoma" w:cs="Tahoma"/>
          <w:sz w:val="18"/>
          <w:lang w:eastAsia="zh-CN"/>
        </w:rPr>
        <w:t>许可时，客户即丧失对四份免费</w:t>
      </w:r>
      <w:r w:rsidRPr="00FC0B20">
        <w:rPr>
          <w:rFonts w:ascii="Tahoma" w:eastAsia="SimSun" w:hAnsi="Tahoma" w:cs="Tahoma"/>
          <w:sz w:val="18"/>
          <w:lang w:eastAsia="zh-CN"/>
        </w:rPr>
        <w:t xml:space="preserve"> SMSD </w:t>
      </w:r>
      <w:r w:rsidRPr="00FC0B20">
        <w:rPr>
          <w:rFonts w:ascii="Tahoma" w:eastAsia="SimSun" w:hAnsi="Tahoma" w:cs="Tahoma"/>
          <w:sz w:val="18"/>
          <w:lang w:eastAsia="zh-CN"/>
        </w:rPr>
        <w:t>许可的权利。</w:t>
      </w:r>
    </w:p>
    <w:p w:rsidR="004323B9" w:rsidRPr="00FC0B20" w:rsidRDefault="004323B9" w:rsidP="000A18AA">
      <w:pPr>
        <w:pStyle w:val="FootnoteBulletLevel1"/>
        <w:numPr>
          <w:ilvl w:val="0"/>
          <w:numId w:val="14"/>
        </w:numPr>
        <w:tabs>
          <w:tab w:val="left" w:pos="720"/>
        </w:tabs>
        <w:spacing w:before="0" w:after="60"/>
        <w:ind w:left="1440"/>
        <w:rPr>
          <w:rFonts w:ascii="Tahoma" w:eastAsia="SimSun" w:hAnsi="Tahoma" w:cs="Tahoma"/>
          <w:lang w:eastAsia="zh-CN"/>
        </w:rPr>
      </w:pPr>
      <w:r w:rsidRPr="00FC0B20">
        <w:rPr>
          <w:rFonts w:ascii="Tahoma" w:eastAsia="SimSun" w:hAnsi="Tahoma" w:cs="Tahoma"/>
          <w:sz w:val="18"/>
          <w:lang w:eastAsia="zh-CN"/>
        </w:rPr>
        <w:t>客户可以续签免费</w:t>
      </w:r>
      <w:r w:rsidRPr="00FC0B20">
        <w:rPr>
          <w:rFonts w:ascii="Tahoma" w:eastAsia="SimSun" w:hAnsi="Tahoma" w:cs="Tahoma"/>
          <w:sz w:val="18"/>
          <w:lang w:eastAsia="zh-CN"/>
        </w:rPr>
        <w:t xml:space="preserve"> SMSD </w:t>
      </w:r>
      <w:r w:rsidRPr="00FC0B20">
        <w:rPr>
          <w:rFonts w:ascii="Tahoma" w:eastAsia="SimSun" w:hAnsi="Tahoma" w:cs="Tahoma"/>
          <w:sz w:val="18"/>
          <w:lang w:eastAsia="zh-CN"/>
        </w:rPr>
        <w:t>许可的保障范围：</w:t>
      </w:r>
    </w:p>
    <w:p w:rsidR="004323B9" w:rsidRPr="00FC0B20" w:rsidRDefault="004323B9" w:rsidP="000A18AA">
      <w:pPr>
        <w:pStyle w:val="FootnoteBulletLevel1"/>
        <w:numPr>
          <w:ilvl w:val="2"/>
          <w:numId w:val="15"/>
        </w:numPr>
        <w:tabs>
          <w:tab w:val="left" w:pos="720"/>
        </w:tabs>
        <w:spacing w:before="0" w:after="60"/>
        <w:ind w:left="1980"/>
        <w:rPr>
          <w:rFonts w:ascii="Tahoma" w:eastAsia="SimSun" w:hAnsi="Tahoma" w:cs="Tahoma"/>
          <w:lang w:eastAsia="zh-CN"/>
        </w:rPr>
      </w:pPr>
      <w:r w:rsidRPr="00FC0B20">
        <w:rPr>
          <w:rFonts w:ascii="Tahoma" w:eastAsia="SimSun" w:hAnsi="Tahoma" w:cs="Tahoma"/>
          <w:sz w:val="18"/>
          <w:lang w:eastAsia="zh-CN"/>
        </w:rPr>
        <w:t>在按此优惠授予的四份一组的免费</w:t>
      </w:r>
      <w:r w:rsidRPr="00FC0B20">
        <w:rPr>
          <w:rFonts w:ascii="Tahoma" w:eastAsia="SimSun" w:hAnsi="Tahoma" w:cs="Tahoma"/>
          <w:sz w:val="18"/>
          <w:lang w:eastAsia="zh-CN"/>
        </w:rPr>
        <w:t xml:space="preserve"> SMSD </w:t>
      </w:r>
      <w:r w:rsidRPr="00FC0B20">
        <w:rPr>
          <w:rFonts w:ascii="Tahoma" w:eastAsia="SimSun" w:hAnsi="Tahoma" w:cs="Tahoma"/>
          <w:sz w:val="18"/>
          <w:lang w:eastAsia="zh-CN"/>
        </w:rPr>
        <w:t>许可中，客户可以为全部</w:t>
      </w:r>
      <w:r w:rsidRPr="00FC0B20">
        <w:rPr>
          <w:rFonts w:ascii="Tahoma" w:eastAsia="SimSun" w:hAnsi="Tahoma" w:cs="Tahoma"/>
          <w:sz w:val="18"/>
          <w:lang w:eastAsia="zh-CN"/>
        </w:rPr>
        <w:t xml:space="preserve"> SMSD </w:t>
      </w:r>
      <w:r w:rsidRPr="00FC0B20">
        <w:rPr>
          <w:rFonts w:ascii="Tahoma" w:eastAsia="SimSun" w:hAnsi="Tahoma" w:cs="Tahoma"/>
          <w:sz w:val="18"/>
          <w:lang w:eastAsia="zh-CN"/>
        </w:rPr>
        <w:t>许可续签范围。如果选择此选项，关于将一组四份许可分配到一台设备的要求即作废。</w:t>
      </w:r>
    </w:p>
    <w:p w:rsidR="004323B9" w:rsidRPr="00E16D14" w:rsidRDefault="004323B9" w:rsidP="000A18AA">
      <w:pPr>
        <w:pStyle w:val="FootnoteBulletLevel1"/>
        <w:numPr>
          <w:ilvl w:val="2"/>
          <w:numId w:val="15"/>
        </w:numPr>
        <w:tabs>
          <w:tab w:val="left" w:pos="720"/>
        </w:tabs>
        <w:spacing w:before="0" w:after="60"/>
        <w:ind w:left="1980"/>
        <w:rPr>
          <w:rFonts w:ascii="Tahoma" w:eastAsia="SimSun" w:hAnsi="Tahoma" w:cs="Tahoma"/>
          <w:spacing w:val="-2"/>
          <w:lang w:eastAsia="zh-CN"/>
        </w:rPr>
      </w:pPr>
      <w:r w:rsidRPr="00E16D14">
        <w:rPr>
          <w:rFonts w:ascii="Tahoma" w:eastAsia="SimSun" w:hAnsi="Tahoma" w:cs="Tahoma"/>
          <w:spacing w:val="-2"/>
          <w:sz w:val="18"/>
          <w:lang w:eastAsia="zh-CN"/>
        </w:rPr>
        <w:t>如果客户在</w:t>
      </w:r>
      <w:r w:rsidRPr="00E16D14">
        <w:rPr>
          <w:rFonts w:ascii="Tahoma" w:eastAsia="SimSun" w:hAnsi="Tahoma" w:cs="Tahoma"/>
          <w:spacing w:val="-2"/>
          <w:sz w:val="18"/>
          <w:lang w:eastAsia="zh-CN"/>
        </w:rPr>
        <w:t xml:space="preserve"> 2011 </w:t>
      </w:r>
      <w:r w:rsidRPr="00E16D14">
        <w:rPr>
          <w:rFonts w:ascii="Tahoma" w:eastAsia="SimSun" w:hAnsi="Tahoma" w:cs="Tahoma"/>
          <w:spacing w:val="-2"/>
          <w:sz w:val="18"/>
          <w:lang w:eastAsia="zh-CN"/>
        </w:rPr>
        <w:t>年</w:t>
      </w:r>
      <w:r w:rsidRPr="00E16D14">
        <w:rPr>
          <w:rFonts w:ascii="Tahoma" w:eastAsia="SimSun" w:hAnsi="Tahoma" w:cs="Tahoma"/>
          <w:spacing w:val="-2"/>
          <w:sz w:val="18"/>
          <w:lang w:eastAsia="zh-CN"/>
        </w:rPr>
        <w:t xml:space="preserve"> 7 </w:t>
      </w:r>
      <w:r w:rsidRPr="00E16D14">
        <w:rPr>
          <w:rFonts w:ascii="Tahoma" w:eastAsia="SimSun" w:hAnsi="Tahoma" w:cs="Tahoma"/>
          <w:spacing w:val="-2"/>
          <w:sz w:val="18"/>
          <w:lang w:eastAsia="zh-CN"/>
        </w:rPr>
        <w:t>月</w:t>
      </w:r>
      <w:r w:rsidRPr="00E16D14">
        <w:rPr>
          <w:rFonts w:ascii="Tahoma" w:eastAsia="SimSun" w:hAnsi="Tahoma" w:cs="Tahoma"/>
          <w:spacing w:val="-2"/>
          <w:sz w:val="18"/>
          <w:lang w:eastAsia="zh-CN"/>
        </w:rPr>
        <w:t xml:space="preserve"> 1 </w:t>
      </w:r>
      <w:r w:rsidRPr="00E16D14">
        <w:rPr>
          <w:rFonts w:ascii="Tahoma" w:eastAsia="SimSun" w:hAnsi="Tahoma" w:cs="Tahoma"/>
          <w:spacing w:val="-2"/>
          <w:sz w:val="18"/>
          <w:lang w:eastAsia="zh-CN"/>
        </w:rPr>
        <w:t>日前续签其软件保障，可以在按此优惠授予的一组四份免费</w:t>
      </w:r>
      <w:r w:rsidRPr="00E16D14">
        <w:rPr>
          <w:rFonts w:ascii="Tahoma" w:eastAsia="SimSun" w:hAnsi="Tahoma" w:cs="Tahoma"/>
          <w:spacing w:val="-2"/>
          <w:sz w:val="18"/>
          <w:lang w:eastAsia="zh-CN"/>
        </w:rPr>
        <w:t xml:space="preserve"> SMSD </w:t>
      </w:r>
      <w:r w:rsidRPr="00E16D14">
        <w:rPr>
          <w:rFonts w:ascii="Tahoma" w:eastAsia="SimSun" w:hAnsi="Tahoma" w:cs="Tahoma"/>
          <w:spacing w:val="-2"/>
          <w:sz w:val="18"/>
          <w:lang w:eastAsia="zh-CN"/>
        </w:rPr>
        <w:t>许可中选择两份续签范围。如果他们这样做，将被视为续签了同组中四份</w:t>
      </w:r>
      <w:r w:rsidRPr="00E16D14">
        <w:rPr>
          <w:rFonts w:ascii="Tahoma" w:eastAsia="SimSun" w:hAnsi="Tahoma" w:cs="Tahoma"/>
          <w:spacing w:val="-2"/>
          <w:sz w:val="18"/>
          <w:lang w:eastAsia="zh-CN"/>
        </w:rPr>
        <w:t xml:space="preserve"> SMSD </w:t>
      </w:r>
      <w:r w:rsidRPr="00E16D14">
        <w:rPr>
          <w:rFonts w:ascii="Tahoma" w:eastAsia="SimSun" w:hAnsi="Tahoma" w:cs="Tahoma"/>
          <w:spacing w:val="-2"/>
          <w:sz w:val="18"/>
          <w:lang w:eastAsia="zh-CN"/>
        </w:rPr>
        <w:t>许可的保障范围。如果选择此选项，关于将一组四份许可分配到一台设备的要求在续签时继续适用。在此后续签软件保障时，客户可以在每组四份免费</w:t>
      </w:r>
      <w:r w:rsidRPr="00E16D14">
        <w:rPr>
          <w:rFonts w:ascii="Tahoma" w:eastAsia="SimSun" w:hAnsi="Tahoma" w:cs="Tahoma"/>
          <w:spacing w:val="-2"/>
          <w:sz w:val="18"/>
          <w:lang w:eastAsia="zh-CN"/>
        </w:rPr>
        <w:t xml:space="preserve"> SMSD </w:t>
      </w:r>
      <w:r w:rsidRPr="00E16D14">
        <w:rPr>
          <w:rFonts w:ascii="Tahoma" w:eastAsia="SimSun" w:hAnsi="Tahoma" w:cs="Tahoma"/>
          <w:spacing w:val="-2"/>
          <w:sz w:val="18"/>
          <w:lang w:eastAsia="zh-CN"/>
        </w:rPr>
        <w:t>许可中选择自己需要的</w:t>
      </w:r>
      <w:r w:rsidRPr="00E16D14">
        <w:rPr>
          <w:rFonts w:ascii="Tahoma" w:eastAsia="SimSun" w:hAnsi="Tahoma" w:cs="Tahoma"/>
          <w:spacing w:val="-2"/>
          <w:sz w:val="18"/>
          <w:lang w:eastAsia="zh-CN"/>
        </w:rPr>
        <w:t xml:space="preserve"> SMSD </w:t>
      </w:r>
      <w:r w:rsidRPr="00E16D14">
        <w:rPr>
          <w:rFonts w:ascii="Tahoma" w:eastAsia="SimSun" w:hAnsi="Tahoma" w:cs="Tahoma"/>
          <w:spacing w:val="-2"/>
          <w:sz w:val="18"/>
          <w:lang w:eastAsia="zh-CN"/>
        </w:rPr>
        <w:t>许可来续签范围。此时与第一次续签不同，任何未续签保障范围的</w:t>
      </w:r>
      <w:r w:rsidRPr="00E16D14">
        <w:rPr>
          <w:rFonts w:ascii="Tahoma" w:eastAsia="SimSun" w:hAnsi="Tahoma" w:cs="Tahoma"/>
          <w:spacing w:val="-2"/>
          <w:sz w:val="18"/>
          <w:lang w:eastAsia="zh-CN"/>
        </w:rPr>
        <w:t xml:space="preserve"> SMSD </w:t>
      </w:r>
      <w:r w:rsidRPr="00E16D14">
        <w:rPr>
          <w:rFonts w:ascii="Tahoma" w:eastAsia="SimSun" w:hAnsi="Tahoma" w:cs="Tahoma"/>
          <w:spacing w:val="-2"/>
          <w:sz w:val="18"/>
          <w:lang w:eastAsia="zh-CN"/>
        </w:rPr>
        <w:t>许可将不再拥有软件保障范围。在此后续签时，仅在为一组四份</w:t>
      </w:r>
      <w:r w:rsidRPr="00E16D14">
        <w:rPr>
          <w:rFonts w:ascii="Tahoma" w:eastAsia="SimSun" w:hAnsi="Tahoma" w:cs="Tahoma"/>
          <w:spacing w:val="-2"/>
          <w:sz w:val="18"/>
          <w:lang w:eastAsia="zh-CN"/>
        </w:rPr>
        <w:t xml:space="preserve"> SMSD </w:t>
      </w:r>
      <w:r w:rsidRPr="00E16D14">
        <w:rPr>
          <w:rFonts w:ascii="Tahoma" w:eastAsia="SimSun" w:hAnsi="Tahoma" w:cs="Tahoma"/>
          <w:spacing w:val="-2"/>
          <w:sz w:val="18"/>
          <w:lang w:eastAsia="zh-CN"/>
        </w:rPr>
        <w:t>许可都续签范围的情况下，关于将一组四份免费</w:t>
      </w:r>
      <w:r w:rsidRPr="00E16D14">
        <w:rPr>
          <w:rFonts w:ascii="Tahoma" w:eastAsia="SimSun" w:hAnsi="Tahoma" w:cs="Tahoma"/>
          <w:spacing w:val="-2"/>
          <w:sz w:val="18"/>
          <w:lang w:eastAsia="zh-CN"/>
        </w:rPr>
        <w:t xml:space="preserve"> SMSD </w:t>
      </w:r>
      <w:r w:rsidRPr="00E16D14">
        <w:rPr>
          <w:rFonts w:ascii="Tahoma" w:eastAsia="SimSun" w:hAnsi="Tahoma" w:cs="Tahoma"/>
          <w:spacing w:val="-2"/>
          <w:sz w:val="18"/>
          <w:lang w:eastAsia="zh-CN"/>
        </w:rPr>
        <w:t>许可分配到一台设备的要求才作废。</w:t>
      </w:r>
    </w:p>
    <w:p w:rsidR="00D63733" w:rsidRPr="00E16D14" w:rsidRDefault="00D63733" w:rsidP="00D511CC">
      <w:pPr>
        <w:pStyle w:val="FootnoteBulletLevel1"/>
        <w:tabs>
          <w:tab w:val="clear" w:pos="900"/>
          <w:tab w:val="left" w:pos="720"/>
        </w:tabs>
        <w:spacing w:before="0" w:after="0"/>
        <w:ind w:firstLine="0"/>
        <w:rPr>
          <w:rFonts w:ascii="Tahoma" w:eastAsia="SimSun" w:hAnsi="Tahoma" w:cs="Tahoma"/>
          <w:sz w:val="18"/>
          <w:szCs w:val="18"/>
          <w:lang w:eastAsia="zh-CN"/>
        </w:rPr>
      </w:pPr>
    </w:p>
    <w:p w:rsidR="00CF7343" w:rsidRPr="00E16D14" w:rsidRDefault="004323B9" w:rsidP="000A18AA">
      <w:pPr>
        <w:pStyle w:val="FootnoteBulletLevel1"/>
        <w:tabs>
          <w:tab w:val="clear" w:pos="900"/>
          <w:tab w:val="left" w:pos="720"/>
        </w:tabs>
        <w:spacing w:before="0" w:after="60"/>
        <w:ind w:left="720" w:firstLine="0"/>
        <w:rPr>
          <w:rFonts w:ascii="Tahoma" w:eastAsia="SimSun" w:hAnsi="Tahoma" w:cs="Tahoma"/>
          <w:sz w:val="18"/>
          <w:szCs w:val="18"/>
          <w:lang w:eastAsia="zh-CN"/>
        </w:rPr>
      </w:pPr>
      <w:r w:rsidRPr="00E16D14">
        <w:rPr>
          <w:rFonts w:ascii="Tahoma" w:eastAsia="SimSun" w:hAnsi="Tahoma" w:cs="Tahoma"/>
          <w:b/>
          <w:color w:val="000000"/>
          <w:sz w:val="18"/>
          <w:szCs w:val="18"/>
          <w:lang w:eastAsia="zh-CN"/>
        </w:rPr>
        <w:t>取消关于每组授予的</w:t>
      </w:r>
      <w:r w:rsidRPr="00E16D14">
        <w:rPr>
          <w:rFonts w:ascii="Tahoma" w:eastAsia="SimSun" w:hAnsi="Tahoma" w:cs="Tahoma"/>
          <w:b/>
          <w:color w:val="000000"/>
          <w:sz w:val="18"/>
          <w:szCs w:val="18"/>
          <w:lang w:eastAsia="zh-CN"/>
        </w:rPr>
        <w:t xml:space="preserve"> SMSD </w:t>
      </w:r>
      <w:r w:rsidRPr="00E16D14">
        <w:rPr>
          <w:rFonts w:ascii="Tahoma" w:eastAsia="SimSun" w:hAnsi="Tahoma" w:cs="Tahoma"/>
          <w:b/>
          <w:color w:val="000000"/>
          <w:sz w:val="18"/>
          <w:szCs w:val="18"/>
          <w:lang w:eastAsia="zh-CN"/>
        </w:rPr>
        <w:t>许可必须分配到一台设备的限制</w:t>
      </w:r>
    </w:p>
    <w:p w:rsidR="004323B9" w:rsidRPr="00E16D14" w:rsidRDefault="004323B9" w:rsidP="00D511CC">
      <w:pPr>
        <w:pStyle w:val="FootnoteBulletLevel1"/>
        <w:tabs>
          <w:tab w:val="clear" w:pos="900"/>
          <w:tab w:val="left" w:pos="720"/>
        </w:tabs>
        <w:spacing w:before="0" w:after="0"/>
        <w:ind w:left="720" w:firstLine="0"/>
        <w:rPr>
          <w:rFonts w:ascii="Tahoma" w:eastAsia="SimSun" w:hAnsi="Tahoma" w:cs="Tahoma"/>
          <w:sz w:val="18"/>
          <w:szCs w:val="18"/>
          <w:lang w:eastAsia="zh-CN"/>
        </w:rPr>
      </w:pPr>
      <w:r w:rsidRPr="00E16D14">
        <w:rPr>
          <w:rFonts w:ascii="Tahoma" w:eastAsia="SimSun" w:hAnsi="Tahoma" w:cs="Tahoma"/>
          <w:sz w:val="18"/>
          <w:szCs w:val="18"/>
          <w:lang w:eastAsia="zh-CN"/>
        </w:rPr>
        <w:t xml:space="preserve"> </w:t>
      </w:r>
      <w:r w:rsidRPr="00E16D14">
        <w:rPr>
          <w:rFonts w:ascii="Tahoma" w:eastAsia="SimSun" w:hAnsi="Tahoma" w:cs="Tahoma"/>
          <w:sz w:val="18"/>
          <w:szCs w:val="18"/>
          <w:lang w:eastAsia="zh-CN"/>
        </w:rPr>
        <w:t>在此次授予许可后，客户可以在第一次续签软件保障前的任何时间取消关于必须将授予的每组</w:t>
      </w:r>
      <w:r w:rsidRPr="00E16D14">
        <w:rPr>
          <w:rFonts w:ascii="Tahoma" w:eastAsia="SimSun" w:hAnsi="Tahoma" w:cs="Tahoma"/>
          <w:sz w:val="18"/>
          <w:szCs w:val="18"/>
          <w:lang w:eastAsia="zh-CN"/>
        </w:rPr>
        <w:t xml:space="preserve"> </w:t>
      </w:r>
      <w:r w:rsidRPr="00E16D14">
        <w:rPr>
          <w:rFonts w:ascii="Tahoma" w:eastAsia="SimSun" w:hAnsi="Tahoma" w:cs="Tahoma"/>
          <w:color w:val="000000"/>
          <w:sz w:val="18"/>
          <w:szCs w:val="18"/>
          <w:lang w:eastAsia="zh-CN"/>
        </w:rPr>
        <w:t xml:space="preserve">SMSD </w:t>
      </w:r>
      <w:r w:rsidRPr="00E16D14">
        <w:rPr>
          <w:rFonts w:ascii="Tahoma" w:eastAsia="SimSun" w:hAnsi="Tahoma" w:cs="Tahoma"/>
          <w:color w:val="000000"/>
          <w:sz w:val="18"/>
          <w:szCs w:val="18"/>
          <w:lang w:eastAsia="zh-CN"/>
        </w:rPr>
        <w:t>许可分配到一台设备的要求。对任何一组四份免费</w:t>
      </w:r>
      <w:r w:rsidRPr="00E16D14">
        <w:rPr>
          <w:rFonts w:ascii="Tahoma" w:eastAsia="SimSun" w:hAnsi="Tahoma" w:cs="Tahoma"/>
          <w:color w:val="000000"/>
          <w:sz w:val="18"/>
          <w:szCs w:val="18"/>
          <w:lang w:eastAsia="zh-CN"/>
        </w:rPr>
        <w:t xml:space="preserve"> SMSD </w:t>
      </w:r>
      <w:r w:rsidRPr="00E16D14">
        <w:rPr>
          <w:rFonts w:ascii="Tahoma" w:eastAsia="SimSun" w:hAnsi="Tahoma" w:cs="Tahoma"/>
          <w:color w:val="000000"/>
          <w:sz w:val="18"/>
          <w:szCs w:val="18"/>
          <w:lang w:eastAsia="zh-CN"/>
        </w:rPr>
        <w:t>许可取消此要求的办法是：</w:t>
      </w:r>
      <w:r w:rsidRPr="00E16D14">
        <w:rPr>
          <w:rFonts w:ascii="Tahoma" w:eastAsia="SimSun" w:hAnsi="Tahoma" w:cs="Tahoma"/>
          <w:sz w:val="18"/>
          <w:szCs w:val="18"/>
          <w:lang w:eastAsia="zh-CN"/>
        </w:rPr>
        <w:t>为其中的两份</w:t>
      </w:r>
      <w:r w:rsidRPr="00E16D14">
        <w:rPr>
          <w:rFonts w:ascii="Tahoma" w:eastAsia="SimSun" w:hAnsi="Tahoma" w:cs="Tahoma"/>
          <w:sz w:val="18"/>
          <w:szCs w:val="18"/>
          <w:lang w:eastAsia="zh-CN"/>
        </w:rPr>
        <w:t xml:space="preserve"> SMSD </w:t>
      </w:r>
      <w:r w:rsidRPr="00E16D14">
        <w:rPr>
          <w:rFonts w:ascii="Tahoma" w:eastAsia="SimSun" w:hAnsi="Tahoma" w:cs="Tahoma"/>
          <w:sz w:val="18"/>
          <w:szCs w:val="18"/>
          <w:lang w:eastAsia="zh-CN"/>
        </w:rPr>
        <w:t>许可购买软件保障范围。</w:t>
      </w:r>
    </w:p>
    <w:p w:rsidR="000A18AA" w:rsidRPr="00E16D14" w:rsidRDefault="000A18AA" w:rsidP="00D511CC">
      <w:pPr>
        <w:pStyle w:val="FootnoteBulletLevel1"/>
        <w:tabs>
          <w:tab w:val="clear" w:pos="900"/>
          <w:tab w:val="left" w:pos="720"/>
        </w:tabs>
        <w:spacing w:before="0" w:after="0"/>
        <w:ind w:left="720" w:firstLine="0"/>
        <w:rPr>
          <w:rFonts w:ascii="Tahoma" w:eastAsia="SimSun" w:hAnsi="Tahoma" w:cs="Tahoma"/>
          <w:sz w:val="18"/>
          <w:szCs w:val="18"/>
          <w:lang w:eastAsia="zh-CN"/>
        </w:rPr>
      </w:pPr>
    </w:p>
    <w:p w:rsidR="004323B9" w:rsidRPr="00E16D14" w:rsidRDefault="004323B9" w:rsidP="00D511CC">
      <w:pPr>
        <w:pStyle w:val="FootnoteBulletLevel1"/>
        <w:tabs>
          <w:tab w:val="clear" w:pos="900"/>
          <w:tab w:val="left" w:pos="720"/>
        </w:tabs>
        <w:spacing w:before="0" w:after="0"/>
        <w:ind w:left="720" w:firstLine="0"/>
        <w:rPr>
          <w:rFonts w:ascii="Tahoma" w:eastAsia="SimSun" w:hAnsi="Tahoma" w:cs="Tahoma"/>
          <w:spacing w:val="-4"/>
          <w:sz w:val="18"/>
          <w:szCs w:val="18"/>
          <w:lang w:eastAsia="zh-CN"/>
        </w:rPr>
      </w:pPr>
      <w:r w:rsidRPr="00E16D14">
        <w:rPr>
          <w:rFonts w:ascii="Tahoma" w:eastAsia="SimSun" w:hAnsi="Tahoma" w:cs="Tahoma"/>
          <w:spacing w:val="-4"/>
          <w:sz w:val="18"/>
          <w:szCs w:val="18"/>
          <w:lang w:eastAsia="zh-CN"/>
        </w:rPr>
        <w:t>客户可凭此产品条件备注及他们的相应合格许可证明自己按免费</w:t>
      </w:r>
      <w:r w:rsidRPr="00E16D14">
        <w:rPr>
          <w:rFonts w:ascii="Tahoma" w:eastAsia="SimSun" w:hAnsi="Tahoma" w:cs="Tahoma"/>
          <w:spacing w:val="-4"/>
          <w:sz w:val="18"/>
          <w:szCs w:val="18"/>
          <w:lang w:eastAsia="zh-CN"/>
        </w:rPr>
        <w:t xml:space="preserve"> SMSD </w:t>
      </w:r>
      <w:r w:rsidRPr="00E16D14">
        <w:rPr>
          <w:rFonts w:ascii="Tahoma" w:eastAsia="SimSun" w:hAnsi="Tahoma" w:cs="Tahoma"/>
          <w:spacing w:val="-4"/>
          <w:sz w:val="18"/>
          <w:szCs w:val="18"/>
          <w:lang w:eastAsia="zh-CN"/>
        </w:rPr>
        <w:t>许可使用软件的权利。客户按此优惠使用软件时，受其许可协议的条款和条件以及该软件的产品使用权利的约束。凭此免费许可使用软件的权利在凭合格许可使用软件的权利期满时期满。客户不得将此次优惠活动中授予的许可独立于相应的合格许可进行转让。</w:t>
      </w:r>
    </w:p>
    <w:p w:rsidR="000A18AA" w:rsidRPr="00E16D14" w:rsidRDefault="000A18AA" w:rsidP="00D511CC">
      <w:pPr>
        <w:pStyle w:val="FootnoteBulletLevel1"/>
        <w:tabs>
          <w:tab w:val="clear" w:pos="900"/>
          <w:tab w:val="left" w:pos="720"/>
        </w:tabs>
        <w:spacing w:before="0" w:after="0"/>
        <w:ind w:left="720" w:firstLine="0"/>
        <w:rPr>
          <w:rFonts w:ascii="Tahoma" w:eastAsia="SimSun" w:hAnsi="Tahoma" w:cs="Tahoma"/>
          <w:sz w:val="18"/>
          <w:szCs w:val="18"/>
          <w:lang w:eastAsia="zh-CN"/>
        </w:rPr>
      </w:pPr>
    </w:p>
    <w:p w:rsidR="00F23A1B" w:rsidRPr="00E16D14" w:rsidRDefault="004323B9" w:rsidP="000A18AA">
      <w:pPr>
        <w:pStyle w:val="FootnoteBulletLevel1"/>
        <w:tabs>
          <w:tab w:val="clear" w:pos="900"/>
          <w:tab w:val="left" w:pos="720"/>
        </w:tabs>
        <w:spacing w:before="0" w:after="0"/>
        <w:ind w:left="720" w:firstLine="0"/>
        <w:rPr>
          <w:rFonts w:ascii="Tahoma" w:eastAsia="SimSun" w:hAnsi="Tahoma" w:cs="Tahoma"/>
          <w:sz w:val="18"/>
          <w:szCs w:val="18"/>
        </w:rPr>
      </w:pPr>
      <w:r w:rsidRPr="00E16D14">
        <w:rPr>
          <w:rFonts w:ascii="Tahoma" w:eastAsia="SimSun" w:hAnsi="Tahoma" w:cs="Tahoma"/>
          <w:sz w:val="18"/>
          <w:szCs w:val="18"/>
        </w:rPr>
        <w:t xml:space="preserve">*SMSE </w:t>
      </w:r>
      <w:r w:rsidRPr="00E16D14">
        <w:rPr>
          <w:rFonts w:ascii="Tahoma" w:eastAsia="SimSun" w:hAnsi="Tahoma" w:cs="Tahoma"/>
          <w:sz w:val="18"/>
          <w:szCs w:val="18"/>
        </w:rPr>
        <w:t>许可更改对</w:t>
      </w:r>
      <w:r w:rsidRPr="00E16D14">
        <w:rPr>
          <w:rFonts w:ascii="Tahoma" w:eastAsia="SimSun" w:hAnsi="Tahoma" w:cs="Tahoma"/>
          <w:sz w:val="18"/>
          <w:szCs w:val="18"/>
        </w:rPr>
        <w:t xml:space="preserve"> System Center Operations Manager 2007 R2 </w:t>
      </w:r>
      <w:r w:rsidRPr="00E16D14">
        <w:rPr>
          <w:rFonts w:ascii="Tahoma" w:eastAsia="SimSun" w:hAnsi="Tahoma" w:cs="Tahoma"/>
          <w:sz w:val="18"/>
          <w:szCs w:val="18"/>
        </w:rPr>
        <w:t>和</w:t>
      </w:r>
      <w:r w:rsidRPr="00E16D14">
        <w:rPr>
          <w:rFonts w:ascii="Tahoma" w:eastAsia="SimSun" w:hAnsi="Tahoma" w:cs="Tahoma"/>
          <w:sz w:val="18"/>
          <w:szCs w:val="18"/>
        </w:rPr>
        <w:t xml:space="preserve"> System Center Server Management Suite Enterprise </w:t>
      </w:r>
      <w:r w:rsidRPr="00E16D14">
        <w:rPr>
          <w:rFonts w:ascii="Tahoma" w:eastAsia="SimSun" w:hAnsi="Tahoma" w:cs="Tahoma"/>
          <w:sz w:val="18"/>
          <w:szCs w:val="18"/>
        </w:rPr>
        <w:t>中包含的其他产品的新版本（例如</w:t>
      </w:r>
      <w:r w:rsidRPr="00E16D14">
        <w:rPr>
          <w:rFonts w:ascii="Tahoma" w:eastAsia="SimSun" w:hAnsi="Tahoma" w:cs="Tahoma"/>
          <w:sz w:val="18"/>
          <w:szCs w:val="18"/>
        </w:rPr>
        <w:t xml:space="preserve"> System Center Virtual Machine Manager 2008 R2</w:t>
      </w:r>
      <w:r w:rsidRPr="00E16D14">
        <w:rPr>
          <w:rFonts w:ascii="Tahoma" w:eastAsia="SimSun" w:hAnsi="Tahoma" w:cs="Tahoma"/>
          <w:sz w:val="18"/>
          <w:szCs w:val="18"/>
        </w:rPr>
        <w:t>）有效。</w:t>
      </w:r>
    </w:p>
    <w:p w:rsidR="000A18AA" w:rsidRPr="00E16D14" w:rsidRDefault="000A18AA" w:rsidP="000A18AA">
      <w:pPr>
        <w:pStyle w:val="FootnoteBulletLevel1"/>
        <w:tabs>
          <w:tab w:val="clear" w:pos="900"/>
          <w:tab w:val="left" w:pos="720"/>
        </w:tabs>
        <w:spacing w:before="0" w:after="0"/>
        <w:rPr>
          <w:rFonts w:ascii="Tahoma" w:eastAsia="SimSun" w:hAnsi="Tahoma" w:cs="Tahoma"/>
          <w:sz w:val="18"/>
          <w:szCs w:val="18"/>
        </w:rPr>
      </w:pPr>
    </w:p>
    <w:p w:rsidR="000A18AA" w:rsidRPr="00E16D14" w:rsidRDefault="000A18AA" w:rsidP="000A18AA">
      <w:pPr>
        <w:pStyle w:val="FootnoteBulletLevel1"/>
        <w:tabs>
          <w:tab w:val="clear" w:pos="900"/>
          <w:tab w:val="left" w:pos="720"/>
        </w:tabs>
        <w:spacing w:before="0" w:after="0"/>
        <w:rPr>
          <w:rFonts w:ascii="Tahoma" w:eastAsia="SimSun" w:hAnsi="Tahoma" w:cs="Tahoma"/>
          <w:sz w:val="18"/>
          <w:szCs w:val="18"/>
        </w:rPr>
      </w:pPr>
    </w:p>
    <w:p w:rsidR="00F411FE" w:rsidRPr="00FC0B20" w:rsidRDefault="003C3A72" w:rsidP="0097015A">
      <w:pPr>
        <w:pStyle w:val="Heading3"/>
        <w:rPr>
          <w:rFonts w:ascii="Tahoma" w:eastAsia="SimSun" w:hAnsi="Tahoma" w:cs="Tahoma"/>
        </w:rPr>
      </w:pPr>
      <w:bookmarkStart w:id="1496" w:name="_86_System_Center"/>
      <w:bookmarkStart w:id="1497" w:name="_94_System_Center"/>
      <w:bookmarkStart w:id="1498" w:name="_Toc336338355"/>
      <w:bookmarkStart w:id="1499" w:name="_Toc360181416"/>
      <w:bookmarkStart w:id="1500" w:name="Srv_90SysCtrSvrMgmtSuiteDatacenter"/>
      <w:bookmarkEnd w:id="1496"/>
      <w:bookmarkEnd w:id="1497"/>
      <w:r w:rsidRPr="00FC0B20">
        <w:rPr>
          <w:rFonts w:ascii="Tahoma" w:eastAsia="SimSun" w:hAnsi="Tahoma" w:cs="Tahoma"/>
          <w:caps/>
          <w:color w:val="FF7415"/>
          <w:sz w:val="22"/>
          <w:szCs w:val="22"/>
          <w:vertAlign w:val="superscript"/>
        </w:rPr>
        <w:t>94</w:t>
      </w:r>
      <w:r w:rsidRPr="00F86903">
        <w:rPr>
          <w:rFonts w:ascii="Tahoma" w:eastAsia="SimSun" w:hAnsi="Tahoma" w:cs="Tahoma"/>
          <w:caps/>
          <w:color w:val="FF7415"/>
          <w:sz w:val="22"/>
          <w:szCs w:val="22"/>
        </w:rPr>
        <w:t xml:space="preserve"> </w:t>
      </w:r>
      <w:r w:rsidRPr="00FC0B20">
        <w:rPr>
          <w:rFonts w:ascii="Tahoma" w:eastAsia="SimSun" w:hAnsi="Tahoma" w:cs="Tahoma"/>
          <w:color w:val="FF7415"/>
          <w:sz w:val="22"/>
          <w:szCs w:val="22"/>
        </w:rPr>
        <w:t>System Center Server Management Suite Datacenter</w:t>
      </w:r>
      <w:bookmarkEnd w:id="1498"/>
      <w:bookmarkEnd w:id="1499"/>
    </w:p>
    <w:bookmarkEnd w:id="1500"/>
    <w:p w:rsidR="00F411FE" w:rsidRPr="00E16D14" w:rsidRDefault="00F411FE" w:rsidP="00F411FE">
      <w:pPr>
        <w:ind w:left="360"/>
        <w:rPr>
          <w:rFonts w:eastAsia="SimSun" w:cs="Tahoma"/>
          <w:szCs w:val="18"/>
        </w:rPr>
      </w:pPr>
    </w:p>
    <w:p w:rsidR="00FF4CAB" w:rsidRPr="00E16D14" w:rsidRDefault="00FF4CAB" w:rsidP="000A18AA">
      <w:pPr>
        <w:pStyle w:val="EndnoteText"/>
        <w:ind w:left="720"/>
        <w:rPr>
          <w:rFonts w:ascii="Tahoma" w:eastAsia="SimSun" w:hAnsi="Tahoma" w:cs="Tahoma"/>
          <w:sz w:val="18"/>
          <w:szCs w:val="18"/>
        </w:rPr>
      </w:pPr>
      <w:r w:rsidRPr="00E16D14">
        <w:rPr>
          <w:rFonts w:ascii="Tahoma" w:eastAsia="SimSun" w:hAnsi="Tahoma" w:cs="Tahoma"/>
          <w:color w:val="000000"/>
          <w:sz w:val="18"/>
          <w:szCs w:val="18"/>
        </w:rPr>
        <w:t>此产品处于生命周期结束</w:t>
      </w:r>
      <w:r w:rsidRPr="00E16D14">
        <w:rPr>
          <w:rFonts w:ascii="Tahoma" w:eastAsia="SimSun" w:hAnsi="Tahoma" w:cs="Tahoma"/>
          <w:color w:val="000000"/>
          <w:sz w:val="18"/>
          <w:szCs w:val="18"/>
        </w:rPr>
        <w:t xml:space="preserve"> (EOL) </w:t>
      </w:r>
      <w:r w:rsidRPr="00E16D14">
        <w:rPr>
          <w:rFonts w:ascii="Tahoma" w:eastAsia="SimSun" w:hAnsi="Tahoma" w:cs="Tahoma"/>
          <w:color w:val="000000"/>
          <w:sz w:val="18"/>
          <w:szCs w:val="18"/>
        </w:rPr>
        <w:t>状态，并将不再提供。</w:t>
      </w:r>
    </w:p>
    <w:p w:rsidR="004F0CAE" w:rsidRPr="00E16D14" w:rsidRDefault="004F0CAE" w:rsidP="000A18AA">
      <w:pPr>
        <w:pStyle w:val="EndnoteText"/>
        <w:ind w:left="720"/>
        <w:rPr>
          <w:rFonts w:ascii="Tahoma" w:eastAsia="SimSun" w:hAnsi="Tahoma" w:cs="Tahoma"/>
          <w:sz w:val="18"/>
          <w:szCs w:val="18"/>
        </w:rPr>
      </w:pPr>
    </w:p>
    <w:p w:rsidR="00FF4CAB" w:rsidRPr="00E16D14" w:rsidRDefault="00FF4CAB" w:rsidP="004F0CAE">
      <w:pPr>
        <w:pStyle w:val="FootnoteBulletLevel1"/>
        <w:tabs>
          <w:tab w:val="clear" w:pos="900"/>
        </w:tabs>
        <w:spacing w:before="0" w:after="60"/>
        <w:ind w:left="720" w:firstLine="0"/>
        <w:rPr>
          <w:rFonts w:ascii="Tahoma" w:eastAsia="SimSun" w:hAnsi="Tahoma" w:cs="Tahoma"/>
          <w:sz w:val="18"/>
          <w:szCs w:val="18"/>
        </w:rPr>
      </w:pPr>
      <w:r w:rsidRPr="00E16D14">
        <w:rPr>
          <w:rFonts w:ascii="Tahoma" w:eastAsia="SimSun" w:hAnsi="Tahoma" w:cs="Tahoma"/>
          <w:b/>
          <w:sz w:val="18"/>
          <w:szCs w:val="18"/>
        </w:rPr>
        <w:t>一次性</w:t>
      </w:r>
      <w:r w:rsidRPr="00E16D14">
        <w:rPr>
          <w:rFonts w:ascii="Tahoma" w:eastAsia="SimSun" w:hAnsi="Tahoma" w:cs="Tahoma"/>
          <w:b/>
          <w:sz w:val="18"/>
          <w:szCs w:val="18"/>
        </w:rPr>
        <w:t xml:space="preserve"> System Center 2012 </w:t>
      </w:r>
      <w:r w:rsidRPr="00E16D14">
        <w:rPr>
          <w:rFonts w:ascii="Tahoma" w:eastAsia="SimSun" w:hAnsi="Tahoma" w:cs="Tahoma"/>
          <w:b/>
          <w:sz w:val="18"/>
          <w:szCs w:val="18"/>
        </w:rPr>
        <w:t>过渡许可授予详细信息</w:t>
      </w:r>
    </w:p>
    <w:p w:rsidR="00FF4CAB" w:rsidRPr="00E16D14" w:rsidRDefault="00FF4CAB" w:rsidP="000A18AA">
      <w:pPr>
        <w:ind w:left="720"/>
        <w:rPr>
          <w:rFonts w:eastAsia="SimSun" w:cs="Tahoma"/>
          <w:szCs w:val="18"/>
        </w:rPr>
      </w:pPr>
      <w:r w:rsidRPr="00E16D14">
        <w:rPr>
          <w:rFonts w:eastAsia="SimSun" w:cs="Tahoma"/>
          <w:szCs w:val="18"/>
        </w:rPr>
        <w:t>有关过渡许可授予的详细信息，请参阅有关</w:t>
      </w:r>
      <w:r w:rsidRPr="00E16D14">
        <w:rPr>
          <w:rFonts w:eastAsia="SimSun" w:cs="Tahoma"/>
          <w:szCs w:val="18"/>
        </w:rPr>
        <w:t xml:space="preserve"> System Center 2012 </w:t>
      </w:r>
      <w:r w:rsidRPr="00E16D14">
        <w:rPr>
          <w:rFonts w:eastAsia="SimSun" w:cs="Tahoma"/>
          <w:szCs w:val="18"/>
        </w:rPr>
        <w:t>产品的产品说明。</w:t>
      </w:r>
    </w:p>
    <w:p w:rsidR="00FF4CAB" w:rsidRPr="00E16D14" w:rsidRDefault="00FF4CAB" w:rsidP="000A18AA">
      <w:pPr>
        <w:ind w:left="720"/>
        <w:rPr>
          <w:rFonts w:eastAsia="SimSun" w:cs="Tahoma"/>
          <w:szCs w:val="18"/>
        </w:rPr>
      </w:pPr>
    </w:p>
    <w:p w:rsidR="00F411FE" w:rsidRPr="00E16D14" w:rsidRDefault="00F411FE" w:rsidP="000A18AA">
      <w:pPr>
        <w:ind w:left="720"/>
        <w:rPr>
          <w:rFonts w:eastAsia="SimSun" w:cs="Tahoma"/>
          <w:szCs w:val="18"/>
        </w:rPr>
      </w:pPr>
      <w:r w:rsidRPr="00E16D14">
        <w:rPr>
          <w:rFonts w:eastAsia="SimSun" w:cs="Tahoma"/>
          <w:szCs w:val="18"/>
        </w:rPr>
        <w:lastRenderedPageBreak/>
        <w:t xml:space="preserve">System Center Server Management Suite Datacenter </w:t>
      </w:r>
      <w:r w:rsidRPr="00E16D14">
        <w:rPr>
          <w:rFonts w:eastAsia="SimSun" w:cs="Tahoma"/>
          <w:szCs w:val="18"/>
        </w:rPr>
        <w:t>是不分版本的，产品使用权利由</w:t>
      </w:r>
      <w:r w:rsidRPr="00E16D14">
        <w:rPr>
          <w:rFonts w:eastAsia="SimSun" w:cs="Tahoma"/>
          <w:szCs w:val="18"/>
        </w:rPr>
        <w:t xml:space="preserve"> System Center Server Management Suite Datacenter </w:t>
      </w:r>
      <w:r w:rsidRPr="00E16D14">
        <w:rPr>
          <w:rFonts w:eastAsia="SimSun" w:cs="Tahoma"/>
          <w:szCs w:val="18"/>
        </w:rPr>
        <w:t>软件保障范围的状态决定。如果保障范围已失效，则永久许可下的访问权利根据保障范围失效前有效的产品使用权利确定。</w:t>
      </w:r>
    </w:p>
    <w:p w:rsidR="00E72B93" w:rsidRDefault="00E72B93" w:rsidP="000A18AA">
      <w:pPr>
        <w:ind w:left="720"/>
        <w:rPr>
          <w:rFonts w:eastAsia="SimSun" w:cs="Tahoma"/>
          <w:szCs w:val="18"/>
        </w:rPr>
      </w:pPr>
    </w:p>
    <w:p w:rsidR="00143CF6" w:rsidRPr="00FC0B20" w:rsidRDefault="005C164D" w:rsidP="003165D6">
      <w:pPr>
        <w:ind w:left="720"/>
        <w:rPr>
          <w:rFonts w:eastAsia="SimSun" w:cs="Tahoma"/>
        </w:rPr>
      </w:pPr>
      <w:r w:rsidRPr="00FC0B20">
        <w:rPr>
          <w:rFonts w:eastAsia="SimSun" w:cs="Tahoma"/>
          <w:color w:val="000000"/>
          <w:szCs w:val="18"/>
        </w:rPr>
        <w:t>从</w:t>
      </w:r>
      <w:r w:rsidRPr="00FC0B20">
        <w:rPr>
          <w:rFonts w:eastAsia="SimSun" w:cs="Tahoma"/>
          <w:color w:val="000000"/>
          <w:szCs w:val="18"/>
        </w:rPr>
        <w:t xml:space="preserve"> 2009 </w:t>
      </w:r>
      <w:r w:rsidRPr="00FC0B20">
        <w:rPr>
          <w:rFonts w:eastAsia="SimSun" w:cs="Tahoma"/>
          <w:color w:val="000000"/>
          <w:szCs w:val="18"/>
        </w:rPr>
        <w:t>年</w:t>
      </w:r>
      <w:r w:rsidRPr="00FC0B20">
        <w:rPr>
          <w:rFonts w:eastAsia="SimSun" w:cs="Tahoma"/>
          <w:color w:val="000000"/>
          <w:szCs w:val="18"/>
        </w:rPr>
        <w:t xml:space="preserve"> 11 </w:t>
      </w:r>
      <w:r w:rsidRPr="00FC0B20">
        <w:rPr>
          <w:rFonts w:eastAsia="SimSun" w:cs="Tahoma"/>
          <w:color w:val="000000"/>
          <w:szCs w:val="18"/>
        </w:rPr>
        <w:t>月</w:t>
      </w:r>
      <w:r w:rsidRPr="00FC0B20">
        <w:rPr>
          <w:rFonts w:eastAsia="SimSun" w:cs="Tahoma"/>
          <w:color w:val="000000"/>
          <w:szCs w:val="18"/>
        </w:rPr>
        <w:t xml:space="preserve"> 1 </w:t>
      </w:r>
      <w:r w:rsidRPr="00FC0B20">
        <w:rPr>
          <w:rFonts w:eastAsia="SimSun" w:cs="Tahoma"/>
          <w:color w:val="000000"/>
          <w:szCs w:val="18"/>
        </w:rPr>
        <w:t>日起，带有效软件保障的</w:t>
      </w:r>
      <w:r w:rsidRPr="00FC0B20">
        <w:rPr>
          <w:rFonts w:eastAsia="SimSun" w:cs="Tahoma"/>
          <w:color w:val="000000"/>
          <w:szCs w:val="18"/>
        </w:rPr>
        <w:t xml:space="preserve"> System Center Server Management Suite Datacenter </w:t>
      </w:r>
      <w:r w:rsidRPr="00FC0B20">
        <w:rPr>
          <w:rFonts w:eastAsia="SimSun" w:cs="Tahoma"/>
          <w:color w:val="000000"/>
          <w:szCs w:val="18"/>
        </w:rPr>
        <w:t>许可提供对于</w:t>
      </w:r>
      <w:r w:rsidRPr="00FC0B20">
        <w:rPr>
          <w:rFonts w:eastAsia="SimSun" w:cs="Tahoma"/>
          <w:color w:val="000000"/>
          <w:szCs w:val="18"/>
        </w:rPr>
        <w:t xml:space="preserve"> Operations Manager 2007 R2</w:t>
      </w:r>
      <w:r w:rsidRPr="00FC0B20">
        <w:rPr>
          <w:rFonts w:eastAsia="SimSun" w:cs="Tahoma"/>
          <w:color w:val="000000"/>
          <w:szCs w:val="18"/>
        </w:rPr>
        <w:t>、</w:t>
      </w:r>
      <w:r w:rsidRPr="00FC0B20">
        <w:rPr>
          <w:rFonts w:eastAsia="SimSun" w:cs="Tahoma"/>
          <w:color w:val="000000"/>
          <w:szCs w:val="18"/>
        </w:rPr>
        <w:t>Configuration Manager 2007 R2</w:t>
      </w:r>
      <w:r w:rsidRPr="00FC0B20">
        <w:rPr>
          <w:rFonts w:eastAsia="SimSun" w:cs="Tahoma"/>
          <w:color w:val="000000"/>
          <w:szCs w:val="18"/>
        </w:rPr>
        <w:t>、</w:t>
      </w:r>
      <w:r w:rsidRPr="00FC0B20">
        <w:rPr>
          <w:rFonts w:eastAsia="SimSun" w:cs="Tahoma"/>
          <w:color w:val="000000"/>
          <w:szCs w:val="18"/>
        </w:rPr>
        <w:t>Data Protection Manager 2010</w:t>
      </w:r>
      <w:r w:rsidRPr="00FC0B20">
        <w:rPr>
          <w:rFonts w:eastAsia="SimSun" w:cs="Tahoma"/>
          <w:color w:val="000000"/>
          <w:szCs w:val="18"/>
        </w:rPr>
        <w:t>、</w:t>
      </w:r>
      <w:r w:rsidRPr="00FC0B20">
        <w:rPr>
          <w:rFonts w:eastAsia="SimSun" w:cs="Tahoma"/>
          <w:color w:val="000000"/>
          <w:szCs w:val="18"/>
        </w:rPr>
        <w:t xml:space="preserve">Service Manager 2010 </w:t>
      </w:r>
      <w:r w:rsidRPr="00FC0B20">
        <w:rPr>
          <w:rFonts w:eastAsia="SimSun" w:cs="Tahoma"/>
          <w:color w:val="000000"/>
          <w:szCs w:val="18"/>
        </w:rPr>
        <w:t>和</w:t>
      </w:r>
      <w:r w:rsidRPr="00FC0B20">
        <w:rPr>
          <w:rFonts w:eastAsia="SimSun" w:cs="Tahoma"/>
          <w:color w:val="000000"/>
          <w:szCs w:val="18"/>
        </w:rPr>
        <w:t xml:space="preserve"> Virtual Machine Manager 2008 R2 </w:t>
      </w:r>
      <w:r w:rsidRPr="00FC0B20">
        <w:rPr>
          <w:rFonts w:eastAsia="SimSun" w:cs="Tahoma"/>
          <w:color w:val="000000"/>
          <w:szCs w:val="18"/>
        </w:rPr>
        <w:t>的</w:t>
      </w:r>
      <w:r w:rsidRPr="00FC0B20">
        <w:rPr>
          <w:rFonts w:eastAsia="SimSun" w:cs="Tahoma"/>
          <w:color w:val="000000"/>
          <w:szCs w:val="18"/>
        </w:rPr>
        <w:t xml:space="preserve"> System Center Enterprise </w:t>
      </w:r>
      <w:r w:rsidRPr="00FC0B20">
        <w:rPr>
          <w:rFonts w:eastAsia="SimSun" w:cs="Tahoma"/>
          <w:color w:val="000000"/>
          <w:szCs w:val="18"/>
        </w:rPr>
        <w:t>服务器管理许可的服务器管理权利。此外，</w:t>
      </w:r>
      <w:r w:rsidRPr="00FC0B20">
        <w:rPr>
          <w:rFonts w:eastAsia="SimSun" w:cs="Tahoma"/>
          <w:color w:val="000000"/>
          <w:szCs w:val="18"/>
        </w:rPr>
        <w:t xml:space="preserve">Virtual Machine Manager 2008 R2 </w:t>
      </w:r>
      <w:r w:rsidRPr="00FC0B20">
        <w:rPr>
          <w:rFonts w:eastAsia="SimSun" w:cs="Tahoma"/>
          <w:color w:val="000000"/>
          <w:szCs w:val="18"/>
        </w:rPr>
        <w:t>和</w:t>
      </w:r>
      <w:r w:rsidRPr="00FC0B20">
        <w:rPr>
          <w:rFonts w:eastAsia="SimSun" w:cs="Tahoma"/>
          <w:color w:val="000000"/>
          <w:szCs w:val="18"/>
        </w:rPr>
        <w:t xml:space="preserve"> Data Protection Manager 2010 </w:t>
      </w:r>
      <w:r w:rsidRPr="00FC0B20">
        <w:rPr>
          <w:rFonts w:eastAsia="SimSun" w:cs="Tahoma"/>
          <w:color w:val="000000"/>
          <w:szCs w:val="18"/>
        </w:rPr>
        <w:t>的服务器许可也包含在内。有关使用权利，请查看</w:t>
      </w:r>
      <w:r w:rsidRPr="00FC0B20">
        <w:rPr>
          <w:rFonts w:eastAsia="SimSun" w:cs="Tahoma"/>
          <w:color w:val="000000"/>
          <w:szCs w:val="18"/>
        </w:rPr>
        <w:t xml:space="preserve"> PUR</w:t>
      </w:r>
      <w:r w:rsidRPr="00FC0B20">
        <w:rPr>
          <w:rFonts w:eastAsia="SimSun" w:cs="Tahoma"/>
          <w:color w:val="000000"/>
          <w:szCs w:val="18"/>
        </w:rPr>
        <w:t>。</w:t>
      </w:r>
      <w:bookmarkStart w:id="1501" w:name="_90_System_Center"/>
      <w:bookmarkEnd w:id="1501"/>
    </w:p>
    <w:p w:rsidR="00FF4CAB" w:rsidRPr="00FC0B20" w:rsidRDefault="00FF4CAB" w:rsidP="004F0CAE">
      <w:pPr>
        <w:rPr>
          <w:rFonts w:eastAsia="SimSun" w:cs="Tahoma"/>
        </w:rPr>
      </w:pPr>
      <w:bookmarkStart w:id="1502" w:name="Srv_92TechNetPlusSingleUser"/>
    </w:p>
    <w:p w:rsidR="00FF4CAB" w:rsidRPr="00FC0B20" w:rsidRDefault="00FF4CAB" w:rsidP="004F0CAE">
      <w:pPr>
        <w:rPr>
          <w:rFonts w:eastAsia="SimSun" w:cs="Tahoma"/>
        </w:rPr>
      </w:pPr>
    </w:p>
    <w:p w:rsidR="00FF4CAB" w:rsidRPr="00FC0B20" w:rsidRDefault="00F66FB0" w:rsidP="00AF219D">
      <w:pPr>
        <w:pStyle w:val="Heading3"/>
        <w:ind w:left="270" w:hanging="270"/>
        <w:rPr>
          <w:rFonts w:ascii="Tahoma" w:eastAsia="SimSun" w:hAnsi="Tahoma" w:cs="Tahoma"/>
        </w:rPr>
      </w:pPr>
      <w:bookmarkStart w:id="1503" w:name="_87_System_Center"/>
      <w:bookmarkStart w:id="1504" w:name="_Toc336338357"/>
      <w:bookmarkStart w:id="1505" w:name="_Toc360181417"/>
      <w:bookmarkStart w:id="1506" w:name="Srv_100SysCenterVMM2008R2"/>
      <w:bookmarkEnd w:id="1503"/>
      <w:r w:rsidRPr="00FC0B20">
        <w:rPr>
          <w:rFonts w:ascii="Tahoma" w:eastAsia="SimSun" w:hAnsi="Tahoma" w:cs="Tahoma"/>
          <w:caps/>
          <w:color w:val="FF6F0D"/>
          <w:sz w:val="22"/>
          <w:szCs w:val="22"/>
          <w:vertAlign w:val="superscript"/>
        </w:rPr>
        <w:t>95</w:t>
      </w:r>
      <w:r w:rsidRPr="00FC0B20">
        <w:rPr>
          <w:rFonts w:ascii="Tahoma" w:eastAsia="SimSun" w:hAnsi="Tahoma" w:cs="Tahoma"/>
          <w:color w:val="FF6F0D"/>
          <w:sz w:val="22"/>
          <w:szCs w:val="22"/>
        </w:rPr>
        <w:t xml:space="preserve"> System Center Virtual Machine Manager 2008 R2 – </w:t>
      </w:r>
      <w:r w:rsidRPr="00FC0B20">
        <w:rPr>
          <w:rFonts w:ascii="Tahoma" w:eastAsia="SimSun" w:hAnsi="Tahoma" w:cs="Tahoma"/>
          <w:color w:val="FF6F0D"/>
          <w:sz w:val="22"/>
          <w:szCs w:val="22"/>
        </w:rPr>
        <w:t>客户端和服务器管理许可</w:t>
      </w:r>
      <w:bookmarkEnd w:id="1504"/>
      <w:bookmarkEnd w:id="1505"/>
    </w:p>
    <w:bookmarkEnd w:id="1506"/>
    <w:p w:rsidR="00FF4CAB" w:rsidRPr="00FC0B20" w:rsidRDefault="00FF4CAB" w:rsidP="004F0CAE">
      <w:pPr>
        <w:rPr>
          <w:rFonts w:eastAsia="SimSun" w:cs="Tahoma"/>
        </w:rPr>
      </w:pPr>
    </w:p>
    <w:p w:rsidR="00FF4CAB" w:rsidRPr="00FC0B20" w:rsidRDefault="00FF4CAB" w:rsidP="004F0CAE">
      <w:pPr>
        <w:ind w:left="720"/>
        <w:rPr>
          <w:rFonts w:eastAsia="SimSun" w:cs="Tahoma"/>
          <w:lang w:eastAsia="zh-CN"/>
        </w:rPr>
      </w:pPr>
      <w:r w:rsidRPr="00FC0B20">
        <w:rPr>
          <w:rFonts w:eastAsia="SimSun" w:cs="Tahoma"/>
          <w:lang w:eastAsia="zh-CN"/>
        </w:rPr>
        <w:t>这些产品处于生命周期结束</w:t>
      </w:r>
      <w:r w:rsidRPr="00FC0B20">
        <w:rPr>
          <w:rFonts w:eastAsia="SimSun" w:cs="Tahoma"/>
          <w:lang w:eastAsia="zh-CN"/>
        </w:rPr>
        <w:t xml:space="preserve"> (EOL) </w:t>
      </w:r>
      <w:r w:rsidRPr="00FC0B20">
        <w:rPr>
          <w:rFonts w:eastAsia="SimSun" w:cs="Tahoma"/>
          <w:lang w:eastAsia="zh-CN"/>
        </w:rPr>
        <w:t>状态，并将不再提供。</w:t>
      </w:r>
    </w:p>
    <w:p w:rsidR="004F0CAE" w:rsidRPr="00FC0B20" w:rsidRDefault="004F0CAE" w:rsidP="004F0CAE">
      <w:pPr>
        <w:ind w:left="720"/>
        <w:rPr>
          <w:rFonts w:eastAsia="SimSun" w:cs="Tahoma"/>
          <w:lang w:eastAsia="zh-CN"/>
        </w:rPr>
      </w:pPr>
    </w:p>
    <w:p w:rsidR="00FF4CAB" w:rsidRPr="00FC0B20" w:rsidRDefault="00FF4CAB" w:rsidP="004F0CAE">
      <w:pPr>
        <w:adjustRightInd w:val="0"/>
        <w:spacing w:after="60"/>
        <w:ind w:left="720"/>
        <w:textAlignment w:val="baseline"/>
        <w:rPr>
          <w:rFonts w:eastAsia="SimSun" w:cs="Tahoma"/>
        </w:rPr>
      </w:pPr>
      <w:r w:rsidRPr="00FC0B20">
        <w:rPr>
          <w:rFonts w:eastAsia="SimSun" w:cs="Tahoma"/>
          <w:b/>
          <w:szCs w:val="20"/>
        </w:rPr>
        <w:t>一次性</w:t>
      </w:r>
      <w:r w:rsidRPr="00FC0B20">
        <w:rPr>
          <w:rFonts w:eastAsia="SimSun" w:cs="Tahoma"/>
          <w:b/>
          <w:szCs w:val="20"/>
        </w:rPr>
        <w:t xml:space="preserve"> System Center 2012 </w:t>
      </w:r>
      <w:r w:rsidRPr="00FC0B20">
        <w:rPr>
          <w:rFonts w:eastAsia="SimSun" w:cs="Tahoma"/>
          <w:b/>
          <w:szCs w:val="20"/>
        </w:rPr>
        <w:t>过渡许可授予详细信息</w:t>
      </w:r>
    </w:p>
    <w:p w:rsidR="00586FCE" w:rsidRPr="00FC0B20" w:rsidRDefault="00FF4CAB" w:rsidP="004F0CAE">
      <w:pPr>
        <w:ind w:left="720"/>
        <w:rPr>
          <w:rFonts w:eastAsia="SimSun" w:cs="Tahoma"/>
        </w:rPr>
      </w:pPr>
      <w:r w:rsidRPr="00FC0B20">
        <w:rPr>
          <w:rFonts w:eastAsia="SimSun" w:cs="Tahoma"/>
        </w:rPr>
        <w:t>有关过渡许</w:t>
      </w:r>
      <w:bookmarkStart w:id="1507" w:name="_Toc336338358"/>
      <w:bookmarkStart w:id="1508" w:name="Srv_101SystemCenter2012"/>
      <w:r w:rsidRPr="00FC0B20">
        <w:rPr>
          <w:rFonts w:eastAsia="SimSun" w:cs="Tahoma"/>
        </w:rPr>
        <w:t>可授予的详细信息，请参阅有关</w:t>
      </w:r>
      <w:r w:rsidRPr="00FC0B20">
        <w:rPr>
          <w:rFonts w:eastAsia="SimSun" w:cs="Tahoma"/>
        </w:rPr>
        <w:t xml:space="preserve"> System Center 2012 </w:t>
      </w:r>
      <w:r w:rsidRPr="00FC0B20">
        <w:rPr>
          <w:rFonts w:eastAsia="SimSun" w:cs="Tahoma"/>
        </w:rPr>
        <w:t>产品的产品说明。</w:t>
      </w:r>
    </w:p>
    <w:p w:rsidR="004F0CAE" w:rsidRPr="00FC0B20" w:rsidRDefault="004F0CAE" w:rsidP="004F0CAE">
      <w:pPr>
        <w:rPr>
          <w:rFonts w:eastAsia="SimSun" w:cs="Tahoma"/>
        </w:rPr>
      </w:pPr>
    </w:p>
    <w:p w:rsidR="004F0CAE" w:rsidRPr="00FC0B20" w:rsidRDefault="004F0CAE" w:rsidP="004F0CAE">
      <w:pPr>
        <w:rPr>
          <w:rFonts w:eastAsia="SimSun" w:cs="Tahoma"/>
        </w:rPr>
      </w:pPr>
    </w:p>
    <w:p w:rsidR="00FF4CAB" w:rsidRPr="00FC0B20" w:rsidRDefault="00F66FB0" w:rsidP="00FF4CAB">
      <w:pPr>
        <w:pStyle w:val="Heading3"/>
        <w:rPr>
          <w:rFonts w:ascii="Tahoma" w:eastAsia="SimSun" w:hAnsi="Tahoma" w:cs="Tahoma"/>
        </w:rPr>
      </w:pPr>
      <w:bookmarkStart w:id="1509" w:name="_91_89_System"/>
      <w:bookmarkStart w:id="1510" w:name="_96_System_Center"/>
      <w:bookmarkStart w:id="1511" w:name="_Toc360181418"/>
      <w:bookmarkEnd w:id="1509"/>
      <w:bookmarkEnd w:id="1510"/>
      <w:r w:rsidRPr="00FC0B20">
        <w:rPr>
          <w:rFonts w:ascii="Tahoma" w:eastAsia="SimSun" w:hAnsi="Tahoma" w:cs="Tahoma"/>
          <w:caps/>
          <w:color w:val="FF6F0D"/>
          <w:sz w:val="22"/>
          <w:szCs w:val="22"/>
          <w:vertAlign w:val="superscript"/>
        </w:rPr>
        <w:t>96</w:t>
      </w:r>
      <w:r w:rsidRPr="00FC0B20">
        <w:rPr>
          <w:rFonts w:ascii="Tahoma" w:eastAsia="SimSun" w:hAnsi="Tahoma" w:cs="Tahoma"/>
          <w:color w:val="FF6F0D"/>
          <w:sz w:val="22"/>
          <w:szCs w:val="22"/>
        </w:rPr>
        <w:t xml:space="preserve"> System Center 2012</w:t>
      </w:r>
      <w:bookmarkEnd w:id="1507"/>
      <w:bookmarkEnd w:id="1511"/>
    </w:p>
    <w:bookmarkEnd w:id="1508"/>
    <w:p w:rsidR="00FF4CAB" w:rsidRPr="00FC0B20" w:rsidRDefault="00FF4CAB" w:rsidP="004F0CAE">
      <w:pPr>
        <w:rPr>
          <w:rFonts w:eastAsia="SimSun" w:cs="Tahoma"/>
        </w:rPr>
      </w:pPr>
    </w:p>
    <w:p w:rsidR="00FF4CAB" w:rsidRPr="00E16D14" w:rsidRDefault="00FF4CAB" w:rsidP="004F0CAE">
      <w:pPr>
        <w:ind w:left="720"/>
        <w:rPr>
          <w:rFonts w:eastAsia="SimSun" w:cs="Tahoma"/>
          <w:spacing w:val="-2"/>
        </w:rPr>
      </w:pPr>
      <w:r w:rsidRPr="00E16D14">
        <w:rPr>
          <w:rFonts w:eastAsia="SimSun" w:cs="Tahoma"/>
          <w:color w:val="000000"/>
          <w:spacing w:val="-2"/>
          <w:szCs w:val="24"/>
        </w:rPr>
        <w:t>System Center Data Protection Manager 2010</w:t>
      </w:r>
      <w:r w:rsidRPr="00E16D14">
        <w:rPr>
          <w:rFonts w:eastAsia="SimSun" w:cs="Tahoma"/>
          <w:color w:val="000000"/>
          <w:spacing w:val="-2"/>
          <w:szCs w:val="24"/>
        </w:rPr>
        <w:t>、</w:t>
      </w:r>
      <w:r w:rsidRPr="00E16D14">
        <w:rPr>
          <w:rFonts w:eastAsia="SimSun" w:cs="Tahoma"/>
          <w:color w:val="000000"/>
          <w:spacing w:val="-2"/>
          <w:szCs w:val="24"/>
        </w:rPr>
        <w:t>System Center Operations Manager 2008 R2</w:t>
      </w:r>
      <w:r w:rsidRPr="00E16D14">
        <w:rPr>
          <w:rFonts w:eastAsia="SimSun" w:cs="Tahoma"/>
          <w:color w:val="000000"/>
          <w:spacing w:val="-2"/>
          <w:szCs w:val="24"/>
        </w:rPr>
        <w:t>、</w:t>
      </w:r>
      <w:r w:rsidRPr="00E16D14">
        <w:rPr>
          <w:rFonts w:eastAsia="SimSun" w:cs="Tahoma"/>
          <w:color w:val="000000"/>
          <w:spacing w:val="-2"/>
          <w:szCs w:val="24"/>
        </w:rPr>
        <w:t xml:space="preserve">System Center Service Manager 2010 </w:t>
      </w:r>
      <w:r w:rsidRPr="00E16D14">
        <w:rPr>
          <w:rFonts w:eastAsia="SimSun" w:cs="Tahoma"/>
          <w:color w:val="000000"/>
          <w:spacing w:val="-2"/>
          <w:szCs w:val="24"/>
        </w:rPr>
        <w:t>和</w:t>
      </w:r>
      <w:r w:rsidRPr="00E16D14">
        <w:rPr>
          <w:rFonts w:eastAsia="SimSun" w:cs="Tahoma"/>
          <w:color w:val="000000"/>
          <w:spacing w:val="-2"/>
          <w:szCs w:val="24"/>
        </w:rPr>
        <w:t xml:space="preserve"> System Center Virtual Machine Manager 2008 R2 </w:t>
      </w:r>
      <w:r w:rsidRPr="00E16D14">
        <w:rPr>
          <w:rFonts w:eastAsia="SimSun" w:cs="Tahoma"/>
          <w:color w:val="000000"/>
          <w:spacing w:val="-2"/>
          <w:szCs w:val="24"/>
        </w:rPr>
        <w:t>的更新版本将不可用。同样，依据单独的软件许可或服务器管理许可，</w:t>
      </w:r>
      <w:r w:rsidRPr="00E16D14">
        <w:rPr>
          <w:rFonts w:eastAsia="SimSun" w:cs="Tahoma"/>
          <w:color w:val="000000"/>
          <w:spacing w:val="-2"/>
          <w:szCs w:val="24"/>
        </w:rPr>
        <w:t xml:space="preserve">System Center Configuration Manager 2007 R3 </w:t>
      </w:r>
      <w:r w:rsidRPr="00E16D14">
        <w:rPr>
          <w:rFonts w:eastAsia="SimSun" w:cs="Tahoma"/>
          <w:color w:val="000000"/>
          <w:spacing w:val="-2"/>
          <w:szCs w:val="24"/>
        </w:rPr>
        <w:t>的更新版本也将不可用。作为例外，在</w:t>
      </w:r>
      <w:r w:rsidRPr="00E16D14">
        <w:rPr>
          <w:rFonts w:eastAsia="SimSun" w:cs="Tahoma"/>
          <w:color w:val="000000"/>
          <w:spacing w:val="-2"/>
          <w:szCs w:val="24"/>
        </w:rPr>
        <w:t xml:space="preserve"> System Center 2012 </w:t>
      </w:r>
      <w:r w:rsidRPr="00E16D14">
        <w:rPr>
          <w:rFonts w:eastAsia="SimSun" w:cs="Tahoma"/>
          <w:color w:val="000000"/>
          <w:spacing w:val="-2"/>
          <w:szCs w:val="24"/>
        </w:rPr>
        <w:t>推出后，将为对应于这些产品的软件和管理许可软件保障范围在</w:t>
      </w:r>
      <w:r w:rsidRPr="00E16D14">
        <w:rPr>
          <w:rFonts w:eastAsia="SimSun" w:cs="Tahoma"/>
          <w:color w:val="000000"/>
          <w:spacing w:val="-2"/>
          <w:szCs w:val="24"/>
        </w:rPr>
        <w:t xml:space="preserve"> 2012 </w:t>
      </w:r>
      <w:r w:rsidRPr="00E16D14">
        <w:rPr>
          <w:rFonts w:eastAsia="SimSun" w:cs="Tahoma"/>
          <w:color w:val="000000"/>
          <w:spacing w:val="-2"/>
          <w:szCs w:val="24"/>
        </w:rPr>
        <w:t>年</w:t>
      </w:r>
      <w:r w:rsidRPr="00E16D14">
        <w:rPr>
          <w:rFonts w:eastAsia="SimSun" w:cs="Tahoma"/>
          <w:color w:val="000000"/>
          <w:spacing w:val="-2"/>
          <w:szCs w:val="24"/>
        </w:rPr>
        <w:t xml:space="preserve"> 4 </w:t>
      </w:r>
      <w:r w:rsidRPr="00E16D14">
        <w:rPr>
          <w:rFonts w:eastAsia="SimSun" w:cs="Tahoma"/>
          <w:color w:val="000000"/>
          <w:spacing w:val="-2"/>
          <w:szCs w:val="24"/>
        </w:rPr>
        <w:t>月</w:t>
      </w:r>
      <w:r w:rsidRPr="00E16D14">
        <w:rPr>
          <w:rFonts w:eastAsia="SimSun" w:cs="Tahoma"/>
          <w:color w:val="000000"/>
          <w:spacing w:val="-2"/>
          <w:szCs w:val="24"/>
        </w:rPr>
        <w:t xml:space="preserve"> 1 </w:t>
      </w:r>
      <w:r w:rsidRPr="00E16D14">
        <w:rPr>
          <w:rFonts w:eastAsia="SimSun" w:cs="Tahoma"/>
          <w:color w:val="000000"/>
          <w:spacing w:val="-2"/>
          <w:szCs w:val="24"/>
        </w:rPr>
        <w:t>日有效的客户提供升级到并使用</w:t>
      </w:r>
      <w:r w:rsidRPr="00E16D14">
        <w:rPr>
          <w:rFonts w:eastAsia="SimSun" w:cs="Tahoma"/>
          <w:color w:val="000000"/>
          <w:spacing w:val="-2"/>
          <w:szCs w:val="24"/>
        </w:rPr>
        <w:t xml:space="preserve"> Systems Center 2012 </w:t>
      </w:r>
      <w:r w:rsidRPr="00E16D14">
        <w:rPr>
          <w:rFonts w:eastAsia="SimSun" w:cs="Tahoma"/>
          <w:color w:val="000000"/>
          <w:spacing w:val="-2"/>
          <w:szCs w:val="24"/>
        </w:rPr>
        <w:t>软件来代替这些产品的许可，如下文所示。</w:t>
      </w:r>
    </w:p>
    <w:p w:rsidR="00FF4CAB" w:rsidRPr="00FC0B20" w:rsidRDefault="00FF4CAB" w:rsidP="004F0CAE">
      <w:pPr>
        <w:ind w:left="900"/>
        <w:rPr>
          <w:rFonts w:eastAsia="SimSun" w:cs="Tahoma"/>
        </w:rPr>
      </w:pPr>
      <w:r w:rsidRPr="00FC0B20">
        <w:rPr>
          <w:rFonts w:eastAsia="SimSun" w:cs="Tahoma"/>
          <w:color w:val="000000"/>
          <w:szCs w:val="24"/>
        </w:rPr>
        <w:t xml:space="preserve"> </w:t>
      </w:r>
    </w:p>
    <w:p w:rsidR="00FF4CAB" w:rsidRPr="00FC0B20" w:rsidRDefault="00FF4CAB" w:rsidP="004F0CAE">
      <w:pPr>
        <w:ind w:left="900"/>
        <w:rPr>
          <w:rFonts w:eastAsia="SimSun" w:cs="Tahoma"/>
        </w:rPr>
      </w:pPr>
    </w:p>
    <w:tbl>
      <w:tblPr>
        <w:tblW w:w="0" w:type="auto"/>
        <w:tblInd w:w="878"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shd w:val="clear" w:color="auto" w:fill="FFFFFF"/>
        <w:tblLook w:val="04A0" w:firstRow="1" w:lastRow="0" w:firstColumn="1" w:lastColumn="0" w:noHBand="0" w:noVBand="1"/>
      </w:tblPr>
      <w:tblGrid>
        <w:gridCol w:w="3960"/>
        <w:gridCol w:w="4050"/>
      </w:tblGrid>
      <w:tr w:rsidR="00FF4CAB" w:rsidRPr="00FC0B20" w:rsidTr="00E16D14">
        <w:trPr>
          <w:tblHeader/>
        </w:trPr>
        <w:tc>
          <w:tcPr>
            <w:tcW w:w="3960" w:type="dxa"/>
            <w:tcBorders>
              <w:top w:val="single" w:sz="4" w:space="0" w:color="000000"/>
              <w:bottom w:val="single" w:sz="6" w:space="0" w:color="000000"/>
            </w:tcBorders>
            <w:shd w:val="clear" w:color="auto" w:fill="FABF8F"/>
          </w:tcPr>
          <w:p w:rsidR="00FF4CAB" w:rsidRPr="00FC0B20" w:rsidRDefault="00FF4CAB" w:rsidP="00FF4CAB">
            <w:pPr>
              <w:jc w:val="center"/>
              <w:rPr>
                <w:rFonts w:eastAsia="SimSun" w:cs="Tahoma"/>
                <w:b/>
                <w:color w:val="000000"/>
                <w:szCs w:val="20"/>
              </w:rPr>
            </w:pPr>
            <w:r w:rsidRPr="00FC0B20">
              <w:rPr>
                <w:rFonts w:eastAsia="SimSun" w:cs="Tahoma"/>
                <w:b/>
                <w:color w:val="000000"/>
                <w:szCs w:val="20"/>
              </w:rPr>
              <w:t>合格许可</w:t>
            </w:r>
          </w:p>
        </w:tc>
        <w:tc>
          <w:tcPr>
            <w:tcW w:w="4050" w:type="dxa"/>
            <w:tcBorders>
              <w:top w:val="single" w:sz="4" w:space="0" w:color="000000"/>
              <w:bottom w:val="single" w:sz="6" w:space="0" w:color="000000"/>
            </w:tcBorders>
            <w:shd w:val="clear" w:color="auto" w:fill="FABF8F"/>
          </w:tcPr>
          <w:p w:rsidR="00FF4CAB" w:rsidRPr="00FC0B20" w:rsidRDefault="00FF4CAB" w:rsidP="00FF4CAB">
            <w:pPr>
              <w:jc w:val="center"/>
              <w:rPr>
                <w:rFonts w:eastAsia="SimSun" w:cs="Tahoma"/>
                <w:b/>
                <w:color w:val="000000"/>
                <w:szCs w:val="20"/>
              </w:rPr>
            </w:pPr>
            <w:r w:rsidRPr="00FC0B20">
              <w:rPr>
                <w:rFonts w:eastAsia="SimSun" w:cs="Tahoma"/>
                <w:b/>
                <w:color w:val="000000"/>
                <w:szCs w:val="20"/>
              </w:rPr>
              <w:t xml:space="preserve">System Center 2012 </w:t>
            </w:r>
            <w:r w:rsidRPr="00FC0B20">
              <w:rPr>
                <w:rFonts w:eastAsia="SimSun" w:cs="Tahoma"/>
                <w:b/>
                <w:color w:val="000000"/>
                <w:szCs w:val="20"/>
              </w:rPr>
              <w:t>许可：</w:t>
            </w:r>
          </w:p>
        </w:tc>
      </w:tr>
      <w:tr w:rsidR="00FF4CAB" w:rsidRPr="00FC0B20" w:rsidTr="00CA14C9">
        <w:tc>
          <w:tcPr>
            <w:tcW w:w="3960" w:type="dxa"/>
            <w:tcBorders>
              <w:top w:val="single" w:sz="6" w:space="0" w:color="000000"/>
            </w:tcBorders>
            <w:shd w:val="clear" w:color="auto" w:fill="FFFFFF"/>
          </w:tcPr>
          <w:p w:rsidR="00FF4CAB" w:rsidRPr="00FC0B20" w:rsidRDefault="00FF4CAB" w:rsidP="00FF4CAB">
            <w:pPr>
              <w:rPr>
                <w:rFonts w:eastAsia="SimSun" w:cs="Tahoma"/>
                <w:color w:val="000000"/>
                <w:szCs w:val="20"/>
              </w:rPr>
            </w:pPr>
            <w:r w:rsidRPr="00FC0B20">
              <w:rPr>
                <w:rFonts w:eastAsia="SimSun" w:cs="Tahoma"/>
                <w:color w:val="000000"/>
                <w:szCs w:val="20"/>
              </w:rPr>
              <w:t>System Center Client Management Suite</w:t>
            </w:r>
            <w:r w:rsidRPr="00FC0B20">
              <w:rPr>
                <w:rFonts w:eastAsia="SimSun" w:cs="Tahoma"/>
                <w:color w:val="000000"/>
                <w:szCs w:val="20"/>
              </w:rPr>
              <w:t>（客户端</w:t>
            </w:r>
            <w:r w:rsidRPr="00FC0B20">
              <w:rPr>
                <w:rFonts w:eastAsia="SimSun" w:cs="Tahoma"/>
                <w:color w:val="000000"/>
                <w:szCs w:val="20"/>
              </w:rPr>
              <w:t xml:space="preserve"> ML</w:t>
            </w:r>
            <w:r w:rsidRPr="00FC0B20">
              <w:rPr>
                <w:rFonts w:eastAsia="SimSun" w:cs="Tahoma"/>
                <w:color w:val="000000"/>
                <w:szCs w:val="20"/>
              </w:rPr>
              <w:t>）（每</w:t>
            </w:r>
            <w:r w:rsidRPr="00FC0B20">
              <w:rPr>
                <w:rFonts w:eastAsia="SimSun" w:cs="Tahoma"/>
                <w:color w:val="000000"/>
                <w:szCs w:val="20"/>
              </w:rPr>
              <w:t xml:space="preserve"> OSE</w:t>
            </w:r>
            <w:r w:rsidRPr="00FC0B20">
              <w:rPr>
                <w:rFonts w:eastAsia="SimSun" w:cs="Tahoma"/>
                <w:color w:val="000000"/>
                <w:szCs w:val="20"/>
              </w:rPr>
              <w:t>）</w:t>
            </w:r>
          </w:p>
        </w:tc>
        <w:tc>
          <w:tcPr>
            <w:tcW w:w="4050" w:type="dxa"/>
            <w:tcBorders>
              <w:top w:val="single" w:sz="6" w:space="0" w:color="000000"/>
            </w:tcBorders>
            <w:shd w:val="clear" w:color="auto" w:fill="FFFFFF"/>
          </w:tcPr>
          <w:p w:rsidR="00FF4CAB" w:rsidRPr="00FC0B20" w:rsidRDefault="00FF4CAB" w:rsidP="00FF4CAB">
            <w:pPr>
              <w:rPr>
                <w:rFonts w:eastAsia="SimSun" w:cs="Tahoma"/>
                <w:color w:val="000000"/>
                <w:szCs w:val="20"/>
              </w:rPr>
            </w:pPr>
            <w:r w:rsidRPr="00FC0B20">
              <w:rPr>
                <w:rFonts w:eastAsia="SimSun" w:cs="Tahoma"/>
                <w:color w:val="000000"/>
                <w:szCs w:val="20"/>
              </w:rPr>
              <w:t xml:space="preserve">1 </w:t>
            </w:r>
            <w:r w:rsidRPr="00FC0B20">
              <w:rPr>
                <w:rFonts w:eastAsia="SimSun" w:cs="Tahoma"/>
                <w:color w:val="000000"/>
                <w:szCs w:val="20"/>
              </w:rPr>
              <w:t>份</w:t>
            </w:r>
            <w:r w:rsidRPr="00FC0B20">
              <w:rPr>
                <w:rFonts w:eastAsia="SimSun" w:cs="Tahoma"/>
                <w:color w:val="000000"/>
                <w:szCs w:val="20"/>
              </w:rPr>
              <w:t xml:space="preserve"> System Center 2012 Client Management Suite</w:t>
            </w:r>
            <w:r w:rsidRPr="00FC0B20">
              <w:rPr>
                <w:rFonts w:eastAsia="SimSun" w:cs="Tahoma"/>
                <w:color w:val="000000"/>
                <w:szCs w:val="20"/>
              </w:rPr>
              <w:t>（客户端</w:t>
            </w:r>
            <w:r w:rsidRPr="00FC0B20">
              <w:rPr>
                <w:rFonts w:eastAsia="SimSun" w:cs="Tahoma"/>
                <w:color w:val="000000"/>
                <w:szCs w:val="20"/>
              </w:rPr>
              <w:t xml:space="preserve"> ML</w:t>
            </w:r>
            <w:r w:rsidRPr="00FC0B20">
              <w:rPr>
                <w:rFonts w:eastAsia="SimSun" w:cs="Tahoma"/>
                <w:color w:val="000000"/>
                <w:szCs w:val="20"/>
              </w:rPr>
              <w:t>）（每</w:t>
            </w:r>
            <w:r w:rsidRPr="00FC0B20">
              <w:rPr>
                <w:rFonts w:eastAsia="SimSun" w:cs="Tahoma"/>
                <w:color w:val="000000"/>
                <w:szCs w:val="20"/>
              </w:rPr>
              <w:t xml:space="preserve"> OSE</w:t>
            </w:r>
            <w:r w:rsidRPr="00FC0B20">
              <w:rPr>
                <w:rFonts w:eastAsia="SimSun" w:cs="Tahoma"/>
                <w:color w:val="000000"/>
                <w:szCs w:val="20"/>
              </w:rPr>
              <w:t>）</w:t>
            </w:r>
          </w:p>
        </w:tc>
      </w:tr>
      <w:tr w:rsidR="00FF4CAB" w:rsidRPr="00FC0B20" w:rsidTr="00CA14C9">
        <w:tc>
          <w:tcPr>
            <w:tcW w:w="3960" w:type="dxa"/>
            <w:shd w:val="clear" w:color="auto" w:fill="FFFFFF"/>
          </w:tcPr>
          <w:p w:rsidR="00FF4CAB" w:rsidRPr="00FC0B20" w:rsidRDefault="00FF4CAB" w:rsidP="00FF4CAB">
            <w:pPr>
              <w:rPr>
                <w:rFonts w:eastAsia="SimSun" w:cs="Tahoma"/>
                <w:color w:val="000000"/>
                <w:szCs w:val="20"/>
              </w:rPr>
            </w:pPr>
            <w:r w:rsidRPr="00FC0B20">
              <w:rPr>
                <w:rFonts w:eastAsia="SimSun" w:cs="Tahoma"/>
                <w:color w:val="000000"/>
                <w:szCs w:val="20"/>
              </w:rPr>
              <w:t>System Center Client Management Suite</w:t>
            </w:r>
            <w:r w:rsidRPr="00FC0B20">
              <w:rPr>
                <w:rFonts w:eastAsia="SimSun" w:cs="Tahoma"/>
                <w:color w:val="000000"/>
                <w:szCs w:val="20"/>
              </w:rPr>
              <w:t>（客户端</w:t>
            </w:r>
            <w:r w:rsidRPr="00FC0B20">
              <w:rPr>
                <w:rFonts w:eastAsia="SimSun" w:cs="Tahoma"/>
                <w:color w:val="000000"/>
                <w:szCs w:val="20"/>
              </w:rPr>
              <w:t xml:space="preserve"> ML</w:t>
            </w:r>
            <w:r w:rsidRPr="00FC0B20">
              <w:rPr>
                <w:rFonts w:eastAsia="SimSun" w:cs="Tahoma"/>
                <w:color w:val="000000"/>
                <w:szCs w:val="20"/>
              </w:rPr>
              <w:t>）（每用户）</w:t>
            </w:r>
          </w:p>
        </w:tc>
        <w:tc>
          <w:tcPr>
            <w:tcW w:w="4050" w:type="dxa"/>
            <w:shd w:val="clear" w:color="auto" w:fill="FFFFFF"/>
          </w:tcPr>
          <w:p w:rsidR="00FF4CAB" w:rsidRPr="00FC0B20" w:rsidRDefault="00FF4CAB" w:rsidP="00FF4CAB">
            <w:pPr>
              <w:rPr>
                <w:rFonts w:eastAsia="SimSun" w:cs="Tahoma"/>
                <w:color w:val="000000"/>
                <w:szCs w:val="20"/>
              </w:rPr>
            </w:pPr>
            <w:r w:rsidRPr="00FC0B20">
              <w:rPr>
                <w:rFonts w:eastAsia="SimSun" w:cs="Tahoma"/>
                <w:color w:val="000000"/>
                <w:szCs w:val="20"/>
              </w:rPr>
              <w:t xml:space="preserve">1 </w:t>
            </w:r>
            <w:r w:rsidRPr="00FC0B20">
              <w:rPr>
                <w:rFonts w:eastAsia="SimSun" w:cs="Tahoma"/>
                <w:color w:val="000000"/>
                <w:szCs w:val="20"/>
              </w:rPr>
              <w:t>份</w:t>
            </w:r>
            <w:r w:rsidRPr="00FC0B20">
              <w:rPr>
                <w:rFonts w:eastAsia="SimSun" w:cs="Tahoma"/>
                <w:color w:val="000000"/>
                <w:szCs w:val="20"/>
              </w:rPr>
              <w:t xml:space="preserve"> System Center 2012 Client Management Suite</w:t>
            </w:r>
            <w:r w:rsidRPr="00FC0B20">
              <w:rPr>
                <w:rFonts w:eastAsia="SimSun" w:cs="Tahoma"/>
                <w:color w:val="000000"/>
                <w:szCs w:val="20"/>
              </w:rPr>
              <w:t>（客户端</w:t>
            </w:r>
            <w:r w:rsidRPr="00FC0B20">
              <w:rPr>
                <w:rFonts w:eastAsia="SimSun" w:cs="Tahoma"/>
                <w:color w:val="000000"/>
                <w:szCs w:val="20"/>
              </w:rPr>
              <w:t xml:space="preserve"> ML</w:t>
            </w:r>
            <w:r w:rsidRPr="00FC0B20">
              <w:rPr>
                <w:rFonts w:eastAsia="SimSun" w:cs="Tahoma"/>
                <w:color w:val="000000"/>
                <w:szCs w:val="20"/>
              </w:rPr>
              <w:t>）（每用户）</w:t>
            </w:r>
          </w:p>
        </w:tc>
      </w:tr>
      <w:tr w:rsidR="00FF4CAB" w:rsidRPr="00FC0B20" w:rsidTr="00CA14C9">
        <w:tc>
          <w:tcPr>
            <w:tcW w:w="3960" w:type="dxa"/>
            <w:shd w:val="clear" w:color="auto" w:fill="FFFFFF"/>
          </w:tcPr>
          <w:p w:rsidR="00FF4CAB" w:rsidRPr="00FC0B20" w:rsidRDefault="00FF4CAB" w:rsidP="00FF4CAB">
            <w:pPr>
              <w:rPr>
                <w:rFonts w:eastAsia="SimSun" w:cs="Tahoma"/>
                <w:color w:val="000000"/>
                <w:szCs w:val="20"/>
              </w:rPr>
            </w:pPr>
            <w:r w:rsidRPr="00FC0B20">
              <w:rPr>
                <w:rFonts w:eastAsia="SimSun" w:cs="Tahoma"/>
                <w:color w:val="000000"/>
                <w:szCs w:val="20"/>
              </w:rPr>
              <w:t>System Center Configuration Manager 2007 R3</w:t>
            </w:r>
          </w:p>
        </w:tc>
        <w:tc>
          <w:tcPr>
            <w:tcW w:w="4050" w:type="dxa"/>
            <w:shd w:val="clear" w:color="auto" w:fill="FFFFFF"/>
          </w:tcPr>
          <w:p w:rsidR="00FF4CAB" w:rsidRPr="00FC0B20" w:rsidRDefault="00FF4CAB" w:rsidP="00FF4CAB">
            <w:pPr>
              <w:rPr>
                <w:rFonts w:eastAsia="SimSun" w:cs="Tahoma"/>
                <w:color w:val="000000"/>
                <w:szCs w:val="20"/>
              </w:rPr>
            </w:pPr>
            <w:r w:rsidRPr="00FC0B20">
              <w:rPr>
                <w:rFonts w:eastAsia="SimSun" w:cs="Tahoma"/>
                <w:color w:val="000000"/>
                <w:szCs w:val="20"/>
              </w:rPr>
              <w:t xml:space="preserve">1 </w:t>
            </w:r>
            <w:r w:rsidRPr="00FC0B20">
              <w:rPr>
                <w:rFonts w:eastAsia="SimSun" w:cs="Tahoma"/>
                <w:color w:val="000000"/>
                <w:szCs w:val="20"/>
              </w:rPr>
              <w:t>份</w:t>
            </w:r>
            <w:r w:rsidRPr="00FC0B20">
              <w:rPr>
                <w:rFonts w:eastAsia="SimSun" w:cs="Tahoma"/>
                <w:color w:val="000000"/>
                <w:szCs w:val="20"/>
              </w:rPr>
              <w:t xml:space="preserve"> System Center 2012 Standard </w:t>
            </w:r>
            <w:r w:rsidRPr="00FC0B20">
              <w:rPr>
                <w:rFonts w:eastAsia="SimSun" w:cs="Tahoma"/>
                <w:color w:val="000000"/>
                <w:szCs w:val="20"/>
              </w:rPr>
              <w:t>服务器管理许可（服务器</w:t>
            </w:r>
            <w:r w:rsidRPr="00FC0B20">
              <w:rPr>
                <w:rFonts w:eastAsia="SimSun" w:cs="Tahoma"/>
                <w:color w:val="000000"/>
                <w:szCs w:val="20"/>
              </w:rPr>
              <w:t xml:space="preserve"> ML</w:t>
            </w:r>
            <w:r w:rsidRPr="00FC0B20">
              <w:rPr>
                <w:rFonts w:eastAsia="SimSun" w:cs="Tahoma"/>
                <w:color w:val="000000"/>
                <w:szCs w:val="20"/>
              </w:rPr>
              <w:t>）</w:t>
            </w:r>
          </w:p>
        </w:tc>
      </w:tr>
      <w:tr w:rsidR="00FF4CAB" w:rsidRPr="00FC0B20" w:rsidTr="00CA14C9">
        <w:tc>
          <w:tcPr>
            <w:tcW w:w="3960" w:type="dxa"/>
            <w:shd w:val="clear" w:color="auto" w:fill="FFFFFF"/>
          </w:tcPr>
          <w:p w:rsidR="00FF4CAB" w:rsidRPr="00FC0B20" w:rsidRDefault="00FF4CAB" w:rsidP="00FF4CAB">
            <w:pPr>
              <w:rPr>
                <w:rFonts w:eastAsia="SimSun" w:cs="Tahoma"/>
                <w:color w:val="000000"/>
                <w:szCs w:val="20"/>
              </w:rPr>
            </w:pPr>
            <w:r w:rsidRPr="00FC0B20">
              <w:rPr>
                <w:rFonts w:eastAsia="SimSun" w:cs="Tahoma"/>
                <w:color w:val="000000"/>
                <w:szCs w:val="20"/>
              </w:rPr>
              <w:t xml:space="preserve">System Center Configuration Manager 2007 R3 </w:t>
            </w:r>
            <w:r w:rsidRPr="00FC0B20">
              <w:rPr>
                <w:rFonts w:eastAsia="SimSun" w:cs="Tahoma"/>
                <w:color w:val="000000"/>
                <w:szCs w:val="20"/>
              </w:rPr>
              <w:t>客户端管理许可（客户端</w:t>
            </w:r>
            <w:r w:rsidRPr="00FC0B20">
              <w:rPr>
                <w:rFonts w:eastAsia="SimSun" w:cs="Tahoma"/>
                <w:color w:val="000000"/>
                <w:szCs w:val="20"/>
              </w:rPr>
              <w:t xml:space="preserve"> ML</w:t>
            </w:r>
            <w:r w:rsidRPr="00FC0B20">
              <w:rPr>
                <w:rFonts w:eastAsia="SimSun" w:cs="Tahoma"/>
                <w:color w:val="000000"/>
                <w:szCs w:val="20"/>
              </w:rPr>
              <w:t>）（每</w:t>
            </w:r>
            <w:r w:rsidRPr="00FC0B20">
              <w:rPr>
                <w:rFonts w:eastAsia="SimSun" w:cs="Tahoma"/>
                <w:color w:val="000000"/>
                <w:szCs w:val="20"/>
              </w:rPr>
              <w:t xml:space="preserve"> OSE</w:t>
            </w:r>
            <w:r w:rsidRPr="00FC0B20">
              <w:rPr>
                <w:rFonts w:eastAsia="SimSun" w:cs="Tahoma"/>
                <w:color w:val="000000"/>
                <w:szCs w:val="20"/>
              </w:rPr>
              <w:t>）</w:t>
            </w:r>
          </w:p>
        </w:tc>
        <w:tc>
          <w:tcPr>
            <w:tcW w:w="4050" w:type="dxa"/>
            <w:shd w:val="clear" w:color="auto" w:fill="FFFFFF"/>
          </w:tcPr>
          <w:p w:rsidR="00FF4CAB" w:rsidRPr="00FC0B20" w:rsidRDefault="00FF4CAB" w:rsidP="00FF4CAB">
            <w:pPr>
              <w:rPr>
                <w:rFonts w:eastAsia="SimSun" w:cs="Tahoma"/>
                <w:color w:val="000000"/>
                <w:szCs w:val="20"/>
              </w:rPr>
            </w:pPr>
            <w:r w:rsidRPr="00FC0B20">
              <w:rPr>
                <w:rFonts w:eastAsia="SimSun" w:cs="Tahoma"/>
                <w:szCs w:val="20"/>
              </w:rPr>
              <w:t xml:space="preserve">1 </w:t>
            </w:r>
            <w:r w:rsidRPr="00FC0B20">
              <w:rPr>
                <w:rFonts w:eastAsia="SimSun" w:cs="Tahoma"/>
                <w:szCs w:val="20"/>
              </w:rPr>
              <w:t>份</w:t>
            </w:r>
            <w:r w:rsidRPr="00FC0B20">
              <w:rPr>
                <w:rFonts w:eastAsia="SimSun" w:cs="Tahoma"/>
                <w:szCs w:val="20"/>
              </w:rPr>
              <w:t xml:space="preserve"> System Center 2012 Configuration Manager </w:t>
            </w:r>
            <w:r w:rsidRPr="00FC0B20">
              <w:rPr>
                <w:rFonts w:eastAsia="SimSun" w:cs="Tahoma"/>
                <w:szCs w:val="20"/>
              </w:rPr>
              <w:t>客户端管理许可（客户端</w:t>
            </w:r>
            <w:r w:rsidRPr="00FC0B20">
              <w:rPr>
                <w:rFonts w:eastAsia="SimSun" w:cs="Tahoma"/>
                <w:szCs w:val="20"/>
              </w:rPr>
              <w:t xml:space="preserve"> ML</w:t>
            </w:r>
            <w:r w:rsidRPr="00FC0B20">
              <w:rPr>
                <w:rFonts w:eastAsia="SimSun" w:cs="Tahoma"/>
                <w:szCs w:val="20"/>
              </w:rPr>
              <w:t>）</w:t>
            </w:r>
            <w:r w:rsidR="00E16D14">
              <w:rPr>
                <w:rFonts w:eastAsia="SimSun" w:cs="Tahoma"/>
                <w:szCs w:val="20"/>
              </w:rPr>
              <w:br/>
            </w:r>
            <w:r w:rsidRPr="00FC0B20">
              <w:rPr>
                <w:rFonts w:eastAsia="SimSun" w:cs="Tahoma"/>
                <w:szCs w:val="20"/>
              </w:rPr>
              <w:t>（每</w:t>
            </w:r>
            <w:r w:rsidRPr="00FC0B20">
              <w:rPr>
                <w:rFonts w:eastAsia="SimSun" w:cs="Tahoma"/>
                <w:szCs w:val="20"/>
              </w:rPr>
              <w:t xml:space="preserve"> OSE</w:t>
            </w:r>
            <w:r w:rsidRPr="00FC0B20">
              <w:rPr>
                <w:rFonts w:eastAsia="SimSun" w:cs="Tahoma"/>
                <w:szCs w:val="20"/>
              </w:rPr>
              <w:t>）</w:t>
            </w:r>
          </w:p>
        </w:tc>
      </w:tr>
      <w:tr w:rsidR="00FF4CAB" w:rsidRPr="00FC0B20" w:rsidTr="00CA14C9">
        <w:tc>
          <w:tcPr>
            <w:tcW w:w="3960" w:type="dxa"/>
            <w:shd w:val="clear" w:color="auto" w:fill="FFFFFF"/>
          </w:tcPr>
          <w:p w:rsidR="00FF4CAB" w:rsidRPr="00FC0B20" w:rsidRDefault="00FF4CAB" w:rsidP="00FF4CAB">
            <w:pPr>
              <w:rPr>
                <w:rFonts w:eastAsia="SimSun" w:cs="Tahoma"/>
                <w:color w:val="000000"/>
                <w:szCs w:val="20"/>
              </w:rPr>
            </w:pPr>
            <w:r w:rsidRPr="00FC0B20">
              <w:rPr>
                <w:rFonts w:eastAsia="SimSun" w:cs="Tahoma"/>
                <w:color w:val="000000"/>
                <w:szCs w:val="20"/>
              </w:rPr>
              <w:t xml:space="preserve">System Center Configuration Manager 2007 R3 </w:t>
            </w:r>
            <w:r w:rsidRPr="00FC0B20">
              <w:rPr>
                <w:rFonts w:eastAsia="SimSun" w:cs="Tahoma"/>
                <w:color w:val="000000"/>
                <w:szCs w:val="20"/>
              </w:rPr>
              <w:t>客户端管理许可（客户端</w:t>
            </w:r>
            <w:r w:rsidRPr="00FC0B20">
              <w:rPr>
                <w:rFonts w:eastAsia="SimSun" w:cs="Tahoma"/>
                <w:color w:val="000000"/>
                <w:szCs w:val="20"/>
              </w:rPr>
              <w:t xml:space="preserve"> ML</w:t>
            </w:r>
            <w:r w:rsidRPr="00FC0B20">
              <w:rPr>
                <w:rFonts w:eastAsia="SimSun" w:cs="Tahoma"/>
                <w:color w:val="000000"/>
                <w:szCs w:val="20"/>
              </w:rPr>
              <w:t>）（每用户）</w:t>
            </w:r>
          </w:p>
        </w:tc>
        <w:tc>
          <w:tcPr>
            <w:tcW w:w="4050" w:type="dxa"/>
            <w:shd w:val="clear" w:color="auto" w:fill="FFFFFF"/>
          </w:tcPr>
          <w:p w:rsidR="00FF4CAB" w:rsidRPr="00FC0B20" w:rsidRDefault="00FF4CAB" w:rsidP="00FF4CAB">
            <w:pPr>
              <w:rPr>
                <w:rFonts w:eastAsia="SimSun" w:cs="Tahoma"/>
                <w:color w:val="000000"/>
                <w:szCs w:val="20"/>
              </w:rPr>
            </w:pPr>
            <w:r w:rsidRPr="00FC0B20">
              <w:rPr>
                <w:rFonts w:eastAsia="SimSun" w:cs="Tahoma"/>
                <w:szCs w:val="20"/>
              </w:rPr>
              <w:t xml:space="preserve">1 </w:t>
            </w:r>
            <w:r w:rsidRPr="00FC0B20">
              <w:rPr>
                <w:rFonts w:eastAsia="SimSun" w:cs="Tahoma"/>
                <w:szCs w:val="20"/>
              </w:rPr>
              <w:t>份</w:t>
            </w:r>
            <w:r w:rsidRPr="00FC0B20">
              <w:rPr>
                <w:rFonts w:eastAsia="SimSun" w:cs="Tahoma"/>
                <w:szCs w:val="20"/>
              </w:rPr>
              <w:t xml:space="preserve"> System Center 2012 Configuration Manager </w:t>
            </w:r>
            <w:r w:rsidRPr="00FC0B20">
              <w:rPr>
                <w:rFonts w:eastAsia="SimSun" w:cs="Tahoma"/>
                <w:szCs w:val="20"/>
              </w:rPr>
              <w:t>客户端管理许可（客户端</w:t>
            </w:r>
            <w:r w:rsidRPr="00FC0B20">
              <w:rPr>
                <w:rFonts w:eastAsia="SimSun" w:cs="Tahoma"/>
                <w:szCs w:val="20"/>
              </w:rPr>
              <w:t xml:space="preserve"> ML</w:t>
            </w:r>
            <w:r w:rsidRPr="00FC0B20">
              <w:rPr>
                <w:rFonts w:eastAsia="SimSun" w:cs="Tahoma"/>
                <w:szCs w:val="20"/>
              </w:rPr>
              <w:t>）</w:t>
            </w:r>
            <w:r w:rsidR="00E16D14">
              <w:rPr>
                <w:rFonts w:eastAsia="SimSun" w:cs="Tahoma"/>
                <w:szCs w:val="20"/>
              </w:rPr>
              <w:br/>
            </w:r>
            <w:r w:rsidRPr="00FC0B20">
              <w:rPr>
                <w:rFonts w:eastAsia="SimSun" w:cs="Tahoma"/>
                <w:szCs w:val="20"/>
              </w:rPr>
              <w:t>（每用户）</w:t>
            </w:r>
          </w:p>
        </w:tc>
      </w:tr>
      <w:tr w:rsidR="00FF4CAB" w:rsidRPr="00FC0B20" w:rsidTr="00CA14C9">
        <w:tc>
          <w:tcPr>
            <w:tcW w:w="3960" w:type="dxa"/>
            <w:shd w:val="clear" w:color="auto" w:fill="FFFFFF"/>
          </w:tcPr>
          <w:p w:rsidR="00FF4CAB" w:rsidRPr="00FC0B20" w:rsidRDefault="00FF4CAB" w:rsidP="00FF4CAB">
            <w:pPr>
              <w:rPr>
                <w:rFonts w:eastAsia="SimSun" w:cs="Tahoma"/>
                <w:color w:val="000000"/>
                <w:szCs w:val="20"/>
              </w:rPr>
            </w:pPr>
            <w:r w:rsidRPr="00FC0B20">
              <w:rPr>
                <w:rFonts w:eastAsia="SimSun" w:cs="Tahoma"/>
                <w:color w:val="000000"/>
                <w:szCs w:val="20"/>
              </w:rPr>
              <w:t xml:space="preserve">System Center Configuration Manager 2007 R3 </w:t>
            </w:r>
            <w:r w:rsidRPr="00FC0B20">
              <w:rPr>
                <w:rFonts w:eastAsia="SimSun" w:cs="Tahoma"/>
                <w:color w:val="000000"/>
                <w:szCs w:val="20"/>
              </w:rPr>
              <w:t>客户端管理许可（客户端</w:t>
            </w:r>
            <w:r w:rsidRPr="00FC0B20">
              <w:rPr>
                <w:rFonts w:eastAsia="SimSun" w:cs="Tahoma"/>
                <w:color w:val="000000"/>
                <w:szCs w:val="20"/>
              </w:rPr>
              <w:t xml:space="preserve"> ML</w:t>
            </w:r>
            <w:r w:rsidRPr="00FC0B20">
              <w:rPr>
                <w:rFonts w:eastAsia="SimSun" w:cs="Tahoma"/>
                <w:color w:val="000000"/>
                <w:szCs w:val="20"/>
              </w:rPr>
              <w:t>）（仅限学生）</w:t>
            </w:r>
            <w:r w:rsidRPr="00FC0B20">
              <w:rPr>
                <w:rFonts w:eastAsia="SimSun" w:cs="Tahoma"/>
                <w:color w:val="000000"/>
                <w:szCs w:val="20"/>
                <w:vertAlign w:val="superscript"/>
              </w:rPr>
              <w:t>*</w:t>
            </w:r>
          </w:p>
        </w:tc>
        <w:tc>
          <w:tcPr>
            <w:tcW w:w="4050" w:type="dxa"/>
            <w:shd w:val="clear" w:color="auto" w:fill="FFFFFF"/>
          </w:tcPr>
          <w:p w:rsidR="00FF4CAB" w:rsidRPr="00FC0B20" w:rsidRDefault="00FF4CAB" w:rsidP="00FF4CAB">
            <w:pPr>
              <w:rPr>
                <w:rFonts w:eastAsia="SimSun" w:cs="Tahoma"/>
                <w:color w:val="000000"/>
                <w:szCs w:val="20"/>
              </w:rPr>
            </w:pPr>
            <w:r w:rsidRPr="00FC0B20">
              <w:rPr>
                <w:rFonts w:eastAsia="SimSun" w:cs="Tahoma"/>
                <w:szCs w:val="20"/>
              </w:rPr>
              <w:t xml:space="preserve">1 System Center 2012 Configuration Manager </w:t>
            </w:r>
            <w:r w:rsidRPr="00FC0B20">
              <w:rPr>
                <w:rFonts w:eastAsia="SimSun" w:cs="Tahoma"/>
                <w:szCs w:val="20"/>
              </w:rPr>
              <w:t>客户端管理许可（客户端</w:t>
            </w:r>
            <w:r w:rsidRPr="00FC0B20">
              <w:rPr>
                <w:rFonts w:eastAsia="SimSun" w:cs="Tahoma"/>
                <w:szCs w:val="20"/>
              </w:rPr>
              <w:t xml:space="preserve"> ML</w:t>
            </w:r>
            <w:r w:rsidRPr="00FC0B20">
              <w:rPr>
                <w:rFonts w:eastAsia="SimSun" w:cs="Tahoma"/>
                <w:szCs w:val="20"/>
              </w:rPr>
              <w:t>）（仅限学生）</w:t>
            </w:r>
            <w:r w:rsidRPr="00FC0B20">
              <w:rPr>
                <w:rFonts w:eastAsia="SimSun" w:cs="Tahoma"/>
                <w:szCs w:val="20"/>
                <w:vertAlign w:val="superscript"/>
              </w:rPr>
              <w:t>*</w:t>
            </w:r>
          </w:p>
        </w:tc>
      </w:tr>
      <w:tr w:rsidR="00FF4CAB" w:rsidRPr="00FC0B20" w:rsidTr="00CA14C9">
        <w:tc>
          <w:tcPr>
            <w:tcW w:w="3960" w:type="dxa"/>
            <w:shd w:val="clear" w:color="auto" w:fill="FFFFFF"/>
          </w:tcPr>
          <w:p w:rsidR="00FF4CAB" w:rsidRPr="00FC0B20" w:rsidRDefault="00FF4CAB" w:rsidP="00FF4CAB">
            <w:pPr>
              <w:rPr>
                <w:rFonts w:eastAsia="SimSun" w:cs="Tahoma"/>
                <w:color w:val="000000"/>
                <w:szCs w:val="20"/>
              </w:rPr>
            </w:pPr>
            <w:r w:rsidRPr="00FC0B20">
              <w:rPr>
                <w:rFonts w:eastAsia="SimSun" w:cs="Tahoma"/>
                <w:color w:val="000000"/>
                <w:szCs w:val="20"/>
              </w:rPr>
              <w:t xml:space="preserve">System Center Configuration Manager 2007 R3 Enterprise </w:t>
            </w:r>
            <w:r w:rsidRPr="00FC0B20">
              <w:rPr>
                <w:rFonts w:eastAsia="SimSun" w:cs="Tahoma"/>
                <w:color w:val="000000"/>
                <w:szCs w:val="20"/>
              </w:rPr>
              <w:t>服务器管理许可</w:t>
            </w:r>
          </w:p>
        </w:tc>
        <w:tc>
          <w:tcPr>
            <w:tcW w:w="4050" w:type="dxa"/>
            <w:shd w:val="clear" w:color="auto" w:fill="FFFFFF"/>
          </w:tcPr>
          <w:p w:rsidR="00FF4CAB" w:rsidRPr="00FC0B20" w:rsidRDefault="00FF4CAB" w:rsidP="00FF4CAB">
            <w:pPr>
              <w:rPr>
                <w:rFonts w:eastAsia="SimSun" w:cs="Tahoma"/>
                <w:color w:val="000000"/>
                <w:szCs w:val="20"/>
              </w:rPr>
            </w:pPr>
            <w:r w:rsidRPr="00FC0B20">
              <w:rPr>
                <w:rFonts w:eastAsia="SimSun" w:cs="Tahoma"/>
                <w:color w:val="000000"/>
                <w:szCs w:val="20"/>
              </w:rPr>
              <w:t xml:space="preserve">1 </w:t>
            </w:r>
            <w:r w:rsidRPr="00FC0B20">
              <w:rPr>
                <w:rFonts w:eastAsia="SimSun" w:cs="Tahoma"/>
                <w:color w:val="000000"/>
                <w:szCs w:val="20"/>
              </w:rPr>
              <w:t>份</w:t>
            </w:r>
            <w:r w:rsidRPr="00FC0B20">
              <w:rPr>
                <w:rFonts w:eastAsia="SimSun" w:cs="Tahoma"/>
                <w:color w:val="000000"/>
                <w:szCs w:val="20"/>
              </w:rPr>
              <w:t xml:space="preserve"> System Center 2012 Standard </w:t>
            </w:r>
            <w:r w:rsidRPr="00FC0B20">
              <w:rPr>
                <w:rFonts w:eastAsia="SimSun" w:cs="Tahoma"/>
                <w:color w:val="000000"/>
                <w:szCs w:val="20"/>
              </w:rPr>
              <w:t>服务器管理许可（服务器</w:t>
            </w:r>
            <w:r w:rsidRPr="00FC0B20">
              <w:rPr>
                <w:rFonts w:eastAsia="SimSun" w:cs="Tahoma"/>
                <w:color w:val="000000"/>
                <w:szCs w:val="20"/>
              </w:rPr>
              <w:t xml:space="preserve"> ML</w:t>
            </w:r>
            <w:r w:rsidRPr="00FC0B20">
              <w:rPr>
                <w:rFonts w:eastAsia="SimSun" w:cs="Tahoma"/>
                <w:color w:val="000000"/>
                <w:szCs w:val="20"/>
              </w:rPr>
              <w:t>）</w:t>
            </w:r>
          </w:p>
        </w:tc>
      </w:tr>
      <w:tr w:rsidR="00FF4CAB" w:rsidRPr="00FC0B20" w:rsidTr="00CA14C9">
        <w:tc>
          <w:tcPr>
            <w:tcW w:w="3960" w:type="dxa"/>
            <w:shd w:val="clear" w:color="auto" w:fill="FFFFFF"/>
          </w:tcPr>
          <w:p w:rsidR="00FF4CAB" w:rsidRPr="00FC0B20" w:rsidRDefault="00FF4CAB" w:rsidP="00FF4CAB">
            <w:pPr>
              <w:rPr>
                <w:rFonts w:eastAsia="SimSun" w:cs="Tahoma"/>
                <w:color w:val="000000"/>
                <w:szCs w:val="20"/>
              </w:rPr>
            </w:pPr>
            <w:r w:rsidRPr="00FC0B20">
              <w:rPr>
                <w:rFonts w:eastAsia="SimSun" w:cs="Tahoma"/>
                <w:color w:val="000000"/>
                <w:szCs w:val="20"/>
              </w:rPr>
              <w:t xml:space="preserve">System Center Configuration Manager 2007 R3 Standard </w:t>
            </w:r>
            <w:r w:rsidRPr="00FC0B20">
              <w:rPr>
                <w:rFonts w:eastAsia="SimSun" w:cs="Tahoma"/>
                <w:color w:val="000000"/>
                <w:szCs w:val="20"/>
              </w:rPr>
              <w:t>服务器管理许可</w:t>
            </w:r>
          </w:p>
        </w:tc>
        <w:tc>
          <w:tcPr>
            <w:tcW w:w="4050" w:type="dxa"/>
            <w:shd w:val="clear" w:color="auto" w:fill="FFFFFF"/>
          </w:tcPr>
          <w:p w:rsidR="00FF4CAB" w:rsidRPr="00FC0B20" w:rsidRDefault="00FF4CAB" w:rsidP="00FF4CAB">
            <w:pPr>
              <w:rPr>
                <w:rFonts w:eastAsia="SimSun" w:cs="Tahoma"/>
                <w:color w:val="000000"/>
                <w:szCs w:val="20"/>
              </w:rPr>
            </w:pPr>
            <w:r w:rsidRPr="00FC0B20">
              <w:rPr>
                <w:rFonts w:eastAsia="SimSun" w:cs="Tahoma"/>
                <w:color w:val="000000"/>
                <w:szCs w:val="20"/>
              </w:rPr>
              <w:t xml:space="preserve">1 </w:t>
            </w:r>
            <w:r w:rsidRPr="00FC0B20">
              <w:rPr>
                <w:rFonts w:eastAsia="SimSun" w:cs="Tahoma"/>
                <w:color w:val="000000"/>
                <w:szCs w:val="20"/>
              </w:rPr>
              <w:t>份</w:t>
            </w:r>
            <w:r w:rsidRPr="00FC0B20">
              <w:rPr>
                <w:rFonts w:eastAsia="SimSun" w:cs="Tahoma"/>
                <w:color w:val="000000"/>
                <w:szCs w:val="20"/>
              </w:rPr>
              <w:t xml:space="preserve"> System Center 2012 Standard </w:t>
            </w:r>
            <w:r w:rsidRPr="00FC0B20">
              <w:rPr>
                <w:rFonts w:eastAsia="SimSun" w:cs="Tahoma"/>
                <w:color w:val="000000"/>
                <w:szCs w:val="20"/>
              </w:rPr>
              <w:t>服务器管理许可（服务器</w:t>
            </w:r>
            <w:r w:rsidRPr="00FC0B20">
              <w:rPr>
                <w:rFonts w:eastAsia="SimSun" w:cs="Tahoma"/>
                <w:color w:val="000000"/>
                <w:szCs w:val="20"/>
              </w:rPr>
              <w:t xml:space="preserve"> ML</w:t>
            </w:r>
            <w:r w:rsidRPr="00FC0B20">
              <w:rPr>
                <w:rFonts w:eastAsia="SimSun" w:cs="Tahoma"/>
                <w:color w:val="000000"/>
                <w:szCs w:val="20"/>
              </w:rPr>
              <w:t>）</w:t>
            </w:r>
          </w:p>
        </w:tc>
      </w:tr>
      <w:tr w:rsidR="00FF4CAB" w:rsidRPr="00FC0B20" w:rsidTr="00CA14C9">
        <w:tc>
          <w:tcPr>
            <w:tcW w:w="3960" w:type="dxa"/>
            <w:shd w:val="clear" w:color="auto" w:fill="FFFFFF"/>
          </w:tcPr>
          <w:p w:rsidR="00FF4CAB" w:rsidRPr="00FC0B20" w:rsidRDefault="00FF4CAB" w:rsidP="00FF4CAB">
            <w:pPr>
              <w:rPr>
                <w:rFonts w:eastAsia="SimSun" w:cs="Tahoma"/>
                <w:color w:val="000000"/>
                <w:szCs w:val="20"/>
              </w:rPr>
            </w:pPr>
            <w:r w:rsidRPr="00FC0B20">
              <w:rPr>
                <w:rFonts w:eastAsia="SimSun" w:cs="Tahoma"/>
                <w:color w:val="000000"/>
                <w:szCs w:val="20"/>
              </w:rPr>
              <w:t>采用</w:t>
            </w:r>
            <w:r w:rsidRPr="00FC0B20">
              <w:rPr>
                <w:rFonts w:eastAsia="SimSun" w:cs="Tahoma"/>
                <w:color w:val="000000"/>
                <w:szCs w:val="20"/>
              </w:rPr>
              <w:t xml:space="preserve"> SQL Server 2008 </w:t>
            </w:r>
            <w:r w:rsidRPr="00FC0B20">
              <w:rPr>
                <w:rFonts w:eastAsia="SimSun" w:cs="Tahoma"/>
                <w:color w:val="000000"/>
                <w:szCs w:val="20"/>
              </w:rPr>
              <w:t>技术的</w:t>
            </w:r>
            <w:r w:rsidRPr="00FC0B20">
              <w:rPr>
                <w:rFonts w:eastAsia="SimSun" w:cs="Tahoma"/>
                <w:color w:val="000000"/>
                <w:szCs w:val="20"/>
              </w:rPr>
              <w:t xml:space="preserve"> System Center Configuration Manager 2007 R3</w:t>
            </w:r>
          </w:p>
        </w:tc>
        <w:tc>
          <w:tcPr>
            <w:tcW w:w="4050" w:type="dxa"/>
            <w:shd w:val="clear" w:color="auto" w:fill="FFFFFF"/>
          </w:tcPr>
          <w:p w:rsidR="00FF4CAB" w:rsidRPr="00FC0B20" w:rsidRDefault="00FF4CAB" w:rsidP="00FF4CAB">
            <w:pPr>
              <w:rPr>
                <w:rFonts w:eastAsia="SimSun" w:cs="Tahoma"/>
                <w:color w:val="000000"/>
                <w:szCs w:val="20"/>
              </w:rPr>
            </w:pPr>
            <w:r w:rsidRPr="00FC0B20">
              <w:rPr>
                <w:rFonts w:eastAsia="SimSun" w:cs="Tahoma"/>
                <w:color w:val="000000"/>
                <w:szCs w:val="20"/>
              </w:rPr>
              <w:t xml:space="preserve">1 </w:t>
            </w:r>
            <w:r w:rsidRPr="00FC0B20">
              <w:rPr>
                <w:rFonts w:eastAsia="SimSun" w:cs="Tahoma"/>
                <w:color w:val="000000"/>
                <w:szCs w:val="20"/>
              </w:rPr>
              <w:t>份</w:t>
            </w:r>
            <w:r w:rsidRPr="00FC0B20">
              <w:rPr>
                <w:rFonts w:eastAsia="SimSun" w:cs="Tahoma"/>
                <w:color w:val="000000"/>
                <w:szCs w:val="20"/>
              </w:rPr>
              <w:t xml:space="preserve"> System Center 2012 Standard </w:t>
            </w:r>
            <w:r w:rsidRPr="00FC0B20">
              <w:rPr>
                <w:rFonts w:eastAsia="SimSun" w:cs="Tahoma"/>
                <w:color w:val="000000"/>
                <w:szCs w:val="20"/>
              </w:rPr>
              <w:t>服务器管理许可（服务器</w:t>
            </w:r>
            <w:r w:rsidRPr="00FC0B20">
              <w:rPr>
                <w:rFonts w:eastAsia="SimSun" w:cs="Tahoma"/>
                <w:color w:val="000000"/>
                <w:szCs w:val="20"/>
              </w:rPr>
              <w:t xml:space="preserve"> ML</w:t>
            </w:r>
            <w:r w:rsidRPr="00FC0B20">
              <w:rPr>
                <w:rFonts w:eastAsia="SimSun" w:cs="Tahoma"/>
                <w:color w:val="000000"/>
                <w:szCs w:val="20"/>
              </w:rPr>
              <w:t>）</w:t>
            </w:r>
          </w:p>
        </w:tc>
      </w:tr>
      <w:tr w:rsidR="00FF4CAB" w:rsidRPr="00FC0B20" w:rsidTr="00CA14C9">
        <w:tc>
          <w:tcPr>
            <w:tcW w:w="3960" w:type="dxa"/>
            <w:shd w:val="clear" w:color="auto" w:fill="FFFFFF"/>
          </w:tcPr>
          <w:p w:rsidR="00FF4CAB" w:rsidRPr="00FC0B20" w:rsidRDefault="00FF4CAB" w:rsidP="00FF4CAB">
            <w:pPr>
              <w:rPr>
                <w:rFonts w:eastAsia="SimSun" w:cs="Tahoma"/>
                <w:color w:val="000000"/>
                <w:szCs w:val="20"/>
              </w:rPr>
            </w:pPr>
            <w:r w:rsidRPr="00FC0B20">
              <w:rPr>
                <w:rFonts w:eastAsia="SimSun" w:cs="Tahoma"/>
                <w:color w:val="000000"/>
                <w:szCs w:val="20"/>
              </w:rPr>
              <w:t xml:space="preserve">System Center Data Protection Manager 2010 </w:t>
            </w:r>
            <w:r w:rsidRPr="00FC0B20">
              <w:rPr>
                <w:rFonts w:eastAsia="SimSun" w:cs="Tahoma"/>
                <w:color w:val="000000"/>
                <w:szCs w:val="20"/>
              </w:rPr>
              <w:t>客户端管理许可（每用户）</w:t>
            </w:r>
          </w:p>
        </w:tc>
        <w:tc>
          <w:tcPr>
            <w:tcW w:w="4050" w:type="dxa"/>
            <w:shd w:val="clear" w:color="auto" w:fill="FFFFFF"/>
          </w:tcPr>
          <w:p w:rsidR="00FF4CAB" w:rsidRPr="00FC0B20" w:rsidRDefault="00FF4CAB" w:rsidP="00FF4CAB">
            <w:pPr>
              <w:rPr>
                <w:rFonts w:eastAsia="SimSun" w:cs="Tahoma"/>
                <w:color w:val="000000"/>
                <w:szCs w:val="20"/>
              </w:rPr>
            </w:pPr>
            <w:r w:rsidRPr="00FC0B20">
              <w:rPr>
                <w:rFonts w:eastAsia="SimSun" w:cs="Tahoma"/>
                <w:color w:val="000000"/>
                <w:szCs w:val="20"/>
              </w:rPr>
              <w:t xml:space="preserve">1 </w:t>
            </w:r>
            <w:r w:rsidRPr="00FC0B20">
              <w:rPr>
                <w:rFonts w:eastAsia="SimSun" w:cs="Tahoma"/>
                <w:color w:val="000000"/>
                <w:szCs w:val="20"/>
              </w:rPr>
              <w:t>份</w:t>
            </w:r>
            <w:r w:rsidRPr="00FC0B20">
              <w:rPr>
                <w:rFonts w:eastAsia="SimSun" w:cs="Tahoma"/>
                <w:color w:val="000000"/>
                <w:szCs w:val="20"/>
              </w:rPr>
              <w:t xml:space="preserve"> System Center 2012 Client Management Suite</w:t>
            </w:r>
            <w:r w:rsidRPr="00FC0B20">
              <w:rPr>
                <w:rFonts w:eastAsia="SimSun" w:cs="Tahoma"/>
                <w:color w:val="000000"/>
                <w:szCs w:val="20"/>
              </w:rPr>
              <w:t>（客户端</w:t>
            </w:r>
            <w:r w:rsidRPr="00FC0B20">
              <w:rPr>
                <w:rFonts w:eastAsia="SimSun" w:cs="Tahoma"/>
                <w:color w:val="000000"/>
                <w:szCs w:val="20"/>
              </w:rPr>
              <w:t xml:space="preserve"> ML</w:t>
            </w:r>
            <w:r w:rsidRPr="00FC0B20">
              <w:rPr>
                <w:rFonts w:eastAsia="SimSun" w:cs="Tahoma"/>
                <w:color w:val="000000"/>
                <w:szCs w:val="20"/>
              </w:rPr>
              <w:t>）（每用户）</w:t>
            </w:r>
          </w:p>
        </w:tc>
      </w:tr>
      <w:tr w:rsidR="00FF4CAB" w:rsidRPr="00FC0B20" w:rsidTr="00CA14C9">
        <w:tc>
          <w:tcPr>
            <w:tcW w:w="3960" w:type="dxa"/>
            <w:shd w:val="clear" w:color="auto" w:fill="FFFFFF"/>
          </w:tcPr>
          <w:p w:rsidR="00FF4CAB" w:rsidRPr="00FC0B20" w:rsidRDefault="00FF4CAB" w:rsidP="00FF4CAB">
            <w:pPr>
              <w:rPr>
                <w:rFonts w:eastAsia="SimSun" w:cs="Tahoma"/>
                <w:color w:val="000000"/>
                <w:szCs w:val="20"/>
              </w:rPr>
            </w:pPr>
            <w:r w:rsidRPr="00FC0B20">
              <w:rPr>
                <w:rFonts w:eastAsia="SimSun" w:cs="Tahoma"/>
                <w:color w:val="000000"/>
                <w:szCs w:val="20"/>
              </w:rPr>
              <w:t xml:space="preserve">System Center Data Protection Manager 2010 </w:t>
            </w:r>
            <w:r w:rsidRPr="00FC0B20">
              <w:rPr>
                <w:rFonts w:eastAsia="SimSun" w:cs="Tahoma"/>
                <w:color w:val="000000"/>
                <w:szCs w:val="20"/>
              </w:rPr>
              <w:t>客户端管理许可（每</w:t>
            </w:r>
            <w:r w:rsidRPr="00FC0B20">
              <w:rPr>
                <w:rFonts w:eastAsia="SimSun" w:cs="Tahoma"/>
                <w:color w:val="000000"/>
                <w:szCs w:val="20"/>
              </w:rPr>
              <w:t xml:space="preserve"> OSE</w:t>
            </w:r>
            <w:r w:rsidRPr="00FC0B20">
              <w:rPr>
                <w:rFonts w:eastAsia="SimSun" w:cs="Tahoma"/>
                <w:color w:val="000000"/>
                <w:szCs w:val="20"/>
              </w:rPr>
              <w:t>）</w:t>
            </w:r>
          </w:p>
        </w:tc>
        <w:tc>
          <w:tcPr>
            <w:tcW w:w="4050" w:type="dxa"/>
            <w:shd w:val="clear" w:color="auto" w:fill="FFFFFF"/>
          </w:tcPr>
          <w:p w:rsidR="00FF4CAB" w:rsidRPr="00FC0B20" w:rsidRDefault="00FF4CAB" w:rsidP="00FF4CAB">
            <w:pPr>
              <w:rPr>
                <w:rFonts w:eastAsia="SimSun" w:cs="Tahoma"/>
                <w:color w:val="000000"/>
                <w:szCs w:val="20"/>
              </w:rPr>
            </w:pPr>
            <w:r w:rsidRPr="00FC0B20">
              <w:rPr>
                <w:rFonts w:eastAsia="SimSun" w:cs="Tahoma"/>
                <w:color w:val="000000"/>
                <w:szCs w:val="20"/>
              </w:rPr>
              <w:t xml:space="preserve">1 </w:t>
            </w:r>
            <w:r w:rsidRPr="00FC0B20">
              <w:rPr>
                <w:rFonts w:eastAsia="SimSun" w:cs="Tahoma"/>
                <w:color w:val="000000"/>
                <w:szCs w:val="20"/>
              </w:rPr>
              <w:t>份</w:t>
            </w:r>
            <w:r w:rsidRPr="00FC0B20">
              <w:rPr>
                <w:rFonts w:eastAsia="SimSun" w:cs="Tahoma"/>
                <w:color w:val="000000"/>
                <w:szCs w:val="20"/>
              </w:rPr>
              <w:t xml:space="preserve"> System Center 2012 Client Management Suite</w:t>
            </w:r>
            <w:r w:rsidRPr="00FC0B20">
              <w:rPr>
                <w:rFonts w:eastAsia="SimSun" w:cs="Tahoma"/>
                <w:color w:val="000000"/>
                <w:szCs w:val="20"/>
              </w:rPr>
              <w:t>（客户端</w:t>
            </w:r>
            <w:r w:rsidRPr="00FC0B20">
              <w:rPr>
                <w:rFonts w:eastAsia="SimSun" w:cs="Tahoma"/>
                <w:color w:val="000000"/>
                <w:szCs w:val="20"/>
              </w:rPr>
              <w:t xml:space="preserve"> ML</w:t>
            </w:r>
            <w:r w:rsidRPr="00FC0B20">
              <w:rPr>
                <w:rFonts w:eastAsia="SimSun" w:cs="Tahoma"/>
                <w:color w:val="000000"/>
                <w:szCs w:val="20"/>
              </w:rPr>
              <w:t>）（每</w:t>
            </w:r>
            <w:r w:rsidRPr="00FC0B20">
              <w:rPr>
                <w:rFonts w:eastAsia="SimSun" w:cs="Tahoma"/>
                <w:color w:val="000000"/>
                <w:szCs w:val="20"/>
              </w:rPr>
              <w:t xml:space="preserve"> OSE</w:t>
            </w:r>
            <w:r w:rsidRPr="00FC0B20">
              <w:rPr>
                <w:rFonts w:eastAsia="SimSun" w:cs="Tahoma"/>
                <w:color w:val="000000"/>
                <w:szCs w:val="20"/>
              </w:rPr>
              <w:t>）</w:t>
            </w:r>
          </w:p>
        </w:tc>
      </w:tr>
      <w:tr w:rsidR="00FF4CAB" w:rsidRPr="00FC0B20" w:rsidTr="003E300B">
        <w:trPr>
          <w:cantSplit/>
        </w:trPr>
        <w:tc>
          <w:tcPr>
            <w:tcW w:w="3960" w:type="dxa"/>
            <w:shd w:val="clear" w:color="auto" w:fill="FFFFFF"/>
          </w:tcPr>
          <w:p w:rsidR="00FF4CAB" w:rsidRPr="00FC0B20" w:rsidRDefault="00FF4CAB" w:rsidP="00FF4CAB">
            <w:pPr>
              <w:rPr>
                <w:rFonts w:eastAsia="SimSun" w:cs="Tahoma"/>
                <w:color w:val="000000"/>
                <w:szCs w:val="20"/>
              </w:rPr>
            </w:pPr>
            <w:r w:rsidRPr="00FC0B20">
              <w:rPr>
                <w:rFonts w:eastAsia="SimSun" w:cs="Tahoma"/>
                <w:color w:val="000000"/>
                <w:szCs w:val="20"/>
              </w:rPr>
              <w:lastRenderedPageBreak/>
              <w:t xml:space="preserve">System Center Data Protection Manager 2010 Enterprise </w:t>
            </w:r>
            <w:r w:rsidRPr="00FC0B20">
              <w:rPr>
                <w:rFonts w:eastAsia="SimSun" w:cs="Tahoma"/>
                <w:color w:val="000000"/>
                <w:szCs w:val="20"/>
              </w:rPr>
              <w:t>服务器管理许可</w:t>
            </w:r>
          </w:p>
        </w:tc>
        <w:tc>
          <w:tcPr>
            <w:tcW w:w="4050" w:type="dxa"/>
            <w:shd w:val="clear" w:color="auto" w:fill="FFFFFF"/>
          </w:tcPr>
          <w:p w:rsidR="00FF4CAB" w:rsidRPr="00FC0B20" w:rsidRDefault="00FF4CAB" w:rsidP="00FF4CAB">
            <w:pPr>
              <w:rPr>
                <w:rFonts w:eastAsia="SimSun" w:cs="Tahoma"/>
                <w:color w:val="000000"/>
                <w:szCs w:val="20"/>
              </w:rPr>
            </w:pPr>
            <w:r w:rsidRPr="00FC0B20">
              <w:rPr>
                <w:rFonts w:eastAsia="SimSun" w:cs="Tahoma"/>
                <w:color w:val="000000"/>
                <w:szCs w:val="20"/>
              </w:rPr>
              <w:t xml:space="preserve">1 </w:t>
            </w:r>
            <w:r w:rsidRPr="00FC0B20">
              <w:rPr>
                <w:rFonts w:eastAsia="SimSun" w:cs="Tahoma"/>
                <w:color w:val="000000"/>
                <w:szCs w:val="20"/>
              </w:rPr>
              <w:t>份</w:t>
            </w:r>
            <w:r w:rsidRPr="00FC0B20">
              <w:rPr>
                <w:rFonts w:eastAsia="SimSun" w:cs="Tahoma"/>
                <w:color w:val="000000"/>
                <w:szCs w:val="20"/>
              </w:rPr>
              <w:t xml:space="preserve"> System Center 2012 Standard </w:t>
            </w:r>
            <w:r w:rsidRPr="00FC0B20">
              <w:rPr>
                <w:rFonts w:eastAsia="SimSun" w:cs="Tahoma"/>
                <w:color w:val="000000"/>
                <w:szCs w:val="20"/>
              </w:rPr>
              <w:t>服务器管理许可（服务器</w:t>
            </w:r>
            <w:r w:rsidRPr="00FC0B20">
              <w:rPr>
                <w:rFonts w:eastAsia="SimSun" w:cs="Tahoma"/>
                <w:color w:val="000000"/>
                <w:szCs w:val="20"/>
              </w:rPr>
              <w:t xml:space="preserve"> ML</w:t>
            </w:r>
            <w:r w:rsidRPr="00FC0B20">
              <w:rPr>
                <w:rFonts w:eastAsia="SimSun" w:cs="Tahoma"/>
                <w:color w:val="000000"/>
                <w:szCs w:val="20"/>
              </w:rPr>
              <w:t>）</w:t>
            </w:r>
          </w:p>
        </w:tc>
      </w:tr>
      <w:tr w:rsidR="00FF4CAB" w:rsidRPr="00FC0B20" w:rsidTr="00CA14C9">
        <w:tc>
          <w:tcPr>
            <w:tcW w:w="3960" w:type="dxa"/>
            <w:shd w:val="clear" w:color="auto" w:fill="FFFFFF"/>
          </w:tcPr>
          <w:p w:rsidR="00FF4CAB" w:rsidRPr="00FC0B20" w:rsidRDefault="00FF4CAB" w:rsidP="00FF4CAB">
            <w:pPr>
              <w:rPr>
                <w:rFonts w:eastAsia="SimSun" w:cs="Tahoma"/>
                <w:color w:val="000000"/>
                <w:szCs w:val="20"/>
              </w:rPr>
            </w:pPr>
            <w:r w:rsidRPr="00FC0B20">
              <w:rPr>
                <w:rFonts w:eastAsia="SimSun" w:cs="Tahoma"/>
                <w:color w:val="000000"/>
                <w:szCs w:val="20"/>
              </w:rPr>
              <w:t xml:space="preserve">System Center Data Protection Manager 2010 Standard </w:t>
            </w:r>
            <w:r w:rsidRPr="00FC0B20">
              <w:rPr>
                <w:rFonts w:eastAsia="SimSun" w:cs="Tahoma"/>
                <w:color w:val="000000"/>
                <w:szCs w:val="20"/>
              </w:rPr>
              <w:t>服务器管理许可</w:t>
            </w:r>
          </w:p>
        </w:tc>
        <w:tc>
          <w:tcPr>
            <w:tcW w:w="4050" w:type="dxa"/>
            <w:shd w:val="clear" w:color="auto" w:fill="FFFFFF"/>
          </w:tcPr>
          <w:p w:rsidR="00FF4CAB" w:rsidRPr="00FC0B20" w:rsidRDefault="00FF4CAB" w:rsidP="00FF4CAB">
            <w:pPr>
              <w:rPr>
                <w:rFonts w:eastAsia="SimSun" w:cs="Tahoma"/>
                <w:color w:val="000000"/>
                <w:szCs w:val="20"/>
              </w:rPr>
            </w:pPr>
            <w:r w:rsidRPr="00FC0B20">
              <w:rPr>
                <w:rFonts w:eastAsia="SimSun" w:cs="Tahoma"/>
                <w:color w:val="000000"/>
                <w:szCs w:val="20"/>
              </w:rPr>
              <w:t xml:space="preserve">1 </w:t>
            </w:r>
            <w:r w:rsidRPr="00FC0B20">
              <w:rPr>
                <w:rFonts w:eastAsia="SimSun" w:cs="Tahoma"/>
                <w:color w:val="000000"/>
                <w:szCs w:val="20"/>
              </w:rPr>
              <w:t>份</w:t>
            </w:r>
            <w:r w:rsidRPr="00FC0B20">
              <w:rPr>
                <w:rFonts w:eastAsia="SimSun" w:cs="Tahoma"/>
                <w:color w:val="000000"/>
                <w:szCs w:val="20"/>
              </w:rPr>
              <w:t xml:space="preserve"> System Center 2012 Standard </w:t>
            </w:r>
            <w:r w:rsidRPr="00FC0B20">
              <w:rPr>
                <w:rFonts w:eastAsia="SimSun" w:cs="Tahoma"/>
                <w:color w:val="000000"/>
                <w:szCs w:val="20"/>
              </w:rPr>
              <w:t>服务器管理许可（服务器</w:t>
            </w:r>
            <w:r w:rsidRPr="00FC0B20">
              <w:rPr>
                <w:rFonts w:eastAsia="SimSun" w:cs="Tahoma"/>
                <w:color w:val="000000"/>
                <w:szCs w:val="20"/>
              </w:rPr>
              <w:t xml:space="preserve"> ML</w:t>
            </w:r>
            <w:r w:rsidRPr="00FC0B20">
              <w:rPr>
                <w:rFonts w:eastAsia="SimSun" w:cs="Tahoma"/>
                <w:color w:val="000000"/>
                <w:szCs w:val="20"/>
              </w:rPr>
              <w:t>）</w:t>
            </w:r>
          </w:p>
        </w:tc>
      </w:tr>
      <w:tr w:rsidR="00FF4CAB" w:rsidRPr="00FC0B20" w:rsidTr="00E16D14">
        <w:trPr>
          <w:cantSplit/>
        </w:trPr>
        <w:tc>
          <w:tcPr>
            <w:tcW w:w="3960" w:type="dxa"/>
            <w:shd w:val="clear" w:color="auto" w:fill="FFFFFF"/>
          </w:tcPr>
          <w:p w:rsidR="00FF4CAB" w:rsidRPr="00713FED" w:rsidRDefault="00FF4CAB" w:rsidP="00FF4CAB">
            <w:pPr>
              <w:rPr>
                <w:rFonts w:eastAsia="SimSun" w:cs="Tahoma"/>
                <w:color w:val="000000"/>
                <w:szCs w:val="20"/>
                <w:lang w:val="da-DK"/>
              </w:rPr>
            </w:pPr>
            <w:r w:rsidRPr="00713FED">
              <w:rPr>
                <w:rFonts w:eastAsia="SimSun" w:cs="Tahoma"/>
                <w:color w:val="000000"/>
                <w:szCs w:val="20"/>
                <w:lang w:val="da-DK"/>
              </w:rPr>
              <w:t>System Center Operations Manager 2007 R2</w:t>
            </w:r>
          </w:p>
        </w:tc>
        <w:tc>
          <w:tcPr>
            <w:tcW w:w="4050" w:type="dxa"/>
            <w:shd w:val="clear" w:color="auto" w:fill="FFFFFF"/>
          </w:tcPr>
          <w:p w:rsidR="00FF4CAB" w:rsidRPr="00FC0B20" w:rsidRDefault="00FF4CAB" w:rsidP="00FF4CAB">
            <w:pPr>
              <w:rPr>
                <w:rFonts w:eastAsia="SimSun" w:cs="Tahoma"/>
                <w:color w:val="000000"/>
                <w:szCs w:val="20"/>
              </w:rPr>
            </w:pPr>
            <w:r w:rsidRPr="00FC0B20">
              <w:rPr>
                <w:rFonts w:eastAsia="SimSun" w:cs="Tahoma"/>
                <w:color w:val="000000"/>
                <w:szCs w:val="20"/>
              </w:rPr>
              <w:t xml:space="preserve">1 </w:t>
            </w:r>
            <w:r w:rsidRPr="00FC0B20">
              <w:rPr>
                <w:rFonts w:eastAsia="SimSun" w:cs="Tahoma"/>
                <w:color w:val="000000"/>
                <w:szCs w:val="20"/>
              </w:rPr>
              <w:t>份</w:t>
            </w:r>
            <w:r w:rsidRPr="00FC0B20">
              <w:rPr>
                <w:rFonts w:eastAsia="SimSun" w:cs="Tahoma"/>
                <w:color w:val="000000"/>
                <w:szCs w:val="20"/>
              </w:rPr>
              <w:t xml:space="preserve"> System Center 2012 Standard </w:t>
            </w:r>
            <w:r w:rsidRPr="00FC0B20">
              <w:rPr>
                <w:rFonts w:eastAsia="SimSun" w:cs="Tahoma"/>
                <w:color w:val="000000"/>
                <w:szCs w:val="20"/>
              </w:rPr>
              <w:t>服务器管理许可（服务器</w:t>
            </w:r>
            <w:r w:rsidRPr="00FC0B20">
              <w:rPr>
                <w:rFonts w:eastAsia="SimSun" w:cs="Tahoma"/>
                <w:color w:val="000000"/>
                <w:szCs w:val="20"/>
              </w:rPr>
              <w:t xml:space="preserve"> ML</w:t>
            </w:r>
            <w:r w:rsidRPr="00FC0B20">
              <w:rPr>
                <w:rFonts w:eastAsia="SimSun" w:cs="Tahoma"/>
                <w:color w:val="000000"/>
                <w:szCs w:val="20"/>
              </w:rPr>
              <w:t>）</w:t>
            </w:r>
          </w:p>
        </w:tc>
      </w:tr>
      <w:tr w:rsidR="00FF4CAB" w:rsidRPr="00FC0B20" w:rsidTr="00CA14C9">
        <w:tc>
          <w:tcPr>
            <w:tcW w:w="3960" w:type="dxa"/>
            <w:shd w:val="clear" w:color="auto" w:fill="FFFFFF"/>
          </w:tcPr>
          <w:p w:rsidR="00FF4CAB" w:rsidRPr="00FC0B20" w:rsidRDefault="00FF4CAB" w:rsidP="00FF4CAB">
            <w:pPr>
              <w:rPr>
                <w:rFonts w:eastAsia="SimSun" w:cs="Tahoma"/>
                <w:color w:val="000000"/>
                <w:szCs w:val="20"/>
              </w:rPr>
            </w:pPr>
            <w:r w:rsidRPr="00FC0B20">
              <w:rPr>
                <w:rFonts w:eastAsia="SimSun" w:cs="Tahoma"/>
                <w:color w:val="000000"/>
                <w:szCs w:val="20"/>
              </w:rPr>
              <w:t>采用</w:t>
            </w:r>
            <w:r w:rsidRPr="00FC0B20">
              <w:rPr>
                <w:rFonts w:eastAsia="SimSun" w:cs="Tahoma"/>
                <w:color w:val="000000"/>
                <w:szCs w:val="20"/>
              </w:rPr>
              <w:t xml:space="preserve"> SQL Server 2008 </w:t>
            </w:r>
            <w:r w:rsidRPr="00FC0B20">
              <w:rPr>
                <w:rFonts w:eastAsia="SimSun" w:cs="Tahoma"/>
                <w:color w:val="000000"/>
                <w:szCs w:val="20"/>
              </w:rPr>
              <w:t>技术的</w:t>
            </w:r>
            <w:r w:rsidRPr="00FC0B20">
              <w:rPr>
                <w:rFonts w:eastAsia="SimSun" w:cs="Tahoma"/>
                <w:color w:val="000000"/>
                <w:szCs w:val="20"/>
              </w:rPr>
              <w:t xml:space="preserve"> System Center Operations Manager 2007 R2</w:t>
            </w:r>
          </w:p>
        </w:tc>
        <w:tc>
          <w:tcPr>
            <w:tcW w:w="4050" w:type="dxa"/>
            <w:shd w:val="clear" w:color="auto" w:fill="FFFFFF"/>
          </w:tcPr>
          <w:p w:rsidR="00FF4CAB" w:rsidRPr="00FC0B20" w:rsidRDefault="00FF4CAB" w:rsidP="00FF4CAB">
            <w:pPr>
              <w:rPr>
                <w:rFonts w:eastAsia="SimSun" w:cs="Tahoma"/>
                <w:color w:val="000000"/>
                <w:szCs w:val="20"/>
              </w:rPr>
            </w:pPr>
            <w:r w:rsidRPr="00FC0B20">
              <w:rPr>
                <w:rFonts w:eastAsia="SimSun" w:cs="Tahoma"/>
                <w:color w:val="000000"/>
                <w:szCs w:val="20"/>
              </w:rPr>
              <w:t xml:space="preserve">1 </w:t>
            </w:r>
            <w:r w:rsidRPr="00FC0B20">
              <w:rPr>
                <w:rFonts w:eastAsia="SimSun" w:cs="Tahoma"/>
                <w:color w:val="000000"/>
                <w:szCs w:val="20"/>
              </w:rPr>
              <w:t>份</w:t>
            </w:r>
            <w:r w:rsidRPr="00FC0B20">
              <w:rPr>
                <w:rFonts w:eastAsia="SimSun" w:cs="Tahoma"/>
                <w:color w:val="000000"/>
                <w:szCs w:val="20"/>
              </w:rPr>
              <w:t xml:space="preserve"> System Center 2012 Standard </w:t>
            </w:r>
            <w:r w:rsidRPr="00FC0B20">
              <w:rPr>
                <w:rFonts w:eastAsia="SimSun" w:cs="Tahoma"/>
                <w:color w:val="000000"/>
                <w:szCs w:val="20"/>
              </w:rPr>
              <w:t>服务器管理许可（服务器</w:t>
            </w:r>
            <w:r w:rsidRPr="00FC0B20">
              <w:rPr>
                <w:rFonts w:eastAsia="SimSun" w:cs="Tahoma"/>
                <w:color w:val="000000"/>
                <w:szCs w:val="20"/>
              </w:rPr>
              <w:t xml:space="preserve"> ML</w:t>
            </w:r>
            <w:r w:rsidRPr="00FC0B20">
              <w:rPr>
                <w:rFonts w:eastAsia="SimSun" w:cs="Tahoma"/>
                <w:color w:val="000000"/>
                <w:szCs w:val="20"/>
              </w:rPr>
              <w:t>）</w:t>
            </w:r>
          </w:p>
        </w:tc>
      </w:tr>
      <w:tr w:rsidR="00FF4CAB" w:rsidRPr="00FC0B20" w:rsidTr="00CA14C9">
        <w:tc>
          <w:tcPr>
            <w:tcW w:w="3960" w:type="dxa"/>
            <w:shd w:val="clear" w:color="auto" w:fill="FFFFFF"/>
          </w:tcPr>
          <w:p w:rsidR="00FF4CAB" w:rsidRPr="00FC0B20" w:rsidRDefault="00FF4CAB" w:rsidP="00FF4CAB">
            <w:pPr>
              <w:rPr>
                <w:rFonts w:eastAsia="SimSun" w:cs="Tahoma"/>
                <w:color w:val="000000"/>
                <w:szCs w:val="20"/>
              </w:rPr>
            </w:pPr>
            <w:r w:rsidRPr="00FC0B20">
              <w:rPr>
                <w:rFonts w:eastAsia="SimSun" w:cs="Tahoma"/>
                <w:color w:val="000000"/>
                <w:szCs w:val="20"/>
              </w:rPr>
              <w:t xml:space="preserve">System Center Operations Manager 2007 R2 Standard </w:t>
            </w:r>
            <w:r w:rsidRPr="00FC0B20">
              <w:rPr>
                <w:rFonts w:eastAsia="SimSun" w:cs="Tahoma"/>
                <w:color w:val="000000"/>
                <w:szCs w:val="20"/>
              </w:rPr>
              <w:t>服务器管理许可</w:t>
            </w:r>
          </w:p>
        </w:tc>
        <w:tc>
          <w:tcPr>
            <w:tcW w:w="4050" w:type="dxa"/>
            <w:shd w:val="clear" w:color="auto" w:fill="FFFFFF"/>
          </w:tcPr>
          <w:p w:rsidR="00FF4CAB" w:rsidRPr="00FC0B20" w:rsidRDefault="00FF4CAB" w:rsidP="00FF4CAB">
            <w:pPr>
              <w:rPr>
                <w:rFonts w:eastAsia="SimSun" w:cs="Tahoma"/>
                <w:color w:val="000000"/>
                <w:szCs w:val="20"/>
              </w:rPr>
            </w:pPr>
            <w:r w:rsidRPr="00FC0B20">
              <w:rPr>
                <w:rFonts w:eastAsia="SimSun" w:cs="Tahoma"/>
                <w:color w:val="000000"/>
                <w:szCs w:val="20"/>
              </w:rPr>
              <w:t xml:space="preserve">1 </w:t>
            </w:r>
            <w:r w:rsidRPr="00FC0B20">
              <w:rPr>
                <w:rFonts w:eastAsia="SimSun" w:cs="Tahoma"/>
                <w:color w:val="000000"/>
                <w:szCs w:val="20"/>
              </w:rPr>
              <w:t>份</w:t>
            </w:r>
            <w:r w:rsidRPr="00FC0B20">
              <w:rPr>
                <w:rFonts w:eastAsia="SimSun" w:cs="Tahoma"/>
                <w:color w:val="000000"/>
                <w:szCs w:val="20"/>
              </w:rPr>
              <w:t xml:space="preserve"> System Center 2012 Standard </w:t>
            </w:r>
            <w:r w:rsidRPr="00FC0B20">
              <w:rPr>
                <w:rFonts w:eastAsia="SimSun" w:cs="Tahoma"/>
                <w:color w:val="000000"/>
                <w:szCs w:val="20"/>
              </w:rPr>
              <w:t>服务器管理许可（服务器</w:t>
            </w:r>
            <w:r w:rsidRPr="00FC0B20">
              <w:rPr>
                <w:rFonts w:eastAsia="SimSun" w:cs="Tahoma"/>
                <w:color w:val="000000"/>
                <w:szCs w:val="20"/>
              </w:rPr>
              <w:t xml:space="preserve"> ML</w:t>
            </w:r>
            <w:r w:rsidRPr="00FC0B20">
              <w:rPr>
                <w:rFonts w:eastAsia="SimSun" w:cs="Tahoma"/>
                <w:color w:val="000000"/>
                <w:szCs w:val="20"/>
              </w:rPr>
              <w:t>）</w:t>
            </w:r>
          </w:p>
        </w:tc>
      </w:tr>
      <w:tr w:rsidR="00FF4CAB" w:rsidRPr="00FC0B20" w:rsidTr="00CA14C9">
        <w:tc>
          <w:tcPr>
            <w:tcW w:w="3960" w:type="dxa"/>
            <w:shd w:val="clear" w:color="auto" w:fill="FFFFFF"/>
          </w:tcPr>
          <w:p w:rsidR="00FF4CAB" w:rsidRPr="00FC0B20" w:rsidRDefault="00FF4CAB" w:rsidP="00FF4CAB">
            <w:pPr>
              <w:rPr>
                <w:rFonts w:eastAsia="SimSun" w:cs="Tahoma"/>
                <w:color w:val="000000"/>
                <w:szCs w:val="20"/>
              </w:rPr>
            </w:pPr>
            <w:r w:rsidRPr="00FC0B20">
              <w:rPr>
                <w:rFonts w:eastAsia="SimSun" w:cs="Tahoma"/>
                <w:color w:val="000000"/>
                <w:szCs w:val="20"/>
              </w:rPr>
              <w:t xml:space="preserve">System Center Operations Manager 2007 R2 Enterprise </w:t>
            </w:r>
            <w:r w:rsidRPr="00FC0B20">
              <w:rPr>
                <w:rFonts w:eastAsia="SimSun" w:cs="Tahoma"/>
                <w:color w:val="000000"/>
                <w:szCs w:val="20"/>
              </w:rPr>
              <w:t>服务器管理许可</w:t>
            </w:r>
          </w:p>
        </w:tc>
        <w:tc>
          <w:tcPr>
            <w:tcW w:w="4050" w:type="dxa"/>
            <w:shd w:val="clear" w:color="auto" w:fill="FFFFFF"/>
          </w:tcPr>
          <w:p w:rsidR="00FF4CAB" w:rsidRPr="00FC0B20" w:rsidRDefault="00FF4CAB" w:rsidP="00FF4CAB">
            <w:pPr>
              <w:rPr>
                <w:rFonts w:eastAsia="SimSun" w:cs="Tahoma"/>
                <w:color w:val="000000"/>
                <w:szCs w:val="20"/>
              </w:rPr>
            </w:pPr>
            <w:r w:rsidRPr="00FC0B20">
              <w:rPr>
                <w:rFonts w:eastAsia="SimSun" w:cs="Tahoma"/>
                <w:color w:val="000000"/>
                <w:szCs w:val="20"/>
              </w:rPr>
              <w:t xml:space="preserve">1 </w:t>
            </w:r>
            <w:r w:rsidRPr="00FC0B20">
              <w:rPr>
                <w:rFonts w:eastAsia="SimSun" w:cs="Tahoma"/>
                <w:color w:val="000000"/>
                <w:szCs w:val="20"/>
              </w:rPr>
              <w:t>份</w:t>
            </w:r>
            <w:r w:rsidRPr="00FC0B20">
              <w:rPr>
                <w:rFonts w:eastAsia="SimSun" w:cs="Tahoma"/>
                <w:color w:val="000000"/>
                <w:szCs w:val="20"/>
              </w:rPr>
              <w:t xml:space="preserve"> System Center 2012 Standard </w:t>
            </w:r>
            <w:r w:rsidRPr="00FC0B20">
              <w:rPr>
                <w:rFonts w:eastAsia="SimSun" w:cs="Tahoma"/>
                <w:color w:val="000000"/>
                <w:szCs w:val="20"/>
              </w:rPr>
              <w:t>服务器管理许可（服务器</w:t>
            </w:r>
            <w:r w:rsidRPr="00FC0B20">
              <w:rPr>
                <w:rFonts w:eastAsia="SimSun" w:cs="Tahoma"/>
                <w:color w:val="000000"/>
                <w:szCs w:val="20"/>
              </w:rPr>
              <w:t xml:space="preserve"> ML</w:t>
            </w:r>
            <w:r w:rsidRPr="00FC0B20">
              <w:rPr>
                <w:rFonts w:eastAsia="SimSun" w:cs="Tahoma"/>
                <w:color w:val="000000"/>
                <w:szCs w:val="20"/>
              </w:rPr>
              <w:t>）</w:t>
            </w:r>
          </w:p>
        </w:tc>
      </w:tr>
      <w:tr w:rsidR="00FF4CAB" w:rsidRPr="00FC0B20" w:rsidTr="00CA14C9">
        <w:tc>
          <w:tcPr>
            <w:tcW w:w="3960" w:type="dxa"/>
            <w:shd w:val="clear" w:color="auto" w:fill="FFFFFF"/>
          </w:tcPr>
          <w:p w:rsidR="00FF4CAB" w:rsidRPr="00FC0B20" w:rsidRDefault="00FF4CAB" w:rsidP="00FF4CAB">
            <w:pPr>
              <w:rPr>
                <w:rFonts w:eastAsia="SimSun" w:cs="Tahoma"/>
                <w:color w:val="000000"/>
                <w:szCs w:val="20"/>
              </w:rPr>
            </w:pPr>
            <w:r w:rsidRPr="00FC0B20">
              <w:rPr>
                <w:rFonts w:eastAsia="SimSun" w:cs="Tahoma"/>
                <w:color w:val="000000"/>
                <w:szCs w:val="20"/>
              </w:rPr>
              <w:t xml:space="preserve">System Center Operations Manager 2007 R2 </w:t>
            </w:r>
            <w:r w:rsidRPr="00FC0B20">
              <w:rPr>
                <w:rFonts w:eastAsia="SimSun" w:cs="Tahoma"/>
                <w:color w:val="000000"/>
                <w:szCs w:val="20"/>
              </w:rPr>
              <w:t>客户端管理许可（每</w:t>
            </w:r>
            <w:r w:rsidRPr="00FC0B20">
              <w:rPr>
                <w:rFonts w:eastAsia="SimSun" w:cs="Tahoma"/>
                <w:color w:val="000000"/>
                <w:szCs w:val="20"/>
              </w:rPr>
              <w:t xml:space="preserve"> OSE</w:t>
            </w:r>
            <w:r w:rsidRPr="00FC0B20">
              <w:rPr>
                <w:rFonts w:eastAsia="SimSun" w:cs="Tahoma"/>
                <w:color w:val="000000"/>
                <w:szCs w:val="20"/>
              </w:rPr>
              <w:t>）</w:t>
            </w:r>
          </w:p>
        </w:tc>
        <w:tc>
          <w:tcPr>
            <w:tcW w:w="4050" w:type="dxa"/>
            <w:shd w:val="clear" w:color="auto" w:fill="FFFFFF"/>
          </w:tcPr>
          <w:p w:rsidR="00FF4CAB" w:rsidRPr="00FC0B20" w:rsidRDefault="00FF4CAB" w:rsidP="00FF4CAB">
            <w:pPr>
              <w:rPr>
                <w:rFonts w:eastAsia="SimSun" w:cs="Tahoma"/>
                <w:color w:val="000000"/>
                <w:szCs w:val="20"/>
              </w:rPr>
            </w:pPr>
            <w:r w:rsidRPr="00FC0B20">
              <w:rPr>
                <w:rFonts w:eastAsia="SimSun" w:cs="Tahoma"/>
                <w:color w:val="000000"/>
                <w:szCs w:val="20"/>
              </w:rPr>
              <w:t xml:space="preserve">1 </w:t>
            </w:r>
            <w:r w:rsidRPr="00FC0B20">
              <w:rPr>
                <w:rFonts w:eastAsia="SimSun" w:cs="Tahoma"/>
                <w:color w:val="000000"/>
                <w:szCs w:val="20"/>
              </w:rPr>
              <w:t>份</w:t>
            </w:r>
            <w:r w:rsidRPr="00FC0B20">
              <w:rPr>
                <w:rFonts w:eastAsia="SimSun" w:cs="Tahoma"/>
                <w:color w:val="000000"/>
                <w:szCs w:val="20"/>
              </w:rPr>
              <w:t xml:space="preserve"> System Center 2012 Client Management Suite</w:t>
            </w:r>
            <w:r w:rsidRPr="00FC0B20">
              <w:rPr>
                <w:rFonts w:eastAsia="SimSun" w:cs="Tahoma"/>
                <w:color w:val="000000"/>
                <w:szCs w:val="20"/>
              </w:rPr>
              <w:t>（客户端</w:t>
            </w:r>
            <w:r w:rsidRPr="00FC0B20">
              <w:rPr>
                <w:rFonts w:eastAsia="SimSun" w:cs="Tahoma"/>
                <w:color w:val="000000"/>
                <w:szCs w:val="20"/>
              </w:rPr>
              <w:t xml:space="preserve"> ML</w:t>
            </w:r>
            <w:r w:rsidRPr="00FC0B20">
              <w:rPr>
                <w:rFonts w:eastAsia="SimSun" w:cs="Tahoma"/>
                <w:color w:val="000000"/>
                <w:szCs w:val="20"/>
              </w:rPr>
              <w:t>）（每</w:t>
            </w:r>
            <w:r w:rsidRPr="00FC0B20">
              <w:rPr>
                <w:rFonts w:eastAsia="SimSun" w:cs="Tahoma"/>
                <w:color w:val="000000"/>
                <w:szCs w:val="20"/>
              </w:rPr>
              <w:t xml:space="preserve"> OSE</w:t>
            </w:r>
            <w:r w:rsidRPr="00FC0B20">
              <w:rPr>
                <w:rFonts w:eastAsia="SimSun" w:cs="Tahoma"/>
                <w:color w:val="000000"/>
                <w:szCs w:val="20"/>
              </w:rPr>
              <w:t>）</w:t>
            </w:r>
          </w:p>
        </w:tc>
      </w:tr>
      <w:tr w:rsidR="00FF4CAB" w:rsidRPr="00FC0B20" w:rsidTr="00CA14C9">
        <w:tc>
          <w:tcPr>
            <w:tcW w:w="3960" w:type="dxa"/>
            <w:shd w:val="clear" w:color="auto" w:fill="FFFFFF"/>
          </w:tcPr>
          <w:p w:rsidR="00FF4CAB" w:rsidRPr="00FC0B20" w:rsidRDefault="00FF4CAB" w:rsidP="00FF4CAB">
            <w:pPr>
              <w:rPr>
                <w:rFonts w:eastAsia="SimSun" w:cs="Tahoma"/>
                <w:color w:val="000000"/>
                <w:szCs w:val="20"/>
              </w:rPr>
            </w:pPr>
            <w:r w:rsidRPr="00FC0B20">
              <w:rPr>
                <w:rFonts w:eastAsia="SimSun" w:cs="Tahoma"/>
                <w:color w:val="000000"/>
                <w:szCs w:val="20"/>
              </w:rPr>
              <w:t xml:space="preserve">System Center Operations Manager 2007 R2 </w:t>
            </w:r>
            <w:r w:rsidRPr="00FC0B20">
              <w:rPr>
                <w:rFonts w:eastAsia="SimSun" w:cs="Tahoma"/>
                <w:color w:val="000000"/>
                <w:szCs w:val="20"/>
              </w:rPr>
              <w:t>客户端管理许可（每用户）</w:t>
            </w:r>
          </w:p>
        </w:tc>
        <w:tc>
          <w:tcPr>
            <w:tcW w:w="4050" w:type="dxa"/>
            <w:shd w:val="clear" w:color="auto" w:fill="FFFFFF"/>
          </w:tcPr>
          <w:p w:rsidR="00FF4CAB" w:rsidRPr="00FC0B20" w:rsidRDefault="00FF4CAB" w:rsidP="00FF4CAB">
            <w:pPr>
              <w:rPr>
                <w:rFonts w:eastAsia="SimSun" w:cs="Tahoma"/>
                <w:color w:val="000000"/>
                <w:szCs w:val="20"/>
              </w:rPr>
            </w:pPr>
            <w:r w:rsidRPr="00FC0B20">
              <w:rPr>
                <w:rFonts w:eastAsia="SimSun" w:cs="Tahoma"/>
                <w:color w:val="000000"/>
                <w:szCs w:val="20"/>
              </w:rPr>
              <w:t xml:space="preserve">1 </w:t>
            </w:r>
            <w:r w:rsidRPr="00FC0B20">
              <w:rPr>
                <w:rFonts w:eastAsia="SimSun" w:cs="Tahoma"/>
                <w:color w:val="000000"/>
                <w:szCs w:val="20"/>
              </w:rPr>
              <w:t>份</w:t>
            </w:r>
            <w:r w:rsidRPr="00FC0B20">
              <w:rPr>
                <w:rFonts w:eastAsia="SimSun" w:cs="Tahoma"/>
                <w:color w:val="000000"/>
                <w:szCs w:val="20"/>
              </w:rPr>
              <w:t xml:space="preserve"> System Center 2012 Client Management Suite</w:t>
            </w:r>
            <w:r w:rsidRPr="00FC0B20">
              <w:rPr>
                <w:rFonts w:eastAsia="SimSun" w:cs="Tahoma"/>
                <w:color w:val="000000"/>
                <w:szCs w:val="20"/>
              </w:rPr>
              <w:t>（客户端</w:t>
            </w:r>
            <w:r w:rsidRPr="00FC0B20">
              <w:rPr>
                <w:rFonts w:eastAsia="SimSun" w:cs="Tahoma"/>
                <w:color w:val="000000"/>
                <w:szCs w:val="20"/>
              </w:rPr>
              <w:t xml:space="preserve"> ML</w:t>
            </w:r>
            <w:r w:rsidRPr="00FC0B20">
              <w:rPr>
                <w:rFonts w:eastAsia="SimSun" w:cs="Tahoma"/>
                <w:color w:val="000000"/>
                <w:szCs w:val="20"/>
              </w:rPr>
              <w:t>）（每用户）</w:t>
            </w:r>
          </w:p>
        </w:tc>
      </w:tr>
      <w:tr w:rsidR="00FF4CAB" w:rsidRPr="00FC0B20" w:rsidTr="00CA14C9">
        <w:tc>
          <w:tcPr>
            <w:tcW w:w="3960" w:type="dxa"/>
            <w:shd w:val="clear" w:color="auto" w:fill="FFFFFF"/>
          </w:tcPr>
          <w:p w:rsidR="00FF4CAB" w:rsidRPr="00FC0B20" w:rsidRDefault="00FF4CAB" w:rsidP="00FF4CAB">
            <w:pPr>
              <w:rPr>
                <w:rFonts w:eastAsia="SimSun" w:cs="Tahoma"/>
                <w:color w:val="000000"/>
                <w:szCs w:val="20"/>
              </w:rPr>
            </w:pPr>
            <w:r w:rsidRPr="00FC0B20">
              <w:rPr>
                <w:rFonts w:eastAsia="SimSun" w:cs="Tahoma"/>
                <w:color w:val="000000"/>
                <w:szCs w:val="20"/>
              </w:rPr>
              <w:t>System Center Server Management Suite Enterprise</w:t>
            </w:r>
          </w:p>
        </w:tc>
        <w:tc>
          <w:tcPr>
            <w:tcW w:w="4050" w:type="dxa"/>
            <w:shd w:val="clear" w:color="auto" w:fill="FFFFFF"/>
          </w:tcPr>
          <w:p w:rsidR="00FF4CAB" w:rsidRPr="00FC0B20" w:rsidRDefault="00FF4CAB" w:rsidP="00FF4CAB">
            <w:pPr>
              <w:rPr>
                <w:rFonts w:eastAsia="SimSun" w:cs="Tahoma"/>
                <w:color w:val="000000"/>
                <w:szCs w:val="20"/>
              </w:rPr>
            </w:pPr>
            <w:r w:rsidRPr="00FC0B20">
              <w:rPr>
                <w:rFonts w:eastAsia="SimSun" w:cs="Tahoma"/>
                <w:color w:val="000000"/>
                <w:szCs w:val="20"/>
              </w:rPr>
              <w:t xml:space="preserve">2 </w:t>
            </w:r>
            <w:r w:rsidRPr="00FC0B20">
              <w:rPr>
                <w:rFonts w:eastAsia="SimSun" w:cs="Tahoma"/>
                <w:color w:val="000000"/>
                <w:szCs w:val="20"/>
              </w:rPr>
              <w:t>份</w:t>
            </w:r>
            <w:r w:rsidRPr="00FC0B20">
              <w:rPr>
                <w:rFonts w:eastAsia="SimSun" w:cs="Tahoma"/>
                <w:color w:val="000000"/>
                <w:szCs w:val="20"/>
              </w:rPr>
              <w:t xml:space="preserve"> System Center 2012 Standard </w:t>
            </w:r>
            <w:r w:rsidRPr="00FC0B20">
              <w:rPr>
                <w:rFonts w:eastAsia="SimSun" w:cs="Tahoma"/>
                <w:color w:val="000000"/>
                <w:szCs w:val="20"/>
              </w:rPr>
              <w:t>服务器管理许可（服务器</w:t>
            </w:r>
            <w:r w:rsidRPr="00FC0B20">
              <w:rPr>
                <w:rFonts w:eastAsia="SimSun" w:cs="Tahoma"/>
                <w:color w:val="000000"/>
                <w:szCs w:val="20"/>
              </w:rPr>
              <w:t xml:space="preserve"> ML</w:t>
            </w:r>
            <w:r w:rsidRPr="00FC0B20">
              <w:rPr>
                <w:rFonts w:eastAsia="SimSun" w:cs="Tahoma"/>
                <w:color w:val="000000"/>
                <w:szCs w:val="20"/>
              </w:rPr>
              <w:t>）</w:t>
            </w:r>
          </w:p>
        </w:tc>
      </w:tr>
      <w:tr w:rsidR="00FF4CAB" w:rsidRPr="00FC0B20" w:rsidTr="00CA14C9">
        <w:tc>
          <w:tcPr>
            <w:tcW w:w="3960" w:type="dxa"/>
            <w:shd w:val="clear" w:color="auto" w:fill="FFFFFF"/>
          </w:tcPr>
          <w:p w:rsidR="00FF4CAB" w:rsidRPr="00FC0B20" w:rsidRDefault="00FF4CAB" w:rsidP="00FF4CAB">
            <w:pPr>
              <w:rPr>
                <w:rFonts w:eastAsia="SimSun" w:cs="Tahoma"/>
                <w:color w:val="000000"/>
                <w:szCs w:val="20"/>
              </w:rPr>
            </w:pPr>
            <w:r w:rsidRPr="00FC0B20">
              <w:rPr>
                <w:rFonts w:eastAsia="SimSun" w:cs="Tahoma"/>
                <w:color w:val="000000"/>
                <w:szCs w:val="20"/>
              </w:rPr>
              <w:t>System Center Server Management Suite Datacenter</w:t>
            </w:r>
          </w:p>
        </w:tc>
        <w:tc>
          <w:tcPr>
            <w:tcW w:w="4050" w:type="dxa"/>
            <w:shd w:val="clear" w:color="auto" w:fill="FFFFFF"/>
          </w:tcPr>
          <w:p w:rsidR="00FF4CAB" w:rsidRPr="00FC0B20" w:rsidRDefault="00FF4CAB" w:rsidP="00FF4CAB">
            <w:pPr>
              <w:rPr>
                <w:rFonts w:eastAsia="SimSun" w:cs="Tahoma"/>
                <w:color w:val="000000"/>
                <w:szCs w:val="20"/>
              </w:rPr>
            </w:pPr>
            <w:r w:rsidRPr="00FC0B20">
              <w:rPr>
                <w:rFonts w:eastAsia="SimSun" w:cs="Tahoma"/>
                <w:color w:val="000000"/>
                <w:szCs w:val="20"/>
              </w:rPr>
              <w:t>每</w:t>
            </w:r>
            <w:r w:rsidRPr="00FC0B20">
              <w:rPr>
                <w:rFonts w:eastAsia="SimSun" w:cs="Tahoma"/>
                <w:color w:val="000000"/>
                <w:szCs w:val="20"/>
              </w:rPr>
              <w:t xml:space="preserve"> 2 </w:t>
            </w:r>
            <w:r w:rsidRPr="00FC0B20">
              <w:rPr>
                <w:rFonts w:eastAsia="SimSun" w:cs="Tahoma"/>
                <w:color w:val="000000"/>
                <w:szCs w:val="20"/>
              </w:rPr>
              <w:t>份合格</w:t>
            </w:r>
            <w:r w:rsidRPr="00FC0B20">
              <w:rPr>
                <w:rFonts w:eastAsia="SimSun" w:cs="Tahoma"/>
                <w:color w:val="000000"/>
                <w:szCs w:val="20"/>
              </w:rPr>
              <w:t xml:space="preserve"> System Center Server Management Suite Datacenter </w:t>
            </w:r>
            <w:r w:rsidRPr="00FC0B20">
              <w:rPr>
                <w:rFonts w:eastAsia="SimSun" w:cs="Tahoma"/>
                <w:color w:val="000000"/>
                <w:szCs w:val="20"/>
              </w:rPr>
              <w:t>许可</w:t>
            </w:r>
            <w:r w:rsidRPr="00FC0B20">
              <w:rPr>
                <w:rFonts w:eastAsia="SimSun" w:cs="Tahoma"/>
                <w:color w:val="000000"/>
                <w:szCs w:val="20"/>
              </w:rPr>
              <w:t xml:space="preserve"> 1 </w:t>
            </w:r>
            <w:r w:rsidRPr="00FC0B20">
              <w:rPr>
                <w:rFonts w:eastAsia="SimSun" w:cs="Tahoma"/>
                <w:color w:val="000000"/>
                <w:szCs w:val="20"/>
              </w:rPr>
              <w:t>份</w:t>
            </w:r>
            <w:r w:rsidRPr="00FC0B20">
              <w:rPr>
                <w:rFonts w:eastAsia="SimSun" w:cs="Tahoma"/>
                <w:color w:val="000000"/>
                <w:szCs w:val="20"/>
              </w:rPr>
              <w:t xml:space="preserve"> System Center 2012 Datacenter </w:t>
            </w:r>
            <w:r w:rsidRPr="00FC0B20">
              <w:rPr>
                <w:rFonts w:eastAsia="SimSun" w:cs="Tahoma"/>
                <w:color w:val="000000"/>
                <w:szCs w:val="20"/>
              </w:rPr>
              <w:t>服务器管理许可（服务器</w:t>
            </w:r>
            <w:r w:rsidRPr="00FC0B20">
              <w:rPr>
                <w:rFonts w:eastAsia="SimSun" w:cs="Tahoma"/>
                <w:color w:val="000000"/>
                <w:szCs w:val="20"/>
              </w:rPr>
              <w:t xml:space="preserve"> ML</w:t>
            </w:r>
            <w:r w:rsidRPr="00FC0B20">
              <w:rPr>
                <w:rFonts w:eastAsia="SimSun" w:cs="Tahoma"/>
                <w:color w:val="000000"/>
                <w:szCs w:val="20"/>
              </w:rPr>
              <w:t>）</w:t>
            </w:r>
          </w:p>
        </w:tc>
      </w:tr>
      <w:tr w:rsidR="00FF4CAB" w:rsidRPr="00FC0B20" w:rsidTr="00CA14C9">
        <w:tc>
          <w:tcPr>
            <w:tcW w:w="3960" w:type="dxa"/>
            <w:shd w:val="clear" w:color="auto" w:fill="FFFFFF"/>
          </w:tcPr>
          <w:p w:rsidR="00FF4CAB" w:rsidRPr="00FC0B20" w:rsidRDefault="00FF4CAB" w:rsidP="00FF4CAB">
            <w:pPr>
              <w:rPr>
                <w:rFonts w:eastAsia="SimSun" w:cs="Tahoma"/>
                <w:color w:val="000000"/>
                <w:szCs w:val="20"/>
              </w:rPr>
            </w:pPr>
            <w:r w:rsidRPr="00FC0B20">
              <w:rPr>
                <w:rFonts w:eastAsia="SimSun" w:cs="Tahoma"/>
                <w:color w:val="000000"/>
                <w:szCs w:val="20"/>
              </w:rPr>
              <w:t>System Center Service Manager 2010</w:t>
            </w:r>
          </w:p>
        </w:tc>
        <w:tc>
          <w:tcPr>
            <w:tcW w:w="4050" w:type="dxa"/>
            <w:shd w:val="clear" w:color="auto" w:fill="FFFFFF"/>
          </w:tcPr>
          <w:p w:rsidR="00FF4CAB" w:rsidRPr="00FC0B20" w:rsidRDefault="00FF4CAB" w:rsidP="00FF4CAB">
            <w:pPr>
              <w:rPr>
                <w:rFonts w:eastAsia="SimSun" w:cs="Tahoma"/>
                <w:color w:val="000000"/>
                <w:szCs w:val="20"/>
              </w:rPr>
            </w:pPr>
            <w:r w:rsidRPr="00FC0B20">
              <w:rPr>
                <w:rFonts w:eastAsia="SimSun" w:cs="Tahoma"/>
                <w:color w:val="000000"/>
                <w:szCs w:val="20"/>
              </w:rPr>
              <w:t xml:space="preserve">1 </w:t>
            </w:r>
            <w:r w:rsidRPr="00FC0B20">
              <w:rPr>
                <w:rFonts w:eastAsia="SimSun" w:cs="Tahoma"/>
                <w:color w:val="000000"/>
                <w:szCs w:val="20"/>
              </w:rPr>
              <w:t>份</w:t>
            </w:r>
            <w:r w:rsidRPr="00FC0B20">
              <w:rPr>
                <w:rFonts w:eastAsia="SimSun" w:cs="Tahoma"/>
                <w:color w:val="000000"/>
                <w:szCs w:val="20"/>
              </w:rPr>
              <w:t xml:space="preserve"> System Center 2012 Standard </w:t>
            </w:r>
            <w:r w:rsidRPr="00FC0B20">
              <w:rPr>
                <w:rFonts w:eastAsia="SimSun" w:cs="Tahoma"/>
                <w:color w:val="000000"/>
                <w:szCs w:val="20"/>
              </w:rPr>
              <w:t>服务器管理许可（服务器</w:t>
            </w:r>
            <w:r w:rsidRPr="00FC0B20">
              <w:rPr>
                <w:rFonts w:eastAsia="SimSun" w:cs="Tahoma"/>
                <w:color w:val="000000"/>
                <w:szCs w:val="20"/>
              </w:rPr>
              <w:t xml:space="preserve"> ML</w:t>
            </w:r>
            <w:r w:rsidRPr="00FC0B20">
              <w:rPr>
                <w:rFonts w:eastAsia="SimSun" w:cs="Tahoma"/>
                <w:color w:val="000000"/>
                <w:szCs w:val="20"/>
              </w:rPr>
              <w:t>）</w:t>
            </w:r>
          </w:p>
        </w:tc>
      </w:tr>
      <w:tr w:rsidR="00FF4CAB" w:rsidRPr="00FC0B20" w:rsidTr="00CA14C9">
        <w:tc>
          <w:tcPr>
            <w:tcW w:w="3960" w:type="dxa"/>
            <w:shd w:val="clear" w:color="auto" w:fill="FFFFFF"/>
          </w:tcPr>
          <w:p w:rsidR="00FF4CAB" w:rsidRPr="00FC0B20" w:rsidRDefault="00FF4CAB" w:rsidP="00FF4CAB">
            <w:pPr>
              <w:rPr>
                <w:rFonts w:eastAsia="SimSun" w:cs="Tahoma"/>
                <w:color w:val="000000"/>
                <w:szCs w:val="20"/>
              </w:rPr>
            </w:pPr>
            <w:r w:rsidRPr="00FC0B20">
              <w:rPr>
                <w:rFonts w:eastAsia="SimSun" w:cs="Tahoma"/>
                <w:color w:val="000000"/>
                <w:szCs w:val="20"/>
              </w:rPr>
              <w:t>采用</w:t>
            </w:r>
            <w:r w:rsidRPr="00FC0B20">
              <w:rPr>
                <w:rFonts w:eastAsia="SimSun" w:cs="Tahoma"/>
                <w:color w:val="000000"/>
                <w:szCs w:val="20"/>
              </w:rPr>
              <w:t xml:space="preserve"> SQL Server 2008 </w:t>
            </w:r>
            <w:r w:rsidRPr="00FC0B20">
              <w:rPr>
                <w:rFonts w:eastAsia="SimSun" w:cs="Tahoma"/>
                <w:color w:val="000000"/>
                <w:szCs w:val="20"/>
              </w:rPr>
              <w:t>技术的</w:t>
            </w:r>
            <w:r w:rsidRPr="00FC0B20">
              <w:rPr>
                <w:rFonts w:eastAsia="SimSun" w:cs="Tahoma"/>
                <w:color w:val="000000"/>
                <w:szCs w:val="20"/>
              </w:rPr>
              <w:t xml:space="preserve"> System Center Service Manager 2010</w:t>
            </w:r>
          </w:p>
        </w:tc>
        <w:tc>
          <w:tcPr>
            <w:tcW w:w="4050" w:type="dxa"/>
            <w:shd w:val="clear" w:color="auto" w:fill="FFFFFF"/>
          </w:tcPr>
          <w:p w:rsidR="00FF4CAB" w:rsidRPr="00FC0B20" w:rsidRDefault="00FF4CAB" w:rsidP="00FF4CAB">
            <w:pPr>
              <w:rPr>
                <w:rFonts w:eastAsia="SimSun" w:cs="Tahoma"/>
                <w:color w:val="000000"/>
                <w:szCs w:val="20"/>
              </w:rPr>
            </w:pPr>
            <w:r w:rsidRPr="00FC0B20">
              <w:rPr>
                <w:rFonts w:eastAsia="SimSun" w:cs="Tahoma"/>
                <w:color w:val="000000"/>
                <w:szCs w:val="20"/>
              </w:rPr>
              <w:t xml:space="preserve">1 </w:t>
            </w:r>
            <w:r w:rsidRPr="00FC0B20">
              <w:rPr>
                <w:rFonts w:eastAsia="SimSun" w:cs="Tahoma"/>
                <w:color w:val="000000"/>
                <w:szCs w:val="20"/>
              </w:rPr>
              <w:t>份</w:t>
            </w:r>
            <w:r w:rsidRPr="00FC0B20">
              <w:rPr>
                <w:rFonts w:eastAsia="SimSun" w:cs="Tahoma"/>
                <w:color w:val="000000"/>
                <w:szCs w:val="20"/>
              </w:rPr>
              <w:t xml:space="preserve"> System Center 2012 Standard </w:t>
            </w:r>
            <w:r w:rsidRPr="00FC0B20">
              <w:rPr>
                <w:rFonts w:eastAsia="SimSun" w:cs="Tahoma"/>
                <w:color w:val="000000"/>
                <w:szCs w:val="20"/>
              </w:rPr>
              <w:t>服务器管理许可（服务器</w:t>
            </w:r>
            <w:r w:rsidRPr="00FC0B20">
              <w:rPr>
                <w:rFonts w:eastAsia="SimSun" w:cs="Tahoma"/>
                <w:color w:val="000000"/>
                <w:szCs w:val="20"/>
              </w:rPr>
              <w:t xml:space="preserve"> ML</w:t>
            </w:r>
            <w:r w:rsidRPr="00FC0B20">
              <w:rPr>
                <w:rFonts w:eastAsia="SimSun" w:cs="Tahoma"/>
                <w:color w:val="000000"/>
                <w:szCs w:val="20"/>
              </w:rPr>
              <w:t>）</w:t>
            </w:r>
          </w:p>
        </w:tc>
      </w:tr>
      <w:tr w:rsidR="00FF4CAB" w:rsidRPr="00FC0B20" w:rsidTr="00CA14C9">
        <w:tc>
          <w:tcPr>
            <w:tcW w:w="3960" w:type="dxa"/>
            <w:shd w:val="clear" w:color="auto" w:fill="FFFFFF"/>
          </w:tcPr>
          <w:p w:rsidR="00FF4CAB" w:rsidRPr="00FC0B20" w:rsidRDefault="00FF4CAB" w:rsidP="00FF4CAB">
            <w:pPr>
              <w:rPr>
                <w:rFonts w:eastAsia="SimSun" w:cs="Tahoma"/>
                <w:color w:val="000000"/>
                <w:szCs w:val="20"/>
              </w:rPr>
            </w:pPr>
            <w:r w:rsidRPr="00FC0B20">
              <w:rPr>
                <w:rFonts w:eastAsia="SimSun" w:cs="Tahoma"/>
                <w:color w:val="000000"/>
                <w:szCs w:val="20"/>
              </w:rPr>
              <w:t xml:space="preserve">System Center Service Manager 2010 </w:t>
            </w:r>
            <w:r w:rsidRPr="00FC0B20">
              <w:rPr>
                <w:rFonts w:eastAsia="SimSun" w:cs="Tahoma"/>
                <w:color w:val="000000"/>
                <w:szCs w:val="20"/>
              </w:rPr>
              <w:t>客户端管理许可（客户端</w:t>
            </w:r>
            <w:r w:rsidRPr="00FC0B20">
              <w:rPr>
                <w:rFonts w:eastAsia="SimSun" w:cs="Tahoma"/>
                <w:color w:val="000000"/>
                <w:szCs w:val="20"/>
              </w:rPr>
              <w:t xml:space="preserve"> ML</w:t>
            </w:r>
            <w:r w:rsidRPr="00FC0B20">
              <w:rPr>
                <w:rFonts w:eastAsia="SimSun" w:cs="Tahoma"/>
                <w:color w:val="000000"/>
                <w:szCs w:val="20"/>
              </w:rPr>
              <w:t>）（每</w:t>
            </w:r>
            <w:r w:rsidRPr="00FC0B20">
              <w:rPr>
                <w:rFonts w:eastAsia="SimSun" w:cs="Tahoma"/>
                <w:color w:val="000000"/>
                <w:szCs w:val="20"/>
              </w:rPr>
              <w:t xml:space="preserve"> OSE</w:t>
            </w:r>
            <w:r w:rsidRPr="00FC0B20">
              <w:rPr>
                <w:rFonts w:eastAsia="SimSun" w:cs="Tahoma"/>
                <w:color w:val="000000"/>
                <w:szCs w:val="20"/>
              </w:rPr>
              <w:t>）</w:t>
            </w:r>
          </w:p>
        </w:tc>
        <w:tc>
          <w:tcPr>
            <w:tcW w:w="4050" w:type="dxa"/>
            <w:shd w:val="clear" w:color="auto" w:fill="FFFFFF"/>
          </w:tcPr>
          <w:p w:rsidR="00FF4CAB" w:rsidRPr="00FC0B20" w:rsidRDefault="00FF4CAB" w:rsidP="00FF4CAB">
            <w:pPr>
              <w:rPr>
                <w:rFonts w:eastAsia="SimSun" w:cs="Tahoma"/>
                <w:color w:val="000000"/>
                <w:szCs w:val="20"/>
              </w:rPr>
            </w:pPr>
            <w:r w:rsidRPr="00FC0B20">
              <w:rPr>
                <w:rFonts w:eastAsia="SimSun" w:cs="Tahoma"/>
                <w:color w:val="000000"/>
                <w:szCs w:val="20"/>
              </w:rPr>
              <w:t xml:space="preserve">1 </w:t>
            </w:r>
            <w:r w:rsidRPr="00FC0B20">
              <w:rPr>
                <w:rFonts w:eastAsia="SimSun" w:cs="Tahoma"/>
                <w:color w:val="000000"/>
                <w:szCs w:val="20"/>
              </w:rPr>
              <w:t>份</w:t>
            </w:r>
            <w:r w:rsidRPr="00FC0B20">
              <w:rPr>
                <w:rFonts w:eastAsia="SimSun" w:cs="Tahoma"/>
                <w:color w:val="000000"/>
                <w:szCs w:val="20"/>
              </w:rPr>
              <w:t xml:space="preserve"> System Center 2012 Client Management Suite</w:t>
            </w:r>
            <w:r w:rsidRPr="00FC0B20">
              <w:rPr>
                <w:rFonts w:eastAsia="SimSun" w:cs="Tahoma"/>
                <w:color w:val="000000"/>
                <w:szCs w:val="20"/>
              </w:rPr>
              <w:t>（客户端</w:t>
            </w:r>
            <w:r w:rsidRPr="00FC0B20">
              <w:rPr>
                <w:rFonts w:eastAsia="SimSun" w:cs="Tahoma"/>
                <w:color w:val="000000"/>
                <w:szCs w:val="20"/>
              </w:rPr>
              <w:t xml:space="preserve"> ML</w:t>
            </w:r>
            <w:r w:rsidRPr="00FC0B20">
              <w:rPr>
                <w:rFonts w:eastAsia="SimSun" w:cs="Tahoma"/>
                <w:color w:val="000000"/>
                <w:szCs w:val="20"/>
              </w:rPr>
              <w:t>）（每</w:t>
            </w:r>
            <w:r w:rsidRPr="00FC0B20">
              <w:rPr>
                <w:rFonts w:eastAsia="SimSun" w:cs="Tahoma"/>
                <w:color w:val="000000"/>
                <w:szCs w:val="20"/>
              </w:rPr>
              <w:t xml:space="preserve"> OSE</w:t>
            </w:r>
            <w:r w:rsidRPr="00FC0B20">
              <w:rPr>
                <w:rFonts w:eastAsia="SimSun" w:cs="Tahoma"/>
                <w:color w:val="000000"/>
                <w:szCs w:val="20"/>
              </w:rPr>
              <w:t>）</w:t>
            </w:r>
          </w:p>
        </w:tc>
      </w:tr>
      <w:tr w:rsidR="00FF4CAB" w:rsidRPr="00FC0B20" w:rsidTr="00CA14C9">
        <w:tc>
          <w:tcPr>
            <w:tcW w:w="3960" w:type="dxa"/>
            <w:shd w:val="clear" w:color="auto" w:fill="FFFFFF"/>
          </w:tcPr>
          <w:p w:rsidR="00FF4CAB" w:rsidRPr="00FC0B20" w:rsidRDefault="00FF4CAB" w:rsidP="00FF4CAB">
            <w:pPr>
              <w:rPr>
                <w:rFonts w:eastAsia="SimSun" w:cs="Tahoma"/>
                <w:color w:val="000000"/>
                <w:szCs w:val="20"/>
              </w:rPr>
            </w:pPr>
            <w:r w:rsidRPr="00FC0B20">
              <w:rPr>
                <w:rFonts w:eastAsia="SimSun" w:cs="Tahoma"/>
                <w:color w:val="000000"/>
                <w:szCs w:val="20"/>
              </w:rPr>
              <w:t xml:space="preserve">System Center Service Manager 2010 </w:t>
            </w:r>
            <w:r w:rsidRPr="00FC0B20">
              <w:rPr>
                <w:rFonts w:eastAsia="SimSun" w:cs="Tahoma"/>
                <w:color w:val="000000"/>
                <w:szCs w:val="20"/>
              </w:rPr>
              <w:t>客户端管理许可（客户端</w:t>
            </w:r>
            <w:r w:rsidRPr="00FC0B20">
              <w:rPr>
                <w:rFonts w:eastAsia="SimSun" w:cs="Tahoma"/>
                <w:color w:val="000000"/>
                <w:szCs w:val="20"/>
              </w:rPr>
              <w:t xml:space="preserve"> ML</w:t>
            </w:r>
            <w:r w:rsidRPr="00FC0B20">
              <w:rPr>
                <w:rFonts w:eastAsia="SimSun" w:cs="Tahoma"/>
                <w:color w:val="000000"/>
                <w:szCs w:val="20"/>
              </w:rPr>
              <w:t>）（每用户）</w:t>
            </w:r>
          </w:p>
        </w:tc>
        <w:tc>
          <w:tcPr>
            <w:tcW w:w="4050" w:type="dxa"/>
            <w:shd w:val="clear" w:color="auto" w:fill="FFFFFF"/>
          </w:tcPr>
          <w:p w:rsidR="00FF4CAB" w:rsidRPr="00FC0B20" w:rsidRDefault="00FF4CAB" w:rsidP="00FF4CAB">
            <w:pPr>
              <w:rPr>
                <w:rFonts w:eastAsia="SimSun" w:cs="Tahoma"/>
                <w:color w:val="000000"/>
                <w:szCs w:val="20"/>
              </w:rPr>
            </w:pPr>
            <w:r w:rsidRPr="00FC0B20">
              <w:rPr>
                <w:rFonts w:eastAsia="SimSun" w:cs="Tahoma"/>
                <w:color w:val="000000"/>
                <w:szCs w:val="20"/>
              </w:rPr>
              <w:t xml:space="preserve">1 </w:t>
            </w:r>
            <w:r w:rsidRPr="00FC0B20">
              <w:rPr>
                <w:rFonts w:eastAsia="SimSun" w:cs="Tahoma"/>
                <w:color w:val="000000"/>
                <w:szCs w:val="20"/>
              </w:rPr>
              <w:t>份</w:t>
            </w:r>
            <w:r w:rsidRPr="00FC0B20">
              <w:rPr>
                <w:rFonts w:eastAsia="SimSun" w:cs="Tahoma"/>
                <w:color w:val="000000"/>
                <w:szCs w:val="20"/>
              </w:rPr>
              <w:t xml:space="preserve"> System Center 2012 Client Management Suite</w:t>
            </w:r>
            <w:r w:rsidRPr="00FC0B20">
              <w:rPr>
                <w:rFonts w:eastAsia="SimSun" w:cs="Tahoma"/>
                <w:color w:val="000000"/>
                <w:szCs w:val="20"/>
              </w:rPr>
              <w:t>（客户端</w:t>
            </w:r>
            <w:r w:rsidRPr="00FC0B20">
              <w:rPr>
                <w:rFonts w:eastAsia="SimSun" w:cs="Tahoma"/>
                <w:color w:val="000000"/>
                <w:szCs w:val="20"/>
              </w:rPr>
              <w:t xml:space="preserve"> ML</w:t>
            </w:r>
            <w:r w:rsidRPr="00FC0B20">
              <w:rPr>
                <w:rFonts w:eastAsia="SimSun" w:cs="Tahoma"/>
                <w:color w:val="000000"/>
                <w:szCs w:val="20"/>
              </w:rPr>
              <w:t>）（每用户）</w:t>
            </w:r>
          </w:p>
        </w:tc>
      </w:tr>
      <w:tr w:rsidR="00FF4CAB" w:rsidRPr="00FC0B20" w:rsidTr="00CA14C9">
        <w:tc>
          <w:tcPr>
            <w:tcW w:w="3960" w:type="dxa"/>
            <w:shd w:val="clear" w:color="auto" w:fill="FFFFFF"/>
          </w:tcPr>
          <w:p w:rsidR="00FF4CAB" w:rsidRPr="00FC0B20" w:rsidRDefault="00FF4CAB" w:rsidP="00FF4CAB">
            <w:pPr>
              <w:rPr>
                <w:rFonts w:eastAsia="SimSun" w:cs="Tahoma"/>
                <w:color w:val="000000"/>
                <w:szCs w:val="20"/>
              </w:rPr>
            </w:pPr>
            <w:r w:rsidRPr="00FC0B20">
              <w:rPr>
                <w:rFonts w:eastAsia="SimSun" w:cs="Tahoma"/>
                <w:color w:val="000000"/>
                <w:szCs w:val="20"/>
              </w:rPr>
              <w:t xml:space="preserve">System Center Service Manager 2010 </w:t>
            </w:r>
            <w:r w:rsidRPr="00FC0B20">
              <w:rPr>
                <w:rFonts w:eastAsia="SimSun" w:cs="Tahoma"/>
                <w:color w:val="000000"/>
                <w:szCs w:val="20"/>
              </w:rPr>
              <w:t>服务器管理许可（服务器</w:t>
            </w:r>
            <w:r w:rsidRPr="00FC0B20">
              <w:rPr>
                <w:rFonts w:eastAsia="SimSun" w:cs="Tahoma"/>
                <w:color w:val="000000"/>
                <w:szCs w:val="20"/>
              </w:rPr>
              <w:t xml:space="preserve"> ML</w:t>
            </w:r>
            <w:r w:rsidRPr="00FC0B20">
              <w:rPr>
                <w:rFonts w:eastAsia="SimSun" w:cs="Tahoma"/>
                <w:color w:val="000000"/>
                <w:szCs w:val="20"/>
              </w:rPr>
              <w:t>）</w:t>
            </w:r>
          </w:p>
        </w:tc>
        <w:tc>
          <w:tcPr>
            <w:tcW w:w="4050" w:type="dxa"/>
            <w:shd w:val="clear" w:color="auto" w:fill="FFFFFF"/>
          </w:tcPr>
          <w:p w:rsidR="00FF4CAB" w:rsidRPr="00FC0B20" w:rsidRDefault="00FF4CAB" w:rsidP="00FF4CAB">
            <w:pPr>
              <w:rPr>
                <w:rFonts w:eastAsia="SimSun" w:cs="Tahoma"/>
                <w:color w:val="000000"/>
                <w:szCs w:val="20"/>
              </w:rPr>
            </w:pPr>
            <w:r w:rsidRPr="00FC0B20">
              <w:rPr>
                <w:rFonts w:eastAsia="SimSun" w:cs="Tahoma"/>
                <w:color w:val="000000"/>
                <w:szCs w:val="20"/>
              </w:rPr>
              <w:t xml:space="preserve">1 </w:t>
            </w:r>
            <w:r w:rsidRPr="00FC0B20">
              <w:rPr>
                <w:rFonts w:eastAsia="SimSun" w:cs="Tahoma"/>
                <w:color w:val="000000"/>
                <w:szCs w:val="20"/>
              </w:rPr>
              <w:t>份</w:t>
            </w:r>
            <w:r w:rsidRPr="00FC0B20">
              <w:rPr>
                <w:rFonts w:eastAsia="SimSun" w:cs="Tahoma"/>
                <w:color w:val="000000"/>
                <w:szCs w:val="20"/>
              </w:rPr>
              <w:t xml:space="preserve"> System Center 2012 Standard </w:t>
            </w:r>
            <w:r w:rsidRPr="00FC0B20">
              <w:rPr>
                <w:rFonts w:eastAsia="SimSun" w:cs="Tahoma"/>
                <w:color w:val="000000"/>
                <w:szCs w:val="20"/>
              </w:rPr>
              <w:t>服务器管理许可（服务器</w:t>
            </w:r>
            <w:r w:rsidRPr="00FC0B20">
              <w:rPr>
                <w:rFonts w:eastAsia="SimSun" w:cs="Tahoma"/>
                <w:color w:val="000000"/>
                <w:szCs w:val="20"/>
              </w:rPr>
              <w:t xml:space="preserve"> ML</w:t>
            </w:r>
            <w:r w:rsidRPr="00FC0B20">
              <w:rPr>
                <w:rFonts w:eastAsia="SimSun" w:cs="Tahoma"/>
                <w:color w:val="000000"/>
                <w:szCs w:val="20"/>
              </w:rPr>
              <w:t>）</w:t>
            </w:r>
          </w:p>
        </w:tc>
      </w:tr>
      <w:tr w:rsidR="00FF4CAB" w:rsidRPr="00FC0B20" w:rsidTr="00CA14C9">
        <w:tc>
          <w:tcPr>
            <w:tcW w:w="3960" w:type="dxa"/>
            <w:shd w:val="clear" w:color="auto" w:fill="FFFFFF"/>
          </w:tcPr>
          <w:p w:rsidR="00FF4CAB" w:rsidRPr="00FC0B20" w:rsidRDefault="00FF4CAB" w:rsidP="00FF4CAB">
            <w:pPr>
              <w:rPr>
                <w:rFonts w:eastAsia="SimSun" w:cs="Tahoma"/>
                <w:color w:val="000000"/>
                <w:szCs w:val="20"/>
              </w:rPr>
            </w:pPr>
            <w:r w:rsidRPr="00FC0B20">
              <w:rPr>
                <w:rFonts w:eastAsia="SimSun" w:cs="Tahoma"/>
                <w:color w:val="000000"/>
                <w:szCs w:val="20"/>
              </w:rPr>
              <w:t>每</w:t>
            </w:r>
            <w:r w:rsidRPr="00FC0B20">
              <w:rPr>
                <w:rFonts w:eastAsia="SimSun" w:cs="Tahoma"/>
                <w:color w:val="000000"/>
                <w:szCs w:val="20"/>
              </w:rPr>
              <w:t xml:space="preserve"> OSE System Center Virtual Machine Manager 2008 R2 </w:t>
            </w:r>
            <w:r w:rsidRPr="00FC0B20">
              <w:rPr>
                <w:rFonts w:eastAsia="SimSun" w:cs="Tahoma"/>
                <w:color w:val="000000"/>
                <w:szCs w:val="20"/>
              </w:rPr>
              <w:t>客户端管理许可</w:t>
            </w:r>
          </w:p>
        </w:tc>
        <w:tc>
          <w:tcPr>
            <w:tcW w:w="4050" w:type="dxa"/>
            <w:shd w:val="clear" w:color="auto" w:fill="FFFFFF"/>
          </w:tcPr>
          <w:p w:rsidR="00FF4CAB" w:rsidRPr="00FC0B20" w:rsidRDefault="00FF4CAB" w:rsidP="00FF4CAB">
            <w:pPr>
              <w:rPr>
                <w:rFonts w:eastAsia="SimSun" w:cs="Tahoma"/>
                <w:color w:val="000000"/>
                <w:szCs w:val="20"/>
              </w:rPr>
            </w:pPr>
            <w:r w:rsidRPr="00FC0B20">
              <w:rPr>
                <w:rFonts w:eastAsia="SimSun" w:cs="Tahoma"/>
                <w:color w:val="000000"/>
                <w:szCs w:val="20"/>
              </w:rPr>
              <w:t xml:space="preserve">1 </w:t>
            </w:r>
            <w:r w:rsidRPr="00FC0B20">
              <w:rPr>
                <w:rFonts w:eastAsia="SimSun" w:cs="Tahoma"/>
                <w:color w:val="000000"/>
                <w:szCs w:val="20"/>
              </w:rPr>
              <w:t>份</w:t>
            </w:r>
            <w:r w:rsidRPr="00FC0B20">
              <w:rPr>
                <w:rFonts w:eastAsia="SimSun" w:cs="Tahoma"/>
                <w:color w:val="000000"/>
                <w:szCs w:val="20"/>
              </w:rPr>
              <w:t xml:space="preserve"> System Center Configuration Manager </w:t>
            </w:r>
            <w:r w:rsidRPr="00FC0B20">
              <w:rPr>
                <w:rFonts w:eastAsia="SimSun" w:cs="Tahoma"/>
                <w:color w:val="000000"/>
                <w:szCs w:val="20"/>
              </w:rPr>
              <w:t>客户端管理许可（客户端</w:t>
            </w:r>
            <w:r w:rsidRPr="00FC0B20">
              <w:rPr>
                <w:rFonts w:eastAsia="SimSun" w:cs="Tahoma"/>
                <w:color w:val="000000"/>
                <w:szCs w:val="20"/>
              </w:rPr>
              <w:t xml:space="preserve"> ML</w:t>
            </w:r>
            <w:r w:rsidRPr="00FC0B20">
              <w:rPr>
                <w:rFonts w:eastAsia="SimSun" w:cs="Tahoma"/>
                <w:color w:val="000000"/>
                <w:szCs w:val="20"/>
              </w:rPr>
              <w:t>）（每</w:t>
            </w:r>
            <w:r w:rsidRPr="00FC0B20">
              <w:rPr>
                <w:rFonts w:eastAsia="SimSun" w:cs="Tahoma"/>
                <w:color w:val="000000"/>
                <w:szCs w:val="20"/>
              </w:rPr>
              <w:t xml:space="preserve"> OSE</w:t>
            </w:r>
            <w:r w:rsidRPr="00FC0B20">
              <w:rPr>
                <w:rFonts w:eastAsia="SimSun" w:cs="Tahoma"/>
                <w:color w:val="000000"/>
                <w:szCs w:val="20"/>
              </w:rPr>
              <w:t>）</w:t>
            </w:r>
          </w:p>
        </w:tc>
      </w:tr>
      <w:tr w:rsidR="00FF4CAB" w:rsidRPr="00FC0B20" w:rsidTr="00CA14C9">
        <w:tc>
          <w:tcPr>
            <w:tcW w:w="3960" w:type="dxa"/>
            <w:shd w:val="clear" w:color="auto" w:fill="FFFFFF"/>
          </w:tcPr>
          <w:p w:rsidR="00FF4CAB" w:rsidRPr="00FC0B20" w:rsidRDefault="00FF4CAB" w:rsidP="00FF4CAB">
            <w:pPr>
              <w:rPr>
                <w:rFonts w:eastAsia="SimSun" w:cs="Tahoma"/>
                <w:color w:val="000000"/>
                <w:szCs w:val="20"/>
              </w:rPr>
            </w:pPr>
            <w:r w:rsidRPr="00FC0B20">
              <w:rPr>
                <w:rFonts w:eastAsia="SimSun" w:cs="Tahoma"/>
                <w:color w:val="000000"/>
                <w:szCs w:val="20"/>
              </w:rPr>
              <w:t>每用户</w:t>
            </w:r>
            <w:r w:rsidRPr="00FC0B20">
              <w:rPr>
                <w:rFonts w:eastAsia="SimSun" w:cs="Tahoma"/>
                <w:color w:val="000000"/>
                <w:szCs w:val="20"/>
              </w:rPr>
              <w:t xml:space="preserve"> System Center Virtual Machine Manager 2008 R2 </w:t>
            </w:r>
            <w:r w:rsidRPr="00FC0B20">
              <w:rPr>
                <w:rFonts w:eastAsia="SimSun" w:cs="Tahoma"/>
                <w:color w:val="000000"/>
                <w:szCs w:val="20"/>
              </w:rPr>
              <w:t>客户端管理许可</w:t>
            </w:r>
          </w:p>
        </w:tc>
        <w:tc>
          <w:tcPr>
            <w:tcW w:w="4050" w:type="dxa"/>
            <w:shd w:val="clear" w:color="auto" w:fill="FFFFFF"/>
          </w:tcPr>
          <w:p w:rsidR="00FF4CAB" w:rsidRPr="00FC0B20" w:rsidRDefault="00FF4CAB" w:rsidP="00FF4CAB">
            <w:pPr>
              <w:rPr>
                <w:rFonts w:eastAsia="SimSun" w:cs="Tahoma"/>
                <w:color w:val="000000"/>
                <w:szCs w:val="20"/>
              </w:rPr>
            </w:pPr>
            <w:r w:rsidRPr="00FC0B20">
              <w:rPr>
                <w:rFonts w:eastAsia="SimSun" w:cs="Tahoma"/>
                <w:color w:val="000000"/>
                <w:szCs w:val="20"/>
              </w:rPr>
              <w:t xml:space="preserve">1 </w:t>
            </w:r>
            <w:r w:rsidRPr="00FC0B20">
              <w:rPr>
                <w:rFonts w:eastAsia="SimSun" w:cs="Tahoma"/>
                <w:color w:val="000000"/>
                <w:szCs w:val="20"/>
              </w:rPr>
              <w:t>份</w:t>
            </w:r>
            <w:r w:rsidRPr="00FC0B20">
              <w:rPr>
                <w:rFonts w:eastAsia="SimSun" w:cs="Tahoma"/>
                <w:color w:val="000000"/>
                <w:szCs w:val="20"/>
              </w:rPr>
              <w:t xml:space="preserve"> System Center Configuration Manager </w:t>
            </w:r>
            <w:r w:rsidRPr="00FC0B20">
              <w:rPr>
                <w:rFonts w:eastAsia="SimSun" w:cs="Tahoma"/>
                <w:color w:val="000000"/>
                <w:szCs w:val="20"/>
              </w:rPr>
              <w:t>客户端管理许可（客户端</w:t>
            </w:r>
            <w:r w:rsidRPr="00FC0B20">
              <w:rPr>
                <w:rFonts w:eastAsia="SimSun" w:cs="Tahoma"/>
                <w:color w:val="000000"/>
                <w:szCs w:val="20"/>
              </w:rPr>
              <w:t xml:space="preserve"> ML</w:t>
            </w:r>
            <w:r w:rsidRPr="00FC0B20">
              <w:rPr>
                <w:rFonts w:eastAsia="SimSun" w:cs="Tahoma"/>
                <w:color w:val="000000"/>
                <w:szCs w:val="20"/>
              </w:rPr>
              <w:t>）（每用户）</w:t>
            </w:r>
          </w:p>
        </w:tc>
      </w:tr>
      <w:tr w:rsidR="00FF4CAB" w:rsidRPr="00FC0B20" w:rsidTr="00CA14C9">
        <w:tc>
          <w:tcPr>
            <w:tcW w:w="3960" w:type="dxa"/>
            <w:shd w:val="clear" w:color="auto" w:fill="FFFFFF"/>
          </w:tcPr>
          <w:p w:rsidR="00FF4CAB" w:rsidRPr="00FC0B20" w:rsidRDefault="00FF4CAB" w:rsidP="00FF4CAB">
            <w:pPr>
              <w:rPr>
                <w:rFonts w:eastAsia="SimSun" w:cs="Tahoma"/>
                <w:color w:val="000000"/>
                <w:szCs w:val="20"/>
              </w:rPr>
            </w:pPr>
            <w:r w:rsidRPr="00FC0B20">
              <w:rPr>
                <w:rFonts w:eastAsia="SimSun" w:cs="Tahoma"/>
                <w:color w:val="000000"/>
                <w:szCs w:val="20"/>
              </w:rPr>
              <w:t xml:space="preserve">System Center Virtual Machine Manager 2008 R2 Enterprise </w:t>
            </w:r>
            <w:r w:rsidRPr="00FC0B20">
              <w:rPr>
                <w:rFonts w:eastAsia="SimSun" w:cs="Tahoma"/>
                <w:color w:val="000000"/>
                <w:szCs w:val="20"/>
              </w:rPr>
              <w:t>服务器管理许可</w:t>
            </w:r>
          </w:p>
        </w:tc>
        <w:tc>
          <w:tcPr>
            <w:tcW w:w="4050" w:type="dxa"/>
            <w:shd w:val="clear" w:color="auto" w:fill="FFFFFF"/>
          </w:tcPr>
          <w:p w:rsidR="00FF4CAB" w:rsidRPr="00FC0B20" w:rsidRDefault="00FF4CAB" w:rsidP="00FF4CAB">
            <w:pPr>
              <w:rPr>
                <w:rFonts w:eastAsia="SimSun" w:cs="Tahoma"/>
                <w:color w:val="000000"/>
                <w:szCs w:val="20"/>
              </w:rPr>
            </w:pPr>
            <w:r w:rsidRPr="00FC0B20">
              <w:rPr>
                <w:rFonts w:eastAsia="SimSun" w:cs="Tahoma"/>
                <w:color w:val="000000"/>
                <w:szCs w:val="20"/>
              </w:rPr>
              <w:t xml:space="preserve">1 </w:t>
            </w:r>
            <w:r w:rsidRPr="00FC0B20">
              <w:rPr>
                <w:rFonts w:eastAsia="SimSun" w:cs="Tahoma"/>
                <w:color w:val="000000"/>
                <w:szCs w:val="20"/>
              </w:rPr>
              <w:t>份</w:t>
            </w:r>
            <w:r w:rsidRPr="00FC0B20">
              <w:rPr>
                <w:rFonts w:eastAsia="SimSun" w:cs="Tahoma"/>
                <w:color w:val="000000"/>
                <w:szCs w:val="20"/>
              </w:rPr>
              <w:t xml:space="preserve"> System Center 2012 Datacenter </w:t>
            </w:r>
            <w:r w:rsidRPr="00FC0B20">
              <w:rPr>
                <w:rFonts w:eastAsia="SimSun" w:cs="Tahoma"/>
                <w:color w:val="000000"/>
                <w:szCs w:val="20"/>
              </w:rPr>
              <w:t>服务器管理许可（服务器</w:t>
            </w:r>
            <w:r w:rsidRPr="00FC0B20">
              <w:rPr>
                <w:rFonts w:eastAsia="SimSun" w:cs="Tahoma"/>
                <w:color w:val="000000"/>
                <w:szCs w:val="20"/>
              </w:rPr>
              <w:t xml:space="preserve"> ML</w:t>
            </w:r>
            <w:r w:rsidRPr="00FC0B20">
              <w:rPr>
                <w:rFonts w:eastAsia="SimSun" w:cs="Tahoma"/>
                <w:color w:val="000000"/>
                <w:szCs w:val="20"/>
              </w:rPr>
              <w:t>）</w:t>
            </w:r>
          </w:p>
        </w:tc>
      </w:tr>
    </w:tbl>
    <w:p w:rsidR="00FF4CAB" w:rsidRPr="00E16D14" w:rsidRDefault="00FF4CAB" w:rsidP="00376D4B">
      <w:pPr>
        <w:ind w:left="720"/>
        <w:rPr>
          <w:rFonts w:eastAsia="SimSun" w:cs="Tahoma"/>
          <w:spacing w:val="-2"/>
          <w:lang w:eastAsia="zh-CN"/>
        </w:rPr>
      </w:pPr>
      <w:r w:rsidRPr="00E16D14">
        <w:rPr>
          <w:rFonts w:eastAsia="SimSun" w:cs="Tahoma"/>
          <w:i/>
          <w:color w:val="000000"/>
          <w:spacing w:val="-2"/>
          <w:sz w:val="16"/>
          <w:szCs w:val="24"/>
          <w:vertAlign w:val="superscript"/>
          <w:lang w:eastAsia="zh-CN"/>
        </w:rPr>
        <w:t>*</w:t>
      </w:r>
      <w:r w:rsidRPr="00E16D14">
        <w:rPr>
          <w:rFonts w:eastAsia="SimSun" w:cs="Tahoma"/>
          <w:i/>
          <w:spacing w:val="-2"/>
          <w:szCs w:val="20"/>
          <w:lang w:eastAsia="zh-CN"/>
        </w:rPr>
        <w:t xml:space="preserve"> </w:t>
      </w:r>
      <w:r w:rsidRPr="00E16D14">
        <w:rPr>
          <w:rFonts w:eastAsia="SimSun" w:cs="Tahoma"/>
          <w:i/>
          <w:color w:val="000000"/>
          <w:spacing w:val="-2"/>
          <w:sz w:val="16"/>
          <w:szCs w:val="24"/>
          <w:lang w:eastAsia="zh-CN"/>
        </w:rPr>
        <w:t>仅学生客户端</w:t>
      </w:r>
      <w:r w:rsidRPr="00E16D14">
        <w:rPr>
          <w:rFonts w:eastAsia="SimSun" w:cs="Tahoma"/>
          <w:i/>
          <w:color w:val="000000"/>
          <w:spacing w:val="-2"/>
          <w:sz w:val="16"/>
          <w:szCs w:val="24"/>
          <w:lang w:eastAsia="zh-CN"/>
        </w:rPr>
        <w:t xml:space="preserve"> ML </w:t>
      </w:r>
      <w:r w:rsidRPr="00E16D14">
        <w:rPr>
          <w:rFonts w:eastAsia="SimSun" w:cs="Tahoma"/>
          <w:i/>
          <w:color w:val="000000"/>
          <w:spacing w:val="-2"/>
          <w:sz w:val="16"/>
          <w:szCs w:val="24"/>
          <w:lang w:eastAsia="zh-CN"/>
        </w:rPr>
        <w:t>可用于许可学生拥有的</w:t>
      </w:r>
      <w:r w:rsidRPr="00E16D14">
        <w:rPr>
          <w:rFonts w:eastAsia="SimSun" w:cs="Tahoma"/>
          <w:i/>
          <w:color w:val="000000"/>
          <w:spacing w:val="-2"/>
          <w:sz w:val="16"/>
          <w:szCs w:val="24"/>
          <w:lang w:eastAsia="zh-CN"/>
        </w:rPr>
        <w:t xml:space="preserve"> PC </w:t>
      </w:r>
      <w:r w:rsidRPr="00E16D14">
        <w:rPr>
          <w:rFonts w:eastAsia="SimSun" w:cs="Tahoma"/>
          <w:i/>
          <w:color w:val="000000"/>
          <w:spacing w:val="-2"/>
          <w:sz w:val="16"/>
          <w:szCs w:val="24"/>
          <w:lang w:eastAsia="zh-CN"/>
        </w:rPr>
        <w:t>或机构拥有的</w:t>
      </w:r>
      <w:r w:rsidRPr="00E16D14">
        <w:rPr>
          <w:rFonts w:eastAsia="SimSun" w:cs="Tahoma"/>
          <w:i/>
          <w:color w:val="000000"/>
          <w:spacing w:val="-2"/>
          <w:sz w:val="16"/>
          <w:szCs w:val="24"/>
          <w:lang w:eastAsia="zh-CN"/>
        </w:rPr>
        <w:t xml:space="preserve"> PC</w:t>
      </w:r>
      <w:r w:rsidRPr="00E16D14">
        <w:rPr>
          <w:rFonts w:eastAsia="SimSun" w:cs="Tahoma"/>
          <w:i/>
          <w:color w:val="000000"/>
          <w:spacing w:val="-2"/>
          <w:sz w:val="16"/>
          <w:szCs w:val="24"/>
          <w:lang w:eastAsia="zh-CN"/>
        </w:rPr>
        <w:t>，这些</w:t>
      </w:r>
      <w:r w:rsidRPr="00E16D14">
        <w:rPr>
          <w:rFonts w:eastAsia="SimSun" w:cs="Tahoma"/>
          <w:i/>
          <w:color w:val="000000"/>
          <w:spacing w:val="-2"/>
          <w:sz w:val="16"/>
          <w:szCs w:val="24"/>
          <w:lang w:eastAsia="zh-CN"/>
        </w:rPr>
        <w:t xml:space="preserve"> PC </w:t>
      </w:r>
      <w:r w:rsidRPr="00E16D14">
        <w:rPr>
          <w:rFonts w:eastAsia="SimSun" w:cs="Tahoma"/>
          <w:i/>
          <w:color w:val="000000"/>
          <w:spacing w:val="-2"/>
          <w:sz w:val="16"/>
          <w:szCs w:val="24"/>
          <w:lang w:eastAsia="zh-CN"/>
        </w:rPr>
        <w:t>必须仅供学生个人使用，不能用于实验室或教室中</w:t>
      </w:r>
    </w:p>
    <w:p w:rsidR="00FF4CAB" w:rsidRPr="00FC0B20" w:rsidRDefault="00FF4CAB" w:rsidP="00376D4B">
      <w:pPr>
        <w:ind w:left="720"/>
        <w:rPr>
          <w:rFonts w:eastAsia="SimSun" w:cs="Tahoma"/>
          <w:lang w:eastAsia="zh-CN"/>
        </w:rPr>
      </w:pPr>
    </w:p>
    <w:p w:rsidR="00FF4CAB" w:rsidRPr="00FC0B20" w:rsidRDefault="00FF4CAB" w:rsidP="00376D4B">
      <w:pPr>
        <w:ind w:left="720"/>
        <w:rPr>
          <w:rFonts w:eastAsia="SimSun" w:cs="Tahoma"/>
          <w:lang w:eastAsia="zh-CN"/>
        </w:rPr>
      </w:pPr>
      <w:r w:rsidRPr="00FC0B20">
        <w:rPr>
          <w:rFonts w:eastAsia="SimSun" w:cs="Tahoma"/>
          <w:color w:val="000000"/>
          <w:szCs w:val="24"/>
          <w:lang w:eastAsia="zh-CN"/>
        </w:rPr>
        <w:t>在此优惠活动中授予的所有许可都将包含软件保障范围。当相应的合格软件保障范围期满时，此保障范围也将期满。当该保障范围期满时，客户可以对所授予的许可续签软件保障。</w:t>
      </w:r>
    </w:p>
    <w:p w:rsidR="00FF4CAB" w:rsidRPr="00FC0B20" w:rsidRDefault="00FF4CAB" w:rsidP="00376D4B">
      <w:pPr>
        <w:ind w:left="720"/>
        <w:rPr>
          <w:rFonts w:eastAsia="SimSun" w:cs="Tahoma"/>
          <w:lang w:eastAsia="zh-CN"/>
        </w:rPr>
      </w:pPr>
    </w:p>
    <w:p w:rsidR="00FF4CAB" w:rsidRPr="00FC0B20" w:rsidRDefault="00FF4CAB" w:rsidP="00376D4B">
      <w:pPr>
        <w:ind w:left="720"/>
        <w:rPr>
          <w:rFonts w:eastAsia="SimSun" w:cs="Tahoma"/>
          <w:lang w:eastAsia="zh-CN"/>
        </w:rPr>
      </w:pPr>
      <w:r w:rsidRPr="00FC0B20">
        <w:rPr>
          <w:rFonts w:eastAsia="SimSun" w:cs="Tahoma"/>
          <w:color w:val="000000"/>
          <w:szCs w:val="24"/>
          <w:lang w:eastAsia="zh-CN"/>
        </w:rPr>
        <w:t>客户按此优惠使用软件时，受其许可协议的条款和条件以及该软件的产品使用权利的约束。使用软件的权利在客户按合格许可使用软件的权利期满时也将期满。其合格许可凭据以及本产品说明可证明客户依据本优惠的条款使用</w:t>
      </w:r>
      <w:r w:rsidRPr="00FC0B20">
        <w:rPr>
          <w:rFonts w:eastAsia="SimSun" w:cs="Tahoma"/>
          <w:color w:val="000000"/>
          <w:szCs w:val="24"/>
          <w:lang w:eastAsia="zh-CN"/>
        </w:rPr>
        <w:t xml:space="preserve"> System Center 2012 </w:t>
      </w:r>
      <w:r w:rsidRPr="00FC0B20">
        <w:rPr>
          <w:rFonts w:eastAsia="SimSun" w:cs="Tahoma"/>
          <w:color w:val="000000"/>
          <w:szCs w:val="24"/>
          <w:lang w:eastAsia="zh-CN"/>
        </w:rPr>
        <w:t>的权利。一旦升级到</w:t>
      </w:r>
      <w:r w:rsidRPr="00FC0B20">
        <w:rPr>
          <w:rFonts w:eastAsia="SimSun" w:cs="Tahoma"/>
          <w:color w:val="000000"/>
          <w:szCs w:val="24"/>
          <w:lang w:eastAsia="zh-CN"/>
        </w:rPr>
        <w:t xml:space="preserve"> System Center 2012</w:t>
      </w:r>
      <w:r w:rsidRPr="00FC0B20">
        <w:rPr>
          <w:rFonts w:eastAsia="SimSun" w:cs="Tahoma"/>
          <w:color w:val="000000"/>
          <w:szCs w:val="24"/>
          <w:lang w:eastAsia="zh-CN"/>
        </w:rPr>
        <w:t>，客户将不再有权凭分配给服务器的合格许可使用该软件。客户不得将此次优惠活动中授予的许可独立于相应的合格许可进行转让。</w:t>
      </w:r>
    </w:p>
    <w:p w:rsidR="00FF4CAB" w:rsidRPr="00FC0B20" w:rsidRDefault="00FF4CAB" w:rsidP="00376D4B">
      <w:pPr>
        <w:ind w:left="720"/>
        <w:rPr>
          <w:rFonts w:eastAsia="SimSun" w:cs="Tahoma"/>
          <w:lang w:eastAsia="zh-CN"/>
        </w:rPr>
      </w:pPr>
    </w:p>
    <w:p w:rsidR="00924690" w:rsidRPr="00FC0B20" w:rsidRDefault="00924690" w:rsidP="00924690">
      <w:pPr>
        <w:spacing w:after="60"/>
        <w:ind w:left="720"/>
        <w:rPr>
          <w:rFonts w:eastAsia="SimSun" w:cs="Tahoma"/>
          <w:lang w:eastAsia="zh-CN"/>
        </w:rPr>
      </w:pPr>
      <w:r w:rsidRPr="00FC0B20">
        <w:rPr>
          <w:rFonts w:eastAsia="SimSun" w:cs="Tahoma"/>
          <w:b/>
          <w:color w:val="000000"/>
          <w:szCs w:val="18"/>
          <w:lang w:eastAsia="zh-CN"/>
        </w:rPr>
        <w:t>对于企业客户</w:t>
      </w:r>
    </w:p>
    <w:p w:rsidR="00A3706D" w:rsidRPr="00FC0B20" w:rsidRDefault="00A3706D" w:rsidP="00376D4B">
      <w:pPr>
        <w:ind w:left="720"/>
        <w:rPr>
          <w:rFonts w:eastAsia="SimSun" w:cs="Tahoma"/>
          <w:lang w:eastAsia="zh-CN"/>
        </w:rPr>
      </w:pPr>
      <w:r w:rsidRPr="00FC0B20">
        <w:rPr>
          <w:rFonts w:eastAsia="SimSun" w:cs="Tahoma"/>
          <w:lang w:eastAsia="zh-CN"/>
        </w:rPr>
        <w:t>如果客户的</w:t>
      </w:r>
      <w:r w:rsidRPr="00FC0B20">
        <w:rPr>
          <w:rFonts w:eastAsia="SimSun" w:cs="Tahoma"/>
          <w:color w:val="000000"/>
          <w:szCs w:val="18"/>
          <w:lang w:eastAsia="zh-CN"/>
        </w:rPr>
        <w:t>许可</w:t>
      </w:r>
      <w:r w:rsidRPr="00FC0B20">
        <w:rPr>
          <w:rFonts w:eastAsia="SimSun" w:cs="Tahoma"/>
          <w:b/>
          <w:bCs/>
          <w:color w:val="000000"/>
          <w:szCs w:val="18"/>
          <w:vertAlign w:val="superscript"/>
          <w:lang w:eastAsia="zh-CN"/>
        </w:rPr>
        <w:t>*</w:t>
      </w:r>
      <w:r w:rsidRPr="00FC0B20">
        <w:rPr>
          <w:rFonts w:eastAsia="SimSun" w:cs="Tahoma"/>
          <w:color w:val="000000"/>
          <w:szCs w:val="18"/>
          <w:lang w:eastAsia="zh-CN"/>
        </w:rPr>
        <w:t>是在</w:t>
      </w:r>
      <w:r w:rsidRPr="00FC0B20">
        <w:rPr>
          <w:rFonts w:eastAsia="SimSun" w:cs="Tahoma"/>
          <w:color w:val="000000"/>
          <w:szCs w:val="18"/>
          <w:lang w:eastAsia="zh-CN"/>
        </w:rPr>
        <w:t xml:space="preserve"> 2012 </w:t>
      </w:r>
      <w:r w:rsidRPr="00FC0B20">
        <w:rPr>
          <w:rFonts w:eastAsia="SimSun" w:cs="Tahoma"/>
          <w:color w:val="000000"/>
          <w:szCs w:val="18"/>
          <w:lang w:eastAsia="zh-CN"/>
        </w:rPr>
        <w:t>年</w:t>
      </w:r>
      <w:r w:rsidRPr="00FC0B20">
        <w:rPr>
          <w:rFonts w:eastAsia="SimSun" w:cs="Tahoma"/>
          <w:color w:val="000000"/>
          <w:szCs w:val="18"/>
          <w:lang w:eastAsia="zh-CN"/>
        </w:rPr>
        <w:t xml:space="preserve"> 1 </w:t>
      </w:r>
      <w:r w:rsidRPr="00FC0B20">
        <w:rPr>
          <w:rFonts w:eastAsia="SimSun" w:cs="Tahoma"/>
          <w:color w:val="000000"/>
          <w:szCs w:val="18"/>
          <w:lang w:eastAsia="zh-CN"/>
        </w:rPr>
        <w:t>月</w:t>
      </w:r>
      <w:r w:rsidRPr="00FC0B20">
        <w:rPr>
          <w:rFonts w:eastAsia="SimSun" w:cs="Tahoma"/>
          <w:color w:val="000000"/>
          <w:szCs w:val="18"/>
          <w:lang w:eastAsia="zh-CN"/>
        </w:rPr>
        <w:t xml:space="preserve"> 17 </w:t>
      </w:r>
      <w:r w:rsidRPr="00FC0B20">
        <w:rPr>
          <w:rFonts w:eastAsia="SimSun" w:cs="Tahoma"/>
          <w:color w:val="000000"/>
          <w:szCs w:val="18"/>
          <w:lang w:eastAsia="zh-CN"/>
        </w:rPr>
        <w:t>日以后于许可登记表生效日期一周年之日或之前在其年度校正过程中获得的，则有资格获取上文所述的许可授予。在此日期后获得的许可将没有资格按此优惠授予</w:t>
      </w:r>
      <w:r w:rsidRPr="00FC0B20">
        <w:rPr>
          <w:rFonts w:eastAsia="SimSun" w:cs="Tahoma"/>
          <w:color w:val="000000"/>
          <w:szCs w:val="18"/>
          <w:lang w:eastAsia="zh-CN"/>
        </w:rPr>
        <w:t xml:space="preserve"> System Center 2012 </w:t>
      </w:r>
      <w:r w:rsidRPr="00FC0B20">
        <w:rPr>
          <w:rFonts w:eastAsia="SimSun" w:cs="Tahoma"/>
          <w:color w:val="000000"/>
          <w:szCs w:val="18"/>
          <w:lang w:eastAsia="zh-CN"/>
        </w:rPr>
        <w:t>许可。</w:t>
      </w:r>
    </w:p>
    <w:p w:rsidR="00924690" w:rsidRPr="00FC0B20" w:rsidRDefault="00924690" w:rsidP="00376D4B">
      <w:pPr>
        <w:ind w:left="720"/>
        <w:rPr>
          <w:rFonts w:eastAsia="SimSun" w:cs="Tahoma"/>
          <w:lang w:eastAsia="zh-CN"/>
        </w:rPr>
      </w:pPr>
    </w:p>
    <w:p w:rsidR="00A3706D" w:rsidRPr="00FC0B20" w:rsidRDefault="00A3706D" w:rsidP="00376D4B">
      <w:pPr>
        <w:ind w:left="720"/>
        <w:rPr>
          <w:rFonts w:eastAsia="SimSun" w:cs="Tahoma"/>
          <w:lang w:eastAsia="zh-CN"/>
        </w:rPr>
      </w:pPr>
      <w:r w:rsidRPr="00FC0B20">
        <w:rPr>
          <w:rFonts w:eastAsia="SimSun" w:cs="Tahoma"/>
          <w:b/>
          <w:bCs/>
          <w:color w:val="000000"/>
          <w:szCs w:val="18"/>
          <w:vertAlign w:val="superscript"/>
          <w:lang w:eastAsia="zh-CN"/>
        </w:rPr>
        <w:lastRenderedPageBreak/>
        <w:t>*</w:t>
      </w:r>
      <w:r w:rsidRPr="00FC0B20">
        <w:rPr>
          <w:rFonts w:eastAsia="SimSun" w:cs="Tahoma"/>
          <w:color w:val="000000"/>
          <w:szCs w:val="18"/>
          <w:lang w:eastAsia="zh-CN"/>
        </w:rPr>
        <w:t>对于</w:t>
      </w:r>
      <w:r w:rsidRPr="00FC0B20">
        <w:rPr>
          <w:rFonts w:eastAsia="SimSun" w:cs="Tahoma"/>
          <w:color w:val="000000"/>
          <w:szCs w:val="18"/>
          <w:lang w:eastAsia="zh-CN"/>
        </w:rPr>
        <w:t xml:space="preserve"> System Center Server Management Suite Enterprise</w:t>
      </w:r>
      <w:r w:rsidRPr="00FC0B20">
        <w:rPr>
          <w:rFonts w:eastAsia="SimSun" w:cs="Tahoma"/>
          <w:color w:val="000000"/>
          <w:szCs w:val="18"/>
          <w:lang w:eastAsia="zh-CN"/>
        </w:rPr>
        <w:t>、</w:t>
      </w:r>
      <w:r w:rsidRPr="00FC0B20">
        <w:rPr>
          <w:rFonts w:eastAsia="SimSun" w:cs="Tahoma"/>
          <w:color w:val="000000"/>
          <w:szCs w:val="18"/>
          <w:lang w:eastAsia="zh-CN"/>
        </w:rPr>
        <w:t>System Center Server Management Suite Datacenter</w:t>
      </w:r>
      <w:r w:rsidRPr="00FC0B20">
        <w:rPr>
          <w:rFonts w:eastAsia="SimSun" w:cs="Tahoma"/>
          <w:color w:val="000000"/>
          <w:szCs w:val="18"/>
          <w:lang w:eastAsia="zh-CN"/>
        </w:rPr>
        <w:t>、</w:t>
      </w:r>
      <w:r w:rsidRPr="00FC0B20">
        <w:rPr>
          <w:rFonts w:eastAsia="SimSun" w:cs="Tahoma"/>
          <w:color w:val="000000"/>
          <w:szCs w:val="18"/>
          <w:lang w:eastAsia="zh-CN"/>
        </w:rPr>
        <w:t xml:space="preserve">System Center Client Management Suite </w:t>
      </w:r>
      <w:r w:rsidRPr="00FC0B20">
        <w:rPr>
          <w:rFonts w:eastAsia="SimSun" w:cs="Tahoma"/>
          <w:color w:val="000000"/>
          <w:szCs w:val="18"/>
          <w:lang w:eastAsia="zh-CN"/>
        </w:rPr>
        <w:t>和</w:t>
      </w:r>
      <w:r w:rsidRPr="00FC0B20">
        <w:rPr>
          <w:rFonts w:eastAsia="SimSun" w:cs="Tahoma"/>
          <w:color w:val="000000"/>
          <w:szCs w:val="18"/>
          <w:lang w:eastAsia="zh-CN"/>
        </w:rPr>
        <w:t xml:space="preserve"> System Center Configuration Manager Client Management </w:t>
      </w:r>
      <w:r w:rsidRPr="00FC0B20">
        <w:rPr>
          <w:rFonts w:eastAsia="SimSun" w:cs="Tahoma"/>
          <w:color w:val="000000"/>
          <w:szCs w:val="18"/>
          <w:lang w:eastAsia="zh-CN"/>
        </w:rPr>
        <w:t>许可，在协议结束之前购买的所有许可都有资格获得授予。</w:t>
      </w:r>
    </w:p>
    <w:p w:rsidR="00FF4CAB" w:rsidRDefault="00FF4CAB" w:rsidP="00376D4B">
      <w:pPr>
        <w:ind w:left="720"/>
        <w:rPr>
          <w:rFonts w:eastAsia="SimSun" w:cs="Tahoma"/>
          <w:lang w:eastAsia="zh-CN"/>
        </w:rPr>
      </w:pPr>
    </w:p>
    <w:p w:rsidR="00E16D14" w:rsidRPr="00FC0B20" w:rsidRDefault="00E16D14" w:rsidP="00376D4B">
      <w:pPr>
        <w:ind w:left="720"/>
        <w:rPr>
          <w:rFonts w:eastAsia="SimSun" w:cs="Tahoma"/>
          <w:lang w:eastAsia="zh-CN"/>
        </w:rPr>
      </w:pPr>
    </w:p>
    <w:p w:rsidR="00924690" w:rsidRPr="00FC0B20" w:rsidRDefault="00FF4CAB" w:rsidP="00924690">
      <w:pPr>
        <w:spacing w:after="60"/>
        <w:ind w:left="720"/>
        <w:rPr>
          <w:rFonts w:eastAsia="SimSun" w:cs="Tahoma"/>
          <w:lang w:eastAsia="zh-CN"/>
        </w:rPr>
      </w:pPr>
      <w:r w:rsidRPr="00FC0B20">
        <w:rPr>
          <w:rFonts w:eastAsia="SimSun" w:cs="Tahoma"/>
          <w:b/>
          <w:color w:val="000000"/>
          <w:szCs w:val="18"/>
          <w:lang w:eastAsia="zh-CN"/>
        </w:rPr>
        <w:t>对于企业订购、大专院校和中小学校（包括教育解决方案许可登记表）和开放式价值订购客户</w:t>
      </w:r>
    </w:p>
    <w:p w:rsidR="00FF4CAB" w:rsidRPr="00FC0B20" w:rsidRDefault="00FF4CAB" w:rsidP="00376D4B">
      <w:pPr>
        <w:ind w:left="720"/>
        <w:rPr>
          <w:rFonts w:eastAsia="SimSun" w:cs="Tahoma"/>
          <w:lang w:eastAsia="zh-CN"/>
        </w:rPr>
      </w:pPr>
      <w:r w:rsidRPr="00FC0B20">
        <w:rPr>
          <w:rFonts w:eastAsia="SimSun" w:cs="Tahoma"/>
          <w:bCs/>
          <w:color w:val="000000"/>
          <w:szCs w:val="18"/>
          <w:lang w:eastAsia="zh-CN"/>
        </w:rPr>
        <w:t>只要客户保持连续订购，则依据相同的条款但临时授予许可，直到企业订购许可登记表、大专院校和中小学校协议或开放式价值订购协议或教育解决方案许可登记表有效期结束为止。选择买断许可的客户拥有两个选项。</w:t>
      </w:r>
    </w:p>
    <w:p w:rsidR="00FF4CAB" w:rsidRPr="00FC0B20" w:rsidRDefault="00FF4CAB" w:rsidP="00376D4B">
      <w:pPr>
        <w:ind w:left="720"/>
        <w:rPr>
          <w:rFonts w:eastAsia="SimSun" w:cs="Tahoma"/>
          <w:lang w:eastAsia="zh-CN"/>
        </w:rPr>
      </w:pPr>
    </w:p>
    <w:p w:rsidR="00FF4CAB" w:rsidRPr="00FC0B20" w:rsidRDefault="00FF4CAB" w:rsidP="00376D4B">
      <w:pPr>
        <w:ind w:left="720"/>
        <w:rPr>
          <w:rFonts w:eastAsia="SimSun" w:cs="Tahoma"/>
          <w:lang w:eastAsia="zh-CN"/>
        </w:rPr>
      </w:pPr>
      <w:r w:rsidRPr="00FC0B20">
        <w:rPr>
          <w:rFonts w:eastAsia="SimSun" w:cs="Tahoma"/>
          <w:bCs/>
          <w:color w:val="000000"/>
          <w:szCs w:val="18"/>
          <w:lang w:eastAsia="zh-CN"/>
        </w:rPr>
        <w:t>选项</w:t>
      </w:r>
      <w:r w:rsidRPr="00FC0B20">
        <w:rPr>
          <w:rFonts w:eastAsia="SimSun" w:cs="Tahoma"/>
          <w:bCs/>
          <w:color w:val="000000"/>
          <w:szCs w:val="18"/>
          <w:lang w:eastAsia="zh-CN"/>
        </w:rPr>
        <w:t xml:space="preserve"> 1</w:t>
      </w:r>
      <w:r w:rsidRPr="00FC0B20">
        <w:rPr>
          <w:rFonts w:eastAsia="SimSun" w:cs="Tahoma"/>
          <w:bCs/>
          <w:color w:val="000000"/>
          <w:szCs w:val="18"/>
          <w:lang w:eastAsia="zh-CN"/>
        </w:rPr>
        <w:t>：获得与客户的合格许可对应的</w:t>
      </w:r>
      <w:r w:rsidRPr="00FC0B20">
        <w:rPr>
          <w:rFonts w:eastAsia="SimSun" w:cs="Tahoma"/>
          <w:bCs/>
          <w:color w:val="000000"/>
          <w:szCs w:val="18"/>
          <w:lang w:eastAsia="zh-CN"/>
        </w:rPr>
        <w:t xml:space="preserve"> System Center </w:t>
      </w:r>
      <w:r w:rsidRPr="00FC0B20">
        <w:rPr>
          <w:rFonts w:eastAsia="SimSun" w:cs="Tahoma"/>
          <w:bCs/>
          <w:color w:val="000000"/>
          <w:szCs w:val="18"/>
          <w:lang w:eastAsia="zh-CN"/>
        </w:rPr>
        <w:t>产品许可。如果选择此选项，客户将无资格将软件保障添加到许可或使用</w:t>
      </w:r>
      <w:r w:rsidRPr="00FC0B20">
        <w:rPr>
          <w:rFonts w:eastAsia="SimSun" w:cs="Tahoma"/>
          <w:bCs/>
          <w:color w:val="000000"/>
          <w:szCs w:val="18"/>
          <w:lang w:eastAsia="zh-CN"/>
        </w:rPr>
        <w:t xml:space="preserve"> System Center 2012 </w:t>
      </w:r>
      <w:r w:rsidRPr="00FC0B20">
        <w:rPr>
          <w:rFonts w:eastAsia="SimSun" w:cs="Tahoma"/>
          <w:bCs/>
          <w:color w:val="000000"/>
          <w:szCs w:val="18"/>
          <w:lang w:eastAsia="zh-CN"/>
        </w:rPr>
        <w:t>或任何更新版本的</w:t>
      </w:r>
      <w:r w:rsidRPr="00FC0B20">
        <w:rPr>
          <w:rFonts w:eastAsia="SimSun" w:cs="Tahoma"/>
          <w:bCs/>
          <w:color w:val="000000"/>
          <w:szCs w:val="18"/>
          <w:lang w:eastAsia="zh-CN"/>
        </w:rPr>
        <w:t xml:space="preserve"> System Center </w:t>
      </w:r>
      <w:r w:rsidRPr="00FC0B20">
        <w:rPr>
          <w:rFonts w:eastAsia="SimSun" w:cs="Tahoma"/>
          <w:bCs/>
          <w:color w:val="000000"/>
          <w:szCs w:val="18"/>
          <w:lang w:eastAsia="zh-CN"/>
        </w:rPr>
        <w:t>软件。</w:t>
      </w:r>
    </w:p>
    <w:p w:rsidR="00FF4CAB" w:rsidRPr="00FC0B20" w:rsidRDefault="00FF4CAB" w:rsidP="00376D4B">
      <w:pPr>
        <w:ind w:left="720"/>
        <w:rPr>
          <w:rFonts w:eastAsia="SimSun" w:cs="Tahoma"/>
          <w:lang w:eastAsia="zh-CN"/>
        </w:rPr>
      </w:pPr>
    </w:p>
    <w:p w:rsidR="00FF4CAB" w:rsidRPr="00FC0B20" w:rsidRDefault="00FF4CAB" w:rsidP="00376D4B">
      <w:pPr>
        <w:ind w:left="720"/>
        <w:rPr>
          <w:rFonts w:eastAsia="SimSun" w:cs="Tahoma"/>
          <w:lang w:eastAsia="zh-CN"/>
        </w:rPr>
      </w:pPr>
      <w:r w:rsidRPr="00FC0B20">
        <w:rPr>
          <w:rFonts w:eastAsia="SimSun" w:cs="Tahoma"/>
          <w:bCs/>
          <w:color w:val="000000"/>
          <w:szCs w:val="18"/>
          <w:lang w:eastAsia="zh-CN"/>
        </w:rPr>
        <w:t>选项</w:t>
      </w:r>
      <w:r w:rsidRPr="00FC0B20">
        <w:rPr>
          <w:rFonts w:eastAsia="SimSun" w:cs="Tahoma"/>
          <w:bCs/>
          <w:color w:val="000000"/>
          <w:szCs w:val="18"/>
          <w:lang w:eastAsia="zh-CN"/>
        </w:rPr>
        <w:t xml:space="preserve"> 2</w:t>
      </w:r>
      <w:r w:rsidRPr="00FC0B20">
        <w:rPr>
          <w:rFonts w:eastAsia="SimSun" w:cs="Tahoma"/>
          <w:bCs/>
          <w:color w:val="000000"/>
          <w:szCs w:val="18"/>
          <w:lang w:eastAsia="zh-CN"/>
        </w:rPr>
        <w:t>：获得与客户的合格许可对应的</w:t>
      </w:r>
      <w:r w:rsidRPr="00FC0B20">
        <w:rPr>
          <w:rFonts w:eastAsia="SimSun" w:cs="Tahoma"/>
          <w:bCs/>
          <w:color w:val="000000"/>
          <w:szCs w:val="18"/>
          <w:lang w:eastAsia="zh-CN"/>
        </w:rPr>
        <w:t xml:space="preserve"> System Center 2012 </w:t>
      </w:r>
      <w:r w:rsidRPr="00FC0B20">
        <w:rPr>
          <w:rFonts w:eastAsia="SimSun" w:cs="Tahoma"/>
          <w:bCs/>
          <w:color w:val="000000"/>
          <w:szCs w:val="18"/>
          <w:lang w:eastAsia="zh-CN"/>
        </w:rPr>
        <w:t>许可。如果选择此选项，</w:t>
      </w:r>
      <w:r w:rsidR="00FF16C6">
        <w:rPr>
          <w:rFonts w:eastAsia="SimSun" w:cs="Tahoma"/>
          <w:bCs/>
          <w:color w:val="000000"/>
          <w:szCs w:val="18"/>
          <w:lang w:eastAsia="zh-CN"/>
        </w:rPr>
        <w:br/>
      </w:r>
      <w:r w:rsidRPr="00FC0B20">
        <w:rPr>
          <w:rFonts w:eastAsia="SimSun" w:cs="Tahoma"/>
          <w:bCs/>
          <w:color w:val="000000"/>
          <w:szCs w:val="18"/>
          <w:lang w:eastAsia="zh-CN"/>
        </w:rPr>
        <w:t>客户将无资格添加软件保障。</w:t>
      </w:r>
    </w:p>
    <w:p w:rsidR="00FF4CAB" w:rsidRPr="00FC0B20" w:rsidRDefault="00FF4CAB" w:rsidP="00376D4B">
      <w:pPr>
        <w:ind w:left="720"/>
        <w:rPr>
          <w:rFonts w:eastAsia="SimSun" w:cs="Tahoma"/>
          <w:lang w:eastAsia="zh-CN"/>
        </w:rPr>
      </w:pPr>
    </w:p>
    <w:p w:rsidR="00924690" w:rsidRPr="00FC0B20" w:rsidRDefault="00FF4CAB" w:rsidP="00924690">
      <w:pPr>
        <w:spacing w:after="60"/>
        <w:ind w:left="720"/>
        <w:rPr>
          <w:rFonts w:eastAsia="SimSun" w:cs="Tahoma"/>
        </w:rPr>
      </w:pPr>
      <w:r w:rsidRPr="00FC0B20">
        <w:rPr>
          <w:rFonts w:eastAsia="SimSun" w:cs="Tahoma"/>
          <w:b/>
          <w:color w:val="000000"/>
          <w:szCs w:val="18"/>
        </w:rPr>
        <w:t>对服务器具有超过两个处理器的客户授予替代</w:t>
      </w:r>
      <w:r w:rsidRPr="00FC0B20">
        <w:rPr>
          <w:rFonts w:eastAsia="SimSun" w:cs="Tahoma"/>
          <w:b/>
          <w:color w:val="000000"/>
          <w:szCs w:val="18"/>
        </w:rPr>
        <w:t xml:space="preserve"> System Center 2012 Standard </w:t>
      </w:r>
      <w:r w:rsidRPr="00FC0B20">
        <w:rPr>
          <w:rFonts w:eastAsia="SimSun" w:cs="Tahoma"/>
          <w:b/>
          <w:color w:val="000000"/>
          <w:szCs w:val="18"/>
        </w:rPr>
        <w:t>许可</w:t>
      </w:r>
    </w:p>
    <w:p w:rsidR="00FF4CAB" w:rsidRPr="00FF16C6" w:rsidRDefault="00FF4CAB" w:rsidP="00376D4B">
      <w:pPr>
        <w:ind w:left="720"/>
        <w:rPr>
          <w:rFonts w:eastAsia="SimSun" w:cs="Tahoma"/>
          <w:spacing w:val="-2"/>
          <w:lang w:eastAsia="zh-CN"/>
        </w:rPr>
      </w:pPr>
      <w:r w:rsidRPr="00FF16C6">
        <w:rPr>
          <w:rFonts w:eastAsia="SimSun" w:cs="Tahoma"/>
          <w:spacing w:val="-2"/>
          <w:szCs w:val="18"/>
        </w:rPr>
        <w:t>每个</w:t>
      </w:r>
      <w:r w:rsidRPr="00FF16C6">
        <w:rPr>
          <w:rFonts w:eastAsia="SimSun" w:cs="Tahoma"/>
          <w:spacing w:val="-2"/>
          <w:szCs w:val="18"/>
        </w:rPr>
        <w:t xml:space="preserve"> System Center 2012 Standard </w:t>
      </w:r>
      <w:r w:rsidRPr="00FF16C6">
        <w:rPr>
          <w:rFonts w:eastAsia="SimSun" w:cs="Tahoma"/>
          <w:spacing w:val="-2"/>
          <w:szCs w:val="18"/>
        </w:rPr>
        <w:t>服务器</w:t>
      </w:r>
      <w:r w:rsidRPr="00FF16C6">
        <w:rPr>
          <w:rFonts w:eastAsia="SimSun" w:cs="Tahoma"/>
          <w:spacing w:val="-2"/>
          <w:szCs w:val="18"/>
        </w:rPr>
        <w:t xml:space="preserve"> ML </w:t>
      </w:r>
      <w:r w:rsidRPr="00FF16C6">
        <w:rPr>
          <w:rFonts w:eastAsia="SimSun" w:cs="Tahoma"/>
          <w:spacing w:val="-2"/>
          <w:szCs w:val="18"/>
        </w:rPr>
        <w:t>在物理服务器上涵盖最多两个处理器。如果客户拥有自</w:t>
      </w:r>
      <w:r w:rsidRPr="00FF16C6">
        <w:rPr>
          <w:rFonts w:eastAsia="SimSun" w:cs="Tahoma"/>
          <w:spacing w:val="-2"/>
          <w:szCs w:val="18"/>
        </w:rPr>
        <w:t xml:space="preserve"> 2012 </w:t>
      </w:r>
      <w:r w:rsidRPr="00FF16C6">
        <w:rPr>
          <w:rFonts w:eastAsia="SimSun" w:cs="Tahoma"/>
          <w:spacing w:val="-2"/>
          <w:szCs w:val="18"/>
        </w:rPr>
        <w:t>年</w:t>
      </w:r>
      <w:r w:rsidRPr="00FF16C6">
        <w:rPr>
          <w:rFonts w:eastAsia="SimSun" w:cs="Tahoma"/>
          <w:spacing w:val="-2"/>
          <w:szCs w:val="18"/>
        </w:rPr>
        <w:t xml:space="preserve"> 4 </w:t>
      </w:r>
      <w:r w:rsidRPr="00FF16C6">
        <w:rPr>
          <w:rFonts w:eastAsia="SimSun" w:cs="Tahoma"/>
          <w:spacing w:val="-2"/>
          <w:szCs w:val="18"/>
        </w:rPr>
        <w:t>月</w:t>
      </w:r>
      <w:r w:rsidRPr="00FF16C6">
        <w:rPr>
          <w:rFonts w:eastAsia="SimSun" w:cs="Tahoma"/>
          <w:spacing w:val="-2"/>
          <w:szCs w:val="18"/>
        </w:rPr>
        <w:t xml:space="preserve"> 1 </w:t>
      </w:r>
      <w:r w:rsidRPr="00FF16C6">
        <w:rPr>
          <w:rFonts w:eastAsia="SimSun" w:cs="Tahoma"/>
          <w:spacing w:val="-2"/>
          <w:szCs w:val="18"/>
        </w:rPr>
        <w:t>日或</w:t>
      </w:r>
      <w:r w:rsidRPr="00FF16C6">
        <w:rPr>
          <w:rFonts w:eastAsia="SimSun" w:cs="Tahoma"/>
          <w:spacing w:val="-2"/>
          <w:szCs w:val="18"/>
        </w:rPr>
        <w:t xml:space="preserve"> 2012 </w:t>
      </w:r>
      <w:r w:rsidRPr="00FF16C6">
        <w:rPr>
          <w:rFonts w:eastAsia="SimSun" w:cs="Tahoma"/>
          <w:spacing w:val="-2"/>
          <w:szCs w:val="18"/>
        </w:rPr>
        <w:t>年</w:t>
      </w:r>
      <w:r w:rsidRPr="00FF16C6">
        <w:rPr>
          <w:rFonts w:eastAsia="SimSun" w:cs="Tahoma"/>
          <w:spacing w:val="-2"/>
          <w:szCs w:val="18"/>
        </w:rPr>
        <w:t xml:space="preserve"> 1 </w:t>
      </w:r>
      <w:r w:rsidRPr="00FF16C6">
        <w:rPr>
          <w:rFonts w:eastAsia="SimSun" w:cs="Tahoma"/>
          <w:spacing w:val="-2"/>
          <w:szCs w:val="18"/>
        </w:rPr>
        <w:t>月</w:t>
      </w:r>
      <w:r w:rsidRPr="00FF16C6">
        <w:rPr>
          <w:rFonts w:eastAsia="SimSun" w:cs="Tahoma"/>
          <w:spacing w:val="-2"/>
          <w:szCs w:val="18"/>
        </w:rPr>
        <w:t xml:space="preserve"> 17 </w:t>
      </w:r>
      <w:r w:rsidRPr="00FF16C6">
        <w:rPr>
          <w:rFonts w:eastAsia="SimSun" w:cs="Tahoma"/>
          <w:spacing w:val="-2"/>
          <w:szCs w:val="18"/>
        </w:rPr>
        <w:t>日之后客户一周年之日（以两者中较晚者为准）起分配给具有超过两个处理器的服务器的合格许可，则可选择替代授予</w:t>
      </w:r>
      <w:r w:rsidRPr="00FF16C6">
        <w:rPr>
          <w:rFonts w:eastAsia="SimSun" w:cs="Tahoma"/>
          <w:spacing w:val="-2"/>
          <w:szCs w:val="18"/>
        </w:rPr>
        <w:t xml:space="preserve"> System Center 2012 Standard </w:t>
      </w:r>
      <w:r w:rsidRPr="00FF16C6">
        <w:rPr>
          <w:rFonts w:eastAsia="SimSun" w:cs="Tahoma"/>
          <w:spacing w:val="-2"/>
          <w:szCs w:val="18"/>
        </w:rPr>
        <w:t>服务器</w:t>
      </w:r>
      <w:r w:rsidRPr="00FF16C6">
        <w:rPr>
          <w:rFonts w:eastAsia="SimSun" w:cs="Tahoma"/>
          <w:spacing w:val="-2"/>
          <w:szCs w:val="18"/>
        </w:rPr>
        <w:t xml:space="preserve"> ML</w:t>
      </w:r>
      <w:r w:rsidRPr="00FF16C6">
        <w:rPr>
          <w:rFonts w:eastAsia="SimSun" w:cs="Tahoma"/>
          <w:spacing w:val="-2"/>
          <w:szCs w:val="18"/>
        </w:rPr>
        <w:t>，授予数量等于受管服务器上物理处理器的数量除以二。</w:t>
      </w:r>
      <w:r w:rsidRPr="00FF16C6">
        <w:rPr>
          <w:rFonts w:eastAsia="SimSun" w:cs="Tahoma"/>
          <w:spacing w:val="-2"/>
          <w:szCs w:val="18"/>
          <w:lang w:eastAsia="zh-CN"/>
        </w:rPr>
        <w:t>在授予时，服务器必须获得完全许可才允许依据合格许可的条款在该服务器上管理操作系统环境。此替代授予会确保客户的服务器通过过渡保持获得完全许可。客户必须使用</w:t>
      </w:r>
      <w:r w:rsidRPr="00FF16C6">
        <w:rPr>
          <w:rFonts w:eastAsia="SimSun" w:cs="Tahoma"/>
          <w:spacing w:val="-2"/>
          <w:szCs w:val="18"/>
          <w:lang w:eastAsia="zh-CN"/>
        </w:rPr>
        <w:t xml:space="preserve"> Microsoft MAP </w:t>
      </w:r>
      <w:r w:rsidRPr="00FF16C6">
        <w:rPr>
          <w:rFonts w:eastAsia="SimSun" w:cs="Tahoma"/>
          <w:spacing w:val="-2"/>
          <w:szCs w:val="18"/>
          <w:lang w:eastAsia="zh-CN"/>
        </w:rPr>
        <w:t>工具或任何等效软件记录受管服务器中物理处理器的数量。此文档加上其合格许可凭据及本产品说明证明客户依据本优惠的条款使用</w:t>
      </w:r>
      <w:r w:rsidRPr="00FF16C6">
        <w:rPr>
          <w:rFonts w:eastAsia="SimSun" w:cs="Tahoma"/>
          <w:spacing w:val="-2"/>
          <w:szCs w:val="18"/>
          <w:lang w:eastAsia="zh-CN"/>
        </w:rPr>
        <w:t xml:space="preserve"> System Center 2012 </w:t>
      </w:r>
      <w:r w:rsidRPr="00FF16C6">
        <w:rPr>
          <w:rFonts w:eastAsia="SimSun" w:cs="Tahoma"/>
          <w:spacing w:val="-2"/>
          <w:szCs w:val="18"/>
          <w:lang w:eastAsia="zh-CN"/>
        </w:rPr>
        <w:t>的权利。一旦升级到</w:t>
      </w:r>
      <w:r w:rsidRPr="00FF16C6">
        <w:rPr>
          <w:rFonts w:eastAsia="SimSun" w:cs="Tahoma"/>
          <w:spacing w:val="-2"/>
          <w:szCs w:val="18"/>
          <w:lang w:eastAsia="zh-CN"/>
        </w:rPr>
        <w:t xml:space="preserve"> System Center 2012</w:t>
      </w:r>
      <w:r w:rsidRPr="00FF16C6">
        <w:rPr>
          <w:rFonts w:eastAsia="SimSun" w:cs="Tahoma"/>
          <w:spacing w:val="-2"/>
          <w:szCs w:val="18"/>
          <w:lang w:eastAsia="zh-CN"/>
        </w:rPr>
        <w:t>，客户将不再有权凭分配给服务器的合格许可使用该软件。</w:t>
      </w:r>
      <w:r w:rsidRPr="00FF16C6">
        <w:rPr>
          <w:rFonts w:eastAsia="SimSun" w:cs="Tahoma"/>
          <w:color w:val="000000"/>
          <w:spacing w:val="-2"/>
          <w:lang w:eastAsia="zh-CN"/>
        </w:rPr>
        <w:t>客户不得将此次优惠活动中授予的许可独立于相应的合格许可进行转让。</w:t>
      </w:r>
    </w:p>
    <w:p w:rsidR="00FF4CAB" w:rsidRPr="00FC0B20" w:rsidRDefault="00FF4CAB" w:rsidP="00376D4B">
      <w:pPr>
        <w:tabs>
          <w:tab w:val="left" w:pos="2970"/>
        </w:tabs>
        <w:ind w:left="720"/>
        <w:contextualSpacing/>
        <w:rPr>
          <w:rFonts w:eastAsia="SimSun" w:cs="Tahoma"/>
          <w:lang w:eastAsia="zh-CN"/>
        </w:rPr>
      </w:pPr>
    </w:p>
    <w:p w:rsidR="00924690" w:rsidRPr="00FC0B20" w:rsidRDefault="00FF4CAB" w:rsidP="00924690">
      <w:pPr>
        <w:spacing w:after="60"/>
        <w:ind w:left="720"/>
        <w:rPr>
          <w:rFonts w:eastAsia="SimSun" w:cs="Tahoma"/>
        </w:rPr>
      </w:pPr>
      <w:r w:rsidRPr="00FC0B20">
        <w:rPr>
          <w:rFonts w:eastAsia="SimSun" w:cs="Tahoma"/>
          <w:b/>
          <w:color w:val="000000"/>
          <w:szCs w:val="18"/>
        </w:rPr>
        <w:t>对具有</w:t>
      </w:r>
      <w:r w:rsidRPr="00FC0B20">
        <w:rPr>
          <w:rFonts w:eastAsia="SimSun" w:cs="Tahoma"/>
          <w:b/>
          <w:color w:val="000000"/>
          <w:szCs w:val="18"/>
        </w:rPr>
        <w:t xml:space="preserve"> Virtual Machine Manager </w:t>
      </w:r>
      <w:r w:rsidRPr="00FC0B20">
        <w:rPr>
          <w:rFonts w:eastAsia="SimSun" w:cs="Tahoma"/>
          <w:b/>
          <w:color w:val="000000"/>
          <w:szCs w:val="18"/>
        </w:rPr>
        <w:t>合格许可（</w:t>
      </w:r>
      <w:r w:rsidRPr="00FC0B20">
        <w:rPr>
          <w:rFonts w:eastAsia="SimSun" w:cs="Tahoma"/>
          <w:b/>
          <w:color w:val="000000"/>
          <w:szCs w:val="18"/>
        </w:rPr>
        <w:t xml:space="preserve">VMM Enterprise </w:t>
      </w:r>
      <w:r w:rsidRPr="00FC0B20">
        <w:rPr>
          <w:rFonts w:eastAsia="SimSun" w:cs="Tahoma"/>
          <w:b/>
          <w:color w:val="000000"/>
          <w:szCs w:val="18"/>
        </w:rPr>
        <w:t>服务器</w:t>
      </w:r>
      <w:r w:rsidRPr="00FC0B20">
        <w:rPr>
          <w:rFonts w:eastAsia="SimSun" w:cs="Tahoma"/>
          <w:b/>
          <w:color w:val="000000"/>
          <w:szCs w:val="18"/>
        </w:rPr>
        <w:t xml:space="preserve"> ML</w:t>
      </w:r>
      <w:r w:rsidRPr="00FC0B20">
        <w:rPr>
          <w:rFonts w:eastAsia="SimSun" w:cs="Tahoma"/>
          <w:b/>
          <w:color w:val="000000"/>
          <w:szCs w:val="18"/>
        </w:rPr>
        <w:t>）的客户授予替代</w:t>
      </w:r>
      <w:r w:rsidRPr="00FC0B20">
        <w:rPr>
          <w:rFonts w:eastAsia="SimSun" w:cs="Tahoma"/>
          <w:b/>
          <w:color w:val="000000"/>
          <w:szCs w:val="18"/>
        </w:rPr>
        <w:t xml:space="preserve"> System Center 2012 Datacenter </w:t>
      </w:r>
      <w:r w:rsidRPr="00FC0B20">
        <w:rPr>
          <w:rFonts w:eastAsia="SimSun" w:cs="Tahoma"/>
          <w:b/>
          <w:color w:val="000000"/>
          <w:szCs w:val="18"/>
        </w:rPr>
        <w:t>许可</w:t>
      </w:r>
    </w:p>
    <w:p w:rsidR="00FF4CAB" w:rsidRPr="00FC0B20" w:rsidRDefault="00FF4CAB" w:rsidP="00376D4B">
      <w:pPr>
        <w:tabs>
          <w:tab w:val="left" w:pos="2970"/>
        </w:tabs>
        <w:ind w:left="720"/>
        <w:contextualSpacing/>
        <w:rPr>
          <w:rFonts w:eastAsia="SimSun" w:cs="Tahoma"/>
          <w:lang w:eastAsia="zh-CN"/>
        </w:rPr>
      </w:pPr>
      <w:r w:rsidRPr="00FC0B20">
        <w:rPr>
          <w:rFonts w:eastAsia="SimSun" w:cs="Tahoma"/>
          <w:szCs w:val="18"/>
        </w:rPr>
        <w:t>如果客户拥有自</w:t>
      </w:r>
      <w:r w:rsidRPr="00FC0B20">
        <w:rPr>
          <w:rFonts w:eastAsia="SimSun" w:cs="Tahoma"/>
          <w:szCs w:val="18"/>
        </w:rPr>
        <w:t xml:space="preserve"> 2012 </w:t>
      </w:r>
      <w:r w:rsidRPr="00FC0B20">
        <w:rPr>
          <w:rFonts w:eastAsia="SimSun" w:cs="Tahoma"/>
          <w:szCs w:val="18"/>
        </w:rPr>
        <w:t>年</w:t>
      </w:r>
      <w:r w:rsidRPr="00FC0B20">
        <w:rPr>
          <w:rFonts w:eastAsia="SimSun" w:cs="Tahoma"/>
          <w:szCs w:val="18"/>
        </w:rPr>
        <w:t xml:space="preserve"> 4 </w:t>
      </w:r>
      <w:r w:rsidRPr="00FC0B20">
        <w:rPr>
          <w:rFonts w:eastAsia="SimSun" w:cs="Tahoma"/>
          <w:szCs w:val="18"/>
        </w:rPr>
        <w:t>月</w:t>
      </w:r>
      <w:r w:rsidRPr="00FC0B20">
        <w:rPr>
          <w:rFonts w:eastAsia="SimSun" w:cs="Tahoma"/>
          <w:szCs w:val="18"/>
        </w:rPr>
        <w:t xml:space="preserve"> 1 </w:t>
      </w:r>
      <w:r w:rsidRPr="00FC0B20">
        <w:rPr>
          <w:rFonts w:eastAsia="SimSun" w:cs="Tahoma"/>
          <w:szCs w:val="18"/>
        </w:rPr>
        <w:t>日或</w:t>
      </w:r>
      <w:r w:rsidRPr="00FC0B20">
        <w:rPr>
          <w:rFonts w:eastAsia="SimSun" w:cs="Tahoma"/>
          <w:szCs w:val="18"/>
        </w:rPr>
        <w:t xml:space="preserve"> 2012 </w:t>
      </w:r>
      <w:r w:rsidRPr="00FC0B20">
        <w:rPr>
          <w:rFonts w:eastAsia="SimSun" w:cs="Tahoma"/>
          <w:szCs w:val="18"/>
        </w:rPr>
        <w:t>年</w:t>
      </w:r>
      <w:r w:rsidRPr="00FC0B20">
        <w:rPr>
          <w:rFonts w:eastAsia="SimSun" w:cs="Tahoma"/>
          <w:szCs w:val="18"/>
        </w:rPr>
        <w:t xml:space="preserve"> 1 </w:t>
      </w:r>
      <w:r w:rsidRPr="00FC0B20">
        <w:rPr>
          <w:rFonts w:eastAsia="SimSun" w:cs="Tahoma"/>
          <w:szCs w:val="18"/>
        </w:rPr>
        <w:t>月</w:t>
      </w:r>
      <w:r w:rsidRPr="00FC0B20">
        <w:rPr>
          <w:rFonts w:eastAsia="SimSun" w:cs="Tahoma"/>
          <w:szCs w:val="18"/>
        </w:rPr>
        <w:t xml:space="preserve"> 17 </w:t>
      </w:r>
      <w:r w:rsidRPr="00FC0B20">
        <w:rPr>
          <w:rFonts w:eastAsia="SimSun" w:cs="Tahoma"/>
          <w:szCs w:val="18"/>
        </w:rPr>
        <w:t>日之后客户一周年之日（以两者中较晚者为准）起分配给具有超过两个处理器的服务器的合格</w:t>
      </w:r>
      <w:r w:rsidRPr="00FC0B20">
        <w:rPr>
          <w:rFonts w:eastAsia="SimSun" w:cs="Tahoma"/>
          <w:szCs w:val="18"/>
        </w:rPr>
        <w:t xml:space="preserve"> VMM Enterprise </w:t>
      </w:r>
      <w:r w:rsidRPr="00FC0B20">
        <w:rPr>
          <w:rFonts w:eastAsia="SimSun" w:cs="Tahoma"/>
          <w:szCs w:val="18"/>
        </w:rPr>
        <w:t>服务器</w:t>
      </w:r>
      <w:r w:rsidRPr="00FC0B20">
        <w:rPr>
          <w:rFonts w:eastAsia="SimSun" w:cs="Tahoma"/>
          <w:szCs w:val="18"/>
        </w:rPr>
        <w:t xml:space="preserve"> ML</w:t>
      </w:r>
      <w:r w:rsidRPr="00FC0B20">
        <w:rPr>
          <w:rFonts w:eastAsia="SimSun" w:cs="Tahoma"/>
          <w:szCs w:val="18"/>
        </w:rPr>
        <w:t>，则可选择替代授予</w:t>
      </w:r>
      <w:r w:rsidRPr="00FC0B20">
        <w:rPr>
          <w:rFonts w:eastAsia="SimSun" w:cs="Tahoma"/>
          <w:szCs w:val="18"/>
        </w:rPr>
        <w:t xml:space="preserve"> System Center 2012 Datacenter </w:t>
      </w:r>
      <w:r w:rsidRPr="00FC0B20">
        <w:rPr>
          <w:rFonts w:eastAsia="SimSun" w:cs="Tahoma"/>
          <w:szCs w:val="18"/>
        </w:rPr>
        <w:t>服务器</w:t>
      </w:r>
      <w:r w:rsidRPr="00FC0B20">
        <w:rPr>
          <w:rFonts w:eastAsia="SimSun" w:cs="Tahoma"/>
          <w:szCs w:val="18"/>
        </w:rPr>
        <w:t xml:space="preserve"> ML</w:t>
      </w:r>
      <w:r w:rsidRPr="00FC0B20">
        <w:rPr>
          <w:rFonts w:eastAsia="SimSun" w:cs="Tahoma"/>
          <w:szCs w:val="18"/>
        </w:rPr>
        <w:t>，授予数量等于受管服务器上物理处理器的数量除以二。</w:t>
      </w:r>
      <w:r w:rsidRPr="00FC0B20">
        <w:rPr>
          <w:rFonts w:eastAsia="SimSun" w:cs="Tahoma"/>
          <w:szCs w:val="18"/>
          <w:lang w:eastAsia="zh-CN"/>
        </w:rPr>
        <w:t>此替代授予会确保客户的服务器通过过渡保持获得完全许可。客户必须使用</w:t>
      </w:r>
      <w:r w:rsidRPr="00FC0B20">
        <w:rPr>
          <w:rFonts w:eastAsia="SimSun" w:cs="Tahoma"/>
          <w:szCs w:val="18"/>
          <w:lang w:eastAsia="zh-CN"/>
        </w:rPr>
        <w:t xml:space="preserve"> Microsoft MAP </w:t>
      </w:r>
      <w:r w:rsidRPr="00FC0B20">
        <w:rPr>
          <w:rFonts w:eastAsia="SimSun" w:cs="Tahoma"/>
          <w:szCs w:val="18"/>
          <w:lang w:eastAsia="zh-CN"/>
        </w:rPr>
        <w:t>工具或任何等效软件记录受管服务器中物理处理器的数量。此文档加上其合格许可凭据及本产品说明证明客户依据本优惠的条款使用</w:t>
      </w:r>
      <w:r w:rsidRPr="00FC0B20">
        <w:rPr>
          <w:rFonts w:eastAsia="SimSun" w:cs="Tahoma"/>
          <w:szCs w:val="18"/>
          <w:lang w:eastAsia="zh-CN"/>
        </w:rPr>
        <w:t xml:space="preserve"> System Center 2012 </w:t>
      </w:r>
      <w:r w:rsidRPr="00FC0B20">
        <w:rPr>
          <w:rFonts w:eastAsia="SimSun" w:cs="Tahoma"/>
          <w:szCs w:val="18"/>
          <w:lang w:eastAsia="zh-CN"/>
        </w:rPr>
        <w:t>的权利。一旦升级到</w:t>
      </w:r>
      <w:r w:rsidRPr="00FC0B20">
        <w:rPr>
          <w:rFonts w:eastAsia="SimSun" w:cs="Tahoma"/>
          <w:szCs w:val="18"/>
          <w:lang w:eastAsia="zh-CN"/>
        </w:rPr>
        <w:t xml:space="preserve"> System Center 2012</w:t>
      </w:r>
      <w:r w:rsidRPr="00FC0B20">
        <w:rPr>
          <w:rFonts w:eastAsia="SimSun" w:cs="Tahoma"/>
          <w:szCs w:val="18"/>
          <w:lang w:eastAsia="zh-CN"/>
        </w:rPr>
        <w:t>，客户将不再有权凭分配给服务器的合格许可使用该软件。</w:t>
      </w:r>
      <w:r w:rsidRPr="00FC0B20">
        <w:rPr>
          <w:rFonts w:eastAsia="SimSun" w:cs="Tahoma"/>
          <w:color w:val="000000"/>
          <w:szCs w:val="24"/>
          <w:lang w:eastAsia="zh-CN"/>
        </w:rPr>
        <w:t>客户不得将此次优惠活动中授予的许可独立于相应的合格许可进行转让。</w:t>
      </w:r>
    </w:p>
    <w:p w:rsidR="00FF4CAB" w:rsidRPr="00FC0B20" w:rsidRDefault="00FF4CAB" w:rsidP="00376D4B">
      <w:pPr>
        <w:ind w:left="720"/>
        <w:rPr>
          <w:rFonts w:eastAsia="SimSun" w:cs="Tahoma"/>
          <w:lang w:eastAsia="zh-CN"/>
        </w:rPr>
      </w:pPr>
    </w:p>
    <w:p w:rsidR="009B12B7" w:rsidRPr="00FC0B20" w:rsidRDefault="00FF4CAB" w:rsidP="00924690">
      <w:pPr>
        <w:spacing w:after="60"/>
        <w:ind w:left="720"/>
        <w:rPr>
          <w:rFonts w:eastAsia="SimSun" w:cs="Tahoma"/>
          <w:lang w:eastAsia="zh-CN"/>
        </w:rPr>
      </w:pPr>
      <w:r w:rsidRPr="00FC0B20">
        <w:rPr>
          <w:rFonts w:eastAsia="SimSun" w:cs="Tahoma"/>
          <w:b/>
          <w:color w:val="000000"/>
          <w:szCs w:val="18"/>
          <w:lang w:eastAsia="zh-CN"/>
        </w:rPr>
        <w:t>在</w:t>
      </w:r>
      <w:r w:rsidRPr="00FC0B20">
        <w:rPr>
          <w:rFonts w:eastAsia="SimSun" w:cs="Tahoma"/>
          <w:b/>
          <w:color w:val="000000"/>
          <w:szCs w:val="18"/>
          <w:lang w:eastAsia="zh-CN"/>
        </w:rPr>
        <w:t xml:space="preserve"> 2012 </w:t>
      </w:r>
      <w:r w:rsidRPr="00FC0B20">
        <w:rPr>
          <w:rFonts w:eastAsia="SimSun" w:cs="Tahoma"/>
          <w:b/>
          <w:color w:val="000000"/>
          <w:szCs w:val="18"/>
          <w:lang w:eastAsia="zh-CN"/>
        </w:rPr>
        <w:t>年</w:t>
      </w:r>
      <w:r w:rsidRPr="00FC0B20">
        <w:rPr>
          <w:rFonts w:eastAsia="SimSun" w:cs="Tahoma"/>
          <w:b/>
          <w:color w:val="000000"/>
          <w:szCs w:val="18"/>
          <w:lang w:eastAsia="zh-CN"/>
        </w:rPr>
        <w:t xml:space="preserve"> 10 </w:t>
      </w:r>
      <w:r w:rsidRPr="00FC0B20">
        <w:rPr>
          <w:rFonts w:eastAsia="SimSun" w:cs="Tahoma"/>
          <w:b/>
          <w:color w:val="000000"/>
          <w:szCs w:val="18"/>
          <w:lang w:eastAsia="zh-CN"/>
        </w:rPr>
        <w:t>月</w:t>
      </w:r>
      <w:r w:rsidRPr="00FC0B20">
        <w:rPr>
          <w:rFonts w:eastAsia="SimSun" w:cs="Tahoma"/>
          <w:b/>
          <w:color w:val="000000"/>
          <w:szCs w:val="18"/>
          <w:lang w:eastAsia="zh-CN"/>
        </w:rPr>
        <w:t xml:space="preserve"> 1 </w:t>
      </w:r>
      <w:r w:rsidRPr="00FC0B20">
        <w:rPr>
          <w:rFonts w:eastAsia="SimSun" w:cs="Tahoma"/>
          <w:b/>
          <w:color w:val="000000"/>
          <w:szCs w:val="18"/>
          <w:lang w:eastAsia="zh-CN"/>
        </w:rPr>
        <w:t>日前续签软件保障的客户</w:t>
      </w:r>
    </w:p>
    <w:p w:rsidR="009B12B7" w:rsidRPr="00FC0B20" w:rsidRDefault="00DC4FEC" w:rsidP="00376D4B">
      <w:pPr>
        <w:ind w:left="720"/>
        <w:rPr>
          <w:rFonts w:eastAsia="SimSun" w:cs="Tahoma"/>
          <w:lang w:eastAsia="zh-CN"/>
        </w:rPr>
      </w:pPr>
      <w:r w:rsidRPr="00FC0B20">
        <w:rPr>
          <w:rFonts w:eastAsia="SimSun" w:cs="Tahoma"/>
          <w:color w:val="000000"/>
          <w:szCs w:val="18"/>
          <w:lang w:eastAsia="zh-CN"/>
        </w:rPr>
        <w:t>在</w:t>
      </w:r>
      <w:r w:rsidRPr="00FC0B20">
        <w:rPr>
          <w:rFonts w:eastAsia="SimSun" w:cs="Tahoma"/>
          <w:color w:val="000000"/>
          <w:szCs w:val="18"/>
          <w:lang w:eastAsia="zh-CN"/>
        </w:rPr>
        <w:t xml:space="preserve"> 2012 </w:t>
      </w:r>
      <w:r w:rsidRPr="00FC0B20">
        <w:rPr>
          <w:rFonts w:eastAsia="SimSun" w:cs="Tahoma"/>
          <w:color w:val="000000"/>
          <w:szCs w:val="18"/>
          <w:lang w:eastAsia="zh-CN"/>
        </w:rPr>
        <w:t>年</w:t>
      </w:r>
      <w:r w:rsidRPr="00FC0B20">
        <w:rPr>
          <w:rFonts w:eastAsia="SimSun" w:cs="Tahoma"/>
          <w:color w:val="000000"/>
          <w:szCs w:val="18"/>
          <w:lang w:eastAsia="zh-CN"/>
        </w:rPr>
        <w:t xml:space="preserve"> 10 </w:t>
      </w:r>
      <w:r w:rsidRPr="00FC0B20">
        <w:rPr>
          <w:rFonts w:eastAsia="SimSun" w:cs="Tahoma"/>
          <w:color w:val="000000"/>
          <w:szCs w:val="18"/>
          <w:lang w:eastAsia="zh-CN"/>
        </w:rPr>
        <w:t>月</w:t>
      </w:r>
      <w:r w:rsidRPr="00FC0B20">
        <w:rPr>
          <w:rFonts w:eastAsia="SimSun" w:cs="Tahoma"/>
          <w:color w:val="000000"/>
          <w:szCs w:val="18"/>
          <w:lang w:eastAsia="zh-CN"/>
        </w:rPr>
        <w:t xml:space="preserve"> 1 </w:t>
      </w:r>
      <w:r w:rsidRPr="00FC0B20">
        <w:rPr>
          <w:rFonts w:eastAsia="SimSun" w:cs="Tahoma"/>
          <w:color w:val="000000"/>
          <w:szCs w:val="18"/>
          <w:lang w:eastAsia="zh-CN"/>
        </w:rPr>
        <w:t>日之前续签</w:t>
      </w:r>
      <w:r w:rsidRPr="00FC0B20">
        <w:rPr>
          <w:rFonts w:eastAsia="SimSun" w:cs="Tahoma"/>
          <w:color w:val="000000"/>
          <w:szCs w:val="18"/>
          <w:lang w:eastAsia="zh-CN"/>
        </w:rPr>
        <w:t xml:space="preserve"> System Center 2012 </w:t>
      </w:r>
      <w:r w:rsidRPr="00FC0B20">
        <w:rPr>
          <w:rFonts w:eastAsia="SimSun" w:cs="Tahoma"/>
          <w:color w:val="000000"/>
          <w:szCs w:val="18"/>
          <w:lang w:eastAsia="zh-CN"/>
        </w:rPr>
        <w:t>软件保障的学术、开放和开放式价值客户有资格续签许可的保障范围，使他们有资格获得</w:t>
      </w:r>
      <w:r w:rsidRPr="00FC0B20">
        <w:rPr>
          <w:rFonts w:eastAsia="SimSun" w:cs="Tahoma"/>
          <w:color w:val="000000"/>
          <w:szCs w:val="18"/>
          <w:lang w:eastAsia="zh-CN"/>
        </w:rPr>
        <w:t xml:space="preserve"> System Center 2012 </w:t>
      </w:r>
      <w:r w:rsidRPr="00FC0B20">
        <w:rPr>
          <w:rFonts w:eastAsia="SimSun" w:cs="Tahoma"/>
          <w:color w:val="000000"/>
          <w:szCs w:val="18"/>
          <w:lang w:eastAsia="zh-CN"/>
        </w:rPr>
        <w:t>许可授权（每份</w:t>
      </w:r>
      <w:r w:rsidRPr="00EE5C33">
        <w:rPr>
          <w:rFonts w:ascii="SimSun" w:eastAsia="SimSun" w:hAnsi="SimSun" w:cs="Tahoma"/>
          <w:color w:val="000000"/>
          <w:szCs w:val="18"/>
          <w:lang w:eastAsia="zh-CN"/>
        </w:rPr>
        <w:t>“</w:t>
      </w:r>
      <w:r w:rsidRPr="00FC0B20">
        <w:rPr>
          <w:rFonts w:eastAsia="SimSun" w:cs="Tahoma"/>
          <w:color w:val="000000"/>
          <w:szCs w:val="18"/>
          <w:lang w:eastAsia="zh-CN"/>
        </w:rPr>
        <w:t>合格许可</w:t>
      </w:r>
      <w:r w:rsidRPr="00EE5C33">
        <w:rPr>
          <w:rFonts w:ascii="SimSun" w:eastAsia="SimSun" w:hAnsi="SimSun" w:cs="Tahoma"/>
          <w:color w:val="000000"/>
          <w:szCs w:val="18"/>
          <w:lang w:eastAsia="zh-CN"/>
        </w:rPr>
        <w:t>”</w:t>
      </w:r>
      <w:r w:rsidRPr="00FC0B20">
        <w:rPr>
          <w:rFonts w:eastAsia="SimSun" w:cs="Tahoma"/>
          <w:color w:val="000000"/>
          <w:szCs w:val="18"/>
          <w:lang w:eastAsia="zh-CN"/>
        </w:rPr>
        <w:t>）。通过续签合格许可的保障范围，客户即被视为续签了通过授权提供的相应</w:t>
      </w:r>
      <w:r w:rsidRPr="00FC0B20">
        <w:rPr>
          <w:rFonts w:eastAsia="SimSun" w:cs="Tahoma"/>
          <w:color w:val="000000"/>
          <w:szCs w:val="18"/>
          <w:lang w:eastAsia="zh-CN"/>
        </w:rPr>
        <w:t xml:space="preserve"> System Center 2012 </w:t>
      </w:r>
      <w:r w:rsidRPr="00FC0B20">
        <w:rPr>
          <w:rFonts w:eastAsia="SimSun" w:cs="Tahoma"/>
          <w:color w:val="000000"/>
          <w:szCs w:val="18"/>
          <w:lang w:eastAsia="zh-CN"/>
        </w:rPr>
        <w:t>许可的保障范围。因此，在软件保障范围的续签期限内，客户将有资格获得所有可用更新版本的</w:t>
      </w:r>
      <w:r w:rsidRPr="00FC0B20">
        <w:rPr>
          <w:rFonts w:eastAsia="SimSun" w:cs="Tahoma"/>
          <w:color w:val="000000"/>
          <w:szCs w:val="18"/>
          <w:lang w:eastAsia="zh-CN"/>
        </w:rPr>
        <w:t xml:space="preserve"> System Center 2012</w:t>
      </w:r>
      <w:r w:rsidRPr="00FC0B20">
        <w:rPr>
          <w:rFonts w:eastAsia="SimSun" w:cs="Tahoma"/>
          <w:color w:val="000000"/>
          <w:szCs w:val="18"/>
          <w:lang w:eastAsia="zh-CN"/>
        </w:rPr>
        <w:t>，并有资格按照当前的</w:t>
      </w:r>
      <w:r w:rsidRPr="00FC0B20">
        <w:rPr>
          <w:rFonts w:eastAsia="SimSun" w:cs="Tahoma"/>
          <w:color w:val="000000"/>
          <w:szCs w:val="18"/>
          <w:lang w:eastAsia="zh-CN"/>
        </w:rPr>
        <w:t xml:space="preserve"> System Center 2012 </w:t>
      </w:r>
      <w:r w:rsidRPr="00FC0B20">
        <w:rPr>
          <w:rFonts w:eastAsia="SimSun" w:cs="Tahoma"/>
          <w:color w:val="000000"/>
          <w:szCs w:val="18"/>
          <w:lang w:eastAsia="zh-CN"/>
        </w:rPr>
        <w:t>续签定价，续签</w:t>
      </w:r>
      <w:r w:rsidRPr="00FC0B20">
        <w:rPr>
          <w:rFonts w:eastAsia="SimSun" w:cs="Tahoma"/>
          <w:color w:val="000000"/>
          <w:szCs w:val="18"/>
          <w:lang w:eastAsia="zh-CN"/>
        </w:rPr>
        <w:t xml:space="preserve"> System Center 2012 </w:t>
      </w:r>
      <w:r w:rsidRPr="00FC0B20">
        <w:rPr>
          <w:rFonts w:eastAsia="SimSun" w:cs="Tahoma"/>
          <w:color w:val="000000"/>
          <w:szCs w:val="18"/>
          <w:lang w:eastAsia="zh-CN"/>
        </w:rPr>
        <w:t>的保障范围，直至在此优惠活动中订购的保障范围到期。即使是续签合格许可的软件保障，</w:t>
      </w:r>
      <w:r w:rsidRPr="00FC0B20">
        <w:rPr>
          <w:rFonts w:eastAsia="SimSun" w:cs="Tahoma"/>
          <w:color w:val="000000"/>
          <w:szCs w:val="18"/>
          <w:lang w:eastAsia="zh-CN"/>
        </w:rPr>
        <w:t xml:space="preserve">System Center 2012 </w:t>
      </w:r>
      <w:r w:rsidRPr="00FC0B20">
        <w:rPr>
          <w:rFonts w:eastAsia="SimSun" w:cs="Tahoma"/>
          <w:color w:val="000000"/>
          <w:szCs w:val="18"/>
          <w:lang w:eastAsia="zh-CN"/>
        </w:rPr>
        <w:t>许可授予的条款和条件仍然保持完全的效力。因此，客户不能同时依据合格许可和相应</w:t>
      </w:r>
      <w:r w:rsidRPr="00FC0B20">
        <w:rPr>
          <w:rFonts w:eastAsia="SimSun" w:cs="Tahoma"/>
          <w:color w:val="000000"/>
          <w:szCs w:val="18"/>
          <w:lang w:eastAsia="zh-CN"/>
        </w:rPr>
        <w:t xml:space="preserve"> System Center 2012 </w:t>
      </w:r>
      <w:r w:rsidRPr="00FC0B20">
        <w:rPr>
          <w:rFonts w:eastAsia="SimSun" w:cs="Tahoma"/>
          <w:color w:val="000000"/>
          <w:szCs w:val="18"/>
          <w:lang w:eastAsia="zh-CN"/>
        </w:rPr>
        <w:t>许可来使用软件。在续签时获得的许可以及新许可的软件保障，必须使用</w:t>
      </w:r>
      <w:r w:rsidRPr="00FC0B20">
        <w:rPr>
          <w:rFonts w:eastAsia="SimSun" w:cs="Tahoma"/>
          <w:color w:val="000000"/>
          <w:szCs w:val="18"/>
          <w:lang w:eastAsia="zh-CN"/>
        </w:rPr>
        <w:t xml:space="preserve"> System Center 2012 </w:t>
      </w:r>
      <w:r w:rsidRPr="00FC0B20">
        <w:rPr>
          <w:rFonts w:eastAsia="SimSun" w:cs="Tahoma"/>
          <w:color w:val="000000"/>
          <w:szCs w:val="18"/>
          <w:lang w:eastAsia="zh-CN"/>
        </w:rPr>
        <w:t>定价来订购。</w:t>
      </w:r>
    </w:p>
    <w:p w:rsidR="009B12B7" w:rsidRPr="00FC0B20" w:rsidRDefault="009B12B7" w:rsidP="00376D4B">
      <w:pPr>
        <w:ind w:left="720"/>
        <w:rPr>
          <w:rFonts w:eastAsia="SimSun" w:cs="Tahoma"/>
          <w:lang w:eastAsia="zh-CN"/>
        </w:rPr>
      </w:pPr>
    </w:p>
    <w:p w:rsidR="00FF4CAB" w:rsidRPr="00FF16C6" w:rsidRDefault="009B12B7" w:rsidP="00376D4B">
      <w:pPr>
        <w:ind w:left="720"/>
        <w:rPr>
          <w:rFonts w:eastAsia="SimSun" w:cs="Tahoma"/>
          <w:spacing w:val="-2"/>
          <w:lang w:eastAsia="zh-CN"/>
        </w:rPr>
      </w:pPr>
      <w:r w:rsidRPr="00FF16C6">
        <w:rPr>
          <w:rFonts w:eastAsia="SimSun" w:cs="Tahoma"/>
          <w:spacing w:val="-2"/>
          <w:szCs w:val="18"/>
          <w:lang w:eastAsia="zh-CN"/>
        </w:rPr>
        <w:t>在</w:t>
      </w:r>
      <w:r w:rsidRPr="00FF16C6">
        <w:rPr>
          <w:rFonts w:eastAsia="SimSun" w:cs="Tahoma"/>
          <w:spacing w:val="-2"/>
          <w:szCs w:val="18"/>
          <w:lang w:eastAsia="zh-CN"/>
        </w:rPr>
        <w:t xml:space="preserve"> 2012 </w:t>
      </w:r>
      <w:r w:rsidRPr="00FF16C6">
        <w:rPr>
          <w:rFonts w:eastAsia="SimSun" w:cs="Tahoma"/>
          <w:spacing w:val="-2"/>
          <w:szCs w:val="18"/>
          <w:lang w:eastAsia="zh-CN"/>
        </w:rPr>
        <w:t>年</w:t>
      </w:r>
      <w:r w:rsidRPr="00FF16C6">
        <w:rPr>
          <w:rFonts w:eastAsia="SimSun" w:cs="Tahoma"/>
          <w:spacing w:val="-2"/>
          <w:szCs w:val="18"/>
          <w:lang w:eastAsia="zh-CN"/>
        </w:rPr>
        <w:t xml:space="preserve"> 10 </w:t>
      </w:r>
      <w:r w:rsidRPr="00FF16C6">
        <w:rPr>
          <w:rFonts w:eastAsia="SimSun" w:cs="Tahoma"/>
          <w:spacing w:val="-2"/>
          <w:szCs w:val="18"/>
          <w:lang w:eastAsia="zh-CN"/>
        </w:rPr>
        <w:t>月</w:t>
      </w:r>
      <w:r w:rsidRPr="00FF16C6">
        <w:rPr>
          <w:rFonts w:eastAsia="SimSun" w:cs="Tahoma"/>
          <w:spacing w:val="-2"/>
          <w:szCs w:val="18"/>
          <w:lang w:eastAsia="zh-CN"/>
        </w:rPr>
        <w:t xml:space="preserve"> 1 </w:t>
      </w:r>
      <w:r w:rsidRPr="00FF16C6">
        <w:rPr>
          <w:rFonts w:eastAsia="SimSun" w:cs="Tahoma"/>
          <w:spacing w:val="-2"/>
          <w:szCs w:val="18"/>
          <w:lang w:eastAsia="zh-CN"/>
        </w:rPr>
        <w:t>日之前为在此优惠活动中授予的</w:t>
      </w:r>
      <w:r w:rsidRPr="00FF16C6">
        <w:rPr>
          <w:rFonts w:eastAsia="SimSun" w:cs="Tahoma"/>
          <w:spacing w:val="-2"/>
          <w:szCs w:val="18"/>
          <w:lang w:eastAsia="zh-CN"/>
        </w:rPr>
        <w:t xml:space="preserve"> System Center 2012 </w:t>
      </w:r>
      <w:r w:rsidRPr="00FF16C6">
        <w:rPr>
          <w:rFonts w:eastAsia="SimSun" w:cs="Tahoma"/>
          <w:spacing w:val="-2"/>
          <w:szCs w:val="18"/>
          <w:lang w:eastAsia="zh-CN"/>
        </w:rPr>
        <w:t>许可续签软件保障的其他任何客户，同样有资格根据软件保障定价来续签保障范围，使他们有资格获得授权。客户可联系</w:t>
      </w:r>
      <w:r w:rsidRPr="00FF16C6">
        <w:rPr>
          <w:rFonts w:eastAsia="SimSun" w:cs="Tahoma"/>
          <w:spacing w:val="-2"/>
          <w:szCs w:val="18"/>
          <w:lang w:eastAsia="zh-CN"/>
        </w:rPr>
        <w:t xml:space="preserve"> Microsoft </w:t>
      </w:r>
      <w:r w:rsidRPr="00FF16C6">
        <w:rPr>
          <w:rFonts w:eastAsia="SimSun" w:cs="Tahoma"/>
          <w:spacing w:val="-2"/>
          <w:szCs w:val="18"/>
          <w:lang w:eastAsia="zh-CN"/>
        </w:rPr>
        <w:t>客户经理或经销商了解详情。此优惠不适用于</w:t>
      </w:r>
      <w:r w:rsidRPr="00FF16C6">
        <w:rPr>
          <w:rFonts w:eastAsia="SimSun" w:cs="Tahoma"/>
          <w:spacing w:val="-2"/>
          <w:szCs w:val="18"/>
          <w:lang w:eastAsia="zh-CN"/>
        </w:rPr>
        <w:t xml:space="preserve"> System Center Client Management Suite </w:t>
      </w:r>
      <w:r w:rsidRPr="00FF16C6">
        <w:rPr>
          <w:rFonts w:eastAsia="SimSun" w:cs="Tahoma"/>
          <w:spacing w:val="-2"/>
          <w:szCs w:val="18"/>
          <w:lang w:eastAsia="zh-CN"/>
        </w:rPr>
        <w:t>和</w:t>
      </w:r>
      <w:r w:rsidRPr="00FF16C6">
        <w:rPr>
          <w:rFonts w:eastAsia="SimSun" w:cs="Tahoma"/>
          <w:spacing w:val="-2"/>
          <w:szCs w:val="18"/>
          <w:lang w:eastAsia="zh-CN"/>
        </w:rPr>
        <w:t xml:space="preserve"> System Center Configuration Manager </w:t>
      </w:r>
      <w:r w:rsidRPr="00FF16C6">
        <w:rPr>
          <w:rFonts w:eastAsia="SimSun" w:cs="Tahoma"/>
          <w:spacing w:val="-2"/>
          <w:szCs w:val="18"/>
          <w:lang w:eastAsia="zh-CN"/>
        </w:rPr>
        <w:t>客户端管理许可的软件保障续签</w:t>
      </w:r>
    </w:p>
    <w:p w:rsidR="00FF4CAB" w:rsidRDefault="00FF4CAB" w:rsidP="00924690">
      <w:pPr>
        <w:rPr>
          <w:rFonts w:eastAsia="SimSun" w:cs="Tahoma"/>
          <w:lang w:eastAsia="zh-CN"/>
        </w:rPr>
      </w:pPr>
    </w:p>
    <w:p w:rsidR="003E300B" w:rsidRDefault="003E300B" w:rsidP="00924690">
      <w:pPr>
        <w:rPr>
          <w:rFonts w:eastAsia="SimSun" w:cs="Tahoma"/>
          <w:lang w:eastAsia="zh-CN"/>
        </w:rPr>
      </w:pPr>
    </w:p>
    <w:p w:rsidR="003E300B" w:rsidRDefault="003E300B" w:rsidP="00924690">
      <w:pPr>
        <w:rPr>
          <w:rFonts w:eastAsia="SimSun" w:cs="Tahoma"/>
          <w:lang w:eastAsia="zh-CN"/>
        </w:rPr>
      </w:pPr>
    </w:p>
    <w:p w:rsidR="003E300B" w:rsidRDefault="003E300B" w:rsidP="00924690">
      <w:pPr>
        <w:rPr>
          <w:rFonts w:eastAsia="SimSun" w:cs="Tahoma"/>
          <w:lang w:eastAsia="zh-CN"/>
        </w:rPr>
      </w:pPr>
    </w:p>
    <w:p w:rsidR="003E300B" w:rsidRPr="00FC0B20" w:rsidRDefault="003E300B" w:rsidP="00924690">
      <w:pPr>
        <w:rPr>
          <w:rFonts w:eastAsia="SimSun" w:cs="Tahoma"/>
          <w:lang w:eastAsia="zh-CN"/>
        </w:rPr>
      </w:pPr>
    </w:p>
    <w:p w:rsidR="00FF4CAB" w:rsidRPr="00FC0B20" w:rsidRDefault="00FF4CAB" w:rsidP="00FF4CAB">
      <w:pPr>
        <w:rPr>
          <w:rFonts w:eastAsia="SimSun" w:cs="Tahoma"/>
          <w:lang w:eastAsia="zh-CN"/>
        </w:rPr>
      </w:pPr>
    </w:p>
    <w:p w:rsidR="00916E81" w:rsidRPr="00FC0B20" w:rsidRDefault="00F66FB0" w:rsidP="002D35ED">
      <w:pPr>
        <w:pStyle w:val="Heading3"/>
        <w:rPr>
          <w:rFonts w:ascii="Tahoma" w:eastAsia="SimSun" w:hAnsi="Tahoma" w:cs="Tahoma"/>
          <w:lang w:eastAsia="zh-CN"/>
        </w:rPr>
      </w:pPr>
      <w:bookmarkStart w:id="1512" w:name="_103_System_Center"/>
      <w:bookmarkStart w:id="1513" w:name="_91_System_Center"/>
      <w:bookmarkStart w:id="1514" w:name="_97_System_Center"/>
      <w:bookmarkStart w:id="1515" w:name="Srv_102SysCtr2012EndpointProt"/>
      <w:bookmarkStart w:id="1516" w:name="_Toc336338359"/>
      <w:bookmarkStart w:id="1517" w:name="_Toc360181419"/>
      <w:bookmarkEnd w:id="1512"/>
      <w:bookmarkEnd w:id="1513"/>
      <w:bookmarkEnd w:id="1514"/>
      <w:r w:rsidRPr="00FC0B20">
        <w:rPr>
          <w:rFonts w:ascii="Tahoma" w:eastAsia="SimSun" w:hAnsi="Tahoma" w:cs="Tahoma"/>
          <w:caps/>
          <w:color w:val="F66400"/>
          <w:sz w:val="22"/>
          <w:szCs w:val="22"/>
          <w:vertAlign w:val="superscript"/>
          <w:lang w:eastAsia="zh-CN"/>
        </w:rPr>
        <w:lastRenderedPageBreak/>
        <w:t>97</w:t>
      </w:r>
      <w:r w:rsidRPr="00FC0B20">
        <w:rPr>
          <w:rFonts w:ascii="Tahoma" w:eastAsia="SimSun" w:hAnsi="Tahoma" w:cs="Tahoma"/>
          <w:color w:val="F66400"/>
          <w:sz w:val="22"/>
          <w:szCs w:val="22"/>
          <w:lang w:eastAsia="zh-CN"/>
        </w:rPr>
        <w:t xml:space="preserve"> System Center 2012 Endpoint Protection</w:t>
      </w:r>
      <w:bookmarkEnd w:id="1515"/>
      <w:bookmarkEnd w:id="1516"/>
      <w:bookmarkEnd w:id="1517"/>
    </w:p>
    <w:p w:rsidR="00916E81" w:rsidRPr="00FC0B20" w:rsidRDefault="00916E81" w:rsidP="00C21BCF">
      <w:pPr>
        <w:ind w:left="720"/>
        <w:rPr>
          <w:rFonts w:eastAsia="SimSun" w:cs="Tahoma"/>
          <w:lang w:eastAsia="zh-CN"/>
        </w:rPr>
      </w:pPr>
    </w:p>
    <w:p w:rsidR="00C21BCF" w:rsidRPr="00FC0B20" w:rsidRDefault="00A0581B" w:rsidP="00A0581B">
      <w:pPr>
        <w:spacing w:after="60"/>
        <w:ind w:left="720"/>
        <w:rPr>
          <w:rFonts w:eastAsia="SimSun" w:cs="Tahoma"/>
          <w:lang w:eastAsia="zh-CN"/>
        </w:rPr>
      </w:pPr>
      <w:r w:rsidRPr="00FC0B20">
        <w:rPr>
          <w:rFonts w:eastAsia="SimSun" w:cs="Tahoma"/>
          <w:b/>
          <w:szCs w:val="18"/>
          <w:lang w:eastAsia="zh-CN"/>
        </w:rPr>
        <w:t>升级</w:t>
      </w:r>
      <w:r w:rsidRPr="00FC0B20">
        <w:rPr>
          <w:rFonts w:eastAsia="SimSun" w:cs="Tahoma"/>
          <w:b/>
          <w:szCs w:val="18"/>
          <w:lang w:eastAsia="zh-CN"/>
        </w:rPr>
        <w:t>/</w:t>
      </w:r>
      <w:r w:rsidRPr="00FC0B20">
        <w:rPr>
          <w:rFonts w:eastAsia="SimSun" w:cs="Tahoma"/>
          <w:b/>
          <w:szCs w:val="18"/>
          <w:lang w:eastAsia="zh-CN"/>
        </w:rPr>
        <w:t>降级</w:t>
      </w:r>
    </w:p>
    <w:p w:rsidR="00C21BCF" w:rsidRPr="00FC0B20" w:rsidRDefault="00C21BCF" w:rsidP="00C21BCF">
      <w:pPr>
        <w:ind w:left="720"/>
        <w:rPr>
          <w:rFonts w:eastAsia="SimSun" w:cs="Tahoma"/>
          <w:lang w:eastAsia="zh-CN"/>
        </w:rPr>
      </w:pPr>
      <w:r w:rsidRPr="00FC0B20">
        <w:rPr>
          <w:rFonts w:eastAsia="SimSun" w:cs="Tahoma"/>
          <w:szCs w:val="18"/>
          <w:lang w:eastAsia="zh-CN"/>
        </w:rPr>
        <w:t>自</w:t>
      </w:r>
      <w:r w:rsidRPr="00FC0B20">
        <w:rPr>
          <w:rFonts w:eastAsia="SimSun" w:cs="Tahoma"/>
          <w:szCs w:val="18"/>
          <w:lang w:eastAsia="zh-CN"/>
        </w:rPr>
        <w:t xml:space="preserve"> 2012 </w:t>
      </w:r>
      <w:r w:rsidRPr="00FC0B20">
        <w:rPr>
          <w:rFonts w:eastAsia="SimSun" w:cs="Tahoma"/>
          <w:szCs w:val="18"/>
          <w:lang w:eastAsia="zh-CN"/>
        </w:rPr>
        <w:t>年</w:t>
      </w:r>
      <w:r w:rsidRPr="00FC0B20">
        <w:rPr>
          <w:rFonts w:eastAsia="SimSun" w:cs="Tahoma"/>
          <w:szCs w:val="18"/>
          <w:lang w:eastAsia="zh-CN"/>
        </w:rPr>
        <w:t xml:space="preserve"> 4 </w:t>
      </w:r>
      <w:r w:rsidRPr="00FC0B20">
        <w:rPr>
          <w:rFonts w:eastAsia="SimSun" w:cs="Tahoma"/>
          <w:szCs w:val="18"/>
          <w:lang w:eastAsia="zh-CN"/>
        </w:rPr>
        <w:t>月</w:t>
      </w:r>
      <w:r w:rsidRPr="00FC0B20">
        <w:rPr>
          <w:rFonts w:eastAsia="SimSun" w:cs="Tahoma"/>
          <w:szCs w:val="18"/>
          <w:lang w:eastAsia="zh-CN"/>
        </w:rPr>
        <w:t xml:space="preserve"> 1 </w:t>
      </w:r>
      <w:r w:rsidRPr="00FC0B20">
        <w:rPr>
          <w:rFonts w:eastAsia="SimSun" w:cs="Tahoma"/>
          <w:szCs w:val="18"/>
          <w:lang w:eastAsia="zh-CN"/>
        </w:rPr>
        <w:t>日起，</w:t>
      </w:r>
      <w:r w:rsidRPr="00FC0B20">
        <w:rPr>
          <w:rFonts w:eastAsia="SimSun" w:cs="Tahoma"/>
          <w:szCs w:val="18"/>
          <w:lang w:eastAsia="zh-CN"/>
        </w:rPr>
        <w:t xml:space="preserve">Forefront Endpoint Protection </w:t>
      </w:r>
      <w:r w:rsidRPr="00FC0B20">
        <w:rPr>
          <w:rFonts w:eastAsia="SimSun" w:cs="Tahoma"/>
          <w:szCs w:val="18"/>
          <w:lang w:eastAsia="zh-CN"/>
        </w:rPr>
        <w:t>变为</w:t>
      </w:r>
      <w:r w:rsidRPr="00FC0B20">
        <w:rPr>
          <w:rFonts w:eastAsia="SimSun" w:cs="Tahoma"/>
          <w:szCs w:val="18"/>
          <w:lang w:eastAsia="zh-CN"/>
        </w:rPr>
        <w:t xml:space="preserve"> System Center 2012 Endpoint Protection</w:t>
      </w:r>
      <w:r w:rsidRPr="00FC0B20">
        <w:rPr>
          <w:rFonts w:eastAsia="SimSun" w:cs="Tahoma"/>
          <w:szCs w:val="18"/>
          <w:lang w:eastAsia="zh-CN"/>
        </w:rPr>
        <w:t>。</w:t>
      </w:r>
      <w:r w:rsidRPr="00FC0B20">
        <w:rPr>
          <w:rFonts w:eastAsia="SimSun" w:cs="Tahoma"/>
          <w:szCs w:val="18"/>
          <w:lang w:eastAsia="zh-CN"/>
        </w:rPr>
        <w:t xml:space="preserve">System Center 2012 Endpoint Protection </w:t>
      </w:r>
      <w:r w:rsidRPr="00FC0B20">
        <w:rPr>
          <w:rFonts w:eastAsia="SimSun" w:cs="Tahoma"/>
          <w:szCs w:val="18"/>
          <w:lang w:eastAsia="zh-CN"/>
        </w:rPr>
        <w:t>作为独立的产品，转让仅用于保护客户端设备的使用权利。保护服务器设备的使用权利只能通过获取</w:t>
      </w:r>
      <w:r w:rsidRPr="00FC0B20">
        <w:rPr>
          <w:rFonts w:eastAsia="SimSun" w:cs="Tahoma"/>
          <w:szCs w:val="18"/>
          <w:lang w:eastAsia="zh-CN"/>
        </w:rPr>
        <w:t xml:space="preserve"> System Center 2012 Standard </w:t>
      </w:r>
      <w:r w:rsidRPr="00FC0B20">
        <w:rPr>
          <w:rFonts w:eastAsia="SimSun" w:cs="Tahoma"/>
          <w:szCs w:val="18"/>
          <w:lang w:eastAsia="zh-CN"/>
        </w:rPr>
        <w:t>或</w:t>
      </w:r>
      <w:r w:rsidRPr="00FC0B20">
        <w:rPr>
          <w:rFonts w:eastAsia="SimSun" w:cs="Tahoma"/>
          <w:szCs w:val="18"/>
          <w:lang w:eastAsia="zh-CN"/>
        </w:rPr>
        <w:t xml:space="preserve"> Datacenter </w:t>
      </w:r>
      <w:r w:rsidRPr="00FC0B20">
        <w:rPr>
          <w:rFonts w:eastAsia="SimSun" w:cs="Tahoma"/>
          <w:szCs w:val="18"/>
          <w:lang w:eastAsia="zh-CN"/>
        </w:rPr>
        <w:t>服务器管理许可获得。</w:t>
      </w:r>
    </w:p>
    <w:p w:rsidR="00C21BCF" w:rsidRPr="00FC0B20" w:rsidRDefault="00C21BCF" w:rsidP="00C21BCF">
      <w:pPr>
        <w:ind w:left="720"/>
        <w:rPr>
          <w:rFonts w:eastAsia="SimSun" w:cs="Tahoma"/>
          <w:lang w:eastAsia="zh-CN"/>
        </w:rPr>
      </w:pPr>
    </w:p>
    <w:p w:rsidR="00C21BCF" w:rsidRPr="00FC0B20" w:rsidRDefault="00C21BCF" w:rsidP="00C21BCF">
      <w:pPr>
        <w:ind w:left="720"/>
        <w:rPr>
          <w:rFonts w:eastAsia="SimSun" w:cs="Tahoma"/>
          <w:lang w:eastAsia="zh-CN"/>
        </w:rPr>
      </w:pPr>
      <w:r w:rsidRPr="00FC0B20">
        <w:rPr>
          <w:rFonts w:eastAsia="SimSun" w:cs="Tahoma"/>
          <w:szCs w:val="18"/>
          <w:lang w:eastAsia="zh-CN"/>
        </w:rPr>
        <w:t>带有有效</w:t>
      </w:r>
      <w:r w:rsidRPr="00FC0B20">
        <w:rPr>
          <w:rFonts w:eastAsia="SimSun" w:cs="Tahoma"/>
          <w:szCs w:val="18"/>
          <w:lang w:eastAsia="zh-CN"/>
        </w:rPr>
        <w:t xml:space="preserve"> Forefront Endpoint Protection </w:t>
      </w:r>
      <w:r w:rsidRPr="00FC0B20">
        <w:rPr>
          <w:rFonts w:eastAsia="SimSun" w:cs="Tahoma"/>
          <w:szCs w:val="18"/>
          <w:lang w:eastAsia="zh-CN"/>
        </w:rPr>
        <w:t>订购并提供该服务以保护客户端设备的用户可出于同一目的升级到和使用</w:t>
      </w:r>
      <w:r w:rsidRPr="00FC0B20">
        <w:rPr>
          <w:rFonts w:eastAsia="SimSun" w:cs="Tahoma"/>
          <w:szCs w:val="18"/>
          <w:lang w:eastAsia="zh-CN"/>
        </w:rPr>
        <w:t xml:space="preserve"> System Center 2012 Endpoint Protection</w:t>
      </w:r>
      <w:r w:rsidRPr="00FC0B20">
        <w:rPr>
          <w:rFonts w:eastAsia="SimSun" w:cs="Tahoma"/>
          <w:szCs w:val="18"/>
          <w:lang w:eastAsia="zh-CN"/>
        </w:rPr>
        <w:t>。拥有</w:t>
      </w:r>
      <w:r w:rsidRPr="00FC0B20">
        <w:rPr>
          <w:rFonts w:eastAsia="SimSun" w:cs="Tahoma"/>
          <w:szCs w:val="18"/>
          <w:lang w:eastAsia="zh-CN"/>
        </w:rPr>
        <w:t xml:space="preserve"> System Center 2012 Endpoint Protection </w:t>
      </w:r>
      <w:r w:rsidRPr="00FC0B20">
        <w:rPr>
          <w:rFonts w:eastAsia="SimSun" w:cs="Tahoma"/>
          <w:szCs w:val="18"/>
          <w:lang w:eastAsia="zh-CN"/>
        </w:rPr>
        <w:t>订购的客户也可降级到</w:t>
      </w:r>
      <w:r w:rsidRPr="00FC0B20">
        <w:rPr>
          <w:rFonts w:eastAsia="SimSun" w:cs="Tahoma"/>
          <w:szCs w:val="18"/>
          <w:lang w:eastAsia="zh-CN"/>
        </w:rPr>
        <w:t xml:space="preserve"> Forefront Endpoint Protection</w:t>
      </w:r>
      <w:r w:rsidRPr="00FC0B20">
        <w:rPr>
          <w:rFonts w:eastAsia="SimSun" w:cs="Tahoma"/>
          <w:szCs w:val="18"/>
          <w:lang w:eastAsia="zh-CN"/>
        </w:rPr>
        <w:t>。</w:t>
      </w:r>
    </w:p>
    <w:p w:rsidR="00C21BCF" w:rsidRPr="00FC0B20" w:rsidRDefault="00C21BCF" w:rsidP="00C21BCF">
      <w:pPr>
        <w:ind w:left="720"/>
        <w:rPr>
          <w:rFonts w:eastAsia="SimSun" w:cs="Tahoma"/>
          <w:lang w:eastAsia="zh-CN"/>
        </w:rPr>
      </w:pPr>
    </w:p>
    <w:p w:rsidR="00C21BCF" w:rsidRPr="00FC0B20" w:rsidRDefault="00C21BCF" w:rsidP="00C21BCF">
      <w:pPr>
        <w:ind w:left="720"/>
        <w:rPr>
          <w:rFonts w:eastAsia="SimSun" w:cs="Tahoma"/>
        </w:rPr>
      </w:pPr>
      <w:r w:rsidRPr="00FC0B20">
        <w:rPr>
          <w:rFonts w:eastAsia="SimSun" w:cs="Tahoma"/>
          <w:szCs w:val="18"/>
          <w:lang w:eastAsia="zh-CN"/>
        </w:rPr>
        <w:t xml:space="preserve">System Center 2012 Configuration Manager </w:t>
      </w:r>
      <w:r w:rsidRPr="00FC0B20">
        <w:rPr>
          <w:rFonts w:eastAsia="SimSun" w:cs="Tahoma"/>
          <w:szCs w:val="18"/>
          <w:lang w:eastAsia="zh-CN"/>
        </w:rPr>
        <w:t>是</w:t>
      </w:r>
      <w:r w:rsidRPr="00FC0B20">
        <w:rPr>
          <w:rFonts w:eastAsia="SimSun" w:cs="Tahoma"/>
          <w:szCs w:val="18"/>
          <w:lang w:eastAsia="zh-CN"/>
        </w:rPr>
        <w:t xml:space="preserve"> System Center 2012 Endpoint Protection </w:t>
      </w:r>
      <w:r w:rsidRPr="00FC0B20">
        <w:rPr>
          <w:rFonts w:eastAsia="SimSun" w:cs="Tahoma"/>
          <w:szCs w:val="18"/>
          <w:lang w:eastAsia="zh-CN"/>
        </w:rPr>
        <w:t>的管理控制台。</w:t>
      </w:r>
      <w:r w:rsidR="00FF16C6">
        <w:rPr>
          <w:rFonts w:eastAsia="SimSun" w:cs="Tahoma"/>
          <w:szCs w:val="18"/>
          <w:lang w:eastAsia="zh-CN"/>
        </w:rPr>
        <w:br/>
      </w:r>
      <w:r w:rsidRPr="00FC0B20">
        <w:rPr>
          <w:rFonts w:eastAsia="SimSun" w:cs="Tahoma"/>
          <w:szCs w:val="18"/>
        </w:rPr>
        <w:t>客户必须获得</w:t>
      </w:r>
      <w:r w:rsidRPr="00FC0B20">
        <w:rPr>
          <w:rFonts w:eastAsia="SimSun" w:cs="Tahoma"/>
          <w:szCs w:val="18"/>
        </w:rPr>
        <w:t xml:space="preserve"> System Center 2012 Configuration Manager </w:t>
      </w:r>
      <w:r w:rsidRPr="00FC0B20">
        <w:rPr>
          <w:rFonts w:eastAsia="SimSun" w:cs="Tahoma"/>
          <w:szCs w:val="18"/>
        </w:rPr>
        <w:t>的许可才能为</w:t>
      </w:r>
      <w:r w:rsidRPr="00FC0B20">
        <w:rPr>
          <w:rFonts w:eastAsia="SimSun" w:cs="Tahoma"/>
          <w:szCs w:val="18"/>
        </w:rPr>
        <w:t xml:space="preserve"> System Center 2012 Endpoint Protection </w:t>
      </w:r>
      <w:r w:rsidRPr="00FC0B20">
        <w:rPr>
          <w:rFonts w:eastAsia="SimSun" w:cs="Tahoma"/>
          <w:szCs w:val="18"/>
        </w:rPr>
        <w:t>提供管理功能。或者，</w:t>
      </w:r>
      <w:r w:rsidRPr="00FC0B20">
        <w:rPr>
          <w:rFonts w:eastAsia="SimSun" w:cs="Tahoma"/>
          <w:szCs w:val="18"/>
        </w:rPr>
        <w:t xml:space="preserve">System Center 2012 Endpoint Protection </w:t>
      </w:r>
      <w:r w:rsidRPr="00FC0B20">
        <w:rPr>
          <w:rFonts w:eastAsia="SimSun" w:cs="Tahoma"/>
          <w:szCs w:val="18"/>
        </w:rPr>
        <w:t>可以通过非托管模式使用，</w:t>
      </w:r>
      <w:r w:rsidR="00FF16C6">
        <w:rPr>
          <w:rFonts w:eastAsia="SimSun" w:cs="Tahoma"/>
          <w:szCs w:val="18"/>
        </w:rPr>
        <w:br/>
      </w:r>
      <w:r w:rsidRPr="00FC0B20">
        <w:rPr>
          <w:rFonts w:eastAsia="SimSun" w:cs="Tahoma"/>
          <w:szCs w:val="18"/>
        </w:rPr>
        <w:t>不需要为</w:t>
      </w:r>
      <w:r w:rsidRPr="00FC0B20">
        <w:rPr>
          <w:rFonts w:eastAsia="SimSun" w:cs="Tahoma"/>
          <w:szCs w:val="18"/>
        </w:rPr>
        <w:t xml:space="preserve"> System Center 2012 Configuration Manager </w:t>
      </w:r>
      <w:r w:rsidRPr="00FC0B20">
        <w:rPr>
          <w:rFonts w:eastAsia="SimSun" w:cs="Tahoma"/>
          <w:szCs w:val="18"/>
        </w:rPr>
        <w:t>获得许可。</w:t>
      </w:r>
    </w:p>
    <w:p w:rsidR="00C21BCF" w:rsidRPr="00FC0B20" w:rsidRDefault="00C21BCF" w:rsidP="00C21BCF">
      <w:pPr>
        <w:ind w:left="720"/>
        <w:rPr>
          <w:rFonts w:eastAsia="SimSun" w:cs="Tahoma"/>
        </w:rPr>
      </w:pPr>
    </w:p>
    <w:p w:rsidR="00C21BCF" w:rsidRPr="00FC0B20" w:rsidRDefault="00A0581B" w:rsidP="00A0581B">
      <w:pPr>
        <w:spacing w:after="60"/>
        <w:ind w:left="720"/>
        <w:rPr>
          <w:rFonts w:eastAsia="SimSun" w:cs="Tahoma"/>
        </w:rPr>
      </w:pPr>
      <w:r w:rsidRPr="00FC0B20">
        <w:rPr>
          <w:rFonts w:eastAsia="SimSun" w:cs="Tahoma"/>
          <w:b/>
          <w:szCs w:val="18"/>
        </w:rPr>
        <w:t>家庭使用</w:t>
      </w:r>
    </w:p>
    <w:p w:rsidR="00FF4CAB" w:rsidRPr="00FC0B20" w:rsidRDefault="00C21BCF" w:rsidP="00A0581B">
      <w:pPr>
        <w:ind w:left="720"/>
        <w:rPr>
          <w:rFonts w:eastAsia="SimSun" w:cs="Tahoma"/>
        </w:rPr>
      </w:pPr>
      <w:r w:rsidRPr="00FC0B20">
        <w:rPr>
          <w:rFonts w:eastAsia="SimSun" w:cs="Tahoma"/>
          <w:szCs w:val="18"/>
        </w:rPr>
        <w:t>当前拥有有效</w:t>
      </w:r>
      <w:r w:rsidRPr="00FC0B20">
        <w:rPr>
          <w:rFonts w:eastAsia="SimSun" w:cs="Tahoma"/>
          <w:szCs w:val="18"/>
        </w:rPr>
        <w:t xml:space="preserve"> System Center 2012 Endpoint Protection </w:t>
      </w:r>
      <w:r w:rsidRPr="00FC0B20">
        <w:rPr>
          <w:rFonts w:eastAsia="SimSun" w:cs="Tahoma"/>
          <w:szCs w:val="18"/>
        </w:rPr>
        <w:t>用户订购许可的客户有资格参加家庭使用计划。</w:t>
      </w:r>
    </w:p>
    <w:p w:rsidR="00A0581B" w:rsidRPr="00FC0B20" w:rsidRDefault="00A0581B" w:rsidP="00A0581B">
      <w:pPr>
        <w:rPr>
          <w:rFonts w:eastAsia="SimSun" w:cs="Tahoma"/>
        </w:rPr>
      </w:pPr>
    </w:p>
    <w:p w:rsidR="00A0581B" w:rsidRPr="00FC0B20" w:rsidRDefault="00A0581B" w:rsidP="00A0581B">
      <w:pPr>
        <w:rPr>
          <w:rFonts w:eastAsia="SimSun" w:cs="Tahoma"/>
        </w:rPr>
      </w:pPr>
    </w:p>
    <w:p w:rsidR="00023FE7" w:rsidRPr="00FC0B20" w:rsidRDefault="00F66FB0">
      <w:pPr>
        <w:pStyle w:val="Heading3"/>
        <w:rPr>
          <w:rFonts w:ascii="Tahoma" w:eastAsia="SimSun" w:hAnsi="Tahoma" w:cs="Tahoma"/>
        </w:rPr>
      </w:pPr>
      <w:bookmarkStart w:id="1518" w:name="_91_TechNet_Plus"/>
      <w:bookmarkStart w:id="1519" w:name="_98_TechNet_Plus"/>
      <w:bookmarkStart w:id="1520" w:name="Srv_103TechNetPlusSingleUser"/>
      <w:bookmarkStart w:id="1521" w:name="_Toc336338360"/>
      <w:bookmarkStart w:id="1522" w:name="_Toc360181420"/>
      <w:bookmarkEnd w:id="1518"/>
      <w:bookmarkEnd w:id="1519"/>
      <w:r w:rsidRPr="00FC0B20">
        <w:rPr>
          <w:rFonts w:ascii="Tahoma" w:eastAsia="SimSun" w:hAnsi="Tahoma" w:cs="Tahoma"/>
          <w:caps/>
          <w:color w:val="F66400"/>
          <w:sz w:val="22"/>
          <w:vertAlign w:val="superscript"/>
        </w:rPr>
        <w:t>98</w:t>
      </w:r>
      <w:r w:rsidRPr="00FC0B20">
        <w:rPr>
          <w:rFonts w:ascii="Tahoma" w:eastAsia="SimSun" w:hAnsi="Tahoma" w:cs="Tahoma"/>
          <w:color w:val="F66400"/>
          <w:sz w:val="22"/>
        </w:rPr>
        <w:t xml:space="preserve"> TechNet Plus </w:t>
      </w:r>
      <w:r w:rsidRPr="00FC0B20">
        <w:rPr>
          <w:rFonts w:ascii="Tahoma" w:eastAsia="SimSun" w:hAnsi="Tahoma" w:cs="Tahoma"/>
          <w:color w:val="F66400"/>
          <w:sz w:val="22"/>
        </w:rPr>
        <w:t>单一用户</w:t>
      </w:r>
      <w:bookmarkEnd w:id="1502"/>
      <w:bookmarkEnd w:id="1520"/>
      <w:bookmarkEnd w:id="1521"/>
      <w:bookmarkEnd w:id="1522"/>
    </w:p>
    <w:p w:rsidR="00023FE7" w:rsidRPr="00FC0B20" w:rsidRDefault="00023FE7" w:rsidP="001704C2">
      <w:pPr>
        <w:tabs>
          <w:tab w:val="left" w:pos="2690"/>
        </w:tabs>
        <w:rPr>
          <w:rFonts w:eastAsia="SimSun" w:cs="Tahoma"/>
        </w:rPr>
      </w:pPr>
    </w:p>
    <w:p w:rsidR="00023FE7" w:rsidRPr="00FC0B20" w:rsidRDefault="00023FE7" w:rsidP="001704C2">
      <w:pPr>
        <w:pStyle w:val="FootnoteBulletLevel1"/>
        <w:tabs>
          <w:tab w:val="clear" w:pos="900"/>
        </w:tabs>
        <w:spacing w:before="0" w:after="60"/>
        <w:ind w:left="720" w:firstLine="0"/>
        <w:rPr>
          <w:rFonts w:ascii="Tahoma" w:eastAsia="SimSun" w:hAnsi="Tahoma" w:cs="Tahoma"/>
        </w:rPr>
      </w:pPr>
      <w:r w:rsidRPr="00FC0B20">
        <w:rPr>
          <w:rFonts w:ascii="Tahoma" w:eastAsia="SimSun" w:hAnsi="Tahoma" w:cs="Tahoma"/>
          <w:b/>
          <w:sz w:val="18"/>
        </w:rPr>
        <w:t>登记加入软件保障的</w:t>
      </w:r>
      <w:r w:rsidRPr="00FC0B20">
        <w:rPr>
          <w:rFonts w:ascii="Tahoma" w:eastAsia="SimSun" w:hAnsi="Tahoma" w:cs="Tahoma"/>
          <w:b/>
          <w:sz w:val="18"/>
        </w:rPr>
        <w:t xml:space="preserve"> TechNet Plus Single Server </w:t>
      </w:r>
      <w:r w:rsidRPr="00FC0B20">
        <w:rPr>
          <w:rFonts w:ascii="Tahoma" w:eastAsia="SimSun" w:hAnsi="Tahoma" w:cs="Tahoma"/>
          <w:b/>
          <w:sz w:val="18"/>
        </w:rPr>
        <w:t>客户的迁移途径</w:t>
      </w:r>
    </w:p>
    <w:p w:rsidR="00023FE7" w:rsidRPr="00FC0B20" w:rsidRDefault="00023FE7" w:rsidP="001704C2">
      <w:pPr>
        <w:pStyle w:val="FootnoteBulletLevel1"/>
        <w:tabs>
          <w:tab w:val="clear" w:pos="900"/>
        </w:tabs>
        <w:spacing w:before="0" w:after="0"/>
        <w:ind w:left="720" w:firstLine="0"/>
        <w:rPr>
          <w:rFonts w:ascii="Tahoma" w:eastAsia="SimSun" w:hAnsi="Tahoma" w:cs="Tahoma"/>
        </w:rPr>
      </w:pPr>
      <w:r w:rsidRPr="00FC0B20">
        <w:rPr>
          <w:rFonts w:ascii="Tahoma" w:eastAsia="SimSun" w:hAnsi="Tahoma" w:cs="Tahoma"/>
          <w:sz w:val="18"/>
        </w:rPr>
        <w:t xml:space="preserve">TechNet Plus Single Server </w:t>
      </w:r>
      <w:r w:rsidRPr="00FC0B20">
        <w:rPr>
          <w:rFonts w:ascii="Tahoma" w:eastAsia="SimSun" w:hAnsi="Tahoma" w:cs="Tahoma"/>
          <w:sz w:val="18"/>
        </w:rPr>
        <w:t>的软件保障已经期满而希望续签保障范围的客户可以购买</w:t>
      </w:r>
      <w:r w:rsidRPr="00FC0B20">
        <w:rPr>
          <w:rFonts w:ascii="Tahoma" w:eastAsia="SimSun" w:hAnsi="Tahoma" w:cs="Tahoma"/>
          <w:sz w:val="18"/>
        </w:rPr>
        <w:t xml:space="preserve"> TechNet Plus Single User </w:t>
      </w:r>
      <w:r w:rsidRPr="00FC0B20">
        <w:rPr>
          <w:rFonts w:ascii="Tahoma" w:eastAsia="SimSun" w:hAnsi="Tahoma" w:cs="Tahoma"/>
          <w:sz w:val="18"/>
        </w:rPr>
        <w:t>或</w:t>
      </w:r>
      <w:r w:rsidRPr="00FC0B20">
        <w:rPr>
          <w:rFonts w:ascii="Tahoma" w:eastAsia="SimSun" w:hAnsi="Tahoma" w:cs="Tahoma"/>
          <w:sz w:val="18"/>
        </w:rPr>
        <w:t xml:space="preserve"> TechNet Plus Direct </w:t>
      </w:r>
      <w:r w:rsidRPr="00FC0B20">
        <w:rPr>
          <w:rFonts w:ascii="Tahoma" w:eastAsia="SimSun" w:hAnsi="Tahoma" w:cs="Tahoma"/>
          <w:sz w:val="18"/>
        </w:rPr>
        <w:t>的软件保障范围。</w:t>
      </w:r>
    </w:p>
    <w:p w:rsidR="006B1BAF" w:rsidRPr="00FC0B20" w:rsidRDefault="006B1BAF" w:rsidP="001704C2">
      <w:pPr>
        <w:rPr>
          <w:rFonts w:eastAsia="SimSun" w:cs="Tahoma"/>
        </w:rPr>
      </w:pPr>
    </w:p>
    <w:p w:rsidR="001704C2" w:rsidRPr="00FC0B20" w:rsidRDefault="001704C2" w:rsidP="001704C2">
      <w:pPr>
        <w:rPr>
          <w:rFonts w:eastAsia="SimSun" w:cs="Tahoma"/>
        </w:rPr>
      </w:pPr>
    </w:p>
    <w:p w:rsidR="00FF4CAB" w:rsidRPr="00FC0B20" w:rsidRDefault="00F66FB0" w:rsidP="00FF4CAB">
      <w:pPr>
        <w:pStyle w:val="Heading3"/>
        <w:rPr>
          <w:rFonts w:ascii="Tahoma" w:eastAsia="SimSun" w:hAnsi="Tahoma" w:cs="Tahoma"/>
          <w:lang w:eastAsia="zh-CN"/>
        </w:rPr>
      </w:pPr>
      <w:bookmarkStart w:id="1523" w:name="_92_Visual_Studio"/>
      <w:bookmarkStart w:id="1524" w:name="_90_VDI_Standard"/>
      <w:bookmarkStart w:id="1525" w:name="_99_VDI_Standard"/>
      <w:bookmarkStart w:id="1526" w:name="_Toc336338361"/>
      <w:bookmarkStart w:id="1527" w:name="_Toc360181421"/>
      <w:bookmarkStart w:id="1528" w:name="Srv_105VDIStandardandPremiumSuites"/>
      <w:bookmarkStart w:id="1529" w:name="Srv_94VSLoadTestVirtualUserPack10"/>
      <w:bookmarkEnd w:id="1523"/>
      <w:bookmarkEnd w:id="1524"/>
      <w:bookmarkEnd w:id="1525"/>
      <w:r w:rsidRPr="00FC0B20">
        <w:rPr>
          <w:rFonts w:ascii="Tahoma" w:eastAsia="SimSun" w:hAnsi="Tahoma" w:cs="Tahoma"/>
          <w:caps/>
          <w:color w:val="FF7415"/>
          <w:sz w:val="22"/>
          <w:szCs w:val="22"/>
          <w:vertAlign w:val="superscript"/>
          <w:lang w:eastAsia="zh-CN"/>
        </w:rPr>
        <w:t>99</w:t>
      </w:r>
      <w:r w:rsidRPr="00F86903">
        <w:rPr>
          <w:rFonts w:ascii="Tahoma" w:eastAsia="SimSun" w:hAnsi="Tahoma" w:cs="Tahoma"/>
          <w:caps/>
          <w:color w:val="FF7415"/>
          <w:sz w:val="22"/>
          <w:szCs w:val="22"/>
          <w:lang w:eastAsia="zh-CN"/>
        </w:rPr>
        <w:t xml:space="preserve"> </w:t>
      </w:r>
      <w:r w:rsidRPr="00FC0B20">
        <w:rPr>
          <w:rFonts w:ascii="Tahoma" w:eastAsia="SimSun" w:hAnsi="Tahoma" w:cs="Tahoma"/>
          <w:color w:val="FF7415"/>
          <w:sz w:val="22"/>
          <w:szCs w:val="22"/>
          <w:lang w:eastAsia="zh-CN"/>
        </w:rPr>
        <w:t xml:space="preserve">VDI Standard </w:t>
      </w:r>
      <w:r w:rsidRPr="00FC0B20">
        <w:rPr>
          <w:rFonts w:ascii="Tahoma" w:eastAsia="SimSun" w:hAnsi="Tahoma" w:cs="Tahoma"/>
          <w:color w:val="FF7415"/>
          <w:sz w:val="22"/>
          <w:szCs w:val="22"/>
          <w:lang w:eastAsia="zh-CN"/>
        </w:rPr>
        <w:t>和</w:t>
      </w:r>
      <w:r w:rsidRPr="00FC0B20">
        <w:rPr>
          <w:rFonts w:ascii="Tahoma" w:eastAsia="SimSun" w:hAnsi="Tahoma" w:cs="Tahoma"/>
          <w:color w:val="FF7415"/>
          <w:sz w:val="22"/>
          <w:szCs w:val="22"/>
          <w:lang w:eastAsia="zh-CN"/>
        </w:rPr>
        <w:t xml:space="preserve"> Premium Suites</w:t>
      </w:r>
      <w:bookmarkEnd w:id="1526"/>
      <w:bookmarkEnd w:id="1527"/>
    </w:p>
    <w:bookmarkEnd w:id="1528"/>
    <w:p w:rsidR="00FF4CAB" w:rsidRPr="00FC0B20" w:rsidRDefault="00FF4CAB" w:rsidP="00B76943">
      <w:pPr>
        <w:rPr>
          <w:rFonts w:eastAsia="SimSun" w:cs="Tahoma"/>
          <w:lang w:eastAsia="zh-CN"/>
        </w:rPr>
      </w:pPr>
    </w:p>
    <w:p w:rsidR="00FF4CAB" w:rsidRPr="00FC0B20" w:rsidRDefault="00FF4CAB" w:rsidP="00B76943">
      <w:pPr>
        <w:pStyle w:val="EndnoteText"/>
        <w:ind w:left="720"/>
        <w:rPr>
          <w:rFonts w:ascii="Tahoma" w:eastAsia="SimSun" w:hAnsi="Tahoma" w:cs="Tahoma"/>
          <w:lang w:eastAsia="zh-CN"/>
        </w:rPr>
      </w:pPr>
      <w:r w:rsidRPr="00FC0B20">
        <w:rPr>
          <w:rFonts w:ascii="Tahoma" w:eastAsia="SimSun" w:hAnsi="Tahoma" w:cs="Tahoma"/>
          <w:color w:val="000000"/>
          <w:sz w:val="18"/>
          <w:lang w:eastAsia="zh-CN"/>
        </w:rPr>
        <w:t>这些产品处于生命周期结束</w:t>
      </w:r>
      <w:r w:rsidRPr="00FC0B20">
        <w:rPr>
          <w:rFonts w:ascii="Tahoma" w:eastAsia="SimSun" w:hAnsi="Tahoma" w:cs="Tahoma"/>
          <w:color w:val="000000"/>
          <w:sz w:val="18"/>
          <w:lang w:eastAsia="zh-CN"/>
        </w:rPr>
        <w:t xml:space="preserve"> (EOL) </w:t>
      </w:r>
      <w:r w:rsidRPr="00FC0B20">
        <w:rPr>
          <w:rFonts w:ascii="Tahoma" w:eastAsia="SimSun" w:hAnsi="Tahoma" w:cs="Tahoma"/>
          <w:color w:val="000000"/>
          <w:sz w:val="18"/>
          <w:lang w:eastAsia="zh-CN"/>
        </w:rPr>
        <w:t>状态，并将不再提供。有关使用权利的信息，企业协议客户可参阅产品使用权利的早期版本。</w:t>
      </w:r>
    </w:p>
    <w:p w:rsidR="00B54C21" w:rsidRPr="00FC0B20" w:rsidRDefault="00B54C21" w:rsidP="00B76943">
      <w:pPr>
        <w:pStyle w:val="EndnoteText"/>
        <w:ind w:left="0"/>
        <w:rPr>
          <w:rFonts w:ascii="Tahoma" w:eastAsia="SimSun" w:hAnsi="Tahoma" w:cs="Tahoma"/>
          <w:lang w:eastAsia="zh-CN"/>
        </w:rPr>
      </w:pPr>
      <w:bookmarkStart w:id="1530" w:name="_91_Vexcel_Server,"/>
      <w:bookmarkEnd w:id="1530"/>
    </w:p>
    <w:p w:rsidR="00EA31A6" w:rsidRPr="00FC0B20" w:rsidRDefault="00EA31A6" w:rsidP="00B76943">
      <w:pPr>
        <w:pStyle w:val="EndnoteText"/>
        <w:ind w:left="0"/>
        <w:rPr>
          <w:rFonts w:ascii="Tahoma" w:eastAsia="SimSun" w:hAnsi="Tahoma" w:cs="Tahoma"/>
          <w:lang w:eastAsia="zh-CN"/>
        </w:rPr>
      </w:pPr>
    </w:p>
    <w:p w:rsidR="00E8145C" w:rsidRPr="00FC0B20" w:rsidRDefault="00106361" w:rsidP="00E8145C">
      <w:pPr>
        <w:pStyle w:val="Heading2"/>
        <w:ind w:left="0"/>
        <w:rPr>
          <w:rFonts w:ascii="Tahoma" w:eastAsia="SimSun" w:hAnsi="Tahoma" w:cs="Tahoma"/>
          <w:lang w:eastAsia="zh-CN"/>
        </w:rPr>
      </w:pPr>
      <w:bookmarkStart w:id="1531" w:name="_105_Windows_Azure"/>
      <w:bookmarkStart w:id="1532" w:name="_100_Windows_Azure"/>
      <w:bookmarkStart w:id="1533" w:name="_Toc336338362"/>
      <w:bookmarkStart w:id="1534" w:name="_Toc360181422"/>
      <w:bookmarkEnd w:id="1531"/>
      <w:bookmarkEnd w:id="1532"/>
      <w:r w:rsidRPr="00FC0B20">
        <w:rPr>
          <w:rFonts w:ascii="Tahoma" w:eastAsia="SimSun" w:hAnsi="Tahoma" w:cs="Tahoma"/>
          <w:caps/>
          <w:color w:val="EE6000"/>
          <w:sz w:val="22"/>
          <w:szCs w:val="18"/>
          <w:vertAlign w:val="superscript"/>
          <w:lang w:eastAsia="zh-CN"/>
        </w:rPr>
        <w:t>100</w:t>
      </w:r>
      <w:r w:rsidRPr="00F86903">
        <w:rPr>
          <w:rFonts w:ascii="Tahoma" w:eastAsia="SimSun" w:hAnsi="Tahoma" w:cs="Tahoma"/>
          <w:caps/>
          <w:color w:val="EE6000"/>
          <w:sz w:val="22"/>
          <w:szCs w:val="18"/>
          <w:lang w:eastAsia="zh-CN"/>
        </w:rPr>
        <w:t xml:space="preserve"> </w:t>
      </w:r>
      <w:r w:rsidRPr="00FC0B20">
        <w:rPr>
          <w:rFonts w:ascii="Tahoma" w:eastAsia="SimSun" w:hAnsi="Tahoma" w:cs="Tahoma"/>
          <w:color w:val="F8701C"/>
          <w:sz w:val="22"/>
          <w:szCs w:val="22"/>
          <w:lang w:eastAsia="zh-CN"/>
        </w:rPr>
        <w:t xml:space="preserve">Windows Azure </w:t>
      </w:r>
      <w:r w:rsidRPr="00FC0B20">
        <w:rPr>
          <w:rFonts w:ascii="Tahoma" w:eastAsia="SimSun" w:hAnsi="Tahoma" w:cs="Tahoma"/>
          <w:color w:val="F8701C"/>
          <w:sz w:val="22"/>
          <w:szCs w:val="22"/>
          <w:lang w:eastAsia="zh-CN"/>
        </w:rPr>
        <w:t>服务</w:t>
      </w:r>
      <w:bookmarkEnd w:id="1533"/>
      <w:bookmarkEnd w:id="1534"/>
    </w:p>
    <w:p w:rsidR="00E8145C" w:rsidRPr="00FC0B20" w:rsidRDefault="00E8145C" w:rsidP="00B76943">
      <w:pPr>
        <w:widowControl w:val="0"/>
        <w:jc w:val="both"/>
        <w:rPr>
          <w:rFonts w:eastAsia="SimSun" w:cs="Tahoma"/>
          <w:lang w:eastAsia="zh-CN"/>
        </w:rPr>
      </w:pPr>
    </w:p>
    <w:p w:rsidR="00B76943" w:rsidRPr="00FC0B20" w:rsidRDefault="00E8145C" w:rsidP="00B76943">
      <w:pPr>
        <w:widowControl w:val="0"/>
        <w:spacing w:after="60"/>
        <w:ind w:left="720"/>
        <w:jc w:val="both"/>
        <w:rPr>
          <w:rFonts w:eastAsia="SimSun" w:cs="Tahoma"/>
          <w:lang w:eastAsia="zh-CN"/>
        </w:rPr>
      </w:pPr>
      <w:r w:rsidRPr="00FC0B20">
        <w:rPr>
          <w:rFonts w:eastAsia="SimSun" w:cs="Tahoma"/>
          <w:b/>
          <w:color w:val="000000"/>
          <w:lang w:eastAsia="zh-CN"/>
        </w:rPr>
        <w:t xml:space="preserve">Windows Azure </w:t>
      </w:r>
      <w:r w:rsidRPr="00FC0B20">
        <w:rPr>
          <w:rFonts w:eastAsia="SimSun" w:cs="Tahoma"/>
          <w:b/>
          <w:color w:val="000000"/>
          <w:lang w:eastAsia="zh-CN"/>
        </w:rPr>
        <w:t>计算资源承诺</w:t>
      </w:r>
    </w:p>
    <w:p w:rsidR="00E8145C" w:rsidRPr="00FC0B20" w:rsidRDefault="00E8145C" w:rsidP="00B76943">
      <w:pPr>
        <w:widowControl w:val="0"/>
        <w:ind w:left="720"/>
        <w:jc w:val="both"/>
        <w:rPr>
          <w:rFonts w:eastAsia="SimSun" w:cs="Tahoma"/>
          <w:lang w:eastAsia="zh-CN"/>
        </w:rPr>
      </w:pPr>
      <w:r w:rsidRPr="00FC0B20">
        <w:rPr>
          <w:rFonts w:eastAsia="SimSun" w:cs="Tahoma"/>
          <w:lang w:eastAsia="zh-CN"/>
        </w:rPr>
        <w:t>对于</w:t>
      </w:r>
      <w:r w:rsidRPr="00FC0B20">
        <w:rPr>
          <w:rFonts w:eastAsia="SimSun" w:cs="Tahoma"/>
          <w:lang w:eastAsia="zh-CN"/>
        </w:rPr>
        <w:t xml:space="preserve"> Windows Azure </w:t>
      </w:r>
      <w:r w:rsidRPr="00FC0B20">
        <w:rPr>
          <w:rFonts w:eastAsia="SimSun" w:cs="Tahoma"/>
          <w:lang w:eastAsia="zh-CN"/>
        </w:rPr>
        <w:t>计算，</w:t>
      </w:r>
      <w:r w:rsidRPr="00FC0B20">
        <w:rPr>
          <w:rFonts w:eastAsia="SimSun" w:cs="Tahoma"/>
          <w:lang w:eastAsia="zh-CN"/>
        </w:rPr>
        <w:t xml:space="preserve">Microsoft </w:t>
      </w:r>
      <w:r w:rsidRPr="00FC0B20">
        <w:rPr>
          <w:rFonts w:eastAsia="SimSun" w:cs="Tahoma"/>
          <w:lang w:eastAsia="zh-CN"/>
        </w:rPr>
        <w:t>同意向客户提供计算资源承诺。计算资源承诺将大于</w:t>
      </w:r>
      <w:r w:rsidRPr="00FC0B20">
        <w:rPr>
          <w:rFonts w:eastAsia="SimSun" w:cs="Tahoma"/>
          <w:lang w:eastAsia="zh-CN"/>
        </w:rPr>
        <w:t xml:space="preserve"> (1) </w:t>
      </w:r>
      <w:r w:rsidRPr="00FC0B20">
        <w:rPr>
          <w:rFonts w:eastAsia="SimSun" w:cs="Tahoma"/>
          <w:color w:val="000000"/>
          <w:lang w:eastAsia="zh-CN"/>
        </w:rPr>
        <w:t>每个月</w:t>
      </w:r>
      <w:r w:rsidRPr="00FC0B20">
        <w:rPr>
          <w:rFonts w:eastAsia="SimSun" w:cs="Tahoma"/>
          <w:color w:val="000000"/>
          <w:lang w:eastAsia="zh-CN"/>
        </w:rPr>
        <w:t xml:space="preserve"> 50 </w:t>
      </w:r>
      <w:r w:rsidRPr="00FC0B20">
        <w:rPr>
          <w:rFonts w:eastAsia="SimSun" w:cs="Tahoma"/>
          <w:color w:val="000000"/>
          <w:lang w:eastAsia="zh-CN"/>
        </w:rPr>
        <w:t>个并发小型计算实例，或</w:t>
      </w:r>
      <w:r w:rsidRPr="00FC0B20">
        <w:rPr>
          <w:rFonts w:eastAsia="SimSun" w:cs="Tahoma"/>
          <w:color w:val="000000"/>
          <w:lang w:eastAsia="zh-CN"/>
        </w:rPr>
        <w:t xml:space="preserve"> (2) </w:t>
      </w:r>
      <w:r w:rsidRPr="00FC0B20">
        <w:rPr>
          <w:rFonts w:eastAsia="SimSun" w:cs="Tahoma"/>
          <w:lang w:eastAsia="zh-CN"/>
        </w:rPr>
        <w:t>客户的估计计算使用的</w:t>
      </w:r>
      <w:r w:rsidRPr="00FC0B20">
        <w:rPr>
          <w:rFonts w:eastAsia="SimSun" w:cs="Tahoma"/>
          <w:lang w:eastAsia="zh-CN"/>
        </w:rPr>
        <w:t xml:space="preserve"> 125%</w:t>
      </w:r>
      <w:r w:rsidRPr="00FC0B20">
        <w:rPr>
          <w:rFonts w:eastAsia="SimSun" w:cs="Tahoma"/>
          <w:lang w:eastAsia="zh-CN"/>
        </w:rPr>
        <w:t>（如下面计算所示）。</w:t>
      </w:r>
    </w:p>
    <w:p w:rsidR="00B76943" w:rsidRPr="00FC0B20" w:rsidRDefault="00B76943" w:rsidP="00B76943">
      <w:pPr>
        <w:widowControl w:val="0"/>
        <w:ind w:left="720"/>
        <w:jc w:val="both"/>
        <w:rPr>
          <w:rFonts w:eastAsia="SimSun" w:cs="Tahoma"/>
          <w:lang w:eastAsia="zh-CN"/>
        </w:rPr>
      </w:pPr>
    </w:p>
    <w:p w:rsidR="00E8145C" w:rsidRPr="00FF16C6" w:rsidRDefault="00E8145C" w:rsidP="00B76943">
      <w:pPr>
        <w:widowControl w:val="0"/>
        <w:ind w:left="720"/>
        <w:jc w:val="both"/>
        <w:rPr>
          <w:rFonts w:eastAsia="SimSun" w:cs="Tahoma"/>
          <w:spacing w:val="-2"/>
          <w:lang w:eastAsia="zh-CN"/>
        </w:rPr>
      </w:pPr>
      <w:r w:rsidRPr="00FF16C6">
        <w:rPr>
          <w:rFonts w:ascii="SimSun" w:eastAsia="SimSun" w:hAnsi="SimSun" w:cs="Tahoma"/>
          <w:spacing w:val="-2"/>
          <w:lang w:eastAsia="zh-CN"/>
        </w:rPr>
        <w:t>“</w:t>
      </w:r>
      <w:r w:rsidRPr="00FF16C6">
        <w:rPr>
          <w:rFonts w:eastAsia="SimSun" w:cs="Tahoma"/>
          <w:spacing w:val="-2"/>
          <w:lang w:eastAsia="zh-CN"/>
        </w:rPr>
        <w:t>估计的计算使用</w:t>
      </w:r>
      <w:r w:rsidRPr="00FF16C6">
        <w:rPr>
          <w:rFonts w:ascii="SimSun" w:eastAsia="SimSun" w:hAnsi="SimSun" w:cs="Tahoma"/>
          <w:spacing w:val="-2"/>
          <w:lang w:eastAsia="zh-CN"/>
        </w:rPr>
        <w:t>”</w:t>
      </w:r>
      <w:r w:rsidRPr="00FF16C6">
        <w:rPr>
          <w:rFonts w:eastAsia="SimSun" w:cs="Tahoma"/>
          <w:spacing w:val="-2"/>
          <w:lang w:eastAsia="zh-CN"/>
        </w:rPr>
        <w:t>是这样计算得出：将客户的金额承诺除以金额承诺涵盖的月数（可能为十二</w:t>
      </w:r>
      <w:r w:rsidRPr="00FF16C6">
        <w:rPr>
          <w:rFonts w:eastAsia="SimSun" w:cs="Tahoma"/>
          <w:spacing w:val="-2"/>
          <w:lang w:eastAsia="zh-CN"/>
        </w:rPr>
        <w:t xml:space="preserve"> (12) </w:t>
      </w:r>
      <w:r w:rsidRPr="00FF16C6">
        <w:rPr>
          <w:rFonts w:eastAsia="SimSun" w:cs="Tahoma"/>
          <w:spacing w:val="-2"/>
          <w:lang w:eastAsia="zh-CN"/>
        </w:rPr>
        <w:t>个月，或者是客户许可登记表中剩余的月数，取决于客户选择的是一年订购选项还是</w:t>
      </w:r>
      <w:r w:rsidRPr="00FF16C6">
        <w:rPr>
          <w:rFonts w:eastAsia="SimSun" w:cs="Tahoma"/>
          <w:spacing w:val="-2"/>
          <w:szCs w:val="18"/>
          <w:lang w:eastAsia="zh-CN"/>
        </w:rPr>
        <w:t>相连</w:t>
      </w:r>
      <w:r w:rsidRPr="00FF16C6">
        <w:rPr>
          <w:rFonts w:eastAsia="SimSun" w:cs="Tahoma"/>
          <w:spacing w:val="-2"/>
          <w:lang w:eastAsia="zh-CN"/>
        </w:rPr>
        <w:t>订购选项），再将得出的数值除以</w:t>
      </w:r>
      <w:r w:rsidRPr="00FF16C6">
        <w:rPr>
          <w:rFonts w:eastAsia="SimSun" w:cs="Tahoma"/>
          <w:spacing w:val="-2"/>
          <w:lang w:eastAsia="zh-CN"/>
        </w:rPr>
        <w:t xml:space="preserve"> Windows Azure </w:t>
      </w:r>
      <w:r w:rsidRPr="00FF16C6">
        <w:rPr>
          <w:rFonts w:eastAsia="SimSun" w:cs="Tahoma"/>
          <w:spacing w:val="-2"/>
          <w:lang w:eastAsia="zh-CN"/>
        </w:rPr>
        <w:t>计算的承诺比率。如果客户在登记有效期内向金额承诺增加资金，则相应地要重新计算估计的计算使用。如果客户的剩余金额承诺低于估计的计算使用的金额值，则估计的计算使用将相应地降低，这样剩余的金额承诺将等于估计的计算使用的金额值。</w:t>
      </w:r>
    </w:p>
    <w:p w:rsidR="00B76943" w:rsidRPr="00FC0B20" w:rsidRDefault="00B76943" w:rsidP="00B76943">
      <w:pPr>
        <w:widowControl w:val="0"/>
        <w:ind w:left="720"/>
        <w:jc w:val="both"/>
        <w:rPr>
          <w:rFonts w:eastAsia="SimSun" w:cs="Tahoma"/>
          <w:lang w:eastAsia="zh-CN"/>
        </w:rPr>
      </w:pPr>
    </w:p>
    <w:p w:rsidR="00E8145C" w:rsidRPr="00FC0B20" w:rsidRDefault="00E8145C" w:rsidP="00B76943">
      <w:pPr>
        <w:widowControl w:val="0"/>
        <w:ind w:left="720"/>
        <w:jc w:val="both"/>
        <w:rPr>
          <w:rFonts w:eastAsia="SimSun" w:cs="Tahoma"/>
          <w:lang w:eastAsia="zh-CN"/>
        </w:rPr>
      </w:pPr>
      <w:r w:rsidRPr="00FC0B20">
        <w:rPr>
          <w:rFonts w:eastAsia="SimSun" w:cs="Tahoma"/>
          <w:lang w:eastAsia="zh-CN"/>
        </w:rPr>
        <w:t>如果</w:t>
      </w:r>
      <w:r w:rsidRPr="00FC0B20">
        <w:rPr>
          <w:rFonts w:eastAsia="SimSun" w:cs="Tahoma"/>
          <w:lang w:eastAsia="zh-CN"/>
        </w:rPr>
        <w:t xml:space="preserve"> Microsoft </w:t>
      </w:r>
      <w:r w:rsidRPr="00FC0B20">
        <w:rPr>
          <w:rFonts w:eastAsia="SimSun" w:cs="Tahoma"/>
          <w:lang w:eastAsia="zh-CN"/>
        </w:rPr>
        <w:t>未能满足计算资源承诺，则实体将会收到受影响的</w:t>
      </w:r>
      <w:r w:rsidRPr="00FC0B20">
        <w:rPr>
          <w:rFonts w:eastAsia="SimSun" w:cs="Tahoma"/>
          <w:lang w:eastAsia="zh-CN"/>
        </w:rPr>
        <w:t xml:space="preserve"> Windows Azure </w:t>
      </w:r>
      <w:r w:rsidRPr="00FC0B20">
        <w:rPr>
          <w:rFonts w:eastAsia="SimSun" w:cs="Tahoma"/>
          <w:lang w:eastAsia="zh-CN"/>
        </w:rPr>
        <w:t>计算服务以承诺比率计费得出的金额值的</w:t>
      </w:r>
      <w:r w:rsidRPr="00FC0B20">
        <w:rPr>
          <w:rFonts w:eastAsia="SimSun" w:cs="Tahoma"/>
          <w:lang w:eastAsia="zh-CN"/>
        </w:rPr>
        <w:t xml:space="preserve"> 25% </w:t>
      </w:r>
      <w:r w:rsidRPr="00FC0B20">
        <w:rPr>
          <w:rFonts w:eastAsia="SimSun" w:cs="Tahoma"/>
          <w:lang w:eastAsia="zh-CN"/>
        </w:rPr>
        <w:t>作为退款。此退款将不会超过实体的剩余金额承诺的总金额值。如果此类不可用还导致实体依据服务级别协议（请参见上面的</w:t>
      </w:r>
      <w:r w:rsidRPr="00FC0B20">
        <w:rPr>
          <w:rFonts w:eastAsia="SimSun" w:cs="Tahoma"/>
          <w:lang w:eastAsia="zh-CN"/>
        </w:rPr>
        <w:t xml:space="preserve"> 2.c </w:t>
      </w:r>
      <w:r w:rsidRPr="00FC0B20">
        <w:rPr>
          <w:rFonts w:eastAsia="SimSun" w:cs="Tahoma"/>
          <w:lang w:eastAsia="zh-CN"/>
        </w:rPr>
        <w:t>小节）接收服务退款，则实体仅能接收最高金额值的补偿款。</w:t>
      </w:r>
    </w:p>
    <w:p w:rsidR="00E8145C" w:rsidRPr="00FC0B20" w:rsidRDefault="00E8145C" w:rsidP="00B76943">
      <w:pPr>
        <w:widowControl w:val="0"/>
        <w:ind w:left="720"/>
        <w:jc w:val="both"/>
        <w:rPr>
          <w:rFonts w:eastAsia="SimSun" w:cs="Tahoma"/>
          <w:lang w:eastAsia="zh-CN"/>
        </w:rPr>
      </w:pPr>
      <w:r w:rsidRPr="00FC0B20">
        <w:rPr>
          <w:rFonts w:eastAsia="SimSun" w:cs="Tahoma"/>
          <w:lang w:eastAsia="zh-CN"/>
        </w:rPr>
        <w:t>所有超过计算资源承诺的</w:t>
      </w:r>
      <w:r w:rsidRPr="00FC0B20">
        <w:rPr>
          <w:rFonts w:eastAsia="SimSun" w:cs="Tahoma"/>
          <w:lang w:eastAsia="zh-CN"/>
        </w:rPr>
        <w:t xml:space="preserve"> Windows Azure </w:t>
      </w:r>
      <w:r w:rsidRPr="00FC0B20">
        <w:rPr>
          <w:rFonts w:eastAsia="SimSun" w:cs="Tahoma"/>
          <w:lang w:eastAsia="zh-CN"/>
        </w:rPr>
        <w:t>计算的使用都是在</w:t>
      </w:r>
      <w:r w:rsidRPr="00EE5C33">
        <w:rPr>
          <w:rFonts w:ascii="SimSun" w:eastAsia="SimSun" w:hAnsi="SimSun" w:cs="Tahoma"/>
          <w:lang w:eastAsia="zh-CN"/>
        </w:rPr>
        <w:t>“</w:t>
      </w:r>
      <w:r w:rsidRPr="00FC0B20">
        <w:rPr>
          <w:rFonts w:eastAsia="SimSun" w:cs="Tahoma"/>
          <w:lang w:eastAsia="zh-CN"/>
        </w:rPr>
        <w:t>可用</w:t>
      </w:r>
      <w:r w:rsidRPr="00EE5C33">
        <w:rPr>
          <w:rFonts w:ascii="SimSun" w:eastAsia="SimSun" w:hAnsi="SimSun" w:cs="Tahoma"/>
          <w:lang w:eastAsia="zh-CN"/>
        </w:rPr>
        <w:t>”</w:t>
      </w:r>
      <w:r w:rsidRPr="00FC0B20">
        <w:rPr>
          <w:rFonts w:eastAsia="SimSun" w:cs="Tahoma"/>
          <w:lang w:eastAsia="zh-CN"/>
        </w:rPr>
        <w:t>的基础上进行使用的。</w:t>
      </w:r>
      <w:r w:rsidRPr="00FC0B20">
        <w:rPr>
          <w:rFonts w:eastAsia="SimSun" w:cs="Tahoma"/>
          <w:lang w:eastAsia="zh-CN"/>
        </w:rPr>
        <w:t xml:space="preserve">Windows Azure </w:t>
      </w:r>
      <w:r w:rsidRPr="00FC0B20">
        <w:rPr>
          <w:rFonts w:eastAsia="SimSun" w:cs="Tahoma"/>
          <w:lang w:eastAsia="zh-CN"/>
        </w:rPr>
        <w:t>计算之外的所有</w:t>
      </w:r>
      <w:r w:rsidRPr="00FC0B20">
        <w:rPr>
          <w:rFonts w:eastAsia="SimSun" w:cs="Tahoma"/>
          <w:lang w:eastAsia="zh-CN"/>
        </w:rPr>
        <w:t xml:space="preserve"> Windows Azure </w:t>
      </w:r>
      <w:r w:rsidRPr="00FC0B20">
        <w:rPr>
          <w:rFonts w:eastAsia="SimSun" w:cs="Tahoma"/>
          <w:lang w:eastAsia="zh-CN"/>
        </w:rPr>
        <w:t>服务的使用都是在</w:t>
      </w:r>
      <w:r w:rsidRPr="00EE5C33">
        <w:rPr>
          <w:rFonts w:ascii="SimSun" w:eastAsia="SimSun" w:hAnsi="SimSun" w:cs="Tahoma"/>
          <w:lang w:eastAsia="zh-CN"/>
        </w:rPr>
        <w:t>“</w:t>
      </w:r>
      <w:r w:rsidRPr="00FC0B20">
        <w:rPr>
          <w:rFonts w:eastAsia="SimSun" w:cs="Tahoma"/>
          <w:lang w:eastAsia="zh-CN"/>
        </w:rPr>
        <w:t>可用</w:t>
      </w:r>
      <w:r w:rsidRPr="00EE5C33">
        <w:rPr>
          <w:rFonts w:ascii="SimSun" w:eastAsia="SimSun" w:hAnsi="SimSun" w:cs="Tahoma"/>
          <w:lang w:eastAsia="zh-CN"/>
        </w:rPr>
        <w:t>”</w:t>
      </w:r>
      <w:r w:rsidRPr="00FC0B20">
        <w:rPr>
          <w:rFonts w:eastAsia="SimSun" w:cs="Tahoma"/>
          <w:lang w:eastAsia="zh-CN"/>
        </w:rPr>
        <w:t>的基础上进行使用的。</w:t>
      </w:r>
    </w:p>
    <w:p w:rsidR="00152361" w:rsidRPr="00FF16C6" w:rsidRDefault="00152361" w:rsidP="00B76943">
      <w:pPr>
        <w:pStyle w:val="EndnoteText"/>
        <w:ind w:left="720"/>
        <w:rPr>
          <w:rFonts w:ascii="Tahoma" w:eastAsia="SimSun" w:hAnsi="Tahoma" w:cs="Tahoma"/>
          <w:sz w:val="18"/>
          <w:szCs w:val="18"/>
          <w:lang w:eastAsia="zh-CN"/>
        </w:rPr>
      </w:pPr>
    </w:p>
    <w:p w:rsidR="00FF4CAB" w:rsidRDefault="00FF4CAB" w:rsidP="00376D4B">
      <w:pPr>
        <w:pStyle w:val="EndnoteText"/>
        <w:ind w:left="720"/>
        <w:rPr>
          <w:rFonts w:ascii="Tahoma" w:eastAsia="SimSun" w:hAnsi="Tahoma" w:cs="Tahoma"/>
          <w:sz w:val="18"/>
          <w:szCs w:val="18"/>
          <w:lang w:eastAsia="zh-CN"/>
        </w:rPr>
      </w:pPr>
    </w:p>
    <w:p w:rsidR="00FF16C6" w:rsidRDefault="00FF16C6" w:rsidP="00376D4B">
      <w:pPr>
        <w:pStyle w:val="EndnoteText"/>
        <w:ind w:left="720"/>
        <w:rPr>
          <w:rFonts w:ascii="Tahoma" w:eastAsia="SimSun" w:hAnsi="Tahoma" w:cs="Tahoma"/>
          <w:sz w:val="18"/>
          <w:szCs w:val="18"/>
          <w:lang w:eastAsia="zh-CN"/>
        </w:rPr>
      </w:pPr>
    </w:p>
    <w:p w:rsidR="00FF16C6" w:rsidRDefault="00FF16C6" w:rsidP="00376D4B">
      <w:pPr>
        <w:pStyle w:val="EndnoteText"/>
        <w:ind w:left="720"/>
        <w:rPr>
          <w:rFonts w:ascii="Tahoma" w:eastAsia="SimSun" w:hAnsi="Tahoma" w:cs="Tahoma"/>
          <w:sz w:val="18"/>
          <w:szCs w:val="18"/>
          <w:lang w:eastAsia="zh-CN"/>
        </w:rPr>
      </w:pPr>
    </w:p>
    <w:p w:rsidR="00ED12C0" w:rsidRPr="00FC0B20" w:rsidRDefault="00106361" w:rsidP="00ED12C0">
      <w:pPr>
        <w:pStyle w:val="Heading2"/>
        <w:ind w:left="0"/>
        <w:rPr>
          <w:rFonts w:ascii="Tahoma" w:eastAsia="SimSun" w:hAnsi="Tahoma" w:cs="Tahoma"/>
          <w:lang w:eastAsia="zh-CN"/>
        </w:rPr>
      </w:pPr>
      <w:bookmarkStart w:id="1535" w:name="_98_Windows_Embedded"/>
      <w:bookmarkStart w:id="1536" w:name="_101_Windows_Embedded"/>
      <w:bookmarkStart w:id="1537" w:name="Srv_107WindowsEmbeddedDeviceMgr2011"/>
      <w:bookmarkStart w:id="1538" w:name="_Toc336338363"/>
      <w:bookmarkStart w:id="1539" w:name="_Toc360181423"/>
      <w:bookmarkStart w:id="1540" w:name="Srv_93SBS2008PremiumEdition"/>
      <w:bookmarkEnd w:id="1529"/>
      <w:bookmarkEnd w:id="1535"/>
      <w:bookmarkEnd w:id="1536"/>
      <w:r w:rsidRPr="00FC0B20">
        <w:rPr>
          <w:rFonts w:ascii="Tahoma" w:eastAsia="SimSun" w:hAnsi="Tahoma" w:cs="Tahoma"/>
          <w:caps/>
          <w:color w:val="FF6600"/>
          <w:sz w:val="22"/>
          <w:vertAlign w:val="superscript"/>
          <w:lang w:eastAsia="zh-CN"/>
        </w:rPr>
        <w:lastRenderedPageBreak/>
        <w:t>101</w:t>
      </w:r>
      <w:r w:rsidRPr="00FC0B20">
        <w:rPr>
          <w:rFonts w:ascii="Tahoma" w:eastAsia="SimSun" w:hAnsi="Tahoma" w:cs="Tahoma"/>
          <w:color w:val="FF6600"/>
          <w:lang w:eastAsia="zh-CN"/>
        </w:rPr>
        <w:t xml:space="preserve"> </w:t>
      </w:r>
      <w:r w:rsidRPr="00FC0B20">
        <w:rPr>
          <w:rFonts w:ascii="Tahoma" w:eastAsia="SimSun" w:hAnsi="Tahoma" w:cs="Tahoma"/>
          <w:color w:val="FF6600"/>
          <w:sz w:val="22"/>
          <w:lang w:eastAsia="zh-CN"/>
        </w:rPr>
        <w:t xml:space="preserve">Windows Embedded Device Manager 2011 – </w:t>
      </w:r>
      <w:r w:rsidRPr="00FC0B20">
        <w:rPr>
          <w:rFonts w:ascii="Tahoma" w:eastAsia="SimSun" w:hAnsi="Tahoma" w:cs="Tahoma"/>
          <w:color w:val="FF6600"/>
          <w:sz w:val="22"/>
          <w:lang w:eastAsia="zh-CN"/>
        </w:rPr>
        <w:t>管理服务器许可</w:t>
      </w:r>
      <w:bookmarkEnd w:id="1537"/>
      <w:bookmarkEnd w:id="1538"/>
      <w:bookmarkEnd w:id="1539"/>
    </w:p>
    <w:p w:rsidR="00ED12C0" w:rsidRPr="00FC0B20" w:rsidRDefault="00ED12C0" w:rsidP="00B76943">
      <w:pPr>
        <w:rPr>
          <w:rFonts w:eastAsia="SimSun" w:cs="Tahoma"/>
          <w:lang w:eastAsia="zh-CN"/>
        </w:rPr>
      </w:pPr>
    </w:p>
    <w:p w:rsidR="00ED12C0" w:rsidRPr="00FF16C6" w:rsidRDefault="00ED12C0" w:rsidP="00B76943">
      <w:pPr>
        <w:pStyle w:val="EndnoteText"/>
        <w:ind w:left="720"/>
        <w:rPr>
          <w:rFonts w:ascii="Tahoma" w:eastAsia="SimSun" w:hAnsi="Tahoma" w:cs="Tahoma"/>
          <w:sz w:val="18"/>
          <w:szCs w:val="18"/>
          <w:lang w:eastAsia="zh-CN"/>
        </w:rPr>
      </w:pPr>
      <w:r w:rsidRPr="00FF16C6">
        <w:rPr>
          <w:rFonts w:ascii="Tahoma" w:eastAsia="SimSun" w:hAnsi="Tahoma" w:cs="Tahoma"/>
          <w:color w:val="000000"/>
          <w:sz w:val="18"/>
          <w:szCs w:val="18"/>
          <w:lang w:eastAsia="zh-CN"/>
        </w:rPr>
        <w:t>此产品处于生命周期结束</w:t>
      </w:r>
      <w:r w:rsidRPr="00FF16C6">
        <w:rPr>
          <w:rFonts w:ascii="Tahoma" w:eastAsia="SimSun" w:hAnsi="Tahoma" w:cs="Tahoma"/>
          <w:color w:val="000000"/>
          <w:sz w:val="18"/>
          <w:szCs w:val="18"/>
          <w:lang w:eastAsia="zh-CN"/>
        </w:rPr>
        <w:t xml:space="preserve"> (EOL) </w:t>
      </w:r>
      <w:r w:rsidRPr="00FF16C6">
        <w:rPr>
          <w:rFonts w:ascii="Tahoma" w:eastAsia="SimSun" w:hAnsi="Tahoma" w:cs="Tahoma"/>
          <w:color w:val="000000"/>
          <w:sz w:val="18"/>
          <w:szCs w:val="18"/>
          <w:lang w:eastAsia="zh-CN"/>
        </w:rPr>
        <w:t>状态，并将不再提供。</w:t>
      </w:r>
    </w:p>
    <w:p w:rsidR="00ED12C0" w:rsidRPr="00FF16C6" w:rsidRDefault="00ED12C0" w:rsidP="00B76943">
      <w:pPr>
        <w:pStyle w:val="EndnoteText"/>
        <w:ind w:left="720"/>
        <w:rPr>
          <w:rFonts w:ascii="Tahoma" w:eastAsia="SimSun" w:hAnsi="Tahoma" w:cs="Tahoma"/>
          <w:sz w:val="18"/>
          <w:szCs w:val="18"/>
          <w:lang w:eastAsia="zh-CN"/>
        </w:rPr>
      </w:pPr>
    </w:p>
    <w:p w:rsidR="00ED12C0" w:rsidRPr="00FF16C6" w:rsidRDefault="00ED12C0" w:rsidP="00B76943">
      <w:pPr>
        <w:pStyle w:val="EndnoteText"/>
        <w:spacing w:after="60"/>
        <w:ind w:left="720"/>
        <w:rPr>
          <w:rFonts w:ascii="Tahoma" w:eastAsia="SimSun" w:hAnsi="Tahoma" w:cs="Tahoma"/>
          <w:sz w:val="18"/>
          <w:szCs w:val="18"/>
          <w:lang w:eastAsia="zh-CN"/>
        </w:rPr>
      </w:pPr>
      <w:r w:rsidRPr="00FF16C6">
        <w:rPr>
          <w:rFonts w:ascii="Tahoma" w:eastAsia="SimSun" w:hAnsi="Tahoma" w:cs="Tahoma"/>
          <w:b/>
          <w:color w:val="000000"/>
          <w:sz w:val="18"/>
          <w:szCs w:val="18"/>
          <w:lang w:eastAsia="zh-CN"/>
        </w:rPr>
        <w:t>向带有效软件保障的</w:t>
      </w:r>
      <w:r w:rsidRPr="00FF16C6">
        <w:rPr>
          <w:rFonts w:ascii="Tahoma" w:eastAsia="SimSun" w:hAnsi="Tahoma" w:cs="Tahoma"/>
          <w:b/>
          <w:color w:val="000000"/>
          <w:sz w:val="18"/>
          <w:szCs w:val="18"/>
          <w:lang w:eastAsia="zh-CN"/>
        </w:rPr>
        <w:t xml:space="preserve"> Windows Embedded Device Manager 2011 </w:t>
      </w:r>
      <w:r w:rsidRPr="00FF16C6">
        <w:rPr>
          <w:rFonts w:ascii="Tahoma" w:eastAsia="SimSun" w:hAnsi="Tahoma" w:cs="Tahoma"/>
          <w:b/>
          <w:color w:val="000000"/>
          <w:sz w:val="18"/>
          <w:szCs w:val="18"/>
          <w:lang w:eastAsia="zh-CN"/>
        </w:rPr>
        <w:t>的许可持有人一次性授予许可</w:t>
      </w:r>
    </w:p>
    <w:p w:rsidR="002512D3" w:rsidRPr="00FF16C6" w:rsidRDefault="00ED12C0" w:rsidP="003165D6">
      <w:pPr>
        <w:pStyle w:val="EndnoteText"/>
        <w:ind w:left="720"/>
        <w:rPr>
          <w:rFonts w:ascii="Tahoma" w:eastAsia="SimSun" w:hAnsi="Tahoma" w:cs="Tahoma"/>
          <w:sz w:val="18"/>
          <w:szCs w:val="18"/>
        </w:rPr>
      </w:pPr>
      <w:r w:rsidRPr="00FF16C6">
        <w:rPr>
          <w:rFonts w:ascii="Tahoma" w:eastAsia="SimSun" w:hAnsi="Tahoma" w:cs="Tahoma"/>
          <w:color w:val="000000"/>
          <w:sz w:val="18"/>
          <w:szCs w:val="18"/>
        </w:rPr>
        <w:t>作为与</w:t>
      </w:r>
      <w:r w:rsidRPr="00FF16C6">
        <w:rPr>
          <w:rFonts w:ascii="Tahoma" w:eastAsia="SimSun" w:hAnsi="Tahoma" w:cs="Tahoma"/>
          <w:color w:val="000000"/>
          <w:sz w:val="18"/>
          <w:szCs w:val="18"/>
        </w:rPr>
        <w:t xml:space="preserve"> Windows Embedded Device Manager 2011 </w:t>
      </w:r>
      <w:r w:rsidRPr="00FF16C6">
        <w:rPr>
          <w:rFonts w:ascii="Tahoma" w:eastAsia="SimSun" w:hAnsi="Tahoma" w:cs="Tahoma"/>
          <w:color w:val="000000"/>
          <w:sz w:val="18"/>
          <w:szCs w:val="18"/>
        </w:rPr>
        <w:t>管理服务器许可的取消有关的一次性特例，将向在</w:t>
      </w:r>
      <w:r w:rsidRPr="00FF16C6">
        <w:rPr>
          <w:rFonts w:ascii="Tahoma" w:eastAsia="SimSun" w:hAnsi="Tahoma" w:cs="Tahoma"/>
          <w:color w:val="000000"/>
          <w:sz w:val="18"/>
          <w:szCs w:val="18"/>
        </w:rPr>
        <w:t xml:space="preserve"> 2012 </w:t>
      </w:r>
      <w:r w:rsidRPr="00FF16C6">
        <w:rPr>
          <w:rFonts w:ascii="Tahoma" w:eastAsia="SimSun" w:hAnsi="Tahoma" w:cs="Tahoma"/>
          <w:color w:val="000000"/>
          <w:sz w:val="18"/>
          <w:szCs w:val="18"/>
        </w:rPr>
        <w:t>年</w:t>
      </w:r>
      <w:r w:rsidRPr="00FF16C6">
        <w:rPr>
          <w:rFonts w:ascii="Tahoma" w:eastAsia="SimSun" w:hAnsi="Tahoma" w:cs="Tahoma"/>
          <w:color w:val="000000"/>
          <w:sz w:val="18"/>
          <w:szCs w:val="18"/>
        </w:rPr>
        <w:t xml:space="preserve"> 4 </w:t>
      </w:r>
      <w:r w:rsidRPr="00FF16C6">
        <w:rPr>
          <w:rFonts w:ascii="Tahoma" w:eastAsia="SimSun" w:hAnsi="Tahoma" w:cs="Tahoma"/>
          <w:color w:val="000000"/>
          <w:sz w:val="18"/>
          <w:szCs w:val="18"/>
        </w:rPr>
        <w:t>月</w:t>
      </w:r>
      <w:r w:rsidRPr="00FF16C6">
        <w:rPr>
          <w:rFonts w:ascii="Tahoma" w:eastAsia="SimSun" w:hAnsi="Tahoma" w:cs="Tahoma"/>
          <w:color w:val="000000"/>
          <w:sz w:val="18"/>
          <w:szCs w:val="18"/>
        </w:rPr>
        <w:t xml:space="preserve"> 1 </w:t>
      </w:r>
      <w:r w:rsidRPr="00FF16C6">
        <w:rPr>
          <w:rFonts w:ascii="Tahoma" w:eastAsia="SimSun" w:hAnsi="Tahoma" w:cs="Tahoma"/>
          <w:color w:val="000000"/>
          <w:sz w:val="18"/>
          <w:szCs w:val="18"/>
        </w:rPr>
        <w:t>日获得管理服务器许可的软件保障范围的客户提供客户端管理许可，如下所示：</w:t>
      </w:r>
    </w:p>
    <w:p w:rsidR="00ED12C0" w:rsidRPr="00FF16C6" w:rsidRDefault="00ED12C0" w:rsidP="00B76943">
      <w:pPr>
        <w:pStyle w:val="EndnoteText"/>
        <w:ind w:left="720"/>
        <w:rPr>
          <w:rFonts w:ascii="Tahoma" w:eastAsia="SimSun" w:hAnsi="Tahoma" w:cs="Tahoma"/>
          <w:sz w:val="18"/>
          <w:szCs w:val="18"/>
        </w:rPr>
      </w:pPr>
    </w:p>
    <w:p w:rsidR="00ED12C0" w:rsidRPr="00FF16C6" w:rsidRDefault="00ED12C0" w:rsidP="00B76943">
      <w:pPr>
        <w:pStyle w:val="EndnoteText"/>
        <w:rPr>
          <w:rFonts w:ascii="Tahoma" w:eastAsia="SimSun" w:hAnsi="Tahoma" w:cs="Tahoma"/>
          <w:sz w:val="18"/>
          <w:szCs w:val="18"/>
        </w:rPr>
      </w:pPr>
    </w:p>
    <w:tbl>
      <w:tblPr>
        <w:tblW w:w="0" w:type="auto"/>
        <w:tblInd w:w="878"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shd w:val="clear" w:color="auto" w:fill="FFFFFF"/>
        <w:tblLook w:val="04A0" w:firstRow="1" w:lastRow="0" w:firstColumn="1" w:lastColumn="0" w:noHBand="0" w:noVBand="1"/>
      </w:tblPr>
      <w:tblGrid>
        <w:gridCol w:w="3960"/>
        <w:gridCol w:w="4050"/>
      </w:tblGrid>
      <w:tr w:rsidR="00ED12C0" w:rsidRPr="00FC0B20" w:rsidTr="00CA14C9">
        <w:tc>
          <w:tcPr>
            <w:tcW w:w="3960" w:type="dxa"/>
            <w:tcBorders>
              <w:top w:val="single" w:sz="4" w:space="0" w:color="000000"/>
              <w:bottom w:val="single" w:sz="6" w:space="0" w:color="000000"/>
            </w:tcBorders>
            <w:shd w:val="clear" w:color="auto" w:fill="FABF8F"/>
          </w:tcPr>
          <w:p w:rsidR="00ED12C0" w:rsidRPr="00FC0B20" w:rsidRDefault="00ED12C0" w:rsidP="004342E4">
            <w:pPr>
              <w:jc w:val="center"/>
              <w:rPr>
                <w:rFonts w:eastAsia="SimSun" w:cs="Tahoma"/>
                <w:b/>
                <w:color w:val="000000"/>
                <w:szCs w:val="20"/>
              </w:rPr>
            </w:pPr>
            <w:r w:rsidRPr="00FC0B20">
              <w:rPr>
                <w:rFonts w:eastAsia="SimSun" w:cs="Tahoma"/>
                <w:b/>
                <w:color w:val="000000"/>
                <w:szCs w:val="20"/>
              </w:rPr>
              <w:t>合格许可</w:t>
            </w:r>
          </w:p>
        </w:tc>
        <w:tc>
          <w:tcPr>
            <w:tcW w:w="4050" w:type="dxa"/>
            <w:tcBorders>
              <w:top w:val="single" w:sz="4" w:space="0" w:color="000000"/>
              <w:bottom w:val="single" w:sz="6" w:space="0" w:color="000000"/>
            </w:tcBorders>
            <w:shd w:val="clear" w:color="auto" w:fill="FABF8F"/>
          </w:tcPr>
          <w:p w:rsidR="00ED12C0" w:rsidRPr="00FC0B20" w:rsidRDefault="00ED12C0" w:rsidP="004342E4">
            <w:pPr>
              <w:jc w:val="center"/>
              <w:rPr>
                <w:rFonts w:eastAsia="SimSun" w:cs="Tahoma"/>
                <w:b/>
                <w:color w:val="000000"/>
                <w:szCs w:val="20"/>
              </w:rPr>
            </w:pPr>
            <w:r w:rsidRPr="00FC0B20">
              <w:rPr>
                <w:rFonts w:eastAsia="SimSun" w:cs="Tahoma"/>
                <w:color w:val="000000"/>
              </w:rPr>
              <w:t xml:space="preserve">Windows Embedded Device Manager 2011 </w:t>
            </w:r>
            <w:r w:rsidRPr="00FC0B20">
              <w:rPr>
                <w:rFonts w:eastAsia="SimSun" w:cs="Tahoma"/>
                <w:color w:val="000000"/>
              </w:rPr>
              <w:t>客户端管理许可</w:t>
            </w:r>
          </w:p>
        </w:tc>
      </w:tr>
      <w:tr w:rsidR="00ED12C0" w:rsidRPr="00FC0B20" w:rsidTr="00CA14C9">
        <w:tc>
          <w:tcPr>
            <w:tcW w:w="3960" w:type="dxa"/>
            <w:tcBorders>
              <w:top w:val="single" w:sz="6" w:space="0" w:color="000000"/>
            </w:tcBorders>
            <w:shd w:val="clear" w:color="auto" w:fill="FFFFFF"/>
          </w:tcPr>
          <w:p w:rsidR="00ED12C0" w:rsidRPr="00FC0B20" w:rsidRDefault="00ED12C0" w:rsidP="004342E4">
            <w:pPr>
              <w:rPr>
                <w:rFonts w:eastAsia="SimSun" w:cs="Tahoma"/>
                <w:color w:val="000000"/>
                <w:szCs w:val="20"/>
              </w:rPr>
            </w:pPr>
            <w:r w:rsidRPr="00FC0B20">
              <w:rPr>
                <w:rFonts w:eastAsia="SimSun" w:cs="Tahoma"/>
                <w:color w:val="000000"/>
                <w:szCs w:val="20"/>
              </w:rPr>
              <w:t xml:space="preserve">Windows Embedded Device Manager 2011 </w:t>
            </w:r>
            <w:r w:rsidRPr="00FC0B20">
              <w:rPr>
                <w:rFonts w:eastAsia="SimSun" w:cs="Tahoma"/>
                <w:color w:val="000000"/>
                <w:szCs w:val="20"/>
              </w:rPr>
              <w:t>服务器许可</w:t>
            </w:r>
          </w:p>
        </w:tc>
        <w:tc>
          <w:tcPr>
            <w:tcW w:w="4050" w:type="dxa"/>
            <w:tcBorders>
              <w:top w:val="single" w:sz="6" w:space="0" w:color="000000"/>
            </w:tcBorders>
            <w:shd w:val="clear" w:color="auto" w:fill="FFFFFF"/>
          </w:tcPr>
          <w:p w:rsidR="00ED12C0" w:rsidRPr="00FC0B20" w:rsidRDefault="00ED12C0" w:rsidP="004342E4">
            <w:pPr>
              <w:rPr>
                <w:rFonts w:eastAsia="SimSun" w:cs="Tahoma"/>
                <w:color w:val="000000"/>
                <w:szCs w:val="20"/>
              </w:rPr>
            </w:pPr>
            <w:r w:rsidRPr="00FC0B20">
              <w:rPr>
                <w:rFonts w:eastAsia="SimSun" w:cs="Tahoma"/>
                <w:color w:val="000000"/>
                <w:szCs w:val="20"/>
              </w:rPr>
              <w:t xml:space="preserve">13 </w:t>
            </w:r>
            <w:r w:rsidRPr="00FC0B20">
              <w:rPr>
                <w:rFonts w:eastAsia="SimSun" w:cs="Tahoma"/>
                <w:color w:val="000000"/>
                <w:szCs w:val="20"/>
              </w:rPr>
              <w:t>份</w:t>
            </w:r>
            <w:r w:rsidRPr="00FC0B20">
              <w:rPr>
                <w:rFonts w:eastAsia="SimSun" w:cs="Tahoma"/>
                <w:color w:val="000000"/>
                <w:szCs w:val="20"/>
              </w:rPr>
              <w:t xml:space="preserve"> Windows Embedded Device Manager 2011 </w:t>
            </w:r>
            <w:r w:rsidRPr="00FC0B20">
              <w:rPr>
                <w:rFonts w:eastAsia="SimSun" w:cs="Tahoma"/>
                <w:color w:val="000000"/>
                <w:szCs w:val="20"/>
              </w:rPr>
              <w:t>客户端管理许可</w:t>
            </w:r>
          </w:p>
        </w:tc>
      </w:tr>
      <w:tr w:rsidR="00ED12C0" w:rsidRPr="00FC0B20" w:rsidTr="00CA14C9">
        <w:tc>
          <w:tcPr>
            <w:tcW w:w="3960" w:type="dxa"/>
            <w:shd w:val="clear" w:color="auto" w:fill="FFFFFF"/>
          </w:tcPr>
          <w:p w:rsidR="00ED12C0" w:rsidRPr="00FC0B20" w:rsidRDefault="00ED12C0" w:rsidP="004342E4">
            <w:pPr>
              <w:rPr>
                <w:rFonts w:eastAsia="SimSun" w:cs="Tahoma"/>
                <w:color w:val="000000"/>
                <w:szCs w:val="20"/>
              </w:rPr>
            </w:pPr>
            <w:r w:rsidRPr="00FC0B20">
              <w:rPr>
                <w:rFonts w:eastAsia="SimSun" w:cs="Tahoma"/>
                <w:color w:val="000000"/>
                <w:szCs w:val="20"/>
              </w:rPr>
              <w:t>采用</w:t>
            </w:r>
            <w:r w:rsidRPr="00FC0B20">
              <w:rPr>
                <w:rFonts w:eastAsia="SimSun" w:cs="Tahoma"/>
                <w:color w:val="000000"/>
                <w:szCs w:val="20"/>
              </w:rPr>
              <w:t xml:space="preserve"> SQL Server 2008 </w:t>
            </w:r>
            <w:r w:rsidRPr="00FC0B20">
              <w:rPr>
                <w:rFonts w:eastAsia="SimSun" w:cs="Tahoma"/>
                <w:color w:val="000000"/>
                <w:szCs w:val="20"/>
              </w:rPr>
              <w:t>技术的</w:t>
            </w:r>
            <w:r w:rsidRPr="00FC0B20">
              <w:rPr>
                <w:rFonts w:eastAsia="SimSun" w:cs="Tahoma"/>
                <w:color w:val="000000"/>
                <w:szCs w:val="20"/>
              </w:rPr>
              <w:t xml:space="preserve"> Windows Embedded Device Manager 2011 </w:t>
            </w:r>
            <w:r w:rsidRPr="00FC0B20">
              <w:rPr>
                <w:rFonts w:eastAsia="SimSun" w:cs="Tahoma"/>
                <w:color w:val="000000"/>
                <w:szCs w:val="20"/>
              </w:rPr>
              <w:t>服务器许可</w:t>
            </w:r>
          </w:p>
        </w:tc>
        <w:tc>
          <w:tcPr>
            <w:tcW w:w="4050" w:type="dxa"/>
            <w:shd w:val="clear" w:color="auto" w:fill="FFFFFF"/>
          </w:tcPr>
          <w:p w:rsidR="00ED12C0" w:rsidRPr="00FC0B20" w:rsidRDefault="00ED12C0" w:rsidP="004342E4">
            <w:pPr>
              <w:rPr>
                <w:rFonts w:eastAsia="SimSun" w:cs="Tahoma"/>
                <w:color w:val="000000"/>
                <w:szCs w:val="20"/>
              </w:rPr>
            </w:pPr>
            <w:r w:rsidRPr="00FC0B20">
              <w:rPr>
                <w:rFonts w:eastAsia="SimSun" w:cs="Tahoma"/>
                <w:color w:val="000000"/>
                <w:szCs w:val="20"/>
              </w:rPr>
              <w:t xml:space="preserve">30 </w:t>
            </w:r>
            <w:r w:rsidRPr="00FC0B20">
              <w:rPr>
                <w:rFonts w:eastAsia="SimSun" w:cs="Tahoma"/>
                <w:color w:val="000000"/>
                <w:szCs w:val="20"/>
              </w:rPr>
              <w:t>份</w:t>
            </w:r>
            <w:r w:rsidRPr="00FC0B20">
              <w:rPr>
                <w:rFonts w:eastAsia="SimSun" w:cs="Tahoma"/>
                <w:color w:val="000000"/>
                <w:szCs w:val="20"/>
              </w:rPr>
              <w:t xml:space="preserve"> Windows Embedded Device Manager 2011 </w:t>
            </w:r>
            <w:r w:rsidRPr="00FC0B20">
              <w:rPr>
                <w:rFonts w:eastAsia="SimSun" w:cs="Tahoma"/>
                <w:color w:val="000000"/>
                <w:szCs w:val="20"/>
              </w:rPr>
              <w:t>客户端管理许可</w:t>
            </w:r>
          </w:p>
        </w:tc>
      </w:tr>
    </w:tbl>
    <w:p w:rsidR="00ED12C0" w:rsidRPr="00FC0B20" w:rsidRDefault="00ED12C0" w:rsidP="00ED12C0">
      <w:pPr>
        <w:pStyle w:val="EndnoteText"/>
        <w:ind w:left="0"/>
        <w:rPr>
          <w:rFonts w:ascii="Tahoma" w:eastAsia="SimSun" w:hAnsi="Tahoma" w:cs="Tahoma"/>
        </w:rPr>
      </w:pPr>
    </w:p>
    <w:p w:rsidR="00ED12C0" w:rsidRPr="00FF16C6" w:rsidRDefault="00ED12C0" w:rsidP="00376D4B">
      <w:pPr>
        <w:pStyle w:val="EndnoteText"/>
        <w:ind w:left="720"/>
        <w:rPr>
          <w:rFonts w:ascii="SimSun" w:eastAsia="SimSun" w:hAnsi="SimSun" w:cs="Tahoma"/>
          <w:spacing w:val="-4"/>
          <w:lang w:eastAsia="zh-CN"/>
        </w:rPr>
      </w:pPr>
      <w:r w:rsidRPr="00FF16C6">
        <w:rPr>
          <w:rFonts w:ascii="SimSun" w:eastAsia="SimSun" w:hAnsi="SimSun" w:cs="Tahoma"/>
          <w:color w:val="000000"/>
          <w:spacing w:val="-4"/>
          <w:sz w:val="18"/>
          <w:lang w:eastAsia="zh-CN"/>
        </w:rPr>
        <w:t>在此优惠活动中授予的所有许可都将包含软件保障范围。当合格许可的保障范围期满时，此保障范围也将期满。当该保障范围期满时，客户可以对所授予的许可续签软件保障。</w:t>
      </w:r>
    </w:p>
    <w:p w:rsidR="00ED12C0" w:rsidRPr="00FC0B20" w:rsidRDefault="00ED12C0" w:rsidP="00376D4B">
      <w:pPr>
        <w:pStyle w:val="EndnoteText"/>
        <w:ind w:left="720"/>
        <w:rPr>
          <w:rFonts w:ascii="Tahoma" w:eastAsia="SimSun" w:hAnsi="Tahoma" w:cs="Tahoma"/>
          <w:lang w:eastAsia="zh-CN"/>
        </w:rPr>
      </w:pPr>
    </w:p>
    <w:p w:rsidR="00ED12C0" w:rsidRPr="00FC0B20" w:rsidRDefault="00ED12C0" w:rsidP="00376D4B">
      <w:pPr>
        <w:pStyle w:val="EndnoteText"/>
        <w:ind w:left="720"/>
        <w:rPr>
          <w:rFonts w:ascii="Tahoma" w:eastAsia="SimSun" w:hAnsi="Tahoma" w:cs="Tahoma"/>
          <w:lang w:eastAsia="zh-CN"/>
        </w:rPr>
      </w:pPr>
      <w:r w:rsidRPr="00FC0B20">
        <w:rPr>
          <w:rFonts w:ascii="Tahoma" w:eastAsia="SimSun" w:hAnsi="Tahoma" w:cs="Tahoma"/>
          <w:color w:val="000000"/>
          <w:sz w:val="18"/>
          <w:lang w:eastAsia="zh-CN"/>
        </w:rPr>
        <w:t>客户按此优惠使用授权的软件时，受其许可协议的条款和条件以及该软件的产品使用权利约束。当按合格</w:t>
      </w:r>
      <w:r w:rsidRPr="00FC0B20">
        <w:rPr>
          <w:rFonts w:ascii="Tahoma" w:eastAsia="SimSun" w:hAnsi="Tahoma" w:cs="Tahoma"/>
          <w:color w:val="000000"/>
          <w:sz w:val="18"/>
          <w:lang w:eastAsia="zh-CN"/>
        </w:rPr>
        <w:t xml:space="preserve"> Windows Embedded Device Manager 2011 </w:t>
      </w:r>
      <w:r w:rsidRPr="00FC0B20">
        <w:rPr>
          <w:rFonts w:ascii="Tahoma" w:eastAsia="SimSun" w:hAnsi="Tahoma" w:cs="Tahoma"/>
          <w:color w:val="000000"/>
          <w:sz w:val="18"/>
          <w:lang w:eastAsia="zh-CN"/>
        </w:rPr>
        <w:t>许可使用软件的权利期满时，授权软件的使用权利也将期满。其合格许可凭据以及本产品说明证明客户依据本优惠的条款使用</w:t>
      </w:r>
      <w:r w:rsidRPr="00FC0B20">
        <w:rPr>
          <w:rFonts w:ascii="Tahoma" w:eastAsia="SimSun" w:hAnsi="Tahoma" w:cs="Tahoma"/>
          <w:color w:val="000000"/>
          <w:sz w:val="18"/>
          <w:lang w:eastAsia="zh-CN"/>
        </w:rPr>
        <w:t xml:space="preserve"> Windows Embedded Device Manager 2011 </w:t>
      </w:r>
      <w:r w:rsidRPr="00FC0B20">
        <w:rPr>
          <w:rFonts w:ascii="Tahoma" w:eastAsia="SimSun" w:hAnsi="Tahoma" w:cs="Tahoma"/>
          <w:color w:val="000000"/>
          <w:sz w:val="18"/>
          <w:lang w:eastAsia="zh-CN"/>
        </w:rPr>
        <w:t>的权利。一旦客户根据此优惠使用软件，就不再有权凭分配给服务器的合格许可使用该软件。客户不得将此次优惠活动中授予的许可独立于相应的合格许可进行转让。</w:t>
      </w:r>
    </w:p>
    <w:p w:rsidR="00ED12C0" w:rsidRPr="00FC0B20" w:rsidRDefault="00ED12C0" w:rsidP="00376D4B">
      <w:pPr>
        <w:pStyle w:val="EndnoteText"/>
        <w:ind w:left="720"/>
        <w:rPr>
          <w:rFonts w:ascii="Tahoma" w:eastAsia="SimSun" w:hAnsi="Tahoma" w:cs="Tahoma"/>
          <w:lang w:eastAsia="zh-CN"/>
        </w:rPr>
      </w:pPr>
    </w:p>
    <w:p w:rsidR="00ED12C0" w:rsidRPr="00FF16C6" w:rsidRDefault="00ED12C0" w:rsidP="00376D4B">
      <w:pPr>
        <w:ind w:left="720"/>
        <w:rPr>
          <w:rFonts w:eastAsia="SimSun" w:cs="Tahoma"/>
          <w:spacing w:val="-2"/>
        </w:rPr>
      </w:pPr>
      <w:r w:rsidRPr="00FF16C6">
        <w:rPr>
          <w:rFonts w:eastAsia="SimSun" w:cs="Tahoma"/>
          <w:color w:val="000000"/>
          <w:spacing w:val="-2"/>
          <w:szCs w:val="24"/>
        </w:rPr>
        <w:t>如果客户的</w:t>
      </w:r>
      <w:r w:rsidRPr="00FF16C6">
        <w:rPr>
          <w:rFonts w:eastAsia="SimSun" w:cs="Tahoma"/>
          <w:color w:val="000000"/>
          <w:spacing w:val="-2"/>
          <w:szCs w:val="24"/>
        </w:rPr>
        <w:t xml:space="preserve"> Windows Embedded Device Manager 2011 </w:t>
      </w:r>
      <w:r w:rsidRPr="00FF16C6">
        <w:rPr>
          <w:rFonts w:eastAsia="SimSun" w:cs="Tahoma"/>
          <w:color w:val="000000"/>
          <w:spacing w:val="-2"/>
          <w:szCs w:val="24"/>
        </w:rPr>
        <w:t>的许可是在</w:t>
      </w:r>
      <w:r w:rsidRPr="00FF16C6">
        <w:rPr>
          <w:rFonts w:eastAsia="SimSun" w:cs="Tahoma"/>
          <w:color w:val="000000"/>
          <w:spacing w:val="-2"/>
          <w:szCs w:val="24"/>
        </w:rPr>
        <w:t xml:space="preserve"> 2012 </w:t>
      </w:r>
      <w:r w:rsidRPr="00FF16C6">
        <w:rPr>
          <w:rFonts w:eastAsia="SimSun" w:cs="Tahoma"/>
          <w:color w:val="000000"/>
          <w:spacing w:val="-2"/>
          <w:szCs w:val="24"/>
        </w:rPr>
        <w:t>年</w:t>
      </w:r>
      <w:r w:rsidRPr="00FF16C6">
        <w:rPr>
          <w:rFonts w:eastAsia="SimSun" w:cs="Tahoma"/>
          <w:color w:val="000000"/>
          <w:spacing w:val="-2"/>
          <w:szCs w:val="24"/>
        </w:rPr>
        <w:t xml:space="preserve"> 4 </w:t>
      </w:r>
      <w:r w:rsidRPr="00FF16C6">
        <w:rPr>
          <w:rFonts w:eastAsia="SimSun" w:cs="Tahoma"/>
          <w:color w:val="000000"/>
          <w:spacing w:val="-2"/>
          <w:szCs w:val="24"/>
        </w:rPr>
        <w:t>月</w:t>
      </w:r>
      <w:r w:rsidRPr="00FF16C6">
        <w:rPr>
          <w:rFonts w:eastAsia="SimSun" w:cs="Tahoma"/>
          <w:color w:val="000000"/>
          <w:spacing w:val="-2"/>
          <w:szCs w:val="24"/>
        </w:rPr>
        <w:t xml:space="preserve"> 1 </w:t>
      </w:r>
      <w:r w:rsidRPr="00FF16C6">
        <w:rPr>
          <w:rFonts w:eastAsia="SimSun" w:cs="Tahoma"/>
          <w:color w:val="000000"/>
          <w:spacing w:val="-2"/>
          <w:szCs w:val="24"/>
        </w:rPr>
        <w:t>日以后对企业许可登记表的年度校正过程中获得的，但该许可登记表下对应的</w:t>
      </w:r>
      <w:r w:rsidRPr="00FF16C6">
        <w:rPr>
          <w:rFonts w:eastAsia="SimSun" w:cs="Tahoma"/>
          <w:color w:val="000000"/>
          <w:spacing w:val="-2"/>
          <w:szCs w:val="24"/>
        </w:rPr>
        <w:t xml:space="preserve"> Windows Embedded Device Manager 2011 </w:t>
      </w:r>
      <w:r w:rsidRPr="00FF16C6">
        <w:rPr>
          <w:rFonts w:eastAsia="SimSun" w:cs="Tahoma"/>
          <w:color w:val="000000"/>
          <w:spacing w:val="-2"/>
          <w:szCs w:val="24"/>
        </w:rPr>
        <w:t>的最初许可是在</w:t>
      </w:r>
      <w:r w:rsidRPr="00FF16C6">
        <w:rPr>
          <w:rFonts w:eastAsia="SimSun" w:cs="Tahoma"/>
          <w:color w:val="000000"/>
          <w:spacing w:val="-2"/>
          <w:szCs w:val="24"/>
        </w:rPr>
        <w:t xml:space="preserve"> 2012 </w:t>
      </w:r>
      <w:r w:rsidRPr="00FF16C6">
        <w:rPr>
          <w:rFonts w:eastAsia="SimSun" w:cs="Tahoma"/>
          <w:color w:val="000000"/>
          <w:spacing w:val="-2"/>
          <w:szCs w:val="24"/>
        </w:rPr>
        <w:t>年</w:t>
      </w:r>
      <w:r w:rsidRPr="00FF16C6">
        <w:rPr>
          <w:rFonts w:eastAsia="SimSun" w:cs="Tahoma"/>
          <w:color w:val="000000"/>
          <w:spacing w:val="-2"/>
          <w:szCs w:val="24"/>
        </w:rPr>
        <w:t xml:space="preserve"> 4 </w:t>
      </w:r>
      <w:r w:rsidRPr="00FF16C6">
        <w:rPr>
          <w:rFonts w:eastAsia="SimSun" w:cs="Tahoma"/>
          <w:color w:val="000000"/>
          <w:spacing w:val="-2"/>
          <w:szCs w:val="24"/>
        </w:rPr>
        <w:t>月</w:t>
      </w:r>
      <w:r w:rsidRPr="00FF16C6">
        <w:rPr>
          <w:rFonts w:eastAsia="SimSun" w:cs="Tahoma"/>
          <w:color w:val="000000"/>
          <w:spacing w:val="-2"/>
          <w:szCs w:val="24"/>
        </w:rPr>
        <w:t xml:space="preserve"> 1 </w:t>
      </w:r>
      <w:r w:rsidRPr="00FF16C6">
        <w:rPr>
          <w:rFonts w:eastAsia="SimSun" w:cs="Tahoma"/>
          <w:color w:val="000000"/>
          <w:spacing w:val="-2"/>
          <w:szCs w:val="24"/>
        </w:rPr>
        <w:t>日以前获得的，也可按此优惠获得</w:t>
      </w:r>
      <w:r w:rsidRPr="00FF16C6">
        <w:rPr>
          <w:rFonts w:eastAsia="SimSun" w:cs="Tahoma"/>
          <w:color w:val="000000"/>
          <w:spacing w:val="-2"/>
          <w:szCs w:val="24"/>
        </w:rPr>
        <w:t xml:space="preserve"> Windows Embedded Device Manager 2011 </w:t>
      </w:r>
      <w:r w:rsidRPr="00FF16C6">
        <w:rPr>
          <w:rFonts w:eastAsia="SimSun" w:cs="Tahoma"/>
          <w:color w:val="000000"/>
          <w:spacing w:val="-2"/>
          <w:szCs w:val="24"/>
        </w:rPr>
        <w:t>客户端</w:t>
      </w:r>
      <w:r w:rsidRPr="00FF16C6">
        <w:rPr>
          <w:rFonts w:eastAsia="SimSun" w:cs="Tahoma"/>
          <w:color w:val="000000"/>
          <w:spacing w:val="-2"/>
          <w:szCs w:val="24"/>
        </w:rPr>
        <w:t xml:space="preserve"> ML</w:t>
      </w:r>
      <w:r w:rsidRPr="00FF16C6">
        <w:rPr>
          <w:rFonts w:eastAsia="SimSun" w:cs="Tahoma"/>
          <w:color w:val="000000"/>
          <w:spacing w:val="-2"/>
          <w:szCs w:val="24"/>
        </w:rPr>
        <w:t>。</w:t>
      </w:r>
    </w:p>
    <w:p w:rsidR="00ED12C0" w:rsidRPr="00FC0B20" w:rsidRDefault="00ED12C0" w:rsidP="00376D4B">
      <w:pPr>
        <w:ind w:left="720"/>
        <w:rPr>
          <w:rFonts w:eastAsia="SimSun" w:cs="Tahoma"/>
        </w:rPr>
      </w:pPr>
    </w:p>
    <w:p w:rsidR="00ED12C0" w:rsidRPr="00FF16C6" w:rsidRDefault="00ED12C0" w:rsidP="00376D4B">
      <w:pPr>
        <w:ind w:left="720"/>
        <w:rPr>
          <w:rFonts w:ascii="SimSun" w:eastAsia="SimSun" w:hAnsi="SimSun" w:cs="Tahoma"/>
          <w:spacing w:val="-4"/>
          <w:lang w:eastAsia="zh-CN"/>
        </w:rPr>
      </w:pPr>
      <w:r w:rsidRPr="00FF16C6">
        <w:rPr>
          <w:rFonts w:ascii="SimSun" w:eastAsia="SimSun" w:hAnsi="SimSun" w:cs="Tahoma"/>
          <w:color w:val="000000"/>
          <w:spacing w:val="-4"/>
          <w:szCs w:val="24"/>
          <w:lang w:eastAsia="zh-CN"/>
        </w:rPr>
        <w:t>对于企业订购协议、大专院校和中小学校协议以及开放式价值订购协议，只要许可及软件保障在授予时期有效，而且客户保持连续订购，则临时授予同样的权利，直至许可登记有效期结束为止。这些权利只有在客户行使买断权时才会成为永久权利，并继续受客户许可协议的所有条款和条件约束。</w:t>
      </w:r>
    </w:p>
    <w:p w:rsidR="00A40838" w:rsidRPr="00FC0B20" w:rsidRDefault="00A40838" w:rsidP="00376D4B">
      <w:pPr>
        <w:ind w:left="720"/>
        <w:rPr>
          <w:rFonts w:eastAsia="SimSun" w:cs="Tahoma"/>
          <w:lang w:eastAsia="zh-CN"/>
        </w:rPr>
      </w:pPr>
    </w:p>
    <w:p w:rsidR="005D5C95" w:rsidRPr="00FC0B20" w:rsidRDefault="005D5C95" w:rsidP="00376D4B">
      <w:pPr>
        <w:ind w:left="720"/>
        <w:rPr>
          <w:rFonts w:eastAsia="SimSun" w:cs="Tahoma"/>
          <w:lang w:eastAsia="zh-CN"/>
        </w:rPr>
      </w:pPr>
    </w:p>
    <w:p w:rsidR="005D5C95" w:rsidRPr="00FC0B20" w:rsidRDefault="00A57A73" w:rsidP="00076947">
      <w:pPr>
        <w:pStyle w:val="Heading2"/>
        <w:keepNext/>
        <w:ind w:left="0"/>
        <w:rPr>
          <w:rFonts w:ascii="Tahoma" w:eastAsia="SimSun" w:hAnsi="Tahoma" w:cs="Tahoma"/>
        </w:rPr>
      </w:pPr>
      <w:bookmarkStart w:id="1541" w:name="_96_Windows_Embedded"/>
      <w:bookmarkStart w:id="1542" w:name="_99_Windows_Embedded"/>
      <w:bookmarkStart w:id="1543" w:name="_102_Windows_Embedded"/>
      <w:bookmarkStart w:id="1544" w:name="_Toc360181424"/>
      <w:bookmarkStart w:id="1545" w:name="Srv_108EBS2008StandardPrem"/>
      <w:bookmarkEnd w:id="1541"/>
      <w:bookmarkEnd w:id="1542"/>
      <w:bookmarkEnd w:id="1543"/>
      <w:r w:rsidRPr="00FC0B20">
        <w:rPr>
          <w:rFonts w:ascii="Tahoma" w:eastAsia="SimSun" w:hAnsi="Tahoma" w:cs="Tahoma"/>
          <w:caps/>
          <w:color w:val="FF6600"/>
          <w:sz w:val="22"/>
          <w:vertAlign w:val="superscript"/>
        </w:rPr>
        <w:t>102</w:t>
      </w:r>
      <w:r w:rsidRPr="00FC0B20">
        <w:rPr>
          <w:rFonts w:ascii="Tahoma" w:eastAsia="SimSun" w:hAnsi="Tahoma" w:cs="Tahoma"/>
          <w:color w:val="FF6600"/>
        </w:rPr>
        <w:t xml:space="preserve"> </w:t>
      </w:r>
      <w:r w:rsidRPr="00FC0B20">
        <w:rPr>
          <w:rFonts w:ascii="Tahoma" w:eastAsia="SimSun" w:hAnsi="Tahoma" w:cs="Tahoma"/>
          <w:color w:val="FF6600"/>
          <w:sz w:val="22"/>
        </w:rPr>
        <w:t xml:space="preserve">Windows Embedded Device Manager 2011 – </w:t>
      </w:r>
      <w:r w:rsidRPr="00FC0B20">
        <w:rPr>
          <w:rFonts w:ascii="Tahoma" w:eastAsia="SimSun" w:hAnsi="Tahoma" w:cs="Tahoma"/>
          <w:color w:val="FF6600"/>
          <w:sz w:val="22"/>
        </w:rPr>
        <w:t>客户端管理许可</w:t>
      </w:r>
      <w:bookmarkEnd w:id="1544"/>
    </w:p>
    <w:p w:rsidR="005D5C95" w:rsidRPr="00FF16C6" w:rsidRDefault="005D5C95" w:rsidP="00076947">
      <w:pPr>
        <w:keepNext/>
        <w:rPr>
          <w:rFonts w:eastAsia="SimSun" w:cs="Tahoma"/>
          <w:szCs w:val="18"/>
        </w:rPr>
      </w:pPr>
    </w:p>
    <w:p w:rsidR="005D5C95" w:rsidRPr="00FF16C6" w:rsidRDefault="005D5C95" w:rsidP="00076947">
      <w:pPr>
        <w:pStyle w:val="EndnoteText"/>
        <w:keepNext/>
        <w:ind w:left="720"/>
        <w:rPr>
          <w:rFonts w:ascii="Tahoma" w:eastAsia="SimSun" w:hAnsi="Tahoma" w:cs="Tahoma"/>
          <w:sz w:val="18"/>
          <w:szCs w:val="18"/>
        </w:rPr>
      </w:pPr>
      <w:r w:rsidRPr="00FF16C6">
        <w:rPr>
          <w:rFonts w:ascii="Tahoma" w:eastAsia="SimSun" w:hAnsi="Tahoma" w:cs="Tahoma"/>
          <w:color w:val="000000"/>
          <w:sz w:val="18"/>
          <w:szCs w:val="18"/>
        </w:rPr>
        <w:t>此产品处于生命周期结束</w:t>
      </w:r>
      <w:r w:rsidRPr="00FF16C6">
        <w:rPr>
          <w:rFonts w:ascii="Tahoma" w:eastAsia="SimSun" w:hAnsi="Tahoma" w:cs="Tahoma"/>
          <w:color w:val="000000"/>
          <w:sz w:val="18"/>
          <w:szCs w:val="18"/>
        </w:rPr>
        <w:t xml:space="preserve"> (EOL) </w:t>
      </w:r>
      <w:r w:rsidRPr="00FF16C6">
        <w:rPr>
          <w:rFonts w:ascii="Tahoma" w:eastAsia="SimSun" w:hAnsi="Tahoma" w:cs="Tahoma"/>
          <w:color w:val="000000"/>
          <w:sz w:val="18"/>
          <w:szCs w:val="18"/>
        </w:rPr>
        <w:t>状态，并将不再提供。</w:t>
      </w:r>
    </w:p>
    <w:p w:rsidR="005D5C95" w:rsidRPr="00FF16C6" w:rsidRDefault="005D5C95" w:rsidP="005D5C95">
      <w:pPr>
        <w:pStyle w:val="EndnoteText"/>
        <w:ind w:left="720"/>
        <w:rPr>
          <w:rFonts w:ascii="Tahoma" w:eastAsia="SimSun" w:hAnsi="Tahoma" w:cs="Tahoma"/>
          <w:sz w:val="18"/>
          <w:szCs w:val="18"/>
        </w:rPr>
      </w:pPr>
    </w:p>
    <w:p w:rsidR="005D5C95" w:rsidRPr="00FF16C6" w:rsidRDefault="005D5C95" w:rsidP="007A34E3">
      <w:pPr>
        <w:pStyle w:val="EndnoteText"/>
        <w:spacing w:after="60"/>
        <w:ind w:left="720"/>
        <w:rPr>
          <w:rFonts w:ascii="Tahoma" w:eastAsia="SimSun" w:hAnsi="Tahoma" w:cs="Tahoma"/>
          <w:sz w:val="18"/>
          <w:szCs w:val="18"/>
        </w:rPr>
      </w:pPr>
      <w:r w:rsidRPr="00FF16C6">
        <w:rPr>
          <w:rFonts w:ascii="Tahoma" w:eastAsia="SimSun" w:hAnsi="Tahoma" w:cs="Tahoma"/>
          <w:b/>
          <w:color w:val="000000"/>
          <w:sz w:val="18"/>
          <w:szCs w:val="18"/>
        </w:rPr>
        <w:t>向带有效软件保障的</w:t>
      </w:r>
      <w:r w:rsidRPr="00FF16C6">
        <w:rPr>
          <w:rFonts w:ascii="Tahoma" w:eastAsia="SimSun" w:hAnsi="Tahoma" w:cs="Tahoma"/>
          <w:b/>
          <w:color w:val="000000"/>
          <w:sz w:val="18"/>
          <w:szCs w:val="18"/>
        </w:rPr>
        <w:t xml:space="preserve"> Windows Embedded Device Manager 2011 </w:t>
      </w:r>
      <w:r w:rsidRPr="00FF16C6">
        <w:rPr>
          <w:rFonts w:ascii="Tahoma" w:eastAsia="SimSun" w:hAnsi="Tahoma" w:cs="Tahoma"/>
          <w:b/>
          <w:color w:val="000000"/>
          <w:sz w:val="18"/>
          <w:szCs w:val="18"/>
        </w:rPr>
        <w:t>客户端管理许可的许可持有人一次性授予许可</w:t>
      </w:r>
    </w:p>
    <w:p w:rsidR="005D5C95" w:rsidRPr="00FF16C6" w:rsidRDefault="005D5C95" w:rsidP="005D5C95">
      <w:pPr>
        <w:pStyle w:val="EndnoteText"/>
        <w:ind w:left="720"/>
        <w:rPr>
          <w:rFonts w:ascii="Tahoma" w:eastAsia="SimSun" w:hAnsi="Tahoma" w:cs="Tahoma"/>
          <w:spacing w:val="-4"/>
          <w:sz w:val="18"/>
          <w:szCs w:val="18"/>
        </w:rPr>
      </w:pPr>
      <w:r w:rsidRPr="00FF16C6">
        <w:rPr>
          <w:rFonts w:ascii="Tahoma" w:eastAsia="SimSun" w:hAnsi="Tahoma" w:cs="Tahoma"/>
          <w:color w:val="000000"/>
          <w:spacing w:val="-4"/>
          <w:sz w:val="18"/>
          <w:szCs w:val="18"/>
        </w:rPr>
        <w:t>作为与</w:t>
      </w:r>
      <w:r w:rsidRPr="00FF16C6">
        <w:rPr>
          <w:rFonts w:ascii="Tahoma" w:eastAsia="SimSun" w:hAnsi="Tahoma" w:cs="Tahoma"/>
          <w:color w:val="000000"/>
          <w:spacing w:val="-4"/>
          <w:sz w:val="18"/>
          <w:szCs w:val="18"/>
        </w:rPr>
        <w:t xml:space="preserve"> Windows Embedded Device Manager 2011 </w:t>
      </w:r>
      <w:r w:rsidRPr="00FF16C6">
        <w:rPr>
          <w:rFonts w:ascii="Tahoma" w:eastAsia="SimSun" w:hAnsi="Tahoma" w:cs="Tahoma"/>
          <w:color w:val="000000"/>
          <w:spacing w:val="-4"/>
          <w:sz w:val="18"/>
          <w:szCs w:val="18"/>
        </w:rPr>
        <w:t>客户端管理许可（每</w:t>
      </w:r>
      <w:r w:rsidRPr="00FF16C6">
        <w:rPr>
          <w:rFonts w:ascii="Tahoma" w:eastAsia="SimSun" w:hAnsi="Tahoma" w:cs="Tahoma"/>
          <w:color w:val="000000"/>
          <w:spacing w:val="-4"/>
          <w:sz w:val="18"/>
          <w:szCs w:val="18"/>
        </w:rPr>
        <w:t xml:space="preserve"> OSE/</w:t>
      </w:r>
      <w:r w:rsidRPr="00FF16C6">
        <w:rPr>
          <w:rFonts w:ascii="Tahoma" w:eastAsia="SimSun" w:hAnsi="Tahoma" w:cs="Tahoma"/>
          <w:color w:val="000000"/>
          <w:spacing w:val="-4"/>
          <w:sz w:val="18"/>
          <w:szCs w:val="18"/>
        </w:rPr>
        <w:t>用户）的取消有关的一次性特例，将向在</w:t>
      </w:r>
      <w:r w:rsidRPr="00FF16C6">
        <w:rPr>
          <w:rFonts w:ascii="Tahoma" w:eastAsia="SimSun" w:hAnsi="Tahoma" w:cs="Tahoma"/>
          <w:color w:val="000000"/>
          <w:spacing w:val="-4"/>
          <w:sz w:val="18"/>
          <w:szCs w:val="18"/>
        </w:rPr>
        <w:t xml:space="preserve"> 2013 </w:t>
      </w:r>
      <w:r w:rsidRPr="00FF16C6">
        <w:rPr>
          <w:rFonts w:ascii="Tahoma" w:eastAsia="SimSun" w:hAnsi="Tahoma" w:cs="Tahoma"/>
          <w:color w:val="000000"/>
          <w:spacing w:val="-4"/>
          <w:sz w:val="18"/>
          <w:szCs w:val="18"/>
        </w:rPr>
        <w:t>年</w:t>
      </w:r>
      <w:r w:rsidRPr="00FF16C6">
        <w:rPr>
          <w:rFonts w:ascii="Tahoma" w:eastAsia="SimSun" w:hAnsi="Tahoma" w:cs="Tahoma"/>
          <w:color w:val="000000"/>
          <w:spacing w:val="-4"/>
          <w:sz w:val="18"/>
          <w:szCs w:val="18"/>
        </w:rPr>
        <w:t xml:space="preserve"> 1 </w:t>
      </w:r>
      <w:r w:rsidRPr="00FF16C6">
        <w:rPr>
          <w:rFonts w:ascii="Tahoma" w:eastAsia="SimSun" w:hAnsi="Tahoma" w:cs="Tahoma"/>
          <w:color w:val="000000"/>
          <w:spacing w:val="-4"/>
          <w:sz w:val="18"/>
          <w:szCs w:val="18"/>
        </w:rPr>
        <w:t>月</w:t>
      </w:r>
      <w:r w:rsidRPr="00FF16C6">
        <w:rPr>
          <w:rFonts w:ascii="Tahoma" w:eastAsia="SimSun" w:hAnsi="Tahoma" w:cs="Tahoma"/>
          <w:color w:val="000000"/>
          <w:spacing w:val="-4"/>
          <w:sz w:val="18"/>
          <w:szCs w:val="18"/>
        </w:rPr>
        <w:t xml:space="preserve"> 1 </w:t>
      </w:r>
      <w:r w:rsidRPr="00FF16C6">
        <w:rPr>
          <w:rFonts w:ascii="Tahoma" w:eastAsia="SimSun" w:hAnsi="Tahoma" w:cs="Tahoma"/>
          <w:color w:val="000000"/>
          <w:spacing w:val="-4"/>
          <w:sz w:val="18"/>
          <w:szCs w:val="18"/>
        </w:rPr>
        <w:t>日获得保障范围的软件保障客户提供同等数量的</w:t>
      </w:r>
      <w:r w:rsidRPr="00FF16C6">
        <w:rPr>
          <w:rFonts w:ascii="Tahoma" w:eastAsia="SimSun" w:hAnsi="Tahoma" w:cs="Tahoma"/>
          <w:color w:val="000000"/>
          <w:spacing w:val="-4"/>
          <w:sz w:val="18"/>
          <w:szCs w:val="18"/>
        </w:rPr>
        <w:t xml:space="preserve"> System Center 2012 Configuration Manager </w:t>
      </w:r>
      <w:r w:rsidRPr="00FF16C6">
        <w:rPr>
          <w:rFonts w:ascii="Tahoma" w:eastAsia="SimSun" w:hAnsi="Tahoma" w:cs="Tahoma"/>
          <w:color w:val="000000"/>
          <w:spacing w:val="-4"/>
          <w:sz w:val="18"/>
          <w:szCs w:val="18"/>
        </w:rPr>
        <w:t>客户端管理许可（每</w:t>
      </w:r>
      <w:r w:rsidRPr="00FF16C6">
        <w:rPr>
          <w:rFonts w:ascii="Tahoma" w:eastAsia="SimSun" w:hAnsi="Tahoma" w:cs="Tahoma"/>
          <w:color w:val="000000"/>
          <w:spacing w:val="-4"/>
          <w:sz w:val="18"/>
          <w:szCs w:val="18"/>
        </w:rPr>
        <w:t xml:space="preserve"> OSE/</w:t>
      </w:r>
      <w:r w:rsidRPr="00FF16C6">
        <w:rPr>
          <w:rFonts w:ascii="Tahoma" w:eastAsia="SimSun" w:hAnsi="Tahoma" w:cs="Tahoma"/>
          <w:color w:val="000000"/>
          <w:spacing w:val="-4"/>
          <w:sz w:val="18"/>
          <w:szCs w:val="18"/>
        </w:rPr>
        <w:t>用户）。</w:t>
      </w:r>
    </w:p>
    <w:p w:rsidR="005D5C95" w:rsidRPr="00FF16C6" w:rsidRDefault="005D5C95" w:rsidP="005D5C95">
      <w:pPr>
        <w:pStyle w:val="EndnoteText"/>
        <w:ind w:left="0"/>
        <w:rPr>
          <w:rFonts w:ascii="Tahoma" w:eastAsia="SimSun" w:hAnsi="Tahoma" w:cs="Tahoma"/>
          <w:sz w:val="18"/>
          <w:szCs w:val="18"/>
        </w:rPr>
      </w:pPr>
    </w:p>
    <w:p w:rsidR="005D5C95" w:rsidRPr="00FF16C6" w:rsidRDefault="005D5C95" w:rsidP="005D5C95">
      <w:pPr>
        <w:pStyle w:val="EndnoteText"/>
        <w:ind w:left="720"/>
        <w:rPr>
          <w:rFonts w:ascii="SimSun" w:eastAsia="SimSun" w:hAnsi="SimSun" w:cs="Tahoma"/>
          <w:spacing w:val="-4"/>
          <w:sz w:val="18"/>
          <w:szCs w:val="18"/>
          <w:lang w:eastAsia="zh-CN"/>
        </w:rPr>
      </w:pPr>
      <w:r w:rsidRPr="00FF16C6">
        <w:rPr>
          <w:rFonts w:ascii="SimSun" w:eastAsia="SimSun" w:hAnsi="SimSun" w:cs="Tahoma"/>
          <w:color w:val="000000"/>
          <w:spacing w:val="-4"/>
          <w:sz w:val="18"/>
          <w:szCs w:val="18"/>
          <w:lang w:eastAsia="zh-CN"/>
        </w:rPr>
        <w:t>在此优惠活动中授予的所有许可都将包含软件保障范围。当合格许可的保障范围期满时，此保障范围也将期满。当该保障范围期满时，客户可以对所授予的许可续签软件保障。</w:t>
      </w:r>
    </w:p>
    <w:p w:rsidR="005D5C95" w:rsidRPr="00FF16C6" w:rsidRDefault="005D5C95" w:rsidP="005D5C95">
      <w:pPr>
        <w:pStyle w:val="EndnoteText"/>
        <w:ind w:left="720"/>
        <w:rPr>
          <w:rFonts w:ascii="Tahoma" w:eastAsia="SimSun" w:hAnsi="Tahoma" w:cs="Tahoma"/>
          <w:sz w:val="18"/>
          <w:szCs w:val="18"/>
          <w:lang w:eastAsia="zh-CN"/>
        </w:rPr>
      </w:pPr>
    </w:p>
    <w:p w:rsidR="005D5C95" w:rsidRPr="00FF16C6" w:rsidRDefault="005D5C95" w:rsidP="005D5C95">
      <w:pPr>
        <w:pStyle w:val="EndnoteText"/>
        <w:ind w:left="720"/>
        <w:rPr>
          <w:rFonts w:ascii="Tahoma" w:eastAsia="SimSun" w:hAnsi="Tahoma" w:cs="Tahoma"/>
          <w:sz w:val="18"/>
          <w:szCs w:val="18"/>
          <w:lang w:eastAsia="zh-CN"/>
        </w:rPr>
      </w:pPr>
      <w:r w:rsidRPr="00FF16C6">
        <w:rPr>
          <w:rFonts w:ascii="Tahoma" w:eastAsia="SimSun" w:hAnsi="Tahoma" w:cs="Tahoma"/>
          <w:color w:val="000000"/>
          <w:sz w:val="18"/>
          <w:szCs w:val="18"/>
          <w:lang w:eastAsia="zh-CN"/>
        </w:rPr>
        <w:t>客户按此优惠使用授权的软件时，受其许可协议的条款和条件以及该软件的产品使用权利约束。当按合格</w:t>
      </w:r>
      <w:r w:rsidRPr="00FF16C6">
        <w:rPr>
          <w:rFonts w:ascii="Tahoma" w:eastAsia="SimSun" w:hAnsi="Tahoma" w:cs="Tahoma"/>
          <w:color w:val="000000"/>
          <w:sz w:val="18"/>
          <w:szCs w:val="18"/>
          <w:lang w:eastAsia="zh-CN"/>
        </w:rPr>
        <w:t xml:space="preserve"> Windows Embedded Device Manager 2011 </w:t>
      </w:r>
      <w:r w:rsidRPr="00FF16C6">
        <w:rPr>
          <w:rFonts w:ascii="Tahoma" w:eastAsia="SimSun" w:hAnsi="Tahoma" w:cs="Tahoma"/>
          <w:color w:val="000000"/>
          <w:sz w:val="18"/>
          <w:szCs w:val="18"/>
          <w:lang w:eastAsia="zh-CN"/>
        </w:rPr>
        <w:t>客户端管理许可使用软件的权利期满时，授权软件的使用权利也将期满。其合格许可凭据以及本产品说明证明客户依据本优惠的条款使用</w:t>
      </w:r>
      <w:r w:rsidRPr="00FF16C6">
        <w:rPr>
          <w:rFonts w:ascii="Tahoma" w:eastAsia="SimSun" w:hAnsi="Tahoma" w:cs="Tahoma"/>
          <w:color w:val="000000"/>
          <w:sz w:val="18"/>
          <w:szCs w:val="18"/>
          <w:lang w:eastAsia="zh-CN"/>
        </w:rPr>
        <w:t xml:space="preserve"> System Center 2012 Configuration Manager </w:t>
      </w:r>
      <w:r w:rsidRPr="00FF16C6">
        <w:rPr>
          <w:rFonts w:ascii="Tahoma" w:eastAsia="SimSun" w:hAnsi="Tahoma" w:cs="Tahoma"/>
          <w:color w:val="000000"/>
          <w:sz w:val="18"/>
          <w:szCs w:val="18"/>
          <w:lang w:eastAsia="zh-CN"/>
        </w:rPr>
        <w:t>客户端管理许可的权利。一旦客户根据此优惠使用软件，就不再有权凭分配给服务器的合格许可使用该软件。客户不得将此次优惠活动中授予的许可独立于相应的合格许可进行转让。</w:t>
      </w:r>
    </w:p>
    <w:p w:rsidR="005D5C95" w:rsidRPr="00FF16C6" w:rsidRDefault="005D5C95" w:rsidP="005D5C95">
      <w:pPr>
        <w:pStyle w:val="EndnoteText"/>
        <w:ind w:left="720"/>
        <w:rPr>
          <w:rFonts w:ascii="Tahoma" w:eastAsia="SimSun" w:hAnsi="Tahoma" w:cs="Tahoma"/>
          <w:sz w:val="18"/>
          <w:szCs w:val="18"/>
          <w:lang w:eastAsia="zh-CN"/>
        </w:rPr>
      </w:pPr>
    </w:p>
    <w:p w:rsidR="005D5C95" w:rsidRPr="00FC0B20" w:rsidRDefault="005D5C95" w:rsidP="005D5C95">
      <w:pPr>
        <w:ind w:left="720"/>
        <w:rPr>
          <w:rFonts w:eastAsia="SimSun" w:cs="Tahoma"/>
        </w:rPr>
      </w:pPr>
      <w:r w:rsidRPr="00FC0B20">
        <w:rPr>
          <w:rFonts w:eastAsia="SimSun" w:cs="Tahoma"/>
          <w:color w:val="000000"/>
          <w:szCs w:val="24"/>
        </w:rPr>
        <w:lastRenderedPageBreak/>
        <w:t>如果客户的</w:t>
      </w:r>
      <w:r w:rsidRPr="00FC0B20">
        <w:rPr>
          <w:rFonts w:eastAsia="SimSun" w:cs="Tahoma"/>
          <w:color w:val="000000"/>
          <w:szCs w:val="24"/>
        </w:rPr>
        <w:t xml:space="preserve"> Windows Embedded Device Manager 2011 </w:t>
      </w:r>
      <w:r w:rsidRPr="00FC0B20">
        <w:rPr>
          <w:rFonts w:eastAsia="SimSun" w:cs="Tahoma"/>
          <w:color w:val="000000"/>
          <w:szCs w:val="24"/>
        </w:rPr>
        <w:t>客户端管理许可是在</w:t>
      </w:r>
      <w:r w:rsidRPr="00FC0B20">
        <w:rPr>
          <w:rFonts w:eastAsia="SimSun" w:cs="Tahoma"/>
          <w:color w:val="000000"/>
          <w:szCs w:val="24"/>
        </w:rPr>
        <w:t xml:space="preserve"> 2013 </w:t>
      </w:r>
      <w:r w:rsidRPr="00FC0B20">
        <w:rPr>
          <w:rFonts w:eastAsia="SimSun" w:cs="Tahoma"/>
          <w:color w:val="000000"/>
          <w:szCs w:val="24"/>
        </w:rPr>
        <w:t>年</w:t>
      </w:r>
      <w:r w:rsidRPr="00FC0B20">
        <w:rPr>
          <w:rFonts w:eastAsia="SimSun" w:cs="Tahoma"/>
          <w:color w:val="000000"/>
          <w:szCs w:val="24"/>
        </w:rPr>
        <w:t xml:space="preserve"> 1 </w:t>
      </w:r>
      <w:r w:rsidRPr="00FC0B20">
        <w:rPr>
          <w:rFonts w:eastAsia="SimSun" w:cs="Tahoma"/>
          <w:color w:val="000000"/>
          <w:szCs w:val="24"/>
        </w:rPr>
        <w:t>月</w:t>
      </w:r>
      <w:r w:rsidRPr="00FC0B20">
        <w:rPr>
          <w:rFonts w:eastAsia="SimSun" w:cs="Tahoma"/>
          <w:color w:val="000000"/>
          <w:szCs w:val="24"/>
        </w:rPr>
        <w:t xml:space="preserve"> 1 </w:t>
      </w:r>
      <w:r w:rsidRPr="00FC0B20">
        <w:rPr>
          <w:rFonts w:eastAsia="SimSun" w:cs="Tahoma"/>
          <w:color w:val="000000"/>
          <w:szCs w:val="24"/>
        </w:rPr>
        <w:t>日以后对企业许可登记表的年度校正过程中获得的，但该许可登记表下对应的</w:t>
      </w:r>
      <w:r w:rsidRPr="00FC0B20">
        <w:rPr>
          <w:rFonts w:eastAsia="SimSun" w:cs="Tahoma"/>
          <w:color w:val="000000"/>
          <w:szCs w:val="24"/>
        </w:rPr>
        <w:t xml:space="preserve"> Windows Embedded Device Manager 2011 </w:t>
      </w:r>
      <w:r w:rsidRPr="00FC0B20">
        <w:rPr>
          <w:rFonts w:eastAsia="SimSun" w:cs="Tahoma"/>
          <w:color w:val="000000"/>
          <w:szCs w:val="24"/>
        </w:rPr>
        <w:t>客户端管理许可的最初许可是在</w:t>
      </w:r>
      <w:r w:rsidRPr="00FC0B20">
        <w:rPr>
          <w:rFonts w:eastAsia="SimSun" w:cs="Tahoma"/>
          <w:color w:val="000000"/>
          <w:szCs w:val="24"/>
        </w:rPr>
        <w:t xml:space="preserve"> 2013 </w:t>
      </w:r>
      <w:r w:rsidRPr="00FC0B20">
        <w:rPr>
          <w:rFonts w:eastAsia="SimSun" w:cs="Tahoma"/>
          <w:color w:val="000000"/>
          <w:szCs w:val="24"/>
        </w:rPr>
        <w:t>年</w:t>
      </w:r>
      <w:r w:rsidRPr="00FC0B20">
        <w:rPr>
          <w:rFonts w:eastAsia="SimSun" w:cs="Tahoma"/>
          <w:color w:val="000000"/>
          <w:szCs w:val="24"/>
        </w:rPr>
        <w:t xml:space="preserve"> 1 </w:t>
      </w:r>
      <w:r w:rsidRPr="00FC0B20">
        <w:rPr>
          <w:rFonts w:eastAsia="SimSun" w:cs="Tahoma"/>
          <w:color w:val="000000"/>
          <w:szCs w:val="24"/>
        </w:rPr>
        <w:t>月</w:t>
      </w:r>
      <w:r w:rsidRPr="00FC0B20">
        <w:rPr>
          <w:rFonts w:eastAsia="SimSun" w:cs="Tahoma"/>
          <w:color w:val="000000"/>
          <w:szCs w:val="24"/>
        </w:rPr>
        <w:t xml:space="preserve"> 1 </w:t>
      </w:r>
      <w:r w:rsidRPr="00FC0B20">
        <w:rPr>
          <w:rFonts w:eastAsia="SimSun" w:cs="Tahoma"/>
          <w:color w:val="000000"/>
          <w:szCs w:val="24"/>
        </w:rPr>
        <w:t>日以前获得的，也可按此优惠获得</w:t>
      </w:r>
      <w:r w:rsidRPr="00FC0B20">
        <w:rPr>
          <w:rFonts w:eastAsia="SimSun" w:cs="Tahoma"/>
          <w:color w:val="000000"/>
          <w:szCs w:val="24"/>
        </w:rPr>
        <w:t xml:space="preserve"> System Center 2012 Configuration Manager </w:t>
      </w:r>
      <w:r w:rsidRPr="00FC0B20">
        <w:rPr>
          <w:rFonts w:eastAsia="SimSun" w:cs="Tahoma"/>
          <w:color w:val="000000"/>
          <w:szCs w:val="24"/>
        </w:rPr>
        <w:t>客户端</w:t>
      </w:r>
      <w:r w:rsidRPr="00FC0B20">
        <w:rPr>
          <w:rFonts w:eastAsia="SimSun" w:cs="Tahoma"/>
          <w:color w:val="000000"/>
          <w:szCs w:val="24"/>
        </w:rPr>
        <w:t xml:space="preserve"> ML</w:t>
      </w:r>
      <w:r w:rsidRPr="00FC0B20">
        <w:rPr>
          <w:rFonts w:eastAsia="SimSun" w:cs="Tahoma"/>
          <w:color w:val="000000"/>
          <w:szCs w:val="24"/>
        </w:rPr>
        <w:t>。</w:t>
      </w:r>
    </w:p>
    <w:p w:rsidR="005D5C95" w:rsidRPr="008652DB" w:rsidRDefault="005D5C95" w:rsidP="005D5C95">
      <w:pPr>
        <w:ind w:left="720"/>
        <w:rPr>
          <w:rFonts w:eastAsia="SimSun" w:cs="Tahoma"/>
          <w:sz w:val="16"/>
          <w:szCs w:val="16"/>
        </w:rPr>
      </w:pPr>
    </w:p>
    <w:p w:rsidR="005D5C95" w:rsidRPr="00FF16C6" w:rsidRDefault="005D5C95" w:rsidP="005D5C95">
      <w:pPr>
        <w:ind w:left="720"/>
        <w:rPr>
          <w:rFonts w:ascii="SimSun" w:eastAsia="SimSun" w:hAnsi="SimSun" w:cs="Tahoma"/>
          <w:spacing w:val="-4"/>
          <w:lang w:eastAsia="zh-CN"/>
        </w:rPr>
      </w:pPr>
      <w:r w:rsidRPr="00FF16C6">
        <w:rPr>
          <w:rFonts w:ascii="SimSun" w:eastAsia="SimSun" w:hAnsi="SimSun" w:cs="Tahoma"/>
          <w:color w:val="000000"/>
          <w:spacing w:val="-4"/>
          <w:szCs w:val="24"/>
          <w:lang w:eastAsia="zh-CN"/>
        </w:rPr>
        <w:t>对于企业订购协议、大专院校和中小学校协议以及开放式价值订购协议，只要许可及软件保障在授予时期有效，而且客户保持连续订购，则临时授予同样的权利，直至许可登记有效期结束为止。这些权利只有在客户行使买断权时才会成为永久权利，并继续受客户许可协议的所有条款和条件约束。</w:t>
      </w:r>
    </w:p>
    <w:p w:rsidR="005D5C95" w:rsidRPr="008652DB" w:rsidRDefault="005D5C95" w:rsidP="005D5C95">
      <w:pPr>
        <w:ind w:left="720"/>
        <w:rPr>
          <w:rFonts w:eastAsia="SimSun" w:cs="Tahoma"/>
          <w:sz w:val="16"/>
          <w:szCs w:val="16"/>
          <w:lang w:eastAsia="zh-CN"/>
        </w:rPr>
      </w:pPr>
    </w:p>
    <w:p w:rsidR="005D5C95" w:rsidRPr="00FC0B20" w:rsidRDefault="005D5C95" w:rsidP="005D5C95">
      <w:pPr>
        <w:ind w:left="720"/>
        <w:rPr>
          <w:rFonts w:eastAsia="SimSun" w:cs="Tahoma"/>
        </w:rPr>
      </w:pPr>
      <w:r w:rsidRPr="00FC0B20">
        <w:rPr>
          <w:rFonts w:eastAsia="SimSun" w:cs="Tahoma"/>
          <w:color w:val="000000"/>
          <w:szCs w:val="24"/>
        </w:rPr>
        <w:t>版本降级权利适用于所有授予的</w:t>
      </w:r>
      <w:r w:rsidRPr="00FC0B20">
        <w:rPr>
          <w:rFonts w:eastAsia="SimSun" w:cs="Tahoma"/>
          <w:color w:val="000000"/>
          <w:szCs w:val="24"/>
        </w:rPr>
        <w:t xml:space="preserve"> System Center 2012 Configuration Manager </w:t>
      </w:r>
      <w:r w:rsidRPr="00FC0B20">
        <w:rPr>
          <w:rFonts w:eastAsia="SimSun" w:cs="Tahoma"/>
          <w:color w:val="000000"/>
          <w:szCs w:val="24"/>
        </w:rPr>
        <w:t>客户端管理许可。</w:t>
      </w:r>
    </w:p>
    <w:p w:rsidR="00ED12C0" w:rsidRPr="008652DB" w:rsidRDefault="00ED12C0" w:rsidP="00ED12C0">
      <w:pPr>
        <w:ind w:left="900"/>
        <w:rPr>
          <w:rFonts w:eastAsia="SimSun" w:cs="Tahoma"/>
          <w:sz w:val="16"/>
          <w:szCs w:val="16"/>
        </w:rPr>
      </w:pPr>
    </w:p>
    <w:p w:rsidR="007B35CE" w:rsidRPr="008652DB" w:rsidRDefault="007B35CE" w:rsidP="00ED12C0">
      <w:pPr>
        <w:ind w:left="900"/>
        <w:rPr>
          <w:rFonts w:eastAsia="SimSun" w:cs="Tahoma"/>
          <w:sz w:val="16"/>
          <w:szCs w:val="16"/>
        </w:rPr>
      </w:pPr>
    </w:p>
    <w:p w:rsidR="00A6493D" w:rsidRPr="00FC0B20" w:rsidRDefault="003C3A72" w:rsidP="00A6493D">
      <w:pPr>
        <w:pStyle w:val="Heading3"/>
        <w:rPr>
          <w:rFonts w:ascii="Tahoma" w:eastAsia="SimSun" w:hAnsi="Tahoma" w:cs="Tahoma"/>
        </w:rPr>
      </w:pPr>
      <w:bookmarkStart w:id="1546" w:name="_100_Windows_EBS"/>
      <w:bookmarkStart w:id="1547" w:name="_103_Windows_EBS"/>
      <w:bookmarkStart w:id="1548" w:name="_Toc336338364"/>
      <w:bookmarkStart w:id="1549" w:name="_Toc360181425"/>
      <w:bookmarkStart w:id="1550" w:name="Srv_101WindowsEssBusSvrStdPrem"/>
      <w:bookmarkEnd w:id="1546"/>
      <w:bookmarkEnd w:id="1547"/>
      <w:r w:rsidRPr="00FC0B20">
        <w:rPr>
          <w:rFonts w:ascii="Tahoma" w:eastAsia="SimSun" w:hAnsi="Tahoma" w:cs="Tahoma"/>
          <w:caps/>
          <w:color w:val="FF6600"/>
          <w:sz w:val="22"/>
          <w:szCs w:val="24"/>
          <w:vertAlign w:val="superscript"/>
        </w:rPr>
        <w:t>103</w:t>
      </w:r>
      <w:r w:rsidRPr="00F86903">
        <w:rPr>
          <w:rFonts w:ascii="Tahoma" w:eastAsia="SimSun" w:hAnsi="Tahoma" w:cs="Tahoma"/>
          <w:caps/>
          <w:color w:val="F66400"/>
          <w:sz w:val="24"/>
        </w:rPr>
        <w:t xml:space="preserve"> </w:t>
      </w:r>
      <w:r w:rsidRPr="00FC0B20">
        <w:rPr>
          <w:rFonts w:ascii="Tahoma" w:eastAsia="SimSun" w:hAnsi="Tahoma" w:cs="Tahoma"/>
          <w:color w:val="F66400"/>
          <w:sz w:val="22"/>
          <w:szCs w:val="22"/>
        </w:rPr>
        <w:t>Windows EBS 2008 Standard and EBS 2008 Premium</w:t>
      </w:r>
      <w:bookmarkEnd w:id="1545"/>
      <w:bookmarkEnd w:id="1548"/>
      <w:bookmarkEnd w:id="1549"/>
    </w:p>
    <w:bookmarkEnd w:id="1540"/>
    <w:bookmarkEnd w:id="1550"/>
    <w:p w:rsidR="00113634" w:rsidRPr="008652DB" w:rsidRDefault="00113634" w:rsidP="00113634">
      <w:pPr>
        <w:rPr>
          <w:rFonts w:eastAsia="SimSun" w:cs="Tahoma"/>
          <w:sz w:val="16"/>
          <w:szCs w:val="16"/>
        </w:rPr>
      </w:pPr>
    </w:p>
    <w:p w:rsidR="00113634" w:rsidRPr="00FF16C6" w:rsidRDefault="00113634" w:rsidP="00376D4B">
      <w:pPr>
        <w:pStyle w:val="EndnoteText"/>
        <w:ind w:left="720"/>
        <w:rPr>
          <w:rFonts w:ascii="Tahoma" w:eastAsia="SimSun" w:hAnsi="Tahoma" w:cs="Tahoma"/>
          <w:sz w:val="18"/>
          <w:szCs w:val="18"/>
        </w:rPr>
      </w:pPr>
      <w:r w:rsidRPr="00FF16C6">
        <w:rPr>
          <w:rFonts w:ascii="Tahoma" w:eastAsia="SimSun" w:hAnsi="Tahoma" w:cs="Tahoma"/>
          <w:sz w:val="18"/>
          <w:szCs w:val="18"/>
        </w:rPr>
        <w:t>这些产品处于生命周期结束</w:t>
      </w:r>
      <w:r w:rsidRPr="00FF16C6">
        <w:rPr>
          <w:rFonts w:ascii="Tahoma" w:eastAsia="SimSun" w:hAnsi="Tahoma" w:cs="Tahoma"/>
          <w:sz w:val="18"/>
          <w:szCs w:val="18"/>
        </w:rPr>
        <w:t xml:space="preserve"> (EOL) </w:t>
      </w:r>
      <w:r w:rsidRPr="00FF16C6">
        <w:rPr>
          <w:rFonts w:ascii="Tahoma" w:eastAsia="SimSun" w:hAnsi="Tahoma" w:cs="Tahoma"/>
          <w:sz w:val="18"/>
          <w:szCs w:val="18"/>
        </w:rPr>
        <w:t>状态，并将不再提供。</w:t>
      </w:r>
    </w:p>
    <w:p w:rsidR="00113634" w:rsidRPr="008652DB" w:rsidRDefault="00113634" w:rsidP="00376D4B">
      <w:pPr>
        <w:pStyle w:val="EndnoteText"/>
        <w:ind w:left="720"/>
        <w:rPr>
          <w:rFonts w:ascii="Tahoma" w:eastAsia="SimSun" w:hAnsi="Tahoma" w:cs="Tahoma"/>
          <w:sz w:val="16"/>
          <w:szCs w:val="16"/>
        </w:rPr>
      </w:pPr>
    </w:p>
    <w:p w:rsidR="00113634" w:rsidRPr="00FF16C6" w:rsidRDefault="00113634" w:rsidP="00B76943">
      <w:pPr>
        <w:pStyle w:val="EndnoteText"/>
        <w:spacing w:after="60"/>
        <w:ind w:left="720"/>
        <w:rPr>
          <w:rFonts w:ascii="Tahoma" w:eastAsia="SimSun" w:hAnsi="Tahoma" w:cs="Tahoma"/>
          <w:sz w:val="18"/>
          <w:szCs w:val="18"/>
        </w:rPr>
      </w:pPr>
      <w:r w:rsidRPr="00FF16C6">
        <w:rPr>
          <w:rFonts w:ascii="Tahoma" w:eastAsia="SimSun" w:hAnsi="Tahoma" w:cs="Tahoma"/>
          <w:b/>
          <w:sz w:val="18"/>
          <w:szCs w:val="18"/>
        </w:rPr>
        <w:t>向</w:t>
      </w:r>
      <w:r w:rsidRPr="00FF16C6">
        <w:rPr>
          <w:rFonts w:ascii="Tahoma" w:eastAsia="SimSun" w:hAnsi="Tahoma" w:cs="Tahoma"/>
          <w:b/>
          <w:sz w:val="18"/>
          <w:szCs w:val="18"/>
        </w:rPr>
        <w:t xml:space="preserve"> EBS 2008 Standard </w:t>
      </w:r>
      <w:r w:rsidRPr="00FF16C6">
        <w:rPr>
          <w:rFonts w:ascii="Tahoma" w:eastAsia="SimSun" w:hAnsi="Tahoma" w:cs="Tahoma"/>
          <w:b/>
          <w:sz w:val="18"/>
          <w:szCs w:val="18"/>
        </w:rPr>
        <w:t>和</w:t>
      </w:r>
      <w:r w:rsidRPr="00FF16C6">
        <w:rPr>
          <w:rFonts w:ascii="Tahoma" w:eastAsia="SimSun" w:hAnsi="Tahoma" w:cs="Tahoma"/>
          <w:b/>
          <w:sz w:val="18"/>
          <w:szCs w:val="18"/>
        </w:rPr>
        <w:t xml:space="preserve"> EBS 2008 Premium </w:t>
      </w:r>
      <w:r w:rsidRPr="00FF16C6">
        <w:rPr>
          <w:rFonts w:ascii="Tahoma" w:eastAsia="SimSun" w:hAnsi="Tahoma" w:cs="Tahoma"/>
          <w:b/>
          <w:sz w:val="18"/>
          <w:szCs w:val="18"/>
        </w:rPr>
        <w:t>的许可持有人进行的一次性许可授予</w:t>
      </w:r>
    </w:p>
    <w:p w:rsidR="00113634" w:rsidRPr="00FF16C6" w:rsidRDefault="00113634" w:rsidP="00B76943">
      <w:pPr>
        <w:pStyle w:val="ListParagraph"/>
        <w:contextualSpacing w:val="0"/>
        <w:rPr>
          <w:rFonts w:ascii="Tahoma" w:eastAsia="SimSun" w:hAnsi="Tahoma" w:cs="Tahoma"/>
          <w:sz w:val="18"/>
          <w:szCs w:val="18"/>
        </w:rPr>
      </w:pPr>
      <w:r w:rsidRPr="00FF16C6">
        <w:rPr>
          <w:rFonts w:ascii="Tahoma" w:eastAsia="SimSun" w:hAnsi="Tahoma" w:cs="Tahoma"/>
          <w:sz w:val="18"/>
          <w:szCs w:val="18"/>
          <w:u w:val="single"/>
        </w:rPr>
        <w:t>所有批量许可</w:t>
      </w:r>
      <w:r w:rsidRPr="00FF16C6">
        <w:rPr>
          <w:rFonts w:ascii="Tahoma" w:eastAsia="SimSun" w:hAnsi="Tahoma" w:cs="Tahoma"/>
          <w:sz w:val="18"/>
          <w:szCs w:val="18"/>
          <w:u w:val="single"/>
        </w:rPr>
        <w:t xml:space="preserve"> Windows Essential Business Server 2008 (EBS) Standard </w:t>
      </w:r>
      <w:r w:rsidRPr="00FF16C6">
        <w:rPr>
          <w:rFonts w:ascii="Tahoma" w:eastAsia="SimSun" w:hAnsi="Tahoma" w:cs="Tahoma"/>
          <w:sz w:val="18"/>
          <w:szCs w:val="18"/>
          <w:u w:val="single"/>
        </w:rPr>
        <w:t>和</w:t>
      </w:r>
      <w:r w:rsidRPr="00FF16C6">
        <w:rPr>
          <w:rFonts w:ascii="Tahoma" w:eastAsia="SimSun" w:hAnsi="Tahoma" w:cs="Tahoma"/>
          <w:sz w:val="18"/>
          <w:szCs w:val="18"/>
          <w:u w:val="single"/>
        </w:rPr>
        <w:t xml:space="preserve"> Premium </w:t>
      </w:r>
      <w:r w:rsidRPr="00FF16C6">
        <w:rPr>
          <w:rFonts w:ascii="Tahoma" w:eastAsia="SimSun" w:hAnsi="Tahoma" w:cs="Tahoma"/>
          <w:sz w:val="18"/>
          <w:szCs w:val="18"/>
          <w:u w:val="single"/>
        </w:rPr>
        <w:t>客户</w:t>
      </w:r>
      <w:r w:rsidRPr="00FF16C6">
        <w:rPr>
          <w:rFonts w:ascii="Tahoma" w:eastAsia="SimSun" w:hAnsi="Tahoma" w:cs="Tahoma"/>
          <w:sz w:val="18"/>
          <w:szCs w:val="18"/>
        </w:rPr>
        <w:t>自</w:t>
      </w:r>
      <w:r w:rsidRPr="00FF16C6">
        <w:rPr>
          <w:rFonts w:ascii="Tahoma" w:eastAsia="SimSun" w:hAnsi="Tahoma" w:cs="Tahoma"/>
          <w:sz w:val="18"/>
          <w:szCs w:val="18"/>
        </w:rPr>
        <w:t xml:space="preserve"> 2010 </w:t>
      </w:r>
      <w:r w:rsidRPr="00FF16C6">
        <w:rPr>
          <w:rFonts w:ascii="Tahoma" w:eastAsia="SimSun" w:hAnsi="Tahoma" w:cs="Tahoma"/>
          <w:sz w:val="18"/>
          <w:szCs w:val="18"/>
        </w:rPr>
        <w:t>年</w:t>
      </w:r>
      <w:r w:rsidRPr="00FF16C6">
        <w:rPr>
          <w:rFonts w:ascii="Tahoma" w:eastAsia="SimSun" w:hAnsi="Tahoma" w:cs="Tahoma"/>
          <w:sz w:val="18"/>
          <w:szCs w:val="18"/>
        </w:rPr>
        <w:t xml:space="preserve"> 7 </w:t>
      </w:r>
      <w:r w:rsidRPr="00FF16C6">
        <w:rPr>
          <w:rFonts w:ascii="Tahoma" w:eastAsia="SimSun" w:hAnsi="Tahoma" w:cs="Tahoma"/>
          <w:sz w:val="18"/>
          <w:szCs w:val="18"/>
        </w:rPr>
        <w:t>月</w:t>
      </w:r>
      <w:r w:rsidRPr="00FF16C6">
        <w:rPr>
          <w:rFonts w:ascii="Tahoma" w:eastAsia="SimSun" w:hAnsi="Tahoma" w:cs="Tahoma"/>
          <w:sz w:val="18"/>
          <w:szCs w:val="18"/>
        </w:rPr>
        <w:t xml:space="preserve"> 1 </w:t>
      </w:r>
      <w:r w:rsidRPr="00FF16C6">
        <w:rPr>
          <w:rFonts w:ascii="Tahoma" w:eastAsia="SimSun" w:hAnsi="Tahoma" w:cs="Tahoma"/>
          <w:sz w:val="18"/>
          <w:szCs w:val="18"/>
        </w:rPr>
        <w:t>日起将有资格获得针对他们拥有的各份</w:t>
      </w:r>
      <w:r w:rsidRPr="00FF16C6">
        <w:rPr>
          <w:rFonts w:ascii="Tahoma" w:eastAsia="SimSun" w:hAnsi="Tahoma" w:cs="Tahoma"/>
          <w:sz w:val="18"/>
          <w:szCs w:val="18"/>
        </w:rPr>
        <w:t xml:space="preserve"> EBS 2008 Standard </w:t>
      </w:r>
      <w:r w:rsidRPr="00FF16C6">
        <w:rPr>
          <w:rFonts w:ascii="Tahoma" w:eastAsia="SimSun" w:hAnsi="Tahoma" w:cs="Tahoma"/>
          <w:sz w:val="18"/>
          <w:szCs w:val="18"/>
        </w:rPr>
        <w:t>或</w:t>
      </w:r>
      <w:r w:rsidRPr="00FF16C6">
        <w:rPr>
          <w:rFonts w:ascii="Tahoma" w:eastAsia="SimSun" w:hAnsi="Tahoma" w:cs="Tahoma"/>
          <w:sz w:val="18"/>
          <w:szCs w:val="18"/>
        </w:rPr>
        <w:t xml:space="preserve"> Premium </w:t>
      </w:r>
      <w:r w:rsidRPr="00FF16C6">
        <w:rPr>
          <w:rFonts w:ascii="Tahoma" w:eastAsia="SimSun" w:hAnsi="Tahoma" w:cs="Tahoma"/>
          <w:sz w:val="18"/>
          <w:szCs w:val="18"/>
        </w:rPr>
        <w:t>许可的以下免费许可：</w:t>
      </w:r>
    </w:p>
    <w:p w:rsidR="00A6493D" w:rsidRPr="008652DB" w:rsidRDefault="00A6493D" w:rsidP="00E63984">
      <w:pPr>
        <w:pStyle w:val="ListParagraph"/>
        <w:ind w:left="1260"/>
        <w:contextualSpacing w:val="0"/>
        <w:rPr>
          <w:rFonts w:ascii="Tahoma" w:eastAsia="SimSun" w:hAnsi="Tahoma" w:cs="Tahoma"/>
          <w:sz w:val="16"/>
          <w:szCs w:val="16"/>
        </w:rPr>
      </w:pPr>
    </w:p>
    <w:p w:rsidR="00113634" w:rsidRPr="00FF16C6" w:rsidRDefault="00113634" w:rsidP="00346F4B">
      <w:pPr>
        <w:pStyle w:val="ListParagraph"/>
        <w:numPr>
          <w:ilvl w:val="0"/>
          <w:numId w:val="24"/>
        </w:numPr>
        <w:spacing w:after="60"/>
        <w:ind w:left="1440"/>
        <w:contextualSpacing w:val="0"/>
        <w:rPr>
          <w:rFonts w:ascii="Tahoma" w:eastAsia="SimSun" w:hAnsi="Tahoma" w:cs="Tahoma"/>
          <w:sz w:val="18"/>
          <w:szCs w:val="18"/>
        </w:rPr>
      </w:pPr>
      <w:r w:rsidRPr="00FF16C6">
        <w:rPr>
          <w:rFonts w:ascii="Tahoma" w:eastAsia="SimSun" w:hAnsi="Tahoma" w:cs="Tahoma"/>
          <w:sz w:val="18"/>
          <w:szCs w:val="18"/>
        </w:rPr>
        <w:t xml:space="preserve">3 </w:t>
      </w:r>
      <w:r w:rsidRPr="00FF16C6">
        <w:rPr>
          <w:rFonts w:ascii="Tahoma" w:eastAsia="SimSun" w:hAnsi="Tahoma" w:cs="Tahoma"/>
          <w:sz w:val="18"/>
          <w:szCs w:val="18"/>
        </w:rPr>
        <w:t>份</w:t>
      </w:r>
      <w:r w:rsidRPr="00FF16C6">
        <w:rPr>
          <w:rFonts w:ascii="Tahoma" w:eastAsia="SimSun" w:hAnsi="Tahoma" w:cs="Tahoma"/>
          <w:sz w:val="18"/>
          <w:szCs w:val="18"/>
        </w:rPr>
        <w:t xml:space="preserve"> Windows Server 2008 Standard </w:t>
      </w:r>
      <w:r w:rsidRPr="00FF16C6">
        <w:rPr>
          <w:rFonts w:ascii="Tahoma" w:eastAsia="SimSun" w:hAnsi="Tahoma" w:cs="Tahoma"/>
          <w:sz w:val="18"/>
          <w:szCs w:val="18"/>
        </w:rPr>
        <w:t>软件许可</w:t>
      </w:r>
    </w:p>
    <w:p w:rsidR="00113634" w:rsidRPr="00FF16C6" w:rsidRDefault="00113634" w:rsidP="00346F4B">
      <w:pPr>
        <w:pStyle w:val="ListParagraph"/>
        <w:numPr>
          <w:ilvl w:val="0"/>
          <w:numId w:val="24"/>
        </w:numPr>
        <w:spacing w:after="60"/>
        <w:ind w:left="1440"/>
        <w:contextualSpacing w:val="0"/>
        <w:rPr>
          <w:rFonts w:ascii="Tahoma" w:eastAsia="SimSun" w:hAnsi="Tahoma" w:cs="Tahoma"/>
          <w:sz w:val="18"/>
          <w:szCs w:val="18"/>
        </w:rPr>
      </w:pPr>
      <w:r w:rsidRPr="00FF16C6">
        <w:rPr>
          <w:rFonts w:ascii="Tahoma" w:eastAsia="SimSun" w:hAnsi="Tahoma" w:cs="Tahoma"/>
          <w:sz w:val="18"/>
          <w:szCs w:val="18"/>
        </w:rPr>
        <w:t xml:space="preserve">2 </w:t>
      </w:r>
      <w:r w:rsidRPr="00FF16C6">
        <w:rPr>
          <w:rFonts w:ascii="Tahoma" w:eastAsia="SimSun" w:hAnsi="Tahoma" w:cs="Tahoma"/>
          <w:sz w:val="18"/>
          <w:szCs w:val="18"/>
        </w:rPr>
        <w:t>份</w:t>
      </w:r>
      <w:r w:rsidRPr="00FF16C6">
        <w:rPr>
          <w:rFonts w:ascii="Tahoma" w:eastAsia="SimSun" w:hAnsi="Tahoma" w:cs="Tahoma"/>
          <w:sz w:val="18"/>
          <w:szCs w:val="18"/>
        </w:rPr>
        <w:t xml:space="preserve"> Exchange Server 2007 Standard </w:t>
      </w:r>
      <w:r w:rsidRPr="00FF16C6">
        <w:rPr>
          <w:rFonts w:ascii="Tahoma" w:eastAsia="SimSun" w:hAnsi="Tahoma" w:cs="Tahoma"/>
          <w:sz w:val="18"/>
          <w:szCs w:val="18"/>
        </w:rPr>
        <w:t>软件许可</w:t>
      </w:r>
    </w:p>
    <w:p w:rsidR="00113634" w:rsidRPr="00FF16C6" w:rsidRDefault="00113634" w:rsidP="00346F4B">
      <w:pPr>
        <w:pStyle w:val="ListParagraph"/>
        <w:numPr>
          <w:ilvl w:val="0"/>
          <w:numId w:val="24"/>
        </w:numPr>
        <w:spacing w:after="60"/>
        <w:ind w:left="1440"/>
        <w:contextualSpacing w:val="0"/>
        <w:rPr>
          <w:rFonts w:ascii="Tahoma" w:eastAsia="SimSun" w:hAnsi="Tahoma" w:cs="Tahoma"/>
          <w:sz w:val="18"/>
          <w:szCs w:val="18"/>
        </w:rPr>
      </w:pPr>
      <w:r w:rsidRPr="00FF16C6">
        <w:rPr>
          <w:rFonts w:ascii="Tahoma" w:eastAsia="SimSun" w:hAnsi="Tahoma" w:cs="Tahoma"/>
          <w:sz w:val="18"/>
          <w:szCs w:val="18"/>
        </w:rPr>
        <w:t xml:space="preserve">1 </w:t>
      </w:r>
      <w:r w:rsidRPr="00FF16C6">
        <w:rPr>
          <w:rFonts w:ascii="Tahoma" w:eastAsia="SimSun" w:hAnsi="Tahoma" w:cs="Tahoma"/>
          <w:sz w:val="18"/>
          <w:szCs w:val="18"/>
        </w:rPr>
        <w:t>份</w:t>
      </w:r>
      <w:r w:rsidRPr="00FF16C6">
        <w:rPr>
          <w:rFonts w:ascii="Tahoma" w:eastAsia="SimSun" w:hAnsi="Tahoma" w:cs="Tahoma"/>
          <w:sz w:val="18"/>
          <w:szCs w:val="18"/>
        </w:rPr>
        <w:t xml:space="preserve"> System Center Essentials 2007 </w:t>
      </w:r>
      <w:r w:rsidRPr="00FF16C6">
        <w:rPr>
          <w:rFonts w:ascii="Tahoma" w:eastAsia="SimSun" w:hAnsi="Tahoma" w:cs="Tahoma"/>
          <w:sz w:val="18"/>
          <w:szCs w:val="18"/>
        </w:rPr>
        <w:t>软件许可以及</w:t>
      </w:r>
      <w:r w:rsidRPr="00FF16C6">
        <w:rPr>
          <w:rFonts w:ascii="Tahoma" w:eastAsia="SimSun" w:hAnsi="Tahoma" w:cs="Tahoma"/>
          <w:sz w:val="18"/>
          <w:szCs w:val="18"/>
        </w:rPr>
        <w:t xml:space="preserve"> 10 </w:t>
      </w:r>
      <w:r w:rsidRPr="00FF16C6">
        <w:rPr>
          <w:rFonts w:ascii="Tahoma" w:eastAsia="SimSun" w:hAnsi="Tahoma" w:cs="Tahoma"/>
          <w:sz w:val="18"/>
          <w:szCs w:val="18"/>
        </w:rPr>
        <w:t>份服务器管理许可和</w:t>
      </w:r>
      <w:r w:rsidRPr="00FF16C6">
        <w:rPr>
          <w:rFonts w:ascii="Tahoma" w:eastAsia="SimSun" w:hAnsi="Tahoma" w:cs="Tahoma"/>
          <w:sz w:val="18"/>
          <w:szCs w:val="18"/>
        </w:rPr>
        <w:t xml:space="preserve"> 50 </w:t>
      </w:r>
      <w:r w:rsidRPr="00FF16C6">
        <w:rPr>
          <w:rFonts w:ascii="Tahoma" w:eastAsia="SimSun" w:hAnsi="Tahoma" w:cs="Tahoma"/>
          <w:sz w:val="18"/>
          <w:szCs w:val="18"/>
        </w:rPr>
        <w:t>份客户端管理许可</w:t>
      </w:r>
    </w:p>
    <w:p w:rsidR="00113634" w:rsidRPr="008652DB" w:rsidRDefault="00113634" w:rsidP="00E63984">
      <w:pPr>
        <w:ind w:left="1260"/>
        <w:rPr>
          <w:rFonts w:eastAsia="SimSun" w:cs="Tahoma"/>
          <w:sz w:val="16"/>
          <w:szCs w:val="16"/>
        </w:rPr>
      </w:pPr>
    </w:p>
    <w:p w:rsidR="00113634" w:rsidRPr="00FF16C6" w:rsidRDefault="00113634" w:rsidP="00B76943">
      <w:pPr>
        <w:ind w:left="720"/>
        <w:rPr>
          <w:rFonts w:eastAsia="SimSun" w:cs="Tahoma"/>
          <w:szCs w:val="18"/>
        </w:rPr>
      </w:pPr>
      <w:r w:rsidRPr="00FF16C6">
        <w:rPr>
          <w:rFonts w:eastAsia="SimSun" w:cs="Tahoma"/>
          <w:szCs w:val="18"/>
          <w:lang w:eastAsia="zh-CN"/>
        </w:rPr>
        <w:t>客户的批量许可协议及此产品条件备注就是客户有资格获得这些免费许可的凭据。按这些免费许可使用软件时受客户协议的条款和条件以及各个产品的产品使用权利的约束。按这些免费许可使用软件的权利在客户按合格许可使用软件的权利期满时也将期满。</w:t>
      </w:r>
      <w:r w:rsidRPr="00FF16C6">
        <w:rPr>
          <w:rFonts w:eastAsia="SimSun" w:cs="Tahoma"/>
          <w:szCs w:val="18"/>
        </w:rPr>
        <w:t>不得将免费许可独立于合格许可进行转让。</w:t>
      </w:r>
    </w:p>
    <w:p w:rsidR="00113634" w:rsidRPr="008652DB" w:rsidRDefault="00113634" w:rsidP="00957DE8">
      <w:pPr>
        <w:ind w:left="720"/>
        <w:rPr>
          <w:rFonts w:eastAsia="SimSun" w:cs="Tahoma"/>
          <w:sz w:val="16"/>
          <w:szCs w:val="16"/>
        </w:rPr>
      </w:pPr>
    </w:p>
    <w:p w:rsidR="00113634" w:rsidRPr="00FF16C6" w:rsidRDefault="00113634" w:rsidP="00957DE8">
      <w:pPr>
        <w:pStyle w:val="ListParagraph"/>
        <w:contextualSpacing w:val="0"/>
        <w:rPr>
          <w:rFonts w:ascii="Tahoma" w:eastAsia="SimSun" w:hAnsi="Tahoma" w:cs="Tahoma"/>
          <w:sz w:val="18"/>
          <w:szCs w:val="18"/>
        </w:rPr>
      </w:pPr>
      <w:r w:rsidRPr="00FF16C6">
        <w:rPr>
          <w:rFonts w:ascii="Tahoma" w:eastAsia="SimSun" w:hAnsi="Tahoma" w:cs="Tahoma"/>
          <w:sz w:val="18"/>
          <w:szCs w:val="18"/>
          <w:u w:val="single"/>
        </w:rPr>
        <w:t>批量许可</w:t>
      </w:r>
      <w:r w:rsidRPr="00FF16C6">
        <w:rPr>
          <w:rFonts w:ascii="Tahoma" w:eastAsia="SimSun" w:hAnsi="Tahoma" w:cs="Tahoma"/>
          <w:sz w:val="18"/>
          <w:szCs w:val="18"/>
          <w:u w:val="single"/>
        </w:rPr>
        <w:t xml:space="preserve"> Windows Essential Business Server (EBS) 2008 Standard </w:t>
      </w:r>
      <w:r w:rsidRPr="00FF16C6">
        <w:rPr>
          <w:rFonts w:ascii="Tahoma" w:eastAsia="SimSun" w:hAnsi="Tahoma" w:cs="Tahoma"/>
          <w:sz w:val="18"/>
          <w:szCs w:val="18"/>
          <w:u w:val="single"/>
        </w:rPr>
        <w:t>客户</w:t>
      </w:r>
      <w:r w:rsidRPr="00FF16C6">
        <w:rPr>
          <w:rFonts w:ascii="Tahoma" w:eastAsia="SimSun" w:hAnsi="Tahoma" w:cs="Tahoma"/>
          <w:sz w:val="18"/>
          <w:szCs w:val="18"/>
        </w:rPr>
        <w:t>自</w:t>
      </w:r>
      <w:r w:rsidRPr="00FF16C6">
        <w:rPr>
          <w:rFonts w:ascii="Tahoma" w:eastAsia="SimSun" w:hAnsi="Tahoma" w:cs="Tahoma"/>
          <w:sz w:val="18"/>
          <w:szCs w:val="18"/>
        </w:rPr>
        <w:t xml:space="preserve"> 2010 </w:t>
      </w:r>
      <w:r w:rsidRPr="00FF16C6">
        <w:rPr>
          <w:rFonts w:ascii="Tahoma" w:eastAsia="SimSun" w:hAnsi="Tahoma" w:cs="Tahoma"/>
          <w:sz w:val="18"/>
          <w:szCs w:val="18"/>
        </w:rPr>
        <w:t>年</w:t>
      </w:r>
      <w:r w:rsidRPr="00FF16C6">
        <w:rPr>
          <w:rFonts w:ascii="Tahoma" w:eastAsia="SimSun" w:hAnsi="Tahoma" w:cs="Tahoma"/>
          <w:sz w:val="18"/>
          <w:szCs w:val="18"/>
        </w:rPr>
        <w:t xml:space="preserve"> 7 </w:t>
      </w:r>
      <w:r w:rsidRPr="00FF16C6">
        <w:rPr>
          <w:rFonts w:ascii="Tahoma" w:eastAsia="SimSun" w:hAnsi="Tahoma" w:cs="Tahoma"/>
          <w:sz w:val="18"/>
          <w:szCs w:val="18"/>
        </w:rPr>
        <w:t>月</w:t>
      </w:r>
      <w:r w:rsidRPr="00FF16C6">
        <w:rPr>
          <w:rFonts w:ascii="Tahoma" w:eastAsia="SimSun" w:hAnsi="Tahoma" w:cs="Tahoma"/>
          <w:sz w:val="18"/>
          <w:szCs w:val="18"/>
        </w:rPr>
        <w:t xml:space="preserve"> 1 </w:t>
      </w:r>
      <w:r w:rsidRPr="00FF16C6">
        <w:rPr>
          <w:rFonts w:ascii="Tahoma" w:eastAsia="SimSun" w:hAnsi="Tahoma" w:cs="Tahoma"/>
          <w:sz w:val="18"/>
          <w:szCs w:val="18"/>
        </w:rPr>
        <w:t>日起还将有资格获得针对他们拥有的、软件保障有效的各份</w:t>
      </w:r>
      <w:r w:rsidRPr="00FF16C6">
        <w:rPr>
          <w:rFonts w:ascii="Tahoma" w:eastAsia="SimSun" w:hAnsi="Tahoma" w:cs="Tahoma"/>
          <w:sz w:val="18"/>
          <w:szCs w:val="18"/>
        </w:rPr>
        <w:t xml:space="preserve"> EBS 2008 Standard </w:t>
      </w:r>
      <w:r w:rsidRPr="00FF16C6">
        <w:rPr>
          <w:rFonts w:ascii="Tahoma" w:eastAsia="SimSun" w:hAnsi="Tahoma" w:cs="Tahoma"/>
          <w:sz w:val="18"/>
          <w:szCs w:val="18"/>
        </w:rPr>
        <w:t>许可的以下免费许可：</w:t>
      </w:r>
    </w:p>
    <w:p w:rsidR="00A6493D" w:rsidRPr="00FF16C6" w:rsidRDefault="00A6493D" w:rsidP="00E63984">
      <w:pPr>
        <w:pStyle w:val="ListParagraph"/>
        <w:ind w:left="1260"/>
        <w:contextualSpacing w:val="0"/>
        <w:rPr>
          <w:rFonts w:ascii="Tahoma" w:eastAsia="SimSun" w:hAnsi="Tahoma" w:cs="Tahoma"/>
          <w:sz w:val="18"/>
          <w:szCs w:val="18"/>
        </w:rPr>
      </w:pPr>
    </w:p>
    <w:p w:rsidR="00113634" w:rsidRPr="00FF16C6" w:rsidRDefault="00113634" w:rsidP="00346F4B">
      <w:pPr>
        <w:pStyle w:val="ListParagraph"/>
        <w:numPr>
          <w:ilvl w:val="0"/>
          <w:numId w:val="25"/>
        </w:numPr>
        <w:spacing w:after="60"/>
        <w:ind w:left="1440"/>
        <w:contextualSpacing w:val="0"/>
        <w:rPr>
          <w:rFonts w:ascii="Tahoma" w:eastAsia="SimSun" w:hAnsi="Tahoma" w:cs="Tahoma"/>
          <w:sz w:val="18"/>
          <w:szCs w:val="18"/>
        </w:rPr>
      </w:pPr>
      <w:r w:rsidRPr="00FF16C6">
        <w:rPr>
          <w:rFonts w:ascii="Tahoma" w:eastAsia="SimSun" w:hAnsi="Tahoma" w:cs="Tahoma"/>
          <w:sz w:val="18"/>
          <w:szCs w:val="18"/>
        </w:rPr>
        <w:t xml:space="preserve">3 </w:t>
      </w:r>
      <w:r w:rsidRPr="00FF16C6">
        <w:rPr>
          <w:rFonts w:ascii="Tahoma" w:eastAsia="SimSun" w:hAnsi="Tahoma" w:cs="Tahoma"/>
          <w:sz w:val="18"/>
          <w:szCs w:val="18"/>
        </w:rPr>
        <w:t>份</w:t>
      </w:r>
      <w:r w:rsidRPr="00FF16C6">
        <w:rPr>
          <w:rFonts w:ascii="Tahoma" w:eastAsia="SimSun" w:hAnsi="Tahoma" w:cs="Tahoma"/>
          <w:sz w:val="18"/>
          <w:szCs w:val="18"/>
        </w:rPr>
        <w:t xml:space="preserve"> Windows Server 2008 R2 Standard </w:t>
      </w:r>
      <w:r w:rsidRPr="00FF16C6">
        <w:rPr>
          <w:rFonts w:ascii="Tahoma" w:eastAsia="SimSun" w:hAnsi="Tahoma" w:cs="Tahoma"/>
          <w:sz w:val="18"/>
          <w:szCs w:val="18"/>
        </w:rPr>
        <w:t>软件许可</w:t>
      </w:r>
    </w:p>
    <w:p w:rsidR="00113634" w:rsidRPr="00FF16C6" w:rsidRDefault="00113634" w:rsidP="00346F4B">
      <w:pPr>
        <w:pStyle w:val="ListParagraph"/>
        <w:numPr>
          <w:ilvl w:val="0"/>
          <w:numId w:val="25"/>
        </w:numPr>
        <w:spacing w:after="60"/>
        <w:ind w:left="1440"/>
        <w:contextualSpacing w:val="0"/>
        <w:rPr>
          <w:rFonts w:ascii="Tahoma" w:eastAsia="SimSun" w:hAnsi="Tahoma" w:cs="Tahoma"/>
          <w:sz w:val="18"/>
          <w:szCs w:val="18"/>
        </w:rPr>
      </w:pPr>
      <w:r w:rsidRPr="00FF16C6">
        <w:rPr>
          <w:rFonts w:ascii="Tahoma" w:eastAsia="SimSun" w:hAnsi="Tahoma" w:cs="Tahoma"/>
          <w:sz w:val="18"/>
          <w:szCs w:val="18"/>
        </w:rPr>
        <w:t xml:space="preserve">1 </w:t>
      </w:r>
      <w:r w:rsidRPr="00FF16C6">
        <w:rPr>
          <w:rFonts w:ascii="Tahoma" w:eastAsia="SimSun" w:hAnsi="Tahoma" w:cs="Tahoma"/>
          <w:sz w:val="18"/>
          <w:szCs w:val="18"/>
        </w:rPr>
        <w:t>份</w:t>
      </w:r>
      <w:r w:rsidRPr="00FF16C6">
        <w:rPr>
          <w:rFonts w:ascii="Tahoma" w:eastAsia="SimSun" w:hAnsi="Tahoma" w:cs="Tahoma"/>
          <w:sz w:val="18"/>
          <w:szCs w:val="18"/>
        </w:rPr>
        <w:t xml:space="preserve"> Exchange Server 2010 Standard </w:t>
      </w:r>
      <w:r w:rsidRPr="00FF16C6">
        <w:rPr>
          <w:rFonts w:ascii="Tahoma" w:eastAsia="SimSun" w:hAnsi="Tahoma" w:cs="Tahoma"/>
          <w:sz w:val="18"/>
          <w:szCs w:val="18"/>
        </w:rPr>
        <w:t>软件许可</w:t>
      </w:r>
    </w:p>
    <w:p w:rsidR="00113634" w:rsidRPr="00FF16C6" w:rsidRDefault="00113634" w:rsidP="00346F4B">
      <w:pPr>
        <w:pStyle w:val="ListParagraph"/>
        <w:numPr>
          <w:ilvl w:val="0"/>
          <w:numId w:val="25"/>
        </w:numPr>
        <w:spacing w:after="60"/>
        <w:ind w:left="1440"/>
        <w:contextualSpacing w:val="0"/>
        <w:rPr>
          <w:rFonts w:ascii="Tahoma" w:eastAsia="SimSun" w:hAnsi="Tahoma" w:cs="Tahoma"/>
          <w:sz w:val="18"/>
          <w:szCs w:val="18"/>
        </w:rPr>
      </w:pPr>
      <w:r w:rsidRPr="00FF16C6">
        <w:rPr>
          <w:rFonts w:ascii="Tahoma" w:eastAsia="SimSun" w:hAnsi="Tahoma" w:cs="Tahoma"/>
          <w:sz w:val="18"/>
          <w:szCs w:val="18"/>
        </w:rPr>
        <w:t xml:space="preserve">1 </w:t>
      </w:r>
      <w:r w:rsidRPr="00FF16C6">
        <w:rPr>
          <w:rFonts w:ascii="Tahoma" w:eastAsia="SimSun" w:hAnsi="Tahoma" w:cs="Tahoma"/>
          <w:sz w:val="18"/>
          <w:szCs w:val="18"/>
        </w:rPr>
        <w:t>份</w:t>
      </w:r>
      <w:r w:rsidRPr="00FF16C6">
        <w:rPr>
          <w:rFonts w:ascii="Tahoma" w:eastAsia="SimSun" w:hAnsi="Tahoma" w:cs="Tahoma"/>
          <w:sz w:val="18"/>
          <w:szCs w:val="18"/>
        </w:rPr>
        <w:t xml:space="preserve"> System Center Essentials 2010 </w:t>
      </w:r>
      <w:r w:rsidRPr="00FF16C6">
        <w:rPr>
          <w:rFonts w:ascii="Tahoma" w:eastAsia="SimSun" w:hAnsi="Tahoma" w:cs="Tahoma"/>
          <w:sz w:val="18"/>
          <w:szCs w:val="18"/>
        </w:rPr>
        <w:t>软件许可以及</w:t>
      </w:r>
      <w:r w:rsidRPr="00FF16C6">
        <w:rPr>
          <w:rFonts w:ascii="Tahoma" w:eastAsia="SimSun" w:hAnsi="Tahoma" w:cs="Tahoma"/>
          <w:sz w:val="18"/>
          <w:szCs w:val="18"/>
        </w:rPr>
        <w:t xml:space="preserve"> 10 </w:t>
      </w:r>
      <w:r w:rsidRPr="00FF16C6">
        <w:rPr>
          <w:rFonts w:ascii="Tahoma" w:eastAsia="SimSun" w:hAnsi="Tahoma" w:cs="Tahoma"/>
          <w:sz w:val="18"/>
          <w:szCs w:val="18"/>
        </w:rPr>
        <w:t>份服务器管理许可和</w:t>
      </w:r>
      <w:r w:rsidRPr="00FF16C6">
        <w:rPr>
          <w:rFonts w:ascii="Tahoma" w:eastAsia="SimSun" w:hAnsi="Tahoma" w:cs="Tahoma"/>
          <w:sz w:val="18"/>
          <w:szCs w:val="18"/>
        </w:rPr>
        <w:t xml:space="preserve"> 50 </w:t>
      </w:r>
      <w:r w:rsidRPr="00FF16C6">
        <w:rPr>
          <w:rFonts w:ascii="Tahoma" w:eastAsia="SimSun" w:hAnsi="Tahoma" w:cs="Tahoma"/>
          <w:sz w:val="18"/>
          <w:szCs w:val="18"/>
        </w:rPr>
        <w:t>份客户端管理许可</w:t>
      </w:r>
    </w:p>
    <w:p w:rsidR="00113634" w:rsidRPr="00FF16C6" w:rsidRDefault="00113634" w:rsidP="00346F4B">
      <w:pPr>
        <w:pStyle w:val="ListParagraph"/>
        <w:numPr>
          <w:ilvl w:val="0"/>
          <w:numId w:val="25"/>
        </w:numPr>
        <w:spacing w:after="60"/>
        <w:ind w:left="1440"/>
        <w:contextualSpacing w:val="0"/>
        <w:rPr>
          <w:rFonts w:ascii="Tahoma" w:eastAsia="SimSun" w:hAnsi="Tahoma" w:cs="Tahoma"/>
          <w:sz w:val="18"/>
          <w:szCs w:val="18"/>
        </w:rPr>
      </w:pPr>
      <w:r w:rsidRPr="00FF16C6">
        <w:rPr>
          <w:rFonts w:ascii="Tahoma" w:eastAsia="SimSun" w:hAnsi="Tahoma" w:cs="Tahoma"/>
          <w:sz w:val="18"/>
          <w:szCs w:val="18"/>
        </w:rPr>
        <w:t xml:space="preserve">1 </w:t>
      </w:r>
      <w:r w:rsidRPr="00FF16C6">
        <w:rPr>
          <w:rFonts w:ascii="Tahoma" w:eastAsia="SimSun" w:hAnsi="Tahoma" w:cs="Tahoma"/>
          <w:sz w:val="18"/>
          <w:szCs w:val="18"/>
        </w:rPr>
        <w:t>份</w:t>
      </w:r>
      <w:r w:rsidRPr="00FF16C6">
        <w:rPr>
          <w:rFonts w:ascii="Tahoma" w:eastAsia="SimSun" w:hAnsi="Tahoma" w:cs="Tahoma"/>
          <w:sz w:val="18"/>
          <w:szCs w:val="18"/>
        </w:rPr>
        <w:t xml:space="preserve"> Forefront Threat Management Gateway Medium Business Edition 2010 </w:t>
      </w:r>
      <w:r w:rsidRPr="00FF16C6">
        <w:rPr>
          <w:rFonts w:ascii="Tahoma" w:eastAsia="SimSun" w:hAnsi="Tahoma" w:cs="Tahoma"/>
          <w:sz w:val="18"/>
          <w:szCs w:val="18"/>
        </w:rPr>
        <w:t>软件许可</w:t>
      </w:r>
    </w:p>
    <w:p w:rsidR="00113634" w:rsidRPr="00FF16C6" w:rsidRDefault="00113634" w:rsidP="00E63984">
      <w:pPr>
        <w:pStyle w:val="ListParagraph"/>
        <w:ind w:left="1260"/>
        <w:rPr>
          <w:rFonts w:ascii="Tahoma" w:eastAsia="SimSun" w:hAnsi="Tahoma" w:cs="Tahoma"/>
          <w:sz w:val="18"/>
          <w:szCs w:val="18"/>
        </w:rPr>
      </w:pPr>
    </w:p>
    <w:p w:rsidR="00113634" w:rsidRPr="00FF16C6" w:rsidRDefault="00113634" w:rsidP="00957DE8">
      <w:pPr>
        <w:pStyle w:val="ListParagraph"/>
        <w:rPr>
          <w:rFonts w:ascii="Tahoma" w:eastAsia="SimSun" w:hAnsi="Tahoma" w:cs="Tahoma"/>
          <w:sz w:val="18"/>
          <w:szCs w:val="18"/>
          <w:lang w:eastAsia="zh-CN"/>
        </w:rPr>
      </w:pPr>
      <w:r w:rsidRPr="00FF16C6">
        <w:rPr>
          <w:rFonts w:ascii="Tahoma" w:eastAsia="SimSun" w:hAnsi="Tahoma" w:cs="Tahoma"/>
          <w:sz w:val="18"/>
          <w:szCs w:val="18"/>
          <w:lang w:eastAsia="zh-CN"/>
        </w:rPr>
        <w:t>（如果批量许可计划推出了上述任何产品的新版本，并且客户在该计划下在</w:t>
      </w:r>
      <w:r w:rsidRPr="00FF16C6">
        <w:rPr>
          <w:rFonts w:ascii="Tahoma" w:eastAsia="SimSun" w:hAnsi="Tahoma" w:cs="Tahoma"/>
          <w:sz w:val="18"/>
          <w:szCs w:val="18"/>
          <w:lang w:eastAsia="zh-CN"/>
        </w:rPr>
        <w:t xml:space="preserve"> EBS 2008 Standard </w:t>
      </w:r>
      <w:r w:rsidRPr="00FF16C6">
        <w:rPr>
          <w:rFonts w:ascii="Tahoma" w:eastAsia="SimSun" w:hAnsi="Tahoma" w:cs="Tahoma"/>
          <w:sz w:val="18"/>
          <w:szCs w:val="18"/>
          <w:lang w:eastAsia="zh-CN"/>
        </w:rPr>
        <w:t>许可的有效软件保障范围期满之前获得了合格的许可，则客户将有资格使用新版本而不使用上面指定的版本）。</w:t>
      </w:r>
    </w:p>
    <w:p w:rsidR="00113634" w:rsidRPr="00FF16C6" w:rsidRDefault="00113634" w:rsidP="00957DE8">
      <w:pPr>
        <w:pStyle w:val="ListParagraph"/>
        <w:rPr>
          <w:rFonts w:ascii="Tahoma" w:eastAsia="SimSun" w:hAnsi="Tahoma" w:cs="Tahoma"/>
          <w:sz w:val="18"/>
          <w:szCs w:val="18"/>
          <w:lang w:eastAsia="zh-CN"/>
        </w:rPr>
      </w:pPr>
    </w:p>
    <w:p w:rsidR="00113634" w:rsidRPr="00FF16C6" w:rsidRDefault="00113634" w:rsidP="00957DE8">
      <w:pPr>
        <w:ind w:left="720"/>
        <w:rPr>
          <w:rFonts w:eastAsia="SimSun" w:cs="Tahoma"/>
          <w:szCs w:val="18"/>
          <w:lang w:eastAsia="zh-CN"/>
        </w:rPr>
      </w:pPr>
      <w:r w:rsidRPr="00FF16C6">
        <w:rPr>
          <w:rFonts w:eastAsia="SimSun" w:cs="Tahoma"/>
          <w:szCs w:val="18"/>
          <w:lang w:eastAsia="zh-CN"/>
        </w:rPr>
        <w:t>客户的批量许可协议及此产品条件备注就是客户有资格获得这些免费许可的凭据。按这些免费许可使用软件时受客户协议的条款和条件以及各个产品的产品使用权利的约束。除</w:t>
      </w:r>
      <w:r w:rsidRPr="00FF16C6">
        <w:rPr>
          <w:rFonts w:eastAsia="SimSun" w:cs="Tahoma"/>
          <w:szCs w:val="18"/>
          <w:lang w:eastAsia="zh-CN"/>
        </w:rPr>
        <w:t xml:space="preserve"> Forefront Protection for Exchange Server 2010 </w:t>
      </w:r>
      <w:r w:rsidRPr="00FF16C6">
        <w:rPr>
          <w:rFonts w:eastAsia="SimSun" w:cs="Tahoma"/>
          <w:szCs w:val="18"/>
          <w:lang w:eastAsia="zh-CN"/>
        </w:rPr>
        <w:t>外，按这些免费许可使用软件的权利在客户按合格许可使用软件的权利期满时也将期满。使用</w:t>
      </w:r>
      <w:r w:rsidRPr="00FF16C6">
        <w:rPr>
          <w:rFonts w:eastAsia="SimSun" w:cs="Tahoma"/>
          <w:szCs w:val="18"/>
          <w:lang w:eastAsia="zh-CN"/>
        </w:rPr>
        <w:t xml:space="preserve"> Forefront Protection for Exchange Server 2010 </w:t>
      </w:r>
      <w:r w:rsidRPr="00FF16C6">
        <w:rPr>
          <w:rFonts w:eastAsia="SimSun" w:cs="Tahoma"/>
          <w:szCs w:val="18"/>
          <w:lang w:eastAsia="zh-CN"/>
        </w:rPr>
        <w:t>的权利在合格许可的软件保障范围期满时也将期满。在任何情况下，均不得将免费许可独立于合格许可进行转让。</w:t>
      </w:r>
    </w:p>
    <w:p w:rsidR="00113634" w:rsidRPr="00FF16C6" w:rsidRDefault="00113634" w:rsidP="00E63984">
      <w:pPr>
        <w:pStyle w:val="ListParagraph"/>
        <w:ind w:left="1260"/>
        <w:rPr>
          <w:rFonts w:ascii="Tahoma" w:eastAsia="SimSun" w:hAnsi="Tahoma" w:cs="Tahoma"/>
          <w:sz w:val="18"/>
          <w:szCs w:val="18"/>
          <w:lang w:eastAsia="zh-CN"/>
        </w:rPr>
      </w:pPr>
    </w:p>
    <w:p w:rsidR="00113634" w:rsidRPr="00FF16C6" w:rsidRDefault="00113634" w:rsidP="00957DE8">
      <w:pPr>
        <w:tabs>
          <w:tab w:val="left" w:pos="1260"/>
        </w:tabs>
        <w:ind w:left="720"/>
        <w:rPr>
          <w:rFonts w:eastAsia="SimSun" w:cs="Tahoma"/>
          <w:szCs w:val="18"/>
        </w:rPr>
      </w:pPr>
      <w:r w:rsidRPr="00FF16C6">
        <w:rPr>
          <w:rFonts w:eastAsia="SimSun" w:cs="Tahoma"/>
          <w:szCs w:val="18"/>
          <w:u w:val="single"/>
        </w:rPr>
        <w:t>批量许可</w:t>
      </w:r>
      <w:r w:rsidRPr="00FF16C6">
        <w:rPr>
          <w:rFonts w:eastAsia="SimSun" w:cs="Tahoma"/>
          <w:szCs w:val="18"/>
          <w:u w:val="single"/>
        </w:rPr>
        <w:t xml:space="preserve"> Windows Essential Business Server (EBS) 2008 Premium </w:t>
      </w:r>
      <w:r w:rsidRPr="00FF16C6">
        <w:rPr>
          <w:rFonts w:eastAsia="SimSun" w:cs="Tahoma"/>
          <w:szCs w:val="18"/>
          <w:u w:val="single"/>
        </w:rPr>
        <w:t>客户</w:t>
      </w:r>
      <w:r w:rsidRPr="00FF16C6">
        <w:rPr>
          <w:rFonts w:eastAsia="SimSun" w:cs="Tahoma"/>
          <w:szCs w:val="18"/>
        </w:rPr>
        <w:t>自</w:t>
      </w:r>
      <w:r w:rsidRPr="00FF16C6">
        <w:rPr>
          <w:rFonts w:eastAsia="SimSun" w:cs="Tahoma"/>
          <w:szCs w:val="18"/>
        </w:rPr>
        <w:t xml:space="preserve"> 2010 </w:t>
      </w:r>
      <w:r w:rsidRPr="00FF16C6">
        <w:rPr>
          <w:rFonts w:eastAsia="SimSun" w:cs="Tahoma"/>
          <w:szCs w:val="18"/>
        </w:rPr>
        <w:t>年</w:t>
      </w:r>
      <w:r w:rsidRPr="00FF16C6">
        <w:rPr>
          <w:rFonts w:eastAsia="SimSun" w:cs="Tahoma"/>
          <w:szCs w:val="18"/>
        </w:rPr>
        <w:t xml:space="preserve"> 7 </w:t>
      </w:r>
      <w:r w:rsidRPr="00FF16C6">
        <w:rPr>
          <w:rFonts w:eastAsia="SimSun" w:cs="Tahoma"/>
          <w:szCs w:val="18"/>
        </w:rPr>
        <w:t>月</w:t>
      </w:r>
      <w:r w:rsidRPr="00FF16C6">
        <w:rPr>
          <w:rFonts w:eastAsia="SimSun" w:cs="Tahoma"/>
          <w:szCs w:val="18"/>
        </w:rPr>
        <w:t xml:space="preserve"> 1 </w:t>
      </w:r>
      <w:r w:rsidRPr="00FF16C6">
        <w:rPr>
          <w:rFonts w:eastAsia="SimSun" w:cs="Tahoma"/>
          <w:szCs w:val="18"/>
        </w:rPr>
        <w:t>日起还将有资格获得针对他们拥有的、软件保障范围有效的各份</w:t>
      </w:r>
      <w:r w:rsidRPr="00FF16C6">
        <w:rPr>
          <w:rFonts w:eastAsia="SimSun" w:cs="Tahoma"/>
          <w:szCs w:val="18"/>
        </w:rPr>
        <w:t xml:space="preserve"> EBS 2008 Premium </w:t>
      </w:r>
      <w:r w:rsidRPr="00FF16C6">
        <w:rPr>
          <w:rFonts w:eastAsia="SimSun" w:cs="Tahoma"/>
          <w:szCs w:val="18"/>
        </w:rPr>
        <w:t>许可的以下免费许可：</w:t>
      </w:r>
    </w:p>
    <w:p w:rsidR="00A6493D" w:rsidRPr="00FF16C6" w:rsidRDefault="00A6493D" w:rsidP="00E63984">
      <w:pPr>
        <w:pStyle w:val="ListParagraph"/>
        <w:ind w:left="1620"/>
        <w:contextualSpacing w:val="0"/>
        <w:rPr>
          <w:rFonts w:ascii="Tahoma" w:eastAsia="SimSun" w:hAnsi="Tahoma" w:cs="Tahoma"/>
          <w:sz w:val="18"/>
          <w:szCs w:val="18"/>
        </w:rPr>
      </w:pPr>
    </w:p>
    <w:p w:rsidR="00113634" w:rsidRPr="00FF16C6" w:rsidRDefault="00113634" w:rsidP="00346F4B">
      <w:pPr>
        <w:pStyle w:val="ListParagraph"/>
        <w:numPr>
          <w:ilvl w:val="0"/>
          <w:numId w:val="26"/>
        </w:numPr>
        <w:spacing w:after="60"/>
        <w:contextualSpacing w:val="0"/>
        <w:rPr>
          <w:rFonts w:ascii="Tahoma" w:eastAsia="SimSun" w:hAnsi="Tahoma" w:cs="Tahoma"/>
          <w:sz w:val="18"/>
          <w:szCs w:val="18"/>
        </w:rPr>
      </w:pPr>
      <w:r w:rsidRPr="00FF16C6">
        <w:rPr>
          <w:rFonts w:ascii="Tahoma" w:eastAsia="SimSun" w:hAnsi="Tahoma" w:cs="Tahoma"/>
          <w:sz w:val="18"/>
          <w:szCs w:val="18"/>
        </w:rPr>
        <w:t xml:space="preserve">4 </w:t>
      </w:r>
      <w:r w:rsidRPr="00FF16C6">
        <w:rPr>
          <w:rFonts w:ascii="Tahoma" w:eastAsia="SimSun" w:hAnsi="Tahoma" w:cs="Tahoma"/>
          <w:sz w:val="18"/>
          <w:szCs w:val="18"/>
        </w:rPr>
        <w:t>份</w:t>
      </w:r>
      <w:r w:rsidRPr="00FF16C6">
        <w:rPr>
          <w:rFonts w:ascii="Tahoma" w:eastAsia="SimSun" w:hAnsi="Tahoma" w:cs="Tahoma"/>
          <w:sz w:val="18"/>
          <w:szCs w:val="18"/>
        </w:rPr>
        <w:t xml:space="preserve"> Windows Server 2008 R2 Standard </w:t>
      </w:r>
      <w:r w:rsidRPr="00FF16C6">
        <w:rPr>
          <w:rFonts w:ascii="Tahoma" w:eastAsia="SimSun" w:hAnsi="Tahoma" w:cs="Tahoma"/>
          <w:sz w:val="18"/>
          <w:szCs w:val="18"/>
        </w:rPr>
        <w:t>软件许可</w:t>
      </w:r>
    </w:p>
    <w:p w:rsidR="00113634" w:rsidRPr="00FF16C6" w:rsidRDefault="00113634" w:rsidP="00346F4B">
      <w:pPr>
        <w:pStyle w:val="ListParagraph"/>
        <w:numPr>
          <w:ilvl w:val="0"/>
          <w:numId w:val="26"/>
        </w:numPr>
        <w:spacing w:after="60"/>
        <w:contextualSpacing w:val="0"/>
        <w:rPr>
          <w:rFonts w:ascii="Tahoma" w:eastAsia="SimSun" w:hAnsi="Tahoma" w:cs="Tahoma"/>
          <w:sz w:val="18"/>
          <w:szCs w:val="18"/>
        </w:rPr>
      </w:pPr>
      <w:r w:rsidRPr="00FF16C6">
        <w:rPr>
          <w:rFonts w:ascii="Tahoma" w:eastAsia="SimSun" w:hAnsi="Tahoma" w:cs="Tahoma"/>
          <w:sz w:val="18"/>
          <w:szCs w:val="18"/>
        </w:rPr>
        <w:t xml:space="preserve">1 </w:t>
      </w:r>
      <w:r w:rsidRPr="00FF16C6">
        <w:rPr>
          <w:rFonts w:ascii="Tahoma" w:eastAsia="SimSun" w:hAnsi="Tahoma" w:cs="Tahoma"/>
          <w:sz w:val="18"/>
          <w:szCs w:val="18"/>
        </w:rPr>
        <w:t>份</w:t>
      </w:r>
      <w:r w:rsidRPr="00FF16C6">
        <w:rPr>
          <w:rFonts w:ascii="Tahoma" w:eastAsia="SimSun" w:hAnsi="Tahoma" w:cs="Tahoma"/>
          <w:sz w:val="18"/>
          <w:szCs w:val="18"/>
        </w:rPr>
        <w:t xml:space="preserve"> SQL Server 2008 R2 Standard </w:t>
      </w:r>
      <w:r w:rsidRPr="00FF16C6">
        <w:rPr>
          <w:rFonts w:ascii="Tahoma" w:eastAsia="SimSun" w:hAnsi="Tahoma" w:cs="Tahoma"/>
          <w:sz w:val="18"/>
          <w:szCs w:val="18"/>
        </w:rPr>
        <w:t>软件许可</w:t>
      </w:r>
    </w:p>
    <w:p w:rsidR="00113634" w:rsidRDefault="00113634" w:rsidP="00346F4B">
      <w:pPr>
        <w:pStyle w:val="ListParagraph"/>
        <w:numPr>
          <w:ilvl w:val="0"/>
          <w:numId w:val="26"/>
        </w:numPr>
        <w:spacing w:after="60"/>
        <w:contextualSpacing w:val="0"/>
        <w:rPr>
          <w:rFonts w:ascii="Tahoma" w:eastAsia="SimSun" w:hAnsi="Tahoma" w:cs="Tahoma"/>
          <w:sz w:val="18"/>
          <w:szCs w:val="18"/>
        </w:rPr>
      </w:pPr>
      <w:r w:rsidRPr="00FF16C6">
        <w:rPr>
          <w:rFonts w:ascii="Tahoma" w:eastAsia="SimSun" w:hAnsi="Tahoma" w:cs="Tahoma"/>
          <w:sz w:val="18"/>
          <w:szCs w:val="18"/>
        </w:rPr>
        <w:t xml:space="preserve">2 </w:t>
      </w:r>
      <w:r w:rsidRPr="00FF16C6">
        <w:rPr>
          <w:rFonts w:ascii="Tahoma" w:eastAsia="SimSun" w:hAnsi="Tahoma" w:cs="Tahoma"/>
          <w:sz w:val="18"/>
          <w:szCs w:val="18"/>
        </w:rPr>
        <w:t>份</w:t>
      </w:r>
      <w:r w:rsidRPr="00FF16C6">
        <w:rPr>
          <w:rFonts w:ascii="Tahoma" w:eastAsia="SimSun" w:hAnsi="Tahoma" w:cs="Tahoma"/>
          <w:sz w:val="18"/>
          <w:szCs w:val="18"/>
        </w:rPr>
        <w:t xml:space="preserve"> Exchange Server 2010 Standard </w:t>
      </w:r>
      <w:r w:rsidRPr="00FF16C6">
        <w:rPr>
          <w:rFonts w:ascii="Tahoma" w:eastAsia="SimSun" w:hAnsi="Tahoma" w:cs="Tahoma"/>
          <w:sz w:val="18"/>
          <w:szCs w:val="18"/>
        </w:rPr>
        <w:t>软件许可</w:t>
      </w:r>
    </w:p>
    <w:p w:rsidR="00113634" w:rsidRPr="00FF16C6" w:rsidRDefault="00113634" w:rsidP="00346F4B">
      <w:pPr>
        <w:pStyle w:val="ListParagraph"/>
        <w:numPr>
          <w:ilvl w:val="0"/>
          <w:numId w:val="26"/>
        </w:numPr>
        <w:spacing w:after="60"/>
        <w:contextualSpacing w:val="0"/>
        <w:rPr>
          <w:rFonts w:ascii="Tahoma" w:eastAsia="SimSun" w:hAnsi="Tahoma" w:cs="Tahoma"/>
          <w:spacing w:val="-2"/>
          <w:sz w:val="18"/>
          <w:szCs w:val="18"/>
        </w:rPr>
      </w:pPr>
      <w:r w:rsidRPr="00FF16C6">
        <w:rPr>
          <w:rFonts w:ascii="Tahoma" w:eastAsia="SimSun" w:hAnsi="Tahoma" w:cs="Tahoma"/>
          <w:spacing w:val="-2"/>
          <w:sz w:val="18"/>
          <w:szCs w:val="18"/>
        </w:rPr>
        <w:t xml:space="preserve">1 </w:t>
      </w:r>
      <w:r w:rsidRPr="00FF16C6">
        <w:rPr>
          <w:rFonts w:ascii="Tahoma" w:eastAsia="SimSun" w:hAnsi="Tahoma" w:cs="Tahoma"/>
          <w:spacing w:val="-2"/>
          <w:sz w:val="18"/>
          <w:szCs w:val="18"/>
        </w:rPr>
        <w:t>份</w:t>
      </w:r>
      <w:r w:rsidRPr="00FF16C6">
        <w:rPr>
          <w:rFonts w:ascii="Tahoma" w:eastAsia="SimSun" w:hAnsi="Tahoma" w:cs="Tahoma"/>
          <w:spacing w:val="-2"/>
          <w:sz w:val="18"/>
          <w:szCs w:val="18"/>
        </w:rPr>
        <w:t xml:space="preserve"> System Center Essentials 2010 </w:t>
      </w:r>
      <w:r w:rsidRPr="00FF16C6">
        <w:rPr>
          <w:rFonts w:ascii="Tahoma" w:eastAsia="SimSun" w:hAnsi="Tahoma" w:cs="Tahoma"/>
          <w:spacing w:val="-2"/>
          <w:sz w:val="18"/>
          <w:szCs w:val="18"/>
        </w:rPr>
        <w:t>软件许可以及</w:t>
      </w:r>
      <w:r w:rsidRPr="00FF16C6">
        <w:rPr>
          <w:rFonts w:ascii="Tahoma" w:eastAsia="SimSun" w:hAnsi="Tahoma" w:cs="Tahoma"/>
          <w:spacing w:val="-2"/>
          <w:sz w:val="18"/>
          <w:szCs w:val="18"/>
        </w:rPr>
        <w:t xml:space="preserve"> 10 </w:t>
      </w:r>
      <w:r w:rsidRPr="00FF16C6">
        <w:rPr>
          <w:rFonts w:ascii="Tahoma" w:eastAsia="SimSun" w:hAnsi="Tahoma" w:cs="Tahoma"/>
          <w:spacing w:val="-2"/>
          <w:sz w:val="18"/>
          <w:szCs w:val="18"/>
        </w:rPr>
        <w:t>份服务器管理许可和</w:t>
      </w:r>
      <w:r w:rsidRPr="00FF16C6">
        <w:rPr>
          <w:rFonts w:ascii="Tahoma" w:eastAsia="SimSun" w:hAnsi="Tahoma" w:cs="Tahoma"/>
          <w:spacing w:val="-2"/>
          <w:sz w:val="18"/>
          <w:szCs w:val="18"/>
        </w:rPr>
        <w:t xml:space="preserve"> 50 </w:t>
      </w:r>
      <w:r w:rsidRPr="00FF16C6">
        <w:rPr>
          <w:rFonts w:ascii="Tahoma" w:eastAsia="SimSun" w:hAnsi="Tahoma" w:cs="Tahoma"/>
          <w:spacing w:val="-2"/>
          <w:sz w:val="18"/>
          <w:szCs w:val="18"/>
        </w:rPr>
        <w:t>份客户端管理许可</w:t>
      </w:r>
    </w:p>
    <w:p w:rsidR="00113634" w:rsidRPr="00FF16C6" w:rsidRDefault="00113634" w:rsidP="00346F4B">
      <w:pPr>
        <w:pStyle w:val="ListParagraph"/>
        <w:numPr>
          <w:ilvl w:val="0"/>
          <w:numId w:val="26"/>
        </w:numPr>
        <w:spacing w:after="60"/>
        <w:contextualSpacing w:val="0"/>
        <w:rPr>
          <w:rFonts w:ascii="Tahoma" w:eastAsia="SimSun" w:hAnsi="Tahoma" w:cs="Tahoma"/>
          <w:sz w:val="18"/>
          <w:szCs w:val="18"/>
        </w:rPr>
      </w:pPr>
      <w:r w:rsidRPr="00FF16C6">
        <w:rPr>
          <w:rFonts w:ascii="Tahoma" w:eastAsia="SimSun" w:hAnsi="Tahoma" w:cs="Tahoma"/>
          <w:sz w:val="18"/>
          <w:szCs w:val="18"/>
        </w:rPr>
        <w:t xml:space="preserve">1 </w:t>
      </w:r>
      <w:r w:rsidRPr="00FF16C6">
        <w:rPr>
          <w:rFonts w:ascii="Tahoma" w:eastAsia="SimSun" w:hAnsi="Tahoma" w:cs="Tahoma"/>
          <w:sz w:val="18"/>
          <w:szCs w:val="18"/>
        </w:rPr>
        <w:t>份</w:t>
      </w:r>
      <w:r w:rsidRPr="00FF16C6">
        <w:rPr>
          <w:rFonts w:ascii="Tahoma" w:eastAsia="SimSun" w:hAnsi="Tahoma" w:cs="Tahoma"/>
          <w:sz w:val="18"/>
          <w:szCs w:val="18"/>
        </w:rPr>
        <w:t xml:space="preserve"> Forefront Threat Management Gateway Medium Business 2010 </w:t>
      </w:r>
      <w:r w:rsidRPr="00FF16C6">
        <w:rPr>
          <w:rFonts w:ascii="Tahoma" w:eastAsia="SimSun" w:hAnsi="Tahoma" w:cs="Tahoma"/>
          <w:sz w:val="18"/>
          <w:szCs w:val="18"/>
        </w:rPr>
        <w:t>软件许可</w:t>
      </w:r>
    </w:p>
    <w:p w:rsidR="00113634" w:rsidRPr="00FF16C6" w:rsidRDefault="00113634" w:rsidP="00957DE8">
      <w:pPr>
        <w:pStyle w:val="ListParagraph"/>
        <w:rPr>
          <w:rFonts w:ascii="Tahoma" w:eastAsia="SimSun" w:hAnsi="Tahoma" w:cs="Tahoma"/>
          <w:sz w:val="18"/>
          <w:szCs w:val="18"/>
          <w:lang w:eastAsia="zh-CN"/>
        </w:rPr>
      </w:pPr>
      <w:r w:rsidRPr="00FF16C6">
        <w:rPr>
          <w:rFonts w:ascii="Tahoma" w:eastAsia="SimSun" w:hAnsi="Tahoma" w:cs="Tahoma"/>
          <w:sz w:val="18"/>
          <w:szCs w:val="18"/>
          <w:lang w:eastAsia="zh-CN"/>
        </w:rPr>
        <w:lastRenderedPageBreak/>
        <w:t>（如果批量许可计划推出了上述任何产品的新版本，并且客户在该计划下在</w:t>
      </w:r>
      <w:r w:rsidRPr="00FF16C6">
        <w:rPr>
          <w:rFonts w:ascii="Tahoma" w:eastAsia="SimSun" w:hAnsi="Tahoma" w:cs="Tahoma"/>
          <w:sz w:val="18"/>
          <w:szCs w:val="18"/>
          <w:lang w:eastAsia="zh-CN"/>
        </w:rPr>
        <w:t xml:space="preserve"> EBS 2008 Premium </w:t>
      </w:r>
      <w:r w:rsidRPr="00FF16C6">
        <w:rPr>
          <w:rFonts w:ascii="Tahoma" w:eastAsia="SimSun" w:hAnsi="Tahoma" w:cs="Tahoma"/>
          <w:sz w:val="18"/>
          <w:szCs w:val="18"/>
          <w:lang w:eastAsia="zh-CN"/>
        </w:rPr>
        <w:t>许可的有效软件保障范围期满之前获得了合格的许可，则客户将有资格使用新版本而不使用上面指定的版本）。</w:t>
      </w:r>
    </w:p>
    <w:p w:rsidR="00113634" w:rsidRPr="00077604" w:rsidRDefault="00113634" w:rsidP="00EF2279">
      <w:pPr>
        <w:pStyle w:val="ListParagraph"/>
        <w:ind w:left="1260"/>
        <w:rPr>
          <w:rFonts w:ascii="Tahoma" w:eastAsia="SimSun" w:hAnsi="Tahoma" w:cs="Tahoma"/>
          <w:sz w:val="14"/>
          <w:szCs w:val="14"/>
          <w:lang w:eastAsia="zh-CN"/>
        </w:rPr>
      </w:pPr>
    </w:p>
    <w:p w:rsidR="00113634" w:rsidRPr="00FF16C6" w:rsidRDefault="00113634" w:rsidP="00957DE8">
      <w:pPr>
        <w:ind w:left="720"/>
        <w:rPr>
          <w:rFonts w:eastAsia="SimSun" w:cs="Tahoma"/>
          <w:szCs w:val="18"/>
          <w:lang w:eastAsia="zh-CN"/>
        </w:rPr>
      </w:pPr>
      <w:r w:rsidRPr="00FF16C6">
        <w:rPr>
          <w:rFonts w:eastAsia="SimSun" w:cs="Tahoma"/>
          <w:szCs w:val="18"/>
          <w:lang w:eastAsia="zh-CN"/>
        </w:rPr>
        <w:t>客户的批量许可协议及此产品条件备注就是客户有资格获得这些免费许可的凭据。按这些免费许可使用软件时受客户协议的条款和条件以及各个产品的产品使用权利的约束。除</w:t>
      </w:r>
      <w:r w:rsidRPr="00FF16C6">
        <w:rPr>
          <w:rFonts w:eastAsia="SimSun" w:cs="Tahoma"/>
          <w:szCs w:val="18"/>
          <w:lang w:eastAsia="zh-CN"/>
        </w:rPr>
        <w:t xml:space="preserve"> Forefront Protection for Exchange Server 2010 </w:t>
      </w:r>
      <w:r w:rsidRPr="00FF16C6">
        <w:rPr>
          <w:rFonts w:eastAsia="SimSun" w:cs="Tahoma"/>
          <w:szCs w:val="18"/>
          <w:lang w:eastAsia="zh-CN"/>
        </w:rPr>
        <w:t>外，按这些免费许可使用软件的权利在客户按合格许可使用软件的权利期满时也将期满。使用</w:t>
      </w:r>
      <w:r w:rsidRPr="00FF16C6">
        <w:rPr>
          <w:rFonts w:eastAsia="SimSun" w:cs="Tahoma"/>
          <w:szCs w:val="18"/>
          <w:lang w:eastAsia="zh-CN"/>
        </w:rPr>
        <w:t xml:space="preserve"> Forefront Protection for Exchange Server 2010 </w:t>
      </w:r>
      <w:r w:rsidRPr="00FF16C6">
        <w:rPr>
          <w:rFonts w:eastAsia="SimSun" w:cs="Tahoma"/>
          <w:szCs w:val="18"/>
          <w:lang w:eastAsia="zh-CN"/>
        </w:rPr>
        <w:t>的权利在合格许可的软件保障范围期满时也将期满。在任何情况下，均不得将免费许可独立于合格许可进行转让。</w:t>
      </w:r>
    </w:p>
    <w:p w:rsidR="00C41189" w:rsidRPr="00077604" w:rsidRDefault="00C41189">
      <w:pPr>
        <w:rPr>
          <w:rFonts w:eastAsia="SimSun" w:cs="Tahoma"/>
          <w:sz w:val="14"/>
          <w:szCs w:val="14"/>
          <w:lang w:eastAsia="zh-CN"/>
        </w:rPr>
      </w:pPr>
    </w:p>
    <w:p w:rsidR="00113634" w:rsidRPr="00FC0B20" w:rsidRDefault="00113634" w:rsidP="00957DE8">
      <w:pPr>
        <w:pStyle w:val="ListParagraph"/>
        <w:spacing w:after="60"/>
        <w:contextualSpacing w:val="0"/>
        <w:rPr>
          <w:rFonts w:ascii="Tahoma" w:eastAsia="SimSun" w:hAnsi="Tahoma" w:cs="Tahoma"/>
        </w:rPr>
      </w:pPr>
      <w:r w:rsidRPr="00FC0B20">
        <w:rPr>
          <w:rFonts w:ascii="Tahoma" w:eastAsia="SimSun" w:hAnsi="Tahoma" w:cs="Tahoma"/>
          <w:b/>
          <w:sz w:val="18"/>
          <w:szCs w:val="18"/>
        </w:rPr>
        <w:t xml:space="preserve">Windows Essential Business Server (EBS) 2008 CAL </w:t>
      </w:r>
      <w:r w:rsidRPr="00FC0B20">
        <w:rPr>
          <w:rFonts w:ascii="Tahoma" w:eastAsia="SimSun" w:hAnsi="Tahoma" w:cs="Tahoma"/>
          <w:b/>
          <w:sz w:val="18"/>
          <w:szCs w:val="18"/>
        </w:rPr>
        <w:t>的附加使用权利</w:t>
      </w:r>
    </w:p>
    <w:p w:rsidR="00113634" w:rsidRPr="00FF16C6" w:rsidRDefault="00113634" w:rsidP="00957DE8">
      <w:pPr>
        <w:ind w:left="720"/>
        <w:rPr>
          <w:rFonts w:eastAsia="SimSun" w:cs="Tahoma"/>
          <w:szCs w:val="18"/>
        </w:rPr>
      </w:pPr>
      <w:r w:rsidRPr="00FF16C6">
        <w:rPr>
          <w:rFonts w:eastAsia="SimSun" w:cs="Tahoma"/>
          <w:szCs w:val="18"/>
        </w:rPr>
        <w:t>不论</w:t>
      </w:r>
      <w:r w:rsidRPr="00FF16C6">
        <w:rPr>
          <w:rFonts w:eastAsia="SimSun" w:cs="Tahoma"/>
          <w:szCs w:val="18"/>
        </w:rPr>
        <w:t xml:space="preserve"> Windows Server 2008 </w:t>
      </w:r>
      <w:r w:rsidRPr="00FF16C6">
        <w:rPr>
          <w:rFonts w:eastAsia="SimSun" w:cs="Tahoma"/>
          <w:szCs w:val="18"/>
        </w:rPr>
        <w:t>和</w:t>
      </w:r>
      <w:r w:rsidRPr="00FF16C6">
        <w:rPr>
          <w:rFonts w:eastAsia="SimSun" w:cs="Tahoma"/>
          <w:szCs w:val="18"/>
        </w:rPr>
        <w:t xml:space="preserve"> Exchange Server 2007 Standard </w:t>
      </w:r>
      <w:r w:rsidRPr="00FF16C6">
        <w:rPr>
          <w:rFonts w:eastAsia="SimSun" w:cs="Tahoma"/>
          <w:szCs w:val="18"/>
        </w:rPr>
        <w:t>的产品使用权利中是否有任何相反的规定，客户都可以使用其</w:t>
      </w:r>
      <w:r w:rsidRPr="00FF16C6">
        <w:rPr>
          <w:rFonts w:eastAsia="SimSun" w:cs="Tahoma"/>
          <w:szCs w:val="18"/>
        </w:rPr>
        <w:t xml:space="preserve"> EBS 2008 CAL Suite </w:t>
      </w:r>
      <w:r w:rsidRPr="00FF16C6">
        <w:rPr>
          <w:rFonts w:eastAsia="SimSun" w:cs="Tahoma"/>
          <w:szCs w:val="18"/>
        </w:rPr>
        <w:t>和针对高级用户和设备的</w:t>
      </w:r>
      <w:r w:rsidRPr="00FF16C6">
        <w:rPr>
          <w:rFonts w:eastAsia="SimSun" w:cs="Tahoma"/>
          <w:szCs w:val="18"/>
        </w:rPr>
        <w:t xml:space="preserve"> EBS 2008 CAL Suite </w:t>
      </w:r>
      <w:r w:rsidRPr="00FF16C6">
        <w:rPr>
          <w:rFonts w:eastAsia="SimSun" w:cs="Tahoma"/>
          <w:szCs w:val="18"/>
        </w:rPr>
        <w:t>在其</w:t>
      </w:r>
      <w:r w:rsidRPr="00FF16C6">
        <w:rPr>
          <w:rFonts w:eastAsia="SimSun" w:cs="Tahoma"/>
          <w:szCs w:val="18"/>
        </w:rPr>
        <w:t xml:space="preserve"> EBS 2008 </w:t>
      </w:r>
      <w:r w:rsidRPr="00FF16C6">
        <w:rPr>
          <w:rFonts w:eastAsia="SimSun" w:cs="Tahoma"/>
          <w:szCs w:val="18"/>
        </w:rPr>
        <w:t>域内或域外访问该软件的许可实例。此外，不论</w:t>
      </w:r>
      <w:r w:rsidRPr="00FF16C6">
        <w:rPr>
          <w:rFonts w:eastAsia="SimSun" w:cs="Tahoma"/>
          <w:szCs w:val="18"/>
        </w:rPr>
        <w:t xml:space="preserve"> SQL Server 2008 Standard </w:t>
      </w:r>
      <w:r w:rsidRPr="00FF16C6">
        <w:rPr>
          <w:rFonts w:eastAsia="SimSun" w:cs="Tahoma"/>
          <w:szCs w:val="18"/>
        </w:rPr>
        <w:t>的产品使用权利中是否有任何相反的规定，客户都可以使用其针对高级用户和设备的</w:t>
      </w:r>
      <w:r w:rsidRPr="00FF16C6">
        <w:rPr>
          <w:rFonts w:eastAsia="SimSun" w:cs="Tahoma"/>
          <w:szCs w:val="18"/>
        </w:rPr>
        <w:t xml:space="preserve"> EBS 2008 CAL Suite </w:t>
      </w:r>
      <w:r w:rsidRPr="00FF16C6">
        <w:rPr>
          <w:rFonts w:eastAsia="SimSun" w:cs="Tahoma"/>
          <w:szCs w:val="18"/>
        </w:rPr>
        <w:t>在其</w:t>
      </w:r>
      <w:r w:rsidRPr="00FF16C6">
        <w:rPr>
          <w:rFonts w:eastAsia="SimSun" w:cs="Tahoma"/>
          <w:szCs w:val="18"/>
        </w:rPr>
        <w:t xml:space="preserve"> EBS 2008 </w:t>
      </w:r>
      <w:r w:rsidRPr="00FF16C6">
        <w:rPr>
          <w:rFonts w:eastAsia="SimSun" w:cs="Tahoma"/>
          <w:szCs w:val="18"/>
        </w:rPr>
        <w:t>域内或域外访问</w:t>
      </w:r>
      <w:r w:rsidRPr="00FF16C6">
        <w:rPr>
          <w:rFonts w:eastAsia="SimSun" w:cs="Tahoma"/>
          <w:szCs w:val="18"/>
        </w:rPr>
        <w:t xml:space="preserve"> SQL Server 2008 Standard </w:t>
      </w:r>
      <w:r w:rsidRPr="00FF16C6">
        <w:rPr>
          <w:rFonts w:eastAsia="SimSun" w:cs="Tahoma"/>
          <w:szCs w:val="18"/>
        </w:rPr>
        <w:t>的许可实例。</w:t>
      </w:r>
    </w:p>
    <w:p w:rsidR="00113634" w:rsidRPr="00077604" w:rsidRDefault="00113634" w:rsidP="00EF2279">
      <w:pPr>
        <w:tabs>
          <w:tab w:val="left" w:pos="1260"/>
        </w:tabs>
        <w:ind w:left="1260"/>
        <w:rPr>
          <w:rFonts w:eastAsia="SimSun" w:cs="Tahoma"/>
          <w:sz w:val="16"/>
          <w:szCs w:val="16"/>
        </w:rPr>
      </w:pPr>
    </w:p>
    <w:p w:rsidR="00113634" w:rsidRPr="00FF16C6" w:rsidRDefault="00113634" w:rsidP="00957DE8">
      <w:pPr>
        <w:tabs>
          <w:tab w:val="left" w:pos="1260"/>
        </w:tabs>
        <w:ind w:left="720"/>
        <w:rPr>
          <w:rFonts w:eastAsia="SimSun" w:cs="Tahoma"/>
          <w:szCs w:val="18"/>
        </w:rPr>
      </w:pPr>
      <w:r w:rsidRPr="00FF16C6">
        <w:rPr>
          <w:rFonts w:eastAsia="SimSun" w:cs="Tahoma"/>
          <w:szCs w:val="18"/>
        </w:rPr>
        <w:t>对于拥有软件保障范围自</w:t>
      </w:r>
      <w:r w:rsidRPr="00FF16C6">
        <w:rPr>
          <w:rFonts w:eastAsia="SimSun" w:cs="Tahoma"/>
          <w:szCs w:val="18"/>
        </w:rPr>
        <w:t xml:space="preserve"> 2010 </w:t>
      </w:r>
      <w:r w:rsidRPr="00FF16C6">
        <w:rPr>
          <w:rFonts w:eastAsia="SimSun" w:cs="Tahoma"/>
          <w:szCs w:val="18"/>
        </w:rPr>
        <w:t>年</w:t>
      </w:r>
      <w:r w:rsidRPr="00FF16C6">
        <w:rPr>
          <w:rFonts w:eastAsia="SimSun" w:cs="Tahoma"/>
          <w:szCs w:val="18"/>
        </w:rPr>
        <w:t xml:space="preserve"> 7 </w:t>
      </w:r>
      <w:r w:rsidRPr="00FF16C6">
        <w:rPr>
          <w:rFonts w:eastAsia="SimSun" w:cs="Tahoma"/>
          <w:szCs w:val="18"/>
        </w:rPr>
        <w:t>月</w:t>
      </w:r>
      <w:r w:rsidRPr="00FF16C6">
        <w:rPr>
          <w:rFonts w:eastAsia="SimSun" w:cs="Tahoma"/>
          <w:szCs w:val="18"/>
        </w:rPr>
        <w:t xml:space="preserve"> 1 </w:t>
      </w:r>
      <w:r w:rsidRPr="00FF16C6">
        <w:rPr>
          <w:rFonts w:eastAsia="SimSun" w:cs="Tahoma"/>
          <w:szCs w:val="18"/>
        </w:rPr>
        <w:t>日起有效的</w:t>
      </w:r>
      <w:r w:rsidRPr="00FF16C6">
        <w:rPr>
          <w:rFonts w:eastAsia="SimSun" w:cs="Tahoma"/>
          <w:szCs w:val="18"/>
        </w:rPr>
        <w:t xml:space="preserve"> Windows Essential Business Server (EBS) 2008 CAL </w:t>
      </w:r>
      <w:r w:rsidR="00FF16C6">
        <w:rPr>
          <w:rFonts w:eastAsia="SimSun" w:cs="Tahoma"/>
          <w:szCs w:val="18"/>
        </w:rPr>
        <w:br/>
      </w:r>
      <w:r w:rsidRPr="00FF16C6">
        <w:rPr>
          <w:rFonts w:eastAsia="SimSun" w:cs="Tahoma"/>
          <w:szCs w:val="18"/>
        </w:rPr>
        <w:t>的客户：</w:t>
      </w:r>
    </w:p>
    <w:p w:rsidR="00A6493D" w:rsidRPr="00077604" w:rsidRDefault="00A6493D" w:rsidP="00EF2279">
      <w:pPr>
        <w:pStyle w:val="ListParagraph"/>
        <w:tabs>
          <w:tab w:val="left" w:pos="1260"/>
        </w:tabs>
        <w:ind w:left="1260"/>
        <w:contextualSpacing w:val="0"/>
        <w:rPr>
          <w:rFonts w:ascii="Tahoma" w:eastAsia="SimSun" w:hAnsi="Tahoma" w:cs="Tahoma"/>
          <w:sz w:val="16"/>
          <w:szCs w:val="16"/>
        </w:rPr>
      </w:pPr>
    </w:p>
    <w:p w:rsidR="00113634" w:rsidRPr="00FF16C6" w:rsidRDefault="00113634" w:rsidP="00346F4B">
      <w:pPr>
        <w:pStyle w:val="ListParagraph"/>
        <w:numPr>
          <w:ilvl w:val="0"/>
          <w:numId w:val="120"/>
        </w:numPr>
        <w:tabs>
          <w:tab w:val="left" w:pos="1440"/>
        </w:tabs>
        <w:spacing w:after="60"/>
        <w:contextualSpacing w:val="0"/>
        <w:rPr>
          <w:rFonts w:ascii="Tahoma" w:eastAsia="SimSun" w:hAnsi="Tahoma" w:cs="Tahoma"/>
          <w:sz w:val="18"/>
          <w:szCs w:val="18"/>
          <w:lang w:eastAsia="zh-CN"/>
        </w:rPr>
      </w:pPr>
      <w:r w:rsidRPr="00FF16C6">
        <w:rPr>
          <w:rFonts w:ascii="Tahoma" w:eastAsia="SimSun" w:hAnsi="Tahoma" w:cs="Tahoma"/>
          <w:sz w:val="18"/>
          <w:szCs w:val="18"/>
          <w:lang w:eastAsia="zh-CN"/>
        </w:rPr>
        <w:t>如果客户拥有一份软件保障自</w:t>
      </w:r>
      <w:r w:rsidRPr="00FF16C6">
        <w:rPr>
          <w:rFonts w:ascii="Tahoma" w:eastAsia="SimSun" w:hAnsi="Tahoma" w:cs="Tahoma"/>
          <w:sz w:val="18"/>
          <w:szCs w:val="18"/>
          <w:lang w:eastAsia="zh-CN"/>
        </w:rPr>
        <w:t xml:space="preserve"> 2010 </w:t>
      </w:r>
      <w:r w:rsidRPr="00FF16C6">
        <w:rPr>
          <w:rFonts w:ascii="Tahoma" w:eastAsia="SimSun" w:hAnsi="Tahoma" w:cs="Tahoma"/>
          <w:sz w:val="18"/>
          <w:szCs w:val="18"/>
          <w:lang w:eastAsia="zh-CN"/>
        </w:rPr>
        <w:t>年</w:t>
      </w:r>
      <w:r w:rsidRPr="00FF16C6">
        <w:rPr>
          <w:rFonts w:ascii="Tahoma" w:eastAsia="SimSun" w:hAnsi="Tahoma" w:cs="Tahoma"/>
          <w:sz w:val="18"/>
          <w:szCs w:val="18"/>
          <w:lang w:eastAsia="zh-CN"/>
        </w:rPr>
        <w:t xml:space="preserve"> 7 </w:t>
      </w:r>
      <w:r w:rsidRPr="00FF16C6">
        <w:rPr>
          <w:rFonts w:ascii="Tahoma" w:eastAsia="SimSun" w:hAnsi="Tahoma" w:cs="Tahoma"/>
          <w:sz w:val="18"/>
          <w:szCs w:val="18"/>
          <w:lang w:eastAsia="zh-CN"/>
        </w:rPr>
        <w:t>月</w:t>
      </w:r>
      <w:r w:rsidRPr="00FF16C6">
        <w:rPr>
          <w:rFonts w:ascii="Tahoma" w:eastAsia="SimSun" w:hAnsi="Tahoma" w:cs="Tahoma"/>
          <w:sz w:val="18"/>
          <w:szCs w:val="18"/>
          <w:lang w:eastAsia="zh-CN"/>
        </w:rPr>
        <w:t xml:space="preserve"> 1 </w:t>
      </w:r>
      <w:r w:rsidRPr="00FF16C6">
        <w:rPr>
          <w:rFonts w:ascii="Tahoma" w:eastAsia="SimSun" w:hAnsi="Tahoma" w:cs="Tahoma"/>
          <w:sz w:val="18"/>
          <w:szCs w:val="18"/>
          <w:lang w:eastAsia="zh-CN"/>
        </w:rPr>
        <w:t>日起有效的</w:t>
      </w:r>
      <w:r w:rsidRPr="00FF16C6">
        <w:rPr>
          <w:rFonts w:ascii="Tahoma" w:eastAsia="SimSun" w:hAnsi="Tahoma" w:cs="Tahoma"/>
          <w:sz w:val="18"/>
          <w:szCs w:val="18"/>
          <w:lang w:eastAsia="zh-CN"/>
        </w:rPr>
        <w:t xml:space="preserve"> EBS 2008 CAL Suite</w:t>
      </w:r>
      <w:r w:rsidRPr="00FF16C6">
        <w:rPr>
          <w:rFonts w:ascii="Tahoma" w:eastAsia="SimSun" w:hAnsi="Tahoma" w:cs="Tahoma"/>
          <w:sz w:val="18"/>
          <w:szCs w:val="18"/>
          <w:lang w:eastAsia="zh-CN"/>
        </w:rPr>
        <w:t>，客户便有资格获得以下免费许可：</w:t>
      </w:r>
    </w:p>
    <w:p w:rsidR="00113634" w:rsidRPr="00FF16C6" w:rsidRDefault="00113634" w:rsidP="00346F4B">
      <w:pPr>
        <w:pStyle w:val="ListParagraph"/>
        <w:numPr>
          <w:ilvl w:val="1"/>
          <w:numId w:val="121"/>
        </w:numPr>
        <w:tabs>
          <w:tab w:val="clear" w:pos="720"/>
        </w:tabs>
        <w:spacing w:after="60"/>
        <w:ind w:left="1980"/>
        <w:contextualSpacing w:val="0"/>
        <w:rPr>
          <w:rFonts w:ascii="Tahoma" w:eastAsia="SimSun" w:hAnsi="Tahoma" w:cs="Tahoma"/>
          <w:sz w:val="18"/>
          <w:szCs w:val="18"/>
        </w:rPr>
      </w:pPr>
      <w:r w:rsidRPr="00FF16C6">
        <w:rPr>
          <w:rFonts w:ascii="Tahoma" w:eastAsia="SimSun" w:hAnsi="Tahoma" w:cs="Tahoma"/>
          <w:sz w:val="18"/>
          <w:szCs w:val="18"/>
        </w:rPr>
        <w:t xml:space="preserve">1 </w:t>
      </w:r>
      <w:r w:rsidRPr="00FF16C6">
        <w:rPr>
          <w:rFonts w:ascii="Tahoma" w:eastAsia="SimSun" w:hAnsi="Tahoma" w:cs="Tahoma"/>
          <w:sz w:val="18"/>
          <w:szCs w:val="18"/>
        </w:rPr>
        <w:t>份</w:t>
      </w:r>
      <w:r w:rsidRPr="00FF16C6">
        <w:rPr>
          <w:rFonts w:ascii="Tahoma" w:eastAsia="SimSun" w:hAnsi="Tahoma" w:cs="Tahoma"/>
          <w:sz w:val="18"/>
          <w:szCs w:val="18"/>
        </w:rPr>
        <w:t xml:space="preserve"> Windows Server 2008 CAL</w:t>
      </w:r>
    </w:p>
    <w:p w:rsidR="00113634" w:rsidRPr="00FF16C6" w:rsidRDefault="00113634" w:rsidP="00346F4B">
      <w:pPr>
        <w:pStyle w:val="ListParagraph"/>
        <w:numPr>
          <w:ilvl w:val="1"/>
          <w:numId w:val="121"/>
        </w:numPr>
        <w:tabs>
          <w:tab w:val="clear" w:pos="720"/>
        </w:tabs>
        <w:spacing w:after="60"/>
        <w:ind w:left="1980"/>
        <w:contextualSpacing w:val="0"/>
        <w:rPr>
          <w:rFonts w:ascii="Tahoma" w:eastAsia="SimSun" w:hAnsi="Tahoma" w:cs="Tahoma"/>
          <w:sz w:val="18"/>
          <w:szCs w:val="18"/>
        </w:rPr>
      </w:pPr>
      <w:r w:rsidRPr="00FF16C6">
        <w:rPr>
          <w:rFonts w:ascii="Tahoma" w:eastAsia="SimSun" w:hAnsi="Tahoma" w:cs="Tahoma"/>
          <w:sz w:val="18"/>
          <w:szCs w:val="18"/>
        </w:rPr>
        <w:t xml:space="preserve">1 </w:t>
      </w:r>
      <w:r w:rsidRPr="00FF16C6">
        <w:rPr>
          <w:rFonts w:ascii="Tahoma" w:eastAsia="SimSun" w:hAnsi="Tahoma" w:cs="Tahoma"/>
          <w:sz w:val="18"/>
          <w:szCs w:val="18"/>
        </w:rPr>
        <w:t>份</w:t>
      </w:r>
      <w:r w:rsidRPr="00FF16C6">
        <w:rPr>
          <w:rFonts w:ascii="Tahoma" w:eastAsia="SimSun" w:hAnsi="Tahoma" w:cs="Tahoma"/>
          <w:sz w:val="18"/>
          <w:szCs w:val="18"/>
        </w:rPr>
        <w:t xml:space="preserve"> Exchange Server 2010 Standard CAL</w:t>
      </w:r>
    </w:p>
    <w:p w:rsidR="00113634" w:rsidRPr="00FF16C6" w:rsidRDefault="00113634" w:rsidP="00346F4B">
      <w:pPr>
        <w:pStyle w:val="ListParagraph"/>
        <w:numPr>
          <w:ilvl w:val="1"/>
          <w:numId w:val="121"/>
        </w:numPr>
        <w:tabs>
          <w:tab w:val="clear" w:pos="720"/>
        </w:tabs>
        <w:spacing w:after="60"/>
        <w:ind w:left="1980"/>
        <w:contextualSpacing w:val="0"/>
        <w:rPr>
          <w:rFonts w:ascii="Tahoma" w:eastAsia="SimSun" w:hAnsi="Tahoma" w:cs="Tahoma"/>
          <w:sz w:val="18"/>
          <w:szCs w:val="18"/>
        </w:rPr>
      </w:pPr>
      <w:r w:rsidRPr="00FF16C6">
        <w:rPr>
          <w:rFonts w:ascii="Tahoma" w:eastAsia="SimSun" w:hAnsi="Tahoma" w:cs="Tahoma"/>
          <w:sz w:val="18"/>
          <w:szCs w:val="18"/>
        </w:rPr>
        <w:t xml:space="preserve">1 </w:t>
      </w:r>
      <w:r w:rsidRPr="00FF16C6">
        <w:rPr>
          <w:rFonts w:ascii="Tahoma" w:eastAsia="SimSun" w:hAnsi="Tahoma" w:cs="Tahoma"/>
          <w:sz w:val="18"/>
          <w:szCs w:val="18"/>
        </w:rPr>
        <w:t>份</w:t>
      </w:r>
      <w:r w:rsidRPr="00FF16C6">
        <w:rPr>
          <w:rFonts w:ascii="Tahoma" w:eastAsia="SimSun" w:hAnsi="Tahoma" w:cs="Tahoma"/>
          <w:sz w:val="18"/>
          <w:szCs w:val="18"/>
        </w:rPr>
        <w:t xml:space="preserve"> Forefront Protection for Exchange Server 2010 </w:t>
      </w:r>
      <w:r w:rsidRPr="00FF16C6">
        <w:rPr>
          <w:rFonts w:ascii="Tahoma" w:eastAsia="SimSun" w:hAnsi="Tahoma" w:cs="Tahoma"/>
          <w:sz w:val="18"/>
          <w:szCs w:val="18"/>
        </w:rPr>
        <w:t>的设备或客户订购许可</w:t>
      </w:r>
    </w:p>
    <w:p w:rsidR="00A6493D" w:rsidRPr="00077604" w:rsidRDefault="00A6493D" w:rsidP="00A434A4">
      <w:pPr>
        <w:pStyle w:val="ListParagraph"/>
        <w:tabs>
          <w:tab w:val="num" w:pos="1800"/>
        </w:tabs>
        <w:spacing w:after="60"/>
        <w:ind w:left="1800"/>
        <w:contextualSpacing w:val="0"/>
        <w:rPr>
          <w:rFonts w:ascii="Tahoma" w:eastAsia="SimSun" w:hAnsi="Tahoma" w:cs="Tahoma"/>
          <w:sz w:val="16"/>
          <w:szCs w:val="16"/>
        </w:rPr>
      </w:pPr>
    </w:p>
    <w:p w:rsidR="00113634" w:rsidRPr="00FF16C6" w:rsidRDefault="00113634" w:rsidP="00346F4B">
      <w:pPr>
        <w:pStyle w:val="ListParagraph"/>
        <w:numPr>
          <w:ilvl w:val="0"/>
          <w:numId w:val="120"/>
        </w:numPr>
        <w:tabs>
          <w:tab w:val="left" w:pos="1440"/>
        </w:tabs>
        <w:spacing w:after="60"/>
        <w:contextualSpacing w:val="0"/>
        <w:rPr>
          <w:rFonts w:ascii="Tahoma" w:eastAsia="SimSun" w:hAnsi="Tahoma" w:cs="Tahoma"/>
          <w:sz w:val="18"/>
          <w:szCs w:val="18"/>
          <w:lang w:eastAsia="zh-CN"/>
        </w:rPr>
      </w:pPr>
      <w:r w:rsidRPr="00FF16C6">
        <w:rPr>
          <w:rFonts w:ascii="Tahoma" w:eastAsia="SimSun" w:hAnsi="Tahoma" w:cs="Tahoma"/>
          <w:sz w:val="18"/>
          <w:szCs w:val="18"/>
          <w:lang w:eastAsia="zh-CN"/>
        </w:rPr>
        <w:t>如果客户拥有一份软件保障范围自</w:t>
      </w:r>
      <w:r w:rsidRPr="00FF16C6">
        <w:rPr>
          <w:rFonts w:ascii="Tahoma" w:eastAsia="SimSun" w:hAnsi="Tahoma" w:cs="Tahoma"/>
          <w:sz w:val="18"/>
          <w:szCs w:val="18"/>
          <w:lang w:eastAsia="zh-CN"/>
        </w:rPr>
        <w:t xml:space="preserve"> 2010 </w:t>
      </w:r>
      <w:r w:rsidRPr="00FF16C6">
        <w:rPr>
          <w:rFonts w:ascii="Tahoma" w:eastAsia="SimSun" w:hAnsi="Tahoma" w:cs="Tahoma"/>
          <w:sz w:val="18"/>
          <w:szCs w:val="18"/>
          <w:lang w:eastAsia="zh-CN"/>
        </w:rPr>
        <w:t>年</w:t>
      </w:r>
      <w:r w:rsidRPr="00FF16C6">
        <w:rPr>
          <w:rFonts w:ascii="Tahoma" w:eastAsia="SimSun" w:hAnsi="Tahoma" w:cs="Tahoma"/>
          <w:sz w:val="18"/>
          <w:szCs w:val="18"/>
          <w:lang w:eastAsia="zh-CN"/>
        </w:rPr>
        <w:t xml:space="preserve"> 7 </w:t>
      </w:r>
      <w:r w:rsidRPr="00FF16C6">
        <w:rPr>
          <w:rFonts w:ascii="Tahoma" w:eastAsia="SimSun" w:hAnsi="Tahoma" w:cs="Tahoma"/>
          <w:sz w:val="18"/>
          <w:szCs w:val="18"/>
          <w:lang w:eastAsia="zh-CN"/>
        </w:rPr>
        <w:t>月</w:t>
      </w:r>
      <w:r w:rsidRPr="00FF16C6">
        <w:rPr>
          <w:rFonts w:ascii="Tahoma" w:eastAsia="SimSun" w:hAnsi="Tahoma" w:cs="Tahoma"/>
          <w:sz w:val="18"/>
          <w:szCs w:val="18"/>
          <w:lang w:eastAsia="zh-CN"/>
        </w:rPr>
        <w:t xml:space="preserve"> 1 </w:t>
      </w:r>
      <w:r w:rsidRPr="00FF16C6">
        <w:rPr>
          <w:rFonts w:ascii="Tahoma" w:eastAsia="SimSun" w:hAnsi="Tahoma" w:cs="Tahoma"/>
          <w:sz w:val="18"/>
          <w:szCs w:val="18"/>
          <w:lang w:eastAsia="zh-CN"/>
        </w:rPr>
        <w:t>日起有效的针对高级用户和设备的</w:t>
      </w:r>
      <w:r w:rsidRPr="00FF16C6">
        <w:rPr>
          <w:rFonts w:ascii="Tahoma" w:eastAsia="SimSun" w:hAnsi="Tahoma" w:cs="Tahoma"/>
          <w:sz w:val="18"/>
          <w:szCs w:val="18"/>
          <w:lang w:eastAsia="zh-CN"/>
        </w:rPr>
        <w:t xml:space="preserve"> EBS 2008 CAL Suite</w:t>
      </w:r>
      <w:r w:rsidRPr="00FF16C6">
        <w:rPr>
          <w:rFonts w:ascii="Tahoma" w:eastAsia="SimSun" w:hAnsi="Tahoma" w:cs="Tahoma"/>
          <w:sz w:val="18"/>
          <w:szCs w:val="18"/>
          <w:lang w:eastAsia="zh-CN"/>
        </w:rPr>
        <w:t>，客户将有资格获得以下免费许可：</w:t>
      </w:r>
    </w:p>
    <w:p w:rsidR="00113634" w:rsidRPr="00FF16C6" w:rsidRDefault="00113634" w:rsidP="00346F4B">
      <w:pPr>
        <w:pStyle w:val="ListParagraph"/>
        <w:numPr>
          <w:ilvl w:val="1"/>
          <w:numId w:val="121"/>
        </w:numPr>
        <w:tabs>
          <w:tab w:val="clear" w:pos="720"/>
        </w:tabs>
        <w:spacing w:after="60"/>
        <w:ind w:left="1980"/>
        <w:contextualSpacing w:val="0"/>
        <w:rPr>
          <w:rFonts w:ascii="Tahoma" w:eastAsia="SimSun" w:hAnsi="Tahoma" w:cs="Tahoma"/>
          <w:sz w:val="18"/>
          <w:szCs w:val="18"/>
        </w:rPr>
      </w:pPr>
      <w:r w:rsidRPr="00FF16C6">
        <w:rPr>
          <w:rFonts w:ascii="Tahoma" w:eastAsia="SimSun" w:hAnsi="Tahoma" w:cs="Tahoma"/>
          <w:sz w:val="18"/>
          <w:szCs w:val="18"/>
        </w:rPr>
        <w:t>Windows Server 2008 CAL</w:t>
      </w:r>
    </w:p>
    <w:p w:rsidR="00113634" w:rsidRPr="00FF16C6" w:rsidRDefault="00113634" w:rsidP="00346F4B">
      <w:pPr>
        <w:pStyle w:val="ListParagraph"/>
        <w:numPr>
          <w:ilvl w:val="1"/>
          <w:numId w:val="121"/>
        </w:numPr>
        <w:tabs>
          <w:tab w:val="clear" w:pos="720"/>
        </w:tabs>
        <w:spacing w:after="60"/>
        <w:ind w:left="1980"/>
        <w:contextualSpacing w:val="0"/>
        <w:rPr>
          <w:rFonts w:ascii="Tahoma" w:eastAsia="SimSun" w:hAnsi="Tahoma" w:cs="Tahoma"/>
          <w:sz w:val="18"/>
          <w:szCs w:val="18"/>
        </w:rPr>
      </w:pPr>
      <w:r w:rsidRPr="00FF16C6">
        <w:rPr>
          <w:rFonts w:ascii="Tahoma" w:eastAsia="SimSun" w:hAnsi="Tahoma" w:cs="Tahoma"/>
          <w:sz w:val="18"/>
          <w:szCs w:val="18"/>
        </w:rPr>
        <w:t>Exchange Server 2010 Standard CAL</w:t>
      </w:r>
    </w:p>
    <w:p w:rsidR="002512D3" w:rsidRPr="00FF16C6" w:rsidRDefault="00113634" w:rsidP="00346F4B">
      <w:pPr>
        <w:pStyle w:val="ListParagraph"/>
        <w:numPr>
          <w:ilvl w:val="1"/>
          <w:numId w:val="121"/>
        </w:numPr>
        <w:tabs>
          <w:tab w:val="clear" w:pos="720"/>
        </w:tabs>
        <w:spacing w:after="60"/>
        <w:ind w:left="1980"/>
        <w:contextualSpacing w:val="0"/>
        <w:rPr>
          <w:rFonts w:ascii="Tahoma" w:eastAsia="SimSun" w:hAnsi="Tahoma" w:cs="Tahoma"/>
          <w:sz w:val="18"/>
          <w:szCs w:val="18"/>
        </w:rPr>
      </w:pPr>
      <w:r w:rsidRPr="00FF16C6">
        <w:rPr>
          <w:rFonts w:ascii="Tahoma" w:eastAsia="SimSun" w:hAnsi="Tahoma" w:cs="Tahoma"/>
          <w:sz w:val="18"/>
          <w:szCs w:val="18"/>
        </w:rPr>
        <w:t>SQL Server 2008 R2 CAL</w:t>
      </w:r>
    </w:p>
    <w:p w:rsidR="00113634" w:rsidRPr="00FF16C6" w:rsidRDefault="00113634" w:rsidP="00346F4B">
      <w:pPr>
        <w:pStyle w:val="ListParagraph"/>
        <w:numPr>
          <w:ilvl w:val="1"/>
          <w:numId w:val="121"/>
        </w:numPr>
        <w:tabs>
          <w:tab w:val="clear" w:pos="720"/>
        </w:tabs>
        <w:spacing w:after="60"/>
        <w:ind w:left="1980"/>
        <w:contextualSpacing w:val="0"/>
        <w:rPr>
          <w:rFonts w:ascii="Tahoma" w:eastAsia="SimSun" w:hAnsi="Tahoma" w:cs="Tahoma"/>
          <w:sz w:val="18"/>
          <w:szCs w:val="18"/>
        </w:rPr>
      </w:pPr>
      <w:r w:rsidRPr="00FF16C6">
        <w:rPr>
          <w:rFonts w:ascii="Tahoma" w:eastAsia="SimSun" w:hAnsi="Tahoma" w:cs="Tahoma"/>
          <w:sz w:val="18"/>
          <w:szCs w:val="18"/>
        </w:rPr>
        <w:t xml:space="preserve">1 </w:t>
      </w:r>
      <w:r w:rsidRPr="00FF16C6">
        <w:rPr>
          <w:rFonts w:ascii="Tahoma" w:eastAsia="SimSun" w:hAnsi="Tahoma" w:cs="Tahoma"/>
          <w:sz w:val="18"/>
          <w:szCs w:val="18"/>
        </w:rPr>
        <w:t>份</w:t>
      </w:r>
      <w:r w:rsidRPr="00FF16C6">
        <w:rPr>
          <w:rFonts w:ascii="Tahoma" w:eastAsia="SimSun" w:hAnsi="Tahoma" w:cs="Tahoma"/>
          <w:sz w:val="18"/>
          <w:szCs w:val="18"/>
        </w:rPr>
        <w:t xml:space="preserve"> Forefront Protection for Exchange Server 2010 </w:t>
      </w:r>
      <w:r w:rsidRPr="00FF16C6">
        <w:rPr>
          <w:rFonts w:ascii="Tahoma" w:eastAsia="SimSun" w:hAnsi="Tahoma" w:cs="Tahoma"/>
          <w:sz w:val="18"/>
          <w:szCs w:val="18"/>
        </w:rPr>
        <w:t>的设备或客户订购许可</w:t>
      </w:r>
    </w:p>
    <w:p w:rsidR="00113634" w:rsidRPr="00FF16C6" w:rsidRDefault="00113634" w:rsidP="00A434A4">
      <w:pPr>
        <w:pStyle w:val="ListParagraph"/>
        <w:spacing w:after="60"/>
        <w:ind w:left="1980"/>
        <w:contextualSpacing w:val="0"/>
        <w:rPr>
          <w:rFonts w:ascii="Tahoma" w:eastAsia="SimSun" w:hAnsi="Tahoma" w:cs="Tahoma"/>
          <w:spacing w:val="-6"/>
          <w:sz w:val="18"/>
          <w:szCs w:val="18"/>
          <w:lang w:eastAsia="zh-CN"/>
        </w:rPr>
      </w:pPr>
      <w:r w:rsidRPr="00FF16C6">
        <w:rPr>
          <w:rFonts w:ascii="Tahoma" w:eastAsia="SimSun" w:hAnsi="Tahoma" w:cs="Tahoma"/>
          <w:spacing w:val="-6"/>
          <w:sz w:val="18"/>
          <w:szCs w:val="18"/>
          <w:lang w:eastAsia="zh-CN"/>
        </w:rPr>
        <w:t>（如果批量许可计划推出了上述任何产品的新版本，并且客户在该计划下在合格</w:t>
      </w:r>
      <w:r w:rsidRPr="00FF16C6">
        <w:rPr>
          <w:rFonts w:ascii="Tahoma" w:eastAsia="SimSun" w:hAnsi="Tahoma" w:cs="Tahoma"/>
          <w:spacing w:val="-6"/>
          <w:sz w:val="18"/>
          <w:szCs w:val="18"/>
          <w:lang w:eastAsia="zh-CN"/>
        </w:rPr>
        <w:t xml:space="preserve"> EBS 2008 CAL </w:t>
      </w:r>
      <w:r w:rsidRPr="00FF16C6">
        <w:rPr>
          <w:rFonts w:ascii="Tahoma" w:eastAsia="SimSun" w:hAnsi="Tahoma" w:cs="Tahoma"/>
          <w:spacing w:val="-6"/>
          <w:sz w:val="18"/>
          <w:szCs w:val="18"/>
          <w:lang w:eastAsia="zh-CN"/>
        </w:rPr>
        <w:t>的有效软件保障范围期满之前获得了合格的许可，则客户将有资格获得与该版本对应的</w:t>
      </w:r>
      <w:r w:rsidRPr="00FF16C6">
        <w:rPr>
          <w:rFonts w:ascii="Tahoma" w:eastAsia="SimSun" w:hAnsi="Tahoma" w:cs="Tahoma"/>
          <w:spacing w:val="-6"/>
          <w:sz w:val="18"/>
          <w:szCs w:val="18"/>
          <w:lang w:eastAsia="zh-CN"/>
        </w:rPr>
        <w:t xml:space="preserve"> CAL</w:t>
      </w:r>
      <w:r w:rsidRPr="00FF16C6">
        <w:rPr>
          <w:rFonts w:ascii="Tahoma" w:eastAsia="SimSun" w:hAnsi="Tahoma" w:cs="Tahoma"/>
          <w:spacing w:val="-6"/>
          <w:sz w:val="18"/>
          <w:szCs w:val="18"/>
          <w:lang w:eastAsia="zh-CN"/>
        </w:rPr>
        <w:t>）。</w:t>
      </w:r>
    </w:p>
    <w:p w:rsidR="00113634" w:rsidRPr="00077604" w:rsidRDefault="00113634" w:rsidP="00113634">
      <w:pPr>
        <w:rPr>
          <w:rFonts w:eastAsia="SimSun" w:cs="Tahoma"/>
          <w:sz w:val="16"/>
          <w:szCs w:val="16"/>
          <w:lang w:eastAsia="zh-CN"/>
        </w:rPr>
      </w:pPr>
    </w:p>
    <w:p w:rsidR="001E3F07" w:rsidRPr="00FC0B20" w:rsidRDefault="00113634" w:rsidP="00A434A4">
      <w:pPr>
        <w:ind w:left="720"/>
        <w:rPr>
          <w:rFonts w:eastAsia="SimSun" w:cs="Tahoma"/>
          <w:lang w:eastAsia="zh-CN"/>
        </w:rPr>
      </w:pPr>
      <w:r w:rsidRPr="00FC0B20">
        <w:rPr>
          <w:rFonts w:eastAsia="SimSun" w:cs="Tahoma"/>
          <w:szCs w:val="18"/>
          <w:lang w:eastAsia="zh-CN"/>
        </w:rPr>
        <w:t>客户的批量许可协议及此产品条件备注就是客户有资格获得这些免费</w:t>
      </w:r>
      <w:r w:rsidRPr="00FC0B20">
        <w:rPr>
          <w:rFonts w:eastAsia="SimSun" w:cs="Tahoma"/>
          <w:szCs w:val="18"/>
          <w:lang w:eastAsia="zh-CN"/>
        </w:rPr>
        <w:t xml:space="preserve"> CAL </w:t>
      </w:r>
      <w:r w:rsidRPr="00FC0B20">
        <w:rPr>
          <w:rFonts w:eastAsia="SimSun" w:cs="Tahoma"/>
          <w:szCs w:val="18"/>
          <w:lang w:eastAsia="zh-CN"/>
        </w:rPr>
        <w:t>的凭据。按这些免费</w:t>
      </w:r>
      <w:r w:rsidRPr="00FC0B20">
        <w:rPr>
          <w:rFonts w:eastAsia="SimSun" w:cs="Tahoma"/>
          <w:szCs w:val="18"/>
          <w:lang w:eastAsia="zh-CN"/>
        </w:rPr>
        <w:t xml:space="preserve"> CAL </w:t>
      </w:r>
      <w:r w:rsidRPr="00FC0B20">
        <w:rPr>
          <w:rFonts w:eastAsia="SimSun" w:cs="Tahoma"/>
          <w:szCs w:val="18"/>
          <w:lang w:eastAsia="zh-CN"/>
        </w:rPr>
        <w:t>使用软件时受客户协议的条款和条件以及各个产品的产品使用权利的约束。按这些免费</w:t>
      </w:r>
      <w:r w:rsidRPr="00FC0B20">
        <w:rPr>
          <w:rFonts w:eastAsia="SimSun" w:cs="Tahoma"/>
          <w:szCs w:val="18"/>
          <w:lang w:eastAsia="zh-CN"/>
        </w:rPr>
        <w:t xml:space="preserve"> CAL </w:t>
      </w:r>
      <w:r w:rsidRPr="00FC0B20">
        <w:rPr>
          <w:rFonts w:eastAsia="SimSun" w:cs="Tahoma"/>
          <w:szCs w:val="18"/>
          <w:lang w:eastAsia="zh-CN"/>
        </w:rPr>
        <w:t>使用软件的权利在客户按合格</w:t>
      </w:r>
      <w:r w:rsidRPr="00FC0B20">
        <w:rPr>
          <w:rFonts w:eastAsia="SimSun" w:cs="Tahoma"/>
          <w:szCs w:val="18"/>
          <w:lang w:eastAsia="zh-CN"/>
        </w:rPr>
        <w:t xml:space="preserve"> CAL </w:t>
      </w:r>
      <w:r w:rsidRPr="00FC0B20">
        <w:rPr>
          <w:rFonts w:eastAsia="SimSun" w:cs="Tahoma"/>
          <w:szCs w:val="18"/>
          <w:lang w:eastAsia="zh-CN"/>
        </w:rPr>
        <w:t>使用软件的权利期满时也将期满。在任何情况下，均不得将免费</w:t>
      </w:r>
      <w:r w:rsidRPr="00FC0B20">
        <w:rPr>
          <w:rFonts w:eastAsia="SimSun" w:cs="Tahoma"/>
          <w:szCs w:val="18"/>
          <w:lang w:eastAsia="zh-CN"/>
        </w:rPr>
        <w:t xml:space="preserve"> CAL </w:t>
      </w:r>
      <w:r w:rsidRPr="00FC0B20">
        <w:rPr>
          <w:rFonts w:eastAsia="SimSun" w:cs="Tahoma"/>
          <w:szCs w:val="18"/>
          <w:lang w:eastAsia="zh-CN"/>
        </w:rPr>
        <w:t>独立于合格</w:t>
      </w:r>
      <w:r w:rsidRPr="00FC0B20">
        <w:rPr>
          <w:rFonts w:eastAsia="SimSun" w:cs="Tahoma"/>
          <w:szCs w:val="18"/>
          <w:lang w:eastAsia="zh-CN"/>
        </w:rPr>
        <w:t xml:space="preserve"> CAL </w:t>
      </w:r>
      <w:r w:rsidRPr="00FC0B20">
        <w:rPr>
          <w:rFonts w:eastAsia="SimSun" w:cs="Tahoma"/>
          <w:szCs w:val="18"/>
          <w:lang w:eastAsia="zh-CN"/>
        </w:rPr>
        <w:t>进行转让。</w:t>
      </w:r>
      <w:bookmarkStart w:id="1551" w:name="_107_Windows_Azure"/>
      <w:bookmarkEnd w:id="1551"/>
    </w:p>
    <w:p w:rsidR="00DE0D10" w:rsidRPr="00077604" w:rsidRDefault="00DE0D10" w:rsidP="00957DE8">
      <w:pPr>
        <w:rPr>
          <w:rFonts w:eastAsia="SimSun" w:cs="Tahoma"/>
          <w:sz w:val="16"/>
          <w:szCs w:val="16"/>
          <w:lang w:eastAsia="zh-CN"/>
        </w:rPr>
      </w:pPr>
    </w:p>
    <w:p w:rsidR="00023FE7" w:rsidRPr="00FC0B20" w:rsidRDefault="003C3A72" w:rsidP="00EF2279">
      <w:pPr>
        <w:pStyle w:val="Heading3"/>
        <w:rPr>
          <w:rFonts w:ascii="Tahoma" w:eastAsia="SimSun" w:hAnsi="Tahoma" w:cs="Tahoma"/>
        </w:rPr>
      </w:pPr>
      <w:bookmarkStart w:id="1552" w:name="_104_Windows_HPC"/>
      <w:bookmarkStart w:id="1553" w:name="Srv_109HPCServer2008_R2Suite"/>
      <w:bookmarkStart w:id="1554" w:name="_Toc336338365"/>
      <w:bookmarkStart w:id="1555" w:name="_Toc360181426"/>
      <w:bookmarkStart w:id="1556" w:name="Srv_96WindowsHighPerfCompSvr08"/>
      <w:bookmarkStart w:id="1557" w:name="Srv_94HPCServer2008_R2Suite"/>
      <w:bookmarkStart w:id="1558" w:name="Srv_106HPCServer2008_R2Suite"/>
      <w:bookmarkEnd w:id="1552"/>
      <w:r w:rsidRPr="00FC0B20">
        <w:rPr>
          <w:rFonts w:ascii="Tahoma" w:eastAsia="SimSun" w:hAnsi="Tahoma" w:cs="Tahoma"/>
          <w:caps/>
          <w:color w:val="F66400"/>
          <w:sz w:val="22"/>
          <w:vertAlign w:val="superscript"/>
        </w:rPr>
        <w:t>104</w:t>
      </w:r>
      <w:r w:rsidRPr="00076FC3">
        <w:rPr>
          <w:rFonts w:ascii="Tahoma" w:eastAsia="SimSun" w:hAnsi="Tahoma" w:cs="Tahoma"/>
          <w:caps/>
          <w:color w:val="F66400"/>
          <w:sz w:val="22"/>
        </w:rPr>
        <w:t xml:space="preserve"> </w:t>
      </w:r>
      <w:r w:rsidRPr="00FC0B20">
        <w:rPr>
          <w:rFonts w:ascii="Tahoma" w:eastAsia="SimSun" w:hAnsi="Tahoma" w:cs="Tahoma"/>
          <w:color w:val="F66400"/>
          <w:sz w:val="22"/>
        </w:rPr>
        <w:t>Windows HPC Server 2008 R2 Suite</w:t>
      </w:r>
      <w:bookmarkEnd w:id="1553"/>
      <w:bookmarkEnd w:id="1554"/>
      <w:bookmarkEnd w:id="1555"/>
    </w:p>
    <w:bookmarkEnd w:id="1556"/>
    <w:bookmarkEnd w:id="1557"/>
    <w:bookmarkEnd w:id="1558"/>
    <w:p w:rsidR="00023FE7" w:rsidRPr="00FF16C6" w:rsidRDefault="00023FE7" w:rsidP="00A434A4">
      <w:pPr>
        <w:pStyle w:val="EndnoteText"/>
        <w:rPr>
          <w:rFonts w:ascii="Tahoma" w:eastAsia="SimSun" w:hAnsi="Tahoma" w:cs="Tahoma"/>
          <w:sz w:val="18"/>
          <w:szCs w:val="18"/>
        </w:rPr>
      </w:pPr>
    </w:p>
    <w:p w:rsidR="00A434A4" w:rsidRPr="00FC0B20" w:rsidRDefault="001978C7" w:rsidP="00A434A4">
      <w:pPr>
        <w:spacing w:after="60"/>
        <w:ind w:left="720"/>
        <w:rPr>
          <w:rFonts w:eastAsia="SimSun" w:cs="Tahoma"/>
        </w:rPr>
      </w:pPr>
      <w:r w:rsidRPr="00FC0B20">
        <w:rPr>
          <w:rFonts w:eastAsia="SimSun" w:cs="Tahoma"/>
          <w:b/>
          <w:color w:val="000000"/>
        </w:rPr>
        <w:t>与</w:t>
      </w:r>
      <w:r w:rsidRPr="00FC0B20">
        <w:rPr>
          <w:rFonts w:eastAsia="SimSun" w:cs="Tahoma"/>
          <w:b/>
          <w:color w:val="000000"/>
        </w:rPr>
        <w:t xml:space="preserve"> HPC Server Suite </w:t>
      </w:r>
      <w:r w:rsidRPr="00FC0B20">
        <w:rPr>
          <w:rFonts w:eastAsia="SimSun" w:cs="Tahoma"/>
          <w:b/>
          <w:color w:val="000000"/>
        </w:rPr>
        <w:t>的生命周期结束关联的许可授予</w:t>
      </w:r>
    </w:p>
    <w:p w:rsidR="001978C7" w:rsidRPr="00FF16C6" w:rsidRDefault="001978C7" w:rsidP="00A434A4">
      <w:pPr>
        <w:ind w:left="720"/>
        <w:rPr>
          <w:rFonts w:eastAsia="SimSun" w:cs="Tahoma"/>
          <w:spacing w:val="-2"/>
        </w:rPr>
      </w:pPr>
      <w:r w:rsidRPr="00FF16C6">
        <w:rPr>
          <w:rFonts w:eastAsia="SimSun" w:cs="Tahoma"/>
          <w:color w:val="000000"/>
          <w:spacing w:val="-2"/>
        </w:rPr>
        <w:t xml:space="preserve">HPC Server Suite 2008 R2 </w:t>
      </w:r>
      <w:r w:rsidRPr="00FF16C6">
        <w:rPr>
          <w:rFonts w:eastAsia="SimSun" w:cs="Tahoma"/>
          <w:color w:val="000000"/>
          <w:spacing w:val="-2"/>
        </w:rPr>
        <w:t>将是</w:t>
      </w:r>
      <w:r w:rsidRPr="00FF16C6">
        <w:rPr>
          <w:rFonts w:eastAsia="SimSun" w:cs="Tahoma"/>
          <w:color w:val="000000"/>
          <w:spacing w:val="-2"/>
        </w:rPr>
        <w:t xml:space="preserve"> HPC Server Suite </w:t>
      </w:r>
      <w:r w:rsidRPr="00FF16C6">
        <w:rPr>
          <w:rFonts w:eastAsia="SimSun" w:cs="Tahoma"/>
          <w:color w:val="000000"/>
          <w:spacing w:val="-2"/>
        </w:rPr>
        <w:t>的最后一个版本。如果批量许可客户的</w:t>
      </w:r>
      <w:r w:rsidRPr="00FF16C6">
        <w:rPr>
          <w:rFonts w:eastAsia="SimSun" w:cs="Tahoma"/>
          <w:color w:val="000000"/>
          <w:spacing w:val="-2"/>
        </w:rPr>
        <w:t xml:space="preserve"> HPC Server Suite </w:t>
      </w:r>
      <w:r w:rsidRPr="00FF16C6">
        <w:rPr>
          <w:rFonts w:eastAsia="SimSun" w:cs="Tahoma"/>
          <w:color w:val="000000"/>
          <w:spacing w:val="-2"/>
        </w:rPr>
        <w:t>许可在</w:t>
      </w:r>
      <w:r w:rsidRPr="00FF16C6">
        <w:rPr>
          <w:rFonts w:eastAsia="SimSun" w:cs="Tahoma"/>
          <w:color w:val="000000"/>
          <w:spacing w:val="-2"/>
        </w:rPr>
        <w:t xml:space="preserve"> 2012 </w:t>
      </w:r>
      <w:r w:rsidRPr="00FF16C6">
        <w:rPr>
          <w:rFonts w:eastAsia="SimSun" w:cs="Tahoma"/>
          <w:color w:val="000000"/>
          <w:spacing w:val="-2"/>
        </w:rPr>
        <w:t>年</w:t>
      </w:r>
      <w:r w:rsidRPr="00FF16C6">
        <w:rPr>
          <w:rFonts w:eastAsia="SimSun" w:cs="Tahoma"/>
          <w:color w:val="000000"/>
          <w:spacing w:val="-2"/>
        </w:rPr>
        <w:t xml:space="preserve"> 9 </w:t>
      </w:r>
      <w:r w:rsidRPr="00FF16C6">
        <w:rPr>
          <w:rFonts w:eastAsia="SimSun" w:cs="Tahoma"/>
          <w:color w:val="000000"/>
          <w:spacing w:val="-2"/>
        </w:rPr>
        <w:t>月</w:t>
      </w:r>
      <w:r w:rsidRPr="00FF16C6">
        <w:rPr>
          <w:rFonts w:eastAsia="SimSun" w:cs="Tahoma"/>
          <w:color w:val="000000"/>
          <w:spacing w:val="-2"/>
        </w:rPr>
        <w:t xml:space="preserve"> 1 </w:t>
      </w:r>
      <w:r w:rsidRPr="00FF16C6">
        <w:rPr>
          <w:rFonts w:eastAsia="SimSun" w:cs="Tahoma"/>
          <w:color w:val="000000"/>
          <w:spacing w:val="-2"/>
        </w:rPr>
        <w:t>日或</w:t>
      </w:r>
      <w:r w:rsidRPr="00FF16C6">
        <w:rPr>
          <w:rFonts w:eastAsia="SimSun" w:cs="Tahoma"/>
          <w:color w:val="000000"/>
          <w:spacing w:val="-2"/>
        </w:rPr>
        <w:t xml:space="preserve"> Windows Server 2012 </w:t>
      </w:r>
      <w:r w:rsidRPr="00FF16C6">
        <w:rPr>
          <w:rFonts w:eastAsia="SimSun" w:cs="Tahoma"/>
          <w:color w:val="000000"/>
          <w:spacing w:val="-2"/>
        </w:rPr>
        <w:t>在批量许可服务中心第一次发布以供下载时（以两者中的较早日期为准）具有有效软件保障（以下简称</w:t>
      </w:r>
      <w:r w:rsidRPr="00FF16C6">
        <w:rPr>
          <w:rFonts w:ascii="SimSun" w:eastAsia="SimSun" w:hAnsi="SimSun" w:cs="Tahoma"/>
          <w:color w:val="000000"/>
          <w:spacing w:val="-2"/>
        </w:rPr>
        <w:t>“</w:t>
      </w:r>
      <w:r w:rsidRPr="00FF16C6">
        <w:rPr>
          <w:rFonts w:eastAsia="SimSun" w:cs="Tahoma"/>
          <w:color w:val="000000"/>
          <w:spacing w:val="-2"/>
        </w:rPr>
        <w:t>合格许可</w:t>
      </w:r>
      <w:r w:rsidRPr="00FF16C6">
        <w:rPr>
          <w:rFonts w:ascii="SimSun" w:eastAsia="SimSun" w:hAnsi="SimSun" w:cs="Tahoma"/>
          <w:color w:val="000000"/>
          <w:spacing w:val="-2"/>
        </w:rPr>
        <w:t>”</w:t>
      </w:r>
      <w:r w:rsidRPr="00FF16C6">
        <w:rPr>
          <w:rFonts w:eastAsia="SimSun" w:cs="Tahoma"/>
          <w:color w:val="000000"/>
          <w:spacing w:val="-2"/>
        </w:rPr>
        <w:t>），则允许客户</w:t>
      </w:r>
      <w:r w:rsidRPr="00FF16C6">
        <w:rPr>
          <w:rFonts w:eastAsia="SimSun" w:cs="Tahoma"/>
          <w:spacing w:val="-2"/>
          <w:szCs w:val="18"/>
        </w:rPr>
        <w:t>升级到</w:t>
      </w:r>
      <w:r w:rsidRPr="00FF16C6">
        <w:rPr>
          <w:rFonts w:eastAsia="SimSun" w:cs="Tahoma"/>
          <w:spacing w:val="-2"/>
          <w:szCs w:val="18"/>
        </w:rPr>
        <w:t xml:space="preserve"> Windows Server 2012 Standard </w:t>
      </w:r>
      <w:r w:rsidRPr="00FF16C6">
        <w:rPr>
          <w:rFonts w:eastAsia="SimSun" w:cs="Tahoma"/>
          <w:spacing w:val="-2"/>
          <w:szCs w:val="18"/>
        </w:rPr>
        <w:t>软件并使用该软件，来取代</w:t>
      </w:r>
      <w:r w:rsidRPr="00FF16C6">
        <w:rPr>
          <w:rFonts w:eastAsia="SimSun" w:cs="Tahoma"/>
          <w:spacing w:val="-2"/>
          <w:szCs w:val="18"/>
        </w:rPr>
        <w:t xml:space="preserve"> HPC Server Suite</w:t>
      </w:r>
      <w:r w:rsidRPr="00FF16C6">
        <w:rPr>
          <w:rFonts w:eastAsia="SimSun" w:cs="Tahoma"/>
          <w:spacing w:val="-2"/>
          <w:szCs w:val="18"/>
        </w:rPr>
        <w:t>。为了方便此类升级，对于客户拥有的每份合格许可，客户将被视为在</w:t>
      </w:r>
      <w:r w:rsidRPr="00FF16C6">
        <w:rPr>
          <w:rFonts w:eastAsia="SimSun" w:cs="Tahoma"/>
          <w:spacing w:val="-2"/>
          <w:szCs w:val="18"/>
        </w:rPr>
        <w:t xml:space="preserve"> Windows Server 2012 </w:t>
      </w:r>
      <w:r w:rsidRPr="00FF16C6">
        <w:rPr>
          <w:rFonts w:eastAsia="SimSun" w:cs="Tahoma"/>
          <w:spacing w:val="-2"/>
          <w:szCs w:val="18"/>
        </w:rPr>
        <w:t>发布时被授予一份</w:t>
      </w:r>
      <w:r w:rsidRPr="00FF16C6">
        <w:rPr>
          <w:rFonts w:eastAsia="SimSun" w:cs="Tahoma"/>
          <w:spacing w:val="-2"/>
          <w:szCs w:val="18"/>
        </w:rPr>
        <w:t xml:space="preserve"> Windows Server 2012 Standard </w:t>
      </w:r>
      <w:r w:rsidRPr="00FF16C6">
        <w:rPr>
          <w:rFonts w:eastAsia="SimSun" w:cs="Tahoma"/>
          <w:spacing w:val="-2"/>
          <w:szCs w:val="18"/>
        </w:rPr>
        <w:t>处理器许可。</w:t>
      </w:r>
    </w:p>
    <w:p w:rsidR="00A434A4" w:rsidRPr="00077604" w:rsidRDefault="00A434A4" w:rsidP="00A434A4">
      <w:pPr>
        <w:ind w:left="720"/>
        <w:rPr>
          <w:rFonts w:eastAsia="SimSun" w:cs="Tahoma"/>
          <w:sz w:val="16"/>
          <w:szCs w:val="16"/>
        </w:rPr>
      </w:pPr>
    </w:p>
    <w:p w:rsidR="001978C7" w:rsidRPr="00FF16C6" w:rsidRDefault="001978C7" w:rsidP="00346F4B">
      <w:pPr>
        <w:numPr>
          <w:ilvl w:val="0"/>
          <w:numId w:val="52"/>
        </w:numPr>
        <w:tabs>
          <w:tab w:val="left" w:pos="1440"/>
        </w:tabs>
        <w:spacing w:after="60"/>
        <w:ind w:left="1440"/>
        <w:rPr>
          <w:rFonts w:ascii="SimSun" w:eastAsia="SimSun" w:hAnsi="SimSun" w:cs="Tahoma"/>
          <w:spacing w:val="-6"/>
          <w:lang w:eastAsia="zh-CN"/>
        </w:rPr>
      </w:pPr>
      <w:r w:rsidRPr="00FF16C6">
        <w:rPr>
          <w:rFonts w:ascii="SimSun" w:eastAsia="SimSun" w:hAnsi="SimSun" w:cs="Tahoma"/>
          <w:spacing w:val="-6"/>
          <w:szCs w:val="18"/>
          <w:lang w:eastAsia="zh-CN"/>
        </w:rPr>
        <w:t>按此授权获得的许可包含软件保障范围。当合格许可的相应保障范围期满时，此类保障范围也将期满。</w:t>
      </w:r>
    </w:p>
    <w:p w:rsidR="001978C7" w:rsidRPr="00FC0B20" w:rsidRDefault="001978C7" w:rsidP="00346F4B">
      <w:pPr>
        <w:numPr>
          <w:ilvl w:val="0"/>
          <w:numId w:val="52"/>
        </w:numPr>
        <w:tabs>
          <w:tab w:val="left" w:pos="1440"/>
        </w:tabs>
        <w:spacing w:after="60"/>
        <w:ind w:left="1440"/>
        <w:rPr>
          <w:rFonts w:eastAsia="SimSun" w:cs="Tahoma"/>
          <w:lang w:eastAsia="zh-CN"/>
        </w:rPr>
      </w:pPr>
      <w:r w:rsidRPr="00FC0B20">
        <w:rPr>
          <w:rFonts w:eastAsia="SimSun" w:cs="Tahoma"/>
          <w:szCs w:val="18"/>
          <w:lang w:eastAsia="zh-CN"/>
        </w:rPr>
        <w:t>如果客户按照合格许可获得使用软件的永久权限，则按此授权获得的许可也是永久的；否则，当基础合格许可期满时，按此授权获得的许可也将期满。</w:t>
      </w:r>
    </w:p>
    <w:p w:rsidR="001978C7" w:rsidRPr="00FC0B20" w:rsidRDefault="001978C7" w:rsidP="00346F4B">
      <w:pPr>
        <w:numPr>
          <w:ilvl w:val="0"/>
          <w:numId w:val="52"/>
        </w:numPr>
        <w:tabs>
          <w:tab w:val="left" w:pos="1440"/>
        </w:tabs>
        <w:spacing w:after="60"/>
        <w:ind w:left="1440"/>
        <w:rPr>
          <w:rFonts w:eastAsia="SimSun" w:cs="Tahoma"/>
        </w:rPr>
      </w:pPr>
      <w:r w:rsidRPr="00FC0B20">
        <w:rPr>
          <w:rFonts w:eastAsia="SimSun" w:cs="Tahoma"/>
          <w:szCs w:val="18"/>
        </w:rPr>
        <w:t>一旦按此授权升级到</w:t>
      </w:r>
      <w:r w:rsidRPr="00FC0B20">
        <w:rPr>
          <w:rFonts w:eastAsia="SimSun" w:cs="Tahoma"/>
          <w:szCs w:val="18"/>
        </w:rPr>
        <w:t xml:space="preserve"> Windows Server 2012 Standard</w:t>
      </w:r>
      <w:r w:rsidRPr="00FC0B20">
        <w:rPr>
          <w:rFonts w:eastAsia="SimSun" w:cs="Tahoma"/>
          <w:szCs w:val="18"/>
        </w:rPr>
        <w:t>，客户现有的</w:t>
      </w:r>
      <w:r w:rsidRPr="00FC0B20">
        <w:rPr>
          <w:rFonts w:eastAsia="SimSun" w:cs="Tahoma"/>
          <w:szCs w:val="18"/>
        </w:rPr>
        <w:t xml:space="preserve"> HPC Server Suite </w:t>
      </w:r>
      <w:r w:rsidR="00077604">
        <w:rPr>
          <w:rFonts w:eastAsia="SimSun" w:cs="Tahoma"/>
          <w:szCs w:val="18"/>
        </w:rPr>
        <w:br/>
      </w:r>
      <w:r w:rsidRPr="00FC0B20">
        <w:rPr>
          <w:rFonts w:eastAsia="SimSun" w:cs="Tahoma"/>
          <w:szCs w:val="18"/>
        </w:rPr>
        <w:t>合格许可不再有效。</w:t>
      </w:r>
    </w:p>
    <w:p w:rsidR="001978C7" w:rsidRPr="00FC0B20" w:rsidRDefault="001978C7" w:rsidP="00346F4B">
      <w:pPr>
        <w:numPr>
          <w:ilvl w:val="0"/>
          <w:numId w:val="56"/>
        </w:numPr>
        <w:tabs>
          <w:tab w:val="left" w:pos="1440"/>
        </w:tabs>
        <w:spacing w:after="60"/>
        <w:ind w:left="1440"/>
        <w:rPr>
          <w:rFonts w:eastAsia="SimSun" w:cs="Tahoma"/>
          <w:lang w:eastAsia="zh-CN"/>
        </w:rPr>
      </w:pPr>
      <w:r w:rsidRPr="00FC0B20">
        <w:rPr>
          <w:rFonts w:eastAsia="SimSun" w:cs="Tahoma"/>
          <w:lang w:eastAsia="zh-CN"/>
        </w:rPr>
        <w:lastRenderedPageBreak/>
        <w:t>随后在企业、企业订购、开放式价值订购或</w:t>
      </w:r>
      <w:r w:rsidRPr="00FC0B20">
        <w:rPr>
          <w:rFonts w:eastAsia="SimSun" w:cs="Tahoma"/>
          <w:lang w:eastAsia="zh-CN"/>
        </w:rPr>
        <w:t xml:space="preserve"> EES </w:t>
      </w:r>
      <w:r w:rsidRPr="00FC0B20">
        <w:rPr>
          <w:rFonts w:eastAsia="SimSun" w:cs="Tahoma"/>
          <w:lang w:eastAsia="zh-CN"/>
        </w:rPr>
        <w:t>客户的定期校正过程中，依据相同的登记有效期获得的</w:t>
      </w:r>
      <w:r w:rsidRPr="00FC0B20">
        <w:rPr>
          <w:rFonts w:eastAsia="SimSun" w:cs="Tahoma"/>
          <w:lang w:eastAsia="zh-CN"/>
        </w:rPr>
        <w:t xml:space="preserve"> </w:t>
      </w:r>
      <w:r w:rsidRPr="00FC0B20">
        <w:rPr>
          <w:rFonts w:eastAsia="SimSun" w:cs="Tahoma"/>
          <w:color w:val="000000"/>
          <w:lang w:eastAsia="zh-CN"/>
        </w:rPr>
        <w:t xml:space="preserve">HPC Server Suite </w:t>
      </w:r>
      <w:r w:rsidRPr="00FC0B20">
        <w:rPr>
          <w:rFonts w:eastAsia="SimSun" w:cs="Tahoma"/>
          <w:bCs/>
          <w:color w:val="000000"/>
          <w:szCs w:val="18"/>
          <w:lang w:eastAsia="zh-CN"/>
        </w:rPr>
        <w:t>许可也是用于以上授权的合格许可。</w:t>
      </w:r>
    </w:p>
    <w:p w:rsidR="001978C7" w:rsidRPr="00FC0B20" w:rsidRDefault="001978C7" w:rsidP="00346F4B">
      <w:pPr>
        <w:numPr>
          <w:ilvl w:val="0"/>
          <w:numId w:val="56"/>
        </w:numPr>
        <w:tabs>
          <w:tab w:val="left" w:pos="1440"/>
        </w:tabs>
        <w:spacing w:after="60"/>
        <w:ind w:left="1440"/>
        <w:rPr>
          <w:rFonts w:eastAsia="SimSun" w:cs="Tahoma"/>
          <w:lang w:eastAsia="zh-CN"/>
        </w:rPr>
      </w:pPr>
      <w:r w:rsidRPr="00FC0B20">
        <w:rPr>
          <w:rFonts w:eastAsia="SimSun" w:cs="Tahoma"/>
          <w:bCs/>
          <w:color w:val="000000"/>
          <w:szCs w:val="18"/>
          <w:lang w:eastAsia="zh-CN"/>
        </w:rPr>
        <w:t>虽然授予了</w:t>
      </w:r>
      <w:r w:rsidRPr="00FC0B20">
        <w:rPr>
          <w:rFonts w:eastAsia="SimSun" w:cs="Tahoma"/>
          <w:bCs/>
          <w:color w:val="000000"/>
          <w:szCs w:val="18"/>
          <w:lang w:eastAsia="zh-CN"/>
        </w:rPr>
        <w:t xml:space="preserve"> Windows Server 2012 Standard </w:t>
      </w:r>
      <w:r w:rsidRPr="00FC0B20">
        <w:rPr>
          <w:rFonts w:eastAsia="SimSun" w:cs="Tahoma"/>
          <w:bCs/>
          <w:color w:val="000000"/>
          <w:szCs w:val="18"/>
          <w:lang w:eastAsia="zh-CN"/>
        </w:rPr>
        <w:t>许可，但对该版本的任何升级和为合格许可和保障覆盖范围支付应付款项的义务仍然保持完全的效力。</w:t>
      </w:r>
    </w:p>
    <w:p w:rsidR="00DE4110" w:rsidRPr="00FC0B20" w:rsidRDefault="001978C7" w:rsidP="00346F4B">
      <w:pPr>
        <w:numPr>
          <w:ilvl w:val="0"/>
          <w:numId w:val="56"/>
        </w:numPr>
        <w:tabs>
          <w:tab w:val="left" w:pos="1440"/>
        </w:tabs>
        <w:spacing w:after="60"/>
        <w:ind w:left="1440"/>
        <w:rPr>
          <w:rFonts w:eastAsia="SimSun" w:cs="Tahoma"/>
        </w:rPr>
      </w:pPr>
      <w:r w:rsidRPr="00FC0B20">
        <w:rPr>
          <w:rFonts w:eastAsia="SimSun" w:cs="Tahoma"/>
          <w:bCs/>
          <w:color w:val="000000"/>
          <w:szCs w:val="18"/>
        </w:rPr>
        <w:t>另请参阅</w:t>
      </w:r>
      <w:r w:rsidRPr="00FC0B20">
        <w:rPr>
          <w:rFonts w:eastAsia="SimSun" w:cs="Tahoma"/>
          <w:bCs/>
          <w:color w:val="000000"/>
          <w:szCs w:val="18"/>
        </w:rPr>
        <w:t xml:space="preserve"> Windows Server 2008 R2 HPC Edition </w:t>
      </w:r>
      <w:r w:rsidRPr="00FC0B20">
        <w:rPr>
          <w:rFonts w:eastAsia="SimSun" w:cs="Tahoma"/>
          <w:bCs/>
          <w:color w:val="000000"/>
          <w:szCs w:val="18"/>
        </w:rPr>
        <w:t>和</w:t>
      </w:r>
      <w:r w:rsidRPr="00FC0B20">
        <w:rPr>
          <w:rFonts w:eastAsia="SimSun" w:cs="Tahoma"/>
          <w:bCs/>
          <w:color w:val="000000"/>
          <w:szCs w:val="18"/>
        </w:rPr>
        <w:t xml:space="preserve"> HPC Pack 2008 R2 Enterprise </w:t>
      </w:r>
      <w:r w:rsidRPr="00FC0B20">
        <w:rPr>
          <w:rFonts w:eastAsia="SimSun" w:cs="Tahoma"/>
          <w:bCs/>
          <w:color w:val="000000"/>
          <w:szCs w:val="18"/>
        </w:rPr>
        <w:t>的产品列表说明。</w:t>
      </w:r>
      <w:bookmarkStart w:id="1559" w:name="_109_Windows®_Intune"/>
      <w:bookmarkEnd w:id="1559"/>
    </w:p>
    <w:p w:rsidR="00A434A4" w:rsidRPr="00FC0B20" w:rsidRDefault="00A434A4" w:rsidP="008652DB">
      <w:pPr>
        <w:tabs>
          <w:tab w:val="left" w:pos="1440"/>
        </w:tabs>
        <w:contextualSpacing/>
        <w:rPr>
          <w:rFonts w:eastAsia="SimSun" w:cs="Tahoma"/>
        </w:rPr>
      </w:pPr>
    </w:p>
    <w:p w:rsidR="00A434A4" w:rsidRPr="00FC0B20" w:rsidRDefault="00A434A4" w:rsidP="008652DB">
      <w:pPr>
        <w:rPr>
          <w:rFonts w:eastAsia="SimSun" w:cs="Tahoma"/>
        </w:rPr>
      </w:pPr>
    </w:p>
    <w:p w:rsidR="008779BC" w:rsidRPr="00FC0B20" w:rsidRDefault="00F66FB0" w:rsidP="00A434A4">
      <w:pPr>
        <w:pStyle w:val="Heading2"/>
        <w:ind w:left="0"/>
        <w:rPr>
          <w:rFonts w:ascii="Tahoma" w:eastAsia="SimSun" w:hAnsi="Tahoma" w:cs="Tahoma"/>
        </w:rPr>
      </w:pPr>
      <w:bookmarkStart w:id="1560" w:name="_105_Windows_Multipoint"/>
      <w:bookmarkStart w:id="1561" w:name="_Toc336338367"/>
      <w:bookmarkStart w:id="1562" w:name="_Toc360181427"/>
      <w:bookmarkEnd w:id="1560"/>
      <w:r w:rsidRPr="00FC0B20">
        <w:rPr>
          <w:rFonts w:ascii="Tahoma" w:eastAsia="SimSun" w:hAnsi="Tahoma" w:cs="Tahoma"/>
          <w:caps/>
          <w:color w:val="FA6500"/>
          <w:sz w:val="22"/>
          <w:vertAlign w:val="superscript"/>
        </w:rPr>
        <w:t>105</w:t>
      </w:r>
      <w:r w:rsidRPr="00076FC3">
        <w:rPr>
          <w:rFonts w:ascii="Tahoma" w:eastAsia="SimSun" w:hAnsi="Tahoma" w:cs="Tahoma"/>
          <w:caps/>
          <w:color w:val="FA6500"/>
          <w:sz w:val="22"/>
        </w:rPr>
        <w:t xml:space="preserve"> </w:t>
      </w:r>
      <w:r w:rsidRPr="00FC0B20">
        <w:rPr>
          <w:rFonts w:ascii="Tahoma" w:eastAsia="SimSun" w:hAnsi="Tahoma" w:cs="Tahoma"/>
          <w:color w:val="FA6500"/>
          <w:sz w:val="22"/>
        </w:rPr>
        <w:t xml:space="preserve">Windows Multipoint Server </w:t>
      </w:r>
      <w:bookmarkEnd w:id="1561"/>
      <w:r w:rsidRPr="00FC0B20">
        <w:rPr>
          <w:rFonts w:ascii="Tahoma" w:eastAsia="SimSun" w:hAnsi="Tahoma" w:cs="Tahoma"/>
          <w:color w:val="FA6500"/>
          <w:sz w:val="22"/>
        </w:rPr>
        <w:t>2012 Standard</w:t>
      </w:r>
      <w:bookmarkEnd w:id="1562"/>
      <w:r w:rsidRPr="00FC0B20">
        <w:rPr>
          <w:rFonts w:ascii="Tahoma" w:eastAsia="SimSun" w:hAnsi="Tahoma" w:cs="Tahoma"/>
          <w:color w:val="FA6500"/>
          <w:sz w:val="22"/>
        </w:rPr>
        <w:t xml:space="preserve"> </w:t>
      </w:r>
    </w:p>
    <w:p w:rsidR="00A434A4" w:rsidRPr="00FC0B20" w:rsidRDefault="00A434A4" w:rsidP="00A434A4">
      <w:pPr>
        <w:rPr>
          <w:rFonts w:eastAsia="SimSun" w:cs="Tahoma"/>
        </w:rPr>
      </w:pPr>
    </w:p>
    <w:p w:rsidR="00F745E1" w:rsidRPr="00FC0B20" w:rsidRDefault="008779BC" w:rsidP="00A434A4">
      <w:pPr>
        <w:ind w:left="720"/>
        <w:rPr>
          <w:rFonts w:eastAsia="SimSun" w:cs="Tahoma"/>
        </w:rPr>
      </w:pPr>
      <w:r w:rsidRPr="00FC0B20">
        <w:rPr>
          <w:rFonts w:eastAsia="SimSun" w:cs="Tahoma"/>
          <w:color w:val="000000"/>
          <w:szCs w:val="18"/>
        </w:rPr>
        <w:t xml:space="preserve">Windows Multipoint Server 2012 Standard </w:t>
      </w:r>
      <w:r w:rsidRPr="00FC0B20">
        <w:rPr>
          <w:rFonts w:eastAsia="SimSun" w:cs="Tahoma"/>
          <w:color w:val="000000"/>
          <w:szCs w:val="18"/>
        </w:rPr>
        <w:t>是</w:t>
      </w:r>
      <w:r w:rsidRPr="00FC0B20">
        <w:rPr>
          <w:rFonts w:eastAsia="SimSun" w:cs="Tahoma"/>
          <w:color w:val="000000"/>
          <w:szCs w:val="18"/>
        </w:rPr>
        <w:t xml:space="preserve"> Windows Multipoint Server 2011 Standard </w:t>
      </w:r>
      <w:r w:rsidRPr="00FC0B20">
        <w:rPr>
          <w:rFonts w:eastAsia="SimSun" w:cs="Tahoma"/>
          <w:color w:val="000000"/>
          <w:szCs w:val="18"/>
        </w:rPr>
        <w:t>的下一版本。</w:t>
      </w:r>
    </w:p>
    <w:p w:rsidR="00A434A4" w:rsidRPr="00FC0B20" w:rsidRDefault="00A434A4" w:rsidP="00A434A4">
      <w:pPr>
        <w:rPr>
          <w:rFonts w:eastAsia="SimSun" w:cs="Tahoma"/>
        </w:rPr>
      </w:pPr>
    </w:p>
    <w:p w:rsidR="00A434A4" w:rsidRPr="00FC0B20" w:rsidRDefault="00A434A4" w:rsidP="00A434A4">
      <w:pPr>
        <w:rPr>
          <w:rFonts w:eastAsia="SimSun" w:cs="Tahoma"/>
        </w:rPr>
      </w:pPr>
    </w:p>
    <w:p w:rsidR="00092F30" w:rsidRPr="00FC0B20" w:rsidRDefault="00F66FB0" w:rsidP="00A434A4">
      <w:pPr>
        <w:pStyle w:val="Heading2"/>
        <w:ind w:left="0"/>
        <w:rPr>
          <w:rFonts w:ascii="Tahoma" w:eastAsia="SimSun" w:hAnsi="Tahoma" w:cs="Tahoma"/>
        </w:rPr>
      </w:pPr>
      <w:bookmarkStart w:id="1563" w:name="_106_Windows_Multipoint"/>
      <w:bookmarkStart w:id="1564" w:name="_Toc336338368"/>
      <w:bookmarkStart w:id="1565" w:name="_Toc360181428"/>
      <w:bookmarkStart w:id="1566" w:name="Srv_103WinMultipointSvr2011Premium"/>
      <w:bookmarkStart w:id="1567" w:name="Srv_107WinMultipointSvr2011Premium"/>
      <w:bookmarkStart w:id="1568" w:name="Srv_111WinMultipointSvr2011Premium"/>
      <w:bookmarkEnd w:id="1563"/>
      <w:r w:rsidRPr="00FC0B20">
        <w:rPr>
          <w:rFonts w:ascii="Tahoma" w:eastAsia="SimSun" w:hAnsi="Tahoma" w:cs="Tahoma"/>
          <w:caps/>
          <w:color w:val="FA6500"/>
          <w:sz w:val="22"/>
          <w:szCs w:val="22"/>
          <w:vertAlign w:val="superscript"/>
        </w:rPr>
        <w:t>106</w:t>
      </w:r>
      <w:r w:rsidRPr="00076FC3">
        <w:rPr>
          <w:rFonts w:ascii="Tahoma" w:eastAsia="SimSun" w:hAnsi="Tahoma" w:cs="Tahoma"/>
          <w:caps/>
          <w:color w:val="FA6500"/>
          <w:sz w:val="22"/>
        </w:rPr>
        <w:t xml:space="preserve"> </w:t>
      </w:r>
      <w:r w:rsidRPr="00FC0B20">
        <w:rPr>
          <w:rFonts w:ascii="Tahoma" w:eastAsia="SimSun" w:hAnsi="Tahoma" w:cs="Tahoma"/>
          <w:color w:val="FA6500"/>
          <w:sz w:val="22"/>
        </w:rPr>
        <w:t xml:space="preserve">Windows Multipoint Server </w:t>
      </w:r>
      <w:bookmarkEnd w:id="1564"/>
      <w:r w:rsidRPr="00FC0B20">
        <w:rPr>
          <w:rFonts w:ascii="Tahoma" w:eastAsia="SimSun" w:hAnsi="Tahoma" w:cs="Tahoma"/>
          <w:color w:val="FA6500"/>
          <w:sz w:val="22"/>
        </w:rPr>
        <w:t>2012 Premium</w:t>
      </w:r>
      <w:bookmarkEnd w:id="1565"/>
      <w:r w:rsidRPr="00FC0B20">
        <w:rPr>
          <w:rFonts w:ascii="Tahoma" w:eastAsia="SimSun" w:hAnsi="Tahoma" w:cs="Tahoma"/>
          <w:color w:val="FA6500"/>
          <w:sz w:val="22"/>
        </w:rPr>
        <w:t xml:space="preserve"> </w:t>
      </w:r>
      <w:bookmarkEnd w:id="1566"/>
      <w:bookmarkEnd w:id="1567"/>
      <w:bookmarkEnd w:id="1568"/>
    </w:p>
    <w:p w:rsidR="00A434A4" w:rsidRPr="00FC0B20" w:rsidRDefault="00A434A4" w:rsidP="00A434A4">
      <w:pPr>
        <w:rPr>
          <w:rFonts w:eastAsia="SimSun" w:cs="Tahoma"/>
        </w:rPr>
      </w:pPr>
    </w:p>
    <w:p w:rsidR="00F745E1" w:rsidRPr="00FC0B20" w:rsidRDefault="00092F30" w:rsidP="00A434A4">
      <w:pPr>
        <w:ind w:left="720"/>
        <w:rPr>
          <w:rFonts w:eastAsia="SimSun" w:cs="Tahoma"/>
        </w:rPr>
      </w:pPr>
      <w:r w:rsidRPr="00FC0B20">
        <w:rPr>
          <w:rFonts w:eastAsia="SimSun" w:cs="Tahoma"/>
          <w:color w:val="000000"/>
          <w:szCs w:val="18"/>
        </w:rPr>
        <w:t xml:space="preserve">Windows Multipoint Server 2012 Premium </w:t>
      </w:r>
      <w:r w:rsidRPr="00FC0B20">
        <w:rPr>
          <w:rFonts w:eastAsia="SimSun" w:cs="Tahoma"/>
          <w:color w:val="000000"/>
          <w:szCs w:val="18"/>
        </w:rPr>
        <w:t>是</w:t>
      </w:r>
      <w:r w:rsidRPr="00FC0B20">
        <w:rPr>
          <w:rFonts w:eastAsia="SimSun" w:cs="Tahoma"/>
          <w:color w:val="000000"/>
          <w:szCs w:val="18"/>
        </w:rPr>
        <w:t xml:space="preserve"> Windows Multipoint Server 2011 Premium </w:t>
      </w:r>
      <w:r w:rsidRPr="00FC0B20">
        <w:rPr>
          <w:rFonts w:eastAsia="SimSun" w:cs="Tahoma"/>
          <w:color w:val="000000"/>
          <w:szCs w:val="18"/>
        </w:rPr>
        <w:t>的下一版本。</w:t>
      </w:r>
      <w:bookmarkStart w:id="1569" w:name="_Toc280612355"/>
    </w:p>
    <w:p w:rsidR="00A434A4" w:rsidRPr="00FC0B20" w:rsidRDefault="00A434A4" w:rsidP="00A434A4">
      <w:pPr>
        <w:rPr>
          <w:rFonts w:eastAsia="SimSun" w:cs="Tahoma"/>
        </w:rPr>
      </w:pPr>
    </w:p>
    <w:p w:rsidR="00A434A4" w:rsidRPr="00FC0B20" w:rsidRDefault="00A434A4" w:rsidP="00A434A4">
      <w:pPr>
        <w:rPr>
          <w:rFonts w:eastAsia="SimSun" w:cs="Tahoma"/>
        </w:rPr>
      </w:pPr>
    </w:p>
    <w:p w:rsidR="00092F30" w:rsidRPr="00FC0B20" w:rsidRDefault="00F66FB0" w:rsidP="00092F30">
      <w:pPr>
        <w:pStyle w:val="Heading2"/>
        <w:ind w:left="0"/>
        <w:rPr>
          <w:rFonts w:ascii="Tahoma" w:eastAsia="SimSun" w:hAnsi="Tahoma" w:cs="Tahoma"/>
        </w:rPr>
      </w:pPr>
      <w:bookmarkStart w:id="1570" w:name="_107_Windows_Multipoint"/>
      <w:bookmarkStart w:id="1571" w:name="_Toc360181429"/>
      <w:bookmarkStart w:id="1572" w:name="Srv_104WinMultipointSvr2011CAL"/>
      <w:bookmarkStart w:id="1573" w:name="Srv_108WinMultipointSvr2011CAL"/>
      <w:bookmarkStart w:id="1574" w:name="Srv_112WinMultipointSvr2011CAL"/>
      <w:bookmarkEnd w:id="1570"/>
      <w:r w:rsidRPr="00FC0B20">
        <w:rPr>
          <w:rFonts w:ascii="Tahoma" w:eastAsia="SimSun" w:hAnsi="Tahoma" w:cs="Tahoma"/>
          <w:caps/>
          <w:color w:val="FA6500"/>
          <w:sz w:val="22"/>
          <w:szCs w:val="22"/>
          <w:vertAlign w:val="superscript"/>
        </w:rPr>
        <w:t>107</w:t>
      </w:r>
      <w:r w:rsidRPr="00FC0B20">
        <w:rPr>
          <w:rFonts w:ascii="Tahoma" w:eastAsia="SimSun" w:hAnsi="Tahoma" w:cs="Tahoma"/>
          <w:color w:val="FA6500"/>
          <w:sz w:val="22"/>
          <w:szCs w:val="22"/>
        </w:rPr>
        <w:t xml:space="preserve"> Windows </w:t>
      </w:r>
      <w:bookmarkEnd w:id="1569"/>
      <w:r w:rsidRPr="00FC0B20">
        <w:rPr>
          <w:rFonts w:ascii="Tahoma" w:eastAsia="SimSun" w:hAnsi="Tahoma" w:cs="Tahoma"/>
          <w:color w:val="FA6500"/>
          <w:sz w:val="22"/>
          <w:szCs w:val="22"/>
        </w:rPr>
        <w:t>Multipoint Server 2012 CAL</w:t>
      </w:r>
      <w:bookmarkEnd w:id="1571"/>
    </w:p>
    <w:bookmarkEnd w:id="1572"/>
    <w:bookmarkEnd w:id="1573"/>
    <w:bookmarkEnd w:id="1574"/>
    <w:p w:rsidR="00092F30" w:rsidRPr="00FC0B20" w:rsidRDefault="00092F30" w:rsidP="00092F30">
      <w:pPr>
        <w:ind w:firstLine="360"/>
        <w:rPr>
          <w:rFonts w:eastAsia="SimSun" w:cs="Tahoma"/>
        </w:rPr>
      </w:pPr>
    </w:p>
    <w:p w:rsidR="0008452D" w:rsidRPr="00FC0B20" w:rsidRDefault="00092F30" w:rsidP="00A434A4">
      <w:pPr>
        <w:ind w:left="720"/>
        <w:rPr>
          <w:rFonts w:eastAsia="SimSun" w:cs="Tahoma"/>
        </w:rPr>
      </w:pPr>
      <w:r w:rsidRPr="00FC0B20">
        <w:rPr>
          <w:rFonts w:eastAsia="SimSun" w:cs="Tahoma"/>
          <w:color w:val="000000"/>
          <w:szCs w:val="18"/>
        </w:rPr>
        <w:t xml:space="preserve">Windows Multipoint Server 2012 CAL </w:t>
      </w:r>
      <w:r w:rsidRPr="00FC0B20">
        <w:rPr>
          <w:rFonts w:eastAsia="SimSun" w:cs="Tahoma"/>
          <w:color w:val="000000"/>
          <w:szCs w:val="18"/>
        </w:rPr>
        <w:t>是</w:t>
      </w:r>
      <w:r w:rsidRPr="00FC0B20">
        <w:rPr>
          <w:rFonts w:eastAsia="SimSun" w:cs="Tahoma"/>
          <w:color w:val="000000"/>
          <w:szCs w:val="18"/>
        </w:rPr>
        <w:t xml:space="preserve"> Windows Multipoint Server 2011 CAL </w:t>
      </w:r>
      <w:r w:rsidRPr="00FC0B20">
        <w:rPr>
          <w:rFonts w:eastAsia="SimSun" w:cs="Tahoma"/>
          <w:color w:val="000000"/>
          <w:szCs w:val="18"/>
        </w:rPr>
        <w:t>的下一版本。</w:t>
      </w:r>
    </w:p>
    <w:p w:rsidR="00A434A4" w:rsidRPr="00FC0B20" w:rsidRDefault="00A434A4" w:rsidP="00A434A4">
      <w:pPr>
        <w:rPr>
          <w:rFonts w:eastAsia="SimSun" w:cs="Tahoma"/>
        </w:rPr>
      </w:pPr>
    </w:p>
    <w:p w:rsidR="00A434A4" w:rsidRPr="00FC0B20" w:rsidRDefault="00A434A4" w:rsidP="00A434A4">
      <w:pPr>
        <w:rPr>
          <w:rFonts w:eastAsia="SimSun" w:cs="Tahoma"/>
        </w:rPr>
      </w:pPr>
    </w:p>
    <w:p w:rsidR="00023FE7" w:rsidRPr="00FC0B20" w:rsidRDefault="00F66FB0" w:rsidP="00EF2279">
      <w:pPr>
        <w:pStyle w:val="Heading3"/>
        <w:ind w:left="360" w:hanging="360"/>
        <w:rPr>
          <w:rFonts w:ascii="Tahoma" w:eastAsia="SimSun" w:hAnsi="Tahoma" w:cs="Tahoma"/>
        </w:rPr>
      </w:pPr>
      <w:bookmarkStart w:id="1575" w:name="_108_Windows_Server"/>
      <w:bookmarkStart w:id="1576" w:name="_Toc336338369"/>
      <w:bookmarkStart w:id="1577" w:name="_Toc360181430"/>
      <w:bookmarkStart w:id="1578" w:name="Srv_97WinSvr08HighPerfCompandHyperV"/>
      <w:bookmarkStart w:id="1579" w:name="Srv_98WinSvr08HighPerfCompandHyperV"/>
      <w:bookmarkStart w:id="1580" w:name="Srv_110WinSvr08R2HPC"/>
      <w:bookmarkStart w:id="1581" w:name="Srv_114WinSvr08R2HPC"/>
      <w:bookmarkEnd w:id="1575"/>
      <w:r w:rsidRPr="00FC0B20">
        <w:rPr>
          <w:rFonts w:ascii="Tahoma" w:eastAsia="SimSun" w:hAnsi="Tahoma" w:cs="Tahoma"/>
          <w:caps/>
          <w:color w:val="F66400"/>
          <w:sz w:val="22"/>
          <w:vertAlign w:val="superscript"/>
        </w:rPr>
        <w:t>108</w:t>
      </w:r>
      <w:r w:rsidRPr="00FC0B20">
        <w:rPr>
          <w:rFonts w:ascii="Tahoma" w:eastAsia="SimSun" w:hAnsi="Tahoma" w:cs="Tahoma"/>
          <w:color w:val="F66400"/>
          <w:sz w:val="22"/>
        </w:rPr>
        <w:t xml:space="preserve"> Windows Server 2008 R2 HPC</w:t>
      </w:r>
      <w:r w:rsidRPr="00FC0B20">
        <w:rPr>
          <w:rStyle w:val="Heading3Char"/>
          <w:rFonts w:ascii="Tahoma" w:eastAsia="SimSun" w:hAnsi="Tahoma" w:cs="Tahoma"/>
          <w:b/>
          <w:color w:val="F66400"/>
          <w:sz w:val="22"/>
        </w:rPr>
        <w:t xml:space="preserve"> Edition</w:t>
      </w:r>
      <w:bookmarkEnd w:id="1576"/>
      <w:bookmarkEnd w:id="1577"/>
      <w:r w:rsidRPr="00FC0B20">
        <w:rPr>
          <w:rStyle w:val="Heading3Char"/>
          <w:rFonts w:ascii="Tahoma" w:eastAsia="SimSun" w:hAnsi="Tahoma" w:cs="Tahoma"/>
          <w:b/>
          <w:color w:val="F66400"/>
          <w:sz w:val="22"/>
        </w:rPr>
        <w:t xml:space="preserve"> </w:t>
      </w:r>
    </w:p>
    <w:bookmarkEnd w:id="1578"/>
    <w:bookmarkEnd w:id="1579"/>
    <w:bookmarkEnd w:id="1580"/>
    <w:bookmarkEnd w:id="1581"/>
    <w:p w:rsidR="00023FE7" w:rsidRPr="00FC0B20" w:rsidRDefault="00023FE7" w:rsidP="00A434A4">
      <w:pPr>
        <w:rPr>
          <w:rFonts w:eastAsia="SimSun" w:cs="Tahoma"/>
        </w:rPr>
      </w:pPr>
    </w:p>
    <w:p w:rsidR="00A434A4" w:rsidRPr="00FC0B20" w:rsidRDefault="001978C7" w:rsidP="00A434A4">
      <w:pPr>
        <w:spacing w:after="60"/>
        <w:ind w:left="720"/>
        <w:rPr>
          <w:rFonts w:eastAsia="SimSun" w:cs="Tahoma"/>
        </w:rPr>
      </w:pPr>
      <w:r w:rsidRPr="00FC0B20">
        <w:rPr>
          <w:rFonts w:eastAsia="SimSun" w:cs="Tahoma"/>
          <w:b/>
          <w:color w:val="000000"/>
        </w:rPr>
        <w:t>与</w:t>
      </w:r>
      <w:r w:rsidRPr="00FC0B20">
        <w:rPr>
          <w:rFonts w:eastAsia="SimSun" w:cs="Tahoma"/>
          <w:b/>
          <w:color w:val="000000"/>
        </w:rPr>
        <w:t xml:space="preserve"> Windows Server HPC Edition </w:t>
      </w:r>
      <w:r w:rsidRPr="00FC0B20">
        <w:rPr>
          <w:rFonts w:eastAsia="SimSun" w:cs="Tahoma"/>
          <w:b/>
          <w:color w:val="000000"/>
        </w:rPr>
        <w:t>的生命周期结束关联的许可授予</w:t>
      </w:r>
    </w:p>
    <w:p w:rsidR="001978C7" w:rsidRPr="00FC0B20" w:rsidRDefault="001978C7" w:rsidP="00A434A4">
      <w:pPr>
        <w:ind w:left="720"/>
        <w:rPr>
          <w:rFonts w:eastAsia="SimSun" w:cs="Tahoma"/>
        </w:rPr>
      </w:pPr>
      <w:r w:rsidRPr="00FC0B20">
        <w:rPr>
          <w:rFonts w:eastAsia="SimSun" w:cs="Tahoma"/>
          <w:color w:val="000000"/>
        </w:rPr>
        <w:t xml:space="preserve">Windows Server 2008 R2 </w:t>
      </w:r>
      <w:r w:rsidRPr="00FC0B20">
        <w:rPr>
          <w:rFonts w:eastAsia="SimSun" w:cs="Tahoma"/>
          <w:color w:val="000000"/>
        </w:rPr>
        <w:t>将是</w:t>
      </w:r>
      <w:r w:rsidRPr="00FC0B20">
        <w:rPr>
          <w:rFonts w:eastAsia="SimSun" w:cs="Tahoma"/>
          <w:color w:val="000000"/>
        </w:rPr>
        <w:t xml:space="preserve"> Windows Server HPC Edition </w:t>
      </w:r>
      <w:r w:rsidRPr="00FC0B20">
        <w:rPr>
          <w:rFonts w:eastAsia="SimSun" w:cs="Tahoma"/>
          <w:color w:val="000000"/>
        </w:rPr>
        <w:t>的最后一个版本。如果批量许可客户的</w:t>
      </w:r>
      <w:r w:rsidRPr="00FC0B20">
        <w:rPr>
          <w:rFonts w:eastAsia="SimSun" w:cs="Tahoma"/>
          <w:color w:val="000000"/>
        </w:rPr>
        <w:t xml:space="preserve"> Windows Server 2008 R2 HPC Edition </w:t>
      </w:r>
      <w:r w:rsidRPr="00FC0B20">
        <w:rPr>
          <w:rFonts w:eastAsia="SimSun" w:cs="Tahoma"/>
          <w:color w:val="000000"/>
        </w:rPr>
        <w:t>许可在</w:t>
      </w:r>
      <w:r w:rsidRPr="00FC0B20">
        <w:rPr>
          <w:rFonts w:eastAsia="SimSun" w:cs="Tahoma"/>
          <w:color w:val="000000"/>
        </w:rPr>
        <w:t xml:space="preserve"> 2012 </w:t>
      </w:r>
      <w:r w:rsidRPr="00FC0B20">
        <w:rPr>
          <w:rFonts w:eastAsia="SimSun" w:cs="Tahoma"/>
          <w:color w:val="000000"/>
        </w:rPr>
        <w:t>年</w:t>
      </w:r>
      <w:r w:rsidRPr="00FC0B20">
        <w:rPr>
          <w:rFonts w:eastAsia="SimSun" w:cs="Tahoma"/>
          <w:color w:val="000000"/>
        </w:rPr>
        <w:t xml:space="preserve"> 9 </w:t>
      </w:r>
      <w:r w:rsidRPr="00FC0B20">
        <w:rPr>
          <w:rFonts w:eastAsia="SimSun" w:cs="Tahoma"/>
          <w:color w:val="000000"/>
        </w:rPr>
        <w:t>月</w:t>
      </w:r>
      <w:r w:rsidRPr="00FC0B20">
        <w:rPr>
          <w:rFonts w:eastAsia="SimSun" w:cs="Tahoma"/>
          <w:color w:val="000000"/>
        </w:rPr>
        <w:t xml:space="preserve"> 1 </w:t>
      </w:r>
      <w:r w:rsidRPr="00FC0B20">
        <w:rPr>
          <w:rFonts w:eastAsia="SimSun" w:cs="Tahoma"/>
          <w:color w:val="000000"/>
        </w:rPr>
        <w:t>日或</w:t>
      </w:r>
      <w:r w:rsidRPr="00FC0B20">
        <w:rPr>
          <w:rFonts w:eastAsia="SimSun" w:cs="Tahoma"/>
          <w:color w:val="000000"/>
        </w:rPr>
        <w:t xml:space="preserve"> Windows Server 2012 </w:t>
      </w:r>
      <w:r w:rsidRPr="00FC0B20">
        <w:rPr>
          <w:rFonts w:eastAsia="SimSun" w:cs="Tahoma"/>
          <w:color w:val="000000"/>
        </w:rPr>
        <w:t>在批量许可服务中心第一次发布以供下载时（以两者中的较早日期为准）具有有效软件保障（以下简称</w:t>
      </w:r>
      <w:r w:rsidRPr="00EE5C33">
        <w:rPr>
          <w:rFonts w:ascii="SimSun" w:eastAsia="SimSun" w:hAnsi="SimSun" w:cs="Tahoma"/>
          <w:color w:val="000000"/>
        </w:rPr>
        <w:t>“</w:t>
      </w:r>
      <w:r w:rsidRPr="00FC0B20">
        <w:rPr>
          <w:rFonts w:eastAsia="SimSun" w:cs="Tahoma"/>
          <w:color w:val="000000"/>
        </w:rPr>
        <w:t>合格许可</w:t>
      </w:r>
      <w:r w:rsidRPr="00EE5C33">
        <w:rPr>
          <w:rFonts w:ascii="SimSun" w:eastAsia="SimSun" w:hAnsi="SimSun" w:cs="Tahoma"/>
          <w:color w:val="000000"/>
        </w:rPr>
        <w:t>”</w:t>
      </w:r>
      <w:r w:rsidRPr="00FC0B20">
        <w:rPr>
          <w:rFonts w:eastAsia="SimSun" w:cs="Tahoma"/>
          <w:color w:val="000000"/>
        </w:rPr>
        <w:t>），则允许客户</w:t>
      </w:r>
      <w:r w:rsidRPr="00FC0B20">
        <w:rPr>
          <w:rFonts w:eastAsia="SimSun" w:cs="Tahoma"/>
          <w:szCs w:val="18"/>
        </w:rPr>
        <w:t>使用</w:t>
      </w:r>
      <w:r w:rsidRPr="00FC0B20">
        <w:rPr>
          <w:rFonts w:eastAsia="SimSun" w:cs="Tahoma"/>
          <w:szCs w:val="18"/>
        </w:rPr>
        <w:t xml:space="preserve"> Windows Server 2012 Standard </w:t>
      </w:r>
      <w:r w:rsidRPr="00FC0B20">
        <w:rPr>
          <w:rFonts w:eastAsia="SimSun" w:cs="Tahoma"/>
          <w:szCs w:val="18"/>
        </w:rPr>
        <w:t>软件。为了方便此类使用，对于客户拥有的每两份合格许可，客户将被视为在</w:t>
      </w:r>
      <w:r w:rsidRPr="00FC0B20">
        <w:rPr>
          <w:rFonts w:eastAsia="SimSun" w:cs="Tahoma"/>
          <w:szCs w:val="18"/>
        </w:rPr>
        <w:t xml:space="preserve"> Windows Server 2012 </w:t>
      </w:r>
      <w:r w:rsidRPr="00FC0B20">
        <w:rPr>
          <w:rFonts w:eastAsia="SimSun" w:cs="Tahoma"/>
          <w:szCs w:val="18"/>
        </w:rPr>
        <w:t>发布时被授予一份</w:t>
      </w:r>
      <w:r w:rsidRPr="00FC0B20">
        <w:rPr>
          <w:rFonts w:eastAsia="SimSun" w:cs="Tahoma"/>
          <w:szCs w:val="18"/>
        </w:rPr>
        <w:t xml:space="preserve"> Windows Server 2012 Standard </w:t>
      </w:r>
      <w:r w:rsidRPr="00FC0B20">
        <w:rPr>
          <w:rFonts w:eastAsia="SimSun" w:cs="Tahoma"/>
          <w:szCs w:val="18"/>
        </w:rPr>
        <w:t>处理器许可。</w:t>
      </w:r>
    </w:p>
    <w:p w:rsidR="00A434A4" w:rsidRPr="00FC0B20" w:rsidRDefault="00A434A4" w:rsidP="00A434A4">
      <w:pPr>
        <w:ind w:left="720"/>
        <w:rPr>
          <w:rFonts w:eastAsia="SimSun" w:cs="Tahoma"/>
        </w:rPr>
      </w:pPr>
    </w:p>
    <w:p w:rsidR="001978C7" w:rsidRPr="00FC0B20" w:rsidRDefault="001978C7" w:rsidP="00346F4B">
      <w:pPr>
        <w:numPr>
          <w:ilvl w:val="0"/>
          <w:numId w:val="56"/>
        </w:numPr>
        <w:tabs>
          <w:tab w:val="clear" w:pos="360"/>
          <w:tab w:val="num" w:pos="1440"/>
        </w:tabs>
        <w:spacing w:after="60"/>
        <w:ind w:left="1440"/>
        <w:rPr>
          <w:rFonts w:eastAsia="SimSun" w:cs="Tahoma"/>
        </w:rPr>
      </w:pPr>
      <w:r w:rsidRPr="00FC0B20">
        <w:rPr>
          <w:rFonts w:eastAsia="SimSun" w:cs="Tahoma"/>
          <w:color w:val="000000"/>
        </w:rPr>
        <w:t>如果客户拥有的</w:t>
      </w:r>
      <w:r w:rsidRPr="00FC0B20">
        <w:rPr>
          <w:rFonts w:eastAsia="SimSun" w:cs="Tahoma"/>
          <w:color w:val="000000"/>
        </w:rPr>
        <w:t xml:space="preserve"> Windows Server HPC Edition </w:t>
      </w:r>
      <w:r w:rsidRPr="00FC0B20">
        <w:rPr>
          <w:rFonts w:eastAsia="SimSun" w:cs="Tahoma"/>
          <w:color w:val="000000"/>
        </w:rPr>
        <w:t>许可数量为奇数，则客户需要向上舍入到最接近的偶数以确定许可数量。例如，如果客户拥有三个</w:t>
      </w:r>
      <w:r w:rsidRPr="00FC0B20">
        <w:rPr>
          <w:rFonts w:eastAsia="SimSun" w:cs="Tahoma"/>
          <w:color w:val="000000"/>
        </w:rPr>
        <w:t xml:space="preserve"> Windows Server HPC Edition </w:t>
      </w:r>
      <w:r w:rsidRPr="00FC0B20">
        <w:rPr>
          <w:rFonts w:eastAsia="SimSun" w:cs="Tahoma"/>
          <w:color w:val="000000"/>
        </w:rPr>
        <w:t>许可，则客户将被视为授予总共两个</w:t>
      </w:r>
      <w:r w:rsidRPr="00FC0B20">
        <w:rPr>
          <w:rFonts w:eastAsia="SimSun" w:cs="Tahoma"/>
          <w:color w:val="000000"/>
        </w:rPr>
        <w:t xml:space="preserve"> Windows Server 2012 Standard </w:t>
      </w:r>
      <w:r w:rsidRPr="00FC0B20">
        <w:rPr>
          <w:rFonts w:eastAsia="SimSun" w:cs="Tahoma"/>
          <w:color w:val="000000"/>
        </w:rPr>
        <w:t>处理器许可。</w:t>
      </w:r>
    </w:p>
    <w:p w:rsidR="001978C7" w:rsidRPr="00AE19B5" w:rsidRDefault="001978C7" w:rsidP="00346F4B">
      <w:pPr>
        <w:pStyle w:val="ListParagraph"/>
        <w:numPr>
          <w:ilvl w:val="0"/>
          <w:numId w:val="56"/>
        </w:numPr>
        <w:tabs>
          <w:tab w:val="clear" w:pos="360"/>
          <w:tab w:val="num" w:pos="1440"/>
        </w:tabs>
        <w:spacing w:after="60"/>
        <w:ind w:left="1440"/>
        <w:contextualSpacing w:val="0"/>
        <w:rPr>
          <w:rFonts w:ascii="Tahoma" w:eastAsia="SimSun" w:hAnsi="Tahoma" w:cs="Tahoma"/>
          <w:spacing w:val="-6"/>
          <w:sz w:val="18"/>
          <w:szCs w:val="18"/>
          <w:lang w:eastAsia="zh-CN"/>
        </w:rPr>
      </w:pPr>
      <w:r w:rsidRPr="00AE19B5">
        <w:rPr>
          <w:rFonts w:ascii="Tahoma" w:eastAsia="SimSun" w:hAnsi="Tahoma" w:cs="Tahoma"/>
          <w:spacing w:val="-6"/>
          <w:sz w:val="18"/>
          <w:szCs w:val="18"/>
          <w:lang w:eastAsia="zh-CN"/>
        </w:rPr>
        <w:t>按此授权获得的许可包含软件保障范围。当合格许可的相应保障范围期满时，此类保障范围也将期满。</w:t>
      </w:r>
    </w:p>
    <w:p w:rsidR="001978C7" w:rsidRPr="00AE19B5" w:rsidRDefault="001978C7" w:rsidP="00346F4B">
      <w:pPr>
        <w:pStyle w:val="ListParagraph"/>
        <w:numPr>
          <w:ilvl w:val="0"/>
          <w:numId w:val="56"/>
        </w:numPr>
        <w:tabs>
          <w:tab w:val="clear" w:pos="360"/>
          <w:tab w:val="num" w:pos="1440"/>
        </w:tabs>
        <w:spacing w:after="60"/>
        <w:ind w:left="1440"/>
        <w:contextualSpacing w:val="0"/>
        <w:rPr>
          <w:rFonts w:ascii="Tahoma" w:eastAsia="SimSun" w:hAnsi="Tahoma" w:cs="Tahoma"/>
          <w:sz w:val="18"/>
          <w:szCs w:val="18"/>
          <w:lang w:eastAsia="zh-CN"/>
        </w:rPr>
      </w:pPr>
      <w:r w:rsidRPr="00AE19B5">
        <w:rPr>
          <w:rFonts w:ascii="Tahoma" w:eastAsia="SimSun" w:hAnsi="Tahoma" w:cs="Tahoma"/>
          <w:sz w:val="18"/>
          <w:szCs w:val="18"/>
          <w:lang w:eastAsia="zh-CN"/>
        </w:rPr>
        <w:t>如果客户按照合格许可获得使用软件的永久权限，则按此授权获得的许可也是永久的；否则，当基础合格许可期满时，按此授权获得的许可也将期满。</w:t>
      </w:r>
    </w:p>
    <w:p w:rsidR="001978C7" w:rsidRPr="00FC0B20" w:rsidRDefault="001978C7" w:rsidP="00346F4B">
      <w:pPr>
        <w:numPr>
          <w:ilvl w:val="0"/>
          <w:numId w:val="56"/>
        </w:numPr>
        <w:tabs>
          <w:tab w:val="clear" w:pos="360"/>
          <w:tab w:val="num" w:pos="1440"/>
          <w:tab w:val="left" w:pos="2160"/>
        </w:tabs>
        <w:spacing w:after="60"/>
        <w:ind w:left="1440"/>
        <w:rPr>
          <w:rFonts w:eastAsia="SimSun" w:cs="Tahoma"/>
        </w:rPr>
      </w:pPr>
      <w:r w:rsidRPr="00FC0B20">
        <w:rPr>
          <w:rFonts w:eastAsia="SimSun" w:cs="Tahoma"/>
          <w:szCs w:val="18"/>
        </w:rPr>
        <w:t>一旦按此授权升级到</w:t>
      </w:r>
      <w:r w:rsidRPr="00FC0B20">
        <w:rPr>
          <w:rFonts w:eastAsia="SimSun" w:cs="Tahoma"/>
          <w:szCs w:val="18"/>
        </w:rPr>
        <w:t xml:space="preserve"> Windows Server 2012 Standard</w:t>
      </w:r>
      <w:r w:rsidRPr="00FC0B20">
        <w:rPr>
          <w:rFonts w:eastAsia="SimSun" w:cs="Tahoma"/>
          <w:szCs w:val="18"/>
        </w:rPr>
        <w:t>，客户现有的</w:t>
      </w:r>
      <w:r w:rsidRPr="00FC0B20">
        <w:rPr>
          <w:rFonts w:eastAsia="SimSun" w:cs="Tahoma"/>
          <w:szCs w:val="18"/>
        </w:rPr>
        <w:t xml:space="preserve"> </w:t>
      </w:r>
      <w:r w:rsidRPr="00FC0B20">
        <w:rPr>
          <w:rFonts w:eastAsia="SimSun" w:cs="Tahoma"/>
          <w:color w:val="000000"/>
        </w:rPr>
        <w:t>Windows Server 2008 R2 HPC Edition</w:t>
      </w:r>
      <w:r w:rsidRPr="00FC0B20">
        <w:rPr>
          <w:rFonts w:eastAsia="SimSun" w:cs="Tahoma"/>
          <w:szCs w:val="18"/>
        </w:rPr>
        <w:t xml:space="preserve"> </w:t>
      </w:r>
      <w:r w:rsidRPr="00FC0B20">
        <w:rPr>
          <w:rFonts w:eastAsia="SimSun" w:cs="Tahoma"/>
          <w:szCs w:val="18"/>
        </w:rPr>
        <w:t>许可仍然有效。</w:t>
      </w:r>
    </w:p>
    <w:p w:rsidR="001978C7" w:rsidRPr="00FC0B20" w:rsidRDefault="001978C7" w:rsidP="00346F4B">
      <w:pPr>
        <w:numPr>
          <w:ilvl w:val="0"/>
          <w:numId w:val="56"/>
        </w:numPr>
        <w:tabs>
          <w:tab w:val="clear" w:pos="360"/>
          <w:tab w:val="num" w:pos="1440"/>
        </w:tabs>
        <w:spacing w:after="60"/>
        <w:ind w:left="1440"/>
        <w:rPr>
          <w:rFonts w:eastAsia="SimSun" w:cs="Tahoma"/>
          <w:lang w:eastAsia="zh-CN"/>
        </w:rPr>
      </w:pPr>
      <w:r w:rsidRPr="00FC0B20">
        <w:rPr>
          <w:rFonts w:eastAsia="SimSun" w:cs="Tahoma"/>
          <w:lang w:eastAsia="zh-CN"/>
        </w:rPr>
        <w:t>随后在企业、企业订购、开放式价值订购或</w:t>
      </w:r>
      <w:r w:rsidRPr="00FC0B20">
        <w:rPr>
          <w:rFonts w:eastAsia="SimSun" w:cs="Tahoma"/>
          <w:lang w:eastAsia="zh-CN"/>
        </w:rPr>
        <w:t xml:space="preserve"> EES </w:t>
      </w:r>
      <w:r w:rsidRPr="00FC0B20">
        <w:rPr>
          <w:rFonts w:eastAsia="SimSun" w:cs="Tahoma"/>
          <w:lang w:eastAsia="zh-CN"/>
        </w:rPr>
        <w:t>客户的定期校正过程中，依据相同的登记有效期获得的</w:t>
      </w:r>
      <w:r w:rsidRPr="00FC0B20">
        <w:rPr>
          <w:rFonts w:eastAsia="SimSun" w:cs="Tahoma"/>
          <w:lang w:eastAsia="zh-CN"/>
        </w:rPr>
        <w:t xml:space="preserve"> </w:t>
      </w:r>
      <w:r w:rsidRPr="00FC0B20">
        <w:rPr>
          <w:rFonts w:eastAsia="SimSun" w:cs="Tahoma"/>
          <w:color w:val="000000"/>
          <w:lang w:eastAsia="zh-CN"/>
        </w:rPr>
        <w:t xml:space="preserve">Windows Server 2008 R2 HPC Edition </w:t>
      </w:r>
      <w:r w:rsidRPr="00FC0B20">
        <w:rPr>
          <w:rFonts w:eastAsia="SimSun" w:cs="Tahoma"/>
          <w:bCs/>
          <w:color w:val="000000"/>
          <w:szCs w:val="18"/>
          <w:lang w:eastAsia="zh-CN"/>
        </w:rPr>
        <w:t>许可也是用于以上授权的合格许可。</w:t>
      </w:r>
    </w:p>
    <w:p w:rsidR="001978C7" w:rsidRPr="00FC0B20" w:rsidRDefault="001978C7" w:rsidP="00346F4B">
      <w:pPr>
        <w:numPr>
          <w:ilvl w:val="0"/>
          <w:numId w:val="56"/>
        </w:numPr>
        <w:tabs>
          <w:tab w:val="clear" w:pos="360"/>
          <w:tab w:val="num" w:pos="1440"/>
        </w:tabs>
        <w:spacing w:after="60"/>
        <w:ind w:left="1440"/>
        <w:rPr>
          <w:rFonts w:eastAsia="SimSun" w:cs="Tahoma"/>
          <w:lang w:eastAsia="zh-CN"/>
        </w:rPr>
      </w:pPr>
      <w:r w:rsidRPr="00FC0B20">
        <w:rPr>
          <w:rFonts w:eastAsia="SimSun" w:cs="Tahoma"/>
          <w:bCs/>
          <w:color w:val="000000"/>
          <w:szCs w:val="18"/>
          <w:lang w:eastAsia="zh-CN"/>
        </w:rPr>
        <w:t>虽然授予了</w:t>
      </w:r>
      <w:r w:rsidRPr="00FC0B20">
        <w:rPr>
          <w:rFonts w:eastAsia="SimSun" w:cs="Tahoma"/>
          <w:bCs/>
          <w:color w:val="000000"/>
          <w:szCs w:val="18"/>
          <w:lang w:eastAsia="zh-CN"/>
        </w:rPr>
        <w:t xml:space="preserve"> Windows Server 2012 Standard </w:t>
      </w:r>
      <w:r w:rsidRPr="00FC0B20">
        <w:rPr>
          <w:rFonts w:eastAsia="SimSun" w:cs="Tahoma"/>
          <w:bCs/>
          <w:color w:val="000000"/>
          <w:szCs w:val="18"/>
          <w:lang w:eastAsia="zh-CN"/>
        </w:rPr>
        <w:t>许可，但对该版本的任何升级和为合格许可和保障覆盖范围支付应付款项的义务仍然保持完全的效力。</w:t>
      </w:r>
    </w:p>
    <w:p w:rsidR="00A434A4" w:rsidRPr="00FC0B20" w:rsidRDefault="00A434A4" w:rsidP="00A434A4">
      <w:pPr>
        <w:contextualSpacing/>
        <w:rPr>
          <w:rFonts w:eastAsia="SimSun" w:cs="Tahoma"/>
          <w:lang w:eastAsia="zh-CN"/>
        </w:rPr>
      </w:pPr>
    </w:p>
    <w:p w:rsidR="008C2FF8" w:rsidRPr="00FC0B20" w:rsidRDefault="001978C7" w:rsidP="008C2FF8">
      <w:pPr>
        <w:spacing w:after="60"/>
        <w:ind w:left="720"/>
        <w:rPr>
          <w:rFonts w:eastAsia="SimSun" w:cs="Tahoma"/>
        </w:rPr>
      </w:pPr>
      <w:r w:rsidRPr="00FC0B20">
        <w:rPr>
          <w:rFonts w:eastAsia="SimSun" w:cs="Tahoma"/>
          <w:b/>
          <w:szCs w:val="18"/>
        </w:rPr>
        <w:t>关于将</w:t>
      </w:r>
      <w:r w:rsidRPr="00FC0B20">
        <w:rPr>
          <w:rFonts w:eastAsia="SimSun" w:cs="Tahoma"/>
          <w:b/>
          <w:szCs w:val="18"/>
        </w:rPr>
        <w:t xml:space="preserve"> Windows Server 2012 </w:t>
      </w:r>
      <w:r w:rsidRPr="00FC0B20">
        <w:rPr>
          <w:rFonts w:eastAsia="SimSun" w:cs="Tahoma"/>
          <w:b/>
          <w:szCs w:val="18"/>
        </w:rPr>
        <w:t>用于</w:t>
      </w:r>
      <w:r w:rsidRPr="00FC0B20">
        <w:rPr>
          <w:rFonts w:eastAsia="SimSun" w:cs="Tahoma"/>
          <w:b/>
          <w:szCs w:val="18"/>
        </w:rPr>
        <w:t xml:space="preserve"> High Performance Computing (HPC) </w:t>
      </w:r>
      <w:r w:rsidRPr="00FC0B20">
        <w:rPr>
          <w:rFonts w:eastAsia="SimSun" w:cs="Tahoma"/>
          <w:b/>
          <w:szCs w:val="18"/>
        </w:rPr>
        <w:t>的更多信息</w:t>
      </w:r>
    </w:p>
    <w:p w:rsidR="002F7203" w:rsidRDefault="001978C7" w:rsidP="008C2FF8">
      <w:pPr>
        <w:ind w:left="720"/>
        <w:contextualSpacing/>
        <w:rPr>
          <w:rFonts w:eastAsia="SimSun" w:cs="Tahoma"/>
          <w:szCs w:val="18"/>
          <w:lang w:eastAsia="zh-CN"/>
        </w:rPr>
      </w:pPr>
      <w:r w:rsidRPr="00FC0B20">
        <w:rPr>
          <w:rFonts w:eastAsia="SimSun" w:cs="Tahoma"/>
          <w:szCs w:val="18"/>
        </w:rPr>
        <w:t>在将</w:t>
      </w:r>
      <w:r w:rsidRPr="00FC0B20">
        <w:rPr>
          <w:rFonts w:eastAsia="SimSun" w:cs="Tahoma"/>
          <w:szCs w:val="18"/>
        </w:rPr>
        <w:t xml:space="preserve"> Windows Server 2012 Standard </w:t>
      </w:r>
      <w:r w:rsidRPr="00FC0B20">
        <w:rPr>
          <w:rFonts w:eastAsia="SimSun" w:cs="Tahoma"/>
          <w:szCs w:val="18"/>
        </w:rPr>
        <w:t>或</w:t>
      </w:r>
      <w:r w:rsidRPr="00FC0B20">
        <w:rPr>
          <w:rFonts w:eastAsia="SimSun" w:cs="Tahoma"/>
          <w:szCs w:val="18"/>
        </w:rPr>
        <w:t xml:space="preserve"> Datacenter </w:t>
      </w:r>
      <w:r w:rsidRPr="00FC0B20">
        <w:rPr>
          <w:rFonts w:eastAsia="SimSun" w:cs="Tahoma"/>
          <w:szCs w:val="18"/>
        </w:rPr>
        <w:t>用于</w:t>
      </w:r>
      <w:r w:rsidRPr="00FC0B20">
        <w:rPr>
          <w:rFonts w:eastAsia="SimSun" w:cs="Tahoma"/>
          <w:szCs w:val="18"/>
        </w:rPr>
        <w:t xml:space="preserve"> High Performance Computing </w:t>
      </w:r>
      <w:r w:rsidRPr="00FC0B20">
        <w:rPr>
          <w:rFonts w:eastAsia="SimSun" w:cs="Tahoma"/>
          <w:szCs w:val="18"/>
        </w:rPr>
        <w:t>时，您不需要</w:t>
      </w:r>
      <w:r w:rsidRPr="00FC0B20">
        <w:rPr>
          <w:rFonts w:eastAsia="SimSun" w:cs="Tahoma"/>
          <w:szCs w:val="18"/>
        </w:rPr>
        <w:t xml:space="preserve"> CAL </w:t>
      </w:r>
      <w:r w:rsidRPr="00FC0B20">
        <w:rPr>
          <w:rFonts w:eastAsia="SimSun" w:cs="Tahoma"/>
          <w:szCs w:val="18"/>
        </w:rPr>
        <w:t>来访问软件。</w:t>
      </w:r>
      <w:r w:rsidRPr="00EE5C33">
        <w:rPr>
          <w:rFonts w:ascii="SimSun" w:eastAsia="SimSun" w:hAnsi="SimSun" w:cs="Tahoma"/>
          <w:szCs w:val="18"/>
          <w:lang w:eastAsia="zh-CN"/>
        </w:rPr>
        <w:t>“</w:t>
      </w:r>
      <w:r w:rsidRPr="00FC0B20">
        <w:rPr>
          <w:rFonts w:eastAsia="SimSun" w:cs="Tahoma"/>
          <w:lang w:eastAsia="zh-CN"/>
        </w:rPr>
        <w:t xml:space="preserve">High Performance Computing (“HPC”) </w:t>
      </w:r>
      <w:r w:rsidRPr="00FC0B20">
        <w:rPr>
          <w:rFonts w:eastAsia="SimSun" w:cs="Tahoma"/>
          <w:lang w:eastAsia="zh-CN"/>
        </w:rPr>
        <w:t>工作负荷</w:t>
      </w:r>
      <w:r w:rsidRPr="00EE5C33">
        <w:rPr>
          <w:rFonts w:ascii="SimSun" w:eastAsia="SimSun" w:hAnsi="SimSun" w:cs="Tahoma"/>
          <w:lang w:eastAsia="zh-CN"/>
        </w:rPr>
        <w:t>”</w:t>
      </w:r>
      <w:r w:rsidRPr="00FC0B20">
        <w:rPr>
          <w:rFonts w:eastAsia="SimSun" w:cs="Tahoma"/>
          <w:lang w:eastAsia="zh-CN"/>
        </w:rPr>
        <w:t>指将服务器软件</w:t>
      </w:r>
      <w:r w:rsidRPr="00FC0B20">
        <w:rPr>
          <w:rFonts w:eastAsia="SimSun" w:cs="Tahoma"/>
          <w:u w:val="single"/>
          <w:lang w:eastAsia="zh-CN"/>
        </w:rPr>
        <w:t>用于</w:t>
      </w:r>
      <w:r w:rsidRPr="00FC0B20">
        <w:rPr>
          <w:rFonts w:eastAsia="SimSun" w:cs="Tahoma"/>
          <w:lang w:eastAsia="zh-CN"/>
        </w:rPr>
        <w:t>运行群集节点，并出于支持群集</w:t>
      </w:r>
      <w:r w:rsidRPr="00FC0B20">
        <w:rPr>
          <w:rFonts w:eastAsia="SimSun" w:cs="Tahoma"/>
          <w:lang w:eastAsia="zh-CN"/>
        </w:rPr>
        <w:t xml:space="preserve"> HPC </w:t>
      </w:r>
      <w:r w:rsidRPr="00FC0B20">
        <w:rPr>
          <w:rFonts w:eastAsia="SimSun" w:cs="Tahoma"/>
          <w:lang w:eastAsia="zh-CN"/>
        </w:rPr>
        <w:t>应用程序的目的，根据在群集节点上进行安全性、存储、性能增强和系统管理的需要，将服务器软件与其他软件结合使用。</w:t>
      </w:r>
      <w:r w:rsidRPr="00FC0B20">
        <w:rPr>
          <w:rFonts w:eastAsia="SimSun" w:cs="Tahoma"/>
          <w:szCs w:val="18"/>
          <w:lang w:eastAsia="zh-CN"/>
        </w:rPr>
        <w:t>有关更多详细信息，请参阅产品使用权利。</w:t>
      </w:r>
      <w:bookmarkStart w:id="1582" w:name="Srv_1120WinSvr08R2Enterprise"/>
    </w:p>
    <w:p w:rsidR="00794253" w:rsidRDefault="00794253" w:rsidP="008C2FF8">
      <w:pPr>
        <w:ind w:left="720"/>
        <w:contextualSpacing/>
        <w:rPr>
          <w:rFonts w:eastAsia="SimSun" w:cs="Tahoma"/>
          <w:szCs w:val="18"/>
          <w:lang w:eastAsia="zh-CN"/>
        </w:rPr>
      </w:pPr>
    </w:p>
    <w:p w:rsidR="00794253" w:rsidRPr="00FC0B20" w:rsidRDefault="00794253" w:rsidP="008C2FF8">
      <w:pPr>
        <w:ind w:left="720"/>
        <w:contextualSpacing/>
        <w:rPr>
          <w:rFonts w:eastAsia="SimSun" w:cs="Tahoma"/>
          <w:lang w:eastAsia="zh-CN"/>
        </w:rPr>
      </w:pPr>
    </w:p>
    <w:p w:rsidR="006D0B36" w:rsidRPr="00FC0B20" w:rsidRDefault="00F66FB0" w:rsidP="007B35CE">
      <w:pPr>
        <w:pStyle w:val="Heading3"/>
        <w:keepNext/>
        <w:ind w:left="360" w:hanging="360"/>
        <w:rPr>
          <w:rFonts w:ascii="Tahoma" w:eastAsia="SimSun" w:hAnsi="Tahoma" w:cs="Tahoma"/>
          <w:lang w:eastAsia="zh-CN"/>
        </w:rPr>
      </w:pPr>
      <w:bookmarkStart w:id="1583" w:name="_109_Windows_Server"/>
      <w:bookmarkStart w:id="1584" w:name="_Toc336338370"/>
      <w:bookmarkStart w:id="1585" w:name="_Toc360181431"/>
      <w:bookmarkStart w:id="1586" w:name="Srv_116WinSvr08R2Enterprise"/>
      <w:bookmarkStart w:id="1587" w:name="Srv_100WinSvr08R2Enterprise"/>
      <w:bookmarkEnd w:id="1583"/>
      <w:r w:rsidRPr="00FC0B20">
        <w:rPr>
          <w:rFonts w:ascii="Tahoma" w:eastAsia="SimSun" w:hAnsi="Tahoma" w:cs="Tahoma"/>
          <w:caps/>
          <w:color w:val="F66400"/>
          <w:sz w:val="22"/>
          <w:vertAlign w:val="superscript"/>
          <w:lang w:eastAsia="zh-CN"/>
        </w:rPr>
        <w:lastRenderedPageBreak/>
        <w:t>109</w:t>
      </w:r>
      <w:r w:rsidRPr="00FC0B20">
        <w:rPr>
          <w:rFonts w:ascii="Tahoma" w:eastAsia="SimSun" w:hAnsi="Tahoma" w:cs="Tahoma"/>
          <w:color w:val="F66400"/>
          <w:sz w:val="22"/>
          <w:lang w:eastAsia="zh-CN"/>
        </w:rPr>
        <w:t xml:space="preserve"> Windows Server 2008 R2 Enterprise</w:t>
      </w:r>
      <w:bookmarkEnd w:id="1584"/>
      <w:bookmarkEnd w:id="1585"/>
      <w:r w:rsidRPr="00FC0B20">
        <w:rPr>
          <w:rFonts w:ascii="Tahoma" w:eastAsia="SimSun" w:hAnsi="Tahoma" w:cs="Tahoma"/>
          <w:color w:val="F66400"/>
          <w:sz w:val="22"/>
          <w:lang w:eastAsia="zh-CN"/>
        </w:rPr>
        <w:t xml:space="preserve"> </w:t>
      </w:r>
      <w:bookmarkEnd w:id="1586"/>
    </w:p>
    <w:bookmarkEnd w:id="1582"/>
    <w:bookmarkEnd w:id="1587"/>
    <w:p w:rsidR="00156AE7" w:rsidRPr="00FC0B20" w:rsidRDefault="00156AE7" w:rsidP="008C2FF8">
      <w:pPr>
        <w:ind w:left="900"/>
        <w:rPr>
          <w:rFonts w:eastAsia="SimSun" w:cs="Tahoma"/>
          <w:lang w:eastAsia="zh-CN"/>
        </w:rPr>
      </w:pPr>
    </w:p>
    <w:p w:rsidR="00171927" w:rsidRPr="00FC0B20" w:rsidRDefault="00156AE7" w:rsidP="00171927">
      <w:pPr>
        <w:spacing w:after="60"/>
        <w:ind w:left="720"/>
        <w:rPr>
          <w:rFonts w:eastAsia="SimSun" w:cs="Tahoma"/>
          <w:lang w:eastAsia="zh-CN"/>
        </w:rPr>
      </w:pPr>
      <w:r w:rsidRPr="00FC0B20">
        <w:rPr>
          <w:rFonts w:eastAsia="SimSun" w:cs="Tahoma"/>
          <w:b/>
          <w:color w:val="000000"/>
          <w:lang w:eastAsia="zh-CN"/>
        </w:rPr>
        <w:t>与</w:t>
      </w:r>
      <w:r w:rsidRPr="00FC0B20">
        <w:rPr>
          <w:rFonts w:eastAsia="SimSun" w:cs="Tahoma"/>
          <w:b/>
          <w:color w:val="000000"/>
          <w:lang w:eastAsia="zh-CN"/>
        </w:rPr>
        <w:t xml:space="preserve"> Windows Server Enterprise </w:t>
      </w:r>
      <w:r w:rsidRPr="00FC0B20">
        <w:rPr>
          <w:rFonts w:eastAsia="SimSun" w:cs="Tahoma"/>
          <w:b/>
          <w:color w:val="000000"/>
          <w:lang w:eastAsia="zh-CN"/>
        </w:rPr>
        <w:t>的生命周期结束关联的许可授予</w:t>
      </w:r>
    </w:p>
    <w:p w:rsidR="00156AE7" w:rsidRPr="00FC0B20" w:rsidRDefault="00156AE7" w:rsidP="008C2FF8">
      <w:pPr>
        <w:ind w:left="720"/>
        <w:rPr>
          <w:rFonts w:eastAsia="SimSun" w:cs="Tahoma"/>
          <w:lang w:eastAsia="zh-CN"/>
        </w:rPr>
      </w:pPr>
      <w:r w:rsidRPr="00FC0B20">
        <w:rPr>
          <w:rFonts w:eastAsia="SimSun" w:cs="Tahoma"/>
          <w:color w:val="000000"/>
          <w:lang w:eastAsia="zh-CN"/>
        </w:rPr>
        <w:t xml:space="preserve">Windows Server 2008 R2 </w:t>
      </w:r>
      <w:r w:rsidRPr="00FC0B20">
        <w:rPr>
          <w:rFonts w:eastAsia="SimSun" w:cs="Tahoma"/>
          <w:color w:val="000000"/>
          <w:lang w:eastAsia="zh-CN"/>
        </w:rPr>
        <w:t>将是</w:t>
      </w:r>
      <w:r w:rsidRPr="00FC0B20">
        <w:rPr>
          <w:rFonts w:eastAsia="SimSun" w:cs="Tahoma"/>
          <w:color w:val="000000"/>
          <w:lang w:eastAsia="zh-CN"/>
        </w:rPr>
        <w:t xml:space="preserve"> Windows Server Enterprise </w:t>
      </w:r>
      <w:r w:rsidRPr="00FC0B20">
        <w:rPr>
          <w:rFonts w:eastAsia="SimSun" w:cs="Tahoma"/>
          <w:color w:val="000000"/>
          <w:lang w:eastAsia="zh-CN"/>
        </w:rPr>
        <w:t>的最后一个版本。如果批量许可客户的</w:t>
      </w:r>
      <w:r w:rsidRPr="00FC0B20">
        <w:rPr>
          <w:rFonts w:eastAsia="SimSun" w:cs="Tahoma"/>
          <w:color w:val="000000"/>
          <w:lang w:eastAsia="zh-CN"/>
        </w:rPr>
        <w:t xml:space="preserve"> Windows Server 2008 R2 Enterprise </w:t>
      </w:r>
      <w:r w:rsidRPr="00FC0B20">
        <w:rPr>
          <w:rFonts w:eastAsia="SimSun" w:cs="Tahoma"/>
          <w:color w:val="000000"/>
          <w:lang w:eastAsia="zh-CN"/>
        </w:rPr>
        <w:t>许可在</w:t>
      </w:r>
      <w:r w:rsidRPr="00FC0B20">
        <w:rPr>
          <w:rFonts w:eastAsia="SimSun" w:cs="Tahoma"/>
          <w:color w:val="000000"/>
          <w:lang w:eastAsia="zh-CN"/>
        </w:rPr>
        <w:t xml:space="preserve"> 2012 </w:t>
      </w:r>
      <w:r w:rsidRPr="00FC0B20">
        <w:rPr>
          <w:rFonts w:eastAsia="SimSun" w:cs="Tahoma"/>
          <w:color w:val="000000"/>
          <w:lang w:eastAsia="zh-CN"/>
        </w:rPr>
        <w:t>年</w:t>
      </w:r>
      <w:r w:rsidRPr="00FC0B20">
        <w:rPr>
          <w:rFonts w:eastAsia="SimSun" w:cs="Tahoma"/>
          <w:color w:val="000000"/>
          <w:lang w:eastAsia="zh-CN"/>
        </w:rPr>
        <w:t xml:space="preserve"> 9 </w:t>
      </w:r>
      <w:r w:rsidRPr="00FC0B20">
        <w:rPr>
          <w:rFonts w:eastAsia="SimSun" w:cs="Tahoma"/>
          <w:color w:val="000000"/>
          <w:lang w:eastAsia="zh-CN"/>
        </w:rPr>
        <w:t>月</w:t>
      </w:r>
      <w:r w:rsidRPr="00FC0B20">
        <w:rPr>
          <w:rFonts w:eastAsia="SimSun" w:cs="Tahoma"/>
          <w:color w:val="000000"/>
          <w:lang w:eastAsia="zh-CN"/>
        </w:rPr>
        <w:t xml:space="preserve"> 1 </w:t>
      </w:r>
      <w:r w:rsidRPr="00FC0B20">
        <w:rPr>
          <w:rFonts w:eastAsia="SimSun" w:cs="Tahoma"/>
          <w:color w:val="000000"/>
          <w:lang w:eastAsia="zh-CN"/>
        </w:rPr>
        <w:t>日或</w:t>
      </w:r>
      <w:r w:rsidRPr="00FC0B20">
        <w:rPr>
          <w:rFonts w:eastAsia="SimSun" w:cs="Tahoma"/>
          <w:color w:val="000000"/>
          <w:lang w:eastAsia="zh-CN"/>
        </w:rPr>
        <w:t xml:space="preserve"> Windows Server 2012 </w:t>
      </w:r>
      <w:r w:rsidRPr="00FC0B20">
        <w:rPr>
          <w:rFonts w:eastAsia="SimSun" w:cs="Tahoma"/>
          <w:color w:val="000000"/>
          <w:lang w:eastAsia="zh-CN"/>
        </w:rPr>
        <w:t>在批量许可服务中心第一次发布以供下载时（以两者中的较早日期为准）具有有效软件保障（以下简称</w:t>
      </w:r>
      <w:r w:rsidRPr="00EE5C33">
        <w:rPr>
          <w:rFonts w:ascii="SimSun" w:eastAsia="SimSun" w:hAnsi="SimSun" w:cs="Tahoma"/>
          <w:color w:val="000000"/>
          <w:lang w:eastAsia="zh-CN"/>
        </w:rPr>
        <w:t>“</w:t>
      </w:r>
      <w:r w:rsidRPr="00FC0B20">
        <w:rPr>
          <w:rFonts w:eastAsia="SimSun" w:cs="Tahoma"/>
          <w:color w:val="000000"/>
          <w:lang w:eastAsia="zh-CN"/>
        </w:rPr>
        <w:t>合格许可</w:t>
      </w:r>
      <w:r w:rsidRPr="00EE5C33">
        <w:rPr>
          <w:rFonts w:ascii="SimSun" w:eastAsia="SimSun" w:hAnsi="SimSun" w:cs="Tahoma"/>
          <w:color w:val="000000"/>
          <w:lang w:eastAsia="zh-CN"/>
        </w:rPr>
        <w:t>”</w:t>
      </w:r>
      <w:r w:rsidRPr="00FC0B20">
        <w:rPr>
          <w:rFonts w:eastAsia="SimSun" w:cs="Tahoma"/>
          <w:color w:val="000000"/>
          <w:lang w:eastAsia="zh-CN"/>
        </w:rPr>
        <w:t>），</w:t>
      </w:r>
      <w:r w:rsidRPr="00FC0B20">
        <w:rPr>
          <w:rFonts w:eastAsia="SimSun" w:cs="Tahoma"/>
          <w:szCs w:val="18"/>
          <w:lang w:eastAsia="zh-CN"/>
        </w:rPr>
        <w:t>则允许客户升级到</w:t>
      </w:r>
      <w:r w:rsidRPr="00FC0B20">
        <w:rPr>
          <w:rFonts w:eastAsia="SimSun" w:cs="Tahoma"/>
          <w:szCs w:val="18"/>
          <w:lang w:eastAsia="zh-CN"/>
        </w:rPr>
        <w:t xml:space="preserve"> Windows Server 2012 Standard </w:t>
      </w:r>
      <w:r w:rsidRPr="00FC0B20">
        <w:rPr>
          <w:rFonts w:eastAsia="SimSun" w:cs="Tahoma"/>
          <w:szCs w:val="18"/>
          <w:lang w:eastAsia="zh-CN"/>
        </w:rPr>
        <w:t>软件并使用该软件，来取代</w:t>
      </w:r>
      <w:r w:rsidRPr="00FC0B20">
        <w:rPr>
          <w:rFonts w:eastAsia="SimSun" w:cs="Tahoma"/>
          <w:szCs w:val="18"/>
          <w:lang w:eastAsia="zh-CN"/>
        </w:rPr>
        <w:t xml:space="preserve"> Windows Server 2008 R2 Enterprise</w:t>
      </w:r>
      <w:r w:rsidRPr="00FC0B20">
        <w:rPr>
          <w:rFonts w:eastAsia="SimSun" w:cs="Tahoma"/>
          <w:szCs w:val="18"/>
          <w:lang w:eastAsia="zh-CN"/>
        </w:rPr>
        <w:t>。为了方便此类升级，对于客户拥有的每份合格许可，客户将被视为在</w:t>
      </w:r>
      <w:r w:rsidRPr="00FC0B20">
        <w:rPr>
          <w:rFonts w:eastAsia="SimSun" w:cs="Tahoma"/>
          <w:szCs w:val="18"/>
          <w:lang w:eastAsia="zh-CN"/>
        </w:rPr>
        <w:t xml:space="preserve"> Windows Server 2012 </w:t>
      </w:r>
      <w:r w:rsidRPr="00FC0B20">
        <w:rPr>
          <w:rFonts w:eastAsia="SimSun" w:cs="Tahoma"/>
          <w:szCs w:val="18"/>
          <w:lang w:eastAsia="zh-CN"/>
        </w:rPr>
        <w:t>发布时被授予以下许可：</w:t>
      </w:r>
    </w:p>
    <w:p w:rsidR="00171927" w:rsidRPr="00FC0B20" w:rsidRDefault="00171927" w:rsidP="00171927">
      <w:pPr>
        <w:spacing w:after="60"/>
        <w:ind w:left="720"/>
        <w:rPr>
          <w:rFonts w:eastAsia="SimSun" w:cs="Tahoma"/>
          <w:lang w:eastAsia="zh-CN"/>
        </w:rPr>
      </w:pPr>
    </w:p>
    <w:p w:rsidR="00156AE7" w:rsidRPr="00FC0B20" w:rsidRDefault="00156AE7" w:rsidP="00346F4B">
      <w:pPr>
        <w:numPr>
          <w:ilvl w:val="0"/>
          <w:numId w:val="52"/>
        </w:numPr>
        <w:spacing w:after="60"/>
        <w:ind w:left="1440"/>
        <w:rPr>
          <w:rFonts w:eastAsia="SimSun" w:cs="Tahoma"/>
        </w:rPr>
      </w:pPr>
      <w:r w:rsidRPr="00FC0B20">
        <w:rPr>
          <w:rFonts w:eastAsia="SimSun" w:cs="Tahoma"/>
          <w:szCs w:val="18"/>
        </w:rPr>
        <w:t>两份</w:t>
      </w:r>
      <w:r w:rsidRPr="00FC0B20">
        <w:rPr>
          <w:rFonts w:eastAsia="SimSun" w:cs="Tahoma"/>
          <w:szCs w:val="18"/>
        </w:rPr>
        <w:t xml:space="preserve"> Windows Server 2012 Standard </w:t>
      </w:r>
      <w:r w:rsidRPr="00FC0B20">
        <w:rPr>
          <w:rFonts w:eastAsia="SimSun" w:cs="Tahoma"/>
          <w:szCs w:val="18"/>
        </w:rPr>
        <w:t>许可，或</w:t>
      </w:r>
    </w:p>
    <w:p w:rsidR="00156AE7" w:rsidRPr="00FC0B20" w:rsidRDefault="00156AE7" w:rsidP="00346F4B">
      <w:pPr>
        <w:numPr>
          <w:ilvl w:val="0"/>
          <w:numId w:val="52"/>
        </w:numPr>
        <w:spacing w:after="60"/>
        <w:ind w:left="1440"/>
        <w:rPr>
          <w:rFonts w:eastAsia="SimSun" w:cs="Tahoma"/>
          <w:lang w:eastAsia="zh-CN"/>
        </w:rPr>
      </w:pPr>
      <w:r w:rsidRPr="00FC0B20">
        <w:rPr>
          <w:rFonts w:eastAsia="SimSun" w:cs="Tahoma"/>
          <w:szCs w:val="18"/>
          <w:lang w:eastAsia="zh-CN"/>
        </w:rPr>
        <w:t>三份许可（对于通过</w:t>
      </w:r>
      <w:r w:rsidRPr="00FC0B20">
        <w:rPr>
          <w:rFonts w:eastAsia="SimSun" w:cs="Tahoma"/>
          <w:szCs w:val="18"/>
          <w:lang w:eastAsia="zh-CN"/>
        </w:rPr>
        <w:t xml:space="preserve"> SA </w:t>
      </w:r>
      <w:r w:rsidRPr="00FC0B20">
        <w:rPr>
          <w:rFonts w:eastAsia="SimSun" w:cs="Tahoma"/>
          <w:szCs w:val="18"/>
          <w:lang w:eastAsia="zh-CN"/>
        </w:rPr>
        <w:t>获得的合格许可，或在</w:t>
      </w:r>
      <w:r w:rsidRPr="00FC0B20">
        <w:rPr>
          <w:rFonts w:eastAsia="SimSun" w:cs="Tahoma"/>
          <w:szCs w:val="18"/>
          <w:lang w:eastAsia="zh-CN"/>
        </w:rPr>
        <w:t xml:space="preserve"> 2012 </w:t>
      </w:r>
      <w:r w:rsidRPr="00FC0B20">
        <w:rPr>
          <w:rFonts w:eastAsia="SimSun" w:cs="Tahoma"/>
          <w:szCs w:val="18"/>
          <w:lang w:eastAsia="zh-CN"/>
        </w:rPr>
        <w:t>年</w:t>
      </w:r>
      <w:r w:rsidRPr="00FC0B20">
        <w:rPr>
          <w:rFonts w:eastAsia="SimSun" w:cs="Tahoma"/>
          <w:szCs w:val="18"/>
          <w:lang w:eastAsia="zh-CN"/>
        </w:rPr>
        <w:t xml:space="preserve"> 4 </w:t>
      </w:r>
      <w:r w:rsidRPr="00FC0B20">
        <w:rPr>
          <w:rFonts w:eastAsia="SimSun" w:cs="Tahoma"/>
          <w:szCs w:val="18"/>
          <w:lang w:eastAsia="zh-CN"/>
        </w:rPr>
        <w:t>月</w:t>
      </w:r>
      <w:r w:rsidRPr="00FC0B20">
        <w:rPr>
          <w:rFonts w:eastAsia="SimSun" w:cs="Tahoma"/>
          <w:szCs w:val="18"/>
          <w:lang w:eastAsia="zh-CN"/>
        </w:rPr>
        <w:t xml:space="preserve"> 1 </w:t>
      </w:r>
      <w:r w:rsidRPr="00FC0B20">
        <w:rPr>
          <w:rFonts w:eastAsia="SimSun" w:cs="Tahoma"/>
          <w:szCs w:val="18"/>
          <w:lang w:eastAsia="zh-CN"/>
        </w:rPr>
        <w:t>日至</w:t>
      </w:r>
      <w:r w:rsidRPr="00FC0B20">
        <w:rPr>
          <w:rFonts w:eastAsia="SimSun" w:cs="Tahoma"/>
          <w:szCs w:val="18"/>
          <w:lang w:eastAsia="zh-CN"/>
        </w:rPr>
        <w:t xml:space="preserve"> 2012 </w:t>
      </w:r>
      <w:r w:rsidRPr="00FC0B20">
        <w:rPr>
          <w:rFonts w:eastAsia="SimSun" w:cs="Tahoma"/>
          <w:szCs w:val="18"/>
          <w:lang w:eastAsia="zh-CN"/>
        </w:rPr>
        <w:t>年</w:t>
      </w:r>
      <w:r w:rsidRPr="00FC0B20">
        <w:rPr>
          <w:rFonts w:eastAsia="SimSun" w:cs="Tahoma"/>
          <w:szCs w:val="18"/>
          <w:lang w:eastAsia="zh-CN"/>
        </w:rPr>
        <w:t xml:space="preserve"> 8 </w:t>
      </w:r>
      <w:r w:rsidRPr="00FC0B20">
        <w:rPr>
          <w:rFonts w:eastAsia="SimSun" w:cs="Tahoma"/>
          <w:szCs w:val="18"/>
          <w:lang w:eastAsia="zh-CN"/>
        </w:rPr>
        <w:t>月</w:t>
      </w:r>
      <w:r w:rsidRPr="00FC0B20">
        <w:rPr>
          <w:rFonts w:eastAsia="SimSun" w:cs="Tahoma"/>
          <w:szCs w:val="18"/>
          <w:lang w:eastAsia="zh-CN"/>
        </w:rPr>
        <w:t xml:space="preserve"> 31 </w:t>
      </w:r>
      <w:r w:rsidRPr="00FC0B20">
        <w:rPr>
          <w:rFonts w:eastAsia="SimSun" w:cs="Tahoma"/>
          <w:szCs w:val="18"/>
          <w:lang w:eastAsia="zh-CN"/>
        </w:rPr>
        <w:t>日之间续签的合格许可），或</w:t>
      </w:r>
    </w:p>
    <w:p w:rsidR="00156AE7" w:rsidRPr="00FC0B20" w:rsidRDefault="00156AE7" w:rsidP="00346F4B">
      <w:pPr>
        <w:numPr>
          <w:ilvl w:val="0"/>
          <w:numId w:val="52"/>
        </w:numPr>
        <w:spacing w:after="60"/>
        <w:ind w:left="1440"/>
        <w:rPr>
          <w:rFonts w:eastAsia="SimSun" w:cs="Tahoma"/>
        </w:rPr>
      </w:pPr>
      <w:r w:rsidRPr="00FC0B20">
        <w:rPr>
          <w:rFonts w:eastAsia="SimSun" w:cs="Tahoma"/>
          <w:szCs w:val="18"/>
          <w:lang w:eastAsia="zh-CN"/>
        </w:rPr>
        <w:t>四份</w:t>
      </w:r>
      <w:r w:rsidRPr="00FC0B20">
        <w:rPr>
          <w:rFonts w:eastAsia="SimSun" w:cs="Tahoma"/>
          <w:szCs w:val="18"/>
          <w:lang w:eastAsia="zh-CN"/>
        </w:rPr>
        <w:t xml:space="preserve"> Windows Server 2012 Standard </w:t>
      </w:r>
      <w:r w:rsidRPr="00FC0B20">
        <w:rPr>
          <w:rFonts w:eastAsia="SimSun" w:cs="Tahoma"/>
          <w:szCs w:val="18"/>
          <w:lang w:eastAsia="zh-CN"/>
        </w:rPr>
        <w:t>许可，条件是合格许可分配到的服务器上的实际物理处理器数量超过四个。（在此类情况下，客户必须使用</w:t>
      </w:r>
      <w:r w:rsidRPr="00FC0B20">
        <w:rPr>
          <w:rFonts w:eastAsia="SimSun" w:cs="Tahoma"/>
          <w:szCs w:val="18"/>
          <w:lang w:eastAsia="zh-CN"/>
        </w:rPr>
        <w:t xml:space="preserve"> Microsoft MAP </w:t>
      </w:r>
      <w:r w:rsidRPr="00FC0B20">
        <w:rPr>
          <w:rFonts w:eastAsia="SimSun" w:cs="Tahoma"/>
          <w:szCs w:val="18"/>
          <w:lang w:eastAsia="zh-CN"/>
        </w:rPr>
        <w:t>工具或任何等效软件，在按照当前协议授予的合格许可的软件保障范围期满之前，创建支持该软件的物理硬件的配置记录。</w:t>
      </w:r>
      <w:r w:rsidRPr="00FC0B20">
        <w:rPr>
          <w:rFonts w:eastAsia="SimSun" w:cs="Tahoma"/>
          <w:szCs w:val="18"/>
        </w:rPr>
        <w:t>此类授权仅适用于每服务器一份合格许可。）</w:t>
      </w:r>
    </w:p>
    <w:p w:rsidR="00156AE7" w:rsidRPr="00077604" w:rsidRDefault="00156AE7" w:rsidP="00346F4B">
      <w:pPr>
        <w:numPr>
          <w:ilvl w:val="0"/>
          <w:numId w:val="52"/>
        </w:numPr>
        <w:spacing w:after="60"/>
        <w:ind w:left="1440"/>
        <w:rPr>
          <w:rFonts w:ascii="SimSun" w:eastAsia="SimSun" w:hAnsi="SimSun" w:cs="Tahoma"/>
          <w:spacing w:val="-6"/>
          <w:lang w:eastAsia="zh-CN"/>
        </w:rPr>
      </w:pPr>
      <w:r w:rsidRPr="00077604">
        <w:rPr>
          <w:rFonts w:ascii="SimSun" w:eastAsia="SimSun" w:hAnsi="SimSun" w:cs="Tahoma"/>
          <w:spacing w:val="-6"/>
          <w:szCs w:val="18"/>
          <w:lang w:eastAsia="zh-CN"/>
        </w:rPr>
        <w:t>按此授权获得的许可包含软件保障范围。当合格许可的相应保障范围期满时，此类保障范围也将期满。</w:t>
      </w:r>
    </w:p>
    <w:p w:rsidR="00156AE7" w:rsidRPr="00FC0B20" w:rsidRDefault="00156AE7" w:rsidP="00346F4B">
      <w:pPr>
        <w:numPr>
          <w:ilvl w:val="0"/>
          <w:numId w:val="52"/>
        </w:numPr>
        <w:spacing w:after="60"/>
        <w:ind w:left="1440"/>
        <w:rPr>
          <w:rFonts w:eastAsia="SimSun" w:cs="Tahoma"/>
          <w:lang w:eastAsia="zh-CN"/>
        </w:rPr>
      </w:pPr>
      <w:r w:rsidRPr="00FC0B20">
        <w:rPr>
          <w:rFonts w:eastAsia="SimSun" w:cs="Tahoma"/>
          <w:szCs w:val="18"/>
          <w:lang w:eastAsia="zh-CN"/>
        </w:rPr>
        <w:t>如果客户按照合格许可获得使用软件的永久权限，则按此授权获得的许可也是永久的；否则，当基础合格许可期满时，按此授权获得的许可也将期满。</w:t>
      </w:r>
    </w:p>
    <w:p w:rsidR="00156AE7" w:rsidRPr="00FC0B20" w:rsidRDefault="00156AE7" w:rsidP="00346F4B">
      <w:pPr>
        <w:numPr>
          <w:ilvl w:val="0"/>
          <w:numId w:val="52"/>
        </w:numPr>
        <w:spacing w:after="60"/>
        <w:ind w:left="1440"/>
        <w:rPr>
          <w:rFonts w:eastAsia="SimSun" w:cs="Tahoma"/>
        </w:rPr>
      </w:pPr>
      <w:r w:rsidRPr="00FC0B20">
        <w:rPr>
          <w:rFonts w:eastAsia="SimSun" w:cs="Tahoma"/>
          <w:szCs w:val="18"/>
        </w:rPr>
        <w:t>一旦按此授权升级到</w:t>
      </w:r>
      <w:r w:rsidRPr="00FC0B20">
        <w:rPr>
          <w:rFonts w:eastAsia="SimSun" w:cs="Tahoma"/>
          <w:szCs w:val="18"/>
        </w:rPr>
        <w:t xml:space="preserve"> Windows Server 2012 Standard</w:t>
      </w:r>
      <w:r w:rsidRPr="00FC0B20">
        <w:rPr>
          <w:rFonts w:eastAsia="SimSun" w:cs="Tahoma"/>
          <w:szCs w:val="18"/>
        </w:rPr>
        <w:t>，客户现有的</w:t>
      </w:r>
      <w:r w:rsidRPr="00FC0B20">
        <w:rPr>
          <w:rFonts w:eastAsia="SimSun" w:cs="Tahoma"/>
          <w:szCs w:val="18"/>
        </w:rPr>
        <w:t xml:space="preserve"> Windows Server Enterprise </w:t>
      </w:r>
      <w:r w:rsidRPr="00FC0B20">
        <w:rPr>
          <w:rFonts w:eastAsia="SimSun" w:cs="Tahoma"/>
          <w:szCs w:val="18"/>
        </w:rPr>
        <w:t>合格许可不再有效。</w:t>
      </w:r>
    </w:p>
    <w:p w:rsidR="00156AE7" w:rsidRPr="00FC0B20" w:rsidRDefault="00156AE7" w:rsidP="00346F4B">
      <w:pPr>
        <w:numPr>
          <w:ilvl w:val="0"/>
          <w:numId w:val="52"/>
        </w:numPr>
        <w:spacing w:after="60"/>
        <w:ind w:left="1440"/>
        <w:rPr>
          <w:rFonts w:eastAsia="SimSun" w:cs="Tahoma"/>
          <w:lang w:eastAsia="zh-CN"/>
        </w:rPr>
      </w:pPr>
      <w:r w:rsidRPr="00FC0B20">
        <w:rPr>
          <w:rFonts w:eastAsia="SimSun" w:cs="Tahoma"/>
          <w:szCs w:val="18"/>
          <w:lang w:eastAsia="zh-CN"/>
        </w:rPr>
        <w:t>随后在企业、企业订购、开放式价值订购或</w:t>
      </w:r>
      <w:r w:rsidRPr="00FC0B20">
        <w:rPr>
          <w:rFonts w:eastAsia="SimSun" w:cs="Tahoma"/>
          <w:szCs w:val="18"/>
          <w:lang w:eastAsia="zh-CN"/>
        </w:rPr>
        <w:t xml:space="preserve"> EES </w:t>
      </w:r>
      <w:r w:rsidRPr="00FC0B20">
        <w:rPr>
          <w:rFonts w:eastAsia="SimSun" w:cs="Tahoma"/>
          <w:szCs w:val="18"/>
          <w:lang w:eastAsia="zh-CN"/>
        </w:rPr>
        <w:t>客户的定期校正过程中，依据相同的登记有效期获得的</w:t>
      </w:r>
      <w:r w:rsidRPr="00FC0B20">
        <w:rPr>
          <w:rFonts w:eastAsia="SimSun" w:cs="Tahoma"/>
          <w:szCs w:val="18"/>
          <w:lang w:eastAsia="zh-CN"/>
        </w:rPr>
        <w:t xml:space="preserve"> Windows Server 2008 R2 Enterprise </w:t>
      </w:r>
      <w:r w:rsidRPr="00FC0B20">
        <w:rPr>
          <w:rFonts w:eastAsia="SimSun" w:cs="Tahoma"/>
          <w:szCs w:val="18"/>
          <w:lang w:eastAsia="zh-CN"/>
        </w:rPr>
        <w:t>许可也是用于以上许可授权的合格许可。</w:t>
      </w:r>
    </w:p>
    <w:p w:rsidR="00156AE7" w:rsidRPr="00FC0B20" w:rsidRDefault="00156AE7" w:rsidP="00346F4B">
      <w:pPr>
        <w:numPr>
          <w:ilvl w:val="0"/>
          <w:numId w:val="52"/>
        </w:numPr>
        <w:spacing w:after="60"/>
        <w:ind w:left="1440"/>
        <w:rPr>
          <w:rFonts w:eastAsia="SimSun" w:cs="Tahoma"/>
          <w:lang w:eastAsia="zh-CN"/>
        </w:rPr>
      </w:pPr>
      <w:r w:rsidRPr="00FC0B20">
        <w:rPr>
          <w:rFonts w:eastAsia="SimSun" w:cs="Tahoma"/>
          <w:szCs w:val="18"/>
          <w:lang w:eastAsia="zh-CN"/>
        </w:rPr>
        <w:t>虽然授予了</w:t>
      </w:r>
      <w:r w:rsidRPr="00FC0B20">
        <w:rPr>
          <w:rFonts w:eastAsia="SimSun" w:cs="Tahoma"/>
          <w:szCs w:val="18"/>
          <w:lang w:eastAsia="zh-CN"/>
        </w:rPr>
        <w:t xml:space="preserve"> Windows Server 2012 Standard </w:t>
      </w:r>
      <w:r w:rsidRPr="00FC0B20">
        <w:rPr>
          <w:rFonts w:eastAsia="SimSun" w:cs="Tahoma"/>
          <w:szCs w:val="18"/>
          <w:lang w:eastAsia="zh-CN"/>
        </w:rPr>
        <w:t>许可，但对该版本的任何升级和为合格许可和保障覆盖范围支付应付款项的义务仍然保持完全的效力。</w:t>
      </w:r>
    </w:p>
    <w:p w:rsidR="00047339" w:rsidRPr="008652DB" w:rsidRDefault="00047339" w:rsidP="00171927">
      <w:pPr>
        <w:pStyle w:val="EndnoteText"/>
        <w:ind w:left="0"/>
        <w:rPr>
          <w:rFonts w:ascii="Tahoma" w:eastAsia="SimSun" w:hAnsi="Tahoma" w:cs="Tahoma"/>
          <w:sz w:val="18"/>
          <w:szCs w:val="18"/>
          <w:lang w:eastAsia="zh-CN"/>
        </w:rPr>
      </w:pPr>
    </w:p>
    <w:p w:rsidR="00171927" w:rsidRPr="008652DB" w:rsidRDefault="00171927" w:rsidP="00171927">
      <w:pPr>
        <w:pStyle w:val="EndnoteText"/>
        <w:ind w:left="0"/>
        <w:rPr>
          <w:rFonts w:ascii="Tahoma" w:eastAsia="SimSun" w:hAnsi="Tahoma" w:cs="Tahoma"/>
          <w:sz w:val="18"/>
          <w:szCs w:val="18"/>
          <w:lang w:eastAsia="zh-CN"/>
        </w:rPr>
      </w:pPr>
    </w:p>
    <w:p w:rsidR="00EF1978" w:rsidRPr="00FC0B20" w:rsidRDefault="00F66FB0" w:rsidP="00A9151E">
      <w:pPr>
        <w:pStyle w:val="Heading3"/>
        <w:keepNext/>
        <w:ind w:left="360" w:hanging="360"/>
        <w:rPr>
          <w:rFonts w:ascii="Tahoma" w:eastAsia="SimSun" w:hAnsi="Tahoma" w:cs="Tahoma"/>
        </w:rPr>
      </w:pPr>
      <w:bookmarkStart w:id="1588" w:name="_110_Windows_Server_1"/>
      <w:bookmarkStart w:id="1589" w:name="Srv_1102WinSvr08R2Itanium"/>
      <w:bookmarkStart w:id="1590" w:name="_Toc336338371"/>
      <w:bookmarkStart w:id="1591" w:name="_Toc360181432"/>
      <w:bookmarkStart w:id="1592" w:name="Srv_1132WinSvr08R2Itanium"/>
      <w:bookmarkStart w:id="1593" w:name="Srv_117WinSvr08R2Itanium"/>
      <w:bookmarkStart w:id="1594" w:name="Srv_98WinSvr08StdandHyperV"/>
      <w:bookmarkStart w:id="1595" w:name="Srv_99WinSvr08StdandHyperV"/>
      <w:bookmarkEnd w:id="1588"/>
      <w:r w:rsidRPr="00FC0B20">
        <w:rPr>
          <w:rFonts w:ascii="Tahoma" w:eastAsia="SimSun" w:hAnsi="Tahoma" w:cs="Tahoma"/>
          <w:caps/>
          <w:color w:val="F66400"/>
          <w:sz w:val="22"/>
          <w:vertAlign w:val="superscript"/>
        </w:rPr>
        <w:t>110</w:t>
      </w:r>
      <w:r w:rsidRPr="00076FC3">
        <w:rPr>
          <w:rFonts w:ascii="Tahoma" w:eastAsia="SimSun" w:hAnsi="Tahoma" w:cs="Tahoma"/>
          <w:b w:val="0"/>
          <w:caps/>
          <w:sz w:val="22"/>
          <w:szCs w:val="22"/>
        </w:rPr>
        <w:t xml:space="preserve"> </w:t>
      </w:r>
      <w:r w:rsidRPr="00FC0B20">
        <w:rPr>
          <w:rFonts w:ascii="Tahoma" w:eastAsia="SimSun" w:hAnsi="Tahoma" w:cs="Tahoma"/>
          <w:color w:val="F66400"/>
          <w:sz w:val="22"/>
        </w:rPr>
        <w:t>Windows Server 2008 R2 for Itanium Based Systems</w:t>
      </w:r>
      <w:bookmarkEnd w:id="1589"/>
      <w:bookmarkEnd w:id="1590"/>
      <w:bookmarkEnd w:id="1591"/>
    </w:p>
    <w:bookmarkEnd w:id="1592"/>
    <w:bookmarkEnd w:id="1593"/>
    <w:p w:rsidR="00376D4B" w:rsidRPr="00FC0B20" w:rsidRDefault="00376D4B" w:rsidP="007E3162">
      <w:pPr>
        <w:ind w:left="360"/>
        <w:rPr>
          <w:rFonts w:eastAsia="SimSun" w:cs="Tahoma"/>
        </w:rPr>
      </w:pPr>
    </w:p>
    <w:p w:rsidR="007E3162" w:rsidRPr="00FC0B20" w:rsidRDefault="006533DF" w:rsidP="007E3162">
      <w:pPr>
        <w:spacing w:after="60"/>
        <w:ind w:left="720"/>
        <w:rPr>
          <w:rFonts w:eastAsia="SimSun" w:cs="Tahoma"/>
        </w:rPr>
      </w:pPr>
      <w:r w:rsidRPr="00FC0B20">
        <w:rPr>
          <w:rFonts w:eastAsia="SimSun" w:cs="Tahoma"/>
          <w:b/>
          <w:color w:val="000000"/>
        </w:rPr>
        <w:t>与</w:t>
      </w:r>
      <w:r w:rsidRPr="00FC0B20">
        <w:rPr>
          <w:rFonts w:eastAsia="SimSun" w:cs="Tahoma"/>
          <w:b/>
          <w:color w:val="000000"/>
        </w:rPr>
        <w:t xml:space="preserve"> Windows Server for Itanium Based Systems </w:t>
      </w:r>
      <w:r w:rsidRPr="00FC0B20">
        <w:rPr>
          <w:rFonts w:eastAsia="SimSun" w:cs="Tahoma"/>
          <w:b/>
          <w:color w:val="000000"/>
        </w:rPr>
        <w:t>的生命周期结束关联的许可授予</w:t>
      </w:r>
    </w:p>
    <w:p w:rsidR="006533DF" w:rsidRPr="00FC0B20" w:rsidRDefault="006533DF" w:rsidP="007E3162">
      <w:pPr>
        <w:ind w:left="720"/>
        <w:rPr>
          <w:rFonts w:eastAsia="SimSun" w:cs="Tahoma"/>
        </w:rPr>
      </w:pPr>
      <w:r w:rsidRPr="00FC0B20">
        <w:rPr>
          <w:rFonts w:eastAsia="SimSun" w:cs="Tahoma"/>
          <w:color w:val="000000"/>
        </w:rPr>
        <w:t xml:space="preserve">Windows Server 2008 R2 </w:t>
      </w:r>
      <w:r w:rsidRPr="00FC0B20">
        <w:rPr>
          <w:rFonts w:eastAsia="SimSun" w:cs="Tahoma"/>
          <w:color w:val="000000"/>
        </w:rPr>
        <w:t>将是</w:t>
      </w:r>
      <w:r w:rsidRPr="00FC0B20">
        <w:rPr>
          <w:rFonts w:eastAsia="SimSun" w:cs="Tahoma"/>
          <w:color w:val="000000"/>
        </w:rPr>
        <w:t xml:space="preserve"> Windows Server for Itanium Based Systems </w:t>
      </w:r>
      <w:r w:rsidRPr="00FC0B20">
        <w:rPr>
          <w:rFonts w:eastAsia="SimSun" w:cs="Tahoma"/>
          <w:color w:val="000000"/>
        </w:rPr>
        <w:t>的最后一个版本。如果批量许可客户的</w:t>
      </w:r>
      <w:r w:rsidRPr="00FC0B20">
        <w:rPr>
          <w:rFonts w:eastAsia="SimSun" w:cs="Tahoma"/>
          <w:color w:val="000000"/>
        </w:rPr>
        <w:t xml:space="preserve"> Windows Server 2008 R2 for Itanium Based Systems </w:t>
      </w:r>
      <w:r w:rsidRPr="00FC0B20">
        <w:rPr>
          <w:rFonts w:eastAsia="SimSun" w:cs="Tahoma"/>
          <w:color w:val="000000"/>
        </w:rPr>
        <w:t>许可在</w:t>
      </w:r>
      <w:r w:rsidRPr="00FC0B20">
        <w:rPr>
          <w:rFonts w:eastAsia="SimSun" w:cs="Tahoma"/>
          <w:color w:val="000000"/>
        </w:rPr>
        <w:t xml:space="preserve"> 2012 </w:t>
      </w:r>
      <w:r w:rsidRPr="00FC0B20">
        <w:rPr>
          <w:rFonts w:eastAsia="SimSun" w:cs="Tahoma"/>
          <w:color w:val="000000"/>
        </w:rPr>
        <w:t>年</w:t>
      </w:r>
      <w:r w:rsidRPr="00FC0B20">
        <w:rPr>
          <w:rFonts w:eastAsia="SimSun" w:cs="Tahoma"/>
          <w:color w:val="000000"/>
        </w:rPr>
        <w:t xml:space="preserve"> 9 </w:t>
      </w:r>
      <w:r w:rsidRPr="00FC0B20">
        <w:rPr>
          <w:rFonts w:eastAsia="SimSun" w:cs="Tahoma"/>
          <w:color w:val="000000"/>
        </w:rPr>
        <w:t>月</w:t>
      </w:r>
      <w:r w:rsidRPr="00FC0B20">
        <w:rPr>
          <w:rFonts w:eastAsia="SimSun" w:cs="Tahoma"/>
          <w:color w:val="000000"/>
        </w:rPr>
        <w:t xml:space="preserve"> 1 </w:t>
      </w:r>
      <w:r w:rsidRPr="00FC0B20">
        <w:rPr>
          <w:rFonts w:eastAsia="SimSun" w:cs="Tahoma"/>
          <w:color w:val="000000"/>
        </w:rPr>
        <w:t>日</w:t>
      </w:r>
      <w:r w:rsidRPr="00FC0B20">
        <w:rPr>
          <w:rFonts w:eastAsia="SimSun" w:cs="Tahoma"/>
          <w:szCs w:val="18"/>
        </w:rPr>
        <w:t>或</w:t>
      </w:r>
      <w:r w:rsidRPr="00FC0B20">
        <w:rPr>
          <w:rFonts w:eastAsia="SimSun" w:cs="Tahoma"/>
          <w:szCs w:val="18"/>
        </w:rPr>
        <w:t xml:space="preserve"> Windows Server 2012 </w:t>
      </w:r>
      <w:r w:rsidRPr="00FC0B20">
        <w:rPr>
          <w:rFonts w:eastAsia="SimSun" w:cs="Tahoma"/>
          <w:szCs w:val="18"/>
        </w:rPr>
        <w:t>在批量许可服务中心第一次发布以供下载时（以两者中的较早日期为准）具有有效软件保障（以下简称</w:t>
      </w:r>
      <w:r w:rsidRPr="00EE5C33">
        <w:rPr>
          <w:rFonts w:ascii="SimSun" w:eastAsia="SimSun" w:hAnsi="SimSun" w:cs="Tahoma"/>
          <w:szCs w:val="18"/>
        </w:rPr>
        <w:t>“</w:t>
      </w:r>
      <w:r w:rsidRPr="00FC0B20">
        <w:rPr>
          <w:rFonts w:eastAsia="SimSun" w:cs="Tahoma"/>
          <w:szCs w:val="18"/>
        </w:rPr>
        <w:t>合格许可</w:t>
      </w:r>
      <w:r w:rsidRPr="00EE5C33">
        <w:rPr>
          <w:rFonts w:ascii="SimSun" w:eastAsia="SimSun" w:hAnsi="SimSun" w:cs="Tahoma"/>
          <w:szCs w:val="18"/>
        </w:rPr>
        <w:t>”</w:t>
      </w:r>
      <w:r w:rsidRPr="00FC0B20">
        <w:rPr>
          <w:rFonts w:eastAsia="SimSun" w:cs="Tahoma"/>
          <w:szCs w:val="18"/>
        </w:rPr>
        <w:t>），则允许客户升级到</w:t>
      </w:r>
      <w:r w:rsidRPr="00FC0B20">
        <w:rPr>
          <w:rFonts w:eastAsia="SimSun" w:cs="Tahoma"/>
          <w:szCs w:val="18"/>
        </w:rPr>
        <w:t xml:space="preserve"> Windows Server 2012 Datacenter </w:t>
      </w:r>
      <w:r w:rsidRPr="00FC0B20">
        <w:rPr>
          <w:rFonts w:eastAsia="SimSun" w:cs="Tahoma"/>
          <w:szCs w:val="18"/>
        </w:rPr>
        <w:t>软件并使用该软件，来取代</w:t>
      </w:r>
      <w:r w:rsidRPr="00FC0B20">
        <w:rPr>
          <w:rFonts w:eastAsia="SimSun" w:cs="Tahoma"/>
          <w:szCs w:val="18"/>
        </w:rPr>
        <w:t xml:space="preserve"> Windows Server 2008 R2 for Itanium Based Systems</w:t>
      </w:r>
      <w:r w:rsidRPr="00FC0B20">
        <w:rPr>
          <w:rFonts w:eastAsia="SimSun" w:cs="Tahoma"/>
          <w:szCs w:val="18"/>
        </w:rPr>
        <w:t>。为了方便此类升级，对于客户拥有的每两份合格许可，客户将被视为在</w:t>
      </w:r>
      <w:r w:rsidRPr="00FC0B20">
        <w:rPr>
          <w:rFonts w:eastAsia="SimSun" w:cs="Tahoma"/>
          <w:szCs w:val="18"/>
        </w:rPr>
        <w:t xml:space="preserve"> Windows Server 2012 </w:t>
      </w:r>
      <w:r w:rsidRPr="00FC0B20">
        <w:rPr>
          <w:rFonts w:eastAsia="SimSun" w:cs="Tahoma"/>
          <w:szCs w:val="18"/>
        </w:rPr>
        <w:t>发布时被授予一份</w:t>
      </w:r>
      <w:r w:rsidRPr="00FC0B20">
        <w:rPr>
          <w:rFonts w:eastAsia="SimSun" w:cs="Tahoma"/>
          <w:szCs w:val="18"/>
        </w:rPr>
        <w:t xml:space="preserve"> Windows Server 2012 Datacenter </w:t>
      </w:r>
      <w:r w:rsidRPr="00FC0B20">
        <w:rPr>
          <w:rFonts w:eastAsia="SimSun" w:cs="Tahoma"/>
          <w:szCs w:val="18"/>
        </w:rPr>
        <w:t>处理器许可。</w:t>
      </w:r>
    </w:p>
    <w:p w:rsidR="007E3162" w:rsidRPr="00FC0B20" w:rsidRDefault="007E3162" w:rsidP="007E3162">
      <w:pPr>
        <w:ind w:left="720"/>
        <w:rPr>
          <w:rFonts w:eastAsia="SimSun" w:cs="Tahoma"/>
        </w:rPr>
      </w:pPr>
    </w:p>
    <w:p w:rsidR="006533DF" w:rsidRPr="00077604" w:rsidRDefault="006533DF" w:rsidP="00346F4B">
      <w:pPr>
        <w:numPr>
          <w:ilvl w:val="0"/>
          <w:numId w:val="56"/>
        </w:numPr>
        <w:tabs>
          <w:tab w:val="clear" w:pos="360"/>
          <w:tab w:val="num" w:pos="1440"/>
        </w:tabs>
        <w:spacing w:after="60"/>
        <w:ind w:left="1440"/>
        <w:rPr>
          <w:rFonts w:eastAsia="SimSun" w:cs="Tahoma"/>
          <w:spacing w:val="-2"/>
          <w:szCs w:val="18"/>
        </w:rPr>
      </w:pPr>
      <w:r w:rsidRPr="00077604">
        <w:rPr>
          <w:rFonts w:eastAsia="SimSun" w:cs="Tahoma"/>
          <w:color w:val="000000"/>
          <w:spacing w:val="-2"/>
          <w:szCs w:val="18"/>
          <w:lang w:eastAsia="zh-CN"/>
        </w:rPr>
        <w:t>如果客户拥有的合格许可数量为奇数，则客户需要向下舍入到最接近的偶数以确定许可数量。</w:t>
      </w:r>
      <w:r w:rsidRPr="00077604">
        <w:rPr>
          <w:rFonts w:eastAsia="SimSun" w:cs="Tahoma"/>
          <w:color w:val="000000"/>
          <w:spacing w:val="-2"/>
          <w:szCs w:val="18"/>
        </w:rPr>
        <w:t>例如，如果客户拥有三份合格许可，则客户将被视为授予总共一份</w:t>
      </w:r>
      <w:r w:rsidRPr="00077604">
        <w:rPr>
          <w:rFonts w:eastAsia="SimSun" w:cs="Tahoma"/>
          <w:color w:val="000000"/>
          <w:spacing w:val="-2"/>
          <w:szCs w:val="18"/>
        </w:rPr>
        <w:t xml:space="preserve"> Windows Server 2012 Datacenter </w:t>
      </w:r>
      <w:r w:rsidRPr="00077604">
        <w:rPr>
          <w:rFonts w:eastAsia="SimSun" w:cs="Tahoma"/>
          <w:color w:val="000000"/>
          <w:spacing w:val="-2"/>
          <w:szCs w:val="18"/>
        </w:rPr>
        <w:t>许可。</w:t>
      </w:r>
    </w:p>
    <w:p w:rsidR="006533DF" w:rsidRPr="00077604" w:rsidRDefault="006533DF" w:rsidP="00346F4B">
      <w:pPr>
        <w:pStyle w:val="ListParagraph"/>
        <w:numPr>
          <w:ilvl w:val="0"/>
          <w:numId w:val="56"/>
        </w:numPr>
        <w:tabs>
          <w:tab w:val="clear" w:pos="360"/>
          <w:tab w:val="num" w:pos="1440"/>
        </w:tabs>
        <w:spacing w:after="60"/>
        <w:ind w:left="1440"/>
        <w:contextualSpacing w:val="0"/>
        <w:rPr>
          <w:rFonts w:ascii="SimSun" w:eastAsia="SimSun" w:hAnsi="SimSun" w:cs="Tahoma"/>
          <w:color w:val="000000"/>
          <w:spacing w:val="-6"/>
          <w:sz w:val="18"/>
          <w:szCs w:val="18"/>
          <w:lang w:eastAsia="zh-CN"/>
        </w:rPr>
      </w:pPr>
      <w:r w:rsidRPr="00077604">
        <w:rPr>
          <w:rFonts w:ascii="SimSun" w:eastAsia="SimSun" w:hAnsi="SimSun" w:cs="Tahoma"/>
          <w:color w:val="000000"/>
          <w:spacing w:val="-6"/>
          <w:sz w:val="18"/>
          <w:szCs w:val="18"/>
          <w:lang w:eastAsia="zh-CN"/>
        </w:rPr>
        <w:t>按此授权获得的许可包含软件保障范围。当合格许可的相应保障范围期满时，此类保障范围也将期满。</w:t>
      </w:r>
    </w:p>
    <w:p w:rsidR="006533DF" w:rsidRPr="00077604" w:rsidRDefault="006533DF" w:rsidP="00346F4B">
      <w:pPr>
        <w:pStyle w:val="ListParagraph"/>
        <w:numPr>
          <w:ilvl w:val="0"/>
          <w:numId w:val="56"/>
        </w:numPr>
        <w:tabs>
          <w:tab w:val="clear" w:pos="360"/>
          <w:tab w:val="num" w:pos="1440"/>
        </w:tabs>
        <w:spacing w:after="60"/>
        <w:ind w:left="1440"/>
        <w:contextualSpacing w:val="0"/>
        <w:rPr>
          <w:rFonts w:ascii="Tahoma" w:eastAsia="SimSun" w:hAnsi="Tahoma" w:cs="Tahoma"/>
          <w:sz w:val="18"/>
          <w:szCs w:val="18"/>
          <w:lang w:eastAsia="zh-CN"/>
        </w:rPr>
      </w:pPr>
      <w:r w:rsidRPr="00077604">
        <w:rPr>
          <w:rFonts w:ascii="Tahoma" w:eastAsia="SimSun" w:hAnsi="Tahoma" w:cs="Tahoma"/>
          <w:sz w:val="18"/>
          <w:szCs w:val="18"/>
          <w:lang w:eastAsia="zh-CN"/>
        </w:rPr>
        <w:t>如果客户按照合格许可获得使用软件的永久权限，则按此授权获得的许可也是永久的；否则，当基础合格许可期满时，按此授权获得的许可也将期满。</w:t>
      </w:r>
    </w:p>
    <w:p w:rsidR="006533DF" w:rsidRPr="00077604" w:rsidRDefault="006533DF" w:rsidP="00346F4B">
      <w:pPr>
        <w:numPr>
          <w:ilvl w:val="0"/>
          <w:numId w:val="56"/>
        </w:numPr>
        <w:tabs>
          <w:tab w:val="clear" w:pos="360"/>
          <w:tab w:val="num" w:pos="1440"/>
        </w:tabs>
        <w:spacing w:after="60"/>
        <w:ind w:left="1440"/>
        <w:rPr>
          <w:rFonts w:eastAsia="SimSun" w:cs="Tahoma"/>
          <w:szCs w:val="18"/>
        </w:rPr>
      </w:pPr>
      <w:r w:rsidRPr="00077604">
        <w:rPr>
          <w:rFonts w:eastAsia="SimSun" w:cs="Tahoma"/>
          <w:szCs w:val="18"/>
        </w:rPr>
        <w:t>一旦按此授权升级到</w:t>
      </w:r>
      <w:r w:rsidRPr="00077604">
        <w:rPr>
          <w:rFonts w:eastAsia="SimSun" w:cs="Tahoma"/>
          <w:szCs w:val="18"/>
        </w:rPr>
        <w:t xml:space="preserve"> Windows Server 2012 Datacenter</w:t>
      </w:r>
      <w:r w:rsidRPr="00077604">
        <w:rPr>
          <w:rFonts w:eastAsia="SimSun" w:cs="Tahoma"/>
          <w:szCs w:val="18"/>
        </w:rPr>
        <w:t>，客户现有的</w:t>
      </w:r>
      <w:r w:rsidRPr="00077604">
        <w:rPr>
          <w:rFonts w:eastAsia="SimSun" w:cs="Tahoma"/>
          <w:szCs w:val="18"/>
        </w:rPr>
        <w:t xml:space="preserve"> Windows Server 2008 R2 for Itanium Based Systems </w:t>
      </w:r>
      <w:r w:rsidRPr="00077604">
        <w:rPr>
          <w:rFonts w:eastAsia="SimSun" w:cs="Tahoma"/>
          <w:szCs w:val="18"/>
        </w:rPr>
        <w:t>合格许可不再有效。</w:t>
      </w:r>
    </w:p>
    <w:p w:rsidR="006533DF" w:rsidRPr="00077604" w:rsidRDefault="006533DF" w:rsidP="00346F4B">
      <w:pPr>
        <w:numPr>
          <w:ilvl w:val="0"/>
          <w:numId w:val="56"/>
        </w:numPr>
        <w:tabs>
          <w:tab w:val="clear" w:pos="360"/>
          <w:tab w:val="num" w:pos="1440"/>
        </w:tabs>
        <w:spacing w:after="60"/>
        <w:ind w:left="1440"/>
        <w:rPr>
          <w:rFonts w:eastAsia="SimSun" w:cs="Tahoma"/>
          <w:szCs w:val="18"/>
        </w:rPr>
      </w:pPr>
      <w:r w:rsidRPr="00077604">
        <w:rPr>
          <w:rFonts w:eastAsia="SimSun" w:cs="Tahoma"/>
          <w:szCs w:val="18"/>
        </w:rPr>
        <w:t>随后在企业、企业订购、开放式价值订购或</w:t>
      </w:r>
      <w:r w:rsidRPr="00077604">
        <w:rPr>
          <w:rFonts w:eastAsia="SimSun" w:cs="Tahoma"/>
          <w:szCs w:val="18"/>
        </w:rPr>
        <w:t xml:space="preserve"> EES </w:t>
      </w:r>
      <w:r w:rsidRPr="00077604">
        <w:rPr>
          <w:rFonts w:eastAsia="SimSun" w:cs="Tahoma"/>
          <w:szCs w:val="18"/>
        </w:rPr>
        <w:t>客户的定期校正过程中，依据相同的登记有效期获得的</w:t>
      </w:r>
      <w:r w:rsidRPr="00077604">
        <w:rPr>
          <w:rFonts w:eastAsia="SimSun" w:cs="Tahoma"/>
          <w:szCs w:val="18"/>
        </w:rPr>
        <w:t xml:space="preserve"> </w:t>
      </w:r>
      <w:r w:rsidRPr="00077604">
        <w:rPr>
          <w:rFonts w:eastAsia="SimSun" w:cs="Tahoma"/>
          <w:color w:val="000000"/>
          <w:szCs w:val="18"/>
        </w:rPr>
        <w:t xml:space="preserve">Windows Server 2008 R2 for Itanium Based Systems </w:t>
      </w:r>
      <w:r w:rsidRPr="00077604">
        <w:rPr>
          <w:rFonts w:eastAsia="SimSun" w:cs="Tahoma"/>
          <w:bCs/>
          <w:color w:val="000000"/>
          <w:szCs w:val="18"/>
        </w:rPr>
        <w:t>许可也是用于以上授权的合格许可。</w:t>
      </w:r>
    </w:p>
    <w:p w:rsidR="006533DF" w:rsidRPr="00077604" w:rsidRDefault="006533DF" w:rsidP="00346F4B">
      <w:pPr>
        <w:numPr>
          <w:ilvl w:val="0"/>
          <w:numId w:val="56"/>
        </w:numPr>
        <w:tabs>
          <w:tab w:val="clear" w:pos="360"/>
          <w:tab w:val="num" w:pos="1440"/>
        </w:tabs>
        <w:spacing w:after="60"/>
        <w:ind w:left="1440"/>
        <w:rPr>
          <w:rFonts w:eastAsia="SimSun" w:cs="Tahoma"/>
          <w:szCs w:val="18"/>
          <w:lang w:eastAsia="zh-CN"/>
        </w:rPr>
      </w:pPr>
      <w:r w:rsidRPr="00077604">
        <w:rPr>
          <w:rFonts w:eastAsia="SimSun" w:cs="Tahoma"/>
          <w:bCs/>
          <w:color w:val="000000"/>
          <w:szCs w:val="18"/>
          <w:lang w:eastAsia="zh-CN"/>
        </w:rPr>
        <w:t>虽然授予了</w:t>
      </w:r>
      <w:r w:rsidRPr="00077604">
        <w:rPr>
          <w:rFonts w:eastAsia="SimSun" w:cs="Tahoma"/>
          <w:bCs/>
          <w:color w:val="000000"/>
          <w:szCs w:val="18"/>
          <w:lang w:eastAsia="zh-CN"/>
        </w:rPr>
        <w:t xml:space="preserve"> Windows Server 2012 Datacenter </w:t>
      </w:r>
      <w:r w:rsidRPr="00077604">
        <w:rPr>
          <w:rFonts w:eastAsia="SimSun" w:cs="Tahoma"/>
          <w:bCs/>
          <w:color w:val="000000"/>
          <w:szCs w:val="18"/>
          <w:lang w:eastAsia="zh-CN"/>
        </w:rPr>
        <w:t>许可，但对该版本的任何升级和为合格许可和保障覆盖范围支付应付款项的义务仍然保持完全的效力。</w:t>
      </w:r>
    </w:p>
    <w:p w:rsidR="00D63C1B" w:rsidRPr="00FC0B20" w:rsidRDefault="00D63C1B" w:rsidP="007E3162">
      <w:pPr>
        <w:rPr>
          <w:rFonts w:eastAsia="SimSun" w:cs="Tahoma"/>
          <w:lang w:eastAsia="zh-CN"/>
        </w:rPr>
      </w:pPr>
      <w:bookmarkStart w:id="1596" w:name="_117_Windows_Server"/>
      <w:bookmarkEnd w:id="1594"/>
      <w:bookmarkEnd w:id="1595"/>
      <w:bookmarkEnd w:id="1596"/>
    </w:p>
    <w:p w:rsidR="00586FCE" w:rsidRPr="00FC0B20" w:rsidRDefault="00586FCE" w:rsidP="00EF2279">
      <w:pPr>
        <w:rPr>
          <w:rFonts w:eastAsia="SimSun" w:cs="Tahoma"/>
          <w:lang w:eastAsia="zh-CN"/>
        </w:rPr>
      </w:pPr>
    </w:p>
    <w:p w:rsidR="00FE1A01" w:rsidRPr="00FC0B20" w:rsidRDefault="00F66FB0" w:rsidP="00EF2279">
      <w:pPr>
        <w:pStyle w:val="Heading3"/>
        <w:rPr>
          <w:rFonts w:ascii="Tahoma" w:eastAsia="SimSun" w:hAnsi="Tahoma" w:cs="Tahoma"/>
        </w:rPr>
      </w:pPr>
      <w:bookmarkStart w:id="1597" w:name="_116_Windows_Server"/>
      <w:bookmarkStart w:id="1598" w:name="_111_Windows_Server"/>
      <w:bookmarkStart w:id="1599" w:name="_Toc336338372"/>
      <w:bookmarkStart w:id="1600" w:name="_Toc360181433"/>
      <w:bookmarkStart w:id="1601" w:name="Srv_101Win2008RemoteCALandExtConn"/>
      <w:bookmarkStart w:id="1602" w:name="Srv_115Win2008RemoteCALandExtConn"/>
      <w:bookmarkStart w:id="1603" w:name="Srv_119Win2008RemoteCALandExtConn"/>
      <w:bookmarkStart w:id="1604" w:name="Srv_101WindowsSvr2008RemoteDesktop"/>
      <w:bookmarkEnd w:id="1597"/>
      <w:bookmarkEnd w:id="1598"/>
      <w:r w:rsidRPr="00FC0B20">
        <w:rPr>
          <w:rStyle w:val="Heading3Char"/>
          <w:rFonts w:ascii="Tahoma" w:eastAsia="SimSun" w:hAnsi="Tahoma" w:cs="Tahoma"/>
          <w:b/>
          <w:caps/>
          <w:color w:val="F66400"/>
          <w:sz w:val="22"/>
          <w:vertAlign w:val="superscript"/>
        </w:rPr>
        <w:lastRenderedPageBreak/>
        <w:t>111</w:t>
      </w:r>
      <w:r w:rsidRPr="00076FC3">
        <w:rPr>
          <w:rStyle w:val="Heading3Char"/>
          <w:rFonts w:ascii="Tahoma" w:eastAsia="SimSun" w:hAnsi="Tahoma" w:cs="Tahoma"/>
          <w:b/>
          <w:caps/>
          <w:color w:val="F66400"/>
          <w:sz w:val="22"/>
        </w:rPr>
        <w:t xml:space="preserve"> </w:t>
      </w:r>
      <w:r w:rsidRPr="00FC0B20">
        <w:rPr>
          <w:rFonts w:ascii="Tahoma" w:eastAsia="SimSun" w:hAnsi="Tahoma" w:cs="Tahoma"/>
          <w:color w:val="F66400"/>
          <w:sz w:val="22"/>
        </w:rPr>
        <w:t>Windows Server 2012 CAL</w:t>
      </w:r>
      <w:bookmarkEnd w:id="1599"/>
      <w:bookmarkEnd w:id="1600"/>
    </w:p>
    <w:p w:rsidR="00FE1A01" w:rsidRPr="00FC0B20" w:rsidRDefault="00FE1A01" w:rsidP="002A01C2">
      <w:pPr>
        <w:rPr>
          <w:rFonts w:eastAsia="SimSun" w:cs="Tahoma"/>
        </w:rPr>
      </w:pPr>
    </w:p>
    <w:p w:rsidR="00FE1A01" w:rsidRPr="00FC0B20" w:rsidRDefault="00FE1A01" w:rsidP="002A01C2">
      <w:pPr>
        <w:ind w:left="720"/>
        <w:rPr>
          <w:rFonts w:eastAsia="SimSun" w:cs="Tahoma"/>
        </w:rPr>
      </w:pPr>
      <w:r w:rsidRPr="00FC0B20">
        <w:rPr>
          <w:rFonts w:eastAsia="SimSun" w:cs="Tahoma"/>
          <w:szCs w:val="18"/>
        </w:rPr>
        <w:t xml:space="preserve">Windows Server 2012 CAL </w:t>
      </w:r>
      <w:r w:rsidRPr="00FC0B20">
        <w:rPr>
          <w:rFonts w:eastAsia="SimSun" w:cs="Tahoma"/>
          <w:szCs w:val="18"/>
        </w:rPr>
        <w:t>是</w:t>
      </w:r>
      <w:r w:rsidRPr="00FC0B20">
        <w:rPr>
          <w:rFonts w:eastAsia="SimSun" w:cs="Tahoma"/>
          <w:szCs w:val="18"/>
        </w:rPr>
        <w:t xml:space="preserve"> Windows Server 2008 CAL </w:t>
      </w:r>
      <w:r w:rsidRPr="00FC0B20">
        <w:rPr>
          <w:rFonts w:eastAsia="SimSun" w:cs="Tahoma"/>
          <w:szCs w:val="18"/>
        </w:rPr>
        <w:t>的后续版本。</w:t>
      </w:r>
    </w:p>
    <w:p w:rsidR="002A01C2" w:rsidRPr="00FC0B20" w:rsidRDefault="002A01C2" w:rsidP="002A01C2">
      <w:pPr>
        <w:ind w:left="720"/>
        <w:rPr>
          <w:rFonts w:eastAsia="SimSun" w:cs="Tahoma"/>
        </w:rPr>
      </w:pPr>
    </w:p>
    <w:p w:rsidR="002A01C2" w:rsidRPr="00FC0B20" w:rsidRDefault="00FE1A01" w:rsidP="002A01C2">
      <w:pPr>
        <w:spacing w:after="60"/>
        <w:ind w:left="720"/>
        <w:rPr>
          <w:rFonts w:eastAsia="SimSun" w:cs="Tahoma"/>
        </w:rPr>
      </w:pPr>
      <w:r w:rsidRPr="00FC0B20">
        <w:rPr>
          <w:rFonts w:eastAsia="SimSun" w:cs="Tahoma"/>
          <w:b/>
          <w:szCs w:val="18"/>
        </w:rPr>
        <w:t>使用</w:t>
      </w:r>
      <w:r w:rsidRPr="00FC0B20">
        <w:rPr>
          <w:rFonts w:eastAsia="SimSun" w:cs="Tahoma"/>
          <w:b/>
          <w:szCs w:val="18"/>
        </w:rPr>
        <w:t xml:space="preserve"> Windows Server 2012 </w:t>
      </w:r>
      <w:r w:rsidRPr="00FC0B20">
        <w:rPr>
          <w:rFonts w:eastAsia="SimSun" w:cs="Tahoma"/>
          <w:b/>
          <w:szCs w:val="18"/>
        </w:rPr>
        <w:t>作为</w:t>
      </w:r>
      <w:r w:rsidRPr="00FC0B20">
        <w:rPr>
          <w:rFonts w:eastAsia="SimSun" w:cs="Tahoma"/>
          <w:b/>
          <w:szCs w:val="18"/>
        </w:rPr>
        <w:t xml:space="preserve"> Web </w:t>
      </w:r>
      <w:r w:rsidRPr="00FC0B20">
        <w:rPr>
          <w:rFonts w:eastAsia="SimSun" w:cs="Tahoma"/>
          <w:b/>
          <w:szCs w:val="18"/>
        </w:rPr>
        <w:t>服务器</w:t>
      </w:r>
    </w:p>
    <w:p w:rsidR="00FE1A01" w:rsidRPr="00FC0B20" w:rsidRDefault="00FE1A01" w:rsidP="002A01C2">
      <w:pPr>
        <w:ind w:left="720"/>
        <w:rPr>
          <w:rFonts w:eastAsia="SimSun" w:cs="Tahoma"/>
        </w:rPr>
      </w:pPr>
      <w:r w:rsidRPr="00FC0B20">
        <w:rPr>
          <w:rFonts w:eastAsia="SimSun" w:cs="Tahoma"/>
          <w:color w:val="000000"/>
          <w:szCs w:val="18"/>
        </w:rPr>
        <w:t>在将</w:t>
      </w:r>
      <w:r w:rsidRPr="00FC0B20">
        <w:rPr>
          <w:rFonts w:eastAsia="SimSun" w:cs="Tahoma"/>
          <w:color w:val="000000"/>
          <w:szCs w:val="18"/>
        </w:rPr>
        <w:t xml:space="preserve"> Windows Server 2012 Standard </w:t>
      </w:r>
      <w:r w:rsidRPr="00FC0B20">
        <w:rPr>
          <w:rFonts w:eastAsia="SimSun" w:cs="Tahoma"/>
          <w:color w:val="000000"/>
          <w:szCs w:val="18"/>
        </w:rPr>
        <w:t>或</w:t>
      </w:r>
      <w:r w:rsidRPr="00FC0B20">
        <w:rPr>
          <w:rFonts w:eastAsia="SimSun" w:cs="Tahoma"/>
          <w:color w:val="000000"/>
          <w:szCs w:val="18"/>
        </w:rPr>
        <w:t xml:space="preserve"> Datacenter </w:t>
      </w:r>
      <w:r w:rsidRPr="00FC0B20">
        <w:rPr>
          <w:rFonts w:eastAsia="SimSun" w:cs="Tahoma"/>
          <w:color w:val="000000"/>
          <w:szCs w:val="18"/>
        </w:rPr>
        <w:t>用作</w:t>
      </w:r>
      <w:r w:rsidRPr="00FC0B20">
        <w:rPr>
          <w:rFonts w:eastAsia="SimSun" w:cs="Tahoma"/>
          <w:color w:val="000000"/>
          <w:szCs w:val="18"/>
        </w:rPr>
        <w:t xml:space="preserve"> Web </w:t>
      </w:r>
      <w:r w:rsidRPr="00FC0B20">
        <w:rPr>
          <w:rFonts w:eastAsia="SimSun" w:cs="Tahoma"/>
          <w:color w:val="000000"/>
          <w:szCs w:val="18"/>
        </w:rPr>
        <w:t>服务器时，您不需要</w:t>
      </w:r>
      <w:r w:rsidRPr="00FC0B20">
        <w:rPr>
          <w:rFonts w:eastAsia="SimSun" w:cs="Tahoma"/>
          <w:color w:val="000000"/>
          <w:szCs w:val="18"/>
        </w:rPr>
        <w:t xml:space="preserve"> CAL </w:t>
      </w:r>
      <w:r w:rsidRPr="00FC0B20">
        <w:rPr>
          <w:rFonts w:eastAsia="SimSun" w:cs="Tahoma"/>
          <w:color w:val="000000"/>
          <w:szCs w:val="18"/>
        </w:rPr>
        <w:t>来访问软件。</w:t>
      </w:r>
      <w:r w:rsidRPr="00EE5C33">
        <w:rPr>
          <w:rFonts w:ascii="SimSun" w:eastAsia="SimSun" w:hAnsi="SimSun" w:cs="Tahoma"/>
          <w:color w:val="000000"/>
          <w:szCs w:val="18"/>
        </w:rPr>
        <w:t>“</w:t>
      </w:r>
      <w:r w:rsidRPr="00FC0B20">
        <w:rPr>
          <w:rFonts w:eastAsia="SimSun" w:cs="Tahoma"/>
          <w:color w:val="000000"/>
          <w:szCs w:val="18"/>
        </w:rPr>
        <w:t xml:space="preserve">Web </w:t>
      </w:r>
      <w:r w:rsidRPr="00FC0B20">
        <w:rPr>
          <w:rFonts w:eastAsia="SimSun" w:cs="Tahoma"/>
          <w:color w:val="000000"/>
          <w:szCs w:val="18"/>
        </w:rPr>
        <w:t>工作负荷</w:t>
      </w:r>
      <w:r w:rsidRPr="00EE5C33">
        <w:rPr>
          <w:rFonts w:ascii="SimSun" w:eastAsia="SimSun" w:hAnsi="SimSun" w:cs="Tahoma"/>
          <w:color w:val="000000"/>
          <w:szCs w:val="18"/>
        </w:rPr>
        <w:t>”</w:t>
      </w:r>
      <w:r w:rsidRPr="00FC0B20">
        <w:rPr>
          <w:rFonts w:eastAsia="SimSun" w:cs="Tahoma"/>
          <w:color w:val="000000"/>
          <w:szCs w:val="18"/>
        </w:rPr>
        <w:t>是指：</w:t>
      </w:r>
    </w:p>
    <w:p w:rsidR="002A01C2" w:rsidRPr="00FC0B20" w:rsidRDefault="002A01C2" w:rsidP="002A01C2">
      <w:pPr>
        <w:pStyle w:val="PURBody-Indented"/>
        <w:spacing w:after="0"/>
        <w:ind w:left="720"/>
        <w:rPr>
          <w:rFonts w:ascii="Tahoma" w:eastAsia="SimSun" w:hAnsi="Tahoma" w:cs="Tahoma"/>
        </w:rPr>
      </w:pPr>
    </w:p>
    <w:p w:rsidR="002A01C2" w:rsidRPr="00FC0B20" w:rsidRDefault="006707A3" w:rsidP="002A01C2">
      <w:pPr>
        <w:pStyle w:val="PURBody-Indented"/>
        <w:spacing w:after="60"/>
        <w:ind w:left="720"/>
        <w:rPr>
          <w:rFonts w:ascii="Tahoma" w:eastAsia="SimSun" w:hAnsi="Tahoma" w:cs="Tahoma"/>
        </w:rPr>
      </w:pPr>
      <w:r w:rsidRPr="00FC0B20">
        <w:rPr>
          <w:rFonts w:ascii="Tahoma" w:eastAsia="SimSun" w:hAnsi="Tahoma" w:cs="Tahoma"/>
          <w:b/>
          <w:bCs/>
          <w:sz w:val="18"/>
          <w:szCs w:val="18"/>
        </w:rPr>
        <w:t xml:space="preserve">Web </w:t>
      </w:r>
      <w:r w:rsidRPr="00FC0B20">
        <w:rPr>
          <w:rFonts w:ascii="Tahoma" w:eastAsia="SimSun" w:hAnsi="Tahoma" w:cs="Tahoma"/>
          <w:b/>
          <w:bCs/>
          <w:sz w:val="18"/>
          <w:szCs w:val="18"/>
        </w:rPr>
        <w:t>工作负荷</w:t>
      </w:r>
      <w:r w:rsidRPr="00FC0B20">
        <w:rPr>
          <w:rFonts w:ascii="Tahoma" w:eastAsia="SimSun" w:hAnsi="Tahoma" w:cs="Tahoma"/>
          <w:b/>
          <w:sz w:val="18"/>
          <w:szCs w:val="18"/>
        </w:rPr>
        <w:t>（</w:t>
      </w:r>
      <w:r w:rsidRPr="00FC0B20">
        <w:rPr>
          <w:rFonts w:ascii="Tahoma" w:eastAsia="SimSun" w:hAnsi="Tahoma" w:cs="Tahoma"/>
          <w:b/>
          <w:sz w:val="18"/>
          <w:szCs w:val="18"/>
        </w:rPr>
        <w:t xml:space="preserve">Internet Web </w:t>
      </w:r>
      <w:r w:rsidRPr="00FC0B20">
        <w:rPr>
          <w:rFonts w:ascii="Tahoma" w:eastAsia="SimSun" w:hAnsi="Tahoma" w:cs="Tahoma"/>
          <w:b/>
          <w:sz w:val="18"/>
          <w:szCs w:val="18"/>
        </w:rPr>
        <w:t>解决方案）</w:t>
      </w:r>
    </w:p>
    <w:p w:rsidR="006707A3" w:rsidRPr="00FC0B20" w:rsidRDefault="006707A3" w:rsidP="002A01C2">
      <w:pPr>
        <w:pStyle w:val="PURBody-Indented"/>
        <w:spacing w:after="0"/>
        <w:ind w:left="720"/>
        <w:rPr>
          <w:rFonts w:ascii="Tahoma" w:eastAsia="SimSun" w:hAnsi="Tahoma" w:cs="Tahoma"/>
          <w:lang w:eastAsia="zh-CN"/>
        </w:rPr>
      </w:pPr>
      <w:r w:rsidRPr="00EE5C33">
        <w:rPr>
          <w:rFonts w:ascii="SimSun" w:eastAsia="SimSun" w:hAnsi="SimSun" w:cs="Tahoma"/>
          <w:sz w:val="18"/>
          <w:szCs w:val="18"/>
        </w:rPr>
        <w:t>“</w:t>
      </w:r>
      <w:r w:rsidRPr="00FC0B20">
        <w:rPr>
          <w:rFonts w:ascii="Tahoma" w:eastAsia="SimSun" w:hAnsi="Tahoma" w:cs="Tahoma"/>
          <w:sz w:val="18"/>
          <w:szCs w:val="18"/>
        </w:rPr>
        <w:t xml:space="preserve">Internet Web </w:t>
      </w:r>
      <w:r w:rsidRPr="00FC0B20">
        <w:rPr>
          <w:rFonts w:ascii="Tahoma" w:eastAsia="SimSun" w:hAnsi="Tahoma" w:cs="Tahoma"/>
          <w:sz w:val="18"/>
          <w:szCs w:val="18"/>
        </w:rPr>
        <w:t>解决方案</w:t>
      </w:r>
      <w:r w:rsidRPr="00EE5C33">
        <w:rPr>
          <w:rFonts w:ascii="SimSun" w:eastAsia="SimSun" w:hAnsi="SimSun" w:cs="Tahoma"/>
          <w:sz w:val="18"/>
          <w:szCs w:val="18"/>
        </w:rPr>
        <w:t>”</w:t>
      </w:r>
      <w:r w:rsidRPr="00FC0B20">
        <w:rPr>
          <w:rFonts w:ascii="Tahoma" w:eastAsia="SimSun" w:hAnsi="Tahoma" w:cs="Tahoma"/>
          <w:sz w:val="18"/>
          <w:szCs w:val="18"/>
        </w:rPr>
        <w:t>可公开访问，并且仅由网页、网站、</w:t>
      </w:r>
      <w:r w:rsidRPr="00FC0B20">
        <w:rPr>
          <w:rFonts w:ascii="Tahoma" w:eastAsia="SimSun" w:hAnsi="Tahoma" w:cs="Tahoma"/>
          <w:sz w:val="18"/>
          <w:szCs w:val="18"/>
        </w:rPr>
        <w:t xml:space="preserve">Web </w:t>
      </w:r>
      <w:r w:rsidRPr="00FC0B20">
        <w:rPr>
          <w:rFonts w:ascii="Tahoma" w:eastAsia="SimSun" w:hAnsi="Tahoma" w:cs="Tahoma"/>
          <w:sz w:val="18"/>
          <w:szCs w:val="18"/>
        </w:rPr>
        <w:t>应用程序、</w:t>
      </w:r>
      <w:r w:rsidRPr="00FC0B20">
        <w:rPr>
          <w:rFonts w:ascii="Tahoma" w:eastAsia="SimSun" w:hAnsi="Tahoma" w:cs="Tahoma"/>
          <w:sz w:val="18"/>
          <w:szCs w:val="18"/>
        </w:rPr>
        <w:t xml:space="preserve">Web </w:t>
      </w:r>
      <w:r w:rsidRPr="00FC0B20">
        <w:rPr>
          <w:rFonts w:ascii="Tahoma" w:eastAsia="SimSun" w:hAnsi="Tahoma" w:cs="Tahoma"/>
          <w:sz w:val="18"/>
          <w:szCs w:val="18"/>
        </w:rPr>
        <w:t>服务和</w:t>
      </w:r>
      <w:r w:rsidRPr="00FC0B20">
        <w:rPr>
          <w:rFonts w:ascii="Tahoma" w:eastAsia="SimSun" w:hAnsi="Tahoma" w:cs="Tahoma"/>
          <w:sz w:val="18"/>
          <w:szCs w:val="18"/>
        </w:rPr>
        <w:t>/</w:t>
      </w:r>
      <w:r w:rsidRPr="00FC0B20">
        <w:rPr>
          <w:rFonts w:ascii="Tahoma" w:eastAsia="SimSun" w:hAnsi="Tahoma" w:cs="Tahoma"/>
          <w:sz w:val="18"/>
          <w:szCs w:val="18"/>
        </w:rPr>
        <w:t>或</w:t>
      </w:r>
      <w:r w:rsidRPr="00FC0B20">
        <w:rPr>
          <w:rFonts w:ascii="Tahoma" w:eastAsia="SimSun" w:hAnsi="Tahoma" w:cs="Tahoma"/>
          <w:sz w:val="18"/>
          <w:szCs w:val="18"/>
        </w:rPr>
        <w:t xml:space="preserve"> POP3 </w:t>
      </w:r>
      <w:r w:rsidRPr="00FC0B20">
        <w:rPr>
          <w:rFonts w:ascii="Tahoma" w:eastAsia="SimSun" w:hAnsi="Tahoma" w:cs="Tahoma"/>
          <w:sz w:val="18"/>
          <w:szCs w:val="18"/>
        </w:rPr>
        <w:t>邮件服务构成。</w:t>
      </w:r>
      <w:r w:rsidRPr="00FC0B20">
        <w:rPr>
          <w:rFonts w:ascii="Tahoma" w:eastAsia="SimSun" w:hAnsi="Tahoma" w:cs="Tahoma"/>
          <w:sz w:val="18"/>
          <w:szCs w:val="18"/>
          <w:lang w:eastAsia="zh-CN"/>
        </w:rPr>
        <w:t>请注意，对</w:t>
      </w:r>
      <w:r w:rsidRPr="00FC0B20">
        <w:rPr>
          <w:rFonts w:ascii="Tahoma" w:eastAsia="SimSun" w:hAnsi="Tahoma" w:cs="Tahoma"/>
          <w:sz w:val="18"/>
          <w:szCs w:val="18"/>
          <w:lang w:eastAsia="zh-CN"/>
        </w:rPr>
        <w:t xml:space="preserve"> Internet Web </w:t>
      </w:r>
      <w:r w:rsidRPr="00FC0B20">
        <w:rPr>
          <w:rFonts w:ascii="Tahoma" w:eastAsia="SimSun" w:hAnsi="Tahoma" w:cs="Tahoma"/>
          <w:sz w:val="18"/>
          <w:szCs w:val="18"/>
          <w:lang w:eastAsia="zh-CN"/>
        </w:rPr>
        <w:t>解决方案中该软件提供的内容、信息和应用程序的访问权并不局限于您的员工和您关联公司的员工。</w:t>
      </w:r>
    </w:p>
    <w:p w:rsidR="002A01C2" w:rsidRPr="00FC0B20" w:rsidRDefault="002A01C2" w:rsidP="002A01C2">
      <w:pPr>
        <w:pStyle w:val="PURBody-Indented"/>
        <w:spacing w:after="0"/>
        <w:ind w:firstLine="450"/>
        <w:rPr>
          <w:rFonts w:ascii="Tahoma" w:eastAsia="SimSun" w:hAnsi="Tahoma" w:cs="Tahoma"/>
          <w:lang w:eastAsia="zh-CN"/>
        </w:rPr>
      </w:pPr>
    </w:p>
    <w:p w:rsidR="006707A3" w:rsidRPr="00FC0B20" w:rsidRDefault="006707A3" w:rsidP="002A01C2">
      <w:pPr>
        <w:pStyle w:val="PURBody-Indented"/>
        <w:spacing w:after="0"/>
        <w:ind w:firstLine="450"/>
        <w:rPr>
          <w:rFonts w:ascii="Tahoma" w:eastAsia="SimSun" w:hAnsi="Tahoma" w:cs="Tahoma"/>
        </w:rPr>
      </w:pPr>
      <w:r w:rsidRPr="00FC0B20">
        <w:rPr>
          <w:rFonts w:ascii="Tahoma" w:eastAsia="SimSun" w:hAnsi="Tahoma" w:cs="Tahoma"/>
          <w:sz w:val="18"/>
          <w:szCs w:val="18"/>
        </w:rPr>
        <w:t>您可以使用</w:t>
      </w:r>
      <w:r w:rsidRPr="00EE5C33">
        <w:rPr>
          <w:rFonts w:ascii="SimSun" w:eastAsia="SimSun" w:hAnsi="SimSun" w:cs="Tahoma"/>
          <w:sz w:val="18"/>
          <w:szCs w:val="18"/>
        </w:rPr>
        <w:t>“</w:t>
      </w:r>
      <w:r w:rsidRPr="00FC0B20">
        <w:rPr>
          <w:rFonts w:ascii="Tahoma" w:eastAsia="SimSun" w:hAnsi="Tahoma" w:cs="Tahoma"/>
          <w:sz w:val="18"/>
          <w:szCs w:val="18"/>
        </w:rPr>
        <w:t xml:space="preserve">Internet Web </w:t>
      </w:r>
      <w:r w:rsidRPr="00FC0B20">
        <w:rPr>
          <w:rFonts w:ascii="Tahoma" w:eastAsia="SimSun" w:hAnsi="Tahoma" w:cs="Tahoma"/>
          <w:sz w:val="18"/>
          <w:szCs w:val="18"/>
        </w:rPr>
        <w:t>解决方案</w:t>
      </w:r>
      <w:r w:rsidRPr="00EE5C33">
        <w:rPr>
          <w:rFonts w:ascii="SimSun" w:eastAsia="SimSun" w:hAnsi="SimSun" w:cs="Tahoma"/>
          <w:sz w:val="18"/>
          <w:szCs w:val="18"/>
        </w:rPr>
        <w:t>”</w:t>
      </w:r>
      <w:r w:rsidRPr="00FC0B20">
        <w:rPr>
          <w:rFonts w:ascii="Tahoma" w:eastAsia="SimSun" w:hAnsi="Tahoma" w:cs="Tahoma"/>
          <w:sz w:val="18"/>
          <w:szCs w:val="18"/>
        </w:rPr>
        <w:t>中的软来运行：</w:t>
      </w:r>
    </w:p>
    <w:p w:rsidR="002A01C2" w:rsidRPr="00FC0B20" w:rsidRDefault="002A01C2" w:rsidP="002A01C2">
      <w:pPr>
        <w:pStyle w:val="PURBody-Indented"/>
        <w:spacing w:after="0"/>
        <w:ind w:firstLine="450"/>
        <w:rPr>
          <w:rFonts w:ascii="Tahoma" w:eastAsia="SimSun" w:hAnsi="Tahoma" w:cs="Tahoma"/>
        </w:rPr>
      </w:pPr>
    </w:p>
    <w:p w:rsidR="006707A3" w:rsidRPr="00FC0B20" w:rsidRDefault="006707A3" w:rsidP="00346F4B">
      <w:pPr>
        <w:pStyle w:val="PURBullet-Indented"/>
        <w:numPr>
          <w:ilvl w:val="0"/>
          <w:numId w:val="122"/>
        </w:numPr>
        <w:spacing w:after="60" w:line="240" w:lineRule="auto"/>
        <w:ind w:left="1440" w:hanging="360"/>
        <w:contextualSpacing w:val="0"/>
        <w:rPr>
          <w:rFonts w:ascii="Tahoma" w:eastAsia="SimSun" w:hAnsi="Tahoma" w:cs="Tahoma"/>
        </w:rPr>
      </w:pPr>
      <w:r w:rsidRPr="00FC0B20">
        <w:rPr>
          <w:rFonts w:ascii="Tahoma" w:eastAsia="SimSun" w:hAnsi="Tahoma" w:cs="Tahoma"/>
          <w:sz w:val="18"/>
          <w:szCs w:val="18"/>
        </w:rPr>
        <w:t xml:space="preserve">Web </w:t>
      </w:r>
      <w:r w:rsidRPr="00FC0B20">
        <w:rPr>
          <w:rFonts w:ascii="Tahoma" w:eastAsia="SimSun" w:hAnsi="Tahoma" w:cs="Tahoma"/>
          <w:sz w:val="18"/>
          <w:szCs w:val="18"/>
        </w:rPr>
        <w:t>服务器软件（例如，</w:t>
      </w:r>
      <w:r w:rsidRPr="00FC0B20">
        <w:rPr>
          <w:rFonts w:ascii="Tahoma" w:eastAsia="SimSun" w:hAnsi="Tahoma" w:cs="Tahoma"/>
          <w:sz w:val="18"/>
          <w:szCs w:val="18"/>
        </w:rPr>
        <w:t xml:space="preserve">Microsoft Internet </w:t>
      </w:r>
      <w:r w:rsidRPr="00FC0B20">
        <w:rPr>
          <w:rFonts w:ascii="Tahoma" w:eastAsia="SimSun" w:hAnsi="Tahoma" w:cs="Tahoma"/>
          <w:sz w:val="18"/>
          <w:szCs w:val="18"/>
        </w:rPr>
        <w:t>信息服务），以及管理或安全代理（例如，</w:t>
      </w:r>
      <w:r w:rsidRPr="00FC0B20">
        <w:rPr>
          <w:rFonts w:ascii="Tahoma" w:eastAsia="SimSun" w:hAnsi="Tahoma" w:cs="Tahoma"/>
          <w:sz w:val="18"/>
          <w:szCs w:val="18"/>
        </w:rPr>
        <w:t xml:space="preserve">System Center Operations Manager </w:t>
      </w:r>
      <w:r w:rsidRPr="00FC0B20">
        <w:rPr>
          <w:rFonts w:ascii="Tahoma" w:eastAsia="SimSun" w:hAnsi="Tahoma" w:cs="Tahoma"/>
          <w:sz w:val="18"/>
          <w:szCs w:val="18"/>
        </w:rPr>
        <w:t>代理）。</w:t>
      </w:r>
    </w:p>
    <w:p w:rsidR="006707A3" w:rsidRPr="00FC0B20" w:rsidRDefault="006707A3" w:rsidP="00346F4B">
      <w:pPr>
        <w:pStyle w:val="PURBullet-Indented"/>
        <w:numPr>
          <w:ilvl w:val="0"/>
          <w:numId w:val="122"/>
        </w:numPr>
        <w:spacing w:after="60" w:line="240" w:lineRule="auto"/>
        <w:ind w:left="1440" w:hanging="360"/>
        <w:contextualSpacing w:val="0"/>
        <w:rPr>
          <w:rFonts w:ascii="Tahoma" w:eastAsia="SimSun" w:hAnsi="Tahoma" w:cs="Tahoma"/>
        </w:rPr>
      </w:pPr>
      <w:r w:rsidRPr="00FC0B20">
        <w:rPr>
          <w:rFonts w:ascii="Tahoma" w:eastAsia="SimSun" w:hAnsi="Tahoma" w:cs="Tahoma"/>
          <w:sz w:val="18"/>
          <w:szCs w:val="18"/>
        </w:rPr>
        <w:t>仅用于支持</w:t>
      </w:r>
      <w:r w:rsidRPr="00FC0B20">
        <w:rPr>
          <w:rFonts w:ascii="Tahoma" w:eastAsia="SimSun" w:hAnsi="Tahoma" w:cs="Tahoma"/>
          <w:sz w:val="18"/>
          <w:szCs w:val="18"/>
        </w:rPr>
        <w:t xml:space="preserve"> Internet Web </w:t>
      </w:r>
      <w:r w:rsidRPr="00FC0B20">
        <w:rPr>
          <w:rFonts w:ascii="Tahoma" w:eastAsia="SimSun" w:hAnsi="Tahoma" w:cs="Tahoma"/>
          <w:sz w:val="18"/>
          <w:szCs w:val="18"/>
        </w:rPr>
        <w:t>解决方案的数据库引擎软件（例如，</w:t>
      </w:r>
      <w:r w:rsidRPr="00FC0B20">
        <w:rPr>
          <w:rFonts w:ascii="Tahoma" w:eastAsia="SimSun" w:hAnsi="Tahoma" w:cs="Tahoma"/>
          <w:sz w:val="18"/>
          <w:szCs w:val="18"/>
        </w:rPr>
        <w:t>Microsoft SQL Server</w:t>
      </w:r>
      <w:r w:rsidRPr="00FC0B20">
        <w:rPr>
          <w:rFonts w:ascii="Tahoma" w:eastAsia="SimSun" w:hAnsi="Tahoma" w:cs="Tahoma"/>
          <w:sz w:val="18"/>
          <w:szCs w:val="18"/>
        </w:rPr>
        <w:t>）。</w:t>
      </w:r>
    </w:p>
    <w:p w:rsidR="006707A3" w:rsidRPr="00077604" w:rsidRDefault="006707A3" w:rsidP="00346F4B">
      <w:pPr>
        <w:pStyle w:val="PURBullet-Indented"/>
        <w:numPr>
          <w:ilvl w:val="0"/>
          <w:numId w:val="122"/>
        </w:numPr>
        <w:spacing w:after="60" w:line="240" w:lineRule="auto"/>
        <w:ind w:left="1440" w:hanging="360"/>
        <w:contextualSpacing w:val="0"/>
        <w:rPr>
          <w:rFonts w:ascii="Tahoma" w:eastAsia="SimSun" w:hAnsi="Tahoma" w:cs="Tahoma"/>
          <w:spacing w:val="-4"/>
          <w:lang w:eastAsia="zh-CN"/>
        </w:rPr>
      </w:pPr>
      <w:r w:rsidRPr="00077604">
        <w:rPr>
          <w:rFonts w:ascii="Tahoma" w:eastAsia="SimSun" w:hAnsi="Tahoma" w:cs="Tahoma"/>
          <w:spacing w:val="-4"/>
          <w:sz w:val="18"/>
          <w:szCs w:val="18"/>
          <w:lang w:eastAsia="zh-CN"/>
        </w:rPr>
        <w:t>提供</w:t>
      </w:r>
      <w:r w:rsidRPr="00077604">
        <w:rPr>
          <w:rFonts w:ascii="Tahoma" w:eastAsia="SimSun" w:hAnsi="Tahoma" w:cs="Tahoma"/>
          <w:spacing w:val="-4"/>
          <w:sz w:val="18"/>
          <w:szCs w:val="18"/>
          <w:lang w:eastAsia="zh-CN"/>
        </w:rPr>
        <w:t xml:space="preserve"> Internet </w:t>
      </w:r>
      <w:r w:rsidRPr="00077604">
        <w:rPr>
          <w:rFonts w:ascii="Tahoma" w:eastAsia="SimSun" w:hAnsi="Tahoma" w:cs="Tahoma"/>
          <w:spacing w:val="-4"/>
          <w:sz w:val="18"/>
          <w:szCs w:val="18"/>
          <w:lang w:eastAsia="zh-CN"/>
        </w:rPr>
        <w:t>名称到</w:t>
      </w:r>
      <w:r w:rsidRPr="00077604">
        <w:rPr>
          <w:rFonts w:ascii="Tahoma" w:eastAsia="SimSun" w:hAnsi="Tahoma" w:cs="Tahoma"/>
          <w:spacing w:val="-4"/>
          <w:sz w:val="18"/>
          <w:szCs w:val="18"/>
          <w:lang w:eastAsia="zh-CN"/>
        </w:rPr>
        <w:t xml:space="preserve"> IP </w:t>
      </w:r>
      <w:r w:rsidRPr="00077604">
        <w:rPr>
          <w:rFonts w:ascii="Tahoma" w:eastAsia="SimSun" w:hAnsi="Tahoma" w:cs="Tahoma"/>
          <w:spacing w:val="-4"/>
          <w:sz w:val="18"/>
          <w:szCs w:val="18"/>
          <w:lang w:eastAsia="zh-CN"/>
        </w:rPr>
        <w:t>地址解析的域名系统</w:t>
      </w:r>
      <w:r w:rsidRPr="00077604">
        <w:rPr>
          <w:rFonts w:ascii="Tahoma" w:eastAsia="SimSun" w:hAnsi="Tahoma" w:cs="Tahoma"/>
          <w:spacing w:val="-4"/>
          <w:sz w:val="18"/>
          <w:szCs w:val="18"/>
          <w:lang w:eastAsia="zh-CN"/>
        </w:rPr>
        <w:t xml:space="preserve"> (DNS) </w:t>
      </w:r>
      <w:r w:rsidRPr="00077604">
        <w:rPr>
          <w:rFonts w:ascii="Tahoma" w:eastAsia="SimSun" w:hAnsi="Tahoma" w:cs="Tahoma"/>
          <w:spacing w:val="-4"/>
          <w:sz w:val="18"/>
          <w:szCs w:val="18"/>
          <w:lang w:eastAsia="zh-CN"/>
        </w:rPr>
        <w:t>服务，条件是该服务不是该软件实例的唯一功能。</w:t>
      </w:r>
    </w:p>
    <w:p w:rsidR="00F1020A" w:rsidRPr="00FC0B20" w:rsidRDefault="00F1020A">
      <w:pPr>
        <w:rPr>
          <w:rFonts w:eastAsia="SimSun" w:cs="Tahoma"/>
          <w:lang w:eastAsia="zh-CN"/>
        </w:rPr>
      </w:pPr>
    </w:p>
    <w:p w:rsidR="002A01C2" w:rsidRPr="00FC0B20" w:rsidRDefault="00FE1A01" w:rsidP="002A01C2">
      <w:pPr>
        <w:spacing w:after="60"/>
        <w:ind w:left="720"/>
        <w:rPr>
          <w:rFonts w:eastAsia="SimSun" w:cs="Tahoma"/>
        </w:rPr>
      </w:pPr>
      <w:r w:rsidRPr="00FC0B20">
        <w:rPr>
          <w:rFonts w:eastAsia="SimSun" w:cs="Tahoma"/>
          <w:b/>
          <w:szCs w:val="18"/>
        </w:rPr>
        <w:t>将</w:t>
      </w:r>
      <w:r w:rsidRPr="00FC0B20">
        <w:rPr>
          <w:rFonts w:eastAsia="SimSun" w:cs="Tahoma"/>
          <w:b/>
          <w:szCs w:val="18"/>
        </w:rPr>
        <w:t xml:space="preserve"> Windows Server 2012 </w:t>
      </w:r>
      <w:r w:rsidRPr="00FC0B20">
        <w:rPr>
          <w:rFonts w:eastAsia="SimSun" w:cs="Tahoma"/>
          <w:b/>
          <w:szCs w:val="18"/>
        </w:rPr>
        <w:t>用于</w:t>
      </w:r>
      <w:r w:rsidRPr="00FC0B20">
        <w:rPr>
          <w:rFonts w:eastAsia="SimSun" w:cs="Tahoma"/>
          <w:b/>
          <w:szCs w:val="18"/>
        </w:rPr>
        <w:t xml:space="preserve"> High Performance Computing (HPC)</w:t>
      </w:r>
    </w:p>
    <w:p w:rsidR="00376D4B" w:rsidRPr="00FC0B20" w:rsidRDefault="00FE1A01" w:rsidP="002A01C2">
      <w:pPr>
        <w:ind w:left="720"/>
        <w:rPr>
          <w:rFonts w:eastAsia="SimSun" w:cs="Tahoma"/>
          <w:lang w:eastAsia="zh-CN"/>
        </w:rPr>
      </w:pPr>
      <w:r w:rsidRPr="00FC0B20">
        <w:rPr>
          <w:rFonts w:eastAsia="SimSun" w:cs="Tahoma"/>
          <w:color w:val="000000"/>
        </w:rPr>
        <w:t>在将</w:t>
      </w:r>
      <w:r w:rsidRPr="00FC0B20">
        <w:rPr>
          <w:rFonts w:eastAsia="SimSun" w:cs="Tahoma"/>
          <w:color w:val="000000"/>
        </w:rPr>
        <w:t xml:space="preserve"> Windows Server 2012 Standard </w:t>
      </w:r>
      <w:r w:rsidRPr="00FC0B20">
        <w:rPr>
          <w:rFonts w:eastAsia="SimSun" w:cs="Tahoma"/>
          <w:color w:val="000000"/>
        </w:rPr>
        <w:t>或</w:t>
      </w:r>
      <w:r w:rsidRPr="00FC0B20">
        <w:rPr>
          <w:rFonts w:eastAsia="SimSun" w:cs="Tahoma"/>
          <w:color w:val="000000"/>
        </w:rPr>
        <w:t xml:space="preserve"> Datacenter </w:t>
      </w:r>
      <w:r w:rsidRPr="00FC0B20">
        <w:rPr>
          <w:rFonts w:eastAsia="SimSun" w:cs="Tahoma"/>
          <w:color w:val="000000"/>
        </w:rPr>
        <w:t>用于</w:t>
      </w:r>
      <w:r w:rsidRPr="00FC0B20">
        <w:rPr>
          <w:rFonts w:eastAsia="SimSun" w:cs="Tahoma"/>
          <w:color w:val="000000"/>
        </w:rPr>
        <w:t xml:space="preserve"> High Performance Computing </w:t>
      </w:r>
      <w:r w:rsidRPr="00FC0B20">
        <w:rPr>
          <w:rFonts w:eastAsia="SimSun" w:cs="Tahoma"/>
          <w:color w:val="000000"/>
        </w:rPr>
        <w:t>时，您不需要</w:t>
      </w:r>
      <w:r w:rsidRPr="00FC0B20">
        <w:rPr>
          <w:rFonts w:eastAsia="SimSun" w:cs="Tahoma"/>
          <w:color w:val="000000"/>
        </w:rPr>
        <w:t xml:space="preserve"> CAL </w:t>
      </w:r>
      <w:r w:rsidRPr="00FC0B20">
        <w:rPr>
          <w:rFonts w:eastAsia="SimSun" w:cs="Tahoma"/>
          <w:color w:val="000000"/>
        </w:rPr>
        <w:t>来访问软件。</w:t>
      </w:r>
      <w:r w:rsidRPr="00EE5C33">
        <w:rPr>
          <w:rFonts w:ascii="SimSun" w:eastAsia="SimSun" w:hAnsi="SimSun" w:cs="Tahoma"/>
          <w:color w:val="000000"/>
          <w:lang w:eastAsia="zh-CN"/>
        </w:rPr>
        <w:t>“</w:t>
      </w:r>
      <w:r w:rsidRPr="00FC0B20">
        <w:rPr>
          <w:rFonts w:eastAsia="SimSun" w:cs="Tahoma"/>
          <w:color w:val="000000"/>
          <w:lang w:eastAsia="zh-CN"/>
        </w:rPr>
        <w:t xml:space="preserve">High Performance Computing (“HPC”) </w:t>
      </w:r>
      <w:r w:rsidRPr="00FC0B20">
        <w:rPr>
          <w:rFonts w:eastAsia="SimSun" w:cs="Tahoma"/>
          <w:color w:val="000000"/>
          <w:lang w:eastAsia="zh-CN"/>
        </w:rPr>
        <w:t>工作负荷</w:t>
      </w:r>
      <w:r w:rsidRPr="00EE5C33">
        <w:rPr>
          <w:rFonts w:ascii="SimSun" w:eastAsia="SimSun" w:hAnsi="SimSun" w:cs="Tahoma"/>
          <w:color w:val="000000"/>
          <w:lang w:eastAsia="zh-CN"/>
        </w:rPr>
        <w:t>”</w:t>
      </w:r>
      <w:r w:rsidRPr="00FC0B20">
        <w:rPr>
          <w:rFonts w:eastAsia="SimSun" w:cs="Tahoma"/>
          <w:color w:val="000000"/>
          <w:lang w:eastAsia="zh-CN"/>
        </w:rPr>
        <w:t>指将服务器软件用于运行群集节点，并出于支持群集</w:t>
      </w:r>
      <w:r w:rsidRPr="00FC0B20">
        <w:rPr>
          <w:rFonts w:eastAsia="SimSun" w:cs="Tahoma"/>
          <w:color w:val="000000"/>
          <w:lang w:eastAsia="zh-CN"/>
        </w:rPr>
        <w:t xml:space="preserve"> HPC </w:t>
      </w:r>
      <w:r w:rsidRPr="00FC0B20">
        <w:rPr>
          <w:rFonts w:eastAsia="SimSun" w:cs="Tahoma"/>
          <w:color w:val="000000"/>
          <w:lang w:eastAsia="zh-CN"/>
        </w:rPr>
        <w:t>应用程序的目的，根据在群集节点上进行安全性、存储、性能增强和系统管理的需要，将服务器软件与其他软件结合使用。有关更多详细信息，请参阅产品使用权利。</w:t>
      </w:r>
      <w:bookmarkEnd w:id="1601"/>
      <w:bookmarkEnd w:id="1602"/>
      <w:bookmarkEnd w:id="1603"/>
    </w:p>
    <w:p w:rsidR="00F745E1" w:rsidRDefault="00F745E1" w:rsidP="002A01C2">
      <w:pPr>
        <w:rPr>
          <w:rFonts w:eastAsia="SimSun" w:cs="Tahoma"/>
          <w:lang w:eastAsia="zh-CN"/>
        </w:rPr>
      </w:pPr>
    </w:p>
    <w:p w:rsidR="008652DB" w:rsidRPr="00FC0B20" w:rsidRDefault="008652DB" w:rsidP="002A01C2">
      <w:pPr>
        <w:rPr>
          <w:rFonts w:eastAsia="SimSun" w:cs="Tahoma"/>
          <w:lang w:eastAsia="zh-CN"/>
        </w:rPr>
      </w:pPr>
    </w:p>
    <w:p w:rsidR="00F745E1" w:rsidRPr="00FC0B20" w:rsidRDefault="00F66FB0" w:rsidP="00F745E1">
      <w:pPr>
        <w:pStyle w:val="Heading3"/>
        <w:ind w:left="360" w:hanging="360"/>
        <w:rPr>
          <w:rFonts w:ascii="Tahoma" w:eastAsia="SimSun" w:hAnsi="Tahoma" w:cs="Tahoma"/>
          <w:lang w:eastAsia="zh-CN"/>
        </w:rPr>
      </w:pPr>
      <w:bookmarkStart w:id="1605" w:name="_114_Windows_Server"/>
      <w:bookmarkStart w:id="1606" w:name="_112_Windows_Server"/>
      <w:bookmarkStart w:id="1607" w:name="_Toc336338373"/>
      <w:bookmarkStart w:id="1608" w:name="_Toc360181434"/>
      <w:bookmarkStart w:id="1609" w:name="Srv_111WinSvr08R2Datacenter"/>
      <w:bookmarkStart w:id="1610" w:name="Srv_115WinSvr08R2Datacenter"/>
      <w:bookmarkEnd w:id="1605"/>
      <w:bookmarkEnd w:id="1606"/>
      <w:r w:rsidRPr="00FC0B20">
        <w:rPr>
          <w:rFonts w:ascii="Tahoma" w:eastAsia="SimSun" w:hAnsi="Tahoma" w:cs="Tahoma"/>
          <w:caps/>
          <w:color w:val="F66400"/>
          <w:sz w:val="22"/>
          <w:vertAlign w:val="superscript"/>
          <w:lang w:eastAsia="zh-CN"/>
        </w:rPr>
        <w:t>112</w:t>
      </w:r>
      <w:r w:rsidRPr="00076FC3">
        <w:rPr>
          <w:rFonts w:ascii="Tahoma" w:eastAsia="SimSun" w:hAnsi="Tahoma" w:cs="Tahoma"/>
          <w:caps/>
          <w:color w:val="F66400"/>
          <w:sz w:val="22"/>
          <w:lang w:eastAsia="zh-CN"/>
        </w:rPr>
        <w:t xml:space="preserve"> </w:t>
      </w:r>
      <w:r w:rsidRPr="00FC0B20">
        <w:rPr>
          <w:rFonts w:ascii="Tahoma" w:eastAsia="SimSun" w:hAnsi="Tahoma" w:cs="Tahoma"/>
          <w:color w:val="F66400"/>
          <w:sz w:val="22"/>
          <w:lang w:eastAsia="zh-CN"/>
        </w:rPr>
        <w:t>Windows Server 2008 R2 Datacenter</w:t>
      </w:r>
      <w:bookmarkEnd w:id="1607"/>
      <w:bookmarkEnd w:id="1608"/>
      <w:r w:rsidRPr="00FC0B20">
        <w:rPr>
          <w:rFonts w:ascii="Tahoma" w:eastAsia="SimSun" w:hAnsi="Tahoma" w:cs="Tahoma"/>
          <w:color w:val="F66400"/>
          <w:sz w:val="22"/>
          <w:lang w:eastAsia="zh-CN"/>
        </w:rPr>
        <w:t xml:space="preserve"> </w:t>
      </w:r>
    </w:p>
    <w:bookmarkEnd w:id="1609"/>
    <w:bookmarkEnd w:id="1610"/>
    <w:p w:rsidR="00F745E1" w:rsidRPr="00FC0B20" w:rsidRDefault="00F745E1" w:rsidP="00F745E1">
      <w:pPr>
        <w:ind w:left="900"/>
        <w:rPr>
          <w:rFonts w:eastAsia="SimSun" w:cs="Tahoma"/>
          <w:lang w:eastAsia="zh-CN"/>
        </w:rPr>
      </w:pPr>
    </w:p>
    <w:p w:rsidR="002A01C2" w:rsidRPr="00FC0B20" w:rsidRDefault="00F745E1" w:rsidP="002A01C2">
      <w:pPr>
        <w:spacing w:after="60"/>
        <w:ind w:left="720"/>
        <w:rPr>
          <w:rFonts w:eastAsia="SimSun" w:cs="Tahoma"/>
          <w:lang w:eastAsia="zh-CN"/>
        </w:rPr>
      </w:pPr>
      <w:r w:rsidRPr="00FC0B20">
        <w:rPr>
          <w:rFonts w:eastAsia="SimSun" w:cs="Tahoma"/>
          <w:b/>
          <w:color w:val="000000"/>
          <w:lang w:eastAsia="zh-CN"/>
        </w:rPr>
        <w:t>与</w:t>
      </w:r>
      <w:r w:rsidRPr="00FC0B20">
        <w:rPr>
          <w:rFonts w:eastAsia="SimSun" w:cs="Tahoma"/>
          <w:b/>
          <w:color w:val="000000"/>
          <w:lang w:eastAsia="zh-CN"/>
        </w:rPr>
        <w:t xml:space="preserve"> Windows Server Datacenter </w:t>
      </w:r>
      <w:r w:rsidRPr="00FC0B20">
        <w:rPr>
          <w:rFonts w:eastAsia="SimSun" w:cs="Tahoma"/>
          <w:b/>
          <w:color w:val="000000"/>
          <w:lang w:eastAsia="zh-CN"/>
        </w:rPr>
        <w:t>许可模式更改关联的许可授予</w:t>
      </w:r>
    </w:p>
    <w:p w:rsidR="00F745E1" w:rsidRPr="00FC0B20" w:rsidRDefault="00F745E1" w:rsidP="00F745E1">
      <w:pPr>
        <w:spacing w:after="200"/>
        <w:ind w:left="720"/>
        <w:rPr>
          <w:rFonts w:eastAsia="SimSun" w:cs="Tahoma"/>
        </w:rPr>
      </w:pPr>
      <w:r w:rsidRPr="00FC0B20">
        <w:rPr>
          <w:rFonts w:eastAsia="SimSun" w:cs="Tahoma"/>
          <w:color w:val="000000"/>
          <w:lang w:eastAsia="zh-CN"/>
        </w:rPr>
        <w:t xml:space="preserve">Windows Server 2012 Datacenter </w:t>
      </w:r>
      <w:r w:rsidRPr="00FC0B20">
        <w:rPr>
          <w:rFonts w:eastAsia="SimSun" w:cs="Tahoma"/>
          <w:color w:val="000000"/>
          <w:lang w:eastAsia="zh-CN"/>
        </w:rPr>
        <w:t>将在新的许可模式下授予许可，每个许可能够覆盖最多两个物理处理器。如果批量许可客户的</w:t>
      </w:r>
      <w:r w:rsidRPr="00FC0B20">
        <w:rPr>
          <w:rFonts w:eastAsia="SimSun" w:cs="Tahoma"/>
          <w:color w:val="000000"/>
          <w:lang w:eastAsia="zh-CN"/>
        </w:rPr>
        <w:t xml:space="preserve"> Windows Server 2008 R2 Datacenter </w:t>
      </w:r>
      <w:r w:rsidRPr="00FC0B20">
        <w:rPr>
          <w:rFonts w:eastAsia="SimSun" w:cs="Tahoma"/>
          <w:color w:val="000000"/>
          <w:lang w:eastAsia="zh-CN"/>
        </w:rPr>
        <w:t>许可在</w:t>
      </w:r>
      <w:r w:rsidRPr="00FC0B20">
        <w:rPr>
          <w:rFonts w:eastAsia="SimSun" w:cs="Tahoma"/>
          <w:color w:val="000000"/>
          <w:lang w:eastAsia="zh-CN"/>
        </w:rPr>
        <w:t xml:space="preserve"> 2012 </w:t>
      </w:r>
      <w:r w:rsidRPr="00FC0B20">
        <w:rPr>
          <w:rFonts w:eastAsia="SimSun" w:cs="Tahoma"/>
          <w:color w:val="000000"/>
          <w:lang w:eastAsia="zh-CN"/>
        </w:rPr>
        <w:t>年</w:t>
      </w:r>
      <w:r w:rsidRPr="00FC0B20">
        <w:rPr>
          <w:rFonts w:eastAsia="SimSun" w:cs="Tahoma"/>
          <w:color w:val="000000"/>
          <w:lang w:eastAsia="zh-CN"/>
        </w:rPr>
        <w:t xml:space="preserve"> 9 </w:t>
      </w:r>
      <w:r w:rsidRPr="00FC0B20">
        <w:rPr>
          <w:rFonts w:eastAsia="SimSun" w:cs="Tahoma"/>
          <w:color w:val="000000"/>
          <w:lang w:eastAsia="zh-CN"/>
        </w:rPr>
        <w:t>月</w:t>
      </w:r>
      <w:r w:rsidRPr="00FC0B20">
        <w:rPr>
          <w:rFonts w:eastAsia="SimSun" w:cs="Tahoma"/>
          <w:color w:val="000000"/>
          <w:lang w:eastAsia="zh-CN"/>
        </w:rPr>
        <w:t xml:space="preserve"> 1 </w:t>
      </w:r>
      <w:r w:rsidRPr="00FC0B20">
        <w:rPr>
          <w:rFonts w:eastAsia="SimSun" w:cs="Tahoma"/>
          <w:color w:val="000000"/>
          <w:lang w:eastAsia="zh-CN"/>
        </w:rPr>
        <w:t>日或</w:t>
      </w:r>
      <w:r w:rsidRPr="00FC0B20">
        <w:rPr>
          <w:rFonts w:eastAsia="SimSun" w:cs="Tahoma"/>
          <w:color w:val="000000"/>
          <w:lang w:eastAsia="zh-CN"/>
        </w:rPr>
        <w:t xml:space="preserve"> Windows Server 2012 </w:t>
      </w:r>
      <w:r w:rsidRPr="00FC0B20">
        <w:rPr>
          <w:rFonts w:eastAsia="SimSun" w:cs="Tahoma"/>
          <w:color w:val="000000"/>
          <w:lang w:eastAsia="zh-CN"/>
        </w:rPr>
        <w:t>在批量许可服务中心第一次发布以供下载时（以两者中的较早日期为准）具有有效软件保障（以下简称</w:t>
      </w:r>
      <w:r w:rsidRPr="00EE5C33">
        <w:rPr>
          <w:rFonts w:ascii="SimSun" w:eastAsia="SimSun" w:hAnsi="SimSun" w:cs="Tahoma"/>
          <w:color w:val="000000"/>
          <w:lang w:eastAsia="zh-CN"/>
        </w:rPr>
        <w:t>“</w:t>
      </w:r>
      <w:r w:rsidRPr="00FC0B20">
        <w:rPr>
          <w:rFonts w:eastAsia="SimSun" w:cs="Tahoma"/>
          <w:color w:val="000000"/>
          <w:lang w:eastAsia="zh-CN"/>
        </w:rPr>
        <w:t>合格许可</w:t>
      </w:r>
      <w:r w:rsidRPr="00EE5C33">
        <w:rPr>
          <w:rFonts w:ascii="SimSun" w:eastAsia="SimSun" w:hAnsi="SimSun" w:cs="Tahoma"/>
          <w:color w:val="000000"/>
          <w:lang w:eastAsia="zh-CN"/>
        </w:rPr>
        <w:t>”</w:t>
      </w:r>
      <w:r w:rsidRPr="00FC0B20">
        <w:rPr>
          <w:rFonts w:eastAsia="SimSun" w:cs="Tahoma"/>
          <w:color w:val="000000"/>
          <w:lang w:eastAsia="zh-CN"/>
        </w:rPr>
        <w:t>），则允许客户</w:t>
      </w:r>
      <w:r w:rsidRPr="00FC0B20">
        <w:rPr>
          <w:rFonts w:eastAsia="SimSun" w:cs="Tahoma"/>
          <w:szCs w:val="18"/>
          <w:lang w:eastAsia="zh-CN"/>
        </w:rPr>
        <w:t>升级到</w:t>
      </w:r>
      <w:r w:rsidRPr="00FC0B20">
        <w:rPr>
          <w:rFonts w:eastAsia="SimSun" w:cs="Tahoma"/>
          <w:szCs w:val="18"/>
          <w:lang w:eastAsia="zh-CN"/>
        </w:rPr>
        <w:t xml:space="preserve"> Windows Server 2012 Datacenter </w:t>
      </w:r>
      <w:r w:rsidRPr="00FC0B20">
        <w:rPr>
          <w:rFonts w:eastAsia="SimSun" w:cs="Tahoma"/>
          <w:szCs w:val="18"/>
          <w:lang w:eastAsia="zh-CN"/>
        </w:rPr>
        <w:t>软件并使用该软件，来取代</w:t>
      </w:r>
      <w:r w:rsidRPr="00FC0B20">
        <w:rPr>
          <w:rFonts w:eastAsia="SimSun" w:cs="Tahoma"/>
          <w:szCs w:val="18"/>
          <w:lang w:eastAsia="zh-CN"/>
        </w:rPr>
        <w:t xml:space="preserve"> Windows Server 2008 R2 Datacenter</w:t>
      </w:r>
      <w:r w:rsidRPr="00FC0B20">
        <w:rPr>
          <w:rFonts w:eastAsia="SimSun" w:cs="Tahoma"/>
          <w:szCs w:val="18"/>
          <w:lang w:eastAsia="zh-CN"/>
        </w:rPr>
        <w:t>。</w:t>
      </w:r>
      <w:r w:rsidRPr="00FC0B20">
        <w:rPr>
          <w:rFonts w:eastAsia="SimSun" w:cs="Tahoma"/>
          <w:szCs w:val="18"/>
        </w:rPr>
        <w:t>为了方便此类升级，对于客户拥有的每两份合格许可，客户将被视为在</w:t>
      </w:r>
      <w:r w:rsidRPr="00FC0B20">
        <w:rPr>
          <w:rFonts w:eastAsia="SimSun" w:cs="Tahoma"/>
          <w:szCs w:val="18"/>
        </w:rPr>
        <w:t xml:space="preserve"> Windows Server 2012 </w:t>
      </w:r>
      <w:r w:rsidRPr="00FC0B20">
        <w:rPr>
          <w:rFonts w:eastAsia="SimSun" w:cs="Tahoma"/>
          <w:szCs w:val="18"/>
        </w:rPr>
        <w:t>发布时被授予一份</w:t>
      </w:r>
      <w:r w:rsidRPr="00FC0B20">
        <w:rPr>
          <w:rFonts w:eastAsia="SimSun" w:cs="Tahoma"/>
          <w:szCs w:val="18"/>
        </w:rPr>
        <w:t xml:space="preserve"> Windows Server 2012 Datacenter </w:t>
      </w:r>
      <w:r w:rsidRPr="00FC0B20">
        <w:rPr>
          <w:rFonts w:eastAsia="SimSun" w:cs="Tahoma"/>
          <w:szCs w:val="18"/>
        </w:rPr>
        <w:t>处理器许可。</w:t>
      </w:r>
    </w:p>
    <w:p w:rsidR="00F745E1" w:rsidRPr="00077604" w:rsidRDefault="00F745E1" w:rsidP="008652DB">
      <w:pPr>
        <w:numPr>
          <w:ilvl w:val="0"/>
          <w:numId w:val="52"/>
        </w:numPr>
        <w:spacing w:after="60"/>
        <w:ind w:left="1440" w:hanging="274"/>
        <w:rPr>
          <w:rFonts w:eastAsia="SimSun" w:cs="Tahoma"/>
          <w:spacing w:val="-2"/>
        </w:rPr>
      </w:pPr>
      <w:r w:rsidRPr="00077604">
        <w:rPr>
          <w:rFonts w:eastAsia="SimSun" w:cs="Tahoma"/>
          <w:color w:val="000000"/>
          <w:spacing w:val="-2"/>
          <w:lang w:eastAsia="zh-CN"/>
        </w:rPr>
        <w:t>如果客户拥有的合格许可数量为奇数，则客户需要向下舍入到最接近的偶数以确定许可数量。</w:t>
      </w:r>
      <w:r w:rsidRPr="00077604">
        <w:rPr>
          <w:rFonts w:eastAsia="SimSun" w:cs="Tahoma"/>
          <w:color w:val="000000"/>
          <w:spacing w:val="-2"/>
        </w:rPr>
        <w:t>例如，如果客户拥有三份合格许可，则客户将被视为授予总共一份</w:t>
      </w:r>
      <w:r w:rsidRPr="00077604">
        <w:rPr>
          <w:rFonts w:eastAsia="SimSun" w:cs="Tahoma"/>
          <w:color w:val="000000"/>
          <w:spacing w:val="-2"/>
        </w:rPr>
        <w:t xml:space="preserve"> Windows Server 2012 Datacenter </w:t>
      </w:r>
      <w:r w:rsidRPr="00077604">
        <w:rPr>
          <w:rFonts w:eastAsia="SimSun" w:cs="Tahoma"/>
          <w:color w:val="000000"/>
          <w:spacing w:val="-2"/>
        </w:rPr>
        <w:t>许可。</w:t>
      </w:r>
    </w:p>
    <w:p w:rsidR="00F745E1" w:rsidRPr="00077604" w:rsidRDefault="00F745E1" w:rsidP="008652DB">
      <w:pPr>
        <w:numPr>
          <w:ilvl w:val="0"/>
          <w:numId w:val="52"/>
        </w:numPr>
        <w:tabs>
          <w:tab w:val="left" w:pos="990"/>
        </w:tabs>
        <w:spacing w:after="60"/>
        <w:ind w:left="1440" w:hanging="274"/>
        <w:rPr>
          <w:rFonts w:ascii="SimSun" w:eastAsia="SimSun" w:hAnsi="SimSun" w:cs="Tahoma"/>
          <w:spacing w:val="-6"/>
          <w:lang w:eastAsia="zh-CN"/>
        </w:rPr>
      </w:pPr>
      <w:r w:rsidRPr="00077604">
        <w:rPr>
          <w:rFonts w:ascii="SimSun" w:eastAsia="SimSun" w:hAnsi="SimSun" w:cs="Tahoma"/>
          <w:spacing w:val="-6"/>
          <w:szCs w:val="18"/>
          <w:lang w:eastAsia="zh-CN"/>
        </w:rPr>
        <w:t>按此授权获得的许可包含软件保障范围。当合格许可的相应保障范围期满时，此类保障范围也将期满。</w:t>
      </w:r>
    </w:p>
    <w:p w:rsidR="00F745E1" w:rsidRPr="00FC0B20" w:rsidRDefault="00F745E1" w:rsidP="008652DB">
      <w:pPr>
        <w:numPr>
          <w:ilvl w:val="0"/>
          <w:numId w:val="52"/>
        </w:numPr>
        <w:tabs>
          <w:tab w:val="left" w:pos="990"/>
        </w:tabs>
        <w:spacing w:after="60"/>
        <w:ind w:left="1440" w:hanging="274"/>
        <w:rPr>
          <w:rFonts w:eastAsia="SimSun" w:cs="Tahoma"/>
          <w:lang w:eastAsia="zh-CN"/>
        </w:rPr>
      </w:pPr>
      <w:r w:rsidRPr="00FC0B20">
        <w:rPr>
          <w:rFonts w:eastAsia="SimSun" w:cs="Tahoma"/>
          <w:szCs w:val="18"/>
          <w:lang w:eastAsia="zh-CN"/>
        </w:rPr>
        <w:t>如果客户按照合格许可获得使用软件的永久权限，则按此授权获得的许可也是永久的；否则，当基础合格许可期满时，按此授权获得的许可也将期满。</w:t>
      </w:r>
    </w:p>
    <w:p w:rsidR="00F745E1" w:rsidRPr="00FC0B20" w:rsidRDefault="00F745E1" w:rsidP="008652DB">
      <w:pPr>
        <w:numPr>
          <w:ilvl w:val="0"/>
          <w:numId w:val="56"/>
        </w:numPr>
        <w:spacing w:after="60"/>
        <w:ind w:left="1440" w:hanging="274"/>
        <w:rPr>
          <w:rFonts w:eastAsia="SimSun" w:cs="Tahoma"/>
        </w:rPr>
      </w:pPr>
      <w:r w:rsidRPr="00FC0B20">
        <w:rPr>
          <w:rFonts w:eastAsia="SimSun" w:cs="Tahoma"/>
          <w:szCs w:val="18"/>
        </w:rPr>
        <w:t>一旦按此授权升级到</w:t>
      </w:r>
      <w:r w:rsidRPr="00FC0B20">
        <w:rPr>
          <w:rFonts w:eastAsia="SimSun" w:cs="Tahoma"/>
          <w:szCs w:val="18"/>
        </w:rPr>
        <w:t xml:space="preserve"> Windows Server 2012 Datacenter</w:t>
      </w:r>
      <w:r w:rsidRPr="00FC0B20">
        <w:rPr>
          <w:rFonts w:eastAsia="SimSun" w:cs="Tahoma"/>
          <w:szCs w:val="18"/>
        </w:rPr>
        <w:t>，客户现有的</w:t>
      </w:r>
      <w:r w:rsidRPr="00FC0B20">
        <w:rPr>
          <w:rFonts w:eastAsia="SimSun" w:cs="Tahoma"/>
          <w:szCs w:val="18"/>
        </w:rPr>
        <w:t xml:space="preserve"> Windows Server 2008 R2 Datacenter </w:t>
      </w:r>
      <w:r w:rsidRPr="00FC0B20">
        <w:rPr>
          <w:rFonts w:eastAsia="SimSun" w:cs="Tahoma"/>
          <w:szCs w:val="18"/>
        </w:rPr>
        <w:t>合格许可不再有效。</w:t>
      </w:r>
    </w:p>
    <w:p w:rsidR="00F745E1" w:rsidRPr="00FC0B20" w:rsidRDefault="00F745E1" w:rsidP="008652DB">
      <w:pPr>
        <w:numPr>
          <w:ilvl w:val="0"/>
          <w:numId w:val="56"/>
        </w:numPr>
        <w:spacing w:after="60"/>
        <w:ind w:left="1440" w:hanging="274"/>
        <w:rPr>
          <w:rFonts w:eastAsia="SimSun" w:cs="Tahoma"/>
          <w:lang w:eastAsia="zh-CN"/>
        </w:rPr>
      </w:pPr>
      <w:r w:rsidRPr="00FC0B20">
        <w:rPr>
          <w:rFonts w:eastAsia="SimSun" w:cs="Tahoma"/>
          <w:lang w:eastAsia="zh-CN"/>
        </w:rPr>
        <w:t>随后在企业、企业订购、开放式价值订购或</w:t>
      </w:r>
      <w:r w:rsidRPr="00FC0B20">
        <w:rPr>
          <w:rFonts w:eastAsia="SimSun" w:cs="Tahoma"/>
          <w:lang w:eastAsia="zh-CN"/>
        </w:rPr>
        <w:t xml:space="preserve"> EES </w:t>
      </w:r>
      <w:r w:rsidRPr="00FC0B20">
        <w:rPr>
          <w:rFonts w:eastAsia="SimSun" w:cs="Tahoma"/>
          <w:lang w:eastAsia="zh-CN"/>
        </w:rPr>
        <w:t>客户的定期校正过程中，依据相同的登记有效期获得的</w:t>
      </w:r>
      <w:r w:rsidRPr="00FC0B20">
        <w:rPr>
          <w:rFonts w:eastAsia="SimSun" w:cs="Tahoma"/>
          <w:lang w:eastAsia="zh-CN"/>
        </w:rPr>
        <w:t xml:space="preserve"> </w:t>
      </w:r>
      <w:r w:rsidRPr="00FC0B20">
        <w:rPr>
          <w:rFonts w:eastAsia="SimSun" w:cs="Tahoma"/>
          <w:color w:val="000000"/>
          <w:lang w:eastAsia="zh-CN"/>
        </w:rPr>
        <w:t xml:space="preserve">Windows Server 2008 R2 Datacenter </w:t>
      </w:r>
      <w:r w:rsidRPr="00FC0B20">
        <w:rPr>
          <w:rFonts w:eastAsia="SimSun" w:cs="Tahoma"/>
          <w:bCs/>
          <w:color w:val="000000"/>
          <w:szCs w:val="18"/>
          <w:lang w:eastAsia="zh-CN"/>
        </w:rPr>
        <w:t>许可也是用于以上授权的合格许可。</w:t>
      </w:r>
    </w:p>
    <w:p w:rsidR="00FD1141" w:rsidRPr="00C24F10" w:rsidRDefault="00FD1141" w:rsidP="008652DB">
      <w:pPr>
        <w:numPr>
          <w:ilvl w:val="0"/>
          <w:numId w:val="56"/>
        </w:numPr>
        <w:spacing w:after="60"/>
        <w:ind w:left="1440" w:hanging="274"/>
        <w:rPr>
          <w:rFonts w:eastAsia="SimSun" w:cs="Tahoma"/>
          <w:spacing w:val="-2"/>
        </w:rPr>
      </w:pPr>
      <w:r w:rsidRPr="00C24F10">
        <w:rPr>
          <w:rFonts w:eastAsia="SimSun" w:cs="Tahoma"/>
          <w:spacing w:val="-2"/>
        </w:rPr>
        <w:t>在</w:t>
      </w:r>
      <w:r w:rsidRPr="00C24F10">
        <w:rPr>
          <w:rFonts w:eastAsia="SimSun" w:cs="Tahoma"/>
          <w:spacing w:val="-2"/>
        </w:rPr>
        <w:t xml:space="preserve"> 2012 </w:t>
      </w:r>
      <w:r w:rsidRPr="00C24F10">
        <w:rPr>
          <w:rFonts w:eastAsia="SimSun" w:cs="Tahoma"/>
          <w:spacing w:val="-2"/>
        </w:rPr>
        <w:t>年</w:t>
      </w:r>
      <w:r w:rsidRPr="00C24F10">
        <w:rPr>
          <w:rFonts w:eastAsia="SimSun" w:cs="Tahoma"/>
          <w:spacing w:val="-2"/>
        </w:rPr>
        <w:t xml:space="preserve"> 9 </w:t>
      </w:r>
      <w:r w:rsidRPr="00C24F10">
        <w:rPr>
          <w:rFonts w:eastAsia="SimSun" w:cs="Tahoma"/>
          <w:spacing w:val="-2"/>
        </w:rPr>
        <w:t>月</w:t>
      </w:r>
      <w:r w:rsidRPr="00C24F10">
        <w:rPr>
          <w:rFonts w:eastAsia="SimSun" w:cs="Tahoma"/>
          <w:spacing w:val="-2"/>
        </w:rPr>
        <w:t xml:space="preserve"> 1 </w:t>
      </w:r>
      <w:r w:rsidRPr="00C24F10">
        <w:rPr>
          <w:rFonts w:eastAsia="SimSun" w:cs="Tahoma"/>
          <w:spacing w:val="-2"/>
        </w:rPr>
        <w:t>日之后获得的具有软件保障范围的</w:t>
      </w:r>
      <w:r w:rsidRPr="00C24F10">
        <w:rPr>
          <w:rFonts w:eastAsia="SimSun" w:cs="Tahoma"/>
          <w:spacing w:val="-2"/>
        </w:rPr>
        <w:t xml:space="preserve"> Windows Server Datacenter </w:t>
      </w:r>
      <w:r w:rsidRPr="00C24F10">
        <w:rPr>
          <w:rFonts w:eastAsia="SimSun" w:cs="Tahoma"/>
          <w:spacing w:val="-2"/>
        </w:rPr>
        <w:t>单个处理器许可，也是用于以上授权的合格许可。</w:t>
      </w:r>
    </w:p>
    <w:p w:rsidR="00F745E1" w:rsidRPr="00FC0B20" w:rsidRDefault="00F745E1" w:rsidP="008652DB">
      <w:pPr>
        <w:numPr>
          <w:ilvl w:val="0"/>
          <w:numId w:val="56"/>
        </w:numPr>
        <w:spacing w:after="60"/>
        <w:ind w:left="1440" w:hanging="274"/>
        <w:rPr>
          <w:rFonts w:eastAsia="SimSun" w:cs="Tahoma"/>
          <w:lang w:eastAsia="zh-CN"/>
        </w:rPr>
      </w:pPr>
      <w:r w:rsidRPr="00FC0B20">
        <w:rPr>
          <w:rFonts w:eastAsia="SimSun" w:cs="Tahoma"/>
          <w:bCs/>
          <w:color w:val="000000"/>
          <w:szCs w:val="18"/>
          <w:lang w:eastAsia="zh-CN"/>
        </w:rPr>
        <w:t>虽然授予了</w:t>
      </w:r>
      <w:r w:rsidRPr="00FC0B20">
        <w:rPr>
          <w:rFonts w:eastAsia="SimSun" w:cs="Tahoma"/>
          <w:bCs/>
          <w:color w:val="000000"/>
          <w:szCs w:val="18"/>
          <w:lang w:eastAsia="zh-CN"/>
        </w:rPr>
        <w:t xml:space="preserve"> Windows Server 2012 Datacenter </w:t>
      </w:r>
      <w:r w:rsidRPr="00FC0B20">
        <w:rPr>
          <w:rFonts w:eastAsia="SimSun" w:cs="Tahoma"/>
          <w:bCs/>
          <w:color w:val="000000"/>
          <w:szCs w:val="18"/>
          <w:lang w:eastAsia="zh-CN"/>
        </w:rPr>
        <w:t>许可，但对该版本的任何升级和为合格许可和保障覆盖范围支付应付款项的义务仍然保持完全的效力。</w:t>
      </w:r>
    </w:p>
    <w:p w:rsidR="00FD1141" w:rsidRPr="00FC0B20" w:rsidRDefault="00BF7C75" w:rsidP="00FD1141">
      <w:pPr>
        <w:ind w:left="720"/>
        <w:rPr>
          <w:rFonts w:eastAsia="SimSun" w:cs="Tahoma"/>
          <w:lang w:eastAsia="zh-CN"/>
        </w:rPr>
      </w:pPr>
      <w:r w:rsidRPr="00FC0B20">
        <w:rPr>
          <w:rFonts w:eastAsia="SimSun" w:cs="Tahoma"/>
          <w:color w:val="000000"/>
          <w:szCs w:val="18"/>
        </w:rPr>
        <w:lastRenderedPageBreak/>
        <w:t xml:space="preserve">Windows Server 2012 Datacenter – 1 </w:t>
      </w:r>
      <w:r w:rsidRPr="00FC0B20">
        <w:rPr>
          <w:rFonts w:eastAsia="SimSun" w:cs="Tahoma"/>
          <w:color w:val="000000"/>
          <w:szCs w:val="18"/>
        </w:rPr>
        <w:t>处理器许可</w:t>
      </w:r>
      <w:r w:rsidRPr="00FC0B20">
        <w:rPr>
          <w:rFonts w:eastAsia="SimSun" w:cs="Tahoma"/>
          <w:color w:val="000000"/>
          <w:szCs w:val="18"/>
        </w:rPr>
        <w:t xml:space="preserve"> SKU</w:t>
      </w:r>
      <w:r w:rsidRPr="00FC0B20">
        <w:rPr>
          <w:rFonts w:eastAsia="SimSun" w:cs="Tahoma"/>
          <w:color w:val="000000"/>
          <w:szCs w:val="18"/>
        </w:rPr>
        <w:t>；</w:t>
      </w:r>
      <w:r w:rsidRPr="00FC0B20">
        <w:rPr>
          <w:rFonts w:eastAsia="SimSun" w:cs="Tahoma"/>
          <w:color w:val="000000"/>
          <w:szCs w:val="18"/>
        </w:rPr>
        <w:t xml:space="preserve">Windows Server 2012 </w:t>
      </w:r>
      <w:r w:rsidRPr="00FC0B20">
        <w:rPr>
          <w:rFonts w:eastAsia="SimSun" w:cs="Tahoma"/>
          <w:color w:val="000000"/>
          <w:szCs w:val="18"/>
        </w:rPr>
        <w:t>正在转换到处理器加</w:t>
      </w:r>
      <w:r w:rsidRPr="00FC0B20">
        <w:rPr>
          <w:rFonts w:eastAsia="SimSun" w:cs="Tahoma"/>
          <w:color w:val="000000"/>
          <w:szCs w:val="18"/>
        </w:rPr>
        <w:t xml:space="preserve"> CAL </w:t>
      </w:r>
      <w:r w:rsidRPr="00FC0B20">
        <w:rPr>
          <w:rFonts w:eastAsia="SimSun" w:cs="Tahoma"/>
          <w:color w:val="000000"/>
          <w:szCs w:val="18"/>
        </w:rPr>
        <w:t>的许可模式，每个许可覆盖两个处理器。优惠</w:t>
      </w:r>
      <w:r w:rsidRPr="00FC0B20">
        <w:rPr>
          <w:rFonts w:eastAsia="SimSun" w:cs="Tahoma"/>
          <w:color w:val="000000"/>
          <w:szCs w:val="18"/>
        </w:rPr>
        <w:t xml:space="preserve"> # P71-01031 </w:t>
      </w:r>
      <w:r w:rsidRPr="00FC0B20">
        <w:rPr>
          <w:rFonts w:eastAsia="SimSun" w:cs="Tahoma"/>
          <w:color w:val="000000"/>
          <w:szCs w:val="18"/>
        </w:rPr>
        <w:t>可能包括在九月价目表上，不得用于除</w:t>
      </w:r>
      <w:r w:rsidRPr="00FC0B20">
        <w:rPr>
          <w:rFonts w:eastAsia="SimSun" w:cs="Tahoma"/>
          <w:color w:val="000000"/>
          <w:szCs w:val="18"/>
        </w:rPr>
        <w:t xml:space="preserve"> SPLA </w:t>
      </w:r>
      <w:r w:rsidRPr="00FC0B20">
        <w:rPr>
          <w:rFonts w:eastAsia="SimSun" w:cs="Tahoma"/>
          <w:color w:val="000000"/>
          <w:szCs w:val="18"/>
        </w:rPr>
        <w:t>之外的其他任何计划。</w:t>
      </w:r>
      <w:r w:rsidRPr="00FC0B20">
        <w:rPr>
          <w:rFonts w:eastAsia="SimSun" w:cs="Tahoma"/>
          <w:color w:val="000000"/>
          <w:szCs w:val="18"/>
          <w:lang w:eastAsia="zh-CN"/>
        </w:rPr>
        <w:t>此优惠仅覆盖单个处理器；购买它的客户不享受当前使用权利。此</w:t>
      </w:r>
      <w:r w:rsidRPr="00FC0B20">
        <w:rPr>
          <w:rFonts w:eastAsia="SimSun" w:cs="Tahoma"/>
          <w:color w:val="000000"/>
          <w:szCs w:val="18"/>
          <w:lang w:eastAsia="zh-CN"/>
        </w:rPr>
        <w:t xml:space="preserve"> SKU </w:t>
      </w:r>
      <w:r w:rsidRPr="00FC0B20">
        <w:rPr>
          <w:rFonts w:eastAsia="SimSun" w:cs="Tahoma"/>
          <w:color w:val="000000"/>
          <w:szCs w:val="18"/>
          <w:lang w:eastAsia="zh-CN"/>
        </w:rPr>
        <w:t>仅供</w:t>
      </w:r>
      <w:r w:rsidRPr="00FC0B20">
        <w:rPr>
          <w:rFonts w:eastAsia="SimSun" w:cs="Tahoma"/>
          <w:color w:val="000000"/>
          <w:szCs w:val="18"/>
          <w:lang w:eastAsia="zh-CN"/>
        </w:rPr>
        <w:t xml:space="preserve"> SPLA </w:t>
      </w:r>
      <w:r w:rsidRPr="00FC0B20">
        <w:rPr>
          <w:rFonts w:eastAsia="SimSun" w:cs="Tahoma"/>
          <w:color w:val="000000"/>
          <w:szCs w:val="18"/>
          <w:lang w:eastAsia="zh-CN"/>
        </w:rPr>
        <w:t>客户使用。除</w:t>
      </w:r>
      <w:r w:rsidRPr="00FC0B20">
        <w:rPr>
          <w:rFonts w:eastAsia="SimSun" w:cs="Tahoma"/>
          <w:color w:val="000000"/>
          <w:szCs w:val="18"/>
          <w:lang w:eastAsia="zh-CN"/>
        </w:rPr>
        <w:t xml:space="preserve"> SPLA </w:t>
      </w:r>
      <w:r w:rsidRPr="00FC0B20">
        <w:rPr>
          <w:rFonts w:eastAsia="SimSun" w:cs="Tahoma"/>
          <w:color w:val="000000"/>
          <w:szCs w:val="18"/>
          <w:lang w:eastAsia="zh-CN"/>
        </w:rPr>
        <w:t>之外的所有计划的正确优惠为</w:t>
      </w:r>
      <w:r w:rsidRPr="00FC0B20">
        <w:rPr>
          <w:rFonts w:eastAsia="SimSun" w:cs="Tahoma"/>
          <w:szCs w:val="18"/>
          <w:lang w:eastAsia="zh-CN"/>
        </w:rPr>
        <w:t xml:space="preserve"> # P71-07280</w:t>
      </w:r>
      <w:r w:rsidRPr="00FC0B20">
        <w:rPr>
          <w:rFonts w:eastAsia="SimSun" w:cs="Tahoma"/>
          <w:szCs w:val="18"/>
          <w:lang w:eastAsia="zh-CN"/>
        </w:rPr>
        <w:t>。已购买优惠</w:t>
      </w:r>
      <w:r w:rsidRPr="00FC0B20">
        <w:rPr>
          <w:rFonts w:eastAsia="SimSun" w:cs="Tahoma"/>
          <w:szCs w:val="18"/>
          <w:lang w:eastAsia="zh-CN"/>
        </w:rPr>
        <w:t xml:space="preserve"> # P71-01031 </w:t>
      </w:r>
      <w:r w:rsidRPr="00FC0B20">
        <w:rPr>
          <w:rFonts w:eastAsia="SimSun" w:cs="Tahoma"/>
          <w:szCs w:val="18"/>
          <w:lang w:eastAsia="zh-CN"/>
        </w:rPr>
        <w:t>的客户，请参见上文的迁移授权。</w:t>
      </w:r>
    </w:p>
    <w:p w:rsidR="00202A44" w:rsidRPr="00FC0B20" w:rsidRDefault="00202A44" w:rsidP="00376D4B">
      <w:pPr>
        <w:ind w:left="720"/>
        <w:rPr>
          <w:rFonts w:eastAsia="SimSun" w:cs="Tahoma"/>
          <w:lang w:eastAsia="zh-CN"/>
        </w:rPr>
      </w:pPr>
    </w:p>
    <w:p w:rsidR="00F745E1" w:rsidRPr="00FC0B20" w:rsidRDefault="00202A44" w:rsidP="00BA1490">
      <w:pPr>
        <w:pStyle w:val="PURBody-Indented"/>
        <w:ind w:left="720"/>
        <w:rPr>
          <w:rFonts w:ascii="Tahoma" w:eastAsia="SimSun" w:hAnsi="Tahoma" w:cs="Tahoma"/>
        </w:rPr>
      </w:pPr>
      <w:r w:rsidRPr="00FC0B20">
        <w:rPr>
          <w:rFonts w:ascii="Tahoma" w:eastAsia="SimSun" w:hAnsi="Tahoma" w:cs="Tahoma"/>
          <w:color w:val="000000"/>
          <w:sz w:val="18"/>
          <w:szCs w:val="18"/>
        </w:rPr>
        <w:t>Windows Server 2012 Datacenter</w:t>
      </w:r>
      <w:r w:rsidRPr="00FC0B20">
        <w:rPr>
          <w:rFonts w:ascii="Tahoma" w:eastAsia="SimSun" w:hAnsi="Tahoma" w:cs="Tahoma"/>
          <w:color w:val="000000"/>
          <w:sz w:val="18"/>
          <w:szCs w:val="18"/>
        </w:rPr>
        <w:t>：</w:t>
      </w:r>
      <w:r w:rsidRPr="00FC0B20">
        <w:rPr>
          <w:rFonts w:ascii="Tahoma" w:eastAsia="SimSun" w:hAnsi="Tahoma" w:cs="Tahoma"/>
          <w:sz w:val="18"/>
          <w:szCs w:val="18"/>
        </w:rPr>
        <w:t>您可以在您的许可服务器上的任意</w:t>
      </w:r>
      <w:r w:rsidRPr="00FC0B20">
        <w:rPr>
          <w:rFonts w:ascii="Tahoma" w:eastAsia="SimSun" w:hAnsi="Tahoma" w:cs="Tahoma"/>
          <w:sz w:val="18"/>
          <w:szCs w:val="18"/>
        </w:rPr>
        <w:t xml:space="preserve"> OSE </w:t>
      </w:r>
      <w:r w:rsidRPr="00FC0B20">
        <w:rPr>
          <w:rFonts w:ascii="Tahoma" w:eastAsia="SimSun" w:hAnsi="Tahoma" w:cs="Tahoma"/>
          <w:sz w:val="18"/>
          <w:szCs w:val="18"/>
        </w:rPr>
        <w:t>中运行</w:t>
      </w:r>
      <w:r w:rsidRPr="00FC0B20">
        <w:rPr>
          <w:rFonts w:ascii="Tahoma" w:eastAsia="SimSun" w:hAnsi="Tahoma" w:cs="Tahoma"/>
          <w:sz w:val="18"/>
          <w:szCs w:val="18"/>
        </w:rPr>
        <w:t xml:space="preserve"> Windows Server Datacenter</w:t>
      </w:r>
      <w:r w:rsidRPr="00FC0B20">
        <w:rPr>
          <w:rFonts w:ascii="Tahoma" w:eastAsia="SimSun" w:hAnsi="Tahoma" w:cs="Tahoma"/>
          <w:sz w:val="18"/>
          <w:szCs w:val="18"/>
        </w:rPr>
        <w:t>、</w:t>
      </w:r>
      <w:r w:rsidRPr="00FC0B20">
        <w:rPr>
          <w:rFonts w:ascii="Tahoma" w:eastAsia="SimSun" w:hAnsi="Tahoma" w:cs="Tahoma"/>
          <w:sz w:val="18"/>
          <w:szCs w:val="18"/>
        </w:rPr>
        <w:t>Enterprise</w:t>
      </w:r>
      <w:r w:rsidRPr="00FC0B20">
        <w:rPr>
          <w:rFonts w:ascii="Tahoma" w:eastAsia="SimSun" w:hAnsi="Tahoma" w:cs="Tahoma"/>
          <w:sz w:val="18"/>
          <w:szCs w:val="18"/>
        </w:rPr>
        <w:t>、</w:t>
      </w:r>
      <w:r w:rsidRPr="00FC0B20">
        <w:rPr>
          <w:rFonts w:ascii="Tahoma" w:eastAsia="SimSun" w:hAnsi="Tahoma" w:cs="Tahoma"/>
          <w:sz w:val="18"/>
          <w:szCs w:val="18"/>
        </w:rPr>
        <w:t xml:space="preserve">Standard </w:t>
      </w:r>
      <w:r w:rsidRPr="00FC0B20">
        <w:rPr>
          <w:rFonts w:ascii="Tahoma" w:eastAsia="SimSun" w:hAnsi="Tahoma" w:cs="Tahoma"/>
          <w:sz w:val="18"/>
          <w:szCs w:val="18"/>
        </w:rPr>
        <w:t>或</w:t>
      </w:r>
      <w:r w:rsidRPr="00FC0B20">
        <w:rPr>
          <w:rFonts w:ascii="Tahoma" w:eastAsia="SimSun" w:hAnsi="Tahoma" w:cs="Tahoma"/>
          <w:sz w:val="18"/>
          <w:szCs w:val="18"/>
        </w:rPr>
        <w:t xml:space="preserve"> Essentials</w:t>
      </w:r>
      <w:r w:rsidRPr="00FC0B20">
        <w:rPr>
          <w:rFonts w:ascii="Tahoma" w:eastAsia="SimSun" w:hAnsi="Tahoma" w:cs="Tahoma"/>
          <w:sz w:val="18"/>
          <w:szCs w:val="18"/>
        </w:rPr>
        <w:t>（相同版本或更早版本）的实例以取代</w:t>
      </w:r>
      <w:r w:rsidRPr="00FC0B20">
        <w:rPr>
          <w:rFonts w:ascii="Tahoma" w:eastAsia="SimSun" w:hAnsi="Tahoma" w:cs="Tahoma"/>
          <w:sz w:val="18"/>
          <w:szCs w:val="18"/>
        </w:rPr>
        <w:t xml:space="preserve"> Windows Server 2012 Datacenter</w:t>
      </w:r>
      <w:r w:rsidRPr="00FC0B20">
        <w:rPr>
          <w:rFonts w:ascii="Tahoma" w:eastAsia="SimSun" w:hAnsi="Tahoma" w:cs="Tahoma"/>
          <w:sz w:val="18"/>
          <w:szCs w:val="18"/>
        </w:rPr>
        <w:t>。</w:t>
      </w:r>
    </w:p>
    <w:p w:rsidR="00BF7C75" w:rsidRPr="00C24F10" w:rsidRDefault="00BF7C75" w:rsidP="00F745E1">
      <w:pPr>
        <w:pStyle w:val="ListParagraph"/>
        <w:ind w:left="0"/>
        <w:contextualSpacing w:val="0"/>
        <w:rPr>
          <w:rFonts w:ascii="Tahoma" w:eastAsia="SimSun" w:hAnsi="Tahoma" w:cs="Tahoma"/>
          <w:sz w:val="18"/>
          <w:szCs w:val="18"/>
        </w:rPr>
      </w:pPr>
    </w:p>
    <w:p w:rsidR="002A01C2" w:rsidRPr="00C24F10" w:rsidRDefault="002A01C2" w:rsidP="00F745E1">
      <w:pPr>
        <w:pStyle w:val="ListParagraph"/>
        <w:ind w:left="0"/>
        <w:contextualSpacing w:val="0"/>
        <w:rPr>
          <w:rFonts w:ascii="Tahoma" w:eastAsia="SimSun" w:hAnsi="Tahoma" w:cs="Tahoma"/>
          <w:sz w:val="18"/>
          <w:szCs w:val="18"/>
        </w:rPr>
      </w:pPr>
    </w:p>
    <w:p w:rsidR="00F745E1" w:rsidRPr="00FC0B20" w:rsidRDefault="00F66FB0" w:rsidP="00F745E1">
      <w:pPr>
        <w:pStyle w:val="Heading3"/>
        <w:rPr>
          <w:rFonts w:ascii="Tahoma" w:eastAsia="SimSun" w:hAnsi="Tahoma" w:cs="Tahoma"/>
        </w:rPr>
      </w:pPr>
      <w:bookmarkStart w:id="1611" w:name="_118_Windows_Server"/>
      <w:bookmarkStart w:id="1612" w:name="_110_Windows_Server"/>
      <w:bookmarkStart w:id="1613" w:name="_113_Windows_Server"/>
      <w:bookmarkStart w:id="1614" w:name="_Toc336338374"/>
      <w:bookmarkStart w:id="1615" w:name="_Toc360181435"/>
      <w:bookmarkStart w:id="1616" w:name="Srv_102WindowsSvr08R2Std"/>
      <w:bookmarkStart w:id="1617" w:name="Srv_114WindowsSvr08R2Std"/>
      <w:bookmarkStart w:id="1618" w:name="Srv_118WindowsSvr08R2Std"/>
      <w:bookmarkStart w:id="1619" w:name="Srv_99WindowsSvr08R2ItaniumSys"/>
      <w:bookmarkStart w:id="1620" w:name="Srv_100WindowsSvr08R2ItaniumSys"/>
      <w:bookmarkEnd w:id="1611"/>
      <w:bookmarkEnd w:id="1612"/>
      <w:bookmarkEnd w:id="1613"/>
      <w:r w:rsidRPr="00FC0B20">
        <w:rPr>
          <w:rStyle w:val="Heading3Char"/>
          <w:rFonts w:ascii="Tahoma" w:eastAsia="SimSun" w:hAnsi="Tahoma" w:cs="Tahoma"/>
          <w:b/>
          <w:caps/>
          <w:color w:val="F66400"/>
          <w:sz w:val="22"/>
          <w:vertAlign w:val="superscript"/>
        </w:rPr>
        <w:t>113</w:t>
      </w:r>
      <w:r w:rsidRPr="00076FC3">
        <w:rPr>
          <w:rStyle w:val="Heading3Char"/>
          <w:rFonts w:ascii="Tahoma" w:eastAsia="SimSun" w:hAnsi="Tahoma" w:cs="Tahoma"/>
          <w:b/>
          <w:caps/>
          <w:color w:val="F66400"/>
          <w:sz w:val="22"/>
        </w:rPr>
        <w:t xml:space="preserve"> </w:t>
      </w:r>
      <w:r w:rsidRPr="00FC0B20">
        <w:rPr>
          <w:rStyle w:val="Heading3Char"/>
          <w:rFonts w:ascii="Tahoma" w:eastAsia="SimSun" w:hAnsi="Tahoma" w:cs="Tahoma"/>
          <w:b/>
          <w:color w:val="F66400"/>
          <w:sz w:val="22"/>
        </w:rPr>
        <w:t>Windows Server 2008 R2 Standard</w:t>
      </w:r>
      <w:bookmarkEnd w:id="1614"/>
      <w:bookmarkEnd w:id="1615"/>
      <w:r w:rsidRPr="00FC0B20">
        <w:rPr>
          <w:rStyle w:val="Heading3Char"/>
          <w:rFonts w:ascii="Tahoma" w:eastAsia="SimSun" w:hAnsi="Tahoma" w:cs="Tahoma"/>
          <w:b/>
          <w:color w:val="F66400"/>
          <w:sz w:val="22"/>
        </w:rPr>
        <w:t xml:space="preserve"> </w:t>
      </w:r>
    </w:p>
    <w:bookmarkEnd w:id="1616"/>
    <w:bookmarkEnd w:id="1617"/>
    <w:bookmarkEnd w:id="1618"/>
    <w:p w:rsidR="00376D4B" w:rsidRPr="00FC0B20" w:rsidRDefault="00376D4B" w:rsidP="002A01C2">
      <w:pPr>
        <w:tabs>
          <w:tab w:val="left" w:pos="360"/>
        </w:tabs>
        <w:ind w:left="360"/>
        <w:rPr>
          <w:rFonts w:eastAsia="SimSun" w:cs="Tahoma"/>
        </w:rPr>
      </w:pPr>
    </w:p>
    <w:p w:rsidR="002A01C2" w:rsidRPr="00FC0B20" w:rsidRDefault="00F745E1" w:rsidP="002A01C2">
      <w:pPr>
        <w:spacing w:after="60"/>
        <w:ind w:left="720"/>
        <w:rPr>
          <w:rFonts w:eastAsia="SimSun" w:cs="Tahoma"/>
        </w:rPr>
      </w:pPr>
      <w:r w:rsidRPr="00FC0B20">
        <w:rPr>
          <w:rFonts w:eastAsia="SimSun" w:cs="Tahoma"/>
          <w:b/>
          <w:color w:val="000000"/>
        </w:rPr>
        <w:t>与</w:t>
      </w:r>
      <w:r w:rsidRPr="00FC0B20">
        <w:rPr>
          <w:rFonts w:eastAsia="SimSun" w:cs="Tahoma"/>
          <w:b/>
          <w:color w:val="000000"/>
        </w:rPr>
        <w:t xml:space="preserve"> Windows Server Standard </w:t>
      </w:r>
      <w:r w:rsidRPr="00FC0B20">
        <w:rPr>
          <w:rFonts w:eastAsia="SimSun" w:cs="Tahoma"/>
          <w:b/>
          <w:color w:val="000000"/>
        </w:rPr>
        <w:t>许可模式更改关联的许可授予</w:t>
      </w:r>
    </w:p>
    <w:p w:rsidR="00F745E1" w:rsidRPr="00FC0B20" w:rsidRDefault="00F745E1" w:rsidP="00346F4B">
      <w:pPr>
        <w:numPr>
          <w:ilvl w:val="0"/>
          <w:numId w:val="52"/>
        </w:numPr>
        <w:tabs>
          <w:tab w:val="left" w:pos="1260"/>
          <w:tab w:val="left" w:pos="1440"/>
        </w:tabs>
        <w:ind w:left="1440"/>
        <w:rPr>
          <w:rFonts w:eastAsia="SimSun" w:cs="Tahoma"/>
          <w:lang w:eastAsia="zh-CN"/>
        </w:rPr>
      </w:pPr>
      <w:r w:rsidRPr="00FC0B20">
        <w:rPr>
          <w:rFonts w:eastAsia="SimSun" w:cs="Tahoma"/>
          <w:color w:val="000000"/>
        </w:rPr>
        <w:t xml:space="preserve">Windows Server 2008 R2 Standard </w:t>
      </w:r>
      <w:r w:rsidRPr="00FC0B20">
        <w:rPr>
          <w:rFonts w:eastAsia="SimSun" w:cs="Tahoma"/>
          <w:color w:val="000000"/>
        </w:rPr>
        <w:t>是在服务器</w:t>
      </w:r>
      <w:r w:rsidRPr="00FC0B20">
        <w:rPr>
          <w:rFonts w:eastAsia="SimSun" w:cs="Tahoma"/>
          <w:color w:val="000000"/>
        </w:rPr>
        <w:t xml:space="preserve">/CAL </w:t>
      </w:r>
      <w:r w:rsidRPr="00FC0B20">
        <w:rPr>
          <w:rFonts w:eastAsia="SimSun" w:cs="Tahoma"/>
          <w:color w:val="000000"/>
        </w:rPr>
        <w:t>许可模式下授予许可的</w:t>
      </w:r>
      <w:r w:rsidRPr="00FC0B20">
        <w:rPr>
          <w:rFonts w:eastAsia="SimSun" w:cs="Tahoma"/>
          <w:color w:val="000000"/>
        </w:rPr>
        <w:t xml:space="preserve"> Windows Server </w:t>
      </w:r>
      <w:r w:rsidRPr="00FC0B20">
        <w:rPr>
          <w:rFonts w:eastAsia="SimSun" w:cs="Tahoma"/>
          <w:color w:val="000000"/>
        </w:rPr>
        <w:t>的最后一个版本。</w:t>
      </w:r>
      <w:r w:rsidRPr="00FC0B20">
        <w:rPr>
          <w:rFonts w:eastAsia="SimSun" w:cs="Tahoma"/>
          <w:color w:val="000000"/>
        </w:rPr>
        <w:t xml:space="preserve">Windows Server 2012 Standard </w:t>
      </w:r>
      <w:r w:rsidRPr="00FC0B20">
        <w:rPr>
          <w:rFonts w:eastAsia="SimSun" w:cs="Tahoma"/>
          <w:color w:val="000000"/>
        </w:rPr>
        <w:t>将在新的许可模式下授予许可，每个许可能够授权最多两个物理处理器。如果批量许可客户的</w:t>
      </w:r>
      <w:r w:rsidRPr="00FC0B20">
        <w:rPr>
          <w:rFonts w:eastAsia="SimSun" w:cs="Tahoma"/>
          <w:color w:val="000000"/>
        </w:rPr>
        <w:t xml:space="preserve"> Windows Server 2008 R2 Standard </w:t>
      </w:r>
      <w:r w:rsidRPr="00FC0B20">
        <w:rPr>
          <w:rFonts w:eastAsia="SimSun" w:cs="Tahoma"/>
          <w:color w:val="000000"/>
        </w:rPr>
        <w:t>许可在</w:t>
      </w:r>
      <w:r w:rsidRPr="00FC0B20">
        <w:rPr>
          <w:rFonts w:eastAsia="SimSun" w:cs="Tahoma"/>
          <w:color w:val="000000"/>
        </w:rPr>
        <w:t xml:space="preserve"> 2012 </w:t>
      </w:r>
      <w:r w:rsidRPr="00FC0B20">
        <w:rPr>
          <w:rFonts w:eastAsia="SimSun" w:cs="Tahoma"/>
          <w:color w:val="000000"/>
        </w:rPr>
        <w:t>年</w:t>
      </w:r>
      <w:r w:rsidRPr="00FC0B20">
        <w:rPr>
          <w:rFonts w:eastAsia="SimSun" w:cs="Tahoma"/>
          <w:color w:val="000000"/>
        </w:rPr>
        <w:t xml:space="preserve"> 9 </w:t>
      </w:r>
      <w:r w:rsidRPr="00FC0B20">
        <w:rPr>
          <w:rFonts w:eastAsia="SimSun" w:cs="Tahoma"/>
          <w:color w:val="000000"/>
        </w:rPr>
        <w:t>月</w:t>
      </w:r>
      <w:r w:rsidRPr="00FC0B20">
        <w:rPr>
          <w:rFonts w:eastAsia="SimSun" w:cs="Tahoma"/>
          <w:color w:val="000000"/>
        </w:rPr>
        <w:t xml:space="preserve"> 1 </w:t>
      </w:r>
      <w:r w:rsidRPr="00BE399A">
        <w:rPr>
          <w:rFonts w:eastAsia="SimSun" w:cs="Tahoma"/>
          <w:color w:val="000000"/>
          <w:spacing w:val="-2"/>
        </w:rPr>
        <w:t>日或</w:t>
      </w:r>
      <w:r w:rsidRPr="00BE399A">
        <w:rPr>
          <w:rFonts w:eastAsia="SimSun" w:cs="Tahoma"/>
          <w:color w:val="000000"/>
          <w:spacing w:val="-2"/>
        </w:rPr>
        <w:t xml:space="preserve"> Windows Server 2012 </w:t>
      </w:r>
      <w:r w:rsidRPr="00BE399A">
        <w:rPr>
          <w:rFonts w:eastAsia="SimSun" w:cs="Tahoma"/>
          <w:color w:val="000000"/>
          <w:spacing w:val="-2"/>
        </w:rPr>
        <w:t>在批量许可服务中心第一次发布以供下载时（以两者中的较早日期为准）</w:t>
      </w:r>
      <w:r w:rsidRPr="00FC0B20">
        <w:rPr>
          <w:rFonts w:eastAsia="SimSun" w:cs="Tahoma"/>
          <w:color w:val="000000"/>
        </w:rPr>
        <w:t>具有有效软件保障（以下简称</w:t>
      </w:r>
      <w:r w:rsidRPr="00EE5C33">
        <w:rPr>
          <w:rFonts w:ascii="SimSun" w:eastAsia="SimSun" w:hAnsi="SimSun" w:cs="Tahoma"/>
          <w:color w:val="000000"/>
        </w:rPr>
        <w:t>“</w:t>
      </w:r>
      <w:r w:rsidRPr="00FC0B20">
        <w:rPr>
          <w:rFonts w:eastAsia="SimSun" w:cs="Tahoma"/>
          <w:color w:val="000000"/>
        </w:rPr>
        <w:t>合格许可</w:t>
      </w:r>
      <w:r w:rsidRPr="00EE5C33">
        <w:rPr>
          <w:rFonts w:ascii="SimSun" w:eastAsia="SimSun" w:hAnsi="SimSun" w:cs="Tahoma"/>
          <w:color w:val="000000"/>
        </w:rPr>
        <w:t>”</w:t>
      </w:r>
      <w:r w:rsidRPr="00FC0B20">
        <w:rPr>
          <w:rFonts w:eastAsia="SimSun" w:cs="Tahoma"/>
          <w:color w:val="000000"/>
        </w:rPr>
        <w:t>），则允许</w:t>
      </w:r>
      <w:r w:rsidRPr="00FC0B20">
        <w:rPr>
          <w:rFonts w:eastAsia="SimSun" w:cs="Tahoma"/>
          <w:szCs w:val="18"/>
        </w:rPr>
        <w:t>客户升级到</w:t>
      </w:r>
      <w:r w:rsidRPr="00FC0B20">
        <w:rPr>
          <w:rFonts w:eastAsia="SimSun" w:cs="Tahoma"/>
          <w:szCs w:val="18"/>
        </w:rPr>
        <w:t xml:space="preserve"> Windows Server 2012 Standard </w:t>
      </w:r>
      <w:r w:rsidRPr="00FC0B20">
        <w:rPr>
          <w:rFonts w:eastAsia="SimSun" w:cs="Tahoma"/>
          <w:szCs w:val="18"/>
        </w:rPr>
        <w:t>软件并使用该软件，来取代</w:t>
      </w:r>
      <w:r w:rsidRPr="00FC0B20">
        <w:rPr>
          <w:rFonts w:eastAsia="SimSun" w:cs="Tahoma"/>
          <w:szCs w:val="18"/>
        </w:rPr>
        <w:t xml:space="preserve"> Windows Server 2008 R2 Standard</w:t>
      </w:r>
      <w:r w:rsidRPr="00FC0B20">
        <w:rPr>
          <w:rFonts w:eastAsia="SimSun" w:cs="Tahoma"/>
          <w:szCs w:val="18"/>
        </w:rPr>
        <w:t>。</w:t>
      </w:r>
      <w:r w:rsidRPr="00FC0B20">
        <w:rPr>
          <w:rFonts w:eastAsia="SimSun" w:cs="Tahoma"/>
          <w:szCs w:val="18"/>
          <w:lang w:eastAsia="zh-CN"/>
        </w:rPr>
        <w:t>为了方便此类升级，对于客户拥有的每份合格许可，客户将被视为在</w:t>
      </w:r>
      <w:r w:rsidRPr="00FC0B20">
        <w:rPr>
          <w:rFonts w:eastAsia="SimSun" w:cs="Tahoma"/>
          <w:szCs w:val="18"/>
          <w:lang w:eastAsia="zh-CN"/>
        </w:rPr>
        <w:t xml:space="preserve"> Windows Server 2012 </w:t>
      </w:r>
      <w:r w:rsidRPr="00FC0B20">
        <w:rPr>
          <w:rFonts w:eastAsia="SimSun" w:cs="Tahoma"/>
          <w:szCs w:val="18"/>
          <w:lang w:eastAsia="zh-CN"/>
        </w:rPr>
        <w:t>发布时被授予以下许可：</w:t>
      </w:r>
    </w:p>
    <w:p w:rsidR="00F745E1" w:rsidRPr="00FC0B20" w:rsidRDefault="00F745E1" w:rsidP="00346F4B">
      <w:pPr>
        <w:numPr>
          <w:ilvl w:val="0"/>
          <w:numId w:val="52"/>
        </w:numPr>
        <w:tabs>
          <w:tab w:val="left" w:pos="1260"/>
          <w:tab w:val="left" w:pos="1440"/>
        </w:tabs>
        <w:ind w:left="1440"/>
        <w:rPr>
          <w:rFonts w:eastAsia="SimSun" w:cs="Tahoma"/>
        </w:rPr>
      </w:pPr>
      <w:r w:rsidRPr="00FC0B20">
        <w:rPr>
          <w:rFonts w:eastAsia="SimSun" w:cs="Tahoma"/>
          <w:szCs w:val="18"/>
        </w:rPr>
        <w:t>一份</w:t>
      </w:r>
      <w:r w:rsidRPr="00FC0B20">
        <w:rPr>
          <w:rFonts w:eastAsia="SimSun" w:cs="Tahoma"/>
          <w:szCs w:val="18"/>
        </w:rPr>
        <w:t xml:space="preserve"> Windows Server 2012 Standard </w:t>
      </w:r>
      <w:r w:rsidRPr="00FC0B20">
        <w:rPr>
          <w:rFonts w:eastAsia="SimSun" w:cs="Tahoma"/>
          <w:szCs w:val="18"/>
        </w:rPr>
        <w:t>许可，或</w:t>
      </w:r>
    </w:p>
    <w:p w:rsidR="00F745E1" w:rsidRPr="00FC0B20" w:rsidRDefault="00F745E1" w:rsidP="00346F4B">
      <w:pPr>
        <w:numPr>
          <w:ilvl w:val="0"/>
          <w:numId w:val="52"/>
        </w:numPr>
        <w:tabs>
          <w:tab w:val="left" w:pos="1260"/>
          <w:tab w:val="left" w:pos="1440"/>
        </w:tabs>
        <w:ind w:left="1440"/>
        <w:rPr>
          <w:rFonts w:eastAsia="SimSun" w:cs="Tahoma"/>
        </w:rPr>
      </w:pPr>
      <w:r w:rsidRPr="00FC0B20">
        <w:rPr>
          <w:rFonts w:eastAsia="SimSun" w:cs="Tahoma"/>
          <w:szCs w:val="18"/>
          <w:lang w:eastAsia="zh-CN"/>
        </w:rPr>
        <w:t>两份</w:t>
      </w:r>
      <w:r w:rsidRPr="00FC0B20">
        <w:rPr>
          <w:rFonts w:eastAsia="SimSun" w:cs="Tahoma"/>
          <w:szCs w:val="18"/>
          <w:lang w:eastAsia="zh-CN"/>
        </w:rPr>
        <w:t xml:space="preserve"> Windows Server 2012 Standard </w:t>
      </w:r>
      <w:r w:rsidRPr="00FC0B20">
        <w:rPr>
          <w:rFonts w:eastAsia="SimSun" w:cs="Tahoma"/>
          <w:szCs w:val="18"/>
          <w:lang w:eastAsia="zh-CN"/>
        </w:rPr>
        <w:t>许可，条件是合格许可分配到的服务器上的实际物理处理器数量超过两个。（在此类情况下，客户必须使用</w:t>
      </w:r>
      <w:r w:rsidRPr="00FC0B20">
        <w:rPr>
          <w:rFonts w:eastAsia="SimSun" w:cs="Tahoma"/>
          <w:szCs w:val="18"/>
          <w:lang w:eastAsia="zh-CN"/>
        </w:rPr>
        <w:t xml:space="preserve"> Microsoft MAP </w:t>
      </w:r>
      <w:r w:rsidRPr="00FC0B20">
        <w:rPr>
          <w:rFonts w:eastAsia="SimSun" w:cs="Tahoma"/>
          <w:szCs w:val="18"/>
          <w:lang w:eastAsia="zh-CN"/>
        </w:rPr>
        <w:t>工具或任何等效软件，在按照当前协议授予的软件保障范围期满之前，创建支持该软件的物理硬件的配置记录。</w:t>
      </w:r>
      <w:r w:rsidRPr="00FC0B20">
        <w:rPr>
          <w:rFonts w:eastAsia="SimSun" w:cs="Tahoma"/>
          <w:szCs w:val="18"/>
        </w:rPr>
        <w:t>此类授权仅适用于每服务器一份合格许可。）</w:t>
      </w:r>
    </w:p>
    <w:p w:rsidR="00F745E1" w:rsidRPr="00C24F10" w:rsidRDefault="00F745E1" w:rsidP="00346F4B">
      <w:pPr>
        <w:numPr>
          <w:ilvl w:val="0"/>
          <w:numId w:val="52"/>
        </w:numPr>
        <w:tabs>
          <w:tab w:val="left" w:pos="1260"/>
          <w:tab w:val="left" w:pos="1440"/>
        </w:tabs>
        <w:ind w:left="1440"/>
        <w:rPr>
          <w:rFonts w:ascii="SimSun" w:eastAsia="SimSun" w:hAnsi="SimSun" w:cs="Tahoma"/>
          <w:spacing w:val="-6"/>
          <w:lang w:eastAsia="zh-CN"/>
        </w:rPr>
      </w:pPr>
      <w:r w:rsidRPr="00C24F10">
        <w:rPr>
          <w:rFonts w:ascii="SimSun" w:eastAsia="SimSun" w:hAnsi="SimSun" w:cs="Tahoma"/>
          <w:spacing w:val="-6"/>
          <w:szCs w:val="18"/>
          <w:lang w:eastAsia="zh-CN"/>
        </w:rPr>
        <w:t>按此授权获得的许可包含软件保障范围。当合格许可的相应保障范围期满时，此类保障范围也将期满。</w:t>
      </w:r>
    </w:p>
    <w:p w:rsidR="00F745E1" w:rsidRPr="00FC0B20" w:rsidRDefault="00F745E1" w:rsidP="00346F4B">
      <w:pPr>
        <w:numPr>
          <w:ilvl w:val="0"/>
          <w:numId w:val="52"/>
        </w:numPr>
        <w:tabs>
          <w:tab w:val="left" w:pos="1260"/>
          <w:tab w:val="left" w:pos="1440"/>
        </w:tabs>
        <w:ind w:left="1440"/>
        <w:rPr>
          <w:rFonts w:eastAsia="SimSun" w:cs="Tahoma"/>
          <w:lang w:eastAsia="zh-CN"/>
        </w:rPr>
      </w:pPr>
      <w:r w:rsidRPr="00FC0B20">
        <w:rPr>
          <w:rFonts w:eastAsia="SimSun" w:cs="Tahoma"/>
          <w:szCs w:val="18"/>
          <w:lang w:eastAsia="zh-CN"/>
        </w:rPr>
        <w:t>如果客户按照合格许可获得使用软件的永久权限，则按此授权获得的许可也是永久的；否则，当基础合格许可期满时，按此授权获得的许可也将期满。</w:t>
      </w:r>
    </w:p>
    <w:p w:rsidR="00F745E1" w:rsidRPr="00FC0B20" w:rsidRDefault="00F745E1" w:rsidP="00346F4B">
      <w:pPr>
        <w:numPr>
          <w:ilvl w:val="0"/>
          <w:numId w:val="52"/>
        </w:numPr>
        <w:tabs>
          <w:tab w:val="left" w:pos="1260"/>
          <w:tab w:val="left" w:pos="1440"/>
        </w:tabs>
        <w:ind w:left="1440"/>
        <w:rPr>
          <w:rFonts w:eastAsia="SimSun" w:cs="Tahoma"/>
        </w:rPr>
      </w:pPr>
      <w:r w:rsidRPr="00FC0B20">
        <w:rPr>
          <w:rFonts w:eastAsia="SimSun" w:cs="Tahoma"/>
          <w:szCs w:val="18"/>
        </w:rPr>
        <w:t>一旦按此授权升级到</w:t>
      </w:r>
      <w:r w:rsidRPr="00FC0B20">
        <w:rPr>
          <w:rFonts w:eastAsia="SimSun" w:cs="Tahoma"/>
          <w:szCs w:val="18"/>
        </w:rPr>
        <w:t xml:space="preserve"> Windows Server 2012 Standard</w:t>
      </w:r>
      <w:r w:rsidRPr="00FC0B20">
        <w:rPr>
          <w:rFonts w:eastAsia="SimSun" w:cs="Tahoma"/>
          <w:szCs w:val="18"/>
        </w:rPr>
        <w:t>，客户现有的</w:t>
      </w:r>
      <w:r w:rsidRPr="00FC0B20">
        <w:rPr>
          <w:rFonts w:eastAsia="SimSun" w:cs="Tahoma"/>
          <w:szCs w:val="18"/>
        </w:rPr>
        <w:t xml:space="preserve"> Windows Server 2008 R2 Standard </w:t>
      </w:r>
      <w:r w:rsidRPr="00FC0B20">
        <w:rPr>
          <w:rFonts w:eastAsia="SimSun" w:cs="Tahoma"/>
          <w:szCs w:val="18"/>
        </w:rPr>
        <w:t>许可不再有效。</w:t>
      </w:r>
    </w:p>
    <w:p w:rsidR="00F745E1" w:rsidRPr="00FC0B20" w:rsidRDefault="00F745E1" w:rsidP="00346F4B">
      <w:pPr>
        <w:numPr>
          <w:ilvl w:val="0"/>
          <w:numId w:val="56"/>
        </w:numPr>
        <w:tabs>
          <w:tab w:val="left" w:pos="1440"/>
        </w:tabs>
        <w:ind w:left="1440"/>
        <w:rPr>
          <w:rFonts w:eastAsia="SimSun" w:cs="Tahoma"/>
          <w:lang w:eastAsia="zh-CN"/>
        </w:rPr>
      </w:pPr>
      <w:r w:rsidRPr="00FC0B20">
        <w:rPr>
          <w:rFonts w:eastAsia="SimSun" w:cs="Tahoma"/>
          <w:lang w:eastAsia="zh-CN"/>
        </w:rPr>
        <w:t>随后在企业、企业订购、开放式价值订购或</w:t>
      </w:r>
      <w:r w:rsidRPr="00FC0B20">
        <w:rPr>
          <w:rFonts w:eastAsia="SimSun" w:cs="Tahoma"/>
          <w:lang w:eastAsia="zh-CN"/>
        </w:rPr>
        <w:t xml:space="preserve"> EES </w:t>
      </w:r>
      <w:r w:rsidRPr="00FC0B20">
        <w:rPr>
          <w:rFonts w:eastAsia="SimSun" w:cs="Tahoma"/>
          <w:lang w:eastAsia="zh-CN"/>
        </w:rPr>
        <w:t>客户的定期校正过程中，依据相同的登记有效期获得的</w:t>
      </w:r>
      <w:r w:rsidRPr="00FC0B20">
        <w:rPr>
          <w:rFonts w:eastAsia="SimSun" w:cs="Tahoma"/>
          <w:lang w:eastAsia="zh-CN"/>
        </w:rPr>
        <w:t xml:space="preserve"> </w:t>
      </w:r>
      <w:r w:rsidRPr="00FC0B20">
        <w:rPr>
          <w:rFonts w:eastAsia="SimSun" w:cs="Tahoma"/>
          <w:color w:val="000000"/>
          <w:lang w:eastAsia="zh-CN"/>
        </w:rPr>
        <w:t xml:space="preserve">Windows Server 2008 R2 Standard </w:t>
      </w:r>
      <w:r w:rsidRPr="00FC0B20">
        <w:rPr>
          <w:rFonts w:eastAsia="SimSun" w:cs="Tahoma"/>
          <w:bCs/>
          <w:color w:val="000000"/>
          <w:szCs w:val="18"/>
          <w:lang w:eastAsia="zh-CN"/>
        </w:rPr>
        <w:t>许可也是用于以上许可授权的合格许可。</w:t>
      </w:r>
    </w:p>
    <w:p w:rsidR="00F745E1" w:rsidRPr="00FC0B20" w:rsidRDefault="00F745E1" w:rsidP="00346F4B">
      <w:pPr>
        <w:numPr>
          <w:ilvl w:val="0"/>
          <w:numId w:val="56"/>
        </w:numPr>
        <w:tabs>
          <w:tab w:val="left" w:pos="1440"/>
        </w:tabs>
        <w:ind w:left="1440"/>
        <w:rPr>
          <w:rFonts w:eastAsia="SimSun" w:cs="Tahoma"/>
          <w:lang w:eastAsia="zh-CN"/>
        </w:rPr>
      </w:pPr>
      <w:r w:rsidRPr="00FC0B20">
        <w:rPr>
          <w:rFonts w:eastAsia="SimSun" w:cs="Tahoma"/>
          <w:bCs/>
          <w:color w:val="000000"/>
          <w:szCs w:val="18"/>
          <w:lang w:eastAsia="zh-CN"/>
        </w:rPr>
        <w:t>虽然授予了</w:t>
      </w:r>
      <w:r w:rsidRPr="00FC0B20">
        <w:rPr>
          <w:rFonts w:eastAsia="SimSun" w:cs="Tahoma"/>
          <w:bCs/>
          <w:color w:val="000000"/>
          <w:szCs w:val="18"/>
          <w:lang w:eastAsia="zh-CN"/>
        </w:rPr>
        <w:t xml:space="preserve"> Windows Server 2012 Standard </w:t>
      </w:r>
      <w:r w:rsidRPr="00FC0B20">
        <w:rPr>
          <w:rFonts w:eastAsia="SimSun" w:cs="Tahoma"/>
          <w:bCs/>
          <w:color w:val="000000"/>
          <w:szCs w:val="18"/>
          <w:lang w:eastAsia="zh-CN"/>
        </w:rPr>
        <w:t>许可，但对该版本的任何升级和为合格许可和保障覆盖范围支付应付款项的义务仍然保持完全的效力。</w:t>
      </w:r>
    </w:p>
    <w:p w:rsidR="00F745E1" w:rsidRPr="00FC0B20" w:rsidRDefault="00F745E1" w:rsidP="002A01C2">
      <w:pPr>
        <w:tabs>
          <w:tab w:val="left" w:pos="1440"/>
        </w:tabs>
        <w:ind w:left="1440"/>
        <w:rPr>
          <w:rFonts w:eastAsia="SimSun" w:cs="Tahoma"/>
          <w:lang w:eastAsia="zh-CN"/>
        </w:rPr>
      </w:pPr>
    </w:p>
    <w:bookmarkEnd w:id="1619"/>
    <w:bookmarkEnd w:id="1620"/>
    <w:p w:rsidR="002A01C2" w:rsidRPr="00FC0B20" w:rsidRDefault="005403C8" w:rsidP="002A01C2">
      <w:pPr>
        <w:pStyle w:val="PURBody-Indented"/>
        <w:spacing w:after="60"/>
        <w:ind w:left="720"/>
        <w:rPr>
          <w:rFonts w:ascii="Tahoma" w:eastAsia="SimSun" w:hAnsi="Tahoma" w:cs="Tahoma"/>
        </w:rPr>
      </w:pPr>
      <w:r w:rsidRPr="00FC0B20">
        <w:rPr>
          <w:rFonts w:ascii="Tahoma" w:eastAsia="SimSun" w:hAnsi="Tahoma" w:cs="Tahoma"/>
          <w:b/>
          <w:color w:val="000000"/>
          <w:sz w:val="18"/>
          <w:szCs w:val="18"/>
        </w:rPr>
        <w:t>Windows Server 2012 Standard</w:t>
      </w:r>
    </w:p>
    <w:p w:rsidR="005403C8" w:rsidRPr="00FC0B20" w:rsidRDefault="005403C8" w:rsidP="002A01C2">
      <w:pPr>
        <w:pStyle w:val="PURBody-Indented"/>
        <w:spacing w:after="0"/>
        <w:ind w:left="720"/>
        <w:rPr>
          <w:rFonts w:ascii="Tahoma" w:eastAsia="SimSun" w:hAnsi="Tahoma" w:cs="Tahoma"/>
        </w:rPr>
      </w:pPr>
      <w:r w:rsidRPr="00FC0B20">
        <w:rPr>
          <w:rFonts w:ascii="Tahoma" w:eastAsia="SimSun" w:hAnsi="Tahoma" w:cs="Tahoma"/>
          <w:sz w:val="18"/>
        </w:rPr>
        <w:t>您可以在您的许可服务器上的任意</w:t>
      </w:r>
      <w:r w:rsidRPr="00FC0B20">
        <w:rPr>
          <w:rFonts w:ascii="Tahoma" w:eastAsia="SimSun" w:hAnsi="Tahoma" w:cs="Tahoma"/>
          <w:sz w:val="18"/>
        </w:rPr>
        <w:t xml:space="preserve"> OSE </w:t>
      </w:r>
      <w:r w:rsidRPr="00FC0B20">
        <w:rPr>
          <w:rFonts w:ascii="Tahoma" w:eastAsia="SimSun" w:hAnsi="Tahoma" w:cs="Tahoma"/>
          <w:sz w:val="18"/>
        </w:rPr>
        <w:t>中运行</w:t>
      </w:r>
      <w:r w:rsidRPr="00FC0B20">
        <w:rPr>
          <w:rFonts w:ascii="Tahoma" w:eastAsia="SimSun" w:hAnsi="Tahoma" w:cs="Tahoma"/>
          <w:sz w:val="18"/>
        </w:rPr>
        <w:t xml:space="preserve"> Windows Server Enterprise</w:t>
      </w:r>
      <w:r w:rsidRPr="00FC0B20">
        <w:rPr>
          <w:rFonts w:ascii="Tahoma" w:eastAsia="SimSun" w:hAnsi="Tahoma" w:cs="Tahoma"/>
          <w:sz w:val="18"/>
        </w:rPr>
        <w:t>、</w:t>
      </w:r>
      <w:r w:rsidRPr="00FC0B20">
        <w:rPr>
          <w:rFonts w:ascii="Tahoma" w:eastAsia="SimSun" w:hAnsi="Tahoma" w:cs="Tahoma"/>
          <w:sz w:val="18"/>
        </w:rPr>
        <w:t xml:space="preserve">Standard </w:t>
      </w:r>
      <w:r w:rsidRPr="00FC0B20">
        <w:rPr>
          <w:rFonts w:ascii="Tahoma" w:eastAsia="SimSun" w:hAnsi="Tahoma" w:cs="Tahoma"/>
          <w:sz w:val="18"/>
        </w:rPr>
        <w:t>或</w:t>
      </w:r>
      <w:r w:rsidRPr="00FC0B20">
        <w:rPr>
          <w:rFonts w:ascii="Tahoma" w:eastAsia="SimSun" w:hAnsi="Tahoma" w:cs="Tahoma"/>
          <w:sz w:val="18"/>
        </w:rPr>
        <w:t xml:space="preserve"> Essentials</w:t>
      </w:r>
      <w:r w:rsidRPr="00FC0B20">
        <w:rPr>
          <w:rFonts w:ascii="Tahoma" w:eastAsia="SimSun" w:hAnsi="Tahoma" w:cs="Tahoma"/>
          <w:sz w:val="18"/>
        </w:rPr>
        <w:t>（相同版本或更早版本）以取代</w:t>
      </w:r>
      <w:r w:rsidRPr="00FC0B20">
        <w:rPr>
          <w:rFonts w:ascii="Tahoma" w:eastAsia="SimSun" w:hAnsi="Tahoma" w:cs="Tahoma"/>
          <w:sz w:val="18"/>
        </w:rPr>
        <w:t xml:space="preserve"> Windows Server 2012 Standard</w:t>
      </w:r>
      <w:r w:rsidRPr="00FC0B20">
        <w:rPr>
          <w:rFonts w:ascii="Tahoma" w:eastAsia="SimSun" w:hAnsi="Tahoma" w:cs="Tahoma"/>
          <w:sz w:val="18"/>
        </w:rPr>
        <w:t>。</w:t>
      </w:r>
    </w:p>
    <w:p w:rsidR="00F745E1" w:rsidRPr="00C24F10" w:rsidRDefault="00F745E1" w:rsidP="002A01C2">
      <w:pPr>
        <w:pStyle w:val="ListParagraph"/>
        <w:ind w:left="0"/>
        <w:contextualSpacing w:val="0"/>
        <w:rPr>
          <w:rFonts w:ascii="Tahoma" w:eastAsia="SimSun" w:hAnsi="Tahoma" w:cs="Tahoma"/>
          <w:sz w:val="18"/>
          <w:szCs w:val="18"/>
        </w:rPr>
      </w:pPr>
    </w:p>
    <w:p w:rsidR="00103AD5" w:rsidRPr="00C24F10" w:rsidRDefault="00103AD5" w:rsidP="002A01C2">
      <w:pPr>
        <w:pStyle w:val="ListParagraph"/>
        <w:ind w:left="0"/>
        <w:contextualSpacing w:val="0"/>
        <w:rPr>
          <w:rFonts w:ascii="Tahoma" w:eastAsia="SimSun" w:hAnsi="Tahoma" w:cs="Tahoma"/>
          <w:sz w:val="18"/>
          <w:szCs w:val="18"/>
        </w:rPr>
      </w:pPr>
    </w:p>
    <w:p w:rsidR="00816F76" w:rsidRPr="00FC0B20" w:rsidRDefault="00F66FB0" w:rsidP="00EF2279">
      <w:pPr>
        <w:pStyle w:val="Heading3"/>
        <w:rPr>
          <w:rFonts w:ascii="Tahoma" w:eastAsia="SimSun" w:hAnsi="Tahoma" w:cs="Tahoma"/>
        </w:rPr>
      </w:pPr>
      <w:bookmarkStart w:id="1621" w:name="_119_Windows_Web"/>
      <w:bookmarkStart w:id="1622" w:name="_111_Windows_Web"/>
      <w:bookmarkStart w:id="1623" w:name="_114_Windows_Web"/>
      <w:bookmarkStart w:id="1624" w:name="_Toc336338375"/>
      <w:bookmarkStart w:id="1625" w:name="_Toc360181436"/>
      <w:bookmarkStart w:id="1626" w:name="Srv_111WinSmallBizSVR2011Addon"/>
      <w:bookmarkStart w:id="1627" w:name="Srv_116WinSmallBizSVR2011Addon"/>
      <w:bookmarkStart w:id="1628" w:name="Srv_120WinSmallBizSVR2011Addon"/>
      <w:bookmarkEnd w:id="1604"/>
      <w:bookmarkEnd w:id="1621"/>
      <w:bookmarkEnd w:id="1622"/>
      <w:bookmarkEnd w:id="1623"/>
      <w:r w:rsidRPr="00FC0B20">
        <w:rPr>
          <w:rFonts w:ascii="Tahoma" w:eastAsia="SimSun" w:hAnsi="Tahoma" w:cs="Tahoma"/>
          <w:caps/>
          <w:color w:val="EE6000"/>
          <w:sz w:val="22"/>
          <w:szCs w:val="18"/>
          <w:vertAlign w:val="superscript"/>
        </w:rPr>
        <w:t>114</w:t>
      </w:r>
      <w:r w:rsidRPr="00FC0B20">
        <w:rPr>
          <w:rFonts w:ascii="Tahoma" w:eastAsia="SimSun" w:hAnsi="Tahoma" w:cs="Tahoma"/>
          <w:color w:val="EE6000"/>
          <w:sz w:val="22"/>
          <w:szCs w:val="18"/>
        </w:rPr>
        <w:t xml:space="preserve"> </w:t>
      </w:r>
      <w:r w:rsidRPr="00FC0B20">
        <w:rPr>
          <w:rFonts w:ascii="Tahoma" w:eastAsia="SimSun" w:hAnsi="Tahoma" w:cs="Tahoma"/>
          <w:color w:val="F66400"/>
          <w:sz w:val="22"/>
        </w:rPr>
        <w:t>Windows Web Server</w:t>
      </w:r>
      <w:r w:rsidR="00FC0B20" w:rsidRPr="00FC0B20">
        <w:rPr>
          <w:rFonts w:ascii="Tahoma" w:eastAsia="SimSun" w:hAnsi="Tahoma" w:cs="Tahoma"/>
          <w:color w:val="F66400"/>
          <w:sz w:val="22"/>
          <w:vertAlign w:val="superscript"/>
        </w:rPr>
        <w:t>®</w:t>
      </w:r>
      <w:r w:rsidRPr="00FC0B20">
        <w:rPr>
          <w:rFonts w:ascii="Tahoma" w:eastAsia="SimSun" w:hAnsi="Tahoma" w:cs="Tahoma"/>
          <w:color w:val="F66400"/>
          <w:sz w:val="22"/>
        </w:rPr>
        <w:t xml:space="preserve"> 2008 R2</w:t>
      </w:r>
      <w:bookmarkEnd w:id="1624"/>
      <w:bookmarkEnd w:id="1625"/>
    </w:p>
    <w:p w:rsidR="00816F76" w:rsidRPr="00FC0B20" w:rsidRDefault="00816F76" w:rsidP="00CE7FAD">
      <w:pPr>
        <w:rPr>
          <w:rFonts w:eastAsia="SimSun" w:cs="Tahoma"/>
        </w:rPr>
      </w:pPr>
    </w:p>
    <w:p w:rsidR="00CE7FAD" w:rsidRPr="00FC0B20" w:rsidRDefault="00816F76" w:rsidP="00CE7FAD">
      <w:pPr>
        <w:tabs>
          <w:tab w:val="left" w:pos="720"/>
        </w:tabs>
        <w:spacing w:after="60"/>
        <w:ind w:left="720"/>
        <w:rPr>
          <w:rFonts w:eastAsia="SimSun" w:cs="Tahoma"/>
        </w:rPr>
      </w:pPr>
      <w:r w:rsidRPr="00FC0B20">
        <w:rPr>
          <w:rFonts w:eastAsia="SimSun" w:cs="Tahoma"/>
          <w:b/>
          <w:color w:val="000000"/>
        </w:rPr>
        <w:t>与</w:t>
      </w:r>
      <w:r w:rsidRPr="00FC0B20">
        <w:rPr>
          <w:rFonts w:eastAsia="SimSun" w:cs="Tahoma"/>
          <w:b/>
          <w:color w:val="000000"/>
        </w:rPr>
        <w:t xml:space="preserve"> Windows Web Server </w:t>
      </w:r>
      <w:r w:rsidRPr="00FC0B20">
        <w:rPr>
          <w:rFonts w:eastAsia="SimSun" w:cs="Tahoma"/>
          <w:b/>
          <w:color w:val="000000"/>
        </w:rPr>
        <w:t>的生命周期结束关联的许可授予</w:t>
      </w:r>
    </w:p>
    <w:p w:rsidR="00816F76" w:rsidRPr="00FC0B20" w:rsidRDefault="00816F76" w:rsidP="00CE7FAD">
      <w:pPr>
        <w:tabs>
          <w:tab w:val="left" w:pos="720"/>
        </w:tabs>
        <w:ind w:left="720"/>
        <w:rPr>
          <w:rFonts w:eastAsia="SimSun" w:cs="Tahoma"/>
        </w:rPr>
      </w:pPr>
      <w:r w:rsidRPr="00FC0B20">
        <w:rPr>
          <w:rFonts w:eastAsia="SimSun" w:cs="Tahoma"/>
          <w:color w:val="000000"/>
        </w:rPr>
        <w:t xml:space="preserve">Windows Server 2008 R2 </w:t>
      </w:r>
      <w:r w:rsidRPr="00FC0B20">
        <w:rPr>
          <w:rFonts w:eastAsia="SimSun" w:cs="Tahoma"/>
          <w:color w:val="000000"/>
        </w:rPr>
        <w:t>将是</w:t>
      </w:r>
      <w:r w:rsidRPr="00FC0B20">
        <w:rPr>
          <w:rFonts w:eastAsia="SimSun" w:cs="Tahoma"/>
          <w:color w:val="000000"/>
        </w:rPr>
        <w:t xml:space="preserve"> Windows Web Server </w:t>
      </w:r>
      <w:r w:rsidRPr="00FC0B20">
        <w:rPr>
          <w:rFonts w:eastAsia="SimSun" w:cs="Tahoma"/>
          <w:color w:val="000000"/>
        </w:rPr>
        <w:t>的最后一个版本。如果批量许可客户的</w:t>
      </w:r>
      <w:r w:rsidRPr="00FC0B20">
        <w:rPr>
          <w:rFonts w:eastAsia="SimSun" w:cs="Tahoma"/>
          <w:color w:val="000000"/>
        </w:rPr>
        <w:t xml:space="preserve"> Windows Web Server 2008 R2 </w:t>
      </w:r>
      <w:r w:rsidRPr="00FC0B20">
        <w:rPr>
          <w:rFonts w:eastAsia="SimSun" w:cs="Tahoma"/>
          <w:color w:val="000000"/>
        </w:rPr>
        <w:t>许可在</w:t>
      </w:r>
      <w:r w:rsidRPr="00FC0B20">
        <w:rPr>
          <w:rFonts w:eastAsia="SimSun" w:cs="Tahoma"/>
          <w:color w:val="000000"/>
        </w:rPr>
        <w:t xml:space="preserve"> 2012 </w:t>
      </w:r>
      <w:r w:rsidRPr="00FC0B20">
        <w:rPr>
          <w:rFonts w:eastAsia="SimSun" w:cs="Tahoma"/>
          <w:color w:val="000000"/>
        </w:rPr>
        <w:t>年</w:t>
      </w:r>
      <w:r w:rsidRPr="00FC0B20">
        <w:rPr>
          <w:rFonts w:eastAsia="SimSun" w:cs="Tahoma"/>
          <w:color w:val="000000"/>
        </w:rPr>
        <w:t xml:space="preserve"> 9 </w:t>
      </w:r>
      <w:r w:rsidRPr="00FC0B20">
        <w:rPr>
          <w:rFonts w:eastAsia="SimSun" w:cs="Tahoma"/>
          <w:color w:val="000000"/>
        </w:rPr>
        <w:t>月</w:t>
      </w:r>
      <w:r w:rsidRPr="00FC0B20">
        <w:rPr>
          <w:rFonts w:eastAsia="SimSun" w:cs="Tahoma"/>
          <w:color w:val="000000"/>
        </w:rPr>
        <w:t xml:space="preserve"> 1 </w:t>
      </w:r>
      <w:r w:rsidRPr="00FC0B20">
        <w:rPr>
          <w:rFonts w:eastAsia="SimSun" w:cs="Tahoma"/>
          <w:color w:val="000000"/>
        </w:rPr>
        <w:t>日或</w:t>
      </w:r>
      <w:r w:rsidRPr="00FC0B20">
        <w:rPr>
          <w:rFonts w:eastAsia="SimSun" w:cs="Tahoma"/>
          <w:color w:val="000000"/>
        </w:rPr>
        <w:t xml:space="preserve"> Windows Server 2012 </w:t>
      </w:r>
      <w:r w:rsidRPr="00FC0B20">
        <w:rPr>
          <w:rFonts w:eastAsia="SimSun" w:cs="Tahoma"/>
          <w:color w:val="000000"/>
        </w:rPr>
        <w:t>在批量许可服务中心第一次发布以供下载时（以两者中的较早日期为准）具有有效软件保障（以下简称</w:t>
      </w:r>
      <w:r w:rsidRPr="00EE5C33">
        <w:rPr>
          <w:rFonts w:ascii="SimSun" w:eastAsia="SimSun" w:hAnsi="SimSun" w:cs="Tahoma"/>
          <w:color w:val="000000"/>
        </w:rPr>
        <w:t>“</w:t>
      </w:r>
      <w:r w:rsidRPr="00FC0B20">
        <w:rPr>
          <w:rFonts w:eastAsia="SimSun" w:cs="Tahoma"/>
          <w:color w:val="000000"/>
        </w:rPr>
        <w:t>合格许可</w:t>
      </w:r>
      <w:r w:rsidRPr="00EE5C33">
        <w:rPr>
          <w:rFonts w:ascii="SimSun" w:eastAsia="SimSun" w:hAnsi="SimSun" w:cs="Tahoma"/>
          <w:color w:val="000000"/>
        </w:rPr>
        <w:t>”</w:t>
      </w:r>
      <w:r w:rsidRPr="00FC0B20">
        <w:rPr>
          <w:rFonts w:eastAsia="SimSun" w:cs="Tahoma"/>
          <w:color w:val="000000"/>
        </w:rPr>
        <w:t>），则允许客户</w:t>
      </w:r>
      <w:r w:rsidRPr="00FC0B20">
        <w:rPr>
          <w:rFonts w:eastAsia="SimSun" w:cs="Tahoma"/>
          <w:szCs w:val="18"/>
        </w:rPr>
        <w:t>使用</w:t>
      </w:r>
      <w:r w:rsidRPr="00FC0B20">
        <w:rPr>
          <w:rFonts w:eastAsia="SimSun" w:cs="Tahoma"/>
          <w:szCs w:val="18"/>
        </w:rPr>
        <w:t xml:space="preserve"> Windows Server 2012 Standard </w:t>
      </w:r>
      <w:r w:rsidRPr="00FC0B20">
        <w:rPr>
          <w:rFonts w:eastAsia="SimSun" w:cs="Tahoma"/>
          <w:szCs w:val="18"/>
        </w:rPr>
        <w:t>软件。为了方便此类使用，对于客户拥有的每两份合格许可，客户将被视为在</w:t>
      </w:r>
      <w:r w:rsidRPr="00FC0B20">
        <w:rPr>
          <w:rFonts w:eastAsia="SimSun" w:cs="Tahoma"/>
          <w:szCs w:val="18"/>
        </w:rPr>
        <w:t xml:space="preserve"> Windows Server 2012 </w:t>
      </w:r>
      <w:r w:rsidRPr="00FC0B20">
        <w:rPr>
          <w:rFonts w:eastAsia="SimSun" w:cs="Tahoma"/>
          <w:szCs w:val="18"/>
        </w:rPr>
        <w:t>发布时被授予一份</w:t>
      </w:r>
      <w:r w:rsidRPr="00FC0B20">
        <w:rPr>
          <w:rFonts w:eastAsia="SimSun" w:cs="Tahoma"/>
          <w:szCs w:val="18"/>
        </w:rPr>
        <w:t xml:space="preserve"> Windows Server 2012 Standard </w:t>
      </w:r>
      <w:r w:rsidRPr="00FC0B20">
        <w:rPr>
          <w:rFonts w:eastAsia="SimSun" w:cs="Tahoma"/>
          <w:szCs w:val="18"/>
        </w:rPr>
        <w:t>处理器许可。</w:t>
      </w:r>
    </w:p>
    <w:p w:rsidR="00CE7FAD" w:rsidRPr="00FC0B20" w:rsidRDefault="00CE7FAD" w:rsidP="00CE7FAD">
      <w:pPr>
        <w:tabs>
          <w:tab w:val="left" w:pos="720"/>
        </w:tabs>
        <w:ind w:left="720"/>
        <w:rPr>
          <w:rFonts w:eastAsia="SimSun" w:cs="Tahoma"/>
        </w:rPr>
      </w:pPr>
    </w:p>
    <w:p w:rsidR="00816F76" w:rsidRPr="00C24F10" w:rsidRDefault="00816F76" w:rsidP="00346F4B">
      <w:pPr>
        <w:numPr>
          <w:ilvl w:val="0"/>
          <w:numId w:val="56"/>
        </w:numPr>
        <w:tabs>
          <w:tab w:val="clear" w:pos="360"/>
          <w:tab w:val="num" w:pos="1440"/>
        </w:tabs>
        <w:spacing w:after="60"/>
        <w:ind w:left="1440"/>
        <w:rPr>
          <w:rFonts w:eastAsia="SimSun" w:cs="Tahoma"/>
          <w:spacing w:val="-4"/>
        </w:rPr>
      </w:pPr>
      <w:r w:rsidRPr="00C24F10">
        <w:rPr>
          <w:rFonts w:eastAsia="SimSun" w:cs="Tahoma"/>
          <w:color w:val="000000"/>
          <w:spacing w:val="-4"/>
          <w:lang w:eastAsia="zh-CN"/>
        </w:rPr>
        <w:t>如果客户拥有的</w:t>
      </w:r>
      <w:r w:rsidRPr="00C24F10">
        <w:rPr>
          <w:rFonts w:eastAsia="SimSun" w:cs="Tahoma"/>
          <w:color w:val="000000"/>
          <w:spacing w:val="-4"/>
          <w:lang w:eastAsia="zh-CN"/>
        </w:rPr>
        <w:t xml:space="preserve"> Web Server </w:t>
      </w:r>
      <w:r w:rsidRPr="00C24F10">
        <w:rPr>
          <w:rFonts w:eastAsia="SimSun" w:cs="Tahoma"/>
          <w:color w:val="000000"/>
          <w:spacing w:val="-4"/>
          <w:lang w:eastAsia="zh-CN"/>
        </w:rPr>
        <w:t>许可数量为奇数，则客户需要向上舍入到最接近的偶数以确定许可数量。</w:t>
      </w:r>
      <w:r w:rsidRPr="00C24F10">
        <w:rPr>
          <w:rFonts w:eastAsia="SimSun" w:cs="Tahoma"/>
          <w:color w:val="000000"/>
          <w:spacing w:val="-4"/>
        </w:rPr>
        <w:t>例如，如果客户拥有三份</w:t>
      </w:r>
      <w:r w:rsidRPr="00C24F10">
        <w:rPr>
          <w:rFonts w:eastAsia="SimSun" w:cs="Tahoma"/>
          <w:color w:val="000000"/>
          <w:spacing w:val="-4"/>
        </w:rPr>
        <w:t xml:space="preserve"> Web Server </w:t>
      </w:r>
      <w:r w:rsidRPr="00C24F10">
        <w:rPr>
          <w:rFonts w:eastAsia="SimSun" w:cs="Tahoma"/>
          <w:color w:val="000000"/>
          <w:spacing w:val="-4"/>
        </w:rPr>
        <w:t>许可，则客户将被视为授予总共两份</w:t>
      </w:r>
      <w:r w:rsidRPr="00C24F10">
        <w:rPr>
          <w:rFonts w:eastAsia="SimSun" w:cs="Tahoma"/>
          <w:color w:val="000000"/>
          <w:spacing w:val="-4"/>
        </w:rPr>
        <w:t xml:space="preserve"> Windows Server 2012 Standard </w:t>
      </w:r>
      <w:r w:rsidRPr="00C24F10">
        <w:rPr>
          <w:rFonts w:eastAsia="SimSun" w:cs="Tahoma"/>
          <w:color w:val="000000"/>
          <w:spacing w:val="-4"/>
        </w:rPr>
        <w:t>许可。</w:t>
      </w:r>
    </w:p>
    <w:p w:rsidR="00816F76" w:rsidRPr="00FC0B20" w:rsidRDefault="00816F76" w:rsidP="00346F4B">
      <w:pPr>
        <w:numPr>
          <w:ilvl w:val="0"/>
          <w:numId w:val="56"/>
        </w:numPr>
        <w:tabs>
          <w:tab w:val="clear" w:pos="360"/>
          <w:tab w:val="num" w:pos="1440"/>
        </w:tabs>
        <w:spacing w:after="60"/>
        <w:ind w:left="1440"/>
        <w:rPr>
          <w:rFonts w:eastAsia="SimSun" w:cs="Tahoma"/>
        </w:rPr>
      </w:pPr>
      <w:r w:rsidRPr="00FC0B20">
        <w:rPr>
          <w:rFonts w:eastAsia="SimSun" w:cs="Tahoma"/>
          <w:szCs w:val="18"/>
        </w:rPr>
        <w:lastRenderedPageBreak/>
        <w:t>一旦按此授权升级到</w:t>
      </w:r>
      <w:r w:rsidRPr="00FC0B20">
        <w:rPr>
          <w:rFonts w:eastAsia="SimSun" w:cs="Tahoma"/>
          <w:szCs w:val="18"/>
        </w:rPr>
        <w:t xml:space="preserve"> Windows Server 2012 Standard</w:t>
      </w:r>
      <w:r w:rsidRPr="00FC0B20">
        <w:rPr>
          <w:rFonts w:eastAsia="SimSun" w:cs="Tahoma"/>
          <w:szCs w:val="18"/>
        </w:rPr>
        <w:t>，客户现有的</w:t>
      </w:r>
      <w:r w:rsidRPr="00FC0B20">
        <w:rPr>
          <w:rFonts w:eastAsia="SimSun" w:cs="Tahoma"/>
          <w:szCs w:val="18"/>
        </w:rPr>
        <w:t xml:space="preserve"> </w:t>
      </w:r>
      <w:r w:rsidRPr="00FC0B20">
        <w:rPr>
          <w:rFonts w:eastAsia="SimSun" w:cs="Tahoma"/>
        </w:rPr>
        <w:t xml:space="preserve">Windows Web Server 2008 R2 </w:t>
      </w:r>
      <w:r w:rsidRPr="00FC0B20">
        <w:rPr>
          <w:rFonts w:eastAsia="SimSun" w:cs="Tahoma"/>
        </w:rPr>
        <w:t>许可仍然有效。</w:t>
      </w:r>
    </w:p>
    <w:p w:rsidR="00816F76" w:rsidRPr="00C24F10" w:rsidRDefault="00816F76" w:rsidP="00346F4B">
      <w:pPr>
        <w:pStyle w:val="ListParagraph"/>
        <w:numPr>
          <w:ilvl w:val="0"/>
          <w:numId w:val="56"/>
        </w:numPr>
        <w:tabs>
          <w:tab w:val="clear" w:pos="360"/>
          <w:tab w:val="num" w:pos="1440"/>
        </w:tabs>
        <w:spacing w:after="60"/>
        <w:ind w:left="1440"/>
        <w:contextualSpacing w:val="0"/>
        <w:rPr>
          <w:rFonts w:ascii="SimSun" w:eastAsia="SimSun" w:hAnsi="SimSun" w:cs="Tahoma"/>
          <w:spacing w:val="-6"/>
          <w:sz w:val="18"/>
          <w:szCs w:val="18"/>
          <w:lang w:eastAsia="zh-CN"/>
        </w:rPr>
      </w:pPr>
      <w:r w:rsidRPr="00C24F10">
        <w:rPr>
          <w:rFonts w:ascii="SimSun" w:eastAsia="SimSun" w:hAnsi="SimSun" w:cs="Tahoma"/>
          <w:spacing w:val="-6"/>
          <w:sz w:val="18"/>
          <w:szCs w:val="18"/>
          <w:lang w:eastAsia="zh-CN"/>
        </w:rPr>
        <w:t>按此授权获得的许可包含软件保障范围。当合格许可的相应保障范围期满时，此类保障范围也将期满。</w:t>
      </w:r>
    </w:p>
    <w:p w:rsidR="00816F76" w:rsidRPr="00C24F10" w:rsidRDefault="00816F76" w:rsidP="00346F4B">
      <w:pPr>
        <w:pStyle w:val="ListParagraph"/>
        <w:numPr>
          <w:ilvl w:val="0"/>
          <w:numId w:val="56"/>
        </w:numPr>
        <w:tabs>
          <w:tab w:val="clear" w:pos="360"/>
          <w:tab w:val="num" w:pos="1440"/>
        </w:tabs>
        <w:spacing w:after="60"/>
        <w:ind w:left="1440"/>
        <w:contextualSpacing w:val="0"/>
        <w:rPr>
          <w:rFonts w:ascii="Tahoma" w:eastAsia="SimSun" w:hAnsi="Tahoma" w:cs="Tahoma"/>
          <w:sz w:val="18"/>
          <w:szCs w:val="18"/>
          <w:lang w:eastAsia="zh-CN"/>
        </w:rPr>
      </w:pPr>
      <w:r w:rsidRPr="00C24F10">
        <w:rPr>
          <w:rFonts w:ascii="Tahoma" w:eastAsia="SimSun" w:hAnsi="Tahoma" w:cs="Tahoma"/>
          <w:sz w:val="18"/>
          <w:szCs w:val="18"/>
          <w:lang w:eastAsia="zh-CN"/>
        </w:rPr>
        <w:t>如果客户按照合格许可获得使用软件的永久权限，则按此授权获得的许可也是永久的；否则，当基础合格许可期满时，按此授权获得的许可也将期满。</w:t>
      </w:r>
    </w:p>
    <w:p w:rsidR="00816F76" w:rsidRPr="00FC0B20" w:rsidRDefault="00816F76" w:rsidP="00346F4B">
      <w:pPr>
        <w:numPr>
          <w:ilvl w:val="0"/>
          <w:numId w:val="56"/>
        </w:numPr>
        <w:tabs>
          <w:tab w:val="clear" w:pos="360"/>
          <w:tab w:val="num" w:pos="1440"/>
        </w:tabs>
        <w:spacing w:after="60"/>
        <w:ind w:left="1440"/>
        <w:rPr>
          <w:rFonts w:eastAsia="SimSun" w:cs="Tahoma"/>
          <w:lang w:eastAsia="zh-CN"/>
        </w:rPr>
      </w:pPr>
      <w:r w:rsidRPr="00FC0B20">
        <w:rPr>
          <w:rFonts w:eastAsia="SimSun" w:cs="Tahoma"/>
          <w:lang w:eastAsia="zh-CN"/>
        </w:rPr>
        <w:t>随后在企业、企业订购、开放式价值订购或</w:t>
      </w:r>
      <w:r w:rsidRPr="00FC0B20">
        <w:rPr>
          <w:rFonts w:eastAsia="SimSun" w:cs="Tahoma"/>
          <w:lang w:eastAsia="zh-CN"/>
        </w:rPr>
        <w:t xml:space="preserve"> EES </w:t>
      </w:r>
      <w:r w:rsidRPr="00FC0B20">
        <w:rPr>
          <w:rFonts w:eastAsia="SimSun" w:cs="Tahoma"/>
          <w:lang w:eastAsia="zh-CN"/>
        </w:rPr>
        <w:t>客户的定期校正过程中，依据相同的登记有效期获得的</w:t>
      </w:r>
      <w:r w:rsidRPr="00FC0B20">
        <w:rPr>
          <w:rFonts w:eastAsia="SimSun" w:cs="Tahoma"/>
          <w:lang w:eastAsia="zh-CN"/>
        </w:rPr>
        <w:t xml:space="preserve"> </w:t>
      </w:r>
      <w:r w:rsidRPr="00FC0B20">
        <w:rPr>
          <w:rFonts w:eastAsia="SimSun" w:cs="Tahoma"/>
          <w:color w:val="000000"/>
          <w:lang w:eastAsia="zh-CN"/>
        </w:rPr>
        <w:t xml:space="preserve">Windows Web Server 2008 R2 </w:t>
      </w:r>
      <w:r w:rsidRPr="00FC0B20">
        <w:rPr>
          <w:rFonts w:eastAsia="SimSun" w:cs="Tahoma"/>
          <w:bCs/>
          <w:color w:val="000000"/>
          <w:szCs w:val="18"/>
          <w:lang w:eastAsia="zh-CN"/>
        </w:rPr>
        <w:t>许可也是用于以上授权的合格许可。</w:t>
      </w:r>
    </w:p>
    <w:p w:rsidR="00816F76" w:rsidRPr="00FC0B20" w:rsidRDefault="00816F76" w:rsidP="00346F4B">
      <w:pPr>
        <w:numPr>
          <w:ilvl w:val="0"/>
          <w:numId w:val="56"/>
        </w:numPr>
        <w:tabs>
          <w:tab w:val="clear" w:pos="360"/>
          <w:tab w:val="num" w:pos="1440"/>
        </w:tabs>
        <w:spacing w:after="60"/>
        <w:ind w:left="1440"/>
        <w:rPr>
          <w:rFonts w:eastAsia="SimSun" w:cs="Tahoma"/>
          <w:lang w:eastAsia="zh-CN"/>
        </w:rPr>
      </w:pPr>
      <w:r w:rsidRPr="00FC0B20">
        <w:rPr>
          <w:rFonts w:eastAsia="SimSun" w:cs="Tahoma"/>
          <w:bCs/>
          <w:color w:val="000000"/>
          <w:szCs w:val="18"/>
          <w:lang w:eastAsia="zh-CN"/>
        </w:rPr>
        <w:t>虽然授予了</w:t>
      </w:r>
      <w:r w:rsidRPr="00FC0B20">
        <w:rPr>
          <w:rFonts w:eastAsia="SimSun" w:cs="Tahoma"/>
          <w:bCs/>
          <w:color w:val="000000"/>
          <w:szCs w:val="18"/>
          <w:lang w:eastAsia="zh-CN"/>
        </w:rPr>
        <w:t xml:space="preserve"> Windows Server 2012 Standard </w:t>
      </w:r>
      <w:r w:rsidRPr="00FC0B20">
        <w:rPr>
          <w:rFonts w:eastAsia="SimSun" w:cs="Tahoma"/>
          <w:bCs/>
          <w:color w:val="000000"/>
          <w:szCs w:val="18"/>
          <w:lang w:eastAsia="zh-CN"/>
        </w:rPr>
        <w:t>许可，但对该版本的任何升级和为合格许可和保障覆盖范围支付应付款项的义务仍然保持完全的效力。</w:t>
      </w:r>
    </w:p>
    <w:p w:rsidR="00CE7FAD" w:rsidRPr="00FC0B20" w:rsidRDefault="00CE7FAD" w:rsidP="00CE7FAD">
      <w:pPr>
        <w:ind w:left="1440"/>
        <w:rPr>
          <w:rFonts w:eastAsia="SimSun" w:cs="Tahoma"/>
          <w:lang w:eastAsia="zh-CN"/>
        </w:rPr>
      </w:pPr>
    </w:p>
    <w:p w:rsidR="00CE7FAD" w:rsidRPr="00FC0B20" w:rsidRDefault="00816F76" w:rsidP="00CE7FAD">
      <w:pPr>
        <w:spacing w:after="60"/>
        <w:ind w:left="720"/>
        <w:rPr>
          <w:rFonts w:eastAsia="SimSun" w:cs="Tahoma"/>
        </w:rPr>
      </w:pPr>
      <w:r w:rsidRPr="00FC0B20">
        <w:rPr>
          <w:rFonts w:eastAsia="SimSun" w:cs="Tahoma"/>
          <w:b/>
          <w:szCs w:val="18"/>
        </w:rPr>
        <w:t>关于将</w:t>
      </w:r>
      <w:r w:rsidRPr="00FC0B20">
        <w:rPr>
          <w:rFonts w:eastAsia="SimSun" w:cs="Tahoma"/>
          <w:b/>
          <w:szCs w:val="18"/>
        </w:rPr>
        <w:t xml:space="preserve"> Windows Server 2012 </w:t>
      </w:r>
      <w:r w:rsidRPr="00FC0B20">
        <w:rPr>
          <w:rFonts w:eastAsia="SimSun" w:cs="Tahoma"/>
          <w:b/>
          <w:szCs w:val="18"/>
        </w:rPr>
        <w:t>用作</w:t>
      </w:r>
      <w:r w:rsidRPr="00FC0B20">
        <w:rPr>
          <w:rFonts w:eastAsia="SimSun" w:cs="Tahoma"/>
          <w:b/>
          <w:szCs w:val="18"/>
        </w:rPr>
        <w:t xml:space="preserve"> Web </w:t>
      </w:r>
      <w:r w:rsidRPr="00FC0B20">
        <w:rPr>
          <w:rFonts w:eastAsia="SimSun" w:cs="Tahoma"/>
          <w:b/>
          <w:szCs w:val="18"/>
        </w:rPr>
        <w:t>服务器的更多信息</w:t>
      </w:r>
    </w:p>
    <w:p w:rsidR="00816F76" w:rsidRPr="00FC0B20" w:rsidRDefault="00816F76" w:rsidP="00CE7FAD">
      <w:pPr>
        <w:ind w:left="720"/>
        <w:rPr>
          <w:rFonts w:eastAsia="SimSun" w:cs="Tahoma"/>
        </w:rPr>
      </w:pPr>
      <w:r w:rsidRPr="00FC0B20">
        <w:rPr>
          <w:rFonts w:eastAsia="SimSun" w:cs="Tahoma"/>
          <w:szCs w:val="18"/>
        </w:rPr>
        <w:t>在将</w:t>
      </w:r>
      <w:r w:rsidRPr="00FC0B20">
        <w:rPr>
          <w:rFonts w:eastAsia="SimSun" w:cs="Tahoma"/>
          <w:szCs w:val="18"/>
        </w:rPr>
        <w:t xml:space="preserve"> Windows Server 2012 Standard </w:t>
      </w:r>
      <w:r w:rsidRPr="00FC0B20">
        <w:rPr>
          <w:rFonts w:eastAsia="SimSun" w:cs="Tahoma"/>
          <w:szCs w:val="18"/>
        </w:rPr>
        <w:t>或</w:t>
      </w:r>
      <w:r w:rsidRPr="00FC0B20">
        <w:rPr>
          <w:rFonts w:eastAsia="SimSun" w:cs="Tahoma"/>
          <w:szCs w:val="18"/>
        </w:rPr>
        <w:t xml:space="preserve"> Datacenter </w:t>
      </w:r>
      <w:r w:rsidRPr="00FC0B20">
        <w:rPr>
          <w:rFonts w:eastAsia="SimSun" w:cs="Tahoma"/>
          <w:szCs w:val="18"/>
        </w:rPr>
        <w:t>用作</w:t>
      </w:r>
      <w:r w:rsidRPr="00FC0B20">
        <w:rPr>
          <w:rFonts w:eastAsia="SimSun" w:cs="Tahoma"/>
          <w:szCs w:val="18"/>
        </w:rPr>
        <w:t xml:space="preserve"> Web </w:t>
      </w:r>
      <w:r w:rsidRPr="00FC0B20">
        <w:rPr>
          <w:rFonts w:eastAsia="SimSun" w:cs="Tahoma"/>
          <w:szCs w:val="18"/>
        </w:rPr>
        <w:t>服务器时，您不需要</w:t>
      </w:r>
      <w:r w:rsidRPr="00FC0B20">
        <w:rPr>
          <w:rFonts w:eastAsia="SimSun" w:cs="Tahoma"/>
          <w:szCs w:val="18"/>
        </w:rPr>
        <w:t xml:space="preserve"> CAL </w:t>
      </w:r>
      <w:r w:rsidRPr="00FC0B20">
        <w:rPr>
          <w:rFonts w:eastAsia="SimSun" w:cs="Tahoma"/>
          <w:szCs w:val="18"/>
        </w:rPr>
        <w:t>来访问软件。</w:t>
      </w:r>
      <w:r w:rsidRPr="00EE5C33">
        <w:rPr>
          <w:rFonts w:ascii="SimSun" w:eastAsia="SimSun" w:hAnsi="SimSun" w:cs="Tahoma"/>
        </w:rPr>
        <w:t>“</w:t>
      </w:r>
      <w:r w:rsidRPr="00FC0B20">
        <w:rPr>
          <w:rFonts w:eastAsia="SimSun" w:cs="Tahoma"/>
        </w:rPr>
        <w:t xml:space="preserve">Web </w:t>
      </w:r>
      <w:r w:rsidRPr="00FC0B20">
        <w:rPr>
          <w:rFonts w:eastAsia="SimSun" w:cs="Tahoma"/>
        </w:rPr>
        <w:t>工作负荷</w:t>
      </w:r>
      <w:r w:rsidRPr="00EE5C33">
        <w:rPr>
          <w:rFonts w:ascii="SimSun" w:eastAsia="SimSun" w:hAnsi="SimSun" w:cs="Tahoma"/>
        </w:rPr>
        <w:t>”</w:t>
      </w:r>
      <w:r w:rsidRPr="00FC0B20">
        <w:rPr>
          <w:rFonts w:eastAsia="SimSun" w:cs="Tahoma"/>
        </w:rPr>
        <w:t>指软件被用作开发和部署可通过</w:t>
      </w:r>
      <w:r w:rsidRPr="00FC0B20">
        <w:rPr>
          <w:rFonts w:eastAsia="SimSun" w:cs="Tahoma"/>
        </w:rPr>
        <w:t xml:space="preserve"> Internet </w:t>
      </w:r>
      <w:r w:rsidRPr="00FC0B20">
        <w:rPr>
          <w:rFonts w:eastAsia="SimSun" w:cs="Tahoma"/>
        </w:rPr>
        <w:t>访问的网页、网站、</w:t>
      </w:r>
      <w:r w:rsidRPr="00FC0B20">
        <w:rPr>
          <w:rFonts w:eastAsia="SimSun" w:cs="Tahoma"/>
        </w:rPr>
        <w:t xml:space="preserve">Web </w:t>
      </w:r>
      <w:r w:rsidRPr="00FC0B20">
        <w:rPr>
          <w:rFonts w:eastAsia="SimSun" w:cs="Tahoma"/>
        </w:rPr>
        <w:t>应用程序、</w:t>
      </w:r>
      <w:r w:rsidRPr="00FC0B20">
        <w:rPr>
          <w:rFonts w:eastAsia="SimSun" w:cs="Tahoma"/>
        </w:rPr>
        <w:t xml:space="preserve">Web </w:t>
      </w:r>
      <w:r w:rsidRPr="00FC0B20">
        <w:rPr>
          <w:rFonts w:eastAsia="SimSun" w:cs="Tahoma"/>
        </w:rPr>
        <w:t>服务和</w:t>
      </w:r>
      <w:r w:rsidRPr="00FC0B20">
        <w:rPr>
          <w:rFonts w:eastAsia="SimSun" w:cs="Tahoma"/>
        </w:rPr>
        <w:t xml:space="preserve"> POP3 </w:t>
      </w:r>
      <w:r w:rsidRPr="00FC0B20">
        <w:rPr>
          <w:rFonts w:eastAsia="SimSun" w:cs="Tahoma"/>
        </w:rPr>
        <w:t>邮件服务的前端</w:t>
      </w:r>
      <w:r w:rsidRPr="00FC0B20">
        <w:rPr>
          <w:rFonts w:eastAsia="SimSun" w:cs="Tahoma"/>
        </w:rPr>
        <w:t xml:space="preserve"> Web </w:t>
      </w:r>
      <w:r w:rsidRPr="00FC0B20">
        <w:rPr>
          <w:rFonts w:eastAsia="SimSun" w:cs="Tahoma"/>
        </w:rPr>
        <w:t>服务器，其中由软件提供服务的内容、信息和应用程序并不仅限于您的员工。</w:t>
      </w:r>
      <w:r w:rsidRPr="00FC0B20">
        <w:rPr>
          <w:rFonts w:eastAsia="SimSun" w:cs="Tahoma"/>
          <w:szCs w:val="18"/>
        </w:rPr>
        <w:t>有关更多详细信息，请参阅产品使用权利。</w:t>
      </w:r>
    </w:p>
    <w:p w:rsidR="00816F76" w:rsidRPr="00FC0B20" w:rsidRDefault="00816F76" w:rsidP="00CE7FAD">
      <w:pPr>
        <w:rPr>
          <w:rFonts w:eastAsia="SimSun" w:cs="Tahoma"/>
        </w:rPr>
      </w:pPr>
    </w:p>
    <w:p w:rsidR="002512D3" w:rsidRPr="00FC0B20" w:rsidRDefault="002512D3">
      <w:pPr>
        <w:rPr>
          <w:rFonts w:eastAsia="SimSun" w:cs="Tahoma"/>
        </w:rPr>
      </w:pPr>
      <w:bookmarkStart w:id="1629" w:name="_Toc336338376"/>
    </w:p>
    <w:p w:rsidR="00532ABF" w:rsidRPr="00FC0B20" w:rsidRDefault="00F66FB0" w:rsidP="007B35CE">
      <w:pPr>
        <w:pStyle w:val="Heading2"/>
        <w:keepNext/>
        <w:ind w:hanging="720"/>
        <w:rPr>
          <w:rFonts w:ascii="Tahoma" w:eastAsia="SimSun" w:hAnsi="Tahoma" w:cs="Tahoma"/>
        </w:rPr>
      </w:pPr>
      <w:bookmarkStart w:id="1630" w:name="_112_Windows_Small_1"/>
      <w:bookmarkStart w:id="1631" w:name="_115_Windows_Small"/>
      <w:bookmarkStart w:id="1632" w:name="_Toc360181437"/>
      <w:bookmarkEnd w:id="1630"/>
      <w:bookmarkEnd w:id="1631"/>
      <w:r w:rsidRPr="00FC0B20">
        <w:rPr>
          <w:rFonts w:ascii="Tahoma" w:eastAsia="SimSun" w:hAnsi="Tahoma" w:cs="Tahoma"/>
          <w:caps/>
          <w:color w:val="F8701C"/>
          <w:sz w:val="22"/>
          <w:szCs w:val="22"/>
          <w:vertAlign w:val="superscript"/>
        </w:rPr>
        <w:t>115</w:t>
      </w:r>
      <w:r w:rsidRPr="00FC0B20">
        <w:rPr>
          <w:rFonts w:ascii="Tahoma" w:eastAsia="SimSun" w:hAnsi="Tahoma" w:cs="Tahoma"/>
          <w:color w:val="F8701C"/>
          <w:sz w:val="22"/>
          <w:szCs w:val="22"/>
        </w:rPr>
        <w:t xml:space="preserve"> Windows Small Business Server (SBS) 2008 Premium</w:t>
      </w:r>
      <w:bookmarkEnd w:id="1629"/>
      <w:bookmarkEnd w:id="1632"/>
    </w:p>
    <w:bookmarkEnd w:id="1626"/>
    <w:bookmarkEnd w:id="1627"/>
    <w:bookmarkEnd w:id="1628"/>
    <w:p w:rsidR="00515A83" w:rsidRPr="00FC0B20" w:rsidRDefault="00515A83" w:rsidP="007B35CE">
      <w:pPr>
        <w:keepNext/>
        <w:ind w:left="907"/>
        <w:rPr>
          <w:rFonts w:eastAsia="SimSun" w:cs="Tahoma"/>
        </w:rPr>
      </w:pPr>
    </w:p>
    <w:p w:rsidR="00532ABF" w:rsidRPr="00C24F10" w:rsidRDefault="00532ABF" w:rsidP="00376D4B">
      <w:pPr>
        <w:ind w:left="720"/>
        <w:rPr>
          <w:rFonts w:eastAsia="SimSun" w:cs="Tahoma"/>
          <w:spacing w:val="-2"/>
        </w:rPr>
      </w:pPr>
      <w:r w:rsidRPr="00C24F10">
        <w:rPr>
          <w:rFonts w:eastAsia="SimSun" w:cs="Tahoma"/>
          <w:spacing w:val="-2"/>
        </w:rPr>
        <w:t>如果客户拥有的</w:t>
      </w:r>
      <w:r w:rsidRPr="00C24F10">
        <w:rPr>
          <w:rFonts w:eastAsia="SimSun" w:cs="Tahoma"/>
          <w:spacing w:val="-2"/>
        </w:rPr>
        <w:t xml:space="preserve"> SBS 2008 Premium </w:t>
      </w:r>
      <w:r w:rsidRPr="00C24F10">
        <w:rPr>
          <w:rFonts w:eastAsia="SimSun" w:cs="Tahoma"/>
          <w:spacing w:val="-2"/>
        </w:rPr>
        <w:t>许可的软件保障范围自</w:t>
      </w:r>
      <w:r w:rsidRPr="00C24F10">
        <w:rPr>
          <w:rFonts w:eastAsia="SimSun" w:cs="Tahoma"/>
          <w:spacing w:val="-2"/>
        </w:rPr>
        <w:t xml:space="preserve"> 2011 </w:t>
      </w:r>
      <w:r w:rsidRPr="00C24F10">
        <w:rPr>
          <w:rFonts w:eastAsia="SimSun" w:cs="Tahoma"/>
          <w:spacing w:val="-2"/>
        </w:rPr>
        <w:t>年</w:t>
      </w:r>
      <w:r w:rsidRPr="00C24F10">
        <w:rPr>
          <w:rFonts w:eastAsia="SimSun" w:cs="Tahoma"/>
          <w:spacing w:val="-2"/>
        </w:rPr>
        <w:t xml:space="preserve"> 1 </w:t>
      </w:r>
      <w:r w:rsidRPr="00C24F10">
        <w:rPr>
          <w:rFonts w:eastAsia="SimSun" w:cs="Tahoma"/>
          <w:spacing w:val="-2"/>
        </w:rPr>
        <w:t>月</w:t>
      </w:r>
      <w:r w:rsidRPr="00C24F10">
        <w:rPr>
          <w:rFonts w:eastAsia="SimSun" w:cs="Tahoma"/>
          <w:spacing w:val="-2"/>
        </w:rPr>
        <w:t xml:space="preserve"> 1 </w:t>
      </w:r>
      <w:r w:rsidRPr="00C24F10">
        <w:rPr>
          <w:rFonts w:eastAsia="SimSun" w:cs="Tahoma"/>
          <w:spacing w:val="-2"/>
        </w:rPr>
        <w:t>日起生效，则有资格升级到</w:t>
      </w:r>
      <w:r w:rsidRPr="00C24F10">
        <w:rPr>
          <w:rFonts w:eastAsia="SimSun" w:cs="Tahoma"/>
          <w:spacing w:val="-2"/>
        </w:rPr>
        <w:t xml:space="preserve"> SBS 2011 Standard </w:t>
      </w:r>
      <w:r w:rsidRPr="00C24F10">
        <w:rPr>
          <w:rFonts w:eastAsia="SimSun" w:cs="Tahoma"/>
          <w:spacing w:val="-2"/>
        </w:rPr>
        <w:t>和</w:t>
      </w:r>
      <w:r w:rsidRPr="00C24F10">
        <w:rPr>
          <w:rFonts w:eastAsia="SimSun" w:cs="Tahoma"/>
          <w:spacing w:val="-2"/>
        </w:rPr>
        <w:t xml:space="preserve"> SBS 2011 Premium Add-on </w:t>
      </w:r>
      <w:r w:rsidRPr="00C24F10">
        <w:rPr>
          <w:rFonts w:eastAsia="SimSun" w:cs="Tahoma"/>
          <w:spacing w:val="-2"/>
        </w:rPr>
        <w:t>软件（或在当前软件保障范围有效期内提供的更高版本的软件）并使用这些软件替代其</w:t>
      </w:r>
      <w:r w:rsidRPr="00C24F10">
        <w:rPr>
          <w:rFonts w:eastAsia="SimSun" w:cs="Tahoma"/>
          <w:spacing w:val="-2"/>
        </w:rPr>
        <w:t xml:space="preserve"> SBS2008 Premium </w:t>
      </w:r>
      <w:r w:rsidRPr="00C24F10">
        <w:rPr>
          <w:rFonts w:eastAsia="SimSun" w:cs="Tahoma"/>
          <w:spacing w:val="-2"/>
        </w:rPr>
        <w:t>软件。对于客户自</w:t>
      </w:r>
      <w:r w:rsidRPr="00C24F10">
        <w:rPr>
          <w:rFonts w:eastAsia="SimSun" w:cs="Tahoma"/>
          <w:spacing w:val="-2"/>
        </w:rPr>
        <w:t xml:space="preserve"> 2011 </w:t>
      </w:r>
      <w:r w:rsidRPr="00C24F10">
        <w:rPr>
          <w:rFonts w:eastAsia="SimSun" w:cs="Tahoma"/>
          <w:spacing w:val="-2"/>
        </w:rPr>
        <w:t>年</w:t>
      </w:r>
      <w:r w:rsidRPr="00C24F10">
        <w:rPr>
          <w:rFonts w:eastAsia="SimSun" w:cs="Tahoma"/>
          <w:spacing w:val="-2"/>
        </w:rPr>
        <w:t xml:space="preserve"> 1 </w:t>
      </w:r>
      <w:r w:rsidRPr="00C24F10">
        <w:rPr>
          <w:rFonts w:eastAsia="SimSun" w:cs="Tahoma"/>
          <w:spacing w:val="-2"/>
        </w:rPr>
        <w:t>月</w:t>
      </w:r>
      <w:r w:rsidRPr="00C24F10">
        <w:rPr>
          <w:rFonts w:eastAsia="SimSun" w:cs="Tahoma"/>
          <w:spacing w:val="-2"/>
        </w:rPr>
        <w:t xml:space="preserve"> 1 </w:t>
      </w:r>
      <w:r w:rsidRPr="00C24F10">
        <w:rPr>
          <w:rFonts w:eastAsia="SimSun" w:cs="Tahoma"/>
          <w:spacing w:val="-2"/>
        </w:rPr>
        <w:t>日起获得的每一份合格</w:t>
      </w:r>
      <w:r w:rsidRPr="00C24F10">
        <w:rPr>
          <w:rFonts w:eastAsia="SimSun" w:cs="Tahoma"/>
          <w:spacing w:val="-2"/>
        </w:rPr>
        <w:t xml:space="preserve"> SBS 2008 Premium </w:t>
      </w:r>
      <w:r w:rsidRPr="00C24F10">
        <w:rPr>
          <w:rFonts w:eastAsia="SimSun" w:cs="Tahoma"/>
          <w:spacing w:val="-2"/>
        </w:rPr>
        <w:t>许可，客户均会被视为分别拥有</w:t>
      </w:r>
      <w:r w:rsidRPr="00C24F10">
        <w:rPr>
          <w:rFonts w:eastAsia="SimSun" w:cs="Tahoma"/>
          <w:spacing w:val="-2"/>
        </w:rPr>
        <w:t xml:space="preserve"> SBS 2011 Standard </w:t>
      </w:r>
      <w:r w:rsidRPr="00C24F10">
        <w:rPr>
          <w:rFonts w:eastAsia="SimSun" w:cs="Tahoma"/>
          <w:spacing w:val="-2"/>
        </w:rPr>
        <w:t>和</w:t>
      </w:r>
      <w:r w:rsidRPr="00C24F10">
        <w:rPr>
          <w:rFonts w:eastAsia="SimSun" w:cs="Tahoma"/>
          <w:spacing w:val="-2"/>
        </w:rPr>
        <w:t xml:space="preserve"> SBS 2011 Premium Add-on </w:t>
      </w:r>
      <w:r w:rsidRPr="00C24F10">
        <w:rPr>
          <w:rFonts w:eastAsia="SimSun" w:cs="Tahoma"/>
          <w:spacing w:val="-2"/>
        </w:rPr>
        <w:t>的一份许可并拥有有效软件保障范围。</w:t>
      </w:r>
      <w:r w:rsidR="009A5474" w:rsidRPr="00C24F10">
        <w:rPr>
          <w:rFonts w:eastAsia="SimSun" w:cs="Tahoma"/>
          <w:spacing w:val="-2"/>
        </w:rPr>
        <w:t xml:space="preserve"> </w:t>
      </w:r>
    </w:p>
    <w:p w:rsidR="00532ABF" w:rsidRPr="00FC0B20" w:rsidRDefault="00532ABF" w:rsidP="00376D4B">
      <w:pPr>
        <w:ind w:left="720"/>
        <w:rPr>
          <w:rFonts w:eastAsia="SimSun" w:cs="Tahoma"/>
        </w:rPr>
      </w:pPr>
    </w:p>
    <w:p w:rsidR="00532ABF" w:rsidRPr="00FC0B20" w:rsidRDefault="00532ABF" w:rsidP="00376D4B">
      <w:pPr>
        <w:ind w:left="720"/>
        <w:rPr>
          <w:rFonts w:eastAsia="SimSun" w:cs="Tahoma"/>
        </w:rPr>
      </w:pPr>
      <w:r w:rsidRPr="00FC0B20">
        <w:rPr>
          <w:rFonts w:eastAsia="SimSun" w:cs="Tahoma"/>
        </w:rPr>
        <w:t>如果客户拥有的针对高级用户和设备的</w:t>
      </w:r>
      <w:r w:rsidRPr="00FC0B20">
        <w:rPr>
          <w:rFonts w:eastAsia="SimSun" w:cs="Tahoma"/>
        </w:rPr>
        <w:t xml:space="preserve"> SBS 2008 CAL Suite </w:t>
      </w:r>
      <w:r w:rsidRPr="00FC0B20">
        <w:rPr>
          <w:rFonts w:eastAsia="SimSun" w:cs="Tahoma"/>
        </w:rPr>
        <w:t>的软件保障范围自</w:t>
      </w:r>
      <w:r w:rsidRPr="00FC0B20">
        <w:rPr>
          <w:rFonts w:eastAsia="SimSun" w:cs="Tahoma"/>
        </w:rPr>
        <w:t xml:space="preserve"> 2011 </w:t>
      </w:r>
      <w:r w:rsidRPr="00FC0B20">
        <w:rPr>
          <w:rFonts w:eastAsia="SimSun" w:cs="Tahoma"/>
        </w:rPr>
        <w:t>年</w:t>
      </w:r>
      <w:r w:rsidRPr="00FC0B20">
        <w:rPr>
          <w:rFonts w:eastAsia="SimSun" w:cs="Tahoma"/>
        </w:rPr>
        <w:t xml:space="preserve"> 1 </w:t>
      </w:r>
      <w:r w:rsidRPr="00FC0B20">
        <w:rPr>
          <w:rFonts w:eastAsia="SimSun" w:cs="Tahoma"/>
        </w:rPr>
        <w:t>月</w:t>
      </w:r>
      <w:r w:rsidRPr="00FC0B20">
        <w:rPr>
          <w:rFonts w:eastAsia="SimSun" w:cs="Tahoma"/>
        </w:rPr>
        <w:t xml:space="preserve"> 1 </w:t>
      </w:r>
      <w:r w:rsidRPr="00FC0B20">
        <w:rPr>
          <w:rFonts w:eastAsia="SimSun" w:cs="Tahoma"/>
        </w:rPr>
        <w:t>日起生效，则有资格访问</w:t>
      </w:r>
      <w:r w:rsidRPr="00FC0B20">
        <w:rPr>
          <w:rFonts w:eastAsia="SimSun" w:cs="Tahoma"/>
        </w:rPr>
        <w:t xml:space="preserve"> SBS 2011 Standard </w:t>
      </w:r>
      <w:r w:rsidRPr="00FC0B20">
        <w:rPr>
          <w:rFonts w:eastAsia="SimSun" w:cs="Tahoma"/>
        </w:rPr>
        <w:t>和</w:t>
      </w:r>
      <w:r w:rsidRPr="00FC0B20">
        <w:rPr>
          <w:rFonts w:eastAsia="SimSun" w:cs="Tahoma"/>
        </w:rPr>
        <w:t xml:space="preserve"> SBS 2011 Premium Add-on </w:t>
      </w:r>
      <w:r w:rsidRPr="00FC0B20">
        <w:rPr>
          <w:rFonts w:eastAsia="SimSun" w:cs="Tahoma"/>
        </w:rPr>
        <w:t>软件（以及在当前软件保障范围有效期内提供的更高版本的软件）。对于客户自</w:t>
      </w:r>
      <w:r w:rsidRPr="00FC0B20">
        <w:rPr>
          <w:rFonts w:eastAsia="SimSun" w:cs="Tahoma"/>
        </w:rPr>
        <w:t xml:space="preserve"> 2011 </w:t>
      </w:r>
      <w:r w:rsidRPr="00FC0B20">
        <w:rPr>
          <w:rFonts w:eastAsia="SimSun" w:cs="Tahoma"/>
        </w:rPr>
        <w:t>年</w:t>
      </w:r>
      <w:r w:rsidRPr="00FC0B20">
        <w:rPr>
          <w:rFonts w:eastAsia="SimSun" w:cs="Tahoma"/>
        </w:rPr>
        <w:t xml:space="preserve"> 1 </w:t>
      </w:r>
      <w:r w:rsidRPr="00FC0B20">
        <w:rPr>
          <w:rFonts w:eastAsia="SimSun" w:cs="Tahoma"/>
        </w:rPr>
        <w:t>月</w:t>
      </w:r>
      <w:r w:rsidRPr="00FC0B20">
        <w:rPr>
          <w:rFonts w:eastAsia="SimSun" w:cs="Tahoma"/>
        </w:rPr>
        <w:t xml:space="preserve"> 1 </w:t>
      </w:r>
      <w:r w:rsidRPr="00FC0B20">
        <w:rPr>
          <w:rFonts w:eastAsia="SimSun" w:cs="Tahoma"/>
        </w:rPr>
        <w:t>日起获得的针对高级用户和设备的每一份合格</w:t>
      </w:r>
      <w:r w:rsidRPr="00FC0B20">
        <w:rPr>
          <w:rFonts w:eastAsia="SimSun" w:cs="Tahoma"/>
        </w:rPr>
        <w:t xml:space="preserve"> SBS 2008 CAL Suite</w:t>
      </w:r>
      <w:r w:rsidRPr="00FC0B20">
        <w:rPr>
          <w:rFonts w:eastAsia="SimSun" w:cs="Tahoma"/>
        </w:rPr>
        <w:t>，客户均会被视为拥有</w:t>
      </w:r>
      <w:r w:rsidRPr="00FC0B20">
        <w:rPr>
          <w:rFonts w:eastAsia="SimSun" w:cs="Tahoma"/>
        </w:rPr>
        <w:t xml:space="preserve"> SBS 2011 CAL Suite </w:t>
      </w:r>
      <w:r w:rsidRPr="00FC0B20">
        <w:rPr>
          <w:rFonts w:eastAsia="SimSun" w:cs="Tahoma"/>
        </w:rPr>
        <w:t>和一份</w:t>
      </w:r>
      <w:r w:rsidRPr="00FC0B20">
        <w:rPr>
          <w:rFonts w:eastAsia="SimSun" w:cs="Tahoma"/>
        </w:rPr>
        <w:t xml:space="preserve"> SBS 2011 Premium Add-on CAL Suite </w:t>
      </w:r>
      <w:r w:rsidRPr="00FC0B20">
        <w:rPr>
          <w:rFonts w:eastAsia="SimSun" w:cs="Tahoma"/>
        </w:rPr>
        <w:t>并拥有有效软件保障范围。</w:t>
      </w:r>
    </w:p>
    <w:p w:rsidR="00532ABF" w:rsidRPr="00FC0B20" w:rsidRDefault="00532ABF" w:rsidP="00376D4B">
      <w:pPr>
        <w:ind w:left="720"/>
        <w:rPr>
          <w:rFonts w:eastAsia="SimSun" w:cs="Tahoma"/>
        </w:rPr>
      </w:pPr>
    </w:p>
    <w:p w:rsidR="00532ABF" w:rsidRPr="00C24F10" w:rsidRDefault="00532ABF" w:rsidP="00376D4B">
      <w:pPr>
        <w:ind w:left="720"/>
        <w:rPr>
          <w:rFonts w:eastAsia="SimSun" w:cs="Tahoma"/>
          <w:spacing w:val="-2"/>
          <w:lang w:eastAsia="zh-CN"/>
        </w:rPr>
      </w:pPr>
      <w:r w:rsidRPr="00C24F10">
        <w:rPr>
          <w:rFonts w:eastAsia="SimSun" w:cs="Tahoma"/>
          <w:spacing w:val="-2"/>
          <w:lang w:eastAsia="zh-CN"/>
        </w:rPr>
        <w:t>在此优惠活动中获得的软件使用权利将于依据合格许可获得的软件使用权利期满时到期。客户依据此优惠活动使用软件受其批量许可协议的条款和条件、</w:t>
      </w:r>
      <w:r w:rsidRPr="00C24F10">
        <w:rPr>
          <w:rFonts w:eastAsia="SimSun" w:cs="Tahoma"/>
          <w:spacing w:val="-2"/>
          <w:lang w:eastAsia="zh-CN"/>
        </w:rPr>
        <w:t xml:space="preserve">SBS 2011 Standard </w:t>
      </w:r>
      <w:r w:rsidRPr="00C24F10">
        <w:rPr>
          <w:rFonts w:eastAsia="SimSun" w:cs="Tahoma"/>
          <w:spacing w:val="-2"/>
          <w:lang w:eastAsia="zh-CN"/>
        </w:rPr>
        <w:t>和</w:t>
      </w:r>
      <w:r w:rsidRPr="00C24F10">
        <w:rPr>
          <w:rFonts w:eastAsia="SimSun" w:cs="Tahoma"/>
          <w:spacing w:val="-2"/>
          <w:lang w:eastAsia="zh-CN"/>
        </w:rPr>
        <w:t xml:space="preserve"> SBS 2011 Premium Add-on </w:t>
      </w:r>
      <w:r w:rsidRPr="00C24F10">
        <w:rPr>
          <w:rFonts w:eastAsia="SimSun" w:cs="Tahoma"/>
          <w:spacing w:val="-2"/>
          <w:lang w:eastAsia="zh-CN"/>
        </w:rPr>
        <w:t>的产品使用权利以及此处规定的条款和条件的约束。本产品条件备注和合格许可的凭据共同作为在此优惠活动中授予的权利的证明。当合格许可的保障范围期满时，客户有资格续签</w:t>
      </w:r>
      <w:r w:rsidRPr="00C24F10">
        <w:rPr>
          <w:rFonts w:eastAsia="SimSun" w:cs="Tahoma"/>
          <w:spacing w:val="-2"/>
          <w:lang w:eastAsia="zh-CN"/>
        </w:rPr>
        <w:t xml:space="preserve"> SBS Premium Add-on </w:t>
      </w:r>
      <w:r w:rsidRPr="00C24F10">
        <w:rPr>
          <w:rFonts w:eastAsia="SimSun" w:cs="Tahoma"/>
          <w:spacing w:val="-2"/>
          <w:lang w:eastAsia="zh-CN"/>
        </w:rPr>
        <w:t>许可和</w:t>
      </w:r>
      <w:r w:rsidRPr="00C24F10">
        <w:rPr>
          <w:rFonts w:eastAsia="SimSun" w:cs="Tahoma"/>
          <w:spacing w:val="-2"/>
          <w:lang w:eastAsia="zh-CN"/>
        </w:rPr>
        <w:t xml:space="preserve"> CAL Suite </w:t>
      </w:r>
      <w:r w:rsidRPr="00C24F10">
        <w:rPr>
          <w:rFonts w:eastAsia="SimSun" w:cs="Tahoma"/>
          <w:spacing w:val="-2"/>
          <w:lang w:eastAsia="zh-CN"/>
        </w:rPr>
        <w:t>的软件保障。</w:t>
      </w:r>
    </w:p>
    <w:p w:rsidR="00296B89" w:rsidRPr="00FC0B20" w:rsidRDefault="00296B89" w:rsidP="00794253">
      <w:pPr>
        <w:rPr>
          <w:rFonts w:eastAsia="SimSun" w:cs="Tahoma"/>
          <w:lang w:eastAsia="zh-CN"/>
        </w:rPr>
      </w:pPr>
    </w:p>
    <w:p w:rsidR="00D16723" w:rsidRPr="00FC0B20" w:rsidRDefault="00D16723">
      <w:pPr>
        <w:rPr>
          <w:rFonts w:eastAsia="SimSun" w:cs="Tahoma"/>
          <w:lang w:eastAsia="zh-CN"/>
        </w:rPr>
      </w:pPr>
      <w:bookmarkStart w:id="1633" w:name="_119_Windows_Small"/>
      <w:bookmarkStart w:id="1634" w:name="_100_SBS_2008"/>
      <w:bookmarkStart w:id="1635" w:name="_101_SBS_2008"/>
      <w:bookmarkStart w:id="1636" w:name="_105_SBS_2008"/>
      <w:bookmarkStart w:id="1637" w:name="_125_Windows_Web"/>
      <w:bookmarkEnd w:id="1633"/>
      <w:bookmarkEnd w:id="1634"/>
      <w:bookmarkEnd w:id="1635"/>
      <w:bookmarkEnd w:id="1636"/>
      <w:bookmarkEnd w:id="1637"/>
    </w:p>
    <w:p w:rsidR="00E06578" w:rsidRPr="00FC0B20" w:rsidRDefault="00F66FB0" w:rsidP="00EF2279">
      <w:pPr>
        <w:pStyle w:val="Heading2"/>
        <w:ind w:left="0"/>
        <w:rPr>
          <w:rFonts w:ascii="Tahoma" w:eastAsia="SimSun" w:hAnsi="Tahoma" w:cs="Tahoma"/>
          <w:lang w:eastAsia="zh-CN"/>
        </w:rPr>
      </w:pPr>
      <w:bookmarkStart w:id="1638" w:name="_122_Windows_Small"/>
      <w:bookmarkStart w:id="1639" w:name="_120_Windows_Small"/>
      <w:bookmarkStart w:id="1640" w:name="_110_Windows_Small"/>
      <w:bookmarkStart w:id="1641" w:name="_116_Windows_Small"/>
      <w:bookmarkStart w:id="1642" w:name="_Toc336338378"/>
      <w:bookmarkStart w:id="1643" w:name="_Toc360181438"/>
      <w:bookmarkEnd w:id="1638"/>
      <w:bookmarkEnd w:id="1639"/>
      <w:bookmarkEnd w:id="1640"/>
      <w:bookmarkEnd w:id="1641"/>
      <w:r w:rsidRPr="00FC0B20">
        <w:rPr>
          <w:rFonts w:ascii="Tahoma" w:eastAsia="SimSun" w:hAnsi="Tahoma" w:cs="Tahoma"/>
          <w:caps/>
          <w:color w:val="EE6000"/>
          <w:sz w:val="22"/>
          <w:szCs w:val="18"/>
          <w:vertAlign w:val="superscript"/>
          <w:lang w:eastAsia="zh-CN"/>
        </w:rPr>
        <w:t>116</w:t>
      </w:r>
      <w:r w:rsidRPr="00076FC3">
        <w:rPr>
          <w:rFonts w:ascii="Tahoma" w:eastAsia="SimSun" w:hAnsi="Tahoma" w:cs="Tahoma"/>
          <w:caps/>
          <w:color w:val="EE6000"/>
          <w:sz w:val="22"/>
          <w:szCs w:val="18"/>
          <w:lang w:eastAsia="zh-CN"/>
        </w:rPr>
        <w:t xml:space="preserve"> </w:t>
      </w:r>
      <w:r w:rsidRPr="00FC0B20">
        <w:rPr>
          <w:rFonts w:ascii="Tahoma" w:eastAsia="SimSun" w:hAnsi="Tahoma" w:cs="Tahoma"/>
          <w:color w:val="F8701C"/>
          <w:sz w:val="22"/>
          <w:szCs w:val="22"/>
          <w:lang w:eastAsia="zh-CN"/>
        </w:rPr>
        <w:t>Windows Small Business Server (SBS) 2011 CAL Suite</w:t>
      </w:r>
      <w:bookmarkEnd w:id="1642"/>
      <w:bookmarkEnd w:id="1643"/>
    </w:p>
    <w:p w:rsidR="00E06578" w:rsidRPr="00FC0B20" w:rsidRDefault="00E06578" w:rsidP="000F0F4D">
      <w:pPr>
        <w:ind w:left="900"/>
        <w:rPr>
          <w:rFonts w:eastAsia="SimSun" w:cs="Tahoma"/>
          <w:lang w:eastAsia="zh-CN"/>
        </w:rPr>
      </w:pPr>
    </w:p>
    <w:p w:rsidR="000F0F4D" w:rsidRPr="00FC0B20" w:rsidRDefault="00836655" w:rsidP="000F0F4D">
      <w:pPr>
        <w:spacing w:after="60"/>
        <w:ind w:left="720"/>
        <w:rPr>
          <w:rFonts w:eastAsia="SimSun" w:cs="Tahoma"/>
          <w:lang w:eastAsia="zh-CN"/>
        </w:rPr>
      </w:pPr>
      <w:r w:rsidRPr="00FC0B20">
        <w:rPr>
          <w:rFonts w:eastAsia="SimSun" w:cs="Tahoma"/>
          <w:b/>
          <w:color w:val="000000"/>
          <w:lang w:eastAsia="zh-CN"/>
        </w:rPr>
        <w:t>与</w:t>
      </w:r>
      <w:r w:rsidRPr="00FC0B20">
        <w:rPr>
          <w:rFonts w:eastAsia="SimSun" w:cs="Tahoma"/>
          <w:b/>
          <w:color w:val="000000"/>
          <w:lang w:eastAsia="zh-CN"/>
        </w:rPr>
        <w:t xml:space="preserve"> SBS 2011 CAL Suite </w:t>
      </w:r>
      <w:r w:rsidRPr="00FC0B20">
        <w:rPr>
          <w:rFonts w:eastAsia="SimSun" w:cs="Tahoma"/>
          <w:b/>
          <w:color w:val="000000"/>
          <w:lang w:eastAsia="zh-CN"/>
        </w:rPr>
        <w:t>的生命周期结束关联的许可授予</w:t>
      </w:r>
    </w:p>
    <w:p w:rsidR="00836655" w:rsidRPr="00FC0B20" w:rsidRDefault="00836655" w:rsidP="000F0F4D">
      <w:pPr>
        <w:ind w:left="720"/>
        <w:rPr>
          <w:rFonts w:eastAsia="SimSun" w:cs="Tahoma"/>
        </w:rPr>
      </w:pPr>
      <w:r w:rsidRPr="00FC0B20">
        <w:rPr>
          <w:rFonts w:eastAsia="SimSun" w:cs="Tahoma"/>
        </w:rPr>
        <w:t>具有带软件保障范围的</w:t>
      </w:r>
      <w:r w:rsidRPr="00FC0B20">
        <w:rPr>
          <w:rFonts w:eastAsia="SimSun" w:cs="Tahoma"/>
        </w:rPr>
        <w:t xml:space="preserve"> SBS 2011 CAL Suite</w:t>
      </w:r>
      <w:r w:rsidRPr="00FC0B20">
        <w:rPr>
          <w:rFonts w:eastAsia="SimSun" w:cs="Tahoma"/>
        </w:rPr>
        <w:t>（以下简称</w:t>
      </w:r>
      <w:r w:rsidRPr="00EE5C33">
        <w:rPr>
          <w:rFonts w:ascii="SimSun" w:eastAsia="SimSun" w:hAnsi="SimSun" w:cs="Tahoma"/>
        </w:rPr>
        <w:t>“</w:t>
      </w:r>
      <w:r w:rsidRPr="00FC0B20">
        <w:rPr>
          <w:rFonts w:eastAsia="SimSun" w:cs="Tahoma"/>
        </w:rPr>
        <w:t>合格</w:t>
      </w:r>
      <w:r w:rsidRPr="00FC0B20">
        <w:rPr>
          <w:rFonts w:eastAsia="SimSun" w:cs="Tahoma"/>
        </w:rPr>
        <w:t xml:space="preserve"> CAL</w:t>
      </w:r>
      <w:r w:rsidRPr="00EE5C33">
        <w:rPr>
          <w:rFonts w:ascii="SimSun" w:eastAsia="SimSun" w:hAnsi="SimSun" w:cs="Tahoma"/>
        </w:rPr>
        <w:t>”</w:t>
      </w:r>
      <w:r w:rsidRPr="00FC0B20">
        <w:rPr>
          <w:rFonts w:eastAsia="SimSun" w:cs="Tahoma"/>
        </w:rPr>
        <w:t>）的客户有资格访问</w:t>
      </w:r>
      <w:r w:rsidRPr="00FC0B20">
        <w:rPr>
          <w:rFonts w:eastAsia="SimSun" w:cs="Tahoma"/>
        </w:rPr>
        <w:t xml:space="preserve"> Windows Server Standard </w:t>
      </w:r>
      <w:r w:rsidRPr="00FC0B20">
        <w:rPr>
          <w:rFonts w:eastAsia="SimSun" w:cs="Tahoma"/>
        </w:rPr>
        <w:t>和</w:t>
      </w:r>
      <w:r w:rsidRPr="00FC0B20">
        <w:rPr>
          <w:rFonts w:eastAsia="SimSun" w:cs="Tahoma"/>
        </w:rPr>
        <w:t xml:space="preserve"> Exchange Server 2010 Standard </w:t>
      </w:r>
      <w:r w:rsidRPr="00FC0B20">
        <w:rPr>
          <w:rFonts w:eastAsia="SimSun" w:cs="Tahoma"/>
        </w:rPr>
        <w:t>软件。</w:t>
      </w:r>
      <w:r w:rsidRPr="00FC0B20">
        <w:rPr>
          <w:rFonts w:eastAsia="SimSun" w:cs="Tahoma"/>
          <w:szCs w:val="18"/>
        </w:rPr>
        <w:t>为了方便此类使用，对于客户拥有的每份合格</w:t>
      </w:r>
      <w:r w:rsidRPr="00FC0B20">
        <w:rPr>
          <w:rFonts w:eastAsia="SimSun" w:cs="Tahoma"/>
          <w:szCs w:val="18"/>
        </w:rPr>
        <w:t xml:space="preserve"> CAL</w:t>
      </w:r>
      <w:r w:rsidRPr="00FC0B20">
        <w:rPr>
          <w:rFonts w:eastAsia="SimSun" w:cs="Tahoma"/>
          <w:szCs w:val="18"/>
        </w:rPr>
        <w:t>，客户将被视为授予</w:t>
      </w:r>
      <w:r w:rsidRPr="00FC0B20">
        <w:rPr>
          <w:rFonts w:eastAsia="SimSun" w:cs="Tahoma"/>
          <w:szCs w:val="18"/>
        </w:rPr>
        <w:t xml:space="preserve"> Windows Server </w:t>
      </w:r>
      <w:r w:rsidRPr="00FC0B20">
        <w:rPr>
          <w:rFonts w:eastAsia="SimSun" w:cs="Tahoma"/>
          <w:szCs w:val="18"/>
        </w:rPr>
        <w:t>和</w:t>
      </w:r>
      <w:r w:rsidRPr="00FC0B20">
        <w:rPr>
          <w:rFonts w:eastAsia="SimSun" w:cs="Tahoma"/>
          <w:szCs w:val="18"/>
        </w:rPr>
        <w:t xml:space="preserve"> Exchange Server 2010 </w:t>
      </w:r>
      <w:r w:rsidRPr="00FC0B20">
        <w:rPr>
          <w:rFonts w:eastAsia="SimSun" w:cs="Tahoma"/>
          <w:szCs w:val="18"/>
        </w:rPr>
        <w:t>的</w:t>
      </w:r>
      <w:r w:rsidRPr="00FC0B20">
        <w:rPr>
          <w:rFonts w:eastAsia="SimSun" w:cs="Tahoma"/>
          <w:szCs w:val="18"/>
        </w:rPr>
        <w:t xml:space="preserve"> CAL </w:t>
      </w:r>
      <w:r w:rsidRPr="00FC0B20">
        <w:rPr>
          <w:rFonts w:eastAsia="SimSun" w:cs="Tahoma"/>
          <w:szCs w:val="18"/>
        </w:rPr>
        <w:t>各一份，如下表所示。</w:t>
      </w:r>
    </w:p>
    <w:p w:rsidR="000F0F4D" w:rsidRPr="00FC0B20" w:rsidRDefault="000F0F4D" w:rsidP="00155B9B">
      <w:pPr>
        <w:rPr>
          <w:rFonts w:eastAsia="SimSun" w:cs="Tahoma"/>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854"/>
        <w:gridCol w:w="4668"/>
      </w:tblGrid>
      <w:tr w:rsidR="00836655" w:rsidRPr="00FC0B20" w:rsidTr="006E5A58">
        <w:tc>
          <w:tcPr>
            <w:tcW w:w="3960"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rsidR="00836655" w:rsidRPr="00FC0B20" w:rsidRDefault="00836655" w:rsidP="000A5032">
            <w:pPr>
              <w:spacing w:after="200" w:line="276" w:lineRule="auto"/>
              <w:rPr>
                <w:rFonts w:eastAsia="SimSun" w:cs="Tahoma"/>
                <w:szCs w:val="18"/>
              </w:rPr>
            </w:pPr>
            <w:r w:rsidRPr="00FC0B20">
              <w:rPr>
                <w:rFonts w:eastAsia="SimSun" w:cs="Tahoma"/>
                <w:b/>
                <w:color w:val="000000"/>
              </w:rPr>
              <w:t>合格许可</w:t>
            </w:r>
          </w:p>
        </w:tc>
        <w:tc>
          <w:tcPr>
            <w:tcW w:w="4788"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rsidR="00836655" w:rsidRPr="00FC0B20" w:rsidRDefault="00836655" w:rsidP="000A5032">
            <w:pPr>
              <w:spacing w:after="200" w:line="276" w:lineRule="auto"/>
              <w:rPr>
                <w:rFonts w:eastAsia="SimSun" w:cs="Tahoma"/>
                <w:szCs w:val="18"/>
              </w:rPr>
            </w:pPr>
            <w:r w:rsidRPr="00FC0B20">
              <w:rPr>
                <w:rFonts w:eastAsia="SimSun" w:cs="Tahoma"/>
                <w:b/>
                <w:color w:val="000000"/>
              </w:rPr>
              <w:t>许可的授予</w:t>
            </w:r>
          </w:p>
        </w:tc>
      </w:tr>
      <w:tr w:rsidR="00836655" w:rsidRPr="00FC0B20" w:rsidTr="006E5A58">
        <w:tc>
          <w:tcPr>
            <w:tcW w:w="3960" w:type="dxa"/>
            <w:tcBorders>
              <w:top w:val="single" w:sz="4" w:space="0" w:color="auto"/>
              <w:left w:val="single" w:sz="4" w:space="0" w:color="auto"/>
              <w:bottom w:val="single" w:sz="4" w:space="0" w:color="auto"/>
              <w:right w:val="single" w:sz="4" w:space="0" w:color="auto"/>
            </w:tcBorders>
            <w:shd w:val="clear" w:color="auto" w:fill="auto"/>
            <w:hideMark/>
          </w:tcPr>
          <w:p w:rsidR="00836655" w:rsidRPr="00FC0B20" w:rsidRDefault="00836655" w:rsidP="00CA14C9">
            <w:pPr>
              <w:spacing w:line="276" w:lineRule="auto"/>
              <w:rPr>
                <w:rFonts w:eastAsia="SimSun" w:cs="Tahoma"/>
                <w:szCs w:val="18"/>
              </w:rPr>
            </w:pPr>
            <w:r w:rsidRPr="00FC0B20">
              <w:rPr>
                <w:rFonts w:eastAsia="SimSun" w:cs="Tahoma"/>
                <w:szCs w:val="18"/>
              </w:rPr>
              <w:t>具有截至</w:t>
            </w:r>
            <w:r w:rsidRPr="00FC0B20">
              <w:rPr>
                <w:rFonts w:eastAsia="SimSun" w:cs="Tahoma"/>
                <w:szCs w:val="18"/>
              </w:rPr>
              <w:t xml:space="preserve"> 2012 </w:t>
            </w:r>
            <w:r w:rsidRPr="00FC0B20">
              <w:rPr>
                <w:rFonts w:eastAsia="SimSun" w:cs="Tahoma"/>
                <w:szCs w:val="18"/>
              </w:rPr>
              <w:t>年</w:t>
            </w:r>
            <w:r w:rsidRPr="00FC0B20">
              <w:rPr>
                <w:rFonts w:eastAsia="SimSun" w:cs="Tahoma"/>
                <w:szCs w:val="18"/>
              </w:rPr>
              <w:t xml:space="preserve"> 7 </w:t>
            </w:r>
            <w:r w:rsidRPr="00FC0B20">
              <w:rPr>
                <w:rFonts w:eastAsia="SimSun" w:cs="Tahoma"/>
                <w:szCs w:val="18"/>
              </w:rPr>
              <w:t>月</w:t>
            </w:r>
            <w:r w:rsidRPr="00FC0B20">
              <w:rPr>
                <w:rFonts w:eastAsia="SimSun" w:cs="Tahoma"/>
                <w:szCs w:val="18"/>
              </w:rPr>
              <w:t xml:space="preserve"> 31 </w:t>
            </w:r>
            <w:r w:rsidRPr="00FC0B20">
              <w:rPr>
                <w:rFonts w:eastAsia="SimSun" w:cs="Tahoma"/>
                <w:szCs w:val="18"/>
              </w:rPr>
              <w:t>日的软件保障范围的</w:t>
            </w:r>
            <w:r w:rsidRPr="00FC0B20">
              <w:rPr>
                <w:rFonts w:eastAsia="SimSun" w:cs="Tahoma"/>
                <w:szCs w:val="18"/>
              </w:rPr>
              <w:t xml:space="preserve"> SBS 2011 CAL Suite</w:t>
            </w:r>
          </w:p>
        </w:tc>
        <w:tc>
          <w:tcPr>
            <w:tcW w:w="4788" w:type="dxa"/>
            <w:tcBorders>
              <w:top w:val="single" w:sz="4" w:space="0" w:color="auto"/>
              <w:left w:val="single" w:sz="4" w:space="0" w:color="auto"/>
              <w:bottom w:val="single" w:sz="4" w:space="0" w:color="auto"/>
              <w:right w:val="single" w:sz="4" w:space="0" w:color="auto"/>
            </w:tcBorders>
            <w:shd w:val="clear" w:color="auto" w:fill="auto"/>
            <w:hideMark/>
          </w:tcPr>
          <w:p w:rsidR="00836655" w:rsidRPr="00FC0B20" w:rsidRDefault="00836655" w:rsidP="00CA14C9">
            <w:pPr>
              <w:spacing w:line="276" w:lineRule="auto"/>
              <w:rPr>
                <w:rFonts w:eastAsia="SimSun" w:cs="Tahoma"/>
              </w:rPr>
            </w:pPr>
            <w:r w:rsidRPr="00FC0B20">
              <w:rPr>
                <w:rFonts w:eastAsia="SimSun" w:cs="Tahoma"/>
                <w:szCs w:val="18"/>
              </w:rPr>
              <w:t>Windows Server 2008 R2 CAL</w:t>
            </w:r>
          </w:p>
          <w:p w:rsidR="00836655" w:rsidRPr="00FC0B20" w:rsidRDefault="00836655" w:rsidP="00CA14C9">
            <w:pPr>
              <w:spacing w:line="276" w:lineRule="auto"/>
              <w:rPr>
                <w:rFonts w:eastAsia="SimSun" w:cs="Tahoma"/>
                <w:szCs w:val="18"/>
              </w:rPr>
            </w:pPr>
            <w:r w:rsidRPr="00FC0B20">
              <w:rPr>
                <w:rFonts w:eastAsia="SimSun" w:cs="Tahoma"/>
                <w:szCs w:val="18"/>
              </w:rPr>
              <w:t>Exchange Server 2010 CAL</w:t>
            </w:r>
          </w:p>
        </w:tc>
      </w:tr>
      <w:tr w:rsidR="00836655" w:rsidRPr="00FC0B20" w:rsidTr="006E5A58">
        <w:tc>
          <w:tcPr>
            <w:tcW w:w="3960" w:type="dxa"/>
            <w:tcBorders>
              <w:top w:val="single" w:sz="4" w:space="0" w:color="auto"/>
              <w:left w:val="single" w:sz="4" w:space="0" w:color="auto"/>
              <w:bottom w:val="single" w:sz="4" w:space="0" w:color="auto"/>
              <w:right w:val="single" w:sz="4" w:space="0" w:color="auto"/>
            </w:tcBorders>
            <w:shd w:val="clear" w:color="auto" w:fill="auto"/>
            <w:hideMark/>
          </w:tcPr>
          <w:p w:rsidR="00836655" w:rsidRPr="00FC0B20" w:rsidRDefault="00836655" w:rsidP="00CA14C9">
            <w:pPr>
              <w:spacing w:line="276" w:lineRule="auto"/>
              <w:rPr>
                <w:rFonts w:eastAsia="SimSun" w:cs="Tahoma"/>
                <w:szCs w:val="18"/>
              </w:rPr>
            </w:pPr>
            <w:r w:rsidRPr="00FC0B20">
              <w:rPr>
                <w:rFonts w:eastAsia="SimSun" w:cs="Tahoma"/>
                <w:szCs w:val="18"/>
              </w:rPr>
              <w:t>在</w:t>
            </w:r>
            <w:r w:rsidRPr="00FC0B20">
              <w:rPr>
                <w:rFonts w:eastAsia="SimSun" w:cs="Tahoma"/>
                <w:szCs w:val="18"/>
              </w:rPr>
              <w:t xml:space="preserve"> 2012 </w:t>
            </w:r>
            <w:r w:rsidRPr="00FC0B20">
              <w:rPr>
                <w:rFonts w:eastAsia="SimSun" w:cs="Tahoma"/>
                <w:szCs w:val="18"/>
              </w:rPr>
              <w:t>年</w:t>
            </w:r>
            <w:r w:rsidRPr="00FC0B20">
              <w:rPr>
                <w:rFonts w:eastAsia="SimSun" w:cs="Tahoma"/>
                <w:szCs w:val="18"/>
              </w:rPr>
              <w:t xml:space="preserve"> 8 </w:t>
            </w:r>
            <w:r w:rsidRPr="00FC0B20">
              <w:rPr>
                <w:rFonts w:eastAsia="SimSun" w:cs="Tahoma"/>
                <w:szCs w:val="18"/>
              </w:rPr>
              <w:t>月</w:t>
            </w:r>
            <w:r w:rsidRPr="00FC0B20">
              <w:rPr>
                <w:rFonts w:eastAsia="SimSun" w:cs="Tahoma"/>
                <w:szCs w:val="18"/>
              </w:rPr>
              <w:t xml:space="preserve"> 1 </w:t>
            </w:r>
            <w:r w:rsidRPr="00FC0B20">
              <w:rPr>
                <w:rFonts w:eastAsia="SimSun" w:cs="Tahoma"/>
                <w:szCs w:val="18"/>
              </w:rPr>
              <w:t>日或之后具有软件保障范围的</w:t>
            </w:r>
            <w:r w:rsidRPr="00FC0B20">
              <w:rPr>
                <w:rFonts w:eastAsia="SimSun" w:cs="Tahoma"/>
                <w:szCs w:val="18"/>
              </w:rPr>
              <w:t xml:space="preserve"> SBS 2011 CAL Suite</w:t>
            </w:r>
          </w:p>
        </w:tc>
        <w:tc>
          <w:tcPr>
            <w:tcW w:w="4788" w:type="dxa"/>
            <w:tcBorders>
              <w:top w:val="single" w:sz="4" w:space="0" w:color="auto"/>
              <w:left w:val="single" w:sz="4" w:space="0" w:color="auto"/>
              <w:bottom w:val="single" w:sz="4" w:space="0" w:color="auto"/>
              <w:right w:val="single" w:sz="4" w:space="0" w:color="auto"/>
            </w:tcBorders>
            <w:shd w:val="clear" w:color="auto" w:fill="auto"/>
            <w:hideMark/>
          </w:tcPr>
          <w:p w:rsidR="00836655" w:rsidRPr="00FC0B20" w:rsidRDefault="00836655" w:rsidP="00CA14C9">
            <w:pPr>
              <w:spacing w:line="276" w:lineRule="auto"/>
              <w:rPr>
                <w:rFonts w:eastAsia="SimSun" w:cs="Tahoma"/>
              </w:rPr>
            </w:pPr>
            <w:r w:rsidRPr="00FC0B20">
              <w:rPr>
                <w:rFonts w:eastAsia="SimSun" w:cs="Tahoma"/>
                <w:szCs w:val="18"/>
              </w:rPr>
              <w:t>带软件保障的</w:t>
            </w:r>
            <w:r w:rsidRPr="00FC0B20">
              <w:rPr>
                <w:rFonts w:eastAsia="SimSun" w:cs="Tahoma"/>
                <w:szCs w:val="18"/>
              </w:rPr>
              <w:t xml:space="preserve"> Windows Server 2012 CAL</w:t>
            </w:r>
          </w:p>
          <w:p w:rsidR="00836655" w:rsidRPr="00FC0B20" w:rsidRDefault="00836655" w:rsidP="00CA14C9">
            <w:pPr>
              <w:spacing w:line="276" w:lineRule="auto"/>
              <w:rPr>
                <w:rFonts w:eastAsia="SimSun" w:cs="Tahoma"/>
                <w:szCs w:val="18"/>
              </w:rPr>
            </w:pPr>
            <w:r w:rsidRPr="00FC0B20">
              <w:rPr>
                <w:rFonts w:eastAsia="SimSun" w:cs="Tahoma"/>
                <w:szCs w:val="18"/>
              </w:rPr>
              <w:t>带软件保障的</w:t>
            </w:r>
            <w:r w:rsidRPr="00FC0B20">
              <w:rPr>
                <w:rFonts w:eastAsia="SimSun" w:cs="Tahoma"/>
                <w:szCs w:val="18"/>
              </w:rPr>
              <w:t xml:space="preserve"> Exchange Server 2010 CAL</w:t>
            </w:r>
          </w:p>
        </w:tc>
      </w:tr>
    </w:tbl>
    <w:p w:rsidR="000F0F4D" w:rsidRDefault="000F0F4D" w:rsidP="000F0F4D">
      <w:pPr>
        <w:pStyle w:val="ListParagraph"/>
        <w:contextualSpacing w:val="0"/>
        <w:rPr>
          <w:rFonts w:ascii="Tahoma" w:eastAsia="SimSun" w:hAnsi="Tahoma" w:cs="Tahoma"/>
          <w:sz w:val="18"/>
          <w:szCs w:val="18"/>
        </w:rPr>
      </w:pPr>
    </w:p>
    <w:p w:rsidR="008652DB" w:rsidRPr="008652DB" w:rsidRDefault="008652DB" w:rsidP="000F0F4D">
      <w:pPr>
        <w:pStyle w:val="ListParagraph"/>
        <w:contextualSpacing w:val="0"/>
        <w:rPr>
          <w:rFonts w:ascii="Tahoma" w:eastAsia="SimSun" w:hAnsi="Tahoma" w:cs="Tahoma"/>
          <w:sz w:val="18"/>
          <w:szCs w:val="18"/>
        </w:rPr>
      </w:pPr>
    </w:p>
    <w:p w:rsidR="00836655" w:rsidRPr="00F309EC" w:rsidRDefault="00836655" w:rsidP="000F0F4D">
      <w:pPr>
        <w:pStyle w:val="ListParagraph"/>
        <w:contextualSpacing w:val="0"/>
        <w:rPr>
          <w:rFonts w:ascii="Tahoma" w:eastAsia="SimSun" w:hAnsi="Tahoma" w:cs="Tahoma"/>
          <w:sz w:val="18"/>
          <w:szCs w:val="18"/>
          <w:lang w:eastAsia="zh-CN"/>
        </w:rPr>
      </w:pPr>
      <w:r w:rsidRPr="00F309EC">
        <w:rPr>
          <w:rFonts w:ascii="Tahoma" w:eastAsia="SimSun" w:hAnsi="Tahoma" w:cs="Tahoma"/>
          <w:sz w:val="18"/>
          <w:szCs w:val="18"/>
          <w:lang w:eastAsia="zh-CN"/>
        </w:rPr>
        <w:lastRenderedPageBreak/>
        <w:t>当合格</w:t>
      </w:r>
      <w:r w:rsidRPr="00F309EC">
        <w:rPr>
          <w:rFonts w:ascii="Tahoma" w:eastAsia="SimSun" w:hAnsi="Tahoma" w:cs="Tahoma"/>
          <w:sz w:val="18"/>
          <w:szCs w:val="18"/>
          <w:lang w:eastAsia="zh-CN"/>
        </w:rPr>
        <w:t xml:space="preserve"> CAL </w:t>
      </w:r>
      <w:r w:rsidRPr="00F309EC">
        <w:rPr>
          <w:rFonts w:ascii="Tahoma" w:eastAsia="SimSun" w:hAnsi="Tahoma" w:cs="Tahoma"/>
          <w:sz w:val="18"/>
          <w:szCs w:val="18"/>
          <w:lang w:eastAsia="zh-CN"/>
        </w:rPr>
        <w:t>的相应保障范围期满时，以上授权包括的软件保障范围也将随之期满。作为例外，如果客户的合格</w:t>
      </w:r>
      <w:r w:rsidRPr="00F309EC">
        <w:rPr>
          <w:rFonts w:ascii="Tahoma" w:eastAsia="SimSun" w:hAnsi="Tahoma" w:cs="Tahoma"/>
          <w:sz w:val="18"/>
          <w:szCs w:val="18"/>
          <w:lang w:eastAsia="zh-CN"/>
        </w:rPr>
        <w:t xml:space="preserve"> CAL </w:t>
      </w:r>
      <w:r w:rsidRPr="00F309EC">
        <w:rPr>
          <w:rFonts w:ascii="Tahoma" w:eastAsia="SimSun" w:hAnsi="Tahoma" w:cs="Tahoma"/>
          <w:sz w:val="18"/>
          <w:szCs w:val="18"/>
          <w:lang w:eastAsia="zh-CN"/>
        </w:rPr>
        <w:t>的软件保障在</w:t>
      </w:r>
      <w:r w:rsidRPr="00F309EC">
        <w:rPr>
          <w:rFonts w:ascii="Tahoma" w:eastAsia="SimSun" w:hAnsi="Tahoma" w:cs="Tahoma"/>
          <w:sz w:val="18"/>
          <w:szCs w:val="18"/>
          <w:lang w:eastAsia="zh-CN"/>
        </w:rPr>
        <w:t xml:space="preserve"> 2012 </w:t>
      </w:r>
      <w:r w:rsidRPr="00F309EC">
        <w:rPr>
          <w:rFonts w:ascii="Tahoma" w:eastAsia="SimSun" w:hAnsi="Tahoma" w:cs="Tahoma"/>
          <w:sz w:val="18"/>
          <w:szCs w:val="18"/>
          <w:lang w:eastAsia="zh-CN"/>
        </w:rPr>
        <w:t>年</w:t>
      </w:r>
      <w:r w:rsidRPr="00F309EC">
        <w:rPr>
          <w:rFonts w:ascii="Tahoma" w:eastAsia="SimSun" w:hAnsi="Tahoma" w:cs="Tahoma"/>
          <w:sz w:val="18"/>
          <w:szCs w:val="18"/>
          <w:lang w:eastAsia="zh-CN"/>
        </w:rPr>
        <w:t xml:space="preserve"> 8 </w:t>
      </w:r>
      <w:r w:rsidRPr="00F309EC">
        <w:rPr>
          <w:rFonts w:ascii="Tahoma" w:eastAsia="SimSun" w:hAnsi="Tahoma" w:cs="Tahoma"/>
          <w:sz w:val="18"/>
          <w:szCs w:val="18"/>
          <w:lang w:eastAsia="zh-CN"/>
        </w:rPr>
        <w:t>月过期，则允许客户在</w:t>
      </w:r>
      <w:r w:rsidRPr="00F309EC">
        <w:rPr>
          <w:rFonts w:ascii="Tahoma" w:eastAsia="SimSun" w:hAnsi="Tahoma" w:cs="Tahoma"/>
          <w:sz w:val="18"/>
          <w:szCs w:val="18"/>
          <w:lang w:eastAsia="zh-CN"/>
        </w:rPr>
        <w:t xml:space="preserve"> 2012 </w:t>
      </w:r>
      <w:r w:rsidRPr="00F309EC">
        <w:rPr>
          <w:rFonts w:ascii="Tahoma" w:eastAsia="SimSun" w:hAnsi="Tahoma" w:cs="Tahoma"/>
          <w:sz w:val="18"/>
          <w:szCs w:val="18"/>
          <w:lang w:eastAsia="zh-CN"/>
        </w:rPr>
        <w:t>年</w:t>
      </w:r>
      <w:r w:rsidRPr="00F309EC">
        <w:rPr>
          <w:rFonts w:ascii="Tahoma" w:eastAsia="SimSun" w:hAnsi="Tahoma" w:cs="Tahoma"/>
          <w:sz w:val="18"/>
          <w:szCs w:val="18"/>
          <w:lang w:eastAsia="zh-CN"/>
        </w:rPr>
        <w:t xml:space="preserve"> 12 </w:t>
      </w:r>
      <w:r w:rsidRPr="00F309EC">
        <w:rPr>
          <w:rFonts w:ascii="Tahoma" w:eastAsia="SimSun" w:hAnsi="Tahoma" w:cs="Tahoma"/>
          <w:sz w:val="18"/>
          <w:szCs w:val="18"/>
          <w:lang w:eastAsia="zh-CN"/>
        </w:rPr>
        <w:t>月</w:t>
      </w:r>
      <w:r w:rsidRPr="00F309EC">
        <w:rPr>
          <w:rFonts w:ascii="Tahoma" w:eastAsia="SimSun" w:hAnsi="Tahoma" w:cs="Tahoma"/>
          <w:sz w:val="18"/>
          <w:szCs w:val="18"/>
          <w:lang w:eastAsia="zh-CN"/>
        </w:rPr>
        <w:t xml:space="preserve"> 31 </w:t>
      </w:r>
      <w:r w:rsidRPr="00F309EC">
        <w:rPr>
          <w:rFonts w:ascii="Tahoma" w:eastAsia="SimSun" w:hAnsi="Tahoma" w:cs="Tahoma"/>
          <w:sz w:val="18"/>
          <w:szCs w:val="18"/>
          <w:lang w:eastAsia="zh-CN"/>
        </w:rPr>
        <w:t>日之前为按此优惠授予的</w:t>
      </w:r>
      <w:r w:rsidRPr="00F309EC">
        <w:rPr>
          <w:rFonts w:ascii="Tahoma" w:eastAsia="SimSun" w:hAnsi="Tahoma" w:cs="Tahoma"/>
          <w:sz w:val="18"/>
          <w:szCs w:val="18"/>
          <w:lang w:eastAsia="zh-CN"/>
        </w:rPr>
        <w:t xml:space="preserve"> CAL </w:t>
      </w:r>
      <w:r w:rsidRPr="00F309EC">
        <w:rPr>
          <w:rFonts w:ascii="Tahoma" w:eastAsia="SimSun" w:hAnsi="Tahoma" w:cs="Tahoma"/>
          <w:sz w:val="18"/>
          <w:szCs w:val="18"/>
          <w:lang w:eastAsia="zh-CN"/>
        </w:rPr>
        <w:t>续签软件保障。如果客户的合格</w:t>
      </w:r>
      <w:r w:rsidRPr="00F309EC">
        <w:rPr>
          <w:rFonts w:ascii="Tahoma" w:eastAsia="SimSun" w:hAnsi="Tahoma" w:cs="Tahoma"/>
          <w:sz w:val="18"/>
          <w:szCs w:val="18"/>
          <w:lang w:eastAsia="zh-CN"/>
        </w:rPr>
        <w:t xml:space="preserve"> CAL </w:t>
      </w:r>
      <w:r w:rsidRPr="00F309EC">
        <w:rPr>
          <w:rFonts w:ascii="Tahoma" w:eastAsia="SimSun" w:hAnsi="Tahoma" w:cs="Tahoma"/>
          <w:sz w:val="18"/>
          <w:szCs w:val="18"/>
          <w:lang w:eastAsia="zh-CN"/>
        </w:rPr>
        <w:t>的软件保障在</w:t>
      </w:r>
      <w:r w:rsidRPr="00F309EC">
        <w:rPr>
          <w:rFonts w:ascii="Tahoma" w:eastAsia="SimSun" w:hAnsi="Tahoma" w:cs="Tahoma"/>
          <w:sz w:val="18"/>
          <w:szCs w:val="18"/>
          <w:lang w:eastAsia="zh-CN"/>
        </w:rPr>
        <w:t xml:space="preserve"> 2012 </w:t>
      </w:r>
      <w:r w:rsidRPr="00F309EC">
        <w:rPr>
          <w:rFonts w:ascii="Tahoma" w:eastAsia="SimSun" w:hAnsi="Tahoma" w:cs="Tahoma"/>
          <w:sz w:val="18"/>
          <w:szCs w:val="18"/>
          <w:lang w:eastAsia="zh-CN"/>
        </w:rPr>
        <w:t>年</w:t>
      </w:r>
      <w:r w:rsidRPr="00F309EC">
        <w:rPr>
          <w:rFonts w:ascii="Tahoma" w:eastAsia="SimSun" w:hAnsi="Tahoma" w:cs="Tahoma"/>
          <w:sz w:val="18"/>
          <w:szCs w:val="18"/>
          <w:lang w:eastAsia="zh-CN"/>
        </w:rPr>
        <w:t xml:space="preserve"> 7 </w:t>
      </w:r>
      <w:r w:rsidRPr="00F309EC">
        <w:rPr>
          <w:rFonts w:ascii="Tahoma" w:eastAsia="SimSun" w:hAnsi="Tahoma" w:cs="Tahoma"/>
          <w:sz w:val="18"/>
          <w:szCs w:val="18"/>
          <w:lang w:eastAsia="zh-CN"/>
        </w:rPr>
        <w:t>月过期，则允许客户在</w:t>
      </w:r>
      <w:r w:rsidRPr="00F309EC">
        <w:rPr>
          <w:rFonts w:ascii="Tahoma" w:eastAsia="SimSun" w:hAnsi="Tahoma" w:cs="Tahoma"/>
          <w:sz w:val="18"/>
          <w:szCs w:val="18"/>
          <w:lang w:eastAsia="zh-CN"/>
        </w:rPr>
        <w:t xml:space="preserve"> 2012 </w:t>
      </w:r>
      <w:r w:rsidRPr="00F309EC">
        <w:rPr>
          <w:rFonts w:ascii="Tahoma" w:eastAsia="SimSun" w:hAnsi="Tahoma" w:cs="Tahoma"/>
          <w:sz w:val="18"/>
          <w:szCs w:val="18"/>
          <w:lang w:eastAsia="zh-CN"/>
        </w:rPr>
        <w:t>年</w:t>
      </w:r>
      <w:r w:rsidRPr="00F309EC">
        <w:rPr>
          <w:rFonts w:ascii="Tahoma" w:eastAsia="SimSun" w:hAnsi="Tahoma" w:cs="Tahoma"/>
          <w:sz w:val="18"/>
          <w:szCs w:val="18"/>
          <w:lang w:eastAsia="zh-CN"/>
        </w:rPr>
        <w:t xml:space="preserve"> 12 </w:t>
      </w:r>
      <w:r w:rsidRPr="00F309EC">
        <w:rPr>
          <w:rFonts w:ascii="Tahoma" w:eastAsia="SimSun" w:hAnsi="Tahoma" w:cs="Tahoma"/>
          <w:sz w:val="18"/>
          <w:szCs w:val="18"/>
          <w:lang w:eastAsia="zh-CN"/>
        </w:rPr>
        <w:t>月</w:t>
      </w:r>
      <w:r w:rsidRPr="00F309EC">
        <w:rPr>
          <w:rFonts w:ascii="Tahoma" w:eastAsia="SimSun" w:hAnsi="Tahoma" w:cs="Tahoma"/>
          <w:sz w:val="18"/>
          <w:szCs w:val="18"/>
          <w:lang w:eastAsia="zh-CN"/>
        </w:rPr>
        <w:t xml:space="preserve"> 31 </w:t>
      </w:r>
      <w:r w:rsidRPr="00F309EC">
        <w:rPr>
          <w:rFonts w:ascii="Tahoma" w:eastAsia="SimSun" w:hAnsi="Tahoma" w:cs="Tahoma"/>
          <w:sz w:val="18"/>
          <w:szCs w:val="18"/>
          <w:lang w:eastAsia="zh-CN"/>
        </w:rPr>
        <w:t>日之前为按此优惠授予的</w:t>
      </w:r>
      <w:r w:rsidRPr="00F309EC">
        <w:rPr>
          <w:rFonts w:ascii="Tahoma" w:eastAsia="SimSun" w:hAnsi="Tahoma" w:cs="Tahoma"/>
          <w:sz w:val="18"/>
          <w:szCs w:val="18"/>
          <w:lang w:eastAsia="zh-CN"/>
        </w:rPr>
        <w:t xml:space="preserve"> CAL </w:t>
      </w:r>
      <w:r w:rsidRPr="00F309EC">
        <w:rPr>
          <w:rFonts w:ascii="Tahoma" w:eastAsia="SimSun" w:hAnsi="Tahoma" w:cs="Tahoma"/>
          <w:sz w:val="18"/>
          <w:szCs w:val="18"/>
          <w:lang w:eastAsia="zh-CN"/>
        </w:rPr>
        <w:t>购买软件保障。</w:t>
      </w:r>
    </w:p>
    <w:p w:rsidR="000F0F4D" w:rsidRPr="00F309EC" w:rsidRDefault="000F0F4D" w:rsidP="000F0F4D">
      <w:pPr>
        <w:pStyle w:val="ListParagraph"/>
        <w:contextualSpacing w:val="0"/>
        <w:rPr>
          <w:rFonts w:ascii="Tahoma" w:eastAsia="SimSun" w:hAnsi="Tahoma" w:cs="Tahoma"/>
          <w:sz w:val="18"/>
          <w:szCs w:val="18"/>
          <w:lang w:eastAsia="zh-CN"/>
        </w:rPr>
      </w:pPr>
    </w:p>
    <w:p w:rsidR="00836655" w:rsidRPr="00F309EC" w:rsidRDefault="00836655" w:rsidP="000F0F4D">
      <w:pPr>
        <w:pStyle w:val="ListParagraph"/>
        <w:contextualSpacing w:val="0"/>
        <w:rPr>
          <w:rFonts w:ascii="Tahoma" w:eastAsia="SimSun" w:hAnsi="Tahoma" w:cs="Tahoma"/>
          <w:sz w:val="18"/>
          <w:szCs w:val="18"/>
          <w:lang w:eastAsia="zh-CN"/>
        </w:rPr>
      </w:pPr>
      <w:r w:rsidRPr="00F309EC">
        <w:rPr>
          <w:rFonts w:ascii="Tahoma" w:eastAsia="SimSun" w:hAnsi="Tahoma" w:cs="Tahoma"/>
          <w:sz w:val="18"/>
          <w:szCs w:val="18"/>
          <w:lang w:eastAsia="zh-CN"/>
        </w:rPr>
        <w:t>如果客户按照合格</w:t>
      </w:r>
      <w:r w:rsidRPr="00F309EC">
        <w:rPr>
          <w:rFonts w:ascii="Tahoma" w:eastAsia="SimSun" w:hAnsi="Tahoma" w:cs="Tahoma"/>
          <w:sz w:val="18"/>
          <w:szCs w:val="18"/>
          <w:lang w:eastAsia="zh-CN"/>
        </w:rPr>
        <w:t xml:space="preserve"> CAL </w:t>
      </w:r>
      <w:r w:rsidRPr="00F309EC">
        <w:rPr>
          <w:rFonts w:ascii="Tahoma" w:eastAsia="SimSun" w:hAnsi="Tahoma" w:cs="Tahoma"/>
          <w:sz w:val="18"/>
          <w:szCs w:val="18"/>
          <w:lang w:eastAsia="zh-CN"/>
        </w:rPr>
        <w:t>获得永久权利，则按此授权获得的</w:t>
      </w:r>
      <w:r w:rsidRPr="00F309EC">
        <w:rPr>
          <w:rFonts w:ascii="Tahoma" w:eastAsia="SimSun" w:hAnsi="Tahoma" w:cs="Tahoma"/>
          <w:sz w:val="18"/>
          <w:szCs w:val="18"/>
          <w:lang w:eastAsia="zh-CN"/>
        </w:rPr>
        <w:t xml:space="preserve"> CAL </w:t>
      </w:r>
      <w:r w:rsidRPr="00F309EC">
        <w:rPr>
          <w:rFonts w:ascii="Tahoma" w:eastAsia="SimSun" w:hAnsi="Tahoma" w:cs="Tahoma"/>
          <w:sz w:val="18"/>
          <w:szCs w:val="18"/>
          <w:lang w:eastAsia="zh-CN"/>
        </w:rPr>
        <w:t>也是永久的；否则，当基础合格</w:t>
      </w:r>
      <w:r w:rsidRPr="00F309EC">
        <w:rPr>
          <w:rFonts w:ascii="Tahoma" w:eastAsia="SimSun" w:hAnsi="Tahoma" w:cs="Tahoma"/>
          <w:sz w:val="18"/>
          <w:szCs w:val="18"/>
          <w:lang w:eastAsia="zh-CN"/>
        </w:rPr>
        <w:t xml:space="preserve"> CAL </w:t>
      </w:r>
      <w:r w:rsidRPr="00F309EC">
        <w:rPr>
          <w:rFonts w:ascii="Tahoma" w:eastAsia="SimSun" w:hAnsi="Tahoma" w:cs="Tahoma"/>
          <w:sz w:val="18"/>
          <w:szCs w:val="18"/>
          <w:lang w:eastAsia="zh-CN"/>
        </w:rPr>
        <w:t>期满时，按此授权获得的</w:t>
      </w:r>
      <w:r w:rsidRPr="00F309EC">
        <w:rPr>
          <w:rFonts w:ascii="Tahoma" w:eastAsia="SimSun" w:hAnsi="Tahoma" w:cs="Tahoma"/>
          <w:sz w:val="18"/>
          <w:szCs w:val="18"/>
          <w:lang w:eastAsia="zh-CN"/>
        </w:rPr>
        <w:t xml:space="preserve"> CAL </w:t>
      </w:r>
      <w:r w:rsidRPr="00F309EC">
        <w:rPr>
          <w:rFonts w:ascii="Tahoma" w:eastAsia="SimSun" w:hAnsi="Tahoma" w:cs="Tahoma"/>
          <w:sz w:val="18"/>
          <w:szCs w:val="18"/>
          <w:lang w:eastAsia="zh-CN"/>
        </w:rPr>
        <w:t>也将期满。</w:t>
      </w:r>
    </w:p>
    <w:p w:rsidR="000F0F4D" w:rsidRPr="00F309EC" w:rsidRDefault="000F0F4D" w:rsidP="000F0F4D">
      <w:pPr>
        <w:pStyle w:val="ListParagraph"/>
        <w:contextualSpacing w:val="0"/>
        <w:rPr>
          <w:rFonts w:ascii="Tahoma" w:eastAsia="SimSun" w:hAnsi="Tahoma" w:cs="Tahoma"/>
          <w:sz w:val="18"/>
          <w:szCs w:val="18"/>
          <w:lang w:eastAsia="zh-CN"/>
        </w:rPr>
      </w:pPr>
    </w:p>
    <w:p w:rsidR="00836655" w:rsidRPr="00F309EC" w:rsidRDefault="00836655" w:rsidP="000F0F4D">
      <w:pPr>
        <w:pStyle w:val="ListParagraph"/>
        <w:contextualSpacing w:val="0"/>
        <w:rPr>
          <w:rFonts w:ascii="Tahoma" w:eastAsia="SimSun" w:hAnsi="Tahoma" w:cs="Tahoma"/>
          <w:sz w:val="18"/>
          <w:szCs w:val="18"/>
          <w:lang w:eastAsia="zh-CN"/>
        </w:rPr>
      </w:pPr>
      <w:r w:rsidRPr="00F309EC">
        <w:rPr>
          <w:rFonts w:ascii="Tahoma" w:eastAsia="SimSun" w:hAnsi="Tahoma" w:cs="Tahoma"/>
          <w:sz w:val="18"/>
          <w:szCs w:val="18"/>
          <w:lang w:eastAsia="zh-CN"/>
        </w:rPr>
        <w:t>对于在开放式价值订购下获得的每份合格</w:t>
      </w:r>
      <w:r w:rsidRPr="00F309EC">
        <w:rPr>
          <w:rFonts w:ascii="Tahoma" w:eastAsia="SimSun" w:hAnsi="Tahoma" w:cs="Tahoma"/>
          <w:sz w:val="18"/>
          <w:szCs w:val="18"/>
          <w:lang w:eastAsia="zh-CN"/>
        </w:rPr>
        <w:t xml:space="preserve"> CAL</w:t>
      </w:r>
      <w:r w:rsidRPr="00F309EC">
        <w:rPr>
          <w:rFonts w:ascii="Tahoma" w:eastAsia="SimSun" w:hAnsi="Tahoma" w:cs="Tahoma"/>
          <w:sz w:val="18"/>
          <w:szCs w:val="18"/>
          <w:lang w:eastAsia="zh-CN"/>
        </w:rPr>
        <w:t>，客户可以按报价买断一份</w:t>
      </w:r>
      <w:r w:rsidRPr="00F309EC">
        <w:rPr>
          <w:rFonts w:ascii="Tahoma" w:eastAsia="SimSun" w:hAnsi="Tahoma" w:cs="Tahoma"/>
          <w:sz w:val="18"/>
          <w:szCs w:val="18"/>
          <w:lang w:eastAsia="zh-CN"/>
        </w:rPr>
        <w:t xml:space="preserve"> SBS 2011 CAL Suite</w:t>
      </w:r>
      <w:r w:rsidRPr="00F309EC">
        <w:rPr>
          <w:rFonts w:ascii="Tahoma" w:eastAsia="SimSun" w:hAnsi="Tahoma" w:cs="Tahoma"/>
          <w:sz w:val="18"/>
          <w:szCs w:val="18"/>
          <w:lang w:eastAsia="zh-CN"/>
        </w:rPr>
        <w:t>，或者：</w:t>
      </w:r>
    </w:p>
    <w:p w:rsidR="000F0F4D" w:rsidRPr="00F309EC" w:rsidRDefault="000F0F4D" w:rsidP="000F0F4D">
      <w:pPr>
        <w:pStyle w:val="ListParagraph"/>
        <w:contextualSpacing w:val="0"/>
        <w:rPr>
          <w:rFonts w:ascii="Tahoma" w:eastAsia="SimSun" w:hAnsi="Tahoma" w:cs="Tahoma"/>
          <w:sz w:val="18"/>
          <w:szCs w:val="18"/>
          <w:lang w:eastAsia="zh-CN"/>
        </w:rPr>
      </w:pPr>
    </w:p>
    <w:p w:rsidR="00836655" w:rsidRPr="00F309EC" w:rsidRDefault="00836655" w:rsidP="00346F4B">
      <w:pPr>
        <w:pStyle w:val="ListParagraph"/>
        <w:numPr>
          <w:ilvl w:val="1"/>
          <w:numId w:val="100"/>
        </w:numPr>
        <w:tabs>
          <w:tab w:val="clear" w:pos="1440"/>
        </w:tabs>
        <w:spacing w:after="60"/>
        <w:ind w:left="1800"/>
        <w:contextualSpacing w:val="0"/>
        <w:rPr>
          <w:rFonts w:ascii="Tahoma" w:eastAsia="SimSun" w:hAnsi="Tahoma" w:cs="Tahoma"/>
          <w:sz w:val="18"/>
          <w:szCs w:val="18"/>
        </w:rPr>
      </w:pPr>
      <w:r w:rsidRPr="00F309EC">
        <w:rPr>
          <w:rFonts w:ascii="Tahoma" w:eastAsia="SimSun" w:hAnsi="Tahoma" w:cs="Tahoma"/>
          <w:sz w:val="18"/>
          <w:szCs w:val="18"/>
        </w:rPr>
        <w:t>对于在</w:t>
      </w:r>
      <w:r w:rsidRPr="00F309EC">
        <w:rPr>
          <w:rFonts w:ascii="Tahoma" w:eastAsia="SimSun" w:hAnsi="Tahoma" w:cs="Tahoma"/>
          <w:sz w:val="18"/>
          <w:szCs w:val="18"/>
        </w:rPr>
        <w:t xml:space="preserve"> 2012 </w:t>
      </w:r>
      <w:r w:rsidRPr="00F309EC">
        <w:rPr>
          <w:rFonts w:ascii="Tahoma" w:eastAsia="SimSun" w:hAnsi="Tahoma" w:cs="Tahoma"/>
          <w:sz w:val="18"/>
          <w:szCs w:val="18"/>
        </w:rPr>
        <w:t>年</w:t>
      </w:r>
      <w:r w:rsidRPr="00F309EC">
        <w:rPr>
          <w:rFonts w:ascii="Tahoma" w:eastAsia="SimSun" w:hAnsi="Tahoma" w:cs="Tahoma"/>
          <w:sz w:val="18"/>
          <w:szCs w:val="18"/>
        </w:rPr>
        <w:t xml:space="preserve"> 8 </w:t>
      </w:r>
      <w:r w:rsidRPr="00F309EC">
        <w:rPr>
          <w:rFonts w:ascii="Tahoma" w:eastAsia="SimSun" w:hAnsi="Tahoma" w:cs="Tahoma"/>
          <w:sz w:val="18"/>
          <w:szCs w:val="18"/>
        </w:rPr>
        <w:t>月</w:t>
      </w:r>
      <w:r w:rsidRPr="00F309EC">
        <w:rPr>
          <w:rFonts w:ascii="Tahoma" w:eastAsia="SimSun" w:hAnsi="Tahoma" w:cs="Tahoma"/>
          <w:sz w:val="18"/>
          <w:szCs w:val="18"/>
        </w:rPr>
        <w:t xml:space="preserve"> 1 </w:t>
      </w:r>
      <w:r w:rsidRPr="00F309EC">
        <w:rPr>
          <w:rFonts w:ascii="Tahoma" w:eastAsia="SimSun" w:hAnsi="Tahoma" w:cs="Tahoma"/>
          <w:sz w:val="18"/>
          <w:szCs w:val="18"/>
        </w:rPr>
        <w:t>日或之后过期的协议，可购买</w:t>
      </w:r>
      <w:r w:rsidRPr="00F309EC">
        <w:rPr>
          <w:rFonts w:ascii="Tahoma" w:eastAsia="SimSun" w:hAnsi="Tahoma" w:cs="Tahoma"/>
          <w:sz w:val="18"/>
          <w:szCs w:val="18"/>
        </w:rPr>
        <w:t xml:space="preserve"> Windows Server 2012 </w:t>
      </w:r>
      <w:r w:rsidRPr="00F309EC">
        <w:rPr>
          <w:rFonts w:ascii="Tahoma" w:eastAsia="SimSun" w:hAnsi="Tahoma" w:cs="Tahoma"/>
          <w:sz w:val="18"/>
          <w:szCs w:val="18"/>
        </w:rPr>
        <w:t>和</w:t>
      </w:r>
      <w:r w:rsidRPr="00F309EC">
        <w:rPr>
          <w:rFonts w:ascii="Tahoma" w:eastAsia="SimSun" w:hAnsi="Tahoma" w:cs="Tahoma"/>
          <w:sz w:val="18"/>
          <w:szCs w:val="18"/>
        </w:rPr>
        <w:t xml:space="preserve"> Exchange Server 2010 Standard </w:t>
      </w:r>
      <w:r w:rsidRPr="00F309EC">
        <w:rPr>
          <w:rFonts w:ascii="Tahoma" w:eastAsia="SimSun" w:hAnsi="Tahoma" w:cs="Tahoma"/>
          <w:sz w:val="18"/>
          <w:szCs w:val="18"/>
        </w:rPr>
        <w:t>的</w:t>
      </w:r>
      <w:r w:rsidRPr="00F309EC">
        <w:rPr>
          <w:rFonts w:ascii="Tahoma" w:eastAsia="SimSun" w:hAnsi="Tahoma" w:cs="Tahoma"/>
          <w:sz w:val="18"/>
          <w:szCs w:val="18"/>
        </w:rPr>
        <w:t xml:space="preserve"> CAL </w:t>
      </w:r>
      <w:r w:rsidRPr="00F309EC">
        <w:rPr>
          <w:rFonts w:ascii="Tahoma" w:eastAsia="SimSun" w:hAnsi="Tahoma" w:cs="Tahoma"/>
          <w:sz w:val="18"/>
          <w:szCs w:val="18"/>
        </w:rPr>
        <w:t>各一份，另外</w:t>
      </w:r>
    </w:p>
    <w:p w:rsidR="00836655" w:rsidRPr="00F309EC" w:rsidRDefault="00836655" w:rsidP="00346F4B">
      <w:pPr>
        <w:pStyle w:val="ListParagraph"/>
        <w:numPr>
          <w:ilvl w:val="1"/>
          <w:numId w:val="100"/>
        </w:numPr>
        <w:tabs>
          <w:tab w:val="clear" w:pos="1440"/>
        </w:tabs>
        <w:spacing w:after="60"/>
        <w:ind w:left="1800"/>
        <w:contextualSpacing w:val="0"/>
        <w:rPr>
          <w:rFonts w:ascii="Tahoma" w:eastAsia="SimSun" w:hAnsi="Tahoma" w:cs="Tahoma"/>
          <w:sz w:val="18"/>
          <w:szCs w:val="18"/>
        </w:rPr>
      </w:pPr>
      <w:r w:rsidRPr="00F309EC">
        <w:rPr>
          <w:rFonts w:ascii="Tahoma" w:eastAsia="SimSun" w:hAnsi="Tahoma" w:cs="Tahoma"/>
          <w:sz w:val="18"/>
          <w:szCs w:val="18"/>
        </w:rPr>
        <w:t>对于在</w:t>
      </w:r>
      <w:r w:rsidRPr="00F309EC">
        <w:rPr>
          <w:rFonts w:ascii="Tahoma" w:eastAsia="SimSun" w:hAnsi="Tahoma" w:cs="Tahoma"/>
          <w:sz w:val="18"/>
          <w:szCs w:val="18"/>
        </w:rPr>
        <w:t xml:space="preserve"> 2012 </w:t>
      </w:r>
      <w:r w:rsidRPr="00F309EC">
        <w:rPr>
          <w:rFonts w:ascii="Tahoma" w:eastAsia="SimSun" w:hAnsi="Tahoma" w:cs="Tahoma"/>
          <w:sz w:val="18"/>
          <w:szCs w:val="18"/>
        </w:rPr>
        <w:t>年</w:t>
      </w:r>
      <w:r w:rsidRPr="00F309EC">
        <w:rPr>
          <w:rFonts w:ascii="Tahoma" w:eastAsia="SimSun" w:hAnsi="Tahoma" w:cs="Tahoma"/>
          <w:sz w:val="18"/>
          <w:szCs w:val="18"/>
        </w:rPr>
        <w:t xml:space="preserve"> 7 </w:t>
      </w:r>
      <w:r w:rsidRPr="00F309EC">
        <w:rPr>
          <w:rFonts w:ascii="Tahoma" w:eastAsia="SimSun" w:hAnsi="Tahoma" w:cs="Tahoma"/>
          <w:sz w:val="18"/>
          <w:szCs w:val="18"/>
        </w:rPr>
        <w:t>月过期的协议，可购买</w:t>
      </w:r>
      <w:r w:rsidRPr="00F309EC">
        <w:rPr>
          <w:rFonts w:ascii="Tahoma" w:eastAsia="SimSun" w:hAnsi="Tahoma" w:cs="Tahoma"/>
          <w:sz w:val="18"/>
          <w:szCs w:val="18"/>
        </w:rPr>
        <w:t xml:space="preserve"> Windows Server 2008 </w:t>
      </w:r>
      <w:r w:rsidRPr="00F309EC">
        <w:rPr>
          <w:rFonts w:ascii="Tahoma" w:eastAsia="SimSun" w:hAnsi="Tahoma" w:cs="Tahoma"/>
          <w:sz w:val="18"/>
          <w:szCs w:val="18"/>
        </w:rPr>
        <w:t>和</w:t>
      </w:r>
      <w:r w:rsidRPr="00F309EC">
        <w:rPr>
          <w:rFonts w:ascii="Tahoma" w:eastAsia="SimSun" w:hAnsi="Tahoma" w:cs="Tahoma"/>
          <w:sz w:val="18"/>
          <w:szCs w:val="18"/>
        </w:rPr>
        <w:t xml:space="preserve"> Exchange Server 2010 Standard </w:t>
      </w:r>
      <w:r w:rsidRPr="00F309EC">
        <w:rPr>
          <w:rFonts w:ascii="Tahoma" w:eastAsia="SimSun" w:hAnsi="Tahoma" w:cs="Tahoma"/>
          <w:sz w:val="18"/>
          <w:szCs w:val="18"/>
        </w:rPr>
        <w:t>的</w:t>
      </w:r>
      <w:r w:rsidRPr="00F309EC">
        <w:rPr>
          <w:rFonts w:ascii="Tahoma" w:eastAsia="SimSun" w:hAnsi="Tahoma" w:cs="Tahoma"/>
          <w:sz w:val="18"/>
          <w:szCs w:val="18"/>
        </w:rPr>
        <w:t xml:space="preserve"> CAL </w:t>
      </w:r>
      <w:r w:rsidRPr="00F309EC">
        <w:rPr>
          <w:rFonts w:ascii="Tahoma" w:eastAsia="SimSun" w:hAnsi="Tahoma" w:cs="Tahoma"/>
          <w:sz w:val="18"/>
          <w:szCs w:val="18"/>
        </w:rPr>
        <w:t>各一份。</w:t>
      </w:r>
    </w:p>
    <w:p w:rsidR="000F0F4D" w:rsidRPr="00F309EC" w:rsidRDefault="000F0F4D" w:rsidP="000F0F4D">
      <w:pPr>
        <w:ind w:left="720"/>
        <w:rPr>
          <w:rFonts w:eastAsia="SimSun" w:cs="Tahoma"/>
          <w:szCs w:val="18"/>
        </w:rPr>
      </w:pPr>
    </w:p>
    <w:p w:rsidR="00836655" w:rsidRPr="00F309EC" w:rsidRDefault="00836655" w:rsidP="000F0F4D">
      <w:pPr>
        <w:ind w:left="720"/>
        <w:rPr>
          <w:rFonts w:eastAsia="SimSun" w:cs="Tahoma"/>
          <w:szCs w:val="18"/>
        </w:rPr>
      </w:pPr>
      <w:r w:rsidRPr="00F309EC">
        <w:rPr>
          <w:rFonts w:eastAsia="SimSun" w:cs="Tahoma"/>
          <w:szCs w:val="18"/>
        </w:rPr>
        <w:t>一旦按此授权使用</w:t>
      </w:r>
      <w:r w:rsidRPr="00F309EC">
        <w:rPr>
          <w:rFonts w:eastAsia="SimSun" w:cs="Tahoma"/>
          <w:szCs w:val="18"/>
        </w:rPr>
        <w:t xml:space="preserve"> Windows Server CAL </w:t>
      </w:r>
      <w:r w:rsidRPr="00F309EC">
        <w:rPr>
          <w:rFonts w:eastAsia="SimSun" w:cs="Tahoma"/>
          <w:szCs w:val="18"/>
        </w:rPr>
        <w:t>和</w:t>
      </w:r>
      <w:r w:rsidRPr="00F309EC">
        <w:rPr>
          <w:rFonts w:eastAsia="SimSun" w:cs="Tahoma"/>
          <w:szCs w:val="18"/>
        </w:rPr>
        <w:t xml:space="preserve"> Exchange Server 2010 Standard CAL</w:t>
      </w:r>
      <w:r w:rsidRPr="00F309EC">
        <w:rPr>
          <w:rFonts w:eastAsia="SimSun" w:cs="Tahoma"/>
          <w:szCs w:val="18"/>
        </w:rPr>
        <w:t>，客户现有的</w:t>
      </w:r>
      <w:r w:rsidRPr="00F309EC">
        <w:rPr>
          <w:rFonts w:eastAsia="SimSun" w:cs="Tahoma"/>
          <w:szCs w:val="18"/>
        </w:rPr>
        <w:t xml:space="preserve"> SBS 2011 CAL Suite </w:t>
      </w:r>
      <w:r w:rsidRPr="00F309EC">
        <w:rPr>
          <w:rFonts w:eastAsia="SimSun" w:cs="Tahoma"/>
          <w:szCs w:val="18"/>
        </w:rPr>
        <w:t>合格</w:t>
      </w:r>
      <w:r w:rsidRPr="00F309EC">
        <w:rPr>
          <w:rFonts w:eastAsia="SimSun" w:cs="Tahoma"/>
          <w:szCs w:val="18"/>
        </w:rPr>
        <w:t xml:space="preserve"> CAL </w:t>
      </w:r>
      <w:r w:rsidRPr="00F309EC">
        <w:rPr>
          <w:rFonts w:eastAsia="SimSun" w:cs="Tahoma"/>
          <w:szCs w:val="18"/>
        </w:rPr>
        <w:t>不再有效。</w:t>
      </w:r>
    </w:p>
    <w:p w:rsidR="000F0F4D" w:rsidRPr="00F309EC" w:rsidRDefault="000F0F4D" w:rsidP="000F0F4D">
      <w:pPr>
        <w:ind w:left="720"/>
        <w:rPr>
          <w:rFonts w:eastAsia="SimSun" w:cs="Tahoma"/>
          <w:szCs w:val="18"/>
        </w:rPr>
      </w:pPr>
    </w:p>
    <w:p w:rsidR="00836655" w:rsidRPr="00F309EC" w:rsidRDefault="00836655" w:rsidP="000F0F4D">
      <w:pPr>
        <w:ind w:left="720"/>
        <w:rPr>
          <w:rFonts w:eastAsia="SimSun" w:cs="Tahoma"/>
          <w:szCs w:val="18"/>
          <w:lang w:eastAsia="zh-CN"/>
        </w:rPr>
      </w:pPr>
      <w:r w:rsidRPr="00F309EC">
        <w:rPr>
          <w:rFonts w:eastAsia="SimSun" w:cs="Tahoma"/>
          <w:szCs w:val="18"/>
          <w:lang w:eastAsia="zh-CN"/>
        </w:rPr>
        <w:t>随后在开放式价值订购或</w:t>
      </w:r>
      <w:r w:rsidRPr="00F309EC">
        <w:rPr>
          <w:rFonts w:eastAsia="SimSun" w:cs="Tahoma"/>
          <w:szCs w:val="18"/>
          <w:lang w:eastAsia="zh-CN"/>
        </w:rPr>
        <w:t xml:space="preserve"> EES </w:t>
      </w:r>
      <w:r w:rsidRPr="00F309EC">
        <w:rPr>
          <w:rFonts w:eastAsia="SimSun" w:cs="Tahoma"/>
          <w:szCs w:val="18"/>
          <w:lang w:eastAsia="zh-CN"/>
        </w:rPr>
        <w:t>客户的定期校正过程中，依据相同的登记有效期获得的</w:t>
      </w:r>
      <w:r w:rsidRPr="00F309EC">
        <w:rPr>
          <w:rFonts w:eastAsia="SimSun" w:cs="Tahoma"/>
          <w:szCs w:val="18"/>
          <w:lang w:eastAsia="zh-CN"/>
        </w:rPr>
        <w:t xml:space="preserve"> </w:t>
      </w:r>
      <w:r w:rsidRPr="00F309EC">
        <w:rPr>
          <w:rFonts w:eastAsia="SimSun" w:cs="Tahoma"/>
          <w:color w:val="000000"/>
          <w:szCs w:val="18"/>
          <w:lang w:eastAsia="zh-CN"/>
        </w:rPr>
        <w:t>SBS 2011 CAL Suite</w:t>
      </w:r>
      <w:r w:rsidRPr="00F309EC">
        <w:rPr>
          <w:rFonts w:eastAsia="SimSun" w:cs="Tahoma"/>
          <w:bCs/>
          <w:color w:val="000000"/>
          <w:szCs w:val="18"/>
          <w:lang w:eastAsia="zh-CN"/>
        </w:rPr>
        <w:t xml:space="preserve"> </w:t>
      </w:r>
      <w:r w:rsidRPr="00F309EC">
        <w:rPr>
          <w:rFonts w:eastAsia="SimSun" w:cs="Tahoma"/>
          <w:bCs/>
          <w:color w:val="000000"/>
          <w:szCs w:val="18"/>
          <w:lang w:eastAsia="zh-CN"/>
        </w:rPr>
        <w:t>也是用于以上许可授权的合格</w:t>
      </w:r>
      <w:r w:rsidRPr="00F309EC">
        <w:rPr>
          <w:rFonts w:eastAsia="SimSun" w:cs="Tahoma"/>
          <w:bCs/>
          <w:color w:val="000000"/>
          <w:szCs w:val="18"/>
          <w:lang w:eastAsia="zh-CN"/>
        </w:rPr>
        <w:t xml:space="preserve"> CAL</w:t>
      </w:r>
      <w:r w:rsidRPr="00F309EC">
        <w:rPr>
          <w:rFonts w:eastAsia="SimSun" w:cs="Tahoma"/>
          <w:bCs/>
          <w:color w:val="000000"/>
          <w:szCs w:val="18"/>
          <w:lang w:eastAsia="zh-CN"/>
        </w:rPr>
        <w:t>。</w:t>
      </w:r>
    </w:p>
    <w:p w:rsidR="009B1D83" w:rsidRPr="00F309EC" w:rsidRDefault="009B1D83" w:rsidP="000F0F4D">
      <w:pPr>
        <w:ind w:left="900"/>
        <w:rPr>
          <w:rFonts w:eastAsia="SimSun" w:cs="Tahoma"/>
          <w:szCs w:val="18"/>
          <w:lang w:eastAsia="zh-CN"/>
        </w:rPr>
      </w:pPr>
    </w:p>
    <w:p w:rsidR="00586FCE" w:rsidRPr="00FC0B20" w:rsidRDefault="00586FCE" w:rsidP="000F0F4D">
      <w:pPr>
        <w:ind w:left="900"/>
        <w:rPr>
          <w:rFonts w:eastAsia="SimSun" w:cs="Tahoma"/>
          <w:lang w:eastAsia="zh-CN"/>
        </w:rPr>
      </w:pPr>
    </w:p>
    <w:p w:rsidR="00E06578" w:rsidRPr="00FC0B20" w:rsidRDefault="00F66FB0" w:rsidP="00EF2279">
      <w:pPr>
        <w:pStyle w:val="Heading2"/>
        <w:ind w:left="0"/>
        <w:rPr>
          <w:rFonts w:ascii="Tahoma" w:eastAsia="SimSun" w:hAnsi="Tahoma" w:cs="Tahoma"/>
        </w:rPr>
      </w:pPr>
      <w:bookmarkStart w:id="1644" w:name="_124_Windows_Small"/>
      <w:bookmarkStart w:id="1645" w:name="_112_Windows_Small"/>
      <w:bookmarkStart w:id="1646" w:name="_117_Windows_Small"/>
      <w:bookmarkStart w:id="1647" w:name="_Toc336338380"/>
      <w:bookmarkStart w:id="1648" w:name="_Toc360181439"/>
      <w:bookmarkEnd w:id="1644"/>
      <w:bookmarkEnd w:id="1645"/>
      <w:bookmarkEnd w:id="1646"/>
      <w:r w:rsidRPr="00FC0B20">
        <w:rPr>
          <w:rFonts w:ascii="Tahoma" w:eastAsia="SimSun" w:hAnsi="Tahoma" w:cs="Tahoma"/>
          <w:caps/>
          <w:color w:val="EE6000"/>
          <w:sz w:val="22"/>
          <w:szCs w:val="18"/>
          <w:vertAlign w:val="superscript"/>
        </w:rPr>
        <w:t>117</w:t>
      </w:r>
      <w:r w:rsidRPr="00FC0B20">
        <w:rPr>
          <w:rFonts w:ascii="Tahoma" w:eastAsia="SimSun" w:hAnsi="Tahoma" w:cs="Tahoma"/>
          <w:color w:val="EE6000"/>
          <w:sz w:val="22"/>
          <w:szCs w:val="18"/>
        </w:rPr>
        <w:t xml:space="preserve"> </w:t>
      </w:r>
      <w:r w:rsidRPr="00FC0B20">
        <w:rPr>
          <w:rFonts w:ascii="Tahoma" w:eastAsia="SimSun" w:hAnsi="Tahoma" w:cs="Tahoma"/>
          <w:color w:val="F8701C"/>
          <w:sz w:val="22"/>
          <w:szCs w:val="22"/>
        </w:rPr>
        <w:t>Windows Small Business Server (SBS) 2011 Premium Add-on CAL Suite</w:t>
      </w:r>
      <w:bookmarkEnd w:id="1647"/>
      <w:bookmarkEnd w:id="1648"/>
    </w:p>
    <w:p w:rsidR="00E06578" w:rsidRPr="00FC0B20" w:rsidRDefault="00E06578" w:rsidP="00910113">
      <w:pPr>
        <w:ind w:left="720"/>
        <w:rPr>
          <w:rFonts w:eastAsia="SimSun" w:cs="Tahoma"/>
        </w:rPr>
      </w:pPr>
    </w:p>
    <w:p w:rsidR="00910113" w:rsidRPr="00FC0B20" w:rsidRDefault="00836655" w:rsidP="00910113">
      <w:pPr>
        <w:spacing w:after="60"/>
        <w:ind w:left="720"/>
        <w:rPr>
          <w:rFonts w:eastAsia="SimSun" w:cs="Tahoma"/>
        </w:rPr>
      </w:pPr>
      <w:r w:rsidRPr="00FC0B20">
        <w:rPr>
          <w:rFonts w:eastAsia="SimSun" w:cs="Tahoma"/>
          <w:b/>
          <w:color w:val="000000"/>
        </w:rPr>
        <w:t>与</w:t>
      </w:r>
      <w:r w:rsidRPr="00FC0B20">
        <w:rPr>
          <w:rFonts w:eastAsia="SimSun" w:cs="Tahoma"/>
          <w:b/>
          <w:color w:val="000000"/>
        </w:rPr>
        <w:t xml:space="preserve"> SBS 2011 Premium Add-on CAL Suite </w:t>
      </w:r>
      <w:r w:rsidRPr="00FC0B20">
        <w:rPr>
          <w:rFonts w:eastAsia="SimSun" w:cs="Tahoma"/>
          <w:b/>
          <w:color w:val="000000"/>
        </w:rPr>
        <w:t>的生命周期结束关联的许可授予</w:t>
      </w:r>
    </w:p>
    <w:p w:rsidR="002512D3" w:rsidRPr="00F309EC" w:rsidRDefault="00836655" w:rsidP="00003601">
      <w:pPr>
        <w:ind w:left="720"/>
        <w:rPr>
          <w:rFonts w:eastAsia="SimSun" w:cs="Tahoma"/>
          <w:spacing w:val="-2"/>
        </w:rPr>
      </w:pPr>
      <w:r w:rsidRPr="00F309EC">
        <w:rPr>
          <w:rFonts w:eastAsia="SimSun" w:cs="Tahoma"/>
          <w:spacing w:val="-2"/>
        </w:rPr>
        <w:t>如果客户的</w:t>
      </w:r>
      <w:r w:rsidRPr="00F309EC">
        <w:rPr>
          <w:rFonts w:eastAsia="SimSun" w:cs="Tahoma"/>
          <w:spacing w:val="-2"/>
        </w:rPr>
        <w:t xml:space="preserve"> SBS 2011 Premium Add-on CAL Suite </w:t>
      </w:r>
      <w:r w:rsidRPr="00F309EC">
        <w:rPr>
          <w:rFonts w:eastAsia="SimSun" w:cs="Tahoma"/>
          <w:spacing w:val="-2"/>
        </w:rPr>
        <w:t>具有软件保障范围（以下简称</w:t>
      </w:r>
      <w:r w:rsidRPr="00F309EC">
        <w:rPr>
          <w:rFonts w:ascii="SimSun" w:eastAsia="SimSun" w:hAnsi="SimSun" w:cs="Tahoma"/>
          <w:spacing w:val="-2"/>
        </w:rPr>
        <w:t>“</w:t>
      </w:r>
      <w:r w:rsidRPr="00F309EC">
        <w:rPr>
          <w:rFonts w:eastAsia="SimSun" w:cs="Tahoma"/>
          <w:spacing w:val="-2"/>
        </w:rPr>
        <w:t>合格</w:t>
      </w:r>
      <w:r w:rsidRPr="00F309EC">
        <w:rPr>
          <w:rFonts w:eastAsia="SimSun" w:cs="Tahoma"/>
          <w:spacing w:val="-2"/>
        </w:rPr>
        <w:t xml:space="preserve"> CAL</w:t>
      </w:r>
      <w:r w:rsidRPr="00F309EC">
        <w:rPr>
          <w:rFonts w:ascii="SimSun" w:eastAsia="SimSun" w:hAnsi="SimSun" w:cs="Tahoma"/>
          <w:spacing w:val="-2"/>
        </w:rPr>
        <w:t>”</w:t>
      </w:r>
      <w:r w:rsidRPr="00F309EC">
        <w:rPr>
          <w:rFonts w:eastAsia="SimSun" w:cs="Tahoma"/>
          <w:spacing w:val="-2"/>
        </w:rPr>
        <w:t>），则有资格访问</w:t>
      </w:r>
      <w:r w:rsidRPr="00F309EC">
        <w:rPr>
          <w:rFonts w:eastAsia="SimSun" w:cs="Tahoma"/>
          <w:spacing w:val="-2"/>
        </w:rPr>
        <w:t xml:space="preserve"> Windows Server Standard </w:t>
      </w:r>
      <w:r w:rsidRPr="00F309EC">
        <w:rPr>
          <w:rFonts w:eastAsia="SimSun" w:cs="Tahoma"/>
          <w:spacing w:val="-2"/>
        </w:rPr>
        <w:t>和</w:t>
      </w:r>
      <w:r w:rsidRPr="00F309EC">
        <w:rPr>
          <w:rFonts w:eastAsia="SimSun" w:cs="Tahoma"/>
          <w:spacing w:val="-2"/>
        </w:rPr>
        <w:t xml:space="preserve"> SQL Server 2012 Standard </w:t>
      </w:r>
      <w:r w:rsidRPr="00F309EC">
        <w:rPr>
          <w:rFonts w:eastAsia="SimSun" w:cs="Tahoma"/>
          <w:spacing w:val="-2"/>
        </w:rPr>
        <w:t>软件。对于客户自</w:t>
      </w:r>
      <w:r w:rsidRPr="00F309EC">
        <w:rPr>
          <w:rFonts w:eastAsia="SimSun" w:cs="Tahoma"/>
          <w:spacing w:val="-2"/>
        </w:rPr>
        <w:t xml:space="preserve"> 2012 </w:t>
      </w:r>
      <w:r w:rsidRPr="00F309EC">
        <w:rPr>
          <w:rFonts w:eastAsia="SimSun" w:cs="Tahoma"/>
          <w:spacing w:val="-2"/>
        </w:rPr>
        <w:t>年</w:t>
      </w:r>
      <w:r w:rsidRPr="00F309EC">
        <w:rPr>
          <w:rFonts w:eastAsia="SimSun" w:cs="Tahoma"/>
          <w:spacing w:val="-2"/>
        </w:rPr>
        <w:t xml:space="preserve"> 8 </w:t>
      </w:r>
      <w:r w:rsidRPr="00F309EC">
        <w:rPr>
          <w:rFonts w:eastAsia="SimSun" w:cs="Tahoma"/>
          <w:spacing w:val="-2"/>
        </w:rPr>
        <w:t>月</w:t>
      </w:r>
      <w:r w:rsidRPr="00F309EC">
        <w:rPr>
          <w:rFonts w:eastAsia="SimSun" w:cs="Tahoma"/>
          <w:spacing w:val="-2"/>
        </w:rPr>
        <w:t xml:space="preserve"> 1 </w:t>
      </w:r>
      <w:r w:rsidRPr="00F309EC">
        <w:rPr>
          <w:rFonts w:eastAsia="SimSun" w:cs="Tahoma"/>
          <w:spacing w:val="-2"/>
        </w:rPr>
        <w:t>日起获得的每一份合格</w:t>
      </w:r>
      <w:r w:rsidRPr="00F309EC">
        <w:rPr>
          <w:rFonts w:eastAsia="SimSun" w:cs="Tahoma"/>
          <w:spacing w:val="-2"/>
        </w:rPr>
        <w:t xml:space="preserve"> SBS 2011 Premium Add-on</w:t>
      </w:r>
      <w:r w:rsidRPr="00F309EC">
        <w:rPr>
          <w:rFonts w:eastAsia="SimSun" w:cs="Tahoma"/>
          <w:spacing w:val="-2"/>
        </w:rPr>
        <w:t>，客户均会被视为拥有一份</w:t>
      </w:r>
      <w:r w:rsidRPr="00F309EC">
        <w:rPr>
          <w:rFonts w:eastAsia="SimSun" w:cs="Tahoma"/>
          <w:spacing w:val="-2"/>
        </w:rPr>
        <w:t xml:space="preserve"> Windows Server 2012 CAL </w:t>
      </w:r>
      <w:r w:rsidRPr="00F309EC">
        <w:rPr>
          <w:rFonts w:eastAsia="SimSun" w:cs="Tahoma"/>
          <w:spacing w:val="-2"/>
        </w:rPr>
        <w:t>和一份</w:t>
      </w:r>
      <w:r w:rsidRPr="00F309EC">
        <w:rPr>
          <w:rFonts w:eastAsia="SimSun" w:cs="Tahoma"/>
          <w:spacing w:val="-2"/>
        </w:rPr>
        <w:t xml:space="preserve"> SQL Server 2012 CAL </w:t>
      </w:r>
      <w:r w:rsidRPr="00F309EC">
        <w:rPr>
          <w:rFonts w:eastAsia="SimSun" w:cs="Tahoma"/>
          <w:spacing w:val="-2"/>
        </w:rPr>
        <w:t>并拥有有效软件保障范围。</w:t>
      </w:r>
      <w:r w:rsidRPr="00F309EC">
        <w:rPr>
          <w:rFonts w:eastAsia="SimSun" w:cs="Tahoma"/>
          <w:spacing w:val="-2"/>
          <w:szCs w:val="18"/>
        </w:rPr>
        <w:t>为了方便此类使用，对于客户拥有的每份合格许可，客户将被视为授予</w:t>
      </w:r>
      <w:r w:rsidRPr="00F309EC">
        <w:rPr>
          <w:rFonts w:eastAsia="SimSun" w:cs="Tahoma"/>
          <w:spacing w:val="-2"/>
          <w:szCs w:val="18"/>
        </w:rPr>
        <w:t xml:space="preserve"> Windows Server </w:t>
      </w:r>
      <w:r w:rsidRPr="00F309EC">
        <w:rPr>
          <w:rFonts w:eastAsia="SimSun" w:cs="Tahoma"/>
          <w:spacing w:val="-2"/>
          <w:szCs w:val="18"/>
        </w:rPr>
        <w:t>和</w:t>
      </w:r>
      <w:r w:rsidRPr="00F309EC">
        <w:rPr>
          <w:rFonts w:eastAsia="SimSun" w:cs="Tahoma"/>
          <w:spacing w:val="-2"/>
          <w:szCs w:val="18"/>
        </w:rPr>
        <w:t xml:space="preserve"> SQL Server 2012 </w:t>
      </w:r>
      <w:r w:rsidRPr="00F309EC">
        <w:rPr>
          <w:rFonts w:eastAsia="SimSun" w:cs="Tahoma"/>
          <w:spacing w:val="-2"/>
          <w:szCs w:val="18"/>
        </w:rPr>
        <w:t>的</w:t>
      </w:r>
      <w:r w:rsidRPr="00F309EC">
        <w:rPr>
          <w:rFonts w:eastAsia="SimSun" w:cs="Tahoma"/>
          <w:spacing w:val="-2"/>
          <w:szCs w:val="18"/>
        </w:rPr>
        <w:t xml:space="preserve"> CAL </w:t>
      </w:r>
      <w:r w:rsidRPr="00F309EC">
        <w:rPr>
          <w:rFonts w:eastAsia="SimSun" w:cs="Tahoma"/>
          <w:spacing w:val="-2"/>
          <w:szCs w:val="18"/>
        </w:rPr>
        <w:t>各一份（在服务器</w:t>
      </w:r>
      <w:r w:rsidRPr="00F309EC">
        <w:rPr>
          <w:rFonts w:eastAsia="SimSun" w:cs="Tahoma"/>
          <w:spacing w:val="-2"/>
          <w:szCs w:val="18"/>
        </w:rPr>
        <w:t xml:space="preserve">/CAL </w:t>
      </w:r>
      <w:r w:rsidRPr="00F309EC">
        <w:rPr>
          <w:rFonts w:eastAsia="SimSun" w:cs="Tahoma"/>
          <w:spacing w:val="-2"/>
          <w:szCs w:val="18"/>
        </w:rPr>
        <w:t>模式下授予许可），如下表所示。</w:t>
      </w:r>
    </w:p>
    <w:p w:rsidR="00836655" w:rsidRPr="00FC0B20" w:rsidRDefault="00836655" w:rsidP="00910113">
      <w:pPr>
        <w:ind w:left="720"/>
        <w:rPr>
          <w:rFonts w:eastAsia="SimSun" w:cs="Tahoma"/>
        </w:rPr>
      </w:pPr>
    </w:p>
    <w:p w:rsidR="00910113" w:rsidRPr="00FC0B20" w:rsidRDefault="00910113" w:rsidP="00910113">
      <w:pPr>
        <w:ind w:left="720"/>
        <w:rPr>
          <w:rFonts w:eastAsia="SimSun" w:cs="Tahoma"/>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860"/>
        <w:gridCol w:w="4662"/>
      </w:tblGrid>
      <w:tr w:rsidR="00836655" w:rsidRPr="00FC0B20" w:rsidTr="006E5A58">
        <w:tc>
          <w:tcPr>
            <w:tcW w:w="3960"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rsidR="00836655" w:rsidRPr="00FC0B20" w:rsidRDefault="00836655" w:rsidP="000A5032">
            <w:pPr>
              <w:spacing w:after="200" w:line="276" w:lineRule="auto"/>
              <w:rPr>
                <w:rFonts w:eastAsia="SimSun" w:cs="Tahoma"/>
                <w:szCs w:val="18"/>
              </w:rPr>
            </w:pPr>
            <w:r w:rsidRPr="00FC0B20">
              <w:rPr>
                <w:rFonts w:eastAsia="SimSun" w:cs="Tahoma"/>
                <w:b/>
                <w:color w:val="000000"/>
              </w:rPr>
              <w:t>合格许可</w:t>
            </w:r>
          </w:p>
        </w:tc>
        <w:tc>
          <w:tcPr>
            <w:tcW w:w="4788"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rsidR="00836655" w:rsidRPr="00FC0B20" w:rsidRDefault="00836655" w:rsidP="000A5032">
            <w:pPr>
              <w:spacing w:after="200" w:line="276" w:lineRule="auto"/>
              <w:rPr>
                <w:rFonts w:eastAsia="SimSun" w:cs="Tahoma"/>
                <w:szCs w:val="18"/>
              </w:rPr>
            </w:pPr>
            <w:r w:rsidRPr="00FC0B20">
              <w:rPr>
                <w:rFonts w:eastAsia="SimSun" w:cs="Tahoma"/>
                <w:b/>
                <w:color w:val="000000"/>
              </w:rPr>
              <w:t>许可的授予</w:t>
            </w:r>
          </w:p>
        </w:tc>
      </w:tr>
      <w:tr w:rsidR="00836655" w:rsidRPr="00FC0B20" w:rsidTr="006E5A58">
        <w:tc>
          <w:tcPr>
            <w:tcW w:w="3960" w:type="dxa"/>
            <w:tcBorders>
              <w:top w:val="single" w:sz="4" w:space="0" w:color="auto"/>
              <w:left w:val="single" w:sz="4" w:space="0" w:color="auto"/>
              <w:bottom w:val="single" w:sz="4" w:space="0" w:color="auto"/>
              <w:right w:val="single" w:sz="4" w:space="0" w:color="auto"/>
            </w:tcBorders>
            <w:shd w:val="clear" w:color="auto" w:fill="auto"/>
            <w:hideMark/>
          </w:tcPr>
          <w:p w:rsidR="00836655" w:rsidRPr="00FC0B20" w:rsidRDefault="00836655" w:rsidP="00CA14C9">
            <w:pPr>
              <w:spacing w:line="276" w:lineRule="auto"/>
              <w:rPr>
                <w:rFonts w:eastAsia="SimSun" w:cs="Tahoma"/>
                <w:szCs w:val="18"/>
              </w:rPr>
            </w:pPr>
            <w:r w:rsidRPr="00FC0B20">
              <w:rPr>
                <w:rFonts w:eastAsia="SimSun" w:cs="Tahoma"/>
                <w:szCs w:val="18"/>
              </w:rPr>
              <w:t>具有截至</w:t>
            </w:r>
            <w:r w:rsidRPr="00FC0B20">
              <w:rPr>
                <w:rFonts w:eastAsia="SimSun" w:cs="Tahoma"/>
                <w:szCs w:val="18"/>
              </w:rPr>
              <w:t xml:space="preserve"> 2012 </w:t>
            </w:r>
            <w:r w:rsidRPr="00FC0B20">
              <w:rPr>
                <w:rFonts w:eastAsia="SimSun" w:cs="Tahoma"/>
                <w:szCs w:val="18"/>
              </w:rPr>
              <w:t>年</w:t>
            </w:r>
            <w:r w:rsidRPr="00FC0B20">
              <w:rPr>
                <w:rFonts w:eastAsia="SimSun" w:cs="Tahoma"/>
                <w:szCs w:val="18"/>
              </w:rPr>
              <w:t xml:space="preserve"> 7 </w:t>
            </w:r>
            <w:r w:rsidRPr="00FC0B20">
              <w:rPr>
                <w:rFonts w:eastAsia="SimSun" w:cs="Tahoma"/>
                <w:szCs w:val="18"/>
              </w:rPr>
              <w:t>月</w:t>
            </w:r>
            <w:r w:rsidRPr="00FC0B20">
              <w:rPr>
                <w:rFonts w:eastAsia="SimSun" w:cs="Tahoma"/>
                <w:szCs w:val="18"/>
              </w:rPr>
              <w:t xml:space="preserve"> 31 </w:t>
            </w:r>
            <w:r w:rsidRPr="00FC0B20">
              <w:rPr>
                <w:rFonts w:eastAsia="SimSun" w:cs="Tahoma"/>
                <w:szCs w:val="18"/>
              </w:rPr>
              <w:t>日的软件保障范围的</w:t>
            </w:r>
            <w:r w:rsidRPr="00FC0B20">
              <w:rPr>
                <w:rFonts w:eastAsia="SimSun" w:cs="Tahoma"/>
                <w:szCs w:val="18"/>
              </w:rPr>
              <w:t xml:space="preserve"> SBS 2011 Premium Add-on CAL Suite</w:t>
            </w:r>
          </w:p>
        </w:tc>
        <w:tc>
          <w:tcPr>
            <w:tcW w:w="4788" w:type="dxa"/>
            <w:tcBorders>
              <w:top w:val="single" w:sz="4" w:space="0" w:color="auto"/>
              <w:left w:val="single" w:sz="4" w:space="0" w:color="auto"/>
              <w:bottom w:val="single" w:sz="4" w:space="0" w:color="auto"/>
              <w:right w:val="single" w:sz="4" w:space="0" w:color="auto"/>
            </w:tcBorders>
            <w:shd w:val="clear" w:color="auto" w:fill="auto"/>
            <w:hideMark/>
          </w:tcPr>
          <w:p w:rsidR="00836655" w:rsidRPr="00FC0B20" w:rsidRDefault="00836655" w:rsidP="00CA14C9">
            <w:pPr>
              <w:spacing w:line="276" w:lineRule="auto"/>
              <w:rPr>
                <w:rFonts w:eastAsia="SimSun" w:cs="Tahoma"/>
              </w:rPr>
            </w:pPr>
            <w:r w:rsidRPr="00FC0B20">
              <w:rPr>
                <w:rFonts w:eastAsia="SimSun" w:cs="Tahoma"/>
                <w:szCs w:val="18"/>
              </w:rPr>
              <w:t>Windows Server 2008 R2 CAL</w:t>
            </w:r>
          </w:p>
          <w:p w:rsidR="00836655" w:rsidRPr="00FC0B20" w:rsidRDefault="00836655" w:rsidP="00CA14C9">
            <w:pPr>
              <w:spacing w:line="276" w:lineRule="auto"/>
              <w:rPr>
                <w:rFonts w:eastAsia="SimSun" w:cs="Tahoma"/>
                <w:szCs w:val="18"/>
              </w:rPr>
            </w:pPr>
            <w:r w:rsidRPr="00FC0B20">
              <w:rPr>
                <w:rFonts w:eastAsia="SimSun" w:cs="Tahoma"/>
                <w:szCs w:val="18"/>
              </w:rPr>
              <w:t>SQL Server 2012 CAL</w:t>
            </w:r>
          </w:p>
        </w:tc>
      </w:tr>
      <w:tr w:rsidR="00836655" w:rsidRPr="00FC0B20" w:rsidTr="006E5A58">
        <w:tc>
          <w:tcPr>
            <w:tcW w:w="3960" w:type="dxa"/>
            <w:tcBorders>
              <w:top w:val="single" w:sz="4" w:space="0" w:color="auto"/>
              <w:left w:val="single" w:sz="4" w:space="0" w:color="auto"/>
              <w:bottom w:val="single" w:sz="4" w:space="0" w:color="auto"/>
              <w:right w:val="single" w:sz="4" w:space="0" w:color="auto"/>
            </w:tcBorders>
            <w:shd w:val="clear" w:color="auto" w:fill="auto"/>
            <w:hideMark/>
          </w:tcPr>
          <w:p w:rsidR="00836655" w:rsidRPr="00FC0B20" w:rsidRDefault="00836655" w:rsidP="00CA14C9">
            <w:pPr>
              <w:spacing w:line="276" w:lineRule="auto"/>
              <w:rPr>
                <w:rFonts w:eastAsia="SimSun" w:cs="Tahoma"/>
                <w:szCs w:val="18"/>
              </w:rPr>
            </w:pPr>
            <w:r w:rsidRPr="00FC0B20">
              <w:rPr>
                <w:rFonts w:eastAsia="SimSun" w:cs="Tahoma"/>
                <w:szCs w:val="18"/>
              </w:rPr>
              <w:t>在</w:t>
            </w:r>
            <w:r w:rsidRPr="00FC0B20">
              <w:rPr>
                <w:rFonts w:eastAsia="SimSun" w:cs="Tahoma"/>
                <w:szCs w:val="18"/>
              </w:rPr>
              <w:t xml:space="preserve"> 2012 </w:t>
            </w:r>
            <w:r w:rsidRPr="00FC0B20">
              <w:rPr>
                <w:rFonts w:eastAsia="SimSun" w:cs="Tahoma"/>
                <w:szCs w:val="18"/>
              </w:rPr>
              <w:t>年</w:t>
            </w:r>
            <w:r w:rsidRPr="00FC0B20">
              <w:rPr>
                <w:rFonts w:eastAsia="SimSun" w:cs="Tahoma"/>
                <w:szCs w:val="18"/>
              </w:rPr>
              <w:t xml:space="preserve"> 8 </w:t>
            </w:r>
            <w:r w:rsidRPr="00FC0B20">
              <w:rPr>
                <w:rFonts w:eastAsia="SimSun" w:cs="Tahoma"/>
                <w:szCs w:val="18"/>
              </w:rPr>
              <w:t>月</w:t>
            </w:r>
            <w:r w:rsidRPr="00FC0B20">
              <w:rPr>
                <w:rFonts w:eastAsia="SimSun" w:cs="Tahoma"/>
                <w:szCs w:val="18"/>
              </w:rPr>
              <w:t xml:space="preserve"> 1 </w:t>
            </w:r>
            <w:r w:rsidRPr="00FC0B20">
              <w:rPr>
                <w:rFonts w:eastAsia="SimSun" w:cs="Tahoma"/>
                <w:szCs w:val="18"/>
              </w:rPr>
              <w:t>日或之后具有软件保障范围的</w:t>
            </w:r>
            <w:r w:rsidRPr="00FC0B20">
              <w:rPr>
                <w:rFonts w:eastAsia="SimSun" w:cs="Tahoma"/>
                <w:szCs w:val="18"/>
              </w:rPr>
              <w:t xml:space="preserve"> SBS 2011 Premium Add-on CAL Suite</w:t>
            </w:r>
          </w:p>
        </w:tc>
        <w:tc>
          <w:tcPr>
            <w:tcW w:w="4788" w:type="dxa"/>
            <w:tcBorders>
              <w:top w:val="single" w:sz="4" w:space="0" w:color="auto"/>
              <w:left w:val="single" w:sz="4" w:space="0" w:color="auto"/>
              <w:bottom w:val="single" w:sz="4" w:space="0" w:color="auto"/>
              <w:right w:val="single" w:sz="4" w:space="0" w:color="auto"/>
            </w:tcBorders>
            <w:shd w:val="clear" w:color="auto" w:fill="auto"/>
            <w:hideMark/>
          </w:tcPr>
          <w:p w:rsidR="00836655" w:rsidRPr="00FC0B20" w:rsidRDefault="00836655" w:rsidP="00CA14C9">
            <w:pPr>
              <w:spacing w:line="276" w:lineRule="auto"/>
              <w:rPr>
                <w:rFonts w:eastAsia="SimSun" w:cs="Tahoma"/>
              </w:rPr>
            </w:pPr>
            <w:r w:rsidRPr="00FC0B20">
              <w:rPr>
                <w:rFonts w:eastAsia="SimSun" w:cs="Tahoma"/>
                <w:szCs w:val="18"/>
              </w:rPr>
              <w:t>带软件保障的</w:t>
            </w:r>
            <w:r w:rsidRPr="00FC0B20">
              <w:rPr>
                <w:rFonts w:eastAsia="SimSun" w:cs="Tahoma"/>
                <w:szCs w:val="18"/>
              </w:rPr>
              <w:t xml:space="preserve"> Windows Server 2012 CAL</w:t>
            </w:r>
          </w:p>
          <w:p w:rsidR="00836655" w:rsidRPr="00FC0B20" w:rsidRDefault="00836655" w:rsidP="00CA14C9">
            <w:pPr>
              <w:spacing w:line="276" w:lineRule="auto"/>
              <w:rPr>
                <w:rFonts w:eastAsia="SimSun" w:cs="Tahoma"/>
                <w:szCs w:val="18"/>
              </w:rPr>
            </w:pPr>
            <w:r w:rsidRPr="00FC0B20">
              <w:rPr>
                <w:rFonts w:eastAsia="SimSun" w:cs="Tahoma"/>
                <w:szCs w:val="18"/>
              </w:rPr>
              <w:t>带软件保障的</w:t>
            </w:r>
            <w:r w:rsidRPr="00FC0B20">
              <w:rPr>
                <w:rFonts w:eastAsia="SimSun" w:cs="Tahoma"/>
                <w:szCs w:val="18"/>
              </w:rPr>
              <w:t xml:space="preserve"> SQL Server 2012 CAL</w:t>
            </w:r>
          </w:p>
        </w:tc>
      </w:tr>
    </w:tbl>
    <w:p w:rsidR="00836655" w:rsidRPr="00F309EC" w:rsidRDefault="00836655" w:rsidP="00910113">
      <w:pPr>
        <w:rPr>
          <w:rFonts w:eastAsia="SimSun" w:cs="Tahoma"/>
          <w:szCs w:val="18"/>
        </w:rPr>
      </w:pPr>
      <w:r w:rsidRPr="00FC0B20">
        <w:rPr>
          <w:rFonts w:eastAsia="SimSun" w:cs="Tahoma"/>
          <w:szCs w:val="18"/>
        </w:rPr>
        <w:t xml:space="preserve"> </w:t>
      </w:r>
    </w:p>
    <w:p w:rsidR="00836655" w:rsidRPr="00F309EC" w:rsidRDefault="00836655" w:rsidP="00910113">
      <w:pPr>
        <w:pStyle w:val="ListParagraph"/>
        <w:contextualSpacing w:val="0"/>
        <w:rPr>
          <w:rFonts w:ascii="Tahoma" w:eastAsia="SimSun" w:hAnsi="Tahoma" w:cs="Tahoma"/>
          <w:sz w:val="18"/>
          <w:szCs w:val="18"/>
          <w:lang w:eastAsia="zh-CN"/>
        </w:rPr>
      </w:pPr>
      <w:r w:rsidRPr="00F309EC">
        <w:rPr>
          <w:rFonts w:ascii="Tahoma" w:eastAsia="SimSun" w:hAnsi="Tahoma" w:cs="Tahoma"/>
          <w:sz w:val="18"/>
          <w:szCs w:val="18"/>
          <w:lang w:eastAsia="zh-CN"/>
        </w:rPr>
        <w:t>当合格</w:t>
      </w:r>
      <w:r w:rsidRPr="00F309EC">
        <w:rPr>
          <w:rFonts w:ascii="Tahoma" w:eastAsia="SimSun" w:hAnsi="Tahoma" w:cs="Tahoma"/>
          <w:sz w:val="18"/>
          <w:szCs w:val="18"/>
          <w:lang w:eastAsia="zh-CN"/>
        </w:rPr>
        <w:t xml:space="preserve"> CAL </w:t>
      </w:r>
      <w:r w:rsidRPr="00F309EC">
        <w:rPr>
          <w:rFonts w:ascii="Tahoma" w:eastAsia="SimSun" w:hAnsi="Tahoma" w:cs="Tahoma"/>
          <w:sz w:val="18"/>
          <w:szCs w:val="18"/>
          <w:lang w:eastAsia="zh-CN"/>
        </w:rPr>
        <w:t>的相应保障范围期满时，以上授权包括的软件保障范围也将随之期满。作为例外，如果客户的合格</w:t>
      </w:r>
      <w:r w:rsidRPr="00F309EC">
        <w:rPr>
          <w:rFonts w:ascii="Tahoma" w:eastAsia="SimSun" w:hAnsi="Tahoma" w:cs="Tahoma"/>
          <w:sz w:val="18"/>
          <w:szCs w:val="18"/>
          <w:lang w:eastAsia="zh-CN"/>
        </w:rPr>
        <w:t xml:space="preserve"> CAL </w:t>
      </w:r>
      <w:r w:rsidRPr="00F309EC">
        <w:rPr>
          <w:rFonts w:ascii="Tahoma" w:eastAsia="SimSun" w:hAnsi="Tahoma" w:cs="Tahoma"/>
          <w:sz w:val="18"/>
          <w:szCs w:val="18"/>
          <w:lang w:eastAsia="zh-CN"/>
        </w:rPr>
        <w:t>的软件保障在</w:t>
      </w:r>
      <w:r w:rsidRPr="00F309EC">
        <w:rPr>
          <w:rFonts w:ascii="Tahoma" w:eastAsia="SimSun" w:hAnsi="Tahoma" w:cs="Tahoma"/>
          <w:sz w:val="18"/>
          <w:szCs w:val="18"/>
          <w:lang w:eastAsia="zh-CN"/>
        </w:rPr>
        <w:t xml:space="preserve"> 2012 </w:t>
      </w:r>
      <w:r w:rsidRPr="00F309EC">
        <w:rPr>
          <w:rFonts w:ascii="Tahoma" w:eastAsia="SimSun" w:hAnsi="Tahoma" w:cs="Tahoma"/>
          <w:sz w:val="18"/>
          <w:szCs w:val="18"/>
          <w:lang w:eastAsia="zh-CN"/>
        </w:rPr>
        <w:t>年</w:t>
      </w:r>
      <w:r w:rsidRPr="00F309EC">
        <w:rPr>
          <w:rFonts w:ascii="Tahoma" w:eastAsia="SimSun" w:hAnsi="Tahoma" w:cs="Tahoma"/>
          <w:sz w:val="18"/>
          <w:szCs w:val="18"/>
          <w:lang w:eastAsia="zh-CN"/>
        </w:rPr>
        <w:t xml:space="preserve"> 8 </w:t>
      </w:r>
      <w:r w:rsidRPr="00F309EC">
        <w:rPr>
          <w:rFonts w:ascii="Tahoma" w:eastAsia="SimSun" w:hAnsi="Tahoma" w:cs="Tahoma"/>
          <w:sz w:val="18"/>
          <w:szCs w:val="18"/>
          <w:lang w:eastAsia="zh-CN"/>
        </w:rPr>
        <w:t>月过期，则允许客户在</w:t>
      </w:r>
      <w:r w:rsidRPr="00F309EC">
        <w:rPr>
          <w:rFonts w:ascii="Tahoma" w:eastAsia="SimSun" w:hAnsi="Tahoma" w:cs="Tahoma"/>
          <w:sz w:val="18"/>
          <w:szCs w:val="18"/>
          <w:lang w:eastAsia="zh-CN"/>
        </w:rPr>
        <w:t xml:space="preserve"> 2012 </w:t>
      </w:r>
      <w:r w:rsidRPr="00F309EC">
        <w:rPr>
          <w:rFonts w:ascii="Tahoma" w:eastAsia="SimSun" w:hAnsi="Tahoma" w:cs="Tahoma"/>
          <w:sz w:val="18"/>
          <w:szCs w:val="18"/>
          <w:lang w:eastAsia="zh-CN"/>
        </w:rPr>
        <w:t>年</w:t>
      </w:r>
      <w:r w:rsidRPr="00F309EC">
        <w:rPr>
          <w:rFonts w:ascii="Tahoma" w:eastAsia="SimSun" w:hAnsi="Tahoma" w:cs="Tahoma"/>
          <w:sz w:val="18"/>
          <w:szCs w:val="18"/>
          <w:lang w:eastAsia="zh-CN"/>
        </w:rPr>
        <w:t xml:space="preserve"> 12 </w:t>
      </w:r>
      <w:r w:rsidRPr="00F309EC">
        <w:rPr>
          <w:rFonts w:ascii="Tahoma" w:eastAsia="SimSun" w:hAnsi="Tahoma" w:cs="Tahoma"/>
          <w:sz w:val="18"/>
          <w:szCs w:val="18"/>
          <w:lang w:eastAsia="zh-CN"/>
        </w:rPr>
        <w:t>月</w:t>
      </w:r>
      <w:r w:rsidRPr="00F309EC">
        <w:rPr>
          <w:rFonts w:ascii="Tahoma" w:eastAsia="SimSun" w:hAnsi="Tahoma" w:cs="Tahoma"/>
          <w:sz w:val="18"/>
          <w:szCs w:val="18"/>
          <w:lang w:eastAsia="zh-CN"/>
        </w:rPr>
        <w:t xml:space="preserve"> 31 </w:t>
      </w:r>
      <w:r w:rsidRPr="00F309EC">
        <w:rPr>
          <w:rFonts w:ascii="Tahoma" w:eastAsia="SimSun" w:hAnsi="Tahoma" w:cs="Tahoma"/>
          <w:sz w:val="18"/>
          <w:szCs w:val="18"/>
          <w:lang w:eastAsia="zh-CN"/>
        </w:rPr>
        <w:t>日之前为按此优惠授予的</w:t>
      </w:r>
      <w:r w:rsidRPr="00F309EC">
        <w:rPr>
          <w:rFonts w:ascii="Tahoma" w:eastAsia="SimSun" w:hAnsi="Tahoma" w:cs="Tahoma"/>
          <w:sz w:val="18"/>
          <w:szCs w:val="18"/>
          <w:lang w:eastAsia="zh-CN"/>
        </w:rPr>
        <w:t xml:space="preserve"> CAL </w:t>
      </w:r>
      <w:r w:rsidRPr="00F309EC">
        <w:rPr>
          <w:rFonts w:ascii="Tahoma" w:eastAsia="SimSun" w:hAnsi="Tahoma" w:cs="Tahoma"/>
          <w:sz w:val="18"/>
          <w:szCs w:val="18"/>
          <w:lang w:eastAsia="zh-CN"/>
        </w:rPr>
        <w:t>续签软件保障。如果客户的合格</w:t>
      </w:r>
      <w:r w:rsidRPr="00F309EC">
        <w:rPr>
          <w:rFonts w:ascii="Tahoma" w:eastAsia="SimSun" w:hAnsi="Tahoma" w:cs="Tahoma"/>
          <w:sz w:val="18"/>
          <w:szCs w:val="18"/>
          <w:lang w:eastAsia="zh-CN"/>
        </w:rPr>
        <w:t xml:space="preserve"> CAL </w:t>
      </w:r>
      <w:r w:rsidRPr="00F309EC">
        <w:rPr>
          <w:rFonts w:ascii="Tahoma" w:eastAsia="SimSun" w:hAnsi="Tahoma" w:cs="Tahoma"/>
          <w:sz w:val="18"/>
          <w:szCs w:val="18"/>
          <w:lang w:eastAsia="zh-CN"/>
        </w:rPr>
        <w:t>的软件保障在</w:t>
      </w:r>
      <w:r w:rsidRPr="00F309EC">
        <w:rPr>
          <w:rFonts w:ascii="Tahoma" w:eastAsia="SimSun" w:hAnsi="Tahoma" w:cs="Tahoma"/>
          <w:sz w:val="18"/>
          <w:szCs w:val="18"/>
          <w:lang w:eastAsia="zh-CN"/>
        </w:rPr>
        <w:t xml:space="preserve"> 2012 </w:t>
      </w:r>
      <w:r w:rsidRPr="00F309EC">
        <w:rPr>
          <w:rFonts w:ascii="Tahoma" w:eastAsia="SimSun" w:hAnsi="Tahoma" w:cs="Tahoma"/>
          <w:sz w:val="18"/>
          <w:szCs w:val="18"/>
          <w:lang w:eastAsia="zh-CN"/>
        </w:rPr>
        <w:t>年</w:t>
      </w:r>
      <w:r w:rsidRPr="00F309EC">
        <w:rPr>
          <w:rFonts w:ascii="Tahoma" w:eastAsia="SimSun" w:hAnsi="Tahoma" w:cs="Tahoma"/>
          <w:sz w:val="18"/>
          <w:szCs w:val="18"/>
          <w:lang w:eastAsia="zh-CN"/>
        </w:rPr>
        <w:t xml:space="preserve"> 7 </w:t>
      </w:r>
      <w:r w:rsidRPr="00F309EC">
        <w:rPr>
          <w:rFonts w:ascii="Tahoma" w:eastAsia="SimSun" w:hAnsi="Tahoma" w:cs="Tahoma"/>
          <w:sz w:val="18"/>
          <w:szCs w:val="18"/>
          <w:lang w:eastAsia="zh-CN"/>
        </w:rPr>
        <w:t>月过期，则允许客户在</w:t>
      </w:r>
      <w:r w:rsidRPr="00F309EC">
        <w:rPr>
          <w:rFonts w:ascii="Tahoma" w:eastAsia="SimSun" w:hAnsi="Tahoma" w:cs="Tahoma"/>
          <w:sz w:val="18"/>
          <w:szCs w:val="18"/>
          <w:lang w:eastAsia="zh-CN"/>
        </w:rPr>
        <w:t xml:space="preserve"> 2012 </w:t>
      </w:r>
      <w:r w:rsidRPr="00F309EC">
        <w:rPr>
          <w:rFonts w:ascii="Tahoma" w:eastAsia="SimSun" w:hAnsi="Tahoma" w:cs="Tahoma"/>
          <w:sz w:val="18"/>
          <w:szCs w:val="18"/>
          <w:lang w:eastAsia="zh-CN"/>
        </w:rPr>
        <w:t>年</w:t>
      </w:r>
      <w:r w:rsidRPr="00F309EC">
        <w:rPr>
          <w:rFonts w:ascii="Tahoma" w:eastAsia="SimSun" w:hAnsi="Tahoma" w:cs="Tahoma"/>
          <w:sz w:val="18"/>
          <w:szCs w:val="18"/>
          <w:lang w:eastAsia="zh-CN"/>
        </w:rPr>
        <w:t xml:space="preserve"> 12 </w:t>
      </w:r>
      <w:r w:rsidRPr="00F309EC">
        <w:rPr>
          <w:rFonts w:ascii="Tahoma" w:eastAsia="SimSun" w:hAnsi="Tahoma" w:cs="Tahoma"/>
          <w:sz w:val="18"/>
          <w:szCs w:val="18"/>
          <w:lang w:eastAsia="zh-CN"/>
        </w:rPr>
        <w:t>月</w:t>
      </w:r>
      <w:r w:rsidRPr="00F309EC">
        <w:rPr>
          <w:rFonts w:ascii="Tahoma" w:eastAsia="SimSun" w:hAnsi="Tahoma" w:cs="Tahoma"/>
          <w:sz w:val="18"/>
          <w:szCs w:val="18"/>
          <w:lang w:eastAsia="zh-CN"/>
        </w:rPr>
        <w:t xml:space="preserve"> 31 </w:t>
      </w:r>
      <w:r w:rsidRPr="00F309EC">
        <w:rPr>
          <w:rFonts w:ascii="Tahoma" w:eastAsia="SimSun" w:hAnsi="Tahoma" w:cs="Tahoma"/>
          <w:sz w:val="18"/>
          <w:szCs w:val="18"/>
          <w:lang w:eastAsia="zh-CN"/>
        </w:rPr>
        <w:t>日之前为按此优惠授予的</w:t>
      </w:r>
      <w:r w:rsidRPr="00F309EC">
        <w:rPr>
          <w:rFonts w:ascii="Tahoma" w:eastAsia="SimSun" w:hAnsi="Tahoma" w:cs="Tahoma"/>
          <w:sz w:val="18"/>
          <w:szCs w:val="18"/>
          <w:lang w:eastAsia="zh-CN"/>
        </w:rPr>
        <w:t xml:space="preserve"> CAL </w:t>
      </w:r>
      <w:r w:rsidRPr="00F309EC">
        <w:rPr>
          <w:rFonts w:ascii="Tahoma" w:eastAsia="SimSun" w:hAnsi="Tahoma" w:cs="Tahoma"/>
          <w:sz w:val="18"/>
          <w:szCs w:val="18"/>
          <w:lang w:eastAsia="zh-CN"/>
        </w:rPr>
        <w:t>购买软件保障。</w:t>
      </w:r>
    </w:p>
    <w:p w:rsidR="00910113" w:rsidRPr="00F309EC" w:rsidRDefault="00910113" w:rsidP="00910113">
      <w:pPr>
        <w:pStyle w:val="ListParagraph"/>
        <w:contextualSpacing w:val="0"/>
        <w:rPr>
          <w:rFonts w:ascii="Tahoma" w:eastAsia="SimSun" w:hAnsi="Tahoma" w:cs="Tahoma"/>
          <w:sz w:val="18"/>
          <w:szCs w:val="18"/>
          <w:lang w:eastAsia="zh-CN"/>
        </w:rPr>
      </w:pPr>
    </w:p>
    <w:p w:rsidR="00836655" w:rsidRPr="00F309EC" w:rsidRDefault="00836655" w:rsidP="00910113">
      <w:pPr>
        <w:pStyle w:val="ListParagraph"/>
        <w:contextualSpacing w:val="0"/>
        <w:rPr>
          <w:rFonts w:ascii="Tahoma" w:eastAsia="SimSun" w:hAnsi="Tahoma" w:cs="Tahoma"/>
          <w:sz w:val="18"/>
          <w:szCs w:val="18"/>
          <w:lang w:eastAsia="zh-CN"/>
        </w:rPr>
      </w:pPr>
      <w:r w:rsidRPr="00F309EC">
        <w:rPr>
          <w:rFonts w:ascii="Tahoma" w:eastAsia="SimSun" w:hAnsi="Tahoma" w:cs="Tahoma"/>
          <w:sz w:val="18"/>
          <w:szCs w:val="18"/>
          <w:lang w:eastAsia="zh-CN"/>
        </w:rPr>
        <w:t>如果客户按照合格</w:t>
      </w:r>
      <w:r w:rsidRPr="00F309EC">
        <w:rPr>
          <w:rFonts w:ascii="Tahoma" w:eastAsia="SimSun" w:hAnsi="Tahoma" w:cs="Tahoma"/>
          <w:sz w:val="18"/>
          <w:szCs w:val="18"/>
          <w:lang w:eastAsia="zh-CN"/>
        </w:rPr>
        <w:t xml:space="preserve"> CAL </w:t>
      </w:r>
      <w:r w:rsidRPr="00F309EC">
        <w:rPr>
          <w:rFonts w:ascii="Tahoma" w:eastAsia="SimSun" w:hAnsi="Tahoma" w:cs="Tahoma"/>
          <w:sz w:val="18"/>
          <w:szCs w:val="18"/>
          <w:lang w:eastAsia="zh-CN"/>
        </w:rPr>
        <w:t>获得永久权利，则按此授权获得的</w:t>
      </w:r>
      <w:r w:rsidRPr="00F309EC">
        <w:rPr>
          <w:rFonts w:ascii="Tahoma" w:eastAsia="SimSun" w:hAnsi="Tahoma" w:cs="Tahoma"/>
          <w:sz w:val="18"/>
          <w:szCs w:val="18"/>
          <w:lang w:eastAsia="zh-CN"/>
        </w:rPr>
        <w:t xml:space="preserve"> CAL </w:t>
      </w:r>
      <w:r w:rsidRPr="00F309EC">
        <w:rPr>
          <w:rFonts w:ascii="Tahoma" w:eastAsia="SimSun" w:hAnsi="Tahoma" w:cs="Tahoma"/>
          <w:sz w:val="18"/>
          <w:szCs w:val="18"/>
          <w:lang w:eastAsia="zh-CN"/>
        </w:rPr>
        <w:t>也是永久的；否则，当基础合格</w:t>
      </w:r>
      <w:r w:rsidRPr="00F309EC">
        <w:rPr>
          <w:rFonts w:ascii="Tahoma" w:eastAsia="SimSun" w:hAnsi="Tahoma" w:cs="Tahoma"/>
          <w:sz w:val="18"/>
          <w:szCs w:val="18"/>
          <w:lang w:eastAsia="zh-CN"/>
        </w:rPr>
        <w:t xml:space="preserve"> CAL </w:t>
      </w:r>
      <w:r w:rsidRPr="00F309EC">
        <w:rPr>
          <w:rFonts w:ascii="Tahoma" w:eastAsia="SimSun" w:hAnsi="Tahoma" w:cs="Tahoma"/>
          <w:sz w:val="18"/>
          <w:szCs w:val="18"/>
          <w:lang w:eastAsia="zh-CN"/>
        </w:rPr>
        <w:t>期满时，按此授权获得的</w:t>
      </w:r>
      <w:r w:rsidRPr="00F309EC">
        <w:rPr>
          <w:rFonts w:ascii="Tahoma" w:eastAsia="SimSun" w:hAnsi="Tahoma" w:cs="Tahoma"/>
          <w:sz w:val="18"/>
          <w:szCs w:val="18"/>
          <w:lang w:eastAsia="zh-CN"/>
        </w:rPr>
        <w:t xml:space="preserve"> CAL </w:t>
      </w:r>
      <w:r w:rsidRPr="00F309EC">
        <w:rPr>
          <w:rFonts w:ascii="Tahoma" w:eastAsia="SimSun" w:hAnsi="Tahoma" w:cs="Tahoma"/>
          <w:sz w:val="18"/>
          <w:szCs w:val="18"/>
          <w:lang w:eastAsia="zh-CN"/>
        </w:rPr>
        <w:t>也将期满。</w:t>
      </w:r>
    </w:p>
    <w:p w:rsidR="00910113" w:rsidRPr="00F309EC" w:rsidRDefault="00910113" w:rsidP="00910113">
      <w:pPr>
        <w:pStyle w:val="ListParagraph"/>
        <w:contextualSpacing w:val="0"/>
        <w:rPr>
          <w:rFonts w:ascii="Tahoma" w:eastAsia="SimSun" w:hAnsi="Tahoma" w:cs="Tahoma"/>
          <w:sz w:val="18"/>
          <w:szCs w:val="18"/>
          <w:lang w:eastAsia="zh-CN"/>
        </w:rPr>
      </w:pPr>
    </w:p>
    <w:p w:rsidR="00836655" w:rsidRPr="00F309EC" w:rsidRDefault="00836655" w:rsidP="00910113">
      <w:pPr>
        <w:pStyle w:val="ListParagraph"/>
        <w:contextualSpacing w:val="0"/>
        <w:rPr>
          <w:rFonts w:ascii="Tahoma" w:eastAsia="SimSun" w:hAnsi="Tahoma" w:cs="Tahoma"/>
          <w:sz w:val="18"/>
          <w:szCs w:val="18"/>
        </w:rPr>
      </w:pPr>
      <w:r w:rsidRPr="00F309EC">
        <w:rPr>
          <w:rFonts w:ascii="Tahoma" w:eastAsia="SimSun" w:hAnsi="Tahoma" w:cs="Tahoma"/>
          <w:sz w:val="18"/>
          <w:szCs w:val="18"/>
        </w:rPr>
        <w:t>对于在开放式价值订购下获得的每份合格</w:t>
      </w:r>
      <w:r w:rsidRPr="00F309EC">
        <w:rPr>
          <w:rFonts w:ascii="Tahoma" w:eastAsia="SimSun" w:hAnsi="Tahoma" w:cs="Tahoma"/>
          <w:sz w:val="18"/>
          <w:szCs w:val="18"/>
        </w:rPr>
        <w:t xml:space="preserve"> CAL</w:t>
      </w:r>
      <w:r w:rsidRPr="00F309EC">
        <w:rPr>
          <w:rFonts w:ascii="Tahoma" w:eastAsia="SimSun" w:hAnsi="Tahoma" w:cs="Tahoma"/>
          <w:sz w:val="18"/>
          <w:szCs w:val="18"/>
        </w:rPr>
        <w:t>，客户可以按报价买断一份</w:t>
      </w:r>
      <w:r w:rsidRPr="00F309EC">
        <w:rPr>
          <w:rFonts w:ascii="Tahoma" w:eastAsia="SimSun" w:hAnsi="Tahoma" w:cs="Tahoma"/>
          <w:sz w:val="18"/>
          <w:szCs w:val="18"/>
        </w:rPr>
        <w:t xml:space="preserve"> SBS 2011 Premium Add-on CAL Suite</w:t>
      </w:r>
      <w:r w:rsidRPr="00F309EC">
        <w:rPr>
          <w:rFonts w:ascii="Tahoma" w:eastAsia="SimSun" w:hAnsi="Tahoma" w:cs="Tahoma"/>
          <w:sz w:val="18"/>
          <w:szCs w:val="18"/>
        </w:rPr>
        <w:t>，或者：</w:t>
      </w:r>
    </w:p>
    <w:p w:rsidR="00910113" w:rsidRPr="00F309EC" w:rsidRDefault="00910113" w:rsidP="00910113">
      <w:pPr>
        <w:pStyle w:val="ListParagraph"/>
        <w:contextualSpacing w:val="0"/>
        <w:rPr>
          <w:rFonts w:ascii="Tahoma" w:eastAsia="SimSun" w:hAnsi="Tahoma" w:cs="Tahoma"/>
          <w:sz w:val="18"/>
          <w:szCs w:val="18"/>
        </w:rPr>
      </w:pPr>
    </w:p>
    <w:p w:rsidR="00836655" w:rsidRPr="00F309EC" w:rsidRDefault="00836655" w:rsidP="00346F4B">
      <w:pPr>
        <w:pStyle w:val="ListParagraph"/>
        <w:numPr>
          <w:ilvl w:val="1"/>
          <w:numId w:val="100"/>
        </w:numPr>
        <w:tabs>
          <w:tab w:val="clear" w:pos="1440"/>
        </w:tabs>
        <w:spacing w:after="60"/>
        <w:ind w:hanging="274"/>
        <w:contextualSpacing w:val="0"/>
        <w:rPr>
          <w:rFonts w:ascii="Tahoma" w:eastAsia="SimSun" w:hAnsi="Tahoma" w:cs="Tahoma"/>
          <w:sz w:val="18"/>
          <w:szCs w:val="18"/>
        </w:rPr>
      </w:pPr>
      <w:r w:rsidRPr="00F309EC">
        <w:rPr>
          <w:rFonts w:ascii="Tahoma" w:eastAsia="SimSun" w:hAnsi="Tahoma" w:cs="Tahoma"/>
          <w:sz w:val="18"/>
          <w:szCs w:val="18"/>
        </w:rPr>
        <w:t>对于在</w:t>
      </w:r>
      <w:r w:rsidRPr="00F309EC">
        <w:rPr>
          <w:rFonts w:ascii="Tahoma" w:eastAsia="SimSun" w:hAnsi="Tahoma" w:cs="Tahoma"/>
          <w:sz w:val="18"/>
          <w:szCs w:val="18"/>
        </w:rPr>
        <w:t xml:space="preserve"> 2012 </w:t>
      </w:r>
      <w:r w:rsidRPr="00F309EC">
        <w:rPr>
          <w:rFonts w:ascii="Tahoma" w:eastAsia="SimSun" w:hAnsi="Tahoma" w:cs="Tahoma"/>
          <w:sz w:val="18"/>
          <w:szCs w:val="18"/>
        </w:rPr>
        <w:t>年</w:t>
      </w:r>
      <w:r w:rsidRPr="00F309EC">
        <w:rPr>
          <w:rFonts w:ascii="Tahoma" w:eastAsia="SimSun" w:hAnsi="Tahoma" w:cs="Tahoma"/>
          <w:sz w:val="18"/>
          <w:szCs w:val="18"/>
        </w:rPr>
        <w:t xml:space="preserve"> 8 </w:t>
      </w:r>
      <w:r w:rsidRPr="00F309EC">
        <w:rPr>
          <w:rFonts w:ascii="Tahoma" w:eastAsia="SimSun" w:hAnsi="Tahoma" w:cs="Tahoma"/>
          <w:sz w:val="18"/>
          <w:szCs w:val="18"/>
        </w:rPr>
        <w:t>月</w:t>
      </w:r>
      <w:r w:rsidRPr="00F309EC">
        <w:rPr>
          <w:rFonts w:ascii="Tahoma" w:eastAsia="SimSun" w:hAnsi="Tahoma" w:cs="Tahoma"/>
          <w:sz w:val="18"/>
          <w:szCs w:val="18"/>
        </w:rPr>
        <w:t xml:space="preserve"> 1 </w:t>
      </w:r>
      <w:r w:rsidRPr="00F309EC">
        <w:rPr>
          <w:rFonts w:ascii="Tahoma" w:eastAsia="SimSun" w:hAnsi="Tahoma" w:cs="Tahoma"/>
          <w:sz w:val="18"/>
          <w:szCs w:val="18"/>
        </w:rPr>
        <w:t>日或之后过期的协议，可购买</w:t>
      </w:r>
      <w:r w:rsidRPr="00F309EC">
        <w:rPr>
          <w:rFonts w:ascii="Tahoma" w:eastAsia="SimSun" w:hAnsi="Tahoma" w:cs="Tahoma"/>
          <w:sz w:val="18"/>
          <w:szCs w:val="18"/>
        </w:rPr>
        <w:t xml:space="preserve"> Windows Server 2012 </w:t>
      </w:r>
      <w:r w:rsidRPr="00F309EC">
        <w:rPr>
          <w:rFonts w:ascii="Tahoma" w:eastAsia="SimSun" w:hAnsi="Tahoma" w:cs="Tahoma"/>
          <w:sz w:val="18"/>
          <w:szCs w:val="18"/>
        </w:rPr>
        <w:t>和</w:t>
      </w:r>
      <w:r w:rsidRPr="00F309EC">
        <w:rPr>
          <w:rFonts w:ascii="Tahoma" w:eastAsia="SimSun" w:hAnsi="Tahoma" w:cs="Tahoma"/>
          <w:sz w:val="18"/>
          <w:szCs w:val="18"/>
        </w:rPr>
        <w:t xml:space="preserve"> SQL Server 2012 </w:t>
      </w:r>
      <w:r w:rsidRPr="00F309EC">
        <w:rPr>
          <w:rFonts w:ascii="Tahoma" w:eastAsia="SimSun" w:hAnsi="Tahoma" w:cs="Tahoma"/>
          <w:sz w:val="18"/>
          <w:szCs w:val="18"/>
        </w:rPr>
        <w:t>的</w:t>
      </w:r>
      <w:r w:rsidRPr="00F309EC">
        <w:rPr>
          <w:rFonts w:ascii="Tahoma" w:eastAsia="SimSun" w:hAnsi="Tahoma" w:cs="Tahoma"/>
          <w:sz w:val="18"/>
          <w:szCs w:val="18"/>
        </w:rPr>
        <w:t xml:space="preserve"> CAL </w:t>
      </w:r>
      <w:r w:rsidRPr="00F309EC">
        <w:rPr>
          <w:rFonts w:ascii="Tahoma" w:eastAsia="SimSun" w:hAnsi="Tahoma" w:cs="Tahoma"/>
          <w:sz w:val="18"/>
          <w:szCs w:val="18"/>
        </w:rPr>
        <w:t>各一份，或者</w:t>
      </w:r>
    </w:p>
    <w:p w:rsidR="00836655" w:rsidRPr="00F309EC" w:rsidRDefault="00836655" w:rsidP="00346F4B">
      <w:pPr>
        <w:pStyle w:val="ListParagraph"/>
        <w:numPr>
          <w:ilvl w:val="1"/>
          <w:numId w:val="100"/>
        </w:numPr>
        <w:tabs>
          <w:tab w:val="clear" w:pos="1440"/>
        </w:tabs>
        <w:spacing w:after="60"/>
        <w:ind w:hanging="274"/>
        <w:contextualSpacing w:val="0"/>
        <w:rPr>
          <w:rFonts w:ascii="Tahoma" w:eastAsia="SimSun" w:hAnsi="Tahoma" w:cs="Tahoma"/>
          <w:spacing w:val="-2"/>
          <w:sz w:val="18"/>
          <w:szCs w:val="18"/>
        </w:rPr>
      </w:pPr>
      <w:r w:rsidRPr="00F309EC">
        <w:rPr>
          <w:rFonts w:ascii="Tahoma" w:eastAsia="SimSun" w:hAnsi="Tahoma" w:cs="Tahoma"/>
          <w:spacing w:val="-2"/>
          <w:sz w:val="18"/>
          <w:szCs w:val="18"/>
        </w:rPr>
        <w:t>对于在</w:t>
      </w:r>
      <w:r w:rsidRPr="00F309EC">
        <w:rPr>
          <w:rFonts w:ascii="Tahoma" w:eastAsia="SimSun" w:hAnsi="Tahoma" w:cs="Tahoma"/>
          <w:spacing w:val="-2"/>
          <w:sz w:val="18"/>
          <w:szCs w:val="18"/>
        </w:rPr>
        <w:t xml:space="preserve"> 2012 </w:t>
      </w:r>
      <w:r w:rsidRPr="00F309EC">
        <w:rPr>
          <w:rFonts w:ascii="Tahoma" w:eastAsia="SimSun" w:hAnsi="Tahoma" w:cs="Tahoma"/>
          <w:spacing w:val="-2"/>
          <w:sz w:val="18"/>
          <w:szCs w:val="18"/>
        </w:rPr>
        <w:t>年</w:t>
      </w:r>
      <w:r w:rsidRPr="00F309EC">
        <w:rPr>
          <w:rFonts w:ascii="Tahoma" w:eastAsia="SimSun" w:hAnsi="Tahoma" w:cs="Tahoma"/>
          <w:spacing w:val="-2"/>
          <w:sz w:val="18"/>
          <w:szCs w:val="18"/>
        </w:rPr>
        <w:t xml:space="preserve"> 7 </w:t>
      </w:r>
      <w:r w:rsidRPr="00F309EC">
        <w:rPr>
          <w:rFonts w:ascii="Tahoma" w:eastAsia="SimSun" w:hAnsi="Tahoma" w:cs="Tahoma"/>
          <w:spacing w:val="-2"/>
          <w:sz w:val="18"/>
          <w:szCs w:val="18"/>
        </w:rPr>
        <w:t>月过期的协议，可购买</w:t>
      </w:r>
      <w:r w:rsidRPr="00F309EC">
        <w:rPr>
          <w:rFonts w:ascii="Tahoma" w:eastAsia="SimSun" w:hAnsi="Tahoma" w:cs="Tahoma"/>
          <w:spacing w:val="-2"/>
          <w:sz w:val="18"/>
          <w:szCs w:val="18"/>
        </w:rPr>
        <w:t xml:space="preserve"> Windows Server 2008 </w:t>
      </w:r>
      <w:r w:rsidRPr="00F309EC">
        <w:rPr>
          <w:rFonts w:ascii="Tahoma" w:eastAsia="SimSun" w:hAnsi="Tahoma" w:cs="Tahoma"/>
          <w:spacing w:val="-2"/>
          <w:sz w:val="18"/>
          <w:szCs w:val="18"/>
        </w:rPr>
        <w:t>和</w:t>
      </w:r>
      <w:r w:rsidRPr="00F309EC">
        <w:rPr>
          <w:rFonts w:ascii="Tahoma" w:eastAsia="SimSun" w:hAnsi="Tahoma" w:cs="Tahoma"/>
          <w:spacing w:val="-2"/>
          <w:sz w:val="18"/>
          <w:szCs w:val="18"/>
        </w:rPr>
        <w:t xml:space="preserve"> SQL Server 2012 </w:t>
      </w:r>
      <w:r w:rsidRPr="00F309EC">
        <w:rPr>
          <w:rFonts w:ascii="Tahoma" w:eastAsia="SimSun" w:hAnsi="Tahoma" w:cs="Tahoma"/>
          <w:spacing w:val="-2"/>
          <w:sz w:val="18"/>
          <w:szCs w:val="18"/>
        </w:rPr>
        <w:t>的</w:t>
      </w:r>
      <w:r w:rsidRPr="00F309EC">
        <w:rPr>
          <w:rFonts w:ascii="Tahoma" w:eastAsia="SimSun" w:hAnsi="Tahoma" w:cs="Tahoma"/>
          <w:spacing w:val="-2"/>
          <w:sz w:val="18"/>
          <w:szCs w:val="18"/>
        </w:rPr>
        <w:t xml:space="preserve"> CAL </w:t>
      </w:r>
      <w:r w:rsidRPr="00F309EC">
        <w:rPr>
          <w:rFonts w:ascii="Tahoma" w:eastAsia="SimSun" w:hAnsi="Tahoma" w:cs="Tahoma"/>
          <w:spacing w:val="-2"/>
          <w:sz w:val="18"/>
          <w:szCs w:val="18"/>
        </w:rPr>
        <w:t>各一份。</w:t>
      </w:r>
    </w:p>
    <w:p w:rsidR="00836655" w:rsidRPr="00FC0B20" w:rsidRDefault="00836655" w:rsidP="00910113">
      <w:pPr>
        <w:ind w:left="720"/>
        <w:rPr>
          <w:rFonts w:eastAsia="SimSun" w:cs="Tahoma"/>
        </w:rPr>
      </w:pPr>
      <w:r w:rsidRPr="00FC0B20">
        <w:rPr>
          <w:rFonts w:eastAsia="SimSun" w:cs="Tahoma"/>
          <w:szCs w:val="18"/>
        </w:rPr>
        <w:lastRenderedPageBreak/>
        <w:t>一旦客户使用按此授权的</w:t>
      </w:r>
      <w:r w:rsidRPr="00FC0B20">
        <w:rPr>
          <w:rFonts w:eastAsia="SimSun" w:cs="Tahoma"/>
          <w:szCs w:val="18"/>
        </w:rPr>
        <w:t xml:space="preserve"> Windows Server 2012 CAL </w:t>
      </w:r>
      <w:r w:rsidRPr="00FC0B20">
        <w:rPr>
          <w:rFonts w:eastAsia="SimSun" w:cs="Tahoma"/>
          <w:szCs w:val="18"/>
        </w:rPr>
        <w:t>和</w:t>
      </w:r>
      <w:r w:rsidRPr="00FC0B20">
        <w:rPr>
          <w:rFonts w:eastAsia="SimSun" w:cs="Tahoma"/>
          <w:szCs w:val="18"/>
        </w:rPr>
        <w:t xml:space="preserve"> SQL Server 2012 CAL</w:t>
      </w:r>
      <w:r w:rsidRPr="00FC0B20">
        <w:rPr>
          <w:rFonts w:eastAsia="SimSun" w:cs="Tahoma"/>
          <w:szCs w:val="18"/>
        </w:rPr>
        <w:t>，客户现有的</w:t>
      </w:r>
      <w:r w:rsidRPr="00FC0B20">
        <w:rPr>
          <w:rFonts w:eastAsia="SimSun" w:cs="Tahoma"/>
          <w:szCs w:val="18"/>
        </w:rPr>
        <w:t xml:space="preserve"> SBS Premium Add-on </w:t>
      </w:r>
      <w:r w:rsidRPr="00FC0B20">
        <w:rPr>
          <w:rFonts w:eastAsia="SimSun" w:cs="Tahoma"/>
          <w:szCs w:val="18"/>
        </w:rPr>
        <w:t>合格</w:t>
      </w:r>
      <w:r w:rsidRPr="00FC0B20">
        <w:rPr>
          <w:rFonts w:eastAsia="SimSun" w:cs="Tahoma"/>
          <w:szCs w:val="18"/>
        </w:rPr>
        <w:t xml:space="preserve"> CAL Suite </w:t>
      </w:r>
      <w:r w:rsidRPr="00FC0B20">
        <w:rPr>
          <w:rFonts w:eastAsia="SimSun" w:cs="Tahoma"/>
          <w:szCs w:val="18"/>
        </w:rPr>
        <w:t>不再有效。</w:t>
      </w:r>
    </w:p>
    <w:p w:rsidR="00910113" w:rsidRPr="00FC0B20" w:rsidRDefault="00910113" w:rsidP="00910113">
      <w:pPr>
        <w:ind w:left="720"/>
        <w:rPr>
          <w:rFonts w:eastAsia="SimSun" w:cs="Tahoma"/>
        </w:rPr>
      </w:pPr>
    </w:p>
    <w:p w:rsidR="00836655" w:rsidRPr="00FC0B20" w:rsidRDefault="00836655" w:rsidP="00910113">
      <w:pPr>
        <w:ind w:left="720"/>
        <w:rPr>
          <w:rFonts w:eastAsia="SimSun" w:cs="Tahoma"/>
        </w:rPr>
      </w:pPr>
      <w:r w:rsidRPr="00FC0B20">
        <w:rPr>
          <w:rFonts w:eastAsia="SimSun" w:cs="Tahoma"/>
        </w:rPr>
        <w:t>随后在开放式价值订购或</w:t>
      </w:r>
      <w:r w:rsidRPr="00FC0B20">
        <w:rPr>
          <w:rFonts w:eastAsia="SimSun" w:cs="Tahoma"/>
        </w:rPr>
        <w:t xml:space="preserve"> EES </w:t>
      </w:r>
      <w:r w:rsidRPr="00FC0B20">
        <w:rPr>
          <w:rFonts w:eastAsia="SimSun" w:cs="Tahoma"/>
        </w:rPr>
        <w:t>客户的定期校正过程中，依据相同的登记有效期获得的</w:t>
      </w:r>
      <w:r w:rsidRPr="00FC0B20">
        <w:rPr>
          <w:rFonts w:eastAsia="SimSun" w:cs="Tahoma"/>
        </w:rPr>
        <w:t xml:space="preserve"> </w:t>
      </w:r>
      <w:r w:rsidRPr="00FC0B20">
        <w:rPr>
          <w:rFonts w:eastAsia="SimSun" w:cs="Tahoma"/>
          <w:color w:val="000000"/>
        </w:rPr>
        <w:t>SBS 2011 Premium Add-on CAL Suite</w:t>
      </w:r>
      <w:r w:rsidRPr="00FC0B20">
        <w:rPr>
          <w:rFonts w:eastAsia="SimSun" w:cs="Tahoma"/>
          <w:bCs/>
          <w:color w:val="000000"/>
          <w:szCs w:val="18"/>
        </w:rPr>
        <w:t xml:space="preserve"> </w:t>
      </w:r>
      <w:r w:rsidRPr="00FC0B20">
        <w:rPr>
          <w:rFonts w:eastAsia="SimSun" w:cs="Tahoma"/>
          <w:bCs/>
          <w:color w:val="000000"/>
          <w:szCs w:val="18"/>
        </w:rPr>
        <w:t>也是用于以上许可授权的合格</w:t>
      </w:r>
      <w:r w:rsidRPr="00FC0B20">
        <w:rPr>
          <w:rFonts w:eastAsia="SimSun" w:cs="Tahoma"/>
          <w:bCs/>
          <w:color w:val="000000"/>
          <w:szCs w:val="18"/>
        </w:rPr>
        <w:t xml:space="preserve"> CAL</w:t>
      </w:r>
      <w:r w:rsidRPr="00FC0B20">
        <w:rPr>
          <w:rFonts w:eastAsia="SimSun" w:cs="Tahoma"/>
          <w:bCs/>
          <w:color w:val="000000"/>
          <w:szCs w:val="18"/>
        </w:rPr>
        <w:t>。</w:t>
      </w:r>
    </w:p>
    <w:p w:rsidR="00836655" w:rsidRPr="00FC0B20" w:rsidRDefault="00836655" w:rsidP="00910113">
      <w:pPr>
        <w:rPr>
          <w:rFonts w:eastAsia="SimSun" w:cs="Tahoma"/>
        </w:rPr>
      </w:pPr>
    </w:p>
    <w:p w:rsidR="00836655" w:rsidRPr="00FC0B20" w:rsidRDefault="00836655" w:rsidP="00910113">
      <w:pPr>
        <w:widowControl w:val="0"/>
        <w:jc w:val="both"/>
        <w:rPr>
          <w:rFonts w:eastAsia="SimSun" w:cs="Tahoma"/>
        </w:rPr>
      </w:pPr>
      <w:bookmarkStart w:id="1649" w:name="_123_Windows_Azure"/>
      <w:bookmarkEnd w:id="1649"/>
    </w:p>
    <w:p w:rsidR="00836655" w:rsidRPr="00FC0B20" w:rsidRDefault="00F66FB0" w:rsidP="007B35CE">
      <w:pPr>
        <w:pStyle w:val="Heading2"/>
        <w:keepNext/>
        <w:ind w:left="0"/>
        <w:rPr>
          <w:rFonts w:ascii="Tahoma" w:eastAsia="SimSun" w:hAnsi="Tahoma" w:cs="Tahoma"/>
        </w:rPr>
      </w:pPr>
      <w:bookmarkStart w:id="1650" w:name="_124_Windows_Small_1"/>
      <w:bookmarkStart w:id="1651" w:name="_114_Windows_Small"/>
      <w:bookmarkStart w:id="1652" w:name="_118_Windows_Small"/>
      <w:bookmarkStart w:id="1653" w:name="_Toc336338381"/>
      <w:bookmarkStart w:id="1654" w:name="_Toc360181440"/>
      <w:bookmarkEnd w:id="1650"/>
      <w:bookmarkEnd w:id="1651"/>
      <w:bookmarkEnd w:id="1652"/>
      <w:r w:rsidRPr="00FC0B20">
        <w:rPr>
          <w:rFonts w:ascii="Tahoma" w:eastAsia="SimSun" w:hAnsi="Tahoma" w:cs="Tahoma"/>
          <w:color w:val="F8701C"/>
          <w:sz w:val="22"/>
          <w:szCs w:val="22"/>
          <w:vertAlign w:val="superscript"/>
        </w:rPr>
        <w:t>118</w:t>
      </w:r>
      <w:r w:rsidRPr="00076FC3">
        <w:rPr>
          <w:rFonts w:ascii="Tahoma" w:eastAsia="SimSun" w:hAnsi="Tahoma" w:cs="Tahoma"/>
          <w:color w:val="F8701C"/>
          <w:sz w:val="22"/>
          <w:szCs w:val="22"/>
        </w:rPr>
        <w:t xml:space="preserve"> </w:t>
      </w:r>
      <w:r w:rsidRPr="00FC0B20">
        <w:rPr>
          <w:rFonts w:ascii="Tahoma" w:eastAsia="SimSun" w:hAnsi="Tahoma" w:cs="Tahoma"/>
          <w:color w:val="F8701C"/>
          <w:sz w:val="22"/>
          <w:szCs w:val="22"/>
        </w:rPr>
        <w:t>Windows Small Business Server 2011 Essentials</w:t>
      </w:r>
      <w:bookmarkEnd w:id="1653"/>
      <w:bookmarkEnd w:id="1654"/>
    </w:p>
    <w:p w:rsidR="003C1BA8" w:rsidRPr="00FC0B20" w:rsidRDefault="003C1BA8" w:rsidP="007B35CE">
      <w:pPr>
        <w:keepNext/>
        <w:rPr>
          <w:rFonts w:eastAsia="SimSun" w:cs="Tahoma"/>
        </w:rPr>
      </w:pPr>
    </w:p>
    <w:p w:rsidR="00910113" w:rsidRPr="00FC0B20" w:rsidRDefault="00836655" w:rsidP="00910113">
      <w:pPr>
        <w:spacing w:after="60"/>
        <w:ind w:left="720"/>
        <w:rPr>
          <w:rFonts w:eastAsia="SimSun" w:cs="Tahoma"/>
        </w:rPr>
      </w:pPr>
      <w:r w:rsidRPr="00FC0B20">
        <w:rPr>
          <w:rFonts w:eastAsia="SimSun" w:cs="Tahoma"/>
          <w:b/>
          <w:bCs/>
          <w:color w:val="000000"/>
        </w:rPr>
        <w:t>与</w:t>
      </w:r>
      <w:r w:rsidRPr="00FC0B20">
        <w:rPr>
          <w:rFonts w:eastAsia="SimSun" w:cs="Tahoma"/>
          <w:b/>
          <w:bCs/>
          <w:color w:val="000000"/>
        </w:rPr>
        <w:t xml:space="preserve"> Windows Small Business Server (SBS) 2011 Essentials </w:t>
      </w:r>
      <w:r w:rsidRPr="00FC0B20">
        <w:rPr>
          <w:rFonts w:eastAsia="SimSun" w:cs="Tahoma"/>
          <w:b/>
          <w:bCs/>
          <w:color w:val="000000"/>
        </w:rPr>
        <w:t>的生命周期结束关联的许可授予</w:t>
      </w:r>
      <w:r w:rsidRPr="00FC0B20">
        <w:rPr>
          <w:rFonts w:eastAsia="SimSun" w:cs="Tahoma"/>
          <w:color w:val="000000"/>
        </w:rPr>
        <w:t xml:space="preserve"> </w:t>
      </w:r>
    </w:p>
    <w:p w:rsidR="00836655" w:rsidRPr="00FC0B20" w:rsidRDefault="00836655" w:rsidP="00910113">
      <w:pPr>
        <w:ind w:left="720"/>
        <w:rPr>
          <w:rFonts w:eastAsia="SimSun" w:cs="Tahoma"/>
        </w:rPr>
      </w:pPr>
      <w:r w:rsidRPr="00FC0B20">
        <w:rPr>
          <w:rFonts w:eastAsia="SimSun" w:cs="Tahoma"/>
        </w:rPr>
        <w:t xml:space="preserve">Windows SBS 2011 Essentials </w:t>
      </w:r>
      <w:r w:rsidRPr="00FC0B20">
        <w:rPr>
          <w:rFonts w:eastAsia="SimSun" w:cs="Tahoma"/>
        </w:rPr>
        <w:t>将是</w:t>
      </w:r>
      <w:r w:rsidRPr="00FC0B20">
        <w:rPr>
          <w:rFonts w:eastAsia="SimSun" w:cs="Tahoma"/>
        </w:rPr>
        <w:t xml:space="preserve"> Windows SBS Essentials </w:t>
      </w:r>
      <w:r w:rsidRPr="00FC0B20">
        <w:rPr>
          <w:rFonts w:eastAsia="SimSun" w:cs="Tahoma"/>
        </w:rPr>
        <w:t>的最后一个版本。如果批量许可客户的</w:t>
      </w:r>
      <w:r w:rsidRPr="00FC0B20">
        <w:rPr>
          <w:rFonts w:eastAsia="SimSun" w:cs="Tahoma"/>
        </w:rPr>
        <w:t xml:space="preserve"> Windows SBS 2011 Essentials </w:t>
      </w:r>
      <w:r w:rsidRPr="00FC0B20">
        <w:rPr>
          <w:rFonts w:eastAsia="SimSun" w:cs="Tahoma"/>
        </w:rPr>
        <w:t>许可在</w:t>
      </w:r>
      <w:r w:rsidRPr="00FC0B20">
        <w:rPr>
          <w:rFonts w:eastAsia="SimSun" w:cs="Tahoma"/>
        </w:rPr>
        <w:t xml:space="preserve"> 2012 </w:t>
      </w:r>
      <w:r w:rsidRPr="00FC0B20">
        <w:rPr>
          <w:rFonts w:eastAsia="SimSun" w:cs="Tahoma"/>
        </w:rPr>
        <w:t>年</w:t>
      </w:r>
      <w:r w:rsidRPr="00FC0B20">
        <w:rPr>
          <w:rFonts w:eastAsia="SimSun" w:cs="Tahoma"/>
        </w:rPr>
        <w:t xml:space="preserve"> 11 </w:t>
      </w:r>
      <w:r w:rsidRPr="00FC0B20">
        <w:rPr>
          <w:rFonts w:eastAsia="SimSun" w:cs="Tahoma"/>
        </w:rPr>
        <w:t>月</w:t>
      </w:r>
      <w:r w:rsidRPr="00FC0B20">
        <w:rPr>
          <w:rFonts w:eastAsia="SimSun" w:cs="Tahoma"/>
        </w:rPr>
        <w:t xml:space="preserve"> 1 </w:t>
      </w:r>
      <w:r w:rsidRPr="00FC0B20">
        <w:rPr>
          <w:rFonts w:eastAsia="SimSun" w:cs="Tahoma"/>
        </w:rPr>
        <w:t>日或</w:t>
      </w:r>
      <w:r w:rsidRPr="00FC0B20">
        <w:rPr>
          <w:rFonts w:eastAsia="SimSun" w:cs="Tahoma"/>
        </w:rPr>
        <w:t xml:space="preserve"> Windows Server 2012 Essentials </w:t>
      </w:r>
      <w:r w:rsidRPr="00FC0B20">
        <w:rPr>
          <w:rFonts w:eastAsia="SimSun" w:cs="Tahoma"/>
        </w:rPr>
        <w:t>在批量许可服务中心第一次发布以供下载时（以两者中的较早日期为准）具有有效软件保障（以下简称</w:t>
      </w:r>
      <w:r w:rsidRPr="00EE5C33">
        <w:rPr>
          <w:rFonts w:ascii="SimSun" w:eastAsia="SimSun" w:hAnsi="SimSun" w:cs="Tahoma"/>
        </w:rPr>
        <w:t>“</w:t>
      </w:r>
      <w:r w:rsidRPr="00FC0B20">
        <w:rPr>
          <w:rFonts w:eastAsia="SimSun" w:cs="Tahoma"/>
        </w:rPr>
        <w:t>合格许可</w:t>
      </w:r>
      <w:r w:rsidRPr="00EE5C33">
        <w:rPr>
          <w:rFonts w:ascii="SimSun" w:eastAsia="SimSun" w:hAnsi="SimSun" w:cs="Tahoma"/>
        </w:rPr>
        <w:t>”</w:t>
      </w:r>
      <w:r w:rsidRPr="00FC0B20">
        <w:rPr>
          <w:rFonts w:eastAsia="SimSun" w:cs="Tahoma"/>
        </w:rPr>
        <w:t>），则允许客户</w:t>
      </w:r>
      <w:r w:rsidRPr="00FC0B20">
        <w:rPr>
          <w:rFonts w:eastAsia="SimSun" w:cs="Tahoma"/>
          <w:u w:val="single"/>
        </w:rPr>
        <w:t>升级到</w:t>
      </w:r>
      <w:r w:rsidRPr="00FC0B20">
        <w:rPr>
          <w:rFonts w:eastAsia="SimSun" w:cs="Tahoma"/>
        </w:rPr>
        <w:t xml:space="preserve"> Windows Server 2012 Essentials </w:t>
      </w:r>
      <w:r w:rsidRPr="00FC0B20">
        <w:rPr>
          <w:rFonts w:eastAsia="SimSun" w:cs="Tahoma"/>
        </w:rPr>
        <w:t>软件并使用该软件</w:t>
      </w:r>
      <w:r w:rsidRPr="008652DB">
        <w:rPr>
          <w:rFonts w:eastAsia="SimSun" w:cs="Tahoma"/>
        </w:rPr>
        <w:t>，</w:t>
      </w:r>
      <w:r w:rsidRPr="00FC0B20">
        <w:rPr>
          <w:rFonts w:eastAsia="SimSun" w:cs="Tahoma"/>
          <w:u w:val="single"/>
        </w:rPr>
        <w:t>来取代</w:t>
      </w:r>
      <w:r w:rsidRPr="00FC0B20">
        <w:rPr>
          <w:rFonts w:eastAsia="SimSun" w:cs="Tahoma"/>
          <w:u w:val="single"/>
        </w:rPr>
        <w:t xml:space="preserve"> SBS Essentials</w:t>
      </w:r>
      <w:r w:rsidRPr="00FC0B20">
        <w:rPr>
          <w:rFonts w:eastAsia="SimSun" w:cs="Tahoma"/>
        </w:rPr>
        <w:t>。为了方便此类使用，对于客户拥有的每份合格许可，客户将被视为在</w:t>
      </w:r>
      <w:r w:rsidRPr="00FC0B20">
        <w:rPr>
          <w:rFonts w:eastAsia="SimSun" w:cs="Tahoma"/>
        </w:rPr>
        <w:t xml:space="preserve"> Windows Server 2012 Essentials </w:t>
      </w:r>
      <w:r w:rsidRPr="00FC0B20">
        <w:rPr>
          <w:rFonts w:eastAsia="SimSun" w:cs="Tahoma"/>
        </w:rPr>
        <w:t>发布时授予一份</w:t>
      </w:r>
      <w:r w:rsidRPr="00FC0B20">
        <w:rPr>
          <w:rFonts w:eastAsia="SimSun" w:cs="Tahoma"/>
        </w:rPr>
        <w:t xml:space="preserve"> Windows Server 2012 Essentials </w:t>
      </w:r>
      <w:r w:rsidRPr="00FC0B20">
        <w:rPr>
          <w:rFonts w:eastAsia="SimSun" w:cs="Tahoma"/>
        </w:rPr>
        <w:t>许可。</w:t>
      </w:r>
      <w:r w:rsidRPr="00FC0B20">
        <w:rPr>
          <w:rFonts w:eastAsia="SimSun" w:cs="Tahoma"/>
        </w:rPr>
        <w:t xml:space="preserve">Windows Server 2012 Essentials </w:t>
      </w:r>
      <w:r w:rsidRPr="00FC0B20">
        <w:rPr>
          <w:rFonts w:eastAsia="SimSun" w:cs="Tahoma"/>
        </w:rPr>
        <w:t>的使用必须遵守</w:t>
      </w:r>
      <w:r w:rsidRPr="00EE5C33">
        <w:rPr>
          <w:rFonts w:ascii="SimSun" w:eastAsia="SimSun" w:hAnsi="SimSun" w:cs="Tahoma"/>
        </w:rPr>
        <w:t>“</w:t>
      </w:r>
      <w:r w:rsidRPr="00FC0B20">
        <w:rPr>
          <w:rFonts w:eastAsia="SimSun" w:cs="Tahoma"/>
        </w:rPr>
        <w:t>产品使用权利</w:t>
      </w:r>
      <w:r w:rsidRPr="00EE5C33">
        <w:rPr>
          <w:rFonts w:ascii="SimSun" w:eastAsia="SimSun" w:hAnsi="SimSun" w:cs="Tahoma"/>
        </w:rPr>
        <w:t>”</w:t>
      </w:r>
      <w:r w:rsidRPr="00FC0B20">
        <w:rPr>
          <w:rFonts w:eastAsia="SimSun" w:cs="Tahoma"/>
        </w:rPr>
        <w:t>中规定的该产品许可条款，以及客户的批量许可协议的条款和条件。</w:t>
      </w:r>
    </w:p>
    <w:p w:rsidR="00836655" w:rsidRPr="00FC0B20" w:rsidRDefault="00836655" w:rsidP="00910113">
      <w:pPr>
        <w:ind w:left="720"/>
        <w:rPr>
          <w:rFonts w:eastAsia="SimSun" w:cs="Tahoma"/>
        </w:rPr>
      </w:pPr>
    </w:p>
    <w:p w:rsidR="00836655" w:rsidRPr="00FC0B20" w:rsidRDefault="00836655" w:rsidP="00910113">
      <w:pPr>
        <w:ind w:left="720"/>
        <w:rPr>
          <w:rFonts w:eastAsia="SimSun" w:cs="Tahoma"/>
          <w:lang w:eastAsia="zh-CN"/>
        </w:rPr>
      </w:pPr>
      <w:r w:rsidRPr="00FC0B20">
        <w:rPr>
          <w:rFonts w:eastAsia="SimSun" w:cs="Tahoma"/>
          <w:lang w:eastAsia="zh-CN"/>
        </w:rPr>
        <w:t>如果客户按照合格许可获得使用软件的永久权限，则按此授权获得的许可也是永久的；否则，当基础合格许可期满时，按此授权获得的许可也将期满。</w:t>
      </w:r>
    </w:p>
    <w:p w:rsidR="00836655" w:rsidRPr="00FC0B20" w:rsidRDefault="00836655" w:rsidP="00910113">
      <w:pPr>
        <w:ind w:left="720"/>
        <w:rPr>
          <w:rFonts w:eastAsia="SimSun" w:cs="Tahoma"/>
          <w:lang w:eastAsia="zh-CN"/>
        </w:rPr>
      </w:pPr>
    </w:p>
    <w:p w:rsidR="00836655" w:rsidRPr="00FC0B20" w:rsidRDefault="00836655" w:rsidP="00910113">
      <w:pPr>
        <w:ind w:left="720"/>
        <w:rPr>
          <w:rFonts w:eastAsia="SimSun" w:cs="Tahoma"/>
        </w:rPr>
      </w:pPr>
      <w:r w:rsidRPr="00FC0B20">
        <w:rPr>
          <w:rFonts w:eastAsia="SimSun" w:cs="Tahoma"/>
        </w:rPr>
        <w:t>一旦按此授权升级到</w:t>
      </w:r>
      <w:r w:rsidRPr="00FC0B20">
        <w:rPr>
          <w:rFonts w:eastAsia="SimSun" w:cs="Tahoma"/>
        </w:rPr>
        <w:t xml:space="preserve"> Windows Server 2012 Essentials</w:t>
      </w:r>
      <w:r w:rsidRPr="00FC0B20">
        <w:rPr>
          <w:rFonts w:eastAsia="SimSun" w:cs="Tahoma"/>
        </w:rPr>
        <w:t>，客户现有的</w:t>
      </w:r>
      <w:r w:rsidRPr="00FC0B20">
        <w:rPr>
          <w:rFonts w:eastAsia="SimSun" w:cs="Tahoma"/>
        </w:rPr>
        <w:t xml:space="preserve"> SBS Essentials </w:t>
      </w:r>
      <w:r w:rsidRPr="00FC0B20">
        <w:rPr>
          <w:rFonts w:eastAsia="SimSun" w:cs="Tahoma"/>
        </w:rPr>
        <w:t>合格许可不再有效。</w:t>
      </w:r>
    </w:p>
    <w:p w:rsidR="00836655" w:rsidRPr="00FC0B20" w:rsidRDefault="00836655" w:rsidP="00910113">
      <w:pPr>
        <w:ind w:left="720"/>
        <w:rPr>
          <w:rFonts w:eastAsia="SimSun" w:cs="Tahoma"/>
        </w:rPr>
      </w:pPr>
    </w:p>
    <w:p w:rsidR="000318EF" w:rsidRPr="00FC0B20" w:rsidRDefault="00836655" w:rsidP="00D16723">
      <w:pPr>
        <w:ind w:left="720"/>
        <w:rPr>
          <w:rFonts w:eastAsia="SimSun" w:cs="Tahoma"/>
        </w:rPr>
      </w:pPr>
      <w:r w:rsidRPr="00FC0B20">
        <w:rPr>
          <w:rFonts w:eastAsia="SimSun" w:cs="Tahoma"/>
        </w:rPr>
        <w:t>随后在开放式价值订购或</w:t>
      </w:r>
      <w:r w:rsidRPr="00FC0B20">
        <w:rPr>
          <w:rFonts w:eastAsia="SimSun" w:cs="Tahoma"/>
        </w:rPr>
        <w:t xml:space="preserve"> EES </w:t>
      </w:r>
      <w:r w:rsidRPr="00FC0B20">
        <w:rPr>
          <w:rFonts w:eastAsia="SimSun" w:cs="Tahoma"/>
        </w:rPr>
        <w:t>客户的定期校正过程中，依据相同的登记有效期获得的</w:t>
      </w:r>
      <w:r w:rsidRPr="00FC0B20">
        <w:rPr>
          <w:rFonts w:eastAsia="SimSun" w:cs="Tahoma"/>
        </w:rPr>
        <w:t xml:space="preserve"> SBS Essentials </w:t>
      </w:r>
      <w:r w:rsidRPr="00FC0B20">
        <w:rPr>
          <w:rFonts w:eastAsia="SimSun" w:cs="Tahoma"/>
        </w:rPr>
        <w:t>许可也是用于以上许可授权的合格许可。</w:t>
      </w:r>
    </w:p>
    <w:sectPr w:rsidR="000318EF" w:rsidRPr="00FC0B20" w:rsidSect="00B40674">
      <w:footerReference w:type="default" r:id="rId56"/>
      <w:headerReference w:type="first" r:id="rId57"/>
      <w:footerReference w:type="first" r:id="rId58"/>
      <w:endnotePr>
        <w:numFmt w:val="decimal"/>
      </w:endnotePr>
      <w:pgSz w:w="12240" w:h="15840" w:code="1"/>
      <w:pgMar w:top="1170" w:right="1440" w:bottom="72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363DB0" w:rsidRDefault="00363DB0">
      <w:r>
        <w:separator/>
      </w:r>
    </w:p>
  </w:endnote>
  <w:endnote w:type="continuationSeparator" w:id="0">
    <w:p w:rsidR="00363DB0" w:rsidRDefault="00363DB0">
      <w:r>
        <w:continuationSeparator/>
      </w:r>
    </w:p>
  </w:endnote>
  <w:endnote w:type="continuationNotice" w:id="1">
    <w:p w:rsidR="00363DB0" w:rsidRDefault="00363DB0"/>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ebdings">
    <w:panose1 w:val="05030102010509060703"/>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rebuchet MS">
    <w:panose1 w:val="020B0603020202020204"/>
    <w:charset w:val="00"/>
    <w:family w:val="swiss"/>
    <w:pitch w:val="variable"/>
    <w:sig w:usb0="00000287" w:usb1="00000003" w:usb2="00000000" w:usb3="00000000" w:csb0="0000009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onsolas">
    <w:panose1 w:val="020B0609020204030204"/>
    <w:charset w:val="00"/>
    <w:family w:val="modern"/>
    <w:pitch w:val="fixed"/>
    <w:sig w:usb0="E10002FF" w:usb1="4000FCFF" w:usb2="00000009" w:usb3="00000000" w:csb0="0000019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MingLiU">
    <w:altName w:val="細明體"/>
    <w:panose1 w:val="02020509000000000000"/>
    <w:charset w:val="88"/>
    <w:family w:val="modern"/>
    <w:pitch w:val="fixed"/>
    <w:sig w:usb0="A00002FF" w:usb1="28CFFCFA" w:usb2="00000016" w:usb3="00000000" w:csb0="00100001" w:csb1="00000000"/>
  </w:font>
  <w:font w:name="MS UI Gothic">
    <w:panose1 w:val="020B0600070205080204"/>
    <w:charset w:val="80"/>
    <w:family w:val="swiss"/>
    <w:pitch w:val="variable"/>
    <w:sig w:usb0="E00002FF" w:usb1="6AC7FDFB" w:usb2="08000012" w:usb3="00000000" w:csb0="000200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0003A" w:rsidRDefault="0070003A">
    <w:pPr>
      <w:pStyle w:val="Footer"/>
      <w:pBdr>
        <w:top w:val="single" w:sz="6" w:space="1" w:color="808080"/>
      </w:pBdr>
      <w:tabs>
        <w:tab w:val="clear" w:pos="5155"/>
        <w:tab w:val="clear" w:pos="10325"/>
        <w:tab w:val="right" w:pos="10620"/>
      </w:tabs>
      <w:ind w:left="-540"/>
      <w:rPr>
        <w:rFonts w:ascii="Trebuchet MS" w:hAnsi="Trebuchet MS"/>
        <w:color w:val="808080"/>
        <w:sz w:val="14"/>
      </w:rPr>
    </w:pPr>
    <w:r>
      <w:rPr>
        <w:rFonts w:ascii="Trebuchet MS" w:hAnsi="Trebuchet MS"/>
        <w:color w:val="808080"/>
        <w:sz w:val="14"/>
      </w:rPr>
      <w:t>© 2009 Microsoft Corporation</w:t>
    </w:r>
    <w:r>
      <w:rPr>
        <w:rFonts w:ascii="Trebuchet MS" w:hAnsi="Trebuchet MS"/>
        <w:color w:val="808080"/>
        <w:sz w:val="14"/>
      </w:rPr>
      <w:t>。保留所有权利。第</w:t>
    </w:r>
    <w:r>
      <w:rPr>
        <w:rFonts w:ascii="Trebuchet MS" w:hAnsi="Trebuchet MS"/>
        <w:color w:val="808080"/>
        <w:sz w:val="14"/>
      </w:rPr>
      <w:t xml:space="preserve"> </w:t>
    </w:r>
    <w:r>
      <w:fldChar w:fldCharType="begin"/>
    </w:r>
    <w:r>
      <w:instrText xml:space="preserve"> PAGE </w:instrText>
    </w:r>
    <w:r>
      <w:fldChar w:fldCharType="separate"/>
    </w:r>
    <w:r>
      <w:rPr>
        <w:noProof/>
      </w:rPr>
      <w:t>2</w:t>
    </w:r>
    <w:r>
      <w:fldChar w:fldCharType="end"/>
    </w:r>
    <w:r>
      <w:rPr>
        <w:rFonts w:ascii="Trebuchet MS" w:hAnsi="Trebuchet MS"/>
        <w:color w:val="808080"/>
        <w:sz w:val="14"/>
      </w:rPr>
      <w:t xml:space="preserve"> </w:t>
    </w:r>
    <w:r>
      <w:rPr>
        <w:rFonts w:ascii="Trebuchet MS" w:hAnsi="Trebuchet MS"/>
        <w:color w:val="808080"/>
        <w:sz w:val="14"/>
      </w:rPr>
      <w:t>页（共</w:t>
    </w:r>
    <w:r>
      <w:rPr>
        <w:rFonts w:ascii="Trebuchet MS" w:hAnsi="Trebuchet MS"/>
        <w:color w:val="808080"/>
        <w:sz w:val="14"/>
      </w:rPr>
      <w:t xml:space="preserve"> </w:t>
    </w:r>
    <w:fldSimple w:instr=" NUMPAGES ">
      <w:r>
        <w:rPr>
          <w:noProof/>
        </w:rPr>
        <w:t>172</w:t>
      </w:r>
    </w:fldSimple>
    <w:r>
      <w:t xml:space="preserve"> </w:t>
    </w:r>
    <w:r>
      <w:t>页），发布时间：</w:t>
    </w:r>
    <w:r>
      <w:t xml:space="preserve">2009 </w:t>
    </w:r>
    <w:r>
      <w:t>年</w:t>
    </w:r>
    <w:r>
      <w:t xml:space="preserve"> 4 </w:t>
    </w:r>
    <w:r>
      <w:t>月</w:t>
    </w:r>
  </w:p>
  <w:p w:rsidR="0070003A" w:rsidRDefault="0070003A">
    <w:pPr>
      <w:pStyle w:val="Footer"/>
      <w:pBdr>
        <w:top w:val="single" w:sz="6" w:space="1" w:color="808080"/>
      </w:pBdr>
      <w:tabs>
        <w:tab w:val="clear" w:pos="5155"/>
        <w:tab w:val="clear" w:pos="10325"/>
        <w:tab w:val="right" w:pos="10620"/>
      </w:tabs>
      <w:ind w:left="-540"/>
      <w:rPr>
        <w:rFonts w:ascii="Verdana" w:hAnsi="Verdana"/>
        <w:color w:val="808080"/>
        <w:sz w:val="16"/>
      </w:rPr>
    </w:pPr>
    <w:r>
      <w:rPr>
        <w:rFonts w:ascii="Trebuchet MS" w:hAnsi="Trebuchet MS"/>
        <w:color w:val="808080"/>
        <w:sz w:val="14"/>
      </w:rPr>
      <w:t xml:space="preserve">Microsoft </w:t>
    </w:r>
    <w:r>
      <w:rPr>
        <w:rFonts w:ascii="Trebuchet MS" w:hAnsi="Trebuchet MS"/>
        <w:color w:val="808080"/>
        <w:sz w:val="14"/>
      </w:rPr>
      <w:t>是</w:t>
    </w:r>
    <w:r>
      <w:rPr>
        <w:rFonts w:ascii="Trebuchet MS" w:hAnsi="Trebuchet MS"/>
        <w:color w:val="808080"/>
        <w:sz w:val="14"/>
      </w:rPr>
      <w:t xml:space="preserve"> Microsoft Corporation </w:t>
    </w:r>
    <w:r>
      <w:rPr>
        <w:rFonts w:ascii="Trebuchet MS" w:hAnsi="Trebuchet MS"/>
        <w:color w:val="808080"/>
        <w:sz w:val="14"/>
      </w:rPr>
      <w:t>在美国和</w:t>
    </w:r>
    <w:r>
      <w:rPr>
        <w:rFonts w:ascii="Trebuchet MS" w:hAnsi="Trebuchet MS"/>
        <w:color w:val="808080"/>
        <w:sz w:val="14"/>
      </w:rPr>
      <w:t>/</w:t>
    </w:r>
    <w:r>
      <w:rPr>
        <w:rFonts w:ascii="Trebuchet MS" w:hAnsi="Trebuchet MS"/>
        <w:color w:val="808080"/>
        <w:sz w:val="14"/>
      </w:rPr>
      <w:t>或其他国家</w:t>
    </w:r>
    <w:r>
      <w:rPr>
        <w:rFonts w:ascii="Trebuchet MS" w:hAnsi="Trebuchet MS"/>
        <w:color w:val="808080"/>
        <w:sz w:val="14"/>
      </w:rPr>
      <w:t>/</w:t>
    </w:r>
    <w:r>
      <w:rPr>
        <w:rFonts w:ascii="Trebuchet MS" w:hAnsi="Trebuchet MS"/>
        <w:color w:val="808080"/>
        <w:sz w:val="14"/>
      </w:rPr>
      <w:t>地区的注册商标。</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0003A" w:rsidRDefault="0070003A"/>
  <w:p w:rsidR="0070003A" w:rsidRPr="009A5474" w:rsidRDefault="0070003A" w:rsidP="009A5474">
    <w:pPr>
      <w:pStyle w:val="Footer"/>
      <w:pBdr>
        <w:top w:val="single" w:sz="6" w:space="1" w:color="808080"/>
      </w:pBdr>
      <w:tabs>
        <w:tab w:val="clear" w:pos="5155"/>
        <w:tab w:val="clear" w:pos="10325"/>
        <w:tab w:val="right" w:pos="9360"/>
      </w:tabs>
      <w:rPr>
        <w:rFonts w:ascii="Trebuchet MS" w:eastAsia="SimSun" w:hAnsi="Trebuchet MS"/>
        <w:color w:val="808080"/>
        <w:sz w:val="14"/>
      </w:rPr>
    </w:pPr>
    <w:r w:rsidRPr="009A5474">
      <w:rPr>
        <w:rFonts w:ascii="Trebuchet MS" w:eastAsia="SimSun" w:hAnsi="Trebuchet MS"/>
        <w:color w:val="808080"/>
        <w:sz w:val="14"/>
      </w:rPr>
      <w:t>© 2013 Microsoft Corporation</w:t>
    </w:r>
    <w:r w:rsidRPr="009A5474">
      <w:rPr>
        <w:rFonts w:ascii="Trebuchet MS" w:eastAsia="SimSun" w:hAnsi="Trebuchet MS"/>
        <w:color w:val="808080"/>
        <w:sz w:val="14"/>
      </w:rPr>
      <w:t>。保留所有权利。</w:t>
    </w:r>
    <w:r w:rsidRPr="009A5474">
      <w:rPr>
        <w:rFonts w:ascii="Trebuchet MS" w:eastAsia="SimSun" w:hAnsi="Trebuchet MS"/>
        <w:color w:val="808080"/>
        <w:sz w:val="14"/>
      </w:rPr>
      <w:tab/>
    </w:r>
    <w:r w:rsidRPr="009A5474">
      <w:rPr>
        <w:rFonts w:ascii="Trebuchet MS" w:eastAsia="SimSun" w:hAnsi="Trebuchet MS"/>
        <w:color w:val="808080"/>
        <w:sz w:val="14"/>
      </w:rPr>
      <w:t>第</w:t>
    </w:r>
    <w:r w:rsidRPr="009A5474">
      <w:rPr>
        <w:rFonts w:ascii="Trebuchet MS" w:eastAsia="SimSun" w:hAnsi="Trebuchet MS"/>
        <w:color w:val="808080"/>
        <w:sz w:val="14"/>
      </w:rPr>
      <w:t xml:space="preserve"> </w:t>
    </w:r>
    <w:r w:rsidRPr="009A5474">
      <w:rPr>
        <w:rFonts w:eastAsia="SimSun"/>
        <w:szCs w:val="18"/>
      </w:rPr>
      <w:fldChar w:fldCharType="begin"/>
    </w:r>
    <w:r w:rsidRPr="009A5474">
      <w:rPr>
        <w:rFonts w:eastAsia="SimSun"/>
        <w:szCs w:val="18"/>
      </w:rPr>
      <w:instrText xml:space="preserve"> PAGE </w:instrText>
    </w:r>
    <w:r w:rsidRPr="009A5474">
      <w:rPr>
        <w:rFonts w:eastAsia="SimSun"/>
        <w:szCs w:val="18"/>
      </w:rPr>
      <w:fldChar w:fldCharType="separate"/>
    </w:r>
    <w:r w:rsidR="008C16A8">
      <w:rPr>
        <w:rFonts w:eastAsia="SimSun"/>
        <w:noProof/>
        <w:szCs w:val="18"/>
      </w:rPr>
      <w:t>1</w:t>
    </w:r>
    <w:r w:rsidRPr="009A5474">
      <w:rPr>
        <w:rFonts w:eastAsia="SimSun"/>
        <w:szCs w:val="18"/>
      </w:rPr>
      <w:fldChar w:fldCharType="end"/>
    </w:r>
    <w:r w:rsidRPr="009A5474">
      <w:rPr>
        <w:rFonts w:ascii="Trebuchet MS" w:eastAsia="SimSun" w:hAnsi="Trebuchet MS"/>
        <w:color w:val="808080"/>
        <w:sz w:val="14"/>
      </w:rPr>
      <w:t xml:space="preserve"> </w:t>
    </w:r>
    <w:r w:rsidRPr="009A5474">
      <w:rPr>
        <w:rFonts w:ascii="Trebuchet MS" w:eastAsia="SimSun" w:hAnsi="Trebuchet MS"/>
        <w:color w:val="808080"/>
        <w:sz w:val="14"/>
      </w:rPr>
      <w:t>页（共</w:t>
    </w:r>
    <w:r w:rsidRPr="009A5474">
      <w:rPr>
        <w:rFonts w:ascii="Trebuchet MS" w:eastAsia="SimSun" w:hAnsi="Trebuchet MS"/>
        <w:color w:val="808080"/>
        <w:sz w:val="14"/>
      </w:rPr>
      <w:t xml:space="preserve"> </w:t>
    </w:r>
    <w:r w:rsidRPr="009A5474">
      <w:rPr>
        <w:rFonts w:eastAsia="SimSun"/>
        <w:szCs w:val="18"/>
      </w:rPr>
      <w:fldChar w:fldCharType="begin"/>
    </w:r>
    <w:r w:rsidRPr="009A5474">
      <w:rPr>
        <w:rFonts w:eastAsia="SimSun"/>
        <w:szCs w:val="18"/>
      </w:rPr>
      <w:instrText xml:space="preserve"> NUMPAGES </w:instrText>
    </w:r>
    <w:r w:rsidRPr="009A5474">
      <w:rPr>
        <w:rFonts w:eastAsia="SimSun"/>
        <w:szCs w:val="18"/>
      </w:rPr>
      <w:fldChar w:fldCharType="separate"/>
    </w:r>
    <w:r w:rsidR="008C16A8">
      <w:rPr>
        <w:rFonts w:eastAsia="SimSun"/>
        <w:noProof/>
        <w:szCs w:val="18"/>
      </w:rPr>
      <w:t>108</w:t>
    </w:r>
    <w:r w:rsidRPr="009A5474">
      <w:rPr>
        <w:rFonts w:eastAsia="SimSun"/>
        <w:szCs w:val="18"/>
      </w:rPr>
      <w:fldChar w:fldCharType="end"/>
    </w:r>
    <w:r w:rsidRPr="009A5474">
      <w:rPr>
        <w:rFonts w:ascii="Trebuchet MS" w:eastAsia="SimSun" w:hAnsi="Trebuchet MS"/>
        <w:color w:val="808080"/>
        <w:sz w:val="14"/>
      </w:rPr>
      <w:t xml:space="preserve"> </w:t>
    </w:r>
    <w:r w:rsidRPr="009A5474">
      <w:rPr>
        <w:rFonts w:ascii="Trebuchet MS" w:eastAsia="SimSun" w:hAnsi="Trebuchet MS"/>
        <w:color w:val="808080"/>
        <w:sz w:val="14"/>
      </w:rPr>
      <w:t>页），发布时间：</w:t>
    </w:r>
    <w:r w:rsidRPr="009A5474">
      <w:rPr>
        <w:rFonts w:ascii="Trebuchet MS" w:eastAsia="SimSun" w:hAnsi="Trebuchet MS"/>
        <w:color w:val="808080"/>
        <w:sz w:val="14"/>
      </w:rPr>
      <w:t xml:space="preserve">2013 </w:t>
    </w:r>
    <w:r w:rsidRPr="009A5474">
      <w:rPr>
        <w:rFonts w:ascii="Trebuchet MS" w:eastAsia="SimSun" w:hAnsi="Trebuchet MS"/>
        <w:color w:val="808080"/>
        <w:sz w:val="14"/>
      </w:rPr>
      <w:t>年</w:t>
    </w:r>
    <w:r w:rsidRPr="009A5474">
      <w:rPr>
        <w:rFonts w:ascii="Trebuchet MS" w:eastAsia="SimSun" w:hAnsi="Trebuchet MS"/>
        <w:color w:val="808080"/>
        <w:sz w:val="14"/>
      </w:rPr>
      <w:t xml:space="preserve"> 7 </w:t>
    </w:r>
    <w:r w:rsidRPr="009A5474">
      <w:rPr>
        <w:rFonts w:ascii="Trebuchet MS" w:eastAsia="SimSun" w:hAnsi="Trebuchet MS"/>
        <w:color w:val="808080"/>
        <w:sz w:val="14"/>
      </w:rPr>
      <w:t>月</w:t>
    </w:r>
  </w:p>
  <w:p w:rsidR="0070003A" w:rsidRPr="009A5474" w:rsidRDefault="0070003A" w:rsidP="009A5474">
    <w:pPr>
      <w:pStyle w:val="Footer"/>
      <w:pBdr>
        <w:top w:val="single" w:sz="6" w:space="1" w:color="808080"/>
      </w:pBdr>
      <w:tabs>
        <w:tab w:val="clear" w:pos="5155"/>
        <w:tab w:val="clear" w:pos="10325"/>
        <w:tab w:val="right" w:pos="9360"/>
      </w:tabs>
      <w:rPr>
        <w:rFonts w:ascii="Trebuchet MS" w:eastAsia="SimSun" w:hAnsi="Trebuchet MS"/>
        <w:color w:val="808080"/>
        <w:sz w:val="14"/>
      </w:rPr>
    </w:pPr>
    <w:r w:rsidRPr="009A5474">
      <w:rPr>
        <w:rFonts w:ascii="Trebuchet MS" w:eastAsia="SimSun" w:hAnsi="Trebuchet MS"/>
        <w:color w:val="808080"/>
        <w:sz w:val="14"/>
      </w:rPr>
      <w:t xml:space="preserve">Microsoft </w:t>
    </w:r>
    <w:r w:rsidRPr="009A5474">
      <w:rPr>
        <w:rFonts w:ascii="Trebuchet MS" w:eastAsia="SimSun" w:hAnsi="Trebuchet MS"/>
        <w:color w:val="808080"/>
        <w:sz w:val="14"/>
      </w:rPr>
      <w:t>是</w:t>
    </w:r>
    <w:r w:rsidRPr="009A5474">
      <w:rPr>
        <w:rFonts w:ascii="Trebuchet MS" w:eastAsia="SimSun" w:hAnsi="Trebuchet MS"/>
        <w:color w:val="808080"/>
        <w:sz w:val="14"/>
      </w:rPr>
      <w:t xml:space="preserve"> Microsoft Corporation </w:t>
    </w:r>
    <w:r w:rsidRPr="009A5474">
      <w:rPr>
        <w:rFonts w:ascii="Trebuchet MS" w:eastAsia="SimSun" w:hAnsi="Trebuchet MS"/>
        <w:color w:val="808080"/>
        <w:sz w:val="14"/>
      </w:rPr>
      <w:t>在美国和</w:t>
    </w:r>
    <w:r w:rsidRPr="009A5474">
      <w:rPr>
        <w:rFonts w:ascii="Trebuchet MS" w:eastAsia="SimSun" w:hAnsi="Trebuchet MS"/>
        <w:color w:val="808080"/>
        <w:sz w:val="14"/>
      </w:rPr>
      <w:t>/</w:t>
    </w:r>
    <w:r w:rsidRPr="009A5474">
      <w:rPr>
        <w:rFonts w:ascii="Trebuchet MS" w:eastAsia="SimSun" w:hAnsi="Trebuchet MS"/>
        <w:color w:val="808080"/>
        <w:sz w:val="14"/>
      </w:rPr>
      <w:t>或其他国家</w:t>
    </w:r>
    <w:r w:rsidRPr="009A5474">
      <w:rPr>
        <w:rFonts w:ascii="Trebuchet MS" w:eastAsia="SimSun" w:hAnsi="Trebuchet MS"/>
        <w:color w:val="808080"/>
        <w:sz w:val="14"/>
      </w:rPr>
      <w:t>/</w:t>
    </w:r>
    <w:r w:rsidRPr="009A5474">
      <w:rPr>
        <w:rFonts w:ascii="Trebuchet MS" w:eastAsia="SimSun" w:hAnsi="Trebuchet MS"/>
        <w:color w:val="808080"/>
        <w:sz w:val="14"/>
      </w:rPr>
      <w:t>地区的注册商标。</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0003A" w:rsidRDefault="0070003A" w:rsidP="009A5474"/>
  <w:p w:rsidR="0070003A" w:rsidRPr="009A5474" w:rsidRDefault="0070003A" w:rsidP="009A5474">
    <w:pPr>
      <w:pStyle w:val="Footer"/>
      <w:pBdr>
        <w:top w:val="single" w:sz="6" w:space="1" w:color="808080"/>
      </w:pBdr>
      <w:tabs>
        <w:tab w:val="clear" w:pos="5155"/>
        <w:tab w:val="clear" w:pos="10325"/>
        <w:tab w:val="right" w:pos="9360"/>
      </w:tabs>
      <w:rPr>
        <w:rFonts w:ascii="Trebuchet MS" w:eastAsia="SimSun" w:hAnsi="Trebuchet MS"/>
        <w:color w:val="808080"/>
        <w:sz w:val="14"/>
      </w:rPr>
    </w:pPr>
    <w:r w:rsidRPr="009A5474">
      <w:rPr>
        <w:rFonts w:ascii="Trebuchet MS" w:eastAsia="SimSun" w:hAnsi="Trebuchet MS"/>
        <w:color w:val="808080"/>
        <w:sz w:val="14"/>
      </w:rPr>
      <w:t>© 2013 Microsoft Corporation</w:t>
    </w:r>
    <w:r w:rsidRPr="009A5474">
      <w:rPr>
        <w:rFonts w:ascii="Trebuchet MS" w:eastAsia="SimSun" w:hAnsi="Trebuchet MS"/>
        <w:color w:val="808080"/>
        <w:sz w:val="14"/>
      </w:rPr>
      <w:t>。保留所有权利。</w:t>
    </w:r>
    <w:r w:rsidRPr="009A5474">
      <w:rPr>
        <w:rFonts w:ascii="Trebuchet MS" w:eastAsia="SimSun" w:hAnsi="Trebuchet MS"/>
        <w:color w:val="808080"/>
        <w:sz w:val="14"/>
      </w:rPr>
      <w:tab/>
    </w:r>
    <w:r w:rsidRPr="009A5474">
      <w:rPr>
        <w:rFonts w:ascii="Trebuchet MS" w:eastAsia="SimSun" w:hAnsi="Trebuchet MS"/>
        <w:color w:val="808080"/>
        <w:sz w:val="14"/>
      </w:rPr>
      <w:t>第</w:t>
    </w:r>
    <w:r w:rsidRPr="009A5474">
      <w:rPr>
        <w:rFonts w:ascii="Trebuchet MS" w:eastAsia="SimSun" w:hAnsi="Trebuchet MS"/>
        <w:color w:val="808080"/>
        <w:sz w:val="14"/>
      </w:rPr>
      <w:t xml:space="preserve"> </w:t>
    </w:r>
    <w:r w:rsidRPr="009A5474">
      <w:rPr>
        <w:rFonts w:eastAsia="SimSun"/>
        <w:szCs w:val="18"/>
      </w:rPr>
      <w:fldChar w:fldCharType="begin"/>
    </w:r>
    <w:r w:rsidRPr="009A5474">
      <w:rPr>
        <w:rFonts w:eastAsia="SimSun"/>
        <w:szCs w:val="18"/>
      </w:rPr>
      <w:instrText xml:space="preserve"> PAGE </w:instrText>
    </w:r>
    <w:r w:rsidRPr="009A5474">
      <w:rPr>
        <w:rFonts w:eastAsia="SimSun"/>
        <w:szCs w:val="18"/>
      </w:rPr>
      <w:fldChar w:fldCharType="separate"/>
    </w:r>
    <w:r w:rsidR="00051F7F">
      <w:rPr>
        <w:rFonts w:eastAsia="SimSun"/>
        <w:noProof/>
        <w:szCs w:val="18"/>
      </w:rPr>
      <w:t>69</w:t>
    </w:r>
    <w:r w:rsidRPr="009A5474">
      <w:rPr>
        <w:rFonts w:eastAsia="SimSun"/>
        <w:szCs w:val="18"/>
      </w:rPr>
      <w:fldChar w:fldCharType="end"/>
    </w:r>
    <w:r w:rsidRPr="009A5474">
      <w:rPr>
        <w:rFonts w:ascii="Trebuchet MS" w:eastAsia="SimSun" w:hAnsi="Trebuchet MS"/>
        <w:color w:val="808080"/>
        <w:sz w:val="14"/>
      </w:rPr>
      <w:t xml:space="preserve"> </w:t>
    </w:r>
    <w:r w:rsidRPr="009A5474">
      <w:rPr>
        <w:rFonts w:ascii="Trebuchet MS" w:eastAsia="SimSun" w:hAnsi="Trebuchet MS"/>
        <w:color w:val="808080"/>
        <w:sz w:val="14"/>
      </w:rPr>
      <w:t>页（共</w:t>
    </w:r>
    <w:r w:rsidRPr="009A5474">
      <w:rPr>
        <w:rFonts w:ascii="Trebuchet MS" w:eastAsia="SimSun" w:hAnsi="Trebuchet MS"/>
        <w:color w:val="808080"/>
        <w:sz w:val="14"/>
      </w:rPr>
      <w:t xml:space="preserve"> </w:t>
    </w:r>
    <w:r w:rsidRPr="009A5474">
      <w:rPr>
        <w:rFonts w:eastAsia="SimSun"/>
        <w:szCs w:val="18"/>
      </w:rPr>
      <w:fldChar w:fldCharType="begin"/>
    </w:r>
    <w:r w:rsidRPr="009A5474">
      <w:rPr>
        <w:rFonts w:eastAsia="SimSun"/>
        <w:szCs w:val="18"/>
      </w:rPr>
      <w:instrText xml:space="preserve"> NUMPAGES </w:instrText>
    </w:r>
    <w:r w:rsidRPr="009A5474">
      <w:rPr>
        <w:rFonts w:eastAsia="SimSun"/>
        <w:szCs w:val="18"/>
      </w:rPr>
      <w:fldChar w:fldCharType="separate"/>
    </w:r>
    <w:r w:rsidR="00051F7F">
      <w:rPr>
        <w:rFonts w:eastAsia="SimSun"/>
        <w:noProof/>
        <w:szCs w:val="18"/>
      </w:rPr>
      <w:t>173</w:t>
    </w:r>
    <w:r w:rsidRPr="009A5474">
      <w:rPr>
        <w:rFonts w:eastAsia="SimSun"/>
        <w:szCs w:val="18"/>
      </w:rPr>
      <w:fldChar w:fldCharType="end"/>
    </w:r>
    <w:r w:rsidRPr="009A5474">
      <w:rPr>
        <w:rFonts w:ascii="Trebuchet MS" w:eastAsia="SimSun" w:hAnsi="Trebuchet MS"/>
        <w:color w:val="808080"/>
        <w:sz w:val="14"/>
      </w:rPr>
      <w:t xml:space="preserve"> </w:t>
    </w:r>
    <w:r w:rsidRPr="009A5474">
      <w:rPr>
        <w:rFonts w:ascii="Trebuchet MS" w:eastAsia="SimSun" w:hAnsi="Trebuchet MS"/>
        <w:color w:val="808080"/>
        <w:sz w:val="14"/>
      </w:rPr>
      <w:t>页），发布时间：</w:t>
    </w:r>
    <w:r w:rsidRPr="009A5474">
      <w:rPr>
        <w:rFonts w:ascii="Trebuchet MS" w:eastAsia="SimSun" w:hAnsi="Trebuchet MS"/>
        <w:color w:val="808080"/>
        <w:sz w:val="14"/>
      </w:rPr>
      <w:t xml:space="preserve">2013 </w:t>
    </w:r>
    <w:r w:rsidRPr="009A5474">
      <w:rPr>
        <w:rFonts w:ascii="Trebuchet MS" w:eastAsia="SimSun" w:hAnsi="Trebuchet MS"/>
        <w:color w:val="808080"/>
        <w:sz w:val="14"/>
      </w:rPr>
      <w:t>年</w:t>
    </w:r>
    <w:r w:rsidRPr="009A5474">
      <w:rPr>
        <w:rFonts w:ascii="Trebuchet MS" w:eastAsia="SimSun" w:hAnsi="Trebuchet MS"/>
        <w:color w:val="808080"/>
        <w:sz w:val="14"/>
      </w:rPr>
      <w:t xml:space="preserve"> 7 </w:t>
    </w:r>
    <w:r w:rsidRPr="009A5474">
      <w:rPr>
        <w:rFonts w:ascii="Trebuchet MS" w:eastAsia="SimSun" w:hAnsi="Trebuchet MS"/>
        <w:color w:val="808080"/>
        <w:sz w:val="14"/>
      </w:rPr>
      <w:t>月</w:t>
    </w:r>
  </w:p>
  <w:p w:rsidR="0070003A" w:rsidRPr="009A5474" w:rsidRDefault="0070003A" w:rsidP="009A5474">
    <w:pPr>
      <w:pStyle w:val="Footer"/>
      <w:pBdr>
        <w:top w:val="single" w:sz="6" w:space="1" w:color="808080"/>
      </w:pBdr>
      <w:tabs>
        <w:tab w:val="clear" w:pos="5155"/>
        <w:tab w:val="clear" w:pos="10325"/>
        <w:tab w:val="right" w:pos="9360"/>
      </w:tabs>
      <w:rPr>
        <w:sz w:val="14"/>
        <w:szCs w:val="14"/>
      </w:rPr>
    </w:pPr>
    <w:r w:rsidRPr="009A5474">
      <w:rPr>
        <w:rFonts w:ascii="Trebuchet MS" w:eastAsia="SimSun" w:hAnsi="Trebuchet MS"/>
        <w:color w:val="808080"/>
        <w:sz w:val="14"/>
      </w:rPr>
      <w:t xml:space="preserve">Microsoft </w:t>
    </w:r>
    <w:r w:rsidRPr="009A5474">
      <w:rPr>
        <w:rFonts w:ascii="Trebuchet MS" w:eastAsia="SimSun" w:hAnsi="Trebuchet MS"/>
        <w:color w:val="808080"/>
        <w:sz w:val="14"/>
      </w:rPr>
      <w:t>是</w:t>
    </w:r>
    <w:r w:rsidRPr="009A5474">
      <w:rPr>
        <w:rFonts w:ascii="Trebuchet MS" w:eastAsia="SimSun" w:hAnsi="Trebuchet MS"/>
        <w:color w:val="808080"/>
        <w:sz w:val="14"/>
      </w:rPr>
      <w:t xml:space="preserve"> Microsoft Corporation </w:t>
    </w:r>
    <w:r w:rsidRPr="009A5474">
      <w:rPr>
        <w:rFonts w:ascii="Trebuchet MS" w:eastAsia="SimSun" w:hAnsi="Trebuchet MS"/>
        <w:color w:val="808080"/>
        <w:sz w:val="14"/>
      </w:rPr>
      <w:t>在美国和</w:t>
    </w:r>
    <w:r w:rsidRPr="009A5474">
      <w:rPr>
        <w:rFonts w:ascii="Trebuchet MS" w:eastAsia="SimSun" w:hAnsi="Trebuchet MS"/>
        <w:color w:val="808080"/>
        <w:sz w:val="14"/>
      </w:rPr>
      <w:t>/</w:t>
    </w:r>
    <w:r w:rsidRPr="009A5474">
      <w:rPr>
        <w:rFonts w:ascii="Trebuchet MS" w:eastAsia="SimSun" w:hAnsi="Trebuchet MS"/>
        <w:color w:val="808080"/>
        <w:sz w:val="14"/>
      </w:rPr>
      <w:t>或其他国家</w:t>
    </w:r>
    <w:r w:rsidRPr="009A5474">
      <w:rPr>
        <w:rFonts w:ascii="Trebuchet MS" w:eastAsia="SimSun" w:hAnsi="Trebuchet MS"/>
        <w:color w:val="808080"/>
        <w:sz w:val="14"/>
      </w:rPr>
      <w:t>/</w:t>
    </w:r>
    <w:r w:rsidRPr="009A5474">
      <w:rPr>
        <w:rFonts w:ascii="Trebuchet MS" w:eastAsia="SimSun" w:hAnsi="Trebuchet MS"/>
        <w:color w:val="808080"/>
        <w:sz w:val="14"/>
      </w:rPr>
      <w:t>地区的注册商标。</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0003A" w:rsidRDefault="0070003A"/>
  <w:p w:rsidR="0070003A" w:rsidRDefault="0070003A">
    <w:pPr>
      <w:pStyle w:val="Footer"/>
      <w:pBdr>
        <w:top w:val="single" w:sz="6" w:space="1" w:color="808080"/>
      </w:pBdr>
      <w:tabs>
        <w:tab w:val="clear" w:pos="5155"/>
        <w:tab w:val="clear" w:pos="10325"/>
        <w:tab w:val="right" w:pos="10620"/>
      </w:tabs>
      <w:rPr>
        <w:rFonts w:ascii="Trebuchet MS" w:hAnsi="Trebuchet MS"/>
        <w:color w:val="808080"/>
        <w:sz w:val="14"/>
      </w:rPr>
    </w:pPr>
    <w:r>
      <w:rPr>
        <w:rFonts w:ascii="Trebuchet MS" w:hAnsi="Trebuchet MS"/>
        <w:color w:val="808080"/>
        <w:sz w:val="14"/>
      </w:rPr>
      <w:t>© 2009 Microsoft Corporation</w:t>
    </w:r>
    <w:r>
      <w:rPr>
        <w:rFonts w:ascii="Trebuchet MS" w:hAnsi="Trebuchet MS"/>
        <w:color w:val="808080"/>
        <w:sz w:val="14"/>
      </w:rPr>
      <w:t>。保留所有权利。第</w:t>
    </w:r>
    <w:r>
      <w:rPr>
        <w:rFonts w:ascii="Trebuchet MS" w:hAnsi="Trebuchet MS"/>
        <w:color w:val="808080"/>
        <w:sz w:val="14"/>
      </w:rPr>
      <w:t xml:space="preserve"> </w:t>
    </w:r>
    <w:r>
      <w:fldChar w:fldCharType="begin"/>
    </w:r>
    <w:r>
      <w:instrText xml:space="preserve"> PAGE </w:instrText>
    </w:r>
    <w:r>
      <w:fldChar w:fldCharType="separate"/>
    </w:r>
    <w:r>
      <w:rPr>
        <w:noProof/>
      </w:rPr>
      <w:t>1</w:t>
    </w:r>
    <w:r>
      <w:fldChar w:fldCharType="end"/>
    </w:r>
    <w:r>
      <w:rPr>
        <w:rFonts w:ascii="Trebuchet MS" w:hAnsi="Trebuchet MS"/>
        <w:color w:val="808080"/>
        <w:sz w:val="14"/>
      </w:rPr>
      <w:t xml:space="preserve"> </w:t>
    </w:r>
    <w:r>
      <w:rPr>
        <w:rFonts w:ascii="Trebuchet MS" w:hAnsi="Trebuchet MS"/>
        <w:color w:val="808080"/>
        <w:sz w:val="14"/>
      </w:rPr>
      <w:t>页（共</w:t>
    </w:r>
    <w:r>
      <w:rPr>
        <w:rFonts w:ascii="Trebuchet MS" w:hAnsi="Trebuchet MS"/>
        <w:color w:val="808080"/>
        <w:sz w:val="14"/>
      </w:rPr>
      <w:t xml:space="preserve"> </w:t>
    </w:r>
    <w:fldSimple w:instr=" NUMPAGES ">
      <w:r>
        <w:rPr>
          <w:noProof/>
        </w:rPr>
        <w:t>172</w:t>
      </w:r>
    </w:fldSimple>
    <w:r>
      <w:t xml:space="preserve"> </w:t>
    </w:r>
    <w:r>
      <w:t>页），发布时间：</w:t>
    </w:r>
    <w:r>
      <w:t xml:space="preserve">2009 </w:t>
    </w:r>
    <w:r>
      <w:t>年</w:t>
    </w:r>
    <w:r>
      <w:t xml:space="preserve"> 5 </w:t>
    </w:r>
    <w:r>
      <w:t>月</w:t>
    </w:r>
  </w:p>
  <w:p w:rsidR="0070003A" w:rsidRDefault="0070003A">
    <w:pPr>
      <w:pStyle w:val="Footer"/>
      <w:rPr>
        <w:rFonts w:ascii="Verdana" w:hAnsi="Verdana"/>
        <w:color w:val="808080"/>
        <w:sz w:val="16"/>
      </w:rPr>
    </w:pPr>
    <w:r>
      <w:rPr>
        <w:rFonts w:ascii="Trebuchet MS" w:hAnsi="Trebuchet MS"/>
        <w:color w:val="808080"/>
        <w:sz w:val="14"/>
      </w:rPr>
      <w:t xml:space="preserve">Microsoft </w:t>
    </w:r>
    <w:r>
      <w:rPr>
        <w:rFonts w:ascii="Trebuchet MS" w:hAnsi="Trebuchet MS"/>
        <w:color w:val="808080"/>
        <w:sz w:val="14"/>
      </w:rPr>
      <w:t>是</w:t>
    </w:r>
    <w:r>
      <w:rPr>
        <w:rFonts w:ascii="Trebuchet MS" w:hAnsi="Trebuchet MS"/>
        <w:color w:val="808080"/>
        <w:sz w:val="14"/>
      </w:rPr>
      <w:t xml:space="preserve"> Microsoft Corporation </w:t>
    </w:r>
    <w:r>
      <w:rPr>
        <w:rFonts w:ascii="Trebuchet MS" w:hAnsi="Trebuchet MS"/>
        <w:color w:val="808080"/>
        <w:sz w:val="14"/>
      </w:rPr>
      <w:t>在美国和</w:t>
    </w:r>
    <w:r>
      <w:rPr>
        <w:rFonts w:ascii="Trebuchet MS" w:hAnsi="Trebuchet MS"/>
        <w:color w:val="808080"/>
        <w:sz w:val="14"/>
      </w:rPr>
      <w:t>/</w:t>
    </w:r>
    <w:r>
      <w:rPr>
        <w:rFonts w:ascii="Trebuchet MS" w:hAnsi="Trebuchet MS"/>
        <w:color w:val="808080"/>
        <w:sz w:val="14"/>
      </w:rPr>
      <w:t>或其他国家</w:t>
    </w:r>
    <w:r>
      <w:rPr>
        <w:rFonts w:ascii="Trebuchet MS" w:hAnsi="Trebuchet MS"/>
        <w:color w:val="808080"/>
        <w:sz w:val="14"/>
      </w:rPr>
      <w:t>/</w:t>
    </w:r>
    <w:r>
      <w:rPr>
        <w:rFonts w:ascii="Trebuchet MS" w:hAnsi="Trebuchet MS"/>
        <w:color w:val="808080"/>
        <w:sz w:val="14"/>
      </w:rPr>
      <w:t>地区的注册商标。</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363DB0" w:rsidRDefault="00363DB0">
      <w:r>
        <w:separator/>
      </w:r>
    </w:p>
  </w:footnote>
  <w:footnote w:type="continuationSeparator" w:id="0">
    <w:p w:rsidR="00363DB0" w:rsidRDefault="00363DB0">
      <w:r>
        <w:continuationSeparator/>
      </w:r>
    </w:p>
  </w:footnote>
  <w:footnote w:type="continuationNotice" w:id="1">
    <w:p w:rsidR="00363DB0" w:rsidRDefault="00363DB0"/>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0003A" w:rsidRDefault="0070003A">
    <w:pPr>
      <w:pStyle w:val="Header"/>
      <w:tabs>
        <w:tab w:val="clear" w:pos="3240"/>
        <w:tab w:val="left" w:pos="2970"/>
      </w:tabs>
      <w:ind w:firstLine="2160"/>
    </w:pPr>
    <w:r>
      <w:rPr>
        <w:noProof/>
      </w:rPr>
      <mc:AlternateContent>
        <mc:Choice Requires="wps">
          <w:drawing>
            <wp:anchor distT="0" distB="0" distL="114300" distR="114300" simplePos="0" relativeHeight="251655680" behindDoc="0" locked="0" layoutInCell="0" allowOverlap="1" wp14:anchorId="4950F7B6" wp14:editId="423BD962">
              <wp:simplePos x="0" y="0"/>
              <wp:positionH relativeFrom="column">
                <wp:posOffset>-314325</wp:posOffset>
              </wp:positionH>
              <wp:positionV relativeFrom="paragraph">
                <wp:posOffset>-139700</wp:posOffset>
              </wp:positionV>
              <wp:extent cx="2228850" cy="574675"/>
              <wp:effectExtent l="0" t="0" r="0" b="0"/>
              <wp:wrapNone/>
              <wp:docPr id="2"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28850" cy="5746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70003A" w:rsidRDefault="0070003A">
                          <w:r>
                            <w:rPr>
                              <w:noProof/>
                            </w:rPr>
                            <w:drawing>
                              <wp:inline distT="0" distB="0" distL="0" distR="0" wp14:anchorId="76EA8F2B" wp14:editId="1F835E75">
                                <wp:extent cx="1854835" cy="509270"/>
                                <wp:effectExtent l="0" t="0" r="0" b="5080"/>
                                <wp:docPr id="12" name="Picture 12" descr="Description: productlist01"/>
                                <wp:cNvGraphicFramePr/>
                                <a:graphic xmlns:a="http://schemas.openxmlformats.org/drawingml/2006/main">
                                  <a:graphicData uri="http://schemas.openxmlformats.org/drawingml/2006/picture">
                                    <pic:pic xmlns:pic="http://schemas.openxmlformats.org/drawingml/2006/picture">
                                      <pic:nvPicPr>
                                        <pic:cNvPr id="7" name="Picture 7" descr="Description: productlist0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854835" cy="509270"/>
                                        </a:xfrm>
                                        <a:prstGeom prst="rect">
                                          <a:avLst/>
                                        </a:prstGeom>
                                        <a:noFill/>
                                        <a:ln>
                                          <a:noFill/>
                                        </a:ln>
                                      </pic:spPr>
                                    </pic:pic>
                                  </a:graphicData>
                                </a:graphic>
                              </wp:inline>
                            </w:drawing>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4950F7B6" id="_x0000_t202" coordsize="21600,21600" o:spt="202" path="m,l,21600r21600,l21600,xe">
              <v:stroke joinstyle="miter"/>
              <v:path gradientshapeok="t" o:connecttype="rect"/>
            </v:shapetype>
            <v:shape id="Text Box 4" o:spid="_x0000_s1030" type="#_x0000_t202" style="position:absolute;left:0;text-align:left;margin-left:-24.75pt;margin-top:-11pt;width:175.5pt;height:45.25pt;z-index:251655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" o:allowincell="f" filled="f" stroked="f">
              <v:textbox>
                <w:txbxContent>
                  <w:p w:rsidR="0070003A" w:rsidRDefault="0070003A">
                    <w:r>
                      <w:rPr>
                        <w:noProof/>
                      </w:rPr>
                      <w:drawing>
                        <wp:inline distT="0" distB="0" distL="0" distR="0" wp14:anchorId="76EA8F2B" wp14:editId="1F835E75">
                          <wp:extent cx="1854835" cy="509270"/>
                          <wp:effectExtent l="0" t="0" r="0" b="5080"/>
                          <wp:docPr id="12" name="Picture 12" descr="Description: productlist01"/>
                          <wp:cNvGraphicFramePr/>
                          <a:graphic xmlns:a="http://schemas.openxmlformats.org/drawingml/2006/main">
                            <a:graphicData uri="http://schemas.openxmlformats.org/drawingml/2006/picture">
                              <pic:pic xmlns:pic="http://schemas.openxmlformats.org/drawingml/2006/picture">
                                <pic:nvPicPr>
                                  <pic:cNvPr id="7" name="Picture 7" descr="Description: productlist0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854835" cy="509270"/>
                                  </a:xfrm>
                                  <a:prstGeom prst="rect">
                                    <a:avLst/>
                                  </a:prstGeom>
                                  <a:noFill/>
                                  <a:ln>
                                    <a:noFill/>
                                  </a:ln>
                                </pic:spPr>
                              </pic:pic>
                            </a:graphicData>
                          </a:graphic>
                        </wp:inline>
                      </w:drawing>
                    </w:r>
                  </w:p>
                </w:txbxContent>
              </v:textbox>
            </v:shape>
          </w:pict>
        </mc:Fallback>
      </mc:AlternateContent>
    </w:r>
    <w:r>
      <w:t xml:space="preserve"> </w:t>
    </w:r>
  </w:p>
  <w:p w:rsidR="0070003A" w:rsidRDefault="0070003A">
    <w:r>
      <w:rPr>
        <w:noProof/>
      </w:rPr>
      <mc:AlternateContent>
        <mc:Choice Requires="wps">
          <w:drawing>
            <wp:anchor distT="4294967295" distB="4294967295" distL="114300" distR="114300" simplePos="0" relativeHeight="251658752" behindDoc="0" locked="0" layoutInCell="0" allowOverlap="1" wp14:anchorId="0D0F5D65" wp14:editId="217EA889">
              <wp:simplePos x="0" y="0"/>
              <wp:positionH relativeFrom="column">
                <wp:posOffset>-23495</wp:posOffset>
              </wp:positionH>
              <wp:positionV relativeFrom="paragraph">
                <wp:posOffset>70484</wp:posOffset>
              </wp:positionV>
              <wp:extent cx="6931025" cy="0"/>
              <wp:effectExtent l="0" t="0" r="22225" b="19050"/>
              <wp:wrapNone/>
              <wp:docPr id="1" name="Line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931025"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42959AB" id="Line 5" o:spid="_x0000_s1026" style="position:absolute;z-index:25165875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1.85pt,5.55pt" to="543.9pt,5.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" o:allowincell="f" strokeweight=".25pt"/>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0003A" w:rsidRDefault="0070003A" w:rsidP="00DC15EF">
    <w:pPr>
      <w:ind w:rightChars="185" w:right="333"/>
    </w:pPr>
  </w:p>
  <w:p w:rsidR="0070003A" w:rsidRDefault="0070003A" w:rsidP="00DC15EF">
    <w:pPr>
      <w:ind w:rightChars="185" w:right="333"/>
    </w:pPr>
  </w:p>
  <w:p w:rsidR="0070003A" w:rsidRDefault="0070003A" w:rsidP="00DC15EF">
    <w:pPr>
      <w:ind w:rightChars="185" w:right="333"/>
    </w:pPr>
    <w:r>
      <w:rPr>
        <w:noProof/>
      </w:rPr>
      <w:drawing>
        <wp:anchor distT="0" distB="0" distL="114300" distR="114300" simplePos="0" relativeHeight="251658240" behindDoc="0" locked="0" layoutInCell="1" allowOverlap="1" wp14:anchorId="13145621" wp14:editId="0E38F8F9">
          <wp:simplePos x="0" y="0"/>
          <wp:positionH relativeFrom="margin">
            <wp:align>center</wp:align>
          </wp:positionH>
          <wp:positionV relativeFrom="paragraph">
            <wp:posOffset>15240</wp:posOffset>
          </wp:positionV>
          <wp:extent cx="5734050" cy="561975"/>
          <wp:effectExtent l="0" t="0" r="0" b="9525"/>
          <wp:wrapNone/>
          <wp:docPr id="7" name="Picture 1" descr="Description: C:\Users\v-elibro\Desktop\Watermark\Banner for Agreement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escription: C:\Users\v-elibro\Desktop\Watermark\Banner for Agreements.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734050" cy="561975"/>
                  </a:xfrm>
                  <a:prstGeom prst="rect">
                    <a:avLst/>
                  </a:prstGeom>
                  <a:noFill/>
                </pic:spPr>
              </pic:pic>
            </a:graphicData>
          </a:graphic>
        </wp:anchor>
      </w:drawing>
    </w:r>
  </w:p>
  <w:p w:rsidR="0070003A" w:rsidRDefault="0070003A">
    <w:pPr>
      <w:pStyle w:val="Header"/>
      <w:tabs>
        <w:tab w:val="left" w:pos="8550"/>
        <w:tab w:val="left" w:pos="12600"/>
      </w:tabs>
      <w:ind w:right="-1788"/>
    </w:pPr>
    <w:r>
      <w:t xml:space="preserve"> </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0003A" w:rsidRDefault="0070003A" w:rsidP="00F8080D">
    <w:pPr>
      <w:ind w:rightChars="185" w:right="333"/>
    </w:pPr>
  </w:p>
  <w:p w:rsidR="0070003A" w:rsidRDefault="0070003A">
    <w:pPr>
      <w:pStyle w:val="Header"/>
      <w:tabs>
        <w:tab w:val="left" w:pos="8550"/>
        <w:tab w:val="left" w:pos="12600"/>
      </w:tabs>
      <w:ind w:right="-1788"/>
    </w:pPr>
    <w: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945EA5"/>
    <w:multiLevelType w:val="hybridMultilevel"/>
    <w:tmpl w:val="66263754"/>
    <w:lvl w:ilvl="0" w:tplc="D902DDBC">
      <w:start w:val="1"/>
      <w:numFmt w:val="bullet"/>
      <w:lvlText w:val=""/>
      <w:lvlJc w:val="left"/>
      <w:pPr>
        <w:ind w:left="1080" w:hanging="360"/>
      </w:pPr>
      <w:rPr>
        <w:rFonts w:ascii="Webdings" w:hAnsi="Webdings" w:hint="default"/>
        <w:b w:val="0"/>
        <w:i w:val="0"/>
        <w:color w:val="FF6600"/>
        <w:sz w:val="24"/>
        <w:szCs w:val="24"/>
      </w:rPr>
    </w:lvl>
    <w:lvl w:ilvl="1" w:tplc="04090003" w:tentative="1">
      <w:start w:val="1"/>
      <w:numFmt w:val="bullet"/>
      <w:lvlText w:val="o"/>
      <w:lvlJc w:val="left"/>
      <w:pPr>
        <w:ind w:left="1800" w:hanging="360"/>
      </w:pPr>
      <w:rPr>
        <w:rFonts w:ascii="Courier New" w:hAnsi="Courier New" w:cs="Wingdings"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Wingdings"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Wingdings" w:hint="default"/>
      </w:rPr>
    </w:lvl>
    <w:lvl w:ilvl="8" w:tplc="04090005" w:tentative="1">
      <w:start w:val="1"/>
      <w:numFmt w:val="bullet"/>
      <w:lvlText w:val=""/>
      <w:lvlJc w:val="left"/>
      <w:pPr>
        <w:ind w:left="6840" w:hanging="360"/>
      </w:pPr>
      <w:rPr>
        <w:rFonts w:ascii="Wingdings" w:hAnsi="Wingdings" w:hint="default"/>
      </w:rPr>
    </w:lvl>
  </w:abstractNum>
  <w:abstractNum w:abstractNumId="1">
    <w:nsid w:val="01932142"/>
    <w:multiLevelType w:val="hybridMultilevel"/>
    <w:tmpl w:val="42B45350"/>
    <w:lvl w:ilvl="0" w:tplc="D902DDBC">
      <w:start w:val="1"/>
      <w:numFmt w:val="bullet"/>
      <w:lvlText w:val=""/>
      <w:lvlJc w:val="left"/>
      <w:pPr>
        <w:ind w:left="1627" w:hanging="360"/>
      </w:pPr>
      <w:rPr>
        <w:rFonts w:ascii="Webdings" w:hAnsi="Webdings" w:hint="default"/>
        <w:b w:val="0"/>
        <w:i w:val="0"/>
        <w:color w:val="FF6600"/>
        <w:sz w:val="24"/>
      </w:rPr>
    </w:lvl>
    <w:lvl w:ilvl="1" w:tplc="04090003" w:tentative="1">
      <w:start w:val="1"/>
      <w:numFmt w:val="bullet"/>
      <w:lvlText w:val="o"/>
      <w:lvlJc w:val="left"/>
      <w:pPr>
        <w:ind w:left="2347" w:hanging="360"/>
      </w:pPr>
      <w:rPr>
        <w:rFonts w:ascii="Courier New" w:hAnsi="Courier New" w:hint="default"/>
      </w:rPr>
    </w:lvl>
    <w:lvl w:ilvl="2" w:tplc="04090005" w:tentative="1">
      <w:start w:val="1"/>
      <w:numFmt w:val="bullet"/>
      <w:lvlText w:val=""/>
      <w:lvlJc w:val="left"/>
      <w:pPr>
        <w:ind w:left="3067" w:hanging="360"/>
      </w:pPr>
      <w:rPr>
        <w:rFonts w:ascii="Wingdings" w:hAnsi="Wingdings" w:hint="default"/>
      </w:rPr>
    </w:lvl>
    <w:lvl w:ilvl="3" w:tplc="04090001" w:tentative="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2">
    <w:nsid w:val="02505610"/>
    <w:multiLevelType w:val="hybridMultilevel"/>
    <w:tmpl w:val="C30E9EC8"/>
    <w:lvl w:ilvl="0" w:tplc="D902DDBC">
      <w:start w:val="1"/>
      <w:numFmt w:val="bullet"/>
      <w:lvlText w:val=""/>
      <w:lvlJc w:val="left"/>
      <w:pPr>
        <w:ind w:left="1260" w:hanging="360"/>
      </w:pPr>
      <w:rPr>
        <w:rFonts w:ascii="Webdings" w:hAnsi="Webdings" w:hint="default"/>
        <w:b w:val="0"/>
        <w:i w:val="0"/>
        <w:color w:val="FF6600"/>
        <w:sz w:val="24"/>
      </w:rPr>
    </w:lvl>
    <w:lvl w:ilvl="1" w:tplc="04090003">
      <w:start w:val="1"/>
      <w:numFmt w:val="bullet"/>
      <w:lvlText w:val="o"/>
      <w:lvlJc w:val="left"/>
      <w:pPr>
        <w:ind w:left="1980" w:hanging="360"/>
      </w:pPr>
      <w:rPr>
        <w:rFonts w:ascii="Courier New" w:hAnsi="Courier New" w:hint="default"/>
      </w:rPr>
    </w:lvl>
    <w:lvl w:ilvl="2" w:tplc="04090001">
      <w:start w:val="1"/>
      <w:numFmt w:val="bullet"/>
      <w:lvlText w:val=""/>
      <w:lvlJc w:val="left"/>
      <w:pPr>
        <w:ind w:left="2700" w:hanging="360"/>
      </w:pPr>
      <w:rPr>
        <w:rFonts w:ascii="Symbol" w:hAnsi="Symbol" w:hint="default"/>
      </w:rPr>
    </w:lvl>
    <w:lvl w:ilvl="3" w:tplc="0409000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3">
    <w:nsid w:val="027A3D7F"/>
    <w:multiLevelType w:val="hybridMultilevel"/>
    <w:tmpl w:val="D108C94A"/>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cs="Courier New" w:hint="default"/>
      </w:rPr>
    </w:lvl>
    <w:lvl w:ilvl="2" w:tplc="04090005" w:tentative="1">
      <w:start w:val="1"/>
      <w:numFmt w:val="bullet"/>
      <w:lvlText w:val=""/>
      <w:lvlJc w:val="left"/>
      <w:pPr>
        <w:ind w:left="3060" w:hanging="360"/>
      </w:pPr>
      <w:rPr>
        <w:rFonts w:ascii="Wingdings" w:hAnsi="Wingdings" w:hint="default"/>
      </w:rPr>
    </w:lvl>
    <w:lvl w:ilvl="3" w:tplc="D902DDBC">
      <w:start w:val="1"/>
      <w:numFmt w:val="bullet"/>
      <w:lvlText w:val=""/>
      <w:lvlJc w:val="left"/>
      <w:pPr>
        <w:ind w:left="3780" w:hanging="360"/>
      </w:pPr>
      <w:rPr>
        <w:rFonts w:ascii="Webdings" w:hAnsi="Webdings" w:hint="default"/>
        <w:b w:val="0"/>
        <w:i w:val="0"/>
        <w:color w:val="FF6600"/>
        <w:sz w:val="24"/>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4">
    <w:nsid w:val="036608B4"/>
    <w:multiLevelType w:val="hybridMultilevel"/>
    <w:tmpl w:val="1FD807DE"/>
    <w:lvl w:ilvl="0" w:tplc="49CEB1AC">
      <w:start w:val="1"/>
      <w:numFmt w:val="bullet"/>
      <w:lvlText w:val=""/>
      <w:lvlJc w:val="left"/>
      <w:pPr>
        <w:ind w:left="720" w:hanging="360"/>
      </w:pPr>
      <w:rPr>
        <w:rFonts w:ascii="Webdings" w:hAnsi="Webdings" w:hint="default"/>
        <w:b w:val="0"/>
        <w:i w:val="0"/>
        <w:color w:val="FF6600"/>
        <w:sz w:val="24"/>
      </w:rPr>
    </w:lvl>
    <w:lvl w:ilvl="1" w:tplc="47143CFC">
      <w:start w:val="1"/>
      <w:numFmt w:val="bullet"/>
      <w:lvlText w:val=""/>
      <w:lvlJc w:val="left"/>
      <w:pPr>
        <w:ind w:left="1440" w:hanging="360"/>
      </w:pPr>
      <w:rPr>
        <w:rFonts w:ascii="Symbol" w:hAnsi="Symbol" w:hint="default"/>
        <w:b w:val="0"/>
        <w:i w:val="0"/>
        <w:color w:val="auto"/>
        <w:sz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038362F9"/>
    <w:multiLevelType w:val="hybridMultilevel"/>
    <w:tmpl w:val="9CB2E654"/>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cs="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6">
    <w:nsid w:val="04030D64"/>
    <w:multiLevelType w:val="hybridMultilevel"/>
    <w:tmpl w:val="C81C5BEA"/>
    <w:lvl w:ilvl="0" w:tplc="04090017">
      <w:start w:val="1"/>
      <w:numFmt w:val="lowerLetter"/>
      <w:lvlText w:val="%1)"/>
      <w:lvlJc w:val="left"/>
      <w:pPr>
        <w:ind w:left="2880" w:hanging="360"/>
      </w:pPr>
    </w:lvl>
    <w:lvl w:ilvl="1" w:tplc="04090019" w:tentative="1">
      <w:start w:val="1"/>
      <w:numFmt w:val="lowerLetter"/>
      <w:lvlText w:val="%2."/>
      <w:lvlJc w:val="left"/>
      <w:pPr>
        <w:ind w:left="3600" w:hanging="360"/>
      </w:pPr>
    </w:lvl>
    <w:lvl w:ilvl="2" w:tplc="0409001B" w:tentative="1">
      <w:start w:val="1"/>
      <w:numFmt w:val="lowerRoman"/>
      <w:lvlText w:val="%3."/>
      <w:lvlJc w:val="right"/>
      <w:pPr>
        <w:ind w:left="4320" w:hanging="180"/>
      </w:pPr>
    </w:lvl>
    <w:lvl w:ilvl="3" w:tplc="0409000F" w:tentative="1">
      <w:start w:val="1"/>
      <w:numFmt w:val="decimal"/>
      <w:lvlText w:val="%4."/>
      <w:lvlJc w:val="left"/>
      <w:pPr>
        <w:ind w:left="5040" w:hanging="360"/>
      </w:pPr>
    </w:lvl>
    <w:lvl w:ilvl="4" w:tplc="04090019" w:tentative="1">
      <w:start w:val="1"/>
      <w:numFmt w:val="lowerLetter"/>
      <w:lvlText w:val="%5."/>
      <w:lvlJc w:val="left"/>
      <w:pPr>
        <w:ind w:left="5760" w:hanging="360"/>
      </w:pPr>
    </w:lvl>
    <w:lvl w:ilvl="5" w:tplc="0409001B" w:tentative="1">
      <w:start w:val="1"/>
      <w:numFmt w:val="lowerRoman"/>
      <w:lvlText w:val="%6."/>
      <w:lvlJc w:val="right"/>
      <w:pPr>
        <w:ind w:left="6480" w:hanging="180"/>
      </w:pPr>
    </w:lvl>
    <w:lvl w:ilvl="6" w:tplc="0409000F" w:tentative="1">
      <w:start w:val="1"/>
      <w:numFmt w:val="decimal"/>
      <w:lvlText w:val="%7."/>
      <w:lvlJc w:val="left"/>
      <w:pPr>
        <w:ind w:left="7200" w:hanging="360"/>
      </w:pPr>
    </w:lvl>
    <w:lvl w:ilvl="7" w:tplc="04090019" w:tentative="1">
      <w:start w:val="1"/>
      <w:numFmt w:val="lowerLetter"/>
      <w:lvlText w:val="%8."/>
      <w:lvlJc w:val="left"/>
      <w:pPr>
        <w:ind w:left="7920" w:hanging="360"/>
      </w:pPr>
    </w:lvl>
    <w:lvl w:ilvl="8" w:tplc="0409001B" w:tentative="1">
      <w:start w:val="1"/>
      <w:numFmt w:val="lowerRoman"/>
      <w:lvlText w:val="%9."/>
      <w:lvlJc w:val="right"/>
      <w:pPr>
        <w:ind w:left="8640" w:hanging="180"/>
      </w:pPr>
    </w:lvl>
  </w:abstractNum>
  <w:abstractNum w:abstractNumId="7">
    <w:nsid w:val="04DD508A"/>
    <w:multiLevelType w:val="hybridMultilevel"/>
    <w:tmpl w:val="EA3CB742"/>
    <w:lvl w:ilvl="0" w:tplc="D902DDBC">
      <w:start w:val="1"/>
      <w:numFmt w:val="bullet"/>
      <w:lvlText w:val=""/>
      <w:lvlJc w:val="left"/>
      <w:pPr>
        <w:ind w:left="901" w:hanging="360"/>
      </w:pPr>
      <w:rPr>
        <w:rFonts w:ascii="Webdings" w:hAnsi="Webdings" w:hint="default"/>
        <w:b w:val="0"/>
        <w:i w:val="0"/>
        <w:color w:val="FF6600"/>
        <w:sz w:val="24"/>
      </w:rPr>
    </w:lvl>
    <w:lvl w:ilvl="1" w:tplc="04090003" w:tentative="1">
      <w:start w:val="1"/>
      <w:numFmt w:val="bullet"/>
      <w:lvlText w:val="o"/>
      <w:lvlJc w:val="left"/>
      <w:pPr>
        <w:ind w:left="1621" w:hanging="360"/>
      </w:pPr>
      <w:rPr>
        <w:rFonts w:ascii="Courier New" w:hAnsi="Courier New" w:cs="Courier New" w:hint="default"/>
      </w:rPr>
    </w:lvl>
    <w:lvl w:ilvl="2" w:tplc="04090005" w:tentative="1">
      <w:start w:val="1"/>
      <w:numFmt w:val="bullet"/>
      <w:lvlText w:val=""/>
      <w:lvlJc w:val="left"/>
      <w:pPr>
        <w:ind w:left="2341" w:hanging="360"/>
      </w:pPr>
      <w:rPr>
        <w:rFonts w:ascii="Wingdings" w:hAnsi="Wingdings" w:hint="default"/>
      </w:rPr>
    </w:lvl>
    <w:lvl w:ilvl="3" w:tplc="04090001" w:tentative="1">
      <w:start w:val="1"/>
      <w:numFmt w:val="bullet"/>
      <w:lvlText w:val=""/>
      <w:lvlJc w:val="left"/>
      <w:pPr>
        <w:ind w:left="3061" w:hanging="360"/>
      </w:pPr>
      <w:rPr>
        <w:rFonts w:ascii="Symbol" w:hAnsi="Symbol" w:hint="default"/>
      </w:rPr>
    </w:lvl>
    <w:lvl w:ilvl="4" w:tplc="04090003" w:tentative="1">
      <w:start w:val="1"/>
      <w:numFmt w:val="bullet"/>
      <w:lvlText w:val="o"/>
      <w:lvlJc w:val="left"/>
      <w:pPr>
        <w:ind w:left="3781" w:hanging="360"/>
      </w:pPr>
      <w:rPr>
        <w:rFonts w:ascii="Courier New" w:hAnsi="Courier New" w:cs="Courier New" w:hint="default"/>
      </w:rPr>
    </w:lvl>
    <w:lvl w:ilvl="5" w:tplc="04090005" w:tentative="1">
      <w:start w:val="1"/>
      <w:numFmt w:val="bullet"/>
      <w:lvlText w:val=""/>
      <w:lvlJc w:val="left"/>
      <w:pPr>
        <w:ind w:left="4501" w:hanging="360"/>
      </w:pPr>
      <w:rPr>
        <w:rFonts w:ascii="Wingdings" w:hAnsi="Wingdings" w:hint="default"/>
      </w:rPr>
    </w:lvl>
    <w:lvl w:ilvl="6" w:tplc="04090001" w:tentative="1">
      <w:start w:val="1"/>
      <w:numFmt w:val="bullet"/>
      <w:lvlText w:val=""/>
      <w:lvlJc w:val="left"/>
      <w:pPr>
        <w:ind w:left="5221" w:hanging="360"/>
      </w:pPr>
      <w:rPr>
        <w:rFonts w:ascii="Symbol" w:hAnsi="Symbol" w:hint="default"/>
      </w:rPr>
    </w:lvl>
    <w:lvl w:ilvl="7" w:tplc="04090003" w:tentative="1">
      <w:start w:val="1"/>
      <w:numFmt w:val="bullet"/>
      <w:lvlText w:val="o"/>
      <w:lvlJc w:val="left"/>
      <w:pPr>
        <w:ind w:left="5941" w:hanging="360"/>
      </w:pPr>
      <w:rPr>
        <w:rFonts w:ascii="Courier New" w:hAnsi="Courier New" w:cs="Courier New" w:hint="default"/>
      </w:rPr>
    </w:lvl>
    <w:lvl w:ilvl="8" w:tplc="04090005" w:tentative="1">
      <w:start w:val="1"/>
      <w:numFmt w:val="bullet"/>
      <w:lvlText w:val=""/>
      <w:lvlJc w:val="left"/>
      <w:pPr>
        <w:ind w:left="6661" w:hanging="360"/>
      </w:pPr>
      <w:rPr>
        <w:rFonts w:ascii="Wingdings" w:hAnsi="Wingdings" w:hint="default"/>
      </w:rPr>
    </w:lvl>
  </w:abstractNum>
  <w:abstractNum w:abstractNumId="8">
    <w:nsid w:val="059544C6"/>
    <w:multiLevelType w:val="multilevel"/>
    <w:tmpl w:val="8072F2AE"/>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lowerLetter"/>
      <w:lvlText w:val="%3)"/>
      <w:lvlJc w:val="left"/>
      <w:pPr>
        <w:tabs>
          <w:tab w:val="num" w:pos="1080"/>
        </w:tabs>
        <w:ind w:left="1080" w:hanging="360"/>
      </w:pPr>
      <w:rPr>
        <w:rFonts w:hint="default"/>
        <w:b/>
        <w:color w:val="auto"/>
      </w:rPr>
    </w:lvl>
    <w:lvl w:ilvl="3">
      <w:start w:val="1"/>
      <w:numFmt w:val="bullet"/>
      <w:lvlText w:val=""/>
      <w:lvlJc w:val="left"/>
      <w:pPr>
        <w:tabs>
          <w:tab w:val="num" w:pos="1440"/>
        </w:tabs>
        <w:ind w:left="1800" w:hanging="360"/>
      </w:pPr>
      <w:rPr>
        <w:rFonts w:ascii="Webdings" w:hAnsi="Webdings" w:hint="default"/>
        <w:b w:val="0"/>
        <w:i w:val="0"/>
        <w:color w:val="FF6600"/>
        <w:sz w:val="24"/>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9">
    <w:nsid w:val="06132704"/>
    <w:multiLevelType w:val="multilevel"/>
    <w:tmpl w:val="18AA9E04"/>
    <w:lvl w:ilvl="0">
      <w:start w:val="1"/>
      <w:numFmt w:val="bullet"/>
      <w:lvlText w:val=""/>
      <w:lvlJc w:val="left"/>
      <w:pPr>
        <w:tabs>
          <w:tab w:val="num" w:pos="360"/>
        </w:tabs>
        <w:ind w:left="360" w:hanging="360"/>
      </w:pPr>
      <w:rPr>
        <w:rFonts w:ascii="Webdings" w:hAnsi="Webdings" w:hint="default"/>
        <w:b w:val="0"/>
        <w:i w:val="0"/>
        <w:color w:val="FF6600"/>
        <w:sz w:val="24"/>
        <w:szCs w:val="24"/>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bullet"/>
      <w:lvlText w:val=""/>
      <w:lvlJc w:val="left"/>
      <w:pPr>
        <w:tabs>
          <w:tab w:val="num" w:pos="1080"/>
        </w:tabs>
        <w:ind w:left="1080" w:hanging="360"/>
      </w:pPr>
      <w:rPr>
        <w:rFonts w:ascii="Symbol" w:hAnsi="Symbol" w:hint="default"/>
        <w:color w:val="auto"/>
      </w:rPr>
    </w:lvl>
    <w:lvl w:ilvl="3">
      <w:start w:val="1"/>
      <w:numFmt w:val="decimal"/>
      <w:lvlText w:val="(%4)"/>
      <w:lvlJc w:val="left"/>
      <w:pPr>
        <w:tabs>
          <w:tab w:val="num" w:pos="1440"/>
        </w:tabs>
        <w:ind w:left="1800" w:hanging="360"/>
      </w:pPr>
      <w:rPr>
        <w:rFonts w:ascii="Trebuchet MS" w:hAnsi="Trebuchet MS" w:cs="Times New Roman"/>
        <w:sz w:val="18"/>
      </w:rPr>
    </w:lvl>
    <w:lvl w:ilvl="4">
      <w:start w:val="1"/>
      <w:numFmt w:val="lowerLetter"/>
      <w:lvlText w:val="(%5)"/>
      <w:lvlJc w:val="left"/>
      <w:pPr>
        <w:tabs>
          <w:tab w:val="num" w:pos="1800"/>
        </w:tabs>
        <w:ind w:left="1800" w:hanging="360"/>
      </w:pPr>
      <w:rPr>
        <w:rFonts w:cs="Times New Roman"/>
      </w:rPr>
    </w:lvl>
    <w:lvl w:ilvl="5">
      <w:start w:val="1"/>
      <w:numFmt w:val="bullet"/>
      <w:lvlText w:val=""/>
      <w:lvlJc w:val="left"/>
      <w:pPr>
        <w:tabs>
          <w:tab w:val="num" w:pos="2160"/>
        </w:tabs>
        <w:ind w:left="2160" w:hanging="360"/>
      </w:pPr>
      <w:rPr>
        <w:rFonts w:ascii="Webdings" w:hAnsi="Webdings" w:hint="default"/>
        <w:b w:val="0"/>
        <w:i w:val="0"/>
        <w:color w:val="FF6600"/>
        <w:sz w:val="24"/>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0">
    <w:nsid w:val="06F33AE8"/>
    <w:multiLevelType w:val="hybridMultilevel"/>
    <w:tmpl w:val="0FFA52C0"/>
    <w:lvl w:ilvl="0" w:tplc="04090001">
      <w:start w:val="1"/>
      <w:numFmt w:val="bullet"/>
      <w:lvlText w:val=""/>
      <w:lvlJc w:val="left"/>
      <w:pPr>
        <w:ind w:left="216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09B34B15"/>
    <w:multiLevelType w:val="hybridMultilevel"/>
    <w:tmpl w:val="EDF686DE"/>
    <w:lvl w:ilvl="0" w:tplc="D902DDBC">
      <w:start w:val="1"/>
      <w:numFmt w:val="bullet"/>
      <w:lvlText w:val=""/>
      <w:lvlJc w:val="left"/>
      <w:pPr>
        <w:ind w:left="1710" w:hanging="360"/>
      </w:pPr>
      <w:rPr>
        <w:rFonts w:ascii="Webdings" w:hAnsi="Webdings" w:hint="default"/>
        <w:b w:val="0"/>
        <w:i w:val="0"/>
        <w:color w:val="FF6600"/>
        <w:sz w:val="24"/>
      </w:rPr>
    </w:lvl>
    <w:lvl w:ilvl="1" w:tplc="04090003" w:tentative="1">
      <w:start w:val="1"/>
      <w:numFmt w:val="bullet"/>
      <w:lvlText w:val="o"/>
      <w:lvlJc w:val="left"/>
      <w:pPr>
        <w:ind w:left="2430" w:hanging="360"/>
      </w:pPr>
      <w:rPr>
        <w:rFonts w:ascii="Courier New" w:hAnsi="Courier New" w:hint="default"/>
      </w:rPr>
    </w:lvl>
    <w:lvl w:ilvl="2" w:tplc="04090005" w:tentative="1">
      <w:start w:val="1"/>
      <w:numFmt w:val="bullet"/>
      <w:lvlText w:val=""/>
      <w:lvlJc w:val="left"/>
      <w:pPr>
        <w:ind w:left="3150" w:hanging="360"/>
      </w:pPr>
      <w:rPr>
        <w:rFonts w:ascii="Wingdings" w:hAnsi="Wingdings" w:hint="default"/>
      </w:rPr>
    </w:lvl>
    <w:lvl w:ilvl="3" w:tplc="04090001" w:tentative="1">
      <w:start w:val="1"/>
      <w:numFmt w:val="bullet"/>
      <w:lvlText w:val=""/>
      <w:lvlJc w:val="left"/>
      <w:pPr>
        <w:ind w:left="3870" w:hanging="360"/>
      </w:pPr>
      <w:rPr>
        <w:rFonts w:ascii="Symbol" w:hAnsi="Symbol" w:hint="default"/>
      </w:rPr>
    </w:lvl>
    <w:lvl w:ilvl="4" w:tplc="04090003" w:tentative="1">
      <w:start w:val="1"/>
      <w:numFmt w:val="bullet"/>
      <w:lvlText w:val="o"/>
      <w:lvlJc w:val="left"/>
      <w:pPr>
        <w:ind w:left="4590" w:hanging="360"/>
      </w:pPr>
      <w:rPr>
        <w:rFonts w:ascii="Courier New" w:hAnsi="Courier New" w:hint="default"/>
      </w:rPr>
    </w:lvl>
    <w:lvl w:ilvl="5" w:tplc="04090005" w:tentative="1">
      <w:start w:val="1"/>
      <w:numFmt w:val="bullet"/>
      <w:lvlText w:val=""/>
      <w:lvlJc w:val="left"/>
      <w:pPr>
        <w:ind w:left="5310" w:hanging="360"/>
      </w:pPr>
      <w:rPr>
        <w:rFonts w:ascii="Wingdings" w:hAnsi="Wingdings" w:hint="default"/>
      </w:rPr>
    </w:lvl>
    <w:lvl w:ilvl="6" w:tplc="04090001" w:tentative="1">
      <w:start w:val="1"/>
      <w:numFmt w:val="bullet"/>
      <w:lvlText w:val=""/>
      <w:lvlJc w:val="left"/>
      <w:pPr>
        <w:ind w:left="6030" w:hanging="360"/>
      </w:pPr>
      <w:rPr>
        <w:rFonts w:ascii="Symbol" w:hAnsi="Symbol" w:hint="default"/>
      </w:rPr>
    </w:lvl>
    <w:lvl w:ilvl="7" w:tplc="04090003" w:tentative="1">
      <w:start w:val="1"/>
      <w:numFmt w:val="bullet"/>
      <w:lvlText w:val="o"/>
      <w:lvlJc w:val="left"/>
      <w:pPr>
        <w:ind w:left="6750" w:hanging="360"/>
      </w:pPr>
      <w:rPr>
        <w:rFonts w:ascii="Courier New" w:hAnsi="Courier New" w:hint="default"/>
      </w:rPr>
    </w:lvl>
    <w:lvl w:ilvl="8" w:tplc="04090005" w:tentative="1">
      <w:start w:val="1"/>
      <w:numFmt w:val="bullet"/>
      <w:lvlText w:val=""/>
      <w:lvlJc w:val="left"/>
      <w:pPr>
        <w:ind w:left="7470" w:hanging="360"/>
      </w:pPr>
      <w:rPr>
        <w:rFonts w:ascii="Wingdings" w:hAnsi="Wingdings" w:hint="default"/>
      </w:rPr>
    </w:lvl>
  </w:abstractNum>
  <w:abstractNum w:abstractNumId="12">
    <w:nsid w:val="0B1B37C2"/>
    <w:multiLevelType w:val="hybridMultilevel"/>
    <w:tmpl w:val="7874971C"/>
    <w:lvl w:ilvl="0" w:tplc="04090017">
      <w:start w:val="1"/>
      <w:numFmt w:val="lowerLetter"/>
      <w:lvlText w:val="%1)"/>
      <w:lvlJc w:val="left"/>
      <w:pPr>
        <w:ind w:left="3600" w:hanging="360"/>
      </w:pPr>
    </w:lvl>
    <w:lvl w:ilvl="1" w:tplc="04090019" w:tentative="1">
      <w:start w:val="1"/>
      <w:numFmt w:val="lowerLetter"/>
      <w:lvlText w:val="%2."/>
      <w:lvlJc w:val="left"/>
      <w:pPr>
        <w:ind w:left="4320" w:hanging="360"/>
      </w:pPr>
    </w:lvl>
    <w:lvl w:ilvl="2" w:tplc="0409001B" w:tentative="1">
      <w:start w:val="1"/>
      <w:numFmt w:val="lowerRoman"/>
      <w:lvlText w:val="%3."/>
      <w:lvlJc w:val="right"/>
      <w:pPr>
        <w:ind w:left="5040" w:hanging="180"/>
      </w:pPr>
    </w:lvl>
    <w:lvl w:ilvl="3" w:tplc="0409000F" w:tentative="1">
      <w:start w:val="1"/>
      <w:numFmt w:val="decimal"/>
      <w:lvlText w:val="%4."/>
      <w:lvlJc w:val="left"/>
      <w:pPr>
        <w:ind w:left="5760" w:hanging="360"/>
      </w:pPr>
    </w:lvl>
    <w:lvl w:ilvl="4" w:tplc="04090019" w:tentative="1">
      <w:start w:val="1"/>
      <w:numFmt w:val="lowerLetter"/>
      <w:lvlText w:val="%5."/>
      <w:lvlJc w:val="left"/>
      <w:pPr>
        <w:ind w:left="6480" w:hanging="360"/>
      </w:pPr>
    </w:lvl>
    <w:lvl w:ilvl="5" w:tplc="0409001B" w:tentative="1">
      <w:start w:val="1"/>
      <w:numFmt w:val="lowerRoman"/>
      <w:lvlText w:val="%6."/>
      <w:lvlJc w:val="right"/>
      <w:pPr>
        <w:ind w:left="7200" w:hanging="180"/>
      </w:pPr>
    </w:lvl>
    <w:lvl w:ilvl="6" w:tplc="0409000F" w:tentative="1">
      <w:start w:val="1"/>
      <w:numFmt w:val="decimal"/>
      <w:lvlText w:val="%7."/>
      <w:lvlJc w:val="left"/>
      <w:pPr>
        <w:ind w:left="7920" w:hanging="360"/>
      </w:pPr>
    </w:lvl>
    <w:lvl w:ilvl="7" w:tplc="04090019" w:tentative="1">
      <w:start w:val="1"/>
      <w:numFmt w:val="lowerLetter"/>
      <w:lvlText w:val="%8."/>
      <w:lvlJc w:val="left"/>
      <w:pPr>
        <w:ind w:left="8640" w:hanging="360"/>
      </w:pPr>
    </w:lvl>
    <w:lvl w:ilvl="8" w:tplc="0409001B" w:tentative="1">
      <w:start w:val="1"/>
      <w:numFmt w:val="lowerRoman"/>
      <w:lvlText w:val="%9."/>
      <w:lvlJc w:val="right"/>
      <w:pPr>
        <w:ind w:left="9360" w:hanging="180"/>
      </w:pPr>
    </w:lvl>
  </w:abstractNum>
  <w:abstractNum w:abstractNumId="13">
    <w:nsid w:val="0B277AB0"/>
    <w:multiLevelType w:val="hybridMultilevel"/>
    <w:tmpl w:val="1D78F30C"/>
    <w:lvl w:ilvl="0" w:tplc="D924BEEC">
      <w:start w:val="1"/>
      <w:numFmt w:val="bullet"/>
      <w:lvlText w:val=""/>
      <w:lvlJc w:val="left"/>
      <w:pPr>
        <w:ind w:left="720" w:hanging="360"/>
      </w:pPr>
      <w:rPr>
        <w:rFonts w:ascii="Webdings" w:hAnsi="Webdings" w:hint="default"/>
        <w:b w:val="0"/>
        <w:i w:val="0"/>
        <w:color w:val="FF6600"/>
        <w:sz w:val="24"/>
      </w:rPr>
    </w:lvl>
    <w:lvl w:ilvl="1" w:tplc="04090001">
      <w:start w:val="1"/>
      <w:numFmt w:val="bullet"/>
      <w:lvlText w:val=""/>
      <w:lvlJc w:val="left"/>
      <w:pPr>
        <w:ind w:left="1440" w:hanging="360"/>
      </w:pPr>
      <w:rPr>
        <w:rFonts w:ascii="Symbol" w:hAnsi="Symbo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0BD7575C"/>
    <w:multiLevelType w:val="hybridMultilevel"/>
    <w:tmpl w:val="4454D8EE"/>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0C210039"/>
    <w:multiLevelType w:val="hybridMultilevel"/>
    <w:tmpl w:val="9142107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0CDA38D4"/>
    <w:multiLevelType w:val="hybridMultilevel"/>
    <w:tmpl w:val="D4B0F45A"/>
    <w:lvl w:ilvl="0" w:tplc="604470B4">
      <w:start w:val="1"/>
      <w:numFmt w:val="bullet"/>
      <w:lvlText w:val=""/>
      <w:lvlJc w:val="left"/>
      <w:pPr>
        <w:ind w:left="1620" w:hanging="360"/>
      </w:pPr>
      <w:rPr>
        <w:rFonts w:ascii="Webdings" w:hAnsi="Webdings" w:hint="default"/>
        <w:b w:val="0"/>
        <w:i w:val="0"/>
        <w:color w:val="FF6600"/>
        <w:sz w:val="24"/>
        <w:szCs w:val="24"/>
      </w:rPr>
    </w:lvl>
    <w:lvl w:ilvl="1" w:tplc="04090017">
      <w:start w:val="1"/>
      <w:numFmt w:val="lowerLetter"/>
      <w:lvlText w:val="%2)"/>
      <w:lvlJc w:val="left"/>
      <w:pPr>
        <w:ind w:left="2340" w:hanging="360"/>
      </w:pPr>
      <w:rPr>
        <w:rFonts w:hint="default"/>
      </w:rPr>
    </w:lvl>
    <w:lvl w:ilvl="2" w:tplc="04090005" w:tentative="1">
      <w:start w:val="1"/>
      <w:numFmt w:val="bullet"/>
      <w:lvlText w:val=""/>
      <w:lvlJc w:val="left"/>
      <w:pPr>
        <w:ind w:left="3060" w:hanging="360"/>
      </w:pPr>
      <w:rPr>
        <w:rFonts w:ascii="Wingdings" w:hAnsi="Wingdings" w:hint="default"/>
      </w:rPr>
    </w:lvl>
    <w:lvl w:ilvl="3" w:tplc="CC9645FA">
      <w:start w:val="1"/>
      <w:numFmt w:val="bullet"/>
      <w:lvlText w:val=""/>
      <w:lvlJc w:val="left"/>
      <w:pPr>
        <w:ind w:left="3780" w:hanging="360"/>
      </w:pPr>
      <w:rPr>
        <w:rFonts w:ascii="Webdings" w:hAnsi="Webdings" w:hint="default"/>
        <w:b w:val="0"/>
        <w:i w:val="0"/>
        <w:color w:val="auto"/>
        <w:sz w:val="24"/>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17">
    <w:nsid w:val="0D510CED"/>
    <w:multiLevelType w:val="hybridMultilevel"/>
    <w:tmpl w:val="64382FD2"/>
    <w:lvl w:ilvl="0" w:tplc="D902DDBC">
      <w:start w:val="1"/>
      <w:numFmt w:val="bullet"/>
      <w:lvlText w:val=""/>
      <w:lvlJc w:val="left"/>
      <w:pPr>
        <w:ind w:left="1440" w:hanging="360"/>
      </w:pPr>
      <w:rPr>
        <w:rFonts w:ascii="Webdings" w:hAnsi="Webdings" w:hint="default"/>
        <w:b w:val="0"/>
        <w:i w:val="0"/>
        <w:color w:val="FF6600"/>
        <w:sz w:val="24"/>
      </w:rPr>
    </w:lvl>
    <w:lvl w:ilvl="1" w:tplc="189A2A2A">
      <w:start w:val="1"/>
      <w:numFmt w:val="bullet"/>
      <w:lvlText w:val=""/>
      <w:lvlJc w:val="left"/>
      <w:pPr>
        <w:ind w:left="2160" w:hanging="360"/>
      </w:pPr>
      <w:rPr>
        <w:rFonts w:ascii="Symbol" w:hAnsi="Symbol" w:hint="default"/>
        <w:b w:val="0"/>
        <w:i w:val="0"/>
        <w:color w:val="auto"/>
        <w:sz w:val="18"/>
        <w:szCs w:val="18"/>
      </w:rPr>
    </w:lvl>
    <w:lvl w:ilvl="2" w:tplc="0826EDFE">
      <w:start w:val="1"/>
      <w:numFmt w:val="bullet"/>
      <w:lvlText w:val=""/>
      <w:lvlJc w:val="left"/>
      <w:pPr>
        <w:ind w:left="3060" w:hanging="180"/>
      </w:pPr>
      <w:rPr>
        <w:rFonts w:ascii="Webdings" w:hAnsi="Webdings" w:hint="default"/>
        <w:b w:val="0"/>
        <w:i w:val="0"/>
        <w:color w:val="auto"/>
        <w:sz w:val="18"/>
        <w:szCs w:val="18"/>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8">
    <w:nsid w:val="0E404D25"/>
    <w:multiLevelType w:val="hybridMultilevel"/>
    <w:tmpl w:val="98F45ED4"/>
    <w:lvl w:ilvl="0" w:tplc="D902DDBC">
      <w:start w:val="1"/>
      <w:numFmt w:val="bullet"/>
      <w:lvlText w:val=""/>
      <w:lvlJc w:val="left"/>
      <w:pPr>
        <w:ind w:left="720" w:hanging="360"/>
      </w:pPr>
      <w:rPr>
        <w:rFonts w:ascii="Webdings" w:hAnsi="Webdings" w:hint="default"/>
        <w:b w:val="0"/>
        <w:i w:val="0"/>
        <w:color w:val="FF6600"/>
        <w:sz w:val="24"/>
        <w:szCs w:val="18"/>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0EDE0312"/>
    <w:multiLevelType w:val="hybridMultilevel"/>
    <w:tmpl w:val="5B86BF0A"/>
    <w:lvl w:ilvl="0" w:tplc="49CEB1AC">
      <w:start w:val="1"/>
      <w:numFmt w:val="bullet"/>
      <w:lvlText w:val=""/>
      <w:lvlJc w:val="left"/>
      <w:pPr>
        <w:ind w:left="720" w:hanging="360"/>
      </w:pPr>
      <w:rPr>
        <w:rFonts w:ascii="Webdings" w:hAnsi="Webdings" w:hint="default"/>
        <w:b w:val="0"/>
        <w:i w:val="0"/>
        <w:color w:val="FF6600"/>
        <w:sz w:val="24"/>
      </w:rPr>
    </w:lvl>
    <w:lvl w:ilvl="1" w:tplc="646CEBF4">
      <w:start w:val="1"/>
      <w:numFmt w:val="bullet"/>
      <w:lvlText w:val=""/>
      <w:lvlJc w:val="left"/>
      <w:pPr>
        <w:ind w:left="1440" w:hanging="360"/>
      </w:pPr>
      <w:rPr>
        <w:rFonts w:ascii="Symbol" w:hAnsi="Symbol" w:hint="default"/>
        <w:b w:val="0"/>
        <w:i w:val="0"/>
        <w:color w:val="auto"/>
        <w:sz w:val="18"/>
        <w:szCs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0F723A4C"/>
    <w:multiLevelType w:val="hybridMultilevel"/>
    <w:tmpl w:val="65328D06"/>
    <w:lvl w:ilvl="0" w:tplc="D902DDBC">
      <w:start w:val="1"/>
      <w:numFmt w:val="bullet"/>
      <w:lvlText w:val=""/>
      <w:lvlJc w:val="left"/>
      <w:pPr>
        <w:ind w:left="1140" w:hanging="360"/>
      </w:pPr>
      <w:rPr>
        <w:rFonts w:ascii="Webdings" w:hAnsi="Webdings" w:hint="default"/>
        <w:b w:val="0"/>
        <w:i w:val="0"/>
        <w:color w:val="FF6600"/>
        <w:sz w:val="24"/>
      </w:rPr>
    </w:lvl>
    <w:lvl w:ilvl="1" w:tplc="04090019" w:tentative="1">
      <w:start w:val="1"/>
      <w:numFmt w:val="lowerLetter"/>
      <w:lvlText w:val="%2."/>
      <w:lvlJc w:val="left"/>
      <w:pPr>
        <w:ind w:left="1860" w:hanging="360"/>
      </w:pPr>
    </w:lvl>
    <w:lvl w:ilvl="2" w:tplc="0409001B" w:tentative="1">
      <w:start w:val="1"/>
      <w:numFmt w:val="lowerRoman"/>
      <w:lvlText w:val="%3."/>
      <w:lvlJc w:val="right"/>
      <w:pPr>
        <w:ind w:left="2580" w:hanging="180"/>
      </w:pPr>
    </w:lvl>
    <w:lvl w:ilvl="3" w:tplc="0409000F" w:tentative="1">
      <w:start w:val="1"/>
      <w:numFmt w:val="decimal"/>
      <w:lvlText w:val="%4."/>
      <w:lvlJc w:val="left"/>
      <w:pPr>
        <w:ind w:left="3300" w:hanging="360"/>
      </w:pPr>
    </w:lvl>
    <w:lvl w:ilvl="4" w:tplc="04090019" w:tentative="1">
      <w:start w:val="1"/>
      <w:numFmt w:val="lowerLetter"/>
      <w:lvlText w:val="%5."/>
      <w:lvlJc w:val="left"/>
      <w:pPr>
        <w:ind w:left="4020" w:hanging="360"/>
      </w:pPr>
    </w:lvl>
    <w:lvl w:ilvl="5" w:tplc="0409001B" w:tentative="1">
      <w:start w:val="1"/>
      <w:numFmt w:val="lowerRoman"/>
      <w:lvlText w:val="%6."/>
      <w:lvlJc w:val="right"/>
      <w:pPr>
        <w:ind w:left="4740" w:hanging="180"/>
      </w:pPr>
    </w:lvl>
    <w:lvl w:ilvl="6" w:tplc="0409000F" w:tentative="1">
      <w:start w:val="1"/>
      <w:numFmt w:val="decimal"/>
      <w:lvlText w:val="%7."/>
      <w:lvlJc w:val="left"/>
      <w:pPr>
        <w:ind w:left="5460" w:hanging="360"/>
      </w:pPr>
    </w:lvl>
    <w:lvl w:ilvl="7" w:tplc="04090019" w:tentative="1">
      <w:start w:val="1"/>
      <w:numFmt w:val="lowerLetter"/>
      <w:lvlText w:val="%8."/>
      <w:lvlJc w:val="left"/>
      <w:pPr>
        <w:ind w:left="6180" w:hanging="360"/>
      </w:pPr>
    </w:lvl>
    <w:lvl w:ilvl="8" w:tplc="0409001B" w:tentative="1">
      <w:start w:val="1"/>
      <w:numFmt w:val="lowerRoman"/>
      <w:lvlText w:val="%9."/>
      <w:lvlJc w:val="right"/>
      <w:pPr>
        <w:ind w:left="6900" w:hanging="180"/>
      </w:pPr>
    </w:lvl>
  </w:abstractNum>
  <w:abstractNum w:abstractNumId="21">
    <w:nsid w:val="0FBA1539"/>
    <w:multiLevelType w:val="hybridMultilevel"/>
    <w:tmpl w:val="23AA7F12"/>
    <w:lvl w:ilvl="0" w:tplc="04090001">
      <w:start w:val="1"/>
      <w:numFmt w:val="bullet"/>
      <w:lvlText w:val=""/>
      <w:lvlJc w:val="left"/>
      <w:pPr>
        <w:ind w:left="1620" w:hanging="360"/>
      </w:pPr>
      <w:rPr>
        <w:rFonts w:ascii="Symbol" w:hAnsi="Symbol" w:hint="default"/>
      </w:rPr>
    </w:lvl>
    <w:lvl w:ilvl="1" w:tplc="04090017">
      <w:start w:val="1"/>
      <w:numFmt w:val="lowerLetter"/>
      <w:lvlText w:val="%2)"/>
      <w:lvlJc w:val="left"/>
      <w:pPr>
        <w:ind w:left="2340" w:hanging="360"/>
      </w:pPr>
      <w:rPr>
        <w:rFonts w:hint="default"/>
      </w:rPr>
    </w:lvl>
    <w:lvl w:ilvl="2" w:tplc="04090001">
      <w:start w:val="1"/>
      <w:numFmt w:val="bullet"/>
      <w:lvlText w:val=""/>
      <w:lvlJc w:val="left"/>
      <w:pPr>
        <w:ind w:left="3060" w:hanging="360"/>
      </w:pPr>
      <w:rPr>
        <w:rFonts w:ascii="Symbol" w:hAnsi="Symbol" w:hint="default"/>
      </w:rPr>
    </w:lvl>
    <w:lvl w:ilvl="3" w:tplc="0409000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22">
    <w:nsid w:val="11646DC6"/>
    <w:multiLevelType w:val="multilevel"/>
    <w:tmpl w:val="E2A43F42"/>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bullet"/>
      <w:lvlText w:val=""/>
      <w:lvlJc w:val="left"/>
      <w:pPr>
        <w:tabs>
          <w:tab w:val="num" w:pos="720"/>
        </w:tabs>
        <w:ind w:left="720" w:hanging="360"/>
      </w:pPr>
      <w:rPr>
        <w:rFonts w:ascii="Symbol" w:hAnsi="Symbol" w:hint="default"/>
        <w:b w:val="0"/>
        <w:i w:val="0"/>
        <w:color w:val="auto"/>
        <w:sz w:val="18"/>
        <w:szCs w:val="18"/>
      </w:rPr>
    </w:lvl>
    <w:lvl w:ilvl="2">
      <w:start w:val="1"/>
      <w:numFmt w:val="lowerLetter"/>
      <w:lvlText w:val="%3)"/>
      <w:lvlJc w:val="left"/>
      <w:pPr>
        <w:tabs>
          <w:tab w:val="num" w:pos="1080"/>
        </w:tabs>
        <w:ind w:left="1080" w:hanging="360"/>
      </w:pPr>
      <w:rPr>
        <w:rFonts w:hint="default"/>
        <w:b/>
        <w:color w:val="auto"/>
      </w:rPr>
    </w:lvl>
    <w:lvl w:ilvl="3">
      <w:start w:val="1"/>
      <w:numFmt w:val="lowerLetter"/>
      <w:lvlText w:val="%4)"/>
      <w:lvlJc w:val="left"/>
      <w:pPr>
        <w:tabs>
          <w:tab w:val="num" w:pos="1440"/>
        </w:tabs>
        <w:ind w:left="1800" w:hanging="360"/>
      </w:pPr>
      <w:rPr>
        <w:b w:val="0"/>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23">
    <w:nsid w:val="13611A28"/>
    <w:multiLevelType w:val="hybridMultilevel"/>
    <w:tmpl w:val="3DE4C1D0"/>
    <w:lvl w:ilvl="0" w:tplc="D902DDBC">
      <w:start w:val="1"/>
      <w:numFmt w:val="bullet"/>
      <w:lvlText w:val=""/>
      <w:lvlJc w:val="left"/>
      <w:pPr>
        <w:ind w:left="1080" w:hanging="360"/>
      </w:pPr>
      <w:rPr>
        <w:rFonts w:ascii="Webdings" w:hAnsi="Webdings" w:hint="default"/>
        <w:b w:val="0"/>
        <w:i w:val="0"/>
        <w:color w:val="FF6600"/>
        <w:sz w:val="24"/>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nsid w:val="142326E3"/>
    <w:multiLevelType w:val="multilevel"/>
    <w:tmpl w:val="1EB676A4"/>
    <w:lvl w:ilvl="0">
      <w:start w:val="1"/>
      <w:numFmt w:val="bullet"/>
      <w:lvlText w:val=""/>
      <w:lvlJc w:val="left"/>
      <w:pPr>
        <w:tabs>
          <w:tab w:val="num" w:pos="360"/>
        </w:tabs>
        <w:ind w:left="360" w:hanging="360"/>
      </w:pPr>
      <w:rPr>
        <w:rFonts w:ascii="Webdings" w:hAnsi="Webdings" w:hint="default"/>
        <w:b w:val="0"/>
        <w:i w:val="0"/>
        <w:color w:val="FF6600"/>
        <w:sz w:val="24"/>
        <w:szCs w:val="24"/>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bullet"/>
      <w:lvlText w:val=""/>
      <w:lvlJc w:val="left"/>
      <w:pPr>
        <w:tabs>
          <w:tab w:val="num" w:pos="1080"/>
        </w:tabs>
        <w:ind w:left="1080" w:hanging="360"/>
      </w:pPr>
      <w:rPr>
        <w:rFonts w:ascii="Symbol" w:hAnsi="Symbol" w:hint="default"/>
        <w:color w:val="auto"/>
      </w:rPr>
    </w:lvl>
    <w:lvl w:ilvl="3">
      <w:start w:val="1"/>
      <w:numFmt w:val="decimal"/>
      <w:lvlText w:val="(%4)"/>
      <w:lvlJc w:val="left"/>
      <w:pPr>
        <w:tabs>
          <w:tab w:val="num" w:pos="1440"/>
        </w:tabs>
        <w:ind w:left="1800" w:hanging="360"/>
      </w:pPr>
      <w:rPr>
        <w:rFonts w:ascii="Trebuchet MS" w:hAnsi="Trebuchet MS" w:cs="Times New Roman"/>
        <w:sz w:val="18"/>
      </w:rPr>
    </w:lvl>
    <w:lvl w:ilvl="4">
      <w:start w:val="1"/>
      <w:numFmt w:val="lowerLetter"/>
      <w:lvlText w:val="(%5)"/>
      <w:lvlJc w:val="left"/>
      <w:pPr>
        <w:tabs>
          <w:tab w:val="num" w:pos="1800"/>
        </w:tabs>
        <w:ind w:left="1800" w:hanging="360"/>
      </w:pPr>
      <w:rPr>
        <w:rFonts w:cs="Times New Roman"/>
      </w:rPr>
    </w:lvl>
    <w:lvl w:ilvl="5">
      <w:start w:val="1"/>
      <w:numFmt w:val="bullet"/>
      <w:lvlText w:val=""/>
      <w:lvlJc w:val="left"/>
      <w:pPr>
        <w:tabs>
          <w:tab w:val="num" w:pos="2160"/>
        </w:tabs>
        <w:ind w:left="2160" w:hanging="360"/>
      </w:pPr>
      <w:rPr>
        <w:rFonts w:ascii="Webdings" w:hAnsi="Webdings" w:hint="default"/>
        <w:b w:val="0"/>
        <w:i w:val="0"/>
        <w:color w:val="FF6600"/>
        <w:sz w:val="24"/>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25">
    <w:nsid w:val="150B0B26"/>
    <w:multiLevelType w:val="hybridMultilevel"/>
    <w:tmpl w:val="AC0CB6A8"/>
    <w:lvl w:ilvl="0" w:tplc="99D4E280">
      <w:start w:val="1"/>
      <w:numFmt w:val="lowerLetter"/>
      <w:lvlText w:val="%1."/>
      <w:lvlJc w:val="left"/>
      <w:pPr>
        <w:ind w:left="720" w:hanging="360"/>
      </w:pPr>
      <w:rPr>
        <w:b/>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6">
    <w:nsid w:val="15FF1D91"/>
    <w:multiLevelType w:val="hybridMultilevel"/>
    <w:tmpl w:val="387C777A"/>
    <w:lvl w:ilvl="0" w:tplc="0409000F">
      <w:start w:val="1"/>
      <w:numFmt w:val="decimal"/>
      <w:lvlText w:val="%1."/>
      <w:lvlJc w:val="left"/>
      <w:pPr>
        <w:ind w:left="1440" w:hanging="360"/>
      </w:pPr>
    </w:lvl>
    <w:lvl w:ilvl="1" w:tplc="04090019">
      <w:start w:val="1"/>
      <w:numFmt w:val="decimal"/>
      <w:lvlText w:val="%2."/>
      <w:lvlJc w:val="left"/>
      <w:pPr>
        <w:tabs>
          <w:tab w:val="num" w:pos="2160"/>
        </w:tabs>
        <w:ind w:left="2160" w:hanging="360"/>
      </w:pPr>
    </w:lvl>
    <w:lvl w:ilvl="2" w:tplc="0409001B">
      <w:start w:val="1"/>
      <w:numFmt w:val="decimal"/>
      <w:lvlText w:val="%3."/>
      <w:lvlJc w:val="left"/>
      <w:pPr>
        <w:tabs>
          <w:tab w:val="num" w:pos="2880"/>
        </w:tabs>
        <w:ind w:left="2880" w:hanging="360"/>
      </w:pPr>
    </w:lvl>
    <w:lvl w:ilvl="3" w:tplc="0409000F">
      <w:start w:val="1"/>
      <w:numFmt w:val="decimal"/>
      <w:lvlText w:val="%4."/>
      <w:lvlJc w:val="left"/>
      <w:pPr>
        <w:tabs>
          <w:tab w:val="num" w:pos="3600"/>
        </w:tabs>
        <w:ind w:left="3600" w:hanging="360"/>
      </w:pPr>
    </w:lvl>
    <w:lvl w:ilvl="4" w:tplc="04090019">
      <w:start w:val="1"/>
      <w:numFmt w:val="decimal"/>
      <w:lvlText w:val="%5."/>
      <w:lvlJc w:val="left"/>
      <w:pPr>
        <w:tabs>
          <w:tab w:val="num" w:pos="4320"/>
        </w:tabs>
        <w:ind w:left="4320" w:hanging="360"/>
      </w:pPr>
    </w:lvl>
    <w:lvl w:ilvl="5" w:tplc="0409001B">
      <w:start w:val="1"/>
      <w:numFmt w:val="decimal"/>
      <w:lvlText w:val="%6."/>
      <w:lvlJc w:val="left"/>
      <w:pPr>
        <w:tabs>
          <w:tab w:val="num" w:pos="5040"/>
        </w:tabs>
        <w:ind w:left="5040" w:hanging="360"/>
      </w:pPr>
    </w:lvl>
    <w:lvl w:ilvl="6" w:tplc="0409000F">
      <w:start w:val="1"/>
      <w:numFmt w:val="decimal"/>
      <w:lvlText w:val="%7."/>
      <w:lvlJc w:val="left"/>
      <w:pPr>
        <w:tabs>
          <w:tab w:val="num" w:pos="5760"/>
        </w:tabs>
        <w:ind w:left="5760" w:hanging="360"/>
      </w:pPr>
    </w:lvl>
    <w:lvl w:ilvl="7" w:tplc="04090019">
      <w:start w:val="1"/>
      <w:numFmt w:val="decimal"/>
      <w:lvlText w:val="%8."/>
      <w:lvlJc w:val="left"/>
      <w:pPr>
        <w:tabs>
          <w:tab w:val="num" w:pos="6480"/>
        </w:tabs>
        <w:ind w:left="6480" w:hanging="360"/>
      </w:pPr>
    </w:lvl>
    <w:lvl w:ilvl="8" w:tplc="0409001B">
      <w:start w:val="1"/>
      <w:numFmt w:val="decimal"/>
      <w:lvlText w:val="%9."/>
      <w:lvlJc w:val="left"/>
      <w:pPr>
        <w:tabs>
          <w:tab w:val="num" w:pos="7200"/>
        </w:tabs>
        <w:ind w:left="7200" w:hanging="360"/>
      </w:pPr>
    </w:lvl>
  </w:abstractNum>
  <w:abstractNum w:abstractNumId="27">
    <w:nsid w:val="1A461F1F"/>
    <w:multiLevelType w:val="hybridMultilevel"/>
    <w:tmpl w:val="539040CA"/>
    <w:lvl w:ilvl="0" w:tplc="952C4BD0">
      <w:start w:val="1"/>
      <w:numFmt w:val="lowerLetter"/>
      <w:lvlText w:val="%1)"/>
      <w:lvlJc w:val="left"/>
      <w:pPr>
        <w:ind w:left="720" w:hanging="360"/>
      </w:pPr>
      <w:rPr>
        <w:rFonts w:hint="default"/>
        <w:b w:val="0"/>
        <w:i w:val="0"/>
        <w:color w:val="000000"/>
        <w:sz w:val="18"/>
        <w:szCs w:val="18"/>
      </w:rPr>
    </w:lvl>
    <w:lvl w:ilvl="1" w:tplc="04090001">
      <w:start w:val="1"/>
      <w:numFmt w:val="bullet"/>
      <w:lvlText w:val=""/>
      <w:lvlJc w:val="left"/>
      <w:pPr>
        <w:ind w:left="1440" w:hanging="360"/>
      </w:pPr>
      <w:rPr>
        <w:rFonts w:ascii="Symbol" w:hAnsi="Symbol" w:hint="default"/>
      </w:r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nsid w:val="1BBE07DA"/>
    <w:multiLevelType w:val="hybridMultilevel"/>
    <w:tmpl w:val="C2FCE78E"/>
    <w:lvl w:ilvl="0" w:tplc="D902DDBC">
      <w:start w:val="1"/>
      <w:numFmt w:val="bullet"/>
      <w:lvlText w:val=""/>
      <w:lvlJc w:val="left"/>
      <w:pPr>
        <w:ind w:left="1260" w:hanging="360"/>
      </w:pPr>
      <w:rPr>
        <w:rFonts w:ascii="Webdings" w:hAnsi="Webdings" w:hint="default"/>
        <w:b w:val="0"/>
        <w:i w:val="0"/>
        <w:color w:val="FF6600"/>
        <w:sz w:val="24"/>
      </w:rPr>
    </w:lvl>
    <w:lvl w:ilvl="1" w:tplc="D902DDBC">
      <w:start w:val="1"/>
      <w:numFmt w:val="bullet"/>
      <w:lvlText w:val=""/>
      <w:lvlJc w:val="left"/>
      <w:pPr>
        <w:ind w:left="1980" w:hanging="360"/>
      </w:pPr>
      <w:rPr>
        <w:rFonts w:ascii="Webdings" w:hAnsi="Webdings" w:hint="default"/>
        <w:b w:val="0"/>
        <w:i w:val="0"/>
        <w:color w:val="FF6600"/>
        <w:sz w:val="24"/>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cs="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cs="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29">
    <w:nsid w:val="1BC87612"/>
    <w:multiLevelType w:val="hybridMultilevel"/>
    <w:tmpl w:val="D0943268"/>
    <w:lvl w:ilvl="0" w:tplc="D902DDBC">
      <w:start w:val="1"/>
      <w:numFmt w:val="bullet"/>
      <w:lvlText w:val=""/>
      <w:lvlJc w:val="left"/>
      <w:pPr>
        <w:ind w:left="720" w:hanging="360"/>
      </w:pPr>
      <w:rPr>
        <w:rFonts w:ascii="Webdings" w:hAnsi="Webdings" w:hint="default"/>
        <w:b w:val="0"/>
        <w:i w:val="0"/>
        <w:color w:val="FF6600"/>
        <w:sz w:val="24"/>
        <w:szCs w:val="18"/>
      </w:rPr>
    </w:lvl>
    <w:lvl w:ilvl="1" w:tplc="04090001">
      <w:start w:val="1"/>
      <w:numFmt w:val="bullet"/>
      <w:lvlText w:val=""/>
      <w:lvlJc w:val="left"/>
      <w:pPr>
        <w:ind w:left="1440" w:hanging="360"/>
      </w:pPr>
      <w:rPr>
        <w:rFonts w:ascii="Symbol" w:hAnsi="Symbol" w:hint="default"/>
      </w:rPr>
    </w:lvl>
    <w:lvl w:ilvl="2" w:tplc="0A5CAFB0">
      <w:start w:val="1"/>
      <w:numFmt w:val="bullet"/>
      <w:lvlText w:val=""/>
      <w:lvlJc w:val="left"/>
      <w:pPr>
        <w:ind w:left="2160" w:hanging="360"/>
      </w:pPr>
      <w:rPr>
        <w:rFonts w:ascii="Webdings" w:hAnsi="Webdings" w:hint="default"/>
        <w:b w:val="0"/>
        <w:i w:val="0"/>
        <w:color w:val="auto"/>
        <w:sz w:val="18"/>
        <w:szCs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1BEF6207"/>
    <w:multiLevelType w:val="hybridMultilevel"/>
    <w:tmpl w:val="EBA82102"/>
    <w:lvl w:ilvl="0" w:tplc="D902DDBC">
      <w:start w:val="1"/>
      <w:numFmt w:val="bullet"/>
      <w:lvlText w:val=""/>
      <w:lvlJc w:val="left"/>
      <w:pPr>
        <w:ind w:left="3312" w:hanging="360"/>
      </w:pPr>
      <w:rPr>
        <w:rFonts w:ascii="Webdings" w:hAnsi="Webdings" w:hint="default"/>
        <w:b w:val="0"/>
        <w:i w:val="0"/>
        <w:color w:val="FF6600"/>
        <w:sz w:val="24"/>
      </w:rPr>
    </w:lvl>
    <w:lvl w:ilvl="1" w:tplc="04090003">
      <w:start w:val="1"/>
      <w:numFmt w:val="bullet"/>
      <w:lvlText w:val="o"/>
      <w:lvlJc w:val="left"/>
      <w:pPr>
        <w:ind w:left="4032" w:hanging="360"/>
      </w:pPr>
      <w:rPr>
        <w:rFonts w:ascii="Courier New" w:hAnsi="Courier New" w:hint="default"/>
      </w:rPr>
    </w:lvl>
    <w:lvl w:ilvl="2" w:tplc="04090005" w:tentative="1">
      <w:start w:val="1"/>
      <w:numFmt w:val="bullet"/>
      <w:lvlText w:val=""/>
      <w:lvlJc w:val="left"/>
      <w:pPr>
        <w:ind w:left="4752" w:hanging="360"/>
      </w:pPr>
      <w:rPr>
        <w:rFonts w:ascii="Wingdings" w:hAnsi="Wingdings" w:hint="default"/>
      </w:rPr>
    </w:lvl>
    <w:lvl w:ilvl="3" w:tplc="04090001" w:tentative="1">
      <w:start w:val="1"/>
      <w:numFmt w:val="bullet"/>
      <w:lvlText w:val=""/>
      <w:lvlJc w:val="left"/>
      <w:pPr>
        <w:ind w:left="5472" w:hanging="360"/>
      </w:pPr>
      <w:rPr>
        <w:rFonts w:ascii="Symbol" w:hAnsi="Symbol" w:hint="default"/>
      </w:rPr>
    </w:lvl>
    <w:lvl w:ilvl="4" w:tplc="04090003" w:tentative="1">
      <w:start w:val="1"/>
      <w:numFmt w:val="bullet"/>
      <w:lvlText w:val="o"/>
      <w:lvlJc w:val="left"/>
      <w:pPr>
        <w:ind w:left="6192" w:hanging="360"/>
      </w:pPr>
      <w:rPr>
        <w:rFonts w:ascii="Courier New" w:hAnsi="Courier New" w:hint="default"/>
      </w:rPr>
    </w:lvl>
    <w:lvl w:ilvl="5" w:tplc="04090005" w:tentative="1">
      <w:start w:val="1"/>
      <w:numFmt w:val="bullet"/>
      <w:lvlText w:val=""/>
      <w:lvlJc w:val="left"/>
      <w:pPr>
        <w:ind w:left="6912" w:hanging="360"/>
      </w:pPr>
      <w:rPr>
        <w:rFonts w:ascii="Wingdings" w:hAnsi="Wingdings" w:hint="default"/>
      </w:rPr>
    </w:lvl>
    <w:lvl w:ilvl="6" w:tplc="04090001" w:tentative="1">
      <w:start w:val="1"/>
      <w:numFmt w:val="bullet"/>
      <w:lvlText w:val=""/>
      <w:lvlJc w:val="left"/>
      <w:pPr>
        <w:ind w:left="7632" w:hanging="360"/>
      </w:pPr>
      <w:rPr>
        <w:rFonts w:ascii="Symbol" w:hAnsi="Symbol" w:hint="default"/>
      </w:rPr>
    </w:lvl>
    <w:lvl w:ilvl="7" w:tplc="04090003" w:tentative="1">
      <w:start w:val="1"/>
      <w:numFmt w:val="bullet"/>
      <w:lvlText w:val="o"/>
      <w:lvlJc w:val="left"/>
      <w:pPr>
        <w:ind w:left="8352" w:hanging="360"/>
      </w:pPr>
      <w:rPr>
        <w:rFonts w:ascii="Courier New" w:hAnsi="Courier New" w:hint="default"/>
      </w:rPr>
    </w:lvl>
    <w:lvl w:ilvl="8" w:tplc="04090005" w:tentative="1">
      <w:start w:val="1"/>
      <w:numFmt w:val="bullet"/>
      <w:lvlText w:val=""/>
      <w:lvlJc w:val="left"/>
      <w:pPr>
        <w:ind w:left="9072" w:hanging="360"/>
      </w:pPr>
      <w:rPr>
        <w:rFonts w:ascii="Wingdings" w:hAnsi="Wingdings" w:hint="default"/>
      </w:rPr>
    </w:lvl>
  </w:abstractNum>
  <w:abstractNum w:abstractNumId="31">
    <w:nsid w:val="1C4F47D3"/>
    <w:multiLevelType w:val="hybridMultilevel"/>
    <w:tmpl w:val="38FEE8EC"/>
    <w:lvl w:ilvl="0" w:tplc="0152F0C0">
      <w:start w:val="1"/>
      <w:numFmt w:val="bullet"/>
      <w:lvlText w:val=""/>
      <w:lvlJc w:val="left"/>
      <w:pPr>
        <w:ind w:left="720" w:hanging="360"/>
      </w:pPr>
      <w:rPr>
        <w:rFonts w:ascii="Webdings" w:hAnsi="Webdings" w:hint="default"/>
        <w:b w:val="0"/>
        <w:i w:val="0"/>
        <w:color w:val="FF6600"/>
        <w:sz w:val="22"/>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1CC30CCB"/>
    <w:multiLevelType w:val="hybridMultilevel"/>
    <w:tmpl w:val="0BC60840"/>
    <w:lvl w:ilvl="0" w:tplc="C4C44152">
      <w:start w:val="1"/>
      <w:numFmt w:val="bullet"/>
      <w:lvlText w:val=""/>
      <w:lvlJc w:val="left"/>
      <w:pPr>
        <w:ind w:left="720" w:hanging="360"/>
      </w:pPr>
      <w:rPr>
        <w:rFonts w:ascii="Symbol" w:hAnsi="Symbol" w:hint="default"/>
        <w:b w:val="0"/>
        <w:i w:val="0"/>
        <w:color w:val="auto"/>
        <w:sz w:val="18"/>
        <w:szCs w:val="18"/>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nsid w:val="1FA1126D"/>
    <w:multiLevelType w:val="hybridMultilevel"/>
    <w:tmpl w:val="D16843E0"/>
    <w:lvl w:ilvl="0" w:tplc="D902DDBC">
      <w:start w:val="1"/>
      <w:numFmt w:val="bullet"/>
      <w:lvlText w:val=""/>
      <w:lvlJc w:val="left"/>
      <w:pPr>
        <w:tabs>
          <w:tab w:val="num" w:pos="1440"/>
        </w:tabs>
        <w:ind w:left="1440" w:hanging="360"/>
      </w:pPr>
      <w:rPr>
        <w:rFonts w:ascii="Webdings" w:hAnsi="Webdings" w:hint="default"/>
        <w:b w:val="0"/>
        <w:i w:val="0"/>
        <w:color w:val="FF6600"/>
        <w:sz w:val="24"/>
      </w:rPr>
    </w:lvl>
    <w:lvl w:ilvl="1" w:tplc="04090003">
      <w:start w:val="1"/>
      <w:numFmt w:val="decimal"/>
      <w:lvlText w:val="%2."/>
      <w:lvlJc w:val="left"/>
      <w:pPr>
        <w:tabs>
          <w:tab w:val="num" w:pos="2520"/>
        </w:tabs>
        <w:ind w:left="2520" w:hanging="360"/>
      </w:pPr>
      <w:rPr>
        <w:rFonts w:cs="Times New Roman"/>
      </w:rPr>
    </w:lvl>
    <w:lvl w:ilvl="2" w:tplc="04090005">
      <w:start w:val="1"/>
      <w:numFmt w:val="decimal"/>
      <w:lvlText w:val="%3."/>
      <w:lvlJc w:val="left"/>
      <w:pPr>
        <w:tabs>
          <w:tab w:val="num" w:pos="3240"/>
        </w:tabs>
        <w:ind w:left="3240" w:hanging="360"/>
      </w:pPr>
      <w:rPr>
        <w:rFonts w:cs="Times New Roman"/>
      </w:rPr>
    </w:lvl>
    <w:lvl w:ilvl="3" w:tplc="04090001">
      <w:start w:val="1"/>
      <w:numFmt w:val="decimal"/>
      <w:lvlText w:val="%4."/>
      <w:lvlJc w:val="left"/>
      <w:pPr>
        <w:tabs>
          <w:tab w:val="num" w:pos="3960"/>
        </w:tabs>
        <w:ind w:left="3960" w:hanging="360"/>
      </w:pPr>
      <w:rPr>
        <w:rFonts w:cs="Times New Roman"/>
      </w:rPr>
    </w:lvl>
    <w:lvl w:ilvl="4" w:tplc="04090003">
      <w:start w:val="1"/>
      <w:numFmt w:val="decimal"/>
      <w:lvlText w:val="%5."/>
      <w:lvlJc w:val="left"/>
      <w:pPr>
        <w:tabs>
          <w:tab w:val="num" w:pos="4680"/>
        </w:tabs>
        <w:ind w:left="4680" w:hanging="360"/>
      </w:pPr>
      <w:rPr>
        <w:rFonts w:cs="Times New Roman"/>
      </w:rPr>
    </w:lvl>
    <w:lvl w:ilvl="5" w:tplc="04090005">
      <w:start w:val="1"/>
      <w:numFmt w:val="decimal"/>
      <w:lvlText w:val="%6."/>
      <w:lvlJc w:val="left"/>
      <w:pPr>
        <w:tabs>
          <w:tab w:val="num" w:pos="5400"/>
        </w:tabs>
        <w:ind w:left="5400" w:hanging="360"/>
      </w:pPr>
      <w:rPr>
        <w:rFonts w:cs="Times New Roman"/>
      </w:rPr>
    </w:lvl>
    <w:lvl w:ilvl="6" w:tplc="04090001">
      <w:start w:val="1"/>
      <w:numFmt w:val="decimal"/>
      <w:lvlText w:val="%7."/>
      <w:lvlJc w:val="left"/>
      <w:pPr>
        <w:tabs>
          <w:tab w:val="num" w:pos="6120"/>
        </w:tabs>
        <w:ind w:left="6120" w:hanging="360"/>
      </w:pPr>
      <w:rPr>
        <w:rFonts w:cs="Times New Roman"/>
      </w:rPr>
    </w:lvl>
    <w:lvl w:ilvl="7" w:tplc="04090003">
      <w:start w:val="1"/>
      <w:numFmt w:val="decimal"/>
      <w:lvlText w:val="%8."/>
      <w:lvlJc w:val="left"/>
      <w:pPr>
        <w:tabs>
          <w:tab w:val="num" w:pos="6840"/>
        </w:tabs>
        <w:ind w:left="6840" w:hanging="360"/>
      </w:pPr>
      <w:rPr>
        <w:rFonts w:cs="Times New Roman"/>
      </w:rPr>
    </w:lvl>
    <w:lvl w:ilvl="8" w:tplc="04090005">
      <w:start w:val="1"/>
      <w:numFmt w:val="decimal"/>
      <w:lvlText w:val="%9."/>
      <w:lvlJc w:val="left"/>
      <w:pPr>
        <w:tabs>
          <w:tab w:val="num" w:pos="7560"/>
        </w:tabs>
        <w:ind w:left="7560" w:hanging="360"/>
      </w:pPr>
      <w:rPr>
        <w:rFonts w:cs="Times New Roman"/>
      </w:rPr>
    </w:lvl>
  </w:abstractNum>
  <w:abstractNum w:abstractNumId="34">
    <w:nsid w:val="22BD523E"/>
    <w:multiLevelType w:val="hybridMultilevel"/>
    <w:tmpl w:val="DBF00120"/>
    <w:lvl w:ilvl="0" w:tplc="D902DDBC">
      <w:start w:val="1"/>
      <w:numFmt w:val="bullet"/>
      <w:lvlText w:val=""/>
      <w:lvlJc w:val="left"/>
      <w:pPr>
        <w:ind w:left="882" w:hanging="360"/>
      </w:pPr>
      <w:rPr>
        <w:rFonts w:ascii="Webdings" w:hAnsi="Webdings" w:hint="default"/>
        <w:b w:val="0"/>
        <w:i w:val="0"/>
        <w:color w:val="FF6600"/>
        <w:sz w:val="24"/>
      </w:rPr>
    </w:lvl>
    <w:lvl w:ilvl="1" w:tplc="04090003" w:tentative="1">
      <w:start w:val="1"/>
      <w:numFmt w:val="bullet"/>
      <w:lvlText w:val="o"/>
      <w:lvlJc w:val="left"/>
      <w:pPr>
        <w:ind w:left="1602" w:hanging="360"/>
      </w:pPr>
      <w:rPr>
        <w:rFonts w:ascii="Courier New" w:hAnsi="Courier New" w:cs="Courier New" w:hint="default"/>
      </w:rPr>
    </w:lvl>
    <w:lvl w:ilvl="2" w:tplc="04090005" w:tentative="1">
      <w:start w:val="1"/>
      <w:numFmt w:val="bullet"/>
      <w:lvlText w:val=""/>
      <w:lvlJc w:val="left"/>
      <w:pPr>
        <w:ind w:left="2322" w:hanging="360"/>
      </w:pPr>
      <w:rPr>
        <w:rFonts w:ascii="Wingdings" w:hAnsi="Wingdings" w:hint="default"/>
      </w:rPr>
    </w:lvl>
    <w:lvl w:ilvl="3" w:tplc="04090001" w:tentative="1">
      <w:start w:val="1"/>
      <w:numFmt w:val="bullet"/>
      <w:lvlText w:val=""/>
      <w:lvlJc w:val="left"/>
      <w:pPr>
        <w:ind w:left="3042" w:hanging="360"/>
      </w:pPr>
      <w:rPr>
        <w:rFonts w:ascii="Symbol" w:hAnsi="Symbol" w:hint="default"/>
      </w:rPr>
    </w:lvl>
    <w:lvl w:ilvl="4" w:tplc="04090003" w:tentative="1">
      <w:start w:val="1"/>
      <w:numFmt w:val="bullet"/>
      <w:lvlText w:val="o"/>
      <w:lvlJc w:val="left"/>
      <w:pPr>
        <w:ind w:left="3762" w:hanging="360"/>
      </w:pPr>
      <w:rPr>
        <w:rFonts w:ascii="Courier New" w:hAnsi="Courier New" w:cs="Courier New" w:hint="default"/>
      </w:rPr>
    </w:lvl>
    <w:lvl w:ilvl="5" w:tplc="04090005" w:tentative="1">
      <w:start w:val="1"/>
      <w:numFmt w:val="bullet"/>
      <w:lvlText w:val=""/>
      <w:lvlJc w:val="left"/>
      <w:pPr>
        <w:ind w:left="4482" w:hanging="360"/>
      </w:pPr>
      <w:rPr>
        <w:rFonts w:ascii="Wingdings" w:hAnsi="Wingdings" w:hint="default"/>
      </w:rPr>
    </w:lvl>
    <w:lvl w:ilvl="6" w:tplc="04090001" w:tentative="1">
      <w:start w:val="1"/>
      <w:numFmt w:val="bullet"/>
      <w:lvlText w:val=""/>
      <w:lvlJc w:val="left"/>
      <w:pPr>
        <w:ind w:left="5202" w:hanging="360"/>
      </w:pPr>
      <w:rPr>
        <w:rFonts w:ascii="Symbol" w:hAnsi="Symbol" w:hint="default"/>
      </w:rPr>
    </w:lvl>
    <w:lvl w:ilvl="7" w:tplc="04090003" w:tentative="1">
      <w:start w:val="1"/>
      <w:numFmt w:val="bullet"/>
      <w:lvlText w:val="o"/>
      <w:lvlJc w:val="left"/>
      <w:pPr>
        <w:ind w:left="5922" w:hanging="360"/>
      </w:pPr>
      <w:rPr>
        <w:rFonts w:ascii="Courier New" w:hAnsi="Courier New" w:cs="Courier New" w:hint="default"/>
      </w:rPr>
    </w:lvl>
    <w:lvl w:ilvl="8" w:tplc="04090005" w:tentative="1">
      <w:start w:val="1"/>
      <w:numFmt w:val="bullet"/>
      <w:lvlText w:val=""/>
      <w:lvlJc w:val="left"/>
      <w:pPr>
        <w:ind w:left="6642" w:hanging="360"/>
      </w:pPr>
      <w:rPr>
        <w:rFonts w:ascii="Wingdings" w:hAnsi="Wingdings" w:hint="default"/>
      </w:rPr>
    </w:lvl>
  </w:abstractNum>
  <w:abstractNum w:abstractNumId="35">
    <w:nsid w:val="23F65B89"/>
    <w:multiLevelType w:val="hybridMultilevel"/>
    <w:tmpl w:val="B3847BF4"/>
    <w:lvl w:ilvl="0" w:tplc="D902DDBC">
      <w:start w:val="1"/>
      <w:numFmt w:val="bullet"/>
      <w:lvlText w:val=""/>
      <w:lvlJc w:val="left"/>
      <w:pPr>
        <w:ind w:left="1800" w:hanging="360"/>
      </w:pPr>
      <w:rPr>
        <w:rFonts w:ascii="Webdings" w:hAnsi="Webdings" w:hint="default"/>
        <w:b w:val="0"/>
        <w:i w:val="0"/>
        <w:color w:val="FF6600"/>
        <w:sz w:val="24"/>
        <w:szCs w:val="18"/>
      </w:rPr>
    </w:lvl>
    <w:lvl w:ilvl="1" w:tplc="04090003">
      <w:start w:val="1"/>
      <w:numFmt w:val="bullet"/>
      <w:lvlText w:val="o"/>
      <w:lvlJc w:val="left"/>
      <w:pPr>
        <w:ind w:left="2520" w:hanging="360"/>
      </w:pPr>
      <w:rPr>
        <w:rFonts w:ascii="Courier New" w:hAnsi="Courier New" w:cs="Courier New" w:hint="default"/>
      </w:rPr>
    </w:lvl>
    <w:lvl w:ilvl="2" w:tplc="04090005">
      <w:start w:val="1"/>
      <w:numFmt w:val="bullet"/>
      <w:lvlText w:val=""/>
      <w:lvlJc w:val="left"/>
      <w:pPr>
        <w:ind w:left="3240" w:hanging="360"/>
      </w:pPr>
      <w:rPr>
        <w:rFonts w:ascii="Wingdings" w:hAnsi="Wingdings" w:hint="default"/>
      </w:rPr>
    </w:lvl>
    <w:lvl w:ilvl="3" w:tplc="04090001">
      <w:start w:val="1"/>
      <w:numFmt w:val="bullet"/>
      <w:lvlText w:val=""/>
      <w:lvlJc w:val="left"/>
      <w:pPr>
        <w:ind w:left="3960" w:hanging="360"/>
      </w:pPr>
      <w:rPr>
        <w:rFonts w:ascii="Symbol" w:hAnsi="Symbol" w:hint="default"/>
      </w:rPr>
    </w:lvl>
    <w:lvl w:ilvl="4" w:tplc="04090003">
      <w:start w:val="1"/>
      <w:numFmt w:val="bullet"/>
      <w:lvlText w:val="o"/>
      <w:lvlJc w:val="left"/>
      <w:pPr>
        <w:ind w:left="4680" w:hanging="360"/>
      </w:pPr>
      <w:rPr>
        <w:rFonts w:ascii="Courier New" w:hAnsi="Courier New" w:cs="Courier New" w:hint="default"/>
      </w:rPr>
    </w:lvl>
    <w:lvl w:ilvl="5" w:tplc="04090005">
      <w:start w:val="1"/>
      <w:numFmt w:val="bullet"/>
      <w:lvlText w:val=""/>
      <w:lvlJc w:val="left"/>
      <w:pPr>
        <w:ind w:left="5400" w:hanging="360"/>
      </w:pPr>
      <w:rPr>
        <w:rFonts w:ascii="Wingdings" w:hAnsi="Wingdings" w:hint="default"/>
      </w:rPr>
    </w:lvl>
    <w:lvl w:ilvl="6" w:tplc="04090001">
      <w:start w:val="1"/>
      <w:numFmt w:val="bullet"/>
      <w:lvlText w:val=""/>
      <w:lvlJc w:val="left"/>
      <w:pPr>
        <w:ind w:left="6120" w:hanging="360"/>
      </w:pPr>
      <w:rPr>
        <w:rFonts w:ascii="Symbol" w:hAnsi="Symbol" w:hint="default"/>
      </w:rPr>
    </w:lvl>
    <w:lvl w:ilvl="7" w:tplc="04090003">
      <w:start w:val="1"/>
      <w:numFmt w:val="bullet"/>
      <w:lvlText w:val="o"/>
      <w:lvlJc w:val="left"/>
      <w:pPr>
        <w:ind w:left="6840" w:hanging="360"/>
      </w:pPr>
      <w:rPr>
        <w:rFonts w:ascii="Courier New" w:hAnsi="Courier New" w:cs="Courier New" w:hint="default"/>
      </w:rPr>
    </w:lvl>
    <w:lvl w:ilvl="8" w:tplc="04090005">
      <w:start w:val="1"/>
      <w:numFmt w:val="bullet"/>
      <w:lvlText w:val=""/>
      <w:lvlJc w:val="left"/>
      <w:pPr>
        <w:ind w:left="7560" w:hanging="360"/>
      </w:pPr>
      <w:rPr>
        <w:rFonts w:ascii="Wingdings" w:hAnsi="Wingdings" w:hint="default"/>
      </w:rPr>
    </w:lvl>
  </w:abstractNum>
  <w:abstractNum w:abstractNumId="36">
    <w:nsid w:val="253F157C"/>
    <w:multiLevelType w:val="hybridMultilevel"/>
    <w:tmpl w:val="CAB8AB2E"/>
    <w:lvl w:ilvl="0" w:tplc="D902DDBC">
      <w:start w:val="1"/>
      <w:numFmt w:val="bullet"/>
      <w:lvlText w:val=""/>
      <w:lvlJc w:val="left"/>
      <w:pPr>
        <w:ind w:left="1800" w:hanging="360"/>
      </w:pPr>
      <w:rPr>
        <w:rFonts w:ascii="Webdings" w:hAnsi="Webdings" w:hint="default"/>
        <w:b w:val="0"/>
        <w:i w:val="0"/>
        <w:color w:val="FF6600"/>
        <w:sz w:val="24"/>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37">
    <w:nsid w:val="274079DD"/>
    <w:multiLevelType w:val="hybridMultilevel"/>
    <w:tmpl w:val="EEB2D384"/>
    <w:lvl w:ilvl="0" w:tplc="D902DDBC">
      <w:start w:val="1"/>
      <w:numFmt w:val="bullet"/>
      <w:lvlText w:val=""/>
      <w:lvlJc w:val="left"/>
      <w:pPr>
        <w:ind w:left="1627" w:hanging="360"/>
      </w:pPr>
      <w:rPr>
        <w:rFonts w:ascii="Webdings" w:hAnsi="Webdings" w:hint="default"/>
        <w:b w:val="0"/>
        <w:i w:val="0"/>
        <w:color w:val="FF6600"/>
        <w:sz w:val="24"/>
      </w:rPr>
    </w:lvl>
    <w:lvl w:ilvl="1" w:tplc="D902DDBC">
      <w:start w:val="1"/>
      <w:numFmt w:val="bullet"/>
      <w:lvlText w:val=""/>
      <w:lvlJc w:val="left"/>
      <w:pPr>
        <w:ind w:left="2347" w:hanging="360"/>
      </w:pPr>
      <w:rPr>
        <w:rFonts w:ascii="Webdings" w:hAnsi="Webdings" w:hint="default"/>
        <w:b w:val="0"/>
        <w:i w:val="0"/>
        <w:color w:val="FF6600"/>
        <w:sz w:val="24"/>
      </w:rPr>
    </w:lvl>
    <w:lvl w:ilvl="2" w:tplc="04090005">
      <w:start w:val="1"/>
      <w:numFmt w:val="bullet"/>
      <w:lvlText w:val=""/>
      <w:lvlJc w:val="left"/>
      <w:pPr>
        <w:ind w:left="3067" w:hanging="360"/>
      </w:pPr>
      <w:rPr>
        <w:rFonts w:ascii="Wingdings" w:hAnsi="Wingdings" w:hint="default"/>
      </w:rPr>
    </w:lvl>
    <w:lvl w:ilvl="3" w:tplc="0409000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38">
    <w:nsid w:val="28AE539D"/>
    <w:multiLevelType w:val="hybridMultilevel"/>
    <w:tmpl w:val="2B2A7604"/>
    <w:lvl w:ilvl="0" w:tplc="D902DDBC">
      <w:start w:val="1"/>
      <w:numFmt w:val="bullet"/>
      <w:lvlText w:val=""/>
      <w:lvlJc w:val="left"/>
      <w:pPr>
        <w:ind w:left="720" w:hanging="360"/>
      </w:pPr>
      <w:rPr>
        <w:rFonts w:ascii="Webdings" w:hAnsi="Webdings" w:hint="default"/>
        <w:b w:val="0"/>
        <w:i w:val="0"/>
        <w:color w:val="FF6600"/>
        <w:sz w:val="24"/>
        <w:szCs w:val="18"/>
      </w:rPr>
    </w:lvl>
    <w:lvl w:ilvl="1" w:tplc="04090001">
      <w:start w:val="1"/>
      <w:numFmt w:val="bullet"/>
      <w:lvlText w:val=""/>
      <w:lvlJc w:val="left"/>
      <w:pPr>
        <w:ind w:left="1440" w:hanging="360"/>
      </w:pPr>
      <w:rPr>
        <w:rFonts w:ascii="Symbol" w:hAnsi="Symbol" w:hint="default"/>
      </w:rPr>
    </w:lvl>
    <w:lvl w:ilvl="2" w:tplc="F4DA1104">
      <w:start w:val="1"/>
      <w:numFmt w:val="bullet"/>
      <w:lvlText w:val=""/>
      <w:lvlJc w:val="left"/>
      <w:pPr>
        <w:ind w:left="2160" w:hanging="360"/>
      </w:pPr>
      <w:rPr>
        <w:rFonts w:ascii="Webdings" w:hAnsi="Webdings" w:hint="default"/>
        <w:b w:val="0"/>
        <w:i w:val="0"/>
        <w:color w:val="auto"/>
        <w:sz w:val="18"/>
        <w:szCs w:val="18"/>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nsid w:val="29706942"/>
    <w:multiLevelType w:val="hybridMultilevel"/>
    <w:tmpl w:val="8C6A57C8"/>
    <w:lvl w:ilvl="0" w:tplc="0152F0C0">
      <w:start w:val="1"/>
      <w:numFmt w:val="bullet"/>
      <w:lvlText w:val=""/>
      <w:lvlJc w:val="left"/>
      <w:pPr>
        <w:ind w:left="720" w:hanging="360"/>
      </w:pPr>
      <w:rPr>
        <w:rFonts w:ascii="Webdings" w:hAnsi="Webdings" w:hint="default"/>
        <w:b w:val="0"/>
        <w:i w:val="0"/>
        <w:color w:val="FF6600"/>
        <w:sz w:val="22"/>
      </w:rPr>
    </w:lvl>
    <w:lvl w:ilvl="1" w:tplc="04090017">
      <w:start w:val="1"/>
      <w:numFmt w:val="lowerLetter"/>
      <w:lvlText w:val="%2)"/>
      <w:lvlJc w:val="left"/>
      <w:pPr>
        <w:ind w:left="1440" w:hanging="360"/>
      </w:pPr>
      <w:rPr>
        <w:rFonts w:hint="default"/>
      </w:rPr>
    </w:lvl>
    <w:lvl w:ilvl="2" w:tplc="1BCE2F50">
      <w:start w:val="1"/>
      <w:numFmt w:val="bullet"/>
      <w:lvlText w:val=""/>
      <w:lvlJc w:val="left"/>
      <w:pPr>
        <w:ind w:left="2160" w:hanging="360"/>
      </w:pPr>
      <w:rPr>
        <w:rFonts w:ascii="Symbol" w:hAnsi="Symbol" w:hint="default"/>
        <w:b w:val="0"/>
        <w:i w:val="0"/>
        <w:color w:val="auto"/>
        <w:sz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nsid w:val="2A7A4778"/>
    <w:multiLevelType w:val="hybridMultilevel"/>
    <w:tmpl w:val="0A14FDDC"/>
    <w:lvl w:ilvl="0" w:tplc="D902DDBC">
      <w:start w:val="1"/>
      <w:numFmt w:val="bullet"/>
      <w:lvlText w:val=""/>
      <w:lvlJc w:val="left"/>
      <w:pPr>
        <w:ind w:left="1440" w:hanging="360"/>
      </w:pPr>
      <w:rPr>
        <w:rFonts w:ascii="Webdings" w:hAnsi="Webdings" w:hint="default"/>
        <w:b w:val="0"/>
        <w:i w:val="0"/>
        <w:color w:val="FF6600"/>
        <w:sz w:val="24"/>
      </w:rPr>
    </w:lvl>
    <w:lvl w:ilvl="1" w:tplc="D902DDBC">
      <w:start w:val="1"/>
      <w:numFmt w:val="bullet"/>
      <w:lvlText w:val=""/>
      <w:lvlJc w:val="left"/>
      <w:pPr>
        <w:ind w:left="2160" w:hanging="360"/>
      </w:pPr>
      <w:rPr>
        <w:rFonts w:ascii="Webdings" w:hAnsi="Webdings" w:hint="default"/>
        <w:b w:val="0"/>
        <w:i w:val="0"/>
        <w:color w:val="FF6600"/>
        <w:sz w:val="24"/>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1">
    <w:nsid w:val="2BAC17D4"/>
    <w:multiLevelType w:val="hybridMultilevel"/>
    <w:tmpl w:val="BDA0285A"/>
    <w:lvl w:ilvl="0" w:tplc="D902DDBC">
      <w:start w:val="1"/>
      <w:numFmt w:val="bullet"/>
      <w:lvlText w:val=""/>
      <w:lvlJc w:val="left"/>
      <w:pPr>
        <w:ind w:left="2160" w:hanging="360"/>
      </w:pPr>
      <w:rPr>
        <w:rFonts w:ascii="Webdings" w:hAnsi="Webdings" w:hint="default"/>
        <w:b w:val="0"/>
        <w:i w:val="0"/>
        <w:color w:val="FF6600"/>
        <w:sz w:val="24"/>
      </w:rPr>
    </w:lvl>
    <w:lvl w:ilvl="1" w:tplc="58D2010E">
      <w:start w:val="1"/>
      <w:numFmt w:val="bullet"/>
      <w:lvlText w:val=""/>
      <w:lvlJc w:val="left"/>
      <w:pPr>
        <w:ind w:left="1890" w:hanging="360"/>
      </w:pPr>
      <w:rPr>
        <w:rFonts w:ascii="Symbol" w:hAnsi="Symbol" w:hint="default"/>
        <w:b w:val="0"/>
        <w:i w:val="0"/>
        <w:color w:val="auto"/>
        <w:sz w:val="18"/>
        <w:szCs w:val="18"/>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42">
    <w:nsid w:val="2C0446D3"/>
    <w:multiLevelType w:val="hybridMultilevel"/>
    <w:tmpl w:val="C3425462"/>
    <w:lvl w:ilvl="0" w:tplc="99D4E280">
      <w:start w:val="1"/>
      <w:numFmt w:val="lowerLetter"/>
      <w:lvlText w:val="%1."/>
      <w:lvlJc w:val="left"/>
      <w:pPr>
        <w:ind w:left="720" w:hanging="360"/>
      </w:pPr>
      <w:rPr>
        <w:b/>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43">
    <w:nsid w:val="2D86166F"/>
    <w:multiLevelType w:val="hybridMultilevel"/>
    <w:tmpl w:val="CB7CED1C"/>
    <w:lvl w:ilvl="0" w:tplc="D902DDBC">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nsid w:val="2E3D2824"/>
    <w:multiLevelType w:val="hybridMultilevel"/>
    <w:tmpl w:val="D542D3AC"/>
    <w:lvl w:ilvl="0" w:tplc="D902DDBC">
      <w:start w:val="1"/>
      <w:numFmt w:val="bullet"/>
      <w:lvlText w:val=""/>
      <w:lvlJc w:val="left"/>
      <w:pPr>
        <w:ind w:left="1170" w:hanging="360"/>
      </w:pPr>
      <w:rPr>
        <w:rFonts w:ascii="Webdings" w:hAnsi="Webdings" w:hint="default"/>
        <w:b w:val="0"/>
        <w:i w:val="0"/>
        <w:color w:val="FF6600"/>
        <w:sz w:val="24"/>
      </w:rPr>
    </w:lvl>
    <w:lvl w:ilvl="1" w:tplc="04090003" w:tentative="1">
      <w:start w:val="1"/>
      <w:numFmt w:val="bullet"/>
      <w:lvlText w:val="o"/>
      <w:lvlJc w:val="left"/>
      <w:pPr>
        <w:ind w:left="1890" w:hanging="360"/>
      </w:pPr>
      <w:rPr>
        <w:rFonts w:ascii="Courier New" w:hAnsi="Courier New" w:cs="Courier New" w:hint="default"/>
      </w:rPr>
    </w:lvl>
    <w:lvl w:ilvl="2" w:tplc="04090005" w:tentative="1">
      <w:start w:val="1"/>
      <w:numFmt w:val="bullet"/>
      <w:lvlText w:val=""/>
      <w:lvlJc w:val="left"/>
      <w:pPr>
        <w:ind w:left="2610" w:hanging="360"/>
      </w:pPr>
      <w:rPr>
        <w:rFonts w:ascii="Wingdings" w:hAnsi="Wingdings" w:hint="default"/>
      </w:rPr>
    </w:lvl>
    <w:lvl w:ilvl="3" w:tplc="04090001" w:tentative="1">
      <w:start w:val="1"/>
      <w:numFmt w:val="bullet"/>
      <w:lvlText w:val=""/>
      <w:lvlJc w:val="left"/>
      <w:pPr>
        <w:ind w:left="3330" w:hanging="360"/>
      </w:pPr>
      <w:rPr>
        <w:rFonts w:ascii="Symbol" w:hAnsi="Symbol" w:hint="default"/>
      </w:rPr>
    </w:lvl>
    <w:lvl w:ilvl="4" w:tplc="04090003" w:tentative="1">
      <w:start w:val="1"/>
      <w:numFmt w:val="bullet"/>
      <w:lvlText w:val="o"/>
      <w:lvlJc w:val="left"/>
      <w:pPr>
        <w:ind w:left="4050" w:hanging="360"/>
      </w:pPr>
      <w:rPr>
        <w:rFonts w:ascii="Courier New" w:hAnsi="Courier New" w:cs="Courier New" w:hint="default"/>
      </w:rPr>
    </w:lvl>
    <w:lvl w:ilvl="5" w:tplc="04090005" w:tentative="1">
      <w:start w:val="1"/>
      <w:numFmt w:val="bullet"/>
      <w:lvlText w:val=""/>
      <w:lvlJc w:val="left"/>
      <w:pPr>
        <w:ind w:left="4770" w:hanging="360"/>
      </w:pPr>
      <w:rPr>
        <w:rFonts w:ascii="Wingdings" w:hAnsi="Wingdings" w:hint="default"/>
      </w:rPr>
    </w:lvl>
    <w:lvl w:ilvl="6" w:tplc="04090001" w:tentative="1">
      <w:start w:val="1"/>
      <w:numFmt w:val="bullet"/>
      <w:lvlText w:val=""/>
      <w:lvlJc w:val="left"/>
      <w:pPr>
        <w:ind w:left="5490" w:hanging="360"/>
      </w:pPr>
      <w:rPr>
        <w:rFonts w:ascii="Symbol" w:hAnsi="Symbol" w:hint="default"/>
      </w:rPr>
    </w:lvl>
    <w:lvl w:ilvl="7" w:tplc="04090003" w:tentative="1">
      <w:start w:val="1"/>
      <w:numFmt w:val="bullet"/>
      <w:lvlText w:val="o"/>
      <w:lvlJc w:val="left"/>
      <w:pPr>
        <w:ind w:left="6210" w:hanging="360"/>
      </w:pPr>
      <w:rPr>
        <w:rFonts w:ascii="Courier New" w:hAnsi="Courier New" w:cs="Courier New" w:hint="default"/>
      </w:rPr>
    </w:lvl>
    <w:lvl w:ilvl="8" w:tplc="04090005" w:tentative="1">
      <w:start w:val="1"/>
      <w:numFmt w:val="bullet"/>
      <w:lvlText w:val=""/>
      <w:lvlJc w:val="left"/>
      <w:pPr>
        <w:ind w:left="6930" w:hanging="360"/>
      </w:pPr>
      <w:rPr>
        <w:rFonts w:ascii="Wingdings" w:hAnsi="Wingdings" w:hint="default"/>
      </w:rPr>
    </w:lvl>
  </w:abstractNum>
  <w:abstractNum w:abstractNumId="45">
    <w:nsid w:val="301264BE"/>
    <w:multiLevelType w:val="hybridMultilevel"/>
    <w:tmpl w:val="53648A18"/>
    <w:lvl w:ilvl="0" w:tplc="EC8EAD0E">
      <w:start w:val="1"/>
      <w:numFmt w:val="bullet"/>
      <w:lvlText w:val=""/>
      <w:lvlJc w:val="left"/>
      <w:pPr>
        <w:ind w:left="1440" w:hanging="360"/>
      </w:pPr>
      <w:rPr>
        <w:rFonts w:ascii="Webdings" w:hAnsi="Webdings" w:hint="default"/>
        <w:b w:val="0"/>
        <w:i w:val="0"/>
        <w:color w:val="FF6600"/>
        <w:sz w:val="24"/>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D902DDBC">
      <w:start w:val="1"/>
      <w:numFmt w:val="bullet"/>
      <w:lvlText w:val=""/>
      <w:lvlJc w:val="left"/>
      <w:pPr>
        <w:ind w:left="3600" w:hanging="360"/>
      </w:pPr>
      <w:rPr>
        <w:rFonts w:ascii="Webdings" w:hAnsi="Webdings" w:hint="default"/>
        <w:b w:val="0"/>
        <w:i w:val="0"/>
        <w:color w:val="FF6600"/>
        <w:sz w:val="24"/>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nsid w:val="30E74D6D"/>
    <w:multiLevelType w:val="hybridMultilevel"/>
    <w:tmpl w:val="120EE1C2"/>
    <w:lvl w:ilvl="0" w:tplc="D902DDBC">
      <w:start w:val="1"/>
      <w:numFmt w:val="bullet"/>
      <w:lvlText w:val=""/>
      <w:lvlJc w:val="left"/>
      <w:pPr>
        <w:ind w:left="720" w:hanging="360"/>
      </w:pPr>
      <w:rPr>
        <w:rFonts w:ascii="Webdings" w:hAnsi="Webdings" w:hint="default"/>
        <w:b w:val="0"/>
        <w:i w:val="0"/>
        <w:color w:val="FF6600"/>
        <w:sz w:val="24"/>
        <w:szCs w:val="18"/>
      </w:rPr>
    </w:lvl>
    <w:lvl w:ilvl="1" w:tplc="D902DDBC">
      <w:start w:val="1"/>
      <w:numFmt w:val="bullet"/>
      <w:lvlText w:val=""/>
      <w:lvlJc w:val="left"/>
      <w:pPr>
        <w:ind w:left="1440" w:hanging="360"/>
      </w:pPr>
      <w:rPr>
        <w:rFonts w:ascii="Webdings" w:hAnsi="Webdings" w:hint="default"/>
        <w:b w:val="0"/>
        <w:i w:val="0"/>
        <w:color w:val="FF6600"/>
        <w:sz w:val="24"/>
      </w:rPr>
    </w:lvl>
    <w:lvl w:ilvl="2" w:tplc="0A5CAFB0">
      <w:start w:val="1"/>
      <w:numFmt w:val="bullet"/>
      <w:lvlText w:val=""/>
      <w:lvlJc w:val="left"/>
      <w:pPr>
        <w:ind w:left="2160" w:hanging="360"/>
      </w:pPr>
      <w:rPr>
        <w:rFonts w:ascii="Webdings" w:hAnsi="Webdings" w:hint="default"/>
        <w:b w:val="0"/>
        <w:i w:val="0"/>
        <w:color w:val="auto"/>
        <w:sz w:val="18"/>
        <w:szCs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nsid w:val="337F56D0"/>
    <w:multiLevelType w:val="hybridMultilevel"/>
    <w:tmpl w:val="5316FA16"/>
    <w:lvl w:ilvl="0" w:tplc="D902DDBC">
      <w:start w:val="1"/>
      <w:numFmt w:val="bullet"/>
      <w:lvlText w:val=""/>
      <w:lvlJc w:val="left"/>
      <w:pPr>
        <w:ind w:left="1440" w:hanging="360"/>
      </w:pPr>
      <w:rPr>
        <w:rFonts w:ascii="Webdings" w:hAnsi="Webdings" w:hint="default"/>
        <w:b w:val="0"/>
        <w:i w:val="0"/>
        <w:color w:val="FF6600"/>
        <w:sz w:val="24"/>
      </w:rPr>
    </w:lvl>
    <w:lvl w:ilvl="1" w:tplc="04090011">
      <w:start w:val="1"/>
      <w:numFmt w:val="decimal"/>
      <w:lvlText w:val="%2)"/>
      <w:lvlJc w:val="left"/>
      <w:pPr>
        <w:ind w:left="2160" w:hanging="360"/>
      </w:pPr>
      <w:rPr>
        <w:rFonts w:hint="default"/>
      </w:rPr>
    </w:lvl>
    <w:lvl w:ilvl="2" w:tplc="0409001B">
      <w:start w:val="1"/>
      <w:numFmt w:val="lowerRoman"/>
      <w:lvlText w:val="%3."/>
      <w:lvlJc w:val="right"/>
      <w:pPr>
        <w:ind w:left="3060" w:hanging="180"/>
      </w:pPr>
      <w:rPr>
        <w:rFonts w:hint="default"/>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48">
    <w:nsid w:val="34335258"/>
    <w:multiLevelType w:val="hybridMultilevel"/>
    <w:tmpl w:val="B75A781E"/>
    <w:lvl w:ilvl="0" w:tplc="49CEB1AC">
      <w:start w:val="1"/>
      <w:numFmt w:val="bullet"/>
      <w:lvlText w:val=""/>
      <w:lvlJc w:val="left"/>
      <w:pPr>
        <w:ind w:left="720" w:hanging="360"/>
      </w:pPr>
      <w:rPr>
        <w:rFonts w:ascii="Webdings" w:hAnsi="Webdings" w:hint="default"/>
        <w:b w:val="0"/>
        <w:i w:val="0"/>
        <w:color w:val="FF6600"/>
        <w:sz w:val="24"/>
      </w:rPr>
    </w:lvl>
    <w:lvl w:ilvl="1" w:tplc="B1AEDF88">
      <w:start w:val="1"/>
      <w:numFmt w:val="bullet"/>
      <w:lvlText w:val=""/>
      <w:lvlJc w:val="left"/>
      <w:pPr>
        <w:ind w:left="1440" w:hanging="360"/>
      </w:pPr>
      <w:rPr>
        <w:rFonts w:ascii="Symbol" w:hAnsi="Symbol" w:hint="default"/>
        <w:b w:val="0"/>
        <w:i w:val="0"/>
        <w:color w:val="auto"/>
        <w:sz w:val="18"/>
        <w:szCs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
    <w:nsid w:val="34F431EF"/>
    <w:multiLevelType w:val="hybridMultilevel"/>
    <w:tmpl w:val="C9D2F146"/>
    <w:lvl w:ilvl="0" w:tplc="D902DDBC">
      <w:start w:val="1"/>
      <w:numFmt w:val="bullet"/>
      <w:lvlText w:val=""/>
      <w:lvlJc w:val="left"/>
      <w:pPr>
        <w:ind w:left="720" w:hanging="360"/>
      </w:pPr>
      <w:rPr>
        <w:rFonts w:ascii="Webdings" w:hAnsi="Webdings" w:hint="default"/>
        <w:b w:val="0"/>
        <w:i w:val="0"/>
        <w:color w:val="FF6600"/>
        <w:sz w:val="24"/>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D902DDBC">
      <w:start w:val="1"/>
      <w:numFmt w:val="bullet"/>
      <w:lvlText w:val=""/>
      <w:lvlJc w:val="left"/>
      <w:pPr>
        <w:ind w:left="2880" w:hanging="360"/>
      </w:pPr>
      <w:rPr>
        <w:rFonts w:ascii="Webdings" w:hAnsi="Webdings" w:hint="default"/>
        <w:b w:val="0"/>
        <w:i w:val="0"/>
        <w:color w:val="FF6600"/>
        <w:sz w:val="24"/>
      </w:r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0">
    <w:nsid w:val="35ED0E22"/>
    <w:multiLevelType w:val="hybridMultilevel"/>
    <w:tmpl w:val="B886947E"/>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Wingding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Wingdings"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Wingdings" w:hint="default"/>
      </w:rPr>
    </w:lvl>
    <w:lvl w:ilvl="8" w:tplc="04090005" w:tentative="1">
      <w:start w:val="1"/>
      <w:numFmt w:val="bullet"/>
      <w:lvlText w:val=""/>
      <w:lvlJc w:val="left"/>
      <w:pPr>
        <w:ind w:left="6480" w:hanging="360"/>
      </w:pPr>
      <w:rPr>
        <w:rFonts w:ascii="Wingdings" w:hAnsi="Wingdings" w:hint="default"/>
      </w:rPr>
    </w:lvl>
  </w:abstractNum>
  <w:abstractNum w:abstractNumId="51">
    <w:nsid w:val="36C55435"/>
    <w:multiLevelType w:val="hybridMultilevel"/>
    <w:tmpl w:val="84D2CB3A"/>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cs="Courier New" w:hint="default"/>
      </w:rPr>
    </w:lvl>
    <w:lvl w:ilvl="2" w:tplc="04090005">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52">
    <w:nsid w:val="37335173"/>
    <w:multiLevelType w:val="hybridMultilevel"/>
    <w:tmpl w:val="DD56ADBC"/>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cs="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53">
    <w:nsid w:val="37A85924"/>
    <w:multiLevelType w:val="hybridMultilevel"/>
    <w:tmpl w:val="22B4A304"/>
    <w:lvl w:ilvl="0" w:tplc="D902DDBC">
      <w:start w:val="1"/>
      <w:numFmt w:val="bullet"/>
      <w:lvlText w:val=""/>
      <w:lvlJc w:val="left"/>
      <w:pPr>
        <w:ind w:left="720" w:hanging="360"/>
      </w:pPr>
      <w:rPr>
        <w:rFonts w:ascii="Webdings" w:hAnsi="Webdings" w:hint="default"/>
        <w:b w:val="0"/>
        <w:i w:val="0"/>
        <w:color w:val="FF6600"/>
        <w:sz w:val="24"/>
      </w:rPr>
    </w:lvl>
    <w:lvl w:ilvl="1" w:tplc="D902DDBC">
      <w:start w:val="1"/>
      <w:numFmt w:val="bullet"/>
      <w:lvlText w:val=""/>
      <w:lvlJc w:val="left"/>
      <w:pPr>
        <w:ind w:left="1440" w:hanging="360"/>
      </w:pPr>
      <w:rPr>
        <w:rFonts w:ascii="Webdings" w:hAnsi="Webdings" w:hint="default"/>
        <w:b w:val="0"/>
        <w:i w:val="0"/>
        <w:color w:val="FF6600"/>
        <w:sz w:val="24"/>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nsid w:val="37D46ECF"/>
    <w:multiLevelType w:val="hybridMultilevel"/>
    <w:tmpl w:val="8C26096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5">
    <w:nsid w:val="38F419FA"/>
    <w:multiLevelType w:val="multilevel"/>
    <w:tmpl w:val="95184C38"/>
    <w:lvl w:ilvl="0">
      <w:start w:val="1"/>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bullet"/>
      <w:lvlText w:val=""/>
      <w:lvlJc w:val="left"/>
      <w:pPr>
        <w:ind w:left="2160" w:hanging="720"/>
      </w:pPr>
      <w:rPr>
        <w:rFonts w:ascii="Webdings" w:hAnsi="Webdings" w:hint="default"/>
        <w:b w:val="0"/>
        <w:i w:val="0"/>
        <w:color w:val="FF6600"/>
        <w:sz w:val="24"/>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600" w:hanging="108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4680" w:hanging="1440"/>
      </w:pPr>
      <w:rPr>
        <w:rFonts w:hint="default"/>
      </w:rPr>
    </w:lvl>
  </w:abstractNum>
  <w:abstractNum w:abstractNumId="56">
    <w:nsid w:val="3A806EA4"/>
    <w:multiLevelType w:val="hybridMultilevel"/>
    <w:tmpl w:val="7BECA1CA"/>
    <w:lvl w:ilvl="0" w:tplc="0152F0C0">
      <w:start w:val="1"/>
      <w:numFmt w:val="bullet"/>
      <w:lvlText w:val=""/>
      <w:lvlJc w:val="left"/>
      <w:pPr>
        <w:ind w:left="720" w:hanging="360"/>
      </w:pPr>
      <w:rPr>
        <w:rFonts w:ascii="Webdings" w:hAnsi="Webdings" w:hint="default"/>
        <w:b w:val="0"/>
        <w:i w:val="0"/>
        <w:color w:val="FF6600"/>
        <w:sz w:val="22"/>
      </w:rPr>
    </w:lvl>
    <w:lvl w:ilvl="1" w:tplc="04090001">
      <w:start w:val="1"/>
      <w:numFmt w:val="bullet"/>
      <w:lvlText w:val=""/>
      <w:lvlJc w:val="left"/>
      <w:pPr>
        <w:ind w:left="1440" w:hanging="360"/>
      </w:pPr>
      <w:rPr>
        <w:rFonts w:ascii="Symbol" w:hAnsi="Symbol" w:hint="default"/>
      </w:rPr>
    </w:lvl>
    <w:lvl w:ilvl="2" w:tplc="3886FCEC">
      <w:start w:val="1"/>
      <w:numFmt w:val="bullet"/>
      <w:lvlText w:val=""/>
      <w:lvlJc w:val="left"/>
      <w:pPr>
        <w:ind w:left="2160" w:hanging="360"/>
      </w:pPr>
      <w:rPr>
        <w:rFonts w:ascii="Webdings" w:hAnsi="Webdings" w:hint="default"/>
        <w:b w:val="0"/>
        <w:i w:val="0"/>
        <w:color w:val="auto"/>
        <w:sz w:val="18"/>
        <w:szCs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7">
    <w:nsid w:val="3C3908C6"/>
    <w:multiLevelType w:val="hybridMultilevel"/>
    <w:tmpl w:val="68C49B16"/>
    <w:lvl w:ilvl="0" w:tplc="D902DDBC">
      <w:start w:val="1"/>
      <w:numFmt w:val="bullet"/>
      <w:lvlText w:val=""/>
      <w:lvlJc w:val="left"/>
      <w:pPr>
        <w:tabs>
          <w:tab w:val="num" w:pos="720"/>
        </w:tabs>
        <w:ind w:left="720" w:hanging="360"/>
      </w:pPr>
      <w:rPr>
        <w:rFonts w:ascii="Webdings" w:hAnsi="Webdings" w:hint="default"/>
        <w:b w:val="0"/>
        <w:i w:val="0"/>
        <w:color w:val="FF6600"/>
        <w:sz w:val="24"/>
      </w:rPr>
    </w:lvl>
    <w:lvl w:ilvl="1" w:tplc="04090003">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8">
    <w:nsid w:val="3DA476BA"/>
    <w:multiLevelType w:val="hybridMultilevel"/>
    <w:tmpl w:val="7CC40FCA"/>
    <w:lvl w:ilvl="0" w:tplc="1C7644F6">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9">
    <w:nsid w:val="3FAD0CE4"/>
    <w:multiLevelType w:val="hybridMultilevel"/>
    <w:tmpl w:val="840EA4DE"/>
    <w:lvl w:ilvl="0" w:tplc="D902DDBC">
      <w:start w:val="1"/>
      <w:numFmt w:val="bullet"/>
      <w:lvlText w:val=""/>
      <w:lvlJc w:val="left"/>
      <w:pPr>
        <w:ind w:left="1800" w:hanging="360"/>
      </w:pPr>
      <w:rPr>
        <w:rFonts w:ascii="Webdings" w:hAnsi="Webdings" w:hint="default"/>
        <w:b w:val="0"/>
        <w:i w:val="0"/>
        <w:color w:val="FF6600"/>
        <w:sz w:val="24"/>
      </w:rPr>
    </w:lvl>
    <w:lvl w:ilvl="1" w:tplc="8C10D200">
      <w:start w:val="1"/>
      <w:numFmt w:val="bullet"/>
      <w:lvlText w:val=""/>
      <w:lvlJc w:val="left"/>
      <w:pPr>
        <w:ind w:left="2520" w:hanging="360"/>
      </w:pPr>
      <w:rPr>
        <w:rFonts w:ascii="Symbol" w:hAnsi="Symbol" w:hint="default"/>
        <w:b w:val="0"/>
        <w:i w:val="0"/>
        <w:color w:val="auto"/>
        <w:sz w:val="18"/>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60">
    <w:nsid w:val="40152C41"/>
    <w:multiLevelType w:val="hybridMultilevel"/>
    <w:tmpl w:val="F914246C"/>
    <w:lvl w:ilvl="0" w:tplc="D902DDBC">
      <w:start w:val="1"/>
      <w:numFmt w:val="bullet"/>
      <w:lvlText w:val=""/>
      <w:lvlJc w:val="left"/>
      <w:pPr>
        <w:ind w:left="1440" w:hanging="360"/>
      </w:pPr>
      <w:rPr>
        <w:rFonts w:ascii="Webdings" w:hAnsi="Webdings" w:hint="default"/>
        <w:b w:val="0"/>
        <w:i w:val="0"/>
        <w:color w:val="FF6600"/>
        <w:sz w:val="24"/>
      </w:rPr>
    </w:lvl>
    <w:lvl w:ilvl="1" w:tplc="04090011">
      <w:start w:val="1"/>
      <w:numFmt w:val="decimal"/>
      <w:lvlText w:val="%2)"/>
      <w:lvlJc w:val="left"/>
      <w:pPr>
        <w:ind w:left="2160" w:hanging="360"/>
      </w:pPr>
      <w:rPr>
        <w:rFonts w:hint="default"/>
      </w:rPr>
    </w:lvl>
    <w:lvl w:ilvl="2" w:tplc="0409001B">
      <w:start w:val="1"/>
      <w:numFmt w:val="lowerRoman"/>
      <w:lvlText w:val="%3."/>
      <w:lvlJc w:val="right"/>
      <w:pPr>
        <w:ind w:left="3060" w:hanging="180"/>
      </w:pPr>
      <w:rPr>
        <w:rFonts w:hint="default"/>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61">
    <w:nsid w:val="40FC36E1"/>
    <w:multiLevelType w:val="hybridMultilevel"/>
    <w:tmpl w:val="1BCEF858"/>
    <w:lvl w:ilvl="0" w:tplc="D902DDBC">
      <w:start w:val="1"/>
      <w:numFmt w:val="bullet"/>
      <w:lvlText w:val=""/>
      <w:lvlJc w:val="left"/>
      <w:pPr>
        <w:ind w:left="1627" w:hanging="360"/>
      </w:pPr>
      <w:rPr>
        <w:rFonts w:ascii="Webdings" w:hAnsi="Webdings" w:hint="default"/>
        <w:b w:val="0"/>
        <w:i w:val="0"/>
        <w:color w:val="FF6600"/>
        <w:sz w:val="24"/>
      </w:rPr>
    </w:lvl>
    <w:lvl w:ilvl="1" w:tplc="D902DDBC">
      <w:start w:val="1"/>
      <w:numFmt w:val="bullet"/>
      <w:lvlText w:val=""/>
      <w:lvlJc w:val="left"/>
      <w:pPr>
        <w:ind w:left="2347" w:hanging="360"/>
      </w:pPr>
      <w:rPr>
        <w:rFonts w:ascii="Webdings" w:hAnsi="Webdings" w:hint="default"/>
        <w:b w:val="0"/>
        <w:i w:val="0"/>
        <w:color w:val="FF6600"/>
        <w:sz w:val="24"/>
      </w:rPr>
    </w:lvl>
    <w:lvl w:ilvl="2" w:tplc="04090005">
      <w:start w:val="1"/>
      <w:numFmt w:val="bullet"/>
      <w:lvlText w:val=""/>
      <w:lvlJc w:val="left"/>
      <w:pPr>
        <w:ind w:left="3067" w:hanging="360"/>
      </w:pPr>
      <w:rPr>
        <w:rFonts w:ascii="Wingdings" w:hAnsi="Wingdings" w:hint="default"/>
      </w:rPr>
    </w:lvl>
    <w:lvl w:ilvl="3" w:tplc="0409000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62">
    <w:nsid w:val="4125733E"/>
    <w:multiLevelType w:val="hybridMultilevel"/>
    <w:tmpl w:val="E92E17B8"/>
    <w:lvl w:ilvl="0" w:tplc="D902DDBC">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nsid w:val="42A16218"/>
    <w:multiLevelType w:val="hybridMultilevel"/>
    <w:tmpl w:val="42E241C4"/>
    <w:lvl w:ilvl="0" w:tplc="49CEB1AC">
      <w:start w:val="1"/>
      <w:numFmt w:val="bullet"/>
      <w:lvlText w:val=""/>
      <w:lvlJc w:val="left"/>
      <w:pPr>
        <w:ind w:left="720" w:hanging="360"/>
      </w:pPr>
      <w:rPr>
        <w:rFonts w:ascii="Webdings" w:hAnsi="Webdings" w:hint="default"/>
        <w:b w:val="0"/>
        <w:i w:val="0"/>
        <w:color w:val="FF6600"/>
        <w:sz w:val="24"/>
      </w:rPr>
    </w:lvl>
    <w:lvl w:ilvl="1" w:tplc="56BCC4C6">
      <w:start w:val="1"/>
      <w:numFmt w:val="bullet"/>
      <w:lvlText w:val=""/>
      <w:lvlJc w:val="left"/>
      <w:pPr>
        <w:ind w:left="1440" w:hanging="360"/>
      </w:pPr>
      <w:rPr>
        <w:rFonts w:ascii="Symbol" w:hAnsi="Symbol" w:hint="default"/>
        <w:b w:val="0"/>
        <w:i w:val="0"/>
        <w:color w:val="auto"/>
        <w:sz w:val="18"/>
        <w:szCs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nsid w:val="42B60638"/>
    <w:multiLevelType w:val="multilevel"/>
    <w:tmpl w:val="4F5A7E4A"/>
    <w:lvl w:ilvl="0">
      <w:start w:val="1"/>
      <w:numFmt w:val="decimal"/>
      <w:lvlText w:val="%1."/>
      <w:lvlJc w:val="left"/>
      <w:pPr>
        <w:ind w:left="504" w:hanging="216"/>
      </w:pPr>
      <w:rPr>
        <w:rFonts w:hint="default"/>
        <w:sz w:val="18"/>
        <w:szCs w:val="18"/>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nsid w:val="43EA2CBE"/>
    <w:multiLevelType w:val="hybridMultilevel"/>
    <w:tmpl w:val="83062008"/>
    <w:lvl w:ilvl="0" w:tplc="D902DDBC">
      <w:start w:val="1"/>
      <w:numFmt w:val="bullet"/>
      <w:lvlText w:val=""/>
      <w:lvlJc w:val="left"/>
      <w:pPr>
        <w:ind w:left="1627" w:hanging="360"/>
      </w:pPr>
      <w:rPr>
        <w:rFonts w:ascii="Webdings" w:hAnsi="Webdings" w:hint="default"/>
        <w:b w:val="0"/>
        <w:i w:val="0"/>
        <w:color w:val="FF6600"/>
        <w:sz w:val="24"/>
      </w:rPr>
    </w:lvl>
    <w:lvl w:ilvl="1" w:tplc="04090003">
      <w:start w:val="1"/>
      <w:numFmt w:val="bullet"/>
      <w:lvlText w:val="o"/>
      <w:lvlJc w:val="left"/>
      <w:pPr>
        <w:ind w:left="2347" w:hanging="360"/>
      </w:pPr>
      <w:rPr>
        <w:rFonts w:ascii="Courier New" w:hAnsi="Courier New" w:cs="Courier New" w:hint="default"/>
      </w:rPr>
    </w:lvl>
    <w:lvl w:ilvl="2" w:tplc="04090005">
      <w:start w:val="1"/>
      <w:numFmt w:val="bullet"/>
      <w:lvlText w:val=""/>
      <w:lvlJc w:val="left"/>
      <w:pPr>
        <w:ind w:left="3067" w:hanging="360"/>
      </w:pPr>
      <w:rPr>
        <w:rFonts w:ascii="Wingdings" w:hAnsi="Wingdings" w:hint="default"/>
      </w:rPr>
    </w:lvl>
    <w:lvl w:ilvl="3" w:tplc="D902DDBC">
      <w:start w:val="1"/>
      <w:numFmt w:val="bullet"/>
      <w:lvlText w:val=""/>
      <w:lvlJc w:val="left"/>
      <w:pPr>
        <w:ind w:left="3787" w:hanging="360"/>
      </w:pPr>
      <w:rPr>
        <w:rFonts w:ascii="Webdings" w:hAnsi="Webdings" w:hint="default"/>
        <w:b w:val="0"/>
        <w:i w:val="0"/>
        <w:color w:val="FF6600"/>
        <w:sz w:val="24"/>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66">
    <w:nsid w:val="46EF72CA"/>
    <w:multiLevelType w:val="hybridMultilevel"/>
    <w:tmpl w:val="126AB6F8"/>
    <w:lvl w:ilvl="0" w:tplc="0409000F">
      <w:start w:val="1"/>
      <w:numFmt w:val="decimal"/>
      <w:lvlText w:val="%1."/>
      <w:lvlJc w:val="left"/>
      <w:pPr>
        <w:ind w:left="900" w:hanging="360"/>
      </w:pPr>
      <w:rPr>
        <w:rFonts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67">
    <w:nsid w:val="47E60953"/>
    <w:multiLevelType w:val="hybridMultilevel"/>
    <w:tmpl w:val="9C9A5AAE"/>
    <w:lvl w:ilvl="0" w:tplc="604470B4">
      <w:start w:val="1"/>
      <w:numFmt w:val="bullet"/>
      <w:lvlText w:val=""/>
      <w:lvlJc w:val="left"/>
      <w:pPr>
        <w:ind w:left="1620" w:hanging="360"/>
      </w:pPr>
      <w:rPr>
        <w:rFonts w:ascii="Webdings" w:hAnsi="Webdings" w:hint="default"/>
        <w:b w:val="0"/>
        <w:i w:val="0"/>
        <w:color w:val="FF6600"/>
        <w:sz w:val="24"/>
        <w:szCs w:val="24"/>
      </w:rPr>
    </w:lvl>
    <w:lvl w:ilvl="1" w:tplc="04090017">
      <w:start w:val="1"/>
      <w:numFmt w:val="lowerLetter"/>
      <w:lvlText w:val="%2)"/>
      <w:lvlJc w:val="left"/>
      <w:pPr>
        <w:ind w:left="2340" w:hanging="360"/>
      </w:pPr>
      <w:rPr>
        <w:rFonts w:hint="default"/>
      </w:rPr>
    </w:lvl>
    <w:lvl w:ilvl="2" w:tplc="04090005" w:tentative="1">
      <w:start w:val="1"/>
      <w:numFmt w:val="bullet"/>
      <w:lvlText w:val=""/>
      <w:lvlJc w:val="left"/>
      <w:pPr>
        <w:ind w:left="3060" w:hanging="360"/>
      </w:pPr>
      <w:rPr>
        <w:rFonts w:ascii="Wingdings" w:hAnsi="Wingdings" w:hint="default"/>
      </w:rPr>
    </w:lvl>
    <w:lvl w:ilvl="3" w:tplc="0409000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68">
    <w:nsid w:val="481516AF"/>
    <w:multiLevelType w:val="hybridMultilevel"/>
    <w:tmpl w:val="D9B6952C"/>
    <w:lvl w:ilvl="0" w:tplc="D902DDBC">
      <w:start w:val="1"/>
      <w:numFmt w:val="bullet"/>
      <w:lvlText w:val=""/>
      <w:lvlJc w:val="left"/>
      <w:pPr>
        <w:ind w:left="1440" w:hanging="360"/>
      </w:pPr>
      <w:rPr>
        <w:rFonts w:ascii="Webdings" w:hAnsi="Webdings" w:hint="default"/>
        <w:b w:val="0"/>
        <w:i w:val="0"/>
        <w:color w:val="FF6600"/>
        <w:sz w:val="24"/>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69">
    <w:nsid w:val="48E70778"/>
    <w:multiLevelType w:val="hybridMultilevel"/>
    <w:tmpl w:val="72EE7AFE"/>
    <w:lvl w:ilvl="0" w:tplc="D902DDBC">
      <w:start w:val="1"/>
      <w:numFmt w:val="bullet"/>
      <w:lvlText w:val=""/>
      <w:lvlJc w:val="left"/>
      <w:pPr>
        <w:ind w:left="720" w:hanging="360"/>
      </w:pPr>
      <w:rPr>
        <w:rFonts w:ascii="Webdings" w:hAnsi="Webdings" w:hint="default"/>
        <w:b w:val="0"/>
        <w:i w:val="0"/>
        <w:color w:val="FF6600"/>
        <w:sz w:val="24"/>
        <w:szCs w:val="18"/>
      </w:rPr>
    </w:lvl>
    <w:lvl w:ilvl="1" w:tplc="D902DDBC">
      <w:start w:val="1"/>
      <w:numFmt w:val="bullet"/>
      <w:lvlText w:val=""/>
      <w:lvlJc w:val="left"/>
      <w:pPr>
        <w:ind w:left="1440" w:hanging="360"/>
      </w:pPr>
      <w:rPr>
        <w:rFonts w:ascii="Webdings" w:hAnsi="Webdings" w:hint="default"/>
        <w:b w:val="0"/>
        <w:i w:val="0"/>
        <w:color w:val="FF6600"/>
        <w:sz w:val="24"/>
      </w:rPr>
    </w:lvl>
    <w:lvl w:ilvl="2" w:tplc="0A5CAFB0">
      <w:start w:val="1"/>
      <w:numFmt w:val="bullet"/>
      <w:lvlText w:val=""/>
      <w:lvlJc w:val="left"/>
      <w:pPr>
        <w:ind w:left="2160" w:hanging="360"/>
      </w:pPr>
      <w:rPr>
        <w:rFonts w:ascii="Webdings" w:hAnsi="Webdings" w:hint="default"/>
        <w:b w:val="0"/>
        <w:i w:val="0"/>
        <w:color w:val="auto"/>
        <w:sz w:val="18"/>
        <w:szCs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0">
    <w:nsid w:val="4D7006C8"/>
    <w:multiLevelType w:val="hybridMultilevel"/>
    <w:tmpl w:val="C16A7552"/>
    <w:lvl w:ilvl="0" w:tplc="D902DDBC">
      <w:start w:val="1"/>
      <w:numFmt w:val="bullet"/>
      <w:lvlText w:val=""/>
      <w:lvlJc w:val="left"/>
      <w:pPr>
        <w:ind w:left="2220" w:hanging="360"/>
      </w:pPr>
      <w:rPr>
        <w:rFonts w:ascii="Webdings" w:hAnsi="Webdings" w:hint="default"/>
        <w:b w:val="0"/>
        <w:i w:val="0"/>
        <w:color w:val="FF6600"/>
        <w:sz w:val="24"/>
      </w:rPr>
    </w:lvl>
    <w:lvl w:ilvl="1" w:tplc="04090003">
      <w:start w:val="1"/>
      <w:numFmt w:val="bullet"/>
      <w:lvlText w:val="o"/>
      <w:lvlJc w:val="left"/>
      <w:pPr>
        <w:ind w:left="2940" w:hanging="360"/>
      </w:pPr>
      <w:rPr>
        <w:rFonts w:ascii="Courier New" w:hAnsi="Courier New" w:cs="Times New Roman" w:hint="default"/>
      </w:rPr>
    </w:lvl>
    <w:lvl w:ilvl="2" w:tplc="04090005">
      <w:start w:val="1"/>
      <w:numFmt w:val="bullet"/>
      <w:lvlText w:val=""/>
      <w:lvlJc w:val="left"/>
      <w:pPr>
        <w:ind w:left="3660" w:hanging="360"/>
      </w:pPr>
      <w:rPr>
        <w:rFonts w:ascii="Wingdings" w:hAnsi="Wingdings" w:hint="default"/>
      </w:rPr>
    </w:lvl>
    <w:lvl w:ilvl="3" w:tplc="04090001">
      <w:start w:val="1"/>
      <w:numFmt w:val="bullet"/>
      <w:lvlText w:val=""/>
      <w:lvlJc w:val="left"/>
      <w:pPr>
        <w:ind w:left="4380" w:hanging="360"/>
      </w:pPr>
      <w:rPr>
        <w:rFonts w:ascii="Symbol" w:hAnsi="Symbol" w:hint="default"/>
      </w:rPr>
    </w:lvl>
    <w:lvl w:ilvl="4" w:tplc="04090003">
      <w:start w:val="1"/>
      <w:numFmt w:val="bullet"/>
      <w:lvlText w:val="o"/>
      <w:lvlJc w:val="left"/>
      <w:pPr>
        <w:ind w:left="5100" w:hanging="360"/>
      </w:pPr>
      <w:rPr>
        <w:rFonts w:ascii="Courier New" w:hAnsi="Courier New" w:cs="Times New Roman" w:hint="default"/>
      </w:rPr>
    </w:lvl>
    <w:lvl w:ilvl="5" w:tplc="04090005">
      <w:start w:val="1"/>
      <w:numFmt w:val="bullet"/>
      <w:lvlText w:val=""/>
      <w:lvlJc w:val="left"/>
      <w:pPr>
        <w:ind w:left="5820" w:hanging="360"/>
      </w:pPr>
      <w:rPr>
        <w:rFonts w:ascii="Wingdings" w:hAnsi="Wingdings" w:hint="default"/>
      </w:rPr>
    </w:lvl>
    <w:lvl w:ilvl="6" w:tplc="04090001">
      <w:start w:val="1"/>
      <w:numFmt w:val="bullet"/>
      <w:lvlText w:val=""/>
      <w:lvlJc w:val="left"/>
      <w:pPr>
        <w:ind w:left="6540" w:hanging="360"/>
      </w:pPr>
      <w:rPr>
        <w:rFonts w:ascii="Symbol" w:hAnsi="Symbol" w:hint="default"/>
      </w:rPr>
    </w:lvl>
    <w:lvl w:ilvl="7" w:tplc="04090003">
      <w:start w:val="1"/>
      <w:numFmt w:val="bullet"/>
      <w:lvlText w:val="o"/>
      <w:lvlJc w:val="left"/>
      <w:pPr>
        <w:ind w:left="7260" w:hanging="360"/>
      </w:pPr>
      <w:rPr>
        <w:rFonts w:ascii="Courier New" w:hAnsi="Courier New" w:cs="Times New Roman" w:hint="default"/>
      </w:rPr>
    </w:lvl>
    <w:lvl w:ilvl="8" w:tplc="04090005">
      <w:start w:val="1"/>
      <w:numFmt w:val="bullet"/>
      <w:lvlText w:val=""/>
      <w:lvlJc w:val="left"/>
      <w:pPr>
        <w:ind w:left="7980" w:hanging="360"/>
      </w:pPr>
      <w:rPr>
        <w:rFonts w:ascii="Wingdings" w:hAnsi="Wingdings" w:hint="default"/>
      </w:rPr>
    </w:lvl>
  </w:abstractNum>
  <w:abstractNum w:abstractNumId="71">
    <w:nsid w:val="4EEF6A4B"/>
    <w:multiLevelType w:val="hybridMultilevel"/>
    <w:tmpl w:val="65585854"/>
    <w:lvl w:ilvl="0" w:tplc="2F1A7CE4">
      <w:start w:val="1"/>
      <w:numFmt w:val="bullet"/>
      <w:lvlText w:val=""/>
      <w:lvlJc w:val="left"/>
      <w:pPr>
        <w:ind w:left="720" w:hanging="360"/>
      </w:pPr>
      <w:rPr>
        <w:rFonts w:ascii="Symbol" w:hAnsi="Symbol" w:hint="default"/>
        <w:b w:val="0"/>
        <w:i w:val="0"/>
        <w:color w:val="auto"/>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2">
    <w:nsid w:val="4FA36823"/>
    <w:multiLevelType w:val="hybridMultilevel"/>
    <w:tmpl w:val="1C6008A6"/>
    <w:lvl w:ilvl="0" w:tplc="0409000F">
      <w:start w:val="1"/>
      <w:numFmt w:val="decimal"/>
      <w:lvlText w:val="%1."/>
      <w:lvlJc w:val="left"/>
      <w:pPr>
        <w:ind w:left="630" w:hanging="360"/>
      </w:p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73">
    <w:nsid w:val="4FD7328F"/>
    <w:multiLevelType w:val="multilevel"/>
    <w:tmpl w:val="C40EC506"/>
    <w:lvl w:ilvl="0">
      <w:start w:val="1"/>
      <w:numFmt w:val="bullet"/>
      <w:lvlText w:val=""/>
      <w:lvlJc w:val="left"/>
      <w:pPr>
        <w:ind w:left="936" w:hanging="216"/>
      </w:pPr>
      <w:rPr>
        <w:rFonts w:ascii="Webdings" w:hAnsi="Webdings" w:hint="default"/>
        <w:b w:val="0"/>
        <w:i w:val="0"/>
        <w:color w:val="FF6600"/>
        <w:sz w:val="24"/>
      </w:rPr>
    </w:lvl>
    <w:lvl w:ilvl="1">
      <w:numFmt w:val="decimal"/>
      <w:lvlText w:val=""/>
      <w:lvlJc w:val="left"/>
      <w:pPr>
        <w:ind w:left="432" w:firstLine="0"/>
      </w:pPr>
    </w:lvl>
    <w:lvl w:ilvl="2">
      <w:numFmt w:val="decimal"/>
      <w:lvlText w:val=""/>
      <w:lvlJc w:val="left"/>
      <w:pPr>
        <w:ind w:left="432" w:firstLine="0"/>
      </w:pPr>
    </w:lvl>
    <w:lvl w:ilvl="3">
      <w:numFmt w:val="decimal"/>
      <w:lvlText w:val=""/>
      <w:lvlJc w:val="left"/>
      <w:pPr>
        <w:ind w:left="432" w:firstLine="0"/>
      </w:pPr>
    </w:lvl>
    <w:lvl w:ilvl="4">
      <w:numFmt w:val="decimal"/>
      <w:lvlText w:val=""/>
      <w:lvlJc w:val="left"/>
      <w:pPr>
        <w:ind w:left="432" w:firstLine="0"/>
      </w:pPr>
    </w:lvl>
    <w:lvl w:ilvl="5">
      <w:numFmt w:val="decimal"/>
      <w:lvlText w:val=""/>
      <w:lvlJc w:val="left"/>
      <w:pPr>
        <w:ind w:left="432" w:firstLine="0"/>
      </w:pPr>
    </w:lvl>
    <w:lvl w:ilvl="6">
      <w:numFmt w:val="decimal"/>
      <w:lvlText w:val=""/>
      <w:lvlJc w:val="left"/>
      <w:pPr>
        <w:ind w:left="432" w:firstLine="0"/>
      </w:pPr>
    </w:lvl>
    <w:lvl w:ilvl="7">
      <w:numFmt w:val="decimal"/>
      <w:lvlText w:val=""/>
      <w:lvlJc w:val="left"/>
      <w:pPr>
        <w:ind w:left="432" w:firstLine="0"/>
      </w:pPr>
    </w:lvl>
    <w:lvl w:ilvl="8">
      <w:numFmt w:val="decimal"/>
      <w:lvlText w:val=""/>
      <w:lvlJc w:val="left"/>
      <w:pPr>
        <w:ind w:left="432" w:firstLine="0"/>
      </w:pPr>
    </w:lvl>
  </w:abstractNum>
  <w:abstractNum w:abstractNumId="74">
    <w:nsid w:val="503C62BB"/>
    <w:multiLevelType w:val="hybridMultilevel"/>
    <w:tmpl w:val="DE04F0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5">
    <w:nsid w:val="50477867"/>
    <w:multiLevelType w:val="hybridMultilevel"/>
    <w:tmpl w:val="1C6008A6"/>
    <w:lvl w:ilvl="0" w:tplc="0409000F">
      <w:start w:val="1"/>
      <w:numFmt w:val="decimal"/>
      <w:lvlText w:val="%1."/>
      <w:lvlJc w:val="left"/>
      <w:pPr>
        <w:ind w:left="630" w:hanging="360"/>
      </w:p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76">
    <w:nsid w:val="50BD352C"/>
    <w:multiLevelType w:val="hybridMultilevel"/>
    <w:tmpl w:val="4A504C80"/>
    <w:lvl w:ilvl="0" w:tplc="D902DDBC">
      <w:start w:val="1"/>
      <w:numFmt w:val="bullet"/>
      <w:lvlText w:val=""/>
      <w:lvlJc w:val="left"/>
      <w:pPr>
        <w:ind w:left="2220" w:hanging="360"/>
      </w:pPr>
      <w:rPr>
        <w:rFonts w:ascii="Webdings" w:hAnsi="Webdings" w:hint="default"/>
        <w:b w:val="0"/>
        <w:i w:val="0"/>
        <w:color w:val="FF6600"/>
        <w:sz w:val="24"/>
      </w:rPr>
    </w:lvl>
    <w:lvl w:ilvl="1" w:tplc="04090003">
      <w:start w:val="1"/>
      <w:numFmt w:val="bullet"/>
      <w:lvlText w:val="o"/>
      <w:lvlJc w:val="left"/>
      <w:pPr>
        <w:ind w:left="2940" w:hanging="360"/>
      </w:pPr>
      <w:rPr>
        <w:rFonts w:ascii="Courier New" w:hAnsi="Courier New" w:cs="Times New Roman" w:hint="default"/>
      </w:rPr>
    </w:lvl>
    <w:lvl w:ilvl="2" w:tplc="04090005">
      <w:start w:val="1"/>
      <w:numFmt w:val="bullet"/>
      <w:lvlText w:val=""/>
      <w:lvlJc w:val="left"/>
      <w:pPr>
        <w:ind w:left="3660" w:hanging="360"/>
      </w:pPr>
      <w:rPr>
        <w:rFonts w:ascii="Wingdings" w:hAnsi="Wingdings" w:hint="default"/>
      </w:rPr>
    </w:lvl>
    <w:lvl w:ilvl="3" w:tplc="04090001">
      <w:start w:val="1"/>
      <w:numFmt w:val="bullet"/>
      <w:lvlText w:val=""/>
      <w:lvlJc w:val="left"/>
      <w:pPr>
        <w:ind w:left="4380" w:hanging="360"/>
      </w:pPr>
      <w:rPr>
        <w:rFonts w:ascii="Symbol" w:hAnsi="Symbol" w:hint="default"/>
      </w:rPr>
    </w:lvl>
    <w:lvl w:ilvl="4" w:tplc="04090003">
      <w:start w:val="1"/>
      <w:numFmt w:val="bullet"/>
      <w:lvlText w:val="o"/>
      <w:lvlJc w:val="left"/>
      <w:pPr>
        <w:ind w:left="5100" w:hanging="360"/>
      </w:pPr>
      <w:rPr>
        <w:rFonts w:ascii="Courier New" w:hAnsi="Courier New" w:cs="Times New Roman" w:hint="default"/>
      </w:rPr>
    </w:lvl>
    <w:lvl w:ilvl="5" w:tplc="04090005">
      <w:start w:val="1"/>
      <w:numFmt w:val="bullet"/>
      <w:lvlText w:val=""/>
      <w:lvlJc w:val="left"/>
      <w:pPr>
        <w:ind w:left="5820" w:hanging="360"/>
      </w:pPr>
      <w:rPr>
        <w:rFonts w:ascii="Wingdings" w:hAnsi="Wingdings" w:hint="default"/>
      </w:rPr>
    </w:lvl>
    <w:lvl w:ilvl="6" w:tplc="04090001">
      <w:start w:val="1"/>
      <w:numFmt w:val="bullet"/>
      <w:lvlText w:val=""/>
      <w:lvlJc w:val="left"/>
      <w:pPr>
        <w:ind w:left="6540" w:hanging="360"/>
      </w:pPr>
      <w:rPr>
        <w:rFonts w:ascii="Symbol" w:hAnsi="Symbol" w:hint="default"/>
      </w:rPr>
    </w:lvl>
    <w:lvl w:ilvl="7" w:tplc="04090003">
      <w:start w:val="1"/>
      <w:numFmt w:val="bullet"/>
      <w:lvlText w:val="o"/>
      <w:lvlJc w:val="left"/>
      <w:pPr>
        <w:ind w:left="7260" w:hanging="360"/>
      </w:pPr>
      <w:rPr>
        <w:rFonts w:ascii="Courier New" w:hAnsi="Courier New" w:cs="Times New Roman" w:hint="default"/>
      </w:rPr>
    </w:lvl>
    <w:lvl w:ilvl="8" w:tplc="04090005">
      <w:start w:val="1"/>
      <w:numFmt w:val="bullet"/>
      <w:lvlText w:val=""/>
      <w:lvlJc w:val="left"/>
      <w:pPr>
        <w:ind w:left="7980" w:hanging="360"/>
      </w:pPr>
      <w:rPr>
        <w:rFonts w:ascii="Wingdings" w:hAnsi="Wingdings" w:hint="default"/>
      </w:rPr>
    </w:lvl>
  </w:abstractNum>
  <w:abstractNum w:abstractNumId="77">
    <w:nsid w:val="517F365B"/>
    <w:multiLevelType w:val="hybridMultilevel"/>
    <w:tmpl w:val="2EBC5F2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8">
    <w:nsid w:val="51DC36AE"/>
    <w:multiLevelType w:val="hybridMultilevel"/>
    <w:tmpl w:val="715651AC"/>
    <w:lvl w:ilvl="0" w:tplc="CBBCAA52">
      <w:start w:val="1"/>
      <w:numFmt w:val="bullet"/>
      <w:lvlText w:val=""/>
      <w:lvlJc w:val="left"/>
      <w:pPr>
        <w:ind w:left="1620" w:hanging="360"/>
      </w:pPr>
      <w:rPr>
        <w:rFonts w:ascii="Symbol" w:hAnsi="Symbol" w:hint="default"/>
        <w:b w:val="0"/>
        <w:i w:val="0"/>
        <w:color w:val="auto"/>
        <w:sz w:val="18"/>
        <w:szCs w:val="18"/>
      </w:rPr>
    </w:lvl>
    <w:lvl w:ilvl="1" w:tplc="04090003" w:tentative="1">
      <w:start w:val="1"/>
      <w:numFmt w:val="bullet"/>
      <w:lvlText w:val="o"/>
      <w:lvlJc w:val="left"/>
      <w:pPr>
        <w:ind w:left="2340" w:hanging="360"/>
      </w:pPr>
      <w:rPr>
        <w:rFonts w:ascii="Courier New" w:hAnsi="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79">
    <w:nsid w:val="51E514ED"/>
    <w:multiLevelType w:val="multilevel"/>
    <w:tmpl w:val="279E5052"/>
    <w:lvl w:ilvl="0">
      <w:start w:val="1"/>
      <w:numFmt w:val="decimal"/>
      <w:lvlText w:val="%1."/>
      <w:lvlJc w:val="left"/>
      <w:pPr>
        <w:ind w:left="360" w:hanging="360"/>
      </w:pPr>
      <w:rPr>
        <w:rFonts w:hint="default"/>
        <w:b/>
        <w:i w:val="0"/>
        <w:color w:val="000000"/>
        <w:sz w:val="18"/>
        <w:szCs w:val="18"/>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80">
    <w:nsid w:val="528323F4"/>
    <w:multiLevelType w:val="hybridMultilevel"/>
    <w:tmpl w:val="00E23350"/>
    <w:lvl w:ilvl="0" w:tplc="0152F0C0">
      <w:start w:val="1"/>
      <w:numFmt w:val="bullet"/>
      <w:lvlText w:val=""/>
      <w:lvlJc w:val="left"/>
      <w:pPr>
        <w:ind w:left="720" w:hanging="360"/>
      </w:pPr>
      <w:rPr>
        <w:rFonts w:ascii="Webdings" w:hAnsi="Webdings" w:hint="default"/>
        <w:b w:val="0"/>
        <w:i w:val="0"/>
        <w:color w:val="FF6600"/>
        <w:sz w:val="22"/>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1">
    <w:nsid w:val="546E5471"/>
    <w:multiLevelType w:val="hybridMultilevel"/>
    <w:tmpl w:val="EFF8C1CE"/>
    <w:lvl w:ilvl="0" w:tplc="0409000F">
      <w:start w:val="1"/>
      <w:numFmt w:val="decimal"/>
      <w:lvlText w:val="%1."/>
      <w:lvlJc w:val="left"/>
      <w:pPr>
        <w:ind w:left="360" w:hanging="360"/>
      </w:pPr>
    </w:lvl>
    <w:lvl w:ilvl="1" w:tplc="A9605C92">
      <w:start w:val="1"/>
      <w:numFmt w:val="lowerLetter"/>
      <w:lvlText w:val="%2."/>
      <w:lvlJc w:val="left"/>
      <w:pPr>
        <w:ind w:left="1710" w:hanging="360"/>
      </w:pPr>
      <w:rPr>
        <w:b/>
      </w:r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start w:val="1"/>
      <w:numFmt w:val="lowerRoman"/>
      <w:lvlText w:val="%6."/>
      <w:lvlJc w:val="right"/>
      <w:pPr>
        <w:ind w:left="3960" w:hanging="180"/>
      </w:pPr>
    </w:lvl>
    <w:lvl w:ilvl="6" w:tplc="0409000F">
      <w:start w:val="1"/>
      <w:numFmt w:val="decimal"/>
      <w:lvlText w:val="%7."/>
      <w:lvlJc w:val="left"/>
      <w:pPr>
        <w:ind w:left="4680" w:hanging="360"/>
      </w:pPr>
    </w:lvl>
    <w:lvl w:ilvl="7" w:tplc="04090019">
      <w:start w:val="1"/>
      <w:numFmt w:val="lowerLetter"/>
      <w:lvlText w:val="%8."/>
      <w:lvlJc w:val="left"/>
      <w:pPr>
        <w:ind w:left="5400" w:hanging="360"/>
      </w:pPr>
    </w:lvl>
    <w:lvl w:ilvl="8" w:tplc="0409001B">
      <w:start w:val="1"/>
      <w:numFmt w:val="lowerRoman"/>
      <w:lvlText w:val="%9."/>
      <w:lvlJc w:val="right"/>
      <w:pPr>
        <w:ind w:left="6120" w:hanging="180"/>
      </w:pPr>
    </w:lvl>
  </w:abstractNum>
  <w:abstractNum w:abstractNumId="82">
    <w:nsid w:val="57F33DF5"/>
    <w:multiLevelType w:val="hybridMultilevel"/>
    <w:tmpl w:val="D3E0C982"/>
    <w:lvl w:ilvl="0" w:tplc="49CEB1AC">
      <w:start w:val="1"/>
      <w:numFmt w:val="bullet"/>
      <w:lvlText w:val=""/>
      <w:lvlJc w:val="left"/>
      <w:pPr>
        <w:ind w:left="720" w:hanging="360"/>
      </w:pPr>
      <w:rPr>
        <w:rFonts w:ascii="Webdings" w:hAnsi="Webdings" w:hint="default"/>
        <w:b w:val="0"/>
        <w:i w:val="0"/>
        <w:color w:val="FF6600"/>
        <w:sz w:val="24"/>
      </w:rPr>
    </w:lvl>
    <w:lvl w:ilvl="1" w:tplc="F8D23ECE">
      <w:start w:val="1"/>
      <w:numFmt w:val="bullet"/>
      <w:lvlText w:val=""/>
      <w:lvlJc w:val="left"/>
      <w:pPr>
        <w:ind w:left="1440" w:hanging="360"/>
      </w:pPr>
      <w:rPr>
        <w:rFonts w:ascii="Symbol" w:hAnsi="Symbol" w:hint="default"/>
        <w:b w:val="0"/>
        <w:i w:val="0"/>
        <w:color w:val="auto"/>
        <w:sz w:val="18"/>
        <w:szCs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3">
    <w:nsid w:val="588370C0"/>
    <w:multiLevelType w:val="multilevel"/>
    <w:tmpl w:val="4F5A7E4A"/>
    <w:lvl w:ilvl="0">
      <w:start w:val="1"/>
      <w:numFmt w:val="decimal"/>
      <w:lvlText w:val="%1."/>
      <w:lvlJc w:val="left"/>
      <w:pPr>
        <w:ind w:left="504" w:hanging="216"/>
      </w:pPr>
      <w:rPr>
        <w:rFonts w:hint="default"/>
        <w:sz w:val="18"/>
        <w:szCs w:val="18"/>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4">
    <w:nsid w:val="58FB6F88"/>
    <w:multiLevelType w:val="hybridMultilevel"/>
    <w:tmpl w:val="F6802B46"/>
    <w:lvl w:ilvl="0" w:tplc="D902DDBC">
      <w:start w:val="1"/>
      <w:numFmt w:val="bullet"/>
      <w:lvlText w:val=""/>
      <w:lvlJc w:val="left"/>
      <w:pPr>
        <w:ind w:left="1800" w:hanging="360"/>
      </w:pPr>
      <w:rPr>
        <w:rFonts w:ascii="Webdings" w:hAnsi="Webdings" w:hint="default"/>
        <w:b w:val="0"/>
        <w:i w:val="0"/>
        <w:color w:val="FF6600"/>
        <w:sz w:val="24"/>
      </w:rPr>
    </w:lvl>
    <w:lvl w:ilvl="1" w:tplc="04090003">
      <w:start w:val="1"/>
      <w:numFmt w:val="bullet"/>
      <w:lvlText w:val="o"/>
      <w:lvlJc w:val="left"/>
      <w:pPr>
        <w:ind w:left="2520" w:hanging="360"/>
      </w:pPr>
      <w:rPr>
        <w:rFonts w:ascii="Courier New" w:hAnsi="Courier New" w:hint="default"/>
      </w:rPr>
    </w:lvl>
    <w:lvl w:ilvl="2" w:tplc="04090005">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85">
    <w:nsid w:val="59780705"/>
    <w:multiLevelType w:val="hybridMultilevel"/>
    <w:tmpl w:val="F21CD68E"/>
    <w:lvl w:ilvl="0" w:tplc="04090017">
      <w:start w:val="1"/>
      <w:numFmt w:val="lowerLetter"/>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86">
    <w:nsid w:val="5AC90FCF"/>
    <w:multiLevelType w:val="hybridMultilevel"/>
    <w:tmpl w:val="6F1E6F6A"/>
    <w:lvl w:ilvl="0" w:tplc="D902DDBC">
      <w:start w:val="1"/>
      <w:numFmt w:val="bullet"/>
      <w:lvlText w:val=""/>
      <w:lvlJc w:val="left"/>
      <w:pPr>
        <w:ind w:left="1440" w:hanging="360"/>
      </w:pPr>
      <w:rPr>
        <w:rFonts w:ascii="Webdings" w:hAnsi="Webdings" w:hint="default"/>
        <w:b w:val="0"/>
        <w:i w:val="0"/>
        <w:color w:val="FF6600"/>
        <w:sz w:val="24"/>
      </w:rPr>
    </w:lvl>
    <w:lvl w:ilvl="1" w:tplc="D902DDBC">
      <w:start w:val="1"/>
      <w:numFmt w:val="bullet"/>
      <w:lvlText w:val=""/>
      <w:lvlJc w:val="left"/>
      <w:pPr>
        <w:ind w:left="2160" w:hanging="360"/>
      </w:pPr>
      <w:rPr>
        <w:rFonts w:ascii="Webdings" w:hAnsi="Webdings" w:hint="default"/>
        <w:b w:val="0"/>
        <w:i w:val="0"/>
        <w:color w:val="FF6600"/>
        <w:sz w:val="24"/>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87">
    <w:nsid w:val="5B477C59"/>
    <w:multiLevelType w:val="hybridMultilevel"/>
    <w:tmpl w:val="743237D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D902DDBC">
      <w:start w:val="1"/>
      <w:numFmt w:val="bullet"/>
      <w:lvlText w:val=""/>
      <w:lvlJc w:val="left"/>
      <w:pPr>
        <w:ind w:left="2880" w:hanging="360"/>
      </w:pPr>
      <w:rPr>
        <w:rFonts w:ascii="Webdings" w:hAnsi="Webdings" w:hint="default"/>
        <w:b w:val="0"/>
        <w:i w:val="0"/>
        <w:color w:val="FF6600"/>
        <w:sz w:val="24"/>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8">
    <w:nsid w:val="5BB27E92"/>
    <w:multiLevelType w:val="hybridMultilevel"/>
    <w:tmpl w:val="FF6EA6D6"/>
    <w:lvl w:ilvl="0" w:tplc="04090017">
      <w:start w:val="1"/>
      <w:numFmt w:val="lowerLetter"/>
      <w:lvlText w:val="%1)"/>
      <w:lvlJc w:val="left"/>
      <w:pPr>
        <w:ind w:left="1440" w:hanging="360"/>
      </w:pPr>
    </w:lvl>
    <w:lvl w:ilvl="1" w:tplc="04090011">
      <w:start w:val="1"/>
      <w:numFmt w:val="decimal"/>
      <w:lvlText w:val="%2)"/>
      <w:lvlJc w:val="left"/>
      <w:pPr>
        <w:ind w:left="2160" w:hanging="360"/>
      </w:pPr>
      <w:rPr>
        <w:rFonts w:hint="default"/>
      </w:rPr>
    </w:lvl>
    <w:lvl w:ilvl="2" w:tplc="0409001B">
      <w:start w:val="1"/>
      <w:numFmt w:val="lowerRoman"/>
      <w:lvlText w:val="%3."/>
      <w:lvlJc w:val="right"/>
      <w:pPr>
        <w:ind w:left="3060" w:hanging="180"/>
      </w:pPr>
      <w:rPr>
        <w:rFonts w:hint="default"/>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89">
    <w:nsid w:val="5CD36762"/>
    <w:multiLevelType w:val="hybridMultilevel"/>
    <w:tmpl w:val="DABE3E9E"/>
    <w:lvl w:ilvl="0" w:tplc="D902DDBC">
      <w:start w:val="1"/>
      <w:numFmt w:val="bullet"/>
      <w:lvlText w:val=""/>
      <w:lvlJc w:val="left"/>
      <w:pPr>
        <w:ind w:left="720" w:hanging="360"/>
      </w:pPr>
      <w:rPr>
        <w:rFonts w:ascii="Webdings" w:hAnsi="Webdings" w:hint="default"/>
        <w:b w:val="0"/>
        <w:i w:val="0"/>
        <w:color w:val="FF6600"/>
        <w:sz w:val="24"/>
        <w:szCs w:val="18"/>
      </w:rPr>
    </w:lvl>
    <w:lvl w:ilvl="1" w:tplc="04090019">
      <w:start w:val="1"/>
      <w:numFmt w:val="lowerLetter"/>
      <w:lvlText w:val="%2."/>
      <w:lvlJc w:val="left"/>
      <w:pPr>
        <w:ind w:left="1440" w:hanging="360"/>
      </w:pPr>
    </w:lvl>
    <w:lvl w:ilvl="2" w:tplc="8F96F1DE">
      <w:start w:val="1"/>
      <w:numFmt w:val="bullet"/>
      <w:lvlText w:val=""/>
      <w:lvlJc w:val="left"/>
      <w:pPr>
        <w:ind w:left="2160" w:hanging="180"/>
      </w:pPr>
      <w:rPr>
        <w:rFonts w:ascii="Webdings" w:hAnsi="Webdings" w:hint="default"/>
        <w:b w:val="0"/>
        <w:i w:val="0"/>
        <w:color w:val="auto"/>
        <w:sz w:val="18"/>
        <w:szCs w:val="18"/>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0">
    <w:nsid w:val="5CF02554"/>
    <w:multiLevelType w:val="multilevel"/>
    <w:tmpl w:val="8EE09A5E"/>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91">
    <w:nsid w:val="5D607222"/>
    <w:multiLevelType w:val="hybridMultilevel"/>
    <w:tmpl w:val="49603F68"/>
    <w:lvl w:ilvl="0" w:tplc="E02EFEBE">
      <w:start w:val="1"/>
      <w:numFmt w:val="bullet"/>
      <w:lvlText w:val=""/>
      <w:lvlJc w:val="left"/>
      <w:pPr>
        <w:ind w:left="720" w:hanging="360"/>
      </w:pPr>
      <w:rPr>
        <w:rFonts w:ascii="Symbol" w:hAnsi="Symbol" w:hint="default"/>
        <w:b w:val="0"/>
        <w:i w:val="0"/>
        <w:color w:val="000000"/>
        <w:sz w:val="18"/>
        <w:szCs w:val="18"/>
      </w:rPr>
    </w:lvl>
    <w:lvl w:ilvl="1" w:tplc="04090003" w:tentative="1">
      <w:start w:val="1"/>
      <w:numFmt w:val="bullet"/>
      <w:lvlText w:val="o"/>
      <w:lvlJc w:val="left"/>
      <w:pPr>
        <w:ind w:left="720" w:hanging="360"/>
      </w:pPr>
      <w:rPr>
        <w:rFonts w:ascii="Courier New" w:hAnsi="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92">
    <w:nsid w:val="5DCE6C60"/>
    <w:multiLevelType w:val="hybridMultilevel"/>
    <w:tmpl w:val="1C6008A6"/>
    <w:lvl w:ilvl="0" w:tplc="0409000F">
      <w:start w:val="1"/>
      <w:numFmt w:val="decimal"/>
      <w:lvlText w:val="%1."/>
      <w:lvlJc w:val="left"/>
      <w:pPr>
        <w:ind w:left="630" w:hanging="360"/>
      </w:p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93">
    <w:nsid w:val="5DFB3544"/>
    <w:multiLevelType w:val="multilevel"/>
    <w:tmpl w:val="4F5A7E4A"/>
    <w:lvl w:ilvl="0">
      <w:start w:val="1"/>
      <w:numFmt w:val="decimal"/>
      <w:lvlText w:val="%1."/>
      <w:lvlJc w:val="left"/>
      <w:pPr>
        <w:ind w:left="504" w:hanging="216"/>
      </w:pPr>
      <w:rPr>
        <w:rFonts w:hint="default"/>
        <w:sz w:val="18"/>
        <w:szCs w:val="18"/>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4">
    <w:nsid w:val="60427CEF"/>
    <w:multiLevelType w:val="hybridMultilevel"/>
    <w:tmpl w:val="61905A72"/>
    <w:lvl w:ilvl="0" w:tplc="D902DDBC">
      <w:start w:val="1"/>
      <w:numFmt w:val="bullet"/>
      <w:lvlText w:val=""/>
      <w:lvlJc w:val="left"/>
      <w:pPr>
        <w:ind w:left="1440" w:hanging="360"/>
      </w:pPr>
      <w:rPr>
        <w:rFonts w:ascii="Webdings" w:hAnsi="Webdings" w:hint="default"/>
        <w:b w:val="0"/>
        <w:i w:val="0"/>
        <w:color w:val="FF6600"/>
        <w:sz w:val="24"/>
      </w:rPr>
    </w:lvl>
    <w:lvl w:ilvl="1" w:tplc="04090011">
      <w:start w:val="1"/>
      <w:numFmt w:val="decimal"/>
      <w:lvlText w:val="%2)"/>
      <w:lvlJc w:val="left"/>
      <w:pPr>
        <w:ind w:left="2160" w:hanging="360"/>
      </w:pPr>
      <w:rPr>
        <w:rFonts w:hint="default"/>
      </w:rPr>
    </w:lvl>
    <w:lvl w:ilvl="2" w:tplc="0409001B">
      <w:start w:val="1"/>
      <w:numFmt w:val="lowerRoman"/>
      <w:lvlText w:val="%3."/>
      <w:lvlJc w:val="right"/>
      <w:pPr>
        <w:ind w:left="3060" w:hanging="180"/>
      </w:pPr>
      <w:rPr>
        <w:rFonts w:hint="default"/>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95">
    <w:nsid w:val="60667AC2"/>
    <w:multiLevelType w:val="hybridMultilevel"/>
    <w:tmpl w:val="5ED0A8E6"/>
    <w:lvl w:ilvl="0" w:tplc="D902DDBC">
      <w:start w:val="1"/>
      <w:numFmt w:val="bullet"/>
      <w:lvlText w:val=""/>
      <w:lvlJc w:val="left"/>
      <w:pPr>
        <w:ind w:left="1440" w:hanging="360"/>
      </w:pPr>
      <w:rPr>
        <w:rFonts w:ascii="Webdings" w:hAnsi="Webdings" w:hint="default"/>
        <w:b w:val="0"/>
        <w:i w:val="0"/>
        <w:color w:val="FF6600"/>
        <w:sz w:val="24"/>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6">
    <w:nsid w:val="6171729C"/>
    <w:multiLevelType w:val="hybridMultilevel"/>
    <w:tmpl w:val="5046F2A0"/>
    <w:lvl w:ilvl="0" w:tplc="D902DDBC">
      <w:start w:val="1"/>
      <w:numFmt w:val="bullet"/>
      <w:lvlText w:val=""/>
      <w:lvlJc w:val="left"/>
      <w:pPr>
        <w:ind w:left="901" w:hanging="360"/>
      </w:pPr>
      <w:rPr>
        <w:rFonts w:ascii="Webdings" w:hAnsi="Webdings" w:hint="default"/>
        <w:b w:val="0"/>
        <w:i w:val="0"/>
        <w:color w:val="FF6600"/>
        <w:sz w:val="24"/>
      </w:rPr>
    </w:lvl>
    <w:lvl w:ilvl="1" w:tplc="04090003" w:tentative="1">
      <w:start w:val="1"/>
      <w:numFmt w:val="bullet"/>
      <w:lvlText w:val="o"/>
      <w:lvlJc w:val="left"/>
      <w:pPr>
        <w:ind w:left="1621" w:hanging="360"/>
      </w:pPr>
      <w:rPr>
        <w:rFonts w:ascii="Courier New" w:hAnsi="Courier New" w:cs="Courier New" w:hint="default"/>
      </w:rPr>
    </w:lvl>
    <w:lvl w:ilvl="2" w:tplc="04090005" w:tentative="1">
      <w:start w:val="1"/>
      <w:numFmt w:val="bullet"/>
      <w:lvlText w:val=""/>
      <w:lvlJc w:val="left"/>
      <w:pPr>
        <w:ind w:left="2341" w:hanging="360"/>
      </w:pPr>
      <w:rPr>
        <w:rFonts w:ascii="Wingdings" w:hAnsi="Wingdings" w:hint="default"/>
      </w:rPr>
    </w:lvl>
    <w:lvl w:ilvl="3" w:tplc="04090001" w:tentative="1">
      <w:start w:val="1"/>
      <w:numFmt w:val="bullet"/>
      <w:lvlText w:val=""/>
      <w:lvlJc w:val="left"/>
      <w:pPr>
        <w:ind w:left="3061" w:hanging="360"/>
      </w:pPr>
      <w:rPr>
        <w:rFonts w:ascii="Symbol" w:hAnsi="Symbol" w:hint="default"/>
      </w:rPr>
    </w:lvl>
    <w:lvl w:ilvl="4" w:tplc="04090003" w:tentative="1">
      <w:start w:val="1"/>
      <w:numFmt w:val="bullet"/>
      <w:lvlText w:val="o"/>
      <w:lvlJc w:val="left"/>
      <w:pPr>
        <w:ind w:left="3781" w:hanging="360"/>
      </w:pPr>
      <w:rPr>
        <w:rFonts w:ascii="Courier New" w:hAnsi="Courier New" w:cs="Courier New" w:hint="default"/>
      </w:rPr>
    </w:lvl>
    <w:lvl w:ilvl="5" w:tplc="04090005" w:tentative="1">
      <w:start w:val="1"/>
      <w:numFmt w:val="bullet"/>
      <w:lvlText w:val=""/>
      <w:lvlJc w:val="left"/>
      <w:pPr>
        <w:ind w:left="4501" w:hanging="360"/>
      </w:pPr>
      <w:rPr>
        <w:rFonts w:ascii="Wingdings" w:hAnsi="Wingdings" w:hint="default"/>
      </w:rPr>
    </w:lvl>
    <w:lvl w:ilvl="6" w:tplc="04090001" w:tentative="1">
      <w:start w:val="1"/>
      <w:numFmt w:val="bullet"/>
      <w:lvlText w:val=""/>
      <w:lvlJc w:val="left"/>
      <w:pPr>
        <w:ind w:left="5221" w:hanging="360"/>
      </w:pPr>
      <w:rPr>
        <w:rFonts w:ascii="Symbol" w:hAnsi="Symbol" w:hint="default"/>
      </w:rPr>
    </w:lvl>
    <w:lvl w:ilvl="7" w:tplc="04090003" w:tentative="1">
      <w:start w:val="1"/>
      <w:numFmt w:val="bullet"/>
      <w:lvlText w:val="o"/>
      <w:lvlJc w:val="left"/>
      <w:pPr>
        <w:ind w:left="5941" w:hanging="360"/>
      </w:pPr>
      <w:rPr>
        <w:rFonts w:ascii="Courier New" w:hAnsi="Courier New" w:cs="Courier New" w:hint="default"/>
      </w:rPr>
    </w:lvl>
    <w:lvl w:ilvl="8" w:tplc="04090005" w:tentative="1">
      <w:start w:val="1"/>
      <w:numFmt w:val="bullet"/>
      <w:lvlText w:val=""/>
      <w:lvlJc w:val="left"/>
      <w:pPr>
        <w:ind w:left="6661" w:hanging="360"/>
      </w:pPr>
      <w:rPr>
        <w:rFonts w:ascii="Wingdings" w:hAnsi="Wingdings" w:hint="default"/>
      </w:rPr>
    </w:lvl>
  </w:abstractNum>
  <w:abstractNum w:abstractNumId="97">
    <w:nsid w:val="62186EB7"/>
    <w:multiLevelType w:val="hybridMultilevel"/>
    <w:tmpl w:val="751E751C"/>
    <w:lvl w:ilvl="0" w:tplc="D902DDBC">
      <w:start w:val="1"/>
      <w:numFmt w:val="bullet"/>
      <w:lvlText w:val=""/>
      <w:lvlJc w:val="left"/>
      <w:pPr>
        <w:ind w:left="2220" w:hanging="360"/>
      </w:pPr>
      <w:rPr>
        <w:rFonts w:ascii="Webdings" w:hAnsi="Webdings" w:hint="default"/>
        <w:b w:val="0"/>
        <w:i w:val="0"/>
        <w:color w:val="FF6600"/>
        <w:sz w:val="24"/>
      </w:rPr>
    </w:lvl>
    <w:lvl w:ilvl="1" w:tplc="04090003">
      <w:start w:val="1"/>
      <w:numFmt w:val="bullet"/>
      <w:lvlText w:val="o"/>
      <w:lvlJc w:val="left"/>
      <w:pPr>
        <w:ind w:left="2940" w:hanging="360"/>
      </w:pPr>
      <w:rPr>
        <w:rFonts w:ascii="Courier New" w:hAnsi="Courier New" w:cs="Times New Roman" w:hint="default"/>
      </w:rPr>
    </w:lvl>
    <w:lvl w:ilvl="2" w:tplc="04090005">
      <w:start w:val="1"/>
      <w:numFmt w:val="bullet"/>
      <w:lvlText w:val=""/>
      <w:lvlJc w:val="left"/>
      <w:pPr>
        <w:ind w:left="3660" w:hanging="360"/>
      </w:pPr>
      <w:rPr>
        <w:rFonts w:ascii="Wingdings" w:hAnsi="Wingdings" w:hint="default"/>
      </w:rPr>
    </w:lvl>
    <w:lvl w:ilvl="3" w:tplc="04090001">
      <w:start w:val="1"/>
      <w:numFmt w:val="bullet"/>
      <w:lvlText w:val=""/>
      <w:lvlJc w:val="left"/>
      <w:pPr>
        <w:ind w:left="4380" w:hanging="360"/>
      </w:pPr>
      <w:rPr>
        <w:rFonts w:ascii="Symbol" w:hAnsi="Symbol" w:hint="default"/>
      </w:rPr>
    </w:lvl>
    <w:lvl w:ilvl="4" w:tplc="04090003">
      <w:start w:val="1"/>
      <w:numFmt w:val="bullet"/>
      <w:lvlText w:val="o"/>
      <w:lvlJc w:val="left"/>
      <w:pPr>
        <w:ind w:left="5100" w:hanging="360"/>
      </w:pPr>
      <w:rPr>
        <w:rFonts w:ascii="Courier New" w:hAnsi="Courier New" w:cs="Times New Roman" w:hint="default"/>
      </w:rPr>
    </w:lvl>
    <w:lvl w:ilvl="5" w:tplc="04090005">
      <w:start w:val="1"/>
      <w:numFmt w:val="bullet"/>
      <w:lvlText w:val=""/>
      <w:lvlJc w:val="left"/>
      <w:pPr>
        <w:ind w:left="5820" w:hanging="360"/>
      </w:pPr>
      <w:rPr>
        <w:rFonts w:ascii="Wingdings" w:hAnsi="Wingdings" w:hint="default"/>
      </w:rPr>
    </w:lvl>
    <w:lvl w:ilvl="6" w:tplc="04090001">
      <w:start w:val="1"/>
      <w:numFmt w:val="bullet"/>
      <w:lvlText w:val=""/>
      <w:lvlJc w:val="left"/>
      <w:pPr>
        <w:ind w:left="6540" w:hanging="360"/>
      </w:pPr>
      <w:rPr>
        <w:rFonts w:ascii="Symbol" w:hAnsi="Symbol" w:hint="default"/>
      </w:rPr>
    </w:lvl>
    <w:lvl w:ilvl="7" w:tplc="04090003">
      <w:start w:val="1"/>
      <w:numFmt w:val="bullet"/>
      <w:lvlText w:val="o"/>
      <w:lvlJc w:val="left"/>
      <w:pPr>
        <w:ind w:left="7260" w:hanging="360"/>
      </w:pPr>
      <w:rPr>
        <w:rFonts w:ascii="Courier New" w:hAnsi="Courier New" w:cs="Times New Roman" w:hint="default"/>
      </w:rPr>
    </w:lvl>
    <w:lvl w:ilvl="8" w:tplc="04090005">
      <w:start w:val="1"/>
      <w:numFmt w:val="bullet"/>
      <w:lvlText w:val=""/>
      <w:lvlJc w:val="left"/>
      <w:pPr>
        <w:ind w:left="7980" w:hanging="360"/>
      </w:pPr>
      <w:rPr>
        <w:rFonts w:ascii="Wingdings" w:hAnsi="Wingdings" w:hint="default"/>
      </w:rPr>
    </w:lvl>
  </w:abstractNum>
  <w:abstractNum w:abstractNumId="98">
    <w:nsid w:val="63A57996"/>
    <w:multiLevelType w:val="hybridMultilevel"/>
    <w:tmpl w:val="99CE1804"/>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9">
    <w:nsid w:val="65107640"/>
    <w:multiLevelType w:val="hybridMultilevel"/>
    <w:tmpl w:val="9EACD7B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0">
    <w:nsid w:val="65681004"/>
    <w:multiLevelType w:val="hybridMultilevel"/>
    <w:tmpl w:val="E6C83A62"/>
    <w:lvl w:ilvl="0" w:tplc="D902DDBC">
      <w:start w:val="1"/>
      <w:numFmt w:val="bullet"/>
      <w:lvlText w:val=""/>
      <w:lvlJc w:val="left"/>
      <w:pPr>
        <w:tabs>
          <w:tab w:val="num" w:pos="360"/>
        </w:tabs>
        <w:ind w:left="360" w:hanging="360"/>
      </w:pPr>
      <w:rPr>
        <w:rFonts w:ascii="Webdings" w:hAnsi="Webdings" w:hint="default"/>
        <w:b w:val="0"/>
        <w:i w:val="0"/>
        <w:color w:val="FF6600"/>
        <w:sz w:val="24"/>
        <w:szCs w:val="20"/>
      </w:rPr>
    </w:lvl>
    <w:lvl w:ilvl="1" w:tplc="D902DDBC">
      <w:start w:val="1"/>
      <w:numFmt w:val="bullet"/>
      <w:lvlText w:val=""/>
      <w:lvlJc w:val="left"/>
      <w:pPr>
        <w:tabs>
          <w:tab w:val="num" w:pos="1440"/>
        </w:tabs>
        <w:ind w:left="1440" w:hanging="360"/>
      </w:pPr>
      <w:rPr>
        <w:rFonts w:ascii="Webdings" w:hAnsi="Webdings" w:hint="default"/>
        <w:b w:val="0"/>
        <w:i w:val="0"/>
        <w:color w:val="FF6600"/>
        <w:sz w:val="24"/>
      </w:rPr>
    </w:lvl>
    <w:lvl w:ilvl="2" w:tplc="FFFFFFFF">
      <w:start w:val="1"/>
      <w:numFmt w:val="decimal"/>
      <w:lvlText w:val="%3."/>
      <w:lvlJc w:val="left"/>
      <w:pPr>
        <w:tabs>
          <w:tab w:val="num" w:pos="2160"/>
        </w:tabs>
        <w:ind w:left="2160" w:hanging="360"/>
      </w:p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101">
    <w:nsid w:val="67AA356D"/>
    <w:multiLevelType w:val="hybridMultilevel"/>
    <w:tmpl w:val="EC3EB1E2"/>
    <w:lvl w:ilvl="0" w:tplc="D902DDBC">
      <w:start w:val="1"/>
      <w:numFmt w:val="bullet"/>
      <w:lvlText w:val=""/>
      <w:lvlJc w:val="left"/>
      <w:pPr>
        <w:ind w:left="1440" w:hanging="360"/>
      </w:pPr>
      <w:rPr>
        <w:rFonts w:ascii="Webdings" w:hAnsi="Webdings" w:hint="default"/>
        <w:b w:val="0"/>
        <w:i w:val="0"/>
        <w:color w:val="FF6600"/>
        <w:sz w:val="24"/>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2">
    <w:nsid w:val="67C5344F"/>
    <w:multiLevelType w:val="hybridMultilevel"/>
    <w:tmpl w:val="F2567C40"/>
    <w:lvl w:ilvl="0" w:tplc="D902DDBC">
      <w:start w:val="1"/>
      <w:numFmt w:val="bullet"/>
      <w:lvlText w:val=""/>
      <w:lvlJc w:val="left"/>
      <w:pPr>
        <w:ind w:left="3960" w:hanging="360"/>
      </w:pPr>
      <w:rPr>
        <w:rFonts w:ascii="Webdings" w:hAnsi="Webdings" w:hint="default"/>
        <w:b w:val="0"/>
        <w:i w:val="0"/>
        <w:color w:val="FF6600"/>
        <w:sz w:val="24"/>
      </w:rPr>
    </w:lvl>
    <w:lvl w:ilvl="1" w:tplc="04090003" w:tentative="1">
      <w:start w:val="1"/>
      <w:numFmt w:val="bullet"/>
      <w:lvlText w:val="o"/>
      <w:lvlJc w:val="left"/>
      <w:pPr>
        <w:ind w:left="4680" w:hanging="360"/>
      </w:pPr>
      <w:rPr>
        <w:rFonts w:ascii="Courier New" w:hAnsi="Courier New" w:cs="Courier New" w:hint="default"/>
      </w:rPr>
    </w:lvl>
    <w:lvl w:ilvl="2" w:tplc="04090005" w:tentative="1">
      <w:start w:val="1"/>
      <w:numFmt w:val="bullet"/>
      <w:lvlText w:val=""/>
      <w:lvlJc w:val="left"/>
      <w:pPr>
        <w:ind w:left="5400" w:hanging="360"/>
      </w:pPr>
      <w:rPr>
        <w:rFonts w:ascii="Wingdings" w:hAnsi="Wingdings" w:hint="default"/>
      </w:rPr>
    </w:lvl>
    <w:lvl w:ilvl="3" w:tplc="04090001" w:tentative="1">
      <w:start w:val="1"/>
      <w:numFmt w:val="bullet"/>
      <w:lvlText w:val=""/>
      <w:lvlJc w:val="left"/>
      <w:pPr>
        <w:ind w:left="6120" w:hanging="360"/>
      </w:pPr>
      <w:rPr>
        <w:rFonts w:ascii="Symbol" w:hAnsi="Symbol" w:hint="default"/>
      </w:rPr>
    </w:lvl>
    <w:lvl w:ilvl="4" w:tplc="04090003" w:tentative="1">
      <w:start w:val="1"/>
      <w:numFmt w:val="bullet"/>
      <w:lvlText w:val="o"/>
      <w:lvlJc w:val="left"/>
      <w:pPr>
        <w:ind w:left="6840" w:hanging="360"/>
      </w:pPr>
      <w:rPr>
        <w:rFonts w:ascii="Courier New" w:hAnsi="Courier New" w:cs="Courier New" w:hint="default"/>
      </w:rPr>
    </w:lvl>
    <w:lvl w:ilvl="5" w:tplc="04090005" w:tentative="1">
      <w:start w:val="1"/>
      <w:numFmt w:val="bullet"/>
      <w:lvlText w:val=""/>
      <w:lvlJc w:val="left"/>
      <w:pPr>
        <w:ind w:left="7560" w:hanging="360"/>
      </w:pPr>
      <w:rPr>
        <w:rFonts w:ascii="Wingdings" w:hAnsi="Wingdings" w:hint="default"/>
      </w:rPr>
    </w:lvl>
    <w:lvl w:ilvl="6" w:tplc="04090001" w:tentative="1">
      <w:start w:val="1"/>
      <w:numFmt w:val="bullet"/>
      <w:lvlText w:val=""/>
      <w:lvlJc w:val="left"/>
      <w:pPr>
        <w:ind w:left="8280" w:hanging="360"/>
      </w:pPr>
      <w:rPr>
        <w:rFonts w:ascii="Symbol" w:hAnsi="Symbol" w:hint="default"/>
      </w:rPr>
    </w:lvl>
    <w:lvl w:ilvl="7" w:tplc="04090003" w:tentative="1">
      <w:start w:val="1"/>
      <w:numFmt w:val="bullet"/>
      <w:lvlText w:val="o"/>
      <w:lvlJc w:val="left"/>
      <w:pPr>
        <w:ind w:left="9000" w:hanging="360"/>
      </w:pPr>
      <w:rPr>
        <w:rFonts w:ascii="Courier New" w:hAnsi="Courier New" w:cs="Courier New" w:hint="default"/>
      </w:rPr>
    </w:lvl>
    <w:lvl w:ilvl="8" w:tplc="04090005" w:tentative="1">
      <w:start w:val="1"/>
      <w:numFmt w:val="bullet"/>
      <w:lvlText w:val=""/>
      <w:lvlJc w:val="left"/>
      <w:pPr>
        <w:ind w:left="9720" w:hanging="360"/>
      </w:pPr>
      <w:rPr>
        <w:rFonts w:ascii="Wingdings" w:hAnsi="Wingdings" w:hint="default"/>
      </w:rPr>
    </w:lvl>
  </w:abstractNum>
  <w:abstractNum w:abstractNumId="103">
    <w:nsid w:val="68BA008F"/>
    <w:multiLevelType w:val="hybridMultilevel"/>
    <w:tmpl w:val="508C935A"/>
    <w:lvl w:ilvl="0" w:tplc="D902DDBC">
      <w:start w:val="1"/>
      <w:numFmt w:val="bullet"/>
      <w:lvlText w:val=""/>
      <w:lvlJc w:val="left"/>
      <w:pPr>
        <w:ind w:left="1260" w:hanging="360"/>
      </w:pPr>
      <w:rPr>
        <w:rFonts w:ascii="Webdings" w:hAnsi="Webdings" w:hint="default"/>
        <w:b w:val="0"/>
        <w:i w:val="0"/>
        <w:color w:val="FF6600"/>
        <w:sz w:val="24"/>
      </w:rPr>
    </w:lvl>
    <w:lvl w:ilvl="1" w:tplc="04090003">
      <w:start w:val="1"/>
      <w:numFmt w:val="bullet"/>
      <w:lvlText w:val="o"/>
      <w:lvlJc w:val="left"/>
      <w:pPr>
        <w:ind w:left="1980" w:hanging="360"/>
      </w:pPr>
      <w:rPr>
        <w:rFonts w:ascii="Courier New" w:hAnsi="Courier New" w:hint="default"/>
      </w:rPr>
    </w:lvl>
    <w:lvl w:ilvl="2" w:tplc="04090005">
      <w:start w:val="1"/>
      <w:numFmt w:val="bullet"/>
      <w:lvlText w:val=""/>
      <w:lvlJc w:val="left"/>
      <w:pPr>
        <w:ind w:left="2700" w:hanging="360"/>
      </w:pPr>
      <w:rPr>
        <w:rFonts w:ascii="Wingdings" w:hAnsi="Wingdings" w:hint="default"/>
      </w:rPr>
    </w:lvl>
    <w:lvl w:ilvl="3" w:tplc="0409000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104">
    <w:nsid w:val="69FB7F38"/>
    <w:multiLevelType w:val="hybridMultilevel"/>
    <w:tmpl w:val="D4DA68B2"/>
    <w:lvl w:ilvl="0" w:tplc="D902DDBC">
      <w:start w:val="1"/>
      <w:numFmt w:val="bullet"/>
      <w:lvlText w:val=""/>
      <w:lvlJc w:val="left"/>
      <w:pPr>
        <w:ind w:left="1440" w:hanging="360"/>
      </w:pPr>
      <w:rPr>
        <w:rFonts w:ascii="Webdings" w:hAnsi="Webdings" w:hint="default"/>
        <w:b w:val="0"/>
        <w:i w:val="0"/>
        <w:color w:val="FF6600"/>
        <w:sz w:val="24"/>
      </w:rPr>
    </w:lvl>
    <w:lvl w:ilvl="1" w:tplc="D902DDBC">
      <w:start w:val="1"/>
      <w:numFmt w:val="bullet"/>
      <w:lvlText w:val=""/>
      <w:lvlJc w:val="left"/>
      <w:pPr>
        <w:ind w:left="2160" w:hanging="360"/>
      </w:pPr>
      <w:rPr>
        <w:rFonts w:ascii="Webdings" w:hAnsi="Webdings" w:hint="default"/>
        <w:b w:val="0"/>
        <w:i w:val="0"/>
        <w:color w:val="FF6600"/>
        <w:sz w:val="24"/>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5">
    <w:nsid w:val="6ABA2A6A"/>
    <w:multiLevelType w:val="multilevel"/>
    <w:tmpl w:val="C8C275EA"/>
    <w:lvl w:ilvl="0">
      <w:start w:val="1"/>
      <w:numFmt w:val="bullet"/>
      <w:lvlText w:val=""/>
      <w:lvlJc w:val="left"/>
      <w:pPr>
        <w:tabs>
          <w:tab w:val="num" w:pos="360"/>
        </w:tabs>
        <w:ind w:left="360" w:hanging="360"/>
      </w:pPr>
      <w:rPr>
        <w:rFonts w:ascii="Webdings" w:hAnsi="Webdings" w:hint="default"/>
        <w:b w:val="0"/>
        <w:i w:val="0"/>
        <w:color w:val="FF6600"/>
        <w:sz w:val="24"/>
        <w:szCs w:val="24"/>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bullet"/>
      <w:lvlText w:val=""/>
      <w:lvlJc w:val="left"/>
      <w:pPr>
        <w:tabs>
          <w:tab w:val="num" w:pos="1080"/>
        </w:tabs>
        <w:ind w:left="1080" w:hanging="360"/>
      </w:pPr>
      <w:rPr>
        <w:rFonts w:ascii="Symbol" w:hAnsi="Symbol" w:hint="default"/>
        <w:color w:val="auto"/>
      </w:rPr>
    </w:lvl>
    <w:lvl w:ilvl="3">
      <w:start w:val="1"/>
      <w:numFmt w:val="decimal"/>
      <w:lvlText w:val="(%4)"/>
      <w:lvlJc w:val="left"/>
      <w:pPr>
        <w:tabs>
          <w:tab w:val="num" w:pos="1440"/>
        </w:tabs>
        <w:ind w:left="1800" w:hanging="360"/>
      </w:pPr>
      <w:rPr>
        <w:rFonts w:ascii="Trebuchet MS" w:hAnsi="Trebuchet MS" w:cs="Times New Roman"/>
        <w:sz w:val="18"/>
      </w:rPr>
    </w:lvl>
    <w:lvl w:ilvl="4">
      <w:start w:val="1"/>
      <w:numFmt w:val="lowerLetter"/>
      <w:lvlText w:val="(%5)"/>
      <w:lvlJc w:val="left"/>
      <w:pPr>
        <w:tabs>
          <w:tab w:val="num" w:pos="1800"/>
        </w:tabs>
        <w:ind w:left="1800" w:hanging="360"/>
      </w:pPr>
      <w:rPr>
        <w:rFonts w:cs="Times New Roman"/>
      </w:rPr>
    </w:lvl>
    <w:lvl w:ilvl="5">
      <w:start w:val="1"/>
      <w:numFmt w:val="bullet"/>
      <w:lvlText w:val=""/>
      <w:lvlJc w:val="left"/>
      <w:pPr>
        <w:tabs>
          <w:tab w:val="num" w:pos="2160"/>
        </w:tabs>
        <w:ind w:left="2160" w:hanging="360"/>
      </w:pPr>
      <w:rPr>
        <w:rFonts w:ascii="Webdings" w:hAnsi="Webdings" w:hint="default"/>
        <w:b w:val="0"/>
        <w:i w:val="0"/>
        <w:color w:val="FF6600"/>
        <w:sz w:val="24"/>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06">
    <w:nsid w:val="6AC71F0B"/>
    <w:multiLevelType w:val="hybridMultilevel"/>
    <w:tmpl w:val="EACE8F22"/>
    <w:lvl w:ilvl="0" w:tplc="49CEB1AC">
      <w:start w:val="1"/>
      <w:numFmt w:val="bullet"/>
      <w:lvlText w:val=""/>
      <w:lvlJc w:val="left"/>
      <w:pPr>
        <w:ind w:left="720" w:hanging="360"/>
      </w:pPr>
      <w:rPr>
        <w:rFonts w:ascii="Webdings" w:hAnsi="Webdings" w:hint="default"/>
        <w:b w:val="0"/>
        <w:i w:val="0"/>
        <w:color w:val="FF6600"/>
        <w:sz w:val="24"/>
      </w:rPr>
    </w:lvl>
    <w:lvl w:ilvl="1" w:tplc="6D9084A0">
      <w:start w:val="1"/>
      <w:numFmt w:val="bullet"/>
      <w:lvlText w:val=""/>
      <w:lvlJc w:val="left"/>
      <w:pPr>
        <w:ind w:left="1440" w:hanging="360"/>
      </w:pPr>
      <w:rPr>
        <w:rFonts w:ascii="Symbol" w:hAnsi="Symbol" w:hint="default"/>
        <w:b w:val="0"/>
        <w:i w:val="0"/>
        <w:color w:val="auto"/>
        <w:sz w:val="18"/>
        <w:szCs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7">
    <w:nsid w:val="6ADF308B"/>
    <w:multiLevelType w:val="hybridMultilevel"/>
    <w:tmpl w:val="34202B2E"/>
    <w:lvl w:ilvl="0" w:tplc="A0C64A96">
      <w:start w:val="1"/>
      <w:numFmt w:val="bullet"/>
      <w:lvlText w:val=""/>
      <w:lvlJc w:val="left"/>
      <w:pPr>
        <w:ind w:left="720" w:hanging="360"/>
      </w:pPr>
      <w:rPr>
        <w:rFonts w:ascii="Webdings" w:hAnsi="Webdings" w:hint="default"/>
        <w:b w:val="0"/>
        <w:i w:val="0"/>
        <w:color w:val="000000" w:themeColor="text1"/>
        <w:sz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8">
    <w:nsid w:val="6B154436"/>
    <w:multiLevelType w:val="hybridMultilevel"/>
    <w:tmpl w:val="37AC117C"/>
    <w:lvl w:ilvl="0" w:tplc="D902DDBC">
      <w:start w:val="1"/>
      <w:numFmt w:val="bullet"/>
      <w:lvlText w:val=""/>
      <w:lvlJc w:val="left"/>
      <w:pPr>
        <w:ind w:left="720" w:hanging="360"/>
      </w:pPr>
      <w:rPr>
        <w:rFonts w:ascii="Webdings" w:hAnsi="Webdings" w:hint="default"/>
        <w:b w:val="0"/>
        <w:i w:val="0"/>
        <w:color w:val="FF6600"/>
        <w:sz w:val="24"/>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9">
    <w:nsid w:val="6B2C4D22"/>
    <w:multiLevelType w:val="hybridMultilevel"/>
    <w:tmpl w:val="B5C4C4AC"/>
    <w:lvl w:ilvl="0" w:tplc="D902DDBC">
      <w:start w:val="1"/>
      <w:numFmt w:val="bullet"/>
      <w:lvlText w:val=""/>
      <w:lvlJc w:val="left"/>
      <w:pPr>
        <w:ind w:left="720" w:hanging="360"/>
      </w:pPr>
      <w:rPr>
        <w:rFonts w:ascii="Webdings" w:hAnsi="Webdings" w:hint="default"/>
        <w:b w:val="0"/>
        <w:i w:val="0"/>
        <w:color w:val="FF6600"/>
        <w:sz w:val="24"/>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110">
    <w:nsid w:val="6CA417C6"/>
    <w:multiLevelType w:val="hybridMultilevel"/>
    <w:tmpl w:val="6B60C67A"/>
    <w:lvl w:ilvl="0" w:tplc="D902DDBC">
      <w:start w:val="1"/>
      <w:numFmt w:val="bullet"/>
      <w:lvlText w:val=""/>
      <w:lvlJc w:val="left"/>
      <w:pPr>
        <w:ind w:left="720" w:hanging="360"/>
      </w:pPr>
      <w:rPr>
        <w:rFonts w:ascii="Webdings" w:hAnsi="Webdings" w:hint="default"/>
        <w:b w:val="0"/>
        <w:i w:val="0"/>
        <w:color w:val="FF6600"/>
        <w:sz w:val="24"/>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1">
    <w:nsid w:val="6DD00F62"/>
    <w:multiLevelType w:val="hybridMultilevel"/>
    <w:tmpl w:val="A7560B60"/>
    <w:lvl w:ilvl="0" w:tplc="D902DDBC">
      <w:start w:val="1"/>
      <w:numFmt w:val="bullet"/>
      <w:lvlText w:val=""/>
      <w:lvlJc w:val="left"/>
      <w:pPr>
        <w:ind w:left="1627" w:hanging="360"/>
      </w:pPr>
      <w:rPr>
        <w:rFonts w:ascii="Webdings" w:hAnsi="Webdings" w:hint="default"/>
        <w:b w:val="0"/>
        <w:i w:val="0"/>
        <w:color w:val="FF6600"/>
        <w:sz w:val="24"/>
      </w:rPr>
    </w:lvl>
    <w:lvl w:ilvl="1" w:tplc="04090003" w:tentative="1">
      <w:start w:val="1"/>
      <w:numFmt w:val="bullet"/>
      <w:lvlText w:val="o"/>
      <w:lvlJc w:val="left"/>
      <w:pPr>
        <w:ind w:left="2347" w:hanging="360"/>
      </w:pPr>
      <w:rPr>
        <w:rFonts w:ascii="Courier New" w:hAnsi="Courier New" w:cs="Courier New" w:hint="default"/>
      </w:rPr>
    </w:lvl>
    <w:lvl w:ilvl="2" w:tplc="04090005" w:tentative="1">
      <w:start w:val="1"/>
      <w:numFmt w:val="bullet"/>
      <w:lvlText w:val=""/>
      <w:lvlJc w:val="left"/>
      <w:pPr>
        <w:ind w:left="3067" w:hanging="360"/>
      </w:pPr>
      <w:rPr>
        <w:rFonts w:ascii="Wingdings" w:hAnsi="Wingdings" w:hint="default"/>
      </w:rPr>
    </w:lvl>
    <w:lvl w:ilvl="3" w:tplc="0409000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112">
    <w:nsid w:val="6EC543B6"/>
    <w:multiLevelType w:val="hybridMultilevel"/>
    <w:tmpl w:val="260634CC"/>
    <w:lvl w:ilvl="0" w:tplc="CC2C34EC">
      <w:start w:val="1"/>
      <w:numFmt w:val="bullet"/>
      <w:lvlText w:val=""/>
      <w:lvlJc w:val="left"/>
      <w:pPr>
        <w:tabs>
          <w:tab w:val="num" w:pos="720"/>
        </w:tabs>
        <w:ind w:left="720" w:hanging="360"/>
      </w:pPr>
      <w:rPr>
        <w:rFonts w:ascii="Webdings" w:hAnsi="Webdings" w:hint="default"/>
        <w:b w:val="0"/>
        <w:i w:val="0"/>
        <w:color w:val="FF6600"/>
        <w:sz w:val="24"/>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13">
    <w:nsid w:val="708D3122"/>
    <w:multiLevelType w:val="hybridMultilevel"/>
    <w:tmpl w:val="5EFA17E8"/>
    <w:lvl w:ilvl="0" w:tplc="D902DDBC">
      <w:start w:val="1"/>
      <w:numFmt w:val="bullet"/>
      <w:lvlText w:val=""/>
      <w:lvlJc w:val="left"/>
      <w:pPr>
        <w:ind w:left="1440" w:hanging="360"/>
      </w:pPr>
      <w:rPr>
        <w:rFonts w:ascii="Webdings" w:hAnsi="Webdings" w:hint="default"/>
        <w:b w:val="0"/>
        <w:i w:val="0"/>
        <w:color w:val="FF6600"/>
        <w:sz w:val="24"/>
      </w:rPr>
    </w:lvl>
    <w:lvl w:ilvl="1" w:tplc="04090003" w:tentative="1">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4">
    <w:nsid w:val="72AB5EE6"/>
    <w:multiLevelType w:val="multilevel"/>
    <w:tmpl w:val="D3EED718"/>
    <w:lvl w:ilvl="0">
      <w:start w:val="1"/>
      <w:numFmt w:val="bullet"/>
      <w:lvlText w:val=""/>
      <w:lvlJc w:val="left"/>
      <w:pPr>
        <w:tabs>
          <w:tab w:val="num" w:pos="1080"/>
        </w:tabs>
        <w:ind w:left="1080" w:hanging="360"/>
      </w:pPr>
      <w:rPr>
        <w:rFonts w:ascii="Webdings" w:hAnsi="Webdings" w:hint="default"/>
        <w:b w:val="0"/>
        <w:i w:val="0"/>
        <w:color w:val="FF6600"/>
        <w:sz w:val="24"/>
      </w:rPr>
    </w:lvl>
    <w:lvl w:ilvl="1">
      <w:start w:val="1"/>
      <w:numFmt w:val="decimal"/>
      <w:lvlText w:val="%2."/>
      <w:lvlJc w:val="left"/>
      <w:pPr>
        <w:tabs>
          <w:tab w:val="num" w:pos="1800"/>
        </w:tabs>
        <w:ind w:left="1800" w:hanging="360"/>
      </w:pPr>
      <w:rPr>
        <w:rFonts w:cs="Times New Roman"/>
      </w:rPr>
    </w:lvl>
    <w:lvl w:ilvl="2">
      <w:start w:val="1"/>
      <w:numFmt w:val="decimal"/>
      <w:lvlText w:val="%3."/>
      <w:lvlJc w:val="left"/>
      <w:pPr>
        <w:tabs>
          <w:tab w:val="num" w:pos="2520"/>
        </w:tabs>
        <w:ind w:left="2520" w:hanging="360"/>
      </w:pPr>
      <w:rPr>
        <w:rFonts w:cs="Times New Roman"/>
      </w:rPr>
    </w:lvl>
    <w:lvl w:ilvl="3">
      <w:start w:val="1"/>
      <w:numFmt w:val="decimal"/>
      <w:lvlText w:val="%4."/>
      <w:lvlJc w:val="left"/>
      <w:pPr>
        <w:tabs>
          <w:tab w:val="num" w:pos="3240"/>
        </w:tabs>
        <w:ind w:left="3240" w:hanging="360"/>
      </w:pPr>
      <w:rPr>
        <w:rFonts w:cs="Times New Roman"/>
      </w:rPr>
    </w:lvl>
    <w:lvl w:ilvl="4">
      <w:start w:val="1"/>
      <w:numFmt w:val="decimal"/>
      <w:lvlText w:val="%5."/>
      <w:lvlJc w:val="left"/>
      <w:pPr>
        <w:tabs>
          <w:tab w:val="num" w:pos="3960"/>
        </w:tabs>
        <w:ind w:left="3960" w:hanging="360"/>
      </w:pPr>
      <w:rPr>
        <w:rFonts w:cs="Times New Roman"/>
      </w:rPr>
    </w:lvl>
    <w:lvl w:ilvl="5">
      <w:start w:val="1"/>
      <w:numFmt w:val="decimal"/>
      <w:lvlText w:val="%6."/>
      <w:lvlJc w:val="left"/>
      <w:pPr>
        <w:tabs>
          <w:tab w:val="num" w:pos="4680"/>
        </w:tabs>
        <w:ind w:left="4680" w:hanging="360"/>
      </w:pPr>
      <w:rPr>
        <w:rFonts w:cs="Times New Roman"/>
      </w:rPr>
    </w:lvl>
    <w:lvl w:ilvl="6">
      <w:start w:val="1"/>
      <w:numFmt w:val="decimal"/>
      <w:lvlText w:val="%7."/>
      <w:lvlJc w:val="left"/>
      <w:pPr>
        <w:tabs>
          <w:tab w:val="num" w:pos="5400"/>
        </w:tabs>
        <w:ind w:left="5400" w:hanging="360"/>
      </w:pPr>
      <w:rPr>
        <w:rFonts w:cs="Times New Roman"/>
      </w:rPr>
    </w:lvl>
    <w:lvl w:ilvl="7">
      <w:start w:val="1"/>
      <w:numFmt w:val="decimal"/>
      <w:lvlText w:val="%8."/>
      <w:lvlJc w:val="left"/>
      <w:pPr>
        <w:tabs>
          <w:tab w:val="num" w:pos="6120"/>
        </w:tabs>
        <w:ind w:left="6120" w:hanging="360"/>
      </w:pPr>
      <w:rPr>
        <w:rFonts w:cs="Times New Roman"/>
      </w:rPr>
    </w:lvl>
    <w:lvl w:ilvl="8">
      <w:start w:val="1"/>
      <w:numFmt w:val="decimal"/>
      <w:lvlText w:val="%9."/>
      <w:lvlJc w:val="left"/>
      <w:pPr>
        <w:tabs>
          <w:tab w:val="num" w:pos="6840"/>
        </w:tabs>
        <w:ind w:left="6840" w:hanging="360"/>
      </w:pPr>
      <w:rPr>
        <w:rFonts w:cs="Times New Roman"/>
      </w:rPr>
    </w:lvl>
  </w:abstractNum>
  <w:abstractNum w:abstractNumId="115">
    <w:nsid w:val="755E6803"/>
    <w:multiLevelType w:val="hybridMultilevel"/>
    <w:tmpl w:val="5AC24D7A"/>
    <w:lvl w:ilvl="0" w:tplc="D902DDBC">
      <w:start w:val="1"/>
      <w:numFmt w:val="bullet"/>
      <w:lvlText w:val=""/>
      <w:lvlJc w:val="left"/>
      <w:pPr>
        <w:ind w:left="1440" w:hanging="360"/>
      </w:pPr>
      <w:rPr>
        <w:rFonts w:ascii="Webdings" w:hAnsi="Webdings" w:hint="default"/>
        <w:b w:val="0"/>
        <w:i w:val="0"/>
        <w:color w:val="FF6600"/>
        <w:sz w:val="24"/>
      </w:rPr>
    </w:lvl>
    <w:lvl w:ilvl="1" w:tplc="BCDCC7D8">
      <w:numFmt w:val="bullet"/>
      <w:lvlText w:val="•"/>
      <w:lvlJc w:val="left"/>
      <w:pPr>
        <w:ind w:left="2520" w:hanging="720"/>
      </w:pPr>
      <w:rPr>
        <w:rFonts w:ascii="Tahoma" w:eastAsia="MS Mincho" w:hAnsi="Tahoma" w:cs="Tahoma" w:hint="default"/>
      </w:rPr>
    </w:lvl>
    <w:lvl w:ilvl="2" w:tplc="04090005" w:tentative="1">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6">
    <w:nsid w:val="75EA50C0"/>
    <w:multiLevelType w:val="hybridMultilevel"/>
    <w:tmpl w:val="4BA46372"/>
    <w:lvl w:ilvl="0" w:tplc="99D4E280">
      <w:start w:val="1"/>
      <w:numFmt w:val="lowerLetter"/>
      <w:lvlText w:val="%1."/>
      <w:lvlJc w:val="left"/>
      <w:pPr>
        <w:ind w:left="720" w:hanging="360"/>
      </w:pPr>
      <w:rPr>
        <w:b/>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17">
    <w:nsid w:val="75FB62CB"/>
    <w:multiLevelType w:val="hybridMultilevel"/>
    <w:tmpl w:val="B30AF6B0"/>
    <w:lvl w:ilvl="0" w:tplc="D902DDBC">
      <w:start w:val="1"/>
      <w:numFmt w:val="bullet"/>
      <w:lvlText w:val=""/>
      <w:lvlJc w:val="left"/>
      <w:pPr>
        <w:ind w:left="3600" w:hanging="360"/>
      </w:pPr>
      <w:rPr>
        <w:rFonts w:ascii="Webdings" w:hAnsi="Webdings" w:hint="default"/>
        <w:b w:val="0"/>
        <w:i w:val="0"/>
        <w:color w:val="FF6600"/>
        <w:sz w:val="24"/>
      </w:rPr>
    </w:lvl>
    <w:lvl w:ilvl="1" w:tplc="04090003" w:tentative="1">
      <w:start w:val="1"/>
      <w:numFmt w:val="bullet"/>
      <w:lvlText w:val="o"/>
      <w:lvlJc w:val="left"/>
      <w:pPr>
        <w:ind w:left="3600" w:hanging="360"/>
      </w:pPr>
      <w:rPr>
        <w:rFonts w:ascii="Courier New" w:hAnsi="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118">
    <w:nsid w:val="76155754"/>
    <w:multiLevelType w:val="hybridMultilevel"/>
    <w:tmpl w:val="2F10FB00"/>
    <w:lvl w:ilvl="0" w:tplc="B99AE6E2">
      <w:start w:val="1"/>
      <w:numFmt w:val="lowerLetter"/>
      <w:lvlText w:val="%1."/>
      <w:lvlJc w:val="left"/>
      <w:pPr>
        <w:ind w:left="720" w:hanging="360"/>
      </w:pPr>
      <w:rPr>
        <w:rFonts w:hint="default"/>
        <w:b w:val="0"/>
      </w:rPr>
    </w:lvl>
    <w:lvl w:ilvl="1" w:tplc="F0F81FE2">
      <w:start w:val="1"/>
      <w:numFmt w:val="bullet"/>
      <w:lvlText w:val=""/>
      <w:lvlJc w:val="left"/>
      <w:pPr>
        <w:ind w:left="1440" w:hanging="360"/>
      </w:pPr>
      <w:rPr>
        <w:rFonts w:ascii="Symbol" w:hAnsi="Symbol" w:hint="default"/>
        <w:sz w:val="18"/>
        <w:szCs w:val="18"/>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9">
    <w:nsid w:val="765E36FC"/>
    <w:multiLevelType w:val="hybridMultilevel"/>
    <w:tmpl w:val="C6901C10"/>
    <w:lvl w:ilvl="0" w:tplc="0152F0C0">
      <w:start w:val="1"/>
      <w:numFmt w:val="bullet"/>
      <w:lvlText w:val=""/>
      <w:lvlJc w:val="left"/>
      <w:pPr>
        <w:ind w:left="720" w:hanging="360"/>
      </w:pPr>
      <w:rPr>
        <w:rFonts w:ascii="Webdings" w:hAnsi="Webdings" w:hint="default"/>
        <w:b w:val="0"/>
        <w:i w:val="0"/>
        <w:color w:val="FF6600"/>
        <w:sz w:val="22"/>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0">
    <w:nsid w:val="77014573"/>
    <w:multiLevelType w:val="hybridMultilevel"/>
    <w:tmpl w:val="6192B40C"/>
    <w:lvl w:ilvl="0" w:tplc="D902DDBC">
      <w:start w:val="1"/>
      <w:numFmt w:val="bullet"/>
      <w:lvlText w:val=""/>
      <w:lvlJc w:val="left"/>
      <w:pPr>
        <w:ind w:left="1987" w:hanging="360"/>
      </w:pPr>
      <w:rPr>
        <w:rFonts w:ascii="Webdings" w:hAnsi="Webdings" w:hint="default"/>
        <w:b w:val="0"/>
        <w:i w:val="0"/>
        <w:color w:val="FF6600"/>
        <w:sz w:val="24"/>
        <w:szCs w:val="18"/>
      </w:rPr>
    </w:lvl>
    <w:lvl w:ilvl="1" w:tplc="04090003">
      <w:start w:val="1"/>
      <w:numFmt w:val="bullet"/>
      <w:lvlText w:val="o"/>
      <w:lvlJc w:val="left"/>
      <w:pPr>
        <w:ind w:left="2707" w:hanging="360"/>
      </w:pPr>
      <w:rPr>
        <w:rFonts w:ascii="Courier New" w:hAnsi="Courier New" w:hint="default"/>
      </w:rPr>
    </w:lvl>
    <w:lvl w:ilvl="2" w:tplc="04090005">
      <w:start w:val="1"/>
      <w:numFmt w:val="bullet"/>
      <w:lvlText w:val=""/>
      <w:lvlJc w:val="left"/>
      <w:pPr>
        <w:ind w:left="3427" w:hanging="360"/>
      </w:pPr>
      <w:rPr>
        <w:rFonts w:ascii="Wingdings" w:hAnsi="Wingdings" w:hint="default"/>
      </w:rPr>
    </w:lvl>
    <w:lvl w:ilvl="3" w:tplc="04090001" w:tentative="1">
      <w:start w:val="1"/>
      <w:numFmt w:val="bullet"/>
      <w:lvlText w:val=""/>
      <w:lvlJc w:val="left"/>
      <w:pPr>
        <w:ind w:left="4147" w:hanging="360"/>
      </w:pPr>
      <w:rPr>
        <w:rFonts w:ascii="Symbol" w:hAnsi="Symbol" w:hint="default"/>
      </w:rPr>
    </w:lvl>
    <w:lvl w:ilvl="4" w:tplc="04090003" w:tentative="1">
      <w:start w:val="1"/>
      <w:numFmt w:val="bullet"/>
      <w:lvlText w:val="o"/>
      <w:lvlJc w:val="left"/>
      <w:pPr>
        <w:ind w:left="4867" w:hanging="360"/>
      </w:pPr>
      <w:rPr>
        <w:rFonts w:ascii="Courier New" w:hAnsi="Courier New" w:hint="default"/>
      </w:rPr>
    </w:lvl>
    <w:lvl w:ilvl="5" w:tplc="04090005" w:tentative="1">
      <w:start w:val="1"/>
      <w:numFmt w:val="bullet"/>
      <w:lvlText w:val=""/>
      <w:lvlJc w:val="left"/>
      <w:pPr>
        <w:ind w:left="5587" w:hanging="360"/>
      </w:pPr>
      <w:rPr>
        <w:rFonts w:ascii="Wingdings" w:hAnsi="Wingdings" w:hint="default"/>
      </w:rPr>
    </w:lvl>
    <w:lvl w:ilvl="6" w:tplc="04090001" w:tentative="1">
      <w:start w:val="1"/>
      <w:numFmt w:val="bullet"/>
      <w:lvlText w:val=""/>
      <w:lvlJc w:val="left"/>
      <w:pPr>
        <w:ind w:left="6307" w:hanging="360"/>
      </w:pPr>
      <w:rPr>
        <w:rFonts w:ascii="Symbol" w:hAnsi="Symbol" w:hint="default"/>
      </w:rPr>
    </w:lvl>
    <w:lvl w:ilvl="7" w:tplc="04090003" w:tentative="1">
      <w:start w:val="1"/>
      <w:numFmt w:val="bullet"/>
      <w:lvlText w:val="o"/>
      <w:lvlJc w:val="left"/>
      <w:pPr>
        <w:ind w:left="7027" w:hanging="360"/>
      </w:pPr>
      <w:rPr>
        <w:rFonts w:ascii="Courier New" w:hAnsi="Courier New" w:hint="default"/>
      </w:rPr>
    </w:lvl>
    <w:lvl w:ilvl="8" w:tplc="04090005" w:tentative="1">
      <w:start w:val="1"/>
      <w:numFmt w:val="bullet"/>
      <w:lvlText w:val=""/>
      <w:lvlJc w:val="left"/>
      <w:pPr>
        <w:ind w:left="7747" w:hanging="360"/>
      </w:pPr>
      <w:rPr>
        <w:rFonts w:ascii="Wingdings" w:hAnsi="Wingdings" w:hint="default"/>
      </w:rPr>
    </w:lvl>
  </w:abstractNum>
  <w:abstractNum w:abstractNumId="121">
    <w:nsid w:val="770A0548"/>
    <w:multiLevelType w:val="hybridMultilevel"/>
    <w:tmpl w:val="B01EEB14"/>
    <w:lvl w:ilvl="0" w:tplc="D902DDBC">
      <w:start w:val="1"/>
      <w:numFmt w:val="bullet"/>
      <w:lvlText w:val=""/>
      <w:lvlJc w:val="left"/>
      <w:pPr>
        <w:ind w:left="1627" w:hanging="360"/>
      </w:pPr>
      <w:rPr>
        <w:rFonts w:ascii="Webdings" w:hAnsi="Webdings" w:hint="default"/>
        <w:b w:val="0"/>
        <w:i w:val="0"/>
        <w:color w:val="FF6600"/>
        <w:sz w:val="24"/>
      </w:rPr>
    </w:lvl>
    <w:lvl w:ilvl="1" w:tplc="04090003">
      <w:start w:val="1"/>
      <w:numFmt w:val="bullet"/>
      <w:lvlText w:val="o"/>
      <w:lvlJc w:val="left"/>
      <w:pPr>
        <w:ind w:left="2347" w:hanging="360"/>
      </w:pPr>
      <w:rPr>
        <w:rFonts w:ascii="Courier New" w:hAnsi="Courier New" w:cs="Courier New" w:hint="default"/>
      </w:rPr>
    </w:lvl>
    <w:lvl w:ilvl="2" w:tplc="04090001">
      <w:start w:val="1"/>
      <w:numFmt w:val="bullet"/>
      <w:lvlText w:val=""/>
      <w:lvlJc w:val="left"/>
      <w:pPr>
        <w:ind w:left="3067" w:hanging="360"/>
      </w:pPr>
      <w:rPr>
        <w:rFonts w:ascii="Symbol" w:hAnsi="Symbol" w:hint="default"/>
        <w:b w:val="0"/>
        <w:i w:val="0"/>
        <w:color w:val="auto"/>
        <w:sz w:val="18"/>
      </w:rPr>
    </w:lvl>
    <w:lvl w:ilvl="3" w:tplc="0409000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122">
    <w:nsid w:val="77C042DD"/>
    <w:multiLevelType w:val="hybridMultilevel"/>
    <w:tmpl w:val="245A0BCE"/>
    <w:lvl w:ilvl="0" w:tplc="49CEB1AC">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3">
    <w:nsid w:val="7A113F27"/>
    <w:multiLevelType w:val="hybridMultilevel"/>
    <w:tmpl w:val="D940F3E2"/>
    <w:lvl w:ilvl="0" w:tplc="04090017">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24">
    <w:nsid w:val="7A8C29F5"/>
    <w:multiLevelType w:val="hybridMultilevel"/>
    <w:tmpl w:val="A4A604B8"/>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125">
    <w:nsid w:val="7A9452DC"/>
    <w:multiLevelType w:val="hybridMultilevel"/>
    <w:tmpl w:val="28105810"/>
    <w:lvl w:ilvl="0" w:tplc="E676EEA4">
      <w:start w:val="1"/>
      <w:numFmt w:val="bullet"/>
      <w:lvlText w:val=""/>
      <w:lvlJc w:val="left"/>
      <w:pPr>
        <w:ind w:left="1620" w:hanging="360"/>
      </w:pPr>
      <w:rPr>
        <w:rFonts w:ascii="Webdings" w:hAnsi="Webdings" w:hint="default"/>
        <w:b w:val="0"/>
        <w:i w:val="0"/>
        <w:color w:val="FF6600"/>
        <w:sz w:val="24"/>
        <w:szCs w:val="24"/>
      </w:rPr>
    </w:lvl>
    <w:lvl w:ilvl="1" w:tplc="04090017">
      <w:start w:val="1"/>
      <w:numFmt w:val="lowerLetter"/>
      <w:lvlText w:val="%2)"/>
      <w:lvlJc w:val="left"/>
      <w:pPr>
        <w:ind w:left="2340" w:hanging="360"/>
      </w:pPr>
      <w:rPr>
        <w:rFonts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126">
    <w:nsid w:val="7DA45650"/>
    <w:multiLevelType w:val="hybridMultilevel"/>
    <w:tmpl w:val="EFC4C22E"/>
    <w:lvl w:ilvl="0" w:tplc="D902DDBC">
      <w:start w:val="1"/>
      <w:numFmt w:val="bullet"/>
      <w:lvlText w:val=""/>
      <w:lvlJc w:val="left"/>
      <w:pPr>
        <w:ind w:left="720" w:hanging="360"/>
      </w:pPr>
      <w:rPr>
        <w:rFonts w:ascii="Webdings" w:hAnsi="Webdings" w:hint="default"/>
        <w:b w:val="0"/>
        <w:i w:val="0"/>
        <w:color w:val="FF6600"/>
        <w:sz w:val="24"/>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7">
    <w:nsid w:val="7ECB0344"/>
    <w:multiLevelType w:val="hybridMultilevel"/>
    <w:tmpl w:val="FB28CD4E"/>
    <w:lvl w:ilvl="0" w:tplc="D902DDBC">
      <w:start w:val="1"/>
      <w:numFmt w:val="bullet"/>
      <w:lvlText w:val=""/>
      <w:lvlJc w:val="left"/>
      <w:pPr>
        <w:ind w:left="1987" w:hanging="360"/>
      </w:pPr>
      <w:rPr>
        <w:rFonts w:ascii="Webdings" w:hAnsi="Webdings" w:hint="default"/>
        <w:b w:val="0"/>
        <w:i w:val="0"/>
        <w:color w:val="FF6600"/>
        <w:sz w:val="24"/>
      </w:rPr>
    </w:lvl>
    <w:lvl w:ilvl="1" w:tplc="04090003" w:tentative="1">
      <w:start w:val="1"/>
      <w:numFmt w:val="bullet"/>
      <w:lvlText w:val="o"/>
      <w:lvlJc w:val="left"/>
      <w:pPr>
        <w:ind w:left="2707" w:hanging="360"/>
      </w:pPr>
      <w:rPr>
        <w:rFonts w:ascii="Courier New" w:hAnsi="Courier New" w:hint="default"/>
      </w:rPr>
    </w:lvl>
    <w:lvl w:ilvl="2" w:tplc="04090005" w:tentative="1">
      <w:start w:val="1"/>
      <w:numFmt w:val="bullet"/>
      <w:lvlText w:val=""/>
      <w:lvlJc w:val="left"/>
      <w:pPr>
        <w:ind w:left="3427" w:hanging="360"/>
      </w:pPr>
      <w:rPr>
        <w:rFonts w:ascii="Wingdings" w:hAnsi="Wingdings" w:hint="default"/>
      </w:rPr>
    </w:lvl>
    <w:lvl w:ilvl="3" w:tplc="04090001" w:tentative="1">
      <w:start w:val="1"/>
      <w:numFmt w:val="bullet"/>
      <w:lvlText w:val=""/>
      <w:lvlJc w:val="left"/>
      <w:pPr>
        <w:ind w:left="4147" w:hanging="360"/>
      </w:pPr>
      <w:rPr>
        <w:rFonts w:ascii="Symbol" w:hAnsi="Symbol" w:hint="default"/>
      </w:rPr>
    </w:lvl>
    <w:lvl w:ilvl="4" w:tplc="04090003" w:tentative="1">
      <w:start w:val="1"/>
      <w:numFmt w:val="bullet"/>
      <w:lvlText w:val="o"/>
      <w:lvlJc w:val="left"/>
      <w:pPr>
        <w:ind w:left="4867" w:hanging="360"/>
      </w:pPr>
      <w:rPr>
        <w:rFonts w:ascii="Courier New" w:hAnsi="Courier New" w:hint="default"/>
      </w:rPr>
    </w:lvl>
    <w:lvl w:ilvl="5" w:tplc="04090005" w:tentative="1">
      <w:start w:val="1"/>
      <w:numFmt w:val="bullet"/>
      <w:lvlText w:val=""/>
      <w:lvlJc w:val="left"/>
      <w:pPr>
        <w:ind w:left="5587" w:hanging="360"/>
      </w:pPr>
      <w:rPr>
        <w:rFonts w:ascii="Wingdings" w:hAnsi="Wingdings" w:hint="default"/>
      </w:rPr>
    </w:lvl>
    <w:lvl w:ilvl="6" w:tplc="04090001" w:tentative="1">
      <w:start w:val="1"/>
      <w:numFmt w:val="bullet"/>
      <w:lvlText w:val=""/>
      <w:lvlJc w:val="left"/>
      <w:pPr>
        <w:ind w:left="6307" w:hanging="360"/>
      </w:pPr>
      <w:rPr>
        <w:rFonts w:ascii="Symbol" w:hAnsi="Symbol" w:hint="default"/>
      </w:rPr>
    </w:lvl>
    <w:lvl w:ilvl="7" w:tplc="04090003" w:tentative="1">
      <w:start w:val="1"/>
      <w:numFmt w:val="bullet"/>
      <w:lvlText w:val="o"/>
      <w:lvlJc w:val="left"/>
      <w:pPr>
        <w:ind w:left="7027" w:hanging="360"/>
      </w:pPr>
      <w:rPr>
        <w:rFonts w:ascii="Courier New" w:hAnsi="Courier New" w:hint="default"/>
      </w:rPr>
    </w:lvl>
    <w:lvl w:ilvl="8" w:tplc="04090005" w:tentative="1">
      <w:start w:val="1"/>
      <w:numFmt w:val="bullet"/>
      <w:lvlText w:val=""/>
      <w:lvlJc w:val="left"/>
      <w:pPr>
        <w:ind w:left="7747" w:hanging="360"/>
      </w:pPr>
      <w:rPr>
        <w:rFonts w:ascii="Wingdings" w:hAnsi="Wingdings" w:hint="default"/>
      </w:rPr>
    </w:lvl>
  </w:abstractNum>
  <w:abstractNum w:abstractNumId="128">
    <w:nsid w:val="7F374449"/>
    <w:multiLevelType w:val="hybridMultilevel"/>
    <w:tmpl w:val="C58E851C"/>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nsid w:val="7F5B2598"/>
    <w:multiLevelType w:val="hybridMultilevel"/>
    <w:tmpl w:val="FC18ED98"/>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D902DDBC">
      <w:start w:val="1"/>
      <w:numFmt w:val="bullet"/>
      <w:lvlText w:val=""/>
      <w:lvlJc w:val="left"/>
      <w:pPr>
        <w:ind w:left="2880" w:hanging="360"/>
      </w:pPr>
      <w:rPr>
        <w:rFonts w:ascii="Webdings" w:hAnsi="Webdings" w:hint="default"/>
        <w:b w:val="0"/>
        <w:i w:val="0"/>
        <w:color w:val="FF6600"/>
        <w:sz w:val="24"/>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0">
    <w:nsid w:val="7FD144C3"/>
    <w:multiLevelType w:val="multilevel"/>
    <w:tmpl w:val="3D36A410"/>
    <w:lvl w:ilvl="0">
      <w:start w:val="1"/>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bullet"/>
      <w:lvlText w:val=""/>
      <w:lvlJc w:val="left"/>
      <w:pPr>
        <w:ind w:left="2160" w:hanging="720"/>
      </w:pPr>
      <w:rPr>
        <w:rFonts w:ascii="Webdings" w:hAnsi="Webdings" w:hint="default"/>
        <w:b w:val="0"/>
        <w:i w:val="0"/>
        <w:color w:val="FF6600"/>
        <w:sz w:val="24"/>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600" w:hanging="108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4680" w:hanging="1440"/>
      </w:pPr>
      <w:rPr>
        <w:rFonts w:hint="default"/>
      </w:rPr>
    </w:lvl>
  </w:abstractNum>
  <w:abstractNum w:abstractNumId="131">
    <w:nsid w:val="7FE70403"/>
    <w:multiLevelType w:val="hybridMultilevel"/>
    <w:tmpl w:val="37041110"/>
    <w:lvl w:ilvl="0" w:tplc="971C9212">
      <w:start w:val="1"/>
      <w:numFmt w:val="bullet"/>
      <w:lvlText w:val=""/>
      <w:lvlJc w:val="left"/>
      <w:pPr>
        <w:ind w:left="1440" w:hanging="360"/>
      </w:pPr>
      <w:rPr>
        <w:rFonts w:ascii="Webdings" w:hAnsi="Webdings" w:hint="default"/>
        <w:b w:val="0"/>
        <w:i w:val="0"/>
        <w:color w:val="FF6600"/>
        <w:sz w:val="22"/>
      </w:rPr>
    </w:lvl>
    <w:lvl w:ilvl="1" w:tplc="04090003">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num w:numId="1">
    <w:abstractNumId w:val="57"/>
  </w:num>
  <w:num w:numId="2">
    <w:abstractNumId w:val="33"/>
  </w:num>
  <w:num w:numId="3">
    <w:abstractNumId w:val="114"/>
  </w:num>
  <w:num w:numId="4">
    <w:abstractNumId w:val="1"/>
  </w:num>
  <w:num w:numId="5">
    <w:abstractNumId w:val="11"/>
  </w:num>
  <w:num w:numId="6">
    <w:abstractNumId w:val="124"/>
  </w:num>
  <w:num w:numId="7">
    <w:abstractNumId w:val="0"/>
  </w:num>
  <w:num w:numId="8">
    <w:abstractNumId w:val="117"/>
  </w:num>
  <w:num w:numId="9">
    <w:abstractNumId w:val="58"/>
  </w:num>
  <w:num w:numId="10">
    <w:abstractNumId w:val="131"/>
  </w:num>
  <w:num w:numId="11">
    <w:abstractNumId w:val="122"/>
  </w:num>
  <w:num w:numId="12">
    <w:abstractNumId w:val="103"/>
    <w:lvlOverride w:ilvl="0"/>
    <w:lvlOverride w:ilvl="1"/>
    <w:lvlOverride w:ilvl="2">
      <w:startOverride w:val="1"/>
    </w:lvlOverride>
    <w:lvlOverride w:ilvl="3"/>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125"/>
  </w:num>
  <w:num w:numId="14">
    <w:abstractNumId w:val="67"/>
  </w:num>
  <w:num w:numId="15">
    <w:abstractNumId w:val="21"/>
  </w:num>
  <w:num w:numId="16">
    <w:abstractNumId w:val="26"/>
  </w:num>
  <w:num w:numId="17">
    <w:abstractNumId w:val="115"/>
  </w:num>
  <w:num w:numId="18">
    <w:abstractNumId w:val="11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113"/>
  </w:num>
  <w:num w:numId="20">
    <w:abstractNumId w:val="44"/>
  </w:num>
  <w:num w:numId="21">
    <w:abstractNumId w:val="68"/>
  </w:num>
  <w:num w:numId="22">
    <w:abstractNumId w:val="98"/>
  </w:num>
  <w:num w:numId="23">
    <w:abstractNumId w:val="40"/>
  </w:num>
  <w:num w:numId="24">
    <w:abstractNumId w:val="52"/>
  </w:num>
  <w:num w:numId="25">
    <w:abstractNumId w:val="50"/>
  </w:num>
  <w:num w:numId="26">
    <w:abstractNumId w:val="36"/>
  </w:num>
  <w:num w:numId="27">
    <w:abstractNumId w:val="8"/>
  </w:num>
  <w:num w:numId="28">
    <w:abstractNumId w:val="103"/>
  </w:num>
  <w:num w:numId="29">
    <w:abstractNumId w:val="101"/>
  </w:num>
  <w:num w:numId="30">
    <w:abstractNumId w:val="78"/>
  </w:num>
  <w:num w:numId="31">
    <w:abstractNumId w:val="41"/>
  </w:num>
  <w:num w:numId="32">
    <w:abstractNumId w:val="127"/>
  </w:num>
  <w:num w:numId="33">
    <w:abstractNumId w:val="120"/>
  </w:num>
  <w:num w:numId="34">
    <w:abstractNumId w:val="111"/>
  </w:num>
  <w:num w:numId="35">
    <w:abstractNumId w:val="7"/>
  </w:num>
  <w:num w:numId="36">
    <w:abstractNumId w:val="96"/>
  </w:num>
  <w:num w:numId="37">
    <w:abstractNumId w:val="15"/>
  </w:num>
  <w:num w:numId="38">
    <w:abstractNumId w:val="34"/>
  </w:num>
  <w:num w:numId="39">
    <w:abstractNumId w:val="43"/>
  </w:num>
  <w:num w:numId="40">
    <w:abstractNumId w:val="23"/>
  </w:num>
  <w:num w:numId="41">
    <w:abstractNumId w:val="30"/>
  </w:num>
  <w:num w:numId="42">
    <w:abstractNumId w:val="77"/>
  </w:num>
  <w:num w:numId="43">
    <w:abstractNumId w:val="28"/>
  </w:num>
  <w:num w:numId="44">
    <w:abstractNumId w:val="74"/>
  </w:num>
  <w:num w:numId="45">
    <w:abstractNumId w:val="119"/>
  </w:num>
  <w:num w:numId="46">
    <w:abstractNumId w:val="110"/>
  </w:num>
  <w:num w:numId="47">
    <w:abstractNumId w:val="102"/>
  </w:num>
  <w:num w:numId="48">
    <w:abstractNumId w:val="39"/>
  </w:num>
  <w:num w:numId="49">
    <w:abstractNumId w:val="80"/>
  </w:num>
  <w:num w:numId="50">
    <w:abstractNumId w:val="31"/>
  </w:num>
  <w:num w:numId="51">
    <w:abstractNumId w:val="17"/>
  </w:num>
  <w:num w:numId="52">
    <w:abstractNumId w:val="56"/>
  </w:num>
  <w:num w:numId="53">
    <w:abstractNumId w:val="29"/>
  </w:num>
  <w:num w:numId="54">
    <w:abstractNumId w:val="88"/>
  </w:num>
  <w:num w:numId="55">
    <w:abstractNumId w:val="2"/>
  </w:num>
  <w:num w:numId="56">
    <w:abstractNumId w:val="10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7">
    <w:abstractNumId w:val="87"/>
  </w:num>
  <w:num w:numId="58">
    <w:abstractNumId w:val="38"/>
  </w:num>
  <w:num w:numId="59">
    <w:abstractNumId w:val="51"/>
  </w:num>
  <w:num w:numId="60">
    <w:abstractNumId w:val="105"/>
  </w:num>
  <w:num w:numId="61">
    <w:abstractNumId w:val="24"/>
  </w:num>
  <w:num w:numId="62">
    <w:abstractNumId w:val="9"/>
  </w:num>
  <w:num w:numId="63">
    <w:abstractNumId w:val="20"/>
  </w:num>
  <w:num w:numId="64">
    <w:abstractNumId w:val="128"/>
  </w:num>
  <w:num w:numId="65">
    <w:abstractNumId w:val="66"/>
  </w:num>
  <w:num w:numId="66">
    <w:abstractNumId w:val="109"/>
  </w:num>
  <w:num w:numId="67">
    <w:abstractNumId w:val="60"/>
  </w:num>
  <w:num w:numId="68">
    <w:abstractNumId w:val="47"/>
  </w:num>
  <w:num w:numId="69">
    <w:abstractNumId w:val="94"/>
  </w:num>
  <w:num w:numId="70">
    <w:abstractNumId w:val="91"/>
  </w:num>
  <w:num w:numId="71">
    <w:abstractNumId w:val="10"/>
  </w:num>
  <w:num w:numId="72">
    <w:abstractNumId w:val="86"/>
  </w:num>
  <w:num w:numId="73">
    <w:abstractNumId w:val="104"/>
  </w:num>
  <w:num w:numId="74">
    <w:abstractNumId w:val="108"/>
  </w:num>
  <w:num w:numId="75">
    <w:abstractNumId w:val="76"/>
  </w:num>
  <w:num w:numId="76">
    <w:abstractNumId w:val="97"/>
  </w:num>
  <w:num w:numId="77">
    <w:abstractNumId w:val="70"/>
  </w:num>
  <w:num w:numId="78">
    <w:abstractNumId w:val="126"/>
  </w:num>
  <w:num w:numId="79">
    <w:abstractNumId w:val="62"/>
  </w:num>
  <w:num w:numId="80">
    <w:abstractNumId w:val="71"/>
  </w:num>
  <w:num w:numId="81">
    <w:abstractNumId w:val="16"/>
  </w:num>
  <w:num w:numId="82">
    <w:abstractNumId w:val="53"/>
  </w:num>
  <w:num w:numId="83">
    <w:abstractNumId w:val="14"/>
  </w:num>
  <w:num w:numId="84">
    <w:abstractNumId w:val="37"/>
  </w:num>
  <w:num w:numId="85">
    <w:abstractNumId w:val="121"/>
  </w:num>
  <w:num w:numId="86">
    <w:abstractNumId w:val="61"/>
  </w:num>
  <w:num w:numId="87">
    <w:abstractNumId w:val="32"/>
  </w:num>
  <w:num w:numId="88">
    <w:abstractNumId w:val="79"/>
  </w:num>
  <w:num w:numId="89">
    <w:abstractNumId w:val="45"/>
  </w:num>
  <w:num w:numId="90">
    <w:abstractNumId w:val="18"/>
  </w:num>
  <w:num w:numId="91">
    <w:abstractNumId w:val="49"/>
  </w:num>
  <w:num w:numId="92">
    <w:abstractNumId w:val="130"/>
  </w:num>
  <w:num w:numId="93">
    <w:abstractNumId w:val="129"/>
  </w:num>
  <w:num w:numId="94">
    <w:abstractNumId w:val="55"/>
  </w:num>
  <w:num w:numId="95">
    <w:abstractNumId w:val="65"/>
  </w:num>
  <w:num w:numId="96">
    <w:abstractNumId w:val="3"/>
  </w:num>
  <w:num w:numId="97">
    <w:abstractNumId w:val="89"/>
  </w:num>
  <w:num w:numId="98">
    <w:abstractNumId w:val="27"/>
  </w:num>
  <w:num w:numId="99">
    <w:abstractNumId w:val="118"/>
  </w:num>
  <w:num w:numId="100">
    <w:abstractNumId w:val="100"/>
  </w:num>
  <w:num w:numId="101">
    <w:abstractNumId w:val="5"/>
  </w:num>
  <w:num w:numId="102">
    <w:abstractNumId w:val="127"/>
  </w:num>
  <w:num w:numId="103">
    <w:abstractNumId w:val="84"/>
  </w:num>
  <w:num w:numId="104">
    <w:abstractNumId w:val="59"/>
  </w:num>
  <w:num w:numId="105">
    <w:abstractNumId w:val="4"/>
  </w:num>
  <w:num w:numId="106">
    <w:abstractNumId w:val="48"/>
  </w:num>
  <w:num w:numId="107">
    <w:abstractNumId w:val="63"/>
  </w:num>
  <w:num w:numId="108">
    <w:abstractNumId w:val="82"/>
  </w:num>
  <w:num w:numId="109">
    <w:abstractNumId w:val="106"/>
  </w:num>
  <w:num w:numId="110">
    <w:abstractNumId w:val="19"/>
  </w:num>
  <w:num w:numId="111">
    <w:abstractNumId w:val="99"/>
  </w:num>
  <w:num w:numId="112">
    <w:abstractNumId w:val="112"/>
  </w:num>
  <w:num w:numId="113">
    <w:abstractNumId w:val="13"/>
  </w:num>
  <w:num w:numId="114">
    <w:abstractNumId w:val="107"/>
  </w:num>
  <w:num w:numId="115">
    <w:abstractNumId w:val="35"/>
  </w:num>
  <w:num w:numId="116">
    <w:abstractNumId w:val="123"/>
  </w:num>
  <w:num w:numId="117">
    <w:abstractNumId w:val="85"/>
  </w:num>
  <w:num w:numId="118">
    <w:abstractNumId w:val="6"/>
  </w:num>
  <w:num w:numId="119">
    <w:abstractNumId w:val="12"/>
  </w:num>
  <w:num w:numId="120">
    <w:abstractNumId w:val="95"/>
  </w:num>
  <w:num w:numId="121">
    <w:abstractNumId w:val="22"/>
  </w:num>
  <w:num w:numId="122">
    <w:abstractNumId w:val="73"/>
  </w:num>
  <w:num w:numId="123">
    <w:abstractNumId w:val="54"/>
  </w:num>
  <w:num w:numId="124">
    <w:abstractNumId w:val="2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5">
    <w:abstractNumId w:val="4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6">
    <w:abstractNumId w:val="31"/>
    <w:lvlOverride w:ilvl="0"/>
    <w:lvlOverride w:ilvl="1">
      <w:startOverride w:val="1"/>
    </w:lvlOverride>
    <w:lvlOverride w:ilvl="2"/>
    <w:lvlOverride w:ilvl="3"/>
    <w:lvlOverride w:ilvl="4"/>
    <w:lvlOverride w:ilvl="5"/>
    <w:lvlOverride w:ilvl="6"/>
    <w:lvlOverride w:ilvl="7"/>
    <w:lvlOverride w:ilvl="8"/>
  </w:num>
  <w:num w:numId="127">
    <w:abstractNumId w:val="69"/>
  </w:num>
  <w:num w:numId="128">
    <w:abstractNumId w:val="46"/>
  </w:num>
  <w:num w:numId="129">
    <w:abstractNumId w:val="81"/>
  </w:num>
  <w:num w:numId="130">
    <w:abstractNumId w:val="116"/>
  </w:num>
  <w:num w:numId="131">
    <w:abstractNumId w:val="93"/>
  </w:num>
  <w:num w:numId="132">
    <w:abstractNumId w:val="92"/>
  </w:num>
  <w:num w:numId="133">
    <w:abstractNumId w:val="75"/>
  </w:num>
  <w:num w:numId="134">
    <w:abstractNumId w:val="83"/>
  </w:num>
  <w:num w:numId="135">
    <w:abstractNumId w:val="72"/>
  </w:num>
  <w:num w:numId="136">
    <w:abstractNumId w:val="64"/>
  </w:num>
  <w:num w:numId="137">
    <w:abstractNumId w:val="90"/>
  </w:num>
  <w:num w:numId="138">
    <w:abstractNumId w:val="9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9">
    <w:abstractNumId w:val="9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0">
    <w:abstractNumId w:val="9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13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hideSpellingErrors/>
  <w:hideGrammaticalErrors/>
  <w:documentProtection w:edit="readOnly" w:formatting="1" w:enforcement="1" w:cryptProviderType="rsaAES" w:cryptAlgorithmClass="hash" w:cryptAlgorithmType="typeAny" w:cryptAlgorithmSid="14" w:cryptSpinCount="100000" w:hash="Pq53uLEIP8UwA4l4GKJ69q4vq2+5aTgsPf8pmY1Vy8W2W/clTarYmBnAONZYi4vvWu3oyL19ijlb6yTLwFbt7w==" w:salt="pp1RuhxDzvEo95ppS6DUuA=="/>
  <w:defaultTabStop w:val="720"/>
  <w:drawingGridHorizontalSpacing w:val="110"/>
  <w:displayHorizontalDrawingGridEvery w:val="2"/>
  <w:characterSpacingControl w:val="doNotCompress"/>
  <w:hdrShapeDefaults>
    <o:shapedefaults v:ext="edit" spidmax="2049">
      <v:textbox inset="5.85pt,.7pt,5.85pt,.7pt"/>
    </o:shapedefaults>
  </w:hdrShapeDefaults>
  <w:footnotePr>
    <w:footnote w:id="-1"/>
    <w:footnote w:id="0"/>
    <w:footnote w:id="1"/>
  </w:footnotePr>
  <w:endnotePr>
    <w:numFmt w:val="decimal"/>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D181A"/>
    <w:rsid w:val="0000059A"/>
    <w:rsid w:val="00000F2B"/>
    <w:rsid w:val="00001517"/>
    <w:rsid w:val="00001A9A"/>
    <w:rsid w:val="00002C0B"/>
    <w:rsid w:val="00003601"/>
    <w:rsid w:val="00003D41"/>
    <w:rsid w:val="00004568"/>
    <w:rsid w:val="00004998"/>
    <w:rsid w:val="0000615E"/>
    <w:rsid w:val="00006372"/>
    <w:rsid w:val="00007875"/>
    <w:rsid w:val="000100BC"/>
    <w:rsid w:val="00010442"/>
    <w:rsid w:val="000114ED"/>
    <w:rsid w:val="00011E31"/>
    <w:rsid w:val="00012D48"/>
    <w:rsid w:val="00013F1B"/>
    <w:rsid w:val="00014083"/>
    <w:rsid w:val="000148B4"/>
    <w:rsid w:val="00014EAD"/>
    <w:rsid w:val="000150D5"/>
    <w:rsid w:val="000158EE"/>
    <w:rsid w:val="0002020C"/>
    <w:rsid w:val="00021544"/>
    <w:rsid w:val="000225E7"/>
    <w:rsid w:val="00022FBE"/>
    <w:rsid w:val="000232D9"/>
    <w:rsid w:val="00023FE7"/>
    <w:rsid w:val="00024C3C"/>
    <w:rsid w:val="00024DF4"/>
    <w:rsid w:val="00024FB1"/>
    <w:rsid w:val="00025419"/>
    <w:rsid w:val="00026546"/>
    <w:rsid w:val="0003011A"/>
    <w:rsid w:val="0003031D"/>
    <w:rsid w:val="000306B4"/>
    <w:rsid w:val="00031547"/>
    <w:rsid w:val="000318EF"/>
    <w:rsid w:val="00031ABF"/>
    <w:rsid w:val="00032193"/>
    <w:rsid w:val="00032263"/>
    <w:rsid w:val="000334F1"/>
    <w:rsid w:val="0003388B"/>
    <w:rsid w:val="00033B0F"/>
    <w:rsid w:val="00033D02"/>
    <w:rsid w:val="000345A0"/>
    <w:rsid w:val="000348ED"/>
    <w:rsid w:val="00036150"/>
    <w:rsid w:val="000365B0"/>
    <w:rsid w:val="000369A7"/>
    <w:rsid w:val="00036B96"/>
    <w:rsid w:val="00037C05"/>
    <w:rsid w:val="00037C7D"/>
    <w:rsid w:val="0004051B"/>
    <w:rsid w:val="00040ADC"/>
    <w:rsid w:val="00041F5A"/>
    <w:rsid w:val="0004299F"/>
    <w:rsid w:val="000429EF"/>
    <w:rsid w:val="00043114"/>
    <w:rsid w:val="0004313E"/>
    <w:rsid w:val="0004388E"/>
    <w:rsid w:val="00043A75"/>
    <w:rsid w:val="000449AA"/>
    <w:rsid w:val="000449B4"/>
    <w:rsid w:val="00044BFB"/>
    <w:rsid w:val="00045687"/>
    <w:rsid w:val="00045907"/>
    <w:rsid w:val="00045A0E"/>
    <w:rsid w:val="0004652A"/>
    <w:rsid w:val="000466E8"/>
    <w:rsid w:val="00046C1B"/>
    <w:rsid w:val="00047061"/>
    <w:rsid w:val="00047280"/>
    <w:rsid w:val="00047339"/>
    <w:rsid w:val="00047745"/>
    <w:rsid w:val="00047838"/>
    <w:rsid w:val="00047874"/>
    <w:rsid w:val="00047B21"/>
    <w:rsid w:val="00050F9B"/>
    <w:rsid w:val="0005132C"/>
    <w:rsid w:val="00051AA6"/>
    <w:rsid w:val="00051F7F"/>
    <w:rsid w:val="0005221F"/>
    <w:rsid w:val="00052441"/>
    <w:rsid w:val="00052BF4"/>
    <w:rsid w:val="00052DA2"/>
    <w:rsid w:val="00053F31"/>
    <w:rsid w:val="00054811"/>
    <w:rsid w:val="000553EE"/>
    <w:rsid w:val="0005574D"/>
    <w:rsid w:val="00055EFD"/>
    <w:rsid w:val="00056AEF"/>
    <w:rsid w:val="00056DDF"/>
    <w:rsid w:val="00056E58"/>
    <w:rsid w:val="000570D2"/>
    <w:rsid w:val="00060959"/>
    <w:rsid w:val="00061A45"/>
    <w:rsid w:val="00061A6E"/>
    <w:rsid w:val="000626C8"/>
    <w:rsid w:val="00063577"/>
    <w:rsid w:val="000658AA"/>
    <w:rsid w:val="00066528"/>
    <w:rsid w:val="00067AB1"/>
    <w:rsid w:val="00070945"/>
    <w:rsid w:val="0007145B"/>
    <w:rsid w:val="0007160C"/>
    <w:rsid w:val="00071922"/>
    <w:rsid w:val="0007218F"/>
    <w:rsid w:val="000731D9"/>
    <w:rsid w:val="00074BB0"/>
    <w:rsid w:val="00074E4E"/>
    <w:rsid w:val="0007557E"/>
    <w:rsid w:val="000756F1"/>
    <w:rsid w:val="0007693E"/>
    <w:rsid w:val="00076947"/>
    <w:rsid w:val="00076BEF"/>
    <w:rsid w:val="00076CB4"/>
    <w:rsid w:val="00076FC3"/>
    <w:rsid w:val="000773D2"/>
    <w:rsid w:val="00077604"/>
    <w:rsid w:val="00077BAC"/>
    <w:rsid w:val="00077CE5"/>
    <w:rsid w:val="0008036A"/>
    <w:rsid w:val="00080982"/>
    <w:rsid w:val="00080B33"/>
    <w:rsid w:val="00081AEC"/>
    <w:rsid w:val="00081C19"/>
    <w:rsid w:val="00082458"/>
    <w:rsid w:val="00082CBC"/>
    <w:rsid w:val="0008414D"/>
    <w:rsid w:val="000841C9"/>
    <w:rsid w:val="0008452D"/>
    <w:rsid w:val="00084B9E"/>
    <w:rsid w:val="00085002"/>
    <w:rsid w:val="00085C3C"/>
    <w:rsid w:val="00087380"/>
    <w:rsid w:val="00087CE2"/>
    <w:rsid w:val="000907C7"/>
    <w:rsid w:val="000908B0"/>
    <w:rsid w:val="0009153E"/>
    <w:rsid w:val="00091558"/>
    <w:rsid w:val="000916C1"/>
    <w:rsid w:val="000916C5"/>
    <w:rsid w:val="00092855"/>
    <w:rsid w:val="00092E9E"/>
    <w:rsid w:val="00092F30"/>
    <w:rsid w:val="000937BB"/>
    <w:rsid w:val="00094035"/>
    <w:rsid w:val="000945E1"/>
    <w:rsid w:val="00096CB5"/>
    <w:rsid w:val="00097B90"/>
    <w:rsid w:val="00097C8C"/>
    <w:rsid w:val="000A0024"/>
    <w:rsid w:val="000A0435"/>
    <w:rsid w:val="000A090F"/>
    <w:rsid w:val="000A18AA"/>
    <w:rsid w:val="000A1CD9"/>
    <w:rsid w:val="000A2519"/>
    <w:rsid w:val="000A2923"/>
    <w:rsid w:val="000A297A"/>
    <w:rsid w:val="000A29B6"/>
    <w:rsid w:val="000A305F"/>
    <w:rsid w:val="000A30EE"/>
    <w:rsid w:val="000A35F8"/>
    <w:rsid w:val="000A3C7D"/>
    <w:rsid w:val="000A3CF8"/>
    <w:rsid w:val="000A5032"/>
    <w:rsid w:val="000A5857"/>
    <w:rsid w:val="000A6EF5"/>
    <w:rsid w:val="000A6FAA"/>
    <w:rsid w:val="000B0696"/>
    <w:rsid w:val="000B0A08"/>
    <w:rsid w:val="000B0A66"/>
    <w:rsid w:val="000B0B0D"/>
    <w:rsid w:val="000B0C6D"/>
    <w:rsid w:val="000B2451"/>
    <w:rsid w:val="000B2DFF"/>
    <w:rsid w:val="000B326B"/>
    <w:rsid w:val="000B3EED"/>
    <w:rsid w:val="000B4C49"/>
    <w:rsid w:val="000B4E0C"/>
    <w:rsid w:val="000B536E"/>
    <w:rsid w:val="000B5A31"/>
    <w:rsid w:val="000B668F"/>
    <w:rsid w:val="000B6DE0"/>
    <w:rsid w:val="000B7662"/>
    <w:rsid w:val="000B780A"/>
    <w:rsid w:val="000C03F3"/>
    <w:rsid w:val="000C0FBE"/>
    <w:rsid w:val="000C185F"/>
    <w:rsid w:val="000C2842"/>
    <w:rsid w:val="000C2964"/>
    <w:rsid w:val="000C32C3"/>
    <w:rsid w:val="000C3CB1"/>
    <w:rsid w:val="000C4911"/>
    <w:rsid w:val="000C622E"/>
    <w:rsid w:val="000C676D"/>
    <w:rsid w:val="000C6865"/>
    <w:rsid w:val="000C6A47"/>
    <w:rsid w:val="000C6DBC"/>
    <w:rsid w:val="000C72FC"/>
    <w:rsid w:val="000C79A2"/>
    <w:rsid w:val="000C7C7E"/>
    <w:rsid w:val="000D158E"/>
    <w:rsid w:val="000D17D6"/>
    <w:rsid w:val="000D2804"/>
    <w:rsid w:val="000D399F"/>
    <w:rsid w:val="000D4008"/>
    <w:rsid w:val="000D454E"/>
    <w:rsid w:val="000D4ECA"/>
    <w:rsid w:val="000D51EF"/>
    <w:rsid w:val="000D5E2F"/>
    <w:rsid w:val="000D5F24"/>
    <w:rsid w:val="000D747C"/>
    <w:rsid w:val="000D76F0"/>
    <w:rsid w:val="000D77DE"/>
    <w:rsid w:val="000E04C0"/>
    <w:rsid w:val="000E1409"/>
    <w:rsid w:val="000E260B"/>
    <w:rsid w:val="000E29CF"/>
    <w:rsid w:val="000E3AE4"/>
    <w:rsid w:val="000E3E24"/>
    <w:rsid w:val="000E485A"/>
    <w:rsid w:val="000E5145"/>
    <w:rsid w:val="000E5C89"/>
    <w:rsid w:val="000E6103"/>
    <w:rsid w:val="000E658A"/>
    <w:rsid w:val="000E6728"/>
    <w:rsid w:val="000E6B57"/>
    <w:rsid w:val="000E6E21"/>
    <w:rsid w:val="000F0642"/>
    <w:rsid w:val="000F0F4D"/>
    <w:rsid w:val="000F11BD"/>
    <w:rsid w:val="000F1ECA"/>
    <w:rsid w:val="000F200C"/>
    <w:rsid w:val="000F4365"/>
    <w:rsid w:val="000F4E3B"/>
    <w:rsid w:val="000F59F6"/>
    <w:rsid w:val="000F6E5D"/>
    <w:rsid w:val="000F76E5"/>
    <w:rsid w:val="000F798B"/>
    <w:rsid w:val="00101859"/>
    <w:rsid w:val="00101CDD"/>
    <w:rsid w:val="00102035"/>
    <w:rsid w:val="00102195"/>
    <w:rsid w:val="001026FD"/>
    <w:rsid w:val="00103601"/>
    <w:rsid w:val="001039B4"/>
    <w:rsid w:val="00103AD5"/>
    <w:rsid w:val="00103B11"/>
    <w:rsid w:val="00104195"/>
    <w:rsid w:val="00104475"/>
    <w:rsid w:val="00104DE2"/>
    <w:rsid w:val="001051D1"/>
    <w:rsid w:val="001062A0"/>
    <w:rsid w:val="00106361"/>
    <w:rsid w:val="001063EC"/>
    <w:rsid w:val="001106F5"/>
    <w:rsid w:val="00110AFB"/>
    <w:rsid w:val="00110E1D"/>
    <w:rsid w:val="001123CB"/>
    <w:rsid w:val="001126E7"/>
    <w:rsid w:val="00112BE6"/>
    <w:rsid w:val="0011332E"/>
    <w:rsid w:val="001134F8"/>
    <w:rsid w:val="00113634"/>
    <w:rsid w:val="00113665"/>
    <w:rsid w:val="001136F4"/>
    <w:rsid w:val="00113EC1"/>
    <w:rsid w:val="001140EF"/>
    <w:rsid w:val="001154B5"/>
    <w:rsid w:val="00116222"/>
    <w:rsid w:val="00116978"/>
    <w:rsid w:val="00116EDC"/>
    <w:rsid w:val="00117112"/>
    <w:rsid w:val="00117255"/>
    <w:rsid w:val="001178E8"/>
    <w:rsid w:val="00117B4A"/>
    <w:rsid w:val="00120E91"/>
    <w:rsid w:val="00122092"/>
    <w:rsid w:val="00122483"/>
    <w:rsid w:val="00123558"/>
    <w:rsid w:val="001253FF"/>
    <w:rsid w:val="00125604"/>
    <w:rsid w:val="00125610"/>
    <w:rsid w:val="00126292"/>
    <w:rsid w:val="001265B4"/>
    <w:rsid w:val="001279BA"/>
    <w:rsid w:val="00127FA7"/>
    <w:rsid w:val="00130278"/>
    <w:rsid w:val="00131042"/>
    <w:rsid w:val="001310D5"/>
    <w:rsid w:val="001319AE"/>
    <w:rsid w:val="001323B9"/>
    <w:rsid w:val="001327D3"/>
    <w:rsid w:val="00132E08"/>
    <w:rsid w:val="00133069"/>
    <w:rsid w:val="0013361B"/>
    <w:rsid w:val="00133A4B"/>
    <w:rsid w:val="00133C80"/>
    <w:rsid w:val="00134960"/>
    <w:rsid w:val="00135D5F"/>
    <w:rsid w:val="001363A0"/>
    <w:rsid w:val="00136585"/>
    <w:rsid w:val="0013786B"/>
    <w:rsid w:val="00140080"/>
    <w:rsid w:val="00140178"/>
    <w:rsid w:val="001407BD"/>
    <w:rsid w:val="001409EF"/>
    <w:rsid w:val="00140B67"/>
    <w:rsid w:val="001414E7"/>
    <w:rsid w:val="00141DA5"/>
    <w:rsid w:val="001422CD"/>
    <w:rsid w:val="00142FC4"/>
    <w:rsid w:val="0014313B"/>
    <w:rsid w:val="001432C4"/>
    <w:rsid w:val="00143512"/>
    <w:rsid w:val="00143CF6"/>
    <w:rsid w:val="00145507"/>
    <w:rsid w:val="00145E67"/>
    <w:rsid w:val="00145EAD"/>
    <w:rsid w:val="00146092"/>
    <w:rsid w:val="0014632E"/>
    <w:rsid w:val="00146FC7"/>
    <w:rsid w:val="001472CD"/>
    <w:rsid w:val="001475EA"/>
    <w:rsid w:val="001504F0"/>
    <w:rsid w:val="00151496"/>
    <w:rsid w:val="00152361"/>
    <w:rsid w:val="00152FCC"/>
    <w:rsid w:val="001538D0"/>
    <w:rsid w:val="00154676"/>
    <w:rsid w:val="00155B9B"/>
    <w:rsid w:val="00155ECD"/>
    <w:rsid w:val="00156AE7"/>
    <w:rsid w:val="0016067A"/>
    <w:rsid w:val="00160C27"/>
    <w:rsid w:val="00162A93"/>
    <w:rsid w:val="00163658"/>
    <w:rsid w:val="00163848"/>
    <w:rsid w:val="00164103"/>
    <w:rsid w:val="00164CEB"/>
    <w:rsid w:val="001652F4"/>
    <w:rsid w:val="00166F21"/>
    <w:rsid w:val="00167B61"/>
    <w:rsid w:val="00170085"/>
    <w:rsid w:val="001704C2"/>
    <w:rsid w:val="00170933"/>
    <w:rsid w:val="00170ABC"/>
    <w:rsid w:val="00170CFB"/>
    <w:rsid w:val="001712B4"/>
    <w:rsid w:val="00171817"/>
    <w:rsid w:val="00171927"/>
    <w:rsid w:val="00172CBA"/>
    <w:rsid w:val="0017320F"/>
    <w:rsid w:val="001734B7"/>
    <w:rsid w:val="00173A20"/>
    <w:rsid w:val="00174410"/>
    <w:rsid w:val="001744C9"/>
    <w:rsid w:val="001748E9"/>
    <w:rsid w:val="00174DCD"/>
    <w:rsid w:val="0017535D"/>
    <w:rsid w:val="00175615"/>
    <w:rsid w:val="001758DD"/>
    <w:rsid w:val="00175CDF"/>
    <w:rsid w:val="00175FBE"/>
    <w:rsid w:val="00176237"/>
    <w:rsid w:val="00176313"/>
    <w:rsid w:val="00177824"/>
    <w:rsid w:val="00177D4C"/>
    <w:rsid w:val="00180075"/>
    <w:rsid w:val="00180424"/>
    <w:rsid w:val="00180E25"/>
    <w:rsid w:val="00180F86"/>
    <w:rsid w:val="00181545"/>
    <w:rsid w:val="00181EAB"/>
    <w:rsid w:val="001820B4"/>
    <w:rsid w:val="00183E7C"/>
    <w:rsid w:val="0018541C"/>
    <w:rsid w:val="001858AD"/>
    <w:rsid w:val="001865B1"/>
    <w:rsid w:val="001866F1"/>
    <w:rsid w:val="00186EDB"/>
    <w:rsid w:val="00186F02"/>
    <w:rsid w:val="001870C2"/>
    <w:rsid w:val="00187499"/>
    <w:rsid w:val="00187ACB"/>
    <w:rsid w:val="00187AF7"/>
    <w:rsid w:val="00190F66"/>
    <w:rsid w:val="00192764"/>
    <w:rsid w:val="00192935"/>
    <w:rsid w:val="00192C6E"/>
    <w:rsid w:val="001933C6"/>
    <w:rsid w:val="0019370F"/>
    <w:rsid w:val="00193F9C"/>
    <w:rsid w:val="00194002"/>
    <w:rsid w:val="0019497E"/>
    <w:rsid w:val="00194DAF"/>
    <w:rsid w:val="00196024"/>
    <w:rsid w:val="00196158"/>
    <w:rsid w:val="00196176"/>
    <w:rsid w:val="00196F45"/>
    <w:rsid w:val="0019770C"/>
    <w:rsid w:val="0019788A"/>
    <w:rsid w:val="001978C7"/>
    <w:rsid w:val="001979E9"/>
    <w:rsid w:val="001A2663"/>
    <w:rsid w:val="001A2A07"/>
    <w:rsid w:val="001A3069"/>
    <w:rsid w:val="001A3367"/>
    <w:rsid w:val="001A4F98"/>
    <w:rsid w:val="001A5DFA"/>
    <w:rsid w:val="001A63C6"/>
    <w:rsid w:val="001B035A"/>
    <w:rsid w:val="001B0B76"/>
    <w:rsid w:val="001B15A5"/>
    <w:rsid w:val="001B1DB9"/>
    <w:rsid w:val="001B1F6A"/>
    <w:rsid w:val="001B3397"/>
    <w:rsid w:val="001B413E"/>
    <w:rsid w:val="001B4E4D"/>
    <w:rsid w:val="001B4F17"/>
    <w:rsid w:val="001B6FC8"/>
    <w:rsid w:val="001B7453"/>
    <w:rsid w:val="001B7889"/>
    <w:rsid w:val="001B7CC3"/>
    <w:rsid w:val="001B7E60"/>
    <w:rsid w:val="001C032E"/>
    <w:rsid w:val="001C076E"/>
    <w:rsid w:val="001C07D4"/>
    <w:rsid w:val="001C0B01"/>
    <w:rsid w:val="001C123D"/>
    <w:rsid w:val="001C1727"/>
    <w:rsid w:val="001C17FF"/>
    <w:rsid w:val="001C20C9"/>
    <w:rsid w:val="001C310B"/>
    <w:rsid w:val="001C369B"/>
    <w:rsid w:val="001C38D4"/>
    <w:rsid w:val="001C3A4A"/>
    <w:rsid w:val="001C4AC1"/>
    <w:rsid w:val="001C5084"/>
    <w:rsid w:val="001C5F2F"/>
    <w:rsid w:val="001C600A"/>
    <w:rsid w:val="001C61C9"/>
    <w:rsid w:val="001C67C8"/>
    <w:rsid w:val="001C6D08"/>
    <w:rsid w:val="001C776C"/>
    <w:rsid w:val="001C7F24"/>
    <w:rsid w:val="001D0A5E"/>
    <w:rsid w:val="001D0D87"/>
    <w:rsid w:val="001D100C"/>
    <w:rsid w:val="001D141F"/>
    <w:rsid w:val="001D1C1E"/>
    <w:rsid w:val="001D1F41"/>
    <w:rsid w:val="001D1FFD"/>
    <w:rsid w:val="001D214E"/>
    <w:rsid w:val="001D2CFE"/>
    <w:rsid w:val="001D3F04"/>
    <w:rsid w:val="001D4103"/>
    <w:rsid w:val="001D4FDC"/>
    <w:rsid w:val="001D536B"/>
    <w:rsid w:val="001D5585"/>
    <w:rsid w:val="001D5998"/>
    <w:rsid w:val="001D6143"/>
    <w:rsid w:val="001D63C2"/>
    <w:rsid w:val="001D6B0C"/>
    <w:rsid w:val="001D71F8"/>
    <w:rsid w:val="001D7A2C"/>
    <w:rsid w:val="001D7CCF"/>
    <w:rsid w:val="001D7FAC"/>
    <w:rsid w:val="001E0933"/>
    <w:rsid w:val="001E2538"/>
    <w:rsid w:val="001E2E9C"/>
    <w:rsid w:val="001E3357"/>
    <w:rsid w:val="001E385C"/>
    <w:rsid w:val="001E38FD"/>
    <w:rsid w:val="001E397B"/>
    <w:rsid w:val="001E3F07"/>
    <w:rsid w:val="001E3F7D"/>
    <w:rsid w:val="001E4504"/>
    <w:rsid w:val="001E49BB"/>
    <w:rsid w:val="001E4FB3"/>
    <w:rsid w:val="001E5519"/>
    <w:rsid w:val="001E68E2"/>
    <w:rsid w:val="001E6946"/>
    <w:rsid w:val="001E6B57"/>
    <w:rsid w:val="001E7990"/>
    <w:rsid w:val="001E79DE"/>
    <w:rsid w:val="001E7B2F"/>
    <w:rsid w:val="001E7C5F"/>
    <w:rsid w:val="001F09EE"/>
    <w:rsid w:val="001F3114"/>
    <w:rsid w:val="001F45C4"/>
    <w:rsid w:val="001F52D2"/>
    <w:rsid w:val="001F63D6"/>
    <w:rsid w:val="001F67F9"/>
    <w:rsid w:val="001F71F2"/>
    <w:rsid w:val="0020051A"/>
    <w:rsid w:val="00201361"/>
    <w:rsid w:val="002015BC"/>
    <w:rsid w:val="00202A44"/>
    <w:rsid w:val="002030E1"/>
    <w:rsid w:val="00204AFE"/>
    <w:rsid w:val="00204D6D"/>
    <w:rsid w:val="00205C65"/>
    <w:rsid w:val="002065C2"/>
    <w:rsid w:val="00206A45"/>
    <w:rsid w:val="0020722E"/>
    <w:rsid w:val="00207514"/>
    <w:rsid w:val="00207872"/>
    <w:rsid w:val="00207CB0"/>
    <w:rsid w:val="00210104"/>
    <w:rsid w:val="002101B4"/>
    <w:rsid w:val="00210C37"/>
    <w:rsid w:val="00210C85"/>
    <w:rsid w:val="0021235A"/>
    <w:rsid w:val="00212C87"/>
    <w:rsid w:val="00212CC6"/>
    <w:rsid w:val="002147C1"/>
    <w:rsid w:val="00215176"/>
    <w:rsid w:val="002153AF"/>
    <w:rsid w:val="00215BB0"/>
    <w:rsid w:val="002160EB"/>
    <w:rsid w:val="0021637C"/>
    <w:rsid w:val="00216779"/>
    <w:rsid w:val="002169A8"/>
    <w:rsid w:val="00216BFE"/>
    <w:rsid w:val="002171BB"/>
    <w:rsid w:val="002171C3"/>
    <w:rsid w:val="0021735C"/>
    <w:rsid w:val="002202DB"/>
    <w:rsid w:val="002213E6"/>
    <w:rsid w:val="00221971"/>
    <w:rsid w:val="00221A57"/>
    <w:rsid w:val="00222404"/>
    <w:rsid w:val="00222641"/>
    <w:rsid w:val="00222B90"/>
    <w:rsid w:val="002231DA"/>
    <w:rsid w:val="0022394B"/>
    <w:rsid w:val="00223A77"/>
    <w:rsid w:val="0022500A"/>
    <w:rsid w:val="002253A3"/>
    <w:rsid w:val="00226DE5"/>
    <w:rsid w:val="00226E5F"/>
    <w:rsid w:val="002278A3"/>
    <w:rsid w:val="00230134"/>
    <w:rsid w:val="00230C60"/>
    <w:rsid w:val="00230E01"/>
    <w:rsid w:val="00230E06"/>
    <w:rsid w:val="00231EAF"/>
    <w:rsid w:val="00232756"/>
    <w:rsid w:val="00232775"/>
    <w:rsid w:val="00232DA9"/>
    <w:rsid w:val="002333B5"/>
    <w:rsid w:val="00233A1E"/>
    <w:rsid w:val="00233B9E"/>
    <w:rsid w:val="00233D85"/>
    <w:rsid w:val="0023411E"/>
    <w:rsid w:val="002347F5"/>
    <w:rsid w:val="00234BEB"/>
    <w:rsid w:val="002367D3"/>
    <w:rsid w:val="00237686"/>
    <w:rsid w:val="00241434"/>
    <w:rsid w:val="00241602"/>
    <w:rsid w:val="00241885"/>
    <w:rsid w:val="00242218"/>
    <w:rsid w:val="00242B11"/>
    <w:rsid w:val="00243B33"/>
    <w:rsid w:val="00243E0C"/>
    <w:rsid w:val="00244608"/>
    <w:rsid w:val="00244E57"/>
    <w:rsid w:val="0024509C"/>
    <w:rsid w:val="00245448"/>
    <w:rsid w:val="002460AD"/>
    <w:rsid w:val="00246341"/>
    <w:rsid w:val="002463ED"/>
    <w:rsid w:val="00246B25"/>
    <w:rsid w:val="00246BBF"/>
    <w:rsid w:val="00246DB2"/>
    <w:rsid w:val="00247A55"/>
    <w:rsid w:val="0025016C"/>
    <w:rsid w:val="0025087E"/>
    <w:rsid w:val="00251243"/>
    <w:rsid w:val="0025128E"/>
    <w:rsid w:val="002512D3"/>
    <w:rsid w:val="00252230"/>
    <w:rsid w:val="00252F56"/>
    <w:rsid w:val="002531FE"/>
    <w:rsid w:val="00253288"/>
    <w:rsid w:val="002541AE"/>
    <w:rsid w:val="002543B0"/>
    <w:rsid w:val="0025464E"/>
    <w:rsid w:val="00255158"/>
    <w:rsid w:val="0025569A"/>
    <w:rsid w:val="00255A83"/>
    <w:rsid w:val="00255E45"/>
    <w:rsid w:val="00256434"/>
    <w:rsid w:val="0025645E"/>
    <w:rsid w:val="002565A3"/>
    <w:rsid w:val="00256616"/>
    <w:rsid w:val="00257170"/>
    <w:rsid w:val="00257298"/>
    <w:rsid w:val="00257CF3"/>
    <w:rsid w:val="00260693"/>
    <w:rsid w:val="0026153D"/>
    <w:rsid w:val="002620FA"/>
    <w:rsid w:val="00263B62"/>
    <w:rsid w:val="00264630"/>
    <w:rsid w:val="0026584E"/>
    <w:rsid w:val="00265AC3"/>
    <w:rsid w:val="0026606F"/>
    <w:rsid w:val="00266AF5"/>
    <w:rsid w:val="00266F0E"/>
    <w:rsid w:val="0026723A"/>
    <w:rsid w:val="002677F5"/>
    <w:rsid w:val="0027028A"/>
    <w:rsid w:val="00270612"/>
    <w:rsid w:val="00270850"/>
    <w:rsid w:val="00270EBE"/>
    <w:rsid w:val="00270F92"/>
    <w:rsid w:val="00271E9A"/>
    <w:rsid w:val="00272869"/>
    <w:rsid w:val="00272E63"/>
    <w:rsid w:val="00273685"/>
    <w:rsid w:val="00273C3F"/>
    <w:rsid w:val="002751F6"/>
    <w:rsid w:val="00276586"/>
    <w:rsid w:val="002765CF"/>
    <w:rsid w:val="00277145"/>
    <w:rsid w:val="002779B9"/>
    <w:rsid w:val="0028033C"/>
    <w:rsid w:val="0028047E"/>
    <w:rsid w:val="00280A25"/>
    <w:rsid w:val="00281082"/>
    <w:rsid w:val="00281B6E"/>
    <w:rsid w:val="0028230A"/>
    <w:rsid w:val="00283A4E"/>
    <w:rsid w:val="002849A2"/>
    <w:rsid w:val="002854D4"/>
    <w:rsid w:val="00285547"/>
    <w:rsid w:val="0028591B"/>
    <w:rsid w:val="00285E3D"/>
    <w:rsid w:val="00285EE8"/>
    <w:rsid w:val="002868EB"/>
    <w:rsid w:val="00287571"/>
    <w:rsid w:val="00287725"/>
    <w:rsid w:val="00287758"/>
    <w:rsid w:val="00287C64"/>
    <w:rsid w:val="00290203"/>
    <w:rsid w:val="00290BBF"/>
    <w:rsid w:val="00290FC1"/>
    <w:rsid w:val="002917A6"/>
    <w:rsid w:val="00292088"/>
    <w:rsid w:val="0029223A"/>
    <w:rsid w:val="0029286E"/>
    <w:rsid w:val="00292C42"/>
    <w:rsid w:val="00292C57"/>
    <w:rsid w:val="002932AB"/>
    <w:rsid w:val="00293B24"/>
    <w:rsid w:val="00296925"/>
    <w:rsid w:val="00296B89"/>
    <w:rsid w:val="00297F37"/>
    <w:rsid w:val="00297FA5"/>
    <w:rsid w:val="002A01C2"/>
    <w:rsid w:val="002A0D4F"/>
    <w:rsid w:val="002A1564"/>
    <w:rsid w:val="002A1DAC"/>
    <w:rsid w:val="002A1F73"/>
    <w:rsid w:val="002A2D0E"/>
    <w:rsid w:val="002A3022"/>
    <w:rsid w:val="002A3AE6"/>
    <w:rsid w:val="002A4105"/>
    <w:rsid w:val="002A4AA5"/>
    <w:rsid w:val="002A4C9D"/>
    <w:rsid w:val="002A5CC2"/>
    <w:rsid w:val="002A6416"/>
    <w:rsid w:val="002A6E97"/>
    <w:rsid w:val="002A732F"/>
    <w:rsid w:val="002A760F"/>
    <w:rsid w:val="002A77B9"/>
    <w:rsid w:val="002B131B"/>
    <w:rsid w:val="002B1778"/>
    <w:rsid w:val="002B1F45"/>
    <w:rsid w:val="002B202E"/>
    <w:rsid w:val="002B2A1D"/>
    <w:rsid w:val="002B2F57"/>
    <w:rsid w:val="002B327C"/>
    <w:rsid w:val="002B4A9E"/>
    <w:rsid w:val="002B4E5D"/>
    <w:rsid w:val="002B547C"/>
    <w:rsid w:val="002B5C31"/>
    <w:rsid w:val="002B7094"/>
    <w:rsid w:val="002B75CB"/>
    <w:rsid w:val="002C0225"/>
    <w:rsid w:val="002C0CE1"/>
    <w:rsid w:val="002C1048"/>
    <w:rsid w:val="002C1899"/>
    <w:rsid w:val="002C1A50"/>
    <w:rsid w:val="002C3AB1"/>
    <w:rsid w:val="002C3D8E"/>
    <w:rsid w:val="002C4982"/>
    <w:rsid w:val="002C509B"/>
    <w:rsid w:val="002C5316"/>
    <w:rsid w:val="002C5924"/>
    <w:rsid w:val="002C6D27"/>
    <w:rsid w:val="002C74CF"/>
    <w:rsid w:val="002C7622"/>
    <w:rsid w:val="002C7FD6"/>
    <w:rsid w:val="002D0218"/>
    <w:rsid w:val="002D02B9"/>
    <w:rsid w:val="002D03E6"/>
    <w:rsid w:val="002D0D89"/>
    <w:rsid w:val="002D0DC4"/>
    <w:rsid w:val="002D0FAC"/>
    <w:rsid w:val="002D1020"/>
    <w:rsid w:val="002D1186"/>
    <w:rsid w:val="002D1594"/>
    <w:rsid w:val="002D19B7"/>
    <w:rsid w:val="002D1A9C"/>
    <w:rsid w:val="002D1E18"/>
    <w:rsid w:val="002D25C8"/>
    <w:rsid w:val="002D2868"/>
    <w:rsid w:val="002D2B17"/>
    <w:rsid w:val="002D2F62"/>
    <w:rsid w:val="002D32B4"/>
    <w:rsid w:val="002D35ED"/>
    <w:rsid w:val="002D3790"/>
    <w:rsid w:val="002D44E5"/>
    <w:rsid w:val="002D4631"/>
    <w:rsid w:val="002D49FA"/>
    <w:rsid w:val="002D4B5C"/>
    <w:rsid w:val="002D4F11"/>
    <w:rsid w:val="002D5129"/>
    <w:rsid w:val="002D69ED"/>
    <w:rsid w:val="002D6DBC"/>
    <w:rsid w:val="002D7A4B"/>
    <w:rsid w:val="002D7B73"/>
    <w:rsid w:val="002E0D98"/>
    <w:rsid w:val="002E125F"/>
    <w:rsid w:val="002E2254"/>
    <w:rsid w:val="002E2A3F"/>
    <w:rsid w:val="002E2ABD"/>
    <w:rsid w:val="002E4298"/>
    <w:rsid w:val="002E57CF"/>
    <w:rsid w:val="002E593F"/>
    <w:rsid w:val="002E59B1"/>
    <w:rsid w:val="002E5D03"/>
    <w:rsid w:val="002E5D6D"/>
    <w:rsid w:val="002E5E33"/>
    <w:rsid w:val="002E5F5A"/>
    <w:rsid w:val="002E6007"/>
    <w:rsid w:val="002E7045"/>
    <w:rsid w:val="002F0729"/>
    <w:rsid w:val="002F0DD0"/>
    <w:rsid w:val="002F2267"/>
    <w:rsid w:val="002F3152"/>
    <w:rsid w:val="002F357B"/>
    <w:rsid w:val="002F3836"/>
    <w:rsid w:val="002F39A5"/>
    <w:rsid w:val="002F4C7C"/>
    <w:rsid w:val="002F5263"/>
    <w:rsid w:val="002F529F"/>
    <w:rsid w:val="002F5899"/>
    <w:rsid w:val="002F6A24"/>
    <w:rsid w:val="002F7203"/>
    <w:rsid w:val="002F72EC"/>
    <w:rsid w:val="002F7FB8"/>
    <w:rsid w:val="003009F1"/>
    <w:rsid w:val="00301E95"/>
    <w:rsid w:val="00302B84"/>
    <w:rsid w:val="00303BEB"/>
    <w:rsid w:val="00303E61"/>
    <w:rsid w:val="0030638B"/>
    <w:rsid w:val="00306549"/>
    <w:rsid w:val="00306664"/>
    <w:rsid w:val="0030687E"/>
    <w:rsid w:val="00306CDF"/>
    <w:rsid w:val="00306DA8"/>
    <w:rsid w:val="0030700C"/>
    <w:rsid w:val="0030704B"/>
    <w:rsid w:val="00307298"/>
    <w:rsid w:val="00307969"/>
    <w:rsid w:val="00307B1A"/>
    <w:rsid w:val="003101BF"/>
    <w:rsid w:val="00310EBB"/>
    <w:rsid w:val="00311089"/>
    <w:rsid w:val="003110BE"/>
    <w:rsid w:val="003112B1"/>
    <w:rsid w:val="003113FB"/>
    <w:rsid w:val="00311E54"/>
    <w:rsid w:val="003124DA"/>
    <w:rsid w:val="0031394C"/>
    <w:rsid w:val="00313B0C"/>
    <w:rsid w:val="00314A63"/>
    <w:rsid w:val="003151E6"/>
    <w:rsid w:val="00315993"/>
    <w:rsid w:val="00315E11"/>
    <w:rsid w:val="003165D1"/>
    <w:rsid w:val="003165D6"/>
    <w:rsid w:val="003166AD"/>
    <w:rsid w:val="00316AE2"/>
    <w:rsid w:val="00316E24"/>
    <w:rsid w:val="003171B3"/>
    <w:rsid w:val="00320142"/>
    <w:rsid w:val="003205B6"/>
    <w:rsid w:val="00320613"/>
    <w:rsid w:val="0032113C"/>
    <w:rsid w:val="003219D2"/>
    <w:rsid w:val="00322128"/>
    <w:rsid w:val="00322275"/>
    <w:rsid w:val="003225E4"/>
    <w:rsid w:val="003234A7"/>
    <w:rsid w:val="00323913"/>
    <w:rsid w:val="00324479"/>
    <w:rsid w:val="0032469E"/>
    <w:rsid w:val="00325BA0"/>
    <w:rsid w:val="00325E60"/>
    <w:rsid w:val="00326833"/>
    <w:rsid w:val="00326BBD"/>
    <w:rsid w:val="00326EF7"/>
    <w:rsid w:val="00326F85"/>
    <w:rsid w:val="00330CD4"/>
    <w:rsid w:val="00331198"/>
    <w:rsid w:val="0033167A"/>
    <w:rsid w:val="00333A0E"/>
    <w:rsid w:val="00333F5B"/>
    <w:rsid w:val="00334E27"/>
    <w:rsid w:val="00335046"/>
    <w:rsid w:val="0033513B"/>
    <w:rsid w:val="00335DFB"/>
    <w:rsid w:val="00335FC6"/>
    <w:rsid w:val="00336BCA"/>
    <w:rsid w:val="0033725C"/>
    <w:rsid w:val="00340532"/>
    <w:rsid w:val="00341566"/>
    <w:rsid w:val="003418C5"/>
    <w:rsid w:val="0034219A"/>
    <w:rsid w:val="00342491"/>
    <w:rsid w:val="00342DA2"/>
    <w:rsid w:val="0034327C"/>
    <w:rsid w:val="003434E6"/>
    <w:rsid w:val="00343704"/>
    <w:rsid w:val="00343942"/>
    <w:rsid w:val="00343FB1"/>
    <w:rsid w:val="003440F5"/>
    <w:rsid w:val="003444EE"/>
    <w:rsid w:val="003459B2"/>
    <w:rsid w:val="0034661A"/>
    <w:rsid w:val="00346E96"/>
    <w:rsid w:val="00346F4B"/>
    <w:rsid w:val="003479E5"/>
    <w:rsid w:val="00350DD3"/>
    <w:rsid w:val="00351735"/>
    <w:rsid w:val="00352135"/>
    <w:rsid w:val="00352A3A"/>
    <w:rsid w:val="00352C7B"/>
    <w:rsid w:val="00352CAD"/>
    <w:rsid w:val="0035314F"/>
    <w:rsid w:val="003537B9"/>
    <w:rsid w:val="00353C5E"/>
    <w:rsid w:val="003540FA"/>
    <w:rsid w:val="00354AE9"/>
    <w:rsid w:val="00354DAE"/>
    <w:rsid w:val="00356611"/>
    <w:rsid w:val="00356FF4"/>
    <w:rsid w:val="003573CD"/>
    <w:rsid w:val="00360354"/>
    <w:rsid w:val="0036063B"/>
    <w:rsid w:val="00360EB5"/>
    <w:rsid w:val="00361638"/>
    <w:rsid w:val="00361D7F"/>
    <w:rsid w:val="003623C3"/>
    <w:rsid w:val="0036280B"/>
    <w:rsid w:val="00363AFF"/>
    <w:rsid w:val="00363DB0"/>
    <w:rsid w:val="003649D6"/>
    <w:rsid w:val="00365312"/>
    <w:rsid w:val="0036588D"/>
    <w:rsid w:val="00365BAB"/>
    <w:rsid w:val="00365DF7"/>
    <w:rsid w:val="00366502"/>
    <w:rsid w:val="0036654E"/>
    <w:rsid w:val="00366B48"/>
    <w:rsid w:val="0036768F"/>
    <w:rsid w:val="003678D7"/>
    <w:rsid w:val="00367AD0"/>
    <w:rsid w:val="00367CCF"/>
    <w:rsid w:val="00367D38"/>
    <w:rsid w:val="00370049"/>
    <w:rsid w:val="0037031E"/>
    <w:rsid w:val="0037071B"/>
    <w:rsid w:val="00370775"/>
    <w:rsid w:val="0037081F"/>
    <w:rsid w:val="00370CA7"/>
    <w:rsid w:val="00371299"/>
    <w:rsid w:val="003714D3"/>
    <w:rsid w:val="00371BBA"/>
    <w:rsid w:val="00371D64"/>
    <w:rsid w:val="0037219A"/>
    <w:rsid w:val="003721D1"/>
    <w:rsid w:val="00372812"/>
    <w:rsid w:val="00372AA7"/>
    <w:rsid w:val="00372F16"/>
    <w:rsid w:val="0037362E"/>
    <w:rsid w:val="00373800"/>
    <w:rsid w:val="00374924"/>
    <w:rsid w:val="00374A12"/>
    <w:rsid w:val="00376971"/>
    <w:rsid w:val="00376D4B"/>
    <w:rsid w:val="003778C4"/>
    <w:rsid w:val="00380363"/>
    <w:rsid w:val="00380B94"/>
    <w:rsid w:val="0038120B"/>
    <w:rsid w:val="00381B33"/>
    <w:rsid w:val="00381F2E"/>
    <w:rsid w:val="0038336A"/>
    <w:rsid w:val="00384940"/>
    <w:rsid w:val="00384B84"/>
    <w:rsid w:val="003856C2"/>
    <w:rsid w:val="00385965"/>
    <w:rsid w:val="00385C82"/>
    <w:rsid w:val="00386BEC"/>
    <w:rsid w:val="00387529"/>
    <w:rsid w:val="003878D1"/>
    <w:rsid w:val="00390C51"/>
    <w:rsid w:val="00391057"/>
    <w:rsid w:val="00391582"/>
    <w:rsid w:val="00391808"/>
    <w:rsid w:val="00391D38"/>
    <w:rsid w:val="003929D1"/>
    <w:rsid w:val="00392C7E"/>
    <w:rsid w:val="00393979"/>
    <w:rsid w:val="00393D1D"/>
    <w:rsid w:val="00394278"/>
    <w:rsid w:val="003949A0"/>
    <w:rsid w:val="00394D2B"/>
    <w:rsid w:val="00394D71"/>
    <w:rsid w:val="003959F5"/>
    <w:rsid w:val="003967CE"/>
    <w:rsid w:val="003971A9"/>
    <w:rsid w:val="0039729F"/>
    <w:rsid w:val="003979B4"/>
    <w:rsid w:val="003A018B"/>
    <w:rsid w:val="003A0416"/>
    <w:rsid w:val="003A1126"/>
    <w:rsid w:val="003A1942"/>
    <w:rsid w:val="003A1B3A"/>
    <w:rsid w:val="003A1CA4"/>
    <w:rsid w:val="003A31B1"/>
    <w:rsid w:val="003A3231"/>
    <w:rsid w:val="003A458C"/>
    <w:rsid w:val="003A49DB"/>
    <w:rsid w:val="003A49FF"/>
    <w:rsid w:val="003A5169"/>
    <w:rsid w:val="003A51E7"/>
    <w:rsid w:val="003A5ABA"/>
    <w:rsid w:val="003A5C76"/>
    <w:rsid w:val="003A6F89"/>
    <w:rsid w:val="003B0C77"/>
    <w:rsid w:val="003B0EE7"/>
    <w:rsid w:val="003B2A44"/>
    <w:rsid w:val="003B51F2"/>
    <w:rsid w:val="003B5406"/>
    <w:rsid w:val="003B662E"/>
    <w:rsid w:val="003B6B28"/>
    <w:rsid w:val="003B700F"/>
    <w:rsid w:val="003B7853"/>
    <w:rsid w:val="003B7B3B"/>
    <w:rsid w:val="003C0F0E"/>
    <w:rsid w:val="003C1510"/>
    <w:rsid w:val="003C1BA8"/>
    <w:rsid w:val="003C206D"/>
    <w:rsid w:val="003C207C"/>
    <w:rsid w:val="003C23A4"/>
    <w:rsid w:val="003C2D30"/>
    <w:rsid w:val="003C30E5"/>
    <w:rsid w:val="003C3A72"/>
    <w:rsid w:val="003C494C"/>
    <w:rsid w:val="003C56F1"/>
    <w:rsid w:val="003C5DC1"/>
    <w:rsid w:val="003C5E0F"/>
    <w:rsid w:val="003C5E74"/>
    <w:rsid w:val="003C62DA"/>
    <w:rsid w:val="003C64D1"/>
    <w:rsid w:val="003C65F4"/>
    <w:rsid w:val="003C6BA5"/>
    <w:rsid w:val="003C75C8"/>
    <w:rsid w:val="003D0252"/>
    <w:rsid w:val="003D04F6"/>
    <w:rsid w:val="003D1150"/>
    <w:rsid w:val="003D1247"/>
    <w:rsid w:val="003D1E74"/>
    <w:rsid w:val="003D2CC8"/>
    <w:rsid w:val="003D2E23"/>
    <w:rsid w:val="003D30FE"/>
    <w:rsid w:val="003D5C46"/>
    <w:rsid w:val="003D6FBE"/>
    <w:rsid w:val="003D7D48"/>
    <w:rsid w:val="003E03F4"/>
    <w:rsid w:val="003E12EE"/>
    <w:rsid w:val="003E2151"/>
    <w:rsid w:val="003E2317"/>
    <w:rsid w:val="003E300B"/>
    <w:rsid w:val="003E3FAF"/>
    <w:rsid w:val="003E450D"/>
    <w:rsid w:val="003E4B2F"/>
    <w:rsid w:val="003E5902"/>
    <w:rsid w:val="003E59A4"/>
    <w:rsid w:val="003E606C"/>
    <w:rsid w:val="003F1CB9"/>
    <w:rsid w:val="003F2CC6"/>
    <w:rsid w:val="003F3395"/>
    <w:rsid w:val="003F414A"/>
    <w:rsid w:val="003F4204"/>
    <w:rsid w:val="003F46E2"/>
    <w:rsid w:val="003F47CB"/>
    <w:rsid w:val="003F4D99"/>
    <w:rsid w:val="003F518F"/>
    <w:rsid w:val="003F704E"/>
    <w:rsid w:val="003F775B"/>
    <w:rsid w:val="004000C7"/>
    <w:rsid w:val="004001C8"/>
    <w:rsid w:val="00403042"/>
    <w:rsid w:val="004030D1"/>
    <w:rsid w:val="004031C2"/>
    <w:rsid w:val="0040483A"/>
    <w:rsid w:val="00404F05"/>
    <w:rsid w:val="004055B8"/>
    <w:rsid w:val="00405AFC"/>
    <w:rsid w:val="0040633A"/>
    <w:rsid w:val="0040640C"/>
    <w:rsid w:val="004069A4"/>
    <w:rsid w:val="00406C4D"/>
    <w:rsid w:val="00406CB0"/>
    <w:rsid w:val="0040728D"/>
    <w:rsid w:val="0040741A"/>
    <w:rsid w:val="0041078A"/>
    <w:rsid w:val="004127FF"/>
    <w:rsid w:val="00412AB4"/>
    <w:rsid w:val="00413D8A"/>
    <w:rsid w:val="00413E22"/>
    <w:rsid w:val="00414BFD"/>
    <w:rsid w:val="00414FDB"/>
    <w:rsid w:val="00415DD4"/>
    <w:rsid w:val="00415DDA"/>
    <w:rsid w:val="00416294"/>
    <w:rsid w:val="004162C6"/>
    <w:rsid w:val="0041691B"/>
    <w:rsid w:val="00417910"/>
    <w:rsid w:val="00417BCF"/>
    <w:rsid w:val="0042122F"/>
    <w:rsid w:val="00421658"/>
    <w:rsid w:val="00421D4A"/>
    <w:rsid w:val="004226E4"/>
    <w:rsid w:val="00423037"/>
    <w:rsid w:val="004233A7"/>
    <w:rsid w:val="00423932"/>
    <w:rsid w:val="004239C6"/>
    <w:rsid w:val="00424658"/>
    <w:rsid w:val="00425511"/>
    <w:rsid w:val="00426485"/>
    <w:rsid w:val="00426DA7"/>
    <w:rsid w:val="004270B1"/>
    <w:rsid w:val="00427571"/>
    <w:rsid w:val="00427B69"/>
    <w:rsid w:val="00430C3B"/>
    <w:rsid w:val="0043109C"/>
    <w:rsid w:val="0043190C"/>
    <w:rsid w:val="00431BC1"/>
    <w:rsid w:val="004320D3"/>
    <w:rsid w:val="004323B9"/>
    <w:rsid w:val="0043242A"/>
    <w:rsid w:val="0043356D"/>
    <w:rsid w:val="00433F5F"/>
    <w:rsid w:val="004342E4"/>
    <w:rsid w:val="0043570B"/>
    <w:rsid w:val="00435C04"/>
    <w:rsid w:val="00435C70"/>
    <w:rsid w:val="00436016"/>
    <w:rsid w:val="00436DB5"/>
    <w:rsid w:val="0043735F"/>
    <w:rsid w:val="004376EF"/>
    <w:rsid w:val="004400D1"/>
    <w:rsid w:val="004403C3"/>
    <w:rsid w:val="00440467"/>
    <w:rsid w:val="00441451"/>
    <w:rsid w:val="00442076"/>
    <w:rsid w:val="00442B9E"/>
    <w:rsid w:val="004441AA"/>
    <w:rsid w:val="00444705"/>
    <w:rsid w:val="00444DBD"/>
    <w:rsid w:val="004459F7"/>
    <w:rsid w:val="00445EDB"/>
    <w:rsid w:val="0044720D"/>
    <w:rsid w:val="004475DC"/>
    <w:rsid w:val="004479EA"/>
    <w:rsid w:val="00447A83"/>
    <w:rsid w:val="00447EFD"/>
    <w:rsid w:val="004501E3"/>
    <w:rsid w:val="004503B5"/>
    <w:rsid w:val="00450E9B"/>
    <w:rsid w:val="00450ECC"/>
    <w:rsid w:val="00451119"/>
    <w:rsid w:val="004534A2"/>
    <w:rsid w:val="00453CAC"/>
    <w:rsid w:val="00454646"/>
    <w:rsid w:val="0045507F"/>
    <w:rsid w:val="0045538F"/>
    <w:rsid w:val="0045566F"/>
    <w:rsid w:val="00455EBA"/>
    <w:rsid w:val="00456002"/>
    <w:rsid w:val="004562D0"/>
    <w:rsid w:val="00456DA0"/>
    <w:rsid w:val="004574E9"/>
    <w:rsid w:val="00457812"/>
    <w:rsid w:val="00460103"/>
    <w:rsid w:val="00460F50"/>
    <w:rsid w:val="00461127"/>
    <w:rsid w:val="00461CA9"/>
    <w:rsid w:val="00461DCE"/>
    <w:rsid w:val="00462493"/>
    <w:rsid w:val="004627EA"/>
    <w:rsid w:val="004640EC"/>
    <w:rsid w:val="004641BD"/>
    <w:rsid w:val="004641FD"/>
    <w:rsid w:val="004648B5"/>
    <w:rsid w:val="00465757"/>
    <w:rsid w:val="00465ECA"/>
    <w:rsid w:val="004668D9"/>
    <w:rsid w:val="00466D83"/>
    <w:rsid w:val="00467C77"/>
    <w:rsid w:val="004705FE"/>
    <w:rsid w:val="004710F7"/>
    <w:rsid w:val="004718AA"/>
    <w:rsid w:val="00471E00"/>
    <w:rsid w:val="00471E7E"/>
    <w:rsid w:val="00472642"/>
    <w:rsid w:val="00472D3F"/>
    <w:rsid w:val="00472DFD"/>
    <w:rsid w:val="00473147"/>
    <w:rsid w:val="004743D2"/>
    <w:rsid w:val="00474783"/>
    <w:rsid w:val="00475147"/>
    <w:rsid w:val="004759C6"/>
    <w:rsid w:val="00475BDD"/>
    <w:rsid w:val="004768FA"/>
    <w:rsid w:val="00477B4D"/>
    <w:rsid w:val="00480342"/>
    <w:rsid w:val="00480790"/>
    <w:rsid w:val="00481427"/>
    <w:rsid w:val="004815F3"/>
    <w:rsid w:val="00482570"/>
    <w:rsid w:val="004829AF"/>
    <w:rsid w:val="00482DE6"/>
    <w:rsid w:val="00483440"/>
    <w:rsid w:val="004839BE"/>
    <w:rsid w:val="00483B3D"/>
    <w:rsid w:val="00485D95"/>
    <w:rsid w:val="0048622D"/>
    <w:rsid w:val="00486715"/>
    <w:rsid w:val="00486CB6"/>
    <w:rsid w:val="00486E38"/>
    <w:rsid w:val="00486E5E"/>
    <w:rsid w:val="00487E86"/>
    <w:rsid w:val="0049002C"/>
    <w:rsid w:val="00490295"/>
    <w:rsid w:val="004915E2"/>
    <w:rsid w:val="0049160B"/>
    <w:rsid w:val="00491CDC"/>
    <w:rsid w:val="00491DAC"/>
    <w:rsid w:val="004923F4"/>
    <w:rsid w:val="00492CC9"/>
    <w:rsid w:val="00492D0E"/>
    <w:rsid w:val="00492E6C"/>
    <w:rsid w:val="004941B2"/>
    <w:rsid w:val="004945FA"/>
    <w:rsid w:val="004952CF"/>
    <w:rsid w:val="00495319"/>
    <w:rsid w:val="00495425"/>
    <w:rsid w:val="00495E53"/>
    <w:rsid w:val="00496B43"/>
    <w:rsid w:val="00496B5E"/>
    <w:rsid w:val="0049721F"/>
    <w:rsid w:val="00497ADA"/>
    <w:rsid w:val="00497FE7"/>
    <w:rsid w:val="004A0DE3"/>
    <w:rsid w:val="004A2541"/>
    <w:rsid w:val="004A2FC2"/>
    <w:rsid w:val="004A3509"/>
    <w:rsid w:val="004A4D28"/>
    <w:rsid w:val="004A7161"/>
    <w:rsid w:val="004B1508"/>
    <w:rsid w:val="004B18A8"/>
    <w:rsid w:val="004B1F7C"/>
    <w:rsid w:val="004B24A1"/>
    <w:rsid w:val="004B26A3"/>
    <w:rsid w:val="004B2B65"/>
    <w:rsid w:val="004B2EFF"/>
    <w:rsid w:val="004B345D"/>
    <w:rsid w:val="004B3534"/>
    <w:rsid w:val="004B45C9"/>
    <w:rsid w:val="004B4A25"/>
    <w:rsid w:val="004B4C79"/>
    <w:rsid w:val="004B4FB2"/>
    <w:rsid w:val="004B52C0"/>
    <w:rsid w:val="004B54F7"/>
    <w:rsid w:val="004B6AE3"/>
    <w:rsid w:val="004B6D8C"/>
    <w:rsid w:val="004B6FB5"/>
    <w:rsid w:val="004C02A6"/>
    <w:rsid w:val="004C044B"/>
    <w:rsid w:val="004C0807"/>
    <w:rsid w:val="004C0863"/>
    <w:rsid w:val="004C08A3"/>
    <w:rsid w:val="004C303E"/>
    <w:rsid w:val="004C3222"/>
    <w:rsid w:val="004C3498"/>
    <w:rsid w:val="004C426F"/>
    <w:rsid w:val="004C4510"/>
    <w:rsid w:val="004C5BA4"/>
    <w:rsid w:val="004C5DAD"/>
    <w:rsid w:val="004C6855"/>
    <w:rsid w:val="004C6967"/>
    <w:rsid w:val="004C6C84"/>
    <w:rsid w:val="004C76CE"/>
    <w:rsid w:val="004C7AD8"/>
    <w:rsid w:val="004D0019"/>
    <w:rsid w:val="004D013C"/>
    <w:rsid w:val="004D0693"/>
    <w:rsid w:val="004D0C83"/>
    <w:rsid w:val="004D0CEB"/>
    <w:rsid w:val="004D199A"/>
    <w:rsid w:val="004D2737"/>
    <w:rsid w:val="004D2744"/>
    <w:rsid w:val="004D2B62"/>
    <w:rsid w:val="004D2DE9"/>
    <w:rsid w:val="004D35C8"/>
    <w:rsid w:val="004D4D43"/>
    <w:rsid w:val="004D6031"/>
    <w:rsid w:val="004D6777"/>
    <w:rsid w:val="004D6A4B"/>
    <w:rsid w:val="004D700D"/>
    <w:rsid w:val="004D7614"/>
    <w:rsid w:val="004D7623"/>
    <w:rsid w:val="004D776B"/>
    <w:rsid w:val="004D783F"/>
    <w:rsid w:val="004D7976"/>
    <w:rsid w:val="004E0773"/>
    <w:rsid w:val="004E0852"/>
    <w:rsid w:val="004E12B8"/>
    <w:rsid w:val="004E1FF6"/>
    <w:rsid w:val="004E292A"/>
    <w:rsid w:val="004E3869"/>
    <w:rsid w:val="004E39EB"/>
    <w:rsid w:val="004E47C0"/>
    <w:rsid w:val="004E500E"/>
    <w:rsid w:val="004E51E2"/>
    <w:rsid w:val="004E53C5"/>
    <w:rsid w:val="004E5CA1"/>
    <w:rsid w:val="004E5F2F"/>
    <w:rsid w:val="004E68DB"/>
    <w:rsid w:val="004E71FA"/>
    <w:rsid w:val="004F0CAE"/>
    <w:rsid w:val="004F0EC1"/>
    <w:rsid w:val="004F2028"/>
    <w:rsid w:val="004F235C"/>
    <w:rsid w:val="004F2699"/>
    <w:rsid w:val="004F2A57"/>
    <w:rsid w:val="004F3ACA"/>
    <w:rsid w:val="004F4191"/>
    <w:rsid w:val="004F477D"/>
    <w:rsid w:val="004F4C82"/>
    <w:rsid w:val="004F4E1C"/>
    <w:rsid w:val="004F4E3E"/>
    <w:rsid w:val="004F4F12"/>
    <w:rsid w:val="004F5490"/>
    <w:rsid w:val="004F5F68"/>
    <w:rsid w:val="004F614B"/>
    <w:rsid w:val="004F64BC"/>
    <w:rsid w:val="004F746C"/>
    <w:rsid w:val="00500078"/>
    <w:rsid w:val="005005BD"/>
    <w:rsid w:val="00500C5B"/>
    <w:rsid w:val="00500CD4"/>
    <w:rsid w:val="00500F34"/>
    <w:rsid w:val="0050116B"/>
    <w:rsid w:val="00501264"/>
    <w:rsid w:val="00502827"/>
    <w:rsid w:val="00502B35"/>
    <w:rsid w:val="00505148"/>
    <w:rsid w:val="00506100"/>
    <w:rsid w:val="0050647F"/>
    <w:rsid w:val="005072B0"/>
    <w:rsid w:val="005108D1"/>
    <w:rsid w:val="00510F6B"/>
    <w:rsid w:val="00511357"/>
    <w:rsid w:val="005130F3"/>
    <w:rsid w:val="00513265"/>
    <w:rsid w:val="00513534"/>
    <w:rsid w:val="00513CEA"/>
    <w:rsid w:val="005144F2"/>
    <w:rsid w:val="00514BD6"/>
    <w:rsid w:val="005151C7"/>
    <w:rsid w:val="00515631"/>
    <w:rsid w:val="00515A83"/>
    <w:rsid w:val="00515ABC"/>
    <w:rsid w:val="0051604B"/>
    <w:rsid w:val="0051664E"/>
    <w:rsid w:val="00516E09"/>
    <w:rsid w:val="005170F6"/>
    <w:rsid w:val="00517228"/>
    <w:rsid w:val="00517602"/>
    <w:rsid w:val="0051768A"/>
    <w:rsid w:val="00517CA2"/>
    <w:rsid w:val="0052392B"/>
    <w:rsid w:val="0052396A"/>
    <w:rsid w:val="005242EC"/>
    <w:rsid w:val="00524896"/>
    <w:rsid w:val="00524E8F"/>
    <w:rsid w:val="00526303"/>
    <w:rsid w:val="005263D9"/>
    <w:rsid w:val="00526480"/>
    <w:rsid w:val="00526ADC"/>
    <w:rsid w:val="005272FA"/>
    <w:rsid w:val="00527D48"/>
    <w:rsid w:val="00527E76"/>
    <w:rsid w:val="0053106B"/>
    <w:rsid w:val="005312F5"/>
    <w:rsid w:val="00532266"/>
    <w:rsid w:val="00532ABF"/>
    <w:rsid w:val="00532DA7"/>
    <w:rsid w:val="005339E8"/>
    <w:rsid w:val="0053437B"/>
    <w:rsid w:val="005347E9"/>
    <w:rsid w:val="0053527A"/>
    <w:rsid w:val="00535341"/>
    <w:rsid w:val="00536261"/>
    <w:rsid w:val="00536751"/>
    <w:rsid w:val="00536D3F"/>
    <w:rsid w:val="00536DE4"/>
    <w:rsid w:val="0053721D"/>
    <w:rsid w:val="0053725A"/>
    <w:rsid w:val="005403C8"/>
    <w:rsid w:val="00540A41"/>
    <w:rsid w:val="00540AE3"/>
    <w:rsid w:val="00540BCE"/>
    <w:rsid w:val="00541611"/>
    <w:rsid w:val="00541898"/>
    <w:rsid w:val="005427B6"/>
    <w:rsid w:val="00543542"/>
    <w:rsid w:val="00543693"/>
    <w:rsid w:val="00543AD9"/>
    <w:rsid w:val="005447B0"/>
    <w:rsid w:val="00544D50"/>
    <w:rsid w:val="0054507B"/>
    <w:rsid w:val="00545D0E"/>
    <w:rsid w:val="00545D70"/>
    <w:rsid w:val="00545EC6"/>
    <w:rsid w:val="0054609D"/>
    <w:rsid w:val="00546475"/>
    <w:rsid w:val="00546749"/>
    <w:rsid w:val="00547FE0"/>
    <w:rsid w:val="005500D9"/>
    <w:rsid w:val="00551367"/>
    <w:rsid w:val="00551705"/>
    <w:rsid w:val="00551EAB"/>
    <w:rsid w:val="0055283C"/>
    <w:rsid w:val="00553066"/>
    <w:rsid w:val="0055378E"/>
    <w:rsid w:val="00553A2C"/>
    <w:rsid w:val="00553E7E"/>
    <w:rsid w:val="0055442E"/>
    <w:rsid w:val="0055452D"/>
    <w:rsid w:val="00554A35"/>
    <w:rsid w:val="00554A7E"/>
    <w:rsid w:val="0055558B"/>
    <w:rsid w:val="00555986"/>
    <w:rsid w:val="0055611F"/>
    <w:rsid w:val="00556199"/>
    <w:rsid w:val="00556BD3"/>
    <w:rsid w:val="0055736D"/>
    <w:rsid w:val="005579B8"/>
    <w:rsid w:val="00560523"/>
    <w:rsid w:val="005607B8"/>
    <w:rsid w:val="00560A10"/>
    <w:rsid w:val="005614CA"/>
    <w:rsid w:val="005626ED"/>
    <w:rsid w:val="00562901"/>
    <w:rsid w:val="00562D59"/>
    <w:rsid w:val="005634CD"/>
    <w:rsid w:val="00563625"/>
    <w:rsid w:val="00563C6A"/>
    <w:rsid w:val="00564246"/>
    <w:rsid w:val="005648A8"/>
    <w:rsid w:val="00565005"/>
    <w:rsid w:val="005658ED"/>
    <w:rsid w:val="0056594B"/>
    <w:rsid w:val="00566548"/>
    <w:rsid w:val="0057005F"/>
    <w:rsid w:val="005708F0"/>
    <w:rsid w:val="0057135E"/>
    <w:rsid w:val="0057145D"/>
    <w:rsid w:val="0057194A"/>
    <w:rsid w:val="00572128"/>
    <w:rsid w:val="00573961"/>
    <w:rsid w:val="00573A2D"/>
    <w:rsid w:val="00573BA8"/>
    <w:rsid w:val="00573F9E"/>
    <w:rsid w:val="0057497D"/>
    <w:rsid w:val="0057503E"/>
    <w:rsid w:val="00575BBE"/>
    <w:rsid w:val="005763B4"/>
    <w:rsid w:val="00576B12"/>
    <w:rsid w:val="0058158C"/>
    <w:rsid w:val="00582176"/>
    <w:rsid w:val="0058242F"/>
    <w:rsid w:val="00582D5A"/>
    <w:rsid w:val="00582F72"/>
    <w:rsid w:val="0058377E"/>
    <w:rsid w:val="005837D7"/>
    <w:rsid w:val="00585151"/>
    <w:rsid w:val="0058566A"/>
    <w:rsid w:val="00585899"/>
    <w:rsid w:val="00586333"/>
    <w:rsid w:val="00586385"/>
    <w:rsid w:val="00586FCE"/>
    <w:rsid w:val="005873E5"/>
    <w:rsid w:val="00587D23"/>
    <w:rsid w:val="00587ECB"/>
    <w:rsid w:val="005910E9"/>
    <w:rsid w:val="00591334"/>
    <w:rsid w:val="00591CC6"/>
    <w:rsid w:val="00591D02"/>
    <w:rsid w:val="00592129"/>
    <w:rsid w:val="005931EF"/>
    <w:rsid w:val="005935A5"/>
    <w:rsid w:val="00593695"/>
    <w:rsid w:val="005937B6"/>
    <w:rsid w:val="00593CD7"/>
    <w:rsid w:val="00593FBD"/>
    <w:rsid w:val="00594055"/>
    <w:rsid w:val="00594271"/>
    <w:rsid w:val="00595A75"/>
    <w:rsid w:val="00595EB3"/>
    <w:rsid w:val="00595F60"/>
    <w:rsid w:val="0059600B"/>
    <w:rsid w:val="00596386"/>
    <w:rsid w:val="00596F59"/>
    <w:rsid w:val="005974AE"/>
    <w:rsid w:val="005A141F"/>
    <w:rsid w:val="005A172B"/>
    <w:rsid w:val="005A1B25"/>
    <w:rsid w:val="005A22B1"/>
    <w:rsid w:val="005A23F4"/>
    <w:rsid w:val="005A2441"/>
    <w:rsid w:val="005A309E"/>
    <w:rsid w:val="005A36EF"/>
    <w:rsid w:val="005A3E25"/>
    <w:rsid w:val="005A4740"/>
    <w:rsid w:val="005A4863"/>
    <w:rsid w:val="005A4AA2"/>
    <w:rsid w:val="005A4CB8"/>
    <w:rsid w:val="005A4D14"/>
    <w:rsid w:val="005A4D82"/>
    <w:rsid w:val="005A5C92"/>
    <w:rsid w:val="005B0791"/>
    <w:rsid w:val="005B0A14"/>
    <w:rsid w:val="005B0F04"/>
    <w:rsid w:val="005B107E"/>
    <w:rsid w:val="005B297B"/>
    <w:rsid w:val="005B31F0"/>
    <w:rsid w:val="005B372B"/>
    <w:rsid w:val="005B387C"/>
    <w:rsid w:val="005B48E5"/>
    <w:rsid w:val="005B5E8D"/>
    <w:rsid w:val="005B6FFF"/>
    <w:rsid w:val="005B7493"/>
    <w:rsid w:val="005B7E3A"/>
    <w:rsid w:val="005C0183"/>
    <w:rsid w:val="005C06BC"/>
    <w:rsid w:val="005C0A6B"/>
    <w:rsid w:val="005C11D1"/>
    <w:rsid w:val="005C164D"/>
    <w:rsid w:val="005C173F"/>
    <w:rsid w:val="005C18C5"/>
    <w:rsid w:val="005C1B2A"/>
    <w:rsid w:val="005C1C24"/>
    <w:rsid w:val="005C1FDE"/>
    <w:rsid w:val="005C2896"/>
    <w:rsid w:val="005C382A"/>
    <w:rsid w:val="005C3CCD"/>
    <w:rsid w:val="005C3F52"/>
    <w:rsid w:val="005C485C"/>
    <w:rsid w:val="005C4CF6"/>
    <w:rsid w:val="005C55EB"/>
    <w:rsid w:val="005C5A27"/>
    <w:rsid w:val="005C6388"/>
    <w:rsid w:val="005C63C4"/>
    <w:rsid w:val="005C647E"/>
    <w:rsid w:val="005C6C70"/>
    <w:rsid w:val="005C7030"/>
    <w:rsid w:val="005D0FC6"/>
    <w:rsid w:val="005D1327"/>
    <w:rsid w:val="005D14F0"/>
    <w:rsid w:val="005D1A15"/>
    <w:rsid w:val="005D1AD1"/>
    <w:rsid w:val="005D1BAF"/>
    <w:rsid w:val="005D2031"/>
    <w:rsid w:val="005D204F"/>
    <w:rsid w:val="005D2680"/>
    <w:rsid w:val="005D2E88"/>
    <w:rsid w:val="005D2F0F"/>
    <w:rsid w:val="005D346C"/>
    <w:rsid w:val="005D38A7"/>
    <w:rsid w:val="005D41CC"/>
    <w:rsid w:val="005D46BA"/>
    <w:rsid w:val="005D484B"/>
    <w:rsid w:val="005D4DAB"/>
    <w:rsid w:val="005D4F1F"/>
    <w:rsid w:val="005D5C95"/>
    <w:rsid w:val="005D6039"/>
    <w:rsid w:val="005D6C1F"/>
    <w:rsid w:val="005D6E25"/>
    <w:rsid w:val="005E0391"/>
    <w:rsid w:val="005E047F"/>
    <w:rsid w:val="005E0743"/>
    <w:rsid w:val="005E0970"/>
    <w:rsid w:val="005E09A4"/>
    <w:rsid w:val="005E0CA4"/>
    <w:rsid w:val="005E0D68"/>
    <w:rsid w:val="005E1285"/>
    <w:rsid w:val="005E136C"/>
    <w:rsid w:val="005E13D7"/>
    <w:rsid w:val="005E3B5E"/>
    <w:rsid w:val="005E439B"/>
    <w:rsid w:val="005E4C78"/>
    <w:rsid w:val="005E4D82"/>
    <w:rsid w:val="005E5DE0"/>
    <w:rsid w:val="005E706E"/>
    <w:rsid w:val="005E70EF"/>
    <w:rsid w:val="005F0406"/>
    <w:rsid w:val="005F089F"/>
    <w:rsid w:val="005F2463"/>
    <w:rsid w:val="005F2D59"/>
    <w:rsid w:val="005F3056"/>
    <w:rsid w:val="005F3F78"/>
    <w:rsid w:val="005F4658"/>
    <w:rsid w:val="005F48CC"/>
    <w:rsid w:val="005F52C6"/>
    <w:rsid w:val="005F53B5"/>
    <w:rsid w:val="005F584F"/>
    <w:rsid w:val="005F5E9D"/>
    <w:rsid w:val="005F761E"/>
    <w:rsid w:val="005F7C38"/>
    <w:rsid w:val="00600678"/>
    <w:rsid w:val="00601418"/>
    <w:rsid w:val="00602AEE"/>
    <w:rsid w:val="00602D6A"/>
    <w:rsid w:val="00602EF4"/>
    <w:rsid w:val="00603D26"/>
    <w:rsid w:val="00605434"/>
    <w:rsid w:val="006060A8"/>
    <w:rsid w:val="006064CF"/>
    <w:rsid w:val="0060663A"/>
    <w:rsid w:val="00606873"/>
    <w:rsid w:val="00607FE8"/>
    <w:rsid w:val="00610160"/>
    <w:rsid w:val="006104D7"/>
    <w:rsid w:val="00610A43"/>
    <w:rsid w:val="00611058"/>
    <w:rsid w:val="006112C0"/>
    <w:rsid w:val="006119F4"/>
    <w:rsid w:val="006127A9"/>
    <w:rsid w:val="00612FCC"/>
    <w:rsid w:val="00613063"/>
    <w:rsid w:val="0061393F"/>
    <w:rsid w:val="00613966"/>
    <w:rsid w:val="00613BBB"/>
    <w:rsid w:val="00614DFC"/>
    <w:rsid w:val="0061605E"/>
    <w:rsid w:val="0061645A"/>
    <w:rsid w:val="0061752B"/>
    <w:rsid w:val="0062012A"/>
    <w:rsid w:val="00620185"/>
    <w:rsid w:val="00620472"/>
    <w:rsid w:val="00620AAB"/>
    <w:rsid w:val="00620E40"/>
    <w:rsid w:val="00620E8B"/>
    <w:rsid w:val="00622DE2"/>
    <w:rsid w:val="0062436E"/>
    <w:rsid w:val="00624548"/>
    <w:rsid w:val="00624A9A"/>
    <w:rsid w:val="006257CE"/>
    <w:rsid w:val="0062587C"/>
    <w:rsid w:val="006263D7"/>
    <w:rsid w:val="00626688"/>
    <w:rsid w:val="00626C99"/>
    <w:rsid w:val="0062725E"/>
    <w:rsid w:val="006272E0"/>
    <w:rsid w:val="00627361"/>
    <w:rsid w:val="006273AE"/>
    <w:rsid w:val="00627BCB"/>
    <w:rsid w:val="0063063A"/>
    <w:rsid w:val="006307AC"/>
    <w:rsid w:val="00630ED6"/>
    <w:rsid w:val="00630FC8"/>
    <w:rsid w:val="0063120C"/>
    <w:rsid w:val="00631C23"/>
    <w:rsid w:val="00631D01"/>
    <w:rsid w:val="006325D8"/>
    <w:rsid w:val="00632973"/>
    <w:rsid w:val="00633357"/>
    <w:rsid w:val="0063466C"/>
    <w:rsid w:val="00634905"/>
    <w:rsid w:val="00634A73"/>
    <w:rsid w:val="00634E16"/>
    <w:rsid w:val="006352C4"/>
    <w:rsid w:val="00635A31"/>
    <w:rsid w:val="00635D8F"/>
    <w:rsid w:val="00635F6C"/>
    <w:rsid w:val="006362B0"/>
    <w:rsid w:val="00637914"/>
    <w:rsid w:val="006408AF"/>
    <w:rsid w:val="00640CE4"/>
    <w:rsid w:val="0064257F"/>
    <w:rsid w:val="00643249"/>
    <w:rsid w:val="00643573"/>
    <w:rsid w:val="00643D74"/>
    <w:rsid w:val="0064463E"/>
    <w:rsid w:val="00644FD3"/>
    <w:rsid w:val="00645FC1"/>
    <w:rsid w:val="00646484"/>
    <w:rsid w:val="0064651F"/>
    <w:rsid w:val="006468BB"/>
    <w:rsid w:val="00646E12"/>
    <w:rsid w:val="00647923"/>
    <w:rsid w:val="00647BB8"/>
    <w:rsid w:val="00647E1E"/>
    <w:rsid w:val="00651709"/>
    <w:rsid w:val="0065196E"/>
    <w:rsid w:val="00651A21"/>
    <w:rsid w:val="00652053"/>
    <w:rsid w:val="00652366"/>
    <w:rsid w:val="0065274B"/>
    <w:rsid w:val="00652B0A"/>
    <w:rsid w:val="006533DF"/>
    <w:rsid w:val="0065382D"/>
    <w:rsid w:val="00653A20"/>
    <w:rsid w:val="00653A42"/>
    <w:rsid w:val="00655039"/>
    <w:rsid w:val="00655FC5"/>
    <w:rsid w:val="006562FC"/>
    <w:rsid w:val="00656592"/>
    <w:rsid w:val="00656B16"/>
    <w:rsid w:val="006571B7"/>
    <w:rsid w:val="00657DCB"/>
    <w:rsid w:val="006615A9"/>
    <w:rsid w:val="006615D1"/>
    <w:rsid w:val="006622B5"/>
    <w:rsid w:val="006623D3"/>
    <w:rsid w:val="00662997"/>
    <w:rsid w:val="00662A44"/>
    <w:rsid w:val="00663E4F"/>
    <w:rsid w:val="006640D1"/>
    <w:rsid w:val="00664305"/>
    <w:rsid w:val="00664EE9"/>
    <w:rsid w:val="00664EEB"/>
    <w:rsid w:val="00665832"/>
    <w:rsid w:val="00665A44"/>
    <w:rsid w:val="00665CC8"/>
    <w:rsid w:val="00666A13"/>
    <w:rsid w:val="00667807"/>
    <w:rsid w:val="00667FDA"/>
    <w:rsid w:val="00670296"/>
    <w:rsid w:val="006705D4"/>
    <w:rsid w:val="00670740"/>
    <w:rsid w:val="006707A3"/>
    <w:rsid w:val="0067080E"/>
    <w:rsid w:val="006714D8"/>
    <w:rsid w:val="006721D5"/>
    <w:rsid w:val="006723FB"/>
    <w:rsid w:val="00672DE1"/>
    <w:rsid w:val="00672E44"/>
    <w:rsid w:val="00673183"/>
    <w:rsid w:val="006734A8"/>
    <w:rsid w:val="006735B2"/>
    <w:rsid w:val="006738F6"/>
    <w:rsid w:val="0067458B"/>
    <w:rsid w:val="00675017"/>
    <w:rsid w:val="0067535C"/>
    <w:rsid w:val="006754E7"/>
    <w:rsid w:val="00675BBE"/>
    <w:rsid w:val="0067627F"/>
    <w:rsid w:val="006765D4"/>
    <w:rsid w:val="00676723"/>
    <w:rsid w:val="006769C5"/>
    <w:rsid w:val="00677114"/>
    <w:rsid w:val="006771C8"/>
    <w:rsid w:val="0067725A"/>
    <w:rsid w:val="0067766E"/>
    <w:rsid w:val="006776DF"/>
    <w:rsid w:val="00680715"/>
    <w:rsid w:val="0068103C"/>
    <w:rsid w:val="00681E2E"/>
    <w:rsid w:val="006829F7"/>
    <w:rsid w:val="00682E27"/>
    <w:rsid w:val="00683224"/>
    <w:rsid w:val="00684265"/>
    <w:rsid w:val="00684AF9"/>
    <w:rsid w:val="00684C4D"/>
    <w:rsid w:val="00684C60"/>
    <w:rsid w:val="00685009"/>
    <w:rsid w:val="00685107"/>
    <w:rsid w:val="00685775"/>
    <w:rsid w:val="00685A49"/>
    <w:rsid w:val="006860D2"/>
    <w:rsid w:val="006864A1"/>
    <w:rsid w:val="00686685"/>
    <w:rsid w:val="00686D5F"/>
    <w:rsid w:val="00687F64"/>
    <w:rsid w:val="006900D9"/>
    <w:rsid w:val="00690165"/>
    <w:rsid w:val="00690404"/>
    <w:rsid w:val="006905EB"/>
    <w:rsid w:val="00690659"/>
    <w:rsid w:val="00691648"/>
    <w:rsid w:val="006933F8"/>
    <w:rsid w:val="00693524"/>
    <w:rsid w:val="00693C3E"/>
    <w:rsid w:val="006949F0"/>
    <w:rsid w:val="00694A6D"/>
    <w:rsid w:val="006952F3"/>
    <w:rsid w:val="00695A3C"/>
    <w:rsid w:val="00695C01"/>
    <w:rsid w:val="00696E39"/>
    <w:rsid w:val="00697E59"/>
    <w:rsid w:val="006A0156"/>
    <w:rsid w:val="006A02DC"/>
    <w:rsid w:val="006A0A7E"/>
    <w:rsid w:val="006A0B9E"/>
    <w:rsid w:val="006A0F87"/>
    <w:rsid w:val="006A10F4"/>
    <w:rsid w:val="006A137B"/>
    <w:rsid w:val="006A1A85"/>
    <w:rsid w:val="006A1CF0"/>
    <w:rsid w:val="006A2B52"/>
    <w:rsid w:val="006A2F66"/>
    <w:rsid w:val="006A3111"/>
    <w:rsid w:val="006A33F3"/>
    <w:rsid w:val="006A3C64"/>
    <w:rsid w:val="006A4009"/>
    <w:rsid w:val="006A507B"/>
    <w:rsid w:val="006A59F4"/>
    <w:rsid w:val="006A5DAE"/>
    <w:rsid w:val="006A63D7"/>
    <w:rsid w:val="006B0EC3"/>
    <w:rsid w:val="006B1423"/>
    <w:rsid w:val="006B1B97"/>
    <w:rsid w:val="006B1BAF"/>
    <w:rsid w:val="006B1F3F"/>
    <w:rsid w:val="006B263A"/>
    <w:rsid w:val="006B28B3"/>
    <w:rsid w:val="006B2B6C"/>
    <w:rsid w:val="006B304B"/>
    <w:rsid w:val="006B37C0"/>
    <w:rsid w:val="006B3EEA"/>
    <w:rsid w:val="006B4EC3"/>
    <w:rsid w:val="006B5A36"/>
    <w:rsid w:val="006B605F"/>
    <w:rsid w:val="006B615D"/>
    <w:rsid w:val="006B65DF"/>
    <w:rsid w:val="006B6862"/>
    <w:rsid w:val="006B6D38"/>
    <w:rsid w:val="006B71CE"/>
    <w:rsid w:val="006B7291"/>
    <w:rsid w:val="006B777B"/>
    <w:rsid w:val="006B7DEF"/>
    <w:rsid w:val="006B7FF7"/>
    <w:rsid w:val="006C08B2"/>
    <w:rsid w:val="006C174D"/>
    <w:rsid w:val="006C177D"/>
    <w:rsid w:val="006C295D"/>
    <w:rsid w:val="006C2A69"/>
    <w:rsid w:val="006C2B58"/>
    <w:rsid w:val="006C3A1B"/>
    <w:rsid w:val="006C465D"/>
    <w:rsid w:val="006C4BAA"/>
    <w:rsid w:val="006C568B"/>
    <w:rsid w:val="006C5A0F"/>
    <w:rsid w:val="006C5A44"/>
    <w:rsid w:val="006C633E"/>
    <w:rsid w:val="006C73D7"/>
    <w:rsid w:val="006C7B24"/>
    <w:rsid w:val="006D022D"/>
    <w:rsid w:val="006D032B"/>
    <w:rsid w:val="006D0B36"/>
    <w:rsid w:val="006D12CB"/>
    <w:rsid w:val="006D1802"/>
    <w:rsid w:val="006D1AA6"/>
    <w:rsid w:val="006D207A"/>
    <w:rsid w:val="006D33A5"/>
    <w:rsid w:val="006D3457"/>
    <w:rsid w:val="006D356F"/>
    <w:rsid w:val="006D3AEC"/>
    <w:rsid w:val="006D440C"/>
    <w:rsid w:val="006D494D"/>
    <w:rsid w:val="006D4958"/>
    <w:rsid w:val="006D4ECD"/>
    <w:rsid w:val="006D5161"/>
    <w:rsid w:val="006D58DB"/>
    <w:rsid w:val="006D5B20"/>
    <w:rsid w:val="006D6A83"/>
    <w:rsid w:val="006D6BED"/>
    <w:rsid w:val="006E01E3"/>
    <w:rsid w:val="006E1BCB"/>
    <w:rsid w:val="006E1CD2"/>
    <w:rsid w:val="006E28CC"/>
    <w:rsid w:val="006E4875"/>
    <w:rsid w:val="006E5645"/>
    <w:rsid w:val="006E5A58"/>
    <w:rsid w:val="006E62DA"/>
    <w:rsid w:val="006E7054"/>
    <w:rsid w:val="006E7166"/>
    <w:rsid w:val="006E76E8"/>
    <w:rsid w:val="006E7D7A"/>
    <w:rsid w:val="006F0E0F"/>
    <w:rsid w:val="006F0EF5"/>
    <w:rsid w:val="006F19B0"/>
    <w:rsid w:val="006F201C"/>
    <w:rsid w:val="006F2217"/>
    <w:rsid w:val="006F2B51"/>
    <w:rsid w:val="006F34D0"/>
    <w:rsid w:val="006F4670"/>
    <w:rsid w:val="006F4D54"/>
    <w:rsid w:val="006F50DD"/>
    <w:rsid w:val="006F59C1"/>
    <w:rsid w:val="006F5C81"/>
    <w:rsid w:val="006F60D9"/>
    <w:rsid w:val="006F693F"/>
    <w:rsid w:val="006F741C"/>
    <w:rsid w:val="006F7961"/>
    <w:rsid w:val="006F79E4"/>
    <w:rsid w:val="0070003A"/>
    <w:rsid w:val="007002E0"/>
    <w:rsid w:val="00700A3E"/>
    <w:rsid w:val="00700C31"/>
    <w:rsid w:val="00700CF2"/>
    <w:rsid w:val="00700F2D"/>
    <w:rsid w:val="00701577"/>
    <w:rsid w:val="007015CC"/>
    <w:rsid w:val="00701735"/>
    <w:rsid w:val="007022C1"/>
    <w:rsid w:val="00702931"/>
    <w:rsid w:val="00702AEF"/>
    <w:rsid w:val="00703595"/>
    <w:rsid w:val="00703EB2"/>
    <w:rsid w:val="007045C0"/>
    <w:rsid w:val="00704723"/>
    <w:rsid w:val="0070485B"/>
    <w:rsid w:val="007049D1"/>
    <w:rsid w:val="00704B3A"/>
    <w:rsid w:val="007064CF"/>
    <w:rsid w:val="00706E33"/>
    <w:rsid w:val="0070705D"/>
    <w:rsid w:val="00707A4C"/>
    <w:rsid w:val="00707D44"/>
    <w:rsid w:val="00710279"/>
    <w:rsid w:val="00710584"/>
    <w:rsid w:val="00712330"/>
    <w:rsid w:val="0071258F"/>
    <w:rsid w:val="00713A6C"/>
    <w:rsid w:val="00713FED"/>
    <w:rsid w:val="00714962"/>
    <w:rsid w:val="00714F49"/>
    <w:rsid w:val="007171EA"/>
    <w:rsid w:val="007177A5"/>
    <w:rsid w:val="00717B8D"/>
    <w:rsid w:val="0072020C"/>
    <w:rsid w:val="007208A6"/>
    <w:rsid w:val="007223F4"/>
    <w:rsid w:val="007224CE"/>
    <w:rsid w:val="00722522"/>
    <w:rsid w:val="00723101"/>
    <w:rsid w:val="00723599"/>
    <w:rsid w:val="00723859"/>
    <w:rsid w:val="00723ECE"/>
    <w:rsid w:val="007240FE"/>
    <w:rsid w:val="00724CEB"/>
    <w:rsid w:val="007250E6"/>
    <w:rsid w:val="00725990"/>
    <w:rsid w:val="00725DE7"/>
    <w:rsid w:val="007268B8"/>
    <w:rsid w:val="007269E6"/>
    <w:rsid w:val="007304D7"/>
    <w:rsid w:val="007311E1"/>
    <w:rsid w:val="007316A1"/>
    <w:rsid w:val="00731885"/>
    <w:rsid w:val="0073207B"/>
    <w:rsid w:val="00732AEF"/>
    <w:rsid w:val="00732D70"/>
    <w:rsid w:val="007336B9"/>
    <w:rsid w:val="007337A0"/>
    <w:rsid w:val="007339D8"/>
    <w:rsid w:val="00733F61"/>
    <w:rsid w:val="0073424F"/>
    <w:rsid w:val="007348E7"/>
    <w:rsid w:val="00734CF4"/>
    <w:rsid w:val="0073502B"/>
    <w:rsid w:val="00735622"/>
    <w:rsid w:val="007356D7"/>
    <w:rsid w:val="00736C73"/>
    <w:rsid w:val="00737427"/>
    <w:rsid w:val="00737831"/>
    <w:rsid w:val="00737AED"/>
    <w:rsid w:val="00737CFC"/>
    <w:rsid w:val="007403BA"/>
    <w:rsid w:val="00740A66"/>
    <w:rsid w:val="00741B73"/>
    <w:rsid w:val="0074329C"/>
    <w:rsid w:val="007435C0"/>
    <w:rsid w:val="00744F0F"/>
    <w:rsid w:val="00745179"/>
    <w:rsid w:val="007466F6"/>
    <w:rsid w:val="00746F8A"/>
    <w:rsid w:val="00747474"/>
    <w:rsid w:val="0075068E"/>
    <w:rsid w:val="00751573"/>
    <w:rsid w:val="007515DF"/>
    <w:rsid w:val="007516AC"/>
    <w:rsid w:val="00751F50"/>
    <w:rsid w:val="00752DFD"/>
    <w:rsid w:val="00752E78"/>
    <w:rsid w:val="00752EB2"/>
    <w:rsid w:val="0075467E"/>
    <w:rsid w:val="00754E40"/>
    <w:rsid w:val="007555A9"/>
    <w:rsid w:val="00755633"/>
    <w:rsid w:val="007560E0"/>
    <w:rsid w:val="007564D3"/>
    <w:rsid w:val="00756F07"/>
    <w:rsid w:val="00757B92"/>
    <w:rsid w:val="00757E6D"/>
    <w:rsid w:val="0076025D"/>
    <w:rsid w:val="00761E3B"/>
    <w:rsid w:val="00762183"/>
    <w:rsid w:val="007627B7"/>
    <w:rsid w:val="00762BDF"/>
    <w:rsid w:val="00762DA9"/>
    <w:rsid w:val="0076312D"/>
    <w:rsid w:val="007631EF"/>
    <w:rsid w:val="00763344"/>
    <w:rsid w:val="00763936"/>
    <w:rsid w:val="00763F00"/>
    <w:rsid w:val="00764636"/>
    <w:rsid w:val="00764BA4"/>
    <w:rsid w:val="00764CA2"/>
    <w:rsid w:val="00764D99"/>
    <w:rsid w:val="00765482"/>
    <w:rsid w:val="007658FF"/>
    <w:rsid w:val="00766C40"/>
    <w:rsid w:val="0076704E"/>
    <w:rsid w:val="007672EA"/>
    <w:rsid w:val="00767C4D"/>
    <w:rsid w:val="00767DA4"/>
    <w:rsid w:val="00767F9E"/>
    <w:rsid w:val="00770FEF"/>
    <w:rsid w:val="00771009"/>
    <w:rsid w:val="007711EE"/>
    <w:rsid w:val="0077167D"/>
    <w:rsid w:val="00771F32"/>
    <w:rsid w:val="00772B52"/>
    <w:rsid w:val="00772CAE"/>
    <w:rsid w:val="00772DA5"/>
    <w:rsid w:val="007731AC"/>
    <w:rsid w:val="007731FE"/>
    <w:rsid w:val="00773293"/>
    <w:rsid w:val="00773626"/>
    <w:rsid w:val="0077380C"/>
    <w:rsid w:val="00773DF5"/>
    <w:rsid w:val="00774C18"/>
    <w:rsid w:val="00775255"/>
    <w:rsid w:val="00776244"/>
    <w:rsid w:val="00776E3B"/>
    <w:rsid w:val="007771A3"/>
    <w:rsid w:val="00777FF7"/>
    <w:rsid w:val="00781A60"/>
    <w:rsid w:val="007826D0"/>
    <w:rsid w:val="0078325A"/>
    <w:rsid w:val="0078331B"/>
    <w:rsid w:val="00783E17"/>
    <w:rsid w:val="0078506D"/>
    <w:rsid w:val="0078519A"/>
    <w:rsid w:val="007854A8"/>
    <w:rsid w:val="007876AC"/>
    <w:rsid w:val="00790519"/>
    <w:rsid w:val="0079143A"/>
    <w:rsid w:val="00791D18"/>
    <w:rsid w:val="00792371"/>
    <w:rsid w:val="00792825"/>
    <w:rsid w:val="00792D1E"/>
    <w:rsid w:val="00793560"/>
    <w:rsid w:val="00793A65"/>
    <w:rsid w:val="00793CBD"/>
    <w:rsid w:val="0079422B"/>
    <w:rsid w:val="00794253"/>
    <w:rsid w:val="0079439D"/>
    <w:rsid w:val="00794495"/>
    <w:rsid w:val="007948A2"/>
    <w:rsid w:val="007957CB"/>
    <w:rsid w:val="00795A88"/>
    <w:rsid w:val="00795CC3"/>
    <w:rsid w:val="00796355"/>
    <w:rsid w:val="00796FF5"/>
    <w:rsid w:val="00797AC9"/>
    <w:rsid w:val="00797D1C"/>
    <w:rsid w:val="007A0510"/>
    <w:rsid w:val="007A0919"/>
    <w:rsid w:val="007A100E"/>
    <w:rsid w:val="007A19C9"/>
    <w:rsid w:val="007A1F1C"/>
    <w:rsid w:val="007A2978"/>
    <w:rsid w:val="007A34E3"/>
    <w:rsid w:val="007A4659"/>
    <w:rsid w:val="007A4DCC"/>
    <w:rsid w:val="007A54A5"/>
    <w:rsid w:val="007A5DB8"/>
    <w:rsid w:val="007A5EAF"/>
    <w:rsid w:val="007A61F6"/>
    <w:rsid w:val="007A6691"/>
    <w:rsid w:val="007A7316"/>
    <w:rsid w:val="007A73DF"/>
    <w:rsid w:val="007A76A1"/>
    <w:rsid w:val="007B0714"/>
    <w:rsid w:val="007B087F"/>
    <w:rsid w:val="007B0DDA"/>
    <w:rsid w:val="007B157C"/>
    <w:rsid w:val="007B1706"/>
    <w:rsid w:val="007B1734"/>
    <w:rsid w:val="007B1947"/>
    <w:rsid w:val="007B1AC7"/>
    <w:rsid w:val="007B2C93"/>
    <w:rsid w:val="007B301B"/>
    <w:rsid w:val="007B35CE"/>
    <w:rsid w:val="007B35CF"/>
    <w:rsid w:val="007B39DA"/>
    <w:rsid w:val="007B3BE9"/>
    <w:rsid w:val="007B3C86"/>
    <w:rsid w:val="007B3F15"/>
    <w:rsid w:val="007B4641"/>
    <w:rsid w:val="007B48BC"/>
    <w:rsid w:val="007B4CDB"/>
    <w:rsid w:val="007B553A"/>
    <w:rsid w:val="007B5652"/>
    <w:rsid w:val="007B675E"/>
    <w:rsid w:val="007B699C"/>
    <w:rsid w:val="007C05C1"/>
    <w:rsid w:val="007C0DA4"/>
    <w:rsid w:val="007C1213"/>
    <w:rsid w:val="007C1D14"/>
    <w:rsid w:val="007C2512"/>
    <w:rsid w:val="007C264B"/>
    <w:rsid w:val="007C26F4"/>
    <w:rsid w:val="007C2AD9"/>
    <w:rsid w:val="007C2D60"/>
    <w:rsid w:val="007C482A"/>
    <w:rsid w:val="007C49C5"/>
    <w:rsid w:val="007C4ADB"/>
    <w:rsid w:val="007C4B1E"/>
    <w:rsid w:val="007C578A"/>
    <w:rsid w:val="007C5840"/>
    <w:rsid w:val="007C6582"/>
    <w:rsid w:val="007C6ABA"/>
    <w:rsid w:val="007C7643"/>
    <w:rsid w:val="007C7687"/>
    <w:rsid w:val="007C76EC"/>
    <w:rsid w:val="007C799F"/>
    <w:rsid w:val="007C7DB8"/>
    <w:rsid w:val="007D181A"/>
    <w:rsid w:val="007D1966"/>
    <w:rsid w:val="007D1AEF"/>
    <w:rsid w:val="007D248A"/>
    <w:rsid w:val="007D2714"/>
    <w:rsid w:val="007D2EB5"/>
    <w:rsid w:val="007D3380"/>
    <w:rsid w:val="007D344A"/>
    <w:rsid w:val="007D402F"/>
    <w:rsid w:val="007D4770"/>
    <w:rsid w:val="007D516A"/>
    <w:rsid w:val="007D5647"/>
    <w:rsid w:val="007D5BA0"/>
    <w:rsid w:val="007D6208"/>
    <w:rsid w:val="007D77D8"/>
    <w:rsid w:val="007E0966"/>
    <w:rsid w:val="007E0ACB"/>
    <w:rsid w:val="007E0CC6"/>
    <w:rsid w:val="007E1338"/>
    <w:rsid w:val="007E2DBF"/>
    <w:rsid w:val="007E2FDE"/>
    <w:rsid w:val="007E3162"/>
    <w:rsid w:val="007E36C8"/>
    <w:rsid w:val="007E3EED"/>
    <w:rsid w:val="007E4138"/>
    <w:rsid w:val="007E42BC"/>
    <w:rsid w:val="007E4515"/>
    <w:rsid w:val="007E466C"/>
    <w:rsid w:val="007E66CC"/>
    <w:rsid w:val="007E710C"/>
    <w:rsid w:val="007E724F"/>
    <w:rsid w:val="007E75F9"/>
    <w:rsid w:val="007F16CE"/>
    <w:rsid w:val="007F36E5"/>
    <w:rsid w:val="007F430D"/>
    <w:rsid w:val="007F447D"/>
    <w:rsid w:val="007F52A9"/>
    <w:rsid w:val="007F53EA"/>
    <w:rsid w:val="007F54B6"/>
    <w:rsid w:val="007F5574"/>
    <w:rsid w:val="007F574F"/>
    <w:rsid w:val="007F58DB"/>
    <w:rsid w:val="007F5C20"/>
    <w:rsid w:val="007F620E"/>
    <w:rsid w:val="007F6692"/>
    <w:rsid w:val="007F769C"/>
    <w:rsid w:val="00803203"/>
    <w:rsid w:val="0080323A"/>
    <w:rsid w:val="0080380B"/>
    <w:rsid w:val="008045B0"/>
    <w:rsid w:val="00804794"/>
    <w:rsid w:val="00804847"/>
    <w:rsid w:val="0080493D"/>
    <w:rsid w:val="008049CB"/>
    <w:rsid w:val="00805364"/>
    <w:rsid w:val="008057CC"/>
    <w:rsid w:val="00805A36"/>
    <w:rsid w:val="00806487"/>
    <w:rsid w:val="00806515"/>
    <w:rsid w:val="00806FEA"/>
    <w:rsid w:val="00807CBD"/>
    <w:rsid w:val="00807E94"/>
    <w:rsid w:val="00810479"/>
    <w:rsid w:val="00810A00"/>
    <w:rsid w:val="008112AA"/>
    <w:rsid w:val="00811920"/>
    <w:rsid w:val="00813519"/>
    <w:rsid w:val="00813721"/>
    <w:rsid w:val="00813D10"/>
    <w:rsid w:val="00813E1F"/>
    <w:rsid w:val="008140D8"/>
    <w:rsid w:val="00814DAA"/>
    <w:rsid w:val="008156F0"/>
    <w:rsid w:val="00815976"/>
    <w:rsid w:val="00815CF7"/>
    <w:rsid w:val="00815D5C"/>
    <w:rsid w:val="00815D81"/>
    <w:rsid w:val="00816DFF"/>
    <w:rsid w:val="00816F76"/>
    <w:rsid w:val="0082086A"/>
    <w:rsid w:val="00820B7B"/>
    <w:rsid w:val="008214E4"/>
    <w:rsid w:val="00821966"/>
    <w:rsid w:val="00822307"/>
    <w:rsid w:val="00822466"/>
    <w:rsid w:val="00822871"/>
    <w:rsid w:val="00822EAE"/>
    <w:rsid w:val="008230CB"/>
    <w:rsid w:val="008230F3"/>
    <w:rsid w:val="008233B3"/>
    <w:rsid w:val="00823BD5"/>
    <w:rsid w:val="00824025"/>
    <w:rsid w:val="008241F4"/>
    <w:rsid w:val="00824201"/>
    <w:rsid w:val="00824A57"/>
    <w:rsid w:val="00825E55"/>
    <w:rsid w:val="00827D38"/>
    <w:rsid w:val="00827F06"/>
    <w:rsid w:val="00827F71"/>
    <w:rsid w:val="00830B1E"/>
    <w:rsid w:val="00831791"/>
    <w:rsid w:val="00832066"/>
    <w:rsid w:val="00833433"/>
    <w:rsid w:val="008335B9"/>
    <w:rsid w:val="00833877"/>
    <w:rsid w:val="00833FE0"/>
    <w:rsid w:val="00834000"/>
    <w:rsid w:val="00834233"/>
    <w:rsid w:val="00834507"/>
    <w:rsid w:val="00834C8F"/>
    <w:rsid w:val="008357AC"/>
    <w:rsid w:val="008358AA"/>
    <w:rsid w:val="00836655"/>
    <w:rsid w:val="008368B4"/>
    <w:rsid w:val="00836988"/>
    <w:rsid w:val="00836D9F"/>
    <w:rsid w:val="0083748D"/>
    <w:rsid w:val="00837AE2"/>
    <w:rsid w:val="0084072C"/>
    <w:rsid w:val="00840B13"/>
    <w:rsid w:val="00842F32"/>
    <w:rsid w:val="008432CC"/>
    <w:rsid w:val="008434B8"/>
    <w:rsid w:val="00843C48"/>
    <w:rsid w:val="008446D1"/>
    <w:rsid w:val="00844BAF"/>
    <w:rsid w:val="008456C9"/>
    <w:rsid w:val="00845771"/>
    <w:rsid w:val="00846611"/>
    <w:rsid w:val="008477AF"/>
    <w:rsid w:val="0085061F"/>
    <w:rsid w:val="00850837"/>
    <w:rsid w:val="00851B29"/>
    <w:rsid w:val="00851DBA"/>
    <w:rsid w:val="00853BB6"/>
    <w:rsid w:val="00853E11"/>
    <w:rsid w:val="00853FEC"/>
    <w:rsid w:val="00854170"/>
    <w:rsid w:val="00854CC2"/>
    <w:rsid w:val="008558DC"/>
    <w:rsid w:val="00855BA5"/>
    <w:rsid w:val="00856696"/>
    <w:rsid w:val="00856858"/>
    <w:rsid w:val="00856ABB"/>
    <w:rsid w:val="008570F4"/>
    <w:rsid w:val="008571B7"/>
    <w:rsid w:val="00857382"/>
    <w:rsid w:val="00857CCB"/>
    <w:rsid w:val="00857EF7"/>
    <w:rsid w:val="00860903"/>
    <w:rsid w:val="00860B3A"/>
    <w:rsid w:val="00860CF0"/>
    <w:rsid w:val="0086142A"/>
    <w:rsid w:val="008616EA"/>
    <w:rsid w:val="00861A33"/>
    <w:rsid w:val="00862ED4"/>
    <w:rsid w:val="0086350B"/>
    <w:rsid w:val="0086361D"/>
    <w:rsid w:val="008638CF"/>
    <w:rsid w:val="00863AB3"/>
    <w:rsid w:val="00863E6B"/>
    <w:rsid w:val="00864361"/>
    <w:rsid w:val="008643A3"/>
    <w:rsid w:val="0086495B"/>
    <w:rsid w:val="00864B8A"/>
    <w:rsid w:val="008652DB"/>
    <w:rsid w:val="00865A60"/>
    <w:rsid w:val="00865F0E"/>
    <w:rsid w:val="00866F29"/>
    <w:rsid w:val="0086733A"/>
    <w:rsid w:val="00867944"/>
    <w:rsid w:val="00870095"/>
    <w:rsid w:val="008700FF"/>
    <w:rsid w:val="008701BA"/>
    <w:rsid w:val="008710C9"/>
    <w:rsid w:val="008714DC"/>
    <w:rsid w:val="00871AE2"/>
    <w:rsid w:val="00872F81"/>
    <w:rsid w:val="0087388A"/>
    <w:rsid w:val="008741E0"/>
    <w:rsid w:val="008744A3"/>
    <w:rsid w:val="00875F3B"/>
    <w:rsid w:val="00876599"/>
    <w:rsid w:val="008779BC"/>
    <w:rsid w:val="00877DF8"/>
    <w:rsid w:val="0088022F"/>
    <w:rsid w:val="008803E5"/>
    <w:rsid w:val="00880CA1"/>
    <w:rsid w:val="0088185F"/>
    <w:rsid w:val="00881897"/>
    <w:rsid w:val="0088192F"/>
    <w:rsid w:val="00881CA5"/>
    <w:rsid w:val="0088225B"/>
    <w:rsid w:val="00882B11"/>
    <w:rsid w:val="0088311C"/>
    <w:rsid w:val="008838ED"/>
    <w:rsid w:val="00883D1F"/>
    <w:rsid w:val="00884289"/>
    <w:rsid w:val="008843EF"/>
    <w:rsid w:val="00884478"/>
    <w:rsid w:val="0088525D"/>
    <w:rsid w:val="00885286"/>
    <w:rsid w:val="00885A48"/>
    <w:rsid w:val="008864C6"/>
    <w:rsid w:val="00886719"/>
    <w:rsid w:val="008904D2"/>
    <w:rsid w:val="00890A37"/>
    <w:rsid w:val="0089130D"/>
    <w:rsid w:val="008914B0"/>
    <w:rsid w:val="00891F36"/>
    <w:rsid w:val="008925CF"/>
    <w:rsid w:val="00892D47"/>
    <w:rsid w:val="008937F1"/>
    <w:rsid w:val="0089387B"/>
    <w:rsid w:val="00894563"/>
    <w:rsid w:val="0089552C"/>
    <w:rsid w:val="008959FD"/>
    <w:rsid w:val="00895F2D"/>
    <w:rsid w:val="008969EA"/>
    <w:rsid w:val="00897CAE"/>
    <w:rsid w:val="008A085B"/>
    <w:rsid w:val="008A13C8"/>
    <w:rsid w:val="008A15A8"/>
    <w:rsid w:val="008A1637"/>
    <w:rsid w:val="008A1A57"/>
    <w:rsid w:val="008A1FD6"/>
    <w:rsid w:val="008A24D7"/>
    <w:rsid w:val="008A27B5"/>
    <w:rsid w:val="008A2D37"/>
    <w:rsid w:val="008A31AE"/>
    <w:rsid w:val="008A36D8"/>
    <w:rsid w:val="008A4B74"/>
    <w:rsid w:val="008A5D64"/>
    <w:rsid w:val="008A6812"/>
    <w:rsid w:val="008A7529"/>
    <w:rsid w:val="008A7860"/>
    <w:rsid w:val="008A7B14"/>
    <w:rsid w:val="008B0B3C"/>
    <w:rsid w:val="008B15B4"/>
    <w:rsid w:val="008B1D08"/>
    <w:rsid w:val="008B2755"/>
    <w:rsid w:val="008B2AA7"/>
    <w:rsid w:val="008B2CEB"/>
    <w:rsid w:val="008B4397"/>
    <w:rsid w:val="008B4B94"/>
    <w:rsid w:val="008B560F"/>
    <w:rsid w:val="008B5F9A"/>
    <w:rsid w:val="008B6C9E"/>
    <w:rsid w:val="008B6EDD"/>
    <w:rsid w:val="008B720F"/>
    <w:rsid w:val="008C0608"/>
    <w:rsid w:val="008C0C2B"/>
    <w:rsid w:val="008C16A8"/>
    <w:rsid w:val="008C2C92"/>
    <w:rsid w:val="008C2FF8"/>
    <w:rsid w:val="008C3088"/>
    <w:rsid w:val="008C35F6"/>
    <w:rsid w:val="008C38ED"/>
    <w:rsid w:val="008C3BDD"/>
    <w:rsid w:val="008C3DFD"/>
    <w:rsid w:val="008C4052"/>
    <w:rsid w:val="008C725D"/>
    <w:rsid w:val="008D15D0"/>
    <w:rsid w:val="008D1962"/>
    <w:rsid w:val="008D1CE1"/>
    <w:rsid w:val="008D1E2D"/>
    <w:rsid w:val="008D2C42"/>
    <w:rsid w:val="008D4398"/>
    <w:rsid w:val="008D5290"/>
    <w:rsid w:val="008D5507"/>
    <w:rsid w:val="008E0ECA"/>
    <w:rsid w:val="008E1345"/>
    <w:rsid w:val="008E152E"/>
    <w:rsid w:val="008E1BE5"/>
    <w:rsid w:val="008E2798"/>
    <w:rsid w:val="008E35B0"/>
    <w:rsid w:val="008E3763"/>
    <w:rsid w:val="008E3B4D"/>
    <w:rsid w:val="008E3FD0"/>
    <w:rsid w:val="008E4238"/>
    <w:rsid w:val="008E4B2C"/>
    <w:rsid w:val="008E4CFA"/>
    <w:rsid w:val="008E4F2D"/>
    <w:rsid w:val="008E517B"/>
    <w:rsid w:val="008E5789"/>
    <w:rsid w:val="008E5A07"/>
    <w:rsid w:val="008E5A1F"/>
    <w:rsid w:val="008E6723"/>
    <w:rsid w:val="008E699C"/>
    <w:rsid w:val="008E7914"/>
    <w:rsid w:val="008F0A8B"/>
    <w:rsid w:val="008F1656"/>
    <w:rsid w:val="008F186B"/>
    <w:rsid w:val="008F2B4C"/>
    <w:rsid w:val="008F3C03"/>
    <w:rsid w:val="008F3DA4"/>
    <w:rsid w:val="008F4487"/>
    <w:rsid w:val="008F575D"/>
    <w:rsid w:val="008F59E5"/>
    <w:rsid w:val="008F5F61"/>
    <w:rsid w:val="008F6AA2"/>
    <w:rsid w:val="008F752C"/>
    <w:rsid w:val="009011FD"/>
    <w:rsid w:val="00901E0D"/>
    <w:rsid w:val="00902862"/>
    <w:rsid w:val="00902C48"/>
    <w:rsid w:val="00902ECB"/>
    <w:rsid w:val="00904239"/>
    <w:rsid w:val="00904467"/>
    <w:rsid w:val="00904A23"/>
    <w:rsid w:val="00904B8D"/>
    <w:rsid w:val="009055B7"/>
    <w:rsid w:val="00905AE0"/>
    <w:rsid w:val="0090699E"/>
    <w:rsid w:val="009075F6"/>
    <w:rsid w:val="00910113"/>
    <w:rsid w:val="0091016D"/>
    <w:rsid w:val="009103C7"/>
    <w:rsid w:val="009107CB"/>
    <w:rsid w:val="00910A3F"/>
    <w:rsid w:val="009114A1"/>
    <w:rsid w:val="009115D6"/>
    <w:rsid w:val="0091160C"/>
    <w:rsid w:val="009124DC"/>
    <w:rsid w:val="00912C18"/>
    <w:rsid w:val="00913B84"/>
    <w:rsid w:val="00913F3F"/>
    <w:rsid w:val="009141A3"/>
    <w:rsid w:val="009144B6"/>
    <w:rsid w:val="00916499"/>
    <w:rsid w:val="00916E81"/>
    <w:rsid w:val="0091793D"/>
    <w:rsid w:val="00920340"/>
    <w:rsid w:val="00920402"/>
    <w:rsid w:val="00920499"/>
    <w:rsid w:val="0092069E"/>
    <w:rsid w:val="009207CD"/>
    <w:rsid w:val="009210DE"/>
    <w:rsid w:val="00922683"/>
    <w:rsid w:val="009233CA"/>
    <w:rsid w:val="00924690"/>
    <w:rsid w:val="00924D0F"/>
    <w:rsid w:val="0092546A"/>
    <w:rsid w:val="00925DBB"/>
    <w:rsid w:val="0092602C"/>
    <w:rsid w:val="00926069"/>
    <w:rsid w:val="00926DCD"/>
    <w:rsid w:val="0092732E"/>
    <w:rsid w:val="00927331"/>
    <w:rsid w:val="009275A3"/>
    <w:rsid w:val="00927C5F"/>
    <w:rsid w:val="00930055"/>
    <w:rsid w:val="0093021D"/>
    <w:rsid w:val="0093046D"/>
    <w:rsid w:val="00931C0A"/>
    <w:rsid w:val="009329C1"/>
    <w:rsid w:val="00932DD0"/>
    <w:rsid w:val="0093301B"/>
    <w:rsid w:val="00933244"/>
    <w:rsid w:val="00933492"/>
    <w:rsid w:val="00933674"/>
    <w:rsid w:val="00933B31"/>
    <w:rsid w:val="009346B3"/>
    <w:rsid w:val="00934C9A"/>
    <w:rsid w:val="00936C19"/>
    <w:rsid w:val="009374D2"/>
    <w:rsid w:val="009407FE"/>
    <w:rsid w:val="0094112A"/>
    <w:rsid w:val="00942C57"/>
    <w:rsid w:val="009447FB"/>
    <w:rsid w:val="00944BDF"/>
    <w:rsid w:val="00944DAD"/>
    <w:rsid w:val="00944EE1"/>
    <w:rsid w:val="0094529C"/>
    <w:rsid w:val="0094574D"/>
    <w:rsid w:val="009464CE"/>
    <w:rsid w:val="00946D45"/>
    <w:rsid w:val="009504CA"/>
    <w:rsid w:val="00951490"/>
    <w:rsid w:val="00951852"/>
    <w:rsid w:val="009518B1"/>
    <w:rsid w:val="009526C0"/>
    <w:rsid w:val="00952A87"/>
    <w:rsid w:val="00952ABB"/>
    <w:rsid w:val="00953616"/>
    <w:rsid w:val="00953C63"/>
    <w:rsid w:val="00954586"/>
    <w:rsid w:val="00954BF1"/>
    <w:rsid w:val="00955003"/>
    <w:rsid w:val="00955424"/>
    <w:rsid w:val="00955685"/>
    <w:rsid w:val="00955DF1"/>
    <w:rsid w:val="0095607F"/>
    <w:rsid w:val="00956432"/>
    <w:rsid w:val="00956822"/>
    <w:rsid w:val="0095686B"/>
    <w:rsid w:val="00956A46"/>
    <w:rsid w:val="00956FAF"/>
    <w:rsid w:val="0095763C"/>
    <w:rsid w:val="009579EF"/>
    <w:rsid w:val="00957DE8"/>
    <w:rsid w:val="009601DD"/>
    <w:rsid w:val="009608CB"/>
    <w:rsid w:val="00961088"/>
    <w:rsid w:val="009635AC"/>
    <w:rsid w:val="00965679"/>
    <w:rsid w:val="0096634F"/>
    <w:rsid w:val="00966401"/>
    <w:rsid w:val="009673FE"/>
    <w:rsid w:val="0096780A"/>
    <w:rsid w:val="00967DC7"/>
    <w:rsid w:val="0097015A"/>
    <w:rsid w:val="00970586"/>
    <w:rsid w:val="0097063B"/>
    <w:rsid w:val="00970F6F"/>
    <w:rsid w:val="009714BB"/>
    <w:rsid w:val="00973712"/>
    <w:rsid w:val="00973A93"/>
    <w:rsid w:val="00974188"/>
    <w:rsid w:val="00975954"/>
    <w:rsid w:val="009763F8"/>
    <w:rsid w:val="0097682E"/>
    <w:rsid w:val="00980240"/>
    <w:rsid w:val="0098068F"/>
    <w:rsid w:val="00982A40"/>
    <w:rsid w:val="009832D3"/>
    <w:rsid w:val="009835A9"/>
    <w:rsid w:val="0098395B"/>
    <w:rsid w:val="0098415A"/>
    <w:rsid w:val="009843D2"/>
    <w:rsid w:val="00984919"/>
    <w:rsid w:val="00984D19"/>
    <w:rsid w:val="009870CB"/>
    <w:rsid w:val="009876E3"/>
    <w:rsid w:val="00987D07"/>
    <w:rsid w:val="00991DD4"/>
    <w:rsid w:val="00992120"/>
    <w:rsid w:val="00992534"/>
    <w:rsid w:val="0099402E"/>
    <w:rsid w:val="009943B7"/>
    <w:rsid w:val="00994C3B"/>
    <w:rsid w:val="009956B3"/>
    <w:rsid w:val="00995810"/>
    <w:rsid w:val="009963F4"/>
    <w:rsid w:val="00996781"/>
    <w:rsid w:val="00997034"/>
    <w:rsid w:val="009970ED"/>
    <w:rsid w:val="0099746B"/>
    <w:rsid w:val="00997631"/>
    <w:rsid w:val="0099769C"/>
    <w:rsid w:val="00997972"/>
    <w:rsid w:val="00997D81"/>
    <w:rsid w:val="009A015E"/>
    <w:rsid w:val="009A14A4"/>
    <w:rsid w:val="009A2401"/>
    <w:rsid w:val="009A2885"/>
    <w:rsid w:val="009A2DF4"/>
    <w:rsid w:val="009A3284"/>
    <w:rsid w:val="009A3FB8"/>
    <w:rsid w:val="009A52A3"/>
    <w:rsid w:val="009A5474"/>
    <w:rsid w:val="009A5491"/>
    <w:rsid w:val="009A5604"/>
    <w:rsid w:val="009A65DC"/>
    <w:rsid w:val="009A727E"/>
    <w:rsid w:val="009B0A8C"/>
    <w:rsid w:val="009B12B7"/>
    <w:rsid w:val="009B1BC2"/>
    <w:rsid w:val="009B1BFC"/>
    <w:rsid w:val="009B1D83"/>
    <w:rsid w:val="009B2474"/>
    <w:rsid w:val="009B2BF1"/>
    <w:rsid w:val="009B369E"/>
    <w:rsid w:val="009B3A14"/>
    <w:rsid w:val="009B3A44"/>
    <w:rsid w:val="009B3FA2"/>
    <w:rsid w:val="009B434E"/>
    <w:rsid w:val="009B47EB"/>
    <w:rsid w:val="009B4A6A"/>
    <w:rsid w:val="009B6439"/>
    <w:rsid w:val="009B78AB"/>
    <w:rsid w:val="009B7D12"/>
    <w:rsid w:val="009C015A"/>
    <w:rsid w:val="009C070D"/>
    <w:rsid w:val="009C0DC9"/>
    <w:rsid w:val="009C1BF6"/>
    <w:rsid w:val="009C2B6B"/>
    <w:rsid w:val="009C2D27"/>
    <w:rsid w:val="009C3006"/>
    <w:rsid w:val="009C3A55"/>
    <w:rsid w:val="009C3D6C"/>
    <w:rsid w:val="009C4345"/>
    <w:rsid w:val="009C5477"/>
    <w:rsid w:val="009C5AA8"/>
    <w:rsid w:val="009C5D30"/>
    <w:rsid w:val="009C6D1C"/>
    <w:rsid w:val="009C7505"/>
    <w:rsid w:val="009C779A"/>
    <w:rsid w:val="009D184D"/>
    <w:rsid w:val="009D1C99"/>
    <w:rsid w:val="009D20A2"/>
    <w:rsid w:val="009D2697"/>
    <w:rsid w:val="009D26EE"/>
    <w:rsid w:val="009D2F88"/>
    <w:rsid w:val="009D3013"/>
    <w:rsid w:val="009D367F"/>
    <w:rsid w:val="009D3F77"/>
    <w:rsid w:val="009D3FB6"/>
    <w:rsid w:val="009D43FB"/>
    <w:rsid w:val="009D4F59"/>
    <w:rsid w:val="009D6A54"/>
    <w:rsid w:val="009D7C8E"/>
    <w:rsid w:val="009E0689"/>
    <w:rsid w:val="009E094A"/>
    <w:rsid w:val="009E0AB4"/>
    <w:rsid w:val="009E115F"/>
    <w:rsid w:val="009E1FC5"/>
    <w:rsid w:val="009E224B"/>
    <w:rsid w:val="009E22D0"/>
    <w:rsid w:val="009E2BDF"/>
    <w:rsid w:val="009E30EC"/>
    <w:rsid w:val="009E3460"/>
    <w:rsid w:val="009E3486"/>
    <w:rsid w:val="009E35BC"/>
    <w:rsid w:val="009E3A4C"/>
    <w:rsid w:val="009E3F68"/>
    <w:rsid w:val="009E4001"/>
    <w:rsid w:val="009E44F4"/>
    <w:rsid w:val="009E4A3A"/>
    <w:rsid w:val="009E4FDD"/>
    <w:rsid w:val="009E535C"/>
    <w:rsid w:val="009E5BF9"/>
    <w:rsid w:val="009E5FF1"/>
    <w:rsid w:val="009E713F"/>
    <w:rsid w:val="009E71F7"/>
    <w:rsid w:val="009E77DA"/>
    <w:rsid w:val="009E7BA5"/>
    <w:rsid w:val="009F001E"/>
    <w:rsid w:val="009F18E9"/>
    <w:rsid w:val="009F19FE"/>
    <w:rsid w:val="009F1A2B"/>
    <w:rsid w:val="009F207B"/>
    <w:rsid w:val="009F254F"/>
    <w:rsid w:val="009F3245"/>
    <w:rsid w:val="009F3CA8"/>
    <w:rsid w:val="009F5AA6"/>
    <w:rsid w:val="009F5CDD"/>
    <w:rsid w:val="009F5F37"/>
    <w:rsid w:val="009F629E"/>
    <w:rsid w:val="009F6695"/>
    <w:rsid w:val="009F670F"/>
    <w:rsid w:val="00A00733"/>
    <w:rsid w:val="00A00D42"/>
    <w:rsid w:val="00A01B66"/>
    <w:rsid w:val="00A0353B"/>
    <w:rsid w:val="00A040D9"/>
    <w:rsid w:val="00A043FC"/>
    <w:rsid w:val="00A04495"/>
    <w:rsid w:val="00A055A2"/>
    <w:rsid w:val="00A0581B"/>
    <w:rsid w:val="00A05A1C"/>
    <w:rsid w:val="00A0765A"/>
    <w:rsid w:val="00A0794D"/>
    <w:rsid w:val="00A10280"/>
    <w:rsid w:val="00A114EE"/>
    <w:rsid w:val="00A12176"/>
    <w:rsid w:val="00A13300"/>
    <w:rsid w:val="00A13BC3"/>
    <w:rsid w:val="00A13C98"/>
    <w:rsid w:val="00A13E82"/>
    <w:rsid w:val="00A14025"/>
    <w:rsid w:val="00A15092"/>
    <w:rsid w:val="00A15CF5"/>
    <w:rsid w:val="00A15E2F"/>
    <w:rsid w:val="00A16C45"/>
    <w:rsid w:val="00A1729A"/>
    <w:rsid w:val="00A17E03"/>
    <w:rsid w:val="00A2058E"/>
    <w:rsid w:val="00A206C8"/>
    <w:rsid w:val="00A2083B"/>
    <w:rsid w:val="00A20FA1"/>
    <w:rsid w:val="00A2123C"/>
    <w:rsid w:val="00A226F0"/>
    <w:rsid w:val="00A22C66"/>
    <w:rsid w:val="00A22E83"/>
    <w:rsid w:val="00A23344"/>
    <w:rsid w:val="00A256E2"/>
    <w:rsid w:val="00A25D59"/>
    <w:rsid w:val="00A26614"/>
    <w:rsid w:val="00A2724A"/>
    <w:rsid w:val="00A30254"/>
    <w:rsid w:val="00A30C15"/>
    <w:rsid w:val="00A30F0B"/>
    <w:rsid w:val="00A3154F"/>
    <w:rsid w:val="00A315D0"/>
    <w:rsid w:val="00A31A6D"/>
    <w:rsid w:val="00A32052"/>
    <w:rsid w:val="00A32F15"/>
    <w:rsid w:val="00A32FE7"/>
    <w:rsid w:val="00A33112"/>
    <w:rsid w:val="00A33592"/>
    <w:rsid w:val="00A33C26"/>
    <w:rsid w:val="00A33CB0"/>
    <w:rsid w:val="00A33CF7"/>
    <w:rsid w:val="00A341D6"/>
    <w:rsid w:val="00A3706D"/>
    <w:rsid w:val="00A375DC"/>
    <w:rsid w:val="00A4054A"/>
    <w:rsid w:val="00A40838"/>
    <w:rsid w:val="00A40B43"/>
    <w:rsid w:val="00A4121E"/>
    <w:rsid w:val="00A41DC9"/>
    <w:rsid w:val="00A424A3"/>
    <w:rsid w:val="00A42868"/>
    <w:rsid w:val="00A42F5B"/>
    <w:rsid w:val="00A431D5"/>
    <w:rsid w:val="00A434A4"/>
    <w:rsid w:val="00A43956"/>
    <w:rsid w:val="00A44342"/>
    <w:rsid w:val="00A446E2"/>
    <w:rsid w:val="00A44757"/>
    <w:rsid w:val="00A44CC0"/>
    <w:rsid w:val="00A45145"/>
    <w:rsid w:val="00A45174"/>
    <w:rsid w:val="00A45C68"/>
    <w:rsid w:val="00A45E13"/>
    <w:rsid w:val="00A46969"/>
    <w:rsid w:val="00A47403"/>
    <w:rsid w:val="00A47BFD"/>
    <w:rsid w:val="00A50530"/>
    <w:rsid w:val="00A50944"/>
    <w:rsid w:val="00A5175F"/>
    <w:rsid w:val="00A51838"/>
    <w:rsid w:val="00A51C49"/>
    <w:rsid w:val="00A5282D"/>
    <w:rsid w:val="00A52FB2"/>
    <w:rsid w:val="00A53269"/>
    <w:rsid w:val="00A541F8"/>
    <w:rsid w:val="00A543C5"/>
    <w:rsid w:val="00A55BA0"/>
    <w:rsid w:val="00A5626B"/>
    <w:rsid w:val="00A56348"/>
    <w:rsid w:val="00A5643F"/>
    <w:rsid w:val="00A56C99"/>
    <w:rsid w:val="00A578E0"/>
    <w:rsid w:val="00A57A73"/>
    <w:rsid w:val="00A61080"/>
    <w:rsid w:val="00A61092"/>
    <w:rsid w:val="00A61336"/>
    <w:rsid w:val="00A6185F"/>
    <w:rsid w:val="00A61C5B"/>
    <w:rsid w:val="00A62049"/>
    <w:rsid w:val="00A62487"/>
    <w:rsid w:val="00A63863"/>
    <w:rsid w:val="00A63948"/>
    <w:rsid w:val="00A6404D"/>
    <w:rsid w:val="00A6493D"/>
    <w:rsid w:val="00A64E0B"/>
    <w:rsid w:val="00A65414"/>
    <w:rsid w:val="00A65EC5"/>
    <w:rsid w:val="00A664E0"/>
    <w:rsid w:val="00A66614"/>
    <w:rsid w:val="00A66AB3"/>
    <w:rsid w:val="00A66B35"/>
    <w:rsid w:val="00A66B58"/>
    <w:rsid w:val="00A66BD2"/>
    <w:rsid w:val="00A66C7C"/>
    <w:rsid w:val="00A66DDA"/>
    <w:rsid w:val="00A66EE2"/>
    <w:rsid w:val="00A673F7"/>
    <w:rsid w:val="00A677E9"/>
    <w:rsid w:val="00A7003F"/>
    <w:rsid w:val="00A70464"/>
    <w:rsid w:val="00A708D5"/>
    <w:rsid w:val="00A70EAE"/>
    <w:rsid w:val="00A71FCC"/>
    <w:rsid w:val="00A72466"/>
    <w:rsid w:val="00A72517"/>
    <w:rsid w:val="00A726EE"/>
    <w:rsid w:val="00A731E3"/>
    <w:rsid w:val="00A739D8"/>
    <w:rsid w:val="00A73BDB"/>
    <w:rsid w:val="00A73DBD"/>
    <w:rsid w:val="00A745BC"/>
    <w:rsid w:val="00A75AEC"/>
    <w:rsid w:val="00A76038"/>
    <w:rsid w:val="00A768BD"/>
    <w:rsid w:val="00A76A85"/>
    <w:rsid w:val="00A77957"/>
    <w:rsid w:val="00A8084C"/>
    <w:rsid w:val="00A81E83"/>
    <w:rsid w:val="00A83600"/>
    <w:rsid w:val="00A83A52"/>
    <w:rsid w:val="00A84DF7"/>
    <w:rsid w:val="00A8592B"/>
    <w:rsid w:val="00A8613A"/>
    <w:rsid w:val="00A86267"/>
    <w:rsid w:val="00A8629B"/>
    <w:rsid w:val="00A862BA"/>
    <w:rsid w:val="00A86677"/>
    <w:rsid w:val="00A867BC"/>
    <w:rsid w:val="00A9013C"/>
    <w:rsid w:val="00A90811"/>
    <w:rsid w:val="00A9099B"/>
    <w:rsid w:val="00A90B0F"/>
    <w:rsid w:val="00A9151E"/>
    <w:rsid w:val="00A936B5"/>
    <w:rsid w:val="00A954A1"/>
    <w:rsid w:val="00A96D60"/>
    <w:rsid w:val="00A97702"/>
    <w:rsid w:val="00AA018E"/>
    <w:rsid w:val="00AA0329"/>
    <w:rsid w:val="00AA1732"/>
    <w:rsid w:val="00AA1833"/>
    <w:rsid w:val="00AA19FE"/>
    <w:rsid w:val="00AA1E8E"/>
    <w:rsid w:val="00AA1F6D"/>
    <w:rsid w:val="00AA31F2"/>
    <w:rsid w:val="00AA3E39"/>
    <w:rsid w:val="00AA502B"/>
    <w:rsid w:val="00AA52F0"/>
    <w:rsid w:val="00AA69C5"/>
    <w:rsid w:val="00AA715A"/>
    <w:rsid w:val="00AA7D30"/>
    <w:rsid w:val="00AB0CCA"/>
    <w:rsid w:val="00AB0E4F"/>
    <w:rsid w:val="00AB24BD"/>
    <w:rsid w:val="00AB2D54"/>
    <w:rsid w:val="00AB31D6"/>
    <w:rsid w:val="00AB3E3F"/>
    <w:rsid w:val="00AB4C80"/>
    <w:rsid w:val="00AB4D9D"/>
    <w:rsid w:val="00AB5138"/>
    <w:rsid w:val="00AB558A"/>
    <w:rsid w:val="00AB6B1A"/>
    <w:rsid w:val="00AB6D99"/>
    <w:rsid w:val="00AB7127"/>
    <w:rsid w:val="00AB73C1"/>
    <w:rsid w:val="00AB7AC2"/>
    <w:rsid w:val="00AC0ED2"/>
    <w:rsid w:val="00AC1997"/>
    <w:rsid w:val="00AC204F"/>
    <w:rsid w:val="00AC246A"/>
    <w:rsid w:val="00AC28C0"/>
    <w:rsid w:val="00AC2A24"/>
    <w:rsid w:val="00AC42B6"/>
    <w:rsid w:val="00AC4485"/>
    <w:rsid w:val="00AC4772"/>
    <w:rsid w:val="00AC4969"/>
    <w:rsid w:val="00AC5200"/>
    <w:rsid w:val="00AC5C70"/>
    <w:rsid w:val="00AC5E77"/>
    <w:rsid w:val="00AC69AA"/>
    <w:rsid w:val="00AC6DB3"/>
    <w:rsid w:val="00AC7195"/>
    <w:rsid w:val="00AC7705"/>
    <w:rsid w:val="00AC7C0C"/>
    <w:rsid w:val="00AC7D40"/>
    <w:rsid w:val="00AD08B0"/>
    <w:rsid w:val="00AD19DE"/>
    <w:rsid w:val="00AD3A03"/>
    <w:rsid w:val="00AD481C"/>
    <w:rsid w:val="00AD4C5F"/>
    <w:rsid w:val="00AD51E7"/>
    <w:rsid w:val="00AD56BD"/>
    <w:rsid w:val="00AD5DCD"/>
    <w:rsid w:val="00AD69BD"/>
    <w:rsid w:val="00AD6AD6"/>
    <w:rsid w:val="00AD7823"/>
    <w:rsid w:val="00AE1762"/>
    <w:rsid w:val="00AE19B5"/>
    <w:rsid w:val="00AE1EA1"/>
    <w:rsid w:val="00AE208C"/>
    <w:rsid w:val="00AE2107"/>
    <w:rsid w:val="00AE2303"/>
    <w:rsid w:val="00AE255F"/>
    <w:rsid w:val="00AE2963"/>
    <w:rsid w:val="00AE3665"/>
    <w:rsid w:val="00AE406D"/>
    <w:rsid w:val="00AE41EE"/>
    <w:rsid w:val="00AE5A9F"/>
    <w:rsid w:val="00AE6177"/>
    <w:rsid w:val="00AE68A2"/>
    <w:rsid w:val="00AE68C0"/>
    <w:rsid w:val="00AE73AB"/>
    <w:rsid w:val="00AE7BC2"/>
    <w:rsid w:val="00AF0689"/>
    <w:rsid w:val="00AF1D88"/>
    <w:rsid w:val="00AF1FD9"/>
    <w:rsid w:val="00AF219D"/>
    <w:rsid w:val="00AF21CC"/>
    <w:rsid w:val="00AF2678"/>
    <w:rsid w:val="00AF29B1"/>
    <w:rsid w:val="00AF2A7C"/>
    <w:rsid w:val="00AF3250"/>
    <w:rsid w:val="00AF38E8"/>
    <w:rsid w:val="00AF3928"/>
    <w:rsid w:val="00AF3B19"/>
    <w:rsid w:val="00AF43D7"/>
    <w:rsid w:val="00AF479B"/>
    <w:rsid w:val="00AF4B24"/>
    <w:rsid w:val="00AF4B30"/>
    <w:rsid w:val="00AF5338"/>
    <w:rsid w:val="00AF539A"/>
    <w:rsid w:val="00AF6526"/>
    <w:rsid w:val="00AF714C"/>
    <w:rsid w:val="00AF7294"/>
    <w:rsid w:val="00AF7323"/>
    <w:rsid w:val="00B0036E"/>
    <w:rsid w:val="00B003D1"/>
    <w:rsid w:val="00B0058B"/>
    <w:rsid w:val="00B0065F"/>
    <w:rsid w:val="00B00B92"/>
    <w:rsid w:val="00B00C72"/>
    <w:rsid w:val="00B017B7"/>
    <w:rsid w:val="00B019E9"/>
    <w:rsid w:val="00B01A3F"/>
    <w:rsid w:val="00B02ADE"/>
    <w:rsid w:val="00B03653"/>
    <w:rsid w:val="00B04741"/>
    <w:rsid w:val="00B04B55"/>
    <w:rsid w:val="00B04B81"/>
    <w:rsid w:val="00B04C01"/>
    <w:rsid w:val="00B057E6"/>
    <w:rsid w:val="00B05BA5"/>
    <w:rsid w:val="00B05E38"/>
    <w:rsid w:val="00B0650B"/>
    <w:rsid w:val="00B0658B"/>
    <w:rsid w:val="00B06AAC"/>
    <w:rsid w:val="00B06FB2"/>
    <w:rsid w:val="00B07E07"/>
    <w:rsid w:val="00B1054F"/>
    <w:rsid w:val="00B10635"/>
    <w:rsid w:val="00B10A0D"/>
    <w:rsid w:val="00B10F79"/>
    <w:rsid w:val="00B1148B"/>
    <w:rsid w:val="00B116F5"/>
    <w:rsid w:val="00B11997"/>
    <w:rsid w:val="00B1205D"/>
    <w:rsid w:val="00B12557"/>
    <w:rsid w:val="00B12996"/>
    <w:rsid w:val="00B12DD5"/>
    <w:rsid w:val="00B13D5F"/>
    <w:rsid w:val="00B1475C"/>
    <w:rsid w:val="00B147AB"/>
    <w:rsid w:val="00B14C46"/>
    <w:rsid w:val="00B14DEC"/>
    <w:rsid w:val="00B1513C"/>
    <w:rsid w:val="00B16FF7"/>
    <w:rsid w:val="00B1779F"/>
    <w:rsid w:val="00B17EFB"/>
    <w:rsid w:val="00B201E8"/>
    <w:rsid w:val="00B20EAC"/>
    <w:rsid w:val="00B20F02"/>
    <w:rsid w:val="00B21811"/>
    <w:rsid w:val="00B2182D"/>
    <w:rsid w:val="00B21FED"/>
    <w:rsid w:val="00B232D4"/>
    <w:rsid w:val="00B23712"/>
    <w:rsid w:val="00B23BE6"/>
    <w:rsid w:val="00B23D3D"/>
    <w:rsid w:val="00B24200"/>
    <w:rsid w:val="00B2420A"/>
    <w:rsid w:val="00B2460D"/>
    <w:rsid w:val="00B2469E"/>
    <w:rsid w:val="00B24768"/>
    <w:rsid w:val="00B24C9D"/>
    <w:rsid w:val="00B24D2C"/>
    <w:rsid w:val="00B24E8F"/>
    <w:rsid w:val="00B251AE"/>
    <w:rsid w:val="00B251B8"/>
    <w:rsid w:val="00B25BF8"/>
    <w:rsid w:val="00B26237"/>
    <w:rsid w:val="00B270F1"/>
    <w:rsid w:val="00B272F7"/>
    <w:rsid w:val="00B27742"/>
    <w:rsid w:val="00B279F5"/>
    <w:rsid w:val="00B27F12"/>
    <w:rsid w:val="00B30E15"/>
    <w:rsid w:val="00B30EF1"/>
    <w:rsid w:val="00B311A9"/>
    <w:rsid w:val="00B31403"/>
    <w:rsid w:val="00B31BB3"/>
    <w:rsid w:val="00B31F3B"/>
    <w:rsid w:val="00B32853"/>
    <w:rsid w:val="00B32AB1"/>
    <w:rsid w:val="00B3310A"/>
    <w:rsid w:val="00B33D0E"/>
    <w:rsid w:val="00B33F0B"/>
    <w:rsid w:val="00B34059"/>
    <w:rsid w:val="00B350C6"/>
    <w:rsid w:val="00B35D10"/>
    <w:rsid w:val="00B35E56"/>
    <w:rsid w:val="00B363C7"/>
    <w:rsid w:val="00B367F4"/>
    <w:rsid w:val="00B368E3"/>
    <w:rsid w:val="00B37F76"/>
    <w:rsid w:val="00B40674"/>
    <w:rsid w:val="00B412B9"/>
    <w:rsid w:val="00B412EC"/>
    <w:rsid w:val="00B415AD"/>
    <w:rsid w:val="00B425E8"/>
    <w:rsid w:val="00B42A20"/>
    <w:rsid w:val="00B43362"/>
    <w:rsid w:val="00B4350B"/>
    <w:rsid w:val="00B435C3"/>
    <w:rsid w:val="00B43818"/>
    <w:rsid w:val="00B43C8E"/>
    <w:rsid w:val="00B4487A"/>
    <w:rsid w:val="00B45AFC"/>
    <w:rsid w:val="00B4677F"/>
    <w:rsid w:val="00B47724"/>
    <w:rsid w:val="00B47893"/>
    <w:rsid w:val="00B47F06"/>
    <w:rsid w:val="00B5071D"/>
    <w:rsid w:val="00B50A5B"/>
    <w:rsid w:val="00B5223A"/>
    <w:rsid w:val="00B52890"/>
    <w:rsid w:val="00B52F10"/>
    <w:rsid w:val="00B53C3C"/>
    <w:rsid w:val="00B5458E"/>
    <w:rsid w:val="00B54C21"/>
    <w:rsid w:val="00B56BEB"/>
    <w:rsid w:val="00B56F1D"/>
    <w:rsid w:val="00B57278"/>
    <w:rsid w:val="00B57705"/>
    <w:rsid w:val="00B60B84"/>
    <w:rsid w:val="00B62865"/>
    <w:rsid w:val="00B63107"/>
    <w:rsid w:val="00B638ED"/>
    <w:rsid w:val="00B63DDB"/>
    <w:rsid w:val="00B644BE"/>
    <w:rsid w:val="00B64DC7"/>
    <w:rsid w:val="00B65F04"/>
    <w:rsid w:val="00B65F35"/>
    <w:rsid w:val="00B660EF"/>
    <w:rsid w:val="00B663CE"/>
    <w:rsid w:val="00B66401"/>
    <w:rsid w:val="00B6650E"/>
    <w:rsid w:val="00B66574"/>
    <w:rsid w:val="00B666FC"/>
    <w:rsid w:val="00B66AC8"/>
    <w:rsid w:val="00B672EC"/>
    <w:rsid w:val="00B7048F"/>
    <w:rsid w:val="00B70B6E"/>
    <w:rsid w:val="00B72699"/>
    <w:rsid w:val="00B739A4"/>
    <w:rsid w:val="00B73A46"/>
    <w:rsid w:val="00B743D7"/>
    <w:rsid w:val="00B75269"/>
    <w:rsid w:val="00B754AD"/>
    <w:rsid w:val="00B75885"/>
    <w:rsid w:val="00B75DEA"/>
    <w:rsid w:val="00B76713"/>
    <w:rsid w:val="00B76943"/>
    <w:rsid w:val="00B81259"/>
    <w:rsid w:val="00B82A66"/>
    <w:rsid w:val="00B82E11"/>
    <w:rsid w:val="00B83AEE"/>
    <w:rsid w:val="00B842EC"/>
    <w:rsid w:val="00B844A4"/>
    <w:rsid w:val="00B85D3C"/>
    <w:rsid w:val="00B86DF9"/>
    <w:rsid w:val="00B871D7"/>
    <w:rsid w:val="00B8786B"/>
    <w:rsid w:val="00B87B49"/>
    <w:rsid w:val="00B87CA3"/>
    <w:rsid w:val="00B902F6"/>
    <w:rsid w:val="00B907AF"/>
    <w:rsid w:val="00B909F2"/>
    <w:rsid w:val="00B91AB4"/>
    <w:rsid w:val="00B92910"/>
    <w:rsid w:val="00B934F7"/>
    <w:rsid w:val="00B938A6"/>
    <w:rsid w:val="00B939A4"/>
    <w:rsid w:val="00B947E4"/>
    <w:rsid w:val="00B954E3"/>
    <w:rsid w:val="00B95B9A"/>
    <w:rsid w:val="00B9607F"/>
    <w:rsid w:val="00B9674D"/>
    <w:rsid w:val="00B96A49"/>
    <w:rsid w:val="00B97270"/>
    <w:rsid w:val="00B97D66"/>
    <w:rsid w:val="00B97EB5"/>
    <w:rsid w:val="00BA0666"/>
    <w:rsid w:val="00BA0707"/>
    <w:rsid w:val="00BA1490"/>
    <w:rsid w:val="00BA1F88"/>
    <w:rsid w:val="00BA23E1"/>
    <w:rsid w:val="00BA2600"/>
    <w:rsid w:val="00BA29A7"/>
    <w:rsid w:val="00BA3004"/>
    <w:rsid w:val="00BA32A7"/>
    <w:rsid w:val="00BA3C13"/>
    <w:rsid w:val="00BA4512"/>
    <w:rsid w:val="00BA4C27"/>
    <w:rsid w:val="00BA68A6"/>
    <w:rsid w:val="00BA741C"/>
    <w:rsid w:val="00BA756F"/>
    <w:rsid w:val="00BA794E"/>
    <w:rsid w:val="00BA79B0"/>
    <w:rsid w:val="00BA7A56"/>
    <w:rsid w:val="00BB0250"/>
    <w:rsid w:val="00BB0C2F"/>
    <w:rsid w:val="00BB0E5C"/>
    <w:rsid w:val="00BB13BC"/>
    <w:rsid w:val="00BB1A20"/>
    <w:rsid w:val="00BB205E"/>
    <w:rsid w:val="00BB2304"/>
    <w:rsid w:val="00BB31B0"/>
    <w:rsid w:val="00BB3BDF"/>
    <w:rsid w:val="00BB45D6"/>
    <w:rsid w:val="00BB4720"/>
    <w:rsid w:val="00BB4A94"/>
    <w:rsid w:val="00BB4AC1"/>
    <w:rsid w:val="00BB4AE8"/>
    <w:rsid w:val="00BB4D73"/>
    <w:rsid w:val="00BB5019"/>
    <w:rsid w:val="00BB516F"/>
    <w:rsid w:val="00BB6A1F"/>
    <w:rsid w:val="00BB76DE"/>
    <w:rsid w:val="00BB79CD"/>
    <w:rsid w:val="00BB7D5F"/>
    <w:rsid w:val="00BC10BD"/>
    <w:rsid w:val="00BC10CD"/>
    <w:rsid w:val="00BC1157"/>
    <w:rsid w:val="00BC286E"/>
    <w:rsid w:val="00BC3A25"/>
    <w:rsid w:val="00BC485C"/>
    <w:rsid w:val="00BC4B23"/>
    <w:rsid w:val="00BC56A6"/>
    <w:rsid w:val="00BC5F47"/>
    <w:rsid w:val="00BC5F57"/>
    <w:rsid w:val="00BC62D4"/>
    <w:rsid w:val="00BC692A"/>
    <w:rsid w:val="00BD0C73"/>
    <w:rsid w:val="00BD19C4"/>
    <w:rsid w:val="00BD1A6A"/>
    <w:rsid w:val="00BD1B09"/>
    <w:rsid w:val="00BD1C97"/>
    <w:rsid w:val="00BD22EF"/>
    <w:rsid w:val="00BD2AB9"/>
    <w:rsid w:val="00BD2BE7"/>
    <w:rsid w:val="00BD372C"/>
    <w:rsid w:val="00BD40E2"/>
    <w:rsid w:val="00BD46F8"/>
    <w:rsid w:val="00BD4A4E"/>
    <w:rsid w:val="00BD4B91"/>
    <w:rsid w:val="00BD5039"/>
    <w:rsid w:val="00BD573F"/>
    <w:rsid w:val="00BD5ADA"/>
    <w:rsid w:val="00BD6C2C"/>
    <w:rsid w:val="00BD7513"/>
    <w:rsid w:val="00BD7A5E"/>
    <w:rsid w:val="00BD7DF7"/>
    <w:rsid w:val="00BD7F35"/>
    <w:rsid w:val="00BE0481"/>
    <w:rsid w:val="00BE0798"/>
    <w:rsid w:val="00BE0FA0"/>
    <w:rsid w:val="00BE1924"/>
    <w:rsid w:val="00BE230B"/>
    <w:rsid w:val="00BE248C"/>
    <w:rsid w:val="00BE2DEA"/>
    <w:rsid w:val="00BE2E58"/>
    <w:rsid w:val="00BE30E6"/>
    <w:rsid w:val="00BE3268"/>
    <w:rsid w:val="00BE332E"/>
    <w:rsid w:val="00BE399A"/>
    <w:rsid w:val="00BE3DEA"/>
    <w:rsid w:val="00BE3FBC"/>
    <w:rsid w:val="00BE3FD9"/>
    <w:rsid w:val="00BE4D27"/>
    <w:rsid w:val="00BE6271"/>
    <w:rsid w:val="00BE7645"/>
    <w:rsid w:val="00BE7A36"/>
    <w:rsid w:val="00BE7AC3"/>
    <w:rsid w:val="00BE7C01"/>
    <w:rsid w:val="00BF0FC3"/>
    <w:rsid w:val="00BF15B2"/>
    <w:rsid w:val="00BF183D"/>
    <w:rsid w:val="00BF1889"/>
    <w:rsid w:val="00BF19C4"/>
    <w:rsid w:val="00BF3086"/>
    <w:rsid w:val="00BF3612"/>
    <w:rsid w:val="00BF4B1C"/>
    <w:rsid w:val="00BF5C56"/>
    <w:rsid w:val="00BF63BF"/>
    <w:rsid w:val="00BF6761"/>
    <w:rsid w:val="00BF7245"/>
    <w:rsid w:val="00BF784B"/>
    <w:rsid w:val="00BF7986"/>
    <w:rsid w:val="00BF7A97"/>
    <w:rsid w:val="00BF7C75"/>
    <w:rsid w:val="00BF7FDE"/>
    <w:rsid w:val="00C012D7"/>
    <w:rsid w:val="00C018D5"/>
    <w:rsid w:val="00C031FA"/>
    <w:rsid w:val="00C03332"/>
    <w:rsid w:val="00C03555"/>
    <w:rsid w:val="00C036B8"/>
    <w:rsid w:val="00C03D8A"/>
    <w:rsid w:val="00C041C3"/>
    <w:rsid w:val="00C044A3"/>
    <w:rsid w:val="00C04EB6"/>
    <w:rsid w:val="00C06255"/>
    <w:rsid w:val="00C065C2"/>
    <w:rsid w:val="00C06646"/>
    <w:rsid w:val="00C066F9"/>
    <w:rsid w:val="00C06C70"/>
    <w:rsid w:val="00C06D40"/>
    <w:rsid w:val="00C07009"/>
    <w:rsid w:val="00C070D8"/>
    <w:rsid w:val="00C07438"/>
    <w:rsid w:val="00C10AE3"/>
    <w:rsid w:val="00C10E55"/>
    <w:rsid w:val="00C10FB6"/>
    <w:rsid w:val="00C117E4"/>
    <w:rsid w:val="00C11978"/>
    <w:rsid w:val="00C12608"/>
    <w:rsid w:val="00C1325C"/>
    <w:rsid w:val="00C134F1"/>
    <w:rsid w:val="00C14E34"/>
    <w:rsid w:val="00C151FB"/>
    <w:rsid w:val="00C15789"/>
    <w:rsid w:val="00C1697E"/>
    <w:rsid w:val="00C175DE"/>
    <w:rsid w:val="00C177EF"/>
    <w:rsid w:val="00C2130B"/>
    <w:rsid w:val="00C21BCF"/>
    <w:rsid w:val="00C21F5A"/>
    <w:rsid w:val="00C21FA0"/>
    <w:rsid w:val="00C22D58"/>
    <w:rsid w:val="00C231AB"/>
    <w:rsid w:val="00C24A31"/>
    <w:rsid w:val="00C24CBE"/>
    <w:rsid w:val="00C24E47"/>
    <w:rsid w:val="00C24F10"/>
    <w:rsid w:val="00C265DB"/>
    <w:rsid w:val="00C2685A"/>
    <w:rsid w:val="00C269C5"/>
    <w:rsid w:val="00C26C63"/>
    <w:rsid w:val="00C26FB7"/>
    <w:rsid w:val="00C27278"/>
    <w:rsid w:val="00C3058D"/>
    <w:rsid w:val="00C3069F"/>
    <w:rsid w:val="00C31598"/>
    <w:rsid w:val="00C321B6"/>
    <w:rsid w:val="00C32EB9"/>
    <w:rsid w:val="00C32FD1"/>
    <w:rsid w:val="00C349AE"/>
    <w:rsid w:val="00C34B2E"/>
    <w:rsid w:val="00C353DE"/>
    <w:rsid w:val="00C3613B"/>
    <w:rsid w:val="00C3711E"/>
    <w:rsid w:val="00C37D62"/>
    <w:rsid w:val="00C37E9D"/>
    <w:rsid w:val="00C40168"/>
    <w:rsid w:val="00C40AEE"/>
    <w:rsid w:val="00C41189"/>
    <w:rsid w:val="00C41A70"/>
    <w:rsid w:val="00C41ACD"/>
    <w:rsid w:val="00C428E6"/>
    <w:rsid w:val="00C42E54"/>
    <w:rsid w:val="00C42F28"/>
    <w:rsid w:val="00C433AB"/>
    <w:rsid w:val="00C4373F"/>
    <w:rsid w:val="00C4383D"/>
    <w:rsid w:val="00C443F9"/>
    <w:rsid w:val="00C44AEB"/>
    <w:rsid w:val="00C45066"/>
    <w:rsid w:val="00C45135"/>
    <w:rsid w:val="00C45E6D"/>
    <w:rsid w:val="00C46051"/>
    <w:rsid w:val="00C46089"/>
    <w:rsid w:val="00C465B7"/>
    <w:rsid w:val="00C4660F"/>
    <w:rsid w:val="00C466C0"/>
    <w:rsid w:val="00C4684B"/>
    <w:rsid w:val="00C46DD9"/>
    <w:rsid w:val="00C5152A"/>
    <w:rsid w:val="00C5197C"/>
    <w:rsid w:val="00C51D6F"/>
    <w:rsid w:val="00C52FC6"/>
    <w:rsid w:val="00C530A9"/>
    <w:rsid w:val="00C5333C"/>
    <w:rsid w:val="00C535B1"/>
    <w:rsid w:val="00C5411F"/>
    <w:rsid w:val="00C5432B"/>
    <w:rsid w:val="00C54835"/>
    <w:rsid w:val="00C562C9"/>
    <w:rsid w:val="00C56D67"/>
    <w:rsid w:val="00C571BD"/>
    <w:rsid w:val="00C572EF"/>
    <w:rsid w:val="00C574C9"/>
    <w:rsid w:val="00C579FB"/>
    <w:rsid w:val="00C57C12"/>
    <w:rsid w:val="00C57C5E"/>
    <w:rsid w:val="00C60100"/>
    <w:rsid w:val="00C625E6"/>
    <w:rsid w:val="00C6298B"/>
    <w:rsid w:val="00C6316E"/>
    <w:rsid w:val="00C632F6"/>
    <w:rsid w:val="00C6358E"/>
    <w:rsid w:val="00C646B3"/>
    <w:rsid w:val="00C64D48"/>
    <w:rsid w:val="00C65612"/>
    <w:rsid w:val="00C65D66"/>
    <w:rsid w:val="00C6721E"/>
    <w:rsid w:val="00C703E5"/>
    <w:rsid w:val="00C71A7F"/>
    <w:rsid w:val="00C726E3"/>
    <w:rsid w:val="00C730A6"/>
    <w:rsid w:val="00C737B6"/>
    <w:rsid w:val="00C744BC"/>
    <w:rsid w:val="00C7634A"/>
    <w:rsid w:val="00C7675B"/>
    <w:rsid w:val="00C76773"/>
    <w:rsid w:val="00C77666"/>
    <w:rsid w:val="00C778DB"/>
    <w:rsid w:val="00C77A88"/>
    <w:rsid w:val="00C80194"/>
    <w:rsid w:val="00C801C3"/>
    <w:rsid w:val="00C805A4"/>
    <w:rsid w:val="00C80AB8"/>
    <w:rsid w:val="00C81507"/>
    <w:rsid w:val="00C82136"/>
    <w:rsid w:val="00C831EC"/>
    <w:rsid w:val="00C834BB"/>
    <w:rsid w:val="00C845CA"/>
    <w:rsid w:val="00C8471C"/>
    <w:rsid w:val="00C84BBC"/>
    <w:rsid w:val="00C85BA5"/>
    <w:rsid w:val="00C85BE8"/>
    <w:rsid w:val="00C85F7C"/>
    <w:rsid w:val="00C8706B"/>
    <w:rsid w:val="00C870E0"/>
    <w:rsid w:val="00C8780F"/>
    <w:rsid w:val="00C9008A"/>
    <w:rsid w:val="00C90149"/>
    <w:rsid w:val="00C90612"/>
    <w:rsid w:val="00C9153C"/>
    <w:rsid w:val="00C917F4"/>
    <w:rsid w:val="00C92960"/>
    <w:rsid w:val="00C92E03"/>
    <w:rsid w:val="00C9378D"/>
    <w:rsid w:val="00C938FF"/>
    <w:rsid w:val="00C94D9F"/>
    <w:rsid w:val="00C95EE3"/>
    <w:rsid w:val="00C963D9"/>
    <w:rsid w:val="00C96860"/>
    <w:rsid w:val="00C96B16"/>
    <w:rsid w:val="00C96BAE"/>
    <w:rsid w:val="00C972FF"/>
    <w:rsid w:val="00C97DAD"/>
    <w:rsid w:val="00CA0E2D"/>
    <w:rsid w:val="00CA12DC"/>
    <w:rsid w:val="00CA14C9"/>
    <w:rsid w:val="00CA2583"/>
    <w:rsid w:val="00CA2C96"/>
    <w:rsid w:val="00CA2F5A"/>
    <w:rsid w:val="00CA3884"/>
    <w:rsid w:val="00CA395A"/>
    <w:rsid w:val="00CA4488"/>
    <w:rsid w:val="00CA474E"/>
    <w:rsid w:val="00CA52FE"/>
    <w:rsid w:val="00CA5796"/>
    <w:rsid w:val="00CA606E"/>
    <w:rsid w:val="00CA6072"/>
    <w:rsid w:val="00CA6122"/>
    <w:rsid w:val="00CA6273"/>
    <w:rsid w:val="00CA7670"/>
    <w:rsid w:val="00CA7816"/>
    <w:rsid w:val="00CA7AB6"/>
    <w:rsid w:val="00CB0262"/>
    <w:rsid w:val="00CB02DF"/>
    <w:rsid w:val="00CB038A"/>
    <w:rsid w:val="00CB06DC"/>
    <w:rsid w:val="00CB08E1"/>
    <w:rsid w:val="00CB0AAD"/>
    <w:rsid w:val="00CB0C53"/>
    <w:rsid w:val="00CB11CE"/>
    <w:rsid w:val="00CB1E8A"/>
    <w:rsid w:val="00CB228A"/>
    <w:rsid w:val="00CB2AFD"/>
    <w:rsid w:val="00CB2CE5"/>
    <w:rsid w:val="00CB436E"/>
    <w:rsid w:val="00CB48E4"/>
    <w:rsid w:val="00CB4959"/>
    <w:rsid w:val="00CB4A7D"/>
    <w:rsid w:val="00CB500D"/>
    <w:rsid w:val="00CB5082"/>
    <w:rsid w:val="00CB5661"/>
    <w:rsid w:val="00CB5745"/>
    <w:rsid w:val="00CB6B7A"/>
    <w:rsid w:val="00CB7342"/>
    <w:rsid w:val="00CB7378"/>
    <w:rsid w:val="00CC0892"/>
    <w:rsid w:val="00CC09FB"/>
    <w:rsid w:val="00CC0B79"/>
    <w:rsid w:val="00CC196E"/>
    <w:rsid w:val="00CC19FC"/>
    <w:rsid w:val="00CC1B99"/>
    <w:rsid w:val="00CC2EF6"/>
    <w:rsid w:val="00CC323E"/>
    <w:rsid w:val="00CC3681"/>
    <w:rsid w:val="00CC3864"/>
    <w:rsid w:val="00CC4602"/>
    <w:rsid w:val="00CC46A9"/>
    <w:rsid w:val="00CC4AC7"/>
    <w:rsid w:val="00CC4C9E"/>
    <w:rsid w:val="00CC5223"/>
    <w:rsid w:val="00CC5B84"/>
    <w:rsid w:val="00CC5D76"/>
    <w:rsid w:val="00CC66A0"/>
    <w:rsid w:val="00CC6AEE"/>
    <w:rsid w:val="00CC6F4E"/>
    <w:rsid w:val="00CC7741"/>
    <w:rsid w:val="00CC7D81"/>
    <w:rsid w:val="00CD00E0"/>
    <w:rsid w:val="00CD0D74"/>
    <w:rsid w:val="00CD0E70"/>
    <w:rsid w:val="00CD0EBF"/>
    <w:rsid w:val="00CD16CF"/>
    <w:rsid w:val="00CD2437"/>
    <w:rsid w:val="00CD27D4"/>
    <w:rsid w:val="00CD37F8"/>
    <w:rsid w:val="00CD39D9"/>
    <w:rsid w:val="00CD4F9A"/>
    <w:rsid w:val="00CD5BB9"/>
    <w:rsid w:val="00CD6B77"/>
    <w:rsid w:val="00CD6BE6"/>
    <w:rsid w:val="00CD6ECF"/>
    <w:rsid w:val="00CD7EA6"/>
    <w:rsid w:val="00CE0167"/>
    <w:rsid w:val="00CE0756"/>
    <w:rsid w:val="00CE0C60"/>
    <w:rsid w:val="00CE1716"/>
    <w:rsid w:val="00CE2718"/>
    <w:rsid w:val="00CE2BD2"/>
    <w:rsid w:val="00CE2CE0"/>
    <w:rsid w:val="00CE334A"/>
    <w:rsid w:val="00CE3768"/>
    <w:rsid w:val="00CE377C"/>
    <w:rsid w:val="00CE3B7D"/>
    <w:rsid w:val="00CE44E3"/>
    <w:rsid w:val="00CE49CC"/>
    <w:rsid w:val="00CE4A39"/>
    <w:rsid w:val="00CE4F65"/>
    <w:rsid w:val="00CE5AB1"/>
    <w:rsid w:val="00CE63B4"/>
    <w:rsid w:val="00CE6613"/>
    <w:rsid w:val="00CE68D4"/>
    <w:rsid w:val="00CE7FAD"/>
    <w:rsid w:val="00CF0BEE"/>
    <w:rsid w:val="00CF0EF0"/>
    <w:rsid w:val="00CF15E7"/>
    <w:rsid w:val="00CF208E"/>
    <w:rsid w:val="00CF3FEE"/>
    <w:rsid w:val="00CF4241"/>
    <w:rsid w:val="00CF4D72"/>
    <w:rsid w:val="00CF7343"/>
    <w:rsid w:val="00D0068A"/>
    <w:rsid w:val="00D008DC"/>
    <w:rsid w:val="00D0148E"/>
    <w:rsid w:val="00D015CA"/>
    <w:rsid w:val="00D02999"/>
    <w:rsid w:val="00D02D7A"/>
    <w:rsid w:val="00D030F2"/>
    <w:rsid w:val="00D035AD"/>
    <w:rsid w:val="00D04131"/>
    <w:rsid w:val="00D050E2"/>
    <w:rsid w:val="00D05F45"/>
    <w:rsid w:val="00D06270"/>
    <w:rsid w:val="00D07248"/>
    <w:rsid w:val="00D07BCE"/>
    <w:rsid w:val="00D10A8A"/>
    <w:rsid w:val="00D11241"/>
    <w:rsid w:val="00D112A6"/>
    <w:rsid w:val="00D125D2"/>
    <w:rsid w:val="00D12DB0"/>
    <w:rsid w:val="00D13FD5"/>
    <w:rsid w:val="00D1430B"/>
    <w:rsid w:val="00D14532"/>
    <w:rsid w:val="00D15A8B"/>
    <w:rsid w:val="00D15BAA"/>
    <w:rsid w:val="00D1628A"/>
    <w:rsid w:val="00D16723"/>
    <w:rsid w:val="00D16C5F"/>
    <w:rsid w:val="00D16E82"/>
    <w:rsid w:val="00D16EA8"/>
    <w:rsid w:val="00D176ED"/>
    <w:rsid w:val="00D17A91"/>
    <w:rsid w:val="00D202A9"/>
    <w:rsid w:val="00D20F3D"/>
    <w:rsid w:val="00D214B4"/>
    <w:rsid w:val="00D219F2"/>
    <w:rsid w:val="00D21E5F"/>
    <w:rsid w:val="00D238E0"/>
    <w:rsid w:val="00D238ED"/>
    <w:rsid w:val="00D23D62"/>
    <w:rsid w:val="00D2429E"/>
    <w:rsid w:val="00D246DF"/>
    <w:rsid w:val="00D24E3C"/>
    <w:rsid w:val="00D2651A"/>
    <w:rsid w:val="00D27C1C"/>
    <w:rsid w:val="00D308C4"/>
    <w:rsid w:val="00D30A4F"/>
    <w:rsid w:val="00D30D3F"/>
    <w:rsid w:val="00D31281"/>
    <w:rsid w:val="00D31591"/>
    <w:rsid w:val="00D3250D"/>
    <w:rsid w:val="00D3250F"/>
    <w:rsid w:val="00D33D18"/>
    <w:rsid w:val="00D33D44"/>
    <w:rsid w:val="00D353E6"/>
    <w:rsid w:val="00D35AC9"/>
    <w:rsid w:val="00D363C8"/>
    <w:rsid w:val="00D36B97"/>
    <w:rsid w:val="00D37812"/>
    <w:rsid w:val="00D409E4"/>
    <w:rsid w:val="00D40E4C"/>
    <w:rsid w:val="00D4177D"/>
    <w:rsid w:val="00D41BCF"/>
    <w:rsid w:val="00D41D75"/>
    <w:rsid w:val="00D41E38"/>
    <w:rsid w:val="00D41F45"/>
    <w:rsid w:val="00D433AC"/>
    <w:rsid w:val="00D4456A"/>
    <w:rsid w:val="00D44FEE"/>
    <w:rsid w:val="00D45F18"/>
    <w:rsid w:val="00D47417"/>
    <w:rsid w:val="00D47CAA"/>
    <w:rsid w:val="00D511CC"/>
    <w:rsid w:val="00D513A8"/>
    <w:rsid w:val="00D52A7B"/>
    <w:rsid w:val="00D52C88"/>
    <w:rsid w:val="00D54384"/>
    <w:rsid w:val="00D543E9"/>
    <w:rsid w:val="00D55040"/>
    <w:rsid w:val="00D55204"/>
    <w:rsid w:val="00D568ED"/>
    <w:rsid w:val="00D57009"/>
    <w:rsid w:val="00D572D6"/>
    <w:rsid w:val="00D578B9"/>
    <w:rsid w:val="00D57D2B"/>
    <w:rsid w:val="00D6156A"/>
    <w:rsid w:val="00D624B9"/>
    <w:rsid w:val="00D62592"/>
    <w:rsid w:val="00D62681"/>
    <w:rsid w:val="00D62701"/>
    <w:rsid w:val="00D62E98"/>
    <w:rsid w:val="00D62EFA"/>
    <w:rsid w:val="00D635E8"/>
    <w:rsid w:val="00D63733"/>
    <w:rsid w:val="00D63BF1"/>
    <w:rsid w:val="00D63C1B"/>
    <w:rsid w:val="00D643BE"/>
    <w:rsid w:val="00D64ECF"/>
    <w:rsid w:val="00D6538A"/>
    <w:rsid w:val="00D6552A"/>
    <w:rsid w:val="00D66335"/>
    <w:rsid w:val="00D66AFE"/>
    <w:rsid w:val="00D66F68"/>
    <w:rsid w:val="00D66FDE"/>
    <w:rsid w:val="00D670AC"/>
    <w:rsid w:val="00D70D2C"/>
    <w:rsid w:val="00D70F83"/>
    <w:rsid w:val="00D7167B"/>
    <w:rsid w:val="00D7273E"/>
    <w:rsid w:val="00D7292E"/>
    <w:rsid w:val="00D73853"/>
    <w:rsid w:val="00D739E6"/>
    <w:rsid w:val="00D74119"/>
    <w:rsid w:val="00D744FF"/>
    <w:rsid w:val="00D746A9"/>
    <w:rsid w:val="00D7567A"/>
    <w:rsid w:val="00D757A6"/>
    <w:rsid w:val="00D75F9F"/>
    <w:rsid w:val="00D76030"/>
    <w:rsid w:val="00D765A6"/>
    <w:rsid w:val="00D76795"/>
    <w:rsid w:val="00D8064F"/>
    <w:rsid w:val="00D80F2D"/>
    <w:rsid w:val="00D81474"/>
    <w:rsid w:val="00D814AB"/>
    <w:rsid w:val="00D81B96"/>
    <w:rsid w:val="00D81F79"/>
    <w:rsid w:val="00D821C0"/>
    <w:rsid w:val="00D822BE"/>
    <w:rsid w:val="00D82FA6"/>
    <w:rsid w:val="00D8428A"/>
    <w:rsid w:val="00D849C1"/>
    <w:rsid w:val="00D84F2C"/>
    <w:rsid w:val="00D85FDD"/>
    <w:rsid w:val="00D905EA"/>
    <w:rsid w:val="00D90B00"/>
    <w:rsid w:val="00D912E8"/>
    <w:rsid w:val="00D91350"/>
    <w:rsid w:val="00D9212F"/>
    <w:rsid w:val="00D922C3"/>
    <w:rsid w:val="00D93080"/>
    <w:rsid w:val="00D94745"/>
    <w:rsid w:val="00D948A7"/>
    <w:rsid w:val="00D95BF4"/>
    <w:rsid w:val="00DA20DB"/>
    <w:rsid w:val="00DA264A"/>
    <w:rsid w:val="00DA2788"/>
    <w:rsid w:val="00DA364B"/>
    <w:rsid w:val="00DA37BA"/>
    <w:rsid w:val="00DA3AEC"/>
    <w:rsid w:val="00DA46D5"/>
    <w:rsid w:val="00DA4AA4"/>
    <w:rsid w:val="00DA5063"/>
    <w:rsid w:val="00DA5352"/>
    <w:rsid w:val="00DA5721"/>
    <w:rsid w:val="00DA7284"/>
    <w:rsid w:val="00DA78F3"/>
    <w:rsid w:val="00DA7FE7"/>
    <w:rsid w:val="00DB01E8"/>
    <w:rsid w:val="00DB1239"/>
    <w:rsid w:val="00DB2B7A"/>
    <w:rsid w:val="00DB2D1E"/>
    <w:rsid w:val="00DB2F89"/>
    <w:rsid w:val="00DB3FEA"/>
    <w:rsid w:val="00DB42FA"/>
    <w:rsid w:val="00DB46B9"/>
    <w:rsid w:val="00DB4827"/>
    <w:rsid w:val="00DB5A77"/>
    <w:rsid w:val="00DB6279"/>
    <w:rsid w:val="00DB7BD1"/>
    <w:rsid w:val="00DC00BC"/>
    <w:rsid w:val="00DC0853"/>
    <w:rsid w:val="00DC10DF"/>
    <w:rsid w:val="00DC15EF"/>
    <w:rsid w:val="00DC1B1B"/>
    <w:rsid w:val="00DC2291"/>
    <w:rsid w:val="00DC3D78"/>
    <w:rsid w:val="00DC3E36"/>
    <w:rsid w:val="00DC414A"/>
    <w:rsid w:val="00DC4FA0"/>
    <w:rsid w:val="00DC4FEC"/>
    <w:rsid w:val="00DC5AE8"/>
    <w:rsid w:val="00DC712B"/>
    <w:rsid w:val="00DC7894"/>
    <w:rsid w:val="00DD0F58"/>
    <w:rsid w:val="00DD1054"/>
    <w:rsid w:val="00DD14E6"/>
    <w:rsid w:val="00DD2F34"/>
    <w:rsid w:val="00DD367D"/>
    <w:rsid w:val="00DD39C7"/>
    <w:rsid w:val="00DD4360"/>
    <w:rsid w:val="00DD4C58"/>
    <w:rsid w:val="00DD6311"/>
    <w:rsid w:val="00DD7A56"/>
    <w:rsid w:val="00DD7F8E"/>
    <w:rsid w:val="00DE051B"/>
    <w:rsid w:val="00DE0D10"/>
    <w:rsid w:val="00DE0DD8"/>
    <w:rsid w:val="00DE10A5"/>
    <w:rsid w:val="00DE1AF7"/>
    <w:rsid w:val="00DE2254"/>
    <w:rsid w:val="00DE28FE"/>
    <w:rsid w:val="00DE2906"/>
    <w:rsid w:val="00DE34FD"/>
    <w:rsid w:val="00DE4110"/>
    <w:rsid w:val="00DE520D"/>
    <w:rsid w:val="00DE5682"/>
    <w:rsid w:val="00DE6D2B"/>
    <w:rsid w:val="00DE73D4"/>
    <w:rsid w:val="00DE7811"/>
    <w:rsid w:val="00DF0C2E"/>
    <w:rsid w:val="00DF0E39"/>
    <w:rsid w:val="00DF118B"/>
    <w:rsid w:val="00DF15CA"/>
    <w:rsid w:val="00DF1738"/>
    <w:rsid w:val="00DF28F2"/>
    <w:rsid w:val="00DF2FC3"/>
    <w:rsid w:val="00DF3AED"/>
    <w:rsid w:val="00DF3CEE"/>
    <w:rsid w:val="00DF400D"/>
    <w:rsid w:val="00DF48E9"/>
    <w:rsid w:val="00DF4A8C"/>
    <w:rsid w:val="00DF4B04"/>
    <w:rsid w:val="00DF4EB7"/>
    <w:rsid w:val="00DF6F3F"/>
    <w:rsid w:val="00DF7888"/>
    <w:rsid w:val="00E031A2"/>
    <w:rsid w:val="00E035D3"/>
    <w:rsid w:val="00E03856"/>
    <w:rsid w:val="00E03E2C"/>
    <w:rsid w:val="00E03ED3"/>
    <w:rsid w:val="00E0507D"/>
    <w:rsid w:val="00E053A0"/>
    <w:rsid w:val="00E06050"/>
    <w:rsid w:val="00E06578"/>
    <w:rsid w:val="00E06FE8"/>
    <w:rsid w:val="00E0729E"/>
    <w:rsid w:val="00E072E8"/>
    <w:rsid w:val="00E07BB2"/>
    <w:rsid w:val="00E106AF"/>
    <w:rsid w:val="00E10A4B"/>
    <w:rsid w:val="00E134AB"/>
    <w:rsid w:val="00E13599"/>
    <w:rsid w:val="00E14562"/>
    <w:rsid w:val="00E14FF2"/>
    <w:rsid w:val="00E154DF"/>
    <w:rsid w:val="00E156E8"/>
    <w:rsid w:val="00E161AF"/>
    <w:rsid w:val="00E16D14"/>
    <w:rsid w:val="00E17556"/>
    <w:rsid w:val="00E20102"/>
    <w:rsid w:val="00E20DB7"/>
    <w:rsid w:val="00E20EAD"/>
    <w:rsid w:val="00E22E94"/>
    <w:rsid w:val="00E23D7B"/>
    <w:rsid w:val="00E23D9C"/>
    <w:rsid w:val="00E23E08"/>
    <w:rsid w:val="00E24267"/>
    <w:rsid w:val="00E251C4"/>
    <w:rsid w:val="00E254DE"/>
    <w:rsid w:val="00E25F23"/>
    <w:rsid w:val="00E2605D"/>
    <w:rsid w:val="00E26198"/>
    <w:rsid w:val="00E26657"/>
    <w:rsid w:val="00E26AEB"/>
    <w:rsid w:val="00E26FB5"/>
    <w:rsid w:val="00E27537"/>
    <w:rsid w:val="00E27A85"/>
    <w:rsid w:val="00E27BCD"/>
    <w:rsid w:val="00E27FDC"/>
    <w:rsid w:val="00E30E2F"/>
    <w:rsid w:val="00E316C2"/>
    <w:rsid w:val="00E318B1"/>
    <w:rsid w:val="00E319F9"/>
    <w:rsid w:val="00E31C0B"/>
    <w:rsid w:val="00E31CC0"/>
    <w:rsid w:val="00E3259C"/>
    <w:rsid w:val="00E3263C"/>
    <w:rsid w:val="00E32DD5"/>
    <w:rsid w:val="00E33156"/>
    <w:rsid w:val="00E33A4B"/>
    <w:rsid w:val="00E33C07"/>
    <w:rsid w:val="00E345B7"/>
    <w:rsid w:val="00E34973"/>
    <w:rsid w:val="00E34B9D"/>
    <w:rsid w:val="00E357D3"/>
    <w:rsid w:val="00E35CB6"/>
    <w:rsid w:val="00E35CF5"/>
    <w:rsid w:val="00E35E95"/>
    <w:rsid w:val="00E37171"/>
    <w:rsid w:val="00E4006A"/>
    <w:rsid w:val="00E41068"/>
    <w:rsid w:val="00E41167"/>
    <w:rsid w:val="00E41259"/>
    <w:rsid w:val="00E42F02"/>
    <w:rsid w:val="00E43B83"/>
    <w:rsid w:val="00E44BAA"/>
    <w:rsid w:val="00E46F60"/>
    <w:rsid w:val="00E472E9"/>
    <w:rsid w:val="00E5029B"/>
    <w:rsid w:val="00E50460"/>
    <w:rsid w:val="00E508C1"/>
    <w:rsid w:val="00E50BFD"/>
    <w:rsid w:val="00E52A26"/>
    <w:rsid w:val="00E52E72"/>
    <w:rsid w:val="00E5334D"/>
    <w:rsid w:val="00E534E4"/>
    <w:rsid w:val="00E53C35"/>
    <w:rsid w:val="00E53EFA"/>
    <w:rsid w:val="00E544B3"/>
    <w:rsid w:val="00E54987"/>
    <w:rsid w:val="00E55393"/>
    <w:rsid w:val="00E55475"/>
    <w:rsid w:val="00E564C0"/>
    <w:rsid w:val="00E56D21"/>
    <w:rsid w:val="00E579CD"/>
    <w:rsid w:val="00E61255"/>
    <w:rsid w:val="00E61816"/>
    <w:rsid w:val="00E6206A"/>
    <w:rsid w:val="00E62BC4"/>
    <w:rsid w:val="00E63984"/>
    <w:rsid w:val="00E64497"/>
    <w:rsid w:val="00E64551"/>
    <w:rsid w:val="00E646F9"/>
    <w:rsid w:val="00E64830"/>
    <w:rsid w:val="00E64CCC"/>
    <w:rsid w:val="00E65F5F"/>
    <w:rsid w:val="00E66087"/>
    <w:rsid w:val="00E67091"/>
    <w:rsid w:val="00E67B25"/>
    <w:rsid w:val="00E702AC"/>
    <w:rsid w:val="00E702E0"/>
    <w:rsid w:val="00E70DDA"/>
    <w:rsid w:val="00E7100E"/>
    <w:rsid w:val="00E710DF"/>
    <w:rsid w:val="00E7196C"/>
    <w:rsid w:val="00E71EB9"/>
    <w:rsid w:val="00E721EC"/>
    <w:rsid w:val="00E72607"/>
    <w:rsid w:val="00E72B93"/>
    <w:rsid w:val="00E72B9D"/>
    <w:rsid w:val="00E72E76"/>
    <w:rsid w:val="00E72E77"/>
    <w:rsid w:val="00E72EFE"/>
    <w:rsid w:val="00E7419A"/>
    <w:rsid w:val="00E74270"/>
    <w:rsid w:val="00E748B7"/>
    <w:rsid w:val="00E74E0D"/>
    <w:rsid w:val="00E7500D"/>
    <w:rsid w:val="00E7558B"/>
    <w:rsid w:val="00E75687"/>
    <w:rsid w:val="00E7620C"/>
    <w:rsid w:val="00E762F8"/>
    <w:rsid w:val="00E766EB"/>
    <w:rsid w:val="00E77153"/>
    <w:rsid w:val="00E77288"/>
    <w:rsid w:val="00E7767D"/>
    <w:rsid w:val="00E77F1E"/>
    <w:rsid w:val="00E804FE"/>
    <w:rsid w:val="00E80675"/>
    <w:rsid w:val="00E8080C"/>
    <w:rsid w:val="00E80C25"/>
    <w:rsid w:val="00E80F06"/>
    <w:rsid w:val="00E8102F"/>
    <w:rsid w:val="00E8145C"/>
    <w:rsid w:val="00E81BC1"/>
    <w:rsid w:val="00E822D9"/>
    <w:rsid w:val="00E84509"/>
    <w:rsid w:val="00E84A3D"/>
    <w:rsid w:val="00E85257"/>
    <w:rsid w:val="00E85394"/>
    <w:rsid w:val="00E85A8C"/>
    <w:rsid w:val="00E86E33"/>
    <w:rsid w:val="00E87953"/>
    <w:rsid w:val="00E87D4D"/>
    <w:rsid w:val="00E90027"/>
    <w:rsid w:val="00E90485"/>
    <w:rsid w:val="00E906C1"/>
    <w:rsid w:val="00E90839"/>
    <w:rsid w:val="00E90B6F"/>
    <w:rsid w:val="00E917F5"/>
    <w:rsid w:val="00E92222"/>
    <w:rsid w:val="00E9231A"/>
    <w:rsid w:val="00E92A4A"/>
    <w:rsid w:val="00E9323B"/>
    <w:rsid w:val="00E93598"/>
    <w:rsid w:val="00E93A30"/>
    <w:rsid w:val="00E9432A"/>
    <w:rsid w:val="00E947A1"/>
    <w:rsid w:val="00E952D9"/>
    <w:rsid w:val="00E95AFA"/>
    <w:rsid w:val="00E97819"/>
    <w:rsid w:val="00EA0C12"/>
    <w:rsid w:val="00EA0C6C"/>
    <w:rsid w:val="00EA0F2B"/>
    <w:rsid w:val="00EA19D3"/>
    <w:rsid w:val="00EA1A1E"/>
    <w:rsid w:val="00EA1A71"/>
    <w:rsid w:val="00EA1A82"/>
    <w:rsid w:val="00EA1BE9"/>
    <w:rsid w:val="00EA2A32"/>
    <w:rsid w:val="00EA31A6"/>
    <w:rsid w:val="00EA31D5"/>
    <w:rsid w:val="00EA35EC"/>
    <w:rsid w:val="00EA38BA"/>
    <w:rsid w:val="00EA3E9A"/>
    <w:rsid w:val="00EA41CB"/>
    <w:rsid w:val="00EA4575"/>
    <w:rsid w:val="00EA466D"/>
    <w:rsid w:val="00EA4AE5"/>
    <w:rsid w:val="00EA61BC"/>
    <w:rsid w:val="00EA6918"/>
    <w:rsid w:val="00EB0AE5"/>
    <w:rsid w:val="00EB0E46"/>
    <w:rsid w:val="00EB18FB"/>
    <w:rsid w:val="00EB1A89"/>
    <w:rsid w:val="00EB1C31"/>
    <w:rsid w:val="00EB2124"/>
    <w:rsid w:val="00EB2234"/>
    <w:rsid w:val="00EB2905"/>
    <w:rsid w:val="00EB2AD8"/>
    <w:rsid w:val="00EB2B3F"/>
    <w:rsid w:val="00EB3514"/>
    <w:rsid w:val="00EB3E62"/>
    <w:rsid w:val="00EB42F3"/>
    <w:rsid w:val="00EB4DA8"/>
    <w:rsid w:val="00EB5877"/>
    <w:rsid w:val="00EB5B79"/>
    <w:rsid w:val="00EB65CA"/>
    <w:rsid w:val="00EB6C66"/>
    <w:rsid w:val="00EC05F0"/>
    <w:rsid w:val="00EC16BB"/>
    <w:rsid w:val="00EC1C09"/>
    <w:rsid w:val="00EC1F23"/>
    <w:rsid w:val="00EC2E49"/>
    <w:rsid w:val="00EC36C8"/>
    <w:rsid w:val="00EC3F66"/>
    <w:rsid w:val="00EC4C52"/>
    <w:rsid w:val="00EC5B54"/>
    <w:rsid w:val="00EC5BFE"/>
    <w:rsid w:val="00EC5C9D"/>
    <w:rsid w:val="00EC699A"/>
    <w:rsid w:val="00EC6ACF"/>
    <w:rsid w:val="00EC6DA4"/>
    <w:rsid w:val="00ED0F02"/>
    <w:rsid w:val="00ED12C0"/>
    <w:rsid w:val="00ED13E7"/>
    <w:rsid w:val="00ED1E1D"/>
    <w:rsid w:val="00ED2410"/>
    <w:rsid w:val="00ED3854"/>
    <w:rsid w:val="00ED3FD8"/>
    <w:rsid w:val="00ED40BF"/>
    <w:rsid w:val="00ED5504"/>
    <w:rsid w:val="00ED589D"/>
    <w:rsid w:val="00ED67E8"/>
    <w:rsid w:val="00ED6F81"/>
    <w:rsid w:val="00ED76AC"/>
    <w:rsid w:val="00EE0216"/>
    <w:rsid w:val="00EE035D"/>
    <w:rsid w:val="00EE06AF"/>
    <w:rsid w:val="00EE13B0"/>
    <w:rsid w:val="00EE19D2"/>
    <w:rsid w:val="00EE30F1"/>
    <w:rsid w:val="00EE3432"/>
    <w:rsid w:val="00EE43E1"/>
    <w:rsid w:val="00EE450B"/>
    <w:rsid w:val="00EE45C1"/>
    <w:rsid w:val="00EE52D4"/>
    <w:rsid w:val="00EE53FF"/>
    <w:rsid w:val="00EE5562"/>
    <w:rsid w:val="00EE5C33"/>
    <w:rsid w:val="00EE5D3F"/>
    <w:rsid w:val="00EE6116"/>
    <w:rsid w:val="00EE7EA5"/>
    <w:rsid w:val="00EE7F26"/>
    <w:rsid w:val="00EF018B"/>
    <w:rsid w:val="00EF02A6"/>
    <w:rsid w:val="00EF0595"/>
    <w:rsid w:val="00EF05F4"/>
    <w:rsid w:val="00EF0917"/>
    <w:rsid w:val="00EF0ACF"/>
    <w:rsid w:val="00EF0B6B"/>
    <w:rsid w:val="00EF0EFD"/>
    <w:rsid w:val="00EF10B5"/>
    <w:rsid w:val="00EF1978"/>
    <w:rsid w:val="00EF1D71"/>
    <w:rsid w:val="00EF2279"/>
    <w:rsid w:val="00EF228F"/>
    <w:rsid w:val="00EF2E07"/>
    <w:rsid w:val="00EF4590"/>
    <w:rsid w:val="00EF49C7"/>
    <w:rsid w:val="00EF5637"/>
    <w:rsid w:val="00EF56BF"/>
    <w:rsid w:val="00EF69A0"/>
    <w:rsid w:val="00EF6A68"/>
    <w:rsid w:val="00EF6AE8"/>
    <w:rsid w:val="00EF762C"/>
    <w:rsid w:val="00EF7CDD"/>
    <w:rsid w:val="00EF7D7B"/>
    <w:rsid w:val="00EF7EF4"/>
    <w:rsid w:val="00F003C2"/>
    <w:rsid w:val="00F0182C"/>
    <w:rsid w:val="00F0242E"/>
    <w:rsid w:val="00F02E9F"/>
    <w:rsid w:val="00F039AC"/>
    <w:rsid w:val="00F043EA"/>
    <w:rsid w:val="00F0499D"/>
    <w:rsid w:val="00F05642"/>
    <w:rsid w:val="00F05845"/>
    <w:rsid w:val="00F0652C"/>
    <w:rsid w:val="00F06EC5"/>
    <w:rsid w:val="00F07323"/>
    <w:rsid w:val="00F079FA"/>
    <w:rsid w:val="00F07ACA"/>
    <w:rsid w:val="00F1020A"/>
    <w:rsid w:val="00F10B26"/>
    <w:rsid w:val="00F11BEC"/>
    <w:rsid w:val="00F12F1F"/>
    <w:rsid w:val="00F1314F"/>
    <w:rsid w:val="00F135DC"/>
    <w:rsid w:val="00F14B59"/>
    <w:rsid w:val="00F15585"/>
    <w:rsid w:val="00F16398"/>
    <w:rsid w:val="00F20EA0"/>
    <w:rsid w:val="00F21F1B"/>
    <w:rsid w:val="00F227E2"/>
    <w:rsid w:val="00F22928"/>
    <w:rsid w:val="00F23A1B"/>
    <w:rsid w:val="00F23DD6"/>
    <w:rsid w:val="00F249BF"/>
    <w:rsid w:val="00F25A10"/>
    <w:rsid w:val="00F26A30"/>
    <w:rsid w:val="00F26AF3"/>
    <w:rsid w:val="00F27344"/>
    <w:rsid w:val="00F27B29"/>
    <w:rsid w:val="00F30075"/>
    <w:rsid w:val="00F309EC"/>
    <w:rsid w:val="00F30F9F"/>
    <w:rsid w:val="00F321C8"/>
    <w:rsid w:val="00F3254C"/>
    <w:rsid w:val="00F33098"/>
    <w:rsid w:val="00F34056"/>
    <w:rsid w:val="00F34253"/>
    <w:rsid w:val="00F3503A"/>
    <w:rsid w:val="00F3616A"/>
    <w:rsid w:val="00F36BF4"/>
    <w:rsid w:val="00F37A95"/>
    <w:rsid w:val="00F40608"/>
    <w:rsid w:val="00F40C90"/>
    <w:rsid w:val="00F410B5"/>
    <w:rsid w:val="00F411FE"/>
    <w:rsid w:val="00F41CAA"/>
    <w:rsid w:val="00F42FB8"/>
    <w:rsid w:val="00F42FD5"/>
    <w:rsid w:val="00F440FF"/>
    <w:rsid w:val="00F4438C"/>
    <w:rsid w:val="00F445DF"/>
    <w:rsid w:val="00F44961"/>
    <w:rsid w:val="00F4544C"/>
    <w:rsid w:val="00F4563D"/>
    <w:rsid w:val="00F463AB"/>
    <w:rsid w:val="00F46A5E"/>
    <w:rsid w:val="00F4773C"/>
    <w:rsid w:val="00F4796F"/>
    <w:rsid w:val="00F5030D"/>
    <w:rsid w:val="00F50AE8"/>
    <w:rsid w:val="00F51051"/>
    <w:rsid w:val="00F515B3"/>
    <w:rsid w:val="00F515DB"/>
    <w:rsid w:val="00F51B49"/>
    <w:rsid w:val="00F5260D"/>
    <w:rsid w:val="00F528E5"/>
    <w:rsid w:val="00F530ED"/>
    <w:rsid w:val="00F5340E"/>
    <w:rsid w:val="00F53459"/>
    <w:rsid w:val="00F53BF1"/>
    <w:rsid w:val="00F54CE5"/>
    <w:rsid w:val="00F55792"/>
    <w:rsid w:val="00F567A4"/>
    <w:rsid w:val="00F56A44"/>
    <w:rsid w:val="00F56FC9"/>
    <w:rsid w:val="00F57514"/>
    <w:rsid w:val="00F579ED"/>
    <w:rsid w:val="00F57D44"/>
    <w:rsid w:val="00F611A6"/>
    <w:rsid w:val="00F613DA"/>
    <w:rsid w:val="00F61D29"/>
    <w:rsid w:val="00F6226C"/>
    <w:rsid w:val="00F6243F"/>
    <w:rsid w:val="00F62841"/>
    <w:rsid w:val="00F62B9E"/>
    <w:rsid w:val="00F62BB2"/>
    <w:rsid w:val="00F62BED"/>
    <w:rsid w:val="00F63129"/>
    <w:rsid w:val="00F6352F"/>
    <w:rsid w:val="00F643B6"/>
    <w:rsid w:val="00F64A35"/>
    <w:rsid w:val="00F64A8C"/>
    <w:rsid w:val="00F64C27"/>
    <w:rsid w:val="00F64DEA"/>
    <w:rsid w:val="00F6565C"/>
    <w:rsid w:val="00F65CCC"/>
    <w:rsid w:val="00F65D05"/>
    <w:rsid w:val="00F66FB0"/>
    <w:rsid w:val="00F7005D"/>
    <w:rsid w:val="00F7027D"/>
    <w:rsid w:val="00F70479"/>
    <w:rsid w:val="00F705F6"/>
    <w:rsid w:val="00F71C84"/>
    <w:rsid w:val="00F73587"/>
    <w:rsid w:val="00F73F9F"/>
    <w:rsid w:val="00F74167"/>
    <w:rsid w:val="00F745E1"/>
    <w:rsid w:val="00F754FE"/>
    <w:rsid w:val="00F7568A"/>
    <w:rsid w:val="00F75701"/>
    <w:rsid w:val="00F75C4D"/>
    <w:rsid w:val="00F76E0E"/>
    <w:rsid w:val="00F76ED4"/>
    <w:rsid w:val="00F778D9"/>
    <w:rsid w:val="00F77BFA"/>
    <w:rsid w:val="00F77C13"/>
    <w:rsid w:val="00F77D20"/>
    <w:rsid w:val="00F8080D"/>
    <w:rsid w:val="00F8100D"/>
    <w:rsid w:val="00F81543"/>
    <w:rsid w:val="00F815AC"/>
    <w:rsid w:val="00F818F4"/>
    <w:rsid w:val="00F81E37"/>
    <w:rsid w:val="00F822BB"/>
    <w:rsid w:val="00F8303F"/>
    <w:rsid w:val="00F84628"/>
    <w:rsid w:val="00F846D7"/>
    <w:rsid w:val="00F84FA6"/>
    <w:rsid w:val="00F858D8"/>
    <w:rsid w:val="00F85B9E"/>
    <w:rsid w:val="00F86903"/>
    <w:rsid w:val="00F86B84"/>
    <w:rsid w:val="00F86E06"/>
    <w:rsid w:val="00F86F65"/>
    <w:rsid w:val="00F9041A"/>
    <w:rsid w:val="00F90F21"/>
    <w:rsid w:val="00F914BE"/>
    <w:rsid w:val="00F91562"/>
    <w:rsid w:val="00F91835"/>
    <w:rsid w:val="00F91EEB"/>
    <w:rsid w:val="00F9276A"/>
    <w:rsid w:val="00F92A6C"/>
    <w:rsid w:val="00F93617"/>
    <w:rsid w:val="00F94F25"/>
    <w:rsid w:val="00F9515B"/>
    <w:rsid w:val="00F954CB"/>
    <w:rsid w:val="00F95B1B"/>
    <w:rsid w:val="00F96682"/>
    <w:rsid w:val="00F9705E"/>
    <w:rsid w:val="00F9755C"/>
    <w:rsid w:val="00F97D54"/>
    <w:rsid w:val="00FA19CB"/>
    <w:rsid w:val="00FA1B15"/>
    <w:rsid w:val="00FA2FF3"/>
    <w:rsid w:val="00FA3E46"/>
    <w:rsid w:val="00FA4070"/>
    <w:rsid w:val="00FA4A63"/>
    <w:rsid w:val="00FA4ABC"/>
    <w:rsid w:val="00FA4D81"/>
    <w:rsid w:val="00FA508F"/>
    <w:rsid w:val="00FA5EBA"/>
    <w:rsid w:val="00FA6250"/>
    <w:rsid w:val="00FA6395"/>
    <w:rsid w:val="00FA643D"/>
    <w:rsid w:val="00FA6CB9"/>
    <w:rsid w:val="00FB03CE"/>
    <w:rsid w:val="00FB2068"/>
    <w:rsid w:val="00FB28DC"/>
    <w:rsid w:val="00FB3ABC"/>
    <w:rsid w:val="00FB3CBC"/>
    <w:rsid w:val="00FB3DC2"/>
    <w:rsid w:val="00FB45A4"/>
    <w:rsid w:val="00FB57A5"/>
    <w:rsid w:val="00FB5B40"/>
    <w:rsid w:val="00FB64A3"/>
    <w:rsid w:val="00FB7498"/>
    <w:rsid w:val="00FC0957"/>
    <w:rsid w:val="00FC0B20"/>
    <w:rsid w:val="00FC114C"/>
    <w:rsid w:val="00FC31B7"/>
    <w:rsid w:val="00FC36C8"/>
    <w:rsid w:val="00FC4741"/>
    <w:rsid w:val="00FC5200"/>
    <w:rsid w:val="00FC5ED5"/>
    <w:rsid w:val="00FC6332"/>
    <w:rsid w:val="00FC69DF"/>
    <w:rsid w:val="00FC71D1"/>
    <w:rsid w:val="00FC7674"/>
    <w:rsid w:val="00FC79F6"/>
    <w:rsid w:val="00FC7BC8"/>
    <w:rsid w:val="00FC7DE9"/>
    <w:rsid w:val="00FC7FF3"/>
    <w:rsid w:val="00FD03DA"/>
    <w:rsid w:val="00FD093D"/>
    <w:rsid w:val="00FD1141"/>
    <w:rsid w:val="00FD165F"/>
    <w:rsid w:val="00FD27BC"/>
    <w:rsid w:val="00FD33A0"/>
    <w:rsid w:val="00FD33BD"/>
    <w:rsid w:val="00FD4210"/>
    <w:rsid w:val="00FD4919"/>
    <w:rsid w:val="00FD4ADE"/>
    <w:rsid w:val="00FD4E7E"/>
    <w:rsid w:val="00FD50C7"/>
    <w:rsid w:val="00FD553B"/>
    <w:rsid w:val="00FD57CC"/>
    <w:rsid w:val="00FD5D32"/>
    <w:rsid w:val="00FD5E20"/>
    <w:rsid w:val="00FD5FBA"/>
    <w:rsid w:val="00FD7344"/>
    <w:rsid w:val="00FD79B0"/>
    <w:rsid w:val="00FD7F0A"/>
    <w:rsid w:val="00FE0EAB"/>
    <w:rsid w:val="00FE1A01"/>
    <w:rsid w:val="00FE20C3"/>
    <w:rsid w:val="00FE20C4"/>
    <w:rsid w:val="00FE2419"/>
    <w:rsid w:val="00FE3510"/>
    <w:rsid w:val="00FE38E6"/>
    <w:rsid w:val="00FE3BE2"/>
    <w:rsid w:val="00FE43DA"/>
    <w:rsid w:val="00FE5CF4"/>
    <w:rsid w:val="00FE5F1D"/>
    <w:rsid w:val="00FE6488"/>
    <w:rsid w:val="00FE6797"/>
    <w:rsid w:val="00FE7FDD"/>
    <w:rsid w:val="00FF02F6"/>
    <w:rsid w:val="00FF0411"/>
    <w:rsid w:val="00FF0D73"/>
    <w:rsid w:val="00FF16C6"/>
    <w:rsid w:val="00FF1783"/>
    <w:rsid w:val="00FF1B2B"/>
    <w:rsid w:val="00FF2AF4"/>
    <w:rsid w:val="00FF3343"/>
    <w:rsid w:val="00FF4AF4"/>
    <w:rsid w:val="00FF4CAB"/>
    <w:rsid w:val="00FF546F"/>
    <w:rsid w:val="00FF6463"/>
    <w:rsid w:val="00FF65AC"/>
    <w:rsid w:val="00FF73C5"/>
    <w:rsid w:val="00FF795A"/>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15:docId w15:val="{9D8D3DE0-4E45-4B0C-84A8-8BE2327A13B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MS Mincho" w:hAnsi="Calibri" w:cs="Times New Roman"/>
        <w:lang w:val="en-US" w:eastAsia="en-US" w:bidi="ar-SA"/>
      </w:rPr>
    </w:rPrDefault>
    <w:pPrDefault/>
  </w:docDefaults>
  <w:latentStyles w:defLockedState="0" w:defUIPriority="0" w:defSemiHidden="0" w:defUnhideWhenUsed="0" w:defQFormat="0" w:count="371">
    <w:lsdException w:name="Normal"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99" w:unhideWhenUsed="1"/>
    <w:lsdException w:name="annotation reference" w:semiHidden="1" w:unhideWhenUsed="1"/>
    <w:lsdException w:name="line number" w:semiHidden="1" w:unhideWhenUsed="1"/>
    <w:lsdException w:name="page number" w:semiHidden="1" w:uiPriority="99" w:unhideWhenUsed="1"/>
    <w:lsdException w:name="endnote reference" w:semiHidden="1" w:uiPriority="99" w:unhideWhenUsed="1"/>
    <w:lsdException w:name="endnote text" w:semiHidden="1" w:uiPriority="99"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iPriority="99"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iPriority="99"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iPriority="99"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iPriority="99" w:unhideWhenUsed="1"/>
    <w:lsdException w:name="Strong" w:uiPriority="22" w:qFormat="1"/>
    <w:lsdException w:name="Emphasis" w:qFormat="1"/>
    <w:lsdException w:name="Document Map" w:semiHidden="1" w:uiPriority="99"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36C19"/>
    <w:rPr>
      <w:rFonts w:ascii="Tahoma" w:hAnsi="Tahoma"/>
      <w:sz w:val="18"/>
      <w:szCs w:val="22"/>
    </w:rPr>
  </w:style>
  <w:style w:type="paragraph" w:styleId="Heading1">
    <w:name w:val="heading 1"/>
    <w:basedOn w:val="Normal"/>
    <w:next w:val="Normal"/>
    <w:link w:val="Heading1Char"/>
    <w:uiPriority w:val="9"/>
    <w:qFormat/>
    <w:rsid w:val="004A0DE3"/>
    <w:pPr>
      <w:keepNext/>
      <w:spacing w:after="120"/>
      <w:outlineLvl w:val="0"/>
    </w:pPr>
    <w:rPr>
      <w:b/>
      <w:bCs/>
      <w:caps/>
      <w:color w:val="000000"/>
      <w:sz w:val="36"/>
      <w:szCs w:val="36"/>
    </w:rPr>
  </w:style>
  <w:style w:type="paragraph" w:styleId="Heading2">
    <w:name w:val="heading 2"/>
    <w:basedOn w:val="Normal"/>
    <w:next w:val="Normal"/>
    <w:link w:val="Heading2Char"/>
    <w:uiPriority w:val="9"/>
    <w:qFormat/>
    <w:rsid w:val="00DA37BA"/>
    <w:pPr>
      <w:ind w:left="720"/>
      <w:outlineLvl w:val="1"/>
    </w:pPr>
    <w:rPr>
      <w:rFonts w:ascii="Trebuchet MS" w:hAnsi="Trebuchet MS"/>
      <w:b/>
      <w:sz w:val="24"/>
      <w:szCs w:val="24"/>
    </w:rPr>
  </w:style>
  <w:style w:type="paragraph" w:styleId="Heading3">
    <w:name w:val="heading 3"/>
    <w:basedOn w:val="Heading2"/>
    <w:next w:val="Normal"/>
    <w:link w:val="Heading3Char"/>
    <w:uiPriority w:val="9"/>
    <w:qFormat/>
    <w:rsid w:val="00DA37BA"/>
    <w:pPr>
      <w:ind w:left="0"/>
      <w:outlineLvl w:val="2"/>
    </w:pPr>
    <w:rPr>
      <w:sz w:val="20"/>
      <w:szCs w:val="20"/>
    </w:rPr>
  </w:style>
  <w:style w:type="paragraph" w:styleId="Heading4">
    <w:name w:val="heading 4"/>
    <w:basedOn w:val="Normal"/>
    <w:next w:val="Normal"/>
    <w:link w:val="Heading4Char"/>
    <w:uiPriority w:val="9"/>
    <w:qFormat/>
    <w:rsid w:val="00DA37BA"/>
    <w:pPr>
      <w:keepNext/>
      <w:tabs>
        <w:tab w:val="num" w:pos="720"/>
      </w:tabs>
      <w:spacing w:before="60"/>
      <w:ind w:left="720" w:hanging="360"/>
      <w:outlineLvl w:val="3"/>
    </w:pPr>
    <w:rPr>
      <w:rFonts w:ascii="Trebuchet MS" w:hAnsi="Trebuchet MS"/>
      <w:b/>
      <w:sz w:val="20"/>
      <w:szCs w:val="20"/>
    </w:rPr>
  </w:style>
  <w:style w:type="paragraph" w:styleId="Heading5">
    <w:name w:val="heading 5"/>
    <w:basedOn w:val="AppendixIndent"/>
    <w:next w:val="Normal"/>
    <w:link w:val="Heading5Char"/>
    <w:uiPriority w:val="9"/>
    <w:qFormat/>
    <w:rsid w:val="00DA37BA"/>
    <w:pPr>
      <w:outlineLvl w:val="4"/>
    </w:pPr>
    <w:rPr>
      <w:u w:val="single"/>
    </w:rPr>
  </w:style>
  <w:style w:type="paragraph" w:styleId="Heading6">
    <w:name w:val="heading 6"/>
    <w:basedOn w:val="Body"/>
    <w:next w:val="Normal"/>
    <w:link w:val="Heading6Char"/>
    <w:uiPriority w:val="9"/>
    <w:qFormat/>
    <w:rsid w:val="00DA37BA"/>
    <w:pPr>
      <w:spacing w:after="120"/>
      <w:ind w:left="0"/>
      <w:outlineLvl w:val="5"/>
    </w:pPr>
    <w:rPr>
      <w:b/>
      <w:color w:val="FF6600"/>
      <w:szCs w:val="20"/>
    </w:rPr>
  </w:style>
  <w:style w:type="paragraph" w:styleId="Heading7">
    <w:name w:val="heading 7"/>
    <w:basedOn w:val="Heading3"/>
    <w:next w:val="Normal"/>
    <w:link w:val="Heading7Char"/>
    <w:uiPriority w:val="9"/>
    <w:qFormat/>
    <w:rsid w:val="00DA37BA"/>
    <w:pPr>
      <w:outlineLvl w:val="6"/>
    </w:pPr>
  </w:style>
  <w:style w:type="paragraph" w:styleId="Heading8">
    <w:name w:val="heading 8"/>
    <w:basedOn w:val="Normal"/>
    <w:next w:val="Normal"/>
    <w:link w:val="Heading8Char"/>
    <w:uiPriority w:val="9"/>
    <w:qFormat/>
    <w:rsid w:val="00DA37BA"/>
    <w:pPr>
      <w:spacing w:before="240" w:after="60"/>
      <w:outlineLvl w:val="7"/>
    </w:pPr>
    <w:rPr>
      <w:rFonts w:ascii="Times New Roman" w:hAnsi="Times New Roman"/>
      <w:i/>
      <w:iCs/>
      <w:sz w:val="24"/>
      <w:szCs w:val="24"/>
    </w:rPr>
  </w:style>
  <w:style w:type="paragraph" w:styleId="Heading9">
    <w:name w:val="heading 9"/>
    <w:basedOn w:val="Normal"/>
    <w:next w:val="Normal"/>
    <w:link w:val="Heading9Char"/>
    <w:uiPriority w:val="9"/>
    <w:qFormat/>
    <w:rsid w:val="00DA37BA"/>
    <w:pPr>
      <w:spacing w:before="240" w:after="60"/>
      <w:outlineLvl w:val="8"/>
    </w:pPr>
    <w:rPr>
      <w:rFonts w:ascii="Arial" w:hAnsi="Arial"/>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
    <w:rsid w:val="004A0DE3"/>
    <w:rPr>
      <w:rFonts w:ascii="Tahoma" w:hAnsi="Tahoma"/>
      <w:b/>
      <w:bCs/>
      <w:caps/>
      <w:color w:val="000000"/>
      <w:sz w:val="36"/>
      <w:szCs w:val="36"/>
    </w:rPr>
  </w:style>
  <w:style w:type="character" w:customStyle="1" w:styleId="Heading2Char">
    <w:name w:val="Heading 2 Char"/>
    <w:link w:val="Heading2"/>
    <w:uiPriority w:val="9"/>
    <w:rsid w:val="00DA37BA"/>
    <w:rPr>
      <w:rFonts w:ascii="Trebuchet MS" w:eastAsia="MS Mincho" w:hAnsi="Trebuchet MS" w:cs="Times New Roman"/>
      <w:b/>
      <w:sz w:val="24"/>
      <w:szCs w:val="24"/>
    </w:rPr>
  </w:style>
  <w:style w:type="character" w:customStyle="1" w:styleId="Heading3Char">
    <w:name w:val="Heading 3 Char"/>
    <w:link w:val="Heading3"/>
    <w:uiPriority w:val="9"/>
    <w:rsid w:val="00DA37BA"/>
    <w:rPr>
      <w:rFonts w:ascii="Trebuchet MS" w:eastAsia="MS Mincho" w:hAnsi="Trebuchet MS" w:cs="Times New Roman"/>
      <w:b/>
      <w:sz w:val="20"/>
      <w:szCs w:val="20"/>
    </w:rPr>
  </w:style>
  <w:style w:type="character" w:customStyle="1" w:styleId="Heading4Char">
    <w:name w:val="Heading 4 Char"/>
    <w:link w:val="Heading4"/>
    <w:uiPriority w:val="9"/>
    <w:rsid w:val="00DA37BA"/>
    <w:rPr>
      <w:rFonts w:ascii="Trebuchet MS" w:eastAsia="MS Mincho" w:hAnsi="Trebuchet MS" w:cs="Times New Roman"/>
      <w:b/>
      <w:sz w:val="20"/>
      <w:szCs w:val="20"/>
    </w:rPr>
  </w:style>
  <w:style w:type="paragraph" w:customStyle="1" w:styleId="AppendixIndent">
    <w:name w:val="Appendix Indent"/>
    <w:basedOn w:val="Normal"/>
    <w:rsid w:val="00DA37BA"/>
    <w:pPr>
      <w:spacing w:before="60"/>
      <w:ind w:left="360"/>
    </w:pPr>
    <w:rPr>
      <w:rFonts w:ascii="Trebuchet MS" w:hAnsi="Trebuchet MS"/>
      <w:sz w:val="20"/>
      <w:szCs w:val="20"/>
    </w:rPr>
  </w:style>
  <w:style w:type="character" w:customStyle="1" w:styleId="Heading5Char">
    <w:name w:val="Heading 5 Char"/>
    <w:link w:val="Heading5"/>
    <w:uiPriority w:val="9"/>
    <w:rsid w:val="00DA37BA"/>
    <w:rPr>
      <w:rFonts w:ascii="Trebuchet MS" w:eastAsia="MS Mincho" w:hAnsi="Trebuchet MS" w:cs="Times New Roman"/>
      <w:sz w:val="20"/>
      <w:szCs w:val="20"/>
      <w:u w:val="single"/>
    </w:rPr>
  </w:style>
  <w:style w:type="paragraph" w:customStyle="1" w:styleId="Body">
    <w:name w:val="Body"/>
    <w:basedOn w:val="Normal"/>
    <w:rsid w:val="00DA37BA"/>
    <w:pPr>
      <w:ind w:left="720"/>
    </w:pPr>
    <w:rPr>
      <w:rFonts w:ascii="Trebuchet MS" w:hAnsi="Trebuchet MS"/>
      <w:sz w:val="20"/>
      <w:szCs w:val="24"/>
    </w:rPr>
  </w:style>
  <w:style w:type="character" w:customStyle="1" w:styleId="Heading6Char">
    <w:name w:val="Heading 6 Char"/>
    <w:link w:val="Heading6"/>
    <w:uiPriority w:val="9"/>
    <w:rsid w:val="00DA37BA"/>
    <w:rPr>
      <w:rFonts w:ascii="Trebuchet MS" w:eastAsia="MS Mincho" w:hAnsi="Trebuchet MS" w:cs="Times New Roman"/>
      <w:b/>
      <w:color w:val="FF6600"/>
      <w:sz w:val="20"/>
      <w:szCs w:val="20"/>
    </w:rPr>
  </w:style>
  <w:style w:type="character" w:customStyle="1" w:styleId="Heading7Char">
    <w:name w:val="Heading 7 Char"/>
    <w:link w:val="Heading7"/>
    <w:uiPriority w:val="9"/>
    <w:rsid w:val="00DA37BA"/>
    <w:rPr>
      <w:rFonts w:ascii="Trebuchet MS" w:eastAsia="MS Mincho" w:hAnsi="Trebuchet MS" w:cs="Times New Roman"/>
      <w:b/>
      <w:sz w:val="20"/>
      <w:szCs w:val="20"/>
    </w:rPr>
  </w:style>
  <w:style w:type="character" w:customStyle="1" w:styleId="Heading8Char">
    <w:name w:val="Heading 8 Char"/>
    <w:link w:val="Heading8"/>
    <w:uiPriority w:val="9"/>
    <w:rsid w:val="00DA37BA"/>
    <w:rPr>
      <w:rFonts w:ascii="Times New Roman" w:eastAsia="MS Mincho" w:hAnsi="Times New Roman" w:cs="Times New Roman"/>
      <w:i/>
      <w:iCs/>
      <w:sz w:val="24"/>
      <w:szCs w:val="24"/>
    </w:rPr>
  </w:style>
  <w:style w:type="character" w:customStyle="1" w:styleId="Heading9Char">
    <w:name w:val="Heading 9 Char"/>
    <w:link w:val="Heading9"/>
    <w:uiPriority w:val="9"/>
    <w:rsid w:val="00DA37BA"/>
    <w:rPr>
      <w:rFonts w:ascii="Arial" w:eastAsia="MS Mincho" w:hAnsi="Arial" w:cs="Arial"/>
    </w:rPr>
  </w:style>
  <w:style w:type="character" w:styleId="Hyperlink">
    <w:name w:val="Hyperlink"/>
    <w:uiPriority w:val="99"/>
    <w:unhideWhenUsed/>
    <w:rsid w:val="00DA37BA"/>
    <w:rPr>
      <w:rFonts w:cs="Times New Roman"/>
      <w:color w:val="0000FF"/>
      <w:u w:val="single"/>
    </w:rPr>
  </w:style>
  <w:style w:type="character" w:customStyle="1" w:styleId="BodyChar">
    <w:name w:val="Body Char"/>
    <w:rsid w:val="00DA37BA"/>
    <w:rPr>
      <w:rFonts w:ascii="Trebuchet MS" w:hAnsi="Trebuchet MS" w:cs="Times New Roman"/>
      <w:sz w:val="24"/>
      <w:szCs w:val="24"/>
      <w:lang w:val="en-US" w:eastAsia="en-US" w:bidi="ar-SA"/>
    </w:rPr>
  </w:style>
  <w:style w:type="paragraph" w:customStyle="1" w:styleId="Char">
    <w:name w:val="Char"/>
    <w:basedOn w:val="Normal"/>
    <w:rsid w:val="00DA37BA"/>
    <w:pPr>
      <w:spacing w:after="160" w:line="240" w:lineRule="exact"/>
    </w:pPr>
    <w:rPr>
      <w:sz w:val="20"/>
      <w:szCs w:val="20"/>
    </w:rPr>
  </w:style>
  <w:style w:type="paragraph" w:customStyle="1" w:styleId="ProductNames">
    <w:name w:val="Product Names"/>
    <w:basedOn w:val="Normal"/>
    <w:rsid w:val="00DA37BA"/>
    <w:pPr>
      <w:keepLines/>
      <w:spacing w:before="20" w:after="20"/>
    </w:pPr>
    <w:rPr>
      <w:rFonts w:ascii="Trebuchet MS" w:hAnsi="Trebuchet MS" w:cs="Arial"/>
      <w:position w:val="-11"/>
      <w:sz w:val="16"/>
      <w:szCs w:val="16"/>
    </w:rPr>
  </w:style>
  <w:style w:type="character" w:customStyle="1" w:styleId="ProductNamesChar">
    <w:name w:val="Product Names Char"/>
    <w:rsid w:val="00DA37BA"/>
    <w:rPr>
      <w:rFonts w:ascii="Trebuchet MS" w:hAnsi="Trebuchet MS" w:cs="Arial"/>
      <w:position w:val="-11"/>
      <w:sz w:val="16"/>
      <w:szCs w:val="16"/>
    </w:rPr>
  </w:style>
  <w:style w:type="paragraph" w:customStyle="1" w:styleId="ChartKeyHeadings">
    <w:name w:val="ChartKey Headings"/>
    <w:basedOn w:val="Normal"/>
    <w:rsid w:val="00DA37BA"/>
    <w:pPr>
      <w:ind w:left="720"/>
    </w:pPr>
    <w:rPr>
      <w:rFonts w:ascii="Trebuchet MS" w:hAnsi="Trebuchet MS" w:cs="Arial"/>
      <w:b/>
      <w:sz w:val="24"/>
      <w:szCs w:val="20"/>
    </w:rPr>
  </w:style>
  <w:style w:type="character" w:styleId="FollowedHyperlink">
    <w:name w:val="FollowedHyperlink"/>
    <w:uiPriority w:val="99"/>
    <w:rsid w:val="00DA37BA"/>
    <w:rPr>
      <w:rFonts w:cs="Times New Roman"/>
      <w:color w:val="800080"/>
      <w:u w:val="single"/>
    </w:rPr>
  </w:style>
  <w:style w:type="paragraph" w:styleId="Header">
    <w:name w:val="header"/>
    <w:basedOn w:val="Normal"/>
    <w:link w:val="HeaderChar"/>
    <w:uiPriority w:val="99"/>
    <w:rsid w:val="00DA37BA"/>
    <w:pPr>
      <w:tabs>
        <w:tab w:val="left" w:pos="3240"/>
      </w:tabs>
      <w:spacing w:before="400"/>
      <w:ind w:right="-187"/>
      <w:jc w:val="center"/>
    </w:pPr>
    <w:rPr>
      <w:rFonts w:ascii="Trebuchet MS" w:hAnsi="Trebuchet MS"/>
      <w:sz w:val="15"/>
      <w:szCs w:val="15"/>
    </w:rPr>
  </w:style>
  <w:style w:type="character" w:customStyle="1" w:styleId="HeaderChar">
    <w:name w:val="Header Char"/>
    <w:link w:val="Header"/>
    <w:uiPriority w:val="99"/>
    <w:rsid w:val="00DA37BA"/>
    <w:rPr>
      <w:rFonts w:ascii="Trebuchet MS" w:eastAsia="MS Mincho" w:hAnsi="Trebuchet MS" w:cs="Arial"/>
      <w:sz w:val="15"/>
      <w:szCs w:val="15"/>
    </w:rPr>
  </w:style>
  <w:style w:type="paragraph" w:styleId="Footer">
    <w:name w:val="footer"/>
    <w:basedOn w:val="Normal"/>
    <w:link w:val="FooterChar"/>
    <w:uiPriority w:val="99"/>
    <w:rsid w:val="00DA37BA"/>
    <w:pPr>
      <w:tabs>
        <w:tab w:val="center" w:pos="5155"/>
        <w:tab w:val="right" w:pos="10325"/>
      </w:tabs>
      <w:spacing w:line="210" w:lineRule="exact"/>
    </w:pPr>
    <w:rPr>
      <w:rFonts w:ascii="Arial Narrow" w:hAnsi="Arial Narrow"/>
      <w:szCs w:val="20"/>
    </w:rPr>
  </w:style>
  <w:style w:type="character" w:customStyle="1" w:styleId="FooterChar">
    <w:name w:val="Footer Char"/>
    <w:link w:val="Footer"/>
    <w:uiPriority w:val="99"/>
    <w:rsid w:val="00DA37BA"/>
    <w:rPr>
      <w:rFonts w:ascii="Arial Narrow" w:eastAsia="MS Mincho" w:hAnsi="Arial Narrow" w:cs="Arial"/>
      <w:sz w:val="18"/>
      <w:szCs w:val="20"/>
    </w:rPr>
  </w:style>
  <w:style w:type="paragraph" w:customStyle="1" w:styleId="PublishDate">
    <w:name w:val="Publish Date"/>
    <w:basedOn w:val="Normal"/>
    <w:rsid w:val="00DA37BA"/>
    <w:pPr>
      <w:jc w:val="right"/>
    </w:pPr>
    <w:rPr>
      <w:rFonts w:ascii="Trebuchet MS" w:hAnsi="Trebuchet MS" w:cs="Arial"/>
      <w:color w:val="808080"/>
      <w:sz w:val="20"/>
      <w:szCs w:val="20"/>
    </w:rPr>
  </w:style>
  <w:style w:type="character" w:customStyle="1" w:styleId="ProductEndnoteChar">
    <w:name w:val="Product Endnote Char"/>
    <w:link w:val="ProductEndnote"/>
    <w:uiPriority w:val="99"/>
    <w:locked/>
    <w:rsid w:val="00DA37BA"/>
    <w:rPr>
      <w:rFonts w:ascii="Trebuchet MS" w:hAnsi="Trebuchet MS" w:cs="Times New Roman"/>
      <w:b/>
      <w:color w:val="FF6600"/>
      <w:sz w:val="24"/>
      <w:szCs w:val="24"/>
    </w:rPr>
  </w:style>
  <w:style w:type="paragraph" w:customStyle="1" w:styleId="ProductEndnote">
    <w:name w:val="Product Endnote"/>
    <w:basedOn w:val="Normal"/>
    <w:link w:val="ProductEndnoteChar"/>
    <w:uiPriority w:val="99"/>
    <w:rsid w:val="00DA37BA"/>
    <w:pPr>
      <w:keepNext/>
      <w:spacing w:after="120"/>
      <w:ind w:left="216" w:hanging="216"/>
    </w:pPr>
    <w:rPr>
      <w:rFonts w:ascii="Trebuchet MS" w:hAnsi="Trebuchet MS"/>
      <w:b/>
      <w:color w:val="FF6600"/>
      <w:sz w:val="24"/>
      <w:szCs w:val="24"/>
    </w:rPr>
  </w:style>
  <w:style w:type="paragraph" w:styleId="TOC1">
    <w:name w:val="toc 1"/>
    <w:basedOn w:val="Normal"/>
    <w:next w:val="Normal"/>
    <w:autoRedefine/>
    <w:uiPriority w:val="39"/>
    <w:rsid w:val="00836D9F"/>
    <w:pPr>
      <w:tabs>
        <w:tab w:val="right" w:leader="dot" w:pos="9360"/>
      </w:tabs>
      <w:spacing w:before="120"/>
      <w:ind w:right="-180"/>
    </w:pPr>
    <w:rPr>
      <w:rFonts w:cs="Tahoma"/>
      <w:b/>
      <w:caps/>
      <w:noProof/>
      <w:color w:val="000000"/>
      <w:sz w:val="22"/>
      <w:szCs w:val="18"/>
    </w:rPr>
  </w:style>
  <w:style w:type="paragraph" w:customStyle="1" w:styleId="BulletedList">
    <w:name w:val="Bulleted List"/>
    <w:basedOn w:val="Normal"/>
    <w:rsid w:val="00DA37BA"/>
    <w:pPr>
      <w:tabs>
        <w:tab w:val="num" w:pos="1080"/>
      </w:tabs>
      <w:ind w:left="720"/>
    </w:pPr>
    <w:rPr>
      <w:rFonts w:ascii="Trebuchet MS" w:hAnsi="Trebuchet MS"/>
      <w:sz w:val="20"/>
      <w:szCs w:val="24"/>
    </w:rPr>
  </w:style>
  <w:style w:type="paragraph" w:customStyle="1" w:styleId="Bodywithspace">
    <w:name w:val="Body with space"/>
    <w:basedOn w:val="Normal"/>
    <w:rsid w:val="00DA37BA"/>
    <w:pPr>
      <w:spacing w:before="80" w:after="80"/>
      <w:ind w:left="720"/>
    </w:pPr>
    <w:rPr>
      <w:rFonts w:ascii="Trebuchet MS" w:hAnsi="Trebuchet MS" w:cs="Arial"/>
      <w:sz w:val="20"/>
      <w:szCs w:val="20"/>
    </w:rPr>
  </w:style>
  <w:style w:type="paragraph" w:customStyle="1" w:styleId="TableHeadingsGreen">
    <w:name w:val="Table Headings Green"/>
    <w:basedOn w:val="Normal"/>
    <w:rsid w:val="00DA37BA"/>
    <w:pPr>
      <w:spacing w:before="40"/>
      <w:jc w:val="center"/>
    </w:pPr>
    <w:rPr>
      <w:rFonts w:ascii="Trebuchet MS" w:hAnsi="Trebuchet MS"/>
      <w:b/>
      <w:bCs/>
      <w:color w:val="008000"/>
      <w:sz w:val="11"/>
      <w:szCs w:val="20"/>
    </w:rPr>
  </w:style>
  <w:style w:type="paragraph" w:customStyle="1" w:styleId="NumberedSteps">
    <w:name w:val="Numbered Steps"/>
    <w:basedOn w:val="Body"/>
    <w:rsid w:val="00DA37BA"/>
    <w:pPr>
      <w:spacing w:before="200" w:after="200"/>
    </w:pPr>
    <w:rPr>
      <w:bCs/>
    </w:rPr>
  </w:style>
  <w:style w:type="paragraph" w:styleId="EndnoteText">
    <w:name w:val="endnote text"/>
    <w:basedOn w:val="Normal"/>
    <w:link w:val="EndnoteTextChar1"/>
    <w:uiPriority w:val="99"/>
    <w:rsid w:val="00DA37BA"/>
    <w:pPr>
      <w:ind w:left="900"/>
    </w:pPr>
    <w:rPr>
      <w:rFonts w:ascii="Trebuchet MS" w:hAnsi="Trebuchet MS"/>
      <w:sz w:val="20"/>
      <w:szCs w:val="24"/>
    </w:rPr>
  </w:style>
  <w:style w:type="character" w:customStyle="1" w:styleId="EndnoteTextChar1">
    <w:name w:val="Endnote Text Char1"/>
    <w:link w:val="EndnoteText"/>
    <w:uiPriority w:val="99"/>
    <w:locked/>
    <w:rsid w:val="00DA37BA"/>
    <w:rPr>
      <w:rFonts w:ascii="Trebuchet MS" w:eastAsia="MS Mincho" w:hAnsi="Trebuchet MS" w:cs="Times New Roman"/>
      <w:sz w:val="20"/>
      <w:szCs w:val="24"/>
    </w:rPr>
  </w:style>
  <w:style w:type="character" w:customStyle="1" w:styleId="EndnoteTextChar">
    <w:name w:val="Endnote Text Char"/>
    <w:uiPriority w:val="99"/>
    <w:rsid w:val="00DA37BA"/>
    <w:rPr>
      <w:rFonts w:ascii="Calibri" w:eastAsia="MS Mincho" w:hAnsi="Calibri" w:cs="Times New Roman"/>
      <w:sz w:val="20"/>
      <w:szCs w:val="20"/>
    </w:rPr>
  </w:style>
  <w:style w:type="character" w:styleId="EndnoteReference">
    <w:name w:val="endnote reference"/>
    <w:uiPriority w:val="99"/>
    <w:semiHidden/>
    <w:rsid w:val="00DA37BA"/>
    <w:rPr>
      <w:rFonts w:ascii="Trebuchet MS" w:hAnsi="Trebuchet MS" w:cs="Times New Roman"/>
      <w:b/>
      <w:color w:val="FF0000"/>
      <w:sz w:val="18"/>
      <w:vertAlign w:val="superscript"/>
    </w:rPr>
  </w:style>
  <w:style w:type="paragraph" w:customStyle="1" w:styleId="TableVerticalText">
    <w:name w:val="Table Vertical Text"/>
    <w:basedOn w:val="Normal"/>
    <w:rsid w:val="00DA37BA"/>
    <w:pPr>
      <w:ind w:left="115" w:right="115"/>
      <w:jc w:val="center"/>
    </w:pPr>
    <w:rPr>
      <w:rFonts w:ascii="Trebuchet MS" w:hAnsi="Trebuchet MS"/>
      <w:sz w:val="11"/>
      <w:szCs w:val="20"/>
    </w:rPr>
  </w:style>
  <w:style w:type="paragraph" w:customStyle="1" w:styleId="TableHeadingsBlack">
    <w:name w:val="Table Headings Black"/>
    <w:basedOn w:val="Normal"/>
    <w:rsid w:val="00DA37BA"/>
    <w:pPr>
      <w:spacing w:before="40"/>
      <w:jc w:val="center"/>
    </w:pPr>
    <w:rPr>
      <w:rFonts w:ascii="Trebuchet MS" w:hAnsi="Trebuchet MS"/>
      <w:sz w:val="11"/>
      <w:szCs w:val="20"/>
    </w:rPr>
  </w:style>
  <w:style w:type="paragraph" w:customStyle="1" w:styleId="TableHeadingsBlue">
    <w:name w:val="Table Headings Blue"/>
    <w:basedOn w:val="Normal"/>
    <w:rsid w:val="00DA37BA"/>
    <w:pPr>
      <w:spacing w:before="40"/>
      <w:jc w:val="center"/>
    </w:pPr>
    <w:rPr>
      <w:rFonts w:ascii="Trebuchet MS" w:hAnsi="Trebuchet MS"/>
      <w:b/>
      <w:bCs/>
      <w:color w:val="0000FF"/>
      <w:sz w:val="11"/>
      <w:szCs w:val="20"/>
    </w:rPr>
  </w:style>
  <w:style w:type="paragraph" w:customStyle="1" w:styleId="TableHeadingsRed">
    <w:name w:val="Table Headings Red"/>
    <w:basedOn w:val="Normal"/>
    <w:rsid w:val="00DA37BA"/>
    <w:pPr>
      <w:spacing w:before="40"/>
      <w:jc w:val="center"/>
    </w:pPr>
    <w:rPr>
      <w:rFonts w:ascii="Trebuchet MS" w:hAnsi="Trebuchet MS"/>
      <w:b/>
      <w:bCs/>
      <w:color w:val="FF0000"/>
      <w:sz w:val="11"/>
      <w:szCs w:val="20"/>
    </w:rPr>
  </w:style>
  <w:style w:type="paragraph" w:customStyle="1" w:styleId="TableText">
    <w:name w:val="Table Text"/>
    <w:basedOn w:val="Heading3"/>
    <w:rsid w:val="00DA37BA"/>
    <w:pPr>
      <w:jc w:val="center"/>
      <w:outlineLvl w:val="9"/>
    </w:pPr>
    <w:rPr>
      <w:b w:val="0"/>
      <w:sz w:val="15"/>
      <w:szCs w:val="15"/>
    </w:rPr>
  </w:style>
  <w:style w:type="paragraph" w:customStyle="1" w:styleId="AppendixTableHeadings">
    <w:name w:val="Appendix Table Headings"/>
    <w:basedOn w:val="AppendixTableText"/>
    <w:rsid w:val="00DA37BA"/>
    <w:rPr>
      <w:b/>
      <w:bCs/>
    </w:rPr>
  </w:style>
  <w:style w:type="paragraph" w:customStyle="1" w:styleId="AppendixTableText">
    <w:name w:val="Appendix Table Text"/>
    <w:basedOn w:val="Normal"/>
    <w:rsid w:val="00DA37BA"/>
    <w:pPr>
      <w:spacing w:line="240" w:lineRule="atLeast"/>
      <w:jc w:val="center"/>
    </w:pPr>
    <w:rPr>
      <w:rFonts w:ascii="Trebuchet MS" w:hAnsi="Trebuchet MS" w:cs="Arial"/>
      <w:szCs w:val="18"/>
    </w:rPr>
  </w:style>
  <w:style w:type="paragraph" w:styleId="TOC2">
    <w:name w:val="toc 2"/>
    <w:basedOn w:val="Normal"/>
    <w:next w:val="Normal"/>
    <w:uiPriority w:val="39"/>
    <w:rsid w:val="00DA37BA"/>
    <w:pPr>
      <w:tabs>
        <w:tab w:val="right" w:leader="dot" w:pos="9360"/>
      </w:tabs>
    </w:pPr>
    <w:rPr>
      <w:noProof/>
      <w:szCs w:val="20"/>
    </w:rPr>
  </w:style>
  <w:style w:type="paragraph" w:customStyle="1" w:styleId="FootnoteBulletLevel2">
    <w:name w:val="Footnote Bullet Level 2"/>
    <w:basedOn w:val="Normal"/>
    <w:rsid w:val="00DA37BA"/>
    <w:pPr>
      <w:tabs>
        <w:tab w:val="num" w:pos="1260"/>
      </w:tabs>
      <w:adjustRightInd w:val="0"/>
      <w:snapToGrid w:val="0"/>
      <w:spacing w:before="120"/>
      <w:ind w:left="1267" w:hanging="360"/>
      <w:textAlignment w:val="baseline"/>
    </w:pPr>
    <w:rPr>
      <w:rFonts w:ascii="Trebuchet MS" w:hAnsi="Trebuchet MS"/>
      <w:sz w:val="20"/>
      <w:szCs w:val="24"/>
      <w:lang w:eastAsia="ja-JP"/>
    </w:rPr>
  </w:style>
  <w:style w:type="paragraph" w:customStyle="1" w:styleId="Footnotedash">
    <w:name w:val="Footnote dash"/>
    <w:basedOn w:val="Normal"/>
    <w:rsid w:val="00DA37BA"/>
    <w:pPr>
      <w:tabs>
        <w:tab w:val="num" w:pos="1620"/>
      </w:tabs>
      <w:adjustRightInd w:val="0"/>
      <w:snapToGrid w:val="0"/>
      <w:spacing w:before="60" w:after="60"/>
      <w:ind w:left="1627" w:hanging="360"/>
      <w:textAlignment w:val="baseline"/>
    </w:pPr>
    <w:rPr>
      <w:rFonts w:ascii="Trebuchet MS" w:hAnsi="Trebuchet MS" w:cs="Arial"/>
      <w:sz w:val="20"/>
      <w:szCs w:val="20"/>
    </w:rPr>
  </w:style>
  <w:style w:type="paragraph" w:customStyle="1" w:styleId="AppendixBodyText">
    <w:name w:val="Appendix Body Text"/>
    <w:basedOn w:val="Normal"/>
    <w:uiPriority w:val="99"/>
    <w:rsid w:val="00DA37BA"/>
    <w:pPr>
      <w:spacing w:after="60"/>
    </w:pPr>
    <w:rPr>
      <w:rFonts w:ascii="Trebuchet MS" w:hAnsi="Trebuchet MS" w:cs="Arial"/>
      <w:sz w:val="20"/>
      <w:szCs w:val="20"/>
    </w:rPr>
  </w:style>
  <w:style w:type="character" w:customStyle="1" w:styleId="ProductEndnoteCharChar">
    <w:name w:val="Product Endnote Char Char"/>
    <w:rsid w:val="00DA37BA"/>
    <w:rPr>
      <w:rFonts w:ascii="Trebuchet MS" w:hAnsi="Trebuchet MS" w:cs="Arial"/>
      <w:b/>
      <w:color w:val="FF6600"/>
      <w:sz w:val="24"/>
      <w:szCs w:val="24"/>
    </w:rPr>
  </w:style>
  <w:style w:type="paragraph" w:customStyle="1" w:styleId="FootnoteBulletLevel1">
    <w:name w:val="Footnote Bullet Level 1"/>
    <w:basedOn w:val="Normal"/>
    <w:rsid w:val="00DA37BA"/>
    <w:pPr>
      <w:tabs>
        <w:tab w:val="num" w:pos="900"/>
      </w:tabs>
      <w:adjustRightInd w:val="0"/>
      <w:spacing w:before="120" w:after="120"/>
      <w:ind w:left="900" w:hanging="360"/>
      <w:textAlignment w:val="baseline"/>
    </w:pPr>
    <w:rPr>
      <w:rFonts w:ascii="Trebuchet MS" w:hAnsi="Trebuchet MS" w:cs="Arial"/>
      <w:sz w:val="20"/>
      <w:szCs w:val="20"/>
    </w:rPr>
  </w:style>
  <w:style w:type="character" w:customStyle="1" w:styleId="FootnoteBulletLevel1CharChar">
    <w:name w:val="Footnote Bullet Level 1 Char Char"/>
    <w:rsid w:val="00DA37BA"/>
    <w:rPr>
      <w:rFonts w:ascii="Trebuchet MS" w:hAnsi="Trebuchet MS" w:cs="Arial"/>
    </w:rPr>
  </w:style>
  <w:style w:type="paragraph" w:styleId="TOC3">
    <w:name w:val="toc 3"/>
    <w:basedOn w:val="Normal"/>
    <w:next w:val="Normal"/>
    <w:autoRedefine/>
    <w:uiPriority w:val="39"/>
    <w:rsid w:val="006E01E3"/>
    <w:pPr>
      <w:tabs>
        <w:tab w:val="right" w:leader="dot" w:pos="9360"/>
      </w:tabs>
      <w:ind w:left="158" w:hanging="158"/>
    </w:pPr>
    <w:rPr>
      <w:rFonts w:cs="Tahoma"/>
      <w:bCs/>
      <w:noProof/>
      <w:color w:val="000000"/>
      <w:szCs w:val="18"/>
    </w:rPr>
  </w:style>
  <w:style w:type="paragraph" w:customStyle="1" w:styleId="Footnotenumberedlist">
    <w:name w:val="Footnote numbered list"/>
    <w:basedOn w:val="FootnoteBulletLevel2"/>
    <w:rsid w:val="00DA37BA"/>
    <w:pPr>
      <w:ind w:left="1260"/>
    </w:pPr>
  </w:style>
  <w:style w:type="paragraph" w:styleId="TOC4">
    <w:name w:val="toc 4"/>
    <w:basedOn w:val="Normal"/>
    <w:next w:val="Normal"/>
    <w:autoRedefine/>
    <w:uiPriority w:val="39"/>
    <w:rsid w:val="00DA37BA"/>
    <w:pPr>
      <w:tabs>
        <w:tab w:val="right" w:leader="dot" w:pos="9360"/>
      </w:tabs>
    </w:pPr>
    <w:rPr>
      <w:szCs w:val="24"/>
    </w:rPr>
  </w:style>
  <w:style w:type="paragraph" w:styleId="TOC5">
    <w:name w:val="toc 5"/>
    <w:basedOn w:val="Normal"/>
    <w:next w:val="Normal"/>
    <w:autoRedefine/>
    <w:uiPriority w:val="39"/>
    <w:rsid w:val="00DA37BA"/>
    <w:pPr>
      <w:ind w:left="960"/>
    </w:pPr>
    <w:rPr>
      <w:rFonts w:ascii="Times New Roman" w:hAnsi="Times New Roman"/>
      <w:sz w:val="24"/>
      <w:szCs w:val="24"/>
    </w:rPr>
  </w:style>
  <w:style w:type="paragraph" w:styleId="TOC6">
    <w:name w:val="toc 6"/>
    <w:basedOn w:val="Normal"/>
    <w:next w:val="Normal"/>
    <w:autoRedefine/>
    <w:uiPriority w:val="39"/>
    <w:rsid w:val="00DA37BA"/>
    <w:pPr>
      <w:ind w:left="1200"/>
    </w:pPr>
    <w:rPr>
      <w:rFonts w:ascii="Times New Roman" w:hAnsi="Times New Roman"/>
      <w:sz w:val="24"/>
      <w:szCs w:val="24"/>
    </w:rPr>
  </w:style>
  <w:style w:type="paragraph" w:styleId="TOC7">
    <w:name w:val="toc 7"/>
    <w:basedOn w:val="Normal"/>
    <w:next w:val="Normal"/>
    <w:autoRedefine/>
    <w:uiPriority w:val="39"/>
    <w:rsid w:val="00DA37BA"/>
    <w:pPr>
      <w:ind w:left="1440"/>
    </w:pPr>
    <w:rPr>
      <w:rFonts w:ascii="Times New Roman" w:hAnsi="Times New Roman"/>
      <w:sz w:val="24"/>
      <w:szCs w:val="24"/>
    </w:rPr>
  </w:style>
  <w:style w:type="paragraph" w:styleId="TOC8">
    <w:name w:val="toc 8"/>
    <w:basedOn w:val="Normal"/>
    <w:next w:val="Normal"/>
    <w:autoRedefine/>
    <w:uiPriority w:val="39"/>
    <w:rsid w:val="00DA37BA"/>
    <w:pPr>
      <w:ind w:left="1680"/>
    </w:pPr>
    <w:rPr>
      <w:rFonts w:ascii="Times New Roman" w:hAnsi="Times New Roman"/>
      <w:sz w:val="24"/>
      <w:szCs w:val="24"/>
    </w:rPr>
  </w:style>
  <w:style w:type="paragraph" w:styleId="TOC9">
    <w:name w:val="toc 9"/>
    <w:basedOn w:val="Normal"/>
    <w:next w:val="Normal"/>
    <w:autoRedefine/>
    <w:uiPriority w:val="39"/>
    <w:rsid w:val="00DA37BA"/>
    <w:pPr>
      <w:ind w:left="1920"/>
    </w:pPr>
    <w:rPr>
      <w:rFonts w:ascii="Times New Roman" w:hAnsi="Times New Roman"/>
      <w:sz w:val="24"/>
      <w:szCs w:val="24"/>
    </w:rPr>
  </w:style>
  <w:style w:type="paragraph" w:customStyle="1" w:styleId="AppendixBulletIndent">
    <w:name w:val="Appendix Bullet Indent"/>
    <w:basedOn w:val="AppendixFlushBulletedList"/>
    <w:rsid w:val="00DA37BA"/>
    <w:pPr>
      <w:tabs>
        <w:tab w:val="clear" w:pos="360"/>
        <w:tab w:val="num" w:pos="720"/>
      </w:tabs>
      <w:ind w:left="720"/>
    </w:pPr>
  </w:style>
  <w:style w:type="paragraph" w:customStyle="1" w:styleId="AppendixFlushBulletedList">
    <w:name w:val="Appendix Flush Bulleted List"/>
    <w:basedOn w:val="Normal"/>
    <w:rsid w:val="00DA37BA"/>
    <w:pPr>
      <w:tabs>
        <w:tab w:val="num" w:pos="360"/>
      </w:tabs>
      <w:ind w:left="360" w:hanging="360"/>
    </w:pPr>
    <w:rPr>
      <w:rFonts w:ascii="Trebuchet MS" w:hAnsi="Trebuchet MS" w:cs="Arial"/>
      <w:sz w:val="20"/>
      <w:szCs w:val="20"/>
    </w:rPr>
  </w:style>
  <w:style w:type="paragraph" w:customStyle="1" w:styleId="ProductPool">
    <w:name w:val="Product Pool"/>
    <w:basedOn w:val="Heading3"/>
    <w:rsid w:val="00DA37BA"/>
  </w:style>
  <w:style w:type="paragraph" w:customStyle="1" w:styleId="AppendixTabbedList">
    <w:name w:val="Appendix Tabbed List"/>
    <w:basedOn w:val="AppendixBodyText"/>
    <w:rsid w:val="00DA37BA"/>
    <w:pPr>
      <w:tabs>
        <w:tab w:val="left" w:pos="2520"/>
      </w:tabs>
    </w:pPr>
  </w:style>
  <w:style w:type="paragraph" w:customStyle="1" w:styleId="ProductNote">
    <w:name w:val="Product Note"/>
    <w:basedOn w:val="ProductNames"/>
    <w:rsid w:val="00DA37BA"/>
    <w:pPr>
      <w:spacing w:before="0" w:after="0"/>
    </w:pPr>
    <w:rPr>
      <w:sz w:val="12"/>
      <w:szCs w:val="12"/>
    </w:rPr>
  </w:style>
  <w:style w:type="character" w:customStyle="1" w:styleId="ProductNoteCharChar">
    <w:name w:val="Product Note Char Char"/>
    <w:rsid w:val="00DA37BA"/>
    <w:rPr>
      <w:rFonts w:ascii="Trebuchet MS" w:hAnsi="Trebuchet MS" w:cs="Arial"/>
      <w:position w:val="-11"/>
      <w:sz w:val="12"/>
      <w:szCs w:val="12"/>
    </w:rPr>
  </w:style>
  <w:style w:type="paragraph" w:customStyle="1" w:styleId="Bulletedlistflush">
    <w:name w:val="Bulleted list flush"/>
    <w:basedOn w:val="BulletedList"/>
    <w:rsid w:val="00DA37BA"/>
    <w:pPr>
      <w:tabs>
        <w:tab w:val="clear" w:pos="1080"/>
        <w:tab w:val="num" w:pos="360"/>
      </w:tabs>
      <w:ind w:left="360" w:hanging="360"/>
    </w:pPr>
  </w:style>
  <w:style w:type="paragraph" w:styleId="BalloonText">
    <w:name w:val="Balloon Text"/>
    <w:basedOn w:val="Normal"/>
    <w:link w:val="BalloonTextChar"/>
    <w:uiPriority w:val="99"/>
    <w:semiHidden/>
    <w:rsid w:val="00DA37BA"/>
    <w:rPr>
      <w:sz w:val="16"/>
      <w:szCs w:val="16"/>
    </w:rPr>
  </w:style>
  <w:style w:type="character" w:customStyle="1" w:styleId="BalloonTextChar">
    <w:name w:val="Balloon Text Char"/>
    <w:link w:val="BalloonText"/>
    <w:uiPriority w:val="99"/>
    <w:semiHidden/>
    <w:rsid w:val="00DA37BA"/>
    <w:rPr>
      <w:rFonts w:ascii="Tahoma" w:eastAsia="MS Mincho" w:hAnsi="Tahoma" w:cs="Tahoma"/>
      <w:sz w:val="16"/>
      <w:szCs w:val="16"/>
    </w:rPr>
  </w:style>
  <w:style w:type="paragraph" w:customStyle="1" w:styleId="StyleHeading22Left138Firstline0">
    <w:name w:val="Style Heading 2 #2 + Left:  1.38&quot; First line:  0&quot;"/>
    <w:basedOn w:val="Normal"/>
    <w:rsid w:val="00DA37BA"/>
    <w:pPr>
      <w:ind w:left="1008"/>
      <w:jc w:val="both"/>
    </w:pPr>
    <w:rPr>
      <w:rFonts w:ascii="Arial" w:hAnsi="Arial"/>
      <w:sz w:val="20"/>
      <w:szCs w:val="20"/>
    </w:rPr>
  </w:style>
  <w:style w:type="paragraph" w:customStyle="1" w:styleId="AppendIndent">
    <w:name w:val="Append_Indent"/>
    <w:basedOn w:val="Normal"/>
    <w:rsid w:val="00DA37BA"/>
    <w:pPr>
      <w:tabs>
        <w:tab w:val="num" w:pos="720"/>
      </w:tabs>
      <w:ind w:left="720" w:hanging="360"/>
    </w:pPr>
    <w:rPr>
      <w:rFonts w:ascii="Trebuchet MS" w:hAnsi="Trebuchet MS"/>
      <w:b/>
      <w:sz w:val="20"/>
      <w:szCs w:val="20"/>
    </w:rPr>
  </w:style>
  <w:style w:type="paragraph" w:customStyle="1" w:styleId="AppendIndentSub">
    <w:name w:val="Append_Indent_Sub"/>
    <w:basedOn w:val="StyleHeading22Left138Firstline0"/>
    <w:rsid w:val="00DA37BA"/>
    <w:pPr>
      <w:jc w:val="left"/>
    </w:pPr>
    <w:rPr>
      <w:rFonts w:ascii="Trebuchet MS" w:hAnsi="Trebuchet MS"/>
    </w:rPr>
  </w:style>
  <w:style w:type="paragraph" w:customStyle="1" w:styleId="styleheading22left138firstline00">
    <w:name w:val="styleheading22left138firstline0"/>
    <w:basedOn w:val="Normal"/>
    <w:rsid w:val="00DA37BA"/>
    <w:pPr>
      <w:ind w:left="1008"/>
      <w:jc w:val="both"/>
    </w:pPr>
    <w:rPr>
      <w:rFonts w:ascii="Arial" w:hAnsi="Arial" w:cs="Arial"/>
      <w:sz w:val="20"/>
      <w:szCs w:val="20"/>
    </w:rPr>
  </w:style>
  <w:style w:type="paragraph" w:customStyle="1" w:styleId="Char1">
    <w:name w:val="Char1"/>
    <w:basedOn w:val="Normal"/>
    <w:rsid w:val="00DA37BA"/>
    <w:pPr>
      <w:spacing w:after="160" w:line="240" w:lineRule="exact"/>
    </w:pPr>
    <w:rPr>
      <w:sz w:val="20"/>
      <w:szCs w:val="20"/>
    </w:rPr>
  </w:style>
  <w:style w:type="paragraph" w:customStyle="1" w:styleId="StyleHeading22Left025Firstline0">
    <w:name w:val="Style Heading 2 #2 + Left:  0.25&quot; First line:  0&quot;"/>
    <w:basedOn w:val="Normal"/>
    <w:rsid w:val="00DA37BA"/>
    <w:pPr>
      <w:tabs>
        <w:tab w:val="num" w:pos="720"/>
      </w:tabs>
      <w:ind w:left="720" w:hanging="360"/>
      <w:jc w:val="both"/>
    </w:pPr>
    <w:rPr>
      <w:rFonts w:ascii="Arial" w:hAnsi="Arial"/>
      <w:b/>
      <w:sz w:val="20"/>
      <w:szCs w:val="20"/>
    </w:rPr>
  </w:style>
  <w:style w:type="character" w:styleId="CommentReference">
    <w:name w:val="annotation reference"/>
    <w:rsid w:val="00DA37BA"/>
    <w:rPr>
      <w:rFonts w:cs="Times New Roman"/>
      <w:sz w:val="16"/>
      <w:szCs w:val="16"/>
    </w:rPr>
  </w:style>
  <w:style w:type="character" w:styleId="PageNumber">
    <w:name w:val="page number"/>
    <w:uiPriority w:val="99"/>
    <w:rsid w:val="00DA37BA"/>
    <w:rPr>
      <w:rFonts w:cs="Times New Roman"/>
    </w:rPr>
  </w:style>
  <w:style w:type="paragraph" w:styleId="ListBullet3">
    <w:name w:val="List Bullet 3"/>
    <w:basedOn w:val="Normal"/>
    <w:uiPriority w:val="99"/>
    <w:rsid w:val="00DA37BA"/>
    <w:pPr>
      <w:tabs>
        <w:tab w:val="num" w:pos="1080"/>
      </w:tabs>
      <w:ind w:left="1080" w:hanging="360"/>
    </w:pPr>
    <w:rPr>
      <w:rFonts w:ascii="Arial" w:hAnsi="Arial" w:cs="Arial"/>
      <w:sz w:val="20"/>
      <w:szCs w:val="20"/>
    </w:rPr>
  </w:style>
  <w:style w:type="paragraph" w:customStyle="1" w:styleId="appendixbodytext0">
    <w:name w:val="appendixbodytext"/>
    <w:basedOn w:val="Normal"/>
    <w:rsid w:val="00DA37BA"/>
    <w:pPr>
      <w:spacing w:after="60"/>
    </w:pPr>
    <w:rPr>
      <w:rFonts w:ascii="Trebuchet MS" w:hAnsi="Trebuchet MS"/>
      <w:sz w:val="20"/>
      <w:szCs w:val="20"/>
    </w:rPr>
  </w:style>
  <w:style w:type="paragraph" w:customStyle="1" w:styleId="tableclose">
    <w:name w:val="tableclose"/>
    <w:basedOn w:val="Normal"/>
    <w:rsid w:val="00DA37BA"/>
    <w:rPr>
      <w:rFonts w:ascii="Arial" w:hAnsi="Arial" w:cs="Arial"/>
      <w:sz w:val="20"/>
      <w:szCs w:val="20"/>
    </w:rPr>
  </w:style>
  <w:style w:type="paragraph" w:customStyle="1" w:styleId="appendindent0">
    <w:name w:val="appendindent"/>
    <w:basedOn w:val="Normal"/>
    <w:rsid w:val="00DA37BA"/>
    <w:pPr>
      <w:ind w:left="720" w:hanging="360"/>
    </w:pPr>
    <w:rPr>
      <w:rFonts w:ascii="Trebuchet MS" w:hAnsi="Trebuchet MS"/>
      <w:b/>
      <w:bCs/>
      <w:sz w:val="20"/>
      <w:szCs w:val="20"/>
    </w:rPr>
  </w:style>
  <w:style w:type="paragraph" w:customStyle="1" w:styleId="productnames0">
    <w:name w:val="productnames"/>
    <w:basedOn w:val="Normal"/>
    <w:rsid w:val="00DA37BA"/>
    <w:pPr>
      <w:spacing w:before="20" w:after="20"/>
    </w:pPr>
    <w:rPr>
      <w:rFonts w:ascii="Trebuchet MS" w:hAnsi="Trebuchet MS"/>
      <w:position w:val="-11"/>
      <w:sz w:val="16"/>
      <w:szCs w:val="16"/>
    </w:rPr>
  </w:style>
  <w:style w:type="paragraph" w:customStyle="1" w:styleId="Char3">
    <w:name w:val="Char3"/>
    <w:basedOn w:val="Normal"/>
    <w:rsid w:val="00DA37BA"/>
    <w:pPr>
      <w:spacing w:after="160" w:line="240" w:lineRule="exact"/>
    </w:pPr>
    <w:rPr>
      <w:sz w:val="20"/>
      <w:szCs w:val="20"/>
    </w:rPr>
  </w:style>
  <w:style w:type="paragraph" w:customStyle="1" w:styleId="exceptionbody">
    <w:name w:val="exception body"/>
    <w:uiPriority w:val="99"/>
    <w:rsid w:val="00DA37BA"/>
    <w:pPr>
      <w:spacing w:after="60" w:line="255" w:lineRule="exact"/>
      <w:ind w:left="216"/>
    </w:pPr>
    <w:rPr>
      <w:rFonts w:ascii="Trebuchet MS" w:eastAsia="MS PGothic" w:hAnsi="Trebuchet MS" w:cs="Tahoma"/>
      <w:iCs/>
      <w:color w:val="000000"/>
      <w:sz w:val="18"/>
      <w:szCs w:val="18"/>
      <w:lang w:eastAsia="ja-JP"/>
    </w:rPr>
  </w:style>
  <w:style w:type="character" w:customStyle="1" w:styleId="FootnoteTextChar">
    <w:name w:val="Footnote Text Char"/>
    <w:link w:val="FootnoteText"/>
    <w:semiHidden/>
    <w:locked/>
    <w:rsid w:val="00DA37BA"/>
    <w:rPr>
      <w:rFonts w:ascii="Trebuchet MS" w:hAnsi="Trebuchet MS" w:cs="Arial"/>
    </w:rPr>
  </w:style>
  <w:style w:type="paragraph" w:styleId="FootnoteText">
    <w:name w:val="footnote text"/>
    <w:basedOn w:val="Normal"/>
    <w:link w:val="FootnoteTextChar"/>
    <w:semiHidden/>
    <w:rsid w:val="00DA37BA"/>
    <w:rPr>
      <w:rFonts w:ascii="Trebuchet MS" w:hAnsi="Trebuchet MS"/>
      <w:sz w:val="20"/>
      <w:szCs w:val="20"/>
    </w:rPr>
  </w:style>
  <w:style w:type="character" w:customStyle="1" w:styleId="FootnoteTextChar1">
    <w:name w:val="Footnote Text Char1"/>
    <w:uiPriority w:val="99"/>
    <w:semiHidden/>
    <w:rsid w:val="00DA37BA"/>
    <w:rPr>
      <w:rFonts w:ascii="Calibri" w:eastAsia="MS Mincho" w:hAnsi="Calibri" w:cs="Times New Roman"/>
      <w:sz w:val="20"/>
      <w:szCs w:val="20"/>
    </w:rPr>
  </w:style>
  <w:style w:type="paragraph" w:customStyle="1" w:styleId="ColorfulList-Accent11">
    <w:name w:val="Colorful List - Accent 11"/>
    <w:basedOn w:val="Normal"/>
    <w:uiPriority w:val="34"/>
    <w:qFormat/>
    <w:rsid w:val="00DA37BA"/>
    <w:pPr>
      <w:ind w:left="720"/>
      <w:contextualSpacing/>
    </w:pPr>
    <w:rPr>
      <w:rFonts w:ascii="Times New Roman" w:hAnsi="Times New Roman"/>
      <w:sz w:val="24"/>
      <w:szCs w:val="24"/>
    </w:rPr>
  </w:style>
  <w:style w:type="paragraph" w:customStyle="1" w:styleId="bodywithspace0">
    <w:name w:val="bodywithspace"/>
    <w:basedOn w:val="Normal"/>
    <w:rsid w:val="00DA37BA"/>
    <w:pPr>
      <w:spacing w:before="80" w:after="80"/>
      <w:ind w:left="720"/>
    </w:pPr>
    <w:rPr>
      <w:rFonts w:ascii="Trebuchet MS" w:hAnsi="Trebuchet MS"/>
      <w:sz w:val="20"/>
      <w:szCs w:val="20"/>
    </w:rPr>
  </w:style>
  <w:style w:type="paragraph" w:customStyle="1" w:styleId="appendixtabletext0">
    <w:name w:val="appendixtabletext"/>
    <w:basedOn w:val="Normal"/>
    <w:uiPriority w:val="99"/>
    <w:rsid w:val="00DA37BA"/>
    <w:pPr>
      <w:spacing w:line="240" w:lineRule="atLeast"/>
      <w:jc w:val="center"/>
    </w:pPr>
    <w:rPr>
      <w:rFonts w:ascii="Trebuchet MS" w:hAnsi="Trebuchet MS"/>
      <w:szCs w:val="18"/>
    </w:rPr>
  </w:style>
  <w:style w:type="paragraph" w:customStyle="1" w:styleId="appendixtableheadings0">
    <w:name w:val="appendixtableheadings"/>
    <w:basedOn w:val="Normal"/>
    <w:uiPriority w:val="99"/>
    <w:rsid w:val="00DA37BA"/>
    <w:pPr>
      <w:spacing w:line="240" w:lineRule="atLeast"/>
      <w:jc w:val="center"/>
    </w:pPr>
    <w:rPr>
      <w:rFonts w:ascii="Trebuchet MS" w:hAnsi="Trebuchet MS"/>
      <w:b/>
      <w:bCs/>
      <w:szCs w:val="18"/>
    </w:rPr>
  </w:style>
  <w:style w:type="paragraph" w:customStyle="1" w:styleId="footnotebulletlevel10">
    <w:name w:val="footnotebulletlevel1"/>
    <w:basedOn w:val="Normal"/>
    <w:uiPriority w:val="99"/>
    <w:rsid w:val="00DA37BA"/>
    <w:pPr>
      <w:tabs>
        <w:tab w:val="num" w:pos="360"/>
      </w:tabs>
      <w:spacing w:before="120" w:after="120"/>
    </w:pPr>
    <w:rPr>
      <w:rFonts w:ascii="Trebuchet MS" w:hAnsi="Trebuchet MS"/>
      <w:sz w:val="20"/>
      <w:szCs w:val="20"/>
    </w:rPr>
  </w:style>
  <w:style w:type="paragraph" w:styleId="DocumentMap">
    <w:name w:val="Document Map"/>
    <w:basedOn w:val="Normal"/>
    <w:link w:val="DocumentMapChar"/>
    <w:uiPriority w:val="99"/>
    <w:rsid w:val="00DA37BA"/>
    <w:rPr>
      <w:sz w:val="16"/>
      <w:szCs w:val="16"/>
    </w:rPr>
  </w:style>
  <w:style w:type="character" w:customStyle="1" w:styleId="DocumentMapChar">
    <w:name w:val="Document Map Char"/>
    <w:link w:val="DocumentMap"/>
    <w:uiPriority w:val="99"/>
    <w:rsid w:val="00DA37BA"/>
    <w:rPr>
      <w:rFonts w:ascii="Tahoma" w:eastAsia="MS Mincho" w:hAnsi="Tahoma" w:cs="Tahoma"/>
      <w:sz w:val="16"/>
      <w:szCs w:val="16"/>
    </w:rPr>
  </w:style>
  <w:style w:type="paragraph" w:customStyle="1" w:styleId="NoSpacing1">
    <w:name w:val="No Spacing1"/>
    <w:basedOn w:val="Normal"/>
    <w:link w:val="NoSpacingChar"/>
    <w:uiPriority w:val="1"/>
    <w:qFormat/>
    <w:rsid w:val="00DA37BA"/>
    <w:rPr>
      <w:rFonts w:ascii="Calibri" w:hAnsi="Calibri"/>
      <w:sz w:val="20"/>
      <w:szCs w:val="20"/>
      <w:lang w:eastAsia="zh-TW"/>
    </w:rPr>
  </w:style>
  <w:style w:type="character" w:customStyle="1" w:styleId="NoSpacingChar">
    <w:name w:val="No Spacing Char"/>
    <w:link w:val="NoSpacing1"/>
    <w:uiPriority w:val="1"/>
    <w:locked/>
    <w:rsid w:val="00DA37BA"/>
    <w:rPr>
      <w:rFonts w:ascii="Calibri" w:eastAsia="MS Mincho" w:hAnsi="Calibri" w:cs="Calibri"/>
      <w:lang w:eastAsia="zh-TW"/>
    </w:rPr>
  </w:style>
  <w:style w:type="paragraph" w:customStyle="1" w:styleId="footnotebulletlevel20">
    <w:name w:val="footnotebulletlevel2"/>
    <w:basedOn w:val="Normal"/>
    <w:rsid w:val="00DA37BA"/>
    <w:pPr>
      <w:tabs>
        <w:tab w:val="num" w:pos="900"/>
      </w:tabs>
      <w:snapToGrid w:val="0"/>
      <w:spacing w:before="120"/>
      <w:ind w:left="1267" w:hanging="360"/>
    </w:pPr>
    <w:rPr>
      <w:rFonts w:ascii="Trebuchet MS" w:hAnsi="Trebuchet MS"/>
      <w:sz w:val="20"/>
      <w:szCs w:val="20"/>
    </w:rPr>
  </w:style>
  <w:style w:type="character" w:customStyle="1" w:styleId="CommentTextChar">
    <w:name w:val="Comment Text Char"/>
    <w:link w:val="CommentText"/>
    <w:locked/>
    <w:rsid w:val="00DA37BA"/>
    <w:rPr>
      <w:rFonts w:ascii="Trebuchet MS" w:hAnsi="Trebuchet MS" w:cs="Arial"/>
    </w:rPr>
  </w:style>
  <w:style w:type="paragraph" w:styleId="CommentText">
    <w:name w:val="annotation text"/>
    <w:basedOn w:val="Normal"/>
    <w:link w:val="CommentTextChar"/>
    <w:rsid w:val="00DA37BA"/>
    <w:rPr>
      <w:rFonts w:ascii="Trebuchet MS" w:hAnsi="Trebuchet MS"/>
      <w:sz w:val="20"/>
      <w:szCs w:val="20"/>
    </w:rPr>
  </w:style>
  <w:style w:type="character" w:customStyle="1" w:styleId="CommentTextChar1">
    <w:name w:val="Comment Text Char1"/>
    <w:uiPriority w:val="99"/>
    <w:semiHidden/>
    <w:rsid w:val="00DA37BA"/>
    <w:rPr>
      <w:rFonts w:ascii="Calibri" w:eastAsia="MS Mincho" w:hAnsi="Calibri" w:cs="Times New Roman"/>
      <w:sz w:val="20"/>
      <w:szCs w:val="20"/>
    </w:rPr>
  </w:style>
  <w:style w:type="character" w:customStyle="1" w:styleId="CommentSubjectChar">
    <w:name w:val="Comment Subject Char"/>
    <w:link w:val="CommentSubject"/>
    <w:semiHidden/>
    <w:locked/>
    <w:rsid w:val="00DA37BA"/>
    <w:rPr>
      <w:rFonts w:ascii="Trebuchet MS" w:hAnsi="Trebuchet MS" w:cs="Arial"/>
      <w:b/>
      <w:bCs/>
    </w:rPr>
  </w:style>
  <w:style w:type="paragraph" w:styleId="CommentSubject">
    <w:name w:val="annotation subject"/>
    <w:basedOn w:val="CommentText"/>
    <w:next w:val="CommentText"/>
    <w:link w:val="CommentSubjectChar"/>
    <w:semiHidden/>
    <w:rsid w:val="00DA37BA"/>
    <w:rPr>
      <w:b/>
      <w:bCs/>
    </w:rPr>
  </w:style>
  <w:style w:type="character" w:customStyle="1" w:styleId="CommentSubjectChar1">
    <w:name w:val="Comment Subject Char1"/>
    <w:uiPriority w:val="99"/>
    <w:semiHidden/>
    <w:rsid w:val="00DA37BA"/>
    <w:rPr>
      <w:rFonts w:ascii="Calibri" w:eastAsia="MS Mincho" w:hAnsi="Calibri" w:cs="Times New Roman"/>
      <w:b/>
      <w:bCs/>
      <w:sz w:val="20"/>
      <w:szCs w:val="20"/>
    </w:rPr>
  </w:style>
  <w:style w:type="character" w:styleId="Strong">
    <w:name w:val="Strong"/>
    <w:uiPriority w:val="22"/>
    <w:qFormat/>
    <w:rsid w:val="00DA37BA"/>
    <w:rPr>
      <w:rFonts w:cs="Times New Roman"/>
      <w:b/>
      <w:bCs/>
    </w:rPr>
  </w:style>
  <w:style w:type="paragraph" w:styleId="NormalWeb">
    <w:name w:val="Normal (Web)"/>
    <w:basedOn w:val="Normal"/>
    <w:uiPriority w:val="99"/>
    <w:unhideWhenUsed/>
    <w:rsid w:val="00DA37BA"/>
    <w:pPr>
      <w:spacing w:before="100" w:beforeAutospacing="1" w:after="100" w:afterAutospacing="1"/>
    </w:pPr>
    <w:rPr>
      <w:rFonts w:ascii="Times New Roman" w:hAnsi="Times New Roman"/>
      <w:sz w:val="24"/>
      <w:szCs w:val="24"/>
    </w:rPr>
  </w:style>
  <w:style w:type="paragraph" w:customStyle="1" w:styleId="footnotebulletlevel100">
    <w:name w:val="footnotebulletlevel10"/>
    <w:basedOn w:val="Normal"/>
    <w:uiPriority w:val="99"/>
    <w:rsid w:val="00DA37BA"/>
    <w:pPr>
      <w:tabs>
        <w:tab w:val="num" w:pos="900"/>
      </w:tabs>
      <w:spacing w:before="120" w:after="120"/>
      <w:ind w:left="900" w:hanging="360"/>
    </w:pPr>
    <w:rPr>
      <w:rFonts w:ascii="Trebuchet MS" w:hAnsi="Trebuchet MS"/>
      <w:sz w:val="20"/>
      <w:szCs w:val="20"/>
    </w:rPr>
  </w:style>
  <w:style w:type="character" w:styleId="FootnoteReference">
    <w:name w:val="footnote reference"/>
    <w:uiPriority w:val="99"/>
    <w:rsid w:val="00DA37BA"/>
    <w:rPr>
      <w:rFonts w:cs="Times New Roman"/>
      <w:vertAlign w:val="superscript"/>
    </w:rPr>
  </w:style>
  <w:style w:type="paragraph" w:styleId="PlainText">
    <w:name w:val="Plain Text"/>
    <w:basedOn w:val="Normal"/>
    <w:link w:val="PlainTextChar"/>
    <w:uiPriority w:val="99"/>
    <w:unhideWhenUsed/>
    <w:rsid w:val="00DA37BA"/>
    <w:rPr>
      <w:rFonts w:ascii="Consolas" w:hAnsi="Consolas"/>
      <w:sz w:val="21"/>
      <w:szCs w:val="21"/>
    </w:rPr>
  </w:style>
  <w:style w:type="character" w:customStyle="1" w:styleId="PlainTextChar">
    <w:name w:val="Plain Text Char"/>
    <w:link w:val="PlainText"/>
    <w:uiPriority w:val="99"/>
    <w:rsid w:val="00DA37BA"/>
    <w:rPr>
      <w:rFonts w:ascii="Consolas" w:eastAsia="MS Mincho" w:hAnsi="Consolas" w:cs="Times New Roman"/>
      <w:sz w:val="21"/>
      <w:szCs w:val="21"/>
    </w:rPr>
  </w:style>
  <w:style w:type="paragraph" w:customStyle="1" w:styleId="productendnote0">
    <w:name w:val="productendnote"/>
    <w:basedOn w:val="Normal"/>
    <w:rsid w:val="00DA37BA"/>
    <w:pPr>
      <w:keepNext/>
      <w:spacing w:after="120"/>
      <w:ind w:left="216" w:hanging="216"/>
    </w:pPr>
    <w:rPr>
      <w:rFonts w:ascii="Trebuchet MS" w:hAnsi="Trebuchet MS"/>
      <w:b/>
      <w:bCs/>
      <w:color w:val="FF6600"/>
      <w:sz w:val="24"/>
      <w:szCs w:val="24"/>
    </w:rPr>
  </w:style>
  <w:style w:type="paragraph" w:customStyle="1" w:styleId="exceptionbody0">
    <w:name w:val="exceptionbody"/>
    <w:basedOn w:val="Normal"/>
    <w:rsid w:val="00DA37BA"/>
    <w:pPr>
      <w:spacing w:after="60" w:line="255" w:lineRule="atLeast"/>
      <w:ind w:left="216"/>
    </w:pPr>
    <w:rPr>
      <w:rFonts w:ascii="Trebuchet MS" w:hAnsi="Trebuchet MS"/>
      <w:color w:val="000000"/>
      <w:szCs w:val="18"/>
    </w:rPr>
  </w:style>
  <w:style w:type="paragraph" w:customStyle="1" w:styleId="appendindentsub0">
    <w:name w:val="appendindentsub"/>
    <w:basedOn w:val="Normal"/>
    <w:uiPriority w:val="99"/>
    <w:rsid w:val="00DA37BA"/>
    <w:rPr>
      <w:rFonts w:ascii="Times New Roman" w:hAnsi="Times New Roman"/>
      <w:sz w:val="24"/>
      <w:szCs w:val="24"/>
    </w:rPr>
  </w:style>
  <w:style w:type="paragraph" w:styleId="BodyText">
    <w:name w:val="Body Text"/>
    <w:basedOn w:val="Normal"/>
    <w:link w:val="BodyTextChar1"/>
    <w:uiPriority w:val="99"/>
    <w:unhideWhenUsed/>
    <w:rsid w:val="00DA37BA"/>
    <w:pPr>
      <w:spacing w:before="100" w:after="180" w:line="260" w:lineRule="exact"/>
    </w:pPr>
    <w:rPr>
      <w:rFonts w:ascii="Verdana" w:hAnsi="Verdana"/>
      <w:color w:val="000000"/>
      <w:sz w:val="20"/>
      <w:szCs w:val="20"/>
    </w:rPr>
  </w:style>
  <w:style w:type="character" w:customStyle="1" w:styleId="BodyTextChar1">
    <w:name w:val="Body Text Char1"/>
    <w:link w:val="BodyText"/>
    <w:uiPriority w:val="99"/>
    <w:locked/>
    <w:rsid w:val="00DA37BA"/>
    <w:rPr>
      <w:rFonts w:ascii="Verdana" w:eastAsia="MS Mincho" w:hAnsi="Verdana" w:cs="Times New Roman"/>
      <w:color w:val="000000"/>
    </w:rPr>
  </w:style>
  <w:style w:type="character" w:customStyle="1" w:styleId="BodyTextChar">
    <w:name w:val="Body Text Char"/>
    <w:uiPriority w:val="99"/>
    <w:semiHidden/>
    <w:rsid w:val="00DA37BA"/>
    <w:rPr>
      <w:rFonts w:ascii="Calibri" w:eastAsia="MS Mincho" w:hAnsi="Calibri" w:cs="Times New Roman"/>
    </w:rPr>
  </w:style>
  <w:style w:type="paragraph" w:customStyle="1" w:styleId="ColorfulShading-Accent11">
    <w:name w:val="Colorful Shading - Accent 11"/>
    <w:hidden/>
    <w:uiPriority w:val="99"/>
    <w:semiHidden/>
    <w:rsid w:val="00DA37BA"/>
    <w:rPr>
      <w:sz w:val="22"/>
      <w:szCs w:val="22"/>
    </w:rPr>
  </w:style>
  <w:style w:type="paragraph" w:styleId="BodyText2">
    <w:name w:val="Body Text 2"/>
    <w:basedOn w:val="Normal"/>
    <w:link w:val="BodyText2Char"/>
    <w:uiPriority w:val="99"/>
    <w:semiHidden/>
    <w:unhideWhenUsed/>
    <w:rsid w:val="00DA37BA"/>
    <w:pPr>
      <w:spacing w:after="120" w:line="480" w:lineRule="auto"/>
    </w:pPr>
    <w:rPr>
      <w:rFonts w:ascii="Calibri" w:hAnsi="Calibri"/>
      <w:sz w:val="22"/>
    </w:rPr>
  </w:style>
  <w:style w:type="character" w:customStyle="1" w:styleId="BodyText2Char">
    <w:name w:val="Body Text 2 Char"/>
    <w:link w:val="BodyText2"/>
    <w:uiPriority w:val="99"/>
    <w:semiHidden/>
    <w:rsid w:val="00DA37BA"/>
    <w:rPr>
      <w:sz w:val="22"/>
      <w:szCs w:val="22"/>
    </w:rPr>
  </w:style>
  <w:style w:type="paragraph" w:customStyle="1" w:styleId="normal1">
    <w:name w:val="normal1"/>
    <w:basedOn w:val="Normal"/>
    <w:rsid w:val="00DA37BA"/>
    <w:rPr>
      <w:rFonts w:ascii="Arial" w:eastAsia="Calibri" w:hAnsi="Arial" w:cs="Arial"/>
      <w:sz w:val="20"/>
      <w:szCs w:val="20"/>
    </w:rPr>
  </w:style>
  <w:style w:type="paragraph" w:customStyle="1" w:styleId="normal195">
    <w:name w:val="normal1 9.5"/>
    <w:basedOn w:val="Normal"/>
    <w:rsid w:val="00DA37BA"/>
    <w:pPr>
      <w:ind w:left="720"/>
      <w:jc w:val="both"/>
    </w:pPr>
    <w:rPr>
      <w:rFonts w:ascii="Arial" w:eastAsia="Calibri" w:hAnsi="Arial" w:cs="Arial"/>
      <w:sz w:val="19"/>
      <w:szCs w:val="19"/>
    </w:rPr>
  </w:style>
  <w:style w:type="character" w:customStyle="1" w:styleId="Head1Char">
    <w:name w:val="Head 1 Char"/>
    <w:link w:val="Head1"/>
    <w:locked/>
    <w:rsid w:val="00DA37BA"/>
    <w:rPr>
      <w:rFonts w:ascii="Arial" w:hAnsi="Arial" w:cs="Arial"/>
      <w:b/>
      <w:bCs/>
      <w:i/>
      <w:iCs/>
    </w:rPr>
  </w:style>
  <w:style w:type="paragraph" w:customStyle="1" w:styleId="Head1">
    <w:name w:val="Head 1"/>
    <w:basedOn w:val="Normal"/>
    <w:link w:val="Head1Char"/>
    <w:rsid w:val="00DA37BA"/>
    <w:pPr>
      <w:spacing w:before="120" w:after="120"/>
      <w:jc w:val="both"/>
    </w:pPr>
    <w:rPr>
      <w:rFonts w:ascii="Arial" w:hAnsi="Arial"/>
      <w:b/>
      <w:bCs/>
      <w:i/>
      <w:iCs/>
      <w:sz w:val="20"/>
      <w:szCs w:val="20"/>
    </w:rPr>
  </w:style>
  <w:style w:type="table" w:styleId="TableGrid">
    <w:name w:val="Table Grid"/>
    <w:basedOn w:val="TableNormal"/>
    <w:uiPriority w:val="59"/>
    <w:rsid w:val="00DA37BA"/>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Title1">
    <w:name w:val="Title1"/>
    <w:basedOn w:val="Normal"/>
    <w:uiPriority w:val="99"/>
    <w:rsid w:val="00DA37BA"/>
    <w:pPr>
      <w:jc w:val="center"/>
    </w:pPr>
    <w:rPr>
      <w:rFonts w:ascii="Trebuchet MS" w:hAnsi="Trebuchet MS" w:cs="Tahoma"/>
      <w:b/>
      <w:sz w:val="40"/>
      <w:szCs w:val="72"/>
    </w:rPr>
  </w:style>
  <w:style w:type="paragraph" w:styleId="ListParagraph">
    <w:name w:val="List Paragraph"/>
    <w:aliases w:val="Bullet List,numbered,FooterText,List Paragraph1,Paragraphe de liste1,Foot"/>
    <w:basedOn w:val="Normal"/>
    <w:link w:val="ListParagraphChar"/>
    <w:uiPriority w:val="34"/>
    <w:qFormat/>
    <w:rsid w:val="00DA37BA"/>
    <w:pPr>
      <w:ind w:left="720"/>
      <w:contextualSpacing/>
    </w:pPr>
    <w:rPr>
      <w:rFonts w:ascii="Times New Roman" w:hAnsi="Times New Roman"/>
      <w:sz w:val="24"/>
      <w:szCs w:val="24"/>
    </w:rPr>
  </w:style>
  <w:style w:type="paragraph" w:styleId="Revision">
    <w:name w:val="Revision"/>
    <w:hidden/>
    <w:uiPriority w:val="99"/>
    <w:semiHidden/>
    <w:rsid w:val="007631EF"/>
    <w:rPr>
      <w:sz w:val="22"/>
      <w:szCs w:val="22"/>
    </w:rPr>
  </w:style>
  <w:style w:type="paragraph" w:styleId="Title">
    <w:name w:val="Title"/>
    <w:basedOn w:val="Normal"/>
    <w:next w:val="Normal"/>
    <w:link w:val="TitleChar"/>
    <w:qFormat/>
    <w:rsid w:val="0041078A"/>
    <w:pPr>
      <w:spacing w:before="240" w:after="60"/>
      <w:jc w:val="center"/>
      <w:outlineLvl w:val="0"/>
    </w:pPr>
    <w:rPr>
      <w:rFonts w:ascii="Cambria" w:eastAsia="Times New Roman" w:hAnsi="Cambria"/>
      <w:b/>
      <w:bCs/>
      <w:kern w:val="28"/>
      <w:sz w:val="32"/>
      <w:szCs w:val="32"/>
    </w:rPr>
  </w:style>
  <w:style w:type="character" w:customStyle="1" w:styleId="TitleChar">
    <w:name w:val="Title Char"/>
    <w:link w:val="Title"/>
    <w:rsid w:val="0041078A"/>
    <w:rPr>
      <w:rFonts w:ascii="Cambria" w:eastAsia="Times New Roman" w:hAnsi="Cambria" w:cs="Times New Roman"/>
      <w:b/>
      <w:bCs/>
      <w:kern w:val="28"/>
      <w:sz w:val="32"/>
      <w:szCs w:val="32"/>
    </w:rPr>
  </w:style>
  <w:style w:type="paragraph" w:customStyle="1" w:styleId="productlist">
    <w:name w:val="product list"/>
    <w:basedOn w:val="Normal"/>
    <w:uiPriority w:val="99"/>
    <w:rsid w:val="004F2A57"/>
    <w:pPr>
      <w:spacing w:after="80" w:line="180" w:lineRule="exact"/>
      <w:ind w:left="115"/>
    </w:pPr>
    <w:rPr>
      <w:rFonts w:ascii="Trebuchet MS" w:eastAsia="MS PGothic" w:hAnsi="Trebuchet MS" w:cs="MS PGothic"/>
      <w:szCs w:val="18"/>
      <w:lang w:eastAsia="ja-JP"/>
    </w:rPr>
  </w:style>
  <w:style w:type="paragraph" w:customStyle="1" w:styleId="bulletedlistflush0">
    <w:name w:val="bulletedlistflush"/>
    <w:basedOn w:val="Normal"/>
    <w:rsid w:val="00600678"/>
    <w:pPr>
      <w:spacing w:before="100" w:beforeAutospacing="1" w:after="100" w:afterAutospacing="1"/>
    </w:pPr>
    <w:rPr>
      <w:rFonts w:ascii="Times New Roman" w:eastAsia="Calibri" w:hAnsi="Times New Roman"/>
      <w:sz w:val="24"/>
      <w:szCs w:val="24"/>
    </w:rPr>
  </w:style>
  <w:style w:type="character" w:styleId="Emphasis">
    <w:name w:val="Emphasis"/>
    <w:qFormat/>
    <w:rsid w:val="00A424A3"/>
    <w:rPr>
      <w:i/>
      <w:iCs/>
    </w:rPr>
  </w:style>
  <w:style w:type="paragraph" w:styleId="Subtitle">
    <w:name w:val="Subtitle"/>
    <w:basedOn w:val="Normal"/>
    <w:next w:val="Normal"/>
    <w:link w:val="SubtitleChar"/>
    <w:qFormat/>
    <w:rsid w:val="00A424A3"/>
    <w:pPr>
      <w:spacing w:after="60"/>
      <w:jc w:val="center"/>
      <w:outlineLvl w:val="1"/>
    </w:pPr>
    <w:rPr>
      <w:rFonts w:ascii="Cambria" w:eastAsia="Times New Roman" w:hAnsi="Cambria"/>
      <w:sz w:val="24"/>
      <w:szCs w:val="24"/>
    </w:rPr>
  </w:style>
  <w:style w:type="character" w:customStyle="1" w:styleId="SubtitleChar">
    <w:name w:val="Subtitle Char"/>
    <w:link w:val="Subtitle"/>
    <w:rsid w:val="00A424A3"/>
    <w:rPr>
      <w:rFonts w:ascii="Cambria" w:eastAsia="Times New Roman" w:hAnsi="Cambria" w:cs="Times New Roman"/>
      <w:sz w:val="24"/>
      <w:szCs w:val="24"/>
    </w:rPr>
  </w:style>
  <w:style w:type="paragraph" w:styleId="NoSpacing">
    <w:name w:val="No Spacing"/>
    <w:uiPriority w:val="1"/>
    <w:qFormat/>
    <w:rsid w:val="00A424A3"/>
    <w:rPr>
      <w:sz w:val="22"/>
      <w:szCs w:val="22"/>
    </w:rPr>
  </w:style>
  <w:style w:type="character" w:customStyle="1" w:styleId="formelementblack1">
    <w:name w:val="formelement_black1"/>
    <w:rsid w:val="003124DA"/>
    <w:rPr>
      <w:rFonts w:ascii="Verdana" w:hAnsi="Verdana" w:hint="default"/>
      <w:b w:val="0"/>
      <w:bCs w:val="0"/>
      <w:color w:val="000000"/>
      <w:sz w:val="17"/>
      <w:szCs w:val="17"/>
    </w:rPr>
  </w:style>
  <w:style w:type="character" w:customStyle="1" w:styleId="ListParagraphChar">
    <w:name w:val="List Paragraph Char"/>
    <w:aliases w:val="Bullet List Char,numbered Char,FooterText Char,List Paragraph1 Char,Paragraphe de liste1 Char,Foot Char"/>
    <w:link w:val="ListParagraph"/>
    <w:uiPriority w:val="34"/>
    <w:locked/>
    <w:rsid w:val="008230F3"/>
    <w:rPr>
      <w:rFonts w:ascii="Times New Roman" w:hAnsi="Times New Roman"/>
      <w:sz w:val="24"/>
      <w:szCs w:val="24"/>
    </w:rPr>
  </w:style>
  <w:style w:type="paragraph" w:customStyle="1" w:styleId="3iNumbered2ndlevel">
    <w:name w:val="3i. Numbered 2nd level"/>
    <w:basedOn w:val="Normal"/>
    <w:uiPriority w:val="99"/>
    <w:rsid w:val="00B73A46"/>
    <w:pPr>
      <w:spacing w:before="60" w:line="160" w:lineRule="exact"/>
      <w:ind w:left="624" w:hanging="340"/>
    </w:pPr>
    <w:rPr>
      <w:rFonts w:eastAsia="Calibri" w:cs="Tahoma"/>
      <w:color w:val="000000"/>
      <w:sz w:val="14"/>
      <w:szCs w:val="14"/>
    </w:rPr>
  </w:style>
  <w:style w:type="character" w:customStyle="1" w:styleId="emailstyle28">
    <w:name w:val="emailstyle28"/>
    <w:semiHidden/>
    <w:rsid w:val="00D31591"/>
    <w:rPr>
      <w:rFonts w:ascii="Calibri" w:hAnsi="Calibri" w:cs="Calibri" w:hint="default"/>
      <w:b w:val="0"/>
      <w:bCs w:val="0"/>
      <w:i w:val="0"/>
      <w:iCs w:val="0"/>
      <w:color w:val="1F497D"/>
    </w:rPr>
  </w:style>
  <w:style w:type="character" w:customStyle="1" w:styleId="emailstyle25">
    <w:name w:val="emailstyle25"/>
    <w:semiHidden/>
    <w:rsid w:val="00D31591"/>
    <w:rPr>
      <w:rFonts w:ascii="Calibri" w:hAnsi="Calibri" w:cs="Calibri" w:hint="default"/>
      <w:color w:val="auto"/>
    </w:rPr>
  </w:style>
  <w:style w:type="table" w:customStyle="1" w:styleId="TableGrid1">
    <w:name w:val="Table Grid1"/>
    <w:basedOn w:val="TableNormal"/>
    <w:next w:val="TableGrid"/>
    <w:uiPriority w:val="59"/>
    <w:rsid w:val="00EC1F23"/>
    <w:rPr>
      <w:rFonts w:eastAsia="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footnotedash0">
    <w:name w:val="footnotedash"/>
    <w:basedOn w:val="Normal"/>
    <w:rsid w:val="00CD27D4"/>
    <w:pPr>
      <w:snapToGrid w:val="0"/>
      <w:spacing w:before="60" w:after="60"/>
      <w:ind w:left="1627" w:hanging="360"/>
    </w:pPr>
    <w:rPr>
      <w:rFonts w:ascii="Trebuchet MS" w:eastAsia="Calibri" w:hAnsi="Trebuchet MS"/>
      <w:sz w:val="20"/>
      <w:szCs w:val="20"/>
    </w:rPr>
  </w:style>
  <w:style w:type="table" w:customStyle="1" w:styleId="TableGrid2">
    <w:name w:val="Table Grid2"/>
    <w:basedOn w:val="TableNormal"/>
    <w:next w:val="TableGrid"/>
    <w:uiPriority w:val="59"/>
    <w:rsid w:val="00194DAF"/>
    <w:rPr>
      <w:rFonts w:eastAsia="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bleHeading">
    <w:name w:val="Table Heading"/>
    <w:basedOn w:val="BodyText"/>
    <w:next w:val="Normal"/>
    <w:rsid w:val="0033725C"/>
    <w:pPr>
      <w:spacing w:before="60" w:after="60" w:line="240" w:lineRule="auto"/>
      <w:ind w:left="72" w:right="72"/>
    </w:pPr>
    <w:rPr>
      <w:rFonts w:ascii="Arial" w:eastAsia="Times New Roman" w:hAnsi="Arial" w:cs="Arial"/>
      <w:b/>
      <w:bCs/>
      <w:color w:val="FFFFFF"/>
    </w:rPr>
  </w:style>
  <w:style w:type="table" w:customStyle="1" w:styleId="TableGrid3">
    <w:name w:val="Table Grid3"/>
    <w:basedOn w:val="TableNormal"/>
    <w:next w:val="TableGrid"/>
    <w:uiPriority w:val="59"/>
    <w:rsid w:val="00B24E8F"/>
    <w:rPr>
      <w:rFonts w:eastAsia="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4">
    <w:name w:val="Table Grid4"/>
    <w:basedOn w:val="TableNormal"/>
    <w:next w:val="TableGrid"/>
    <w:uiPriority w:val="59"/>
    <w:rsid w:val="009E224B"/>
    <w:rPr>
      <w:rFonts w:eastAsia="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URProductName">
    <w:name w:val="PUR Product Name"/>
    <w:basedOn w:val="Normal"/>
    <w:link w:val="PURProductNameChar"/>
    <w:uiPriority w:val="3"/>
    <w:qFormat/>
    <w:rsid w:val="00047874"/>
    <w:pPr>
      <w:keepNext/>
      <w:keepLines/>
      <w:pBdr>
        <w:bottom w:val="single" w:sz="8" w:space="1" w:color="404040"/>
      </w:pBdr>
      <w:spacing w:before="240"/>
    </w:pPr>
    <w:rPr>
      <w:rFonts w:ascii="Arial" w:eastAsia="Arial" w:hAnsi="Arial"/>
      <w:sz w:val="28"/>
      <w:szCs w:val="20"/>
    </w:rPr>
  </w:style>
  <w:style w:type="character" w:customStyle="1" w:styleId="PURProductNameChar">
    <w:name w:val="PUR Product Name Char"/>
    <w:link w:val="PURProductName"/>
    <w:uiPriority w:val="3"/>
    <w:rsid w:val="00047874"/>
    <w:rPr>
      <w:rFonts w:ascii="Arial" w:eastAsia="Arial" w:hAnsi="Arial"/>
      <w:sz w:val="28"/>
    </w:rPr>
  </w:style>
  <w:style w:type="character" w:customStyle="1" w:styleId="PURBlueStrong-IndentedChar">
    <w:name w:val="PUR Blue Strong - Indented Char"/>
    <w:link w:val="PURBlueStrong-Indented"/>
    <w:uiPriority w:val="3"/>
    <w:locked/>
    <w:rsid w:val="00ED6F81"/>
    <w:rPr>
      <w:rFonts w:ascii="Arial" w:hAnsi="Arial" w:cs="Arial"/>
      <w:smallCaps/>
      <w:color w:val="1F497D"/>
      <w:spacing w:val="-4"/>
    </w:rPr>
  </w:style>
  <w:style w:type="paragraph" w:customStyle="1" w:styleId="PURBlueStrong-Indented">
    <w:name w:val="PUR Blue Strong - Indented"/>
    <w:basedOn w:val="Normal"/>
    <w:link w:val="PURBlueStrong-IndentedChar"/>
    <w:uiPriority w:val="3"/>
    <w:qFormat/>
    <w:rsid w:val="00ED6F81"/>
    <w:pPr>
      <w:keepNext/>
      <w:spacing w:after="60" w:line="240" w:lineRule="exact"/>
      <w:ind w:left="270"/>
    </w:pPr>
    <w:rPr>
      <w:rFonts w:ascii="Arial" w:hAnsi="Arial" w:cs="Arial"/>
      <w:smallCaps/>
      <w:color w:val="1F497D"/>
      <w:spacing w:val="-4"/>
      <w:sz w:val="20"/>
      <w:szCs w:val="20"/>
    </w:rPr>
  </w:style>
  <w:style w:type="paragraph" w:customStyle="1" w:styleId="hangindent195">
    <w:name w:val="hang indent1 9.5"/>
    <w:basedOn w:val="Normal"/>
    <w:rsid w:val="00180424"/>
    <w:pPr>
      <w:ind w:left="1440" w:hanging="720"/>
      <w:jc w:val="both"/>
    </w:pPr>
    <w:rPr>
      <w:rFonts w:ascii="Arial" w:eastAsia="Times New Roman" w:hAnsi="Arial" w:cs="Arial"/>
      <w:sz w:val="19"/>
      <w:szCs w:val="19"/>
    </w:rPr>
  </w:style>
  <w:style w:type="character" w:customStyle="1" w:styleId="PURBody-IndentedChar">
    <w:name w:val="PUR Body - Indented Char"/>
    <w:link w:val="PURBody-Indented"/>
    <w:uiPriority w:val="3"/>
    <w:locked/>
    <w:rsid w:val="005403C8"/>
  </w:style>
  <w:style w:type="paragraph" w:customStyle="1" w:styleId="PURBody-Indented">
    <w:name w:val="PUR Body - Indented"/>
    <w:basedOn w:val="Normal"/>
    <w:link w:val="PURBody-IndentedChar"/>
    <w:uiPriority w:val="3"/>
    <w:qFormat/>
    <w:rsid w:val="005403C8"/>
    <w:pPr>
      <w:spacing w:after="120"/>
      <w:ind w:left="270"/>
    </w:pPr>
    <w:rPr>
      <w:rFonts w:ascii="Calibri" w:hAnsi="Calibri"/>
      <w:sz w:val="20"/>
      <w:szCs w:val="20"/>
    </w:rPr>
  </w:style>
  <w:style w:type="character" w:customStyle="1" w:styleId="PURBullet-IndentedChar">
    <w:name w:val="PUR Bullet- Indented Char"/>
    <w:link w:val="PURBullet-Indented"/>
    <w:uiPriority w:val="3"/>
    <w:locked/>
    <w:rsid w:val="006707A3"/>
  </w:style>
  <w:style w:type="paragraph" w:customStyle="1" w:styleId="PURBullet-Indented">
    <w:name w:val="PUR Bullet- Indented"/>
    <w:basedOn w:val="Normal"/>
    <w:link w:val="PURBullet-IndentedChar"/>
    <w:uiPriority w:val="3"/>
    <w:qFormat/>
    <w:rsid w:val="006707A3"/>
    <w:pPr>
      <w:spacing w:after="120" w:line="240" w:lineRule="exact"/>
      <w:ind w:left="540" w:hanging="360"/>
      <w:contextualSpacing/>
    </w:pPr>
    <w:rPr>
      <w:rFonts w:ascii="Calibri" w:hAnsi="Calibri"/>
      <w:sz w:val="20"/>
      <w:szCs w:val="20"/>
    </w:rPr>
  </w:style>
  <w:style w:type="paragraph" w:customStyle="1" w:styleId="PURBody">
    <w:name w:val="PUR Body"/>
    <w:link w:val="PURBodyChar"/>
    <w:qFormat/>
    <w:rsid w:val="00630ED6"/>
    <w:pPr>
      <w:spacing w:after="120"/>
    </w:pPr>
    <w:rPr>
      <w:rFonts w:ascii="Arial" w:eastAsiaTheme="minorHAnsi" w:hAnsi="Arial" w:cstheme="minorBidi"/>
      <w:sz w:val="18"/>
    </w:rPr>
  </w:style>
  <w:style w:type="character" w:customStyle="1" w:styleId="PURBodyChar">
    <w:name w:val="PUR Body Char"/>
    <w:basedOn w:val="DefaultParagraphFont"/>
    <w:link w:val="PURBody"/>
    <w:rsid w:val="00630ED6"/>
    <w:rPr>
      <w:rFonts w:ascii="Arial" w:eastAsiaTheme="minorHAnsi" w:hAnsi="Arial" w:cstheme="minorBidi"/>
      <w:sz w:val="18"/>
    </w:rPr>
  </w:style>
  <w:style w:type="character" w:customStyle="1" w:styleId="LogoportMarkup">
    <w:name w:val="LogoportMarkup"/>
    <w:basedOn w:val="DefaultParagraphFont"/>
    <w:rsid w:val="00D40E4C"/>
    <w:rPr>
      <w:rFonts w:ascii="Courier New" w:hAnsi="Courier New" w:cs="Courier New"/>
      <w:b w:val="0"/>
      <w:i w:val="0"/>
      <w:color w:val="FF0000"/>
      <w:sz w:val="18"/>
      <w:szCs w:val="76"/>
    </w:rPr>
  </w:style>
  <w:style w:type="character" w:customStyle="1" w:styleId="LogoportDoNotTranslate">
    <w:name w:val="LogoportDoNotTranslate"/>
    <w:basedOn w:val="DefaultParagraphFont"/>
    <w:rsid w:val="00D40E4C"/>
    <w:rPr>
      <w:rFonts w:ascii="Courier New" w:hAnsi="Courier New" w:cs="Courier New"/>
      <w:b w:val="0"/>
      <w:i w:val="0"/>
      <w:color w:val="808080"/>
      <w:sz w:val="18"/>
      <w:szCs w:val="7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363671">
      <w:bodyDiv w:val="1"/>
      <w:marLeft w:val="0"/>
      <w:marRight w:val="0"/>
      <w:marTop w:val="0"/>
      <w:marBottom w:val="0"/>
      <w:divBdr>
        <w:top w:val="none" w:sz="0" w:space="0" w:color="auto"/>
        <w:left w:val="none" w:sz="0" w:space="0" w:color="auto"/>
        <w:bottom w:val="none" w:sz="0" w:space="0" w:color="auto"/>
        <w:right w:val="none" w:sz="0" w:space="0" w:color="auto"/>
      </w:divBdr>
    </w:div>
    <w:div w:id="14229553">
      <w:bodyDiv w:val="1"/>
      <w:marLeft w:val="0"/>
      <w:marRight w:val="0"/>
      <w:marTop w:val="0"/>
      <w:marBottom w:val="0"/>
      <w:divBdr>
        <w:top w:val="none" w:sz="0" w:space="0" w:color="auto"/>
        <w:left w:val="none" w:sz="0" w:space="0" w:color="auto"/>
        <w:bottom w:val="none" w:sz="0" w:space="0" w:color="auto"/>
        <w:right w:val="none" w:sz="0" w:space="0" w:color="auto"/>
      </w:divBdr>
    </w:div>
    <w:div w:id="16204850">
      <w:bodyDiv w:val="1"/>
      <w:marLeft w:val="0"/>
      <w:marRight w:val="0"/>
      <w:marTop w:val="0"/>
      <w:marBottom w:val="0"/>
      <w:divBdr>
        <w:top w:val="none" w:sz="0" w:space="0" w:color="auto"/>
        <w:left w:val="none" w:sz="0" w:space="0" w:color="auto"/>
        <w:bottom w:val="none" w:sz="0" w:space="0" w:color="auto"/>
        <w:right w:val="none" w:sz="0" w:space="0" w:color="auto"/>
      </w:divBdr>
    </w:div>
    <w:div w:id="32199022">
      <w:bodyDiv w:val="1"/>
      <w:marLeft w:val="0"/>
      <w:marRight w:val="0"/>
      <w:marTop w:val="0"/>
      <w:marBottom w:val="0"/>
      <w:divBdr>
        <w:top w:val="none" w:sz="0" w:space="0" w:color="auto"/>
        <w:left w:val="none" w:sz="0" w:space="0" w:color="auto"/>
        <w:bottom w:val="none" w:sz="0" w:space="0" w:color="auto"/>
        <w:right w:val="none" w:sz="0" w:space="0" w:color="auto"/>
      </w:divBdr>
    </w:div>
    <w:div w:id="34087638">
      <w:bodyDiv w:val="1"/>
      <w:marLeft w:val="0"/>
      <w:marRight w:val="0"/>
      <w:marTop w:val="0"/>
      <w:marBottom w:val="0"/>
      <w:divBdr>
        <w:top w:val="none" w:sz="0" w:space="0" w:color="auto"/>
        <w:left w:val="none" w:sz="0" w:space="0" w:color="auto"/>
        <w:bottom w:val="none" w:sz="0" w:space="0" w:color="auto"/>
        <w:right w:val="none" w:sz="0" w:space="0" w:color="auto"/>
      </w:divBdr>
    </w:div>
    <w:div w:id="38016223">
      <w:bodyDiv w:val="1"/>
      <w:marLeft w:val="0"/>
      <w:marRight w:val="0"/>
      <w:marTop w:val="0"/>
      <w:marBottom w:val="0"/>
      <w:divBdr>
        <w:top w:val="none" w:sz="0" w:space="0" w:color="auto"/>
        <w:left w:val="none" w:sz="0" w:space="0" w:color="auto"/>
        <w:bottom w:val="none" w:sz="0" w:space="0" w:color="auto"/>
        <w:right w:val="none" w:sz="0" w:space="0" w:color="auto"/>
      </w:divBdr>
    </w:div>
    <w:div w:id="57629765">
      <w:bodyDiv w:val="1"/>
      <w:marLeft w:val="0"/>
      <w:marRight w:val="0"/>
      <w:marTop w:val="0"/>
      <w:marBottom w:val="0"/>
      <w:divBdr>
        <w:top w:val="none" w:sz="0" w:space="0" w:color="auto"/>
        <w:left w:val="none" w:sz="0" w:space="0" w:color="auto"/>
        <w:bottom w:val="none" w:sz="0" w:space="0" w:color="auto"/>
        <w:right w:val="none" w:sz="0" w:space="0" w:color="auto"/>
      </w:divBdr>
    </w:div>
    <w:div w:id="59597712">
      <w:bodyDiv w:val="1"/>
      <w:marLeft w:val="0"/>
      <w:marRight w:val="0"/>
      <w:marTop w:val="0"/>
      <w:marBottom w:val="0"/>
      <w:divBdr>
        <w:top w:val="none" w:sz="0" w:space="0" w:color="auto"/>
        <w:left w:val="none" w:sz="0" w:space="0" w:color="auto"/>
        <w:bottom w:val="none" w:sz="0" w:space="0" w:color="auto"/>
        <w:right w:val="none" w:sz="0" w:space="0" w:color="auto"/>
      </w:divBdr>
    </w:div>
    <w:div w:id="67312750">
      <w:bodyDiv w:val="1"/>
      <w:marLeft w:val="0"/>
      <w:marRight w:val="0"/>
      <w:marTop w:val="0"/>
      <w:marBottom w:val="0"/>
      <w:divBdr>
        <w:top w:val="none" w:sz="0" w:space="0" w:color="auto"/>
        <w:left w:val="none" w:sz="0" w:space="0" w:color="auto"/>
        <w:bottom w:val="none" w:sz="0" w:space="0" w:color="auto"/>
        <w:right w:val="none" w:sz="0" w:space="0" w:color="auto"/>
      </w:divBdr>
    </w:div>
    <w:div w:id="122963018">
      <w:bodyDiv w:val="1"/>
      <w:marLeft w:val="0"/>
      <w:marRight w:val="0"/>
      <w:marTop w:val="0"/>
      <w:marBottom w:val="0"/>
      <w:divBdr>
        <w:top w:val="none" w:sz="0" w:space="0" w:color="auto"/>
        <w:left w:val="none" w:sz="0" w:space="0" w:color="auto"/>
        <w:bottom w:val="none" w:sz="0" w:space="0" w:color="auto"/>
        <w:right w:val="none" w:sz="0" w:space="0" w:color="auto"/>
      </w:divBdr>
    </w:div>
    <w:div w:id="124587262">
      <w:bodyDiv w:val="1"/>
      <w:marLeft w:val="0"/>
      <w:marRight w:val="0"/>
      <w:marTop w:val="0"/>
      <w:marBottom w:val="0"/>
      <w:divBdr>
        <w:top w:val="none" w:sz="0" w:space="0" w:color="auto"/>
        <w:left w:val="none" w:sz="0" w:space="0" w:color="auto"/>
        <w:bottom w:val="none" w:sz="0" w:space="0" w:color="auto"/>
        <w:right w:val="none" w:sz="0" w:space="0" w:color="auto"/>
      </w:divBdr>
    </w:div>
    <w:div w:id="161430361">
      <w:bodyDiv w:val="1"/>
      <w:marLeft w:val="0"/>
      <w:marRight w:val="0"/>
      <w:marTop w:val="0"/>
      <w:marBottom w:val="0"/>
      <w:divBdr>
        <w:top w:val="none" w:sz="0" w:space="0" w:color="auto"/>
        <w:left w:val="none" w:sz="0" w:space="0" w:color="auto"/>
        <w:bottom w:val="none" w:sz="0" w:space="0" w:color="auto"/>
        <w:right w:val="none" w:sz="0" w:space="0" w:color="auto"/>
      </w:divBdr>
    </w:div>
    <w:div w:id="185951345">
      <w:bodyDiv w:val="1"/>
      <w:marLeft w:val="0"/>
      <w:marRight w:val="0"/>
      <w:marTop w:val="0"/>
      <w:marBottom w:val="0"/>
      <w:divBdr>
        <w:top w:val="none" w:sz="0" w:space="0" w:color="auto"/>
        <w:left w:val="none" w:sz="0" w:space="0" w:color="auto"/>
        <w:bottom w:val="none" w:sz="0" w:space="0" w:color="auto"/>
        <w:right w:val="none" w:sz="0" w:space="0" w:color="auto"/>
      </w:divBdr>
    </w:div>
    <w:div w:id="190147263">
      <w:bodyDiv w:val="1"/>
      <w:marLeft w:val="0"/>
      <w:marRight w:val="0"/>
      <w:marTop w:val="0"/>
      <w:marBottom w:val="0"/>
      <w:divBdr>
        <w:top w:val="none" w:sz="0" w:space="0" w:color="auto"/>
        <w:left w:val="none" w:sz="0" w:space="0" w:color="auto"/>
        <w:bottom w:val="none" w:sz="0" w:space="0" w:color="auto"/>
        <w:right w:val="none" w:sz="0" w:space="0" w:color="auto"/>
      </w:divBdr>
    </w:div>
    <w:div w:id="203639538">
      <w:bodyDiv w:val="1"/>
      <w:marLeft w:val="0"/>
      <w:marRight w:val="0"/>
      <w:marTop w:val="0"/>
      <w:marBottom w:val="0"/>
      <w:divBdr>
        <w:top w:val="none" w:sz="0" w:space="0" w:color="auto"/>
        <w:left w:val="none" w:sz="0" w:space="0" w:color="auto"/>
        <w:bottom w:val="none" w:sz="0" w:space="0" w:color="auto"/>
        <w:right w:val="none" w:sz="0" w:space="0" w:color="auto"/>
      </w:divBdr>
    </w:div>
    <w:div w:id="215243253">
      <w:bodyDiv w:val="1"/>
      <w:marLeft w:val="0"/>
      <w:marRight w:val="0"/>
      <w:marTop w:val="0"/>
      <w:marBottom w:val="0"/>
      <w:divBdr>
        <w:top w:val="none" w:sz="0" w:space="0" w:color="auto"/>
        <w:left w:val="none" w:sz="0" w:space="0" w:color="auto"/>
        <w:bottom w:val="none" w:sz="0" w:space="0" w:color="auto"/>
        <w:right w:val="none" w:sz="0" w:space="0" w:color="auto"/>
      </w:divBdr>
    </w:div>
    <w:div w:id="247665039">
      <w:bodyDiv w:val="1"/>
      <w:marLeft w:val="0"/>
      <w:marRight w:val="0"/>
      <w:marTop w:val="0"/>
      <w:marBottom w:val="0"/>
      <w:divBdr>
        <w:top w:val="none" w:sz="0" w:space="0" w:color="auto"/>
        <w:left w:val="none" w:sz="0" w:space="0" w:color="auto"/>
        <w:bottom w:val="none" w:sz="0" w:space="0" w:color="auto"/>
        <w:right w:val="none" w:sz="0" w:space="0" w:color="auto"/>
      </w:divBdr>
    </w:div>
    <w:div w:id="263618231">
      <w:bodyDiv w:val="1"/>
      <w:marLeft w:val="0"/>
      <w:marRight w:val="0"/>
      <w:marTop w:val="0"/>
      <w:marBottom w:val="0"/>
      <w:divBdr>
        <w:top w:val="none" w:sz="0" w:space="0" w:color="auto"/>
        <w:left w:val="none" w:sz="0" w:space="0" w:color="auto"/>
        <w:bottom w:val="none" w:sz="0" w:space="0" w:color="auto"/>
        <w:right w:val="none" w:sz="0" w:space="0" w:color="auto"/>
      </w:divBdr>
    </w:div>
    <w:div w:id="283738018">
      <w:bodyDiv w:val="1"/>
      <w:marLeft w:val="0"/>
      <w:marRight w:val="0"/>
      <w:marTop w:val="0"/>
      <w:marBottom w:val="0"/>
      <w:divBdr>
        <w:top w:val="none" w:sz="0" w:space="0" w:color="auto"/>
        <w:left w:val="none" w:sz="0" w:space="0" w:color="auto"/>
        <w:bottom w:val="none" w:sz="0" w:space="0" w:color="auto"/>
        <w:right w:val="none" w:sz="0" w:space="0" w:color="auto"/>
      </w:divBdr>
    </w:div>
    <w:div w:id="287056880">
      <w:bodyDiv w:val="1"/>
      <w:marLeft w:val="0"/>
      <w:marRight w:val="0"/>
      <w:marTop w:val="0"/>
      <w:marBottom w:val="0"/>
      <w:divBdr>
        <w:top w:val="none" w:sz="0" w:space="0" w:color="auto"/>
        <w:left w:val="none" w:sz="0" w:space="0" w:color="auto"/>
        <w:bottom w:val="none" w:sz="0" w:space="0" w:color="auto"/>
        <w:right w:val="none" w:sz="0" w:space="0" w:color="auto"/>
      </w:divBdr>
    </w:div>
    <w:div w:id="295795062">
      <w:bodyDiv w:val="1"/>
      <w:marLeft w:val="0"/>
      <w:marRight w:val="0"/>
      <w:marTop w:val="0"/>
      <w:marBottom w:val="0"/>
      <w:divBdr>
        <w:top w:val="none" w:sz="0" w:space="0" w:color="auto"/>
        <w:left w:val="none" w:sz="0" w:space="0" w:color="auto"/>
        <w:bottom w:val="none" w:sz="0" w:space="0" w:color="auto"/>
        <w:right w:val="none" w:sz="0" w:space="0" w:color="auto"/>
      </w:divBdr>
    </w:div>
    <w:div w:id="302348060">
      <w:bodyDiv w:val="1"/>
      <w:marLeft w:val="0"/>
      <w:marRight w:val="0"/>
      <w:marTop w:val="0"/>
      <w:marBottom w:val="0"/>
      <w:divBdr>
        <w:top w:val="none" w:sz="0" w:space="0" w:color="auto"/>
        <w:left w:val="none" w:sz="0" w:space="0" w:color="auto"/>
        <w:bottom w:val="none" w:sz="0" w:space="0" w:color="auto"/>
        <w:right w:val="none" w:sz="0" w:space="0" w:color="auto"/>
      </w:divBdr>
    </w:div>
    <w:div w:id="340087135">
      <w:bodyDiv w:val="1"/>
      <w:marLeft w:val="0"/>
      <w:marRight w:val="0"/>
      <w:marTop w:val="0"/>
      <w:marBottom w:val="0"/>
      <w:divBdr>
        <w:top w:val="none" w:sz="0" w:space="0" w:color="auto"/>
        <w:left w:val="none" w:sz="0" w:space="0" w:color="auto"/>
        <w:bottom w:val="none" w:sz="0" w:space="0" w:color="auto"/>
        <w:right w:val="none" w:sz="0" w:space="0" w:color="auto"/>
      </w:divBdr>
    </w:div>
    <w:div w:id="355616417">
      <w:bodyDiv w:val="1"/>
      <w:marLeft w:val="0"/>
      <w:marRight w:val="0"/>
      <w:marTop w:val="0"/>
      <w:marBottom w:val="0"/>
      <w:divBdr>
        <w:top w:val="none" w:sz="0" w:space="0" w:color="auto"/>
        <w:left w:val="none" w:sz="0" w:space="0" w:color="auto"/>
        <w:bottom w:val="none" w:sz="0" w:space="0" w:color="auto"/>
        <w:right w:val="none" w:sz="0" w:space="0" w:color="auto"/>
      </w:divBdr>
    </w:div>
    <w:div w:id="359084622">
      <w:bodyDiv w:val="1"/>
      <w:marLeft w:val="0"/>
      <w:marRight w:val="0"/>
      <w:marTop w:val="0"/>
      <w:marBottom w:val="0"/>
      <w:divBdr>
        <w:top w:val="none" w:sz="0" w:space="0" w:color="auto"/>
        <w:left w:val="none" w:sz="0" w:space="0" w:color="auto"/>
        <w:bottom w:val="none" w:sz="0" w:space="0" w:color="auto"/>
        <w:right w:val="none" w:sz="0" w:space="0" w:color="auto"/>
      </w:divBdr>
    </w:div>
    <w:div w:id="381517381">
      <w:bodyDiv w:val="1"/>
      <w:marLeft w:val="0"/>
      <w:marRight w:val="0"/>
      <w:marTop w:val="0"/>
      <w:marBottom w:val="0"/>
      <w:divBdr>
        <w:top w:val="none" w:sz="0" w:space="0" w:color="auto"/>
        <w:left w:val="none" w:sz="0" w:space="0" w:color="auto"/>
        <w:bottom w:val="none" w:sz="0" w:space="0" w:color="auto"/>
        <w:right w:val="none" w:sz="0" w:space="0" w:color="auto"/>
      </w:divBdr>
    </w:div>
    <w:div w:id="383068648">
      <w:bodyDiv w:val="1"/>
      <w:marLeft w:val="0"/>
      <w:marRight w:val="0"/>
      <w:marTop w:val="0"/>
      <w:marBottom w:val="0"/>
      <w:divBdr>
        <w:top w:val="none" w:sz="0" w:space="0" w:color="auto"/>
        <w:left w:val="none" w:sz="0" w:space="0" w:color="auto"/>
        <w:bottom w:val="none" w:sz="0" w:space="0" w:color="auto"/>
        <w:right w:val="none" w:sz="0" w:space="0" w:color="auto"/>
      </w:divBdr>
    </w:div>
    <w:div w:id="452749850">
      <w:bodyDiv w:val="1"/>
      <w:marLeft w:val="0"/>
      <w:marRight w:val="0"/>
      <w:marTop w:val="0"/>
      <w:marBottom w:val="0"/>
      <w:divBdr>
        <w:top w:val="none" w:sz="0" w:space="0" w:color="auto"/>
        <w:left w:val="none" w:sz="0" w:space="0" w:color="auto"/>
        <w:bottom w:val="none" w:sz="0" w:space="0" w:color="auto"/>
        <w:right w:val="none" w:sz="0" w:space="0" w:color="auto"/>
      </w:divBdr>
    </w:div>
    <w:div w:id="457338001">
      <w:bodyDiv w:val="1"/>
      <w:marLeft w:val="0"/>
      <w:marRight w:val="0"/>
      <w:marTop w:val="0"/>
      <w:marBottom w:val="0"/>
      <w:divBdr>
        <w:top w:val="none" w:sz="0" w:space="0" w:color="auto"/>
        <w:left w:val="none" w:sz="0" w:space="0" w:color="auto"/>
        <w:bottom w:val="none" w:sz="0" w:space="0" w:color="auto"/>
        <w:right w:val="none" w:sz="0" w:space="0" w:color="auto"/>
      </w:divBdr>
    </w:div>
    <w:div w:id="458497729">
      <w:bodyDiv w:val="1"/>
      <w:marLeft w:val="0"/>
      <w:marRight w:val="0"/>
      <w:marTop w:val="0"/>
      <w:marBottom w:val="0"/>
      <w:divBdr>
        <w:top w:val="none" w:sz="0" w:space="0" w:color="auto"/>
        <w:left w:val="none" w:sz="0" w:space="0" w:color="auto"/>
        <w:bottom w:val="none" w:sz="0" w:space="0" w:color="auto"/>
        <w:right w:val="none" w:sz="0" w:space="0" w:color="auto"/>
      </w:divBdr>
    </w:div>
    <w:div w:id="537084097">
      <w:bodyDiv w:val="1"/>
      <w:marLeft w:val="0"/>
      <w:marRight w:val="0"/>
      <w:marTop w:val="0"/>
      <w:marBottom w:val="0"/>
      <w:divBdr>
        <w:top w:val="none" w:sz="0" w:space="0" w:color="auto"/>
        <w:left w:val="none" w:sz="0" w:space="0" w:color="auto"/>
        <w:bottom w:val="none" w:sz="0" w:space="0" w:color="auto"/>
        <w:right w:val="none" w:sz="0" w:space="0" w:color="auto"/>
      </w:divBdr>
    </w:div>
    <w:div w:id="589192804">
      <w:bodyDiv w:val="1"/>
      <w:marLeft w:val="0"/>
      <w:marRight w:val="0"/>
      <w:marTop w:val="0"/>
      <w:marBottom w:val="0"/>
      <w:divBdr>
        <w:top w:val="none" w:sz="0" w:space="0" w:color="auto"/>
        <w:left w:val="none" w:sz="0" w:space="0" w:color="auto"/>
        <w:bottom w:val="none" w:sz="0" w:space="0" w:color="auto"/>
        <w:right w:val="none" w:sz="0" w:space="0" w:color="auto"/>
      </w:divBdr>
    </w:div>
    <w:div w:id="610623406">
      <w:bodyDiv w:val="1"/>
      <w:marLeft w:val="0"/>
      <w:marRight w:val="0"/>
      <w:marTop w:val="0"/>
      <w:marBottom w:val="0"/>
      <w:divBdr>
        <w:top w:val="none" w:sz="0" w:space="0" w:color="auto"/>
        <w:left w:val="none" w:sz="0" w:space="0" w:color="auto"/>
        <w:bottom w:val="none" w:sz="0" w:space="0" w:color="auto"/>
        <w:right w:val="none" w:sz="0" w:space="0" w:color="auto"/>
      </w:divBdr>
    </w:div>
    <w:div w:id="619994156">
      <w:bodyDiv w:val="1"/>
      <w:marLeft w:val="0"/>
      <w:marRight w:val="0"/>
      <w:marTop w:val="0"/>
      <w:marBottom w:val="0"/>
      <w:divBdr>
        <w:top w:val="none" w:sz="0" w:space="0" w:color="auto"/>
        <w:left w:val="none" w:sz="0" w:space="0" w:color="auto"/>
        <w:bottom w:val="none" w:sz="0" w:space="0" w:color="auto"/>
        <w:right w:val="none" w:sz="0" w:space="0" w:color="auto"/>
      </w:divBdr>
    </w:div>
    <w:div w:id="620653638">
      <w:bodyDiv w:val="1"/>
      <w:marLeft w:val="0"/>
      <w:marRight w:val="0"/>
      <w:marTop w:val="0"/>
      <w:marBottom w:val="0"/>
      <w:divBdr>
        <w:top w:val="none" w:sz="0" w:space="0" w:color="auto"/>
        <w:left w:val="none" w:sz="0" w:space="0" w:color="auto"/>
        <w:bottom w:val="none" w:sz="0" w:space="0" w:color="auto"/>
        <w:right w:val="none" w:sz="0" w:space="0" w:color="auto"/>
      </w:divBdr>
    </w:div>
    <w:div w:id="621569765">
      <w:bodyDiv w:val="1"/>
      <w:marLeft w:val="0"/>
      <w:marRight w:val="0"/>
      <w:marTop w:val="0"/>
      <w:marBottom w:val="0"/>
      <w:divBdr>
        <w:top w:val="none" w:sz="0" w:space="0" w:color="auto"/>
        <w:left w:val="none" w:sz="0" w:space="0" w:color="auto"/>
        <w:bottom w:val="none" w:sz="0" w:space="0" w:color="auto"/>
        <w:right w:val="none" w:sz="0" w:space="0" w:color="auto"/>
      </w:divBdr>
    </w:div>
    <w:div w:id="653990615">
      <w:bodyDiv w:val="1"/>
      <w:marLeft w:val="0"/>
      <w:marRight w:val="0"/>
      <w:marTop w:val="0"/>
      <w:marBottom w:val="0"/>
      <w:divBdr>
        <w:top w:val="none" w:sz="0" w:space="0" w:color="auto"/>
        <w:left w:val="none" w:sz="0" w:space="0" w:color="auto"/>
        <w:bottom w:val="none" w:sz="0" w:space="0" w:color="auto"/>
        <w:right w:val="none" w:sz="0" w:space="0" w:color="auto"/>
      </w:divBdr>
    </w:div>
    <w:div w:id="662900518">
      <w:bodyDiv w:val="1"/>
      <w:marLeft w:val="0"/>
      <w:marRight w:val="0"/>
      <w:marTop w:val="0"/>
      <w:marBottom w:val="0"/>
      <w:divBdr>
        <w:top w:val="none" w:sz="0" w:space="0" w:color="auto"/>
        <w:left w:val="none" w:sz="0" w:space="0" w:color="auto"/>
        <w:bottom w:val="none" w:sz="0" w:space="0" w:color="auto"/>
        <w:right w:val="none" w:sz="0" w:space="0" w:color="auto"/>
      </w:divBdr>
    </w:div>
    <w:div w:id="665669680">
      <w:bodyDiv w:val="1"/>
      <w:marLeft w:val="0"/>
      <w:marRight w:val="0"/>
      <w:marTop w:val="0"/>
      <w:marBottom w:val="0"/>
      <w:divBdr>
        <w:top w:val="none" w:sz="0" w:space="0" w:color="auto"/>
        <w:left w:val="none" w:sz="0" w:space="0" w:color="auto"/>
        <w:bottom w:val="none" w:sz="0" w:space="0" w:color="auto"/>
        <w:right w:val="none" w:sz="0" w:space="0" w:color="auto"/>
      </w:divBdr>
    </w:div>
    <w:div w:id="669024254">
      <w:bodyDiv w:val="1"/>
      <w:marLeft w:val="0"/>
      <w:marRight w:val="0"/>
      <w:marTop w:val="0"/>
      <w:marBottom w:val="0"/>
      <w:divBdr>
        <w:top w:val="none" w:sz="0" w:space="0" w:color="auto"/>
        <w:left w:val="none" w:sz="0" w:space="0" w:color="auto"/>
        <w:bottom w:val="none" w:sz="0" w:space="0" w:color="auto"/>
        <w:right w:val="none" w:sz="0" w:space="0" w:color="auto"/>
      </w:divBdr>
    </w:div>
    <w:div w:id="687411271">
      <w:bodyDiv w:val="1"/>
      <w:marLeft w:val="0"/>
      <w:marRight w:val="0"/>
      <w:marTop w:val="0"/>
      <w:marBottom w:val="0"/>
      <w:divBdr>
        <w:top w:val="none" w:sz="0" w:space="0" w:color="auto"/>
        <w:left w:val="none" w:sz="0" w:space="0" w:color="auto"/>
        <w:bottom w:val="none" w:sz="0" w:space="0" w:color="auto"/>
        <w:right w:val="none" w:sz="0" w:space="0" w:color="auto"/>
      </w:divBdr>
    </w:div>
    <w:div w:id="704715220">
      <w:bodyDiv w:val="1"/>
      <w:marLeft w:val="0"/>
      <w:marRight w:val="0"/>
      <w:marTop w:val="0"/>
      <w:marBottom w:val="0"/>
      <w:divBdr>
        <w:top w:val="none" w:sz="0" w:space="0" w:color="auto"/>
        <w:left w:val="none" w:sz="0" w:space="0" w:color="auto"/>
        <w:bottom w:val="none" w:sz="0" w:space="0" w:color="auto"/>
        <w:right w:val="none" w:sz="0" w:space="0" w:color="auto"/>
      </w:divBdr>
    </w:div>
    <w:div w:id="729815610">
      <w:bodyDiv w:val="1"/>
      <w:marLeft w:val="0"/>
      <w:marRight w:val="0"/>
      <w:marTop w:val="0"/>
      <w:marBottom w:val="0"/>
      <w:divBdr>
        <w:top w:val="none" w:sz="0" w:space="0" w:color="auto"/>
        <w:left w:val="none" w:sz="0" w:space="0" w:color="auto"/>
        <w:bottom w:val="none" w:sz="0" w:space="0" w:color="auto"/>
        <w:right w:val="none" w:sz="0" w:space="0" w:color="auto"/>
      </w:divBdr>
    </w:div>
    <w:div w:id="731541459">
      <w:bodyDiv w:val="1"/>
      <w:marLeft w:val="0"/>
      <w:marRight w:val="0"/>
      <w:marTop w:val="0"/>
      <w:marBottom w:val="0"/>
      <w:divBdr>
        <w:top w:val="none" w:sz="0" w:space="0" w:color="auto"/>
        <w:left w:val="none" w:sz="0" w:space="0" w:color="auto"/>
        <w:bottom w:val="none" w:sz="0" w:space="0" w:color="auto"/>
        <w:right w:val="none" w:sz="0" w:space="0" w:color="auto"/>
      </w:divBdr>
    </w:div>
    <w:div w:id="754013327">
      <w:bodyDiv w:val="1"/>
      <w:marLeft w:val="0"/>
      <w:marRight w:val="0"/>
      <w:marTop w:val="0"/>
      <w:marBottom w:val="0"/>
      <w:divBdr>
        <w:top w:val="none" w:sz="0" w:space="0" w:color="auto"/>
        <w:left w:val="none" w:sz="0" w:space="0" w:color="auto"/>
        <w:bottom w:val="none" w:sz="0" w:space="0" w:color="auto"/>
        <w:right w:val="none" w:sz="0" w:space="0" w:color="auto"/>
      </w:divBdr>
    </w:div>
    <w:div w:id="757678183">
      <w:bodyDiv w:val="1"/>
      <w:marLeft w:val="0"/>
      <w:marRight w:val="0"/>
      <w:marTop w:val="0"/>
      <w:marBottom w:val="0"/>
      <w:divBdr>
        <w:top w:val="none" w:sz="0" w:space="0" w:color="auto"/>
        <w:left w:val="none" w:sz="0" w:space="0" w:color="auto"/>
        <w:bottom w:val="none" w:sz="0" w:space="0" w:color="auto"/>
        <w:right w:val="none" w:sz="0" w:space="0" w:color="auto"/>
      </w:divBdr>
    </w:div>
    <w:div w:id="758020990">
      <w:bodyDiv w:val="1"/>
      <w:marLeft w:val="0"/>
      <w:marRight w:val="0"/>
      <w:marTop w:val="0"/>
      <w:marBottom w:val="0"/>
      <w:divBdr>
        <w:top w:val="none" w:sz="0" w:space="0" w:color="auto"/>
        <w:left w:val="none" w:sz="0" w:space="0" w:color="auto"/>
        <w:bottom w:val="none" w:sz="0" w:space="0" w:color="auto"/>
        <w:right w:val="none" w:sz="0" w:space="0" w:color="auto"/>
      </w:divBdr>
    </w:div>
    <w:div w:id="765736809">
      <w:bodyDiv w:val="1"/>
      <w:marLeft w:val="0"/>
      <w:marRight w:val="0"/>
      <w:marTop w:val="0"/>
      <w:marBottom w:val="0"/>
      <w:divBdr>
        <w:top w:val="none" w:sz="0" w:space="0" w:color="auto"/>
        <w:left w:val="none" w:sz="0" w:space="0" w:color="auto"/>
        <w:bottom w:val="none" w:sz="0" w:space="0" w:color="auto"/>
        <w:right w:val="none" w:sz="0" w:space="0" w:color="auto"/>
      </w:divBdr>
    </w:div>
    <w:div w:id="766077663">
      <w:bodyDiv w:val="1"/>
      <w:marLeft w:val="0"/>
      <w:marRight w:val="0"/>
      <w:marTop w:val="0"/>
      <w:marBottom w:val="0"/>
      <w:divBdr>
        <w:top w:val="none" w:sz="0" w:space="0" w:color="auto"/>
        <w:left w:val="none" w:sz="0" w:space="0" w:color="auto"/>
        <w:bottom w:val="none" w:sz="0" w:space="0" w:color="auto"/>
        <w:right w:val="none" w:sz="0" w:space="0" w:color="auto"/>
      </w:divBdr>
    </w:div>
    <w:div w:id="767895662">
      <w:bodyDiv w:val="1"/>
      <w:marLeft w:val="0"/>
      <w:marRight w:val="0"/>
      <w:marTop w:val="0"/>
      <w:marBottom w:val="0"/>
      <w:divBdr>
        <w:top w:val="none" w:sz="0" w:space="0" w:color="auto"/>
        <w:left w:val="none" w:sz="0" w:space="0" w:color="auto"/>
        <w:bottom w:val="none" w:sz="0" w:space="0" w:color="auto"/>
        <w:right w:val="none" w:sz="0" w:space="0" w:color="auto"/>
      </w:divBdr>
    </w:div>
    <w:div w:id="774056928">
      <w:bodyDiv w:val="1"/>
      <w:marLeft w:val="0"/>
      <w:marRight w:val="0"/>
      <w:marTop w:val="0"/>
      <w:marBottom w:val="0"/>
      <w:divBdr>
        <w:top w:val="none" w:sz="0" w:space="0" w:color="auto"/>
        <w:left w:val="none" w:sz="0" w:space="0" w:color="auto"/>
        <w:bottom w:val="none" w:sz="0" w:space="0" w:color="auto"/>
        <w:right w:val="none" w:sz="0" w:space="0" w:color="auto"/>
      </w:divBdr>
    </w:div>
    <w:div w:id="784690266">
      <w:bodyDiv w:val="1"/>
      <w:marLeft w:val="0"/>
      <w:marRight w:val="0"/>
      <w:marTop w:val="0"/>
      <w:marBottom w:val="0"/>
      <w:divBdr>
        <w:top w:val="none" w:sz="0" w:space="0" w:color="auto"/>
        <w:left w:val="none" w:sz="0" w:space="0" w:color="auto"/>
        <w:bottom w:val="none" w:sz="0" w:space="0" w:color="auto"/>
        <w:right w:val="none" w:sz="0" w:space="0" w:color="auto"/>
      </w:divBdr>
    </w:div>
    <w:div w:id="787820269">
      <w:bodyDiv w:val="1"/>
      <w:marLeft w:val="0"/>
      <w:marRight w:val="0"/>
      <w:marTop w:val="0"/>
      <w:marBottom w:val="0"/>
      <w:divBdr>
        <w:top w:val="none" w:sz="0" w:space="0" w:color="auto"/>
        <w:left w:val="none" w:sz="0" w:space="0" w:color="auto"/>
        <w:bottom w:val="none" w:sz="0" w:space="0" w:color="auto"/>
        <w:right w:val="none" w:sz="0" w:space="0" w:color="auto"/>
      </w:divBdr>
    </w:div>
    <w:div w:id="802818580">
      <w:bodyDiv w:val="1"/>
      <w:marLeft w:val="0"/>
      <w:marRight w:val="0"/>
      <w:marTop w:val="0"/>
      <w:marBottom w:val="0"/>
      <w:divBdr>
        <w:top w:val="none" w:sz="0" w:space="0" w:color="auto"/>
        <w:left w:val="none" w:sz="0" w:space="0" w:color="auto"/>
        <w:bottom w:val="none" w:sz="0" w:space="0" w:color="auto"/>
        <w:right w:val="none" w:sz="0" w:space="0" w:color="auto"/>
      </w:divBdr>
    </w:div>
    <w:div w:id="807554178">
      <w:bodyDiv w:val="1"/>
      <w:marLeft w:val="0"/>
      <w:marRight w:val="0"/>
      <w:marTop w:val="0"/>
      <w:marBottom w:val="0"/>
      <w:divBdr>
        <w:top w:val="none" w:sz="0" w:space="0" w:color="auto"/>
        <w:left w:val="none" w:sz="0" w:space="0" w:color="auto"/>
        <w:bottom w:val="none" w:sz="0" w:space="0" w:color="auto"/>
        <w:right w:val="none" w:sz="0" w:space="0" w:color="auto"/>
      </w:divBdr>
    </w:div>
    <w:div w:id="842428771">
      <w:bodyDiv w:val="1"/>
      <w:marLeft w:val="0"/>
      <w:marRight w:val="0"/>
      <w:marTop w:val="0"/>
      <w:marBottom w:val="0"/>
      <w:divBdr>
        <w:top w:val="none" w:sz="0" w:space="0" w:color="auto"/>
        <w:left w:val="none" w:sz="0" w:space="0" w:color="auto"/>
        <w:bottom w:val="none" w:sz="0" w:space="0" w:color="auto"/>
        <w:right w:val="none" w:sz="0" w:space="0" w:color="auto"/>
      </w:divBdr>
    </w:div>
    <w:div w:id="857081516">
      <w:bodyDiv w:val="1"/>
      <w:marLeft w:val="0"/>
      <w:marRight w:val="0"/>
      <w:marTop w:val="0"/>
      <w:marBottom w:val="0"/>
      <w:divBdr>
        <w:top w:val="none" w:sz="0" w:space="0" w:color="auto"/>
        <w:left w:val="none" w:sz="0" w:space="0" w:color="auto"/>
        <w:bottom w:val="none" w:sz="0" w:space="0" w:color="auto"/>
        <w:right w:val="none" w:sz="0" w:space="0" w:color="auto"/>
      </w:divBdr>
    </w:div>
    <w:div w:id="879434959">
      <w:bodyDiv w:val="1"/>
      <w:marLeft w:val="0"/>
      <w:marRight w:val="0"/>
      <w:marTop w:val="0"/>
      <w:marBottom w:val="0"/>
      <w:divBdr>
        <w:top w:val="none" w:sz="0" w:space="0" w:color="auto"/>
        <w:left w:val="none" w:sz="0" w:space="0" w:color="auto"/>
        <w:bottom w:val="none" w:sz="0" w:space="0" w:color="auto"/>
        <w:right w:val="none" w:sz="0" w:space="0" w:color="auto"/>
      </w:divBdr>
    </w:div>
    <w:div w:id="880704308">
      <w:bodyDiv w:val="1"/>
      <w:marLeft w:val="0"/>
      <w:marRight w:val="0"/>
      <w:marTop w:val="0"/>
      <w:marBottom w:val="0"/>
      <w:divBdr>
        <w:top w:val="none" w:sz="0" w:space="0" w:color="auto"/>
        <w:left w:val="none" w:sz="0" w:space="0" w:color="auto"/>
        <w:bottom w:val="none" w:sz="0" w:space="0" w:color="auto"/>
        <w:right w:val="none" w:sz="0" w:space="0" w:color="auto"/>
      </w:divBdr>
    </w:div>
    <w:div w:id="897667558">
      <w:bodyDiv w:val="1"/>
      <w:marLeft w:val="0"/>
      <w:marRight w:val="0"/>
      <w:marTop w:val="0"/>
      <w:marBottom w:val="0"/>
      <w:divBdr>
        <w:top w:val="none" w:sz="0" w:space="0" w:color="auto"/>
        <w:left w:val="none" w:sz="0" w:space="0" w:color="auto"/>
        <w:bottom w:val="none" w:sz="0" w:space="0" w:color="auto"/>
        <w:right w:val="none" w:sz="0" w:space="0" w:color="auto"/>
      </w:divBdr>
    </w:div>
    <w:div w:id="897935719">
      <w:bodyDiv w:val="1"/>
      <w:marLeft w:val="0"/>
      <w:marRight w:val="0"/>
      <w:marTop w:val="0"/>
      <w:marBottom w:val="0"/>
      <w:divBdr>
        <w:top w:val="none" w:sz="0" w:space="0" w:color="auto"/>
        <w:left w:val="none" w:sz="0" w:space="0" w:color="auto"/>
        <w:bottom w:val="none" w:sz="0" w:space="0" w:color="auto"/>
        <w:right w:val="none" w:sz="0" w:space="0" w:color="auto"/>
      </w:divBdr>
    </w:div>
    <w:div w:id="907958645">
      <w:bodyDiv w:val="1"/>
      <w:marLeft w:val="0"/>
      <w:marRight w:val="0"/>
      <w:marTop w:val="0"/>
      <w:marBottom w:val="0"/>
      <w:divBdr>
        <w:top w:val="none" w:sz="0" w:space="0" w:color="auto"/>
        <w:left w:val="none" w:sz="0" w:space="0" w:color="auto"/>
        <w:bottom w:val="none" w:sz="0" w:space="0" w:color="auto"/>
        <w:right w:val="none" w:sz="0" w:space="0" w:color="auto"/>
      </w:divBdr>
    </w:div>
    <w:div w:id="933173865">
      <w:bodyDiv w:val="1"/>
      <w:marLeft w:val="0"/>
      <w:marRight w:val="0"/>
      <w:marTop w:val="0"/>
      <w:marBottom w:val="0"/>
      <w:divBdr>
        <w:top w:val="none" w:sz="0" w:space="0" w:color="auto"/>
        <w:left w:val="none" w:sz="0" w:space="0" w:color="auto"/>
        <w:bottom w:val="none" w:sz="0" w:space="0" w:color="auto"/>
        <w:right w:val="none" w:sz="0" w:space="0" w:color="auto"/>
      </w:divBdr>
    </w:div>
    <w:div w:id="948664437">
      <w:bodyDiv w:val="1"/>
      <w:marLeft w:val="0"/>
      <w:marRight w:val="0"/>
      <w:marTop w:val="0"/>
      <w:marBottom w:val="0"/>
      <w:divBdr>
        <w:top w:val="none" w:sz="0" w:space="0" w:color="auto"/>
        <w:left w:val="none" w:sz="0" w:space="0" w:color="auto"/>
        <w:bottom w:val="none" w:sz="0" w:space="0" w:color="auto"/>
        <w:right w:val="none" w:sz="0" w:space="0" w:color="auto"/>
      </w:divBdr>
    </w:div>
    <w:div w:id="949628491">
      <w:bodyDiv w:val="1"/>
      <w:marLeft w:val="0"/>
      <w:marRight w:val="0"/>
      <w:marTop w:val="0"/>
      <w:marBottom w:val="0"/>
      <w:divBdr>
        <w:top w:val="none" w:sz="0" w:space="0" w:color="auto"/>
        <w:left w:val="none" w:sz="0" w:space="0" w:color="auto"/>
        <w:bottom w:val="none" w:sz="0" w:space="0" w:color="auto"/>
        <w:right w:val="none" w:sz="0" w:space="0" w:color="auto"/>
      </w:divBdr>
    </w:div>
    <w:div w:id="950092484">
      <w:bodyDiv w:val="1"/>
      <w:marLeft w:val="0"/>
      <w:marRight w:val="0"/>
      <w:marTop w:val="0"/>
      <w:marBottom w:val="0"/>
      <w:divBdr>
        <w:top w:val="none" w:sz="0" w:space="0" w:color="auto"/>
        <w:left w:val="none" w:sz="0" w:space="0" w:color="auto"/>
        <w:bottom w:val="none" w:sz="0" w:space="0" w:color="auto"/>
        <w:right w:val="none" w:sz="0" w:space="0" w:color="auto"/>
      </w:divBdr>
    </w:div>
    <w:div w:id="1017120898">
      <w:bodyDiv w:val="1"/>
      <w:marLeft w:val="0"/>
      <w:marRight w:val="0"/>
      <w:marTop w:val="0"/>
      <w:marBottom w:val="0"/>
      <w:divBdr>
        <w:top w:val="none" w:sz="0" w:space="0" w:color="auto"/>
        <w:left w:val="none" w:sz="0" w:space="0" w:color="auto"/>
        <w:bottom w:val="none" w:sz="0" w:space="0" w:color="auto"/>
        <w:right w:val="none" w:sz="0" w:space="0" w:color="auto"/>
      </w:divBdr>
    </w:div>
    <w:div w:id="1035037148">
      <w:bodyDiv w:val="1"/>
      <w:marLeft w:val="0"/>
      <w:marRight w:val="0"/>
      <w:marTop w:val="0"/>
      <w:marBottom w:val="0"/>
      <w:divBdr>
        <w:top w:val="none" w:sz="0" w:space="0" w:color="auto"/>
        <w:left w:val="none" w:sz="0" w:space="0" w:color="auto"/>
        <w:bottom w:val="none" w:sz="0" w:space="0" w:color="auto"/>
        <w:right w:val="none" w:sz="0" w:space="0" w:color="auto"/>
      </w:divBdr>
    </w:div>
    <w:div w:id="1041051030">
      <w:bodyDiv w:val="1"/>
      <w:marLeft w:val="0"/>
      <w:marRight w:val="0"/>
      <w:marTop w:val="0"/>
      <w:marBottom w:val="0"/>
      <w:divBdr>
        <w:top w:val="none" w:sz="0" w:space="0" w:color="auto"/>
        <w:left w:val="none" w:sz="0" w:space="0" w:color="auto"/>
        <w:bottom w:val="none" w:sz="0" w:space="0" w:color="auto"/>
        <w:right w:val="none" w:sz="0" w:space="0" w:color="auto"/>
      </w:divBdr>
    </w:div>
    <w:div w:id="1043990725">
      <w:bodyDiv w:val="1"/>
      <w:marLeft w:val="0"/>
      <w:marRight w:val="0"/>
      <w:marTop w:val="0"/>
      <w:marBottom w:val="0"/>
      <w:divBdr>
        <w:top w:val="none" w:sz="0" w:space="0" w:color="auto"/>
        <w:left w:val="none" w:sz="0" w:space="0" w:color="auto"/>
        <w:bottom w:val="none" w:sz="0" w:space="0" w:color="auto"/>
        <w:right w:val="none" w:sz="0" w:space="0" w:color="auto"/>
      </w:divBdr>
    </w:div>
    <w:div w:id="1048577362">
      <w:bodyDiv w:val="1"/>
      <w:marLeft w:val="0"/>
      <w:marRight w:val="0"/>
      <w:marTop w:val="0"/>
      <w:marBottom w:val="0"/>
      <w:divBdr>
        <w:top w:val="none" w:sz="0" w:space="0" w:color="auto"/>
        <w:left w:val="none" w:sz="0" w:space="0" w:color="auto"/>
        <w:bottom w:val="none" w:sz="0" w:space="0" w:color="auto"/>
        <w:right w:val="none" w:sz="0" w:space="0" w:color="auto"/>
      </w:divBdr>
    </w:div>
    <w:div w:id="1072970485">
      <w:bodyDiv w:val="1"/>
      <w:marLeft w:val="0"/>
      <w:marRight w:val="0"/>
      <w:marTop w:val="0"/>
      <w:marBottom w:val="0"/>
      <w:divBdr>
        <w:top w:val="none" w:sz="0" w:space="0" w:color="auto"/>
        <w:left w:val="none" w:sz="0" w:space="0" w:color="auto"/>
        <w:bottom w:val="none" w:sz="0" w:space="0" w:color="auto"/>
        <w:right w:val="none" w:sz="0" w:space="0" w:color="auto"/>
      </w:divBdr>
    </w:div>
    <w:div w:id="1083797878">
      <w:bodyDiv w:val="1"/>
      <w:marLeft w:val="0"/>
      <w:marRight w:val="0"/>
      <w:marTop w:val="0"/>
      <w:marBottom w:val="0"/>
      <w:divBdr>
        <w:top w:val="none" w:sz="0" w:space="0" w:color="auto"/>
        <w:left w:val="none" w:sz="0" w:space="0" w:color="auto"/>
        <w:bottom w:val="none" w:sz="0" w:space="0" w:color="auto"/>
        <w:right w:val="none" w:sz="0" w:space="0" w:color="auto"/>
      </w:divBdr>
    </w:div>
    <w:div w:id="1103720936">
      <w:bodyDiv w:val="1"/>
      <w:marLeft w:val="0"/>
      <w:marRight w:val="0"/>
      <w:marTop w:val="0"/>
      <w:marBottom w:val="0"/>
      <w:divBdr>
        <w:top w:val="none" w:sz="0" w:space="0" w:color="auto"/>
        <w:left w:val="none" w:sz="0" w:space="0" w:color="auto"/>
        <w:bottom w:val="none" w:sz="0" w:space="0" w:color="auto"/>
        <w:right w:val="none" w:sz="0" w:space="0" w:color="auto"/>
      </w:divBdr>
    </w:div>
    <w:div w:id="1112166469">
      <w:bodyDiv w:val="1"/>
      <w:marLeft w:val="0"/>
      <w:marRight w:val="0"/>
      <w:marTop w:val="0"/>
      <w:marBottom w:val="0"/>
      <w:divBdr>
        <w:top w:val="none" w:sz="0" w:space="0" w:color="auto"/>
        <w:left w:val="none" w:sz="0" w:space="0" w:color="auto"/>
        <w:bottom w:val="none" w:sz="0" w:space="0" w:color="auto"/>
        <w:right w:val="none" w:sz="0" w:space="0" w:color="auto"/>
      </w:divBdr>
    </w:div>
    <w:div w:id="1135837107">
      <w:bodyDiv w:val="1"/>
      <w:marLeft w:val="0"/>
      <w:marRight w:val="0"/>
      <w:marTop w:val="0"/>
      <w:marBottom w:val="0"/>
      <w:divBdr>
        <w:top w:val="none" w:sz="0" w:space="0" w:color="auto"/>
        <w:left w:val="none" w:sz="0" w:space="0" w:color="auto"/>
        <w:bottom w:val="none" w:sz="0" w:space="0" w:color="auto"/>
        <w:right w:val="none" w:sz="0" w:space="0" w:color="auto"/>
      </w:divBdr>
    </w:div>
    <w:div w:id="1165196892">
      <w:bodyDiv w:val="1"/>
      <w:marLeft w:val="0"/>
      <w:marRight w:val="0"/>
      <w:marTop w:val="0"/>
      <w:marBottom w:val="0"/>
      <w:divBdr>
        <w:top w:val="none" w:sz="0" w:space="0" w:color="auto"/>
        <w:left w:val="none" w:sz="0" w:space="0" w:color="auto"/>
        <w:bottom w:val="none" w:sz="0" w:space="0" w:color="auto"/>
        <w:right w:val="none" w:sz="0" w:space="0" w:color="auto"/>
      </w:divBdr>
    </w:div>
    <w:div w:id="1167669940">
      <w:bodyDiv w:val="1"/>
      <w:marLeft w:val="0"/>
      <w:marRight w:val="0"/>
      <w:marTop w:val="0"/>
      <w:marBottom w:val="0"/>
      <w:divBdr>
        <w:top w:val="none" w:sz="0" w:space="0" w:color="auto"/>
        <w:left w:val="none" w:sz="0" w:space="0" w:color="auto"/>
        <w:bottom w:val="none" w:sz="0" w:space="0" w:color="auto"/>
        <w:right w:val="none" w:sz="0" w:space="0" w:color="auto"/>
      </w:divBdr>
    </w:div>
    <w:div w:id="1172455359">
      <w:bodyDiv w:val="1"/>
      <w:marLeft w:val="0"/>
      <w:marRight w:val="0"/>
      <w:marTop w:val="0"/>
      <w:marBottom w:val="0"/>
      <w:divBdr>
        <w:top w:val="none" w:sz="0" w:space="0" w:color="auto"/>
        <w:left w:val="none" w:sz="0" w:space="0" w:color="auto"/>
        <w:bottom w:val="none" w:sz="0" w:space="0" w:color="auto"/>
        <w:right w:val="none" w:sz="0" w:space="0" w:color="auto"/>
      </w:divBdr>
    </w:div>
    <w:div w:id="1228951831">
      <w:bodyDiv w:val="1"/>
      <w:marLeft w:val="0"/>
      <w:marRight w:val="0"/>
      <w:marTop w:val="0"/>
      <w:marBottom w:val="0"/>
      <w:divBdr>
        <w:top w:val="none" w:sz="0" w:space="0" w:color="auto"/>
        <w:left w:val="none" w:sz="0" w:space="0" w:color="auto"/>
        <w:bottom w:val="none" w:sz="0" w:space="0" w:color="auto"/>
        <w:right w:val="none" w:sz="0" w:space="0" w:color="auto"/>
      </w:divBdr>
    </w:div>
    <w:div w:id="1248346000">
      <w:bodyDiv w:val="1"/>
      <w:marLeft w:val="0"/>
      <w:marRight w:val="0"/>
      <w:marTop w:val="0"/>
      <w:marBottom w:val="0"/>
      <w:divBdr>
        <w:top w:val="none" w:sz="0" w:space="0" w:color="auto"/>
        <w:left w:val="none" w:sz="0" w:space="0" w:color="auto"/>
        <w:bottom w:val="none" w:sz="0" w:space="0" w:color="auto"/>
        <w:right w:val="none" w:sz="0" w:space="0" w:color="auto"/>
      </w:divBdr>
    </w:div>
    <w:div w:id="1262765737">
      <w:bodyDiv w:val="1"/>
      <w:marLeft w:val="0"/>
      <w:marRight w:val="0"/>
      <w:marTop w:val="0"/>
      <w:marBottom w:val="0"/>
      <w:divBdr>
        <w:top w:val="none" w:sz="0" w:space="0" w:color="auto"/>
        <w:left w:val="none" w:sz="0" w:space="0" w:color="auto"/>
        <w:bottom w:val="none" w:sz="0" w:space="0" w:color="auto"/>
        <w:right w:val="none" w:sz="0" w:space="0" w:color="auto"/>
      </w:divBdr>
    </w:div>
    <w:div w:id="1270626043">
      <w:bodyDiv w:val="1"/>
      <w:marLeft w:val="0"/>
      <w:marRight w:val="0"/>
      <w:marTop w:val="0"/>
      <w:marBottom w:val="0"/>
      <w:divBdr>
        <w:top w:val="none" w:sz="0" w:space="0" w:color="auto"/>
        <w:left w:val="none" w:sz="0" w:space="0" w:color="auto"/>
        <w:bottom w:val="none" w:sz="0" w:space="0" w:color="auto"/>
        <w:right w:val="none" w:sz="0" w:space="0" w:color="auto"/>
      </w:divBdr>
    </w:div>
    <w:div w:id="1286548301">
      <w:bodyDiv w:val="1"/>
      <w:marLeft w:val="0"/>
      <w:marRight w:val="0"/>
      <w:marTop w:val="0"/>
      <w:marBottom w:val="0"/>
      <w:divBdr>
        <w:top w:val="none" w:sz="0" w:space="0" w:color="auto"/>
        <w:left w:val="none" w:sz="0" w:space="0" w:color="auto"/>
        <w:bottom w:val="none" w:sz="0" w:space="0" w:color="auto"/>
        <w:right w:val="none" w:sz="0" w:space="0" w:color="auto"/>
      </w:divBdr>
    </w:div>
    <w:div w:id="1292319278">
      <w:bodyDiv w:val="1"/>
      <w:marLeft w:val="0"/>
      <w:marRight w:val="0"/>
      <w:marTop w:val="0"/>
      <w:marBottom w:val="0"/>
      <w:divBdr>
        <w:top w:val="none" w:sz="0" w:space="0" w:color="auto"/>
        <w:left w:val="none" w:sz="0" w:space="0" w:color="auto"/>
        <w:bottom w:val="none" w:sz="0" w:space="0" w:color="auto"/>
        <w:right w:val="none" w:sz="0" w:space="0" w:color="auto"/>
      </w:divBdr>
    </w:div>
    <w:div w:id="1301500464">
      <w:bodyDiv w:val="1"/>
      <w:marLeft w:val="0"/>
      <w:marRight w:val="0"/>
      <w:marTop w:val="0"/>
      <w:marBottom w:val="0"/>
      <w:divBdr>
        <w:top w:val="none" w:sz="0" w:space="0" w:color="auto"/>
        <w:left w:val="none" w:sz="0" w:space="0" w:color="auto"/>
        <w:bottom w:val="none" w:sz="0" w:space="0" w:color="auto"/>
        <w:right w:val="none" w:sz="0" w:space="0" w:color="auto"/>
      </w:divBdr>
    </w:div>
    <w:div w:id="1317370650">
      <w:bodyDiv w:val="1"/>
      <w:marLeft w:val="0"/>
      <w:marRight w:val="0"/>
      <w:marTop w:val="0"/>
      <w:marBottom w:val="0"/>
      <w:divBdr>
        <w:top w:val="none" w:sz="0" w:space="0" w:color="auto"/>
        <w:left w:val="none" w:sz="0" w:space="0" w:color="auto"/>
        <w:bottom w:val="none" w:sz="0" w:space="0" w:color="auto"/>
        <w:right w:val="none" w:sz="0" w:space="0" w:color="auto"/>
      </w:divBdr>
    </w:div>
    <w:div w:id="1336229800">
      <w:bodyDiv w:val="1"/>
      <w:marLeft w:val="0"/>
      <w:marRight w:val="0"/>
      <w:marTop w:val="0"/>
      <w:marBottom w:val="0"/>
      <w:divBdr>
        <w:top w:val="none" w:sz="0" w:space="0" w:color="auto"/>
        <w:left w:val="none" w:sz="0" w:space="0" w:color="auto"/>
        <w:bottom w:val="none" w:sz="0" w:space="0" w:color="auto"/>
        <w:right w:val="none" w:sz="0" w:space="0" w:color="auto"/>
      </w:divBdr>
    </w:div>
    <w:div w:id="1391078236">
      <w:bodyDiv w:val="1"/>
      <w:marLeft w:val="0"/>
      <w:marRight w:val="0"/>
      <w:marTop w:val="0"/>
      <w:marBottom w:val="0"/>
      <w:divBdr>
        <w:top w:val="none" w:sz="0" w:space="0" w:color="auto"/>
        <w:left w:val="none" w:sz="0" w:space="0" w:color="auto"/>
        <w:bottom w:val="none" w:sz="0" w:space="0" w:color="auto"/>
        <w:right w:val="none" w:sz="0" w:space="0" w:color="auto"/>
      </w:divBdr>
    </w:div>
    <w:div w:id="1410537993">
      <w:bodyDiv w:val="1"/>
      <w:marLeft w:val="0"/>
      <w:marRight w:val="0"/>
      <w:marTop w:val="0"/>
      <w:marBottom w:val="0"/>
      <w:divBdr>
        <w:top w:val="none" w:sz="0" w:space="0" w:color="auto"/>
        <w:left w:val="none" w:sz="0" w:space="0" w:color="auto"/>
        <w:bottom w:val="none" w:sz="0" w:space="0" w:color="auto"/>
        <w:right w:val="none" w:sz="0" w:space="0" w:color="auto"/>
      </w:divBdr>
    </w:div>
    <w:div w:id="1431730594">
      <w:bodyDiv w:val="1"/>
      <w:marLeft w:val="0"/>
      <w:marRight w:val="0"/>
      <w:marTop w:val="0"/>
      <w:marBottom w:val="0"/>
      <w:divBdr>
        <w:top w:val="none" w:sz="0" w:space="0" w:color="auto"/>
        <w:left w:val="none" w:sz="0" w:space="0" w:color="auto"/>
        <w:bottom w:val="none" w:sz="0" w:space="0" w:color="auto"/>
        <w:right w:val="none" w:sz="0" w:space="0" w:color="auto"/>
      </w:divBdr>
    </w:div>
    <w:div w:id="1435637265">
      <w:bodyDiv w:val="1"/>
      <w:marLeft w:val="0"/>
      <w:marRight w:val="0"/>
      <w:marTop w:val="0"/>
      <w:marBottom w:val="0"/>
      <w:divBdr>
        <w:top w:val="none" w:sz="0" w:space="0" w:color="auto"/>
        <w:left w:val="none" w:sz="0" w:space="0" w:color="auto"/>
        <w:bottom w:val="none" w:sz="0" w:space="0" w:color="auto"/>
        <w:right w:val="none" w:sz="0" w:space="0" w:color="auto"/>
      </w:divBdr>
    </w:div>
    <w:div w:id="1456021298">
      <w:bodyDiv w:val="1"/>
      <w:marLeft w:val="0"/>
      <w:marRight w:val="0"/>
      <w:marTop w:val="0"/>
      <w:marBottom w:val="0"/>
      <w:divBdr>
        <w:top w:val="none" w:sz="0" w:space="0" w:color="auto"/>
        <w:left w:val="none" w:sz="0" w:space="0" w:color="auto"/>
        <w:bottom w:val="none" w:sz="0" w:space="0" w:color="auto"/>
        <w:right w:val="none" w:sz="0" w:space="0" w:color="auto"/>
      </w:divBdr>
    </w:div>
    <w:div w:id="1466656730">
      <w:bodyDiv w:val="1"/>
      <w:marLeft w:val="0"/>
      <w:marRight w:val="0"/>
      <w:marTop w:val="0"/>
      <w:marBottom w:val="0"/>
      <w:divBdr>
        <w:top w:val="none" w:sz="0" w:space="0" w:color="auto"/>
        <w:left w:val="none" w:sz="0" w:space="0" w:color="auto"/>
        <w:bottom w:val="none" w:sz="0" w:space="0" w:color="auto"/>
        <w:right w:val="none" w:sz="0" w:space="0" w:color="auto"/>
      </w:divBdr>
    </w:div>
    <w:div w:id="1477137460">
      <w:bodyDiv w:val="1"/>
      <w:marLeft w:val="0"/>
      <w:marRight w:val="0"/>
      <w:marTop w:val="0"/>
      <w:marBottom w:val="0"/>
      <w:divBdr>
        <w:top w:val="none" w:sz="0" w:space="0" w:color="auto"/>
        <w:left w:val="none" w:sz="0" w:space="0" w:color="auto"/>
        <w:bottom w:val="none" w:sz="0" w:space="0" w:color="auto"/>
        <w:right w:val="none" w:sz="0" w:space="0" w:color="auto"/>
      </w:divBdr>
    </w:div>
    <w:div w:id="1506048779">
      <w:bodyDiv w:val="1"/>
      <w:marLeft w:val="0"/>
      <w:marRight w:val="0"/>
      <w:marTop w:val="0"/>
      <w:marBottom w:val="0"/>
      <w:divBdr>
        <w:top w:val="none" w:sz="0" w:space="0" w:color="auto"/>
        <w:left w:val="none" w:sz="0" w:space="0" w:color="auto"/>
        <w:bottom w:val="none" w:sz="0" w:space="0" w:color="auto"/>
        <w:right w:val="none" w:sz="0" w:space="0" w:color="auto"/>
      </w:divBdr>
    </w:div>
    <w:div w:id="1508910762">
      <w:bodyDiv w:val="1"/>
      <w:marLeft w:val="0"/>
      <w:marRight w:val="0"/>
      <w:marTop w:val="0"/>
      <w:marBottom w:val="0"/>
      <w:divBdr>
        <w:top w:val="none" w:sz="0" w:space="0" w:color="auto"/>
        <w:left w:val="none" w:sz="0" w:space="0" w:color="auto"/>
        <w:bottom w:val="none" w:sz="0" w:space="0" w:color="auto"/>
        <w:right w:val="none" w:sz="0" w:space="0" w:color="auto"/>
      </w:divBdr>
    </w:div>
    <w:div w:id="1527450465">
      <w:bodyDiv w:val="1"/>
      <w:marLeft w:val="0"/>
      <w:marRight w:val="0"/>
      <w:marTop w:val="0"/>
      <w:marBottom w:val="0"/>
      <w:divBdr>
        <w:top w:val="none" w:sz="0" w:space="0" w:color="auto"/>
        <w:left w:val="none" w:sz="0" w:space="0" w:color="auto"/>
        <w:bottom w:val="none" w:sz="0" w:space="0" w:color="auto"/>
        <w:right w:val="none" w:sz="0" w:space="0" w:color="auto"/>
      </w:divBdr>
    </w:div>
    <w:div w:id="1530989290">
      <w:bodyDiv w:val="1"/>
      <w:marLeft w:val="0"/>
      <w:marRight w:val="0"/>
      <w:marTop w:val="0"/>
      <w:marBottom w:val="0"/>
      <w:divBdr>
        <w:top w:val="none" w:sz="0" w:space="0" w:color="auto"/>
        <w:left w:val="none" w:sz="0" w:space="0" w:color="auto"/>
        <w:bottom w:val="none" w:sz="0" w:space="0" w:color="auto"/>
        <w:right w:val="none" w:sz="0" w:space="0" w:color="auto"/>
      </w:divBdr>
    </w:div>
    <w:div w:id="1537542793">
      <w:bodyDiv w:val="1"/>
      <w:marLeft w:val="0"/>
      <w:marRight w:val="0"/>
      <w:marTop w:val="0"/>
      <w:marBottom w:val="0"/>
      <w:divBdr>
        <w:top w:val="none" w:sz="0" w:space="0" w:color="auto"/>
        <w:left w:val="none" w:sz="0" w:space="0" w:color="auto"/>
        <w:bottom w:val="none" w:sz="0" w:space="0" w:color="auto"/>
        <w:right w:val="none" w:sz="0" w:space="0" w:color="auto"/>
      </w:divBdr>
    </w:div>
    <w:div w:id="1539733250">
      <w:bodyDiv w:val="1"/>
      <w:marLeft w:val="0"/>
      <w:marRight w:val="0"/>
      <w:marTop w:val="0"/>
      <w:marBottom w:val="0"/>
      <w:divBdr>
        <w:top w:val="none" w:sz="0" w:space="0" w:color="auto"/>
        <w:left w:val="none" w:sz="0" w:space="0" w:color="auto"/>
        <w:bottom w:val="none" w:sz="0" w:space="0" w:color="auto"/>
        <w:right w:val="none" w:sz="0" w:space="0" w:color="auto"/>
      </w:divBdr>
    </w:div>
    <w:div w:id="1541819592">
      <w:bodyDiv w:val="1"/>
      <w:marLeft w:val="0"/>
      <w:marRight w:val="0"/>
      <w:marTop w:val="0"/>
      <w:marBottom w:val="0"/>
      <w:divBdr>
        <w:top w:val="none" w:sz="0" w:space="0" w:color="auto"/>
        <w:left w:val="none" w:sz="0" w:space="0" w:color="auto"/>
        <w:bottom w:val="none" w:sz="0" w:space="0" w:color="auto"/>
        <w:right w:val="none" w:sz="0" w:space="0" w:color="auto"/>
      </w:divBdr>
    </w:div>
    <w:div w:id="1577784871">
      <w:bodyDiv w:val="1"/>
      <w:marLeft w:val="0"/>
      <w:marRight w:val="0"/>
      <w:marTop w:val="0"/>
      <w:marBottom w:val="0"/>
      <w:divBdr>
        <w:top w:val="none" w:sz="0" w:space="0" w:color="auto"/>
        <w:left w:val="none" w:sz="0" w:space="0" w:color="auto"/>
        <w:bottom w:val="none" w:sz="0" w:space="0" w:color="auto"/>
        <w:right w:val="none" w:sz="0" w:space="0" w:color="auto"/>
      </w:divBdr>
    </w:div>
    <w:div w:id="1601182580">
      <w:bodyDiv w:val="1"/>
      <w:marLeft w:val="0"/>
      <w:marRight w:val="0"/>
      <w:marTop w:val="0"/>
      <w:marBottom w:val="0"/>
      <w:divBdr>
        <w:top w:val="none" w:sz="0" w:space="0" w:color="auto"/>
        <w:left w:val="none" w:sz="0" w:space="0" w:color="auto"/>
        <w:bottom w:val="none" w:sz="0" w:space="0" w:color="auto"/>
        <w:right w:val="none" w:sz="0" w:space="0" w:color="auto"/>
      </w:divBdr>
    </w:div>
    <w:div w:id="1607731564">
      <w:bodyDiv w:val="1"/>
      <w:marLeft w:val="0"/>
      <w:marRight w:val="0"/>
      <w:marTop w:val="0"/>
      <w:marBottom w:val="0"/>
      <w:divBdr>
        <w:top w:val="none" w:sz="0" w:space="0" w:color="auto"/>
        <w:left w:val="none" w:sz="0" w:space="0" w:color="auto"/>
        <w:bottom w:val="none" w:sz="0" w:space="0" w:color="auto"/>
        <w:right w:val="none" w:sz="0" w:space="0" w:color="auto"/>
      </w:divBdr>
    </w:div>
    <w:div w:id="1611352292">
      <w:bodyDiv w:val="1"/>
      <w:marLeft w:val="0"/>
      <w:marRight w:val="0"/>
      <w:marTop w:val="0"/>
      <w:marBottom w:val="0"/>
      <w:divBdr>
        <w:top w:val="none" w:sz="0" w:space="0" w:color="auto"/>
        <w:left w:val="none" w:sz="0" w:space="0" w:color="auto"/>
        <w:bottom w:val="none" w:sz="0" w:space="0" w:color="auto"/>
        <w:right w:val="none" w:sz="0" w:space="0" w:color="auto"/>
      </w:divBdr>
    </w:div>
    <w:div w:id="1620867617">
      <w:bodyDiv w:val="1"/>
      <w:marLeft w:val="0"/>
      <w:marRight w:val="0"/>
      <w:marTop w:val="0"/>
      <w:marBottom w:val="0"/>
      <w:divBdr>
        <w:top w:val="none" w:sz="0" w:space="0" w:color="auto"/>
        <w:left w:val="none" w:sz="0" w:space="0" w:color="auto"/>
        <w:bottom w:val="none" w:sz="0" w:space="0" w:color="auto"/>
        <w:right w:val="none" w:sz="0" w:space="0" w:color="auto"/>
      </w:divBdr>
    </w:div>
    <w:div w:id="1639996242">
      <w:bodyDiv w:val="1"/>
      <w:marLeft w:val="0"/>
      <w:marRight w:val="0"/>
      <w:marTop w:val="0"/>
      <w:marBottom w:val="0"/>
      <w:divBdr>
        <w:top w:val="none" w:sz="0" w:space="0" w:color="auto"/>
        <w:left w:val="none" w:sz="0" w:space="0" w:color="auto"/>
        <w:bottom w:val="none" w:sz="0" w:space="0" w:color="auto"/>
        <w:right w:val="none" w:sz="0" w:space="0" w:color="auto"/>
      </w:divBdr>
    </w:div>
    <w:div w:id="1714429706">
      <w:bodyDiv w:val="1"/>
      <w:marLeft w:val="0"/>
      <w:marRight w:val="0"/>
      <w:marTop w:val="0"/>
      <w:marBottom w:val="0"/>
      <w:divBdr>
        <w:top w:val="none" w:sz="0" w:space="0" w:color="auto"/>
        <w:left w:val="none" w:sz="0" w:space="0" w:color="auto"/>
        <w:bottom w:val="none" w:sz="0" w:space="0" w:color="auto"/>
        <w:right w:val="none" w:sz="0" w:space="0" w:color="auto"/>
      </w:divBdr>
    </w:div>
    <w:div w:id="1722055984">
      <w:bodyDiv w:val="1"/>
      <w:marLeft w:val="0"/>
      <w:marRight w:val="0"/>
      <w:marTop w:val="0"/>
      <w:marBottom w:val="0"/>
      <w:divBdr>
        <w:top w:val="none" w:sz="0" w:space="0" w:color="auto"/>
        <w:left w:val="none" w:sz="0" w:space="0" w:color="auto"/>
        <w:bottom w:val="none" w:sz="0" w:space="0" w:color="auto"/>
        <w:right w:val="none" w:sz="0" w:space="0" w:color="auto"/>
      </w:divBdr>
    </w:div>
    <w:div w:id="1723597092">
      <w:bodyDiv w:val="1"/>
      <w:marLeft w:val="0"/>
      <w:marRight w:val="0"/>
      <w:marTop w:val="0"/>
      <w:marBottom w:val="0"/>
      <w:divBdr>
        <w:top w:val="none" w:sz="0" w:space="0" w:color="auto"/>
        <w:left w:val="none" w:sz="0" w:space="0" w:color="auto"/>
        <w:bottom w:val="none" w:sz="0" w:space="0" w:color="auto"/>
        <w:right w:val="none" w:sz="0" w:space="0" w:color="auto"/>
      </w:divBdr>
    </w:div>
    <w:div w:id="1740128692">
      <w:bodyDiv w:val="1"/>
      <w:marLeft w:val="0"/>
      <w:marRight w:val="0"/>
      <w:marTop w:val="0"/>
      <w:marBottom w:val="0"/>
      <w:divBdr>
        <w:top w:val="none" w:sz="0" w:space="0" w:color="auto"/>
        <w:left w:val="none" w:sz="0" w:space="0" w:color="auto"/>
        <w:bottom w:val="none" w:sz="0" w:space="0" w:color="auto"/>
        <w:right w:val="none" w:sz="0" w:space="0" w:color="auto"/>
      </w:divBdr>
    </w:div>
    <w:div w:id="1780297133">
      <w:bodyDiv w:val="1"/>
      <w:marLeft w:val="0"/>
      <w:marRight w:val="0"/>
      <w:marTop w:val="0"/>
      <w:marBottom w:val="0"/>
      <w:divBdr>
        <w:top w:val="none" w:sz="0" w:space="0" w:color="auto"/>
        <w:left w:val="none" w:sz="0" w:space="0" w:color="auto"/>
        <w:bottom w:val="none" w:sz="0" w:space="0" w:color="auto"/>
        <w:right w:val="none" w:sz="0" w:space="0" w:color="auto"/>
      </w:divBdr>
    </w:div>
    <w:div w:id="1882209227">
      <w:bodyDiv w:val="1"/>
      <w:marLeft w:val="0"/>
      <w:marRight w:val="0"/>
      <w:marTop w:val="0"/>
      <w:marBottom w:val="0"/>
      <w:divBdr>
        <w:top w:val="none" w:sz="0" w:space="0" w:color="auto"/>
        <w:left w:val="none" w:sz="0" w:space="0" w:color="auto"/>
        <w:bottom w:val="none" w:sz="0" w:space="0" w:color="auto"/>
        <w:right w:val="none" w:sz="0" w:space="0" w:color="auto"/>
      </w:divBdr>
    </w:div>
    <w:div w:id="1914270900">
      <w:bodyDiv w:val="1"/>
      <w:marLeft w:val="0"/>
      <w:marRight w:val="0"/>
      <w:marTop w:val="0"/>
      <w:marBottom w:val="0"/>
      <w:divBdr>
        <w:top w:val="none" w:sz="0" w:space="0" w:color="auto"/>
        <w:left w:val="none" w:sz="0" w:space="0" w:color="auto"/>
        <w:bottom w:val="none" w:sz="0" w:space="0" w:color="auto"/>
        <w:right w:val="none" w:sz="0" w:space="0" w:color="auto"/>
      </w:divBdr>
    </w:div>
    <w:div w:id="1929077866">
      <w:bodyDiv w:val="1"/>
      <w:marLeft w:val="0"/>
      <w:marRight w:val="0"/>
      <w:marTop w:val="0"/>
      <w:marBottom w:val="0"/>
      <w:divBdr>
        <w:top w:val="none" w:sz="0" w:space="0" w:color="auto"/>
        <w:left w:val="none" w:sz="0" w:space="0" w:color="auto"/>
        <w:bottom w:val="none" w:sz="0" w:space="0" w:color="auto"/>
        <w:right w:val="none" w:sz="0" w:space="0" w:color="auto"/>
      </w:divBdr>
    </w:div>
    <w:div w:id="1938826649">
      <w:bodyDiv w:val="1"/>
      <w:marLeft w:val="0"/>
      <w:marRight w:val="0"/>
      <w:marTop w:val="0"/>
      <w:marBottom w:val="0"/>
      <w:divBdr>
        <w:top w:val="none" w:sz="0" w:space="0" w:color="auto"/>
        <w:left w:val="none" w:sz="0" w:space="0" w:color="auto"/>
        <w:bottom w:val="none" w:sz="0" w:space="0" w:color="auto"/>
        <w:right w:val="none" w:sz="0" w:space="0" w:color="auto"/>
      </w:divBdr>
      <w:divsChild>
        <w:div w:id="84543521">
          <w:marLeft w:val="0"/>
          <w:marRight w:val="0"/>
          <w:marTop w:val="0"/>
          <w:marBottom w:val="0"/>
          <w:divBdr>
            <w:top w:val="none" w:sz="0" w:space="0" w:color="auto"/>
            <w:left w:val="none" w:sz="0" w:space="0" w:color="auto"/>
            <w:bottom w:val="none" w:sz="0" w:space="0" w:color="auto"/>
            <w:right w:val="none" w:sz="0" w:space="0" w:color="auto"/>
          </w:divBdr>
        </w:div>
      </w:divsChild>
    </w:div>
    <w:div w:id="1967929188">
      <w:bodyDiv w:val="1"/>
      <w:marLeft w:val="0"/>
      <w:marRight w:val="0"/>
      <w:marTop w:val="0"/>
      <w:marBottom w:val="0"/>
      <w:divBdr>
        <w:top w:val="none" w:sz="0" w:space="0" w:color="auto"/>
        <w:left w:val="none" w:sz="0" w:space="0" w:color="auto"/>
        <w:bottom w:val="none" w:sz="0" w:space="0" w:color="auto"/>
        <w:right w:val="none" w:sz="0" w:space="0" w:color="auto"/>
      </w:divBdr>
    </w:div>
    <w:div w:id="1983580070">
      <w:bodyDiv w:val="1"/>
      <w:marLeft w:val="0"/>
      <w:marRight w:val="0"/>
      <w:marTop w:val="0"/>
      <w:marBottom w:val="0"/>
      <w:divBdr>
        <w:top w:val="none" w:sz="0" w:space="0" w:color="auto"/>
        <w:left w:val="none" w:sz="0" w:space="0" w:color="auto"/>
        <w:bottom w:val="none" w:sz="0" w:space="0" w:color="auto"/>
        <w:right w:val="none" w:sz="0" w:space="0" w:color="auto"/>
      </w:divBdr>
    </w:div>
    <w:div w:id="2028094969">
      <w:bodyDiv w:val="1"/>
      <w:marLeft w:val="0"/>
      <w:marRight w:val="0"/>
      <w:marTop w:val="0"/>
      <w:marBottom w:val="0"/>
      <w:divBdr>
        <w:top w:val="none" w:sz="0" w:space="0" w:color="auto"/>
        <w:left w:val="none" w:sz="0" w:space="0" w:color="auto"/>
        <w:bottom w:val="none" w:sz="0" w:space="0" w:color="auto"/>
        <w:right w:val="none" w:sz="0" w:space="0" w:color="auto"/>
      </w:divBdr>
    </w:div>
    <w:div w:id="2037148004">
      <w:bodyDiv w:val="1"/>
      <w:marLeft w:val="0"/>
      <w:marRight w:val="0"/>
      <w:marTop w:val="0"/>
      <w:marBottom w:val="0"/>
      <w:divBdr>
        <w:top w:val="none" w:sz="0" w:space="0" w:color="auto"/>
        <w:left w:val="none" w:sz="0" w:space="0" w:color="auto"/>
        <w:bottom w:val="none" w:sz="0" w:space="0" w:color="auto"/>
        <w:right w:val="none" w:sz="0" w:space="0" w:color="auto"/>
      </w:divBdr>
      <w:divsChild>
        <w:div w:id="230240466">
          <w:marLeft w:val="0"/>
          <w:marRight w:val="0"/>
          <w:marTop w:val="0"/>
          <w:marBottom w:val="0"/>
          <w:divBdr>
            <w:top w:val="none" w:sz="0" w:space="0" w:color="auto"/>
            <w:left w:val="none" w:sz="0" w:space="0" w:color="auto"/>
            <w:bottom w:val="none" w:sz="0" w:space="0" w:color="auto"/>
            <w:right w:val="none" w:sz="0" w:space="0" w:color="auto"/>
          </w:divBdr>
        </w:div>
      </w:divsChild>
    </w:div>
    <w:div w:id="2038970668">
      <w:bodyDiv w:val="1"/>
      <w:marLeft w:val="0"/>
      <w:marRight w:val="0"/>
      <w:marTop w:val="0"/>
      <w:marBottom w:val="0"/>
      <w:divBdr>
        <w:top w:val="none" w:sz="0" w:space="0" w:color="auto"/>
        <w:left w:val="none" w:sz="0" w:space="0" w:color="auto"/>
        <w:bottom w:val="none" w:sz="0" w:space="0" w:color="auto"/>
        <w:right w:val="none" w:sz="0" w:space="0" w:color="auto"/>
      </w:divBdr>
    </w:div>
    <w:div w:id="2046321591">
      <w:bodyDiv w:val="1"/>
      <w:marLeft w:val="0"/>
      <w:marRight w:val="0"/>
      <w:marTop w:val="0"/>
      <w:marBottom w:val="0"/>
      <w:divBdr>
        <w:top w:val="none" w:sz="0" w:space="0" w:color="auto"/>
        <w:left w:val="none" w:sz="0" w:space="0" w:color="auto"/>
        <w:bottom w:val="none" w:sz="0" w:space="0" w:color="auto"/>
        <w:right w:val="none" w:sz="0" w:space="0" w:color="auto"/>
      </w:divBdr>
    </w:div>
    <w:div w:id="2078236327">
      <w:bodyDiv w:val="1"/>
      <w:marLeft w:val="0"/>
      <w:marRight w:val="0"/>
      <w:marTop w:val="0"/>
      <w:marBottom w:val="0"/>
      <w:divBdr>
        <w:top w:val="none" w:sz="0" w:space="0" w:color="auto"/>
        <w:left w:val="none" w:sz="0" w:space="0" w:color="auto"/>
        <w:bottom w:val="none" w:sz="0" w:space="0" w:color="auto"/>
        <w:right w:val="none" w:sz="0" w:space="0" w:color="auto"/>
      </w:divBdr>
    </w:div>
    <w:div w:id="2085452282">
      <w:bodyDiv w:val="1"/>
      <w:marLeft w:val="0"/>
      <w:marRight w:val="0"/>
      <w:marTop w:val="0"/>
      <w:marBottom w:val="0"/>
      <w:divBdr>
        <w:top w:val="none" w:sz="0" w:space="0" w:color="auto"/>
        <w:left w:val="none" w:sz="0" w:space="0" w:color="auto"/>
        <w:bottom w:val="none" w:sz="0" w:space="0" w:color="auto"/>
        <w:right w:val="none" w:sz="0" w:space="0" w:color="auto"/>
      </w:divBdr>
    </w:div>
    <w:div w:id="2086999118">
      <w:bodyDiv w:val="1"/>
      <w:marLeft w:val="0"/>
      <w:marRight w:val="0"/>
      <w:marTop w:val="0"/>
      <w:marBottom w:val="0"/>
      <w:divBdr>
        <w:top w:val="none" w:sz="0" w:space="0" w:color="auto"/>
        <w:left w:val="none" w:sz="0" w:space="0" w:color="auto"/>
        <w:bottom w:val="none" w:sz="0" w:space="0" w:color="auto"/>
        <w:right w:val="none" w:sz="0" w:space="0" w:color="auto"/>
      </w:divBdr>
    </w:div>
    <w:div w:id="2088264838">
      <w:bodyDiv w:val="1"/>
      <w:marLeft w:val="0"/>
      <w:marRight w:val="0"/>
      <w:marTop w:val="0"/>
      <w:marBottom w:val="0"/>
      <w:divBdr>
        <w:top w:val="none" w:sz="0" w:space="0" w:color="auto"/>
        <w:left w:val="none" w:sz="0" w:space="0" w:color="auto"/>
        <w:bottom w:val="none" w:sz="0" w:space="0" w:color="auto"/>
        <w:right w:val="none" w:sz="0" w:space="0" w:color="auto"/>
      </w:divBdr>
    </w:div>
    <w:div w:id="2090534754">
      <w:bodyDiv w:val="1"/>
      <w:marLeft w:val="0"/>
      <w:marRight w:val="0"/>
      <w:marTop w:val="0"/>
      <w:marBottom w:val="0"/>
      <w:divBdr>
        <w:top w:val="none" w:sz="0" w:space="0" w:color="auto"/>
        <w:left w:val="none" w:sz="0" w:space="0" w:color="auto"/>
        <w:bottom w:val="none" w:sz="0" w:space="0" w:color="auto"/>
        <w:right w:val="none" w:sz="0" w:space="0" w:color="auto"/>
      </w:divBdr>
    </w:div>
    <w:div w:id="2094935318">
      <w:bodyDiv w:val="1"/>
      <w:marLeft w:val="0"/>
      <w:marRight w:val="0"/>
      <w:marTop w:val="0"/>
      <w:marBottom w:val="0"/>
      <w:divBdr>
        <w:top w:val="none" w:sz="0" w:space="0" w:color="auto"/>
        <w:left w:val="none" w:sz="0" w:space="0" w:color="auto"/>
        <w:bottom w:val="none" w:sz="0" w:space="0" w:color="auto"/>
        <w:right w:val="none" w:sz="0" w:space="0" w:color="auto"/>
      </w:divBdr>
    </w:div>
    <w:div w:id="2127457038">
      <w:bodyDiv w:val="1"/>
      <w:marLeft w:val="0"/>
      <w:marRight w:val="0"/>
      <w:marTop w:val="0"/>
      <w:marBottom w:val="0"/>
      <w:divBdr>
        <w:top w:val="none" w:sz="0" w:space="0" w:color="auto"/>
        <w:left w:val="none" w:sz="0" w:space="0" w:color="auto"/>
        <w:bottom w:val="none" w:sz="0" w:space="0" w:color="auto"/>
        <w:right w:val="none" w:sz="0" w:space="0" w:color="auto"/>
      </w:divBdr>
    </w:div>
    <w:div w:id="2137794773">
      <w:bodyDiv w:val="1"/>
      <w:marLeft w:val="0"/>
      <w:marRight w:val="0"/>
      <w:marTop w:val="0"/>
      <w:marBottom w:val="0"/>
      <w:divBdr>
        <w:top w:val="none" w:sz="0" w:space="0" w:color="auto"/>
        <w:left w:val="none" w:sz="0" w:space="0" w:color="auto"/>
        <w:bottom w:val="none" w:sz="0" w:space="0" w:color="auto"/>
        <w:right w:val="none" w:sz="0" w:space="0" w:color="auto"/>
      </w:divBdr>
    </w:div>
    <w:div w:id="21394930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endnotes" Target="endnotes.xml"/><Relationship Id="rId18" Type="http://schemas.openxmlformats.org/officeDocument/2006/relationships/image" Target="media/image3.png"/><Relationship Id="rId26" Type="http://schemas.openxmlformats.org/officeDocument/2006/relationships/hyperlink" Target="http://support.microsoft.com/common/international.aspx?rdpath=dm;en-us;lifecycle" TargetMode="External"/><Relationship Id="rId39" Type="http://schemas.openxmlformats.org/officeDocument/2006/relationships/hyperlink" Target="http://www.microsoftvolumelicensing.com/userights/PUR.aspx" TargetMode="External"/><Relationship Id="rId21" Type="http://schemas.openxmlformats.org/officeDocument/2006/relationships/hyperlink" Target="http://www.microsoft.com/online/faq.aspx" TargetMode="External"/><Relationship Id="rId34" Type="http://schemas.openxmlformats.org/officeDocument/2006/relationships/hyperlink" Target="https://www.microsoft.com/licensing/servicecenter/default.aspx" TargetMode="External"/><Relationship Id="rId42" Type="http://schemas.openxmlformats.org/officeDocument/2006/relationships/hyperlink" Target="http://go.microsoft.com/fwlink/?LinkId=294716" TargetMode="External"/><Relationship Id="rId47" Type="http://schemas.openxmlformats.org/officeDocument/2006/relationships/hyperlink" Target="http://www.microsoft.com/licensing/contracts" TargetMode="External"/><Relationship Id="rId50" Type="http://schemas.openxmlformats.org/officeDocument/2006/relationships/hyperlink" Target="mailto:bmesupp@microsoft.com" TargetMode="External"/><Relationship Id="rId55" Type="http://schemas.openxmlformats.org/officeDocument/2006/relationships/hyperlink" Target="http://www.microsoft.com/en-us/dynamics/erp-buy-ax-software.aspx" TargetMode="External"/><Relationship Id="rId7" Type="http://schemas.openxmlformats.org/officeDocument/2006/relationships/customXml" Target="../customXml/item7.xml"/><Relationship Id="rId12" Type="http://schemas.openxmlformats.org/officeDocument/2006/relationships/footnotes" Target="footnotes.xml"/><Relationship Id="rId17" Type="http://schemas.openxmlformats.org/officeDocument/2006/relationships/footer" Target="footer2.xml"/><Relationship Id="rId25" Type="http://schemas.openxmlformats.org/officeDocument/2006/relationships/hyperlink" Target="http://support.microsoft.com/lifecycle" TargetMode="External"/><Relationship Id="rId33" Type="http://schemas.openxmlformats.org/officeDocument/2006/relationships/hyperlink" Target="http://www.microsoft.com/products/exporting/basics.htm" TargetMode="External"/><Relationship Id="rId38" Type="http://schemas.openxmlformats.org/officeDocument/2006/relationships/hyperlink" Target="http://www.microsoftvolumelicensing.com/userights/PUR.aspx" TargetMode="External"/><Relationship Id="rId46" Type="http://schemas.openxmlformats.org/officeDocument/2006/relationships/hyperlink" Target="http://www.microsoft.com/education/pil/partnersinlearning.aspx" TargetMode="External"/><Relationship Id="rId59"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eader" Target="header2.xml"/><Relationship Id="rId20" Type="http://schemas.openxmlformats.org/officeDocument/2006/relationships/hyperlink" Target="http://www.microsoft.com/licensing" TargetMode="External"/><Relationship Id="rId29" Type="http://schemas.openxmlformats.org/officeDocument/2006/relationships/hyperlink" Target="http://www.microsoft.com/licensing" TargetMode="External"/><Relationship Id="rId41" Type="http://schemas.openxmlformats.org/officeDocument/2006/relationships/hyperlink" Target="http://go.microsoft.com/fwlink/?LinkId=294716" TargetMode="External"/><Relationship Id="rId54" Type="http://schemas.openxmlformats.org/officeDocument/2006/relationships/hyperlink" Target="http://www.microsoft.com" TargetMode="External"/><Relationship Id="rId1" Type="http://schemas.openxmlformats.org/officeDocument/2006/relationships/customXml" Target="../customXml/item1.xml"/><Relationship Id="rId6" Type="http://schemas.openxmlformats.org/officeDocument/2006/relationships/customXml" Target="../customXml/item6.xml"/><Relationship Id="rId11" Type="http://schemas.openxmlformats.org/officeDocument/2006/relationships/webSettings" Target="webSettings.xml"/><Relationship Id="rId24" Type="http://schemas.openxmlformats.org/officeDocument/2006/relationships/hyperlink" Target="http://www.microsoft.com/resources/sharedsource/Licensing/Enterprise.mspx" TargetMode="External"/><Relationship Id="rId32" Type="http://schemas.openxmlformats.org/officeDocument/2006/relationships/hyperlink" Target="http://www.windowsazure.com/en-us/support/plans/" TargetMode="External"/><Relationship Id="rId37" Type="http://schemas.openxmlformats.org/officeDocument/2006/relationships/hyperlink" Target="https://www.microsoft.com/licensing/servicecenter" TargetMode="External"/><Relationship Id="rId40" Type="http://schemas.openxmlformats.org/officeDocument/2006/relationships/hyperlink" Target="http://www.microsoftvolumelicensing.com/userights/PUR.aspx" TargetMode="External"/><Relationship Id="rId45" Type="http://schemas.openxmlformats.org/officeDocument/2006/relationships/hyperlink" Target="http://www.microsoftvolumelicensing.com/DocumentSearch.aspx" TargetMode="External"/><Relationship Id="rId53" Type="http://schemas.openxmlformats.org/officeDocument/2006/relationships/hyperlink" Target="http://www.microsoft.com/en-us/dynamics/erp-explore-ax-capabilities.aspx" TargetMode="External"/><Relationship Id="rId58" Type="http://schemas.openxmlformats.org/officeDocument/2006/relationships/footer" Target="footer4.xml"/><Relationship Id="rId5" Type="http://schemas.openxmlformats.org/officeDocument/2006/relationships/customXml" Target="../customXml/item5.xml"/><Relationship Id="rId15" Type="http://schemas.openxmlformats.org/officeDocument/2006/relationships/footer" Target="footer1.xml"/><Relationship Id="rId23" Type="http://schemas.openxmlformats.org/officeDocument/2006/relationships/hyperlink" Target="http://www.microsoft.com/spd" TargetMode="External"/><Relationship Id="rId28" Type="http://schemas.openxmlformats.org/officeDocument/2006/relationships/hyperlink" Target="http://www.microsoft.com/technet/subscription" TargetMode="External"/><Relationship Id="rId36" Type="http://schemas.openxmlformats.org/officeDocument/2006/relationships/hyperlink" Target="http://www.microsoft.com/licensing/resources/vol/volumelicensekey/default.mspx" TargetMode="External"/><Relationship Id="rId49" Type="http://schemas.openxmlformats.org/officeDocument/2006/relationships/hyperlink" Target="https://support.microsoft.com/oas/default.aspx?prid=13766&amp;st=1" TargetMode="External"/><Relationship Id="rId57" Type="http://schemas.openxmlformats.org/officeDocument/2006/relationships/header" Target="header3.xml"/><Relationship Id="rId10" Type="http://schemas.openxmlformats.org/officeDocument/2006/relationships/settings" Target="settings.xml"/><Relationship Id="rId19" Type="http://schemas.openxmlformats.org/officeDocument/2006/relationships/image" Target="media/image4.png"/><Relationship Id="rId31" Type="http://schemas.openxmlformats.org/officeDocument/2006/relationships/hyperlink" Target="http://www.windowsazure.com" TargetMode="External"/><Relationship Id="rId44" Type="http://schemas.openxmlformats.org/officeDocument/2006/relationships/hyperlink" Target="http://www.microsoft.com/en-us/windows/windowsintune/faq/default.aspx" TargetMode="External"/><Relationship Id="rId52" Type="http://schemas.openxmlformats.org/officeDocument/2006/relationships/hyperlink" Target="http://www.microsoft.com/sqlserver/en/us/get-sql-server/how-to-buy.aspx" TargetMode="External"/><Relationship Id="rId60"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styles" Target="styles.xml"/><Relationship Id="rId14" Type="http://schemas.openxmlformats.org/officeDocument/2006/relationships/header" Target="header1.xml"/><Relationship Id="rId22" Type="http://schemas.openxmlformats.org/officeDocument/2006/relationships/hyperlink" Target="http://www.microsoft.com/licensing" TargetMode="External"/><Relationship Id="rId27" Type="http://schemas.openxmlformats.org/officeDocument/2006/relationships/hyperlink" Target="http://support.microsoft.com/lifecycle" TargetMode="External"/><Relationship Id="rId30" Type="http://schemas.openxmlformats.org/officeDocument/2006/relationships/hyperlink" Target="http://www.windowsazure.com/en-us/support/plans/" TargetMode="External"/><Relationship Id="rId35" Type="http://schemas.openxmlformats.org/officeDocument/2006/relationships/hyperlink" Target="http://www.microsoft.com/licensing/resources/vol/numbers.mspx" TargetMode="External"/><Relationship Id="rId43" Type="http://schemas.openxmlformats.org/officeDocument/2006/relationships/hyperlink" Target="http://go.microsoft.com/fwlink/?LinkId=294716" TargetMode="External"/><Relationship Id="rId48" Type="http://schemas.openxmlformats.org/officeDocument/2006/relationships/hyperlink" Target="mailto:bmesupp@microsoft.com" TargetMode="External"/><Relationship Id="rId56" Type="http://schemas.openxmlformats.org/officeDocument/2006/relationships/footer" Target="footer3.xml"/><Relationship Id="rId8" Type="http://schemas.openxmlformats.org/officeDocument/2006/relationships/numbering" Target="numbering.xml"/><Relationship Id="rId51" Type="http://schemas.openxmlformats.org/officeDocument/2006/relationships/hyperlink" Target="https://www.bingmapsportal.com/" TargetMode="External"/><Relationship Id="rId3" Type="http://schemas.openxmlformats.org/officeDocument/2006/relationships/customXml" Target="../customXml/item3.xml"/></Relationships>
</file>

<file path=word/_rels/header1.xml.rels><?xml version="1.0" encoding="UTF-8" standalone="yes"?>
<Relationships xmlns="http://schemas.openxmlformats.org/package/2006/relationships"><Relationship Id="rId2" Type="http://schemas.openxmlformats.org/officeDocument/2006/relationships/image" Target="media/image10.png"/><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_rels/item7.xml.rels><?xml version="1.0" encoding="UTF-8" standalone="yes"?>
<Relationships xmlns="http://schemas.openxmlformats.org/package/2006/relationships"><Relationship Id="rId1" Type="http://schemas.openxmlformats.org/officeDocument/2006/relationships/customXmlProps" Target="itemProps7.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4C39036AA02DF443899AC2C947943EDA" ma:contentTypeVersion="0" ma:contentTypeDescription="Create a new document." ma:contentTypeScope="" ma:versionID="ef3e18b8c09b4f918f93f93e3d9c973c">
  <xsd:schema xmlns:xsd="http://www.w3.org/2001/XMLSchema" xmlns:xs="http://www.w3.org/2001/XMLSchema" xmlns:p="http://schemas.microsoft.com/office/2006/metadata/properties" targetNamespace="http://schemas.microsoft.com/office/2006/metadata/properties" ma:root="true" ma:fieldsID="aa1222beb234debe96d12a98d24ff8a0">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6.xml><?xml version="1.0" encoding="utf-8"?>
<b:Sources xmlns:b="http://schemas.openxmlformats.org/officeDocument/2006/bibliography" xmlns="http://schemas.openxmlformats.org/officeDocument/2006/bibliography" SelectedStyle="\APA.XSL" StyleName="APA"/>
</file>

<file path=customXml/item7.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C9C8873-43C9-4F46-8093-3F116F53B690}">
  <ds:schemaRefs>
    <ds:schemaRef ds:uri="http://schemas.microsoft.com/sharepoint/v3/contenttype/forms"/>
  </ds:schemaRefs>
</ds:datastoreItem>
</file>

<file path=customXml/itemProps2.xml><?xml version="1.0" encoding="utf-8"?>
<ds:datastoreItem xmlns:ds="http://schemas.openxmlformats.org/officeDocument/2006/customXml" ds:itemID="{D7AADAFF-B737-4A4E-9EDB-0C0897212A9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3.xml><?xml version="1.0" encoding="utf-8"?>
<ds:datastoreItem xmlns:ds="http://schemas.openxmlformats.org/officeDocument/2006/customXml" ds:itemID="{CBCD8E0F-845F-439D-896F-F1F762AB6E9A}">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F8537B0C-73CD-43D4-B9AF-02AFD930630D}">
  <ds:schemaRefs>
    <ds:schemaRef ds:uri="http://schemas.openxmlformats.org/officeDocument/2006/bibliography"/>
  </ds:schemaRefs>
</ds:datastoreItem>
</file>

<file path=customXml/itemProps5.xml><?xml version="1.0" encoding="utf-8"?>
<ds:datastoreItem xmlns:ds="http://schemas.openxmlformats.org/officeDocument/2006/customXml" ds:itemID="{EF9CA157-442D-4535-986F-3BE9754F9331}">
  <ds:schemaRefs>
    <ds:schemaRef ds:uri="http://schemas.openxmlformats.org/officeDocument/2006/bibliography"/>
  </ds:schemaRefs>
</ds:datastoreItem>
</file>

<file path=customXml/itemProps6.xml><?xml version="1.0" encoding="utf-8"?>
<ds:datastoreItem xmlns:ds="http://schemas.openxmlformats.org/officeDocument/2006/customXml" ds:itemID="{1C047F7D-C4AB-4F50-AE5F-1DC27311613F}">
  <ds:schemaRefs>
    <ds:schemaRef ds:uri="http://schemas.openxmlformats.org/officeDocument/2006/bibliography"/>
  </ds:schemaRefs>
</ds:datastoreItem>
</file>

<file path=customXml/itemProps7.xml><?xml version="1.0" encoding="utf-8"?>
<ds:datastoreItem xmlns:ds="http://schemas.openxmlformats.org/officeDocument/2006/customXml" ds:itemID="{7FD34D15-429E-4136-9B49-4E30D021C9F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TotalTime>
  <Pages>1</Pages>
  <Words>44830</Words>
  <Characters>255535</Characters>
  <Application>Microsoft Office Word</Application>
  <DocSecurity>8</DocSecurity>
  <Lines>2129</Lines>
  <Paragraphs>599</Paragraphs>
  <ScaleCrop>false</ScaleCrop>
  <HeadingPairs>
    <vt:vector size="2" baseType="variant">
      <vt:variant>
        <vt:lpstr>Title</vt:lpstr>
      </vt:variant>
      <vt:variant>
        <vt:i4>1</vt:i4>
      </vt:variant>
    </vt:vector>
  </HeadingPairs>
  <TitlesOfParts>
    <vt:vector size="1" baseType="lpstr">
      <vt:lpstr>Microsoft®</vt:lpstr>
    </vt:vector>
  </TitlesOfParts>
  <Company>Microsoft Corporation</Company>
  <LinksUpToDate>false</LinksUpToDate>
  <CharactersWithSpaces>299766</CharactersWithSpaces>
  <SharedDoc>false</SharedDoc>
  <HLinks>
    <vt:vector size="1302" baseType="variant">
      <vt:variant>
        <vt:i4>3670129</vt:i4>
      </vt:variant>
      <vt:variant>
        <vt:i4>2187</vt:i4>
      </vt:variant>
      <vt:variant>
        <vt:i4>0</vt:i4>
      </vt:variant>
      <vt:variant>
        <vt:i4>5</vt:i4>
      </vt:variant>
      <vt:variant>
        <vt:lpwstr>http://www.microsoft.com/sqlserver/2008/en/us/parallel-data-warehouse.aspx</vt:lpwstr>
      </vt:variant>
      <vt:variant>
        <vt:lpwstr/>
      </vt:variant>
      <vt:variant>
        <vt:i4>1048665</vt:i4>
      </vt:variant>
      <vt:variant>
        <vt:i4>2184</vt:i4>
      </vt:variant>
      <vt:variant>
        <vt:i4>0</vt:i4>
      </vt:variant>
      <vt:variant>
        <vt:i4>5</vt:i4>
      </vt:variant>
      <vt:variant>
        <vt:lpwstr>https://www.certiport.com/PORTAL/desktopdefault.aspx?tabid=682&amp;roleid=101</vt:lpwstr>
      </vt:variant>
      <vt:variant>
        <vt:lpwstr/>
      </vt:variant>
      <vt:variant>
        <vt:i4>1048665</vt:i4>
      </vt:variant>
      <vt:variant>
        <vt:i4>2181</vt:i4>
      </vt:variant>
      <vt:variant>
        <vt:i4>0</vt:i4>
      </vt:variant>
      <vt:variant>
        <vt:i4>5</vt:i4>
      </vt:variant>
      <vt:variant>
        <vt:lpwstr>https://www.certiport.com/PORTAL/desktopdefault.aspx?tabid=682&amp;roleid=101</vt:lpwstr>
      </vt:variant>
      <vt:variant>
        <vt:lpwstr/>
      </vt:variant>
      <vt:variant>
        <vt:i4>655435</vt:i4>
      </vt:variant>
      <vt:variant>
        <vt:i4>2178</vt:i4>
      </vt:variant>
      <vt:variant>
        <vt:i4>0</vt:i4>
      </vt:variant>
      <vt:variant>
        <vt:i4>5</vt:i4>
      </vt:variant>
      <vt:variant>
        <vt:lpwstr>http://www.microsoft.com/en-us/dynamics/erp-explore-ax-capabilities.aspx</vt:lpwstr>
      </vt:variant>
      <vt:variant>
        <vt:lpwstr/>
      </vt:variant>
      <vt:variant>
        <vt:i4>540475425</vt:i4>
      </vt:variant>
      <vt:variant>
        <vt:i4>2175</vt:i4>
      </vt:variant>
      <vt:variant>
        <vt:i4>0</vt:i4>
      </vt:variant>
      <vt:variant>
        <vt:i4>5</vt:i4>
      </vt:variant>
      <vt:variant>
        <vt:lpwstr/>
      </vt:variant>
      <vt:variant>
        <vt:lpwstr>_SECTION_3_–</vt:lpwstr>
      </vt:variant>
      <vt:variant>
        <vt:i4>540475425</vt:i4>
      </vt:variant>
      <vt:variant>
        <vt:i4>2172</vt:i4>
      </vt:variant>
      <vt:variant>
        <vt:i4>0</vt:i4>
      </vt:variant>
      <vt:variant>
        <vt:i4>5</vt:i4>
      </vt:variant>
      <vt:variant>
        <vt:lpwstr/>
      </vt:variant>
      <vt:variant>
        <vt:lpwstr>_SECTION_3_–</vt:lpwstr>
      </vt:variant>
      <vt:variant>
        <vt:i4>540475425</vt:i4>
      </vt:variant>
      <vt:variant>
        <vt:i4>2169</vt:i4>
      </vt:variant>
      <vt:variant>
        <vt:i4>0</vt:i4>
      </vt:variant>
      <vt:variant>
        <vt:i4>5</vt:i4>
      </vt:variant>
      <vt:variant>
        <vt:lpwstr/>
      </vt:variant>
      <vt:variant>
        <vt:lpwstr>_SECTION_3_–</vt:lpwstr>
      </vt:variant>
      <vt:variant>
        <vt:i4>540082209</vt:i4>
      </vt:variant>
      <vt:variant>
        <vt:i4>2166</vt:i4>
      </vt:variant>
      <vt:variant>
        <vt:i4>0</vt:i4>
      </vt:variant>
      <vt:variant>
        <vt:i4>5</vt:i4>
      </vt:variant>
      <vt:variant>
        <vt:lpwstr/>
      </vt:variant>
      <vt:variant>
        <vt:lpwstr>_Section_5_–</vt:lpwstr>
      </vt:variant>
      <vt:variant>
        <vt:i4>7864357</vt:i4>
      </vt:variant>
      <vt:variant>
        <vt:i4>2163</vt:i4>
      </vt:variant>
      <vt:variant>
        <vt:i4>0</vt:i4>
      </vt:variant>
      <vt:variant>
        <vt:i4>5</vt:i4>
      </vt:variant>
      <vt:variant>
        <vt:lpwstr>http://www.microsoft.com/sqlserver/en/us/get-sql-server/how-to-buy.aspx</vt:lpwstr>
      </vt:variant>
      <vt:variant>
        <vt:lpwstr/>
      </vt:variant>
      <vt:variant>
        <vt:i4>7864357</vt:i4>
      </vt:variant>
      <vt:variant>
        <vt:i4>2160</vt:i4>
      </vt:variant>
      <vt:variant>
        <vt:i4>0</vt:i4>
      </vt:variant>
      <vt:variant>
        <vt:i4>5</vt:i4>
      </vt:variant>
      <vt:variant>
        <vt:lpwstr>http://www.microsoft.com/sqlserver/en/us/get-sql-server/how-to-buy.aspx</vt:lpwstr>
      </vt:variant>
      <vt:variant>
        <vt:lpwstr/>
      </vt:variant>
      <vt:variant>
        <vt:i4>7405641</vt:i4>
      </vt:variant>
      <vt:variant>
        <vt:i4>2157</vt:i4>
      </vt:variant>
      <vt:variant>
        <vt:i4>0</vt:i4>
      </vt:variant>
      <vt:variant>
        <vt:i4>5</vt:i4>
      </vt:variant>
      <vt:variant>
        <vt:lpwstr/>
      </vt:variant>
      <vt:variant>
        <vt:lpwstr>Step_Up</vt:lpwstr>
      </vt:variant>
      <vt:variant>
        <vt:i4>540082209</vt:i4>
      </vt:variant>
      <vt:variant>
        <vt:i4>2154</vt:i4>
      </vt:variant>
      <vt:variant>
        <vt:i4>0</vt:i4>
      </vt:variant>
      <vt:variant>
        <vt:i4>5</vt:i4>
      </vt:variant>
      <vt:variant>
        <vt:lpwstr/>
      </vt:variant>
      <vt:variant>
        <vt:lpwstr>_Section_5_–</vt:lpwstr>
      </vt:variant>
      <vt:variant>
        <vt:i4>5242911</vt:i4>
      </vt:variant>
      <vt:variant>
        <vt:i4>2151</vt:i4>
      </vt:variant>
      <vt:variant>
        <vt:i4>0</vt:i4>
      </vt:variant>
      <vt:variant>
        <vt:i4>5</vt:i4>
      </vt:variant>
      <vt:variant>
        <vt:lpwstr>http://www.vexcel.com/geospatial/bingmapsserver/index.asp</vt:lpwstr>
      </vt:variant>
      <vt:variant>
        <vt:lpwstr/>
      </vt:variant>
      <vt:variant>
        <vt:i4>540475425</vt:i4>
      </vt:variant>
      <vt:variant>
        <vt:i4>2148</vt:i4>
      </vt:variant>
      <vt:variant>
        <vt:i4>0</vt:i4>
      </vt:variant>
      <vt:variant>
        <vt:i4>5</vt:i4>
      </vt:variant>
      <vt:variant>
        <vt:lpwstr/>
      </vt:variant>
      <vt:variant>
        <vt:lpwstr>_SECTION_3_–</vt:lpwstr>
      </vt:variant>
      <vt:variant>
        <vt:i4>6225920</vt:i4>
      </vt:variant>
      <vt:variant>
        <vt:i4>2145</vt:i4>
      </vt:variant>
      <vt:variant>
        <vt:i4>0</vt:i4>
      </vt:variant>
      <vt:variant>
        <vt:i4>5</vt:i4>
      </vt:variant>
      <vt:variant>
        <vt:lpwstr>http://www.microsoft.com/licensing/contracts</vt:lpwstr>
      </vt:variant>
      <vt:variant>
        <vt:lpwstr/>
      </vt:variant>
      <vt:variant>
        <vt:i4>6946848</vt:i4>
      </vt:variant>
      <vt:variant>
        <vt:i4>2142</vt:i4>
      </vt:variant>
      <vt:variant>
        <vt:i4>0</vt:i4>
      </vt:variant>
      <vt:variant>
        <vt:i4>5</vt:i4>
      </vt:variant>
      <vt:variant>
        <vt:lpwstr>http://www.microsoft.com/education/pil/partnersinlearning.aspx</vt:lpwstr>
      </vt:variant>
      <vt:variant>
        <vt:lpwstr/>
      </vt:variant>
      <vt:variant>
        <vt:i4>2031628</vt:i4>
      </vt:variant>
      <vt:variant>
        <vt:i4>2139</vt:i4>
      </vt:variant>
      <vt:variant>
        <vt:i4>0</vt:i4>
      </vt:variant>
      <vt:variant>
        <vt:i4>5</vt:i4>
      </vt:variant>
      <vt:variant>
        <vt:lpwstr>http://www.microsoft.com/en-us/windows/windowsintune/faq/default.aspx</vt:lpwstr>
      </vt:variant>
      <vt:variant>
        <vt:lpwstr/>
      </vt:variant>
      <vt:variant>
        <vt:i4>7405641</vt:i4>
      </vt:variant>
      <vt:variant>
        <vt:i4>2136</vt:i4>
      </vt:variant>
      <vt:variant>
        <vt:i4>0</vt:i4>
      </vt:variant>
      <vt:variant>
        <vt:i4>5</vt:i4>
      </vt:variant>
      <vt:variant>
        <vt:lpwstr/>
      </vt:variant>
      <vt:variant>
        <vt:lpwstr>Step_Up</vt:lpwstr>
      </vt:variant>
      <vt:variant>
        <vt:i4>7405641</vt:i4>
      </vt:variant>
      <vt:variant>
        <vt:i4>2133</vt:i4>
      </vt:variant>
      <vt:variant>
        <vt:i4>0</vt:i4>
      </vt:variant>
      <vt:variant>
        <vt:i4>5</vt:i4>
      </vt:variant>
      <vt:variant>
        <vt:lpwstr/>
      </vt:variant>
      <vt:variant>
        <vt:lpwstr>Step_Up</vt:lpwstr>
      </vt:variant>
      <vt:variant>
        <vt:i4>7405641</vt:i4>
      </vt:variant>
      <vt:variant>
        <vt:i4>2130</vt:i4>
      </vt:variant>
      <vt:variant>
        <vt:i4>0</vt:i4>
      </vt:variant>
      <vt:variant>
        <vt:i4>5</vt:i4>
      </vt:variant>
      <vt:variant>
        <vt:lpwstr/>
      </vt:variant>
      <vt:variant>
        <vt:lpwstr>Step_Up</vt:lpwstr>
      </vt:variant>
      <vt:variant>
        <vt:i4>7405641</vt:i4>
      </vt:variant>
      <vt:variant>
        <vt:i4>2127</vt:i4>
      </vt:variant>
      <vt:variant>
        <vt:i4>0</vt:i4>
      </vt:variant>
      <vt:variant>
        <vt:i4>5</vt:i4>
      </vt:variant>
      <vt:variant>
        <vt:lpwstr/>
      </vt:variant>
      <vt:variant>
        <vt:lpwstr>Step_Up</vt:lpwstr>
      </vt:variant>
      <vt:variant>
        <vt:i4>3932217</vt:i4>
      </vt:variant>
      <vt:variant>
        <vt:i4>2124</vt:i4>
      </vt:variant>
      <vt:variant>
        <vt:i4>0</vt:i4>
      </vt:variant>
      <vt:variant>
        <vt:i4>5</vt:i4>
      </vt:variant>
      <vt:variant>
        <vt:lpwstr>http://www.microsoftvolumelicensing.com/userights/PUR.aspx</vt:lpwstr>
      </vt:variant>
      <vt:variant>
        <vt:lpwstr/>
      </vt:variant>
      <vt:variant>
        <vt:i4>3932217</vt:i4>
      </vt:variant>
      <vt:variant>
        <vt:i4>2121</vt:i4>
      </vt:variant>
      <vt:variant>
        <vt:i4>0</vt:i4>
      </vt:variant>
      <vt:variant>
        <vt:i4>5</vt:i4>
      </vt:variant>
      <vt:variant>
        <vt:lpwstr>http://www.microsoftvolumelicensing.com/userights/PUR.aspx</vt:lpwstr>
      </vt:variant>
      <vt:variant>
        <vt:lpwstr/>
      </vt:variant>
      <vt:variant>
        <vt:i4>3932217</vt:i4>
      </vt:variant>
      <vt:variant>
        <vt:i4>2118</vt:i4>
      </vt:variant>
      <vt:variant>
        <vt:i4>0</vt:i4>
      </vt:variant>
      <vt:variant>
        <vt:i4>5</vt:i4>
      </vt:variant>
      <vt:variant>
        <vt:lpwstr>http://www.microsoftvolumelicensing.com/userights/PUR.aspx</vt:lpwstr>
      </vt:variant>
      <vt:variant>
        <vt:lpwstr/>
      </vt:variant>
      <vt:variant>
        <vt:i4>3932217</vt:i4>
      </vt:variant>
      <vt:variant>
        <vt:i4>2115</vt:i4>
      </vt:variant>
      <vt:variant>
        <vt:i4>0</vt:i4>
      </vt:variant>
      <vt:variant>
        <vt:i4>5</vt:i4>
      </vt:variant>
      <vt:variant>
        <vt:lpwstr>http://www.microsoftvolumelicensing.com/userights/PUR.aspx</vt:lpwstr>
      </vt:variant>
      <vt:variant>
        <vt:lpwstr/>
      </vt:variant>
      <vt:variant>
        <vt:i4>3932217</vt:i4>
      </vt:variant>
      <vt:variant>
        <vt:i4>2112</vt:i4>
      </vt:variant>
      <vt:variant>
        <vt:i4>0</vt:i4>
      </vt:variant>
      <vt:variant>
        <vt:i4>5</vt:i4>
      </vt:variant>
      <vt:variant>
        <vt:lpwstr>http://www.microsoftvolumelicensing.com/userights/PUR.aspx</vt:lpwstr>
      </vt:variant>
      <vt:variant>
        <vt:lpwstr/>
      </vt:variant>
      <vt:variant>
        <vt:i4>5242911</vt:i4>
      </vt:variant>
      <vt:variant>
        <vt:i4>2109</vt:i4>
      </vt:variant>
      <vt:variant>
        <vt:i4>0</vt:i4>
      </vt:variant>
      <vt:variant>
        <vt:i4>5</vt:i4>
      </vt:variant>
      <vt:variant>
        <vt:lpwstr>http://www.vexcel.com/geospatial/bingmapsserver/index.asp</vt:lpwstr>
      </vt:variant>
      <vt:variant>
        <vt:lpwstr/>
      </vt:variant>
      <vt:variant>
        <vt:i4>3801200</vt:i4>
      </vt:variant>
      <vt:variant>
        <vt:i4>2106</vt:i4>
      </vt:variant>
      <vt:variant>
        <vt:i4>0</vt:i4>
      </vt:variant>
      <vt:variant>
        <vt:i4>5</vt:i4>
      </vt:variant>
      <vt:variant>
        <vt:lpwstr>http://www.microsoft.com/licensing/resources/vol/volumelicensekey/default.mspx</vt:lpwstr>
      </vt:variant>
      <vt:variant>
        <vt:lpwstr/>
      </vt:variant>
      <vt:variant>
        <vt:i4>4587588</vt:i4>
      </vt:variant>
      <vt:variant>
        <vt:i4>2103</vt:i4>
      </vt:variant>
      <vt:variant>
        <vt:i4>0</vt:i4>
      </vt:variant>
      <vt:variant>
        <vt:i4>5</vt:i4>
      </vt:variant>
      <vt:variant>
        <vt:lpwstr>http://www.microsoft.com/licensing/resources/vol/numbers.mspx</vt:lpwstr>
      </vt:variant>
      <vt:variant>
        <vt:lpwstr/>
      </vt:variant>
      <vt:variant>
        <vt:i4>7077927</vt:i4>
      </vt:variant>
      <vt:variant>
        <vt:i4>2100</vt:i4>
      </vt:variant>
      <vt:variant>
        <vt:i4>0</vt:i4>
      </vt:variant>
      <vt:variant>
        <vt:i4>5</vt:i4>
      </vt:variant>
      <vt:variant>
        <vt:lpwstr>https://www.microsoft.com/licensing/servicecenter/default.aspx</vt:lpwstr>
      </vt:variant>
      <vt:variant>
        <vt:lpwstr/>
      </vt:variant>
      <vt:variant>
        <vt:i4>3276919</vt:i4>
      </vt:variant>
      <vt:variant>
        <vt:i4>2097</vt:i4>
      </vt:variant>
      <vt:variant>
        <vt:i4>0</vt:i4>
      </vt:variant>
      <vt:variant>
        <vt:i4>5</vt:i4>
      </vt:variant>
      <vt:variant>
        <vt:lpwstr>http://www.microsoft.com/products/exporting/basics.htm</vt:lpwstr>
      </vt:variant>
      <vt:variant>
        <vt:lpwstr/>
      </vt:variant>
      <vt:variant>
        <vt:i4>3145761</vt:i4>
      </vt:variant>
      <vt:variant>
        <vt:i4>2094</vt:i4>
      </vt:variant>
      <vt:variant>
        <vt:i4>0</vt:i4>
      </vt:variant>
      <vt:variant>
        <vt:i4>5</vt:i4>
      </vt:variant>
      <vt:variant>
        <vt:lpwstr>http://www.microsoft.com/licensing</vt:lpwstr>
      </vt:variant>
      <vt:variant>
        <vt:lpwstr/>
      </vt:variant>
      <vt:variant>
        <vt:i4>5373978</vt:i4>
      </vt:variant>
      <vt:variant>
        <vt:i4>2091</vt:i4>
      </vt:variant>
      <vt:variant>
        <vt:i4>0</vt:i4>
      </vt:variant>
      <vt:variant>
        <vt:i4>5</vt:i4>
      </vt:variant>
      <vt:variant>
        <vt:lpwstr>http://www.microsoft.com/technet/subscription</vt:lpwstr>
      </vt:variant>
      <vt:variant>
        <vt:lpwstr/>
      </vt:variant>
      <vt:variant>
        <vt:i4>2621481</vt:i4>
      </vt:variant>
      <vt:variant>
        <vt:i4>2088</vt:i4>
      </vt:variant>
      <vt:variant>
        <vt:i4>0</vt:i4>
      </vt:variant>
      <vt:variant>
        <vt:i4>5</vt:i4>
      </vt:variant>
      <vt:variant>
        <vt:lpwstr>http://support.microsoft.com/lifecycle</vt:lpwstr>
      </vt:variant>
      <vt:variant>
        <vt:lpwstr/>
      </vt:variant>
      <vt:variant>
        <vt:i4>4259868</vt:i4>
      </vt:variant>
      <vt:variant>
        <vt:i4>2085</vt:i4>
      </vt:variant>
      <vt:variant>
        <vt:i4>0</vt:i4>
      </vt:variant>
      <vt:variant>
        <vt:i4>5</vt:i4>
      </vt:variant>
      <vt:variant>
        <vt:lpwstr>http://support.microsoft.com/common/international.aspx?rdpath=dm;en-us;lifecycle</vt:lpwstr>
      </vt:variant>
      <vt:variant>
        <vt:lpwstr/>
      </vt:variant>
      <vt:variant>
        <vt:i4>2621481</vt:i4>
      </vt:variant>
      <vt:variant>
        <vt:i4>2082</vt:i4>
      </vt:variant>
      <vt:variant>
        <vt:i4>0</vt:i4>
      </vt:variant>
      <vt:variant>
        <vt:i4>5</vt:i4>
      </vt:variant>
      <vt:variant>
        <vt:lpwstr>http://support.microsoft.com/lifecycle</vt:lpwstr>
      </vt:variant>
      <vt:variant>
        <vt:lpwstr/>
      </vt:variant>
      <vt:variant>
        <vt:i4>5374036</vt:i4>
      </vt:variant>
      <vt:variant>
        <vt:i4>2079</vt:i4>
      </vt:variant>
      <vt:variant>
        <vt:i4>0</vt:i4>
      </vt:variant>
      <vt:variant>
        <vt:i4>5</vt:i4>
      </vt:variant>
      <vt:variant>
        <vt:lpwstr>http://www.microsoft.com/resources/sharedsource/Licensing/Enterprise.mspx</vt:lpwstr>
      </vt:variant>
      <vt:variant>
        <vt:lpwstr/>
      </vt:variant>
      <vt:variant>
        <vt:i4>4718656</vt:i4>
      </vt:variant>
      <vt:variant>
        <vt:i4>2076</vt:i4>
      </vt:variant>
      <vt:variant>
        <vt:i4>0</vt:i4>
      </vt:variant>
      <vt:variant>
        <vt:i4>5</vt:i4>
      </vt:variant>
      <vt:variant>
        <vt:lpwstr>http://www.microsoft.com/spd</vt:lpwstr>
      </vt:variant>
      <vt:variant>
        <vt:lpwstr/>
      </vt:variant>
      <vt:variant>
        <vt:i4>3145761</vt:i4>
      </vt:variant>
      <vt:variant>
        <vt:i4>2073</vt:i4>
      </vt:variant>
      <vt:variant>
        <vt:i4>0</vt:i4>
      </vt:variant>
      <vt:variant>
        <vt:i4>5</vt:i4>
      </vt:variant>
      <vt:variant>
        <vt:lpwstr>http://www.microsoft.com/licensing</vt:lpwstr>
      </vt:variant>
      <vt:variant>
        <vt:lpwstr/>
      </vt:variant>
      <vt:variant>
        <vt:i4>4587613</vt:i4>
      </vt:variant>
      <vt:variant>
        <vt:i4>2070</vt:i4>
      </vt:variant>
      <vt:variant>
        <vt:i4>0</vt:i4>
      </vt:variant>
      <vt:variant>
        <vt:i4>5</vt:i4>
      </vt:variant>
      <vt:variant>
        <vt:lpwstr>http://www.microsoft.com/online/faq.aspx</vt:lpwstr>
      </vt:variant>
      <vt:variant>
        <vt:lpwstr>international</vt:lpwstr>
      </vt:variant>
      <vt:variant>
        <vt:i4>3145761</vt:i4>
      </vt:variant>
      <vt:variant>
        <vt:i4>2067</vt:i4>
      </vt:variant>
      <vt:variant>
        <vt:i4>0</vt:i4>
      </vt:variant>
      <vt:variant>
        <vt:i4>5</vt:i4>
      </vt:variant>
      <vt:variant>
        <vt:lpwstr>http://www.microsoft.com/licensing</vt:lpwstr>
      </vt:variant>
      <vt:variant>
        <vt:lpwstr/>
      </vt:variant>
      <vt:variant>
        <vt:i4>5177417</vt:i4>
      </vt:variant>
      <vt:variant>
        <vt:i4>2064</vt:i4>
      </vt:variant>
      <vt:variant>
        <vt:i4>0</vt:i4>
      </vt:variant>
      <vt:variant>
        <vt:i4>5</vt:i4>
      </vt:variant>
      <vt:variant>
        <vt:lpwstr/>
      </vt:variant>
      <vt:variant>
        <vt:lpwstr>_124_Windows_Small_1</vt:lpwstr>
      </vt:variant>
      <vt:variant>
        <vt:i4>8257558</vt:i4>
      </vt:variant>
      <vt:variant>
        <vt:i4>2061</vt:i4>
      </vt:variant>
      <vt:variant>
        <vt:i4>0</vt:i4>
      </vt:variant>
      <vt:variant>
        <vt:i4>5</vt:i4>
      </vt:variant>
      <vt:variant>
        <vt:lpwstr/>
      </vt:variant>
      <vt:variant>
        <vt:lpwstr>_124_Windows_Small</vt:lpwstr>
      </vt:variant>
      <vt:variant>
        <vt:i4>8257558</vt:i4>
      </vt:variant>
      <vt:variant>
        <vt:i4>2058</vt:i4>
      </vt:variant>
      <vt:variant>
        <vt:i4>0</vt:i4>
      </vt:variant>
      <vt:variant>
        <vt:i4>5</vt:i4>
      </vt:variant>
      <vt:variant>
        <vt:lpwstr/>
      </vt:variant>
      <vt:variant>
        <vt:lpwstr>_124_Windows_Small</vt:lpwstr>
      </vt:variant>
      <vt:variant>
        <vt:i4>8257558</vt:i4>
      </vt:variant>
      <vt:variant>
        <vt:i4>2055</vt:i4>
      </vt:variant>
      <vt:variant>
        <vt:i4>0</vt:i4>
      </vt:variant>
      <vt:variant>
        <vt:i4>5</vt:i4>
      </vt:variant>
      <vt:variant>
        <vt:lpwstr/>
      </vt:variant>
      <vt:variant>
        <vt:lpwstr>_124_Windows_Small</vt:lpwstr>
      </vt:variant>
      <vt:variant>
        <vt:i4>131187</vt:i4>
      </vt:variant>
      <vt:variant>
        <vt:i4>2052</vt:i4>
      </vt:variant>
      <vt:variant>
        <vt:i4>0</vt:i4>
      </vt:variant>
      <vt:variant>
        <vt:i4>5</vt:i4>
      </vt:variant>
      <vt:variant>
        <vt:lpwstr/>
      </vt:variant>
      <vt:variant>
        <vt:lpwstr>Srv_112WinSmallBizSVR2011Addon</vt:lpwstr>
      </vt:variant>
      <vt:variant>
        <vt:i4>7864342</vt:i4>
      </vt:variant>
      <vt:variant>
        <vt:i4>2049</vt:i4>
      </vt:variant>
      <vt:variant>
        <vt:i4>0</vt:i4>
      </vt:variant>
      <vt:variant>
        <vt:i4>5</vt:i4>
      </vt:variant>
      <vt:variant>
        <vt:lpwstr/>
      </vt:variant>
      <vt:variant>
        <vt:lpwstr>_122_Windows_Small</vt:lpwstr>
      </vt:variant>
      <vt:variant>
        <vt:i4>7995414</vt:i4>
      </vt:variant>
      <vt:variant>
        <vt:i4>2046</vt:i4>
      </vt:variant>
      <vt:variant>
        <vt:i4>0</vt:i4>
      </vt:variant>
      <vt:variant>
        <vt:i4>5</vt:i4>
      </vt:variant>
      <vt:variant>
        <vt:lpwstr/>
      </vt:variant>
      <vt:variant>
        <vt:lpwstr>_120_Windows_Small</vt:lpwstr>
      </vt:variant>
      <vt:variant>
        <vt:i4>7995413</vt:i4>
      </vt:variant>
      <vt:variant>
        <vt:i4>2043</vt:i4>
      </vt:variant>
      <vt:variant>
        <vt:i4>0</vt:i4>
      </vt:variant>
      <vt:variant>
        <vt:i4>5</vt:i4>
      </vt:variant>
      <vt:variant>
        <vt:lpwstr/>
      </vt:variant>
      <vt:variant>
        <vt:lpwstr>_110_Windows_Small</vt:lpwstr>
      </vt:variant>
      <vt:variant>
        <vt:i4>131190</vt:i4>
      </vt:variant>
      <vt:variant>
        <vt:i4>2040</vt:i4>
      </vt:variant>
      <vt:variant>
        <vt:i4>0</vt:i4>
      </vt:variant>
      <vt:variant>
        <vt:i4>5</vt:i4>
      </vt:variant>
      <vt:variant>
        <vt:lpwstr/>
      </vt:variant>
      <vt:variant>
        <vt:lpwstr>Srv_117WinSmallBizSVR2011Addon</vt:lpwstr>
      </vt:variant>
      <vt:variant>
        <vt:i4>131191</vt:i4>
      </vt:variant>
      <vt:variant>
        <vt:i4>2037</vt:i4>
      </vt:variant>
      <vt:variant>
        <vt:i4>0</vt:i4>
      </vt:variant>
      <vt:variant>
        <vt:i4>5</vt:i4>
      </vt:variant>
      <vt:variant>
        <vt:lpwstr/>
      </vt:variant>
      <vt:variant>
        <vt:lpwstr>Srv_116WinSmallBizSVR2011Addon</vt:lpwstr>
      </vt:variant>
      <vt:variant>
        <vt:i4>1572977</vt:i4>
      </vt:variant>
      <vt:variant>
        <vt:i4>2034</vt:i4>
      </vt:variant>
      <vt:variant>
        <vt:i4>0</vt:i4>
      </vt:variant>
      <vt:variant>
        <vt:i4>5</vt:i4>
      </vt:variant>
      <vt:variant>
        <vt:lpwstr/>
      </vt:variant>
      <vt:variant>
        <vt:lpwstr>_119_Windows_Web</vt:lpwstr>
      </vt:variant>
      <vt:variant>
        <vt:i4>6815751</vt:i4>
      </vt:variant>
      <vt:variant>
        <vt:i4>2031</vt:i4>
      </vt:variant>
      <vt:variant>
        <vt:i4>0</vt:i4>
      </vt:variant>
      <vt:variant>
        <vt:i4>5</vt:i4>
      </vt:variant>
      <vt:variant>
        <vt:lpwstr/>
      </vt:variant>
      <vt:variant>
        <vt:lpwstr>_118_Windows_Server</vt:lpwstr>
      </vt:variant>
      <vt:variant>
        <vt:i4>6553607</vt:i4>
      </vt:variant>
      <vt:variant>
        <vt:i4>2028</vt:i4>
      </vt:variant>
      <vt:variant>
        <vt:i4>0</vt:i4>
      </vt:variant>
      <vt:variant>
        <vt:i4>5</vt:i4>
      </vt:variant>
      <vt:variant>
        <vt:lpwstr/>
      </vt:variant>
      <vt:variant>
        <vt:lpwstr>_114_Windows_Server</vt:lpwstr>
      </vt:variant>
      <vt:variant>
        <vt:i4>6684679</vt:i4>
      </vt:variant>
      <vt:variant>
        <vt:i4>2025</vt:i4>
      </vt:variant>
      <vt:variant>
        <vt:i4>0</vt:i4>
      </vt:variant>
      <vt:variant>
        <vt:i4>5</vt:i4>
      </vt:variant>
      <vt:variant>
        <vt:lpwstr/>
      </vt:variant>
      <vt:variant>
        <vt:lpwstr>_116_Windows_Server</vt:lpwstr>
      </vt:variant>
      <vt:variant>
        <vt:i4>2293835</vt:i4>
      </vt:variant>
      <vt:variant>
        <vt:i4>2022</vt:i4>
      </vt:variant>
      <vt:variant>
        <vt:i4>0</vt:i4>
      </vt:variant>
      <vt:variant>
        <vt:i4>5</vt:i4>
      </vt:variant>
      <vt:variant>
        <vt:lpwstr/>
      </vt:variant>
      <vt:variant>
        <vt:lpwstr>Srv_1132WinSvr08R2Itanium</vt:lpwstr>
      </vt:variant>
      <vt:variant>
        <vt:i4>2228233</vt:i4>
      </vt:variant>
      <vt:variant>
        <vt:i4>2019</vt:i4>
      </vt:variant>
      <vt:variant>
        <vt:i4>0</vt:i4>
      </vt:variant>
      <vt:variant>
        <vt:i4>5</vt:i4>
      </vt:variant>
      <vt:variant>
        <vt:lpwstr/>
      </vt:variant>
      <vt:variant>
        <vt:lpwstr>_97_Windows_Server</vt:lpwstr>
      </vt:variant>
      <vt:variant>
        <vt:i4>3801110</vt:i4>
      </vt:variant>
      <vt:variant>
        <vt:i4>2016</vt:i4>
      </vt:variant>
      <vt:variant>
        <vt:i4>0</vt:i4>
      </vt:variant>
      <vt:variant>
        <vt:i4>5</vt:i4>
      </vt:variant>
      <vt:variant>
        <vt:lpwstr/>
      </vt:variant>
      <vt:variant>
        <vt:lpwstr>Srv_110WinSvr08R2HPC</vt:lpwstr>
      </vt:variant>
      <vt:variant>
        <vt:i4>1179757</vt:i4>
      </vt:variant>
      <vt:variant>
        <vt:i4>2013</vt:i4>
      </vt:variant>
      <vt:variant>
        <vt:i4>0</vt:i4>
      </vt:variant>
      <vt:variant>
        <vt:i4>5</vt:i4>
      </vt:variant>
      <vt:variant>
        <vt:lpwstr/>
      </vt:variant>
      <vt:variant>
        <vt:lpwstr>Srv_108WinMultipointSvr2011CAL</vt:lpwstr>
      </vt:variant>
      <vt:variant>
        <vt:i4>786537</vt:i4>
      </vt:variant>
      <vt:variant>
        <vt:i4>2010</vt:i4>
      </vt:variant>
      <vt:variant>
        <vt:i4>0</vt:i4>
      </vt:variant>
      <vt:variant>
        <vt:i4>5</vt:i4>
      </vt:variant>
      <vt:variant>
        <vt:lpwstr/>
      </vt:variant>
      <vt:variant>
        <vt:lpwstr>Srv_107WinMultipointSvr2011Premium</vt:lpwstr>
      </vt:variant>
      <vt:variant>
        <vt:i4>3080203</vt:i4>
      </vt:variant>
      <vt:variant>
        <vt:i4>2007</vt:i4>
      </vt:variant>
      <vt:variant>
        <vt:i4>0</vt:i4>
      </vt:variant>
      <vt:variant>
        <vt:i4>5</vt:i4>
      </vt:variant>
      <vt:variant>
        <vt:lpwstr/>
      </vt:variant>
      <vt:variant>
        <vt:lpwstr>_98_Windows_Multipoint</vt:lpwstr>
      </vt:variant>
      <vt:variant>
        <vt:i4>7471224</vt:i4>
      </vt:variant>
      <vt:variant>
        <vt:i4>2004</vt:i4>
      </vt:variant>
      <vt:variant>
        <vt:i4>0</vt:i4>
      </vt:variant>
      <vt:variant>
        <vt:i4>5</vt:i4>
      </vt:variant>
      <vt:variant>
        <vt:lpwstr/>
      </vt:variant>
      <vt:variant>
        <vt:lpwstr>Srv_106HPCServer2008_R2Suite</vt:lpwstr>
      </vt:variant>
      <vt:variant>
        <vt:i4>196733</vt:i4>
      </vt:variant>
      <vt:variant>
        <vt:i4>2001</vt:i4>
      </vt:variant>
      <vt:variant>
        <vt:i4>0</vt:i4>
      </vt:variant>
      <vt:variant>
        <vt:i4>5</vt:i4>
      </vt:variant>
      <vt:variant>
        <vt:lpwstr/>
      </vt:variant>
      <vt:variant>
        <vt:lpwstr>Srv_108EBS2008StandardPrem</vt:lpwstr>
      </vt:variant>
      <vt:variant>
        <vt:i4>1179709</vt:i4>
      </vt:variant>
      <vt:variant>
        <vt:i4>1998</vt:i4>
      </vt:variant>
      <vt:variant>
        <vt:i4>0</vt:i4>
      </vt:variant>
      <vt:variant>
        <vt:i4>5</vt:i4>
      </vt:variant>
      <vt:variant>
        <vt:lpwstr/>
      </vt:variant>
      <vt:variant>
        <vt:lpwstr>_107_EBS_2008</vt:lpwstr>
      </vt:variant>
      <vt:variant>
        <vt:i4>1900577</vt:i4>
      </vt:variant>
      <vt:variant>
        <vt:i4>1995</vt:i4>
      </vt:variant>
      <vt:variant>
        <vt:i4>0</vt:i4>
      </vt:variant>
      <vt:variant>
        <vt:i4>5</vt:i4>
      </vt:variant>
      <vt:variant>
        <vt:lpwstr/>
      </vt:variant>
      <vt:variant>
        <vt:lpwstr>Srv_107WindowsEmbeddedDeviceMgr2011</vt:lpwstr>
      </vt:variant>
      <vt:variant>
        <vt:i4>1900577</vt:i4>
      </vt:variant>
      <vt:variant>
        <vt:i4>1992</vt:i4>
      </vt:variant>
      <vt:variant>
        <vt:i4>0</vt:i4>
      </vt:variant>
      <vt:variant>
        <vt:i4>5</vt:i4>
      </vt:variant>
      <vt:variant>
        <vt:lpwstr/>
      </vt:variant>
      <vt:variant>
        <vt:lpwstr>Srv_107WindowsEmbeddedDeviceMgr2011</vt:lpwstr>
      </vt:variant>
      <vt:variant>
        <vt:i4>7340061</vt:i4>
      </vt:variant>
      <vt:variant>
        <vt:i4>1989</vt:i4>
      </vt:variant>
      <vt:variant>
        <vt:i4>0</vt:i4>
      </vt:variant>
      <vt:variant>
        <vt:i4>5</vt:i4>
      </vt:variant>
      <vt:variant>
        <vt:lpwstr/>
      </vt:variant>
      <vt:variant>
        <vt:lpwstr>_105_Windows_Azure</vt:lpwstr>
      </vt:variant>
      <vt:variant>
        <vt:i4>1048689</vt:i4>
      </vt:variant>
      <vt:variant>
        <vt:i4>1986</vt:i4>
      </vt:variant>
      <vt:variant>
        <vt:i4>0</vt:i4>
      </vt:variant>
      <vt:variant>
        <vt:i4>5</vt:i4>
      </vt:variant>
      <vt:variant>
        <vt:lpwstr/>
      </vt:variant>
      <vt:variant>
        <vt:lpwstr>Srv_105VDIStandardandPremiumSuites</vt:lpwstr>
      </vt:variant>
      <vt:variant>
        <vt:i4>1048689</vt:i4>
      </vt:variant>
      <vt:variant>
        <vt:i4>1983</vt:i4>
      </vt:variant>
      <vt:variant>
        <vt:i4>0</vt:i4>
      </vt:variant>
      <vt:variant>
        <vt:i4>5</vt:i4>
      </vt:variant>
      <vt:variant>
        <vt:lpwstr/>
      </vt:variant>
      <vt:variant>
        <vt:lpwstr>Srv_105VDIStandardandPremiumSuites</vt:lpwstr>
      </vt:variant>
      <vt:variant>
        <vt:i4>1048689</vt:i4>
      </vt:variant>
      <vt:variant>
        <vt:i4>1980</vt:i4>
      </vt:variant>
      <vt:variant>
        <vt:i4>0</vt:i4>
      </vt:variant>
      <vt:variant>
        <vt:i4>5</vt:i4>
      </vt:variant>
      <vt:variant>
        <vt:lpwstr/>
      </vt:variant>
      <vt:variant>
        <vt:lpwstr>Srv_105VDIStandardandPremiumSuites</vt:lpwstr>
      </vt:variant>
      <vt:variant>
        <vt:i4>1048689</vt:i4>
      </vt:variant>
      <vt:variant>
        <vt:i4>1977</vt:i4>
      </vt:variant>
      <vt:variant>
        <vt:i4>0</vt:i4>
      </vt:variant>
      <vt:variant>
        <vt:i4>5</vt:i4>
      </vt:variant>
      <vt:variant>
        <vt:lpwstr/>
      </vt:variant>
      <vt:variant>
        <vt:lpwstr>Srv_105VDIStandardandPremiumSuites</vt:lpwstr>
      </vt:variant>
      <vt:variant>
        <vt:i4>6619147</vt:i4>
      </vt:variant>
      <vt:variant>
        <vt:i4>1974</vt:i4>
      </vt:variant>
      <vt:variant>
        <vt:i4>0</vt:i4>
      </vt:variant>
      <vt:variant>
        <vt:i4>5</vt:i4>
      </vt:variant>
      <vt:variant>
        <vt:lpwstr/>
      </vt:variant>
      <vt:variant>
        <vt:lpwstr>Srv_103TechNetPlusSingleUser</vt:lpwstr>
      </vt:variant>
      <vt:variant>
        <vt:i4>7667741</vt:i4>
      </vt:variant>
      <vt:variant>
        <vt:i4>1971</vt:i4>
      </vt:variant>
      <vt:variant>
        <vt:i4>0</vt:i4>
      </vt:variant>
      <vt:variant>
        <vt:i4>5</vt:i4>
      </vt:variant>
      <vt:variant>
        <vt:lpwstr/>
      </vt:variant>
      <vt:variant>
        <vt:lpwstr>Srv_102SysCtr2012EndpointProt</vt:lpwstr>
      </vt:variant>
      <vt:variant>
        <vt:i4>1245238</vt:i4>
      </vt:variant>
      <vt:variant>
        <vt:i4>1968</vt:i4>
      </vt:variant>
      <vt:variant>
        <vt:i4>0</vt:i4>
      </vt:variant>
      <vt:variant>
        <vt:i4>5</vt:i4>
      </vt:variant>
      <vt:variant>
        <vt:lpwstr/>
      </vt:variant>
      <vt:variant>
        <vt:lpwstr>Srv_101SystemCenter2012</vt:lpwstr>
      </vt:variant>
      <vt:variant>
        <vt:i4>1245238</vt:i4>
      </vt:variant>
      <vt:variant>
        <vt:i4>1965</vt:i4>
      </vt:variant>
      <vt:variant>
        <vt:i4>0</vt:i4>
      </vt:variant>
      <vt:variant>
        <vt:i4>5</vt:i4>
      </vt:variant>
      <vt:variant>
        <vt:lpwstr/>
      </vt:variant>
      <vt:variant>
        <vt:lpwstr>Srv_101SystemCenter2012</vt:lpwstr>
      </vt:variant>
      <vt:variant>
        <vt:i4>1245238</vt:i4>
      </vt:variant>
      <vt:variant>
        <vt:i4>1962</vt:i4>
      </vt:variant>
      <vt:variant>
        <vt:i4>0</vt:i4>
      </vt:variant>
      <vt:variant>
        <vt:i4>5</vt:i4>
      </vt:variant>
      <vt:variant>
        <vt:lpwstr/>
      </vt:variant>
      <vt:variant>
        <vt:lpwstr>Srv_101SystemCenter2012</vt:lpwstr>
      </vt:variant>
      <vt:variant>
        <vt:i4>1245238</vt:i4>
      </vt:variant>
      <vt:variant>
        <vt:i4>1959</vt:i4>
      </vt:variant>
      <vt:variant>
        <vt:i4>0</vt:i4>
      </vt:variant>
      <vt:variant>
        <vt:i4>5</vt:i4>
      </vt:variant>
      <vt:variant>
        <vt:lpwstr/>
      </vt:variant>
      <vt:variant>
        <vt:lpwstr>Srv_101SystemCenter2012</vt:lpwstr>
      </vt:variant>
      <vt:variant>
        <vt:i4>1245238</vt:i4>
      </vt:variant>
      <vt:variant>
        <vt:i4>1956</vt:i4>
      </vt:variant>
      <vt:variant>
        <vt:i4>0</vt:i4>
      </vt:variant>
      <vt:variant>
        <vt:i4>5</vt:i4>
      </vt:variant>
      <vt:variant>
        <vt:lpwstr/>
      </vt:variant>
      <vt:variant>
        <vt:lpwstr>Srv_101SystemCenter2012</vt:lpwstr>
      </vt:variant>
      <vt:variant>
        <vt:i4>1245238</vt:i4>
      </vt:variant>
      <vt:variant>
        <vt:i4>1953</vt:i4>
      </vt:variant>
      <vt:variant>
        <vt:i4>0</vt:i4>
      </vt:variant>
      <vt:variant>
        <vt:i4>5</vt:i4>
      </vt:variant>
      <vt:variant>
        <vt:lpwstr/>
      </vt:variant>
      <vt:variant>
        <vt:lpwstr>Srv_101SystemCenter2012</vt:lpwstr>
      </vt:variant>
      <vt:variant>
        <vt:i4>6488070</vt:i4>
      </vt:variant>
      <vt:variant>
        <vt:i4>1950</vt:i4>
      </vt:variant>
      <vt:variant>
        <vt:i4>0</vt:i4>
      </vt:variant>
      <vt:variant>
        <vt:i4>5</vt:i4>
      </vt:variant>
      <vt:variant>
        <vt:lpwstr/>
      </vt:variant>
      <vt:variant>
        <vt:lpwstr>Srv_100SysCenterVMM2008R2</vt:lpwstr>
      </vt:variant>
      <vt:variant>
        <vt:i4>6488070</vt:i4>
      </vt:variant>
      <vt:variant>
        <vt:i4>1947</vt:i4>
      </vt:variant>
      <vt:variant>
        <vt:i4>0</vt:i4>
      </vt:variant>
      <vt:variant>
        <vt:i4>5</vt:i4>
      </vt:variant>
      <vt:variant>
        <vt:lpwstr/>
      </vt:variant>
      <vt:variant>
        <vt:lpwstr>Srv_100SysCenterVMM2008R2</vt:lpwstr>
      </vt:variant>
      <vt:variant>
        <vt:i4>6881303</vt:i4>
      </vt:variant>
      <vt:variant>
        <vt:i4>1944</vt:i4>
      </vt:variant>
      <vt:variant>
        <vt:i4>0</vt:i4>
      </vt:variant>
      <vt:variant>
        <vt:i4>5</vt:i4>
      </vt:variant>
      <vt:variant>
        <vt:lpwstr/>
      </vt:variant>
      <vt:variant>
        <vt:lpwstr>Srv_99SystemCtrServiceMgr2010</vt:lpwstr>
      </vt:variant>
      <vt:variant>
        <vt:i4>2031651</vt:i4>
      </vt:variant>
      <vt:variant>
        <vt:i4>1941</vt:i4>
      </vt:variant>
      <vt:variant>
        <vt:i4>0</vt:i4>
      </vt:variant>
      <vt:variant>
        <vt:i4>5</vt:i4>
      </vt:variant>
      <vt:variant>
        <vt:lpwstr/>
      </vt:variant>
      <vt:variant>
        <vt:lpwstr>Srv_90SysCtrSvrMgmtSuiteDatacenter</vt:lpwstr>
      </vt:variant>
      <vt:variant>
        <vt:i4>7209036</vt:i4>
      </vt:variant>
      <vt:variant>
        <vt:i4>1938</vt:i4>
      </vt:variant>
      <vt:variant>
        <vt:i4>0</vt:i4>
      </vt:variant>
      <vt:variant>
        <vt:i4>5</vt:i4>
      </vt:variant>
      <vt:variant>
        <vt:lpwstr/>
      </vt:variant>
      <vt:variant>
        <vt:lpwstr>_98_System_Center</vt:lpwstr>
      </vt:variant>
      <vt:variant>
        <vt:i4>6815826</vt:i4>
      </vt:variant>
      <vt:variant>
        <vt:i4>1935</vt:i4>
      </vt:variant>
      <vt:variant>
        <vt:i4>0</vt:i4>
      </vt:variant>
      <vt:variant>
        <vt:i4>5</vt:i4>
      </vt:variant>
      <vt:variant>
        <vt:lpwstr/>
      </vt:variant>
      <vt:variant>
        <vt:lpwstr>Srv_88SystemCtrReportMgr2006</vt:lpwstr>
      </vt:variant>
      <vt:variant>
        <vt:i4>7209025</vt:i4>
      </vt:variant>
      <vt:variant>
        <vt:i4>1932</vt:i4>
      </vt:variant>
      <vt:variant>
        <vt:i4>0</vt:i4>
      </vt:variant>
      <vt:variant>
        <vt:i4>5</vt:i4>
      </vt:variant>
      <vt:variant>
        <vt:lpwstr/>
      </vt:variant>
      <vt:variant>
        <vt:lpwstr>_95_System_Center</vt:lpwstr>
      </vt:variant>
      <vt:variant>
        <vt:i4>5242994</vt:i4>
      </vt:variant>
      <vt:variant>
        <vt:i4>1929</vt:i4>
      </vt:variant>
      <vt:variant>
        <vt:i4>0</vt:i4>
      </vt:variant>
      <vt:variant>
        <vt:i4>5</vt:i4>
      </vt:variant>
      <vt:variant>
        <vt:lpwstr/>
      </vt:variant>
      <vt:variant>
        <vt:lpwstr>Srv_79SystemCenterEssentials07</vt:lpwstr>
      </vt:variant>
      <vt:variant>
        <vt:i4>393279</vt:i4>
      </vt:variant>
      <vt:variant>
        <vt:i4>1926</vt:i4>
      </vt:variant>
      <vt:variant>
        <vt:i4>0</vt:i4>
      </vt:variant>
      <vt:variant>
        <vt:i4>5</vt:i4>
      </vt:variant>
      <vt:variant>
        <vt:lpwstr/>
      </vt:variant>
      <vt:variant>
        <vt:lpwstr>Srv_94SystemsCenterDataProEtal</vt:lpwstr>
      </vt:variant>
      <vt:variant>
        <vt:i4>3670026</vt:i4>
      </vt:variant>
      <vt:variant>
        <vt:i4>1923</vt:i4>
      </vt:variant>
      <vt:variant>
        <vt:i4>0</vt:i4>
      </vt:variant>
      <vt:variant>
        <vt:i4>5</vt:i4>
      </vt:variant>
      <vt:variant>
        <vt:lpwstr/>
      </vt:variant>
      <vt:variant>
        <vt:lpwstr>Srv_76SysCtrConfigMgr07R2</vt:lpwstr>
      </vt:variant>
      <vt:variant>
        <vt:i4>2031664</vt:i4>
      </vt:variant>
      <vt:variant>
        <vt:i4>1920</vt:i4>
      </vt:variant>
      <vt:variant>
        <vt:i4>0</vt:i4>
      </vt:variant>
      <vt:variant>
        <vt:i4>5</vt:i4>
      </vt:variant>
      <vt:variant>
        <vt:lpwstr/>
      </vt:variant>
      <vt:variant>
        <vt:lpwstr>Srv_91SQLServer2012StandardCore</vt:lpwstr>
      </vt:variant>
      <vt:variant>
        <vt:i4>983099</vt:i4>
      </vt:variant>
      <vt:variant>
        <vt:i4>1917</vt:i4>
      </vt:variant>
      <vt:variant>
        <vt:i4>0</vt:i4>
      </vt:variant>
      <vt:variant>
        <vt:i4>5</vt:i4>
      </vt:variant>
      <vt:variant>
        <vt:lpwstr/>
      </vt:variant>
      <vt:variant>
        <vt:lpwstr>Srv_90SQLServer2012Standard</vt:lpwstr>
      </vt:variant>
      <vt:variant>
        <vt:i4>7405657</vt:i4>
      </vt:variant>
      <vt:variant>
        <vt:i4>1914</vt:i4>
      </vt:variant>
      <vt:variant>
        <vt:i4>0</vt:i4>
      </vt:variant>
      <vt:variant>
        <vt:i4>5</vt:i4>
      </vt:variant>
      <vt:variant>
        <vt:lpwstr/>
      </vt:variant>
      <vt:variant>
        <vt:lpwstr>Srv_89SQLServer2012EnterpriseCore</vt:lpwstr>
      </vt:variant>
      <vt:variant>
        <vt:i4>6357075</vt:i4>
      </vt:variant>
      <vt:variant>
        <vt:i4>1911</vt:i4>
      </vt:variant>
      <vt:variant>
        <vt:i4>0</vt:i4>
      </vt:variant>
      <vt:variant>
        <vt:i4>5</vt:i4>
      </vt:variant>
      <vt:variant>
        <vt:lpwstr/>
      </vt:variant>
      <vt:variant>
        <vt:lpwstr>Srv_88SQLServer2012Enterprise</vt:lpwstr>
      </vt:variant>
      <vt:variant>
        <vt:i4>7340107</vt:i4>
      </vt:variant>
      <vt:variant>
        <vt:i4>1908</vt:i4>
      </vt:variant>
      <vt:variant>
        <vt:i4>0</vt:i4>
      </vt:variant>
      <vt:variant>
        <vt:i4>5</vt:i4>
      </vt:variant>
      <vt:variant>
        <vt:lpwstr/>
      </vt:variant>
      <vt:variant>
        <vt:lpwstr>Srv_87SQLServer2012Developer</vt:lpwstr>
      </vt:variant>
      <vt:variant>
        <vt:i4>7012440</vt:i4>
      </vt:variant>
      <vt:variant>
        <vt:i4>1905</vt:i4>
      </vt:variant>
      <vt:variant>
        <vt:i4>0</vt:i4>
      </vt:variant>
      <vt:variant>
        <vt:i4>5</vt:i4>
      </vt:variant>
      <vt:variant>
        <vt:lpwstr/>
      </vt:variant>
      <vt:variant>
        <vt:lpwstr>Srv_85SQL2008R2Workgroup5ClientAddon</vt:lpwstr>
      </vt:variant>
      <vt:variant>
        <vt:i4>7012440</vt:i4>
      </vt:variant>
      <vt:variant>
        <vt:i4>1902</vt:i4>
      </vt:variant>
      <vt:variant>
        <vt:i4>0</vt:i4>
      </vt:variant>
      <vt:variant>
        <vt:i4>5</vt:i4>
      </vt:variant>
      <vt:variant>
        <vt:lpwstr/>
      </vt:variant>
      <vt:variant>
        <vt:lpwstr>Srv_85SQL2008R2Workgroup5ClientAddon</vt:lpwstr>
      </vt:variant>
      <vt:variant>
        <vt:i4>4980860</vt:i4>
      </vt:variant>
      <vt:variant>
        <vt:i4>1899</vt:i4>
      </vt:variant>
      <vt:variant>
        <vt:i4>0</vt:i4>
      </vt:variant>
      <vt:variant>
        <vt:i4>5</vt:i4>
      </vt:variant>
      <vt:variant>
        <vt:lpwstr/>
      </vt:variant>
      <vt:variant>
        <vt:lpwstr>_85_84_SQL</vt:lpwstr>
      </vt:variant>
      <vt:variant>
        <vt:i4>1835106</vt:i4>
      </vt:variant>
      <vt:variant>
        <vt:i4>1896</vt:i4>
      </vt:variant>
      <vt:variant>
        <vt:i4>0</vt:i4>
      </vt:variant>
      <vt:variant>
        <vt:i4>5</vt:i4>
      </vt:variant>
      <vt:variant>
        <vt:lpwstr/>
      </vt:variant>
      <vt:variant>
        <vt:lpwstr>Srv_84SQL2008R2Webproc</vt:lpwstr>
      </vt:variant>
      <vt:variant>
        <vt:i4>524411</vt:i4>
      </vt:variant>
      <vt:variant>
        <vt:i4>1893</vt:i4>
      </vt:variant>
      <vt:variant>
        <vt:i4>0</vt:i4>
      </vt:variant>
      <vt:variant>
        <vt:i4>5</vt:i4>
      </vt:variant>
      <vt:variant>
        <vt:lpwstr/>
      </vt:variant>
      <vt:variant>
        <vt:lpwstr>Srv_83SQL2008R2Smallbiz</vt:lpwstr>
      </vt:variant>
      <vt:variant>
        <vt:i4>7798859</vt:i4>
      </vt:variant>
      <vt:variant>
        <vt:i4>1890</vt:i4>
      </vt:variant>
      <vt:variant>
        <vt:i4>0</vt:i4>
      </vt:variant>
      <vt:variant>
        <vt:i4>5</vt:i4>
      </vt:variant>
      <vt:variant>
        <vt:lpwstr/>
      </vt:variant>
      <vt:variant>
        <vt:lpwstr>Srv_82SQL2008Paralleldata</vt:lpwstr>
      </vt:variant>
      <vt:variant>
        <vt:i4>327790</vt:i4>
      </vt:variant>
      <vt:variant>
        <vt:i4>1887</vt:i4>
      </vt:variant>
      <vt:variant>
        <vt:i4>0</vt:i4>
      </vt:variant>
      <vt:variant>
        <vt:i4>5</vt:i4>
      </vt:variant>
      <vt:variant>
        <vt:lpwstr/>
      </vt:variant>
      <vt:variant>
        <vt:lpwstr>Srv_81SQLSvr08R2DataCenter</vt:lpwstr>
      </vt:variant>
      <vt:variant>
        <vt:i4>917560</vt:i4>
      </vt:variant>
      <vt:variant>
        <vt:i4>1884</vt:i4>
      </vt:variant>
      <vt:variant>
        <vt:i4>0</vt:i4>
      </vt:variant>
      <vt:variant>
        <vt:i4>5</vt:i4>
      </vt:variant>
      <vt:variant>
        <vt:lpwstr/>
      </vt:variant>
      <vt:variant>
        <vt:lpwstr>Srv_74SharepointOnlinePlan1</vt:lpwstr>
      </vt:variant>
      <vt:variant>
        <vt:i4>917560</vt:i4>
      </vt:variant>
      <vt:variant>
        <vt:i4>1881</vt:i4>
      </vt:variant>
      <vt:variant>
        <vt:i4>0</vt:i4>
      </vt:variant>
      <vt:variant>
        <vt:i4>5</vt:i4>
      </vt:variant>
      <vt:variant>
        <vt:lpwstr/>
      </vt:variant>
      <vt:variant>
        <vt:lpwstr>Srv_74SharepointOnlinePlan1</vt:lpwstr>
      </vt:variant>
      <vt:variant>
        <vt:i4>5505133</vt:i4>
      </vt:variant>
      <vt:variant>
        <vt:i4>1878</vt:i4>
      </vt:variant>
      <vt:variant>
        <vt:i4>0</vt:i4>
      </vt:variant>
      <vt:variant>
        <vt:i4>5</vt:i4>
      </vt:variant>
      <vt:variant>
        <vt:lpwstr/>
      </vt:variant>
      <vt:variant>
        <vt:lpwstr>Srv_74Office365PlanK1K2</vt:lpwstr>
      </vt:variant>
      <vt:variant>
        <vt:i4>5505133</vt:i4>
      </vt:variant>
      <vt:variant>
        <vt:i4>1875</vt:i4>
      </vt:variant>
      <vt:variant>
        <vt:i4>0</vt:i4>
      </vt:variant>
      <vt:variant>
        <vt:i4>5</vt:i4>
      </vt:variant>
      <vt:variant>
        <vt:lpwstr/>
      </vt:variant>
      <vt:variant>
        <vt:lpwstr>Srv_74Office365PlanK1K2</vt:lpwstr>
      </vt:variant>
      <vt:variant>
        <vt:i4>2555905</vt:i4>
      </vt:variant>
      <vt:variant>
        <vt:i4>1872</vt:i4>
      </vt:variant>
      <vt:variant>
        <vt:i4>0</vt:i4>
      </vt:variant>
      <vt:variant>
        <vt:i4>5</vt:i4>
      </vt:variant>
      <vt:variant>
        <vt:lpwstr/>
      </vt:variant>
      <vt:variant>
        <vt:lpwstr>Srv_73Office365PlanG2toG4</vt:lpwstr>
      </vt:variant>
      <vt:variant>
        <vt:i4>3407961</vt:i4>
      </vt:variant>
      <vt:variant>
        <vt:i4>1869</vt:i4>
      </vt:variant>
      <vt:variant>
        <vt:i4>0</vt:i4>
      </vt:variant>
      <vt:variant>
        <vt:i4>5</vt:i4>
      </vt:variant>
      <vt:variant>
        <vt:lpwstr/>
      </vt:variant>
      <vt:variant>
        <vt:lpwstr>_7_Office_365</vt:lpwstr>
      </vt:variant>
      <vt:variant>
        <vt:i4>3473458</vt:i4>
      </vt:variant>
      <vt:variant>
        <vt:i4>1866</vt:i4>
      </vt:variant>
      <vt:variant>
        <vt:i4>0</vt:i4>
      </vt:variant>
      <vt:variant>
        <vt:i4>5</vt:i4>
      </vt:variant>
      <vt:variant>
        <vt:lpwstr/>
      </vt:variant>
      <vt:variant>
        <vt:lpwstr>_71_Office_365_1</vt:lpwstr>
      </vt:variant>
      <vt:variant>
        <vt:i4>3473497</vt:i4>
      </vt:variant>
      <vt:variant>
        <vt:i4>1863</vt:i4>
      </vt:variant>
      <vt:variant>
        <vt:i4>0</vt:i4>
      </vt:variant>
      <vt:variant>
        <vt:i4>5</vt:i4>
      </vt:variant>
      <vt:variant>
        <vt:lpwstr/>
      </vt:variant>
      <vt:variant>
        <vt:lpwstr>_6_Office_365</vt:lpwstr>
      </vt:variant>
      <vt:variant>
        <vt:i4>3473497</vt:i4>
      </vt:variant>
      <vt:variant>
        <vt:i4>1860</vt:i4>
      </vt:variant>
      <vt:variant>
        <vt:i4>0</vt:i4>
      </vt:variant>
      <vt:variant>
        <vt:i4>5</vt:i4>
      </vt:variant>
      <vt:variant>
        <vt:lpwstr/>
      </vt:variant>
      <vt:variant>
        <vt:lpwstr>_6_Office_365</vt:lpwstr>
      </vt:variant>
      <vt:variant>
        <vt:i4>3473497</vt:i4>
      </vt:variant>
      <vt:variant>
        <vt:i4>1857</vt:i4>
      </vt:variant>
      <vt:variant>
        <vt:i4>0</vt:i4>
      </vt:variant>
      <vt:variant>
        <vt:i4>5</vt:i4>
      </vt:variant>
      <vt:variant>
        <vt:lpwstr/>
      </vt:variant>
      <vt:variant>
        <vt:lpwstr>_6_Office_365</vt:lpwstr>
      </vt:variant>
      <vt:variant>
        <vt:i4>3801113</vt:i4>
      </vt:variant>
      <vt:variant>
        <vt:i4>1854</vt:i4>
      </vt:variant>
      <vt:variant>
        <vt:i4>0</vt:i4>
      </vt:variant>
      <vt:variant>
        <vt:i4>5</vt:i4>
      </vt:variant>
      <vt:variant>
        <vt:lpwstr/>
      </vt:variant>
      <vt:variant>
        <vt:lpwstr>_68_Microsoft_Dynamics</vt:lpwstr>
      </vt:variant>
      <vt:variant>
        <vt:i4>3801113</vt:i4>
      </vt:variant>
      <vt:variant>
        <vt:i4>1851</vt:i4>
      </vt:variant>
      <vt:variant>
        <vt:i4>0</vt:i4>
      </vt:variant>
      <vt:variant>
        <vt:i4>5</vt:i4>
      </vt:variant>
      <vt:variant>
        <vt:lpwstr/>
      </vt:variant>
      <vt:variant>
        <vt:lpwstr>_68_Microsoft_Dynamics</vt:lpwstr>
      </vt:variant>
      <vt:variant>
        <vt:i4>3801113</vt:i4>
      </vt:variant>
      <vt:variant>
        <vt:i4>1848</vt:i4>
      </vt:variant>
      <vt:variant>
        <vt:i4>0</vt:i4>
      </vt:variant>
      <vt:variant>
        <vt:i4>5</vt:i4>
      </vt:variant>
      <vt:variant>
        <vt:lpwstr/>
      </vt:variant>
      <vt:variant>
        <vt:lpwstr>_68_Microsoft_Dynamics</vt:lpwstr>
      </vt:variant>
      <vt:variant>
        <vt:i4>3801113</vt:i4>
      </vt:variant>
      <vt:variant>
        <vt:i4>1845</vt:i4>
      </vt:variant>
      <vt:variant>
        <vt:i4>0</vt:i4>
      </vt:variant>
      <vt:variant>
        <vt:i4>5</vt:i4>
      </vt:variant>
      <vt:variant>
        <vt:lpwstr/>
      </vt:variant>
      <vt:variant>
        <vt:lpwstr>_68_Microsoft_Dynamics</vt:lpwstr>
      </vt:variant>
      <vt:variant>
        <vt:i4>3801113</vt:i4>
      </vt:variant>
      <vt:variant>
        <vt:i4>1842</vt:i4>
      </vt:variant>
      <vt:variant>
        <vt:i4>0</vt:i4>
      </vt:variant>
      <vt:variant>
        <vt:i4>5</vt:i4>
      </vt:variant>
      <vt:variant>
        <vt:lpwstr/>
      </vt:variant>
      <vt:variant>
        <vt:lpwstr>_68_Microsoft_Dynamics</vt:lpwstr>
      </vt:variant>
      <vt:variant>
        <vt:i4>3801113</vt:i4>
      </vt:variant>
      <vt:variant>
        <vt:i4>1839</vt:i4>
      </vt:variant>
      <vt:variant>
        <vt:i4>0</vt:i4>
      </vt:variant>
      <vt:variant>
        <vt:i4>5</vt:i4>
      </vt:variant>
      <vt:variant>
        <vt:lpwstr/>
      </vt:variant>
      <vt:variant>
        <vt:lpwstr>_68_Microsoft_Dynamics</vt:lpwstr>
      </vt:variant>
      <vt:variant>
        <vt:i4>3801113</vt:i4>
      </vt:variant>
      <vt:variant>
        <vt:i4>1836</vt:i4>
      </vt:variant>
      <vt:variant>
        <vt:i4>0</vt:i4>
      </vt:variant>
      <vt:variant>
        <vt:i4>5</vt:i4>
      </vt:variant>
      <vt:variant>
        <vt:lpwstr/>
      </vt:variant>
      <vt:variant>
        <vt:lpwstr>_68_Microsoft_Dynamics</vt:lpwstr>
      </vt:variant>
      <vt:variant>
        <vt:i4>3801113</vt:i4>
      </vt:variant>
      <vt:variant>
        <vt:i4>1833</vt:i4>
      </vt:variant>
      <vt:variant>
        <vt:i4>0</vt:i4>
      </vt:variant>
      <vt:variant>
        <vt:i4>5</vt:i4>
      </vt:variant>
      <vt:variant>
        <vt:lpwstr/>
      </vt:variant>
      <vt:variant>
        <vt:lpwstr>_68_Microsoft_Dynamics</vt:lpwstr>
      </vt:variant>
      <vt:variant>
        <vt:i4>2031674</vt:i4>
      </vt:variant>
      <vt:variant>
        <vt:i4>1830</vt:i4>
      </vt:variant>
      <vt:variant>
        <vt:i4>0</vt:i4>
      </vt:variant>
      <vt:variant>
        <vt:i4>5</vt:i4>
      </vt:variant>
      <vt:variant>
        <vt:lpwstr/>
      </vt:variant>
      <vt:variant>
        <vt:lpwstr>Srv_67MicrosoftDynamicsCRM2011</vt:lpwstr>
      </vt:variant>
      <vt:variant>
        <vt:i4>2031674</vt:i4>
      </vt:variant>
      <vt:variant>
        <vt:i4>1827</vt:i4>
      </vt:variant>
      <vt:variant>
        <vt:i4>0</vt:i4>
      </vt:variant>
      <vt:variant>
        <vt:i4>5</vt:i4>
      </vt:variant>
      <vt:variant>
        <vt:lpwstr/>
      </vt:variant>
      <vt:variant>
        <vt:lpwstr>Srv_67MicrosoftDynamicsCRM2011</vt:lpwstr>
      </vt:variant>
      <vt:variant>
        <vt:i4>2031674</vt:i4>
      </vt:variant>
      <vt:variant>
        <vt:i4>1824</vt:i4>
      </vt:variant>
      <vt:variant>
        <vt:i4>0</vt:i4>
      </vt:variant>
      <vt:variant>
        <vt:i4>5</vt:i4>
      </vt:variant>
      <vt:variant>
        <vt:lpwstr/>
      </vt:variant>
      <vt:variant>
        <vt:lpwstr>Srv_67MicrosoftDynamicsCRM2011</vt:lpwstr>
      </vt:variant>
      <vt:variant>
        <vt:i4>2031674</vt:i4>
      </vt:variant>
      <vt:variant>
        <vt:i4>1821</vt:i4>
      </vt:variant>
      <vt:variant>
        <vt:i4>0</vt:i4>
      </vt:variant>
      <vt:variant>
        <vt:i4>5</vt:i4>
      </vt:variant>
      <vt:variant>
        <vt:lpwstr/>
      </vt:variant>
      <vt:variant>
        <vt:lpwstr>Srv_67MicrosoftDynamicsCRM2011</vt:lpwstr>
      </vt:variant>
      <vt:variant>
        <vt:i4>2031674</vt:i4>
      </vt:variant>
      <vt:variant>
        <vt:i4>1818</vt:i4>
      </vt:variant>
      <vt:variant>
        <vt:i4>0</vt:i4>
      </vt:variant>
      <vt:variant>
        <vt:i4>5</vt:i4>
      </vt:variant>
      <vt:variant>
        <vt:lpwstr/>
      </vt:variant>
      <vt:variant>
        <vt:lpwstr>Srv_67MicrosoftDynamicsCRM2011</vt:lpwstr>
      </vt:variant>
      <vt:variant>
        <vt:i4>2031674</vt:i4>
      </vt:variant>
      <vt:variant>
        <vt:i4>1815</vt:i4>
      </vt:variant>
      <vt:variant>
        <vt:i4>0</vt:i4>
      </vt:variant>
      <vt:variant>
        <vt:i4>5</vt:i4>
      </vt:variant>
      <vt:variant>
        <vt:lpwstr/>
      </vt:variant>
      <vt:variant>
        <vt:lpwstr>Srv_67MicrosoftDynamicsCRM2011</vt:lpwstr>
      </vt:variant>
      <vt:variant>
        <vt:i4>2031674</vt:i4>
      </vt:variant>
      <vt:variant>
        <vt:i4>1812</vt:i4>
      </vt:variant>
      <vt:variant>
        <vt:i4>0</vt:i4>
      </vt:variant>
      <vt:variant>
        <vt:i4>5</vt:i4>
      </vt:variant>
      <vt:variant>
        <vt:lpwstr/>
      </vt:variant>
      <vt:variant>
        <vt:lpwstr>Srv_67MicrosoftDynamicsCRM2011</vt:lpwstr>
      </vt:variant>
      <vt:variant>
        <vt:i4>2031674</vt:i4>
      </vt:variant>
      <vt:variant>
        <vt:i4>1809</vt:i4>
      </vt:variant>
      <vt:variant>
        <vt:i4>0</vt:i4>
      </vt:variant>
      <vt:variant>
        <vt:i4>5</vt:i4>
      </vt:variant>
      <vt:variant>
        <vt:lpwstr/>
      </vt:variant>
      <vt:variant>
        <vt:lpwstr>Srv_67MicrosoftDynamicsCRM2011</vt:lpwstr>
      </vt:variant>
      <vt:variant>
        <vt:i4>1507363</vt:i4>
      </vt:variant>
      <vt:variant>
        <vt:i4>1806</vt:i4>
      </vt:variant>
      <vt:variant>
        <vt:i4>0</vt:i4>
      </vt:variant>
      <vt:variant>
        <vt:i4>5</vt:i4>
      </vt:variant>
      <vt:variant>
        <vt:lpwstr/>
      </vt:variant>
      <vt:variant>
        <vt:lpwstr>_62_Lync_Server</vt:lpwstr>
      </vt:variant>
      <vt:variant>
        <vt:i4>6750226</vt:i4>
      </vt:variant>
      <vt:variant>
        <vt:i4>1803</vt:i4>
      </vt:variant>
      <vt:variant>
        <vt:i4>0</vt:i4>
      </vt:variant>
      <vt:variant>
        <vt:i4>5</vt:i4>
      </vt:variant>
      <vt:variant>
        <vt:lpwstr/>
      </vt:variant>
      <vt:variant>
        <vt:lpwstr>Srv_65LyncOnlinePlan1and2</vt:lpwstr>
      </vt:variant>
      <vt:variant>
        <vt:i4>6750226</vt:i4>
      </vt:variant>
      <vt:variant>
        <vt:i4>1800</vt:i4>
      </vt:variant>
      <vt:variant>
        <vt:i4>0</vt:i4>
      </vt:variant>
      <vt:variant>
        <vt:i4>5</vt:i4>
      </vt:variant>
      <vt:variant>
        <vt:lpwstr/>
      </vt:variant>
      <vt:variant>
        <vt:lpwstr>Srv_65LyncOnlinePlan1and2</vt:lpwstr>
      </vt:variant>
      <vt:variant>
        <vt:i4>6750226</vt:i4>
      </vt:variant>
      <vt:variant>
        <vt:i4>1797</vt:i4>
      </vt:variant>
      <vt:variant>
        <vt:i4>0</vt:i4>
      </vt:variant>
      <vt:variant>
        <vt:i4>5</vt:i4>
      </vt:variant>
      <vt:variant>
        <vt:lpwstr/>
      </vt:variant>
      <vt:variant>
        <vt:lpwstr>Srv_65LyncOnlinePlan1and2</vt:lpwstr>
      </vt:variant>
      <vt:variant>
        <vt:i4>6750226</vt:i4>
      </vt:variant>
      <vt:variant>
        <vt:i4>1794</vt:i4>
      </vt:variant>
      <vt:variant>
        <vt:i4>0</vt:i4>
      </vt:variant>
      <vt:variant>
        <vt:i4>5</vt:i4>
      </vt:variant>
      <vt:variant>
        <vt:lpwstr/>
      </vt:variant>
      <vt:variant>
        <vt:lpwstr>Srv_65LyncOnlinePlan1and2</vt:lpwstr>
      </vt:variant>
      <vt:variant>
        <vt:i4>2031721</vt:i4>
      </vt:variant>
      <vt:variant>
        <vt:i4>1791</vt:i4>
      </vt:variant>
      <vt:variant>
        <vt:i4>0</vt:i4>
      </vt:variant>
      <vt:variant>
        <vt:i4>5</vt:i4>
      </vt:variant>
      <vt:variant>
        <vt:lpwstr/>
      </vt:variant>
      <vt:variant>
        <vt:lpwstr>Srv_56LearningSolMCP1ExamVouch</vt:lpwstr>
      </vt:variant>
      <vt:variant>
        <vt:i4>852009</vt:i4>
      </vt:variant>
      <vt:variant>
        <vt:i4>1788</vt:i4>
      </vt:variant>
      <vt:variant>
        <vt:i4>0</vt:i4>
      </vt:variant>
      <vt:variant>
        <vt:i4>5</vt:i4>
      </vt:variant>
      <vt:variant>
        <vt:lpwstr/>
      </vt:variant>
      <vt:variant>
        <vt:lpwstr>Srv_54HighPerfComputingPack</vt:lpwstr>
      </vt:variant>
      <vt:variant>
        <vt:i4>852009</vt:i4>
      </vt:variant>
      <vt:variant>
        <vt:i4>1785</vt:i4>
      </vt:variant>
      <vt:variant>
        <vt:i4>0</vt:i4>
      </vt:variant>
      <vt:variant>
        <vt:i4>5</vt:i4>
      </vt:variant>
      <vt:variant>
        <vt:lpwstr/>
      </vt:variant>
      <vt:variant>
        <vt:lpwstr>Srv_54HighPerfComputingPack</vt:lpwstr>
      </vt:variant>
      <vt:variant>
        <vt:i4>6291542</vt:i4>
      </vt:variant>
      <vt:variant>
        <vt:i4>1782</vt:i4>
      </vt:variant>
      <vt:variant>
        <vt:i4>0</vt:i4>
      </vt:variant>
      <vt:variant>
        <vt:i4>5</vt:i4>
      </vt:variant>
      <vt:variant>
        <vt:lpwstr/>
      </vt:variant>
      <vt:variant>
        <vt:lpwstr>Srv_52ForefrontUnifiedAccessGtwy2010</vt:lpwstr>
      </vt:variant>
      <vt:variant>
        <vt:i4>6291542</vt:i4>
      </vt:variant>
      <vt:variant>
        <vt:i4>1779</vt:i4>
      </vt:variant>
      <vt:variant>
        <vt:i4>0</vt:i4>
      </vt:variant>
      <vt:variant>
        <vt:i4>5</vt:i4>
      </vt:variant>
      <vt:variant>
        <vt:lpwstr/>
      </vt:variant>
      <vt:variant>
        <vt:lpwstr>Srv_52ForefrontUnifiedAccessGtwy2010</vt:lpwstr>
      </vt:variant>
      <vt:variant>
        <vt:i4>6553686</vt:i4>
      </vt:variant>
      <vt:variant>
        <vt:i4>1776</vt:i4>
      </vt:variant>
      <vt:variant>
        <vt:i4>0</vt:i4>
      </vt:variant>
      <vt:variant>
        <vt:i4>5</vt:i4>
      </vt:variant>
      <vt:variant>
        <vt:lpwstr/>
      </vt:variant>
      <vt:variant>
        <vt:lpwstr>Srv_56ForefrontUnifiedAccessGtwy2010</vt:lpwstr>
      </vt:variant>
      <vt:variant>
        <vt:i4>6291542</vt:i4>
      </vt:variant>
      <vt:variant>
        <vt:i4>1773</vt:i4>
      </vt:variant>
      <vt:variant>
        <vt:i4>0</vt:i4>
      </vt:variant>
      <vt:variant>
        <vt:i4>5</vt:i4>
      </vt:variant>
      <vt:variant>
        <vt:lpwstr/>
      </vt:variant>
      <vt:variant>
        <vt:lpwstr>Srv_52ForefrontUnifiedAccessGtwy2010</vt:lpwstr>
      </vt:variant>
      <vt:variant>
        <vt:i4>5898342</vt:i4>
      </vt:variant>
      <vt:variant>
        <vt:i4>1770</vt:i4>
      </vt:variant>
      <vt:variant>
        <vt:i4>0</vt:i4>
      </vt:variant>
      <vt:variant>
        <vt:i4>5</vt:i4>
      </vt:variant>
      <vt:variant>
        <vt:lpwstr/>
      </vt:variant>
      <vt:variant>
        <vt:lpwstr>_57_Forefront_Threat</vt:lpwstr>
      </vt:variant>
      <vt:variant>
        <vt:i4>1376317</vt:i4>
      </vt:variant>
      <vt:variant>
        <vt:i4>1767</vt:i4>
      </vt:variant>
      <vt:variant>
        <vt:i4>0</vt:i4>
      </vt:variant>
      <vt:variant>
        <vt:i4>5</vt:i4>
      </vt:variant>
      <vt:variant>
        <vt:lpwstr/>
      </vt:variant>
      <vt:variant>
        <vt:lpwstr>Srv_49ForefrontSecfoOffComm</vt:lpwstr>
      </vt:variant>
      <vt:variant>
        <vt:i4>1900603</vt:i4>
      </vt:variant>
      <vt:variant>
        <vt:i4>1764</vt:i4>
      </vt:variant>
      <vt:variant>
        <vt:i4>0</vt:i4>
      </vt:variant>
      <vt:variant>
        <vt:i4>5</vt:i4>
      </vt:variant>
      <vt:variant>
        <vt:lpwstr/>
      </vt:variant>
      <vt:variant>
        <vt:lpwstr>Srv_48ForefrontProtectionSuite</vt:lpwstr>
      </vt:variant>
      <vt:variant>
        <vt:i4>4259939</vt:i4>
      </vt:variant>
      <vt:variant>
        <vt:i4>1761</vt:i4>
      </vt:variant>
      <vt:variant>
        <vt:i4>0</vt:i4>
      </vt:variant>
      <vt:variant>
        <vt:i4>5</vt:i4>
      </vt:variant>
      <vt:variant>
        <vt:lpwstr/>
      </vt:variant>
      <vt:variant>
        <vt:lpwstr>_54_Forefront_Protection</vt:lpwstr>
      </vt:variant>
      <vt:variant>
        <vt:i4>1441828</vt:i4>
      </vt:variant>
      <vt:variant>
        <vt:i4>1758</vt:i4>
      </vt:variant>
      <vt:variant>
        <vt:i4>0</vt:i4>
      </vt:variant>
      <vt:variant>
        <vt:i4>5</vt:i4>
      </vt:variant>
      <vt:variant>
        <vt:lpwstr/>
      </vt:variant>
      <vt:variant>
        <vt:lpwstr>Srv_46ForefrontOnlineProforExch</vt:lpwstr>
      </vt:variant>
      <vt:variant>
        <vt:i4>7274575</vt:i4>
      </vt:variant>
      <vt:variant>
        <vt:i4>1755</vt:i4>
      </vt:variant>
      <vt:variant>
        <vt:i4>0</vt:i4>
      </vt:variant>
      <vt:variant>
        <vt:i4>5</vt:i4>
      </vt:variant>
      <vt:variant>
        <vt:lpwstr/>
      </vt:variant>
      <vt:variant>
        <vt:lpwstr>Srv_54ForefrontIDMgrWinLiveEd</vt:lpwstr>
      </vt:variant>
      <vt:variant>
        <vt:i4>7667800</vt:i4>
      </vt:variant>
      <vt:variant>
        <vt:i4>1752</vt:i4>
      </vt:variant>
      <vt:variant>
        <vt:i4>0</vt:i4>
      </vt:variant>
      <vt:variant>
        <vt:i4>5</vt:i4>
      </vt:variant>
      <vt:variant>
        <vt:lpwstr/>
      </vt:variant>
      <vt:variant>
        <vt:lpwstr>Srv_48ForefrontIdMgr2010</vt:lpwstr>
      </vt:variant>
      <vt:variant>
        <vt:i4>7667800</vt:i4>
      </vt:variant>
      <vt:variant>
        <vt:i4>1749</vt:i4>
      </vt:variant>
      <vt:variant>
        <vt:i4>0</vt:i4>
      </vt:variant>
      <vt:variant>
        <vt:i4>5</vt:i4>
      </vt:variant>
      <vt:variant>
        <vt:lpwstr/>
      </vt:variant>
      <vt:variant>
        <vt:lpwstr>Srv_48ForefrontIdMgr2010</vt:lpwstr>
      </vt:variant>
      <vt:variant>
        <vt:i4>7667800</vt:i4>
      </vt:variant>
      <vt:variant>
        <vt:i4>1746</vt:i4>
      </vt:variant>
      <vt:variant>
        <vt:i4>0</vt:i4>
      </vt:variant>
      <vt:variant>
        <vt:i4>5</vt:i4>
      </vt:variant>
      <vt:variant>
        <vt:lpwstr/>
      </vt:variant>
      <vt:variant>
        <vt:lpwstr>Srv_48ForefrontIdMgr2010</vt:lpwstr>
      </vt:variant>
      <vt:variant>
        <vt:i4>7274585</vt:i4>
      </vt:variant>
      <vt:variant>
        <vt:i4>1743</vt:i4>
      </vt:variant>
      <vt:variant>
        <vt:i4>0</vt:i4>
      </vt:variant>
      <vt:variant>
        <vt:i4>5</vt:i4>
      </vt:variant>
      <vt:variant>
        <vt:lpwstr/>
      </vt:variant>
      <vt:variant>
        <vt:lpwstr>Srv_51ForfrontEndpointProtection</vt:lpwstr>
      </vt:variant>
      <vt:variant>
        <vt:i4>1376291</vt:i4>
      </vt:variant>
      <vt:variant>
        <vt:i4>1740</vt:i4>
      </vt:variant>
      <vt:variant>
        <vt:i4>0</vt:i4>
      </vt:variant>
      <vt:variant>
        <vt:i4>5</vt:i4>
      </vt:variant>
      <vt:variant>
        <vt:lpwstr/>
      </vt:variant>
      <vt:variant>
        <vt:lpwstr>_50_Exchange_Server</vt:lpwstr>
      </vt:variant>
      <vt:variant>
        <vt:i4>1310762</vt:i4>
      </vt:variant>
      <vt:variant>
        <vt:i4>1737</vt:i4>
      </vt:variant>
      <vt:variant>
        <vt:i4>0</vt:i4>
      </vt:variant>
      <vt:variant>
        <vt:i4>5</vt:i4>
      </vt:variant>
      <vt:variant>
        <vt:lpwstr/>
      </vt:variant>
      <vt:variant>
        <vt:lpwstr>_49_Exchange_Server</vt:lpwstr>
      </vt:variant>
      <vt:variant>
        <vt:i4>1310762</vt:i4>
      </vt:variant>
      <vt:variant>
        <vt:i4>1734</vt:i4>
      </vt:variant>
      <vt:variant>
        <vt:i4>0</vt:i4>
      </vt:variant>
      <vt:variant>
        <vt:i4>5</vt:i4>
      </vt:variant>
      <vt:variant>
        <vt:lpwstr/>
      </vt:variant>
      <vt:variant>
        <vt:lpwstr>_49_Exchange_Server</vt:lpwstr>
      </vt:variant>
      <vt:variant>
        <vt:i4>6684748</vt:i4>
      </vt:variant>
      <vt:variant>
        <vt:i4>1731</vt:i4>
      </vt:variant>
      <vt:variant>
        <vt:i4>0</vt:i4>
      </vt:variant>
      <vt:variant>
        <vt:i4>5</vt:i4>
      </vt:variant>
      <vt:variant>
        <vt:lpwstr/>
      </vt:variant>
      <vt:variant>
        <vt:lpwstr>Srv_50ExchangeOnlinePlan2</vt:lpwstr>
      </vt:variant>
      <vt:variant>
        <vt:i4>2621527</vt:i4>
      </vt:variant>
      <vt:variant>
        <vt:i4>1728</vt:i4>
      </vt:variant>
      <vt:variant>
        <vt:i4>0</vt:i4>
      </vt:variant>
      <vt:variant>
        <vt:i4>5</vt:i4>
      </vt:variant>
      <vt:variant>
        <vt:lpwstr/>
      </vt:variant>
      <vt:variant>
        <vt:lpwstr>Srv_46ExhangeOnlinePlan1</vt:lpwstr>
      </vt:variant>
      <vt:variant>
        <vt:i4>6750284</vt:i4>
      </vt:variant>
      <vt:variant>
        <vt:i4>1725</vt:i4>
      </vt:variant>
      <vt:variant>
        <vt:i4>0</vt:i4>
      </vt:variant>
      <vt:variant>
        <vt:i4>5</vt:i4>
      </vt:variant>
      <vt:variant>
        <vt:lpwstr/>
      </vt:variant>
      <vt:variant>
        <vt:lpwstr>Srv_45ExchangeOnDeskWork</vt:lpwstr>
      </vt:variant>
      <vt:variant>
        <vt:i4>7012427</vt:i4>
      </vt:variant>
      <vt:variant>
        <vt:i4>1722</vt:i4>
      </vt:variant>
      <vt:variant>
        <vt:i4>0</vt:i4>
      </vt:variant>
      <vt:variant>
        <vt:i4>5</vt:i4>
      </vt:variant>
      <vt:variant>
        <vt:lpwstr/>
      </vt:variant>
      <vt:variant>
        <vt:lpwstr>Srv_39ExchangeOnDeskWork</vt:lpwstr>
      </vt:variant>
      <vt:variant>
        <vt:i4>1703985</vt:i4>
      </vt:variant>
      <vt:variant>
        <vt:i4>1719</vt:i4>
      </vt:variant>
      <vt:variant>
        <vt:i4>0</vt:i4>
      </vt:variant>
      <vt:variant>
        <vt:i4>5</vt:i4>
      </vt:variant>
      <vt:variant>
        <vt:lpwstr/>
      </vt:variant>
      <vt:variant>
        <vt:lpwstr>Srv_44ExchHostArchiveandStorage</vt:lpwstr>
      </vt:variant>
      <vt:variant>
        <vt:i4>1703985</vt:i4>
      </vt:variant>
      <vt:variant>
        <vt:i4>1716</vt:i4>
      </vt:variant>
      <vt:variant>
        <vt:i4>0</vt:i4>
      </vt:variant>
      <vt:variant>
        <vt:i4>5</vt:i4>
      </vt:variant>
      <vt:variant>
        <vt:lpwstr/>
      </vt:variant>
      <vt:variant>
        <vt:lpwstr>Srv_44ExchHostArchiveandStorage</vt:lpwstr>
      </vt:variant>
      <vt:variant>
        <vt:i4>720958</vt:i4>
      </vt:variant>
      <vt:variant>
        <vt:i4>1713</vt:i4>
      </vt:variant>
      <vt:variant>
        <vt:i4>0</vt:i4>
      </vt:variant>
      <vt:variant>
        <vt:i4>5</vt:i4>
      </vt:variant>
      <vt:variant>
        <vt:lpwstr/>
      </vt:variant>
      <vt:variant>
        <vt:lpwstr>Srv_45ExchOnlineArchivingUserSL</vt:lpwstr>
      </vt:variant>
      <vt:variant>
        <vt:i4>7798877</vt:i4>
      </vt:variant>
      <vt:variant>
        <vt:i4>1710</vt:i4>
      </vt:variant>
      <vt:variant>
        <vt:i4>0</vt:i4>
      </vt:variant>
      <vt:variant>
        <vt:i4>5</vt:i4>
      </vt:variant>
      <vt:variant>
        <vt:lpwstr/>
      </vt:variant>
      <vt:variant>
        <vt:lpwstr>Srv_43EnterpriseCALSuite</vt:lpwstr>
      </vt:variant>
      <vt:variant>
        <vt:i4>1048623</vt:i4>
      </vt:variant>
      <vt:variant>
        <vt:i4>1707</vt:i4>
      </vt:variant>
      <vt:variant>
        <vt:i4>0</vt:i4>
      </vt:variant>
      <vt:variant>
        <vt:i4>5</vt:i4>
      </vt:variant>
      <vt:variant>
        <vt:lpwstr/>
      </vt:variant>
      <vt:variant>
        <vt:lpwstr>Srv_45EntCALBridgeWinIntune</vt:lpwstr>
      </vt:variant>
      <vt:variant>
        <vt:i4>1048623</vt:i4>
      </vt:variant>
      <vt:variant>
        <vt:i4>1704</vt:i4>
      </vt:variant>
      <vt:variant>
        <vt:i4>0</vt:i4>
      </vt:variant>
      <vt:variant>
        <vt:i4>5</vt:i4>
      </vt:variant>
      <vt:variant>
        <vt:lpwstr/>
      </vt:variant>
      <vt:variant>
        <vt:lpwstr>Srv_45EntCALBridgeWinIntune</vt:lpwstr>
      </vt:variant>
      <vt:variant>
        <vt:i4>1048623</vt:i4>
      </vt:variant>
      <vt:variant>
        <vt:i4>1701</vt:i4>
      </vt:variant>
      <vt:variant>
        <vt:i4>0</vt:i4>
      </vt:variant>
      <vt:variant>
        <vt:i4>5</vt:i4>
      </vt:variant>
      <vt:variant>
        <vt:lpwstr/>
      </vt:variant>
      <vt:variant>
        <vt:lpwstr>Srv_45EntCALBridgeWinIntune</vt:lpwstr>
      </vt:variant>
      <vt:variant>
        <vt:i4>6750278</vt:i4>
      </vt:variant>
      <vt:variant>
        <vt:i4>1698</vt:i4>
      </vt:variant>
      <vt:variant>
        <vt:i4>0</vt:i4>
      </vt:variant>
      <vt:variant>
        <vt:i4>5</vt:i4>
      </vt:variant>
      <vt:variant>
        <vt:lpwstr/>
      </vt:variant>
      <vt:variant>
        <vt:lpwstr>_40_Dynamics_CRM</vt:lpwstr>
      </vt:variant>
      <vt:variant>
        <vt:i4>458811</vt:i4>
      </vt:variant>
      <vt:variant>
        <vt:i4>1695</vt:i4>
      </vt:variant>
      <vt:variant>
        <vt:i4>0</vt:i4>
      </vt:variant>
      <vt:variant>
        <vt:i4>5</vt:i4>
      </vt:variant>
      <vt:variant>
        <vt:lpwstr/>
      </vt:variant>
      <vt:variant>
        <vt:lpwstr>Srv_37DynamicsCRMOnline</vt:lpwstr>
      </vt:variant>
      <vt:variant>
        <vt:i4>458811</vt:i4>
      </vt:variant>
      <vt:variant>
        <vt:i4>1692</vt:i4>
      </vt:variant>
      <vt:variant>
        <vt:i4>0</vt:i4>
      </vt:variant>
      <vt:variant>
        <vt:i4>5</vt:i4>
      </vt:variant>
      <vt:variant>
        <vt:lpwstr/>
      </vt:variant>
      <vt:variant>
        <vt:lpwstr>Srv_37DynamicsCRMOnline</vt:lpwstr>
      </vt:variant>
      <vt:variant>
        <vt:i4>1703987</vt:i4>
      </vt:variant>
      <vt:variant>
        <vt:i4>1689</vt:i4>
      </vt:variant>
      <vt:variant>
        <vt:i4>0</vt:i4>
      </vt:variant>
      <vt:variant>
        <vt:i4>5</vt:i4>
      </vt:variant>
      <vt:variant>
        <vt:lpwstr/>
      </vt:variant>
      <vt:variant>
        <vt:lpwstr>Srv_41DataWarehouseConsApp2012</vt:lpwstr>
      </vt:variant>
      <vt:variant>
        <vt:i4>7798865</vt:i4>
      </vt:variant>
      <vt:variant>
        <vt:i4>1686</vt:i4>
      </vt:variant>
      <vt:variant>
        <vt:i4>0</vt:i4>
      </vt:variant>
      <vt:variant>
        <vt:i4>5</vt:i4>
      </vt:variant>
      <vt:variant>
        <vt:lpwstr/>
      </vt:variant>
      <vt:variant>
        <vt:lpwstr>Srv_34CoreInfraSvrSuiteDatacenter</vt:lpwstr>
      </vt:variant>
      <vt:variant>
        <vt:i4>7864396</vt:i4>
      </vt:variant>
      <vt:variant>
        <vt:i4>1683</vt:i4>
      </vt:variant>
      <vt:variant>
        <vt:i4>0</vt:i4>
      </vt:variant>
      <vt:variant>
        <vt:i4>5</vt:i4>
      </vt:variant>
      <vt:variant>
        <vt:lpwstr/>
      </vt:variant>
      <vt:variant>
        <vt:lpwstr>Srv_36CoreInfraServerSuiteEnt</vt:lpwstr>
      </vt:variant>
      <vt:variant>
        <vt:i4>6357082</vt:i4>
      </vt:variant>
      <vt:variant>
        <vt:i4>1680</vt:i4>
      </vt:variant>
      <vt:variant>
        <vt:i4>0</vt:i4>
      </vt:variant>
      <vt:variant>
        <vt:i4>5</vt:i4>
      </vt:variant>
      <vt:variant>
        <vt:lpwstr/>
      </vt:variant>
      <vt:variant>
        <vt:lpwstr>Srv_35CoreInfraServerSuiteStd</vt:lpwstr>
      </vt:variant>
      <vt:variant>
        <vt:i4>852009</vt:i4>
      </vt:variant>
      <vt:variant>
        <vt:i4>1677</vt:i4>
      </vt:variant>
      <vt:variant>
        <vt:i4>0</vt:i4>
      </vt:variant>
      <vt:variant>
        <vt:i4>5</vt:i4>
      </vt:variant>
      <vt:variant>
        <vt:lpwstr/>
      </vt:variant>
      <vt:variant>
        <vt:lpwstr>Srv_34CoreCALSuite</vt:lpwstr>
      </vt:variant>
      <vt:variant>
        <vt:i4>7864385</vt:i4>
      </vt:variant>
      <vt:variant>
        <vt:i4>1674</vt:i4>
      </vt:variant>
      <vt:variant>
        <vt:i4>0</vt:i4>
      </vt:variant>
      <vt:variant>
        <vt:i4>5</vt:i4>
      </vt:variant>
      <vt:variant>
        <vt:lpwstr/>
      </vt:variant>
      <vt:variant>
        <vt:lpwstr>Srv_35CoreCALBridgeWinIntune</vt:lpwstr>
      </vt:variant>
      <vt:variant>
        <vt:i4>7864385</vt:i4>
      </vt:variant>
      <vt:variant>
        <vt:i4>1671</vt:i4>
      </vt:variant>
      <vt:variant>
        <vt:i4>0</vt:i4>
      </vt:variant>
      <vt:variant>
        <vt:i4>5</vt:i4>
      </vt:variant>
      <vt:variant>
        <vt:lpwstr/>
      </vt:variant>
      <vt:variant>
        <vt:lpwstr>Srv_35CoreCALBridgeWinIntune</vt:lpwstr>
      </vt:variant>
      <vt:variant>
        <vt:i4>7864385</vt:i4>
      </vt:variant>
      <vt:variant>
        <vt:i4>1668</vt:i4>
      </vt:variant>
      <vt:variant>
        <vt:i4>0</vt:i4>
      </vt:variant>
      <vt:variant>
        <vt:i4>5</vt:i4>
      </vt:variant>
      <vt:variant>
        <vt:lpwstr/>
      </vt:variant>
      <vt:variant>
        <vt:lpwstr>Srv_35CoreCALBridgeWinIntune</vt:lpwstr>
      </vt:variant>
      <vt:variant>
        <vt:i4>393322</vt:i4>
      </vt:variant>
      <vt:variant>
        <vt:i4>1665</vt:i4>
      </vt:variant>
      <vt:variant>
        <vt:i4>0</vt:i4>
      </vt:variant>
      <vt:variant>
        <vt:i4>5</vt:i4>
      </vt:variant>
      <vt:variant>
        <vt:lpwstr/>
      </vt:variant>
      <vt:variant>
        <vt:lpwstr>Srv_35BusinessIntellApp2012</vt:lpwstr>
      </vt:variant>
      <vt:variant>
        <vt:i4>1245223</vt:i4>
      </vt:variant>
      <vt:variant>
        <vt:i4>1662</vt:i4>
      </vt:variant>
      <vt:variant>
        <vt:i4>0</vt:i4>
      </vt:variant>
      <vt:variant>
        <vt:i4>5</vt:i4>
      </vt:variant>
      <vt:variant>
        <vt:lpwstr/>
      </vt:variant>
      <vt:variant>
        <vt:lpwstr>Srv_28BizTalkSvr2009StandEd</vt:lpwstr>
      </vt:variant>
      <vt:variant>
        <vt:i4>6815808</vt:i4>
      </vt:variant>
      <vt:variant>
        <vt:i4>1659</vt:i4>
      </vt:variant>
      <vt:variant>
        <vt:i4>0</vt:i4>
      </vt:variant>
      <vt:variant>
        <vt:i4>5</vt:i4>
      </vt:variant>
      <vt:variant>
        <vt:lpwstr/>
      </vt:variant>
      <vt:variant>
        <vt:lpwstr>Srv_27BizTalkSvr2009EntEd</vt:lpwstr>
      </vt:variant>
      <vt:variant>
        <vt:i4>1835037</vt:i4>
      </vt:variant>
      <vt:variant>
        <vt:i4>1656</vt:i4>
      </vt:variant>
      <vt:variant>
        <vt:i4>0</vt:i4>
      </vt:variant>
      <vt:variant>
        <vt:i4>5</vt:i4>
      </vt:variant>
      <vt:variant>
        <vt:lpwstr/>
      </vt:variant>
      <vt:variant>
        <vt:lpwstr>Srv_26_BizTalkServerBranch</vt:lpwstr>
      </vt:variant>
      <vt:variant>
        <vt:i4>65576</vt:i4>
      </vt:variant>
      <vt:variant>
        <vt:i4>1653</vt:i4>
      </vt:variant>
      <vt:variant>
        <vt:i4>0</vt:i4>
      </vt:variant>
      <vt:variant>
        <vt:i4>5</vt:i4>
      </vt:variant>
      <vt:variant>
        <vt:lpwstr/>
      </vt:variant>
      <vt:variant>
        <vt:lpwstr>Srv_25BingMapsandAddons</vt:lpwstr>
      </vt:variant>
      <vt:variant>
        <vt:i4>65576</vt:i4>
      </vt:variant>
      <vt:variant>
        <vt:i4>1650</vt:i4>
      </vt:variant>
      <vt:variant>
        <vt:i4>0</vt:i4>
      </vt:variant>
      <vt:variant>
        <vt:i4>5</vt:i4>
      </vt:variant>
      <vt:variant>
        <vt:lpwstr/>
      </vt:variant>
      <vt:variant>
        <vt:lpwstr>Srv_25BingMapsandAddons</vt:lpwstr>
      </vt:variant>
      <vt:variant>
        <vt:i4>1245236</vt:i4>
      </vt:variant>
      <vt:variant>
        <vt:i4>1647</vt:i4>
      </vt:variant>
      <vt:variant>
        <vt:i4>0</vt:i4>
      </vt:variant>
      <vt:variant>
        <vt:i4>5</vt:i4>
      </vt:variant>
      <vt:variant>
        <vt:lpwstr/>
      </vt:variant>
      <vt:variant>
        <vt:lpwstr>Srv_27BingMapsSvrandContentPack</vt:lpwstr>
      </vt:variant>
      <vt:variant>
        <vt:i4>1245236</vt:i4>
      </vt:variant>
      <vt:variant>
        <vt:i4>1644</vt:i4>
      </vt:variant>
      <vt:variant>
        <vt:i4>0</vt:i4>
      </vt:variant>
      <vt:variant>
        <vt:i4>5</vt:i4>
      </vt:variant>
      <vt:variant>
        <vt:lpwstr/>
      </vt:variant>
      <vt:variant>
        <vt:lpwstr>Srv_27BingMapsSvrandContentPack</vt:lpwstr>
      </vt:variant>
      <vt:variant>
        <vt:i4>1245236</vt:i4>
      </vt:variant>
      <vt:variant>
        <vt:i4>1641</vt:i4>
      </vt:variant>
      <vt:variant>
        <vt:i4>0</vt:i4>
      </vt:variant>
      <vt:variant>
        <vt:i4>5</vt:i4>
      </vt:variant>
      <vt:variant>
        <vt:lpwstr/>
      </vt:variant>
      <vt:variant>
        <vt:lpwstr>Srv_27BingMapsSvrandContentPack</vt:lpwstr>
      </vt:variant>
      <vt:variant>
        <vt:i4>1245236</vt:i4>
      </vt:variant>
      <vt:variant>
        <vt:i4>1638</vt:i4>
      </vt:variant>
      <vt:variant>
        <vt:i4>0</vt:i4>
      </vt:variant>
      <vt:variant>
        <vt:i4>5</vt:i4>
      </vt:variant>
      <vt:variant>
        <vt:lpwstr/>
      </vt:variant>
      <vt:variant>
        <vt:lpwstr>Srv_27BingMapsSvrandContentPack</vt:lpwstr>
      </vt:variant>
      <vt:variant>
        <vt:i4>7012435</vt:i4>
      </vt:variant>
      <vt:variant>
        <vt:i4>1635</vt:i4>
      </vt:variant>
      <vt:variant>
        <vt:i4>0</vt:i4>
      </vt:variant>
      <vt:variant>
        <vt:i4>5</vt:i4>
      </vt:variant>
      <vt:variant>
        <vt:lpwstr/>
      </vt:variant>
      <vt:variant>
        <vt:lpwstr>Sys_27WindowsVistaProUpgrade</vt:lpwstr>
      </vt:variant>
      <vt:variant>
        <vt:i4>7995466</vt:i4>
      </vt:variant>
      <vt:variant>
        <vt:i4>1632</vt:i4>
      </vt:variant>
      <vt:variant>
        <vt:i4>0</vt:i4>
      </vt:variant>
      <vt:variant>
        <vt:i4>5</vt:i4>
      </vt:variant>
      <vt:variant>
        <vt:lpwstr/>
      </vt:variant>
      <vt:variant>
        <vt:lpwstr>Sys_25WindowsPartnersLearning</vt:lpwstr>
      </vt:variant>
      <vt:variant>
        <vt:i4>8454193</vt:i4>
      </vt:variant>
      <vt:variant>
        <vt:i4>1629</vt:i4>
      </vt:variant>
      <vt:variant>
        <vt:i4>0</vt:i4>
      </vt:variant>
      <vt:variant>
        <vt:i4>5</vt:i4>
      </vt:variant>
      <vt:variant>
        <vt:lpwstr/>
      </vt:variant>
      <vt:variant>
        <vt:lpwstr>_24_Windows®_8</vt:lpwstr>
      </vt:variant>
      <vt:variant>
        <vt:i4>1769508</vt:i4>
      </vt:variant>
      <vt:variant>
        <vt:i4>1626</vt:i4>
      </vt:variant>
      <vt:variant>
        <vt:i4>0</vt:i4>
      </vt:variant>
      <vt:variant>
        <vt:i4>5</vt:i4>
      </vt:variant>
      <vt:variant>
        <vt:lpwstr/>
      </vt:variant>
      <vt:variant>
        <vt:lpwstr>Sys_25MDOPforSA</vt:lpwstr>
      </vt:variant>
      <vt:variant>
        <vt:i4>6881355</vt:i4>
      </vt:variant>
      <vt:variant>
        <vt:i4>1623</vt:i4>
      </vt:variant>
      <vt:variant>
        <vt:i4>0</vt:i4>
      </vt:variant>
      <vt:variant>
        <vt:i4>5</vt:i4>
      </vt:variant>
      <vt:variant>
        <vt:lpwstr/>
      </vt:variant>
      <vt:variant>
        <vt:lpwstr>Sys_24WindowsVistaDVDPack</vt:lpwstr>
      </vt:variant>
      <vt:variant>
        <vt:i4>13697071</vt:i4>
      </vt:variant>
      <vt:variant>
        <vt:i4>1620</vt:i4>
      </vt:variant>
      <vt:variant>
        <vt:i4>0</vt:i4>
      </vt:variant>
      <vt:variant>
        <vt:i4>5</vt:i4>
      </vt:variant>
      <vt:variant>
        <vt:lpwstr/>
      </vt:variant>
      <vt:variant>
        <vt:lpwstr>_24_Windows®_Companion</vt:lpwstr>
      </vt:variant>
      <vt:variant>
        <vt:i4>6881368</vt:i4>
      </vt:variant>
      <vt:variant>
        <vt:i4>1617</vt:i4>
      </vt:variant>
      <vt:variant>
        <vt:i4>0</vt:i4>
      </vt:variant>
      <vt:variant>
        <vt:i4>5</vt:i4>
      </vt:variant>
      <vt:variant>
        <vt:lpwstr/>
      </vt:variant>
      <vt:variant>
        <vt:lpwstr>Aps_19VS2010TestMSDN</vt:lpwstr>
      </vt:variant>
      <vt:variant>
        <vt:i4>7864391</vt:i4>
      </vt:variant>
      <vt:variant>
        <vt:i4>1614</vt:i4>
      </vt:variant>
      <vt:variant>
        <vt:i4>0</vt:i4>
      </vt:variant>
      <vt:variant>
        <vt:i4>5</vt:i4>
      </vt:variant>
      <vt:variant>
        <vt:lpwstr/>
      </vt:variant>
      <vt:variant>
        <vt:lpwstr>Aps_18VS2010UltimateMSDN</vt:lpwstr>
      </vt:variant>
      <vt:variant>
        <vt:i4>589876</vt:i4>
      </vt:variant>
      <vt:variant>
        <vt:i4>1611</vt:i4>
      </vt:variant>
      <vt:variant>
        <vt:i4>0</vt:i4>
      </vt:variant>
      <vt:variant>
        <vt:i4>5</vt:i4>
      </vt:variant>
      <vt:variant>
        <vt:lpwstr/>
      </vt:variant>
      <vt:variant>
        <vt:lpwstr>Aps_16VS2010PremiumMSDN</vt:lpwstr>
      </vt:variant>
      <vt:variant>
        <vt:i4>8257624</vt:i4>
      </vt:variant>
      <vt:variant>
        <vt:i4>1608</vt:i4>
      </vt:variant>
      <vt:variant>
        <vt:i4>0</vt:i4>
      </vt:variant>
      <vt:variant>
        <vt:i4>5</vt:i4>
      </vt:variant>
      <vt:variant>
        <vt:lpwstr/>
      </vt:variant>
      <vt:variant>
        <vt:lpwstr>Aps_13VS2010ProfessionalMSDN</vt:lpwstr>
      </vt:variant>
      <vt:variant>
        <vt:i4>6422609</vt:i4>
      </vt:variant>
      <vt:variant>
        <vt:i4>1605</vt:i4>
      </vt:variant>
      <vt:variant>
        <vt:i4>0</vt:i4>
      </vt:variant>
      <vt:variant>
        <vt:i4>5</vt:i4>
      </vt:variant>
      <vt:variant>
        <vt:lpwstr/>
      </vt:variant>
      <vt:variant>
        <vt:lpwstr>Aps_12VS2010Professional</vt:lpwstr>
      </vt:variant>
      <vt:variant>
        <vt:i4>3997703</vt:i4>
      </vt:variant>
      <vt:variant>
        <vt:i4>1602</vt:i4>
      </vt:variant>
      <vt:variant>
        <vt:i4>0</vt:i4>
      </vt:variant>
      <vt:variant>
        <vt:i4>5</vt:i4>
      </vt:variant>
      <vt:variant>
        <vt:lpwstr/>
      </vt:variant>
      <vt:variant>
        <vt:lpwstr>_15_Visio_Professional</vt:lpwstr>
      </vt:variant>
      <vt:variant>
        <vt:i4>5832747</vt:i4>
      </vt:variant>
      <vt:variant>
        <vt:i4>1599</vt:i4>
      </vt:variant>
      <vt:variant>
        <vt:i4>0</vt:i4>
      </vt:variant>
      <vt:variant>
        <vt:i4>5</vt:i4>
      </vt:variant>
      <vt:variant>
        <vt:lpwstr/>
      </vt:variant>
      <vt:variant>
        <vt:lpwstr>Aps_9RentalRightsOffice</vt:lpwstr>
      </vt:variant>
      <vt:variant>
        <vt:i4>5832747</vt:i4>
      </vt:variant>
      <vt:variant>
        <vt:i4>1596</vt:i4>
      </vt:variant>
      <vt:variant>
        <vt:i4>0</vt:i4>
      </vt:variant>
      <vt:variant>
        <vt:i4>5</vt:i4>
      </vt:variant>
      <vt:variant>
        <vt:lpwstr/>
      </vt:variant>
      <vt:variant>
        <vt:lpwstr>Aps_9RentalRightsOffice</vt:lpwstr>
      </vt:variant>
      <vt:variant>
        <vt:i4>5439522</vt:i4>
      </vt:variant>
      <vt:variant>
        <vt:i4>1593</vt:i4>
      </vt:variant>
      <vt:variant>
        <vt:i4>0</vt:i4>
      </vt:variant>
      <vt:variant>
        <vt:i4>5</vt:i4>
      </vt:variant>
      <vt:variant>
        <vt:lpwstr/>
      </vt:variant>
      <vt:variant>
        <vt:lpwstr>Aps_8Project2010Pro</vt:lpwstr>
      </vt:variant>
      <vt:variant>
        <vt:i4>5242996</vt:i4>
      </vt:variant>
      <vt:variant>
        <vt:i4>1590</vt:i4>
      </vt:variant>
      <vt:variant>
        <vt:i4>0</vt:i4>
      </vt:variant>
      <vt:variant>
        <vt:i4>5</vt:i4>
      </vt:variant>
      <vt:variant>
        <vt:lpwstr/>
      </vt:variant>
      <vt:variant>
        <vt:lpwstr>Srv_9OutlookMac2011</vt:lpwstr>
      </vt:variant>
      <vt:variant>
        <vt:i4>5439526</vt:i4>
      </vt:variant>
      <vt:variant>
        <vt:i4>1587</vt:i4>
      </vt:variant>
      <vt:variant>
        <vt:i4>0</vt:i4>
      </vt:variant>
      <vt:variant>
        <vt:i4>5</vt:i4>
      </vt:variant>
      <vt:variant>
        <vt:lpwstr/>
      </vt:variant>
      <vt:variant>
        <vt:lpwstr>Aps_9OfficeProPlusSubUserSL</vt:lpwstr>
      </vt:variant>
      <vt:variant>
        <vt:i4>5898367</vt:i4>
      </vt:variant>
      <vt:variant>
        <vt:i4>1584</vt:i4>
      </vt:variant>
      <vt:variant>
        <vt:i4>0</vt:i4>
      </vt:variant>
      <vt:variant>
        <vt:i4>5</vt:i4>
      </vt:variant>
      <vt:variant>
        <vt:lpwstr/>
      </vt:variant>
      <vt:variant>
        <vt:lpwstr>Aps_OfficeStandard2010</vt:lpwstr>
      </vt:variant>
      <vt:variant>
        <vt:i4>4522043</vt:i4>
      </vt:variant>
      <vt:variant>
        <vt:i4>1581</vt:i4>
      </vt:variant>
      <vt:variant>
        <vt:i4>0</vt:i4>
      </vt:variant>
      <vt:variant>
        <vt:i4>5</vt:i4>
      </vt:variant>
      <vt:variant>
        <vt:lpwstr/>
      </vt:variant>
      <vt:variant>
        <vt:lpwstr>Aps_7OfficeProPlus2010</vt:lpwstr>
      </vt:variant>
      <vt:variant>
        <vt:i4>2883602</vt:i4>
      </vt:variant>
      <vt:variant>
        <vt:i4>1578</vt:i4>
      </vt:variant>
      <vt:variant>
        <vt:i4>0</vt:i4>
      </vt:variant>
      <vt:variant>
        <vt:i4>5</vt:i4>
      </vt:variant>
      <vt:variant>
        <vt:lpwstr/>
      </vt:variant>
      <vt:variant>
        <vt:lpwstr>_7_Office_Multi-Language</vt:lpwstr>
      </vt:variant>
      <vt:variant>
        <vt:i4>5701693</vt:i4>
      </vt:variant>
      <vt:variant>
        <vt:i4>1575</vt:i4>
      </vt:variant>
      <vt:variant>
        <vt:i4>0</vt:i4>
      </vt:variant>
      <vt:variant>
        <vt:i4>5</vt:i4>
      </vt:variant>
      <vt:variant>
        <vt:lpwstr/>
      </vt:variant>
      <vt:variant>
        <vt:lpwstr>Srv_4OfficeMacStandard2011</vt:lpwstr>
      </vt:variant>
      <vt:variant>
        <vt:i4>3407961</vt:i4>
      </vt:variant>
      <vt:variant>
        <vt:i4>1572</vt:i4>
      </vt:variant>
      <vt:variant>
        <vt:i4>0</vt:i4>
      </vt:variant>
      <vt:variant>
        <vt:i4>5</vt:i4>
      </vt:variant>
      <vt:variant>
        <vt:lpwstr/>
      </vt:variant>
      <vt:variant>
        <vt:lpwstr>_7_Office_365</vt:lpwstr>
      </vt:variant>
      <vt:variant>
        <vt:i4>3407961</vt:i4>
      </vt:variant>
      <vt:variant>
        <vt:i4>1569</vt:i4>
      </vt:variant>
      <vt:variant>
        <vt:i4>0</vt:i4>
      </vt:variant>
      <vt:variant>
        <vt:i4>5</vt:i4>
      </vt:variant>
      <vt:variant>
        <vt:lpwstr/>
      </vt:variant>
      <vt:variant>
        <vt:lpwstr>_7_Office_365</vt:lpwstr>
      </vt:variant>
      <vt:variant>
        <vt:i4>3407961</vt:i4>
      </vt:variant>
      <vt:variant>
        <vt:i4>1566</vt:i4>
      </vt:variant>
      <vt:variant>
        <vt:i4>0</vt:i4>
      </vt:variant>
      <vt:variant>
        <vt:i4>5</vt:i4>
      </vt:variant>
      <vt:variant>
        <vt:lpwstr/>
      </vt:variant>
      <vt:variant>
        <vt:lpwstr>_7_Office_365</vt:lpwstr>
      </vt:variant>
      <vt:variant>
        <vt:i4>3473497</vt:i4>
      </vt:variant>
      <vt:variant>
        <vt:i4>1563</vt:i4>
      </vt:variant>
      <vt:variant>
        <vt:i4>0</vt:i4>
      </vt:variant>
      <vt:variant>
        <vt:i4>5</vt:i4>
      </vt:variant>
      <vt:variant>
        <vt:lpwstr/>
      </vt:variant>
      <vt:variant>
        <vt:lpwstr>_6_Office_365</vt:lpwstr>
      </vt:variant>
      <vt:variant>
        <vt:i4>3473497</vt:i4>
      </vt:variant>
      <vt:variant>
        <vt:i4>1560</vt:i4>
      </vt:variant>
      <vt:variant>
        <vt:i4>0</vt:i4>
      </vt:variant>
      <vt:variant>
        <vt:i4>5</vt:i4>
      </vt:variant>
      <vt:variant>
        <vt:lpwstr/>
      </vt:variant>
      <vt:variant>
        <vt:lpwstr>_6_Office_365</vt:lpwstr>
      </vt:variant>
      <vt:variant>
        <vt:i4>3473497</vt:i4>
      </vt:variant>
      <vt:variant>
        <vt:i4>1557</vt:i4>
      </vt:variant>
      <vt:variant>
        <vt:i4>0</vt:i4>
      </vt:variant>
      <vt:variant>
        <vt:i4>5</vt:i4>
      </vt:variant>
      <vt:variant>
        <vt:lpwstr/>
      </vt:variant>
      <vt:variant>
        <vt:lpwstr>_6_Office_365</vt:lpwstr>
      </vt:variant>
      <vt:variant>
        <vt:i4>2228241</vt:i4>
      </vt:variant>
      <vt:variant>
        <vt:i4>1554</vt:i4>
      </vt:variant>
      <vt:variant>
        <vt:i4>0</vt:i4>
      </vt:variant>
      <vt:variant>
        <vt:i4>5</vt:i4>
      </vt:variant>
      <vt:variant>
        <vt:lpwstr/>
      </vt:variant>
      <vt:variant>
        <vt:lpwstr>Aps_MSDNOPSystems</vt:lpwstr>
      </vt:variant>
      <vt:variant>
        <vt:i4>5963885</vt:i4>
      </vt:variant>
      <vt:variant>
        <vt:i4>1551</vt:i4>
      </vt:variant>
      <vt:variant>
        <vt:i4>0</vt:i4>
      </vt:variant>
      <vt:variant>
        <vt:i4>5</vt:i4>
      </vt:variant>
      <vt:variant>
        <vt:lpwstr/>
      </vt:variant>
      <vt:variant>
        <vt:lpwstr>Aps_4LyncforMac2011</vt:lpwstr>
      </vt:variant>
      <vt:variant>
        <vt:i4>2490381</vt:i4>
      </vt:variant>
      <vt:variant>
        <vt:i4>1548</vt:i4>
      </vt:variant>
      <vt:variant>
        <vt:i4>0</vt:i4>
      </vt:variant>
      <vt:variant>
        <vt:i4>5</vt:i4>
      </vt:variant>
      <vt:variant>
        <vt:lpwstr/>
      </vt:variant>
      <vt:variant>
        <vt:lpwstr>Aps_ExpStudioproducts</vt:lpwstr>
      </vt:variant>
      <vt:variant>
        <vt:i4>2490381</vt:i4>
      </vt:variant>
      <vt:variant>
        <vt:i4>1545</vt:i4>
      </vt:variant>
      <vt:variant>
        <vt:i4>0</vt:i4>
      </vt:variant>
      <vt:variant>
        <vt:i4>5</vt:i4>
      </vt:variant>
      <vt:variant>
        <vt:lpwstr/>
      </vt:variant>
      <vt:variant>
        <vt:lpwstr>Aps_ExpStudioproducts</vt:lpwstr>
      </vt:variant>
      <vt:variant>
        <vt:i4>2490381</vt:i4>
      </vt:variant>
      <vt:variant>
        <vt:i4>1542</vt:i4>
      </vt:variant>
      <vt:variant>
        <vt:i4>0</vt:i4>
      </vt:variant>
      <vt:variant>
        <vt:i4>5</vt:i4>
      </vt:variant>
      <vt:variant>
        <vt:lpwstr/>
      </vt:variant>
      <vt:variant>
        <vt:lpwstr>Aps_ExpStudioproducts</vt:lpwstr>
      </vt:variant>
      <vt:variant>
        <vt:i4>5570621</vt:i4>
      </vt:variant>
      <vt:variant>
        <vt:i4>1539</vt:i4>
      </vt:variant>
      <vt:variant>
        <vt:i4>0</vt:i4>
      </vt:variant>
      <vt:variant>
        <vt:i4>5</vt:i4>
      </vt:variant>
      <vt:variant>
        <vt:lpwstr/>
      </vt:variant>
      <vt:variant>
        <vt:lpwstr>Aps_1BingMapsDesktopandContentPack</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dc:title>
  <dc:creator>Microsoft</dc:creator>
  <cp:lastModifiedBy>Alexandra Myles (Inviso)</cp:lastModifiedBy>
  <cp:revision>4</cp:revision>
  <cp:lastPrinted>2013-06-15T10:21:00Z</cp:lastPrinted>
  <dcterms:created xsi:type="dcterms:W3CDTF">2013-07-08T21:54:00Z</dcterms:created>
  <dcterms:modified xsi:type="dcterms:W3CDTF">2013-07-08T22:08:00Z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0x0101004C39036AA02DF443899AC2C947943EDA</vt:lpwstr>
  </property>
</Properties>
</file>